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0517F" w14:textId="77777777" w:rsidR="00D82398" w:rsidRDefault="00D82398" w:rsidP="00D82398">
      <w:pPr>
        <w:tabs>
          <w:tab w:val="right" w:pos="9270"/>
        </w:tabs>
        <w:jc w:val="center"/>
        <w:rPr>
          <w:b/>
        </w:rPr>
      </w:pPr>
      <w:r>
        <w:rPr>
          <w:b/>
        </w:rPr>
        <w:t>Transmission Lines and Maxwell's Equations</w:t>
      </w:r>
    </w:p>
    <w:p w14:paraId="62A3387F" w14:textId="77777777" w:rsidR="00D82398" w:rsidRPr="00ED35BD" w:rsidRDefault="00D82398" w:rsidP="00D82398">
      <w:pPr>
        <w:tabs>
          <w:tab w:val="right" w:pos="9270"/>
        </w:tabs>
        <w:jc w:val="center"/>
        <w:rPr>
          <w:b/>
        </w:rPr>
      </w:pPr>
      <w:r w:rsidRPr="004B1B12">
        <w:t>Phil Lucht</w:t>
      </w:r>
    </w:p>
    <w:p w14:paraId="2ABB454B" w14:textId="77777777" w:rsidR="00D82398" w:rsidRDefault="00D82398" w:rsidP="00D82398">
      <w:pPr>
        <w:tabs>
          <w:tab w:val="right" w:pos="9270"/>
        </w:tabs>
        <w:jc w:val="center"/>
      </w:pPr>
      <w:r>
        <w:t xml:space="preserve">Rimrock Digital Technology, </w:t>
      </w:r>
      <w:r w:rsidRPr="004B1B12">
        <w:t>Salt Lake City, Utah 8410</w:t>
      </w:r>
      <w:r>
        <w:t>3</w:t>
      </w:r>
    </w:p>
    <w:p w14:paraId="6D5E09F6" w14:textId="77777777" w:rsidR="00D82398" w:rsidRDefault="00D82398" w:rsidP="00D82398">
      <w:pPr>
        <w:tabs>
          <w:tab w:val="right" w:pos="9270"/>
        </w:tabs>
        <w:jc w:val="center"/>
      </w:pPr>
      <w:r>
        <w:t>last update:</w:t>
      </w:r>
      <w:r w:rsidR="006735F3">
        <w:t xml:space="preserve"> </w:t>
      </w:r>
      <w:r w:rsidR="00A27169">
        <w:t>Oct</w:t>
      </w:r>
      <w:r w:rsidR="00541146">
        <w:t xml:space="preserve"> </w:t>
      </w:r>
      <w:r w:rsidR="00816B84">
        <w:t>20</w:t>
      </w:r>
      <w:r>
        <w:t>, 2014</w:t>
      </w:r>
    </w:p>
    <w:p w14:paraId="4BB119A7" w14:textId="77777777" w:rsidR="00D82398" w:rsidRDefault="00D82398" w:rsidP="00D82398">
      <w:pPr>
        <w:tabs>
          <w:tab w:val="left" w:pos="5580"/>
        </w:tabs>
        <w:jc w:val="center"/>
        <w:rPr>
          <w:webHidden/>
        </w:rPr>
      </w:pPr>
      <w:r>
        <w:pict w14:anchorId="1ADC2E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6431FC19" w14:textId="77777777" w:rsidR="00D82398" w:rsidRDefault="00D82398" w:rsidP="00D82398">
      <w:pPr>
        <w:rPr>
          <w:webHidden/>
        </w:rPr>
      </w:pPr>
    </w:p>
    <w:p w14:paraId="6CA14284" w14:textId="77777777" w:rsidR="00D82398" w:rsidRDefault="00D82398" w:rsidP="00D82398">
      <w:pPr>
        <w:rPr>
          <w:webHidden/>
        </w:rPr>
      </w:pPr>
      <w:r>
        <w:rPr>
          <w:webHidden/>
        </w:rPr>
        <w:t xml:space="preserve">Maple code is available upon request. Comments and errata are welcome. </w:t>
      </w:r>
    </w:p>
    <w:p w14:paraId="0181B054" w14:textId="77777777" w:rsidR="00D82398" w:rsidRDefault="00D82398" w:rsidP="00D82398">
      <w:pPr>
        <w:rPr>
          <w:webHidden/>
        </w:rPr>
      </w:pPr>
      <w:r>
        <w:rPr>
          <w:webHidden/>
        </w:rPr>
        <w:t xml:space="preserve">The material in this document is copyrighted by the author. </w:t>
      </w:r>
    </w:p>
    <w:p w14:paraId="6756290E" w14:textId="77777777" w:rsidR="009343E1" w:rsidRDefault="009343E1" w:rsidP="00612478">
      <w:pPr>
        <w:tabs>
          <w:tab w:val="left" w:pos="7200"/>
          <w:tab w:val="left" w:pos="7920"/>
          <w:tab w:val="right" w:pos="9270"/>
        </w:tabs>
        <w:rPr>
          <w:webHidden/>
        </w:rPr>
      </w:pPr>
      <w:r>
        <w:rPr>
          <w:webHidden/>
        </w:rPr>
        <w:tab/>
      </w:r>
    </w:p>
    <w:p w14:paraId="6F71F42C" w14:textId="77777777" w:rsidR="00D82398" w:rsidRDefault="00D82398" w:rsidP="00D82398">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8" w:history="1">
        <w:r w:rsidRPr="00384631">
          <w:rPr>
            <w:rStyle w:val="Hyperlink"/>
            <w:szCs w:val="22"/>
          </w:rPr>
          <w:t>http://www.tracker-software.com/pdf-xchange-products-comparison-chart</w:t>
        </w:r>
      </w:hyperlink>
      <w:r w:rsidRPr="00384631">
        <w:rPr>
          <w:szCs w:val="22"/>
        </w:rPr>
        <w:t xml:space="preserve"> </w:t>
      </w:r>
      <w:r>
        <w:rPr>
          <w:szCs w:val="22"/>
        </w:rPr>
        <w:t>.</w:t>
      </w:r>
    </w:p>
    <w:p w14:paraId="01B12B7B" w14:textId="77777777" w:rsidR="009343E1" w:rsidRDefault="009343E1" w:rsidP="009343E1">
      <w:pPr>
        <w:rPr>
          <w:szCs w:val="22"/>
        </w:rPr>
      </w:pPr>
      <w:r>
        <w:rPr>
          <w:szCs w:val="22"/>
        </w:rPr>
        <w:tab/>
      </w:r>
    </w:p>
    <w:p w14:paraId="04DDCBF4" w14:textId="77777777" w:rsidR="0039104E" w:rsidRDefault="00D82398" w:rsidP="009343E1">
      <w:r>
        <w:t>The t</w:t>
      </w:r>
      <w:r w:rsidR="00387BC0">
        <w:t>able of contents has live links. Most PDF viewers provide these link</w:t>
      </w:r>
      <w:r w:rsidR="00387BC0" w:rsidRPr="0030637F">
        <w:t>s</w:t>
      </w:r>
      <w:r w:rsidR="00387BC0">
        <w:t xml:space="preserve"> as bookmarks on the left. </w:t>
      </w:r>
      <w:r w:rsidR="009343E1">
        <w:t xml:space="preserve"> </w:t>
      </w:r>
    </w:p>
    <w:p w14:paraId="4BE600F2" w14:textId="77777777" w:rsidR="00113C9F" w:rsidRDefault="00113C9F">
      <w:pPr>
        <w:rPr>
          <w:b/>
        </w:rPr>
      </w:pPr>
    </w:p>
    <w:p w14:paraId="51BF2250" w14:textId="77777777" w:rsidR="00816B84" w:rsidRDefault="00816B84" w:rsidP="00816B84">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01578409" w:history="1">
        <w:r w:rsidRPr="00A31F09">
          <w:rPr>
            <w:rStyle w:val="Hyperlink"/>
            <w:noProof/>
          </w:rPr>
          <w:t>Overview and Summary</w:t>
        </w:r>
        <w:r>
          <w:rPr>
            <w:noProof/>
            <w:webHidden/>
          </w:rPr>
          <w:tab/>
        </w:r>
        <w:r>
          <w:rPr>
            <w:noProof/>
            <w:webHidden/>
          </w:rPr>
          <w:fldChar w:fldCharType="begin"/>
        </w:r>
        <w:r>
          <w:rPr>
            <w:noProof/>
            <w:webHidden/>
          </w:rPr>
          <w:instrText xml:space="preserve"> PAGEREF _Toc401578409 \h </w:instrText>
        </w:r>
        <w:r>
          <w:rPr>
            <w:noProof/>
          </w:rPr>
        </w:r>
        <w:r>
          <w:rPr>
            <w:noProof/>
            <w:webHidden/>
          </w:rPr>
          <w:fldChar w:fldCharType="separate"/>
        </w:r>
        <w:r>
          <w:rPr>
            <w:noProof/>
            <w:webHidden/>
          </w:rPr>
          <w:t>8</w:t>
        </w:r>
        <w:r>
          <w:rPr>
            <w:noProof/>
            <w:webHidden/>
          </w:rPr>
          <w:fldChar w:fldCharType="end"/>
        </w:r>
      </w:hyperlink>
    </w:p>
    <w:p w14:paraId="2C9442E3" w14:textId="77777777" w:rsidR="00816B84" w:rsidRDefault="00816B84" w:rsidP="00816B84">
      <w:pPr>
        <w:pStyle w:val="TOC3"/>
        <w:tabs>
          <w:tab w:val="right" w:leader="dot" w:pos="9350"/>
        </w:tabs>
        <w:rPr>
          <w:noProof/>
          <w:sz w:val="24"/>
          <w:szCs w:val="24"/>
        </w:rPr>
      </w:pPr>
      <w:hyperlink w:anchor="_Toc401578410" w:history="1">
        <w:r w:rsidRPr="00A31F09">
          <w:rPr>
            <w:rStyle w:val="Hyperlink"/>
            <w:noProof/>
          </w:rPr>
          <w:t>Chapter Summaries</w:t>
        </w:r>
        <w:r>
          <w:rPr>
            <w:noProof/>
            <w:webHidden/>
          </w:rPr>
          <w:tab/>
        </w:r>
        <w:r>
          <w:rPr>
            <w:noProof/>
            <w:webHidden/>
          </w:rPr>
          <w:fldChar w:fldCharType="begin"/>
        </w:r>
        <w:r>
          <w:rPr>
            <w:noProof/>
            <w:webHidden/>
          </w:rPr>
          <w:instrText xml:space="preserve"> PAGEREF _Toc401578410 \h </w:instrText>
        </w:r>
        <w:r>
          <w:rPr>
            <w:noProof/>
          </w:rPr>
        </w:r>
        <w:r>
          <w:rPr>
            <w:noProof/>
            <w:webHidden/>
          </w:rPr>
          <w:fldChar w:fldCharType="separate"/>
        </w:r>
        <w:r>
          <w:rPr>
            <w:noProof/>
            <w:webHidden/>
          </w:rPr>
          <w:t>10</w:t>
        </w:r>
        <w:r>
          <w:rPr>
            <w:noProof/>
            <w:webHidden/>
          </w:rPr>
          <w:fldChar w:fldCharType="end"/>
        </w:r>
      </w:hyperlink>
    </w:p>
    <w:p w14:paraId="4ED6C08D" w14:textId="77777777" w:rsidR="00816B84" w:rsidRDefault="00816B84" w:rsidP="00816B84">
      <w:pPr>
        <w:pStyle w:val="TOC3"/>
        <w:tabs>
          <w:tab w:val="right" w:leader="dot" w:pos="9350"/>
        </w:tabs>
        <w:rPr>
          <w:noProof/>
          <w:sz w:val="24"/>
          <w:szCs w:val="24"/>
        </w:rPr>
      </w:pPr>
      <w:hyperlink w:anchor="_Toc401578411" w:history="1">
        <w:r w:rsidRPr="00A31F09">
          <w:rPr>
            <w:rStyle w:val="Hyperlink"/>
            <w:noProof/>
          </w:rPr>
          <w:t>Appendix Summaries</w:t>
        </w:r>
        <w:r>
          <w:rPr>
            <w:noProof/>
            <w:webHidden/>
          </w:rPr>
          <w:tab/>
        </w:r>
        <w:r>
          <w:rPr>
            <w:noProof/>
            <w:webHidden/>
          </w:rPr>
          <w:fldChar w:fldCharType="begin"/>
        </w:r>
        <w:r>
          <w:rPr>
            <w:noProof/>
            <w:webHidden/>
          </w:rPr>
          <w:instrText xml:space="preserve"> PAGEREF _Toc401578411 \h </w:instrText>
        </w:r>
        <w:r>
          <w:rPr>
            <w:noProof/>
          </w:rPr>
        </w:r>
        <w:r>
          <w:rPr>
            <w:noProof/>
            <w:webHidden/>
          </w:rPr>
          <w:fldChar w:fldCharType="separate"/>
        </w:r>
        <w:r>
          <w:rPr>
            <w:noProof/>
            <w:webHidden/>
          </w:rPr>
          <w:t>11</w:t>
        </w:r>
        <w:r>
          <w:rPr>
            <w:noProof/>
            <w:webHidden/>
          </w:rPr>
          <w:fldChar w:fldCharType="end"/>
        </w:r>
      </w:hyperlink>
    </w:p>
    <w:p w14:paraId="1FA5C302" w14:textId="77777777" w:rsidR="00816B84" w:rsidRDefault="00816B84" w:rsidP="00816B84">
      <w:pPr>
        <w:pStyle w:val="TOC3"/>
        <w:tabs>
          <w:tab w:val="right" w:leader="dot" w:pos="9350"/>
        </w:tabs>
        <w:rPr>
          <w:noProof/>
          <w:sz w:val="24"/>
          <w:szCs w:val="24"/>
        </w:rPr>
      </w:pPr>
      <w:hyperlink w:anchor="_Toc401578412" w:history="1">
        <w:r w:rsidRPr="00A31F09">
          <w:rPr>
            <w:rStyle w:val="Hyperlink"/>
            <w:noProof/>
          </w:rPr>
          <w:t>Symbols used in this document</w:t>
        </w:r>
        <w:r>
          <w:rPr>
            <w:noProof/>
            <w:webHidden/>
          </w:rPr>
          <w:tab/>
        </w:r>
        <w:r>
          <w:rPr>
            <w:noProof/>
            <w:webHidden/>
          </w:rPr>
          <w:fldChar w:fldCharType="begin"/>
        </w:r>
        <w:r>
          <w:rPr>
            <w:noProof/>
            <w:webHidden/>
          </w:rPr>
          <w:instrText xml:space="preserve"> PAGEREF _Toc401578412 \h </w:instrText>
        </w:r>
        <w:r>
          <w:rPr>
            <w:noProof/>
          </w:rPr>
        </w:r>
        <w:r>
          <w:rPr>
            <w:noProof/>
            <w:webHidden/>
          </w:rPr>
          <w:fldChar w:fldCharType="separate"/>
        </w:r>
        <w:r>
          <w:rPr>
            <w:noProof/>
            <w:webHidden/>
          </w:rPr>
          <w:t>14</w:t>
        </w:r>
        <w:r>
          <w:rPr>
            <w:noProof/>
            <w:webHidden/>
          </w:rPr>
          <w:fldChar w:fldCharType="end"/>
        </w:r>
      </w:hyperlink>
    </w:p>
    <w:p w14:paraId="3536D8C7" w14:textId="77777777" w:rsidR="00816B84" w:rsidRDefault="00816B84" w:rsidP="00816B84">
      <w:pPr>
        <w:pStyle w:val="TOC2"/>
        <w:tabs>
          <w:tab w:val="right" w:leader="dot" w:pos="9350"/>
        </w:tabs>
        <w:rPr>
          <w:b w:val="0"/>
          <w:noProof/>
          <w:sz w:val="24"/>
          <w:szCs w:val="24"/>
        </w:rPr>
      </w:pPr>
      <w:hyperlink w:anchor="_Toc401578413" w:history="1">
        <w:r w:rsidRPr="00A31F09">
          <w:rPr>
            <w:rStyle w:val="Hyperlink"/>
            <w:noProof/>
          </w:rPr>
          <w:t>Chapter 1: Basic Equations</w:t>
        </w:r>
        <w:r>
          <w:rPr>
            <w:noProof/>
            <w:webHidden/>
          </w:rPr>
          <w:tab/>
        </w:r>
        <w:r>
          <w:rPr>
            <w:noProof/>
            <w:webHidden/>
          </w:rPr>
          <w:fldChar w:fldCharType="begin"/>
        </w:r>
        <w:r>
          <w:rPr>
            <w:noProof/>
            <w:webHidden/>
          </w:rPr>
          <w:instrText xml:space="preserve"> PAGEREF _Toc401578413 \h </w:instrText>
        </w:r>
        <w:r>
          <w:rPr>
            <w:noProof/>
          </w:rPr>
        </w:r>
        <w:r>
          <w:rPr>
            <w:noProof/>
            <w:webHidden/>
          </w:rPr>
          <w:fldChar w:fldCharType="separate"/>
        </w:r>
        <w:r>
          <w:rPr>
            <w:noProof/>
            <w:webHidden/>
          </w:rPr>
          <w:t>19</w:t>
        </w:r>
        <w:r>
          <w:rPr>
            <w:noProof/>
            <w:webHidden/>
          </w:rPr>
          <w:fldChar w:fldCharType="end"/>
        </w:r>
      </w:hyperlink>
    </w:p>
    <w:p w14:paraId="142714DA" w14:textId="77777777" w:rsidR="00816B84" w:rsidRDefault="00816B84" w:rsidP="00816B84">
      <w:pPr>
        <w:pStyle w:val="TOC3"/>
        <w:tabs>
          <w:tab w:val="right" w:leader="dot" w:pos="9350"/>
        </w:tabs>
        <w:rPr>
          <w:noProof/>
          <w:sz w:val="24"/>
          <w:szCs w:val="24"/>
        </w:rPr>
      </w:pPr>
      <w:hyperlink w:anchor="_Toc401578414" w:history="1">
        <w:r w:rsidRPr="00A31F09">
          <w:rPr>
            <w:rStyle w:val="Hyperlink"/>
            <w:noProof/>
          </w:rPr>
          <w:t>1.1 Maxwell's Equations in a Conducting Dielectric Medium</w:t>
        </w:r>
        <w:r>
          <w:rPr>
            <w:noProof/>
            <w:webHidden/>
          </w:rPr>
          <w:tab/>
        </w:r>
        <w:r>
          <w:rPr>
            <w:noProof/>
            <w:webHidden/>
          </w:rPr>
          <w:fldChar w:fldCharType="begin"/>
        </w:r>
        <w:r>
          <w:rPr>
            <w:noProof/>
            <w:webHidden/>
          </w:rPr>
          <w:instrText xml:space="preserve"> PAGEREF _Toc401578414 \h </w:instrText>
        </w:r>
        <w:r>
          <w:rPr>
            <w:noProof/>
          </w:rPr>
        </w:r>
        <w:r>
          <w:rPr>
            <w:noProof/>
            <w:webHidden/>
          </w:rPr>
          <w:fldChar w:fldCharType="separate"/>
        </w:r>
        <w:r>
          <w:rPr>
            <w:noProof/>
            <w:webHidden/>
          </w:rPr>
          <w:t>19</w:t>
        </w:r>
        <w:r>
          <w:rPr>
            <w:noProof/>
            <w:webHidden/>
          </w:rPr>
          <w:fldChar w:fldCharType="end"/>
        </w:r>
      </w:hyperlink>
    </w:p>
    <w:p w14:paraId="3A579868" w14:textId="77777777" w:rsidR="00816B84" w:rsidRDefault="00816B84" w:rsidP="00816B84">
      <w:pPr>
        <w:pStyle w:val="TOC4"/>
        <w:tabs>
          <w:tab w:val="right" w:leader="dot" w:pos="9350"/>
        </w:tabs>
        <w:rPr>
          <w:noProof/>
          <w:sz w:val="24"/>
          <w:szCs w:val="24"/>
        </w:rPr>
      </w:pPr>
      <w:hyperlink w:anchor="_Toc401578415" w:history="1">
        <w:r w:rsidRPr="00A31F09">
          <w:rPr>
            <w:rStyle w:val="Hyperlink"/>
            <w:noProof/>
          </w:rPr>
          <w:t>(a) Notes on Maxwell's Equations</w:t>
        </w:r>
        <w:r>
          <w:rPr>
            <w:noProof/>
            <w:webHidden/>
          </w:rPr>
          <w:tab/>
        </w:r>
        <w:r>
          <w:rPr>
            <w:noProof/>
            <w:webHidden/>
          </w:rPr>
          <w:fldChar w:fldCharType="begin"/>
        </w:r>
        <w:r>
          <w:rPr>
            <w:noProof/>
            <w:webHidden/>
          </w:rPr>
          <w:instrText xml:space="preserve"> PAGEREF _Toc401578415 \h </w:instrText>
        </w:r>
        <w:r>
          <w:rPr>
            <w:noProof/>
          </w:rPr>
        </w:r>
        <w:r>
          <w:rPr>
            <w:noProof/>
            <w:webHidden/>
          </w:rPr>
          <w:fldChar w:fldCharType="separate"/>
        </w:r>
        <w:r>
          <w:rPr>
            <w:noProof/>
            <w:webHidden/>
          </w:rPr>
          <w:t>19</w:t>
        </w:r>
        <w:r>
          <w:rPr>
            <w:noProof/>
            <w:webHidden/>
          </w:rPr>
          <w:fldChar w:fldCharType="end"/>
        </w:r>
      </w:hyperlink>
    </w:p>
    <w:p w14:paraId="4D7EA3E0" w14:textId="77777777" w:rsidR="00816B84" w:rsidRDefault="00816B84" w:rsidP="00816B84">
      <w:pPr>
        <w:pStyle w:val="TOC4"/>
        <w:tabs>
          <w:tab w:val="right" w:leader="dot" w:pos="9350"/>
        </w:tabs>
        <w:rPr>
          <w:noProof/>
          <w:sz w:val="24"/>
          <w:szCs w:val="24"/>
        </w:rPr>
      </w:pPr>
      <w:hyperlink w:anchor="_Toc401578416" w:history="1">
        <w:r w:rsidRPr="00A31F09">
          <w:rPr>
            <w:rStyle w:val="Hyperlink"/>
            <w:noProof/>
          </w:rPr>
          <w:t>(b) Integral Forms of Maxwell's Equations and Continuity</w:t>
        </w:r>
        <w:r>
          <w:rPr>
            <w:noProof/>
            <w:webHidden/>
          </w:rPr>
          <w:tab/>
        </w:r>
        <w:r>
          <w:rPr>
            <w:noProof/>
            <w:webHidden/>
          </w:rPr>
          <w:fldChar w:fldCharType="begin"/>
        </w:r>
        <w:r>
          <w:rPr>
            <w:noProof/>
            <w:webHidden/>
          </w:rPr>
          <w:instrText xml:space="preserve"> PAGEREF _Toc401578416 \h </w:instrText>
        </w:r>
        <w:r>
          <w:rPr>
            <w:noProof/>
          </w:rPr>
        </w:r>
        <w:r>
          <w:rPr>
            <w:noProof/>
            <w:webHidden/>
          </w:rPr>
          <w:fldChar w:fldCharType="separate"/>
        </w:r>
        <w:r>
          <w:rPr>
            <w:noProof/>
            <w:webHidden/>
          </w:rPr>
          <w:t>24</w:t>
        </w:r>
        <w:r>
          <w:rPr>
            <w:noProof/>
            <w:webHidden/>
          </w:rPr>
          <w:fldChar w:fldCharType="end"/>
        </w:r>
      </w:hyperlink>
    </w:p>
    <w:p w14:paraId="0E6196E7" w14:textId="77777777" w:rsidR="00816B84" w:rsidRDefault="00816B84" w:rsidP="00816B84">
      <w:pPr>
        <w:pStyle w:val="TOC4"/>
        <w:tabs>
          <w:tab w:val="right" w:leader="dot" w:pos="9350"/>
        </w:tabs>
        <w:rPr>
          <w:noProof/>
          <w:sz w:val="24"/>
          <w:szCs w:val="24"/>
        </w:rPr>
      </w:pPr>
      <w:hyperlink w:anchor="_Toc401578417" w:history="1">
        <w:r w:rsidRPr="00A31F09">
          <w:rPr>
            <w:rStyle w:val="Hyperlink"/>
            <w:noProof/>
          </w:rPr>
          <w:t>(c) Rules for behavior of fields and potentials at a boundary</w:t>
        </w:r>
        <w:r>
          <w:rPr>
            <w:noProof/>
            <w:webHidden/>
          </w:rPr>
          <w:tab/>
        </w:r>
        <w:r>
          <w:rPr>
            <w:noProof/>
            <w:webHidden/>
          </w:rPr>
          <w:fldChar w:fldCharType="begin"/>
        </w:r>
        <w:r>
          <w:rPr>
            <w:noProof/>
            <w:webHidden/>
          </w:rPr>
          <w:instrText xml:space="preserve"> PAGEREF _Toc401578417 \h </w:instrText>
        </w:r>
        <w:r>
          <w:rPr>
            <w:noProof/>
          </w:rPr>
        </w:r>
        <w:r>
          <w:rPr>
            <w:noProof/>
            <w:webHidden/>
          </w:rPr>
          <w:fldChar w:fldCharType="separate"/>
        </w:r>
        <w:r>
          <w:rPr>
            <w:noProof/>
            <w:webHidden/>
          </w:rPr>
          <w:t>27</w:t>
        </w:r>
        <w:r>
          <w:rPr>
            <w:noProof/>
            <w:webHidden/>
          </w:rPr>
          <w:fldChar w:fldCharType="end"/>
        </w:r>
      </w:hyperlink>
    </w:p>
    <w:p w14:paraId="50E6DD2E" w14:textId="77777777" w:rsidR="00816B84" w:rsidRDefault="00816B84" w:rsidP="00816B84">
      <w:pPr>
        <w:pStyle w:val="TOC3"/>
        <w:tabs>
          <w:tab w:val="right" w:leader="dot" w:pos="9350"/>
        </w:tabs>
        <w:rPr>
          <w:noProof/>
          <w:sz w:val="24"/>
          <w:szCs w:val="24"/>
        </w:rPr>
      </w:pPr>
      <w:hyperlink w:anchor="_Toc401578418" w:history="1">
        <w:r w:rsidRPr="00A31F09">
          <w:rPr>
            <w:rStyle w:val="Hyperlink"/>
            <w:noProof/>
          </w:rPr>
          <w:t>1.2 The Field Wave Equations</w:t>
        </w:r>
        <w:r>
          <w:rPr>
            <w:noProof/>
            <w:webHidden/>
          </w:rPr>
          <w:tab/>
        </w:r>
        <w:r>
          <w:rPr>
            <w:noProof/>
            <w:webHidden/>
          </w:rPr>
          <w:fldChar w:fldCharType="begin"/>
        </w:r>
        <w:r>
          <w:rPr>
            <w:noProof/>
            <w:webHidden/>
          </w:rPr>
          <w:instrText xml:space="preserve"> PAGEREF _Toc401578418 \h </w:instrText>
        </w:r>
        <w:r>
          <w:rPr>
            <w:noProof/>
          </w:rPr>
        </w:r>
        <w:r>
          <w:rPr>
            <w:noProof/>
            <w:webHidden/>
          </w:rPr>
          <w:fldChar w:fldCharType="separate"/>
        </w:r>
        <w:r>
          <w:rPr>
            <w:noProof/>
            <w:webHidden/>
          </w:rPr>
          <w:t>32</w:t>
        </w:r>
        <w:r>
          <w:rPr>
            <w:noProof/>
            <w:webHidden/>
          </w:rPr>
          <w:fldChar w:fldCharType="end"/>
        </w:r>
      </w:hyperlink>
    </w:p>
    <w:p w14:paraId="43C00F91" w14:textId="77777777" w:rsidR="00816B84" w:rsidRDefault="00816B84" w:rsidP="00816B84">
      <w:pPr>
        <w:pStyle w:val="TOC3"/>
        <w:tabs>
          <w:tab w:val="right" w:leader="dot" w:pos="9350"/>
        </w:tabs>
        <w:rPr>
          <w:noProof/>
          <w:sz w:val="24"/>
          <w:szCs w:val="24"/>
        </w:rPr>
      </w:pPr>
      <w:hyperlink w:anchor="_Toc401578419" w:history="1">
        <w:r w:rsidRPr="00A31F09">
          <w:rPr>
            <w:rStyle w:val="Hyperlink"/>
            <w:noProof/>
          </w:rPr>
          <w:t>1.3 The Potential Wave Equations</w:t>
        </w:r>
        <w:r>
          <w:rPr>
            <w:noProof/>
            <w:webHidden/>
          </w:rPr>
          <w:tab/>
        </w:r>
        <w:r>
          <w:rPr>
            <w:noProof/>
            <w:webHidden/>
          </w:rPr>
          <w:fldChar w:fldCharType="begin"/>
        </w:r>
        <w:r>
          <w:rPr>
            <w:noProof/>
            <w:webHidden/>
          </w:rPr>
          <w:instrText xml:space="preserve"> PAGEREF _Toc401578419 \h </w:instrText>
        </w:r>
        <w:r>
          <w:rPr>
            <w:noProof/>
          </w:rPr>
        </w:r>
        <w:r>
          <w:rPr>
            <w:noProof/>
            <w:webHidden/>
          </w:rPr>
          <w:fldChar w:fldCharType="separate"/>
        </w:r>
        <w:r>
          <w:rPr>
            <w:noProof/>
            <w:webHidden/>
          </w:rPr>
          <w:t>33</w:t>
        </w:r>
        <w:r>
          <w:rPr>
            <w:noProof/>
            <w:webHidden/>
          </w:rPr>
          <w:fldChar w:fldCharType="end"/>
        </w:r>
      </w:hyperlink>
    </w:p>
    <w:p w14:paraId="3A22100F" w14:textId="77777777" w:rsidR="00816B84" w:rsidRDefault="00816B84" w:rsidP="00816B84">
      <w:pPr>
        <w:pStyle w:val="TOC4"/>
        <w:tabs>
          <w:tab w:val="right" w:leader="dot" w:pos="9350"/>
        </w:tabs>
        <w:rPr>
          <w:noProof/>
          <w:sz w:val="24"/>
          <w:szCs w:val="24"/>
        </w:rPr>
      </w:pPr>
      <w:hyperlink w:anchor="_Toc401578420" w:history="1">
        <w:r w:rsidRPr="00A31F09">
          <w:rPr>
            <w:rStyle w:val="Hyperlink"/>
            <w:noProof/>
          </w:rPr>
          <w:t>(a) The Potential Wave Equations in the Lorenz gauge</w:t>
        </w:r>
        <w:r>
          <w:rPr>
            <w:noProof/>
            <w:webHidden/>
          </w:rPr>
          <w:tab/>
        </w:r>
        <w:r>
          <w:rPr>
            <w:noProof/>
            <w:webHidden/>
          </w:rPr>
          <w:fldChar w:fldCharType="begin"/>
        </w:r>
        <w:r>
          <w:rPr>
            <w:noProof/>
            <w:webHidden/>
          </w:rPr>
          <w:instrText xml:space="preserve"> PAGEREF _Toc401578420 \h </w:instrText>
        </w:r>
        <w:r>
          <w:rPr>
            <w:noProof/>
          </w:rPr>
        </w:r>
        <w:r>
          <w:rPr>
            <w:noProof/>
            <w:webHidden/>
          </w:rPr>
          <w:fldChar w:fldCharType="separate"/>
        </w:r>
        <w:r>
          <w:rPr>
            <w:noProof/>
            <w:webHidden/>
          </w:rPr>
          <w:t>33</w:t>
        </w:r>
        <w:r>
          <w:rPr>
            <w:noProof/>
            <w:webHidden/>
          </w:rPr>
          <w:fldChar w:fldCharType="end"/>
        </w:r>
      </w:hyperlink>
    </w:p>
    <w:p w14:paraId="47CED5E2" w14:textId="77777777" w:rsidR="00816B84" w:rsidRDefault="00816B84" w:rsidP="00816B84">
      <w:pPr>
        <w:pStyle w:val="TOC4"/>
        <w:tabs>
          <w:tab w:val="right" w:leader="dot" w:pos="9350"/>
        </w:tabs>
        <w:rPr>
          <w:noProof/>
          <w:sz w:val="24"/>
          <w:szCs w:val="24"/>
        </w:rPr>
      </w:pPr>
      <w:hyperlink w:anchor="_Toc401578421" w:history="1">
        <w:r w:rsidRPr="00A31F09">
          <w:rPr>
            <w:rStyle w:val="Hyperlink"/>
            <w:noProof/>
          </w:rPr>
          <w:t>(b) Special Relativity Note</w:t>
        </w:r>
        <w:r>
          <w:rPr>
            <w:noProof/>
            <w:webHidden/>
          </w:rPr>
          <w:tab/>
        </w:r>
        <w:r>
          <w:rPr>
            <w:noProof/>
            <w:webHidden/>
          </w:rPr>
          <w:fldChar w:fldCharType="begin"/>
        </w:r>
        <w:r>
          <w:rPr>
            <w:noProof/>
            <w:webHidden/>
          </w:rPr>
          <w:instrText xml:space="preserve"> PAGEREF _Toc401578421 \h </w:instrText>
        </w:r>
        <w:r>
          <w:rPr>
            <w:noProof/>
          </w:rPr>
        </w:r>
        <w:r>
          <w:rPr>
            <w:noProof/>
            <w:webHidden/>
          </w:rPr>
          <w:fldChar w:fldCharType="separate"/>
        </w:r>
        <w:r>
          <w:rPr>
            <w:noProof/>
            <w:webHidden/>
          </w:rPr>
          <w:t>35</w:t>
        </w:r>
        <w:r>
          <w:rPr>
            <w:noProof/>
            <w:webHidden/>
          </w:rPr>
          <w:fldChar w:fldCharType="end"/>
        </w:r>
      </w:hyperlink>
    </w:p>
    <w:p w14:paraId="64F00F0C" w14:textId="77777777" w:rsidR="00816B84" w:rsidRDefault="00816B84" w:rsidP="00816B84">
      <w:pPr>
        <w:pStyle w:val="TOC4"/>
        <w:tabs>
          <w:tab w:val="right" w:leader="dot" w:pos="9350"/>
        </w:tabs>
        <w:rPr>
          <w:noProof/>
          <w:sz w:val="24"/>
          <w:szCs w:val="24"/>
        </w:rPr>
      </w:pPr>
      <w:hyperlink w:anchor="_Toc401578422" w:history="1">
        <w:r w:rsidRPr="00A31F09">
          <w:rPr>
            <w:rStyle w:val="Hyperlink"/>
            <w:noProof/>
          </w:rPr>
          <w:t>(c) The Potential Wave Equations in the King and Lorenz Gauges with Conductors</w:t>
        </w:r>
        <w:r>
          <w:rPr>
            <w:noProof/>
            <w:webHidden/>
          </w:rPr>
          <w:tab/>
        </w:r>
        <w:r>
          <w:rPr>
            <w:noProof/>
            <w:webHidden/>
          </w:rPr>
          <w:fldChar w:fldCharType="begin"/>
        </w:r>
        <w:r>
          <w:rPr>
            <w:noProof/>
            <w:webHidden/>
          </w:rPr>
          <w:instrText xml:space="preserve"> PAGEREF _Toc401578422 \h </w:instrText>
        </w:r>
        <w:r>
          <w:rPr>
            <w:noProof/>
          </w:rPr>
        </w:r>
        <w:r>
          <w:rPr>
            <w:noProof/>
            <w:webHidden/>
          </w:rPr>
          <w:fldChar w:fldCharType="separate"/>
        </w:r>
        <w:r>
          <w:rPr>
            <w:noProof/>
            <w:webHidden/>
          </w:rPr>
          <w:t>37</w:t>
        </w:r>
        <w:r>
          <w:rPr>
            <w:noProof/>
            <w:webHidden/>
          </w:rPr>
          <w:fldChar w:fldCharType="end"/>
        </w:r>
      </w:hyperlink>
    </w:p>
    <w:p w14:paraId="687E384B" w14:textId="77777777" w:rsidR="00816B84" w:rsidRDefault="00816B84" w:rsidP="00816B84">
      <w:pPr>
        <w:pStyle w:val="TOC3"/>
        <w:tabs>
          <w:tab w:val="right" w:leader="dot" w:pos="9350"/>
        </w:tabs>
        <w:rPr>
          <w:noProof/>
          <w:sz w:val="24"/>
          <w:szCs w:val="24"/>
        </w:rPr>
      </w:pPr>
      <w:hyperlink w:anchor="_Toc401578423" w:history="1">
        <w:r w:rsidRPr="00A31F09">
          <w:rPr>
            <w:rStyle w:val="Hyperlink"/>
            <w:noProof/>
          </w:rPr>
          <w:t>1.4 Retarded Solutions in the Lorenz gauge:  Propagators</w:t>
        </w:r>
        <w:r>
          <w:rPr>
            <w:noProof/>
            <w:webHidden/>
          </w:rPr>
          <w:tab/>
        </w:r>
        <w:r>
          <w:rPr>
            <w:noProof/>
            <w:webHidden/>
          </w:rPr>
          <w:fldChar w:fldCharType="begin"/>
        </w:r>
        <w:r>
          <w:rPr>
            <w:noProof/>
            <w:webHidden/>
          </w:rPr>
          <w:instrText xml:space="preserve"> PAGEREF _Toc401578423 \h </w:instrText>
        </w:r>
        <w:r>
          <w:rPr>
            <w:noProof/>
          </w:rPr>
        </w:r>
        <w:r>
          <w:rPr>
            <w:noProof/>
            <w:webHidden/>
          </w:rPr>
          <w:fldChar w:fldCharType="separate"/>
        </w:r>
        <w:r>
          <w:rPr>
            <w:noProof/>
            <w:webHidden/>
          </w:rPr>
          <w:t>46</w:t>
        </w:r>
        <w:r>
          <w:rPr>
            <w:noProof/>
            <w:webHidden/>
          </w:rPr>
          <w:fldChar w:fldCharType="end"/>
        </w:r>
      </w:hyperlink>
    </w:p>
    <w:p w14:paraId="4D427587" w14:textId="77777777" w:rsidR="00816B84" w:rsidRDefault="00816B84" w:rsidP="00816B84">
      <w:pPr>
        <w:pStyle w:val="TOC3"/>
        <w:tabs>
          <w:tab w:val="right" w:leader="dot" w:pos="9350"/>
        </w:tabs>
        <w:rPr>
          <w:noProof/>
          <w:sz w:val="24"/>
          <w:szCs w:val="24"/>
        </w:rPr>
      </w:pPr>
      <w:hyperlink w:anchor="_Toc401578424" w:history="1">
        <w:r w:rsidRPr="00A31F09">
          <w:rPr>
            <w:rStyle w:val="Hyperlink"/>
            <w:noProof/>
          </w:rPr>
          <w:t>1.5 The Wave Equations in the Frequency Domain</w:t>
        </w:r>
        <w:r>
          <w:rPr>
            <w:noProof/>
            <w:webHidden/>
          </w:rPr>
          <w:tab/>
        </w:r>
        <w:r>
          <w:rPr>
            <w:noProof/>
            <w:webHidden/>
          </w:rPr>
          <w:fldChar w:fldCharType="begin"/>
        </w:r>
        <w:r>
          <w:rPr>
            <w:noProof/>
            <w:webHidden/>
          </w:rPr>
          <w:instrText xml:space="preserve"> PAGEREF _Toc401578424 \h </w:instrText>
        </w:r>
        <w:r>
          <w:rPr>
            <w:noProof/>
          </w:rPr>
        </w:r>
        <w:r>
          <w:rPr>
            <w:noProof/>
            <w:webHidden/>
          </w:rPr>
          <w:fldChar w:fldCharType="separate"/>
        </w:r>
        <w:r>
          <w:rPr>
            <w:noProof/>
            <w:webHidden/>
          </w:rPr>
          <w:t>49</w:t>
        </w:r>
        <w:r>
          <w:rPr>
            <w:noProof/>
            <w:webHidden/>
          </w:rPr>
          <w:fldChar w:fldCharType="end"/>
        </w:r>
      </w:hyperlink>
    </w:p>
    <w:p w14:paraId="09A3A58C" w14:textId="77777777" w:rsidR="00816B84" w:rsidRDefault="00816B84" w:rsidP="00816B84">
      <w:pPr>
        <w:pStyle w:val="TOC4"/>
        <w:tabs>
          <w:tab w:val="right" w:leader="dot" w:pos="9350"/>
        </w:tabs>
        <w:rPr>
          <w:noProof/>
          <w:sz w:val="24"/>
          <w:szCs w:val="24"/>
        </w:rPr>
      </w:pPr>
      <w:hyperlink w:anchor="_Toc401578425" w:history="1">
        <w:r w:rsidRPr="00A31F09">
          <w:rPr>
            <w:rStyle w:val="Hyperlink"/>
            <w:noProof/>
          </w:rPr>
          <w:t>(a) The Transformed Wave Equations</w:t>
        </w:r>
        <w:r>
          <w:rPr>
            <w:noProof/>
            <w:webHidden/>
          </w:rPr>
          <w:tab/>
        </w:r>
        <w:r>
          <w:rPr>
            <w:noProof/>
            <w:webHidden/>
          </w:rPr>
          <w:fldChar w:fldCharType="begin"/>
        </w:r>
        <w:r>
          <w:rPr>
            <w:noProof/>
            <w:webHidden/>
          </w:rPr>
          <w:instrText xml:space="preserve"> PAGEREF _Toc401578425 \h </w:instrText>
        </w:r>
        <w:r>
          <w:rPr>
            <w:noProof/>
          </w:rPr>
        </w:r>
        <w:r>
          <w:rPr>
            <w:noProof/>
            <w:webHidden/>
          </w:rPr>
          <w:fldChar w:fldCharType="separate"/>
        </w:r>
        <w:r>
          <w:rPr>
            <w:noProof/>
            <w:webHidden/>
          </w:rPr>
          <w:t>49</w:t>
        </w:r>
        <w:r>
          <w:rPr>
            <w:noProof/>
            <w:webHidden/>
          </w:rPr>
          <w:fldChar w:fldCharType="end"/>
        </w:r>
      </w:hyperlink>
    </w:p>
    <w:p w14:paraId="661295BE" w14:textId="77777777" w:rsidR="00816B84" w:rsidRDefault="00816B84" w:rsidP="00816B84">
      <w:pPr>
        <w:pStyle w:val="TOC4"/>
        <w:tabs>
          <w:tab w:val="right" w:leader="dot" w:pos="9350"/>
        </w:tabs>
        <w:rPr>
          <w:noProof/>
          <w:sz w:val="24"/>
          <w:szCs w:val="24"/>
        </w:rPr>
      </w:pPr>
      <w:hyperlink w:anchor="_Toc401578426" w:history="1">
        <w:r w:rsidRPr="00A31F09">
          <w:rPr>
            <w:rStyle w:val="Hyperlink"/>
            <w:noProof/>
          </w:rPr>
          <w:t>(b) The Helmholtz Integrals in the King Gauge</w:t>
        </w:r>
        <w:r>
          <w:rPr>
            <w:noProof/>
            <w:webHidden/>
          </w:rPr>
          <w:tab/>
        </w:r>
        <w:r>
          <w:rPr>
            <w:noProof/>
            <w:webHidden/>
          </w:rPr>
          <w:fldChar w:fldCharType="begin"/>
        </w:r>
        <w:r>
          <w:rPr>
            <w:noProof/>
            <w:webHidden/>
          </w:rPr>
          <w:instrText xml:space="preserve"> PAGEREF _Toc401578426 \h </w:instrText>
        </w:r>
        <w:r>
          <w:rPr>
            <w:noProof/>
          </w:rPr>
        </w:r>
        <w:r>
          <w:rPr>
            <w:noProof/>
            <w:webHidden/>
          </w:rPr>
          <w:fldChar w:fldCharType="separate"/>
        </w:r>
        <w:r>
          <w:rPr>
            <w:noProof/>
            <w:webHidden/>
          </w:rPr>
          <w:t>51</w:t>
        </w:r>
        <w:r>
          <w:rPr>
            <w:noProof/>
            <w:webHidden/>
          </w:rPr>
          <w:fldChar w:fldCharType="end"/>
        </w:r>
      </w:hyperlink>
    </w:p>
    <w:p w14:paraId="72078877" w14:textId="77777777" w:rsidR="00816B84" w:rsidRDefault="00816B84" w:rsidP="00816B84">
      <w:pPr>
        <w:pStyle w:val="TOC4"/>
        <w:tabs>
          <w:tab w:val="right" w:leader="dot" w:pos="9350"/>
        </w:tabs>
        <w:rPr>
          <w:noProof/>
          <w:sz w:val="24"/>
          <w:szCs w:val="24"/>
        </w:rPr>
      </w:pPr>
      <w:hyperlink w:anchor="_Toc401578427" w:history="1">
        <w:r w:rsidRPr="00A31F09">
          <w:rPr>
            <w:rStyle w:val="Hyperlink"/>
            <w:noProof/>
          </w:rPr>
          <w:t>(c) King's leading factor (1/4πξ) and the final Helmholtz Integrals</w:t>
        </w:r>
        <w:r>
          <w:rPr>
            <w:noProof/>
            <w:webHidden/>
          </w:rPr>
          <w:tab/>
        </w:r>
        <w:r>
          <w:rPr>
            <w:noProof/>
            <w:webHidden/>
          </w:rPr>
          <w:fldChar w:fldCharType="begin"/>
        </w:r>
        <w:r>
          <w:rPr>
            <w:noProof/>
            <w:webHidden/>
          </w:rPr>
          <w:instrText xml:space="preserve"> PAGEREF _Toc401578427 \h </w:instrText>
        </w:r>
        <w:r>
          <w:rPr>
            <w:noProof/>
          </w:rPr>
        </w:r>
        <w:r>
          <w:rPr>
            <w:noProof/>
            <w:webHidden/>
          </w:rPr>
          <w:fldChar w:fldCharType="separate"/>
        </w:r>
        <w:r>
          <w:rPr>
            <w:noProof/>
            <w:webHidden/>
          </w:rPr>
          <w:t>52</w:t>
        </w:r>
        <w:r>
          <w:rPr>
            <w:noProof/>
            <w:webHidden/>
          </w:rPr>
          <w:fldChar w:fldCharType="end"/>
        </w:r>
      </w:hyperlink>
    </w:p>
    <w:p w14:paraId="260B3365" w14:textId="77777777" w:rsidR="00816B84" w:rsidRDefault="00816B84" w:rsidP="00816B84">
      <w:pPr>
        <w:pStyle w:val="TOC4"/>
        <w:tabs>
          <w:tab w:val="right" w:leader="dot" w:pos="9350"/>
        </w:tabs>
        <w:rPr>
          <w:noProof/>
          <w:sz w:val="24"/>
          <w:szCs w:val="24"/>
        </w:rPr>
      </w:pPr>
      <w:hyperlink w:anchor="_Toc401578428" w:history="1">
        <w:r w:rsidRPr="00A31F09">
          <w:rPr>
            <w:rStyle w:val="Hyperlink"/>
            <w:noProof/>
          </w:rPr>
          <w:t>(d) Frequency domain wave equations for fields and potentials in the Lorenz Gauge</w:t>
        </w:r>
        <w:r>
          <w:rPr>
            <w:noProof/>
            <w:webHidden/>
          </w:rPr>
          <w:tab/>
        </w:r>
        <w:r>
          <w:rPr>
            <w:noProof/>
            <w:webHidden/>
          </w:rPr>
          <w:fldChar w:fldCharType="begin"/>
        </w:r>
        <w:r>
          <w:rPr>
            <w:noProof/>
            <w:webHidden/>
          </w:rPr>
          <w:instrText xml:space="preserve"> PAGEREF _Toc401578428 \h </w:instrText>
        </w:r>
        <w:r>
          <w:rPr>
            <w:noProof/>
          </w:rPr>
        </w:r>
        <w:r>
          <w:rPr>
            <w:noProof/>
            <w:webHidden/>
          </w:rPr>
          <w:fldChar w:fldCharType="separate"/>
        </w:r>
        <w:r>
          <w:rPr>
            <w:noProof/>
            <w:webHidden/>
          </w:rPr>
          <w:t>60</w:t>
        </w:r>
        <w:r>
          <w:rPr>
            <w:noProof/>
            <w:webHidden/>
          </w:rPr>
          <w:fldChar w:fldCharType="end"/>
        </w:r>
      </w:hyperlink>
    </w:p>
    <w:p w14:paraId="16BF6E67" w14:textId="77777777" w:rsidR="00816B84" w:rsidRDefault="00816B84" w:rsidP="00816B84">
      <w:pPr>
        <w:pStyle w:val="TOC4"/>
        <w:tabs>
          <w:tab w:val="right" w:leader="dot" w:pos="9350"/>
        </w:tabs>
        <w:rPr>
          <w:noProof/>
          <w:sz w:val="24"/>
          <w:szCs w:val="24"/>
        </w:rPr>
      </w:pPr>
      <w:hyperlink w:anchor="_Toc401578429" w:history="1">
        <w:r w:rsidRPr="00A31F09">
          <w:rPr>
            <w:rStyle w:val="Hyperlink"/>
            <w:noProof/>
          </w:rPr>
          <w:t>(e) Self Consistency of Helmholtz Integral Solutions</w:t>
        </w:r>
        <w:r>
          <w:rPr>
            <w:noProof/>
            <w:webHidden/>
          </w:rPr>
          <w:tab/>
        </w:r>
        <w:r>
          <w:rPr>
            <w:noProof/>
            <w:webHidden/>
          </w:rPr>
          <w:fldChar w:fldCharType="begin"/>
        </w:r>
        <w:r>
          <w:rPr>
            <w:noProof/>
            <w:webHidden/>
          </w:rPr>
          <w:instrText xml:space="preserve"> PAGEREF _Toc401578429 \h </w:instrText>
        </w:r>
        <w:r>
          <w:rPr>
            <w:noProof/>
          </w:rPr>
        </w:r>
        <w:r>
          <w:rPr>
            <w:noProof/>
            <w:webHidden/>
          </w:rPr>
          <w:fldChar w:fldCharType="separate"/>
        </w:r>
        <w:r>
          <w:rPr>
            <w:noProof/>
            <w:webHidden/>
          </w:rPr>
          <w:t>61</w:t>
        </w:r>
        <w:r>
          <w:rPr>
            <w:noProof/>
            <w:webHidden/>
          </w:rPr>
          <w:fldChar w:fldCharType="end"/>
        </w:r>
      </w:hyperlink>
    </w:p>
    <w:p w14:paraId="48FB2E8C" w14:textId="77777777" w:rsidR="00816B84" w:rsidRDefault="00816B84" w:rsidP="00816B84">
      <w:pPr>
        <w:pStyle w:val="TOC3"/>
        <w:tabs>
          <w:tab w:val="right" w:leader="dot" w:pos="9350"/>
        </w:tabs>
        <w:rPr>
          <w:noProof/>
          <w:sz w:val="24"/>
          <w:szCs w:val="24"/>
        </w:rPr>
      </w:pPr>
      <w:hyperlink w:anchor="_Toc401578430" w:history="1">
        <w:r w:rsidRPr="00A31F09">
          <w:rPr>
            <w:rStyle w:val="Hyperlink"/>
            <w:noProof/>
          </w:rPr>
          <w:t>1.6 Reinterpretation of all equations in terms of complex functions</w:t>
        </w:r>
        <w:r>
          <w:rPr>
            <w:noProof/>
            <w:webHidden/>
          </w:rPr>
          <w:tab/>
        </w:r>
        <w:r>
          <w:rPr>
            <w:noProof/>
            <w:webHidden/>
          </w:rPr>
          <w:fldChar w:fldCharType="begin"/>
        </w:r>
        <w:r>
          <w:rPr>
            <w:noProof/>
            <w:webHidden/>
          </w:rPr>
          <w:instrText xml:space="preserve"> PAGEREF _Toc401578430 \h </w:instrText>
        </w:r>
        <w:r>
          <w:rPr>
            <w:noProof/>
          </w:rPr>
        </w:r>
        <w:r>
          <w:rPr>
            <w:noProof/>
            <w:webHidden/>
          </w:rPr>
          <w:fldChar w:fldCharType="separate"/>
        </w:r>
        <w:r>
          <w:rPr>
            <w:noProof/>
            <w:webHidden/>
          </w:rPr>
          <w:t>63</w:t>
        </w:r>
        <w:r>
          <w:rPr>
            <w:noProof/>
            <w:webHidden/>
          </w:rPr>
          <w:fldChar w:fldCharType="end"/>
        </w:r>
      </w:hyperlink>
    </w:p>
    <w:p w14:paraId="6735957C" w14:textId="77777777" w:rsidR="00816B84" w:rsidRDefault="00816B84" w:rsidP="00816B84">
      <w:pPr>
        <w:pStyle w:val="TOC4"/>
        <w:tabs>
          <w:tab w:val="right" w:leader="dot" w:pos="9350"/>
        </w:tabs>
        <w:rPr>
          <w:noProof/>
          <w:sz w:val="24"/>
          <w:szCs w:val="24"/>
        </w:rPr>
      </w:pPr>
      <w:hyperlink w:anchor="_Toc401578431" w:history="1">
        <w:r w:rsidRPr="00A31F09">
          <w:rPr>
            <w:rStyle w:val="Hyperlink"/>
            <w:noProof/>
          </w:rPr>
          <w:t>(a) Complex Functions</w:t>
        </w:r>
        <w:r>
          <w:rPr>
            <w:noProof/>
            <w:webHidden/>
          </w:rPr>
          <w:tab/>
        </w:r>
        <w:r>
          <w:rPr>
            <w:noProof/>
            <w:webHidden/>
          </w:rPr>
          <w:fldChar w:fldCharType="begin"/>
        </w:r>
        <w:r>
          <w:rPr>
            <w:noProof/>
            <w:webHidden/>
          </w:rPr>
          <w:instrText xml:space="preserve"> PAGEREF _Toc401578431 \h </w:instrText>
        </w:r>
        <w:r>
          <w:rPr>
            <w:noProof/>
          </w:rPr>
        </w:r>
        <w:r>
          <w:rPr>
            <w:noProof/>
            <w:webHidden/>
          </w:rPr>
          <w:fldChar w:fldCharType="separate"/>
        </w:r>
        <w:r>
          <w:rPr>
            <w:noProof/>
            <w:webHidden/>
          </w:rPr>
          <w:t>63</w:t>
        </w:r>
        <w:r>
          <w:rPr>
            <w:noProof/>
            <w:webHidden/>
          </w:rPr>
          <w:fldChar w:fldCharType="end"/>
        </w:r>
      </w:hyperlink>
    </w:p>
    <w:p w14:paraId="0DB4B414" w14:textId="77777777" w:rsidR="00816B84" w:rsidRDefault="00816B84" w:rsidP="00816B84">
      <w:pPr>
        <w:pStyle w:val="TOC4"/>
        <w:tabs>
          <w:tab w:val="right" w:leader="dot" w:pos="9350"/>
        </w:tabs>
        <w:rPr>
          <w:noProof/>
          <w:sz w:val="24"/>
          <w:szCs w:val="24"/>
        </w:rPr>
      </w:pPr>
      <w:hyperlink w:anchor="_Toc401578432" w:history="1">
        <w:r w:rsidRPr="00A31F09">
          <w:rPr>
            <w:rStyle w:val="Hyperlink"/>
            <w:noProof/>
          </w:rPr>
          <w:t>(b) Monochrome time</w:t>
        </w:r>
        <w:r>
          <w:rPr>
            <w:noProof/>
            <w:webHidden/>
          </w:rPr>
          <w:tab/>
        </w:r>
        <w:r>
          <w:rPr>
            <w:noProof/>
            <w:webHidden/>
          </w:rPr>
          <w:fldChar w:fldCharType="begin"/>
        </w:r>
        <w:r>
          <w:rPr>
            <w:noProof/>
            <w:webHidden/>
          </w:rPr>
          <w:instrText xml:space="preserve"> PAGEREF _Toc401578432 \h </w:instrText>
        </w:r>
        <w:r>
          <w:rPr>
            <w:noProof/>
          </w:rPr>
        </w:r>
        <w:r>
          <w:rPr>
            <w:noProof/>
            <w:webHidden/>
          </w:rPr>
          <w:fldChar w:fldCharType="separate"/>
        </w:r>
        <w:r>
          <w:rPr>
            <w:noProof/>
            <w:webHidden/>
          </w:rPr>
          <w:t>64</w:t>
        </w:r>
        <w:r>
          <w:rPr>
            <w:noProof/>
            <w:webHidden/>
          </w:rPr>
          <w:fldChar w:fldCharType="end"/>
        </w:r>
      </w:hyperlink>
    </w:p>
    <w:p w14:paraId="686D2AAC" w14:textId="77777777" w:rsidR="00816B84" w:rsidRDefault="00816B84" w:rsidP="00816B84">
      <w:pPr>
        <w:pStyle w:val="TOC4"/>
        <w:tabs>
          <w:tab w:val="right" w:leader="dot" w:pos="9350"/>
        </w:tabs>
        <w:rPr>
          <w:noProof/>
          <w:sz w:val="24"/>
          <w:szCs w:val="24"/>
        </w:rPr>
      </w:pPr>
      <w:hyperlink w:anchor="_Toc401578433" w:history="1">
        <w:r w:rsidRPr="00A31F09">
          <w:rPr>
            <w:rStyle w:val="Hyperlink"/>
            <w:noProof/>
          </w:rPr>
          <w:t>(c) Why complex fields:  The Fourier Transform</w:t>
        </w:r>
        <w:r>
          <w:rPr>
            <w:noProof/>
            <w:webHidden/>
          </w:rPr>
          <w:tab/>
        </w:r>
        <w:r>
          <w:rPr>
            <w:noProof/>
            <w:webHidden/>
          </w:rPr>
          <w:fldChar w:fldCharType="begin"/>
        </w:r>
        <w:r>
          <w:rPr>
            <w:noProof/>
            <w:webHidden/>
          </w:rPr>
          <w:instrText xml:space="preserve"> PAGEREF _Toc401578433 \h </w:instrText>
        </w:r>
        <w:r>
          <w:rPr>
            <w:noProof/>
          </w:rPr>
        </w:r>
        <w:r>
          <w:rPr>
            <w:noProof/>
            <w:webHidden/>
          </w:rPr>
          <w:fldChar w:fldCharType="separate"/>
        </w:r>
        <w:r>
          <w:rPr>
            <w:noProof/>
            <w:webHidden/>
          </w:rPr>
          <w:t>65</w:t>
        </w:r>
        <w:r>
          <w:rPr>
            <w:noProof/>
            <w:webHidden/>
          </w:rPr>
          <w:fldChar w:fldCharType="end"/>
        </w:r>
      </w:hyperlink>
    </w:p>
    <w:p w14:paraId="3F0AE64C" w14:textId="77777777" w:rsidR="00816B84" w:rsidRDefault="00816B84" w:rsidP="00816B84">
      <w:pPr>
        <w:pStyle w:val="TOC4"/>
        <w:tabs>
          <w:tab w:val="right" w:leader="dot" w:pos="9350"/>
        </w:tabs>
        <w:rPr>
          <w:noProof/>
          <w:sz w:val="24"/>
          <w:szCs w:val="24"/>
        </w:rPr>
      </w:pPr>
      <w:hyperlink w:anchor="_Toc401578434" w:history="1">
        <w:r w:rsidRPr="00A31F09">
          <w:rPr>
            <w:rStyle w:val="Hyperlink"/>
            <w:noProof/>
          </w:rPr>
          <w:t>(d) Monochrome E and B fields</w:t>
        </w:r>
        <w:r>
          <w:rPr>
            <w:noProof/>
            <w:webHidden/>
          </w:rPr>
          <w:tab/>
        </w:r>
        <w:r>
          <w:rPr>
            <w:noProof/>
            <w:webHidden/>
          </w:rPr>
          <w:fldChar w:fldCharType="begin"/>
        </w:r>
        <w:r>
          <w:rPr>
            <w:noProof/>
            <w:webHidden/>
          </w:rPr>
          <w:instrText xml:space="preserve"> PAGEREF _Toc401578434 \h </w:instrText>
        </w:r>
        <w:r>
          <w:rPr>
            <w:noProof/>
          </w:rPr>
        </w:r>
        <w:r>
          <w:rPr>
            <w:noProof/>
            <w:webHidden/>
          </w:rPr>
          <w:fldChar w:fldCharType="separate"/>
        </w:r>
        <w:r>
          <w:rPr>
            <w:noProof/>
            <w:webHidden/>
          </w:rPr>
          <w:t>66</w:t>
        </w:r>
        <w:r>
          <w:rPr>
            <w:noProof/>
            <w:webHidden/>
          </w:rPr>
          <w:fldChar w:fldCharType="end"/>
        </w:r>
      </w:hyperlink>
    </w:p>
    <w:p w14:paraId="2031B4F9" w14:textId="77777777" w:rsidR="00816B84" w:rsidRDefault="00816B84" w:rsidP="00816B84">
      <w:pPr>
        <w:pStyle w:val="TOC4"/>
        <w:tabs>
          <w:tab w:val="right" w:leader="dot" w:pos="9350"/>
        </w:tabs>
        <w:rPr>
          <w:noProof/>
          <w:sz w:val="24"/>
          <w:szCs w:val="24"/>
        </w:rPr>
      </w:pPr>
      <w:hyperlink w:anchor="_Toc401578435" w:history="1">
        <w:r w:rsidRPr="00A31F09">
          <w:rPr>
            <w:rStyle w:val="Hyperlink"/>
            <w:noProof/>
          </w:rPr>
          <w:t>(e) The Line Strength</w:t>
        </w:r>
        <w:r>
          <w:rPr>
            <w:noProof/>
            <w:webHidden/>
          </w:rPr>
          <w:tab/>
        </w:r>
        <w:r>
          <w:rPr>
            <w:noProof/>
            <w:webHidden/>
          </w:rPr>
          <w:fldChar w:fldCharType="begin"/>
        </w:r>
        <w:r>
          <w:rPr>
            <w:noProof/>
            <w:webHidden/>
          </w:rPr>
          <w:instrText xml:space="preserve"> PAGEREF _Toc401578435 \h </w:instrText>
        </w:r>
        <w:r>
          <w:rPr>
            <w:noProof/>
          </w:rPr>
        </w:r>
        <w:r>
          <w:rPr>
            <w:noProof/>
            <w:webHidden/>
          </w:rPr>
          <w:fldChar w:fldCharType="separate"/>
        </w:r>
        <w:r>
          <w:rPr>
            <w:noProof/>
            <w:webHidden/>
          </w:rPr>
          <w:t>67</w:t>
        </w:r>
        <w:r>
          <w:rPr>
            <w:noProof/>
            <w:webHidden/>
          </w:rPr>
          <w:fldChar w:fldCharType="end"/>
        </w:r>
      </w:hyperlink>
    </w:p>
    <w:p w14:paraId="2DF87340" w14:textId="77777777" w:rsidR="00816B84" w:rsidRDefault="00816B84" w:rsidP="00816B84">
      <w:pPr>
        <w:pStyle w:val="TOC4"/>
        <w:tabs>
          <w:tab w:val="right" w:leader="dot" w:pos="9350"/>
        </w:tabs>
        <w:rPr>
          <w:noProof/>
          <w:sz w:val="24"/>
          <w:szCs w:val="24"/>
        </w:rPr>
      </w:pPr>
      <w:hyperlink w:anchor="_Toc401578436" w:history="1">
        <w:r w:rsidRPr="00A31F09">
          <w:rPr>
            <w:rStyle w:val="Hyperlink"/>
            <w:noProof/>
          </w:rPr>
          <w:t>(f) Overloaded Notation and Maxwell's Equations in ω space</w:t>
        </w:r>
        <w:r>
          <w:rPr>
            <w:noProof/>
            <w:webHidden/>
          </w:rPr>
          <w:tab/>
        </w:r>
        <w:r>
          <w:rPr>
            <w:noProof/>
            <w:webHidden/>
          </w:rPr>
          <w:fldChar w:fldCharType="begin"/>
        </w:r>
        <w:r>
          <w:rPr>
            <w:noProof/>
            <w:webHidden/>
          </w:rPr>
          <w:instrText xml:space="preserve"> PAGEREF _Toc401578436 \h </w:instrText>
        </w:r>
        <w:r>
          <w:rPr>
            <w:noProof/>
          </w:rPr>
        </w:r>
        <w:r>
          <w:rPr>
            <w:noProof/>
            <w:webHidden/>
          </w:rPr>
          <w:fldChar w:fldCharType="separate"/>
        </w:r>
        <w:r>
          <w:rPr>
            <w:noProof/>
            <w:webHidden/>
          </w:rPr>
          <w:t>68</w:t>
        </w:r>
        <w:r>
          <w:rPr>
            <w:noProof/>
            <w:webHidden/>
          </w:rPr>
          <w:fldChar w:fldCharType="end"/>
        </w:r>
      </w:hyperlink>
    </w:p>
    <w:p w14:paraId="2F6A19F8" w14:textId="77777777" w:rsidR="00816B84" w:rsidRDefault="00816B84" w:rsidP="00816B84">
      <w:pPr>
        <w:pStyle w:val="TOC2"/>
        <w:tabs>
          <w:tab w:val="right" w:leader="dot" w:pos="9350"/>
        </w:tabs>
        <w:rPr>
          <w:b w:val="0"/>
          <w:noProof/>
          <w:sz w:val="24"/>
          <w:szCs w:val="24"/>
        </w:rPr>
      </w:pPr>
      <w:hyperlink w:anchor="_Toc401578437" w:history="1">
        <w:r w:rsidRPr="00A31F09">
          <w:rPr>
            <w:rStyle w:val="Hyperlink"/>
            <w:noProof/>
          </w:rPr>
          <w:t>Chapter 2: The Round Wire and the Skin Effect</w:t>
        </w:r>
        <w:r>
          <w:rPr>
            <w:noProof/>
            <w:webHidden/>
          </w:rPr>
          <w:tab/>
        </w:r>
        <w:r>
          <w:rPr>
            <w:noProof/>
            <w:webHidden/>
          </w:rPr>
          <w:fldChar w:fldCharType="begin"/>
        </w:r>
        <w:r>
          <w:rPr>
            <w:noProof/>
            <w:webHidden/>
          </w:rPr>
          <w:instrText xml:space="preserve"> PAGEREF _Toc401578437 \h </w:instrText>
        </w:r>
        <w:r>
          <w:rPr>
            <w:noProof/>
          </w:rPr>
        </w:r>
        <w:r>
          <w:rPr>
            <w:noProof/>
            <w:webHidden/>
          </w:rPr>
          <w:fldChar w:fldCharType="separate"/>
        </w:r>
        <w:r>
          <w:rPr>
            <w:noProof/>
            <w:webHidden/>
          </w:rPr>
          <w:t>69</w:t>
        </w:r>
        <w:r>
          <w:rPr>
            <w:noProof/>
            <w:webHidden/>
          </w:rPr>
          <w:fldChar w:fldCharType="end"/>
        </w:r>
      </w:hyperlink>
    </w:p>
    <w:p w14:paraId="14731005" w14:textId="77777777" w:rsidR="00816B84" w:rsidRDefault="00816B84" w:rsidP="00816B84">
      <w:pPr>
        <w:pStyle w:val="TOC3"/>
        <w:tabs>
          <w:tab w:val="right" w:leader="dot" w:pos="9350"/>
        </w:tabs>
        <w:rPr>
          <w:noProof/>
          <w:sz w:val="24"/>
          <w:szCs w:val="24"/>
        </w:rPr>
      </w:pPr>
      <w:hyperlink w:anchor="_Toc401578438" w:history="1">
        <w:r w:rsidRPr="00A31F09">
          <w:rPr>
            <w:rStyle w:val="Hyperlink"/>
            <w:noProof/>
          </w:rPr>
          <w:t>2.1 The Implicit Wave Context, Helmholtz Equations and the Skin Effect</w:t>
        </w:r>
        <w:r>
          <w:rPr>
            <w:noProof/>
            <w:webHidden/>
          </w:rPr>
          <w:tab/>
        </w:r>
        <w:r>
          <w:rPr>
            <w:noProof/>
            <w:webHidden/>
          </w:rPr>
          <w:fldChar w:fldCharType="begin"/>
        </w:r>
        <w:r>
          <w:rPr>
            <w:noProof/>
            <w:webHidden/>
          </w:rPr>
          <w:instrText xml:space="preserve"> PAGEREF _Toc401578438 \h </w:instrText>
        </w:r>
        <w:r>
          <w:rPr>
            <w:noProof/>
          </w:rPr>
        </w:r>
        <w:r>
          <w:rPr>
            <w:noProof/>
            <w:webHidden/>
          </w:rPr>
          <w:fldChar w:fldCharType="separate"/>
        </w:r>
        <w:r>
          <w:rPr>
            <w:noProof/>
            <w:webHidden/>
          </w:rPr>
          <w:t>69</w:t>
        </w:r>
        <w:r>
          <w:rPr>
            <w:noProof/>
            <w:webHidden/>
          </w:rPr>
          <w:fldChar w:fldCharType="end"/>
        </w:r>
      </w:hyperlink>
    </w:p>
    <w:p w14:paraId="1D3A49E3" w14:textId="77777777" w:rsidR="00816B84" w:rsidRDefault="00816B84" w:rsidP="00816B84">
      <w:pPr>
        <w:pStyle w:val="TOC3"/>
        <w:tabs>
          <w:tab w:val="right" w:leader="dot" w:pos="9350"/>
        </w:tabs>
        <w:rPr>
          <w:noProof/>
          <w:sz w:val="24"/>
          <w:szCs w:val="24"/>
        </w:rPr>
      </w:pPr>
      <w:hyperlink w:anchor="_Toc401578439" w:history="1">
        <w:r w:rsidRPr="00A31F09">
          <w:rPr>
            <w:rStyle w:val="Hyperlink"/>
            <w:noProof/>
          </w:rPr>
          <w:t>2.2 Derivation of E(r), B(r) and J(r) for a round wire</w:t>
        </w:r>
        <w:r>
          <w:rPr>
            <w:noProof/>
            <w:webHidden/>
          </w:rPr>
          <w:tab/>
        </w:r>
        <w:r>
          <w:rPr>
            <w:noProof/>
            <w:webHidden/>
          </w:rPr>
          <w:fldChar w:fldCharType="begin"/>
        </w:r>
        <w:r>
          <w:rPr>
            <w:noProof/>
            <w:webHidden/>
          </w:rPr>
          <w:instrText xml:space="preserve"> PAGEREF _Toc401578439 \h </w:instrText>
        </w:r>
        <w:r>
          <w:rPr>
            <w:noProof/>
          </w:rPr>
        </w:r>
        <w:r>
          <w:rPr>
            <w:noProof/>
            <w:webHidden/>
          </w:rPr>
          <w:fldChar w:fldCharType="separate"/>
        </w:r>
        <w:r>
          <w:rPr>
            <w:noProof/>
            <w:webHidden/>
          </w:rPr>
          <w:t>72</w:t>
        </w:r>
        <w:r>
          <w:rPr>
            <w:noProof/>
            <w:webHidden/>
          </w:rPr>
          <w:fldChar w:fldCharType="end"/>
        </w:r>
      </w:hyperlink>
    </w:p>
    <w:p w14:paraId="60315A89" w14:textId="77777777" w:rsidR="00816B84" w:rsidRDefault="00816B84" w:rsidP="00816B84">
      <w:pPr>
        <w:pStyle w:val="TOC3"/>
        <w:tabs>
          <w:tab w:val="right" w:leader="dot" w:pos="9350"/>
        </w:tabs>
        <w:rPr>
          <w:noProof/>
          <w:sz w:val="24"/>
          <w:szCs w:val="24"/>
        </w:rPr>
      </w:pPr>
      <w:hyperlink w:anchor="_Toc401578440" w:history="1">
        <w:r w:rsidRPr="00A31F09">
          <w:rPr>
            <w:rStyle w:val="Hyperlink"/>
            <w:noProof/>
          </w:rPr>
          <w:t>2.3 A study of the solution of a round wire</w:t>
        </w:r>
        <w:r>
          <w:rPr>
            <w:noProof/>
            <w:webHidden/>
          </w:rPr>
          <w:tab/>
        </w:r>
        <w:r>
          <w:rPr>
            <w:noProof/>
            <w:webHidden/>
          </w:rPr>
          <w:fldChar w:fldCharType="begin"/>
        </w:r>
        <w:r>
          <w:rPr>
            <w:noProof/>
            <w:webHidden/>
          </w:rPr>
          <w:instrText xml:space="preserve"> PAGEREF _Toc401578440 \h </w:instrText>
        </w:r>
        <w:r>
          <w:rPr>
            <w:noProof/>
          </w:rPr>
        </w:r>
        <w:r>
          <w:rPr>
            <w:noProof/>
            <w:webHidden/>
          </w:rPr>
          <w:fldChar w:fldCharType="separate"/>
        </w:r>
        <w:r>
          <w:rPr>
            <w:noProof/>
            <w:webHidden/>
          </w:rPr>
          <w:t>79</w:t>
        </w:r>
        <w:r>
          <w:rPr>
            <w:noProof/>
            <w:webHidden/>
          </w:rPr>
          <w:fldChar w:fldCharType="end"/>
        </w:r>
      </w:hyperlink>
    </w:p>
    <w:p w14:paraId="606B2823" w14:textId="77777777" w:rsidR="00816B84" w:rsidRDefault="00816B84" w:rsidP="00816B84">
      <w:pPr>
        <w:pStyle w:val="TOC4"/>
        <w:tabs>
          <w:tab w:val="right" w:leader="dot" w:pos="9350"/>
        </w:tabs>
        <w:rPr>
          <w:noProof/>
          <w:sz w:val="24"/>
          <w:szCs w:val="24"/>
        </w:rPr>
      </w:pPr>
      <w:hyperlink w:anchor="_Toc401578441" w:history="1">
        <w:r w:rsidRPr="00A31F09">
          <w:rPr>
            <w:rStyle w:val="Hyperlink"/>
            <w:noProof/>
          </w:rPr>
          <w:t>(a) Kelvin Functions</w:t>
        </w:r>
        <w:r>
          <w:rPr>
            <w:noProof/>
            <w:webHidden/>
          </w:rPr>
          <w:tab/>
        </w:r>
        <w:r>
          <w:rPr>
            <w:noProof/>
            <w:webHidden/>
          </w:rPr>
          <w:fldChar w:fldCharType="begin"/>
        </w:r>
        <w:r>
          <w:rPr>
            <w:noProof/>
            <w:webHidden/>
          </w:rPr>
          <w:instrText xml:space="preserve"> PAGEREF _Toc401578441 \h </w:instrText>
        </w:r>
        <w:r>
          <w:rPr>
            <w:noProof/>
          </w:rPr>
        </w:r>
        <w:r>
          <w:rPr>
            <w:noProof/>
            <w:webHidden/>
          </w:rPr>
          <w:fldChar w:fldCharType="separate"/>
        </w:r>
        <w:r>
          <w:rPr>
            <w:noProof/>
            <w:webHidden/>
          </w:rPr>
          <w:t>79</w:t>
        </w:r>
        <w:r>
          <w:rPr>
            <w:noProof/>
            <w:webHidden/>
          </w:rPr>
          <w:fldChar w:fldCharType="end"/>
        </w:r>
      </w:hyperlink>
    </w:p>
    <w:p w14:paraId="09EFB5E9" w14:textId="77777777" w:rsidR="00816B84" w:rsidRDefault="00816B84" w:rsidP="00816B84">
      <w:pPr>
        <w:pStyle w:val="TOC4"/>
        <w:tabs>
          <w:tab w:val="right" w:leader="dot" w:pos="9350"/>
        </w:tabs>
        <w:rPr>
          <w:noProof/>
          <w:sz w:val="24"/>
          <w:szCs w:val="24"/>
        </w:rPr>
      </w:pPr>
      <w:hyperlink w:anchor="_Toc401578442" w:history="1">
        <w:r w:rsidRPr="00A31F09">
          <w:rPr>
            <w:rStyle w:val="Hyperlink"/>
            <w:noProof/>
          </w:rPr>
          <w:t>(b) Plots of  |E(r)/E(a)| for various δ values</w:t>
        </w:r>
        <w:r>
          <w:rPr>
            <w:noProof/>
            <w:webHidden/>
          </w:rPr>
          <w:tab/>
        </w:r>
        <w:r>
          <w:rPr>
            <w:noProof/>
            <w:webHidden/>
          </w:rPr>
          <w:fldChar w:fldCharType="begin"/>
        </w:r>
        <w:r>
          <w:rPr>
            <w:noProof/>
            <w:webHidden/>
          </w:rPr>
          <w:instrText xml:space="preserve"> PAGEREF _Toc401578442 \h </w:instrText>
        </w:r>
        <w:r>
          <w:rPr>
            <w:noProof/>
          </w:rPr>
        </w:r>
        <w:r>
          <w:rPr>
            <w:noProof/>
            <w:webHidden/>
          </w:rPr>
          <w:fldChar w:fldCharType="separate"/>
        </w:r>
        <w:r>
          <w:rPr>
            <w:noProof/>
            <w:webHidden/>
          </w:rPr>
          <w:t>80</w:t>
        </w:r>
        <w:r>
          <w:rPr>
            <w:noProof/>
            <w:webHidden/>
          </w:rPr>
          <w:fldChar w:fldCharType="end"/>
        </w:r>
      </w:hyperlink>
    </w:p>
    <w:p w14:paraId="4C227466" w14:textId="77777777" w:rsidR="00816B84" w:rsidRDefault="00816B84" w:rsidP="00816B84">
      <w:pPr>
        <w:pStyle w:val="TOC4"/>
        <w:tabs>
          <w:tab w:val="right" w:leader="dot" w:pos="9350"/>
        </w:tabs>
        <w:rPr>
          <w:noProof/>
          <w:sz w:val="24"/>
          <w:szCs w:val="24"/>
        </w:rPr>
      </w:pPr>
      <w:hyperlink w:anchor="_Toc401578443" w:history="1">
        <w:r w:rsidRPr="00A31F09">
          <w:rPr>
            <w:rStyle w:val="Hyperlink"/>
            <w:noProof/>
          </w:rPr>
          <w:t>(c) Review of the round wire solution</w:t>
        </w:r>
        <w:r>
          <w:rPr>
            <w:noProof/>
            <w:webHidden/>
          </w:rPr>
          <w:tab/>
        </w:r>
        <w:r>
          <w:rPr>
            <w:noProof/>
            <w:webHidden/>
          </w:rPr>
          <w:fldChar w:fldCharType="begin"/>
        </w:r>
        <w:r>
          <w:rPr>
            <w:noProof/>
            <w:webHidden/>
          </w:rPr>
          <w:instrText xml:space="preserve"> PAGEREF _Toc401578443 \h </w:instrText>
        </w:r>
        <w:r>
          <w:rPr>
            <w:noProof/>
          </w:rPr>
        </w:r>
        <w:r>
          <w:rPr>
            <w:noProof/>
            <w:webHidden/>
          </w:rPr>
          <w:fldChar w:fldCharType="separate"/>
        </w:r>
        <w:r>
          <w:rPr>
            <w:noProof/>
            <w:webHidden/>
          </w:rPr>
          <w:t>84</w:t>
        </w:r>
        <w:r>
          <w:rPr>
            <w:noProof/>
            <w:webHidden/>
          </w:rPr>
          <w:fldChar w:fldCharType="end"/>
        </w:r>
      </w:hyperlink>
    </w:p>
    <w:p w14:paraId="60D85534" w14:textId="77777777" w:rsidR="00816B84" w:rsidRDefault="00816B84" w:rsidP="00816B84">
      <w:pPr>
        <w:pStyle w:val="TOC4"/>
        <w:tabs>
          <w:tab w:val="right" w:leader="dot" w:pos="9350"/>
        </w:tabs>
        <w:rPr>
          <w:noProof/>
          <w:sz w:val="24"/>
          <w:szCs w:val="24"/>
        </w:rPr>
      </w:pPr>
      <w:hyperlink w:anchor="_Toc401578444" w:history="1">
        <w:r w:rsidRPr="00A31F09">
          <w:rPr>
            <w:rStyle w:val="Hyperlink"/>
            <w:noProof/>
          </w:rPr>
          <w:t>(d) Plots of the round wire solution for Belden 8281 at 5 MHz.</w:t>
        </w:r>
        <w:r>
          <w:rPr>
            <w:noProof/>
            <w:webHidden/>
          </w:rPr>
          <w:tab/>
        </w:r>
        <w:r>
          <w:rPr>
            <w:noProof/>
            <w:webHidden/>
          </w:rPr>
          <w:fldChar w:fldCharType="begin"/>
        </w:r>
        <w:r>
          <w:rPr>
            <w:noProof/>
            <w:webHidden/>
          </w:rPr>
          <w:instrText xml:space="preserve"> PAGEREF _Toc401578444 \h </w:instrText>
        </w:r>
        <w:r>
          <w:rPr>
            <w:noProof/>
          </w:rPr>
        </w:r>
        <w:r>
          <w:rPr>
            <w:noProof/>
            <w:webHidden/>
          </w:rPr>
          <w:fldChar w:fldCharType="separate"/>
        </w:r>
        <w:r>
          <w:rPr>
            <w:noProof/>
            <w:webHidden/>
          </w:rPr>
          <w:t>86</w:t>
        </w:r>
        <w:r>
          <w:rPr>
            <w:noProof/>
            <w:webHidden/>
          </w:rPr>
          <w:fldChar w:fldCharType="end"/>
        </w:r>
      </w:hyperlink>
    </w:p>
    <w:p w14:paraId="66499829" w14:textId="77777777" w:rsidR="00816B84" w:rsidRDefault="00816B84" w:rsidP="00816B84">
      <w:pPr>
        <w:pStyle w:val="TOC3"/>
        <w:tabs>
          <w:tab w:val="right" w:leader="dot" w:pos="9350"/>
        </w:tabs>
        <w:rPr>
          <w:noProof/>
          <w:sz w:val="24"/>
          <w:szCs w:val="24"/>
        </w:rPr>
      </w:pPr>
      <w:hyperlink w:anchor="_Toc401578445" w:history="1">
        <w:r w:rsidRPr="00A31F09">
          <w:rPr>
            <w:rStyle w:val="Hyperlink"/>
            <w:noProof/>
          </w:rPr>
          <w:t>2.4 The Surface Impedance Z</w:t>
        </w:r>
        <w:r w:rsidRPr="00A31F09">
          <w:rPr>
            <w:rStyle w:val="Hyperlink"/>
            <w:rFonts w:ascii="Courier New" w:hAnsi="Courier New"/>
            <w:noProof/>
            <w:vertAlign w:val="subscript"/>
          </w:rPr>
          <w:t>s</w:t>
        </w:r>
        <w:r w:rsidRPr="00A31F09">
          <w:rPr>
            <w:rStyle w:val="Hyperlink"/>
            <w:noProof/>
          </w:rPr>
          <w:t>(ω) of a Round Wire</w:t>
        </w:r>
        <w:r>
          <w:rPr>
            <w:noProof/>
            <w:webHidden/>
          </w:rPr>
          <w:tab/>
        </w:r>
        <w:r>
          <w:rPr>
            <w:noProof/>
            <w:webHidden/>
          </w:rPr>
          <w:fldChar w:fldCharType="begin"/>
        </w:r>
        <w:r>
          <w:rPr>
            <w:noProof/>
            <w:webHidden/>
          </w:rPr>
          <w:instrText xml:space="preserve"> PAGEREF _Toc401578445 \h </w:instrText>
        </w:r>
        <w:r>
          <w:rPr>
            <w:noProof/>
          </w:rPr>
        </w:r>
        <w:r>
          <w:rPr>
            <w:noProof/>
            <w:webHidden/>
          </w:rPr>
          <w:fldChar w:fldCharType="separate"/>
        </w:r>
        <w:r>
          <w:rPr>
            <w:noProof/>
            <w:webHidden/>
          </w:rPr>
          <w:t>88</w:t>
        </w:r>
        <w:r>
          <w:rPr>
            <w:noProof/>
            <w:webHidden/>
          </w:rPr>
          <w:fldChar w:fldCharType="end"/>
        </w:r>
      </w:hyperlink>
    </w:p>
    <w:p w14:paraId="305F48CB" w14:textId="77777777" w:rsidR="00816B84" w:rsidRDefault="00816B84" w:rsidP="00816B84">
      <w:pPr>
        <w:pStyle w:val="TOC4"/>
        <w:tabs>
          <w:tab w:val="right" w:leader="dot" w:pos="9350"/>
        </w:tabs>
        <w:rPr>
          <w:noProof/>
          <w:sz w:val="24"/>
          <w:szCs w:val="24"/>
        </w:rPr>
      </w:pPr>
      <w:hyperlink w:anchor="_Toc401578446" w:history="1">
        <w:r w:rsidRPr="00A31F09">
          <w:rPr>
            <w:rStyle w:val="Hyperlink"/>
            <w:noProof/>
          </w:rPr>
          <w:t>(a) Expressions for Surface Impedance</w:t>
        </w:r>
        <w:r>
          <w:rPr>
            <w:noProof/>
            <w:webHidden/>
          </w:rPr>
          <w:tab/>
        </w:r>
        <w:r>
          <w:rPr>
            <w:noProof/>
            <w:webHidden/>
          </w:rPr>
          <w:fldChar w:fldCharType="begin"/>
        </w:r>
        <w:r>
          <w:rPr>
            <w:noProof/>
            <w:webHidden/>
          </w:rPr>
          <w:instrText xml:space="preserve"> PAGEREF _Toc401578446 \h </w:instrText>
        </w:r>
        <w:r>
          <w:rPr>
            <w:noProof/>
          </w:rPr>
        </w:r>
        <w:r>
          <w:rPr>
            <w:noProof/>
            <w:webHidden/>
          </w:rPr>
          <w:fldChar w:fldCharType="separate"/>
        </w:r>
        <w:r>
          <w:rPr>
            <w:noProof/>
            <w:webHidden/>
          </w:rPr>
          <w:t>89</w:t>
        </w:r>
        <w:r>
          <w:rPr>
            <w:noProof/>
            <w:webHidden/>
          </w:rPr>
          <w:fldChar w:fldCharType="end"/>
        </w:r>
      </w:hyperlink>
    </w:p>
    <w:p w14:paraId="52785CCD" w14:textId="77777777" w:rsidR="00816B84" w:rsidRDefault="00816B84" w:rsidP="00816B84">
      <w:pPr>
        <w:pStyle w:val="TOC4"/>
        <w:tabs>
          <w:tab w:val="right" w:leader="dot" w:pos="9350"/>
        </w:tabs>
        <w:rPr>
          <w:noProof/>
          <w:sz w:val="24"/>
          <w:szCs w:val="24"/>
        </w:rPr>
      </w:pPr>
      <w:hyperlink w:anchor="_Toc401578447" w:history="1">
        <w:r w:rsidRPr="00A31F09">
          <w:rPr>
            <w:rStyle w:val="Hyperlink"/>
            <w:noProof/>
          </w:rPr>
          <w:t>(b) Low frequency limit of Z</w:t>
        </w:r>
        <w:r w:rsidRPr="00A31F09">
          <w:rPr>
            <w:rStyle w:val="Hyperlink"/>
            <w:rFonts w:ascii="Courier New" w:hAnsi="Courier New"/>
            <w:noProof/>
            <w:vertAlign w:val="subscript"/>
          </w:rPr>
          <w:t>s</w:t>
        </w:r>
        <w:r w:rsidRPr="00A31F09">
          <w:rPr>
            <w:rStyle w:val="Hyperlink"/>
            <w:noProof/>
          </w:rPr>
          <w:t>(ω)</w:t>
        </w:r>
        <w:r>
          <w:rPr>
            <w:noProof/>
            <w:webHidden/>
          </w:rPr>
          <w:tab/>
        </w:r>
        <w:r>
          <w:rPr>
            <w:noProof/>
            <w:webHidden/>
          </w:rPr>
          <w:fldChar w:fldCharType="begin"/>
        </w:r>
        <w:r>
          <w:rPr>
            <w:noProof/>
            <w:webHidden/>
          </w:rPr>
          <w:instrText xml:space="preserve"> PAGEREF _Toc401578447 \h </w:instrText>
        </w:r>
        <w:r>
          <w:rPr>
            <w:noProof/>
          </w:rPr>
        </w:r>
        <w:r>
          <w:rPr>
            <w:noProof/>
            <w:webHidden/>
          </w:rPr>
          <w:fldChar w:fldCharType="separate"/>
        </w:r>
        <w:r>
          <w:rPr>
            <w:noProof/>
            <w:webHidden/>
          </w:rPr>
          <w:t>90</w:t>
        </w:r>
        <w:r>
          <w:rPr>
            <w:noProof/>
            <w:webHidden/>
          </w:rPr>
          <w:fldChar w:fldCharType="end"/>
        </w:r>
      </w:hyperlink>
    </w:p>
    <w:p w14:paraId="6E8D0221" w14:textId="77777777" w:rsidR="00816B84" w:rsidRDefault="00816B84" w:rsidP="00816B84">
      <w:pPr>
        <w:pStyle w:val="TOC4"/>
        <w:tabs>
          <w:tab w:val="right" w:leader="dot" w:pos="9350"/>
        </w:tabs>
        <w:rPr>
          <w:noProof/>
          <w:sz w:val="24"/>
          <w:szCs w:val="24"/>
        </w:rPr>
      </w:pPr>
      <w:hyperlink w:anchor="_Toc401578448" w:history="1">
        <w:r w:rsidRPr="00A31F09">
          <w:rPr>
            <w:rStyle w:val="Hyperlink"/>
            <w:noProof/>
          </w:rPr>
          <w:t>(c) High frequency limit of Z</w:t>
        </w:r>
        <w:r w:rsidRPr="00A31F09">
          <w:rPr>
            <w:rStyle w:val="Hyperlink"/>
            <w:rFonts w:ascii="Courier New" w:hAnsi="Courier New"/>
            <w:noProof/>
            <w:vertAlign w:val="subscript"/>
          </w:rPr>
          <w:t>s</w:t>
        </w:r>
        <w:r w:rsidRPr="00A31F09">
          <w:rPr>
            <w:rStyle w:val="Hyperlink"/>
            <w:noProof/>
          </w:rPr>
          <w:t>(ω)</w:t>
        </w:r>
        <w:r>
          <w:rPr>
            <w:noProof/>
            <w:webHidden/>
          </w:rPr>
          <w:tab/>
        </w:r>
        <w:r>
          <w:rPr>
            <w:noProof/>
            <w:webHidden/>
          </w:rPr>
          <w:fldChar w:fldCharType="begin"/>
        </w:r>
        <w:r>
          <w:rPr>
            <w:noProof/>
            <w:webHidden/>
          </w:rPr>
          <w:instrText xml:space="preserve"> PAGEREF _Toc401578448 \h </w:instrText>
        </w:r>
        <w:r>
          <w:rPr>
            <w:noProof/>
          </w:rPr>
        </w:r>
        <w:r>
          <w:rPr>
            <w:noProof/>
            <w:webHidden/>
          </w:rPr>
          <w:fldChar w:fldCharType="separate"/>
        </w:r>
        <w:r>
          <w:rPr>
            <w:noProof/>
            <w:webHidden/>
          </w:rPr>
          <w:t>91</w:t>
        </w:r>
        <w:r>
          <w:rPr>
            <w:noProof/>
            <w:webHidden/>
          </w:rPr>
          <w:fldChar w:fldCharType="end"/>
        </w:r>
      </w:hyperlink>
    </w:p>
    <w:p w14:paraId="3297AE24" w14:textId="77777777" w:rsidR="00816B84" w:rsidRDefault="00816B84" w:rsidP="00816B84">
      <w:pPr>
        <w:pStyle w:val="TOC4"/>
        <w:tabs>
          <w:tab w:val="right" w:leader="dot" w:pos="9350"/>
        </w:tabs>
        <w:rPr>
          <w:noProof/>
          <w:sz w:val="24"/>
          <w:szCs w:val="24"/>
        </w:rPr>
      </w:pPr>
      <w:hyperlink w:anchor="_Toc401578449" w:history="1">
        <w:r w:rsidRPr="00A31F09">
          <w:rPr>
            <w:rStyle w:val="Hyperlink"/>
            <w:noProof/>
          </w:rPr>
          <w:t>(d) Plots of Z</w:t>
        </w:r>
        <w:r w:rsidRPr="00A31F09">
          <w:rPr>
            <w:rStyle w:val="Hyperlink"/>
            <w:rFonts w:ascii="Courier New" w:hAnsi="Courier New"/>
            <w:noProof/>
            <w:vertAlign w:val="subscript"/>
          </w:rPr>
          <w:t>s</w:t>
        </w:r>
        <w:r w:rsidRPr="00A31F09">
          <w:rPr>
            <w:rStyle w:val="Hyperlink"/>
            <w:noProof/>
          </w:rPr>
          <w:t>(ω) versus skin depth δ</w:t>
        </w:r>
        <w:r>
          <w:rPr>
            <w:noProof/>
            <w:webHidden/>
          </w:rPr>
          <w:tab/>
        </w:r>
        <w:r>
          <w:rPr>
            <w:noProof/>
            <w:webHidden/>
          </w:rPr>
          <w:fldChar w:fldCharType="begin"/>
        </w:r>
        <w:r>
          <w:rPr>
            <w:noProof/>
            <w:webHidden/>
          </w:rPr>
          <w:instrText xml:space="preserve"> PAGEREF _Toc401578449 \h </w:instrText>
        </w:r>
        <w:r>
          <w:rPr>
            <w:noProof/>
          </w:rPr>
        </w:r>
        <w:r>
          <w:rPr>
            <w:noProof/>
            <w:webHidden/>
          </w:rPr>
          <w:fldChar w:fldCharType="separate"/>
        </w:r>
        <w:r>
          <w:rPr>
            <w:noProof/>
            <w:webHidden/>
          </w:rPr>
          <w:t>92</w:t>
        </w:r>
        <w:r>
          <w:rPr>
            <w:noProof/>
            <w:webHidden/>
          </w:rPr>
          <w:fldChar w:fldCharType="end"/>
        </w:r>
      </w:hyperlink>
    </w:p>
    <w:p w14:paraId="00006230" w14:textId="77777777" w:rsidR="00816B84" w:rsidRDefault="00816B84" w:rsidP="00816B84">
      <w:pPr>
        <w:pStyle w:val="TOC3"/>
        <w:tabs>
          <w:tab w:val="right" w:leader="dot" w:pos="9350"/>
        </w:tabs>
        <w:rPr>
          <w:noProof/>
          <w:sz w:val="24"/>
          <w:szCs w:val="24"/>
        </w:rPr>
      </w:pPr>
      <w:hyperlink w:anchor="_Toc401578450" w:history="1">
        <w:r w:rsidRPr="00A31F09">
          <w:rPr>
            <w:rStyle w:val="Hyperlink"/>
            <w:noProof/>
          </w:rPr>
          <w:t>2.5 Surface Impedance for a Transmission Line</w:t>
        </w:r>
        <w:r>
          <w:rPr>
            <w:noProof/>
            <w:webHidden/>
          </w:rPr>
          <w:tab/>
        </w:r>
        <w:r>
          <w:rPr>
            <w:noProof/>
            <w:webHidden/>
          </w:rPr>
          <w:fldChar w:fldCharType="begin"/>
        </w:r>
        <w:r>
          <w:rPr>
            <w:noProof/>
            <w:webHidden/>
          </w:rPr>
          <w:instrText xml:space="preserve"> PAGEREF _Toc401578450 \h </w:instrText>
        </w:r>
        <w:r>
          <w:rPr>
            <w:noProof/>
          </w:rPr>
        </w:r>
        <w:r>
          <w:rPr>
            <w:noProof/>
            <w:webHidden/>
          </w:rPr>
          <w:fldChar w:fldCharType="separate"/>
        </w:r>
        <w:r>
          <w:rPr>
            <w:noProof/>
            <w:webHidden/>
          </w:rPr>
          <w:t>95</w:t>
        </w:r>
        <w:r>
          <w:rPr>
            <w:noProof/>
            <w:webHidden/>
          </w:rPr>
          <w:fldChar w:fldCharType="end"/>
        </w:r>
      </w:hyperlink>
    </w:p>
    <w:p w14:paraId="29C38D60" w14:textId="77777777" w:rsidR="00816B84" w:rsidRDefault="00816B84" w:rsidP="00816B84">
      <w:pPr>
        <w:pStyle w:val="TOC2"/>
        <w:tabs>
          <w:tab w:val="right" w:leader="dot" w:pos="9350"/>
        </w:tabs>
        <w:rPr>
          <w:b w:val="0"/>
          <w:noProof/>
          <w:sz w:val="24"/>
          <w:szCs w:val="24"/>
        </w:rPr>
      </w:pPr>
      <w:hyperlink w:anchor="_Toc401578451" w:history="1">
        <w:r w:rsidRPr="00A31F09">
          <w:rPr>
            <w:rStyle w:val="Hyperlink"/>
            <w:noProof/>
          </w:rPr>
          <w:t>Chapter 3: Transmission Line Preliminaries</w:t>
        </w:r>
        <w:r>
          <w:rPr>
            <w:noProof/>
            <w:webHidden/>
          </w:rPr>
          <w:tab/>
        </w:r>
        <w:r>
          <w:rPr>
            <w:noProof/>
            <w:webHidden/>
          </w:rPr>
          <w:fldChar w:fldCharType="begin"/>
        </w:r>
        <w:r>
          <w:rPr>
            <w:noProof/>
            <w:webHidden/>
          </w:rPr>
          <w:instrText xml:space="preserve"> PAGEREF _Toc401578451 \h </w:instrText>
        </w:r>
        <w:r>
          <w:rPr>
            <w:noProof/>
          </w:rPr>
        </w:r>
        <w:r>
          <w:rPr>
            <w:noProof/>
            <w:webHidden/>
          </w:rPr>
          <w:fldChar w:fldCharType="separate"/>
        </w:r>
        <w:r>
          <w:rPr>
            <w:noProof/>
            <w:webHidden/>
          </w:rPr>
          <w:t>98</w:t>
        </w:r>
        <w:r>
          <w:rPr>
            <w:noProof/>
            <w:webHidden/>
          </w:rPr>
          <w:fldChar w:fldCharType="end"/>
        </w:r>
      </w:hyperlink>
    </w:p>
    <w:p w14:paraId="4E136FB8" w14:textId="77777777" w:rsidR="00816B84" w:rsidRDefault="00816B84" w:rsidP="00816B84">
      <w:pPr>
        <w:pStyle w:val="TOC3"/>
        <w:tabs>
          <w:tab w:val="right" w:leader="dot" w:pos="9350"/>
        </w:tabs>
        <w:rPr>
          <w:noProof/>
          <w:sz w:val="24"/>
          <w:szCs w:val="24"/>
        </w:rPr>
      </w:pPr>
      <w:hyperlink w:anchor="_Toc401578452" w:history="1">
        <w:r w:rsidRPr="00A31F09">
          <w:rPr>
            <w:rStyle w:val="Hyperlink"/>
            <w:noProof/>
          </w:rPr>
          <w:t>3.1 Why is there no free charge inside a conductor or a dielectric?</w:t>
        </w:r>
        <w:r>
          <w:rPr>
            <w:noProof/>
            <w:webHidden/>
          </w:rPr>
          <w:tab/>
        </w:r>
        <w:r>
          <w:rPr>
            <w:noProof/>
            <w:webHidden/>
          </w:rPr>
          <w:fldChar w:fldCharType="begin"/>
        </w:r>
        <w:r>
          <w:rPr>
            <w:noProof/>
            <w:webHidden/>
          </w:rPr>
          <w:instrText xml:space="preserve"> PAGEREF _Toc401578452 \h </w:instrText>
        </w:r>
        <w:r>
          <w:rPr>
            <w:noProof/>
          </w:rPr>
        </w:r>
        <w:r>
          <w:rPr>
            <w:noProof/>
            <w:webHidden/>
          </w:rPr>
          <w:fldChar w:fldCharType="separate"/>
        </w:r>
        <w:r>
          <w:rPr>
            <w:noProof/>
            <w:webHidden/>
          </w:rPr>
          <w:t>98</w:t>
        </w:r>
        <w:r>
          <w:rPr>
            <w:noProof/>
            <w:webHidden/>
          </w:rPr>
          <w:fldChar w:fldCharType="end"/>
        </w:r>
      </w:hyperlink>
    </w:p>
    <w:p w14:paraId="5AB1D749" w14:textId="77777777" w:rsidR="00816B84" w:rsidRDefault="00816B84" w:rsidP="00816B84">
      <w:pPr>
        <w:pStyle w:val="TOC3"/>
        <w:tabs>
          <w:tab w:val="right" w:leader="dot" w:pos="9350"/>
        </w:tabs>
        <w:rPr>
          <w:noProof/>
          <w:sz w:val="24"/>
          <w:szCs w:val="24"/>
        </w:rPr>
      </w:pPr>
      <w:hyperlink w:anchor="_Toc401578453" w:history="1">
        <w:r w:rsidRPr="00A31F09">
          <w:rPr>
            <w:rStyle w:val="Hyperlink"/>
            <w:noProof/>
          </w:rPr>
          <w:t>3.2 How thick is the surface charge layer on a conductor?</w:t>
        </w:r>
        <w:r>
          <w:rPr>
            <w:noProof/>
            <w:webHidden/>
          </w:rPr>
          <w:tab/>
        </w:r>
        <w:r>
          <w:rPr>
            <w:noProof/>
            <w:webHidden/>
          </w:rPr>
          <w:fldChar w:fldCharType="begin"/>
        </w:r>
        <w:r>
          <w:rPr>
            <w:noProof/>
            <w:webHidden/>
          </w:rPr>
          <w:instrText xml:space="preserve"> PAGEREF _Toc401578453 \h </w:instrText>
        </w:r>
        <w:r>
          <w:rPr>
            <w:noProof/>
          </w:rPr>
        </w:r>
        <w:r>
          <w:rPr>
            <w:noProof/>
            <w:webHidden/>
          </w:rPr>
          <w:fldChar w:fldCharType="separate"/>
        </w:r>
        <w:r>
          <w:rPr>
            <w:noProof/>
            <w:webHidden/>
          </w:rPr>
          <w:t>100</w:t>
        </w:r>
        <w:r>
          <w:rPr>
            <w:noProof/>
            <w:webHidden/>
          </w:rPr>
          <w:fldChar w:fldCharType="end"/>
        </w:r>
      </w:hyperlink>
    </w:p>
    <w:p w14:paraId="739CE581" w14:textId="77777777" w:rsidR="00816B84" w:rsidRDefault="00816B84" w:rsidP="00816B84">
      <w:pPr>
        <w:pStyle w:val="TOC3"/>
        <w:tabs>
          <w:tab w:val="right" w:leader="dot" w:pos="9350"/>
        </w:tabs>
        <w:rPr>
          <w:noProof/>
          <w:sz w:val="24"/>
          <w:szCs w:val="24"/>
        </w:rPr>
      </w:pPr>
      <w:hyperlink w:anchor="_Toc401578454" w:history="1">
        <w:r w:rsidRPr="00A31F09">
          <w:rPr>
            <w:rStyle w:val="Hyperlink"/>
            <w:noProof/>
          </w:rPr>
          <w:t>3.3 How does loss tangent affect dielectric conductivity?</w:t>
        </w:r>
        <w:r>
          <w:rPr>
            <w:noProof/>
            <w:webHidden/>
          </w:rPr>
          <w:tab/>
        </w:r>
        <w:r>
          <w:rPr>
            <w:noProof/>
            <w:webHidden/>
          </w:rPr>
          <w:fldChar w:fldCharType="begin"/>
        </w:r>
        <w:r>
          <w:rPr>
            <w:noProof/>
            <w:webHidden/>
          </w:rPr>
          <w:instrText xml:space="preserve"> PAGEREF _Toc401578454 \h </w:instrText>
        </w:r>
        <w:r>
          <w:rPr>
            <w:noProof/>
          </w:rPr>
        </w:r>
        <w:r>
          <w:rPr>
            <w:noProof/>
            <w:webHidden/>
          </w:rPr>
          <w:fldChar w:fldCharType="separate"/>
        </w:r>
        <w:r>
          <w:rPr>
            <w:noProof/>
            <w:webHidden/>
          </w:rPr>
          <w:t>101</w:t>
        </w:r>
        <w:r>
          <w:rPr>
            <w:noProof/>
            <w:webHidden/>
          </w:rPr>
          <w:fldChar w:fldCharType="end"/>
        </w:r>
      </w:hyperlink>
    </w:p>
    <w:p w14:paraId="651D8BD5" w14:textId="77777777" w:rsidR="00816B84" w:rsidRDefault="00816B84" w:rsidP="00816B84">
      <w:pPr>
        <w:pStyle w:val="TOC3"/>
        <w:tabs>
          <w:tab w:val="right" w:leader="dot" w:pos="9350"/>
        </w:tabs>
        <w:rPr>
          <w:noProof/>
          <w:sz w:val="24"/>
          <w:szCs w:val="24"/>
        </w:rPr>
      </w:pPr>
      <w:hyperlink w:anchor="_Toc401578455" w:history="1">
        <w:r w:rsidRPr="00A31F09">
          <w:rPr>
            <w:rStyle w:val="Hyperlink"/>
            <w:noProof/>
          </w:rPr>
          <w:t>3.4 Size of E fields in conductor and dielectric; conservation of total current at a boundary</w:t>
        </w:r>
        <w:r>
          <w:rPr>
            <w:noProof/>
            <w:webHidden/>
          </w:rPr>
          <w:tab/>
        </w:r>
        <w:r>
          <w:rPr>
            <w:noProof/>
            <w:webHidden/>
          </w:rPr>
          <w:fldChar w:fldCharType="begin"/>
        </w:r>
        <w:r>
          <w:rPr>
            <w:noProof/>
            <w:webHidden/>
          </w:rPr>
          <w:instrText xml:space="preserve"> PAGEREF _Toc401578455 \h </w:instrText>
        </w:r>
        <w:r>
          <w:rPr>
            <w:noProof/>
          </w:rPr>
        </w:r>
        <w:r>
          <w:rPr>
            <w:noProof/>
            <w:webHidden/>
          </w:rPr>
          <w:fldChar w:fldCharType="separate"/>
        </w:r>
        <w:r>
          <w:rPr>
            <w:noProof/>
            <w:webHidden/>
          </w:rPr>
          <w:t>104</w:t>
        </w:r>
        <w:r>
          <w:rPr>
            <w:noProof/>
            <w:webHidden/>
          </w:rPr>
          <w:fldChar w:fldCharType="end"/>
        </w:r>
      </w:hyperlink>
    </w:p>
    <w:p w14:paraId="398A61E4" w14:textId="77777777" w:rsidR="00816B84" w:rsidRDefault="00816B84" w:rsidP="00816B84">
      <w:pPr>
        <w:pStyle w:val="TOC3"/>
        <w:tabs>
          <w:tab w:val="right" w:leader="dot" w:pos="9350"/>
        </w:tabs>
        <w:rPr>
          <w:noProof/>
          <w:sz w:val="24"/>
          <w:szCs w:val="24"/>
        </w:rPr>
      </w:pPr>
      <w:hyperlink w:anchor="_Toc401578456" w:history="1">
        <w:r w:rsidRPr="00A31F09">
          <w:rPr>
            <w:rStyle w:val="Hyperlink"/>
            <w:noProof/>
          </w:rPr>
          <w:t xml:space="preserve">3.5 The TEM mode fields and currents for an </w:t>
        </w:r>
        <w:r w:rsidRPr="00A31F09">
          <w:rPr>
            <w:rStyle w:val="Hyperlink"/>
            <w:i/>
            <w:noProof/>
          </w:rPr>
          <w:t>ideal</w:t>
        </w:r>
        <w:r w:rsidRPr="00A31F09">
          <w:rPr>
            <w:rStyle w:val="Hyperlink"/>
            <w:noProof/>
          </w:rPr>
          <w:t xml:space="preserve"> transmission line</w:t>
        </w:r>
        <w:r>
          <w:rPr>
            <w:noProof/>
            <w:webHidden/>
          </w:rPr>
          <w:tab/>
        </w:r>
        <w:r>
          <w:rPr>
            <w:noProof/>
            <w:webHidden/>
          </w:rPr>
          <w:fldChar w:fldCharType="begin"/>
        </w:r>
        <w:r>
          <w:rPr>
            <w:noProof/>
            <w:webHidden/>
          </w:rPr>
          <w:instrText xml:space="preserve"> PAGEREF _Toc401578456 \h </w:instrText>
        </w:r>
        <w:r>
          <w:rPr>
            <w:noProof/>
          </w:rPr>
        </w:r>
        <w:r>
          <w:rPr>
            <w:noProof/>
            <w:webHidden/>
          </w:rPr>
          <w:fldChar w:fldCharType="separate"/>
        </w:r>
        <w:r>
          <w:rPr>
            <w:noProof/>
            <w:webHidden/>
          </w:rPr>
          <w:t>107</w:t>
        </w:r>
        <w:r>
          <w:rPr>
            <w:noProof/>
            <w:webHidden/>
          </w:rPr>
          <w:fldChar w:fldCharType="end"/>
        </w:r>
      </w:hyperlink>
    </w:p>
    <w:p w14:paraId="0CDA36CE" w14:textId="77777777" w:rsidR="00816B84" w:rsidRDefault="00816B84" w:rsidP="00816B84">
      <w:pPr>
        <w:pStyle w:val="TOC3"/>
        <w:tabs>
          <w:tab w:val="right" w:leader="dot" w:pos="9350"/>
        </w:tabs>
        <w:rPr>
          <w:noProof/>
          <w:sz w:val="24"/>
          <w:szCs w:val="24"/>
        </w:rPr>
      </w:pPr>
      <w:hyperlink w:anchor="_Toc401578457" w:history="1">
        <w:r w:rsidRPr="00A31F09">
          <w:rPr>
            <w:rStyle w:val="Hyperlink"/>
            <w:noProof/>
          </w:rPr>
          <w:t xml:space="preserve">3.6 The TEM mode fields and currents for a </w:t>
        </w:r>
        <w:r w:rsidRPr="00A31F09">
          <w:rPr>
            <w:rStyle w:val="Hyperlink"/>
            <w:i/>
            <w:noProof/>
          </w:rPr>
          <w:t>practical</w:t>
        </w:r>
        <w:r w:rsidRPr="00A31F09">
          <w:rPr>
            <w:rStyle w:val="Hyperlink"/>
            <w:noProof/>
          </w:rPr>
          <w:t xml:space="preserve"> transmission line</w:t>
        </w:r>
        <w:r>
          <w:rPr>
            <w:noProof/>
            <w:webHidden/>
          </w:rPr>
          <w:tab/>
        </w:r>
        <w:r>
          <w:rPr>
            <w:noProof/>
            <w:webHidden/>
          </w:rPr>
          <w:fldChar w:fldCharType="begin"/>
        </w:r>
        <w:r>
          <w:rPr>
            <w:noProof/>
            <w:webHidden/>
          </w:rPr>
          <w:instrText xml:space="preserve"> PAGEREF _Toc401578457 \h </w:instrText>
        </w:r>
        <w:r>
          <w:rPr>
            <w:noProof/>
          </w:rPr>
        </w:r>
        <w:r>
          <w:rPr>
            <w:noProof/>
            <w:webHidden/>
          </w:rPr>
          <w:fldChar w:fldCharType="separate"/>
        </w:r>
        <w:r>
          <w:rPr>
            <w:noProof/>
            <w:webHidden/>
          </w:rPr>
          <w:t>110</w:t>
        </w:r>
        <w:r>
          <w:rPr>
            <w:noProof/>
            <w:webHidden/>
          </w:rPr>
          <w:fldChar w:fldCharType="end"/>
        </w:r>
      </w:hyperlink>
    </w:p>
    <w:p w14:paraId="2A75418C" w14:textId="77777777" w:rsidR="00816B84" w:rsidRDefault="00816B84" w:rsidP="00816B84">
      <w:pPr>
        <w:pStyle w:val="TOC3"/>
        <w:tabs>
          <w:tab w:val="right" w:leader="dot" w:pos="9350"/>
        </w:tabs>
        <w:rPr>
          <w:noProof/>
          <w:sz w:val="24"/>
          <w:szCs w:val="24"/>
        </w:rPr>
      </w:pPr>
      <w:hyperlink w:anchor="_Toc401578458" w:history="1">
        <w:r w:rsidRPr="00A31F09">
          <w:rPr>
            <w:rStyle w:val="Hyperlink"/>
            <w:noProof/>
          </w:rPr>
          <w:t>3.7 The general shape of fields, charges, and currents on a transmission line</w:t>
        </w:r>
        <w:r>
          <w:rPr>
            <w:noProof/>
            <w:webHidden/>
          </w:rPr>
          <w:tab/>
        </w:r>
        <w:r>
          <w:rPr>
            <w:noProof/>
            <w:webHidden/>
          </w:rPr>
          <w:fldChar w:fldCharType="begin"/>
        </w:r>
        <w:r>
          <w:rPr>
            <w:noProof/>
            <w:webHidden/>
          </w:rPr>
          <w:instrText xml:space="preserve"> PAGEREF _Toc401578458 \h </w:instrText>
        </w:r>
        <w:r>
          <w:rPr>
            <w:noProof/>
          </w:rPr>
        </w:r>
        <w:r>
          <w:rPr>
            <w:noProof/>
            <w:webHidden/>
          </w:rPr>
          <w:fldChar w:fldCharType="separate"/>
        </w:r>
        <w:r>
          <w:rPr>
            <w:noProof/>
            <w:webHidden/>
          </w:rPr>
          <w:t>112</w:t>
        </w:r>
        <w:r>
          <w:rPr>
            <w:noProof/>
            <w:webHidden/>
          </w:rPr>
          <w:fldChar w:fldCharType="end"/>
        </w:r>
      </w:hyperlink>
    </w:p>
    <w:p w14:paraId="6F6060FD" w14:textId="77777777" w:rsidR="00816B84" w:rsidRDefault="00816B84" w:rsidP="00816B84">
      <w:pPr>
        <w:pStyle w:val="TOC4"/>
        <w:tabs>
          <w:tab w:val="right" w:leader="dot" w:pos="9350"/>
        </w:tabs>
        <w:rPr>
          <w:noProof/>
          <w:sz w:val="24"/>
          <w:szCs w:val="24"/>
        </w:rPr>
      </w:pPr>
      <w:hyperlink w:anchor="_Toc401578459" w:history="1">
        <w:r w:rsidRPr="00A31F09">
          <w:rPr>
            <w:rStyle w:val="Hyperlink"/>
            <w:noProof/>
          </w:rPr>
          <w:t>(a) E</w:t>
        </w:r>
        <w:r w:rsidRPr="00A31F09">
          <w:rPr>
            <w:rStyle w:val="Hyperlink"/>
            <w:rFonts w:ascii="Courier New" w:hAnsi="Courier New"/>
            <w:noProof/>
            <w:vertAlign w:val="subscript"/>
          </w:rPr>
          <w:t>θ</w:t>
        </w:r>
        <w:r w:rsidRPr="00A31F09">
          <w:rPr>
            <w:rStyle w:val="Hyperlink"/>
            <w:noProof/>
          </w:rPr>
          <w:t xml:space="preserve"> at a conductor surface vanishes</w:t>
        </w:r>
        <w:r>
          <w:rPr>
            <w:noProof/>
            <w:webHidden/>
          </w:rPr>
          <w:tab/>
        </w:r>
        <w:r>
          <w:rPr>
            <w:noProof/>
            <w:webHidden/>
          </w:rPr>
          <w:fldChar w:fldCharType="begin"/>
        </w:r>
        <w:r>
          <w:rPr>
            <w:noProof/>
            <w:webHidden/>
          </w:rPr>
          <w:instrText xml:space="preserve"> PAGEREF _Toc401578459 \h </w:instrText>
        </w:r>
        <w:r>
          <w:rPr>
            <w:noProof/>
          </w:rPr>
        </w:r>
        <w:r>
          <w:rPr>
            <w:noProof/>
            <w:webHidden/>
          </w:rPr>
          <w:fldChar w:fldCharType="separate"/>
        </w:r>
        <w:r>
          <w:rPr>
            <w:noProof/>
            <w:webHidden/>
          </w:rPr>
          <w:t>112</w:t>
        </w:r>
        <w:r>
          <w:rPr>
            <w:noProof/>
            <w:webHidden/>
          </w:rPr>
          <w:fldChar w:fldCharType="end"/>
        </w:r>
      </w:hyperlink>
    </w:p>
    <w:p w14:paraId="5F75AE8A" w14:textId="77777777" w:rsidR="00816B84" w:rsidRDefault="00816B84" w:rsidP="00816B84">
      <w:pPr>
        <w:pStyle w:val="TOC4"/>
        <w:tabs>
          <w:tab w:val="right" w:leader="dot" w:pos="9350"/>
        </w:tabs>
        <w:rPr>
          <w:noProof/>
          <w:sz w:val="24"/>
          <w:szCs w:val="24"/>
        </w:rPr>
      </w:pPr>
      <w:hyperlink w:anchor="_Toc401578460" w:history="1">
        <w:r w:rsidRPr="00A31F09">
          <w:rPr>
            <w:rStyle w:val="Hyperlink"/>
            <w:noProof/>
          </w:rPr>
          <w:t>(b) The transverse vector potential components are small</w:t>
        </w:r>
        <w:r>
          <w:rPr>
            <w:noProof/>
            <w:webHidden/>
          </w:rPr>
          <w:tab/>
        </w:r>
        <w:r>
          <w:rPr>
            <w:noProof/>
            <w:webHidden/>
          </w:rPr>
          <w:fldChar w:fldCharType="begin"/>
        </w:r>
        <w:r>
          <w:rPr>
            <w:noProof/>
            <w:webHidden/>
          </w:rPr>
          <w:instrText xml:space="preserve"> PAGEREF _Toc401578460 \h </w:instrText>
        </w:r>
        <w:r>
          <w:rPr>
            <w:noProof/>
          </w:rPr>
        </w:r>
        <w:r>
          <w:rPr>
            <w:noProof/>
            <w:webHidden/>
          </w:rPr>
          <w:fldChar w:fldCharType="separate"/>
        </w:r>
        <w:r>
          <w:rPr>
            <w:noProof/>
            <w:webHidden/>
          </w:rPr>
          <w:t>113</w:t>
        </w:r>
        <w:r>
          <w:rPr>
            <w:noProof/>
            <w:webHidden/>
          </w:rPr>
          <w:fldChar w:fldCharType="end"/>
        </w:r>
      </w:hyperlink>
    </w:p>
    <w:p w14:paraId="40B5BBE0" w14:textId="77777777" w:rsidR="00816B84" w:rsidRDefault="00816B84" w:rsidP="00816B84">
      <w:pPr>
        <w:pStyle w:val="TOC4"/>
        <w:tabs>
          <w:tab w:val="right" w:leader="dot" w:pos="9350"/>
        </w:tabs>
        <w:rPr>
          <w:noProof/>
          <w:sz w:val="24"/>
          <w:szCs w:val="24"/>
        </w:rPr>
      </w:pPr>
      <w:hyperlink w:anchor="_Toc401578461" w:history="1">
        <w:r w:rsidRPr="00A31F09">
          <w:rPr>
            <w:rStyle w:val="Hyperlink"/>
            <w:noProof/>
          </w:rPr>
          <w:t>(c) The scalar potential φ on a conductor surface</w:t>
        </w:r>
        <w:r>
          <w:rPr>
            <w:noProof/>
            <w:webHidden/>
          </w:rPr>
          <w:tab/>
        </w:r>
        <w:r>
          <w:rPr>
            <w:noProof/>
            <w:webHidden/>
          </w:rPr>
          <w:fldChar w:fldCharType="begin"/>
        </w:r>
        <w:r>
          <w:rPr>
            <w:noProof/>
            <w:webHidden/>
          </w:rPr>
          <w:instrText xml:space="preserve"> PAGEREF _Toc401578461 \h </w:instrText>
        </w:r>
        <w:r>
          <w:rPr>
            <w:noProof/>
          </w:rPr>
        </w:r>
        <w:r>
          <w:rPr>
            <w:noProof/>
            <w:webHidden/>
          </w:rPr>
          <w:fldChar w:fldCharType="separate"/>
        </w:r>
        <w:r>
          <w:rPr>
            <w:noProof/>
            <w:webHidden/>
          </w:rPr>
          <w:t>113</w:t>
        </w:r>
        <w:r>
          <w:rPr>
            <w:noProof/>
            <w:webHidden/>
          </w:rPr>
          <w:fldChar w:fldCharType="end"/>
        </w:r>
      </w:hyperlink>
    </w:p>
    <w:p w14:paraId="16F54EC1" w14:textId="77777777" w:rsidR="00816B84" w:rsidRDefault="00816B84" w:rsidP="00816B84">
      <w:pPr>
        <w:pStyle w:val="TOC4"/>
        <w:tabs>
          <w:tab w:val="right" w:leader="dot" w:pos="9350"/>
        </w:tabs>
        <w:rPr>
          <w:noProof/>
          <w:sz w:val="24"/>
          <w:szCs w:val="24"/>
        </w:rPr>
      </w:pPr>
      <w:hyperlink w:anchor="_Toc401578462" w:history="1">
        <w:r w:rsidRPr="00A31F09">
          <w:rPr>
            <w:rStyle w:val="Hyperlink"/>
            <w:noProof/>
          </w:rPr>
          <w:t>(d) B and A</w:t>
        </w:r>
        <w:r w:rsidRPr="00A31F09">
          <w:rPr>
            <w:rStyle w:val="Hyperlink"/>
            <w:rFonts w:ascii="Courier New" w:hAnsi="Courier New"/>
            <w:noProof/>
            <w:vertAlign w:val="subscript"/>
          </w:rPr>
          <w:t>z</w:t>
        </w:r>
        <w:r w:rsidRPr="00A31F09">
          <w:rPr>
            <w:rStyle w:val="Hyperlink"/>
            <w:noProof/>
          </w:rPr>
          <w:t xml:space="preserve"> on a conductor surface</w:t>
        </w:r>
        <w:r>
          <w:rPr>
            <w:noProof/>
            <w:webHidden/>
          </w:rPr>
          <w:tab/>
        </w:r>
        <w:r>
          <w:rPr>
            <w:noProof/>
            <w:webHidden/>
          </w:rPr>
          <w:fldChar w:fldCharType="begin"/>
        </w:r>
        <w:r>
          <w:rPr>
            <w:noProof/>
            <w:webHidden/>
          </w:rPr>
          <w:instrText xml:space="preserve"> PAGEREF _Toc401578462 \h </w:instrText>
        </w:r>
        <w:r>
          <w:rPr>
            <w:noProof/>
          </w:rPr>
        </w:r>
        <w:r>
          <w:rPr>
            <w:noProof/>
            <w:webHidden/>
          </w:rPr>
          <w:fldChar w:fldCharType="separate"/>
        </w:r>
        <w:r>
          <w:rPr>
            <w:noProof/>
            <w:webHidden/>
          </w:rPr>
          <w:t>117</w:t>
        </w:r>
        <w:r>
          <w:rPr>
            <w:noProof/>
            <w:webHidden/>
          </w:rPr>
          <w:fldChar w:fldCharType="end"/>
        </w:r>
      </w:hyperlink>
    </w:p>
    <w:p w14:paraId="5BDAF570" w14:textId="77777777" w:rsidR="00816B84" w:rsidRDefault="00816B84" w:rsidP="00816B84">
      <w:pPr>
        <w:pStyle w:val="TOC4"/>
        <w:tabs>
          <w:tab w:val="right" w:leader="dot" w:pos="9350"/>
        </w:tabs>
        <w:rPr>
          <w:noProof/>
          <w:sz w:val="24"/>
          <w:szCs w:val="24"/>
        </w:rPr>
      </w:pPr>
      <w:hyperlink w:anchor="_Toc401578463" w:history="1">
        <w:r w:rsidRPr="00A31F09">
          <w:rPr>
            <w:rStyle w:val="Hyperlink"/>
            <w:noProof/>
          </w:rPr>
          <w:t>A Counter Example and Comments on the Low Frequency Regime</w:t>
        </w:r>
        <w:r>
          <w:rPr>
            <w:noProof/>
            <w:webHidden/>
          </w:rPr>
          <w:tab/>
        </w:r>
        <w:r>
          <w:rPr>
            <w:noProof/>
            <w:webHidden/>
          </w:rPr>
          <w:fldChar w:fldCharType="begin"/>
        </w:r>
        <w:r>
          <w:rPr>
            <w:noProof/>
            <w:webHidden/>
          </w:rPr>
          <w:instrText xml:space="preserve"> PAGEREF _Toc401578463 \h </w:instrText>
        </w:r>
        <w:r>
          <w:rPr>
            <w:noProof/>
          </w:rPr>
        </w:r>
        <w:r>
          <w:rPr>
            <w:noProof/>
            <w:webHidden/>
          </w:rPr>
          <w:fldChar w:fldCharType="separate"/>
        </w:r>
        <w:r>
          <w:rPr>
            <w:noProof/>
            <w:webHidden/>
          </w:rPr>
          <w:t>119</w:t>
        </w:r>
        <w:r>
          <w:rPr>
            <w:noProof/>
            <w:webHidden/>
          </w:rPr>
          <w:fldChar w:fldCharType="end"/>
        </w:r>
      </w:hyperlink>
    </w:p>
    <w:p w14:paraId="7A06B3C8" w14:textId="77777777" w:rsidR="00816B84" w:rsidRDefault="00816B84" w:rsidP="00816B84">
      <w:pPr>
        <w:pStyle w:val="TOC4"/>
        <w:tabs>
          <w:tab w:val="right" w:leader="dot" w:pos="9350"/>
        </w:tabs>
        <w:rPr>
          <w:noProof/>
          <w:sz w:val="24"/>
          <w:szCs w:val="24"/>
        </w:rPr>
      </w:pPr>
      <w:hyperlink w:anchor="_Toc401578464" w:history="1">
        <w:r w:rsidRPr="00A31F09">
          <w:rPr>
            <w:rStyle w:val="Hyperlink"/>
            <w:noProof/>
          </w:rPr>
          <w:t>(e) Observations about the E and B field lines in a transmission line dielectric</w:t>
        </w:r>
        <w:r>
          <w:rPr>
            <w:noProof/>
            <w:webHidden/>
          </w:rPr>
          <w:tab/>
        </w:r>
        <w:r>
          <w:rPr>
            <w:noProof/>
            <w:webHidden/>
          </w:rPr>
          <w:fldChar w:fldCharType="begin"/>
        </w:r>
        <w:r>
          <w:rPr>
            <w:noProof/>
            <w:webHidden/>
          </w:rPr>
          <w:instrText xml:space="preserve"> PAGEREF _Toc401578464 \h </w:instrText>
        </w:r>
        <w:r>
          <w:rPr>
            <w:noProof/>
          </w:rPr>
        </w:r>
        <w:r>
          <w:rPr>
            <w:noProof/>
            <w:webHidden/>
          </w:rPr>
          <w:fldChar w:fldCharType="separate"/>
        </w:r>
        <w:r>
          <w:rPr>
            <w:noProof/>
            <w:webHidden/>
          </w:rPr>
          <w:t>121</w:t>
        </w:r>
        <w:r>
          <w:rPr>
            <w:noProof/>
            <w:webHidden/>
          </w:rPr>
          <w:fldChar w:fldCharType="end"/>
        </w:r>
      </w:hyperlink>
    </w:p>
    <w:p w14:paraId="6E2C07A6" w14:textId="77777777" w:rsidR="00816B84" w:rsidRDefault="00816B84" w:rsidP="00816B84">
      <w:pPr>
        <w:pStyle w:val="TOC4"/>
        <w:tabs>
          <w:tab w:val="right" w:leader="dot" w:pos="9350"/>
        </w:tabs>
        <w:rPr>
          <w:noProof/>
          <w:sz w:val="24"/>
          <w:szCs w:val="24"/>
        </w:rPr>
      </w:pPr>
      <w:hyperlink w:anchor="_Toc401578465" w:history="1">
        <w:r w:rsidRPr="00A31F09">
          <w:rPr>
            <w:rStyle w:val="Hyperlink"/>
            <w:noProof/>
          </w:rPr>
          <w:t>(f) Drawings of the fields</w:t>
        </w:r>
        <w:r>
          <w:rPr>
            <w:noProof/>
            <w:webHidden/>
          </w:rPr>
          <w:tab/>
        </w:r>
        <w:r>
          <w:rPr>
            <w:noProof/>
            <w:webHidden/>
          </w:rPr>
          <w:fldChar w:fldCharType="begin"/>
        </w:r>
        <w:r>
          <w:rPr>
            <w:noProof/>
            <w:webHidden/>
          </w:rPr>
          <w:instrText xml:space="preserve"> PAGEREF _Toc401578465 \h </w:instrText>
        </w:r>
        <w:r>
          <w:rPr>
            <w:noProof/>
          </w:rPr>
        </w:r>
        <w:r>
          <w:rPr>
            <w:noProof/>
            <w:webHidden/>
          </w:rPr>
          <w:fldChar w:fldCharType="separate"/>
        </w:r>
        <w:r>
          <w:rPr>
            <w:noProof/>
            <w:webHidden/>
          </w:rPr>
          <w:t>123</w:t>
        </w:r>
        <w:r>
          <w:rPr>
            <w:noProof/>
            <w:webHidden/>
          </w:rPr>
          <w:fldChar w:fldCharType="end"/>
        </w:r>
      </w:hyperlink>
    </w:p>
    <w:p w14:paraId="2A2E5F38" w14:textId="77777777" w:rsidR="00816B84" w:rsidRDefault="00816B84" w:rsidP="00816B84">
      <w:pPr>
        <w:pStyle w:val="TOC4"/>
        <w:tabs>
          <w:tab w:val="right" w:leader="dot" w:pos="9350"/>
        </w:tabs>
        <w:rPr>
          <w:noProof/>
          <w:sz w:val="24"/>
          <w:szCs w:val="24"/>
        </w:rPr>
      </w:pPr>
      <w:hyperlink w:anchor="_Toc401578466" w:history="1">
        <w:r w:rsidRPr="00A31F09">
          <w:rPr>
            <w:rStyle w:val="Hyperlink"/>
            <w:noProof/>
          </w:rPr>
          <w:t>(g) More on the field and current structure</w:t>
        </w:r>
        <w:r>
          <w:rPr>
            <w:noProof/>
            <w:webHidden/>
          </w:rPr>
          <w:tab/>
        </w:r>
        <w:r>
          <w:rPr>
            <w:noProof/>
            <w:webHidden/>
          </w:rPr>
          <w:fldChar w:fldCharType="begin"/>
        </w:r>
        <w:r>
          <w:rPr>
            <w:noProof/>
            <w:webHidden/>
          </w:rPr>
          <w:instrText xml:space="preserve"> PAGEREF _Toc401578466 \h </w:instrText>
        </w:r>
        <w:r>
          <w:rPr>
            <w:noProof/>
          </w:rPr>
        </w:r>
        <w:r>
          <w:rPr>
            <w:noProof/>
            <w:webHidden/>
          </w:rPr>
          <w:fldChar w:fldCharType="separate"/>
        </w:r>
        <w:r>
          <w:rPr>
            <w:noProof/>
            <w:webHidden/>
          </w:rPr>
          <w:t>125</w:t>
        </w:r>
        <w:r>
          <w:rPr>
            <w:noProof/>
            <w:webHidden/>
          </w:rPr>
          <w:fldChar w:fldCharType="end"/>
        </w:r>
      </w:hyperlink>
    </w:p>
    <w:p w14:paraId="5007C12F" w14:textId="77777777" w:rsidR="00816B84" w:rsidRDefault="00816B84" w:rsidP="00816B84">
      <w:pPr>
        <w:pStyle w:val="TOC4"/>
        <w:tabs>
          <w:tab w:val="right" w:leader="dot" w:pos="9350"/>
        </w:tabs>
        <w:rPr>
          <w:noProof/>
          <w:sz w:val="24"/>
          <w:szCs w:val="24"/>
        </w:rPr>
      </w:pPr>
      <w:hyperlink w:anchor="_Toc401578467" w:history="1">
        <w:r w:rsidRPr="00A31F09">
          <w:rPr>
            <w:rStyle w:val="Hyperlink"/>
            <w:noProof/>
          </w:rPr>
          <w:t>(h) Estimate of the ratio J</w:t>
        </w:r>
        <w:r w:rsidRPr="00A31F09">
          <w:rPr>
            <w:rStyle w:val="Hyperlink"/>
            <w:rFonts w:ascii="Courier New" w:hAnsi="Courier New"/>
            <w:noProof/>
            <w:vertAlign w:val="subscript"/>
          </w:rPr>
          <w:t>r</w:t>
        </w:r>
        <w:r w:rsidRPr="00A31F09">
          <w:rPr>
            <w:rStyle w:val="Hyperlink"/>
            <w:noProof/>
          </w:rPr>
          <w:t>/J</w:t>
        </w:r>
        <w:r w:rsidRPr="00A31F09">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_Toc401578467 \h </w:instrText>
        </w:r>
        <w:r>
          <w:rPr>
            <w:noProof/>
          </w:rPr>
        </w:r>
        <w:r>
          <w:rPr>
            <w:noProof/>
            <w:webHidden/>
          </w:rPr>
          <w:fldChar w:fldCharType="separate"/>
        </w:r>
        <w:r>
          <w:rPr>
            <w:noProof/>
            <w:webHidden/>
          </w:rPr>
          <w:t>127</w:t>
        </w:r>
        <w:r>
          <w:rPr>
            <w:noProof/>
            <w:webHidden/>
          </w:rPr>
          <w:fldChar w:fldCharType="end"/>
        </w:r>
      </w:hyperlink>
    </w:p>
    <w:p w14:paraId="548AF9BF" w14:textId="77777777" w:rsidR="00816B84" w:rsidRDefault="00816B84" w:rsidP="00816B84">
      <w:pPr>
        <w:pStyle w:val="TOC3"/>
        <w:tabs>
          <w:tab w:val="right" w:leader="dot" w:pos="9350"/>
        </w:tabs>
        <w:rPr>
          <w:noProof/>
          <w:sz w:val="24"/>
          <w:szCs w:val="24"/>
        </w:rPr>
      </w:pPr>
      <w:hyperlink w:anchor="_Toc401578468" w:history="1">
        <w:r w:rsidRPr="00A31F09">
          <w:rPr>
            <w:rStyle w:val="Hyperlink"/>
            <w:noProof/>
          </w:rPr>
          <w:t>3.8 Review of Transmission Line Preliminaries</w:t>
        </w:r>
        <w:r>
          <w:rPr>
            <w:noProof/>
            <w:webHidden/>
          </w:rPr>
          <w:tab/>
        </w:r>
        <w:r>
          <w:rPr>
            <w:noProof/>
            <w:webHidden/>
          </w:rPr>
          <w:fldChar w:fldCharType="begin"/>
        </w:r>
        <w:r>
          <w:rPr>
            <w:noProof/>
            <w:webHidden/>
          </w:rPr>
          <w:instrText xml:space="preserve"> PAGEREF _Toc401578468 \h </w:instrText>
        </w:r>
        <w:r>
          <w:rPr>
            <w:noProof/>
          </w:rPr>
        </w:r>
        <w:r>
          <w:rPr>
            <w:noProof/>
            <w:webHidden/>
          </w:rPr>
          <w:fldChar w:fldCharType="separate"/>
        </w:r>
        <w:r>
          <w:rPr>
            <w:noProof/>
            <w:webHidden/>
          </w:rPr>
          <w:t>129</w:t>
        </w:r>
        <w:r>
          <w:rPr>
            <w:noProof/>
            <w:webHidden/>
          </w:rPr>
          <w:fldChar w:fldCharType="end"/>
        </w:r>
      </w:hyperlink>
    </w:p>
    <w:p w14:paraId="729BEDC6" w14:textId="77777777" w:rsidR="00816B84" w:rsidRDefault="00816B84" w:rsidP="00816B84">
      <w:pPr>
        <w:pStyle w:val="TOC2"/>
        <w:tabs>
          <w:tab w:val="right" w:leader="dot" w:pos="9350"/>
        </w:tabs>
        <w:rPr>
          <w:b w:val="0"/>
          <w:noProof/>
          <w:sz w:val="24"/>
          <w:szCs w:val="24"/>
        </w:rPr>
      </w:pPr>
      <w:hyperlink w:anchor="_Toc401578469" w:history="1">
        <w:r w:rsidRPr="00A31F09">
          <w:rPr>
            <w:rStyle w:val="Hyperlink"/>
            <w:noProof/>
          </w:rPr>
          <w:t>Chapter 4: Transmission Line Equations</w:t>
        </w:r>
        <w:r>
          <w:rPr>
            <w:noProof/>
            <w:webHidden/>
          </w:rPr>
          <w:tab/>
        </w:r>
        <w:r>
          <w:rPr>
            <w:noProof/>
            <w:webHidden/>
          </w:rPr>
          <w:fldChar w:fldCharType="begin"/>
        </w:r>
        <w:r>
          <w:rPr>
            <w:noProof/>
            <w:webHidden/>
          </w:rPr>
          <w:instrText xml:space="preserve"> PAGEREF _Toc401578469 \h </w:instrText>
        </w:r>
        <w:r>
          <w:rPr>
            <w:noProof/>
          </w:rPr>
        </w:r>
        <w:r>
          <w:rPr>
            <w:noProof/>
            <w:webHidden/>
          </w:rPr>
          <w:fldChar w:fldCharType="separate"/>
        </w:r>
        <w:r>
          <w:rPr>
            <w:noProof/>
            <w:webHidden/>
          </w:rPr>
          <w:t>132</w:t>
        </w:r>
        <w:r>
          <w:rPr>
            <w:noProof/>
            <w:webHidden/>
          </w:rPr>
          <w:fldChar w:fldCharType="end"/>
        </w:r>
      </w:hyperlink>
    </w:p>
    <w:p w14:paraId="62FDB984" w14:textId="77777777" w:rsidR="00816B84" w:rsidRDefault="00816B84" w:rsidP="00816B84">
      <w:pPr>
        <w:pStyle w:val="TOC3"/>
        <w:tabs>
          <w:tab w:val="right" w:leader="dot" w:pos="9350"/>
        </w:tabs>
        <w:rPr>
          <w:noProof/>
          <w:sz w:val="24"/>
          <w:szCs w:val="24"/>
        </w:rPr>
      </w:pPr>
      <w:hyperlink w:anchor="_Toc401578470" w:history="1">
        <w:r w:rsidRPr="00A31F09">
          <w:rPr>
            <w:rStyle w:val="Hyperlink"/>
            <w:noProof/>
          </w:rPr>
          <w:t>4.1 Computation of potential φ due to one conductor of a transmission line</w:t>
        </w:r>
        <w:r>
          <w:rPr>
            <w:noProof/>
            <w:webHidden/>
          </w:rPr>
          <w:tab/>
        </w:r>
        <w:r>
          <w:rPr>
            <w:noProof/>
            <w:webHidden/>
          </w:rPr>
          <w:fldChar w:fldCharType="begin"/>
        </w:r>
        <w:r>
          <w:rPr>
            <w:noProof/>
            <w:webHidden/>
          </w:rPr>
          <w:instrText xml:space="preserve"> PAGEREF _Toc401578470 \h </w:instrText>
        </w:r>
        <w:r>
          <w:rPr>
            <w:noProof/>
          </w:rPr>
        </w:r>
        <w:r>
          <w:rPr>
            <w:noProof/>
            <w:webHidden/>
          </w:rPr>
          <w:fldChar w:fldCharType="separate"/>
        </w:r>
        <w:r>
          <w:rPr>
            <w:noProof/>
            <w:webHidden/>
          </w:rPr>
          <w:t>132</w:t>
        </w:r>
        <w:r>
          <w:rPr>
            <w:noProof/>
            <w:webHidden/>
          </w:rPr>
          <w:fldChar w:fldCharType="end"/>
        </w:r>
      </w:hyperlink>
    </w:p>
    <w:p w14:paraId="3AC2EF12" w14:textId="77777777" w:rsidR="00816B84" w:rsidRDefault="00816B84" w:rsidP="00816B84">
      <w:pPr>
        <w:pStyle w:val="TOC3"/>
        <w:tabs>
          <w:tab w:val="right" w:leader="dot" w:pos="9350"/>
        </w:tabs>
        <w:rPr>
          <w:noProof/>
          <w:sz w:val="24"/>
          <w:szCs w:val="24"/>
        </w:rPr>
      </w:pPr>
      <w:hyperlink w:anchor="_Toc401578471" w:history="1">
        <w:r w:rsidRPr="00A31F09">
          <w:rPr>
            <w:rStyle w:val="Hyperlink"/>
            <w:noProof/>
          </w:rPr>
          <w:t>4.2 Computation of potential φ due to both conductors of a transmission line</w:t>
        </w:r>
        <w:r>
          <w:rPr>
            <w:noProof/>
            <w:webHidden/>
          </w:rPr>
          <w:tab/>
        </w:r>
        <w:r>
          <w:rPr>
            <w:noProof/>
            <w:webHidden/>
          </w:rPr>
          <w:fldChar w:fldCharType="begin"/>
        </w:r>
        <w:r>
          <w:rPr>
            <w:noProof/>
            <w:webHidden/>
          </w:rPr>
          <w:instrText xml:space="preserve"> PAGEREF _Toc401578471 \h </w:instrText>
        </w:r>
        <w:r>
          <w:rPr>
            <w:noProof/>
          </w:rPr>
        </w:r>
        <w:r>
          <w:rPr>
            <w:noProof/>
            <w:webHidden/>
          </w:rPr>
          <w:fldChar w:fldCharType="separate"/>
        </w:r>
        <w:r>
          <w:rPr>
            <w:noProof/>
            <w:webHidden/>
          </w:rPr>
          <w:t>134</w:t>
        </w:r>
        <w:r>
          <w:rPr>
            <w:noProof/>
            <w:webHidden/>
          </w:rPr>
          <w:fldChar w:fldCharType="end"/>
        </w:r>
      </w:hyperlink>
    </w:p>
    <w:p w14:paraId="635A5184" w14:textId="77777777" w:rsidR="00816B84" w:rsidRDefault="00816B84" w:rsidP="00816B84">
      <w:pPr>
        <w:pStyle w:val="TOC3"/>
        <w:tabs>
          <w:tab w:val="right" w:leader="dot" w:pos="9350"/>
        </w:tabs>
        <w:rPr>
          <w:noProof/>
          <w:sz w:val="24"/>
          <w:szCs w:val="24"/>
        </w:rPr>
      </w:pPr>
      <w:hyperlink w:anchor="_Toc401578472" w:history="1">
        <w:r w:rsidRPr="00A31F09">
          <w:rPr>
            <w:rStyle w:val="Hyperlink"/>
            <w:noProof/>
          </w:rPr>
          <w:t>4.3 The Transmission Line Limit</w:t>
        </w:r>
        <w:r>
          <w:rPr>
            <w:noProof/>
            <w:webHidden/>
          </w:rPr>
          <w:tab/>
        </w:r>
        <w:r>
          <w:rPr>
            <w:noProof/>
            <w:webHidden/>
          </w:rPr>
          <w:fldChar w:fldCharType="begin"/>
        </w:r>
        <w:r>
          <w:rPr>
            <w:noProof/>
            <w:webHidden/>
          </w:rPr>
          <w:instrText xml:space="preserve"> PAGEREF _Toc401578472 \h </w:instrText>
        </w:r>
        <w:r>
          <w:rPr>
            <w:noProof/>
          </w:rPr>
        </w:r>
        <w:r>
          <w:rPr>
            <w:noProof/>
            <w:webHidden/>
          </w:rPr>
          <w:fldChar w:fldCharType="separate"/>
        </w:r>
        <w:r>
          <w:rPr>
            <w:noProof/>
            <w:webHidden/>
          </w:rPr>
          <w:t>135</w:t>
        </w:r>
        <w:r>
          <w:rPr>
            <w:noProof/>
            <w:webHidden/>
          </w:rPr>
          <w:fldChar w:fldCharType="end"/>
        </w:r>
      </w:hyperlink>
    </w:p>
    <w:p w14:paraId="1AF615D7" w14:textId="77777777" w:rsidR="00816B84" w:rsidRDefault="00816B84" w:rsidP="00816B84">
      <w:pPr>
        <w:pStyle w:val="TOC3"/>
        <w:tabs>
          <w:tab w:val="right" w:leader="dot" w:pos="9350"/>
        </w:tabs>
        <w:rPr>
          <w:noProof/>
          <w:sz w:val="24"/>
          <w:szCs w:val="24"/>
        </w:rPr>
      </w:pPr>
      <w:hyperlink w:anchor="_Toc401578473" w:history="1">
        <w:r w:rsidRPr="00A31F09">
          <w:rPr>
            <w:rStyle w:val="Hyperlink"/>
            <w:noProof/>
          </w:rPr>
          <w:t>4.4 General Calculation of V(z)</w:t>
        </w:r>
        <w:r>
          <w:rPr>
            <w:noProof/>
            <w:webHidden/>
          </w:rPr>
          <w:tab/>
        </w:r>
        <w:r>
          <w:rPr>
            <w:noProof/>
            <w:webHidden/>
          </w:rPr>
          <w:fldChar w:fldCharType="begin"/>
        </w:r>
        <w:r>
          <w:rPr>
            <w:noProof/>
            <w:webHidden/>
          </w:rPr>
          <w:instrText xml:space="preserve"> PAGEREF _Toc401578473 \h </w:instrText>
        </w:r>
        <w:r>
          <w:rPr>
            <w:noProof/>
          </w:rPr>
        </w:r>
        <w:r>
          <w:rPr>
            <w:noProof/>
            <w:webHidden/>
          </w:rPr>
          <w:fldChar w:fldCharType="separate"/>
        </w:r>
        <w:r>
          <w:rPr>
            <w:noProof/>
            <w:webHidden/>
          </w:rPr>
          <w:t>138</w:t>
        </w:r>
        <w:r>
          <w:rPr>
            <w:noProof/>
            <w:webHidden/>
          </w:rPr>
          <w:fldChar w:fldCharType="end"/>
        </w:r>
      </w:hyperlink>
    </w:p>
    <w:p w14:paraId="6DB08742" w14:textId="77777777" w:rsidR="00816B84" w:rsidRDefault="00816B84" w:rsidP="00816B84">
      <w:pPr>
        <w:pStyle w:val="TOC3"/>
        <w:tabs>
          <w:tab w:val="right" w:leader="dot" w:pos="9350"/>
        </w:tabs>
        <w:rPr>
          <w:noProof/>
          <w:sz w:val="24"/>
          <w:szCs w:val="24"/>
        </w:rPr>
      </w:pPr>
      <w:hyperlink w:anchor="_Toc401578474" w:history="1">
        <w:r w:rsidRPr="00A31F09">
          <w:rPr>
            <w:rStyle w:val="Hyperlink"/>
            <w:noProof/>
          </w:rPr>
          <w:t>4.5 Example:  Transmission line with widely-spaced round wires of unequal diameters</w:t>
        </w:r>
        <w:r>
          <w:rPr>
            <w:noProof/>
            <w:webHidden/>
          </w:rPr>
          <w:tab/>
        </w:r>
        <w:r>
          <w:rPr>
            <w:noProof/>
            <w:webHidden/>
          </w:rPr>
          <w:fldChar w:fldCharType="begin"/>
        </w:r>
        <w:r>
          <w:rPr>
            <w:noProof/>
            <w:webHidden/>
          </w:rPr>
          <w:instrText xml:space="preserve"> PAGEREF _Toc401578474 \h </w:instrText>
        </w:r>
        <w:r>
          <w:rPr>
            <w:noProof/>
          </w:rPr>
        </w:r>
        <w:r>
          <w:rPr>
            <w:noProof/>
            <w:webHidden/>
          </w:rPr>
          <w:fldChar w:fldCharType="separate"/>
        </w:r>
        <w:r>
          <w:rPr>
            <w:noProof/>
            <w:webHidden/>
          </w:rPr>
          <w:t>144</w:t>
        </w:r>
        <w:r>
          <w:rPr>
            <w:noProof/>
            <w:webHidden/>
          </w:rPr>
          <w:fldChar w:fldCharType="end"/>
        </w:r>
      </w:hyperlink>
    </w:p>
    <w:p w14:paraId="2841EAFC" w14:textId="77777777" w:rsidR="00816B84" w:rsidRDefault="00816B84" w:rsidP="00816B84">
      <w:pPr>
        <w:pStyle w:val="TOC4"/>
        <w:tabs>
          <w:tab w:val="right" w:leader="dot" w:pos="9350"/>
        </w:tabs>
        <w:rPr>
          <w:noProof/>
          <w:sz w:val="24"/>
          <w:szCs w:val="24"/>
        </w:rPr>
      </w:pPr>
      <w:hyperlink w:anchor="_Toc401578475" w:history="1">
        <w:r w:rsidRPr="00A31F09">
          <w:rPr>
            <w:rStyle w:val="Hyperlink"/>
            <w:noProof/>
          </w:rPr>
          <w:t>Power Transmission Lines (also Telephone and Telegraph)</w:t>
        </w:r>
        <w:r>
          <w:rPr>
            <w:noProof/>
            <w:webHidden/>
          </w:rPr>
          <w:tab/>
        </w:r>
        <w:r>
          <w:rPr>
            <w:noProof/>
            <w:webHidden/>
          </w:rPr>
          <w:fldChar w:fldCharType="begin"/>
        </w:r>
        <w:r>
          <w:rPr>
            <w:noProof/>
            <w:webHidden/>
          </w:rPr>
          <w:instrText xml:space="preserve"> PAGEREF _Toc401578475 \h </w:instrText>
        </w:r>
        <w:r>
          <w:rPr>
            <w:noProof/>
          </w:rPr>
        </w:r>
        <w:r>
          <w:rPr>
            <w:noProof/>
            <w:webHidden/>
          </w:rPr>
          <w:fldChar w:fldCharType="separate"/>
        </w:r>
        <w:r>
          <w:rPr>
            <w:noProof/>
            <w:webHidden/>
          </w:rPr>
          <w:t>148</w:t>
        </w:r>
        <w:r>
          <w:rPr>
            <w:noProof/>
            <w:webHidden/>
          </w:rPr>
          <w:fldChar w:fldCharType="end"/>
        </w:r>
      </w:hyperlink>
    </w:p>
    <w:p w14:paraId="03E090B4" w14:textId="77777777" w:rsidR="00816B84" w:rsidRDefault="00816B84" w:rsidP="00816B84">
      <w:pPr>
        <w:pStyle w:val="TOC3"/>
        <w:tabs>
          <w:tab w:val="right" w:leader="dot" w:pos="9350"/>
        </w:tabs>
        <w:rPr>
          <w:noProof/>
          <w:sz w:val="24"/>
          <w:szCs w:val="24"/>
        </w:rPr>
      </w:pPr>
      <w:hyperlink w:anchor="_Toc401578476" w:history="1">
        <w:r w:rsidRPr="00A31F09">
          <w:rPr>
            <w:rStyle w:val="Hyperlink"/>
            <w:noProof/>
          </w:rPr>
          <w:t>4.6 Example:  A coaxial cable</w:t>
        </w:r>
        <w:r>
          <w:rPr>
            <w:noProof/>
            <w:webHidden/>
          </w:rPr>
          <w:tab/>
        </w:r>
        <w:r>
          <w:rPr>
            <w:noProof/>
            <w:webHidden/>
          </w:rPr>
          <w:fldChar w:fldCharType="begin"/>
        </w:r>
        <w:r>
          <w:rPr>
            <w:noProof/>
            <w:webHidden/>
          </w:rPr>
          <w:instrText xml:space="preserve"> PAGEREF _Toc401578476 \h </w:instrText>
        </w:r>
        <w:r>
          <w:rPr>
            <w:noProof/>
          </w:rPr>
        </w:r>
        <w:r>
          <w:rPr>
            <w:noProof/>
            <w:webHidden/>
          </w:rPr>
          <w:fldChar w:fldCharType="separate"/>
        </w:r>
        <w:r>
          <w:rPr>
            <w:noProof/>
            <w:webHidden/>
          </w:rPr>
          <w:t>150</w:t>
        </w:r>
        <w:r>
          <w:rPr>
            <w:noProof/>
            <w:webHidden/>
          </w:rPr>
          <w:fldChar w:fldCharType="end"/>
        </w:r>
      </w:hyperlink>
    </w:p>
    <w:p w14:paraId="591C03FC" w14:textId="77777777" w:rsidR="00816B84" w:rsidRDefault="00816B84" w:rsidP="00816B84">
      <w:pPr>
        <w:pStyle w:val="TOC3"/>
        <w:tabs>
          <w:tab w:val="right" w:leader="dot" w:pos="9350"/>
        </w:tabs>
        <w:rPr>
          <w:noProof/>
          <w:sz w:val="24"/>
          <w:szCs w:val="24"/>
        </w:rPr>
      </w:pPr>
      <w:hyperlink w:anchor="_Toc401578477" w:history="1">
        <w:r w:rsidRPr="00A31F09">
          <w:rPr>
            <w:rStyle w:val="Hyperlink"/>
            <w:noProof/>
          </w:rPr>
          <w:t>4.7 Computation of A</w:t>
        </w:r>
        <w:r w:rsidRPr="00A31F09">
          <w:rPr>
            <w:rStyle w:val="Hyperlink"/>
            <w:rFonts w:ascii="Courier New" w:hAnsi="Courier New"/>
            <w:noProof/>
            <w:vertAlign w:val="subscript"/>
          </w:rPr>
          <w:t>z</w:t>
        </w:r>
        <w:r w:rsidRPr="00A31F09">
          <w:rPr>
            <w:rStyle w:val="Hyperlink"/>
            <w:noProof/>
          </w:rPr>
          <w:t xml:space="preserve"> due to one conductor of a transmission line</w:t>
        </w:r>
        <w:r>
          <w:rPr>
            <w:noProof/>
            <w:webHidden/>
          </w:rPr>
          <w:tab/>
        </w:r>
        <w:r>
          <w:rPr>
            <w:noProof/>
            <w:webHidden/>
          </w:rPr>
          <w:fldChar w:fldCharType="begin"/>
        </w:r>
        <w:r>
          <w:rPr>
            <w:noProof/>
            <w:webHidden/>
          </w:rPr>
          <w:instrText xml:space="preserve"> PAGEREF _Toc401578477 \h </w:instrText>
        </w:r>
        <w:r>
          <w:rPr>
            <w:noProof/>
          </w:rPr>
        </w:r>
        <w:r>
          <w:rPr>
            <w:noProof/>
            <w:webHidden/>
          </w:rPr>
          <w:fldChar w:fldCharType="separate"/>
        </w:r>
        <w:r>
          <w:rPr>
            <w:noProof/>
            <w:webHidden/>
          </w:rPr>
          <w:t>154</w:t>
        </w:r>
        <w:r>
          <w:rPr>
            <w:noProof/>
            <w:webHidden/>
          </w:rPr>
          <w:fldChar w:fldCharType="end"/>
        </w:r>
      </w:hyperlink>
    </w:p>
    <w:p w14:paraId="22D1B609" w14:textId="77777777" w:rsidR="00816B84" w:rsidRDefault="00816B84" w:rsidP="00816B84">
      <w:pPr>
        <w:pStyle w:val="TOC4"/>
        <w:tabs>
          <w:tab w:val="right" w:leader="dot" w:pos="9350"/>
        </w:tabs>
        <w:rPr>
          <w:noProof/>
          <w:sz w:val="24"/>
          <w:szCs w:val="24"/>
        </w:rPr>
      </w:pPr>
      <w:hyperlink w:anchor="_Toc401578478" w:history="1">
        <w:r w:rsidRPr="00A31F09">
          <w:rPr>
            <w:rStyle w:val="Hyperlink"/>
            <w:noProof/>
          </w:rPr>
          <w:t>Comments regarding μ</w:t>
        </w:r>
        <w:r>
          <w:rPr>
            <w:noProof/>
            <w:webHidden/>
          </w:rPr>
          <w:tab/>
        </w:r>
        <w:r>
          <w:rPr>
            <w:noProof/>
            <w:webHidden/>
          </w:rPr>
          <w:fldChar w:fldCharType="begin"/>
        </w:r>
        <w:r>
          <w:rPr>
            <w:noProof/>
            <w:webHidden/>
          </w:rPr>
          <w:instrText xml:space="preserve"> PAGEREF _Toc401578478 \h </w:instrText>
        </w:r>
        <w:r>
          <w:rPr>
            <w:noProof/>
          </w:rPr>
        </w:r>
        <w:r>
          <w:rPr>
            <w:noProof/>
            <w:webHidden/>
          </w:rPr>
          <w:fldChar w:fldCharType="separate"/>
        </w:r>
        <w:r>
          <w:rPr>
            <w:noProof/>
            <w:webHidden/>
          </w:rPr>
          <w:t>155</w:t>
        </w:r>
        <w:r>
          <w:rPr>
            <w:noProof/>
            <w:webHidden/>
          </w:rPr>
          <w:fldChar w:fldCharType="end"/>
        </w:r>
      </w:hyperlink>
    </w:p>
    <w:p w14:paraId="624148CA" w14:textId="77777777" w:rsidR="00816B84" w:rsidRDefault="00816B84" w:rsidP="00816B84">
      <w:pPr>
        <w:pStyle w:val="TOC3"/>
        <w:tabs>
          <w:tab w:val="right" w:leader="dot" w:pos="9350"/>
        </w:tabs>
        <w:rPr>
          <w:noProof/>
          <w:sz w:val="24"/>
          <w:szCs w:val="24"/>
        </w:rPr>
      </w:pPr>
      <w:hyperlink w:anchor="_Toc401578479" w:history="1">
        <w:r w:rsidRPr="00A31F09">
          <w:rPr>
            <w:rStyle w:val="Hyperlink"/>
            <w:noProof/>
          </w:rPr>
          <w:t>4.8 Computation of potential A</w:t>
        </w:r>
        <w:r w:rsidRPr="00A31F09">
          <w:rPr>
            <w:rStyle w:val="Hyperlink"/>
            <w:rFonts w:ascii="Courier New" w:hAnsi="Courier New"/>
            <w:noProof/>
            <w:vertAlign w:val="subscript"/>
          </w:rPr>
          <w:t>z</w:t>
        </w:r>
        <w:r w:rsidRPr="00A31F09">
          <w:rPr>
            <w:rStyle w:val="Hyperlink"/>
            <w:noProof/>
          </w:rPr>
          <w:t xml:space="preserve"> due to both conductors of a transmission line</w:t>
        </w:r>
        <w:r>
          <w:rPr>
            <w:noProof/>
            <w:webHidden/>
          </w:rPr>
          <w:tab/>
        </w:r>
        <w:r>
          <w:rPr>
            <w:noProof/>
            <w:webHidden/>
          </w:rPr>
          <w:fldChar w:fldCharType="begin"/>
        </w:r>
        <w:r>
          <w:rPr>
            <w:noProof/>
            <w:webHidden/>
          </w:rPr>
          <w:instrText xml:space="preserve"> PAGEREF _Toc401578479 \h </w:instrText>
        </w:r>
        <w:r>
          <w:rPr>
            <w:noProof/>
          </w:rPr>
        </w:r>
        <w:r>
          <w:rPr>
            <w:noProof/>
            <w:webHidden/>
          </w:rPr>
          <w:fldChar w:fldCharType="separate"/>
        </w:r>
        <w:r>
          <w:rPr>
            <w:noProof/>
            <w:webHidden/>
          </w:rPr>
          <w:t>158</w:t>
        </w:r>
        <w:r>
          <w:rPr>
            <w:noProof/>
            <w:webHidden/>
          </w:rPr>
          <w:fldChar w:fldCharType="end"/>
        </w:r>
      </w:hyperlink>
    </w:p>
    <w:p w14:paraId="7D925F32" w14:textId="77777777" w:rsidR="00816B84" w:rsidRDefault="00816B84" w:rsidP="00816B84">
      <w:pPr>
        <w:pStyle w:val="TOC3"/>
        <w:tabs>
          <w:tab w:val="right" w:leader="dot" w:pos="9350"/>
        </w:tabs>
        <w:rPr>
          <w:noProof/>
          <w:sz w:val="24"/>
          <w:szCs w:val="24"/>
        </w:rPr>
      </w:pPr>
      <w:hyperlink w:anchor="_Toc401578480" w:history="1">
        <w:r w:rsidRPr="00A31F09">
          <w:rPr>
            <w:rStyle w:val="Hyperlink"/>
            <w:noProof/>
          </w:rPr>
          <w:t>4.9 Transmission Line Limit Revisited</w:t>
        </w:r>
        <w:r>
          <w:rPr>
            <w:noProof/>
            <w:webHidden/>
          </w:rPr>
          <w:tab/>
        </w:r>
        <w:r>
          <w:rPr>
            <w:noProof/>
            <w:webHidden/>
          </w:rPr>
          <w:fldChar w:fldCharType="begin"/>
        </w:r>
        <w:r>
          <w:rPr>
            <w:noProof/>
            <w:webHidden/>
          </w:rPr>
          <w:instrText xml:space="preserve"> PAGEREF _Toc401578480 \h </w:instrText>
        </w:r>
        <w:r>
          <w:rPr>
            <w:noProof/>
          </w:rPr>
        </w:r>
        <w:r>
          <w:rPr>
            <w:noProof/>
            <w:webHidden/>
          </w:rPr>
          <w:fldChar w:fldCharType="separate"/>
        </w:r>
        <w:r>
          <w:rPr>
            <w:noProof/>
            <w:webHidden/>
          </w:rPr>
          <w:t>158</w:t>
        </w:r>
        <w:r>
          <w:rPr>
            <w:noProof/>
            <w:webHidden/>
          </w:rPr>
          <w:fldChar w:fldCharType="end"/>
        </w:r>
      </w:hyperlink>
    </w:p>
    <w:p w14:paraId="735AFDFE" w14:textId="77777777" w:rsidR="00816B84" w:rsidRDefault="00816B84" w:rsidP="00816B84">
      <w:pPr>
        <w:pStyle w:val="TOC3"/>
        <w:tabs>
          <w:tab w:val="right" w:leader="dot" w:pos="9350"/>
        </w:tabs>
        <w:rPr>
          <w:noProof/>
          <w:sz w:val="24"/>
          <w:szCs w:val="24"/>
        </w:rPr>
      </w:pPr>
      <w:hyperlink w:anchor="_Toc401578481" w:history="1">
        <w:r w:rsidRPr="00A31F09">
          <w:rPr>
            <w:rStyle w:val="Hyperlink"/>
            <w:noProof/>
          </w:rPr>
          <w:t>4.10 General Calculation of W(z)</w:t>
        </w:r>
        <w:r>
          <w:rPr>
            <w:noProof/>
            <w:webHidden/>
          </w:rPr>
          <w:tab/>
        </w:r>
        <w:r>
          <w:rPr>
            <w:noProof/>
            <w:webHidden/>
          </w:rPr>
          <w:fldChar w:fldCharType="begin"/>
        </w:r>
        <w:r>
          <w:rPr>
            <w:noProof/>
            <w:webHidden/>
          </w:rPr>
          <w:instrText xml:space="preserve"> PAGEREF _Toc401578481 \h </w:instrText>
        </w:r>
        <w:r>
          <w:rPr>
            <w:noProof/>
          </w:rPr>
        </w:r>
        <w:r>
          <w:rPr>
            <w:noProof/>
            <w:webHidden/>
          </w:rPr>
          <w:fldChar w:fldCharType="separate"/>
        </w:r>
        <w:r>
          <w:rPr>
            <w:noProof/>
            <w:webHidden/>
          </w:rPr>
          <w:t>159</w:t>
        </w:r>
        <w:r>
          <w:rPr>
            <w:noProof/>
            <w:webHidden/>
          </w:rPr>
          <w:fldChar w:fldCharType="end"/>
        </w:r>
      </w:hyperlink>
    </w:p>
    <w:p w14:paraId="04CEEACB" w14:textId="77777777" w:rsidR="00816B84" w:rsidRDefault="00816B84" w:rsidP="00816B84">
      <w:pPr>
        <w:pStyle w:val="TOC3"/>
        <w:tabs>
          <w:tab w:val="right" w:leader="dot" w:pos="9350"/>
        </w:tabs>
        <w:rPr>
          <w:noProof/>
          <w:sz w:val="24"/>
          <w:szCs w:val="24"/>
        </w:rPr>
      </w:pPr>
      <w:hyperlink w:anchor="_Toc401578482" w:history="1">
        <w:r w:rsidRPr="00A31F09">
          <w:rPr>
            <w:rStyle w:val="Hyperlink"/>
            <w:noProof/>
          </w:rPr>
          <w:t>4.11 Relations involving C and G and the charges and currents in a transmission line</w:t>
        </w:r>
        <w:r>
          <w:rPr>
            <w:noProof/>
            <w:webHidden/>
          </w:rPr>
          <w:tab/>
        </w:r>
        <w:r>
          <w:rPr>
            <w:noProof/>
            <w:webHidden/>
          </w:rPr>
          <w:fldChar w:fldCharType="begin"/>
        </w:r>
        <w:r>
          <w:rPr>
            <w:noProof/>
            <w:webHidden/>
          </w:rPr>
          <w:instrText xml:space="preserve"> PAGEREF _Toc401578482 \h </w:instrText>
        </w:r>
        <w:r>
          <w:rPr>
            <w:noProof/>
          </w:rPr>
        </w:r>
        <w:r>
          <w:rPr>
            <w:noProof/>
            <w:webHidden/>
          </w:rPr>
          <w:fldChar w:fldCharType="separate"/>
        </w:r>
        <w:r>
          <w:rPr>
            <w:noProof/>
            <w:webHidden/>
          </w:rPr>
          <w:t>162</w:t>
        </w:r>
        <w:r>
          <w:rPr>
            <w:noProof/>
            <w:webHidden/>
          </w:rPr>
          <w:fldChar w:fldCharType="end"/>
        </w:r>
      </w:hyperlink>
    </w:p>
    <w:p w14:paraId="1112286B" w14:textId="77777777" w:rsidR="00816B84" w:rsidRDefault="00816B84" w:rsidP="00816B84">
      <w:pPr>
        <w:pStyle w:val="TOC3"/>
        <w:tabs>
          <w:tab w:val="right" w:leader="dot" w:pos="9350"/>
        </w:tabs>
        <w:rPr>
          <w:noProof/>
          <w:sz w:val="24"/>
          <w:szCs w:val="24"/>
        </w:rPr>
      </w:pPr>
      <w:hyperlink w:anchor="_Toc401578483" w:history="1">
        <w:r w:rsidRPr="00A31F09">
          <w:rPr>
            <w:rStyle w:val="Hyperlink"/>
            <w:noProof/>
          </w:rPr>
          <w:t>4.12 The Classical Transmission Line Equations</w:t>
        </w:r>
        <w:r>
          <w:rPr>
            <w:noProof/>
            <w:webHidden/>
          </w:rPr>
          <w:tab/>
        </w:r>
        <w:r>
          <w:rPr>
            <w:noProof/>
            <w:webHidden/>
          </w:rPr>
          <w:fldChar w:fldCharType="begin"/>
        </w:r>
        <w:r>
          <w:rPr>
            <w:noProof/>
            <w:webHidden/>
          </w:rPr>
          <w:instrText xml:space="preserve"> PAGEREF _Toc401578483 \h </w:instrText>
        </w:r>
        <w:r>
          <w:rPr>
            <w:noProof/>
          </w:rPr>
        </w:r>
        <w:r>
          <w:rPr>
            <w:noProof/>
            <w:webHidden/>
          </w:rPr>
          <w:fldChar w:fldCharType="separate"/>
        </w:r>
        <w:r>
          <w:rPr>
            <w:noProof/>
            <w:webHidden/>
          </w:rPr>
          <w:t>165</w:t>
        </w:r>
        <w:r>
          <w:rPr>
            <w:noProof/>
            <w:webHidden/>
          </w:rPr>
          <w:fldChar w:fldCharType="end"/>
        </w:r>
      </w:hyperlink>
    </w:p>
    <w:p w14:paraId="00A54CF8" w14:textId="77777777" w:rsidR="00816B84" w:rsidRDefault="00816B84" w:rsidP="00816B84">
      <w:pPr>
        <w:pStyle w:val="TOC4"/>
        <w:tabs>
          <w:tab w:val="right" w:leader="dot" w:pos="9350"/>
        </w:tabs>
        <w:rPr>
          <w:noProof/>
          <w:sz w:val="24"/>
          <w:szCs w:val="24"/>
        </w:rPr>
      </w:pPr>
      <w:hyperlink w:anchor="_Toc401578484" w:history="1">
        <w:r w:rsidRPr="00A31F09">
          <w:rPr>
            <w:rStyle w:val="Hyperlink"/>
            <w:noProof/>
          </w:rPr>
          <w:t>(a) Initial Processing</w:t>
        </w:r>
        <w:r>
          <w:rPr>
            <w:noProof/>
            <w:webHidden/>
          </w:rPr>
          <w:tab/>
        </w:r>
        <w:r>
          <w:rPr>
            <w:noProof/>
            <w:webHidden/>
          </w:rPr>
          <w:fldChar w:fldCharType="begin"/>
        </w:r>
        <w:r>
          <w:rPr>
            <w:noProof/>
            <w:webHidden/>
          </w:rPr>
          <w:instrText xml:space="preserve"> PAGEREF _Toc401578484 \h </w:instrText>
        </w:r>
        <w:r>
          <w:rPr>
            <w:noProof/>
          </w:rPr>
        </w:r>
        <w:r>
          <w:rPr>
            <w:noProof/>
            <w:webHidden/>
          </w:rPr>
          <w:fldChar w:fldCharType="separate"/>
        </w:r>
        <w:r>
          <w:rPr>
            <w:noProof/>
            <w:webHidden/>
          </w:rPr>
          <w:t>165</w:t>
        </w:r>
        <w:r>
          <w:rPr>
            <w:noProof/>
            <w:webHidden/>
          </w:rPr>
          <w:fldChar w:fldCharType="end"/>
        </w:r>
      </w:hyperlink>
    </w:p>
    <w:p w14:paraId="60866D21" w14:textId="77777777" w:rsidR="00816B84" w:rsidRDefault="00816B84" w:rsidP="00816B84">
      <w:pPr>
        <w:pStyle w:val="TOC4"/>
        <w:tabs>
          <w:tab w:val="right" w:leader="dot" w:pos="9350"/>
        </w:tabs>
        <w:rPr>
          <w:noProof/>
          <w:sz w:val="24"/>
          <w:szCs w:val="24"/>
        </w:rPr>
      </w:pPr>
      <w:hyperlink w:anchor="_Toc401578485" w:history="1">
        <w:r w:rsidRPr="00A31F09">
          <w:rPr>
            <w:rStyle w:val="Hyperlink"/>
            <w:noProof/>
          </w:rPr>
          <w:t>(b) Averaging Repair and the Transmission Line Equations</w:t>
        </w:r>
        <w:r>
          <w:rPr>
            <w:noProof/>
            <w:webHidden/>
          </w:rPr>
          <w:tab/>
        </w:r>
        <w:r>
          <w:rPr>
            <w:noProof/>
            <w:webHidden/>
          </w:rPr>
          <w:fldChar w:fldCharType="begin"/>
        </w:r>
        <w:r>
          <w:rPr>
            <w:noProof/>
            <w:webHidden/>
          </w:rPr>
          <w:instrText xml:space="preserve"> PAGEREF _Toc401578485 \h </w:instrText>
        </w:r>
        <w:r>
          <w:rPr>
            <w:noProof/>
          </w:rPr>
        </w:r>
        <w:r>
          <w:rPr>
            <w:noProof/>
            <w:webHidden/>
          </w:rPr>
          <w:fldChar w:fldCharType="separate"/>
        </w:r>
        <w:r>
          <w:rPr>
            <w:noProof/>
            <w:webHidden/>
          </w:rPr>
          <w:t>166</w:t>
        </w:r>
        <w:r>
          <w:rPr>
            <w:noProof/>
            <w:webHidden/>
          </w:rPr>
          <w:fldChar w:fldCharType="end"/>
        </w:r>
      </w:hyperlink>
    </w:p>
    <w:p w14:paraId="20157D2F" w14:textId="77777777" w:rsidR="00816B84" w:rsidRDefault="00816B84" w:rsidP="00816B84">
      <w:pPr>
        <w:pStyle w:val="TOC4"/>
        <w:tabs>
          <w:tab w:val="right" w:leader="dot" w:pos="9350"/>
        </w:tabs>
        <w:rPr>
          <w:noProof/>
          <w:sz w:val="24"/>
          <w:szCs w:val="24"/>
        </w:rPr>
      </w:pPr>
      <w:hyperlink w:anchor="_Toc401578486" w:history="1">
        <w:r w:rsidRPr="00A31F09">
          <w:rPr>
            <w:rStyle w:val="Hyperlink"/>
            <w:noProof/>
          </w:rPr>
          <w:t>(c) An example of K = K</w:t>
        </w:r>
        <w:r w:rsidRPr="00A31F09">
          <w:rPr>
            <w:rStyle w:val="Hyperlink"/>
            <w:rFonts w:ascii="Courier New" w:hAnsi="Courier New"/>
            <w:noProof/>
            <w:vertAlign w:val="subscript"/>
          </w:rPr>
          <w:t>L</w:t>
        </w:r>
        <w:r>
          <w:rPr>
            <w:noProof/>
            <w:webHidden/>
          </w:rPr>
          <w:tab/>
        </w:r>
        <w:r>
          <w:rPr>
            <w:noProof/>
            <w:webHidden/>
          </w:rPr>
          <w:fldChar w:fldCharType="begin"/>
        </w:r>
        <w:r>
          <w:rPr>
            <w:noProof/>
            <w:webHidden/>
          </w:rPr>
          <w:instrText xml:space="preserve"> PAGEREF _Toc401578486 \h </w:instrText>
        </w:r>
        <w:r>
          <w:rPr>
            <w:noProof/>
          </w:rPr>
        </w:r>
        <w:r>
          <w:rPr>
            <w:noProof/>
            <w:webHidden/>
          </w:rPr>
          <w:fldChar w:fldCharType="separate"/>
        </w:r>
        <w:r>
          <w:rPr>
            <w:noProof/>
            <w:webHidden/>
          </w:rPr>
          <w:t>171</w:t>
        </w:r>
        <w:r>
          <w:rPr>
            <w:noProof/>
            <w:webHidden/>
          </w:rPr>
          <w:fldChar w:fldCharType="end"/>
        </w:r>
      </w:hyperlink>
    </w:p>
    <w:p w14:paraId="73702C1E" w14:textId="77777777" w:rsidR="00816B84" w:rsidRDefault="00816B84" w:rsidP="00816B84">
      <w:pPr>
        <w:pStyle w:val="TOC4"/>
        <w:tabs>
          <w:tab w:val="right" w:leader="dot" w:pos="9350"/>
        </w:tabs>
        <w:rPr>
          <w:noProof/>
          <w:sz w:val="24"/>
          <w:szCs w:val="24"/>
        </w:rPr>
      </w:pPr>
      <w:hyperlink w:anchor="_Toc401578487" w:history="1">
        <w:r w:rsidRPr="00A31F09">
          <w:rPr>
            <w:rStyle w:val="Hyperlink"/>
            <w:noProof/>
          </w:rPr>
          <w:t>(d) Summary of Results</w:t>
        </w:r>
        <w:r>
          <w:rPr>
            <w:noProof/>
            <w:webHidden/>
          </w:rPr>
          <w:tab/>
        </w:r>
        <w:r>
          <w:rPr>
            <w:noProof/>
            <w:webHidden/>
          </w:rPr>
          <w:fldChar w:fldCharType="begin"/>
        </w:r>
        <w:r>
          <w:rPr>
            <w:noProof/>
            <w:webHidden/>
          </w:rPr>
          <w:instrText xml:space="preserve"> PAGEREF _Toc401578487 \h </w:instrText>
        </w:r>
        <w:r>
          <w:rPr>
            <w:noProof/>
          </w:rPr>
        </w:r>
        <w:r>
          <w:rPr>
            <w:noProof/>
            <w:webHidden/>
          </w:rPr>
          <w:fldChar w:fldCharType="separate"/>
        </w:r>
        <w:r>
          <w:rPr>
            <w:noProof/>
            <w:webHidden/>
          </w:rPr>
          <w:t>174</w:t>
        </w:r>
        <w:r>
          <w:rPr>
            <w:noProof/>
            <w:webHidden/>
          </w:rPr>
          <w:fldChar w:fldCharType="end"/>
        </w:r>
      </w:hyperlink>
    </w:p>
    <w:p w14:paraId="31597602" w14:textId="77777777" w:rsidR="00816B84" w:rsidRDefault="00816B84" w:rsidP="00816B84">
      <w:pPr>
        <w:pStyle w:val="TOC4"/>
        <w:tabs>
          <w:tab w:val="right" w:leader="dot" w:pos="9350"/>
        </w:tabs>
        <w:rPr>
          <w:noProof/>
          <w:sz w:val="24"/>
          <w:szCs w:val="24"/>
        </w:rPr>
      </w:pPr>
      <w:hyperlink w:anchor="_Toc401578488" w:history="1">
        <w:r w:rsidRPr="00A31F09">
          <w:rPr>
            <w:rStyle w:val="Hyperlink"/>
            <w:noProof/>
          </w:rPr>
          <w:t>(e) Time domain equations (telegraph equations)</w:t>
        </w:r>
        <w:r>
          <w:rPr>
            <w:noProof/>
            <w:webHidden/>
          </w:rPr>
          <w:tab/>
        </w:r>
        <w:r>
          <w:rPr>
            <w:noProof/>
            <w:webHidden/>
          </w:rPr>
          <w:fldChar w:fldCharType="begin"/>
        </w:r>
        <w:r>
          <w:rPr>
            <w:noProof/>
            <w:webHidden/>
          </w:rPr>
          <w:instrText xml:space="preserve"> PAGEREF _Toc401578488 \h </w:instrText>
        </w:r>
        <w:r>
          <w:rPr>
            <w:noProof/>
          </w:rPr>
        </w:r>
        <w:r>
          <w:rPr>
            <w:noProof/>
            <w:webHidden/>
          </w:rPr>
          <w:fldChar w:fldCharType="separate"/>
        </w:r>
        <w:r>
          <w:rPr>
            <w:noProof/>
            <w:webHidden/>
          </w:rPr>
          <w:t>176</w:t>
        </w:r>
        <w:r>
          <w:rPr>
            <w:noProof/>
            <w:webHidden/>
          </w:rPr>
          <w:fldChar w:fldCharType="end"/>
        </w:r>
      </w:hyperlink>
    </w:p>
    <w:p w14:paraId="5010EEFC" w14:textId="77777777" w:rsidR="00816B84" w:rsidRDefault="00816B84" w:rsidP="00816B84">
      <w:pPr>
        <w:pStyle w:val="TOC3"/>
        <w:tabs>
          <w:tab w:val="right" w:leader="dot" w:pos="9350"/>
        </w:tabs>
        <w:rPr>
          <w:noProof/>
          <w:sz w:val="24"/>
          <w:szCs w:val="24"/>
        </w:rPr>
      </w:pPr>
      <w:hyperlink w:anchor="_Toc401578489" w:history="1">
        <w:r w:rsidRPr="00A31F09">
          <w:rPr>
            <w:rStyle w:val="Hyperlink"/>
            <w:noProof/>
          </w:rPr>
          <w:t>4.13 Modifications to account for μ</w:t>
        </w:r>
        <w:r w:rsidRPr="00A31F09">
          <w:rPr>
            <w:rStyle w:val="Hyperlink"/>
            <w:rFonts w:ascii="Courier New" w:hAnsi="Courier New"/>
            <w:noProof/>
            <w:vertAlign w:val="subscript"/>
          </w:rPr>
          <w:t>d</w:t>
        </w:r>
        <w:r w:rsidRPr="00A31F09">
          <w:rPr>
            <w:rStyle w:val="Hyperlink"/>
            <w:noProof/>
          </w:rPr>
          <w:t xml:space="preserve"> ≠ μ</w:t>
        </w:r>
        <w:r w:rsidRPr="00A31F09">
          <w:rPr>
            <w:rStyle w:val="Hyperlink"/>
            <w:rFonts w:ascii="Courier New" w:hAnsi="Courier New"/>
            <w:noProof/>
            <w:vertAlign w:val="subscript"/>
          </w:rPr>
          <w:t>1</w:t>
        </w:r>
        <w:r w:rsidRPr="00A31F09">
          <w:rPr>
            <w:rStyle w:val="Hyperlink"/>
            <w:noProof/>
          </w:rPr>
          <w:t xml:space="preserve"> ≠ μ</w:t>
        </w:r>
        <w:r w:rsidRPr="00A31F09">
          <w:rPr>
            <w:rStyle w:val="Hyperlink"/>
            <w:rFonts w:ascii="Courier New" w:hAnsi="Courier New"/>
            <w:noProof/>
            <w:vertAlign w:val="subscript"/>
          </w:rPr>
          <w:t>2</w:t>
        </w:r>
        <w:r>
          <w:rPr>
            <w:noProof/>
            <w:webHidden/>
          </w:rPr>
          <w:tab/>
        </w:r>
        <w:r>
          <w:rPr>
            <w:noProof/>
            <w:webHidden/>
          </w:rPr>
          <w:fldChar w:fldCharType="begin"/>
        </w:r>
        <w:r>
          <w:rPr>
            <w:noProof/>
            <w:webHidden/>
          </w:rPr>
          <w:instrText xml:space="preserve"> PAGEREF _Toc401578489 \h </w:instrText>
        </w:r>
        <w:r>
          <w:rPr>
            <w:noProof/>
          </w:rPr>
        </w:r>
        <w:r>
          <w:rPr>
            <w:noProof/>
            <w:webHidden/>
          </w:rPr>
          <w:fldChar w:fldCharType="separate"/>
        </w:r>
        <w:r>
          <w:rPr>
            <w:noProof/>
            <w:webHidden/>
          </w:rPr>
          <w:t>177</w:t>
        </w:r>
        <w:r>
          <w:rPr>
            <w:noProof/>
            <w:webHidden/>
          </w:rPr>
          <w:fldChar w:fldCharType="end"/>
        </w:r>
      </w:hyperlink>
    </w:p>
    <w:p w14:paraId="34AD2598" w14:textId="77777777" w:rsidR="00816B84" w:rsidRDefault="00816B84" w:rsidP="00816B84">
      <w:pPr>
        <w:pStyle w:val="TOC2"/>
        <w:tabs>
          <w:tab w:val="right" w:leader="dot" w:pos="9350"/>
        </w:tabs>
        <w:rPr>
          <w:b w:val="0"/>
          <w:noProof/>
          <w:sz w:val="24"/>
          <w:szCs w:val="24"/>
        </w:rPr>
      </w:pPr>
      <w:hyperlink w:anchor="_Toc401578490" w:history="1">
        <w:r w:rsidRPr="00A31F09">
          <w:rPr>
            <w:rStyle w:val="Hyperlink"/>
            <w:noProof/>
          </w:rPr>
          <w:t>Chapter 5: The Transverse Problem</w:t>
        </w:r>
        <w:r>
          <w:rPr>
            <w:noProof/>
            <w:webHidden/>
          </w:rPr>
          <w:tab/>
        </w:r>
        <w:r>
          <w:rPr>
            <w:noProof/>
            <w:webHidden/>
          </w:rPr>
          <w:fldChar w:fldCharType="begin"/>
        </w:r>
        <w:r>
          <w:rPr>
            <w:noProof/>
            <w:webHidden/>
          </w:rPr>
          <w:instrText xml:space="preserve"> PAGEREF _Toc401578490 \h </w:instrText>
        </w:r>
        <w:r>
          <w:rPr>
            <w:noProof/>
          </w:rPr>
        </w:r>
        <w:r>
          <w:rPr>
            <w:noProof/>
            <w:webHidden/>
          </w:rPr>
          <w:fldChar w:fldCharType="separate"/>
        </w:r>
        <w:r>
          <w:rPr>
            <w:noProof/>
            <w:webHidden/>
          </w:rPr>
          <w:t>182</w:t>
        </w:r>
        <w:r>
          <w:rPr>
            <w:noProof/>
            <w:webHidden/>
          </w:rPr>
          <w:fldChar w:fldCharType="end"/>
        </w:r>
      </w:hyperlink>
    </w:p>
    <w:p w14:paraId="71880F35" w14:textId="77777777" w:rsidR="00816B84" w:rsidRDefault="00816B84" w:rsidP="00816B84">
      <w:pPr>
        <w:pStyle w:val="TOC3"/>
        <w:tabs>
          <w:tab w:val="right" w:leader="dot" w:pos="9350"/>
        </w:tabs>
        <w:rPr>
          <w:noProof/>
          <w:sz w:val="24"/>
          <w:szCs w:val="24"/>
        </w:rPr>
      </w:pPr>
      <w:hyperlink w:anchor="_Toc401578491" w:history="1">
        <w:r w:rsidRPr="00A31F09">
          <w:rPr>
            <w:rStyle w:val="Hyperlink"/>
            <w:noProof/>
          </w:rPr>
          <w:t>5.1  Separation of φ</w:t>
        </w:r>
        <w:r>
          <w:rPr>
            <w:noProof/>
            <w:webHidden/>
          </w:rPr>
          <w:tab/>
        </w:r>
        <w:r>
          <w:rPr>
            <w:noProof/>
            <w:webHidden/>
          </w:rPr>
          <w:fldChar w:fldCharType="begin"/>
        </w:r>
        <w:r>
          <w:rPr>
            <w:noProof/>
            <w:webHidden/>
          </w:rPr>
          <w:instrText xml:space="preserve"> PAGEREF _Toc401578491 \h </w:instrText>
        </w:r>
        <w:r>
          <w:rPr>
            <w:noProof/>
          </w:rPr>
        </w:r>
        <w:r>
          <w:rPr>
            <w:noProof/>
            <w:webHidden/>
          </w:rPr>
          <w:fldChar w:fldCharType="separate"/>
        </w:r>
        <w:r>
          <w:rPr>
            <w:noProof/>
            <w:webHidden/>
          </w:rPr>
          <w:t>182</w:t>
        </w:r>
        <w:r>
          <w:rPr>
            <w:noProof/>
            <w:webHidden/>
          </w:rPr>
          <w:fldChar w:fldCharType="end"/>
        </w:r>
      </w:hyperlink>
    </w:p>
    <w:p w14:paraId="0BBC600A" w14:textId="77777777" w:rsidR="00816B84" w:rsidRDefault="00816B84" w:rsidP="00816B84">
      <w:pPr>
        <w:pStyle w:val="TOC3"/>
        <w:tabs>
          <w:tab w:val="right" w:leader="dot" w:pos="9350"/>
        </w:tabs>
        <w:rPr>
          <w:noProof/>
          <w:sz w:val="24"/>
          <w:szCs w:val="24"/>
        </w:rPr>
      </w:pPr>
      <w:hyperlink w:anchor="_Toc401578492" w:history="1">
        <w:r w:rsidRPr="00A31F09">
          <w:rPr>
            <w:rStyle w:val="Hyperlink"/>
            <w:noProof/>
          </w:rPr>
          <w:t>5.2  Separation of A</w:t>
        </w:r>
        <w:r w:rsidRPr="00A31F09">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_Toc401578492 \h </w:instrText>
        </w:r>
        <w:r>
          <w:rPr>
            <w:noProof/>
          </w:rPr>
        </w:r>
        <w:r>
          <w:rPr>
            <w:noProof/>
            <w:webHidden/>
          </w:rPr>
          <w:fldChar w:fldCharType="separate"/>
        </w:r>
        <w:r>
          <w:rPr>
            <w:noProof/>
            <w:webHidden/>
          </w:rPr>
          <w:t>184</w:t>
        </w:r>
        <w:r>
          <w:rPr>
            <w:noProof/>
            <w:webHidden/>
          </w:rPr>
          <w:fldChar w:fldCharType="end"/>
        </w:r>
      </w:hyperlink>
    </w:p>
    <w:p w14:paraId="54BD15CE" w14:textId="77777777" w:rsidR="00816B84" w:rsidRDefault="00816B84" w:rsidP="00816B84">
      <w:pPr>
        <w:pStyle w:val="TOC3"/>
        <w:tabs>
          <w:tab w:val="right" w:leader="dot" w:pos="9350"/>
        </w:tabs>
        <w:rPr>
          <w:noProof/>
          <w:sz w:val="24"/>
          <w:szCs w:val="24"/>
        </w:rPr>
      </w:pPr>
      <w:hyperlink w:anchor="_Toc401578493" w:history="1">
        <w:r w:rsidRPr="00A31F09">
          <w:rPr>
            <w:rStyle w:val="Hyperlink"/>
            <w:noProof/>
          </w:rPr>
          <w:t>5.3 Development of the Transverse Problem</w:t>
        </w:r>
        <w:r>
          <w:rPr>
            <w:noProof/>
            <w:webHidden/>
          </w:rPr>
          <w:tab/>
        </w:r>
        <w:r>
          <w:rPr>
            <w:noProof/>
            <w:webHidden/>
          </w:rPr>
          <w:fldChar w:fldCharType="begin"/>
        </w:r>
        <w:r>
          <w:rPr>
            <w:noProof/>
            <w:webHidden/>
          </w:rPr>
          <w:instrText xml:space="preserve"> PAGEREF _Toc401578493 \h </w:instrText>
        </w:r>
        <w:r>
          <w:rPr>
            <w:noProof/>
          </w:rPr>
        </w:r>
        <w:r>
          <w:rPr>
            <w:noProof/>
            <w:webHidden/>
          </w:rPr>
          <w:fldChar w:fldCharType="separate"/>
        </w:r>
        <w:r>
          <w:rPr>
            <w:noProof/>
            <w:webHidden/>
          </w:rPr>
          <w:t>186</w:t>
        </w:r>
        <w:r>
          <w:rPr>
            <w:noProof/>
            <w:webHidden/>
          </w:rPr>
          <w:fldChar w:fldCharType="end"/>
        </w:r>
      </w:hyperlink>
    </w:p>
    <w:p w14:paraId="74FA662F" w14:textId="77777777" w:rsidR="00816B84" w:rsidRDefault="00816B84" w:rsidP="00816B84">
      <w:pPr>
        <w:pStyle w:val="TOC4"/>
        <w:tabs>
          <w:tab w:val="right" w:leader="dot" w:pos="9350"/>
        </w:tabs>
        <w:rPr>
          <w:noProof/>
          <w:sz w:val="24"/>
          <w:szCs w:val="24"/>
        </w:rPr>
      </w:pPr>
      <w:hyperlink w:anchor="_Toc401578494" w:history="1">
        <w:r w:rsidRPr="00A31F09">
          <w:rPr>
            <w:rStyle w:val="Hyperlink"/>
            <w:noProof/>
          </w:rPr>
          <w:t>(a) k</w:t>
        </w:r>
        <w:r w:rsidRPr="00A31F09">
          <w:rPr>
            <w:rStyle w:val="Hyperlink"/>
            <w:rFonts w:ascii="Courier New" w:hAnsi="Courier New"/>
            <w:noProof/>
            <w:vertAlign w:val="subscript"/>
          </w:rPr>
          <w:t>φ</w:t>
        </w:r>
        <w:r w:rsidRPr="00A31F09">
          <w:rPr>
            <w:rStyle w:val="Hyperlink"/>
            <w:noProof/>
          </w:rPr>
          <w:t xml:space="preserve"> = k</w:t>
        </w:r>
        <w:r w:rsidRPr="00A31F09">
          <w:rPr>
            <w:rStyle w:val="Hyperlink"/>
            <w:rFonts w:ascii="Courier New" w:hAnsi="Courier New"/>
            <w:noProof/>
            <w:vertAlign w:val="subscript"/>
          </w:rPr>
          <w:t>A</w:t>
        </w:r>
        <w:r w:rsidRPr="00A31F09">
          <w:rPr>
            <w:rStyle w:val="Hyperlink"/>
            <w:noProof/>
          </w:rPr>
          <w:t xml:space="preserve"> and the transverse equations</w:t>
        </w:r>
        <w:r>
          <w:rPr>
            <w:noProof/>
            <w:webHidden/>
          </w:rPr>
          <w:tab/>
        </w:r>
        <w:r>
          <w:rPr>
            <w:noProof/>
            <w:webHidden/>
          </w:rPr>
          <w:fldChar w:fldCharType="begin"/>
        </w:r>
        <w:r>
          <w:rPr>
            <w:noProof/>
            <w:webHidden/>
          </w:rPr>
          <w:instrText xml:space="preserve"> PAGEREF _Toc401578494 \h </w:instrText>
        </w:r>
        <w:r>
          <w:rPr>
            <w:noProof/>
          </w:rPr>
        </w:r>
        <w:r>
          <w:rPr>
            <w:noProof/>
            <w:webHidden/>
          </w:rPr>
          <w:fldChar w:fldCharType="separate"/>
        </w:r>
        <w:r>
          <w:rPr>
            <w:noProof/>
            <w:webHidden/>
          </w:rPr>
          <w:t>186</w:t>
        </w:r>
        <w:r>
          <w:rPr>
            <w:noProof/>
            <w:webHidden/>
          </w:rPr>
          <w:fldChar w:fldCharType="end"/>
        </w:r>
      </w:hyperlink>
    </w:p>
    <w:p w14:paraId="452F1DEC" w14:textId="77777777" w:rsidR="00816B84" w:rsidRDefault="00816B84" w:rsidP="00816B84">
      <w:pPr>
        <w:pStyle w:val="TOC4"/>
        <w:tabs>
          <w:tab w:val="right" w:leader="dot" w:pos="9350"/>
        </w:tabs>
        <w:rPr>
          <w:noProof/>
          <w:sz w:val="24"/>
          <w:szCs w:val="24"/>
        </w:rPr>
      </w:pPr>
      <w:hyperlink w:anchor="_Toc401578495" w:history="1">
        <w:r w:rsidRPr="00A31F09">
          <w:rPr>
            <w:rStyle w:val="Hyperlink"/>
            <w:noProof/>
          </w:rPr>
          <w:t>(b) The scaling boundary condition on φ</w:t>
        </w:r>
        <w:r w:rsidRPr="00A31F09">
          <w:rPr>
            <w:rStyle w:val="Hyperlink"/>
            <w:rFonts w:ascii="Courier New" w:hAnsi="Courier New"/>
            <w:noProof/>
            <w:vertAlign w:val="subscript"/>
          </w:rPr>
          <w:t>t</w:t>
        </w:r>
        <w:r w:rsidRPr="00A31F09">
          <w:rPr>
            <w:rStyle w:val="Hyperlink"/>
            <w:noProof/>
          </w:rPr>
          <w:t>(x)</w:t>
        </w:r>
        <w:r>
          <w:rPr>
            <w:noProof/>
            <w:webHidden/>
          </w:rPr>
          <w:tab/>
        </w:r>
        <w:r>
          <w:rPr>
            <w:noProof/>
            <w:webHidden/>
          </w:rPr>
          <w:fldChar w:fldCharType="begin"/>
        </w:r>
        <w:r>
          <w:rPr>
            <w:noProof/>
            <w:webHidden/>
          </w:rPr>
          <w:instrText xml:space="preserve"> PAGEREF _Toc401578495 \h </w:instrText>
        </w:r>
        <w:r>
          <w:rPr>
            <w:noProof/>
          </w:rPr>
        </w:r>
        <w:r>
          <w:rPr>
            <w:noProof/>
            <w:webHidden/>
          </w:rPr>
          <w:fldChar w:fldCharType="separate"/>
        </w:r>
        <w:r>
          <w:rPr>
            <w:noProof/>
            <w:webHidden/>
          </w:rPr>
          <w:t>188</w:t>
        </w:r>
        <w:r>
          <w:rPr>
            <w:noProof/>
            <w:webHidden/>
          </w:rPr>
          <w:fldChar w:fldCharType="end"/>
        </w:r>
      </w:hyperlink>
    </w:p>
    <w:p w14:paraId="3B9BC286" w14:textId="77777777" w:rsidR="00816B84" w:rsidRDefault="00816B84" w:rsidP="00816B84">
      <w:pPr>
        <w:pStyle w:val="TOC4"/>
        <w:tabs>
          <w:tab w:val="right" w:leader="dot" w:pos="9350"/>
        </w:tabs>
        <w:rPr>
          <w:noProof/>
          <w:sz w:val="24"/>
          <w:szCs w:val="24"/>
        </w:rPr>
      </w:pPr>
      <w:hyperlink w:anchor="_Toc401578496" w:history="1">
        <w:r w:rsidRPr="00A31F09">
          <w:rPr>
            <w:rStyle w:val="Hyperlink"/>
            <w:noProof/>
          </w:rPr>
          <w:t>(c) Energy Conservation in a Transmission Line</w:t>
        </w:r>
        <w:r>
          <w:rPr>
            <w:noProof/>
            <w:webHidden/>
          </w:rPr>
          <w:tab/>
        </w:r>
        <w:r>
          <w:rPr>
            <w:noProof/>
            <w:webHidden/>
          </w:rPr>
          <w:fldChar w:fldCharType="begin"/>
        </w:r>
        <w:r>
          <w:rPr>
            <w:noProof/>
            <w:webHidden/>
          </w:rPr>
          <w:instrText xml:space="preserve"> PAGEREF _Toc401578496 \h </w:instrText>
        </w:r>
        <w:r>
          <w:rPr>
            <w:noProof/>
          </w:rPr>
        </w:r>
        <w:r>
          <w:rPr>
            <w:noProof/>
            <w:webHidden/>
          </w:rPr>
          <w:fldChar w:fldCharType="separate"/>
        </w:r>
        <w:r>
          <w:rPr>
            <w:noProof/>
            <w:webHidden/>
          </w:rPr>
          <w:t>190</w:t>
        </w:r>
        <w:r>
          <w:rPr>
            <w:noProof/>
            <w:webHidden/>
          </w:rPr>
          <w:fldChar w:fldCharType="end"/>
        </w:r>
      </w:hyperlink>
    </w:p>
    <w:p w14:paraId="618255B6" w14:textId="77777777" w:rsidR="00816B84" w:rsidRDefault="00816B84" w:rsidP="00816B84">
      <w:pPr>
        <w:pStyle w:val="TOC3"/>
        <w:tabs>
          <w:tab w:val="right" w:leader="dot" w:pos="9350"/>
        </w:tabs>
        <w:rPr>
          <w:noProof/>
          <w:sz w:val="24"/>
          <w:szCs w:val="24"/>
        </w:rPr>
      </w:pPr>
      <w:hyperlink w:anchor="_Toc401578497" w:history="1">
        <w:r w:rsidRPr="00A31F09">
          <w:rPr>
            <w:rStyle w:val="Hyperlink"/>
            <w:noProof/>
          </w:rPr>
          <w:t>5.4 The Low-Loss Approximation</w:t>
        </w:r>
        <w:r>
          <w:rPr>
            <w:noProof/>
            <w:webHidden/>
          </w:rPr>
          <w:tab/>
        </w:r>
        <w:r>
          <w:rPr>
            <w:noProof/>
            <w:webHidden/>
          </w:rPr>
          <w:fldChar w:fldCharType="begin"/>
        </w:r>
        <w:r>
          <w:rPr>
            <w:noProof/>
            <w:webHidden/>
          </w:rPr>
          <w:instrText xml:space="preserve"> PAGEREF _Toc401578497 \h </w:instrText>
        </w:r>
        <w:r>
          <w:rPr>
            <w:noProof/>
          </w:rPr>
        </w:r>
        <w:r>
          <w:rPr>
            <w:noProof/>
            <w:webHidden/>
          </w:rPr>
          <w:fldChar w:fldCharType="separate"/>
        </w:r>
        <w:r>
          <w:rPr>
            <w:noProof/>
            <w:webHidden/>
          </w:rPr>
          <w:t>191</w:t>
        </w:r>
        <w:r>
          <w:rPr>
            <w:noProof/>
            <w:webHidden/>
          </w:rPr>
          <w:fldChar w:fldCharType="end"/>
        </w:r>
      </w:hyperlink>
    </w:p>
    <w:p w14:paraId="601F0873" w14:textId="77777777" w:rsidR="00816B84" w:rsidRDefault="00816B84" w:rsidP="00816B84">
      <w:pPr>
        <w:pStyle w:val="TOC4"/>
        <w:tabs>
          <w:tab w:val="right" w:leader="dot" w:pos="9350"/>
        </w:tabs>
        <w:rPr>
          <w:noProof/>
          <w:sz w:val="24"/>
          <w:szCs w:val="24"/>
        </w:rPr>
      </w:pPr>
      <w:hyperlink w:anchor="_Toc401578498" w:history="1">
        <w:r w:rsidRPr="00A31F09">
          <w:rPr>
            <w:rStyle w:val="Hyperlink"/>
            <w:noProof/>
          </w:rPr>
          <w:t>(a) Transverse Equations for a Low-Loss transmission line</w:t>
        </w:r>
        <w:r>
          <w:rPr>
            <w:noProof/>
            <w:webHidden/>
          </w:rPr>
          <w:tab/>
        </w:r>
        <w:r>
          <w:rPr>
            <w:noProof/>
            <w:webHidden/>
          </w:rPr>
          <w:fldChar w:fldCharType="begin"/>
        </w:r>
        <w:r>
          <w:rPr>
            <w:noProof/>
            <w:webHidden/>
          </w:rPr>
          <w:instrText xml:space="preserve"> PAGEREF _Toc401578498 \h </w:instrText>
        </w:r>
        <w:r>
          <w:rPr>
            <w:noProof/>
          </w:rPr>
        </w:r>
        <w:r>
          <w:rPr>
            <w:noProof/>
            <w:webHidden/>
          </w:rPr>
          <w:fldChar w:fldCharType="separate"/>
        </w:r>
        <w:r>
          <w:rPr>
            <w:noProof/>
            <w:webHidden/>
          </w:rPr>
          <w:t>191</w:t>
        </w:r>
        <w:r>
          <w:rPr>
            <w:noProof/>
            <w:webHidden/>
          </w:rPr>
          <w:fldChar w:fldCharType="end"/>
        </w:r>
      </w:hyperlink>
    </w:p>
    <w:p w14:paraId="2193FBBF" w14:textId="77777777" w:rsidR="00816B84" w:rsidRDefault="00816B84" w:rsidP="00816B84">
      <w:pPr>
        <w:pStyle w:val="TOC4"/>
        <w:tabs>
          <w:tab w:val="right" w:leader="dot" w:pos="9350"/>
        </w:tabs>
        <w:rPr>
          <w:noProof/>
          <w:sz w:val="24"/>
          <w:szCs w:val="24"/>
        </w:rPr>
      </w:pPr>
      <w:hyperlink w:anchor="_Toc401578499" w:history="1">
        <w:r w:rsidRPr="00A31F09">
          <w:rPr>
            <w:rStyle w:val="Hyperlink"/>
            <w:noProof/>
          </w:rPr>
          <w:t>(b) The scaling boundary condition (5.3.13) revisited</w:t>
        </w:r>
        <w:r>
          <w:rPr>
            <w:noProof/>
            <w:webHidden/>
          </w:rPr>
          <w:tab/>
        </w:r>
        <w:r>
          <w:rPr>
            <w:noProof/>
            <w:webHidden/>
          </w:rPr>
          <w:fldChar w:fldCharType="begin"/>
        </w:r>
        <w:r>
          <w:rPr>
            <w:noProof/>
            <w:webHidden/>
          </w:rPr>
          <w:instrText xml:space="preserve"> PAGEREF _Toc401578499 \h </w:instrText>
        </w:r>
        <w:r>
          <w:rPr>
            <w:noProof/>
          </w:rPr>
        </w:r>
        <w:r>
          <w:rPr>
            <w:noProof/>
            <w:webHidden/>
          </w:rPr>
          <w:fldChar w:fldCharType="separate"/>
        </w:r>
        <w:r>
          <w:rPr>
            <w:noProof/>
            <w:webHidden/>
          </w:rPr>
          <w:t>194</w:t>
        </w:r>
        <w:r>
          <w:rPr>
            <w:noProof/>
            <w:webHidden/>
          </w:rPr>
          <w:fldChar w:fldCharType="end"/>
        </w:r>
      </w:hyperlink>
    </w:p>
    <w:p w14:paraId="452D8B4E" w14:textId="77777777" w:rsidR="00816B84" w:rsidRDefault="00816B84" w:rsidP="00816B84">
      <w:pPr>
        <w:pStyle w:val="TOC3"/>
        <w:tabs>
          <w:tab w:val="right" w:leader="dot" w:pos="9350"/>
        </w:tabs>
        <w:rPr>
          <w:noProof/>
          <w:sz w:val="24"/>
          <w:szCs w:val="24"/>
        </w:rPr>
      </w:pPr>
      <w:hyperlink w:anchor="_Toc401578500" w:history="1">
        <w:r w:rsidRPr="00A31F09">
          <w:rPr>
            <w:rStyle w:val="Hyperlink"/>
            <w:noProof/>
          </w:rPr>
          <w:t>5.5 The Capacitor Problem:   How to Find K</w:t>
        </w:r>
        <w:r>
          <w:rPr>
            <w:noProof/>
            <w:webHidden/>
          </w:rPr>
          <w:tab/>
        </w:r>
        <w:r>
          <w:rPr>
            <w:noProof/>
            <w:webHidden/>
          </w:rPr>
          <w:fldChar w:fldCharType="begin"/>
        </w:r>
        <w:r>
          <w:rPr>
            <w:noProof/>
            <w:webHidden/>
          </w:rPr>
          <w:instrText xml:space="preserve"> PAGEREF _Toc401578500 \h </w:instrText>
        </w:r>
        <w:r>
          <w:rPr>
            <w:noProof/>
          </w:rPr>
        </w:r>
        <w:r>
          <w:rPr>
            <w:noProof/>
            <w:webHidden/>
          </w:rPr>
          <w:fldChar w:fldCharType="separate"/>
        </w:r>
        <w:r>
          <w:rPr>
            <w:noProof/>
            <w:webHidden/>
          </w:rPr>
          <w:t>195</w:t>
        </w:r>
        <w:r>
          <w:rPr>
            <w:noProof/>
            <w:webHidden/>
          </w:rPr>
          <w:fldChar w:fldCharType="end"/>
        </w:r>
      </w:hyperlink>
    </w:p>
    <w:p w14:paraId="7F45FCA9" w14:textId="77777777" w:rsidR="00816B84" w:rsidRDefault="00816B84" w:rsidP="00816B84">
      <w:pPr>
        <w:pStyle w:val="TOC3"/>
        <w:tabs>
          <w:tab w:val="right" w:leader="dot" w:pos="9350"/>
        </w:tabs>
        <w:rPr>
          <w:noProof/>
          <w:sz w:val="24"/>
          <w:szCs w:val="24"/>
        </w:rPr>
      </w:pPr>
      <w:hyperlink w:anchor="_Toc401578501" w:history="1">
        <w:r w:rsidRPr="00A31F09">
          <w:rPr>
            <w:rStyle w:val="Hyperlink"/>
            <w:noProof/>
          </w:rPr>
          <w:t>5.6 What happens if low-loss is not assumed?</w:t>
        </w:r>
        <w:r>
          <w:rPr>
            <w:noProof/>
            <w:webHidden/>
          </w:rPr>
          <w:tab/>
        </w:r>
        <w:r>
          <w:rPr>
            <w:noProof/>
            <w:webHidden/>
          </w:rPr>
          <w:fldChar w:fldCharType="begin"/>
        </w:r>
        <w:r>
          <w:rPr>
            <w:noProof/>
            <w:webHidden/>
          </w:rPr>
          <w:instrText xml:space="preserve"> PAGEREF _Toc401578501 \h </w:instrText>
        </w:r>
        <w:r>
          <w:rPr>
            <w:noProof/>
          </w:rPr>
        </w:r>
        <w:r>
          <w:rPr>
            <w:noProof/>
            <w:webHidden/>
          </w:rPr>
          <w:fldChar w:fldCharType="separate"/>
        </w:r>
        <w:r>
          <w:rPr>
            <w:noProof/>
            <w:webHidden/>
          </w:rPr>
          <w:t>201</w:t>
        </w:r>
        <w:r>
          <w:rPr>
            <w:noProof/>
            <w:webHidden/>
          </w:rPr>
          <w:fldChar w:fldCharType="end"/>
        </w:r>
      </w:hyperlink>
    </w:p>
    <w:p w14:paraId="3AFACA9E" w14:textId="77777777" w:rsidR="00816B84" w:rsidRDefault="00816B84" w:rsidP="00816B84">
      <w:pPr>
        <w:pStyle w:val="TOC2"/>
        <w:tabs>
          <w:tab w:val="right" w:leader="dot" w:pos="9350"/>
        </w:tabs>
        <w:rPr>
          <w:b w:val="0"/>
          <w:noProof/>
          <w:sz w:val="24"/>
          <w:szCs w:val="24"/>
        </w:rPr>
      </w:pPr>
      <w:hyperlink w:anchor="_Toc401578502" w:history="1">
        <w:r w:rsidRPr="00A31F09">
          <w:rPr>
            <w:rStyle w:val="Hyperlink"/>
            <w:noProof/>
          </w:rPr>
          <w:t>Chapter 6: Two Cylindrical Conductors</w:t>
        </w:r>
        <w:r>
          <w:rPr>
            <w:noProof/>
            <w:webHidden/>
          </w:rPr>
          <w:tab/>
        </w:r>
        <w:r>
          <w:rPr>
            <w:noProof/>
            <w:webHidden/>
          </w:rPr>
          <w:fldChar w:fldCharType="begin"/>
        </w:r>
        <w:r>
          <w:rPr>
            <w:noProof/>
            <w:webHidden/>
          </w:rPr>
          <w:instrText xml:space="preserve"> PAGEREF _Toc401578502 \h </w:instrText>
        </w:r>
        <w:r>
          <w:rPr>
            <w:noProof/>
          </w:rPr>
        </w:r>
        <w:r>
          <w:rPr>
            <w:noProof/>
            <w:webHidden/>
          </w:rPr>
          <w:fldChar w:fldCharType="separate"/>
        </w:r>
        <w:r>
          <w:rPr>
            <w:noProof/>
            <w:webHidden/>
          </w:rPr>
          <w:t>204</w:t>
        </w:r>
        <w:r>
          <w:rPr>
            <w:noProof/>
            <w:webHidden/>
          </w:rPr>
          <w:fldChar w:fldCharType="end"/>
        </w:r>
      </w:hyperlink>
    </w:p>
    <w:p w14:paraId="423BE68A" w14:textId="77777777" w:rsidR="00816B84" w:rsidRDefault="00816B84" w:rsidP="00816B84">
      <w:pPr>
        <w:pStyle w:val="TOC3"/>
        <w:tabs>
          <w:tab w:val="right" w:leader="dot" w:pos="9350"/>
        </w:tabs>
        <w:rPr>
          <w:noProof/>
          <w:sz w:val="24"/>
          <w:szCs w:val="24"/>
        </w:rPr>
      </w:pPr>
      <w:hyperlink w:anchor="_Toc401578503" w:history="1">
        <w:r w:rsidRPr="00A31F09">
          <w:rPr>
            <w:rStyle w:val="Hyperlink"/>
            <w:noProof/>
          </w:rPr>
          <w:t>6.1 A candidate transverse potential φ</w:t>
        </w:r>
        <w:r w:rsidRPr="00A31F09">
          <w:rPr>
            <w:rStyle w:val="Hyperlink"/>
            <w:rFonts w:ascii="Courier New" w:hAnsi="Courier New"/>
            <w:noProof/>
            <w:vertAlign w:val="subscript"/>
          </w:rPr>
          <w:t>t</w:t>
        </w:r>
        <w:r>
          <w:rPr>
            <w:noProof/>
            <w:webHidden/>
          </w:rPr>
          <w:tab/>
        </w:r>
        <w:r>
          <w:rPr>
            <w:noProof/>
            <w:webHidden/>
          </w:rPr>
          <w:fldChar w:fldCharType="begin"/>
        </w:r>
        <w:r>
          <w:rPr>
            <w:noProof/>
            <w:webHidden/>
          </w:rPr>
          <w:instrText xml:space="preserve"> PAGEREF _Toc401578503 \h </w:instrText>
        </w:r>
        <w:r>
          <w:rPr>
            <w:noProof/>
          </w:rPr>
        </w:r>
        <w:r>
          <w:rPr>
            <w:noProof/>
            <w:webHidden/>
          </w:rPr>
          <w:fldChar w:fldCharType="separate"/>
        </w:r>
        <w:r>
          <w:rPr>
            <w:noProof/>
            <w:webHidden/>
          </w:rPr>
          <w:t>204</w:t>
        </w:r>
        <w:r>
          <w:rPr>
            <w:noProof/>
            <w:webHidden/>
          </w:rPr>
          <w:fldChar w:fldCharType="end"/>
        </w:r>
      </w:hyperlink>
    </w:p>
    <w:p w14:paraId="0F081F7E" w14:textId="77777777" w:rsidR="00816B84" w:rsidRDefault="00816B84" w:rsidP="00816B84">
      <w:pPr>
        <w:pStyle w:val="TOC3"/>
        <w:tabs>
          <w:tab w:val="right" w:leader="dot" w:pos="9350"/>
        </w:tabs>
        <w:rPr>
          <w:noProof/>
          <w:sz w:val="24"/>
          <w:szCs w:val="24"/>
        </w:rPr>
      </w:pPr>
      <w:hyperlink w:anchor="_Toc401578504" w:history="1">
        <w:r w:rsidRPr="00A31F09">
          <w:rPr>
            <w:rStyle w:val="Hyperlink"/>
            <w:noProof/>
          </w:rPr>
          <w:t>6.2 Ancient Greece circa 230 BC</w:t>
        </w:r>
        <w:r>
          <w:rPr>
            <w:noProof/>
            <w:webHidden/>
          </w:rPr>
          <w:tab/>
        </w:r>
        <w:r>
          <w:rPr>
            <w:noProof/>
            <w:webHidden/>
          </w:rPr>
          <w:fldChar w:fldCharType="begin"/>
        </w:r>
        <w:r>
          <w:rPr>
            <w:noProof/>
            <w:webHidden/>
          </w:rPr>
          <w:instrText xml:space="preserve"> PAGEREF _Toc401578504 \h </w:instrText>
        </w:r>
        <w:r>
          <w:rPr>
            <w:noProof/>
          </w:rPr>
        </w:r>
        <w:r>
          <w:rPr>
            <w:noProof/>
            <w:webHidden/>
          </w:rPr>
          <w:fldChar w:fldCharType="separate"/>
        </w:r>
        <w:r>
          <w:rPr>
            <w:noProof/>
            <w:webHidden/>
          </w:rPr>
          <w:t>204</w:t>
        </w:r>
        <w:r>
          <w:rPr>
            <w:noProof/>
            <w:webHidden/>
          </w:rPr>
          <w:fldChar w:fldCharType="end"/>
        </w:r>
      </w:hyperlink>
    </w:p>
    <w:p w14:paraId="45ACD2B4" w14:textId="77777777" w:rsidR="00816B84" w:rsidRDefault="00816B84" w:rsidP="00816B84">
      <w:pPr>
        <w:pStyle w:val="TOC3"/>
        <w:tabs>
          <w:tab w:val="right" w:leader="dot" w:pos="9350"/>
        </w:tabs>
        <w:rPr>
          <w:noProof/>
          <w:sz w:val="24"/>
          <w:szCs w:val="24"/>
        </w:rPr>
      </w:pPr>
      <w:hyperlink w:anchor="_Toc401578505" w:history="1">
        <w:r w:rsidRPr="00A31F09">
          <w:rPr>
            <w:rStyle w:val="Hyperlink"/>
            <w:noProof/>
          </w:rPr>
          <w:t>6.3 Back to the Future:  Calculation of K</w:t>
        </w:r>
        <w:r>
          <w:rPr>
            <w:noProof/>
            <w:webHidden/>
          </w:rPr>
          <w:tab/>
        </w:r>
        <w:r>
          <w:rPr>
            <w:noProof/>
            <w:webHidden/>
          </w:rPr>
          <w:fldChar w:fldCharType="begin"/>
        </w:r>
        <w:r>
          <w:rPr>
            <w:noProof/>
            <w:webHidden/>
          </w:rPr>
          <w:instrText xml:space="preserve"> PAGEREF _Toc401578505 \h </w:instrText>
        </w:r>
        <w:r>
          <w:rPr>
            <w:noProof/>
          </w:rPr>
        </w:r>
        <w:r>
          <w:rPr>
            <w:noProof/>
            <w:webHidden/>
          </w:rPr>
          <w:fldChar w:fldCharType="separate"/>
        </w:r>
        <w:r>
          <w:rPr>
            <w:noProof/>
            <w:webHidden/>
          </w:rPr>
          <w:t>207</w:t>
        </w:r>
        <w:r>
          <w:rPr>
            <w:noProof/>
            <w:webHidden/>
          </w:rPr>
          <w:fldChar w:fldCharType="end"/>
        </w:r>
      </w:hyperlink>
    </w:p>
    <w:p w14:paraId="121C2A7F" w14:textId="77777777" w:rsidR="00816B84" w:rsidRDefault="00816B84" w:rsidP="00816B84">
      <w:pPr>
        <w:pStyle w:val="TOC3"/>
        <w:tabs>
          <w:tab w:val="right" w:leader="dot" w:pos="9350"/>
        </w:tabs>
        <w:rPr>
          <w:noProof/>
          <w:sz w:val="24"/>
          <w:szCs w:val="24"/>
        </w:rPr>
      </w:pPr>
      <w:hyperlink w:anchor="_Toc401578506" w:history="1">
        <w:r w:rsidRPr="00A31F09">
          <w:rPr>
            <w:rStyle w:val="Hyperlink"/>
            <w:noProof/>
          </w:rPr>
          <w:t>6.4 Summary of Line Parameter Results</w:t>
        </w:r>
        <w:r>
          <w:rPr>
            <w:noProof/>
            <w:webHidden/>
          </w:rPr>
          <w:tab/>
        </w:r>
        <w:r>
          <w:rPr>
            <w:noProof/>
            <w:webHidden/>
          </w:rPr>
          <w:fldChar w:fldCharType="begin"/>
        </w:r>
        <w:r>
          <w:rPr>
            <w:noProof/>
            <w:webHidden/>
          </w:rPr>
          <w:instrText xml:space="preserve"> PAGEREF _Toc401578506 \h </w:instrText>
        </w:r>
        <w:r>
          <w:rPr>
            <w:noProof/>
          </w:rPr>
        </w:r>
        <w:r>
          <w:rPr>
            <w:noProof/>
            <w:webHidden/>
          </w:rPr>
          <w:fldChar w:fldCharType="separate"/>
        </w:r>
        <w:r>
          <w:rPr>
            <w:noProof/>
            <w:webHidden/>
          </w:rPr>
          <w:t>214</w:t>
        </w:r>
        <w:r>
          <w:rPr>
            <w:noProof/>
            <w:webHidden/>
          </w:rPr>
          <w:fldChar w:fldCharType="end"/>
        </w:r>
      </w:hyperlink>
    </w:p>
    <w:p w14:paraId="5D96FB37" w14:textId="77777777" w:rsidR="00816B84" w:rsidRDefault="00816B84" w:rsidP="00816B84">
      <w:pPr>
        <w:pStyle w:val="TOC3"/>
        <w:tabs>
          <w:tab w:val="right" w:leader="dot" w:pos="9350"/>
        </w:tabs>
        <w:rPr>
          <w:noProof/>
          <w:sz w:val="24"/>
          <w:szCs w:val="24"/>
        </w:rPr>
      </w:pPr>
      <w:hyperlink w:anchor="_Toc401578507" w:history="1">
        <w:r w:rsidRPr="00A31F09">
          <w:rPr>
            <w:rStyle w:val="Hyperlink"/>
            <w:noProof/>
          </w:rPr>
          <w:t>6.5. The Proximity Effect for a Transmission Line made of Two Round Wires</w:t>
        </w:r>
        <w:r>
          <w:rPr>
            <w:noProof/>
            <w:webHidden/>
          </w:rPr>
          <w:tab/>
        </w:r>
        <w:r>
          <w:rPr>
            <w:noProof/>
            <w:webHidden/>
          </w:rPr>
          <w:fldChar w:fldCharType="begin"/>
        </w:r>
        <w:r>
          <w:rPr>
            <w:noProof/>
            <w:webHidden/>
          </w:rPr>
          <w:instrText xml:space="preserve"> PAGEREF _Toc401578507 \h </w:instrText>
        </w:r>
        <w:r>
          <w:rPr>
            <w:noProof/>
          </w:rPr>
        </w:r>
        <w:r>
          <w:rPr>
            <w:noProof/>
            <w:webHidden/>
          </w:rPr>
          <w:fldChar w:fldCharType="separate"/>
        </w:r>
        <w:r>
          <w:rPr>
            <w:noProof/>
            <w:webHidden/>
          </w:rPr>
          <w:t>215</w:t>
        </w:r>
        <w:r>
          <w:rPr>
            <w:noProof/>
            <w:webHidden/>
          </w:rPr>
          <w:fldChar w:fldCharType="end"/>
        </w:r>
      </w:hyperlink>
    </w:p>
    <w:p w14:paraId="043045D9" w14:textId="77777777" w:rsidR="00816B84" w:rsidRDefault="00816B84" w:rsidP="00816B84">
      <w:pPr>
        <w:pStyle w:val="TOC4"/>
        <w:tabs>
          <w:tab w:val="right" w:leader="dot" w:pos="9350"/>
        </w:tabs>
        <w:rPr>
          <w:noProof/>
          <w:sz w:val="24"/>
          <w:szCs w:val="24"/>
        </w:rPr>
      </w:pPr>
      <w:hyperlink w:anchor="_Toc401578508" w:history="1">
        <w:r w:rsidRPr="00A31F09">
          <w:rPr>
            <w:rStyle w:val="Hyperlink"/>
            <w:noProof/>
          </w:rPr>
          <w:t>(a) The surface charge density and its moments</w:t>
        </w:r>
        <w:r>
          <w:rPr>
            <w:noProof/>
            <w:webHidden/>
          </w:rPr>
          <w:tab/>
        </w:r>
        <w:r>
          <w:rPr>
            <w:noProof/>
            <w:webHidden/>
          </w:rPr>
          <w:fldChar w:fldCharType="begin"/>
        </w:r>
        <w:r>
          <w:rPr>
            <w:noProof/>
            <w:webHidden/>
          </w:rPr>
          <w:instrText xml:space="preserve"> PAGEREF _Toc401578508 \h </w:instrText>
        </w:r>
        <w:r>
          <w:rPr>
            <w:noProof/>
          </w:rPr>
        </w:r>
        <w:r>
          <w:rPr>
            <w:noProof/>
            <w:webHidden/>
          </w:rPr>
          <w:fldChar w:fldCharType="separate"/>
        </w:r>
        <w:r>
          <w:rPr>
            <w:noProof/>
            <w:webHidden/>
          </w:rPr>
          <w:t>215</w:t>
        </w:r>
        <w:r>
          <w:rPr>
            <w:noProof/>
            <w:webHidden/>
          </w:rPr>
          <w:fldChar w:fldCharType="end"/>
        </w:r>
      </w:hyperlink>
    </w:p>
    <w:p w14:paraId="4AF459A4" w14:textId="77777777" w:rsidR="00816B84" w:rsidRDefault="00816B84" w:rsidP="00816B84">
      <w:pPr>
        <w:pStyle w:val="TOC4"/>
        <w:tabs>
          <w:tab w:val="right" w:leader="dot" w:pos="9350"/>
        </w:tabs>
        <w:rPr>
          <w:noProof/>
          <w:sz w:val="24"/>
          <w:szCs w:val="24"/>
        </w:rPr>
      </w:pPr>
      <w:hyperlink w:anchor="_Toc401578509" w:history="1">
        <w:r w:rsidRPr="00A31F09">
          <w:rPr>
            <w:rStyle w:val="Hyperlink"/>
            <w:noProof/>
          </w:rPr>
          <w:t>(b) The Proximity Effect</w:t>
        </w:r>
        <w:r>
          <w:rPr>
            <w:noProof/>
            <w:webHidden/>
          </w:rPr>
          <w:tab/>
        </w:r>
        <w:r>
          <w:rPr>
            <w:noProof/>
            <w:webHidden/>
          </w:rPr>
          <w:fldChar w:fldCharType="begin"/>
        </w:r>
        <w:r>
          <w:rPr>
            <w:noProof/>
            <w:webHidden/>
          </w:rPr>
          <w:instrText xml:space="preserve"> PAGEREF _Toc401578509 \h </w:instrText>
        </w:r>
        <w:r>
          <w:rPr>
            <w:noProof/>
          </w:rPr>
        </w:r>
        <w:r>
          <w:rPr>
            <w:noProof/>
            <w:webHidden/>
          </w:rPr>
          <w:fldChar w:fldCharType="separate"/>
        </w:r>
        <w:r>
          <w:rPr>
            <w:noProof/>
            <w:webHidden/>
          </w:rPr>
          <w:t>218</w:t>
        </w:r>
        <w:r>
          <w:rPr>
            <w:noProof/>
            <w:webHidden/>
          </w:rPr>
          <w:fldChar w:fldCharType="end"/>
        </w:r>
      </w:hyperlink>
    </w:p>
    <w:p w14:paraId="1B1FD12E" w14:textId="77777777" w:rsidR="00816B84" w:rsidRDefault="00816B84" w:rsidP="00816B84">
      <w:pPr>
        <w:pStyle w:val="TOC4"/>
        <w:tabs>
          <w:tab w:val="right" w:leader="dot" w:pos="9350"/>
        </w:tabs>
        <w:rPr>
          <w:noProof/>
          <w:sz w:val="24"/>
          <w:szCs w:val="24"/>
        </w:rPr>
      </w:pPr>
      <w:hyperlink w:anchor="_Toc401578510" w:history="1">
        <w:r w:rsidRPr="00A31F09">
          <w:rPr>
            <w:rStyle w:val="Hyperlink"/>
            <w:noProof/>
          </w:rPr>
          <w:t>(c) Plots of the Proximity and Skin Effects</w:t>
        </w:r>
        <w:r>
          <w:rPr>
            <w:noProof/>
            <w:webHidden/>
          </w:rPr>
          <w:tab/>
        </w:r>
        <w:r>
          <w:rPr>
            <w:noProof/>
            <w:webHidden/>
          </w:rPr>
          <w:fldChar w:fldCharType="begin"/>
        </w:r>
        <w:r>
          <w:rPr>
            <w:noProof/>
            <w:webHidden/>
          </w:rPr>
          <w:instrText xml:space="preserve"> PAGEREF _Toc401578510 \h </w:instrText>
        </w:r>
        <w:r>
          <w:rPr>
            <w:noProof/>
          </w:rPr>
        </w:r>
        <w:r>
          <w:rPr>
            <w:noProof/>
            <w:webHidden/>
          </w:rPr>
          <w:fldChar w:fldCharType="separate"/>
        </w:r>
        <w:r>
          <w:rPr>
            <w:noProof/>
            <w:webHidden/>
          </w:rPr>
          <w:t>219</w:t>
        </w:r>
        <w:r>
          <w:rPr>
            <w:noProof/>
            <w:webHidden/>
          </w:rPr>
          <w:fldChar w:fldCharType="end"/>
        </w:r>
      </w:hyperlink>
    </w:p>
    <w:p w14:paraId="2EA89B11" w14:textId="77777777" w:rsidR="00816B84" w:rsidRDefault="00816B84" w:rsidP="00816B84">
      <w:pPr>
        <w:pStyle w:val="TOC4"/>
        <w:tabs>
          <w:tab w:val="right" w:leader="dot" w:pos="9350"/>
        </w:tabs>
        <w:rPr>
          <w:noProof/>
          <w:sz w:val="24"/>
          <w:szCs w:val="24"/>
        </w:rPr>
      </w:pPr>
      <w:hyperlink w:anchor="_Toc401578511" w:history="1">
        <w:r w:rsidRPr="00A31F09">
          <w:rPr>
            <w:rStyle w:val="Hyperlink"/>
            <w:noProof/>
          </w:rPr>
          <w:t>(d) The relationship between J</w:t>
        </w:r>
        <w:r w:rsidRPr="00A31F09">
          <w:rPr>
            <w:rStyle w:val="Hyperlink"/>
            <w:rFonts w:ascii="Courier New" w:hAnsi="Courier New"/>
            <w:noProof/>
            <w:vertAlign w:val="subscript"/>
          </w:rPr>
          <w:t>z</w:t>
        </w:r>
        <w:r w:rsidRPr="00A31F09">
          <w:rPr>
            <w:rStyle w:val="Hyperlink"/>
            <w:noProof/>
          </w:rPr>
          <w:t>(a,θ) and n(θ) obtained from div E = 0</w:t>
        </w:r>
        <w:r>
          <w:rPr>
            <w:noProof/>
            <w:webHidden/>
          </w:rPr>
          <w:tab/>
        </w:r>
        <w:r>
          <w:rPr>
            <w:noProof/>
            <w:webHidden/>
          </w:rPr>
          <w:fldChar w:fldCharType="begin"/>
        </w:r>
        <w:r>
          <w:rPr>
            <w:noProof/>
            <w:webHidden/>
          </w:rPr>
          <w:instrText xml:space="preserve"> PAGEREF _Toc401578511 \h </w:instrText>
        </w:r>
        <w:r>
          <w:rPr>
            <w:noProof/>
          </w:rPr>
        </w:r>
        <w:r>
          <w:rPr>
            <w:noProof/>
            <w:webHidden/>
          </w:rPr>
          <w:fldChar w:fldCharType="separate"/>
        </w:r>
        <w:r>
          <w:rPr>
            <w:noProof/>
            <w:webHidden/>
          </w:rPr>
          <w:t>224</w:t>
        </w:r>
        <w:r>
          <w:rPr>
            <w:noProof/>
            <w:webHidden/>
          </w:rPr>
          <w:fldChar w:fldCharType="end"/>
        </w:r>
      </w:hyperlink>
    </w:p>
    <w:p w14:paraId="1551AE59" w14:textId="77777777" w:rsidR="00816B84" w:rsidRDefault="00816B84" w:rsidP="00816B84">
      <w:pPr>
        <w:pStyle w:val="TOC4"/>
        <w:tabs>
          <w:tab w:val="right" w:leader="dot" w:pos="9350"/>
        </w:tabs>
        <w:rPr>
          <w:noProof/>
          <w:sz w:val="24"/>
          <w:szCs w:val="24"/>
        </w:rPr>
      </w:pPr>
      <w:hyperlink w:anchor="_Toc401578512" w:history="1">
        <w:r w:rsidRPr="00A31F09">
          <w:rPr>
            <w:rStyle w:val="Hyperlink"/>
            <w:noProof/>
          </w:rPr>
          <w:t>(e) The Proximity Effect At Low Frequencies</w:t>
        </w:r>
        <w:r>
          <w:rPr>
            <w:noProof/>
            <w:webHidden/>
          </w:rPr>
          <w:tab/>
        </w:r>
        <w:r>
          <w:rPr>
            <w:noProof/>
            <w:webHidden/>
          </w:rPr>
          <w:fldChar w:fldCharType="begin"/>
        </w:r>
        <w:r>
          <w:rPr>
            <w:noProof/>
            <w:webHidden/>
          </w:rPr>
          <w:instrText xml:space="preserve"> PAGEREF _Toc401578512 \h </w:instrText>
        </w:r>
        <w:r>
          <w:rPr>
            <w:noProof/>
          </w:rPr>
        </w:r>
        <w:r>
          <w:rPr>
            <w:noProof/>
            <w:webHidden/>
          </w:rPr>
          <w:fldChar w:fldCharType="separate"/>
        </w:r>
        <w:r>
          <w:rPr>
            <w:noProof/>
            <w:webHidden/>
          </w:rPr>
          <w:t>226</w:t>
        </w:r>
        <w:r>
          <w:rPr>
            <w:noProof/>
            <w:webHidden/>
          </w:rPr>
          <w:fldChar w:fldCharType="end"/>
        </w:r>
      </w:hyperlink>
    </w:p>
    <w:p w14:paraId="799A57A2" w14:textId="77777777" w:rsidR="00816B84" w:rsidRDefault="00816B84" w:rsidP="00816B84">
      <w:pPr>
        <w:pStyle w:val="TOC4"/>
        <w:tabs>
          <w:tab w:val="right" w:leader="dot" w:pos="9350"/>
        </w:tabs>
        <w:rPr>
          <w:noProof/>
          <w:sz w:val="24"/>
          <w:szCs w:val="24"/>
        </w:rPr>
      </w:pPr>
      <w:hyperlink w:anchor="_Toc401578513" w:history="1">
        <w:r w:rsidRPr="00A31F09">
          <w:rPr>
            <w:rStyle w:val="Hyperlink"/>
            <w:noProof/>
          </w:rPr>
          <w:t>(f) Active perimeter p and Z</w:t>
        </w:r>
        <w:r w:rsidRPr="00A31F09">
          <w:rPr>
            <w:rStyle w:val="Hyperlink"/>
            <w:rFonts w:ascii="Courier New" w:hAnsi="Courier New"/>
            <w:noProof/>
            <w:vertAlign w:val="subscript"/>
          </w:rPr>
          <w:t>s</w:t>
        </w:r>
        <w:r w:rsidRPr="00A31F09">
          <w:rPr>
            <w:rStyle w:val="Hyperlink"/>
            <w:noProof/>
          </w:rPr>
          <w:t xml:space="preserve"> for a two-cylinder transmission line</w:t>
        </w:r>
        <w:r>
          <w:rPr>
            <w:noProof/>
            <w:webHidden/>
          </w:rPr>
          <w:tab/>
        </w:r>
        <w:r>
          <w:rPr>
            <w:noProof/>
            <w:webHidden/>
          </w:rPr>
          <w:fldChar w:fldCharType="begin"/>
        </w:r>
        <w:r>
          <w:rPr>
            <w:noProof/>
            <w:webHidden/>
          </w:rPr>
          <w:instrText xml:space="preserve"> PAGEREF _Toc401578513 \h </w:instrText>
        </w:r>
        <w:r>
          <w:rPr>
            <w:noProof/>
          </w:rPr>
        </w:r>
        <w:r>
          <w:rPr>
            <w:noProof/>
            <w:webHidden/>
          </w:rPr>
          <w:fldChar w:fldCharType="separate"/>
        </w:r>
        <w:r>
          <w:rPr>
            <w:noProof/>
            <w:webHidden/>
          </w:rPr>
          <w:t>227</w:t>
        </w:r>
        <w:r>
          <w:rPr>
            <w:noProof/>
            <w:webHidden/>
          </w:rPr>
          <w:fldChar w:fldCharType="end"/>
        </w:r>
      </w:hyperlink>
    </w:p>
    <w:p w14:paraId="3120D0BF" w14:textId="77777777" w:rsidR="00816B84" w:rsidRDefault="00816B84" w:rsidP="00816B84">
      <w:pPr>
        <w:pStyle w:val="TOC4"/>
        <w:tabs>
          <w:tab w:val="right" w:leader="dot" w:pos="9350"/>
        </w:tabs>
        <w:rPr>
          <w:noProof/>
          <w:sz w:val="24"/>
          <w:szCs w:val="24"/>
        </w:rPr>
      </w:pPr>
      <w:hyperlink w:anchor="_Toc401578514" w:history="1">
        <w:r w:rsidRPr="00A31F09">
          <w:rPr>
            <w:rStyle w:val="Hyperlink"/>
            <w:noProof/>
          </w:rPr>
          <w:t>(g) The Proximity Effect For Currents in the Same Direction</w:t>
        </w:r>
        <w:r>
          <w:rPr>
            <w:noProof/>
            <w:webHidden/>
          </w:rPr>
          <w:tab/>
        </w:r>
        <w:r>
          <w:rPr>
            <w:noProof/>
            <w:webHidden/>
          </w:rPr>
          <w:fldChar w:fldCharType="begin"/>
        </w:r>
        <w:r>
          <w:rPr>
            <w:noProof/>
            <w:webHidden/>
          </w:rPr>
          <w:instrText xml:space="preserve"> PAGEREF _Toc401578514 \h </w:instrText>
        </w:r>
        <w:r>
          <w:rPr>
            <w:noProof/>
          </w:rPr>
        </w:r>
        <w:r>
          <w:rPr>
            <w:noProof/>
            <w:webHidden/>
          </w:rPr>
          <w:fldChar w:fldCharType="separate"/>
        </w:r>
        <w:r>
          <w:rPr>
            <w:noProof/>
            <w:webHidden/>
          </w:rPr>
          <w:t>230</w:t>
        </w:r>
        <w:r>
          <w:rPr>
            <w:noProof/>
            <w:webHidden/>
          </w:rPr>
          <w:fldChar w:fldCharType="end"/>
        </w:r>
      </w:hyperlink>
    </w:p>
    <w:p w14:paraId="52F502A2" w14:textId="77777777" w:rsidR="00816B84" w:rsidRDefault="00816B84" w:rsidP="00816B84">
      <w:pPr>
        <w:pStyle w:val="TOC2"/>
        <w:tabs>
          <w:tab w:val="right" w:leader="dot" w:pos="9350"/>
        </w:tabs>
        <w:rPr>
          <w:b w:val="0"/>
          <w:noProof/>
          <w:sz w:val="24"/>
          <w:szCs w:val="24"/>
        </w:rPr>
      </w:pPr>
      <w:hyperlink w:anchor="_Toc401578515" w:history="1">
        <w:r w:rsidRPr="00A31F09">
          <w:rPr>
            <w:rStyle w:val="Hyperlink"/>
            <w:noProof/>
          </w:rPr>
          <w:t>Chapter 7: The Low Frequency Limit of the Theory</w:t>
        </w:r>
        <w:r>
          <w:rPr>
            <w:noProof/>
            <w:webHidden/>
          </w:rPr>
          <w:tab/>
        </w:r>
        <w:r>
          <w:rPr>
            <w:noProof/>
            <w:webHidden/>
          </w:rPr>
          <w:fldChar w:fldCharType="begin"/>
        </w:r>
        <w:r>
          <w:rPr>
            <w:noProof/>
            <w:webHidden/>
          </w:rPr>
          <w:instrText xml:space="preserve"> PAGEREF _Toc401578515 \h </w:instrText>
        </w:r>
        <w:r>
          <w:rPr>
            <w:noProof/>
          </w:rPr>
        </w:r>
        <w:r>
          <w:rPr>
            <w:noProof/>
            <w:webHidden/>
          </w:rPr>
          <w:fldChar w:fldCharType="separate"/>
        </w:r>
        <w:r>
          <w:rPr>
            <w:noProof/>
            <w:webHidden/>
          </w:rPr>
          <w:t>231</w:t>
        </w:r>
        <w:r>
          <w:rPr>
            <w:noProof/>
            <w:webHidden/>
          </w:rPr>
          <w:fldChar w:fldCharType="end"/>
        </w:r>
      </w:hyperlink>
    </w:p>
    <w:p w14:paraId="1C72D320" w14:textId="77777777" w:rsidR="00816B84" w:rsidRDefault="00816B84" w:rsidP="00816B84">
      <w:pPr>
        <w:pStyle w:val="TOC3"/>
        <w:tabs>
          <w:tab w:val="right" w:leader="dot" w:pos="9350"/>
        </w:tabs>
        <w:rPr>
          <w:noProof/>
          <w:sz w:val="24"/>
          <w:szCs w:val="24"/>
        </w:rPr>
      </w:pPr>
      <w:hyperlink w:anchor="_Toc401578516" w:history="1">
        <w:r w:rsidRPr="00A31F09">
          <w:rPr>
            <w:rStyle w:val="Hyperlink"/>
            <w:noProof/>
          </w:rPr>
          <w:t>7.1 A Review of Appendix D</w:t>
        </w:r>
        <w:r>
          <w:rPr>
            <w:noProof/>
            <w:webHidden/>
          </w:rPr>
          <w:tab/>
        </w:r>
        <w:r>
          <w:rPr>
            <w:noProof/>
            <w:webHidden/>
          </w:rPr>
          <w:fldChar w:fldCharType="begin"/>
        </w:r>
        <w:r>
          <w:rPr>
            <w:noProof/>
            <w:webHidden/>
          </w:rPr>
          <w:instrText xml:space="preserve"> PAGEREF _Toc401578516 \h </w:instrText>
        </w:r>
        <w:r>
          <w:rPr>
            <w:noProof/>
          </w:rPr>
        </w:r>
        <w:r>
          <w:rPr>
            <w:noProof/>
            <w:webHidden/>
          </w:rPr>
          <w:fldChar w:fldCharType="separate"/>
        </w:r>
        <w:r>
          <w:rPr>
            <w:noProof/>
            <w:webHidden/>
          </w:rPr>
          <w:t>231</w:t>
        </w:r>
        <w:r>
          <w:rPr>
            <w:noProof/>
            <w:webHidden/>
          </w:rPr>
          <w:fldChar w:fldCharType="end"/>
        </w:r>
      </w:hyperlink>
    </w:p>
    <w:p w14:paraId="7C1A3708" w14:textId="77777777" w:rsidR="00816B84" w:rsidRDefault="00816B84" w:rsidP="00816B84">
      <w:pPr>
        <w:pStyle w:val="TOC4"/>
        <w:tabs>
          <w:tab w:val="right" w:leader="dot" w:pos="9350"/>
        </w:tabs>
        <w:rPr>
          <w:noProof/>
          <w:sz w:val="24"/>
          <w:szCs w:val="24"/>
        </w:rPr>
      </w:pPr>
      <w:hyperlink w:anchor="_Toc401578517" w:history="1">
        <w:r w:rsidRPr="00A31F09">
          <w:rPr>
            <w:rStyle w:val="Hyperlink"/>
            <w:noProof/>
          </w:rPr>
          <w:t>(a) The  Four Equations</w:t>
        </w:r>
        <w:r>
          <w:rPr>
            <w:noProof/>
            <w:webHidden/>
          </w:rPr>
          <w:tab/>
        </w:r>
        <w:r>
          <w:rPr>
            <w:noProof/>
            <w:webHidden/>
          </w:rPr>
          <w:fldChar w:fldCharType="begin"/>
        </w:r>
        <w:r>
          <w:rPr>
            <w:noProof/>
            <w:webHidden/>
          </w:rPr>
          <w:instrText xml:space="preserve"> PAGEREF _Toc401578517 \h </w:instrText>
        </w:r>
        <w:r>
          <w:rPr>
            <w:noProof/>
          </w:rPr>
        </w:r>
        <w:r>
          <w:rPr>
            <w:noProof/>
            <w:webHidden/>
          </w:rPr>
          <w:fldChar w:fldCharType="separate"/>
        </w:r>
        <w:r>
          <w:rPr>
            <w:noProof/>
            <w:webHidden/>
          </w:rPr>
          <w:t>231</w:t>
        </w:r>
        <w:r>
          <w:rPr>
            <w:noProof/>
            <w:webHidden/>
          </w:rPr>
          <w:fldChar w:fldCharType="end"/>
        </w:r>
      </w:hyperlink>
    </w:p>
    <w:p w14:paraId="14BE27E4" w14:textId="77777777" w:rsidR="00816B84" w:rsidRDefault="00816B84" w:rsidP="00816B84">
      <w:pPr>
        <w:pStyle w:val="TOC4"/>
        <w:tabs>
          <w:tab w:val="right" w:leader="dot" w:pos="9350"/>
        </w:tabs>
        <w:rPr>
          <w:noProof/>
          <w:sz w:val="24"/>
          <w:szCs w:val="24"/>
        </w:rPr>
      </w:pPr>
      <w:hyperlink w:anchor="_Toc401578518" w:history="1">
        <w:r w:rsidRPr="00A31F09">
          <w:rPr>
            <w:rStyle w:val="Hyperlink"/>
            <w:noProof/>
          </w:rPr>
          <w:t>(b) The Two Boundary Conditions</w:t>
        </w:r>
        <w:r>
          <w:rPr>
            <w:noProof/>
            <w:webHidden/>
          </w:rPr>
          <w:tab/>
        </w:r>
        <w:r>
          <w:rPr>
            <w:noProof/>
            <w:webHidden/>
          </w:rPr>
          <w:fldChar w:fldCharType="begin"/>
        </w:r>
        <w:r>
          <w:rPr>
            <w:noProof/>
            <w:webHidden/>
          </w:rPr>
          <w:instrText xml:space="preserve"> PAGEREF _Toc401578518 \h </w:instrText>
        </w:r>
        <w:r>
          <w:rPr>
            <w:noProof/>
          </w:rPr>
        </w:r>
        <w:r>
          <w:rPr>
            <w:noProof/>
            <w:webHidden/>
          </w:rPr>
          <w:fldChar w:fldCharType="separate"/>
        </w:r>
        <w:r>
          <w:rPr>
            <w:noProof/>
            <w:webHidden/>
          </w:rPr>
          <w:t>231</w:t>
        </w:r>
        <w:r>
          <w:rPr>
            <w:noProof/>
            <w:webHidden/>
          </w:rPr>
          <w:fldChar w:fldCharType="end"/>
        </w:r>
      </w:hyperlink>
    </w:p>
    <w:p w14:paraId="5E0D2494" w14:textId="77777777" w:rsidR="00816B84" w:rsidRDefault="00816B84" w:rsidP="00816B84">
      <w:pPr>
        <w:pStyle w:val="TOC4"/>
        <w:tabs>
          <w:tab w:val="right" w:leader="dot" w:pos="9350"/>
        </w:tabs>
        <w:rPr>
          <w:noProof/>
          <w:sz w:val="24"/>
          <w:szCs w:val="24"/>
        </w:rPr>
      </w:pPr>
      <w:hyperlink w:anchor="_Toc401578519" w:history="1">
        <w:r w:rsidRPr="00A31F09">
          <w:rPr>
            <w:rStyle w:val="Hyperlink"/>
            <w:noProof/>
          </w:rPr>
          <w:t>(c) The e</w:t>
        </w:r>
        <w:r w:rsidRPr="00A31F09">
          <w:rPr>
            <w:rStyle w:val="Hyperlink"/>
            <w:rFonts w:ascii="Courier New" w:hAnsi="Courier New"/>
            <w:noProof/>
            <w:vertAlign w:val="superscript"/>
          </w:rPr>
          <w:t>-jkz</w:t>
        </w:r>
        <w:r w:rsidRPr="00A31F09">
          <w:rPr>
            <w:rStyle w:val="Hyperlink"/>
            <w:noProof/>
          </w:rPr>
          <w:t xml:space="preserve"> Ansatz</w:t>
        </w:r>
        <w:r>
          <w:rPr>
            <w:noProof/>
            <w:webHidden/>
          </w:rPr>
          <w:tab/>
        </w:r>
        <w:r>
          <w:rPr>
            <w:noProof/>
            <w:webHidden/>
          </w:rPr>
          <w:fldChar w:fldCharType="begin"/>
        </w:r>
        <w:r>
          <w:rPr>
            <w:noProof/>
            <w:webHidden/>
          </w:rPr>
          <w:instrText xml:space="preserve"> PAGEREF _Toc401578519 \h </w:instrText>
        </w:r>
        <w:r>
          <w:rPr>
            <w:noProof/>
          </w:rPr>
        </w:r>
        <w:r>
          <w:rPr>
            <w:noProof/>
            <w:webHidden/>
          </w:rPr>
          <w:fldChar w:fldCharType="separate"/>
        </w:r>
        <w:r>
          <w:rPr>
            <w:noProof/>
            <w:webHidden/>
          </w:rPr>
          <w:t>232</w:t>
        </w:r>
        <w:r>
          <w:rPr>
            <w:noProof/>
            <w:webHidden/>
          </w:rPr>
          <w:fldChar w:fldCharType="end"/>
        </w:r>
      </w:hyperlink>
    </w:p>
    <w:p w14:paraId="394117EF" w14:textId="77777777" w:rsidR="00816B84" w:rsidRDefault="00816B84" w:rsidP="00816B84">
      <w:pPr>
        <w:pStyle w:val="TOC4"/>
        <w:tabs>
          <w:tab w:val="right" w:leader="dot" w:pos="9350"/>
        </w:tabs>
        <w:rPr>
          <w:noProof/>
          <w:sz w:val="24"/>
          <w:szCs w:val="24"/>
        </w:rPr>
      </w:pPr>
      <w:hyperlink w:anchor="_Toc401578520" w:history="1">
        <w:r w:rsidRPr="00A31F09">
          <w:rPr>
            <w:rStyle w:val="Hyperlink"/>
            <w:noProof/>
          </w:rPr>
          <w:t>(d) The Appendix D E-field Solutions</w:t>
        </w:r>
        <w:r>
          <w:rPr>
            <w:noProof/>
            <w:webHidden/>
          </w:rPr>
          <w:tab/>
        </w:r>
        <w:r>
          <w:rPr>
            <w:noProof/>
            <w:webHidden/>
          </w:rPr>
          <w:fldChar w:fldCharType="begin"/>
        </w:r>
        <w:r>
          <w:rPr>
            <w:noProof/>
            <w:webHidden/>
          </w:rPr>
          <w:instrText xml:space="preserve"> PAGEREF _Toc401578520 \h </w:instrText>
        </w:r>
        <w:r>
          <w:rPr>
            <w:noProof/>
          </w:rPr>
        </w:r>
        <w:r>
          <w:rPr>
            <w:noProof/>
            <w:webHidden/>
          </w:rPr>
          <w:fldChar w:fldCharType="separate"/>
        </w:r>
        <w:r>
          <w:rPr>
            <w:noProof/>
            <w:webHidden/>
          </w:rPr>
          <w:t>233</w:t>
        </w:r>
        <w:r>
          <w:rPr>
            <w:noProof/>
            <w:webHidden/>
          </w:rPr>
          <w:fldChar w:fldCharType="end"/>
        </w:r>
      </w:hyperlink>
    </w:p>
    <w:p w14:paraId="11400152" w14:textId="77777777" w:rsidR="00816B84" w:rsidRDefault="00816B84" w:rsidP="00816B84">
      <w:pPr>
        <w:pStyle w:val="TOC3"/>
        <w:tabs>
          <w:tab w:val="right" w:leader="dot" w:pos="9350"/>
        </w:tabs>
        <w:rPr>
          <w:noProof/>
          <w:sz w:val="24"/>
          <w:szCs w:val="24"/>
        </w:rPr>
      </w:pPr>
      <w:hyperlink w:anchor="_Toc401578521" w:history="1">
        <w:r w:rsidRPr="00A31F09">
          <w:rPr>
            <w:rStyle w:val="Hyperlink"/>
            <w:iCs/>
            <w:noProof/>
          </w:rPr>
          <w:t xml:space="preserve">7.2 </w:t>
        </w:r>
        <w:r w:rsidRPr="00A31F09">
          <w:rPr>
            <w:rStyle w:val="Hyperlink"/>
            <w:noProof/>
          </w:rPr>
          <w:t>First Sign of Trouble:  J</w:t>
        </w:r>
        <w:r w:rsidRPr="00A31F09">
          <w:rPr>
            <w:rStyle w:val="Hyperlink"/>
            <w:rFonts w:ascii="Courier New" w:hAnsi="Courier New"/>
            <w:noProof/>
            <w:vertAlign w:val="subscript"/>
          </w:rPr>
          <w:t>z</w:t>
        </w:r>
        <w:r w:rsidRPr="00A31F09">
          <w:rPr>
            <w:rStyle w:val="Hyperlink"/>
            <w:noProof/>
          </w:rPr>
          <w:t xml:space="preserve"> Asymmetry at DC</w:t>
        </w:r>
        <w:r>
          <w:rPr>
            <w:noProof/>
            <w:webHidden/>
          </w:rPr>
          <w:tab/>
        </w:r>
        <w:r>
          <w:rPr>
            <w:noProof/>
            <w:webHidden/>
          </w:rPr>
          <w:fldChar w:fldCharType="begin"/>
        </w:r>
        <w:r>
          <w:rPr>
            <w:noProof/>
            <w:webHidden/>
          </w:rPr>
          <w:instrText xml:space="preserve"> PAGEREF _Toc401578521 \h </w:instrText>
        </w:r>
        <w:r>
          <w:rPr>
            <w:noProof/>
          </w:rPr>
        </w:r>
        <w:r>
          <w:rPr>
            <w:noProof/>
            <w:webHidden/>
          </w:rPr>
          <w:fldChar w:fldCharType="separate"/>
        </w:r>
        <w:r>
          <w:rPr>
            <w:noProof/>
            <w:webHidden/>
          </w:rPr>
          <w:t>234</w:t>
        </w:r>
        <w:r>
          <w:rPr>
            <w:noProof/>
            <w:webHidden/>
          </w:rPr>
          <w:fldChar w:fldCharType="end"/>
        </w:r>
      </w:hyperlink>
    </w:p>
    <w:p w14:paraId="5F7F63EE" w14:textId="77777777" w:rsidR="00816B84" w:rsidRDefault="00816B84" w:rsidP="00816B84">
      <w:pPr>
        <w:pStyle w:val="TOC3"/>
        <w:tabs>
          <w:tab w:val="right" w:leader="dot" w:pos="9350"/>
        </w:tabs>
        <w:rPr>
          <w:noProof/>
          <w:sz w:val="24"/>
          <w:szCs w:val="24"/>
        </w:rPr>
      </w:pPr>
      <w:hyperlink w:anchor="_Toc401578522" w:history="1">
        <w:r w:rsidRPr="00A31F09">
          <w:rPr>
            <w:rStyle w:val="Hyperlink"/>
            <w:iCs/>
            <w:noProof/>
          </w:rPr>
          <w:t xml:space="preserve">7.3 </w:t>
        </w:r>
        <w:r w:rsidRPr="00A31F09">
          <w:rPr>
            <w:rStyle w:val="Hyperlink"/>
            <w:noProof/>
          </w:rPr>
          <w:t>A proof that J</w:t>
        </w:r>
        <w:r w:rsidRPr="00A31F09">
          <w:rPr>
            <w:rStyle w:val="Hyperlink"/>
            <w:rFonts w:ascii="Courier New" w:hAnsi="Courier New"/>
            <w:noProof/>
            <w:vertAlign w:val="subscript"/>
          </w:rPr>
          <w:t>z</w:t>
        </w:r>
        <w:r w:rsidRPr="00A31F09">
          <w:rPr>
            <w:rStyle w:val="Hyperlink"/>
            <w:noProof/>
          </w:rPr>
          <w:t xml:space="preserve"> must be uniform at DC</w:t>
        </w:r>
        <w:r>
          <w:rPr>
            <w:noProof/>
            <w:webHidden/>
          </w:rPr>
          <w:tab/>
        </w:r>
        <w:r>
          <w:rPr>
            <w:noProof/>
            <w:webHidden/>
          </w:rPr>
          <w:fldChar w:fldCharType="begin"/>
        </w:r>
        <w:r>
          <w:rPr>
            <w:noProof/>
            <w:webHidden/>
          </w:rPr>
          <w:instrText xml:space="preserve"> PAGEREF _Toc401578522 \h </w:instrText>
        </w:r>
        <w:r>
          <w:rPr>
            <w:noProof/>
          </w:rPr>
        </w:r>
        <w:r>
          <w:rPr>
            <w:noProof/>
            <w:webHidden/>
          </w:rPr>
          <w:fldChar w:fldCharType="separate"/>
        </w:r>
        <w:r>
          <w:rPr>
            <w:noProof/>
            <w:webHidden/>
          </w:rPr>
          <w:t>236</w:t>
        </w:r>
        <w:r>
          <w:rPr>
            <w:noProof/>
            <w:webHidden/>
          </w:rPr>
          <w:fldChar w:fldCharType="end"/>
        </w:r>
      </w:hyperlink>
    </w:p>
    <w:p w14:paraId="352983B1" w14:textId="77777777" w:rsidR="00816B84" w:rsidRDefault="00816B84" w:rsidP="00816B84">
      <w:pPr>
        <w:pStyle w:val="TOC3"/>
        <w:tabs>
          <w:tab w:val="right" w:leader="dot" w:pos="9350"/>
        </w:tabs>
        <w:rPr>
          <w:noProof/>
          <w:sz w:val="24"/>
          <w:szCs w:val="24"/>
        </w:rPr>
      </w:pPr>
      <w:hyperlink w:anchor="_Toc401578523" w:history="1">
        <w:r w:rsidRPr="00A31F09">
          <w:rPr>
            <w:rStyle w:val="Hyperlink"/>
            <w:iCs/>
            <w:noProof/>
          </w:rPr>
          <w:t xml:space="preserve">7.4 </w:t>
        </w:r>
        <w:r w:rsidRPr="00A31F09">
          <w:rPr>
            <w:rStyle w:val="Hyperlink"/>
            <w:noProof/>
          </w:rPr>
          <w:t>Second Sign of Trouble: Infinite B fields as ω→0</w:t>
        </w:r>
        <w:r>
          <w:rPr>
            <w:noProof/>
            <w:webHidden/>
          </w:rPr>
          <w:tab/>
        </w:r>
        <w:r>
          <w:rPr>
            <w:noProof/>
            <w:webHidden/>
          </w:rPr>
          <w:fldChar w:fldCharType="begin"/>
        </w:r>
        <w:r>
          <w:rPr>
            <w:noProof/>
            <w:webHidden/>
          </w:rPr>
          <w:instrText xml:space="preserve"> PAGEREF _Toc401578523 \h </w:instrText>
        </w:r>
        <w:r>
          <w:rPr>
            <w:noProof/>
          </w:rPr>
        </w:r>
        <w:r>
          <w:rPr>
            <w:noProof/>
            <w:webHidden/>
          </w:rPr>
          <w:fldChar w:fldCharType="separate"/>
        </w:r>
        <w:r>
          <w:rPr>
            <w:noProof/>
            <w:webHidden/>
          </w:rPr>
          <w:t>242</w:t>
        </w:r>
        <w:r>
          <w:rPr>
            <w:noProof/>
            <w:webHidden/>
          </w:rPr>
          <w:fldChar w:fldCharType="end"/>
        </w:r>
      </w:hyperlink>
    </w:p>
    <w:p w14:paraId="14ADFC2A" w14:textId="77777777" w:rsidR="00816B84" w:rsidRDefault="00816B84" w:rsidP="00816B84">
      <w:pPr>
        <w:pStyle w:val="TOC3"/>
        <w:tabs>
          <w:tab w:val="right" w:leader="dot" w:pos="9350"/>
        </w:tabs>
        <w:rPr>
          <w:noProof/>
          <w:sz w:val="24"/>
          <w:szCs w:val="24"/>
        </w:rPr>
      </w:pPr>
      <w:hyperlink w:anchor="_Toc401578524" w:history="1">
        <w:r w:rsidRPr="00A31F09">
          <w:rPr>
            <w:rStyle w:val="Hyperlink"/>
            <w:iCs/>
            <w:noProof/>
          </w:rPr>
          <w:t xml:space="preserve">7.5 </w:t>
        </w:r>
        <w:r w:rsidRPr="00A31F09">
          <w:rPr>
            <w:rStyle w:val="Hyperlink"/>
            <w:noProof/>
          </w:rPr>
          <w:t>What is the cause of the Trouble as ω→ 0 ?</w:t>
        </w:r>
        <w:r>
          <w:rPr>
            <w:noProof/>
            <w:webHidden/>
          </w:rPr>
          <w:tab/>
        </w:r>
        <w:r>
          <w:rPr>
            <w:noProof/>
            <w:webHidden/>
          </w:rPr>
          <w:fldChar w:fldCharType="begin"/>
        </w:r>
        <w:r>
          <w:rPr>
            <w:noProof/>
            <w:webHidden/>
          </w:rPr>
          <w:instrText xml:space="preserve"> PAGEREF _Toc401578524 \h </w:instrText>
        </w:r>
        <w:r>
          <w:rPr>
            <w:noProof/>
          </w:rPr>
        </w:r>
        <w:r>
          <w:rPr>
            <w:noProof/>
            <w:webHidden/>
          </w:rPr>
          <w:fldChar w:fldCharType="separate"/>
        </w:r>
        <w:r>
          <w:rPr>
            <w:noProof/>
            <w:webHidden/>
          </w:rPr>
          <w:t>246</w:t>
        </w:r>
        <w:r>
          <w:rPr>
            <w:noProof/>
            <w:webHidden/>
          </w:rPr>
          <w:fldChar w:fldCharType="end"/>
        </w:r>
      </w:hyperlink>
    </w:p>
    <w:p w14:paraId="71AF8915" w14:textId="77777777" w:rsidR="00816B84" w:rsidRDefault="00816B84" w:rsidP="00816B84">
      <w:pPr>
        <w:pStyle w:val="TOC2"/>
        <w:tabs>
          <w:tab w:val="right" w:leader="dot" w:pos="9350"/>
        </w:tabs>
        <w:rPr>
          <w:b w:val="0"/>
          <w:noProof/>
          <w:sz w:val="24"/>
          <w:szCs w:val="24"/>
        </w:rPr>
      </w:pPr>
      <w:hyperlink w:anchor="_Toc401578525" w:history="1">
        <w:r w:rsidRPr="00A31F09">
          <w:rPr>
            <w:rStyle w:val="Hyperlink"/>
            <w:noProof/>
          </w:rPr>
          <w:t>Appendix A: Gauge Invariance</w:t>
        </w:r>
        <w:r>
          <w:rPr>
            <w:noProof/>
            <w:webHidden/>
          </w:rPr>
          <w:tab/>
        </w:r>
        <w:r>
          <w:rPr>
            <w:noProof/>
            <w:webHidden/>
          </w:rPr>
          <w:fldChar w:fldCharType="begin"/>
        </w:r>
        <w:r>
          <w:rPr>
            <w:noProof/>
            <w:webHidden/>
          </w:rPr>
          <w:instrText xml:space="preserve"> PAGEREF _Toc401578525 \h </w:instrText>
        </w:r>
        <w:r>
          <w:rPr>
            <w:noProof/>
          </w:rPr>
        </w:r>
        <w:r>
          <w:rPr>
            <w:noProof/>
            <w:webHidden/>
          </w:rPr>
          <w:fldChar w:fldCharType="separate"/>
        </w:r>
        <w:r>
          <w:rPr>
            <w:noProof/>
            <w:webHidden/>
          </w:rPr>
          <w:t>250</w:t>
        </w:r>
        <w:r>
          <w:rPr>
            <w:noProof/>
            <w:webHidden/>
          </w:rPr>
          <w:fldChar w:fldCharType="end"/>
        </w:r>
      </w:hyperlink>
    </w:p>
    <w:p w14:paraId="762AE2D0" w14:textId="77777777" w:rsidR="00816B84" w:rsidRDefault="00816B84" w:rsidP="00816B84">
      <w:pPr>
        <w:pStyle w:val="TOC3"/>
        <w:tabs>
          <w:tab w:val="right" w:leader="dot" w:pos="9350"/>
        </w:tabs>
        <w:rPr>
          <w:noProof/>
          <w:sz w:val="24"/>
          <w:szCs w:val="24"/>
        </w:rPr>
      </w:pPr>
      <w:hyperlink w:anchor="_Toc401578526" w:history="1">
        <w:r w:rsidRPr="00A31F09">
          <w:rPr>
            <w:rStyle w:val="Hyperlink"/>
            <w:noProof/>
          </w:rPr>
          <w:t>A.0 The Poisson Equation and its Solution</w:t>
        </w:r>
        <w:r>
          <w:rPr>
            <w:noProof/>
            <w:webHidden/>
          </w:rPr>
          <w:tab/>
        </w:r>
        <w:r>
          <w:rPr>
            <w:noProof/>
            <w:webHidden/>
          </w:rPr>
          <w:fldChar w:fldCharType="begin"/>
        </w:r>
        <w:r>
          <w:rPr>
            <w:noProof/>
            <w:webHidden/>
          </w:rPr>
          <w:instrText xml:space="preserve"> PAGEREF _Toc401578526 \h </w:instrText>
        </w:r>
        <w:r>
          <w:rPr>
            <w:noProof/>
          </w:rPr>
        </w:r>
        <w:r>
          <w:rPr>
            <w:noProof/>
            <w:webHidden/>
          </w:rPr>
          <w:fldChar w:fldCharType="separate"/>
        </w:r>
        <w:r>
          <w:rPr>
            <w:noProof/>
            <w:webHidden/>
          </w:rPr>
          <w:t>250</w:t>
        </w:r>
        <w:r>
          <w:rPr>
            <w:noProof/>
            <w:webHidden/>
          </w:rPr>
          <w:fldChar w:fldCharType="end"/>
        </w:r>
      </w:hyperlink>
    </w:p>
    <w:p w14:paraId="664C2CE3" w14:textId="77777777" w:rsidR="00816B84" w:rsidRDefault="00816B84" w:rsidP="00816B84">
      <w:pPr>
        <w:pStyle w:val="TOC3"/>
        <w:tabs>
          <w:tab w:val="right" w:leader="dot" w:pos="9350"/>
        </w:tabs>
        <w:rPr>
          <w:noProof/>
          <w:sz w:val="24"/>
          <w:szCs w:val="24"/>
        </w:rPr>
      </w:pPr>
      <w:hyperlink w:anchor="_Toc401578527" w:history="1">
        <w:r w:rsidRPr="00A31F09">
          <w:rPr>
            <w:rStyle w:val="Hyperlink"/>
            <w:noProof/>
          </w:rPr>
          <w:t>A.1 Existence of A such that B = curl A and div A = 0</w:t>
        </w:r>
        <w:r>
          <w:rPr>
            <w:noProof/>
            <w:webHidden/>
          </w:rPr>
          <w:tab/>
        </w:r>
        <w:r>
          <w:rPr>
            <w:noProof/>
            <w:webHidden/>
          </w:rPr>
          <w:fldChar w:fldCharType="begin"/>
        </w:r>
        <w:r>
          <w:rPr>
            <w:noProof/>
            <w:webHidden/>
          </w:rPr>
          <w:instrText xml:space="preserve"> PAGEREF _Toc401578527 \h </w:instrText>
        </w:r>
        <w:r>
          <w:rPr>
            <w:noProof/>
          </w:rPr>
        </w:r>
        <w:r>
          <w:rPr>
            <w:noProof/>
            <w:webHidden/>
          </w:rPr>
          <w:fldChar w:fldCharType="separate"/>
        </w:r>
        <w:r>
          <w:rPr>
            <w:noProof/>
            <w:webHidden/>
          </w:rPr>
          <w:t>253</w:t>
        </w:r>
        <w:r>
          <w:rPr>
            <w:noProof/>
            <w:webHidden/>
          </w:rPr>
          <w:fldChar w:fldCharType="end"/>
        </w:r>
      </w:hyperlink>
    </w:p>
    <w:p w14:paraId="1362ECE4" w14:textId="77777777" w:rsidR="00816B84" w:rsidRDefault="00816B84" w:rsidP="00816B84">
      <w:pPr>
        <w:pStyle w:val="TOC3"/>
        <w:tabs>
          <w:tab w:val="right" w:leader="dot" w:pos="9350"/>
        </w:tabs>
        <w:rPr>
          <w:noProof/>
          <w:sz w:val="24"/>
          <w:szCs w:val="24"/>
        </w:rPr>
      </w:pPr>
      <w:hyperlink w:anchor="_Toc401578528" w:history="1">
        <w:r w:rsidRPr="00A31F09">
          <w:rPr>
            <w:rStyle w:val="Hyperlink"/>
            <w:noProof/>
          </w:rPr>
          <w:t>A.2 Existence of A' such that B = curl A' and div A' = f .</w:t>
        </w:r>
        <w:r>
          <w:rPr>
            <w:noProof/>
            <w:webHidden/>
          </w:rPr>
          <w:tab/>
        </w:r>
        <w:r>
          <w:rPr>
            <w:noProof/>
            <w:webHidden/>
          </w:rPr>
          <w:fldChar w:fldCharType="begin"/>
        </w:r>
        <w:r>
          <w:rPr>
            <w:noProof/>
            <w:webHidden/>
          </w:rPr>
          <w:instrText xml:space="preserve"> PAGEREF _Toc401578528 \h </w:instrText>
        </w:r>
        <w:r>
          <w:rPr>
            <w:noProof/>
          </w:rPr>
        </w:r>
        <w:r>
          <w:rPr>
            <w:noProof/>
            <w:webHidden/>
          </w:rPr>
          <w:fldChar w:fldCharType="separate"/>
        </w:r>
        <w:r>
          <w:rPr>
            <w:noProof/>
            <w:webHidden/>
          </w:rPr>
          <w:t>255</w:t>
        </w:r>
        <w:r>
          <w:rPr>
            <w:noProof/>
            <w:webHidden/>
          </w:rPr>
          <w:fldChar w:fldCharType="end"/>
        </w:r>
      </w:hyperlink>
    </w:p>
    <w:p w14:paraId="552693EF" w14:textId="77777777" w:rsidR="00816B84" w:rsidRDefault="00816B84" w:rsidP="00816B84">
      <w:pPr>
        <w:pStyle w:val="TOC3"/>
        <w:tabs>
          <w:tab w:val="right" w:leader="dot" w:pos="9350"/>
        </w:tabs>
        <w:rPr>
          <w:noProof/>
          <w:sz w:val="24"/>
          <w:szCs w:val="24"/>
        </w:rPr>
      </w:pPr>
      <w:hyperlink w:anchor="_Toc401578529" w:history="1">
        <w:r w:rsidRPr="00A31F09">
          <w:rPr>
            <w:rStyle w:val="Hyperlink"/>
            <w:noProof/>
          </w:rPr>
          <w:t>A.3 Existence of φ such that E = -grad φ</w:t>
        </w:r>
        <w:r>
          <w:rPr>
            <w:noProof/>
            <w:webHidden/>
          </w:rPr>
          <w:tab/>
        </w:r>
        <w:r>
          <w:rPr>
            <w:noProof/>
            <w:webHidden/>
          </w:rPr>
          <w:fldChar w:fldCharType="begin"/>
        </w:r>
        <w:r>
          <w:rPr>
            <w:noProof/>
            <w:webHidden/>
          </w:rPr>
          <w:instrText xml:space="preserve"> PAGEREF _Toc401578529 \h </w:instrText>
        </w:r>
        <w:r>
          <w:rPr>
            <w:noProof/>
          </w:rPr>
        </w:r>
        <w:r>
          <w:rPr>
            <w:noProof/>
            <w:webHidden/>
          </w:rPr>
          <w:fldChar w:fldCharType="separate"/>
        </w:r>
        <w:r>
          <w:rPr>
            <w:noProof/>
            <w:webHidden/>
          </w:rPr>
          <w:t>255</w:t>
        </w:r>
        <w:r>
          <w:rPr>
            <w:noProof/>
            <w:webHidden/>
          </w:rPr>
          <w:fldChar w:fldCharType="end"/>
        </w:r>
      </w:hyperlink>
    </w:p>
    <w:p w14:paraId="44061F00" w14:textId="77777777" w:rsidR="00816B84" w:rsidRDefault="00816B84" w:rsidP="00816B84">
      <w:pPr>
        <w:pStyle w:val="TOC3"/>
        <w:tabs>
          <w:tab w:val="right" w:leader="dot" w:pos="9350"/>
        </w:tabs>
        <w:rPr>
          <w:noProof/>
          <w:sz w:val="24"/>
          <w:szCs w:val="24"/>
        </w:rPr>
      </w:pPr>
      <w:hyperlink w:anchor="_Toc401578530" w:history="1">
        <w:r w:rsidRPr="00A31F09">
          <w:rPr>
            <w:rStyle w:val="Hyperlink"/>
            <w:noProof/>
          </w:rPr>
          <w:t>A.4 Existence of A' and φ' such that B = curl A', E = - grad φ'</w:t>
        </w:r>
        <w:r w:rsidRPr="00A31F09">
          <w:rPr>
            <w:rStyle w:val="Hyperlink"/>
            <w:rFonts w:ascii="Symbol" w:hAnsi="Symbol"/>
            <w:noProof/>
          </w:rPr>
          <w:t></w:t>
        </w:r>
        <w:r w:rsidRPr="00A31F09">
          <w:rPr>
            <w:rStyle w:val="Hyperlink"/>
            <w:noProof/>
          </w:rPr>
          <w:t>-</w:t>
        </w:r>
        <w:r w:rsidRPr="00A31F09">
          <w:rPr>
            <w:rStyle w:val="Hyperlink"/>
            <w:rFonts w:ascii="Symbol" w:hAnsi="Symbol"/>
            <w:noProof/>
          </w:rPr>
          <w:t></w:t>
        </w:r>
        <w:r w:rsidRPr="00A31F09">
          <w:rPr>
            <w:rStyle w:val="Hyperlink"/>
            <w:noProof/>
          </w:rPr>
          <w:t>∂</w:t>
        </w:r>
        <w:r w:rsidRPr="00A31F09">
          <w:rPr>
            <w:rStyle w:val="Hyperlink"/>
            <w:rFonts w:ascii="Courier New" w:hAnsi="Courier New"/>
            <w:noProof/>
            <w:vertAlign w:val="subscript"/>
          </w:rPr>
          <w:t>t</w:t>
        </w:r>
        <w:r w:rsidRPr="00A31F09">
          <w:rPr>
            <w:rStyle w:val="Hyperlink"/>
            <w:noProof/>
          </w:rPr>
          <w:t>A', and div A' = f.</w:t>
        </w:r>
        <w:r>
          <w:rPr>
            <w:noProof/>
            <w:webHidden/>
          </w:rPr>
          <w:tab/>
        </w:r>
        <w:r>
          <w:rPr>
            <w:noProof/>
            <w:webHidden/>
          </w:rPr>
          <w:fldChar w:fldCharType="begin"/>
        </w:r>
        <w:r>
          <w:rPr>
            <w:noProof/>
            <w:webHidden/>
          </w:rPr>
          <w:instrText xml:space="preserve"> PAGEREF _Toc401578530 \h </w:instrText>
        </w:r>
        <w:r>
          <w:rPr>
            <w:noProof/>
          </w:rPr>
        </w:r>
        <w:r>
          <w:rPr>
            <w:noProof/>
            <w:webHidden/>
          </w:rPr>
          <w:fldChar w:fldCharType="separate"/>
        </w:r>
        <w:r>
          <w:rPr>
            <w:noProof/>
            <w:webHidden/>
          </w:rPr>
          <w:t>256</w:t>
        </w:r>
        <w:r>
          <w:rPr>
            <w:noProof/>
            <w:webHidden/>
          </w:rPr>
          <w:fldChar w:fldCharType="end"/>
        </w:r>
      </w:hyperlink>
    </w:p>
    <w:p w14:paraId="39E02169" w14:textId="77777777" w:rsidR="00816B84" w:rsidRDefault="00816B84" w:rsidP="00816B84">
      <w:pPr>
        <w:pStyle w:val="TOC3"/>
        <w:tabs>
          <w:tab w:val="right" w:leader="dot" w:pos="9350"/>
        </w:tabs>
        <w:rPr>
          <w:noProof/>
          <w:sz w:val="24"/>
          <w:szCs w:val="24"/>
        </w:rPr>
      </w:pPr>
      <w:hyperlink w:anchor="_Toc401578531" w:history="1">
        <w:r w:rsidRPr="00A31F09">
          <w:rPr>
            <w:rStyle w:val="Hyperlink"/>
            <w:noProof/>
          </w:rPr>
          <w:t>A.5 Gauge Invariance</w:t>
        </w:r>
        <w:r>
          <w:rPr>
            <w:noProof/>
            <w:webHidden/>
          </w:rPr>
          <w:tab/>
        </w:r>
        <w:r>
          <w:rPr>
            <w:noProof/>
            <w:webHidden/>
          </w:rPr>
          <w:fldChar w:fldCharType="begin"/>
        </w:r>
        <w:r>
          <w:rPr>
            <w:noProof/>
            <w:webHidden/>
          </w:rPr>
          <w:instrText xml:space="preserve"> PAGEREF _Toc401578531 \h </w:instrText>
        </w:r>
        <w:r>
          <w:rPr>
            <w:noProof/>
          </w:rPr>
        </w:r>
        <w:r>
          <w:rPr>
            <w:noProof/>
            <w:webHidden/>
          </w:rPr>
          <w:fldChar w:fldCharType="separate"/>
        </w:r>
        <w:r>
          <w:rPr>
            <w:noProof/>
            <w:webHidden/>
          </w:rPr>
          <w:t>257</w:t>
        </w:r>
        <w:r>
          <w:rPr>
            <w:noProof/>
            <w:webHidden/>
          </w:rPr>
          <w:fldChar w:fldCharType="end"/>
        </w:r>
      </w:hyperlink>
    </w:p>
    <w:p w14:paraId="666E8DE3" w14:textId="77777777" w:rsidR="00816B84" w:rsidRDefault="00816B84" w:rsidP="00816B84">
      <w:pPr>
        <w:pStyle w:val="TOC3"/>
        <w:tabs>
          <w:tab w:val="right" w:leader="dot" w:pos="9350"/>
        </w:tabs>
        <w:rPr>
          <w:noProof/>
          <w:sz w:val="24"/>
          <w:szCs w:val="24"/>
        </w:rPr>
      </w:pPr>
      <w:hyperlink w:anchor="_Toc401578532" w:history="1">
        <w:r w:rsidRPr="00A31F09">
          <w:rPr>
            <w:rStyle w:val="Hyperlink"/>
            <w:noProof/>
          </w:rPr>
          <w:t>A.6 The Lorenz Gauge and QED</w:t>
        </w:r>
        <w:r>
          <w:rPr>
            <w:noProof/>
            <w:webHidden/>
          </w:rPr>
          <w:tab/>
        </w:r>
        <w:r>
          <w:rPr>
            <w:noProof/>
            <w:webHidden/>
          </w:rPr>
          <w:fldChar w:fldCharType="begin"/>
        </w:r>
        <w:r>
          <w:rPr>
            <w:noProof/>
            <w:webHidden/>
          </w:rPr>
          <w:instrText xml:space="preserve"> PAGEREF _Toc401578532 \h </w:instrText>
        </w:r>
        <w:r>
          <w:rPr>
            <w:noProof/>
          </w:rPr>
        </w:r>
        <w:r>
          <w:rPr>
            <w:noProof/>
            <w:webHidden/>
          </w:rPr>
          <w:fldChar w:fldCharType="separate"/>
        </w:r>
        <w:r>
          <w:rPr>
            <w:noProof/>
            <w:webHidden/>
          </w:rPr>
          <w:t>258</w:t>
        </w:r>
        <w:r>
          <w:rPr>
            <w:noProof/>
            <w:webHidden/>
          </w:rPr>
          <w:fldChar w:fldCharType="end"/>
        </w:r>
      </w:hyperlink>
    </w:p>
    <w:p w14:paraId="3A462803" w14:textId="77777777" w:rsidR="00816B84" w:rsidRDefault="00816B84" w:rsidP="00816B84">
      <w:pPr>
        <w:pStyle w:val="TOC3"/>
        <w:tabs>
          <w:tab w:val="right" w:leader="dot" w:pos="9350"/>
        </w:tabs>
        <w:rPr>
          <w:noProof/>
          <w:sz w:val="24"/>
          <w:szCs w:val="24"/>
        </w:rPr>
      </w:pPr>
      <w:hyperlink w:anchor="_Toc401578533" w:history="1">
        <w:r w:rsidRPr="00A31F09">
          <w:rPr>
            <w:rStyle w:val="Hyperlink"/>
            <w:noProof/>
          </w:rPr>
          <w:t>A.7 Finding the gauge function Λ for the Lorentz Gauge:  time-domain propagators</w:t>
        </w:r>
        <w:r>
          <w:rPr>
            <w:noProof/>
            <w:webHidden/>
          </w:rPr>
          <w:tab/>
        </w:r>
        <w:r>
          <w:rPr>
            <w:noProof/>
            <w:webHidden/>
          </w:rPr>
          <w:fldChar w:fldCharType="begin"/>
        </w:r>
        <w:r>
          <w:rPr>
            <w:noProof/>
            <w:webHidden/>
          </w:rPr>
          <w:instrText xml:space="preserve"> PAGEREF _Toc401578533 \h </w:instrText>
        </w:r>
        <w:r>
          <w:rPr>
            <w:noProof/>
          </w:rPr>
        </w:r>
        <w:r>
          <w:rPr>
            <w:noProof/>
            <w:webHidden/>
          </w:rPr>
          <w:fldChar w:fldCharType="separate"/>
        </w:r>
        <w:r>
          <w:rPr>
            <w:noProof/>
            <w:webHidden/>
          </w:rPr>
          <w:t>260</w:t>
        </w:r>
        <w:r>
          <w:rPr>
            <w:noProof/>
            <w:webHidden/>
          </w:rPr>
          <w:fldChar w:fldCharType="end"/>
        </w:r>
      </w:hyperlink>
    </w:p>
    <w:p w14:paraId="3079E02B" w14:textId="77777777" w:rsidR="00816B84" w:rsidRDefault="00816B84" w:rsidP="00816B84">
      <w:pPr>
        <w:pStyle w:val="TOC2"/>
        <w:tabs>
          <w:tab w:val="right" w:leader="dot" w:pos="9350"/>
        </w:tabs>
        <w:rPr>
          <w:b w:val="0"/>
          <w:noProof/>
          <w:sz w:val="24"/>
          <w:szCs w:val="24"/>
        </w:rPr>
      </w:pPr>
      <w:hyperlink w:anchor="_Toc401578534" w:history="1">
        <w:r w:rsidRPr="00A31F09">
          <w:rPr>
            <w:rStyle w:val="Hyperlink"/>
            <w:noProof/>
          </w:rPr>
          <w:t>Appendix B: Magnetization Surface Currents on a Conductor</w:t>
        </w:r>
        <w:r>
          <w:rPr>
            <w:noProof/>
            <w:webHidden/>
          </w:rPr>
          <w:tab/>
        </w:r>
        <w:r>
          <w:rPr>
            <w:noProof/>
            <w:webHidden/>
          </w:rPr>
          <w:fldChar w:fldCharType="begin"/>
        </w:r>
        <w:r>
          <w:rPr>
            <w:noProof/>
            <w:webHidden/>
          </w:rPr>
          <w:instrText xml:space="preserve"> PAGEREF _Toc401578534 \h </w:instrText>
        </w:r>
        <w:r>
          <w:rPr>
            <w:noProof/>
          </w:rPr>
        </w:r>
        <w:r>
          <w:rPr>
            <w:noProof/>
            <w:webHidden/>
          </w:rPr>
          <w:fldChar w:fldCharType="separate"/>
        </w:r>
        <w:r>
          <w:rPr>
            <w:noProof/>
            <w:webHidden/>
          </w:rPr>
          <w:t>263</w:t>
        </w:r>
        <w:r>
          <w:rPr>
            <w:noProof/>
            <w:webHidden/>
          </w:rPr>
          <w:fldChar w:fldCharType="end"/>
        </w:r>
      </w:hyperlink>
    </w:p>
    <w:p w14:paraId="4E99ACBC" w14:textId="77777777" w:rsidR="00816B84" w:rsidRDefault="00816B84" w:rsidP="00816B84">
      <w:pPr>
        <w:pStyle w:val="TOC3"/>
        <w:tabs>
          <w:tab w:val="right" w:leader="dot" w:pos="9350"/>
        </w:tabs>
        <w:rPr>
          <w:noProof/>
          <w:sz w:val="24"/>
          <w:szCs w:val="24"/>
        </w:rPr>
      </w:pPr>
      <w:hyperlink w:anchor="_Toc401578535" w:history="1">
        <w:r w:rsidRPr="00A31F09">
          <w:rPr>
            <w:rStyle w:val="Hyperlink"/>
            <w:noProof/>
          </w:rPr>
          <w:t>B.1 Relationship between surface current K and the field H at a conductor boundary</w:t>
        </w:r>
        <w:r>
          <w:rPr>
            <w:noProof/>
            <w:webHidden/>
          </w:rPr>
          <w:tab/>
        </w:r>
        <w:r>
          <w:rPr>
            <w:noProof/>
            <w:webHidden/>
          </w:rPr>
          <w:fldChar w:fldCharType="begin"/>
        </w:r>
        <w:r>
          <w:rPr>
            <w:noProof/>
            <w:webHidden/>
          </w:rPr>
          <w:instrText xml:space="preserve"> PAGEREF _Toc401578535 \h </w:instrText>
        </w:r>
        <w:r>
          <w:rPr>
            <w:noProof/>
          </w:rPr>
        </w:r>
        <w:r>
          <w:rPr>
            <w:noProof/>
            <w:webHidden/>
          </w:rPr>
          <w:fldChar w:fldCharType="separate"/>
        </w:r>
        <w:r>
          <w:rPr>
            <w:noProof/>
            <w:webHidden/>
          </w:rPr>
          <w:t>263</w:t>
        </w:r>
        <w:r>
          <w:rPr>
            <w:noProof/>
            <w:webHidden/>
          </w:rPr>
          <w:fldChar w:fldCharType="end"/>
        </w:r>
      </w:hyperlink>
    </w:p>
    <w:p w14:paraId="78847D56" w14:textId="77777777" w:rsidR="00816B84" w:rsidRDefault="00816B84" w:rsidP="00816B84">
      <w:pPr>
        <w:pStyle w:val="TOC3"/>
        <w:tabs>
          <w:tab w:val="right" w:leader="dot" w:pos="9350"/>
        </w:tabs>
        <w:rPr>
          <w:noProof/>
          <w:sz w:val="24"/>
          <w:szCs w:val="24"/>
        </w:rPr>
      </w:pPr>
      <w:hyperlink w:anchor="_Toc401578536" w:history="1">
        <w:r w:rsidRPr="00A31F09">
          <w:rPr>
            <w:rStyle w:val="Hyperlink"/>
            <w:noProof/>
          </w:rPr>
          <w:t>B.2 Calculation of H from the current J in a conductor</w:t>
        </w:r>
        <w:r>
          <w:rPr>
            <w:noProof/>
            <w:webHidden/>
          </w:rPr>
          <w:tab/>
        </w:r>
        <w:r>
          <w:rPr>
            <w:noProof/>
            <w:webHidden/>
          </w:rPr>
          <w:fldChar w:fldCharType="begin"/>
        </w:r>
        <w:r>
          <w:rPr>
            <w:noProof/>
            <w:webHidden/>
          </w:rPr>
          <w:instrText xml:space="preserve"> PAGEREF _Toc401578536 \h </w:instrText>
        </w:r>
        <w:r>
          <w:rPr>
            <w:noProof/>
          </w:rPr>
        </w:r>
        <w:r>
          <w:rPr>
            <w:noProof/>
            <w:webHidden/>
          </w:rPr>
          <w:fldChar w:fldCharType="separate"/>
        </w:r>
        <w:r>
          <w:rPr>
            <w:noProof/>
            <w:webHidden/>
          </w:rPr>
          <w:t>268</w:t>
        </w:r>
        <w:r>
          <w:rPr>
            <w:noProof/>
            <w:webHidden/>
          </w:rPr>
          <w:fldChar w:fldCharType="end"/>
        </w:r>
      </w:hyperlink>
    </w:p>
    <w:p w14:paraId="0DC952AB" w14:textId="77777777" w:rsidR="00816B84" w:rsidRDefault="00816B84" w:rsidP="00816B84">
      <w:pPr>
        <w:pStyle w:val="TOC4"/>
        <w:tabs>
          <w:tab w:val="right" w:leader="dot" w:pos="9350"/>
        </w:tabs>
        <w:rPr>
          <w:noProof/>
          <w:sz w:val="24"/>
          <w:szCs w:val="24"/>
        </w:rPr>
      </w:pPr>
      <w:hyperlink w:anchor="_Toc401578537" w:history="1">
        <w:r w:rsidRPr="00A31F09">
          <w:rPr>
            <w:rStyle w:val="Hyperlink"/>
            <w:noProof/>
          </w:rPr>
          <w:t>(a) An expression for H in terms of J</w:t>
        </w:r>
        <w:r>
          <w:rPr>
            <w:noProof/>
            <w:webHidden/>
          </w:rPr>
          <w:tab/>
        </w:r>
        <w:r>
          <w:rPr>
            <w:noProof/>
            <w:webHidden/>
          </w:rPr>
          <w:fldChar w:fldCharType="begin"/>
        </w:r>
        <w:r>
          <w:rPr>
            <w:noProof/>
            <w:webHidden/>
          </w:rPr>
          <w:instrText xml:space="preserve"> PAGEREF _Toc401578537 \h </w:instrText>
        </w:r>
        <w:r>
          <w:rPr>
            <w:noProof/>
          </w:rPr>
        </w:r>
        <w:r>
          <w:rPr>
            <w:noProof/>
            <w:webHidden/>
          </w:rPr>
          <w:fldChar w:fldCharType="separate"/>
        </w:r>
        <w:r>
          <w:rPr>
            <w:noProof/>
            <w:webHidden/>
          </w:rPr>
          <w:t>268</w:t>
        </w:r>
        <w:r>
          <w:rPr>
            <w:noProof/>
            <w:webHidden/>
          </w:rPr>
          <w:fldChar w:fldCharType="end"/>
        </w:r>
      </w:hyperlink>
    </w:p>
    <w:p w14:paraId="7F751880" w14:textId="77777777" w:rsidR="00816B84" w:rsidRDefault="00816B84" w:rsidP="00816B84">
      <w:pPr>
        <w:pStyle w:val="TOC4"/>
        <w:tabs>
          <w:tab w:val="right" w:leader="dot" w:pos="9350"/>
        </w:tabs>
        <w:rPr>
          <w:noProof/>
          <w:sz w:val="24"/>
          <w:szCs w:val="24"/>
        </w:rPr>
      </w:pPr>
      <w:hyperlink w:anchor="_Toc401578538" w:history="1">
        <w:r w:rsidRPr="00A31F09">
          <w:rPr>
            <w:rStyle w:val="Hyperlink"/>
            <w:noProof/>
          </w:rPr>
          <w:t>(b) An alternative derivation using the vector potential A</w:t>
        </w:r>
        <w:r>
          <w:rPr>
            <w:noProof/>
            <w:webHidden/>
          </w:rPr>
          <w:tab/>
        </w:r>
        <w:r>
          <w:rPr>
            <w:noProof/>
            <w:webHidden/>
          </w:rPr>
          <w:fldChar w:fldCharType="begin"/>
        </w:r>
        <w:r>
          <w:rPr>
            <w:noProof/>
            <w:webHidden/>
          </w:rPr>
          <w:instrText xml:space="preserve"> PAGEREF _Toc401578538 \h </w:instrText>
        </w:r>
        <w:r>
          <w:rPr>
            <w:noProof/>
          </w:rPr>
        </w:r>
        <w:r>
          <w:rPr>
            <w:noProof/>
            <w:webHidden/>
          </w:rPr>
          <w:fldChar w:fldCharType="separate"/>
        </w:r>
        <w:r>
          <w:rPr>
            <w:noProof/>
            <w:webHidden/>
          </w:rPr>
          <w:t>269</w:t>
        </w:r>
        <w:r>
          <w:rPr>
            <w:noProof/>
            <w:webHidden/>
          </w:rPr>
          <w:fldChar w:fldCharType="end"/>
        </w:r>
      </w:hyperlink>
    </w:p>
    <w:p w14:paraId="4A39D10C" w14:textId="77777777" w:rsidR="00816B84" w:rsidRDefault="00816B84" w:rsidP="00816B84">
      <w:pPr>
        <w:pStyle w:val="TOC4"/>
        <w:tabs>
          <w:tab w:val="right" w:leader="dot" w:pos="9350"/>
        </w:tabs>
        <w:rPr>
          <w:noProof/>
          <w:sz w:val="24"/>
          <w:szCs w:val="24"/>
        </w:rPr>
      </w:pPr>
      <w:hyperlink w:anchor="_Toc401578539" w:history="1">
        <w:r w:rsidRPr="00A31F09">
          <w:rPr>
            <w:rStyle w:val="Hyperlink"/>
            <w:noProof/>
          </w:rPr>
          <w:t>(c) Boundary conditions</w:t>
        </w:r>
        <w:r>
          <w:rPr>
            <w:noProof/>
            <w:webHidden/>
          </w:rPr>
          <w:tab/>
        </w:r>
        <w:r>
          <w:rPr>
            <w:noProof/>
            <w:webHidden/>
          </w:rPr>
          <w:fldChar w:fldCharType="begin"/>
        </w:r>
        <w:r>
          <w:rPr>
            <w:noProof/>
            <w:webHidden/>
          </w:rPr>
          <w:instrText xml:space="preserve"> PAGEREF _Toc401578539 \h </w:instrText>
        </w:r>
        <w:r>
          <w:rPr>
            <w:noProof/>
          </w:rPr>
        </w:r>
        <w:r>
          <w:rPr>
            <w:noProof/>
            <w:webHidden/>
          </w:rPr>
          <w:fldChar w:fldCharType="separate"/>
        </w:r>
        <w:r>
          <w:rPr>
            <w:noProof/>
            <w:webHidden/>
          </w:rPr>
          <w:t>271</w:t>
        </w:r>
        <w:r>
          <w:rPr>
            <w:noProof/>
            <w:webHidden/>
          </w:rPr>
          <w:fldChar w:fldCharType="end"/>
        </w:r>
      </w:hyperlink>
    </w:p>
    <w:p w14:paraId="27159E97" w14:textId="77777777" w:rsidR="00816B84" w:rsidRDefault="00816B84" w:rsidP="00816B84">
      <w:pPr>
        <w:pStyle w:val="TOC4"/>
        <w:tabs>
          <w:tab w:val="right" w:leader="dot" w:pos="9350"/>
        </w:tabs>
        <w:rPr>
          <w:noProof/>
          <w:sz w:val="24"/>
          <w:szCs w:val="24"/>
        </w:rPr>
      </w:pPr>
      <w:hyperlink w:anchor="_Toc401578540" w:history="1">
        <w:r w:rsidRPr="00A31F09">
          <w:rPr>
            <w:rStyle w:val="Hyperlink"/>
            <w:noProof/>
          </w:rPr>
          <w:t>(d) The Biot-Savart Law in 3D and 2D</w:t>
        </w:r>
        <w:r>
          <w:rPr>
            <w:noProof/>
            <w:webHidden/>
          </w:rPr>
          <w:tab/>
        </w:r>
        <w:r>
          <w:rPr>
            <w:noProof/>
            <w:webHidden/>
          </w:rPr>
          <w:fldChar w:fldCharType="begin"/>
        </w:r>
        <w:r>
          <w:rPr>
            <w:noProof/>
            <w:webHidden/>
          </w:rPr>
          <w:instrText xml:space="preserve"> PAGEREF _Toc401578540 \h </w:instrText>
        </w:r>
        <w:r>
          <w:rPr>
            <w:noProof/>
          </w:rPr>
        </w:r>
        <w:r>
          <w:rPr>
            <w:noProof/>
            <w:webHidden/>
          </w:rPr>
          <w:fldChar w:fldCharType="separate"/>
        </w:r>
        <w:r>
          <w:rPr>
            <w:noProof/>
            <w:webHidden/>
          </w:rPr>
          <w:t>271</w:t>
        </w:r>
        <w:r>
          <w:rPr>
            <w:noProof/>
            <w:webHidden/>
          </w:rPr>
          <w:fldChar w:fldCharType="end"/>
        </w:r>
      </w:hyperlink>
    </w:p>
    <w:p w14:paraId="0371C98C" w14:textId="77777777" w:rsidR="00816B84" w:rsidRDefault="00816B84" w:rsidP="00816B84">
      <w:pPr>
        <w:pStyle w:val="TOC3"/>
        <w:tabs>
          <w:tab w:val="right" w:leader="dot" w:pos="9350"/>
        </w:tabs>
        <w:rPr>
          <w:noProof/>
          <w:sz w:val="24"/>
          <w:szCs w:val="24"/>
        </w:rPr>
      </w:pPr>
      <w:hyperlink w:anchor="_Toc401578541" w:history="1">
        <w:r w:rsidRPr="00A31F09">
          <w:rPr>
            <w:rStyle w:val="Hyperlink"/>
            <w:noProof/>
          </w:rPr>
          <w:t>B.3 General Method for computing the surface current J</w:t>
        </w:r>
        <w:r w:rsidRPr="00A31F09">
          <w:rPr>
            <w:rStyle w:val="Hyperlink"/>
            <w:rFonts w:ascii="Courier New" w:hAnsi="Courier New"/>
            <w:noProof/>
            <w:vertAlign w:val="subscript"/>
          </w:rPr>
          <w:t>m</w:t>
        </w:r>
        <w:r w:rsidRPr="00A31F09">
          <w:rPr>
            <w:rStyle w:val="Hyperlink"/>
            <w:noProof/>
          </w:rPr>
          <w:t xml:space="preserve"> on a wire</w:t>
        </w:r>
        <w:r>
          <w:rPr>
            <w:noProof/>
            <w:webHidden/>
          </w:rPr>
          <w:tab/>
        </w:r>
        <w:r>
          <w:rPr>
            <w:noProof/>
            <w:webHidden/>
          </w:rPr>
          <w:fldChar w:fldCharType="begin"/>
        </w:r>
        <w:r>
          <w:rPr>
            <w:noProof/>
            <w:webHidden/>
          </w:rPr>
          <w:instrText xml:space="preserve"> PAGEREF _Toc401578541 \h </w:instrText>
        </w:r>
        <w:r>
          <w:rPr>
            <w:noProof/>
          </w:rPr>
        </w:r>
        <w:r>
          <w:rPr>
            <w:noProof/>
            <w:webHidden/>
          </w:rPr>
          <w:fldChar w:fldCharType="separate"/>
        </w:r>
        <w:r>
          <w:rPr>
            <w:noProof/>
            <w:webHidden/>
          </w:rPr>
          <w:t>273</w:t>
        </w:r>
        <w:r>
          <w:rPr>
            <w:noProof/>
            <w:webHidden/>
          </w:rPr>
          <w:fldChar w:fldCharType="end"/>
        </w:r>
      </w:hyperlink>
    </w:p>
    <w:p w14:paraId="3F4DA64C" w14:textId="77777777" w:rsidR="00816B84" w:rsidRDefault="00816B84" w:rsidP="00816B84">
      <w:pPr>
        <w:pStyle w:val="TOC3"/>
        <w:tabs>
          <w:tab w:val="right" w:leader="dot" w:pos="9350"/>
        </w:tabs>
        <w:rPr>
          <w:noProof/>
          <w:sz w:val="24"/>
          <w:szCs w:val="24"/>
        </w:rPr>
      </w:pPr>
      <w:hyperlink w:anchor="_Toc401578542" w:history="1">
        <w:r w:rsidRPr="00A31F09">
          <w:rPr>
            <w:rStyle w:val="Hyperlink"/>
            <w:noProof/>
          </w:rPr>
          <w:t>B.4 Surface current on a round wire with uniform J</w:t>
        </w:r>
        <w:r>
          <w:rPr>
            <w:noProof/>
            <w:webHidden/>
          </w:rPr>
          <w:tab/>
        </w:r>
        <w:r>
          <w:rPr>
            <w:noProof/>
            <w:webHidden/>
          </w:rPr>
          <w:fldChar w:fldCharType="begin"/>
        </w:r>
        <w:r>
          <w:rPr>
            <w:noProof/>
            <w:webHidden/>
          </w:rPr>
          <w:instrText xml:space="preserve"> PAGEREF _Toc401578542 \h </w:instrText>
        </w:r>
        <w:r>
          <w:rPr>
            <w:noProof/>
          </w:rPr>
        </w:r>
        <w:r>
          <w:rPr>
            <w:noProof/>
            <w:webHidden/>
          </w:rPr>
          <w:fldChar w:fldCharType="separate"/>
        </w:r>
        <w:r>
          <w:rPr>
            <w:noProof/>
            <w:webHidden/>
          </w:rPr>
          <w:t>273</w:t>
        </w:r>
        <w:r>
          <w:rPr>
            <w:noProof/>
            <w:webHidden/>
          </w:rPr>
          <w:fldChar w:fldCharType="end"/>
        </w:r>
      </w:hyperlink>
    </w:p>
    <w:p w14:paraId="20F1926B" w14:textId="77777777" w:rsidR="00816B84" w:rsidRDefault="00816B84" w:rsidP="00816B84">
      <w:pPr>
        <w:pStyle w:val="TOC3"/>
        <w:tabs>
          <w:tab w:val="right" w:leader="dot" w:pos="9350"/>
        </w:tabs>
        <w:rPr>
          <w:noProof/>
          <w:sz w:val="24"/>
          <w:szCs w:val="24"/>
        </w:rPr>
      </w:pPr>
      <w:hyperlink w:anchor="_Toc401578543" w:history="1">
        <w:r w:rsidRPr="00A31F09">
          <w:rPr>
            <w:rStyle w:val="Hyperlink"/>
            <w:noProof/>
          </w:rPr>
          <w:t>B.5 Computing H</w:t>
        </w:r>
        <w:r w:rsidRPr="00A31F09">
          <w:rPr>
            <w:rStyle w:val="Hyperlink"/>
            <w:rFonts w:ascii="Courier New" w:hAnsi="Courier New"/>
            <w:noProof/>
            <w:vertAlign w:val="subscript"/>
          </w:rPr>
          <w:t>θ</w:t>
        </w:r>
        <w:r w:rsidRPr="00A31F09">
          <w:rPr>
            <w:rStyle w:val="Hyperlink"/>
            <w:noProof/>
          </w:rPr>
          <w:t xml:space="preserve"> for a round wire using the General Method of B.3</w:t>
        </w:r>
        <w:r>
          <w:rPr>
            <w:noProof/>
            <w:webHidden/>
          </w:rPr>
          <w:tab/>
        </w:r>
        <w:r>
          <w:rPr>
            <w:noProof/>
            <w:webHidden/>
          </w:rPr>
          <w:fldChar w:fldCharType="begin"/>
        </w:r>
        <w:r>
          <w:rPr>
            <w:noProof/>
            <w:webHidden/>
          </w:rPr>
          <w:instrText xml:space="preserve"> PAGEREF _Toc401578543 \h </w:instrText>
        </w:r>
        <w:r>
          <w:rPr>
            <w:noProof/>
          </w:rPr>
        </w:r>
        <w:r>
          <w:rPr>
            <w:noProof/>
            <w:webHidden/>
          </w:rPr>
          <w:fldChar w:fldCharType="separate"/>
        </w:r>
        <w:r>
          <w:rPr>
            <w:noProof/>
            <w:webHidden/>
          </w:rPr>
          <w:t>274</w:t>
        </w:r>
        <w:r>
          <w:rPr>
            <w:noProof/>
            <w:webHidden/>
          </w:rPr>
          <w:fldChar w:fldCharType="end"/>
        </w:r>
      </w:hyperlink>
    </w:p>
    <w:p w14:paraId="6E8AE06B" w14:textId="77777777" w:rsidR="00816B84" w:rsidRDefault="00816B84" w:rsidP="00816B84">
      <w:pPr>
        <w:pStyle w:val="TOC3"/>
        <w:tabs>
          <w:tab w:val="right" w:leader="dot" w:pos="9350"/>
        </w:tabs>
        <w:rPr>
          <w:noProof/>
          <w:sz w:val="24"/>
          <w:szCs w:val="24"/>
        </w:rPr>
      </w:pPr>
      <w:hyperlink w:anchor="_Toc401578544" w:history="1">
        <w:r w:rsidRPr="00A31F09">
          <w:rPr>
            <w:rStyle w:val="Hyperlink"/>
            <w:noProof/>
          </w:rPr>
          <w:t>B.6  Modification of King's Helmholtz integral solution when μ</w:t>
        </w:r>
        <w:r w:rsidRPr="00A31F09">
          <w:rPr>
            <w:rStyle w:val="Hyperlink"/>
            <w:rFonts w:ascii="Courier New" w:hAnsi="Courier New"/>
            <w:noProof/>
            <w:vertAlign w:val="subscript"/>
          </w:rPr>
          <w:t>1</w:t>
        </w:r>
        <w:r w:rsidRPr="00A31F09">
          <w:rPr>
            <w:rStyle w:val="Hyperlink"/>
            <w:noProof/>
          </w:rPr>
          <w:t xml:space="preserve"> ≠ μ</w:t>
        </w:r>
        <w:r w:rsidRPr="00A31F09">
          <w:rPr>
            <w:rStyle w:val="Hyperlink"/>
            <w:rFonts w:ascii="Courier New" w:hAnsi="Courier New"/>
            <w:noProof/>
            <w:vertAlign w:val="subscript"/>
          </w:rPr>
          <w:t>2</w:t>
        </w:r>
        <w:r>
          <w:rPr>
            <w:noProof/>
            <w:webHidden/>
          </w:rPr>
          <w:tab/>
        </w:r>
        <w:r>
          <w:rPr>
            <w:noProof/>
            <w:webHidden/>
          </w:rPr>
          <w:fldChar w:fldCharType="begin"/>
        </w:r>
        <w:r>
          <w:rPr>
            <w:noProof/>
            <w:webHidden/>
          </w:rPr>
          <w:instrText xml:space="preserve"> PAGEREF _Toc401578544 \h </w:instrText>
        </w:r>
        <w:r>
          <w:rPr>
            <w:noProof/>
          </w:rPr>
        </w:r>
        <w:r>
          <w:rPr>
            <w:noProof/>
            <w:webHidden/>
          </w:rPr>
          <w:fldChar w:fldCharType="separate"/>
        </w:r>
        <w:r>
          <w:rPr>
            <w:noProof/>
            <w:webHidden/>
          </w:rPr>
          <w:t>278</w:t>
        </w:r>
        <w:r>
          <w:rPr>
            <w:noProof/>
            <w:webHidden/>
          </w:rPr>
          <w:fldChar w:fldCharType="end"/>
        </w:r>
      </w:hyperlink>
    </w:p>
    <w:p w14:paraId="60D068FF" w14:textId="77777777" w:rsidR="00816B84" w:rsidRDefault="00816B84" w:rsidP="00816B84">
      <w:pPr>
        <w:pStyle w:val="TOC4"/>
        <w:tabs>
          <w:tab w:val="right" w:leader="dot" w:pos="9350"/>
        </w:tabs>
        <w:rPr>
          <w:noProof/>
          <w:sz w:val="24"/>
          <w:szCs w:val="24"/>
        </w:rPr>
      </w:pPr>
      <w:hyperlink w:anchor="_Toc401578545" w:history="1">
        <w:r w:rsidRPr="00A31F09">
          <w:rPr>
            <w:rStyle w:val="Hyperlink"/>
            <w:noProof/>
          </w:rPr>
          <w:t>(a) General Discussion</w:t>
        </w:r>
        <w:r>
          <w:rPr>
            <w:noProof/>
            <w:webHidden/>
          </w:rPr>
          <w:tab/>
        </w:r>
        <w:r>
          <w:rPr>
            <w:noProof/>
            <w:webHidden/>
          </w:rPr>
          <w:fldChar w:fldCharType="begin"/>
        </w:r>
        <w:r>
          <w:rPr>
            <w:noProof/>
            <w:webHidden/>
          </w:rPr>
          <w:instrText xml:space="preserve"> PAGEREF _Toc401578545 \h </w:instrText>
        </w:r>
        <w:r>
          <w:rPr>
            <w:noProof/>
          </w:rPr>
        </w:r>
        <w:r>
          <w:rPr>
            <w:noProof/>
            <w:webHidden/>
          </w:rPr>
          <w:fldChar w:fldCharType="separate"/>
        </w:r>
        <w:r>
          <w:rPr>
            <w:noProof/>
            <w:webHidden/>
          </w:rPr>
          <w:t>278</w:t>
        </w:r>
        <w:r>
          <w:rPr>
            <w:noProof/>
            <w:webHidden/>
          </w:rPr>
          <w:fldChar w:fldCharType="end"/>
        </w:r>
      </w:hyperlink>
    </w:p>
    <w:p w14:paraId="3658EFDB" w14:textId="77777777" w:rsidR="00816B84" w:rsidRDefault="00816B84" w:rsidP="00816B84">
      <w:pPr>
        <w:pStyle w:val="TOC4"/>
        <w:tabs>
          <w:tab w:val="right" w:leader="dot" w:pos="9350"/>
        </w:tabs>
        <w:rPr>
          <w:noProof/>
          <w:sz w:val="24"/>
          <w:szCs w:val="24"/>
        </w:rPr>
      </w:pPr>
      <w:hyperlink w:anchor="_Toc401578546" w:history="1">
        <w:r w:rsidRPr="00A31F09">
          <w:rPr>
            <w:rStyle w:val="Hyperlink"/>
            <w:noProof/>
          </w:rPr>
          <w:t>(b) Statement and Proof of the J</w:t>
        </w:r>
        <w:r w:rsidRPr="00A31F09">
          <w:rPr>
            <w:rStyle w:val="Hyperlink"/>
            <w:rFonts w:ascii="Courier New" w:hAnsi="Courier New"/>
            <w:noProof/>
            <w:vertAlign w:val="subscript"/>
          </w:rPr>
          <w:t>m</w:t>
        </w:r>
        <w:r w:rsidRPr="00A31F09">
          <w:rPr>
            <w:rStyle w:val="Hyperlink"/>
            <w:noProof/>
          </w:rPr>
          <w:t xml:space="preserve"> Lemma</w:t>
        </w:r>
        <w:r>
          <w:rPr>
            <w:noProof/>
            <w:webHidden/>
          </w:rPr>
          <w:tab/>
        </w:r>
        <w:r>
          <w:rPr>
            <w:noProof/>
            <w:webHidden/>
          </w:rPr>
          <w:fldChar w:fldCharType="begin"/>
        </w:r>
        <w:r>
          <w:rPr>
            <w:noProof/>
            <w:webHidden/>
          </w:rPr>
          <w:instrText xml:space="preserve"> PAGEREF _Toc401578546 \h </w:instrText>
        </w:r>
        <w:r>
          <w:rPr>
            <w:noProof/>
          </w:rPr>
        </w:r>
        <w:r>
          <w:rPr>
            <w:noProof/>
            <w:webHidden/>
          </w:rPr>
          <w:fldChar w:fldCharType="separate"/>
        </w:r>
        <w:r>
          <w:rPr>
            <w:noProof/>
            <w:webHidden/>
          </w:rPr>
          <w:t>279</w:t>
        </w:r>
        <w:r>
          <w:rPr>
            <w:noProof/>
            <w:webHidden/>
          </w:rPr>
          <w:fldChar w:fldCharType="end"/>
        </w:r>
      </w:hyperlink>
    </w:p>
    <w:p w14:paraId="0CF669A5" w14:textId="77777777" w:rsidR="00816B84" w:rsidRDefault="00816B84" w:rsidP="00816B84">
      <w:pPr>
        <w:pStyle w:val="TOC4"/>
        <w:tabs>
          <w:tab w:val="right" w:leader="dot" w:pos="9350"/>
        </w:tabs>
        <w:rPr>
          <w:noProof/>
          <w:sz w:val="24"/>
          <w:szCs w:val="24"/>
        </w:rPr>
      </w:pPr>
      <w:hyperlink w:anchor="_Toc401578547" w:history="1">
        <w:r w:rsidRPr="00A31F09">
          <w:rPr>
            <w:rStyle w:val="Hyperlink"/>
            <w:noProof/>
          </w:rPr>
          <w:t>(c) Statement and Proof of the J</w:t>
        </w:r>
        <w:r w:rsidRPr="00A31F09">
          <w:rPr>
            <w:rStyle w:val="Hyperlink"/>
            <w:rFonts w:ascii="Courier New" w:hAnsi="Courier New"/>
            <w:noProof/>
            <w:vertAlign w:val="subscript"/>
          </w:rPr>
          <w:t>m</w:t>
        </w:r>
        <w:r w:rsidRPr="00A31F09">
          <w:rPr>
            <w:rStyle w:val="Hyperlink"/>
            <w:noProof/>
          </w:rPr>
          <w:t xml:space="preserve"> Theorem</w:t>
        </w:r>
        <w:r>
          <w:rPr>
            <w:noProof/>
            <w:webHidden/>
          </w:rPr>
          <w:tab/>
        </w:r>
        <w:r>
          <w:rPr>
            <w:noProof/>
            <w:webHidden/>
          </w:rPr>
          <w:fldChar w:fldCharType="begin"/>
        </w:r>
        <w:r>
          <w:rPr>
            <w:noProof/>
            <w:webHidden/>
          </w:rPr>
          <w:instrText xml:space="preserve"> PAGEREF _Toc401578547 \h </w:instrText>
        </w:r>
        <w:r>
          <w:rPr>
            <w:noProof/>
          </w:rPr>
        </w:r>
        <w:r>
          <w:rPr>
            <w:noProof/>
            <w:webHidden/>
          </w:rPr>
          <w:fldChar w:fldCharType="separate"/>
        </w:r>
        <w:r>
          <w:rPr>
            <w:noProof/>
            <w:webHidden/>
          </w:rPr>
          <w:t>286</w:t>
        </w:r>
        <w:r>
          <w:rPr>
            <w:noProof/>
            <w:webHidden/>
          </w:rPr>
          <w:fldChar w:fldCharType="end"/>
        </w:r>
      </w:hyperlink>
    </w:p>
    <w:p w14:paraId="643FA48C" w14:textId="77777777" w:rsidR="00816B84" w:rsidRDefault="00816B84" w:rsidP="00816B84">
      <w:pPr>
        <w:pStyle w:val="TOC3"/>
        <w:tabs>
          <w:tab w:val="right" w:leader="dot" w:pos="9350"/>
        </w:tabs>
        <w:rPr>
          <w:noProof/>
          <w:sz w:val="24"/>
          <w:szCs w:val="24"/>
        </w:rPr>
      </w:pPr>
      <w:hyperlink w:anchor="_Toc401578548" w:history="1">
        <w:r w:rsidRPr="00A31F09">
          <w:rPr>
            <w:rStyle w:val="Hyperlink"/>
            <w:noProof/>
          </w:rPr>
          <w:t>B.7  Application of the J</w:t>
        </w:r>
        <w:r w:rsidRPr="00A31F09">
          <w:rPr>
            <w:rStyle w:val="Hyperlink"/>
            <w:rFonts w:ascii="Courier New" w:hAnsi="Courier New"/>
            <w:noProof/>
            <w:vertAlign w:val="subscript"/>
          </w:rPr>
          <w:t>m</w:t>
        </w:r>
        <w:r w:rsidRPr="00A31F09">
          <w:rPr>
            <w:rStyle w:val="Hyperlink"/>
            <w:noProof/>
          </w:rPr>
          <w:t xml:space="preserve"> Lemma to a round wire with uniform J</w:t>
        </w:r>
        <w:r w:rsidRPr="00A31F09">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_Toc401578548 \h </w:instrText>
        </w:r>
        <w:r>
          <w:rPr>
            <w:noProof/>
          </w:rPr>
        </w:r>
        <w:r>
          <w:rPr>
            <w:noProof/>
            <w:webHidden/>
          </w:rPr>
          <w:fldChar w:fldCharType="separate"/>
        </w:r>
        <w:r>
          <w:rPr>
            <w:noProof/>
            <w:webHidden/>
          </w:rPr>
          <w:t>290</w:t>
        </w:r>
        <w:r>
          <w:rPr>
            <w:noProof/>
            <w:webHidden/>
          </w:rPr>
          <w:fldChar w:fldCharType="end"/>
        </w:r>
      </w:hyperlink>
    </w:p>
    <w:p w14:paraId="7898853E" w14:textId="77777777" w:rsidR="00816B84" w:rsidRDefault="00816B84" w:rsidP="00816B84">
      <w:pPr>
        <w:pStyle w:val="TOC4"/>
        <w:tabs>
          <w:tab w:val="right" w:leader="dot" w:pos="9350"/>
        </w:tabs>
        <w:rPr>
          <w:noProof/>
          <w:sz w:val="24"/>
          <w:szCs w:val="24"/>
        </w:rPr>
      </w:pPr>
      <w:hyperlink w:anchor="_Toc401578549" w:history="1">
        <w:r w:rsidRPr="00A31F09">
          <w:rPr>
            <w:rStyle w:val="Hyperlink"/>
            <w:noProof/>
          </w:rPr>
          <w:t>(a) The A</w:t>
        </w:r>
        <w:r w:rsidRPr="00A31F09">
          <w:rPr>
            <w:rStyle w:val="Hyperlink"/>
            <w:rFonts w:ascii="Courier New" w:hAnsi="Courier New"/>
            <w:noProof/>
            <w:vertAlign w:val="subscript"/>
          </w:rPr>
          <w:t>z</w:t>
        </w:r>
        <w:r w:rsidRPr="00A31F09">
          <w:rPr>
            <w:rStyle w:val="Hyperlink"/>
            <w:rFonts w:ascii="Courier New" w:hAnsi="Courier New"/>
            <w:noProof/>
            <w:vertAlign w:val="superscript"/>
          </w:rPr>
          <w:t>(c)</w:t>
        </w:r>
        <w:r w:rsidRPr="00A31F09">
          <w:rPr>
            <w:rStyle w:val="Hyperlink"/>
            <w:noProof/>
          </w:rPr>
          <w:t xml:space="preserve"> term</w:t>
        </w:r>
        <w:r>
          <w:rPr>
            <w:noProof/>
            <w:webHidden/>
          </w:rPr>
          <w:tab/>
        </w:r>
        <w:r>
          <w:rPr>
            <w:noProof/>
            <w:webHidden/>
          </w:rPr>
          <w:fldChar w:fldCharType="begin"/>
        </w:r>
        <w:r>
          <w:rPr>
            <w:noProof/>
            <w:webHidden/>
          </w:rPr>
          <w:instrText xml:space="preserve"> PAGEREF _Toc401578549 \h </w:instrText>
        </w:r>
        <w:r>
          <w:rPr>
            <w:noProof/>
          </w:rPr>
        </w:r>
        <w:r>
          <w:rPr>
            <w:noProof/>
            <w:webHidden/>
          </w:rPr>
          <w:fldChar w:fldCharType="separate"/>
        </w:r>
        <w:r>
          <w:rPr>
            <w:noProof/>
            <w:webHidden/>
          </w:rPr>
          <w:t>291</w:t>
        </w:r>
        <w:r>
          <w:rPr>
            <w:noProof/>
            <w:webHidden/>
          </w:rPr>
          <w:fldChar w:fldCharType="end"/>
        </w:r>
      </w:hyperlink>
    </w:p>
    <w:p w14:paraId="0E3C9B6E" w14:textId="77777777" w:rsidR="00816B84" w:rsidRDefault="00816B84" w:rsidP="00816B84">
      <w:pPr>
        <w:pStyle w:val="TOC4"/>
        <w:tabs>
          <w:tab w:val="right" w:leader="dot" w:pos="9350"/>
        </w:tabs>
        <w:rPr>
          <w:noProof/>
          <w:sz w:val="24"/>
          <w:szCs w:val="24"/>
        </w:rPr>
      </w:pPr>
      <w:hyperlink w:anchor="_Toc401578550" w:history="1">
        <w:r w:rsidRPr="00A31F09">
          <w:rPr>
            <w:rStyle w:val="Hyperlink"/>
            <w:noProof/>
          </w:rPr>
          <w:t>(b) The A</w:t>
        </w:r>
        <w:r w:rsidRPr="00A31F09">
          <w:rPr>
            <w:rStyle w:val="Hyperlink"/>
            <w:rFonts w:ascii="Courier New" w:hAnsi="Courier New"/>
            <w:noProof/>
            <w:vertAlign w:val="subscript"/>
          </w:rPr>
          <w:t>z</w:t>
        </w:r>
        <w:r w:rsidRPr="00A31F09">
          <w:rPr>
            <w:rStyle w:val="Hyperlink"/>
            <w:rFonts w:ascii="Courier New" w:hAnsi="Courier New"/>
            <w:noProof/>
            <w:vertAlign w:val="superscript"/>
          </w:rPr>
          <w:t>(m)</w:t>
        </w:r>
        <w:r w:rsidRPr="00A31F09">
          <w:rPr>
            <w:rStyle w:val="Hyperlink"/>
            <w:noProof/>
          </w:rPr>
          <w:t xml:space="preserve"> term</w:t>
        </w:r>
        <w:r>
          <w:rPr>
            <w:noProof/>
            <w:webHidden/>
          </w:rPr>
          <w:tab/>
        </w:r>
        <w:r>
          <w:rPr>
            <w:noProof/>
            <w:webHidden/>
          </w:rPr>
          <w:fldChar w:fldCharType="begin"/>
        </w:r>
        <w:r>
          <w:rPr>
            <w:noProof/>
            <w:webHidden/>
          </w:rPr>
          <w:instrText xml:space="preserve"> PAGEREF _Toc401578550 \h </w:instrText>
        </w:r>
        <w:r>
          <w:rPr>
            <w:noProof/>
          </w:rPr>
        </w:r>
        <w:r>
          <w:rPr>
            <w:noProof/>
            <w:webHidden/>
          </w:rPr>
          <w:fldChar w:fldCharType="separate"/>
        </w:r>
        <w:r>
          <w:rPr>
            <w:noProof/>
            <w:webHidden/>
          </w:rPr>
          <w:t>293</w:t>
        </w:r>
        <w:r>
          <w:rPr>
            <w:noProof/>
            <w:webHidden/>
          </w:rPr>
          <w:fldChar w:fldCharType="end"/>
        </w:r>
      </w:hyperlink>
    </w:p>
    <w:p w14:paraId="462380D6" w14:textId="77777777" w:rsidR="00816B84" w:rsidRDefault="00816B84" w:rsidP="00816B84">
      <w:pPr>
        <w:pStyle w:val="TOC4"/>
        <w:tabs>
          <w:tab w:val="right" w:leader="dot" w:pos="9350"/>
        </w:tabs>
        <w:rPr>
          <w:noProof/>
          <w:sz w:val="24"/>
          <w:szCs w:val="24"/>
        </w:rPr>
      </w:pPr>
      <w:hyperlink w:anchor="_Toc401578551" w:history="1">
        <w:r w:rsidRPr="00A31F09">
          <w:rPr>
            <w:rStyle w:val="Hyperlink"/>
            <w:noProof/>
          </w:rPr>
          <w:t>(c) Adding the two terms and checking boundary conditions</w:t>
        </w:r>
        <w:r>
          <w:rPr>
            <w:noProof/>
            <w:webHidden/>
          </w:rPr>
          <w:tab/>
        </w:r>
        <w:r>
          <w:rPr>
            <w:noProof/>
            <w:webHidden/>
          </w:rPr>
          <w:fldChar w:fldCharType="begin"/>
        </w:r>
        <w:r>
          <w:rPr>
            <w:noProof/>
            <w:webHidden/>
          </w:rPr>
          <w:instrText xml:space="preserve"> PAGEREF _Toc401578551 \h </w:instrText>
        </w:r>
        <w:r>
          <w:rPr>
            <w:noProof/>
          </w:rPr>
        </w:r>
        <w:r>
          <w:rPr>
            <w:noProof/>
            <w:webHidden/>
          </w:rPr>
          <w:fldChar w:fldCharType="separate"/>
        </w:r>
        <w:r>
          <w:rPr>
            <w:noProof/>
            <w:webHidden/>
          </w:rPr>
          <w:t>293</w:t>
        </w:r>
        <w:r>
          <w:rPr>
            <w:noProof/>
            <w:webHidden/>
          </w:rPr>
          <w:fldChar w:fldCharType="end"/>
        </w:r>
      </w:hyperlink>
    </w:p>
    <w:p w14:paraId="5B125C38" w14:textId="77777777" w:rsidR="00816B84" w:rsidRDefault="00816B84" w:rsidP="00816B84">
      <w:pPr>
        <w:pStyle w:val="TOC4"/>
        <w:tabs>
          <w:tab w:val="right" w:leader="dot" w:pos="9350"/>
        </w:tabs>
        <w:rPr>
          <w:noProof/>
          <w:sz w:val="24"/>
          <w:szCs w:val="24"/>
        </w:rPr>
      </w:pPr>
      <w:hyperlink w:anchor="_Toc401578552" w:history="1">
        <w:r w:rsidRPr="00A31F09">
          <w:rPr>
            <w:rStyle w:val="Hyperlink"/>
            <w:noProof/>
          </w:rPr>
          <w:t>(d) Plots of A</w:t>
        </w:r>
        <w:r w:rsidRPr="00A31F09">
          <w:rPr>
            <w:rStyle w:val="Hyperlink"/>
            <w:rFonts w:ascii="Courier New" w:hAnsi="Courier New"/>
            <w:noProof/>
            <w:vertAlign w:val="subscript"/>
          </w:rPr>
          <w:t>z</w:t>
        </w:r>
        <w:r w:rsidRPr="00A31F09">
          <w:rPr>
            <w:rStyle w:val="Hyperlink"/>
            <w:noProof/>
          </w:rPr>
          <w:t xml:space="preserve"> and B</w:t>
        </w:r>
        <w:r w:rsidRPr="00A31F09">
          <w:rPr>
            <w:rStyle w:val="Hyperlink"/>
            <w:rFonts w:ascii="Courier New" w:hAnsi="Courier New"/>
            <w:noProof/>
            <w:vertAlign w:val="subscript"/>
          </w:rPr>
          <w:t>θ</w:t>
        </w:r>
        <w:r w:rsidRPr="00A31F09">
          <w:rPr>
            <w:rStyle w:val="Hyperlink"/>
            <w:noProof/>
          </w:rPr>
          <w:t xml:space="preserve"> and H</w:t>
        </w:r>
        <w:r w:rsidRPr="00A31F09">
          <w:rPr>
            <w:rStyle w:val="Hyperlink"/>
            <w:rFonts w:ascii="Courier New" w:hAnsi="Courier New"/>
            <w:noProof/>
            <w:vertAlign w:val="subscript"/>
          </w:rPr>
          <w:t>θ</w:t>
        </w:r>
        <w:r>
          <w:rPr>
            <w:noProof/>
            <w:webHidden/>
          </w:rPr>
          <w:tab/>
        </w:r>
        <w:r>
          <w:rPr>
            <w:noProof/>
            <w:webHidden/>
          </w:rPr>
          <w:fldChar w:fldCharType="begin"/>
        </w:r>
        <w:r>
          <w:rPr>
            <w:noProof/>
            <w:webHidden/>
          </w:rPr>
          <w:instrText xml:space="preserve"> PAGEREF _Toc401578552 \h </w:instrText>
        </w:r>
        <w:r>
          <w:rPr>
            <w:noProof/>
          </w:rPr>
        </w:r>
        <w:r>
          <w:rPr>
            <w:noProof/>
            <w:webHidden/>
          </w:rPr>
          <w:fldChar w:fldCharType="separate"/>
        </w:r>
        <w:r>
          <w:rPr>
            <w:noProof/>
            <w:webHidden/>
          </w:rPr>
          <w:t>295</w:t>
        </w:r>
        <w:r>
          <w:rPr>
            <w:noProof/>
            <w:webHidden/>
          </w:rPr>
          <w:fldChar w:fldCharType="end"/>
        </w:r>
      </w:hyperlink>
    </w:p>
    <w:p w14:paraId="6A68BF4F" w14:textId="77777777" w:rsidR="00816B84" w:rsidRDefault="00816B84" w:rsidP="00816B84">
      <w:pPr>
        <w:pStyle w:val="TOC2"/>
        <w:tabs>
          <w:tab w:val="right" w:leader="dot" w:pos="9350"/>
        </w:tabs>
        <w:rPr>
          <w:b w:val="0"/>
          <w:noProof/>
          <w:sz w:val="24"/>
          <w:szCs w:val="24"/>
        </w:rPr>
      </w:pPr>
      <w:hyperlink w:anchor="_Toc401578553" w:history="1">
        <w:r w:rsidRPr="00A31F09">
          <w:rPr>
            <w:rStyle w:val="Hyperlink"/>
            <w:noProof/>
          </w:rPr>
          <w:t>Appendix C: DC Properties of a Wire</w:t>
        </w:r>
        <w:r>
          <w:rPr>
            <w:noProof/>
            <w:webHidden/>
          </w:rPr>
          <w:tab/>
        </w:r>
        <w:r>
          <w:rPr>
            <w:noProof/>
            <w:webHidden/>
          </w:rPr>
          <w:fldChar w:fldCharType="begin"/>
        </w:r>
        <w:r>
          <w:rPr>
            <w:noProof/>
            <w:webHidden/>
          </w:rPr>
          <w:instrText xml:space="preserve"> PAGEREF _Toc401578553 \h </w:instrText>
        </w:r>
        <w:r>
          <w:rPr>
            <w:noProof/>
          </w:rPr>
        </w:r>
        <w:r>
          <w:rPr>
            <w:noProof/>
            <w:webHidden/>
          </w:rPr>
          <w:fldChar w:fldCharType="separate"/>
        </w:r>
        <w:r>
          <w:rPr>
            <w:noProof/>
            <w:webHidden/>
          </w:rPr>
          <w:t>297</w:t>
        </w:r>
        <w:r>
          <w:rPr>
            <w:noProof/>
            <w:webHidden/>
          </w:rPr>
          <w:fldChar w:fldCharType="end"/>
        </w:r>
      </w:hyperlink>
    </w:p>
    <w:p w14:paraId="4F803A47" w14:textId="77777777" w:rsidR="00816B84" w:rsidRDefault="00816B84" w:rsidP="00816B84">
      <w:pPr>
        <w:pStyle w:val="TOC3"/>
        <w:tabs>
          <w:tab w:val="right" w:leader="dot" w:pos="9350"/>
        </w:tabs>
        <w:rPr>
          <w:noProof/>
          <w:sz w:val="24"/>
          <w:szCs w:val="24"/>
        </w:rPr>
      </w:pPr>
      <w:hyperlink w:anchor="_Toc401578554" w:history="1">
        <w:r w:rsidRPr="00A31F09">
          <w:rPr>
            <w:rStyle w:val="Hyperlink"/>
            <w:noProof/>
          </w:rPr>
          <w:t>C.1 The DC resistance of a wire</w:t>
        </w:r>
        <w:r>
          <w:rPr>
            <w:noProof/>
            <w:webHidden/>
          </w:rPr>
          <w:tab/>
        </w:r>
        <w:r>
          <w:rPr>
            <w:noProof/>
            <w:webHidden/>
          </w:rPr>
          <w:fldChar w:fldCharType="begin"/>
        </w:r>
        <w:r>
          <w:rPr>
            <w:noProof/>
            <w:webHidden/>
          </w:rPr>
          <w:instrText xml:space="preserve"> PAGEREF _Toc401578554 \h </w:instrText>
        </w:r>
        <w:r>
          <w:rPr>
            <w:noProof/>
          </w:rPr>
        </w:r>
        <w:r>
          <w:rPr>
            <w:noProof/>
            <w:webHidden/>
          </w:rPr>
          <w:fldChar w:fldCharType="separate"/>
        </w:r>
        <w:r>
          <w:rPr>
            <w:noProof/>
            <w:webHidden/>
          </w:rPr>
          <w:t>297</w:t>
        </w:r>
        <w:r>
          <w:rPr>
            <w:noProof/>
            <w:webHidden/>
          </w:rPr>
          <w:fldChar w:fldCharType="end"/>
        </w:r>
      </w:hyperlink>
    </w:p>
    <w:p w14:paraId="054883F2" w14:textId="77777777" w:rsidR="00816B84" w:rsidRDefault="00816B84" w:rsidP="00816B84">
      <w:pPr>
        <w:pStyle w:val="TOC3"/>
        <w:tabs>
          <w:tab w:val="right" w:leader="dot" w:pos="9350"/>
        </w:tabs>
        <w:rPr>
          <w:noProof/>
          <w:sz w:val="24"/>
          <w:szCs w:val="24"/>
        </w:rPr>
      </w:pPr>
      <w:hyperlink w:anchor="_Toc401578555" w:history="1">
        <w:r w:rsidRPr="00A31F09">
          <w:rPr>
            <w:rStyle w:val="Hyperlink"/>
            <w:noProof/>
          </w:rPr>
          <w:t>C.2 The DC surface impedance of a wire</w:t>
        </w:r>
        <w:r>
          <w:rPr>
            <w:noProof/>
            <w:webHidden/>
          </w:rPr>
          <w:tab/>
        </w:r>
        <w:r>
          <w:rPr>
            <w:noProof/>
            <w:webHidden/>
          </w:rPr>
          <w:fldChar w:fldCharType="begin"/>
        </w:r>
        <w:r>
          <w:rPr>
            <w:noProof/>
            <w:webHidden/>
          </w:rPr>
          <w:instrText xml:space="preserve"> PAGEREF _Toc401578555 \h </w:instrText>
        </w:r>
        <w:r>
          <w:rPr>
            <w:noProof/>
          </w:rPr>
        </w:r>
        <w:r>
          <w:rPr>
            <w:noProof/>
            <w:webHidden/>
          </w:rPr>
          <w:fldChar w:fldCharType="separate"/>
        </w:r>
        <w:r>
          <w:rPr>
            <w:noProof/>
            <w:webHidden/>
          </w:rPr>
          <w:t>297</w:t>
        </w:r>
        <w:r>
          <w:rPr>
            <w:noProof/>
            <w:webHidden/>
          </w:rPr>
          <w:fldChar w:fldCharType="end"/>
        </w:r>
      </w:hyperlink>
    </w:p>
    <w:p w14:paraId="49FA9FB3" w14:textId="77777777" w:rsidR="00816B84" w:rsidRDefault="00816B84" w:rsidP="00816B84">
      <w:pPr>
        <w:pStyle w:val="TOC3"/>
        <w:tabs>
          <w:tab w:val="right" w:leader="dot" w:pos="9350"/>
        </w:tabs>
        <w:rPr>
          <w:noProof/>
          <w:sz w:val="24"/>
          <w:szCs w:val="24"/>
        </w:rPr>
      </w:pPr>
      <w:hyperlink w:anchor="_Toc401578556" w:history="1">
        <w:r w:rsidRPr="00A31F09">
          <w:rPr>
            <w:rStyle w:val="Hyperlink"/>
            <w:noProof/>
          </w:rPr>
          <w:t>C.3 The DC internal and external inductance of a round wire</w:t>
        </w:r>
        <w:r>
          <w:rPr>
            <w:noProof/>
            <w:webHidden/>
          </w:rPr>
          <w:tab/>
        </w:r>
        <w:r>
          <w:rPr>
            <w:noProof/>
            <w:webHidden/>
          </w:rPr>
          <w:fldChar w:fldCharType="begin"/>
        </w:r>
        <w:r>
          <w:rPr>
            <w:noProof/>
            <w:webHidden/>
          </w:rPr>
          <w:instrText xml:space="preserve"> PAGEREF _Toc401578556 \h </w:instrText>
        </w:r>
        <w:r>
          <w:rPr>
            <w:noProof/>
          </w:rPr>
        </w:r>
        <w:r>
          <w:rPr>
            <w:noProof/>
            <w:webHidden/>
          </w:rPr>
          <w:fldChar w:fldCharType="separate"/>
        </w:r>
        <w:r>
          <w:rPr>
            <w:noProof/>
            <w:webHidden/>
          </w:rPr>
          <w:t>298</w:t>
        </w:r>
        <w:r>
          <w:rPr>
            <w:noProof/>
            <w:webHidden/>
          </w:rPr>
          <w:fldChar w:fldCharType="end"/>
        </w:r>
      </w:hyperlink>
    </w:p>
    <w:p w14:paraId="2ECD6621" w14:textId="77777777" w:rsidR="00816B84" w:rsidRDefault="00816B84" w:rsidP="00816B84">
      <w:pPr>
        <w:pStyle w:val="TOC3"/>
        <w:tabs>
          <w:tab w:val="right" w:leader="dot" w:pos="9350"/>
        </w:tabs>
        <w:rPr>
          <w:noProof/>
          <w:sz w:val="24"/>
          <w:szCs w:val="24"/>
        </w:rPr>
      </w:pPr>
      <w:hyperlink w:anchor="_Toc401578557" w:history="1">
        <w:r w:rsidRPr="00A31F09">
          <w:rPr>
            <w:rStyle w:val="Hyperlink"/>
            <w:noProof/>
          </w:rPr>
          <w:t>C.4 The DC internal inductance of a wire of rectangular cross section</w:t>
        </w:r>
        <w:r>
          <w:rPr>
            <w:noProof/>
            <w:webHidden/>
          </w:rPr>
          <w:tab/>
        </w:r>
        <w:r>
          <w:rPr>
            <w:noProof/>
            <w:webHidden/>
          </w:rPr>
          <w:fldChar w:fldCharType="begin"/>
        </w:r>
        <w:r>
          <w:rPr>
            <w:noProof/>
            <w:webHidden/>
          </w:rPr>
          <w:instrText xml:space="preserve"> PAGEREF _Toc401578557 \h </w:instrText>
        </w:r>
        <w:r>
          <w:rPr>
            <w:noProof/>
          </w:rPr>
        </w:r>
        <w:r>
          <w:rPr>
            <w:noProof/>
            <w:webHidden/>
          </w:rPr>
          <w:fldChar w:fldCharType="separate"/>
        </w:r>
        <w:r>
          <w:rPr>
            <w:noProof/>
            <w:webHidden/>
          </w:rPr>
          <w:t>301</w:t>
        </w:r>
        <w:r>
          <w:rPr>
            <w:noProof/>
            <w:webHidden/>
          </w:rPr>
          <w:fldChar w:fldCharType="end"/>
        </w:r>
      </w:hyperlink>
    </w:p>
    <w:p w14:paraId="18D3BA23" w14:textId="77777777" w:rsidR="00816B84" w:rsidRDefault="00816B84" w:rsidP="00816B84">
      <w:pPr>
        <w:pStyle w:val="TOC3"/>
        <w:tabs>
          <w:tab w:val="right" w:leader="dot" w:pos="9350"/>
        </w:tabs>
        <w:rPr>
          <w:noProof/>
          <w:sz w:val="24"/>
          <w:szCs w:val="24"/>
        </w:rPr>
      </w:pPr>
      <w:hyperlink w:anchor="_Toc401578558" w:history="1">
        <w:r w:rsidRPr="00A31F09">
          <w:rPr>
            <w:rStyle w:val="Hyperlink"/>
            <w:noProof/>
          </w:rPr>
          <w:t>C.5 The DC internal inductance of a thin flat wire</w:t>
        </w:r>
        <w:r>
          <w:rPr>
            <w:noProof/>
            <w:webHidden/>
          </w:rPr>
          <w:tab/>
        </w:r>
        <w:r>
          <w:rPr>
            <w:noProof/>
            <w:webHidden/>
          </w:rPr>
          <w:fldChar w:fldCharType="begin"/>
        </w:r>
        <w:r>
          <w:rPr>
            <w:noProof/>
            <w:webHidden/>
          </w:rPr>
          <w:instrText xml:space="preserve"> PAGEREF _Toc401578558 \h </w:instrText>
        </w:r>
        <w:r>
          <w:rPr>
            <w:noProof/>
          </w:rPr>
        </w:r>
        <w:r>
          <w:rPr>
            <w:noProof/>
            <w:webHidden/>
          </w:rPr>
          <w:fldChar w:fldCharType="separate"/>
        </w:r>
        <w:r>
          <w:rPr>
            <w:noProof/>
            <w:webHidden/>
          </w:rPr>
          <w:t>310</w:t>
        </w:r>
        <w:r>
          <w:rPr>
            <w:noProof/>
            <w:webHidden/>
          </w:rPr>
          <w:fldChar w:fldCharType="end"/>
        </w:r>
      </w:hyperlink>
    </w:p>
    <w:p w14:paraId="0D988265" w14:textId="77777777" w:rsidR="00816B84" w:rsidRDefault="00816B84" w:rsidP="00816B84">
      <w:pPr>
        <w:pStyle w:val="TOC3"/>
        <w:tabs>
          <w:tab w:val="right" w:leader="dot" w:pos="9350"/>
        </w:tabs>
        <w:rPr>
          <w:noProof/>
          <w:sz w:val="24"/>
          <w:szCs w:val="24"/>
        </w:rPr>
      </w:pPr>
      <w:hyperlink w:anchor="_Toc401578559" w:history="1">
        <w:r w:rsidRPr="00A31F09">
          <w:rPr>
            <w:rStyle w:val="Hyperlink"/>
            <w:noProof/>
          </w:rPr>
          <w:t>C.6 The DC internal inductance of a hollow round wire</w:t>
        </w:r>
        <w:r>
          <w:rPr>
            <w:noProof/>
            <w:webHidden/>
          </w:rPr>
          <w:tab/>
        </w:r>
        <w:r>
          <w:rPr>
            <w:noProof/>
            <w:webHidden/>
          </w:rPr>
          <w:fldChar w:fldCharType="begin"/>
        </w:r>
        <w:r>
          <w:rPr>
            <w:noProof/>
            <w:webHidden/>
          </w:rPr>
          <w:instrText xml:space="preserve"> PAGEREF _Toc401578559 \h </w:instrText>
        </w:r>
        <w:r>
          <w:rPr>
            <w:noProof/>
          </w:rPr>
        </w:r>
        <w:r>
          <w:rPr>
            <w:noProof/>
            <w:webHidden/>
          </w:rPr>
          <w:fldChar w:fldCharType="separate"/>
        </w:r>
        <w:r>
          <w:rPr>
            <w:noProof/>
            <w:webHidden/>
          </w:rPr>
          <w:t>315</w:t>
        </w:r>
        <w:r>
          <w:rPr>
            <w:noProof/>
            <w:webHidden/>
          </w:rPr>
          <w:fldChar w:fldCharType="end"/>
        </w:r>
      </w:hyperlink>
    </w:p>
    <w:p w14:paraId="2ECF2094" w14:textId="77777777" w:rsidR="00816B84" w:rsidRDefault="00816B84" w:rsidP="00816B84">
      <w:pPr>
        <w:pStyle w:val="TOC2"/>
        <w:tabs>
          <w:tab w:val="right" w:leader="dot" w:pos="9350"/>
        </w:tabs>
        <w:rPr>
          <w:b w:val="0"/>
          <w:noProof/>
          <w:sz w:val="24"/>
          <w:szCs w:val="24"/>
        </w:rPr>
      </w:pPr>
      <w:hyperlink w:anchor="_Toc401578560" w:history="1">
        <w:r w:rsidRPr="00A31F09">
          <w:rPr>
            <w:rStyle w:val="Hyperlink"/>
            <w:noProof/>
          </w:rPr>
          <w:t>Appendix D: The General E and B Fields Inside an Infinite Straight Round Wire</w:t>
        </w:r>
        <w:r>
          <w:rPr>
            <w:noProof/>
            <w:webHidden/>
          </w:rPr>
          <w:tab/>
        </w:r>
        <w:r>
          <w:rPr>
            <w:noProof/>
            <w:webHidden/>
          </w:rPr>
          <w:fldChar w:fldCharType="begin"/>
        </w:r>
        <w:r>
          <w:rPr>
            <w:noProof/>
            <w:webHidden/>
          </w:rPr>
          <w:instrText xml:space="preserve"> PAGEREF _Toc401578560 \h </w:instrText>
        </w:r>
        <w:r>
          <w:rPr>
            <w:noProof/>
          </w:rPr>
        </w:r>
        <w:r>
          <w:rPr>
            <w:noProof/>
            <w:webHidden/>
          </w:rPr>
          <w:fldChar w:fldCharType="separate"/>
        </w:r>
        <w:r>
          <w:rPr>
            <w:noProof/>
            <w:webHidden/>
          </w:rPr>
          <w:t>320</w:t>
        </w:r>
        <w:r>
          <w:rPr>
            <w:noProof/>
            <w:webHidden/>
          </w:rPr>
          <w:fldChar w:fldCharType="end"/>
        </w:r>
      </w:hyperlink>
    </w:p>
    <w:p w14:paraId="5B2196F8" w14:textId="77777777" w:rsidR="00816B84" w:rsidRDefault="00816B84" w:rsidP="00816B84">
      <w:pPr>
        <w:pStyle w:val="TOC3"/>
        <w:tabs>
          <w:tab w:val="right" w:leader="dot" w:pos="9350"/>
        </w:tabs>
        <w:rPr>
          <w:noProof/>
          <w:sz w:val="24"/>
          <w:szCs w:val="24"/>
        </w:rPr>
      </w:pPr>
      <w:hyperlink w:anchor="_Toc401578561" w:history="1">
        <w:r w:rsidRPr="00A31F09">
          <w:rPr>
            <w:rStyle w:val="Hyperlink"/>
            <w:noProof/>
          </w:rPr>
          <w:t>D.1 Partial Wave Expansion</w:t>
        </w:r>
        <w:r>
          <w:rPr>
            <w:noProof/>
            <w:webHidden/>
          </w:rPr>
          <w:tab/>
        </w:r>
        <w:r>
          <w:rPr>
            <w:noProof/>
            <w:webHidden/>
          </w:rPr>
          <w:fldChar w:fldCharType="begin"/>
        </w:r>
        <w:r>
          <w:rPr>
            <w:noProof/>
            <w:webHidden/>
          </w:rPr>
          <w:instrText xml:space="preserve"> PAGEREF _Toc401578561 \h </w:instrText>
        </w:r>
        <w:r>
          <w:rPr>
            <w:noProof/>
          </w:rPr>
        </w:r>
        <w:r>
          <w:rPr>
            <w:noProof/>
            <w:webHidden/>
          </w:rPr>
          <w:fldChar w:fldCharType="separate"/>
        </w:r>
        <w:r>
          <w:rPr>
            <w:noProof/>
            <w:webHidden/>
          </w:rPr>
          <w:t>321</w:t>
        </w:r>
        <w:r>
          <w:rPr>
            <w:noProof/>
            <w:webHidden/>
          </w:rPr>
          <w:fldChar w:fldCharType="end"/>
        </w:r>
      </w:hyperlink>
    </w:p>
    <w:p w14:paraId="32A993B1" w14:textId="77777777" w:rsidR="00816B84" w:rsidRDefault="00816B84" w:rsidP="00816B84">
      <w:pPr>
        <w:pStyle w:val="TOC4"/>
        <w:tabs>
          <w:tab w:val="right" w:leader="dot" w:pos="9350"/>
        </w:tabs>
        <w:rPr>
          <w:noProof/>
          <w:sz w:val="24"/>
          <w:szCs w:val="24"/>
        </w:rPr>
      </w:pPr>
      <w:hyperlink w:anchor="_Toc401578562" w:history="1">
        <w:r w:rsidRPr="00A31F09">
          <w:rPr>
            <w:rStyle w:val="Hyperlink"/>
            <w:noProof/>
          </w:rPr>
          <w:t>(a) The General Method</w:t>
        </w:r>
        <w:r>
          <w:rPr>
            <w:noProof/>
            <w:webHidden/>
          </w:rPr>
          <w:tab/>
        </w:r>
        <w:r>
          <w:rPr>
            <w:noProof/>
            <w:webHidden/>
          </w:rPr>
          <w:fldChar w:fldCharType="begin"/>
        </w:r>
        <w:r>
          <w:rPr>
            <w:noProof/>
            <w:webHidden/>
          </w:rPr>
          <w:instrText xml:space="preserve"> PAGEREF _Toc401578562 \h </w:instrText>
        </w:r>
        <w:r>
          <w:rPr>
            <w:noProof/>
          </w:rPr>
        </w:r>
        <w:r>
          <w:rPr>
            <w:noProof/>
            <w:webHidden/>
          </w:rPr>
          <w:fldChar w:fldCharType="separate"/>
        </w:r>
        <w:r>
          <w:rPr>
            <w:noProof/>
            <w:webHidden/>
          </w:rPr>
          <w:t>321</w:t>
        </w:r>
        <w:r>
          <w:rPr>
            <w:noProof/>
            <w:webHidden/>
          </w:rPr>
          <w:fldChar w:fldCharType="end"/>
        </w:r>
      </w:hyperlink>
    </w:p>
    <w:p w14:paraId="2E93C0D9" w14:textId="77777777" w:rsidR="00816B84" w:rsidRDefault="00816B84" w:rsidP="00816B84">
      <w:pPr>
        <w:pStyle w:val="TOC4"/>
        <w:tabs>
          <w:tab w:val="right" w:leader="dot" w:pos="9350"/>
        </w:tabs>
        <w:rPr>
          <w:noProof/>
          <w:sz w:val="24"/>
          <w:szCs w:val="24"/>
        </w:rPr>
      </w:pPr>
      <w:hyperlink w:anchor="_Toc401578563" w:history="1">
        <w:r w:rsidRPr="00A31F09">
          <w:rPr>
            <w:rStyle w:val="Hyperlink"/>
            <w:noProof/>
          </w:rPr>
          <w:t>(b) Partial Wave Expansions</w:t>
        </w:r>
        <w:r>
          <w:rPr>
            <w:noProof/>
            <w:webHidden/>
          </w:rPr>
          <w:tab/>
        </w:r>
        <w:r>
          <w:rPr>
            <w:noProof/>
            <w:webHidden/>
          </w:rPr>
          <w:fldChar w:fldCharType="begin"/>
        </w:r>
        <w:r>
          <w:rPr>
            <w:noProof/>
            <w:webHidden/>
          </w:rPr>
          <w:instrText xml:space="preserve"> PAGEREF _Toc401578563 \h </w:instrText>
        </w:r>
        <w:r>
          <w:rPr>
            <w:noProof/>
          </w:rPr>
        </w:r>
        <w:r>
          <w:rPr>
            <w:noProof/>
            <w:webHidden/>
          </w:rPr>
          <w:fldChar w:fldCharType="separate"/>
        </w:r>
        <w:r>
          <w:rPr>
            <w:noProof/>
            <w:webHidden/>
          </w:rPr>
          <w:t>323</w:t>
        </w:r>
        <w:r>
          <w:rPr>
            <w:noProof/>
            <w:webHidden/>
          </w:rPr>
          <w:fldChar w:fldCharType="end"/>
        </w:r>
      </w:hyperlink>
    </w:p>
    <w:p w14:paraId="755A0C9C" w14:textId="77777777" w:rsidR="00816B84" w:rsidRDefault="00816B84" w:rsidP="00816B84">
      <w:pPr>
        <w:pStyle w:val="TOC4"/>
        <w:tabs>
          <w:tab w:val="right" w:leader="dot" w:pos="9350"/>
        </w:tabs>
        <w:rPr>
          <w:noProof/>
          <w:sz w:val="24"/>
          <w:szCs w:val="24"/>
        </w:rPr>
      </w:pPr>
      <w:hyperlink w:anchor="_Toc401578564" w:history="1">
        <w:r w:rsidRPr="00A31F09">
          <w:rPr>
            <w:rStyle w:val="Hyperlink"/>
            <w:noProof/>
          </w:rPr>
          <w:t>(c) The Vector Laplacian in Cylindrical Coordinates</w:t>
        </w:r>
        <w:r>
          <w:rPr>
            <w:noProof/>
            <w:webHidden/>
          </w:rPr>
          <w:tab/>
        </w:r>
        <w:r>
          <w:rPr>
            <w:noProof/>
            <w:webHidden/>
          </w:rPr>
          <w:fldChar w:fldCharType="begin"/>
        </w:r>
        <w:r>
          <w:rPr>
            <w:noProof/>
            <w:webHidden/>
          </w:rPr>
          <w:instrText xml:space="preserve"> PAGEREF _Toc401578564 \h </w:instrText>
        </w:r>
        <w:r>
          <w:rPr>
            <w:noProof/>
          </w:rPr>
        </w:r>
        <w:r>
          <w:rPr>
            <w:noProof/>
            <w:webHidden/>
          </w:rPr>
          <w:fldChar w:fldCharType="separate"/>
        </w:r>
        <w:r>
          <w:rPr>
            <w:noProof/>
            <w:webHidden/>
          </w:rPr>
          <w:t>324</w:t>
        </w:r>
        <w:r>
          <w:rPr>
            <w:noProof/>
            <w:webHidden/>
          </w:rPr>
          <w:fldChar w:fldCharType="end"/>
        </w:r>
      </w:hyperlink>
    </w:p>
    <w:p w14:paraId="1AA2BD54" w14:textId="77777777" w:rsidR="00816B84" w:rsidRDefault="00816B84" w:rsidP="00816B84">
      <w:pPr>
        <w:pStyle w:val="TOC4"/>
        <w:tabs>
          <w:tab w:val="right" w:leader="dot" w:pos="9350"/>
        </w:tabs>
        <w:rPr>
          <w:noProof/>
          <w:sz w:val="24"/>
          <w:szCs w:val="24"/>
        </w:rPr>
      </w:pPr>
      <w:hyperlink w:anchor="_Toc401578565" w:history="1">
        <w:r w:rsidRPr="00A31F09">
          <w:rPr>
            <w:rStyle w:val="Hyperlink"/>
            <w:noProof/>
          </w:rPr>
          <w:t>(d) The three Helmholtz equations and div E = 0 (in partial waves)</w:t>
        </w:r>
        <w:r>
          <w:rPr>
            <w:noProof/>
            <w:webHidden/>
          </w:rPr>
          <w:tab/>
        </w:r>
        <w:r>
          <w:rPr>
            <w:noProof/>
            <w:webHidden/>
          </w:rPr>
          <w:fldChar w:fldCharType="begin"/>
        </w:r>
        <w:r>
          <w:rPr>
            <w:noProof/>
            <w:webHidden/>
          </w:rPr>
          <w:instrText xml:space="preserve"> PAGEREF _Toc401578565 \h </w:instrText>
        </w:r>
        <w:r>
          <w:rPr>
            <w:noProof/>
          </w:rPr>
        </w:r>
        <w:r>
          <w:rPr>
            <w:noProof/>
            <w:webHidden/>
          </w:rPr>
          <w:fldChar w:fldCharType="separate"/>
        </w:r>
        <w:r>
          <w:rPr>
            <w:noProof/>
            <w:webHidden/>
          </w:rPr>
          <w:t>325</w:t>
        </w:r>
        <w:r>
          <w:rPr>
            <w:noProof/>
            <w:webHidden/>
          </w:rPr>
          <w:fldChar w:fldCharType="end"/>
        </w:r>
      </w:hyperlink>
    </w:p>
    <w:p w14:paraId="7045EE58" w14:textId="77777777" w:rsidR="00816B84" w:rsidRDefault="00816B84" w:rsidP="00816B84">
      <w:pPr>
        <w:pStyle w:val="TOC3"/>
        <w:tabs>
          <w:tab w:val="right" w:leader="dot" w:pos="9350"/>
        </w:tabs>
        <w:rPr>
          <w:noProof/>
          <w:sz w:val="24"/>
          <w:szCs w:val="24"/>
        </w:rPr>
      </w:pPr>
      <w:hyperlink w:anchor="_Toc401578566" w:history="1">
        <w:r w:rsidRPr="00A31F09">
          <w:rPr>
            <w:rStyle w:val="Hyperlink"/>
            <w:noProof/>
          </w:rPr>
          <w:t>D.2 Solutions for E</w:t>
        </w:r>
        <w:r w:rsidRPr="00A31F09">
          <w:rPr>
            <w:rStyle w:val="Hyperlink"/>
            <w:rFonts w:ascii="Courier New" w:hAnsi="Courier New"/>
            <w:noProof/>
            <w:vertAlign w:val="subscript"/>
          </w:rPr>
          <w:t>z,</w:t>
        </w:r>
        <w:r w:rsidRPr="00A31F09">
          <w:rPr>
            <w:rStyle w:val="Hyperlink"/>
            <w:noProof/>
          </w:rPr>
          <w:t>E</w:t>
        </w:r>
        <w:r w:rsidRPr="00A31F09">
          <w:rPr>
            <w:rStyle w:val="Hyperlink"/>
            <w:rFonts w:ascii="Courier New" w:hAnsi="Courier New"/>
            <w:noProof/>
            <w:vertAlign w:val="subscript"/>
          </w:rPr>
          <w:t>r</w:t>
        </w:r>
        <w:r w:rsidRPr="00A31F09">
          <w:rPr>
            <w:rStyle w:val="Hyperlink"/>
            <w:noProof/>
          </w:rPr>
          <w:t xml:space="preserve"> and E</w:t>
        </w:r>
        <w:r w:rsidRPr="00A31F09">
          <w:rPr>
            <w:rStyle w:val="Hyperlink"/>
            <w:rFonts w:ascii="Courier New" w:hAnsi="Courier New"/>
            <w:noProof/>
            <w:vertAlign w:val="subscript"/>
          </w:rPr>
          <w:t>θ</w:t>
        </w:r>
        <w:r>
          <w:rPr>
            <w:noProof/>
            <w:webHidden/>
          </w:rPr>
          <w:tab/>
        </w:r>
        <w:r>
          <w:rPr>
            <w:noProof/>
            <w:webHidden/>
          </w:rPr>
          <w:fldChar w:fldCharType="begin"/>
        </w:r>
        <w:r>
          <w:rPr>
            <w:noProof/>
            <w:webHidden/>
          </w:rPr>
          <w:instrText xml:space="preserve"> PAGEREF _Toc401578566 \h </w:instrText>
        </w:r>
        <w:r>
          <w:rPr>
            <w:noProof/>
          </w:rPr>
        </w:r>
        <w:r>
          <w:rPr>
            <w:noProof/>
            <w:webHidden/>
          </w:rPr>
          <w:fldChar w:fldCharType="separate"/>
        </w:r>
        <w:r>
          <w:rPr>
            <w:noProof/>
            <w:webHidden/>
          </w:rPr>
          <w:t>329</w:t>
        </w:r>
        <w:r>
          <w:rPr>
            <w:noProof/>
            <w:webHidden/>
          </w:rPr>
          <w:fldChar w:fldCharType="end"/>
        </w:r>
      </w:hyperlink>
    </w:p>
    <w:p w14:paraId="45D593F7" w14:textId="77777777" w:rsidR="00816B84" w:rsidRDefault="00816B84" w:rsidP="00816B84">
      <w:pPr>
        <w:pStyle w:val="TOC4"/>
        <w:tabs>
          <w:tab w:val="right" w:leader="dot" w:pos="9350"/>
        </w:tabs>
        <w:rPr>
          <w:noProof/>
          <w:sz w:val="24"/>
          <w:szCs w:val="24"/>
        </w:rPr>
      </w:pPr>
      <w:hyperlink w:anchor="_Toc401578567" w:history="1">
        <w:r w:rsidRPr="00A31F09">
          <w:rPr>
            <w:rStyle w:val="Hyperlink"/>
            <w:noProof/>
          </w:rPr>
          <w:t>(a) The E</w:t>
        </w:r>
        <w:r w:rsidRPr="00A31F09">
          <w:rPr>
            <w:rStyle w:val="Hyperlink"/>
            <w:rFonts w:ascii="Courier New" w:hAnsi="Courier New"/>
            <w:noProof/>
            <w:vertAlign w:val="subscript"/>
          </w:rPr>
          <w:t>z</w:t>
        </w:r>
        <w:r w:rsidRPr="00A31F09">
          <w:rPr>
            <w:rStyle w:val="Hyperlink"/>
            <w:noProof/>
          </w:rPr>
          <w:t xml:space="preserve"> Solution</w:t>
        </w:r>
        <w:r>
          <w:rPr>
            <w:noProof/>
            <w:webHidden/>
          </w:rPr>
          <w:tab/>
        </w:r>
        <w:r>
          <w:rPr>
            <w:noProof/>
            <w:webHidden/>
          </w:rPr>
          <w:fldChar w:fldCharType="begin"/>
        </w:r>
        <w:r>
          <w:rPr>
            <w:noProof/>
            <w:webHidden/>
          </w:rPr>
          <w:instrText xml:space="preserve"> PAGEREF _Toc401578567 \h </w:instrText>
        </w:r>
        <w:r>
          <w:rPr>
            <w:noProof/>
          </w:rPr>
        </w:r>
        <w:r>
          <w:rPr>
            <w:noProof/>
            <w:webHidden/>
          </w:rPr>
          <w:fldChar w:fldCharType="separate"/>
        </w:r>
        <w:r>
          <w:rPr>
            <w:noProof/>
            <w:webHidden/>
          </w:rPr>
          <w:t>329</w:t>
        </w:r>
        <w:r>
          <w:rPr>
            <w:noProof/>
            <w:webHidden/>
          </w:rPr>
          <w:fldChar w:fldCharType="end"/>
        </w:r>
      </w:hyperlink>
    </w:p>
    <w:p w14:paraId="2D9A3715" w14:textId="77777777" w:rsidR="00816B84" w:rsidRDefault="00816B84" w:rsidP="00816B84">
      <w:pPr>
        <w:pStyle w:val="TOC4"/>
        <w:tabs>
          <w:tab w:val="right" w:leader="dot" w:pos="9350"/>
        </w:tabs>
        <w:rPr>
          <w:noProof/>
          <w:sz w:val="24"/>
          <w:szCs w:val="24"/>
        </w:rPr>
      </w:pPr>
      <w:hyperlink w:anchor="_Toc401578568" w:history="1">
        <w:r w:rsidRPr="00A31F09">
          <w:rPr>
            <w:rStyle w:val="Hyperlink"/>
            <w:noProof/>
          </w:rPr>
          <w:t>(b) The E</w:t>
        </w:r>
        <w:r w:rsidRPr="00A31F09">
          <w:rPr>
            <w:rStyle w:val="Hyperlink"/>
            <w:rFonts w:ascii="Courier New" w:hAnsi="Courier New"/>
            <w:noProof/>
            <w:vertAlign w:val="subscript"/>
          </w:rPr>
          <w:t>r</w:t>
        </w:r>
        <w:r w:rsidRPr="00A31F09">
          <w:rPr>
            <w:rStyle w:val="Hyperlink"/>
            <w:noProof/>
          </w:rPr>
          <w:t xml:space="preserve"> Solution</w:t>
        </w:r>
        <w:r>
          <w:rPr>
            <w:noProof/>
            <w:webHidden/>
          </w:rPr>
          <w:tab/>
        </w:r>
        <w:r>
          <w:rPr>
            <w:noProof/>
            <w:webHidden/>
          </w:rPr>
          <w:fldChar w:fldCharType="begin"/>
        </w:r>
        <w:r>
          <w:rPr>
            <w:noProof/>
            <w:webHidden/>
          </w:rPr>
          <w:instrText xml:space="preserve"> PAGEREF _Toc401578568 \h </w:instrText>
        </w:r>
        <w:r>
          <w:rPr>
            <w:noProof/>
          </w:rPr>
        </w:r>
        <w:r>
          <w:rPr>
            <w:noProof/>
            <w:webHidden/>
          </w:rPr>
          <w:fldChar w:fldCharType="separate"/>
        </w:r>
        <w:r>
          <w:rPr>
            <w:noProof/>
            <w:webHidden/>
          </w:rPr>
          <w:t>330</w:t>
        </w:r>
        <w:r>
          <w:rPr>
            <w:noProof/>
            <w:webHidden/>
          </w:rPr>
          <w:fldChar w:fldCharType="end"/>
        </w:r>
      </w:hyperlink>
    </w:p>
    <w:p w14:paraId="103FFDFE" w14:textId="77777777" w:rsidR="00816B84" w:rsidRDefault="00816B84" w:rsidP="00816B84">
      <w:pPr>
        <w:pStyle w:val="TOC4"/>
        <w:tabs>
          <w:tab w:val="right" w:leader="dot" w:pos="9350"/>
        </w:tabs>
        <w:rPr>
          <w:noProof/>
          <w:sz w:val="24"/>
          <w:szCs w:val="24"/>
        </w:rPr>
      </w:pPr>
      <w:hyperlink w:anchor="_Toc401578569" w:history="1">
        <w:r w:rsidRPr="00A31F09">
          <w:rPr>
            <w:rStyle w:val="Hyperlink"/>
            <w:noProof/>
          </w:rPr>
          <w:t>(c) The E</w:t>
        </w:r>
        <w:r w:rsidRPr="00A31F09">
          <w:rPr>
            <w:rStyle w:val="Hyperlink"/>
            <w:rFonts w:ascii="Courier New" w:hAnsi="Courier New"/>
            <w:noProof/>
            <w:vertAlign w:val="subscript"/>
          </w:rPr>
          <w:t>θ</w:t>
        </w:r>
        <w:r w:rsidRPr="00A31F09">
          <w:rPr>
            <w:rStyle w:val="Hyperlink"/>
            <w:noProof/>
          </w:rPr>
          <w:t xml:space="preserve"> Solution</w:t>
        </w:r>
        <w:r>
          <w:rPr>
            <w:noProof/>
            <w:webHidden/>
          </w:rPr>
          <w:tab/>
        </w:r>
        <w:r>
          <w:rPr>
            <w:noProof/>
            <w:webHidden/>
          </w:rPr>
          <w:fldChar w:fldCharType="begin"/>
        </w:r>
        <w:r>
          <w:rPr>
            <w:noProof/>
            <w:webHidden/>
          </w:rPr>
          <w:instrText xml:space="preserve"> PAGEREF _Toc401578569 \h </w:instrText>
        </w:r>
        <w:r>
          <w:rPr>
            <w:noProof/>
          </w:rPr>
        </w:r>
        <w:r>
          <w:rPr>
            <w:noProof/>
            <w:webHidden/>
          </w:rPr>
          <w:fldChar w:fldCharType="separate"/>
        </w:r>
        <w:r>
          <w:rPr>
            <w:noProof/>
            <w:webHidden/>
          </w:rPr>
          <w:t>332</w:t>
        </w:r>
        <w:r>
          <w:rPr>
            <w:noProof/>
            <w:webHidden/>
          </w:rPr>
          <w:fldChar w:fldCharType="end"/>
        </w:r>
      </w:hyperlink>
    </w:p>
    <w:p w14:paraId="01FFB931" w14:textId="77777777" w:rsidR="00816B84" w:rsidRDefault="00816B84" w:rsidP="00816B84">
      <w:pPr>
        <w:pStyle w:val="TOC4"/>
        <w:tabs>
          <w:tab w:val="right" w:leader="dot" w:pos="9350"/>
        </w:tabs>
        <w:rPr>
          <w:noProof/>
          <w:sz w:val="24"/>
          <w:szCs w:val="24"/>
        </w:rPr>
      </w:pPr>
      <w:hyperlink w:anchor="_Toc401578570" w:history="1">
        <w:r w:rsidRPr="00A31F09">
          <w:rPr>
            <w:rStyle w:val="Hyperlink"/>
            <w:noProof/>
          </w:rPr>
          <w:t>(d) The Charge Pumping Boundary Condition</w:t>
        </w:r>
        <w:r>
          <w:rPr>
            <w:noProof/>
            <w:webHidden/>
          </w:rPr>
          <w:tab/>
        </w:r>
        <w:r>
          <w:rPr>
            <w:noProof/>
            <w:webHidden/>
          </w:rPr>
          <w:fldChar w:fldCharType="begin"/>
        </w:r>
        <w:r>
          <w:rPr>
            <w:noProof/>
            <w:webHidden/>
          </w:rPr>
          <w:instrText xml:space="preserve"> PAGEREF _Toc401578570 \h </w:instrText>
        </w:r>
        <w:r>
          <w:rPr>
            <w:noProof/>
          </w:rPr>
        </w:r>
        <w:r>
          <w:rPr>
            <w:noProof/>
            <w:webHidden/>
          </w:rPr>
          <w:fldChar w:fldCharType="separate"/>
        </w:r>
        <w:r>
          <w:rPr>
            <w:noProof/>
            <w:webHidden/>
          </w:rPr>
          <w:t>336</w:t>
        </w:r>
        <w:r>
          <w:rPr>
            <w:noProof/>
            <w:webHidden/>
          </w:rPr>
          <w:fldChar w:fldCharType="end"/>
        </w:r>
      </w:hyperlink>
    </w:p>
    <w:p w14:paraId="4A703DF4" w14:textId="77777777" w:rsidR="00816B84" w:rsidRDefault="00816B84" w:rsidP="00816B84">
      <w:pPr>
        <w:pStyle w:val="TOC4"/>
        <w:tabs>
          <w:tab w:val="right" w:leader="dot" w:pos="9350"/>
        </w:tabs>
        <w:rPr>
          <w:noProof/>
          <w:sz w:val="24"/>
          <w:szCs w:val="24"/>
        </w:rPr>
      </w:pPr>
      <w:hyperlink w:anchor="_Toc401578571" w:history="1">
        <w:r w:rsidRPr="00A31F09">
          <w:rPr>
            <w:rStyle w:val="Hyperlink"/>
            <w:noProof/>
          </w:rPr>
          <w:t>(e) Application of the Boundary Conditions</w:t>
        </w:r>
        <w:r>
          <w:rPr>
            <w:noProof/>
            <w:webHidden/>
          </w:rPr>
          <w:tab/>
        </w:r>
        <w:r>
          <w:rPr>
            <w:noProof/>
            <w:webHidden/>
          </w:rPr>
          <w:fldChar w:fldCharType="begin"/>
        </w:r>
        <w:r>
          <w:rPr>
            <w:noProof/>
            <w:webHidden/>
          </w:rPr>
          <w:instrText xml:space="preserve"> PAGEREF _Toc401578571 \h </w:instrText>
        </w:r>
        <w:r>
          <w:rPr>
            <w:noProof/>
          </w:rPr>
        </w:r>
        <w:r>
          <w:rPr>
            <w:noProof/>
            <w:webHidden/>
          </w:rPr>
          <w:fldChar w:fldCharType="separate"/>
        </w:r>
        <w:r>
          <w:rPr>
            <w:noProof/>
            <w:webHidden/>
          </w:rPr>
          <w:t>337</w:t>
        </w:r>
        <w:r>
          <w:rPr>
            <w:noProof/>
            <w:webHidden/>
          </w:rPr>
          <w:fldChar w:fldCharType="end"/>
        </w:r>
      </w:hyperlink>
    </w:p>
    <w:p w14:paraId="4F05997A" w14:textId="77777777" w:rsidR="00816B84" w:rsidRDefault="00816B84" w:rsidP="00816B84">
      <w:pPr>
        <w:pStyle w:val="TOC4"/>
        <w:tabs>
          <w:tab w:val="right" w:leader="dot" w:pos="9350"/>
        </w:tabs>
        <w:rPr>
          <w:noProof/>
          <w:sz w:val="24"/>
          <w:szCs w:val="24"/>
        </w:rPr>
      </w:pPr>
      <w:hyperlink w:anchor="_Toc401578572" w:history="1">
        <w:r w:rsidRPr="00A31F09">
          <w:rPr>
            <w:rStyle w:val="Hyperlink"/>
            <w:noProof/>
          </w:rPr>
          <w:t>Second summary of the E field solutions</w:t>
        </w:r>
        <w:r>
          <w:rPr>
            <w:noProof/>
            <w:webHidden/>
          </w:rPr>
          <w:tab/>
        </w:r>
        <w:r>
          <w:rPr>
            <w:noProof/>
            <w:webHidden/>
          </w:rPr>
          <w:fldChar w:fldCharType="begin"/>
        </w:r>
        <w:r>
          <w:rPr>
            <w:noProof/>
            <w:webHidden/>
          </w:rPr>
          <w:instrText xml:space="preserve"> PAGEREF _Toc401578572 \h </w:instrText>
        </w:r>
        <w:r>
          <w:rPr>
            <w:noProof/>
          </w:rPr>
        </w:r>
        <w:r>
          <w:rPr>
            <w:noProof/>
            <w:webHidden/>
          </w:rPr>
          <w:fldChar w:fldCharType="separate"/>
        </w:r>
        <w:r>
          <w:rPr>
            <w:noProof/>
            <w:webHidden/>
          </w:rPr>
          <w:t>340</w:t>
        </w:r>
        <w:r>
          <w:rPr>
            <w:noProof/>
            <w:webHidden/>
          </w:rPr>
          <w:fldChar w:fldCharType="end"/>
        </w:r>
      </w:hyperlink>
    </w:p>
    <w:p w14:paraId="24DDB404" w14:textId="77777777" w:rsidR="00816B84" w:rsidRDefault="00816B84" w:rsidP="00816B84">
      <w:pPr>
        <w:pStyle w:val="TOC3"/>
        <w:tabs>
          <w:tab w:val="right" w:leader="dot" w:pos="9350"/>
        </w:tabs>
        <w:rPr>
          <w:noProof/>
          <w:sz w:val="24"/>
          <w:szCs w:val="24"/>
        </w:rPr>
      </w:pPr>
      <w:hyperlink w:anchor="_Toc401578573" w:history="1">
        <w:r w:rsidRPr="00A31F09">
          <w:rPr>
            <w:rStyle w:val="Hyperlink"/>
            <w:noProof/>
          </w:rPr>
          <w:t>D.3 What about the E</w:t>
        </w:r>
        <w:r w:rsidRPr="00A31F09">
          <w:rPr>
            <w:rStyle w:val="Hyperlink"/>
            <w:rFonts w:ascii="Courier New" w:hAnsi="Courier New"/>
            <w:noProof/>
            <w:vertAlign w:val="subscript"/>
          </w:rPr>
          <w:t>θ</w:t>
        </w:r>
        <w:r w:rsidRPr="00A31F09">
          <w:rPr>
            <w:rStyle w:val="Hyperlink"/>
            <w:noProof/>
          </w:rPr>
          <w:t xml:space="preserve"> Helmholtz Equation ?</w:t>
        </w:r>
        <w:r>
          <w:rPr>
            <w:noProof/>
            <w:webHidden/>
          </w:rPr>
          <w:tab/>
        </w:r>
        <w:r>
          <w:rPr>
            <w:noProof/>
            <w:webHidden/>
          </w:rPr>
          <w:fldChar w:fldCharType="begin"/>
        </w:r>
        <w:r>
          <w:rPr>
            <w:noProof/>
            <w:webHidden/>
          </w:rPr>
          <w:instrText xml:space="preserve"> PAGEREF _Toc401578573 \h </w:instrText>
        </w:r>
        <w:r>
          <w:rPr>
            <w:noProof/>
          </w:rPr>
        </w:r>
        <w:r>
          <w:rPr>
            <w:noProof/>
            <w:webHidden/>
          </w:rPr>
          <w:fldChar w:fldCharType="separate"/>
        </w:r>
        <w:r>
          <w:rPr>
            <w:noProof/>
            <w:webHidden/>
          </w:rPr>
          <w:t>343</w:t>
        </w:r>
        <w:r>
          <w:rPr>
            <w:noProof/>
            <w:webHidden/>
          </w:rPr>
          <w:fldChar w:fldCharType="end"/>
        </w:r>
      </w:hyperlink>
    </w:p>
    <w:p w14:paraId="684FB6FF" w14:textId="77777777" w:rsidR="00816B84" w:rsidRDefault="00816B84" w:rsidP="00816B84">
      <w:pPr>
        <w:pStyle w:val="TOC3"/>
        <w:tabs>
          <w:tab w:val="right" w:leader="dot" w:pos="9350"/>
        </w:tabs>
        <w:rPr>
          <w:noProof/>
          <w:sz w:val="24"/>
          <w:szCs w:val="24"/>
        </w:rPr>
      </w:pPr>
      <w:hyperlink w:anchor="_Toc401578574" w:history="1">
        <w:r w:rsidRPr="00A31F09">
          <w:rPr>
            <w:rStyle w:val="Hyperlink"/>
            <w:noProof/>
          </w:rPr>
          <w:t>D.4 Computation of the B fields in the round wire</w:t>
        </w:r>
        <w:r>
          <w:rPr>
            <w:noProof/>
            <w:webHidden/>
          </w:rPr>
          <w:tab/>
        </w:r>
        <w:r>
          <w:rPr>
            <w:noProof/>
            <w:webHidden/>
          </w:rPr>
          <w:fldChar w:fldCharType="begin"/>
        </w:r>
        <w:r>
          <w:rPr>
            <w:noProof/>
            <w:webHidden/>
          </w:rPr>
          <w:instrText xml:space="preserve"> PAGEREF _Toc401578574 \h </w:instrText>
        </w:r>
        <w:r>
          <w:rPr>
            <w:noProof/>
          </w:rPr>
        </w:r>
        <w:r>
          <w:rPr>
            <w:noProof/>
            <w:webHidden/>
          </w:rPr>
          <w:fldChar w:fldCharType="separate"/>
        </w:r>
        <w:r>
          <w:rPr>
            <w:noProof/>
            <w:webHidden/>
          </w:rPr>
          <w:t>344</w:t>
        </w:r>
        <w:r>
          <w:rPr>
            <w:noProof/>
            <w:webHidden/>
          </w:rPr>
          <w:fldChar w:fldCharType="end"/>
        </w:r>
      </w:hyperlink>
    </w:p>
    <w:p w14:paraId="552C41A8" w14:textId="77777777" w:rsidR="00816B84" w:rsidRDefault="00816B84" w:rsidP="00816B84">
      <w:pPr>
        <w:pStyle w:val="TOC3"/>
        <w:tabs>
          <w:tab w:val="right" w:leader="dot" w:pos="9350"/>
        </w:tabs>
        <w:rPr>
          <w:noProof/>
          <w:sz w:val="24"/>
          <w:szCs w:val="24"/>
        </w:rPr>
      </w:pPr>
      <w:hyperlink w:anchor="_Toc401578575" w:history="1">
        <w:r w:rsidRPr="00A31F09">
          <w:rPr>
            <w:rStyle w:val="Hyperlink"/>
            <w:noProof/>
          </w:rPr>
          <w:t>D.5 Verification that the E and B fields satisfy the Maxwell equations</w:t>
        </w:r>
        <w:r>
          <w:rPr>
            <w:noProof/>
            <w:webHidden/>
          </w:rPr>
          <w:tab/>
        </w:r>
        <w:r>
          <w:rPr>
            <w:noProof/>
            <w:webHidden/>
          </w:rPr>
          <w:fldChar w:fldCharType="begin"/>
        </w:r>
        <w:r>
          <w:rPr>
            <w:noProof/>
            <w:webHidden/>
          </w:rPr>
          <w:instrText xml:space="preserve"> PAGEREF _Toc401578575 \h </w:instrText>
        </w:r>
        <w:r>
          <w:rPr>
            <w:noProof/>
          </w:rPr>
        </w:r>
        <w:r>
          <w:rPr>
            <w:noProof/>
            <w:webHidden/>
          </w:rPr>
          <w:fldChar w:fldCharType="separate"/>
        </w:r>
        <w:r>
          <w:rPr>
            <w:noProof/>
            <w:webHidden/>
          </w:rPr>
          <w:t>348</w:t>
        </w:r>
        <w:r>
          <w:rPr>
            <w:noProof/>
            <w:webHidden/>
          </w:rPr>
          <w:fldChar w:fldCharType="end"/>
        </w:r>
      </w:hyperlink>
    </w:p>
    <w:p w14:paraId="1DDFAEE3" w14:textId="77777777" w:rsidR="00816B84" w:rsidRDefault="00816B84" w:rsidP="00816B84">
      <w:pPr>
        <w:pStyle w:val="TOC3"/>
        <w:tabs>
          <w:tab w:val="right" w:leader="dot" w:pos="9350"/>
        </w:tabs>
        <w:rPr>
          <w:noProof/>
          <w:sz w:val="24"/>
          <w:szCs w:val="24"/>
        </w:rPr>
      </w:pPr>
      <w:hyperlink w:anchor="_Toc401578576" w:history="1">
        <w:r w:rsidRPr="00A31F09">
          <w:rPr>
            <w:rStyle w:val="Hyperlink"/>
            <w:noProof/>
          </w:rPr>
          <w:t>D.6  The exact E and B fields for the m=0 partial wave</w:t>
        </w:r>
        <w:r>
          <w:rPr>
            <w:noProof/>
            <w:webHidden/>
          </w:rPr>
          <w:tab/>
        </w:r>
        <w:r>
          <w:rPr>
            <w:noProof/>
            <w:webHidden/>
          </w:rPr>
          <w:fldChar w:fldCharType="begin"/>
        </w:r>
        <w:r>
          <w:rPr>
            <w:noProof/>
            <w:webHidden/>
          </w:rPr>
          <w:instrText xml:space="preserve"> PAGEREF _Toc401578576 \h </w:instrText>
        </w:r>
        <w:r>
          <w:rPr>
            <w:noProof/>
          </w:rPr>
        </w:r>
        <w:r>
          <w:rPr>
            <w:noProof/>
            <w:webHidden/>
          </w:rPr>
          <w:fldChar w:fldCharType="separate"/>
        </w:r>
        <w:r>
          <w:rPr>
            <w:noProof/>
            <w:webHidden/>
          </w:rPr>
          <w:t>349</w:t>
        </w:r>
        <w:r>
          <w:rPr>
            <w:noProof/>
            <w:webHidden/>
          </w:rPr>
          <w:fldChar w:fldCharType="end"/>
        </w:r>
      </w:hyperlink>
    </w:p>
    <w:p w14:paraId="294500AD" w14:textId="77777777" w:rsidR="00816B84" w:rsidRDefault="00816B84" w:rsidP="00816B84">
      <w:pPr>
        <w:pStyle w:val="TOC3"/>
        <w:tabs>
          <w:tab w:val="right" w:leader="dot" w:pos="9350"/>
        </w:tabs>
        <w:rPr>
          <w:noProof/>
          <w:sz w:val="24"/>
          <w:szCs w:val="24"/>
        </w:rPr>
      </w:pPr>
      <w:hyperlink w:anchor="_Toc401578577" w:history="1">
        <w:r w:rsidRPr="00A31F09">
          <w:rPr>
            <w:rStyle w:val="Hyperlink"/>
            <w:noProof/>
          </w:rPr>
          <w:t xml:space="preserve">D.7 What about the E fields </w:t>
        </w:r>
        <w:r w:rsidRPr="00A31F09">
          <w:rPr>
            <w:rStyle w:val="Hyperlink"/>
            <w:i/>
            <w:noProof/>
          </w:rPr>
          <w:t>outside</w:t>
        </w:r>
        <w:r w:rsidRPr="00A31F09">
          <w:rPr>
            <w:rStyle w:val="Hyperlink"/>
            <w:noProof/>
          </w:rPr>
          <w:t xml:space="preserve"> the round wire?</w:t>
        </w:r>
        <w:r>
          <w:rPr>
            <w:noProof/>
            <w:webHidden/>
          </w:rPr>
          <w:tab/>
        </w:r>
        <w:r>
          <w:rPr>
            <w:noProof/>
            <w:webHidden/>
          </w:rPr>
          <w:fldChar w:fldCharType="begin"/>
        </w:r>
        <w:r>
          <w:rPr>
            <w:noProof/>
            <w:webHidden/>
          </w:rPr>
          <w:instrText xml:space="preserve"> PAGEREF _Toc401578577 \h </w:instrText>
        </w:r>
        <w:r>
          <w:rPr>
            <w:noProof/>
          </w:rPr>
        </w:r>
        <w:r>
          <w:rPr>
            <w:noProof/>
            <w:webHidden/>
          </w:rPr>
          <w:fldChar w:fldCharType="separate"/>
        </w:r>
        <w:r>
          <w:rPr>
            <w:noProof/>
            <w:webHidden/>
          </w:rPr>
          <w:t>351</w:t>
        </w:r>
        <w:r>
          <w:rPr>
            <w:noProof/>
            <w:webHidden/>
          </w:rPr>
          <w:fldChar w:fldCharType="end"/>
        </w:r>
      </w:hyperlink>
    </w:p>
    <w:p w14:paraId="5737A7E4" w14:textId="77777777" w:rsidR="00816B84" w:rsidRDefault="00816B84" w:rsidP="00816B84">
      <w:pPr>
        <w:pStyle w:val="TOC3"/>
        <w:tabs>
          <w:tab w:val="right" w:leader="dot" w:pos="9350"/>
        </w:tabs>
        <w:rPr>
          <w:noProof/>
          <w:sz w:val="24"/>
          <w:szCs w:val="24"/>
        </w:rPr>
      </w:pPr>
      <w:hyperlink w:anchor="_Toc401578578" w:history="1">
        <w:r w:rsidRPr="00A31F09">
          <w:rPr>
            <w:rStyle w:val="Hyperlink"/>
            <w:noProof/>
          </w:rPr>
          <w:t>D.8 About the boundary condition E</w:t>
        </w:r>
        <w:r w:rsidRPr="00A31F09">
          <w:rPr>
            <w:rStyle w:val="Hyperlink"/>
            <w:rFonts w:ascii="Courier New" w:hAnsi="Courier New"/>
            <w:noProof/>
            <w:vertAlign w:val="subscript"/>
          </w:rPr>
          <w:t>θ</w:t>
        </w:r>
        <w:r w:rsidRPr="00A31F09">
          <w:rPr>
            <w:rStyle w:val="Hyperlink"/>
            <w:noProof/>
          </w:rPr>
          <w:t>(a,m) = 0</w:t>
        </w:r>
        <w:r>
          <w:rPr>
            <w:noProof/>
            <w:webHidden/>
          </w:rPr>
          <w:tab/>
        </w:r>
        <w:r>
          <w:rPr>
            <w:noProof/>
            <w:webHidden/>
          </w:rPr>
          <w:fldChar w:fldCharType="begin"/>
        </w:r>
        <w:r>
          <w:rPr>
            <w:noProof/>
            <w:webHidden/>
          </w:rPr>
          <w:instrText xml:space="preserve"> PAGEREF _Toc401578578 \h </w:instrText>
        </w:r>
        <w:r>
          <w:rPr>
            <w:noProof/>
          </w:rPr>
        </w:r>
        <w:r>
          <w:rPr>
            <w:noProof/>
            <w:webHidden/>
          </w:rPr>
          <w:fldChar w:fldCharType="separate"/>
        </w:r>
        <w:r>
          <w:rPr>
            <w:noProof/>
            <w:webHidden/>
          </w:rPr>
          <w:t>353</w:t>
        </w:r>
        <w:r>
          <w:rPr>
            <w:noProof/>
            <w:webHidden/>
          </w:rPr>
          <w:fldChar w:fldCharType="end"/>
        </w:r>
      </w:hyperlink>
    </w:p>
    <w:p w14:paraId="0D30B4C4" w14:textId="77777777" w:rsidR="00816B84" w:rsidRDefault="00816B84" w:rsidP="00816B84">
      <w:pPr>
        <w:pStyle w:val="TOC4"/>
        <w:tabs>
          <w:tab w:val="right" w:leader="dot" w:pos="9350"/>
        </w:tabs>
        <w:rPr>
          <w:noProof/>
          <w:sz w:val="24"/>
          <w:szCs w:val="24"/>
        </w:rPr>
      </w:pPr>
      <w:hyperlink w:anchor="_Toc401578579" w:history="1">
        <w:r w:rsidRPr="00A31F09">
          <w:rPr>
            <w:rStyle w:val="Hyperlink"/>
            <w:noProof/>
          </w:rPr>
          <w:t>(a) The Quasi-Static Argument</w:t>
        </w:r>
        <w:r>
          <w:rPr>
            <w:noProof/>
            <w:webHidden/>
          </w:rPr>
          <w:tab/>
        </w:r>
        <w:r>
          <w:rPr>
            <w:noProof/>
            <w:webHidden/>
          </w:rPr>
          <w:fldChar w:fldCharType="begin"/>
        </w:r>
        <w:r>
          <w:rPr>
            <w:noProof/>
            <w:webHidden/>
          </w:rPr>
          <w:instrText xml:space="preserve"> PAGEREF _Toc401578579 \h </w:instrText>
        </w:r>
        <w:r>
          <w:rPr>
            <w:noProof/>
          </w:rPr>
        </w:r>
        <w:r>
          <w:rPr>
            <w:noProof/>
            <w:webHidden/>
          </w:rPr>
          <w:fldChar w:fldCharType="separate"/>
        </w:r>
        <w:r>
          <w:rPr>
            <w:noProof/>
            <w:webHidden/>
          </w:rPr>
          <w:t>354</w:t>
        </w:r>
        <w:r>
          <w:rPr>
            <w:noProof/>
            <w:webHidden/>
          </w:rPr>
          <w:fldChar w:fldCharType="end"/>
        </w:r>
      </w:hyperlink>
    </w:p>
    <w:p w14:paraId="20937C00" w14:textId="77777777" w:rsidR="00816B84" w:rsidRDefault="00816B84" w:rsidP="00816B84">
      <w:pPr>
        <w:pStyle w:val="TOC4"/>
        <w:tabs>
          <w:tab w:val="right" w:leader="dot" w:pos="9350"/>
        </w:tabs>
        <w:rPr>
          <w:noProof/>
          <w:sz w:val="24"/>
          <w:szCs w:val="24"/>
        </w:rPr>
      </w:pPr>
      <w:hyperlink w:anchor="_Toc401578580" w:history="1">
        <w:r w:rsidRPr="00A31F09">
          <w:rPr>
            <w:rStyle w:val="Hyperlink"/>
            <w:noProof/>
          </w:rPr>
          <w:t>(b) An Ansatz Argument</w:t>
        </w:r>
        <w:r>
          <w:rPr>
            <w:noProof/>
            <w:webHidden/>
          </w:rPr>
          <w:tab/>
        </w:r>
        <w:r>
          <w:rPr>
            <w:noProof/>
            <w:webHidden/>
          </w:rPr>
          <w:fldChar w:fldCharType="begin"/>
        </w:r>
        <w:r>
          <w:rPr>
            <w:noProof/>
            <w:webHidden/>
          </w:rPr>
          <w:instrText xml:space="preserve"> PAGEREF _Toc401578580 \h </w:instrText>
        </w:r>
        <w:r>
          <w:rPr>
            <w:noProof/>
          </w:rPr>
        </w:r>
        <w:r>
          <w:rPr>
            <w:noProof/>
            <w:webHidden/>
          </w:rPr>
          <w:fldChar w:fldCharType="separate"/>
        </w:r>
        <w:r>
          <w:rPr>
            <w:noProof/>
            <w:webHidden/>
          </w:rPr>
          <w:t>356</w:t>
        </w:r>
        <w:r>
          <w:rPr>
            <w:noProof/>
            <w:webHidden/>
          </w:rPr>
          <w:fldChar w:fldCharType="end"/>
        </w:r>
      </w:hyperlink>
    </w:p>
    <w:p w14:paraId="5508D9B3" w14:textId="77777777" w:rsidR="00816B84" w:rsidRDefault="00816B84" w:rsidP="00816B84">
      <w:pPr>
        <w:pStyle w:val="TOC3"/>
        <w:tabs>
          <w:tab w:val="right" w:leader="dot" w:pos="9350"/>
        </w:tabs>
        <w:rPr>
          <w:noProof/>
          <w:sz w:val="24"/>
          <w:szCs w:val="24"/>
        </w:rPr>
      </w:pPr>
      <w:hyperlink w:anchor="_Toc401578581" w:history="1">
        <w:r w:rsidRPr="00A31F09">
          <w:rPr>
            <w:rStyle w:val="Hyperlink"/>
            <w:noProof/>
          </w:rPr>
          <w:t>D.9 About the boundary condition E</w:t>
        </w:r>
        <w:r w:rsidRPr="00A31F09">
          <w:rPr>
            <w:rStyle w:val="Hyperlink"/>
            <w:rFonts w:ascii="Courier New" w:hAnsi="Courier New"/>
            <w:noProof/>
            <w:vertAlign w:val="subscript"/>
          </w:rPr>
          <w:t>r</w:t>
        </w:r>
        <w:r w:rsidRPr="00A31F09">
          <w:rPr>
            <w:rStyle w:val="Hyperlink"/>
            <w:noProof/>
          </w:rPr>
          <w:t>(a,θ) = (jω/σ) n(θ) .</w:t>
        </w:r>
        <w:r>
          <w:rPr>
            <w:noProof/>
            <w:webHidden/>
          </w:rPr>
          <w:tab/>
        </w:r>
        <w:r>
          <w:rPr>
            <w:noProof/>
            <w:webHidden/>
          </w:rPr>
          <w:fldChar w:fldCharType="begin"/>
        </w:r>
        <w:r>
          <w:rPr>
            <w:noProof/>
            <w:webHidden/>
          </w:rPr>
          <w:instrText xml:space="preserve"> PAGEREF _Toc401578581 \h </w:instrText>
        </w:r>
        <w:r>
          <w:rPr>
            <w:noProof/>
          </w:rPr>
        </w:r>
        <w:r>
          <w:rPr>
            <w:noProof/>
            <w:webHidden/>
          </w:rPr>
          <w:fldChar w:fldCharType="separate"/>
        </w:r>
        <w:r>
          <w:rPr>
            <w:noProof/>
            <w:webHidden/>
          </w:rPr>
          <w:t>357</w:t>
        </w:r>
        <w:r>
          <w:rPr>
            <w:noProof/>
            <w:webHidden/>
          </w:rPr>
          <w:fldChar w:fldCharType="end"/>
        </w:r>
      </w:hyperlink>
    </w:p>
    <w:p w14:paraId="4F948FBA" w14:textId="77777777" w:rsidR="00816B84" w:rsidRDefault="00816B84" w:rsidP="00816B84">
      <w:pPr>
        <w:pStyle w:val="TOC4"/>
        <w:tabs>
          <w:tab w:val="right" w:leader="dot" w:pos="9350"/>
        </w:tabs>
        <w:rPr>
          <w:noProof/>
          <w:sz w:val="24"/>
          <w:szCs w:val="24"/>
        </w:rPr>
      </w:pPr>
      <w:hyperlink w:anchor="_Toc401578582" w:history="1">
        <w:r w:rsidRPr="00A31F09">
          <w:rPr>
            <w:rStyle w:val="Hyperlink"/>
            <w:noProof/>
          </w:rPr>
          <w:t>(a) The notion of Debye Surface Currents</w:t>
        </w:r>
        <w:r>
          <w:rPr>
            <w:noProof/>
            <w:webHidden/>
          </w:rPr>
          <w:tab/>
        </w:r>
        <w:r>
          <w:rPr>
            <w:noProof/>
            <w:webHidden/>
          </w:rPr>
          <w:fldChar w:fldCharType="begin"/>
        </w:r>
        <w:r>
          <w:rPr>
            <w:noProof/>
            <w:webHidden/>
          </w:rPr>
          <w:instrText xml:space="preserve"> PAGEREF _Toc401578582 \h </w:instrText>
        </w:r>
        <w:r>
          <w:rPr>
            <w:noProof/>
          </w:rPr>
        </w:r>
        <w:r>
          <w:rPr>
            <w:noProof/>
            <w:webHidden/>
          </w:rPr>
          <w:fldChar w:fldCharType="separate"/>
        </w:r>
        <w:r>
          <w:rPr>
            <w:noProof/>
            <w:webHidden/>
          </w:rPr>
          <w:t>357</w:t>
        </w:r>
        <w:r>
          <w:rPr>
            <w:noProof/>
            <w:webHidden/>
          </w:rPr>
          <w:fldChar w:fldCharType="end"/>
        </w:r>
      </w:hyperlink>
    </w:p>
    <w:p w14:paraId="115ABB66" w14:textId="77777777" w:rsidR="00816B84" w:rsidRDefault="00816B84" w:rsidP="00816B84">
      <w:pPr>
        <w:pStyle w:val="TOC4"/>
        <w:tabs>
          <w:tab w:val="right" w:leader="dot" w:pos="9350"/>
        </w:tabs>
        <w:rPr>
          <w:noProof/>
          <w:sz w:val="24"/>
          <w:szCs w:val="24"/>
        </w:rPr>
      </w:pPr>
      <w:hyperlink w:anchor="_Toc401578583" w:history="1">
        <w:r w:rsidRPr="00A31F09">
          <w:rPr>
            <w:rStyle w:val="Hyperlink"/>
            <w:noProof/>
          </w:rPr>
          <w:t>(b) The role of Debye Surface Currents in the boundary condition</w:t>
        </w:r>
        <w:r>
          <w:rPr>
            <w:noProof/>
            <w:webHidden/>
          </w:rPr>
          <w:tab/>
        </w:r>
        <w:r>
          <w:rPr>
            <w:noProof/>
            <w:webHidden/>
          </w:rPr>
          <w:fldChar w:fldCharType="begin"/>
        </w:r>
        <w:r>
          <w:rPr>
            <w:noProof/>
            <w:webHidden/>
          </w:rPr>
          <w:instrText xml:space="preserve"> PAGEREF _Toc401578583 \h </w:instrText>
        </w:r>
        <w:r>
          <w:rPr>
            <w:noProof/>
          </w:rPr>
        </w:r>
        <w:r>
          <w:rPr>
            <w:noProof/>
            <w:webHidden/>
          </w:rPr>
          <w:fldChar w:fldCharType="separate"/>
        </w:r>
        <w:r>
          <w:rPr>
            <w:noProof/>
            <w:webHidden/>
          </w:rPr>
          <w:t>359</w:t>
        </w:r>
        <w:r>
          <w:rPr>
            <w:noProof/>
            <w:webHidden/>
          </w:rPr>
          <w:fldChar w:fldCharType="end"/>
        </w:r>
      </w:hyperlink>
    </w:p>
    <w:p w14:paraId="60D3EFF3" w14:textId="77777777" w:rsidR="00816B84" w:rsidRDefault="00816B84" w:rsidP="00816B84">
      <w:pPr>
        <w:pStyle w:val="TOC4"/>
        <w:tabs>
          <w:tab w:val="right" w:leader="dot" w:pos="9350"/>
        </w:tabs>
        <w:rPr>
          <w:noProof/>
          <w:sz w:val="24"/>
          <w:szCs w:val="24"/>
        </w:rPr>
      </w:pPr>
      <w:hyperlink w:anchor="_Toc401578584" w:history="1">
        <w:r w:rsidRPr="00A31F09">
          <w:rPr>
            <w:rStyle w:val="Hyperlink"/>
            <w:noProof/>
          </w:rPr>
          <w:t>(c) Where does surface charge n(θ) come from?</w:t>
        </w:r>
        <w:r>
          <w:rPr>
            <w:noProof/>
            <w:webHidden/>
          </w:rPr>
          <w:tab/>
        </w:r>
        <w:r>
          <w:rPr>
            <w:noProof/>
            <w:webHidden/>
          </w:rPr>
          <w:fldChar w:fldCharType="begin"/>
        </w:r>
        <w:r>
          <w:rPr>
            <w:noProof/>
            <w:webHidden/>
          </w:rPr>
          <w:instrText xml:space="preserve"> PAGEREF _Toc401578584 \h </w:instrText>
        </w:r>
        <w:r>
          <w:rPr>
            <w:noProof/>
          </w:rPr>
        </w:r>
        <w:r>
          <w:rPr>
            <w:noProof/>
            <w:webHidden/>
          </w:rPr>
          <w:fldChar w:fldCharType="separate"/>
        </w:r>
        <w:r>
          <w:rPr>
            <w:noProof/>
            <w:webHidden/>
          </w:rPr>
          <w:t>361</w:t>
        </w:r>
        <w:r>
          <w:rPr>
            <w:noProof/>
            <w:webHidden/>
          </w:rPr>
          <w:fldChar w:fldCharType="end"/>
        </w:r>
      </w:hyperlink>
    </w:p>
    <w:p w14:paraId="3DA92A73" w14:textId="77777777" w:rsidR="00816B84" w:rsidRDefault="00816B84" w:rsidP="00816B84">
      <w:pPr>
        <w:pStyle w:val="TOC4"/>
        <w:tabs>
          <w:tab w:val="right" w:leader="dot" w:pos="9350"/>
        </w:tabs>
        <w:rPr>
          <w:noProof/>
          <w:sz w:val="24"/>
          <w:szCs w:val="24"/>
        </w:rPr>
      </w:pPr>
      <w:hyperlink w:anchor="_Toc401578585" w:history="1">
        <w:r w:rsidRPr="00A31F09">
          <w:rPr>
            <w:rStyle w:val="Hyperlink"/>
            <w:noProof/>
          </w:rPr>
          <w:t>(d) Modifications for a Conducting Dielectric</w:t>
        </w:r>
        <w:r>
          <w:rPr>
            <w:noProof/>
            <w:webHidden/>
          </w:rPr>
          <w:tab/>
        </w:r>
        <w:r>
          <w:rPr>
            <w:noProof/>
            <w:webHidden/>
          </w:rPr>
          <w:fldChar w:fldCharType="begin"/>
        </w:r>
        <w:r>
          <w:rPr>
            <w:noProof/>
            <w:webHidden/>
          </w:rPr>
          <w:instrText xml:space="preserve"> PAGEREF _Toc401578585 \h </w:instrText>
        </w:r>
        <w:r>
          <w:rPr>
            <w:noProof/>
          </w:rPr>
        </w:r>
        <w:r>
          <w:rPr>
            <w:noProof/>
            <w:webHidden/>
          </w:rPr>
          <w:fldChar w:fldCharType="separate"/>
        </w:r>
        <w:r>
          <w:rPr>
            <w:noProof/>
            <w:webHidden/>
          </w:rPr>
          <w:t>364</w:t>
        </w:r>
        <w:r>
          <w:rPr>
            <w:noProof/>
            <w:webHidden/>
          </w:rPr>
          <w:fldChar w:fldCharType="end"/>
        </w:r>
      </w:hyperlink>
    </w:p>
    <w:p w14:paraId="1DCE4A35" w14:textId="77777777" w:rsidR="00816B84" w:rsidRDefault="00816B84" w:rsidP="00816B84">
      <w:pPr>
        <w:pStyle w:val="TOC3"/>
        <w:tabs>
          <w:tab w:val="right" w:leader="dot" w:pos="9350"/>
        </w:tabs>
        <w:rPr>
          <w:noProof/>
          <w:sz w:val="24"/>
          <w:szCs w:val="24"/>
        </w:rPr>
      </w:pPr>
      <w:hyperlink w:anchor="_Toc401578586" w:history="1">
        <w:r w:rsidRPr="00A31F09">
          <w:rPr>
            <w:rStyle w:val="Hyperlink"/>
            <w:noProof/>
          </w:rPr>
          <w:t>D.10  High frequency limit of the round wire E fields</w:t>
        </w:r>
        <w:r>
          <w:rPr>
            <w:noProof/>
            <w:webHidden/>
          </w:rPr>
          <w:tab/>
        </w:r>
        <w:r>
          <w:rPr>
            <w:noProof/>
            <w:webHidden/>
          </w:rPr>
          <w:fldChar w:fldCharType="begin"/>
        </w:r>
        <w:r>
          <w:rPr>
            <w:noProof/>
            <w:webHidden/>
          </w:rPr>
          <w:instrText xml:space="preserve"> PAGEREF _Toc401578586 \h </w:instrText>
        </w:r>
        <w:r>
          <w:rPr>
            <w:noProof/>
          </w:rPr>
        </w:r>
        <w:r>
          <w:rPr>
            <w:noProof/>
            <w:webHidden/>
          </w:rPr>
          <w:fldChar w:fldCharType="separate"/>
        </w:r>
        <w:r>
          <w:rPr>
            <w:noProof/>
            <w:webHidden/>
          </w:rPr>
          <w:t>371</w:t>
        </w:r>
        <w:r>
          <w:rPr>
            <w:noProof/>
            <w:webHidden/>
          </w:rPr>
          <w:fldChar w:fldCharType="end"/>
        </w:r>
      </w:hyperlink>
    </w:p>
    <w:p w14:paraId="0E019139" w14:textId="77777777" w:rsidR="00816B84" w:rsidRDefault="00816B84" w:rsidP="00816B84">
      <w:pPr>
        <w:pStyle w:val="TOC4"/>
        <w:tabs>
          <w:tab w:val="right" w:leader="dot" w:pos="9350"/>
        </w:tabs>
        <w:rPr>
          <w:noProof/>
          <w:sz w:val="24"/>
          <w:szCs w:val="24"/>
        </w:rPr>
      </w:pPr>
      <w:hyperlink w:anchor="_Toc401578587" w:history="1">
        <w:r w:rsidRPr="00A31F09">
          <w:rPr>
            <w:rStyle w:val="Hyperlink"/>
            <w:noProof/>
          </w:rPr>
          <w:t>(a) Symmetry of e</w:t>
        </w:r>
        <w:r w:rsidRPr="00A31F09">
          <w:rPr>
            <w:rStyle w:val="Hyperlink"/>
            <w:rFonts w:ascii="Courier New" w:hAnsi="Courier New"/>
            <w:noProof/>
            <w:vertAlign w:val="subscript"/>
          </w:rPr>
          <w:t>m</w:t>
        </w:r>
        <w:r w:rsidRPr="00A31F09">
          <w:rPr>
            <w:rStyle w:val="Hyperlink"/>
            <w:noProof/>
          </w:rPr>
          <w:t>, f</w:t>
        </w:r>
        <w:r w:rsidRPr="00A31F09">
          <w:rPr>
            <w:rStyle w:val="Hyperlink"/>
            <w:rFonts w:ascii="Courier New" w:hAnsi="Courier New"/>
            <w:noProof/>
            <w:vertAlign w:val="subscript"/>
          </w:rPr>
          <w:t>m</w:t>
        </w:r>
        <w:r w:rsidRPr="00A31F09">
          <w:rPr>
            <w:rStyle w:val="Hyperlink"/>
            <w:noProof/>
          </w:rPr>
          <w:t>, g</w:t>
        </w:r>
        <w:r w:rsidRPr="00A31F09">
          <w:rPr>
            <w:rStyle w:val="Hyperlink"/>
            <w:rFonts w:ascii="Courier New" w:hAnsi="Courier New"/>
            <w:noProof/>
            <w:vertAlign w:val="subscript"/>
          </w:rPr>
          <w:t>m</w:t>
        </w:r>
        <w:r w:rsidRPr="00A31F09">
          <w:rPr>
            <w:rStyle w:val="Hyperlink"/>
            <w:noProof/>
          </w:rPr>
          <w:t xml:space="preserve"> and h</w:t>
        </w:r>
        <w:r w:rsidRPr="00A31F09">
          <w:rPr>
            <w:rStyle w:val="Hyperlink"/>
            <w:rFonts w:ascii="Courier New" w:hAnsi="Courier New"/>
            <w:noProof/>
            <w:vertAlign w:val="subscript"/>
          </w:rPr>
          <w:t>m</w:t>
        </w:r>
        <w:r w:rsidRPr="00A31F09">
          <w:rPr>
            <w:rStyle w:val="Hyperlink"/>
            <w:noProof/>
          </w:rPr>
          <w:t xml:space="preserve"> and expansions for E</w:t>
        </w:r>
        <w:r w:rsidRPr="00A31F09">
          <w:rPr>
            <w:rStyle w:val="Hyperlink"/>
            <w:rFonts w:ascii="Courier New" w:hAnsi="Courier New"/>
            <w:noProof/>
            <w:vertAlign w:val="subscript"/>
          </w:rPr>
          <w:t>i</w:t>
        </w:r>
        <w:r w:rsidRPr="00A31F09">
          <w:rPr>
            <w:rStyle w:val="Hyperlink"/>
            <w:noProof/>
          </w:rPr>
          <w:t>(r,θ)</w:t>
        </w:r>
        <w:r>
          <w:rPr>
            <w:noProof/>
            <w:webHidden/>
          </w:rPr>
          <w:tab/>
        </w:r>
        <w:r>
          <w:rPr>
            <w:noProof/>
            <w:webHidden/>
          </w:rPr>
          <w:fldChar w:fldCharType="begin"/>
        </w:r>
        <w:r>
          <w:rPr>
            <w:noProof/>
            <w:webHidden/>
          </w:rPr>
          <w:instrText xml:space="preserve"> PAGEREF _Toc401578587 \h </w:instrText>
        </w:r>
        <w:r>
          <w:rPr>
            <w:noProof/>
          </w:rPr>
        </w:r>
        <w:r>
          <w:rPr>
            <w:noProof/>
            <w:webHidden/>
          </w:rPr>
          <w:fldChar w:fldCharType="separate"/>
        </w:r>
        <w:r>
          <w:rPr>
            <w:noProof/>
            <w:webHidden/>
          </w:rPr>
          <w:t>371</w:t>
        </w:r>
        <w:r>
          <w:rPr>
            <w:noProof/>
            <w:webHidden/>
          </w:rPr>
          <w:fldChar w:fldCharType="end"/>
        </w:r>
      </w:hyperlink>
    </w:p>
    <w:p w14:paraId="6D2CF37F" w14:textId="77777777" w:rsidR="00816B84" w:rsidRDefault="00816B84" w:rsidP="00816B84">
      <w:pPr>
        <w:pStyle w:val="TOC4"/>
        <w:tabs>
          <w:tab w:val="right" w:leader="dot" w:pos="9350"/>
        </w:tabs>
        <w:rPr>
          <w:noProof/>
          <w:sz w:val="24"/>
          <w:szCs w:val="24"/>
        </w:rPr>
      </w:pPr>
      <w:hyperlink w:anchor="_Toc401578588" w:history="1">
        <w:r w:rsidRPr="00A31F09">
          <w:rPr>
            <w:rStyle w:val="Hyperlink"/>
            <w:noProof/>
          </w:rPr>
          <w:t>(b) High frequency evaluation of e</w:t>
        </w:r>
        <w:r w:rsidRPr="00A31F09">
          <w:rPr>
            <w:rStyle w:val="Hyperlink"/>
            <w:rFonts w:ascii="Courier New" w:hAnsi="Courier New"/>
            <w:noProof/>
            <w:vertAlign w:val="subscript"/>
          </w:rPr>
          <w:t>m</w:t>
        </w:r>
        <w:r w:rsidRPr="00A31F09">
          <w:rPr>
            <w:rStyle w:val="Hyperlink"/>
            <w:noProof/>
          </w:rPr>
          <w:t>, f</w:t>
        </w:r>
        <w:r w:rsidRPr="00A31F09">
          <w:rPr>
            <w:rStyle w:val="Hyperlink"/>
            <w:rFonts w:ascii="Courier New" w:hAnsi="Courier New"/>
            <w:noProof/>
            <w:vertAlign w:val="subscript"/>
          </w:rPr>
          <w:t>m</w:t>
        </w:r>
        <w:r w:rsidRPr="00A31F09">
          <w:rPr>
            <w:rStyle w:val="Hyperlink"/>
            <w:noProof/>
          </w:rPr>
          <w:t>, g</w:t>
        </w:r>
        <w:r w:rsidRPr="00A31F09">
          <w:rPr>
            <w:rStyle w:val="Hyperlink"/>
            <w:rFonts w:ascii="Courier New" w:hAnsi="Courier New"/>
            <w:noProof/>
            <w:vertAlign w:val="subscript"/>
          </w:rPr>
          <w:t>m</w:t>
        </w:r>
        <w:r w:rsidRPr="00A31F09">
          <w:rPr>
            <w:rStyle w:val="Hyperlink"/>
            <w:noProof/>
          </w:rPr>
          <w:t xml:space="preserve"> and h</w:t>
        </w:r>
        <w:r w:rsidRPr="00A31F09">
          <w:rPr>
            <w:rStyle w:val="Hyperlink"/>
            <w:rFonts w:ascii="Courier New" w:hAnsi="Courier New"/>
            <w:noProof/>
            <w:vertAlign w:val="subscript"/>
          </w:rPr>
          <w:t>m</w:t>
        </w:r>
        <w:r w:rsidRPr="00A31F09">
          <w:rPr>
            <w:rStyle w:val="Hyperlink"/>
            <w:noProof/>
          </w:rPr>
          <w:t xml:space="preserve"> and the E fields</w:t>
        </w:r>
        <w:r>
          <w:rPr>
            <w:noProof/>
            <w:webHidden/>
          </w:rPr>
          <w:tab/>
        </w:r>
        <w:r>
          <w:rPr>
            <w:noProof/>
            <w:webHidden/>
          </w:rPr>
          <w:fldChar w:fldCharType="begin"/>
        </w:r>
        <w:r>
          <w:rPr>
            <w:noProof/>
            <w:webHidden/>
          </w:rPr>
          <w:instrText xml:space="preserve"> PAGEREF _Toc401578588 \h </w:instrText>
        </w:r>
        <w:r>
          <w:rPr>
            <w:noProof/>
          </w:rPr>
        </w:r>
        <w:r>
          <w:rPr>
            <w:noProof/>
            <w:webHidden/>
          </w:rPr>
          <w:fldChar w:fldCharType="separate"/>
        </w:r>
        <w:r>
          <w:rPr>
            <w:noProof/>
            <w:webHidden/>
          </w:rPr>
          <w:t>372</w:t>
        </w:r>
        <w:r>
          <w:rPr>
            <w:noProof/>
            <w:webHidden/>
          </w:rPr>
          <w:fldChar w:fldCharType="end"/>
        </w:r>
      </w:hyperlink>
    </w:p>
    <w:p w14:paraId="70864D63" w14:textId="77777777" w:rsidR="00816B84" w:rsidRDefault="00816B84" w:rsidP="00816B84">
      <w:pPr>
        <w:pStyle w:val="TOC3"/>
        <w:tabs>
          <w:tab w:val="right" w:leader="dot" w:pos="9350"/>
        </w:tabs>
        <w:rPr>
          <w:noProof/>
          <w:sz w:val="24"/>
          <w:szCs w:val="24"/>
        </w:rPr>
      </w:pPr>
      <w:hyperlink w:anchor="_Toc401578589" w:history="1">
        <w:r w:rsidRPr="00A31F09">
          <w:rPr>
            <w:rStyle w:val="Hyperlink"/>
            <w:noProof/>
          </w:rPr>
          <w:t>D.11 Low frequency limit of the round wire E fields</w:t>
        </w:r>
        <w:r>
          <w:rPr>
            <w:noProof/>
            <w:webHidden/>
          </w:rPr>
          <w:tab/>
        </w:r>
        <w:r>
          <w:rPr>
            <w:noProof/>
            <w:webHidden/>
          </w:rPr>
          <w:fldChar w:fldCharType="begin"/>
        </w:r>
        <w:r>
          <w:rPr>
            <w:noProof/>
            <w:webHidden/>
          </w:rPr>
          <w:instrText xml:space="preserve"> PAGEREF _Toc401578589 \h </w:instrText>
        </w:r>
        <w:r>
          <w:rPr>
            <w:noProof/>
          </w:rPr>
        </w:r>
        <w:r>
          <w:rPr>
            <w:noProof/>
            <w:webHidden/>
          </w:rPr>
          <w:fldChar w:fldCharType="separate"/>
        </w:r>
        <w:r>
          <w:rPr>
            <w:noProof/>
            <w:webHidden/>
          </w:rPr>
          <w:t>378</w:t>
        </w:r>
        <w:r>
          <w:rPr>
            <w:noProof/>
            <w:webHidden/>
          </w:rPr>
          <w:fldChar w:fldCharType="end"/>
        </w:r>
      </w:hyperlink>
    </w:p>
    <w:p w14:paraId="6B53D1B6" w14:textId="77777777" w:rsidR="00816B84" w:rsidRDefault="00816B84" w:rsidP="00816B84">
      <w:pPr>
        <w:pStyle w:val="TOC4"/>
        <w:tabs>
          <w:tab w:val="right" w:leader="dot" w:pos="9350"/>
        </w:tabs>
        <w:rPr>
          <w:noProof/>
          <w:sz w:val="24"/>
          <w:szCs w:val="24"/>
        </w:rPr>
      </w:pPr>
      <w:hyperlink w:anchor="_Toc401578590" w:history="1">
        <w:r w:rsidRPr="00A31F09">
          <w:rPr>
            <w:rStyle w:val="Hyperlink"/>
            <w:noProof/>
          </w:rPr>
          <w:t>(a) A High Level Review of Appendix D and its Accuracy</w:t>
        </w:r>
        <w:r>
          <w:rPr>
            <w:noProof/>
            <w:webHidden/>
          </w:rPr>
          <w:tab/>
        </w:r>
        <w:r>
          <w:rPr>
            <w:noProof/>
            <w:webHidden/>
          </w:rPr>
          <w:fldChar w:fldCharType="begin"/>
        </w:r>
        <w:r>
          <w:rPr>
            <w:noProof/>
            <w:webHidden/>
          </w:rPr>
          <w:instrText xml:space="preserve"> PAGEREF _Toc401578590 \h </w:instrText>
        </w:r>
        <w:r>
          <w:rPr>
            <w:noProof/>
          </w:rPr>
        </w:r>
        <w:r>
          <w:rPr>
            <w:noProof/>
            <w:webHidden/>
          </w:rPr>
          <w:fldChar w:fldCharType="separate"/>
        </w:r>
        <w:r>
          <w:rPr>
            <w:noProof/>
            <w:webHidden/>
          </w:rPr>
          <w:t>378</w:t>
        </w:r>
        <w:r>
          <w:rPr>
            <w:noProof/>
            <w:webHidden/>
          </w:rPr>
          <w:fldChar w:fldCharType="end"/>
        </w:r>
      </w:hyperlink>
    </w:p>
    <w:p w14:paraId="09A131F9" w14:textId="77777777" w:rsidR="00816B84" w:rsidRDefault="00816B84" w:rsidP="00816B84">
      <w:pPr>
        <w:pStyle w:val="TOC4"/>
        <w:tabs>
          <w:tab w:val="right" w:leader="dot" w:pos="9350"/>
        </w:tabs>
        <w:rPr>
          <w:noProof/>
          <w:sz w:val="24"/>
          <w:szCs w:val="24"/>
        </w:rPr>
      </w:pPr>
      <w:hyperlink w:anchor="_Toc401578591" w:history="1">
        <w:r w:rsidRPr="00A31F09">
          <w:rPr>
            <w:rStyle w:val="Hyperlink"/>
            <w:noProof/>
          </w:rPr>
          <w:t>(b) Low frequency values for β'</w:t>
        </w:r>
        <w:r>
          <w:rPr>
            <w:noProof/>
            <w:webHidden/>
          </w:rPr>
          <w:tab/>
        </w:r>
        <w:r>
          <w:rPr>
            <w:noProof/>
            <w:webHidden/>
          </w:rPr>
          <w:fldChar w:fldCharType="begin"/>
        </w:r>
        <w:r>
          <w:rPr>
            <w:noProof/>
            <w:webHidden/>
          </w:rPr>
          <w:instrText xml:space="preserve"> PAGEREF _Toc401578591 \h </w:instrText>
        </w:r>
        <w:r>
          <w:rPr>
            <w:noProof/>
          </w:rPr>
        </w:r>
        <w:r>
          <w:rPr>
            <w:noProof/>
            <w:webHidden/>
          </w:rPr>
          <w:fldChar w:fldCharType="separate"/>
        </w:r>
        <w:r>
          <w:rPr>
            <w:noProof/>
            <w:webHidden/>
          </w:rPr>
          <w:t>379</w:t>
        </w:r>
        <w:r>
          <w:rPr>
            <w:noProof/>
            <w:webHidden/>
          </w:rPr>
          <w:fldChar w:fldCharType="end"/>
        </w:r>
      </w:hyperlink>
    </w:p>
    <w:p w14:paraId="0806E4DE" w14:textId="77777777" w:rsidR="00816B84" w:rsidRDefault="00816B84" w:rsidP="00816B84">
      <w:pPr>
        <w:pStyle w:val="TOC4"/>
        <w:tabs>
          <w:tab w:val="right" w:leader="dot" w:pos="9350"/>
        </w:tabs>
        <w:rPr>
          <w:noProof/>
          <w:sz w:val="24"/>
          <w:szCs w:val="24"/>
        </w:rPr>
      </w:pPr>
      <w:hyperlink w:anchor="_Toc401578592" w:history="1">
        <w:r w:rsidRPr="00A31F09">
          <w:rPr>
            <w:rStyle w:val="Hyperlink"/>
            <w:noProof/>
          </w:rPr>
          <w:t>(c) Low frequency evaluation of e</w:t>
        </w:r>
        <w:r w:rsidRPr="00A31F09">
          <w:rPr>
            <w:rStyle w:val="Hyperlink"/>
            <w:rFonts w:ascii="Courier New" w:hAnsi="Courier New"/>
            <w:noProof/>
            <w:vertAlign w:val="subscript"/>
          </w:rPr>
          <w:t>m</w:t>
        </w:r>
        <w:r w:rsidRPr="00A31F09">
          <w:rPr>
            <w:rStyle w:val="Hyperlink"/>
            <w:noProof/>
          </w:rPr>
          <w:t>, f</w:t>
        </w:r>
        <w:r w:rsidRPr="00A31F09">
          <w:rPr>
            <w:rStyle w:val="Hyperlink"/>
            <w:rFonts w:ascii="Courier New" w:hAnsi="Courier New"/>
            <w:noProof/>
            <w:vertAlign w:val="subscript"/>
          </w:rPr>
          <w:t>m</w:t>
        </w:r>
        <w:r w:rsidRPr="00A31F09">
          <w:rPr>
            <w:rStyle w:val="Hyperlink"/>
            <w:noProof/>
          </w:rPr>
          <w:t>, g</w:t>
        </w:r>
        <w:r w:rsidRPr="00A31F09">
          <w:rPr>
            <w:rStyle w:val="Hyperlink"/>
            <w:rFonts w:ascii="Courier New" w:hAnsi="Courier New"/>
            <w:noProof/>
            <w:vertAlign w:val="subscript"/>
          </w:rPr>
          <w:t>m</w:t>
        </w:r>
        <w:r w:rsidRPr="00A31F09">
          <w:rPr>
            <w:rStyle w:val="Hyperlink"/>
            <w:noProof/>
          </w:rPr>
          <w:t xml:space="preserve"> and h</w:t>
        </w:r>
        <w:r w:rsidRPr="00A31F09">
          <w:rPr>
            <w:rStyle w:val="Hyperlink"/>
            <w:rFonts w:ascii="Courier New" w:hAnsi="Courier New"/>
            <w:noProof/>
            <w:vertAlign w:val="subscript"/>
          </w:rPr>
          <w:t>m</w:t>
        </w:r>
        <w:r>
          <w:rPr>
            <w:noProof/>
            <w:webHidden/>
          </w:rPr>
          <w:tab/>
        </w:r>
        <w:r>
          <w:rPr>
            <w:noProof/>
            <w:webHidden/>
          </w:rPr>
          <w:fldChar w:fldCharType="begin"/>
        </w:r>
        <w:r>
          <w:rPr>
            <w:noProof/>
            <w:webHidden/>
          </w:rPr>
          <w:instrText xml:space="preserve"> PAGEREF _Toc401578592 \h </w:instrText>
        </w:r>
        <w:r>
          <w:rPr>
            <w:noProof/>
          </w:rPr>
        </w:r>
        <w:r>
          <w:rPr>
            <w:noProof/>
            <w:webHidden/>
          </w:rPr>
          <w:fldChar w:fldCharType="separate"/>
        </w:r>
        <w:r>
          <w:rPr>
            <w:noProof/>
            <w:webHidden/>
          </w:rPr>
          <w:t>380</w:t>
        </w:r>
        <w:r>
          <w:rPr>
            <w:noProof/>
            <w:webHidden/>
          </w:rPr>
          <w:fldChar w:fldCharType="end"/>
        </w:r>
      </w:hyperlink>
    </w:p>
    <w:p w14:paraId="0B86D019" w14:textId="77777777" w:rsidR="00816B84" w:rsidRDefault="00816B84" w:rsidP="00816B84">
      <w:pPr>
        <w:pStyle w:val="TOC4"/>
        <w:tabs>
          <w:tab w:val="right" w:leader="dot" w:pos="9350"/>
        </w:tabs>
        <w:rPr>
          <w:noProof/>
          <w:sz w:val="24"/>
          <w:szCs w:val="24"/>
        </w:rPr>
      </w:pPr>
      <w:hyperlink w:anchor="_Toc401578593" w:history="1">
        <w:r w:rsidRPr="00A31F09">
          <w:rPr>
            <w:rStyle w:val="Hyperlink"/>
            <w:noProof/>
          </w:rPr>
          <w:t>(d) Low frequency E fields</w:t>
        </w:r>
        <w:r>
          <w:rPr>
            <w:noProof/>
            <w:webHidden/>
          </w:rPr>
          <w:tab/>
        </w:r>
        <w:r>
          <w:rPr>
            <w:noProof/>
            <w:webHidden/>
          </w:rPr>
          <w:fldChar w:fldCharType="begin"/>
        </w:r>
        <w:r>
          <w:rPr>
            <w:noProof/>
            <w:webHidden/>
          </w:rPr>
          <w:instrText xml:space="preserve"> PAGEREF _Toc401578593 \h </w:instrText>
        </w:r>
        <w:r>
          <w:rPr>
            <w:noProof/>
          </w:rPr>
        </w:r>
        <w:r>
          <w:rPr>
            <w:noProof/>
            <w:webHidden/>
          </w:rPr>
          <w:fldChar w:fldCharType="separate"/>
        </w:r>
        <w:r>
          <w:rPr>
            <w:noProof/>
            <w:webHidden/>
          </w:rPr>
          <w:t>382</w:t>
        </w:r>
        <w:r>
          <w:rPr>
            <w:noProof/>
            <w:webHidden/>
          </w:rPr>
          <w:fldChar w:fldCharType="end"/>
        </w:r>
      </w:hyperlink>
    </w:p>
    <w:p w14:paraId="4DEA1271" w14:textId="77777777" w:rsidR="00816B84" w:rsidRDefault="00816B84" w:rsidP="00816B84">
      <w:pPr>
        <w:pStyle w:val="TOC2"/>
        <w:tabs>
          <w:tab w:val="right" w:leader="dot" w:pos="9350"/>
        </w:tabs>
        <w:rPr>
          <w:b w:val="0"/>
          <w:noProof/>
          <w:sz w:val="24"/>
          <w:szCs w:val="24"/>
        </w:rPr>
      </w:pPr>
      <w:hyperlink w:anchor="_Toc401578594" w:history="1">
        <w:r w:rsidRPr="00A31F09">
          <w:rPr>
            <w:rStyle w:val="Hyperlink"/>
            <w:noProof/>
          </w:rPr>
          <w:t>Appendix E: How Thick is Surface Charge on a Metal Conductor?</w:t>
        </w:r>
        <w:r>
          <w:rPr>
            <w:noProof/>
            <w:webHidden/>
          </w:rPr>
          <w:tab/>
        </w:r>
        <w:r>
          <w:rPr>
            <w:noProof/>
            <w:webHidden/>
          </w:rPr>
          <w:fldChar w:fldCharType="begin"/>
        </w:r>
        <w:r>
          <w:rPr>
            <w:noProof/>
            <w:webHidden/>
          </w:rPr>
          <w:instrText xml:space="preserve"> PAGEREF _Toc401578594 \h </w:instrText>
        </w:r>
        <w:r>
          <w:rPr>
            <w:noProof/>
          </w:rPr>
        </w:r>
        <w:r>
          <w:rPr>
            <w:noProof/>
            <w:webHidden/>
          </w:rPr>
          <w:fldChar w:fldCharType="separate"/>
        </w:r>
        <w:r>
          <w:rPr>
            <w:noProof/>
            <w:webHidden/>
          </w:rPr>
          <w:t>386</w:t>
        </w:r>
        <w:r>
          <w:rPr>
            <w:noProof/>
            <w:webHidden/>
          </w:rPr>
          <w:fldChar w:fldCharType="end"/>
        </w:r>
      </w:hyperlink>
    </w:p>
    <w:p w14:paraId="27D25E35" w14:textId="77777777" w:rsidR="00816B84" w:rsidRDefault="00816B84" w:rsidP="00816B84">
      <w:pPr>
        <w:pStyle w:val="TOC2"/>
        <w:tabs>
          <w:tab w:val="right" w:leader="dot" w:pos="9350"/>
        </w:tabs>
        <w:rPr>
          <w:b w:val="0"/>
          <w:noProof/>
          <w:sz w:val="24"/>
          <w:szCs w:val="24"/>
        </w:rPr>
      </w:pPr>
      <w:hyperlink w:anchor="_Toc401578595" w:history="1">
        <w:r w:rsidRPr="00A31F09">
          <w:rPr>
            <w:rStyle w:val="Hyperlink"/>
            <w:noProof/>
          </w:rPr>
          <w:t>Appendix F: Waveguides</w:t>
        </w:r>
        <w:r>
          <w:rPr>
            <w:noProof/>
            <w:webHidden/>
          </w:rPr>
          <w:tab/>
        </w:r>
        <w:r>
          <w:rPr>
            <w:noProof/>
            <w:webHidden/>
          </w:rPr>
          <w:fldChar w:fldCharType="begin"/>
        </w:r>
        <w:r>
          <w:rPr>
            <w:noProof/>
            <w:webHidden/>
          </w:rPr>
          <w:instrText xml:space="preserve"> PAGEREF _Toc401578595 \h </w:instrText>
        </w:r>
        <w:r>
          <w:rPr>
            <w:noProof/>
          </w:rPr>
        </w:r>
        <w:r>
          <w:rPr>
            <w:noProof/>
            <w:webHidden/>
          </w:rPr>
          <w:fldChar w:fldCharType="separate"/>
        </w:r>
        <w:r>
          <w:rPr>
            <w:noProof/>
            <w:webHidden/>
          </w:rPr>
          <w:t>390</w:t>
        </w:r>
        <w:r>
          <w:rPr>
            <w:noProof/>
            <w:webHidden/>
          </w:rPr>
          <w:fldChar w:fldCharType="end"/>
        </w:r>
      </w:hyperlink>
    </w:p>
    <w:p w14:paraId="4C74D2F9" w14:textId="77777777" w:rsidR="00816B84" w:rsidRDefault="00816B84" w:rsidP="00816B84">
      <w:pPr>
        <w:pStyle w:val="TOC3"/>
        <w:tabs>
          <w:tab w:val="right" w:leader="dot" w:pos="9350"/>
        </w:tabs>
        <w:rPr>
          <w:noProof/>
          <w:sz w:val="24"/>
          <w:szCs w:val="24"/>
        </w:rPr>
      </w:pPr>
      <w:hyperlink w:anchor="_Toc401578596" w:history="1">
        <w:r w:rsidRPr="00A31F09">
          <w:rPr>
            <w:rStyle w:val="Hyperlink"/>
            <w:noProof/>
          </w:rPr>
          <w:t>F.1 Discussion</w:t>
        </w:r>
        <w:r>
          <w:rPr>
            <w:noProof/>
            <w:webHidden/>
          </w:rPr>
          <w:tab/>
        </w:r>
        <w:r>
          <w:rPr>
            <w:noProof/>
            <w:webHidden/>
          </w:rPr>
          <w:fldChar w:fldCharType="begin"/>
        </w:r>
        <w:r>
          <w:rPr>
            <w:noProof/>
            <w:webHidden/>
          </w:rPr>
          <w:instrText xml:space="preserve"> PAGEREF _Toc401578596 \h </w:instrText>
        </w:r>
        <w:r>
          <w:rPr>
            <w:noProof/>
          </w:rPr>
        </w:r>
        <w:r>
          <w:rPr>
            <w:noProof/>
            <w:webHidden/>
          </w:rPr>
          <w:fldChar w:fldCharType="separate"/>
        </w:r>
        <w:r>
          <w:rPr>
            <w:noProof/>
            <w:webHidden/>
          </w:rPr>
          <w:t>390</w:t>
        </w:r>
        <w:r>
          <w:rPr>
            <w:noProof/>
            <w:webHidden/>
          </w:rPr>
          <w:fldChar w:fldCharType="end"/>
        </w:r>
      </w:hyperlink>
    </w:p>
    <w:p w14:paraId="38CE6B61" w14:textId="77777777" w:rsidR="00816B84" w:rsidRDefault="00816B84" w:rsidP="00816B84">
      <w:pPr>
        <w:pStyle w:val="TOC3"/>
        <w:tabs>
          <w:tab w:val="right" w:leader="dot" w:pos="9350"/>
        </w:tabs>
        <w:rPr>
          <w:noProof/>
          <w:sz w:val="24"/>
          <w:szCs w:val="24"/>
        </w:rPr>
      </w:pPr>
      <w:hyperlink w:anchor="_Toc401578597" w:history="1">
        <w:r w:rsidRPr="00A31F09">
          <w:rPr>
            <w:rStyle w:val="Hyperlink"/>
            <w:noProof/>
          </w:rPr>
          <w:t>F.2 The TE waveguide modes for a parallel-plate transmission line</w:t>
        </w:r>
        <w:r>
          <w:rPr>
            <w:noProof/>
            <w:webHidden/>
          </w:rPr>
          <w:tab/>
        </w:r>
        <w:r>
          <w:rPr>
            <w:noProof/>
            <w:webHidden/>
          </w:rPr>
          <w:fldChar w:fldCharType="begin"/>
        </w:r>
        <w:r>
          <w:rPr>
            <w:noProof/>
            <w:webHidden/>
          </w:rPr>
          <w:instrText xml:space="preserve"> PAGEREF _Toc401578597 \h </w:instrText>
        </w:r>
        <w:r>
          <w:rPr>
            <w:noProof/>
          </w:rPr>
        </w:r>
        <w:r>
          <w:rPr>
            <w:noProof/>
            <w:webHidden/>
          </w:rPr>
          <w:fldChar w:fldCharType="separate"/>
        </w:r>
        <w:r>
          <w:rPr>
            <w:noProof/>
            <w:webHidden/>
          </w:rPr>
          <w:t>390</w:t>
        </w:r>
        <w:r>
          <w:rPr>
            <w:noProof/>
            <w:webHidden/>
          </w:rPr>
          <w:fldChar w:fldCharType="end"/>
        </w:r>
      </w:hyperlink>
    </w:p>
    <w:p w14:paraId="61FA48AB" w14:textId="77777777" w:rsidR="00816B84" w:rsidRDefault="00816B84" w:rsidP="00816B84">
      <w:pPr>
        <w:pStyle w:val="TOC3"/>
        <w:tabs>
          <w:tab w:val="right" w:leader="dot" w:pos="9350"/>
        </w:tabs>
        <w:rPr>
          <w:noProof/>
          <w:sz w:val="24"/>
          <w:szCs w:val="24"/>
        </w:rPr>
      </w:pPr>
      <w:hyperlink w:anchor="_Toc401578598" w:history="1">
        <w:r w:rsidRPr="00A31F09">
          <w:rPr>
            <w:rStyle w:val="Hyperlink"/>
            <w:noProof/>
          </w:rPr>
          <w:t>F.3 A waveguide interpretation</w:t>
        </w:r>
        <w:r>
          <w:rPr>
            <w:noProof/>
            <w:webHidden/>
          </w:rPr>
          <w:tab/>
        </w:r>
        <w:r>
          <w:rPr>
            <w:noProof/>
            <w:webHidden/>
          </w:rPr>
          <w:fldChar w:fldCharType="begin"/>
        </w:r>
        <w:r>
          <w:rPr>
            <w:noProof/>
            <w:webHidden/>
          </w:rPr>
          <w:instrText xml:space="preserve"> PAGEREF _Toc401578598 \h </w:instrText>
        </w:r>
        <w:r>
          <w:rPr>
            <w:noProof/>
          </w:rPr>
        </w:r>
        <w:r>
          <w:rPr>
            <w:noProof/>
            <w:webHidden/>
          </w:rPr>
          <w:fldChar w:fldCharType="separate"/>
        </w:r>
        <w:r>
          <w:rPr>
            <w:noProof/>
            <w:webHidden/>
          </w:rPr>
          <w:t>394</w:t>
        </w:r>
        <w:r>
          <w:rPr>
            <w:noProof/>
            <w:webHidden/>
          </w:rPr>
          <w:fldChar w:fldCharType="end"/>
        </w:r>
      </w:hyperlink>
    </w:p>
    <w:p w14:paraId="59C2BF8E" w14:textId="77777777" w:rsidR="00816B84" w:rsidRDefault="00816B84" w:rsidP="00816B84">
      <w:pPr>
        <w:pStyle w:val="TOC2"/>
        <w:tabs>
          <w:tab w:val="right" w:leader="dot" w:pos="9350"/>
        </w:tabs>
        <w:rPr>
          <w:b w:val="0"/>
          <w:noProof/>
          <w:sz w:val="24"/>
          <w:szCs w:val="24"/>
        </w:rPr>
      </w:pPr>
      <w:hyperlink w:anchor="_Toc401578599" w:history="1">
        <w:r w:rsidRPr="00A31F09">
          <w:rPr>
            <w:rStyle w:val="Hyperlink"/>
            <w:noProof/>
          </w:rPr>
          <w:t>Appendix G: The DC vector potential of a round wire carrying a uniform current</w:t>
        </w:r>
        <w:r>
          <w:rPr>
            <w:noProof/>
            <w:webHidden/>
          </w:rPr>
          <w:tab/>
        </w:r>
        <w:r>
          <w:rPr>
            <w:noProof/>
            <w:webHidden/>
          </w:rPr>
          <w:fldChar w:fldCharType="begin"/>
        </w:r>
        <w:r>
          <w:rPr>
            <w:noProof/>
            <w:webHidden/>
          </w:rPr>
          <w:instrText xml:space="preserve"> PAGEREF _Toc401578599 \h </w:instrText>
        </w:r>
        <w:r>
          <w:rPr>
            <w:noProof/>
          </w:rPr>
        </w:r>
        <w:r>
          <w:rPr>
            <w:noProof/>
            <w:webHidden/>
          </w:rPr>
          <w:fldChar w:fldCharType="separate"/>
        </w:r>
        <w:r>
          <w:rPr>
            <w:noProof/>
            <w:webHidden/>
          </w:rPr>
          <w:t>396</w:t>
        </w:r>
        <w:r>
          <w:rPr>
            <w:noProof/>
            <w:webHidden/>
          </w:rPr>
          <w:fldChar w:fldCharType="end"/>
        </w:r>
      </w:hyperlink>
    </w:p>
    <w:p w14:paraId="1F3B98F5" w14:textId="77777777" w:rsidR="00816B84" w:rsidRDefault="00816B84" w:rsidP="00816B84">
      <w:pPr>
        <w:pStyle w:val="TOC3"/>
        <w:tabs>
          <w:tab w:val="right" w:leader="dot" w:pos="9350"/>
        </w:tabs>
        <w:rPr>
          <w:noProof/>
          <w:sz w:val="24"/>
          <w:szCs w:val="24"/>
        </w:rPr>
      </w:pPr>
      <w:hyperlink w:anchor="_Toc401578600" w:history="1">
        <w:r w:rsidRPr="00A31F09">
          <w:rPr>
            <w:rStyle w:val="Hyperlink"/>
            <w:noProof/>
          </w:rPr>
          <w:t>G.1 Setup and Assumptions</w:t>
        </w:r>
        <w:r>
          <w:rPr>
            <w:noProof/>
            <w:webHidden/>
          </w:rPr>
          <w:tab/>
        </w:r>
        <w:r>
          <w:rPr>
            <w:noProof/>
            <w:webHidden/>
          </w:rPr>
          <w:fldChar w:fldCharType="begin"/>
        </w:r>
        <w:r>
          <w:rPr>
            <w:noProof/>
            <w:webHidden/>
          </w:rPr>
          <w:instrText xml:space="preserve"> PAGEREF _Toc401578600 \h </w:instrText>
        </w:r>
        <w:r>
          <w:rPr>
            <w:noProof/>
          </w:rPr>
        </w:r>
        <w:r>
          <w:rPr>
            <w:noProof/>
            <w:webHidden/>
          </w:rPr>
          <w:fldChar w:fldCharType="separate"/>
        </w:r>
        <w:r>
          <w:rPr>
            <w:noProof/>
            <w:webHidden/>
          </w:rPr>
          <w:t>396</w:t>
        </w:r>
        <w:r>
          <w:rPr>
            <w:noProof/>
            <w:webHidden/>
          </w:rPr>
          <w:fldChar w:fldCharType="end"/>
        </w:r>
      </w:hyperlink>
    </w:p>
    <w:p w14:paraId="4C67B7D5" w14:textId="77777777" w:rsidR="00816B84" w:rsidRDefault="00816B84" w:rsidP="00816B84">
      <w:pPr>
        <w:pStyle w:val="TOC3"/>
        <w:tabs>
          <w:tab w:val="right" w:leader="dot" w:pos="9350"/>
        </w:tabs>
        <w:rPr>
          <w:noProof/>
          <w:sz w:val="24"/>
          <w:szCs w:val="24"/>
        </w:rPr>
      </w:pPr>
      <w:hyperlink w:anchor="_Toc401578601" w:history="1">
        <w:r w:rsidRPr="00A31F09">
          <w:rPr>
            <w:rStyle w:val="Hyperlink"/>
            <w:noProof/>
          </w:rPr>
          <w:t>G.2 Direct solution for A</w:t>
        </w:r>
        <w:r w:rsidRPr="00A31F09">
          <w:rPr>
            <w:rStyle w:val="Hyperlink"/>
            <w:rFonts w:ascii="Courier New" w:hAnsi="Courier New"/>
            <w:noProof/>
            <w:vertAlign w:val="subscript"/>
          </w:rPr>
          <w:t>z</w:t>
        </w:r>
        <w:r w:rsidRPr="00A31F09">
          <w:rPr>
            <w:rStyle w:val="Hyperlink"/>
            <w:noProof/>
          </w:rPr>
          <w:t>(r) from the differential equation</w:t>
        </w:r>
        <w:r>
          <w:rPr>
            <w:noProof/>
            <w:webHidden/>
          </w:rPr>
          <w:tab/>
        </w:r>
        <w:r>
          <w:rPr>
            <w:noProof/>
            <w:webHidden/>
          </w:rPr>
          <w:fldChar w:fldCharType="begin"/>
        </w:r>
        <w:r>
          <w:rPr>
            <w:noProof/>
            <w:webHidden/>
          </w:rPr>
          <w:instrText xml:space="preserve"> PAGEREF _Toc401578601 \h </w:instrText>
        </w:r>
        <w:r>
          <w:rPr>
            <w:noProof/>
          </w:rPr>
        </w:r>
        <w:r>
          <w:rPr>
            <w:noProof/>
            <w:webHidden/>
          </w:rPr>
          <w:fldChar w:fldCharType="separate"/>
        </w:r>
        <w:r>
          <w:rPr>
            <w:noProof/>
            <w:webHidden/>
          </w:rPr>
          <w:t>397</w:t>
        </w:r>
        <w:r>
          <w:rPr>
            <w:noProof/>
            <w:webHidden/>
          </w:rPr>
          <w:fldChar w:fldCharType="end"/>
        </w:r>
      </w:hyperlink>
    </w:p>
    <w:p w14:paraId="4204557F" w14:textId="77777777" w:rsidR="00816B84" w:rsidRDefault="00816B84" w:rsidP="00816B84">
      <w:pPr>
        <w:pStyle w:val="TOC3"/>
        <w:tabs>
          <w:tab w:val="right" w:leader="dot" w:pos="9350"/>
        </w:tabs>
        <w:rPr>
          <w:noProof/>
          <w:sz w:val="24"/>
          <w:szCs w:val="24"/>
        </w:rPr>
      </w:pPr>
      <w:hyperlink w:anchor="_Toc401578602" w:history="1">
        <w:r w:rsidRPr="00A31F09">
          <w:rPr>
            <w:rStyle w:val="Hyperlink"/>
            <w:noProof/>
          </w:rPr>
          <w:t>G.3 Instant solution for A using Ampere's Law,  and computation of J</w:t>
        </w:r>
        <w:r w:rsidRPr="00A31F09">
          <w:rPr>
            <w:rStyle w:val="Hyperlink"/>
            <w:rFonts w:ascii="Courier New" w:hAnsi="Courier New"/>
            <w:noProof/>
            <w:vertAlign w:val="subscript"/>
          </w:rPr>
          <w:t>m</w:t>
        </w:r>
        <w:r>
          <w:rPr>
            <w:noProof/>
            <w:webHidden/>
          </w:rPr>
          <w:tab/>
        </w:r>
        <w:r>
          <w:rPr>
            <w:noProof/>
            <w:webHidden/>
          </w:rPr>
          <w:fldChar w:fldCharType="begin"/>
        </w:r>
        <w:r>
          <w:rPr>
            <w:noProof/>
            <w:webHidden/>
          </w:rPr>
          <w:instrText xml:space="preserve"> PAGEREF _Toc401578602 \h </w:instrText>
        </w:r>
        <w:r>
          <w:rPr>
            <w:noProof/>
          </w:rPr>
        </w:r>
        <w:r>
          <w:rPr>
            <w:noProof/>
            <w:webHidden/>
          </w:rPr>
          <w:fldChar w:fldCharType="separate"/>
        </w:r>
        <w:r>
          <w:rPr>
            <w:noProof/>
            <w:webHidden/>
          </w:rPr>
          <w:t>400</w:t>
        </w:r>
        <w:r>
          <w:rPr>
            <w:noProof/>
            <w:webHidden/>
          </w:rPr>
          <w:fldChar w:fldCharType="end"/>
        </w:r>
      </w:hyperlink>
    </w:p>
    <w:p w14:paraId="3B50D14A" w14:textId="77777777" w:rsidR="00816B84" w:rsidRDefault="00816B84" w:rsidP="00816B84">
      <w:pPr>
        <w:pStyle w:val="TOC4"/>
        <w:tabs>
          <w:tab w:val="right" w:leader="dot" w:pos="9350"/>
        </w:tabs>
        <w:rPr>
          <w:noProof/>
          <w:sz w:val="24"/>
          <w:szCs w:val="24"/>
        </w:rPr>
      </w:pPr>
      <w:hyperlink w:anchor="_Toc401578603" w:history="1">
        <w:r w:rsidRPr="00A31F09">
          <w:rPr>
            <w:rStyle w:val="Hyperlink"/>
            <w:noProof/>
          </w:rPr>
          <w:t>The Magnetization Current</w:t>
        </w:r>
        <w:r>
          <w:rPr>
            <w:noProof/>
            <w:webHidden/>
          </w:rPr>
          <w:tab/>
        </w:r>
        <w:r>
          <w:rPr>
            <w:noProof/>
            <w:webHidden/>
          </w:rPr>
          <w:fldChar w:fldCharType="begin"/>
        </w:r>
        <w:r>
          <w:rPr>
            <w:noProof/>
            <w:webHidden/>
          </w:rPr>
          <w:instrText xml:space="preserve"> PAGEREF _Toc401578603 \h </w:instrText>
        </w:r>
        <w:r>
          <w:rPr>
            <w:noProof/>
          </w:rPr>
        </w:r>
        <w:r>
          <w:rPr>
            <w:noProof/>
            <w:webHidden/>
          </w:rPr>
          <w:fldChar w:fldCharType="separate"/>
        </w:r>
        <w:r>
          <w:rPr>
            <w:noProof/>
            <w:webHidden/>
          </w:rPr>
          <w:t>401</w:t>
        </w:r>
        <w:r>
          <w:rPr>
            <w:noProof/>
            <w:webHidden/>
          </w:rPr>
          <w:fldChar w:fldCharType="end"/>
        </w:r>
      </w:hyperlink>
    </w:p>
    <w:p w14:paraId="2679C9CB" w14:textId="77777777" w:rsidR="00816B84" w:rsidRDefault="00816B84" w:rsidP="00816B84">
      <w:pPr>
        <w:pStyle w:val="TOC3"/>
        <w:tabs>
          <w:tab w:val="right" w:leader="dot" w:pos="9350"/>
        </w:tabs>
        <w:rPr>
          <w:noProof/>
          <w:sz w:val="24"/>
          <w:szCs w:val="24"/>
        </w:rPr>
      </w:pPr>
      <w:hyperlink w:anchor="_Toc401578604" w:history="1">
        <w:r w:rsidRPr="00A31F09">
          <w:rPr>
            <w:rStyle w:val="Hyperlink"/>
            <w:noProof/>
          </w:rPr>
          <w:t>G.4 Solution for A</w:t>
        </w:r>
        <w:r w:rsidRPr="00A31F09">
          <w:rPr>
            <w:rStyle w:val="Hyperlink"/>
            <w:rFonts w:ascii="Courier New" w:hAnsi="Courier New"/>
            <w:noProof/>
            <w:vertAlign w:val="subscript"/>
          </w:rPr>
          <w:t>z</w:t>
        </w:r>
        <w:r w:rsidRPr="00A31F09">
          <w:rPr>
            <w:rStyle w:val="Hyperlink"/>
            <w:noProof/>
          </w:rPr>
          <w:t xml:space="preserve"> using the 2D Helmholtz Integral</w:t>
        </w:r>
        <w:r>
          <w:rPr>
            <w:noProof/>
            <w:webHidden/>
          </w:rPr>
          <w:tab/>
        </w:r>
        <w:r>
          <w:rPr>
            <w:noProof/>
            <w:webHidden/>
          </w:rPr>
          <w:fldChar w:fldCharType="begin"/>
        </w:r>
        <w:r>
          <w:rPr>
            <w:noProof/>
            <w:webHidden/>
          </w:rPr>
          <w:instrText xml:space="preserve"> PAGEREF _Toc401578604 \h </w:instrText>
        </w:r>
        <w:r>
          <w:rPr>
            <w:noProof/>
          </w:rPr>
        </w:r>
        <w:r>
          <w:rPr>
            <w:noProof/>
            <w:webHidden/>
          </w:rPr>
          <w:fldChar w:fldCharType="separate"/>
        </w:r>
        <w:r>
          <w:rPr>
            <w:noProof/>
            <w:webHidden/>
          </w:rPr>
          <w:t>402</w:t>
        </w:r>
        <w:r>
          <w:rPr>
            <w:noProof/>
            <w:webHidden/>
          </w:rPr>
          <w:fldChar w:fldCharType="end"/>
        </w:r>
      </w:hyperlink>
    </w:p>
    <w:p w14:paraId="293F3648" w14:textId="77777777" w:rsidR="00816B84" w:rsidRDefault="00816B84" w:rsidP="00816B84">
      <w:pPr>
        <w:pStyle w:val="TOC3"/>
        <w:tabs>
          <w:tab w:val="right" w:leader="dot" w:pos="9350"/>
        </w:tabs>
        <w:rPr>
          <w:noProof/>
          <w:sz w:val="24"/>
          <w:szCs w:val="24"/>
        </w:rPr>
      </w:pPr>
      <w:hyperlink w:anchor="_Toc401578605" w:history="1">
        <w:r w:rsidRPr="00A31F09">
          <w:rPr>
            <w:rStyle w:val="Hyperlink"/>
            <w:noProof/>
          </w:rPr>
          <w:t>G.5 Comments on the low frequency solution for A</w:t>
        </w:r>
        <w:r w:rsidRPr="00A31F09">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_Toc401578605 \h </w:instrText>
        </w:r>
        <w:r>
          <w:rPr>
            <w:noProof/>
          </w:rPr>
        </w:r>
        <w:r>
          <w:rPr>
            <w:noProof/>
            <w:webHidden/>
          </w:rPr>
          <w:fldChar w:fldCharType="separate"/>
        </w:r>
        <w:r>
          <w:rPr>
            <w:noProof/>
            <w:webHidden/>
          </w:rPr>
          <w:t>405</w:t>
        </w:r>
        <w:r>
          <w:rPr>
            <w:noProof/>
            <w:webHidden/>
          </w:rPr>
          <w:fldChar w:fldCharType="end"/>
        </w:r>
      </w:hyperlink>
    </w:p>
    <w:p w14:paraId="79123135" w14:textId="77777777" w:rsidR="00816B84" w:rsidRDefault="00816B84" w:rsidP="00816B84">
      <w:pPr>
        <w:pStyle w:val="TOC2"/>
        <w:tabs>
          <w:tab w:val="right" w:leader="dot" w:pos="9350"/>
        </w:tabs>
        <w:rPr>
          <w:b w:val="0"/>
          <w:noProof/>
          <w:sz w:val="24"/>
          <w:szCs w:val="24"/>
        </w:rPr>
      </w:pPr>
      <w:hyperlink w:anchor="_Toc401578606" w:history="1">
        <w:r w:rsidRPr="00A31F09">
          <w:rPr>
            <w:rStyle w:val="Hyperlink"/>
            <w:noProof/>
          </w:rPr>
          <w:t>Appendix H: Laplace and Helmholtz Propagators in 3D</w:t>
        </w:r>
        <w:r>
          <w:rPr>
            <w:noProof/>
            <w:webHidden/>
          </w:rPr>
          <w:tab/>
        </w:r>
        <w:r>
          <w:rPr>
            <w:noProof/>
            <w:webHidden/>
          </w:rPr>
          <w:fldChar w:fldCharType="begin"/>
        </w:r>
        <w:r>
          <w:rPr>
            <w:noProof/>
            <w:webHidden/>
          </w:rPr>
          <w:instrText xml:space="preserve"> PAGEREF _Toc401578606 \h </w:instrText>
        </w:r>
        <w:r>
          <w:rPr>
            <w:noProof/>
          </w:rPr>
        </w:r>
        <w:r>
          <w:rPr>
            <w:noProof/>
            <w:webHidden/>
          </w:rPr>
          <w:fldChar w:fldCharType="separate"/>
        </w:r>
        <w:r>
          <w:rPr>
            <w:noProof/>
            <w:webHidden/>
          </w:rPr>
          <w:t>407</w:t>
        </w:r>
        <w:r>
          <w:rPr>
            <w:noProof/>
            <w:webHidden/>
          </w:rPr>
          <w:fldChar w:fldCharType="end"/>
        </w:r>
      </w:hyperlink>
    </w:p>
    <w:p w14:paraId="49F6C247" w14:textId="77777777" w:rsidR="00816B84" w:rsidRDefault="00816B84" w:rsidP="00816B84">
      <w:pPr>
        <w:pStyle w:val="TOC2"/>
        <w:tabs>
          <w:tab w:val="right" w:leader="dot" w:pos="9350"/>
        </w:tabs>
        <w:rPr>
          <w:b w:val="0"/>
          <w:noProof/>
          <w:sz w:val="24"/>
          <w:szCs w:val="24"/>
        </w:rPr>
      </w:pPr>
      <w:hyperlink w:anchor="_Toc401578607" w:history="1">
        <w:r w:rsidRPr="00A31F09">
          <w:rPr>
            <w:rStyle w:val="Hyperlink"/>
            <w:noProof/>
          </w:rPr>
          <w:t>Appendix I: Laplace and Helmholtz Propagators in 2D</w:t>
        </w:r>
        <w:r>
          <w:rPr>
            <w:noProof/>
            <w:webHidden/>
          </w:rPr>
          <w:tab/>
        </w:r>
        <w:r>
          <w:rPr>
            <w:noProof/>
            <w:webHidden/>
          </w:rPr>
          <w:fldChar w:fldCharType="begin"/>
        </w:r>
        <w:r>
          <w:rPr>
            <w:noProof/>
            <w:webHidden/>
          </w:rPr>
          <w:instrText xml:space="preserve"> PAGEREF _Toc401578607 \h </w:instrText>
        </w:r>
        <w:r>
          <w:rPr>
            <w:noProof/>
          </w:rPr>
        </w:r>
        <w:r>
          <w:rPr>
            <w:noProof/>
            <w:webHidden/>
          </w:rPr>
          <w:fldChar w:fldCharType="separate"/>
        </w:r>
        <w:r>
          <w:rPr>
            <w:noProof/>
            <w:webHidden/>
          </w:rPr>
          <w:t>412</w:t>
        </w:r>
        <w:r>
          <w:rPr>
            <w:noProof/>
            <w:webHidden/>
          </w:rPr>
          <w:fldChar w:fldCharType="end"/>
        </w:r>
      </w:hyperlink>
    </w:p>
    <w:p w14:paraId="1A87F9BC" w14:textId="77777777" w:rsidR="00816B84" w:rsidRDefault="00816B84" w:rsidP="00816B84">
      <w:pPr>
        <w:pStyle w:val="TOC2"/>
        <w:tabs>
          <w:tab w:val="right" w:leader="dot" w:pos="9350"/>
        </w:tabs>
        <w:rPr>
          <w:b w:val="0"/>
          <w:noProof/>
          <w:sz w:val="24"/>
          <w:szCs w:val="24"/>
        </w:rPr>
      </w:pPr>
      <w:hyperlink w:anchor="_Toc401578608" w:history="1">
        <w:r w:rsidRPr="00A31F09">
          <w:rPr>
            <w:rStyle w:val="Hyperlink"/>
            <w:noProof/>
          </w:rPr>
          <w:t>Appendix J: The 3D→2D Propagator Transition</w:t>
        </w:r>
        <w:r>
          <w:rPr>
            <w:noProof/>
            <w:webHidden/>
          </w:rPr>
          <w:tab/>
        </w:r>
        <w:r>
          <w:rPr>
            <w:noProof/>
            <w:webHidden/>
          </w:rPr>
          <w:fldChar w:fldCharType="begin"/>
        </w:r>
        <w:r>
          <w:rPr>
            <w:noProof/>
            <w:webHidden/>
          </w:rPr>
          <w:instrText xml:space="preserve"> PAGEREF _Toc401578608 \h </w:instrText>
        </w:r>
        <w:r>
          <w:rPr>
            <w:noProof/>
          </w:rPr>
        </w:r>
        <w:r>
          <w:rPr>
            <w:noProof/>
            <w:webHidden/>
          </w:rPr>
          <w:fldChar w:fldCharType="separate"/>
        </w:r>
        <w:r>
          <w:rPr>
            <w:noProof/>
            <w:webHidden/>
          </w:rPr>
          <w:t>420</w:t>
        </w:r>
        <w:r>
          <w:rPr>
            <w:noProof/>
            <w:webHidden/>
          </w:rPr>
          <w:fldChar w:fldCharType="end"/>
        </w:r>
      </w:hyperlink>
    </w:p>
    <w:p w14:paraId="6D844FE6" w14:textId="77777777" w:rsidR="00816B84" w:rsidRDefault="00816B84" w:rsidP="00816B84">
      <w:pPr>
        <w:pStyle w:val="TOC2"/>
        <w:tabs>
          <w:tab w:val="right" w:leader="dot" w:pos="9350"/>
        </w:tabs>
        <w:rPr>
          <w:b w:val="0"/>
          <w:noProof/>
          <w:sz w:val="24"/>
          <w:szCs w:val="24"/>
        </w:rPr>
      </w:pPr>
      <w:hyperlink w:anchor="_Toc401578609" w:history="1">
        <w:r w:rsidRPr="00A31F09">
          <w:rPr>
            <w:rStyle w:val="Hyperlink"/>
            <w:noProof/>
          </w:rPr>
          <w:t>Appendix K: The Network Model:  Comparison of Network and Maxwell Views</w:t>
        </w:r>
        <w:r>
          <w:rPr>
            <w:noProof/>
            <w:webHidden/>
          </w:rPr>
          <w:tab/>
        </w:r>
        <w:r>
          <w:rPr>
            <w:noProof/>
            <w:webHidden/>
          </w:rPr>
          <w:fldChar w:fldCharType="begin"/>
        </w:r>
        <w:r>
          <w:rPr>
            <w:noProof/>
            <w:webHidden/>
          </w:rPr>
          <w:instrText xml:space="preserve"> PAGEREF _Toc401578609 \h </w:instrText>
        </w:r>
        <w:r>
          <w:rPr>
            <w:noProof/>
          </w:rPr>
        </w:r>
        <w:r>
          <w:rPr>
            <w:noProof/>
            <w:webHidden/>
          </w:rPr>
          <w:fldChar w:fldCharType="separate"/>
        </w:r>
        <w:r>
          <w:rPr>
            <w:noProof/>
            <w:webHidden/>
          </w:rPr>
          <w:t>426</w:t>
        </w:r>
        <w:r>
          <w:rPr>
            <w:noProof/>
            <w:webHidden/>
          </w:rPr>
          <w:fldChar w:fldCharType="end"/>
        </w:r>
      </w:hyperlink>
    </w:p>
    <w:p w14:paraId="07FA2A03" w14:textId="77777777" w:rsidR="00816B84" w:rsidRDefault="00816B84" w:rsidP="00816B84">
      <w:pPr>
        <w:pStyle w:val="TOC3"/>
        <w:tabs>
          <w:tab w:val="right" w:leader="dot" w:pos="9350"/>
        </w:tabs>
        <w:rPr>
          <w:noProof/>
          <w:sz w:val="24"/>
          <w:szCs w:val="24"/>
        </w:rPr>
      </w:pPr>
      <w:hyperlink w:anchor="_Toc401578610" w:history="1">
        <w:r w:rsidRPr="00A31F09">
          <w:rPr>
            <w:rStyle w:val="Hyperlink"/>
            <w:noProof/>
          </w:rPr>
          <w:t>(a) The Network Model</w:t>
        </w:r>
        <w:r>
          <w:rPr>
            <w:noProof/>
            <w:webHidden/>
          </w:rPr>
          <w:tab/>
        </w:r>
        <w:r>
          <w:rPr>
            <w:noProof/>
            <w:webHidden/>
          </w:rPr>
          <w:fldChar w:fldCharType="begin"/>
        </w:r>
        <w:r>
          <w:rPr>
            <w:noProof/>
            <w:webHidden/>
          </w:rPr>
          <w:instrText xml:space="preserve"> PAGEREF _Toc401578610 \h </w:instrText>
        </w:r>
        <w:r>
          <w:rPr>
            <w:noProof/>
          </w:rPr>
        </w:r>
        <w:r>
          <w:rPr>
            <w:noProof/>
            <w:webHidden/>
          </w:rPr>
          <w:fldChar w:fldCharType="separate"/>
        </w:r>
        <w:r>
          <w:rPr>
            <w:noProof/>
            <w:webHidden/>
          </w:rPr>
          <w:t>426</w:t>
        </w:r>
        <w:r>
          <w:rPr>
            <w:noProof/>
            <w:webHidden/>
          </w:rPr>
          <w:fldChar w:fldCharType="end"/>
        </w:r>
      </w:hyperlink>
    </w:p>
    <w:p w14:paraId="232A6785" w14:textId="77777777" w:rsidR="00816B84" w:rsidRDefault="00816B84" w:rsidP="00816B84">
      <w:pPr>
        <w:pStyle w:val="TOC3"/>
        <w:tabs>
          <w:tab w:val="right" w:leader="dot" w:pos="9350"/>
        </w:tabs>
        <w:rPr>
          <w:noProof/>
          <w:sz w:val="24"/>
          <w:szCs w:val="24"/>
        </w:rPr>
      </w:pPr>
      <w:hyperlink w:anchor="_Toc401578611" w:history="1">
        <w:r w:rsidRPr="00A31F09">
          <w:rPr>
            <w:rStyle w:val="Hyperlink"/>
            <w:noProof/>
          </w:rPr>
          <w:t>(b) Network Model Characteristic Impedance</w:t>
        </w:r>
        <w:r>
          <w:rPr>
            <w:noProof/>
            <w:webHidden/>
          </w:rPr>
          <w:tab/>
        </w:r>
        <w:r>
          <w:rPr>
            <w:noProof/>
            <w:webHidden/>
          </w:rPr>
          <w:fldChar w:fldCharType="begin"/>
        </w:r>
        <w:r>
          <w:rPr>
            <w:noProof/>
            <w:webHidden/>
          </w:rPr>
          <w:instrText xml:space="preserve"> PAGEREF _Toc401578611 \h </w:instrText>
        </w:r>
        <w:r>
          <w:rPr>
            <w:noProof/>
          </w:rPr>
        </w:r>
        <w:r>
          <w:rPr>
            <w:noProof/>
            <w:webHidden/>
          </w:rPr>
          <w:fldChar w:fldCharType="separate"/>
        </w:r>
        <w:r>
          <w:rPr>
            <w:noProof/>
            <w:webHidden/>
          </w:rPr>
          <w:t>427</w:t>
        </w:r>
        <w:r>
          <w:rPr>
            <w:noProof/>
            <w:webHidden/>
          </w:rPr>
          <w:fldChar w:fldCharType="end"/>
        </w:r>
      </w:hyperlink>
    </w:p>
    <w:p w14:paraId="2CD21629" w14:textId="77777777" w:rsidR="00816B84" w:rsidRDefault="00816B84" w:rsidP="00816B84">
      <w:pPr>
        <w:pStyle w:val="TOC3"/>
        <w:tabs>
          <w:tab w:val="right" w:leader="dot" w:pos="9350"/>
        </w:tabs>
        <w:rPr>
          <w:noProof/>
          <w:sz w:val="24"/>
          <w:szCs w:val="24"/>
        </w:rPr>
      </w:pPr>
      <w:hyperlink w:anchor="_Toc401578612" w:history="1">
        <w:r w:rsidRPr="00A31F09">
          <w:rPr>
            <w:rStyle w:val="Hyperlink"/>
            <w:noProof/>
          </w:rPr>
          <w:t>(c) Network Model Transmission Line Equations</w:t>
        </w:r>
        <w:r>
          <w:rPr>
            <w:noProof/>
            <w:webHidden/>
          </w:rPr>
          <w:tab/>
        </w:r>
        <w:r>
          <w:rPr>
            <w:noProof/>
            <w:webHidden/>
          </w:rPr>
          <w:fldChar w:fldCharType="begin"/>
        </w:r>
        <w:r>
          <w:rPr>
            <w:noProof/>
            <w:webHidden/>
          </w:rPr>
          <w:instrText xml:space="preserve"> PAGEREF _Toc401578612 \h </w:instrText>
        </w:r>
        <w:r>
          <w:rPr>
            <w:noProof/>
          </w:rPr>
        </w:r>
        <w:r>
          <w:rPr>
            <w:noProof/>
            <w:webHidden/>
          </w:rPr>
          <w:fldChar w:fldCharType="separate"/>
        </w:r>
        <w:r>
          <w:rPr>
            <w:noProof/>
            <w:webHidden/>
          </w:rPr>
          <w:t>429</w:t>
        </w:r>
        <w:r>
          <w:rPr>
            <w:noProof/>
            <w:webHidden/>
          </w:rPr>
          <w:fldChar w:fldCharType="end"/>
        </w:r>
      </w:hyperlink>
    </w:p>
    <w:p w14:paraId="12A8E941" w14:textId="77777777" w:rsidR="00816B84" w:rsidRDefault="00816B84" w:rsidP="00816B84">
      <w:pPr>
        <w:pStyle w:val="TOC3"/>
        <w:tabs>
          <w:tab w:val="right" w:leader="dot" w:pos="9350"/>
        </w:tabs>
        <w:rPr>
          <w:noProof/>
          <w:sz w:val="24"/>
          <w:szCs w:val="24"/>
        </w:rPr>
      </w:pPr>
      <w:hyperlink w:anchor="_Toc401578613" w:history="1">
        <w:r w:rsidRPr="00A31F09">
          <w:rPr>
            <w:rStyle w:val="Hyperlink"/>
            <w:noProof/>
          </w:rPr>
          <w:t>(d) Network Model Parameters obtained from Maxwell's Equations</w:t>
        </w:r>
        <w:r>
          <w:rPr>
            <w:noProof/>
            <w:webHidden/>
          </w:rPr>
          <w:tab/>
        </w:r>
        <w:r>
          <w:rPr>
            <w:noProof/>
            <w:webHidden/>
          </w:rPr>
          <w:fldChar w:fldCharType="begin"/>
        </w:r>
        <w:r>
          <w:rPr>
            <w:noProof/>
            <w:webHidden/>
          </w:rPr>
          <w:instrText xml:space="preserve"> PAGEREF _Toc401578613 \h </w:instrText>
        </w:r>
        <w:r>
          <w:rPr>
            <w:noProof/>
          </w:rPr>
        </w:r>
        <w:r>
          <w:rPr>
            <w:noProof/>
            <w:webHidden/>
          </w:rPr>
          <w:fldChar w:fldCharType="separate"/>
        </w:r>
        <w:r>
          <w:rPr>
            <w:noProof/>
            <w:webHidden/>
          </w:rPr>
          <w:t>430</w:t>
        </w:r>
        <w:r>
          <w:rPr>
            <w:noProof/>
            <w:webHidden/>
          </w:rPr>
          <w:fldChar w:fldCharType="end"/>
        </w:r>
      </w:hyperlink>
    </w:p>
    <w:p w14:paraId="75092B97" w14:textId="77777777" w:rsidR="00816B84" w:rsidRDefault="00816B84" w:rsidP="00816B84">
      <w:pPr>
        <w:pStyle w:val="TOC3"/>
        <w:tabs>
          <w:tab w:val="right" w:leader="dot" w:pos="9350"/>
        </w:tabs>
        <w:rPr>
          <w:noProof/>
          <w:sz w:val="24"/>
          <w:szCs w:val="24"/>
        </w:rPr>
      </w:pPr>
      <w:hyperlink w:anchor="_Toc401578614" w:history="1">
        <w:r w:rsidRPr="00A31F09">
          <w:rPr>
            <w:rStyle w:val="Hyperlink"/>
            <w:noProof/>
          </w:rPr>
          <w:t>(e) Low frequency case for round conductors (no skin effect)</w:t>
        </w:r>
        <w:r>
          <w:rPr>
            <w:noProof/>
            <w:webHidden/>
          </w:rPr>
          <w:tab/>
        </w:r>
        <w:r>
          <w:rPr>
            <w:noProof/>
            <w:webHidden/>
          </w:rPr>
          <w:fldChar w:fldCharType="begin"/>
        </w:r>
        <w:r>
          <w:rPr>
            <w:noProof/>
            <w:webHidden/>
          </w:rPr>
          <w:instrText xml:space="preserve"> PAGEREF _Toc401578614 \h </w:instrText>
        </w:r>
        <w:r>
          <w:rPr>
            <w:noProof/>
          </w:rPr>
        </w:r>
        <w:r>
          <w:rPr>
            <w:noProof/>
            <w:webHidden/>
          </w:rPr>
          <w:fldChar w:fldCharType="separate"/>
        </w:r>
        <w:r>
          <w:rPr>
            <w:noProof/>
            <w:webHidden/>
          </w:rPr>
          <w:t>431</w:t>
        </w:r>
        <w:r>
          <w:rPr>
            <w:noProof/>
            <w:webHidden/>
          </w:rPr>
          <w:fldChar w:fldCharType="end"/>
        </w:r>
      </w:hyperlink>
    </w:p>
    <w:p w14:paraId="7BDA3CE8" w14:textId="77777777" w:rsidR="00816B84" w:rsidRDefault="00816B84" w:rsidP="00816B84">
      <w:pPr>
        <w:pStyle w:val="TOC3"/>
        <w:tabs>
          <w:tab w:val="right" w:leader="dot" w:pos="9350"/>
        </w:tabs>
        <w:rPr>
          <w:noProof/>
          <w:sz w:val="24"/>
          <w:szCs w:val="24"/>
        </w:rPr>
      </w:pPr>
      <w:hyperlink w:anchor="_Toc401578615" w:history="1">
        <w:r w:rsidRPr="00A31F09">
          <w:rPr>
            <w:rStyle w:val="Hyperlink"/>
            <w:noProof/>
          </w:rPr>
          <w:t>(f) High frequency case for round conductors (strong skin effect)</w:t>
        </w:r>
        <w:r>
          <w:rPr>
            <w:noProof/>
            <w:webHidden/>
          </w:rPr>
          <w:tab/>
        </w:r>
        <w:r>
          <w:rPr>
            <w:noProof/>
            <w:webHidden/>
          </w:rPr>
          <w:fldChar w:fldCharType="begin"/>
        </w:r>
        <w:r>
          <w:rPr>
            <w:noProof/>
            <w:webHidden/>
          </w:rPr>
          <w:instrText xml:space="preserve"> PAGEREF _Toc401578615 \h </w:instrText>
        </w:r>
        <w:r>
          <w:rPr>
            <w:noProof/>
          </w:rPr>
        </w:r>
        <w:r>
          <w:rPr>
            <w:noProof/>
            <w:webHidden/>
          </w:rPr>
          <w:fldChar w:fldCharType="separate"/>
        </w:r>
        <w:r>
          <w:rPr>
            <w:noProof/>
            <w:webHidden/>
          </w:rPr>
          <w:t>432</w:t>
        </w:r>
        <w:r>
          <w:rPr>
            <w:noProof/>
            <w:webHidden/>
          </w:rPr>
          <w:fldChar w:fldCharType="end"/>
        </w:r>
      </w:hyperlink>
    </w:p>
    <w:p w14:paraId="7E5F96A0" w14:textId="77777777" w:rsidR="00816B84" w:rsidRDefault="00816B84" w:rsidP="00816B84">
      <w:pPr>
        <w:pStyle w:val="TOC2"/>
        <w:tabs>
          <w:tab w:val="right" w:leader="dot" w:pos="9350"/>
        </w:tabs>
        <w:rPr>
          <w:b w:val="0"/>
          <w:noProof/>
          <w:sz w:val="24"/>
          <w:szCs w:val="24"/>
        </w:rPr>
      </w:pPr>
      <w:hyperlink w:anchor="_Toc401578616" w:history="1">
        <w:r w:rsidRPr="00A31F09">
          <w:rPr>
            <w:rStyle w:val="Hyperlink"/>
            <w:noProof/>
          </w:rPr>
          <w:t>Appendix L: Point and Line Charges in Dielectrics</w:t>
        </w:r>
        <w:r>
          <w:rPr>
            <w:noProof/>
            <w:webHidden/>
          </w:rPr>
          <w:tab/>
        </w:r>
        <w:r>
          <w:rPr>
            <w:noProof/>
            <w:webHidden/>
          </w:rPr>
          <w:fldChar w:fldCharType="begin"/>
        </w:r>
        <w:r>
          <w:rPr>
            <w:noProof/>
            <w:webHidden/>
          </w:rPr>
          <w:instrText xml:space="preserve"> PAGEREF _Toc401578616 \h </w:instrText>
        </w:r>
        <w:r>
          <w:rPr>
            <w:noProof/>
          </w:rPr>
        </w:r>
        <w:r>
          <w:rPr>
            <w:noProof/>
            <w:webHidden/>
          </w:rPr>
          <w:fldChar w:fldCharType="separate"/>
        </w:r>
        <w:r>
          <w:rPr>
            <w:noProof/>
            <w:webHidden/>
          </w:rPr>
          <w:t>434</w:t>
        </w:r>
        <w:r>
          <w:rPr>
            <w:noProof/>
            <w:webHidden/>
          </w:rPr>
          <w:fldChar w:fldCharType="end"/>
        </w:r>
      </w:hyperlink>
    </w:p>
    <w:p w14:paraId="34226C31" w14:textId="77777777" w:rsidR="00816B84" w:rsidRDefault="00816B84" w:rsidP="00816B84">
      <w:pPr>
        <w:pStyle w:val="TOC3"/>
        <w:tabs>
          <w:tab w:val="right" w:leader="dot" w:pos="9350"/>
        </w:tabs>
        <w:rPr>
          <w:noProof/>
          <w:sz w:val="24"/>
          <w:szCs w:val="24"/>
        </w:rPr>
      </w:pPr>
      <w:hyperlink w:anchor="_Toc401578617" w:history="1">
        <w:r w:rsidRPr="00A31F09">
          <w:rPr>
            <w:rStyle w:val="Hyperlink"/>
            <w:noProof/>
          </w:rPr>
          <w:t>L.1 The potential of a point charge inside a thick dielectric spherical shell.</w:t>
        </w:r>
        <w:r>
          <w:rPr>
            <w:noProof/>
            <w:webHidden/>
          </w:rPr>
          <w:tab/>
        </w:r>
        <w:r>
          <w:rPr>
            <w:noProof/>
            <w:webHidden/>
          </w:rPr>
          <w:fldChar w:fldCharType="begin"/>
        </w:r>
        <w:r>
          <w:rPr>
            <w:noProof/>
            <w:webHidden/>
          </w:rPr>
          <w:instrText xml:space="preserve"> PAGEREF _Toc401578617 \h </w:instrText>
        </w:r>
        <w:r>
          <w:rPr>
            <w:noProof/>
          </w:rPr>
        </w:r>
        <w:r>
          <w:rPr>
            <w:noProof/>
            <w:webHidden/>
          </w:rPr>
          <w:fldChar w:fldCharType="separate"/>
        </w:r>
        <w:r>
          <w:rPr>
            <w:noProof/>
            <w:webHidden/>
          </w:rPr>
          <w:t>434</w:t>
        </w:r>
        <w:r>
          <w:rPr>
            <w:noProof/>
            <w:webHidden/>
          </w:rPr>
          <w:fldChar w:fldCharType="end"/>
        </w:r>
      </w:hyperlink>
    </w:p>
    <w:p w14:paraId="279D5537" w14:textId="77777777" w:rsidR="00816B84" w:rsidRDefault="00816B84" w:rsidP="00816B84">
      <w:pPr>
        <w:pStyle w:val="TOC3"/>
        <w:tabs>
          <w:tab w:val="right" w:leader="dot" w:pos="9350"/>
        </w:tabs>
        <w:rPr>
          <w:noProof/>
          <w:sz w:val="24"/>
          <w:szCs w:val="24"/>
        </w:rPr>
      </w:pPr>
      <w:hyperlink w:anchor="_Toc401578618" w:history="1">
        <w:r w:rsidRPr="00A31F09">
          <w:rPr>
            <w:rStyle w:val="Hyperlink"/>
            <w:noProof/>
          </w:rPr>
          <w:t>L.2 Limits of the Previous Problem</w:t>
        </w:r>
        <w:r>
          <w:rPr>
            <w:noProof/>
            <w:webHidden/>
          </w:rPr>
          <w:tab/>
        </w:r>
        <w:r>
          <w:rPr>
            <w:noProof/>
            <w:webHidden/>
          </w:rPr>
          <w:fldChar w:fldCharType="begin"/>
        </w:r>
        <w:r>
          <w:rPr>
            <w:noProof/>
            <w:webHidden/>
          </w:rPr>
          <w:instrText xml:space="preserve"> PAGEREF _Toc401578618 \h </w:instrText>
        </w:r>
        <w:r>
          <w:rPr>
            <w:noProof/>
          </w:rPr>
        </w:r>
        <w:r>
          <w:rPr>
            <w:noProof/>
            <w:webHidden/>
          </w:rPr>
          <w:fldChar w:fldCharType="separate"/>
        </w:r>
        <w:r>
          <w:rPr>
            <w:noProof/>
            <w:webHidden/>
          </w:rPr>
          <w:t>439</w:t>
        </w:r>
        <w:r>
          <w:rPr>
            <w:noProof/>
            <w:webHidden/>
          </w:rPr>
          <w:fldChar w:fldCharType="end"/>
        </w:r>
      </w:hyperlink>
    </w:p>
    <w:p w14:paraId="59DAE869" w14:textId="77777777" w:rsidR="00816B84" w:rsidRDefault="00816B84" w:rsidP="00816B84">
      <w:pPr>
        <w:pStyle w:val="TOC4"/>
        <w:tabs>
          <w:tab w:val="right" w:leader="dot" w:pos="9350"/>
        </w:tabs>
        <w:rPr>
          <w:noProof/>
          <w:sz w:val="24"/>
          <w:szCs w:val="24"/>
        </w:rPr>
      </w:pPr>
      <w:hyperlink w:anchor="_Toc401578619" w:history="1">
        <w:r w:rsidRPr="00A31F09">
          <w:rPr>
            <w:rStyle w:val="Hyperlink"/>
            <w:noProof/>
          </w:rPr>
          <w:t>(a) Point charge in a spherical cavity in a dielectric</w:t>
        </w:r>
        <w:r>
          <w:rPr>
            <w:noProof/>
            <w:webHidden/>
          </w:rPr>
          <w:tab/>
        </w:r>
        <w:r>
          <w:rPr>
            <w:noProof/>
            <w:webHidden/>
          </w:rPr>
          <w:fldChar w:fldCharType="begin"/>
        </w:r>
        <w:r>
          <w:rPr>
            <w:noProof/>
            <w:webHidden/>
          </w:rPr>
          <w:instrText xml:space="preserve"> PAGEREF _Toc401578619 \h </w:instrText>
        </w:r>
        <w:r>
          <w:rPr>
            <w:noProof/>
          </w:rPr>
        </w:r>
        <w:r>
          <w:rPr>
            <w:noProof/>
            <w:webHidden/>
          </w:rPr>
          <w:fldChar w:fldCharType="separate"/>
        </w:r>
        <w:r>
          <w:rPr>
            <w:noProof/>
            <w:webHidden/>
          </w:rPr>
          <w:t>439</w:t>
        </w:r>
        <w:r>
          <w:rPr>
            <w:noProof/>
            <w:webHidden/>
          </w:rPr>
          <w:fldChar w:fldCharType="end"/>
        </w:r>
      </w:hyperlink>
    </w:p>
    <w:p w14:paraId="3E12DE49" w14:textId="77777777" w:rsidR="00816B84" w:rsidRDefault="00816B84" w:rsidP="00816B84">
      <w:pPr>
        <w:pStyle w:val="TOC4"/>
        <w:tabs>
          <w:tab w:val="right" w:leader="dot" w:pos="9350"/>
        </w:tabs>
        <w:rPr>
          <w:noProof/>
          <w:sz w:val="24"/>
          <w:szCs w:val="24"/>
        </w:rPr>
      </w:pPr>
      <w:hyperlink w:anchor="_Toc401578620" w:history="1">
        <w:r w:rsidRPr="00A31F09">
          <w:rPr>
            <w:rStyle w:val="Hyperlink"/>
            <w:noProof/>
          </w:rPr>
          <w:t>(b) Point charge embedded in a dielectric sphere</w:t>
        </w:r>
        <w:r>
          <w:rPr>
            <w:noProof/>
            <w:webHidden/>
          </w:rPr>
          <w:tab/>
        </w:r>
        <w:r>
          <w:rPr>
            <w:noProof/>
            <w:webHidden/>
          </w:rPr>
          <w:fldChar w:fldCharType="begin"/>
        </w:r>
        <w:r>
          <w:rPr>
            <w:noProof/>
            <w:webHidden/>
          </w:rPr>
          <w:instrText xml:space="preserve"> PAGEREF _Toc401578620 \h </w:instrText>
        </w:r>
        <w:r>
          <w:rPr>
            <w:noProof/>
          </w:rPr>
        </w:r>
        <w:r>
          <w:rPr>
            <w:noProof/>
            <w:webHidden/>
          </w:rPr>
          <w:fldChar w:fldCharType="separate"/>
        </w:r>
        <w:r>
          <w:rPr>
            <w:noProof/>
            <w:webHidden/>
          </w:rPr>
          <w:t>440</w:t>
        </w:r>
        <w:r>
          <w:rPr>
            <w:noProof/>
            <w:webHidden/>
          </w:rPr>
          <w:fldChar w:fldCharType="end"/>
        </w:r>
      </w:hyperlink>
    </w:p>
    <w:p w14:paraId="74E65DB3" w14:textId="77777777" w:rsidR="00816B84" w:rsidRDefault="00816B84" w:rsidP="00816B84">
      <w:pPr>
        <w:pStyle w:val="TOC4"/>
        <w:tabs>
          <w:tab w:val="right" w:leader="dot" w:pos="9350"/>
        </w:tabs>
        <w:rPr>
          <w:noProof/>
          <w:sz w:val="24"/>
          <w:szCs w:val="24"/>
        </w:rPr>
      </w:pPr>
      <w:hyperlink w:anchor="_Toc401578621" w:history="1">
        <w:r w:rsidRPr="00A31F09">
          <w:rPr>
            <w:rStyle w:val="Hyperlink"/>
            <w:noProof/>
          </w:rPr>
          <w:t>(c) Point charge embedded in an infinite dielectric medium</w:t>
        </w:r>
        <w:r>
          <w:rPr>
            <w:noProof/>
            <w:webHidden/>
          </w:rPr>
          <w:tab/>
        </w:r>
        <w:r>
          <w:rPr>
            <w:noProof/>
            <w:webHidden/>
          </w:rPr>
          <w:fldChar w:fldCharType="begin"/>
        </w:r>
        <w:r>
          <w:rPr>
            <w:noProof/>
            <w:webHidden/>
          </w:rPr>
          <w:instrText xml:space="preserve"> PAGEREF _Toc401578621 \h </w:instrText>
        </w:r>
        <w:r>
          <w:rPr>
            <w:noProof/>
          </w:rPr>
        </w:r>
        <w:r>
          <w:rPr>
            <w:noProof/>
            <w:webHidden/>
          </w:rPr>
          <w:fldChar w:fldCharType="separate"/>
        </w:r>
        <w:r>
          <w:rPr>
            <w:noProof/>
            <w:webHidden/>
          </w:rPr>
          <w:t>441</w:t>
        </w:r>
        <w:r>
          <w:rPr>
            <w:noProof/>
            <w:webHidden/>
          </w:rPr>
          <w:fldChar w:fldCharType="end"/>
        </w:r>
      </w:hyperlink>
    </w:p>
    <w:p w14:paraId="44A58B4C" w14:textId="77777777" w:rsidR="00816B84" w:rsidRDefault="00816B84" w:rsidP="00816B84">
      <w:pPr>
        <w:pStyle w:val="TOC3"/>
        <w:tabs>
          <w:tab w:val="right" w:leader="dot" w:pos="9350"/>
        </w:tabs>
        <w:rPr>
          <w:noProof/>
          <w:sz w:val="24"/>
          <w:szCs w:val="24"/>
        </w:rPr>
      </w:pPr>
      <w:hyperlink w:anchor="_Toc401578622" w:history="1">
        <w:r w:rsidRPr="00A31F09">
          <w:rPr>
            <w:rStyle w:val="Hyperlink"/>
            <w:noProof/>
          </w:rPr>
          <w:t>L.3 The potential of a line charge inside a thick dielectric cylindrical shell</w:t>
        </w:r>
        <w:r>
          <w:rPr>
            <w:noProof/>
            <w:webHidden/>
          </w:rPr>
          <w:tab/>
        </w:r>
        <w:r>
          <w:rPr>
            <w:noProof/>
            <w:webHidden/>
          </w:rPr>
          <w:fldChar w:fldCharType="begin"/>
        </w:r>
        <w:r>
          <w:rPr>
            <w:noProof/>
            <w:webHidden/>
          </w:rPr>
          <w:instrText xml:space="preserve"> PAGEREF _Toc401578622 \h </w:instrText>
        </w:r>
        <w:r>
          <w:rPr>
            <w:noProof/>
          </w:rPr>
        </w:r>
        <w:r>
          <w:rPr>
            <w:noProof/>
            <w:webHidden/>
          </w:rPr>
          <w:fldChar w:fldCharType="separate"/>
        </w:r>
        <w:r>
          <w:rPr>
            <w:noProof/>
            <w:webHidden/>
          </w:rPr>
          <w:t>442</w:t>
        </w:r>
        <w:r>
          <w:rPr>
            <w:noProof/>
            <w:webHidden/>
          </w:rPr>
          <w:fldChar w:fldCharType="end"/>
        </w:r>
      </w:hyperlink>
    </w:p>
    <w:p w14:paraId="1DDDB269" w14:textId="77777777" w:rsidR="00816B84" w:rsidRDefault="00816B84" w:rsidP="00816B84">
      <w:pPr>
        <w:pStyle w:val="TOC3"/>
        <w:tabs>
          <w:tab w:val="right" w:leader="dot" w:pos="9350"/>
        </w:tabs>
        <w:rPr>
          <w:noProof/>
          <w:sz w:val="24"/>
          <w:szCs w:val="24"/>
        </w:rPr>
      </w:pPr>
      <w:hyperlink w:anchor="_Toc401578623" w:history="1">
        <w:r w:rsidRPr="00A31F09">
          <w:rPr>
            <w:rStyle w:val="Hyperlink"/>
            <w:noProof/>
          </w:rPr>
          <w:t>L.4 Limits of the Previous Problem</w:t>
        </w:r>
        <w:r>
          <w:rPr>
            <w:noProof/>
            <w:webHidden/>
          </w:rPr>
          <w:tab/>
        </w:r>
        <w:r>
          <w:rPr>
            <w:noProof/>
            <w:webHidden/>
          </w:rPr>
          <w:fldChar w:fldCharType="begin"/>
        </w:r>
        <w:r>
          <w:rPr>
            <w:noProof/>
            <w:webHidden/>
          </w:rPr>
          <w:instrText xml:space="preserve"> PAGEREF _Toc401578623 \h </w:instrText>
        </w:r>
        <w:r>
          <w:rPr>
            <w:noProof/>
          </w:rPr>
        </w:r>
        <w:r>
          <w:rPr>
            <w:noProof/>
            <w:webHidden/>
          </w:rPr>
          <w:fldChar w:fldCharType="separate"/>
        </w:r>
        <w:r>
          <w:rPr>
            <w:noProof/>
            <w:webHidden/>
          </w:rPr>
          <w:t>445</w:t>
        </w:r>
        <w:r>
          <w:rPr>
            <w:noProof/>
            <w:webHidden/>
          </w:rPr>
          <w:fldChar w:fldCharType="end"/>
        </w:r>
      </w:hyperlink>
    </w:p>
    <w:p w14:paraId="5D122AC7" w14:textId="77777777" w:rsidR="00816B84" w:rsidRDefault="00816B84" w:rsidP="00816B84">
      <w:pPr>
        <w:pStyle w:val="TOC4"/>
        <w:tabs>
          <w:tab w:val="right" w:leader="dot" w:pos="9350"/>
        </w:tabs>
        <w:rPr>
          <w:noProof/>
          <w:sz w:val="24"/>
          <w:szCs w:val="24"/>
        </w:rPr>
      </w:pPr>
      <w:hyperlink w:anchor="_Toc401578624" w:history="1">
        <w:r w:rsidRPr="00A31F09">
          <w:rPr>
            <w:rStyle w:val="Hyperlink"/>
            <w:noProof/>
          </w:rPr>
          <w:t>(a) Line charge in an infinite cylindrical hole in a dielectric</w:t>
        </w:r>
        <w:r>
          <w:rPr>
            <w:noProof/>
            <w:webHidden/>
          </w:rPr>
          <w:tab/>
        </w:r>
        <w:r>
          <w:rPr>
            <w:noProof/>
            <w:webHidden/>
          </w:rPr>
          <w:fldChar w:fldCharType="begin"/>
        </w:r>
        <w:r>
          <w:rPr>
            <w:noProof/>
            <w:webHidden/>
          </w:rPr>
          <w:instrText xml:space="preserve"> PAGEREF _Toc401578624 \h </w:instrText>
        </w:r>
        <w:r>
          <w:rPr>
            <w:noProof/>
          </w:rPr>
        </w:r>
        <w:r>
          <w:rPr>
            <w:noProof/>
            <w:webHidden/>
          </w:rPr>
          <w:fldChar w:fldCharType="separate"/>
        </w:r>
        <w:r>
          <w:rPr>
            <w:noProof/>
            <w:webHidden/>
          </w:rPr>
          <w:t>445</w:t>
        </w:r>
        <w:r>
          <w:rPr>
            <w:noProof/>
            <w:webHidden/>
          </w:rPr>
          <w:fldChar w:fldCharType="end"/>
        </w:r>
      </w:hyperlink>
    </w:p>
    <w:p w14:paraId="1CFFFCD2" w14:textId="77777777" w:rsidR="00816B84" w:rsidRDefault="00816B84" w:rsidP="00816B84">
      <w:pPr>
        <w:pStyle w:val="TOC4"/>
        <w:tabs>
          <w:tab w:val="right" w:leader="dot" w:pos="9350"/>
        </w:tabs>
        <w:rPr>
          <w:noProof/>
          <w:sz w:val="24"/>
          <w:szCs w:val="24"/>
        </w:rPr>
      </w:pPr>
      <w:hyperlink w:anchor="_Toc401578625" w:history="1">
        <w:r w:rsidRPr="00A31F09">
          <w:rPr>
            <w:rStyle w:val="Hyperlink"/>
            <w:noProof/>
          </w:rPr>
          <w:t>(b) Line charge embedded in an infinite dielectric cylinder</w:t>
        </w:r>
        <w:r>
          <w:rPr>
            <w:noProof/>
            <w:webHidden/>
          </w:rPr>
          <w:tab/>
        </w:r>
        <w:r>
          <w:rPr>
            <w:noProof/>
            <w:webHidden/>
          </w:rPr>
          <w:fldChar w:fldCharType="begin"/>
        </w:r>
        <w:r>
          <w:rPr>
            <w:noProof/>
            <w:webHidden/>
          </w:rPr>
          <w:instrText xml:space="preserve"> PAGEREF _Toc401578625 \h </w:instrText>
        </w:r>
        <w:r>
          <w:rPr>
            <w:noProof/>
          </w:rPr>
        </w:r>
        <w:r>
          <w:rPr>
            <w:noProof/>
            <w:webHidden/>
          </w:rPr>
          <w:fldChar w:fldCharType="separate"/>
        </w:r>
        <w:r>
          <w:rPr>
            <w:noProof/>
            <w:webHidden/>
          </w:rPr>
          <w:t>446</w:t>
        </w:r>
        <w:r>
          <w:rPr>
            <w:noProof/>
            <w:webHidden/>
          </w:rPr>
          <w:fldChar w:fldCharType="end"/>
        </w:r>
      </w:hyperlink>
    </w:p>
    <w:p w14:paraId="2392C6AD" w14:textId="77777777" w:rsidR="00816B84" w:rsidRDefault="00816B84" w:rsidP="00816B84">
      <w:pPr>
        <w:pStyle w:val="TOC4"/>
        <w:tabs>
          <w:tab w:val="right" w:leader="dot" w:pos="9350"/>
        </w:tabs>
        <w:rPr>
          <w:noProof/>
          <w:sz w:val="24"/>
          <w:szCs w:val="24"/>
        </w:rPr>
      </w:pPr>
      <w:hyperlink w:anchor="_Toc401578626" w:history="1">
        <w:r w:rsidRPr="00A31F09">
          <w:rPr>
            <w:rStyle w:val="Hyperlink"/>
            <w:noProof/>
          </w:rPr>
          <w:t>(c) Line charge embedded in an infinite dielectric medium</w:t>
        </w:r>
        <w:r>
          <w:rPr>
            <w:noProof/>
            <w:webHidden/>
          </w:rPr>
          <w:tab/>
        </w:r>
        <w:r>
          <w:rPr>
            <w:noProof/>
            <w:webHidden/>
          </w:rPr>
          <w:fldChar w:fldCharType="begin"/>
        </w:r>
        <w:r>
          <w:rPr>
            <w:noProof/>
            <w:webHidden/>
          </w:rPr>
          <w:instrText xml:space="preserve"> PAGEREF _Toc401578626 \h </w:instrText>
        </w:r>
        <w:r>
          <w:rPr>
            <w:noProof/>
          </w:rPr>
        </w:r>
        <w:r>
          <w:rPr>
            <w:noProof/>
            <w:webHidden/>
          </w:rPr>
          <w:fldChar w:fldCharType="separate"/>
        </w:r>
        <w:r>
          <w:rPr>
            <w:noProof/>
            <w:webHidden/>
          </w:rPr>
          <w:t>446</w:t>
        </w:r>
        <w:r>
          <w:rPr>
            <w:noProof/>
            <w:webHidden/>
          </w:rPr>
          <w:fldChar w:fldCharType="end"/>
        </w:r>
      </w:hyperlink>
    </w:p>
    <w:p w14:paraId="50DCB223" w14:textId="77777777" w:rsidR="00816B84" w:rsidRDefault="00816B84" w:rsidP="00816B84">
      <w:pPr>
        <w:pStyle w:val="TOC2"/>
        <w:tabs>
          <w:tab w:val="right" w:leader="dot" w:pos="9350"/>
        </w:tabs>
        <w:rPr>
          <w:b w:val="0"/>
          <w:noProof/>
          <w:sz w:val="24"/>
          <w:szCs w:val="24"/>
        </w:rPr>
      </w:pPr>
      <w:hyperlink w:anchor="_Toc401578627" w:history="1">
        <w:r w:rsidRPr="00A31F09">
          <w:rPr>
            <w:rStyle w:val="Hyperlink"/>
            <w:noProof/>
          </w:rPr>
          <w:t>Appendix M: Why the transverse vector potential A</w:t>
        </w:r>
        <w:r w:rsidRPr="00A31F09">
          <w:rPr>
            <w:rStyle w:val="Hyperlink"/>
            <w:rFonts w:ascii="Courier New" w:hAnsi="Courier New"/>
            <w:noProof/>
            <w:vertAlign w:val="subscript"/>
          </w:rPr>
          <w:t>t</w:t>
        </w:r>
        <w:r w:rsidRPr="00A31F09">
          <w:rPr>
            <w:rStyle w:val="Hyperlink"/>
            <w:noProof/>
          </w:rPr>
          <w:t xml:space="preserve"> is small for a transmission line</w:t>
        </w:r>
        <w:r>
          <w:rPr>
            <w:noProof/>
            <w:webHidden/>
          </w:rPr>
          <w:tab/>
        </w:r>
        <w:r>
          <w:rPr>
            <w:noProof/>
            <w:webHidden/>
          </w:rPr>
          <w:fldChar w:fldCharType="begin"/>
        </w:r>
        <w:r>
          <w:rPr>
            <w:noProof/>
            <w:webHidden/>
          </w:rPr>
          <w:instrText xml:space="preserve"> PAGEREF _Toc401578627 \h </w:instrText>
        </w:r>
        <w:r>
          <w:rPr>
            <w:noProof/>
          </w:rPr>
        </w:r>
        <w:r>
          <w:rPr>
            <w:noProof/>
            <w:webHidden/>
          </w:rPr>
          <w:fldChar w:fldCharType="separate"/>
        </w:r>
        <w:r>
          <w:rPr>
            <w:noProof/>
            <w:webHidden/>
          </w:rPr>
          <w:t>448</w:t>
        </w:r>
        <w:r>
          <w:rPr>
            <w:noProof/>
            <w:webHidden/>
          </w:rPr>
          <w:fldChar w:fldCharType="end"/>
        </w:r>
      </w:hyperlink>
    </w:p>
    <w:p w14:paraId="3DAADA02" w14:textId="77777777" w:rsidR="00816B84" w:rsidRDefault="00816B84" w:rsidP="00816B84">
      <w:pPr>
        <w:pStyle w:val="TOC2"/>
        <w:tabs>
          <w:tab w:val="right" w:leader="dot" w:pos="9350"/>
        </w:tabs>
        <w:rPr>
          <w:b w:val="0"/>
          <w:noProof/>
          <w:sz w:val="24"/>
          <w:szCs w:val="24"/>
        </w:rPr>
      </w:pPr>
      <w:hyperlink w:anchor="_Toc401578628" w:history="1">
        <w:r w:rsidRPr="00A31F09">
          <w:rPr>
            <w:rStyle w:val="Hyperlink"/>
            <w:noProof/>
          </w:rPr>
          <w:t>Appendix N: Drude, Magnetic Ohm's Law, Regular Hall Effect, Radial Hall Effect</w:t>
        </w:r>
        <w:r>
          <w:rPr>
            <w:noProof/>
            <w:webHidden/>
          </w:rPr>
          <w:tab/>
        </w:r>
        <w:r>
          <w:rPr>
            <w:noProof/>
            <w:webHidden/>
          </w:rPr>
          <w:fldChar w:fldCharType="begin"/>
        </w:r>
        <w:r>
          <w:rPr>
            <w:noProof/>
            <w:webHidden/>
          </w:rPr>
          <w:instrText xml:space="preserve"> PAGEREF _Toc401578628 \h </w:instrText>
        </w:r>
        <w:r>
          <w:rPr>
            <w:noProof/>
          </w:rPr>
        </w:r>
        <w:r>
          <w:rPr>
            <w:noProof/>
            <w:webHidden/>
          </w:rPr>
          <w:fldChar w:fldCharType="separate"/>
        </w:r>
        <w:r>
          <w:rPr>
            <w:noProof/>
            <w:webHidden/>
          </w:rPr>
          <w:t>456</w:t>
        </w:r>
        <w:r>
          <w:rPr>
            <w:noProof/>
            <w:webHidden/>
          </w:rPr>
          <w:fldChar w:fldCharType="end"/>
        </w:r>
      </w:hyperlink>
    </w:p>
    <w:p w14:paraId="5E7A4AC7" w14:textId="77777777" w:rsidR="00816B84" w:rsidRDefault="00816B84" w:rsidP="00816B84">
      <w:pPr>
        <w:pStyle w:val="TOC3"/>
        <w:tabs>
          <w:tab w:val="right" w:leader="dot" w:pos="9350"/>
        </w:tabs>
        <w:rPr>
          <w:noProof/>
          <w:sz w:val="24"/>
          <w:szCs w:val="24"/>
        </w:rPr>
      </w:pPr>
      <w:hyperlink w:anchor="_Toc401578629" w:history="1">
        <w:r w:rsidRPr="00A31F09">
          <w:rPr>
            <w:rStyle w:val="Hyperlink"/>
            <w:noProof/>
          </w:rPr>
          <w:t>N.1 The Drude Model of Conduction</w:t>
        </w:r>
        <w:r>
          <w:rPr>
            <w:noProof/>
            <w:webHidden/>
          </w:rPr>
          <w:tab/>
        </w:r>
        <w:r>
          <w:rPr>
            <w:noProof/>
            <w:webHidden/>
          </w:rPr>
          <w:fldChar w:fldCharType="begin"/>
        </w:r>
        <w:r>
          <w:rPr>
            <w:noProof/>
            <w:webHidden/>
          </w:rPr>
          <w:instrText xml:space="preserve"> PAGEREF _Toc401578629 \h </w:instrText>
        </w:r>
        <w:r>
          <w:rPr>
            <w:noProof/>
          </w:rPr>
        </w:r>
        <w:r>
          <w:rPr>
            <w:noProof/>
            <w:webHidden/>
          </w:rPr>
          <w:fldChar w:fldCharType="separate"/>
        </w:r>
        <w:r>
          <w:rPr>
            <w:noProof/>
            <w:webHidden/>
          </w:rPr>
          <w:t>456</w:t>
        </w:r>
        <w:r>
          <w:rPr>
            <w:noProof/>
            <w:webHidden/>
          </w:rPr>
          <w:fldChar w:fldCharType="end"/>
        </w:r>
      </w:hyperlink>
    </w:p>
    <w:p w14:paraId="14939C26" w14:textId="77777777" w:rsidR="00816B84" w:rsidRDefault="00816B84" w:rsidP="00816B84">
      <w:pPr>
        <w:pStyle w:val="TOC3"/>
        <w:tabs>
          <w:tab w:val="right" w:leader="dot" w:pos="9350"/>
        </w:tabs>
        <w:rPr>
          <w:noProof/>
          <w:sz w:val="24"/>
          <w:szCs w:val="24"/>
        </w:rPr>
      </w:pPr>
      <w:hyperlink w:anchor="_Toc401578630" w:history="1">
        <w:r w:rsidRPr="00A31F09">
          <w:rPr>
            <w:rStyle w:val="Hyperlink"/>
            <w:noProof/>
          </w:rPr>
          <w:t>N.2 A Theory of the Hall Effect</w:t>
        </w:r>
        <w:r>
          <w:rPr>
            <w:noProof/>
            <w:webHidden/>
          </w:rPr>
          <w:tab/>
        </w:r>
        <w:r>
          <w:rPr>
            <w:noProof/>
            <w:webHidden/>
          </w:rPr>
          <w:fldChar w:fldCharType="begin"/>
        </w:r>
        <w:r>
          <w:rPr>
            <w:noProof/>
            <w:webHidden/>
          </w:rPr>
          <w:instrText xml:space="preserve"> PAGEREF _Toc401578630 \h </w:instrText>
        </w:r>
        <w:r>
          <w:rPr>
            <w:noProof/>
          </w:rPr>
        </w:r>
        <w:r>
          <w:rPr>
            <w:noProof/>
            <w:webHidden/>
          </w:rPr>
          <w:fldChar w:fldCharType="separate"/>
        </w:r>
        <w:r>
          <w:rPr>
            <w:noProof/>
            <w:webHidden/>
          </w:rPr>
          <w:t>458</w:t>
        </w:r>
        <w:r>
          <w:rPr>
            <w:noProof/>
            <w:webHidden/>
          </w:rPr>
          <w:fldChar w:fldCharType="end"/>
        </w:r>
      </w:hyperlink>
    </w:p>
    <w:p w14:paraId="7DDA07D6" w14:textId="77777777" w:rsidR="00816B84" w:rsidRDefault="00816B84" w:rsidP="00816B84">
      <w:pPr>
        <w:pStyle w:val="TOC3"/>
        <w:tabs>
          <w:tab w:val="right" w:leader="dot" w:pos="9350"/>
        </w:tabs>
        <w:rPr>
          <w:noProof/>
          <w:sz w:val="24"/>
          <w:szCs w:val="24"/>
        </w:rPr>
      </w:pPr>
      <w:hyperlink w:anchor="_Toc401578631" w:history="1">
        <w:r w:rsidRPr="00A31F09">
          <w:rPr>
            <w:rStyle w:val="Hyperlink"/>
            <w:noProof/>
          </w:rPr>
          <w:t>N.3 The Cyclotron Frequency</w:t>
        </w:r>
        <w:r>
          <w:rPr>
            <w:noProof/>
            <w:webHidden/>
          </w:rPr>
          <w:tab/>
        </w:r>
        <w:r>
          <w:rPr>
            <w:noProof/>
            <w:webHidden/>
          </w:rPr>
          <w:fldChar w:fldCharType="begin"/>
        </w:r>
        <w:r>
          <w:rPr>
            <w:noProof/>
            <w:webHidden/>
          </w:rPr>
          <w:instrText xml:space="preserve"> PAGEREF _Toc401578631 \h </w:instrText>
        </w:r>
        <w:r>
          <w:rPr>
            <w:noProof/>
          </w:rPr>
        </w:r>
        <w:r>
          <w:rPr>
            <w:noProof/>
            <w:webHidden/>
          </w:rPr>
          <w:fldChar w:fldCharType="separate"/>
        </w:r>
        <w:r>
          <w:rPr>
            <w:noProof/>
            <w:webHidden/>
          </w:rPr>
          <w:t>462</w:t>
        </w:r>
        <w:r>
          <w:rPr>
            <w:noProof/>
            <w:webHidden/>
          </w:rPr>
          <w:fldChar w:fldCharType="end"/>
        </w:r>
      </w:hyperlink>
    </w:p>
    <w:p w14:paraId="306B9920" w14:textId="77777777" w:rsidR="00816B84" w:rsidRDefault="00816B84" w:rsidP="00816B84">
      <w:pPr>
        <w:pStyle w:val="TOC3"/>
        <w:tabs>
          <w:tab w:val="right" w:leader="dot" w:pos="9350"/>
        </w:tabs>
        <w:rPr>
          <w:noProof/>
          <w:sz w:val="24"/>
          <w:szCs w:val="24"/>
        </w:rPr>
      </w:pPr>
      <w:hyperlink w:anchor="_Toc401578632" w:history="1">
        <w:r w:rsidRPr="00A31F09">
          <w:rPr>
            <w:rStyle w:val="Hyperlink"/>
            <w:noProof/>
          </w:rPr>
          <w:t>N.4 Steady-state Electron Motion with E and B fields:  Magnetic Ohm's Law</w:t>
        </w:r>
        <w:r>
          <w:rPr>
            <w:noProof/>
            <w:webHidden/>
          </w:rPr>
          <w:tab/>
        </w:r>
        <w:r>
          <w:rPr>
            <w:noProof/>
            <w:webHidden/>
          </w:rPr>
          <w:fldChar w:fldCharType="begin"/>
        </w:r>
        <w:r>
          <w:rPr>
            <w:noProof/>
            <w:webHidden/>
          </w:rPr>
          <w:instrText xml:space="preserve"> PAGEREF _Toc401578632 \h </w:instrText>
        </w:r>
        <w:r>
          <w:rPr>
            <w:noProof/>
          </w:rPr>
        </w:r>
        <w:r>
          <w:rPr>
            <w:noProof/>
            <w:webHidden/>
          </w:rPr>
          <w:fldChar w:fldCharType="separate"/>
        </w:r>
        <w:r>
          <w:rPr>
            <w:noProof/>
            <w:webHidden/>
          </w:rPr>
          <w:t>463</w:t>
        </w:r>
        <w:r>
          <w:rPr>
            <w:noProof/>
            <w:webHidden/>
          </w:rPr>
          <w:fldChar w:fldCharType="end"/>
        </w:r>
      </w:hyperlink>
    </w:p>
    <w:p w14:paraId="2ADE282F" w14:textId="77777777" w:rsidR="00816B84" w:rsidRDefault="00816B84" w:rsidP="00816B84">
      <w:pPr>
        <w:pStyle w:val="TOC3"/>
        <w:tabs>
          <w:tab w:val="right" w:leader="dot" w:pos="9350"/>
        </w:tabs>
        <w:rPr>
          <w:noProof/>
          <w:sz w:val="24"/>
          <w:szCs w:val="24"/>
        </w:rPr>
      </w:pPr>
      <w:hyperlink w:anchor="_Toc401578633" w:history="1">
        <w:r w:rsidRPr="00A31F09">
          <w:rPr>
            <w:rStyle w:val="Hyperlink"/>
            <w:noProof/>
          </w:rPr>
          <w:t>N.5  Theory of the Hall Effect Revisited</w:t>
        </w:r>
        <w:r>
          <w:rPr>
            <w:noProof/>
            <w:webHidden/>
          </w:rPr>
          <w:tab/>
        </w:r>
        <w:r>
          <w:rPr>
            <w:noProof/>
            <w:webHidden/>
          </w:rPr>
          <w:fldChar w:fldCharType="begin"/>
        </w:r>
        <w:r>
          <w:rPr>
            <w:noProof/>
            <w:webHidden/>
          </w:rPr>
          <w:instrText xml:space="preserve"> PAGEREF _Toc401578633 \h </w:instrText>
        </w:r>
        <w:r>
          <w:rPr>
            <w:noProof/>
          </w:rPr>
        </w:r>
        <w:r>
          <w:rPr>
            <w:noProof/>
            <w:webHidden/>
          </w:rPr>
          <w:fldChar w:fldCharType="separate"/>
        </w:r>
        <w:r>
          <w:rPr>
            <w:noProof/>
            <w:webHidden/>
          </w:rPr>
          <w:t>466</w:t>
        </w:r>
        <w:r>
          <w:rPr>
            <w:noProof/>
            <w:webHidden/>
          </w:rPr>
          <w:fldChar w:fldCharType="end"/>
        </w:r>
      </w:hyperlink>
    </w:p>
    <w:p w14:paraId="27B85876" w14:textId="77777777" w:rsidR="00816B84" w:rsidRDefault="00816B84" w:rsidP="00816B84">
      <w:pPr>
        <w:pStyle w:val="TOC3"/>
        <w:tabs>
          <w:tab w:val="right" w:leader="dot" w:pos="9350"/>
        </w:tabs>
        <w:rPr>
          <w:noProof/>
          <w:sz w:val="24"/>
          <w:szCs w:val="24"/>
        </w:rPr>
      </w:pPr>
      <w:hyperlink w:anchor="_Toc401578634" w:history="1">
        <w:r w:rsidRPr="00A31F09">
          <w:rPr>
            <w:rStyle w:val="Hyperlink"/>
            <w:noProof/>
          </w:rPr>
          <w:t>N.6  Theory of the Hall Effect with Multiple Carrier Types</w:t>
        </w:r>
        <w:r>
          <w:rPr>
            <w:noProof/>
            <w:webHidden/>
          </w:rPr>
          <w:tab/>
        </w:r>
        <w:r>
          <w:rPr>
            <w:noProof/>
            <w:webHidden/>
          </w:rPr>
          <w:fldChar w:fldCharType="begin"/>
        </w:r>
        <w:r>
          <w:rPr>
            <w:noProof/>
            <w:webHidden/>
          </w:rPr>
          <w:instrText xml:space="preserve"> PAGEREF _Toc401578634 \h </w:instrText>
        </w:r>
        <w:r>
          <w:rPr>
            <w:noProof/>
          </w:rPr>
        </w:r>
        <w:r>
          <w:rPr>
            <w:noProof/>
            <w:webHidden/>
          </w:rPr>
          <w:fldChar w:fldCharType="separate"/>
        </w:r>
        <w:r>
          <w:rPr>
            <w:noProof/>
            <w:webHidden/>
          </w:rPr>
          <w:t>467</w:t>
        </w:r>
        <w:r>
          <w:rPr>
            <w:noProof/>
            <w:webHidden/>
          </w:rPr>
          <w:fldChar w:fldCharType="end"/>
        </w:r>
      </w:hyperlink>
    </w:p>
    <w:p w14:paraId="662661FC" w14:textId="77777777" w:rsidR="00816B84" w:rsidRDefault="00816B84" w:rsidP="00816B84">
      <w:pPr>
        <w:pStyle w:val="TOC3"/>
        <w:tabs>
          <w:tab w:val="right" w:leader="dot" w:pos="9350"/>
        </w:tabs>
        <w:rPr>
          <w:noProof/>
          <w:sz w:val="24"/>
          <w:szCs w:val="24"/>
        </w:rPr>
      </w:pPr>
      <w:hyperlink w:anchor="_Toc401578635" w:history="1">
        <w:r w:rsidRPr="00A31F09">
          <w:rPr>
            <w:rStyle w:val="Hyperlink"/>
            <w:noProof/>
          </w:rPr>
          <w:t>N.7  The Radial Hall Effect in a Round Wire</w:t>
        </w:r>
        <w:r>
          <w:rPr>
            <w:noProof/>
            <w:webHidden/>
          </w:rPr>
          <w:tab/>
        </w:r>
        <w:r>
          <w:rPr>
            <w:noProof/>
            <w:webHidden/>
          </w:rPr>
          <w:fldChar w:fldCharType="begin"/>
        </w:r>
        <w:r>
          <w:rPr>
            <w:noProof/>
            <w:webHidden/>
          </w:rPr>
          <w:instrText xml:space="preserve"> PAGEREF _Toc401578635 \h </w:instrText>
        </w:r>
        <w:r>
          <w:rPr>
            <w:noProof/>
          </w:rPr>
        </w:r>
        <w:r>
          <w:rPr>
            <w:noProof/>
            <w:webHidden/>
          </w:rPr>
          <w:fldChar w:fldCharType="separate"/>
        </w:r>
        <w:r>
          <w:rPr>
            <w:noProof/>
            <w:webHidden/>
          </w:rPr>
          <w:t>470</w:t>
        </w:r>
        <w:r>
          <w:rPr>
            <w:noProof/>
            <w:webHidden/>
          </w:rPr>
          <w:fldChar w:fldCharType="end"/>
        </w:r>
      </w:hyperlink>
    </w:p>
    <w:p w14:paraId="6989E672" w14:textId="77777777" w:rsidR="00816B84" w:rsidRDefault="00816B84" w:rsidP="00816B84">
      <w:pPr>
        <w:pStyle w:val="TOC3"/>
        <w:tabs>
          <w:tab w:val="right" w:leader="dot" w:pos="9350"/>
        </w:tabs>
        <w:rPr>
          <w:noProof/>
          <w:sz w:val="24"/>
          <w:szCs w:val="24"/>
        </w:rPr>
      </w:pPr>
      <w:hyperlink w:anchor="_Toc401578636" w:history="1">
        <w:r w:rsidRPr="00A31F09">
          <w:rPr>
            <w:rStyle w:val="Hyperlink"/>
            <w:noProof/>
          </w:rPr>
          <w:t>N.8  Magnetic Ohm's Law for Arbitrary B</w:t>
        </w:r>
        <w:r>
          <w:rPr>
            <w:noProof/>
            <w:webHidden/>
          </w:rPr>
          <w:tab/>
        </w:r>
        <w:r>
          <w:rPr>
            <w:noProof/>
            <w:webHidden/>
          </w:rPr>
          <w:fldChar w:fldCharType="begin"/>
        </w:r>
        <w:r>
          <w:rPr>
            <w:noProof/>
            <w:webHidden/>
          </w:rPr>
          <w:instrText xml:space="preserve"> PAGEREF _Toc401578636 \h </w:instrText>
        </w:r>
        <w:r>
          <w:rPr>
            <w:noProof/>
          </w:rPr>
        </w:r>
        <w:r>
          <w:rPr>
            <w:noProof/>
            <w:webHidden/>
          </w:rPr>
          <w:fldChar w:fldCharType="separate"/>
        </w:r>
        <w:r>
          <w:rPr>
            <w:noProof/>
            <w:webHidden/>
          </w:rPr>
          <w:t>477</w:t>
        </w:r>
        <w:r>
          <w:rPr>
            <w:noProof/>
            <w:webHidden/>
          </w:rPr>
          <w:fldChar w:fldCharType="end"/>
        </w:r>
      </w:hyperlink>
    </w:p>
    <w:p w14:paraId="6A5AA4D0" w14:textId="77777777" w:rsidR="00816B84" w:rsidRDefault="00816B84" w:rsidP="00816B84">
      <w:pPr>
        <w:pStyle w:val="TOC2"/>
        <w:tabs>
          <w:tab w:val="right" w:leader="dot" w:pos="9350"/>
        </w:tabs>
        <w:rPr>
          <w:b w:val="0"/>
          <w:noProof/>
          <w:sz w:val="24"/>
          <w:szCs w:val="24"/>
        </w:rPr>
      </w:pPr>
      <w:hyperlink w:anchor="_Toc401578637" w:history="1">
        <w:r w:rsidRPr="00A31F09">
          <w:rPr>
            <w:rStyle w:val="Hyperlink"/>
            <w:noProof/>
          </w:rPr>
          <w:t>Appendix O: How to plot 2D magnetic field lines</w:t>
        </w:r>
        <w:r>
          <w:rPr>
            <w:noProof/>
            <w:webHidden/>
          </w:rPr>
          <w:tab/>
        </w:r>
        <w:r>
          <w:rPr>
            <w:noProof/>
            <w:webHidden/>
          </w:rPr>
          <w:fldChar w:fldCharType="begin"/>
        </w:r>
        <w:r>
          <w:rPr>
            <w:noProof/>
            <w:webHidden/>
          </w:rPr>
          <w:instrText xml:space="preserve"> PAGEREF _Toc401578637 \h </w:instrText>
        </w:r>
        <w:r>
          <w:rPr>
            <w:noProof/>
          </w:rPr>
        </w:r>
        <w:r>
          <w:rPr>
            <w:noProof/>
            <w:webHidden/>
          </w:rPr>
          <w:fldChar w:fldCharType="separate"/>
        </w:r>
        <w:r>
          <w:rPr>
            <w:noProof/>
            <w:webHidden/>
          </w:rPr>
          <w:t>480</w:t>
        </w:r>
        <w:r>
          <w:rPr>
            <w:noProof/>
            <w:webHidden/>
          </w:rPr>
          <w:fldChar w:fldCharType="end"/>
        </w:r>
      </w:hyperlink>
    </w:p>
    <w:p w14:paraId="3271B401" w14:textId="77777777" w:rsidR="00816B84" w:rsidRDefault="00816B84" w:rsidP="00816B84">
      <w:pPr>
        <w:pStyle w:val="TOC3"/>
        <w:tabs>
          <w:tab w:val="right" w:leader="dot" w:pos="9350"/>
        </w:tabs>
        <w:rPr>
          <w:noProof/>
          <w:sz w:val="24"/>
          <w:szCs w:val="24"/>
        </w:rPr>
      </w:pPr>
      <w:hyperlink w:anchor="_Toc401578638" w:history="1">
        <w:r w:rsidRPr="00A31F09">
          <w:rPr>
            <w:rStyle w:val="Hyperlink"/>
            <w:noProof/>
          </w:rPr>
          <w:t>(a) Statement of the Problem</w:t>
        </w:r>
        <w:r>
          <w:rPr>
            <w:noProof/>
            <w:webHidden/>
          </w:rPr>
          <w:tab/>
        </w:r>
        <w:r>
          <w:rPr>
            <w:noProof/>
            <w:webHidden/>
          </w:rPr>
          <w:fldChar w:fldCharType="begin"/>
        </w:r>
        <w:r>
          <w:rPr>
            <w:noProof/>
            <w:webHidden/>
          </w:rPr>
          <w:instrText xml:space="preserve"> PAGEREF _Toc401578638 \h </w:instrText>
        </w:r>
        <w:r>
          <w:rPr>
            <w:noProof/>
          </w:rPr>
        </w:r>
        <w:r>
          <w:rPr>
            <w:noProof/>
            <w:webHidden/>
          </w:rPr>
          <w:fldChar w:fldCharType="separate"/>
        </w:r>
        <w:r>
          <w:rPr>
            <w:noProof/>
            <w:webHidden/>
          </w:rPr>
          <w:t>480</w:t>
        </w:r>
        <w:r>
          <w:rPr>
            <w:noProof/>
            <w:webHidden/>
          </w:rPr>
          <w:fldChar w:fldCharType="end"/>
        </w:r>
      </w:hyperlink>
    </w:p>
    <w:p w14:paraId="4F13482E" w14:textId="77777777" w:rsidR="00816B84" w:rsidRDefault="00816B84" w:rsidP="00816B84">
      <w:pPr>
        <w:pStyle w:val="TOC3"/>
        <w:tabs>
          <w:tab w:val="right" w:leader="dot" w:pos="9350"/>
        </w:tabs>
        <w:rPr>
          <w:noProof/>
          <w:sz w:val="24"/>
          <w:szCs w:val="24"/>
        </w:rPr>
      </w:pPr>
      <w:hyperlink w:anchor="_Toc401578639" w:history="1">
        <w:r w:rsidRPr="00A31F09">
          <w:rPr>
            <w:rStyle w:val="Hyperlink"/>
            <w:noProof/>
          </w:rPr>
          <w:t>(b) The Brute Force Method</w:t>
        </w:r>
        <w:r>
          <w:rPr>
            <w:noProof/>
            <w:webHidden/>
          </w:rPr>
          <w:tab/>
        </w:r>
        <w:r>
          <w:rPr>
            <w:noProof/>
            <w:webHidden/>
          </w:rPr>
          <w:fldChar w:fldCharType="begin"/>
        </w:r>
        <w:r>
          <w:rPr>
            <w:noProof/>
            <w:webHidden/>
          </w:rPr>
          <w:instrText xml:space="preserve"> PAGEREF _Toc401578639 \h </w:instrText>
        </w:r>
        <w:r>
          <w:rPr>
            <w:noProof/>
          </w:rPr>
        </w:r>
        <w:r>
          <w:rPr>
            <w:noProof/>
            <w:webHidden/>
          </w:rPr>
          <w:fldChar w:fldCharType="separate"/>
        </w:r>
        <w:r>
          <w:rPr>
            <w:noProof/>
            <w:webHidden/>
          </w:rPr>
          <w:t>480</w:t>
        </w:r>
        <w:r>
          <w:rPr>
            <w:noProof/>
            <w:webHidden/>
          </w:rPr>
          <w:fldChar w:fldCharType="end"/>
        </w:r>
      </w:hyperlink>
    </w:p>
    <w:p w14:paraId="31C4E0EE" w14:textId="77777777" w:rsidR="00816B84" w:rsidRDefault="00816B84" w:rsidP="00816B84">
      <w:pPr>
        <w:pStyle w:val="TOC3"/>
        <w:tabs>
          <w:tab w:val="right" w:leader="dot" w:pos="9350"/>
        </w:tabs>
        <w:rPr>
          <w:noProof/>
          <w:sz w:val="24"/>
          <w:szCs w:val="24"/>
        </w:rPr>
      </w:pPr>
      <w:hyperlink w:anchor="_Toc401578640" w:history="1">
        <w:r w:rsidRPr="00A31F09">
          <w:rPr>
            <w:rStyle w:val="Hyperlink"/>
            <w:noProof/>
          </w:rPr>
          <w:t>(c) The ODE Method</w:t>
        </w:r>
        <w:r>
          <w:rPr>
            <w:noProof/>
            <w:webHidden/>
          </w:rPr>
          <w:tab/>
        </w:r>
        <w:r>
          <w:rPr>
            <w:noProof/>
            <w:webHidden/>
          </w:rPr>
          <w:fldChar w:fldCharType="begin"/>
        </w:r>
        <w:r>
          <w:rPr>
            <w:noProof/>
            <w:webHidden/>
          </w:rPr>
          <w:instrText xml:space="preserve"> PAGEREF _Toc401578640 \h </w:instrText>
        </w:r>
        <w:r>
          <w:rPr>
            <w:noProof/>
          </w:rPr>
        </w:r>
        <w:r>
          <w:rPr>
            <w:noProof/>
            <w:webHidden/>
          </w:rPr>
          <w:fldChar w:fldCharType="separate"/>
        </w:r>
        <w:r>
          <w:rPr>
            <w:noProof/>
            <w:webHidden/>
          </w:rPr>
          <w:t>481</w:t>
        </w:r>
        <w:r>
          <w:rPr>
            <w:noProof/>
            <w:webHidden/>
          </w:rPr>
          <w:fldChar w:fldCharType="end"/>
        </w:r>
      </w:hyperlink>
    </w:p>
    <w:p w14:paraId="68F5EA97" w14:textId="77777777" w:rsidR="00816B84" w:rsidRDefault="00816B84" w:rsidP="00816B84">
      <w:pPr>
        <w:pStyle w:val="TOC3"/>
        <w:tabs>
          <w:tab w:val="right" w:leader="dot" w:pos="9350"/>
        </w:tabs>
        <w:rPr>
          <w:noProof/>
          <w:sz w:val="24"/>
          <w:szCs w:val="24"/>
        </w:rPr>
      </w:pPr>
      <w:hyperlink w:anchor="_Toc401578641" w:history="1">
        <w:r w:rsidRPr="00A31F09">
          <w:rPr>
            <w:rStyle w:val="Hyperlink"/>
            <w:noProof/>
          </w:rPr>
          <w:t>Example:  Magnetic field lines for a two-cylinder transmission line</w:t>
        </w:r>
        <w:r>
          <w:rPr>
            <w:noProof/>
            <w:webHidden/>
          </w:rPr>
          <w:tab/>
        </w:r>
        <w:r>
          <w:rPr>
            <w:noProof/>
            <w:webHidden/>
          </w:rPr>
          <w:fldChar w:fldCharType="begin"/>
        </w:r>
        <w:r>
          <w:rPr>
            <w:noProof/>
            <w:webHidden/>
          </w:rPr>
          <w:instrText xml:space="preserve"> PAGEREF _Toc401578641 \h </w:instrText>
        </w:r>
        <w:r>
          <w:rPr>
            <w:noProof/>
          </w:rPr>
        </w:r>
        <w:r>
          <w:rPr>
            <w:noProof/>
            <w:webHidden/>
          </w:rPr>
          <w:fldChar w:fldCharType="separate"/>
        </w:r>
        <w:r>
          <w:rPr>
            <w:noProof/>
            <w:webHidden/>
          </w:rPr>
          <w:t>482</w:t>
        </w:r>
        <w:r>
          <w:rPr>
            <w:noProof/>
            <w:webHidden/>
          </w:rPr>
          <w:fldChar w:fldCharType="end"/>
        </w:r>
      </w:hyperlink>
    </w:p>
    <w:p w14:paraId="3D35A4C8" w14:textId="77777777" w:rsidR="00816B84" w:rsidRDefault="00816B84" w:rsidP="00816B84">
      <w:pPr>
        <w:pStyle w:val="TOC3"/>
        <w:tabs>
          <w:tab w:val="right" w:leader="dot" w:pos="9350"/>
        </w:tabs>
        <w:rPr>
          <w:noProof/>
          <w:sz w:val="24"/>
          <w:szCs w:val="24"/>
        </w:rPr>
      </w:pPr>
      <w:hyperlink w:anchor="_Toc401578642" w:history="1">
        <w:r w:rsidRPr="00A31F09">
          <w:rPr>
            <w:rStyle w:val="Hyperlink"/>
            <w:noProof/>
          </w:rPr>
          <w:t>(d) The Analytic Method</w:t>
        </w:r>
        <w:r>
          <w:rPr>
            <w:noProof/>
            <w:webHidden/>
          </w:rPr>
          <w:tab/>
        </w:r>
        <w:r>
          <w:rPr>
            <w:noProof/>
            <w:webHidden/>
          </w:rPr>
          <w:fldChar w:fldCharType="begin"/>
        </w:r>
        <w:r>
          <w:rPr>
            <w:noProof/>
            <w:webHidden/>
          </w:rPr>
          <w:instrText xml:space="preserve"> PAGEREF _Toc401578642 \h </w:instrText>
        </w:r>
        <w:r>
          <w:rPr>
            <w:noProof/>
          </w:rPr>
        </w:r>
        <w:r>
          <w:rPr>
            <w:noProof/>
            <w:webHidden/>
          </w:rPr>
          <w:fldChar w:fldCharType="separate"/>
        </w:r>
        <w:r>
          <w:rPr>
            <w:noProof/>
            <w:webHidden/>
          </w:rPr>
          <w:t>487</w:t>
        </w:r>
        <w:r>
          <w:rPr>
            <w:noProof/>
            <w:webHidden/>
          </w:rPr>
          <w:fldChar w:fldCharType="end"/>
        </w:r>
      </w:hyperlink>
    </w:p>
    <w:p w14:paraId="4DFF6525" w14:textId="77777777" w:rsidR="00816B84" w:rsidRDefault="00816B84" w:rsidP="00816B84">
      <w:pPr>
        <w:pStyle w:val="TOC2"/>
        <w:tabs>
          <w:tab w:val="right" w:leader="dot" w:pos="9350"/>
        </w:tabs>
        <w:rPr>
          <w:b w:val="0"/>
          <w:noProof/>
          <w:sz w:val="24"/>
          <w:szCs w:val="24"/>
        </w:rPr>
      </w:pPr>
      <w:hyperlink w:anchor="_Toc401578643" w:history="1">
        <w:r w:rsidRPr="00A31F09">
          <w:rPr>
            <w:rStyle w:val="Hyperlink"/>
            <w:noProof/>
          </w:rPr>
          <w:t>Appendix P: Eddy Currents and the Proximity Effect</w:t>
        </w:r>
        <w:r>
          <w:rPr>
            <w:noProof/>
            <w:webHidden/>
          </w:rPr>
          <w:tab/>
        </w:r>
        <w:r>
          <w:rPr>
            <w:noProof/>
            <w:webHidden/>
          </w:rPr>
          <w:fldChar w:fldCharType="begin"/>
        </w:r>
        <w:r>
          <w:rPr>
            <w:noProof/>
            <w:webHidden/>
          </w:rPr>
          <w:instrText xml:space="preserve"> PAGEREF _Toc401578643 \h </w:instrText>
        </w:r>
        <w:r>
          <w:rPr>
            <w:noProof/>
          </w:rPr>
        </w:r>
        <w:r>
          <w:rPr>
            <w:noProof/>
            <w:webHidden/>
          </w:rPr>
          <w:fldChar w:fldCharType="separate"/>
        </w:r>
        <w:r>
          <w:rPr>
            <w:noProof/>
            <w:webHidden/>
          </w:rPr>
          <w:t>489</w:t>
        </w:r>
        <w:r>
          <w:rPr>
            <w:noProof/>
            <w:webHidden/>
          </w:rPr>
          <w:fldChar w:fldCharType="end"/>
        </w:r>
      </w:hyperlink>
    </w:p>
    <w:p w14:paraId="59D82A23" w14:textId="77777777" w:rsidR="00816B84" w:rsidRDefault="00816B84" w:rsidP="00816B84">
      <w:pPr>
        <w:pStyle w:val="TOC3"/>
        <w:tabs>
          <w:tab w:val="right" w:leader="dot" w:pos="9350"/>
        </w:tabs>
        <w:rPr>
          <w:noProof/>
          <w:sz w:val="24"/>
          <w:szCs w:val="24"/>
        </w:rPr>
      </w:pPr>
      <w:hyperlink w:anchor="_Toc401578644" w:history="1">
        <w:r w:rsidRPr="00A31F09">
          <w:rPr>
            <w:rStyle w:val="Hyperlink"/>
            <w:noProof/>
          </w:rPr>
          <w:t>P.1 Eddy Current Analysis</w:t>
        </w:r>
        <w:r>
          <w:rPr>
            <w:noProof/>
            <w:webHidden/>
          </w:rPr>
          <w:tab/>
        </w:r>
        <w:r>
          <w:rPr>
            <w:noProof/>
            <w:webHidden/>
          </w:rPr>
          <w:fldChar w:fldCharType="begin"/>
        </w:r>
        <w:r>
          <w:rPr>
            <w:noProof/>
            <w:webHidden/>
          </w:rPr>
          <w:instrText xml:space="preserve"> PAGEREF _Toc401578644 \h </w:instrText>
        </w:r>
        <w:r>
          <w:rPr>
            <w:noProof/>
          </w:rPr>
        </w:r>
        <w:r>
          <w:rPr>
            <w:noProof/>
            <w:webHidden/>
          </w:rPr>
          <w:fldChar w:fldCharType="separate"/>
        </w:r>
        <w:r>
          <w:rPr>
            <w:noProof/>
            <w:webHidden/>
          </w:rPr>
          <w:t>490</w:t>
        </w:r>
        <w:r>
          <w:rPr>
            <w:noProof/>
            <w:webHidden/>
          </w:rPr>
          <w:fldChar w:fldCharType="end"/>
        </w:r>
      </w:hyperlink>
    </w:p>
    <w:p w14:paraId="54D5578E" w14:textId="77777777" w:rsidR="00816B84" w:rsidRDefault="00816B84" w:rsidP="00816B84">
      <w:pPr>
        <w:pStyle w:val="TOC3"/>
        <w:tabs>
          <w:tab w:val="right" w:leader="dot" w:pos="9350"/>
        </w:tabs>
        <w:rPr>
          <w:noProof/>
          <w:sz w:val="24"/>
          <w:szCs w:val="24"/>
        </w:rPr>
      </w:pPr>
      <w:hyperlink w:anchor="_Toc401578645" w:history="1">
        <w:r w:rsidRPr="00A31F09">
          <w:rPr>
            <w:rStyle w:val="Hyperlink"/>
            <w:noProof/>
          </w:rPr>
          <w:t>P.2 Eddy currents in a thin round plate in a uniform B field</w:t>
        </w:r>
        <w:r>
          <w:rPr>
            <w:noProof/>
            <w:webHidden/>
          </w:rPr>
          <w:tab/>
        </w:r>
        <w:r>
          <w:rPr>
            <w:noProof/>
            <w:webHidden/>
          </w:rPr>
          <w:fldChar w:fldCharType="begin"/>
        </w:r>
        <w:r>
          <w:rPr>
            <w:noProof/>
            <w:webHidden/>
          </w:rPr>
          <w:instrText xml:space="preserve"> PAGEREF _Toc401578645 \h </w:instrText>
        </w:r>
        <w:r>
          <w:rPr>
            <w:noProof/>
          </w:rPr>
        </w:r>
        <w:r>
          <w:rPr>
            <w:noProof/>
            <w:webHidden/>
          </w:rPr>
          <w:fldChar w:fldCharType="separate"/>
        </w:r>
        <w:r>
          <w:rPr>
            <w:noProof/>
            <w:webHidden/>
          </w:rPr>
          <w:t>493</w:t>
        </w:r>
        <w:r>
          <w:rPr>
            <w:noProof/>
            <w:webHidden/>
          </w:rPr>
          <w:fldChar w:fldCharType="end"/>
        </w:r>
      </w:hyperlink>
    </w:p>
    <w:p w14:paraId="178CD06F" w14:textId="77777777" w:rsidR="00816B84" w:rsidRDefault="00816B84" w:rsidP="00816B84">
      <w:pPr>
        <w:pStyle w:val="TOC3"/>
        <w:tabs>
          <w:tab w:val="right" w:leader="dot" w:pos="9350"/>
        </w:tabs>
        <w:rPr>
          <w:noProof/>
          <w:sz w:val="24"/>
          <w:szCs w:val="24"/>
        </w:rPr>
      </w:pPr>
      <w:hyperlink w:anchor="_Toc401578646" w:history="1">
        <w:r w:rsidRPr="00A31F09">
          <w:rPr>
            <w:rStyle w:val="Hyperlink"/>
            <w:noProof/>
          </w:rPr>
          <w:t xml:space="preserve">P.3 Eddy currents in a thin round plate in a </w:t>
        </w:r>
        <w:r w:rsidRPr="00A31F09">
          <w:rPr>
            <w:rStyle w:val="Hyperlink"/>
            <w:i/>
            <w:noProof/>
          </w:rPr>
          <w:t>non</w:t>
        </w:r>
        <w:r w:rsidRPr="00A31F09">
          <w:rPr>
            <w:rStyle w:val="Hyperlink"/>
            <w:noProof/>
          </w:rPr>
          <w:t>-uniform B field</w:t>
        </w:r>
        <w:r>
          <w:rPr>
            <w:noProof/>
            <w:webHidden/>
          </w:rPr>
          <w:tab/>
        </w:r>
        <w:r>
          <w:rPr>
            <w:noProof/>
            <w:webHidden/>
          </w:rPr>
          <w:fldChar w:fldCharType="begin"/>
        </w:r>
        <w:r>
          <w:rPr>
            <w:noProof/>
            <w:webHidden/>
          </w:rPr>
          <w:instrText xml:space="preserve"> PAGEREF _Toc401578646 \h </w:instrText>
        </w:r>
        <w:r>
          <w:rPr>
            <w:noProof/>
          </w:rPr>
        </w:r>
        <w:r>
          <w:rPr>
            <w:noProof/>
            <w:webHidden/>
          </w:rPr>
          <w:fldChar w:fldCharType="separate"/>
        </w:r>
        <w:r>
          <w:rPr>
            <w:noProof/>
            <w:webHidden/>
          </w:rPr>
          <w:t>497</w:t>
        </w:r>
        <w:r>
          <w:rPr>
            <w:noProof/>
            <w:webHidden/>
          </w:rPr>
          <w:fldChar w:fldCharType="end"/>
        </w:r>
      </w:hyperlink>
    </w:p>
    <w:p w14:paraId="1024F0BE" w14:textId="77777777" w:rsidR="00816B84" w:rsidRDefault="00816B84" w:rsidP="00816B84">
      <w:pPr>
        <w:pStyle w:val="TOC4"/>
        <w:tabs>
          <w:tab w:val="right" w:leader="dot" w:pos="9350"/>
        </w:tabs>
        <w:rPr>
          <w:noProof/>
          <w:sz w:val="24"/>
          <w:szCs w:val="24"/>
        </w:rPr>
      </w:pPr>
      <w:hyperlink w:anchor="_Toc401578647" w:history="1">
        <w:r w:rsidRPr="00A31F09">
          <w:rPr>
            <w:rStyle w:val="Hyperlink"/>
            <w:noProof/>
          </w:rPr>
          <w:t>(a) The stream function method in Cartesian Coordinates</w:t>
        </w:r>
        <w:r>
          <w:rPr>
            <w:noProof/>
            <w:webHidden/>
          </w:rPr>
          <w:tab/>
        </w:r>
        <w:r>
          <w:rPr>
            <w:noProof/>
            <w:webHidden/>
          </w:rPr>
          <w:fldChar w:fldCharType="begin"/>
        </w:r>
        <w:r>
          <w:rPr>
            <w:noProof/>
            <w:webHidden/>
          </w:rPr>
          <w:instrText xml:space="preserve"> PAGEREF _Toc401578647 \h </w:instrText>
        </w:r>
        <w:r>
          <w:rPr>
            <w:noProof/>
          </w:rPr>
        </w:r>
        <w:r>
          <w:rPr>
            <w:noProof/>
            <w:webHidden/>
          </w:rPr>
          <w:fldChar w:fldCharType="separate"/>
        </w:r>
        <w:r>
          <w:rPr>
            <w:noProof/>
            <w:webHidden/>
          </w:rPr>
          <w:t>498</w:t>
        </w:r>
        <w:r>
          <w:rPr>
            <w:noProof/>
            <w:webHidden/>
          </w:rPr>
          <w:fldChar w:fldCharType="end"/>
        </w:r>
      </w:hyperlink>
    </w:p>
    <w:p w14:paraId="74346843" w14:textId="77777777" w:rsidR="00816B84" w:rsidRDefault="00816B84" w:rsidP="00816B84">
      <w:pPr>
        <w:pStyle w:val="TOC4"/>
        <w:tabs>
          <w:tab w:val="right" w:leader="dot" w:pos="9350"/>
        </w:tabs>
        <w:rPr>
          <w:noProof/>
          <w:sz w:val="24"/>
          <w:szCs w:val="24"/>
        </w:rPr>
      </w:pPr>
      <w:hyperlink w:anchor="_Toc401578648" w:history="1">
        <w:r w:rsidRPr="00A31F09">
          <w:rPr>
            <w:rStyle w:val="Hyperlink"/>
            <w:noProof/>
          </w:rPr>
          <w:t>(b) The stream function method in Cylindrical Coordinates</w:t>
        </w:r>
        <w:r>
          <w:rPr>
            <w:noProof/>
            <w:webHidden/>
          </w:rPr>
          <w:tab/>
        </w:r>
        <w:r>
          <w:rPr>
            <w:noProof/>
            <w:webHidden/>
          </w:rPr>
          <w:fldChar w:fldCharType="begin"/>
        </w:r>
        <w:r>
          <w:rPr>
            <w:noProof/>
            <w:webHidden/>
          </w:rPr>
          <w:instrText xml:space="preserve"> PAGEREF _Toc401578648 \h </w:instrText>
        </w:r>
        <w:r>
          <w:rPr>
            <w:noProof/>
          </w:rPr>
        </w:r>
        <w:r>
          <w:rPr>
            <w:noProof/>
            <w:webHidden/>
          </w:rPr>
          <w:fldChar w:fldCharType="separate"/>
        </w:r>
        <w:r>
          <w:rPr>
            <w:noProof/>
            <w:webHidden/>
          </w:rPr>
          <w:t>499</w:t>
        </w:r>
        <w:r>
          <w:rPr>
            <w:noProof/>
            <w:webHidden/>
          </w:rPr>
          <w:fldChar w:fldCharType="end"/>
        </w:r>
      </w:hyperlink>
    </w:p>
    <w:p w14:paraId="1990B7DF" w14:textId="77777777" w:rsidR="00816B84" w:rsidRDefault="00816B84" w:rsidP="00816B84">
      <w:pPr>
        <w:pStyle w:val="TOC4"/>
        <w:tabs>
          <w:tab w:val="right" w:leader="dot" w:pos="9350"/>
        </w:tabs>
        <w:rPr>
          <w:noProof/>
          <w:sz w:val="24"/>
          <w:szCs w:val="24"/>
        </w:rPr>
      </w:pPr>
      <w:hyperlink w:anchor="_Toc401578649" w:history="1">
        <w:r w:rsidRPr="00A31F09">
          <w:rPr>
            <w:rStyle w:val="Hyperlink"/>
            <w:noProof/>
          </w:rPr>
          <w:t>(c) Using the stream function method to solve the plate problem</w:t>
        </w:r>
        <w:r>
          <w:rPr>
            <w:noProof/>
            <w:webHidden/>
          </w:rPr>
          <w:tab/>
        </w:r>
        <w:r>
          <w:rPr>
            <w:noProof/>
            <w:webHidden/>
          </w:rPr>
          <w:fldChar w:fldCharType="begin"/>
        </w:r>
        <w:r>
          <w:rPr>
            <w:noProof/>
            <w:webHidden/>
          </w:rPr>
          <w:instrText xml:space="preserve"> PAGEREF _Toc401578649 \h </w:instrText>
        </w:r>
        <w:r>
          <w:rPr>
            <w:noProof/>
          </w:rPr>
        </w:r>
        <w:r>
          <w:rPr>
            <w:noProof/>
            <w:webHidden/>
          </w:rPr>
          <w:fldChar w:fldCharType="separate"/>
        </w:r>
        <w:r>
          <w:rPr>
            <w:noProof/>
            <w:webHidden/>
          </w:rPr>
          <w:t>500</w:t>
        </w:r>
        <w:r>
          <w:rPr>
            <w:noProof/>
            <w:webHidden/>
          </w:rPr>
          <w:fldChar w:fldCharType="end"/>
        </w:r>
      </w:hyperlink>
    </w:p>
    <w:p w14:paraId="5FEA9E48" w14:textId="77777777" w:rsidR="00816B84" w:rsidRDefault="00816B84" w:rsidP="00816B84">
      <w:pPr>
        <w:pStyle w:val="TOC3"/>
        <w:tabs>
          <w:tab w:val="right" w:leader="dot" w:pos="9350"/>
        </w:tabs>
        <w:rPr>
          <w:noProof/>
          <w:sz w:val="24"/>
          <w:szCs w:val="24"/>
        </w:rPr>
      </w:pPr>
      <w:hyperlink w:anchor="_Toc401578650" w:history="1">
        <w:r w:rsidRPr="00A31F09">
          <w:rPr>
            <w:rStyle w:val="Hyperlink"/>
            <w:noProof/>
          </w:rPr>
          <w:t>P.4 Self-induced eddy currents in a round wire</w:t>
        </w:r>
        <w:r>
          <w:rPr>
            <w:noProof/>
            <w:webHidden/>
          </w:rPr>
          <w:tab/>
        </w:r>
        <w:r>
          <w:rPr>
            <w:noProof/>
            <w:webHidden/>
          </w:rPr>
          <w:fldChar w:fldCharType="begin"/>
        </w:r>
        <w:r>
          <w:rPr>
            <w:noProof/>
            <w:webHidden/>
          </w:rPr>
          <w:instrText xml:space="preserve"> PAGEREF _Toc401578650 \h </w:instrText>
        </w:r>
        <w:r>
          <w:rPr>
            <w:noProof/>
          </w:rPr>
        </w:r>
        <w:r>
          <w:rPr>
            <w:noProof/>
            <w:webHidden/>
          </w:rPr>
          <w:fldChar w:fldCharType="separate"/>
        </w:r>
        <w:r>
          <w:rPr>
            <w:noProof/>
            <w:webHidden/>
          </w:rPr>
          <w:t>504</w:t>
        </w:r>
        <w:r>
          <w:rPr>
            <w:noProof/>
            <w:webHidden/>
          </w:rPr>
          <w:fldChar w:fldCharType="end"/>
        </w:r>
      </w:hyperlink>
    </w:p>
    <w:p w14:paraId="46C719CE" w14:textId="77777777" w:rsidR="00816B84" w:rsidRDefault="00816B84" w:rsidP="00816B84">
      <w:pPr>
        <w:pStyle w:val="TOC3"/>
        <w:tabs>
          <w:tab w:val="right" w:leader="dot" w:pos="9350"/>
        </w:tabs>
        <w:rPr>
          <w:noProof/>
          <w:sz w:val="24"/>
          <w:szCs w:val="24"/>
        </w:rPr>
      </w:pPr>
      <w:hyperlink w:anchor="_Toc401578651" w:history="1">
        <w:r w:rsidRPr="00A31F09">
          <w:rPr>
            <w:rStyle w:val="Hyperlink"/>
            <w:noProof/>
          </w:rPr>
          <w:t>P.5 Eddy currents induced in a quiet round-wire by an external B field</w:t>
        </w:r>
        <w:r>
          <w:rPr>
            <w:noProof/>
            <w:webHidden/>
          </w:rPr>
          <w:tab/>
        </w:r>
        <w:r>
          <w:rPr>
            <w:noProof/>
            <w:webHidden/>
          </w:rPr>
          <w:fldChar w:fldCharType="begin"/>
        </w:r>
        <w:r>
          <w:rPr>
            <w:noProof/>
            <w:webHidden/>
          </w:rPr>
          <w:instrText xml:space="preserve"> PAGEREF _Toc401578651 \h </w:instrText>
        </w:r>
        <w:r>
          <w:rPr>
            <w:noProof/>
          </w:rPr>
        </w:r>
        <w:r>
          <w:rPr>
            <w:noProof/>
            <w:webHidden/>
          </w:rPr>
          <w:fldChar w:fldCharType="separate"/>
        </w:r>
        <w:r>
          <w:rPr>
            <w:noProof/>
            <w:webHidden/>
          </w:rPr>
          <w:t>509</w:t>
        </w:r>
        <w:r>
          <w:rPr>
            <w:noProof/>
            <w:webHidden/>
          </w:rPr>
          <w:fldChar w:fldCharType="end"/>
        </w:r>
      </w:hyperlink>
    </w:p>
    <w:p w14:paraId="5F35D205" w14:textId="77777777" w:rsidR="00816B84" w:rsidRDefault="00816B84" w:rsidP="00816B84">
      <w:pPr>
        <w:pStyle w:val="TOC3"/>
        <w:tabs>
          <w:tab w:val="right" w:leader="dot" w:pos="9350"/>
        </w:tabs>
        <w:rPr>
          <w:noProof/>
          <w:sz w:val="24"/>
          <w:szCs w:val="24"/>
        </w:rPr>
      </w:pPr>
      <w:hyperlink w:anchor="_Toc401578652" w:history="1">
        <w:r w:rsidRPr="00A31F09">
          <w:rPr>
            <w:rStyle w:val="Hyperlink"/>
            <w:noProof/>
          </w:rPr>
          <w:t>P.6 Eddy currents induced in an current-carrying wire by an external B field</w:t>
        </w:r>
        <w:r>
          <w:rPr>
            <w:noProof/>
            <w:webHidden/>
          </w:rPr>
          <w:tab/>
        </w:r>
        <w:r>
          <w:rPr>
            <w:noProof/>
            <w:webHidden/>
          </w:rPr>
          <w:fldChar w:fldCharType="begin"/>
        </w:r>
        <w:r>
          <w:rPr>
            <w:noProof/>
            <w:webHidden/>
          </w:rPr>
          <w:instrText xml:space="preserve"> PAGEREF _Toc401578652 \h </w:instrText>
        </w:r>
        <w:r>
          <w:rPr>
            <w:noProof/>
          </w:rPr>
        </w:r>
        <w:r>
          <w:rPr>
            <w:noProof/>
            <w:webHidden/>
          </w:rPr>
          <w:fldChar w:fldCharType="separate"/>
        </w:r>
        <w:r>
          <w:rPr>
            <w:noProof/>
            <w:webHidden/>
          </w:rPr>
          <w:t>512</w:t>
        </w:r>
        <w:r>
          <w:rPr>
            <w:noProof/>
            <w:webHidden/>
          </w:rPr>
          <w:fldChar w:fldCharType="end"/>
        </w:r>
      </w:hyperlink>
    </w:p>
    <w:p w14:paraId="2EC6F005" w14:textId="77777777" w:rsidR="00816B84" w:rsidRDefault="00816B84" w:rsidP="00816B84">
      <w:pPr>
        <w:pStyle w:val="TOC3"/>
        <w:tabs>
          <w:tab w:val="right" w:leader="dot" w:pos="9350"/>
        </w:tabs>
        <w:rPr>
          <w:noProof/>
          <w:sz w:val="24"/>
          <w:szCs w:val="24"/>
        </w:rPr>
      </w:pPr>
      <w:hyperlink w:anchor="_Toc401578653" w:history="1">
        <w:r w:rsidRPr="00A31F09">
          <w:rPr>
            <w:rStyle w:val="Hyperlink"/>
            <w:noProof/>
          </w:rPr>
          <w:t>P.7 Summary of Round Wire Examples</w:t>
        </w:r>
        <w:r>
          <w:rPr>
            <w:noProof/>
            <w:webHidden/>
          </w:rPr>
          <w:tab/>
        </w:r>
        <w:r>
          <w:rPr>
            <w:noProof/>
            <w:webHidden/>
          </w:rPr>
          <w:fldChar w:fldCharType="begin"/>
        </w:r>
        <w:r>
          <w:rPr>
            <w:noProof/>
            <w:webHidden/>
          </w:rPr>
          <w:instrText xml:space="preserve"> PAGEREF _Toc401578653 \h </w:instrText>
        </w:r>
        <w:r>
          <w:rPr>
            <w:noProof/>
          </w:rPr>
        </w:r>
        <w:r>
          <w:rPr>
            <w:noProof/>
            <w:webHidden/>
          </w:rPr>
          <w:fldChar w:fldCharType="separate"/>
        </w:r>
        <w:r>
          <w:rPr>
            <w:noProof/>
            <w:webHidden/>
          </w:rPr>
          <w:t>513</w:t>
        </w:r>
        <w:r>
          <w:rPr>
            <w:noProof/>
            <w:webHidden/>
          </w:rPr>
          <w:fldChar w:fldCharType="end"/>
        </w:r>
      </w:hyperlink>
    </w:p>
    <w:p w14:paraId="20F2C05E" w14:textId="77777777" w:rsidR="00816B84" w:rsidRDefault="00816B84" w:rsidP="00816B84">
      <w:pPr>
        <w:pStyle w:val="TOC3"/>
        <w:tabs>
          <w:tab w:val="right" w:leader="dot" w:pos="9350"/>
        </w:tabs>
        <w:rPr>
          <w:noProof/>
          <w:sz w:val="24"/>
          <w:szCs w:val="24"/>
        </w:rPr>
      </w:pPr>
      <w:hyperlink w:anchor="_Toc401578654" w:history="1">
        <w:r w:rsidRPr="00A31F09">
          <w:rPr>
            <w:rStyle w:val="Hyperlink"/>
            <w:noProof/>
          </w:rPr>
          <w:t>P.8 Eddy currents in Transmission Lines: The Proximity Effect</w:t>
        </w:r>
        <w:r>
          <w:rPr>
            <w:noProof/>
            <w:webHidden/>
          </w:rPr>
          <w:tab/>
        </w:r>
        <w:r>
          <w:rPr>
            <w:noProof/>
            <w:webHidden/>
          </w:rPr>
          <w:fldChar w:fldCharType="begin"/>
        </w:r>
        <w:r>
          <w:rPr>
            <w:noProof/>
            <w:webHidden/>
          </w:rPr>
          <w:instrText xml:space="preserve"> PAGEREF _Toc401578654 \h </w:instrText>
        </w:r>
        <w:r>
          <w:rPr>
            <w:noProof/>
          </w:rPr>
        </w:r>
        <w:r>
          <w:rPr>
            <w:noProof/>
            <w:webHidden/>
          </w:rPr>
          <w:fldChar w:fldCharType="separate"/>
        </w:r>
        <w:r>
          <w:rPr>
            <w:noProof/>
            <w:webHidden/>
          </w:rPr>
          <w:t>514</w:t>
        </w:r>
        <w:r>
          <w:rPr>
            <w:noProof/>
            <w:webHidden/>
          </w:rPr>
          <w:fldChar w:fldCharType="end"/>
        </w:r>
      </w:hyperlink>
    </w:p>
    <w:p w14:paraId="1BCA93BE" w14:textId="77777777" w:rsidR="00816B84" w:rsidRDefault="00816B84" w:rsidP="00816B84">
      <w:pPr>
        <w:pStyle w:val="TOC3"/>
        <w:tabs>
          <w:tab w:val="right" w:leader="dot" w:pos="9350"/>
        </w:tabs>
        <w:rPr>
          <w:noProof/>
          <w:sz w:val="24"/>
          <w:szCs w:val="24"/>
        </w:rPr>
      </w:pPr>
      <w:hyperlink w:anchor="_Toc401578655" w:history="1">
        <w:r w:rsidRPr="00A31F09">
          <w:rPr>
            <w:rStyle w:val="Hyperlink"/>
            <w:noProof/>
          </w:rPr>
          <w:t>P.9 Quantitative Evaluation of Eddy Currents and The Proximity Effect</w:t>
        </w:r>
        <w:r>
          <w:rPr>
            <w:noProof/>
            <w:webHidden/>
          </w:rPr>
          <w:tab/>
        </w:r>
        <w:r>
          <w:rPr>
            <w:noProof/>
            <w:webHidden/>
          </w:rPr>
          <w:fldChar w:fldCharType="begin"/>
        </w:r>
        <w:r>
          <w:rPr>
            <w:noProof/>
            <w:webHidden/>
          </w:rPr>
          <w:instrText xml:space="preserve"> PAGEREF _Toc401578655 \h </w:instrText>
        </w:r>
        <w:r>
          <w:rPr>
            <w:noProof/>
          </w:rPr>
        </w:r>
        <w:r>
          <w:rPr>
            <w:noProof/>
            <w:webHidden/>
          </w:rPr>
          <w:fldChar w:fldCharType="separate"/>
        </w:r>
        <w:r>
          <w:rPr>
            <w:noProof/>
            <w:webHidden/>
          </w:rPr>
          <w:t>518</w:t>
        </w:r>
        <w:r>
          <w:rPr>
            <w:noProof/>
            <w:webHidden/>
          </w:rPr>
          <w:fldChar w:fldCharType="end"/>
        </w:r>
      </w:hyperlink>
    </w:p>
    <w:p w14:paraId="45929F56" w14:textId="77777777" w:rsidR="00816B84" w:rsidRDefault="00816B84" w:rsidP="00816B84">
      <w:pPr>
        <w:pStyle w:val="TOC3"/>
        <w:tabs>
          <w:tab w:val="right" w:leader="dot" w:pos="9350"/>
        </w:tabs>
        <w:rPr>
          <w:noProof/>
          <w:sz w:val="24"/>
          <w:szCs w:val="24"/>
        </w:rPr>
      </w:pPr>
      <w:hyperlink w:anchor="_Toc401578656" w:history="1">
        <w:r w:rsidRPr="00A31F09">
          <w:rPr>
            <w:rStyle w:val="Hyperlink"/>
            <w:noProof/>
          </w:rPr>
          <w:t>P.10 Influence of Proximity and Skin Effects on Wire Resistance</w:t>
        </w:r>
        <w:r>
          <w:rPr>
            <w:noProof/>
            <w:webHidden/>
          </w:rPr>
          <w:tab/>
        </w:r>
        <w:r>
          <w:rPr>
            <w:noProof/>
            <w:webHidden/>
          </w:rPr>
          <w:fldChar w:fldCharType="begin"/>
        </w:r>
        <w:r>
          <w:rPr>
            <w:noProof/>
            <w:webHidden/>
          </w:rPr>
          <w:instrText xml:space="preserve"> PAGEREF _Toc401578656 \h </w:instrText>
        </w:r>
        <w:r>
          <w:rPr>
            <w:noProof/>
          </w:rPr>
        </w:r>
        <w:r>
          <w:rPr>
            <w:noProof/>
            <w:webHidden/>
          </w:rPr>
          <w:fldChar w:fldCharType="separate"/>
        </w:r>
        <w:r>
          <w:rPr>
            <w:noProof/>
            <w:webHidden/>
          </w:rPr>
          <w:t>519</w:t>
        </w:r>
        <w:r>
          <w:rPr>
            <w:noProof/>
            <w:webHidden/>
          </w:rPr>
          <w:fldChar w:fldCharType="end"/>
        </w:r>
      </w:hyperlink>
    </w:p>
    <w:p w14:paraId="24F792BE" w14:textId="77777777" w:rsidR="00816B84" w:rsidRDefault="00816B84" w:rsidP="00816B84">
      <w:pPr>
        <w:pStyle w:val="TOC2"/>
        <w:tabs>
          <w:tab w:val="right" w:leader="dot" w:pos="9350"/>
        </w:tabs>
        <w:rPr>
          <w:b w:val="0"/>
          <w:noProof/>
          <w:sz w:val="24"/>
          <w:szCs w:val="24"/>
        </w:rPr>
      </w:pPr>
      <w:hyperlink w:anchor="_Toc401578657" w:history="1">
        <w:r w:rsidRPr="00A31F09">
          <w:rPr>
            <w:rStyle w:val="Hyperlink"/>
            <w:noProof/>
          </w:rPr>
          <w:t>Appendix Q:  Properties of the functions k(ω) and Z</w:t>
        </w:r>
        <w:r w:rsidRPr="00A31F09">
          <w:rPr>
            <w:rStyle w:val="Hyperlink"/>
            <w:rFonts w:ascii="Courier New" w:hAnsi="Courier New"/>
            <w:noProof/>
            <w:vertAlign w:val="subscript"/>
          </w:rPr>
          <w:t>0</w:t>
        </w:r>
        <w:r w:rsidRPr="00A31F09">
          <w:rPr>
            <w:rStyle w:val="Hyperlink"/>
            <w:noProof/>
          </w:rPr>
          <w:t>(ω); plots for Belden 8281 cable</w:t>
        </w:r>
        <w:r>
          <w:rPr>
            <w:noProof/>
            <w:webHidden/>
          </w:rPr>
          <w:tab/>
        </w:r>
        <w:r>
          <w:rPr>
            <w:noProof/>
            <w:webHidden/>
          </w:rPr>
          <w:fldChar w:fldCharType="begin"/>
        </w:r>
        <w:r>
          <w:rPr>
            <w:noProof/>
            <w:webHidden/>
          </w:rPr>
          <w:instrText xml:space="preserve"> PAGEREF _Toc401578657 \h </w:instrText>
        </w:r>
        <w:r>
          <w:rPr>
            <w:noProof/>
          </w:rPr>
        </w:r>
        <w:r>
          <w:rPr>
            <w:noProof/>
            <w:webHidden/>
          </w:rPr>
          <w:fldChar w:fldCharType="separate"/>
        </w:r>
        <w:r>
          <w:rPr>
            <w:noProof/>
            <w:webHidden/>
          </w:rPr>
          <w:t>521</w:t>
        </w:r>
        <w:r>
          <w:rPr>
            <w:noProof/>
            <w:webHidden/>
          </w:rPr>
          <w:fldChar w:fldCharType="end"/>
        </w:r>
      </w:hyperlink>
    </w:p>
    <w:p w14:paraId="48C53719" w14:textId="77777777" w:rsidR="00816B84" w:rsidRDefault="00816B84" w:rsidP="00816B84">
      <w:pPr>
        <w:pStyle w:val="TOC3"/>
        <w:tabs>
          <w:tab w:val="right" w:leader="dot" w:pos="9350"/>
        </w:tabs>
        <w:rPr>
          <w:noProof/>
          <w:sz w:val="24"/>
          <w:szCs w:val="24"/>
        </w:rPr>
      </w:pPr>
      <w:hyperlink w:anchor="_Toc401578658" w:history="1">
        <w:r w:rsidRPr="00A31F09">
          <w:rPr>
            <w:rStyle w:val="Hyperlink"/>
            <w:noProof/>
          </w:rPr>
          <w:t>Q.1 A Simple Model for R, L, G and C</w:t>
        </w:r>
        <w:r>
          <w:rPr>
            <w:noProof/>
            <w:webHidden/>
          </w:rPr>
          <w:tab/>
        </w:r>
        <w:r>
          <w:rPr>
            <w:noProof/>
            <w:webHidden/>
          </w:rPr>
          <w:fldChar w:fldCharType="begin"/>
        </w:r>
        <w:r>
          <w:rPr>
            <w:noProof/>
            <w:webHidden/>
          </w:rPr>
          <w:instrText xml:space="preserve"> PAGEREF _Toc401578658 \h </w:instrText>
        </w:r>
        <w:r>
          <w:rPr>
            <w:noProof/>
          </w:rPr>
        </w:r>
        <w:r>
          <w:rPr>
            <w:noProof/>
            <w:webHidden/>
          </w:rPr>
          <w:fldChar w:fldCharType="separate"/>
        </w:r>
        <w:r>
          <w:rPr>
            <w:noProof/>
            <w:webHidden/>
          </w:rPr>
          <w:t>522</w:t>
        </w:r>
        <w:r>
          <w:rPr>
            <w:noProof/>
            <w:webHidden/>
          </w:rPr>
          <w:fldChar w:fldCharType="end"/>
        </w:r>
      </w:hyperlink>
    </w:p>
    <w:p w14:paraId="50DF9D23" w14:textId="77777777" w:rsidR="00816B84" w:rsidRDefault="00816B84" w:rsidP="00816B84">
      <w:pPr>
        <w:pStyle w:val="TOC3"/>
        <w:tabs>
          <w:tab w:val="right" w:leader="dot" w:pos="9350"/>
        </w:tabs>
        <w:rPr>
          <w:noProof/>
          <w:sz w:val="24"/>
          <w:szCs w:val="24"/>
        </w:rPr>
      </w:pPr>
      <w:hyperlink w:anchor="_Toc401578659" w:history="1">
        <w:r w:rsidRPr="00A31F09">
          <w:rPr>
            <w:rStyle w:val="Hyperlink"/>
            <w:noProof/>
          </w:rPr>
          <w:t>Q.2 Real and Imaginary parts of  k(ω)</w:t>
        </w:r>
        <w:r>
          <w:rPr>
            <w:noProof/>
            <w:webHidden/>
          </w:rPr>
          <w:tab/>
        </w:r>
        <w:r>
          <w:rPr>
            <w:noProof/>
            <w:webHidden/>
          </w:rPr>
          <w:fldChar w:fldCharType="begin"/>
        </w:r>
        <w:r>
          <w:rPr>
            <w:noProof/>
            <w:webHidden/>
          </w:rPr>
          <w:instrText xml:space="preserve"> PAGEREF _Toc401578659 \h </w:instrText>
        </w:r>
        <w:r>
          <w:rPr>
            <w:noProof/>
          </w:rPr>
        </w:r>
        <w:r>
          <w:rPr>
            <w:noProof/>
            <w:webHidden/>
          </w:rPr>
          <w:fldChar w:fldCharType="separate"/>
        </w:r>
        <w:r>
          <w:rPr>
            <w:noProof/>
            <w:webHidden/>
          </w:rPr>
          <w:t>529</w:t>
        </w:r>
        <w:r>
          <w:rPr>
            <w:noProof/>
            <w:webHidden/>
          </w:rPr>
          <w:fldChar w:fldCharType="end"/>
        </w:r>
      </w:hyperlink>
    </w:p>
    <w:p w14:paraId="2D9C2680" w14:textId="77777777" w:rsidR="00816B84" w:rsidRDefault="00816B84" w:rsidP="00816B84">
      <w:pPr>
        <w:pStyle w:val="TOC3"/>
        <w:tabs>
          <w:tab w:val="right" w:leader="dot" w:pos="9350"/>
        </w:tabs>
        <w:rPr>
          <w:noProof/>
          <w:sz w:val="24"/>
          <w:szCs w:val="24"/>
        </w:rPr>
      </w:pPr>
      <w:hyperlink w:anchor="_Toc401578660" w:history="1">
        <w:r w:rsidRPr="00A31F09">
          <w:rPr>
            <w:rStyle w:val="Hyperlink"/>
            <w:noProof/>
          </w:rPr>
          <w:t>Q.3 Large ω limit of k(ω)</w:t>
        </w:r>
        <w:r>
          <w:rPr>
            <w:noProof/>
            <w:webHidden/>
          </w:rPr>
          <w:tab/>
        </w:r>
        <w:r>
          <w:rPr>
            <w:noProof/>
            <w:webHidden/>
          </w:rPr>
          <w:fldChar w:fldCharType="begin"/>
        </w:r>
        <w:r>
          <w:rPr>
            <w:noProof/>
            <w:webHidden/>
          </w:rPr>
          <w:instrText xml:space="preserve"> PAGEREF _Toc401578660 \h </w:instrText>
        </w:r>
        <w:r>
          <w:rPr>
            <w:noProof/>
          </w:rPr>
        </w:r>
        <w:r>
          <w:rPr>
            <w:noProof/>
            <w:webHidden/>
          </w:rPr>
          <w:fldChar w:fldCharType="separate"/>
        </w:r>
        <w:r>
          <w:rPr>
            <w:noProof/>
            <w:webHidden/>
          </w:rPr>
          <w:t>530</w:t>
        </w:r>
        <w:r>
          <w:rPr>
            <w:noProof/>
            <w:webHidden/>
          </w:rPr>
          <w:fldChar w:fldCharType="end"/>
        </w:r>
      </w:hyperlink>
    </w:p>
    <w:p w14:paraId="5A7DCDB9" w14:textId="77777777" w:rsidR="00816B84" w:rsidRDefault="00816B84" w:rsidP="00816B84">
      <w:pPr>
        <w:pStyle w:val="TOC3"/>
        <w:tabs>
          <w:tab w:val="right" w:leader="dot" w:pos="9350"/>
        </w:tabs>
        <w:rPr>
          <w:noProof/>
          <w:sz w:val="24"/>
          <w:szCs w:val="24"/>
        </w:rPr>
      </w:pPr>
      <w:hyperlink w:anchor="_Toc401578661" w:history="1">
        <w:r w:rsidRPr="00A31F09">
          <w:rPr>
            <w:rStyle w:val="Hyperlink"/>
            <w:noProof/>
          </w:rPr>
          <w:t>Q.4 Small ω limit of k(ω)</w:t>
        </w:r>
        <w:r>
          <w:rPr>
            <w:noProof/>
            <w:webHidden/>
          </w:rPr>
          <w:tab/>
        </w:r>
        <w:r>
          <w:rPr>
            <w:noProof/>
            <w:webHidden/>
          </w:rPr>
          <w:fldChar w:fldCharType="begin"/>
        </w:r>
        <w:r>
          <w:rPr>
            <w:noProof/>
            <w:webHidden/>
          </w:rPr>
          <w:instrText xml:space="preserve"> PAGEREF _Toc401578661 \h </w:instrText>
        </w:r>
        <w:r>
          <w:rPr>
            <w:noProof/>
          </w:rPr>
        </w:r>
        <w:r>
          <w:rPr>
            <w:noProof/>
            <w:webHidden/>
          </w:rPr>
          <w:fldChar w:fldCharType="separate"/>
        </w:r>
        <w:r>
          <w:rPr>
            <w:noProof/>
            <w:webHidden/>
          </w:rPr>
          <w:t>534</w:t>
        </w:r>
        <w:r>
          <w:rPr>
            <w:noProof/>
            <w:webHidden/>
          </w:rPr>
          <w:fldChar w:fldCharType="end"/>
        </w:r>
      </w:hyperlink>
    </w:p>
    <w:p w14:paraId="274A0827" w14:textId="77777777" w:rsidR="00816B84" w:rsidRDefault="00816B84" w:rsidP="00816B84">
      <w:pPr>
        <w:pStyle w:val="TOC3"/>
        <w:tabs>
          <w:tab w:val="right" w:leader="dot" w:pos="9350"/>
        </w:tabs>
        <w:rPr>
          <w:noProof/>
          <w:sz w:val="24"/>
          <w:szCs w:val="24"/>
        </w:rPr>
      </w:pPr>
      <w:hyperlink w:anchor="_Toc401578662" w:history="1">
        <w:r w:rsidRPr="00A31F09">
          <w:rPr>
            <w:rStyle w:val="Hyperlink"/>
            <w:noProof/>
          </w:rPr>
          <w:t>Q.5 The general appearance of Re(k) and Im(k) for Belden 8281 cable</w:t>
        </w:r>
        <w:r>
          <w:rPr>
            <w:noProof/>
            <w:webHidden/>
          </w:rPr>
          <w:tab/>
        </w:r>
        <w:r>
          <w:rPr>
            <w:noProof/>
            <w:webHidden/>
          </w:rPr>
          <w:fldChar w:fldCharType="begin"/>
        </w:r>
        <w:r>
          <w:rPr>
            <w:noProof/>
            <w:webHidden/>
          </w:rPr>
          <w:instrText xml:space="preserve"> PAGEREF _Toc401578662 \h </w:instrText>
        </w:r>
        <w:r>
          <w:rPr>
            <w:noProof/>
          </w:rPr>
        </w:r>
        <w:r>
          <w:rPr>
            <w:noProof/>
            <w:webHidden/>
          </w:rPr>
          <w:fldChar w:fldCharType="separate"/>
        </w:r>
        <w:r>
          <w:rPr>
            <w:noProof/>
            <w:webHidden/>
          </w:rPr>
          <w:t>539</w:t>
        </w:r>
        <w:r>
          <w:rPr>
            <w:noProof/>
            <w:webHidden/>
          </w:rPr>
          <w:fldChar w:fldCharType="end"/>
        </w:r>
      </w:hyperlink>
    </w:p>
    <w:p w14:paraId="5E2780C1" w14:textId="77777777" w:rsidR="00816B84" w:rsidRDefault="00816B84" w:rsidP="00816B84">
      <w:pPr>
        <w:pStyle w:val="TOC3"/>
        <w:tabs>
          <w:tab w:val="right" w:leader="dot" w:pos="9350"/>
        </w:tabs>
        <w:rPr>
          <w:noProof/>
          <w:sz w:val="24"/>
          <w:szCs w:val="24"/>
        </w:rPr>
      </w:pPr>
      <w:hyperlink w:anchor="_Toc401578663" w:history="1">
        <w:r w:rsidRPr="00A31F09">
          <w:rPr>
            <w:rStyle w:val="Hyperlink"/>
            <w:noProof/>
          </w:rPr>
          <w:t>Q.6 Real and Imaginary parts of  Z</w:t>
        </w:r>
        <w:r w:rsidRPr="00A31F09">
          <w:rPr>
            <w:rStyle w:val="Hyperlink"/>
            <w:rFonts w:ascii="Courier New" w:hAnsi="Courier New"/>
            <w:noProof/>
            <w:vertAlign w:val="subscript"/>
          </w:rPr>
          <w:t>0</w:t>
        </w:r>
        <w:r w:rsidRPr="00A31F09">
          <w:rPr>
            <w:rStyle w:val="Hyperlink"/>
            <w:noProof/>
          </w:rPr>
          <w:t>(ω)</w:t>
        </w:r>
        <w:r>
          <w:rPr>
            <w:noProof/>
            <w:webHidden/>
          </w:rPr>
          <w:tab/>
        </w:r>
        <w:r>
          <w:rPr>
            <w:noProof/>
            <w:webHidden/>
          </w:rPr>
          <w:fldChar w:fldCharType="begin"/>
        </w:r>
        <w:r>
          <w:rPr>
            <w:noProof/>
            <w:webHidden/>
          </w:rPr>
          <w:instrText xml:space="preserve"> PAGEREF _Toc401578663 \h </w:instrText>
        </w:r>
        <w:r>
          <w:rPr>
            <w:noProof/>
          </w:rPr>
        </w:r>
        <w:r>
          <w:rPr>
            <w:noProof/>
            <w:webHidden/>
          </w:rPr>
          <w:fldChar w:fldCharType="separate"/>
        </w:r>
        <w:r>
          <w:rPr>
            <w:noProof/>
            <w:webHidden/>
          </w:rPr>
          <w:t>545</w:t>
        </w:r>
        <w:r>
          <w:rPr>
            <w:noProof/>
            <w:webHidden/>
          </w:rPr>
          <w:fldChar w:fldCharType="end"/>
        </w:r>
      </w:hyperlink>
    </w:p>
    <w:p w14:paraId="2C835BFC" w14:textId="77777777" w:rsidR="00816B84" w:rsidRDefault="00816B84" w:rsidP="00816B84">
      <w:pPr>
        <w:pStyle w:val="TOC3"/>
        <w:tabs>
          <w:tab w:val="right" w:leader="dot" w:pos="9350"/>
        </w:tabs>
        <w:rPr>
          <w:noProof/>
          <w:sz w:val="24"/>
          <w:szCs w:val="24"/>
        </w:rPr>
      </w:pPr>
      <w:hyperlink w:anchor="_Toc401578664" w:history="1">
        <w:r w:rsidRPr="00A31F09">
          <w:rPr>
            <w:rStyle w:val="Hyperlink"/>
            <w:noProof/>
          </w:rPr>
          <w:t>Q.7 Large ω limit of Z</w:t>
        </w:r>
        <w:r w:rsidRPr="00A31F09">
          <w:rPr>
            <w:rStyle w:val="Hyperlink"/>
            <w:rFonts w:ascii="Courier New" w:hAnsi="Courier New"/>
            <w:noProof/>
            <w:vertAlign w:val="subscript"/>
          </w:rPr>
          <w:t>0</w:t>
        </w:r>
        <w:r w:rsidRPr="00A31F09">
          <w:rPr>
            <w:rStyle w:val="Hyperlink"/>
            <w:noProof/>
          </w:rPr>
          <w:t>(ω)</w:t>
        </w:r>
        <w:r>
          <w:rPr>
            <w:noProof/>
            <w:webHidden/>
          </w:rPr>
          <w:tab/>
        </w:r>
        <w:r>
          <w:rPr>
            <w:noProof/>
            <w:webHidden/>
          </w:rPr>
          <w:fldChar w:fldCharType="begin"/>
        </w:r>
        <w:r>
          <w:rPr>
            <w:noProof/>
            <w:webHidden/>
          </w:rPr>
          <w:instrText xml:space="preserve"> PAGEREF _Toc401578664 \h </w:instrText>
        </w:r>
        <w:r>
          <w:rPr>
            <w:noProof/>
          </w:rPr>
        </w:r>
        <w:r>
          <w:rPr>
            <w:noProof/>
            <w:webHidden/>
          </w:rPr>
          <w:fldChar w:fldCharType="separate"/>
        </w:r>
        <w:r>
          <w:rPr>
            <w:noProof/>
            <w:webHidden/>
          </w:rPr>
          <w:t>547</w:t>
        </w:r>
        <w:r>
          <w:rPr>
            <w:noProof/>
            <w:webHidden/>
          </w:rPr>
          <w:fldChar w:fldCharType="end"/>
        </w:r>
      </w:hyperlink>
    </w:p>
    <w:p w14:paraId="466C8D4A" w14:textId="77777777" w:rsidR="00816B84" w:rsidRDefault="00816B84" w:rsidP="00816B84">
      <w:pPr>
        <w:pStyle w:val="TOC3"/>
        <w:tabs>
          <w:tab w:val="right" w:leader="dot" w:pos="9350"/>
        </w:tabs>
        <w:rPr>
          <w:noProof/>
          <w:sz w:val="24"/>
          <w:szCs w:val="24"/>
        </w:rPr>
      </w:pPr>
      <w:hyperlink w:anchor="_Toc401578665" w:history="1">
        <w:r w:rsidRPr="00A31F09">
          <w:rPr>
            <w:rStyle w:val="Hyperlink"/>
            <w:noProof/>
          </w:rPr>
          <w:t>Q.8 Small ω limit of Z</w:t>
        </w:r>
        <w:r w:rsidRPr="00A31F09">
          <w:rPr>
            <w:rStyle w:val="Hyperlink"/>
            <w:rFonts w:ascii="Courier New" w:hAnsi="Courier New"/>
            <w:noProof/>
            <w:vertAlign w:val="subscript"/>
          </w:rPr>
          <w:t>0</w:t>
        </w:r>
        <w:r w:rsidRPr="00A31F09">
          <w:rPr>
            <w:rStyle w:val="Hyperlink"/>
            <w:noProof/>
          </w:rPr>
          <w:t>(ω)</w:t>
        </w:r>
        <w:r>
          <w:rPr>
            <w:noProof/>
            <w:webHidden/>
          </w:rPr>
          <w:tab/>
        </w:r>
        <w:r>
          <w:rPr>
            <w:noProof/>
            <w:webHidden/>
          </w:rPr>
          <w:fldChar w:fldCharType="begin"/>
        </w:r>
        <w:r>
          <w:rPr>
            <w:noProof/>
            <w:webHidden/>
          </w:rPr>
          <w:instrText xml:space="preserve"> PAGEREF _Toc401578665 \h </w:instrText>
        </w:r>
        <w:r>
          <w:rPr>
            <w:noProof/>
          </w:rPr>
        </w:r>
        <w:r>
          <w:rPr>
            <w:noProof/>
            <w:webHidden/>
          </w:rPr>
          <w:fldChar w:fldCharType="separate"/>
        </w:r>
        <w:r>
          <w:rPr>
            <w:noProof/>
            <w:webHidden/>
          </w:rPr>
          <w:t>551</w:t>
        </w:r>
        <w:r>
          <w:rPr>
            <w:noProof/>
            <w:webHidden/>
          </w:rPr>
          <w:fldChar w:fldCharType="end"/>
        </w:r>
      </w:hyperlink>
    </w:p>
    <w:p w14:paraId="4D75394E" w14:textId="77777777" w:rsidR="00816B84" w:rsidRDefault="00816B84" w:rsidP="00816B84">
      <w:pPr>
        <w:pStyle w:val="TOC3"/>
        <w:tabs>
          <w:tab w:val="right" w:leader="dot" w:pos="9350"/>
        </w:tabs>
        <w:rPr>
          <w:noProof/>
          <w:sz w:val="24"/>
          <w:szCs w:val="24"/>
        </w:rPr>
      </w:pPr>
      <w:hyperlink w:anchor="_Toc401578666" w:history="1">
        <w:r w:rsidRPr="00A31F09">
          <w:rPr>
            <w:rStyle w:val="Hyperlink"/>
            <w:noProof/>
          </w:rPr>
          <w:t>Q.9 The general appearance of Re(Z</w:t>
        </w:r>
        <w:r w:rsidRPr="00A31F09">
          <w:rPr>
            <w:rStyle w:val="Hyperlink"/>
            <w:rFonts w:ascii="Courier New" w:hAnsi="Courier New"/>
            <w:noProof/>
            <w:vertAlign w:val="subscript"/>
          </w:rPr>
          <w:t>0</w:t>
        </w:r>
        <w:r w:rsidRPr="00A31F09">
          <w:rPr>
            <w:rStyle w:val="Hyperlink"/>
            <w:noProof/>
          </w:rPr>
          <w:t>) and Im(Z</w:t>
        </w:r>
        <w:r w:rsidRPr="00A31F09">
          <w:rPr>
            <w:rStyle w:val="Hyperlink"/>
            <w:rFonts w:ascii="Courier New" w:hAnsi="Courier New"/>
            <w:noProof/>
            <w:vertAlign w:val="subscript"/>
          </w:rPr>
          <w:t>0</w:t>
        </w:r>
        <w:r w:rsidRPr="00A31F09">
          <w:rPr>
            <w:rStyle w:val="Hyperlink"/>
            <w:noProof/>
          </w:rPr>
          <w:t>) for Belden 8281 cable</w:t>
        </w:r>
        <w:r>
          <w:rPr>
            <w:noProof/>
            <w:webHidden/>
          </w:rPr>
          <w:tab/>
        </w:r>
        <w:r>
          <w:rPr>
            <w:noProof/>
            <w:webHidden/>
          </w:rPr>
          <w:fldChar w:fldCharType="begin"/>
        </w:r>
        <w:r>
          <w:rPr>
            <w:noProof/>
            <w:webHidden/>
          </w:rPr>
          <w:instrText xml:space="preserve"> PAGEREF _Toc401578666 \h </w:instrText>
        </w:r>
        <w:r>
          <w:rPr>
            <w:noProof/>
          </w:rPr>
        </w:r>
        <w:r>
          <w:rPr>
            <w:noProof/>
            <w:webHidden/>
          </w:rPr>
          <w:fldChar w:fldCharType="separate"/>
        </w:r>
        <w:r>
          <w:rPr>
            <w:noProof/>
            <w:webHidden/>
          </w:rPr>
          <w:t>555</w:t>
        </w:r>
        <w:r>
          <w:rPr>
            <w:noProof/>
            <w:webHidden/>
          </w:rPr>
          <w:fldChar w:fldCharType="end"/>
        </w:r>
      </w:hyperlink>
    </w:p>
    <w:p w14:paraId="252454FB" w14:textId="77777777" w:rsidR="00816B84" w:rsidRDefault="00816B84" w:rsidP="00816B84">
      <w:pPr>
        <w:pStyle w:val="TOC2"/>
        <w:tabs>
          <w:tab w:val="right" w:leader="dot" w:pos="9350"/>
        </w:tabs>
        <w:rPr>
          <w:b w:val="0"/>
          <w:noProof/>
          <w:sz w:val="24"/>
          <w:szCs w:val="24"/>
        </w:rPr>
      </w:pPr>
      <w:hyperlink w:anchor="_Toc401578667" w:history="1">
        <w:r w:rsidRPr="00A31F09">
          <w:rPr>
            <w:rStyle w:val="Hyperlink"/>
            <w:noProof/>
          </w:rPr>
          <w:t>Appendix R: Belden 8281 Coaxial Cable, a Case Study</w:t>
        </w:r>
        <w:r>
          <w:rPr>
            <w:noProof/>
            <w:webHidden/>
          </w:rPr>
          <w:tab/>
        </w:r>
        <w:r>
          <w:rPr>
            <w:noProof/>
            <w:webHidden/>
          </w:rPr>
          <w:fldChar w:fldCharType="begin"/>
        </w:r>
        <w:r>
          <w:rPr>
            <w:noProof/>
            <w:webHidden/>
          </w:rPr>
          <w:instrText xml:space="preserve"> PAGEREF _Toc401578667 \h </w:instrText>
        </w:r>
        <w:r>
          <w:rPr>
            <w:noProof/>
          </w:rPr>
        </w:r>
        <w:r>
          <w:rPr>
            <w:noProof/>
            <w:webHidden/>
          </w:rPr>
          <w:fldChar w:fldCharType="separate"/>
        </w:r>
        <w:r>
          <w:rPr>
            <w:noProof/>
            <w:webHidden/>
          </w:rPr>
          <w:t>561</w:t>
        </w:r>
        <w:r>
          <w:rPr>
            <w:noProof/>
            <w:webHidden/>
          </w:rPr>
          <w:fldChar w:fldCharType="end"/>
        </w:r>
      </w:hyperlink>
    </w:p>
    <w:p w14:paraId="7DDCED62" w14:textId="77777777" w:rsidR="00816B84" w:rsidRDefault="00816B84" w:rsidP="00816B84">
      <w:pPr>
        <w:pStyle w:val="TOC3"/>
        <w:tabs>
          <w:tab w:val="right" w:leader="dot" w:pos="9350"/>
        </w:tabs>
        <w:rPr>
          <w:noProof/>
          <w:sz w:val="24"/>
          <w:szCs w:val="24"/>
        </w:rPr>
      </w:pPr>
      <w:hyperlink w:anchor="_Toc401578668" w:history="1">
        <w:r w:rsidRPr="00A31F09">
          <w:rPr>
            <w:rStyle w:val="Hyperlink"/>
            <w:noProof/>
          </w:rPr>
          <w:t>(a) Geometry of the cable</w:t>
        </w:r>
        <w:r>
          <w:rPr>
            <w:noProof/>
            <w:webHidden/>
          </w:rPr>
          <w:tab/>
        </w:r>
        <w:r>
          <w:rPr>
            <w:noProof/>
            <w:webHidden/>
          </w:rPr>
          <w:fldChar w:fldCharType="begin"/>
        </w:r>
        <w:r>
          <w:rPr>
            <w:noProof/>
            <w:webHidden/>
          </w:rPr>
          <w:instrText xml:space="preserve"> PAGEREF _Toc401578668 \h </w:instrText>
        </w:r>
        <w:r>
          <w:rPr>
            <w:noProof/>
          </w:rPr>
        </w:r>
        <w:r>
          <w:rPr>
            <w:noProof/>
            <w:webHidden/>
          </w:rPr>
          <w:fldChar w:fldCharType="separate"/>
        </w:r>
        <w:r>
          <w:rPr>
            <w:noProof/>
            <w:webHidden/>
          </w:rPr>
          <w:t>561</w:t>
        </w:r>
        <w:r>
          <w:rPr>
            <w:noProof/>
            <w:webHidden/>
          </w:rPr>
          <w:fldChar w:fldCharType="end"/>
        </w:r>
      </w:hyperlink>
    </w:p>
    <w:p w14:paraId="1F8BBE64" w14:textId="77777777" w:rsidR="00816B84" w:rsidRDefault="00816B84" w:rsidP="00816B84">
      <w:pPr>
        <w:pStyle w:val="TOC3"/>
        <w:tabs>
          <w:tab w:val="right" w:leader="dot" w:pos="9350"/>
        </w:tabs>
        <w:rPr>
          <w:noProof/>
          <w:sz w:val="24"/>
          <w:szCs w:val="24"/>
        </w:rPr>
      </w:pPr>
      <w:hyperlink w:anchor="_Toc401578669" w:history="1">
        <w:r w:rsidRPr="00A31F09">
          <w:rPr>
            <w:rStyle w:val="Hyperlink"/>
            <w:noProof/>
          </w:rPr>
          <w:t>(b) Capacitance C</w:t>
        </w:r>
        <w:r>
          <w:rPr>
            <w:noProof/>
            <w:webHidden/>
          </w:rPr>
          <w:tab/>
        </w:r>
        <w:r>
          <w:rPr>
            <w:noProof/>
            <w:webHidden/>
          </w:rPr>
          <w:fldChar w:fldCharType="begin"/>
        </w:r>
        <w:r>
          <w:rPr>
            <w:noProof/>
            <w:webHidden/>
          </w:rPr>
          <w:instrText xml:space="preserve"> PAGEREF _Toc401578669 \h </w:instrText>
        </w:r>
        <w:r>
          <w:rPr>
            <w:noProof/>
          </w:rPr>
        </w:r>
        <w:r>
          <w:rPr>
            <w:noProof/>
            <w:webHidden/>
          </w:rPr>
          <w:fldChar w:fldCharType="separate"/>
        </w:r>
        <w:r>
          <w:rPr>
            <w:noProof/>
            <w:webHidden/>
          </w:rPr>
          <w:t>562</w:t>
        </w:r>
        <w:r>
          <w:rPr>
            <w:noProof/>
            <w:webHidden/>
          </w:rPr>
          <w:fldChar w:fldCharType="end"/>
        </w:r>
      </w:hyperlink>
    </w:p>
    <w:p w14:paraId="4F13CA7C" w14:textId="77777777" w:rsidR="00816B84" w:rsidRDefault="00816B84" w:rsidP="00816B84">
      <w:pPr>
        <w:pStyle w:val="TOC3"/>
        <w:tabs>
          <w:tab w:val="right" w:leader="dot" w:pos="9350"/>
        </w:tabs>
        <w:rPr>
          <w:noProof/>
          <w:sz w:val="24"/>
          <w:szCs w:val="24"/>
        </w:rPr>
      </w:pPr>
      <w:hyperlink w:anchor="_Toc401578670" w:history="1">
        <w:r w:rsidRPr="00A31F09">
          <w:rPr>
            <w:rStyle w:val="Hyperlink"/>
            <w:noProof/>
          </w:rPr>
          <w:t>(c) Conductance G</w:t>
        </w:r>
        <w:r>
          <w:rPr>
            <w:noProof/>
            <w:webHidden/>
          </w:rPr>
          <w:tab/>
        </w:r>
        <w:r>
          <w:rPr>
            <w:noProof/>
            <w:webHidden/>
          </w:rPr>
          <w:fldChar w:fldCharType="begin"/>
        </w:r>
        <w:r>
          <w:rPr>
            <w:noProof/>
            <w:webHidden/>
          </w:rPr>
          <w:instrText xml:space="preserve"> PAGEREF _Toc401578670 \h </w:instrText>
        </w:r>
        <w:r>
          <w:rPr>
            <w:noProof/>
          </w:rPr>
        </w:r>
        <w:r>
          <w:rPr>
            <w:noProof/>
            <w:webHidden/>
          </w:rPr>
          <w:fldChar w:fldCharType="separate"/>
        </w:r>
        <w:r>
          <w:rPr>
            <w:noProof/>
            <w:webHidden/>
          </w:rPr>
          <w:t>563</w:t>
        </w:r>
        <w:r>
          <w:rPr>
            <w:noProof/>
            <w:webHidden/>
          </w:rPr>
          <w:fldChar w:fldCharType="end"/>
        </w:r>
      </w:hyperlink>
    </w:p>
    <w:p w14:paraId="454BCDD0" w14:textId="77777777" w:rsidR="00816B84" w:rsidRDefault="00816B84" w:rsidP="00816B84">
      <w:pPr>
        <w:pStyle w:val="TOC3"/>
        <w:tabs>
          <w:tab w:val="right" w:leader="dot" w:pos="9350"/>
        </w:tabs>
        <w:rPr>
          <w:noProof/>
          <w:sz w:val="24"/>
          <w:szCs w:val="24"/>
        </w:rPr>
      </w:pPr>
      <w:hyperlink w:anchor="_Toc401578671" w:history="1">
        <w:r w:rsidRPr="00A31F09">
          <w:rPr>
            <w:rStyle w:val="Hyperlink"/>
            <w:noProof/>
          </w:rPr>
          <w:t>(d) External inductance L</w:t>
        </w:r>
        <w:r w:rsidRPr="00A31F09">
          <w:rPr>
            <w:rStyle w:val="Hyperlink"/>
            <w:rFonts w:ascii="Courier New" w:hAnsi="Courier New"/>
            <w:noProof/>
            <w:vertAlign w:val="subscript"/>
          </w:rPr>
          <w:t>e</w:t>
        </w:r>
        <w:r>
          <w:rPr>
            <w:noProof/>
            <w:webHidden/>
          </w:rPr>
          <w:tab/>
        </w:r>
        <w:r>
          <w:rPr>
            <w:noProof/>
            <w:webHidden/>
          </w:rPr>
          <w:fldChar w:fldCharType="begin"/>
        </w:r>
        <w:r>
          <w:rPr>
            <w:noProof/>
            <w:webHidden/>
          </w:rPr>
          <w:instrText xml:space="preserve"> PAGEREF _Toc401578671 \h </w:instrText>
        </w:r>
        <w:r>
          <w:rPr>
            <w:noProof/>
          </w:rPr>
        </w:r>
        <w:r>
          <w:rPr>
            <w:noProof/>
            <w:webHidden/>
          </w:rPr>
          <w:fldChar w:fldCharType="separate"/>
        </w:r>
        <w:r>
          <w:rPr>
            <w:noProof/>
            <w:webHidden/>
          </w:rPr>
          <w:t>564</w:t>
        </w:r>
        <w:r>
          <w:rPr>
            <w:noProof/>
            <w:webHidden/>
          </w:rPr>
          <w:fldChar w:fldCharType="end"/>
        </w:r>
      </w:hyperlink>
    </w:p>
    <w:p w14:paraId="08238B71" w14:textId="77777777" w:rsidR="00816B84" w:rsidRDefault="00816B84" w:rsidP="00816B84">
      <w:pPr>
        <w:pStyle w:val="TOC3"/>
        <w:tabs>
          <w:tab w:val="right" w:leader="dot" w:pos="9350"/>
        </w:tabs>
        <w:rPr>
          <w:noProof/>
          <w:sz w:val="24"/>
          <w:szCs w:val="24"/>
        </w:rPr>
      </w:pPr>
      <w:hyperlink w:anchor="_Toc401578672" w:history="1">
        <w:r w:rsidRPr="00A31F09">
          <w:rPr>
            <w:rStyle w:val="Hyperlink"/>
            <w:noProof/>
          </w:rPr>
          <w:t>(e) Total DC Inductance</w:t>
        </w:r>
        <w:r>
          <w:rPr>
            <w:noProof/>
            <w:webHidden/>
          </w:rPr>
          <w:tab/>
        </w:r>
        <w:r>
          <w:rPr>
            <w:noProof/>
            <w:webHidden/>
          </w:rPr>
          <w:fldChar w:fldCharType="begin"/>
        </w:r>
        <w:r>
          <w:rPr>
            <w:noProof/>
            <w:webHidden/>
          </w:rPr>
          <w:instrText xml:space="preserve"> PAGEREF _Toc401578672 \h </w:instrText>
        </w:r>
        <w:r>
          <w:rPr>
            <w:noProof/>
          </w:rPr>
        </w:r>
        <w:r>
          <w:rPr>
            <w:noProof/>
            <w:webHidden/>
          </w:rPr>
          <w:fldChar w:fldCharType="separate"/>
        </w:r>
        <w:r>
          <w:rPr>
            <w:noProof/>
            <w:webHidden/>
          </w:rPr>
          <w:t>564</w:t>
        </w:r>
        <w:r>
          <w:rPr>
            <w:noProof/>
            <w:webHidden/>
          </w:rPr>
          <w:fldChar w:fldCharType="end"/>
        </w:r>
      </w:hyperlink>
    </w:p>
    <w:p w14:paraId="56A93096" w14:textId="77777777" w:rsidR="00816B84" w:rsidRDefault="00816B84" w:rsidP="00816B84">
      <w:pPr>
        <w:pStyle w:val="TOC3"/>
        <w:tabs>
          <w:tab w:val="right" w:leader="dot" w:pos="9350"/>
        </w:tabs>
        <w:rPr>
          <w:noProof/>
          <w:sz w:val="24"/>
          <w:szCs w:val="24"/>
        </w:rPr>
      </w:pPr>
      <w:hyperlink w:anchor="_Toc401578673" w:history="1">
        <w:r w:rsidRPr="00A31F09">
          <w:rPr>
            <w:rStyle w:val="Hyperlink"/>
            <w:noProof/>
          </w:rPr>
          <w:t>(f) High Frequency Inductance and Resistance</w:t>
        </w:r>
        <w:r>
          <w:rPr>
            <w:noProof/>
            <w:webHidden/>
          </w:rPr>
          <w:tab/>
        </w:r>
        <w:r>
          <w:rPr>
            <w:noProof/>
            <w:webHidden/>
          </w:rPr>
          <w:fldChar w:fldCharType="begin"/>
        </w:r>
        <w:r>
          <w:rPr>
            <w:noProof/>
            <w:webHidden/>
          </w:rPr>
          <w:instrText xml:space="preserve"> PAGEREF _Toc401578673 \h </w:instrText>
        </w:r>
        <w:r>
          <w:rPr>
            <w:noProof/>
          </w:rPr>
        </w:r>
        <w:r>
          <w:rPr>
            <w:noProof/>
            <w:webHidden/>
          </w:rPr>
          <w:fldChar w:fldCharType="separate"/>
        </w:r>
        <w:r>
          <w:rPr>
            <w:noProof/>
            <w:webHidden/>
          </w:rPr>
          <w:t>566</w:t>
        </w:r>
        <w:r>
          <w:rPr>
            <w:noProof/>
            <w:webHidden/>
          </w:rPr>
          <w:fldChar w:fldCharType="end"/>
        </w:r>
      </w:hyperlink>
    </w:p>
    <w:p w14:paraId="33B9CFB9" w14:textId="77777777" w:rsidR="00816B84" w:rsidRDefault="00816B84" w:rsidP="00816B84">
      <w:pPr>
        <w:pStyle w:val="TOC3"/>
        <w:tabs>
          <w:tab w:val="right" w:leader="dot" w:pos="9350"/>
        </w:tabs>
        <w:rPr>
          <w:noProof/>
          <w:sz w:val="24"/>
          <w:szCs w:val="24"/>
        </w:rPr>
      </w:pPr>
      <w:hyperlink w:anchor="_Toc401578674" w:history="1">
        <w:r w:rsidRPr="00A31F09">
          <w:rPr>
            <w:rStyle w:val="Hyperlink"/>
            <w:noProof/>
          </w:rPr>
          <w:t>(g) The Tinning Correction</w:t>
        </w:r>
        <w:r>
          <w:rPr>
            <w:noProof/>
            <w:webHidden/>
          </w:rPr>
          <w:tab/>
        </w:r>
        <w:r>
          <w:rPr>
            <w:noProof/>
            <w:webHidden/>
          </w:rPr>
          <w:fldChar w:fldCharType="begin"/>
        </w:r>
        <w:r>
          <w:rPr>
            <w:noProof/>
            <w:webHidden/>
          </w:rPr>
          <w:instrText xml:space="preserve"> PAGEREF _Toc401578674 \h </w:instrText>
        </w:r>
        <w:r>
          <w:rPr>
            <w:noProof/>
          </w:rPr>
        </w:r>
        <w:r>
          <w:rPr>
            <w:noProof/>
            <w:webHidden/>
          </w:rPr>
          <w:fldChar w:fldCharType="separate"/>
        </w:r>
        <w:r>
          <w:rPr>
            <w:noProof/>
            <w:webHidden/>
          </w:rPr>
          <w:t>567</w:t>
        </w:r>
        <w:r>
          <w:rPr>
            <w:noProof/>
            <w:webHidden/>
          </w:rPr>
          <w:fldChar w:fldCharType="end"/>
        </w:r>
      </w:hyperlink>
    </w:p>
    <w:p w14:paraId="7A62AEE4" w14:textId="77777777" w:rsidR="00816B84" w:rsidRDefault="00816B84" w:rsidP="00816B84">
      <w:pPr>
        <w:pStyle w:val="TOC3"/>
        <w:tabs>
          <w:tab w:val="right" w:leader="dot" w:pos="9350"/>
        </w:tabs>
        <w:rPr>
          <w:noProof/>
          <w:sz w:val="24"/>
          <w:szCs w:val="24"/>
        </w:rPr>
      </w:pPr>
      <w:hyperlink w:anchor="_Toc401578675" w:history="1">
        <w:r w:rsidRPr="00A31F09">
          <w:rPr>
            <w:rStyle w:val="Hyperlink"/>
            <w:noProof/>
          </w:rPr>
          <w:t>(h) Characteristic Impedance</w:t>
        </w:r>
        <w:r>
          <w:rPr>
            <w:noProof/>
            <w:webHidden/>
          </w:rPr>
          <w:tab/>
        </w:r>
        <w:r>
          <w:rPr>
            <w:noProof/>
            <w:webHidden/>
          </w:rPr>
          <w:fldChar w:fldCharType="begin"/>
        </w:r>
        <w:r>
          <w:rPr>
            <w:noProof/>
            <w:webHidden/>
          </w:rPr>
          <w:instrText xml:space="preserve"> PAGEREF _Toc401578675 \h </w:instrText>
        </w:r>
        <w:r>
          <w:rPr>
            <w:noProof/>
          </w:rPr>
        </w:r>
        <w:r>
          <w:rPr>
            <w:noProof/>
            <w:webHidden/>
          </w:rPr>
          <w:fldChar w:fldCharType="separate"/>
        </w:r>
        <w:r>
          <w:rPr>
            <w:noProof/>
            <w:webHidden/>
          </w:rPr>
          <w:t>570</w:t>
        </w:r>
        <w:r>
          <w:rPr>
            <w:noProof/>
            <w:webHidden/>
          </w:rPr>
          <w:fldChar w:fldCharType="end"/>
        </w:r>
      </w:hyperlink>
    </w:p>
    <w:p w14:paraId="36DC53FE" w14:textId="77777777" w:rsidR="00816B84" w:rsidRDefault="00816B84" w:rsidP="00816B84">
      <w:pPr>
        <w:pStyle w:val="TOC3"/>
        <w:tabs>
          <w:tab w:val="right" w:leader="dot" w:pos="9350"/>
        </w:tabs>
        <w:rPr>
          <w:noProof/>
          <w:sz w:val="24"/>
          <w:szCs w:val="24"/>
        </w:rPr>
      </w:pPr>
      <w:hyperlink w:anchor="_Toc401578676" w:history="1">
        <w:r w:rsidRPr="00A31F09">
          <w:rPr>
            <w:rStyle w:val="Hyperlink"/>
            <w:noProof/>
          </w:rPr>
          <w:t>(i) Phase Velocity and Attenuation</w:t>
        </w:r>
        <w:r>
          <w:rPr>
            <w:noProof/>
            <w:webHidden/>
          </w:rPr>
          <w:tab/>
        </w:r>
        <w:r>
          <w:rPr>
            <w:noProof/>
            <w:webHidden/>
          </w:rPr>
          <w:fldChar w:fldCharType="begin"/>
        </w:r>
        <w:r>
          <w:rPr>
            <w:noProof/>
            <w:webHidden/>
          </w:rPr>
          <w:instrText xml:space="preserve"> PAGEREF _Toc401578676 \h </w:instrText>
        </w:r>
        <w:r>
          <w:rPr>
            <w:noProof/>
          </w:rPr>
        </w:r>
        <w:r>
          <w:rPr>
            <w:noProof/>
            <w:webHidden/>
          </w:rPr>
          <w:fldChar w:fldCharType="separate"/>
        </w:r>
        <w:r>
          <w:rPr>
            <w:noProof/>
            <w:webHidden/>
          </w:rPr>
          <w:t>572</w:t>
        </w:r>
        <w:r>
          <w:rPr>
            <w:noProof/>
            <w:webHidden/>
          </w:rPr>
          <w:fldChar w:fldCharType="end"/>
        </w:r>
      </w:hyperlink>
    </w:p>
    <w:p w14:paraId="3D8F1828" w14:textId="77777777" w:rsidR="00816B84" w:rsidRDefault="00816B84" w:rsidP="00816B84">
      <w:pPr>
        <w:pStyle w:val="TOC2"/>
        <w:tabs>
          <w:tab w:val="right" w:leader="dot" w:pos="9350"/>
        </w:tabs>
        <w:rPr>
          <w:b w:val="0"/>
          <w:noProof/>
          <w:sz w:val="24"/>
          <w:szCs w:val="24"/>
        </w:rPr>
      </w:pPr>
      <w:hyperlink w:anchor="_Toc401578677" w:history="1">
        <w:r w:rsidRPr="00A31F09">
          <w:rPr>
            <w:rStyle w:val="Hyperlink"/>
            <w:noProof/>
          </w:rPr>
          <w:t>Appendix S:  Details of the Chapter 4 Averaging Procedure</w:t>
        </w:r>
        <w:r>
          <w:rPr>
            <w:noProof/>
            <w:webHidden/>
          </w:rPr>
          <w:tab/>
        </w:r>
        <w:r>
          <w:rPr>
            <w:noProof/>
            <w:webHidden/>
          </w:rPr>
          <w:fldChar w:fldCharType="begin"/>
        </w:r>
        <w:r>
          <w:rPr>
            <w:noProof/>
            <w:webHidden/>
          </w:rPr>
          <w:instrText xml:space="preserve"> PAGEREF _Toc401578677 \h </w:instrText>
        </w:r>
        <w:r>
          <w:rPr>
            <w:noProof/>
          </w:rPr>
        </w:r>
        <w:r>
          <w:rPr>
            <w:noProof/>
            <w:webHidden/>
          </w:rPr>
          <w:fldChar w:fldCharType="separate"/>
        </w:r>
        <w:r>
          <w:rPr>
            <w:noProof/>
            <w:webHidden/>
          </w:rPr>
          <w:t>577</w:t>
        </w:r>
        <w:r>
          <w:rPr>
            <w:noProof/>
            <w:webHidden/>
          </w:rPr>
          <w:fldChar w:fldCharType="end"/>
        </w:r>
      </w:hyperlink>
    </w:p>
    <w:p w14:paraId="359E8B0D" w14:textId="77777777" w:rsidR="00816B84" w:rsidRDefault="00816B84" w:rsidP="00816B84">
      <w:pPr>
        <w:pStyle w:val="TOC2"/>
        <w:tabs>
          <w:tab w:val="right" w:leader="dot" w:pos="9350"/>
        </w:tabs>
        <w:rPr>
          <w:b w:val="0"/>
          <w:noProof/>
          <w:sz w:val="24"/>
          <w:szCs w:val="24"/>
        </w:rPr>
      </w:pPr>
      <w:hyperlink w:anchor="_Toc401578678" w:history="1">
        <w:r w:rsidRPr="00A31F09">
          <w:rPr>
            <w:rStyle w:val="Hyperlink"/>
            <w:noProof/>
          </w:rPr>
          <w:t>References</w:t>
        </w:r>
        <w:r>
          <w:rPr>
            <w:noProof/>
            <w:webHidden/>
          </w:rPr>
          <w:tab/>
        </w:r>
        <w:r>
          <w:rPr>
            <w:noProof/>
            <w:webHidden/>
          </w:rPr>
          <w:fldChar w:fldCharType="begin"/>
        </w:r>
        <w:r>
          <w:rPr>
            <w:noProof/>
            <w:webHidden/>
          </w:rPr>
          <w:instrText xml:space="preserve"> PAGEREF _Toc401578678 \h </w:instrText>
        </w:r>
        <w:r>
          <w:rPr>
            <w:noProof/>
          </w:rPr>
        </w:r>
        <w:r>
          <w:rPr>
            <w:noProof/>
            <w:webHidden/>
          </w:rPr>
          <w:fldChar w:fldCharType="separate"/>
        </w:r>
        <w:r>
          <w:rPr>
            <w:noProof/>
            <w:webHidden/>
          </w:rPr>
          <w:t>582</w:t>
        </w:r>
        <w:r>
          <w:rPr>
            <w:noProof/>
            <w:webHidden/>
          </w:rPr>
          <w:fldChar w:fldCharType="end"/>
        </w:r>
      </w:hyperlink>
    </w:p>
    <w:p w14:paraId="1E49475E" w14:textId="77777777" w:rsidR="00387BC0" w:rsidRDefault="00816B84">
      <w:pPr>
        <w:rPr>
          <w:b/>
        </w:rPr>
        <w:sectPr w:rsidR="00387BC0" w:rsidSect="00195392">
          <w:headerReference w:type="default" r:id="rId9"/>
          <w:footerReference w:type="default" r:id="rId10"/>
          <w:pgSz w:w="12240" w:h="15840"/>
          <w:pgMar w:top="1440" w:right="1440" w:bottom="1440" w:left="1440" w:header="720" w:footer="720" w:gutter="0"/>
          <w:cols w:space="720"/>
        </w:sectPr>
      </w:pPr>
      <w:r>
        <w:rPr>
          <w:rStyle w:val="Hyperlink"/>
          <w:b/>
          <w:noProof/>
        </w:rPr>
        <w:fldChar w:fldCharType="end"/>
      </w:r>
    </w:p>
    <w:p w14:paraId="7C43AC39" w14:textId="77777777" w:rsidR="00387BC0" w:rsidRPr="00BE44FF" w:rsidRDefault="00387BC0" w:rsidP="00387BC0">
      <w:pPr>
        <w:pStyle w:val="Heading2"/>
      </w:pPr>
      <w:bookmarkStart w:id="0" w:name="_Toc401578409"/>
      <w:r w:rsidRPr="00BE44FF">
        <w:t>Overview</w:t>
      </w:r>
      <w:r w:rsidR="009343E1">
        <w:t xml:space="preserve"> and Summary</w:t>
      </w:r>
      <w:bookmarkEnd w:id="0"/>
    </w:p>
    <w:p w14:paraId="4B33070F" w14:textId="77777777" w:rsidR="00387BC0" w:rsidRDefault="00387BC0" w:rsidP="00387BC0"/>
    <w:p w14:paraId="7FA2AA21" w14:textId="77777777" w:rsidR="00387BC0" w:rsidRDefault="00387BC0" w:rsidP="00387BC0">
      <w:r>
        <w:t xml:space="preserve">This monograph uses the Maxwell and associated potential equations to determine </w:t>
      </w:r>
      <w:r w:rsidR="005816D0">
        <w:t>the behavior of infinitely-long</w:t>
      </w:r>
      <w:r>
        <w:t xml:space="preserve"> straight transmission lines. The presentation is loosely based on R.W.P. King's book </w:t>
      </w:r>
      <w:r w:rsidRPr="00EC04FB">
        <w:rPr>
          <w:i/>
        </w:rPr>
        <w:t>Transmission-Line Theory</w:t>
      </w:r>
      <w:r>
        <w:t>. No attempt is made to address non-straight geometries, bends, stubs and many other practical applications described by King. There is no discussion of discontinuities, reflections, standing wave ratios, Smith charts, or any of the traditional topics associated with transmission lines</w:t>
      </w:r>
      <w:r w:rsidR="00A436DD">
        <w:t xml:space="preserve"> (see, for example, Pozar 2012)</w:t>
      </w:r>
      <w:r>
        <w:t xml:space="preserve">. The emphasis is more on how one derives the transmission line parameters R,L,G,C directly from electromagnetic theory, and what approximations are made in doing so. A key requirement is that the wavelength of a transmission line wave be significantly larger than the line's transverse dimensions, something we refer to as the "transmission line limit". Although the discussion generally concerns transmission lines with </w:t>
      </w:r>
      <w:r w:rsidR="00E52261">
        <w:t>two</w:t>
      </w:r>
      <w:r>
        <w:t xml:space="preserve"> conductors, comments here and there show how the conclusions can be extended to transmission lines with more than </w:t>
      </w:r>
      <w:r w:rsidR="00E52261">
        <w:t>two</w:t>
      </w:r>
      <w:r>
        <w:t xml:space="preserve"> conductors. </w:t>
      </w:r>
    </w:p>
    <w:p w14:paraId="1E65B278" w14:textId="77777777" w:rsidR="00387BC0" w:rsidRDefault="00387BC0" w:rsidP="00387BC0">
      <w:r>
        <w:tab/>
      </w:r>
    </w:p>
    <w:p w14:paraId="3E7C7073" w14:textId="77777777" w:rsidR="00387BC0" w:rsidRDefault="00387BC0" w:rsidP="00387BC0">
      <w:r>
        <w:t xml:space="preserve">Unlike waveguides, </w:t>
      </w:r>
      <w:r w:rsidR="007C53B1">
        <w:t xml:space="preserve">low-loss </w:t>
      </w:r>
      <w:r w:rsidR="0081633D">
        <w:t xml:space="preserve">TEM </w:t>
      </w:r>
      <w:r>
        <w:t xml:space="preserve">transmission lines are most easily analyzed using potentials rather than fields due to the nature of the boundary conditions. This then brings up the can of worms known as "the gauge condition". We show how a variant of the Lorenz gauge which we call "the King gauge" (since King uses it) serves to clarify the meaning of the Helmholtz integrals for the scalar and vector potentials over the surface and interior of the transmission line conductors. This subject is somewhat glossed over in King's highly compressed theoretical </w:t>
      </w:r>
      <w:r w:rsidR="0033301E">
        <w:t>summary</w:t>
      </w:r>
      <w:r>
        <w:t>, and we could not find clarification in his many other books on the subject. By the way, most books on "transmission lines" are concerned with the practical aspects of electrical power distribution and King's book is somewhat of a rarity</w:t>
      </w:r>
      <w:r w:rsidR="007C53B1">
        <w:t>, though there are other good books on the subject</w:t>
      </w:r>
      <w:r>
        <w:t xml:space="preserve">. </w:t>
      </w:r>
      <w:r w:rsidR="006C6936">
        <w:t xml:space="preserve">It is true that a waveguide is in fact a transmission line, but we use the term "transmission line" to imply the TEM mode of transmission. </w:t>
      </w:r>
    </w:p>
    <w:p w14:paraId="46F2B0DC" w14:textId="77777777" w:rsidR="00387BC0" w:rsidRDefault="00387BC0" w:rsidP="00387BC0"/>
    <w:p w14:paraId="6777D3E4" w14:textId="77777777" w:rsidR="00387BC0" w:rsidRDefault="00387BC0" w:rsidP="00387BC0">
      <w:r>
        <w:t xml:space="preserve">An ancillary topic receiving much attention in this document is the description of the fields, potentials and currents </w:t>
      </w:r>
      <w:r w:rsidRPr="00B3646F">
        <w:rPr>
          <w:i/>
        </w:rPr>
        <w:t>inside</w:t>
      </w:r>
      <w:r>
        <w:t xml:space="preserve"> a transmission line conductor operating at angular frequency ω. Mainly the discussion concerns round wires. A uniform round wire seems a simple physical </w:t>
      </w:r>
      <w:r w:rsidR="003F37C2">
        <w:t>object</w:t>
      </w:r>
      <w:r>
        <w:t>, yet the analysis is quite complicated and involves the so-called Kelvin functions. The skin effect and surface impedance of such a</w:t>
      </w:r>
      <w:r w:rsidR="007C53B1">
        <w:t xml:space="preserve"> wire are considered in detail, and then later the proximity effect enters the picture. </w:t>
      </w:r>
    </w:p>
    <w:p w14:paraId="7B08C836" w14:textId="77777777" w:rsidR="00387BC0" w:rsidRDefault="00387BC0" w:rsidP="00387BC0"/>
    <w:p w14:paraId="1AF5BF86" w14:textId="77777777" w:rsidR="00387BC0" w:rsidRDefault="00387BC0" w:rsidP="00387BC0">
      <w:r>
        <w:t xml:space="preserve">There are very few "it can be shown" phrases in this document. Almost everything is derived in detail and the results verified against external sources. Simple examples are always presented and calculations for these examples are fully displayed, perhaps to a level of detail the reader will find annoying. Our view is that a piece of theory is useless if one cannot apply it to a simple case and get a reasonable result. </w:t>
      </w:r>
    </w:p>
    <w:p w14:paraId="60C12D8D" w14:textId="77777777" w:rsidR="00F43CCA" w:rsidRDefault="00F43CCA" w:rsidP="00387BC0"/>
    <w:p w14:paraId="6DFD6B10" w14:textId="77777777" w:rsidR="00387BC0" w:rsidRDefault="00387BC0" w:rsidP="00387BC0">
      <w:r>
        <w:t xml:space="preserve">The reader is assumed to have some knowledge of ordinary and partial differential equations and associated calculus. Green's Functions (which we call propagators) appear frequently, since these are useful in solving differential equations, and details are provided for readers not familiar with this subject. In particular, our first major waypoint is the derivation of the transmission line potentials in the form of King's Helmholtz integrals as shown in </w:t>
      </w:r>
      <w:r w:rsidR="006C6936">
        <w:t xml:space="preserve">box </w:t>
      </w:r>
      <w:r>
        <w:t>(1.5.23). The propagators in these integrals are the 3D Helmholtz free-space fundamental solutions e</w:t>
      </w:r>
      <w:r>
        <w:rPr>
          <w:rStyle w:val="superscript"/>
        </w:rPr>
        <w:t>-jβR</w:t>
      </w:r>
      <w:r>
        <w:t xml:space="preserve">/R. This subject is fully laid out for the interested reader in Appendices H and I for the 3D and 2D Helmholtz partial differential equations which are the frequency domain Fourier transforms of the more familiar 3D and 2D wave equations. </w:t>
      </w:r>
    </w:p>
    <w:p w14:paraId="2E0133C8" w14:textId="77777777" w:rsidR="00387BC0" w:rsidRDefault="00387BC0" w:rsidP="00387BC0"/>
    <w:p w14:paraId="7F2C59F1" w14:textId="77777777" w:rsidR="00387BC0" w:rsidRDefault="00387BC0" w:rsidP="00387BC0">
      <w:r>
        <w:t xml:space="preserve">The document consists of </w:t>
      </w:r>
      <w:r w:rsidR="005816D0">
        <w:t>seven</w:t>
      </w:r>
      <w:r>
        <w:t xml:space="preserve"> Chapters which are followed at the end by Appendices A through </w:t>
      </w:r>
      <w:r w:rsidR="00277DCC">
        <w:t>S</w:t>
      </w:r>
      <w:r w:rsidR="005816D0">
        <w:t xml:space="preserve">. </w:t>
      </w:r>
      <w:r w:rsidR="0081633D">
        <w:t>The</w:t>
      </w:r>
      <w:r>
        <w:t xml:space="preserve"> </w:t>
      </w:r>
      <w:r w:rsidR="0081633D">
        <w:t xml:space="preserve">latter </w:t>
      </w:r>
      <w:r>
        <w:t>deal with issues thought too detailed or perhaps too peripheral to the main to</w:t>
      </w:r>
      <w:r w:rsidR="007C53B1">
        <w:t>pic to appear in the main text, but which we nevertheless felt were worth including. Many of the appendices are stand-alone monographs in their own right, addressing some related topic (eddy currents, gauge invariance, field line plotting methods, Hall effect</w:t>
      </w:r>
      <w:r w:rsidR="00BB6E57">
        <w:t>s</w:t>
      </w:r>
      <w:r w:rsidR="007C53B1">
        <w:t xml:space="preserve">, network model, fields inside a round wire, etc. ) </w:t>
      </w:r>
      <w:r w:rsidR="00BB6E57">
        <w:t xml:space="preserve">The final section contains a list of References. </w:t>
      </w:r>
    </w:p>
    <w:p w14:paraId="63836E08" w14:textId="77777777" w:rsidR="00387BC0" w:rsidRDefault="00387BC0" w:rsidP="00387BC0"/>
    <w:p w14:paraId="44210FEF" w14:textId="77777777" w:rsidR="00387BC0" w:rsidRDefault="00387BC0" w:rsidP="00387BC0">
      <w:r>
        <w:t>Maple is used as needed to compute analytic integrals, solve equations, do unpleasant algebra, and make graphs. The reader need not be a Maple expert to read and unders</w:t>
      </w:r>
      <w:r w:rsidR="006C6936">
        <w:t xml:space="preserve">tand the presented Maple code. </w:t>
      </w:r>
    </w:p>
    <w:p w14:paraId="436D144C" w14:textId="77777777" w:rsidR="006C6936" w:rsidRDefault="006C6936" w:rsidP="00387BC0"/>
    <w:p w14:paraId="4AB08498" w14:textId="77777777" w:rsidR="008A4B42" w:rsidRPr="008A4B42" w:rsidRDefault="00387BC0" w:rsidP="008A4B42">
      <w:r>
        <w:t xml:space="preserve">To reduce clutter, derivatives that would normally be written  </w:t>
      </w:r>
      <w:r>
        <w:fldChar w:fldCharType="begin"/>
      </w:r>
      <w:r>
        <w:instrText xml:space="preserve"> EQ \f(∂f,∂x) </w:instrText>
      </w:r>
      <w:r>
        <w:fldChar w:fldCharType="end"/>
      </w:r>
      <w:r>
        <w:t xml:space="preserve"> or ∂f/∂x are written as ∂</w:t>
      </w:r>
      <w:r>
        <w:rPr>
          <w:rStyle w:val="subscript"/>
        </w:rPr>
        <w:t>x</w:t>
      </w:r>
      <w:r>
        <w:t xml:space="preserve">f. </w:t>
      </w:r>
      <w:r w:rsidR="008A4B42">
        <w:t xml:space="preserve">Symbols div </w:t>
      </w:r>
      <w:r w:rsidR="008A4B42" w:rsidRPr="0033301E">
        <w:rPr>
          <w:b/>
        </w:rPr>
        <w:t>F</w:t>
      </w:r>
      <w:r w:rsidR="008A4B42">
        <w:t xml:space="preserve">, curl </w:t>
      </w:r>
      <w:r w:rsidR="008A4B42" w:rsidRPr="0033301E">
        <w:rPr>
          <w:b/>
        </w:rPr>
        <w:t>F</w:t>
      </w:r>
      <w:r w:rsidR="008A4B42">
        <w:t xml:space="preserve"> and grad ψ are </w:t>
      </w:r>
      <w:r w:rsidR="003A50F2">
        <w:t xml:space="preserve">generally </w:t>
      </w:r>
      <w:r w:rsidR="008A4B42">
        <w:t xml:space="preserve">used instead of </w:t>
      </w:r>
      <w:r w:rsidR="008A4B42" w:rsidRPr="0033301E">
        <w:rPr>
          <w:b/>
        </w:rPr>
        <w:sym w:font="Symbol" w:char="F0D1"/>
      </w:r>
      <w:r w:rsidR="008A4B42">
        <w:sym w:font="Symbol" w:char="F0B7"/>
      </w:r>
      <w:r w:rsidR="008A4B42" w:rsidRPr="008A4B42">
        <w:rPr>
          <w:b/>
        </w:rPr>
        <w:t>F</w:t>
      </w:r>
      <w:r w:rsidR="008A4B42">
        <w:rPr>
          <w:b/>
        </w:rPr>
        <w:t xml:space="preserve"> ,</w:t>
      </w:r>
      <w:r w:rsidR="008A4B42">
        <w:t xml:space="preserve"> </w:t>
      </w:r>
      <w:r w:rsidR="008A4B42" w:rsidRPr="00F43CCA">
        <w:rPr>
          <w:b/>
        </w:rPr>
        <w:sym w:font="Symbol" w:char="F0D1"/>
      </w:r>
      <w:r w:rsidR="008A4B42">
        <w:t>x</w:t>
      </w:r>
      <w:r w:rsidR="008A4B42" w:rsidRPr="008A4B42">
        <w:rPr>
          <w:b/>
        </w:rPr>
        <w:t>F</w:t>
      </w:r>
      <w:r w:rsidR="008A4B42">
        <w:t xml:space="preserve"> and </w:t>
      </w:r>
      <w:r w:rsidR="008A4B42" w:rsidRPr="008A4B42">
        <w:rPr>
          <w:b/>
        </w:rPr>
        <w:sym w:font="Symbol" w:char="F0D1"/>
      </w:r>
      <w:r w:rsidR="008A4B42" w:rsidRPr="008A4B42">
        <w:t>ψ</w:t>
      </w:r>
      <w:r w:rsidR="008A4B42">
        <w:t xml:space="preserve">. The </w:t>
      </w:r>
      <w:r w:rsidR="003F37C2">
        <w:t xml:space="preserve">scalar </w:t>
      </w:r>
      <w:r w:rsidR="008A4B42">
        <w:t xml:space="preserve">Laplacian is always </w:t>
      </w:r>
      <w:r w:rsidR="008A4B42" w:rsidRPr="008A4B42">
        <w:sym w:font="Symbol" w:char="F0D1"/>
      </w:r>
      <w:r w:rsidR="008A4B42">
        <w:rPr>
          <w:rStyle w:val="superscript"/>
        </w:rPr>
        <w:t>2</w:t>
      </w:r>
      <w:r w:rsidR="008A4B42">
        <w:t>. Symbol σ is used for conductivity, so surface charge is relegated to symbol n, which is also used to indicate a derivative normal to a surface ∂</w:t>
      </w:r>
      <w:r w:rsidR="008A4B42">
        <w:rPr>
          <w:rStyle w:val="subscript"/>
        </w:rPr>
        <w:t>n</w:t>
      </w:r>
      <w:r w:rsidR="008A4B42">
        <w:t>f .</w:t>
      </w:r>
    </w:p>
    <w:p w14:paraId="70DBA504" w14:textId="77777777" w:rsidR="00387BC0" w:rsidRDefault="00387BC0" w:rsidP="00387BC0"/>
    <w:p w14:paraId="35567693" w14:textId="77777777" w:rsidR="00387BC0" w:rsidRDefault="00387BC0" w:rsidP="00387BC0">
      <w:r>
        <w:t xml:space="preserve">Rather than use exotic script fonts </w:t>
      </w:r>
      <w:r w:rsidR="006C6936">
        <w:t xml:space="preserve">or decorations </w:t>
      </w:r>
      <w:r>
        <w:t xml:space="preserve">to distinguish various forms of the electric field E, we use an "overloaded" notation where the argument list </w:t>
      </w:r>
      <w:r w:rsidR="00277DCC">
        <w:t xml:space="preserve">or context </w:t>
      </w:r>
      <w:r>
        <w:t>determine</w:t>
      </w:r>
      <w:r w:rsidR="008A4B42">
        <w:t xml:space="preserve">s which E function is implied. </w:t>
      </w:r>
    </w:p>
    <w:p w14:paraId="510FC370" w14:textId="77777777" w:rsidR="008A4B42" w:rsidRDefault="008A4B42" w:rsidP="00387BC0"/>
    <w:p w14:paraId="64C977F3" w14:textId="77777777" w:rsidR="008A4B42" w:rsidRDefault="008A4B42" w:rsidP="00387BC0">
      <w:r>
        <w:t xml:space="preserve">When an equation is repeated after its first occurrence, the equation number is put in italics. </w:t>
      </w:r>
    </w:p>
    <w:p w14:paraId="200BA46F" w14:textId="77777777" w:rsidR="007C53B1" w:rsidRDefault="007C53B1" w:rsidP="00387BC0"/>
    <w:p w14:paraId="79AFF32A" w14:textId="77777777" w:rsidR="007C53B1" w:rsidRDefault="0081633D" w:rsidP="00387BC0">
      <w:r>
        <w:t>A</w:t>
      </w:r>
      <w:r w:rsidR="007C53B1">
        <w:t xml:space="preserve"> fairly complete list of the symbols used in this document is presented after the summaries below. </w:t>
      </w:r>
    </w:p>
    <w:p w14:paraId="6E107EFA" w14:textId="77777777" w:rsidR="008A4B42" w:rsidRDefault="008A4B42" w:rsidP="00387BC0"/>
    <w:p w14:paraId="09E42C3E" w14:textId="77777777" w:rsidR="00387BC0" w:rsidRPr="009343E1" w:rsidRDefault="00EC70A4" w:rsidP="009343E1">
      <w:pPr>
        <w:pStyle w:val="Heading3"/>
      </w:pPr>
      <w:r>
        <w:br w:type="page"/>
      </w:r>
      <w:bookmarkStart w:id="1" w:name="_Toc401578410"/>
      <w:r w:rsidR="00387BC0" w:rsidRPr="009343E1">
        <w:t>Chapter Summaries</w:t>
      </w:r>
      <w:bookmarkEnd w:id="1"/>
    </w:p>
    <w:p w14:paraId="1181FDE6" w14:textId="77777777" w:rsidR="00387BC0" w:rsidRDefault="00387BC0" w:rsidP="00387BC0"/>
    <w:p w14:paraId="42F61CF2" w14:textId="77777777" w:rsidR="00387BC0" w:rsidRDefault="00387BC0" w:rsidP="00387BC0">
      <w:r w:rsidRPr="00F139E2">
        <w:rPr>
          <w:b/>
        </w:rPr>
        <w:t xml:space="preserve">Chapter 1 </w:t>
      </w:r>
      <w:r>
        <w:t xml:space="preserve">states Maxwell's Equations and associated equations which extend Maxwell's theory from the vacuum to </w:t>
      </w:r>
      <w:r w:rsidR="007C53B1">
        <w:t xml:space="preserve">conducting </w:t>
      </w:r>
      <w:r>
        <w:t xml:space="preserve">dielectric and magnetic media. After some comments, </w:t>
      </w:r>
      <w:r w:rsidR="007C53B1">
        <w:t>many of these</w:t>
      </w:r>
      <w:r>
        <w:t xml:space="preserve"> equations are restated in integral form using the divergence theorem and Stokes's theorem, and then the behavior of field components at boundaries is obtained. Wave equations for both the fields and potentials are described, and the subject of gauges is dealt with. Starting with Section 1.5 the wave equations are transformed to the frequency domain and Helmholtz equations with parameter β</w:t>
      </w:r>
      <w:r>
        <w:rPr>
          <w:rStyle w:val="superscript"/>
        </w:rPr>
        <w:t>2</w:t>
      </w:r>
      <w:r>
        <w:t xml:space="preserve"> appear. King's Helmholtz integral solutions of these equations are then derived using what we call the King gauge. Finally, Section 1.6 clarifies the reasons for using complex fields when physical </w:t>
      </w:r>
      <w:r w:rsidRPr="00E52261">
        <w:rPr>
          <w:b/>
        </w:rPr>
        <w:t>E</w:t>
      </w:r>
      <w:r>
        <w:t xml:space="preserve"> and </w:t>
      </w:r>
      <w:r w:rsidRPr="00E52261">
        <w:rPr>
          <w:b/>
        </w:rPr>
        <w:t>B</w:t>
      </w:r>
      <w:r>
        <w:t xml:space="preserve"> fields are real. </w:t>
      </w:r>
    </w:p>
    <w:p w14:paraId="76C1592F" w14:textId="77777777" w:rsidR="00387BC0" w:rsidRDefault="00387BC0" w:rsidP="00387BC0"/>
    <w:p w14:paraId="72876824" w14:textId="77777777" w:rsidR="00387BC0" w:rsidRDefault="00387BC0" w:rsidP="00387BC0">
      <w:r w:rsidRPr="003308BC">
        <w:rPr>
          <w:b/>
        </w:rPr>
        <w:t>Chapter 2</w:t>
      </w:r>
      <w:r>
        <w:t xml:space="preserve"> derives</w:t>
      </w:r>
      <w:r w:rsidR="005816D0">
        <w:t xml:space="preserve"> expressions for the </w:t>
      </w:r>
      <w:r w:rsidRPr="005C15CA">
        <w:rPr>
          <w:b/>
        </w:rPr>
        <w:t>E</w:t>
      </w:r>
      <w:r>
        <w:t xml:space="preserve"> and </w:t>
      </w:r>
      <w:r w:rsidRPr="005C15CA">
        <w:rPr>
          <w:b/>
        </w:rPr>
        <w:t>B</w:t>
      </w:r>
      <w:r w:rsidR="00E9624B">
        <w:t xml:space="preserve"> fields (</w:t>
      </w:r>
      <w:r>
        <w:t xml:space="preserve">and current </w:t>
      </w:r>
      <w:r w:rsidRPr="005C15CA">
        <w:rPr>
          <w:b/>
        </w:rPr>
        <w:t>J</w:t>
      </w:r>
      <w:r>
        <w:t xml:space="preserve"> = σ</w:t>
      </w:r>
      <w:r w:rsidRPr="005C15CA">
        <w:rPr>
          <w:b/>
        </w:rPr>
        <w:t>E</w:t>
      </w:r>
      <w:r>
        <w:t xml:space="preserve">) inside a round wire which is assumed to have an axially symmetric current flow. The resulting fields are </w:t>
      </w:r>
      <w:r w:rsidR="005C15CA">
        <w:t>rather</w:t>
      </w:r>
      <w:r>
        <w:t xml:space="preserve"> complicated and reveal the skin effect. The surface impedance is defined and various quantities are plotted. Assumptions are made about the vector directional nature of the </w:t>
      </w:r>
      <w:r w:rsidRPr="005C15CA">
        <w:rPr>
          <w:b/>
        </w:rPr>
        <w:t>E</w:t>
      </w:r>
      <w:r>
        <w:t xml:space="preserve"> and </w:t>
      </w:r>
      <w:r w:rsidRPr="005C15CA">
        <w:rPr>
          <w:b/>
        </w:rPr>
        <w:t>B</w:t>
      </w:r>
      <w:r>
        <w:t xml:space="preserve"> fields in this analysis. The same problem is treated without these assumptions and for an arbitrary </w:t>
      </w:r>
      <w:r w:rsidR="00F43CCA">
        <w:t xml:space="preserve">transverse </w:t>
      </w:r>
      <w:r>
        <w:t xml:space="preserve">current distribution in Appendix D. The main results of that lengthy </w:t>
      </w:r>
      <w:r w:rsidR="00277DCC">
        <w:t>a</w:t>
      </w:r>
      <w:r w:rsidR="00FC2BA8">
        <w:t>ppendix appear in box (D.</w:t>
      </w:r>
      <w:r w:rsidR="00277DCC">
        <w:t>9</w:t>
      </w:r>
      <w:r w:rsidR="00FC2BA8">
        <w:t>.</w:t>
      </w:r>
      <w:r w:rsidR="00277DCC">
        <w:t>39</w:t>
      </w:r>
      <w:r w:rsidR="00FC2BA8">
        <w:t>).</w:t>
      </w:r>
    </w:p>
    <w:p w14:paraId="4FB327E3" w14:textId="77777777" w:rsidR="00387BC0" w:rsidRDefault="00387BC0" w:rsidP="00387BC0"/>
    <w:p w14:paraId="270DFE37" w14:textId="77777777" w:rsidR="00387BC0" w:rsidRDefault="00387BC0" w:rsidP="00387BC0">
      <w:r w:rsidRPr="00F24BF2">
        <w:rPr>
          <w:b/>
        </w:rPr>
        <w:t>Chapter 3</w:t>
      </w:r>
      <w:r>
        <w:t xml:space="preserve"> </w:t>
      </w:r>
      <w:r w:rsidR="00277DCC">
        <w:t xml:space="preserve">first </w:t>
      </w:r>
      <w:r>
        <w:t>discusses odd topics su</w:t>
      </w:r>
      <w:r w:rsidR="00A12424">
        <w:t xml:space="preserve">ch as </w:t>
      </w:r>
      <w:r w:rsidR="00277DCC">
        <w:t xml:space="preserve">the </w:t>
      </w:r>
      <w:r w:rsidR="00A12424">
        <w:t xml:space="preserve">dielectric loss tangent, </w:t>
      </w:r>
      <w:r>
        <w:t xml:space="preserve">the thickness of surface charge, and why there is no free charge inside a conductor or a dielectric. The chapter </w:t>
      </w:r>
      <w:r w:rsidR="00277DCC">
        <w:t>then presents</w:t>
      </w:r>
      <w:r>
        <w:t xml:space="preserve"> a qualitative description of the </w:t>
      </w:r>
      <w:r w:rsidRPr="0041198E">
        <w:rPr>
          <w:b/>
        </w:rPr>
        <w:t>E</w:t>
      </w:r>
      <w:r>
        <w:t xml:space="preserve"> and </w:t>
      </w:r>
      <w:r w:rsidRPr="0041198E">
        <w:rPr>
          <w:b/>
        </w:rPr>
        <w:t>B</w:t>
      </w:r>
      <w:r>
        <w:t xml:space="preserve"> fields of a </w:t>
      </w:r>
      <w:r w:rsidR="00FC2BA8">
        <w:t>TEM</w:t>
      </w:r>
      <w:r w:rsidR="00277DCC">
        <w:t xml:space="preserve"> mode</w:t>
      </w:r>
      <w:r w:rsidR="00FC2BA8">
        <w:t xml:space="preserve"> </w:t>
      </w:r>
      <w:r>
        <w:t xml:space="preserve">transmission line, with some sketches of the fields. </w:t>
      </w:r>
      <w:r w:rsidR="00277DCC">
        <w:t>Finally, v</w:t>
      </w:r>
      <w:r w:rsidR="0041198E">
        <w:t xml:space="preserve">arious Facts about </w:t>
      </w:r>
      <w:r w:rsidR="00277DCC">
        <w:t xml:space="preserve">such </w:t>
      </w:r>
      <w:r w:rsidR="0041198E">
        <w:t xml:space="preserve">a transmission line are stated. </w:t>
      </w:r>
    </w:p>
    <w:p w14:paraId="5EDE5A25" w14:textId="77777777" w:rsidR="00387BC0" w:rsidRDefault="00387BC0" w:rsidP="00387BC0"/>
    <w:p w14:paraId="1335394D" w14:textId="77777777" w:rsidR="00387BC0" w:rsidRDefault="00387BC0" w:rsidP="00387BC0">
      <w:r w:rsidRPr="00C201D3">
        <w:rPr>
          <w:b/>
        </w:rPr>
        <w:t xml:space="preserve">Chapter 4 </w:t>
      </w:r>
      <w:r>
        <w:t>uses the Helmholtz integral form of the potentials to derive the well-known transmission line equations which are these,</w:t>
      </w:r>
    </w:p>
    <w:p w14:paraId="7BE3FC1C" w14:textId="77777777" w:rsidR="00387BC0" w:rsidRDefault="00387BC0" w:rsidP="00387BC0"/>
    <w:p w14:paraId="744BC6C3" w14:textId="77777777" w:rsidR="00387BC0" w:rsidRDefault="00387BC0" w:rsidP="00387BC0">
      <w:pPr>
        <w:tabs>
          <w:tab w:val="left" w:pos="7200"/>
          <w:tab w:val="left" w:pos="7920"/>
          <w:tab w:val="right" w:pos="9270"/>
        </w:tabs>
      </w:pPr>
      <w:r>
        <w:tab/>
        <w:t>∂</w:t>
      </w:r>
      <w:r>
        <w:rPr>
          <w:rStyle w:val="subscript"/>
        </w:rPr>
        <w:t>z</w:t>
      </w:r>
      <w:r>
        <w:t xml:space="preserve">V(z) = - </w:t>
      </w:r>
      <w:r>
        <w:rPr>
          <w:b/>
        </w:rPr>
        <w:t>z</w:t>
      </w:r>
      <w:r>
        <w:t xml:space="preserve"> i(z)</w:t>
      </w:r>
      <w:r>
        <w:tab/>
      </w:r>
      <w:r>
        <w:tab/>
        <w:t>∂</w:t>
      </w:r>
      <w:r>
        <w:rPr>
          <w:rStyle w:val="subscript"/>
        </w:rPr>
        <w:t>z</w:t>
      </w:r>
      <w:r>
        <w:t xml:space="preserve">i(z) =  - </w:t>
      </w:r>
      <w:r>
        <w:rPr>
          <w:b/>
        </w:rPr>
        <w:t>y</w:t>
      </w:r>
      <w:r>
        <w:t>V(z)</w:t>
      </w:r>
      <w:r>
        <w:tab/>
      </w:r>
      <w:r>
        <w:tab/>
      </w:r>
      <w:r>
        <w:tab/>
      </w:r>
      <w:r>
        <w:tab/>
      </w:r>
      <w:r>
        <w:tab/>
      </w:r>
      <w:r>
        <w:tab/>
      </w:r>
      <w:r w:rsidR="0030637F" w:rsidRPr="005948F4">
        <w:rPr>
          <w:i/>
        </w:rPr>
        <w:t>(4.</w:t>
      </w:r>
      <w:r w:rsidR="0030637F">
        <w:rPr>
          <w:i/>
        </w:rPr>
        <w:t>12</w:t>
      </w:r>
      <w:r w:rsidR="0030637F" w:rsidRPr="005948F4">
        <w:rPr>
          <w:i/>
        </w:rPr>
        <w:t>.</w:t>
      </w:r>
      <w:r w:rsidR="0030637F">
        <w:rPr>
          <w:i/>
        </w:rPr>
        <w:t>15)</w:t>
      </w:r>
    </w:p>
    <w:p w14:paraId="1A152C24" w14:textId="77777777" w:rsidR="00387BC0" w:rsidRDefault="00387BC0" w:rsidP="00387BC0">
      <w:pPr>
        <w:tabs>
          <w:tab w:val="left" w:pos="7200"/>
          <w:tab w:val="left" w:pos="7920"/>
          <w:tab w:val="right" w:pos="9270"/>
        </w:tabs>
      </w:pPr>
      <w:r>
        <w:tab/>
      </w:r>
      <w:r>
        <w:rPr>
          <w:b/>
        </w:rPr>
        <w:t>z</w:t>
      </w:r>
      <w:r>
        <w:t xml:space="preserve"> = R + j</w:t>
      </w:r>
      <w:r w:rsidRPr="002C3552">
        <w:t>ω</w:t>
      </w:r>
      <w:r>
        <w:t>L</w:t>
      </w:r>
      <w:r>
        <w:tab/>
      </w:r>
      <w:r>
        <w:tab/>
      </w:r>
      <w:r>
        <w:tab/>
      </w:r>
      <w:r>
        <w:rPr>
          <w:b/>
        </w:rPr>
        <w:t>y</w:t>
      </w:r>
      <w:r>
        <w:t xml:space="preserve"> = G +j</w:t>
      </w:r>
      <w:r w:rsidRPr="002C3552">
        <w:t>ω</w:t>
      </w:r>
      <w:r>
        <w:t>C</w:t>
      </w:r>
      <w:r w:rsidR="000A2A3E">
        <w:t xml:space="preserve">  .</w:t>
      </w:r>
      <w:r>
        <w:tab/>
      </w:r>
      <w:r>
        <w:tab/>
      </w:r>
      <w:r>
        <w:tab/>
      </w:r>
      <w:r>
        <w:tab/>
      </w:r>
      <w:r>
        <w:tab/>
      </w:r>
      <w:r>
        <w:tab/>
      </w:r>
      <w:r>
        <w:tab/>
      </w:r>
      <w:r w:rsidRPr="005948F4">
        <w:rPr>
          <w:i/>
        </w:rPr>
        <w:t>(4.1</w:t>
      </w:r>
      <w:r w:rsidR="0030637F">
        <w:rPr>
          <w:i/>
        </w:rPr>
        <w:t>2</w:t>
      </w:r>
      <w:r w:rsidRPr="005948F4">
        <w:rPr>
          <w:i/>
        </w:rPr>
        <w:t>.</w:t>
      </w:r>
      <w:r w:rsidR="0030637F">
        <w:rPr>
          <w:i/>
        </w:rPr>
        <w:t>16</w:t>
      </w:r>
      <w:r w:rsidRPr="005948F4">
        <w:rPr>
          <w:i/>
        </w:rPr>
        <w:t>)</w:t>
      </w:r>
    </w:p>
    <w:p w14:paraId="394B19F3" w14:textId="77777777" w:rsidR="000A2A3E" w:rsidRDefault="000A2A3E" w:rsidP="00387BC0">
      <w:pPr>
        <w:tabs>
          <w:tab w:val="left" w:pos="7200"/>
          <w:tab w:val="left" w:pos="7920"/>
          <w:tab w:val="right" w:pos="9270"/>
        </w:tabs>
      </w:pPr>
    </w:p>
    <w:p w14:paraId="112F53F3" w14:textId="77777777" w:rsidR="000A2A3E" w:rsidRPr="00A30440" w:rsidRDefault="000A2A3E" w:rsidP="00387BC0">
      <w:pPr>
        <w:tabs>
          <w:tab w:val="left" w:pos="7200"/>
          <w:tab w:val="left" w:pos="7920"/>
          <w:tab w:val="right" w:pos="9270"/>
        </w:tabs>
      </w:pPr>
      <w:r>
        <w:t>In this process, the "transmission line limit" is assumed</w:t>
      </w:r>
      <w:r w:rsidR="0081633D">
        <w:t xml:space="preserve">. It </w:t>
      </w:r>
      <w:r>
        <w:t xml:space="preserve">says that </w:t>
      </w:r>
      <w:r w:rsidR="0081633D">
        <w:t xml:space="preserve">the </w:t>
      </w:r>
      <w:r>
        <w:t xml:space="preserve">wavelength on the line is much longer than the transverse dimensions of the line. </w:t>
      </w:r>
      <w:r w:rsidR="00387BC0">
        <w:t>The analysis then yields precise meanings for the parameters R,</w:t>
      </w:r>
      <w:r w:rsidR="00316166">
        <w:t xml:space="preserve"> </w:t>
      </w:r>
      <w:r w:rsidR="00387BC0">
        <w:t>L</w:t>
      </w:r>
      <w:r w:rsidR="00316166">
        <w:t xml:space="preserve">, G </w:t>
      </w:r>
      <w:r w:rsidR="004D5617">
        <w:t xml:space="preserve">and </w:t>
      </w:r>
      <w:r w:rsidR="00387BC0">
        <w:t>C. L is in fact the sum of external and internal inductance contributions L</w:t>
      </w:r>
      <w:r w:rsidR="00387BC0">
        <w:rPr>
          <w:rStyle w:val="subscript"/>
        </w:rPr>
        <w:t>e</w:t>
      </w:r>
      <w:r w:rsidR="00387BC0">
        <w:t xml:space="preserve"> + L</w:t>
      </w:r>
      <w:r w:rsidR="00387BC0">
        <w:rPr>
          <w:rStyle w:val="subscript"/>
        </w:rPr>
        <w:t>i</w:t>
      </w:r>
      <w:r w:rsidR="00387BC0">
        <w:t xml:space="preserve"> and it turns out that L</w:t>
      </w:r>
      <w:r w:rsidR="00387BC0">
        <w:rPr>
          <w:rStyle w:val="subscript"/>
        </w:rPr>
        <w:t>e</w:t>
      </w:r>
      <w:r w:rsidR="00387BC0">
        <w:t>, C and G are all related to each other in terms of a certain dimensionless real parameter K as shown in (4.1</w:t>
      </w:r>
      <w:r w:rsidR="0030637F">
        <w:t>2</w:t>
      </w:r>
      <w:r w:rsidR="00387BC0">
        <w:t>.</w:t>
      </w:r>
      <w:r w:rsidR="0030637F">
        <w:t>2</w:t>
      </w:r>
      <w:r w:rsidR="00BB22BF">
        <w:t>4</w:t>
      </w:r>
      <w:r w:rsidR="00387BC0">
        <w:t>). Parameters R and L</w:t>
      </w:r>
      <w:r w:rsidR="00387BC0">
        <w:rPr>
          <w:rStyle w:val="subscript"/>
        </w:rPr>
        <w:t>i</w:t>
      </w:r>
      <w:r w:rsidR="00387BC0">
        <w:t xml:space="preserve"> are the real and imaginary parts of the sum of the conductor surface impedances Z</w:t>
      </w:r>
      <w:r w:rsidR="00A30440">
        <w:rPr>
          <w:rStyle w:val="subscript"/>
        </w:rPr>
        <w:t xml:space="preserve">s1 </w:t>
      </w:r>
      <w:r w:rsidR="00387BC0">
        <w:t>+ Z</w:t>
      </w:r>
      <w:r w:rsidR="00387BC0">
        <w:rPr>
          <w:rStyle w:val="subscript"/>
        </w:rPr>
        <w:t>s2</w:t>
      </w:r>
      <w:r w:rsidR="00387BC0">
        <w:t xml:space="preserve">. </w:t>
      </w:r>
      <w:r w:rsidR="00A30440">
        <w:t>For closely spaced conductors, it is shown how quantities like Z</w:t>
      </w:r>
      <w:r w:rsidR="00A30440">
        <w:rPr>
          <w:rStyle w:val="subscript"/>
        </w:rPr>
        <w:t>s1</w:t>
      </w:r>
      <w:r w:rsidR="00A30440">
        <w:t xml:space="preserve"> are interpreted as perimeter averages. </w:t>
      </w:r>
      <w:r>
        <w:t>Th</w:t>
      </w:r>
      <w:r w:rsidR="00A30440">
        <w:t>is chapter's</w:t>
      </w:r>
      <w:r>
        <w:t xml:space="preserve"> analysis is first carried out assuming that the conductors and dielectric all have the same magnetic permeability μ, but then Section 4.1</w:t>
      </w:r>
      <w:r w:rsidR="0030637F">
        <w:t>3</w:t>
      </w:r>
      <w:r>
        <w:t xml:space="preserve"> shows how to generalize the results for arbit</w:t>
      </w:r>
      <w:r w:rsidR="00316166">
        <w:t>r</w:t>
      </w:r>
      <w:r>
        <w:t>ary magnetic conductors and dielectric.</w:t>
      </w:r>
      <w:r w:rsidR="00A30440">
        <w:t xml:space="preserve"> </w:t>
      </w:r>
    </w:p>
    <w:p w14:paraId="5FB44E7E" w14:textId="77777777" w:rsidR="00387BC0" w:rsidRDefault="000A2A3E" w:rsidP="00387BC0">
      <w:pPr>
        <w:tabs>
          <w:tab w:val="left" w:pos="7200"/>
          <w:tab w:val="left" w:pos="7920"/>
          <w:tab w:val="right" w:pos="9270"/>
        </w:tabs>
      </w:pPr>
      <w:r>
        <w:tab/>
      </w:r>
      <w:r w:rsidR="00387BC0">
        <w:t>At this point, the transmission line parameters are clarified and are related to each other, but they are not "known" due to the fact that their solutions involve integral equations over the transmission line geometry. This is the typical chicken-and-egg problem one encounters in all real-</w:t>
      </w:r>
      <w:r w:rsidR="00277DCC">
        <w:t xml:space="preserve">world electromagnetic problems. </w:t>
      </w:r>
      <w:r w:rsidR="00387BC0">
        <w:t xml:space="preserve">Apart from </w:t>
      </w:r>
      <w:r w:rsidR="007C53B1">
        <w:t>simple</w:t>
      </w:r>
      <w:r w:rsidR="00387BC0">
        <w:t xml:space="preserve"> cases (such as very thin transmission line conduc</w:t>
      </w:r>
      <w:r w:rsidR="003F37C2">
        <w:t>tors), further approximation</w:t>
      </w:r>
      <w:r w:rsidR="00387BC0">
        <w:t xml:space="preserve"> must be made. </w:t>
      </w:r>
    </w:p>
    <w:p w14:paraId="233420FA" w14:textId="77777777" w:rsidR="00387BC0" w:rsidRDefault="00387BC0" w:rsidP="00387BC0">
      <w:pPr>
        <w:tabs>
          <w:tab w:val="left" w:pos="7200"/>
          <w:tab w:val="left" w:pos="7920"/>
          <w:tab w:val="right" w:pos="9270"/>
        </w:tabs>
      </w:pPr>
    </w:p>
    <w:p w14:paraId="21E1CB33" w14:textId="77777777" w:rsidR="00387BC0" w:rsidRDefault="00387BC0" w:rsidP="00387BC0">
      <w:pPr>
        <w:tabs>
          <w:tab w:val="left" w:pos="7200"/>
          <w:tab w:val="left" w:pos="7920"/>
          <w:tab w:val="right" w:pos="9270"/>
        </w:tabs>
      </w:pPr>
      <w:r w:rsidRPr="008325E5">
        <w:rPr>
          <w:b/>
        </w:rPr>
        <w:t xml:space="preserve">Chapter 5 </w:t>
      </w:r>
      <w:r>
        <w:t>describes the required approximation. It is basically a continuation of the "transmission line limit" mentioned earli</w:t>
      </w:r>
      <w:r w:rsidR="00277DCC">
        <w:t xml:space="preserve">er, along with a notion of "low </w:t>
      </w:r>
      <w:r>
        <w:t xml:space="preserve">loss", which then allows the transmission line problem to be reformulated as a 2D potential theory problem which we call "the transverse problem". It is then basically a "capacitor problem" and then any </w:t>
      </w:r>
      <w:r w:rsidR="000A2A3E">
        <w:t xml:space="preserve">transmission line </w:t>
      </w:r>
      <w:r>
        <w:t xml:space="preserve">geometry can be solved at least numerically. Basically the assumption that the conductors are very </w:t>
      </w:r>
      <w:r w:rsidRPr="008E43DB">
        <w:rPr>
          <w:i/>
        </w:rPr>
        <w:t>good</w:t>
      </w:r>
      <w:r>
        <w:t xml:space="preserve"> conductors transforms the transverse Helmholtz equation into the 2D Laplace equation which is the basis of 2D potential theory. </w:t>
      </w:r>
    </w:p>
    <w:p w14:paraId="6E3D15BA" w14:textId="77777777" w:rsidR="00387BC0" w:rsidRDefault="00387BC0" w:rsidP="00387BC0">
      <w:pPr>
        <w:tabs>
          <w:tab w:val="left" w:pos="7200"/>
          <w:tab w:val="left" w:pos="7920"/>
          <w:tab w:val="right" w:pos="9270"/>
        </w:tabs>
      </w:pPr>
    </w:p>
    <w:p w14:paraId="3877753C" w14:textId="77777777" w:rsidR="00387BC0" w:rsidRDefault="00387BC0" w:rsidP="00387BC0">
      <w:pPr>
        <w:tabs>
          <w:tab w:val="left" w:pos="7200"/>
          <w:tab w:val="left" w:pos="7920"/>
          <w:tab w:val="right" w:pos="9270"/>
        </w:tabs>
      </w:pPr>
      <w:r w:rsidRPr="008325E5">
        <w:rPr>
          <w:b/>
        </w:rPr>
        <w:t>Chapter 6</w:t>
      </w:r>
      <w:r>
        <w:t xml:space="preserve"> then gives a complete discussion of the exact solution, within the assumptions just mentioned, for transmission lines consisting of two </w:t>
      </w:r>
      <w:r w:rsidR="00020B46">
        <w:t xml:space="preserve">parallel </w:t>
      </w:r>
      <w:r w:rsidR="007C53B1">
        <w:t xml:space="preserve">solid </w:t>
      </w:r>
      <w:r w:rsidR="00020B46">
        <w:t>cylindrical</w:t>
      </w:r>
      <w:r>
        <w:t xml:space="preserve"> conductors of arbitrary diameter and arbitrary relative (but not intersecting) </w:t>
      </w:r>
      <w:r w:rsidR="004D5617">
        <w:t>position</w:t>
      </w:r>
      <w:r>
        <w:t xml:space="preserve">. This includes twin-lead lines with </w:t>
      </w:r>
      <w:r w:rsidR="003F37C2">
        <w:t xml:space="preserve">equal and </w:t>
      </w:r>
      <w:r>
        <w:t xml:space="preserve">unequal conductor diameters as well as </w:t>
      </w:r>
      <w:r w:rsidR="003F37C2">
        <w:t xml:space="preserve">on- and </w:t>
      </w:r>
      <w:r>
        <w:t xml:space="preserve">off-centered coaxial lines. Since an infinite radius cylinder is a plane, this discussion also obtains the exact solution for a transmission line consisting of a round wire over a ground plane. </w:t>
      </w:r>
      <w:r w:rsidR="00C23C0D">
        <w:t>Then the proximity and skin effects are analytically calculated for this transmission line and the current density J</w:t>
      </w:r>
      <w:r w:rsidR="00C23C0D">
        <w:rPr>
          <w:rStyle w:val="subscript"/>
        </w:rPr>
        <w:t>z</w:t>
      </w:r>
      <w:r w:rsidR="00C23C0D">
        <w:t xml:space="preserve"> is plotted over the wire cross section for various wire sizes, locations, and frequencies. It is shown that J</w:t>
      </w:r>
      <w:r w:rsidR="00C23C0D">
        <w:rPr>
          <w:rStyle w:val="subscript"/>
        </w:rPr>
        <w:t>z</w:t>
      </w:r>
      <w:r w:rsidR="00C23C0D">
        <w:t xml:space="preserve"> tracks the charge density n(θ) around the wire perimeter of each wire. At low ω the entire model is uncertain, and it is shown why the limit ω→0 cannot be interpreted in the way one might think. </w:t>
      </w:r>
      <w:r w:rsidR="003732E4">
        <w:t>The active perimeter p and average surface impedance Z</w:t>
      </w:r>
      <w:r w:rsidR="003732E4">
        <w:rPr>
          <w:rStyle w:val="subscript"/>
        </w:rPr>
        <w:t>s</w:t>
      </w:r>
      <w:r w:rsidR="003732E4">
        <w:t xml:space="preserve"> and are then computed. </w:t>
      </w:r>
      <w:r w:rsidR="00C23C0D">
        <w:t xml:space="preserve">The final section comments on the proximity effect for conductors in which currents flow in the same direction. </w:t>
      </w:r>
    </w:p>
    <w:p w14:paraId="59D95197" w14:textId="77777777" w:rsidR="00AA065E" w:rsidRDefault="00AA065E" w:rsidP="00387BC0">
      <w:pPr>
        <w:tabs>
          <w:tab w:val="left" w:pos="7200"/>
          <w:tab w:val="left" w:pos="7920"/>
          <w:tab w:val="right" w:pos="9270"/>
        </w:tabs>
      </w:pPr>
    </w:p>
    <w:p w14:paraId="011C030C" w14:textId="77777777" w:rsidR="00AA065E" w:rsidRPr="00C23C0D" w:rsidRDefault="00AA065E" w:rsidP="00387BC0">
      <w:pPr>
        <w:tabs>
          <w:tab w:val="left" w:pos="7200"/>
          <w:tab w:val="left" w:pos="7920"/>
          <w:tab w:val="right" w:pos="9270"/>
        </w:tabs>
      </w:pPr>
      <w:r w:rsidRPr="00AA065E">
        <w:rPr>
          <w:b/>
        </w:rPr>
        <w:t xml:space="preserve">Chapter 7 </w:t>
      </w:r>
      <w:r>
        <w:t>demonstrates that the theory of Chapters 4-6 (and Appendix D for the round wire) has definite problems at low frequencies, and explains why these problems are to be expected. It also presents a derivation of the fact that current density J</w:t>
      </w:r>
      <w:r>
        <w:rPr>
          <w:rStyle w:val="subscript"/>
        </w:rPr>
        <w:t>z</w:t>
      </w:r>
      <w:r>
        <w:t xml:space="preserve"> is uniform in a round wire at DC. </w:t>
      </w:r>
    </w:p>
    <w:p w14:paraId="2AAD9A22" w14:textId="77777777" w:rsidR="00387BC0" w:rsidRDefault="00387BC0" w:rsidP="00387BC0">
      <w:pPr>
        <w:tabs>
          <w:tab w:val="left" w:pos="7200"/>
          <w:tab w:val="left" w:pos="7920"/>
          <w:tab w:val="right" w:pos="9270"/>
        </w:tabs>
      </w:pPr>
    </w:p>
    <w:p w14:paraId="60FEDBB9" w14:textId="77777777" w:rsidR="00387BC0" w:rsidRPr="009343E1" w:rsidRDefault="00387BC0" w:rsidP="009343E1">
      <w:pPr>
        <w:pStyle w:val="Heading3"/>
      </w:pPr>
      <w:bookmarkStart w:id="2" w:name="_Toc401578411"/>
      <w:r w:rsidRPr="009343E1">
        <w:t>Appendix Summaries</w:t>
      </w:r>
      <w:bookmarkEnd w:id="2"/>
    </w:p>
    <w:p w14:paraId="2C403797" w14:textId="77777777" w:rsidR="00387BC0" w:rsidRDefault="00387BC0" w:rsidP="00387BC0">
      <w:pPr>
        <w:tabs>
          <w:tab w:val="left" w:pos="7200"/>
          <w:tab w:val="left" w:pos="7920"/>
          <w:tab w:val="right" w:pos="9270"/>
        </w:tabs>
      </w:pPr>
    </w:p>
    <w:p w14:paraId="36A162E3" w14:textId="77777777" w:rsidR="00387BC0" w:rsidRDefault="00387BC0" w:rsidP="00387BC0">
      <w:pPr>
        <w:tabs>
          <w:tab w:val="left" w:pos="7200"/>
          <w:tab w:val="left" w:pos="7920"/>
          <w:tab w:val="right" w:pos="9270"/>
        </w:tabs>
      </w:pPr>
      <w:r w:rsidRPr="001F0007">
        <w:rPr>
          <w:b/>
        </w:rPr>
        <w:t xml:space="preserve">Appendix A </w:t>
      </w:r>
      <w:r>
        <w:t xml:space="preserve">discusses </w:t>
      </w:r>
      <w:r w:rsidRPr="007C53B1">
        <w:rPr>
          <w:b/>
        </w:rPr>
        <w:t>gauge invariance</w:t>
      </w:r>
      <w:r>
        <w:t xml:space="preserve"> and proves the existence of gauges in which div </w:t>
      </w:r>
      <w:r w:rsidRPr="001F0007">
        <w:rPr>
          <w:b/>
        </w:rPr>
        <w:t>A</w:t>
      </w:r>
      <w:r w:rsidR="0081633D">
        <w:t xml:space="preserve"> can be set to any</w:t>
      </w:r>
      <w:r>
        <w:t xml:space="preserve"> arbitrary (but reasonable) scalar function, </w:t>
      </w:r>
      <w:r w:rsidRPr="001F0007">
        <w:rPr>
          <w:b/>
        </w:rPr>
        <w:t>A</w:t>
      </w:r>
      <w:r>
        <w:t xml:space="preserve"> being the vector potential appearing in </w:t>
      </w:r>
      <w:r w:rsidRPr="001F0007">
        <w:rPr>
          <w:b/>
        </w:rPr>
        <w:t>B</w:t>
      </w:r>
      <w:r>
        <w:t xml:space="preserve"> = curl </w:t>
      </w:r>
      <w:r w:rsidRPr="001F0007">
        <w:rPr>
          <w:b/>
        </w:rPr>
        <w:t>A</w:t>
      </w:r>
      <w:r>
        <w:t xml:space="preserve">. </w:t>
      </w:r>
      <w:r w:rsidR="003008AF">
        <w:t>The notion of a Green's function or "propagator" is introduced</w:t>
      </w:r>
      <w:r w:rsidR="00425951">
        <w:t>, along with the tool of</w:t>
      </w:r>
      <w:r w:rsidR="00E365F3">
        <w:t xml:space="preserve"> </w:t>
      </w:r>
      <w:r w:rsidR="00E365F3" w:rsidRPr="00E365F3">
        <w:rPr>
          <w:b/>
        </w:rPr>
        <w:t>parts integration</w:t>
      </w:r>
      <w:r w:rsidR="00E365F3">
        <w:t xml:space="preserve"> in multiple dimensions</w:t>
      </w:r>
      <w:r w:rsidR="003008AF">
        <w:t xml:space="preserve">. </w:t>
      </w:r>
      <w:r>
        <w:t>A few passing comments are added regarding the connection to special relativity, covariance and quantum field theory.</w:t>
      </w:r>
      <w:r w:rsidR="003008AF">
        <w:t xml:space="preserve"> </w:t>
      </w:r>
    </w:p>
    <w:p w14:paraId="685B7FCB" w14:textId="77777777" w:rsidR="00387BC0" w:rsidRDefault="00387BC0" w:rsidP="00387BC0">
      <w:pPr>
        <w:tabs>
          <w:tab w:val="left" w:pos="7200"/>
          <w:tab w:val="left" w:pos="7920"/>
          <w:tab w:val="right" w:pos="9270"/>
        </w:tabs>
      </w:pPr>
    </w:p>
    <w:p w14:paraId="19428D14" w14:textId="77777777" w:rsidR="00387BC0" w:rsidRDefault="00387BC0" w:rsidP="00387BC0">
      <w:pPr>
        <w:tabs>
          <w:tab w:val="left" w:pos="7200"/>
          <w:tab w:val="left" w:pos="7920"/>
          <w:tab w:val="right" w:pos="9270"/>
        </w:tabs>
      </w:pPr>
      <w:r w:rsidRPr="001F0007">
        <w:rPr>
          <w:b/>
        </w:rPr>
        <w:t xml:space="preserve">Appendix B </w:t>
      </w:r>
      <w:r>
        <w:t xml:space="preserve">analyzes the situation in which the transmission line dielectric and conductors have different magnetic permeability μ, a situation not treated in King's TLT book. This causes a bound </w:t>
      </w:r>
      <w:r w:rsidRPr="007C53B1">
        <w:rPr>
          <w:b/>
        </w:rPr>
        <w:t>magnetization</w:t>
      </w:r>
      <w:r>
        <w:t xml:space="preserve"> current density </w:t>
      </w:r>
      <w:r w:rsidRPr="001F0007">
        <w:rPr>
          <w:b/>
        </w:rPr>
        <w:t>J</w:t>
      </w:r>
      <w:r>
        <w:rPr>
          <w:rStyle w:val="subscript"/>
        </w:rPr>
        <w:t>m</w:t>
      </w:r>
      <w:r>
        <w:t xml:space="preserve"> to appear both at boundaries (as a surface current) and in the bulk conductors (as a volume current). It is shown ("the J</w:t>
      </w:r>
      <w:r>
        <w:rPr>
          <w:rStyle w:val="subscript"/>
        </w:rPr>
        <w:t>m</w:t>
      </w:r>
      <w:r>
        <w:t xml:space="preserve"> theorem") that the theory of Chapter 4 with its Helmholtz integrals for the potentials can be "rescued" by adding just the surface component of the magnetization current </w:t>
      </w:r>
      <w:r w:rsidRPr="001F0007">
        <w:rPr>
          <w:b/>
        </w:rPr>
        <w:t>J</w:t>
      </w:r>
      <w:r>
        <w:rPr>
          <w:rStyle w:val="subscript"/>
        </w:rPr>
        <w:t>m</w:t>
      </w:r>
      <w:r>
        <w:t xml:space="preserve"> to the true conduction current in the vector potential integrand. A </w:t>
      </w:r>
      <w:r w:rsidR="00E365F3">
        <w:t xml:space="preserve">general </w:t>
      </w:r>
      <w:r>
        <w:t>method</w:t>
      </w:r>
      <w:r w:rsidR="00E365F3">
        <w:t xml:space="preserve"> </w:t>
      </w:r>
      <w:r>
        <w:t xml:space="preserve">is given for computing this surface current </w:t>
      </w:r>
      <w:r w:rsidR="00E365F3" w:rsidRPr="001F0007">
        <w:rPr>
          <w:b/>
        </w:rPr>
        <w:t>J</w:t>
      </w:r>
      <w:r w:rsidR="00E365F3">
        <w:rPr>
          <w:rStyle w:val="subscript"/>
        </w:rPr>
        <w:t>m</w:t>
      </w:r>
      <w:r w:rsidR="00E365F3">
        <w:t xml:space="preserve"> </w:t>
      </w:r>
      <w:r>
        <w:t xml:space="preserve">from the </w:t>
      </w:r>
      <w:r w:rsidR="003008AF">
        <w:t xml:space="preserve">conduction </w:t>
      </w:r>
      <w:r>
        <w:t xml:space="preserve">current distribution </w:t>
      </w:r>
      <w:r w:rsidRPr="00F53769">
        <w:rPr>
          <w:b/>
        </w:rPr>
        <w:t>J</w:t>
      </w:r>
      <w:r>
        <w:t xml:space="preserve"> in the conductor</w:t>
      </w:r>
      <w:r w:rsidR="00E365F3">
        <w:t xml:space="preserve">, using the </w:t>
      </w:r>
      <w:r w:rsidR="00E365F3" w:rsidRPr="00E365F3">
        <w:rPr>
          <w:b/>
        </w:rPr>
        <w:t>H</w:t>
      </w:r>
      <w:r w:rsidR="00E365F3">
        <w:t xml:space="preserve"> field as an intermediary</w:t>
      </w:r>
      <w:r>
        <w:t xml:space="preserve">. As usual, the round wire serves as a calculational example. </w:t>
      </w:r>
    </w:p>
    <w:p w14:paraId="292AF52F" w14:textId="77777777" w:rsidR="00387BC0" w:rsidRDefault="00387BC0" w:rsidP="00387BC0">
      <w:pPr>
        <w:tabs>
          <w:tab w:val="left" w:pos="7200"/>
          <w:tab w:val="left" w:pos="7920"/>
          <w:tab w:val="right" w:pos="9270"/>
        </w:tabs>
      </w:pPr>
    </w:p>
    <w:p w14:paraId="700CD966" w14:textId="77777777" w:rsidR="00387BC0" w:rsidRDefault="00387BC0" w:rsidP="00387BC0">
      <w:pPr>
        <w:tabs>
          <w:tab w:val="left" w:pos="7200"/>
          <w:tab w:val="left" w:pos="7920"/>
          <w:tab w:val="right" w:pos="9270"/>
        </w:tabs>
      </w:pPr>
      <w:r w:rsidRPr="001A65CD">
        <w:rPr>
          <w:b/>
        </w:rPr>
        <w:t xml:space="preserve">Appendix C </w:t>
      </w:r>
      <w:r>
        <w:t xml:space="preserve">concerns </w:t>
      </w:r>
      <w:r w:rsidR="00E629E2">
        <w:t xml:space="preserve">the seemingly mundane subject: </w:t>
      </w:r>
      <w:r w:rsidRPr="007C53B1">
        <w:rPr>
          <w:b/>
        </w:rPr>
        <w:t>DC properties of wires</w:t>
      </w:r>
      <w:r>
        <w:t xml:space="preserve">. The main issue here is the DC inductance of wires which </w:t>
      </w:r>
      <w:r w:rsidR="005816D0">
        <w:t>are treated</w:t>
      </w:r>
      <w:r>
        <w:t xml:space="preserve"> from a stored energy viewpoint. Internal inductances are computed for a round wire</w:t>
      </w:r>
      <w:r w:rsidR="003A50F2">
        <w:t xml:space="preserve"> and</w:t>
      </w:r>
      <w:r>
        <w:t xml:space="preserve"> a hollow round pipe. It is shown that even for a simple rectangular cross section (including square), the internal inductance cannot be expressed analytically (at least using our method) and a numerical calculation is </w:t>
      </w:r>
      <w:r w:rsidR="00072E56">
        <w:t>required.</w:t>
      </w:r>
      <w:r w:rsidR="003F37C2">
        <w:t xml:space="preserve"> </w:t>
      </w:r>
      <w:r w:rsidR="003A50F2">
        <w:t>That</w:t>
      </w:r>
      <w:r>
        <w:t xml:space="preserve"> calculation has been done recently (2009) by Holloway and Kuester. </w:t>
      </w:r>
    </w:p>
    <w:p w14:paraId="37FD0947" w14:textId="77777777" w:rsidR="00387BC0" w:rsidRDefault="00387BC0" w:rsidP="00387BC0">
      <w:pPr>
        <w:tabs>
          <w:tab w:val="left" w:pos="7200"/>
          <w:tab w:val="left" w:pos="7920"/>
          <w:tab w:val="right" w:pos="9270"/>
        </w:tabs>
      </w:pPr>
    </w:p>
    <w:p w14:paraId="0159BFF0" w14:textId="77777777" w:rsidR="00387BC0" w:rsidRPr="00072E56" w:rsidRDefault="00387BC0" w:rsidP="00387BC0">
      <w:pPr>
        <w:tabs>
          <w:tab w:val="left" w:pos="7200"/>
          <w:tab w:val="left" w:pos="7920"/>
          <w:tab w:val="right" w:pos="9270"/>
        </w:tabs>
      </w:pPr>
      <w:r w:rsidRPr="004F63A1">
        <w:rPr>
          <w:b/>
        </w:rPr>
        <w:t>Appendix D</w:t>
      </w:r>
      <w:r>
        <w:t xml:space="preserve"> computes the </w:t>
      </w:r>
      <w:r w:rsidRPr="004F63A1">
        <w:rPr>
          <w:b/>
        </w:rPr>
        <w:t>E</w:t>
      </w:r>
      <w:r>
        <w:t xml:space="preserve"> </w:t>
      </w:r>
      <w:r w:rsidRPr="007C53B1">
        <w:rPr>
          <w:b/>
        </w:rPr>
        <w:t>and</w:t>
      </w:r>
      <w:r>
        <w:t xml:space="preserve"> </w:t>
      </w:r>
      <w:r w:rsidRPr="004F63A1">
        <w:rPr>
          <w:b/>
        </w:rPr>
        <w:t>B</w:t>
      </w:r>
      <w:r>
        <w:t xml:space="preserve"> </w:t>
      </w:r>
      <w:r w:rsidRPr="007C53B1">
        <w:rPr>
          <w:b/>
        </w:rPr>
        <w:t>fields inside a</w:t>
      </w:r>
      <w:r>
        <w:t xml:space="preserve"> </w:t>
      </w:r>
      <w:r w:rsidRPr="007C53B1">
        <w:rPr>
          <w:b/>
        </w:rPr>
        <w:t>round wire</w:t>
      </w:r>
      <w:r w:rsidR="006719CA">
        <w:t xml:space="preserve"> which</w:t>
      </w:r>
      <w:r>
        <w:t xml:space="preserve"> is assumed to be one conductor of a transmission line down which a </w:t>
      </w:r>
      <w:r w:rsidR="006719CA">
        <w:t>traveling wave propagates</w:t>
      </w:r>
      <w:r>
        <w:t xml:space="preserve"> at frequency ω. The solution is obtained using a</w:t>
      </w:r>
      <w:r w:rsidR="006719CA">
        <w:t>zimuthal partial wave analysis.</w:t>
      </w:r>
      <w:r w:rsidR="003940F5">
        <w:t xml:space="preserve"> </w:t>
      </w:r>
      <w:r>
        <w:t xml:space="preserve">The </w:t>
      </w:r>
      <w:r w:rsidRPr="004F63A1">
        <w:rPr>
          <w:b/>
        </w:rPr>
        <w:t>E</w:t>
      </w:r>
      <w:r>
        <w:t xml:space="preserve"> field Helmholtz equations are directly solved in cylindrical coordinates, and the </w:t>
      </w:r>
      <w:r w:rsidRPr="004F63A1">
        <w:rPr>
          <w:b/>
        </w:rPr>
        <w:t>B</w:t>
      </w:r>
      <w:r>
        <w:t xml:space="preserve"> field is then computed from Maxwell's curl </w:t>
      </w:r>
      <w:r w:rsidRPr="004F63A1">
        <w:rPr>
          <w:b/>
        </w:rPr>
        <w:t>E</w:t>
      </w:r>
      <w:r>
        <w:t xml:space="preserve"> equation. Boundary conditions at the wire surface are discussed. The results (D.4.</w:t>
      </w:r>
      <w:r w:rsidR="00445EAF">
        <w:t>13</w:t>
      </w:r>
      <w:r>
        <w:t>) are expressed in terms of the surface charge moment η</w:t>
      </w:r>
      <w:r>
        <w:rPr>
          <w:rStyle w:val="subscript"/>
        </w:rPr>
        <w:t>m</w:t>
      </w:r>
      <w:r>
        <w:t xml:space="preserve"> in each partial wave. The results for the m=0 partial wave are compared with the results of Chapter 2 which assumed </w:t>
      </w:r>
      <w:r w:rsidR="00072E56">
        <w:t>a</w:t>
      </w:r>
      <w:r>
        <w:t xml:space="preserve"> </w:t>
      </w:r>
      <w:r w:rsidR="00072E56">
        <w:t>symmetric</w:t>
      </w:r>
      <w:r>
        <w:t xml:space="preserve"> current distribution. </w:t>
      </w:r>
      <w:r w:rsidR="00072E56">
        <w:t>A passing glance is take</w:t>
      </w:r>
      <w:r w:rsidR="009649AD">
        <w:t>n</w:t>
      </w:r>
      <w:r w:rsidR="00072E56">
        <w:t xml:space="preserve"> </w:t>
      </w:r>
      <w:r w:rsidR="00F43CCA">
        <w:t>at</w:t>
      </w:r>
      <w:r w:rsidR="00072E56">
        <w:t xml:space="preserve"> the corresponding fields outside the wire</w:t>
      </w:r>
      <w:r w:rsidR="006719CA">
        <w:t xml:space="preserve">, then the two boundary conditions are examined more closely, including consideration of Debye surface currents. The source of the surface charge n(θ) is pondered. The dielectric is initially assumed to be non-conducting, but then this restriction is removed. Finally the high ω and low ω limits of the </w:t>
      </w:r>
      <w:r w:rsidR="006719CA" w:rsidRPr="006719CA">
        <w:rPr>
          <w:b/>
        </w:rPr>
        <w:t>E</w:t>
      </w:r>
      <w:r w:rsidR="006719CA">
        <w:t xml:space="preserve"> and </w:t>
      </w:r>
      <w:r w:rsidR="006719CA" w:rsidRPr="006719CA">
        <w:rPr>
          <w:b/>
        </w:rPr>
        <w:t>B</w:t>
      </w:r>
      <w:r w:rsidR="006719CA">
        <w:t xml:space="preserve"> fields are calculated. It is noted that the entire model is not meaningful very close to ω = 0. </w:t>
      </w:r>
    </w:p>
    <w:p w14:paraId="6B25172D" w14:textId="77777777" w:rsidR="00387BC0" w:rsidRDefault="00387BC0" w:rsidP="00387BC0">
      <w:pPr>
        <w:tabs>
          <w:tab w:val="left" w:pos="7200"/>
          <w:tab w:val="left" w:pos="7920"/>
          <w:tab w:val="right" w:pos="9270"/>
        </w:tabs>
      </w:pPr>
    </w:p>
    <w:p w14:paraId="08F71403" w14:textId="77777777" w:rsidR="00387BC0" w:rsidRDefault="00387BC0" w:rsidP="00387BC0">
      <w:pPr>
        <w:tabs>
          <w:tab w:val="left" w:pos="7200"/>
          <w:tab w:val="left" w:pos="7920"/>
          <w:tab w:val="right" w:pos="9270"/>
        </w:tabs>
      </w:pPr>
      <w:r w:rsidRPr="00263F00">
        <w:rPr>
          <w:b/>
        </w:rPr>
        <w:t>Appendix E</w:t>
      </w:r>
      <w:r>
        <w:t xml:space="preserve"> ponders the </w:t>
      </w:r>
      <w:r w:rsidRPr="007C53B1">
        <w:rPr>
          <w:b/>
        </w:rPr>
        <w:t>thickness of the surface charge</w:t>
      </w:r>
      <w:r>
        <w:t xml:space="preserve"> on a conductor. It is shown that the charge layer thickness is about 1/3 the radius of a copper atom for a copper conductor, and that this is 4000 times smaller than the skin depth at 100 GHz. </w:t>
      </w:r>
    </w:p>
    <w:p w14:paraId="09C75D15" w14:textId="77777777" w:rsidR="00387BC0" w:rsidRDefault="00387BC0" w:rsidP="00387BC0">
      <w:pPr>
        <w:tabs>
          <w:tab w:val="left" w:pos="7200"/>
          <w:tab w:val="left" w:pos="7920"/>
          <w:tab w:val="right" w:pos="9270"/>
        </w:tabs>
      </w:pPr>
    </w:p>
    <w:p w14:paraId="404AA5A0" w14:textId="77777777" w:rsidR="00387BC0" w:rsidRDefault="00387BC0" w:rsidP="00387BC0">
      <w:pPr>
        <w:tabs>
          <w:tab w:val="left" w:pos="7200"/>
          <w:tab w:val="left" w:pos="7920"/>
          <w:tab w:val="right" w:pos="9270"/>
        </w:tabs>
      </w:pPr>
      <w:r w:rsidRPr="00263F00">
        <w:rPr>
          <w:b/>
        </w:rPr>
        <w:t>Appendix F</w:t>
      </w:r>
      <w:r>
        <w:t xml:space="preserve"> is an elementary discussion of the </w:t>
      </w:r>
      <w:r w:rsidRPr="007C53B1">
        <w:rPr>
          <w:b/>
        </w:rPr>
        <w:t>waveguide modes</w:t>
      </w:r>
      <w:r>
        <w:t xml:space="preserve"> of a parallel plate</w:t>
      </w:r>
      <w:r w:rsidR="003F37C2">
        <w:t xml:space="preserve"> transmission line. It shows </w:t>
      </w:r>
      <w:r>
        <w:t xml:space="preserve">why there is a cutoff frequency below which no waveguide modes can operate, whereas the "transmission line </w:t>
      </w:r>
      <w:r w:rsidR="003F37C2">
        <w:t xml:space="preserve">(TEM) </w:t>
      </w:r>
      <w:r>
        <w:t xml:space="preserve">mode" on the same structure operates all the way down to </w:t>
      </w:r>
      <w:r w:rsidR="00F10269">
        <w:t xml:space="preserve">very low ω. </w:t>
      </w:r>
    </w:p>
    <w:p w14:paraId="0AC0D168" w14:textId="77777777" w:rsidR="00387BC0" w:rsidRDefault="00387BC0" w:rsidP="00387BC0">
      <w:pPr>
        <w:tabs>
          <w:tab w:val="left" w:pos="7200"/>
          <w:tab w:val="left" w:pos="7920"/>
          <w:tab w:val="right" w:pos="9270"/>
        </w:tabs>
      </w:pPr>
    </w:p>
    <w:p w14:paraId="222E33F0" w14:textId="77777777" w:rsidR="00387BC0" w:rsidRDefault="00387BC0" w:rsidP="00387BC0">
      <w:pPr>
        <w:tabs>
          <w:tab w:val="left" w:pos="7200"/>
          <w:tab w:val="left" w:pos="7920"/>
          <w:tab w:val="right" w:pos="9270"/>
        </w:tabs>
      </w:pPr>
      <w:r w:rsidRPr="00631D74">
        <w:rPr>
          <w:b/>
        </w:rPr>
        <w:t xml:space="preserve">Appendix G </w:t>
      </w:r>
      <w:r>
        <w:t xml:space="preserve">computes the DC vector </w:t>
      </w:r>
      <w:r w:rsidRPr="00E629E2">
        <w:rPr>
          <w:b/>
        </w:rPr>
        <w:t>potential A</w:t>
      </w:r>
      <w:r w:rsidRPr="00E629E2">
        <w:rPr>
          <w:rStyle w:val="subscript"/>
          <w:b w:val="0"/>
        </w:rPr>
        <w:t>z</w:t>
      </w:r>
      <w:r w:rsidRPr="00E629E2">
        <w:rPr>
          <w:b/>
        </w:rPr>
        <w:t xml:space="preserve"> inside and outside a</w:t>
      </w:r>
      <w:r>
        <w:t xml:space="preserve"> </w:t>
      </w:r>
      <w:r w:rsidRPr="007C53B1">
        <w:rPr>
          <w:b/>
        </w:rPr>
        <w:t>round wire</w:t>
      </w:r>
      <w:r>
        <w:t xml:space="preserve"> carrying uniform current. The computation is done three ways, the most difficult using the Helmhol</w:t>
      </w:r>
      <w:r w:rsidR="00316166">
        <w:t>t</w:t>
      </w:r>
      <w:r>
        <w:t>z (</w:t>
      </w:r>
      <w:r w:rsidR="003F5365">
        <w:t>Laplace</w:t>
      </w:r>
      <w:r>
        <w:t xml:space="preserve">) integral.  When the dielectric surrounding the wire has a μ different from that of the wire, a homogeneous solution must be added to the Helmholtz particular integral solution. It is this homogeneous solution that is synthesized by adding the surface magnetization current discussed in Appendix B. </w:t>
      </w:r>
    </w:p>
    <w:p w14:paraId="618B37A8" w14:textId="77777777" w:rsidR="00387BC0" w:rsidRDefault="00387BC0" w:rsidP="00387BC0">
      <w:pPr>
        <w:tabs>
          <w:tab w:val="left" w:pos="7200"/>
          <w:tab w:val="left" w:pos="7920"/>
          <w:tab w:val="right" w:pos="9270"/>
        </w:tabs>
      </w:pPr>
    </w:p>
    <w:p w14:paraId="34E30E16" w14:textId="77777777" w:rsidR="00387BC0" w:rsidRDefault="00387BC0" w:rsidP="00387BC0">
      <w:pPr>
        <w:tabs>
          <w:tab w:val="left" w:pos="7200"/>
          <w:tab w:val="left" w:pos="7920"/>
          <w:tab w:val="right" w:pos="9270"/>
        </w:tabs>
      </w:pPr>
      <w:r w:rsidRPr="00631D74">
        <w:rPr>
          <w:b/>
        </w:rPr>
        <w:t xml:space="preserve">Appendices H and I </w:t>
      </w:r>
      <w:r>
        <w:t xml:space="preserve">derive the </w:t>
      </w:r>
      <w:r w:rsidR="003F5365">
        <w:rPr>
          <w:b/>
        </w:rPr>
        <w:t>Laplace</w:t>
      </w:r>
      <w:r w:rsidRPr="007C53B1">
        <w:rPr>
          <w:b/>
        </w:rPr>
        <w:t xml:space="preserve"> and Helmholtz</w:t>
      </w:r>
      <w:r>
        <w:t xml:space="preserve"> </w:t>
      </w:r>
      <w:r w:rsidRPr="007C53B1">
        <w:rPr>
          <w:b/>
        </w:rPr>
        <w:t>Green's Functions</w:t>
      </w:r>
      <w:r>
        <w:t xml:space="preserve"> for the 3D and 2D </w:t>
      </w:r>
      <w:r w:rsidR="003F5365">
        <w:t>Laplace</w:t>
      </w:r>
      <w:r>
        <w:t xml:space="preserve"> and Helmholtz differential equations. These play a major role in the entire document. </w:t>
      </w:r>
    </w:p>
    <w:p w14:paraId="05A0249B" w14:textId="77777777" w:rsidR="00387BC0" w:rsidRDefault="00387BC0" w:rsidP="00387BC0">
      <w:pPr>
        <w:tabs>
          <w:tab w:val="left" w:pos="7200"/>
          <w:tab w:val="left" w:pos="7920"/>
          <w:tab w:val="right" w:pos="9270"/>
        </w:tabs>
      </w:pPr>
    </w:p>
    <w:p w14:paraId="6BA91424" w14:textId="77777777" w:rsidR="00387BC0" w:rsidRDefault="00387BC0" w:rsidP="00387BC0">
      <w:pPr>
        <w:tabs>
          <w:tab w:val="left" w:pos="7200"/>
          <w:tab w:val="left" w:pos="7920"/>
          <w:tab w:val="right" w:pos="9270"/>
        </w:tabs>
      </w:pPr>
      <w:r w:rsidRPr="00EB6EFA">
        <w:rPr>
          <w:b/>
        </w:rPr>
        <w:t>Appendix J</w:t>
      </w:r>
      <w:r>
        <w:t xml:space="preserve"> shows how the transmission line transverse analysis replaces 3D propagators with 2D propagators of the Helmholtz and </w:t>
      </w:r>
      <w:r w:rsidR="003F5365">
        <w:t>Laplace</w:t>
      </w:r>
      <w:r>
        <w:t xml:space="preserve"> equations. Results obtained blindly in the main document are interpreted in terms of these Green's function propagators. </w:t>
      </w:r>
    </w:p>
    <w:p w14:paraId="50768E02" w14:textId="77777777" w:rsidR="00387BC0" w:rsidRDefault="00387BC0" w:rsidP="00387BC0">
      <w:pPr>
        <w:tabs>
          <w:tab w:val="left" w:pos="7200"/>
          <w:tab w:val="left" w:pos="7920"/>
          <w:tab w:val="right" w:pos="9270"/>
        </w:tabs>
      </w:pPr>
    </w:p>
    <w:p w14:paraId="6F32AFFA" w14:textId="77777777" w:rsidR="00387BC0" w:rsidRDefault="00387BC0" w:rsidP="00387BC0">
      <w:pPr>
        <w:tabs>
          <w:tab w:val="left" w:pos="7200"/>
          <w:tab w:val="left" w:pos="7920"/>
          <w:tab w:val="right" w:pos="9270"/>
        </w:tabs>
      </w:pPr>
      <w:r w:rsidRPr="00631D74">
        <w:rPr>
          <w:b/>
        </w:rPr>
        <w:t>Appendix K</w:t>
      </w:r>
      <w:r>
        <w:t xml:space="preserve"> presents the standard </w:t>
      </w:r>
      <w:r w:rsidRPr="007C53B1">
        <w:rPr>
          <w:b/>
        </w:rPr>
        <w:t>network model</w:t>
      </w:r>
      <w:r>
        <w:t xml:space="preserve"> of a transmission line as the limit of a set of lumped circuit components. By computing the characteristic impedance Z</w:t>
      </w:r>
      <w:r>
        <w:rPr>
          <w:rStyle w:val="subscript"/>
        </w:rPr>
        <w:t>0</w:t>
      </w:r>
      <w:r>
        <w:t xml:space="preserve"> both from this network model and from Maxwell's equations, it is shown that the R,L,G,C parameters of both models have the same meaning, and this makes the connection between these network-model parameters and those obtained in Chapter 4 from the Maxwell equations. </w:t>
      </w:r>
    </w:p>
    <w:p w14:paraId="0695EE14" w14:textId="77777777" w:rsidR="00387BC0" w:rsidRDefault="00387BC0" w:rsidP="00387BC0">
      <w:pPr>
        <w:tabs>
          <w:tab w:val="left" w:pos="7200"/>
          <w:tab w:val="left" w:pos="7920"/>
          <w:tab w:val="right" w:pos="9270"/>
        </w:tabs>
      </w:pPr>
    </w:p>
    <w:p w14:paraId="40DB2A3D" w14:textId="77777777" w:rsidR="00113C9F" w:rsidRDefault="00387BC0" w:rsidP="004F09F7">
      <w:pPr>
        <w:tabs>
          <w:tab w:val="left" w:pos="7200"/>
          <w:tab w:val="left" w:pos="7920"/>
          <w:tab w:val="right" w:pos="9270"/>
        </w:tabs>
      </w:pPr>
      <w:r w:rsidRPr="00EB6EFA">
        <w:rPr>
          <w:b/>
        </w:rPr>
        <w:t xml:space="preserve">Appendix L </w:t>
      </w:r>
      <w:r>
        <w:t xml:space="preserve">considers a </w:t>
      </w:r>
      <w:r w:rsidRPr="007C53B1">
        <w:rPr>
          <w:b/>
        </w:rPr>
        <w:t>point charge</w:t>
      </w:r>
      <w:r>
        <w:t xml:space="preserve"> located at the center of the cavity of a thick spherical dielectric shell. The </w:t>
      </w:r>
      <w:r w:rsidR="00F931D0">
        <w:t xml:space="preserve">electrostatic </w:t>
      </w:r>
      <w:r>
        <w:t>problem is solved and limiting cases are obtained. The solution provides an interpretation of how bound charge is accounted for by the dielectric constant ε in E</w:t>
      </w:r>
      <w:r>
        <w:rPr>
          <w:rStyle w:val="subscript"/>
        </w:rPr>
        <w:t>r</w:t>
      </w:r>
      <w:r>
        <w:t xml:space="preserve"> = (1/4πε) (q/r). This 3D analysis is then repeated in 2D for a </w:t>
      </w:r>
      <w:r w:rsidRPr="007C53B1">
        <w:rPr>
          <w:b/>
        </w:rPr>
        <w:t>line charge</w:t>
      </w:r>
      <w:r>
        <w:t xml:space="preserve"> in the cavity of an infinite cylindrical shell. </w:t>
      </w:r>
    </w:p>
    <w:p w14:paraId="32F0501C" w14:textId="77777777" w:rsidR="004A5015" w:rsidRDefault="004A5015" w:rsidP="004F09F7">
      <w:pPr>
        <w:tabs>
          <w:tab w:val="left" w:pos="7200"/>
          <w:tab w:val="left" w:pos="7920"/>
          <w:tab w:val="right" w:pos="9270"/>
        </w:tabs>
      </w:pPr>
    </w:p>
    <w:p w14:paraId="483E15DE" w14:textId="77777777" w:rsidR="004A5015" w:rsidRDefault="004A5015" w:rsidP="004A5015">
      <w:r w:rsidRPr="00FC1EE3">
        <w:rPr>
          <w:b/>
        </w:rPr>
        <w:t>Appendix M</w:t>
      </w:r>
      <w:r>
        <w:t xml:space="preserve"> shows qualitatively that, in the King gauge, the vector potential transverse components </w:t>
      </w:r>
      <w:r w:rsidRPr="00FC1EE3">
        <w:rPr>
          <w:b/>
        </w:rPr>
        <w:t>A</w:t>
      </w:r>
      <w:r>
        <w:rPr>
          <w:rStyle w:val="subscript"/>
        </w:rPr>
        <w:t>t</w:t>
      </w:r>
      <w:r>
        <w:t xml:space="preserve"> are much </w:t>
      </w:r>
      <w:r w:rsidRPr="007C53B1">
        <w:rPr>
          <w:b/>
        </w:rPr>
        <w:t>smaller</w:t>
      </w:r>
      <w:r>
        <w:t xml:space="preserve"> than the longitudinal component A</w:t>
      </w:r>
      <w:r>
        <w:rPr>
          <w:rStyle w:val="subscript"/>
        </w:rPr>
        <w:t>z</w:t>
      </w:r>
      <w:r>
        <w:t xml:space="preserve"> for all frequencies of transmission line interest. </w:t>
      </w:r>
    </w:p>
    <w:p w14:paraId="10D9BB5F" w14:textId="77777777" w:rsidR="008B4C36" w:rsidRDefault="008B4C36" w:rsidP="004F09F7">
      <w:pPr>
        <w:tabs>
          <w:tab w:val="left" w:pos="7200"/>
          <w:tab w:val="left" w:pos="7920"/>
          <w:tab w:val="right" w:pos="9270"/>
        </w:tabs>
      </w:pPr>
    </w:p>
    <w:p w14:paraId="0BF5D733" w14:textId="77777777" w:rsidR="008B4C36" w:rsidRDefault="008B4C36" w:rsidP="008B4C36">
      <w:r w:rsidRPr="00EE7725">
        <w:rPr>
          <w:b/>
        </w:rPr>
        <w:t>Appendix N</w:t>
      </w:r>
      <w:r>
        <w:t xml:space="preserve"> describes some subtle aspects of current flow in the presence of magnetic fields. The regular Hall ef</w:t>
      </w:r>
      <w:r w:rsidR="00E629E2">
        <w:t xml:space="preserve">fect is treated, the notion of </w:t>
      </w:r>
      <w:r w:rsidRPr="007C53B1">
        <w:rPr>
          <w:b/>
        </w:rPr>
        <w:t>magnetic Ohm's law</w:t>
      </w:r>
      <w:r>
        <w:t xml:space="preserve"> is derived, and the </w:t>
      </w:r>
      <w:r w:rsidRPr="007C53B1">
        <w:rPr>
          <w:b/>
        </w:rPr>
        <w:t>Hall effect</w:t>
      </w:r>
      <w:r>
        <w:t xml:space="preserve"> is reconsidered in light of this law. After dealing with multiple carrier types and magnetoresistance, we show that in a static round wire carrying a current I, the longitudinal current density J</w:t>
      </w:r>
      <w:r>
        <w:rPr>
          <w:rStyle w:val="subscript"/>
        </w:rPr>
        <w:t>z</w:t>
      </w:r>
      <w:r>
        <w:t xml:space="preserve"> </w:t>
      </w:r>
      <w:r w:rsidR="00E629E2">
        <w:t xml:space="preserve">is uniform, and there exists a </w:t>
      </w:r>
      <w:r w:rsidRPr="007C53B1">
        <w:rPr>
          <w:b/>
        </w:rPr>
        <w:t>radial Hall effect</w:t>
      </w:r>
      <w:r>
        <w:t xml:space="preserve"> inside the wire. There is a small radial electric field E</w:t>
      </w:r>
      <w:r>
        <w:rPr>
          <w:rStyle w:val="subscript"/>
        </w:rPr>
        <w:t>r</w:t>
      </w:r>
      <w:r>
        <w:t xml:space="preserve"> and a small free charge density ρ inside the wire which is balanced by a small surface charge on the wire surface. The cyclotron frequency ω</w:t>
      </w:r>
      <w:r>
        <w:rPr>
          <w:rStyle w:val="subscript"/>
        </w:rPr>
        <w:t>c</w:t>
      </w:r>
      <w:r>
        <w:t xml:space="preserve"> plays a major role in this discussion. </w:t>
      </w:r>
    </w:p>
    <w:p w14:paraId="714D6F07" w14:textId="77777777" w:rsidR="00AA44D8" w:rsidRDefault="00AA44D8" w:rsidP="004F09F7">
      <w:pPr>
        <w:tabs>
          <w:tab w:val="left" w:pos="7200"/>
          <w:tab w:val="left" w:pos="7920"/>
          <w:tab w:val="right" w:pos="9270"/>
        </w:tabs>
      </w:pPr>
    </w:p>
    <w:p w14:paraId="42A965E4" w14:textId="77777777" w:rsidR="00AA44D8" w:rsidRDefault="00AA44D8" w:rsidP="00AA44D8">
      <w:r w:rsidRPr="000819CE">
        <w:rPr>
          <w:b/>
        </w:rPr>
        <w:t>Appendix O</w:t>
      </w:r>
      <w:r>
        <w:t xml:space="preserve"> reviews three methods for generating </w:t>
      </w:r>
      <w:r w:rsidRPr="007C53B1">
        <w:rPr>
          <w:b/>
        </w:rPr>
        <w:t>2D field line plots</w:t>
      </w:r>
      <w:r>
        <w:t xml:space="preserve">. The first method is brute force tracking iteration, while the second method makes use of Maple's ability to numerically solve a pair of </w:t>
      </w:r>
      <w:r w:rsidR="00EC70A4">
        <w:t xml:space="preserve">coupled differential equations. </w:t>
      </w:r>
      <w:r>
        <w:t xml:space="preserve">The third analytic method works in some cases. </w:t>
      </w:r>
      <w:r w:rsidR="001A17F2">
        <w:t>An example</w:t>
      </w:r>
      <w:r>
        <w:t xml:space="preserve"> of each method </w:t>
      </w:r>
      <w:r w:rsidR="001A17F2">
        <w:t>is</w:t>
      </w:r>
      <w:r>
        <w:t xml:space="preserve"> presented. </w:t>
      </w:r>
    </w:p>
    <w:p w14:paraId="77B6A987" w14:textId="77777777" w:rsidR="00921E67" w:rsidRDefault="00921E67" w:rsidP="004F09F7">
      <w:pPr>
        <w:tabs>
          <w:tab w:val="left" w:pos="7200"/>
          <w:tab w:val="left" w:pos="7920"/>
          <w:tab w:val="right" w:pos="9270"/>
        </w:tabs>
      </w:pPr>
    </w:p>
    <w:p w14:paraId="359287BF" w14:textId="77777777" w:rsidR="00921E67" w:rsidRDefault="00921E67" w:rsidP="00921E67">
      <w:r w:rsidRPr="00F95803">
        <w:rPr>
          <w:b/>
        </w:rPr>
        <w:t>Appendix P</w:t>
      </w:r>
      <w:r>
        <w:t xml:space="preserve"> discusses the </w:t>
      </w:r>
      <w:r w:rsidRPr="007C53B1">
        <w:rPr>
          <w:b/>
        </w:rPr>
        <w:t>eddy current</w:t>
      </w:r>
      <w:r>
        <w:t xml:space="preserve"> interpretation of the skin and proximity effects. A perturbation expansion is developed and for small ω</w:t>
      </w:r>
      <w:r w:rsidR="00EC70A4">
        <w:t xml:space="preserve"> and</w:t>
      </w:r>
      <w:r>
        <w:t xml:space="preserve"> the first term of this expansion is used to compute the eddy currents in some simple cases. A thin round plate is treated analytically for a uniform then for a non-uniform external B field. Then a series of qualitative examples leads to an explanation of the skin and proximity effects in a transmission line as well as in generic parallel wires with same or oppositely directed currents. It is shown why there is current crowding, and why such wires attract or repel. </w:t>
      </w:r>
    </w:p>
    <w:p w14:paraId="516E6CD9" w14:textId="77777777" w:rsidR="00541146" w:rsidRDefault="00541146" w:rsidP="00921E67"/>
    <w:p w14:paraId="14529F18" w14:textId="77777777" w:rsidR="00541146" w:rsidRPr="0010110D" w:rsidRDefault="00541146" w:rsidP="00921E67">
      <w:r w:rsidRPr="00541146">
        <w:rPr>
          <w:b/>
        </w:rPr>
        <w:t>Appendix Q</w:t>
      </w:r>
      <w:r>
        <w:t xml:space="preserve"> </w:t>
      </w:r>
      <w:r w:rsidR="00F43CCA">
        <w:t>computes</w:t>
      </w:r>
      <w:r>
        <w:t xml:space="preserve"> t</w:t>
      </w:r>
      <w:r w:rsidR="0010110D">
        <w:t xml:space="preserve">he real and imaginary parts of </w:t>
      </w:r>
      <w:r>
        <w:t>k</w:t>
      </w:r>
      <w:r w:rsidR="0010110D">
        <w:t>(ω)</w:t>
      </w:r>
      <w:r>
        <w:t xml:space="preserve"> =</w:t>
      </w:r>
      <w:r w:rsidR="0010110D">
        <w:t xml:space="preserve"> -j</w:t>
      </w:r>
      <w:r>
        <w:t xml:space="preserve"> </w:t>
      </w:r>
      <w:r>
        <w:fldChar w:fldCharType="begin"/>
      </w:r>
      <w:r>
        <w:instrText xml:space="preserve"> EQ \r(</w:instrText>
      </w:r>
      <w:r>
        <w:rPr>
          <w:noProof/>
        </w:rPr>
        <w:instrText>(R+jωL)(G+jωC)</w:instrText>
      </w:r>
      <w:r>
        <w:instrText xml:space="preserve">) </w:instrText>
      </w:r>
      <w:r>
        <w:fldChar w:fldCharType="end"/>
      </w:r>
      <w:r>
        <w:t xml:space="preserve"> and then evaluates the limits for large and small ω. This task is then repeated for Z</w:t>
      </w:r>
      <w:r>
        <w:rPr>
          <w:rStyle w:val="subscript"/>
        </w:rPr>
        <w:t>0</w:t>
      </w:r>
      <w:r w:rsidR="0010110D">
        <w:t>(ω)</w:t>
      </w:r>
      <w:r>
        <w:t xml:space="preserve"> =</w:t>
      </w:r>
      <w:r w:rsidR="0010110D">
        <w:t xml:space="preserve">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w:t>
      </w:r>
      <w:r w:rsidR="0010110D">
        <w:t>The general appearance of k(ω) and Z</w:t>
      </w:r>
      <w:r w:rsidR="0010110D">
        <w:rPr>
          <w:rStyle w:val="subscript"/>
        </w:rPr>
        <w:t>0</w:t>
      </w:r>
      <w:r w:rsidR="0010110D">
        <w:t xml:space="preserve">(ω) over a very wide range of ω is shown for Belden 8281 cable as a prototype. </w:t>
      </w:r>
    </w:p>
    <w:p w14:paraId="40AE2287" w14:textId="77777777" w:rsidR="000C1684" w:rsidRDefault="000C1684" w:rsidP="00921E67"/>
    <w:p w14:paraId="736F6178" w14:textId="77777777" w:rsidR="00475E78" w:rsidRDefault="000C1684" w:rsidP="00921E67">
      <w:r w:rsidRPr="001C75C6">
        <w:rPr>
          <w:b/>
        </w:rPr>
        <w:t>Appendix R</w:t>
      </w:r>
      <w:r>
        <w:t xml:space="preserve"> applies the theory developed in this document to a case study:  </w:t>
      </w:r>
      <w:r w:rsidRPr="00F43CCA">
        <w:rPr>
          <w:b/>
        </w:rPr>
        <w:t>Belden 8281</w:t>
      </w:r>
      <w:r>
        <w:t xml:space="preserve"> coaxial cable.</w:t>
      </w:r>
    </w:p>
    <w:p w14:paraId="12FB1CED" w14:textId="77777777" w:rsidR="00475E78" w:rsidRDefault="00475E78" w:rsidP="00921E67"/>
    <w:p w14:paraId="46916BF7" w14:textId="77777777" w:rsidR="00475E78" w:rsidRDefault="00475E78" w:rsidP="00921E67">
      <w:r w:rsidRPr="00475E78">
        <w:rPr>
          <w:b/>
        </w:rPr>
        <w:t xml:space="preserve">Appendix S </w:t>
      </w:r>
      <w:r>
        <w:t xml:space="preserve">shows that the conclusions of Chapter 4 are maintained for closely spaced conductors when the various parameters of the theory are </w:t>
      </w:r>
      <w:r w:rsidRPr="00475E78">
        <w:t>averaged</w:t>
      </w:r>
      <w:r>
        <w:t xml:space="preserve"> over the perimeters of the conductors. </w:t>
      </w:r>
    </w:p>
    <w:p w14:paraId="53E7C197" w14:textId="77777777" w:rsidR="00FA1C38" w:rsidRDefault="00FA1C38" w:rsidP="004F09F7">
      <w:pPr>
        <w:tabs>
          <w:tab w:val="left" w:pos="7200"/>
          <w:tab w:val="left" w:pos="7920"/>
          <w:tab w:val="right" w:pos="9270"/>
        </w:tabs>
      </w:pPr>
    </w:p>
    <w:p w14:paraId="7CFA960B" w14:textId="77777777" w:rsidR="00FA1C38" w:rsidRDefault="00EC70A4" w:rsidP="00D32522">
      <w:pPr>
        <w:pStyle w:val="Heading3"/>
      </w:pPr>
      <w:r>
        <w:br w:type="page"/>
      </w:r>
      <w:bookmarkStart w:id="3" w:name="_Toc401578412"/>
      <w:r w:rsidR="00D32522">
        <w:t>Symbols used in this document</w:t>
      </w:r>
      <w:bookmarkEnd w:id="3"/>
    </w:p>
    <w:p w14:paraId="345B1C2F" w14:textId="77777777" w:rsidR="00D32522" w:rsidRDefault="00D32522" w:rsidP="004F09F7">
      <w:pPr>
        <w:tabs>
          <w:tab w:val="left" w:pos="7200"/>
          <w:tab w:val="left" w:pos="7920"/>
          <w:tab w:val="right" w:pos="9270"/>
        </w:tabs>
      </w:pPr>
    </w:p>
    <w:p w14:paraId="2654F80A" w14:textId="77777777" w:rsidR="00D32522" w:rsidRPr="00D32522" w:rsidRDefault="00D32522" w:rsidP="004F09F7">
      <w:pPr>
        <w:tabs>
          <w:tab w:val="left" w:pos="7200"/>
          <w:tab w:val="left" w:pos="7920"/>
          <w:tab w:val="right" w:pos="9270"/>
        </w:tabs>
      </w:pPr>
      <w:r>
        <w:t xml:space="preserve">Symbols are listed "alphabetically" in four groups. Some symbols </w:t>
      </w:r>
      <w:r w:rsidR="0008072A">
        <w:t xml:space="preserve">have multiple meanings separated by semicolons. </w:t>
      </w:r>
      <w:r w:rsidR="00D66604">
        <w:t>The list shows the first use location of unusual symbols. The reader seeking entertainment might compare these choices to his or her favorites.</w:t>
      </w:r>
      <w:r w:rsidR="00EC70A4">
        <w:t xml:space="preserve"> The sheer </w:t>
      </w:r>
      <w:r w:rsidR="00EC70A4" w:rsidRPr="00EC70A4">
        <w:rPr>
          <w:i/>
        </w:rPr>
        <w:t>number</w:t>
      </w:r>
      <w:r w:rsidR="00EC70A4">
        <w:t xml:space="preserve"> of symbols is an indication of the complexity hidden within a simple infinite straight transmission line.  </w:t>
      </w:r>
    </w:p>
    <w:p w14:paraId="24BC5D9E" w14:textId="77777777" w:rsidR="00FA1C38" w:rsidRDefault="00FA1C38" w:rsidP="004F09F7">
      <w:pPr>
        <w:tabs>
          <w:tab w:val="left" w:pos="7200"/>
          <w:tab w:val="left" w:pos="7920"/>
          <w:tab w:val="right" w:pos="9270"/>
        </w:tabs>
      </w:pPr>
    </w:p>
    <w:p w14:paraId="696042E6" w14:textId="77777777" w:rsidR="00D32522" w:rsidRPr="00E02F6D" w:rsidRDefault="00D32522" w:rsidP="00D32522">
      <w:pPr>
        <w:rPr>
          <w:u w:val="single"/>
        </w:rPr>
      </w:pPr>
      <w:r>
        <w:rPr>
          <w:u w:val="single"/>
        </w:rPr>
        <w:t>Operators</w:t>
      </w:r>
      <w:r w:rsidR="00252A8D">
        <w:rPr>
          <w:u w:val="single"/>
        </w:rPr>
        <w:t xml:space="preserve"> and Special Symbols</w:t>
      </w:r>
    </w:p>
    <w:p w14:paraId="2CF35CDA" w14:textId="77777777" w:rsidR="00D32522" w:rsidRDefault="00D32522" w:rsidP="00D32522">
      <w:pPr>
        <w:tabs>
          <w:tab w:val="left" w:pos="7200"/>
          <w:tab w:val="left" w:pos="7920"/>
          <w:tab w:val="right" w:pos="9270"/>
        </w:tabs>
      </w:pPr>
      <w:r>
        <w:t>≡</w:t>
      </w:r>
      <w:r>
        <w:tab/>
      </w:r>
      <w:r>
        <w:tab/>
        <w:t xml:space="preserve">is defined as  (  ≈ approx. equal,  ~ ballpark equal) </w:t>
      </w:r>
    </w:p>
    <w:p w14:paraId="0F3DF53C" w14:textId="77777777" w:rsidR="00D32522" w:rsidRDefault="00D32522" w:rsidP="00D32522">
      <w:pPr>
        <w:tabs>
          <w:tab w:val="left" w:pos="7200"/>
          <w:tab w:val="left" w:pos="7920"/>
          <w:tab w:val="right" w:pos="9270"/>
        </w:tabs>
      </w:pPr>
      <w:r w:rsidRPr="00FA1C38">
        <w:rPr>
          <w:b/>
        </w:rPr>
        <w:t>A</w:t>
      </w:r>
      <w:r>
        <w:sym w:font="Symbol" w:char="F0B7"/>
      </w:r>
      <w:r w:rsidRPr="00FA1C38">
        <w:rPr>
          <w:b/>
        </w:rPr>
        <w:t>B</w:t>
      </w:r>
      <w:r>
        <w:tab/>
        <w:t>3D dot product</w:t>
      </w:r>
    </w:p>
    <w:p w14:paraId="56F5B0B3" w14:textId="77777777" w:rsidR="00D32522" w:rsidRPr="00D32522" w:rsidRDefault="00D32522" w:rsidP="00D32522">
      <w:pPr>
        <w:tabs>
          <w:tab w:val="left" w:pos="7200"/>
          <w:tab w:val="left" w:pos="7920"/>
          <w:tab w:val="right" w:pos="9270"/>
        </w:tabs>
      </w:pPr>
      <w:r>
        <w:t>a</w:t>
      </w:r>
      <w:r>
        <w:rPr>
          <w:rStyle w:val="superscript"/>
        </w:rPr>
        <w:t>μ</w:t>
      </w:r>
      <w:r>
        <w:t>b</w:t>
      </w:r>
      <w:r>
        <w:rPr>
          <w:rStyle w:val="subscript"/>
        </w:rPr>
        <w:t>μ</w:t>
      </w:r>
      <w:r>
        <w:tab/>
        <w:t xml:space="preserve">implied summation, see for example (1.3.11) </w:t>
      </w:r>
    </w:p>
    <w:p w14:paraId="2A889BD2" w14:textId="77777777" w:rsidR="00D32522" w:rsidRDefault="00D32522" w:rsidP="00D32522">
      <w:pPr>
        <w:tabs>
          <w:tab w:val="left" w:pos="7200"/>
          <w:tab w:val="left" w:pos="7920"/>
          <w:tab w:val="right" w:pos="9270"/>
        </w:tabs>
      </w:pPr>
      <w:r>
        <w:t>a * b</w:t>
      </w:r>
      <w:r>
        <w:tab/>
        <w:t>regular multiplication</w:t>
      </w:r>
    </w:p>
    <w:p w14:paraId="55CE8421" w14:textId="77777777" w:rsidR="00D32522" w:rsidRDefault="00D32522" w:rsidP="00D32522">
      <w:pPr>
        <w:tabs>
          <w:tab w:val="left" w:pos="7200"/>
          <w:tab w:val="left" w:pos="7920"/>
          <w:tab w:val="right" w:pos="9270"/>
        </w:tabs>
      </w:pPr>
      <w:r>
        <w:t>a*</w:t>
      </w:r>
      <w:r>
        <w:tab/>
      </w:r>
      <w:r>
        <w:tab/>
        <w:t>complex conjugation</w:t>
      </w:r>
    </w:p>
    <w:p w14:paraId="6EAFD2B5" w14:textId="77777777" w:rsidR="00D32522" w:rsidRDefault="00D32522" w:rsidP="00D32522">
      <w:pPr>
        <w:tabs>
          <w:tab w:val="left" w:pos="7200"/>
          <w:tab w:val="left" w:pos="7920"/>
          <w:tab w:val="right" w:pos="9270"/>
        </w:tabs>
      </w:pPr>
      <w:r>
        <w:t>aka</w:t>
      </w:r>
      <w:r>
        <w:tab/>
      </w:r>
      <w:r>
        <w:tab/>
        <w:t>also known as</w:t>
      </w:r>
    </w:p>
    <w:p w14:paraId="6A335918" w14:textId="77777777" w:rsidR="00C363E6" w:rsidRDefault="00C363E6" w:rsidP="00D32522">
      <w:pPr>
        <w:tabs>
          <w:tab w:val="left" w:pos="7200"/>
          <w:tab w:val="left" w:pos="7920"/>
          <w:tab w:val="right" w:pos="9270"/>
        </w:tabs>
      </w:pPr>
      <w:r>
        <w:t>a/b</w:t>
      </w:r>
      <w:r>
        <w:tab/>
      </w:r>
      <w:r>
        <w:tab/>
        <w:t>space (and effort) saving version of</w:t>
      </w:r>
      <w:r w:rsidR="005D61CD">
        <w:t xml:space="preserve"> </w:t>
      </w:r>
      <w:r>
        <w:t xml:space="preserve"> </w:t>
      </w:r>
      <w:r>
        <w:fldChar w:fldCharType="begin"/>
      </w:r>
      <w:r>
        <w:instrText xml:space="preserve"> EQ \f(a,b) </w:instrText>
      </w:r>
      <w:r>
        <w:fldChar w:fldCharType="end"/>
      </w:r>
      <w:r>
        <w:t xml:space="preserve">.  Examples:   ∂F/∂t = </w:t>
      </w:r>
      <w:r>
        <w:fldChar w:fldCharType="begin"/>
      </w:r>
      <w:r>
        <w:instrText xml:space="preserve"> EQ \f(∂F,∂t) </w:instrText>
      </w:r>
      <w:r>
        <w:fldChar w:fldCharType="end"/>
      </w:r>
      <w:r>
        <w:t xml:space="preserve">,  sin(x)/(3abσ) = </w:t>
      </w:r>
      <w:r>
        <w:fldChar w:fldCharType="begin"/>
      </w:r>
      <w:r>
        <w:instrText xml:space="preserve"> EQ \f(sin(x),3abσ) </w:instrText>
      </w:r>
      <w:r>
        <w:fldChar w:fldCharType="end"/>
      </w:r>
    </w:p>
    <w:p w14:paraId="4EEDEAEC" w14:textId="77777777" w:rsidR="00C363E6" w:rsidRPr="00C363E6" w:rsidRDefault="00C363E6" w:rsidP="00D32522">
      <w:pPr>
        <w:tabs>
          <w:tab w:val="left" w:pos="7200"/>
          <w:tab w:val="left" w:pos="7920"/>
          <w:tab w:val="right" w:pos="9270"/>
        </w:tabs>
      </w:pPr>
      <w:r>
        <w:tab/>
      </w:r>
      <w:r>
        <w:tab/>
        <w:t xml:space="preserve">(except where expressions are very confusing with the slash notation). </w:t>
      </w:r>
    </w:p>
    <w:p w14:paraId="185A4D95" w14:textId="77777777" w:rsidR="00D32522" w:rsidRPr="00C363E6" w:rsidRDefault="00D32522" w:rsidP="00D32522">
      <w:pPr>
        <w:tabs>
          <w:tab w:val="left" w:pos="7200"/>
          <w:tab w:val="left" w:pos="7920"/>
          <w:tab w:val="right" w:pos="9270"/>
        </w:tabs>
      </w:pPr>
      <w:r>
        <w:t>∂</w:t>
      </w:r>
      <w:r>
        <w:rPr>
          <w:rStyle w:val="subscript"/>
        </w:rPr>
        <w:t>t</w:t>
      </w:r>
      <w:r>
        <w:tab/>
      </w:r>
      <w:r>
        <w:tab/>
        <w:t>partial time derivative ∂/∂t</w:t>
      </w:r>
      <w:r w:rsidR="00C363E6">
        <w:t xml:space="preserve"> , so then  ∂F/∂t  = ∂</w:t>
      </w:r>
      <w:r w:rsidR="00C363E6">
        <w:rPr>
          <w:rStyle w:val="subscript"/>
        </w:rPr>
        <w:t>t</w:t>
      </w:r>
      <w:r w:rsidR="00C363E6">
        <w:t>F</w:t>
      </w:r>
    </w:p>
    <w:p w14:paraId="5B5F0B8B" w14:textId="77777777" w:rsidR="00D32522" w:rsidRDefault="00D32522" w:rsidP="00D32522">
      <w:pPr>
        <w:tabs>
          <w:tab w:val="left" w:pos="7200"/>
          <w:tab w:val="left" w:pos="7920"/>
          <w:tab w:val="right" w:pos="9270"/>
        </w:tabs>
      </w:pPr>
      <w:r>
        <w:t>∂</w:t>
      </w:r>
      <w:r>
        <w:rPr>
          <w:rStyle w:val="subscript"/>
        </w:rPr>
        <w:t>x</w:t>
      </w:r>
      <w:r>
        <w:tab/>
      </w:r>
      <w:r>
        <w:tab/>
        <w:t xml:space="preserve">partial </w:t>
      </w:r>
      <w:r w:rsidR="00252A8D">
        <w:t>spatial</w:t>
      </w:r>
      <w:r>
        <w:t xml:space="preserve"> derivative ∂/∂x (</w:t>
      </w:r>
      <w:r w:rsidR="00252A8D">
        <w:t>similarly</w:t>
      </w:r>
      <w:r>
        <w:t xml:space="preserve"> ∂</w:t>
      </w:r>
      <w:r>
        <w:rPr>
          <w:rStyle w:val="subscript"/>
        </w:rPr>
        <w:t>y</w:t>
      </w:r>
      <w:r>
        <w:t>, ∂</w:t>
      </w:r>
      <w:r>
        <w:rPr>
          <w:rStyle w:val="subscript"/>
        </w:rPr>
        <w:t>z</w:t>
      </w:r>
      <w:r>
        <w:t>, ∂</w:t>
      </w:r>
      <w:r>
        <w:rPr>
          <w:rStyle w:val="subscript"/>
        </w:rPr>
        <w:t>θ</w:t>
      </w:r>
      <w:r>
        <w:t>, ∂</w:t>
      </w:r>
      <w:r>
        <w:rPr>
          <w:rStyle w:val="subscript"/>
        </w:rPr>
        <w:t>r</w:t>
      </w:r>
      <w:r w:rsidR="00252A8D">
        <w:t>, etc</w:t>
      </w:r>
      <w:r w:rsidR="00A9715F">
        <w:t>.</w:t>
      </w:r>
      <w:r w:rsidR="00252A8D">
        <w:t xml:space="preserve"> </w:t>
      </w:r>
      <w:r>
        <w:t xml:space="preserve">) </w:t>
      </w:r>
    </w:p>
    <w:p w14:paraId="684AB919" w14:textId="77777777" w:rsidR="00252A8D" w:rsidRDefault="00252A8D" w:rsidP="00252A8D">
      <w:pPr>
        <w:tabs>
          <w:tab w:val="left" w:pos="7200"/>
          <w:tab w:val="left" w:pos="7920"/>
          <w:tab w:val="right" w:pos="9270"/>
        </w:tabs>
      </w:pPr>
      <w:r>
        <w:t>∂</w:t>
      </w:r>
      <w:r>
        <w:rPr>
          <w:rStyle w:val="subscript"/>
        </w:rPr>
        <w:t>i</w:t>
      </w:r>
      <w:r>
        <w:tab/>
      </w:r>
      <w:r>
        <w:tab/>
        <w:t>partial spatial derivative ∂/∂x</w:t>
      </w:r>
      <w:r>
        <w:rPr>
          <w:rStyle w:val="subscript"/>
        </w:rPr>
        <w:t>i</w:t>
      </w:r>
      <w:r>
        <w:t xml:space="preserve"> </w:t>
      </w:r>
    </w:p>
    <w:p w14:paraId="15ABD99D" w14:textId="77777777" w:rsidR="00252A8D" w:rsidRDefault="00252A8D" w:rsidP="00252A8D">
      <w:pPr>
        <w:tabs>
          <w:tab w:val="left" w:pos="7200"/>
          <w:tab w:val="left" w:pos="7920"/>
          <w:tab w:val="right" w:pos="9270"/>
        </w:tabs>
      </w:pPr>
      <w:r>
        <w:t>∂'</w:t>
      </w:r>
      <w:r>
        <w:rPr>
          <w:rStyle w:val="subscript"/>
        </w:rPr>
        <w:t>i</w:t>
      </w:r>
      <w:r>
        <w:tab/>
      </w:r>
      <w:r>
        <w:tab/>
        <w:t>partial spatial derivative ∂/∂x'</w:t>
      </w:r>
      <w:r>
        <w:rPr>
          <w:rStyle w:val="subscript"/>
        </w:rPr>
        <w:t>i</w:t>
      </w:r>
      <w:r>
        <w:t xml:space="preserve"> </w:t>
      </w:r>
    </w:p>
    <w:p w14:paraId="7CC8143A" w14:textId="77777777" w:rsidR="00D32522" w:rsidRDefault="00D32522" w:rsidP="00D32522">
      <w:pPr>
        <w:tabs>
          <w:tab w:val="left" w:pos="7200"/>
          <w:tab w:val="left" w:pos="7920"/>
          <w:tab w:val="right" w:pos="9270"/>
        </w:tabs>
      </w:pPr>
      <w:r>
        <w:t>M</w:t>
      </w:r>
      <w:r>
        <w:rPr>
          <w:rStyle w:val="superscript"/>
        </w:rPr>
        <w:t>T</w:t>
      </w:r>
      <w:r>
        <w:tab/>
      </w:r>
      <w:r>
        <w:tab/>
        <w:t xml:space="preserve">transpose of matrix M </w:t>
      </w:r>
    </w:p>
    <w:p w14:paraId="22BCFE1E" w14:textId="77777777" w:rsidR="00D32522" w:rsidRDefault="00D32522" w:rsidP="00D32522">
      <w:pPr>
        <w:tabs>
          <w:tab w:val="left" w:pos="7200"/>
          <w:tab w:val="left" w:pos="7920"/>
          <w:tab w:val="right" w:pos="9270"/>
        </w:tabs>
      </w:pPr>
      <w:r>
        <w:t>QED</w:t>
      </w:r>
      <w:r>
        <w:tab/>
        <w:t>thus it is proved</w:t>
      </w:r>
    </w:p>
    <w:p w14:paraId="476D80EA" w14:textId="77777777" w:rsidR="00D32522" w:rsidRDefault="00D32522" w:rsidP="00D32522">
      <w:pPr>
        <w:tabs>
          <w:tab w:val="left" w:pos="7200"/>
          <w:tab w:val="left" w:pos="7920"/>
          <w:tab w:val="right" w:pos="9270"/>
        </w:tabs>
      </w:pPr>
      <w:r>
        <w:t>RHS</w:t>
      </w:r>
      <w:r>
        <w:tab/>
        <w:t>right hand side, LHS is left hand side</w:t>
      </w:r>
    </w:p>
    <w:p w14:paraId="4EF77DCE" w14:textId="77777777" w:rsidR="00C363E6" w:rsidRDefault="00C363E6" w:rsidP="00D32522">
      <w:pPr>
        <w:tabs>
          <w:tab w:val="left" w:pos="7200"/>
          <w:tab w:val="left" w:pos="7920"/>
          <w:tab w:val="right" w:pos="9270"/>
        </w:tabs>
      </w:pPr>
      <w:r>
        <w:t>Σ</w:t>
      </w:r>
      <w:r>
        <w:rPr>
          <w:rStyle w:val="subscript"/>
        </w:rPr>
        <w:t>i=1</w:t>
      </w:r>
      <w:r>
        <w:rPr>
          <w:rStyle w:val="superscript"/>
        </w:rPr>
        <w:t>3</w:t>
      </w:r>
      <w:r>
        <w:tab/>
        <w:t xml:space="preserve">budget summation notation (fits on a single line) </w:t>
      </w:r>
    </w:p>
    <w:p w14:paraId="07A217CA" w14:textId="77777777" w:rsidR="00D32522" w:rsidRDefault="00D32522" w:rsidP="00D32522">
      <w:pPr>
        <w:tabs>
          <w:tab w:val="left" w:pos="7200"/>
          <w:tab w:val="left" w:pos="7920"/>
          <w:tab w:val="right" w:pos="9270"/>
        </w:tabs>
      </w:pPr>
      <w:r w:rsidRPr="00B14804">
        <w:rPr>
          <w:b/>
        </w:rPr>
        <w:fldChar w:fldCharType="begin"/>
      </w:r>
      <w:r w:rsidRPr="00B14804">
        <w:rPr>
          <w:b/>
        </w:rPr>
        <w:instrText xml:space="preserve"> EQ \O(v,\S\up4(•))</w:instrText>
      </w:r>
      <w:r w:rsidRPr="00B14804">
        <w:rPr>
          <w:b/>
        </w:rPr>
        <w:fldChar w:fldCharType="end"/>
      </w:r>
      <w:r>
        <w:tab/>
      </w:r>
      <w:r>
        <w:tab/>
        <w:t>same as d</w:t>
      </w:r>
      <w:r w:rsidRPr="00D32522">
        <w:rPr>
          <w:b/>
        </w:rPr>
        <w:t>v</w:t>
      </w:r>
      <w:r>
        <w:t xml:space="preserve">/dt </w:t>
      </w:r>
    </w:p>
    <w:p w14:paraId="70774C96" w14:textId="77777777" w:rsidR="00252A8D" w:rsidRPr="00252A8D" w:rsidRDefault="00252A8D" w:rsidP="00D32522">
      <w:pPr>
        <w:tabs>
          <w:tab w:val="left" w:pos="7200"/>
          <w:tab w:val="left" w:pos="7920"/>
          <w:tab w:val="right" w:pos="9270"/>
        </w:tabs>
      </w:pPr>
      <w:r w:rsidRPr="00EA62DB">
        <w:sym w:font="Wingdings 2" w:char="F0A3"/>
      </w:r>
      <w:r>
        <w:tab/>
      </w:r>
      <w:r>
        <w:tab/>
        <w:t>d'Alembertian =  the 4D version of -</w:t>
      </w:r>
      <w:r>
        <w:sym w:font="Symbol" w:char="F0D1"/>
      </w:r>
      <w:r>
        <w:rPr>
          <w:rStyle w:val="superscript"/>
        </w:rPr>
        <w:t>2</w:t>
      </w:r>
      <w:r>
        <w:t xml:space="preserve">.  </w:t>
      </w:r>
      <w:r w:rsidRPr="00EA62DB">
        <w:sym w:font="Wingdings 2" w:char="F0A3"/>
      </w:r>
      <w:r>
        <w:t xml:space="preserve"> = (1/c)</w:t>
      </w:r>
      <w:r>
        <w:rPr>
          <w:rStyle w:val="superscript"/>
        </w:rPr>
        <w:t>2</w:t>
      </w:r>
      <w:r>
        <w:t>∂</w:t>
      </w:r>
      <w:r>
        <w:rPr>
          <w:rStyle w:val="subscript"/>
        </w:rPr>
        <w:t>t</w:t>
      </w:r>
      <w:r>
        <w:rPr>
          <w:rStyle w:val="superscript"/>
        </w:rPr>
        <w:t>2</w:t>
      </w:r>
      <w:r>
        <w:t xml:space="preserve"> - </w:t>
      </w:r>
      <w:r>
        <w:sym w:font="Symbol" w:char="F0D1"/>
      </w:r>
      <w:r>
        <w:rPr>
          <w:rStyle w:val="superscript"/>
        </w:rPr>
        <w:t>2</w:t>
      </w:r>
      <w:r>
        <w:t>, see (1.3.11)</w:t>
      </w:r>
    </w:p>
    <w:p w14:paraId="2BC21D24" w14:textId="77777777" w:rsidR="00252A8D" w:rsidRPr="00252A8D" w:rsidRDefault="00252A8D" w:rsidP="00D32522">
      <w:pPr>
        <w:tabs>
          <w:tab w:val="left" w:pos="7200"/>
          <w:tab w:val="left" w:pos="7920"/>
          <w:tab w:val="right" w:pos="9270"/>
        </w:tabs>
      </w:pPr>
      <w:r w:rsidRPr="00EE5325">
        <w:rPr>
          <w:b/>
        </w:rPr>
        <w:sym w:font="Wingdings" w:char="F059"/>
      </w:r>
      <w:r>
        <w:rPr>
          <w:b/>
        </w:rPr>
        <w:tab/>
      </w:r>
      <w:r>
        <w:rPr>
          <w:b/>
        </w:rPr>
        <w:tab/>
      </w:r>
      <w:r>
        <w:t xml:space="preserve">Moon and Spencer notation for the </w:t>
      </w:r>
      <w:r w:rsidRPr="00252A8D">
        <w:rPr>
          <w:i/>
        </w:rPr>
        <w:t>vector</w:t>
      </w:r>
      <w:r>
        <w:t xml:space="preserve"> Laplacian (also written </w:t>
      </w:r>
      <w:r>
        <w:sym w:font="Symbol" w:char="F0D1"/>
      </w:r>
      <w:r>
        <w:rPr>
          <w:rStyle w:val="superscript"/>
        </w:rPr>
        <w:t>2</w:t>
      </w:r>
      <w:r>
        <w:t xml:space="preserve">) </w:t>
      </w:r>
      <w:r w:rsidR="00EC70A4">
        <w:t>(D.1.10)</w:t>
      </w:r>
    </w:p>
    <w:p w14:paraId="50E4B14A" w14:textId="77777777" w:rsidR="00C363E6" w:rsidRDefault="00252A8D" w:rsidP="00D32522">
      <w:pPr>
        <w:tabs>
          <w:tab w:val="left" w:pos="7200"/>
          <w:tab w:val="left" w:pos="7920"/>
          <w:tab w:val="right" w:pos="9270"/>
        </w:tabs>
      </w:pPr>
      <w:r>
        <w:t>E^</w:t>
      </w:r>
      <w:r>
        <w:tab/>
      </w:r>
      <w:r>
        <w:tab/>
        <w:t>Fourier Transform of E; this ^ notation is used only in Section 1.6</w:t>
      </w:r>
    </w:p>
    <w:p w14:paraId="70723B19" w14:textId="77777777" w:rsidR="00252A8D" w:rsidRPr="00252A8D" w:rsidRDefault="00252A8D" w:rsidP="00D32522">
      <w:pPr>
        <w:tabs>
          <w:tab w:val="left" w:pos="7200"/>
          <w:tab w:val="left" w:pos="7920"/>
          <w:tab w:val="right" w:pos="9270"/>
        </w:tabs>
      </w:pPr>
      <w:r w:rsidRPr="00252A8D">
        <w:rPr>
          <w:b/>
        </w:rPr>
        <w:fldChar w:fldCharType="begin"/>
      </w:r>
      <w:r w:rsidRPr="00252A8D">
        <w:rPr>
          <w:b/>
        </w:rPr>
        <w:instrText xml:space="preserve"> EQ \O(x,\S\up2(^))</w:instrText>
      </w:r>
      <w:r w:rsidRPr="00252A8D">
        <w:rPr>
          <w:b/>
        </w:rPr>
        <w:fldChar w:fldCharType="end"/>
      </w:r>
      <w:r>
        <w:tab/>
      </w:r>
      <w:r>
        <w:tab/>
        <w:t>unit vector indicator</w:t>
      </w:r>
    </w:p>
    <w:p w14:paraId="69521867" w14:textId="77777777" w:rsidR="00252A8D" w:rsidRPr="00252A8D" w:rsidRDefault="00252A8D" w:rsidP="00D32522">
      <w:pPr>
        <w:tabs>
          <w:tab w:val="left" w:pos="7200"/>
          <w:tab w:val="left" w:pos="7920"/>
          <w:tab w:val="right" w:pos="9270"/>
        </w:tabs>
      </w:pP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ab/>
      </w:r>
      <w:r>
        <w:tab/>
        <w:t xml:space="preserve">closed line integral, usually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ds</w:t>
      </w:r>
    </w:p>
    <w:p w14:paraId="0D7F1E08" w14:textId="77777777" w:rsidR="00252A8D" w:rsidRDefault="00252A8D" w:rsidP="00D32522">
      <w:pPr>
        <w:tabs>
          <w:tab w:val="left" w:pos="7200"/>
          <w:tab w:val="left" w:pos="7920"/>
          <w:tab w:val="right" w:pos="9270"/>
        </w:tabs>
      </w:pPr>
    </w:p>
    <w:p w14:paraId="60AFE0FC" w14:textId="77777777" w:rsidR="00D32522" w:rsidRPr="00A61056" w:rsidRDefault="00D32522" w:rsidP="00D32522">
      <w:pPr>
        <w:tabs>
          <w:tab w:val="left" w:pos="7200"/>
          <w:tab w:val="left" w:pos="7920"/>
          <w:tab w:val="right" w:pos="9270"/>
        </w:tabs>
        <w:rPr>
          <w:u w:val="single"/>
        </w:rPr>
      </w:pPr>
      <w:r w:rsidRPr="00A61056">
        <w:rPr>
          <w:u w:val="single"/>
        </w:rPr>
        <w:t>Capital Latin</w:t>
      </w:r>
    </w:p>
    <w:p w14:paraId="565719B5" w14:textId="77777777" w:rsidR="00D32522" w:rsidRDefault="00D32522" w:rsidP="00D32522">
      <w:pPr>
        <w:tabs>
          <w:tab w:val="left" w:pos="7200"/>
          <w:tab w:val="left" w:pos="7920"/>
          <w:tab w:val="right" w:pos="9270"/>
        </w:tabs>
      </w:pPr>
      <w:r w:rsidRPr="00FA1C38">
        <w:rPr>
          <w:b/>
        </w:rPr>
        <w:t>A</w:t>
      </w:r>
      <w:r>
        <w:tab/>
      </w:r>
      <w:r>
        <w:tab/>
        <w:t>vector potential (1.3.1); A</w:t>
      </w:r>
      <w:r>
        <w:rPr>
          <w:rStyle w:val="subscript"/>
        </w:rPr>
        <w:t>zt</w:t>
      </w:r>
      <w:r>
        <w:t xml:space="preserve"> is transverse</w:t>
      </w:r>
      <w:r w:rsidR="0081633D" w:rsidRPr="0081633D">
        <w:t xml:space="preserve"> </w:t>
      </w:r>
      <w:r w:rsidR="0081633D">
        <w:t>vector potential,</w:t>
      </w:r>
      <w:r>
        <w:t xml:space="preserve"> see (5.2.1)</w:t>
      </w:r>
    </w:p>
    <w:p w14:paraId="66821FC0" w14:textId="77777777" w:rsidR="00D415CD" w:rsidRDefault="00D415CD" w:rsidP="00D415CD">
      <w:pPr>
        <w:tabs>
          <w:tab w:val="left" w:pos="7200"/>
          <w:tab w:val="left" w:pos="7920"/>
          <w:tab w:val="right" w:pos="9270"/>
        </w:tabs>
      </w:pPr>
      <w:r>
        <w:t>A</w:t>
      </w:r>
      <w:r>
        <w:tab/>
      </w:r>
      <w:r>
        <w:tab/>
        <w:t xml:space="preserve">a surface area, dA = a differential piece of this </w:t>
      </w:r>
      <w:r w:rsidR="0008072A">
        <w:t>area (often dS); A = Angstrom = 10</w:t>
      </w:r>
      <w:r w:rsidR="0008072A">
        <w:rPr>
          <w:rStyle w:val="superscript"/>
        </w:rPr>
        <w:t>-10</w:t>
      </w:r>
      <w:r w:rsidR="0008072A">
        <w:t xml:space="preserve"> m</w:t>
      </w:r>
    </w:p>
    <w:p w14:paraId="2908F147" w14:textId="77777777" w:rsidR="00D32522" w:rsidRPr="00FA1C38" w:rsidRDefault="00D32522" w:rsidP="00D32522">
      <w:pPr>
        <w:tabs>
          <w:tab w:val="left" w:pos="7200"/>
          <w:tab w:val="left" w:pos="7920"/>
          <w:tab w:val="right" w:pos="9270"/>
        </w:tabs>
      </w:pPr>
      <w:r w:rsidRPr="00FA1C38">
        <w:rPr>
          <w:b/>
        </w:rPr>
        <w:t>B</w:t>
      </w:r>
      <w:r w:rsidR="007B453A">
        <w:tab/>
      </w:r>
      <w:r w:rsidR="007B453A">
        <w:tab/>
        <w:t>magnetic field, see (1.1.5) (</w:t>
      </w:r>
      <w:r>
        <w:t xml:space="preserve">sometimes called magnetic induction) </w:t>
      </w:r>
    </w:p>
    <w:p w14:paraId="571CF32E" w14:textId="77777777" w:rsidR="00AA0C16" w:rsidRDefault="00D32522" w:rsidP="00D32522">
      <w:pPr>
        <w:tabs>
          <w:tab w:val="left" w:pos="7200"/>
          <w:tab w:val="left" w:pos="7920"/>
          <w:tab w:val="right" w:pos="9270"/>
        </w:tabs>
      </w:pPr>
      <w:r>
        <w:t>B</w:t>
      </w:r>
      <w:r>
        <w:tab/>
      </w:r>
      <w:r>
        <w:tab/>
        <w:t>a bipolar coordinate used in Ch 6 (often called ξ elsewhere)</w:t>
      </w:r>
    </w:p>
    <w:p w14:paraId="0CAA0301" w14:textId="77777777" w:rsidR="00D32522" w:rsidRPr="00AA0C16" w:rsidRDefault="00AA0C16" w:rsidP="00D32522">
      <w:pPr>
        <w:tabs>
          <w:tab w:val="left" w:pos="7200"/>
          <w:tab w:val="left" w:pos="7920"/>
          <w:tab w:val="right" w:pos="9270"/>
        </w:tabs>
      </w:pPr>
      <w:r w:rsidRPr="00AA0C16">
        <w:rPr>
          <w:rFonts w:ascii="Script MT Bold" w:hAnsi="Script MT Bold"/>
        </w:rPr>
        <w:t>B</w:t>
      </w:r>
      <w:r w:rsidR="00D32522" w:rsidRPr="00AA0C16">
        <w:rPr>
          <w:rFonts w:ascii="Script MT Bold" w:hAnsi="Script MT Bold"/>
        </w:rPr>
        <w:t xml:space="preserve"> </w:t>
      </w:r>
      <w:r>
        <w:rPr>
          <w:rFonts w:ascii="Script MT Bold" w:hAnsi="Script MT Bold"/>
        </w:rPr>
        <w:tab/>
      </w:r>
      <w:r>
        <w:rPr>
          <w:rFonts w:ascii="Script MT Bold" w:hAnsi="Script MT Bold"/>
        </w:rPr>
        <w:tab/>
      </w:r>
      <w:r w:rsidRPr="00AB0F8F">
        <w:rPr>
          <w:rFonts w:ascii="Script MT Bold" w:hAnsi="Script MT Bold"/>
        </w:rPr>
        <w:t>B</w:t>
      </w:r>
      <w:r>
        <w:rPr>
          <w:rStyle w:val="subscript"/>
        </w:rPr>
        <w:t xml:space="preserve"> </w:t>
      </w:r>
      <w:r>
        <w:t>≡ (ξ</w:t>
      </w:r>
      <w:r>
        <w:rPr>
          <w:rStyle w:val="subscript"/>
        </w:rPr>
        <w:t>d</w:t>
      </w:r>
      <w:r>
        <w:t>/ε</w:t>
      </w:r>
      <w:r>
        <w:rPr>
          <w:rStyle w:val="subscript"/>
        </w:rPr>
        <w:t>d</w:t>
      </w:r>
      <w:r>
        <w:t>) CVR</w:t>
      </w:r>
      <w:r>
        <w:rPr>
          <w:rStyle w:val="subscript"/>
        </w:rPr>
        <w:t>dc</w:t>
      </w:r>
      <w:r>
        <w:t>, a combination of App D symbols, introduced in (D.9.36)</w:t>
      </w:r>
    </w:p>
    <w:p w14:paraId="7142084A" w14:textId="77777777" w:rsidR="00252A8D" w:rsidRPr="00EC70A4" w:rsidRDefault="00252A8D" w:rsidP="00D32522">
      <w:pPr>
        <w:tabs>
          <w:tab w:val="left" w:pos="7200"/>
          <w:tab w:val="left" w:pos="7920"/>
          <w:tab w:val="right" w:pos="9270"/>
        </w:tabs>
      </w:pPr>
      <w:r>
        <w:t>C</w:t>
      </w:r>
      <w:r>
        <w:tab/>
      </w:r>
      <w:r>
        <w:tab/>
        <w:t>generic constant name (also A,B,C,D...) ; conductor name such as C</w:t>
      </w:r>
      <w:r>
        <w:rPr>
          <w:rStyle w:val="subscript"/>
        </w:rPr>
        <w:t>1</w:t>
      </w:r>
      <w:r>
        <w:t xml:space="preserve"> and C</w:t>
      </w:r>
      <w:r>
        <w:rPr>
          <w:rStyle w:val="subscript"/>
        </w:rPr>
        <w:t>2</w:t>
      </w:r>
    </w:p>
    <w:p w14:paraId="0D44F14D" w14:textId="77777777" w:rsidR="00252A8D" w:rsidRPr="00252A8D" w:rsidRDefault="00D32522" w:rsidP="00D32522">
      <w:pPr>
        <w:tabs>
          <w:tab w:val="left" w:pos="7200"/>
          <w:tab w:val="left" w:pos="7920"/>
          <w:tab w:val="right" w:pos="9270"/>
        </w:tabs>
      </w:pPr>
      <w:r>
        <w:t>C</w:t>
      </w:r>
      <w:r>
        <w:tab/>
      </w:r>
      <w:r>
        <w:tab/>
        <w:t>capacitance (</w:t>
      </w:r>
      <w:r w:rsidR="00DF27CE">
        <w:t>often</w:t>
      </w:r>
      <w:r>
        <w:t xml:space="preserve"> per unit length of a transmission line)</w:t>
      </w:r>
    </w:p>
    <w:p w14:paraId="28E9D889" w14:textId="77777777" w:rsidR="00D32522" w:rsidRDefault="00D32522" w:rsidP="00D32522">
      <w:pPr>
        <w:tabs>
          <w:tab w:val="left" w:pos="7200"/>
          <w:tab w:val="left" w:pos="7920"/>
          <w:tab w:val="right" w:pos="9270"/>
        </w:tabs>
      </w:pPr>
      <w:r>
        <w:t>C'</w:t>
      </w:r>
      <w:r>
        <w:tab/>
      </w:r>
      <w:r>
        <w:tab/>
        <w:t>complex capacitance, see (4.11.</w:t>
      </w:r>
      <w:r w:rsidR="00981A2B">
        <w:t>9</w:t>
      </w:r>
      <w:r>
        <w:t>) C'/C  = q</w:t>
      </w:r>
      <w:r>
        <w:rPr>
          <w:rStyle w:val="subscript"/>
        </w:rPr>
        <w:t>c</w:t>
      </w:r>
      <w:r>
        <w:t>/q</w:t>
      </w:r>
      <w:r>
        <w:rPr>
          <w:rStyle w:val="subscript"/>
        </w:rPr>
        <w:t>s</w:t>
      </w:r>
      <w:r>
        <w:t xml:space="preserve"> = (ξ/ε)</w:t>
      </w:r>
    </w:p>
    <w:p w14:paraId="2E24D723" w14:textId="77777777" w:rsidR="00D32522" w:rsidRDefault="00D32522" w:rsidP="00D32522">
      <w:pPr>
        <w:tabs>
          <w:tab w:val="left" w:pos="7200"/>
          <w:tab w:val="left" w:pos="7920"/>
          <w:tab w:val="right" w:pos="9270"/>
        </w:tabs>
      </w:pPr>
      <w:r>
        <w:t>D</w:t>
      </w:r>
      <w:r>
        <w:tab/>
      </w:r>
      <w:r>
        <w:tab/>
        <w:t>diffusion constant, see App E and (3.1.1)</w:t>
      </w:r>
      <w:r w:rsidR="0097108A">
        <w:t>;  generic transverse dimension of a transmission line</w:t>
      </w:r>
    </w:p>
    <w:p w14:paraId="565E2B9C" w14:textId="77777777" w:rsidR="00D32522" w:rsidRDefault="00D32522" w:rsidP="00D32522">
      <w:pPr>
        <w:tabs>
          <w:tab w:val="left" w:pos="7200"/>
          <w:tab w:val="left" w:pos="7920"/>
          <w:tab w:val="right" w:pos="9270"/>
        </w:tabs>
      </w:pPr>
      <w:r>
        <w:rPr>
          <w:b/>
        </w:rPr>
        <w:t>D</w:t>
      </w:r>
      <w:r>
        <w:tab/>
      </w:r>
      <w:r>
        <w:tab/>
        <w:t xml:space="preserve">electric displacement, see comment </w:t>
      </w:r>
      <w:r w:rsidR="00EC70A4">
        <w:t xml:space="preserve">(5) </w:t>
      </w:r>
      <w:r>
        <w:t>below (1.1.18)</w:t>
      </w:r>
    </w:p>
    <w:p w14:paraId="75BBEDF7" w14:textId="77777777" w:rsidR="00D32522" w:rsidRDefault="00D32522" w:rsidP="00D32522">
      <w:pPr>
        <w:tabs>
          <w:tab w:val="left" w:pos="7200"/>
          <w:tab w:val="left" w:pos="7920"/>
          <w:tab w:val="right" w:pos="9270"/>
        </w:tabs>
      </w:pPr>
      <w:r w:rsidRPr="00FA1C38">
        <w:rPr>
          <w:b/>
        </w:rPr>
        <w:t>E</w:t>
      </w:r>
      <w:r>
        <w:tab/>
      </w:r>
      <w:r>
        <w:tab/>
        <w:t>electric field, but see Section 1.6 (f) about our heavily overloaded notations</w:t>
      </w:r>
    </w:p>
    <w:p w14:paraId="45A504F5" w14:textId="77777777" w:rsidR="00D32522" w:rsidRPr="00D32522" w:rsidRDefault="00D32522" w:rsidP="00D32522">
      <w:pPr>
        <w:tabs>
          <w:tab w:val="left" w:pos="7200"/>
          <w:tab w:val="left" w:pos="7920"/>
          <w:tab w:val="right" w:pos="9270"/>
        </w:tabs>
      </w:pPr>
      <w:r>
        <w:t>G</w:t>
      </w:r>
      <w:r>
        <w:tab/>
      </w:r>
      <w:r>
        <w:tab/>
        <w:t>conductance per unit length between conductors of a transmission line</w:t>
      </w:r>
    </w:p>
    <w:p w14:paraId="66BBF7F4" w14:textId="77777777" w:rsidR="00D32522" w:rsidRPr="0092245B" w:rsidRDefault="00D32522" w:rsidP="00D32522">
      <w:pPr>
        <w:tabs>
          <w:tab w:val="left" w:pos="7200"/>
          <w:tab w:val="left" w:pos="7920"/>
          <w:tab w:val="right" w:pos="9270"/>
        </w:tabs>
      </w:pPr>
      <w:r w:rsidRPr="00FA1C38">
        <w:rPr>
          <w:b/>
        </w:rPr>
        <w:t>H</w:t>
      </w:r>
      <w:r>
        <w:tab/>
      </w:r>
      <w:r>
        <w:tab/>
        <w:t>magnetic field, see (1.1.5)</w:t>
      </w:r>
      <w:r w:rsidR="0092245B">
        <w:t>;  H</w:t>
      </w:r>
      <w:r w:rsidR="0092245B">
        <w:rPr>
          <w:rStyle w:val="superscript"/>
        </w:rPr>
        <w:t>(1)</w:t>
      </w:r>
      <w:r w:rsidR="0092245B">
        <w:t>(z) = Hankel function</w:t>
      </w:r>
    </w:p>
    <w:p w14:paraId="54243A62" w14:textId="77777777" w:rsidR="00D32522" w:rsidRPr="00E02F6D" w:rsidRDefault="00D32522" w:rsidP="00D32522">
      <w:pPr>
        <w:tabs>
          <w:tab w:val="left" w:pos="7200"/>
          <w:tab w:val="left" w:pos="7920"/>
          <w:tab w:val="right" w:pos="9270"/>
        </w:tabs>
      </w:pPr>
      <w:r>
        <w:t>I</w:t>
      </w:r>
      <w:r>
        <w:tab/>
      </w:r>
      <w:r>
        <w:tab/>
      </w:r>
      <w:r w:rsidR="00F2136C">
        <w:t xml:space="preserve">I = i(0), first used in (D.2.31) (total current in </w:t>
      </w:r>
      <w:r w:rsidR="0081633D">
        <w:t>a</w:t>
      </w:r>
      <w:r w:rsidR="00F2136C">
        <w:t xml:space="preserve"> wire at z = 0) </w:t>
      </w:r>
    </w:p>
    <w:p w14:paraId="0CE0AD47" w14:textId="77777777" w:rsidR="00D32522" w:rsidRDefault="00D32522" w:rsidP="00D32522">
      <w:pPr>
        <w:tabs>
          <w:tab w:val="left" w:pos="7200"/>
          <w:tab w:val="left" w:pos="7920"/>
          <w:tab w:val="right" w:pos="9270"/>
        </w:tabs>
      </w:pPr>
      <w:r w:rsidRPr="00E02F6D">
        <w:rPr>
          <w:b/>
        </w:rPr>
        <w:t>J</w:t>
      </w:r>
      <w:r>
        <w:t>, J</w:t>
      </w:r>
      <w:r>
        <w:rPr>
          <w:rStyle w:val="subscript"/>
        </w:rPr>
        <w:t>i</w:t>
      </w:r>
      <w:r>
        <w:rPr>
          <w:rStyle w:val="subscript"/>
        </w:rPr>
        <w:tab/>
      </w:r>
      <w:r>
        <w:t>current density and component thereof</w:t>
      </w:r>
    </w:p>
    <w:p w14:paraId="226430F2" w14:textId="77777777" w:rsidR="00D32522" w:rsidRDefault="00D32522" w:rsidP="00D32522">
      <w:pPr>
        <w:tabs>
          <w:tab w:val="left" w:pos="7200"/>
          <w:tab w:val="left" w:pos="7920"/>
          <w:tab w:val="right" w:pos="9270"/>
        </w:tabs>
      </w:pPr>
      <w:r w:rsidRPr="00FA1C38">
        <w:rPr>
          <w:b/>
        </w:rPr>
        <w:t>J</w:t>
      </w:r>
      <w:r>
        <w:rPr>
          <w:rStyle w:val="subscript"/>
        </w:rPr>
        <w:t>c</w:t>
      </w:r>
      <w:r>
        <w:tab/>
      </w:r>
      <w:r>
        <w:tab/>
        <w:t xml:space="preserve">conduction current (as opposed to displacement current or polarization current) </w:t>
      </w:r>
    </w:p>
    <w:p w14:paraId="78B67792" w14:textId="77777777" w:rsidR="00EC70A4" w:rsidRDefault="00252A8D" w:rsidP="00D32522">
      <w:pPr>
        <w:tabs>
          <w:tab w:val="left" w:pos="7200"/>
          <w:tab w:val="left" w:pos="7920"/>
          <w:tab w:val="right" w:pos="9270"/>
        </w:tabs>
      </w:pPr>
      <w:r w:rsidRPr="00FA1C38">
        <w:rPr>
          <w:b/>
        </w:rPr>
        <w:t>J</w:t>
      </w:r>
      <w:r>
        <w:rPr>
          <w:rStyle w:val="subscript"/>
        </w:rPr>
        <w:t>m</w:t>
      </w:r>
      <w:r>
        <w:tab/>
      </w:r>
      <w:r>
        <w:tab/>
        <w:t>magnetization current, see (1.1.20)</w:t>
      </w:r>
      <w:r w:rsidR="00EC70A4">
        <w:t xml:space="preserve"> </w:t>
      </w:r>
      <w:r w:rsidR="0081633D">
        <w:t xml:space="preserve"> </w:t>
      </w:r>
    </w:p>
    <w:p w14:paraId="0B161D12" w14:textId="77777777" w:rsidR="00252A8D" w:rsidRPr="0081633D" w:rsidRDefault="0081633D" w:rsidP="00D32522">
      <w:pPr>
        <w:tabs>
          <w:tab w:val="left" w:pos="7200"/>
          <w:tab w:val="left" w:pos="7920"/>
          <w:tab w:val="right" w:pos="9270"/>
        </w:tabs>
      </w:pPr>
      <w:r w:rsidRPr="0081633D">
        <w:rPr>
          <w:b/>
        </w:rPr>
        <w:t>J</w:t>
      </w:r>
      <w:r>
        <w:rPr>
          <w:rStyle w:val="subscript"/>
        </w:rPr>
        <w:t>pol</w:t>
      </w:r>
      <w:r w:rsidR="00EC70A4">
        <w:tab/>
      </w:r>
      <w:r>
        <w:t>polarization current</w:t>
      </w:r>
      <w:r w:rsidR="00EC70A4">
        <w:t>, see (1.1.10)</w:t>
      </w:r>
    </w:p>
    <w:p w14:paraId="6A65E6EC" w14:textId="77777777" w:rsidR="00252A8D" w:rsidRDefault="00252A8D" w:rsidP="00252A8D">
      <w:pPr>
        <w:tabs>
          <w:tab w:val="left" w:pos="7200"/>
          <w:tab w:val="left" w:pos="7920"/>
          <w:tab w:val="right" w:pos="9270"/>
        </w:tabs>
      </w:pPr>
      <w:r>
        <w:t>J</w:t>
      </w:r>
      <w:r>
        <w:rPr>
          <w:rStyle w:val="subscript"/>
        </w:rPr>
        <w:t>m</w:t>
      </w:r>
      <w:r>
        <w:t>(z)</w:t>
      </w:r>
      <w:r>
        <w:tab/>
        <w:t xml:space="preserve">Bessel function  </w:t>
      </w:r>
    </w:p>
    <w:p w14:paraId="6258CC17" w14:textId="77777777" w:rsidR="00D32522" w:rsidRPr="00D32522" w:rsidRDefault="00D32522" w:rsidP="00D32522">
      <w:pPr>
        <w:tabs>
          <w:tab w:val="left" w:pos="7200"/>
          <w:tab w:val="left" w:pos="7920"/>
          <w:tab w:val="right" w:pos="9270"/>
        </w:tabs>
      </w:pPr>
      <w:r>
        <w:t>J</w:t>
      </w:r>
      <w:r>
        <w:rPr>
          <w:rStyle w:val="superscript"/>
        </w:rPr>
        <w:t>μ</w:t>
      </w:r>
      <w:r>
        <w:tab/>
      </w:r>
      <w:r>
        <w:tab/>
        <w:t>contravariant 4-vector  ( related objects F</w:t>
      </w:r>
      <w:r>
        <w:rPr>
          <w:rStyle w:val="superscript"/>
        </w:rPr>
        <w:t>μ</w:t>
      </w:r>
      <w:r w:rsidR="0081633D">
        <w:rPr>
          <w:rStyle w:val="superscript"/>
        </w:rPr>
        <w:t>ν</w:t>
      </w:r>
      <w:r>
        <w:t>, ∂</w:t>
      </w:r>
      <w:r>
        <w:rPr>
          <w:rStyle w:val="superscript"/>
        </w:rPr>
        <w:t>μ</w:t>
      </w:r>
      <w:r>
        <w:t>, ∂</w:t>
      </w:r>
      <w:r>
        <w:rPr>
          <w:rStyle w:val="subscript"/>
        </w:rPr>
        <w:t>μ</w:t>
      </w:r>
      <w:r>
        <w:t>, A</w:t>
      </w:r>
      <w:r>
        <w:rPr>
          <w:rStyle w:val="superscript"/>
        </w:rPr>
        <w:t>μ</w:t>
      </w:r>
      <w:r>
        <w:t>, see App A.6 and Sec 1.3 (b) )</w:t>
      </w:r>
    </w:p>
    <w:p w14:paraId="039A7ED4" w14:textId="77777777" w:rsidR="00D32522" w:rsidRDefault="00D32522" w:rsidP="00D32522">
      <w:pPr>
        <w:tabs>
          <w:tab w:val="left" w:pos="7200"/>
          <w:tab w:val="left" w:pos="7920"/>
          <w:tab w:val="right" w:pos="9270"/>
        </w:tabs>
      </w:pPr>
      <w:r>
        <w:t>K</w:t>
      </w:r>
      <w:r>
        <w:tab/>
      </w:r>
      <w:r>
        <w:tab/>
        <w:t>surface current;  constant appearing in transmission line parameter calculations, see (4.4.8)</w:t>
      </w:r>
    </w:p>
    <w:p w14:paraId="590030C7" w14:textId="77777777" w:rsidR="00252A8D" w:rsidRPr="00252A8D" w:rsidRDefault="00252A8D" w:rsidP="00D32522">
      <w:pPr>
        <w:tabs>
          <w:tab w:val="left" w:pos="7200"/>
          <w:tab w:val="left" w:pos="7920"/>
          <w:tab w:val="right" w:pos="9270"/>
        </w:tabs>
      </w:pPr>
      <w:r>
        <w:t>K</w:t>
      </w:r>
      <w:r>
        <w:rPr>
          <w:rStyle w:val="subscript"/>
        </w:rPr>
        <w:t>z</w:t>
      </w:r>
      <w:r>
        <w:tab/>
      </w:r>
      <w:r>
        <w:tab/>
        <w:t>surface current component in the z direction</w:t>
      </w:r>
    </w:p>
    <w:p w14:paraId="775C311C" w14:textId="77777777" w:rsidR="00D32522" w:rsidRPr="00D32522" w:rsidRDefault="00D32522" w:rsidP="00D32522">
      <w:pPr>
        <w:tabs>
          <w:tab w:val="left" w:pos="7200"/>
          <w:tab w:val="left" w:pos="7920"/>
          <w:tab w:val="right" w:pos="9270"/>
        </w:tabs>
      </w:pPr>
      <w:r>
        <w:t>K</w:t>
      </w:r>
      <w:r>
        <w:rPr>
          <w:rStyle w:val="subscript"/>
        </w:rPr>
        <w:t>L</w:t>
      </w:r>
      <w:r>
        <w:tab/>
      </w:r>
      <w:r>
        <w:tab/>
        <w:t>see (4.10.9)</w:t>
      </w:r>
    </w:p>
    <w:p w14:paraId="26D4F1D0" w14:textId="77777777" w:rsidR="00D32522" w:rsidRDefault="00D32522" w:rsidP="00D32522">
      <w:pPr>
        <w:tabs>
          <w:tab w:val="left" w:pos="7200"/>
          <w:tab w:val="left" w:pos="7920"/>
          <w:tab w:val="right" w:pos="9270"/>
        </w:tabs>
      </w:pPr>
      <w:r>
        <w:t>K</w:t>
      </w:r>
      <w:r>
        <w:rPr>
          <w:rStyle w:val="subscript"/>
        </w:rPr>
        <w:t>m</w:t>
      </w:r>
      <w:r>
        <w:tab/>
      </w:r>
      <w:r>
        <w:tab/>
        <w:t>coefficient appearing in App</w:t>
      </w:r>
      <w:r w:rsidR="00252A8D">
        <w:t>endix</w:t>
      </w:r>
      <w:r>
        <w:t xml:space="preserve"> D</w:t>
      </w:r>
    </w:p>
    <w:p w14:paraId="524D8F1B" w14:textId="77777777" w:rsidR="00D32522" w:rsidRPr="00252A8D" w:rsidRDefault="00D32522" w:rsidP="00D32522">
      <w:pPr>
        <w:tabs>
          <w:tab w:val="left" w:pos="7200"/>
          <w:tab w:val="left" w:pos="7920"/>
          <w:tab w:val="right" w:pos="9270"/>
        </w:tabs>
      </w:pPr>
      <w:r>
        <w:t>L</w:t>
      </w:r>
      <w:r>
        <w:tab/>
      </w:r>
      <w:r>
        <w:tab/>
        <w:t>inductance; sometimes a differential operator (such as L</w:t>
      </w:r>
      <w:r>
        <w:rPr>
          <w:rStyle w:val="subscript"/>
        </w:rPr>
        <w:t>x</w:t>
      </w:r>
      <w:r>
        <w:t xml:space="preserve"> = ∂</w:t>
      </w:r>
      <w:r>
        <w:rPr>
          <w:rStyle w:val="subscript"/>
        </w:rPr>
        <w:t>x</w:t>
      </w:r>
      <w:r>
        <w:rPr>
          <w:rStyle w:val="superscript"/>
        </w:rPr>
        <w:t>2</w:t>
      </w:r>
      <w:r w:rsidR="00252A8D">
        <w:t xml:space="preserve"> or L</w:t>
      </w:r>
      <w:r w:rsidR="00252A8D">
        <w:rPr>
          <w:rStyle w:val="subscript"/>
        </w:rPr>
        <w:t>r</w:t>
      </w:r>
      <w:r w:rsidR="00252A8D">
        <w:t xml:space="preserve"> )</w:t>
      </w:r>
    </w:p>
    <w:p w14:paraId="0477D0C9" w14:textId="77777777" w:rsidR="00D32522" w:rsidRDefault="00D32522" w:rsidP="00D32522">
      <w:pPr>
        <w:tabs>
          <w:tab w:val="left" w:pos="7200"/>
          <w:tab w:val="left" w:pos="7920"/>
          <w:tab w:val="right" w:pos="9270"/>
        </w:tabs>
      </w:pPr>
      <w:r>
        <w:t>L</w:t>
      </w:r>
      <w:r>
        <w:rPr>
          <w:rStyle w:val="subscript"/>
        </w:rPr>
        <w:t>e</w:t>
      </w:r>
      <w:r>
        <w:tab/>
      </w:r>
      <w:r>
        <w:tab/>
        <w:t>external inductance of a transmission line (does not include energy storage inside conductors)</w:t>
      </w:r>
    </w:p>
    <w:p w14:paraId="0391578F" w14:textId="77777777" w:rsidR="00D32522" w:rsidRDefault="00D32522" w:rsidP="00D32522">
      <w:pPr>
        <w:tabs>
          <w:tab w:val="left" w:pos="7200"/>
          <w:tab w:val="left" w:pos="7920"/>
          <w:tab w:val="right" w:pos="9270"/>
        </w:tabs>
      </w:pPr>
      <w:r>
        <w:t>L</w:t>
      </w:r>
      <w:r>
        <w:rPr>
          <w:rStyle w:val="subscript"/>
        </w:rPr>
        <w:t>i</w:t>
      </w:r>
      <w:r>
        <w:tab/>
      </w:r>
      <w:r>
        <w:tab/>
        <w:t>internal inductance of a conductor (does not include energy storage outside the conductor)</w:t>
      </w:r>
    </w:p>
    <w:p w14:paraId="79D8C6B0" w14:textId="77777777" w:rsidR="00D32522" w:rsidRDefault="00D32522" w:rsidP="00D32522">
      <w:pPr>
        <w:tabs>
          <w:tab w:val="left" w:pos="7200"/>
          <w:tab w:val="left" w:pos="7920"/>
          <w:tab w:val="right" w:pos="9270"/>
        </w:tabs>
      </w:pPr>
      <w:r w:rsidRPr="00FA1C38">
        <w:rPr>
          <w:b/>
        </w:rPr>
        <w:t>M</w:t>
      </w:r>
      <w:r>
        <w:tab/>
      </w:r>
      <w:r>
        <w:tab/>
        <w:t>magnetization, see (1.1.21)</w:t>
      </w:r>
    </w:p>
    <w:p w14:paraId="0C4B418E" w14:textId="77777777" w:rsidR="00D32522" w:rsidRPr="00E32261" w:rsidRDefault="00D32522" w:rsidP="00D32522">
      <w:pPr>
        <w:tabs>
          <w:tab w:val="left" w:pos="7200"/>
          <w:tab w:val="left" w:pos="7920"/>
          <w:tab w:val="right" w:pos="9270"/>
        </w:tabs>
      </w:pPr>
      <w:r>
        <w:t>M</w:t>
      </w:r>
      <w:r>
        <w:rPr>
          <w:rStyle w:val="subscript"/>
        </w:rPr>
        <w:t>ν</w:t>
      </w:r>
      <w:r>
        <w:t>(z)</w:t>
      </w:r>
      <w:r>
        <w:tab/>
        <w:t>J</w:t>
      </w:r>
      <w:r>
        <w:rPr>
          <w:rStyle w:val="subscript"/>
        </w:rPr>
        <w:t>ν</w:t>
      </w:r>
      <w:r>
        <w:t>(e</w:t>
      </w:r>
      <w:r>
        <w:rPr>
          <w:rStyle w:val="superscript"/>
        </w:rPr>
        <w:t>j3π/4</w:t>
      </w:r>
      <w:r>
        <w:t>z) = M</w:t>
      </w:r>
      <w:r>
        <w:rPr>
          <w:rStyle w:val="subscript"/>
        </w:rPr>
        <w:t>ν</w:t>
      </w:r>
      <w:r>
        <w:t>(z) e</w:t>
      </w:r>
      <w:r>
        <w:rPr>
          <w:rStyle w:val="superscript"/>
        </w:rPr>
        <w:t>jθ</w:t>
      </w:r>
      <w:r>
        <w:rPr>
          <w:rStyle w:val="superscript"/>
        </w:rPr>
        <w:fldChar w:fldCharType="begin"/>
      </w:r>
      <w:r>
        <w:rPr>
          <w:rStyle w:val="superscript"/>
        </w:rPr>
        <w:instrText xml:space="preserve"> EQ \s\do2(ν)</w:instrText>
      </w:r>
      <w:r>
        <w:rPr>
          <w:rStyle w:val="superscript"/>
        </w:rPr>
        <w:fldChar w:fldCharType="end"/>
      </w:r>
      <w:r>
        <w:rPr>
          <w:rStyle w:val="superscript"/>
        </w:rPr>
        <w:t>(z)</w:t>
      </w:r>
      <w:r>
        <w:t xml:space="preserve"> for real z</w:t>
      </w:r>
    </w:p>
    <w:p w14:paraId="3E1EA28D" w14:textId="77777777" w:rsidR="00D32522" w:rsidRDefault="00D32522" w:rsidP="00D32522">
      <w:pPr>
        <w:tabs>
          <w:tab w:val="left" w:pos="7200"/>
          <w:tab w:val="left" w:pos="7920"/>
          <w:tab w:val="right" w:pos="9270"/>
        </w:tabs>
      </w:pPr>
      <w:r>
        <w:t>N</w:t>
      </w:r>
      <w:r>
        <w:rPr>
          <w:rStyle w:val="subscript"/>
        </w:rPr>
        <w:t>m</w:t>
      </w:r>
      <w:r>
        <w:tab/>
      </w:r>
      <w:r>
        <w:tab/>
        <w:t xml:space="preserve">moment of charge density </w:t>
      </w:r>
      <w:r w:rsidR="0081633D">
        <w:t xml:space="preserve">n(θ) </w:t>
      </w:r>
      <w:r>
        <w:t>on a round wire, see (D.1.5)</w:t>
      </w:r>
    </w:p>
    <w:p w14:paraId="384EDD61" w14:textId="77777777" w:rsidR="00D32522" w:rsidRDefault="00D32522" w:rsidP="00D32522">
      <w:pPr>
        <w:tabs>
          <w:tab w:val="left" w:pos="7200"/>
          <w:tab w:val="left" w:pos="7920"/>
          <w:tab w:val="right" w:pos="9270"/>
        </w:tabs>
      </w:pPr>
      <w:r w:rsidRPr="00D32522">
        <w:rPr>
          <w:b/>
        </w:rPr>
        <w:t>P</w:t>
      </w:r>
      <w:r>
        <w:tab/>
      </w:r>
      <w:r>
        <w:tab/>
      </w:r>
      <w:r w:rsidR="00EC70A4">
        <w:t xml:space="preserve">electric </w:t>
      </w:r>
      <w:r>
        <w:t>polarization, see (1.1.12)</w:t>
      </w:r>
    </w:p>
    <w:p w14:paraId="448FAA21" w14:textId="77777777" w:rsidR="00D32522" w:rsidRDefault="00D32522" w:rsidP="00D32522">
      <w:pPr>
        <w:tabs>
          <w:tab w:val="left" w:pos="7200"/>
          <w:tab w:val="left" w:pos="7920"/>
          <w:tab w:val="right" w:pos="9270"/>
        </w:tabs>
      </w:pPr>
      <w:r>
        <w:t>P</w:t>
      </w:r>
      <w:r>
        <w:tab/>
      </w:r>
      <w:r>
        <w:tab/>
        <w:t>power, P = IV, see (C.3.3)</w:t>
      </w:r>
      <w:r w:rsidR="007B453A">
        <w:t xml:space="preserve">; total conductor perimeter </w:t>
      </w:r>
    </w:p>
    <w:p w14:paraId="567E904D" w14:textId="77777777" w:rsidR="00252A8D" w:rsidRPr="00E02F6D" w:rsidRDefault="00252A8D" w:rsidP="00D32522">
      <w:pPr>
        <w:tabs>
          <w:tab w:val="left" w:pos="7200"/>
          <w:tab w:val="left" w:pos="7920"/>
          <w:tab w:val="right" w:pos="9270"/>
        </w:tabs>
      </w:pPr>
      <w:r>
        <w:t>Q</w:t>
      </w:r>
      <w:r>
        <w:tab/>
      </w:r>
      <w:r>
        <w:tab/>
        <w:t>total charge on something</w:t>
      </w:r>
    </w:p>
    <w:p w14:paraId="5072AB6B" w14:textId="77777777" w:rsidR="00D32522" w:rsidRDefault="00D32522" w:rsidP="00D32522">
      <w:pPr>
        <w:tabs>
          <w:tab w:val="left" w:pos="7200"/>
          <w:tab w:val="left" w:pos="7920"/>
          <w:tab w:val="right" w:pos="9270"/>
        </w:tabs>
      </w:pPr>
      <w:r>
        <w:t>R</w:t>
      </w:r>
      <w:r>
        <w:tab/>
      </w:r>
      <w:r>
        <w:tab/>
        <w:t>resistance</w:t>
      </w:r>
      <w:r w:rsidR="00EC70A4">
        <w:t>, often per unit length</w:t>
      </w:r>
      <w:r>
        <w:t>;  distance between two 3D points  (R = |</w:t>
      </w:r>
      <w:r w:rsidRPr="00E32261">
        <w:rPr>
          <w:b/>
        </w:rPr>
        <w:t>x</w:t>
      </w:r>
      <w:r>
        <w:t>-</w:t>
      </w:r>
      <w:r w:rsidRPr="00E32261">
        <w:rPr>
          <w:b/>
        </w:rPr>
        <w:t>x</w:t>
      </w:r>
      <w:r>
        <w:t>'| )</w:t>
      </w:r>
    </w:p>
    <w:p w14:paraId="5A2712B8" w14:textId="77777777" w:rsidR="00D32522" w:rsidRPr="00D32522" w:rsidRDefault="00D32522" w:rsidP="00D32522">
      <w:pPr>
        <w:tabs>
          <w:tab w:val="left" w:pos="7200"/>
          <w:tab w:val="left" w:pos="7920"/>
          <w:tab w:val="right" w:pos="9270"/>
        </w:tabs>
      </w:pPr>
      <w:r>
        <w:t>R</w:t>
      </w:r>
      <w:r>
        <w:rPr>
          <w:rStyle w:val="subscript"/>
        </w:rPr>
        <w:t>dc</w:t>
      </w:r>
      <w:r>
        <w:tab/>
      </w:r>
      <w:r>
        <w:tab/>
        <w:t>DC resistance of a conductor</w:t>
      </w:r>
      <w:r w:rsidR="00EC70A4">
        <w:t xml:space="preserve"> (per length)</w:t>
      </w:r>
      <w:r>
        <w:t>. For a round wire of radius a, R</w:t>
      </w:r>
      <w:r>
        <w:rPr>
          <w:rStyle w:val="subscript"/>
        </w:rPr>
        <w:t>dc</w:t>
      </w:r>
      <w:r>
        <w:t xml:space="preserve"> = 1/(σπa</w:t>
      </w:r>
      <w:r>
        <w:rPr>
          <w:rStyle w:val="superscript"/>
        </w:rPr>
        <w:t>2</w:t>
      </w:r>
      <w:r>
        <w:t>).</w:t>
      </w:r>
    </w:p>
    <w:p w14:paraId="2805F76F" w14:textId="77777777" w:rsidR="00D32522" w:rsidRDefault="00D32522" w:rsidP="00D32522">
      <w:pPr>
        <w:tabs>
          <w:tab w:val="left" w:pos="7200"/>
          <w:tab w:val="left" w:pos="7920"/>
          <w:tab w:val="right" w:pos="9270"/>
        </w:tabs>
      </w:pPr>
      <w:r>
        <w:t>R</w:t>
      </w:r>
      <w:r>
        <w:rPr>
          <w:rStyle w:val="subscript"/>
        </w:rPr>
        <w:t>H</w:t>
      </w:r>
      <w:r>
        <w:tab/>
      </w:r>
      <w:r>
        <w:tab/>
        <w:t>Hall coefficient, see (N.2.</w:t>
      </w:r>
      <w:r w:rsidR="00573E9D">
        <w:t>4</w:t>
      </w:r>
      <w:r>
        <w:t>)</w:t>
      </w:r>
    </w:p>
    <w:p w14:paraId="07F227F5" w14:textId="77777777" w:rsidR="00D415CD" w:rsidRPr="00AA0C16" w:rsidRDefault="00D415CD" w:rsidP="00D32522">
      <w:pPr>
        <w:tabs>
          <w:tab w:val="left" w:pos="7200"/>
          <w:tab w:val="left" w:pos="7920"/>
          <w:tab w:val="right" w:pos="9270"/>
        </w:tabs>
      </w:pPr>
      <w:r>
        <w:t>S</w:t>
      </w:r>
      <w:r>
        <w:tab/>
      </w:r>
      <w:r>
        <w:tab/>
        <w:t>a surface area, dS = a differential piece of this area</w:t>
      </w:r>
      <w:r w:rsidR="00252A8D">
        <w:t>,  d</w:t>
      </w:r>
      <w:r w:rsidR="00252A8D" w:rsidRPr="00252A8D">
        <w:rPr>
          <w:b/>
        </w:rPr>
        <w:t>S</w:t>
      </w:r>
      <w:r w:rsidR="00252A8D">
        <w:t xml:space="preserve"> = dS </w:t>
      </w:r>
      <w:r w:rsidR="00252A8D" w:rsidRPr="00252A8D">
        <w:rPr>
          <w:b/>
        </w:rPr>
        <w:fldChar w:fldCharType="begin"/>
      </w:r>
      <w:r w:rsidR="00252A8D" w:rsidRPr="00252A8D">
        <w:rPr>
          <w:b/>
        </w:rPr>
        <w:instrText xml:space="preserve"> EQ \O(n,\S\up2(^))</w:instrText>
      </w:r>
      <w:r w:rsidR="00252A8D" w:rsidRPr="00252A8D">
        <w:rPr>
          <w:b/>
        </w:rPr>
        <w:fldChar w:fldCharType="end"/>
      </w:r>
      <w:r w:rsidR="00252A8D">
        <w:t xml:space="preserve"> </w:t>
      </w:r>
      <w:r w:rsidR="00AA0C16">
        <w:t>;  sign of -Im(Z</w:t>
      </w:r>
      <w:r w:rsidR="00AA0C16">
        <w:rPr>
          <w:rStyle w:val="subscript"/>
        </w:rPr>
        <w:t>0</w:t>
      </w:r>
      <w:r w:rsidR="00AA0C16">
        <w:t>) in (Q.6.1)</w:t>
      </w:r>
    </w:p>
    <w:p w14:paraId="6FF3922E" w14:textId="77777777" w:rsidR="00D32522" w:rsidRDefault="00D32522" w:rsidP="00D32522">
      <w:pPr>
        <w:tabs>
          <w:tab w:val="left" w:pos="7200"/>
          <w:tab w:val="left" w:pos="7920"/>
          <w:tab w:val="right" w:pos="9270"/>
        </w:tabs>
      </w:pPr>
      <w:r>
        <w:t>T</w:t>
      </w:r>
      <w:r>
        <w:rPr>
          <w:rStyle w:val="subscript"/>
        </w:rPr>
        <w:t>z</w:t>
      </w:r>
      <w:r>
        <w:tab/>
      </w:r>
      <w:r>
        <w:tab/>
        <w:t>stream function</w:t>
      </w:r>
      <w:r w:rsidR="00252A8D">
        <w:t xml:space="preserve"> (also T)</w:t>
      </w:r>
      <w:r>
        <w:t xml:space="preserve">; </w:t>
      </w:r>
      <w:r w:rsidRPr="00D32522">
        <w:rPr>
          <w:b/>
        </w:rPr>
        <w:t>T</w:t>
      </w:r>
      <w:r>
        <w:t xml:space="preserve"> is the current vector potential, see (P.3.7)</w:t>
      </w:r>
      <w:r w:rsidR="00EC70A4">
        <w:t xml:space="preserve"> and text above</w:t>
      </w:r>
    </w:p>
    <w:p w14:paraId="6E3BE70B" w14:textId="77777777" w:rsidR="00252A8D" w:rsidRPr="00252A8D" w:rsidRDefault="00252A8D" w:rsidP="00D32522">
      <w:pPr>
        <w:tabs>
          <w:tab w:val="left" w:pos="7200"/>
          <w:tab w:val="left" w:pos="7920"/>
          <w:tab w:val="right" w:pos="9270"/>
        </w:tabs>
      </w:pPr>
      <w:r>
        <w:t>T</w:t>
      </w:r>
      <w:r>
        <w:tab/>
      </w:r>
      <w:r>
        <w:tab/>
        <w:t>thickness;  temperature; T</w:t>
      </w:r>
      <w:r>
        <w:rPr>
          <w:rStyle w:val="subscript"/>
        </w:rPr>
        <w:t>F</w:t>
      </w:r>
      <w:r>
        <w:t xml:space="preserve"> = Fermi temperature</w:t>
      </w:r>
    </w:p>
    <w:p w14:paraId="0B1B866A" w14:textId="77777777" w:rsidR="00D32522" w:rsidRDefault="00D32522" w:rsidP="00D32522">
      <w:pPr>
        <w:tabs>
          <w:tab w:val="left" w:pos="7200"/>
          <w:tab w:val="left" w:pos="7920"/>
          <w:tab w:val="right" w:pos="9270"/>
        </w:tabs>
      </w:pPr>
      <w:r>
        <w:t>U</w:t>
      </w:r>
      <w:r>
        <w:tab/>
      </w:r>
      <w:r>
        <w:tab/>
        <w:t>energy stored in an inductor, U =  (1/2)L I</w:t>
      </w:r>
      <w:r>
        <w:rPr>
          <w:rStyle w:val="superscript"/>
        </w:rPr>
        <w:t>2</w:t>
      </w:r>
      <w:r>
        <w:t xml:space="preserve"> , see (C.3.4)</w:t>
      </w:r>
    </w:p>
    <w:p w14:paraId="3A0035E6" w14:textId="77777777" w:rsidR="00050249" w:rsidRPr="00E02F6D" w:rsidRDefault="00050249" w:rsidP="00D32522">
      <w:pPr>
        <w:tabs>
          <w:tab w:val="left" w:pos="7200"/>
          <w:tab w:val="left" w:pos="7920"/>
          <w:tab w:val="right" w:pos="9270"/>
        </w:tabs>
      </w:pPr>
      <w:r>
        <w:t>V</w:t>
      </w:r>
      <w:r>
        <w:tab/>
      </w:r>
      <w:r>
        <w:tab/>
        <w:t xml:space="preserve">voltage;  sometimes volume, differential dV. When mixed, volume is </w:t>
      </w:r>
      <w:r w:rsidRPr="00050249">
        <w:rPr>
          <w:rFonts w:ascii="Script MT Bold" w:hAnsi="Script MT Bold"/>
        </w:rPr>
        <w:t>V</w:t>
      </w:r>
      <w:r>
        <w:t xml:space="preserve"> or d</w:t>
      </w:r>
      <w:r w:rsidRPr="00050249">
        <w:rPr>
          <w:rFonts w:ascii="Script MT Bold" w:hAnsi="Script MT Bold"/>
        </w:rPr>
        <w:t>V</w:t>
      </w:r>
    </w:p>
    <w:p w14:paraId="35208488" w14:textId="77777777" w:rsidR="00D32522" w:rsidRDefault="00D32522" w:rsidP="00D32522">
      <w:pPr>
        <w:tabs>
          <w:tab w:val="left" w:pos="7200"/>
          <w:tab w:val="left" w:pos="7920"/>
          <w:tab w:val="right" w:pos="9270"/>
        </w:tabs>
      </w:pPr>
      <w:r>
        <w:t>V</w:t>
      </w:r>
      <w:r>
        <w:rPr>
          <w:rStyle w:val="subscript"/>
        </w:rPr>
        <w:t>H</w:t>
      </w:r>
      <w:r>
        <w:tab/>
      </w:r>
      <w:r>
        <w:tab/>
        <w:t>Hall voltage, see (N.2.</w:t>
      </w:r>
      <w:r w:rsidR="00573E9D">
        <w:t>6</w:t>
      </w:r>
      <w:r>
        <w:t>)</w:t>
      </w:r>
    </w:p>
    <w:p w14:paraId="3B89364A" w14:textId="77777777" w:rsidR="00D32522" w:rsidRDefault="00D32522" w:rsidP="00D32522">
      <w:pPr>
        <w:tabs>
          <w:tab w:val="left" w:pos="7200"/>
          <w:tab w:val="left" w:pos="7920"/>
          <w:tab w:val="right" w:pos="9270"/>
        </w:tabs>
      </w:pPr>
      <w:r>
        <w:t>V(z)</w:t>
      </w:r>
      <w:r>
        <w:tab/>
        <w:t>Δφ between transmission line conductors at some z, see (4.4.1)</w:t>
      </w:r>
    </w:p>
    <w:p w14:paraId="19F48968" w14:textId="77777777" w:rsidR="00D32522" w:rsidRDefault="00D32522" w:rsidP="00D32522">
      <w:pPr>
        <w:tabs>
          <w:tab w:val="left" w:pos="7200"/>
          <w:tab w:val="left" w:pos="7920"/>
          <w:tab w:val="right" w:pos="9270"/>
        </w:tabs>
      </w:pPr>
      <w:r>
        <w:t>W(z)</w:t>
      </w:r>
      <w:r>
        <w:tab/>
        <w:t>ΔA</w:t>
      </w:r>
      <w:r>
        <w:rPr>
          <w:rStyle w:val="subscript"/>
        </w:rPr>
        <w:t>z</w:t>
      </w:r>
      <w:r>
        <w:t xml:space="preserve"> between conductors at some z, see (4.10.1)</w:t>
      </w:r>
    </w:p>
    <w:p w14:paraId="55480A0F" w14:textId="77777777" w:rsidR="00252A8D" w:rsidRDefault="00252A8D" w:rsidP="00D32522">
      <w:pPr>
        <w:tabs>
          <w:tab w:val="left" w:pos="7200"/>
          <w:tab w:val="left" w:pos="7920"/>
          <w:tab w:val="right" w:pos="9270"/>
        </w:tabs>
      </w:pPr>
      <w:r>
        <w:t>W</w:t>
      </w:r>
      <w:r>
        <w:tab/>
      </w:r>
      <w:r>
        <w:tab/>
        <w:t>width of something</w:t>
      </w:r>
    </w:p>
    <w:p w14:paraId="47B6D2E4" w14:textId="77777777" w:rsidR="00D32522" w:rsidRPr="00E02F6D" w:rsidRDefault="00D32522" w:rsidP="00D32522">
      <w:pPr>
        <w:tabs>
          <w:tab w:val="left" w:pos="7200"/>
          <w:tab w:val="left" w:pos="7920"/>
          <w:tab w:val="right" w:pos="9270"/>
        </w:tabs>
      </w:pPr>
      <w:r>
        <w:t>X</w:t>
      </w:r>
      <w:r>
        <w:tab/>
      </w:r>
      <w:r>
        <w:tab/>
        <w:t>reactance X</w:t>
      </w:r>
      <w:r>
        <w:rPr>
          <w:rStyle w:val="subscript"/>
        </w:rPr>
        <w:t>C</w:t>
      </w:r>
      <w:r>
        <w:t xml:space="preserve"> = 1/(ωC), X</w:t>
      </w:r>
      <w:r>
        <w:rPr>
          <w:rStyle w:val="subscript"/>
        </w:rPr>
        <w:t>L</w:t>
      </w:r>
      <w:r>
        <w:t xml:space="preserve"> ≡ </w:t>
      </w:r>
      <w:r w:rsidRPr="002C3552">
        <w:t>ω</w:t>
      </w:r>
      <w:r>
        <w:t>L</w:t>
      </w:r>
      <w:r w:rsidRPr="00284D4C">
        <w:rPr>
          <w:rStyle w:val="subscript"/>
        </w:rPr>
        <w:t>e</w:t>
      </w:r>
      <w:r>
        <w:t>, see (4.1</w:t>
      </w:r>
      <w:r w:rsidR="0030637F">
        <w:t>2</w:t>
      </w:r>
      <w:r>
        <w:t>.</w:t>
      </w:r>
      <w:r w:rsidR="0030637F">
        <w:t>2</w:t>
      </w:r>
      <w:r w:rsidR="009316E4">
        <w:t>4</w:t>
      </w:r>
      <w:r>
        <w:t>)</w:t>
      </w:r>
    </w:p>
    <w:p w14:paraId="4BC54ED1" w14:textId="77777777" w:rsidR="00D32522" w:rsidRDefault="00D32522" w:rsidP="00D32522">
      <w:pPr>
        <w:tabs>
          <w:tab w:val="left" w:pos="7200"/>
          <w:tab w:val="left" w:pos="7920"/>
          <w:tab w:val="right" w:pos="9270"/>
        </w:tabs>
      </w:pPr>
      <w:r>
        <w:t>Z</w:t>
      </w:r>
      <w:r>
        <w:rPr>
          <w:rStyle w:val="subscript"/>
        </w:rPr>
        <w:t>s</w:t>
      </w:r>
      <w:r>
        <w:t xml:space="preserve"> </w:t>
      </w:r>
      <w:r>
        <w:tab/>
      </w:r>
      <w:r>
        <w:tab/>
        <w:t>surface impedance, see Section 2.4</w:t>
      </w:r>
      <w:r w:rsidR="00EC70A4">
        <w:t xml:space="preserve"> </w:t>
      </w:r>
    </w:p>
    <w:p w14:paraId="6B6D8788" w14:textId="77777777" w:rsidR="00D65D40" w:rsidRDefault="00D65D40" w:rsidP="00D65D40">
      <w:pPr>
        <w:tabs>
          <w:tab w:val="left" w:pos="7200"/>
          <w:tab w:val="left" w:pos="7920"/>
          <w:tab w:val="right" w:pos="9270"/>
        </w:tabs>
      </w:pPr>
      <w:r>
        <w:t>Z</w:t>
      </w:r>
      <w:r>
        <w:rPr>
          <w:rStyle w:val="subscript"/>
        </w:rPr>
        <w:t>0</w:t>
      </w:r>
      <w:r>
        <w:tab/>
      </w:r>
      <w:r>
        <w:tab/>
        <w:t>characteristic impedance of a transmission line, see (4.4.12) and (K.</w:t>
      </w:r>
      <w:r w:rsidR="00EC70A4">
        <w:t>4</w:t>
      </w:r>
      <w:r>
        <w:t>)</w:t>
      </w:r>
    </w:p>
    <w:p w14:paraId="63F563EA" w14:textId="77777777" w:rsidR="00EB71FD" w:rsidRPr="00EB71FD" w:rsidRDefault="00EB71FD" w:rsidP="00D32522">
      <w:pPr>
        <w:tabs>
          <w:tab w:val="left" w:pos="7200"/>
          <w:tab w:val="left" w:pos="7920"/>
          <w:tab w:val="right" w:pos="9270"/>
        </w:tabs>
      </w:pPr>
      <w:r>
        <w:t>Z</w:t>
      </w:r>
      <w:r>
        <w:rPr>
          <w:rStyle w:val="subscript"/>
        </w:rPr>
        <w:t>m</w:t>
      </w:r>
      <w:r>
        <w:tab/>
      </w:r>
      <w:r>
        <w:tab/>
        <w:t xml:space="preserve">intrinsic impedance of a medium = </w:t>
      </w:r>
      <w:r>
        <w:fldChar w:fldCharType="begin"/>
      </w:r>
      <w:r>
        <w:instrText xml:space="preserve"> EQ \r(μ/ε) </w:instrText>
      </w:r>
      <w:r>
        <w:fldChar w:fldCharType="end"/>
      </w:r>
      <w:r>
        <w:t xml:space="preserve">,  see (4.4.14) </w:t>
      </w:r>
    </w:p>
    <w:p w14:paraId="5806FD6B" w14:textId="77777777" w:rsidR="00D65D40" w:rsidRDefault="00D65D40" w:rsidP="00D65D40">
      <w:pPr>
        <w:tabs>
          <w:tab w:val="left" w:pos="7200"/>
          <w:tab w:val="left" w:pos="7920"/>
          <w:tab w:val="right" w:pos="9270"/>
        </w:tabs>
      </w:pPr>
      <w:r>
        <w:t>Z</w:t>
      </w:r>
      <w:r>
        <w:rPr>
          <w:rStyle w:val="subscript"/>
        </w:rPr>
        <w:t>fs</w:t>
      </w:r>
      <w:r>
        <w:tab/>
      </w:r>
      <w:r>
        <w:tab/>
        <w:t>impedance of free space (377Ω), see (1.1.29)</w:t>
      </w:r>
    </w:p>
    <w:p w14:paraId="1F34E3EA" w14:textId="77777777" w:rsidR="00D65D40" w:rsidRPr="00EB71FD" w:rsidRDefault="00D65D40" w:rsidP="00D65D40">
      <w:pPr>
        <w:tabs>
          <w:tab w:val="left" w:pos="7200"/>
          <w:tab w:val="left" w:pos="7920"/>
          <w:tab w:val="right" w:pos="9270"/>
        </w:tabs>
      </w:pPr>
      <w:r w:rsidRPr="00EB71FD">
        <w:rPr>
          <w:rFonts w:ascii="Script MT Bold" w:hAnsi="Script MT Bold"/>
        </w:rPr>
        <w:t>Z</w:t>
      </w:r>
      <w:r>
        <w:rPr>
          <w:rStyle w:val="subscript"/>
        </w:rPr>
        <w:t>m</w:t>
      </w:r>
      <w:r>
        <w:tab/>
      </w:r>
      <w:r>
        <w:tab/>
        <w:t xml:space="preserve">complex intrinsic impedance of a medium = </w:t>
      </w:r>
      <w:r>
        <w:fldChar w:fldCharType="begin"/>
      </w:r>
      <w:r>
        <w:instrText xml:space="preserve"> EQ \r(μ/ξ) </w:instrText>
      </w:r>
      <w:r>
        <w:fldChar w:fldCharType="end"/>
      </w:r>
      <w:r>
        <w:t xml:space="preserve">,  see end of Section 4.4 (not used) </w:t>
      </w:r>
    </w:p>
    <w:p w14:paraId="4B184D04" w14:textId="77777777" w:rsidR="00D32522" w:rsidRDefault="00D32522" w:rsidP="00D32522"/>
    <w:p w14:paraId="7E4F7774" w14:textId="77777777" w:rsidR="00D32522" w:rsidRPr="00E02F6D" w:rsidRDefault="00EC70A4" w:rsidP="00D32522">
      <w:pPr>
        <w:rPr>
          <w:u w:val="single"/>
        </w:rPr>
      </w:pPr>
      <w:r>
        <w:rPr>
          <w:u w:val="single"/>
        </w:rPr>
        <w:br w:type="page"/>
      </w:r>
      <w:r w:rsidR="00D32522">
        <w:rPr>
          <w:u w:val="single"/>
        </w:rPr>
        <w:t>Lower Case Latin:</w:t>
      </w:r>
    </w:p>
    <w:p w14:paraId="49A697A6" w14:textId="77777777" w:rsidR="00D32522" w:rsidRDefault="00D32522" w:rsidP="00D32522">
      <w:pPr>
        <w:tabs>
          <w:tab w:val="left" w:pos="7200"/>
          <w:tab w:val="left" w:pos="7920"/>
          <w:tab w:val="right" w:pos="9270"/>
        </w:tabs>
      </w:pPr>
      <w:r>
        <w:t>a</w:t>
      </w:r>
      <w:r>
        <w:tab/>
      </w:r>
      <w:r>
        <w:tab/>
        <w:t>radius of a round wire (a</w:t>
      </w:r>
      <w:r>
        <w:rPr>
          <w:rStyle w:val="subscript"/>
        </w:rPr>
        <w:t>1</w:t>
      </w:r>
      <w:r>
        <w:t xml:space="preserve"> and a</w:t>
      </w:r>
      <w:r>
        <w:rPr>
          <w:rStyle w:val="subscript"/>
        </w:rPr>
        <w:t>2</w:t>
      </w:r>
      <w:r>
        <w:t xml:space="preserve"> if there are two round wires) </w:t>
      </w:r>
    </w:p>
    <w:p w14:paraId="1714948C" w14:textId="77777777" w:rsidR="00252A8D" w:rsidRPr="00252A8D" w:rsidRDefault="00252A8D" w:rsidP="00D32522">
      <w:pPr>
        <w:tabs>
          <w:tab w:val="left" w:pos="7200"/>
          <w:tab w:val="left" w:pos="7920"/>
          <w:tab w:val="right" w:pos="9270"/>
        </w:tabs>
      </w:pPr>
      <w:r>
        <w:t>a</w:t>
      </w:r>
      <w:r>
        <w:rPr>
          <w:rStyle w:val="subscript"/>
        </w:rPr>
        <w:t>m</w:t>
      </w:r>
      <w:r>
        <w:tab/>
      </w:r>
      <w:r>
        <w:tab/>
        <w:t xml:space="preserve">coefficient appearing in </w:t>
      </w:r>
      <w:r w:rsidR="00F43CCA">
        <w:t>A</w:t>
      </w:r>
      <w:r>
        <w:t>ppendix D</w:t>
      </w:r>
    </w:p>
    <w:p w14:paraId="0B937F27" w14:textId="77777777" w:rsidR="00D32522" w:rsidRDefault="00D32522" w:rsidP="00D32522">
      <w:pPr>
        <w:tabs>
          <w:tab w:val="left" w:pos="7200"/>
          <w:tab w:val="left" w:pos="7920"/>
          <w:tab w:val="right" w:pos="9270"/>
        </w:tabs>
      </w:pPr>
      <w:r>
        <w:t>b</w:t>
      </w:r>
      <w:r>
        <w:tab/>
      </w:r>
      <w:r>
        <w:tab/>
        <w:t>distance between centers of a transmission line made of two round wires</w:t>
      </w:r>
    </w:p>
    <w:p w14:paraId="3481A8CD" w14:textId="77777777" w:rsidR="00D32522" w:rsidRDefault="00D32522" w:rsidP="00D32522">
      <w:pPr>
        <w:tabs>
          <w:tab w:val="left" w:pos="7200"/>
          <w:tab w:val="left" w:pos="7920"/>
          <w:tab w:val="right" w:pos="9270"/>
        </w:tabs>
      </w:pPr>
      <w:r>
        <w:t>b(x,y)</w:t>
      </w:r>
      <w:r>
        <w:tab/>
        <w:t>transverse current density in a conductor, normalized to 1</w:t>
      </w:r>
    </w:p>
    <w:p w14:paraId="6D358BB3" w14:textId="77777777" w:rsidR="00D32522" w:rsidRPr="00D32522" w:rsidRDefault="00D32522" w:rsidP="00D32522">
      <w:pPr>
        <w:tabs>
          <w:tab w:val="left" w:pos="7200"/>
          <w:tab w:val="left" w:pos="7920"/>
          <w:tab w:val="right" w:pos="9270"/>
        </w:tabs>
      </w:pPr>
      <w:r>
        <w:t>ber</w:t>
      </w:r>
      <w:r>
        <w:rPr>
          <w:rStyle w:val="subscript"/>
        </w:rPr>
        <w:t>n</w:t>
      </w:r>
      <w:r>
        <w:t>(z)</w:t>
      </w:r>
      <w:r>
        <w:tab/>
        <w:t>Kelvin function [also bei</w:t>
      </w:r>
      <w:r>
        <w:rPr>
          <w:rStyle w:val="subscript"/>
        </w:rPr>
        <w:t>n</w:t>
      </w:r>
      <w:r>
        <w:t>(z)] , J</w:t>
      </w:r>
      <w:r>
        <w:rPr>
          <w:rStyle w:val="subscript"/>
        </w:rPr>
        <w:t>ν</w:t>
      </w:r>
      <w:r>
        <w:t>(e</w:t>
      </w:r>
      <w:r>
        <w:rPr>
          <w:rStyle w:val="superscript"/>
        </w:rPr>
        <w:t>j3π/4</w:t>
      </w:r>
      <w:r>
        <w:t>z) = ber</w:t>
      </w:r>
      <w:r>
        <w:rPr>
          <w:rStyle w:val="subscript"/>
        </w:rPr>
        <w:t>ν</w:t>
      </w:r>
      <w:r>
        <w:t>(z) + j bei</w:t>
      </w:r>
      <w:r>
        <w:rPr>
          <w:rStyle w:val="subscript"/>
        </w:rPr>
        <w:t>ν</w:t>
      </w:r>
      <w:r>
        <w:t xml:space="preserve">(z) for real z, see (2.3.1) </w:t>
      </w:r>
    </w:p>
    <w:p w14:paraId="3A3D39F4" w14:textId="77777777" w:rsidR="00D32522" w:rsidRDefault="00D32522" w:rsidP="00D32522">
      <w:pPr>
        <w:tabs>
          <w:tab w:val="left" w:pos="7200"/>
          <w:tab w:val="left" w:pos="7920"/>
          <w:tab w:val="right" w:pos="9270"/>
        </w:tabs>
      </w:pPr>
      <w:r>
        <w:t>c</w:t>
      </w:r>
      <w:r>
        <w:tab/>
      </w:r>
      <w:r>
        <w:tab/>
        <w:t>speed of light in vacuum</w:t>
      </w:r>
    </w:p>
    <w:p w14:paraId="59E51D15" w14:textId="77777777" w:rsidR="00D32522" w:rsidRDefault="00D32522" w:rsidP="00D32522">
      <w:pPr>
        <w:tabs>
          <w:tab w:val="left" w:pos="7200"/>
          <w:tab w:val="left" w:pos="7920"/>
          <w:tab w:val="right" w:pos="9270"/>
        </w:tabs>
      </w:pPr>
      <w:r>
        <w:t>ch</w:t>
      </w:r>
      <w:r>
        <w:tab/>
      </w:r>
      <w:r>
        <w:tab/>
        <w:t>cosh</w:t>
      </w:r>
    </w:p>
    <w:p w14:paraId="4599877E" w14:textId="77777777" w:rsidR="00D32522" w:rsidRPr="00D32522" w:rsidRDefault="00D32522" w:rsidP="00D32522">
      <w:pPr>
        <w:tabs>
          <w:tab w:val="left" w:pos="7200"/>
          <w:tab w:val="left" w:pos="7920"/>
          <w:tab w:val="right" w:pos="9270"/>
        </w:tabs>
      </w:pPr>
      <w:r>
        <w:t>cof</w:t>
      </w:r>
      <w:r>
        <w:tab/>
      </w:r>
      <w:r>
        <w:tab/>
        <w:t>cofactor matrix  ( as in c</w:t>
      </w:r>
      <w:r>
        <w:rPr>
          <w:rStyle w:val="superscript"/>
        </w:rPr>
        <w:t>-1</w:t>
      </w:r>
      <w:r>
        <w:t xml:space="preserve"> = cof(c</w:t>
      </w:r>
      <w:r>
        <w:rPr>
          <w:rStyle w:val="superscript"/>
        </w:rPr>
        <w:t>T</w:t>
      </w:r>
      <w:r>
        <w:t>)/det(c) for matrix c )</w:t>
      </w:r>
    </w:p>
    <w:p w14:paraId="2DEFD6F3" w14:textId="77777777" w:rsidR="00D32522" w:rsidRDefault="00D32522" w:rsidP="00D32522">
      <w:pPr>
        <w:tabs>
          <w:tab w:val="left" w:pos="7200"/>
          <w:tab w:val="left" w:pos="7920"/>
          <w:tab w:val="right" w:pos="9270"/>
        </w:tabs>
      </w:pPr>
      <w:r>
        <w:t>curl</w:t>
      </w:r>
      <w:r>
        <w:tab/>
      </w:r>
      <w:r>
        <w:tab/>
        <w:t xml:space="preserve">curl (sometimes written as </w:t>
      </w:r>
      <w:r w:rsidRPr="00E32261">
        <w:rPr>
          <w:b/>
        </w:rPr>
        <w:sym w:font="Symbol" w:char="F0D1"/>
      </w:r>
      <w:r>
        <w:t xml:space="preserve"> x  )</w:t>
      </w:r>
    </w:p>
    <w:p w14:paraId="6515EA83" w14:textId="77777777" w:rsidR="00252A8D" w:rsidRPr="00E32261" w:rsidRDefault="00252A8D" w:rsidP="00D32522">
      <w:pPr>
        <w:tabs>
          <w:tab w:val="left" w:pos="7200"/>
          <w:tab w:val="left" w:pos="7920"/>
          <w:tab w:val="right" w:pos="9270"/>
        </w:tabs>
      </w:pPr>
      <w:r>
        <w:t>d</w:t>
      </w:r>
      <w:r>
        <w:tab/>
      </w:r>
      <w:r>
        <w:tab/>
        <w:t>diameter of a round wire (d</w:t>
      </w:r>
      <w:r>
        <w:rPr>
          <w:rStyle w:val="subscript"/>
        </w:rPr>
        <w:t>1</w:t>
      </w:r>
      <w:r>
        <w:t xml:space="preserve"> and d</w:t>
      </w:r>
      <w:r>
        <w:rPr>
          <w:rStyle w:val="subscript"/>
        </w:rPr>
        <w:t>2</w:t>
      </w:r>
      <w:r>
        <w:t xml:space="preserve"> if there are two round wires); bipolar focal distance</w:t>
      </w:r>
    </w:p>
    <w:p w14:paraId="14D29350" w14:textId="77777777" w:rsidR="00D32522" w:rsidRDefault="00D32522" w:rsidP="00D32522">
      <w:pPr>
        <w:tabs>
          <w:tab w:val="left" w:pos="7200"/>
          <w:tab w:val="left" w:pos="7920"/>
          <w:tab w:val="right" w:pos="9270"/>
        </w:tabs>
      </w:pPr>
      <w:r>
        <w:t>d</w:t>
      </w:r>
      <w:r w:rsidRPr="00E32261">
        <w:rPr>
          <w:b/>
        </w:rPr>
        <w:t>S</w:t>
      </w:r>
      <w:r>
        <w:tab/>
      </w:r>
      <w:r>
        <w:tab/>
        <w:t xml:space="preserve">differential vector </w:t>
      </w:r>
      <w:r>
        <w:rPr>
          <w:u w:val="single"/>
        </w:rPr>
        <w:t>S</w:t>
      </w:r>
      <w:r>
        <w:t>urface area (scalar is dS, but sometimes written as dA) (</w:t>
      </w:r>
      <w:r w:rsidRPr="00D32522">
        <w:rPr>
          <w:b/>
        </w:rPr>
        <w:t>A</w:t>
      </w:r>
      <w:r>
        <w:t xml:space="preserve"> = vector potential)</w:t>
      </w:r>
    </w:p>
    <w:p w14:paraId="6D6A10DE" w14:textId="77777777" w:rsidR="00D32522" w:rsidRDefault="00D32522" w:rsidP="00D32522">
      <w:pPr>
        <w:tabs>
          <w:tab w:val="left" w:pos="7200"/>
          <w:tab w:val="left" w:pos="7920"/>
          <w:tab w:val="right" w:pos="9270"/>
        </w:tabs>
      </w:pPr>
      <w:r>
        <w:t>d</w:t>
      </w:r>
      <w:r w:rsidRPr="00D32522">
        <w:rPr>
          <w:b/>
        </w:rPr>
        <w:t>s</w:t>
      </w:r>
      <w:r>
        <w:tab/>
      </w:r>
      <w:r>
        <w:tab/>
        <w:t>differential distance along a curve (written elsewhere as d</w:t>
      </w:r>
      <w:r w:rsidRPr="00D32522">
        <w:rPr>
          <w:rFonts w:ascii="Script MT Bold" w:hAnsi="Script MT Bold"/>
          <w:b/>
        </w:rPr>
        <w:t>l</w:t>
      </w:r>
      <w:r>
        <w:t xml:space="preserve"> )</w:t>
      </w:r>
      <w:r w:rsidR="00252A8D">
        <w:t xml:space="preserve"> ; scalar distance is ds</w:t>
      </w:r>
    </w:p>
    <w:p w14:paraId="19160651" w14:textId="77777777" w:rsidR="00252A8D" w:rsidRPr="00252A8D" w:rsidRDefault="00252A8D" w:rsidP="00D32522">
      <w:pPr>
        <w:tabs>
          <w:tab w:val="left" w:pos="7200"/>
          <w:tab w:val="left" w:pos="7920"/>
          <w:tab w:val="right" w:pos="9270"/>
        </w:tabs>
      </w:pPr>
      <w:r>
        <w:t>dS</w:t>
      </w:r>
      <w:r>
        <w:rPr>
          <w:rStyle w:val="subscript"/>
        </w:rPr>
        <w:t>ξ</w:t>
      </w:r>
      <w:r>
        <w:tab/>
      </w:r>
      <w:r>
        <w:tab/>
        <w:t>local Stakgold surface area element in n dimensions with ξ the normal direction</w:t>
      </w:r>
    </w:p>
    <w:p w14:paraId="7CFD1A07" w14:textId="77777777" w:rsidR="00D32522" w:rsidRDefault="00D32522" w:rsidP="00D32522">
      <w:pPr>
        <w:tabs>
          <w:tab w:val="left" w:pos="7200"/>
          <w:tab w:val="left" w:pos="7920"/>
          <w:tab w:val="right" w:pos="9270"/>
        </w:tabs>
      </w:pPr>
      <w:r>
        <w:t>dV</w:t>
      </w:r>
      <w:r>
        <w:tab/>
      </w:r>
      <w:r>
        <w:tab/>
        <w:t xml:space="preserve">differential volume ; </w:t>
      </w:r>
      <w:r w:rsidR="00EC70A4">
        <w:t>differential voltage</w:t>
      </w:r>
    </w:p>
    <w:p w14:paraId="14DC7F1F" w14:textId="77777777" w:rsidR="00D32522" w:rsidRDefault="00D32522" w:rsidP="00D32522">
      <w:pPr>
        <w:tabs>
          <w:tab w:val="left" w:pos="7200"/>
          <w:tab w:val="left" w:pos="7920"/>
          <w:tab w:val="right" w:pos="9270"/>
        </w:tabs>
      </w:pPr>
      <w:r>
        <w:t>det</w:t>
      </w:r>
      <w:r>
        <w:tab/>
      </w:r>
      <w:r>
        <w:tab/>
        <w:t>determinant of a matrix</w:t>
      </w:r>
    </w:p>
    <w:p w14:paraId="6A059669" w14:textId="77777777" w:rsidR="00D32522" w:rsidRDefault="00D32522" w:rsidP="00D32522">
      <w:pPr>
        <w:tabs>
          <w:tab w:val="left" w:pos="7200"/>
          <w:tab w:val="left" w:pos="7920"/>
          <w:tab w:val="right" w:pos="9270"/>
        </w:tabs>
      </w:pPr>
      <w:r>
        <w:t>div</w:t>
      </w:r>
      <w:r>
        <w:tab/>
      </w:r>
      <w:r>
        <w:tab/>
        <w:t xml:space="preserve">divergence (sometimes written as </w:t>
      </w:r>
      <w:r w:rsidRPr="00E32261">
        <w:rPr>
          <w:b/>
        </w:rPr>
        <w:sym w:font="Symbol" w:char="F0D1"/>
      </w:r>
      <w:r>
        <w:t xml:space="preserve"> </w:t>
      </w:r>
      <w:r>
        <w:sym w:font="Symbol" w:char="F0B7"/>
      </w:r>
      <w:r>
        <w:t xml:space="preserve"> )</w:t>
      </w:r>
    </w:p>
    <w:p w14:paraId="7368254A" w14:textId="77777777" w:rsidR="00D32522" w:rsidRDefault="00D32522" w:rsidP="00D32522">
      <w:pPr>
        <w:tabs>
          <w:tab w:val="left" w:pos="7200"/>
          <w:tab w:val="left" w:pos="7920"/>
          <w:tab w:val="right" w:pos="9270"/>
        </w:tabs>
      </w:pPr>
      <w:r>
        <w:t>e</w:t>
      </w:r>
      <w:r>
        <w:tab/>
      </w:r>
      <w:r>
        <w:tab/>
        <w:t>electron charge</w:t>
      </w:r>
      <w:r w:rsidR="00252A8D">
        <w:t xml:space="preserve">, e = - |e| </w:t>
      </w:r>
      <w:r w:rsidR="007C53B1">
        <w:t>; e = 2.71</w:t>
      </w:r>
    </w:p>
    <w:p w14:paraId="7D6B7E57" w14:textId="77777777" w:rsidR="00AF354F" w:rsidRDefault="00AF354F" w:rsidP="00AF354F">
      <w:pPr>
        <w:tabs>
          <w:tab w:val="left" w:pos="7200"/>
          <w:tab w:val="left" w:pos="7920"/>
          <w:tab w:val="right" w:pos="9270"/>
        </w:tabs>
      </w:pPr>
      <w:r>
        <w:t>e</w:t>
      </w:r>
      <w:r>
        <w:rPr>
          <w:rStyle w:val="subscript"/>
        </w:rPr>
        <w:t>m</w:t>
      </w:r>
      <w:r>
        <w:tab/>
      </w:r>
      <w:r>
        <w:tab/>
        <w:t>a combination of Bessel functions, see (D.4.9)</w:t>
      </w:r>
    </w:p>
    <w:p w14:paraId="1FDAD68E" w14:textId="77777777" w:rsidR="00252A8D" w:rsidRPr="00252A8D" w:rsidRDefault="00252A8D" w:rsidP="00D32522">
      <w:pPr>
        <w:tabs>
          <w:tab w:val="left" w:pos="7200"/>
          <w:tab w:val="left" w:pos="7920"/>
          <w:tab w:val="right" w:pos="9270"/>
        </w:tabs>
      </w:pPr>
      <w:r>
        <w:t>exp(z)</w:t>
      </w:r>
      <w:r>
        <w:tab/>
        <w:t>e</w:t>
      </w:r>
      <w:r>
        <w:rPr>
          <w:rStyle w:val="superscript"/>
        </w:rPr>
        <w:t>z</w:t>
      </w:r>
    </w:p>
    <w:p w14:paraId="2965BE4F" w14:textId="77777777" w:rsidR="00D32522" w:rsidRDefault="00D32522" w:rsidP="00D32522">
      <w:pPr>
        <w:tabs>
          <w:tab w:val="left" w:pos="7200"/>
          <w:tab w:val="left" w:pos="7920"/>
          <w:tab w:val="right" w:pos="9270"/>
        </w:tabs>
      </w:pPr>
      <w:r>
        <w:t>f</w:t>
      </w:r>
      <w:r>
        <w:tab/>
      </w:r>
      <w:r>
        <w:tab/>
        <w:t>frequency</w:t>
      </w:r>
      <w:r w:rsidR="00D66604">
        <w:t>; generic function name</w:t>
      </w:r>
    </w:p>
    <w:p w14:paraId="3F42A36F" w14:textId="77777777" w:rsidR="00252A8D" w:rsidRPr="00252A8D" w:rsidRDefault="00252A8D" w:rsidP="00D32522">
      <w:pPr>
        <w:tabs>
          <w:tab w:val="left" w:pos="7200"/>
          <w:tab w:val="left" w:pos="7920"/>
          <w:tab w:val="right" w:pos="9270"/>
        </w:tabs>
      </w:pPr>
      <w:r>
        <w:t>f</w:t>
      </w:r>
      <w:r>
        <w:rPr>
          <w:rStyle w:val="subscript"/>
        </w:rPr>
        <w:t>m</w:t>
      </w:r>
      <w:r>
        <w:tab/>
      </w:r>
      <w:r>
        <w:tab/>
        <w:t xml:space="preserve">a combination of Bessel functions, see (D.2.33) </w:t>
      </w:r>
    </w:p>
    <w:p w14:paraId="7A849EC8" w14:textId="77777777" w:rsidR="00252A8D" w:rsidRPr="00252A8D" w:rsidRDefault="00252A8D" w:rsidP="00252A8D">
      <w:pPr>
        <w:tabs>
          <w:tab w:val="left" w:pos="7200"/>
          <w:tab w:val="left" w:pos="7920"/>
          <w:tab w:val="right" w:pos="9270"/>
        </w:tabs>
      </w:pPr>
      <w:r>
        <w:t>g</w:t>
      </w:r>
      <w:r>
        <w:rPr>
          <w:rStyle w:val="subscript"/>
        </w:rPr>
        <w:t>m</w:t>
      </w:r>
      <w:r>
        <w:tab/>
      </w:r>
      <w:r>
        <w:tab/>
        <w:t xml:space="preserve">a combination of Bessel functions, see (D.2.33) </w:t>
      </w:r>
    </w:p>
    <w:p w14:paraId="4CCC471B" w14:textId="77777777" w:rsidR="00D32522" w:rsidRPr="00E32261" w:rsidRDefault="00D32522" w:rsidP="00D32522">
      <w:pPr>
        <w:tabs>
          <w:tab w:val="left" w:pos="7200"/>
          <w:tab w:val="left" w:pos="7920"/>
          <w:tab w:val="right" w:pos="9270"/>
        </w:tabs>
      </w:pPr>
      <w:r>
        <w:t>grad</w:t>
      </w:r>
      <w:r>
        <w:tab/>
        <w:t xml:space="preserve">gradient (sometimes written as </w:t>
      </w:r>
      <w:r w:rsidRPr="00E32261">
        <w:rPr>
          <w:b/>
        </w:rPr>
        <w:sym w:font="Symbol" w:char="F0D1"/>
      </w:r>
      <w:r>
        <w:t xml:space="preserve"> )</w:t>
      </w:r>
    </w:p>
    <w:p w14:paraId="53D0B8BD" w14:textId="77777777" w:rsidR="00D32522" w:rsidRDefault="00D32522" w:rsidP="00D32522">
      <w:pPr>
        <w:tabs>
          <w:tab w:val="left" w:pos="7200"/>
          <w:tab w:val="left" w:pos="7920"/>
          <w:tab w:val="right" w:pos="9270"/>
        </w:tabs>
      </w:pPr>
      <w:r>
        <w:t>g(x|x')</w:t>
      </w:r>
      <w:r>
        <w:tab/>
        <w:t>Green's function  (aka a Green function or propagator)</w:t>
      </w:r>
      <w:r w:rsidR="00252A8D">
        <w:t>; sometimes written g(</w:t>
      </w:r>
      <w:r w:rsidR="00252A8D">
        <w:rPr>
          <w:b/>
        </w:rPr>
        <w:t>x</w:t>
      </w:r>
      <w:r w:rsidR="00252A8D">
        <w:t>,</w:t>
      </w:r>
      <w:r w:rsidR="00252A8D">
        <w:rPr>
          <w:b/>
        </w:rPr>
        <w:t>x</w:t>
      </w:r>
      <w:r w:rsidR="00252A8D">
        <w:t>') or g(</w:t>
      </w:r>
      <w:r w:rsidR="00252A8D" w:rsidRPr="003D70E4">
        <w:rPr>
          <w:b/>
        </w:rPr>
        <w:t>x</w:t>
      </w:r>
      <w:r w:rsidR="00252A8D">
        <w:t xml:space="preserve">,t; </w:t>
      </w:r>
      <w:r w:rsidR="00252A8D" w:rsidRPr="003D70E4">
        <w:rPr>
          <w:b/>
        </w:rPr>
        <w:t>x</w:t>
      </w:r>
      <w:r w:rsidR="00252A8D">
        <w:t>',t')</w:t>
      </w:r>
    </w:p>
    <w:p w14:paraId="094C1403" w14:textId="77777777" w:rsidR="00252A8D" w:rsidRDefault="00252A8D" w:rsidP="00252A8D">
      <w:pPr>
        <w:tabs>
          <w:tab w:val="left" w:pos="7200"/>
          <w:tab w:val="left" w:pos="7920"/>
          <w:tab w:val="right" w:pos="9270"/>
        </w:tabs>
      </w:pPr>
      <w:r>
        <w:t>h</w:t>
      </w:r>
      <w:r>
        <w:rPr>
          <w:rStyle w:val="subscript"/>
        </w:rPr>
        <w:t>m</w:t>
      </w:r>
      <w:r>
        <w:tab/>
      </w:r>
      <w:r>
        <w:tab/>
        <w:t xml:space="preserve">a combination of Bessel functions, see (D.2.33) </w:t>
      </w:r>
    </w:p>
    <w:p w14:paraId="46A87967" w14:textId="77777777" w:rsidR="00252A8D" w:rsidRPr="00252A8D" w:rsidRDefault="00252A8D" w:rsidP="00252A8D">
      <w:pPr>
        <w:tabs>
          <w:tab w:val="left" w:pos="7200"/>
          <w:tab w:val="left" w:pos="7920"/>
          <w:tab w:val="right" w:pos="9270"/>
        </w:tabs>
      </w:pPr>
      <w:r>
        <w:t>h</w:t>
      </w:r>
      <w:r>
        <w:tab/>
      </w:r>
      <w:r>
        <w:tab/>
        <w:t>height of something, like wire center line above a plane; Planck's constant</w:t>
      </w:r>
    </w:p>
    <w:p w14:paraId="484634BE" w14:textId="77777777" w:rsidR="00D32522" w:rsidRPr="00E32261" w:rsidRDefault="00D32522" w:rsidP="00D32522">
      <w:pPr>
        <w:tabs>
          <w:tab w:val="left" w:pos="7200"/>
          <w:tab w:val="left" w:pos="7920"/>
          <w:tab w:val="right" w:pos="9270"/>
        </w:tabs>
      </w:pPr>
      <w:r>
        <w:t xml:space="preserve">i(z) </w:t>
      </w:r>
      <w:r>
        <w:tab/>
      </w:r>
      <w:r w:rsidR="00F2136C">
        <w:t xml:space="preserve">total </w:t>
      </w:r>
      <w:r>
        <w:t>current in a conductor at location z</w:t>
      </w:r>
      <w:r w:rsidR="00F2136C">
        <w:t xml:space="preserve">, first used in (4.7.3) and (4.7.5);   i(0) = I in App D. </w:t>
      </w:r>
    </w:p>
    <w:p w14:paraId="48622C13" w14:textId="77777777" w:rsidR="00D32522" w:rsidRDefault="00D32522" w:rsidP="00D32522">
      <w:pPr>
        <w:tabs>
          <w:tab w:val="left" w:pos="7200"/>
          <w:tab w:val="left" w:pos="7920"/>
          <w:tab w:val="right" w:pos="9270"/>
        </w:tabs>
      </w:pPr>
      <w:r>
        <w:t>j</w:t>
      </w:r>
      <w:r>
        <w:tab/>
      </w:r>
      <w:r>
        <w:tab/>
      </w:r>
      <w:r>
        <w:fldChar w:fldCharType="begin"/>
      </w:r>
      <w:r>
        <w:instrText xml:space="preserve"> EQ \r(-1) </w:instrText>
      </w:r>
      <w:r>
        <w:fldChar w:fldCharType="end"/>
      </w:r>
      <w:r>
        <w:t>, see comment above (D.1.3)</w:t>
      </w:r>
    </w:p>
    <w:p w14:paraId="7941A094" w14:textId="77777777" w:rsidR="00D32522" w:rsidRDefault="00D32522" w:rsidP="00D32522">
      <w:pPr>
        <w:tabs>
          <w:tab w:val="left" w:pos="7200"/>
          <w:tab w:val="left" w:pos="7920"/>
          <w:tab w:val="right" w:pos="9270"/>
        </w:tabs>
      </w:pPr>
      <w:r>
        <w:t>k</w:t>
      </w:r>
      <w:r>
        <w:tab/>
      </w:r>
      <w:r>
        <w:tab/>
        <w:t>sometimes used for a wavenumber</w:t>
      </w:r>
      <w:r w:rsidR="00252A8D">
        <w:t xml:space="preserve"> (k</w:t>
      </w:r>
      <w:r w:rsidR="00252A8D">
        <w:rPr>
          <w:rStyle w:val="subscript"/>
        </w:rPr>
        <w:t>φ</w:t>
      </w:r>
      <w:r w:rsidR="005C7850">
        <w:t>,</w:t>
      </w:r>
      <w:r w:rsidR="00252A8D">
        <w:t xml:space="preserve"> k</w:t>
      </w:r>
      <w:r w:rsidR="00252A8D">
        <w:rPr>
          <w:rStyle w:val="subscript"/>
        </w:rPr>
        <w:t>A</w:t>
      </w:r>
      <w:r w:rsidR="00252A8D">
        <w:t xml:space="preserve">, </w:t>
      </w:r>
      <w:r w:rsidR="005C7850">
        <w:t xml:space="preserve">k in App D, </w:t>
      </w:r>
      <w:r w:rsidR="00252A8D">
        <w:t>etc</w:t>
      </w:r>
      <w:r w:rsidR="005C7850">
        <w:t xml:space="preserve">. </w:t>
      </w:r>
      <w:r w:rsidR="00252A8D">
        <w:t>); Boltzmann's constant</w:t>
      </w:r>
    </w:p>
    <w:p w14:paraId="65BA3923" w14:textId="77777777" w:rsidR="00D32522" w:rsidRDefault="00D32522" w:rsidP="00D32522">
      <w:pPr>
        <w:tabs>
          <w:tab w:val="left" w:pos="7200"/>
          <w:tab w:val="left" w:pos="7920"/>
          <w:tab w:val="right" w:pos="9270"/>
        </w:tabs>
      </w:pPr>
      <w:r>
        <w:t>k(x,x')</w:t>
      </w:r>
      <w:r>
        <w:tab/>
        <w:t>kernel in an integral equation or integral expression</w:t>
      </w:r>
    </w:p>
    <w:p w14:paraId="342ED8CB" w14:textId="77777777" w:rsidR="00D32522" w:rsidRDefault="00D32522" w:rsidP="00D32522">
      <w:pPr>
        <w:tabs>
          <w:tab w:val="left" w:pos="7200"/>
          <w:tab w:val="left" w:pos="7920"/>
          <w:tab w:val="right" w:pos="9270"/>
        </w:tabs>
      </w:pPr>
      <w:r>
        <w:t>m</w:t>
      </w:r>
      <w:r>
        <w:tab/>
      </w:r>
      <w:r>
        <w:tab/>
      </w:r>
      <w:r w:rsidR="0008072A">
        <w:t xml:space="preserve">meter; </w:t>
      </w:r>
      <w:r>
        <w:t>partial wave label in App</w:t>
      </w:r>
      <w:r w:rsidR="007B453A">
        <w:t>endix</w:t>
      </w:r>
      <w:r>
        <w:t xml:space="preserve"> D</w:t>
      </w:r>
      <w:r w:rsidR="007B453A">
        <w:t>;</w:t>
      </w:r>
      <w:r w:rsidR="0008072A">
        <w:t xml:space="preserve"> mass of particle (an electron)</w:t>
      </w:r>
    </w:p>
    <w:p w14:paraId="043FBEDD" w14:textId="77777777" w:rsidR="00D32522" w:rsidRDefault="00D32522" w:rsidP="00D32522">
      <w:pPr>
        <w:tabs>
          <w:tab w:val="left" w:pos="7200"/>
          <w:tab w:val="left" w:pos="7920"/>
          <w:tab w:val="right" w:pos="9270"/>
        </w:tabs>
      </w:pPr>
      <w:r>
        <w:t>n</w:t>
      </w:r>
      <w:r>
        <w:tab/>
      </w:r>
      <w:r>
        <w:tab/>
        <w:t>surface charge density; normal vector (</w:t>
      </w:r>
      <w:r w:rsidRPr="00FA1C38">
        <w:rPr>
          <w:b/>
        </w:rPr>
        <w:t>n</w:t>
      </w:r>
      <w:r>
        <w:t>); normal component (E</w:t>
      </w:r>
      <w:r>
        <w:rPr>
          <w:rStyle w:val="subscript"/>
        </w:rPr>
        <w:t>n</w:t>
      </w:r>
      <w:r>
        <w:t>);  electron density (n</w:t>
      </w:r>
      <w:r>
        <w:rPr>
          <w:rStyle w:val="subscript"/>
        </w:rPr>
        <w:t>e</w:t>
      </w:r>
      <w:r>
        <w:t>)</w:t>
      </w:r>
    </w:p>
    <w:p w14:paraId="1C89D2F8" w14:textId="77777777" w:rsidR="00D32522" w:rsidRDefault="00D32522" w:rsidP="00D32522">
      <w:pPr>
        <w:tabs>
          <w:tab w:val="left" w:pos="7200"/>
          <w:tab w:val="left" w:pos="7920"/>
          <w:tab w:val="right" w:pos="9270"/>
        </w:tabs>
      </w:pPr>
      <w:r>
        <w:t>n(θ)</w:t>
      </w:r>
      <w:r>
        <w:tab/>
        <w:t>surface charge density on a round conductor which is part of a transmission line</w:t>
      </w:r>
    </w:p>
    <w:p w14:paraId="6E6F2DC9" w14:textId="77777777" w:rsidR="0008072A" w:rsidRDefault="00D32522" w:rsidP="00D32522">
      <w:pPr>
        <w:tabs>
          <w:tab w:val="left" w:pos="7200"/>
          <w:tab w:val="left" w:pos="7920"/>
          <w:tab w:val="right" w:pos="9270"/>
        </w:tabs>
      </w:pPr>
      <w:r w:rsidRPr="00D32522">
        <w:rPr>
          <w:i/>
        </w:rPr>
        <w:t>n</w:t>
      </w:r>
      <w:r>
        <w:tab/>
      </w:r>
      <w:r>
        <w:tab/>
        <w:t>surface charge per unit perimeter distance of a conductor (Cou/m); sometimes per angle</w:t>
      </w:r>
    </w:p>
    <w:p w14:paraId="3A3C72FA" w14:textId="77777777" w:rsidR="00252A8D" w:rsidRDefault="00252A8D" w:rsidP="00D32522">
      <w:pPr>
        <w:tabs>
          <w:tab w:val="left" w:pos="7200"/>
          <w:tab w:val="left" w:pos="7920"/>
          <w:tab w:val="right" w:pos="9270"/>
        </w:tabs>
      </w:pPr>
      <w:r>
        <w:t>n</w:t>
      </w:r>
      <w:r>
        <w:rPr>
          <w:rStyle w:val="subscript"/>
        </w:rPr>
        <w:t>free</w:t>
      </w:r>
      <w:r>
        <w:tab/>
        <w:t>free surface charge</w:t>
      </w:r>
      <w:r w:rsidR="00EC70A4">
        <w:t xml:space="preserve"> (does not include any polarization charge) </w:t>
      </w:r>
    </w:p>
    <w:p w14:paraId="3C13BD82" w14:textId="77777777" w:rsidR="00252A8D" w:rsidRDefault="00252A8D" w:rsidP="00D32522">
      <w:pPr>
        <w:tabs>
          <w:tab w:val="left" w:pos="7200"/>
          <w:tab w:val="left" w:pos="7920"/>
          <w:tab w:val="right" w:pos="9270"/>
        </w:tabs>
        <w:rPr>
          <w:rStyle w:val="subscript"/>
        </w:rPr>
      </w:pPr>
      <w:r>
        <w:t>n</w:t>
      </w:r>
      <w:r>
        <w:rPr>
          <w:rStyle w:val="subscript"/>
        </w:rPr>
        <w:t>s</w:t>
      </w:r>
      <w:r>
        <w:tab/>
      </w:r>
      <w:r>
        <w:tab/>
        <w:t>same as n</w:t>
      </w:r>
      <w:r>
        <w:rPr>
          <w:rStyle w:val="subscript"/>
        </w:rPr>
        <w:t>free</w:t>
      </w:r>
    </w:p>
    <w:p w14:paraId="5C59F227" w14:textId="77777777" w:rsidR="00252A8D" w:rsidRPr="00252A8D" w:rsidRDefault="00252A8D" w:rsidP="00D32522">
      <w:pPr>
        <w:tabs>
          <w:tab w:val="left" w:pos="7200"/>
          <w:tab w:val="left" w:pos="7920"/>
          <w:tab w:val="right" w:pos="9270"/>
        </w:tabs>
      </w:pPr>
      <w:r>
        <w:t>n</w:t>
      </w:r>
      <w:r>
        <w:rPr>
          <w:rStyle w:val="subscript"/>
        </w:rPr>
        <w:t>c</w:t>
      </w:r>
      <w:r>
        <w:t xml:space="preserve"> </w:t>
      </w:r>
      <w:r>
        <w:tab/>
      </w:r>
      <w:r>
        <w:tab/>
        <w:t>transport surface charge</w:t>
      </w:r>
      <w:r w:rsidR="00D66604">
        <w:t xml:space="preserve"> density</w:t>
      </w:r>
      <w:r>
        <w:t>, see (1.5.17):   n</w:t>
      </w:r>
      <w:r>
        <w:rPr>
          <w:rStyle w:val="subscript"/>
        </w:rPr>
        <w:t>c</w:t>
      </w:r>
      <w:r>
        <w:t xml:space="preserve"> = (ξ/ε)n</w:t>
      </w:r>
      <w:r>
        <w:rPr>
          <w:rStyle w:val="subscript"/>
        </w:rPr>
        <w:t>s</w:t>
      </w:r>
    </w:p>
    <w:p w14:paraId="01AB986A" w14:textId="77777777" w:rsidR="00B92A23" w:rsidRDefault="00B92A23" w:rsidP="00D32522">
      <w:pPr>
        <w:tabs>
          <w:tab w:val="left" w:pos="7200"/>
          <w:tab w:val="left" w:pos="7920"/>
          <w:tab w:val="right" w:pos="9270"/>
        </w:tabs>
      </w:pPr>
      <w:r>
        <w:t>p</w:t>
      </w:r>
      <w:r>
        <w:tab/>
      </w:r>
      <w:r>
        <w:tab/>
        <w:t xml:space="preserve">active perimeter length; momentum </w:t>
      </w:r>
    </w:p>
    <w:p w14:paraId="2F02D09B" w14:textId="77777777" w:rsidR="007B453A" w:rsidRPr="00D32522" w:rsidRDefault="007B453A" w:rsidP="00D32522">
      <w:pPr>
        <w:tabs>
          <w:tab w:val="left" w:pos="7200"/>
          <w:tab w:val="left" w:pos="7920"/>
          <w:tab w:val="right" w:pos="9270"/>
        </w:tabs>
      </w:pPr>
      <w:r>
        <w:t>q</w:t>
      </w:r>
      <w:r>
        <w:tab/>
      </w:r>
      <w:r>
        <w:tab/>
        <w:t xml:space="preserve">generic </w:t>
      </w:r>
      <w:r w:rsidR="00252A8D">
        <w:t xml:space="preserve">point </w:t>
      </w:r>
      <w:r>
        <w:t>charge</w:t>
      </w:r>
    </w:p>
    <w:p w14:paraId="1A09A9B3" w14:textId="77777777" w:rsidR="00D32522" w:rsidRDefault="00D32522" w:rsidP="00D32522">
      <w:pPr>
        <w:tabs>
          <w:tab w:val="left" w:pos="7200"/>
          <w:tab w:val="left" w:pos="7920"/>
          <w:tab w:val="right" w:pos="9270"/>
        </w:tabs>
      </w:pPr>
      <w:r>
        <w:t>q(z)</w:t>
      </w:r>
      <w:r w:rsidR="007B453A">
        <w:tab/>
      </w:r>
      <w:r w:rsidR="007B453A">
        <w:tab/>
      </w:r>
      <w:r w:rsidR="00F2136C">
        <w:t xml:space="preserve">total </w:t>
      </w:r>
      <w:r>
        <w:t xml:space="preserve">charge per unit length </w:t>
      </w:r>
      <w:r w:rsidR="00F2136C">
        <w:t>on a conductor at location z, first used in (4.1.2) and (4.1.4)</w:t>
      </w:r>
    </w:p>
    <w:p w14:paraId="7FBFE4E8" w14:textId="77777777" w:rsidR="00D32522" w:rsidRDefault="00D32522" w:rsidP="00D32522">
      <w:pPr>
        <w:tabs>
          <w:tab w:val="left" w:pos="7200"/>
          <w:tab w:val="left" w:pos="7920"/>
          <w:tab w:val="right" w:pos="9270"/>
        </w:tabs>
      </w:pPr>
      <w:r>
        <w:t>r</w:t>
      </w:r>
      <w:r>
        <w:tab/>
      </w:r>
      <w:r>
        <w:tab/>
        <w:t>radial variable for cylindrical coordinates (ρ is charge density) ; sometimes spherical r</w:t>
      </w:r>
    </w:p>
    <w:p w14:paraId="7FBD90EA" w14:textId="77777777" w:rsidR="00252A8D" w:rsidRDefault="00252A8D" w:rsidP="00D32522">
      <w:pPr>
        <w:tabs>
          <w:tab w:val="left" w:pos="7200"/>
          <w:tab w:val="left" w:pos="7920"/>
          <w:tab w:val="right" w:pos="9270"/>
        </w:tabs>
      </w:pPr>
      <w:r>
        <w:t>s(</w:t>
      </w:r>
      <w:r w:rsidRPr="00252A8D">
        <w:rPr>
          <w:b/>
        </w:rPr>
        <w:t>x</w:t>
      </w:r>
      <w:r>
        <w:t>)</w:t>
      </w:r>
      <w:r>
        <w:tab/>
      </w:r>
      <w:r>
        <w:tab/>
        <w:t>generic source function, see for example (H.1.8)</w:t>
      </w:r>
    </w:p>
    <w:p w14:paraId="266D4BEF" w14:textId="77777777" w:rsidR="00D32522" w:rsidRDefault="00D32522" w:rsidP="00D32522">
      <w:pPr>
        <w:tabs>
          <w:tab w:val="left" w:pos="7200"/>
          <w:tab w:val="left" w:pos="7920"/>
          <w:tab w:val="right" w:pos="9270"/>
        </w:tabs>
      </w:pPr>
      <w:r>
        <w:t>sh</w:t>
      </w:r>
      <w:r>
        <w:tab/>
      </w:r>
      <w:r>
        <w:tab/>
        <w:t>sinh</w:t>
      </w:r>
    </w:p>
    <w:p w14:paraId="4A06CB18" w14:textId="77777777" w:rsidR="00252A8D" w:rsidRDefault="00D32522" w:rsidP="00D32522">
      <w:pPr>
        <w:tabs>
          <w:tab w:val="left" w:pos="7200"/>
          <w:tab w:val="left" w:pos="7920"/>
          <w:tab w:val="right" w:pos="9270"/>
        </w:tabs>
      </w:pPr>
      <w:r>
        <w:t>s</w:t>
      </w:r>
      <w:r>
        <w:rPr>
          <w:rStyle w:val="subscript"/>
        </w:rPr>
        <w:t>ij</w:t>
      </w:r>
      <w:r>
        <w:tab/>
      </w:r>
      <w:r>
        <w:tab/>
        <w:t>a 2D distance between points i and j</w:t>
      </w:r>
    </w:p>
    <w:p w14:paraId="01AA2533" w14:textId="77777777" w:rsidR="00D32522" w:rsidRDefault="00D32522" w:rsidP="00D32522">
      <w:pPr>
        <w:tabs>
          <w:tab w:val="left" w:pos="7200"/>
          <w:tab w:val="left" w:pos="7920"/>
          <w:tab w:val="right" w:pos="9270"/>
        </w:tabs>
      </w:pPr>
      <w:r>
        <w:t>t</w:t>
      </w:r>
      <w:r>
        <w:tab/>
      </w:r>
      <w:r>
        <w:tab/>
        <w:t>time</w:t>
      </w:r>
      <w:r w:rsidR="00252A8D">
        <w:t>;</w:t>
      </w:r>
      <w:r w:rsidR="00EC70A4">
        <w:t xml:space="preserve"> </w:t>
      </w:r>
      <w:r w:rsidR="00252A8D">
        <w:t xml:space="preserve"> thickness of something</w:t>
      </w:r>
    </w:p>
    <w:p w14:paraId="7761C1F5" w14:textId="77777777" w:rsidR="00D32522" w:rsidRPr="00D32522" w:rsidRDefault="00D32522" w:rsidP="00D32522">
      <w:pPr>
        <w:tabs>
          <w:tab w:val="left" w:pos="7200"/>
          <w:tab w:val="left" w:pos="7920"/>
          <w:tab w:val="right" w:pos="9270"/>
        </w:tabs>
      </w:pPr>
      <w:r>
        <w:t>t</w:t>
      </w:r>
      <w:r>
        <w:tab/>
      </w:r>
      <w:r>
        <w:tab/>
        <w:t>as subscript means either tangential (E</w:t>
      </w:r>
      <w:r>
        <w:rPr>
          <w:rStyle w:val="subscript"/>
        </w:rPr>
        <w:t>t</w:t>
      </w:r>
      <w:r>
        <w:t>) or transverse (</w:t>
      </w:r>
      <w:r w:rsidRPr="00D32522">
        <w:rPr>
          <w:b/>
        </w:rPr>
        <w:t>E</w:t>
      </w:r>
      <w:r>
        <w:rPr>
          <w:rStyle w:val="subscript"/>
        </w:rPr>
        <w:t>t</w:t>
      </w:r>
      <w:r>
        <w:t>)</w:t>
      </w:r>
    </w:p>
    <w:p w14:paraId="7C5AC931" w14:textId="77777777" w:rsidR="00D32522" w:rsidRDefault="00D32522" w:rsidP="00D32522">
      <w:pPr>
        <w:tabs>
          <w:tab w:val="left" w:pos="7200"/>
          <w:tab w:val="left" w:pos="7920"/>
          <w:tab w:val="right" w:pos="9270"/>
        </w:tabs>
      </w:pPr>
      <w:r>
        <w:t>tan</w:t>
      </w:r>
      <w:r>
        <w:rPr>
          <w:rStyle w:val="subscript"/>
        </w:rPr>
        <w:t>L</w:t>
      </w:r>
      <w:r>
        <w:tab/>
        <w:t>loss tangent see (3.3.2)</w:t>
      </w:r>
      <w:r w:rsidR="00F43CCA">
        <w:t xml:space="preserve"> ( appears as tanδ in other sources, aka dissipation factor) </w:t>
      </w:r>
    </w:p>
    <w:p w14:paraId="41E5457A" w14:textId="77777777" w:rsidR="00D32522" w:rsidRDefault="00D32522" w:rsidP="00D32522">
      <w:pPr>
        <w:tabs>
          <w:tab w:val="left" w:pos="7200"/>
          <w:tab w:val="left" w:pos="7920"/>
          <w:tab w:val="right" w:pos="9270"/>
        </w:tabs>
      </w:pPr>
      <w:r>
        <w:t>th</w:t>
      </w:r>
      <w:r>
        <w:tab/>
      </w:r>
      <w:r>
        <w:tab/>
        <w:t>tanh</w:t>
      </w:r>
    </w:p>
    <w:p w14:paraId="13A729B9" w14:textId="77777777" w:rsidR="00D32522" w:rsidRPr="00E02F6D" w:rsidRDefault="00D32522" w:rsidP="00D32522">
      <w:pPr>
        <w:tabs>
          <w:tab w:val="left" w:pos="7200"/>
          <w:tab w:val="left" w:pos="7920"/>
          <w:tab w:val="right" w:pos="9270"/>
        </w:tabs>
      </w:pPr>
      <w:r>
        <w:t>u</w:t>
      </w:r>
      <w:r>
        <w:tab/>
      </w:r>
      <w:r>
        <w:tab/>
        <w:t xml:space="preserve">energy density in a magnetic field, u = (1/2) </w:t>
      </w:r>
      <w:r>
        <w:rPr>
          <w:b/>
        </w:rPr>
        <w:t>B</w:t>
      </w:r>
      <w:r>
        <w:sym w:font="Symbol" w:char="00B7"/>
      </w:r>
      <w:r>
        <w:rPr>
          <w:b/>
        </w:rPr>
        <w:t>H</w:t>
      </w:r>
      <w:r w:rsidRPr="00E02F6D">
        <w:t>, see (C.3.1)</w:t>
      </w:r>
      <w:r w:rsidR="00EC70A4">
        <w:t xml:space="preserve"> ; generic function name</w:t>
      </w:r>
    </w:p>
    <w:p w14:paraId="0EF84DDD" w14:textId="77777777" w:rsidR="00D32522" w:rsidRDefault="00D32522" w:rsidP="00D32522">
      <w:pPr>
        <w:tabs>
          <w:tab w:val="left" w:pos="7200"/>
          <w:tab w:val="left" w:pos="7920"/>
          <w:tab w:val="right" w:pos="9270"/>
        </w:tabs>
      </w:pPr>
      <w:r>
        <w:t>v</w:t>
      </w:r>
      <w:r>
        <w:rPr>
          <w:rStyle w:val="subscript"/>
        </w:rPr>
        <w:t>d</w:t>
      </w:r>
      <w:r>
        <w:tab/>
      </w:r>
      <w:r>
        <w:tab/>
        <w:t>speed of light in a dielectric  (sometimes just v )</w:t>
      </w:r>
    </w:p>
    <w:p w14:paraId="66CFDED7" w14:textId="77777777" w:rsidR="00D32522" w:rsidRDefault="00D32522" w:rsidP="00D32522">
      <w:pPr>
        <w:tabs>
          <w:tab w:val="left" w:pos="7200"/>
          <w:tab w:val="left" w:pos="7920"/>
          <w:tab w:val="right" w:pos="9270"/>
        </w:tabs>
      </w:pPr>
      <w:r>
        <w:t>v</w:t>
      </w:r>
      <w:r>
        <w:tab/>
      </w:r>
      <w:r>
        <w:tab/>
        <w:t xml:space="preserve">drift velocity of electrons in a conductor, see App N; sometimes </w:t>
      </w:r>
      <w:r w:rsidRPr="00D32522">
        <w:rPr>
          <w:b/>
        </w:rPr>
        <w:t>v</w:t>
      </w:r>
      <w:r>
        <w:t xml:space="preserve"> = generic velocity</w:t>
      </w:r>
    </w:p>
    <w:p w14:paraId="4FA4C9DA" w14:textId="77777777" w:rsidR="00252A8D" w:rsidRDefault="00252A8D" w:rsidP="00D32522">
      <w:pPr>
        <w:tabs>
          <w:tab w:val="left" w:pos="7200"/>
          <w:tab w:val="left" w:pos="7920"/>
          <w:tab w:val="right" w:pos="9270"/>
        </w:tabs>
      </w:pPr>
      <w:r>
        <w:t>w</w:t>
      </w:r>
      <w:r>
        <w:tab/>
      </w:r>
      <w:r>
        <w:tab/>
        <w:t>width of something</w:t>
      </w:r>
      <w:r w:rsidR="00EC70A4">
        <w:t xml:space="preserve"> (sometimes means ω in Maple programs) </w:t>
      </w:r>
    </w:p>
    <w:p w14:paraId="7FE091AC" w14:textId="77777777" w:rsidR="00252A8D" w:rsidRDefault="00252A8D" w:rsidP="00D32522">
      <w:pPr>
        <w:tabs>
          <w:tab w:val="left" w:pos="7200"/>
          <w:tab w:val="left" w:pos="7920"/>
          <w:tab w:val="right" w:pos="9270"/>
        </w:tabs>
      </w:pPr>
      <w:r>
        <w:t>x,x</w:t>
      </w:r>
      <w:r>
        <w:rPr>
          <w:rStyle w:val="subscript"/>
        </w:rPr>
        <w:t>a</w:t>
      </w:r>
      <w:r>
        <w:tab/>
        <w:t>x = β'r,  x</w:t>
      </w:r>
      <w:r>
        <w:rPr>
          <w:rStyle w:val="subscript"/>
        </w:rPr>
        <w:t>a</w:t>
      </w:r>
      <w:r>
        <w:t xml:space="preserve"> = β'a, see (D.2.33)</w:t>
      </w:r>
      <w:r>
        <w:tab/>
      </w:r>
    </w:p>
    <w:p w14:paraId="65417FC0" w14:textId="77777777" w:rsidR="00D32522" w:rsidRPr="00252A8D" w:rsidRDefault="00D32522" w:rsidP="00D32522">
      <w:pPr>
        <w:tabs>
          <w:tab w:val="left" w:pos="7200"/>
          <w:tab w:val="left" w:pos="7920"/>
          <w:tab w:val="right" w:pos="9270"/>
        </w:tabs>
      </w:pPr>
      <w:r w:rsidRPr="00E32261">
        <w:rPr>
          <w:b/>
        </w:rPr>
        <w:t>x</w:t>
      </w:r>
      <w:r w:rsidR="00252A8D">
        <w:rPr>
          <w:b/>
        </w:rPr>
        <w:t>,x'</w:t>
      </w:r>
      <w:r>
        <w:tab/>
      </w:r>
      <w:r>
        <w:tab/>
      </w:r>
      <w:r w:rsidR="00252A8D">
        <w:t xml:space="preserve">generic </w:t>
      </w:r>
      <w:r>
        <w:t>point</w:t>
      </w:r>
      <w:r w:rsidR="00252A8D">
        <w:t>s</w:t>
      </w:r>
      <w:r>
        <w:t xml:space="preserve"> in 3D space</w:t>
      </w:r>
      <w:r w:rsidR="00252A8D">
        <w:t xml:space="preserve"> (sometimes written </w:t>
      </w:r>
      <w:r w:rsidR="00252A8D" w:rsidRPr="00252A8D">
        <w:rPr>
          <w:b/>
        </w:rPr>
        <w:t>r</w:t>
      </w:r>
      <w:r w:rsidR="00252A8D">
        <w:rPr>
          <w:b/>
        </w:rPr>
        <w:t>,r'</w:t>
      </w:r>
      <w:r w:rsidR="00252A8D">
        <w:t xml:space="preserve">) </w:t>
      </w:r>
    </w:p>
    <w:p w14:paraId="1CCEC3CA" w14:textId="77777777" w:rsidR="00D32522" w:rsidRDefault="00D32522" w:rsidP="00D32522">
      <w:pPr>
        <w:tabs>
          <w:tab w:val="left" w:pos="7200"/>
          <w:tab w:val="left" w:pos="7920"/>
          <w:tab w:val="right" w:pos="9270"/>
        </w:tabs>
      </w:pPr>
      <w:r w:rsidRPr="00E32261">
        <w:rPr>
          <w:b/>
        </w:rPr>
        <w:fldChar w:fldCharType="begin"/>
      </w:r>
      <w:r w:rsidRPr="00E32261">
        <w:rPr>
          <w:b/>
        </w:rPr>
        <w:instrText xml:space="preserve"> EQ \O(x,\S\up2(^))</w:instrText>
      </w:r>
      <w:r w:rsidRPr="00E32261">
        <w:rPr>
          <w:b/>
        </w:rPr>
        <w:fldChar w:fldCharType="end"/>
      </w:r>
      <w:r>
        <w:tab/>
      </w:r>
      <w:r>
        <w:tab/>
        <w:t xml:space="preserve">unit vector in the x direction  (similarly </w:t>
      </w:r>
      <w:r w:rsidRPr="00E32261">
        <w:rPr>
          <w:b/>
        </w:rPr>
        <w:fldChar w:fldCharType="begin"/>
      </w:r>
      <w:r w:rsidRPr="00E32261">
        <w:rPr>
          <w:b/>
        </w:rPr>
        <w:instrText xml:space="preserve"> EQ \O(</w:instrText>
      </w:r>
      <w:r w:rsidR="007B453A">
        <w:rPr>
          <w:b/>
        </w:rPr>
        <w:instrText>y</w:instrText>
      </w:r>
      <w:r w:rsidRPr="00E32261">
        <w:rPr>
          <w:b/>
        </w:rPr>
        <w:instrText>,\S\up2(^))</w:instrText>
      </w:r>
      <w:r w:rsidRPr="00E32261">
        <w:rPr>
          <w:b/>
        </w:rPr>
        <w:fldChar w:fldCharType="end"/>
      </w:r>
      <w:r>
        <w:t xml:space="preserve">, </w:t>
      </w:r>
      <w:r w:rsidRPr="00E32261">
        <w:rPr>
          <w:b/>
        </w:rPr>
        <w:fldChar w:fldCharType="begin"/>
      </w:r>
      <w:r w:rsidRPr="00E32261">
        <w:rPr>
          <w:b/>
        </w:rPr>
        <w:instrText xml:space="preserve"> EQ \O(θ,\S\up4(^))</w:instrText>
      </w:r>
      <w:r w:rsidRPr="00E32261">
        <w:rPr>
          <w:b/>
        </w:rPr>
        <w:fldChar w:fldCharType="end"/>
      </w:r>
      <w:r>
        <w:t xml:space="preserve">, </w:t>
      </w:r>
      <w:r w:rsidRPr="00E32261">
        <w:rPr>
          <w:b/>
        </w:rPr>
        <w:fldChar w:fldCharType="begin"/>
      </w:r>
      <w:r w:rsidRPr="00E32261">
        <w:rPr>
          <w:b/>
        </w:rPr>
        <w:instrText xml:space="preserve"> EQ \O(n,\S\up2(^))</w:instrText>
      </w:r>
      <w:r w:rsidRPr="00E32261">
        <w:rPr>
          <w:b/>
        </w:rPr>
        <w:fldChar w:fldCharType="end"/>
      </w:r>
      <w:r>
        <w:t xml:space="preserve"> etc.) </w:t>
      </w:r>
    </w:p>
    <w:p w14:paraId="4339EA75" w14:textId="77777777" w:rsidR="00D32522" w:rsidRDefault="00D32522" w:rsidP="00D32522">
      <w:pPr>
        <w:tabs>
          <w:tab w:val="left" w:pos="7200"/>
          <w:tab w:val="left" w:pos="7920"/>
          <w:tab w:val="right" w:pos="9270"/>
        </w:tabs>
      </w:pPr>
      <w:r>
        <w:rPr>
          <w:b/>
        </w:rPr>
        <w:t>y</w:t>
      </w:r>
      <w:r>
        <w:tab/>
      </w:r>
      <w:r>
        <w:tab/>
        <w:t>admittance per unit length of a transmission line see (4.1</w:t>
      </w:r>
      <w:r w:rsidR="0030637F">
        <w:t>2</w:t>
      </w:r>
      <w:r>
        <w:t>.</w:t>
      </w:r>
      <w:r w:rsidR="0030637F">
        <w:t>15</w:t>
      </w:r>
      <w:r>
        <w:t>)</w:t>
      </w:r>
      <w:r w:rsidR="00EC70A4">
        <w:t xml:space="preserve"> </w:t>
      </w:r>
    </w:p>
    <w:p w14:paraId="1FE46EAF" w14:textId="77777777" w:rsidR="00D32522" w:rsidRDefault="00D32522" w:rsidP="00D32522">
      <w:pPr>
        <w:tabs>
          <w:tab w:val="left" w:pos="7200"/>
          <w:tab w:val="left" w:pos="7920"/>
          <w:tab w:val="right" w:pos="9270"/>
        </w:tabs>
      </w:pPr>
      <w:r w:rsidRPr="00D32522">
        <w:rPr>
          <w:b/>
        </w:rPr>
        <w:t>z</w:t>
      </w:r>
      <w:r>
        <w:tab/>
      </w:r>
      <w:r>
        <w:tab/>
        <w:t>impedance per unit length of a transmission line see (4.1</w:t>
      </w:r>
      <w:r w:rsidR="0030637F">
        <w:t>2</w:t>
      </w:r>
      <w:r>
        <w:t>.</w:t>
      </w:r>
      <w:r w:rsidR="0030637F">
        <w:t>15</w:t>
      </w:r>
      <w:r>
        <w:t>)</w:t>
      </w:r>
    </w:p>
    <w:p w14:paraId="197703CC" w14:textId="77777777" w:rsidR="00252A8D" w:rsidRDefault="00252A8D" w:rsidP="00D32522">
      <w:pPr>
        <w:tabs>
          <w:tab w:val="left" w:pos="7200"/>
          <w:tab w:val="left" w:pos="7920"/>
          <w:tab w:val="right" w:pos="9270"/>
        </w:tabs>
      </w:pPr>
      <w:r>
        <w:t>z</w:t>
      </w:r>
      <w:r>
        <w:tab/>
      </w:r>
      <w:r>
        <w:tab/>
        <w:t>longitudinal dimension of a transmission line or round wire; generic Bessel Function argument</w:t>
      </w:r>
    </w:p>
    <w:p w14:paraId="05D962E2" w14:textId="77777777" w:rsidR="00D32522" w:rsidRDefault="00D32522" w:rsidP="00D32522"/>
    <w:p w14:paraId="7FB32D4C" w14:textId="77777777" w:rsidR="00D32522" w:rsidRPr="007C53B1" w:rsidRDefault="00D32522" w:rsidP="00D32522">
      <w:r w:rsidRPr="00E02F6D">
        <w:rPr>
          <w:u w:val="single"/>
        </w:rPr>
        <w:t>Greek</w:t>
      </w:r>
      <w:r w:rsidR="007C53B1">
        <w:rPr>
          <w:u w:val="single"/>
        </w:rPr>
        <w:t xml:space="preserve"> </w:t>
      </w:r>
      <w:r w:rsidR="007C53B1">
        <w:tab/>
      </w:r>
      <w:r w:rsidR="007C53B1">
        <w:tab/>
      </w:r>
      <w:r w:rsidR="007C53B1">
        <w:tab/>
        <w:t>// pseudo-alphabetical</w:t>
      </w:r>
    </w:p>
    <w:p w14:paraId="17DDBB77" w14:textId="77777777" w:rsidR="00D32522" w:rsidRDefault="00D32522" w:rsidP="00D32522">
      <w:pPr>
        <w:tabs>
          <w:tab w:val="left" w:pos="7200"/>
          <w:tab w:val="left" w:pos="7920"/>
          <w:tab w:val="right" w:pos="9270"/>
        </w:tabs>
      </w:pPr>
      <w:r>
        <w:t>α(x,y)</w:t>
      </w:r>
      <w:r>
        <w:tab/>
        <w:t>transverse charge density in a conductor, normalized to 1 (is delta function on surface)</w:t>
      </w:r>
    </w:p>
    <w:p w14:paraId="306D8BA3" w14:textId="77777777" w:rsidR="00D32522" w:rsidRDefault="00D32522" w:rsidP="00D32522">
      <w:pPr>
        <w:tabs>
          <w:tab w:val="left" w:pos="7200"/>
          <w:tab w:val="left" w:pos="7920"/>
          <w:tab w:val="right" w:pos="9270"/>
        </w:tabs>
      </w:pPr>
      <w:r>
        <w:t>β</w:t>
      </w:r>
      <w:r>
        <w:tab/>
      </w:r>
      <w:r>
        <w:tab/>
      </w:r>
      <w:r w:rsidR="00761042">
        <w:t xml:space="preserve">wavenumber </w:t>
      </w:r>
      <w:r w:rsidR="00EC70A4">
        <w:t>inside a</w:t>
      </w:r>
      <w:r w:rsidR="00761042">
        <w:t xml:space="preserve"> transmission line conductor, see (1.5.1c)</w:t>
      </w:r>
    </w:p>
    <w:p w14:paraId="7592CA06" w14:textId="77777777" w:rsidR="00D32522" w:rsidRDefault="00D32522" w:rsidP="00D32522">
      <w:pPr>
        <w:tabs>
          <w:tab w:val="left" w:pos="7200"/>
          <w:tab w:val="left" w:pos="7920"/>
          <w:tab w:val="right" w:pos="9270"/>
        </w:tabs>
      </w:pPr>
      <w:r>
        <w:t>β</w:t>
      </w:r>
      <w:r>
        <w:rPr>
          <w:rStyle w:val="subscript"/>
        </w:rPr>
        <w:t>d</w:t>
      </w:r>
      <w:r>
        <w:tab/>
      </w:r>
      <w:r>
        <w:tab/>
        <w:t>wavenumber for dielectric surrounding transmission line conductors, see (1.5.1</w:t>
      </w:r>
      <w:r w:rsidR="00761042">
        <w:t>a</w:t>
      </w:r>
      <w:r>
        <w:t>)</w:t>
      </w:r>
    </w:p>
    <w:p w14:paraId="1B5D31E8" w14:textId="77777777" w:rsidR="00761042" w:rsidRDefault="00761042" w:rsidP="00761042">
      <w:pPr>
        <w:tabs>
          <w:tab w:val="left" w:pos="7200"/>
          <w:tab w:val="left" w:pos="7920"/>
          <w:tab w:val="right" w:pos="9270"/>
        </w:tabs>
      </w:pPr>
      <w:r>
        <w:t>β</w:t>
      </w:r>
      <w:r>
        <w:rPr>
          <w:rStyle w:val="subscript"/>
        </w:rPr>
        <w:t>d0</w:t>
      </w:r>
      <w:r>
        <w:tab/>
      </w:r>
      <w:r>
        <w:tab/>
        <w:t>wavenumber for non-conducting dielectric, see (1.5.1b)</w:t>
      </w:r>
    </w:p>
    <w:p w14:paraId="61505025" w14:textId="77777777" w:rsidR="00D32522" w:rsidRDefault="00D32522" w:rsidP="00D32522">
      <w:pPr>
        <w:tabs>
          <w:tab w:val="left" w:pos="7200"/>
          <w:tab w:val="left" w:pos="7920"/>
          <w:tab w:val="right" w:pos="9270"/>
        </w:tabs>
      </w:pPr>
      <w:r>
        <w:t>β'</w:t>
      </w:r>
      <w:r>
        <w:tab/>
      </w:r>
      <w:r>
        <w:tab/>
        <w:t>β'</w:t>
      </w:r>
      <w:r w:rsidR="0081633D">
        <w:rPr>
          <w:rStyle w:val="superscript"/>
        </w:rPr>
        <w:t>2</w:t>
      </w:r>
      <w:r>
        <w:t xml:space="preserve"> ≡ </w:t>
      </w:r>
      <w:r w:rsidRPr="000A326A">
        <w:rPr>
          <w:color w:val="000000"/>
        </w:rPr>
        <w:t>β</w:t>
      </w:r>
      <w:r w:rsidRPr="000A326A">
        <w:rPr>
          <w:rStyle w:val="superscript"/>
          <w:color w:val="000000"/>
        </w:rPr>
        <w:t>2</w:t>
      </w:r>
      <w:r w:rsidRPr="000A326A">
        <w:rPr>
          <w:color w:val="000000"/>
        </w:rPr>
        <w:t xml:space="preserve"> - </w:t>
      </w:r>
      <w:r w:rsidR="00761042">
        <w:rPr>
          <w:color w:val="000000"/>
        </w:rPr>
        <w:t>k</w:t>
      </w:r>
      <w:r w:rsidRPr="000A326A">
        <w:rPr>
          <w:rStyle w:val="superscript"/>
          <w:color w:val="000000"/>
        </w:rPr>
        <w:t>2</w:t>
      </w:r>
      <w:r>
        <w:t xml:space="preserve"> see (D.2.2)</w:t>
      </w:r>
    </w:p>
    <w:p w14:paraId="611F847D" w14:textId="77777777" w:rsidR="0008072A" w:rsidRDefault="0008072A" w:rsidP="0008072A">
      <w:pPr>
        <w:tabs>
          <w:tab w:val="left" w:pos="7200"/>
          <w:tab w:val="left" w:pos="7920"/>
          <w:tab w:val="right" w:pos="9270"/>
        </w:tabs>
      </w:pPr>
      <w:r>
        <w:t>∂</w:t>
      </w:r>
      <w:r>
        <w:tab/>
      </w:r>
      <w:r>
        <w:tab/>
        <w:t>partial derivative (see operator list above)</w:t>
      </w:r>
    </w:p>
    <w:p w14:paraId="112AA294" w14:textId="77777777" w:rsidR="00D32522" w:rsidRDefault="00D32522" w:rsidP="00D32522">
      <w:pPr>
        <w:tabs>
          <w:tab w:val="left" w:pos="7200"/>
          <w:tab w:val="left" w:pos="7920"/>
          <w:tab w:val="right" w:pos="9270"/>
        </w:tabs>
      </w:pPr>
      <w:r>
        <w:t>δ(x)</w:t>
      </w:r>
      <w:r>
        <w:tab/>
        <w:t>Dirac delta function;  δ(</w:t>
      </w:r>
      <w:r w:rsidRPr="00B25EB5">
        <w:rPr>
          <w:b/>
        </w:rPr>
        <w:t>r</w:t>
      </w:r>
      <w:r>
        <w:t>) = 3D delta function</w:t>
      </w:r>
    </w:p>
    <w:p w14:paraId="2BABC236" w14:textId="77777777" w:rsidR="00D32522" w:rsidRDefault="00D32522" w:rsidP="00D32522">
      <w:pPr>
        <w:tabs>
          <w:tab w:val="left" w:pos="7200"/>
          <w:tab w:val="left" w:pos="7920"/>
          <w:tab w:val="right" w:pos="9270"/>
        </w:tabs>
      </w:pPr>
      <w:r>
        <w:t>δ</w:t>
      </w:r>
      <w:r>
        <w:tab/>
      </w:r>
      <w:r>
        <w:tab/>
        <w:t>skin depth, see (2.2.20)</w:t>
      </w:r>
    </w:p>
    <w:p w14:paraId="77465F2A" w14:textId="77777777" w:rsidR="00252A8D" w:rsidRPr="00252A8D" w:rsidRDefault="00252A8D" w:rsidP="00D32522">
      <w:pPr>
        <w:tabs>
          <w:tab w:val="left" w:pos="7200"/>
          <w:tab w:val="left" w:pos="7920"/>
          <w:tab w:val="right" w:pos="9270"/>
        </w:tabs>
      </w:pPr>
      <w:r>
        <w:t>δ</w:t>
      </w:r>
      <w:r>
        <w:rPr>
          <w:rStyle w:val="subscript"/>
        </w:rPr>
        <w:t>i,j</w:t>
      </w:r>
      <w:r>
        <w:rPr>
          <w:rStyle w:val="subscript"/>
        </w:rPr>
        <w:tab/>
      </w:r>
      <w:r>
        <w:t>Kronecker delta</w:t>
      </w:r>
    </w:p>
    <w:p w14:paraId="61BDCE62" w14:textId="77777777" w:rsidR="00D32522" w:rsidRDefault="00D32522" w:rsidP="00D32522">
      <w:pPr>
        <w:tabs>
          <w:tab w:val="left" w:pos="7200"/>
          <w:tab w:val="left" w:pos="7920"/>
          <w:tab w:val="right" w:pos="9270"/>
        </w:tabs>
      </w:pPr>
      <w:r>
        <w:t>ε</w:t>
      </w:r>
      <w:r>
        <w:tab/>
      </w:r>
      <w:r>
        <w:tab/>
      </w:r>
      <w:r w:rsidR="00252A8D">
        <w:t xml:space="preserve">absolute </w:t>
      </w:r>
      <w:r>
        <w:t>electric permeability (</w:t>
      </w:r>
      <w:r w:rsidR="00252A8D">
        <w:t>ε</w:t>
      </w:r>
      <w:r w:rsidR="00F43CCA">
        <w:t xml:space="preserve"> </w:t>
      </w:r>
      <w:r>
        <w:t>= ε</w:t>
      </w:r>
      <w:r>
        <w:rPr>
          <w:rStyle w:val="subscript"/>
        </w:rPr>
        <w:t>0</w:t>
      </w:r>
      <w:r>
        <w:t xml:space="preserve"> in vacuum)</w:t>
      </w:r>
      <w:r w:rsidR="00252A8D">
        <w:t>, ε = ε' - jε"</w:t>
      </w:r>
      <w:r>
        <w:t xml:space="preserve">; </w:t>
      </w:r>
      <w:r w:rsidR="00252A8D">
        <w:t xml:space="preserve"> </w:t>
      </w:r>
      <w:r>
        <w:t>a small real quantity ε&gt;0</w:t>
      </w:r>
    </w:p>
    <w:p w14:paraId="49A376D1" w14:textId="77777777" w:rsidR="00252A8D" w:rsidRPr="00252A8D" w:rsidRDefault="00252A8D" w:rsidP="00D32522">
      <w:pPr>
        <w:tabs>
          <w:tab w:val="left" w:pos="7200"/>
          <w:tab w:val="left" w:pos="7920"/>
          <w:tab w:val="right" w:pos="9270"/>
        </w:tabs>
        <w:rPr>
          <w:rStyle w:val="subscript"/>
        </w:rPr>
      </w:pPr>
      <w:r>
        <w:t>ε</w:t>
      </w:r>
      <w:r>
        <w:rPr>
          <w:rStyle w:val="subscript"/>
        </w:rPr>
        <w:t>rel</w:t>
      </w:r>
      <w:r>
        <w:tab/>
        <w:t>ε/ε</w:t>
      </w:r>
      <w:r>
        <w:rPr>
          <w:rStyle w:val="subscript"/>
        </w:rPr>
        <w:t>0</w:t>
      </w:r>
    </w:p>
    <w:p w14:paraId="1F121B60" w14:textId="77777777" w:rsidR="007C53B1" w:rsidRPr="007C53B1" w:rsidRDefault="007C53B1" w:rsidP="00D32522">
      <w:pPr>
        <w:tabs>
          <w:tab w:val="left" w:pos="7200"/>
          <w:tab w:val="left" w:pos="7920"/>
          <w:tab w:val="right" w:pos="9270"/>
        </w:tabs>
      </w:pPr>
      <w:r>
        <w:t>ε</w:t>
      </w:r>
      <w:r>
        <w:rPr>
          <w:rStyle w:val="subscript"/>
        </w:rPr>
        <w:t>ijk</w:t>
      </w:r>
      <w:r>
        <w:tab/>
        <w:t>permutation tensor</w:t>
      </w:r>
    </w:p>
    <w:p w14:paraId="14B0F77D" w14:textId="77777777" w:rsidR="00D32522" w:rsidRDefault="00D32522" w:rsidP="00D32522">
      <w:pPr>
        <w:tabs>
          <w:tab w:val="left" w:pos="7200"/>
          <w:tab w:val="left" w:pos="7920"/>
          <w:tab w:val="right" w:pos="9270"/>
        </w:tabs>
      </w:pPr>
      <w:r>
        <w:t>ξ</w:t>
      </w:r>
      <w:r>
        <w:tab/>
      </w:r>
      <w:r>
        <w:tab/>
        <w:t>complex electric permeability (1.5.1) (ξ = ε - σ/jω);  ξ = a bipolar coordinate called B in Ch. 6</w:t>
      </w:r>
    </w:p>
    <w:p w14:paraId="64132012" w14:textId="77777777" w:rsidR="00252A8D" w:rsidRPr="00E32261" w:rsidRDefault="00252A8D" w:rsidP="00D32522">
      <w:pPr>
        <w:tabs>
          <w:tab w:val="left" w:pos="7200"/>
          <w:tab w:val="left" w:pos="7920"/>
          <w:tab w:val="right" w:pos="9270"/>
        </w:tabs>
      </w:pPr>
      <w:r>
        <w:t>ξ</w:t>
      </w:r>
      <w:r>
        <w:tab/>
      </w:r>
      <w:r>
        <w:tab/>
        <w:t>Stakgold n-1 dimensional coordinate of a point on a surface σ</w:t>
      </w:r>
      <w:r>
        <w:tab/>
      </w:r>
      <w:r>
        <w:tab/>
      </w:r>
    </w:p>
    <w:p w14:paraId="4CC22C14" w14:textId="77777777" w:rsidR="007C53B1" w:rsidRPr="00D32522" w:rsidRDefault="007C53B1" w:rsidP="007C53B1">
      <w:pPr>
        <w:tabs>
          <w:tab w:val="left" w:pos="7200"/>
          <w:tab w:val="left" w:pos="7920"/>
          <w:tab w:val="right" w:pos="9270"/>
        </w:tabs>
      </w:pPr>
      <w:r>
        <w:t>φ</w:t>
      </w:r>
      <w:r>
        <w:tab/>
      </w:r>
      <w:r>
        <w:tab/>
        <w:t>scalar potential, see (1.3.1); φ</w:t>
      </w:r>
      <w:r>
        <w:rPr>
          <w:rStyle w:val="subscript"/>
        </w:rPr>
        <w:t>t</w:t>
      </w:r>
      <w:r>
        <w:t xml:space="preserve"> is </w:t>
      </w:r>
      <w:r w:rsidR="0081633D">
        <w:t xml:space="preserve">the </w:t>
      </w:r>
      <w:r>
        <w:t xml:space="preserve">transverse </w:t>
      </w:r>
      <w:r w:rsidR="0081633D">
        <w:t>scalar potential,</w:t>
      </w:r>
      <w:r>
        <w:t xml:space="preserve"> see (5.1.1) </w:t>
      </w:r>
    </w:p>
    <w:p w14:paraId="5021D76D" w14:textId="77777777" w:rsidR="00D32522" w:rsidRDefault="00D32522" w:rsidP="00D32522">
      <w:pPr>
        <w:tabs>
          <w:tab w:val="left" w:pos="7200"/>
          <w:tab w:val="left" w:pos="7920"/>
          <w:tab w:val="right" w:pos="9270"/>
        </w:tabs>
      </w:pPr>
      <w:r>
        <w:t>κ</w:t>
      </w:r>
      <w:r>
        <w:tab/>
      </w:r>
      <w:r>
        <w:tab/>
        <w:t xml:space="preserve">= 1/μ, inverse mobility, see (N.8.1) </w:t>
      </w:r>
    </w:p>
    <w:p w14:paraId="3D525A79" w14:textId="77777777" w:rsidR="00D32522" w:rsidRDefault="00D32522" w:rsidP="00D32522">
      <w:pPr>
        <w:tabs>
          <w:tab w:val="left" w:pos="7200"/>
          <w:tab w:val="left" w:pos="7920"/>
          <w:tab w:val="right" w:pos="9270"/>
        </w:tabs>
      </w:pPr>
      <w:r>
        <w:t>λ</w:t>
      </w:r>
      <w:r>
        <w:tab/>
      </w:r>
      <w:r>
        <w:tab/>
        <w:t>wavelength</w:t>
      </w:r>
    </w:p>
    <w:p w14:paraId="1B65A0B0" w14:textId="77777777" w:rsidR="00D32522" w:rsidRDefault="00D32522" w:rsidP="00D32522">
      <w:pPr>
        <w:tabs>
          <w:tab w:val="left" w:pos="7200"/>
          <w:tab w:val="left" w:pos="7920"/>
          <w:tab w:val="right" w:pos="9270"/>
        </w:tabs>
      </w:pPr>
      <w:r>
        <w:t>λ</w:t>
      </w:r>
      <w:r>
        <w:rPr>
          <w:rStyle w:val="subscript"/>
        </w:rPr>
        <w:t>D</w:t>
      </w:r>
      <w:r>
        <w:t xml:space="preserve"> </w:t>
      </w:r>
      <w:r>
        <w:tab/>
      </w:r>
      <w:r>
        <w:tab/>
        <w:t>Debye length</w:t>
      </w:r>
      <w:r w:rsidR="0081633D">
        <w:t>,</w:t>
      </w:r>
      <w:r>
        <w:t xml:space="preserve"> see App</w:t>
      </w:r>
      <w:r w:rsidR="00252A8D">
        <w:t>endix</w:t>
      </w:r>
      <w:r>
        <w:t xml:space="preserve"> E</w:t>
      </w:r>
    </w:p>
    <w:p w14:paraId="24D2336A" w14:textId="77777777" w:rsidR="00252A8D" w:rsidRDefault="00252A8D" w:rsidP="00D32522">
      <w:pPr>
        <w:tabs>
          <w:tab w:val="left" w:pos="7200"/>
          <w:tab w:val="left" w:pos="7920"/>
          <w:tab w:val="right" w:pos="9270"/>
        </w:tabs>
      </w:pPr>
      <w:r>
        <w:t>Λ</w:t>
      </w:r>
      <w:r>
        <w:tab/>
      </w:r>
      <w:r>
        <w:tab/>
        <w:t>generic gauge function (Appendix A.2);  arbitrary large cutoff value, see (J.10)</w:t>
      </w:r>
    </w:p>
    <w:p w14:paraId="2F0B3B2E" w14:textId="77777777" w:rsidR="00D32522" w:rsidRDefault="00D32522" w:rsidP="00D32522">
      <w:pPr>
        <w:tabs>
          <w:tab w:val="left" w:pos="7200"/>
          <w:tab w:val="left" w:pos="7920"/>
          <w:tab w:val="right" w:pos="9270"/>
        </w:tabs>
      </w:pPr>
      <w:r>
        <w:t>η</w:t>
      </w:r>
      <w:r>
        <w:rPr>
          <w:rStyle w:val="subscript"/>
        </w:rPr>
        <w:t>m</w:t>
      </w:r>
      <w:r>
        <w:t xml:space="preserve"> </w:t>
      </w:r>
      <w:r>
        <w:tab/>
      </w:r>
      <w:r>
        <w:tab/>
        <w:t>normalized moment of charge density on a round wire, see (D.2.30)</w:t>
      </w:r>
    </w:p>
    <w:p w14:paraId="5CEA2D19" w14:textId="77777777" w:rsidR="007C53B1" w:rsidRPr="00FA1C38" w:rsidRDefault="007C53B1" w:rsidP="00D32522">
      <w:pPr>
        <w:tabs>
          <w:tab w:val="left" w:pos="7200"/>
          <w:tab w:val="left" w:pos="7920"/>
          <w:tab w:val="right" w:pos="9270"/>
        </w:tabs>
      </w:pPr>
      <w:r>
        <w:t>π</w:t>
      </w:r>
      <w:r>
        <w:tab/>
      </w:r>
      <w:r>
        <w:tab/>
        <w:t xml:space="preserve">3.14   ( = Pi in Maple V) </w:t>
      </w:r>
    </w:p>
    <w:p w14:paraId="1ED10CAC" w14:textId="77777777" w:rsidR="007C53B1" w:rsidRDefault="007C53B1" w:rsidP="007C53B1">
      <w:pPr>
        <w:tabs>
          <w:tab w:val="left" w:pos="7200"/>
          <w:tab w:val="left" w:pos="7920"/>
          <w:tab w:val="right" w:pos="9270"/>
        </w:tabs>
      </w:pPr>
      <w:r>
        <w:t>ρ</w:t>
      </w:r>
      <w:r>
        <w:tab/>
      </w:r>
      <w:r>
        <w:tab/>
        <w:t>charge density (Cou/m</w:t>
      </w:r>
      <w:r>
        <w:rPr>
          <w:rStyle w:val="superscript"/>
        </w:rPr>
        <w:t>3</w:t>
      </w:r>
      <w:r>
        <w:t>)</w:t>
      </w:r>
      <w:r w:rsidR="00252A8D">
        <w:t xml:space="preserve">;  resistivity ρ = 1/σ (ohm-m); </w:t>
      </w:r>
    </w:p>
    <w:p w14:paraId="54DFEE3C" w14:textId="77777777" w:rsidR="00252A8D" w:rsidRDefault="00252A8D" w:rsidP="007C53B1">
      <w:pPr>
        <w:tabs>
          <w:tab w:val="left" w:pos="7200"/>
          <w:tab w:val="left" w:pos="7920"/>
          <w:tab w:val="right" w:pos="9270"/>
        </w:tabs>
      </w:pPr>
      <w:r>
        <w:t>ρ</w:t>
      </w:r>
      <w:r>
        <w:rPr>
          <w:rStyle w:val="subscript"/>
        </w:rPr>
        <w:t>free</w:t>
      </w:r>
      <w:r>
        <w:tab/>
        <w:t>free charge density</w:t>
      </w:r>
    </w:p>
    <w:p w14:paraId="2DC36624" w14:textId="77777777" w:rsidR="00252A8D" w:rsidRPr="00252A8D" w:rsidRDefault="00252A8D" w:rsidP="007C53B1">
      <w:pPr>
        <w:tabs>
          <w:tab w:val="left" w:pos="7200"/>
          <w:tab w:val="left" w:pos="7920"/>
          <w:tab w:val="right" w:pos="9270"/>
        </w:tabs>
      </w:pPr>
      <w:r>
        <w:t>ρ</w:t>
      </w:r>
      <w:r>
        <w:rPr>
          <w:rStyle w:val="subscript"/>
        </w:rPr>
        <w:t>pol</w:t>
      </w:r>
      <w:r>
        <w:tab/>
        <w:t>polarization charge density, see (1.1.11)</w:t>
      </w:r>
    </w:p>
    <w:p w14:paraId="3C322D99" w14:textId="77777777" w:rsidR="00D32522" w:rsidRDefault="00D32522" w:rsidP="00D32522">
      <w:pPr>
        <w:tabs>
          <w:tab w:val="left" w:pos="7200"/>
          <w:tab w:val="left" w:pos="7920"/>
          <w:tab w:val="right" w:pos="9270"/>
        </w:tabs>
      </w:pPr>
      <w:r>
        <w:t>σ</w:t>
      </w:r>
      <w:r>
        <w:tab/>
      </w:r>
      <w:r>
        <w:tab/>
        <w:t>conductivity (surface charge therefore is n, not σ) ; standard deviation</w:t>
      </w:r>
      <w:r w:rsidR="00252A8D">
        <w:t>; Stakgold surface label</w:t>
      </w:r>
    </w:p>
    <w:p w14:paraId="6C0C1B19" w14:textId="77777777" w:rsidR="007C53B1" w:rsidRPr="007C53B1" w:rsidRDefault="00D32522" w:rsidP="00D32522">
      <w:pPr>
        <w:tabs>
          <w:tab w:val="left" w:pos="7200"/>
          <w:tab w:val="left" w:pos="7920"/>
          <w:tab w:val="right" w:pos="9270"/>
        </w:tabs>
      </w:pPr>
      <w:r>
        <w:t>σ</w:t>
      </w:r>
      <w:r>
        <w:rPr>
          <w:rStyle w:val="subscript"/>
        </w:rPr>
        <w:t>eff</w:t>
      </w:r>
      <w:r>
        <w:tab/>
        <w:t>effective conductivity see (3.3.4)</w:t>
      </w:r>
    </w:p>
    <w:p w14:paraId="27788A17" w14:textId="77777777" w:rsidR="00D32522" w:rsidRDefault="00D32522" w:rsidP="00D32522">
      <w:pPr>
        <w:tabs>
          <w:tab w:val="left" w:pos="7200"/>
          <w:tab w:val="left" w:pos="7920"/>
          <w:tab w:val="right" w:pos="9270"/>
        </w:tabs>
      </w:pPr>
      <w:r>
        <w:t>θ</w:t>
      </w:r>
      <w:r>
        <w:tab/>
      </w:r>
      <w:r>
        <w:tab/>
        <w:t xml:space="preserve">azimuthal angle for cylindrical coordinates (φ is scalar potential) </w:t>
      </w:r>
    </w:p>
    <w:p w14:paraId="56565F82" w14:textId="77777777" w:rsidR="00D32522" w:rsidRDefault="00D32522" w:rsidP="00D32522">
      <w:pPr>
        <w:tabs>
          <w:tab w:val="left" w:pos="7200"/>
          <w:tab w:val="left" w:pos="7920"/>
          <w:tab w:val="right" w:pos="9270"/>
        </w:tabs>
      </w:pPr>
      <w:r>
        <w:t>θ</w:t>
      </w:r>
      <w:r>
        <w:rPr>
          <w:rStyle w:val="subscript"/>
        </w:rPr>
        <w:t>ν</w:t>
      </w:r>
      <w:r>
        <w:t>(z)</w:t>
      </w:r>
      <w:r>
        <w:tab/>
        <w:t>J</w:t>
      </w:r>
      <w:r>
        <w:rPr>
          <w:rStyle w:val="subscript"/>
        </w:rPr>
        <w:t>ν</w:t>
      </w:r>
      <w:r>
        <w:t>(e</w:t>
      </w:r>
      <w:r>
        <w:rPr>
          <w:rStyle w:val="superscript"/>
        </w:rPr>
        <w:t>j3π/4</w:t>
      </w:r>
      <w:r>
        <w:t>z) = M</w:t>
      </w:r>
      <w:r>
        <w:rPr>
          <w:rStyle w:val="subscript"/>
        </w:rPr>
        <w:t>ν</w:t>
      </w:r>
      <w:r>
        <w:t>(z) e</w:t>
      </w:r>
      <w:r>
        <w:rPr>
          <w:rStyle w:val="superscript"/>
        </w:rPr>
        <w:t>jθ</w:t>
      </w:r>
      <w:r>
        <w:rPr>
          <w:rStyle w:val="superscript"/>
        </w:rPr>
        <w:fldChar w:fldCharType="begin"/>
      </w:r>
      <w:r>
        <w:rPr>
          <w:rStyle w:val="superscript"/>
        </w:rPr>
        <w:instrText xml:space="preserve"> EQ \s\do2(ν)</w:instrText>
      </w:r>
      <w:r>
        <w:rPr>
          <w:rStyle w:val="superscript"/>
        </w:rPr>
        <w:fldChar w:fldCharType="end"/>
      </w:r>
      <w:r>
        <w:rPr>
          <w:rStyle w:val="superscript"/>
        </w:rPr>
        <w:t>(z)</w:t>
      </w:r>
      <w:r w:rsidRPr="00E32261">
        <w:t xml:space="preserve"> </w:t>
      </w:r>
      <w:r>
        <w:t>for real z</w:t>
      </w:r>
    </w:p>
    <w:p w14:paraId="4A9ADF2F" w14:textId="77777777" w:rsidR="00F647A6" w:rsidRDefault="00F647A6" w:rsidP="00D32522">
      <w:pPr>
        <w:tabs>
          <w:tab w:val="left" w:pos="7200"/>
          <w:tab w:val="left" w:pos="7920"/>
          <w:tab w:val="right" w:pos="9270"/>
        </w:tabs>
      </w:pPr>
      <w:r>
        <w:t>θ(a&gt;b)</w:t>
      </w:r>
      <w:r>
        <w:tab/>
        <w:t>Heaviside step function, normally written θ(a-b) or H(a-b)</w:t>
      </w:r>
      <w:r w:rsidR="00EC70A4">
        <w:t xml:space="preserve"> :  θ(a&gt;b&gt;c)  = θ(a&gt;b)</w:t>
      </w:r>
      <w:r w:rsidR="00EC70A4" w:rsidRPr="00EC70A4">
        <w:t xml:space="preserve"> </w:t>
      </w:r>
      <w:r w:rsidR="00EC70A4">
        <w:t>θ(b&gt;c)</w:t>
      </w:r>
    </w:p>
    <w:p w14:paraId="3270E990" w14:textId="77777777" w:rsidR="00D32522" w:rsidRDefault="00D32522" w:rsidP="00D32522">
      <w:pPr>
        <w:tabs>
          <w:tab w:val="left" w:pos="7200"/>
          <w:tab w:val="left" w:pos="7920"/>
          <w:tab w:val="right" w:pos="9270"/>
        </w:tabs>
      </w:pPr>
      <w:r>
        <w:t>τ</w:t>
      </w:r>
      <w:r>
        <w:tab/>
      </w:r>
      <w:r>
        <w:tab/>
        <w:t>collision time, see App</w:t>
      </w:r>
      <w:r w:rsidR="00252A8D">
        <w:t>endix</w:t>
      </w:r>
      <w:r>
        <w:t xml:space="preserve"> N</w:t>
      </w:r>
    </w:p>
    <w:p w14:paraId="30BD0AD6" w14:textId="77777777" w:rsidR="00D32522" w:rsidRDefault="00D32522" w:rsidP="00D32522">
      <w:pPr>
        <w:tabs>
          <w:tab w:val="left" w:pos="7200"/>
          <w:tab w:val="left" w:pos="7920"/>
          <w:tab w:val="right" w:pos="9270"/>
        </w:tabs>
      </w:pPr>
      <w:r>
        <w:t>μ</w:t>
      </w:r>
      <w:r>
        <w:tab/>
      </w:r>
      <w:r>
        <w:tab/>
      </w:r>
      <w:r w:rsidR="00252A8D">
        <w:t xml:space="preserve">absolute </w:t>
      </w:r>
      <w:r>
        <w:t>magnetic permeability (</w:t>
      </w:r>
      <w:r w:rsidR="00252A8D">
        <w:t>μ</w:t>
      </w:r>
      <w:r>
        <w:t>=μ</w:t>
      </w:r>
      <w:r>
        <w:rPr>
          <w:rStyle w:val="subscript"/>
        </w:rPr>
        <w:t>0</w:t>
      </w:r>
      <w:r w:rsidR="0044583E">
        <w:t xml:space="preserve"> in vac</w:t>
      </w:r>
      <w:r>
        <w:t>) ; carrier mobility in App N;  mean value</w:t>
      </w:r>
      <w:r w:rsidR="0044583E">
        <w:t>;  microns</w:t>
      </w:r>
    </w:p>
    <w:p w14:paraId="5F557F32" w14:textId="77777777" w:rsidR="00D32522" w:rsidRDefault="00D32522" w:rsidP="00D32522">
      <w:pPr>
        <w:tabs>
          <w:tab w:val="left" w:pos="7200"/>
          <w:tab w:val="left" w:pos="7920"/>
          <w:tab w:val="right" w:pos="9270"/>
        </w:tabs>
      </w:pPr>
      <w:r>
        <w:t>ω</w:t>
      </w:r>
      <w:r>
        <w:tab/>
      </w:r>
      <w:r>
        <w:tab/>
        <w:t>angular frequency</w:t>
      </w:r>
    </w:p>
    <w:p w14:paraId="6DFD77A1" w14:textId="77777777" w:rsidR="00D32522" w:rsidRDefault="00D32522" w:rsidP="004F09F7">
      <w:pPr>
        <w:tabs>
          <w:tab w:val="left" w:pos="7200"/>
          <w:tab w:val="left" w:pos="7920"/>
          <w:tab w:val="right" w:pos="9270"/>
        </w:tabs>
      </w:pPr>
      <w:r>
        <w:t>ω</w:t>
      </w:r>
      <w:r>
        <w:rPr>
          <w:rStyle w:val="subscript"/>
        </w:rPr>
        <w:t>c</w:t>
      </w:r>
      <w:r>
        <w:tab/>
      </w:r>
      <w:r>
        <w:tab/>
        <w:t>cyclotron frequency, see (N.3.1)</w:t>
      </w:r>
      <w:r w:rsidR="00504ECF">
        <w:t xml:space="preserve"> </w:t>
      </w:r>
    </w:p>
    <w:p w14:paraId="2FE34CDB" w14:textId="77777777" w:rsidR="0008072A" w:rsidRPr="00252A8D" w:rsidRDefault="00252A8D" w:rsidP="004F09F7">
      <w:pPr>
        <w:tabs>
          <w:tab w:val="left" w:pos="7200"/>
          <w:tab w:val="left" w:pos="7920"/>
          <w:tab w:val="right" w:pos="9270"/>
        </w:tabs>
      </w:pPr>
      <w:r>
        <w:t>χ</w:t>
      </w:r>
      <w:r>
        <w:rPr>
          <w:rStyle w:val="subscript"/>
        </w:rPr>
        <w:t>e</w:t>
      </w:r>
      <w:r>
        <w:t>,χ</w:t>
      </w:r>
      <w:r>
        <w:rPr>
          <w:rStyle w:val="subscript"/>
        </w:rPr>
        <w:t>m</w:t>
      </w:r>
      <w:r>
        <w:tab/>
        <w:t>electric and magnetic susceptibility</w:t>
      </w:r>
    </w:p>
    <w:p w14:paraId="3E0840A8" w14:textId="77777777" w:rsidR="0008072A" w:rsidRPr="0008072A" w:rsidRDefault="0008072A" w:rsidP="0008072A">
      <w:pPr>
        <w:sectPr w:rsidR="0008072A" w:rsidRPr="0008072A" w:rsidSect="00195392">
          <w:headerReference w:type="default" r:id="rId11"/>
          <w:pgSz w:w="12240" w:h="15840"/>
          <w:pgMar w:top="1440" w:right="1440" w:bottom="1440" w:left="1440" w:header="720" w:footer="720" w:gutter="0"/>
          <w:cols w:space="720"/>
        </w:sectPr>
      </w:pPr>
    </w:p>
    <w:p w14:paraId="5DA5315D" w14:textId="77777777" w:rsidR="00113C9F" w:rsidRDefault="00113C9F" w:rsidP="00113C9F">
      <w:pPr>
        <w:pStyle w:val="Heading2"/>
      </w:pPr>
      <w:bookmarkStart w:id="4" w:name="_Toc401578413"/>
      <w:r>
        <w:t>Chapter 1:</w:t>
      </w:r>
      <w:r w:rsidR="0039104E">
        <w:t xml:space="preserve"> </w:t>
      </w:r>
      <w:r>
        <w:t>Basic Equations</w:t>
      </w:r>
      <w:bookmarkEnd w:id="4"/>
    </w:p>
    <w:p w14:paraId="2563AFCD" w14:textId="77777777" w:rsidR="00113C9F" w:rsidRDefault="00113C9F" w:rsidP="00113C9F"/>
    <w:p w14:paraId="7C5C1E57" w14:textId="77777777" w:rsidR="00740773" w:rsidRDefault="00113C9F" w:rsidP="00113C9F">
      <w:r>
        <w:t xml:space="preserve">In this chapter we state </w:t>
      </w:r>
      <w:r w:rsidR="00740773">
        <w:t>the</w:t>
      </w:r>
      <w:r>
        <w:t xml:space="preserve"> basic equations </w:t>
      </w:r>
      <w:r w:rsidR="00740773">
        <w:t xml:space="preserve">to </w:t>
      </w:r>
      <w:r>
        <w:t xml:space="preserve">be used later in the calculation </w:t>
      </w:r>
      <w:r w:rsidR="00B77B2F">
        <w:t xml:space="preserve">of transmission line parameters and in the exploration of transmission line behavior. </w:t>
      </w:r>
    </w:p>
    <w:p w14:paraId="7504EBC2" w14:textId="77777777" w:rsidR="00C63C4D" w:rsidRPr="00740773" w:rsidRDefault="00C63C4D" w:rsidP="00113C9F"/>
    <w:p w14:paraId="58D570EE" w14:textId="77777777" w:rsidR="00113C9F" w:rsidRDefault="00113C9F" w:rsidP="006B2E94">
      <w:pPr>
        <w:pStyle w:val="Heading3"/>
      </w:pPr>
      <w:bookmarkStart w:id="5" w:name="_Toc401578414"/>
      <w:r>
        <w:t xml:space="preserve">1.1 Maxwell's </w:t>
      </w:r>
      <w:r w:rsidR="009C6B0B">
        <w:t>E</w:t>
      </w:r>
      <w:r>
        <w:t xml:space="preserve">quations in a </w:t>
      </w:r>
      <w:r w:rsidR="00A95ADF">
        <w:t>Conducting Dielectric Medium</w:t>
      </w:r>
      <w:bookmarkEnd w:id="5"/>
    </w:p>
    <w:p w14:paraId="0F5A3341" w14:textId="77777777" w:rsidR="00113C9F" w:rsidRDefault="00113C9F" w:rsidP="00113C9F"/>
    <w:p w14:paraId="126D0175" w14:textId="77777777" w:rsidR="00552907" w:rsidRDefault="00FF0A67" w:rsidP="00113C9F">
      <w:r>
        <w:t>Our working set</w:t>
      </w:r>
      <w:r w:rsidR="00BB2BA5">
        <w:t xml:space="preserve"> of equations is the following</w:t>
      </w:r>
      <w:r w:rsidR="00433927">
        <w:t xml:space="preserve">: </w:t>
      </w:r>
    </w:p>
    <w:p w14:paraId="7ADDABDC" w14:textId="77777777" w:rsidR="00113C9F" w:rsidRPr="006F15F3" w:rsidRDefault="00113C9F" w:rsidP="00113C9F">
      <w:pPr>
        <w:rPr>
          <w:color w:val="000000"/>
        </w:rPr>
      </w:pPr>
    </w:p>
    <w:p w14:paraId="25170644" w14:textId="77777777" w:rsidR="00113C9F" w:rsidRPr="006F15F3" w:rsidRDefault="00113C9F" w:rsidP="00825CEF">
      <w:pPr>
        <w:tabs>
          <w:tab w:val="left" w:pos="7200"/>
          <w:tab w:val="left" w:pos="7920"/>
          <w:tab w:val="right" w:pos="9270"/>
        </w:tabs>
        <w:rPr>
          <w:color w:val="000000"/>
        </w:rPr>
      </w:pPr>
      <w:r w:rsidRPr="006F15F3">
        <w:rPr>
          <w:color w:val="000000"/>
        </w:rPr>
        <w:tab/>
      </w:r>
      <w:r w:rsidR="007D150D" w:rsidRPr="007D150D">
        <w:rPr>
          <w:color w:val="000000"/>
        </w:rPr>
        <w:t>curl</w:t>
      </w:r>
      <w:r w:rsidRPr="006F15F3">
        <w:rPr>
          <w:color w:val="000000"/>
        </w:rPr>
        <w:t xml:space="preserve"> </w:t>
      </w:r>
      <w:r w:rsidRPr="006F15F3">
        <w:rPr>
          <w:b/>
          <w:color w:val="000000"/>
        </w:rPr>
        <w:t>H</w:t>
      </w:r>
      <w:r w:rsidRPr="006F15F3">
        <w:rPr>
          <w:color w:val="000000"/>
        </w:rPr>
        <w:t xml:space="preserve"> = </w:t>
      </w:r>
      <w:r w:rsidR="00480768">
        <w:rPr>
          <w:color w:val="000000"/>
        </w:rPr>
        <w:t xml:space="preserve"> </w:t>
      </w:r>
      <w:r w:rsidR="00633F58">
        <w:rPr>
          <w:color w:val="000000"/>
        </w:rPr>
        <w:t>∂</w:t>
      </w:r>
      <w:r w:rsidR="00633F58">
        <w:rPr>
          <w:rStyle w:val="subscript"/>
        </w:rPr>
        <w:t>t</w:t>
      </w:r>
      <w:r w:rsidRPr="006F15F3">
        <w:rPr>
          <w:b/>
          <w:color w:val="000000"/>
        </w:rPr>
        <w:t>D</w:t>
      </w:r>
      <w:r w:rsidRPr="006F15F3">
        <w:rPr>
          <w:color w:val="000000"/>
        </w:rPr>
        <w:t xml:space="preserve"> + </w:t>
      </w:r>
      <w:r w:rsidRPr="006F15F3">
        <w:rPr>
          <w:b/>
          <w:color w:val="000000"/>
        </w:rPr>
        <w:t>J</w:t>
      </w:r>
      <w:r w:rsidR="00480768">
        <w:rPr>
          <w:color w:val="000000"/>
        </w:rPr>
        <w:tab/>
      </w:r>
      <w:r w:rsidR="00480768">
        <w:rPr>
          <w:color w:val="000000"/>
        </w:rPr>
        <w:tab/>
      </w:r>
      <w:r w:rsidR="00480768">
        <w:rPr>
          <w:color w:val="000000"/>
        </w:rPr>
        <w:tab/>
      </w:r>
      <w:r w:rsidRPr="006F15F3">
        <w:rPr>
          <w:color w:val="000000"/>
        </w:rPr>
        <w:tab/>
      </w:r>
      <w:r w:rsidR="00FF0A67">
        <w:rPr>
          <w:color w:val="000000"/>
        </w:rPr>
        <w:t>Maxwell curl H equation</w:t>
      </w:r>
      <w:r w:rsidR="00633F58">
        <w:rPr>
          <w:color w:val="000000"/>
        </w:rPr>
        <w:t xml:space="preserve"> (</w:t>
      </w:r>
      <w:r w:rsidR="00633F58" w:rsidRPr="00633F58">
        <w:rPr>
          <w:b/>
          <w:color w:val="000000"/>
        </w:rPr>
        <w:t>J</w:t>
      </w:r>
      <w:r w:rsidR="00633F58">
        <w:rPr>
          <w:color w:val="000000"/>
        </w:rPr>
        <w:t xml:space="preserve"> = </w:t>
      </w:r>
      <w:r w:rsidR="00633F58" w:rsidRPr="00633F58">
        <w:rPr>
          <w:b/>
          <w:color w:val="000000"/>
        </w:rPr>
        <w:t>J</w:t>
      </w:r>
      <w:r w:rsidR="00633F58">
        <w:rPr>
          <w:rStyle w:val="subscript"/>
        </w:rPr>
        <w:t>c</w:t>
      </w:r>
      <w:r w:rsidR="00633F58">
        <w:t>)</w:t>
      </w:r>
      <w:r w:rsidR="00633F58">
        <w:rPr>
          <w:color w:val="000000"/>
        </w:rPr>
        <w:tab/>
      </w:r>
      <w:r w:rsidR="00633F58">
        <w:rPr>
          <w:color w:val="000000"/>
        </w:rPr>
        <w:tab/>
      </w:r>
      <w:r w:rsidRPr="006F15F3">
        <w:rPr>
          <w:color w:val="000000"/>
        </w:rPr>
        <w:t>(</w:t>
      </w:r>
      <w:r w:rsidR="006D186C" w:rsidRPr="006F15F3">
        <w:rPr>
          <w:color w:val="000000"/>
        </w:rPr>
        <w:t>1.1.</w:t>
      </w:r>
      <w:r w:rsidRPr="006F15F3">
        <w:rPr>
          <w:color w:val="000000"/>
        </w:rPr>
        <w:t>1)</w:t>
      </w:r>
    </w:p>
    <w:p w14:paraId="7F58358B" w14:textId="77777777" w:rsidR="00113C9F" w:rsidRPr="006F15F3" w:rsidRDefault="00113C9F" w:rsidP="00113C9F">
      <w:pPr>
        <w:rPr>
          <w:color w:val="000000"/>
        </w:rPr>
      </w:pPr>
    </w:p>
    <w:p w14:paraId="760B0357" w14:textId="77777777" w:rsidR="00113C9F" w:rsidRPr="006F15F3" w:rsidRDefault="00113C9F" w:rsidP="00825CEF">
      <w:pPr>
        <w:tabs>
          <w:tab w:val="left" w:pos="7200"/>
          <w:tab w:val="left" w:pos="7920"/>
          <w:tab w:val="right" w:pos="9270"/>
        </w:tabs>
        <w:rPr>
          <w:color w:val="000000"/>
        </w:rPr>
      </w:pPr>
      <w:r w:rsidRPr="006F15F3">
        <w:rPr>
          <w:color w:val="000000"/>
        </w:rPr>
        <w:tab/>
      </w:r>
      <w:r w:rsidR="007D150D" w:rsidRPr="007D150D">
        <w:rPr>
          <w:color w:val="000000"/>
        </w:rPr>
        <w:t>curl</w:t>
      </w:r>
      <w:r w:rsidRPr="006F15F3">
        <w:rPr>
          <w:color w:val="000000"/>
        </w:rPr>
        <w:t xml:space="preserve"> </w:t>
      </w:r>
      <w:r w:rsidRPr="006F15F3">
        <w:rPr>
          <w:b/>
          <w:color w:val="000000"/>
        </w:rPr>
        <w:t>E</w:t>
      </w:r>
      <w:r w:rsidRPr="006F15F3">
        <w:rPr>
          <w:color w:val="000000"/>
        </w:rPr>
        <w:t xml:space="preserve"> = - </w:t>
      </w:r>
      <w:r w:rsidR="00A020C0" w:rsidRPr="006F15F3">
        <w:rPr>
          <w:color w:val="000000"/>
        </w:rPr>
        <w:t>∂</w:t>
      </w:r>
      <w:r w:rsidR="00633F58">
        <w:rPr>
          <w:rStyle w:val="subscript"/>
        </w:rPr>
        <w:t>t</w:t>
      </w:r>
      <w:r w:rsidRPr="006F15F3">
        <w:rPr>
          <w:b/>
          <w:color w:val="000000"/>
        </w:rPr>
        <w:t>B</w:t>
      </w:r>
      <w:r w:rsidRPr="006F15F3">
        <w:rPr>
          <w:color w:val="000000"/>
        </w:rPr>
        <w:tab/>
      </w:r>
      <w:r w:rsidRPr="006F15F3">
        <w:rPr>
          <w:color w:val="000000"/>
        </w:rPr>
        <w:tab/>
      </w:r>
      <w:r w:rsidRPr="006F15F3">
        <w:rPr>
          <w:color w:val="000000"/>
        </w:rPr>
        <w:tab/>
      </w:r>
      <w:r w:rsidR="00FF0A67">
        <w:rPr>
          <w:color w:val="000000"/>
        </w:rPr>
        <w:tab/>
        <w:t>Maxwell curl E equation</w:t>
      </w:r>
      <w:r w:rsidR="00FF0A67">
        <w:rPr>
          <w:color w:val="000000"/>
        </w:rPr>
        <w:tab/>
      </w:r>
      <w:r w:rsidR="00FF0A67">
        <w:rPr>
          <w:color w:val="000000"/>
        </w:rPr>
        <w:tab/>
      </w:r>
      <w:r w:rsidR="00FF0A67">
        <w:rPr>
          <w:color w:val="000000"/>
        </w:rPr>
        <w:tab/>
      </w:r>
      <w:r w:rsidRPr="006F15F3">
        <w:rPr>
          <w:color w:val="000000"/>
        </w:rPr>
        <w:t>(</w:t>
      </w:r>
      <w:r w:rsidR="006D186C" w:rsidRPr="006F15F3">
        <w:rPr>
          <w:color w:val="000000"/>
        </w:rPr>
        <w:t>1.1.</w:t>
      </w:r>
      <w:r w:rsidRPr="006F15F3">
        <w:rPr>
          <w:color w:val="000000"/>
        </w:rPr>
        <w:t>2)</w:t>
      </w:r>
    </w:p>
    <w:p w14:paraId="1F8C0589" w14:textId="77777777" w:rsidR="00113C9F" w:rsidRPr="006F15F3" w:rsidRDefault="00113C9F" w:rsidP="00113C9F">
      <w:pPr>
        <w:rPr>
          <w:color w:val="000000"/>
        </w:rPr>
      </w:pPr>
    </w:p>
    <w:p w14:paraId="59BD2605" w14:textId="77777777" w:rsidR="00113C9F" w:rsidRPr="006F15F3" w:rsidRDefault="00113C9F" w:rsidP="00825CEF">
      <w:pPr>
        <w:tabs>
          <w:tab w:val="left" w:pos="7200"/>
          <w:tab w:val="left" w:pos="7920"/>
          <w:tab w:val="right" w:pos="9270"/>
        </w:tabs>
        <w:rPr>
          <w:color w:val="000000"/>
        </w:rPr>
      </w:pPr>
      <w:r w:rsidRPr="006F15F3">
        <w:rPr>
          <w:color w:val="000000"/>
        </w:rPr>
        <w:tab/>
        <w:t xml:space="preserve">div </w:t>
      </w:r>
      <w:r w:rsidRPr="006F15F3">
        <w:rPr>
          <w:b/>
          <w:color w:val="000000"/>
        </w:rPr>
        <w:t>D</w:t>
      </w:r>
      <w:r w:rsidRPr="006F15F3">
        <w:rPr>
          <w:color w:val="000000"/>
        </w:rPr>
        <w:t xml:space="preserve"> = </w:t>
      </w:r>
      <w:r w:rsidR="00507068" w:rsidRPr="006F15F3">
        <w:rPr>
          <w:color w:val="000000"/>
        </w:rPr>
        <w:t>ρ</w:t>
      </w:r>
      <w:r w:rsidR="00480768">
        <w:rPr>
          <w:rStyle w:val="subscript"/>
          <w:color w:val="000000"/>
        </w:rPr>
        <w:tab/>
      </w:r>
      <w:r w:rsidR="00480768">
        <w:rPr>
          <w:rStyle w:val="subscript"/>
          <w:color w:val="000000"/>
        </w:rPr>
        <w:tab/>
      </w:r>
      <w:r w:rsidR="006D186C" w:rsidRPr="006F15F3">
        <w:rPr>
          <w:color w:val="000000"/>
        </w:rPr>
        <w:tab/>
      </w:r>
      <w:r w:rsidR="006D186C" w:rsidRPr="006F15F3">
        <w:rPr>
          <w:color w:val="000000"/>
        </w:rPr>
        <w:tab/>
      </w:r>
      <w:r w:rsidR="00FF0A67">
        <w:rPr>
          <w:color w:val="000000"/>
        </w:rPr>
        <w:tab/>
        <w:t>Maxwell div D equation</w:t>
      </w:r>
      <w:r w:rsidR="00FF0A67">
        <w:rPr>
          <w:color w:val="000000"/>
        </w:rPr>
        <w:tab/>
      </w:r>
      <w:r w:rsidR="00633F58">
        <w:rPr>
          <w:color w:val="000000"/>
        </w:rPr>
        <w:t xml:space="preserve"> (ρ = ρ</w:t>
      </w:r>
      <w:r w:rsidR="00633F58">
        <w:rPr>
          <w:rStyle w:val="subscript"/>
        </w:rPr>
        <w:t>free</w:t>
      </w:r>
      <w:r w:rsidR="00633F58">
        <w:t>)</w:t>
      </w:r>
      <w:r w:rsidR="00633F58">
        <w:rPr>
          <w:color w:val="000000"/>
        </w:rPr>
        <w:tab/>
      </w:r>
      <w:r w:rsidR="00633F58">
        <w:rPr>
          <w:color w:val="000000"/>
        </w:rPr>
        <w:tab/>
      </w:r>
      <w:r w:rsidR="006D186C" w:rsidRPr="006F15F3">
        <w:rPr>
          <w:color w:val="000000"/>
        </w:rPr>
        <w:t>(1.1.3)</w:t>
      </w:r>
    </w:p>
    <w:p w14:paraId="48687212" w14:textId="77777777" w:rsidR="00113C9F" w:rsidRPr="006F15F3" w:rsidRDefault="00113C9F" w:rsidP="00113C9F">
      <w:pPr>
        <w:rPr>
          <w:color w:val="000000"/>
        </w:rPr>
      </w:pPr>
    </w:p>
    <w:p w14:paraId="69ECF7B9" w14:textId="77777777" w:rsidR="00113C9F" w:rsidRPr="006F15F3" w:rsidRDefault="00113C9F" w:rsidP="00825CEF">
      <w:pPr>
        <w:tabs>
          <w:tab w:val="left" w:pos="7200"/>
          <w:tab w:val="left" w:pos="7920"/>
          <w:tab w:val="right" w:pos="9270"/>
        </w:tabs>
        <w:rPr>
          <w:color w:val="000000"/>
        </w:rPr>
      </w:pPr>
      <w:r w:rsidRPr="006F15F3">
        <w:rPr>
          <w:color w:val="000000"/>
        </w:rPr>
        <w:tab/>
        <w:t xml:space="preserve">div </w:t>
      </w:r>
      <w:r w:rsidRPr="006F15F3">
        <w:rPr>
          <w:b/>
          <w:color w:val="000000"/>
        </w:rPr>
        <w:t xml:space="preserve">B </w:t>
      </w:r>
      <w:r w:rsidR="001032AF" w:rsidRPr="006F15F3">
        <w:rPr>
          <w:color w:val="000000"/>
        </w:rPr>
        <w:t>= 0</w:t>
      </w:r>
      <w:r w:rsidR="00FF0A67">
        <w:rPr>
          <w:color w:val="000000"/>
        </w:rPr>
        <w:t xml:space="preserve"> </w:t>
      </w:r>
      <w:r w:rsidR="00FF0A67">
        <w:rPr>
          <w:color w:val="000000"/>
        </w:rPr>
        <w:tab/>
      </w:r>
      <w:r w:rsidR="00FF0A67">
        <w:rPr>
          <w:color w:val="000000"/>
        </w:rPr>
        <w:tab/>
      </w:r>
      <w:r w:rsidR="00FF0A67">
        <w:rPr>
          <w:color w:val="000000"/>
        </w:rPr>
        <w:tab/>
      </w:r>
      <w:r w:rsidR="00FF0A67">
        <w:rPr>
          <w:color w:val="000000"/>
        </w:rPr>
        <w:tab/>
      </w:r>
      <w:r w:rsidR="00FF0A67">
        <w:rPr>
          <w:color w:val="000000"/>
        </w:rPr>
        <w:tab/>
        <w:t>Maxwell div B equation</w:t>
      </w:r>
      <w:r w:rsidRPr="006F15F3">
        <w:rPr>
          <w:color w:val="000000"/>
        </w:rPr>
        <w:tab/>
      </w:r>
      <w:r w:rsidRPr="006F15F3">
        <w:rPr>
          <w:color w:val="000000"/>
        </w:rPr>
        <w:tab/>
      </w:r>
      <w:r w:rsidRPr="006F15F3">
        <w:rPr>
          <w:color w:val="000000"/>
        </w:rPr>
        <w:tab/>
      </w:r>
      <w:r w:rsidRPr="006F15F3">
        <w:rPr>
          <w:color w:val="000000"/>
        </w:rPr>
        <w:tab/>
        <w:t>(</w:t>
      </w:r>
      <w:r w:rsidR="006D186C" w:rsidRPr="006F15F3">
        <w:rPr>
          <w:color w:val="000000"/>
        </w:rPr>
        <w:t>1.1.</w:t>
      </w:r>
      <w:r w:rsidRPr="006F15F3">
        <w:rPr>
          <w:color w:val="000000"/>
        </w:rPr>
        <w:t>4)</w:t>
      </w:r>
    </w:p>
    <w:p w14:paraId="42E87695" w14:textId="77777777" w:rsidR="00113C9F" w:rsidRPr="006F15F3" w:rsidRDefault="00113C9F" w:rsidP="00113C9F">
      <w:pPr>
        <w:rPr>
          <w:color w:val="000000"/>
        </w:rPr>
      </w:pPr>
    </w:p>
    <w:p w14:paraId="6B1A0E10" w14:textId="77777777" w:rsidR="00113C9F" w:rsidRPr="006F15F3" w:rsidRDefault="00113C9F" w:rsidP="00825CEF">
      <w:pPr>
        <w:tabs>
          <w:tab w:val="left" w:pos="7200"/>
          <w:tab w:val="left" w:pos="7920"/>
          <w:tab w:val="right" w:pos="9270"/>
        </w:tabs>
        <w:rPr>
          <w:color w:val="000000"/>
        </w:rPr>
      </w:pPr>
      <w:r w:rsidRPr="006F15F3">
        <w:rPr>
          <w:color w:val="000000"/>
        </w:rPr>
        <w:tab/>
      </w:r>
      <w:r w:rsidRPr="006F15F3">
        <w:rPr>
          <w:b/>
          <w:color w:val="000000"/>
        </w:rPr>
        <w:t>B</w:t>
      </w:r>
      <w:r w:rsidRPr="006F15F3">
        <w:rPr>
          <w:color w:val="000000"/>
        </w:rPr>
        <w:t xml:space="preserve"> = </w:t>
      </w:r>
      <w:r w:rsidR="00A64EA5">
        <w:rPr>
          <w:color w:val="000000"/>
        </w:rPr>
        <w:t>μ</w:t>
      </w:r>
      <w:r w:rsidRPr="006F15F3">
        <w:rPr>
          <w:b/>
          <w:color w:val="000000"/>
        </w:rPr>
        <w:t>H</w:t>
      </w:r>
      <w:r w:rsidRPr="006F15F3">
        <w:rPr>
          <w:b/>
          <w:color w:val="000000"/>
        </w:rPr>
        <w:tab/>
      </w:r>
      <w:r w:rsidR="00FF0A67">
        <w:rPr>
          <w:b/>
          <w:color w:val="000000"/>
        </w:rPr>
        <w:tab/>
      </w:r>
      <w:r w:rsidR="00FF0A67">
        <w:rPr>
          <w:b/>
          <w:color w:val="000000"/>
        </w:rPr>
        <w:tab/>
      </w:r>
      <w:r w:rsidR="00FF0A67">
        <w:rPr>
          <w:b/>
          <w:color w:val="000000"/>
        </w:rPr>
        <w:tab/>
      </w:r>
      <w:r w:rsidR="00FF0A67">
        <w:rPr>
          <w:b/>
          <w:color w:val="000000"/>
        </w:rPr>
        <w:tab/>
      </w:r>
      <w:r w:rsidR="00FF0A67" w:rsidRPr="00FF0A67">
        <w:t>magnetic permeability μ</w:t>
      </w:r>
      <w:r w:rsidR="00FF0A67">
        <w:rPr>
          <w:b/>
          <w:color w:val="000000"/>
        </w:rPr>
        <w:tab/>
      </w:r>
      <w:r w:rsidR="00FF0A67">
        <w:rPr>
          <w:b/>
          <w:color w:val="000000"/>
        </w:rPr>
        <w:tab/>
      </w:r>
      <w:r w:rsidR="00FF0A67">
        <w:rPr>
          <w:b/>
          <w:color w:val="000000"/>
        </w:rPr>
        <w:tab/>
      </w:r>
      <w:r w:rsidR="00FF0A67">
        <w:rPr>
          <w:b/>
          <w:color w:val="000000"/>
        </w:rPr>
        <w:tab/>
      </w:r>
      <w:r w:rsidRPr="006F15F3">
        <w:rPr>
          <w:color w:val="000000"/>
        </w:rPr>
        <w:t>(</w:t>
      </w:r>
      <w:r w:rsidR="006D186C" w:rsidRPr="006F15F3">
        <w:rPr>
          <w:color w:val="000000"/>
        </w:rPr>
        <w:t>1.1.</w:t>
      </w:r>
      <w:r w:rsidRPr="006F15F3">
        <w:rPr>
          <w:color w:val="000000"/>
        </w:rPr>
        <w:t>5)</w:t>
      </w:r>
    </w:p>
    <w:p w14:paraId="619A7725" w14:textId="77777777" w:rsidR="00113C9F" w:rsidRPr="006F15F3" w:rsidRDefault="00113C9F" w:rsidP="00113C9F">
      <w:pPr>
        <w:rPr>
          <w:color w:val="000000"/>
        </w:rPr>
      </w:pPr>
    </w:p>
    <w:p w14:paraId="7DD99FAD" w14:textId="77777777" w:rsidR="00113C9F" w:rsidRDefault="00113C9F" w:rsidP="00825CEF">
      <w:pPr>
        <w:tabs>
          <w:tab w:val="left" w:pos="7200"/>
          <w:tab w:val="left" w:pos="7920"/>
          <w:tab w:val="right" w:pos="9270"/>
        </w:tabs>
        <w:rPr>
          <w:color w:val="000000"/>
        </w:rPr>
      </w:pPr>
      <w:r w:rsidRPr="006F15F3">
        <w:rPr>
          <w:color w:val="000000"/>
        </w:rPr>
        <w:tab/>
      </w:r>
      <w:r w:rsidRPr="006F15F3">
        <w:rPr>
          <w:b/>
          <w:color w:val="000000"/>
        </w:rPr>
        <w:t>D</w:t>
      </w:r>
      <w:r w:rsidRPr="006F15F3">
        <w:rPr>
          <w:color w:val="000000"/>
        </w:rPr>
        <w:t xml:space="preserve"> = </w:t>
      </w:r>
      <w:r w:rsidR="00A64EA5">
        <w:rPr>
          <w:color w:val="000000"/>
        </w:rPr>
        <w:t>ε</w:t>
      </w:r>
      <w:r w:rsidRPr="006F15F3">
        <w:rPr>
          <w:b/>
          <w:color w:val="000000"/>
        </w:rPr>
        <w:t>E</w:t>
      </w:r>
      <w:r w:rsidRPr="006F15F3">
        <w:rPr>
          <w:b/>
          <w:color w:val="000000"/>
        </w:rPr>
        <w:tab/>
      </w:r>
      <w:r w:rsidRPr="006F15F3">
        <w:rPr>
          <w:b/>
          <w:color w:val="000000"/>
        </w:rPr>
        <w:tab/>
      </w:r>
      <w:r w:rsidRPr="006F15F3">
        <w:rPr>
          <w:b/>
          <w:color w:val="000000"/>
        </w:rPr>
        <w:tab/>
      </w:r>
      <w:r w:rsidR="00FF0A67">
        <w:rPr>
          <w:b/>
          <w:color w:val="000000"/>
        </w:rPr>
        <w:tab/>
      </w:r>
      <w:r w:rsidR="00FF0A67">
        <w:rPr>
          <w:b/>
          <w:color w:val="000000"/>
        </w:rPr>
        <w:tab/>
      </w:r>
      <w:r w:rsidR="00FF0A67" w:rsidRPr="00FF0A67">
        <w:t>electric permeability ε</w:t>
      </w:r>
      <w:r w:rsidR="004C1A0B">
        <w:t xml:space="preserve"> </w:t>
      </w:r>
      <w:r w:rsidR="00FF0A67" w:rsidRPr="00FF0A67">
        <w:t>(dielectric constant)</w:t>
      </w:r>
      <w:r w:rsidRPr="00FF0A67">
        <w:tab/>
      </w:r>
      <w:r w:rsidRPr="006F15F3">
        <w:rPr>
          <w:color w:val="000000"/>
        </w:rPr>
        <w:t>(</w:t>
      </w:r>
      <w:r w:rsidR="006D186C" w:rsidRPr="006F15F3">
        <w:rPr>
          <w:color w:val="000000"/>
        </w:rPr>
        <w:t>1.1.</w:t>
      </w:r>
      <w:r w:rsidRPr="006F15F3">
        <w:rPr>
          <w:color w:val="000000"/>
        </w:rPr>
        <w:t>6)</w:t>
      </w:r>
    </w:p>
    <w:p w14:paraId="20CFBCDD" w14:textId="77777777" w:rsidR="00552907" w:rsidRDefault="00552907" w:rsidP="00825CEF">
      <w:pPr>
        <w:tabs>
          <w:tab w:val="left" w:pos="7200"/>
          <w:tab w:val="left" w:pos="7920"/>
          <w:tab w:val="right" w:pos="9270"/>
        </w:tabs>
        <w:rPr>
          <w:color w:val="000000"/>
        </w:rPr>
      </w:pPr>
    </w:p>
    <w:p w14:paraId="5C8D3E6E" w14:textId="77777777" w:rsidR="00552907" w:rsidRDefault="00552907" w:rsidP="00825CEF">
      <w:pPr>
        <w:tabs>
          <w:tab w:val="left" w:pos="7200"/>
          <w:tab w:val="left" w:pos="7920"/>
          <w:tab w:val="right" w:pos="9270"/>
        </w:tabs>
      </w:pPr>
      <w:r>
        <w:rPr>
          <w:color w:val="000000"/>
        </w:rPr>
        <w:tab/>
      </w:r>
      <w:r w:rsidRPr="00552907">
        <w:rPr>
          <w:b/>
          <w:color w:val="000000"/>
        </w:rPr>
        <w:t>J</w:t>
      </w:r>
      <w:r>
        <w:rPr>
          <w:color w:val="000000"/>
        </w:rPr>
        <w:t xml:space="preserve"> = σ</w:t>
      </w:r>
      <w:r w:rsidRPr="00552907">
        <w:rPr>
          <w:b/>
          <w:color w:val="000000"/>
        </w:rPr>
        <w:t>E</w:t>
      </w:r>
      <w:r>
        <w:tab/>
      </w:r>
      <w:r>
        <w:tab/>
      </w:r>
      <w:r w:rsidR="00FF0A67">
        <w:tab/>
      </w:r>
      <w:r w:rsidR="00FF0A67">
        <w:tab/>
      </w:r>
      <w:r w:rsidR="00FF0A67">
        <w:tab/>
        <w:t>Ohm's Law (σ = conductivity)</w:t>
      </w:r>
      <w:r w:rsidR="00FF0A67">
        <w:tab/>
      </w:r>
      <w:r w:rsidR="00FF0A67">
        <w:tab/>
      </w:r>
      <w:r w:rsidR="00FF0A67">
        <w:tab/>
      </w:r>
      <w:r>
        <w:t>(1.1.7)</w:t>
      </w:r>
    </w:p>
    <w:p w14:paraId="31A0DB20" w14:textId="77777777" w:rsidR="00552907" w:rsidRDefault="00552907" w:rsidP="00825CEF">
      <w:pPr>
        <w:tabs>
          <w:tab w:val="left" w:pos="7200"/>
          <w:tab w:val="left" w:pos="7920"/>
          <w:tab w:val="right" w:pos="9270"/>
        </w:tabs>
      </w:pPr>
    </w:p>
    <w:p w14:paraId="03033A50" w14:textId="77777777" w:rsidR="00A61B80" w:rsidRDefault="00552907" w:rsidP="00A61B80">
      <w:r>
        <w:tab/>
      </w:r>
      <w:r w:rsidR="00740773">
        <w:t xml:space="preserve">div </w:t>
      </w:r>
      <w:r w:rsidR="00A61B80">
        <w:rPr>
          <w:b/>
        </w:rPr>
        <w:t>J</w:t>
      </w:r>
      <w:r w:rsidR="00740773">
        <w:t xml:space="preserve"> </w:t>
      </w:r>
      <w:r w:rsidR="00A61B80">
        <w:t xml:space="preserve"> =  - </w:t>
      </w:r>
      <w:r w:rsidR="00A61B80" w:rsidRPr="00A020C0">
        <w:t>∂</w:t>
      </w:r>
      <w:r w:rsidR="00633F58">
        <w:rPr>
          <w:rStyle w:val="subscript"/>
        </w:rPr>
        <w:t>t</w:t>
      </w:r>
      <w:r w:rsidR="00A61B80" w:rsidRPr="00507068">
        <w:t>ρ</w:t>
      </w:r>
      <w:r w:rsidR="00A61B80">
        <w:tab/>
      </w:r>
      <w:r w:rsidR="00A61B80">
        <w:tab/>
      </w:r>
      <w:r w:rsidR="00FF0A67">
        <w:tab/>
      </w:r>
      <w:r w:rsidR="00FF0A67">
        <w:tab/>
        <w:t>Equation of Continuity</w:t>
      </w:r>
      <w:r w:rsidR="007F78B0">
        <w:t xml:space="preserve"> (see </w:t>
      </w:r>
      <w:r w:rsidR="00BB2BA5">
        <w:t xml:space="preserve">item </w:t>
      </w:r>
      <w:r w:rsidR="00740773">
        <w:t>7</w:t>
      </w:r>
      <w:r w:rsidR="00BB2BA5">
        <w:t xml:space="preserve"> </w:t>
      </w:r>
      <w:r w:rsidR="007F78B0">
        <w:t>below)</w:t>
      </w:r>
      <w:r w:rsidR="00FF0A67">
        <w:tab/>
      </w:r>
      <w:r w:rsidR="00A61B80">
        <w:t>(1.1.8)</w:t>
      </w:r>
    </w:p>
    <w:p w14:paraId="2DE0C0D1" w14:textId="77777777" w:rsidR="00480768" w:rsidRDefault="00480768" w:rsidP="00113C9F">
      <w:pPr>
        <w:rPr>
          <w:u w:val="single"/>
        </w:rPr>
      </w:pPr>
    </w:p>
    <w:p w14:paraId="2251DCC9" w14:textId="77777777" w:rsidR="00113C9F" w:rsidRPr="00676A44" w:rsidRDefault="00676A44" w:rsidP="00676A44">
      <w:pPr>
        <w:pStyle w:val="Heading4"/>
      </w:pPr>
      <w:bookmarkStart w:id="6" w:name="_Toc401578415"/>
      <w:r>
        <w:t>(a) Notes</w:t>
      </w:r>
      <w:r w:rsidR="00E07E8B" w:rsidRPr="00676A44">
        <w:t xml:space="preserve"> </w:t>
      </w:r>
      <w:r>
        <w:t>on Maxwell's Equations</w:t>
      </w:r>
      <w:bookmarkEnd w:id="6"/>
    </w:p>
    <w:p w14:paraId="398FC0BE" w14:textId="77777777" w:rsidR="007F78B0" w:rsidRDefault="007F78B0" w:rsidP="00113C9F"/>
    <w:p w14:paraId="5AE21BED" w14:textId="77777777" w:rsidR="00433927" w:rsidRDefault="007F78B0" w:rsidP="00113C9F">
      <w:r>
        <w:t xml:space="preserve">Although Maxwell's equations ("the Maxwell equations") provide a concise overview of classical electrodynamics, there is lot going on "under the hood" and clarification of the meaning of </w:t>
      </w:r>
      <w:r w:rsidR="0002460A">
        <w:t>certain</w:t>
      </w:r>
      <w:r>
        <w:t xml:space="preserve"> symbols </w:t>
      </w:r>
      <w:r w:rsidR="0002460A">
        <w:t>seems</w:t>
      </w:r>
      <w:r>
        <w:t xml:space="preserve"> </w:t>
      </w:r>
      <w:r w:rsidR="00740773">
        <w:t>useful</w:t>
      </w:r>
      <w:r>
        <w:t xml:space="preserve">, hence the following set of notes. </w:t>
      </w:r>
    </w:p>
    <w:p w14:paraId="2F564A4F" w14:textId="77777777" w:rsidR="00433927" w:rsidRDefault="00433927" w:rsidP="00113C9F"/>
    <w:p w14:paraId="1C6D922B" w14:textId="77777777" w:rsidR="0088705D" w:rsidRDefault="00433927" w:rsidP="00113C9F">
      <w:r>
        <w:t>0. It is understood that</w:t>
      </w:r>
      <w:r w:rsidR="0088705D">
        <w:t xml:space="preserve">, </w:t>
      </w:r>
      <w:r>
        <w:t>in a medium other than the vacuum</w:t>
      </w:r>
      <w:r w:rsidR="00356254">
        <w:t xml:space="preserve"> (that is, a "ponderable" medium)</w:t>
      </w:r>
      <w:r>
        <w:t xml:space="preserve">, all the mathematical fields </w:t>
      </w:r>
      <w:r w:rsidR="00356254">
        <w:t>shown above</w:t>
      </w:r>
      <w:r>
        <w:t xml:space="preserve"> like E, D, B, H, J, ρ </w:t>
      </w:r>
      <w:r w:rsidR="0088705D">
        <w:t xml:space="preserve">(and later A and φ) </w:t>
      </w:r>
      <w:r>
        <w:t xml:space="preserve">are average fields in the sense discussed </w:t>
      </w:r>
      <w:r w:rsidR="00C63C4D">
        <w:t>in</w:t>
      </w:r>
      <w:r>
        <w:t xml:space="preserve"> Jackson Sections 4.3 and 6.6. The </w:t>
      </w:r>
      <w:r w:rsidR="0088705D">
        <w:t>partial differential</w:t>
      </w:r>
      <w:r>
        <w:t xml:space="preserve"> equations are meaning</w:t>
      </w:r>
      <w:r w:rsidR="00135085">
        <w:t>f</w:t>
      </w:r>
      <w:r>
        <w:t xml:space="preserve">ul </w:t>
      </w:r>
      <w:r w:rsidR="0088705D">
        <w:t xml:space="preserve">for </w:t>
      </w:r>
      <w:r>
        <w:t>differential volumes</w:t>
      </w:r>
      <w:r w:rsidR="0088705D">
        <w:t>, areas and distances</w:t>
      </w:r>
      <w:r>
        <w:t xml:space="preserve"> which are very small but still contain enough atoms or molecules (perhaps at least 1000) so that averagin</w:t>
      </w:r>
      <w:r w:rsidR="0088705D">
        <w:t>g</w:t>
      </w:r>
      <w:r>
        <w:t xml:space="preserve"> makes sense. </w:t>
      </w:r>
      <w:r w:rsidR="0088705D">
        <w:t xml:space="preserve">We shall refer to the various electric and magnetic fields as "fields" to distinguish them from "potentials" like </w:t>
      </w:r>
      <w:r w:rsidR="0088705D" w:rsidRPr="0088705D">
        <w:rPr>
          <w:b/>
        </w:rPr>
        <w:t>A</w:t>
      </w:r>
      <w:r w:rsidR="0088705D">
        <w:t xml:space="preserve"> and φ, though all these quantities are mathematical fields. </w:t>
      </w:r>
    </w:p>
    <w:p w14:paraId="328D2A74" w14:textId="77777777" w:rsidR="009A78E8" w:rsidRDefault="009A78E8" w:rsidP="00113C9F"/>
    <w:p w14:paraId="6CA26BC5" w14:textId="77777777" w:rsidR="007F78B0" w:rsidRDefault="00676A44" w:rsidP="00113C9F">
      <w:pPr>
        <w:rPr>
          <w:color w:val="000000"/>
        </w:rPr>
      </w:pPr>
      <w:r>
        <w:t xml:space="preserve">1. </w:t>
      </w:r>
      <w:r w:rsidR="009A78E8">
        <w:t xml:space="preserve">The equations above are all expressed in </w:t>
      </w:r>
      <w:r w:rsidR="009A78E8">
        <w:rPr>
          <w:color w:val="000000"/>
        </w:rPr>
        <w:t>SI units</w:t>
      </w:r>
      <w:r w:rsidR="00B45203">
        <w:rPr>
          <w:color w:val="000000"/>
        </w:rPr>
        <w:t>.</w:t>
      </w:r>
      <w:r w:rsidR="00552907">
        <w:rPr>
          <w:color w:val="000000"/>
        </w:rPr>
        <w:t xml:space="preserve"> </w:t>
      </w:r>
      <w:r w:rsidR="007F78B0">
        <w:rPr>
          <w:color w:val="000000"/>
        </w:rPr>
        <w:t xml:space="preserve">The connection with cgs/Gaussian units is explained in an Appendix present in all three of the Jackson </w:t>
      </w:r>
      <w:r w:rsidR="0002460A" w:rsidRPr="0002460A">
        <w:rPr>
          <w:i/>
          <w:color w:val="000000"/>
        </w:rPr>
        <w:t>Classical</w:t>
      </w:r>
      <w:r w:rsidR="0002460A">
        <w:rPr>
          <w:color w:val="000000"/>
        </w:rPr>
        <w:t xml:space="preserve"> </w:t>
      </w:r>
      <w:r w:rsidR="007F78B0" w:rsidRPr="007F78B0">
        <w:rPr>
          <w:i/>
          <w:color w:val="000000"/>
        </w:rPr>
        <w:t>Electrodynamics</w:t>
      </w:r>
      <w:r w:rsidR="007F78B0">
        <w:rPr>
          <w:color w:val="000000"/>
        </w:rPr>
        <w:t xml:space="preserve"> editions. The above equations appear in Jackson's third edition at these locations</w:t>
      </w:r>
      <w:r w:rsidR="00B5330A">
        <w:rPr>
          <w:color w:val="000000"/>
        </w:rPr>
        <w:t xml:space="preserve">, </w:t>
      </w:r>
    </w:p>
    <w:p w14:paraId="2E0D5748" w14:textId="77777777" w:rsidR="007F78B0" w:rsidRDefault="007F78B0" w:rsidP="00113C9F">
      <w:pPr>
        <w:rPr>
          <w:color w:val="000000"/>
        </w:rPr>
      </w:pPr>
    </w:p>
    <w:p w14:paraId="50DA4297" w14:textId="77777777" w:rsidR="007F78B0" w:rsidRDefault="004F09F7" w:rsidP="007F78B0">
      <w:pPr>
        <w:rPr>
          <w:color w:val="000000"/>
        </w:rPr>
      </w:pPr>
      <w:r>
        <w:br w:type="page"/>
      </w:r>
      <w:r w:rsidR="007F78B0">
        <w:tab/>
      </w:r>
      <w:r w:rsidR="007F78B0" w:rsidRPr="006F15F3">
        <w:rPr>
          <w:color w:val="000000"/>
        </w:rPr>
        <w:t>(1.1.1)</w:t>
      </w:r>
      <w:r w:rsidR="007F78B0">
        <w:rPr>
          <w:color w:val="000000"/>
        </w:rPr>
        <w:t xml:space="preserve"> through (1.14):</w:t>
      </w:r>
      <w:r w:rsidR="007F78B0">
        <w:rPr>
          <w:color w:val="000000"/>
        </w:rPr>
        <w:tab/>
      </w:r>
      <w:r w:rsidR="007F78B0">
        <w:rPr>
          <w:color w:val="000000"/>
        </w:rPr>
        <w:tab/>
        <w:t>p 2 (</w:t>
      </w:r>
      <w:r w:rsidR="00740773">
        <w:rPr>
          <w:color w:val="000000"/>
        </w:rPr>
        <w:t>I</w:t>
      </w:r>
      <w:r w:rsidR="007F78B0">
        <w:rPr>
          <w:color w:val="000000"/>
        </w:rPr>
        <w:t>.1a)</w:t>
      </w:r>
      <w:r w:rsidR="007F78B0">
        <w:rPr>
          <w:color w:val="000000"/>
        </w:rPr>
        <w:tab/>
      </w:r>
      <w:r w:rsidR="007F78B0">
        <w:rPr>
          <w:color w:val="000000"/>
        </w:rPr>
        <w:tab/>
        <w:t>Maxwell's Equations</w:t>
      </w:r>
    </w:p>
    <w:p w14:paraId="60398819" w14:textId="77777777" w:rsidR="007F78B0" w:rsidRDefault="007F78B0" w:rsidP="007F78B0">
      <w:pPr>
        <w:rPr>
          <w:color w:val="000000"/>
        </w:rPr>
      </w:pPr>
      <w:r>
        <w:rPr>
          <w:color w:val="000000"/>
        </w:rPr>
        <w:tab/>
        <w:t>(1.1.5) and (1.16):</w:t>
      </w:r>
      <w:r>
        <w:rPr>
          <w:color w:val="000000"/>
        </w:rPr>
        <w:tab/>
      </w:r>
      <w:r>
        <w:rPr>
          <w:color w:val="000000"/>
        </w:rPr>
        <w:tab/>
      </w:r>
      <w:r>
        <w:rPr>
          <w:color w:val="000000"/>
        </w:rPr>
        <w:tab/>
        <w:t>p 296 top</w:t>
      </w:r>
      <w:r w:rsidR="00C63C4D">
        <w:rPr>
          <w:color w:val="000000"/>
        </w:rPr>
        <w:t xml:space="preserve"> line</w:t>
      </w:r>
      <w:r>
        <w:rPr>
          <w:color w:val="000000"/>
        </w:rPr>
        <w:tab/>
      </w:r>
      <w:r>
        <w:rPr>
          <w:color w:val="000000"/>
        </w:rPr>
        <w:tab/>
        <w:t>permeability constitutive relations</w:t>
      </w:r>
    </w:p>
    <w:p w14:paraId="1A2720D8" w14:textId="77777777" w:rsidR="007F78B0" w:rsidRPr="00552907" w:rsidRDefault="007F78B0" w:rsidP="007F78B0">
      <w:r>
        <w:rPr>
          <w:color w:val="000000"/>
        </w:rPr>
        <w:tab/>
        <w:t>(1.1.</w:t>
      </w:r>
      <w:r w:rsidR="00740773">
        <w:rPr>
          <w:color w:val="000000"/>
        </w:rPr>
        <w:t>7</w:t>
      </w:r>
      <w:r>
        <w:rPr>
          <w:color w:val="000000"/>
        </w:rPr>
        <w:t>)</w:t>
      </w:r>
      <w:r>
        <w:rPr>
          <w:color w:val="000000"/>
        </w:rPr>
        <w:tab/>
      </w:r>
      <w:r>
        <w:rPr>
          <w:color w:val="000000"/>
        </w:rPr>
        <w:tab/>
      </w:r>
      <w:r>
        <w:rPr>
          <w:color w:val="000000"/>
        </w:rPr>
        <w:tab/>
      </w:r>
      <w:r>
        <w:rPr>
          <w:color w:val="000000"/>
        </w:rPr>
        <w:tab/>
      </w:r>
      <w:r>
        <w:t>p 219 (5.159)</w:t>
      </w:r>
      <w:r>
        <w:rPr>
          <w:color w:val="000000"/>
        </w:rPr>
        <w:tab/>
      </w:r>
      <w:r>
        <w:rPr>
          <w:color w:val="000000"/>
        </w:rPr>
        <w:tab/>
        <w:t xml:space="preserve">Ohm's Law constitutive relation </w:t>
      </w:r>
      <w:r w:rsidRPr="00552907">
        <w:rPr>
          <w:b/>
          <w:color w:val="000000"/>
        </w:rPr>
        <w:t>J</w:t>
      </w:r>
      <w:r>
        <w:rPr>
          <w:color w:val="000000"/>
        </w:rPr>
        <w:t xml:space="preserve"> = σ</w:t>
      </w:r>
      <w:r w:rsidRPr="00552907">
        <w:rPr>
          <w:b/>
          <w:color w:val="000000"/>
        </w:rPr>
        <w:t>E</w:t>
      </w:r>
    </w:p>
    <w:p w14:paraId="6A23B850" w14:textId="77777777" w:rsidR="007F78B0" w:rsidRPr="007F78B0" w:rsidRDefault="007F78B0" w:rsidP="007F78B0">
      <w:pPr>
        <w:rPr>
          <w:color w:val="000000"/>
        </w:rPr>
      </w:pPr>
      <w:r>
        <w:tab/>
        <w:t>(1.1.</w:t>
      </w:r>
      <w:r w:rsidR="00740773">
        <w:t>8</w:t>
      </w:r>
      <w:r>
        <w:t>)</w:t>
      </w:r>
      <w:r>
        <w:tab/>
      </w:r>
      <w:r>
        <w:tab/>
      </w:r>
      <w:r>
        <w:tab/>
      </w:r>
      <w:r>
        <w:tab/>
        <w:t xml:space="preserve">p </w:t>
      </w:r>
      <w:r w:rsidR="00740773">
        <w:rPr>
          <w:color w:val="000000"/>
        </w:rPr>
        <w:t>3</w:t>
      </w:r>
      <w:r>
        <w:rPr>
          <w:color w:val="000000"/>
        </w:rPr>
        <w:t xml:space="preserve"> (</w:t>
      </w:r>
      <w:r w:rsidR="00740773">
        <w:rPr>
          <w:color w:val="000000"/>
        </w:rPr>
        <w:t>I</w:t>
      </w:r>
      <w:r>
        <w:rPr>
          <w:color w:val="000000"/>
        </w:rPr>
        <w:t>.2)</w:t>
      </w:r>
      <w:r>
        <w:rPr>
          <w:color w:val="000000"/>
        </w:rPr>
        <w:tab/>
      </w:r>
      <w:r w:rsidR="00740773">
        <w:rPr>
          <w:color w:val="000000"/>
        </w:rPr>
        <w:tab/>
      </w:r>
      <w:r>
        <w:rPr>
          <w:color w:val="000000"/>
        </w:rPr>
        <w:tab/>
        <w:t>equation of continuity</w:t>
      </w:r>
    </w:p>
    <w:p w14:paraId="7762B797" w14:textId="77777777" w:rsidR="00552907" w:rsidRDefault="00552907" w:rsidP="00113C9F">
      <w:pPr>
        <w:rPr>
          <w:color w:val="000000"/>
        </w:rPr>
      </w:pPr>
    </w:p>
    <w:p w14:paraId="212A1697" w14:textId="77777777" w:rsidR="00552907" w:rsidRPr="00E4286E" w:rsidRDefault="00676A44" w:rsidP="00113C9F">
      <w:r>
        <w:rPr>
          <w:color w:val="000000"/>
        </w:rPr>
        <w:t>2.</w:t>
      </w:r>
      <w:r w:rsidR="009C6B0B">
        <w:rPr>
          <w:color w:val="000000"/>
        </w:rPr>
        <w:t xml:space="preserve"> </w:t>
      </w:r>
      <w:r w:rsidR="00552907">
        <w:rPr>
          <w:color w:val="000000"/>
        </w:rPr>
        <w:t>All media (conductors, dielectric</w:t>
      </w:r>
      <w:r w:rsidR="0002460A">
        <w:rPr>
          <w:color w:val="000000"/>
        </w:rPr>
        <w:t>s</w:t>
      </w:r>
      <w:r w:rsidR="00552907">
        <w:rPr>
          <w:color w:val="000000"/>
        </w:rPr>
        <w:t xml:space="preserve"> between conductors) are assumed to be</w:t>
      </w:r>
      <w:r w:rsidR="00633F58">
        <w:rPr>
          <w:color w:val="000000"/>
        </w:rPr>
        <w:t xml:space="preserve"> homogeneous and</w:t>
      </w:r>
      <w:r w:rsidR="00552907">
        <w:rPr>
          <w:color w:val="000000"/>
        </w:rPr>
        <w:t xml:space="preserve"> isotropic so that the quantities σ, ε and μ are constant</w:t>
      </w:r>
      <w:r w:rsidR="00D4388F">
        <w:rPr>
          <w:color w:val="000000"/>
        </w:rPr>
        <w:t xml:space="preserve"> scalars</w:t>
      </w:r>
      <w:r w:rsidR="00CE45C1">
        <w:rPr>
          <w:color w:val="000000"/>
        </w:rPr>
        <w:t xml:space="preserve"> in space</w:t>
      </w:r>
      <w:r w:rsidR="009C6B0B">
        <w:rPr>
          <w:color w:val="000000"/>
        </w:rPr>
        <w:t xml:space="preserve"> (not </w:t>
      </w:r>
      <w:r w:rsidR="00552907">
        <w:rPr>
          <w:color w:val="000000"/>
        </w:rPr>
        <w:t xml:space="preserve">tensors) for a given medium. </w:t>
      </w:r>
      <w:r w:rsidR="00FF0A67">
        <w:rPr>
          <w:color w:val="000000"/>
        </w:rPr>
        <w:t xml:space="preserve">In the </w:t>
      </w:r>
      <w:r w:rsidR="00AB5183">
        <w:rPr>
          <w:color w:val="000000"/>
        </w:rPr>
        <w:t>vacuum</w:t>
      </w:r>
      <w:r w:rsidR="00FF0A67">
        <w:rPr>
          <w:color w:val="000000"/>
        </w:rPr>
        <w:t xml:space="preserve"> these constants take the values σ = 0, ε = ε</w:t>
      </w:r>
      <w:r w:rsidR="00FF0A67">
        <w:rPr>
          <w:rStyle w:val="subscript"/>
        </w:rPr>
        <w:t>0</w:t>
      </w:r>
      <w:r w:rsidR="00FF0A67">
        <w:t xml:space="preserve"> and μ = μ</w:t>
      </w:r>
      <w:r w:rsidR="00FF0A67">
        <w:rPr>
          <w:rStyle w:val="subscript"/>
        </w:rPr>
        <w:t>0</w:t>
      </w:r>
      <w:r w:rsidR="00FF0A67">
        <w:t xml:space="preserve">. </w:t>
      </w:r>
      <w:r w:rsidR="00B45203">
        <w:t xml:space="preserve">An implication of σ, μ and ε being constants in space is that they pass through </w:t>
      </w:r>
      <w:r w:rsidR="009C6B0B">
        <w:t xml:space="preserve">the </w:t>
      </w:r>
      <w:r w:rsidR="00B45203">
        <w:t>div, curl</w:t>
      </w:r>
      <w:r w:rsidR="00E81C24">
        <w:t>,</w:t>
      </w:r>
      <w:r w:rsidR="00B45203">
        <w:t xml:space="preserve"> grad</w:t>
      </w:r>
      <w:r w:rsidR="00E81C24">
        <w:t xml:space="preserve"> and </w:t>
      </w:r>
      <w:r w:rsidR="00E81C24">
        <w:sym w:font="Symbol" w:char="F0D1"/>
      </w:r>
      <w:r w:rsidR="00E81C24">
        <w:rPr>
          <w:rStyle w:val="superscript"/>
        </w:rPr>
        <w:t>2</w:t>
      </w:r>
      <w:r w:rsidR="00B45203">
        <w:t xml:space="preserve"> operators just as would any constant like π.</w:t>
      </w:r>
      <w:r w:rsidR="00514C80">
        <w:t xml:space="preserve"> </w:t>
      </w:r>
      <w:r w:rsidR="00D4388F">
        <w:t xml:space="preserve">One must be a little careful at a boundary between </w:t>
      </w:r>
      <w:r w:rsidR="00AB5183">
        <w:t xml:space="preserve">homogenous </w:t>
      </w:r>
      <w:r w:rsidR="00D4388F">
        <w:t xml:space="preserve">media since these constants can be different in the two media. </w:t>
      </w:r>
      <w:r w:rsidR="00514C80">
        <w:t>In principle, all three quantitie</w:t>
      </w:r>
      <w:r w:rsidR="00B45203">
        <w:t>s can vary in time, and when tran</w:t>
      </w:r>
      <w:r w:rsidR="00514C80">
        <w:t>s</w:t>
      </w:r>
      <w:r w:rsidR="00B45203">
        <w:t>form</w:t>
      </w:r>
      <w:r w:rsidR="009C6B0B">
        <w:t>ed</w:t>
      </w:r>
      <w:r w:rsidR="00B45203">
        <w:t xml:space="preserve"> to the frequency domain, σ(ω), ε(ω) and μ(ω) can</w:t>
      </w:r>
      <w:r w:rsidR="00E83B59">
        <w:t xml:space="preserve"> (and do)</w:t>
      </w:r>
      <w:r w:rsidR="00B45203">
        <w:t xml:space="preserve"> vary with ω.</w:t>
      </w:r>
      <w:r w:rsidR="00E81C24">
        <w:t xml:space="preserve"> However, we shall assume that for </w:t>
      </w:r>
      <w:r w:rsidR="009C6B0B">
        <w:t xml:space="preserve">our </w:t>
      </w:r>
      <w:r w:rsidR="00E81C24">
        <w:t>frequencies of interest, these quanti</w:t>
      </w:r>
      <w:r w:rsidR="00E83B59">
        <w:t>ti</w:t>
      </w:r>
      <w:r w:rsidR="00E81C24">
        <w:t>es are constant in ω and are t</w:t>
      </w:r>
      <w:r w:rsidR="00E4286E">
        <w:t>herefore also constant in time so they pass through ∂</w:t>
      </w:r>
      <w:r w:rsidR="00E4286E">
        <w:rPr>
          <w:rStyle w:val="subscript"/>
        </w:rPr>
        <w:t>t</w:t>
      </w:r>
      <w:r w:rsidR="00E4286E">
        <w:t>.</w:t>
      </w:r>
    </w:p>
    <w:p w14:paraId="66B166B6" w14:textId="77777777" w:rsidR="00B22886" w:rsidRDefault="00B22886" w:rsidP="00113C9F"/>
    <w:p w14:paraId="3EBE3560" w14:textId="77777777" w:rsidR="00B22886" w:rsidRDefault="00676A44" w:rsidP="00113C9F">
      <w:r>
        <w:t>3.</w:t>
      </w:r>
      <w:r w:rsidR="00B22886">
        <w:t xml:space="preserve"> The difference between ε and ε</w:t>
      </w:r>
      <w:r w:rsidR="00B22886">
        <w:rPr>
          <w:rStyle w:val="subscript"/>
        </w:rPr>
        <w:t>0</w:t>
      </w:r>
      <w:r w:rsidR="00B22886">
        <w:t xml:space="preserve"> is caused by polarization of bound charge in </w:t>
      </w:r>
      <w:r w:rsidR="00B77B2F">
        <w:t>a</w:t>
      </w:r>
      <w:r w:rsidR="00B22886">
        <w:t xml:space="preserve"> medium. Equations dealing with polarization are these [ see Jackson p</w:t>
      </w:r>
      <w:r w:rsidR="00E4286E">
        <w:t>p 153-4</w:t>
      </w:r>
      <w:r w:rsidR="00B22886">
        <w:t xml:space="preserve"> or Panofsky &amp; Phillips p</w:t>
      </w:r>
      <w:r w:rsidR="00DA0E98">
        <w:t>p 28-</w:t>
      </w:r>
      <w:r w:rsidR="001F1C52">
        <w:t>3</w:t>
      </w:r>
      <w:r w:rsidR="00DA0E98">
        <w:t>0</w:t>
      </w:r>
      <w:r w:rsidR="00B22886">
        <w:t xml:space="preserve"> </w:t>
      </w:r>
      <w:r w:rsidR="00DA0E98">
        <w:t>and p 1</w:t>
      </w:r>
      <w:r w:rsidR="001F1C52">
        <w:t>29-130</w:t>
      </w:r>
      <w:r w:rsidR="00DA0E98">
        <w:t xml:space="preserve"> on the polarization current </w:t>
      </w:r>
      <w:r w:rsidR="00B22886">
        <w:t xml:space="preserve">] </w:t>
      </w:r>
      <w:r w:rsidR="00DA0E98">
        <w:t xml:space="preserve">: </w:t>
      </w:r>
    </w:p>
    <w:p w14:paraId="221274E0" w14:textId="77777777" w:rsidR="00B22886" w:rsidRDefault="00B22886" w:rsidP="00113C9F"/>
    <w:p w14:paraId="391A766A" w14:textId="77777777" w:rsidR="00B22886" w:rsidRPr="004229AF" w:rsidRDefault="00B22886" w:rsidP="00676A44">
      <w:pPr>
        <w:tabs>
          <w:tab w:val="left" w:pos="7200"/>
          <w:tab w:val="left" w:pos="7920"/>
          <w:tab w:val="right" w:pos="9270"/>
        </w:tabs>
      </w:pPr>
      <w:r>
        <w:tab/>
      </w:r>
      <w:r w:rsidRPr="00B22886">
        <w:rPr>
          <w:b/>
        </w:rPr>
        <w:t>P</w:t>
      </w:r>
      <w:r>
        <w:t xml:space="preserve">dV = </w:t>
      </w:r>
      <w:r w:rsidR="00A12E03">
        <w:t xml:space="preserve">electric </w:t>
      </w:r>
      <w:r>
        <w:t>dipole moment contained in volume dV of a dielectric</w:t>
      </w:r>
      <w:r w:rsidR="00966535">
        <w:tab/>
      </w:r>
      <w:r w:rsidR="00966535">
        <w:tab/>
      </w:r>
      <w:r w:rsidR="00966535">
        <w:tab/>
      </w:r>
      <w:r w:rsidR="00966535">
        <w:tab/>
        <w:t>(1.1.9</w:t>
      </w:r>
      <w:r w:rsidR="004229AF">
        <w:t>)</w:t>
      </w:r>
    </w:p>
    <w:p w14:paraId="473D8D76" w14:textId="77777777" w:rsidR="00B22886" w:rsidRDefault="00B22886" w:rsidP="00113C9F"/>
    <w:p w14:paraId="1F68B040" w14:textId="77777777" w:rsidR="004229AF" w:rsidRPr="004229AF" w:rsidRDefault="00B22886" w:rsidP="00676A44">
      <w:pPr>
        <w:tabs>
          <w:tab w:val="left" w:pos="7200"/>
          <w:tab w:val="left" w:pos="7920"/>
          <w:tab w:val="right" w:pos="9270"/>
        </w:tabs>
      </w:pPr>
      <w:r>
        <w:tab/>
      </w:r>
      <w:r w:rsidRPr="00B22886">
        <w:rPr>
          <w:b/>
        </w:rPr>
        <w:t>J</w:t>
      </w:r>
      <w:r>
        <w:rPr>
          <w:rStyle w:val="subscript"/>
        </w:rPr>
        <w:t>pol</w:t>
      </w:r>
      <w:r>
        <w:t xml:space="preserve"> ≡  ∂</w:t>
      </w:r>
      <w:r>
        <w:rPr>
          <w:rStyle w:val="subscript"/>
        </w:rPr>
        <w:t>t</w:t>
      </w:r>
      <w:r w:rsidRPr="00B22886">
        <w:rPr>
          <w:b/>
        </w:rPr>
        <w:t>P</w:t>
      </w:r>
      <w:r>
        <w:t xml:space="preserve">  = polarization current</w:t>
      </w:r>
      <w:r w:rsidR="00C50E91">
        <w:t xml:space="preserve"> </w:t>
      </w:r>
      <w:r w:rsidR="00D4388F">
        <w:t>density</w:t>
      </w:r>
      <w:r w:rsidR="004229AF">
        <w:tab/>
      </w:r>
      <w:r w:rsidR="004229AF">
        <w:tab/>
      </w:r>
      <w:r w:rsidR="004229AF">
        <w:tab/>
      </w:r>
      <w:r w:rsidR="004229AF">
        <w:tab/>
      </w:r>
      <w:r w:rsidR="004229AF">
        <w:tab/>
      </w:r>
      <w:r w:rsidR="004229AF">
        <w:tab/>
      </w:r>
      <w:r w:rsidR="004229AF">
        <w:tab/>
        <w:t>(1.1.</w:t>
      </w:r>
      <w:r w:rsidR="00966535">
        <w:t>10</w:t>
      </w:r>
      <w:r w:rsidR="004229AF">
        <w:t>)</w:t>
      </w:r>
    </w:p>
    <w:p w14:paraId="0E3E4C90" w14:textId="77777777" w:rsidR="00B22886" w:rsidRDefault="00B22886" w:rsidP="00113C9F"/>
    <w:p w14:paraId="070BE477" w14:textId="77777777" w:rsidR="00B22886" w:rsidRDefault="00B22886" w:rsidP="00676A44">
      <w:pPr>
        <w:tabs>
          <w:tab w:val="left" w:pos="7200"/>
          <w:tab w:val="left" w:pos="7920"/>
          <w:tab w:val="right" w:pos="9270"/>
        </w:tabs>
      </w:pPr>
      <w:r>
        <w:tab/>
        <w:t>ρ</w:t>
      </w:r>
      <w:r>
        <w:rPr>
          <w:rStyle w:val="subscript"/>
        </w:rPr>
        <w:t>pol</w:t>
      </w:r>
      <w:r>
        <w:t xml:space="preserve"> = - div </w:t>
      </w:r>
      <w:r w:rsidRPr="00B22886">
        <w:rPr>
          <w:b/>
        </w:rPr>
        <w:t>P</w:t>
      </w:r>
      <w:r>
        <w:t xml:space="preserve">  = polarization charge</w:t>
      </w:r>
      <w:r w:rsidR="00C50E91">
        <w:t xml:space="preserve"> density</w:t>
      </w:r>
      <w:r w:rsidR="004229AF">
        <w:tab/>
      </w:r>
      <w:r w:rsidR="004229AF">
        <w:tab/>
      </w:r>
      <w:r w:rsidR="004229AF">
        <w:tab/>
      </w:r>
      <w:r w:rsidR="004229AF">
        <w:tab/>
      </w:r>
      <w:r w:rsidR="004229AF">
        <w:tab/>
      </w:r>
      <w:r w:rsidR="004229AF">
        <w:tab/>
      </w:r>
      <w:r w:rsidR="004229AF">
        <w:tab/>
        <w:t>(1.1.</w:t>
      </w:r>
      <w:r w:rsidR="00966535">
        <w:t>11</w:t>
      </w:r>
      <w:r w:rsidR="004229AF">
        <w:t>)</w:t>
      </w:r>
    </w:p>
    <w:p w14:paraId="6E486CE3" w14:textId="77777777" w:rsidR="00A12E03" w:rsidRDefault="00A12E03" w:rsidP="00676A44">
      <w:pPr>
        <w:tabs>
          <w:tab w:val="left" w:pos="7200"/>
          <w:tab w:val="left" w:pos="7920"/>
          <w:tab w:val="right" w:pos="9270"/>
        </w:tabs>
      </w:pPr>
    </w:p>
    <w:p w14:paraId="6B86417D" w14:textId="77777777" w:rsidR="00A12E03" w:rsidRDefault="00A12E03" w:rsidP="00676A44">
      <w:pPr>
        <w:tabs>
          <w:tab w:val="left" w:pos="7200"/>
          <w:tab w:val="left" w:pos="7920"/>
          <w:tab w:val="right" w:pos="9270"/>
        </w:tabs>
      </w:pPr>
      <w:r>
        <w:tab/>
      </w:r>
      <w:r w:rsidRPr="00C50E91">
        <w:rPr>
          <w:b/>
        </w:rPr>
        <w:t>P</w:t>
      </w:r>
      <w:r>
        <w:t xml:space="preserve"> = ε</w:t>
      </w:r>
      <w:r>
        <w:rPr>
          <w:rStyle w:val="subscript"/>
        </w:rPr>
        <w:t>0</w:t>
      </w:r>
      <w:r>
        <w:t>χ</w:t>
      </w:r>
      <w:r>
        <w:rPr>
          <w:rStyle w:val="subscript"/>
        </w:rPr>
        <w:t>e</w:t>
      </w:r>
      <w:r w:rsidRPr="00C50E91">
        <w:rPr>
          <w:b/>
        </w:rPr>
        <w:t>E</w:t>
      </w:r>
      <w:r>
        <w:t xml:space="preserve">   </w:t>
      </w:r>
      <w:r>
        <w:tab/>
      </w:r>
      <w:r>
        <w:tab/>
        <w:t xml:space="preserve">// polarization assumed proportional to the polarizing </w:t>
      </w:r>
      <w:r w:rsidRPr="00E83B59">
        <w:rPr>
          <w:b/>
        </w:rPr>
        <w:t>E</w:t>
      </w:r>
      <w:r>
        <w:t xml:space="preserve"> field</w:t>
      </w:r>
      <w:r>
        <w:tab/>
      </w:r>
      <w:r>
        <w:tab/>
        <w:t>(1.1.</w:t>
      </w:r>
      <w:r w:rsidR="00966535">
        <w:t>12</w:t>
      </w:r>
      <w:r>
        <w:t>)</w:t>
      </w:r>
    </w:p>
    <w:p w14:paraId="188B5086" w14:textId="77777777" w:rsidR="00B22886" w:rsidRDefault="00B22886" w:rsidP="00113C9F"/>
    <w:p w14:paraId="339CDEC0" w14:textId="77777777" w:rsidR="00B22886" w:rsidRDefault="00B22886" w:rsidP="00676A44">
      <w:pPr>
        <w:tabs>
          <w:tab w:val="left" w:pos="7200"/>
          <w:tab w:val="left" w:pos="7920"/>
          <w:tab w:val="right" w:pos="9270"/>
        </w:tabs>
      </w:pPr>
      <w:r>
        <w:rPr>
          <w:b/>
        </w:rPr>
        <w:tab/>
      </w:r>
      <w:r w:rsidRPr="005D15E4">
        <w:rPr>
          <w:b/>
        </w:rPr>
        <w:t>D</w:t>
      </w:r>
      <w:r>
        <w:t xml:space="preserve"> = ε</w:t>
      </w:r>
      <w:r>
        <w:rPr>
          <w:rStyle w:val="subscript"/>
        </w:rPr>
        <w:t>0</w:t>
      </w:r>
      <w:r w:rsidRPr="005D15E4">
        <w:rPr>
          <w:b/>
        </w:rPr>
        <w:t>E</w:t>
      </w:r>
      <w:r>
        <w:t xml:space="preserve"> + </w:t>
      </w:r>
      <w:r w:rsidRPr="005D15E4">
        <w:rPr>
          <w:b/>
        </w:rPr>
        <w:t>P</w:t>
      </w:r>
      <w:r>
        <w:t xml:space="preserve">  = </w:t>
      </w:r>
      <w:r w:rsidR="00A12E03">
        <w:t>ε</w:t>
      </w:r>
      <w:r w:rsidR="00A12E03">
        <w:rPr>
          <w:rStyle w:val="subscript"/>
        </w:rPr>
        <w:t>0</w:t>
      </w:r>
      <w:r w:rsidR="00A12E03">
        <w:t>(1 + χ</w:t>
      </w:r>
      <w:r w:rsidR="00A12E03">
        <w:rPr>
          <w:rStyle w:val="subscript"/>
        </w:rPr>
        <w:t>e</w:t>
      </w:r>
      <w:r w:rsidR="00A12E03">
        <w:t>)</w:t>
      </w:r>
      <w:r w:rsidR="00A12E03" w:rsidRPr="00A12E03">
        <w:rPr>
          <w:b/>
        </w:rPr>
        <w:t>E</w:t>
      </w:r>
      <w:r w:rsidR="00A12E03">
        <w:t xml:space="preserve"> = </w:t>
      </w:r>
      <w:r>
        <w:t xml:space="preserve">ε </w:t>
      </w:r>
      <w:r w:rsidRPr="00B22886">
        <w:rPr>
          <w:b/>
        </w:rPr>
        <w:t>E</w:t>
      </w:r>
      <w:r>
        <w:t xml:space="preserve">   = "the </w:t>
      </w:r>
      <w:r w:rsidR="00433927">
        <w:t xml:space="preserve">electric </w:t>
      </w:r>
      <w:r>
        <w:t>displacement</w:t>
      </w:r>
      <w:r w:rsidR="00433927">
        <w:t xml:space="preserve"> </w:t>
      </w:r>
      <w:r>
        <w:t>"</w:t>
      </w:r>
      <w:r w:rsidR="00433927">
        <w:tab/>
      </w:r>
      <w:r w:rsidR="00433927">
        <w:tab/>
      </w:r>
      <w:r w:rsidR="00433927">
        <w:tab/>
      </w:r>
      <w:r w:rsidR="00433927">
        <w:tab/>
      </w:r>
      <w:r w:rsidR="004229AF">
        <w:t>(1.1.</w:t>
      </w:r>
      <w:r w:rsidR="00966535">
        <w:t>13</w:t>
      </w:r>
      <w:r w:rsidR="004229AF">
        <w:t>)</w:t>
      </w:r>
    </w:p>
    <w:p w14:paraId="241A3CD3" w14:textId="77777777" w:rsidR="00C50E91" w:rsidRDefault="00C50E91" w:rsidP="00113C9F"/>
    <w:p w14:paraId="1D9C32A9" w14:textId="77777777" w:rsidR="00D4388F" w:rsidRDefault="00C50E91" w:rsidP="00676A44">
      <w:pPr>
        <w:tabs>
          <w:tab w:val="left" w:pos="7200"/>
          <w:tab w:val="left" w:pos="7920"/>
          <w:tab w:val="right" w:pos="9270"/>
        </w:tabs>
      </w:pPr>
      <w:r>
        <w:tab/>
        <w:t>ε = ε</w:t>
      </w:r>
      <w:r>
        <w:rPr>
          <w:rStyle w:val="subscript"/>
        </w:rPr>
        <w:t>0</w:t>
      </w:r>
      <w:r>
        <w:t>(1 + χ</w:t>
      </w:r>
      <w:r>
        <w:rPr>
          <w:rStyle w:val="subscript"/>
        </w:rPr>
        <w:t>e</w:t>
      </w:r>
      <w:r>
        <w:t>)</w:t>
      </w:r>
      <w:r>
        <w:tab/>
        <w:t>// ε = dielectric constant, χ</w:t>
      </w:r>
      <w:r>
        <w:rPr>
          <w:rStyle w:val="subscript"/>
        </w:rPr>
        <w:t>e</w:t>
      </w:r>
      <w:r>
        <w:t xml:space="preserve"> = electric susceptibility</w:t>
      </w:r>
      <w:r w:rsidR="004229AF">
        <w:tab/>
      </w:r>
      <w:r w:rsidR="004229AF">
        <w:tab/>
      </w:r>
      <w:r w:rsidR="004229AF">
        <w:tab/>
        <w:t>(1.1.</w:t>
      </w:r>
      <w:r w:rsidR="00966535">
        <w:t>14</w:t>
      </w:r>
      <w:r w:rsidR="004229AF">
        <w:t>)</w:t>
      </w:r>
      <w:r w:rsidR="004229AF">
        <w:tab/>
      </w:r>
    </w:p>
    <w:p w14:paraId="0C50463A" w14:textId="77777777" w:rsidR="00A12E03" w:rsidRDefault="00A12E03" w:rsidP="00676A44">
      <w:pPr>
        <w:tabs>
          <w:tab w:val="left" w:pos="7200"/>
          <w:tab w:val="left" w:pos="7920"/>
          <w:tab w:val="right" w:pos="9270"/>
        </w:tabs>
      </w:pPr>
    </w:p>
    <w:p w14:paraId="7EA2E7D2" w14:textId="77777777" w:rsidR="00D4388F" w:rsidRDefault="00A12E03" w:rsidP="00676A44">
      <w:pPr>
        <w:tabs>
          <w:tab w:val="left" w:pos="7200"/>
          <w:tab w:val="left" w:pos="7920"/>
          <w:tab w:val="right" w:pos="9270"/>
        </w:tabs>
      </w:pPr>
      <w:r>
        <w:tab/>
        <w:t xml:space="preserve">div </w:t>
      </w:r>
      <w:r w:rsidRPr="00A12E03">
        <w:rPr>
          <w:b/>
        </w:rPr>
        <w:t>E</w:t>
      </w:r>
      <w:r>
        <w:t xml:space="preserve"> = (1/ε</w:t>
      </w:r>
      <w:r>
        <w:rPr>
          <w:rStyle w:val="subscript"/>
        </w:rPr>
        <w:t>0</w:t>
      </w:r>
      <w:r>
        <w:t xml:space="preserve">)(div </w:t>
      </w:r>
      <w:r w:rsidRPr="00A12E03">
        <w:rPr>
          <w:b/>
        </w:rPr>
        <w:t>D</w:t>
      </w:r>
      <w:r>
        <w:t xml:space="preserve"> - div </w:t>
      </w:r>
      <w:r w:rsidRPr="00A12E03">
        <w:rPr>
          <w:b/>
        </w:rPr>
        <w:t>P</w:t>
      </w:r>
      <w:r>
        <w:t>)  =  (1/ε</w:t>
      </w:r>
      <w:r>
        <w:rPr>
          <w:rStyle w:val="subscript"/>
        </w:rPr>
        <w:t>0</w:t>
      </w:r>
      <w:r>
        <w:t>)(ρ</w:t>
      </w:r>
      <w:r>
        <w:rPr>
          <w:rStyle w:val="subscript"/>
        </w:rPr>
        <w:t>free</w:t>
      </w:r>
      <w:r>
        <w:t xml:space="preserve"> + ρ</w:t>
      </w:r>
      <w:r>
        <w:rPr>
          <w:rStyle w:val="subscript"/>
        </w:rPr>
        <w:t>ol</w:t>
      </w:r>
      <w:r>
        <w:t>)</w:t>
      </w:r>
      <w:r>
        <w:tab/>
      </w:r>
      <w:r w:rsidR="00200B00">
        <w:t xml:space="preserve"> .</w:t>
      </w:r>
      <w:r>
        <w:tab/>
        <w:t>"</w:t>
      </w:r>
      <w:r w:rsidRPr="00A12E03">
        <w:rPr>
          <w:b/>
        </w:rPr>
        <w:t>E</w:t>
      </w:r>
      <w:r>
        <w:t xml:space="preserve"> sees all charges"</w:t>
      </w:r>
      <w:r>
        <w:tab/>
      </w:r>
      <w:r>
        <w:tab/>
        <w:t>(1.1.</w:t>
      </w:r>
      <w:r w:rsidR="00966535">
        <w:t>15</w:t>
      </w:r>
      <w:r>
        <w:t>)</w:t>
      </w:r>
      <w:r>
        <w:tab/>
      </w:r>
      <w:r>
        <w:tab/>
      </w:r>
    </w:p>
    <w:p w14:paraId="4AA471CD" w14:textId="77777777" w:rsidR="005963D0" w:rsidRDefault="00D4388F" w:rsidP="005963D0">
      <w:r>
        <w:t xml:space="preserve">The </w:t>
      </w:r>
      <w:r w:rsidRPr="00D575C3">
        <w:rPr>
          <w:b/>
        </w:rPr>
        <w:t>E</w:t>
      </w:r>
      <w:r>
        <w:t xml:space="preserve"> field causes polarization </w:t>
      </w:r>
      <w:r w:rsidRPr="00D575C3">
        <w:rPr>
          <w:b/>
        </w:rPr>
        <w:t>P</w:t>
      </w:r>
      <w:r>
        <w:t xml:space="preserve"> either by causing existing </w:t>
      </w:r>
      <w:r w:rsidR="00D575C3">
        <w:t xml:space="preserve">tiny dipole </w:t>
      </w:r>
      <w:r>
        <w:t>objects</w:t>
      </w:r>
      <w:r w:rsidR="005963D0">
        <w:t xml:space="preserve"> (e.g., molecules)</w:t>
      </w:r>
      <w:r>
        <w:t xml:space="preserve"> </w:t>
      </w:r>
      <w:r w:rsidR="00D575C3">
        <w:t xml:space="preserve">in </w:t>
      </w:r>
      <w:r w:rsidR="00B77B2F">
        <w:t>a</w:t>
      </w:r>
      <w:r w:rsidR="00D575C3">
        <w:t xml:space="preserve"> medi</w:t>
      </w:r>
      <w:r w:rsidR="00B77B2F">
        <w:t>um</w:t>
      </w:r>
      <w:r w:rsidR="00D575C3">
        <w:t xml:space="preserve"> </w:t>
      </w:r>
      <w:r>
        <w:t xml:space="preserve">to "line up", or by </w:t>
      </w:r>
      <w:r w:rsidR="00D575C3">
        <w:t xml:space="preserve">causing tiny non-dipole objects </w:t>
      </w:r>
      <w:r w:rsidR="005963D0">
        <w:t xml:space="preserve">(e.g., atoms) </w:t>
      </w:r>
      <w:r w:rsidR="0088705D">
        <w:t xml:space="preserve">to have </w:t>
      </w:r>
      <w:r w:rsidR="00D575C3">
        <w:t>dipole moment</w:t>
      </w:r>
      <w:r w:rsidR="0088705D">
        <w:t>s</w:t>
      </w:r>
      <w:r w:rsidR="00D575C3">
        <w:t xml:space="preserve"> and then those get lined up. </w:t>
      </w:r>
      <w:r w:rsidR="005963D0">
        <w:t xml:space="preserve">See for example Bleaney &amp; Bleaney Chapter 10 " Dielectrics". </w:t>
      </w:r>
    </w:p>
    <w:p w14:paraId="21AEB1E5" w14:textId="77777777" w:rsidR="00AB076F" w:rsidRDefault="00AB076F" w:rsidP="00676A44">
      <w:pPr>
        <w:tabs>
          <w:tab w:val="left" w:pos="7200"/>
          <w:tab w:val="left" w:pos="7920"/>
          <w:tab w:val="right" w:pos="9270"/>
        </w:tabs>
      </w:pPr>
    </w:p>
    <w:p w14:paraId="45EB71A9" w14:textId="77777777" w:rsidR="00BC0213" w:rsidRDefault="00AB076F" w:rsidP="00113C9F">
      <w:r w:rsidRPr="0017189C">
        <w:rPr>
          <w:u w:val="single"/>
        </w:rPr>
        <w:t>Comment</w:t>
      </w:r>
      <w:r>
        <w:t xml:space="preserve">: Since </w:t>
      </w:r>
      <w:r w:rsidRPr="005D15E4">
        <w:rPr>
          <w:b/>
        </w:rPr>
        <w:t>D</w:t>
      </w:r>
      <w:r>
        <w:t xml:space="preserve"> = ε</w:t>
      </w:r>
      <w:r>
        <w:rPr>
          <w:rStyle w:val="subscript"/>
        </w:rPr>
        <w:t>0</w:t>
      </w:r>
      <w:r w:rsidRPr="005D15E4">
        <w:rPr>
          <w:b/>
        </w:rPr>
        <w:t>E</w:t>
      </w:r>
      <w:r>
        <w:t xml:space="preserve"> + </w:t>
      </w:r>
      <w:r w:rsidRPr="005D15E4">
        <w:rPr>
          <w:b/>
        </w:rPr>
        <w:t>P</w:t>
      </w:r>
      <w:r>
        <w:t xml:space="preserve">, the </w:t>
      </w:r>
      <w:r w:rsidRPr="0017189C">
        <w:rPr>
          <w:b/>
        </w:rPr>
        <w:t>D</w:t>
      </w:r>
      <w:r>
        <w:t xml:space="preserve"> and </w:t>
      </w:r>
      <w:r w:rsidRPr="0017189C">
        <w:rPr>
          <w:b/>
        </w:rPr>
        <w:t>E</w:t>
      </w:r>
      <w:r>
        <w:t xml:space="preserve"> fields are scaled differently. It might have been better had the </w:t>
      </w:r>
      <w:r w:rsidRPr="0017189C">
        <w:rPr>
          <w:b/>
        </w:rPr>
        <w:t>D</w:t>
      </w:r>
      <w:r>
        <w:t xml:space="preserve"> field been replaced by </w:t>
      </w:r>
      <w:r w:rsidRPr="0017189C">
        <w:rPr>
          <w:b/>
        </w:rPr>
        <w:t>D</w:t>
      </w:r>
      <w:r>
        <w:t xml:space="preserve"> = ε</w:t>
      </w:r>
      <w:r>
        <w:rPr>
          <w:rStyle w:val="subscript"/>
        </w:rPr>
        <w:t>0</w:t>
      </w:r>
      <w:r w:rsidRPr="0017189C">
        <w:rPr>
          <w:b/>
        </w:rPr>
        <w:t>D</w:t>
      </w:r>
      <w:r>
        <w:t xml:space="preserve">' in which case </w:t>
      </w:r>
      <w:r w:rsidRPr="0017189C">
        <w:rPr>
          <w:b/>
        </w:rPr>
        <w:t>D</w:t>
      </w:r>
      <w:r>
        <w:t xml:space="preserve">' = </w:t>
      </w:r>
      <w:r w:rsidRPr="0017189C">
        <w:rPr>
          <w:b/>
        </w:rPr>
        <w:t>E</w:t>
      </w:r>
      <w:r>
        <w:t xml:space="preserve"> + </w:t>
      </w:r>
      <w:r w:rsidRPr="0017189C">
        <w:rPr>
          <w:b/>
        </w:rPr>
        <w:t>P</w:t>
      </w:r>
      <w:r>
        <w:t>/ε</w:t>
      </w:r>
      <w:r>
        <w:rPr>
          <w:rStyle w:val="subscript"/>
        </w:rPr>
        <w:t>0</w:t>
      </w:r>
      <w:r w:rsidR="00B77B2F">
        <w:t>;</w:t>
      </w:r>
      <w:r w:rsidR="00514C80">
        <w:t xml:space="preserve"> </w:t>
      </w:r>
      <w:r>
        <w:t xml:space="preserve"> then one can make clearer statements about </w:t>
      </w:r>
      <w:r w:rsidRPr="0017189C">
        <w:rPr>
          <w:b/>
        </w:rPr>
        <w:t>D</w:t>
      </w:r>
      <w:r>
        <w:t xml:space="preserve">' versus </w:t>
      </w:r>
      <w:r w:rsidRPr="0017189C">
        <w:rPr>
          <w:b/>
        </w:rPr>
        <w:t>E</w:t>
      </w:r>
      <w:r>
        <w:t xml:space="preserve">. For example, in a </w:t>
      </w:r>
      <w:r w:rsidR="00AB5183">
        <w:t xml:space="preserve">dielectric </w:t>
      </w:r>
      <w:r>
        <w:t xml:space="preserve">capacitor with fixed conductor charges </w:t>
      </w:r>
      <w:r w:rsidR="00D575C3">
        <w:t>(</w:t>
      </w:r>
      <w:r>
        <w:t>Q,-Q</w:t>
      </w:r>
      <w:r w:rsidR="00D575C3">
        <w:t>)</w:t>
      </w:r>
      <w:r>
        <w:t xml:space="preserve"> there exist both D' and E fields, and D' = (ε/ε</w:t>
      </w:r>
      <w:r>
        <w:rPr>
          <w:rStyle w:val="subscript"/>
        </w:rPr>
        <w:t>0</w:t>
      </w:r>
      <w:r>
        <w:t xml:space="preserve">) E &gt; E. The D' field can be interpreted as the E field that </w:t>
      </w:r>
      <w:r w:rsidRPr="0017189C">
        <w:rPr>
          <w:i/>
        </w:rPr>
        <w:t>would</w:t>
      </w:r>
      <w:r>
        <w:t xml:space="preserve"> be present were the dielectric </w:t>
      </w:r>
      <w:r w:rsidR="00D575C3">
        <w:t>replaced by empty space</w:t>
      </w:r>
      <w:r>
        <w:t>. The dielectric</w:t>
      </w:r>
      <w:r w:rsidR="00BC0213">
        <w:t xml:space="preserve"> in effect shields the charge, reducing E</w:t>
      </w:r>
    </w:p>
    <w:p w14:paraId="74744791" w14:textId="77777777" w:rsidR="00633F58" w:rsidRDefault="00AB076F" w:rsidP="00113C9F">
      <w:r>
        <w:t>and hence V, does not change Q, and</w:t>
      </w:r>
      <w:r w:rsidR="00D575C3">
        <w:t>,</w:t>
      </w:r>
      <w:r>
        <w:t xml:space="preserve"> </w:t>
      </w:r>
      <w:r w:rsidR="00D575C3">
        <w:t>since Q = CV,</w:t>
      </w:r>
      <w:r>
        <w:t xml:space="preserve"> </w:t>
      </w:r>
      <w:r w:rsidR="00D575C3">
        <w:t xml:space="preserve">it </w:t>
      </w:r>
      <w:r>
        <w:t xml:space="preserve">increases capacitance C </w:t>
      </w:r>
      <w:r w:rsidR="00BC0213">
        <w:t>by (ε/ε</w:t>
      </w:r>
      <w:r w:rsidR="00BC0213">
        <w:rPr>
          <w:rStyle w:val="subscript"/>
        </w:rPr>
        <w:t>0</w:t>
      </w:r>
      <w:r w:rsidR="00BC0213">
        <w:t xml:space="preserve">) </w:t>
      </w:r>
      <w:r>
        <w:t xml:space="preserve">for fixed Q. </w:t>
      </w:r>
    </w:p>
    <w:p w14:paraId="2BEA8A73" w14:textId="77777777" w:rsidR="003C5349" w:rsidRDefault="003C5349" w:rsidP="00113C9F"/>
    <w:p w14:paraId="5FCE3285" w14:textId="77777777" w:rsidR="00633F58" w:rsidRDefault="00676A44" w:rsidP="00113C9F">
      <w:r>
        <w:t>4.</w:t>
      </w:r>
      <w:r w:rsidR="00633F58">
        <w:t xml:space="preserve"> </w:t>
      </w:r>
      <w:r w:rsidR="00444A60">
        <w:t>As noted in (1.1.3), th</w:t>
      </w:r>
      <w:r w:rsidR="00633F58">
        <w:t xml:space="preserve">e ρ in div </w:t>
      </w:r>
      <w:r w:rsidR="00633F58" w:rsidRPr="00633F58">
        <w:rPr>
          <w:b/>
        </w:rPr>
        <w:t>D</w:t>
      </w:r>
      <w:r w:rsidR="00633F58">
        <w:t xml:space="preserve"> = ρ is the free charge density </w:t>
      </w:r>
      <w:r w:rsidR="00A63E71">
        <w:t>ρ</w:t>
      </w:r>
      <w:r w:rsidR="00A63E71">
        <w:rPr>
          <w:rStyle w:val="subscript"/>
        </w:rPr>
        <w:t xml:space="preserve">free </w:t>
      </w:r>
      <w:r w:rsidR="00633F58">
        <w:t xml:space="preserve">and does not include possible polarization charge density. </w:t>
      </w:r>
      <w:r w:rsidR="00B22886">
        <w:t>In contrast, the</w:t>
      </w:r>
      <w:r w:rsidR="00A63E71">
        <w:t xml:space="preserve"> </w:t>
      </w:r>
      <w:r w:rsidR="00A63E71" w:rsidRPr="00A63E71">
        <w:rPr>
          <w:b/>
        </w:rPr>
        <w:t>E</w:t>
      </w:r>
      <w:r w:rsidR="00A63E71">
        <w:t xml:space="preserve"> field </w:t>
      </w:r>
      <w:r w:rsidR="00B22886">
        <w:t>"</w:t>
      </w:r>
      <w:r w:rsidR="00A63E71">
        <w:t>sees</w:t>
      </w:r>
      <w:r w:rsidR="00B22886">
        <w:t>"</w:t>
      </w:r>
      <w:r w:rsidR="00A63E71">
        <w:t xml:space="preserve"> both free charge ρ</w:t>
      </w:r>
      <w:r w:rsidR="00A63E71">
        <w:rPr>
          <w:rStyle w:val="subscript"/>
        </w:rPr>
        <w:t>free</w:t>
      </w:r>
      <w:r w:rsidR="00A63E71">
        <w:t xml:space="preserve"> and polarization charge ρ</w:t>
      </w:r>
      <w:r w:rsidR="00A63E71">
        <w:rPr>
          <w:rStyle w:val="subscript"/>
        </w:rPr>
        <w:t>pol</w:t>
      </w:r>
      <w:r w:rsidR="00444A60">
        <w:t xml:space="preserve"> , as derived above in (1.1.15) from (1.1.13), </w:t>
      </w:r>
    </w:p>
    <w:p w14:paraId="047502DE" w14:textId="77777777" w:rsidR="00A63E71" w:rsidRDefault="00A63E71" w:rsidP="00113C9F"/>
    <w:p w14:paraId="17FBBD5E" w14:textId="77777777" w:rsidR="00A63E71" w:rsidRPr="004229AF" w:rsidRDefault="00A63E71" w:rsidP="00676A44">
      <w:pPr>
        <w:tabs>
          <w:tab w:val="left" w:pos="7200"/>
          <w:tab w:val="left" w:pos="7920"/>
          <w:tab w:val="right" w:pos="9270"/>
        </w:tabs>
      </w:pPr>
      <w:r>
        <w:tab/>
        <w:t xml:space="preserve">div </w:t>
      </w:r>
      <w:r w:rsidRPr="00B22886">
        <w:rPr>
          <w:b/>
        </w:rPr>
        <w:t>E</w:t>
      </w:r>
      <w:r>
        <w:t xml:space="preserve"> = (1/ε</w:t>
      </w:r>
      <w:r>
        <w:rPr>
          <w:rStyle w:val="subscript"/>
        </w:rPr>
        <w:t>0</w:t>
      </w:r>
      <w:r>
        <w:t>) ( ρ</w:t>
      </w:r>
      <w:r>
        <w:rPr>
          <w:rStyle w:val="subscript"/>
        </w:rPr>
        <w:t>free</w:t>
      </w:r>
      <w:r w:rsidR="004638E7">
        <w:rPr>
          <w:rStyle w:val="subscript"/>
        </w:rPr>
        <w:t xml:space="preserve"> </w:t>
      </w:r>
      <w:r>
        <w:t>+ ρ</w:t>
      </w:r>
      <w:r>
        <w:rPr>
          <w:rStyle w:val="subscript"/>
        </w:rPr>
        <w:t>pol</w:t>
      </w:r>
      <w:r>
        <w:t>)  = (1/ε) ρ</w:t>
      </w:r>
      <w:r>
        <w:rPr>
          <w:rStyle w:val="subscript"/>
        </w:rPr>
        <w:t>free</w:t>
      </w:r>
      <w:r w:rsidR="004229AF">
        <w:tab/>
      </w:r>
      <w:r w:rsidR="003C5349">
        <w:t xml:space="preserve"> .</w:t>
      </w:r>
      <w:r w:rsidR="00444A60">
        <w:tab/>
      </w:r>
      <w:r w:rsidR="00444A60">
        <w:tab/>
      </w:r>
      <w:r w:rsidR="004229AF">
        <w:tab/>
      </w:r>
      <w:r w:rsidR="004229AF">
        <w:tab/>
      </w:r>
      <w:r w:rsidR="004229AF">
        <w:tab/>
      </w:r>
      <w:r w:rsidR="004229AF">
        <w:tab/>
        <w:t>(1.1.1</w:t>
      </w:r>
      <w:r w:rsidR="00966535">
        <w:t>6</w:t>
      </w:r>
      <w:r w:rsidR="004229AF">
        <w:t>)</w:t>
      </w:r>
    </w:p>
    <w:p w14:paraId="2F9C73E6" w14:textId="77777777" w:rsidR="00A63E71" w:rsidRDefault="00A63E71" w:rsidP="00113C9F">
      <w:pPr>
        <w:rPr>
          <w:rStyle w:val="subscript"/>
        </w:rPr>
      </w:pPr>
    </w:p>
    <w:p w14:paraId="2017139A" w14:textId="77777777" w:rsidR="00A63E71" w:rsidRPr="00B22886" w:rsidRDefault="00A63E71" w:rsidP="00113C9F">
      <w:r>
        <w:t xml:space="preserve">In the rightmost expression, the </w:t>
      </w:r>
      <w:r w:rsidR="00AB5183">
        <w:t xml:space="preserve">polarization </w:t>
      </w:r>
      <w:r>
        <w:t xml:space="preserve">charge is incorporated into the 1/ε factor. </w:t>
      </w:r>
      <w:r w:rsidR="003C5349">
        <w:t xml:space="preserve">Appendix L shows how this works physically in the case of point and line charges embedded in a dielectric. </w:t>
      </w:r>
    </w:p>
    <w:p w14:paraId="3057B4A4" w14:textId="77777777" w:rsidR="00633F58" w:rsidRDefault="00633F58" w:rsidP="00113C9F"/>
    <w:p w14:paraId="2FB9CC2C" w14:textId="77777777" w:rsidR="00633F58" w:rsidRDefault="00676A44" w:rsidP="00113C9F">
      <w:r>
        <w:t>5.</w:t>
      </w:r>
      <w:r w:rsidR="00633F58">
        <w:t xml:space="preserve"> The </w:t>
      </w:r>
      <w:r w:rsidR="00633F58" w:rsidRPr="00633F58">
        <w:rPr>
          <w:b/>
        </w:rPr>
        <w:t>J</w:t>
      </w:r>
      <w:r w:rsidR="00633F58">
        <w:t xml:space="preserve"> in </w:t>
      </w:r>
      <w:r w:rsidR="00633F58" w:rsidRPr="007D150D">
        <w:rPr>
          <w:color w:val="000000"/>
        </w:rPr>
        <w:t>curl</w:t>
      </w:r>
      <w:r w:rsidR="00633F58" w:rsidRPr="006F15F3">
        <w:rPr>
          <w:color w:val="000000"/>
        </w:rPr>
        <w:t xml:space="preserve"> </w:t>
      </w:r>
      <w:r w:rsidR="00633F58" w:rsidRPr="006F15F3">
        <w:rPr>
          <w:b/>
          <w:color w:val="000000"/>
        </w:rPr>
        <w:t>H</w:t>
      </w:r>
      <w:r w:rsidR="00633F58" w:rsidRPr="006F15F3">
        <w:rPr>
          <w:color w:val="000000"/>
        </w:rPr>
        <w:t xml:space="preserve"> = </w:t>
      </w:r>
      <w:r w:rsidR="00633F58">
        <w:rPr>
          <w:color w:val="000000"/>
        </w:rPr>
        <w:t xml:space="preserve"> ∂</w:t>
      </w:r>
      <w:r w:rsidR="00633F58">
        <w:rPr>
          <w:rStyle w:val="subscript"/>
        </w:rPr>
        <w:t>t</w:t>
      </w:r>
      <w:r w:rsidR="00633F58" w:rsidRPr="006F15F3">
        <w:rPr>
          <w:b/>
          <w:color w:val="000000"/>
        </w:rPr>
        <w:t>D</w:t>
      </w:r>
      <w:r w:rsidR="00633F58" w:rsidRPr="006F15F3">
        <w:rPr>
          <w:color w:val="000000"/>
        </w:rPr>
        <w:t xml:space="preserve"> + </w:t>
      </w:r>
      <w:r w:rsidR="00633F58" w:rsidRPr="006F15F3">
        <w:rPr>
          <w:b/>
          <w:color w:val="000000"/>
        </w:rPr>
        <w:t>J</w:t>
      </w:r>
      <w:r w:rsidR="00633F58">
        <w:t xml:space="preserve"> is the conduction current </w:t>
      </w:r>
      <w:r w:rsidR="00633F58" w:rsidRPr="00633F58">
        <w:rPr>
          <w:b/>
        </w:rPr>
        <w:t>J</w:t>
      </w:r>
      <w:r w:rsidR="00633F58">
        <w:rPr>
          <w:rStyle w:val="subscript"/>
        </w:rPr>
        <w:t>c</w:t>
      </w:r>
      <w:r w:rsidR="00633F58">
        <w:t xml:space="preserve"> . If polarization current </w:t>
      </w:r>
      <w:r w:rsidR="00633F58" w:rsidRPr="00633F58">
        <w:rPr>
          <w:b/>
        </w:rPr>
        <w:t>J</w:t>
      </w:r>
      <w:r w:rsidR="00633F58">
        <w:rPr>
          <w:rStyle w:val="subscript"/>
        </w:rPr>
        <w:t>p</w:t>
      </w:r>
      <w:r w:rsidR="00B22886">
        <w:rPr>
          <w:rStyle w:val="subscript"/>
        </w:rPr>
        <w:t>ol</w:t>
      </w:r>
      <w:r w:rsidR="00633F58">
        <w:t xml:space="preserve"> is present, it is included in the </w:t>
      </w:r>
      <w:r w:rsidR="004638E7">
        <w:t>"</w:t>
      </w:r>
      <w:r w:rsidR="00633F58">
        <w:t>displacement current</w:t>
      </w:r>
      <w:r w:rsidR="004638E7">
        <w:t>"</w:t>
      </w:r>
      <w:r w:rsidR="00633F58">
        <w:t xml:space="preserve"> term ∂</w:t>
      </w:r>
      <w:r w:rsidR="00633F58">
        <w:rPr>
          <w:rStyle w:val="subscript"/>
        </w:rPr>
        <w:t>t</w:t>
      </w:r>
      <w:r w:rsidR="00633F58" w:rsidRPr="00633F58">
        <w:rPr>
          <w:b/>
        </w:rPr>
        <w:t>D</w:t>
      </w:r>
      <w:r w:rsidR="00633F58">
        <w:t xml:space="preserve"> along with the Maxwell "vacuum polarization current"</w:t>
      </w:r>
      <w:r w:rsidR="00D575C3">
        <w:t xml:space="preserve"> </w:t>
      </w:r>
      <w:r w:rsidR="00D575C3" w:rsidRPr="00D575C3">
        <w:rPr>
          <w:b/>
        </w:rPr>
        <w:t>J</w:t>
      </w:r>
      <w:r w:rsidR="00D575C3">
        <w:rPr>
          <w:rStyle w:val="subscript"/>
        </w:rPr>
        <w:t>vac</w:t>
      </w:r>
      <w:r w:rsidR="00D575C3">
        <w:t xml:space="preserve"> =</w:t>
      </w:r>
      <w:r w:rsidR="00D575C3" w:rsidRPr="00D575C3">
        <w:t xml:space="preserve"> </w:t>
      </w:r>
      <w:r w:rsidR="00D575C3">
        <w:t>ε</w:t>
      </w:r>
      <w:r w:rsidR="00D575C3">
        <w:rPr>
          <w:rStyle w:val="subscript"/>
        </w:rPr>
        <w:t>0</w:t>
      </w:r>
      <w:r w:rsidR="00D575C3">
        <w:t>∂</w:t>
      </w:r>
      <w:r w:rsidR="00D575C3">
        <w:rPr>
          <w:rStyle w:val="subscript"/>
        </w:rPr>
        <w:t>t</w:t>
      </w:r>
      <w:r w:rsidR="00D575C3" w:rsidRPr="00D5390C">
        <w:rPr>
          <w:b/>
        </w:rPr>
        <w:t>E</w:t>
      </w:r>
      <w:r w:rsidR="00D575C3">
        <w:t xml:space="preserve"> </w:t>
      </w:r>
      <w:r w:rsidR="00633F58">
        <w:t xml:space="preserve">. That is, </w:t>
      </w:r>
    </w:p>
    <w:p w14:paraId="05DA909A" w14:textId="77777777" w:rsidR="00633F58" w:rsidRDefault="00633F58" w:rsidP="00113C9F"/>
    <w:p w14:paraId="2CEA048A" w14:textId="77777777" w:rsidR="00633F58" w:rsidRPr="004229AF" w:rsidRDefault="00633F58" w:rsidP="00676A44">
      <w:pPr>
        <w:tabs>
          <w:tab w:val="left" w:pos="7200"/>
          <w:tab w:val="left" w:pos="7920"/>
          <w:tab w:val="right" w:pos="9270"/>
        </w:tabs>
      </w:pPr>
      <w:r>
        <w:tab/>
      </w:r>
      <w:r w:rsidRPr="00633F58">
        <w:rPr>
          <w:b/>
        </w:rPr>
        <w:t>J</w:t>
      </w:r>
      <w:r>
        <w:rPr>
          <w:rStyle w:val="subscript"/>
        </w:rPr>
        <w:t>d</w:t>
      </w:r>
      <w:r>
        <w:t xml:space="preserve">  ≡  ∂</w:t>
      </w:r>
      <w:r>
        <w:rPr>
          <w:rStyle w:val="subscript"/>
        </w:rPr>
        <w:t>t</w:t>
      </w:r>
      <w:r w:rsidRPr="00633F58">
        <w:rPr>
          <w:b/>
        </w:rPr>
        <w:t>D</w:t>
      </w:r>
      <w:r>
        <w:t xml:space="preserve"> = ∂</w:t>
      </w:r>
      <w:r>
        <w:rPr>
          <w:rStyle w:val="subscript"/>
        </w:rPr>
        <w:t>t</w:t>
      </w:r>
      <w:r>
        <w:t>[ε</w:t>
      </w:r>
      <w:r>
        <w:rPr>
          <w:rStyle w:val="subscript"/>
        </w:rPr>
        <w:t>0</w:t>
      </w:r>
      <w:r w:rsidRPr="005D15E4">
        <w:rPr>
          <w:b/>
        </w:rPr>
        <w:t>E</w:t>
      </w:r>
      <w:r>
        <w:t xml:space="preserve"> + </w:t>
      </w:r>
      <w:r w:rsidRPr="005D15E4">
        <w:rPr>
          <w:b/>
        </w:rPr>
        <w:t>P</w:t>
      </w:r>
      <w:r>
        <w:t>] =  ∂</w:t>
      </w:r>
      <w:r>
        <w:rPr>
          <w:rStyle w:val="subscript"/>
        </w:rPr>
        <w:t>t</w:t>
      </w:r>
      <w:r w:rsidRPr="00633F58">
        <w:rPr>
          <w:b/>
        </w:rPr>
        <w:t>P</w:t>
      </w:r>
      <w:r>
        <w:t xml:space="preserve">  + ε</w:t>
      </w:r>
      <w:r>
        <w:rPr>
          <w:rStyle w:val="subscript"/>
        </w:rPr>
        <w:t>0</w:t>
      </w:r>
      <w:r>
        <w:t>∂</w:t>
      </w:r>
      <w:r>
        <w:rPr>
          <w:rStyle w:val="subscript"/>
        </w:rPr>
        <w:t>t</w:t>
      </w:r>
      <w:r w:rsidRPr="00D5390C">
        <w:rPr>
          <w:b/>
        </w:rPr>
        <w:t>E</w:t>
      </w:r>
      <w:r>
        <w:t xml:space="preserve">  = </w:t>
      </w:r>
      <w:r w:rsidRPr="00633F58">
        <w:rPr>
          <w:b/>
        </w:rPr>
        <w:t>J</w:t>
      </w:r>
      <w:r w:rsidR="00B22886">
        <w:rPr>
          <w:rStyle w:val="subscript"/>
        </w:rPr>
        <w:t>pol</w:t>
      </w:r>
      <w:r>
        <w:t xml:space="preserve"> + </w:t>
      </w:r>
      <w:r w:rsidRPr="00633F58">
        <w:rPr>
          <w:b/>
        </w:rPr>
        <w:t>J</w:t>
      </w:r>
      <w:r>
        <w:rPr>
          <w:rStyle w:val="subscript"/>
        </w:rPr>
        <w:t>vac</w:t>
      </w:r>
      <w:r>
        <w:tab/>
      </w:r>
      <w:r>
        <w:tab/>
        <w:t>ρ</w:t>
      </w:r>
      <w:r>
        <w:rPr>
          <w:rStyle w:val="subscript"/>
        </w:rPr>
        <w:t>pol</w:t>
      </w:r>
      <w:r>
        <w:t xml:space="preserve"> = - div </w:t>
      </w:r>
      <w:r w:rsidRPr="00633F58">
        <w:rPr>
          <w:b/>
        </w:rPr>
        <w:t>P</w:t>
      </w:r>
      <w:r w:rsidR="004229AF">
        <w:rPr>
          <w:b/>
        </w:rPr>
        <w:tab/>
      </w:r>
      <w:r w:rsidR="00B5330A">
        <w:rPr>
          <w:b/>
        </w:rPr>
        <w:t>.</w:t>
      </w:r>
      <w:r w:rsidR="004229AF">
        <w:rPr>
          <w:b/>
        </w:rPr>
        <w:tab/>
      </w:r>
      <w:r w:rsidR="004229AF">
        <w:t>(1.1.1</w:t>
      </w:r>
      <w:r w:rsidR="00966535">
        <w:t>7</w:t>
      </w:r>
      <w:r w:rsidR="004229AF">
        <w:t>)</w:t>
      </w:r>
    </w:p>
    <w:p w14:paraId="28BCFC80" w14:textId="77777777" w:rsidR="00633F58" w:rsidRDefault="00633F58" w:rsidP="00633F58">
      <w:pPr>
        <w:rPr>
          <w:b/>
        </w:rPr>
      </w:pPr>
    </w:p>
    <w:p w14:paraId="752F7038" w14:textId="77777777" w:rsidR="00633F58" w:rsidRDefault="00633F58" w:rsidP="00633F58">
      <w:r>
        <w:t xml:space="preserve">The </w:t>
      </w:r>
      <w:r w:rsidRPr="00633F58">
        <w:rPr>
          <w:b/>
        </w:rPr>
        <w:t>J</w:t>
      </w:r>
      <w:r>
        <w:rPr>
          <w:rStyle w:val="subscript"/>
        </w:rPr>
        <w:t>v</w:t>
      </w:r>
      <w:r w:rsidR="004638E7">
        <w:rPr>
          <w:rStyle w:val="subscript"/>
        </w:rPr>
        <w:t>ac</w:t>
      </w:r>
      <w:r>
        <w:t xml:space="preserve"> term ε</w:t>
      </w:r>
      <w:r>
        <w:rPr>
          <w:rStyle w:val="subscript"/>
        </w:rPr>
        <w:t>0</w:t>
      </w:r>
      <w:r>
        <w:t>∂</w:t>
      </w:r>
      <w:r>
        <w:rPr>
          <w:rStyle w:val="subscript"/>
        </w:rPr>
        <w:t>t</w:t>
      </w:r>
      <w:r w:rsidRPr="00D5390C">
        <w:rPr>
          <w:b/>
        </w:rPr>
        <w:t>E</w:t>
      </w:r>
      <w:r>
        <w:t xml:space="preserve"> was "added" by Maxwell to the curl </w:t>
      </w:r>
      <w:r w:rsidRPr="00633F58">
        <w:rPr>
          <w:b/>
        </w:rPr>
        <w:t>H</w:t>
      </w:r>
      <w:r w:rsidR="00A63E71">
        <w:t xml:space="preserve"> equation (Ampere's Law) to make it self-consistent. Since div curl </w:t>
      </w:r>
      <w:r w:rsidR="00A63E71" w:rsidRPr="00A63E71">
        <w:rPr>
          <w:b/>
        </w:rPr>
        <w:t>H</w:t>
      </w:r>
      <w:r w:rsidR="00A63E71">
        <w:t xml:space="preserve"> = 0, </w:t>
      </w:r>
      <w:r w:rsidR="00D575C3">
        <w:t xml:space="preserve">and since curl </w:t>
      </w:r>
      <w:r w:rsidR="00D575C3" w:rsidRPr="00A63E71">
        <w:rPr>
          <w:b/>
        </w:rPr>
        <w:t>H</w:t>
      </w:r>
      <w:r w:rsidR="00D575C3">
        <w:t xml:space="preserve"> =</w:t>
      </w:r>
      <w:r w:rsidR="00D575C3" w:rsidRPr="00D575C3">
        <w:rPr>
          <w:b/>
        </w:rPr>
        <w:t xml:space="preserve"> </w:t>
      </w:r>
      <w:r w:rsidR="00D575C3" w:rsidRPr="00633F58">
        <w:rPr>
          <w:b/>
        </w:rPr>
        <w:t>J</w:t>
      </w:r>
      <w:r w:rsidR="00D575C3">
        <w:rPr>
          <w:rStyle w:val="subscript"/>
        </w:rPr>
        <w:t>d</w:t>
      </w:r>
      <w:r w:rsidR="00D575C3">
        <w:t xml:space="preserve"> + </w:t>
      </w:r>
      <w:r w:rsidR="00D575C3" w:rsidRPr="00633F58">
        <w:rPr>
          <w:b/>
        </w:rPr>
        <w:t>J</w:t>
      </w:r>
      <w:r w:rsidR="00D575C3">
        <w:rPr>
          <w:rStyle w:val="subscript"/>
        </w:rPr>
        <w:t>c</w:t>
      </w:r>
      <w:r w:rsidR="00D575C3">
        <w:t xml:space="preserve">,  </w:t>
      </w:r>
      <w:r w:rsidR="00A63E71">
        <w:t>one must have div [</w:t>
      </w:r>
      <w:r w:rsidR="00A63E71" w:rsidRPr="00633F58">
        <w:rPr>
          <w:b/>
        </w:rPr>
        <w:t>J</w:t>
      </w:r>
      <w:r w:rsidR="00A63E71">
        <w:rPr>
          <w:rStyle w:val="subscript"/>
        </w:rPr>
        <w:t>d</w:t>
      </w:r>
      <w:r w:rsidR="00A63E71">
        <w:t xml:space="preserve"> + </w:t>
      </w:r>
      <w:r w:rsidR="00A63E71" w:rsidRPr="00633F58">
        <w:rPr>
          <w:b/>
        </w:rPr>
        <w:t>J</w:t>
      </w:r>
      <w:r w:rsidR="00A63E71">
        <w:rPr>
          <w:rStyle w:val="subscript"/>
        </w:rPr>
        <w:t>c</w:t>
      </w:r>
      <w:r w:rsidR="00A63E71">
        <w:t>] = 0 :</w:t>
      </w:r>
    </w:p>
    <w:p w14:paraId="37F11D9D" w14:textId="77777777" w:rsidR="00633F58" w:rsidRDefault="00633F58" w:rsidP="00633F58"/>
    <w:p w14:paraId="3809E0E2" w14:textId="77777777" w:rsidR="00633F58" w:rsidRDefault="00633F58" w:rsidP="00633F58">
      <w:r>
        <w:tab/>
        <w:t>div [</w:t>
      </w:r>
      <w:r w:rsidRPr="00633F58">
        <w:rPr>
          <w:b/>
        </w:rPr>
        <w:t>J</w:t>
      </w:r>
      <w:r>
        <w:rPr>
          <w:rStyle w:val="subscript"/>
        </w:rPr>
        <w:t>d</w:t>
      </w:r>
      <w:r>
        <w:t xml:space="preserve"> + </w:t>
      </w:r>
      <w:r w:rsidRPr="00633F58">
        <w:rPr>
          <w:b/>
        </w:rPr>
        <w:t>J</w:t>
      </w:r>
      <w:r>
        <w:rPr>
          <w:rStyle w:val="subscript"/>
        </w:rPr>
        <w:t>c</w:t>
      </w:r>
      <w:r>
        <w:t xml:space="preserve">] </w:t>
      </w:r>
      <w:r w:rsidR="00A63E71">
        <w:t>= div [∂</w:t>
      </w:r>
      <w:r w:rsidR="00A63E71">
        <w:rPr>
          <w:rStyle w:val="subscript"/>
        </w:rPr>
        <w:t>t</w:t>
      </w:r>
      <w:r w:rsidR="00A63E71" w:rsidRPr="00633F58">
        <w:rPr>
          <w:b/>
        </w:rPr>
        <w:t>P</w:t>
      </w:r>
      <w:r w:rsidR="00A63E71">
        <w:t xml:space="preserve">  + ε</w:t>
      </w:r>
      <w:r w:rsidR="00A63E71">
        <w:rPr>
          <w:rStyle w:val="subscript"/>
        </w:rPr>
        <w:t>0</w:t>
      </w:r>
      <w:r w:rsidR="00A63E71">
        <w:t>∂</w:t>
      </w:r>
      <w:r w:rsidR="00A63E71">
        <w:rPr>
          <w:rStyle w:val="subscript"/>
        </w:rPr>
        <w:t>t</w:t>
      </w:r>
      <w:r w:rsidR="00A63E71" w:rsidRPr="00D5390C">
        <w:rPr>
          <w:b/>
        </w:rPr>
        <w:t>E</w:t>
      </w:r>
      <w:r w:rsidR="00A63E71">
        <w:rPr>
          <w:b/>
        </w:rPr>
        <w:t>]</w:t>
      </w:r>
      <w:r w:rsidR="004638E7">
        <w:t xml:space="preserve"> + </w:t>
      </w:r>
      <w:r w:rsidR="00A63E71">
        <w:t>div[</w:t>
      </w:r>
      <w:r w:rsidR="00A63E71" w:rsidRPr="00A63E71">
        <w:rPr>
          <w:b/>
        </w:rPr>
        <w:t>J</w:t>
      </w:r>
      <w:r w:rsidR="00A63E71">
        <w:rPr>
          <w:rStyle w:val="subscript"/>
        </w:rPr>
        <w:t>c</w:t>
      </w:r>
      <w:r w:rsidR="00A63E71">
        <w:t>]  = ∂</w:t>
      </w:r>
      <w:r w:rsidR="00A63E71">
        <w:rPr>
          <w:rStyle w:val="subscript"/>
        </w:rPr>
        <w:t>t</w:t>
      </w:r>
      <w:r w:rsidR="00A63E71">
        <w:t xml:space="preserve">[div </w:t>
      </w:r>
      <w:r w:rsidR="00A63E71" w:rsidRPr="00A63E71">
        <w:rPr>
          <w:b/>
        </w:rPr>
        <w:t>P</w:t>
      </w:r>
      <w:r w:rsidR="00A63E71">
        <w:t xml:space="preserve"> + ε</w:t>
      </w:r>
      <w:r w:rsidR="00A63E71">
        <w:rPr>
          <w:rStyle w:val="subscript"/>
        </w:rPr>
        <w:t>0</w:t>
      </w:r>
      <w:r w:rsidR="00A63E71">
        <w:t xml:space="preserve"> div </w:t>
      </w:r>
      <w:r w:rsidR="00A63E71" w:rsidRPr="00A63E71">
        <w:rPr>
          <w:b/>
        </w:rPr>
        <w:t>E</w:t>
      </w:r>
      <w:r w:rsidR="00A63E71">
        <w:t>] - ∂</w:t>
      </w:r>
      <w:r w:rsidR="00A63E71">
        <w:rPr>
          <w:rStyle w:val="subscript"/>
        </w:rPr>
        <w:t>t</w:t>
      </w:r>
      <w:r w:rsidR="00A63E71">
        <w:t>ρ</w:t>
      </w:r>
      <w:r w:rsidR="00A63E71">
        <w:rPr>
          <w:rStyle w:val="subscript"/>
        </w:rPr>
        <w:t>free</w:t>
      </w:r>
      <w:r w:rsidR="00A63E71">
        <w:t xml:space="preserve"> </w:t>
      </w:r>
    </w:p>
    <w:p w14:paraId="6E051790" w14:textId="77777777" w:rsidR="00A63E71" w:rsidRDefault="00A63E71" w:rsidP="00633F58"/>
    <w:p w14:paraId="5465EADE" w14:textId="77777777" w:rsidR="00A63E71" w:rsidRPr="00676A44" w:rsidRDefault="00A63E71" w:rsidP="00676A44">
      <w:pPr>
        <w:tabs>
          <w:tab w:val="left" w:pos="7200"/>
          <w:tab w:val="left" w:pos="7920"/>
          <w:tab w:val="right" w:pos="9270"/>
        </w:tabs>
      </w:pPr>
      <w:r>
        <w:tab/>
      </w:r>
      <w:r>
        <w:tab/>
        <w:t>= ∂</w:t>
      </w:r>
      <w:r>
        <w:rPr>
          <w:rStyle w:val="subscript"/>
        </w:rPr>
        <w:t>t</w:t>
      </w:r>
      <w:r>
        <w:t>(-ρ</w:t>
      </w:r>
      <w:r>
        <w:rPr>
          <w:rStyle w:val="subscript"/>
        </w:rPr>
        <w:t>pol</w:t>
      </w:r>
      <w:r>
        <w:t>) + ∂</w:t>
      </w:r>
      <w:r>
        <w:rPr>
          <w:rStyle w:val="subscript"/>
        </w:rPr>
        <w:t>t</w:t>
      </w:r>
      <w:r>
        <w:t>(ρ</w:t>
      </w:r>
      <w:r>
        <w:rPr>
          <w:rStyle w:val="subscript"/>
        </w:rPr>
        <w:t xml:space="preserve">free </w:t>
      </w:r>
      <w:r>
        <w:t>+ ρ</w:t>
      </w:r>
      <w:r>
        <w:rPr>
          <w:rStyle w:val="subscript"/>
        </w:rPr>
        <w:t>pol</w:t>
      </w:r>
      <w:r>
        <w:t>) - ∂</w:t>
      </w:r>
      <w:r>
        <w:rPr>
          <w:rStyle w:val="subscript"/>
        </w:rPr>
        <w:t>t</w:t>
      </w:r>
      <w:r>
        <w:t>ρ</w:t>
      </w:r>
      <w:r>
        <w:rPr>
          <w:rStyle w:val="subscript"/>
        </w:rPr>
        <w:t xml:space="preserve">free </w:t>
      </w:r>
      <w:r w:rsidR="004638E7">
        <w:t>= 0</w:t>
      </w:r>
      <w:r w:rsidR="00676A44">
        <w:tab/>
      </w:r>
      <w:r w:rsidR="00676A44">
        <w:tab/>
      </w:r>
      <w:r w:rsidR="00676A44">
        <w:tab/>
      </w:r>
      <w:r w:rsidR="00676A44">
        <w:tab/>
      </w:r>
      <w:r w:rsidR="00676A44">
        <w:tab/>
      </w:r>
      <w:r w:rsidR="00676A44">
        <w:tab/>
        <w:t>(1.1.1</w:t>
      </w:r>
      <w:r w:rsidR="00966535">
        <w:t>8</w:t>
      </w:r>
      <w:r w:rsidR="00676A44">
        <w:t>)</w:t>
      </w:r>
    </w:p>
    <w:p w14:paraId="64F034B7" w14:textId="77777777" w:rsidR="004638E7" w:rsidRDefault="004638E7" w:rsidP="00633F58"/>
    <w:p w14:paraId="6E234A29" w14:textId="77777777" w:rsidR="000E456D" w:rsidRPr="000E456D" w:rsidRDefault="004638E7" w:rsidP="00633F58">
      <w:r>
        <w:t>where we have used contin</w:t>
      </w:r>
      <w:r w:rsidR="00514C80">
        <w:t>u</w:t>
      </w:r>
      <w:r>
        <w:t xml:space="preserve">ity div </w:t>
      </w:r>
      <w:r w:rsidRPr="004638E7">
        <w:rPr>
          <w:b/>
        </w:rPr>
        <w:t>J</w:t>
      </w:r>
      <w:r>
        <w:rPr>
          <w:rStyle w:val="subscript"/>
        </w:rPr>
        <w:t>c</w:t>
      </w:r>
      <w:r>
        <w:t xml:space="preserve"> = -∂</w:t>
      </w:r>
      <w:r>
        <w:rPr>
          <w:rStyle w:val="subscript"/>
        </w:rPr>
        <w:t>t</w:t>
      </w:r>
      <w:r>
        <w:t>ρ</w:t>
      </w:r>
      <w:r>
        <w:rPr>
          <w:rStyle w:val="subscript"/>
        </w:rPr>
        <w:t>free</w:t>
      </w:r>
      <w:r>
        <w:t xml:space="preserve">, see </w:t>
      </w:r>
      <w:r w:rsidR="00DA0E98">
        <w:t xml:space="preserve">item 7 </w:t>
      </w:r>
      <w:r>
        <w:t xml:space="preserve">below. </w:t>
      </w:r>
      <w:r>
        <w:rPr>
          <w:rStyle w:val="subscript"/>
        </w:rPr>
        <w:t xml:space="preserve"> </w:t>
      </w:r>
    </w:p>
    <w:p w14:paraId="5AE1067F" w14:textId="77777777" w:rsidR="00E83B59" w:rsidRDefault="00E83B59" w:rsidP="00633F58"/>
    <w:p w14:paraId="05C31CDE" w14:textId="77777777" w:rsidR="00AB076F" w:rsidRDefault="00AB076F" w:rsidP="00633F58">
      <w:r w:rsidRPr="00AB076F">
        <w:rPr>
          <w:u w:val="single"/>
        </w:rPr>
        <w:t>Comment</w:t>
      </w:r>
      <w:r w:rsidR="00F01C96">
        <w:rPr>
          <w:u w:val="single"/>
        </w:rPr>
        <w:t xml:space="preserve"> on "Displacement"</w:t>
      </w:r>
      <w:r>
        <w:t xml:space="preserve">: In the case of </w:t>
      </w:r>
      <w:r w:rsidR="00FD1EAC">
        <w:t>polar molecule</w:t>
      </w:r>
      <w:r>
        <w:t xml:space="preserve"> polarization, the polarization charge and current can be viewed as b</w:t>
      </w:r>
      <w:r w:rsidR="000B32DD">
        <w:t xml:space="preserve">eing caused by a "displacement of bound charge" </w:t>
      </w:r>
      <w:r>
        <w:t xml:space="preserve">as suggested by this </w:t>
      </w:r>
      <w:r w:rsidR="00AB1C81">
        <w:t xml:space="preserve">very </w:t>
      </w:r>
      <w:r>
        <w:t>symbolic picture of a parallel plate capacitor</w:t>
      </w:r>
    </w:p>
    <w:p w14:paraId="29372540" w14:textId="77777777" w:rsidR="00F01C96" w:rsidRDefault="00F01C96" w:rsidP="00633F58"/>
    <w:p w14:paraId="439CCF5B" w14:textId="77777777" w:rsidR="00AB076F" w:rsidRPr="003F0E41" w:rsidRDefault="00AB076F" w:rsidP="00633F58">
      <w:r>
        <w:tab/>
      </w:r>
      <w:r>
        <w:tab/>
      </w:r>
      <w:r w:rsidR="005963D0">
        <w:t xml:space="preserve">     </w:t>
      </w:r>
      <w:r w:rsidR="001223A6">
        <w:pict>
          <v:shape id="_x0000_i1026" type="#_x0000_t75" style="width:322.5pt;height:144.75pt">
            <v:imagedata r:id="rId12" o:title=""/>
          </v:shape>
        </w:pict>
      </w:r>
      <w:r w:rsidR="003F0E41">
        <w:tab/>
      </w:r>
      <w:r w:rsidR="003F0E41">
        <w:tab/>
        <w:t>Fig 1.1</w:t>
      </w:r>
    </w:p>
    <w:p w14:paraId="71CBBE5B" w14:textId="77777777" w:rsidR="00AB076F" w:rsidRPr="0017189C" w:rsidRDefault="00AB076F" w:rsidP="00633F58"/>
    <w:p w14:paraId="3052A345" w14:textId="77777777" w:rsidR="00CC6A9D" w:rsidRDefault="00AB1C81" w:rsidP="00633F58">
      <w:r>
        <w:t>T</w:t>
      </w:r>
      <w:r w:rsidR="00AB076F">
        <w:t xml:space="preserve">he applied </w:t>
      </w:r>
      <w:r w:rsidR="00AB076F" w:rsidRPr="000B32DD">
        <w:rPr>
          <w:b/>
        </w:rPr>
        <w:t>E</w:t>
      </w:r>
      <w:r w:rsidR="00AB076F">
        <w:t xml:space="preserve"> field of the plates </w:t>
      </w:r>
      <w:r w:rsidR="000B32DD">
        <w:t xml:space="preserve">lines up the polar molecules and thus </w:t>
      </w:r>
      <w:r w:rsidR="00AB076F">
        <w:t>causes a polarizati</w:t>
      </w:r>
      <w:r>
        <w:t>on</w:t>
      </w:r>
      <w:r w:rsidR="00AB076F">
        <w:t xml:space="preserve"> charge density </w:t>
      </w:r>
      <w:r w:rsidR="000B32DD">
        <w:t>n</w:t>
      </w:r>
      <w:r w:rsidR="000B32DD">
        <w:rPr>
          <w:rStyle w:val="subscript"/>
        </w:rPr>
        <w:t xml:space="preserve">pol </w:t>
      </w:r>
      <w:r w:rsidR="00AB076F">
        <w:t xml:space="preserve">to appear on the side faces of the dielectric, as if it were an "electret" object. </w:t>
      </w:r>
      <w:r>
        <w:t>One can imagine that</w:t>
      </w:r>
      <w:r w:rsidR="00F01C96">
        <w:t>, with an AC plate voltage</w:t>
      </w:r>
      <w:r>
        <w:t xml:space="preserve">, as the applied </w:t>
      </w:r>
      <w:r w:rsidR="00FD1EAC" w:rsidRPr="000B32DD">
        <w:rPr>
          <w:b/>
        </w:rPr>
        <w:t>E</w:t>
      </w:r>
      <w:r w:rsidR="00FD1EAC">
        <w:t xml:space="preserve"> </w:t>
      </w:r>
      <w:r>
        <w:t xml:space="preserve">field changes to the other polarity, the </w:t>
      </w:r>
      <w:r w:rsidR="005963D0">
        <w:t xml:space="preserve">polar </w:t>
      </w:r>
      <w:r>
        <w:t>molecules rotate</w:t>
      </w:r>
      <w:r w:rsidR="000B32DD">
        <w:t xml:space="preserve"> in place</w:t>
      </w:r>
      <w:r>
        <w:t xml:space="preserve"> 180 degrees putting the positive bound charge on the opposite plate, and as this happens, there is a polarization current </w:t>
      </w:r>
      <w:r w:rsidRPr="00AB1C81">
        <w:rPr>
          <w:b/>
        </w:rPr>
        <w:t>J</w:t>
      </w:r>
      <w:r>
        <w:rPr>
          <w:rStyle w:val="subscript"/>
        </w:rPr>
        <w:t>pol</w:t>
      </w:r>
      <w:r>
        <w:t xml:space="preserve"> = ∂</w:t>
      </w:r>
      <w:r>
        <w:rPr>
          <w:rStyle w:val="subscript"/>
        </w:rPr>
        <w:t>t</w:t>
      </w:r>
      <w:r w:rsidRPr="00AB1C81">
        <w:rPr>
          <w:b/>
        </w:rPr>
        <w:t>P</w:t>
      </w:r>
      <w:r>
        <w:t xml:space="preserve"> inside the dielectric. In reality, the molecules are </w:t>
      </w:r>
      <w:r w:rsidR="000B32DD">
        <w:t xml:space="preserve">close to </w:t>
      </w:r>
      <w:r>
        <w:t>randomly oriented and the above effect is obtained for the "average" molecule.</w:t>
      </w:r>
      <w:r w:rsidR="0085051E">
        <w:t xml:space="preserve"> In any event, the </w:t>
      </w:r>
      <w:r w:rsidR="0085051E" w:rsidRPr="000B32DD">
        <w:rPr>
          <w:b/>
        </w:rPr>
        <w:t>E</w:t>
      </w:r>
      <w:r w:rsidR="0085051E">
        <w:t xml:space="preserve"> field causes </w:t>
      </w:r>
      <w:r w:rsidR="00F01C96">
        <w:t>surface polarization charge densities n</w:t>
      </w:r>
      <w:r w:rsidR="00F01C96">
        <w:rPr>
          <w:rStyle w:val="subscript"/>
        </w:rPr>
        <w:t>pol</w:t>
      </w:r>
      <w:r w:rsidR="00F01C96">
        <w:t xml:space="preserve"> at the </w:t>
      </w:r>
      <w:r w:rsidR="00DA0E98">
        <w:t>faces</w:t>
      </w:r>
      <w:r w:rsidR="00F01C96">
        <w:t xml:space="preserve"> of the dielectric, and one then thinks of the normally neutral-everywhere bound charge distribution as being "displaced" such that one face has positive charge and the other negative. </w:t>
      </w:r>
      <w:r>
        <w:t xml:space="preserve">It is in this sense that Maxwell started using the word "displacement". Before the </w:t>
      </w:r>
      <w:r w:rsidRPr="00AB1C81">
        <w:rPr>
          <w:b/>
        </w:rPr>
        <w:t>J</w:t>
      </w:r>
      <w:r>
        <w:rPr>
          <w:rStyle w:val="subscript"/>
        </w:rPr>
        <w:t>vac</w:t>
      </w:r>
      <w:r>
        <w:t xml:space="preserve"> term was added, Maxwell had </w:t>
      </w:r>
      <w:r w:rsidRPr="00633F58">
        <w:rPr>
          <w:b/>
        </w:rPr>
        <w:t>J</w:t>
      </w:r>
      <w:r>
        <w:rPr>
          <w:rStyle w:val="subscript"/>
        </w:rPr>
        <w:t>d</w:t>
      </w:r>
      <w:r w:rsidR="00FD1EAC">
        <w:t xml:space="preserve"> ≡ </w:t>
      </w:r>
      <w:r>
        <w:t>∂</w:t>
      </w:r>
      <w:r>
        <w:rPr>
          <w:rStyle w:val="subscript"/>
        </w:rPr>
        <w:t>t</w:t>
      </w:r>
      <w:r w:rsidRPr="00633F58">
        <w:rPr>
          <w:b/>
        </w:rPr>
        <w:t>D</w:t>
      </w:r>
      <w:r w:rsidR="00FD1EAC">
        <w:rPr>
          <w:b/>
        </w:rPr>
        <w:t xml:space="preserve"> </w:t>
      </w:r>
      <w:r w:rsidR="00FD1EAC" w:rsidRPr="00C41C93">
        <w:t>=</w:t>
      </w:r>
      <w:r w:rsidR="00FD1EAC">
        <w:rPr>
          <w:b/>
        </w:rPr>
        <w:t xml:space="preserve"> </w:t>
      </w:r>
      <w:r>
        <w:rPr>
          <w:b/>
        </w:rPr>
        <w:t>J</w:t>
      </w:r>
      <w:r>
        <w:rPr>
          <w:rStyle w:val="subscript"/>
        </w:rPr>
        <w:t>pol</w:t>
      </w:r>
      <w:r w:rsidR="00FD1EAC">
        <w:t xml:space="preserve"> </w:t>
      </w:r>
      <w:r>
        <w:t>and this associated ∂</w:t>
      </w:r>
      <w:r>
        <w:rPr>
          <w:rStyle w:val="subscript"/>
        </w:rPr>
        <w:t>t</w:t>
      </w:r>
      <w:r w:rsidRPr="00AB1C81">
        <w:rPr>
          <w:b/>
        </w:rPr>
        <w:t>D</w:t>
      </w:r>
      <w:r>
        <w:t xml:space="preserve"> entirely with </w:t>
      </w:r>
      <w:r w:rsidRPr="00AB1C81">
        <w:rPr>
          <w:b/>
        </w:rPr>
        <w:t>J</w:t>
      </w:r>
      <w:r>
        <w:rPr>
          <w:rStyle w:val="subscript"/>
        </w:rPr>
        <w:t>pol</w:t>
      </w:r>
      <w:r>
        <w:t xml:space="preserve"> and </w:t>
      </w:r>
      <w:r w:rsidR="00FD1EAC">
        <w:t xml:space="preserve">thus </w:t>
      </w:r>
      <w:r>
        <w:t xml:space="preserve">with </w:t>
      </w:r>
      <w:r w:rsidR="00FD1EAC">
        <w:t>the</w:t>
      </w:r>
      <w:r>
        <w:t xml:space="preserve"> displacement of the dielectric</w:t>
      </w:r>
      <w:r w:rsidR="00F01C96">
        <w:t xml:space="preserve"> </w:t>
      </w:r>
      <w:r w:rsidR="000B32DD">
        <w:t xml:space="preserve">bound </w:t>
      </w:r>
      <w:r w:rsidR="00F01C96">
        <w:t>charge</w:t>
      </w:r>
      <w:r>
        <w:t xml:space="preserve">, and </w:t>
      </w:r>
      <w:r w:rsidR="00FD1EAC">
        <w:t>so Maxwell referred to</w:t>
      </w:r>
      <w:r>
        <w:t xml:space="preserve"> </w:t>
      </w:r>
      <w:r w:rsidRPr="00F01C96">
        <w:rPr>
          <w:b/>
        </w:rPr>
        <w:t>D</w:t>
      </w:r>
      <w:r>
        <w:t xml:space="preserve"> </w:t>
      </w:r>
      <w:r w:rsidR="00FD1EAC">
        <w:t>as the "electric displacement" and ∂</w:t>
      </w:r>
      <w:r w:rsidR="00FD1EAC">
        <w:rPr>
          <w:rStyle w:val="subscript"/>
        </w:rPr>
        <w:t>t</w:t>
      </w:r>
      <w:r w:rsidR="00FD1EAC" w:rsidRPr="00FD1EAC">
        <w:rPr>
          <w:b/>
        </w:rPr>
        <w:t>D</w:t>
      </w:r>
      <w:r w:rsidR="00FD1EAC">
        <w:t xml:space="preserve"> as the "displacement current". </w:t>
      </w:r>
    </w:p>
    <w:p w14:paraId="6D4E4B6E" w14:textId="77777777" w:rsidR="00FD1EAC" w:rsidRPr="00CC6A9D" w:rsidRDefault="00CC6A9D" w:rsidP="00633F58">
      <w:r>
        <w:tab/>
        <w:t>Fig 1.1 shows how the polarization charge acts to shield the free charge, so n</w:t>
      </w:r>
      <w:r>
        <w:rPr>
          <w:rStyle w:val="subscript"/>
        </w:rPr>
        <w:t>tot</w:t>
      </w:r>
      <w:r>
        <w:t xml:space="preserve"> =  n</w:t>
      </w:r>
      <w:r>
        <w:rPr>
          <w:rStyle w:val="subscript"/>
        </w:rPr>
        <w:t xml:space="preserve">free </w:t>
      </w:r>
      <w:r>
        <w:t>- n</w:t>
      </w:r>
      <w:r>
        <w:rPr>
          <w:rStyle w:val="subscript"/>
        </w:rPr>
        <w:t>pol</w:t>
      </w:r>
      <w:r>
        <w:t>.</w:t>
      </w:r>
    </w:p>
    <w:p w14:paraId="6FB0B218" w14:textId="77777777" w:rsidR="005963D0" w:rsidRDefault="005963D0" w:rsidP="00633F58"/>
    <w:p w14:paraId="68AD3BBA" w14:textId="77777777" w:rsidR="00F659C4" w:rsidRDefault="00676A44" w:rsidP="00633F58">
      <w:r>
        <w:t>6.</w:t>
      </w:r>
      <w:r w:rsidR="00C50E91">
        <w:t xml:space="preserve"> If there is any magnetization current </w:t>
      </w:r>
      <w:r w:rsidR="00C50E91" w:rsidRPr="00C50E91">
        <w:rPr>
          <w:b/>
        </w:rPr>
        <w:t>J</w:t>
      </w:r>
      <w:r w:rsidR="00C50E91">
        <w:rPr>
          <w:rStyle w:val="subscript"/>
        </w:rPr>
        <w:t>m</w:t>
      </w:r>
      <w:r w:rsidR="00C50E91">
        <w:t xml:space="preserve"> = curl </w:t>
      </w:r>
      <w:r w:rsidR="00C50E91" w:rsidRPr="00C50E91">
        <w:rPr>
          <w:b/>
        </w:rPr>
        <w:t>M</w:t>
      </w:r>
      <w:r w:rsidR="00C50E91">
        <w:t xml:space="preserve">, it is absorbed into the distinction between </w:t>
      </w:r>
      <w:r w:rsidR="00C50E91" w:rsidRPr="00C50E91">
        <w:rPr>
          <w:b/>
        </w:rPr>
        <w:t>B</w:t>
      </w:r>
      <w:r w:rsidR="00C50E91">
        <w:t xml:space="preserve"> and </w:t>
      </w:r>
      <w:r w:rsidR="00C50E91" w:rsidRPr="00C50E91">
        <w:rPr>
          <w:b/>
        </w:rPr>
        <w:t>H</w:t>
      </w:r>
      <w:r w:rsidR="00C50E91">
        <w:t xml:space="preserve"> and the</w:t>
      </w:r>
      <w:r w:rsidR="00E83B59">
        <w:t>r</w:t>
      </w:r>
      <w:r w:rsidR="00C50E91">
        <w:t xml:space="preserve">efore does not appear on the right side of </w:t>
      </w:r>
      <w:r w:rsidR="00C50E91" w:rsidRPr="007D150D">
        <w:rPr>
          <w:color w:val="000000"/>
        </w:rPr>
        <w:t>curl</w:t>
      </w:r>
      <w:r w:rsidR="00C50E91" w:rsidRPr="006F15F3">
        <w:rPr>
          <w:color w:val="000000"/>
        </w:rPr>
        <w:t xml:space="preserve"> </w:t>
      </w:r>
      <w:r w:rsidR="00C50E91" w:rsidRPr="006F15F3">
        <w:rPr>
          <w:b/>
          <w:color w:val="000000"/>
        </w:rPr>
        <w:t>H</w:t>
      </w:r>
      <w:r w:rsidR="00C50E91" w:rsidRPr="006F15F3">
        <w:rPr>
          <w:color w:val="000000"/>
        </w:rPr>
        <w:t xml:space="preserve"> = </w:t>
      </w:r>
      <w:r w:rsidR="00C50E91">
        <w:rPr>
          <w:color w:val="000000"/>
        </w:rPr>
        <w:t xml:space="preserve"> ∂</w:t>
      </w:r>
      <w:r w:rsidR="00C50E91">
        <w:rPr>
          <w:rStyle w:val="subscript"/>
        </w:rPr>
        <w:t>t</w:t>
      </w:r>
      <w:r w:rsidR="00C50E91" w:rsidRPr="006F15F3">
        <w:rPr>
          <w:b/>
          <w:color w:val="000000"/>
        </w:rPr>
        <w:t>D</w:t>
      </w:r>
      <w:r w:rsidR="00C50E91" w:rsidRPr="006F15F3">
        <w:rPr>
          <w:color w:val="000000"/>
        </w:rPr>
        <w:t xml:space="preserve"> + </w:t>
      </w:r>
      <w:r w:rsidR="00C50E91" w:rsidRPr="006F15F3">
        <w:rPr>
          <w:b/>
          <w:color w:val="000000"/>
        </w:rPr>
        <w:t>J</w:t>
      </w:r>
      <w:r w:rsidR="00C50E91">
        <w:rPr>
          <w:rStyle w:val="subscript"/>
        </w:rPr>
        <w:t>c</w:t>
      </w:r>
      <w:r w:rsidR="00C50E91">
        <w:rPr>
          <w:b/>
          <w:color w:val="000000"/>
        </w:rPr>
        <w:t xml:space="preserve"> </w:t>
      </w:r>
      <w:r w:rsidR="00C50E91" w:rsidRPr="008A1249">
        <w:t>.</w:t>
      </w:r>
      <w:r w:rsidR="00C50E91">
        <w:rPr>
          <w:b/>
          <w:color w:val="000000"/>
        </w:rPr>
        <w:t xml:space="preserve"> </w:t>
      </w:r>
      <w:r w:rsidR="00732C32">
        <w:t xml:space="preserve">The </w:t>
      </w:r>
      <w:r w:rsidR="00C50E91">
        <w:t>current</w:t>
      </w:r>
      <w:r w:rsidR="004638E7">
        <w:rPr>
          <w:rStyle w:val="subscript"/>
        </w:rPr>
        <w:t xml:space="preserve"> </w:t>
      </w:r>
      <w:r w:rsidR="00732C32" w:rsidRPr="00C50E91">
        <w:rPr>
          <w:b/>
        </w:rPr>
        <w:t>J</w:t>
      </w:r>
      <w:r w:rsidR="00732C32">
        <w:rPr>
          <w:rStyle w:val="subscript"/>
        </w:rPr>
        <w:t>m</w:t>
      </w:r>
      <w:r w:rsidR="00732C32">
        <w:t xml:space="preserve"> </w:t>
      </w:r>
      <w:r w:rsidR="00E22359">
        <w:t xml:space="preserve">is discussed for example in </w:t>
      </w:r>
      <w:r w:rsidR="007122C8">
        <w:t>Panofsky &amp; Phillips</w:t>
      </w:r>
      <w:r w:rsidR="00857E27">
        <w:t>, Sections 7-12, 7-13 and 8-1.</w:t>
      </w:r>
      <w:r w:rsidR="00732C32">
        <w:t xml:space="preserve"> </w:t>
      </w:r>
      <w:r w:rsidR="0058027A">
        <w:t xml:space="preserve">The basic equations are as follows, </w:t>
      </w:r>
    </w:p>
    <w:p w14:paraId="58D935E5" w14:textId="77777777" w:rsidR="00444A60" w:rsidRDefault="00444A60" w:rsidP="00633F58"/>
    <w:p w14:paraId="1FF57E8A" w14:textId="77777777" w:rsidR="00A12E03" w:rsidRPr="00A12E03" w:rsidRDefault="00A12E03" w:rsidP="0058027A">
      <w:pPr>
        <w:tabs>
          <w:tab w:val="left" w:pos="7200"/>
          <w:tab w:val="left" w:pos="7920"/>
          <w:tab w:val="right" w:pos="9270"/>
        </w:tabs>
        <w:rPr>
          <w:rStyle w:val="subscript"/>
        </w:rPr>
      </w:pPr>
      <w:r>
        <w:tab/>
      </w:r>
      <w:r w:rsidRPr="00A12E03">
        <w:rPr>
          <w:b/>
        </w:rPr>
        <w:t>M</w:t>
      </w:r>
      <w:r>
        <w:t xml:space="preserve">dV = </w:t>
      </w:r>
      <w:r w:rsidR="0058027A">
        <w:t>magnetic</w:t>
      </w:r>
      <w:r>
        <w:t xml:space="preserve"> dipole moment contained in volume dV of a </w:t>
      </w:r>
      <w:r w:rsidR="0058027A">
        <w:t>medium</w:t>
      </w:r>
      <w:r>
        <w:tab/>
      </w:r>
      <w:r>
        <w:tab/>
      </w:r>
      <w:r w:rsidR="0058027A">
        <w:tab/>
      </w:r>
      <w:r>
        <w:t>(1.1.</w:t>
      </w:r>
      <w:r w:rsidR="00966535">
        <w:t>19</w:t>
      </w:r>
      <w:r>
        <w:t>)</w:t>
      </w:r>
    </w:p>
    <w:p w14:paraId="280440A3" w14:textId="77777777" w:rsidR="00A12E03" w:rsidRDefault="00A12E03" w:rsidP="00633F58"/>
    <w:p w14:paraId="46307226" w14:textId="77777777" w:rsidR="00F659C4" w:rsidRPr="00A12E03" w:rsidRDefault="00F659C4" w:rsidP="0058027A">
      <w:pPr>
        <w:tabs>
          <w:tab w:val="left" w:pos="7200"/>
          <w:tab w:val="left" w:pos="7920"/>
          <w:tab w:val="right" w:pos="9270"/>
        </w:tabs>
        <w:rPr>
          <w:rStyle w:val="subscript"/>
        </w:rPr>
      </w:pPr>
      <w:r>
        <w:tab/>
      </w:r>
      <w:r w:rsidRPr="00C50E91">
        <w:rPr>
          <w:b/>
        </w:rPr>
        <w:t>J</w:t>
      </w:r>
      <w:r>
        <w:rPr>
          <w:rStyle w:val="subscript"/>
        </w:rPr>
        <w:t>m</w:t>
      </w:r>
      <w:r>
        <w:t xml:space="preserve"> = curl </w:t>
      </w:r>
      <w:r w:rsidRPr="00C50E91">
        <w:rPr>
          <w:b/>
        </w:rPr>
        <w:t>M</w:t>
      </w:r>
      <w:r w:rsidR="00A12E03">
        <w:rPr>
          <w:b/>
        </w:rPr>
        <w:t xml:space="preserve">  = </w:t>
      </w:r>
      <w:r w:rsidR="00A12E03">
        <w:t>magnetization current density</w:t>
      </w:r>
      <w:r w:rsidR="00A12E03">
        <w:tab/>
      </w:r>
      <w:r w:rsidR="004B7D08">
        <w:t xml:space="preserve">   ( =&gt; div </w:t>
      </w:r>
      <w:r w:rsidR="004B7D08" w:rsidRPr="004B7D08">
        <w:rPr>
          <w:b/>
        </w:rPr>
        <w:t>J</w:t>
      </w:r>
      <w:r w:rsidR="004B7D08">
        <w:rPr>
          <w:rStyle w:val="subscript"/>
        </w:rPr>
        <w:t>m</w:t>
      </w:r>
      <w:r w:rsidR="004B7D08">
        <w:t xml:space="preserve"> = 0)</w:t>
      </w:r>
      <w:r w:rsidR="004B7D08">
        <w:tab/>
      </w:r>
      <w:r w:rsidR="004B7D08">
        <w:tab/>
      </w:r>
      <w:r w:rsidR="004B7D08">
        <w:tab/>
      </w:r>
      <w:r w:rsidR="004B7D08">
        <w:tab/>
      </w:r>
      <w:r w:rsidR="00A12E03">
        <w:t>(1.1.</w:t>
      </w:r>
      <w:r w:rsidR="00966535">
        <w:t>20</w:t>
      </w:r>
      <w:r w:rsidR="00A12E03">
        <w:t>)</w:t>
      </w:r>
    </w:p>
    <w:p w14:paraId="4B97F9D7" w14:textId="77777777" w:rsidR="00F659C4" w:rsidRDefault="00F659C4" w:rsidP="00633F58"/>
    <w:p w14:paraId="20588560" w14:textId="77777777" w:rsidR="00F659C4" w:rsidRPr="00A12E03" w:rsidRDefault="0058027A" w:rsidP="0058027A">
      <w:pPr>
        <w:tabs>
          <w:tab w:val="left" w:pos="7200"/>
          <w:tab w:val="left" w:pos="7920"/>
          <w:tab w:val="right" w:pos="9270"/>
        </w:tabs>
      </w:pPr>
      <w:r>
        <w:rPr>
          <w:b/>
        </w:rPr>
        <w:tab/>
      </w:r>
      <w:r w:rsidR="00F659C4" w:rsidRPr="00F659C4">
        <w:rPr>
          <w:b/>
        </w:rPr>
        <w:t>M</w:t>
      </w:r>
      <w:r w:rsidR="00F659C4">
        <w:t xml:space="preserve"> = χ</w:t>
      </w:r>
      <w:r w:rsidR="00F659C4">
        <w:rPr>
          <w:rStyle w:val="subscript"/>
        </w:rPr>
        <w:t>m</w:t>
      </w:r>
      <w:r w:rsidR="00F659C4">
        <w:t xml:space="preserve"> </w:t>
      </w:r>
      <w:r w:rsidR="00F659C4" w:rsidRPr="00F659C4">
        <w:rPr>
          <w:b/>
        </w:rPr>
        <w:t>H</w:t>
      </w:r>
      <w:r w:rsidR="00A12E03">
        <w:tab/>
      </w:r>
      <w:r>
        <w:t>= magnetization</w:t>
      </w:r>
      <w:r w:rsidR="00A12E03">
        <w:tab/>
      </w:r>
      <w:r w:rsidR="00A12E03">
        <w:tab/>
      </w:r>
      <w:r w:rsidR="002C1AE1">
        <w:t xml:space="preserve">// = </w:t>
      </w:r>
      <w:r w:rsidR="002C1AE1" w:rsidRPr="00D24828">
        <w:rPr>
          <w:color w:val="000000"/>
        </w:rPr>
        <w:t>[μ/μ</w:t>
      </w:r>
      <w:r w:rsidR="002C1AE1" w:rsidRPr="002C1AE1">
        <w:rPr>
          <w:rStyle w:val="subscript"/>
        </w:rPr>
        <w:t>0</w:t>
      </w:r>
      <w:r w:rsidR="002C1AE1" w:rsidRPr="00D24828">
        <w:rPr>
          <w:color w:val="000000"/>
        </w:rPr>
        <w:t xml:space="preserve">- 1] </w:t>
      </w:r>
      <w:r w:rsidR="002C1AE1" w:rsidRPr="00D24828">
        <w:rPr>
          <w:b/>
          <w:color w:val="000000"/>
        </w:rPr>
        <w:t>H</w:t>
      </w:r>
      <w:r w:rsidR="002C1AE1">
        <w:t xml:space="preserve"> from (1.1.23)</w:t>
      </w:r>
      <w:r w:rsidR="002C1AE1">
        <w:tab/>
      </w:r>
      <w:r w:rsidR="002C1AE1">
        <w:tab/>
      </w:r>
      <w:r w:rsidR="002C1AE1">
        <w:tab/>
      </w:r>
      <w:r w:rsidR="002C1AE1">
        <w:tab/>
      </w:r>
      <w:r w:rsidR="00A12E03">
        <w:t>(1.1.</w:t>
      </w:r>
      <w:r w:rsidR="00966535">
        <w:t>21</w:t>
      </w:r>
      <w:r w:rsidR="00A12E03">
        <w:t>)</w:t>
      </w:r>
    </w:p>
    <w:p w14:paraId="7F01664C" w14:textId="77777777" w:rsidR="00F659C4" w:rsidRDefault="00F659C4" w:rsidP="00633F58"/>
    <w:p w14:paraId="73BE7B2D" w14:textId="77777777" w:rsidR="00F659C4" w:rsidRDefault="00F659C4" w:rsidP="0058027A">
      <w:pPr>
        <w:tabs>
          <w:tab w:val="left" w:pos="7200"/>
          <w:tab w:val="left" w:pos="7920"/>
          <w:tab w:val="right" w:pos="9270"/>
        </w:tabs>
        <w:rPr>
          <w:rStyle w:val="subscript"/>
        </w:rPr>
      </w:pPr>
      <w:r>
        <w:tab/>
      </w:r>
      <w:r w:rsidRPr="00F659C4">
        <w:rPr>
          <w:b/>
        </w:rPr>
        <w:t>B</w:t>
      </w:r>
      <w:r>
        <w:t xml:space="preserve"> = μ</w:t>
      </w:r>
      <w:r>
        <w:rPr>
          <w:rStyle w:val="subscript"/>
        </w:rPr>
        <w:t>0</w:t>
      </w:r>
      <w:r>
        <w:t>(</w:t>
      </w:r>
      <w:r w:rsidRPr="00F659C4">
        <w:rPr>
          <w:b/>
        </w:rPr>
        <w:t>H</w:t>
      </w:r>
      <w:r>
        <w:t>+</w:t>
      </w:r>
      <w:r w:rsidRPr="00F659C4">
        <w:rPr>
          <w:b/>
        </w:rPr>
        <w:t>M</w:t>
      </w:r>
      <w:r>
        <w:t>) = μ</w:t>
      </w:r>
      <w:r>
        <w:rPr>
          <w:rStyle w:val="subscript"/>
        </w:rPr>
        <w:t>0</w:t>
      </w:r>
      <w:r>
        <w:t>(1+χ</w:t>
      </w:r>
      <w:r>
        <w:rPr>
          <w:rStyle w:val="subscript"/>
        </w:rPr>
        <w:t>m</w:t>
      </w:r>
      <w:r>
        <w:t>)</w:t>
      </w:r>
      <w:r w:rsidRPr="00F659C4">
        <w:rPr>
          <w:b/>
        </w:rPr>
        <w:t>H</w:t>
      </w:r>
      <w:r>
        <w:t xml:space="preserve">  = μ</w:t>
      </w:r>
      <w:r w:rsidRPr="00F659C4">
        <w:rPr>
          <w:b/>
        </w:rPr>
        <w:t>H</w:t>
      </w:r>
      <w:r w:rsidR="00A12E03">
        <w:tab/>
      </w:r>
      <w:r w:rsidR="0058027A">
        <w:t>= "magnetic induction"</w:t>
      </w:r>
      <w:r w:rsidR="00A12E03">
        <w:tab/>
      </w:r>
      <w:r w:rsidR="000125FA">
        <w:t>(informally, magnetic field)</w:t>
      </w:r>
      <w:r w:rsidR="0058027A">
        <w:tab/>
      </w:r>
      <w:r w:rsidR="00A12E03">
        <w:t>(1.1.</w:t>
      </w:r>
      <w:r w:rsidR="00966535">
        <w:t>22</w:t>
      </w:r>
      <w:r w:rsidR="00A12E03">
        <w:t>)</w:t>
      </w:r>
    </w:p>
    <w:p w14:paraId="6D885A11" w14:textId="77777777" w:rsidR="00A12E03" w:rsidRDefault="00A12E03" w:rsidP="00633F58">
      <w:pPr>
        <w:rPr>
          <w:rStyle w:val="subscript"/>
        </w:rPr>
      </w:pPr>
    </w:p>
    <w:p w14:paraId="22F42D99" w14:textId="77777777" w:rsidR="00A12E03" w:rsidRPr="00A12E03" w:rsidRDefault="00A12E03" w:rsidP="0058027A">
      <w:pPr>
        <w:tabs>
          <w:tab w:val="left" w:pos="7200"/>
          <w:tab w:val="left" w:pos="7920"/>
          <w:tab w:val="right" w:pos="9270"/>
        </w:tabs>
        <w:rPr>
          <w:rStyle w:val="subscript"/>
        </w:rPr>
      </w:pPr>
      <w:r>
        <w:rPr>
          <w:rStyle w:val="subscript"/>
        </w:rPr>
        <w:tab/>
      </w:r>
      <w:r>
        <w:t>μ = μ</w:t>
      </w:r>
      <w:r>
        <w:rPr>
          <w:rStyle w:val="subscript"/>
        </w:rPr>
        <w:t>0</w:t>
      </w:r>
      <w:r>
        <w:t>(1+χ</w:t>
      </w:r>
      <w:r>
        <w:rPr>
          <w:rStyle w:val="subscript"/>
        </w:rPr>
        <w:t>m</w:t>
      </w:r>
      <w:r>
        <w:t>)</w:t>
      </w:r>
      <w:r>
        <w:tab/>
        <w:t>// μ = magnetic permeability,  χ</w:t>
      </w:r>
      <w:r w:rsidR="0058027A">
        <w:rPr>
          <w:rStyle w:val="subscript"/>
        </w:rPr>
        <w:t>m</w:t>
      </w:r>
      <w:r>
        <w:t xml:space="preserve"> = </w:t>
      </w:r>
      <w:r w:rsidR="0058027A">
        <w:t>magnetic</w:t>
      </w:r>
      <w:r>
        <w:t xml:space="preserve"> susceptibility</w:t>
      </w:r>
      <w:r>
        <w:tab/>
      </w:r>
      <w:r w:rsidR="0058027A">
        <w:tab/>
      </w:r>
      <w:r>
        <w:t>(1.1.</w:t>
      </w:r>
      <w:r w:rsidR="00966535">
        <w:t>23</w:t>
      </w:r>
      <w:r>
        <w:t>)</w:t>
      </w:r>
    </w:p>
    <w:p w14:paraId="0C85FDF5" w14:textId="77777777" w:rsidR="00F659C4" w:rsidRPr="00A12E03" w:rsidRDefault="00A12E03" w:rsidP="00633F58">
      <w:pPr>
        <w:rPr>
          <w:b/>
        </w:rPr>
      </w:pPr>
      <w:r>
        <w:rPr>
          <w:b/>
        </w:rPr>
        <w:tab/>
      </w:r>
    </w:p>
    <w:p w14:paraId="0B6C5C66" w14:textId="77777777" w:rsidR="00A12E03" w:rsidRPr="0058027A" w:rsidRDefault="00F659C4" w:rsidP="00633F58">
      <w:r>
        <w:tab/>
        <w:t xml:space="preserve">curl </w:t>
      </w:r>
      <w:r w:rsidRPr="00F659C4">
        <w:rPr>
          <w:b/>
        </w:rPr>
        <w:t>B</w:t>
      </w:r>
      <w:r>
        <w:t xml:space="preserve">  = μ</w:t>
      </w:r>
      <w:r>
        <w:rPr>
          <w:rStyle w:val="subscript"/>
        </w:rPr>
        <w:t>0</w:t>
      </w:r>
      <w:r>
        <w:t>(curl</w:t>
      </w:r>
      <w:r w:rsidRPr="00F659C4">
        <w:rPr>
          <w:b/>
        </w:rPr>
        <w:t>H</w:t>
      </w:r>
      <w:r>
        <w:t xml:space="preserve"> + curl</w:t>
      </w:r>
      <w:r w:rsidRPr="00F659C4">
        <w:rPr>
          <w:b/>
        </w:rPr>
        <w:t>M</w:t>
      </w:r>
      <w:r>
        <w:t>)  =  μ</w:t>
      </w:r>
      <w:r>
        <w:rPr>
          <w:rStyle w:val="subscript"/>
        </w:rPr>
        <w:t>0</w:t>
      </w:r>
      <w:r>
        <w:t>(</w:t>
      </w:r>
      <w:r>
        <w:rPr>
          <w:color w:val="000000"/>
        </w:rPr>
        <w:t>∂</w:t>
      </w:r>
      <w:r>
        <w:rPr>
          <w:rStyle w:val="subscript"/>
        </w:rPr>
        <w:t>t</w:t>
      </w:r>
      <w:r w:rsidRPr="006F15F3">
        <w:rPr>
          <w:b/>
          <w:color w:val="000000"/>
        </w:rPr>
        <w:t>D</w:t>
      </w:r>
      <w:r w:rsidRPr="006F15F3">
        <w:rPr>
          <w:color w:val="000000"/>
        </w:rPr>
        <w:t xml:space="preserve"> + </w:t>
      </w:r>
      <w:r w:rsidRPr="006F15F3">
        <w:rPr>
          <w:b/>
          <w:color w:val="000000"/>
        </w:rPr>
        <w:t>J</w:t>
      </w:r>
      <w:r w:rsidR="00A12E03">
        <w:rPr>
          <w:rStyle w:val="subscript"/>
        </w:rPr>
        <w:t>c</w:t>
      </w:r>
      <w:r>
        <w:rPr>
          <w:b/>
          <w:color w:val="000000"/>
        </w:rPr>
        <w:t xml:space="preserve">) +  </w:t>
      </w:r>
      <w:r>
        <w:t>μ</w:t>
      </w:r>
      <w:r>
        <w:rPr>
          <w:rStyle w:val="subscript"/>
        </w:rPr>
        <w:t>0</w:t>
      </w:r>
      <w:r w:rsidRPr="00F659C4">
        <w:rPr>
          <w:b/>
        </w:rPr>
        <w:t>J</w:t>
      </w:r>
      <w:r>
        <w:rPr>
          <w:rStyle w:val="subscript"/>
        </w:rPr>
        <w:t>m</w:t>
      </w:r>
      <w:r>
        <w:t xml:space="preserve">  </w:t>
      </w:r>
      <w:r w:rsidR="0058027A">
        <w:tab/>
      </w:r>
      <w:r w:rsidR="0058027A">
        <w:tab/>
      </w:r>
      <w:r w:rsidR="0058027A">
        <w:tab/>
      </w:r>
      <w:r w:rsidR="0058027A">
        <w:tab/>
      </w:r>
    </w:p>
    <w:p w14:paraId="572177F7" w14:textId="77777777" w:rsidR="00A12E03" w:rsidRDefault="00A12E03" w:rsidP="00633F58"/>
    <w:p w14:paraId="3A042070" w14:textId="77777777" w:rsidR="00F659C4" w:rsidRPr="0058027A" w:rsidRDefault="00A12E03" w:rsidP="0058027A">
      <w:pPr>
        <w:tabs>
          <w:tab w:val="left" w:pos="7200"/>
          <w:tab w:val="left" w:pos="7920"/>
          <w:tab w:val="right" w:pos="9270"/>
        </w:tabs>
      </w:pPr>
      <w:r>
        <w:tab/>
      </w:r>
      <w:r>
        <w:tab/>
        <w:t xml:space="preserve">    </w:t>
      </w:r>
      <w:r w:rsidR="00F659C4">
        <w:t>= μ</w:t>
      </w:r>
      <w:r w:rsidR="00F659C4">
        <w:rPr>
          <w:rStyle w:val="subscript"/>
        </w:rPr>
        <w:t>0</w:t>
      </w:r>
      <w:r w:rsidR="00F659C4">
        <w:t>(</w:t>
      </w:r>
      <w:r w:rsidR="00F659C4">
        <w:rPr>
          <w:color w:val="000000"/>
        </w:rPr>
        <w:t>∂</w:t>
      </w:r>
      <w:r w:rsidR="00F659C4">
        <w:rPr>
          <w:rStyle w:val="subscript"/>
        </w:rPr>
        <w:t>t</w:t>
      </w:r>
      <w:r w:rsidR="00F659C4" w:rsidRPr="006F15F3">
        <w:rPr>
          <w:b/>
          <w:color w:val="000000"/>
        </w:rPr>
        <w:t>D</w:t>
      </w:r>
      <w:r w:rsidR="00F659C4" w:rsidRPr="006F15F3">
        <w:rPr>
          <w:color w:val="000000"/>
        </w:rPr>
        <w:t xml:space="preserve"> + </w:t>
      </w:r>
      <w:r w:rsidR="00F659C4" w:rsidRPr="006F15F3">
        <w:rPr>
          <w:b/>
          <w:color w:val="000000"/>
        </w:rPr>
        <w:t>J</w:t>
      </w:r>
      <w:r w:rsidR="00F659C4">
        <w:rPr>
          <w:rStyle w:val="subscript"/>
        </w:rPr>
        <w:t>c</w:t>
      </w:r>
      <w:r w:rsidR="00F659C4">
        <w:t xml:space="preserve"> + </w:t>
      </w:r>
      <w:r w:rsidR="00F659C4" w:rsidRPr="006F2423">
        <w:rPr>
          <w:b/>
        </w:rPr>
        <w:t>J</w:t>
      </w:r>
      <w:r w:rsidR="00F659C4">
        <w:rPr>
          <w:rStyle w:val="subscript"/>
        </w:rPr>
        <w:t>m</w:t>
      </w:r>
      <w:r w:rsidR="00F659C4">
        <w:t>)</w:t>
      </w:r>
      <w:r>
        <w:tab/>
      </w:r>
      <w:r w:rsidR="00200B00">
        <w:t xml:space="preserve"> .</w:t>
      </w:r>
      <w:r>
        <w:tab/>
      </w:r>
      <w:r w:rsidR="0058027A">
        <w:tab/>
      </w:r>
      <w:r w:rsidR="0058027A">
        <w:tab/>
      </w:r>
      <w:r w:rsidR="00C54A92">
        <w:tab/>
      </w:r>
      <w:r>
        <w:t xml:space="preserve">" </w:t>
      </w:r>
      <w:r w:rsidRPr="00A12E03">
        <w:rPr>
          <w:b/>
        </w:rPr>
        <w:t>B</w:t>
      </w:r>
      <w:r>
        <w:t xml:space="preserve"> sees all currents"</w:t>
      </w:r>
      <w:r w:rsidR="0058027A">
        <w:tab/>
      </w:r>
      <w:r w:rsidR="0058027A">
        <w:tab/>
        <w:t>(1.1.</w:t>
      </w:r>
      <w:r w:rsidR="00966535">
        <w:t>24</w:t>
      </w:r>
      <w:r w:rsidR="0058027A">
        <w:t>)</w:t>
      </w:r>
    </w:p>
    <w:p w14:paraId="4B5D3D22" w14:textId="77777777" w:rsidR="00CE45C1" w:rsidRDefault="00CE45C1" w:rsidP="00113C9F">
      <w:pPr>
        <w:rPr>
          <w:color w:val="000000"/>
        </w:rPr>
      </w:pPr>
    </w:p>
    <w:p w14:paraId="52FF1007" w14:textId="77777777" w:rsidR="00B45203" w:rsidRDefault="00676A44" w:rsidP="00B45203">
      <w:r>
        <w:t xml:space="preserve">7. </w:t>
      </w:r>
      <w:r w:rsidR="00B45203">
        <w:t xml:space="preserve">The "equation of continuity" </w:t>
      </w:r>
      <w:r w:rsidR="00B72B5B">
        <w:t xml:space="preserve">(1.1.8) </w:t>
      </w:r>
      <w:r w:rsidR="00B45203">
        <w:t xml:space="preserve">expresses the fact that charge cannot be created or destroyed. </w:t>
      </w:r>
      <w:r w:rsidR="004638E7">
        <w:t xml:space="preserve">Barring ionization of a dielectric, free charge and bound charge (polarization charge) cannot be converted into each other and are therefore separately conserved. Thus we have several different equations of continuity:  </w:t>
      </w:r>
      <w:r w:rsidR="00C50E91">
        <w:t xml:space="preserve">[ </w:t>
      </w:r>
      <w:r w:rsidR="00857E27">
        <w:t xml:space="preserve">see for example Haus and </w:t>
      </w:r>
      <w:r w:rsidR="00C50E91">
        <w:t>Melcher</w:t>
      </w:r>
      <w:r w:rsidR="00857E27">
        <w:t>, Section 6.2, equations (10) and (13)</w:t>
      </w:r>
      <w:r w:rsidR="00C50E91">
        <w:t xml:space="preserve"> ] </w:t>
      </w:r>
    </w:p>
    <w:p w14:paraId="1E16ABBF" w14:textId="77777777" w:rsidR="004638E7" w:rsidRDefault="004638E7" w:rsidP="00B45203"/>
    <w:p w14:paraId="66C771A3" w14:textId="77777777" w:rsidR="004638E7" w:rsidRPr="004638E7" w:rsidRDefault="004638E7" w:rsidP="00676A44">
      <w:pPr>
        <w:tabs>
          <w:tab w:val="left" w:pos="7200"/>
          <w:tab w:val="left" w:pos="7920"/>
          <w:tab w:val="right" w:pos="9270"/>
        </w:tabs>
      </w:pPr>
      <w:r>
        <w:tab/>
        <w:t xml:space="preserve">div </w:t>
      </w:r>
      <w:r w:rsidRPr="004638E7">
        <w:rPr>
          <w:b/>
        </w:rPr>
        <w:t>J</w:t>
      </w:r>
      <w:r>
        <w:rPr>
          <w:rStyle w:val="subscript"/>
        </w:rPr>
        <w:t>c</w:t>
      </w:r>
      <w:r>
        <w:t xml:space="preserve"> = -∂</w:t>
      </w:r>
      <w:r>
        <w:rPr>
          <w:rStyle w:val="subscript"/>
        </w:rPr>
        <w:t>t</w:t>
      </w:r>
      <w:r>
        <w:t>ρ</w:t>
      </w:r>
      <w:r>
        <w:rPr>
          <w:rStyle w:val="subscript"/>
        </w:rPr>
        <w:t>free</w:t>
      </w:r>
      <w:r w:rsidR="00676A44">
        <w:tab/>
      </w:r>
      <w:r>
        <w:t>// conservation of free charge</w:t>
      </w:r>
      <w:r w:rsidR="00B22886">
        <w:t xml:space="preserve"> (aka true or unpaired</w:t>
      </w:r>
      <w:r>
        <w:t xml:space="preserve"> charge)</w:t>
      </w:r>
      <w:r w:rsidR="00676A44">
        <w:tab/>
      </w:r>
      <w:r w:rsidR="00676A44">
        <w:tab/>
        <w:t>(1.1.</w:t>
      </w:r>
      <w:r w:rsidR="00966535">
        <w:t>25</w:t>
      </w:r>
      <w:r w:rsidR="00676A44">
        <w:t>)</w:t>
      </w:r>
    </w:p>
    <w:p w14:paraId="0C5F5D59" w14:textId="77777777" w:rsidR="004638E7" w:rsidRPr="004638E7" w:rsidRDefault="004638E7" w:rsidP="00676A44">
      <w:pPr>
        <w:tabs>
          <w:tab w:val="left" w:pos="7200"/>
          <w:tab w:val="left" w:pos="7920"/>
          <w:tab w:val="right" w:pos="9270"/>
        </w:tabs>
      </w:pPr>
      <w:r>
        <w:rPr>
          <w:rStyle w:val="subscript"/>
        </w:rPr>
        <w:tab/>
      </w:r>
      <w:r>
        <w:t xml:space="preserve">div </w:t>
      </w:r>
      <w:r w:rsidRPr="004638E7">
        <w:rPr>
          <w:b/>
        </w:rPr>
        <w:t>J</w:t>
      </w:r>
      <w:r>
        <w:rPr>
          <w:rStyle w:val="subscript"/>
        </w:rPr>
        <w:t>p</w:t>
      </w:r>
      <w:r>
        <w:t xml:space="preserve"> = -∂</w:t>
      </w:r>
      <w:r>
        <w:rPr>
          <w:rStyle w:val="subscript"/>
        </w:rPr>
        <w:t>t</w:t>
      </w:r>
      <w:r>
        <w:t>ρ</w:t>
      </w:r>
      <w:r w:rsidR="00676A44">
        <w:rPr>
          <w:rStyle w:val="subscript"/>
        </w:rPr>
        <w:t>pol</w:t>
      </w:r>
      <w:r w:rsidR="00676A44">
        <w:rPr>
          <w:rStyle w:val="subscript"/>
        </w:rPr>
        <w:tab/>
      </w:r>
      <w:r>
        <w:t>// conservation of polarization charge (aka bound or paired charge)</w:t>
      </w:r>
      <w:r w:rsidR="00676A44">
        <w:tab/>
        <w:t>(1.1.</w:t>
      </w:r>
      <w:r w:rsidR="00966535">
        <w:t>26</w:t>
      </w:r>
      <w:r w:rsidR="00676A44">
        <w:t>)</w:t>
      </w:r>
    </w:p>
    <w:p w14:paraId="418CDEB9" w14:textId="77777777" w:rsidR="004638E7" w:rsidRDefault="004638E7" w:rsidP="00B45203">
      <w:pPr>
        <w:rPr>
          <w:rStyle w:val="subscript"/>
        </w:rPr>
      </w:pPr>
    </w:p>
    <w:p w14:paraId="54492C4F" w14:textId="77777777" w:rsidR="004638E7" w:rsidRPr="00676A44" w:rsidRDefault="004638E7" w:rsidP="00676A44">
      <w:pPr>
        <w:tabs>
          <w:tab w:val="left" w:pos="7200"/>
          <w:tab w:val="left" w:pos="7920"/>
          <w:tab w:val="right" w:pos="9270"/>
        </w:tabs>
      </w:pPr>
      <w:r>
        <w:tab/>
        <w:t>div [</w:t>
      </w:r>
      <w:r w:rsidRPr="004638E7">
        <w:rPr>
          <w:b/>
        </w:rPr>
        <w:t>J</w:t>
      </w:r>
      <w:r>
        <w:rPr>
          <w:rStyle w:val="subscript"/>
        </w:rPr>
        <w:t>c</w:t>
      </w:r>
      <w:r>
        <w:t xml:space="preserve">+ </w:t>
      </w:r>
      <w:r w:rsidRPr="004638E7">
        <w:rPr>
          <w:b/>
        </w:rPr>
        <w:t>J</w:t>
      </w:r>
      <w:r>
        <w:rPr>
          <w:rStyle w:val="subscript"/>
        </w:rPr>
        <w:t>p</w:t>
      </w:r>
      <w:r>
        <w:t>] = -</w:t>
      </w:r>
      <w:r w:rsidR="00DF323F">
        <w:t xml:space="preserve"> </w:t>
      </w:r>
      <w:r>
        <w:t>∂</w:t>
      </w:r>
      <w:r>
        <w:rPr>
          <w:rStyle w:val="subscript"/>
        </w:rPr>
        <w:t>t</w:t>
      </w:r>
      <w:r>
        <w:t>[ρ</w:t>
      </w:r>
      <w:r>
        <w:rPr>
          <w:rStyle w:val="subscript"/>
        </w:rPr>
        <w:t>free</w:t>
      </w:r>
      <w:r>
        <w:t xml:space="preserve"> + ρ</w:t>
      </w:r>
      <w:r>
        <w:rPr>
          <w:rStyle w:val="subscript"/>
        </w:rPr>
        <w:t>pol</w:t>
      </w:r>
      <w:r>
        <w:t>]  = -</w:t>
      </w:r>
      <w:r w:rsidR="00DF323F">
        <w:t xml:space="preserve"> </w:t>
      </w:r>
      <w:r>
        <w:t>∂</w:t>
      </w:r>
      <w:r>
        <w:rPr>
          <w:rStyle w:val="subscript"/>
        </w:rPr>
        <w:t>t</w:t>
      </w:r>
      <w:r>
        <w:t>ρ</w:t>
      </w:r>
      <w:r>
        <w:rPr>
          <w:rStyle w:val="subscript"/>
        </w:rPr>
        <w:t>tot</w:t>
      </w:r>
      <w:r w:rsidR="00B22886">
        <w:tab/>
      </w:r>
      <w:r w:rsidR="00B22886">
        <w:tab/>
        <w:t>// sum of above two equations</w:t>
      </w:r>
      <w:r w:rsidR="00676A44">
        <w:tab/>
      </w:r>
      <w:r w:rsidR="00676A44">
        <w:tab/>
        <w:t>(1.1.</w:t>
      </w:r>
      <w:r w:rsidR="00966535">
        <w:t>27</w:t>
      </w:r>
      <w:r w:rsidR="00676A44">
        <w:t>)</w:t>
      </w:r>
    </w:p>
    <w:p w14:paraId="1635A905" w14:textId="77777777" w:rsidR="004638E7" w:rsidRDefault="004638E7" w:rsidP="00B45203"/>
    <w:p w14:paraId="23A1E1E3" w14:textId="77777777" w:rsidR="004638E7" w:rsidRPr="00676A44" w:rsidRDefault="004638E7" w:rsidP="00676A44">
      <w:pPr>
        <w:tabs>
          <w:tab w:val="left" w:pos="7200"/>
          <w:tab w:val="left" w:pos="7920"/>
          <w:tab w:val="right" w:pos="9270"/>
        </w:tabs>
      </w:pPr>
      <w:r>
        <w:tab/>
        <w:t>div [</w:t>
      </w:r>
      <w:r w:rsidRPr="004638E7">
        <w:rPr>
          <w:b/>
        </w:rPr>
        <w:t>J</w:t>
      </w:r>
      <w:r>
        <w:rPr>
          <w:rStyle w:val="subscript"/>
        </w:rPr>
        <w:t>c</w:t>
      </w:r>
      <w:r>
        <w:t xml:space="preserve">+ </w:t>
      </w:r>
      <w:r w:rsidRPr="004638E7">
        <w:rPr>
          <w:b/>
        </w:rPr>
        <w:t>J</w:t>
      </w:r>
      <w:r>
        <w:rPr>
          <w:rStyle w:val="subscript"/>
        </w:rPr>
        <w:t>d</w:t>
      </w:r>
      <w:r>
        <w:t>]  = 0  ≠   -∂</w:t>
      </w:r>
      <w:r>
        <w:rPr>
          <w:rStyle w:val="subscript"/>
        </w:rPr>
        <w:t>t</w:t>
      </w:r>
      <w:r>
        <w:t>ρ</w:t>
      </w:r>
      <w:r>
        <w:rPr>
          <w:rStyle w:val="subscript"/>
        </w:rPr>
        <w:t>tot</w:t>
      </w:r>
      <w:r w:rsidR="00B22886">
        <w:tab/>
      </w:r>
      <w:r w:rsidR="00B22886">
        <w:tab/>
      </w:r>
      <w:r w:rsidR="00B22886">
        <w:tab/>
        <w:t>// reminder of item</w:t>
      </w:r>
      <w:r w:rsidR="00514C80">
        <w:t xml:space="preserve"> 5 above</w:t>
      </w:r>
      <w:r w:rsidR="00676A44">
        <w:tab/>
      </w:r>
      <w:r w:rsidR="00676A44">
        <w:tab/>
      </w:r>
      <w:r w:rsidR="00676A44" w:rsidRPr="00676A44">
        <w:rPr>
          <w:i/>
        </w:rPr>
        <w:t>(1.1.1</w:t>
      </w:r>
      <w:r w:rsidR="00B77B2F">
        <w:rPr>
          <w:i/>
        </w:rPr>
        <w:t>8</w:t>
      </w:r>
      <w:r w:rsidR="00676A44" w:rsidRPr="00676A44">
        <w:rPr>
          <w:i/>
        </w:rPr>
        <w:t>)</w:t>
      </w:r>
    </w:p>
    <w:p w14:paraId="1463765E" w14:textId="77777777" w:rsidR="004638E7" w:rsidRPr="004638E7" w:rsidRDefault="004638E7" w:rsidP="00B45203"/>
    <w:p w14:paraId="46C0B0C4" w14:textId="77777777" w:rsidR="00C50E91" w:rsidRDefault="00676A44" w:rsidP="00C50E91">
      <w:pPr>
        <w:rPr>
          <w:color w:val="000000"/>
        </w:rPr>
      </w:pPr>
      <w:r>
        <w:rPr>
          <w:color w:val="000000"/>
        </w:rPr>
        <w:t xml:space="preserve">8. </w:t>
      </w:r>
      <w:r w:rsidR="00C50E91">
        <w:rPr>
          <w:color w:val="000000"/>
        </w:rPr>
        <w:t xml:space="preserve"> Ohm's Law </w:t>
      </w:r>
      <w:r w:rsidR="00C50E91" w:rsidRPr="00552907">
        <w:rPr>
          <w:b/>
          <w:color w:val="000000"/>
        </w:rPr>
        <w:t>J</w:t>
      </w:r>
      <w:r w:rsidR="00C50E91">
        <w:rPr>
          <w:color w:val="000000"/>
        </w:rPr>
        <w:t xml:space="preserve"> = σ</w:t>
      </w:r>
      <w:r w:rsidR="00C50E91" w:rsidRPr="00552907">
        <w:rPr>
          <w:b/>
          <w:color w:val="000000"/>
        </w:rPr>
        <w:t>E</w:t>
      </w:r>
      <w:r w:rsidR="00C50E91">
        <w:rPr>
          <w:color w:val="000000"/>
        </w:rPr>
        <w:t xml:space="preserve"> is assumed to be a valid constitutive relation for our media of interest. One should keep in mind that this is an approximation, whereas the Maxwell equations and the continuity equat</w:t>
      </w:r>
      <w:r w:rsidR="00E759D6">
        <w:rPr>
          <w:color w:val="000000"/>
        </w:rPr>
        <w:t>ions are not</w:t>
      </w:r>
      <w:r w:rsidR="00514C80">
        <w:rPr>
          <w:color w:val="000000"/>
        </w:rPr>
        <w:t>.</w:t>
      </w:r>
      <w:r w:rsidR="00E643E1">
        <w:rPr>
          <w:color w:val="000000"/>
        </w:rPr>
        <w:t xml:space="preserve"> Just under th</w:t>
      </w:r>
      <w:r w:rsidR="00A00003">
        <w:rPr>
          <w:color w:val="000000"/>
        </w:rPr>
        <w:t>e surface charge on a conductor</w:t>
      </w:r>
      <w:r w:rsidR="00E5444A">
        <w:rPr>
          <w:color w:val="000000"/>
        </w:rPr>
        <w:t>,</w:t>
      </w:r>
      <w:r w:rsidR="00E643E1">
        <w:rPr>
          <w:color w:val="000000"/>
        </w:rPr>
        <w:t xml:space="preserve"> Ohm's Law is violated as discussed in Appendix E due to a diffusion current</w:t>
      </w:r>
      <w:r w:rsidR="00A00003">
        <w:rPr>
          <w:color w:val="000000"/>
        </w:rPr>
        <w:t xml:space="preserve"> generated by charges pi</w:t>
      </w:r>
      <w:r w:rsidR="00B77B2F">
        <w:rPr>
          <w:color w:val="000000"/>
        </w:rPr>
        <w:t>led</w:t>
      </w:r>
      <w:r w:rsidR="00A00003">
        <w:rPr>
          <w:color w:val="000000"/>
        </w:rPr>
        <w:t xml:space="preserve"> up at the surface. </w:t>
      </w:r>
      <w:r w:rsidR="00B77B2F">
        <w:rPr>
          <w:color w:val="000000"/>
        </w:rPr>
        <w:t xml:space="preserve">Ohm's Law is also violated in the presence of very strong magnetic fields as shown in (N.4.10). In this case one can say that Ohm's Law is still valid, but σ is a tensor instead of a scalar. </w:t>
      </w:r>
    </w:p>
    <w:p w14:paraId="694A2704" w14:textId="77777777" w:rsidR="00C50E91" w:rsidRDefault="00C50E91" w:rsidP="00C50E91">
      <w:pPr>
        <w:rPr>
          <w:color w:val="000000"/>
        </w:rPr>
      </w:pPr>
    </w:p>
    <w:p w14:paraId="5CC7C029" w14:textId="77777777" w:rsidR="00113C9F" w:rsidRDefault="00676A44" w:rsidP="00113C9F">
      <w:r>
        <w:t xml:space="preserve">9. </w:t>
      </w:r>
      <w:r w:rsidR="00CE45C1" w:rsidRPr="00CE45C1">
        <w:t>As will be shown</w:t>
      </w:r>
      <w:r w:rsidR="00F5057B">
        <w:t xml:space="preserve"> in Section 3.1</w:t>
      </w:r>
      <w:r w:rsidR="00CE45C1" w:rsidRPr="00CE45C1">
        <w:t xml:space="preserve">, </w:t>
      </w:r>
      <w:r w:rsidR="00CE45C1">
        <w:t xml:space="preserve">inside </w:t>
      </w:r>
      <w:r w:rsidR="00113C9F">
        <w:t xml:space="preserve">a medium such as a dielectric or a conductor, and at frequencies of interest to us, there can exist no net charge densities, so </w:t>
      </w:r>
      <w:r w:rsidR="00507068" w:rsidRPr="00507068">
        <w:t>ρ</w:t>
      </w:r>
      <w:r w:rsidR="00C50E91">
        <w:rPr>
          <w:rStyle w:val="subscript"/>
        </w:rPr>
        <w:t>free</w:t>
      </w:r>
      <w:r w:rsidR="00113C9F">
        <w:t xml:space="preserve"> </w:t>
      </w:r>
      <w:r w:rsidR="00480768">
        <w:t>=</w:t>
      </w:r>
      <w:r w:rsidR="00113C9F">
        <w:t xml:space="preserve"> 0. In a dielectric there are no available </w:t>
      </w:r>
      <w:r w:rsidR="00C50E91">
        <w:t xml:space="preserve">free </w:t>
      </w:r>
      <w:r w:rsidR="00113C9F">
        <w:t>charges</w:t>
      </w:r>
      <w:r w:rsidR="00E759D6">
        <w:t>, while in</w:t>
      </w:r>
      <w:r w:rsidR="00113C9F">
        <w:t xml:space="preserve"> a conductor, any departure from neutrality would be instantly restored.</w:t>
      </w:r>
      <w:r w:rsidR="0039104E">
        <w:t xml:space="preserve"> </w:t>
      </w:r>
      <w:r w:rsidR="00113C9F">
        <w:t xml:space="preserve">All </w:t>
      </w:r>
      <w:r w:rsidR="00C50E91">
        <w:t xml:space="preserve">free </w:t>
      </w:r>
      <w:r w:rsidR="00113C9F">
        <w:t xml:space="preserve">charge densities for our application reside on the </w:t>
      </w:r>
      <w:r w:rsidR="00113C9F">
        <w:rPr>
          <w:i/>
        </w:rPr>
        <w:t>surfaces</w:t>
      </w:r>
      <w:r w:rsidR="00113C9F">
        <w:t xml:space="preserve"> of conductors only.</w:t>
      </w:r>
      <w:r w:rsidR="0039104E">
        <w:t xml:space="preserve"> </w:t>
      </w:r>
      <w:r w:rsidR="00113C9F">
        <w:t xml:space="preserve">If we were interested in the behavior of a transmission line embedded </w:t>
      </w:r>
      <w:r w:rsidR="005816D0">
        <w:t>in a</w:t>
      </w:r>
      <w:r w:rsidR="00113C9F">
        <w:t xml:space="preserve"> </w:t>
      </w:r>
      <w:r w:rsidR="004E3DF6">
        <w:t>charged</w:t>
      </w:r>
      <w:r w:rsidR="00113C9F">
        <w:t xml:space="preserve"> plasma, things would be different. </w:t>
      </w:r>
    </w:p>
    <w:p w14:paraId="7623BA76" w14:textId="77777777" w:rsidR="00113C9F" w:rsidRDefault="00113C9F" w:rsidP="00113C9F"/>
    <w:p w14:paraId="53B52B57" w14:textId="77777777" w:rsidR="00113C9F" w:rsidRDefault="00676A44" w:rsidP="00113C9F">
      <w:r>
        <w:t>10.</w:t>
      </w:r>
      <w:r w:rsidR="00113C9F">
        <w:t xml:space="preserve"> </w:t>
      </w:r>
      <w:r w:rsidR="00B45203">
        <w:t xml:space="preserve">As noted in </w:t>
      </w:r>
      <w:r>
        <w:t>item 1</w:t>
      </w:r>
      <w:r w:rsidR="00B45203">
        <w:t xml:space="preserve">, </w:t>
      </w:r>
      <w:r w:rsidR="00E5444A">
        <w:t>all our</w:t>
      </w:r>
      <w:r w:rsidR="00113C9F">
        <w:t xml:space="preserve"> equations are </w:t>
      </w:r>
      <w:r w:rsidR="00B45203">
        <w:t>expressed</w:t>
      </w:r>
      <w:r w:rsidR="00113C9F">
        <w:t xml:space="preserve"> i</w:t>
      </w:r>
      <w:r w:rsidR="00113C9F" w:rsidRPr="00155BDE">
        <w:rPr>
          <w:noProof/>
        </w:rPr>
        <w:t>n</w:t>
      </w:r>
      <w:r w:rsidR="00E07E8B" w:rsidRPr="00155BDE">
        <w:rPr>
          <w:noProof/>
        </w:rPr>
        <w:t xml:space="preserve"> Syst</w:t>
      </w:r>
      <w:r w:rsidR="00155BDE" w:rsidRPr="00155BDE">
        <w:rPr>
          <w:noProof/>
        </w:rPr>
        <w:t>è</w:t>
      </w:r>
      <w:r w:rsidR="00E07E8B" w:rsidRPr="00155BDE">
        <w:rPr>
          <w:noProof/>
        </w:rPr>
        <w:t>me</w:t>
      </w:r>
      <w:r w:rsidR="00113C9F" w:rsidRPr="00155BDE">
        <w:rPr>
          <w:noProof/>
        </w:rPr>
        <w:t xml:space="preserve"> Internationale (SI) unit</w:t>
      </w:r>
      <w:r w:rsidR="00113C9F">
        <w:t>s.</w:t>
      </w:r>
      <w:r w:rsidR="0039104E">
        <w:t xml:space="preserve"> </w:t>
      </w:r>
      <w:r w:rsidR="00113C9F">
        <w:t xml:space="preserve">In this system, formerly known as "rationalized m.k.s.", the speed of light is concealed in the symbols </w:t>
      </w:r>
      <w:r w:rsidR="00507068" w:rsidRPr="00507068">
        <w:t>μ</w:t>
      </w:r>
      <w:r w:rsidR="00155BDE">
        <w:rPr>
          <w:rStyle w:val="subscript"/>
        </w:rPr>
        <w:t>0</w:t>
      </w:r>
      <w:r w:rsidR="00113C9F">
        <w:t xml:space="preserve"> and </w:t>
      </w:r>
      <w:r w:rsidR="00507068" w:rsidRPr="00507068">
        <w:t>ε</w:t>
      </w:r>
      <w:r w:rsidR="00113C9F" w:rsidRPr="00284D4C">
        <w:rPr>
          <w:rStyle w:val="subscript"/>
        </w:rPr>
        <w:t>0.</w:t>
      </w:r>
      <w:r w:rsidR="0039104E">
        <w:rPr>
          <w:rStyle w:val="subscript"/>
        </w:rPr>
        <w:t xml:space="preserve"> </w:t>
      </w:r>
      <w:r w:rsidR="00113C9F">
        <w:t xml:space="preserve">Here are the usual historical names given to the symbols appearing in </w:t>
      </w:r>
      <w:r w:rsidR="009C6B0B">
        <w:t>our</w:t>
      </w:r>
      <w:r w:rsidR="00113C9F">
        <w:t xml:space="preserve"> equations, along with one </w:t>
      </w:r>
      <w:r w:rsidR="00DF323F">
        <w:t xml:space="preserve">or more </w:t>
      </w:r>
      <w:r w:rsidR="00113C9F">
        <w:t>expression</w:t>
      </w:r>
      <w:r w:rsidR="00DF323F">
        <w:t>s</w:t>
      </w:r>
      <w:r w:rsidR="00113C9F">
        <w:t xml:space="preserve"> of the SI units for each symbol:</w:t>
      </w:r>
    </w:p>
    <w:p w14:paraId="684C86CA" w14:textId="77777777" w:rsidR="00113C9F" w:rsidRDefault="00113C9F" w:rsidP="00113C9F"/>
    <w:p w14:paraId="5ADBD995" w14:textId="77777777" w:rsidR="00113C9F" w:rsidRDefault="00113C9F" w:rsidP="00113C9F">
      <w:r>
        <w:tab/>
      </w:r>
      <w:r>
        <w:rPr>
          <w:b/>
        </w:rPr>
        <w:t>E</w:t>
      </w:r>
      <w:r>
        <w:t xml:space="preserve"> = electric field</w:t>
      </w:r>
      <w:r w:rsidR="0039104E">
        <w:t xml:space="preserve"> </w:t>
      </w:r>
      <w:r>
        <w:t>(volts/m)</w:t>
      </w:r>
    </w:p>
    <w:p w14:paraId="3F37200A" w14:textId="77777777" w:rsidR="00113C9F" w:rsidRDefault="00113C9F" w:rsidP="00113C9F">
      <w:r>
        <w:tab/>
      </w:r>
      <w:r>
        <w:rPr>
          <w:b/>
        </w:rPr>
        <w:t>H</w:t>
      </w:r>
      <w:r>
        <w:t xml:space="preserve"> = magnetic field</w:t>
      </w:r>
      <w:r w:rsidR="0039104E">
        <w:t xml:space="preserve"> </w:t>
      </w:r>
      <w:r>
        <w:t>(amp/m)</w:t>
      </w:r>
    </w:p>
    <w:p w14:paraId="40D50396" w14:textId="77777777" w:rsidR="00113C9F" w:rsidRDefault="00113C9F" w:rsidP="00113C9F">
      <w:r>
        <w:tab/>
      </w:r>
      <w:r>
        <w:rPr>
          <w:b/>
        </w:rPr>
        <w:t>D</w:t>
      </w:r>
      <w:r>
        <w:t xml:space="preserve"> = electric displacement (coulomb/m</w:t>
      </w:r>
      <w:r w:rsidRPr="00ED6797">
        <w:rPr>
          <w:rStyle w:val="superscript"/>
        </w:rPr>
        <w:t>2</w:t>
      </w:r>
      <w:r w:rsidR="004E3DF6">
        <w:t>, same units as surface charge)</w:t>
      </w:r>
    </w:p>
    <w:p w14:paraId="46F7772B" w14:textId="77777777" w:rsidR="00113C9F" w:rsidRDefault="00113C9F" w:rsidP="00113C9F">
      <w:r>
        <w:tab/>
      </w:r>
      <w:r>
        <w:rPr>
          <w:b/>
        </w:rPr>
        <w:t>B</w:t>
      </w:r>
      <w:r w:rsidR="0039104E">
        <w:t xml:space="preserve"> </w:t>
      </w:r>
      <w:r>
        <w:t>= magnetic field (tesla = amp-henry/m</w:t>
      </w:r>
      <w:r w:rsidRPr="00ED6797">
        <w:rPr>
          <w:rStyle w:val="superscript"/>
        </w:rPr>
        <w:t>2</w:t>
      </w:r>
      <w:r w:rsidR="00CD5B63">
        <w:t xml:space="preserve"> = volt-sec/m</w:t>
      </w:r>
      <w:r w:rsidR="00CD5B63">
        <w:rPr>
          <w:rStyle w:val="superscript"/>
        </w:rPr>
        <w:t>2</w:t>
      </w:r>
      <w:r w:rsidR="00CD5B63">
        <w:t xml:space="preserve"> = weber/m</w:t>
      </w:r>
      <w:r w:rsidR="00CD5B63">
        <w:rPr>
          <w:rStyle w:val="superscript"/>
        </w:rPr>
        <w:t>2</w:t>
      </w:r>
      <w:r>
        <w:t>)</w:t>
      </w:r>
      <w:r w:rsidR="00CD5B63">
        <w:tab/>
        <w:t xml:space="preserve">1 </w:t>
      </w:r>
      <w:r w:rsidR="00AD4DB5">
        <w:t>tesla = 10,000 gauss</w:t>
      </w:r>
    </w:p>
    <w:p w14:paraId="1EA3991F" w14:textId="77777777" w:rsidR="00113C9F" w:rsidRDefault="00113C9F" w:rsidP="00113C9F">
      <w:r>
        <w:tab/>
      </w:r>
      <w:r>
        <w:rPr>
          <w:b/>
        </w:rPr>
        <w:t>J</w:t>
      </w:r>
      <w:r>
        <w:t xml:space="preserve"> = current density</w:t>
      </w:r>
      <w:r w:rsidR="0039104E">
        <w:t xml:space="preserve"> </w:t>
      </w:r>
      <w:r>
        <w:t>(amps/m</w:t>
      </w:r>
      <w:r w:rsidRPr="00ED6797">
        <w:rPr>
          <w:rStyle w:val="superscript"/>
        </w:rPr>
        <w:t>2</w:t>
      </w:r>
      <w:r>
        <w:t>)</w:t>
      </w:r>
    </w:p>
    <w:p w14:paraId="0535EE57" w14:textId="77777777" w:rsidR="00113C9F" w:rsidRDefault="00113C9F" w:rsidP="00113C9F">
      <w:r>
        <w:tab/>
      </w:r>
      <w:r w:rsidR="00507068" w:rsidRPr="00507068">
        <w:t>ρ</w:t>
      </w:r>
      <w:r>
        <w:t xml:space="preserve"> = charge density (coulombs/m</w:t>
      </w:r>
      <w:r w:rsidRPr="00ED6797">
        <w:rPr>
          <w:rStyle w:val="superscript"/>
        </w:rPr>
        <w:t>3</w:t>
      </w:r>
      <w:r>
        <w:t>)</w:t>
      </w:r>
    </w:p>
    <w:p w14:paraId="01053C4D" w14:textId="77777777" w:rsidR="00113C9F" w:rsidRDefault="00113C9F" w:rsidP="00113C9F">
      <w:r>
        <w:tab/>
      </w:r>
      <w:r w:rsidR="00507068" w:rsidRPr="00507068">
        <w:t>σ</w:t>
      </w:r>
      <w:r w:rsidR="00B72B5B">
        <w:t xml:space="preserve"> = conductivity of the medium (</w:t>
      </w:r>
      <w:r>
        <w:t>mho/m</w:t>
      </w:r>
      <w:r w:rsidR="00B72B5B">
        <w:t xml:space="preserve"> = ohm</w:t>
      </w:r>
      <w:r w:rsidR="00B72B5B">
        <w:rPr>
          <w:rStyle w:val="superscript"/>
        </w:rPr>
        <w:t>-1</w:t>
      </w:r>
      <w:r w:rsidR="00B72B5B">
        <w:t>/m</w:t>
      </w:r>
      <w:r>
        <w:t>)</w:t>
      </w:r>
    </w:p>
    <w:p w14:paraId="40E70E65" w14:textId="77777777" w:rsidR="00113C9F" w:rsidRDefault="00113C9F" w:rsidP="00113C9F">
      <w:r>
        <w:tab/>
      </w:r>
      <w:r w:rsidR="00507068" w:rsidRPr="00507068">
        <w:t>μ</w:t>
      </w:r>
      <w:r w:rsidR="004C1A0B">
        <w:t>/μ</w:t>
      </w:r>
      <w:r w:rsidR="004C1A0B">
        <w:rPr>
          <w:rStyle w:val="subscript"/>
        </w:rPr>
        <w:t>0</w:t>
      </w:r>
      <w:r>
        <w:t xml:space="preserve"> = relative magnetic permeability of the medium (dimensionless)</w:t>
      </w:r>
    </w:p>
    <w:p w14:paraId="7B2009E9" w14:textId="77777777" w:rsidR="00113C9F" w:rsidRDefault="00113C9F" w:rsidP="00113C9F">
      <w:r>
        <w:tab/>
      </w:r>
      <w:r w:rsidR="00507068" w:rsidRPr="00507068">
        <w:t>ε</w:t>
      </w:r>
      <w:r w:rsidR="004C1A0B">
        <w:t>/ε</w:t>
      </w:r>
      <w:r w:rsidR="004C1A0B">
        <w:rPr>
          <w:rStyle w:val="subscript"/>
        </w:rPr>
        <w:t>0</w:t>
      </w:r>
      <w:r>
        <w:t xml:space="preserve"> = relative </w:t>
      </w:r>
      <w:r w:rsidR="003164FE">
        <w:t xml:space="preserve">electric permittivity = relative </w:t>
      </w:r>
      <w:r>
        <w:t>dielectric constant (dimensionless)</w:t>
      </w:r>
    </w:p>
    <w:p w14:paraId="1729376B" w14:textId="77777777" w:rsidR="00113C9F" w:rsidRDefault="00113C9F" w:rsidP="00113C9F">
      <w:r>
        <w:tab/>
      </w:r>
      <w:r w:rsidR="00507068" w:rsidRPr="00507068">
        <w:t>μ</w:t>
      </w:r>
      <w:r w:rsidRPr="00284D4C">
        <w:rPr>
          <w:rStyle w:val="subscript"/>
        </w:rPr>
        <w:t>0</w:t>
      </w:r>
      <w:r>
        <w:t xml:space="preserve"> = permeability of free space = 4</w:t>
      </w:r>
      <w:r w:rsidR="002C3552" w:rsidRPr="002C3552">
        <w:t>π</w:t>
      </w:r>
      <w:r>
        <w:t xml:space="preserve"> x 10</w:t>
      </w:r>
      <w:r w:rsidRPr="00ED6797">
        <w:rPr>
          <w:rStyle w:val="superscript"/>
        </w:rPr>
        <w:t>-7</w:t>
      </w:r>
      <w:r>
        <w:t xml:space="preserve"> henry/m</w:t>
      </w:r>
    </w:p>
    <w:p w14:paraId="233FBC72" w14:textId="77777777" w:rsidR="00113C9F" w:rsidRPr="00FF077F" w:rsidRDefault="00113C9F" w:rsidP="001B6FF1">
      <w:pPr>
        <w:tabs>
          <w:tab w:val="left" w:pos="7200"/>
          <w:tab w:val="left" w:pos="7920"/>
          <w:tab w:val="right" w:pos="9270"/>
        </w:tabs>
      </w:pPr>
      <w:r>
        <w:tab/>
      </w:r>
      <w:r w:rsidR="00507068" w:rsidRPr="00507068">
        <w:t>ε</w:t>
      </w:r>
      <w:r w:rsidRPr="00284D4C">
        <w:rPr>
          <w:rStyle w:val="subscript"/>
        </w:rPr>
        <w:t>0</w:t>
      </w:r>
      <w:r>
        <w:t xml:space="preserve"> = permittivity of free space = 8.8541877 x 10</w:t>
      </w:r>
      <w:r w:rsidRPr="00ED6797">
        <w:rPr>
          <w:rStyle w:val="superscript"/>
        </w:rPr>
        <w:t>-12</w:t>
      </w:r>
      <w:r w:rsidR="00B72B5B">
        <w:t xml:space="preserve"> farad/m</w:t>
      </w:r>
      <w:r w:rsidR="009A32B0">
        <w:tab/>
      </w:r>
      <w:r w:rsidR="00FF077F">
        <w:tab/>
      </w:r>
      <w:r w:rsidR="00FF077F">
        <w:tab/>
      </w:r>
      <w:r w:rsidR="00FF077F">
        <w:tab/>
      </w:r>
      <w:r w:rsidR="00FF077F">
        <w:tab/>
        <w:t>(1.1.</w:t>
      </w:r>
      <w:r w:rsidR="00966535">
        <w:t>28</w:t>
      </w:r>
      <w:r w:rsidR="00FF077F">
        <w:t>)</w:t>
      </w:r>
    </w:p>
    <w:p w14:paraId="5F2D1A35" w14:textId="77777777" w:rsidR="00113C9F" w:rsidRDefault="00113C9F" w:rsidP="00113C9F"/>
    <w:p w14:paraId="60535751" w14:textId="77777777" w:rsidR="00113C9F" w:rsidRDefault="009C021E" w:rsidP="00113C9F">
      <w:r>
        <w:t xml:space="preserve">Here are some </w:t>
      </w:r>
      <w:r w:rsidR="00B8083D">
        <w:t>unit relations</w:t>
      </w:r>
      <w:r>
        <w:t xml:space="preserve"> obtainable from Q = CV, V = IR,  LC = </w:t>
      </w:r>
      <w:r w:rsidR="00AD7692">
        <w:t>1/</w:t>
      </w:r>
      <w:r>
        <w:t>ω</w:t>
      </w:r>
      <w:r>
        <w:rPr>
          <w:rStyle w:val="superscript"/>
        </w:rPr>
        <w:t>2</w:t>
      </w:r>
      <w:r>
        <w:t xml:space="preserve"> </w:t>
      </w:r>
      <w:r w:rsidR="00AD7692">
        <w:t>, τ = RC</w:t>
      </w:r>
      <w:r w:rsidR="00B8083D">
        <w:t xml:space="preserve"> = L/R, </w:t>
      </w:r>
      <w:r w:rsidR="00B72B5B">
        <w:t xml:space="preserve"> </w:t>
      </w:r>
      <w:r w:rsidR="00B8083D">
        <w:t>I = dQ/dt  :</w:t>
      </w:r>
    </w:p>
    <w:p w14:paraId="7849A620" w14:textId="77777777" w:rsidR="009C021E" w:rsidRDefault="009C021E" w:rsidP="00113C9F"/>
    <w:p w14:paraId="3C770273" w14:textId="77777777" w:rsidR="009C021E" w:rsidRDefault="009C021E" w:rsidP="00113C9F">
      <w:pPr>
        <w:rPr>
          <w:rStyle w:val="superscript"/>
        </w:rPr>
      </w:pPr>
      <w:r>
        <w:tab/>
        <w:t>coulomb = farad-volt</w:t>
      </w:r>
      <w:r>
        <w:tab/>
      </w:r>
      <w:r>
        <w:tab/>
      </w:r>
      <w:r w:rsidR="001710E9">
        <w:tab/>
      </w:r>
      <w:r>
        <w:t>volt = amp</w:t>
      </w:r>
      <w:r w:rsidR="001F2B41">
        <w:t>ere</w:t>
      </w:r>
      <w:r w:rsidR="001710E9">
        <w:t>-ohm</w:t>
      </w:r>
      <w:r w:rsidR="001710E9">
        <w:tab/>
      </w:r>
      <w:r w:rsidR="001710E9">
        <w:tab/>
      </w:r>
      <w:r>
        <w:t>henry-farad = sec</w:t>
      </w:r>
      <w:r>
        <w:rPr>
          <w:rStyle w:val="superscript"/>
        </w:rPr>
        <w:t>2</w:t>
      </w:r>
    </w:p>
    <w:p w14:paraId="3CA5D41D" w14:textId="77777777" w:rsidR="00AD7692" w:rsidRDefault="00AD7692" w:rsidP="00AD7692">
      <w:pPr>
        <w:rPr>
          <w:rStyle w:val="superscript"/>
        </w:rPr>
      </w:pPr>
      <w:r>
        <w:rPr>
          <w:rStyle w:val="superscript"/>
        </w:rPr>
        <w:tab/>
      </w:r>
      <w:r>
        <w:t>farad = sec/ohm</w:t>
      </w:r>
      <w:r w:rsidRPr="00ED6797">
        <w:rPr>
          <w:rStyle w:val="superscript"/>
        </w:rPr>
        <w:tab/>
      </w:r>
      <w:r>
        <w:tab/>
      </w:r>
      <w:r>
        <w:tab/>
      </w:r>
      <w:r w:rsidR="001710E9">
        <w:tab/>
      </w:r>
      <w:r>
        <w:t>henry = ohm-sec</w:t>
      </w:r>
      <w:r>
        <w:tab/>
      </w:r>
      <w:r>
        <w:tab/>
        <w:t>henry / farad = ohm</w:t>
      </w:r>
      <w:r>
        <w:rPr>
          <w:rStyle w:val="superscript"/>
        </w:rPr>
        <w:t>2</w:t>
      </w:r>
    </w:p>
    <w:p w14:paraId="40C72A50" w14:textId="77777777" w:rsidR="002B7201" w:rsidRDefault="002B7201" w:rsidP="00AD7692">
      <w:r>
        <w:rPr>
          <w:rStyle w:val="superscript"/>
        </w:rPr>
        <w:tab/>
      </w:r>
      <w:r>
        <w:t>amp</w:t>
      </w:r>
      <w:r w:rsidR="001F2B41">
        <w:t>ere</w:t>
      </w:r>
      <w:r>
        <w:t xml:space="preserve"> = coulomb/sec</w:t>
      </w:r>
      <w:r w:rsidR="009A32B0">
        <w:tab/>
      </w:r>
      <w:r w:rsidR="009A32B0">
        <w:tab/>
      </w:r>
      <w:r w:rsidR="001710E9">
        <w:tab/>
      </w:r>
      <w:r w:rsidR="009A32B0">
        <w:t>mho = ohm</w:t>
      </w:r>
      <w:r w:rsidR="009A32B0">
        <w:rPr>
          <w:rStyle w:val="superscript"/>
        </w:rPr>
        <w:t>-1</w:t>
      </w:r>
      <w:r w:rsidR="001710E9">
        <w:tab/>
      </w:r>
      <w:r w:rsidR="001710E9">
        <w:tab/>
      </w:r>
      <w:r w:rsidR="001710E9">
        <w:tab/>
      </w:r>
      <w:r w:rsidR="009A32B0">
        <w:t>mho/F = sec</w:t>
      </w:r>
      <w:r w:rsidR="009A32B0">
        <w:rPr>
          <w:rStyle w:val="superscript"/>
        </w:rPr>
        <w:t>-1</w:t>
      </w:r>
    </w:p>
    <w:p w14:paraId="33AF075F" w14:textId="77777777" w:rsidR="001710E9" w:rsidRPr="001710E9" w:rsidRDefault="001710E9" w:rsidP="00AD7692">
      <w:r>
        <w:tab/>
        <w:t>newton = coulomb-volt/</w:t>
      </w:r>
      <w:r w:rsidR="00AD6D9C">
        <w:t>m</w:t>
      </w:r>
      <w:r>
        <w:t xml:space="preserve"> = kg-m/sec</w:t>
      </w:r>
      <w:r w:rsidR="00AD6D9C">
        <w:rPr>
          <w:rStyle w:val="superscript"/>
        </w:rPr>
        <w:t>2</w:t>
      </w:r>
      <w:r>
        <w:tab/>
        <w:t>// F = qE = ma</w:t>
      </w:r>
      <w:r w:rsidR="008A1817">
        <w:tab/>
      </w:r>
      <w:r w:rsidR="008A1817">
        <w:tab/>
      </w:r>
      <w:r w:rsidR="008A1817">
        <w:tab/>
        <w:t>amp-henry = volt-sec</w:t>
      </w:r>
    </w:p>
    <w:p w14:paraId="5CBA85DA" w14:textId="77777777" w:rsidR="00113C9F" w:rsidRDefault="00113C9F" w:rsidP="00113C9F"/>
    <w:p w14:paraId="7AADDAD4" w14:textId="77777777" w:rsidR="00113C9F" w:rsidRDefault="00113C9F" w:rsidP="00113C9F">
      <w:r>
        <w:tab/>
        <w:t>c = 1/</w:t>
      </w:r>
      <w:r>
        <w:fldChar w:fldCharType="begin"/>
      </w:r>
      <w:r>
        <w:instrText xml:space="preserve"> EQ \R(</w:instrText>
      </w:r>
      <w:r w:rsidR="00507068" w:rsidRPr="00507068">
        <w:instrText>μ</w:instrText>
      </w:r>
      <w:r w:rsidRPr="00284D4C">
        <w:rPr>
          <w:rStyle w:val="subscript"/>
        </w:rPr>
        <w:instrText>0</w:instrText>
      </w:r>
      <w:r>
        <w:instrText xml:space="preserve"> </w:instrText>
      </w:r>
      <w:r w:rsidR="00507068" w:rsidRPr="00507068">
        <w:instrText>ε</w:instrText>
      </w:r>
      <w:r w:rsidRPr="00284D4C">
        <w:rPr>
          <w:rStyle w:val="subscript"/>
        </w:rPr>
        <w:instrText>0)</w:instrText>
      </w:r>
      <w:r>
        <w:instrText xml:space="preserve">    </w:instrText>
      </w:r>
      <w:r>
        <w:fldChar w:fldCharType="end"/>
      </w:r>
      <w:r>
        <w:t>= 2.9979246 x 10</w:t>
      </w:r>
      <w:r w:rsidRPr="00ED6797">
        <w:rPr>
          <w:rStyle w:val="superscript"/>
        </w:rPr>
        <w:t>8</w:t>
      </w:r>
      <w:r w:rsidR="00155BDE">
        <w:t xml:space="preserve"> m/sec</w:t>
      </w:r>
      <w:r w:rsidR="00155BDE">
        <w:tab/>
      </w:r>
      <w:r>
        <w:t>=</w:t>
      </w:r>
      <w:r w:rsidR="0039104E">
        <w:t xml:space="preserve"> </w:t>
      </w:r>
      <w:r w:rsidR="009E6A86">
        <w:t>speed of light</w:t>
      </w:r>
    </w:p>
    <w:p w14:paraId="7AB0E0A9" w14:textId="77777777" w:rsidR="009E6A86" w:rsidRDefault="009E6A86" w:rsidP="00113C9F"/>
    <w:p w14:paraId="6EA7B817" w14:textId="77777777" w:rsidR="009E6A86" w:rsidRDefault="00113C9F" w:rsidP="001B6FF1">
      <w:pPr>
        <w:tabs>
          <w:tab w:val="left" w:pos="7200"/>
          <w:tab w:val="left" w:pos="7920"/>
          <w:tab w:val="right" w:pos="9270"/>
        </w:tabs>
      </w:pPr>
      <w:r>
        <w:tab/>
        <w:t>Z</w:t>
      </w:r>
      <w:r w:rsidR="000F2086">
        <w:rPr>
          <w:rStyle w:val="subscript"/>
        </w:rPr>
        <w:t>fs</w:t>
      </w:r>
      <w:r>
        <w:t xml:space="preserve"> = </w:t>
      </w:r>
      <w:r>
        <w:fldChar w:fldCharType="begin"/>
      </w:r>
      <w:r>
        <w:instrText xml:space="preserve"> EQ \R(</w:instrText>
      </w:r>
      <w:r w:rsidR="00507068" w:rsidRPr="00507068">
        <w:instrText>μ</w:instrText>
      </w:r>
      <w:r w:rsidRPr="00284D4C">
        <w:rPr>
          <w:rStyle w:val="subscript"/>
        </w:rPr>
        <w:instrText>0</w:instrText>
      </w:r>
      <w:r w:rsidR="001032AF">
        <w:instrText>/</w:instrText>
      </w:r>
      <w:r w:rsidR="00507068" w:rsidRPr="00507068">
        <w:instrText>ε</w:instrText>
      </w:r>
      <w:r w:rsidRPr="00284D4C">
        <w:rPr>
          <w:rStyle w:val="subscript"/>
        </w:rPr>
        <w:instrText>0</w:instrText>
      </w:r>
      <w:r>
        <w:instrText xml:space="preserve">)   </w:instrText>
      </w:r>
      <w:r>
        <w:fldChar w:fldCharType="end"/>
      </w:r>
      <w:r>
        <w:t>= 376.73032 ohms</w:t>
      </w:r>
      <w:r>
        <w:tab/>
      </w:r>
      <w:r>
        <w:tab/>
        <w:t xml:space="preserve">= </w:t>
      </w:r>
      <w:r w:rsidR="00BB2BA5">
        <w:t>"</w:t>
      </w:r>
      <w:r>
        <w:t>impedance of free space</w:t>
      </w:r>
      <w:r w:rsidR="00BB2BA5">
        <w:t>"</w:t>
      </w:r>
      <w:r>
        <w:tab/>
      </w:r>
    </w:p>
    <w:p w14:paraId="334E3E92" w14:textId="77777777" w:rsidR="00475633" w:rsidRDefault="00FF077F" w:rsidP="001B6FF1">
      <w:pPr>
        <w:tabs>
          <w:tab w:val="left" w:pos="7200"/>
          <w:tab w:val="left" w:pos="7920"/>
          <w:tab w:val="right" w:pos="9270"/>
        </w:tabs>
      </w:pPr>
      <w:r>
        <w:tab/>
      </w:r>
      <w:r>
        <w:tab/>
      </w:r>
    </w:p>
    <w:p w14:paraId="5BC33663" w14:textId="77777777" w:rsidR="00113C9F" w:rsidRDefault="00475633" w:rsidP="001B6FF1">
      <w:pPr>
        <w:tabs>
          <w:tab w:val="left" w:pos="7200"/>
          <w:tab w:val="left" w:pos="7920"/>
          <w:tab w:val="right" w:pos="9270"/>
        </w:tabs>
      </w:pPr>
      <w:r>
        <w:tab/>
        <w:t xml:space="preserve">σ = </w:t>
      </w:r>
      <w:r>
        <w:tab/>
        <w:t>5.81 x 10</w:t>
      </w:r>
      <w:r w:rsidRPr="00ED6797">
        <w:rPr>
          <w:rStyle w:val="superscript"/>
        </w:rPr>
        <w:t>7</w:t>
      </w:r>
      <w:r>
        <w:t xml:space="preserve"> mho/m  for copper</w:t>
      </w:r>
      <w:r>
        <w:tab/>
      </w:r>
      <w:r>
        <w:tab/>
      </w:r>
      <w:r>
        <w:tab/>
      </w:r>
      <w:r>
        <w:tab/>
      </w:r>
      <w:r>
        <w:tab/>
      </w:r>
      <w:r>
        <w:tab/>
      </w:r>
      <w:r>
        <w:tab/>
      </w:r>
      <w:r w:rsidR="000763BF">
        <w:tab/>
      </w:r>
      <w:r w:rsidR="00FF077F">
        <w:t>(1.1.</w:t>
      </w:r>
      <w:r w:rsidR="00966535">
        <w:t>29</w:t>
      </w:r>
      <w:r w:rsidR="00FF077F">
        <w:t>)</w:t>
      </w:r>
    </w:p>
    <w:p w14:paraId="6B0A5B83" w14:textId="77777777" w:rsidR="001F2B41" w:rsidRDefault="001F2B41" w:rsidP="00113C9F"/>
    <w:p w14:paraId="0765B1D8" w14:textId="77777777" w:rsidR="00113C9F" w:rsidRDefault="001F2B41" w:rsidP="00113C9F">
      <w:r>
        <w:t xml:space="preserve">Notice how the names of </w:t>
      </w:r>
      <w:r w:rsidR="00CD5B63">
        <w:t>eight</w:t>
      </w:r>
      <w:r>
        <w:t xml:space="preserve"> people have become forever embedded into the SI unit system. </w:t>
      </w:r>
    </w:p>
    <w:p w14:paraId="63646BAE" w14:textId="77777777" w:rsidR="003164FE" w:rsidRDefault="003164FE" w:rsidP="00113C9F"/>
    <w:p w14:paraId="1E83E59A" w14:textId="77777777" w:rsidR="003164FE" w:rsidRDefault="003164FE" w:rsidP="00113C9F">
      <w:r w:rsidRPr="003164FE">
        <w:rPr>
          <w:u w:val="single"/>
        </w:rPr>
        <w:t>Comment:</w:t>
      </w:r>
      <w:r>
        <w:t xml:space="preserve">  Inevitably, any given author will at some point refer to both </w:t>
      </w:r>
      <w:r w:rsidRPr="003164FE">
        <w:rPr>
          <w:b/>
        </w:rPr>
        <w:t>B</w:t>
      </w:r>
      <w:r>
        <w:t xml:space="preserve"> and </w:t>
      </w:r>
      <w:r w:rsidRPr="003164FE">
        <w:rPr>
          <w:b/>
        </w:rPr>
        <w:t>H</w:t>
      </w:r>
      <w:r>
        <w:t xml:space="preserve"> as "the magnetic field". We shall do that throughout, using the historical symbols </w:t>
      </w:r>
      <w:r w:rsidRPr="003164FE">
        <w:rPr>
          <w:b/>
        </w:rPr>
        <w:t>B</w:t>
      </w:r>
      <w:r>
        <w:t xml:space="preserve"> or </w:t>
      </w:r>
      <w:r w:rsidRPr="003164FE">
        <w:rPr>
          <w:b/>
        </w:rPr>
        <w:t>H</w:t>
      </w:r>
      <w:r>
        <w:t xml:space="preserve"> to indicate which "kind" of magnetic field we are talking about. Some authors refer to </w:t>
      </w:r>
      <w:r w:rsidRPr="003164FE">
        <w:rPr>
          <w:b/>
        </w:rPr>
        <w:t>B</w:t>
      </w:r>
      <w:r>
        <w:t xml:space="preserve"> as the magnetic flux density or the magnetic induction to distinguish </w:t>
      </w:r>
      <w:r w:rsidRPr="003164FE">
        <w:rPr>
          <w:b/>
        </w:rPr>
        <w:t>B</w:t>
      </w:r>
      <w:r>
        <w:t xml:space="preserve"> from </w:t>
      </w:r>
      <w:r w:rsidRPr="003164FE">
        <w:rPr>
          <w:b/>
        </w:rPr>
        <w:t>H</w:t>
      </w:r>
      <w:r>
        <w:t xml:space="preserve">. </w:t>
      </w:r>
    </w:p>
    <w:p w14:paraId="450C144B" w14:textId="77777777" w:rsidR="00993A90" w:rsidRDefault="00993A90" w:rsidP="00113C9F"/>
    <w:p w14:paraId="7B7368CB" w14:textId="77777777" w:rsidR="00993A90" w:rsidRPr="00676A44" w:rsidRDefault="00676A44" w:rsidP="00676A44">
      <w:pPr>
        <w:pStyle w:val="Heading4"/>
      </w:pPr>
      <w:bookmarkStart w:id="7" w:name="_Toc401578416"/>
      <w:r w:rsidRPr="00676A44">
        <w:t xml:space="preserve">(b) </w:t>
      </w:r>
      <w:r w:rsidR="00993A90" w:rsidRPr="00676A44">
        <w:t>Integral Forms</w:t>
      </w:r>
      <w:r w:rsidR="00BB2BA5" w:rsidRPr="00676A44">
        <w:t xml:space="preserve"> of Maxwell's Equations</w:t>
      </w:r>
      <w:r w:rsidR="00390674" w:rsidRPr="00676A44">
        <w:t xml:space="preserve"> and Continuity</w:t>
      </w:r>
      <w:bookmarkEnd w:id="7"/>
    </w:p>
    <w:p w14:paraId="15883500" w14:textId="77777777" w:rsidR="004F5EDC" w:rsidRDefault="004F5EDC" w:rsidP="00113C9F"/>
    <w:p w14:paraId="25660137" w14:textId="77777777" w:rsidR="004F5EDC" w:rsidRDefault="004F5EDC" w:rsidP="00113C9F">
      <w:r>
        <w:t xml:space="preserve">The equations above involving the divergence and curl operators have integral forms thanks to </w:t>
      </w:r>
      <w:r w:rsidR="00B9272D">
        <w:t xml:space="preserve">these two fundamental mathematical theorems which have nothing to do with electromagnetism in particular, </w:t>
      </w:r>
    </w:p>
    <w:p w14:paraId="55496801" w14:textId="77777777" w:rsidR="004F5EDC" w:rsidRDefault="004F5EDC" w:rsidP="00113C9F"/>
    <w:p w14:paraId="7C27E413" w14:textId="77777777" w:rsidR="007E5290" w:rsidRDefault="004F5EDC" w:rsidP="00CF6F49">
      <w:pPr>
        <w:tabs>
          <w:tab w:val="left" w:pos="7200"/>
          <w:tab w:val="left" w:pos="7920"/>
          <w:tab w:val="right" w:pos="9270"/>
        </w:tabs>
      </w:pPr>
      <w:r>
        <w:tab/>
      </w:r>
      <w:r>
        <w:rPr>
          <w:rFonts w:ascii="Lucida Sans Unicode" w:hAnsi="Lucida Sans Unicode" w:cs="Lucida Sans Unicode"/>
          <w:sz w:val="32"/>
        </w:rPr>
        <w:t>∫</w:t>
      </w:r>
      <w:r>
        <w:rPr>
          <w:rStyle w:val="subscript"/>
        </w:rPr>
        <w:t xml:space="preserve">V </w:t>
      </w:r>
      <w:r w:rsidR="00B047A5" w:rsidRPr="00B047A5">
        <w:t>div</w:t>
      </w:r>
      <w:r w:rsidR="00567447">
        <w:t xml:space="preserve"> </w:t>
      </w:r>
      <w:r w:rsidR="00E16E3F">
        <w:rPr>
          <w:b/>
        </w:rPr>
        <w:t xml:space="preserve">F </w:t>
      </w:r>
      <w:r w:rsidR="00E16E3F" w:rsidRPr="00E16E3F">
        <w:t>dV</w:t>
      </w:r>
      <w:r>
        <w:t xml:space="preserve">  =  </w:t>
      </w:r>
      <w:r>
        <w:rPr>
          <w:rFonts w:ascii="Lucida Sans Unicode" w:hAnsi="Lucida Sans Unicode" w:cs="Lucida Sans Unicode"/>
          <w:sz w:val="32"/>
        </w:rPr>
        <w:t>∫</w:t>
      </w:r>
      <w:r>
        <w:rPr>
          <w:rStyle w:val="subscript"/>
        </w:rPr>
        <w:t xml:space="preserve">S </w:t>
      </w:r>
      <w:r w:rsidR="00E16E3F">
        <w:rPr>
          <w:b/>
        </w:rPr>
        <w:t>F</w:t>
      </w:r>
      <w:r w:rsidR="00567447">
        <w:rPr>
          <w:b/>
        </w:rPr>
        <w:t xml:space="preserve"> </w:t>
      </w:r>
      <w:r w:rsidR="00E16E3F">
        <w:sym w:font="Symbol" w:char="F0B7"/>
      </w:r>
      <w:r w:rsidR="00567447">
        <w:t xml:space="preserve"> </w:t>
      </w:r>
      <w:r w:rsidR="00E16E3F">
        <w:t>d</w:t>
      </w:r>
      <w:r w:rsidR="00B047A5">
        <w:rPr>
          <w:b/>
        </w:rPr>
        <w:t>S</w:t>
      </w:r>
      <w:r w:rsidR="00B047A5">
        <w:rPr>
          <w:b/>
        </w:rPr>
        <w:tab/>
      </w:r>
      <w:r w:rsidR="00567447">
        <w:tab/>
      </w:r>
      <w:r>
        <w:t>// "the divergence theorem"</w:t>
      </w:r>
      <w:r>
        <w:tab/>
        <w:t>Spiegel 22.59</w:t>
      </w:r>
      <w:r>
        <w:tab/>
      </w:r>
      <w:r>
        <w:tab/>
        <w:t>(1.1.</w:t>
      </w:r>
      <w:r w:rsidR="00966535">
        <w:t>30</w:t>
      </w:r>
      <w:r w:rsidR="007E5290">
        <w:t>)</w:t>
      </w:r>
    </w:p>
    <w:p w14:paraId="21659475" w14:textId="77777777" w:rsidR="004F5EDC" w:rsidRDefault="004F5EDC" w:rsidP="00113C9F"/>
    <w:p w14:paraId="50FD012E" w14:textId="77777777" w:rsidR="004F5EDC" w:rsidRDefault="004F5EDC" w:rsidP="00CF6F49">
      <w:pPr>
        <w:tabs>
          <w:tab w:val="left" w:pos="7200"/>
          <w:tab w:val="left" w:pos="7920"/>
          <w:tab w:val="right" w:pos="9270"/>
        </w:tabs>
      </w:pPr>
      <w:r>
        <w:tab/>
      </w:r>
      <w:r>
        <w:rPr>
          <w:rFonts w:ascii="Lucida Sans Unicode" w:hAnsi="Lucida Sans Unicode" w:cs="Lucida Sans Unicode"/>
          <w:sz w:val="32"/>
        </w:rPr>
        <w:t>∫</w:t>
      </w:r>
      <w:r>
        <w:rPr>
          <w:rStyle w:val="subscript"/>
        </w:rPr>
        <w:t xml:space="preserve">S </w:t>
      </w:r>
      <w:r w:rsidR="00B047A5">
        <w:t xml:space="preserve">curl </w:t>
      </w:r>
      <w:r w:rsidR="00E16E3F">
        <w:rPr>
          <w:b/>
        </w:rPr>
        <w:t>F</w:t>
      </w:r>
      <w:r w:rsidR="00E16E3F">
        <w:t xml:space="preserve"> </w:t>
      </w:r>
      <w:r w:rsidR="00E16E3F">
        <w:sym w:font="Symbol" w:char="F0B7"/>
      </w:r>
      <w:r>
        <w:rPr>
          <w:b/>
        </w:rPr>
        <w:t xml:space="preserve"> </w:t>
      </w:r>
      <w:r w:rsidR="00E16E3F">
        <w:t>d</w:t>
      </w:r>
      <w:r w:rsidR="00B63478">
        <w:rPr>
          <w:b/>
        </w:rPr>
        <w:t>S</w:t>
      </w:r>
      <w:r w:rsidR="00E16E3F">
        <w:rPr>
          <w:b/>
        </w:rPr>
        <w:t xml:space="preserve"> </w:t>
      </w:r>
      <w:r>
        <w:rPr>
          <w:b/>
        </w:rP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B63478">
        <w:rPr>
          <w:rStyle w:val="subscript"/>
        </w:rPr>
        <w:t xml:space="preserve">C </w:t>
      </w:r>
      <w:r w:rsidR="00E16E3F">
        <w:rPr>
          <w:b/>
        </w:rPr>
        <w:t>F</w:t>
      </w:r>
      <w:r w:rsidR="00567447">
        <w:rPr>
          <w:b/>
        </w:rPr>
        <w:t xml:space="preserve"> </w:t>
      </w:r>
      <w:r w:rsidR="00E16E3F" w:rsidRPr="007E5290">
        <w:sym w:font="Symbol" w:char="F0B7"/>
      </w:r>
      <w:r w:rsidR="00567447">
        <w:rPr>
          <w:b/>
        </w:rPr>
        <w:t xml:space="preserve"> </w:t>
      </w:r>
      <w:r w:rsidR="00E16E3F">
        <w:t>d</w:t>
      </w:r>
      <w:r w:rsidR="00E16E3F" w:rsidRPr="00B047A5">
        <w:rPr>
          <w:b/>
        </w:rPr>
        <w:t>s</w:t>
      </w:r>
      <w:r>
        <w:rPr>
          <w:b/>
        </w:rPr>
        <w:tab/>
        <w:t xml:space="preserve">// </w:t>
      </w:r>
      <w:r>
        <w:t>"Stokes</w:t>
      </w:r>
      <w:r w:rsidR="00A95ADF">
        <w:t>'s</w:t>
      </w:r>
      <w:r>
        <w:t xml:space="preserve"> theorem"</w:t>
      </w:r>
      <w:r>
        <w:rPr>
          <w:b/>
        </w:rPr>
        <w:tab/>
      </w:r>
      <w:r>
        <w:rPr>
          <w:b/>
        </w:rPr>
        <w:tab/>
      </w:r>
      <w:r>
        <w:t>Spiegel 22.60</w:t>
      </w:r>
      <w:r>
        <w:tab/>
      </w:r>
      <w:r>
        <w:tab/>
        <w:t>(1.1.</w:t>
      </w:r>
      <w:r w:rsidR="00966535">
        <w:t>31</w:t>
      </w:r>
      <w:r>
        <w:t>)</w:t>
      </w:r>
    </w:p>
    <w:p w14:paraId="15230FCA" w14:textId="77777777" w:rsidR="00615A08" w:rsidRDefault="00615A08" w:rsidP="00CF6F49">
      <w:pPr>
        <w:tabs>
          <w:tab w:val="left" w:pos="7200"/>
          <w:tab w:val="left" w:pos="7920"/>
          <w:tab w:val="right" w:pos="9270"/>
        </w:tabs>
      </w:pPr>
    </w:p>
    <w:p w14:paraId="7D217632" w14:textId="77777777" w:rsidR="00615A08" w:rsidRDefault="007E5290" w:rsidP="00CF6F49">
      <w:pPr>
        <w:tabs>
          <w:tab w:val="left" w:pos="7200"/>
          <w:tab w:val="left" w:pos="7920"/>
          <w:tab w:val="right" w:pos="9270"/>
        </w:tabs>
      </w:pPr>
      <w:r>
        <w:pict>
          <v:shape id="_x0000_i1027" type="#_x0000_t75" style="width:468pt;height:192pt">
            <v:imagedata r:id="rId13" o:title=""/>
          </v:shape>
        </w:pict>
      </w:r>
    </w:p>
    <w:p w14:paraId="07C056C0" w14:textId="77777777" w:rsidR="003F0E41" w:rsidRDefault="003F0E41" w:rsidP="00CF6F49">
      <w:pPr>
        <w:tabs>
          <w:tab w:val="left" w:pos="7200"/>
          <w:tab w:val="left" w:pos="7920"/>
          <w:tab w:val="right" w:pos="9270"/>
        </w:tabs>
      </w:pPr>
      <w:r>
        <w:tab/>
      </w:r>
      <w:r>
        <w:tab/>
      </w:r>
      <w:r>
        <w:tab/>
      </w:r>
      <w:r>
        <w:tab/>
      </w:r>
      <w:r>
        <w:tab/>
      </w:r>
      <w:r>
        <w:tab/>
      </w:r>
      <w:r>
        <w:tab/>
      </w:r>
      <w:r>
        <w:tab/>
      </w:r>
      <w:r>
        <w:tab/>
      </w:r>
      <w:r>
        <w:tab/>
      </w:r>
      <w:r>
        <w:tab/>
      </w:r>
      <w:r>
        <w:tab/>
      </w:r>
      <w:r>
        <w:tab/>
        <w:t>Fig 1.2</w:t>
      </w:r>
    </w:p>
    <w:p w14:paraId="78CCBD84" w14:textId="77777777" w:rsidR="00B047A5" w:rsidRDefault="00B047A5" w:rsidP="00CF6F49">
      <w:pPr>
        <w:tabs>
          <w:tab w:val="left" w:pos="7200"/>
          <w:tab w:val="left" w:pos="7920"/>
          <w:tab w:val="right" w:pos="9270"/>
        </w:tabs>
      </w:pPr>
    </w:p>
    <w:p w14:paraId="618F72E1" w14:textId="77777777" w:rsidR="00B63478" w:rsidRPr="007E5290" w:rsidRDefault="00B9272D" w:rsidP="004F5EDC">
      <w:r>
        <w:t>The firs</w:t>
      </w:r>
      <w:r w:rsidR="00B047A5">
        <w:t>t theorem</w:t>
      </w:r>
      <w:r>
        <w:t xml:space="preserve"> involves a closed boundary surface S which encloses a volume V and says that the volume integral of div </w:t>
      </w:r>
      <w:r w:rsidR="00E16E3F">
        <w:rPr>
          <w:b/>
        </w:rPr>
        <w:t>F</w:t>
      </w:r>
      <w:r>
        <w:t xml:space="preserve"> </w:t>
      </w:r>
      <w:r w:rsidR="00B047A5">
        <w:t xml:space="preserve">over V </w:t>
      </w:r>
      <w:r>
        <w:t xml:space="preserve">equals the surface integral of </w:t>
      </w:r>
      <w:r w:rsidR="00E16E3F">
        <w:rPr>
          <w:b/>
        </w:rPr>
        <w:t>F</w:t>
      </w:r>
      <w:r w:rsidR="000125FA">
        <w:rPr>
          <w:b/>
        </w:rPr>
        <w:t xml:space="preserve"> </w:t>
      </w:r>
      <w:r w:rsidR="00B63478">
        <w:t>over S</w:t>
      </w:r>
      <w:r>
        <w:t xml:space="preserve">. The second involves a </w:t>
      </w:r>
      <w:r w:rsidR="00FF4F74">
        <w:t xml:space="preserve">closed </w:t>
      </w:r>
      <w:r>
        <w:t xml:space="preserve">bounding curve </w:t>
      </w:r>
      <w:r w:rsidR="007E5290">
        <w:t xml:space="preserve">C </w:t>
      </w:r>
      <w:r>
        <w:t xml:space="preserve">(possibly non-planar) which bounds an arbitrary open surface S (also possibly non-planar) and says that the line integral of </w:t>
      </w:r>
      <w:r w:rsidR="00E16E3F" w:rsidRPr="00E16E3F">
        <w:rPr>
          <w:b/>
        </w:rPr>
        <w:t>F</w:t>
      </w:r>
      <w:r>
        <w:t xml:space="preserve"> around </w:t>
      </w:r>
      <w:r w:rsidR="007E5290">
        <w:t>C</w:t>
      </w:r>
      <w:r>
        <w:t xml:space="preserve"> equals the surface integral of curl </w:t>
      </w:r>
      <w:r w:rsidR="00E16E3F">
        <w:rPr>
          <w:b/>
        </w:rPr>
        <w:t>F</w:t>
      </w:r>
      <w:r>
        <w:t xml:space="preserve"> over S. </w:t>
      </w:r>
      <w:r w:rsidR="00B63478">
        <w:t>In the divergence theorem, d</w:t>
      </w:r>
      <w:r w:rsidR="00B63478" w:rsidRPr="007E5290">
        <w:rPr>
          <w:b/>
        </w:rPr>
        <w:t>S</w:t>
      </w:r>
      <w:r w:rsidR="00B63478">
        <w:t xml:space="preserve"> points "out" from the volume, and in Stokes's Theorem, the direction of d</w:t>
      </w:r>
      <w:r w:rsidR="00B63478" w:rsidRPr="00B63478">
        <w:rPr>
          <w:b/>
        </w:rPr>
        <w:t>S</w:t>
      </w:r>
      <w:r w:rsidR="00B63478">
        <w:t xml:space="preserve"> and d</w:t>
      </w:r>
      <w:r w:rsidR="00B63478" w:rsidRPr="00B63478">
        <w:rPr>
          <w:b/>
        </w:rPr>
        <w:t>s</w:t>
      </w:r>
      <w:r w:rsidR="00B63478">
        <w:t xml:space="preserve"> are related by t</w:t>
      </w:r>
      <w:r w:rsidR="007E5290">
        <w:t>he right-hand</w:t>
      </w:r>
      <w:r w:rsidR="00B63478">
        <w:t xml:space="preserve"> rule where fingers</w:t>
      </w:r>
      <w:r w:rsidR="009649AD">
        <w:t xml:space="preserve"> fit the boundary curve and the</w:t>
      </w:r>
      <w:r w:rsidR="00B63478">
        <w:t xml:space="preserve"> thumb gives the direction of d</w:t>
      </w:r>
      <w:r w:rsidR="00B63478" w:rsidRPr="00B63478">
        <w:rPr>
          <w:b/>
        </w:rPr>
        <w:t>S</w:t>
      </w:r>
      <w:r w:rsidR="007E5290">
        <w:t xml:space="preserve">. In both theorems </w:t>
      </w:r>
      <w:r w:rsidR="006D5855">
        <w:t xml:space="preserve">the differential vector area patch is </w:t>
      </w:r>
      <w:r w:rsidR="007E5290">
        <w:t>d</w:t>
      </w:r>
      <w:r w:rsidR="007E5290" w:rsidRPr="007E5290">
        <w:rPr>
          <w:b/>
        </w:rPr>
        <w:t>S</w:t>
      </w:r>
      <w:r w:rsidR="007E5290">
        <w:t xml:space="preserve"> = dS </w:t>
      </w:r>
      <w:r w:rsidR="007E5290" w:rsidRPr="007E5290">
        <w:rPr>
          <w:b/>
        </w:rPr>
        <w:fldChar w:fldCharType="begin"/>
      </w:r>
      <w:r w:rsidR="007E5290" w:rsidRPr="007E5290">
        <w:rPr>
          <w:b/>
        </w:rPr>
        <w:instrText xml:space="preserve"> EQ \O(n,\S\up2(^))</w:instrText>
      </w:r>
      <w:r w:rsidR="007E5290" w:rsidRPr="007E5290">
        <w:rPr>
          <w:b/>
        </w:rPr>
        <w:fldChar w:fldCharType="end"/>
      </w:r>
      <w:r w:rsidR="007E5290">
        <w:t xml:space="preserve">  where </w:t>
      </w:r>
      <w:r w:rsidR="007E5290" w:rsidRPr="007E5290">
        <w:rPr>
          <w:b/>
        </w:rPr>
        <w:fldChar w:fldCharType="begin"/>
      </w:r>
      <w:r w:rsidR="007E5290" w:rsidRPr="007E5290">
        <w:rPr>
          <w:b/>
        </w:rPr>
        <w:instrText xml:space="preserve"> EQ \O(n,\S\up2(^))</w:instrText>
      </w:r>
      <w:r w:rsidR="007E5290" w:rsidRPr="007E5290">
        <w:rPr>
          <w:b/>
        </w:rPr>
        <w:fldChar w:fldCharType="end"/>
      </w:r>
      <w:r w:rsidR="006D5855">
        <w:t xml:space="preserve"> is normal to the surface.</w:t>
      </w:r>
    </w:p>
    <w:p w14:paraId="5736FA61" w14:textId="77777777" w:rsidR="00622B1E" w:rsidRDefault="007E5290" w:rsidP="004F5EDC">
      <w:r>
        <w:tab/>
      </w:r>
      <w:r w:rsidR="00B9272D">
        <w:t xml:space="preserve">Both theorems have meanings in </w:t>
      </w:r>
      <w:r w:rsidR="004E7064">
        <w:t xml:space="preserve">n-dimensional space, but our interest is </w:t>
      </w:r>
      <w:r w:rsidR="007C53B1">
        <w:t xml:space="preserve">mainly </w:t>
      </w:r>
      <w:r w:rsidR="004E7064">
        <w:t xml:space="preserve">n = 3. Both theorems are not hard to derive and this is done in textbooks usually by breaking up the surface into tiny </w:t>
      </w:r>
      <w:r w:rsidR="00BB2F34">
        <w:t>squares</w:t>
      </w:r>
      <w:r w:rsidR="004E7064">
        <w:t xml:space="preserve"> and the volume into tiny cubes. </w:t>
      </w:r>
      <w:r w:rsidR="00BB2BA5">
        <w:t xml:space="preserve">Once one sees these derivations, the theorems become less mysterious. </w:t>
      </w:r>
    </w:p>
    <w:p w14:paraId="73303081" w14:textId="77777777" w:rsidR="0044583E" w:rsidRDefault="00622B1E" w:rsidP="004F5EDC">
      <w:r>
        <w:tab/>
      </w:r>
      <w:r w:rsidR="004E7064">
        <w:t xml:space="preserve">In general terms, the divergence theorem says that </w:t>
      </w:r>
      <w:r w:rsidR="000125FA">
        <w:t xml:space="preserve">div </w:t>
      </w:r>
      <w:r w:rsidR="00E16E3F" w:rsidRPr="00BB2F34">
        <w:rPr>
          <w:b/>
        </w:rPr>
        <w:t>F</w:t>
      </w:r>
      <w:r w:rsidR="004E7064">
        <w:t xml:space="preserve"> is somehow a source of the field </w:t>
      </w:r>
      <w:r w:rsidR="00E16E3F">
        <w:rPr>
          <w:b/>
        </w:rPr>
        <w:t>F</w:t>
      </w:r>
      <w:r w:rsidR="004E7064">
        <w:t xml:space="preserve"> and the amount of </w:t>
      </w:r>
      <w:r w:rsidR="00E16E3F">
        <w:rPr>
          <w:b/>
        </w:rPr>
        <w:t>F</w:t>
      </w:r>
      <w:r w:rsidR="004E7064">
        <w:t xml:space="preserve"> flowing out through a closed bounding surface equals the amount of </w:t>
      </w:r>
      <w:r w:rsidR="00E16E3F">
        <w:rPr>
          <w:b/>
        </w:rPr>
        <w:t>F</w:t>
      </w:r>
      <w:r w:rsidR="004E7064">
        <w:t xml:space="preserve"> that is generated inside the volume. When </w:t>
      </w:r>
      <w:r w:rsidR="00E16E3F">
        <w:rPr>
          <w:b/>
        </w:rPr>
        <w:t>F</w:t>
      </w:r>
      <w:r w:rsidR="004E7064">
        <w:t xml:space="preserve"> is the electric field </w:t>
      </w:r>
      <w:r w:rsidR="004E7064" w:rsidRPr="004E7064">
        <w:rPr>
          <w:b/>
        </w:rPr>
        <w:t>E</w:t>
      </w:r>
      <w:r w:rsidR="004E7064">
        <w:t xml:space="preserve">, the divergence theorem is called </w:t>
      </w:r>
      <w:r w:rsidR="004E7064" w:rsidRPr="004A3CB7">
        <w:rPr>
          <w:b/>
        </w:rPr>
        <w:t xml:space="preserve">Gauss's </w:t>
      </w:r>
      <w:r w:rsidR="004A3CB7">
        <w:rPr>
          <w:b/>
        </w:rPr>
        <w:t>Law</w:t>
      </w:r>
      <w:r w:rsidR="004E7064">
        <w:t xml:space="preserve"> an</w:t>
      </w:r>
      <w:r w:rsidR="00663402">
        <w:t>d says that the total electric flux</w:t>
      </w:r>
      <w:r w:rsidR="004E7064">
        <w:t xml:space="preserve"> </w:t>
      </w:r>
      <w:r w:rsidR="00514C80">
        <w:t>"</w:t>
      </w:r>
      <w:r w:rsidR="004E7064">
        <w:t>flowing out</w:t>
      </w:r>
      <w:r w:rsidR="00514C80">
        <w:t>"</w:t>
      </w:r>
      <w:r w:rsidR="004E7064">
        <w:t xml:space="preserve"> [ that is to say, </w:t>
      </w:r>
      <w:r w:rsidR="004E7064">
        <w:rPr>
          <w:rFonts w:ascii="Lucida Sans Unicode" w:hAnsi="Lucida Sans Unicode" w:cs="Lucida Sans Unicode"/>
          <w:sz w:val="32"/>
        </w:rPr>
        <w:t>∫</w:t>
      </w:r>
      <w:r w:rsidR="004E7064">
        <w:rPr>
          <w:rStyle w:val="subscript"/>
        </w:rPr>
        <w:t xml:space="preserve">S </w:t>
      </w:r>
      <w:r w:rsidR="00BB2F34">
        <w:rPr>
          <w:b/>
        </w:rPr>
        <w:t>E</w:t>
      </w:r>
      <w:r w:rsidR="00E16E3F">
        <w:sym w:font="Symbol" w:char="F0B7"/>
      </w:r>
      <w:r w:rsidR="00E16E3F">
        <w:t>d</w:t>
      </w:r>
      <w:r w:rsidR="007E5290">
        <w:rPr>
          <w:b/>
        </w:rPr>
        <w:t>S</w:t>
      </w:r>
      <w:r w:rsidR="00E16E3F">
        <w:rPr>
          <w:b/>
        </w:rPr>
        <w:t xml:space="preserve"> </w:t>
      </w:r>
      <w:r w:rsidR="004E7064">
        <w:t>] equals the total of the source inside the volume [ (1/ε)</w:t>
      </w:r>
      <w:r w:rsidR="004E7064">
        <w:rPr>
          <w:rFonts w:ascii="Lucida Sans Unicode" w:hAnsi="Lucida Sans Unicode" w:cs="Lucida Sans Unicode"/>
          <w:sz w:val="32"/>
        </w:rPr>
        <w:t>∫</w:t>
      </w:r>
      <w:r w:rsidR="004E7064">
        <w:rPr>
          <w:rStyle w:val="subscript"/>
        </w:rPr>
        <w:t xml:space="preserve">V </w:t>
      </w:r>
      <w:r w:rsidR="00E16E3F" w:rsidRPr="00622B1E">
        <w:t>ρ</w:t>
      </w:r>
      <w:r w:rsidR="00E16E3F">
        <w:t xml:space="preserve"> </w:t>
      </w:r>
      <w:r w:rsidR="004E7064">
        <w:t>dV ], usually called "the total charge enclosed". Thus</w:t>
      </w:r>
      <w:r w:rsidR="0044583E">
        <w:t>,</w:t>
      </w:r>
    </w:p>
    <w:p w14:paraId="1AC1B9D4" w14:textId="77777777" w:rsidR="004E7064" w:rsidRPr="00622B1E" w:rsidRDefault="004E7064" w:rsidP="00CF6F49">
      <w:pPr>
        <w:tabs>
          <w:tab w:val="left" w:pos="7200"/>
          <w:tab w:val="left" w:pos="7920"/>
          <w:tab w:val="right" w:pos="9270"/>
        </w:tabs>
      </w:pPr>
      <w:r>
        <w:tab/>
      </w:r>
      <w:r w:rsidRPr="006F15F3">
        <w:rPr>
          <w:color w:val="000000"/>
        </w:rPr>
        <w:t xml:space="preserve">div </w:t>
      </w:r>
      <w:r w:rsidRPr="006F15F3">
        <w:rPr>
          <w:b/>
          <w:color w:val="000000"/>
        </w:rPr>
        <w:t>D</w:t>
      </w:r>
      <w:r w:rsidRPr="006F15F3">
        <w:rPr>
          <w:color w:val="000000"/>
        </w:rPr>
        <w:t xml:space="preserve"> = ρ</w:t>
      </w:r>
      <w:r>
        <w:t xml:space="preserve"> </w:t>
      </w:r>
      <w:r>
        <w:tab/>
      </w:r>
      <w:r>
        <w:tab/>
      </w:r>
      <w:r>
        <w:sym w:font="Symbol" w:char="F0DB"/>
      </w:r>
      <w:r>
        <w:tab/>
      </w:r>
      <w:r>
        <w:rPr>
          <w:rFonts w:ascii="Lucida Sans Unicode" w:hAnsi="Lucida Sans Unicode" w:cs="Lucida Sans Unicode"/>
          <w:sz w:val="32"/>
        </w:rPr>
        <w:t>∫</w:t>
      </w:r>
      <w:r>
        <w:rPr>
          <w:rStyle w:val="subscript"/>
        </w:rPr>
        <w:t xml:space="preserve">V </w:t>
      </w:r>
      <w:r w:rsidRPr="004E7064">
        <w:t>ρ</w:t>
      </w:r>
      <w:r w:rsidR="00E16E3F" w:rsidRPr="00E16E3F">
        <w:t xml:space="preserve"> </w:t>
      </w:r>
      <w:r w:rsidR="00E16E3F">
        <w:t>dV</w:t>
      </w:r>
      <w:r>
        <w:t xml:space="preserve">  =  </w:t>
      </w:r>
      <w:r>
        <w:rPr>
          <w:rFonts w:ascii="Lucida Sans Unicode" w:hAnsi="Lucida Sans Unicode" w:cs="Lucida Sans Unicode"/>
          <w:sz w:val="32"/>
        </w:rPr>
        <w:t>∫</w:t>
      </w:r>
      <w:r>
        <w:rPr>
          <w:rStyle w:val="subscript"/>
        </w:rPr>
        <w:t xml:space="preserve">S </w:t>
      </w:r>
      <w:r>
        <w:rPr>
          <w:b/>
        </w:rPr>
        <w:t>D</w:t>
      </w:r>
      <w:r w:rsidR="00567447">
        <w:rPr>
          <w:b/>
        </w:rPr>
        <w:t xml:space="preserve"> </w:t>
      </w:r>
      <w:r w:rsidR="00E16E3F" w:rsidRPr="00E16E3F">
        <w:sym w:font="Symbol" w:char="F0B7"/>
      </w:r>
      <w:r w:rsidR="00567447">
        <w:t xml:space="preserve"> </w:t>
      </w:r>
      <w:r w:rsidR="00E16E3F">
        <w:t>d</w:t>
      </w:r>
      <w:r w:rsidR="007E5290">
        <w:rPr>
          <w:b/>
        </w:rPr>
        <w:t>S</w:t>
      </w:r>
      <w:r w:rsidR="00622B1E">
        <w:tab/>
      </w:r>
      <w:r w:rsidR="00622B1E">
        <w:tab/>
      </w:r>
      <w:r w:rsidR="00622B1E">
        <w:tab/>
      </w:r>
      <w:r w:rsidR="00622B1E">
        <w:tab/>
      </w:r>
      <w:r w:rsidR="00622B1E">
        <w:tab/>
      </w:r>
      <w:r w:rsidR="00966535">
        <w:tab/>
      </w:r>
      <w:r w:rsidR="00622B1E">
        <w:t>(1.1.</w:t>
      </w:r>
      <w:r w:rsidR="00966535">
        <w:t>32</w:t>
      </w:r>
      <w:r w:rsidR="00622B1E">
        <w:t>)</w:t>
      </w:r>
    </w:p>
    <w:p w14:paraId="1502C253" w14:textId="77777777" w:rsidR="0044583E" w:rsidRDefault="004E7064" w:rsidP="0044583E">
      <w:pPr>
        <w:tabs>
          <w:tab w:val="left" w:pos="7200"/>
          <w:tab w:val="left" w:pos="7920"/>
          <w:tab w:val="right" w:pos="9270"/>
        </w:tabs>
      </w:pPr>
      <w:r>
        <w:tab/>
      </w:r>
      <w:r w:rsidR="00622B1E" w:rsidRPr="006F15F3">
        <w:rPr>
          <w:color w:val="000000"/>
        </w:rPr>
        <w:t xml:space="preserve">div </w:t>
      </w:r>
      <w:r w:rsidR="00622B1E">
        <w:rPr>
          <w:b/>
          <w:color w:val="000000"/>
        </w:rPr>
        <w:t>E</w:t>
      </w:r>
      <w:r w:rsidR="00622B1E" w:rsidRPr="006F15F3">
        <w:rPr>
          <w:color w:val="000000"/>
        </w:rPr>
        <w:t xml:space="preserve"> = ρ</w:t>
      </w:r>
      <w:r w:rsidR="00622B1E">
        <w:t>/ε</w:t>
      </w:r>
      <w:r>
        <w:tab/>
      </w:r>
      <w:r>
        <w:tab/>
      </w:r>
      <w:r>
        <w:sym w:font="Symbol" w:char="F0DB"/>
      </w:r>
      <w:r w:rsidR="00356254">
        <w:tab/>
      </w:r>
      <w:r>
        <w:rPr>
          <w:rFonts w:ascii="Lucida Sans Unicode" w:hAnsi="Lucida Sans Unicode" w:cs="Lucida Sans Unicode"/>
          <w:sz w:val="32"/>
        </w:rPr>
        <w:t>∫</w:t>
      </w:r>
      <w:r>
        <w:rPr>
          <w:rStyle w:val="subscript"/>
        </w:rPr>
        <w:t xml:space="preserve">V </w:t>
      </w:r>
      <w:r w:rsidRPr="004E7064">
        <w:t>ρ</w:t>
      </w:r>
      <w:r w:rsidR="00E16E3F" w:rsidRPr="00E16E3F">
        <w:t xml:space="preserve"> </w:t>
      </w:r>
      <w:r w:rsidR="00E16E3F">
        <w:t>dV</w:t>
      </w:r>
      <w:r>
        <w:t xml:space="preserve">  =  </w:t>
      </w:r>
      <w:r>
        <w:rPr>
          <w:rFonts w:ascii="Lucida Sans Unicode" w:hAnsi="Lucida Sans Unicode" w:cs="Lucida Sans Unicode"/>
          <w:sz w:val="32"/>
        </w:rPr>
        <w:t>∫</w:t>
      </w:r>
      <w:r>
        <w:rPr>
          <w:rStyle w:val="subscript"/>
        </w:rPr>
        <w:t xml:space="preserve">S </w:t>
      </w:r>
      <w:r w:rsidR="00356254">
        <w:t xml:space="preserve">ε </w:t>
      </w:r>
      <w:r>
        <w:rPr>
          <w:b/>
        </w:rPr>
        <w:t>E</w:t>
      </w:r>
      <w:r w:rsidR="00567447">
        <w:rPr>
          <w:b/>
        </w:rPr>
        <w:t xml:space="preserve"> </w:t>
      </w:r>
      <w:r w:rsidR="00E16E3F" w:rsidRPr="00E16E3F">
        <w:sym w:font="Symbol" w:char="F0B7"/>
      </w:r>
      <w:r w:rsidR="00567447">
        <w:t xml:space="preserve"> </w:t>
      </w:r>
      <w:r w:rsidR="00E16E3F">
        <w:t>d</w:t>
      </w:r>
      <w:r w:rsidR="007E5290">
        <w:rPr>
          <w:b/>
        </w:rPr>
        <w:t>S</w:t>
      </w:r>
      <w:r w:rsidR="00F5057B">
        <w:rPr>
          <w:b/>
        </w:rPr>
        <w:t xml:space="preserve">  </w:t>
      </w:r>
      <w:r w:rsidR="00F5057B" w:rsidRPr="00F5057B">
        <w:t>.</w:t>
      </w:r>
      <w:r w:rsidR="00356254">
        <w:tab/>
      </w:r>
      <w:r w:rsidR="00356254">
        <w:tab/>
      </w:r>
      <w:r w:rsidR="00356254">
        <w:tab/>
      </w:r>
      <w:r w:rsidR="00622B1E">
        <w:tab/>
      </w:r>
      <w:r w:rsidR="00622B1E">
        <w:tab/>
        <w:t>(1.1.</w:t>
      </w:r>
      <w:r w:rsidR="00966535">
        <w:t>33</w:t>
      </w:r>
      <w:r w:rsidR="00622B1E">
        <w:t>)</w:t>
      </w:r>
    </w:p>
    <w:p w14:paraId="25E5A87F" w14:textId="77777777" w:rsidR="00622B1E" w:rsidRDefault="00622B1E" w:rsidP="00113C9F">
      <w:r>
        <w:t xml:space="preserve">Since the magnetic field has no corresponding charge, one always has </w:t>
      </w:r>
      <w:r>
        <w:rPr>
          <w:rFonts w:ascii="Lucida Sans Unicode" w:hAnsi="Lucida Sans Unicode" w:cs="Lucida Sans Unicode"/>
          <w:sz w:val="32"/>
        </w:rPr>
        <w:t>∫</w:t>
      </w:r>
      <w:r>
        <w:rPr>
          <w:rStyle w:val="subscript"/>
        </w:rPr>
        <w:t xml:space="preserve">S </w:t>
      </w:r>
      <w:r w:rsidR="00E16E3F">
        <w:rPr>
          <w:b/>
        </w:rPr>
        <w:t>B</w:t>
      </w:r>
      <w:r w:rsidR="00567447">
        <w:rPr>
          <w:b/>
        </w:rPr>
        <w:t xml:space="preserve"> </w:t>
      </w:r>
      <w:r w:rsidR="00E16E3F" w:rsidRPr="00E16E3F">
        <w:sym w:font="Symbol" w:char="F0B7"/>
      </w:r>
      <w:r w:rsidR="00567447">
        <w:t xml:space="preserve"> </w:t>
      </w:r>
      <w:r w:rsidR="00E16E3F">
        <w:t>d</w:t>
      </w:r>
      <w:r w:rsidR="006D5855">
        <w:rPr>
          <w:b/>
        </w:rPr>
        <w:t>S</w:t>
      </w:r>
      <w:r>
        <w:t xml:space="preserve">  = 0, a theor</w:t>
      </w:r>
      <w:r w:rsidR="00663402">
        <w:t>em which seems to have no name,</w:t>
      </w:r>
    </w:p>
    <w:p w14:paraId="767DC868" w14:textId="77777777" w:rsidR="0044583E" w:rsidRPr="0044583E" w:rsidRDefault="0044583E" w:rsidP="00113C9F">
      <w:pPr>
        <w:rPr>
          <w:sz w:val="10"/>
          <w:szCs w:val="10"/>
        </w:rPr>
      </w:pPr>
    </w:p>
    <w:p w14:paraId="527E276E" w14:textId="77777777" w:rsidR="00113C9F" w:rsidRDefault="00622B1E" w:rsidP="00CF6F49">
      <w:pPr>
        <w:tabs>
          <w:tab w:val="left" w:pos="7200"/>
          <w:tab w:val="left" w:pos="7920"/>
          <w:tab w:val="right" w:pos="9270"/>
        </w:tabs>
      </w:pPr>
      <w:bookmarkStart w:id="8" w:name="OLE_LINK39"/>
      <w:bookmarkStart w:id="9" w:name="OLE_LINK40"/>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sidR="00E16E3F">
        <w:rPr>
          <w:b/>
        </w:rPr>
        <w:t>B</w:t>
      </w:r>
      <w:r w:rsidR="00567447">
        <w:rPr>
          <w:b/>
        </w:rPr>
        <w:t xml:space="preserve"> </w:t>
      </w:r>
      <w:r w:rsidR="00E16E3F" w:rsidRPr="00E16E3F">
        <w:sym w:font="Symbol" w:char="F0B7"/>
      </w:r>
      <w:r w:rsidR="00567447">
        <w:t xml:space="preserve"> </w:t>
      </w:r>
      <w:r w:rsidR="00E16E3F">
        <w:t>d</w:t>
      </w:r>
      <w:r w:rsidR="006D5855">
        <w:rPr>
          <w:b/>
        </w:rPr>
        <w:t>S</w:t>
      </w:r>
      <w:r>
        <w:t xml:space="preserve">  = </w:t>
      </w:r>
      <w:r w:rsidR="00DF323F">
        <w:t xml:space="preserve"> </w:t>
      </w:r>
      <w:r>
        <w:t>0</w:t>
      </w:r>
      <w:r>
        <w:tab/>
      </w:r>
      <w:r w:rsidR="000604B4">
        <w:t xml:space="preserve"> </w:t>
      </w:r>
      <w:r w:rsidR="00DF323F">
        <w:t xml:space="preserve"> .</w:t>
      </w:r>
      <w:r w:rsidR="000604B4">
        <w:tab/>
        <w:t>S is any closed surface</w:t>
      </w:r>
      <w:r w:rsidR="000604B4">
        <w:tab/>
      </w:r>
      <w:r w:rsidR="000604B4">
        <w:tab/>
      </w:r>
      <w:r w:rsidR="000604B4">
        <w:tab/>
      </w:r>
      <w:r>
        <w:t>(1.1.</w:t>
      </w:r>
      <w:r w:rsidR="00966535">
        <w:t>34</w:t>
      </w:r>
      <w:r>
        <w:t>)</w:t>
      </w:r>
    </w:p>
    <w:bookmarkEnd w:id="8"/>
    <w:bookmarkEnd w:id="9"/>
    <w:p w14:paraId="4CBB854C" w14:textId="77777777" w:rsidR="00FF4F74" w:rsidRDefault="00FF4F74" w:rsidP="00CF6F49">
      <w:pPr>
        <w:tabs>
          <w:tab w:val="left" w:pos="7200"/>
          <w:tab w:val="left" w:pos="7920"/>
          <w:tab w:val="right" w:pos="9270"/>
        </w:tabs>
      </w:pPr>
    </w:p>
    <w:p w14:paraId="50F58262" w14:textId="77777777" w:rsidR="00FF4F74" w:rsidRDefault="00FF4F74" w:rsidP="00CF6F49">
      <w:pPr>
        <w:tabs>
          <w:tab w:val="left" w:pos="7200"/>
          <w:tab w:val="left" w:pos="7920"/>
          <w:tab w:val="right" w:pos="9270"/>
        </w:tabs>
      </w:pPr>
      <w:r>
        <w:t xml:space="preserve">The surface integral of an </w:t>
      </w:r>
      <w:r w:rsidRPr="00356254">
        <w:rPr>
          <w:b/>
        </w:rPr>
        <w:t>E</w:t>
      </w:r>
      <w:r>
        <w:t xml:space="preserve"> or </w:t>
      </w:r>
      <w:r w:rsidRPr="00356254">
        <w:rPr>
          <w:b/>
        </w:rPr>
        <w:t>B</w:t>
      </w:r>
      <w:r>
        <w:t xml:space="preserve"> field is often </w:t>
      </w:r>
      <w:r w:rsidR="00AD375D">
        <w:t xml:space="preserve">referred </w:t>
      </w:r>
      <w:r>
        <w:t>to as the total electric or magnetic "flu</w:t>
      </w:r>
      <w:r w:rsidR="00663402">
        <w:t xml:space="preserve">x" passing through the surface, even though nothing is really flowing in a mechanical sense. </w:t>
      </w:r>
    </w:p>
    <w:p w14:paraId="7597D845" w14:textId="77777777" w:rsidR="00695B7E" w:rsidRDefault="00695B7E" w:rsidP="00113C9F"/>
    <w:p w14:paraId="5D50B3C5" w14:textId="77777777" w:rsidR="00695B7E" w:rsidRDefault="00695B7E" w:rsidP="00113C9F">
      <w:r>
        <w:t xml:space="preserve">The divergence </w:t>
      </w:r>
      <w:r w:rsidR="003D79D7">
        <w:t xml:space="preserve">operator </w:t>
      </w:r>
      <w:r>
        <w:t>also occurs in the equation o</w:t>
      </w:r>
      <w:r w:rsidR="0044583E">
        <w:t>f continuity (1.1.8) so we have</w:t>
      </w:r>
    </w:p>
    <w:p w14:paraId="7C0D6B33" w14:textId="77777777" w:rsidR="0044583E" w:rsidRPr="0044583E" w:rsidRDefault="0044583E" w:rsidP="00113C9F">
      <w:pPr>
        <w:rPr>
          <w:sz w:val="10"/>
          <w:szCs w:val="10"/>
        </w:rPr>
      </w:pPr>
    </w:p>
    <w:p w14:paraId="29D66D2E" w14:textId="77777777" w:rsidR="00695B7E" w:rsidRPr="00993A90" w:rsidRDefault="00695B7E" w:rsidP="00CF6F49">
      <w:pPr>
        <w:tabs>
          <w:tab w:val="left" w:pos="7200"/>
          <w:tab w:val="left" w:pos="7920"/>
          <w:tab w:val="right" w:pos="9270"/>
        </w:tabs>
      </w:pPr>
      <w:r>
        <w:tab/>
        <w:t>div</w:t>
      </w:r>
      <w:r w:rsidR="00480768">
        <w:t xml:space="preserve"> </w:t>
      </w:r>
      <w:r w:rsidR="00480768" w:rsidRPr="00480768">
        <w:rPr>
          <w:b/>
        </w:rPr>
        <w:t>J</w:t>
      </w:r>
      <w:r>
        <w:t xml:space="preserve"> =  - </w:t>
      </w:r>
      <w:r w:rsidRPr="00A020C0">
        <w:t>∂</w:t>
      </w:r>
      <w:r>
        <w:rPr>
          <w:rStyle w:val="subscript"/>
        </w:rPr>
        <w:t>t</w:t>
      </w:r>
      <w:r w:rsidRPr="00507068">
        <w:t>ρ</w:t>
      </w:r>
      <w:r>
        <w:t xml:space="preserve"> </w:t>
      </w:r>
      <w:r>
        <w:tab/>
      </w:r>
      <w:r>
        <w:sym w:font="Symbol" w:char="F0DB"/>
      </w:r>
      <w:r>
        <w:tab/>
        <w:t>-</w:t>
      </w:r>
      <w:r w:rsidR="00861957">
        <w:t xml:space="preserve"> </w:t>
      </w:r>
      <w:r>
        <w:t>∂</w:t>
      </w:r>
      <w:r>
        <w:rPr>
          <w:rStyle w:val="subscript"/>
        </w:rPr>
        <w:t>t</w:t>
      </w:r>
      <w:r w:rsidR="007953FF">
        <w:t>[</w:t>
      </w:r>
      <w:r>
        <w:rPr>
          <w:rFonts w:ascii="Lucida Sans Unicode" w:hAnsi="Lucida Sans Unicode" w:cs="Lucida Sans Unicode"/>
          <w:sz w:val="32"/>
        </w:rPr>
        <w:t>∫</w:t>
      </w:r>
      <w:r>
        <w:rPr>
          <w:rStyle w:val="subscript"/>
        </w:rPr>
        <w:t xml:space="preserve">V </w:t>
      </w:r>
      <w:r w:rsidR="00E16E3F" w:rsidRPr="004E7064">
        <w:t>ρ</w:t>
      </w:r>
      <w:r w:rsidR="00E16E3F">
        <w:t xml:space="preserve"> </w:t>
      </w:r>
      <w:r>
        <w:t>dV</w:t>
      </w:r>
      <w:r w:rsidR="007953FF">
        <w:t>]</w:t>
      </w:r>
      <w:r>
        <w:t xml:space="preserve">  =  </w:t>
      </w:r>
      <w:r>
        <w:rPr>
          <w:rFonts w:ascii="Lucida Sans Unicode" w:hAnsi="Lucida Sans Unicode" w:cs="Lucida Sans Unicode"/>
          <w:sz w:val="32"/>
        </w:rPr>
        <w:t>∫</w:t>
      </w:r>
      <w:r w:rsidR="00E16E3F">
        <w:rPr>
          <w:rStyle w:val="subscript"/>
        </w:rPr>
        <w:t xml:space="preserve">S </w:t>
      </w:r>
      <w:r>
        <w:rPr>
          <w:b/>
        </w:rPr>
        <w:t>J</w:t>
      </w:r>
      <w:r w:rsidR="00567447">
        <w:rPr>
          <w:rStyle w:val="subscript"/>
        </w:rPr>
        <w:t xml:space="preserve"> </w:t>
      </w:r>
      <w:r w:rsidR="00E16E3F">
        <w:sym w:font="Symbol" w:char="F0B7"/>
      </w:r>
      <w:r w:rsidR="00567447">
        <w:t xml:space="preserve"> </w:t>
      </w:r>
      <w:r w:rsidR="00E16E3F">
        <w:t>d</w:t>
      </w:r>
      <w:r w:rsidR="006D5855">
        <w:rPr>
          <w:b/>
        </w:rPr>
        <w:t>S</w:t>
      </w:r>
      <w:r w:rsidR="00663402">
        <w:t xml:space="preserve"> .</w:t>
      </w:r>
      <w:r>
        <w:tab/>
      </w:r>
      <w:r w:rsidR="00993A90">
        <w:tab/>
      </w:r>
      <w:r w:rsidR="00993A90">
        <w:tab/>
      </w:r>
      <w:r w:rsidR="00993A90">
        <w:tab/>
      </w:r>
      <w:r w:rsidR="00993A90">
        <w:tab/>
        <w:t>(1.1.</w:t>
      </w:r>
      <w:r w:rsidR="00966535">
        <w:t>35</w:t>
      </w:r>
      <w:r w:rsidR="00993A90">
        <w:t>)</w:t>
      </w:r>
    </w:p>
    <w:p w14:paraId="222735AF" w14:textId="77777777" w:rsidR="00695B7E" w:rsidRDefault="00695B7E" w:rsidP="00113C9F"/>
    <w:p w14:paraId="55434859" w14:textId="77777777" w:rsidR="00695B7E" w:rsidRPr="00695B7E" w:rsidRDefault="00695B7E" w:rsidP="00113C9F">
      <w:r>
        <w:t xml:space="preserve">This is the prototype application of the divergence theorem in that it is easily understandable:  the total electric current flowing out through some closed surface S must equal the rate at which the total charge inside the surface is decreasing. </w:t>
      </w:r>
      <w:r w:rsidR="007953FF">
        <w:t xml:space="preserve">One can write a similar statement for mass flowing out from a volume in which ρ would be the mass density and </w:t>
      </w:r>
      <w:r w:rsidR="007953FF" w:rsidRPr="007953FF">
        <w:rPr>
          <w:b/>
        </w:rPr>
        <w:t>J</w:t>
      </w:r>
      <w:r w:rsidR="007953FF">
        <w:t xml:space="preserve"> = ρ</w:t>
      </w:r>
      <w:r w:rsidR="007953FF" w:rsidRPr="007953FF">
        <w:rPr>
          <w:b/>
        </w:rPr>
        <w:t>v</w:t>
      </w:r>
      <w:r w:rsidR="007953FF">
        <w:t xml:space="preserve"> the mass current, </w:t>
      </w:r>
      <w:r w:rsidR="007953FF" w:rsidRPr="007953FF">
        <w:rPr>
          <w:b/>
        </w:rPr>
        <w:t>v</w:t>
      </w:r>
      <w:r w:rsidR="007953FF">
        <w:t xml:space="preserve"> being the velocity field. </w:t>
      </w:r>
    </w:p>
    <w:p w14:paraId="113B6D01" w14:textId="77777777" w:rsidR="006441BB" w:rsidRDefault="006441BB" w:rsidP="00113C9F"/>
    <w:p w14:paraId="2FD17DB4" w14:textId="77777777" w:rsidR="0053627D" w:rsidRDefault="006441BB" w:rsidP="00113C9F">
      <w:r>
        <w:t>The Stokes theorem is a bit more mysterious. Since this theorem is associated with George Stokes, it is called Stokes's theorem, but is sometimes called Stokes' theorem (one would not say Gauss' theorem). The curl of a vector field is associated with the amount of "rotation" the field has at some point in sp</w:t>
      </w:r>
      <w:r w:rsidR="0053627D">
        <w:t xml:space="preserve">ace, and in fact curl is sometimes written Rot. If one </w:t>
      </w:r>
      <w:r w:rsidR="00356254">
        <w:t>considers</w:t>
      </w:r>
      <w:r w:rsidR="0053627D">
        <w:t xml:space="preserve"> a tiny patch and finds that the line integral of the field around the boundary of that patch is non-zero, then the vector field has a non-zero curl at that point</w:t>
      </w:r>
      <w:r w:rsidR="00356254">
        <w:t xml:space="preserve"> in the direction normal to the patch</w:t>
      </w:r>
      <w:r w:rsidR="0053627D">
        <w:t xml:space="preserve">. At any point where a fluid has a vortex, the curl is non-zero, for example. </w:t>
      </w:r>
      <w:r w:rsidR="00423BD7">
        <w:t xml:space="preserve"> When Stokes's theorem is appli</w:t>
      </w:r>
      <w:r w:rsidR="0053627D">
        <w:t>ed to the electric field, one has</w:t>
      </w:r>
    </w:p>
    <w:p w14:paraId="12D04107" w14:textId="77777777" w:rsidR="0044583E" w:rsidRPr="0044583E" w:rsidRDefault="0044583E" w:rsidP="00113C9F">
      <w:pPr>
        <w:rPr>
          <w:sz w:val="10"/>
          <w:szCs w:val="10"/>
        </w:rPr>
      </w:pPr>
    </w:p>
    <w:p w14:paraId="5A5B6CD4" w14:textId="77777777" w:rsidR="0053627D" w:rsidRPr="00993A90" w:rsidRDefault="0053627D" w:rsidP="00CF6F49">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rsidR="00703D81">
        <w:tab/>
      </w:r>
      <w:r w:rsidR="007953FF">
        <w:rPr>
          <w:b/>
        </w:rPr>
        <w:t xml:space="preserve">   </w:t>
      </w:r>
      <w:r w:rsidR="007953FF">
        <w:fldChar w:fldCharType="begin"/>
      </w:r>
      <w:r w:rsidR="007953FF">
        <w:instrText xml:space="preserve"> EQ \O(</w:instrText>
      </w:r>
      <w:r w:rsidR="007953FF">
        <w:rPr>
          <w:rFonts w:ascii="Lucida Sans Unicode" w:hAnsi="Lucida Sans Unicode"/>
          <w:snapToGrid w:val="0"/>
          <w:sz w:val="32"/>
        </w:rPr>
        <w:instrText>∫</w:instrText>
      </w:r>
      <w:r w:rsidR="007953FF">
        <w:instrText>,\s\up2(\d\ba7(</w:instrText>
      </w:r>
      <w:r w:rsidR="007953FF" w:rsidRPr="006E4252">
        <w:rPr>
          <w:sz w:val="16"/>
          <w:szCs w:val="16"/>
        </w:rPr>
        <w:sym w:font="Wingdings" w:char="F0A1"/>
      </w:r>
      <w:r w:rsidR="007953FF">
        <w:instrText>)))</w:instrText>
      </w:r>
      <w:r w:rsidR="007953FF">
        <w:fldChar w:fldCharType="end"/>
      </w:r>
      <w:r w:rsidR="00484866">
        <w:rPr>
          <w:rStyle w:val="subscript"/>
        </w:rPr>
        <w:t>C</w:t>
      </w:r>
      <w:r w:rsidR="007953FF">
        <w:t xml:space="preserve"> </w:t>
      </w:r>
      <w:r w:rsidR="007953FF">
        <w:rPr>
          <w:b/>
        </w:rPr>
        <w:t>E</w:t>
      </w:r>
      <w:r w:rsidR="00567447">
        <w:rPr>
          <w:b/>
        </w:rPr>
        <w:t xml:space="preserve"> </w:t>
      </w:r>
      <w:r w:rsidR="00E16E3F">
        <w:sym w:font="Symbol" w:char="F0B7"/>
      </w:r>
      <w:r w:rsidR="00567447">
        <w:t xml:space="preserve"> </w:t>
      </w:r>
      <w:r w:rsidR="00E16E3F">
        <w:t>d</w:t>
      </w:r>
      <w:r w:rsidR="00E16E3F" w:rsidRPr="00E16E3F">
        <w:rPr>
          <w:b/>
        </w:rPr>
        <w:t>s</w:t>
      </w:r>
      <w:r w:rsidR="007953FF">
        <w:t xml:space="preserve">   = -∂</w:t>
      </w:r>
      <w:r w:rsidR="007953FF">
        <w:rPr>
          <w:rStyle w:val="subscript"/>
        </w:rPr>
        <w:t>t</w:t>
      </w:r>
      <w:r w:rsidR="007953FF">
        <w:t>[</w:t>
      </w:r>
      <w:r w:rsidR="007953FF">
        <w:rPr>
          <w:rFonts w:ascii="Lucida Sans Unicode" w:hAnsi="Lucida Sans Unicode" w:cs="Lucida Sans Unicode"/>
          <w:sz w:val="32"/>
        </w:rPr>
        <w:t>∫</w:t>
      </w:r>
      <w:r w:rsidR="007953FF">
        <w:rPr>
          <w:rStyle w:val="subscript"/>
        </w:rPr>
        <w:t>S</w:t>
      </w:r>
      <w:r w:rsidR="007953FF">
        <w:t xml:space="preserve"> </w:t>
      </w:r>
      <w:r w:rsidR="007953FF">
        <w:rPr>
          <w:b/>
        </w:rPr>
        <w:t>B</w:t>
      </w:r>
      <w:r w:rsidR="00567447">
        <w:rPr>
          <w:b/>
        </w:rPr>
        <w:t xml:space="preserve"> </w:t>
      </w:r>
      <w:r w:rsidR="00E16E3F">
        <w:sym w:font="Symbol" w:char="F0B7"/>
      </w:r>
      <w:r w:rsidR="00567447">
        <w:t xml:space="preserve"> </w:t>
      </w:r>
      <w:r w:rsidR="00E16E3F">
        <w:t>d</w:t>
      </w:r>
      <w:r w:rsidR="006D5855">
        <w:rPr>
          <w:b/>
        </w:rPr>
        <w:t>S</w:t>
      </w:r>
      <w:r w:rsidR="007953FF">
        <w:t>]</w:t>
      </w:r>
      <w:r w:rsidR="00993A90">
        <w:tab/>
      </w:r>
      <w:r w:rsidR="00F5057B">
        <w:t xml:space="preserve"> .</w:t>
      </w:r>
      <w:r w:rsidR="00993A90">
        <w:tab/>
      </w:r>
      <w:r w:rsidR="00993A90">
        <w:tab/>
      </w:r>
      <w:r w:rsidR="00993A90">
        <w:tab/>
        <w:t>(1.1.</w:t>
      </w:r>
      <w:r w:rsidR="00966535">
        <w:t>36</w:t>
      </w:r>
      <w:r w:rsidR="00993A90">
        <w:t>)</w:t>
      </w:r>
    </w:p>
    <w:p w14:paraId="006ADF34" w14:textId="77777777" w:rsidR="00622B1E" w:rsidRDefault="00622B1E" w:rsidP="00113C9F"/>
    <w:p w14:paraId="1F018DBB" w14:textId="77777777" w:rsidR="00622B1E" w:rsidRDefault="007953FF" w:rsidP="00113C9F">
      <w:r>
        <w:t xml:space="preserve">This says that the voltage induced around a closed loop </w:t>
      </w:r>
      <w:r w:rsidR="00FF4F74">
        <w:t>(</w:t>
      </w:r>
      <w:r w:rsidR="00423BD7">
        <w:t xml:space="preserve">the </w:t>
      </w:r>
      <w:r w:rsidR="00FF4F74">
        <w:t>"</w:t>
      </w:r>
      <w:r w:rsidR="00423BD7">
        <w:t xml:space="preserve">electromotive force") </w:t>
      </w:r>
      <w:r>
        <w:t xml:space="preserve">is proportional to the rate of change of the magnetic flux through that loop, a principle known as </w:t>
      </w:r>
      <w:r w:rsidRPr="004A3CB7">
        <w:rPr>
          <w:b/>
        </w:rPr>
        <w:t>Faraday's Law of Induction</w:t>
      </w:r>
      <w:r>
        <w:t xml:space="preserve">. </w:t>
      </w:r>
      <w:r w:rsidR="005A37C6">
        <w:t xml:space="preserve">If water power rotates a wire loop in the presence of some magnets, one has an electric generator. </w:t>
      </w:r>
    </w:p>
    <w:p w14:paraId="19A70F7C" w14:textId="77777777" w:rsidR="00883C4B" w:rsidRDefault="005A37C6" w:rsidP="00113C9F">
      <w:r>
        <w:tab/>
      </w:r>
    </w:p>
    <w:p w14:paraId="3909D124" w14:textId="77777777" w:rsidR="005A37C6" w:rsidRDefault="00883C4B" w:rsidP="00113C9F">
      <w:r>
        <w:br w:type="page"/>
      </w:r>
      <w:r w:rsidR="005A37C6">
        <w:t>On the other hand, when Stokes's theorem is applied to the magnetic field, one gets</w:t>
      </w:r>
    </w:p>
    <w:p w14:paraId="48A9200A" w14:textId="77777777" w:rsidR="005A37C6" w:rsidRDefault="005A37C6" w:rsidP="00113C9F"/>
    <w:p w14:paraId="1B3F0C95" w14:textId="77777777" w:rsidR="005A37C6" w:rsidRPr="00993A90" w:rsidRDefault="005A37C6" w:rsidP="00CF6F49">
      <w:pPr>
        <w:tabs>
          <w:tab w:val="left" w:pos="7200"/>
          <w:tab w:val="left" w:pos="7920"/>
          <w:tab w:val="right" w:pos="9270"/>
        </w:tabs>
      </w:pPr>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sidR="00FF4F74">
        <w:t>∂</w:t>
      </w:r>
      <w:r w:rsidR="00FF4F74">
        <w:rPr>
          <w:rStyle w:val="subscript"/>
        </w:rPr>
        <w:t>t</w:t>
      </w:r>
      <w:r w:rsidR="00FF4F74">
        <w:rPr>
          <w:b/>
        </w:rPr>
        <w:t>D</w:t>
      </w:r>
      <w:r w:rsidRPr="006F15F3">
        <w:rPr>
          <w:color w:val="000000"/>
        </w:rPr>
        <w:t xml:space="preserve"> + </w:t>
      </w:r>
      <w:r w:rsidRPr="006F15F3">
        <w:rPr>
          <w:b/>
          <w:color w:val="000000"/>
        </w:rPr>
        <w:t>J</w:t>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rsidR="00567447">
        <w:t xml:space="preserve"> </w:t>
      </w:r>
      <w:r>
        <w:rPr>
          <w:b/>
        </w:rPr>
        <w:t>H</w:t>
      </w:r>
      <w:r w:rsidR="00567447">
        <w:rPr>
          <w:b/>
        </w:rPr>
        <w:t xml:space="preserve"> </w:t>
      </w:r>
      <w:r w:rsidR="00E16E3F">
        <w:sym w:font="Symbol" w:char="F0B7"/>
      </w:r>
      <w:r w:rsidR="00567447">
        <w:t xml:space="preserve"> </w:t>
      </w:r>
      <w:r w:rsidR="00E16E3F">
        <w:t>d</w:t>
      </w:r>
      <w:r w:rsidR="00E16E3F" w:rsidRPr="00E16E3F">
        <w:rPr>
          <w:b/>
        </w:rPr>
        <w:t>s</w:t>
      </w:r>
      <w:r>
        <w:t xml:space="preserve">   = </w:t>
      </w:r>
      <w:r>
        <w:rPr>
          <w:rFonts w:ascii="Lucida Sans Unicode" w:hAnsi="Lucida Sans Unicode" w:cs="Lucida Sans Unicode"/>
          <w:sz w:val="32"/>
        </w:rPr>
        <w:t>∫</w:t>
      </w:r>
      <w:r>
        <w:rPr>
          <w:rStyle w:val="subscript"/>
        </w:rPr>
        <w:t xml:space="preserve">S </w:t>
      </w:r>
      <w:r w:rsidR="00D92EBE">
        <w:t>[</w:t>
      </w:r>
      <w:bookmarkStart w:id="10" w:name="OLE_LINK9"/>
      <w:bookmarkStart w:id="11" w:name="OLE_LINK10"/>
      <w:r w:rsidR="00D92EBE">
        <w:t>∂</w:t>
      </w:r>
      <w:r w:rsidR="00D92EBE">
        <w:rPr>
          <w:rStyle w:val="subscript"/>
        </w:rPr>
        <w:t>t</w:t>
      </w:r>
      <w:r>
        <w:rPr>
          <w:b/>
        </w:rPr>
        <w:t>D</w:t>
      </w:r>
      <w:bookmarkEnd w:id="10"/>
      <w:bookmarkEnd w:id="11"/>
      <w:r>
        <w:t>+</w:t>
      </w:r>
      <w:r>
        <w:rPr>
          <w:b/>
        </w:rPr>
        <w:t>J</w:t>
      </w:r>
      <w:r w:rsidR="00E16E3F">
        <w:t xml:space="preserve">] </w:t>
      </w:r>
      <w:r w:rsidR="00E16E3F">
        <w:sym w:font="Symbol" w:char="F0B7"/>
      </w:r>
      <w:r w:rsidR="00E16E3F">
        <w:t xml:space="preserve"> d</w:t>
      </w:r>
      <w:r w:rsidR="006D5855">
        <w:rPr>
          <w:b/>
        </w:rPr>
        <w:t>S</w:t>
      </w:r>
      <w:r w:rsidR="00993A90">
        <w:tab/>
      </w:r>
      <w:r w:rsidR="00567447">
        <w:tab/>
      </w:r>
      <w:r w:rsidR="00D92EBE">
        <w:tab/>
      </w:r>
      <w:r w:rsidR="00480768">
        <w:tab/>
      </w:r>
      <w:r w:rsidR="00993A90">
        <w:t>(1.1.</w:t>
      </w:r>
      <w:r w:rsidR="00966535">
        <w:t>3</w:t>
      </w:r>
      <w:r w:rsidR="00433927">
        <w:t>7</w:t>
      </w:r>
      <w:r w:rsidR="00993A90">
        <w:t>)</w:t>
      </w:r>
    </w:p>
    <w:p w14:paraId="5CD267A6" w14:textId="77777777" w:rsidR="00622B1E" w:rsidRDefault="00622B1E" w:rsidP="00113C9F"/>
    <w:p w14:paraId="0EDF3C00" w14:textId="77777777" w:rsidR="005A37C6" w:rsidRPr="00993A90" w:rsidRDefault="005A37C6" w:rsidP="00CF6F49">
      <w:pPr>
        <w:tabs>
          <w:tab w:val="left" w:pos="7200"/>
          <w:tab w:val="left" w:pos="7920"/>
          <w:tab w:val="right" w:pos="9270"/>
        </w:tabs>
      </w:pPr>
      <w:r>
        <w:tab/>
      </w:r>
      <w:r w:rsidRPr="007D150D">
        <w:rPr>
          <w:color w:val="000000"/>
        </w:rPr>
        <w:t>curl</w:t>
      </w:r>
      <w:r w:rsidRPr="006F15F3">
        <w:rPr>
          <w:color w:val="000000"/>
        </w:rPr>
        <w:t xml:space="preserve"> </w:t>
      </w:r>
      <w:r w:rsidR="00993A90">
        <w:rPr>
          <w:b/>
          <w:color w:val="000000"/>
        </w:rPr>
        <w:t>B</w:t>
      </w:r>
      <w:r w:rsidRPr="006F15F3">
        <w:rPr>
          <w:color w:val="000000"/>
        </w:rPr>
        <w:t xml:space="preserve"> = </w:t>
      </w:r>
      <w:r w:rsidR="00480768">
        <w:rPr>
          <w:color w:val="000000"/>
        </w:rPr>
        <w:t>μ</w:t>
      </w:r>
      <w:r w:rsidR="00993A90">
        <w:rPr>
          <w:color w:val="000000"/>
        </w:rPr>
        <w:t xml:space="preserve">ε </w:t>
      </w:r>
      <w:r w:rsidR="00FF4F74">
        <w:t>∂</w:t>
      </w:r>
      <w:r w:rsidR="00FF4F74">
        <w:rPr>
          <w:rStyle w:val="subscript"/>
        </w:rPr>
        <w:t>t</w:t>
      </w:r>
      <w:r w:rsidR="00FF4F74">
        <w:rPr>
          <w:b/>
        </w:rPr>
        <w:t>E</w:t>
      </w:r>
      <w:r w:rsidRPr="006F15F3">
        <w:rPr>
          <w:color w:val="000000"/>
        </w:rPr>
        <w:t xml:space="preserve"> + </w:t>
      </w:r>
      <w:r w:rsidR="00480768">
        <w:rPr>
          <w:color w:val="000000"/>
        </w:rPr>
        <w:t>μ</w:t>
      </w:r>
      <w:r w:rsidRPr="006F15F3">
        <w:rPr>
          <w:b/>
          <w:color w:val="000000"/>
        </w:rPr>
        <w:t>J</w:t>
      </w:r>
      <w:r w:rsidR="00993A90">
        <w:tab/>
        <w:t xml:space="preserve">   </w:t>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t xml:space="preserve"> </w:t>
      </w:r>
      <w:r w:rsidR="00993A90">
        <w:rPr>
          <w:b/>
        </w:rPr>
        <w:t>B</w:t>
      </w:r>
      <w:r w:rsidR="00567447">
        <w:rPr>
          <w:b/>
        </w:rPr>
        <w:t xml:space="preserve"> </w:t>
      </w:r>
      <w:r w:rsidR="00E16E3F">
        <w:sym w:font="Symbol" w:char="F0B7"/>
      </w:r>
      <w:r w:rsidR="00567447">
        <w:t xml:space="preserve"> </w:t>
      </w:r>
      <w:r w:rsidR="00E16E3F">
        <w:t>d</w:t>
      </w:r>
      <w:r w:rsidR="00E16E3F" w:rsidRPr="00E16E3F">
        <w:rPr>
          <w:b/>
        </w:rPr>
        <w:t>s</w:t>
      </w:r>
      <w:r>
        <w:t xml:space="preserve">   =</w:t>
      </w:r>
      <w:r w:rsidR="00D92EBE">
        <w:t xml:space="preserve">  μ</w:t>
      </w:r>
      <w:r>
        <w:t xml:space="preserve"> </w:t>
      </w:r>
      <w:r>
        <w:rPr>
          <w:rFonts w:ascii="Lucida Sans Unicode" w:hAnsi="Lucida Sans Unicode" w:cs="Lucida Sans Unicode"/>
          <w:sz w:val="32"/>
        </w:rPr>
        <w:t>∫</w:t>
      </w:r>
      <w:r w:rsidR="00E16E3F">
        <w:rPr>
          <w:rStyle w:val="subscript"/>
        </w:rPr>
        <w:t xml:space="preserve">S </w:t>
      </w:r>
      <w:r w:rsidR="00D92EBE">
        <w:t>[ε ∂</w:t>
      </w:r>
      <w:r w:rsidR="00D92EBE">
        <w:rPr>
          <w:rStyle w:val="subscript"/>
        </w:rPr>
        <w:t>t</w:t>
      </w:r>
      <w:r w:rsidR="00D92EBE">
        <w:rPr>
          <w:b/>
        </w:rPr>
        <w:t xml:space="preserve"> </w:t>
      </w:r>
      <w:r w:rsidR="00993A90">
        <w:rPr>
          <w:b/>
        </w:rPr>
        <w:t>E</w:t>
      </w:r>
      <w:r w:rsidR="00D92EBE">
        <w:t xml:space="preserve"> + </w:t>
      </w:r>
      <w:r>
        <w:t xml:space="preserve"> </w:t>
      </w:r>
      <w:r>
        <w:rPr>
          <w:b/>
        </w:rPr>
        <w:t>J</w:t>
      </w:r>
      <w:r>
        <w:t>]</w:t>
      </w:r>
      <w:r w:rsidR="00E16E3F">
        <w:t xml:space="preserve"> </w:t>
      </w:r>
      <w:r w:rsidR="00E16E3F">
        <w:sym w:font="Symbol" w:char="F0B7"/>
      </w:r>
      <w:r w:rsidR="00E16E3F">
        <w:t xml:space="preserve"> d</w:t>
      </w:r>
      <w:r w:rsidR="006D5855">
        <w:rPr>
          <w:b/>
        </w:rPr>
        <w:t>S</w:t>
      </w:r>
      <w:r w:rsidR="00993A90">
        <w:tab/>
      </w:r>
      <w:r w:rsidR="00D92EBE">
        <w:tab/>
      </w:r>
      <w:r w:rsidR="00D92EBE">
        <w:tab/>
      </w:r>
      <w:r w:rsidR="00993A90">
        <w:t>(1.1.</w:t>
      </w:r>
      <w:r w:rsidR="00966535">
        <w:t>38</w:t>
      </w:r>
      <w:r w:rsidR="00993A90">
        <w:t>)</w:t>
      </w:r>
    </w:p>
    <w:p w14:paraId="250D86AC" w14:textId="77777777" w:rsidR="00993A90" w:rsidRDefault="00993A90" w:rsidP="005A37C6">
      <w:r>
        <w:tab/>
      </w:r>
      <w:r>
        <w:tab/>
      </w:r>
      <w:r>
        <w:tab/>
      </w:r>
      <w:r>
        <w:tab/>
      </w:r>
      <w:r>
        <w:tab/>
      </w:r>
      <w:r>
        <w:tab/>
        <w:t>μ constant in space, ε constant in time</w:t>
      </w:r>
    </w:p>
    <w:p w14:paraId="12F43094" w14:textId="77777777" w:rsidR="00993A90" w:rsidRDefault="00993A90" w:rsidP="005A37C6"/>
    <w:p w14:paraId="3CF86B2B" w14:textId="77777777" w:rsidR="00993A90" w:rsidRDefault="00993A90" w:rsidP="005A37C6">
      <w:r>
        <w:t xml:space="preserve">When the situation is static, one has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5E5715">
        <w:t xml:space="preserve"> </w:t>
      </w:r>
      <w:r w:rsidR="005E5715">
        <w:rPr>
          <w:b/>
        </w:rPr>
        <w:t xml:space="preserve">H </w:t>
      </w:r>
      <w:r w:rsidR="005E5715">
        <w:sym w:font="Symbol" w:char="F0B7"/>
      </w:r>
      <w:r w:rsidR="005E5715">
        <w:t xml:space="preserve"> d</w:t>
      </w:r>
      <w:r w:rsidR="005E5715" w:rsidRPr="00E16E3F">
        <w:rPr>
          <w:b/>
        </w:rPr>
        <w:t>s</w:t>
      </w:r>
      <w:r>
        <w:t xml:space="preserve"> = </w:t>
      </w:r>
      <w:r>
        <w:rPr>
          <w:rFonts w:ascii="Lucida Sans Unicode" w:hAnsi="Lucida Sans Unicode" w:cs="Lucida Sans Unicode"/>
          <w:sz w:val="32"/>
        </w:rPr>
        <w:t>∫</w:t>
      </w:r>
      <w:r>
        <w:rPr>
          <w:rStyle w:val="subscript"/>
        </w:rPr>
        <w:t xml:space="preserve">S </w:t>
      </w:r>
      <w:r>
        <w:t>d</w:t>
      </w:r>
      <w:r w:rsidRPr="00B20F88">
        <w:rPr>
          <w:b/>
        </w:rPr>
        <w:t>S</w:t>
      </w:r>
      <w:r>
        <w:t xml:space="preserve"> </w:t>
      </w:r>
      <w:r>
        <w:sym w:font="Symbol" w:char="F0B7"/>
      </w:r>
      <w:r>
        <w:t xml:space="preserve"> </w:t>
      </w:r>
      <w:r>
        <w:rPr>
          <w:b/>
        </w:rPr>
        <w:t>J</w:t>
      </w:r>
      <w:r>
        <w:t xml:space="preserve"> which says the line integral of the magnetic field </w:t>
      </w:r>
      <w:r w:rsidRPr="003D79D7">
        <w:rPr>
          <w:b/>
        </w:rPr>
        <w:t>H</w:t>
      </w:r>
      <w:r>
        <w:t xml:space="preserve"> around some loop equals the total current passing through any open surface whose boundary is that loop</w:t>
      </w:r>
      <w:r w:rsidR="00DB11A8">
        <w:t xml:space="preserve"> (the "current enclosed")</w:t>
      </w:r>
      <w:r>
        <w:t xml:space="preserve">, a principle known as </w:t>
      </w:r>
      <w:r w:rsidRPr="004A3CB7">
        <w:rPr>
          <w:b/>
        </w:rPr>
        <w:t>Ampere's Law</w:t>
      </w:r>
      <w:r>
        <w:t>.</w:t>
      </w:r>
    </w:p>
    <w:p w14:paraId="21341C73" w14:textId="77777777" w:rsidR="00B047A5" w:rsidRDefault="00B047A5" w:rsidP="005A37C6">
      <w:r>
        <w:tab/>
        <w:t xml:space="preserve">Later we shall encounter a certain "vector potential </w:t>
      </w:r>
      <w:r w:rsidRPr="00B047A5">
        <w:rPr>
          <w:b/>
        </w:rPr>
        <w:t>A</w:t>
      </w:r>
      <w:r>
        <w:rPr>
          <w:b/>
        </w:rPr>
        <w:t>"</w:t>
      </w:r>
      <w:r>
        <w:t xml:space="preserve"> which is related to the </w:t>
      </w:r>
      <w:r w:rsidRPr="00B047A5">
        <w:rPr>
          <w:b/>
        </w:rPr>
        <w:t>B</w:t>
      </w:r>
      <w:r>
        <w:t xml:space="preserve"> field by </w:t>
      </w:r>
      <w:r w:rsidRPr="00B047A5">
        <w:rPr>
          <w:b/>
        </w:rPr>
        <w:t>B</w:t>
      </w:r>
      <w:r>
        <w:t xml:space="preserve"> = curl </w:t>
      </w:r>
      <w:r w:rsidRPr="00B047A5">
        <w:rPr>
          <w:b/>
        </w:rPr>
        <w:t>A</w:t>
      </w:r>
      <w:r>
        <w:t>. Since we are writing out "integral forms" of differential relationships, we can then add this to the list</w:t>
      </w:r>
      <w:r w:rsidR="00F5057B">
        <w:t>,</w:t>
      </w:r>
    </w:p>
    <w:p w14:paraId="67343AB9" w14:textId="77777777" w:rsidR="00B047A5" w:rsidRPr="0044583E" w:rsidRDefault="00B047A5" w:rsidP="005A37C6">
      <w:pPr>
        <w:rPr>
          <w:sz w:val="10"/>
          <w:szCs w:val="10"/>
        </w:rPr>
      </w:pPr>
    </w:p>
    <w:p w14:paraId="59BDA7F8" w14:textId="77777777" w:rsidR="00B047A5" w:rsidRDefault="00B047A5" w:rsidP="007C53B1">
      <w:pPr>
        <w:tabs>
          <w:tab w:val="left" w:pos="7200"/>
          <w:tab w:val="left" w:pos="7920"/>
          <w:tab w:val="right" w:pos="9270"/>
        </w:tabs>
      </w:pPr>
      <w:r>
        <w:tab/>
        <w:t xml:space="preserve">curl </w:t>
      </w:r>
      <w:r w:rsidRPr="00DB11A8">
        <w:rPr>
          <w:b/>
        </w:rPr>
        <w:t>A</w:t>
      </w:r>
      <w:r>
        <w:t xml:space="preserve"> = </w:t>
      </w:r>
      <w:r w:rsidRPr="00B047A5">
        <w:rPr>
          <w:b/>
        </w:rPr>
        <w:t>B</w:t>
      </w:r>
      <w:r>
        <w:tab/>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sidR="006D5855">
        <w:rPr>
          <w:b/>
        </w:rPr>
        <w:t>S</w:t>
      </w:r>
      <w:r w:rsidR="00135085">
        <w:t xml:space="preserve"> .</w:t>
      </w:r>
      <w:r>
        <w:tab/>
      </w:r>
      <w:r w:rsidR="00484866">
        <w:tab/>
      </w:r>
      <w:r w:rsidR="00484866">
        <w:tab/>
      </w:r>
      <w:r w:rsidR="00484866">
        <w:tab/>
        <w:t>(1.1.39)</w:t>
      </w:r>
    </w:p>
    <w:p w14:paraId="5BE1A9FC" w14:textId="77777777" w:rsidR="00484866" w:rsidRDefault="00484866" w:rsidP="005A37C6"/>
    <w:p w14:paraId="7B432107" w14:textId="77777777" w:rsidR="00484866" w:rsidRDefault="00484866" w:rsidP="005A37C6">
      <w:r>
        <w:t>If the bounding curve C w</w:t>
      </w:r>
      <w:r w:rsidR="002B35E8">
        <w:t xml:space="preserve">ere a wire carrying a current I which creates both </w:t>
      </w:r>
      <w:r w:rsidR="002B35E8" w:rsidRPr="002B35E8">
        <w:rPr>
          <w:b/>
        </w:rPr>
        <w:t>A</w:t>
      </w:r>
      <w:r w:rsidR="002B35E8">
        <w:t xml:space="preserve"> and </w:t>
      </w:r>
      <w:r w:rsidR="002B35E8" w:rsidRPr="002B35E8">
        <w:rPr>
          <w:b/>
        </w:rPr>
        <w:t>B</w:t>
      </w:r>
      <w:r w:rsidR="002B35E8">
        <w:rPr>
          <w:b/>
        </w:rPr>
        <w:t xml:space="preserve">, </w:t>
      </w:r>
      <w:r w:rsidR="002B35E8">
        <w:t xml:space="preserve">then both sides of the above integral form will be proportional to I, and the constant of proportionality is by definition the </w:t>
      </w:r>
      <w:r w:rsidR="002B35E8" w:rsidRPr="00A00003">
        <w:rPr>
          <w:b/>
        </w:rPr>
        <w:t>self-inductance</w:t>
      </w:r>
      <w:r w:rsidR="002B35E8">
        <w:t xml:space="preserve"> L of the loop,  </w:t>
      </w:r>
    </w:p>
    <w:p w14:paraId="59570CBE" w14:textId="77777777" w:rsidR="002B35E8" w:rsidRPr="0044583E" w:rsidRDefault="002B35E8" w:rsidP="005A37C6">
      <w:pPr>
        <w:rPr>
          <w:sz w:val="10"/>
          <w:szCs w:val="10"/>
        </w:rPr>
      </w:pPr>
    </w:p>
    <w:p w14:paraId="7B90B0F5" w14:textId="77777777" w:rsidR="002B35E8" w:rsidRPr="002B35E8" w:rsidRDefault="002B35E8" w:rsidP="007C53B1">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A </w:t>
      </w:r>
      <w:r>
        <w:sym w:font="Symbol" w:char="F0B7"/>
      </w:r>
      <w:r>
        <w:t xml:space="preserve"> d</w:t>
      </w:r>
      <w:r w:rsidRPr="00E16E3F">
        <w:rPr>
          <w:b/>
        </w:rPr>
        <w:t>s</w:t>
      </w:r>
      <w:r>
        <w:rPr>
          <w:rFonts w:ascii="Lucida Sans Unicode" w:hAnsi="Lucida Sans Unicode" w:cs="Lucida Sans Unicode"/>
          <w:sz w:val="32"/>
        </w:rPr>
        <w:t xml:space="preserve"> </w:t>
      </w:r>
      <w:r>
        <w:t xml:space="preserve"> =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Pr>
          <w:b/>
        </w:rPr>
        <w:t>S</w:t>
      </w:r>
      <w:r>
        <w:t xml:space="preserve">  = [magnetic flux through surface S]  = L I</w:t>
      </w:r>
      <w:r>
        <w:tab/>
      </w:r>
      <w:r w:rsidR="00135085">
        <w:t xml:space="preserve">  .</w:t>
      </w:r>
      <w:r>
        <w:tab/>
      </w:r>
      <w:r>
        <w:tab/>
      </w:r>
      <w:r>
        <w:tab/>
        <w:t>(1.1.40)</w:t>
      </w:r>
    </w:p>
    <w:p w14:paraId="78E1A255" w14:textId="77777777" w:rsidR="002B35E8" w:rsidRDefault="002B35E8" w:rsidP="005A37C6"/>
    <w:p w14:paraId="031D967C" w14:textId="77777777" w:rsidR="002B35E8" w:rsidRPr="002B35E8" w:rsidRDefault="002B35E8" w:rsidP="005A37C6">
      <w:r>
        <w:t xml:space="preserve">There are of course many surfaces S which span a given curve C, and (1.1.39) says that all such surfaces give exactly the same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Pr>
          <w:b/>
        </w:rPr>
        <w:t>S</w:t>
      </w:r>
      <w:r>
        <w:t xml:space="preserve"> and thus the same L, so L is really a geometric property of the curve C. </w:t>
      </w:r>
    </w:p>
    <w:p w14:paraId="2122D36A" w14:textId="77777777" w:rsidR="002B35E8" w:rsidRDefault="002B35E8" w:rsidP="005A37C6"/>
    <w:p w14:paraId="50153E1C" w14:textId="77777777" w:rsidR="00423BD7" w:rsidRDefault="00423BD7" w:rsidP="005A37C6">
      <w:r>
        <w:t xml:space="preserve">We shall be using </w:t>
      </w:r>
      <w:r w:rsidR="007C53B1" w:rsidRPr="005816D0">
        <w:rPr>
          <w:i/>
        </w:rPr>
        <w:t>all</w:t>
      </w:r>
      <w:r>
        <w:t xml:space="preserve"> these integral forms in the document below. </w:t>
      </w:r>
    </w:p>
    <w:p w14:paraId="59FC9648" w14:textId="77777777" w:rsidR="001D5E07" w:rsidRDefault="001D5E07" w:rsidP="005A37C6"/>
    <w:p w14:paraId="4A1E2764" w14:textId="77777777" w:rsidR="00C55965" w:rsidRPr="00676A44" w:rsidRDefault="0044583E" w:rsidP="00676A44">
      <w:pPr>
        <w:pStyle w:val="Heading4"/>
      </w:pPr>
      <w:r>
        <w:br w:type="page"/>
      </w:r>
      <w:bookmarkStart w:id="12" w:name="_Toc401578417"/>
      <w:r w:rsidR="00676A44" w:rsidRPr="00676A44">
        <w:t xml:space="preserve">(c) </w:t>
      </w:r>
      <w:r w:rsidR="00C55965" w:rsidRPr="00676A44">
        <w:t xml:space="preserve">Rules for behavior of fields </w:t>
      </w:r>
      <w:r w:rsidR="00135085">
        <w:t xml:space="preserve">and potentials </w:t>
      </w:r>
      <w:r w:rsidR="00C55965" w:rsidRPr="00676A44">
        <w:t>at a boundary</w:t>
      </w:r>
      <w:bookmarkEnd w:id="12"/>
    </w:p>
    <w:p w14:paraId="01D9FC00" w14:textId="77777777" w:rsidR="00C55965" w:rsidRDefault="00C55965" w:rsidP="00C55965">
      <w:pPr>
        <w:rPr>
          <w:u w:val="single"/>
        </w:rPr>
      </w:pPr>
    </w:p>
    <w:p w14:paraId="22A54938" w14:textId="77777777" w:rsidR="00C55965" w:rsidRPr="000F7387" w:rsidRDefault="00C55965" w:rsidP="00C55965">
      <w:r>
        <w:t xml:space="preserve">Consider the boundary between two different media called 1 and 2. Consider a tiny red "math loop" of </w:t>
      </w:r>
      <w:r w:rsidR="003D79D7">
        <w:t>width</w:t>
      </w:r>
      <w:r>
        <w:t xml:space="preserve"> L and </w:t>
      </w:r>
      <w:r w:rsidR="003D79D7">
        <w:t>height</w:t>
      </w:r>
      <w:r>
        <w:t xml:space="preserve"> 2s which straddle</w:t>
      </w:r>
      <w:r w:rsidR="003D79D7">
        <w:t xml:space="preserve">s the media boundary which here is seen edge on, </w:t>
      </w:r>
    </w:p>
    <w:p w14:paraId="39F6AC2F" w14:textId="77777777" w:rsidR="00C55965" w:rsidRDefault="00C55965" w:rsidP="00C55965"/>
    <w:p w14:paraId="47385274" w14:textId="77777777" w:rsidR="00C55965" w:rsidRPr="003F0E41" w:rsidRDefault="00C55965" w:rsidP="00C55965">
      <w:r>
        <w:tab/>
      </w:r>
      <w:r w:rsidR="00160998">
        <w:tab/>
      </w:r>
      <w:r w:rsidR="00160998">
        <w:tab/>
      </w:r>
      <w:r w:rsidR="00674353">
        <w:t xml:space="preserve">  </w:t>
      </w:r>
      <w:r w:rsidR="00160998">
        <w:pict>
          <v:shape id="_x0000_i1028" type="#_x0000_t75" style="width:295.5pt;height:96pt">
            <v:imagedata r:id="rId14" o:title=""/>
          </v:shape>
        </w:pict>
      </w:r>
      <w:r w:rsidR="003F0E41">
        <w:tab/>
      </w:r>
      <w:r w:rsidR="003F0E41">
        <w:tab/>
        <w:t>Fig 1.3</w:t>
      </w:r>
    </w:p>
    <w:p w14:paraId="56BFFBA3" w14:textId="77777777" w:rsidR="00C55965" w:rsidRDefault="00C55965" w:rsidP="00C55965"/>
    <w:p w14:paraId="1E2591B4" w14:textId="77777777" w:rsidR="00C55965" w:rsidRPr="00721A35" w:rsidRDefault="00C55965" w:rsidP="00C55965">
      <w:r>
        <w:t>For the electric field we have from above (for our loop, d</w:t>
      </w:r>
      <w:r w:rsidR="00160998">
        <w:rPr>
          <w:b/>
        </w:rPr>
        <w:t>S</w:t>
      </w:r>
      <w:r>
        <w:t xml:space="preserve"> = d</w:t>
      </w:r>
      <w:r w:rsidR="00160998">
        <w:t>S</w:t>
      </w:r>
      <w:r>
        <w:t xml:space="preserve"> </w:t>
      </w:r>
      <w:r w:rsidRPr="00721A35">
        <w:rPr>
          <w:b/>
        </w:rPr>
        <w:fldChar w:fldCharType="begin"/>
      </w:r>
      <w:r w:rsidRPr="00721A35">
        <w:rPr>
          <w:b/>
        </w:rPr>
        <w:instrText xml:space="preserve"> EQ \O(</w:instrText>
      </w:r>
      <w:r w:rsidR="00160998">
        <w:rPr>
          <w:b/>
        </w:rPr>
        <w:instrText>z</w:instrText>
      </w:r>
      <w:r w:rsidRPr="00721A35">
        <w:rPr>
          <w:b/>
        </w:rPr>
        <w:instrText>,\S\up2(^))</w:instrText>
      </w:r>
      <w:r w:rsidRPr="00721A35">
        <w:rPr>
          <w:b/>
        </w:rPr>
        <w:fldChar w:fldCharType="end"/>
      </w:r>
      <w:r>
        <w:t>)</w:t>
      </w:r>
    </w:p>
    <w:p w14:paraId="2253790A" w14:textId="77777777" w:rsidR="00C55965" w:rsidRPr="0044583E" w:rsidRDefault="00C55965" w:rsidP="00C55965">
      <w:pPr>
        <w:rPr>
          <w:sz w:val="12"/>
          <w:szCs w:val="12"/>
        </w:rPr>
      </w:pPr>
    </w:p>
    <w:p w14:paraId="77573585" w14:textId="77777777" w:rsidR="00C55965" w:rsidRPr="00993A90" w:rsidRDefault="00C55965" w:rsidP="00CF6F49">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 [</w:t>
      </w:r>
      <w:r>
        <w:rPr>
          <w:rFonts w:ascii="Lucida Sans Unicode" w:hAnsi="Lucida Sans Unicode" w:cs="Lucida Sans Unicode"/>
          <w:sz w:val="32"/>
        </w:rPr>
        <w:t>∫</w:t>
      </w:r>
      <w:r>
        <w:rPr>
          <w:rStyle w:val="subscript"/>
        </w:rPr>
        <w:t>S</w:t>
      </w:r>
      <w:r>
        <w:t xml:space="preserve"> </w:t>
      </w:r>
      <w:bookmarkStart w:id="13" w:name="OLE_LINK13"/>
      <w:bookmarkStart w:id="14" w:name="OLE_LINK14"/>
      <w:r>
        <w:t>(∂</w:t>
      </w:r>
      <w:r>
        <w:rPr>
          <w:rStyle w:val="subscript"/>
        </w:rPr>
        <w:t>t</w:t>
      </w:r>
      <w:r>
        <w:rPr>
          <w:b/>
        </w:rPr>
        <w:t>B</w:t>
      </w:r>
      <w:r>
        <w:t>)</w:t>
      </w:r>
      <w:bookmarkEnd w:id="13"/>
      <w:bookmarkEnd w:id="14"/>
      <w:r>
        <w:rPr>
          <w:b/>
        </w:rPr>
        <w:t xml:space="preserve"> </w:t>
      </w:r>
      <w:r>
        <w:sym w:font="Symbol" w:char="F0B7"/>
      </w:r>
      <w:r>
        <w:t xml:space="preserve"> d</w:t>
      </w:r>
      <w:r w:rsidR="00160998">
        <w:rPr>
          <w:b/>
        </w:rPr>
        <w:t>S</w:t>
      </w:r>
      <w:r>
        <w:t>]</w:t>
      </w:r>
      <w:r w:rsidR="003D79D7">
        <w:t xml:space="preserve"> .</w:t>
      </w:r>
      <w:r>
        <w:tab/>
      </w:r>
      <w:r>
        <w:tab/>
      </w:r>
      <w:r>
        <w:tab/>
      </w:r>
      <w:r w:rsidRPr="00135085">
        <w:rPr>
          <w:i/>
          <w:color w:val="000000"/>
        </w:rPr>
        <w:t>(1.1.</w:t>
      </w:r>
      <w:r w:rsidR="00135085" w:rsidRPr="00135085">
        <w:rPr>
          <w:i/>
          <w:color w:val="000000"/>
        </w:rPr>
        <w:t>36</w:t>
      </w:r>
      <w:r w:rsidRPr="00135085">
        <w:rPr>
          <w:i/>
          <w:color w:val="000000"/>
        </w:rPr>
        <w:t>)</w:t>
      </w:r>
    </w:p>
    <w:p w14:paraId="67AD14B1" w14:textId="77777777" w:rsidR="00C55965" w:rsidRDefault="00C55965" w:rsidP="00C55965"/>
    <w:p w14:paraId="75FFC15C" w14:textId="77777777" w:rsidR="00C55965" w:rsidRDefault="00C55965" w:rsidP="00C55965">
      <w:r>
        <w:t xml:space="preserve">Since the loop is tiny and since the fields are assumed to be non-singular, we can regard </w:t>
      </w:r>
      <w:r w:rsidRPr="00DF5F01">
        <w:rPr>
          <w:b/>
        </w:rPr>
        <w:t>E</w:t>
      </w:r>
      <w:r>
        <w:t xml:space="preserve"> and </w:t>
      </w:r>
      <w:r w:rsidRPr="00DF5F01">
        <w:rPr>
          <w:b/>
        </w:rPr>
        <w:t>B</w:t>
      </w:r>
      <w:r>
        <w:t xml:space="preserve"> as a c</w:t>
      </w:r>
      <w:r w:rsidR="005D52B0">
        <w:t xml:space="preserve">onstant everywhere on </w:t>
      </w:r>
      <w:r w:rsidR="007C53B1">
        <w:t>each half of the</w:t>
      </w:r>
      <w:r w:rsidR="005D52B0">
        <w:t xml:space="preserve"> loop (for our purposes here). </w:t>
      </w:r>
      <w:r>
        <w:t>The line integral around the loop is then (start at lower left corner)</w:t>
      </w:r>
    </w:p>
    <w:p w14:paraId="6FA9D84F" w14:textId="77777777" w:rsidR="00C55965" w:rsidRPr="0044583E" w:rsidRDefault="00C55965" w:rsidP="00C55965">
      <w:pPr>
        <w:rPr>
          <w:sz w:val="10"/>
          <w:szCs w:val="10"/>
        </w:rPr>
      </w:pPr>
    </w:p>
    <w:p w14:paraId="61DC527F" w14:textId="77777777" w:rsidR="00C55965" w:rsidRDefault="00C55965" w:rsidP="00C55965">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LE</w:t>
      </w:r>
      <w:r w:rsidR="00160998">
        <w:rPr>
          <w:rStyle w:val="subscript"/>
        </w:rPr>
        <w:t>x</w:t>
      </w:r>
      <w:r>
        <w:rPr>
          <w:rStyle w:val="superscript"/>
        </w:rPr>
        <w:t>(2)</w:t>
      </w:r>
      <w:r>
        <w:t xml:space="preserve"> + s E</w:t>
      </w:r>
      <w:r w:rsidR="00160998">
        <w:rPr>
          <w:rStyle w:val="subscript"/>
        </w:rPr>
        <w:t>y</w:t>
      </w:r>
      <w:r>
        <w:rPr>
          <w:rStyle w:val="superscript"/>
        </w:rPr>
        <w:t>(2)</w:t>
      </w:r>
      <w:r>
        <w:t xml:space="preserve"> + s E</w:t>
      </w:r>
      <w:r w:rsidR="00160998">
        <w:rPr>
          <w:rStyle w:val="subscript"/>
        </w:rPr>
        <w:t>y</w:t>
      </w:r>
      <w:r>
        <w:rPr>
          <w:rStyle w:val="superscript"/>
        </w:rPr>
        <w:t xml:space="preserve">(1) </w:t>
      </w:r>
      <w:r>
        <w:t>– LE</w:t>
      </w:r>
      <w:r w:rsidR="00160998">
        <w:rPr>
          <w:rStyle w:val="subscript"/>
        </w:rPr>
        <w:t>x</w:t>
      </w:r>
      <w:r>
        <w:rPr>
          <w:rStyle w:val="superscript"/>
        </w:rPr>
        <w:t>(1)</w:t>
      </w:r>
      <w:r>
        <w:t xml:space="preserve"> - s</w:t>
      </w:r>
      <w:r w:rsidRPr="00DF5F01">
        <w:t xml:space="preserve"> </w:t>
      </w:r>
      <w:r>
        <w:t>E</w:t>
      </w:r>
      <w:r w:rsidR="00160998">
        <w:rPr>
          <w:rStyle w:val="subscript"/>
        </w:rPr>
        <w:t>y</w:t>
      </w:r>
      <w:r>
        <w:rPr>
          <w:rStyle w:val="superscript"/>
        </w:rPr>
        <w:t>(1)</w:t>
      </w:r>
      <w:r>
        <w:t xml:space="preserve"> - s</w:t>
      </w:r>
      <w:r w:rsidRPr="00DF5F01">
        <w:t xml:space="preserve"> </w:t>
      </w:r>
      <w:r>
        <w:t>E</w:t>
      </w:r>
      <w:r w:rsidR="00160998">
        <w:rPr>
          <w:rStyle w:val="subscript"/>
        </w:rPr>
        <w:t>y</w:t>
      </w:r>
      <w:r>
        <w:rPr>
          <w:rStyle w:val="superscript"/>
        </w:rPr>
        <w:t>(2)</w:t>
      </w:r>
    </w:p>
    <w:p w14:paraId="5C55BF75" w14:textId="77777777" w:rsidR="00C55965" w:rsidRDefault="00C55965" w:rsidP="00C55965"/>
    <w:p w14:paraId="609EC5DE" w14:textId="77777777" w:rsidR="00C55965" w:rsidRDefault="00C55965" w:rsidP="00C55965">
      <w:r>
        <w:tab/>
      </w:r>
      <w:r>
        <w:tab/>
        <w:t xml:space="preserve">       = L [E</w:t>
      </w:r>
      <w:r w:rsidR="00160998">
        <w:rPr>
          <w:rStyle w:val="subscript"/>
        </w:rPr>
        <w:t>x</w:t>
      </w:r>
      <w:r>
        <w:rPr>
          <w:rStyle w:val="superscript"/>
        </w:rPr>
        <w:t>(2)</w:t>
      </w:r>
      <w:r>
        <w:t>- E</w:t>
      </w:r>
      <w:r w:rsidR="00160998">
        <w:rPr>
          <w:rStyle w:val="subscript"/>
        </w:rPr>
        <w:t>x</w:t>
      </w:r>
      <w:r>
        <w:rPr>
          <w:rStyle w:val="superscript"/>
        </w:rPr>
        <w:t>(1)</w:t>
      </w:r>
      <w:r>
        <w:t>]  .</w:t>
      </w:r>
    </w:p>
    <w:p w14:paraId="4619B1BC" w14:textId="77777777" w:rsidR="00C55965" w:rsidRDefault="00C55965" w:rsidP="00C55965"/>
    <w:p w14:paraId="62C45C33" w14:textId="77777777" w:rsidR="00C55965" w:rsidRDefault="00C55965" w:rsidP="00C55965">
      <w:r>
        <w:t>The area integral on the right side of</w:t>
      </w:r>
      <w:r w:rsidRPr="00160998">
        <w:rPr>
          <w:color w:val="FF0000"/>
        </w:rPr>
        <w:t xml:space="preserve"> </w:t>
      </w:r>
      <w:r w:rsidRPr="00135085">
        <w:rPr>
          <w:color w:val="000000"/>
        </w:rPr>
        <w:t>(1.1.</w:t>
      </w:r>
      <w:r w:rsidR="00135085" w:rsidRPr="00135085">
        <w:rPr>
          <w:color w:val="000000"/>
        </w:rPr>
        <w:t>36</w:t>
      </w:r>
      <w:r w:rsidRPr="00135085">
        <w:rPr>
          <w:color w:val="000000"/>
        </w:rPr>
        <w:t>)</w:t>
      </w:r>
      <w:r>
        <w:t xml:space="preserve"> is</w:t>
      </w:r>
    </w:p>
    <w:p w14:paraId="221207BE" w14:textId="77777777" w:rsidR="00C55965" w:rsidRPr="0044583E" w:rsidRDefault="00C55965" w:rsidP="00C55965">
      <w:pPr>
        <w:rPr>
          <w:sz w:val="10"/>
          <w:szCs w:val="10"/>
        </w:rPr>
      </w:pPr>
    </w:p>
    <w:p w14:paraId="28BFB720" w14:textId="77777777" w:rsidR="00C55965" w:rsidRPr="00721A35" w:rsidRDefault="00C55965" w:rsidP="00C55965">
      <w:r>
        <w:tab/>
      </w:r>
      <w:r w:rsidR="003D79D7" w:rsidRPr="003D79D7">
        <w:t>-</w:t>
      </w:r>
      <w:r>
        <w:rPr>
          <w:rFonts w:ascii="Lucida Sans Unicode" w:hAnsi="Lucida Sans Unicode" w:cs="Lucida Sans Unicode"/>
          <w:sz w:val="32"/>
        </w:rPr>
        <w:t>∫</w:t>
      </w:r>
      <w:r>
        <w:rPr>
          <w:rStyle w:val="subscript"/>
        </w:rPr>
        <w:t>S</w:t>
      </w:r>
      <w:r>
        <w:t xml:space="preserve"> </w:t>
      </w:r>
      <w:r w:rsidR="003D79D7">
        <w:t>(∂</w:t>
      </w:r>
      <w:r w:rsidR="003D79D7">
        <w:rPr>
          <w:rStyle w:val="subscript"/>
        </w:rPr>
        <w:t>t</w:t>
      </w:r>
      <w:r w:rsidR="003D79D7">
        <w:rPr>
          <w:b/>
        </w:rPr>
        <w:t>B</w:t>
      </w:r>
      <w:r w:rsidR="003D79D7">
        <w:t>)</w:t>
      </w:r>
      <w:r>
        <w:rPr>
          <w:b/>
        </w:rPr>
        <w:t xml:space="preserve"> </w:t>
      </w:r>
      <w:r>
        <w:sym w:font="Symbol" w:char="F0B7"/>
      </w:r>
      <w:r>
        <w:t xml:space="preserve"> d</w:t>
      </w:r>
      <w:r w:rsidR="00135085">
        <w:rPr>
          <w:b/>
        </w:rPr>
        <w:t>S</w:t>
      </w:r>
      <w:r>
        <w:t xml:space="preserve">  =  -</w:t>
      </w:r>
      <w:r w:rsidR="003D79D7">
        <w:t xml:space="preserve"> </w:t>
      </w:r>
      <w:r>
        <w:t>∂</w:t>
      </w:r>
      <w:r>
        <w:rPr>
          <w:rStyle w:val="subscript"/>
        </w:rPr>
        <w:t>t</w:t>
      </w:r>
      <w:r>
        <w:t>B</w:t>
      </w:r>
      <w:r w:rsidR="00160998">
        <w:rPr>
          <w:rStyle w:val="subscript"/>
        </w:rPr>
        <w:t>z</w:t>
      </w:r>
      <w:r>
        <w:rPr>
          <w:rStyle w:val="superscript"/>
        </w:rPr>
        <w:t>(1)</w:t>
      </w:r>
      <w:r>
        <w:t xml:space="preserve"> sL  -</w:t>
      </w:r>
      <w:r w:rsidR="003D79D7">
        <w:t xml:space="preserve"> </w:t>
      </w:r>
      <w:r w:rsidR="00135085">
        <w:t xml:space="preserve"> </w:t>
      </w:r>
      <w:r>
        <w:t>∂</w:t>
      </w:r>
      <w:r>
        <w:rPr>
          <w:rStyle w:val="subscript"/>
        </w:rPr>
        <w:t>t</w:t>
      </w:r>
      <w:r>
        <w:t>B</w:t>
      </w:r>
      <w:r w:rsidR="00160998">
        <w:rPr>
          <w:rStyle w:val="subscript"/>
        </w:rPr>
        <w:t>z</w:t>
      </w:r>
      <w:r>
        <w:rPr>
          <w:rStyle w:val="superscript"/>
        </w:rPr>
        <w:t>(2)</w:t>
      </w:r>
      <w:r>
        <w:t xml:space="preserve"> sL  = - sL [∂</w:t>
      </w:r>
      <w:r>
        <w:rPr>
          <w:rStyle w:val="subscript"/>
        </w:rPr>
        <w:t>t</w:t>
      </w:r>
      <w:r>
        <w:t>B</w:t>
      </w:r>
      <w:r w:rsidR="00160998">
        <w:rPr>
          <w:rStyle w:val="subscript"/>
        </w:rPr>
        <w:t>z</w:t>
      </w:r>
      <w:r>
        <w:rPr>
          <w:rStyle w:val="superscript"/>
        </w:rPr>
        <w:t>(1)</w:t>
      </w:r>
      <w:r>
        <w:t xml:space="preserve"> + ∂</w:t>
      </w:r>
      <w:r>
        <w:rPr>
          <w:rStyle w:val="subscript"/>
        </w:rPr>
        <w:t>t</w:t>
      </w:r>
      <w:r>
        <w:t>B</w:t>
      </w:r>
      <w:r w:rsidR="00160998">
        <w:rPr>
          <w:rStyle w:val="subscript"/>
        </w:rPr>
        <w:t>z</w:t>
      </w:r>
      <w:r>
        <w:rPr>
          <w:rStyle w:val="superscript"/>
        </w:rPr>
        <w:t>(2)</w:t>
      </w:r>
      <w:r>
        <w:t>]</w:t>
      </w:r>
    </w:p>
    <w:p w14:paraId="5DE11BD1" w14:textId="77777777" w:rsidR="00C55965" w:rsidRDefault="00C55965" w:rsidP="00C55965"/>
    <w:p w14:paraId="1FF50EEC" w14:textId="77777777" w:rsidR="00C55965" w:rsidRDefault="00C55965" w:rsidP="00C55965">
      <w:r>
        <w:t>so the integral form in (1.1.</w:t>
      </w:r>
      <w:r w:rsidR="00135085">
        <w:t>36</w:t>
      </w:r>
      <w:r>
        <w:t>) says</w:t>
      </w:r>
    </w:p>
    <w:p w14:paraId="174A4017" w14:textId="77777777" w:rsidR="00C55965" w:rsidRDefault="00C55965" w:rsidP="00C55965"/>
    <w:p w14:paraId="1689695B" w14:textId="77777777" w:rsidR="00C55965" w:rsidRPr="003419E2" w:rsidRDefault="00C55965" w:rsidP="00C55965">
      <w:r>
        <w:tab/>
        <w:t xml:space="preserve"> [E</w:t>
      </w:r>
      <w:r w:rsidR="00160998">
        <w:rPr>
          <w:rStyle w:val="subscript"/>
        </w:rPr>
        <w:t>x</w:t>
      </w:r>
      <w:r>
        <w:rPr>
          <w:rStyle w:val="superscript"/>
        </w:rPr>
        <w:t>(2)</w:t>
      </w:r>
      <w:r>
        <w:t>- E</w:t>
      </w:r>
      <w:r w:rsidR="00160998">
        <w:rPr>
          <w:rStyle w:val="subscript"/>
        </w:rPr>
        <w:t>x</w:t>
      </w:r>
      <w:r>
        <w:rPr>
          <w:rStyle w:val="superscript"/>
        </w:rPr>
        <w:t>(1)</w:t>
      </w:r>
      <w:r>
        <w:t xml:space="preserve">] </w:t>
      </w:r>
      <w:r w:rsidR="002F717F">
        <w:t>L</w:t>
      </w:r>
      <w:r>
        <w:t xml:space="preserve"> = - s</w:t>
      </w:r>
      <w:r w:rsidR="002F717F">
        <w:t xml:space="preserve"> L</w:t>
      </w:r>
      <w:r>
        <w:t xml:space="preserve"> [∂</w:t>
      </w:r>
      <w:r>
        <w:rPr>
          <w:rStyle w:val="subscript"/>
        </w:rPr>
        <w:t>t</w:t>
      </w:r>
      <w:r>
        <w:t xml:space="preserve"> B</w:t>
      </w:r>
      <w:r w:rsidR="00160998">
        <w:rPr>
          <w:rStyle w:val="subscript"/>
        </w:rPr>
        <w:t>z</w:t>
      </w:r>
      <w:r>
        <w:rPr>
          <w:rStyle w:val="superscript"/>
        </w:rPr>
        <w:t>(1)</w:t>
      </w:r>
      <w:r>
        <w:t xml:space="preserve"> + ∂</w:t>
      </w:r>
      <w:r>
        <w:rPr>
          <w:rStyle w:val="subscript"/>
        </w:rPr>
        <w:t>t</w:t>
      </w:r>
      <w:r>
        <w:t xml:space="preserve"> B</w:t>
      </w:r>
      <w:r w:rsidR="00160998">
        <w:rPr>
          <w:rStyle w:val="subscript"/>
        </w:rPr>
        <w:t>z</w:t>
      </w:r>
      <w:r>
        <w:rPr>
          <w:rStyle w:val="superscript"/>
        </w:rPr>
        <w:t>(2)</w:t>
      </w:r>
      <w:r>
        <w:t xml:space="preserve">] </w:t>
      </w:r>
      <w:r w:rsidR="003D79D7">
        <w:t>.</w:t>
      </w:r>
    </w:p>
    <w:p w14:paraId="309B87F9" w14:textId="77777777" w:rsidR="00C55965" w:rsidRDefault="00C55965" w:rsidP="00C55965"/>
    <w:p w14:paraId="59BC32F9" w14:textId="77777777" w:rsidR="00C55965" w:rsidRDefault="00C55965" w:rsidP="00C55965">
      <w:r>
        <w:t>As long as ∂</w:t>
      </w:r>
      <w:r>
        <w:rPr>
          <w:rStyle w:val="subscript"/>
        </w:rPr>
        <w:t>t</w:t>
      </w:r>
      <w:r>
        <w:t>B</w:t>
      </w:r>
      <w:r w:rsidR="00160998">
        <w:rPr>
          <w:rStyle w:val="subscript"/>
        </w:rPr>
        <w:t>z</w:t>
      </w:r>
      <w:r>
        <w:t xml:space="preserve"> is </w:t>
      </w:r>
      <w:r w:rsidR="00160998">
        <w:t>finite</w:t>
      </w:r>
      <w:r>
        <w:t xml:space="preserve"> at the surface, as s→0 the right side vanishes and we conclude that</w:t>
      </w:r>
    </w:p>
    <w:p w14:paraId="23FC5A4B" w14:textId="77777777" w:rsidR="00C55965" w:rsidRDefault="00C55965" w:rsidP="00C55965"/>
    <w:p w14:paraId="2320AEF0" w14:textId="77777777" w:rsidR="00C55965" w:rsidRPr="004E03D7" w:rsidRDefault="00C55965" w:rsidP="00C55965">
      <w:r>
        <w:tab/>
        <w:t>[E</w:t>
      </w:r>
      <w:r w:rsidR="00160998">
        <w:rPr>
          <w:rStyle w:val="subscript"/>
        </w:rPr>
        <w:t>x</w:t>
      </w:r>
      <w:r>
        <w:rPr>
          <w:rStyle w:val="superscript"/>
        </w:rPr>
        <w:t>(2)</w:t>
      </w:r>
      <w:r>
        <w:t>- E</w:t>
      </w:r>
      <w:r w:rsidR="00160998">
        <w:rPr>
          <w:rStyle w:val="subscript"/>
        </w:rPr>
        <w:t>x</w:t>
      </w:r>
      <w:r>
        <w:rPr>
          <w:rStyle w:val="superscript"/>
        </w:rPr>
        <w:t>(1)</w:t>
      </w:r>
      <w:r>
        <w:t>]  = 0</w:t>
      </w:r>
      <w:r w:rsidR="003D79D7">
        <w:t xml:space="preserve">  .</w:t>
      </w:r>
    </w:p>
    <w:p w14:paraId="37E3EFCD" w14:textId="77777777" w:rsidR="00C55965" w:rsidRDefault="00C55965" w:rsidP="00C55965"/>
    <w:p w14:paraId="3E73514E" w14:textId="77777777" w:rsidR="00C55965" w:rsidRDefault="003D79D7" w:rsidP="00C55965">
      <w:r>
        <w:t>W</w:t>
      </w:r>
      <w:r w:rsidR="00C55965">
        <w:t xml:space="preserve">e </w:t>
      </w:r>
      <w:r>
        <w:t xml:space="preserve">then </w:t>
      </w:r>
      <w:r w:rsidR="00C55965">
        <w:t xml:space="preserve">summarize for both the x and </w:t>
      </w:r>
      <w:r w:rsidR="00135085">
        <w:t>z</w:t>
      </w:r>
      <w:r w:rsidR="00C55965">
        <w:t xml:space="preserve"> directions by saying</w:t>
      </w:r>
      <w:r w:rsidR="00FA2E9A">
        <w:t xml:space="preserve">  (t means </w:t>
      </w:r>
      <w:r w:rsidR="00495DE9">
        <w:t>tangential</w:t>
      </w:r>
      <w:r w:rsidR="00FA2E9A">
        <w:t xml:space="preserve"> to boundary)</w:t>
      </w:r>
    </w:p>
    <w:p w14:paraId="69030243" w14:textId="77777777" w:rsidR="00FA2E9A" w:rsidRDefault="00FA2E9A" w:rsidP="00C55965"/>
    <w:p w14:paraId="337AB7E1" w14:textId="77777777" w:rsidR="00FA2E9A" w:rsidRPr="004E03D7" w:rsidRDefault="00FA2E9A" w:rsidP="00FA2E9A">
      <w:pPr>
        <w:tabs>
          <w:tab w:val="left" w:pos="7200"/>
          <w:tab w:val="left" w:pos="7920"/>
          <w:tab w:val="right" w:pos="9270"/>
        </w:tabs>
      </w:pPr>
      <w:r>
        <w:tab/>
        <w:t>E</w:t>
      </w:r>
      <w:r>
        <w:rPr>
          <w:rStyle w:val="subscript"/>
        </w:rPr>
        <w:t>t1</w:t>
      </w:r>
      <w:r>
        <w:t xml:space="preserve"> = E</w:t>
      </w:r>
      <w:r>
        <w:rPr>
          <w:rStyle w:val="subscript"/>
        </w:rPr>
        <w:t>t2</w:t>
      </w:r>
      <w:r>
        <w:rPr>
          <w:rStyle w:val="superscript"/>
        </w:rPr>
        <w:tab/>
      </w:r>
      <w:r>
        <w:rPr>
          <w:rStyle w:val="superscript"/>
        </w:rPr>
        <w:tab/>
      </w:r>
      <w:r>
        <w:t>or</w:t>
      </w:r>
      <w:r>
        <w:tab/>
      </w:r>
      <w:r>
        <w:tab/>
        <w:t>(1/ε</w:t>
      </w:r>
      <w:r>
        <w:rPr>
          <w:rStyle w:val="subscript"/>
        </w:rPr>
        <w:t>1</w:t>
      </w:r>
      <w:r>
        <w:t>)D</w:t>
      </w:r>
      <w:r>
        <w:rPr>
          <w:rStyle w:val="subscript"/>
        </w:rPr>
        <w:t>t1</w:t>
      </w:r>
      <w:r>
        <w:t xml:space="preserve"> = (1/ε</w:t>
      </w:r>
      <w:r>
        <w:rPr>
          <w:rStyle w:val="subscript"/>
        </w:rPr>
        <w:t>2</w:t>
      </w:r>
      <w:r>
        <w:t>)D</w:t>
      </w:r>
      <w:r>
        <w:rPr>
          <w:rStyle w:val="subscript"/>
        </w:rPr>
        <w:t>t2</w:t>
      </w:r>
      <w:r>
        <w:tab/>
      </w:r>
      <w:r>
        <w:tab/>
      </w:r>
      <w:r>
        <w:tab/>
      </w:r>
      <w:r w:rsidR="00390674">
        <w:tab/>
      </w:r>
      <w:r w:rsidR="00390674">
        <w:tab/>
      </w:r>
      <w:r>
        <w:t>(1.1.</w:t>
      </w:r>
      <w:r w:rsidR="00484866">
        <w:t>4</w:t>
      </w:r>
      <w:r w:rsidR="002B35E8">
        <w:t>1</w:t>
      </w:r>
      <w:r>
        <w:t>)</w:t>
      </w:r>
    </w:p>
    <w:p w14:paraId="05ED1007" w14:textId="77777777" w:rsidR="00FA2E9A" w:rsidRDefault="00FA2E9A" w:rsidP="00C55965"/>
    <w:p w14:paraId="728C957C" w14:textId="77777777" w:rsidR="00C55965" w:rsidRDefault="00C55965" w:rsidP="00C55965">
      <w:r>
        <w:t xml:space="preserve">so the </w:t>
      </w:r>
      <w:r w:rsidR="00495DE9">
        <w:t>tangential</w:t>
      </w:r>
      <w:r w:rsidR="003D79D7">
        <w:t xml:space="preserve"> (parallel) </w:t>
      </w:r>
      <w:r>
        <w:t>component</w:t>
      </w:r>
      <w:r w:rsidR="003D79D7">
        <w:t>s</w:t>
      </w:r>
      <w:r>
        <w:t xml:space="preserve"> of the electric field is continuous through a boundary. </w:t>
      </w:r>
    </w:p>
    <w:p w14:paraId="164FB80D" w14:textId="77777777" w:rsidR="00C55965" w:rsidRDefault="00C55965" w:rsidP="00C55965"/>
    <w:p w14:paraId="0B5483E6" w14:textId="77777777" w:rsidR="00C55965" w:rsidRDefault="0044583E" w:rsidP="00C55965">
      <w:r>
        <w:br w:type="page"/>
      </w:r>
      <w:r w:rsidR="00C55965">
        <w:t xml:space="preserve">A similar analysis using the curl </w:t>
      </w:r>
      <w:r w:rsidR="00C55965" w:rsidRPr="00160998">
        <w:rPr>
          <w:b/>
        </w:rPr>
        <w:t>H</w:t>
      </w:r>
      <w:r w:rsidR="00C55965">
        <w:t xml:space="preserve"> equation, </w:t>
      </w:r>
    </w:p>
    <w:p w14:paraId="4454B25F" w14:textId="77777777" w:rsidR="00C55965" w:rsidRPr="0044583E" w:rsidRDefault="00C55965" w:rsidP="00C55965">
      <w:pPr>
        <w:rPr>
          <w:sz w:val="10"/>
          <w:szCs w:val="10"/>
        </w:rPr>
      </w:pPr>
      <w:r>
        <w:tab/>
      </w:r>
    </w:p>
    <w:p w14:paraId="004BB99D" w14:textId="77777777" w:rsidR="00C55965" w:rsidRPr="000C4CAD" w:rsidRDefault="00C55965" w:rsidP="00CF6F49">
      <w:pPr>
        <w:tabs>
          <w:tab w:val="left" w:pos="7200"/>
          <w:tab w:val="left" w:pos="7920"/>
          <w:tab w:val="right" w:pos="9270"/>
        </w:tabs>
        <w:rPr>
          <w:color w:val="000000"/>
        </w:rPr>
      </w:pPr>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sidR="000C4CAD">
        <w:t>∂</w:t>
      </w:r>
      <w:r w:rsidR="000C4CAD">
        <w:rPr>
          <w:rStyle w:val="subscript"/>
        </w:rPr>
        <w:t>t</w:t>
      </w:r>
      <w:r w:rsidR="000C4CAD">
        <w:rPr>
          <w:b/>
        </w:rPr>
        <w:t>D</w:t>
      </w:r>
      <w:r w:rsidR="000C4CAD" w:rsidRPr="006F15F3">
        <w:rPr>
          <w:color w:val="000000"/>
        </w:rPr>
        <w:t xml:space="preserve"> </w:t>
      </w:r>
      <w:r w:rsidRPr="006F15F3">
        <w:rPr>
          <w:color w:val="000000"/>
        </w:rPr>
        <w:t xml:space="preserve">+ </w:t>
      </w:r>
      <w:r w:rsidRPr="006F15F3">
        <w:rPr>
          <w:b/>
          <w:color w:val="000000"/>
        </w:rPr>
        <w:t>J</w:t>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w:t>
      </w:r>
      <w:r>
        <w:rPr>
          <w:rStyle w:val="subscript"/>
        </w:rPr>
        <w:t>t</w:t>
      </w:r>
      <w:r>
        <w:rPr>
          <w:b/>
        </w:rPr>
        <w:t xml:space="preserve"> D</w:t>
      </w:r>
      <w:r>
        <w:t>+</w:t>
      </w:r>
      <w:r>
        <w:rPr>
          <w:b/>
        </w:rPr>
        <w:t>J</w:t>
      </w:r>
      <w:r>
        <w:t xml:space="preserve">] </w:t>
      </w:r>
      <w:r>
        <w:sym w:font="Symbol" w:char="F0B7"/>
      </w:r>
      <w:r>
        <w:t xml:space="preserve"> d</w:t>
      </w:r>
      <w:r w:rsidR="00160998">
        <w:rPr>
          <w:b/>
        </w:rPr>
        <w:t>S</w:t>
      </w:r>
      <w:r w:rsidR="00480768">
        <w:rPr>
          <w:b/>
        </w:rPr>
        <w:tab/>
      </w:r>
      <w:r>
        <w:tab/>
      </w:r>
      <w:r>
        <w:tab/>
      </w:r>
      <w:r>
        <w:tab/>
      </w:r>
      <w:r w:rsidRPr="000C4CAD">
        <w:rPr>
          <w:i/>
          <w:color w:val="000000"/>
        </w:rPr>
        <w:t>(1.1.</w:t>
      </w:r>
      <w:r w:rsidR="000C4CAD" w:rsidRPr="000C4CAD">
        <w:rPr>
          <w:i/>
          <w:color w:val="000000"/>
        </w:rPr>
        <w:t>37</w:t>
      </w:r>
      <w:r w:rsidRPr="000C4CAD">
        <w:rPr>
          <w:i/>
          <w:color w:val="000000"/>
        </w:rPr>
        <w:t>)</w:t>
      </w:r>
    </w:p>
    <w:p w14:paraId="741C5A01" w14:textId="77777777" w:rsidR="00C55965" w:rsidRDefault="00C55965" w:rsidP="00C55965"/>
    <w:p w14:paraId="7EB5CB60" w14:textId="77777777" w:rsidR="00C55965" w:rsidRDefault="00C55965" w:rsidP="00C55965">
      <w:r>
        <w:t>leads to</w:t>
      </w:r>
    </w:p>
    <w:p w14:paraId="1F482993" w14:textId="77777777" w:rsidR="00C55965" w:rsidRDefault="00C55965" w:rsidP="00C55965"/>
    <w:p w14:paraId="2E6F9E15" w14:textId="77777777" w:rsidR="00C55965" w:rsidRDefault="00C55965" w:rsidP="00C55965">
      <w:r>
        <w:tab/>
        <w:t>[H</w:t>
      </w:r>
      <w:r w:rsidR="00160998">
        <w:rPr>
          <w:rStyle w:val="subscript"/>
        </w:rPr>
        <w:t>x</w:t>
      </w:r>
      <w:r>
        <w:rPr>
          <w:rStyle w:val="superscript"/>
        </w:rPr>
        <w:t>(2)</w:t>
      </w:r>
      <w:r>
        <w:t>- H</w:t>
      </w:r>
      <w:r w:rsidR="00160998">
        <w:rPr>
          <w:rStyle w:val="subscript"/>
        </w:rPr>
        <w:t>x</w:t>
      </w:r>
      <w:r>
        <w:rPr>
          <w:rStyle w:val="superscript"/>
        </w:rPr>
        <w:t>(1)</w:t>
      </w:r>
      <w:r>
        <w:t>]</w:t>
      </w:r>
      <w:r w:rsidR="0044583E">
        <w:t xml:space="preserve"> </w:t>
      </w:r>
      <w:r w:rsidR="002F717F">
        <w:t>L</w:t>
      </w:r>
      <w:r>
        <w:t xml:space="preserve"> =  s </w:t>
      </w:r>
      <w:r w:rsidR="002F717F">
        <w:t>L</w:t>
      </w:r>
      <w:r w:rsidR="0044583E">
        <w:t xml:space="preserve"> </w:t>
      </w:r>
      <w:r>
        <w:t>[∂</w:t>
      </w:r>
      <w:r>
        <w:rPr>
          <w:rStyle w:val="subscript"/>
        </w:rPr>
        <w:t>t</w:t>
      </w:r>
      <w:r>
        <w:t xml:space="preserve"> D</w:t>
      </w:r>
      <w:r w:rsidR="00160998">
        <w:rPr>
          <w:rStyle w:val="subscript"/>
        </w:rPr>
        <w:t>z</w:t>
      </w:r>
      <w:r>
        <w:rPr>
          <w:rStyle w:val="superscript"/>
        </w:rPr>
        <w:t>(1)</w:t>
      </w:r>
      <w:r>
        <w:t xml:space="preserve"> + J</w:t>
      </w:r>
      <w:r w:rsidR="00160998">
        <w:rPr>
          <w:rStyle w:val="subscript"/>
        </w:rPr>
        <w:t>z</w:t>
      </w:r>
      <w:r>
        <w:rPr>
          <w:rStyle w:val="superscript"/>
        </w:rPr>
        <w:t xml:space="preserve">(1) </w:t>
      </w:r>
      <w:r>
        <w:t>+ ∂</w:t>
      </w:r>
      <w:r>
        <w:rPr>
          <w:rStyle w:val="subscript"/>
        </w:rPr>
        <w:t>t</w:t>
      </w:r>
      <w:r>
        <w:t xml:space="preserve"> D</w:t>
      </w:r>
      <w:r w:rsidR="00160998">
        <w:rPr>
          <w:rStyle w:val="subscript"/>
        </w:rPr>
        <w:t>z</w:t>
      </w:r>
      <w:r>
        <w:rPr>
          <w:rStyle w:val="superscript"/>
        </w:rPr>
        <w:t>(2)</w:t>
      </w:r>
      <w:r>
        <w:t xml:space="preserve"> + J</w:t>
      </w:r>
      <w:r w:rsidR="00160998">
        <w:rPr>
          <w:rStyle w:val="subscript"/>
        </w:rPr>
        <w:t>z</w:t>
      </w:r>
      <w:r>
        <w:rPr>
          <w:rStyle w:val="superscript"/>
        </w:rPr>
        <w:t>(2)</w:t>
      </w:r>
      <w:r>
        <w:t>]  .</w:t>
      </w:r>
    </w:p>
    <w:p w14:paraId="0B104F84" w14:textId="77777777" w:rsidR="00C55965" w:rsidRDefault="00C55965" w:rsidP="00C55965"/>
    <w:p w14:paraId="0BC74429" w14:textId="77777777" w:rsidR="00C55965" w:rsidRDefault="00C55965" w:rsidP="00C55965">
      <w:r>
        <w:t>As long as  ∂</w:t>
      </w:r>
      <w:r>
        <w:rPr>
          <w:rStyle w:val="subscript"/>
        </w:rPr>
        <w:t>t</w:t>
      </w:r>
      <w:r>
        <w:t>D</w:t>
      </w:r>
      <w:r>
        <w:rPr>
          <w:rStyle w:val="subscript"/>
        </w:rPr>
        <w:t xml:space="preserve">x </w:t>
      </w:r>
      <w:r>
        <w:t>and J</w:t>
      </w:r>
      <w:r>
        <w:rPr>
          <w:rStyle w:val="subscript"/>
        </w:rPr>
        <w:t>x</w:t>
      </w:r>
      <w:r>
        <w:t xml:space="preserve"> are finite</w:t>
      </w:r>
      <w:r w:rsidR="000E3152">
        <w:t xml:space="preserve"> (non-singular)</w:t>
      </w:r>
      <w:r>
        <w:t xml:space="preserve"> at the surface, we conclude from s→0 that</w:t>
      </w:r>
    </w:p>
    <w:p w14:paraId="768E9E20" w14:textId="77777777" w:rsidR="00FA2E9A" w:rsidRDefault="00FA2E9A" w:rsidP="00C55965"/>
    <w:p w14:paraId="58552B88" w14:textId="77777777" w:rsidR="00FA2E9A" w:rsidRDefault="00FA2E9A" w:rsidP="00676A44">
      <w:pPr>
        <w:tabs>
          <w:tab w:val="left" w:pos="7200"/>
          <w:tab w:val="left" w:pos="7920"/>
          <w:tab w:val="right" w:pos="9270"/>
        </w:tabs>
      </w:pPr>
      <w:r>
        <w:tab/>
        <w:t>H</w:t>
      </w:r>
      <w:r>
        <w:rPr>
          <w:rStyle w:val="subscript"/>
        </w:rPr>
        <w:t>t1</w:t>
      </w:r>
      <w:r>
        <w:t xml:space="preserve"> = H</w:t>
      </w:r>
      <w:r>
        <w:rPr>
          <w:rStyle w:val="subscript"/>
        </w:rPr>
        <w:t>t2</w:t>
      </w:r>
      <w:r>
        <w:tab/>
      </w:r>
      <w:r>
        <w:tab/>
      </w:r>
      <w:r>
        <w:tab/>
        <w:t>or</w:t>
      </w:r>
      <w:r>
        <w:tab/>
      </w:r>
      <w:r>
        <w:tab/>
        <w:t>(1/μ</w:t>
      </w:r>
      <w:r>
        <w:rPr>
          <w:rStyle w:val="subscript"/>
        </w:rPr>
        <w:t>1</w:t>
      </w:r>
      <w:r>
        <w:t>)B</w:t>
      </w:r>
      <w:r>
        <w:rPr>
          <w:rStyle w:val="subscript"/>
        </w:rPr>
        <w:t>t1</w:t>
      </w:r>
      <w:r>
        <w:t xml:space="preserve"> = (1/μ</w:t>
      </w:r>
      <w:r>
        <w:rPr>
          <w:rStyle w:val="subscript"/>
        </w:rPr>
        <w:t>2</w:t>
      </w:r>
      <w:r>
        <w:t>)B</w:t>
      </w:r>
      <w:r>
        <w:rPr>
          <w:rStyle w:val="subscript"/>
        </w:rPr>
        <w:t>t2</w:t>
      </w:r>
      <w:r w:rsidR="0044583E">
        <w:rPr>
          <w:rStyle w:val="subscript"/>
        </w:rPr>
        <w:t xml:space="preserve"> </w:t>
      </w:r>
      <w:r w:rsidR="003D79D7">
        <w:rPr>
          <w:rStyle w:val="subscript"/>
        </w:rPr>
        <w:t>.</w:t>
      </w:r>
      <w:r w:rsidR="00390674">
        <w:tab/>
      </w:r>
      <w:r w:rsidR="00390674">
        <w:tab/>
      </w:r>
      <w:r w:rsidR="00390674">
        <w:tab/>
        <w:t>(1.1.</w:t>
      </w:r>
      <w:r w:rsidR="00966535">
        <w:t>4</w:t>
      </w:r>
      <w:r w:rsidR="002B35E8">
        <w:t>2</w:t>
      </w:r>
      <w:r w:rsidR="00390674">
        <w:t>)</w:t>
      </w:r>
    </w:p>
    <w:p w14:paraId="5673EEA0" w14:textId="77777777" w:rsidR="00160998" w:rsidRDefault="00160998" w:rsidP="00676A44">
      <w:pPr>
        <w:tabs>
          <w:tab w:val="left" w:pos="7200"/>
          <w:tab w:val="left" w:pos="7920"/>
          <w:tab w:val="right" w:pos="9270"/>
        </w:tabs>
      </w:pPr>
    </w:p>
    <w:p w14:paraId="38965162" w14:textId="77777777" w:rsidR="00160998" w:rsidRPr="00160998" w:rsidRDefault="00160998" w:rsidP="00676A44">
      <w:pPr>
        <w:tabs>
          <w:tab w:val="left" w:pos="7200"/>
          <w:tab w:val="left" w:pos="7920"/>
          <w:tab w:val="right" w:pos="9270"/>
        </w:tabs>
      </w:pPr>
      <w:r>
        <w:t xml:space="preserve">However, it is possible to have </w:t>
      </w:r>
      <w:r w:rsidRPr="00160998">
        <w:rPr>
          <w:b/>
        </w:rPr>
        <w:t>J</w:t>
      </w:r>
      <w:r>
        <w:t xml:space="preserve"> be singular at the surface in the form of a surface current </w:t>
      </w:r>
      <w:r w:rsidRPr="00160998">
        <w:rPr>
          <w:b/>
        </w:rPr>
        <w:t>K</w:t>
      </w:r>
      <w:r>
        <w:t xml:space="preserve"> where</w:t>
      </w:r>
    </w:p>
    <w:p w14:paraId="79BCED99" w14:textId="77777777" w:rsidR="00160998" w:rsidRDefault="00160998" w:rsidP="00676A44">
      <w:pPr>
        <w:tabs>
          <w:tab w:val="left" w:pos="7200"/>
          <w:tab w:val="left" w:pos="7920"/>
          <w:tab w:val="right" w:pos="9270"/>
        </w:tabs>
      </w:pPr>
    </w:p>
    <w:p w14:paraId="5FF3EDFB" w14:textId="77777777" w:rsidR="00160998" w:rsidRPr="002F717F" w:rsidRDefault="00160998" w:rsidP="00676A44">
      <w:pPr>
        <w:tabs>
          <w:tab w:val="left" w:pos="7200"/>
          <w:tab w:val="left" w:pos="7920"/>
          <w:tab w:val="right" w:pos="9270"/>
        </w:tabs>
      </w:pPr>
      <w:r>
        <w:tab/>
      </w:r>
      <w:r w:rsidRPr="00160998">
        <w:rPr>
          <w:b/>
        </w:rPr>
        <w:t>J</w:t>
      </w:r>
      <w:r>
        <w:t xml:space="preserve">  = </w:t>
      </w:r>
      <w:r w:rsidRPr="00160998">
        <w:rPr>
          <w:b/>
        </w:rPr>
        <w:t>K</w:t>
      </w:r>
      <w:r w:rsidR="002F717F">
        <w:rPr>
          <w:b/>
        </w:rPr>
        <w:t xml:space="preserve"> </w:t>
      </w:r>
      <w:r>
        <w:t>δ(y)</w:t>
      </w:r>
      <w:r w:rsidR="002F717F">
        <w:tab/>
      </w:r>
      <w:r w:rsidR="002F717F">
        <w:tab/>
      </w:r>
      <w:r w:rsidR="002F717F">
        <w:tab/>
      </w:r>
      <w:r w:rsidR="002F717F">
        <w:tab/>
        <w:t>J = amp/m</w:t>
      </w:r>
      <w:r w:rsidR="002F717F">
        <w:rPr>
          <w:rStyle w:val="superscript"/>
        </w:rPr>
        <w:t>2</w:t>
      </w:r>
      <w:r w:rsidR="002F717F">
        <w:tab/>
      </w:r>
      <w:r w:rsidR="002F717F">
        <w:tab/>
        <w:t>K = amp/m</w:t>
      </w:r>
      <w:r w:rsidR="002F717F">
        <w:tab/>
      </w:r>
      <w:r w:rsidR="002F717F">
        <w:tab/>
      </w:r>
      <w:r w:rsidR="002F717F">
        <w:tab/>
        <w:t>(1.1.43)</w:t>
      </w:r>
    </w:p>
    <w:p w14:paraId="2BFDA980" w14:textId="77777777" w:rsidR="00160998" w:rsidRDefault="00160998" w:rsidP="00676A44">
      <w:pPr>
        <w:tabs>
          <w:tab w:val="left" w:pos="7200"/>
          <w:tab w:val="left" w:pos="7920"/>
          <w:tab w:val="right" w:pos="9270"/>
        </w:tabs>
      </w:pPr>
    </w:p>
    <w:p w14:paraId="3D5C5BE2" w14:textId="77777777" w:rsidR="0044583E" w:rsidRDefault="0044583E" w:rsidP="0044583E">
      <w:pPr>
        <w:tabs>
          <w:tab w:val="left" w:pos="7200"/>
          <w:tab w:val="left" w:pos="7920"/>
          <w:tab w:val="right" w:pos="9270"/>
        </w:tabs>
      </w:pPr>
      <w:r>
        <w:t xml:space="preserve">and in this case we find that </w:t>
      </w:r>
    </w:p>
    <w:p w14:paraId="1B3DB26A" w14:textId="77777777" w:rsidR="0044583E" w:rsidRPr="0044583E" w:rsidRDefault="0044583E" w:rsidP="0044583E">
      <w:pPr>
        <w:tabs>
          <w:tab w:val="left" w:pos="7200"/>
          <w:tab w:val="left" w:pos="7920"/>
          <w:tab w:val="right" w:pos="9270"/>
        </w:tabs>
        <w:rPr>
          <w:sz w:val="10"/>
          <w:szCs w:val="10"/>
        </w:rPr>
      </w:pPr>
    </w:p>
    <w:p w14:paraId="28F240A9" w14:textId="77777777" w:rsidR="0044583E" w:rsidRPr="002F717F" w:rsidRDefault="0044583E" w:rsidP="0044583E">
      <w:pPr>
        <w:tabs>
          <w:tab w:val="left" w:pos="7200"/>
          <w:tab w:val="left" w:pos="7920"/>
          <w:tab w:val="right" w:pos="9270"/>
        </w:tabs>
      </w:pPr>
      <w:r>
        <w:tab/>
        <w:t>[H</w:t>
      </w:r>
      <w:r>
        <w:rPr>
          <w:rStyle w:val="subscript"/>
        </w:rPr>
        <w:t>x</w:t>
      </w:r>
      <w:r>
        <w:rPr>
          <w:rStyle w:val="superscript"/>
        </w:rPr>
        <w:t>(2)</w:t>
      </w:r>
      <w:r>
        <w:t>- H</w:t>
      </w:r>
      <w:r>
        <w:rPr>
          <w:rStyle w:val="subscript"/>
        </w:rPr>
        <w:t>x</w:t>
      </w:r>
      <w:r>
        <w:rPr>
          <w:rStyle w:val="superscript"/>
        </w:rPr>
        <w:t>(1)</w:t>
      </w:r>
      <w:r>
        <w:t xml:space="preserve">] L  =  </w:t>
      </w:r>
      <w:r>
        <w:rPr>
          <w:rFonts w:ascii="Lucida Sans Unicode" w:hAnsi="Lucida Sans Unicode" w:cs="Lucida Sans Unicode"/>
          <w:sz w:val="32"/>
        </w:rPr>
        <w:t>∫</w:t>
      </w:r>
      <w:r>
        <w:rPr>
          <w:rStyle w:val="subscript"/>
        </w:rPr>
        <w:t xml:space="preserve">S </w:t>
      </w:r>
      <w:r>
        <w:t>[</w:t>
      </w:r>
      <w:r>
        <w:rPr>
          <w:b/>
        </w:rPr>
        <w:t>J</w:t>
      </w:r>
      <w:r>
        <w:t xml:space="preserve">] </w:t>
      </w:r>
      <w:r>
        <w:sym w:font="Symbol" w:char="F0B7"/>
      </w:r>
      <w:r>
        <w:t xml:space="preserve"> d</w:t>
      </w:r>
      <w:r>
        <w:rPr>
          <w:b/>
        </w:rPr>
        <w:t>S</w:t>
      </w:r>
      <w:r>
        <w:t xml:space="preserve">  = </w:t>
      </w:r>
      <w:r>
        <w:rPr>
          <w:rFonts w:ascii="Lucida Sans Unicode" w:hAnsi="Lucida Sans Unicode" w:cs="Lucida Sans Unicode"/>
          <w:sz w:val="32"/>
        </w:rPr>
        <w:t>∫</w:t>
      </w:r>
      <w:r>
        <w:rPr>
          <w:rStyle w:val="subscript"/>
        </w:rPr>
        <w:t xml:space="preserve">S </w:t>
      </w:r>
      <w:r w:rsidRPr="00160998">
        <w:rPr>
          <w:b/>
        </w:rPr>
        <w:t>K</w:t>
      </w:r>
      <w:r>
        <w:rPr>
          <w:b/>
        </w:rPr>
        <w:t xml:space="preserve"> </w:t>
      </w:r>
      <w:r>
        <w:t xml:space="preserve">δ(y) </w:t>
      </w:r>
      <w:r>
        <w:sym w:font="Symbol" w:char="F0B7"/>
      </w:r>
      <w:r>
        <w:t xml:space="preserve"> dS </w:t>
      </w:r>
      <w:r w:rsidRPr="00E97AE2">
        <w:rPr>
          <w:b/>
        </w:rPr>
        <w:fldChar w:fldCharType="begin"/>
      </w:r>
      <w:r w:rsidRPr="00E97AE2">
        <w:rPr>
          <w:b/>
        </w:rPr>
        <w:instrText xml:space="preserve"> EQ \O(z,\S\up2(^))</w:instrText>
      </w:r>
      <w:r w:rsidRPr="00E97AE2">
        <w:rPr>
          <w:b/>
        </w:rPr>
        <w:fldChar w:fldCharType="end"/>
      </w:r>
      <w:r>
        <w:t xml:space="preserve">  = </w:t>
      </w:r>
      <w:r>
        <w:rPr>
          <w:rFonts w:ascii="Lucida Sans Unicode" w:hAnsi="Lucida Sans Unicode" w:cs="Lucida Sans Unicode"/>
          <w:sz w:val="32"/>
        </w:rPr>
        <w:t>∫</w:t>
      </w:r>
      <w:r>
        <w:rPr>
          <w:rStyle w:val="subscript"/>
        </w:rPr>
        <w:t>S</w:t>
      </w:r>
      <w:r>
        <w:t xml:space="preserve"> K</w:t>
      </w:r>
      <w:r>
        <w:rPr>
          <w:rStyle w:val="subscript"/>
        </w:rPr>
        <w:t>z</w:t>
      </w:r>
      <w:r>
        <w:t xml:space="preserve"> δ(y) dx dy  = </w:t>
      </w:r>
      <w:r>
        <w:rPr>
          <w:rFonts w:ascii="Lucida Sans Unicode" w:hAnsi="Lucida Sans Unicode" w:cs="Lucida Sans Unicode"/>
          <w:sz w:val="32"/>
        </w:rPr>
        <w:t>∫</w:t>
      </w:r>
      <w:r>
        <w:rPr>
          <w:rStyle w:val="subscript"/>
        </w:rPr>
        <w:t>S</w:t>
      </w:r>
      <w:r>
        <w:t xml:space="preserve"> K</w:t>
      </w:r>
      <w:r>
        <w:rPr>
          <w:rStyle w:val="subscript"/>
        </w:rPr>
        <w:t>z</w:t>
      </w:r>
      <w:r>
        <w:t xml:space="preserve"> dx  ≈ K</w:t>
      </w:r>
      <w:r>
        <w:rPr>
          <w:rStyle w:val="subscript"/>
        </w:rPr>
        <w:t>z</w:t>
      </w:r>
      <w:r>
        <w:t>L .</w:t>
      </w:r>
    </w:p>
    <w:p w14:paraId="70A7570D" w14:textId="77777777" w:rsidR="0044583E" w:rsidRDefault="0044583E" w:rsidP="0044583E"/>
    <w:p w14:paraId="5EC38EBF" w14:textId="77777777" w:rsidR="0044583E" w:rsidRDefault="0044583E" w:rsidP="0044583E">
      <w:r>
        <w:t>Were we to rotate the Fig 1.3 red loop -90</w:t>
      </w:r>
      <w:r>
        <w:rPr>
          <w:rStyle w:val="superscript"/>
        </w:rPr>
        <w:t>o</w:t>
      </w:r>
      <w:r>
        <w:t xml:space="preserve"> about the y axis, we would instead get</w:t>
      </w:r>
    </w:p>
    <w:p w14:paraId="0F482D80" w14:textId="77777777" w:rsidR="0044583E" w:rsidRPr="0044583E" w:rsidRDefault="0044583E" w:rsidP="0044583E">
      <w:pPr>
        <w:rPr>
          <w:sz w:val="10"/>
          <w:szCs w:val="10"/>
        </w:rPr>
      </w:pPr>
    </w:p>
    <w:p w14:paraId="5F06417E" w14:textId="77777777" w:rsidR="0044583E" w:rsidRDefault="0044583E" w:rsidP="0044583E">
      <w:pPr>
        <w:tabs>
          <w:tab w:val="left" w:pos="7200"/>
          <w:tab w:val="left" w:pos="7920"/>
          <w:tab w:val="right" w:pos="9270"/>
        </w:tabs>
      </w:pPr>
      <w:r>
        <w:tab/>
        <w:t>[H</w:t>
      </w:r>
      <w:r>
        <w:rPr>
          <w:rStyle w:val="subscript"/>
        </w:rPr>
        <w:t>z</w:t>
      </w:r>
      <w:r>
        <w:rPr>
          <w:rStyle w:val="superscript"/>
        </w:rPr>
        <w:t>(2)</w:t>
      </w:r>
      <w:r>
        <w:t>- H</w:t>
      </w:r>
      <w:r>
        <w:rPr>
          <w:rStyle w:val="subscript"/>
        </w:rPr>
        <w:t>z</w:t>
      </w:r>
      <w:r>
        <w:rPr>
          <w:rStyle w:val="superscript"/>
        </w:rPr>
        <w:t>(1)</w:t>
      </w:r>
      <w:r>
        <w:t xml:space="preserve">] L = </w:t>
      </w:r>
      <w:r>
        <w:rPr>
          <w:rFonts w:ascii="Lucida Sans Unicode" w:hAnsi="Lucida Sans Unicode" w:cs="Lucida Sans Unicode"/>
          <w:sz w:val="32"/>
        </w:rPr>
        <w:t>∫</w:t>
      </w:r>
      <w:r>
        <w:rPr>
          <w:rStyle w:val="subscript"/>
        </w:rPr>
        <w:t xml:space="preserve">S </w:t>
      </w:r>
      <w:r>
        <w:t>[</w:t>
      </w:r>
      <w:r>
        <w:rPr>
          <w:b/>
        </w:rPr>
        <w:t>J</w:t>
      </w:r>
      <w:r>
        <w:t xml:space="preserve">] </w:t>
      </w:r>
      <w:r>
        <w:sym w:font="Symbol" w:char="F0B7"/>
      </w:r>
      <w:r>
        <w:t xml:space="preserve"> d</w:t>
      </w:r>
      <w:r>
        <w:rPr>
          <w:b/>
        </w:rPr>
        <w:t>S</w:t>
      </w:r>
      <w:r>
        <w:t xml:space="preserve">  = </w:t>
      </w:r>
      <w:r>
        <w:rPr>
          <w:rFonts w:ascii="Lucida Sans Unicode" w:hAnsi="Lucida Sans Unicode" w:cs="Lucida Sans Unicode"/>
          <w:sz w:val="32"/>
        </w:rPr>
        <w:t>∫</w:t>
      </w:r>
      <w:r>
        <w:rPr>
          <w:rStyle w:val="subscript"/>
        </w:rPr>
        <w:t xml:space="preserve">S </w:t>
      </w:r>
      <w:r w:rsidRPr="00160998">
        <w:rPr>
          <w:b/>
        </w:rPr>
        <w:t>K</w:t>
      </w:r>
      <w:r>
        <w:rPr>
          <w:b/>
        </w:rPr>
        <w:t xml:space="preserve"> </w:t>
      </w:r>
      <w:r>
        <w:t xml:space="preserve">δ(y) </w:t>
      </w:r>
      <w:r>
        <w:sym w:font="Symbol" w:char="F0B7"/>
      </w:r>
      <w:r>
        <w:t xml:space="preserve"> dS</w:t>
      </w:r>
      <w:r w:rsidRPr="00E97AE2">
        <w:rPr>
          <w:color w:val="000000"/>
        </w:rPr>
        <w:t xml:space="preserve"> [-</w:t>
      </w:r>
      <w:r w:rsidRPr="00E97AE2">
        <w:rPr>
          <w:b/>
          <w:color w:val="000000"/>
        </w:rPr>
        <w:fldChar w:fldCharType="begin"/>
      </w:r>
      <w:r w:rsidRPr="00E97AE2">
        <w:rPr>
          <w:b/>
          <w:color w:val="000000"/>
        </w:rPr>
        <w:instrText xml:space="preserve"> EQ \O(x,\S\up2(^))</w:instrText>
      </w:r>
      <w:r w:rsidRPr="00E97AE2">
        <w:rPr>
          <w:b/>
          <w:color w:val="000000"/>
        </w:rPr>
        <w:fldChar w:fldCharType="end"/>
      </w:r>
      <w:r w:rsidRPr="00E97AE2">
        <w:rPr>
          <w:b/>
          <w:color w:val="000000"/>
        </w:rPr>
        <w:t>]</w:t>
      </w:r>
      <w:r>
        <w:t xml:space="preserve">  = - </w:t>
      </w:r>
      <w:r>
        <w:rPr>
          <w:rFonts w:ascii="Lucida Sans Unicode" w:hAnsi="Lucida Sans Unicode" w:cs="Lucida Sans Unicode"/>
          <w:sz w:val="32"/>
        </w:rPr>
        <w:t>∫</w:t>
      </w:r>
      <w:r>
        <w:rPr>
          <w:rStyle w:val="subscript"/>
        </w:rPr>
        <w:t>S</w:t>
      </w:r>
      <w:r>
        <w:t xml:space="preserve"> K</w:t>
      </w:r>
      <w:r>
        <w:rPr>
          <w:rStyle w:val="subscript"/>
        </w:rPr>
        <w:t>x</w:t>
      </w:r>
      <w:r>
        <w:t xml:space="preserve"> δ(y) dx dy  = - </w:t>
      </w:r>
      <w:r>
        <w:rPr>
          <w:rFonts w:ascii="Lucida Sans Unicode" w:hAnsi="Lucida Sans Unicode" w:cs="Lucida Sans Unicode"/>
          <w:sz w:val="32"/>
        </w:rPr>
        <w:t>∫</w:t>
      </w:r>
      <w:r>
        <w:rPr>
          <w:rStyle w:val="subscript"/>
        </w:rPr>
        <w:t>S</w:t>
      </w:r>
      <w:r>
        <w:t xml:space="preserve"> K</w:t>
      </w:r>
      <w:r>
        <w:rPr>
          <w:rStyle w:val="subscript"/>
        </w:rPr>
        <w:t>x</w:t>
      </w:r>
      <w:r>
        <w:t xml:space="preserve"> dx  ≈ -K</w:t>
      </w:r>
      <w:r>
        <w:rPr>
          <w:rStyle w:val="subscript"/>
        </w:rPr>
        <w:t>x</w:t>
      </w:r>
      <w:r>
        <w:t xml:space="preserve">L </w:t>
      </w:r>
    </w:p>
    <w:p w14:paraId="0E0B6F3F" w14:textId="77777777" w:rsidR="0044583E" w:rsidRPr="002F717F" w:rsidRDefault="0044583E" w:rsidP="0044583E">
      <w:pPr>
        <w:tabs>
          <w:tab w:val="left" w:pos="7200"/>
          <w:tab w:val="left" w:pos="7920"/>
          <w:tab w:val="right" w:pos="9270"/>
        </w:tabs>
      </w:pPr>
    </w:p>
    <w:p w14:paraId="67B769A6" w14:textId="77777777" w:rsidR="0044583E" w:rsidRDefault="0044583E" w:rsidP="0044583E">
      <w:r>
        <w:t>where a minus sign appears on the right. Letting x or z be the transverse direction t, we can combine the above equations into the single statement</w:t>
      </w:r>
    </w:p>
    <w:p w14:paraId="025CF421" w14:textId="77777777" w:rsidR="0044583E" w:rsidRDefault="0044583E" w:rsidP="0044583E"/>
    <w:p w14:paraId="430E3BE7" w14:textId="77777777" w:rsidR="0044583E" w:rsidRPr="00E97AE2" w:rsidRDefault="0044583E" w:rsidP="0044583E">
      <w:r>
        <w:tab/>
        <w:t>H</w:t>
      </w:r>
      <w:r>
        <w:rPr>
          <w:rStyle w:val="subscript"/>
        </w:rPr>
        <w:t>t2</w:t>
      </w:r>
      <w:r>
        <w:rPr>
          <w:rStyle w:val="superscript"/>
        </w:rPr>
        <w:t>(2)</w:t>
      </w:r>
      <w:r>
        <w:t>- H</w:t>
      </w:r>
      <w:r>
        <w:rPr>
          <w:rStyle w:val="subscript"/>
        </w:rPr>
        <w:t>t1</w:t>
      </w:r>
      <w:r>
        <w:rPr>
          <w:rStyle w:val="superscript"/>
        </w:rPr>
        <w:t>(1)</w:t>
      </w:r>
      <w:r>
        <w:t xml:space="preserve">  =   </w:t>
      </w:r>
      <w:r w:rsidRPr="00E97AE2">
        <w:rPr>
          <w:b/>
        </w:rPr>
        <w:t>K</w:t>
      </w:r>
      <w:r>
        <w:rPr>
          <w:rStyle w:val="superscript"/>
        </w:rPr>
        <w:t>free</w:t>
      </w:r>
      <w:r>
        <w:t xml:space="preserve"> </w:t>
      </w:r>
      <w:r w:rsidRPr="00E97AE2">
        <w:sym w:font="Symbol" w:char="F0B7"/>
      </w:r>
      <w:r>
        <w:t xml:space="preserve"> [</w:t>
      </w:r>
      <w:r>
        <w:rPr>
          <w:b/>
        </w:rPr>
        <w:fldChar w:fldCharType="begin"/>
      </w:r>
      <w:r>
        <w:rPr>
          <w:b/>
        </w:rPr>
        <w:instrText xml:space="preserve"> EQ \O(</w:instrText>
      </w:r>
      <w:r w:rsidRPr="002F717F">
        <w:rPr>
          <w:b/>
        </w:rPr>
        <w:instrText>t</w:instrText>
      </w:r>
      <w:r>
        <w:rPr>
          <w:b/>
        </w:rPr>
        <w:instrText>,\S\up4(^))</w:instrText>
      </w:r>
      <w:r>
        <w:rPr>
          <w:b/>
        </w:rPr>
        <w:fldChar w:fldCharType="end"/>
      </w:r>
      <w:r>
        <w:t xml:space="preserve"> x </w:t>
      </w:r>
      <w:r>
        <w:rPr>
          <w:b/>
        </w:rPr>
        <w:fldChar w:fldCharType="begin"/>
      </w:r>
      <w:r>
        <w:rPr>
          <w:b/>
        </w:rPr>
        <w:instrText xml:space="preserve"> EQ \O(</w:instrText>
      </w:r>
      <w:r w:rsidRPr="002F717F">
        <w:rPr>
          <w:b/>
        </w:rPr>
        <w:instrText>n</w:instrText>
      </w:r>
      <w:r>
        <w:rPr>
          <w:b/>
        </w:rPr>
        <w:instrText>,\S\up2(^))</w:instrText>
      </w:r>
      <w:r>
        <w:rPr>
          <w:b/>
        </w:rPr>
        <w:fldChar w:fldCharType="end"/>
      </w:r>
      <w:r>
        <w:t>]</w:t>
      </w:r>
      <w:r>
        <w:tab/>
        <w:t xml:space="preserve"> =   </w:t>
      </w:r>
      <w:r w:rsidRPr="00E97AE2">
        <w:rPr>
          <w:b/>
        </w:rPr>
        <w:t>K</w:t>
      </w:r>
      <w:r>
        <w:rPr>
          <w:rStyle w:val="superscript"/>
        </w:rPr>
        <w:t>free</w:t>
      </w:r>
      <w:r>
        <w:t xml:space="preserve"> </w:t>
      </w:r>
      <w:r w:rsidRPr="00E97AE2">
        <w:sym w:font="Symbol" w:char="F0B7"/>
      </w:r>
      <w:r>
        <w:t xml:space="preserve"> </w:t>
      </w:r>
      <w:r>
        <w:rPr>
          <w:b/>
        </w:rPr>
        <w:fldChar w:fldCharType="begin"/>
      </w:r>
      <w:r>
        <w:rPr>
          <w:b/>
        </w:rPr>
        <w:instrText xml:space="preserve"> EQ \O(τ,\S\up4(^))</w:instrText>
      </w:r>
      <w:r>
        <w:rPr>
          <w:b/>
        </w:rPr>
        <w:fldChar w:fldCharType="end"/>
      </w:r>
      <w:r>
        <w:rPr>
          <w:b/>
        </w:rPr>
        <w:t xml:space="preserve">   ≡   </w:t>
      </w:r>
      <w:r>
        <w:t>K</w:t>
      </w:r>
      <w:r>
        <w:rPr>
          <w:rStyle w:val="subscript"/>
        </w:rPr>
        <w:t>τ</w:t>
      </w:r>
      <w:r>
        <w:rPr>
          <w:rStyle w:val="superscript"/>
        </w:rPr>
        <w:t>free</w:t>
      </w:r>
      <w:r>
        <w:tab/>
      </w:r>
      <w:r>
        <w:rPr>
          <w:b/>
        </w:rPr>
        <w:fldChar w:fldCharType="begin"/>
      </w:r>
      <w:r>
        <w:rPr>
          <w:b/>
        </w:rPr>
        <w:instrText xml:space="preserve"> EQ \O(τ,\S\up4(^))</w:instrText>
      </w:r>
      <w:r>
        <w:rPr>
          <w:b/>
        </w:rPr>
        <w:fldChar w:fldCharType="end"/>
      </w:r>
      <w:r>
        <w:t xml:space="preserve"> ≡ </w:t>
      </w:r>
      <w:r>
        <w:rPr>
          <w:b/>
        </w:rPr>
        <w:fldChar w:fldCharType="begin"/>
      </w:r>
      <w:r>
        <w:rPr>
          <w:b/>
        </w:rPr>
        <w:instrText xml:space="preserve"> EQ \O(</w:instrText>
      </w:r>
      <w:r w:rsidRPr="002F717F">
        <w:rPr>
          <w:b/>
        </w:rPr>
        <w:instrText>t</w:instrText>
      </w:r>
      <w:r>
        <w:rPr>
          <w:b/>
        </w:rPr>
        <w:instrText>,\S\up4(^))</w:instrText>
      </w:r>
      <w:r>
        <w:rPr>
          <w:b/>
        </w:rPr>
        <w:fldChar w:fldCharType="end"/>
      </w:r>
      <w:r>
        <w:t xml:space="preserve"> x </w:t>
      </w:r>
      <w:r>
        <w:rPr>
          <w:b/>
        </w:rPr>
        <w:fldChar w:fldCharType="begin"/>
      </w:r>
      <w:r>
        <w:rPr>
          <w:b/>
        </w:rPr>
        <w:instrText xml:space="preserve"> EQ \O(</w:instrText>
      </w:r>
      <w:r w:rsidRPr="002F717F">
        <w:rPr>
          <w:b/>
        </w:rPr>
        <w:instrText>n</w:instrText>
      </w:r>
      <w:r>
        <w:rPr>
          <w:b/>
        </w:rPr>
        <w:instrText>,\S\up4(^))</w:instrText>
      </w:r>
      <w:r>
        <w:rPr>
          <w:b/>
        </w:rPr>
        <w:fldChar w:fldCharType="end"/>
      </w:r>
      <w:r>
        <w:tab/>
      </w:r>
    </w:p>
    <w:p w14:paraId="141CE351" w14:textId="77777777" w:rsidR="0044583E" w:rsidRDefault="0044583E" w:rsidP="0044583E"/>
    <w:p w14:paraId="33494F1A" w14:textId="77777777" w:rsidR="0044583E" w:rsidRDefault="0044583E" w:rsidP="0044583E">
      <w:r>
        <w:t xml:space="preserve">where unit vector </w:t>
      </w:r>
      <w:r>
        <w:rPr>
          <w:b/>
        </w:rPr>
        <w:fldChar w:fldCharType="begin"/>
      </w:r>
      <w:r>
        <w:rPr>
          <w:b/>
        </w:rPr>
        <w:instrText xml:space="preserve"> EQ \O(τ,\S\up4(^))</w:instrText>
      </w:r>
      <w:r>
        <w:rPr>
          <w:b/>
        </w:rPr>
        <w:fldChar w:fldCharType="end"/>
      </w:r>
      <w:r>
        <w:t xml:space="preserve"> ≡ </w:t>
      </w:r>
      <w:r>
        <w:rPr>
          <w:b/>
        </w:rPr>
        <w:fldChar w:fldCharType="begin"/>
      </w:r>
      <w:r>
        <w:rPr>
          <w:b/>
        </w:rPr>
        <w:instrText xml:space="preserve"> EQ \O(</w:instrText>
      </w:r>
      <w:r w:rsidRPr="002F717F">
        <w:rPr>
          <w:b/>
        </w:rPr>
        <w:instrText>t</w:instrText>
      </w:r>
      <w:r>
        <w:rPr>
          <w:b/>
        </w:rPr>
        <w:instrText>,\S\up4(^))</w:instrText>
      </w:r>
      <w:r>
        <w:rPr>
          <w:b/>
        </w:rPr>
        <w:fldChar w:fldCharType="end"/>
      </w:r>
      <w:r>
        <w:t xml:space="preserve"> x </w:t>
      </w:r>
      <w:r>
        <w:rPr>
          <w:b/>
        </w:rPr>
        <w:fldChar w:fldCharType="begin"/>
      </w:r>
      <w:r>
        <w:rPr>
          <w:b/>
        </w:rPr>
        <w:instrText xml:space="preserve"> EQ \O(</w:instrText>
      </w:r>
      <w:r w:rsidRPr="002F717F">
        <w:rPr>
          <w:b/>
        </w:rPr>
        <w:instrText>n</w:instrText>
      </w:r>
      <w:r>
        <w:rPr>
          <w:b/>
        </w:rPr>
        <w:instrText>,\S\up4(^))</w:instrText>
      </w:r>
      <w:r>
        <w:rPr>
          <w:b/>
        </w:rPr>
        <w:fldChar w:fldCharType="end"/>
      </w:r>
      <w:r>
        <w:t xml:space="preserve"> is "the other" transverse unit vector relative to </w:t>
      </w:r>
      <w:r>
        <w:rPr>
          <w:b/>
        </w:rPr>
        <w:fldChar w:fldCharType="begin"/>
      </w:r>
      <w:r>
        <w:rPr>
          <w:b/>
        </w:rPr>
        <w:instrText xml:space="preserve"> EQ \O(</w:instrText>
      </w:r>
      <w:r w:rsidRPr="002F717F">
        <w:rPr>
          <w:b/>
        </w:rPr>
        <w:instrText>t</w:instrText>
      </w:r>
      <w:r>
        <w:rPr>
          <w:b/>
        </w:rPr>
        <w:instrText>,\S\up4(^))</w:instrText>
      </w:r>
      <w:r>
        <w:rPr>
          <w:b/>
        </w:rPr>
        <w:fldChar w:fldCharType="end"/>
      </w:r>
      <w:r>
        <w:t xml:space="preserve"> . As usual, </w:t>
      </w:r>
      <w:r w:rsidRPr="00E97AE2">
        <w:rPr>
          <w:b/>
        </w:rPr>
        <w:fldChar w:fldCharType="begin"/>
      </w:r>
      <w:r w:rsidRPr="00E97AE2">
        <w:rPr>
          <w:b/>
        </w:rPr>
        <w:instrText xml:space="preserve"> EQ \O(n,\S\up2(^))</w:instrText>
      </w:r>
      <w:r w:rsidRPr="00E97AE2">
        <w:rPr>
          <w:b/>
        </w:rPr>
        <w:fldChar w:fldCharType="end"/>
      </w:r>
      <w:r>
        <w:t xml:space="preserve"> is a normal unit vector pointing from medium 2 into medium 1 ( </w:t>
      </w:r>
      <w:r w:rsidRPr="00E97AE2">
        <w:rPr>
          <w:b/>
        </w:rPr>
        <w:fldChar w:fldCharType="begin"/>
      </w:r>
      <w:r w:rsidRPr="00E97AE2">
        <w:rPr>
          <w:b/>
        </w:rPr>
        <w:instrText xml:space="preserve"> EQ \O(y,\S\up2(^))</w:instrText>
      </w:r>
      <w:r w:rsidRPr="00E97AE2">
        <w:rPr>
          <w:b/>
        </w:rPr>
        <w:fldChar w:fldCharType="end"/>
      </w:r>
      <w:r>
        <w:t xml:space="preserve"> in Fig 1.3). To summarize, we have shown that</w:t>
      </w:r>
    </w:p>
    <w:p w14:paraId="1E6C6686" w14:textId="77777777" w:rsidR="0044583E" w:rsidRDefault="0044583E" w:rsidP="0044583E"/>
    <w:p w14:paraId="3FA5E07F" w14:textId="77777777" w:rsidR="0044583E" w:rsidRDefault="0044583E" w:rsidP="0044583E">
      <w:pPr>
        <w:tabs>
          <w:tab w:val="left" w:pos="7200"/>
          <w:tab w:val="left" w:pos="7920"/>
          <w:tab w:val="right" w:pos="9270"/>
        </w:tabs>
      </w:pPr>
      <w:r>
        <w:tab/>
        <w:t>H</w:t>
      </w:r>
      <w:r>
        <w:rPr>
          <w:rStyle w:val="subscript"/>
        </w:rPr>
        <w:t>t2</w:t>
      </w:r>
      <w:r>
        <w:t xml:space="preserve"> -  H</w:t>
      </w:r>
      <w:r>
        <w:rPr>
          <w:rStyle w:val="subscript"/>
        </w:rPr>
        <w:t>t1</w:t>
      </w:r>
      <w:r>
        <w:t xml:space="preserve">  = K</w:t>
      </w:r>
      <w:r>
        <w:rPr>
          <w:rStyle w:val="subscript"/>
        </w:rPr>
        <w:t>τ</w:t>
      </w:r>
      <w:r>
        <w:rPr>
          <w:rStyle w:val="superscript"/>
        </w:rPr>
        <w:t>free</w:t>
      </w:r>
      <w:r>
        <w:tab/>
        <w:t>or</w:t>
      </w:r>
      <w:r>
        <w:tab/>
      </w:r>
      <w:r>
        <w:tab/>
        <w:t>(1/μ</w:t>
      </w:r>
      <w:r>
        <w:rPr>
          <w:rStyle w:val="subscript"/>
        </w:rPr>
        <w:t>2</w:t>
      </w:r>
      <w:r>
        <w:t>)B</w:t>
      </w:r>
      <w:r>
        <w:rPr>
          <w:rStyle w:val="subscript"/>
        </w:rPr>
        <w:t>t2</w:t>
      </w:r>
      <w:r>
        <w:t xml:space="preserve"> -  (1/μ</w:t>
      </w:r>
      <w:r>
        <w:rPr>
          <w:rStyle w:val="subscript"/>
        </w:rPr>
        <w:t>1</w:t>
      </w:r>
      <w:r>
        <w:t>)B</w:t>
      </w:r>
      <w:r>
        <w:rPr>
          <w:rStyle w:val="subscript"/>
        </w:rPr>
        <w:t>t1</w:t>
      </w:r>
      <w:r>
        <w:tab/>
        <w:t>=  K</w:t>
      </w:r>
      <w:r>
        <w:rPr>
          <w:rStyle w:val="subscript"/>
        </w:rPr>
        <w:t>τ</w:t>
      </w:r>
      <w:r>
        <w:rPr>
          <w:rStyle w:val="superscript"/>
        </w:rPr>
        <w:t>free</w:t>
      </w:r>
      <w:r>
        <w:tab/>
      </w:r>
      <w:r>
        <w:tab/>
        <w:t>(1.1.44)</w:t>
      </w:r>
    </w:p>
    <w:p w14:paraId="59A23C5B" w14:textId="77777777" w:rsidR="0044583E" w:rsidRPr="00E97AE2" w:rsidRDefault="0044583E" w:rsidP="0044583E">
      <w:r>
        <w:tab/>
      </w:r>
    </w:p>
    <w:p w14:paraId="3FF24F31" w14:textId="77777777" w:rsidR="0044583E" w:rsidRDefault="0044583E" w:rsidP="0044583E">
      <w:r>
        <w:t>Notice that this K</w:t>
      </w:r>
      <w:r>
        <w:rPr>
          <w:rStyle w:val="subscript"/>
        </w:rPr>
        <w:t>τ</w:t>
      </w:r>
      <w:r>
        <w:t xml:space="preserve"> is a "free" surface current, and not a bound magnetization surface current since such a magnetization current is not "seen" by </w:t>
      </w:r>
      <w:r w:rsidRPr="006F2C8E">
        <w:rPr>
          <w:b/>
        </w:rPr>
        <w:t>H</w:t>
      </w:r>
      <w:r>
        <w:t>.</w:t>
      </w:r>
    </w:p>
    <w:p w14:paraId="4DD4E65D" w14:textId="77777777" w:rsidR="0044583E" w:rsidRPr="00E97AE2" w:rsidRDefault="0044583E" w:rsidP="0044583E"/>
    <w:p w14:paraId="7B965646" w14:textId="77777777" w:rsidR="0044583E" w:rsidRDefault="0044583E" w:rsidP="0044583E">
      <w:r>
        <w:t xml:space="preserve">Because div </w:t>
      </w:r>
      <w:r w:rsidRPr="00E97AE2">
        <w:rPr>
          <w:b/>
        </w:rPr>
        <w:t>B</w:t>
      </w:r>
      <w:r>
        <w:t xml:space="preserve"> = 0, </w:t>
      </w:r>
      <w:r w:rsidRPr="00E97AE2">
        <w:rPr>
          <w:b/>
        </w:rPr>
        <w:t>B</w:t>
      </w:r>
      <w:r>
        <w:t xml:space="preserve"> can be written as </w:t>
      </w:r>
      <w:r w:rsidRPr="00E97AE2">
        <w:rPr>
          <w:b/>
        </w:rPr>
        <w:t>B</w:t>
      </w:r>
      <w:r>
        <w:t xml:space="preserve"> = curl </w:t>
      </w:r>
      <w:r w:rsidRPr="00E97AE2">
        <w:rPr>
          <w:b/>
        </w:rPr>
        <w:t>A</w:t>
      </w:r>
      <w:r>
        <w:t xml:space="preserve"> where </w:t>
      </w:r>
      <w:r w:rsidRPr="00E97AE2">
        <w:rPr>
          <w:b/>
        </w:rPr>
        <w:t>A</w:t>
      </w:r>
      <w:r>
        <w:t xml:space="preserve"> is the so-called vector potential discussed below in (1.3.1). In the special case that </w:t>
      </w:r>
      <w:r w:rsidRPr="00E97AE2">
        <w:rPr>
          <w:b/>
        </w:rPr>
        <w:t>A</w:t>
      </w:r>
      <w:r>
        <w:t xml:space="preserve"> = A</w:t>
      </w:r>
      <w:r>
        <w:rPr>
          <w:rStyle w:val="subscript"/>
        </w:rPr>
        <w:t>z</w:t>
      </w:r>
      <w:r>
        <w:t>(x,y)</w:t>
      </w:r>
      <w:r w:rsidRPr="00E97AE2">
        <w:rPr>
          <w:b/>
          <w:color w:val="000000"/>
        </w:rPr>
        <w:t xml:space="preserve"> </w:t>
      </w:r>
      <w:r w:rsidRPr="000E414E">
        <w:rPr>
          <w:b/>
          <w:color w:val="000000"/>
        </w:rPr>
        <w:fldChar w:fldCharType="begin"/>
      </w:r>
      <w:r w:rsidRPr="000E414E">
        <w:rPr>
          <w:b/>
          <w:color w:val="000000"/>
        </w:rPr>
        <w:instrText xml:space="preserve"> EQ \O(z,\S\up2(^))</w:instrText>
      </w:r>
      <w:r w:rsidRPr="000E414E">
        <w:rPr>
          <w:b/>
          <w:color w:val="000000"/>
        </w:rPr>
        <w:fldChar w:fldCharType="end"/>
      </w:r>
      <w:r>
        <w:rPr>
          <w:b/>
          <w:color w:val="000000"/>
        </w:rPr>
        <w:t xml:space="preserve">, </w:t>
      </w:r>
      <w:r>
        <w:t xml:space="preserve">one finds that </w:t>
      </w:r>
    </w:p>
    <w:p w14:paraId="5178A920" w14:textId="77777777" w:rsidR="0044583E" w:rsidRDefault="0044583E" w:rsidP="0044583E"/>
    <w:p w14:paraId="1CFD0778" w14:textId="77777777" w:rsidR="0044583E" w:rsidRDefault="0044583E" w:rsidP="0044583E">
      <w:r>
        <w:tab/>
      </w:r>
      <w:r w:rsidRPr="005601A7">
        <w:rPr>
          <w:b/>
        </w:rPr>
        <w:t>B</w:t>
      </w:r>
      <w:r>
        <w:t xml:space="preserve"> = curl </w:t>
      </w:r>
      <w:r>
        <w:rPr>
          <w:b/>
        </w:rPr>
        <w:t>A</w:t>
      </w:r>
      <w:r>
        <w:t xml:space="preserve"> =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 xml:space="preserve">z </w:t>
      </w:r>
      <w:r>
        <w:t>- ∂</w:t>
      </w:r>
      <w:r>
        <w:rPr>
          <w:rStyle w:val="subscript"/>
        </w:rPr>
        <w:t>z</w:t>
      </w:r>
      <w:r>
        <w:t>A</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A</w:t>
      </w:r>
      <w:r>
        <w:rPr>
          <w:rStyle w:val="subscript"/>
        </w:rPr>
        <w:t xml:space="preserve">x </w:t>
      </w:r>
      <w:r>
        <w:t>- ∂</w:t>
      </w:r>
      <w:r>
        <w:rPr>
          <w:rStyle w:val="subscript"/>
        </w:rPr>
        <w:t>x</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A</w:t>
      </w:r>
      <w:r>
        <w:rPr>
          <w:rStyle w:val="subscript"/>
        </w:rPr>
        <w:t xml:space="preserve">y </w:t>
      </w:r>
      <w:r>
        <w:t>- ∂</w:t>
      </w:r>
      <w:r>
        <w:rPr>
          <w:rStyle w:val="subscript"/>
        </w:rPr>
        <w:t>y</w:t>
      </w:r>
      <w:r>
        <w:t>A</w:t>
      </w:r>
      <w:r>
        <w:rPr>
          <w:rStyle w:val="subscript"/>
        </w:rPr>
        <w:t>x</w:t>
      </w:r>
      <w:r>
        <w:t xml:space="preserve">)   =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z</w:t>
      </w:r>
      <w:r>
        <w:t xml:space="preserve">) - </w:t>
      </w:r>
      <w:r>
        <w:rPr>
          <w:b/>
        </w:rPr>
        <w:fldChar w:fldCharType="begin"/>
      </w:r>
      <w:r>
        <w:rPr>
          <w:b/>
        </w:rPr>
        <w:instrText xml:space="preserve"> EQ \O(y,\S\up2(^))</w:instrText>
      </w:r>
      <w:r>
        <w:rPr>
          <w:b/>
        </w:rPr>
        <w:fldChar w:fldCharType="end"/>
      </w:r>
      <w:r>
        <w:t>(∂</w:t>
      </w:r>
      <w:r>
        <w:rPr>
          <w:rStyle w:val="subscript"/>
        </w:rPr>
        <w:t>x</w:t>
      </w:r>
      <w:r>
        <w:t>A</w:t>
      </w:r>
      <w:r>
        <w:rPr>
          <w:rStyle w:val="subscript"/>
        </w:rPr>
        <w:t>z</w:t>
      </w:r>
      <w:r>
        <w:t>)</w:t>
      </w:r>
    </w:p>
    <w:p w14:paraId="32144E14" w14:textId="77777777" w:rsidR="0044583E" w:rsidRDefault="0044583E" w:rsidP="0044583E"/>
    <w:p w14:paraId="500413AE" w14:textId="77777777" w:rsidR="0044583E" w:rsidRDefault="0044583E" w:rsidP="0044583E">
      <w:pPr>
        <w:tabs>
          <w:tab w:val="left" w:pos="7200"/>
          <w:tab w:val="left" w:pos="7920"/>
          <w:tab w:val="right" w:pos="9270"/>
        </w:tabs>
      </w:pPr>
      <w:r>
        <w:tab/>
      </w:r>
      <w:r>
        <w:tab/>
        <w:t xml:space="preserve">=&gt; </w:t>
      </w:r>
      <w:r>
        <w:tab/>
        <w:t>B</w:t>
      </w:r>
      <w:r>
        <w:rPr>
          <w:rStyle w:val="subscript"/>
        </w:rPr>
        <w:t>x</w:t>
      </w:r>
      <w:r>
        <w:t xml:space="preserve"> = (∂</w:t>
      </w:r>
      <w:r>
        <w:rPr>
          <w:rStyle w:val="subscript"/>
        </w:rPr>
        <w:t>y</w:t>
      </w:r>
      <w:r>
        <w:t>A</w:t>
      </w:r>
      <w:r>
        <w:rPr>
          <w:rStyle w:val="subscript"/>
        </w:rPr>
        <w:t>z</w:t>
      </w:r>
      <w:r>
        <w:t>)</w:t>
      </w:r>
      <w:r>
        <w:tab/>
      </w:r>
      <w:r>
        <w:tab/>
        <w:t>B</w:t>
      </w:r>
      <w:r>
        <w:rPr>
          <w:rStyle w:val="subscript"/>
        </w:rPr>
        <w:t>y</w:t>
      </w:r>
      <w:r>
        <w:t xml:space="preserve"> = - </w:t>
      </w:r>
      <w:r>
        <w:rPr>
          <w:b/>
        </w:rPr>
        <w:fldChar w:fldCharType="begin"/>
      </w:r>
      <w:r>
        <w:rPr>
          <w:b/>
        </w:rPr>
        <w:instrText xml:space="preserve"> EQ \O(y,\S\up2(^))</w:instrText>
      </w:r>
      <w:r>
        <w:rPr>
          <w:b/>
        </w:rPr>
        <w:fldChar w:fldCharType="end"/>
      </w:r>
      <w:r>
        <w:t>(∂</w:t>
      </w:r>
      <w:r>
        <w:rPr>
          <w:rStyle w:val="subscript"/>
        </w:rPr>
        <w:t>x</w:t>
      </w:r>
      <w:r>
        <w:t>A</w:t>
      </w:r>
      <w:r>
        <w:rPr>
          <w:rStyle w:val="subscript"/>
        </w:rPr>
        <w:t>z</w:t>
      </w:r>
      <w:r>
        <w:t>)</w:t>
      </w:r>
      <w:r>
        <w:tab/>
      </w:r>
      <w:r>
        <w:tab/>
      </w:r>
      <w:r>
        <w:tab/>
        <w:t>B</w:t>
      </w:r>
      <w:r>
        <w:rPr>
          <w:rStyle w:val="subscript"/>
        </w:rPr>
        <w:t>z</w:t>
      </w:r>
      <w:r>
        <w:t xml:space="preserve"> = 0</w:t>
      </w:r>
      <w:r>
        <w:tab/>
        <w:t>.</w:t>
      </w:r>
      <w:r>
        <w:tab/>
      </w:r>
      <w:r>
        <w:tab/>
        <w:t>(1.1.45)</w:t>
      </w:r>
      <w:r>
        <w:tab/>
      </w:r>
    </w:p>
    <w:p w14:paraId="4773DFD0" w14:textId="77777777" w:rsidR="0044583E" w:rsidRDefault="0044583E" w:rsidP="0044583E">
      <w:pPr>
        <w:tabs>
          <w:tab w:val="left" w:pos="7200"/>
          <w:tab w:val="left" w:pos="7920"/>
          <w:tab w:val="right" w:pos="9270"/>
        </w:tabs>
      </w:pPr>
    </w:p>
    <w:p w14:paraId="435E1417" w14:textId="77777777" w:rsidR="0044583E" w:rsidRDefault="0044583E" w:rsidP="0044583E">
      <w:pPr>
        <w:tabs>
          <w:tab w:val="left" w:pos="7200"/>
          <w:tab w:val="left" w:pos="7920"/>
          <w:tab w:val="right" w:pos="9270"/>
        </w:tabs>
      </w:pPr>
      <w:r>
        <w:t xml:space="preserve">According to (1.1.44) one has, </w:t>
      </w:r>
    </w:p>
    <w:p w14:paraId="0B3594EB" w14:textId="77777777" w:rsidR="0044583E" w:rsidRDefault="0044583E" w:rsidP="0044583E">
      <w:pPr>
        <w:tabs>
          <w:tab w:val="left" w:pos="7200"/>
          <w:tab w:val="left" w:pos="7920"/>
          <w:tab w:val="right" w:pos="9270"/>
        </w:tabs>
      </w:pPr>
    </w:p>
    <w:p w14:paraId="219EB7B1" w14:textId="77777777" w:rsidR="0044583E" w:rsidRDefault="0044583E" w:rsidP="0044583E">
      <w:pPr>
        <w:tabs>
          <w:tab w:val="left" w:pos="7200"/>
          <w:tab w:val="left" w:pos="7920"/>
          <w:tab w:val="right" w:pos="9270"/>
        </w:tabs>
      </w:pPr>
      <w:r>
        <w:tab/>
        <w:t xml:space="preserve"> (1/μ</w:t>
      </w:r>
      <w:r>
        <w:rPr>
          <w:rStyle w:val="subscript"/>
        </w:rPr>
        <w:t>2</w:t>
      </w:r>
      <w:r>
        <w:t>)B</w:t>
      </w:r>
      <w:r>
        <w:rPr>
          <w:rStyle w:val="subscript"/>
        </w:rPr>
        <w:t>x2</w:t>
      </w:r>
      <w:r>
        <w:t xml:space="preserve"> -  (1/μ</w:t>
      </w:r>
      <w:r>
        <w:rPr>
          <w:rStyle w:val="subscript"/>
        </w:rPr>
        <w:t>1</w:t>
      </w:r>
      <w:r>
        <w:t>)B</w:t>
      </w:r>
      <w:r>
        <w:rPr>
          <w:rStyle w:val="subscript"/>
        </w:rPr>
        <w:t>x1</w:t>
      </w:r>
      <w:r>
        <w:tab/>
        <w:t>=    K</w:t>
      </w:r>
      <w:r>
        <w:rPr>
          <w:rStyle w:val="subscript"/>
        </w:rPr>
        <w:t>z</w:t>
      </w:r>
      <w:r>
        <w:rPr>
          <w:rStyle w:val="superscript"/>
        </w:rPr>
        <w:t>free</w:t>
      </w:r>
    </w:p>
    <w:p w14:paraId="60F9BD3E" w14:textId="77777777" w:rsidR="0044583E" w:rsidRPr="00E97AE2" w:rsidRDefault="0044583E" w:rsidP="0044583E">
      <w:pPr>
        <w:tabs>
          <w:tab w:val="left" w:pos="7200"/>
          <w:tab w:val="left" w:pos="7920"/>
          <w:tab w:val="right" w:pos="9270"/>
        </w:tabs>
      </w:pPr>
      <w:r>
        <w:tab/>
        <w:t xml:space="preserve"> (1/μ</w:t>
      </w:r>
      <w:r>
        <w:rPr>
          <w:rStyle w:val="subscript"/>
        </w:rPr>
        <w:t>2</w:t>
      </w:r>
      <w:r>
        <w:t>)B</w:t>
      </w:r>
      <w:r>
        <w:rPr>
          <w:rStyle w:val="subscript"/>
        </w:rPr>
        <w:t>z2</w:t>
      </w:r>
      <w:r>
        <w:t xml:space="preserve"> -  (1/μ</w:t>
      </w:r>
      <w:r>
        <w:rPr>
          <w:rStyle w:val="subscript"/>
        </w:rPr>
        <w:t>1</w:t>
      </w:r>
      <w:r>
        <w:t>)B</w:t>
      </w:r>
      <w:r>
        <w:rPr>
          <w:rStyle w:val="subscript"/>
        </w:rPr>
        <w:t>z1</w:t>
      </w:r>
      <w:r>
        <w:tab/>
        <w:t>=  - K</w:t>
      </w:r>
      <w:r>
        <w:rPr>
          <w:rStyle w:val="subscript"/>
        </w:rPr>
        <w:t>x</w:t>
      </w:r>
      <w:r>
        <w:rPr>
          <w:rStyle w:val="superscript"/>
        </w:rPr>
        <w:t>free</w:t>
      </w:r>
      <w:r>
        <w:t xml:space="preserve"> . </w:t>
      </w:r>
    </w:p>
    <w:p w14:paraId="67DDD959" w14:textId="77777777" w:rsidR="0044583E" w:rsidRDefault="0044583E" w:rsidP="0044583E">
      <w:pPr>
        <w:tabs>
          <w:tab w:val="left" w:pos="7200"/>
          <w:tab w:val="left" w:pos="7920"/>
          <w:tab w:val="right" w:pos="9270"/>
        </w:tabs>
      </w:pPr>
    </w:p>
    <w:p w14:paraId="44E825C4" w14:textId="77777777" w:rsidR="0044583E" w:rsidRDefault="0044583E" w:rsidP="0044583E">
      <w:pPr>
        <w:tabs>
          <w:tab w:val="left" w:pos="7200"/>
          <w:tab w:val="left" w:pos="7920"/>
          <w:tab w:val="right" w:pos="9270"/>
        </w:tabs>
      </w:pPr>
      <w:r>
        <w:t xml:space="preserve">For our special case </w:t>
      </w:r>
      <w:r w:rsidRPr="00E97AE2">
        <w:rPr>
          <w:b/>
        </w:rPr>
        <w:t>A</w:t>
      </w:r>
      <w:r>
        <w:t xml:space="preserve"> = A</w:t>
      </w:r>
      <w:r>
        <w:rPr>
          <w:rStyle w:val="subscript"/>
        </w:rPr>
        <w:t>z</w:t>
      </w:r>
      <w:r w:rsidRPr="000E414E">
        <w:rPr>
          <w:b/>
          <w:color w:val="000000"/>
        </w:rPr>
        <w:fldChar w:fldCharType="begin"/>
      </w:r>
      <w:r w:rsidRPr="000E414E">
        <w:rPr>
          <w:b/>
          <w:color w:val="000000"/>
        </w:rPr>
        <w:instrText xml:space="preserve"> EQ \O(z,\S\up2(^))</w:instrText>
      </w:r>
      <w:r w:rsidRPr="000E414E">
        <w:rPr>
          <w:b/>
          <w:color w:val="000000"/>
        </w:rPr>
        <w:fldChar w:fldCharType="end"/>
      </w:r>
      <w:r>
        <w:rPr>
          <w:b/>
          <w:color w:val="000000"/>
        </w:rPr>
        <w:t xml:space="preserve"> </w:t>
      </w:r>
      <w:r>
        <w:t>the second equation says K</w:t>
      </w:r>
      <w:r>
        <w:rPr>
          <w:rStyle w:val="subscript"/>
        </w:rPr>
        <w:t>x</w:t>
      </w:r>
      <w:r>
        <w:rPr>
          <w:rStyle w:val="superscript"/>
        </w:rPr>
        <w:t>free</w:t>
      </w:r>
      <w:r>
        <w:t xml:space="preserve"> = 0 since B</w:t>
      </w:r>
      <w:r>
        <w:rPr>
          <w:rStyle w:val="subscript"/>
        </w:rPr>
        <w:t>z1</w:t>
      </w:r>
      <w:r>
        <w:t xml:space="preserve"> = B</w:t>
      </w:r>
      <w:r>
        <w:rPr>
          <w:rStyle w:val="subscript"/>
        </w:rPr>
        <w:t>z2</w:t>
      </w:r>
      <w:r>
        <w:t xml:space="preserve"> = 0. The first equation may be written</w:t>
      </w:r>
    </w:p>
    <w:p w14:paraId="18FDA267" w14:textId="77777777" w:rsidR="0044583E" w:rsidRDefault="0044583E" w:rsidP="0044583E">
      <w:pPr>
        <w:tabs>
          <w:tab w:val="left" w:pos="7200"/>
          <w:tab w:val="left" w:pos="7920"/>
          <w:tab w:val="right" w:pos="9270"/>
        </w:tabs>
      </w:pPr>
    </w:p>
    <w:p w14:paraId="554C06DC" w14:textId="77777777" w:rsidR="0044583E" w:rsidRDefault="0044583E" w:rsidP="0044583E">
      <w:pPr>
        <w:tabs>
          <w:tab w:val="left" w:pos="7200"/>
          <w:tab w:val="left" w:pos="7920"/>
          <w:tab w:val="right" w:pos="9270"/>
        </w:tabs>
      </w:pPr>
      <w:r>
        <w:tab/>
        <w:t>(1/μ</w:t>
      </w:r>
      <w:r>
        <w:rPr>
          <w:rStyle w:val="subscript"/>
        </w:rPr>
        <w:t>2</w:t>
      </w:r>
      <w:r>
        <w:t>) (∂</w:t>
      </w:r>
      <w:r>
        <w:rPr>
          <w:rStyle w:val="subscript"/>
        </w:rPr>
        <w:t>n</w:t>
      </w:r>
      <w:r>
        <w:t>A</w:t>
      </w:r>
      <w:r>
        <w:rPr>
          <w:rStyle w:val="subscript"/>
        </w:rPr>
        <w:t>2z</w:t>
      </w:r>
      <w:r>
        <w:t>) -  (1/μ</w:t>
      </w:r>
      <w:r>
        <w:rPr>
          <w:rStyle w:val="subscript"/>
        </w:rPr>
        <w:t>1</w:t>
      </w:r>
      <w:r>
        <w:t>)</w:t>
      </w:r>
      <w:r w:rsidRPr="00E97AE2">
        <w:t xml:space="preserve"> </w:t>
      </w:r>
      <w:r>
        <w:t>(∂</w:t>
      </w:r>
      <w:r>
        <w:rPr>
          <w:rStyle w:val="subscript"/>
        </w:rPr>
        <w:t>n</w:t>
      </w:r>
      <w:r>
        <w:t>A</w:t>
      </w:r>
      <w:r>
        <w:rPr>
          <w:rStyle w:val="subscript"/>
        </w:rPr>
        <w:t>1z</w:t>
      </w:r>
      <w:r>
        <w:t>)  =  K</w:t>
      </w:r>
      <w:r>
        <w:rPr>
          <w:rStyle w:val="subscript"/>
        </w:rPr>
        <w:t>z</w:t>
      </w:r>
      <w:r>
        <w:rPr>
          <w:rStyle w:val="superscript"/>
        </w:rPr>
        <w:t>free</w:t>
      </w:r>
      <w:r>
        <w:tab/>
      </w:r>
      <w:r>
        <w:tab/>
      </w:r>
      <w:r>
        <w:tab/>
      </w:r>
      <w:r>
        <w:tab/>
      </w:r>
      <w:r>
        <w:tab/>
      </w:r>
      <w:r>
        <w:tab/>
      </w:r>
      <w:r>
        <w:tab/>
        <w:t>(1.1.46)</w:t>
      </w:r>
    </w:p>
    <w:p w14:paraId="60AFFDA9" w14:textId="77777777" w:rsidR="0044583E" w:rsidRDefault="0044583E" w:rsidP="0044583E">
      <w:pPr>
        <w:tabs>
          <w:tab w:val="left" w:pos="7200"/>
          <w:tab w:val="left" w:pos="7920"/>
          <w:tab w:val="right" w:pos="9270"/>
        </w:tabs>
      </w:pPr>
    </w:p>
    <w:p w14:paraId="5AA33122" w14:textId="77777777" w:rsidR="005601A7" w:rsidRPr="00331084" w:rsidRDefault="0044583E" w:rsidP="00676A44">
      <w:pPr>
        <w:tabs>
          <w:tab w:val="left" w:pos="7200"/>
          <w:tab w:val="left" w:pos="7920"/>
          <w:tab w:val="right" w:pos="9270"/>
        </w:tabs>
      </w:pPr>
      <w:r>
        <w:t xml:space="preserve">where </w:t>
      </w:r>
      <w:r w:rsidRPr="00E97AE2">
        <w:rPr>
          <w:b/>
        </w:rPr>
        <w:fldChar w:fldCharType="begin"/>
      </w:r>
      <w:r w:rsidRPr="00E97AE2">
        <w:rPr>
          <w:b/>
        </w:rPr>
        <w:instrText xml:space="preserve"> EQ \O(n,\S\up2(^))</w:instrText>
      </w:r>
      <w:r w:rsidRPr="00E97AE2">
        <w:rPr>
          <w:b/>
        </w:rPr>
        <w:fldChar w:fldCharType="end"/>
      </w:r>
      <w:r>
        <w:t xml:space="preserve"> (here </w:t>
      </w:r>
      <w:r w:rsidRPr="00E97AE2">
        <w:rPr>
          <w:b/>
        </w:rPr>
        <w:fldChar w:fldCharType="begin"/>
      </w:r>
      <w:r w:rsidRPr="00E97AE2">
        <w:rPr>
          <w:b/>
        </w:rPr>
        <w:instrText xml:space="preserve"> EQ \O(y,\S\up2(^))</w:instrText>
      </w:r>
      <w:r w:rsidRPr="00E97AE2">
        <w:rPr>
          <w:b/>
        </w:rPr>
        <w:fldChar w:fldCharType="end"/>
      </w:r>
      <w:r>
        <w:t xml:space="preserve">) is the usual normal vector (pointing into medium 1) and z is the direction in which </w:t>
      </w:r>
      <w:r w:rsidRPr="00E97AE2">
        <w:rPr>
          <w:b/>
        </w:rPr>
        <w:t>A</w:t>
      </w:r>
      <w:r>
        <w:t xml:space="preserve"> points. If μ</w:t>
      </w:r>
      <w:r>
        <w:rPr>
          <w:rStyle w:val="subscript"/>
        </w:rPr>
        <w:t>1</w:t>
      </w:r>
      <w:r>
        <w:t>= μ</w:t>
      </w:r>
      <w:r>
        <w:rPr>
          <w:rStyle w:val="subscript"/>
        </w:rPr>
        <w:t>2</w:t>
      </w:r>
      <w:r>
        <w:t>= μ</w:t>
      </w:r>
      <w:r>
        <w:rPr>
          <w:rStyle w:val="subscript"/>
        </w:rPr>
        <w:t>0</w:t>
      </w:r>
      <w:r>
        <w:t xml:space="preserve">, we have </w:t>
      </w:r>
      <w:r w:rsidRPr="005601A7">
        <w:t xml:space="preserve"> </w:t>
      </w:r>
      <w:r>
        <w:t>(∂</w:t>
      </w:r>
      <w:r>
        <w:rPr>
          <w:rStyle w:val="subscript"/>
        </w:rPr>
        <w:t>n</w:t>
      </w:r>
      <w:r>
        <w:t>A</w:t>
      </w:r>
      <w:r>
        <w:rPr>
          <w:rStyle w:val="subscript"/>
        </w:rPr>
        <w:t>z</w:t>
      </w:r>
      <w:r>
        <w:t>)</w:t>
      </w:r>
      <w:r>
        <w:rPr>
          <w:rStyle w:val="subscript"/>
        </w:rPr>
        <w:t>2</w:t>
      </w:r>
      <w:r>
        <w:t xml:space="preserve"> - (∂</w:t>
      </w:r>
      <w:r>
        <w:rPr>
          <w:rStyle w:val="subscript"/>
        </w:rPr>
        <w:t>n</w:t>
      </w:r>
      <w:r>
        <w:t>A</w:t>
      </w:r>
      <w:r>
        <w:rPr>
          <w:rStyle w:val="subscript"/>
        </w:rPr>
        <w:t>z</w:t>
      </w:r>
      <w:r>
        <w:t>)</w:t>
      </w:r>
      <w:r>
        <w:rPr>
          <w:rStyle w:val="subscript"/>
        </w:rPr>
        <w:t>1</w:t>
      </w:r>
      <w:r>
        <w:t xml:space="preserve">  = μ</w:t>
      </w:r>
      <w:r>
        <w:rPr>
          <w:rStyle w:val="subscript"/>
        </w:rPr>
        <w:t>0</w:t>
      </w:r>
      <w:r>
        <w:t>K</w:t>
      </w:r>
      <w:r>
        <w:rPr>
          <w:rStyle w:val="subscript"/>
        </w:rPr>
        <w:t>z</w:t>
      </w:r>
      <w:r>
        <w:t xml:space="preserve"> and K</w:t>
      </w:r>
      <w:r>
        <w:rPr>
          <w:rStyle w:val="subscript"/>
        </w:rPr>
        <w:t>z</w:t>
      </w:r>
      <w:r>
        <w:t xml:space="preserve"> is then proportional to the normal slope jump in A</w:t>
      </w:r>
      <w:r>
        <w:rPr>
          <w:rStyle w:val="subscript"/>
        </w:rPr>
        <w:t>z</w:t>
      </w:r>
      <w:r>
        <w:t xml:space="preserve"> at the boundary surface. As earlier, K</w:t>
      </w:r>
      <w:r>
        <w:rPr>
          <w:rStyle w:val="subscript"/>
        </w:rPr>
        <w:t>z</w:t>
      </w:r>
      <w:r>
        <w:t xml:space="preserve"> is a "free" surface current.</w:t>
      </w:r>
    </w:p>
    <w:p w14:paraId="41A0BF0A" w14:textId="77777777" w:rsidR="008F71FC" w:rsidRDefault="008F71FC" w:rsidP="00676A44">
      <w:pPr>
        <w:tabs>
          <w:tab w:val="left" w:pos="7200"/>
          <w:tab w:val="left" w:pos="7920"/>
          <w:tab w:val="right" w:pos="9270"/>
        </w:tabs>
      </w:pPr>
    </w:p>
    <w:p w14:paraId="4ECDCCBB" w14:textId="77777777" w:rsidR="00C55965" w:rsidRDefault="00C55965" w:rsidP="00C55965">
      <w:r>
        <w:t xml:space="preserve">Next, we put a tiny "Gaussian </w:t>
      </w:r>
      <w:r w:rsidR="003D79D7">
        <w:t>pill</w:t>
      </w:r>
      <w:r>
        <w:t>box" straddling the two media. Area A and height 2s are both very small</w:t>
      </w:r>
      <w:r w:rsidR="007C53B1">
        <w:rPr>
          <w:color w:val="FF0000"/>
        </w:rPr>
        <w:t>.</w:t>
      </w:r>
      <w:r>
        <w:t xml:space="preserve"> </w:t>
      </w:r>
    </w:p>
    <w:p w14:paraId="48340391" w14:textId="77777777" w:rsidR="00C55965" w:rsidRDefault="00C55965" w:rsidP="00C55965"/>
    <w:p w14:paraId="0E799F28" w14:textId="77777777" w:rsidR="00C55965" w:rsidRDefault="001E32BD" w:rsidP="003B6262">
      <w:pPr>
        <w:spacing w:line="240" w:lineRule="auto"/>
      </w:pPr>
      <w:r>
        <w:tab/>
      </w:r>
      <w:r w:rsidR="003631B2">
        <w:pict>
          <v:shape id="_x0000_i1029" type="#_x0000_t75" style="width:241.5pt;height:102.75pt">
            <v:imagedata r:id="rId15" o:title=""/>
          </v:shape>
        </w:pict>
      </w:r>
      <w:r w:rsidR="00674353">
        <w:tab/>
      </w:r>
      <w:r w:rsidR="00674353">
        <w:tab/>
        <w:t xml:space="preserve"> </w:t>
      </w:r>
      <w:r w:rsidR="002776A8">
        <w:pict>
          <v:shape id="_x0000_i1030" type="#_x0000_t75" style="width:109.5pt;height:101.25pt">
            <v:imagedata r:id="rId16" o:title=""/>
          </v:shape>
        </w:pict>
      </w:r>
    </w:p>
    <w:p w14:paraId="6ADB6DF6" w14:textId="77777777" w:rsidR="002776A8" w:rsidRDefault="003773AA" w:rsidP="003B6262">
      <w:pPr>
        <w:spacing w:line="240" w:lineRule="auto"/>
      </w:pPr>
      <w:r>
        <w:tab/>
      </w:r>
      <w:r>
        <w:tab/>
      </w:r>
      <w:r>
        <w:tab/>
        <w:t xml:space="preserve">         </w:t>
      </w:r>
      <w:r w:rsidR="003F0E41">
        <w:t>Gaussian Pillbox</w:t>
      </w:r>
      <w:r w:rsidR="00674353">
        <w:tab/>
      </w:r>
      <w:r w:rsidR="00674353">
        <w:tab/>
      </w:r>
      <w:r w:rsidR="00674353">
        <w:tab/>
      </w:r>
      <w:r w:rsidR="00674353">
        <w:tab/>
      </w:r>
      <w:r w:rsidR="00674353">
        <w:tab/>
        <w:t xml:space="preserve">   </w:t>
      </w:r>
      <w:r w:rsidR="00333359">
        <w:t>a p</w:t>
      </w:r>
      <w:r w:rsidR="002776A8">
        <w:t xml:space="preserve">ill </w:t>
      </w:r>
      <w:r w:rsidR="00333359">
        <w:t>b</w:t>
      </w:r>
      <w:r w:rsidR="002776A8">
        <w:t>ox</w:t>
      </w:r>
      <w:r w:rsidR="00333359">
        <w:t xml:space="preserve"> circa 1830</w:t>
      </w:r>
    </w:p>
    <w:p w14:paraId="7F166B8D" w14:textId="77777777" w:rsidR="001E32BD" w:rsidRPr="003F0E41" w:rsidRDefault="003F0E41" w:rsidP="003F0E41">
      <w:pPr>
        <w:spacing w:line="240" w:lineRule="auto"/>
        <w:rPr>
          <w:b/>
        </w:rPr>
      </w:pPr>
      <w:r>
        <w:tab/>
      </w:r>
      <w:r>
        <w:tab/>
      </w:r>
      <w:r>
        <w:tab/>
      </w:r>
      <w:r>
        <w:tab/>
      </w:r>
      <w:r>
        <w:tab/>
      </w:r>
      <w:r>
        <w:tab/>
      </w:r>
      <w:r>
        <w:tab/>
      </w:r>
      <w:r>
        <w:tab/>
      </w:r>
      <w:r>
        <w:tab/>
      </w:r>
      <w:r>
        <w:tab/>
      </w:r>
      <w:r>
        <w:tab/>
      </w:r>
      <w:r>
        <w:tab/>
      </w:r>
      <w:r>
        <w:tab/>
        <w:t>Fig 1.4</w:t>
      </w:r>
    </w:p>
    <w:p w14:paraId="1A2903B9" w14:textId="77777777" w:rsidR="00C55965" w:rsidRDefault="00C55965" w:rsidP="00C55965">
      <w:r>
        <w:t xml:space="preserve">For the electric displacement </w:t>
      </w:r>
      <w:r w:rsidRPr="00017B06">
        <w:rPr>
          <w:b/>
        </w:rPr>
        <w:t>D</w:t>
      </w:r>
      <w:r>
        <w:t xml:space="preserve"> we consider</w:t>
      </w:r>
    </w:p>
    <w:p w14:paraId="3280A1A8" w14:textId="77777777" w:rsidR="00C55965" w:rsidRPr="00883C4B" w:rsidRDefault="00C55965" w:rsidP="00C55965">
      <w:pPr>
        <w:rPr>
          <w:sz w:val="8"/>
          <w:szCs w:val="8"/>
        </w:rPr>
      </w:pPr>
    </w:p>
    <w:p w14:paraId="0BC66E85" w14:textId="77777777" w:rsidR="00C55965" w:rsidRPr="00622B1E" w:rsidRDefault="00C55965" w:rsidP="00CF6F49">
      <w:pPr>
        <w:tabs>
          <w:tab w:val="left" w:pos="7200"/>
          <w:tab w:val="left" w:pos="7920"/>
          <w:tab w:val="right" w:pos="9270"/>
        </w:tabs>
      </w:pPr>
      <w:r>
        <w:tab/>
      </w:r>
      <w:r w:rsidRPr="006F15F3">
        <w:rPr>
          <w:color w:val="000000"/>
        </w:rPr>
        <w:t xml:space="preserve">div </w:t>
      </w:r>
      <w:r w:rsidRPr="006F15F3">
        <w:rPr>
          <w:b/>
          <w:color w:val="000000"/>
        </w:rPr>
        <w:t>D</w:t>
      </w:r>
      <w:r w:rsidRPr="006F15F3">
        <w:rPr>
          <w:color w:val="000000"/>
        </w:rPr>
        <w:t xml:space="preserve"> = ρ</w:t>
      </w:r>
      <w:r w:rsidR="00FA2E9A">
        <w:rPr>
          <w:rStyle w:val="subscript"/>
        </w:rPr>
        <w:t>free</w:t>
      </w:r>
      <w:r w:rsidR="00FA2E9A">
        <w:t xml:space="preserve"> </w:t>
      </w:r>
      <w:r w:rsidR="00FA2E9A">
        <w:tab/>
      </w:r>
      <w:r>
        <w:sym w:font="Symbol" w:char="F0DB"/>
      </w:r>
      <w:r>
        <w:tab/>
      </w:r>
      <w:r>
        <w:rPr>
          <w:rFonts w:ascii="Lucida Sans Unicode" w:hAnsi="Lucida Sans Unicode" w:cs="Lucida Sans Unicode"/>
          <w:sz w:val="32"/>
        </w:rPr>
        <w:t>∫</w:t>
      </w:r>
      <w:r>
        <w:rPr>
          <w:rStyle w:val="subscript"/>
        </w:rPr>
        <w:t xml:space="preserve">V </w:t>
      </w:r>
      <w:r w:rsidRPr="004E7064">
        <w:t>ρ</w:t>
      </w:r>
      <w:r w:rsidR="000E414E">
        <w:rPr>
          <w:rStyle w:val="subscript"/>
        </w:rPr>
        <w:t>free</w:t>
      </w:r>
      <w:r w:rsidRPr="00E16E3F">
        <w:t xml:space="preserve"> </w:t>
      </w:r>
      <w:r>
        <w:t xml:space="preserve">dV  =  </w:t>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sidR="006F2C8E">
        <w:rPr>
          <w:b/>
        </w:rPr>
        <w:t>S</w:t>
      </w:r>
      <w:r>
        <w:tab/>
      </w:r>
      <w:r>
        <w:tab/>
      </w:r>
      <w:r>
        <w:tab/>
      </w:r>
      <w:r w:rsidR="006F2C8E">
        <w:tab/>
      </w:r>
      <w:r w:rsidR="000E414E">
        <w:tab/>
      </w:r>
      <w:r w:rsidRPr="00017B06">
        <w:rPr>
          <w:i/>
        </w:rPr>
        <w:t>(1.1.13)</w:t>
      </w:r>
    </w:p>
    <w:p w14:paraId="568A988A" w14:textId="77777777" w:rsidR="00C55965" w:rsidRDefault="00C55965" w:rsidP="00C55965"/>
    <w:p w14:paraId="1E0AD721" w14:textId="77777777" w:rsidR="00C55965" w:rsidRDefault="00C55965" w:rsidP="00C55965">
      <w:r>
        <w:t xml:space="preserve">where volume V is </w:t>
      </w:r>
      <w:r w:rsidR="00526363">
        <w:t xml:space="preserve">of </w:t>
      </w:r>
      <w:r>
        <w:t>the box shown. The surface integral is</w:t>
      </w:r>
    </w:p>
    <w:p w14:paraId="20EBBD2B" w14:textId="77777777" w:rsidR="00C55965" w:rsidRPr="00883C4B" w:rsidRDefault="00C55965" w:rsidP="00C55965">
      <w:pPr>
        <w:rPr>
          <w:sz w:val="8"/>
          <w:szCs w:val="8"/>
        </w:rPr>
      </w:pPr>
    </w:p>
    <w:p w14:paraId="0EC4EC99" w14:textId="77777777" w:rsidR="00C55965" w:rsidRDefault="00C55965" w:rsidP="00C55965">
      <w:r>
        <w:tab/>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sidR="006F2C8E">
        <w:rPr>
          <w:b/>
        </w:rPr>
        <w:t>S</w:t>
      </w:r>
      <w:r>
        <w:t xml:space="preserve"> = D</w:t>
      </w:r>
      <w:r w:rsidR="003631B2">
        <w:rPr>
          <w:rStyle w:val="subscript"/>
        </w:rPr>
        <w:t>y</w:t>
      </w:r>
      <w:r>
        <w:rPr>
          <w:rStyle w:val="superscript"/>
        </w:rPr>
        <w:t>(1)</w:t>
      </w:r>
      <w:r>
        <w:t>A - D</w:t>
      </w:r>
      <w:r w:rsidR="003631B2">
        <w:rPr>
          <w:rStyle w:val="subscript"/>
        </w:rPr>
        <w:t>y</w:t>
      </w:r>
      <w:r>
        <w:rPr>
          <w:rStyle w:val="superscript"/>
        </w:rPr>
        <w:t>(2)</w:t>
      </w:r>
      <w:r>
        <w:t>A + contributions from the sides of the box</w:t>
      </w:r>
      <w:r w:rsidR="0044583E">
        <w:t xml:space="preserve">  .</w:t>
      </w:r>
    </w:p>
    <w:p w14:paraId="33B5521F" w14:textId="77777777" w:rsidR="007C53B1" w:rsidRDefault="007C53B1" w:rsidP="00C55965"/>
    <w:p w14:paraId="4E1C2D01" w14:textId="77777777" w:rsidR="00C55965" w:rsidRDefault="007C53B1" w:rsidP="00C55965">
      <w:r>
        <w:t xml:space="preserve">Since we assume </w:t>
      </w:r>
      <w:r w:rsidRPr="007C53B1">
        <w:rPr>
          <w:b/>
        </w:rPr>
        <w:t>D</w:t>
      </w:r>
      <w:r>
        <w:t xml:space="preserve"> is non-singular, the side contributions vanish as s→ 0 since the side area vanishes. </w:t>
      </w:r>
      <w:r w:rsidR="00C55965">
        <w:t xml:space="preserve">Assuming </w:t>
      </w:r>
      <w:r>
        <w:t>a</w:t>
      </w:r>
      <w:r w:rsidR="00C55965">
        <w:t xml:space="preserve"> charge density n</w:t>
      </w:r>
      <w:r w:rsidR="00746FAB">
        <w:rPr>
          <w:rStyle w:val="subscript"/>
        </w:rPr>
        <w:t>free</w:t>
      </w:r>
      <w:r w:rsidR="00C55965">
        <w:t xml:space="preserve"> </w:t>
      </w:r>
      <w:r>
        <w:t xml:space="preserve">exists </w:t>
      </w:r>
      <w:r w:rsidR="00C55965">
        <w:t>on the boundary between the two media, the volume integral is n</w:t>
      </w:r>
      <w:r w:rsidR="00746FAB">
        <w:rPr>
          <w:rStyle w:val="subscript"/>
        </w:rPr>
        <w:t>free</w:t>
      </w:r>
      <w:r w:rsidR="00C55965">
        <w:t>A and then the conclusion, generalized to the perpendicular field component, is</w:t>
      </w:r>
    </w:p>
    <w:p w14:paraId="29F74C9E" w14:textId="77777777" w:rsidR="00FA2E9A" w:rsidRDefault="00FA2E9A" w:rsidP="00C55965"/>
    <w:p w14:paraId="0F43074B" w14:textId="77777777" w:rsidR="00FA2E9A" w:rsidRDefault="00FA2E9A" w:rsidP="00676A44">
      <w:pPr>
        <w:tabs>
          <w:tab w:val="left" w:pos="7200"/>
          <w:tab w:val="left" w:pos="7920"/>
          <w:tab w:val="right" w:pos="9270"/>
        </w:tabs>
      </w:pPr>
      <w:r>
        <w:tab/>
        <w:t>D</w:t>
      </w:r>
      <w:r>
        <w:rPr>
          <w:rStyle w:val="subscript"/>
        </w:rPr>
        <w:t>n1</w:t>
      </w:r>
      <w:r>
        <w:t xml:space="preserve"> -  D</w:t>
      </w:r>
      <w:r>
        <w:rPr>
          <w:rStyle w:val="subscript"/>
        </w:rPr>
        <w:t>n2</w:t>
      </w:r>
      <w:r>
        <w:rPr>
          <w:rStyle w:val="subscript"/>
        </w:rPr>
        <w:tab/>
      </w:r>
      <w:r>
        <w:t>=</w:t>
      </w:r>
      <w:r w:rsidR="007C53B1">
        <w:t xml:space="preserve"> </w:t>
      </w:r>
      <w:r>
        <w:t xml:space="preserve"> n</w:t>
      </w:r>
      <w:r w:rsidR="007C53B1">
        <w:rPr>
          <w:rStyle w:val="subscript"/>
        </w:rPr>
        <w:t>free</w:t>
      </w:r>
      <w:r w:rsidR="007C53B1">
        <w:rPr>
          <w:rStyle w:val="subscript"/>
        </w:rPr>
        <w:tab/>
      </w:r>
      <w:r w:rsidRPr="00FA2E9A">
        <w:t>or</w:t>
      </w:r>
      <w:r>
        <w:rPr>
          <w:rStyle w:val="subscript"/>
        </w:rPr>
        <w:tab/>
      </w:r>
      <w:r>
        <w:rPr>
          <w:rStyle w:val="subscript"/>
        </w:rPr>
        <w:tab/>
      </w:r>
      <w:r>
        <w:t>[ε</w:t>
      </w:r>
      <w:r>
        <w:rPr>
          <w:rStyle w:val="subscript"/>
        </w:rPr>
        <w:t>1</w:t>
      </w:r>
      <w:r>
        <w:t>E</w:t>
      </w:r>
      <w:r>
        <w:rPr>
          <w:rStyle w:val="subscript"/>
        </w:rPr>
        <w:t>1n</w:t>
      </w:r>
      <w:r>
        <w:t xml:space="preserve"> - ε</w:t>
      </w:r>
      <w:r>
        <w:rPr>
          <w:rStyle w:val="subscript"/>
        </w:rPr>
        <w:t>2</w:t>
      </w:r>
      <w:r>
        <w:t>E</w:t>
      </w:r>
      <w:r>
        <w:rPr>
          <w:rStyle w:val="subscript"/>
        </w:rPr>
        <w:t>2n</w:t>
      </w:r>
      <w:r>
        <w:t xml:space="preserve">]  = </w:t>
      </w:r>
      <w:r w:rsidR="007C53B1">
        <w:t xml:space="preserve"> </w:t>
      </w:r>
      <w:r>
        <w:t>n</w:t>
      </w:r>
      <w:r w:rsidR="007C53B1">
        <w:rPr>
          <w:rStyle w:val="subscript"/>
        </w:rPr>
        <w:t xml:space="preserve">free </w:t>
      </w:r>
      <w:r w:rsidR="007C53B1" w:rsidRPr="007C53B1">
        <w:t xml:space="preserve"> </w:t>
      </w:r>
      <w:r w:rsidR="00390674">
        <w:tab/>
      </w:r>
      <w:r w:rsidR="00390674">
        <w:tab/>
      </w:r>
      <w:r w:rsidR="00390674">
        <w:tab/>
        <w:t>(1.1.</w:t>
      </w:r>
      <w:r w:rsidR="00966535">
        <w:t>4</w:t>
      </w:r>
      <w:r w:rsidR="001E32BD">
        <w:t>7</w:t>
      </w:r>
      <w:r w:rsidR="00390674">
        <w:t>)</w:t>
      </w:r>
    </w:p>
    <w:p w14:paraId="197B7D13" w14:textId="77777777" w:rsidR="00E15F7C" w:rsidRDefault="00E15F7C" w:rsidP="00676A44">
      <w:pPr>
        <w:tabs>
          <w:tab w:val="left" w:pos="7200"/>
          <w:tab w:val="left" w:pos="7920"/>
          <w:tab w:val="right" w:pos="9270"/>
        </w:tabs>
      </w:pPr>
    </w:p>
    <w:p w14:paraId="3179F78D" w14:textId="77777777" w:rsidR="00390674" w:rsidRDefault="00E15F7C" w:rsidP="00E15F7C">
      <w:pPr>
        <w:tabs>
          <w:tab w:val="left" w:pos="7200"/>
          <w:tab w:val="left" w:pos="7920"/>
          <w:tab w:val="right" w:pos="9270"/>
        </w:tabs>
      </w:pPr>
      <w:r>
        <w:t xml:space="preserve">where </w:t>
      </w:r>
      <w:r w:rsidRPr="00E15F7C">
        <w:rPr>
          <w:b/>
        </w:rPr>
        <w:fldChar w:fldCharType="begin"/>
      </w:r>
      <w:r w:rsidRPr="00E15F7C">
        <w:rPr>
          <w:b/>
        </w:rPr>
        <w:instrText xml:space="preserve"> EQ \O(n,\S\up2(^))</w:instrText>
      </w:r>
      <w:r w:rsidRPr="00E15F7C">
        <w:rPr>
          <w:b/>
        </w:rPr>
        <w:fldChar w:fldCharType="end"/>
      </w:r>
      <w:r>
        <w:t xml:space="preserve"> points into medium 1. </w:t>
      </w:r>
      <w:r w:rsidR="00390674">
        <w:t xml:space="preserve">If the two media are conducting dielectrics with Ohm's law </w:t>
      </w:r>
      <w:r w:rsidR="00390674">
        <w:rPr>
          <w:b/>
        </w:rPr>
        <w:t>J</w:t>
      </w:r>
      <w:r w:rsidR="00390674">
        <w:rPr>
          <w:rStyle w:val="subscript"/>
        </w:rPr>
        <w:t>c</w:t>
      </w:r>
      <w:r w:rsidR="00390674">
        <w:t xml:space="preserve"> = σ</w:t>
      </w:r>
      <w:r w:rsidR="00390674">
        <w:rPr>
          <w:b/>
        </w:rPr>
        <w:t>E</w:t>
      </w:r>
      <w:r w:rsidR="00390674">
        <w:t>, we can apply continuity (1.1.</w:t>
      </w:r>
      <w:r w:rsidR="00331084">
        <w:t>25</w:t>
      </w:r>
      <w:r w:rsidR="00390674">
        <w:t xml:space="preserve">) to </w:t>
      </w:r>
      <w:r w:rsidR="00331084">
        <w:t>the</w:t>
      </w:r>
      <w:r w:rsidR="00390674">
        <w:t xml:space="preserve"> Gaussian box to find that </w:t>
      </w:r>
    </w:p>
    <w:p w14:paraId="2F1AB829" w14:textId="77777777" w:rsidR="00390674" w:rsidRDefault="00390674" w:rsidP="00390674"/>
    <w:p w14:paraId="2F17D1DD" w14:textId="77777777" w:rsidR="00390674" w:rsidRPr="00331084" w:rsidRDefault="00390674" w:rsidP="00390674">
      <w:pPr>
        <w:tabs>
          <w:tab w:val="left" w:pos="7200"/>
          <w:tab w:val="left" w:pos="7920"/>
          <w:tab w:val="right" w:pos="9270"/>
        </w:tabs>
        <w:rPr>
          <w:color w:val="000000"/>
        </w:rPr>
      </w:pPr>
      <w:r>
        <w:tab/>
        <w:t xml:space="preserve">div </w:t>
      </w:r>
      <w:r>
        <w:rPr>
          <w:b/>
        </w:rPr>
        <w:t>J</w:t>
      </w:r>
      <w:r>
        <w:rPr>
          <w:rStyle w:val="subscript"/>
        </w:rPr>
        <w:t>c</w:t>
      </w:r>
      <w:r>
        <w:t xml:space="preserve"> =  - ∂</w:t>
      </w:r>
      <w:r>
        <w:rPr>
          <w:rStyle w:val="subscript"/>
        </w:rPr>
        <w:t>t</w:t>
      </w:r>
      <w:r>
        <w:t>ρ</w:t>
      </w:r>
      <w:r>
        <w:rPr>
          <w:rStyle w:val="subscript"/>
        </w:rPr>
        <w:t>free</w:t>
      </w:r>
      <w:r>
        <w:rPr>
          <w:rStyle w:val="subscript"/>
        </w:rPr>
        <w:tab/>
      </w:r>
      <w:r>
        <w:t xml:space="preserve"> </w:t>
      </w:r>
      <w:r>
        <w:tab/>
      </w:r>
      <w:r>
        <w:sym w:font="Symbol" w:char="00DB"/>
      </w:r>
      <w:r>
        <w:tab/>
        <w:t>-∂</w:t>
      </w:r>
      <w:r>
        <w:rPr>
          <w:rStyle w:val="subscript"/>
        </w:rPr>
        <w:t>t</w:t>
      </w:r>
      <w:r>
        <w:t>[</w:t>
      </w:r>
      <w:r>
        <w:rPr>
          <w:rFonts w:ascii="Lucida Sans Unicode" w:hAnsi="Lucida Sans Unicode" w:cs="Lucida Sans Unicode"/>
          <w:sz w:val="32"/>
        </w:rPr>
        <w:t>∫</w:t>
      </w:r>
      <w:r>
        <w:rPr>
          <w:rStyle w:val="subscript"/>
        </w:rPr>
        <w:t xml:space="preserve">V </w:t>
      </w:r>
      <w:r>
        <w:t>ρ</w:t>
      </w:r>
      <w:r>
        <w:rPr>
          <w:rStyle w:val="subscript"/>
        </w:rPr>
        <w:t>free</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c </w:t>
      </w:r>
      <w:r>
        <w:sym w:font="Symbol" w:char="00B7"/>
      </w:r>
      <w:r>
        <w:t xml:space="preserve"> d</w:t>
      </w:r>
      <w:r w:rsidR="00D9280A">
        <w:rPr>
          <w:b/>
        </w:rPr>
        <w:t>S</w:t>
      </w:r>
      <w:r>
        <w:tab/>
      </w:r>
      <w:r>
        <w:tab/>
      </w:r>
      <w:r>
        <w:tab/>
      </w:r>
      <w:r w:rsidRPr="00331084">
        <w:rPr>
          <w:i/>
          <w:color w:val="000000"/>
        </w:rPr>
        <w:t>(1.1.</w:t>
      </w:r>
      <w:r w:rsidR="00331084" w:rsidRPr="00331084">
        <w:rPr>
          <w:i/>
          <w:color w:val="000000"/>
        </w:rPr>
        <w:t>35</w:t>
      </w:r>
      <w:r w:rsidRPr="00331084">
        <w:rPr>
          <w:i/>
          <w:color w:val="000000"/>
        </w:rPr>
        <w:t>)</w:t>
      </w:r>
    </w:p>
    <w:p w14:paraId="3FDAE460" w14:textId="77777777" w:rsidR="00390674" w:rsidRDefault="00390674" w:rsidP="00390674"/>
    <w:p w14:paraId="4B780F97" w14:textId="77777777" w:rsidR="00390674" w:rsidRDefault="00390674" w:rsidP="00390674">
      <w:r>
        <w:t>so that</w:t>
      </w:r>
    </w:p>
    <w:p w14:paraId="57FAF017" w14:textId="77777777" w:rsidR="00390674" w:rsidRDefault="00390674" w:rsidP="00390674"/>
    <w:p w14:paraId="50D99332" w14:textId="77777777" w:rsidR="00390674" w:rsidRPr="00390674" w:rsidRDefault="00390674" w:rsidP="00390674">
      <w:r>
        <w:tab/>
        <w:t>-∂</w:t>
      </w:r>
      <w:r>
        <w:rPr>
          <w:rStyle w:val="subscript"/>
        </w:rPr>
        <w:t>t</w:t>
      </w:r>
      <w:r>
        <w:t>n</w:t>
      </w:r>
      <w:r>
        <w:rPr>
          <w:rStyle w:val="subscript"/>
        </w:rPr>
        <w:t>free</w:t>
      </w:r>
      <w:r>
        <w:t xml:space="preserve"> = [J</w:t>
      </w:r>
      <w:r>
        <w:rPr>
          <w:rStyle w:val="subscript"/>
        </w:rPr>
        <w:t>n1</w:t>
      </w:r>
      <w:r>
        <w:t>- J</w:t>
      </w:r>
      <w:r>
        <w:rPr>
          <w:rStyle w:val="subscript"/>
        </w:rPr>
        <w:t>n2</w:t>
      </w:r>
      <w:r>
        <w:t>]  = σ</w:t>
      </w:r>
      <w:r>
        <w:rPr>
          <w:rStyle w:val="subscript"/>
        </w:rPr>
        <w:t>1</w:t>
      </w:r>
      <w:r>
        <w:t>E</w:t>
      </w:r>
      <w:r>
        <w:rPr>
          <w:rStyle w:val="subscript"/>
        </w:rPr>
        <w:t>n1</w:t>
      </w:r>
      <w:r>
        <w:t xml:space="preserve"> - σ</w:t>
      </w:r>
      <w:r>
        <w:rPr>
          <w:rStyle w:val="subscript"/>
        </w:rPr>
        <w:t>2</w:t>
      </w:r>
      <w:r>
        <w:t>E</w:t>
      </w:r>
      <w:r>
        <w:rPr>
          <w:rStyle w:val="subscript"/>
        </w:rPr>
        <w:t>n2</w:t>
      </w:r>
    </w:p>
    <w:p w14:paraId="45F0D422" w14:textId="77777777" w:rsidR="00390674" w:rsidRDefault="00390674" w:rsidP="00390674"/>
    <w:p w14:paraId="4306F691" w14:textId="77777777" w:rsidR="00390674" w:rsidRDefault="00390674" w:rsidP="00390674">
      <w:r>
        <w:t>or for monochrome time dependence</w:t>
      </w:r>
      <w:r w:rsidR="00331084">
        <w:t xml:space="preserve"> (coming soon, along with notation explanation), </w:t>
      </w:r>
    </w:p>
    <w:p w14:paraId="7D2DE6D3" w14:textId="77777777" w:rsidR="00390674" w:rsidRDefault="00390674" w:rsidP="00390674"/>
    <w:p w14:paraId="64FD17CC" w14:textId="77777777" w:rsidR="00390674" w:rsidRPr="00331084" w:rsidRDefault="00390674" w:rsidP="00390674">
      <w:r>
        <w:tab/>
        <w:t>-jω n</w:t>
      </w:r>
      <w:r>
        <w:rPr>
          <w:rStyle w:val="subscript"/>
        </w:rPr>
        <w:t>free</w:t>
      </w:r>
      <w:r>
        <w:t xml:space="preserve"> = σ</w:t>
      </w:r>
      <w:r>
        <w:rPr>
          <w:rStyle w:val="subscript"/>
        </w:rPr>
        <w:t>1</w:t>
      </w:r>
      <w:r>
        <w:t>E</w:t>
      </w:r>
      <w:r>
        <w:rPr>
          <w:rStyle w:val="subscript"/>
        </w:rPr>
        <w:t>n1</w:t>
      </w:r>
      <w:r>
        <w:t xml:space="preserve"> - σ</w:t>
      </w:r>
      <w:r>
        <w:rPr>
          <w:rStyle w:val="subscript"/>
        </w:rPr>
        <w:t>2</w:t>
      </w:r>
      <w:r>
        <w:t>E</w:t>
      </w:r>
      <w:r>
        <w:rPr>
          <w:rStyle w:val="subscript"/>
        </w:rPr>
        <w:t>n2</w:t>
      </w:r>
      <w:r>
        <w:t xml:space="preserve"> . </w:t>
      </w:r>
      <w:r w:rsidR="00331084">
        <w:tab/>
      </w:r>
      <w:r w:rsidR="00331084">
        <w:tab/>
      </w:r>
      <w:r w:rsidR="00331084">
        <w:tab/>
        <w:t>// frequency domain</w:t>
      </w:r>
    </w:p>
    <w:p w14:paraId="5C86E3B8" w14:textId="77777777" w:rsidR="00390674" w:rsidRDefault="00390674" w:rsidP="00390674"/>
    <w:p w14:paraId="3DDAF84A" w14:textId="77777777" w:rsidR="00390674" w:rsidRDefault="00390674" w:rsidP="00390674">
      <w:r>
        <w:t xml:space="preserve">Recall now from </w:t>
      </w:r>
      <w:r w:rsidR="005D52B0">
        <w:t>(1.1.</w:t>
      </w:r>
      <w:r w:rsidR="00331084">
        <w:t>4</w:t>
      </w:r>
      <w:r w:rsidR="005D52B0">
        <w:t>7)</w:t>
      </w:r>
      <w:r>
        <w:t xml:space="preserve"> that </w:t>
      </w:r>
    </w:p>
    <w:p w14:paraId="1473FEAF" w14:textId="77777777" w:rsidR="00390674" w:rsidRDefault="00390674" w:rsidP="00390674"/>
    <w:p w14:paraId="40FE4435" w14:textId="77777777" w:rsidR="00390674" w:rsidRPr="00331084" w:rsidRDefault="00390674" w:rsidP="005D52B0">
      <w:pPr>
        <w:tabs>
          <w:tab w:val="left" w:pos="7200"/>
          <w:tab w:val="left" w:pos="7920"/>
          <w:tab w:val="right" w:pos="9270"/>
        </w:tabs>
        <w:rPr>
          <w:color w:val="000000"/>
        </w:rPr>
      </w:pPr>
      <w:r>
        <w:tab/>
        <w:t>n</w:t>
      </w:r>
      <w:r>
        <w:rPr>
          <w:rStyle w:val="subscript"/>
        </w:rPr>
        <w:t>free</w:t>
      </w:r>
      <w:r>
        <w:t xml:space="preserve"> = ε</w:t>
      </w:r>
      <w:r>
        <w:rPr>
          <w:rStyle w:val="subscript"/>
        </w:rPr>
        <w:t>1</w:t>
      </w:r>
      <w:r>
        <w:t>E</w:t>
      </w:r>
      <w:r>
        <w:rPr>
          <w:rStyle w:val="subscript"/>
        </w:rPr>
        <w:t>n1</w:t>
      </w:r>
      <w:r>
        <w:t>- ε</w:t>
      </w:r>
      <w:r>
        <w:rPr>
          <w:rStyle w:val="subscript"/>
        </w:rPr>
        <w:t>2</w:t>
      </w:r>
      <w:r>
        <w:t>E</w:t>
      </w:r>
      <w:r>
        <w:rPr>
          <w:rStyle w:val="subscript"/>
        </w:rPr>
        <w:t>n2</w:t>
      </w:r>
      <w:r w:rsidR="000E414E">
        <w:rPr>
          <w:rStyle w:val="subscript"/>
        </w:rPr>
        <w:t xml:space="preserve"> </w:t>
      </w:r>
      <w:r w:rsidR="00746FAB">
        <w:rPr>
          <w:rStyle w:val="subscript"/>
        </w:rPr>
        <w:t>.</w:t>
      </w:r>
      <w:r w:rsidR="005D52B0">
        <w:tab/>
      </w:r>
      <w:r w:rsidR="005D52B0">
        <w:tab/>
      </w:r>
      <w:r w:rsidR="005D52B0">
        <w:tab/>
      </w:r>
      <w:r w:rsidR="005D52B0">
        <w:tab/>
      </w:r>
      <w:r w:rsidR="005D52B0">
        <w:tab/>
      </w:r>
      <w:r w:rsidR="005D52B0">
        <w:tab/>
      </w:r>
      <w:r w:rsidR="005D52B0">
        <w:tab/>
      </w:r>
      <w:r w:rsidR="005D52B0">
        <w:tab/>
      </w:r>
      <w:r w:rsidR="005D52B0">
        <w:tab/>
      </w:r>
      <w:r w:rsidR="005D52B0" w:rsidRPr="00331084">
        <w:rPr>
          <w:i/>
          <w:color w:val="000000"/>
        </w:rPr>
        <w:t>(1.1.</w:t>
      </w:r>
      <w:r w:rsidR="00331084" w:rsidRPr="00331084">
        <w:rPr>
          <w:i/>
          <w:color w:val="000000"/>
        </w:rPr>
        <w:t>4</w:t>
      </w:r>
      <w:r w:rsidR="005D52B0" w:rsidRPr="00331084">
        <w:rPr>
          <w:i/>
          <w:color w:val="000000"/>
        </w:rPr>
        <w:t>7)</w:t>
      </w:r>
    </w:p>
    <w:p w14:paraId="758B8DC7" w14:textId="77777777" w:rsidR="00390674" w:rsidRDefault="00390674" w:rsidP="00390674">
      <w:pPr>
        <w:rPr>
          <w:rStyle w:val="subscript"/>
        </w:rPr>
      </w:pPr>
    </w:p>
    <w:p w14:paraId="05CAF40C" w14:textId="77777777" w:rsidR="00390674" w:rsidRDefault="00390674" w:rsidP="00390674">
      <w:r>
        <w:t>Adding the last equation to 1/jω times the previous equation gives</w:t>
      </w:r>
    </w:p>
    <w:p w14:paraId="56012170" w14:textId="77777777" w:rsidR="00390674" w:rsidRDefault="00390674" w:rsidP="00390674"/>
    <w:p w14:paraId="046C9E8E" w14:textId="77777777" w:rsidR="00390674" w:rsidRPr="000E414E" w:rsidRDefault="00390674" w:rsidP="00390674">
      <w:r>
        <w:tab/>
        <w:t>0 = [</w:t>
      </w:r>
      <w:bookmarkStart w:id="15" w:name="OLE_LINK11"/>
      <w:bookmarkStart w:id="16" w:name="OLE_LINK12"/>
      <w:r>
        <w:t>ε</w:t>
      </w:r>
      <w:r>
        <w:rPr>
          <w:rStyle w:val="subscript"/>
        </w:rPr>
        <w:t>1</w:t>
      </w:r>
      <w:r>
        <w:t xml:space="preserve"> + σ</w:t>
      </w:r>
      <w:r>
        <w:rPr>
          <w:rStyle w:val="subscript"/>
        </w:rPr>
        <w:t>1</w:t>
      </w:r>
      <w:r>
        <w:t>/jω</w:t>
      </w:r>
      <w:bookmarkEnd w:id="15"/>
      <w:bookmarkEnd w:id="16"/>
      <w:r>
        <w:t>] E</w:t>
      </w:r>
      <w:r>
        <w:rPr>
          <w:rStyle w:val="subscript"/>
        </w:rPr>
        <w:t>n1</w:t>
      </w:r>
      <w:r>
        <w:t xml:space="preserve">  - [ε</w:t>
      </w:r>
      <w:r>
        <w:rPr>
          <w:rStyle w:val="subscript"/>
        </w:rPr>
        <w:t>2</w:t>
      </w:r>
      <w:r>
        <w:t xml:space="preserve"> + σ</w:t>
      </w:r>
      <w:r>
        <w:rPr>
          <w:rStyle w:val="subscript"/>
        </w:rPr>
        <w:t>2</w:t>
      </w:r>
      <w:r>
        <w:t>/jω]E</w:t>
      </w:r>
      <w:r>
        <w:rPr>
          <w:rStyle w:val="subscript"/>
        </w:rPr>
        <w:t>n2</w:t>
      </w:r>
      <w:r w:rsidR="000E414E">
        <w:t xml:space="preserve">   .</w:t>
      </w:r>
    </w:p>
    <w:p w14:paraId="560B7165" w14:textId="77777777" w:rsidR="00390674" w:rsidRDefault="00390674" w:rsidP="00390674"/>
    <w:p w14:paraId="100A184B" w14:textId="77777777" w:rsidR="00390674" w:rsidRDefault="00390674" w:rsidP="00390674">
      <w:r>
        <w:t xml:space="preserve">In terms of the </w:t>
      </w:r>
      <w:r w:rsidRPr="00D9280A">
        <w:rPr>
          <w:b/>
        </w:rPr>
        <w:t>complex dielectric constants</w:t>
      </w:r>
      <w:r>
        <w:t xml:space="preserve"> ξ</w:t>
      </w:r>
      <w:r>
        <w:rPr>
          <w:rStyle w:val="subscript"/>
        </w:rPr>
        <w:t>i</w:t>
      </w:r>
      <w:r w:rsidR="005D52B0">
        <w:rPr>
          <w:rStyle w:val="subscript"/>
        </w:rPr>
        <w:t xml:space="preserve"> </w:t>
      </w:r>
      <w:r w:rsidR="005D52B0">
        <w:t>≡</w:t>
      </w:r>
      <w:r w:rsidR="005D52B0" w:rsidRPr="005D52B0">
        <w:t xml:space="preserve"> </w:t>
      </w:r>
      <w:r w:rsidR="005D52B0">
        <w:t>ε</w:t>
      </w:r>
      <w:r w:rsidR="005D52B0">
        <w:rPr>
          <w:rStyle w:val="subscript"/>
        </w:rPr>
        <w:t>i</w:t>
      </w:r>
      <w:r w:rsidR="005D52B0">
        <w:t xml:space="preserve"> + σ</w:t>
      </w:r>
      <w:r w:rsidR="005D52B0">
        <w:rPr>
          <w:rStyle w:val="subscript"/>
        </w:rPr>
        <w:t>i</w:t>
      </w:r>
      <w:r w:rsidR="005D52B0">
        <w:t xml:space="preserve">/jω </w:t>
      </w:r>
      <w:r>
        <w:t xml:space="preserve"> this says that 0 = ξ</w:t>
      </w:r>
      <w:r>
        <w:rPr>
          <w:rStyle w:val="subscript"/>
        </w:rPr>
        <w:t>1</w:t>
      </w:r>
      <w:r>
        <w:t>E</w:t>
      </w:r>
      <w:r>
        <w:rPr>
          <w:rStyle w:val="subscript"/>
        </w:rPr>
        <w:t>n1</w:t>
      </w:r>
      <w:r>
        <w:t xml:space="preserve"> - ξ</w:t>
      </w:r>
      <w:r>
        <w:rPr>
          <w:rStyle w:val="subscript"/>
        </w:rPr>
        <w:t>2</w:t>
      </w:r>
      <w:r>
        <w:t>E</w:t>
      </w:r>
      <w:r>
        <w:rPr>
          <w:rStyle w:val="subscript"/>
        </w:rPr>
        <w:t>n2</w:t>
      </w:r>
      <w:r>
        <w:t xml:space="preserve"> so that</w:t>
      </w:r>
    </w:p>
    <w:p w14:paraId="6E52BE99" w14:textId="77777777" w:rsidR="00390674" w:rsidRDefault="00390674" w:rsidP="00390674"/>
    <w:p w14:paraId="7766ED1D" w14:textId="77777777" w:rsidR="00390674" w:rsidRPr="004E011E" w:rsidRDefault="00390674" w:rsidP="00676A44">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rsidR="000E414E">
        <w:t xml:space="preserve">   .</w:t>
      </w:r>
      <w:r w:rsidR="004E011E">
        <w:tab/>
      </w:r>
      <w:r w:rsidR="004E011E">
        <w:tab/>
      </w:r>
      <w:r w:rsidR="004E011E">
        <w:tab/>
      </w:r>
      <w:r w:rsidR="004E011E">
        <w:tab/>
        <w:t>// frequency domain</w:t>
      </w:r>
      <w:r w:rsidR="004E011E">
        <w:tab/>
      </w:r>
      <w:r w:rsidR="004E011E">
        <w:tab/>
      </w:r>
      <w:r w:rsidR="004E011E">
        <w:tab/>
      </w:r>
      <w:r w:rsidR="004E011E">
        <w:tab/>
        <w:t>(1.1.</w:t>
      </w:r>
      <w:r w:rsidR="00966535">
        <w:t>4</w:t>
      </w:r>
      <w:r w:rsidR="001E32BD">
        <w:t>8</w:t>
      </w:r>
      <w:r w:rsidR="004E011E">
        <w:t>)</w:t>
      </w:r>
    </w:p>
    <w:p w14:paraId="42A3635A" w14:textId="77777777" w:rsidR="00390674" w:rsidRDefault="00390674" w:rsidP="00390674"/>
    <w:p w14:paraId="11274A3E" w14:textId="77777777" w:rsidR="00A46112" w:rsidRDefault="00390674" w:rsidP="00390674">
      <w:r>
        <w:t>In the limit that</w:t>
      </w:r>
      <w:r w:rsidR="005D52B0">
        <w:t>,</w:t>
      </w:r>
      <w:r>
        <w:t xml:space="preserve"> say</w:t>
      </w:r>
      <w:r w:rsidR="005D52B0">
        <w:t>,</w:t>
      </w:r>
      <w:r>
        <w:t xml:space="preserve"> medium 2 becomes a perfect conductor, ξ</w:t>
      </w:r>
      <w:r>
        <w:rPr>
          <w:rStyle w:val="subscript"/>
        </w:rPr>
        <w:t>2</w:t>
      </w:r>
      <w:r>
        <w:t xml:space="preserve"> ≈ σ</w:t>
      </w:r>
      <w:r>
        <w:rPr>
          <w:rStyle w:val="subscript"/>
        </w:rPr>
        <w:t>2</w:t>
      </w:r>
      <w:r>
        <w:t>/jω → ∞ and E</w:t>
      </w:r>
      <w:r>
        <w:rPr>
          <w:rStyle w:val="subscript"/>
        </w:rPr>
        <w:t>n2</w:t>
      </w:r>
      <w:r>
        <w:t xml:space="preserve"> → 0, but the product is maintained equal to ξ</w:t>
      </w:r>
      <w:r>
        <w:rPr>
          <w:rStyle w:val="subscript"/>
        </w:rPr>
        <w:t>1</w:t>
      </w:r>
      <w:r>
        <w:t>E</w:t>
      </w:r>
      <w:r>
        <w:rPr>
          <w:rStyle w:val="subscript"/>
        </w:rPr>
        <w:t>n1</w:t>
      </w:r>
      <w:r>
        <w:t xml:space="preserve"> .</w:t>
      </w:r>
    </w:p>
    <w:p w14:paraId="2B57D822" w14:textId="77777777" w:rsidR="00A46112" w:rsidRDefault="00A46112" w:rsidP="00390674"/>
    <w:p w14:paraId="640B5F40" w14:textId="77777777" w:rsidR="003631B2" w:rsidRDefault="00A46112" w:rsidP="00390674">
      <w:r>
        <w:t xml:space="preserve">Returning again to the special case in which vector potential </w:t>
      </w:r>
      <w:r w:rsidRPr="005601A7">
        <w:rPr>
          <w:b/>
        </w:rPr>
        <w:t>A</w:t>
      </w:r>
      <w:r>
        <w:t xml:space="preserve"> = A</w:t>
      </w:r>
      <w:r>
        <w:rPr>
          <w:rStyle w:val="subscript"/>
        </w:rPr>
        <w:t>z</w:t>
      </w:r>
      <w:r w:rsidRPr="006F2C8E">
        <w:rPr>
          <w:b/>
        </w:rPr>
        <w:fldChar w:fldCharType="begin"/>
      </w:r>
      <w:r w:rsidRPr="006F2C8E">
        <w:rPr>
          <w:b/>
        </w:rPr>
        <w:instrText xml:space="preserve"> EQ \O(z,\S\up2(^))</w:instrText>
      </w:r>
      <w:r w:rsidRPr="006F2C8E">
        <w:rPr>
          <w:b/>
        </w:rPr>
        <w:fldChar w:fldCharType="end"/>
      </w:r>
      <w:r>
        <w:t xml:space="preserve"> , since </w:t>
      </w:r>
      <w:r w:rsidRPr="00A46112">
        <w:rPr>
          <w:b/>
        </w:rPr>
        <w:t>E</w:t>
      </w:r>
      <w:r>
        <w:t xml:space="preserve"> = -</w:t>
      </w:r>
      <w:r w:rsidRPr="00A46112">
        <w:rPr>
          <w:b/>
        </w:rPr>
        <w:sym w:font="Symbol" w:char="F0D1"/>
      </w:r>
      <w:r>
        <w:t>φ - ∂</w:t>
      </w:r>
      <w:r>
        <w:rPr>
          <w:rStyle w:val="subscript"/>
        </w:rPr>
        <w:t>t</w:t>
      </w:r>
      <w:r w:rsidRPr="00A46112">
        <w:rPr>
          <w:b/>
        </w:rPr>
        <w:t>A</w:t>
      </w:r>
      <w:r>
        <w:t xml:space="preserve">  (</w:t>
      </w:r>
      <w:r w:rsidR="0044583E">
        <w:t xml:space="preserve"> </w:t>
      </w:r>
      <w:r>
        <w:t xml:space="preserve">as shown </w:t>
      </w:r>
      <w:r w:rsidR="0044583E">
        <w:t xml:space="preserve">in (1.3.1) </w:t>
      </w:r>
      <w:r>
        <w:t xml:space="preserve">), we have </w:t>
      </w:r>
      <w:r w:rsidRPr="003631B2">
        <w:t>E</w:t>
      </w:r>
      <w:r w:rsidR="003631B2">
        <w:rPr>
          <w:rStyle w:val="subscript"/>
        </w:rPr>
        <w:t>y</w:t>
      </w:r>
      <w:r>
        <w:t xml:space="preserve"> =  -</w:t>
      </w:r>
      <w:r w:rsidR="000E414E">
        <w:t xml:space="preserve"> </w:t>
      </w:r>
      <w:r w:rsidR="003631B2">
        <w:t>∂</w:t>
      </w:r>
      <w:r w:rsidR="003631B2">
        <w:rPr>
          <w:rStyle w:val="subscript"/>
        </w:rPr>
        <w:t>y</w:t>
      </w:r>
      <w:r>
        <w:t xml:space="preserve">φ  since </w:t>
      </w:r>
      <w:r w:rsidR="003631B2" w:rsidRPr="003631B2">
        <w:t>A</w:t>
      </w:r>
      <w:r w:rsidR="003631B2">
        <w:rPr>
          <w:rStyle w:val="subscript"/>
        </w:rPr>
        <w:t>y</w:t>
      </w:r>
      <w:r>
        <w:t xml:space="preserve"> = 0</w:t>
      </w:r>
      <w:r w:rsidR="003631B2">
        <w:t>. In terms of Fig</w:t>
      </w:r>
      <w:r w:rsidR="006A250F">
        <w:t xml:space="preserve"> 1.3</w:t>
      </w:r>
      <w:r w:rsidR="003631B2">
        <w:t xml:space="preserve"> where y is the direction normal to the surface, </w:t>
      </w:r>
      <w:r w:rsidR="007C53B1">
        <w:t>one has</w:t>
      </w:r>
      <w:r w:rsidR="003631B2">
        <w:t xml:space="preserve"> E</w:t>
      </w:r>
      <w:r w:rsidR="003631B2">
        <w:rPr>
          <w:rStyle w:val="subscript"/>
        </w:rPr>
        <w:t>n</w:t>
      </w:r>
      <w:r w:rsidR="003631B2">
        <w:t xml:space="preserve"> = -</w:t>
      </w:r>
      <w:r w:rsidR="000E414E">
        <w:t xml:space="preserve"> </w:t>
      </w:r>
      <w:r w:rsidR="003631B2">
        <w:t>∂</w:t>
      </w:r>
      <w:r w:rsidR="003631B2">
        <w:rPr>
          <w:rStyle w:val="subscript"/>
        </w:rPr>
        <w:t>n</w:t>
      </w:r>
      <w:r w:rsidR="003631B2">
        <w:t xml:space="preserve">φ and then </w:t>
      </w:r>
      <w:r w:rsidR="00747F4B">
        <w:t>(1.1.47) may b</w:t>
      </w:r>
      <w:r w:rsidR="003631B2">
        <w:t>e written</w:t>
      </w:r>
    </w:p>
    <w:p w14:paraId="2351FE5B" w14:textId="77777777" w:rsidR="003631B2" w:rsidRDefault="003631B2" w:rsidP="00390674"/>
    <w:p w14:paraId="1B97B650" w14:textId="77777777" w:rsidR="00747F4B" w:rsidRPr="00747F4B" w:rsidRDefault="00747F4B" w:rsidP="006A250F">
      <w:pPr>
        <w:tabs>
          <w:tab w:val="left" w:pos="7200"/>
          <w:tab w:val="left" w:pos="7920"/>
          <w:tab w:val="right" w:pos="9270"/>
        </w:tabs>
      </w:pPr>
      <w:r>
        <w:tab/>
        <w:t>ε</w:t>
      </w:r>
      <w:r>
        <w:rPr>
          <w:rStyle w:val="subscript"/>
        </w:rPr>
        <w:t>2</w:t>
      </w:r>
      <w:r>
        <w:t>(∂</w:t>
      </w:r>
      <w:r>
        <w:rPr>
          <w:rStyle w:val="subscript"/>
        </w:rPr>
        <w:t>n</w:t>
      </w:r>
      <w:r>
        <w:t>φ)</w:t>
      </w:r>
      <w:r>
        <w:rPr>
          <w:rStyle w:val="subscript"/>
        </w:rPr>
        <w:t>2</w:t>
      </w:r>
      <w:r>
        <w:t xml:space="preserve"> - ε</w:t>
      </w:r>
      <w:r>
        <w:rPr>
          <w:rStyle w:val="subscript"/>
        </w:rPr>
        <w:t>1</w:t>
      </w:r>
      <w:r>
        <w:t>(∂</w:t>
      </w:r>
      <w:r>
        <w:rPr>
          <w:rStyle w:val="subscript"/>
        </w:rPr>
        <w:t>n</w:t>
      </w:r>
      <w:r>
        <w:t>φ)</w:t>
      </w:r>
      <w:r>
        <w:rPr>
          <w:rStyle w:val="subscript"/>
        </w:rPr>
        <w:t>1</w:t>
      </w:r>
      <w:r>
        <w:t xml:space="preserve">  = </w:t>
      </w:r>
      <w:r w:rsidR="00A94E4C">
        <w:t xml:space="preserve"> </w:t>
      </w:r>
      <w:r>
        <w:t>n</w:t>
      </w:r>
      <w:r>
        <w:rPr>
          <w:rStyle w:val="subscript"/>
        </w:rPr>
        <w:t>free</w:t>
      </w:r>
      <w:r w:rsidR="00A94E4C">
        <w:tab/>
      </w:r>
      <w:r w:rsidR="00A94E4C">
        <w:tab/>
      </w:r>
      <w:r w:rsidR="00A94E4C">
        <w:tab/>
      </w:r>
      <w:r w:rsidR="00A94E4C">
        <w:tab/>
      </w:r>
      <w:r w:rsidR="00A94E4C">
        <w:tab/>
      </w:r>
      <w:r w:rsidR="00A94E4C">
        <w:tab/>
      </w:r>
      <w:r w:rsidR="00A94E4C">
        <w:tab/>
      </w:r>
      <w:r w:rsidR="00A94E4C">
        <w:tab/>
      </w:r>
      <w:r>
        <w:t>(1.1.49)</w:t>
      </w:r>
    </w:p>
    <w:p w14:paraId="2639D8F5" w14:textId="77777777" w:rsidR="00747F4B" w:rsidRDefault="00747F4B" w:rsidP="00747F4B"/>
    <w:p w14:paraId="1444E3D5" w14:textId="77777777" w:rsidR="00747F4B" w:rsidRPr="00A027ED" w:rsidRDefault="00747F4B" w:rsidP="00747F4B">
      <w:r>
        <w:t xml:space="preserve">which can be compared to (1.1.46). </w:t>
      </w:r>
      <w:r w:rsidR="00A027ED">
        <w:t>If ε</w:t>
      </w:r>
      <w:r w:rsidR="00A027ED">
        <w:rPr>
          <w:rStyle w:val="subscript"/>
        </w:rPr>
        <w:t>1</w:t>
      </w:r>
      <w:r w:rsidR="00A027ED">
        <w:t xml:space="preserve"> = ε</w:t>
      </w:r>
      <w:r w:rsidR="00A027ED">
        <w:rPr>
          <w:rStyle w:val="subscript"/>
        </w:rPr>
        <w:t>2</w:t>
      </w:r>
      <w:r w:rsidR="00A027ED">
        <w:t xml:space="preserve"> = ε</w:t>
      </w:r>
      <w:r w:rsidR="00A027ED">
        <w:rPr>
          <w:rStyle w:val="subscript"/>
        </w:rPr>
        <w:t>0</w:t>
      </w:r>
      <w:r w:rsidR="00A027ED">
        <w:t>, we have  (∂</w:t>
      </w:r>
      <w:r w:rsidR="00A027ED">
        <w:rPr>
          <w:rStyle w:val="subscript"/>
        </w:rPr>
        <w:t>n</w:t>
      </w:r>
      <w:r w:rsidR="00A027ED">
        <w:t>φ)</w:t>
      </w:r>
      <w:r w:rsidR="00A027ED">
        <w:rPr>
          <w:rStyle w:val="subscript"/>
        </w:rPr>
        <w:t>2</w:t>
      </w:r>
      <w:r w:rsidR="00A027ED">
        <w:t xml:space="preserve"> - (∂</w:t>
      </w:r>
      <w:r w:rsidR="00A027ED">
        <w:rPr>
          <w:rStyle w:val="subscript"/>
        </w:rPr>
        <w:t>n</w:t>
      </w:r>
      <w:r w:rsidR="00A027ED">
        <w:t>φ)</w:t>
      </w:r>
      <w:r w:rsidR="00A027ED">
        <w:rPr>
          <w:rStyle w:val="subscript"/>
        </w:rPr>
        <w:t>1</w:t>
      </w:r>
      <w:r w:rsidR="00A027ED">
        <w:t xml:space="preserve">  = </w:t>
      </w:r>
      <w:r w:rsidR="007C53B1">
        <w:t xml:space="preserve"> </w:t>
      </w:r>
      <w:r w:rsidR="00A027ED">
        <w:t>n</w:t>
      </w:r>
      <w:r w:rsidR="00A027ED">
        <w:rPr>
          <w:rStyle w:val="subscript"/>
        </w:rPr>
        <w:t>free</w:t>
      </w:r>
      <w:r w:rsidR="00A027ED">
        <w:t>/ε</w:t>
      </w:r>
      <w:r w:rsidR="00A027ED">
        <w:rPr>
          <w:rStyle w:val="subscript"/>
        </w:rPr>
        <w:t>0</w:t>
      </w:r>
      <w:r w:rsidR="00A027ED">
        <w:t xml:space="preserve"> and then n</w:t>
      </w:r>
      <w:r w:rsidR="00A027ED">
        <w:rPr>
          <w:rStyle w:val="subscript"/>
        </w:rPr>
        <w:t>free</w:t>
      </w:r>
      <w:r w:rsidR="00A027ED">
        <w:t xml:space="preserve"> is proportional to the normal slope jump in φ at the boundary surface. </w:t>
      </w:r>
    </w:p>
    <w:p w14:paraId="31E51807" w14:textId="77777777" w:rsidR="00C55965" w:rsidRDefault="00C55965" w:rsidP="00C55965"/>
    <w:p w14:paraId="3CD7A07B" w14:textId="77777777" w:rsidR="00C55965" w:rsidRDefault="00C55965" w:rsidP="00C55965">
      <w:r>
        <w:t>Finally, the other divergence equation</w:t>
      </w:r>
    </w:p>
    <w:p w14:paraId="373463A7" w14:textId="77777777" w:rsidR="00C55965" w:rsidRPr="0044583E" w:rsidRDefault="00C55965" w:rsidP="00C55965">
      <w:pPr>
        <w:rPr>
          <w:sz w:val="10"/>
          <w:szCs w:val="10"/>
        </w:rPr>
      </w:pPr>
    </w:p>
    <w:p w14:paraId="6FDFD6C1" w14:textId="77777777" w:rsidR="00C55965" w:rsidRPr="00A94E4C" w:rsidRDefault="00C55965" w:rsidP="00CF6F49">
      <w:pPr>
        <w:tabs>
          <w:tab w:val="left" w:pos="7200"/>
          <w:tab w:val="left" w:pos="7920"/>
          <w:tab w:val="right" w:pos="9270"/>
        </w:tabs>
        <w:rPr>
          <w:color w:val="000000"/>
        </w:rPr>
      </w:pPr>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Pr>
          <w:b/>
        </w:rPr>
        <w:t xml:space="preserve">B </w:t>
      </w:r>
      <w:r w:rsidRPr="00E16E3F">
        <w:sym w:font="Symbol" w:char="F0B7"/>
      </w:r>
      <w:r>
        <w:t xml:space="preserve"> d</w:t>
      </w:r>
      <w:r w:rsidR="000C4CAD">
        <w:rPr>
          <w:b/>
        </w:rPr>
        <w:t>S</w:t>
      </w:r>
      <w:r>
        <w:t xml:space="preserve">  =  0</w:t>
      </w:r>
      <w:r>
        <w:tab/>
        <w:t xml:space="preserve"> </w:t>
      </w:r>
      <w:r>
        <w:tab/>
        <w:t>S is any closed surface</w:t>
      </w:r>
      <w:r>
        <w:tab/>
      </w:r>
      <w:r>
        <w:tab/>
      </w:r>
      <w:r w:rsidR="00A94E4C">
        <w:tab/>
      </w:r>
      <w:r w:rsidRPr="00A94E4C">
        <w:rPr>
          <w:i/>
          <w:color w:val="000000"/>
        </w:rPr>
        <w:t>(1.1.</w:t>
      </w:r>
      <w:r w:rsidR="00A94E4C" w:rsidRPr="00A94E4C">
        <w:rPr>
          <w:i/>
          <w:color w:val="000000"/>
        </w:rPr>
        <w:t>34</w:t>
      </w:r>
      <w:r w:rsidRPr="00A94E4C">
        <w:rPr>
          <w:i/>
          <w:color w:val="000000"/>
        </w:rPr>
        <w:t>)</w:t>
      </w:r>
    </w:p>
    <w:p w14:paraId="793EA930" w14:textId="77777777" w:rsidR="00C55965" w:rsidRDefault="00C55965" w:rsidP="00C55965"/>
    <w:p w14:paraId="73ED9909" w14:textId="77777777" w:rsidR="00C55965" w:rsidRDefault="00C55965" w:rsidP="00C55965">
      <w:r>
        <w:t>leads to the conclusion that</w:t>
      </w:r>
    </w:p>
    <w:p w14:paraId="7D14DF2F" w14:textId="77777777" w:rsidR="00FA2E9A" w:rsidRDefault="00FA2E9A" w:rsidP="00C55965"/>
    <w:p w14:paraId="24C30417" w14:textId="77777777" w:rsidR="00FA2E9A" w:rsidRDefault="00FA2E9A" w:rsidP="00FA2E9A">
      <w:pPr>
        <w:tabs>
          <w:tab w:val="left" w:pos="7200"/>
          <w:tab w:val="left" w:pos="7920"/>
          <w:tab w:val="right" w:pos="9270"/>
        </w:tabs>
      </w:pPr>
      <w:r>
        <w:tab/>
        <w:t>B</w:t>
      </w:r>
      <w:r>
        <w:rPr>
          <w:rStyle w:val="subscript"/>
        </w:rPr>
        <w:t>n1</w:t>
      </w:r>
      <w:r>
        <w:t xml:space="preserve"> = B</w:t>
      </w:r>
      <w:r>
        <w:rPr>
          <w:rStyle w:val="subscript"/>
        </w:rPr>
        <w:t>n2</w:t>
      </w:r>
      <w:r>
        <w:tab/>
      </w:r>
      <w:r>
        <w:tab/>
      </w:r>
      <w:r w:rsidR="00A95ADF">
        <w:tab/>
      </w:r>
      <w:r>
        <w:t>or</w:t>
      </w:r>
      <w:r>
        <w:tab/>
      </w:r>
      <w:r>
        <w:tab/>
        <w:t>μ</w:t>
      </w:r>
      <w:r>
        <w:rPr>
          <w:rStyle w:val="subscript"/>
        </w:rPr>
        <w:t>1</w:t>
      </w:r>
      <w:r>
        <w:t>H</w:t>
      </w:r>
      <w:r>
        <w:rPr>
          <w:rStyle w:val="subscript"/>
        </w:rPr>
        <w:t>n1</w:t>
      </w:r>
      <w:r>
        <w:t xml:space="preserve"> = μ</w:t>
      </w:r>
      <w:r>
        <w:rPr>
          <w:rStyle w:val="subscript"/>
        </w:rPr>
        <w:t>2</w:t>
      </w:r>
      <w:r>
        <w:t>H</w:t>
      </w:r>
      <w:r>
        <w:rPr>
          <w:rStyle w:val="subscript"/>
        </w:rPr>
        <w:t>n2</w:t>
      </w:r>
      <w:r w:rsidRPr="004E03D7">
        <w:t xml:space="preserve"> </w:t>
      </w:r>
      <w:r>
        <w:tab/>
      </w:r>
      <w:r w:rsidR="006A250F">
        <w:t xml:space="preserve"> .</w:t>
      </w:r>
      <w:r>
        <w:tab/>
      </w:r>
      <w:r>
        <w:tab/>
      </w:r>
      <w:r w:rsidR="00390674">
        <w:tab/>
      </w:r>
      <w:r w:rsidR="00390674">
        <w:tab/>
      </w:r>
      <w:r>
        <w:t>(1.1.</w:t>
      </w:r>
      <w:r w:rsidR="000E414E">
        <w:t>50</w:t>
      </w:r>
      <w:r>
        <w:t>)</w:t>
      </w:r>
    </w:p>
    <w:p w14:paraId="68809D20" w14:textId="77777777" w:rsidR="00C55965" w:rsidRDefault="00FA2E9A" w:rsidP="00C55965">
      <w:r>
        <w:tab/>
      </w:r>
    </w:p>
    <w:p w14:paraId="2918CC5D" w14:textId="77777777" w:rsidR="00FA2E9A" w:rsidRDefault="00C55965" w:rsidP="00C55965">
      <w:r>
        <w:t xml:space="preserve">We now summarize these rules in a box, always assuming that there is no singularity in some quantity to invalidate the claims: </w:t>
      </w:r>
    </w:p>
    <w:p w14:paraId="3764C94D" w14:textId="77777777" w:rsidR="00FA2E9A" w:rsidRDefault="00FA2E9A" w:rsidP="00FA2E9A"/>
    <w:p w14:paraId="308B6DAF" w14:textId="77777777" w:rsidR="00FA2E9A" w:rsidRDefault="00FA2E9A" w:rsidP="00ED7003">
      <w:pPr>
        <w:pBdr>
          <w:top w:val="single" w:sz="4" w:space="1" w:color="auto"/>
          <w:left w:val="single" w:sz="4" w:space="3" w:color="auto"/>
          <w:bottom w:val="single" w:sz="4" w:space="1" w:color="auto"/>
          <w:right w:val="single" w:sz="4" w:space="4" w:color="auto"/>
        </w:pBdr>
      </w:pPr>
      <w:r>
        <w:tab/>
      </w:r>
    </w:p>
    <w:p w14:paraId="6FFB9CD3" w14:textId="77777777" w:rsidR="00FA2E9A" w:rsidRPr="004D25A7" w:rsidRDefault="00FA2E9A" w:rsidP="00ED7003">
      <w:pPr>
        <w:pBdr>
          <w:top w:val="single" w:sz="4" w:space="1" w:color="auto"/>
          <w:left w:val="single" w:sz="4" w:space="3" w:color="auto"/>
          <w:bottom w:val="single" w:sz="4" w:space="1" w:color="auto"/>
          <w:right w:val="single" w:sz="4" w:space="4" w:color="auto"/>
        </w:pBdr>
        <w:spacing w:line="240" w:lineRule="auto"/>
        <w:rPr>
          <w:color w:val="000000"/>
        </w:rPr>
      </w:pPr>
      <w:r w:rsidRPr="004D25A7">
        <w:rPr>
          <w:color w:val="000000"/>
        </w:rPr>
        <w:tab/>
      </w:r>
      <w:r w:rsidRPr="004D25A7">
        <w:rPr>
          <w:b/>
          <w:color w:val="000000"/>
        </w:rPr>
        <w:t xml:space="preserve">Rules for continuity of </w:t>
      </w:r>
      <w:r w:rsidR="00676A44" w:rsidRPr="004D25A7">
        <w:rPr>
          <w:b/>
          <w:color w:val="000000"/>
        </w:rPr>
        <w:t>normal</w:t>
      </w:r>
      <w:r w:rsidRPr="004D25A7">
        <w:rPr>
          <w:b/>
          <w:color w:val="000000"/>
        </w:rPr>
        <w:t xml:space="preserve"> and </w:t>
      </w:r>
      <w:r w:rsidR="00495DE9">
        <w:rPr>
          <w:b/>
          <w:color w:val="000000"/>
        </w:rPr>
        <w:t>tangential</w:t>
      </w:r>
      <w:r w:rsidRPr="004D25A7">
        <w:rPr>
          <w:b/>
          <w:color w:val="000000"/>
        </w:rPr>
        <w:t xml:space="preserve"> fields at a boundary: </w:t>
      </w:r>
      <w:r w:rsidR="00676A44" w:rsidRPr="004D25A7">
        <w:rPr>
          <w:color w:val="000000"/>
        </w:rPr>
        <w:tab/>
      </w:r>
      <w:r w:rsidR="00676A44" w:rsidRPr="004D25A7">
        <w:rPr>
          <w:color w:val="000000"/>
        </w:rPr>
        <w:tab/>
      </w:r>
      <w:r w:rsidR="00676A44" w:rsidRPr="004D25A7">
        <w:rPr>
          <w:color w:val="000000"/>
        </w:rPr>
        <w:tab/>
      </w:r>
      <w:r w:rsidRPr="004D25A7">
        <w:rPr>
          <w:color w:val="000000"/>
        </w:rPr>
        <w:t>(1.</w:t>
      </w:r>
      <w:r w:rsidR="00390674" w:rsidRPr="004D25A7">
        <w:rPr>
          <w:color w:val="000000"/>
        </w:rPr>
        <w:t>1</w:t>
      </w:r>
      <w:r w:rsidRPr="004D25A7">
        <w:rPr>
          <w:color w:val="000000"/>
        </w:rPr>
        <w:t>.</w:t>
      </w:r>
      <w:r w:rsidR="001E32BD">
        <w:rPr>
          <w:color w:val="000000"/>
        </w:rPr>
        <w:t>5</w:t>
      </w:r>
      <w:r w:rsidR="000E414E">
        <w:rPr>
          <w:color w:val="000000"/>
        </w:rPr>
        <w:t>1</w:t>
      </w:r>
      <w:r w:rsidRPr="004D25A7">
        <w:rPr>
          <w:color w:val="000000"/>
        </w:rPr>
        <w:t>)</w:t>
      </w:r>
    </w:p>
    <w:p w14:paraId="22BC4B15"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2C9924FE"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t xml:space="preserve">The fields here are either </w:t>
      </w:r>
      <w:r w:rsidRPr="004D25A7">
        <w:rPr>
          <w:b/>
          <w:color w:val="000000"/>
        </w:rPr>
        <w:t>F</w:t>
      </w:r>
      <w:r w:rsidRPr="004D25A7">
        <w:rPr>
          <w:color w:val="000000"/>
        </w:rPr>
        <w:t>(x,t) or</w:t>
      </w:r>
      <w:r w:rsidRPr="004D25A7">
        <w:rPr>
          <w:b/>
          <w:color w:val="000000"/>
        </w:rPr>
        <w:t xml:space="preserve"> F</w:t>
      </w:r>
      <w:r w:rsidRPr="004D25A7">
        <w:rPr>
          <w:color w:val="000000"/>
        </w:rPr>
        <w:t>(x,ω)</w:t>
      </w:r>
      <w:r w:rsidR="009649AD">
        <w:rPr>
          <w:color w:val="000000"/>
        </w:rPr>
        <w:t xml:space="preserve">, </w:t>
      </w:r>
      <w:r w:rsidRPr="004D25A7">
        <w:rPr>
          <w:color w:val="000000"/>
        </w:rPr>
        <w:t>except</w:t>
      </w:r>
      <w:r w:rsidR="009649AD">
        <w:rPr>
          <w:color w:val="000000"/>
        </w:rPr>
        <w:t>(1.1.48)</w:t>
      </w:r>
      <w:r w:rsidRPr="004D25A7">
        <w:rPr>
          <w:color w:val="000000"/>
        </w:rPr>
        <w:t xml:space="preserve"> </w:t>
      </w:r>
      <w:r w:rsidR="004E011E" w:rsidRPr="004D25A7">
        <w:rPr>
          <w:color w:val="000000"/>
        </w:rPr>
        <w:t xml:space="preserve">which </w:t>
      </w:r>
      <w:r w:rsidRPr="004D25A7">
        <w:rPr>
          <w:color w:val="000000"/>
        </w:rPr>
        <w:t xml:space="preserve">is only for </w:t>
      </w:r>
      <w:r w:rsidRPr="004D25A7">
        <w:rPr>
          <w:b/>
          <w:color w:val="000000"/>
        </w:rPr>
        <w:t>E</w:t>
      </w:r>
      <w:r w:rsidRPr="004D25A7">
        <w:rPr>
          <w:color w:val="000000"/>
        </w:rPr>
        <w:t xml:space="preserve">(x,ω) : </w:t>
      </w:r>
    </w:p>
    <w:p w14:paraId="0A2CFF3D"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p>
    <w:p w14:paraId="7B488E44"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r>
      <w:r w:rsidR="004E011E" w:rsidRPr="004D25A7">
        <w:rPr>
          <w:color w:val="000000"/>
        </w:rPr>
        <w:tab/>
      </w:r>
      <w:r w:rsidRPr="004D25A7">
        <w:rPr>
          <w:color w:val="000000"/>
        </w:rPr>
        <w:t xml:space="preserve">t = </w:t>
      </w:r>
      <w:r w:rsidR="00495DE9">
        <w:rPr>
          <w:color w:val="000000"/>
        </w:rPr>
        <w:t>tangential</w:t>
      </w:r>
      <w:r w:rsidRPr="004D25A7">
        <w:rPr>
          <w:color w:val="000000"/>
        </w:rPr>
        <w:t xml:space="preserve">  = parallel = ||</w:t>
      </w:r>
      <w:r w:rsidRPr="004D25A7">
        <w:rPr>
          <w:color w:val="000000"/>
        </w:rPr>
        <w:tab/>
        <w:t xml:space="preserve"> :</w:t>
      </w:r>
      <w:r w:rsidR="0044583E">
        <w:rPr>
          <w:color w:val="000000"/>
        </w:rPr>
        <w:tab/>
      </w:r>
      <w:r w:rsidR="0044583E">
        <w:rPr>
          <w:b/>
        </w:rPr>
        <w:fldChar w:fldCharType="begin"/>
      </w:r>
      <w:r w:rsidR="0044583E">
        <w:rPr>
          <w:b/>
        </w:rPr>
        <w:instrText xml:space="preserve"> EQ \O(τ,\S\up4(^))</w:instrText>
      </w:r>
      <w:r w:rsidR="0044583E">
        <w:rPr>
          <w:b/>
        </w:rPr>
        <w:fldChar w:fldCharType="end"/>
      </w:r>
      <w:r w:rsidR="0044583E">
        <w:t xml:space="preserve"> ≡ </w:t>
      </w:r>
      <w:r w:rsidR="0044583E">
        <w:rPr>
          <w:b/>
        </w:rPr>
        <w:fldChar w:fldCharType="begin"/>
      </w:r>
      <w:r w:rsidR="0044583E">
        <w:rPr>
          <w:b/>
        </w:rPr>
        <w:instrText xml:space="preserve"> EQ \O(</w:instrText>
      </w:r>
      <w:r w:rsidR="0044583E" w:rsidRPr="002F717F">
        <w:rPr>
          <w:b/>
        </w:rPr>
        <w:instrText>t</w:instrText>
      </w:r>
      <w:r w:rsidR="0044583E">
        <w:rPr>
          <w:b/>
        </w:rPr>
        <w:instrText>,\S\up4(^))</w:instrText>
      </w:r>
      <w:r w:rsidR="0044583E">
        <w:rPr>
          <w:b/>
        </w:rPr>
        <w:fldChar w:fldCharType="end"/>
      </w:r>
      <w:r w:rsidR="0044583E">
        <w:t xml:space="preserve"> x </w:t>
      </w:r>
      <w:r w:rsidR="0044583E">
        <w:rPr>
          <w:b/>
        </w:rPr>
        <w:fldChar w:fldCharType="begin"/>
      </w:r>
      <w:r w:rsidR="0044583E">
        <w:rPr>
          <w:b/>
        </w:rPr>
        <w:instrText xml:space="preserve"> EQ \O(</w:instrText>
      </w:r>
      <w:r w:rsidR="0044583E" w:rsidRPr="002F717F">
        <w:rPr>
          <w:b/>
        </w:rPr>
        <w:instrText>n</w:instrText>
      </w:r>
      <w:r w:rsidR="0044583E">
        <w:rPr>
          <w:b/>
        </w:rPr>
        <w:instrText>,\S\up4(^))</w:instrText>
      </w:r>
      <w:r w:rsidR="0044583E">
        <w:rPr>
          <w:b/>
        </w:rPr>
        <w:fldChar w:fldCharType="end"/>
      </w:r>
      <w:r w:rsidR="0044583E">
        <w:rPr>
          <w:color w:val="000000"/>
        </w:rPr>
        <w:tab/>
      </w:r>
    </w:p>
    <w:p w14:paraId="2986AF01" w14:textId="77777777" w:rsidR="00FA2E9A" w:rsidRDefault="00FA2E9A" w:rsidP="00ED7003">
      <w:pPr>
        <w:pBdr>
          <w:top w:val="single" w:sz="4" w:space="1" w:color="auto"/>
          <w:left w:val="single" w:sz="4" w:space="3" w:color="auto"/>
          <w:bottom w:val="single" w:sz="4" w:space="1" w:color="auto"/>
          <w:right w:val="single" w:sz="4" w:space="4" w:color="auto"/>
        </w:pBdr>
        <w:rPr>
          <w:color w:val="000000"/>
        </w:rPr>
      </w:pPr>
    </w:p>
    <w:p w14:paraId="2EF48D36" w14:textId="77777777" w:rsidR="00A46112" w:rsidRPr="004D25A7" w:rsidRDefault="00A46112"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t>E</w:t>
      </w:r>
      <w:r w:rsidRPr="004D25A7">
        <w:rPr>
          <w:rStyle w:val="subscript"/>
          <w:color w:val="000000"/>
        </w:rPr>
        <w:t>t1</w:t>
      </w:r>
      <w:r w:rsidRPr="004D25A7">
        <w:rPr>
          <w:color w:val="000000"/>
        </w:rPr>
        <w:t xml:space="preserve"> = E</w:t>
      </w:r>
      <w:r w:rsidRPr="004D25A7">
        <w:rPr>
          <w:rStyle w:val="subscript"/>
          <w:color w:val="000000"/>
        </w:rPr>
        <w:t>t2</w:t>
      </w:r>
      <w:r w:rsidRPr="004D25A7">
        <w:rPr>
          <w:rStyle w:val="superscript"/>
          <w:color w:val="000000"/>
        </w:rPr>
        <w:tab/>
      </w:r>
      <w:r w:rsidRPr="004D25A7">
        <w:rPr>
          <w:rStyle w:val="superscript"/>
          <w:color w:val="000000"/>
        </w:rPr>
        <w:tab/>
      </w:r>
      <w:r w:rsidRPr="004D25A7">
        <w:rPr>
          <w:rStyle w:val="superscript"/>
          <w:color w:val="000000"/>
        </w:rPr>
        <w:tab/>
      </w:r>
      <w:r w:rsidRPr="004D25A7">
        <w:rPr>
          <w:color w:val="000000"/>
        </w:rPr>
        <w:t>or</w:t>
      </w:r>
      <w:r w:rsidRPr="004D25A7">
        <w:rPr>
          <w:color w:val="000000"/>
        </w:rPr>
        <w:tab/>
      </w:r>
      <w:r w:rsidRPr="004D25A7">
        <w:rPr>
          <w:color w:val="000000"/>
        </w:rPr>
        <w:tab/>
        <w:t>(1/ε</w:t>
      </w:r>
      <w:r w:rsidRPr="004D25A7">
        <w:rPr>
          <w:rStyle w:val="subscript"/>
          <w:color w:val="000000"/>
        </w:rPr>
        <w:t>1</w:t>
      </w:r>
      <w:r w:rsidRPr="004D25A7">
        <w:rPr>
          <w:color w:val="000000"/>
        </w:rPr>
        <w:t>)D</w:t>
      </w:r>
      <w:r w:rsidRPr="004D25A7">
        <w:rPr>
          <w:rStyle w:val="subscript"/>
          <w:color w:val="000000"/>
        </w:rPr>
        <w:t>t1</w:t>
      </w:r>
      <w:r w:rsidRPr="004D25A7">
        <w:rPr>
          <w:color w:val="000000"/>
        </w:rPr>
        <w:t xml:space="preserve"> = (1/ε</w:t>
      </w:r>
      <w:r w:rsidRPr="004D25A7">
        <w:rPr>
          <w:rStyle w:val="subscript"/>
          <w:color w:val="000000"/>
        </w:rPr>
        <w:t>2</w:t>
      </w:r>
      <w:r w:rsidRPr="004D25A7">
        <w:rPr>
          <w:color w:val="000000"/>
        </w:rPr>
        <w:t>)D</w:t>
      </w:r>
      <w:r w:rsidRPr="004D25A7">
        <w:rPr>
          <w:rStyle w:val="subscript"/>
          <w:color w:val="000000"/>
        </w:rPr>
        <w:t>t2</w:t>
      </w:r>
      <w:r w:rsidRPr="004D25A7">
        <w:rPr>
          <w:rStyle w:val="superscript"/>
          <w:color w:val="000000"/>
        </w:rPr>
        <w:tab/>
      </w:r>
      <w:r w:rsidRPr="004D25A7">
        <w:rPr>
          <w:rStyle w:val="superscript"/>
          <w:color w:val="000000"/>
        </w:rPr>
        <w:tab/>
      </w:r>
      <w:r w:rsidRPr="004D25A7">
        <w:rPr>
          <w:rStyle w:val="superscript"/>
          <w:color w:val="000000"/>
        </w:rPr>
        <w:tab/>
      </w:r>
      <w:r w:rsidR="000C4CAD">
        <w:rPr>
          <w:rStyle w:val="superscript"/>
          <w:color w:val="000000"/>
        </w:rPr>
        <w:tab/>
      </w:r>
      <w:r w:rsidRPr="004D25A7">
        <w:rPr>
          <w:i/>
          <w:color w:val="000000"/>
        </w:rPr>
        <w:t>(1.1.</w:t>
      </w:r>
      <w:r w:rsidR="00C6582B">
        <w:rPr>
          <w:i/>
          <w:color w:val="000000"/>
        </w:rPr>
        <w:t>41</w:t>
      </w:r>
      <w:r w:rsidRPr="004D25A7">
        <w:rPr>
          <w:i/>
          <w:color w:val="000000"/>
        </w:rPr>
        <w:t>)</w:t>
      </w:r>
    </w:p>
    <w:p w14:paraId="76DA0DE8" w14:textId="77777777" w:rsidR="00A46112" w:rsidRPr="004D25A7" w:rsidRDefault="00A46112" w:rsidP="00ED7003">
      <w:pPr>
        <w:pBdr>
          <w:top w:val="single" w:sz="4" w:space="1" w:color="auto"/>
          <w:left w:val="single" w:sz="4" w:space="3" w:color="auto"/>
          <w:bottom w:val="single" w:sz="4" w:space="1" w:color="auto"/>
          <w:right w:val="single" w:sz="4" w:space="4" w:color="auto"/>
        </w:pBdr>
        <w:rPr>
          <w:color w:val="000000"/>
        </w:rPr>
      </w:pPr>
    </w:p>
    <w:p w14:paraId="26546D73" w14:textId="77777777" w:rsidR="00390674" w:rsidRDefault="00A46112" w:rsidP="00ED7003">
      <w:pPr>
        <w:pBdr>
          <w:top w:val="single" w:sz="4" w:space="1" w:color="auto"/>
          <w:left w:val="single" w:sz="4" w:space="3" w:color="auto"/>
          <w:bottom w:val="single" w:sz="4" w:space="1" w:color="auto"/>
          <w:right w:val="single" w:sz="4" w:space="4" w:color="auto"/>
        </w:pBdr>
      </w:pPr>
      <w:r>
        <w:tab/>
        <w:t>H</w:t>
      </w:r>
      <w:r>
        <w:rPr>
          <w:rStyle w:val="subscript"/>
        </w:rPr>
        <w:t>t2</w:t>
      </w:r>
      <w:r>
        <w:t xml:space="preserve"> -  H</w:t>
      </w:r>
      <w:r>
        <w:rPr>
          <w:rStyle w:val="subscript"/>
        </w:rPr>
        <w:t>t1</w:t>
      </w:r>
      <w:r>
        <w:t xml:space="preserve">  = K</w:t>
      </w:r>
      <w:r w:rsidR="0044583E">
        <w:rPr>
          <w:rStyle w:val="subscript"/>
        </w:rPr>
        <w:t>τ</w:t>
      </w:r>
      <w:r>
        <w:rPr>
          <w:rStyle w:val="superscript"/>
        </w:rPr>
        <w:t>free</w:t>
      </w:r>
      <w:r>
        <w:tab/>
        <w:t>or</w:t>
      </w:r>
      <w:r>
        <w:tab/>
      </w:r>
      <w:r>
        <w:tab/>
        <w:t>(1/μ</w:t>
      </w:r>
      <w:r>
        <w:rPr>
          <w:rStyle w:val="subscript"/>
        </w:rPr>
        <w:t>2</w:t>
      </w:r>
      <w:r>
        <w:t>)B</w:t>
      </w:r>
      <w:r>
        <w:rPr>
          <w:rStyle w:val="subscript"/>
        </w:rPr>
        <w:t>t2</w:t>
      </w:r>
      <w:r>
        <w:t xml:space="preserve"> -  (1/μ</w:t>
      </w:r>
      <w:r>
        <w:rPr>
          <w:rStyle w:val="subscript"/>
        </w:rPr>
        <w:t>1</w:t>
      </w:r>
      <w:r>
        <w:t>)B</w:t>
      </w:r>
      <w:r>
        <w:rPr>
          <w:rStyle w:val="subscript"/>
        </w:rPr>
        <w:t>t1</w:t>
      </w:r>
      <w:r>
        <w:tab/>
        <w:t>=  K</w:t>
      </w:r>
      <w:r w:rsidR="0044583E">
        <w:rPr>
          <w:rStyle w:val="subscript"/>
        </w:rPr>
        <w:t>τ</w:t>
      </w:r>
      <w:r>
        <w:rPr>
          <w:rStyle w:val="superscript"/>
        </w:rPr>
        <w:t>free</w:t>
      </w:r>
      <w:r>
        <w:tab/>
      </w:r>
      <w:r w:rsidR="000C4CAD">
        <w:tab/>
      </w:r>
      <w:r w:rsidRPr="00A46112">
        <w:rPr>
          <w:i/>
        </w:rPr>
        <w:t>(1.1.44)</w:t>
      </w:r>
    </w:p>
    <w:p w14:paraId="0FF7AB79" w14:textId="77777777" w:rsidR="00747F4B" w:rsidRDefault="00747F4B" w:rsidP="00ED7003">
      <w:pPr>
        <w:pBdr>
          <w:top w:val="single" w:sz="4" w:space="1" w:color="auto"/>
          <w:left w:val="single" w:sz="4" w:space="3" w:color="auto"/>
          <w:bottom w:val="single" w:sz="4" w:space="1" w:color="auto"/>
          <w:right w:val="single" w:sz="4" w:space="4" w:color="auto"/>
        </w:pBdr>
      </w:pPr>
    </w:p>
    <w:p w14:paraId="2B79FA81" w14:textId="77777777" w:rsidR="00747F4B" w:rsidRPr="00C6582B" w:rsidRDefault="00747F4B" w:rsidP="00ED7003">
      <w:pPr>
        <w:pBdr>
          <w:top w:val="single" w:sz="4" w:space="1" w:color="auto"/>
          <w:left w:val="single" w:sz="4" w:space="3" w:color="auto"/>
          <w:bottom w:val="single" w:sz="4" w:space="1" w:color="auto"/>
          <w:right w:val="single" w:sz="4" w:space="4" w:color="auto"/>
        </w:pBdr>
      </w:pPr>
      <w:r>
        <w:tab/>
        <w:t xml:space="preserve">Special case </w:t>
      </w:r>
      <w:r w:rsidRPr="00747F4B">
        <w:rPr>
          <w:b/>
        </w:rPr>
        <w:t>A</w:t>
      </w:r>
      <w:r>
        <w:t xml:space="preserve"> = A</w:t>
      </w:r>
      <w:r>
        <w:rPr>
          <w:rStyle w:val="subscript"/>
        </w:rPr>
        <w:t>z</w:t>
      </w:r>
      <w:r>
        <w:t>(</w:t>
      </w:r>
      <w:r w:rsidR="007C53B1">
        <w:t>x</w:t>
      </w:r>
      <w:r>
        <w:t>,</w:t>
      </w:r>
      <w:r w:rsidR="007C53B1">
        <w:t>y</w:t>
      </w:r>
      <w:r>
        <w:t xml:space="preserve">) </w:t>
      </w:r>
      <w:r w:rsidRPr="006F2C8E">
        <w:rPr>
          <w:b/>
        </w:rPr>
        <w:fldChar w:fldCharType="begin"/>
      </w:r>
      <w:r w:rsidRPr="006F2C8E">
        <w:rPr>
          <w:b/>
        </w:rPr>
        <w:instrText xml:space="preserve"> EQ \O(z,\S\up2(^))</w:instrText>
      </w:r>
      <w:r w:rsidRPr="006F2C8E">
        <w:rPr>
          <w:b/>
        </w:rPr>
        <w:fldChar w:fldCharType="end"/>
      </w:r>
      <w:r>
        <w:t xml:space="preserve"> :</w:t>
      </w:r>
      <w:r>
        <w:tab/>
      </w:r>
      <w:r>
        <w:tab/>
      </w:r>
      <w:r>
        <w:tab/>
        <w:t>(1/μ</w:t>
      </w:r>
      <w:r>
        <w:rPr>
          <w:rStyle w:val="subscript"/>
        </w:rPr>
        <w:t>2</w:t>
      </w:r>
      <w:r>
        <w:t>)</w:t>
      </w:r>
      <w:r w:rsidRPr="005601A7">
        <w:t xml:space="preserve"> </w:t>
      </w:r>
      <w:r>
        <w:t>(∂</w:t>
      </w:r>
      <w:r>
        <w:rPr>
          <w:rStyle w:val="subscript"/>
        </w:rPr>
        <w:t>n</w:t>
      </w:r>
      <w:r>
        <w:t>A</w:t>
      </w:r>
      <w:r>
        <w:rPr>
          <w:rStyle w:val="subscript"/>
        </w:rPr>
        <w:t>z</w:t>
      </w:r>
      <w:r>
        <w:t>)</w:t>
      </w:r>
      <w:r>
        <w:rPr>
          <w:rStyle w:val="subscript"/>
        </w:rPr>
        <w:t>2</w:t>
      </w:r>
      <w:r>
        <w:t xml:space="preserve"> -  (1/μ</w:t>
      </w:r>
      <w:r>
        <w:rPr>
          <w:rStyle w:val="subscript"/>
        </w:rPr>
        <w:t>1</w:t>
      </w:r>
      <w:r>
        <w:t>)</w:t>
      </w:r>
      <w:r w:rsidRPr="005601A7">
        <w:t xml:space="preserve"> </w:t>
      </w:r>
      <w:r>
        <w:t>(∂</w:t>
      </w:r>
      <w:r>
        <w:rPr>
          <w:rStyle w:val="subscript"/>
        </w:rPr>
        <w:t>n</w:t>
      </w:r>
      <w:r>
        <w:t>A</w:t>
      </w:r>
      <w:r>
        <w:rPr>
          <w:rStyle w:val="subscript"/>
        </w:rPr>
        <w:t>z</w:t>
      </w:r>
      <w:r>
        <w:t>)</w:t>
      </w:r>
      <w:r>
        <w:rPr>
          <w:rStyle w:val="subscript"/>
        </w:rPr>
        <w:t>1</w:t>
      </w:r>
      <w:r>
        <w:t xml:space="preserve">  = K</w:t>
      </w:r>
      <w:r>
        <w:rPr>
          <w:rStyle w:val="subscript"/>
        </w:rPr>
        <w:t>z</w:t>
      </w:r>
      <w:r>
        <w:rPr>
          <w:rStyle w:val="superscript"/>
        </w:rPr>
        <w:t>free</w:t>
      </w:r>
      <w:r w:rsidR="00C6582B">
        <w:tab/>
      </w:r>
      <w:r w:rsidR="00C6582B" w:rsidRPr="00C6582B">
        <w:rPr>
          <w:i/>
        </w:rPr>
        <w:t>(1.1.46)</w:t>
      </w:r>
    </w:p>
    <w:p w14:paraId="018BED86"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7023EC2B"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r>
      <w:r w:rsidR="004E011E" w:rsidRPr="004D25A7">
        <w:rPr>
          <w:color w:val="000000"/>
        </w:rPr>
        <w:tab/>
      </w:r>
      <w:r w:rsidRPr="004D25A7">
        <w:rPr>
          <w:color w:val="000000"/>
        </w:rPr>
        <w:t xml:space="preserve">n = normal = perpendicular = </w:t>
      </w:r>
      <w:r w:rsidRPr="004D25A7">
        <w:rPr>
          <w:color w:val="000000"/>
        </w:rPr>
        <w:sym w:font="Symbol" w:char="F05E"/>
      </w:r>
      <w:r w:rsidRPr="004D25A7">
        <w:rPr>
          <w:color w:val="000000"/>
        </w:rPr>
        <w:t xml:space="preserve"> : </w:t>
      </w:r>
      <w:r w:rsidR="00A95ADF" w:rsidRPr="004D25A7">
        <w:rPr>
          <w:color w:val="000000"/>
        </w:rPr>
        <w:t xml:space="preserve">  ( symbol n is also used for surface charge density) </w:t>
      </w:r>
    </w:p>
    <w:p w14:paraId="2D281A32"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p>
    <w:p w14:paraId="7681B6D2" w14:textId="77777777" w:rsidR="00390674" w:rsidRPr="004D25A7" w:rsidRDefault="00390674" w:rsidP="00ED7003">
      <w:pPr>
        <w:pBdr>
          <w:top w:val="single" w:sz="4" w:space="1" w:color="auto"/>
          <w:left w:val="single" w:sz="4" w:space="3" w:color="auto"/>
          <w:bottom w:val="single" w:sz="4" w:space="1" w:color="auto"/>
          <w:right w:val="single" w:sz="4" w:space="4" w:color="auto"/>
        </w:pBdr>
        <w:rPr>
          <w:i/>
          <w:color w:val="000000"/>
        </w:rPr>
      </w:pPr>
      <w:r w:rsidRPr="004D25A7">
        <w:rPr>
          <w:color w:val="000000"/>
        </w:rPr>
        <w:tab/>
      </w:r>
      <w:bookmarkStart w:id="17" w:name="OLE_LINK23"/>
      <w:bookmarkStart w:id="18" w:name="OLE_LINK24"/>
      <w:r w:rsidR="004E011E" w:rsidRPr="004D25A7">
        <w:rPr>
          <w:color w:val="000000"/>
        </w:rPr>
        <w:t>B</w:t>
      </w:r>
      <w:r w:rsidR="004E011E" w:rsidRPr="004D25A7">
        <w:rPr>
          <w:rStyle w:val="subscript"/>
          <w:color w:val="000000"/>
        </w:rPr>
        <w:t>n1</w:t>
      </w:r>
      <w:r w:rsidR="004E011E" w:rsidRPr="004D25A7">
        <w:rPr>
          <w:color w:val="000000"/>
        </w:rPr>
        <w:t xml:space="preserve"> = B</w:t>
      </w:r>
      <w:r w:rsidR="004E011E" w:rsidRPr="004D25A7">
        <w:rPr>
          <w:rStyle w:val="subscript"/>
          <w:color w:val="000000"/>
        </w:rPr>
        <w:t>n2</w:t>
      </w:r>
      <w:bookmarkEnd w:id="17"/>
      <w:bookmarkEnd w:id="18"/>
      <w:r w:rsidR="004E011E" w:rsidRPr="004D25A7">
        <w:rPr>
          <w:color w:val="000000"/>
        </w:rPr>
        <w:tab/>
      </w:r>
      <w:r w:rsidR="004E011E" w:rsidRPr="004D25A7">
        <w:rPr>
          <w:color w:val="000000"/>
        </w:rPr>
        <w:tab/>
      </w:r>
      <w:r w:rsidR="004E011E" w:rsidRPr="004D25A7">
        <w:rPr>
          <w:color w:val="000000"/>
        </w:rPr>
        <w:tab/>
        <w:t>or</w:t>
      </w:r>
      <w:r w:rsidR="004E011E" w:rsidRPr="004D25A7">
        <w:rPr>
          <w:color w:val="000000"/>
        </w:rPr>
        <w:tab/>
      </w:r>
      <w:r w:rsidR="004E011E" w:rsidRPr="004D25A7">
        <w:rPr>
          <w:color w:val="000000"/>
        </w:rPr>
        <w:tab/>
      </w:r>
      <w:r w:rsidRPr="004D25A7">
        <w:rPr>
          <w:color w:val="000000"/>
        </w:rPr>
        <w:t>μ</w:t>
      </w:r>
      <w:r w:rsidRPr="004D25A7">
        <w:rPr>
          <w:rStyle w:val="subscript"/>
          <w:color w:val="000000"/>
        </w:rPr>
        <w:t>1</w:t>
      </w:r>
      <w:r w:rsidRPr="004D25A7">
        <w:rPr>
          <w:color w:val="000000"/>
        </w:rPr>
        <w:t>H</w:t>
      </w:r>
      <w:r w:rsidRPr="004D25A7">
        <w:rPr>
          <w:rStyle w:val="subscript"/>
          <w:color w:val="000000"/>
        </w:rPr>
        <w:t>n1</w:t>
      </w:r>
      <w:r w:rsidRPr="004D25A7">
        <w:rPr>
          <w:color w:val="000000"/>
        </w:rPr>
        <w:t xml:space="preserve"> = μ</w:t>
      </w:r>
      <w:r w:rsidRPr="004D25A7">
        <w:rPr>
          <w:rStyle w:val="subscript"/>
          <w:color w:val="000000"/>
        </w:rPr>
        <w:t>2</w:t>
      </w:r>
      <w:r w:rsidRPr="004D25A7">
        <w:rPr>
          <w:color w:val="000000"/>
        </w:rPr>
        <w:t xml:space="preserve"> H</w:t>
      </w:r>
      <w:r w:rsidRPr="004D25A7">
        <w:rPr>
          <w:rStyle w:val="subscript"/>
          <w:color w:val="000000"/>
        </w:rPr>
        <w:t>n2</w:t>
      </w:r>
      <w:r w:rsidRPr="004D25A7">
        <w:rPr>
          <w:color w:val="000000"/>
        </w:rPr>
        <w:tab/>
      </w:r>
      <w:r w:rsidR="004E011E" w:rsidRPr="004D25A7">
        <w:rPr>
          <w:color w:val="000000"/>
        </w:rPr>
        <w:tab/>
      </w:r>
      <w:r w:rsidR="004E011E" w:rsidRPr="004D25A7">
        <w:rPr>
          <w:color w:val="000000"/>
        </w:rPr>
        <w:tab/>
      </w:r>
      <w:r w:rsidRPr="004D25A7">
        <w:rPr>
          <w:color w:val="000000"/>
        </w:rPr>
        <w:tab/>
      </w:r>
      <w:r w:rsidR="000C4CAD">
        <w:rPr>
          <w:color w:val="000000"/>
        </w:rPr>
        <w:tab/>
      </w:r>
      <w:r w:rsidRPr="004D25A7">
        <w:rPr>
          <w:i/>
          <w:color w:val="000000"/>
        </w:rPr>
        <w:t>(1.1.</w:t>
      </w:r>
      <w:r w:rsidR="00AF6F57">
        <w:rPr>
          <w:i/>
          <w:color w:val="000000"/>
        </w:rPr>
        <w:t>50</w:t>
      </w:r>
      <w:r w:rsidRPr="004D25A7">
        <w:rPr>
          <w:i/>
          <w:color w:val="000000"/>
        </w:rPr>
        <w:t>)</w:t>
      </w:r>
    </w:p>
    <w:p w14:paraId="694F7B24"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293400CD" w14:textId="77777777" w:rsidR="00FA2E9A" w:rsidRPr="004D25A7" w:rsidRDefault="00FF38A6" w:rsidP="00ED7003">
      <w:pPr>
        <w:pBdr>
          <w:top w:val="single" w:sz="4" w:space="1" w:color="auto"/>
          <w:left w:val="single" w:sz="4" w:space="3" w:color="auto"/>
          <w:bottom w:val="single" w:sz="4" w:space="1" w:color="auto"/>
          <w:right w:val="single" w:sz="4" w:space="4" w:color="auto"/>
        </w:pBdr>
        <w:rPr>
          <w:i/>
          <w:color w:val="000000"/>
        </w:rPr>
      </w:pPr>
      <w:r>
        <w:rPr>
          <w:color w:val="000000"/>
        </w:rPr>
        <w:tab/>
      </w:r>
      <w:r w:rsidR="00FA2E9A" w:rsidRPr="004D25A7">
        <w:rPr>
          <w:color w:val="000000"/>
        </w:rPr>
        <w:t>D</w:t>
      </w:r>
      <w:r w:rsidR="00FA2E9A" w:rsidRPr="004D25A7">
        <w:rPr>
          <w:rStyle w:val="subscript"/>
          <w:color w:val="000000"/>
        </w:rPr>
        <w:t>n1</w:t>
      </w:r>
      <w:r w:rsidR="00FA2E9A" w:rsidRPr="004D25A7">
        <w:rPr>
          <w:color w:val="000000"/>
        </w:rPr>
        <w:t xml:space="preserve"> - D</w:t>
      </w:r>
      <w:r w:rsidR="00FA2E9A" w:rsidRPr="004D25A7">
        <w:rPr>
          <w:rStyle w:val="subscript"/>
          <w:color w:val="000000"/>
        </w:rPr>
        <w:t>n2</w:t>
      </w:r>
      <w:r w:rsidR="00FA2E9A" w:rsidRPr="004D25A7">
        <w:rPr>
          <w:color w:val="000000"/>
        </w:rPr>
        <w:t xml:space="preserve">  = n</w:t>
      </w:r>
      <w:r w:rsidR="00FA2E9A" w:rsidRPr="00C6582B">
        <w:rPr>
          <w:rStyle w:val="subscript"/>
        </w:rPr>
        <w:t>free</w:t>
      </w:r>
      <w:r w:rsidR="00FA2E9A" w:rsidRPr="004D25A7">
        <w:rPr>
          <w:color w:val="000000"/>
        </w:rPr>
        <w:tab/>
      </w:r>
      <w:r>
        <w:rPr>
          <w:color w:val="000000"/>
        </w:rPr>
        <w:tab/>
      </w:r>
      <w:r w:rsidR="00FA2E9A" w:rsidRPr="004D25A7">
        <w:rPr>
          <w:color w:val="000000"/>
        </w:rPr>
        <w:t>or</w:t>
      </w:r>
      <w:r w:rsidR="00FA2E9A" w:rsidRPr="004D25A7">
        <w:rPr>
          <w:color w:val="000000"/>
        </w:rPr>
        <w:tab/>
      </w:r>
      <w:r w:rsidR="00FA2E9A" w:rsidRPr="004D25A7">
        <w:rPr>
          <w:color w:val="000000"/>
        </w:rPr>
        <w:tab/>
        <w:t>[ε</w:t>
      </w:r>
      <w:r w:rsidR="00FA2E9A" w:rsidRPr="004D25A7">
        <w:rPr>
          <w:rStyle w:val="subscript"/>
          <w:color w:val="000000"/>
        </w:rPr>
        <w:t>1</w:t>
      </w:r>
      <w:r w:rsidR="00FA2E9A" w:rsidRPr="004D25A7">
        <w:rPr>
          <w:color w:val="000000"/>
        </w:rPr>
        <w:t>E</w:t>
      </w:r>
      <w:r w:rsidR="00FA2E9A" w:rsidRPr="004D25A7">
        <w:rPr>
          <w:rStyle w:val="subscript"/>
          <w:color w:val="000000"/>
        </w:rPr>
        <w:t>n1</w:t>
      </w:r>
      <w:r w:rsidR="00FA2E9A" w:rsidRPr="004D25A7">
        <w:rPr>
          <w:color w:val="000000"/>
        </w:rPr>
        <w:t xml:space="preserve"> - ε</w:t>
      </w:r>
      <w:r w:rsidR="00FA2E9A" w:rsidRPr="004D25A7">
        <w:rPr>
          <w:rStyle w:val="subscript"/>
          <w:color w:val="000000"/>
        </w:rPr>
        <w:t>2</w:t>
      </w:r>
      <w:r w:rsidR="00FA2E9A" w:rsidRPr="004D25A7">
        <w:rPr>
          <w:color w:val="000000"/>
        </w:rPr>
        <w:t>E</w:t>
      </w:r>
      <w:r w:rsidR="00FA2E9A" w:rsidRPr="004D25A7">
        <w:rPr>
          <w:rStyle w:val="subscript"/>
          <w:color w:val="000000"/>
        </w:rPr>
        <w:t>n2</w:t>
      </w:r>
      <w:r w:rsidR="00FA2E9A" w:rsidRPr="004D25A7">
        <w:rPr>
          <w:color w:val="000000"/>
        </w:rPr>
        <w:t xml:space="preserve">]  = </w:t>
      </w:r>
      <w:r w:rsidR="00390674" w:rsidRPr="004D25A7">
        <w:rPr>
          <w:color w:val="000000"/>
        </w:rPr>
        <w:t xml:space="preserve"> </w:t>
      </w:r>
      <w:r w:rsidR="00FA2E9A" w:rsidRPr="004D25A7">
        <w:rPr>
          <w:color w:val="000000"/>
        </w:rPr>
        <w:t>n</w:t>
      </w:r>
      <w:r w:rsidR="00FA2E9A" w:rsidRPr="00C6582B">
        <w:rPr>
          <w:rStyle w:val="subscript"/>
        </w:rPr>
        <w:t>free</w:t>
      </w:r>
      <w:r w:rsidR="00FA2E9A" w:rsidRPr="004D25A7">
        <w:rPr>
          <w:color w:val="000000"/>
        </w:rPr>
        <w:tab/>
      </w:r>
      <w:r w:rsidR="004E011E" w:rsidRPr="004D25A7">
        <w:rPr>
          <w:color w:val="000000"/>
        </w:rPr>
        <w:tab/>
      </w:r>
      <w:r w:rsidR="000C4CAD">
        <w:rPr>
          <w:color w:val="000000"/>
        </w:rPr>
        <w:tab/>
      </w:r>
      <w:r w:rsidR="00FA2E9A" w:rsidRPr="004D25A7">
        <w:rPr>
          <w:i/>
          <w:color w:val="000000"/>
        </w:rPr>
        <w:t>(1.1.</w:t>
      </w:r>
      <w:r w:rsidR="00C6582B">
        <w:rPr>
          <w:i/>
          <w:color w:val="000000"/>
        </w:rPr>
        <w:t>4</w:t>
      </w:r>
      <w:r w:rsidR="004D25A7" w:rsidRPr="004D25A7">
        <w:rPr>
          <w:i/>
          <w:color w:val="000000"/>
        </w:rPr>
        <w:t>7</w:t>
      </w:r>
      <w:r w:rsidR="00FA2E9A" w:rsidRPr="004D25A7">
        <w:rPr>
          <w:i/>
          <w:color w:val="000000"/>
        </w:rPr>
        <w:t>)</w:t>
      </w:r>
    </w:p>
    <w:p w14:paraId="4B0F8174" w14:textId="77777777" w:rsidR="00FA2E9A" w:rsidRPr="004D25A7" w:rsidRDefault="00FA2E9A" w:rsidP="00ED7003">
      <w:pPr>
        <w:pBdr>
          <w:top w:val="single" w:sz="4" w:space="1" w:color="auto"/>
          <w:left w:val="single" w:sz="4" w:space="3" w:color="auto"/>
          <w:bottom w:val="single" w:sz="4" w:space="1" w:color="auto"/>
          <w:right w:val="single" w:sz="4" w:space="4" w:color="auto"/>
        </w:pBdr>
        <w:rPr>
          <w:i/>
          <w:color w:val="000000"/>
        </w:rPr>
      </w:pPr>
    </w:p>
    <w:p w14:paraId="2CE615D6" w14:textId="77777777" w:rsidR="00FA2E9A" w:rsidRDefault="00FA2E9A" w:rsidP="00ED7003">
      <w:pPr>
        <w:pBdr>
          <w:top w:val="single" w:sz="4" w:space="1" w:color="auto"/>
          <w:left w:val="single" w:sz="4" w:space="3" w:color="auto"/>
          <w:bottom w:val="single" w:sz="4" w:space="1" w:color="auto"/>
          <w:right w:val="single" w:sz="4" w:space="4" w:color="auto"/>
        </w:pBdr>
      </w:pPr>
      <w:r w:rsidRPr="004D25A7">
        <w:rPr>
          <w:color w:val="000000"/>
        </w:rPr>
        <w:tab/>
        <w:t>and</w:t>
      </w:r>
      <w:r w:rsidR="00390674" w:rsidRPr="004D25A7">
        <w:rPr>
          <w:color w:val="000000"/>
        </w:rPr>
        <w:t xml:space="preserve"> for monochrome time dependence:</w:t>
      </w:r>
      <w:r w:rsidRPr="004D25A7">
        <w:rPr>
          <w:color w:val="000000"/>
        </w:rPr>
        <w:tab/>
        <w:t>ξ</w:t>
      </w:r>
      <w:r w:rsidRPr="004D25A7">
        <w:rPr>
          <w:rStyle w:val="subscript"/>
          <w:color w:val="000000"/>
        </w:rPr>
        <w:t>1</w:t>
      </w:r>
      <w:r w:rsidRPr="004D25A7">
        <w:rPr>
          <w:color w:val="000000"/>
        </w:rPr>
        <w:t>E</w:t>
      </w:r>
      <w:r w:rsidRPr="004D25A7">
        <w:rPr>
          <w:rStyle w:val="subscript"/>
          <w:color w:val="000000"/>
        </w:rPr>
        <w:t>n1</w:t>
      </w:r>
      <w:r w:rsidRPr="004D25A7">
        <w:rPr>
          <w:color w:val="000000"/>
        </w:rPr>
        <w:t xml:space="preserve"> = ξ</w:t>
      </w:r>
      <w:r w:rsidRPr="004D25A7">
        <w:rPr>
          <w:rStyle w:val="subscript"/>
          <w:color w:val="000000"/>
        </w:rPr>
        <w:t>2</w:t>
      </w:r>
      <w:r w:rsidRPr="004D25A7">
        <w:rPr>
          <w:color w:val="000000"/>
        </w:rPr>
        <w:t>E</w:t>
      </w:r>
      <w:r w:rsidRPr="004D25A7">
        <w:rPr>
          <w:rStyle w:val="subscript"/>
          <w:color w:val="000000"/>
        </w:rPr>
        <w:t>n2</w:t>
      </w:r>
      <w:r w:rsidR="004E011E" w:rsidRPr="004D25A7">
        <w:rPr>
          <w:color w:val="000000"/>
        </w:rPr>
        <w:tab/>
      </w:r>
      <w:r w:rsidRPr="004D25A7">
        <w:rPr>
          <w:color w:val="000000"/>
        </w:rPr>
        <w:t>where ξ = ε + σ/jω</w:t>
      </w:r>
      <w:r w:rsidR="004E011E" w:rsidRPr="004D25A7">
        <w:rPr>
          <w:color w:val="000000"/>
        </w:rPr>
        <w:tab/>
      </w:r>
      <w:r w:rsidR="000C4CAD">
        <w:rPr>
          <w:color w:val="000000"/>
        </w:rPr>
        <w:tab/>
      </w:r>
      <w:r w:rsidR="004E011E" w:rsidRPr="004D25A7">
        <w:rPr>
          <w:i/>
          <w:color w:val="000000"/>
        </w:rPr>
        <w:t>(1.1.</w:t>
      </w:r>
      <w:r w:rsidR="00C6582B">
        <w:rPr>
          <w:i/>
          <w:color w:val="000000"/>
        </w:rPr>
        <w:t>4</w:t>
      </w:r>
      <w:r w:rsidR="004D25A7" w:rsidRPr="004D25A7">
        <w:rPr>
          <w:i/>
          <w:color w:val="000000"/>
        </w:rPr>
        <w:t>8</w:t>
      </w:r>
      <w:r w:rsidR="004E011E" w:rsidRPr="004D25A7">
        <w:rPr>
          <w:i/>
          <w:color w:val="000000"/>
        </w:rPr>
        <w:t>)</w:t>
      </w:r>
    </w:p>
    <w:p w14:paraId="11E06C4A" w14:textId="77777777" w:rsidR="00747F4B" w:rsidRDefault="00747F4B" w:rsidP="00ED7003">
      <w:pPr>
        <w:pBdr>
          <w:top w:val="single" w:sz="4" w:space="1" w:color="auto"/>
          <w:left w:val="single" w:sz="4" w:space="3" w:color="auto"/>
          <w:bottom w:val="single" w:sz="4" w:space="1" w:color="auto"/>
          <w:right w:val="single" w:sz="4" w:space="4" w:color="auto"/>
        </w:pBdr>
      </w:pPr>
    </w:p>
    <w:p w14:paraId="69A7198A" w14:textId="77777777" w:rsidR="00FA2E9A" w:rsidRDefault="00747F4B" w:rsidP="00ED7003">
      <w:pPr>
        <w:pBdr>
          <w:top w:val="single" w:sz="4" w:space="1" w:color="auto"/>
          <w:left w:val="single" w:sz="4" w:space="3" w:color="auto"/>
          <w:bottom w:val="single" w:sz="4" w:space="1" w:color="auto"/>
          <w:right w:val="single" w:sz="4" w:space="4" w:color="auto"/>
        </w:pBdr>
        <w:rPr>
          <w:i/>
          <w:color w:val="000000"/>
        </w:rPr>
      </w:pPr>
      <w:r>
        <w:tab/>
        <w:t xml:space="preserve">Special case </w:t>
      </w:r>
      <w:r w:rsidRPr="00747F4B">
        <w:rPr>
          <w:b/>
        </w:rPr>
        <w:t>A</w:t>
      </w:r>
      <w:r>
        <w:t xml:space="preserve"> = A</w:t>
      </w:r>
      <w:r>
        <w:rPr>
          <w:rStyle w:val="subscript"/>
        </w:rPr>
        <w:t>z</w:t>
      </w:r>
      <w:r>
        <w:t xml:space="preserve"> </w:t>
      </w:r>
      <w:r w:rsidRPr="006F2C8E">
        <w:rPr>
          <w:b/>
        </w:rPr>
        <w:fldChar w:fldCharType="begin"/>
      </w:r>
      <w:r w:rsidRPr="006F2C8E">
        <w:rPr>
          <w:b/>
        </w:rPr>
        <w:instrText xml:space="preserve"> EQ \O(z,\S\up2(^))</w:instrText>
      </w:r>
      <w:r w:rsidRPr="006F2C8E">
        <w:rPr>
          <w:b/>
        </w:rPr>
        <w:fldChar w:fldCharType="end"/>
      </w:r>
      <w:r>
        <w:t xml:space="preserve"> :</w:t>
      </w:r>
      <w:r>
        <w:tab/>
      </w:r>
      <w:r>
        <w:tab/>
      </w:r>
      <w:r>
        <w:tab/>
        <w:t>ε</w:t>
      </w:r>
      <w:r>
        <w:rPr>
          <w:rStyle w:val="subscript"/>
        </w:rPr>
        <w:t>2</w:t>
      </w:r>
      <w:r>
        <w:t>(∂</w:t>
      </w:r>
      <w:r>
        <w:rPr>
          <w:rStyle w:val="subscript"/>
        </w:rPr>
        <w:t>n</w:t>
      </w:r>
      <w:r>
        <w:t>φ)</w:t>
      </w:r>
      <w:r>
        <w:rPr>
          <w:rStyle w:val="subscript"/>
        </w:rPr>
        <w:t>2</w:t>
      </w:r>
      <w:r>
        <w:t xml:space="preserve"> - ε</w:t>
      </w:r>
      <w:r>
        <w:rPr>
          <w:rStyle w:val="subscript"/>
        </w:rPr>
        <w:t>1</w:t>
      </w:r>
      <w:r>
        <w:t>(∂</w:t>
      </w:r>
      <w:r>
        <w:rPr>
          <w:rStyle w:val="subscript"/>
        </w:rPr>
        <w:t>n</w:t>
      </w:r>
      <w:r>
        <w:t>φ)</w:t>
      </w:r>
      <w:r>
        <w:rPr>
          <w:rStyle w:val="subscript"/>
        </w:rPr>
        <w:t>1</w:t>
      </w:r>
      <w:r>
        <w:t xml:space="preserve">  = n</w:t>
      </w:r>
      <w:r w:rsidRPr="0044583E">
        <w:rPr>
          <w:rStyle w:val="subscript"/>
        </w:rPr>
        <w:t>free</w:t>
      </w:r>
      <w:r w:rsidR="00C6582B">
        <w:tab/>
      </w:r>
      <w:r w:rsidR="00C6582B">
        <w:tab/>
      </w:r>
      <w:r w:rsidR="000C4CAD">
        <w:tab/>
      </w:r>
      <w:r w:rsidR="00C6582B" w:rsidRPr="004D25A7">
        <w:rPr>
          <w:i/>
          <w:color w:val="000000"/>
        </w:rPr>
        <w:t>(1.1.</w:t>
      </w:r>
      <w:r w:rsidR="00C6582B">
        <w:rPr>
          <w:i/>
          <w:color w:val="000000"/>
        </w:rPr>
        <w:t>49</w:t>
      </w:r>
      <w:r w:rsidR="00C6582B" w:rsidRPr="004D25A7">
        <w:rPr>
          <w:i/>
          <w:color w:val="000000"/>
        </w:rPr>
        <w:t>)</w:t>
      </w:r>
    </w:p>
    <w:p w14:paraId="4A8BA7FC" w14:textId="77777777" w:rsidR="00883C4B" w:rsidRPr="004E03D7" w:rsidRDefault="00883C4B" w:rsidP="00ED7003">
      <w:pPr>
        <w:pBdr>
          <w:top w:val="single" w:sz="4" w:space="1" w:color="auto"/>
          <w:left w:val="single" w:sz="4" w:space="3" w:color="auto"/>
          <w:bottom w:val="single" w:sz="4" w:space="1" w:color="auto"/>
          <w:right w:val="single" w:sz="4" w:space="4" w:color="auto"/>
        </w:pBdr>
      </w:pPr>
    </w:p>
    <w:p w14:paraId="6AB85B1E" w14:textId="77777777" w:rsidR="00FA2E9A" w:rsidRDefault="00FA2E9A" w:rsidP="00C55965"/>
    <w:p w14:paraId="3D8C6F4E" w14:textId="77777777" w:rsidR="00D035CD" w:rsidRDefault="00495DE9" w:rsidP="00C55965">
      <w:r>
        <w:t>Tangential</w:t>
      </w:r>
      <w:r w:rsidR="00A56DE1">
        <w:t xml:space="preserve"> and normal</w:t>
      </w:r>
      <w:r w:rsidR="00D035CD">
        <w:t xml:space="preserve"> boundary conditions can always be written in the following manner</w:t>
      </w:r>
      <w:r w:rsidR="005D52B0">
        <w:t>,</w:t>
      </w:r>
    </w:p>
    <w:p w14:paraId="4F96E245" w14:textId="77777777" w:rsidR="00D035CD" w:rsidRDefault="00D035CD" w:rsidP="00C55965"/>
    <w:p w14:paraId="6A735039" w14:textId="77777777" w:rsidR="00D035CD" w:rsidRDefault="00D035CD" w:rsidP="00C55965">
      <w:r>
        <w:tab/>
        <w:t>F</w:t>
      </w:r>
      <w:r>
        <w:rPr>
          <w:rStyle w:val="subscript"/>
        </w:rPr>
        <w:t>t1</w:t>
      </w:r>
      <w:r>
        <w:t xml:space="preserve"> = F</w:t>
      </w:r>
      <w:r>
        <w:rPr>
          <w:rStyle w:val="subscript"/>
        </w:rPr>
        <w:t>t2</w:t>
      </w:r>
      <w:r>
        <w:t xml:space="preserve"> </w:t>
      </w:r>
      <w:r>
        <w:tab/>
      </w:r>
      <w:r>
        <w:tab/>
      </w:r>
      <w:r>
        <w:sym w:font="Symbol" w:char="F0DB"/>
      </w:r>
      <w:r>
        <w:tab/>
      </w:r>
      <w:r w:rsidRPr="00D035CD">
        <w:rPr>
          <w:b/>
        </w:rPr>
        <w:t>n</w:t>
      </w:r>
      <w:r>
        <w:t xml:space="preserve"> x </w:t>
      </w:r>
      <w:r w:rsidRPr="00D035CD">
        <w:rPr>
          <w:b/>
        </w:rPr>
        <w:t>F</w:t>
      </w:r>
      <w:r>
        <w:rPr>
          <w:rStyle w:val="subscript"/>
        </w:rPr>
        <w:t>1</w:t>
      </w:r>
      <w:r>
        <w:t xml:space="preserve"> = </w:t>
      </w:r>
      <w:r w:rsidRPr="00D035CD">
        <w:rPr>
          <w:b/>
        </w:rPr>
        <w:t>n</w:t>
      </w:r>
      <w:r>
        <w:t xml:space="preserve"> x </w:t>
      </w:r>
      <w:r w:rsidRPr="00D035CD">
        <w:rPr>
          <w:b/>
        </w:rPr>
        <w:t>F</w:t>
      </w:r>
      <w:r>
        <w:rPr>
          <w:rStyle w:val="subscript"/>
        </w:rPr>
        <w:t>2</w:t>
      </w:r>
    </w:p>
    <w:p w14:paraId="64D98EC5" w14:textId="77777777" w:rsidR="00D035CD" w:rsidRPr="00676A44" w:rsidRDefault="00D035CD" w:rsidP="00676A44">
      <w:pPr>
        <w:tabs>
          <w:tab w:val="left" w:pos="7200"/>
          <w:tab w:val="left" w:pos="7920"/>
          <w:tab w:val="right" w:pos="9270"/>
        </w:tabs>
      </w:pPr>
      <w:r>
        <w:tab/>
        <w:t>F</w:t>
      </w:r>
      <w:r>
        <w:rPr>
          <w:rStyle w:val="subscript"/>
        </w:rPr>
        <w:t>n1</w:t>
      </w:r>
      <w:r>
        <w:t xml:space="preserve"> = F</w:t>
      </w:r>
      <w:r>
        <w:rPr>
          <w:rStyle w:val="subscript"/>
        </w:rPr>
        <w:t>n2</w:t>
      </w:r>
      <w:r>
        <w:t xml:space="preserve"> </w:t>
      </w:r>
      <w:r>
        <w:tab/>
      </w:r>
      <w:r>
        <w:tab/>
      </w:r>
      <w:r>
        <w:sym w:font="Symbol" w:char="F0DB"/>
      </w:r>
      <w:r>
        <w:tab/>
      </w:r>
      <w:r w:rsidRPr="00D035CD">
        <w:rPr>
          <w:b/>
        </w:rPr>
        <w:t>n</w:t>
      </w:r>
      <w:r>
        <w:t xml:space="preserve"> </w:t>
      </w:r>
      <w:r>
        <w:sym w:font="Symbol" w:char="F0B7"/>
      </w:r>
      <w:r>
        <w:t xml:space="preserve"> </w:t>
      </w:r>
      <w:r w:rsidRPr="00D035CD">
        <w:rPr>
          <w:b/>
        </w:rPr>
        <w:t>F</w:t>
      </w:r>
      <w:r>
        <w:rPr>
          <w:rStyle w:val="subscript"/>
        </w:rPr>
        <w:t>1</w:t>
      </w:r>
      <w:r>
        <w:t xml:space="preserve"> = </w:t>
      </w:r>
      <w:r w:rsidRPr="00D035CD">
        <w:rPr>
          <w:b/>
        </w:rPr>
        <w:t>n</w:t>
      </w:r>
      <w:r>
        <w:t xml:space="preserve"> </w:t>
      </w:r>
      <w:r>
        <w:sym w:font="Symbol" w:char="F0B7"/>
      </w:r>
      <w:r>
        <w:t xml:space="preserve"> </w:t>
      </w:r>
      <w:r w:rsidRPr="00D035CD">
        <w:rPr>
          <w:b/>
        </w:rPr>
        <w:t>F</w:t>
      </w:r>
      <w:r>
        <w:rPr>
          <w:rStyle w:val="subscript"/>
        </w:rPr>
        <w:t>2</w:t>
      </w:r>
      <w:r w:rsidR="00676A44">
        <w:tab/>
      </w:r>
      <w:r w:rsidR="00676A44">
        <w:tab/>
      </w:r>
      <w:r w:rsidR="00676A44">
        <w:tab/>
      </w:r>
      <w:r w:rsidR="00676A44">
        <w:tab/>
      </w:r>
      <w:r w:rsidR="00676A44">
        <w:tab/>
      </w:r>
      <w:r w:rsidR="00676A44">
        <w:tab/>
      </w:r>
      <w:r w:rsidR="00676A44">
        <w:tab/>
        <w:t>(1.1.</w:t>
      </w:r>
      <w:r w:rsidR="001E32BD">
        <w:t>5</w:t>
      </w:r>
      <w:r w:rsidR="000E414E">
        <w:t>2</w:t>
      </w:r>
      <w:r w:rsidR="00676A44">
        <w:t>)</w:t>
      </w:r>
    </w:p>
    <w:p w14:paraId="09470345" w14:textId="77777777" w:rsidR="00D035CD" w:rsidRDefault="00D035CD" w:rsidP="00D035CD"/>
    <w:p w14:paraId="04553088" w14:textId="77777777" w:rsidR="00D035CD" w:rsidRDefault="00D035CD" w:rsidP="00C55965">
      <w:r>
        <w:t xml:space="preserve">as can be seen by expanding </w:t>
      </w:r>
      <w:r w:rsidRPr="00A56DE1">
        <w:rPr>
          <w:b/>
        </w:rPr>
        <w:t>F</w:t>
      </w:r>
      <w:r>
        <w:t xml:space="preserve"> = F</w:t>
      </w:r>
      <w:r w:rsidR="00A56DE1">
        <w:rPr>
          <w:rStyle w:val="subscript"/>
        </w:rPr>
        <w:t>n</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 F</w:t>
      </w:r>
      <w:r w:rsidR="00A56DE1">
        <w:rPr>
          <w:rStyle w:val="subscript"/>
        </w:rPr>
        <w:t>t</w:t>
      </w:r>
      <w:r w:rsidR="00A56DE1">
        <w:rPr>
          <w:b/>
        </w:rPr>
        <w:fldChar w:fldCharType="begin"/>
      </w:r>
      <w:r w:rsidR="00A56DE1">
        <w:rPr>
          <w:b/>
        </w:rPr>
        <w:instrText xml:space="preserve"> EQ \O(</w:instrText>
      </w:r>
      <w:r w:rsidR="00A56DE1" w:rsidRPr="00A56DE1">
        <w:rPr>
          <w:b/>
        </w:rPr>
        <w:instrText>t</w:instrText>
      </w:r>
      <w:r w:rsidR="00A56DE1">
        <w:rPr>
          <w:b/>
        </w:rPr>
        <w:instrText>,\S\up3(^))</w:instrText>
      </w:r>
      <w:r w:rsidR="00A56DE1">
        <w:rPr>
          <w:b/>
        </w:rPr>
        <w:fldChar w:fldCharType="end"/>
      </w:r>
      <w:r w:rsidR="00A56DE1">
        <w:t xml:space="preserve"> and noting that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x </w:t>
      </w:r>
      <w:r w:rsidR="00A56DE1">
        <w:rPr>
          <w:b/>
        </w:rPr>
        <w:fldChar w:fldCharType="begin"/>
      </w:r>
      <w:r w:rsidR="00A56DE1">
        <w:rPr>
          <w:b/>
        </w:rPr>
        <w:instrText xml:space="preserve"> EQ \O(</w:instrText>
      </w:r>
      <w:r w:rsidR="00A56DE1" w:rsidRPr="00A56DE1">
        <w:rPr>
          <w:b/>
        </w:rPr>
        <w:instrText>t</w:instrText>
      </w:r>
      <w:r w:rsidR="00A56DE1">
        <w:rPr>
          <w:b/>
        </w:rPr>
        <w:instrText>,\S\up3(^))</w:instrText>
      </w:r>
      <w:r w:rsidR="00A56DE1">
        <w:rPr>
          <w:b/>
        </w:rPr>
        <w:fldChar w:fldCharType="end"/>
      </w:r>
      <w:r w:rsidR="00A56DE1">
        <w:t xml:space="preserve"> = 0 and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w:t>
      </w:r>
      <w:r w:rsidR="00A56DE1">
        <w:sym w:font="Symbol" w:char="F0B7"/>
      </w:r>
      <w:r w:rsidR="00A56DE1">
        <w:t xml:space="preserve">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 1. The </w:t>
      </w:r>
      <w:r w:rsidR="000C4CAD">
        <w:t>E and B</w:t>
      </w:r>
      <w:r w:rsidR="00A56DE1">
        <w:t xml:space="preserve"> boundary conditions in the above table appear as follows </w:t>
      </w:r>
      <w:r w:rsidR="0002460A">
        <w:t>in King (1945), page 20</w:t>
      </w:r>
      <w:r w:rsidR="00F772D0">
        <w:t>4</w:t>
      </w:r>
      <w:r w:rsidR="00A56DE1">
        <w:t xml:space="preserve"> (obtained from the University of Utah's robotic </w:t>
      </w:r>
      <w:r w:rsidR="0002460A">
        <w:t xml:space="preserve">automated retrieval center ARC), </w:t>
      </w:r>
    </w:p>
    <w:p w14:paraId="5333894D" w14:textId="77777777" w:rsidR="00D035CD" w:rsidRDefault="00D035CD" w:rsidP="00C55965">
      <w:r>
        <w:tab/>
      </w:r>
    </w:p>
    <w:p w14:paraId="7B273C24" w14:textId="77777777" w:rsidR="00FA2E9A" w:rsidRDefault="000C4CAD" w:rsidP="00C55965">
      <w:r>
        <w:pict>
          <v:shape id="_x0000_i1031" type="#_x0000_t75" style="width:340.5pt;height:75.75pt">
            <v:imagedata r:id="rId17" o:title=""/>
          </v:shape>
        </w:pict>
      </w:r>
      <w:r w:rsidRPr="000C4CAD">
        <w:t xml:space="preserve"> </w:t>
      </w:r>
      <w:r>
        <w:pict>
          <v:shape id="_x0000_i1032" type="#_x0000_t75" style="width:124.5pt;height:79.5pt">
            <v:imagedata r:id="rId18" o:title=""/>
          </v:shape>
        </w:pict>
      </w:r>
    </w:p>
    <w:p w14:paraId="2B3B23DF" w14:textId="77777777" w:rsidR="00D035CD" w:rsidRDefault="00D035CD" w:rsidP="00C55965"/>
    <w:p w14:paraId="16DBDFFB" w14:textId="77777777" w:rsidR="000C4CAD" w:rsidRDefault="00D035CD" w:rsidP="00C55965">
      <w:r>
        <w:t xml:space="preserve">where </w:t>
      </w:r>
      <w:r w:rsidRPr="00D035CD">
        <w:rPr>
          <w:b/>
        </w:rPr>
        <w:fldChar w:fldCharType="begin"/>
      </w:r>
      <w:r w:rsidRPr="00D035CD">
        <w:rPr>
          <w:b/>
        </w:rPr>
        <w:instrText xml:space="preserve"> EQ \O(n,\S\up2(^))</w:instrText>
      </w:r>
      <w:r w:rsidRPr="00D035CD">
        <w:rPr>
          <w:b/>
        </w:rPr>
        <w:fldChar w:fldCharType="end"/>
      </w:r>
      <w:r>
        <w:rPr>
          <w:rStyle w:val="subscript"/>
        </w:rPr>
        <w:t>1</w:t>
      </w:r>
      <w:r>
        <w:t xml:space="preserve"> = - </w:t>
      </w:r>
      <w:r w:rsidRPr="00D035CD">
        <w:rPr>
          <w:b/>
        </w:rPr>
        <w:fldChar w:fldCharType="begin"/>
      </w:r>
      <w:r w:rsidRPr="00D035CD">
        <w:rPr>
          <w:b/>
        </w:rPr>
        <w:instrText xml:space="preserve"> EQ \O(n,\S\up2(^))</w:instrText>
      </w:r>
      <w:r w:rsidRPr="00D035CD">
        <w:rPr>
          <w:b/>
        </w:rPr>
        <w:fldChar w:fldCharType="end"/>
      </w:r>
      <w:r>
        <w:rPr>
          <w:rStyle w:val="subscript"/>
        </w:rPr>
        <w:t>2</w:t>
      </w:r>
      <w:r>
        <w:t>,  (</w:t>
      </w:r>
      <w:r w:rsidRPr="00D035CD">
        <w:rPr>
          <w:b/>
        </w:rPr>
        <w:t>n</w:t>
      </w:r>
      <w:r>
        <w:t>,</w:t>
      </w:r>
      <w:r w:rsidR="00A56DE1">
        <w:rPr>
          <w:b/>
        </w:rPr>
        <w:t>F</w:t>
      </w:r>
      <w:r>
        <w:t xml:space="preserve">) = </w:t>
      </w:r>
      <w:r w:rsidR="00A56DE1" w:rsidRPr="00D035CD">
        <w:rPr>
          <w:b/>
        </w:rPr>
        <w:t>n</w:t>
      </w:r>
      <w:r w:rsidR="00A56DE1">
        <w:t xml:space="preserve"> </w:t>
      </w:r>
      <w:r w:rsidR="00A56DE1">
        <w:sym w:font="Symbol" w:char="F0B7"/>
      </w:r>
      <w:r w:rsidR="00A56DE1">
        <w:t xml:space="preserve"> </w:t>
      </w:r>
      <w:r w:rsidR="00A56DE1" w:rsidRPr="00D035CD">
        <w:rPr>
          <w:b/>
        </w:rPr>
        <w:t>F</w:t>
      </w:r>
      <w:r>
        <w:t xml:space="preserve"> </w:t>
      </w:r>
      <w:r w:rsidR="00390674">
        <w:t xml:space="preserve">, </w:t>
      </w:r>
      <w:r>
        <w:t>[</w:t>
      </w:r>
      <w:r w:rsidRPr="00D035CD">
        <w:rPr>
          <w:b/>
        </w:rPr>
        <w:t>n</w:t>
      </w:r>
      <w:r>
        <w:t>,</w:t>
      </w:r>
      <w:r w:rsidR="00A56DE1">
        <w:rPr>
          <w:b/>
        </w:rPr>
        <w:t>F</w:t>
      </w:r>
      <w:r>
        <w:t xml:space="preserve">] = </w:t>
      </w:r>
      <w:r w:rsidR="00A56DE1" w:rsidRPr="00A56DE1">
        <w:rPr>
          <w:b/>
        </w:rPr>
        <w:t>n</w:t>
      </w:r>
      <w:r w:rsidR="00A56DE1">
        <w:t xml:space="preserve"> x </w:t>
      </w:r>
      <w:r w:rsidR="00A56DE1" w:rsidRPr="00A56DE1">
        <w:rPr>
          <w:b/>
        </w:rPr>
        <w:t>F</w:t>
      </w:r>
      <w:r w:rsidR="00390674">
        <w:rPr>
          <w:b/>
        </w:rPr>
        <w:t xml:space="preserve"> , </w:t>
      </w:r>
      <w:r w:rsidR="00A56DE1">
        <w:t xml:space="preserve"> and ν = 1/μ. </w:t>
      </w:r>
    </w:p>
    <w:p w14:paraId="0C2C5BFB" w14:textId="77777777" w:rsidR="000C4CAD" w:rsidRPr="000C4CAD" w:rsidRDefault="000C4CAD" w:rsidP="00C55965">
      <w:pPr>
        <w:rPr>
          <w:rFonts w:ascii="Courier New" w:hAnsi="Courier New"/>
          <w:b/>
          <w:color w:val="000000"/>
          <w:sz w:val="24"/>
          <w:vertAlign w:val="subscript"/>
        </w:rPr>
      </w:pPr>
    </w:p>
    <w:p w14:paraId="1CD15DB7" w14:textId="77777777" w:rsidR="00113C9F" w:rsidRDefault="00113C9F" w:rsidP="006B2E94">
      <w:pPr>
        <w:pStyle w:val="Heading3"/>
      </w:pPr>
      <w:bookmarkStart w:id="19" w:name="_Toc401578418"/>
      <w:r>
        <w:t>1.2</w:t>
      </w:r>
      <w:r w:rsidR="0039104E">
        <w:t xml:space="preserve"> </w:t>
      </w:r>
      <w:r>
        <w:t>The Field Wave Equations</w:t>
      </w:r>
      <w:bookmarkEnd w:id="19"/>
    </w:p>
    <w:p w14:paraId="2704EB6E" w14:textId="77777777" w:rsidR="009F0842" w:rsidRDefault="009F0842" w:rsidP="009F0842"/>
    <w:p w14:paraId="02C8AC69" w14:textId="77777777" w:rsidR="009F0842" w:rsidRDefault="009F0842" w:rsidP="009F0842">
      <w:r>
        <w:t>In the following, quant</w:t>
      </w:r>
      <w:r w:rsidR="003940F5">
        <w:t>it</w:t>
      </w:r>
      <w:r>
        <w:t xml:space="preserve">ies μ and ε are treated as constants, independent of space and time. </w:t>
      </w:r>
    </w:p>
    <w:p w14:paraId="678AFCA0" w14:textId="77777777" w:rsidR="009F0842" w:rsidRDefault="009F0842" w:rsidP="009F0842"/>
    <w:p w14:paraId="5A0A8714" w14:textId="77777777" w:rsidR="009F0842" w:rsidRDefault="009F0842" w:rsidP="009F0842">
      <w:r>
        <w:t xml:space="preserve">The </w:t>
      </w:r>
      <w:r w:rsidRPr="00842026">
        <w:rPr>
          <w:b/>
        </w:rPr>
        <w:t>E</w:t>
      </w:r>
      <w:r>
        <w:t xml:space="preserve"> wave equation may be derived using these steps</w:t>
      </w:r>
      <w:r w:rsidR="006E37C8">
        <w:t xml:space="preserve"> :</w:t>
      </w:r>
    </w:p>
    <w:p w14:paraId="60ECEBE5" w14:textId="77777777" w:rsidR="009F0842" w:rsidRDefault="009F0842" w:rsidP="009F0842"/>
    <w:p w14:paraId="7C22A407" w14:textId="77777777" w:rsidR="009F0842" w:rsidRPr="009F0842" w:rsidRDefault="009F0842" w:rsidP="009F0842">
      <w:r>
        <w:tab/>
      </w:r>
      <w:r w:rsidRPr="008E2217">
        <w:rPr>
          <w:color w:val="000000"/>
        </w:rPr>
        <w:t xml:space="preserve">curl </w:t>
      </w:r>
      <w:r w:rsidRPr="008E2217">
        <w:rPr>
          <w:b/>
          <w:color w:val="000000"/>
        </w:rPr>
        <w:t>E</w:t>
      </w:r>
      <w:r w:rsidRPr="008E2217">
        <w:rPr>
          <w:color w:val="000000"/>
        </w:rPr>
        <w:t xml:space="preserve"> = - </w:t>
      </w:r>
      <w:r>
        <w:rPr>
          <w:color w:val="000000"/>
        </w:rPr>
        <w:t>∂</w:t>
      </w:r>
      <w:r>
        <w:rPr>
          <w:rStyle w:val="subscript"/>
        </w:rPr>
        <w:t>t</w:t>
      </w:r>
      <w:r w:rsidRPr="009F0842">
        <w:rPr>
          <w:b/>
        </w:rPr>
        <w:t>B</w:t>
      </w:r>
      <w:r>
        <w:tab/>
      </w:r>
      <w:r>
        <w:tab/>
      </w:r>
      <w:r>
        <w:tab/>
      </w:r>
      <w:r>
        <w:tab/>
      </w:r>
      <w:r>
        <w:tab/>
      </w:r>
      <w:r>
        <w:tab/>
        <w:t>// Maxwell (1.1.2)</w:t>
      </w:r>
    </w:p>
    <w:p w14:paraId="57FB99B3" w14:textId="77777777" w:rsidR="009F0842" w:rsidRDefault="009F0842" w:rsidP="009F0842"/>
    <w:p w14:paraId="6A445D4A" w14:textId="77777777" w:rsidR="009F0842" w:rsidRPr="009F0842" w:rsidRDefault="009F0842" w:rsidP="009F0842">
      <w:r>
        <w:tab/>
      </w:r>
      <w:r w:rsidRPr="008E2217">
        <w:rPr>
          <w:color w:val="000000"/>
        </w:rPr>
        <w:t xml:space="preserve">curl curl </w:t>
      </w:r>
      <w:r w:rsidRPr="008E2217">
        <w:rPr>
          <w:b/>
          <w:color w:val="000000"/>
        </w:rPr>
        <w:t>E</w:t>
      </w:r>
      <w:r w:rsidRPr="008E2217">
        <w:rPr>
          <w:color w:val="000000"/>
        </w:rPr>
        <w:t xml:space="preserve"> = -∂</w:t>
      </w:r>
      <w:r w:rsidRPr="008E2217">
        <w:rPr>
          <w:rStyle w:val="subscript"/>
          <w:color w:val="000000"/>
        </w:rPr>
        <w:t>t</w:t>
      </w:r>
      <w:r w:rsidRPr="008E2217">
        <w:rPr>
          <w:color w:val="000000"/>
        </w:rPr>
        <w:t>curl</w:t>
      </w:r>
      <w:r>
        <w:rPr>
          <w:color w:val="000000"/>
        </w:rPr>
        <w:t xml:space="preserve"> </w:t>
      </w:r>
      <w:r w:rsidRPr="008E2217">
        <w:rPr>
          <w:b/>
          <w:color w:val="000000"/>
        </w:rPr>
        <w:t>B</w:t>
      </w:r>
      <w:r w:rsidRPr="008E2217">
        <w:rPr>
          <w:color w:val="000000"/>
        </w:rPr>
        <w:t xml:space="preserve"> = -μ∂</w:t>
      </w:r>
      <w:r w:rsidRPr="008E2217">
        <w:rPr>
          <w:rStyle w:val="subscript"/>
          <w:color w:val="000000"/>
        </w:rPr>
        <w:t>t</w:t>
      </w:r>
      <w:r w:rsidRPr="008E2217">
        <w:rPr>
          <w:color w:val="000000"/>
        </w:rPr>
        <w:t>[curl</w:t>
      </w:r>
      <w:r>
        <w:rPr>
          <w:color w:val="000000"/>
        </w:rPr>
        <w:t xml:space="preserve"> </w:t>
      </w:r>
      <w:r w:rsidRPr="008E2217">
        <w:rPr>
          <w:b/>
          <w:color w:val="000000"/>
        </w:rPr>
        <w:t>H</w:t>
      </w:r>
      <w:r w:rsidRPr="008E2217">
        <w:rPr>
          <w:color w:val="000000"/>
        </w:rPr>
        <w:t>] = -μ∂</w:t>
      </w:r>
      <w:r w:rsidRPr="008E2217">
        <w:rPr>
          <w:rStyle w:val="subscript"/>
          <w:color w:val="000000"/>
        </w:rPr>
        <w:t>t</w:t>
      </w:r>
      <w:r w:rsidR="006E37C8">
        <w:rPr>
          <w:color w:val="000000"/>
        </w:rPr>
        <w:t>[</w:t>
      </w:r>
      <w:r w:rsidRPr="008E2217">
        <w:rPr>
          <w:color w:val="000000"/>
        </w:rPr>
        <w:t xml:space="preserve"> ∂</w:t>
      </w:r>
      <w:r>
        <w:rPr>
          <w:rStyle w:val="subscript"/>
        </w:rPr>
        <w:t>t</w:t>
      </w:r>
      <w:r w:rsidRPr="008E2217">
        <w:rPr>
          <w:b/>
          <w:color w:val="000000"/>
        </w:rPr>
        <w:t>D</w:t>
      </w:r>
      <w:r>
        <w:rPr>
          <w:color w:val="000000"/>
        </w:rPr>
        <w:t xml:space="preserve"> + </w:t>
      </w:r>
      <w:r w:rsidRPr="008E2217">
        <w:rPr>
          <w:b/>
          <w:color w:val="000000"/>
        </w:rPr>
        <w:t>J</w:t>
      </w:r>
      <w:r>
        <w:rPr>
          <w:color w:val="000000"/>
        </w:rPr>
        <w:t xml:space="preserve"> </w:t>
      </w:r>
      <w:r w:rsidR="006E37C8">
        <w:rPr>
          <w:b/>
          <w:color w:val="000000"/>
        </w:rPr>
        <w:t>]</w:t>
      </w:r>
      <w:r>
        <w:tab/>
        <w:t xml:space="preserve">// curl both sides and </w:t>
      </w:r>
      <w:r w:rsidR="00F636EF">
        <w:t>Maxwell</w:t>
      </w:r>
      <w:r>
        <w:t xml:space="preserve"> (1.1.1)</w:t>
      </w:r>
    </w:p>
    <w:p w14:paraId="5BBBC3FC" w14:textId="77777777" w:rsidR="009F0842" w:rsidRDefault="009F0842" w:rsidP="009F0842">
      <w:pPr>
        <w:rPr>
          <w:b/>
          <w:color w:val="000000"/>
        </w:rPr>
      </w:pPr>
    </w:p>
    <w:p w14:paraId="4D5A8E29" w14:textId="77777777" w:rsidR="009F0842" w:rsidRPr="00F636EF" w:rsidRDefault="009F0842" w:rsidP="009F0842">
      <w:r>
        <w:rPr>
          <w:b/>
          <w:color w:val="000000"/>
        </w:rPr>
        <w:tab/>
      </w:r>
      <w:r w:rsidRPr="008E2217">
        <w:t>grad</w:t>
      </w:r>
      <w:r w:rsidRPr="008E2217">
        <w:rPr>
          <w:color w:val="000000"/>
        </w:rPr>
        <w:t xml:space="preserve"> div</w:t>
      </w:r>
      <w:r w:rsidRPr="008E2217">
        <w:rPr>
          <w:b/>
          <w:color w:val="000000"/>
        </w:rPr>
        <w:t>E</w:t>
      </w:r>
      <w:r w:rsidRPr="008E2217">
        <w:rPr>
          <w:color w:val="000000"/>
        </w:rPr>
        <w:t xml:space="preserve"> - </w:t>
      </w:r>
      <w:r w:rsidRPr="008E2217">
        <w:rPr>
          <w:rFonts w:ascii="Symbol" w:hAnsi="Symbol"/>
          <w:b/>
          <w:color w:val="000000"/>
        </w:rPr>
        <w:t></w:t>
      </w:r>
      <w:r w:rsidRPr="008E2217">
        <w:rPr>
          <w:rStyle w:val="superscript"/>
          <w:color w:val="000000"/>
        </w:rPr>
        <w:t>2</w:t>
      </w:r>
      <w:r w:rsidRPr="008E2217">
        <w:rPr>
          <w:b/>
          <w:color w:val="000000"/>
        </w:rPr>
        <w:t>E</w:t>
      </w:r>
      <w:r w:rsidRPr="008E2217">
        <w:rPr>
          <w:color w:val="000000"/>
        </w:rPr>
        <w:t xml:space="preserve">   = -μ∂</w:t>
      </w:r>
      <w:r w:rsidRPr="008E2217">
        <w:rPr>
          <w:rStyle w:val="subscript"/>
          <w:color w:val="000000"/>
        </w:rPr>
        <w:t>t</w:t>
      </w:r>
      <w:r w:rsidR="006E37C8">
        <w:rPr>
          <w:color w:val="000000"/>
        </w:rPr>
        <w:t>[</w:t>
      </w:r>
      <w:r w:rsidRPr="008E2217">
        <w:rPr>
          <w:color w:val="000000"/>
        </w:rPr>
        <w:t xml:space="preserve"> ∂</w:t>
      </w:r>
      <w:r>
        <w:rPr>
          <w:rStyle w:val="subscript"/>
        </w:rPr>
        <w:t>t</w:t>
      </w:r>
      <w:r>
        <w:rPr>
          <w:b/>
          <w:color w:val="000000"/>
        </w:rPr>
        <w:t>[</w:t>
      </w:r>
      <w:r w:rsidRPr="008E2217">
        <w:t>ε</w:t>
      </w:r>
      <w:r>
        <w:rPr>
          <w:b/>
          <w:color w:val="000000"/>
        </w:rPr>
        <w:t>E</w:t>
      </w:r>
      <w:r>
        <w:t>]</w:t>
      </w:r>
      <w:r>
        <w:rPr>
          <w:color w:val="000000"/>
        </w:rPr>
        <w:t xml:space="preserve"> + </w:t>
      </w:r>
      <w:r w:rsidRPr="008E2217">
        <w:rPr>
          <w:b/>
          <w:color w:val="000000"/>
        </w:rPr>
        <w:t>J</w:t>
      </w:r>
      <w:r>
        <w:rPr>
          <w:color w:val="000000"/>
        </w:rPr>
        <w:t xml:space="preserve"> </w:t>
      </w:r>
      <w:r w:rsidR="006E37C8">
        <w:rPr>
          <w:b/>
          <w:color w:val="000000"/>
        </w:rPr>
        <w:t>]</w:t>
      </w:r>
      <w:r>
        <w:tab/>
      </w:r>
      <w:r>
        <w:tab/>
      </w:r>
      <w:r>
        <w:tab/>
        <w:t xml:space="preserve">// vector identity on left and </w:t>
      </w:r>
      <w:r w:rsidR="00F636EF" w:rsidRPr="00F636EF">
        <w:rPr>
          <w:b/>
        </w:rPr>
        <w:t>D</w:t>
      </w:r>
      <w:r w:rsidR="00F636EF">
        <w:t xml:space="preserve"> = ε</w:t>
      </w:r>
      <w:r w:rsidR="00F636EF" w:rsidRPr="00F636EF">
        <w:rPr>
          <w:b/>
        </w:rPr>
        <w:t>E</w:t>
      </w:r>
    </w:p>
    <w:p w14:paraId="260C9F27" w14:textId="77777777" w:rsidR="009F0842" w:rsidRDefault="009F0842" w:rsidP="009F0842">
      <w:pPr>
        <w:rPr>
          <w:b/>
          <w:color w:val="000000"/>
        </w:rPr>
      </w:pPr>
    </w:p>
    <w:p w14:paraId="4D424FFE" w14:textId="77777777" w:rsidR="009F0842" w:rsidRDefault="009F0842" w:rsidP="009F0842">
      <w:r>
        <w:tab/>
        <w:t>(</w:t>
      </w:r>
      <w:r w:rsidRPr="008E2217">
        <w:rPr>
          <w:rFonts w:ascii="Symbol" w:hAnsi="Symbol"/>
          <w:b/>
          <w:color w:val="000000"/>
        </w:rPr>
        <w:t></w:t>
      </w:r>
      <w:r w:rsidRPr="008E2217">
        <w:rPr>
          <w:rStyle w:val="superscript"/>
          <w:color w:val="000000"/>
        </w:rPr>
        <w:t>2</w:t>
      </w:r>
      <w:r>
        <w:t xml:space="preserve"> - </w:t>
      </w:r>
      <w:r w:rsidRPr="008E2217">
        <w:rPr>
          <w:color w:val="000000"/>
        </w:rPr>
        <w:t>μ</w:t>
      </w:r>
      <w:r>
        <w:rPr>
          <w:color w:val="000000"/>
        </w:rPr>
        <w:t>ε</w:t>
      </w:r>
      <w:r w:rsidRPr="008E2217">
        <w:rPr>
          <w:color w:val="000000"/>
        </w:rPr>
        <w:t>∂</w:t>
      </w:r>
      <w:r w:rsidRPr="008E2217">
        <w:rPr>
          <w:rStyle w:val="subscript"/>
          <w:color w:val="000000"/>
        </w:rPr>
        <w:t>t</w:t>
      </w:r>
      <w:r>
        <w:rPr>
          <w:rStyle w:val="superscript"/>
        </w:rPr>
        <w:t>2</w:t>
      </w:r>
      <w:r>
        <w:t>)</w:t>
      </w:r>
      <w:r w:rsidRPr="008E2217">
        <w:rPr>
          <w:b/>
        </w:rPr>
        <w:t>E</w:t>
      </w:r>
      <w:r>
        <w:t xml:space="preserve">  =  μ∂</w:t>
      </w:r>
      <w:r>
        <w:rPr>
          <w:rStyle w:val="subscript"/>
        </w:rPr>
        <w:t>t</w:t>
      </w:r>
      <w:r w:rsidRPr="008E2217">
        <w:rPr>
          <w:b/>
        </w:rPr>
        <w:t>J</w:t>
      </w:r>
      <w:r>
        <w:t xml:space="preserve"> + (1/ε) grad ρ</w:t>
      </w:r>
      <w:r w:rsidR="00F36610">
        <w:t xml:space="preserve">  .</w:t>
      </w:r>
      <w:r>
        <w:tab/>
      </w:r>
      <w:r>
        <w:tab/>
      </w:r>
      <w:r>
        <w:tab/>
        <w:t xml:space="preserve">// div </w:t>
      </w:r>
      <w:r w:rsidRPr="00F636EF">
        <w:rPr>
          <w:b/>
        </w:rPr>
        <w:t>E</w:t>
      </w:r>
      <w:r>
        <w:t xml:space="preserve"> = ρ/ε </w:t>
      </w:r>
    </w:p>
    <w:p w14:paraId="04039F4A" w14:textId="77777777" w:rsidR="009F0842" w:rsidRDefault="009F0842" w:rsidP="009F0842"/>
    <w:p w14:paraId="1A028F76" w14:textId="77777777" w:rsidR="009F0842" w:rsidRPr="006E37C8" w:rsidRDefault="009F0842" w:rsidP="009F0842">
      <w:r>
        <w:t xml:space="preserve">The </w:t>
      </w:r>
      <w:r w:rsidR="00842026" w:rsidRPr="00842026">
        <w:rPr>
          <w:b/>
        </w:rPr>
        <w:t>B</w:t>
      </w:r>
      <w:r>
        <w:t xml:space="preserve"> wave equation uses these steps</w:t>
      </w:r>
      <w:r w:rsidR="006E37C8">
        <w:t xml:space="preserve"> :</w:t>
      </w:r>
    </w:p>
    <w:p w14:paraId="6F465078" w14:textId="77777777" w:rsidR="009F0842" w:rsidRDefault="009F0842" w:rsidP="009F0842"/>
    <w:p w14:paraId="778A0B0B" w14:textId="77777777" w:rsidR="009F0842" w:rsidRPr="009F0842" w:rsidRDefault="009F0842" w:rsidP="009F0842">
      <w:r>
        <w:tab/>
      </w:r>
      <w:r w:rsidRPr="009F0842">
        <w:t xml:space="preserve">curl </w:t>
      </w:r>
      <w:r w:rsidRPr="00CD7405">
        <w:rPr>
          <w:b/>
          <w:color w:val="000000"/>
        </w:rPr>
        <w:t>H</w:t>
      </w:r>
      <w:r w:rsidRPr="00CD7405">
        <w:rPr>
          <w:color w:val="000000"/>
        </w:rPr>
        <w:t xml:space="preserve"> = ∂</w:t>
      </w:r>
      <w:r>
        <w:rPr>
          <w:rStyle w:val="subscript"/>
        </w:rPr>
        <w:t>t</w:t>
      </w:r>
      <w:r w:rsidRPr="00CD7405">
        <w:rPr>
          <w:b/>
          <w:color w:val="000000"/>
        </w:rPr>
        <w:t>D</w:t>
      </w:r>
      <w:r w:rsidRPr="00CD7405">
        <w:rPr>
          <w:color w:val="000000"/>
        </w:rPr>
        <w:t xml:space="preserve"> +</w:t>
      </w:r>
      <w:r>
        <w:rPr>
          <w:color w:val="000000"/>
        </w:rPr>
        <w:t xml:space="preserve"> </w:t>
      </w:r>
      <w:r w:rsidRPr="00CD7405">
        <w:rPr>
          <w:b/>
          <w:color w:val="000000"/>
        </w:rPr>
        <w:t>J</w:t>
      </w:r>
      <w:r>
        <w:tab/>
      </w:r>
      <w:r>
        <w:tab/>
      </w:r>
      <w:r>
        <w:tab/>
      </w:r>
      <w:r>
        <w:tab/>
      </w:r>
      <w:r>
        <w:tab/>
      </w:r>
      <w:r>
        <w:tab/>
        <w:t>// Maxwell (1.1.1)</w:t>
      </w:r>
    </w:p>
    <w:p w14:paraId="05D6A427" w14:textId="77777777" w:rsidR="009F0842" w:rsidRDefault="009F0842" w:rsidP="009F0842"/>
    <w:p w14:paraId="16642916" w14:textId="77777777" w:rsidR="009F0842" w:rsidRPr="009F0842" w:rsidRDefault="009F0842" w:rsidP="009F0842">
      <w:r w:rsidRPr="00C748EF">
        <w:rPr>
          <w:color w:val="000000"/>
        </w:rPr>
        <w:tab/>
        <w:t xml:space="preserve">curl curl </w:t>
      </w:r>
      <w:r w:rsidRPr="009F0842">
        <w:rPr>
          <w:b/>
          <w:color w:val="000000"/>
        </w:rPr>
        <w:t>H</w:t>
      </w:r>
      <w:r w:rsidRPr="00C748EF">
        <w:rPr>
          <w:color w:val="000000"/>
        </w:rPr>
        <w:t xml:space="preserve"> = curl [∂</w:t>
      </w:r>
      <w:r w:rsidRPr="00C748EF">
        <w:rPr>
          <w:rStyle w:val="subscript"/>
          <w:color w:val="000000"/>
        </w:rPr>
        <w:t>t</w:t>
      </w:r>
      <w:r w:rsidRPr="009F0842">
        <w:rPr>
          <w:b/>
          <w:color w:val="000000"/>
        </w:rPr>
        <w:t>D</w:t>
      </w:r>
      <w:r w:rsidRPr="00C748EF">
        <w:rPr>
          <w:color w:val="000000"/>
        </w:rPr>
        <w:t xml:space="preserve">] + curl </w:t>
      </w:r>
      <w:r w:rsidRPr="009F0842">
        <w:rPr>
          <w:b/>
          <w:color w:val="000000"/>
        </w:rPr>
        <w:t>J</w:t>
      </w:r>
      <w:r>
        <w:tab/>
      </w:r>
      <w:r>
        <w:tab/>
      </w:r>
      <w:r>
        <w:tab/>
      </w:r>
      <w:r>
        <w:tab/>
        <w:t>// curl both sides</w:t>
      </w:r>
    </w:p>
    <w:p w14:paraId="1B88FE52" w14:textId="77777777" w:rsidR="009F0842" w:rsidRPr="009F0842" w:rsidRDefault="009F0842" w:rsidP="009F0842"/>
    <w:p w14:paraId="719154A5" w14:textId="77777777" w:rsidR="009F0842" w:rsidRDefault="009F0842" w:rsidP="009F0842">
      <w:r>
        <w:tab/>
      </w:r>
      <w:r w:rsidRPr="00C748EF">
        <w:rPr>
          <w:color w:val="000000"/>
        </w:rPr>
        <w:t>grad div</w:t>
      </w:r>
      <w:r>
        <w:rPr>
          <w:color w:val="000000"/>
        </w:rPr>
        <w:t xml:space="preserve"> </w:t>
      </w:r>
      <w:r w:rsidRPr="009F0842">
        <w:rPr>
          <w:b/>
          <w:color w:val="000000"/>
        </w:rPr>
        <w:t>H</w:t>
      </w:r>
      <w:r w:rsidRPr="00C748EF">
        <w:rPr>
          <w:color w:val="000000"/>
        </w:rPr>
        <w:t xml:space="preserve"> - </w:t>
      </w:r>
      <w:r w:rsidRPr="00C748EF">
        <w:rPr>
          <w:rFonts w:ascii="Symbol" w:hAnsi="Symbol"/>
          <w:color w:val="000000"/>
        </w:rPr>
        <w:t></w:t>
      </w:r>
      <w:r w:rsidRPr="00C748EF">
        <w:rPr>
          <w:rStyle w:val="superscript"/>
          <w:color w:val="000000"/>
        </w:rPr>
        <w:t>2</w:t>
      </w:r>
      <w:r w:rsidRPr="009F0842">
        <w:rPr>
          <w:b/>
          <w:color w:val="000000"/>
        </w:rPr>
        <w:t>H</w:t>
      </w:r>
      <w:r w:rsidRPr="00C748EF">
        <w:rPr>
          <w:color w:val="000000"/>
        </w:rPr>
        <w:t xml:space="preserve">   = </w:t>
      </w:r>
      <w:r>
        <w:rPr>
          <w:color w:val="000000"/>
        </w:rPr>
        <w:t>ε ∂</w:t>
      </w:r>
      <w:r>
        <w:rPr>
          <w:rStyle w:val="subscript"/>
        </w:rPr>
        <w:t>t</w:t>
      </w:r>
      <w:r>
        <w:t>(</w:t>
      </w:r>
      <w:r w:rsidRPr="00C748EF">
        <w:rPr>
          <w:color w:val="000000"/>
        </w:rPr>
        <w:t xml:space="preserve">curl </w:t>
      </w:r>
      <w:r w:rsidRPr="009F0842">
        <w:rPr>
          <w:b/>
          <w:color w:val="000000"/>
        </w:rPr>
        <w:t>E</w:t>
      </w:r>
      <w:r>
        <w:t>)</w:t>
      </w:r>
      <w:r w:rsidRPr="00C748EF">
        <w:rPr>
          <w:color w:val="000000"/>
        </w:rPr>
        <w:t xml:space="preserve"> + curl </w:t>
      </w:r>
      <w:r w:rsidRPr="009F0842">
        <w:rPr>
          <w:b/>
          <w:color w:val="000000"/>
        </w:rPr>
        <w:t>J</w:t>
      </w:r>
      <w:r>
        <w:tab/>
      </w:r>
      <w:r>
        <w:tab/>
      </w:r>
      <w:r>
        <w:tab/>
        <w:t>// vector identity</w:t>
      </w:r>
      <w:r w:rsidR="00F36610">
        <w:t xml:space="preserve"> on left</w:t>
      </w:r>
      <w:r>
        <w:t xml:space="preserve"> and </w:t>
      </w:r>
      <w:r w:rsidR="00F36610" w:rsidRPr="00F636EF">
        <w:rPr>
          <w:b/>
        </w:rPr>
        <w:t>D</w:t>
      </w:r>
      <w:r w:rsidR="00F36610">
        <w:t xml:space="preserve"> = ε</w:t>
      </w:r>
      <w:r w:rsidR="00F36610" w:rsidRPr="00F636EF">
        <w:rPr>
          <w:b/>
        </w:rPr>
        <w:t>E</w:t>
      </w:r>
    </w:p>
    <w:p w14:paraId="6F693B5E" w14:textId="77777777" w:rsidR="009F0842" w:rsidRDefault="009F0842" w:rsidP="009F0842"/>
    <w:p w14:paraId="3317880D" w14:textId="77777777" w:rsidR="009F0842" w:rsidRDefault="009F0842" w:rsidP="009F0842">
      <w:r>
        <w:tab/>
        <w:t>(1/μ)</w:t>
      </w:r>
      <w:r w:rsidRPr="00C748EF">
        <w:rPr>
          <w:color w:val="000000"/>
        </w:rPr>
        <w:t>grad div</w:t>
      </w:r>
      <w:r>
        <w:rPr>
          <w:color w:val="000000"/>
        </w:rPr>
        <w:t xml:space="preserve"> </w:t>
      </w:r>
      <w:r>
        <w:rPr>
          <w:b/>
          <w:color w:val="000000"/>
        </w:rPr>
        <w:t xml:space="preserve">B </w:t>
      </w:r>
      <w:r w:rsidRPr="00C748EF">
        <w:rPr>
          <w:color w:val="000000"/>
        </w:rPr>
        <w:t xml:space="preserve"> - </w:t>
      </w:r>
      <w:r w:rsidRPr="00C748EF">
        <w:rPr>
          <w:rFonts w:ascii="Symbol" w:hAnsi="Symbol"/>
          <w:color w:val="000000"/>
        </w:rPr>
        <w:t></w:t>
      </w:r>
      <w:r w:rsidRPr="00C748EF">
        <w:rPr>
          <w:rStyle w:val="superscript"/>
          <w:color w:val="000000"/>
        </w:rPr>
        <w:t>2</w:t>
      </w:r>
      <w:r w:rsidRPr="009F0842">
        <w:rPr>
          <w:b/>
          <w:color w:val="000000"/>
        </w:rPr>
        <w:t>H</w:t>
      </w:r>
      <w:r w:rsidRPr="00C748EF">
        <w:rPr>
          <w:color w:val="000000"/>
        </w:rPr>
        <w:t xml:space="preserve">   = </w:t>
      </w:r>
      <w:r>
        <w:rPr>
          <w:color w:val="000000"/>
        </w:rPr>
        <w:t>εμ ∂</w:t>
      </w:r>
      <w:r>
        <w:rPr>
          <w:rStyle w:val="subscript"/>
        </w:rPr>
        <w:t>t</w:t>
      </w:r>
      <w:r>
        <w:t>(</w:t>
      </w:r>
      <w:r>
        <w:rPr>
          <w:color w:val="000000"/>
        </w:rPr>
        <w:t>-∂</w:t>
      </w:r>
      <w:r>
        <w:rPr>
          <w:rStyle w:val="subscript"/>
        </w:rPr>
        <w:t>t</w:t>
      </w:r>
      <w:r>
        <w:rPr>
          <w:b/>
        </w:rPr>
        <w:t>H</w:t>
      </w:r>
      <w:r>
        <w:t>)</w:t>
      </w:r>
      <w:r w:rsidRPr="00C748EF">
        <w:rPr>
          <w:color w:val="000000"/>
        </w:rPr>
        <w:t xml:space="preserve"> + curl </w:t>
      </w:r>
      <w:r w:rsidRPr="009F0842">
        <w:rPr>
          <w:b/>
          <w:color w:val="000000"/>
        </w:rPr>
        <w:t>J</w:t>
      </w:r>
      <w:r>
        <w:tab/>
      </w:r>
      <w:r>
        <w:tab/>
        <w:t xml:space="preserve">// Maxwell (1.1.2) and </w:t>
      </w:r>
      <w:r w:rsidR="00F36610" w:rsidRPr="00F36610">
        <w:rPr>
          <w:b/>
        </w:rPr>
        <w:t>B</w:t>
      </w:r>
      <w:r w:rsidR="00F36610">
        <w:t xml:space="preserve"> = μ</w:t>
      </w:r>
      <w:r w:rsidR="00F36610" w:rsidRPr="00F36610">
        <w:rPr>
          <w:b/>
        </w:rPr>
        <w:t>H</w:t>
      </w:r>
      <w:r>
        <w:t xml:space="preserve"> twice</w:t>
      </w:r>
    </w:p>
    <w:p w14:paraId="28CB1ACA" w14:textId="77777777" w:rsidR="009F0842" w:rsidRPr="009F0842" w:rsidRDefault="009F0842" w:rsidP="009F0842"/>
    <w:p w14:paraId="12CF767A" w14:textId="77777777" w:rsidR="009F0842" w:rsidRDefault="009F0842" w:rsidP="009F0842">
      <w:r>
        <w:tab/>
        <w:t>(</w:t>
      </w:r>
      <w:r w:rsidRPr="003C3A15">
        <w:rPr>
          <w:rFonts w:ascii="Symbol" w:hAnsi="Symbol"/>
        </w:rPr>
        <w:t></w:t>
      </w:r>
      <w:r w:rsidRPr="003C3A15">
        <w:rPr>
          <w:rStyle w:val="superscript"/>
        </w:rPr>
        <w:t>2</w:t>
      </w:r>
      <w:r>
        <w:t xml:space="preserve">  - με ∂</w:t>
      </w:r>
      <w:r>
        <w:rPr>
          <w:rStyle w:val="subscript"/>
        </w:rPr>
        <w:t>t</w:t>
      </w:r>
      <w:r>
        <w:rPr>
          <w:rStyle w:val="superscript"/>
        </w:rPr>
        <w:t>2</w:t>
      </w:r>
      <w:r>
        <w:t>)</w:t>
      </w:r>
      <w:r w:rsidRPr="00DF597D">
        <w:rPr>
          <w:b/>
        </w:rPr>
        <w:t>H</w:t>
      </w:r>
      <w:r>
        <w:t xml:space="preserve">   =  - curl </w:t>
      </w:r>
      <w:r w:rsidRPr="00DF597D">
        <w:rPr>
          <w:b/>
        </w:rPr>
        <w:t>J</w:t>
      </w:r>
      <w:r>
        <w:tab/>
      </w:r>
      <w:r>
        <w:tab/>
      </w:r>
      <w:r>
        <w:tab/>
      </w:r>
      <w:r>
        <w:tab/>
      </w:r>
      <w:r>
        <w:tab/>
        <w:t xml:space="preserve">// </w:t>
      </w:r>
      <w:r w:rsidR="00F36610">
        <w:t xml:space="preserve">since </w:t>
      </w:r>
      <w:r>
        <w:t xml:space="preserve">div </w:t>
      </w:r>
      <w:r w:rsidRPr="009F0842">
        <w:rPr>
          <w:b/>
        </w:rPr>
        <w:t>B</w:t>
      </w:r>
      <w:r w:rsidR="00F36610">
        <w:t xml:space="preserve"> = 0  (1.1.4)</w:t>
      </w:r>
    </w:p>
    <w:p w14:paraId="3C00D78C" w14:textId="77777777" w:rsidR="009F0842" w:rsidRDefault="009F0842" w:rsidP="009F0842"/>
    <w:p w14:paraId="0759FCAA" w14:textId="77777777" w:rsidR="009F0842" w:rsidRDefault="009F0842" w:rsidP="009F0842">
      <w:r>
        <w:t xml:space="preserve">The two results are then </w:t>
      </w:r>
    </w:p>
    <w:p w14:paraId="223EC154" w14:textId="77777777" w:rsidR="009F0842" w:rsidRDefault="009F0842" w:rsidP="009F0842"/>
    <w:p w14:paraId="5C8B7680" w14:textId="77777777" w:rsidR="009F0842" w:rsidRPr="009F0842" w:rsidRDefault="009F0842" w:rsidP="00CF6F49">
      <w:pPr>
        <w:tabs>
          <w:tab w:val="left" w:pos="7200"/>
          <w:tab w:val="left" w:pos="7920"/>
          <w:tab w:val="right" w:pos="9270"/>
        </w:tabs>
      </w:pPr>
      <w:r>
        <w:tab/>
        <w:t>(</w:t>
      </w:r>
      <w:r w:rsidR="00A00419">
        <w:sym w:font="Symbol" w:char="F0D1"/>
      </w:r>
      <w:r w:rsidRPr="008E2217">
        <w:rPr>
          <w:rStyle w:val="superscript"/>
          <w:color w:val="000000"/>
        </w:rPr>
        <w:t>2</w:t>
      </w:r>
      <w:r>
        <w:t xml:space="preserve"> - </w:t>
      </w:r>
      <w:r w:rsidRPr="008E2217">
        <w:rPr>
          <w:color w:val="000000"/>
        </w:rPr>
        <w:t>μ</w:t>
      </w:r>
      <w:r>
        <w:rPr>
          <w:color w:val="000000"/>
        </w:rPr>
        <w:t xml:space="preserve">ε </w:t>
      </w:r>
      <w:r w:rsidRPr="008E2217">
        <w:rPr>
          <w:color w:val="000000"/>
        </w:rPr>
        <w:t>∂</w:t>
      </w:r>
      <w:r w:rsidRPr="008E2217">
        <w:rPr>
          <w:rStyle w:val="subscript"/>
          <w:color w:val="000000"/>
        </w:rPr>
        <w:t>t</w:t>
      </w:r>
      <w:r>
        <w:rPr>
          <w:rStyle w:val="superscript"/>
        </w:rPr>
        <w:t>2</w:t>
      </w:r>
      <w:r>
        <w:t>)</w:t>
      </w:r>
      <w:r w:rsidRPr="008E2217">
        <w:rPr>
          <w:b/>
        </w:rPr>
        <w:t>E</w:t>
      </w:r>
      <w:r>
        <w:t xml:space="preserve">  =  μ∂</w:t>
      </w:r>
      <w:r>
        <w:rPr>
          <w:rStyle w:val="subscript"/>
        </w:rPr>
        <w:t>t</w:t>
      </w:r>
      <w:r w:rsidRPr="008E2217">
        <w:rPr>
          <w:b/>
        </w:rPr>
        <w:t>J</w:t>
      </w:r>
      <w:r>
        <w:t xml:space="preserve"> + (1/ε) grad ρ</w:t>
      </w:r>
      <w:r>
        <w:tab/>
      </w:r>
      <w:r>
        <w:tab/>
      </w:r>
      <w:r>
        <w:tab/>
      </w:r>
      <w:r>
        <w:tab/>
      </w:r>
      <w:r>
        <w:tab/>
      </w:r>
      <w:r>
        <w:tab/>
      </w:r>
      <w:r>
        <w:tab/>
        <w:t>(1.2.1)</w:t>
      </w:r>
    </w:p>
    <w:p w14:paraId="6D4DF52C" w14:textId="77777777" w:rsidR="009F0842" w:rsidRDefault="009F0842" w:rsidP="009F0842"/>
    <w:p w14:paraId="62C38FAB" w14:textId="77777777" w:rsidR="009F0842" w:rsidRDefault="009F0842" w:rsidP="00CF6F49">
      <w:pPr>
        <w:tabs>
          <w:tab w:val="left" w:pos="7200"/>
          <w:tab w:val="left" w:pos="7920"/>
          <w:tab w:val="right" w:pos="9270"/>
        </w:tabs>
      </w:pPr>
      <w:r>
        <w:tab/>
        <w:t>(</w:t>
      </w:r>
      <w:r w:rsidRPr="003C3A15">
        <w:rPr>
          <w:rFonts w:ascii="Symbol" w:hAnsi="Symbol"/>
        </w:rPr>
        <w:t></w:t>
      </w:r>
      <w:r w:rsidRPr="003C3A15">
        <w:rPr>
          <w:rStyle w:val="superscript"/>
        </w:rPr>
        <w:t>2</w:t>
      </w:r>
      <w:r>
        <w:t xml:space="preserve"> - με ∂</w:t>
      </w:r>
      <w:r>
        <w:rPr>
          <w:rStyle w:val="subscript"/>
        </w:rPr>
        <w:t>t</w:t>
      </w:r>
      <w:r>
        <w:rPr>
          <w:rStyle w:val="superscript"/>
        </w:rPr>
        <w:t>2</w:t>
      </w:r>
      <w:r>
        <w:t>)</w:t>
      </w:r>
      <w:r w:rsidR="0091435C">
        <w:rPr>
          <w:b/>
        </w:rPr>
        <w:t>B</w:t>
      </w:r>
      <w:r>
        <w:t xml:space="preserve">   =  - </w:t>
      </w:r>
      <w:r w:rsidR="0091435C">
        <w:t xml:space="preserve">μ </w:t>
      </w:r>
      <w:r>
        <w:t xml:space="preserve">curl </w:t>
      </w:r>
      <w:r w:rsidRPr="00DF597D">
        <w:rPr>
          <w:b/>
        </w:rPr>
        <w:t>J</w:t>
      </w:r>
      <w:r>
        <w:tab/>
      </w:r>
      <w:r>
        <w:tab/>
      </w:r>
      <w:r>
        <w:tab/>
      </w:r>
      <w:r>
        <w:tab/>
      </w:r>
      <w:r>
        <w:tab/>
      </w:r>
      <w:r>
        <w:tab/>
      </w:r>
      <w:r>
        <w:tab/>
      </w:r>
      <w:r>
        <w:tab/>
      </w:r>
      <w:r>
        <w:tab/>
        <w:t>(1.2.2)</w:t>
      </w:r>
    </w:p>
    <w:p w14:paraId="036B888A" w14:textId="77777777" w:rsidR="009F0842" w:rsidRDefault="009F0842" w:rsidP="009F0842"/>
    <w:p w14:paraId="4F61BB72" w14:textId="77777777" w:rsidR="009F0842" w:rsidRDefault="009F0842" w:rsidP="009F0842">
      <w:r>
        <w:t xml:space="preserve">which agree with Jackson p </w:t>
      </w:r>
      <w:r w:rsidR="0091435C">
        <w:t>246 (6.49) and (6.50). Recall that με = 1/v</w:t>
      </w:r>
      <w:r w:rsidR="0091435C">
        <w:rPr>
          <w:rStyle w:val="superscript"/>
        </w:rPr>
        <w:t>2</w:t>
      </w:r>
      <w:r w:rsidR="0091435C">
        <w:t xml:space="preserve"> where v is the speed of light in the medium of interest. These two equations are undamped driven wave equations. </w:t>
      </w:r>
    </w:p>
    <w:p w14:paraId="7360EFC9" w14:textId="77777777" w:rsidR="00113C9F" w:rsidRDefault="00113C9F" w:rsidP="00113C9F">
      <w:pPr>
        <w:rPr>
          <w:rFonts w:ascii="Symbol" w:hAnsi="Symbol"/>
        </w:rPr>
      </w:pPr>
    </w:p>
    <w:p w14:paraId="68DBD705" w14:textId="77777777" w:rsidR="00113C9F" w:rsidRDefault="0044583E" w:rsidP="006B2E94">
      <w:pPr>
        <w:pStyle w:val="Heading3"/>
      </w:pPr>
      <w:r>
        <w:br w:type="page"/>
      </w:r>
      <w:bookmarkStart w:id="20" w:name="_Toc401578419"/>
      <w:r w:rsidR="00113C9F">
        <w:t>1.3 The Potential Wave Equations</w:t>
      </w:r>
      <w:bookmarkEnd w:id="20"/>
    </w:p>
    <w:p w14:paraId="54D4D553" w14:textId="77777777" w:rsidR="00113C9F" w:rsidRDefault="00113C9F" w:rsidP="00113C9F"/>
    <w:p w14:paraId="0408AA52" w14:textId="77777777" w:rsidR="006E37C8" w:rsidRDefault="006E37C8" w:rsidP="006E37C8">
      <w:pPr>
        <w:pStyle w:val="Heading4"/>
      </w:pPr>
      <w:bookmarkStart w:id="21" w:name="_Toc401578420"/>
      <w:r>
        <w:t xml:space="preserve">(a) </w:t>
      </w:r>
      <w:r w:rsidR="0086753E">
        <w:t>T</w:t>
      </w:r>
      <w:r>
        <w:t xml:space="preserve">he </w:t>
      </w:r>
      <w:r w:rsidR="0086753E">
        <w:t>P</w:t>
      </w:r>
      <w:r>
        <w:t xml:space="preserve">otential </w:t>
      </w:r>
      <w:r w:rsidR="0086753E">
        <w:t>W</w:t>
      </w:r>
      <w:r>
        <w:t xml:space="preserve">ave </w:t>
      </w:r>
      <w:r w:rsidR="0086753E">
        <w:t>E</w:t>
      </w:r>
      <w:r>
        <w:t>quations</w:t>
      </w:r>
      <w:r w:rsidR="00033F03">
        <w:t xml:space="preserve"> in the Lorenz gauge</w:t>
      </w:r>
      <w:bookmarkEnd w:id="21"/>
    </w:p>
    <w:p w14:paraId="5B7AC51C" w14:textId="77777777" w:rsidR="006E37C8" w:rsidRDefault="006E37C8" w:rsidP="00113C9F"/>
    <w:p w14:paraId="0FE89B4A" w14:textId="77777777" w:rsidR="00B972D6" w:rsidRPr="00B972D6" w:rsidRDefault="00B972D6" w:rsidP="00113C9F">
      <w:r>
        <w:t xml:space="preserve">It is possible to work with the scalar and vector potentials φ and </w:t>
      </w:r>
      <w:r w:rsidRPr="00B972D6">
        <w:rPr>
          <w:b/>
        </w:rPr>
        <w:t>A</w:t>
      </w:r>
      <w:r>
        <w:t xml:space="preserve"> instead of the fields </w:t>
      </w:r>
      <w:r w:rsidRPr="00B972D6">
        <w:rPr>
          <w:b/>
        </w:rPr>
        <w:t>E</w:t>
      </w:r>
      <w:r>
        <w:t xml:space="preserve"> and </w:t>
      </w:r>
      <w:r w:rsidRPr="00B972D6">
        <w:rPr>
          <w:b/>
        </w:rPr>
        <w:t>B</w:t>
      </w:r>
      <w:r>
        <w:t xml:space="preserve">.  If φ and </w:t>
      </w:r>
      <w:r w:rsidRPr="00B972D6">
        <w:rPr>
          <w:b/>
        </w:rPr>
        <w:t>A</w:t>
      </w:r>
      <w:r>
        <w:t xml:space="preserve"> can be determined, then </w:t>
      </w:r>
      <w:r w:rsidRPr="00B972D6">
        <w:rPr>
          <w:b/>
        </w:rPr>
        <w:t>E</w:t>
      </w:r>
      <w:r>
        <w:t xml:space="preserve"> and </w:t>
      </w:r>
      <w:r w:rsidRPr="00B972D6">
        <w:rPr>
          <w:b/>
        </w:rPr>
        <w:t>B</w:t>
      </w:r>
      <w:r>
        <w:t xml:space="preserve"> are fully determined by (1.3.1) below. However, in the other direction, if </w:t>
      </w:r>
      <w:r w:rsidRPr="00B972D6">
        <w:rPr>
          <w:b/>
        </w:rPr>
        <w:t>E</w:t>
      </w:r>
      <w:r>
        <w:t xml:space="preserve"> and </w:t>
      </w:r>
      <w:r w:rsidRPr="00B972D6">
        <w:rPr>
          <w:b/>
        </w:rPr>
        <w:t>B</w:t>
      </w:r>
      <w:r>
        <w:t xml:space="preserve"> are known, then φ and </w:t>
      </w:r>
      <w:r w:rsidRPr="00B972D6">
        <w:rPr>
          <w:b/>
        </w:rPr>
        <w:t>A</w:t>
      </w:r>
      <w:r>
        <w:t xml:space="preserve"> are determined only up to a certain "gauge transformation" degree of freedom</w:t>
      </w:r>
      <w:r w:rsidR="000965B8">
        <w:t xml:space="preserve">, a </w:t>
      </w:r>
      <w:r>
        <w:t xml:space="preserve">subject discussed in Appendix A. The fields </w:t>
      </w:r>
      <w:r w:rsidRPr="000965B8">
        <w:rPr>
          <w:b/>
        </w:rPr>
        <w:t>E</w:t>
      </w:r>
      <w:r>
        <w:t xml:space="preserve"> and </w:t>
      </w:r>
      <w:r w:rsidRPr="000965B8">
        <w:rPr>
          <w:b/>
        </w:rPr>
        <w:t>B</w:t>
      </w:r>
      <w:r>
        <w:t xml:space="preserve"> are physically observable </w:t>
      </w:r>
      <w:r w:rsidR="00AD375D">
        <w:t xml:space="preserve">quantities </w:t>
      </w:r>
      <w:r>
        <w:t xml:space="preserve">while the potentials φ and </w:t>
      </w:r>
      <w:r w:rsidRPr="00B972D6">
        <w:rPr>
          <w:b/>
        </w:rPr>
        <w:t>A</w:t>
      </w:r>
      <w:r>
        <w:t xml:space="preserve"> in general are not and should be regarded as intermediate "helper" functions. In SI units</w:t>
      </w:r>
      <w:r w:rsidR="00A53397">
        <w:t xml:space="preserve">, the </w:t>
      </w:r>
      <w:r w:rsidR="00A53397" w:rsidRPr="00A53397">
        <w:rPr>
          <w:b/>
        </w:rPr>
        <w:t>E</w:t>
      </w:r>
      <w:r w:rsidR="00A53397">
        <w:t xml:space="preserve"> and </w:t>
      </w:r>
      <w:r w:rsidR="00A53397" w:rsidRPr="00A53397">
        <w:rPr>
          <w:b/>
        </w:rPr>
        <w:t>B</w:t>
      </w:r>
      <w:r w:rsidR="00A53397">
        <w:t xml:space="preserve"> fields are obtained from φ and </w:t>
      </w:r>
      <w:r w:rsidR="00A53397" w:rsidRPr="00A53397">
        <w:rPr>
          <w:b/>
        </w:rPr>
        <w:t>A</w:t>
      </w:r>
      <w:r w:rsidR="00842026">
        <w:t xml:space="preserve"> in this manner</w:t>
      </w:r>
      <w:r w:rsidR="00F36610">
        <w:t xml:space="preserve"> :</w:t>
      </w:r>
      <w:r w:rsidR="00842026">
        <w:t xml:space="preserve"> [ Jackson p 239 (6.7) and (6.9)]</w:t>
      </w:r>
    </w:p>
    <w:p w14:paraId="699A30BC" w14:textId="77777777" w:rsidR="00113C9F" w:rsidRDefault="00113C9F" w:rsidP="00113C9F"/>
    <w:p w14:paraId="5B4C87BE" w14:textId="77777777" w:rsidR="00113C9F" w:rsidRDefault="00113C9F" w:rsidP="00825CEF">
      <w:pPr>
        <w:tabs>
          <w:tab w:val="left" w:pos="7200"/>
          <w:tab w:val="left" w:pos="7920"/>
          <w:tab w:val="right" w:pos="9270"/>
        </w:tabs>
      </w:pPr>
      <w:r>
        <w:tab/>
      </w:r>
      <w:r>
        <w:rPr>
          <w:b/>
        </w:rPr>
        <w:t>B</w:t>
      </w:r>
      <w:r>
        <w:t xml:space="preserve"> = curl </w:t>
      </w:r>
      <w:r>
        <w:rPr>
          <w:b/>
        </w:rPr>
        <w:t>A</w:t>
      </w:r>
      <w:r>
        <w:tab/>
      </w:r>
      <w:r>
        <w:tab/>
      </w:r>
      <w:r>
        <w:rPr>
          <w:b/>
        </w:rPr>
        <w:t>E</w:t>
      </w:r>
      <w:r w:rsidR="0039104E">
        <w:t xml:space="preserve"> </w:t>
      </w:r>
      <w:r>
        <w:t xml:space="preserve">= - </w:t>
      </w:r>
      <w:r w:rsidRPr="000965B8">
        <w:t>grad</w:t>
      </w:r>
      <w:r>
        <w:t xml:space="preserve"> </w:t>
      </w:r>
      <w:r w:rsidR="002C3552" w:rsidRPr="002C3552">
        <w:t>φ</w:t>
      </w:r>
      <w:r>
        <w:t xml:space="preserve"> - </w:t>
      </w:r>
      <w:r w:rsidR="00A020C0" w:rsidRPr="00A020C0">
        <w:t>∂</w:t>
      </w:r>
      <w:r w:rsidR="006D2523">
        <w:rPr>
          <w:rStyle w:val="subscript"/>
        </w:rPr>
        <w:t>t</w:t>
      </w:r>
      <w:r>
        <w:rPr>
          <w:b/>
        </w:rPr>
        <w:t>A</w:t>
      </w:r>
      <w:r w:rsidR="008E6D77">
        <w:t xml:space="preserve">  .</w:t>
      </w:r>
      <w:r>
        <w:tab/>
      </w:r>
      <w:r>
        <w:tab/>
      </w:r>
      <w:r>
        <w:tab/>
      </w:r>
      <w:r>
        <w:tab/>
      </w:r>
      <w:r>
        <w:tab/>
      </w:r>
      <w:r>
        <w:tab/>
      </w:r>
      <w:r w:rsidR="00825CEF">
        <w:tab/>
      </w:r>
      <w:r>
        <w:t>(</w:t>
      </w:r>
      <w:r w:rsidR="006D186C">
        <w:t>1.3.</w:t>
      </w:r>
      <w:r>
        <w:t>1)</w:t>
      </w:r>
    </w:p>
    <w:p w14:paraId="22006FFF" w14:textId="77777777" w:rsidR="00462FA0" w:rsidRDefault="00462FA0" w:rsidP="00825CEF">
      <w:pPr>
        <w:tabs>
          <w:tab w:val="left" w:pos="7200"/>
          <w:tab w:val="left" w:pos="7920"/>
          <w:tab w:val="right" w:pos="9270"/>
        </w:tabs>
      </w:pPr>
    </w:p>
    <w:p w14:paraId="05D559AA" w14:textId="77777777" w:rsidR="00462FA0" w:rsidRDefault="00462FA0" w:rsidP="00825CEF">
      <w:pPr>
        <w:tabs>
          <w:tab w:val="left" w:pos="7200"/>
          <w:tab w:val="left" w:pos="7920"/>
          <w:tab w:val="right" w:pos="9270"/>
        </w:tabs>
      </w:pPr>
      <w:r>
        <w:tab/>
      </w:r>
      <w:r w:rsidRPr="00462FA0">
        <w:rPr>
          <w:b/>
        </w:rPr>
        <w:t>A</w:t>
      </w:r>
      <w:r>
        <w:t xml:space="preserve"> = vector potential (tesla-m = amp-henry/m</w:t>
      </w:r>
      <w:r w:rsidR="002B7201">
        <w:t xml:space="preserve"> = volt-sec/m</w:t>
      </w:r>
      <w:r>
        <w:t>)</w:t>
      </w:r>
      <w:r w:rsidR="002403C5">
        <w:tab/>
      </w:r>
      <w:r w:rsidR="002403C5">
        <w:tab/>
      </w:r>
      <w:r w:rsidR="002403C5" w:rsidRPr="002403C5">
        <w:rPr>
          <w:b/>
        </w:rPr>
        <w:t>E</w:t>
      </w:r>
      <w:r w:rsidR="002403C5">
        <w:t xml:space="preserve"> = volt/m</w:t>
      </w:r>
    </w:p>
    <w:p w14:paraId="64DD81EF" w14:textId="77777777" w:rsidR="00462FA0" w:rsidRDefault="00462FA0" w:rsidP="00825CEF">
      <w:pPr>
        <w:tabs>
          <w:tab w:val="left" w:pos="7200"/>
          <w:tab w:val="left" w:pos="7920"/>
          <w:tab w:val="right" w:pos="9270"/>
        </w:tabs>
      </w:pPr>
      <w:r>
        <w:tab/>
        <w:t>φ = scalar potential (volts)</w:t>
      </w:r>
      <w:r w:rsidR="002403C5">
        <w:tab/>
      </w:r>
      <w:r w:rsidR="002403C5">
        <w:tab/>
      </w:r>
      <w:r w:rsidR="002403C5">
        <w:tab/>
      </w:r>
      <w:r w:rsidR="002403C5">
        <w:tab/>
      </w:r>
      <w:r w:rsidR="002403C5">
        <w:tab/>
      </w:r>
      <w:r w:rsidR="002403C5">
        <w:tab/>
      </w:r>
      <w:r w:rsidR="002403C5" w:rsidRPr="002403C5">
        <w:rPr>
          <w:b/>
        </w:rPr>
        <w:t>B</w:t>
      </w:r>
      <w:r w:rsidR="002403C5">
        <w:t xml:space="preserve"> = tesla</w:t>
      </w:r>
      <w:r w:rsidR="006E37C8">
        <w:t xml:space="preserve">  .</w:t>
      </w:r>
    </w:p>
    <w:p w14:paraId="20CE89FD" w14:textId="77777777" w:rsidR="0002364E" w:rsidRDefault="0002364E" w:rsidP="00825CEF">
      <w:pPr>
        <w:tabs>
          <w:tab w:val="left" w:pos="7200"/>
          <w:tab w:val="left" w:pos="7920"/>
          <w:tab w:val="right" w:pos="9270"/>
        </w:tabs>
      </w:pPr>
    </w:p>
    <w:p w14:paraId="2E90726C" w14:textId="77777777" w:rsidR="0002364E" w:rsidRPr="00352B7A" w:rsidRDefault="0002364E" w:rsidP="00825CEF">
      <w:pPr>
        <w:tabs>
          <w:tab w:val="left" w:pos="7200"/>
          <w:tab w:val="left" w:pos="7920"/>
          <w:tab w:val="right" w:pos="9270"/>
        </w:tabs>
      </w:pPr>
      <w:r>
        <w:t xml:space="preserve">Appendix A (Fact 4) </w:t>
      </w:r>
      <w:r w:rsidR="00A00003">
        <w:t>shows</w:t>
      </w:r>
      <w:r>
        <w:t xml:space="preserve"> that there is a continuum of possible choices (φ,</w:t>
      </w:r>
      <w:r w:rsidRPr="0002364E">
        <w:rPr>
          <w:b/>
        </w:rPr>
        <w:t>A</w:t>
      </w:r>
      <w:r>
        <w:t>) all of which give the same physical fields (</w:t>
      </w:r>
      <w:r w:rsidRPr="0002364E">
        <w:rPr>
          <w:b/>
        </w:rPr>
        <w:t>E</w:t>
      </w:r>
      <w:r>
        <w:t>,</w:t>
      </w:r>
      <w:r w:rsidRPr="0002364E">
        <w:rPr>
          <w:b/>
        </w:rPr>
        <w:t>B</w:t>
      </w:r>
      <w:r>
        <w:t xml:space="preserve">) according to (1.3.1). </w:t>
      </w:r>
      <w:r w:rsidR="00352B7A">
        <w:t xml:space="preserve">It turns out that, along this continuum, div </w:t>
      </w:r>
      <w:r w:rsidR="00352B7A" w:rsidRPr="00352B7A">
        <w:rPr>
          <w:b/>
        </w:rPr>
        <w:t>A</w:t>
      </w:r>
      <w:r w:rsidR="00352B7A">
        <w:t xml:space="preserve"> takes different functional forms.</w:t>
      </w:r>
      <w:r>
        <w:t xml:space="preserve"> Fact 4 shows that there always exists a choice (φ,</w:t>
      </w:r>
      <w:r w:rsidRPr="0002364E">
        <w:rPr>
          <w:b/>
        </w:rPr>
        <w:t>A</w:t>
      </w:r>
      <w:r>
        <w:t xml:space="preserve">) for which div </w:t>
      </w:r>
      <w:r w:rsidRPr="0002364E">
        <w:rPr>
          <w:b/>
        </w:rPr>
        <w:t>A</w:t>
      </w:r>
      <w:r w:rsidR="00D8151D">
        <w:t xml:space="preserve"> = any function </w:t>
      </w:r>
      <w:r w:rsidR="00CF02D4">
        <w:t>one</w:t>
      </w:r>
      <w:r w:rsidR="00D8151D">
        <w:t xml:space="preserve"> want</w:t>
      </w:r>
      <w:r w:rsidR="00CF02D4">
        <w:t>s</w:t>
      </w:r>
      <w:r w:rsidR="00D8151D">
        <w:t xml:space="preserve">!  </w:t>
      </w:r>
      <w:r w:rsidR="00352B7A">
        <w:t xml:space="preserve">Selecting f(x) for div </w:t>
      </w:r>
      <w:r w:rsidR="00352B7A" w:rsidRPr="00352B7A">
        <w:rPr>
          <w:b/>
        </w:rPr>
        <w:t>A</w:t>
      </w:r>
      <w:r w:rsidR="00352B7A">
        <w:t xml:space="preserve"> = f(x) is c</w:t>
      </w:r>
      <w:r w:rsidR="007C53B1">
        <w:t xml:space="preserve">alled "making a gauge choice". </w:t>
      </w:r>
      <w:r w:rsidR="00352B7A">
        <w:t>Different gauge choices just result in different (φ,</w:t>
      </w:r>
      <w:r w:rsidR="00352B7A" w:rsidRPr="0002364E">
        <w:rPr>
          <w:b/>
        </w:rPr>
        <w:t>A</w:t>
      </w:r>
      <w:r w:rsidR="00352B7A">
        <w:t>)  potentials, but always the same (</w:t>
      </w:r>
      <w:r w:rsidR="00352B7A" w:rsidRPr="0002364E">
        <w:rPr>
          <w:b/>
        </w:rPr>
        <w:t>E</w:t>
      </w:r>
      <w:r w:rsidR="00352B7A">
        <w:t>,</w:t>
      </w:r>
      <w:r w:rsidR="00352B7A" w:rsidRPr="0002364E">
        <w:rPr>
          <w:b/>
        </w:rPr>
        <w:t>B</w:t>
      </w:r>
      <w:r w:rsidR="00D8151D">
        <w:t>).</w:t>
      </w:r>
      <w:r w:rsidR="00352B7A">
        <w:t xml:space="preserve"> In the following derivations of the wave equations for </w:t>
      </w:r>
      <w:r w:rsidR="00352B7A" w:rsidRPr="00352B7A">
        <w:rPr>
          <w:b/>
        </w:rPr>
        <w:t>A</w:t>
      </w:r>
      <w:r w:rsidR="00352B7A">
        <w:t xml:space="preserve"> and φ, we shall be making a certain gauge choice as indicated. </w:t>
      </w:r>
    </w:p>
    <w:p w14:paraId="768265F5" w14:textId="77777777" w:rsidR="00842026" w:rsidRDefault="00842026" w:rsidP="00825CEF">
      <w:pPr>
        <w:tabs>
          <w:tab w:val="left" w:pos="7200"/>
          <w:tab w:val="left" w:pos="7920"/>
          <w:tab w:val="right" w:pos="9270"/>
        </w:tabs>
      </w:pPr>
    </w:p>
    <w:p w14:paraId="038E6836" w14:textId="77777777" w:rsidR="00B64CF7" w:rsidRPr="00B64CF7" w:rsidRDefault="00F221FB" w:rsidP="00F221FB">
      <w:pPr>
        <w:tabs>
          <w:tab w:val="left" w:pos="7200"/>
          <w:tab w:val="left" w:pos="7920"/>
          <w:tab w:val="right" w:pos="9270"/>
        </w:tabs>
      </w:pPr>
      <w:r>
        <w:t>The following steps are used to</w:t>
      </w:r>
      <w:r w:rsidR="00B64CF7">
        <w:t xml:space="preserve"> develop the φ wave equation. In the </w:t>
      </w:r>
      <w:r w:rsidR="00AD375D">
        <w:t xml:space="preserve">vacuum </w:t>
      </w:r>
      <w:r w:rsidR="00B64CF7">
        <w:t>one has μ = μ</w:t>
      </w:r>
      <w:r w:rsidR="00B64CF7">
        <w:rPr>
          <w:rStyle w:val="subscript"/>
        </w:rPr>
        <w:t>0</w:t>
      </w:r>
      <w:r w:rsidR="00B64CF7">
        <w:t xml:space="preserve"> and ε = ε</w:t>
      </w:r>
      <w:r w:rsidR="00B64CF7">
        <w:rPr>
          <w:rStyle w:val="subscript"/>
        </w:rPr>
        <w:t>0</w:t>
      </w:r>
      <w:r w:rsidR="00B64CF7">
        <w:t xml:space="preserve"> and με = 1/c</w:t>
      </w:r>
      <w:r w:rsidR="00B64CF7">
        <w:rPr>
          <w:rStyle w:val="superscript"/>
        </w:rPr>
        <w:t>2</w:t>
      </w:r>
      <w:r w:rsidR="00B64CF7">
        <w:t xml:space="preserve"> and these are the parameters one sees in the Jackson equation references below. </w:t>
      </w:r>
    </w:p>
    <w:p w14:paraId="09408B01" w14:textId="77777777" w:rsidR="00B64CF7" w:rsidRDefault="00B64CF7" w:rsidP="00F221FB">
      <w:pPr>
        <w:tabs>
          <w:tab w:val="left" w:pos="7200"/>
          <w:tab w:val="left" w:pos="7920"/>
          <w:tab w:val="right" w:pos="9270"/>
        </w:tabs>
      </w:pPr>
    </w:p>
    <w:p w14:paraId="0C215F5C" w14:textId="77777777" w:rsidR="00F221FB" w:rsidRPr="006D2523" w:rsidRDefault="00F221FB" w:rsidP="00F221FB">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ab/>
      </w:r>
      <w:r>
        <w:tab/>
      </w:r>
      <w:r>
        <w:tab/>
      </w:r>
      <w:r>
        <w:tab/>
        <w:t>// (1.3.1)</w:t>
      </w:r>
      <w:r w:rsidR="00B64CF7">
        <w:t xml:space="preserve">  [= Jackson (6.9)]</w:t>
      </w:r>
    </w:p>
    <w:p w14:paraId="77541686" w14:textId="77777777" w:rsidR="00F221FB" w:rsidRDefault="00F221FB" w:rsidP="00F221FB">
      <w:pPr>
        <w:tabs>
          <w:tab w:val="left" w:pos="7200"/>
          <w:tab w:val="left" w:pos="7920"/>
          <w:tab w:val="right" w:pos="9270"/>
        </w:tabs>
      </w:pPr>
    </w:p>
    <w:p w14:paraId="6FF1052B" w14:textId="77777777" w:rsidR="00F221FB" w:rsidRDefault="00F221FB" w:rsidP="00F221FB">
      <w:pPr>
        <w:tabs>
          <w:tab w:val="left" w:pos="7200"/>
          <w:tab w:val="left" w:pos="7920"/>
          <w:tab w:val="right" w:pos="9270"/>
        </w:tabs>
      </w:pPr>
      <w:r>
        <w:tab/>
      </w:r>
      <w:r>
        <w:rPr>
          <w:color w:val="000000"/>
        </w:rPr>
        <w:t xml:space="preserve">div </w:t>
      </w:r>
      <w:r>
        <w:rPr>
          <w:b/>
        </w:rPr>
        <w:t>E</w:t>
      </w:r>
      <w:r>
        <w:t xml:space="preserve"> = - div </w:t>
      </w:r>
      <w:r w:rsidRPr="000965B8">
        <w:t>grad</w:t>
      </w:r>
      <w:r>
        <w:t xml:space="preserve"> </w:t>
      </w:r>
      <w:r w:rsidRPr="002C3552">
        <w:t>φ</w:t>
      </w:r>
      <w:r>
        <w:t xml:space="preserve"> - </w:t>
      </w:r>
      <w:r w:rsidRPr="00A020C0">
        <w:t>∂</w:t>
      </w:r>
      <w:r>
        <w:rPr>
          <w:rStyle w:val="subscript"/>
        </w:rPr>
        <w:t>t</w:t>
      </w:r>
      <w:r>
        <w:t xml:space="preserve"> (div </w:t>
      </w:r>
      <w:r w:rsidRPr="00F445DE">
        <w:rPr>
          <w:b/>
        </w:rPr>
        <w:t>A</w:t>
      </w:r>
      <w:r>
        <w:t>)</w:t>
      </w:r>
      <w:r>
        <w:tab/>
      </w:r>
      <w:r>
        <w:tab/>
        <w:t>// take div of both sides</w:t>
      </w:r>
    </w:p>
    <w:p w14:paraId="0C603172" w14:textId="77777777" w:rsidR="00F221FB" w:rsidRDefault="00F221FB" w:rsidP="00F221FB">
      <w:pPr>
        <w:tabs>
          <w:tab w:val="left" w:pos="7200"/>
          <w:tab w:val="left" w:pos="7920"/>
          <w:tab w:val="right" w:pos="9270"/>
        </w:tabs>
      </w:pPr>
    </w:p>
    <w:p w14:paraId="61558867" w14:textId="77777777" w:rsidR="00F221FB" w:rsidRPr="00F445DE" w:rsidRDefault="00A561AF" w:rsidP="00F221FB">
      <w:pPr>
        <w:tabs>
          <w:tab w:val="left" w:pos="7200"/>
          <w:tab w:val="left" w:pos="7920"/>
          <w:tab w:val="right" w:pos="9270"/>
        </w:tabs>
      </w:pPr>
      <w:r>
        <w:tab/>
      </w:r>
      <w:r w:rsidR="00F221FB">
        <w:sym w:font="Symbol" w:char="F0D1"/>
      </w:r>
      <w:r w:rsidR="00F221FB">
        <w:rPr>
          <w:rStyle w:val="superscript"/>
        </w:rPr>
        <w:t>2</w:t>
      </w:r>
      <w:r>
        <w:t>φ</w:t>
      </w:r>
      <w:r w:rsidR="00F221FB">
        <w:t xml:space="preserve"> + ∂</w:t>
      </w:r>
      <w:r w:rsidR="00F221FB">
        <w:rPr>
          <w:rStyle w:val="subscript"/>
        </w:rPr>
        <w:t>t</w:t>
      </w:r>
      <w:r w:rsidR="00F221FB">
        <w:t xml:space="preserve">[div </w:t>
      </w:r>
      <w:r w:rsidR="00F221FB" w:rsidRPr="00F445DE">
        <w:rPr>
          <w:b/>
        </w:rPr>
        <w:t>A</w:t>
      </w:r>
      <w:r>
        <w:t xml:space="preserve">] </w:t>
      </w:r>
      <w:r w:rsidR="00F221FB">
        <w:t xml:space="preserve">  = -ρ/ε</w:t>
      </w:r>
      <w:r w:rsidR="00F221FB">
        <w:tab/>
        <w:t xml:space="preserve"> </w:t>
      </w:r>
      <w:r w:rsidR="00F221FB">
        <w:tab/>
      </w:r>
      <w:r w:rsidR="00F221FB">
        <w:tab/>
        <w:t xml:space="preserve">// div </w:t>
      </w:r>
      <w:r w:rsidR="00F221FB" w:rsidRPr="00F445DE">
        <w:rPr>
          <w:b/>
        </w:rPr>
        <w:t>E</w:t>
      </w:r>
      <w:r w:rsidR="00F221FB">
        <w:t xml:space="preserve"> = ρ/ε</w:t>
      </w:r>
      <w:r w:rsidR="00F221FB">
        <w:tab/>
      </w:r>
      <w:r w:rsidR="00D130F0">
        <w:t>[= Jackson (6.10)]</w:t>
      </w:r>
      <w:r w:rsidR="00F221FB">
        <w:tab/>
      </w:r>
      <w:r w:rsidR="00F221FB">
        <w:tab/>
        <w:t>(1.3.2)</w:t>
      </w:r>
      <w:r w:rsidR="00F221FB">
        <w:tab/>
      </w:r>
    </w:p>
    <w:p w14:paraId="295EB4C8" w14:textId="77777777" w:rsidR="00F221FB" w:rsidRDefault="00F221FB" w:rsidP="00F221FB">
      <w:pPr>
        <w:tabs>
          <w:tab w:val="left" w:pos="7200"/>
          <w:tab w:val="left" w:pos="7920"/>
          <w:tab w:val="right" w:pos="9270"/>
        </w:tabs>
      </w:pPr>
    </w:p>
    <w:p w14:paraId="314A1C92" w14:textId="77777777" w:rsidR="00F221FB" w:rsidRPr="006D2523" w:rsidRDefault="00F221FB" w:rsidP="00F221FB">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 xml:space="preserve">)φ = - </w:t>
      </w:r>
      <w:r>
        <w:rPr>
          <w:color w:val="000000"/>
        </w:rPr>
        <w:t>(1/ε)ρ</w:t>
      </w:r>
      <w:r w:rsidR="00EB4039">
        <w:rPr>
          <w:color w:val="000000"/>
        </w:rPr>
        <w:t xml:space="preserve">  .</w:t>
      </w:r>
      <w:r>
        <w:tab/>
      </w:r>
      <w:r>
        <w:tab/>
      </w:r>
      <w:r>
        <w:tab/>
        <w:t>// apply gauge choice div</w:t>
      </w:r>
      <w:r w:rsidRPr="006D2523">
        <w:rPr>
          <w:b/>
        </w:rPr>
        <w:t>A</w:t>
      </w:r>
      <w:r>
        <w:t xml:space="preserve"> = - με ∂</w:t>
      </w:r>
      <w:r>
        <w:rPr>
          <w:rStyle w:val="subscript"/>
        </w:rPr>
        <w:t>t</w:t>
      </w:r>
      <w:r>
        <w:t>φ</w:t>
      </w:r>
      <w:r w:rsidR="00EB4039">
        <w:t xml:space="preserve"> </w:t>
      </w:r>
    </w:p>
    <w:p w14:paraId="0336E48F" w14:textId="77777777" w:rsidR="00F221FB" w:rsidRDefault="00F221FB" w:rsidP="00F221FB"/>
    <w:p w14:paraId="6BEAFB6B" w14:textId="77777777" w:rsidR="00F221FB" w:rsidRDefault="00F221FB" w:rsidP="00F221FB">
      <w:pPr>
        <w:tabs>
          <w:tab w:val="left" w:pos="7200"/>
          <w:tab w:val="left" w:pos="7920"/>
          <w:tab w:val="right" w:pos="9270"/>
        </w:tabs>
      </w:pPr>
      <w:r>
        <w:t xml:space="preserve">And the following steps are used to develop the </w:t>
      </w:r>
      <w:r w:rsidRPr="006D2523">
        <w:rPr>
          <w:b/>
        </w:rPr>
        <w:t>A</w:t>
      </w:r>
      <w:r>
        <w:t xml:space="preserve"> wave equation: </w:t>
      </w:r>
    </w:p>
    <w:p w14:paraId="30BC1DED" w14:textId="77777777" w:rsidR="00F221FB" w:rsidRDefault="00F221FB" w:rsidP="00F221FB">
      <w:pPr>
        <w:tabs>
          <w:tab w:val="left" w:pos="7200"/>
          <w:tab w:val="left" w:pos="7920"/>
          <w:tab w:val="right" w:pos="9270"/>
        </w:tabs>
      </w:pPr>
    </w:p>
    <w:p w14:paraId="3BD4E6CA" w14:textId="77777777" w:rsidR="00F221FB" w:rsidRPr="00842026" w:rsidRDefault="00F221FB" w:rsidP="00F221FB">
      <w:pPr>
        <w:tabs>
          <w:tab w:val="left" w:pos="7200"/>
          <w:tab w:val="left" w:pos="7920"/>
          <w:tab w:val="right" w:pos="9270"/>
        </w:tabs>
      </w:pPr>
      <w:r>
        <w:tab/>
      </w:r>
      <w:r w:rsidRPr="00842026">
        <w:t xml:space="preserve">curl </w:t>
      </w:r>
      <w:r w:rsidRPr="00CD7405">
        <w:rPr>
          <w:b/>
          <w:color w:val="000000"/>
        </w:rPr>
        <w:t>H</w:t>
      </w:r>
      <w:r w:rsidRPr="00CD7405">
        <w:rPr>
          <w:color w:val="000000"/>
        </w:rPr>
        <w:t xml:space="preserve"> = ∂</w:t>
      </w:r>
      <w:r>
        <w:rPr>
          <w:rStyle w:val="subscript"/>
        </w:rPr>
        <w:t>t</w:t>
      </w:r>
      <w:r w:rsidRPr="00CD7405">
        <w:rPr>
          <w:b/>
          <w:color w:val="000000"/>
        </w:rPr>
        <w:t>D</w:t>
      </w:r>
      <w:r w:rsidRPr="00CD7405">
        <w:rPr>
          <w:color w:val="000000"/>
        </w:rPr>
        <w:t xml:space="preserve"> +</w:t>
      </w:r>
      <w:r>
        <w:rPr>
          <w:color w:val="000000"/>
        </w:rPr>
        <w:t xml:space="preserve"> </w:t>
      </w:r>
      <w:r w:rsidRPr="00CD7405">
        <w:rPr>
          <w:b/>
          <w:color w:val="000000"/>
        </w:rPr>
        <w:t>J</w:t>
      </w:r>
      <w:r>
        <w:tab/>
      </w:r>
      <w:r>
        <w:tab/>
      </w:r>
      <w:r>
        <w:tab/>
      </w:r>
      <w:r>
        <w:tab/>
        <w:t>// Maxwell (1.1.1)</w:t>
      </w:r>
    </w:p>
    <w:p w14:paraId="71A6971E" w14:textId="77777777" w:rsidR="00F221FB" w:rsidRDefault="00F221FB" w:rsidP="00F221FB">
      <w:pPr>
        <w:tabs>
          <w:tab w:val="left" w:pos="7200"/>
          <w:tab w:val="left" w:pos="7920"/>
          <w:tab w:val="right" w:pos="9270"/>
        </w:tabs>
      </w:pPr>
    </w:p>
    <w:p w14:paraId="1F003B88" w14:textId="77777777" w:rsidR="00F221FB" w:rsidRPr="00842026" w:rsidRDefault="00F221FB" w:rsidP="00F221FB">
      <w:pPr>
        <w:tabs>
          <w:tab w:val="left" w:pos="7200"/>
          <w:tab w:val="left" w:pos="7920"/>
          <w:tab w:val="right" w:pos="9270"/>
        </w:tabs>
      </w:pPr>
      <w:r>
        <w:tab/>
      </w:r>
      <w:r w:rsidRPr="00CD7405">
        <w:rPr>
          <w:color w:val="000000"/>
        </w:rPr>
        <w:t xml:space="preserve">(1/μ) </w:t>
      </w:r>
      <w:r w:rsidRPr="00842026">
        <w:rPr>
          <w:color w:val="000000"/>
        </w:rPr>
        <w:t>curl curl</w:t>
      </w:r>
      <w:r w:rsidRPr="00CD7405">
        <w:rPr>
          <w:b/>
          <w:color w:val="000000"/>
        </w:rPr>
        <w:t xml:space="preserve"> </w:t>
      </w:r>
      <w:r w:rsidRPr="00842026">
        <w:rPr>
          <w:b/>
          <w:color w:val="000000"/>
        </w:rPr>
        <w:t>A</w:t>
      </w:r>
      <w:r w:rsidRPr="00CD7405">
        <w:rPr>
          <w:color w:val="000000"/>
        </w:rPr>
        <w:t xml:space="preserve"> = με ∂</w:t>
      </w:r>
      <w:r>
        <w:rPr>
          <w:rStyle w:val="subscript"/>
        </w:rPr>
        <w:t>t</w:t>
      </w:r>
      <w:r w:rsidRPr="00CD7405">
        <w:rPr>
          <w:b/>
          <w:color w:val="000000"/>
        </w:rPr>
        <w:t>E</w:t>
      </w:r>
      <w:r w:rsidRPr="00CD7405">
        <w:rPr>
          <w:color w:val="000000"/>
        </w:rPr>
        <w:t xml:space="preserve"> + </w:t>
      </w:r>
      <w:r w:rsidRPr="00842026">
        <w:rPr>
          <w:b/>
          <w:color w:val="000000"/>
        </w:rPr>
        <w:t>J</w:t>
      </w:r>
      <w:r>
        <w:tab/>
      </w:r>
      <w:r>
        <w:tab/>
        <w:t xml:space="preserve">// </w:t>
      </w:r>
      <w:r>
        <w:rPr>
          <w:b/>
        </w:rPr>
        <w:t>H</w:t>
      </w:r>
      <w:r>
        <w:t xml:space="preserve"> = </w:t>
      </w:r>
      <w:r w:rsidRPr="005738F7">
        <w:rPr>
          <w:b/>
        </w:rPr>
        <w:t>B</w:t>
      </w:r>
      <w:r>
        <w:t xml:space="preserve">/μ , </w:t>
      </w:r>
      <w:r w:rsidRPr="00842026">
        <w:rPr>
          <w:b/>
        </w:rPr>
        <w:t>B</w:t>
      </w:r>
      <w:r>
        <w:t xml:space="preserve"> = curl </w:t>
      </w:r>
      <w:r w:rsidRPr="00842026">
        <w:rPr>
          <w:b/>
        </w:rPr>
        <w:t>A</w:t>
      </w:r>
      <w:r>
        <w:rPr>
          <w:b/>
        </w:rPr>
        <w:t xml:space="preserve"> </w:t>
      </w:r>
      <w:r>
        <w:t xml:space="preserve">from (1.3.1), and </w:t>
      </w:r>
      <w:r w:rsidRPr="006F15F3">
        <w:rPr>
          <w:b/>
          <w:color w:val="000000"/>
        </w:rPr>
        <w:t>D</w:t>
      </w:r>
      <w:r w:rsidRPr="006F15F3">
        <w:rPr>
          <w:color w:val="000000"/>
        </w:rPr>
        <w:t xml:space="preserve"> = </w:t>
      </w:r>
      <w:r>
        <w:rPr>
          <w:color w:val="000000"/>
        </w:rPr>
        <w:t>ε</w:t>
      </w:r>
      <w:r w:rsidRPr="006F15F3">
        <w:rPr>
          <w:b/>
          <w:color w:val="000000"/>
        </w:rPr>
        <w:t>E</w:t>
      </w:r>
    </w:p>
    <w:p w14:paraId="66F89DF4" w14:textId="77777777" w:rsidR="00F221FB" w:rsidRDefault="00F221FB" w:rsidP="00F221FB">
      <w:pPr>
        <w:tabs>
          <w:tab w:val="left" w:pos="7200"/>
          <w:tab w:val="left" w:pos="7920"/>
          <w:tab w:val="right" w:pos="9270"/>
        </w:tabs>
      </w:pPr>
    </w:p>
    <w:p w14:paraId="6AD099C4" w14:textId="77777777" w:rsidR="00F221FB" w:rsidRDefault="00F221FB" w:rsidP="00F221FB">
      <w:pPr>
        <w:tabs>
          <w:tab w:val="left" w:pos="7200"/>
          <w:tab w:val="left" w:pos="7920"/>
          <w:tab w:val="right" w:pos="9270"/>
        </w:tabs>
        <w:rPr>
          <w:b/>
        </w:rPr>
      </w:pPr>
      <w:r>
        <w:tab/>
      </w:r>
      <w:r w:rsidRPr="00CD7405">
        <w:rPr>
          <w:color w:val="000000"/>
        </w:rPr>
        <w:t>grad div</w:t>
      </w:r>
      <w:r w:rsidRPr="00CD7405">
        <w:rPr>
          <w:b/>
          <w:color w:val="000000"/>
        </w:rPr>
        <w:t>A</w:t>
      </w:r>
      <w:r w:rsidRPr="00CD7405">
        <w:rPr>
          <w:color w:val="000000"/>
        </w:rPr>
        <w:t xml:space="preserve"> - </w:t>
      </w:r>
      <w:r w:rsidRPr="00CD7405">
        <w:rPr>
          <w:rFonts w:ascii="Symbol" w:hAnsi="Symbol"/>
          <w:color w:val="000000"/>
        </w:rPr>
        <w:t></w:t>
      </w:r>
      <w:r w:rsidRPr="00CD7405">
        <w:rPr>
          <w:rStyle w:val="superscript"/>
          <w:color w:val="000000"/>
        </w:rPr>
        <w:t>2</w:t>
      </w:r>
      <w:r w:rsidRPr="00842026">
        <w:rPr>
          <w:b/>
          <w:color w:val="000000"/>
        </w:rPr>
        <w:t>A</w:t>
      </w:r>
      <w:r w:rsidRPr="00CD7405">
        <w:rPr>
          <w:color w:val="000000"/>
        </w:rPr>
        <w:t xml:space="preserve">  = με ∂</w:t>
      </w:r>
      <w:r>
        <w:rPr>
          <w:rStyle w:val="subscript"/>
        </w:rPr>
        <w:t>t</w:t>
      </w:r>
      <w:r>
        <w:rPr>
          <w:b/>
          <w:color w:val="000000"/>
        </w:rPr>
        <w:t>[</w:t>
      </w:r>
      <w:r>
        <w:t xml:space="preserve">- </w:t>
      </w:r>
      <w:r w:rsidRPr="000965B8">
        <w:t>grad</w:t>
      </w:r>
      <w:r>
        <w:t xml:space="preserve"> </w:t>
      </w:r>
      <w:r w:rsidRPr="002C3552">
        <w:t>φ</w:t>
      </w:r>
      <w:r>
        <w:t xml:space="preserve"> - </w:t>
      </w:r>
      <w:r w:rsidRPr="00A020C0">
        <w:t>∂</w:t>
      </w:r>
      <w:r>
        <w:rPr>
          <w:rStyle w:val="subscript"/>
        </w:rPr>
        <w:t>t</w:t>
      </w:r>
      <w:r>
        <w:rPr>
          <w:b/>
        </w:rPr>
        <w:t>A</w:t>
      </w:r>
      <w:r>
        <w:rPr>
          <w:b/>
          <w:color w:val="000000"/>
        </w:rPr>
        <w:t>]</w:t>
      </w:r>
      <w:r w:rsidRPr="00CD7405">
        <w:rPr>
          <w:color w:val="000000"/>
        </w:rPr>
        <w:t xml:space="preserve"> +</w:t>
      </w:r>
      <w:r w:rsidRPr="008B2B95">
        <w:rPr>
          <w:b/>
          <w:color w:val="000000"/>
        </w:rPr>
        <w:t xml:space="preserve"> </w:t>
      </w:r>
      <w:r w:rsidRPr="008B2B95">
        <w:t>μ</w:t>
      </w:r>
      <w:r w:rsidRPr="008B2B95">
        <w:rPr>
          <w:b/>
          <w:color w:val="000000"/>
        </w:rPr>
        <w:t>J</w:t>
      </w:r>
      <w:r>
        <w:rPr>
          <w:b/>
          <w:color w:val="000000"/>
        </w:rPr>
        <w:tab/>
        <w:t xml:space="preserve">// </w:t>
      </w:r>
      <w:r>
        <w:t>vector identity and</w:t>
      </w:r>
      <w:r w:rsidR="00EB4039">
        <w:t xml:space="preserve"> (1.3.1)</w:t>
      </w:r>
      <w:r>
        <w:t xml:space="preserve"> </w:t>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rsidR="00EB4039">
        <w:rPr>
          <w:b/>
        </w:rPr>
        <w:t xml:space="preserve"> </w:t>
      </w:r>
    </w:p>
    <w:p w14:paraId="5FA7E545" w14:textId="77777777" w:rsidR="00F221FB" w:rsidRDefault="00F221FB" w:rsidP="00F221FB">
      <w:pPr>
        <w:tabs>
          <w:tab w:val="left" w:pos="7200"/>
          <w:tab w:val="left" w:pos="7920"/>
          <w:tab w:val="right" w:pos="9270"/>
        </w:tabs>
        <w:rPr>
          <w:b/>
        </w:rPr>
      </w:pPr>
    </w:p>
    <w:p w14:paraId="471365A7" w14:textId="77777777" w:rsidR="00F221FB" w:rsidRPr="005738F7" w:rsidRDefault="00F221FB" w:rsidP="00F221FB">
      <w:pPr>
        <w:tabs>
          <w:tab w:val="left" w:pos="7200"/>
          <w:tab w:val="left" w:pos="7920"/>
          <w:tab w:val="right" w:pos="9270"/>
        </w:tabs>
      </w:pPr>
      <w:r>
        <w:rPr>
          <w:b/>
        </w:rPr>
        <w:tab/>
      </w:r>
      <w:r>
        <w:t>(</w:t>
      </w:r>
      <w:r w:rsidRPr="00C748EF">
        <w:rPr>
          <w:rFonts w:ascii="Symbol" w:hAnsi="Symbol"/>
          <w:color w:val="000000"/>
        </w:rPr>
        <w:t></w:t>
      </w:r>
      <w:r w:rsidRPr="00C748EF">
        <w:rPr>
          <w:rStyle w:val="superscript"/>
          <w:color w:val="000000"/>
        </w:rPr>
        <w:t>2</w:t>
      </w:r>
      <w:r>
        <w:t xml:space="preserve"> - με ∂</w:t>
      </w:r>
      <w:r>
        <w:rPr>
          <w:rStyle w:val="subscript"/>
        </w:rPr>
        <w:t>t</w:t>
      </w:r>
      <w:r>
        <w:rPr>
          <w:rStyle w:val="superscript"/>
        </w:rPr>
        <w:t>2</w:t>
      </w:r>
      <w:r>
        <w:t xml:space="preserve">) </w:t>
      </w:r>
      <w:r w:rsidRPr="00B85E4A">
        <w:rPr>
          <w:b/>
        </w:rPr>
        <w:t>A</w:t>
      </w:r>
      <w:r>
        <w:t xml:space="preserve">  = grad [με ∂</w:t>
      </w:r>
      <w:r>
        <w:rPr>
          <w:rStyle w:val="subscript"/>
        </w:rPr>
        <w:t>t</w:t>
      </w:r>
      <w:r>
        <w:t>φ + div</w:t>
      </w:r>
      <w:r w:rsidRPr="006D2523">
        <w:rPr>
          <w:b/>
        </w:rPr>
        <w:t>A</w:t>
      </w:r>
      <w:r>
        <w:t xml:space="preserve"> ] - </w:t>
      </w:r>
      <w:r w:rsidRPr="008B2B95">
        <w:t>μ</w:t>
      </w:r>
      <w:r w:rsidRPr="008B2B95">
        <w:rPr>
          <w:b/>
        </w:rPr>
        <w:t>J</w:t>
      </w:r>
      <w:r>
        <w:tab/>
      </w:r>
      <w:r w:rsidR="008B1BB2">
        <w:t xml:space="preserve">// </w:t>
      </w:r>
      <w:r w:rsidR="00D130F0">
        <w:t xml:space="preserve">[ = Jackson (6.11) ] </w:t>
      </w:r>
      <w:r>
        <w:tab/>
      </w:r>
      <w:r>
        <w:tab/>
      </w:r>
      <w:r>
        <w:tab/>
        <w:t>(1.3.3)</w:t>
      </w:r>
    </w:p>
    <w:p w14:paraId="4E2F8C7C" w14:textId="77777777" w:rsidR="00F221FB" w:rsidRPr="00842026" w:rsidRDefault="00F221FB" w:rsidP="00F221FB">
      <w:pPr>
        <w:tabs>
          <w:tab w:val="left" w:pos="7200"/>
          <w:tab w:val="left" w:pos="7920"/>
          <w:tab w:val="right" w:pos="9270"/>
        </w:tabs>
      </w:pPr>
    </w:p>
    <w:p w14:paraId="112D6291" w14:textId="77777777" w:rsidR="00F221FB" w:rsidRPr="006D2523" w:rsidRDefault="00F221FB" w:rsidP="00F221FB">
      <w:pPr>
        <w:tabs>
          <w:tab w:val="left" w:pos="7200"/>
          <w:tab w:val="left" w:pos="7920"/>
          <w:tab w:val="right" w:pos="9270"/>
        </w:tabs>
      </w:pPr>
      <w:r>
        <w:tab/>
        <w:t>(</w:t>
      </w:r>
      <w:r w:rsidRPr="00C748EF">
        <w:rPr>
          <w:rFonts w:ascii="Symbol" w:hAnsi="Symbol"/>
          <w:color w:val="000000"/>
        </w:rPr>
        <w:t></w:t>
      </w:r>
      <w:r>
        <w:rPr>
          <w:rStyle w:val="superscript"/>
          <w:color w:val="000000"/>
        </w:rPr>
        <w:t>2</w:t>
      </w:r>
      <w:r>
        <w:t xml:space="preserve"> - με ∂</w:t>
      </w:r>
      <w:r>
        <w:rPr>
          <w:rStyle w:val="subscript"/>
        </w:rPr>
        <w:t>t</w:t>
      </w:r>
      <w:r>
        <w:rPr>
          <w:rStyle w:val="superscript"/>
        </w:rPr>
        <w:t>2</w:t>
      </w:r>
      <w:r>
        <w:t>)</w:t>
      </w:r>
      <w:r w:rsidRPr="00B85E4A">
        <w:rPr>
          <w:b/>
        </w:rPr>
        <w:t>A</w:t>
      </w:r>
      <w:r>
        <w:rPr>
          <w:b/>
        </w:rPr>
        <w:t xml:space="preserve">  = </w:t>
      </w:r>
      <w:r>
        <w:t xml:space="preserve">- </w:t>
      </w:r>
      <w:r w:rsidRPr="008B2B95">
        <w:t>μ</w:t>
      </w:r>
      <w:r w:rsidRPr="008B2B95">
        <w:rPr>
          <w:b/>
        </w:rPr>
        <w:t>J</w:t>
      </w:r>
      <w:r>
        <w:rPr>
          <w:b/>
        </w:rPr>
        <w:t xml:space="preserve">  </w:t>
      </w:r>
      <w:r w:rsidRPr="00EB4039">
        <w:t>.</w:t>
      </w:r>
      <w:r>
        <w:tab/>
      </w:r>
      <w:r>
        <w:tab/>
      </w:r>
      <w:r>
        <w:tab/>
        <w:t xml:space="preserve">// apply </w:t>
      </w:r>
      <w:r w:rsidR="006E37C8">
        <w:t xml:space="preserve">same </w:t>
      </w:r>
      <w:r w:rsidR="00033F03">
        <w:t>g</w:t>
      </w:r>
      <w:r>
        <w:t>auge choice div</w:t>
      </w:r>
      <w:r w:rsidRPr="006D2523">
        <w:rPr>
          <w:b/>
        </w:rPr>
        <w:t>A</w:t>
      </w:r>
      <w:r>
        <w:t xml:space="preserve"> = - με ∂</w:t>
      </w:r>
      <w:r>
        <w:rPr>
          <w:rStyle w:val="subscript"/>
        </w:rPr>
        <w:t>t</w:t>
      </w:r>
      <w:r>
        <w:t>φ</w:t>
      </w:r>
    </w:p>
    <w:p w14:paraId="152B0F46" w14:textId="77777777" w:rsidR="006D2523" w:rsidRDefault="006D2523" w:rsidP="00825CEF">
      <w:pPr>
        <w:tabs>
          <w:tab w:val="left" w:pos="7200"/>
          <w:tab w:val="left" w:pos="7920"/>
          <w:tab w:val="right" w:pos="9270"/>
        </w:tabs>
      </w:pPr>
    </w:p>
    <w:p w14:paraId="2FF5A58E" w14:textId="77777777" w:rsidR="006D2523" w:rsidRDefault="006D2523" w:rsidP="00825CEF">
      <w:pPr>
        <w:tabs>
          <w:tab w:val="left" w:pos="7200"/>
          <w:tab w:val="left" w:pos="7920"/>
          <w:tab w:val="right" w:pos="9270"/>
        </w:tabs>
      </w:pPr>
      <w:r>
        <w:t>The results are then</w:t>
      </w:r>
    </w:p>
    <w:p w14:paraId="7DDD0A1B" w14:textId="77777777" w:rsidR="006D2523" w:rsidRDefault="006D2523" w:rsidP="00825CEF">
      <w:pPr>
        <w:tabs>
          <w:tab w:val="left" w:pos="7200"/>
          <w:tab w:val="left" w:pos="7920"/>
          <w:tab w:val="right" w:pos="9270"/>
        </w:tabs>
      </w:pPr>
    </w:p>
    <w:p w14:paraId="23D99FA0" w14:textId="77777777" w:rsidR="006D2523" w:rsidRPr="006E37C8" w:rsidRDefault="006D2523" w:rsidP="00825CEF">
      <w:pPr>
        <w:tabs>
          <w:tab w:val="left" w:pos="7200"/>
          <w:tab w:val="left" w:pos="7920"/>
          <w:tab w:val="right" w:pos="9270"/>
        </w:tabs>
      </w:pPr>
      <w:r>
        <w:tab/>
        <w:t>(</w:t>
      </w:r>
      <w:r>
        <w:sym w:font="Symbol" w:char="F0D1"/>
      </w:r>
      <w:r>
        <w:rPr>
          <w:rStyle w:val="superscript"/>
        </w:rPr>
        <w:t>2</w:t>
      </w:r>
      <w:r>
        <w:t xml:space="preserve"> - με</w:t>
      </w:r>
      <w:r w:rsidR="007D73C2">
        <w:t xml:space="preserve"> </w:t>
      </w:r>
      <w:r>
        <w:t>∂</w:t>
      </w:r>
      <w:r>
        <w:rPr>
          <w:rStyle w:val="subscript"/>
        </w:rPr>
        <w:t>t</w:t>
      </w:r>
      <w:r>
        <w:rPr>
          <w:rStyle w:val="superscript"/>
        </w:rPr>
        <w:t>2</w:t>
      </w:r>
      <w:r>
        <w:t xml:space="preserve">)φ = - </w:t>
      </w:r>
      <w:r>
        <w:rPr>
          <w:color w:val="000000"/>
        </w:rPr>
        <w:t>(1/ε)ρ</w:t>
      </w:r>
      <w:r>
        <w:tab/>
      </w:r>
      <w:r>
        <w:tab/>
      </w:r>
      <w:r w:rsidR="00D130F0">
        <w:t>[ = Jackson (6.15) ]</w:t>
      </w:r>
      <w:r>
        <w:tab/>
      </w:r>
      <w:r>
        <w:tab/>
      </w:r>
      <w:r>
        <w:tab/>
      </w:r>
      <w:r>
        <w:tab/>
      </w:r>
      <w:r>
        <w:tab/>
        <w:t>(1.3.</w:t>
      </w:r>
      <w:r w:rsidR="0002364E">
        <w:t>4</w:t>
      </w:r>
      <w:r>
        <w:t>)</w:t>
      </w:r>
    </w:p>
    <w:p w14:paraId="6ECD93AA" w14:textId="77777777" w:rsidR="00352B7A" w:rsidRDefault="006D2523" w:rsidP="00825CEF">
      <w:pPr>
        <w:tabs>
          <w:tab w:val="left" w:pos="7200"/>
          <w:tab w:val="left" w:pos="7920"/>
          <w:tab w:val="right" w:pos="9270"/>
        </w:tabs>
      </w:pPr>
      <w:r>
        <w:tab/>
        <w:t>(</w:t>
      </w:r>
      <w:r w:rsidRPr="00C748EF">
        <w:rPr>
          <w:rFonts w:ascii="Symbol" w:hAnsi="Symbol"/>
          <w:color w:val="000000"/>
        </w:rPr>
        <w:t></w:t>
      </w:r>
      <w:r>
        <w:rPr>
          <w:rStyle w:val="superscript"/>
          <w:color w:val="000000"/>
        </w:rPr>
        <w:t>2</w:t>
      </w:r>
      <w:r>
        <w:t xml:space="preserve"> - με ∂</w:t>
      </w:r>
      <w:r>
        <w:rPr>
          <w:rStyle w:val="subscript"/>
        </w:rPr>
        <w:t>t</w:t>
      </w:r>
      <w:r>
        <w:rPr>
          <w:rStyle w:val="superscript"/>
        </w:rPr>
        <w:t>2</w:t>
      </w:r>
      <w:r>
        <w:t>)</w:t>
      </w:r>
      <w:r w:rsidRPr="00B85E4A">
        <w:rPr>
          <w:b/>
        </w:rPr>
        <w:t>A</w:t>
      </w:r>
      <w:r>
        <w:rPr>
          <w:b/>
        </w:rPr>
        <w:t xml:space="preserve">  = </w:t>
      </w:r>
      <w:r>
        <w:t xml:space="preserve">- </w:t>
      </w:r>
      <w:r w:rsidRPr="008B2B95">
        <w:t>μ</w:t>
      </w:r>
      <w:r w:rsidRPr="008B2B95">
        <w:rPr>
          <w:b/>
        </w:rPr>
        <w:t>J</w:t>
      </w:r>
      <w:r>
        <w:tab/>
      </w:r>
      <w:r>
        <w:tab/>
      </w:r>
      <w:r w:rsidR="00D130F0">
        <w:t>[ = Jackson (6.16) ]</w:t>
      </w:r>
      <w:r>
        <w:tab/>
      </w:r>
      <w:r>
        <w:tab/>
      </w:r>
      <w:r>
        <w:tab/>
      </w:r>
      <w:r>
        <w:tab/>
      </w:r>
      <w:r>
        <w:tab/>
        <w:t>(1.3.</w:t>
      </w:r>
      <w:r w:rsidR="0002364E">
        <w:t>5</w:t>
      </w:r>
      <w:r w:rsidR="006E37C8">
        <w:t>)</w:t>
      </w:r>
    </w:p>
    <w:p w14:paraId="5FA6D917" w14:textId="77777777" w:rsidR="00352B7A" w:rsidRDefault="00352B7A" w:rsidP="00352B7A">
      <w:pPr>
        <w:tabs>
          <w:tab w:val="left" w:pos="7200"/>
          <w:tab w:val="left" w:pos="7920"/>
          <w:tab w:val="right" w:pos="9270"/>
        </w:tabs>
      </w:pPr>
      <w:r>
        <w:tab/>
      </w:r>
      <w:bookmarkStart w:id="22" w:name="OLE_LINK21"/>
      <w:bookmarkStart w:id="23" w:name="OLE_LINK22"/>
      <w:r>
        <w:t>div</w:t>
      </w:r>
      <w:r w:rsidRPr="006D2523">
        <w:rPr>
          <w:b/>
        </w:rPr>
        <w:t>A</w:t>
      </w:r>
      <w:r>
        <w:t xml:space="preserve"> </w:t>
      </w:r>
      <w:bookmarkEnd w:id="22"/>
      <w:bookmarkEnd w:id="23"/>
      <w:r>
        <w:t>= - με ∂</w:t>
      </w:r>
      <w:r>
        <w:rPr>
          <w:rStyle w:val="subscript"/>
        </w:rPr>
        <w:t>t</w:t>
      </w:r>
      <w:r>
        <w:t>φ</w:t>
      </w:r>
      <w:r w:rsidR="00D8151D">
        <w:t xml:space="preserve"> .</w:t>
      </w:r>
      <w:r>
        <w:tab/>
      </w:r>
      <w:r>
        <w:tab/>
      </w:r>
      <w:r w:rsidR="00A86924">
        <w:tab/>
      </w:r>
      <w:r w:rsidR="00D130F0">
        <w:t>[ = Jackson (6.14) ]</w:t>
      </w:r>
      <w:r w:rsidR="00D130F0">
        <w:tab/>
        <w:t>// Lorenz Gauge</w:t>
      </w:r>
      <w:r w:rsidR="00D130F0">
        <w:tab/>
      </w:r>
      <w:r w:rsidR="00D130F0">
        <w:tab/>
      </w:r>
      <w:r w:rsidR="00D130F0">
        <w:tab/>
      </w:r>
      <w:r>
        <w:t>(1.3.6)</w:t>
      </w:r>
    </w:p>
    <w:p w14:paraId="1EE33CC5" w14:textId="77777777" w:rsidR="00352B7A" w:rsidRDefault="00352B7A" w:rsidP="00352B7A">
      <w:pPr>
        <w:tabs>
          <w:tab w:val="left" w:pos="7200"/>
          <w:tab w:val="left" w:pos="7920"/>
          <w:tab w:val="right" w:pos="9270"/>
        </w:tabs>
      </w:pPr>
    </w:p>
    <w:p w14:paraId="0E9F1D3F" w14:textId="77777777" w:rsidR="00033F03" w:rsidRPr="00A00003" w:rsidRDefault="00033F03" w:rsidP="007D73C2">
      <w:pPr>
        <w:tabs>
          <w:tab w:val="left" w:pos="7200"/>
          <w:tab w:val="left" w:pos="7920"/>
          <w:tab w:val="right" w:pos="9270"/>
        </w:tabs>
      </w:pPr>
      <w:r>
        <w:t>As discussed in the comment below</w:t>
      </w:r>
      <w:r w:rsidR="00352B7A">
        <w:t>, this g</w:t>
      </w:r>
      <w:r w:rsidR="00D8151D">
        <w:t xml:space="preserve">auge choice is </w:t>
      </w:r>
      <w:r w:rsidR="00A86924">
        <w:t xml:space="preserve">now </w:t>
      </w:r>
      <w:r w:rsidR="00D8151D">
        <w:t>called the Loren</w:t>
      </w:r>
      <w:r w:rsidR="00352B7A">
        <w:t xml:space="preserve">z Gauge. </w:t>
      </w:r>
      <w:r w:rsidR="006D2523">
        <w:t xml:space="preserve">One should notice how </w:t>
      </w:r>
      <w:r w:rsidR="00A86924">
        <w:t>the</w:t>
      </w:r>
      <w:r w:rsidR="006D2523">
        <w:t xml:space="preserve"> gauge choice </w:t>
      </w:r>
      <w:r w:rsidR="007D73C2">
        <w:t>decouple</w:t>
      </w:r>
      <w:r w:rsidR="00F36610">
        <w:t>s</w:t>
      </w:r>
      <w:r w:rsidR="007D73C2">
        <w:t xml:space="preserve"> the two wave equations </w:t>
      </w:r>
      <w:r w:rsidR="00352B7A">
        <w:t xml:space="preserve">(1.3.2) and (1.3.3) </w:t>
      </w:r>
      <w:r w:rsidR="007D73C2">
        <w:t xml:space="preserve">so one </w:t>
      </w:r>
      <w:r w:rsidR="00352B7A">
        <w:t xml:space="preserve">resulting equation </w:t>
      </w:r>
      <w:r w:rsidR="007D73C2">
        <w:t xml:space="preserve">only involves φ and ρ, while the other involves only </w:t>
      </w:r>
      <w:r w:rsidR="007D73C2" w:rsidRPr="007D73C2">
        <w:rPr>
          <w:b/>
        </w:rPr>
        <w:t>A</w:t>
      </w:r>
      <w:r w:rsidR="007D73C2">
        <w:t xml:space="preserve"> and </w:t>
      </w:r>
      <w:r w:rsidR="007D73C2" w:rsidRPr="007D73C2">
        <w:rPr>
          <w:b/>
        </w:rPr>
        <w:t>J</w:t>
      </w:r>
      <w:r w:rsidR="007D73C2">
        <w:t xml:space="preserve">. We end up then with undamped driven wave equations with simple driving terms. </w:t>
      </w:r>
      <w:r w:rsidR="00D8151D">
        <w:t>Note that ρ = ρ</w:t>
      </w:r>
      <w:r w:rsidR="00D8151D">
        <w:rPr>
          <w:rStyle w:val="subscript"/>
        </w:rPr>
        <w:t>free</w:t>
      </w:r>
      <w:r w:rsidR="00D8151D">
        <w:t xml:space="preserve"> </w:t>
      </w:r>
      <w:r w:rsidR="00B64CF7">
        <w:t>(does not include polarization charge ρ</w:t>
      </w:r>
      <w:r w:rsidR="00B64CF7">
        <w:rPr>
          <w:rStyle w:val="subscript"/>
        </w:rPr>
        <w:t>pol</w:t>
      </w:r>
      <w:r w:rsidR="00B64CF7">
        <w:t xml:space="preserve">) and that </w:t>
      </w:r>
      <w:r w:rsidR="00D8151D" w:rsidRPr="00D8151D">
        <w:rPr>
          <w:b/>
        </w:rPr>
        <w:t>J</w:t>
      </w:r>
      <w:r w:rsidR="00D8151D">
        <w:t xml:space="preserve"> = </w:t>
      </w:r>
      <w:r w:rsidR="00D8151D" w:rsidRPr="00D8151D">
        <w:rPr>
          <w:b/>
        </w:rPr>
        <w:t>J</w:t>
      </w:r>
      <w:r w:rsidR="00D8151D">
        <w:rPr>
          <w:rStyle w:val="subscript"/>
        </w:rPr>
        <w:t>c</w:t>
      </w:r>
      <w:r w:rsidR="00B64CF7">
        <w:t xml:space="preserve"> (does not include magnetization current </w:t>
      </w:r>
      <w:r w:rsidR="00B64CF7" w:rsidRPr="00B64CF7">
        <w:rPr>
          <w:b/>
        </w:rPr>
        <w:t>J</w:t>
      </w:r>
      <w:r w:rsidR="00B64CF7">
        <w:rPr>
          <w:rStyle w:val="subscript"/>
        </w:rPr>
        <w:t>m</w:t>
      </w:r>
      <w:r w:rsidR="00B64CF7">
        <w:t xml:space="preserve">). </w:t>
      </w:r>
      <w:r w:rsidR="00A00003">
        <w:t>In effect, ρ</w:t>
      </w:r>
      <w:r w:rsidR="00A00003">
        <w:rPr>
          <w:rStyle w:val="subscript"/>
        </w:rPr>
        <w:t>pol</w:t>
      </w:r>
      <w:r w:rsidR="00A00003">
        <w:t xml:space="preserve"> and </w:t>
      </w:r>
      <w:r w:rsidR="00A00003" w:rsidRPr="00A00003">
        <w:rPr>
          <w:b/>
        </w:rPr>
        <w:t>J</w:t>
      </w:r>
      <w:r w:rsidR="00A00003">
        <w:rPr>
          <w:rStyle w:val="subscript"/>
        </w:rPr>
        <w:t>m</w:t>
      </w:r>
      <w:r w:rsidR="00A00003">
        <w:t xml:space="preserve"> are incorporated into the constants ε and μ. </w:t>
      </w:r>
    </w:p>
    <w:p w14:paraId="0931BEE6" w14:textId="77777777" w:rsidR="00B64CF7" w:rsidRDefault="00B64CF7" w:rsidP="007D73C2">
      <w:pPr>
        <w:tabs>
          <w:tab w:val="left" w:pos="7200"/>
          <w:tab w:val="left" w:pos="7920"/>
          <w:tab w:val="right" w:pos="9270"/>
        </w:tabs>
      </w:pPr>
    </w:p>
    <w:p w14:paraId="54753C32" w14:textId="77777777" w:rsidR="00033F03" w:rsidRDefault="00033F03" w:rsidP="00BB6C0F">
      <w:pPr>
        <w:tabs>
          <w:tab w:val="left" w:pos="7200"/>
          <w:tab w:val="left" w:pos="7920"/>
          <w:tab w:val="right" w:pos="9270"/>
        </w:tabs>
      </w:pPr>
      <w:r w:rsidRPr="00B54DAA">
        <w:rPr>
          <w:u w:val="single"/>
        </w:rPr>
        <w:t>Comment</w:t>
      </w:r>
      <w:r w:rsidR="00E41EBA">
        <w:rPr>
          <w:u w:val="single"/>
        </w:rPr>
        <w:t xml:space="preserve"> 1</w:t>
      </w:r>
      <w:r>
        <w:t>:  For perhaps 100 years pretty much all (non-Danish) papers and textbooks (including Jackson's first two editions in 1962 and 1975 and the initial six printings of his 199</w:t>
      </w:r>
      <w:r w:rsidR="00AB497E">
        <w:t>8</w:t>
      </w:r>
      <w:r>
        <w:t xml:space="preserve"> third edition) referred to the Lorenz gauge as the Lorentz gauge, and it was then convenient to say that the Lorentz gauge condition is Lorentz invariant since it transforms as a scalar equation under Lorentz transformations. Now we have to say that the Lorenz gauge is Lorentz invariant because Lorentz was mistakenly credited for first using this gauge condition, see Jackson's note p 294</w:t>
      </w:r>
      <w:r w:rsidR="00B64CF7">
        <w:t xml:space="preserve"> added in his 7th printing</w:t>
      </w:r>
      <w:r>
        <w:t>. Although the Dane Ludvig Lorenz (1829-1891) was 24 years older than the Dutch</w:t>
      </w:r>
      <w:r w:rsidR="002D1EAC">
        <w:t>man</w:t>
      </w:r>
      <w:r>
        <w:t xml:space="preserve"> Hendrick Lorentz (1853 –1928), they were contemporary though independent workers at the time (1867) that Lorenz first published </w:t>
      </w:r>
      <w:r w:rsidR="00EB4039">
        <w:t>the</w:t>
      </w:r>
      <w:r>
        <w:t xml:space="preserve"> use of his now-eponymous gauge condition. Lorentz will just have to be content with his transformations, </w:t>
      </w:r>
      <w:r w:rsidR="00AB497E">
        <w:t xml:space="preserve">his </w:t>
      </w:r>
      <w:r>
        <w:t xml:space="preserve">invariance, </w:t>
      </w:r>
      <w:r w:rsidR="00AB497E">
        <w:t xml:space="preserve">his </w:t>
      </w:r>
      <w:r>
        <w:t xml:space="preserve">contraction and </w:t>
      </w:r>
      <w:r w:rsidR="00AB497E">
        <w:t xml:space="preserve">his </w:t>
      </w:r>
      <w:r>
        <w:t xml:space="preserve">force law which says </w:t>
      </w:r>
      <w:r w:rsidRPr="006A6C62">
        <w:rPr>
          <w:b/>
        </w:rPr>
        <w:t>F</w:t>
      </w:r>
      <w:r>
        <w:t xml:space="preserve"> = q(</w:t>
      </w:r>
      <w:r w:rsidRPr="006A6C62">
        <w:rPr>
          <w:b/>
        </w:rPr>
        <w:t>E</w:t>
      </w:r>
      <w:r>
        <w:t xml:space="preserve"> +</w:t>
      </w:r>
      <w:r w:rsidRPr="006A6C62">
        <w:rPr>
          <w:b/>
        </w:rPr>
        <w:t xml:space="preserve"> v</w:t>
      </w:r>
      <w:r>
        <w:t xml:space="preserve"> x </w:t>
      </w:r>
      <w:r w:rsidRPr="006A6C62">
        <w:rPr>
          <w:b/>
        </w:rPr>
        <w:t>B</w:t>
      </w:r>
      <w:r>
        <w:t xml:space="preserve">). For more on Lorenz and Lorentz, see Nevels and Shin. </w:t>
      </w:r>
    </w:p>
    <w:p w14:paraId="30931E4F" w14:textId="77777777" w:rsidR="00E41EBA" w:rsidRDefault="00E41EBA" w:rsidP="00033F03"/>
    <w:p w14:paraId="16FE95DE" w14:textId="77777777" w:rsidR="00E41EBA" w:rsidRPr="00E41EBA" w:rsidRDefault="00E41EBA" w:rsidP="00033F03">
      <w:r w:rsidRPr="00E41EBA">
        <w:rPr>
          <w:u w:val="single"/>
        </w:rPr>
        <w:t>Comment 2:</w:t>
      </w:r>
      <w:r>
        <w:t xml:space="preserve"> We speak of (1.3.6) as "the Lorenz gauge" and div</w:t>
      </w:r>
      <w:r w:rsidRPr="006D2523">
        <w:rPr>
          <w:b/>
        </w:rPr>
        <w:t>A</w:t>
      </w:r>
      <w:r>
        <w:t xml:space="preserve"> = 0 as "the Coulomb gauge". These gauges are really </w:t>
      </w:r>
      <w:r w:rsidRPr="00E41EBA">
        <w:rPr>
          <w:i/>
        </w:rPr>
        <w:t>conditions</w:t>
      </w:r>
      <w:r>
        <w:t xml:space="preserve"> on </w:t>
      </w:r>
      <w:r w:rsidRPr="00E41EBA">
        <w:rPr>
          <w:b/>
        </w:rPr>
        <w:t>A</w:t>
      </w:r>
      <w:r>
        <w:t xml:space="preserve"> and do not fully specify </w:t>
      </w:r>
      <w:r w:rsidRPr="00E41EBA">
        <w:rPr>
          <w:b/>
        </w:rPr>
        <w:t>A</w:t>
      </w:r>
      <w:r>
        <w:t xml:space="preserve"> since many vector fields </w:t>
      </w:r>
      <w:r w:rsidRPr="00E41EBA">
        <w:rPr>
          <w:b/>
        </w:rPr>
        <w:t>A</w:t>
      </w:r>
      <w:r>
        <w:t xml:space="preserve"> can have the same divergence. </w:t>
      </w:r>
      <w:r w:rsidR="00AB497E">
        <w:t xml:space="preserve">So a gauge specifies a class of possible </w:t>
      </w:r>
      <w:r w:rsidR="00AB497E" w:rsidRPr="00AB497E">
        <w:rPr>
          <w:b/>
        </w:rPr>
        <w:t>A</w:t>
      </w:r>
      <w:r w:rsidR="00AB497E">
        <w:t xml:space="preserve"> fields, not a particular one. </w:t>
      </w:r>
    </w:p>
    <w:p w14:paraId="3FC81EF8" w14:textId="77777777" w:rsidR="006D2523" w:rsidRDefault="006D2523" w:rsidP="00113C9F"/>
    <w:p w14:paraId="7B58E835" w14:textId="77777777" w:rsidR="00FD4C60" w:rsidRDefault="007115D4" w:rsidP="00FD4C60">
      <w:pPr>
        <w:pStyle w:val="Heading4"/>
      </w:pPr>
      <w:r>
        <w:br w:type="page"/>
      </w:r>
      <w:bookmarkStart w:id="24" w:name="_Toc401578421"/>
      <w:r w:rsidR="00F83787">
        <w:t>(</w:t>
      </w:r>
      <w:r w:rsidR="006E37C8">
        <w:t>b</w:t>
      </w:r>
      <w:r w:rsidR="00F83787">
        <w:t xml:space="preserve">) </w:t>
      </w:r>
      <w:r w:rsidR="00113C9F">
        <w:t>Special Relativity Note</w:t>
      </w:r>
      <w:bookmarkEnd w:id="24"/>
    </w:p>
    <w:p w14:paraId="1CD12A79" w14:textId="77777777" w:rsidR="00FD4C60" w:rsidRDefault="00FD4C60" w:rsidP="00113C9F"/>
    <w:p w14:paraId="1F57291E" w14:textId="77777777" w:rsidR="007D73C2" w:rsidRPr="007D73C2" w:rsidRDefault="00113C9F" w:rsidP="00F10ADF">
      <w:r>
        <w:t xml:space="preserve">At first encounter, one is amazed at how similar </w:t>
      </w:r>
      <w:r w:rsidR="00F10ADF">
        <w:t>the</w:t>
      </w:r>
      <w:r>
        <w:t xml:space="preserve"> two equations </w:t>
      </w:r>
      <w:r w:rsidR="00F10ADF">
        <w:t>(1.3.</w:t>
      </w:r>
      <w:r w:rsidR="002B58EB">
        <w:t>4</w:t>
      </w:r>
      <w:r w:rsidR="00F10ADF">
        <w:t>) and (1.3.</w:t>
      </w:r>
      <w:r w:rsidR="002B58EB">
        <w:t>5</w:t>
      </w:r>
      <w:r w:rsidR="00F10ADF">
        <w:t>) appear</w:t>
      </w:r>
      <w:r>
        <w:t xml:space="preserve">. Here we shall show </w:t>
      </w:r>
      <w:r w:rsidR="00394A06">
        <w:t>why that is</w:t>
      </w:r>
      <w:r w:rsidR="0044583E">
        <w:t xml:space="preserve"> so</w:t>
      </w:r>
      <w:r>
        <w:t>.</w:t>
      </w:r>
      <w:r w:rsidR="007D73C2">
        <w:t xml:space="preserve"> We </w:t>
      </w:r>
      <w:r w:rsidR="00565666">
        <w:t xml:space="preserve">now </w:t>
      </w:r>
      <w:r w:rsidR="007D73C2">
        <w:t>assume the medium is the vacuum so με = μ</w:t>
      </w:r>
      <w:r w:rsidR="007D73C2">
        <w:rPr>
          <w:rStyle w:val="subscript"/>
        </w:rPr>
        <w:t>0</w:t>
      </w:r>
      <w:r w:rsidR="007D73C2">
        <w:t>ε</w:t>
      </w:r>
      <w:r w:rsidR="007D73C2">
        <w:rPr>
          <w:rStyle w:val="subscript"/>
        </w:rPr>
        <w:t>0</w:t>
      </w:r>
      <w:r w:rsidR="007D73C2">
        <w:t xml:space="preserve"> = 1/c</w:t>
      </w:r>
      <w:r w:rsidR="007D73C2">
        <w:rPr>
          <w:rStyle w:val="superscript"/>
        </w:rPr>
        <w:t>2</w:t>
      </w:r>
      <w:r w:rsidR="007D73C2">
        <w:t>. Then</w:t>
      </w:r>
      <w:r w:rsidR="002B58EB">
        <w:t xml:space="preserve"> the two equations may be written</w:t>
      </w:r>
      <w:r w:rsidR="0044583E">
        <w:t xml:space="preserve">, </w:t>
      </w:r>
    </w:p>
    <w:p w14:paraId="6DD13079" w14:textId="77777777" w:rsidR="007D73C2" w:rsidRDefault="007D73C2" w:rsidP="00F10ADF"/>
    <w:p w14:paraId="0D3D843A" w14:textId="77777777" w:rsidR="00E941FD" w:rsidRDefault="00E941FD" w:rsidP="00CF6F49">
      <w:pPr>
        <w:tabs>
          <w:tab w:val="left" w:pos="7200"/>
          <w:tab w:val="left" w:pos="7920"/>
          <w:tab w:val="right" w:pos="9270"/>
        </w:tabs>
      </w:pPr>
      <w:r>
        <w:tab/>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2C3552">
        <w:t>φ</w:t>
      </w:r>
      <w:r>
        <w:t xml:space="preserve">  = - </w:t>
      </w:r>
      <w:r>
        <w:rPr>
          <w:color w:val="000000"/>
        </w:rPr>
        <w:t>(1/ε</w:t>
      </w:r>
      <w:r>
        <w:rPr>
          <w:rStyle w:val="subscript"/>
        </w:rPr>
        <w:t>0</w:t>
      </w:r>
      <w:r>
        <w:rPr>
          <w:color w:val="000000"/>
        </w:rPr>
        <w:t xml:space="preserve">)ρ </w:t>
      </w:r>
      <w:r>
        <w:rPr>
          <w:rStyle w:val="subscript"/>
        </w:rPr>
        <w:tab/>
      </w:r>
      <w:r>
        <w:tab/>
      </w:r>
      <w:r>
        <w:tab/>
      </w:r>
      <w:r>
        <w:tab/>
      </w:r>
      <w:r>
        <w:tab/>
      </w:r>
      <w:r>
        <w:tab/>
      </w:r>
      <w:r>
        <w:tab/>
      </w:r>
      <w:r>
        <w:tab/>
      </w:r>
      <w:r>
        <w:tab/>
        <w:t>(1.3.</w:t>
      </w:r>
      <w:r w:rsidR="0002364E">
        <w:t>7</w:t>
      </w:r>
      <w:r>
        <w:t>)</w:t>
      </w:r>
    </w:p>
    <w:p w14:paraId="0C0658B3" w14:textId="77777777" w:rsidR="00FF077F" w:rsidRDefault="00FF077F" w:rsidP="00CF6F49">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w:t>
      </w:r>
      <w:r>
        <w:fldChar w:fldCharType="begin"/>
      </w:r>
      <w:r>
        <w:instrText xml:space="preserve"> EQ \f(1,</w:instrText>
      </w:r>
      <w:r w:rsidR="007D73C2">
        <w:instrText>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605F0E">
        <w:rPr>
          <w:b/>
        </w:rPr>
        <w:t>A</w:t>
      </w:r>
      <w:r w:rsidRPr="00284D4C">
        <w:rPr>
          <w:rStyle w:val="subscript"/>
        </w:rPr>
        <w:t xml:space="preserve"> </w:t>
      </w:r>
      <w:r>
        <w:t xml:space="preserve"> = - μ</w:t>
      </w:r>
      <w:r>
        <w:rPr>
          <w:rStyle w:val="subscript"/>
        </w:rPr>
        <w:t>0</w:t>
      </w:r>
      <w:r w:rsidRPr="00B85E4A">
        <w:rPr>
          <w:b/>
        </w:rPr>
        <w:t>J</w:t>
      </w:r>
      <w:r w:rsidR="00D8151D">
        <w:t xml:space="preserve">  .</w:t>
      </w:r>
      <w:r w:rsidR="00D8151D">
        <w:tab/>
      </w:r>
      <w:r>
        <w:tab/>
      </w:r>
      <w:r>
        <w:tab/>
      </w:r>
      <w:r>
        <w:tab/>
      </w:r>
      <w:r>
        <w:tab/>
      </w:r>
      <w:r>
        <w:tab/>
      </w:r>
      <w:r>
        <w:tab/>
      </w:r>
      <w:r>
        <w:tab/>
      </w:r>
      <w:r>
        <w:tab/>
        <w:t>(1.3.</w:t>
      </w:r>
      <w:r w:rsidR="0002364E">
        <w:t>8</w:t>
      </w:r>
      <w:r>
        <w:t>)</w:t>
      </w:r>
    </w:p>
    <w:p w14:paraId="6A858445" w14:textId="77777777" w:rsidR="00966C08" w:rsidRDefault="00394A06" w:rsidP="00F10ADF">
      <w:r>
        <w:t>As shown in Appendix A</w:t>
      </w:r>
      <w:r w:rsidR="001B4211">
        <w:t>.6</w:t>
      </w:r>
      <w:r>
        <w:t>, one can construct Lorentz 4-vectors A</w:t>
      </w:r>
      <w:r>
        <w:rPr>
          <w:rStyle w:val="superscript"/>
        </w:rPr>
        <w:t>μ</w:t>
      </w:r>
      <w:r>
        <w:t xml:space="preserve"> = (</w:t>
      </w:r>
      <w:r w:rsidR="00FF077F">
        <w:t xml:space="preserve"> </w:t>
      </w:r>
      <w:r w:rsidR="00FF077F">
        <w:fldChar w:fldCharType="begin"/>
      </w:r>
      <w:r w:rsidR="00FF077F">
        <w:instrText xml:space="preserve"> EQ \f(1,c) </w:instrText>
      </w:r>
      <w:r w:rsidR="00FF077F">
        <w:fldChar w:fldCharType="end"/>
      </w:r>
      <w:r>
        <w:t>φ,</w:t>
      </w:r>
      <w:r w:rsidR="002403C5">
        <w:t xml:space="preserve"> </w:t>
      </w:r>
      <w:r w:rsidRPr="00394A06">
        <w:rPr>
          <w:b/>
        </w:rPr>
        <w:t>A</w:t>
      </w:r>
      <w:r>
        <w:t>)  and J</w:t>
      </w:r>
      <w:r>
        <w:rPr>
          <w:rStyle w:val="superscript"/>
        </w:rPr>
        <w:t>μ</w:t>
      </w:r>
      <w:r>
        <w:t xml:space="preserve"> = (</w:t>
      </w:r>
      <w:r w:rsidR="00966C08">
        <w:t>c</w:t>
      </w:r>
      <w:r>
        <w:t xml:space="preserve">ρ, </w:t>
      </w:r>
      <w:r w:rsidRPr="00394A06">
        <w:rPr>
          <w:b/>
        </w:rPr>
        <w:t>J</w:t>
      </w:r>
      <w:r>
        <w:t xml:space="preserve">) </w:t>
      </w:r>
      <w:r w:rsidR="00966C08">
        <w:t>with the identification of A</w:t>
      </w:r>
      <w:r w:rsidR="00966C08">
        <w:rPr>
          <w:rStyle w:val="superscript"/>
        </w:rPr>
        <w:t>0</w:t>
      </w:r>
      <w:r w:rsidR="00966C08">
        <w:t xml:space="preserve"> ≡ φ/c and J</w:t>
      </w:r>
      <w:r w:rsidR="00966C08">
        <w:rPr>
          <w:rStyle w:val="superscript"/>
        </w:rPr>
        <w:t>0</w:t>
      </w:r>
      <w:r w:rsidR="00966C08">
        <w:t xml:space="preserve"> ≡ cρ. The above equations can then be written, using proper tensor notation where common vectors are contravariant with an upper index, </w:t>
      </w:r>
    </w:p>
    <w:p w14:paraId="1F304294" w14:textId="77777777" w:rsidR="00966C08" w:rsidRDefault="00966C08" w:rsidP="00F10ADF"/>
    <w:p w14:paraId="1976F6BE" w14:textId="77777777" w:rsidR="00E941FD" w:rsidRDefault="00E941FD" w:rsidP="00CF6F49">
      <w:pPr>
        <w:tabs>
          <w:tab w:val="left" w:pos="7200"/>
          <w:tab w:val="left" w:pos="7920"/>
          <w:tab w:val="right" w:pos="9270"/>
        </w:tabs>
      </w:pPr>
      <w:r>
        <w:tab/>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002B58EB">
        <w:t>[</w:t>
      </w:r>
      <w:r>
        <w:t>cA</w:t>
      </w:r>
      <w:r>
        <w:rPr>
          <w:rStyle w:val="superscript"/>
        </w:rPr>
        <w:t>0</w:t>
      </w:r>
      <w:r w:rsidR="002B58EB">
        <w:t>]</w:t>
      </w:r>
      <w:r>
        <w:t xml:space="preserve">  </w:t>
      </w:r>
      <w:r w:rsidR="002B58EB">
        <w:t xml:space="preserve"> = - </w:t>
      </w:r>
      <w:r w:rsidR="002B58EB">
        <w:rPr>
          <w:color w:val="000000"/>
        </w:rPr>
        <w:t>(1/ε</w:t>
      </w:r>
      <w:r w:rsidR="002B58EB">
        <w:rPr>
          <w:rStyle w:val="subscript"/>
        </w:rPr>
        <w:t>0</w:t>
      </w:r>
      <w:r w:rsidR="002B58EB">
        <w:rPr>
          <w:color w:val="000000"/>
        </w:rPr>
        <w:t>)[J</w:t>
      </w:r>
      <w:r w:rsidR="002B58EB">
        <w:rPr>
          <w:rStyle w:val="superscript"/>
        </w:rPr>
        <w:t>0</w:t>
      </w:r>
      <w:r w:rsidR="002B58EB">
        <w:t xml:space="preserve">/c] = - </w:t>
      </w:r>
      <w:r w:rsidR="002B58EB">
        <w:rPr>
          <w:color w:val="000000"/>
        </w:rPr>
        <w:t>(1/ε</w:t>
      </w:r>
      <w:r w:rsidR="002B58EB">
        <w:rPr>
          <w:rStyle w:val="subscript"/>
        </w:rPr>
        <w:t>0</w:t>
      </w:r>
      <w:r w:rsidR="002B58EB">
        <w:rPr>
          <w:color w:val="000000"/>
        </w:rPr>
        <w:t>)[J</w:t>
      </w:r>
      <w:r w:rsidR="002B58EB">
        <w:rPr>
          <w:rStyle w:val="superscript"/>
        </w:rPr>
        <w:t>0</w:t>
      </w:r>
      <w:r w:rsidR="002B58EB">
        <w:t>/c] (c</w:t>
      </w:r>
      <w:r w:rsidR="002B58EB">
        <w:rPr>
          <w:rStyle w:val="superscript"/>
        </w:rPr>
        <w:t>2</w:t>
      </w:r>
      <w:r w:rsidR="002B58EB">
        <w:t>μ</w:t>
      </w:r>
      <w:r w:rsidR="002B58EB">
        <w:rPr>
          <w:rStyle w:val="subscript"/>
        </w:rPr>
        <w:t>0</w:t>
      </w:r>
      <w:r w:rsidR="002B58EB">
        <w:t>ε</w:t>
      </w:r>
      <w:r w:rsidR="002B58EB">
        <w:rPr>
          <w:rStyle w:val="subscript"/>
        </w:rPr>
        <w:t>0</w:t>
      </w:r>
      <w:r w:rsidR="002B58EB">
        <w:t xml:space="preserve">)  = - </w:t>
      </w:r>
      <w:r w:rsidR="002B58EB">
        <w:rPr>
          <w:color w:val="000000"/>
        </w:rPr>
        <w:t>μ</w:t>
      </w:r>
      <w:r w:rsidR="002B58EB">
        <w:rPr>
          <w:rStyle w:val="subscript"/>
        </w:rPr>
        <w:t>0</w:t>
      </w:r>
      <w:r w:rsidR="002B58EB">
        <w:rPr>
          <w:color w:val="000000"/>
        </w:rPr>
        <w:t xml:space="preserve"> cJ</w:t>
      </w:r>
      <w:r w:rsidR="002B58EB">
        <w:rPr>
          <w:rStyle w:val="superscript"/>
        </w:rPr>
        <w:t>0</w:t>
      </w:r>
      <w:r w:rsidR="002B58EB">
        <w:t xml:space="preserve"> </w:t>
      </w:r>
      <w:r w:rsidR="002B58EB">
        <w:tab/>
      </w:r>
      <w:r w:rsidR="002B58EB">
        <w:tab/>
      </w:r>
      <w:r w:rsidR="002B58EB">
        <w:tab/>
      </w:r>
      <w:r>
        <w:t>(1.3.</w:t>
      </w:r>
      <w:r w:rsidR="0002364E">
        <w:t>9</w:t>
      </w:r>
      <w:r>
        <w:t>)</w:t>
      </w:r>
    </w:p>
    <w:p w14:paraId="03E49BBD" w14:textId="77777777" w:rsidR="00966C08" w:rsidRDefault="00966C08" w:rsidP="00CF6F49">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966C08">
        <w:t>A</w:t>
      </w:r>
      <w:r>
        <w:rPr>
          <w:rStyle w:val="superscript"/>
        </w:rPr>
        <w:t>i</w:t>
      </w:r>
      <w:r w:rsidRPr="00284D4C">
        <w:rPr>
          <w:rStyle w:val="subscript"/>
        </w:rPr>
        <w:t xml:space="preserve"> </w:t>
      </w:r>
      <w:r>
        <w:t xml:space="preserve"> = - μ</w:t>
      </w:r>
      <w:r>
        <w:rPr>
          <w:rStyle w:val="subscript"/>
        </w:rPr>
        <w:t>0</w:t>
      </w:r>
      <w:r w:rsidRPr="00966C08">
        <w:t>J</w:t>
      </w:r>
      <w:r>
        <w:rPr>
          <w:rStyle w:val="superscript"/>
        </w:rPr>
        <w:t>i</w:t>
      </w:r>
      <w:r>
        <w:tab/>
      </w:r>
      <w:r w:rsidR="002D1EAC">
        <w:t>.</w:t>
      </w:r>
      <w:r>
        <w:tab/>
      </w:r>
      <w:r>
        <w:tab/>
      </w:r>
      <w:r>
        <w:tab/>
      </w:r>
      <w:r>
        <w:tab/>
      </w:r>
      <w:r>
        <w:tab/>
      </w:r>
      <w:r>
        <w:tab/>
      </w:r>
      <w:r>
        <w:tab/>
      </w:r>
      <w:r>
        <w:tab/>
        <w:t>(1.3.</w:t>
      </w:r>
      <w:r w:rsidR="0002364E">
        <w:t>10</w:t>
      </w:r>
      <w:r>
        <w:t>)</w:t>
      </w:r>
    </w:p>
    <w:p w14:paraId="7437446D" w14:textId="77777777" w:rsidR="00966C08" w:rsidRDefault="00966C08" w:rsidP="00966C08"/>
    <w:p w14:paraId="0748EE3B" w14:textId="77777777" w:rsidR="00966C08" w:rsidRDefault="00966C08" w:rsidP="00966C08">
      <w:r>
        <w:t xml:space="preserve">Cancelling the c's in the </w:t>
      </w:r>
      <w:r w:rsidR="00E941FD">
        <w:t>first</w:t>
      </w:r>
      <w:r>
        <w:t xml:space="preserve"> equation allows both equations to be written as a single 4-vector equation</w:t>
      </w:r>
    </w:p>
    <w:p w14:paraId="13E7FED0" w14:textId="77777777" w:rsidR="00966C08" w:rsidRDefault="00966C08" w:rsidP="00966C08"/>
    <w:p w14:paraId="46273FF0" w14:textId="77777777" w:rsidR="00966C08" w:rsidRPr="00C03D98" w:rsidRDefault="00966C08" w:rsidP="00F10ADF">
      <w:r>
        <w:tab/>
      </w:r>
      <w:r>
        <w:rPr>
          <w:rFonts w:ascii="Symbol" w:hAnsi="Symbol"/>
        </w:rPr>
        <w:t></w:t>
      </w:r>
      <w:r w:rsidRPr="00FD4C60">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)A</w:t>
      </w:r>
      <w:r>
        <w:rPr>
          <w:rStyle w:val="superscript"/>
        </w:rPr>
        <w:t>μ</w:t>
      </w:r>
      <w:r>
        <w:t xml:space="preserve">   = -</w:t>
      </w:r>
      <w:r w:rsidR="002403C5">
        <w:t xml:space="preserve"> </w:t>
      </w:r>
      <w:r>
        <w:t>μ</w:t>
      </w:r>
      <w:r>
        <w:rPr>
          <w:rStyle w:val="subscript"/>
        </w:rPr>
        <w:t>0</w:t>
      </w:r>
      <w:r>
        <w:t xml:space="preserve"> </w:t>
      </w:r>
      <w:r>
        <w:rPr>
          <w:color w:val="000000"/>
        </w:rPr>
        <w:t>J</w:t>
      </w:r>
      <w:r>
        <w:rPr>
          <w:rStyle w:val="superscript"/>
        </w:rPr>
        <w:t>μ</w:t>
      </w:r>
      <w:r w:rsidR="00C03D98">
        <w:tab/>
      </w:r>
      <w:r w:rsidR="00C03D98">
        <w:tab/>
      </w:r>
      <w:r w:rsidR="00C03D98">
        <w:tab/>
      </w:r>
      <w:r w:rsidR="00C03D98">
        <w:tab/>
      </w:r>
      <w:r w:rsidR="00C03D98">
        <w:tab/>
      </w:r>
      <w:r w:rsidR="00C03D98">
        <w:tab/>
      </w:r>
      <w:r w:rsidR="00C03D98">
        <w:tab/>
      </w:r>
      <w:r w:rsidR="00C03D98">
        <w:tab/>
      </w:r>
    </w:p>
    <w:p w14:paraId="6ACCB3E0" w14:textId="77777777" w:rsidR="00966C08" w:rsidRDefault="00966C08" w:rsidP="00F10ADF">
      <w:r>
        <w:t>or</w:t>
      </w:r>
    </w:p>
    <w:p w14:paraId="4A1D8279" w14:textId="77777777" w:rsidR="00394A06" w:rsidRDefault="00966C08" w:rsidP="007115D4">
      <w:pPr>
        <w:tabs>
          <w:tab w:val="left" w:pos="7200"/>
          <w:tab w:val="left" w:pos="7920"/>
          <w:tab w:val="right" w:pos="9270"/>
        </w:tabs>
      </w:pPr>
      <w:r>
        <w:tab/>
      </w:r>
      <w:r w:rsidRPr="00EA62DB">
        <w:sym w:font="Wingdings 2" w:char="F0A3"/>
      </w:r>
      <w:r w:rsidRPr="00966C08">
        <w:t xml:space="preserve"> </w:t>
      </w:r>
      <w:r>
        <w:t>A</w:t>
      </w:r>
      <w:r>
        <w:rPr>
          <w:rStyle w:val="superscript"/>
        </w:rPr>
        <w:t xml:space="preserve">μ </w:t>
      </w:r>
      <w:r>
        <w:t xml:space="preserve"> =</w:t>
      </w:r>
      <w:r w:rsidR="00C03D98">
        <w:t xml:space="preserve"> </w:t>
      </w:r>
      <w:r>
        <w:t xml:space="preserve"> μ</w:t>
      </w:r>
      <w:r>
        <w:rPr>
          <w:rStyle w:val="subscript"/>
        </w:rPr>
        <w:t>0</w:t>
      </w:r>
      <w:r>
        <w:t xml:space="preserve"> </w:t>
      </w:r>
      <w:r>
        <w:rPr>
          <w:color w:val="000000"/>
        </w:rPr>
        <w:t>J</w:t>
      </w:r>
      <w:r>
        <w:rPr>
          <w:rStyle w:val="superscript"/>
        </w:rPr>
        <w:t>μ</w:t>
      </w:r>
      <w:r w:rsidR="002B7201">
        <w:tab/>
      </w:r>
      <w:r w:rsidR="002B7201">
        <w:tab/>
        <w:t>where</w:t>
      </w:r>
      <w:r w:rsidR="002B7201">
        <w:tab/>
      </w:r>
      <w:r w:rsidR="002B7201">
        <w:tab/>
      </w:r>
      <w:r w:rsidR="002B7201" w:rsidRPr="00EA62DB">
        <w:sym w:font="Wingdings 2" w:char="F0A3"/>
      </w:r>
      <w:r w:rsidR="002B7201">
        <w:t xml:space="preserve"> </w:t>
      </w:r>
      <w:r w:rsidR="007C53B1">
        <w:t xml:space="preserve"> </w:t>
      </w:r>
      <w:r w:rsidR="002B7201">
        <w:t>≡</w:t>
      </w:r>
      <w:r w:rsidR="007C53B1">
        <w:t xml:space="preserve"> </w:t>
      </w:r>
      <w:r w:rsidR="002B7201">
        <w:t xml:space="preserve"> ∂</w:t>
      </w:r>
      <w:r w:rsidR="002B7201">
        <w:rPr>
          <w:rStyle w:val="subscript"/>
        </w:rPr>
        <w:t>μ</w:t>
      </w:r>
      <w:r w:rsidR="002B7201">
        <w:t>∂</w:t>
      </w:r>
      <w:r w:rsidR="002B7201">
        <w:rPr>
          <w:rStyle w:val="superscript"/>
        </w:rPr>
        <w:t>μ</w:t>
      </w:r>
      <w:r w:rsidR="002B7201">
        <w:t xml:space="preserve"> </w:t>
      </w:r>
      <w:r w:rsidR="007C53B1">
        <w:t xml:space="preserve"> </w:t>
      </w:r>
      <w:r w:rsidR="002B7201">
        <w:t>=</w:t>
      </w:r>
      <w:r w:rsidR="007C53B1">
        <w:t xml:space="preserve"> </w:t>
      </w:r>
      <w:r w:rsidR="002B7201">
        <w:t xml:space="preserve"> </w:t>
      </w:r>
      <w:r w:rsidR="002B7201">
        <w:fldChar w:fldCharType="begin"/>
      </w:r>
      <w:r w:rsidR="002B7201">
        <w:instrText xml:space="preserve"> EQ \f(1,c</w:instrText>
      </w:r>
      <w:r w:rsidR="002B7201">
        <w:rPr>
          <w:rStyle w:val="superscript"/>
        </w:rPr>
        <w:instrText>2</w:instrText>
      </w:r>
      <w:r w:rsidR="002B7201">
        <w:instrText xml:space="preserve">) </w:instrText>
      </w:r>
      <w:r w:rsidR="002B7201">
        <w:fldChar w:fldCharType="end"/>
      </w:r>
      <w:r w:rsidR="002B7201">
        <w:t>∂</w:t>
      </w:r>
      <w:r w:rsidR="002B7201">
        <w:rPr>
          <w:rStyle w:val="subscript"/>
        </w:rPr>
        <w:t>t</w:t>
      </w:r>
      <w:r w:rsidR="002B7201">
        <w:rPr>
          <w:rStyle w:val="superscript"/>
        </w:rPr>
        <w:t>2</w:t>
      </w:r>
      <w:r w:rsidR="002B7201">
        <w:t xml:space="preserve"> - </w:t>
      </w:r>
      <w:r w:rsidR="002B7201">
        <w:sym w:font="Symbol" w:char="F0D1"/>
      </w:r>
      <w:r w:rsidR="002B7201">
        <w:rPr>
          <w:rStyle w:val="superscript"/>
        </w:rPr>
        <w:t>2</w:t>
      </w:r>
      <w:r w:rsidR="007C53B1">
        <w:t xml:space="preserve">  </w:t>
      </w:r>
      <w:r w:rsidR="00430BA1">
        <w:t xml:space="preserve"> .</w:t>
      </w:r>
      <w:r w:rsidR="007C53B1">
        <w:tab/>
      </w:r>
      <w:r w:rsidR="007C53B1">
        <w:tab/>
      </w:r>
      <w:r w:rsidR="007C53B1">
        <w:tab/>
      </w:r>
      <w:r w:rsidR="00C03D98">
        <w:t>(1.3.</w:t>
      </w:r>
      <w:r w:rsidR="0002364E">
        <w:t>11</w:t>
      </w:r>
      <w:r w:rsidR="00C03D98">
        <w:t>)</w:t>
      </w:r>
    </w:p>
    <w:p w14:paraId="69233D96" w14:textId="77777777" w:rsidR="007115D4" w:rsidRDefault="007115D4" w:rsidP="007115D4">
      <w:pPr>
        <w:tabs>
          <w:tab w:val="left" w:pos="7200"/>
          <w:tab w:val="left" w:pos="7920"/>
          <w:tab w:val="right" w:pos="9270"/>
        </w:tabs>
      </w:pPr>
    </w:p>
    <w:p w14:paraId="07FE9756" w14:textId="77777777" w:rsidR="008949C2" w:rsidRDefault="00394A06" w:rsidP="00F10ADF">
      <w:r>
        <w:t xml:space="preserve">This equation is covariant because both sides transform as a Lorentz 4-vector (the operator </w:t>
      </w:r>
      <w:r w:rsidRPr="00EA62DB">
        <w:sym w:font="Wingdings 2" w:char="F0A3"/>
      </w:r>
      <w:r>
        <w:t xml:space="preserve"> transforms as a Lorentz scalar). Special relativity requires that all equations of physics be covariant</w:t>
      </w:r>
      <w:r w:rsidR="008949C2">
        <w:t xml:space="preserve"> under Lorentz transformations. </w:t>
      </w:r>
      <w:r w:rsidR="00C03D98">
        <w:t xml:space="preserve">This is similar to Newton's Law </w:t>
      </w:r>
      <w:r w:rsidR="00C03D98" w:rsidRPr="00C03D98">
        <w:rPr>
          <w:b/>
        </w:rPr>
        <w:t>F</w:t>
      </w:r>
      <w:r w:rsidR="00C03D98">
        <w:t xml:space="preserve"> = m</w:t>
      </w:r>
      <w:r w:rsidR="00C03D98" w:rsidRPr="00C03D98">
        <w:rPr>
          <w:b/>
        </w:rPr>
        <w:t>a</w:t>
      </w:r>
      <w:r w:rsidR="00C03D98">
        <w:t xml:space="preserve"> being covariant under rotations, where both sides transform as 3-vectors. </w:t>
      </w:r>
      <w:r w:rsidR="008949C2">
        <w:t>If we start with the correct law of physics (1.3.1</w:t>
      </w:r>
      <w:r w:rsidR="00D8151D">
        <w:t>1</w:t>
      </w:r>
      <w:r w:rsidR="008949C2">
        <w:t xml:space="preserve">) and work backwards through the equation pairs above, where we add a medium with </w:t>
      </w:r>
      <w:r w:rsidR="007D73C2">
        <w:t>μ and ε</w:t>
      </w:r>
      <w:r w:rsidR="008949C2">
        <w:t>, we end up with our starting point (1.3.</w:t>
      </w:r>
      <w:r w:rsidR="002B58EB">
        <w:t>4</w:t>
      </w:r>
      <w:r w:rsidR="008949C2">
        <w:t>) and (1.3.</w:t>
      </w:r>
      <w:r w:rsidR="002B58EB">
        <w:t>5</w:t>
      </w:r>
      <w:r w:rsidR="008949C2">
        <w:t xml:space="preserve">) and the similarity of these two equations is then explained as being a requirement of special relativity. </w:t>
      </w:r>
    </w:p>
    <w:p w14:paraId="4D006AAD" w14:textId="77777777" w:rsidR="00394A06" w:rsidRDefault="008949C2" w:rsidP="00F10ADF">
      <w:r>
        <w:tab/>
      </w:r>
      <w:r w:rsidR="005607B6">
        <w:t>R</w:t>
      </w:r>
      <w:r>
        <w:t xml:space="preserve">ecall the </w:t>
      </w:r>
      <w:r w:rsidR="00033F03">
        <w:t xml:space="preserve">Lorenz </w:t>
      </w:r>
      <w:r>
        <w:t>gauge choice (1.3.</w:t>
      </w:r>
      <w:r w:rsidR="00033F03">
        <w:t>6</w:t>
      </w:r>
      <w:r>
        <w:t xml:space="preserve">) which was required to </w:t>
      </w:r>
      <w:r w:rsidR="008B1BB2">
        <w:t>decouple</w:t>
      </w:r>
      <w:r w:rsidR="00430BA1">
        <w:t xml:space="preserve"> things above, </w:t>
      </w:r>
    </w:p>
    <w:p w14:paraId="24093DAD" w14:textId="77777777" w:rsidR="008949C2" w:rsidRDefault="008949C2" w:rsidP="00F10ADF"/>
    <w:p w14:paraId="118FCCA0" w14:textId="77777777" w:rsidR="008949C2" w:rsidRDefault="008949C2" w:rsidP="00CF6F49">
      <w:pPr>
        <w:tabs>
          <w:tab w:val="left" w:pos="7200"/>
          <w:tab w:val="left" w:pos="7920"/>
          <w:tab w:val="right" w:pos="9270"/>
        </w:tabs>
      </w:pPr>
      <w:r>
        <w:tab/>
      </w:r>
      <w:r w:rsidRPr="00C748EF">
        <w:rPr>
          <w:color w:val="000000"/>
        </w:rPr>
        <w:t>div</w:t>
      </w:r>
      <w:r w:rsidRPr="00B85E4A">
        <w:rPr>
          <w:b/>
          <w:color w:val="000000"/>
        </w:rPr>
        <w:t>A</w:t>
      </w:r>
      <w:r>
        <w:t xml:space="preserve">   = -  μ</w:t>
      </w:r>
      <w:r w:rsidR="00E941FD">
        <w:rPr>
          <w:rStyle w:val="subscript"/>
        </w:rPr>
        <w:t>0</w:t>
      </w:r>
      <w:r>
        <w:rPr>
          <w:color w:val="000000"/>
        </w:rPr>
        <w:t>ε</w:t>
      </w:r>
      <w:r w:rsidR="00E941FD">
        <w:rPr>
          <w:rStyle w:val="subscript"/>
        </w:rPr>
        <w:t>0</w:t>
      </w:r>
      <w:r>
        <w:rPr>
          <w:color w:val="000000"/>
        </w:rPr>
        <w:t xml:space="preserve"> </w:t>
      </w:r>
      <w:r>
        <w:t>∂</w:t>
      </w:r>
      <w:r>
        <w:rPr>
          <w:rStyle w:val="subscript"/>
        </w:rPr>
        <w:t>t</w:t>
      </w:r>
      <w:r w:rsidRPr="002C3552">
        <w:t>φ</w:t>
      </w:r>
      <w:r w:rsidR="00E941FD">
        <w:t xml:space="preserve">  = - </w:t>
      </w:r>
      <w:r w:rsidR="00E941FD">
        <w:fldChar w:fldCharType="begin"/>
      </w:r>
      <w:r w:rsidR="00E941FD">
        <w:instrText xml:space="preserve"> EQ \f(1,c</w:instrText>
      </w:r>
      <w:r w:rsidR="00E941FD">
        <w:rPr>
          <w:rStyle w:val="superscript"/>
        </w:rPr>
        <w:instrText>2</w:instrText>
      </w:r>
      <w:r w:rsidR="00E941FD">
        <w:instrText xml:space="preserve">) </w:instrText>
      </w:r>
      <w:r w:rsidR="00E941FD">
        <w:fldChar w:fldCharType="end"/>
      </w:r>
      <w:r w:rsidR="00E941FD">
        <w:tab/>
        <w:t>∂</w:t>
      </w:r>
      <w:r w:rsidR="00E941FD">
        <w:rPr>
          <w:rStyle w:val="subscript"/>
        </w:rPr>
        <w:t>t</w:t>
      </w:r>
      <w:r w:rsidR="00E941FD" w:rsidRPr="002C3552">
        <w:t>φ</w:t>
      </w:r>
      <w:r w:rsidR="00033F03">
        <w:t xml:space="preserve"> .</w:t>
      </w:r>
      <w:r>
        <w:tab/>
      </w:r>
      <w:r>
        <w:tab/>
      </w:r>
      <w:r>
        <w:tab/>
      </w:r>
      <w:r>
        <w:tab/>
      </w:r>
      <w:r>
        <w:tab/>
      </w:r>
      <w:r>
        <w:tab/>
      </w:r>
      <w:r>
        <w:tab/>
      </w:r>
      <w:r w:rsidR="00565666">
        <w:tab/>
      </w:r>
      <w:r w:rsidRPr="008949C2">
        <w:rPr>
          <w:i/>
        </w:rPr>
        <w:t xml:space="preserve"> (1.3.</w:t>
      </w:r>
      <w:r w:rsidR="0077537B">
        <w:rPr>
          <w:i/>
        </w:rPr>
        <w:t>6</w:t>
      </w:r>
      <w:r w:rsidRPr="008949C2">
        <w:rPr>
          <w:i/>
        </w:rPr>
        <w:t>)</w:t>
      </w:r>
    </w:p>
    <w:p w14:paraId="54A9C122" w14:textId="77777777" w:rsidR="00E941FD" w:rsidRDefault="00E941FD" w:rsidP="008949C2"/>
    <w:p w14:paraId="0F63193C" w14:textId="77777777" w:rsidR="00E941FD" w:rsidRDefault="00E941FD" w:rsidP="008949C2">
      <w:r>
        <w:t>As shown in Appe</w:t>
      </w:r>
      <w:r w:rsidR="00D8151D">
        <w:t xml:space="preserve">ndix </w:t>
      </w:r>
      <w:r w:rsidR="005607B6">
        <w:t>A.6</w:t>
      </w:r>
      <w:r w:rsidR="00D8151D">
        <w:t xml:space="preserve">, </w:t>
      </w:r>
      <w:r w:rsidR="00033F03">
        <w:t>this</w:t>
      </w:r>
      <w:r w:rsidR="00D8151D">
        <w:t xml:space="preserve"> Loren</w:t>
      </w:r>
      <w:r>
        <w:t xml:space="preserve">z </w:t>
      </w:r>
      <w:r w:rsidR="00033F03">
        <w:t>g</w:t>
      </w:r>
      <w:r>
        <w:t xml:space="preserve">auge </w:t>
      </w:r>
      <w:r w:rsidR="00033F03">
        <w:t xml:space="preserve">condition </w:t>
      </w:r>
      <w:r>
        <w:t>can be expressed in covariant form as</w:t>
      </w:r>
    </w:p>
    <w:p w14:paraId="67CBCB24" w14:textId="77777777" w:rsidR="00E941FD" w:rsidRDefault="00E941FD" w:rsidP="008949C2"/>
    <w:p w14:paraId="103D14B3" w14:textId="77777777" w:rsidR="00E941FD" w:rsidRDefault="00E941FD" w:rsidP="00CF6F49">
      <w:pPr>
        <w:tabs>
          <w:tab w:val="left" w:pos="7200"/>
          <w:tab w:val="left" w:pos="7920"/>
          <w:tab w:val="right" w:pos="9270"/>
        </w:tabs>
      </w:pPr>
      <w:r>
        <w:tab/>
        <w:t>∂</w:t>
      </w:r>
      <w:r>
        <w:rPr>
          <w:rStyle w:val="subscript"/>
        </w:rPr>
        <w:t>μ</w:t>
      </w:r>
      <w:r>
        <w:t>A</w:t>
      </w:r>
      <w:r>
        <w:rPr>
          <w:rStyle w:val="superscript"/>
        </w:rPr>
        <w:t>μ</w:t>
      </w:r>
      <w:r>
        <w:t xml:space="preserve"> = 0</w:t>
      </w:r>
      <w:r w:rsidR="005607B6">
        <w:t xml:space="preserve"> </w:t>
      </w:r>
      <w:r>
        <w:tab/>
      </w:r>
      <w:r w:rsidR="005607B6">
        <w:t xml:space="preserve"> </w:t>
      </w:r>
      <w:r w:rsidR="005607B6">
        <w:tab/>
      </w:r>
      <w:r w:rsidR="005607B6">
        <w:sym w:font="Symbol" w:char="F0DB"/>
      </w:r>
      <w:r w:rsidR="005607B6">
        <w:tab/>
      </w:r>
      <w:r w:rsidR="005607B6" w:rsidRPr="00C748EF">
        <w:rPr>
          <w:color w:val="000000"/>
        </w:rPr>
        <w:t>div</w:t>
      </w:r>
      <w:r w:rsidR="005607B6" w:rsidRPr="00B85E4A">
        <w:rPr>
          <w:b/>
          <w:color w:val="000000"/>
        </w:rPr>
        <w:t>A</w:t>
      </w:r>
      <w:r w:rsidR="005607B6">
        <w:t xml:space="preserve">   = - </w:t>
      </w:r>
      <w:r w:rsidR="005607B6">
        <w:fldChar w:fldCharType="begin"/>
      </w:r>
      <w:r w:rsidR="005607B6">
        <w:instrText xml:space="preserve"> EQ \f(1,c</w:instrText>
      </w:r>
      <w:r w:rsidR="005607B6">
        <w:rPr>
          <w:rStyle w:val="superscript"/>
        </w:rPr>
        <w:instrText>2</w:instrText>
      </w:r>
      <w:r w:rsidR="005607B6">
        <w:instrText xml:space="preserve">) </w:instrText>
      </w:r>
      <w:r w:rsidR="005607B6">
        <w:fldChar w:fldCharType="end"/>
      </w:r>
      <w:r w:rsidR="005607B6">
        <w:t>∂</w:t>
      </w:r>
      <w:r w:rsidR="005607B6">
        <w:rPr>
          <w:rStyle w:val="subscript"/>
        </w:rPr>
        <w:t>t</w:t>
      </w:r>
      <w:r w:rsidR="005607B6" w:rsidRPr="002C3552">
        <w:t>φ</w:t>
      </w:r>
      <w:r w:rsidR="005607B6">
        <w:tab/>
      </w:r>
      <w:r w:rsidR="005607B6">
        <w:tab/>
      </w:r>
      <w:r w:rsidR="005607B6">
        <w:tab/>
      </w:r>
      <w:r w:rsidR="005607B6">
        <w:tab/>
      </w:r>
      <w:r w:rsidR="005607B6">
        <w:tab/>
      </w:r>
      <w:r w:rsidR="005607B6">
        <w:tab/>
      </w:r>
      <w:r>
        <w:t>(1.3.1</w:t>
      </w:r>
      <w:r w:rsidR="0002364E">
        <w:t>2</w:t>
      </w:r>
      <w:r>
        <w:t>)</w:t>
      </w:r>
    </w:p>
    <w:p w14:paraId="124FCABB" w14:textId="77777777" w:rsidR="005607B6" w:rsidRDefault="005607B6" w:rsidP="00CF6F49">
      <w:pPr>
        <w:tabs>
          <w:tab w:val="left" w:pos="7200"/>
          <w:tab w:val="left" w:pos="7920"/>
          <w:tab w:val="right" w:pos="9270"/>
        </w:tabs>
      </w:pPr>
    </w:p>
    <w:p w14:paraId="1A212826" w14:textId="77777777" w:rsidR="005607B6" w:rsidRDefault="005607B6" w:rsidP="00CF6F49">
      <w:pPr>
        <w:tabs>
          <w:tab w:val="left" w:pos="7200"/>
          <w:tab w:val="left" w:pos="7920"/>
          <w:tab w:val="right" w:pos="9270"/>
        </w:tabs>
      </w:pPr>
      <w:r>
        <w:t>while the equation of continuity states</w:t>
      </w:r>
    </w:p>
    <w:p w14:paraId="050E06D6" w14:textId="77777777" w:rsidR="005607B6" w:rsidRDefault="005607B6" w:rsidP="00CF6F49">
      <w:pPr>
        <w:tabs>
          <w:tab w:val="left" w:pos="7200"/>
          <w:tab w:val="left" w:pos="7920"/>
          <w:tab w:val="right" w:pos="9270"/>
        </w:tabs>
      </w:pPr>
    </w:p>
    <w:p w14:paraId="0628E8BB" w14:textId="77777777" w:rsidR="005607B6" w:rsidRDefault="005607B6" w:rsidP="00CF6F49">
      <w:pPr>
        <w:tabs>
          <w:tab w:val="left" w:pos="7200"/>
          <w:tab w:val="left" w:pos="7920"/>
          <w:tab w:val="right" w:pos="9270"/>
        </w:tabs>
      </w:pPr>
      <w:r>
        <w:tab/>
        <w:t>∂</w:t>
      </w:r>
      <w:r>
        <w:rPr>
          <w:rStyle w:val="subscript"/>
        </w:rPr>
        <w:t>μ</w:t>
      </w:r>
      <w:r>
        <w:t>J</w:t>
      </w:r>
      <w:r>
        <w:rPr>
          <w:rStyle w:val="superscript"/>
        </w:rPr>
        <w:t>μ</w:t>
      </w:r>
      <w:r>
        <w:t xml:space="preserve"> = 0</w:t>
      </w:r>
      <w:r>
        <w:tab/>
      </w:r>
      <w:r>
        <w:tab/>
      </w:r>
      <w:r>
        <w:sym w:font="Symbol" w:char="F0DB"/>
      </w:r>
      <w:r>
        <w:tab/>
      </w:r>
      <w:r w:rsidRPr="00C748EF">
        <w:rPr>
          <w:color w:val="000000"/>
        </w:rPr>
        <w:t>div</w:t>
      </w:r>
      <w:r>
        <w:rPr>
          <w:b/>
          <w:color w:val="000000"/>
        </w:rPr>
        <w:t>J</w:t>
      </w:r>
      <w:r>
        <w:t xml:space="preserve">   =  -∂</w:t>
      </w:r>
      <w:r>
        <w:rPr>
          <w:rStyle w:val="subscript"/>
        </w:rPr>
        <w:t>t</w:t>
      </w:r>
      <w:r>
        <w:t>ρ</w:t>
      </w:r>
      <w:r>
        <w:tab/>
      </w:r>
      <w:r w:rsidR="001830D3">
        <w:t>.</w:t>
      </w:r>
      <w:r>
        <w:tab/>
      </w:r>
      <w:r>
        <w:tab/>
      </w:r>
      <w:r>
        <w:tab/>
      </w:r>
      <w:r>
        <w:tab/>
      </w:r>
      <w:r>
        <w:tab/>
      </w:r>
      <w:r>
        <w:tab/>
        <w:t>(1.3.1</w:t>
      </w:r>
      <w:r w:rsidR="00395AA6">
        <w:t>3</w:t>
      </w:r>
      <w:r>
        <w:t>)</w:t>
      </w:r>
    </w:p>
    <w:p w14:paraId="6A750F1E" w14:textId="77777777" w:rsidR="001830D3" w:rsidRDefault="001830D3" w:rsidP="00CF6F49">
      <w:pPr>
        <w:tabs>
          <w:tab w:val="left" w:pos="7200"/>
          <w:tab w:val="left" w:pos="7920"/>
          <w:tab w:val="right" w:pos="9270"/>
        </w:tabs>
      </w:pPr>
    </w:p>
    <w:p w14:paraId="27D1F327" w14:textId="77777777" w:rsidR="003A11D5" w:rsidRDefault="001830D3" w:rsidP="001830D3">
      <w:pPr>
        <w:tabs>
          <w:tab w:val="left" w:pos="7200"/>
          <w:tab w:val="left" w:pos="7920"/>
          <w:tab w:val="right" w:pos="9270"/>
        </w:tabs>
      </w:pPr>
      <w:r>
        <w:t xml:space="preserve">Both sides of these last two tensor-notation equations transform as a rank-0 tensor (scalar) so the equations are covariant (0 is a scalar). </w:t>
      </w:r>
      <w:r w:rsidR="005607B6">
        <w:t>A</w:t>
      </w:r>
      <w:r w:rsidR="00E941FD">
        <w:t xml:space="preserve">s one changes frames of reference doing </w:t>
      </w:r>
      <w:r w:rsidR="008831C4">
        <w:t>Lorentz transformations (</w:t>
      </w:r>
      <w:r w:rsidR="00E941FD">
        <w:t xml:space="preserve">rotations and </w:t>
      </w:r>
      <w:r w:rsidR="00B54DAA">
        <w:t>"</w:t>
      </w:r>
      <w:r w:rsidR="00E941FD">
        <w:t>boosts</w:t>
      </w:r>
      <w:r w:rsidR="00A60DF6">
        <w:t>"</w:t>
      </w:r>
      <w:r w:rsidR="008831C4">
        <w:t>)</w:t>
      </w:r>
      <w:r w:rsidR="00E941FD">
        <w:t xml:space="preserve">, </w:t>
      </w:r>
      <w:r w:rsidR="005607B6">
        <w:t xml:space="preserve">the potential wave equation, </w:t>
      </w:r>
      <w:r w:rsidR="00E941FD">
        <w:t>the gauge condition</w:t>
      </w:r>
      <w:r w:rsidR="005607B6">
        <w:t>, and the continuity relation</w:t>
      </w:r>
      <w:r w:rsidR="00E941FD">
        <w:t xml:space="preserve"> always </w:t>
      </w:r>
      <w:r w:rsidR="00033F03">
        <w:t xml:space="preserve">maintain the same </w:t>
      </w:r>
      <w:r>
        <w:t xml:space="preserve">tensor </w:t>
      </w:r>
      <w:r w:rsidR="00033F03">
        <w:t xml:space="preserve">form. </w:t>
      </w:r>
    </w:p>
    <w:p w14:paraId="3C69DF4F" w14:textId="77777777" w:rsidR="003A11D5" w:rsidRDefault="001830D3" w:rsidP="003A11D5">
      <w:r>
        <w:tab/>
      </w:r>
      <w:r w:rsidR="00CE651D">
        <w:t xml:space="preserve">In closing this relativity note, we </w:t>
      </w:r>
      <w:r w:rsidR="00033F03">
        <w:t>must</w:t>
      </w:r>
      <w:r w:rsidR="00CE651D">
        <w:t xml:space="preserve"> mention</w:t>
      </w:r>
      <w:r w:rsidR="003A11D5">
        <w:t xml:space="preserve"> that the four Maxwell equations </w:t>
      </w:r>
      <w:r w:rsidR="00CE651D">
        <w:t>(</w:t>
      </w:r>
      <w:r w:rsidR="004D56AE">
        <w:t xml:space="preserve">with </w:t>
      </w:r>
      <w:r w:rsidR="00CE651D">
        <w:t>ε = ε</w:t>
      </w:r>
      <w:r w:rsidR="00CE651D">
        <w:rPr>
          <w:rStyle w:val="subscript"/>
        </w:rPr>
        <w:t>0</w:t>
      </w:r>
      <w:r w:rsidR="00CE651D">
        <w:t xml:space="preserve"> and μ = μ</w:t>
      </w:r>
      <w:r w:rsidR="00CE651D">
        <w:rPr>
          <w:rStyle w:val="subscript"/>
        </w:rPr>
        <w:t>0</w:t>
      </w:r>
      <w:r>
        <w:rPr>
          <w:rStyle w:val="subscript"/>
        </w:rPr>
        <w:t xml:space="preserve"> </w:t>
      </w:r>
      <w:r w:rsidR="00F911AF">
        <w:t>and μ</w:t>
      </w:r>
      <w:r w:rsidR="00F911AF">
        <w:rPr>
          <w:rStyle w:val="subscript"/>
        </w:rPr>
        <w:t>0</w:t>
      </w:r>
      <w:r w:rsidR="00F911AF">
        <w:t>ε</w:t>
      </w:r>
      <w:r w:rsidR="00F911AF">
        <w:rPr>
          <w:rStyle w:val="subscript"/>
        </w:rPr>
        <w:t>0</w:t>
      </w:r>
      <w:r w:rsidR="00F911AF">
        <w:t xml:space="preserve"> = 1/c</w:t>
      </w:r>
      <w:r w:rsidR="00F911AF">
        <w:rPr>
          <w:rStyle w:val="superscript"/>
        </w:rPr>
        <w:t>2</w:t>
      </w:r>
      <w:r w:rsidR="00CE651D">
        <w:t xml:space="preserve">) </w:t>
      </w:r>
      <w:r w:rsidR="003A11D5">
        <w:t xml:space="preserve">can </w:t>
      </w:r>
      <w:r>
        <w:t xml:space="preserve">also </w:t>
      </w:r>
      <w:r w:rsidR="003A11D5">
        <w:t>be stated in covariant notation.</w:t>
      </w:r>
      <w:r w:rsidR="00EE4529">
        <w:t xml:space="preserve"> One first defines</w:t>
      </w:r>
      <w:r w:rsidR="003A11D5">
        <w:t xml:space="preserve"> the following antisymmetric </w:t>
      </w:r>
      <w:r w:rsidR="00F911AF">
        <w:t xml:space="preserve">rank-2 </w:t>
      </w:r>
      <w:r w:rsidR="003A11D5">
        <w:t>tensor</w:t>
      </w:r>
      <w:r w:rsidR="00CE651D">
        <w:t xml:space="preserve"> </w:t>
      </w:r>
      <w:r w:rsidR="003A11D5">
        <w:t>(see Appendix A.</w:t>
      </w:r>
      <w:r w:rsidR="00F911AF">
        <w:t>5</w:t>
      </w:r>
      <w:r w:rsidR="003A11D5">
        <w:t xml:space="preserve"> concerning up and down indices</w:t>
      </w:r>
      <w:r w:rsidR="004D56AE">
        <w:t xml:space="preserve"> etc.) </w:t>
      </w:r>
    </w:p>
    <w:p w14:paraId="44A89FC2" w14:textId="77777777" w:rsidR="003A11D5" w:rsidRDefault="003A11D5" w:rsidP="003A11D5"/>
    <w:p w14:paraId="1405A8F3" w14:textId="77777777" w:rsidR="003A11D5" w:rsidRDefault="003A11D5" w:rsidP="00BB6C0F">
      <w:pPr>
        <w:tabs>
          <w:tab w:val="left" w:pos="7200"/>
          <w:tab w:val="left" w:pos="7920"/>
          <w:tab w:val="right" w:pos="9270"/>
        </w:tabs>
      </w:pPr>
      <w:r>
        <w:tab/>
        <w:t>F</w:t>
      </w:r>
      <w:r w:rsidRPr="00F14A1E">
        <w:rPr>
          <w:rStyle w:val="superscript"/>
        </w:rPr>
        <w:t>μν</w:t>
      </w:r>
      <w:r>
        <w:t xml:space="preserve"> ≡ ∂</w:t>
      </w:r>
      <w:r>
        <w:rPr>
          <w:rStyle w:val="superscript"/>
        </w:rPr>
        <w:t>μ</w:t>
      </w:r>
      <w:r>
        <w:t>A</w:t>
      </w:r>
      <w:r>
        <w:rPr>
          <w:rStyle w:val="superscript"/>
        </w:rPr>
        <w:t>ν</w:t>
      </w:r>
      <w:r>
        <w:t xml:space="preserve"> - ∂</w:t>
      </w:r>
      <w:r w:rsidR="007C53B1">
        <w:rPr>
          <w:rStyle w:val="superscript"/>
        </w:rPr>
        <w:t>ν</w:t>
      </w:r>
      <w:r>
        <w:t>A</w:t>
      </w:r>
      <w:r w:rsidR="007C53B1">
        <w:rPr>
          <w:rStyle w:val="superscript"/>
        </w:rPr>
        <w:t>μ</w:t>
      </w:r>
      <w:r>
        <w:rPr>
          <w:rStyle w:val="superscript"/>
        </w:rPr>
        <w:t xml:space="preserve"> </w:t>
      </w:r>
      <w:r w:rsidR="00395AA6">
        <w:tab/>
        <w:t xml:space="preserve">     </w:t>
      </w:r>
      <w:r>
        <w:t>A</w:t>
      </w:r>
      <w:r>
        <w:rPr>
          <w:rStyle w:val="superscript"/>
        </w:rPr>
        <w:t>μ</w:t>
      </w:r>
      <w:r>
        <w:t xml:space="preserve"> = ( </w:t>
      </w:r>
      <w:r>
        <w:fldChar w:fldCharType="begin"/>
      </w:r>
      <w:r>
        <w:instrText xml:space="preserve"> EQ \f(1,c) </w:instrText>
      </w:r>
      <w:r>
        <w:fldChar w:fldCharType="end"/>
      </w:r>
      <w:r>
        <w:t xml:space="preserve">φ, </w:t>
      </w:r>
      <w:r w:rsidRPr="00394A06">
        <w:rPr>
          <w:b/>
        </w:rPr>
        <w:t>A</w:t>
      </w:r>
      <w:r>
        <w:t>)</w:t>
      </w:r>
      <w:r w:rsidR="00395AA6">
        <w:t xml:space="preserve">      </w:t>
      </w:r>
      <w:r w:rsidR="00CE651D">
        <w:t xml:space="preserve"> </w:t>
      </w:r>
      <w:r>
        <w:t>J</w:t>
      </w:r>
      <w:r>
        <w:rPr>
          <w:rStyle w:val="superscript"/>
        </w:rPr>
        <w:t>μ</w:t>
      </w:r>
      <w:r>
        <w:t xml:space="preserve"> = (cρ, </w:t>
      </w:r>
      <w:r w:rsidRPr="00394A06">
        <w:rPr>
          <w:b/>
        </w:rPr>
        <w:t>J</w:t>
      </w:r>
      <w:r>
        <w:t>)</w:t>
      </w:r>
      <w:r w:rsidR="00395AA6">
        <w:t xml:space="preserve">     </w:t>
      </w:r>
      <w:r w:rsidR="00CE651D">
        <w:t xml:space="preserve"> ∂</w:t>
      </w:r>
      <w:r w:rsidR="00CE651D">
        <w:rPr>
          <w:rStyle w:val="superscript"/>
        </w:rPr>
        <w:t>μ</w:t>
      </w:r>
      <w:r w:rsidR="00CE651D">
        <w:t xml:space="preserve"> = (∂</w:t>
      </w:r>
      <w:r w:rsidR="00CE651D">
        <w:rPr>
          <w:rStyle w:val="superscript"/>
        </w:rPr>
        <w:t>0</w:t>
      </w:r>
      <w:r w:rsidR="00CE651D">
        <w:t>, ∂</w:t>
      </w:r>
      <w:r w:rsidR="00CE651D" w:rsidRPr="003E1F17">
        <w:rPr>
          <w:rStyle w:val="superscript"/>
        </w:rPr>
        <w:t>i</w:t>
      </w:r>
      <w:r w:rsidR="00CE651D">
        <w:t>) = (∂</w:t>
      </w:r>
      <w:r w:rsidR="00CE651D">
        <w:rPr>
          <w:rStyle w:val="subscript"/>
        </w:rPr>
        <w:t>0</w:t>
      </w:r>
      <w:r w:rsidR="00CE651D">
        <w:t>, -∂</w:t>
      </w:r>
      <w:r w:rsidR="00CE651D">
        <w:rPr>
          <w:rStyle w:val="subscript"/>
        </w:rPr>
        <w:t>i</w:t>
      </w:r>
      <w:r w:rsidR="00CE651D">
        <w:t>)</w:t>
      </w:r>
      <w:r w:rsidR="00395AA6">
        <w:tab/>
      </w:r>
      <w:r w:rsidR="00395AA6">
        <w:tab/>
        <w:t>(1.3.14)</w:t>
      </w:r>
    </w:p>
    <w:p w14:paraId="382F3317" w14:textId="77777777" w:rsidR="00EE4529" w:rsidRDefault="00EE4529" w:rsidP="003A11D5"/>
    <w:p w14:paraId="05C7D7C5" w14:textId="77777777" w:rsidR="003A11D5" w:rsidRDefault="00EE4529" w:rsidP="003A11D5">
      <w:r>
        <w:t>where obviously F</w:t>
      </w:r>
      <w:r>
        <w:rPr>
          <w:rStyle w:val="superscript"/>
        </w:rPr>
        <w:t>μν</w:t>
      </w:r>
      <w:r>
        <w:t xml:space="preserve"> = -F</w:t>
      </w:r>
      <w:r w:rsidRPr="00EE4529">
        <w:rPr>
          <w:rStyle w:val="superscript"/>
        </w:rPr>
        <w:t>νμ</w:t>
      </w:r>
      <w:r>
        <w:t xml:space="preserve">  and F</w:t>
      </w:r>
      <w:r>
        <w:rPr>
          <w:rStyle w:val="superscript"/>
        </w:rPr>
        <w:t>μμ</w:t>
      </w:r>
      <w:r>
        <w:t xml:space="preserve"> = 0 for diagonal elements. T</w:t>
      </w:r>
      <w:r w:rsidR="003A11D5">
        <w:t xml:space="preserve">hen the two Maxwell homogeneous </w:t>
      </w:r>
      <w:r w:rsidR="00F911AF">
        <w:t xml:space="preserve">(no sources) </w:t>
      </w:r>
      <w:r w:rsidR="003A11D5">
        <w:t>equations</w:t>
      </w:r>
      <w:r w:rsidR="00F911AF">
        <w:t xml:space="preserve"> appear as</w:t>
      </w:r>
    </w:p>
    <w:p w14:paraId="5EAD4EF2" w14:textId="77777777" w:rsidR="003A11D5" w:rsidRDefault="003A11D5" w:rsidP="003A11D5"/>
    <w:p w14:paraId="39BA8476" w14:textId="77777777" w:rsidR="003A11D5" w:rsidRDefault="003A11D5" w:rsidP="003A11D5">
      <w:r>
        <w:tab/>
        <w:t>∂</w:t>
      </w:r>
      <w:r w:rsidRPr="004D56AE">
        <w:rPr>
          <w:rStyle w:val="superscript"/>
        </w:rPr>
        <w:t>α</w:t>
      </w:r>
      <w:r>
        <w:t>F</w:t>
      </w:r>
      <w:r w:rsidRPr="004D56AE">
        <w:rPr>
          <w:rStyle w:val="superscript"/>
        </w:rPr>
        <w:t>μν</w:t>
      </w:r>
      <w:r>
        <w:t xml:space="preserve"> </w:t>
      </w:r>
      <w:r w:rsidR="002D1EAC">
        <w:t>+ ∂</w:t>
      </w:r>
      <w:r w:rsidR="002D1EAC" w:rsidRPr="004D56AE">
        <w:rPr>
          <w:rStyle w:val="superscript"/>
        </w:rPr>
        <w:t>ν</w:t>
      </w:r>
      <w:r w:rsidR="002D1EAC">
        <w:t>F</w:t>
      </w:r>
      <w:r w:rsidR="002D1EAC" w:rsidRPr="004D56AE">
        <w:rPr>
          <w:rStyle w:val="superscript"/>
        </w:rPr>
        <w:t>α</w:t>
      </w:r>
      <w:r w:rsidR="002D1EAC">
        <w:rPr>
          <w:rStyle w:val="superscript"/>
        </w:rPr>
        <w:t>μ</w:t>
      </w:r>
      <w:r w:rsidR="002D1EAC">
        <w:t xml:space="preserve"> </w:t>
      </w:r>
      <w:r>
        <w:t>+ ∂</w:t>
      </w:r>
      <w:r w:rsidRPr="004D56AE">
        <w:rPr>
          <w:rStyle w:val="superscript"/>
        </w:rPr>
        <w:t>μ</w:t>
      </w:r>
      <w:r>
        <w:t>F</w:t>
      </w:r>
      <w:r w:rsidRPr="004D56AE">
        <w:rPr>
          <w:rStyle w:val="superscript"/>
        </w:rPr>
        <w:t>να</w:t>
      </w:r>
      <w:r>
        <w:t xml:space="preserve">  = 0</w:t>
      </w:r>
      <w:r>
        <w:tab/>
      </w:r>
      <w:r>
        <w:tab/>
        <w:t>// both sides transform as a rank-3 tensor so covariant</w:t>
      </w:r>
    </w:p>
    <w:p w14:paraId="437887F2" w14:textId="77777777" w:rsidR="00F911AF" w:rsidRDefault="00F911AF" w:rsidP="003A11D5"/>
    <w:p w14:paraId="02042A08" w14:textId="77777777" w:rsidR="00F911AF" w:rsidRPr="00395AA6" w:rsidRDefault="00F911AF" w:rsidP="00BB6C0F">
      <w:pPr>
        <w:tabs>
          <w:tab w:val="left" w:pos="7200"/>
          <w:tab w:val="left" w:pos="7920"/>
          <w:tab w:val="right" w:pos="9270"/>
        </w:tabs>
      </w:pPr>
      <w:r>
        <w:tab/>
      </w:r>
      <w:r>
        <w:sym w:font="Symbol" w:char="F0DB"/>
      </w:r>
      <w:r>
        <w:tab/>
      </w:r>
      <w:r>
        <w:tab/>
      </w:r>
      <w:r w:rsidRPr="007D150D">
        <w:rPr>
          <w:color w:val="000000"/>
        </w:rPr>
        <w:t>curl</w:t>
      </w:r>
      <w:r w:rsidRPr="006F15F3">
        <w:rPr>
          <w:color w:val="000000"/>
        </w:rPr>
        <w:t xml:space="preserve"> </w:t>
      </w:r>
      <w:r w:rsidRPr="006F15F3">
        <w:rPr>
          <w:b/>
          <w:color w:val="000000"/>
        </w:rPr>
        <w:t>E</w:t>
      </w:r>
      <w:r w:rsidRPr="006F15F3">
        <w:rPr>
          <w:color w:val="000000"/>
        </w:rPr>
        <w:t xml:space="preserve"> </w:t>
      </w:r>
      <w:r>
        <w:rPr>
          <w:color w:val="000000"/>
        </w:rPr>
        <w:t>+</w:t>
      </w:r>
      <w:r w:rsidRPr="006F15F3">
        <w:rPr>
          <w:color w:val="000000"/>
        </w:rPr>
        <w:t xml:space="preserve"> ∂</w:t>
      </w:r>
      <w:r>
        <w:rPr>
          <w:rStyle w:val="subscript"/>
        </w:rPr>
        <w:t>t</w:t>
      </w:r>
      <w:r w:rsidRPr="006F15F3">
        <w:rPr>
          <w:b/>
          <w:color w:val="000000"/>
        </w:rPr>
        <w:t>B</w:t>
      </w:r>
      <w:r>
        <w:rPr>
          <w:b/>
          <w:color w:val="000000"/>
        </w:rPr>
        <w:t xml:space="preserve">  = </w:t>
      </w:r>
      <w:r w:rsidRPr="00F911AF">
        <w:t>0</w:t>
      </w:r>
      <w:r>
        <w:rPr>
          <w:b/>
          <w:color w:val="000000"/>
        </w:rPr>
        <w:t xml:space="preserve"> </w:t>
      </w:r>
      <w:r>
        <w:t xml:space="preserve">  and     </w:t>
      </w:r>
      <w:r w:rsidRPr="00F911AF">
        <w:t xml:space="preserve">div </w:t>
      </w:r>
      <w:r>
        <w:rPr>
          <w:b/>
          <w:color w:val="000000"/>
        </w:rPr>
        <w:t xml:space="preserve">B = </w:t>
      </w:r>
      <w:r w:rsidRPr="00F911AF">
        <w:t>0</w:t>
      </w:r>
      <w:r w:rsidR="00395AA6">
        <w:tab/>
      </w:r>
      <w:r w:rsidR="00DD4A8A">
        <w:tab/>
      </w:r>
      <w:r w:rsidR="00DD4A8A" w:rsidRPr="00DD4A8A">
        <w:rPr>
          <w:i/>
        </w:rPr>
        <w:t>(1.1.2) and (1.1.4)</w:t>
      </w:r>
      <w:r w:rsidR="00DD4A8A">
        <w:tab/>
      </w:r>
      <w:r w:rsidR="00DD4A8A">
        <w:tab/>
      </w:r>
      <w:r w:rsidR="00395AA6">
        <w:t>(1.3.15)</w:t>
      </w:r>
    </w:p>
    <w:p w14:paraId="74CD2395" w14:textId="77777777" w:rsidR="003A11D5" w:rsidRDefault="003A11D5" w:rsidP="003A11D5"/>
    <w:p w14:paraId="7CDB118D" w14:textId="77777777" w:rsidR="003A11D5" w:rsidRDefault="003A11D5" w:rsidP="003A11D5">
      <w:r>
        <w:t xml:space="preserve">while the two Maxwell </w:t>
      </w:r>
      <w:r w:rsidR="00EE4529">
        <w:t>in</w:t>
      </w:r>
      <w:r>
        <w:t>homogeneous equations</w:t>
      </w:r>
      <w:r w:rsidR="001830D3">
        <w:t xml:space="preserve"> </w:t>
      </w:r>
      <w:r w:rsidR="00EE4529">
        <w:t>are</w:t>
      </w:r>
      <w:r w:rsidR="00851711">
        <w:t xml:space="preserve"> (implied sum on μ )</w:t>
      </w:r>
    </w:p>
    <w:p w14:paraId="7B3D39E4" w14:textId="77777777" w:rsidR="003A11D5" w:rsidRDefault="003A11D5" w:rsidP="003A11D5"/>
    <w:p w14:paraId="76E2E0C7" w14:textId="77777777" w:rsidR="003A11D5" w:rsidRDefault="003A11D5" w:rsidP="003A11D5">
      <w:r>
        <w:tab/>
        <w:t>∂</w:t>
      </w:r>
      <w:r>
        <w:rPr>
          <w:rStyle w:val="subscript"/>
        </w:rPr>
        <w:t>μ</w:t>
      </w:r>
      <w:r>
        <w:t>F</w:t>
      </w:r>
      <w:r>
        <w:rPr>
          <w:rStyle w:val="superscript"/>
        </w:rPr>
        <w:t>μν</w:t>
      </w:r>
      <w:r>
        <w:t xml:space="preserve"> =</w:t>
      </w:r>
      <w:r w:rsidR="00CE651D">
        <w:t xml:space="preserve"> μ</w:t>
      </w:r>
      <w:r w:rsidR="00CE651D">
        <w:rPr>
          <w:rStyle w:val="subscript"/>
        </w:rPr>
        <w:t>0</w:t>
      </w:r>
      <w:r>
        <w:t xml:space="preserve"> J</w:t>
      </w:r>
      <w:r w:rsidR="00CE651D">
        <w:rPr>
          <w:rStyle w:val="superscript"/>
        </w:rPr>
        <w:t>ν</w:t>
      </w:r>
      <w:r>
        <w:tab/>
      </w:r>
      <w:r>
        <w:tab/>
        <w:t xml:space="preserve">// both sides transform as a rank-1 tensor (4-vector) </w:t>
      </w:r>
      <w:r w:rsidR="00CE651D">
        <w:t>so covariant</w:t>
      </w:r>
    </w:p>
    <w:p w14:paraId="78D6235B" w14:textId="77777777" w:rsidR="00F911AF" w:rsidRDefault="00F911AF" w:rsidP="003A11D5"/>
    <w:p w14:paraId="4A175E02" w14:textId="77777777" w:rsidR="00F911AF" w:rsidRPr="00395AA6" w:rsidRDefault="00F911AF" w:rsidP="00BB6C0F">
      <w:pPr>
        <w:tabs>
          <w:tab w:val="left" w:pos="7200"/>
          <w:tab w:val="left" w:pos="7920"/>
          <w:tab w:val="right" w:pos="9270"/>
        </w:tabs>
      </w:pPr>
      <w:r>
        <w:rPr>
          <w:color w:val="000000"/>
        </w:rPr>
        <w:tab/>
      </w:r>
      <w:r w:rsidR="00EE4529">
        <w:sym w:font="Symbol" w:char="F0DB"/>
      </w:r>
      <w:r w:rsidR="00EE4529">
        <w:tab/>
      </w:r>
      <w:r w:rsidR="00EE4529">
        <w:tab/>
      </w:r>
      <w:r w:rsidRPr="007D150D">
        <w:rPr>
          <w:color w:val="000000"/>
        </w:rPr>
        <w:t>curl</w:t>
      </w:r>
      <w:r w:rsidRPr="006F15F3">
        <w:rPr>
          <w:color w:val="000000"/>
        </w:rPr>
        <w:t xml:space="preserve"> </w:t>
      </w:r>
      <w:r>
        <w:rPr>
          <w:b/>
          <w:color w:val="000000"/>
        </w:rPr>
        <w:t>B</w:t>
      </w:r>
      <w:r w:rsidRPr="006F15F3">
        <w:rPr>
          <w:color w:val="000000"/>
        </w:rPr>
        <w:t xml:space="preserve"> </w:t>
      </w:r>
      <w:r>
        <w:rPr>
          <w:color w:val="000000"/>
        </w:rPr>
        <w:t>- μ</w:t>
      </w:r>
      <w:r>
        <w:rPr>
          <w:rStyle w:val="subscript"/>
        </w:rPr>
        <w:t>0</w:t>
      </w:r>
      <w:r>
        <w:rPr>
          <w:color w:val="000000"/>
        </w:rPr>
        <w:t>ε</w:t>
      </w:r>
      <w:r>
        <w:rPr>
          <w:rStyle w:val="subscript"/>
        </w:rPr>
        <w:t>0</w:t>
      </w:r>
      <w:r>
        <w:rPr>
          <w:color w:val="000000"/>
        </w:rPr>
        <w:t>∂</w:t>
      </w:r>
      <w:r>
        <w:rPr>
          <w:rStyle w:val="subscript"/>
        </w:rPr>
        <w:t>t</w:t>
      </w:r>
      <w:r>
        <w:rPr>
          <w:b/>
          <w:color w:val="000000"/>
        </w:rPr>
        <w:t>E</w:t>
      </w:r>
      <w:r w:rsidRPr="006F15F3">
        <w:rPr>
          <w:color w:val="000000"/>
        </w:rPr>
        <w:t xml:space="preserve"> </w:t>
      </w:r>
      <w:r>
        <w:rPr>
          <w:color w:val="000000"/>
        </w:rPr>
        <w:t xml:space="preserve"> = </w:t>
      </w:r>
      <w:r w:rsidRPr="006F15F3">
        <w:rPr>
          <w:color w:val="000000"/>
        </w:rPr>
        <w:t xml:space="preserve"> </w:t>
      </w:r>
      <w:r>
        <w:rPr>
          <w:color w:val="000000"/>
        </w:rPr>
        <w:t>μ</w:t>
      </w:r>
      <w:r>
        <w:rPr>
          <w:rStyle w:val="subscript"/>
        </w:rPr>
        <w:t>0</w:t>
      </w:r>
      <w:r w:rsidRPr="006F15F3">
        <w:rPr>
          <w:b/>
          <w:color w:val="000000"/>
        </w:rPr>
        <w:t>J</w:t>
      </w:r>
      <w:r>
        <w:tab/>
      </w:r>
      <w:r w:rsidR="00EE4529">
        <w:t xml:space="preserve">     </w:t>
      </w:r>
      <w:r>
        <w:t xml:space="preserve">and </w:t>
      </w:r>
      <w:r>
        <w:tab/>
      </w:r>
      <w:r w:rsidR="00EE4529">
        <w:t xml:space="preserve">  </w:t>
      </w:r>
      <w:r>
        <w:t xml:space="preserve">div </w:t>
      </w:r>
      <w:r w:rsidRPr="00F911AF">
        <w:rPr>
          <w:b/>
        </w:rPr>
        <w:t>E</w:t>
      </w:r>
      <w:r>
        <w:t xml:space="preserve"> = ρ/ε</w:t>
      </w:r>
      <w:r w:rsidR="001830D3">
        <w:rPr>
          <w:rStyle w:val="subscript"/>
        </w:rPr>
        <w:t>0</w:t>
      </w:r>
      <w:r w:rsidR="00DD4A8A">
        <w:t xml:space="preserve"> </w:t>
      </w:r>
      <w:r w:rsidR="00395AA6">
        <w:tab/>
      </w:r>
      <w:r w:rsidR="00DD4A8A">
        <w:t xml:space="preserve">   </w:t>
      </w:r>
      <w:r w:rsidR="00DD4A8A" w:rsidRPr="00DD4A8A">
        <w:rPr>
          <w:i/>
        </w:rPr>
        <w:t>(1.1.24) and (1.1.15)</w:t>
      </w:r>
      <w:r w:rsidR="00DD4A8A">
        <w:tab/>
      </w:r>
      <w:r w:rsidR="00DD4A8A">
        <w:tab/>
      </w:r>
      <w:r w:rsidR="00395AA6">
        <w:t>(1.3.16)</w:t>
      </w:r>
    </w:p>
    <w:p w14:paraId="7D7E479E" w14:textId="77777777" w:rsidR="003A11D5" w:rsidRPr="00F14A1E" w:rsidRDefault="003A11D5" w:rsidP="003A11D5">
      <w:r>
        <w:tab/>
      </w:r>
    </w:p>
    <w:p w14:paraId="708E70E1" w14:textId="77777777" w:rsidR="003A11D5" w:rsidRPr="00395AA6" w:rsidRDefault="004D56AE" w:rsidP="003A11D5">
      <w:pPr>
        <w:rPr>
          <w:rStyle w:val="superscript"/>
        </w:rPr>
      </w:pPr>
      <w:r>
        <w:t xml:space="preserve">The fields are given by </w:t>
      </w:r>
      <w:r w:rsidR="00DD4A8A">
        <w:t>( ε is the permutation tensor),</w:t>
      </w:r>
    </w:p>
    <w:p w14:paraId="238D6AF1" w14:textId="77777777" w:rsidR="004D56AE" w:rsidRDefault="004D56AE" w:rsidP="003A11D5"/>
    <w:p w14:paraId="034C5521" w14:textId="77777777" w:rsidR="004D56AE" w:rsidRPr="00EE4529" w:rsidRDefault="004D56AE" w:rsidP="003A11D5">
      <w:pPr>
        <w:rPr>
          <w:rStyle w:val="superscript"/>
        </w:rPr>
      </w:pPr>
      <w:r>
        <w:tab/>
        <w:t>B</w:t>
      </w:r>
      <w:r>
        <w:rPr>
          <w:rStyle w:val="subscript"/>
        </w:rPr>
        <w:t>1</w:t>
      </w:r>
      <w:r>
        <w:t xml:space="preserve"> = -F</w:t>
      </w:r>
      <w:r>
        <w:rPr>
          <w:rStyle w:val="superscript"/>
        </w:rPr>
        <w:t>23</w:t>
      </w:r>
      <w:r>
        <w:tab/>
      </w:r>
      <w:r>
        <w:tab/>
        <w:t>E</w:t>
      </w:r>
      <w:r>
        <w:rPr>
          <w:rStyle w:val="subscript"/>
        </w:rPr>
        <w:t>1</w:t>
      </w:r>
      <w:r>
        <w:t xml:space="preserve"> = cF</w:t>
      </w:r>
      <w:r>
        <w:rPr>
          <w:rStyle w:val="superscript"/>
        </w:rPr>
        <w:t>10</w:t>
      </w:r>
      <w:r w:rsidR="00EE4529">
        <w:tab/>
      </w:r>
      <w:r w:rsidR="00EE4529">
        <w:tab/>
        <w:t>or</w:t>
      </w:r>
      <w:r w:rsidR="00EE4529">
        <w:tab/>
        <w:t>B</w:t>
      </w:r>
      <w:r w:rsidR="00EE4529">
        <w:rPr>
          <w:rStyle w:val="subscript"/>
        </w:rPr>
        <w:t>i</w:t>
      </w:r>
      <w:r w:rsidR="00EE4529">
        <w:t xml:space="preserve"> = -(1/2)ε</w:t>
      </w:r>
      <w:r w:rsidR="00EE4529">
        <w:rPr>
          <w:rStyle w:val="subscript"/>
        </w:rPr>
        <w:t>ijk</w:t>
      </w:r>
      <w:r w:rsidR="00EE4529">
        <w:t>F</w:t>
      </w:r>
      <w:r w:rsidR="00EE4529">
        <w:rPr>
          <w:rStyle w:val="superscript"/>
        </w:rPr>
        <w:t>jk</w:t>
      </w:r>
      <w:r w:rsidR="00EE4529">
        <w:t xml:space="preserve">   and E</w:t>
      </w:r>
      <w:r w:rsidR="00EE4529">
        <w:rPr>
          <w:rStyle w:val="subscript"/>
        </w:rPr>
        <w:t>i</w:t>
      </w:r>
      <w:r w:rsidR="00EE4529">
        <w:t xml:space="preserve"> = cF</w:t>
      </w:r>
      <w:r w:rsidR="00EE4529">
        <w:rPr>
          <w:rStyle w:val="superscript"/>
        </w:rPr>
        <w:t>i0</w:t>
      </w:r>
    </w:p>
    <w:p w14:paraId="226A8199" w14:textId="77777777" w:rsidR="004D56AE" w:rsidRPr="004D56AE" w:rsidRDefault="004D56AE" w:rsidP="003A11D5">
      <w:r>
        <w:tab/>
        <w:t>B</w:t>
      </w:r>
      <w:r>
        <w:rPr>
          <w:rStyle w:val="subscript"/>
        </w:rPr>
        <w:t>2</w:t>
      </w:r>
      <w:r>
        <w:t xml:space="preserve"> = -F</w:t>
      </w:r>
      <w:r>
        <w:rPr>
          <w:rStyle w:val="superscript"/>
        </w:rPr>
        <w:t>31</w:t>
      </w:r>
      <w:r>
        <w:rPr>
          <w:rStyle w:val="superscript"/>
        </w:rPr>
        <w:tab/>
      </w:r>
      <w:r>
        <w:rPr>
          <w:rStyle w:val="superscript"/>
        </w:rPr>
        <w:tab/>
      </w:r>
      <w:r>
        <w:t>E</w:t>
      </w:r>
      <w:r>
        <w:rPr>
          <w:rStyle w:val="subscript"/>
        </w:rPr>
        <w:t>2</w:t>
      </w:r>
      <w:r>
        <w:t xml:space="preserve"> = cF</w:t>
      </w:r>
      <w:r>
        <w:rPr>
          <w:rStyle w:val="superscript"/>
        </w:rPr>
        <w:t>20</w:t>
      </w:r>
    </w:p>
    <w:p w14:paraId="6AFA7D4F" w14:textId="77777777" w:rsidR="004D56AE" w:rsidRPr="00395AA6" w:rsidRDefault="004D56AE" w:rsidP="00BB6C0F">
      <w:pPr>
        <w:tabs>
          <w:tab w:val="left" w:pos="7200"/>
          <w:tab w:val="left" w:pos="7920"/>
          <w:tab w:val="right" w:pos="9270"/>
        </w:tabs>
      </w:pPr>
      <w:r>
        <w:rPr>
          <w:rStyle w:val="superscript"/>
        </w:rPr>
        <w:tab/>
      </w:r>
      <w:r w:rsidRPr="004D56AE">
        <w:t>B</w:t>
      </w:r>
      <w:r>
        <w:rPr>
          <w:rStyle w:val="subscript"/>
        </w:rPr>
        <w:t>3</w:t>
      </w:r>
      <w:r>
        <w:t xml:space="preserve"> = -F</w:t>
      </w:r>
      <w:r>
        <w:rPr>
          <w:rStyle w:val="superscript"/>
        </w:rPr>
        <w:t>12</w:t>
      </w:r>
      <w:r w:rsidRPr="004D56AE">
        <w:t xml:space="preserve"> </w:t>
      </w:r>
      <w:r>
        <w:tab/>
      </w:r>
      <w:r>
        <w:tab/>
        <w:t>E</w:t>
      </w:r>
      <w:r>
        <w:rPr>
          <w:rStyle w:val="subscript"/>
        </w:rPr>
        <w:t>3</w:t>
      </w:r>
      <w:r>
        <w:t xml:space="preserve"> = cF</w:t>
      </w:r>
      <w:r>
        <w:rPr>
          <w:rStyle w:val="superscript"/>
        </w:rPr>
        <w:t>30</w:t>
      </w:r>
      <w:r w:rsidR="00FA23BD">
        <w:t xml:space="preserve"> .</w:t>
      </w:r>
      <w:r w:rsidR="004D7EE4">
        <w:rPr>
          <w:rStyle w:val="superscript"/>
        </w:rPr>
        <w:tab/>
      </w:r>
      <w:r w:rsidR="00395AA6">
        <w:tab/>
      </w:r>
      <w:r w:rsidR="00395AA6">
        <w:tab/>
      </w:r>
      <w:r w:rsidR="00395AA6">
        <w:tab/>
      </w:r>
      <w:r w:rsidR="00395AA6">
        <w:tab/>
      </w:r>
      <w:r w:rsidR="00395AA6">
        <w:tab/>
      </w:r>
      <w:r w:rsidR="00395AA6">
        <w:tab/>
      </w:r>
      <w:r w:rsidR="00395AA6">
        <w:tab/>
        <w:t>(1.3.17)</w:t>
      </w:r>
    </w:p>
    <w:p w14:paraId="26A62F6B" w14:textId="77777777" w:rsidR="00F911AF" w:rsidRDefault="00F911AF" w:rsidP="003A11D5">
      <w:pPr>
        <w:rPr>
          <w:rStyle w:val="superscript"/>
        </w:rPr>
      </w:pPr>
    </w:p>
    <w:p w14:paraId="5075EF1E" w14:textId="77777777" w:rsidR="003A11D5" w:rsidRDefault="00F911AF" w:rsidP="003A11D5">
      <w:r>
        <w:t xml:space="preserve">The </w:t>
      </w:r>
      <w:r w:rsidRPr="00F911AF">
        <w:rPr>
          <w:b/>
        </w:rPr>
        <w:t>E</w:t>
      </w:r>
      <w:r>
        <w:t xml:space="preserve"> and </w:t>
      </w:r>
      <w:r w:rsidRPr="00F911AF">
        <w:rPr>
          <w:b/>
        </w:rPr>
        <w:t>B</w:t>
      </w:r>
      <w:r>
        <w:t xml:space="preserve"> fields are part of the tensor F</w:t>
      </w:r>
      <w:r>
        <w:rPr>
          <w:rStyle w:val="superscript"/>
        </w:rPr>
        <w:t xml:space="preserve">μν </w:t>
      </w:r>
      <w:r>
        <w:t>and so do not tran</w:t>
      </w:r>
      <w:r w:rsidR="00851711">
        <w:t>s</w:t>
      </w:r>
      <w:r>
        <w:t>form as four vectors</w:t>
      </w:r>
      <w:r w:rsidR="00851711">
        <w:t xml:space="preserve"> like A</w:t>
      </w:r>
      <w:r w:rsidR="00851711">
        <w:rPr>
          <w:rStyle w:val="superscript"/>
        </w:rPr>
        <w:t>μ</w:t>
      </w:r>
      <w:r>
        <w:t>. That is to say, there are no 4-vectors of the form E</w:t>
      </w:r>
      <w:r>
        <w:rPr>
          <w:rStyle w:val="superscript"/>
        </w:rPr>
        <w:t>μ</w:t>
      </w:r>
      <w:r>
        <w:t xml:space="preserve"> or B</w:t>
      </w:r>
      <w:r>
        <w:rPr>
          <w:rStyle w:val="superscript"/>
        </w:rPr>
        <w:t>ν</w:t>
      </w:r>
      <w:r w:rsidR="00395AA6">
        <w:t>, so there is no up and down index on a field, so the index is just written down</w:t>
      </w:r>
      <w:r>
        <w:t xml:space="preserve">. </w:t>
      </w:r>
      <w:r w:rsidR="00EE4529">
        <w:t xml:space="preserve">Jackson </w:t>
      </w:r>
      <w:r w:rsidR="00033F03">
        <w:t>states the above</w:t>
      </w:r>
      <w:r w:rsidR="00EE4529">
        <w:t xml:space="preserve"> facts</w:t>
      </w:r>
      <w:r w:rsidR="00851711">
        <w:t xml:space="preserve"> (but </w:t>
      </w:r>
      <w:r w:rsidR="00EE4529">
        <w:t>in Gaussian units</w:t>
      </w:r>
      <w:r w:rsidR="00851711">
        <w:t>)</w:t>
      </w:r>
      <w:r w:rsidR="00EE4529">
        <w:t xml:space="preserve"> in his </w:t>
      </w:r>
      <w:r w:rsidR="00851711">
        <w:t xml:space="preserve">Section 11.9 along with a description of the notion of covariance. </w:t>
      </w:r>
    </w:p>
    <w:p w14:paraId="5763242B" w14:textId="77777777" w:rsidR="004D7EE4" w:rsidRDefault="004D7EE4" w:rsidP="003A11D5"/>
    <w:p w14:paraId="116F7066" w14:textId="77777777" w:rsidR="004D7EE4" w:rsidRDefault="004D7EE4" w:rsidP="003A11D5">
      <w:r w:rsidRPr="00345B24">
        <w:rPr>
          <w:u w:val="single"/>
        </w:rPr>
        <w:t>Example</w:t>
      </w:r>
      <w:r>
        <w:t xml:space="preserve">:   </w:t>
      </w:r>
      <w:r w:rsidR="00345B24">
        <w:t>μ</w:t>
      </w:r>
      <w:r w:rsidR="00345B24">
        <w:rPr>
          <w:rStyle w:val="subscript"/>
        </w:rPr>
        <w:t>0</w:t>
      </w:r>
      <w:r w:rsidR="00345B24">
        <w:t>J</w:t>
      </w:r>
      <w:r w:rsidR="00345B24">
        <w:rPr>
          <w:rStyle w:val="superscript"/>
        </w:rPr>
        <w:t>2</w:t>
      </w:r>
      <w:r w:rsidR="00345B24">
        <w:t xml:space="preserve"> = </w:t>
      </w:r>
      <w:r>
        <w:t>∂</w:t>
      </w:r>
      <w:r>
        <w:rPr>
          <w:rStyle w:val="subscript"/>
        </w:rPr>
        <w:t>μ</w:t>
      </w:r>
      <w:r>
        <w:t>F</w:t>
      </w:r>
      <w:r>
        <w:rPr>
          <w:rStyle w:val="superscript"/>
        </w:rPr>
        <w:t>μ2</w:t>
      </w:r>
      <w:r>
        <w:t xml:space="preserve"> = ∂</w:t>
      </w:r>
      <w:r>
        <w:rPr>
          <w:rStyle w:val="subscript"/>
        </w:rPr>
        <w:t>0</w:t>
      </w:r>
      <w:r>
        <w:t>F</w:t>
      </w:r>
      <w:r>
        <w:rPr>
          <w:rStyle w:val="superscript"/>
        </w:rPr>
        <w:t>02</w:t>
      </w:r>
      <w:r>
        <w:t xml:space="preserve"> + ∂</w:t>
      </w:r>
      <w:r>
        <w:rPr>
          <w:rStyle w:val="subscript"/>
        </w:rPr>
        <w:t>1</w:t>
      </w:r>
      <w:r>
        <w:t>F</w:t>
      </w:r>
      <w:r>
        <w:rPr>
          <w:rStyle w:val="superscript"/>
        </w:rPr>
        <w:t>12</w:t>
      </w:r>
      <w:r>
        <w:t xml:space="preserve"> + ∂</w:t>
      </w:r>
      <w:r>
        <w:rPr>
          <w:rStyle w:val="subscript"/>
        </w:rPr>
        <w:t>2</w:t>
      </w:r>
      <w:r>
        <w:t>F</w:t>
      </w:r>
      <w:r>
        <w:rPr>
          <w:rStyle w:val="superscript"/>
        </w:rPr>
        <w:t>22</w:t>
      </w:r>
      <w:r>
        <w:t xml:space="preserve"> + ∂</w:t>
      </w:r>
      <w:r>
        <w:rPr>
          <w:rStyle w:val="subscript"/>
        </w:rPr>
        <w:t>3</w:t>
      </w:r>
      <w:r>
        <w:t>F</w:t>
      </w:r>
      <w:r>
        <w:rPr>
          <w:rStyle w:val="superscript"/>
        </w:rPr>
        <w:t>32</w:t>
      </w:r>
      <w:r>
        <w:t xml:space="preserve">   = (1/c)∂</w:t>
      </w:r>
      <w:r>
        <w:rPr>
          <w:rStyle w:val="subscript"/>
        </w:rPr>
        <w:t>t</w:t>
      </w:r>
      <w:r>
        <w:t>(-1/cE</w:t>
      </w:r>
      <w:r>
        <w:rPr>
          <w:rStyle w:val="subscript"/>
        </w:rPr>
        <w:t>2</w:t>
      </w:r>
      <w:r>
        <w:t>) + ∂</w:t>
      </w:r>
      <w:r>
        <w:rPr>
          <w:rStyle w:val="subscript"/>
        </w:rPr>
        <w:t>1</w:t>
      </w:r>
      <w:r>
        <w:t>(-B</w:t>
      </w:r>
      <w:r>
        <w:rPr>
          <w:rStyle w:val="subscript"/>
        </w:rPr>
        <w:t>3</w:t>
      </w:r>
      <w:r>
        <w:t>) + 0 + ∂</w:t>
      </w:r>
      <w:r>
        <w:rPr>
          <w:rStyle w:val="subscript"/>
        </w:rPr>
        <w:t>3</w:t>
      </w:r>
      <w:r>
        <w:t>(+B</w:t>
      </w:r>
      <w:r>
        <w:rPr>
          <w:rStyle w:val="subscript"/>
        </w:rPr>
        <w:t>1</w:t>
      </w:r>
      <w:r>
        <w:t>)</w:t>
      </w:r>
    </w:p>
    <w:p w14:paraId="7B37A64F" w14:textId="77777777" w:rsidR="004D7EE4" w:rsidRDefault="004D7EE4" w:rsidP="003A11D5"/>
    <w:p w14:paraId="20F419D0" w14:textId="77777777" w:rsidR="004D7EE4" w:rsidRDefault="004D7EE4" w:rsidP="003A11D5">
      <w:r>
        <w:tab/>
        <w:t>= - (1/c</w:t>
      </w:r>
      <w:r>
        <w:rPr>
          <w:rStyle w:val="superscript"/>
        </w:rPr>
        <w:t>2</w:t>
      </w:r>
      <w:r>
        <w:t>)∂</w:t>
      </w:r>
      <w:r>
        <w:rPr>
          <w:rStyle w:val="subscript"/>
        </w:rPr>
        <w:t>t</w:t>
      </w:r>
      <w:r>
        <w:t>E</w:t>
      </w:r>
      <w:r>
        <w:rPr>
          <w:rStyle w:val="subscript"/>
        </w:rPr>
        <w:t>2</w:t>
      </w:r>
      <w:r>
        <w:t xml:space="preserve"> + [curl </w:t>
      </w:r>
      <w:r w:rsidRPr="00345B24">
        <w:rPr>
          <w:b/>
        </w:rPr>
        <w:t>B</w:t>
      </w:r>
      <w:r>
        <w:t>]</w:t>
      </w:r>
      <w:r>
        <w:rPr>
          <w:rStyle w:val="subscript"/>
        </w:rPr>
        <w:t>2</w:t>
      </w:r>
      <w:r>
        <w:t xml:space="preserve">  </w:t>
      </w:r>
      <w:r w:rsidR="00345B24">
        <w:t xml:space="preserve">  =&gt;</w:t>
      </w:r>
      <w:r w:rsidR="00345B24">
        <w:tab/>
        <w:t>μ</w:t>
      </w:r>
      <w:r w:rsidR="00345B24">
        <w:rPr>
          <w:rStyle w:val="subscript"/>
        </w:rPr>
        <w:t>0</w:t>
      </w:r>
      <w:r w:rsidR="00345B24" w:rsidRPr="00345B24">
        <w:rPr>
          <w:b/>
        </w:rPr>
        <w:t>J</w:t>
      </w:r>
      <w:r w:rsidR="00345B24">
        <w:t xml:space="preserve">  = curl</w:t>
      </w:r>
      <w:r w:rsidR="00345B24" w:rsidRPr="00345B24">
        <w:rPr>
          <w:b/>
        </w:rPr>
        <w:t>B</w:t>
      </w:r>
      <w:r w:rsidR="00345B24">
        <w:t xml:space="preserve"> -  </w:t>
      </w:r>
      <w:r w:rsidR="00345B24">
        <w:rPr>
          <w:color w:val="000000"/>
        </w:rPr>
        <w:t>μ</w:t>
      </w:r>
      <w:r w:rsidR="00345B24">
        <w:rPr>
          <w:rStyle w:val="subscript"/>
        </w:rPr>
        <w:t>0</w:t>
      </w:r>
      <w:r w:rsidR="00345B24">
        <w:rPr>
          <w:color w:val="000000"/>
        </w:rPr>
        <w:t>ε</w:t>
      </w:r>
      <w:r w:rsidR="00345B24">
        <w:rPr>
          <w:rStyle w:val="subscript"/>
        </w:rPr>
        <w:t>0</w:t>
      </w:r>
      <w:r w:rsidR="00345B24">
        <w:rPr>
          <w:color w:val="000000"/>
        </w:rPr>
        <w:t>∂</w:t>
      </w:r>
      <w:r w:rsidR="00345B24">
        <w:rPr>
          <w:rStyle w:val="subscript"/>
        </w:rPr>
        <w:t>t</w:t>
      </w:r>
      <w:r w:rsidR="00345B24">
        <w:rPr>
          <w:b/>
          <w:color w:val="000000"/>
        </w:rPr>
        <w:t>E</w:t>
      </w:r>
      <w:r w:rsidR="00345B24">
        <w:t xml:space="preserve">   in the 2 component</w:t>
      </w:r>
      <w:r w:rsidR="00345B24">
        <w:tab/>
      </w:r>
    </w:p>
    <w:p w14:paraId="4F8F16CE" w14:textId="77777777" w:rsidR="00BF1096" w:rsidRDefault="00BF1096" w:rsidP="003A11D5"/>
    <w:p w14:paraId="3F6AB94C" w14:textId="77777777" w:rsidR="00BF1096" w:rsidRDefault="007115D4" w:rsidP="00BF1096">
      <w:pPr>
        <w:pStyle w:val="Heading4"/>
      </w:pPr>
      <w:r>
        <w:br w:type="page"/>
      </w:r>
      <w:bookmarkStart w:id="25" w:name="_Toc401578422"/>
      <w:r w:rsidR="00BF1096">
        <w:t>(c) The Potential Wave Equations in the King and Lorenz Gauges with Conductors</w:t>
      </w:r>
      <w:bookmarkEnd w:id="25"/>
    </w:p>
    <w:p w14:paraId="7C5377FD" w14:textId="77777777" w:rsidR="00BF1096" w:rsidRDefault="00BF1096" w:rsidP="00BF1096"/>
    <w:p w14:paraId="292F2DE1" w14:textId="77777777" w:rsidR="00BF1096" w:rsidRDefault="00BF1096" w:rsidP="00BF1096">
      <w:r>
        <w:t xml:space="preserve">We refer to a certain gauge condition below as "the King gauge" because King (see Refs.) made extensive use of this condition in his books and papers at least as early as 1945. Perhaps this gauge has some official name, but we are not aware of it. </w:t>
      </w:r>
    </w:p>
    <w:p w14:paraId="11FFEC14" w14:textId="77777777" w:rsidR="00BF1096" w:rsidRDefault="00BF1096" w:rsidP="00BF1096"/>
    <w:p w14:paraId="22107EDA" w14:textId="77777777" w:rsidR="00BF1096" w:rsidRDefault="00BF1096" w:rsidP="00BF1096">
      <w:r>
        <w:t xml:space="preserve">We start with this King gauge and treat </w:t>
      </w:r>
      <w:r>
        <w:rPr>
          <w:b/>
        </w:rPr>
        <w:t>A</w:t>
      </w:r>
      <w:r>
        <w:t xml:space="preserve"> and then φ. Then we do the Lorenz gauge case for </w:t>
      </w:r>
      <w:r>
        <w:rPr>
          <w:b/>
        </w:rPr>
        <w:t>A</w:t>
      </w:r>
      <w:r>
        <w:t xml:space="preserve"> and φ, and finally we look at the wave equations for </w:t>
      </w:r>
      <w:r>
        <w:rPr>
          <w:b/>
        </w:rPr>
        <w:t>E</w:t>
      </w:r>
      <w:r>
        <w:t xml:space="preserve"> and </w:t>
      </w:r>
      <w:r>
        <w:rPr>
          <w:b/>
        </w:rPr>
        <w:t>B</w:t>
      </w:r>
      <w:r>
        <w:t xml:space="preserve">. The motivation for using the King gauge is </w:t>
      </w:r>
      <w:r w:rsidR="00E730C8">
        <w:t>explained</w:t>
      </w:r>
      <w:r>
        <w:t>.</w:t>
      </w:r>
    </w:p>
    <w:p w14:paraId="6DDF44E3" w14:textId="77777777" w:rsidR="00BF1096" w:rsidRDefault="00BF1096" w:rsidP="00BF1096"/>
    <w:p w14:paraId="2962B48C" w14:textId="77777777" w:rsidR="00BF1096" w:rsidRDefault="00BF1096" w:rsidP="00BF1096">
      <w:r>
        <w:t>Unlike most sources on this subject, we allow for the possibility that the conductors' μ</w:t>
      </w:r>
      <w:r>
        <w:rPr>
          <w:rStyle w:val="subscript"/>
        </w:rPr>
        <w:t>i</w:t>
      </w:r>
      <w:r>
        <w:t xml:space="preserve"> might differ from that of the dielectric. </w:t>
      </w:r>
    </w:p>
    <w:p w14:paraId="4AB530E8" w14:textId="77777777" w:rsidR="00BF1096" w:rsidRDefault="00BF1096" w:rsidP="00BF1096"/>
    <w:p w14:paraId="24220A27" w14:textId="77777777" w:rsidR="00BF1096" w:rsidRDefault="00BF1096" w:rsidP="00BF1096">
      <w:r>
        <w:t>KING GAUGE</w:t>
      </w:r>
    </w:p>
    <w:p w14:paraId="48EC33CA" w14:textId="77777777" w:rsidR="00BF1096" w:rsidRDefault="00BF1096" w:rsidP="00BF1096"/>
    <w:p w14:paraId="288B9A03" w14:textId="77777777" w:rsidR="00BF1096" w:rsidRDefault="00BF1096" w:rsidP="00BF1096">
      <w:pPr>
        <w:rPr>
          <w:u w:val="single"/>
        </w:rPr>
      </w:pPr>
      <w:r>
        <w:rPr>
          <w:u w:val="single"/>
        </w:rPr>
        <w:t xml:space="preserve">Wave equation for </w:t>
      </w:r>
      <w:r>
        <w:rPr>
          <w:b/>
          <w:u w:val="single"/>
        </w:rPr>
        <w:t>A</w:t>
      </w:r>
    </w:p>
    <w:p w14:paraId="0EA01F76" w14:textId="77777777" w:rsidR="00BF1096" w:rsidRDefault="00BF1096" w:rsidP="00BF1096"/>
    <w:p w14:paraId="2FE3B873" w14:textId="77777777" w:rsidR="00BF1096" w:rsidRDefault="00BF1096" w:rsidP="00BF1096">
      <w:r>
        <w:t xml:space="preserve">Consider the following general cross section of a transmission line which happens to be of coaxial cable type, </w:t>
      </w:r>
    </w:p>
    <w:p w14:paraId="4E27F1A9" w14:textId="77777777" w:rsidR="00BF1096" w:rsidRDefault="00BF1096" w:rsidP="00BB6C0F">
      <w:pPr>
        <w:tabs>
          <w:tab w:val="left" w:pos="7200"/>
          <w:tab w:val="left" w:pos="7920"/>
          <w:tab w:val="right" w:pos="9270"/>
        </w:tabs>
      </w:pPr>
      <w:r>
        <w:tab/>
      </w:r>
      <w:r>
        <w:tab/>
      </w:r>
      <w:r w:rsidR="00674353">
        <w:t xml:space="preserve">     </w:t>
      </w:r>
      <w:r w:rsidR="003F0E41">
        <w:pict>
          <v:shape id="_x0000_i1033" type="#_x0000_t75" style="width:366.75pt;height:147pt">
            <v:imagedata r:id="rId19" o:title=""/>
          </v:shape>
        </w:pict>
      </w:r>
      <w:r w:rsidR="003F0E41">
        <w:tab/>
        <w:t>Fig 1.5</w:t>
      </w:r>
    </w:p>
    <w:p w14:paraId="6D6ED116" w14:textId="77777777" w:rsidR="00BF1096" w:rsidRDefault="00BF1096" w:rsidP="00BF1096"/>
    <w:p w14:paraId="4F581A06" w14:textId="77777777" w:rsidR="00BF1096" w:rsidRDefault="00BF1096" w:rsidP="00BF1096">
      <w:r>
        <w:t xml:space="preserve">The gray regions 2 and 3 are conductors, while the white region 1 is the (possibly conducting) dielectric. Currents </w:t>
      </w:r>
      <w:r>
        <w:rPr>
          <w:b/>
        </w:rPr>
        <w:t>J</w:t>
      </w:r>
      <w:r>
        <w:rPr>
          <w:rStyle w:val="subscript"/>
        </w:rPr>
        <w:t>1</w:t>
      </w:r>
      <w:r>
        <w:t xml:space="preserve">, </w:t>
      </w:r>
      <w:r>
        <w:rPr>
          <w:b/>
        </w:rPr>
        <w:t>J</w:t>
      </w:r>
      <w:r>
        <w:rPr>
          <w:rStyle w:val="subscript"/>
        </w:rPr>
        <w:t>2</w:t>
      </w:r>
      <w:r>
        <w:t xml:space="preserve"> and </w:t>
      </w:r>
      <w:r>
        <w:rPr>
          <w:b/>
        </w:rPr>
        <w:t>J</w:t>
      </w:r>
      <w:r>
        <w:rPr>
          <w:rStyle w:val="subscript"/>
        </w:rPr>
        <w:t>3</w:t>
      </w:r>
      <w:r>
        <w:t xml:space="preserve"> are conduction currents.</w:t>
      </w:r>
    </w:p>
    <w:p w14:paraId="01EB3AB7" w14:textId="77777777" w:rsidR="00BF1096" w:rsidRDefault="00BF1096" w:rsidP="00BF1096"/>
    <w:p w14:paraId="38382C7D" w14:textId="77777777" w:rsidR="00BF1096" w:rsidRDefault="00BF1096" w:rsidP="00BF1096">
      <w:r>
        <w:t xml:space="preserve">We start by selecting the </w:t>
      </w:r>
      <w:r>
        <w:rPr>
          <w:b/>
        </w:rPr>
        <w:t>King gauge</w:t>
      </w:r>
      <w:r>
        <w:t xml:space="preserve"> </w:t>
      </w:r>
      <w:r>
        <w:rPr>
          <w:b/>
        </w:rPr>
        <w:t>for region 1</w:t>
      </w:r>
      <w:r>
        <w:t xml:space="preserve"> and we apply it to all three regions, </w:t>
      </w:r>
    </w:p>
    <w:p w14:paraId="5E0F7F1E" w14:textId="77777777" w:rsidR="00BF1096" w:rsidRDefault="00BF1096" w:rsidP="00BF1096"/>
    <w:p w14:paraId="138C8C3A" w14:textId="77777777" w:rsidR="00BF1096" w:rsidRDefault="00BF1096" w:rsidP="00BB6C0F">
      <w:pP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t xml:space="preserve">// </w:t>
      </w:r>
      <w:r w:rsidR="00E730C8">
        <w:t xml:space="preserve">≡ </w:t>
      </w:r>
      <w:r>
        <w:t>King gauge, applied to all of R  .</w:t>
      </w:r>
      <w:r>
        <w:tab/>
      </w:r>
      <w:r>
        <w:tab/>
      </w:r>
      <w:r>
        <w:tab/>
        <w:t>(1.3.18)</w:t>
      </w:r>
    </w:p>
    <w:p w14:paraId="11EC36E2" w14:textId="77777777" w:rsidR="00BF1096" w:rsidRDefault="00BF1096" w:rsidP="00BF1096"/>
    <w:p w14:paraId="2E023D37" w14:textId="77777777" w:rsidR="00BF1096" w:rsidRDefault="00BF1096" w:rsidP="00BF1096">
      <w:r>
        <w:t xml:space="preserve">We first obtain the wave equation for </w:t>
      </w:r>
      <w:r>
        <w:rPr>
          <w:b/>
        </w:rPr>
        <w:t>A</w:t>
      </w:r>
      <w:r>
        <w:t xml:space="preserve"> in </w:t>
      </w:r>
      <w:r>
        <w:rPr>
          <w:b/>
        </w:rPr>
        <w:t>region 1</w:t>
      </w:r>
      <w:r>
        <w:t xml:space="preserve">. Start with (1.3.3) which gives the wave equation for </w:t>
      </w:r>
      <w:r>
        <w:rPr>
          <w:b/>
        </w:rPr>
        <w:t>A</w:t>
      </w:r>
      <w:r>
        <w:t xml:space="preserve"> before any gauge choice is made</w:t>
      </w:r>
      <w:r w:rsidR="00E730C8">
        <w:t xml:space="preserve">, </w:t>
      </w:r>
    </w:p>
    <w:p w14:paraId="26F33AE7" w14:textId="77777777" w:rsidR="00BF1096" w:rsidRDefault="00BF1096" w:rsidP="00BF1096"/>
    <w:p w14:paraId="5C27742D" w14:textId="77777777" w:rsidR="00BF1096" w:rsidRDefault="00BF1096" w:rsidP="00BF109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 grad [μ</w:t>
      </w:r>
      <w:r>
        <w:rPr>
          <w:rStyle w:val="subscript"/>
        </w:rPr>
        <w:t>1</w:t>
      </w:r>
      <w:r>
        <w:t>ε</w:t>
      </w:r>
      <w:r>
        <w:rPr>
          <w:rStyle w:val="subscript"/>
        </w:rPr>
        <w:t>1</w:t>
      </w:r>
      <w:r>
        <w:t xml:space="preserve"> ∂</w:t>
      </w:r>
      <w:r>
        <w:rPr>
          <w:rStyle w:val="subscript"/>
        </w:rPr>
        <w:t>t</w:t>
      </w:r>
      <w:r>
        <w:t>φ + div</w:t>
      </w:r>
      <w:r>
        <w:rPr>
          <w:b/>
        </w:rPr>
        <w:t>A</w:t>
      </w:r>
      <w:r>
        <w:t xml:space="preserve"> ] - μ</w:t>
      </w:r>
      <w:r>
        <w:rPr>
          <w:rStyle w:val="subscript"/>
        </w:rPr>
        <w:t>1</w:t>
      </w:r>
      <w:r>
        <w:rPr>
          <w:b/>
        </w:rPr>
        <w:t>J</w:t>
      </w:r>
      <w:r>
        <w:tab/>
        <w:t>.</w:t>
      </w:r>
      <w:r>
        <w:tab/>
      </w:r>
      <w:r>
        <w:tab/>
        <w:t>// region 1</w:t>
      </w:r>
      <w:r>
        <w:tab/>
      </w:r>
      <w:r>
        <w:tab/>
      </w:r>
      <w:r>
        <w:rPr>
          <w:i/>
        </w:rPr>
        <w:t>(1.3.3)</w:t>
      </w:r>
    </w:p>
    <w:p w14:paraId="70A0CE64" w14:textId="77777777" w:rsidR="00BF1096" w:rsidRDefault="00BF1096" w:rsidP="00BF1096"/>
    <w:p w14:paraId="641ACFAE" w14:textId="77777777" w:rsidR="00BF1096" w:rsidRDefault="00BF1096" w:rsidP="00BF1096">
      <w:pPr>
        <w:tabs>
          <w:tab w:val="left" w:pos="7200"/>
          <w:tab w:val="left" w:pos="7920"/>
          <w:tab w:val="right" w:pos="9270"/>
        </w:tabs>
      </w:pPr>
      <w:r>
        <w:t>Now insert the King gauge (1.3.18) to get</w:t>
      </w:r>
    </w:p>
    <w:p w14:paraId="739E4211" w14:textId="77777777" w:rsidR="00BF1096" w:rsidRDefault="00BF1096" w:rsidP="00BF1096">
      <w:pPr>
        <w:tabs>
          <w:tab w:val="left" w:pos="7200"/>
          <w:tab w:val="left" w:pos="7920"/>
          <w:tab w:val="right" w:pos="9270"/>
        </w:tabs>
      </w:pPr>
    </w:p>
    <w:p w14:paraId="195969AF" w14:textId="77777777" w:rsidR="00BF1096" w:rsidRDefault="007115D4" w:rsidP="00BF1096">
      <w:pPr>
        <w:tabs>
          <w:tab w:val="left" w:pos="7200"/>
          <w:tab w:val="left" w:pos="7920"/>
          <w:tab w:val="right" w:pos="9270"/>
        </w:tabs>
      </w:pPr>
      <w:r>
        <w:rPr>
          <w:b/>
        </w:rPr>
        <w:br w:type="page"/>
      </w:r>
      <w:r w:rsidR="00BF1096">
        <w:rPr>
          <w:b/>
        </w:rPr>
        <w:tab/>
      </w:r>
      <w:r w:rsidR="00BF1096">
        <w:t>(</w:t>
      </w:r>
      <w:r w:rsidR="00BF1096">
        <w:rPr>
          <w:rFonts w:ascii="Symbol" w:hAnsi="Symbol"/>
          <w:color w:val="000000"/>
        </w:rPr>
        <w:t></w:t>
      </w:r>
      <w:r w:rsidR="00BF1096">
        <w:rPr>
          <w:rStyle w:val="superscript"/>
          <w:color w:val="000000"/>
        </w:rPr>
        <w:t>2</w:t>
      </w:r>
      <w:r w:rsidR="00BF1096">
        <w:t xml:space="preserve"> - μ</w:t>
      </w:r>
      <w:r w:rsidR="00BF1096">
        <w:rPr>
          <w:rStyle w:val="subscript"/>
        </w:rPr>
        <w:t>1</w:t>
      </w:r>
      <w:r w:rsidR="00BF1096">
        <w:t>ε</w:t>
      </w:r>
      <w:r w:rsidR="00BF1096">
        <w:rPr>
          <w:rStyle w:val="subscript"/>
        </w:rPr>
        <w:t>1</w:t>
      </w:r>
      <w:r w:rsidR="00BF1096">
        <w:t xml:space="preserve"> ∂</w:t>
      </w:r>
      <w:r w:rsidR="00BF1096">
        <w:rPr>
          <w:rStyle w:val="subscript"/>
        </w:rPr>
        <w:t>t</w:t>
      </w:r>
      <w:r w:rsidR="00BF1096">
        <w:rPr>
          <w:rStyle w:val="superscript"/>
        </w:rPr>
        <w:t>2</w:t>
      </w:r>
      <w:r w:rsidR="00BF1096">
        <w:t xml:space="preserve">) </w:t>
      </w:r>
      <w:r w:rsidR="00BF1096">
        <w:rPr>
          <w:b/>
        </w:rPr>
        <w:t>A</w:t>
      </w:r>
      <w:r w:rsidR="00BF1096">
        <w:t xml:space="preserve">  = grad [μ</w:t>
      </w:r>
      <w:r w:rsidR="00BF1096">
        <w:rPr>
          <w:rStyle w:val="subscript"/>
        </w:rPr>
        <w:t>1</w:t>
      </w:r>
      <w:r w:rsidR="00BF1096">
        <w:t>ε</w:t>
      </w:r>
      <w:r w:rsidR="00BF1096">
        <w:rPr>
          <w:rStyle w:val="subscript"/>
        </w:rPr>
        <w:t>1</w:t>
      </w:r>
      <w:r w:rsidR="00BF1096">
        <w:t xml:space="preserve"> ∂</w:t>
      </w:r>
      <w:r w:rsidR="00BF1096">
        <w:rPr>
          <w:rStyle w:val="subscript"/>
        </w:rPr>
        <w:t>t</w:t>
      </w:r>
      <w:r w:rsidR="00BF1096">
        <w:t>φ + (- μ</w:t>
      </w:r>
      <w:r w:rsidR="00BF1096">
        <w:rPr>
          <w:rStyle w:val="subscript"/>
        </w:rPr>
        <w:t>1</w:t>
      </w:r>
      <w:r w:rsidR="00BF1096">
        <w:t>ε</w:t>
      </w:r>
      <w:r w:rsidR="00BF1096">
        <w:rPr>
          <w:rStyle w:val="subscript"/>
        </w:rPr>
        <w:t>1</w:t>
      </w:r>
      <w:r w:rsidR="00BF1096">
        <w:t xml:space="preserve"> ∂</w:t>
      </w:r>
      <w:r w:rsidR="00BF1096">
        <w:rPr>
          <w:rStyle w:val="subscript"/>
        </w:rPr>
        <w:t>t</w:t>
      </w:r>
      <w:r w:rsidR="00BF1096">
        <w:t>φ - μ</w:t>
      </w:r>
      <w:r w:rsidR="00BF1096">
        <w:rPr>
          <w:rStyle w:val="subscript"/>
        </w:rPr>
        <w:t>1</w:t>
      </w:r>
      <w:r w:rsidR="00BF1096">
        <w:t>σ</w:t>
      </w:r>
      <w:r w:rsidR="00BF1096">
        <w:rPr>
          <w:rStyle w:val="subscript"/>
        </w:rPr>
        <w:t>1</w:t>
      </w:r>
      <w:r w:rsidR="00BF1096">
        <w:t>φ) ] - μ</w:t>
      </w:r>
      <w:r w:rsidR="00BF1096">
        <w:rPr>
          <w:rStyle w:val="subscript"/>
        </w:rPr>
        <w:t>1</w:t>
      </w:r>
      <w:r w:rsidR="00BF1096">
        <w:rPr>
          <w:b/>
        </w:rPr>
        <w:t>J</w:t>
      </w:r>
      <w:r w:rsidR="00BF1096">
        <w:tab/>
      </w:r>
    </w:p>
    <w:p w14:paraId="16381A72" w14:textId="77777777" w:rsidR="00BF1096" w:rsidRDefault="00BF1096" w:rsidP="00BF1096">
      <w:pPr>
        <w:tabs>
          <w:tab w:val="left" w:pos="7200"/>
          <w:tab w:val="left" w:pos="7920"/>
          <w:tab w:val="right" w:pos="9270"/>
        </w:tabs>
      </w:pPr>
      <w:r>
        <w:tab/>
      </w:r>
    </w:p>
    <w:p w14:paraId="015B3FEA"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grad φ -  μ</w:t>
      </w:r>
      <w:r>
        <w:rPr>
          <w:rStyle w:val="subscript"/>
        </w:rPr>
        <w:t>1</w:t>
      </w:r>
      <w:r>
        <w:rPr>
          <w:b/>
        </w:rPr>
        <w:t>J</w:t>
      </w:r>
    </w:p>
    <w:p w14:paraId="24AFA5D6" w14:textId="77777777" w:rsidR="00BF1096" w:rsidRDefault="00BF1096" w:rsidP="00BF1096">
      <w:pPr>
        <w:tabs>
          <w:tab w:val="left" w:pos="7200"/>
          <w:tab w:val="left" w:pos="7920"/>
          <w:tab w:val="right" w:pos="9270"/>
        </w:tabs>
      </w:pPr>
    </w:p>
    <w:p w14:paraId="0179D492"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w:t>
      </w:r>
      <w:r>
        <w:rPr>
          <w:b/>
        </w:rPr>
        <w:t>E</w:t>
      </w:r>
      <w:r>
        <w:t xml:space="preserve"> -∂</w:t>
      </w:r>
      <w:r>
        <w:rPr>
          <w:rStyle w:val="subscript"/>
        </w:rPr>
        <w:t>t</w:t>
      </w:r>
      <w:r>
        <w:rPr>
          <w:b/>
        </w:rPr>
        <w:t>A</w:t>
      </w:r>
      <w:r>
        <w:t>) -  μ</w:t>
      </w:r>
      <w:r>
        <w:rPr>
          <w:rStyle w:val="subscript"/>
        </w:rPr>
        <w:t>1</w:t>
      </w:r>
      <w:r>
        <w:rPr>
          <w:b/>
        </w:rPr>
        <w:t>(</w:t>
      </w:r>
      <w:r>
        <w:t>σ</w:t>
      </w:r>
      <w:r>
        <w:rPr>
          <w:rStyle w:val="subscript"/>
        </w:rPr>
        <w:t>1</w:t>
      </w:r>
      <w:r>
        <w:rPr>
          <w:b/>
        </w:rPr>
        <w:t>E</w:t>
      </w:r>
      <w:r>
        <w:t>)</w:t>
      </w:r>
      <w:r>
        <w:rPr>
          <w:b/>
        </w:rPr>
        <w:t xml:space="preserve">  .</w:t>
      </w:r>
      <w:r>
        <w:tab/>
      </w:r>
      <w:r>
        <w:tab/>
        <w:t xml:space="preserve"> // from (1.3.1) and </w:t>
      </w:r>
      <w:r>
        <w:rPr>
          <w:b/>
        </w:rPr>
        <w:t xml:space="preserve">J </w:t>
      </w:r>
      <w:r>
        <w:t>= σ</w:t>
      </w:r>
      <w:r>
        <w:rPr>
          <w:rStyle w:val="subscript"/>
        </w:rPr>
        <w:t>1</w:t>
      </w:r>
      <w:r>
        <w:rPr>
          <w:b/>
        </w:rPr>
        <w:t>E</w:t>
      </w:r>
    </w:p>
    <w:p w14:paraId="39DC8B24" w14:textId="77777777" w:rsidR="00BF1096" w:rsidRDefault="00BF1096" w:rsidP="00BF1096">
      <w:pPr>
        <w:tabs>
          <w:tab w:val="left" w:pos="7200"/>
          <w:tab w:val="left" w:pos="7920"/>
          <w:tab w:val="right" w:pos="9270"/>
        </w:tabs>
      </w:pPr>
    </w:p>
    <w:p w14:paraId="5CD2B8B6"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 -∂</w:t>
      </w:r>
      <w:r>
        <w:rPr>
          <w:rStyle w:val="subscript"/>
        </w:rPr>
        <w:t>t</w:t>
      </w:r>
      <w:r>
        <w:rPr>
          <w:b/>
        </w:rPr>
        <w:t>A</w:t>
      </w:r>
      <w:r>
        <w:t>) .</w:t>
      </w:r>
    </w:p>
    <w:p w14:paraId="1B04F689" w14:textId="77777777" w:rsidR="00BF1096" w:rsidRDefault="00BF1096" w:rsidP="00BF1096">
      <w:pPr>
        <w:tabs>
          <w:tab w:val="left" w:pos="7200"/>
          <w:tab w:val="left" w:pos="7920"/>
          <w:tab w:val="right" w:pos="9270"/>
        </w:tabs>
      </w:pPr>
      <w:r>
        <w:tab/>
      </w:r>
    </w:p>
    <w:p w14:paraId="2872A622" w14:textId="77777777" w:rsidR="00BF1096" w:rsidRDefault="00BF1096" w:rsidP="00BF1096">
      <w:pPr>
        <w:tabs>
          <w:tab w:val="left" w:pos="7200"/>
          <w:tab w:val="left" w:pos="7920"/>
          <w:tab w:val="right" w:pos="9270"/>
        </w:tabs>
      </w:pPr>
      <w:r>
        <w:t xml:space="preserve">Thus the wave equation for </w:t>
      </w:r>
      <w:r>
        <w:rPr>
          <w:b/>
        </w:rPr>
        <w:t>A</w:t>
      </w:r>
      <w:r>
        <w:t xml:space="preserve"> in region 1 is </w:t>
      </w:r>
    </w:p>
    <w:p w14:paraId="515C4150" w14:textId="77777777" w:rsidR="00BF1096" w:rsidRDefault="00BF1096" w:rsidP="00BF1096">
      <w:pPr>
        <w:tabs>
          <w:tab w:val="left" w:pos="7200"/>
          <w:tab w:val="left" w:pos="7920"/>
          <w:tab w:val="right" w:pos="9270"/>
        </w:tabs>
      </w:pPr>
    </w:p>
    <w:p w14:paraId="5B428788"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 A</w:t>
      </w:r>
      <w:r>
        <w:t xml:space="preserve"> = 0</w:t>
      </w:r>
      <w:r>
        <w:tab/>
      </w:r>
      <w:r>
        <w:tab/>
      </w:r>
      <w:r>
        <w:tab/>
      </w:r>
      <w:r>
        <w:tab/>
      </w:r>
      <w:r w:rsidR="00E730C8">
        <w:tab/>
      </w:r>
      <w:r>
        <w:t>// region 1</w:t>
      </w:r>
      <w:r>
        <w:tab/>
      </w:r>
      <w:r>
        <w:tab/>
        <w:t>(1.3.19)</w:t>
      </w:r>
    </w:p>
    <w:p w14:paraId="225654B5" w14:textId="77777777" w:rsidR="00BF1096" w:rsidRDefault="00BF1096" w:rsidP="00BF1096">
      <w:pPr>
        <w:tabs>
          <w:tab w:val="left" w:pos="7200"/>
          <w:tab w:val="left" w:pos="7920"/>
          <w:tab w:val="right" w:pos="9270"/>
        </w:tabs>
      </w:pPr>
    </w:p>
    <w:p w14:paraId="64FC7799" w14:textId="77777777" w:rsidR="00BF1096" w:rsidRDefault="00BF1096" w:rsidP="00BF1096">
      <w:pPr>
        <w:tabs>
          <w:tab w:val="left" w:pos="7200"/>
          <w:tab w:val="left" w:pos="7920"/>
          <w:tab w:val="right" w:pos="9270"/>
        </w:tabs>
      </w:pPr>
      <w:r>
        <w:t xml:space="preserve">This is a damped wave equation with no driving source; the equation is homogeneous. </w:t>
      </w:r>
    </w:p>
    <w:p w14:paraId="44850C3D" w14:textId="77777777" w:rsidR="00BF1096" w:rsidRDefault="00BF1096" w:rsidP="00BF1096">
      <w:pPr>
        <w:tabs>
          <w:tab w:val="left" w:pos="7200"/>
          <w:tab w:val="left" w:pos="7920"/>
          <w:tab w:val="right" w:pos="9270"/>
        </w:tabs>
      </w:pPr>
    </w:p>
    <w:p w14:paraId="3F3349F7" w14:textId="77777777" w:rsidR="00BF1096" w:rsidRDefault="00BF1096" w:rsidP="00BF1096">
      <w:pPr>
        <w:tabs>
          <w:tab w:val="left" w:pos="7200"/>
          <w:tab w:val="left" w:pos="7920"/>
          <w:tab w:val="right" w:pos="9270"/>
        </w:tabs>
      </w:pPr>
      <w:r>
        <w:t>Now we start over with (1.3.3) for</w:t>
      </w:r>
      <w:r>
        <w:rPr>
          <w:b/>
        </w:rPr>
        <w:t xml:space="preserve"> region 2:</w:t>
      </w:r>
    </w:p>
    <w:p w14:paraId="2DA95F59" w14:textId="77777777" w:rsidR="00BF1096" w:rsidRDefault="00BF1096" w:rsidP="00BF1096">
      <w:pPr>
        <w:tabs>
          <w:tab w:val="left" w:pos="7200"/>
          <w:tab w:val="left" w:pos="7920"/>
          <w:tab w:val="right" w:pos="9270"/>
        </w:tabs>
      </w:pPr>
    </w:p>
    <w:p w14:paraId="55BBB245" w14:textId="77777777" w:rsidR="00BF1096" w:rsidRDefault="00BF1096" w:rsidP="00BF109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div</w:t>
      </w:r>
      <w:r>
        <w:rPr>
          <w:b/>
        </w:rPr>
        <w:t>A</w:t>
      </w:r>
      <w:r>
        <w:t xml:space="preserve"> ] - μ</w:t>
      </w:r>
      <w:r>
        <w:rPr>
          <w:rStyle w:val="subscript"/>
        </w:rPr>
        <w:t>2</w:t>
      </w:r>
      <w:r>
        <w:rPr>
          <w:b/>
        </w:rPr>
        <w:t>J</w:t>
      </w:r>
      <w:r>
        <w:rPr>
          <w:rStyle w:val="subscript"/>
        </w:rPr>
        <w:t>2</w:t>
      </w:r>
      <w:r>
        <w:tab/>
      </w:r>
      <w:r>
        <w:tab/>
      </w:r>
      <w:r>
        <w:tab/>
        <w:t>// region 2</w:t>
      </w:r>
      <w:r>
        <w:tab/>
      </w:r>
      <w:r>
        <w:tab/>
      </w:r>
      <w:r>
        <w:rPr>
          <w:i/>
        </w:rPr>
        <w:t>(1.3.3)</w:t>
      </w:r>
    </w:p>
    <w:p w14:paraId="1CB2F236" w14:textId="77777777" w:rsidR="00BF1096" w:rsidRDefault="00BF1096" w:rsidP="00BF1096">
      <w:pPr>
        <w:tabs>
          <w:tab w:val="left" w:pos="7200"/>
          <w:tab w:val="left" w:pos="7920"/>
          <w:tab w:val="right" w:pos="9270"/>
        </w:tabs>
      </w:pPr>
      <w:r>
        <w:tab/>
      </w:r>
    </w:p>
    <w:p w14:paraId="1802BFBC" w14:textId="77777777" w:rsidR="00BF1096" w:rsidRDefault="00E730C8" w:rsidP="00BF1096">
      <w:pPr>
        <w:tabs>
          <w:tab w:val="left" w:pos="7200"/>
          <w:tab w:val="left" w:pos="7920"/>
          <w:tab w:val="right" w:pos="9270"/>
        </w:tabs>
      </w:pPr>
      <w:r>
        <w:t>As before, we insert the region-</w:t>
      </w:r>
      <w:r w:rsidR="00BF1096">
        <w:t xml:space="preserve">1 King gauge expression (1.3.18) for div </w:t>
      </w:r>
      <w:r w:rsidR="00BF1096">
        <w:rPr>
          <w:b/>
        </w:rPr>
        <w:t>A</w:t>
      </w:r>
      <w:r w:rsidR="00BF1096">
        <w:t xml:space="preserve">, even though we are now working in region 2, </w:t>
      </w:r>
      <w:r>
        <w:t>and we make an assumption that conductor 2 is a "</w:t>
      </w:r>
      <w:r w:rsidR="007C53B1">
        <w:t xml:space="preserve">very </w:t>
      </w:r>
      <w:r>
        <w:t xml:space="preserve">good conductor". </w:t>
      </w:r>
    </w:p>
    <w:p w14:paraId="3C825907" w14:textId="77777777" w:rsidR="00BF1096" w:rsidRDefault="00BF1096" w:rsidP="00BF1096">
      <w:pPr>
        <w:tabs>
          <w:tab w:val="left" w:pos="7200"/>
          <w:tab w:val="left" w:pos="7920"/>
          <w:tab w:val="right" w:pos="9270"/>
        </w:tabs>
      </w:pPr>
    </w:p>
    <w:p w14:paraId="6F9E3130"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μ</w:t>
      </w:r>
      <w:r>
        <w:rPr>
          <w:rStyle w:val="subscript"/>
        </w:rPr>
        <w:t>2</w:t>
      </w:r>
      <w:r>
        <w:rPr>
          <w:b/>
        </w:rPr>
        <w:t>J</w:t>
      </w:r>
      <w:r>
        <w:rPr>
          <w:rStyle w:val="subscript"/>
        </w:rPr>
        <w:t>2</w:t>
      </w:r>
      <w:r>
        <w:tab/>
      </w:r>
    </w:p>
    <w:p w14:paraId="22D201DD" w14:textId="77777777" w:rsidR="00BF1096" w:rsidRDefault="00BF1096" w:rsidP="00BF1096">
      <w:pPr>
        <w:tabs>
          <w:tab w:val="left" w:pos="7200"/>
          <w:tab w:val="left" w:pos="7920"/>
          <w:tab w:val="right" w:pos="9270"/>
        </w:tabs>
      </w:pPr>
    </w:p>
    <w:p w14:paraId="6D9E45D6" w14:textId="77777777" w:rsidR="00BF1096" w:rsidRDefault="00BF1096" w:rsidP="00BF1096">
      <w:pPr>
        <w:tabs>
          <w:tab w:val="left" w:pos="7200"/>
          <w:tab w:val="left" w:pos="7920"/>
          <w:tab w:val="right" w:pos="9270"/>
        </w:tabs>
      </w:pPr>
      <w:r>
        <w:tab/>
      </w:r>
      <w:r>
        <w:tab/>
        <w:t>= [μ</w:t>
      </w:r>
      <w:r>
        <w:rPr>
          <w:rStyle w:val="subscript"/>
        </w:rPr>
        <w:t>2</w:t>
      </w:r>
      <w:r>
        <w:t>ε</w:t>
      </w:r>
      <w:r>
        <w:rPr>
          <w:rStyle w:val="subscript"/>
        </w:rPr>
        <w:t>2</w:t>
      </w:r>
      <w:r>
        <w:t xml:space="preserve"> ∂</w:t>
      </w:r>
      <w:r>
        <w:rPr>
          <w:rStyle w:val="subscript"/>
        </w:rPr>
        <w:t>t</w:t>
      </w:r>
      <w:r>
        <w:t xml:space="preserve"> + (- μ</w:t>
      </w:r>
      <w:r>
        <w:rPr>
          <w:rStyle w:val="subscript"/>
        </w:rPr>
        <w:t>1</w:t>
      </w:r>
      <w:r>
        <w:t>ε</w:t>
      </w:r>
      <w:r>
        <w:rPr>
          <w:rStyle w:val="subscript"/>
        </w:rPr>
        <w:t>1</w:t>
      </w:r>
      <w:r>
        <w:t xml:space="preserve"> ∂</w:t>
      </w:r>
      <w:r>
        <w:rPr>
          <w:rStyle w:val="subscript"/>
        </w:rPr>
        <w:t>t</w:t>
      </w:r>
      <w:r>
        <w:t xml:space="preserve"> - μ</w:t>
      </w:r>
      <w:r>
        <w:rPr>
          <w:rStyle w:val="subscript"/>
        </w:rPr>
        <w:t>1</w:t>
      </w:r>
      <w:r>
        <w:t>σ</w:t>
      </w:r>
      <w:r>
        <w:rPr>
          <w:rStyle w:val="subscript"/>
        </w:rPr>
        <w:t>1</w:t>
      </w:r>
      <w:r>
        <w:t>) ] gradφ - μ</w:t>
      </w:r>
      <w:r>
        <w:rPr>
          <w:rStyle w:val="subscript"/>
        </w:rPr>
        <w:t>2</w:t>
      </w:r>
      <w:r>
        <w:rPr>
          <w:b/>
        </w:rPr>
        <w:t>J</w:t>
      </w:r>
      <w:r>
        <w:rPr>
          <w:rStyle w:val="subscript"/>
        </w:rPr>
        <w:t>2</w:t>
      </w:r>
      <w:r>
        <w:tab/>
      </w:r>
    </w:p>
    <w:p w14:paraId="6BEA18AD" w14:textId="77777777" w:rsidR="00BF1096" w:rsidRDefault="00BF1096" w:rsidP="00BF1096">
      <w:pPr>
        <w:tabs>
          <w:tab w:val="left" w:pos="7200"/>
          <w:tab w:val="left" w:pos="7920"/>
          <w:tab w:val="right" w:pos="9270"/>
        </w:tabs>
      </w:pPr>
    </w:p>
    <w:p w14:paraId="0EC1A175" w14:textId="77777777" w:rsidR="00BF1096" w:rsidRDefault="00BF1096" w:rsidP="00BF1096">
      <w:pPr>
        <w:tabs>
          <w:tab w:val="left" w:pos="7200"/>
          <w:tab w:val="left" w:pos="7920"/>
          <w:tab w:val="right" w:pos="9270"/>
        </w:tabs>
        <w:rPr>
          <w:rStyle w:val="subscript"/>
        </w:rPr>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gradφ - μ</w:t>
      </w:r>
      <w:r>
        <w:rPr>
          <w:rStyle w:val="subscript"/>
        </w:rPr>
        <w:t>2</w:t>
      </w:r>
      <w:r>
        <w:rPr>
          <w:b/>
        </w:rPr>
        <w:t>J</w:t>
      </w:r>
      <w:r>
        <w:rPr>
          <w:rStyle w:val="subscript"/>
        </w:rPr>
        <w:t>2</w:t>
      </w:r>
    </w:p>
    <w:p w14:paraId="355BBBAE" w14:textId="77777777" w:rsidR="00BF1096" w:rsidRDefault="00BF1096" w:rsidP="00BF1096">
      <w:pPr>
        <w:tabs>
          <w:tab w:val="left" w:pos="7200"/>
          <w:tab w:val="left" w:pos="7920"/>
          <w:tab w:val="right" w:pos="9270"/>
        </w:tabs>
      </w:pPr>
    </w:p>
    <w:p w14:paraId="1B3BC234"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sidR="0044583E">
        <w:t xml:space="preserve"> </w:t>
      </w:r>
      <w:r>
        <w:rPr>
          <w:b/>
        </w:rPr>
        <w:t>E</w:t>
      </w:r>
      <w:r w:rsidR="0044583E">
        <w:rPr>
          <w:b/>
        </w:rPr>
        <w:t xml:space="preserve"> </w:t>
      </w:r>
      <w:r>
        <w:t>-</w:t>
      </w:r>
      <w:r w:rsidR="0044583E">
        <w:t xml:space="preserve"> </w:t>
      </w:r>
      <w:r>
        <w:t>∂</w:t>
      </w:r>
      <w:r>
        <w:rPr>
          <w:rStyle w:val="subscript"/>
        </w:rPr>
        <w:t>t</w:t>
      </w:r>
      <w:r>
        <w:rPr>
          <w:b/>
        </w:rPr>
        <w:t>A</w:t>
      </w:r>
      <w:r>
        <w:t>) - μ</w:t>
      </w:r>
      <w:r>
        <w:rPr>
          <w:rStyle w:val="subscript"/>
        </w:rPr>
        <w:t>2</w:t>
      </w:r>
      <w:r>
        <w:rPr>
          <w:b/>
        </w:rPr>
        <w:t>J</w:t>
      </w:r>
      <w:r>
        <w:rPr>
          <w:rStyle w:val="subscript"/>
        </w:rPr>
        <w:t>2</w:t>
      </w:r>
      <w:r>
        <w:tab/>
      </w:r>
      <w:r>
        <w:tab/>
        <w:t>// using (1.3.1)</w:t>
      </w:r>
    </w:p>
    <w:p w14:paraId="5E95FD03" w14:textId="77777777" w:rsidR="00BF1096" w:rsidRDefault="00BF1096" w:rsidP="00BF1096">
      <w:pPr>
        <w:tabs>
          <w:tab w:val="left" w:pos="7200"/>
          <w:tab w:val="left" w:pos="7920"/>
          <w:tab w:val="right" w:pos="9270"/>
        </w:tabs>
      </w:pPr>
    </w:p>
    <w:p w14:paraId="3B1837CD"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sidR="0044583E">
        <w:t xml:space="preserve"> </w:t>
      </w:r>
      <w:r>
        <w:rPr>
          <w:b/>
        </w:rPr>
        <w:t>J</w:t>
      </w:r>
      <w:r>
        <w:rPr>
          <w:rStyle w:val="subscript"/>
        </w:rPr>
        <w:t>2</w:t>
      </w:r>
      <w:r>
        <w:t>/σ</w:t>
      </w:r>
      <w:r>
        <w:rPr>
          <w:rStyle w:val="subscript"/>
        </w:rPr>
        <w:t>2</w:t>
      </w:r>
      <w:r w:rsidR="0044583E">
        <w:rPr>
          <w:rStyle w:val="subscript"/>
        </w:rPr>
        <w:t xml:space="preserve"> </w:t>
      </w:r>
      <w:r>
        <w:t>-</w:t>
      </w:r>
      <w:r w:rsidR="0044583E">
        <w:t xml:space="preserve"> </w:t>
      </w:r>
      <w:r>
        <w:t>∂</w:t>
      </w:r>
      <w:r>
        <w:rPr>
          <w:rStyle w:val="subscript"/>
        </w:rPr>
        <w:t>t</w:t>
      </w:r>
      <w:r>
        <w:rPr>
          <w:b/>
        </w:rPr>
        <w:t>A</w:t>
      </w:r>
      <w:r>
        <w:t>) - μ</w:t>
      </w:r>
      <w:r>
        <w:rPr>
          <w:rStyle w:val="subscript"/>
        </w:rPr>
        <w:t>2</w:t>
      </w:r>
      <w:r>
        <w:rPr>
          <w:b/>
        </w:rPr>
        <w:t>J</w:t>
      </w:r>
      <w:r>
        <w:rPr>
          <w:rStyle w:val="subscript"/>
        </w:rPr>
        <w:t>2</w:t>
      </w:r>
      <w:r>
        <w:rPr>
          <w:rStyle w:val="subscript"/>
        </w:rPr>
        <w:tab/>
      </w:r>
      <w:r>
        <w:t xml:space="preserve">// </w:t>
      </w:r>
      <w:r>
        <w:rPr>
          <w:b/>
        </w:rPr>
        <w:t>J</w:t>
      </w:r>
      <w:r>
        <w:rPr>
          <w:rStyle w:val="subscript"/>
        </w:rPr>
        <w:t>2</w:t>
      </w:r>
      <w:r>
        <w:rPr>
          <w:b/>
        </w:rPr>
        <w:t xml:space="preserve"> </w:t>
      </w:r>
      <w:r>
        <w:t>= σ</w:t>
      </w:r>
      <w:r>
        <w:rPr>
          <w:rStyle w:val="subscript"/>
        </w:rPr>
        <w:t>2</w:t>
      </w:r>
      <w:r>
        <w:rPr>
          <w:b/>
        </w:rPr>
        <w:t>E</w:t>
      </w:r>
    </w:p>
    <w:p w14:paraId="2B2199E7" w14:textId="77777777" w:rsidR="00BF1096" w:rsidRDefault="00BF1096" w:rsidP="00BF1096">
      <w:pPr>
        <w:tabs>
          <w:tab w:val="left" w:pos="7200"/>
          <w:tab w:val="left" w:pos="7920"/>
          <w:tab w:val="right" w:pos="9270"/>
        </w:tabs>
      </w:pPr>
    </w:p>
    <w:p w14:paraId="4319F202"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sidR="0044583E">
        <w:t xml:space="preserve"> </w:t>
      </w:r>
      <w:r>
        <w:t>∂</w:t>
      </w:r>
      <w:r>
        <w:rPr>
          <w:rStyle w:val="subscript"/>
        </w:rPr>
        <w:t>t</w:t>
      </w:r>
      <w:r>
        <w:rPr>
          <w:b/>
        </w:rPr>
        <w:t>A</w:t>
      </w:r>
      <w:r>
        <w:t>) - μ</w:t>
      </w:r>
      <w:r>
        <w:rPr>
          <w:rStyle w:val="subscript"/>
        </w:rPr>
        <w:t>2</w:t>
      </w:r>
      <w:r>
        <w:rPr>
          <w:b/>
        </w:rPr>
        <w:t>J</w:t>
      </w:r>
      <w:r>
        <w:rPr>
          <w:rStyle w:val="subscript"/>
        </w:rPr>
        <w:t>2</w:t>
      </w:r>
      <w:r>
        <w:tab/>
      </w:r>
      <w:r>
        <w:tab/>
        <w:t>// since σ</w:t>
      </w:r>
      <w:r>
        <w:rPr>
          <w:rStyle w:val="subscript"/>
        </w:rPr>
        <w:t>2</w:t>
      </w:r>
      <w:r>
        <w:t xml:space="preserve"> is very large in conductor 2</w:t>
      </w:r>
    </w:p>
    <w:p w14:paraId="55660E51" w14:textId="77777777" w:rsidR="00BF1096" w:rsidRDefault="00BF1096" w:rsidP="00BF1096">
      <w:pPr>
        <w:tabs>
          <w:tab w:val="left" w:pos="7200"/>
          <w:tab w:val="left" w:pos="7920"/>
          <w:tab w:val="right" w:pos="9270"/>
        </w:tabs>
      </w:pPr>
    </w:p>
    <w:p w14:paraId="4740203A" w14:textId="77777777" w:rsidR="00BF1096" w:rsidRDefault="00BF1096" w:rsidP="00BF1096">
      <w:pPr>
        <w:tabs>
          <w:tab w:val="left" w:pos="7200"/>
          <w:tab w:val="left" w:pos="7920"/>
          <w:tab w:val="right" w:pos="9270"/>
        </w:tabs>
      </w:pPr>
      <w:r>
        <w:tab/>
      </w:r>
      <w:r>
        <w:tab/>
        <w:t>=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μ</w:t>
      </w:r>
      <w:r>
        <w:rPr>
          <w:rStyle w:val="subscript"/>
        </w:rPr>
        <w:t>2</w:t>
      </w:r>
      <w:r>
        <w:rPr>
          <w:b/>
        </w:rPr>
        <w:t>J</w:t>
      </w:r>
      <w:r>
        <w:rPr>
          <w:rStyle w:val="subscript"/>
        </w:rPr>
        <w:t>2</w:t>
      </w:r>
      <w:r w:rsidR="0011141A">
        <w:t xml:space="preserve">  .</w:t>
      </w:r>
    </w:p>
    <w:p w14:paraId="02213301" w14:textId="77777777" w:rsidR="008A29CF" w:rsidRDefault="008A29CF" w:rsidP="00BF1096">
      <w:pPr>
        <w:tabs>
          <w:tab w:val="left" w:pos="7200"/>
          <w:tab w:val="left" w:pos="7920"/>
          <w:tab w:val="right" w:pos="9270"/>
        </w:tabs>
      </w:pPr>
    </w:p>
    <w:p w14:paraId="4EAE7059" w14:textId="77777777" w:rsidR="008A29CF" w:rsidRPr="008A29CF" w:rsidRDefault="008A29CF" w:rsidP="00BF1096">
      <w:pPr>
        <w:tabs>
          <w:tab w:val="left" w:pos="7200"/>
          <w:tab w:val="left" w:pos="7920"/>
          <w:tab w:val="right" w:pos="9270"/>
        </w:tabs>
      </w:pPr>
      <w:r>
        <w:t>The "large σ</w:t>
      </w:r>
      <w:r>
        <w:rPr>
          <w:rStyle w:val="subscript"/>
        </w:rPr>
        <w:t>2</w:t>
      </w:r>
      <w:r>
        <w:t xml:space="preserve">" </w:t>
      </w:r>
      <w:r w:rsidR="008C5F88">
        <w:t>assumption</w:t>
      </w:r>
      <w:r>
        <w:t xml:space="preserve"> made two lines above is discussed at the end of this section. It puts a lower limit on the value ω for which the </w:t>
      </w:r>
      <w:r>
        <w:rPr>
          <w:b/>
        </w:rPr>
        <w:t>A</w:t>
      </w:r>
      <w:r>
        <w:t xml:space="preserve"> wave equation is valid, but this limit is quite low relative to the normal use of a transmission line so it does not affect our analysis. </w:t>
      </w:r>
    </w:p>
    <w:p w14:paraId="1518EF03" w14:textId="77777777" w:rsidR="00BF1096" w:rsidRDefault="00BF1096" w:rsidP="00BF1096">
      <w:pPr>
        <w:tabs>
          <w:tab w:val="left" w:pos="7200"/>
          <w:tab w:val="left" w:pos="7920"/>
          <w:tab w:val="right" w:pos="9270"/>
        </w:tabs>
      </w:pPr>
    </w:p>
    <w:p w14:paraId="7896070D" w14:textId="77777777" w:rsidR="00BF1096" w:rsidRDefault="00BF1096" w:rsidP="00BF1096">
      <w:pPr>
        <w:tabs>
          <w:tab w:val="left" w:pos="7200"/>
          <w:tab w:val="left" w:pos="7920"/>
          <w:tab w:val="right" w:pos="9270"/>
        </w:tabs>
      </w:pPr>
      <w:r>
        <w:t xml:space="preserve">Notice that we have chosen </w:t>
      </w:r>
      <w:r>
        <w:rPr>
          <w:i/>
        </w:rPr>
        <w:t>not</w:t>
      </w:r>
      <w:r>
        <w:t xml:space="preserve"> to set </w:t>
      </w:r>
      <w:r>
        <w:rPr>
          <w:b/>
        </w:rPr>
        <w:t>J</w:t>
      </w:r>
      <w:r>
        <w:rPr>
          <w:rStyle w:val="subscript"/>
        </w:rPr>
        <w:t>2</w:t>
      </w:r>
      <w:r>
        <w:t xml:space="preserve"> = σ</w:t>
      </w:r>
      <w:r>
        <w:rPr>
          <w:rStyle w:val="subscript"/>
        </w:rPr>
        <w:t>2</w:t>
      </w:r>
      <w:r>
        <w:rPr>
          <w:b/>
        </w:rPr>
        <w:t xml:space="preserve">E  </w:t>
      </w:r>
      <w:r>
        <w:t xml:space="preserve">in region 2 for the last term, we just leave it as </w:t>
      </w:r>
      <w:r>
        <w:rPr>
          <w:b/>
        </w:rPr>
        <w:t>J</w:t>
      </w:r>
      <w:r>
        <w:rPr>
          <w:rStyle w:val="subscript"/>
        </w:rPr>
        <w:t>2</w:t>
      </w:r>
      <w:r>
        <w:t xml:space="preserve">. Moving the first term on the right to the left </w:t>
      </w:r>
      <w:r w:rsidR="0044583E">
        <w:t>one gets</w:t>
      </w:r>
    </w:p>
    <w:p w14:paraId="2E996A12" w14:textId="77777777" w:rsidR="00BF1096" w:rsidRDefault="00101639" w:rsidP="00BF1096">
      <w:pPr>
        <w:tabs>
          <w:tab w:val="left" w:pos="7200"/>
          <w:tab w:val="left" w:pos="7920"/>
          <w:tab w:val="right" w:pos="9270"/>
        </w:tabs>
      </w:pPr>
      <w:r>
        <w:br w:type="page"/>
      </w:r>
    </w:p>
    <w:p w14:paraId="4E870131" w14:textId="77777777" w:rsidR="00BF1096" w:rsidRDefault="00BF1096" w:rsidP="00BF1096">
      <w:pPr>
        <w:tabs>
          <w:tab w:val="left" w:pos="7200"/>
          <w:tab w:val="left" w:pos="7920"/>
          <w:tab w:val="right" w:pos="9270"/>
        </w:tabs>
      </w:pPr>
      <w:r>
        <w:tab/>
        <w:t xml:space="preserve">(  </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 </w:t>
      </w:r>
      <w:r>
        <w:rPr>
          <w:b/>
        </w:rPr>
        <w:t>A</w:t>
      </w:r>
      <w:r>
        <w:t xml:space="preserve">  = - μ</w:t>
      </w:r>
      <w:r>
        <w:rPr>
          <w:rStyle w:val="subscript"/>
        </w:rPr>
        <w:t>2</w:t>
      </w:r>
      <w:r>
        <w:rPr>
          <w:b/>
        </w:rPr>
        <w:t>J</w:t>
      </w:r>
      <w:r>
        <w:rPr>
          <w:rStyle w:val="subscript"/>
        </w:rPr>
        <w:t>2</w:t>
      </w:r>
    </w:p>
    <w:p w14:paraId="2C4587AC" w14:textId="77777777" w:rsidR="00BF1096" w:rsidRDefault="00BF1096" w:rsidP="00BF1096">
      <w:pPr>
        <w:tabs>
          <w:tab w:val="left" w:pos="7200"/>
          <w:tab w:val="left" w:pos="7920"/>
          <w:tab w:val="right" w:pos="9270"/>
        </w:tabs>
      </w:pPr>
      <w:r>
        <w:t>or</w:t>
      </w:r>
    </w:p>
    <w:p w14:paraId="0272A748" w14:textId="77777777" w:rsidR="00BF1096" w:rsidRDefault="00BF1096" w:rsidP="00BF1096">
      <w:pPr>
        <w:tabs>
          <w:tab w:val="left" w:pos="7200"/>
          <w:tab w:val="left" w:pos="7920"/>
          <w:tab w:val="right" w:pos="9270"/>
        </w:tabs>
      </w:pPr>
      <w:r>
        <w:tab/>
        <w:t xml:space="preserve">(  </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Pr>
          <w:rStyle w:val="subscript"/>
        </w:rPr>
        <w:t>2</w:t>
      </w:r>
      <w:r w:rsidR="0011141A">
        <w:t xml:space="preserve">   .</w:t>
      </w:r>
      <w:r>
        <w:tab/>
      </w:r>
      <w:r>
        <w:tab/>
      </w:r>
      <w:r>
        <w:tab/>
        <w:t>// region 2</w:t>
      </w:r>
      <w:r>
        <w:tab/>
      </w:r>
      <w:r>
        <w:tab/>
      </w:r>
      <w:r>
        <w:tab/>
        <w:t>(1.3.20)</w:t>
      </w:r>
    </w:p>
    <w:p w14:paraId="038827D0" w14:textId="77777777" w:rsidR="00BF1096" w:rsidRDefault="00BF1096" w:rsidP="00BF1096">
      <w:pPr>
        <w:tabs>
          <w:tab w:val="left" w:pos="7200"/>
          <w:tab w:val="left" w:pos="7920"/>
          <w:tab w:val="right" w:pos="9270"/>
        </w:tabs>
      </w:pPr>
    </w:p>
    <w:p w14:paraId="196C01F3" w14:textId="77777777" w:rsidR="00BF1096" w:rsidRDefault="00BF1096" w:rsidP="00BF1096">
      <w:pPr>
        <w:tabs>
          <w:tab w:val="left" w:pos="7200"/>
          <w:tab w:val="left" w:pos="7920"/>
          <w:tab w:val="right" w:pos="9270"/>
        </w:tabs>
      </w:pPr>
      <w:r>
        <w:t>On the l</w:t>
      </w:r>
      <w:r w:rsidR="00E730C8">
        <w:t>eft side we see the same region-</w:t>
      </w:r>
      <w:r>
        <w:t xml:space="preserve">1 damped wave operator although we are in region 2, and </w:t>
      </w:r>
      <w:r>
        <w:rPr>
          <w:b/>
        </w:rPr>
        <w:t>J</w:t>
      </w:r>
      <w:r>
        <w:rPr>
          <w:rStyle w:val="subscript"/>
        </w:rPr>
        <w:t>2</w:t>
      </w:r>
      <w:r>
        <w:t xml:space="preserve"> is the conduction current density in region 2. A similar result </w:t>
      </w:r>
      <w:r w:rsidR="00E730C8">
        <w:t>applies</w:t>
      </w:r>
      <w:r>
        <w:t xml:space="preserve"> for region 3. Thus we have shown that</w:t>
      </w:r>
    </w:p>
    <w:p w14:paraId="5F939844" w14:textId="77777777" w:rsidR="00BF1096" w:rsidRDefault="00BF1096" w:rsidP="00BF1096">
      <w:pPr>
        <w:tabs>
          <w:tab w:val="left" w:pos="7200"/>
          <w:tab w:val="left" w:pos="7920"/>
          <w:tab w:val="right" w:pos="9270"/>
        </w:tabs>
      </w:pPr>
    </w:p>
    <w:p w14:paraId="3C4540DB"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 xml:space="preserve">t </w:t>
      </w:r>
      <w:r>
        <w:t>)</w:t>
      </w:r>
      <w:r>
        <w:rPr>
          <w:b/>
        </w:rPr>
        <w:t xml:space="preserve"> A</w:t>
      </w:r>
      <w:r>
        <w:t xml:space="preserve">  = 0 </w:t>
      </w:r>
      <w:r>
        <w:tab/>
      </w:r>
      <w:r>
        <w:tab/>
      </w:r>
      <w:r>
        <w:tab/>
      </w:r>
      <w:r>
        <w:tab/>
        <w:t>region 1</w:t>
      </w:r>
    </w:p>
    <w:p w14:paraId="47D5F31D"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Pr>
          <w:rStyle w:val="subscript"/>
        </w:rPr>
        <w:t>2</w:t>
      </w:r>
      <w:r>
        <w:rPr>
          <w:rStyle w:val="subscript"/>
        </w:rPr>
        <w:tab/>
      </w:r>
      <w:r>
        <w:rPr>
          <w:rStyle w:val="subscript"/>
        </w:rPr>
        <w:tab/>
      </w:r>
      <w:r>
        <w:rPr>
          <w:rStyle w:val="subscript"/>
        </w:rPr>
        <w:tab/>
      </w:r>
      <w:r>
        <w:t>region 2</w:t>
      </w:r>
    </w:p>
    <w:p w14:paraId="75DC8C67"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3</w:t>
      </w:r>
      <w:r>
        <w:rPr>
          <w:b/>
        </w:rPr>
        <w:t>J</w:t>
      </w:r>
      <w:r>
        <w:rPr>
          <w:rStyle w:val="subscript"/>
        </w:rPr>
        <w:t>3</w:t>
      </w:r>
      <w:r w:rsidR="0044583E">
        <w:t xml:space="preserve">  </w:t>
      </w:r>
      <w:r w:rsidR="0044583E" w:rsidRPr="0044583E">
        <w:t>.</w:t>
      </w:r>
      <w:r>
        <w:rPr>
          <w:rStyle w:val="subscript"/>
        </w:rPr>
        <w:tab/>
      </w:r>
      <w:r>
        <w:rPr>
          <w:rStyle w:val="subscript"/>
        </w:rPr>
        <w:tab/>
      </w:r>
      <w:r>
        <w:rPr>
          <w:rStyle w:val="subscript"/>
        </w:rPr>
        <w:tab/>
      </w:r>
      <w:r>
        <w:t>region 3</w:t>
      </w:r>
      <w:r>
        <w:tab/>
      </w:r>
      <w:r>
        <w:tab/>
      </w:r>
      <w:r>
        <w:tab/>
        <w:t>(1.3.21)</w:t>
      </w:r>
    </w:p>
    <w:p w14:paraId="290348B3" w14:textId="77777777" w:rsidR="00BF1096" w:rsidRDefault="00BF1096" w:rsidP="00BF1096">
      <w:pPr>
        <w:tabs>
          <w:tab w:val="left" w:pos="7200"/>
          <w:tab w:val="left" w:pos="7920"/>
          <w:tab w:val="right" w:pos="9270"/>
        </w:tabs>
      </w:pPr>
    </w:p>
    <w:p w14:paraId="7E08C979" w14:textId="77777777" w:rsidR="00BF1096" w:rsidRDefault="00BF1096" w:rsidP="00BF1096">
      <w:pPr>
        <w:tabs>
          <w:tab w:val="left" w:pos="7200"/>
          <w:tab w:val="left" w:pos="7920"/>
          <w:tab w:val="right" w:pos="9270"/>
        </w:tabs>
      </w:pPr>
      <w:r>
        <w:t xml:space="preserve">We combine these into a single equation which is then valid over all of region R, </w:t>
      </w:r>
    </w:p>
    <w:p w14:paraId="32262DFB" w14:textId="77777777" w:rsidR="00BF1096" w:rsidRDefault="00BF1096" w:rsidP="00BF1096">
      <w:pPr>
        <w:tabs>
          <w:tab w:val="left" w:pos="7200"/>
          <w:tab w:val="left" w:pos="7920"/>
          <w:tab w:val="right" w:pos="9270"/>
        </w:tabs>
      </w:pPr>
    </w:p>
    <w:p w14:paraId="7DBEB5F2"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rsidR="0044583E">
        <w:rPr>
          <w:b/>
        </w:rPr>
        <w:t xml:space="preserve"> </w:t>
      </w:r>
      <w:r w:rsidR="0044583E">
        <w:t xml:space="preserve">=  </w:t>
      </w:r>
      <w:r>
        <w:t>- μ</w:t>
      </w:r>
      <w:r>
        <w:rPr>
          <w:rStyle w:val="subscript"/>
        </w:rPr>
        <w:t>2</w:t>
      </w:r>
      <w:r>
        <w:rPr>
          <w:b/>
        </w:rPr>
        <w:t>J</w:t>
      </w:r>
      <w:r>
        <w:rPr>
          <w:rStyle w:val="subscript"/>
        </w:rPr>
        <w:t>2</w:t>
      </w:r>
      <w:r>
        <w:t xml:space="preserve"> - μ</w:t>
      </w:r>
      <w:r>
        <w:rPr>
          <w:rStyle w:val="subscript"/>
        </w:rPr>
        <w:t>3</w:t>
      </w:r>
      <w:r>
        <w:rPr>
          <w:b/>
        </w:rPr>
        <w:t>J</w:t>
      </w:r>
      <w:r>
        <w:rPr>
          <w:rStyle w:val="subscript"/>
        </w:rPr>
        <w:t>3</w:t>
      </w:r>
      <w:r>
        <w:tab/>
      </w:r>
      <w:r>
        <w:tab/>
      </w:r>
      <w:r>
        <w:tab/>
        <w:t>all of region R</w:t>
      </w:r>
      <w:r>
        <w:tab/>
      </w:r>
      <w:r>
        <w:tab/>
      </w:r>
      <w:r>
        <w:tab/>
        <w:t>(1.3.22)</w:t>
      </w:r>
    </w:p>
    <w:p w14:paraId="1856F4DC" w14:textId="77777777" w:rsidR="00BF1096" w:rsidRDefault="00BF1096" w:rsidP="00BF1096">
      <w:pPr>
        <w:tabs>
          <w:tab w:val="left" w:pos="7200"/>
          <w:tab w:val="left" w:pos="7920"/>
          <w:tab w:val="right" w:pos="9270"/>
        </w:tabs>
      </w:pPr>
    </w:p>
    <w:p w14:paraId="5AFC5DC8" w14:textId="77777777" w:rsidR="00BF1096" w:rsidRDefault="00BF1096" w:rsidP="00BF1096">
      <w:pPr>
        <w:tabs>
          <w:tab w:val="left" w:pos="7200"/>
          <w:tab w:val="left" w:pos="7920"/>
          <w:tab w:val="right" w:pos="9270"/>
        </w:tabs>
      </w:pPr>
      <w:r>
        <w:t xml:space="preserve">with the understanding that the conduction current in region 1 has already been accounted for and </w:t>
      </w:r>
      <w:r>
        <w:rPr>
          <w:b/>
        </w:rPr>
        <w:t>J</w:t>
      </w:r>
      <w:r>
        <w:rPr>
          <w:rStyle w:val="subscript"/>
        </w:rPr>
        <w:t>i</w:t>
      </w:r>
      <w:r>
        <w:t xml:space="preserve"> represents conduction currents in conductor i .We could generalize this result for a region R containing any number N of conductors labeled i = 2,3...N+1</w:t>
      </w:r>
    </w:p>
    <w:p w14:paraId="1EA6B4E6" w14:textId="77777777" w:rsidR="00BF1096" w:rsidRDefault="00BF1096" w:rsidP="00BF1096">
      <w:pPr>
        <w:tabs>
          <w:tab w:val="left" w:pos="7200"/>
          <w:tab w:val="left" w:pos="7920"/>
          <w:tab w:val="right" w:pos="9270"/>
        </w:tabs>
      </w:pPr>
    </w:p>
    <w:p w14:paraId="7C769CF7"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Σ</w:t>
      </w:r>
      <w:r>
        <w:rPr>
          <w:rStyle w:val="subscript"/>
        </w:rPr>
        <w:t>i=2</w:t>
      </w:r>
      <w:r>
        <w:rPr>
          <w:rStyle w:val="superscript"/>
        </w:rPr>
        <w:t>N+1</w:t>
      </w:r>
      <w:r>
        <w:t>μ</w:t>
      </w:r>
      <w:r>
        <w:rPr>
          <w:rStyle w:val="subscript"/>
        </w:rPr>
        <w:t>i</w:t>
      </w:r>
      <w:r>
        <w:rPr>
          <w:b/>
        </w:rPr>
        <w:t>J</w:t>
      </w:r>
      <w:r>
        <w:rPr>
          <w:rStyle w:val="subscript"/>
        </w:rPr>
        <w:t>i</w:t>
      </w:r>
      <w:r>
        <w:tab/>
      </w:r>
      <w:r w:rsidR="0011141A">
        <w:t>.</w:t>
      </w:r>
      <w:r>
        <w:tab/>
      </w:r>
      <w:r>
        <w:tab/>
        <w:t>all of region R</w:t>
      </w:r>
      <w:r>
        <w:tab/>
      </w:r>
      <w:r>
        <w:tab/>
      </w:r>
      <w:r>
        <w:tab/>
        <w:t>(1.3.23)</w:t>
      </w:r>
    </w:p>
    <w:p w14:paraId="6D709F85" w14:textId="77777777" w:rsidR="00BF1096" w:rsidRDefault="00BF1096" w:rsidP="00BF1096">
      <w:pPr>
        <w:tabs>
          <w:tab w:val="left" w:pos="7200"/>
          <w:tab w:val="left" w:pos="7920"/>
          <w:tab w:val="right" w:pos="9270"/>
        </w:tabs>
        <w:rPr>
          <w:color w:val="FF0000"/>
        </w:rPr>
      </w:pPr>
    </w:p>
    <w:p w14:paraId="14A4B1D2" w14:textId="77777777" w:rsidR="00BF1096" w:rsidRDefault="00BF1096" w:rsidP="00BF1096">
      <w:r>
        <w:rPr>
          <w:u w:val="single"/>
        </w:rPr>
        <w:t xml:space="preserve">Wave equation for </w:t>
      </w:r>
      <w:r>
        <w:t>φ</w:t>
      </w:r>
    </w:p>
    <w:p w14:paraId="0D468C8D" w14:textId="77777777" w:rsidR="00BF1096" w:rsidRDefault="00BF1096" w:rsidP="00BF1096"/>
    <w:p w14:paraId="668AA6BB" w14:textId="77777777" w:rsidR="00BF1096" w:rsidRDefault="00BF1096" w:rsidP="00BF1096">
      <w:r>
        <w:t>We first obtain the wave equation for φ in region 1. Start with (1.3.2) which gives the wave equation for φ before any gauge choice is made</w:t>
      </w:r>
      <w:r w:rsidR="0044583E">
        <w:t xml:space="preserve">, </w:t>
      </w:r>
    </w:p>
    <w:p w14:paraId="702B45E6" w14:textId="77777777" w:rsidR="00BF1096" w:rsidRDefault="00BF1096" w:rsidP="00BF1096"/>
    <w:p w14:paraId="47256CF5" w14:textId="77777777" w:rsidR="00BF1096" w:rsidRDefault="00BF1096" w:rsidP="00BF1096">
      <w:pPr>
        <w:tabs>
          <w:tab w:val="left" w:pos="7200"/>
          <w:tab w:val="left" w:pos="7920"/>
          <w:tab w:val="right" w:pos="9270"/>
        </w:tabs>
      </w:pPr>
      <w:r>
        <w:tab/>
      </w:r>
      <w:r>
        <w:sym w:font="Symbol" w:char="00D1"/>
      </w:r>
      <w:r>
        <w:rPr>
          <w:rStyle w:val="superscript"/>
        </w:rPr>
        <w:t>2</w:t>
      </w:r>
      <w:r>
        <w:t>φ + ∂</w:t>
      </w:r>
      <w:r>
        <w:rPr>
          <w:rStyle w:val="subscript"/>
        </w:rPr>
        <w:t>t</w:t>
      </w:r>
      <w:r>
        <w:t xml:space="preserve">[div </w:t>
      </w:r>
      <w:r>
        <w:rPr>
          <w:b/>
        </w:rPr>
        <w:t>A</w:t>
      </w:r>
      <w:r>
        <w:t>]   = -ρ/ε</w:t>
      </w:r>
      <w:r>
        <w:rPr>
          <w:rStyle w:val="subscript"/>
        </w:rPr>
        <w:t>1</w:t>
      </w:r>
      <w:r>
        <w:tab/>
        <w:t>.</w:t>
      </w:r>
      <w:r>
        <w:tab/>
      </w:r>
      <w:r>
        <w:tab/>
      </w:r>
      <w:r>
        <w:tab/>
      </w:r>
      <w:r>
        <w:tab/>
      </w:r>
      <w:r>
        <w:tab/>
      </w:r>
      <w:r>
        <w:tab/>
      </w:r>
      <w:r>
        <w:tab/>
      </w:r>
      <w:r>
        <w:tab/>
      </w:r>
      <w:r>
        <w:rPr>
          <w:i/>
        </w:rPr>
        <w:t>(1.3.2)</w:t>
      </w:r>
      <w:r>
        <w:tab/>
      </w:r>
    </w:p>
    <w:p w14:paraId="01D1DC22" w14:textId="77777777" w:rsidR="00BF1096" w:rsidRDefault="00BF1096" w:rsidP="00BF1096"/>
    <w:p w14:paraId="6AF6B1C1" w14:textId="77777777" w:rsidR="00BF1096" w:rsidRDefault="00E730C8" w:rsidP="00BF1096">
      <w:r>
        <w:t>Now use the same global region-</w:t>
      </w:r>
      <w:r w:rsidR="00BF1096">
        <w:t xml:space="preserve">R King gauge (1.3.18) for div </w:t>
      </w:r>
      <w:r w:rsidR="00BF1096">
        <w:rPr>
          <w:b/>
        </w:rPr>
        <w:t>A</w:t>
      </w:r>
      <w:r>
        <w:t xml:space="preserve">, </w:t>
      </w:r>
    </w:p>
    <w:p w14:paraId="150E3C2B" w14:textId="77777777" w:rsidR="00BF1096" w:rsidRDefault="00BF1096" w:rsidP="00BF1096"/>
    <w:p w14:paraId="5E26FC2F" w14:textId="77777777" w:rsidR="007115D4" w:rsidRDefault="00BF1096" w:rsidP="00BF1096">
      <w:pPr>
        <w:tabs>
          <w:tab w:val="left" w:pos="7200"/>
          <w:tab w:val="left" w:pos="7920"/>
          <w:tab w:val="right" w:pos="9270"/>
        </w:tabs>
        <w:rPr>
          <w:rFonts w:ascii="Courier New" w:hAnsi="Courier New"/>
          <w:b/>
          <w:sz w:val="24"/>
          <w:vertAlign w:val="subscript"/>
        </w:rPr>
      </w:pPr>
      <w:r>
        <w:tab/>
      </w:r>
      <w:r>
        <w:sym w:font="Symbol" w:char="00D1"/>
      </w:r>
      <w:r>
        <w:rPr>
          <w:rStyle w:val="superscript"/>
        </w:rPr>
        <w:t>2</w:t>
      </w:r>
      <w:r>
        <w:t>φ + ∂</w:t>
      </w:r>
      <w:r>
        <w:rPr>
          <w:rStyle w:val="subscript"/>
        </w:rPr>
        <w:t>t</w:t>
      </w:r>
      <w:r>
        <w:t>[-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ρ</w:t>
      </w:r>
      <w:r>
        <w:rPr>
          <w:rStyle w:val="subscript"/>
        </w:rPr>
        <w:t>1</w:t>
      </w:r>
      <w:r>
        <w:t>/ε</w:t>
      </w:r>
      <w:r w:rsidR="007115D4">
        <w:rPr>
          <w:rStyle w:val="subscript"/>
        </w:rPr>
        <w:t>1</w:t>
      </w:r>
    </w:p>
    <w:p w14:paraId="18A58A9E" w14:textId="77777777" w:rsidR="00BF1096" w:rsidRPr="007115D4" w:rsidRDefault="00BF1096" w:rsidP="00BF1096">
      <w:pPr>
        <w:tabs>
          <w:tab w:val="left" w:pos="7200"/>
          <w:tab w:val="left" w:pos="7920"/>
          <w:tab w:val="right" w:pos="9270"/>
        </w:tabs>
        <w:rPr>
          <w:rFonts w:ascii="Courier New" w:hAnsi="Courier New"/>
          <w:b/>
          <w:sz w:val="24"/>
          <w:vertAlign w:val="subscript"/>
        </w:rPr>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Pr>
          <w:rStyle w:val="subscript"/>
        </w:rPr>
        <w:t>1</w:t>
      </w:r>
      <w:r w:rsidR="00C45439">
        <w:t xml:space="preserve">  .</w:t>
      </w:r>
      <w:r>
        <w:tab/>
      </w:r>
      <w:r>
        <w:tab/>
      </w:r>
      <w:r>
        <w:tab/>
        <w:t>// region 1</w:t>
      </w:r>
      <w:r>
        <w:tab/>
      </w:r>
      <w:r>
        <w:tab/>
      </w:r>
      <w:r>
        <w:tab/>
        <w:t>(1.3.24)</w:t>
      </w:r>
    </w:p>
    <w:p w14:paraId="21C38653" w14:textId="77777777" w:rsidR="00BF1096" w:rsidRDefault="00BF1096" w:rsidP="00BF1096">
      <w:pPr>
        <w:tabs>
          <w:tab w:val="left" w:pos="7200"/>
          <w:tab w:val="left" w:pos="7920"/>
          <w:tab w:val="right" w:pos="9270"/>
        </w:tabs>
      </w:pPr>
    </w:p>
    <w:p w14:paraId="6504D719" w14:textId="77777777" w:rsidR="00BF1096" w:rsidRDefault="00E730C8" w:rsidP="00BF1096">
      <w:pPr>
        <w:tabs>
          <w:tab w:val="left" w:pos="7200"/>
          <w:tab w:val="left" w:pos="7920"/>
          <w:tab w:val="right" w:pos="9270"/>
        </w:tabs>
      </w:pPr>
      <w:r>
        <w:t>Again the same damped region-</w:t>
      </w:r>
      <w:r w:rsidR="00BF1096">
        <w:t>1 wave operator appears on the left side. Since the King gauge is the same in all three regions, we can write</w:t>
      </w:r>
    </w:p>
    <w:p w14:paraId="05BCB5B9" w14:textId="77777777" w:rsidR="00BF1096" w:rsidRDefault="00BF1096" w:rsidP="00BF1096">
      <w:pPr>
        <w:tabs>
          <w:tab w:val="left" w:pos="7200"/>
          <w:tab w:val="left" w:pos="7920"/>
          <w:tab w:val="right" w:pos="9270"/>
        </w:tabs>
      </w:pPr>
    </w:p>
    <w:p w14:paraId="3394334E"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sidR="00A56A14">
        <w:rPr>
          <w:rStyle w:val="superscript"/>
        </w:rPr>
        <w:t>(1)</w:t>
      </w:r>
      <w:r>
        <w:tab/>
      </w:r>
      <w:r>
        <w:tab/>
      </w:r>
      <w:r>
        <w:tab/>
        <w:t>// region 1</w:t>
      </w:r>
    </w:p>
    <w:p w14:paraId="5780FA8C"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2</w:t>
      </w:r>
      <w:r>
        <w:rPr>
          <w:color w:val="000000"/>
        </w:rPr>
        <w:t>)ρ</w:t>
      </w:r>
      <w:r w:rsidR="00A56A14">
        <w:rPr>
          <w:rStyle w:val="superscript"/>
        </w:rPr>
        <w:t>(2)</w:t>
      </w:r>
      <w:r>
        <w:tab/>
      </w:r>
      <w:r>
        <w:tab/>
      </w:r>
      <w:r>
        <w:tab/>
        <w:t>// region 2</w:t>
      </w:r>
    </w:p>
    <w:p w14:paraId="0A18A414"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3</w:t>
      </w:r>
      <w:r>
        <w:rPr>
          <w:color w:val="000000"/>
        </w:rPr>
        <w:t>)ρ</w:t>
      </w:r>
      <w:r w:rsidR="00A56A14">
        <w:rPr>
          <w:rStyle w:val="superscript"/>
        </w:rPr>
        <w:t>(3)</w:t>
      </w:r>
      <w:r>
        <w:tab/>
      </w:r>
      <w:r>
        <w:tab/>
      </w:r>
      <w:r>
        <w:tab/>
        <w:t xml:space="preserve">// region 3 </w:t>
      </w:r>
      <w:r>
        <w:tab/>
      </w:r>
      <w:r>
        <w:tab/>
      </w:r>
      <w:r>
        <w:tab/>
        <w:t>(1.3.25)</w:t>
      </w:r>
    </w:p>
    <w:p w14:paraId="6E5B5739" w14:textId="77777777" w:rsidR="00BF1096" w:rsidRDefault="00BF1096" w:rsidP="00BF1096">
      <w:pPr>
        <w:tabs>
          <w:tab w:val="left" w:pos="7200"/>
          <w:tab w:val="left" w:pos="7920"/>
          <w:tab w:val="right" w:pos="9270"/>
        </w:tabs>
      </w:pPr>
    </w:p>
    <w:p w14:paraId="412E1C3E" w14:textId="77777777" w:rsidR="00BF1096" w:rsidRDefault="00BF1096" w:rsidP="00BF1096">
      <w:pPr>
        <w:tabs>
          <w:tab w:val="left" w:pos="7200"/>
          <w:tab w:val="left" w:pos="7920"/>
          <w:tab w:val="right" w:pos="9270"/>
        </w:tabs>
      </w:pPr>
      <w:r>
        <w:t>where ρ always means free charge. The three equations are basically the same because the pre-gauge equation (1.3.2) has no region-specific parameters apart from ε</w:t>
      </w:r>
      <w:r>
        <w:rPr>
          <w:rStyle w:val="subscript"/>
        </w:rPr>
        <w:t>1</w:t>
      </w:r>
      <w:r>
        <w:t xml:space="preserve">, in contrast with (1.3.3) quoted above. </w:t>
      </w:r>
    </w:p>
    <w:p w14:paraId="20FE5E27" w14:textId="77777777" w:rsidR="00BF1096" w:rsidRDefault="00BF1096" w:rsidP="00BF1096">
      <w:pPr>
        <w:tabs>
          <w:tab w:val="left" w:pos="7200"/>
          <w:tab w:val="left" w:pos="7920"/>
          <w:tab w:val="right" w:pos="9270"/>
        </w:tabs>
      </w:pPr>
    </w:p>
    <w:p w14:paraId="596EB9A9" w14:textId="77777777" w:rsidR="00A56A14" w:rsidRDefault="00BF1096" w:rsidP="00BF1096">
      <w:pPr>
        <w:tabs>
          <w:tab w:val="left" w:pos="7200"/>
          <w:tab w:val="left" w:pos="7920"/>
          <w:tab w:val="right" w:pos="9270"/>
        </w:tabs>
      </w:pPr>
      <w:r>
        <w:t xml:space="preserve">Now the only actual free charge present is the surface charge on the outside surfaces of the conductors and we </w:t>
      </w:r>
      <w:r w:rsidR="00A56A14">
        <w:t xml:space="preserve">shall </w:t>
      </w:r>
      <w:r>
        <w:t xml:space="preserve">regard </w:t>
      </w:r>
      <w:r w:rsidR="00A56A14">
        <w:t>all these charge densities as residing in region 1, the dielectric (just inside the boundaries of region 1). Thus, write</w:t>
      </w:r>
    </w:p>
    <w:p w14:paraId="07D56AC7" w14:textId="77777777" w:rsidR="00A56A14" w:rsidRDefault="00A56A14" w:rsidP="00BF1096">
      <w:pPr>
        <w:tabs>
          <w:tab w:val="left" w:pos="7200"/>
          <w:tab w:val="left" w:pos="7920"/>
          <w:tab w:val="right" w:pos="9270"/>
        </w:tabs>
      </w:pPr>
    </w:p>
    <w:p w14:paraId="216E1ABA" w14:textId="77777777" w:rsidR="00A56A14" w:rsidRPr="00587495" w:rsidRDefault="00A56A14" w:rsidP="00BF1096">
      <w:pPr>
        <w:tabs>
          <w:tab w:val="left" w:pos="7200"/>
          <w:tab w:val="left" w:pos="7920"/>
          <w:tab w:val="right" w:pos="9270"/>
        </w:tabs>
      </w:pPr>
      <w:r>
        <w:tab/>
      </w:r>
      <w:r>
        <w:rPr>
          <w:color w:val="000000"/>
        </w:rPr>
        <w:t>ρ</w:t>
      </w:r>
      <w:r>
        <w:rPr>
          <w:rStyle w:val="superscript"/>
        </w:rPr>
        <w:t>(1)</w:t>
      </w:r>
      <w:r>
        <w:t xml:space="preserve"> </w:t>
      </w:r>
      <w:r w:rsidR="00587495">
        <w:t>= ρ</w:t>
      </w:r>
      <w:r w:rsidR="00587495">
        <w:rPr>
          <w:rStyle w:val="subscript"/>
        </w:rPr>
        <w:t xml:space="preserve">2 </w:t>
      </w:r>
      <w:r w:rsidR="00587495">
        <w:t>+ ρ</w:t>
      </w:r>
      <w:r w:rsidR="00587495">
        <w:rPr>
          <w:rStyle w:val="subscript"/>
        </w:rPr>
        <w:t>3</w:t>
      </w:r>
      <w:r w:rsidR="00587495">
        <w:t xml:space="preserve"> </w:t>
      </w:r>
      <w:r w:rsidR="008C2C6E">
        <w:tab/>
      </w:r>
      <w:r w:rsidR="008C2C6E">
        <w:tab/>
        <w:t>// = Σ</w:t>
      </w:r>
      <w:r w:rsidR="008C2C6E">
        <w:rPr>
          <w:rStyle w:val="subscript"/>
        </w:rPr>
        <w:t>i=2</w:t>
      </w:r>
      <w:r w:rsidR="008C2C6E">
        <w:rPr>
          <w:rStyle w:val="superscript"/>
        </w:rPr>
        <w:t>N+1</w:t>
      </w:r>
      <w:r w:rsidR="008C2C6E">
        <w:t>ρ</w:t>
      </w:r>
      <w:r w:rsidR="008C2C6E">
        <w:rPr>
          <w:rStyle w:val="subscript"/>
        </w:rPr>
        <w:t>i</w:t>
      </w:r>
    </w:p>
    <w:p w14:paraId="18042186" w14:textId="77777777" w:rsidR="00A56A14" w:rsidRPr="00A56A14" w:rsidRDefault="00A56A14" w:rsidP="00A56A14">
      <w:pPr>
        <w:tabs>
          <w:tab w:val="left" w:pos="7200"/>
          <w:tab w:val="left" w:pos="7920"/>
          <w:tab w:val="right" w:pos="9270"/>
        </w:tabs>
        <w:rPr>
          <w:rStyle w:val="subscript"/>
        </w:rPr>
      </w:pPr>
      <w:r>
        <w:tab/>
      </w:r>
      <w:r>
        <w:rPr>
          <w:color w:val="000000"/>
        </w:rPr>
        <w:t>ρ</w:t>
      </w:r>
      <w:r>
        <w:rPr>
          <w:rStyle w:val="superscript"/>
        </w:rPr>
        <w:t>(2)</w:t>
      </w:r>
      <w:r>
        <w:t xml:space="preserve"> = 0 </w:t>
      </w:r>
    </w:p>
    <w:p w14:paraId="7186BDE2" w14:textId="77777777" w:rsidR="00A56A14" w:rsidRPr="00C4167A" w:rsidRDefault="00A56A14" w:rsidP="00A56A14">
      <w:pPr>
        <w:tabs>
          <w:tab w:val="left" w:pos="7200"/>
          <w:tab w:val="left" w:pos="7920"/>
          <w:tab w:val="right" w:pos="9270"/>
        </w:tabs>
      </w:pPr>
      <w:r>
        <w:tab/>
      </w:r>
      <w:r>
        <w:rPr>
          <w:color w:val="000000"/>
        </w:rPr>
        <w:t>ρ</w:t>
      </w:r>
      <w:r>
        <w:rPr>
          <w:rStyle w:val="superscript"/>
        </w:rPr>
        <w:t>(3)</w:t>
      </w:r>
      <w:r>
        <w:t xml:space="preserve"> = 0 </w:t>
      </w:r>
      <w:r w:rsidR="00C4167A">
        <w:tab/>
      </w:r>
      <w:r w:rsidR="00C4167A">
        <w:tab/>
      </w:r>
      <w:r w:rsidR="00C4167A">
        <w:tab/>
      </w:r>
      <w:r w:rsidR="00C4167A">
        <w:tab/>
      </w:r>
      <w:r w:rsidR="00C4167A">
        <w:tab/>
      </w:r>
      <w:r w:rsidR="00C4167A">
        <w:tab/>
      </w:r>
      <w:r w:rsidR="00C4167A">
        <w:tab/>
      </w:r>
      <w:r w:rsidR="00C4167A">
        <w:tab/>
      </w:r>
      <w:r w:rsidR="00C4167A">
        <w:tab/>
      </w:r>
      <w:r w:rsidR="00C4167A">
        <w:tab/>
      </w:r>
      <w:r w:rsidR="00C4167A">
        <w:tab/>
        <w:t>(1.3.26)</w:t>
      </w:r>
    </w:p>
    <w:p w14:paraId="592F8DBF" w14:textId="77777777" w:rsidR="00A56A14" w:rsidRDefault="00A56A14" w:rsidP="00A56A14">
      <w:pPr>
        <w:tabs>
          <w:tab w:val="left" w:pos="7200"/>
          <w:tab w:val="left" w:pos="7920"/>
          <w:tab w:val="right" w:pos="9270"/>
        </w:tabs>
      </w:pPr>
    </w:p>
    <w:p w14:paraId="105DC1F7" w14:textId="77777777" w:rsidR="00BF1096" w:rsidRDefault="00A56A14" w:rsidP="00BF1096">
      <w:pPr>
        <w:tabs>
          <w:tab w:val="left" w:pos="7200"/>
          <w:tab w:val="left" w:pos="7920"/>
          <w:tab w:val="right" w:pos="9270"/>
        </w:tabs>
      </w:pPr>
      <w:r>
        <w:t>where ρ</w:t>
      </w:r>
      <w:r>
        <w:rPr>
          <w:rStyle w:val="subscript"/>
        </w:rPr>
        <w:t>i</w:t>
      </w:r>
      <w:r>
        <w:t xml:space="preserve"> is the surface charge density on conductor i. </w:t>
      </w:r>
      <w:r w:rsidR="00E730C8">
        <w:t>Then c</w:t>
      </w:r>
      <w:r w:rsidR="00BF1096">
        <w:t>ombine the above three equations into a single equation for all of region R</w:t>
      </w:r>
    </w:p>
    <w:p w14:paraId="77E6D195" w14:textId="77777777" w:rsidR="00BF1096" w:rsidRDefault="00BF1096" w:rsidP="00BF1096">
      <w:pPr>
        <w:tabs>
          <w:tab w:val="left" w:pos="7200"/>
          <w:tab w:val="left" w:pos="7920"/>
          <w:tab w:val="right" w:pos="9270"/>
        </w:tabs>
      </w:pPr>
    </w:p>
    <w:p w14:paraId="6D032B73"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A56A14" w:rsidRPr="00A56A14">
        <w:t xml:space="preserve"> </w:t>
      </w:r>
      <w:r w:rsidR="00A56A14">
        <w:t>Σ</w:t>
      </w:r>
      <w:r w:rsidR="00A56A14">
        <w:rPr>
          <w:rStyle w:val="subscript"/>
        </w:rPr>
        <w:t>i=2</w:t>
      </w:r>
      <w:r w:rsidR="00A56A14">
        <w:rPr>
          <w:rStyle w:val="superscript"/>
        </w:rPr>
        <w:t>N+1</w:t>
      </w:r>
      <w:r w:rsidR="00A56A14">
        <w:t>ρ</w:t>
      </w:r>
      <w:r w:rsidR="00A56A14">
        <w:rPr>
          <w:rStyle w:val="subscript"/>
        </w:rPr>
        <w:t>i</w:t>
      </w:r>
      <w:r w:rsidR="001C3A72">
        <w:t xml:space="preserve"> .</w:t>
      </w:r>
      <w:r w:rsidR="00A56A14">
        <w:tab/>
      </w:r>
      <w:r w:rsidR="00A56A14">
        <w:tab/>
      </w:r>
      <w:r>
        <w:t>all of region R</w:t>
      </w:r>
      <w:r>
        <w:tab/>
      </w:r>
      <w:r>
        <w:tab/>
      </w:r>
      <w:r>
        <w:tab/>
        <w:t>(1.3.2</w:t>
      </w:r>
      <w:r w:rsidR="00C4167A">
        <w:t>7</w:t>
      </w:r>
      <w:r>
        <w:t>)</w:t>
      </w:r>
    </w:p>
    <w:p w14:paraId="2DA6D164" w14:textId="77777777" w:rsidR="00A56A14" w:rsidRDefault="00A56A14" w:rsidP="00BF1096">
      <w:pPr>
        <w:tabs>
          <w:tab w:val="left" w:pos="7200"/>
          <w:tab w:val="left" w:pos="7920"/>
          <w:tab w:val="right" w:pos="9270"/>
        </w:tabs>
      </w:pPr>
    </w:p>
    <w:p w14:paraId="73BBB17B" w14:textId="77777777" w:rsidR="00BF1096" w:rsidRDefault="00BF1096" w:rsidP="00BF1096">
      <w:pPr>
        <w:tabs>
          <w:tab w:val="left" w:pos="7200"/>
          <w:tab w:val="left" w:pos="7920"/>
          <w:tab w:val="right" w:pos="9270"/>
        </w:tabs>
      </w:pPr>
      <w:r>
        <w:rPr>
          <w:u w:val="single"/>
        </w:rPr>
        <w:t>Conclusion for wave equations in the King gauge</w:t>
      </w:r>
    </w:p>
    <w:p w14:paraId="0294B8D1" w14:textId="77777777" w:rsidR="00BF1096" w:rsidRDefault="00BF1096" w:rsidP="00BF1096">
      <w:pPr>
        <w:tabs>
          <w:tab w:val="left" w:pos="7200"/>
          <w:tab w:val="left" w:pos="7920"/>
          <w:tab w:val="right" w:pos="9270"/>
        </w:tabs>
      </w:pPr>
    </w:p>
    <w:p w14:paraId="1E82EA97" w14:textId="77777777" w:rsidR="00E96CEA" w:rsidRDefault="00BF1096" w:rsidP="00BF1096">
      <w:pPr>
        <w:tabs>
          <w:tab w:val="left" w:pos="7200"/>
          <w:tab w:val="left" w:pos="7920"/>
          <w:tab w:val="right" w:pos="9270"/>
        </w:tabs>
      </w:pPr>
      <w:r>
        <w:t xml:space="preserve">Here then are the wave equations for φ and </w:t>
      </w:r>
      <w:r>
        <w:rPr>
          <w:b/>
        </w:rPr>
        <w:t>A</w:t>
      </w:r>
      <w:r w:rsidR="001C3A72">
        <w:t xml:space="preserve"> in region R using the region-</w:t>
      </w:r>
      <w:r>
        <w:t>1 King</w:t>
      </w:r>
      <w:r w:rsidR="002D1EAC">
        <w:t xml:space="preserve"> gauge: </w:t>
      </w:r>
    </w:p>
    <w:p w14:paraId="1F6E7355" w14:textId="77777777" w:rsidR="00E96CEA" w:rsidRDefault="00E96CEA" w:rsidP="00BF1096">
      <w:pPr>
        <w:tabs>
          <w:tab w:val="left" w:pos="7200"/>
          <w:tab w:val="left" w:pos="7920"/>
          <w:tab w:val="right" w:pos="9270"/>
        </w:tabs>
      </w:pPr>
    </w:p>
    <w:p w14:paraId="6B4B5181"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4382A299"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r>
      <w:r>
        <w:rPr>
          <w:b/>
        </w:rPr>
        <w:t>Potential Wave Equations in the King Gauge</w:t>
      </w:r>
      <w:r>
        <w:rPr>
          <w:b/>
        </w:rPr>
        <w:tab/>
      </w:r>
      <w:r>
        <w:tab/>
      </w:r>
      <w:r w:rsidR="00C4167A">
        <w:tab/>
      </w:r>
      <w:r w:rsidR="00C4167A">
        <w:tab/>
      </w:r>
      <w:r w:rsidR="00C4167A">
        <w:tab/>
        <w:t xml:space="preserve">           (1.3.28)</w:t>
      </w:r>
      <w:r>
        <w:tab/>
      </w:r>
      <w:r>
        <w:tab/>
      </w:r>
      <w:r>
        <w:tab/>
      </w:r>
      <w:r>
        <w:tab/>
        <w:t xml:space="preserve">          </w:t>
      </w:r>
    </w:p>
    <w:p w14:paraId="05A48E3E"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)φ  =</w:t>
      </w:r>
      <w:r w:rsidR="0044583E">
        <w:t xml:space="preserve"> </w:t>
      </w:r>
      <w:r>
        <w:t xml:space="preserve"> - </w:t>
      </w:r>
      <w:r>
        <w:rPr>
          <w:color w:val="000000"/>
        </w:rPr>
        <w:t>(1/ε</w:t>
      </w:r>
      <w:r>
        <w:rPr>
          <w:rStyle w:val="subscript"/>
        </w:rPr>
        <w:t>1</w:t>
      </w:r>
      <w:r>
        <w:rPr>
          <w:color w:val="000000"/>
        </w:rPr>
        <w:t>)</w:t>
      </w:r>
      <w:r w:rsidR="00A56A14" w:rsidRPr="00A56A14">
        <w:t xml:space="preserve"> </w:t>
      </w:r>
      <w:r w:rsidR="00A56A14">
        <w:t>Σ</w:t>
      </w:r>
      <w:r w:rsidR="00A56A14">
        <w:rPr>
          <w:rStyle w:val="subscript"/>
        </w:rPr>
        <w:t>i=2</w:t>
      </w:r>
      <w:r w:rsidR="00A56A14">
        <w:rPr>
          <w:rStyle w:val="superscript"/>
        </w:rPr>
        <w:t>N+1</w:t>
      </w:r>
      <w:r w:rsidR="00A56A14">
        <w:t>ρ</w:t>
      </w:r>
      <w:r w:rsidR="00A56A14">
        <w:rPr>
          <w:rStyle w:val="subscript"/>
        </w:rPr>
        <w:t>i</w:t>
      </w:r>
      <w:r>
        <w:tab/>
      </w:r>
      <w:r>
        <w:tab/>
        <w:t>all of region R</w:t>
      </w:r>
      <w:r>
        <w:tab/>
      </w:r>
      <w:r>
        <w:tab/>
      </w:r>
      <w:r>
        <w:rPr>
          <w:i/>
        </w:rPr>
        <w:t>(1.3.2</w:t>
      </w:r>
      <w:r w:rsidR="00A41091">
        <w:rPr>
          <w:i/>
        </w:rPr>
        <w:t>7</w:t>
      </w:r>
      <w:r>
        <w:rPr>
          <w:i/>
        </w:rPr>
        <w:t>)</w:t>
      </w:r>
    </w:p>
    <w:p w14:paraId="14F19F04"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A  </w:t>
      </w:r>
      <w:r>
        <w:t>=  - Σ</w:t>
      </w:r>
      <w:r>
        <w:rPr>
          <w:rStyle w:val="subscript"/>
        </w:rPr>
        <w:t>i=2</w:t>
      </w:r>
      <w:r>
        <w:rPr>
          <w:rStyle w:val="superscript"/>
        </w:rPr>
        <w:t>N</w:t>
      </w:r>
      <w:r w:rsidR="00CD3EAF">
        <w:rPr>
          <w:rStyle w:val="superscript"/>
        </w:rPr>
        <w:t>+1</w:t>
      </w:r>
      <w:r>
        <w:rPr>
          <w:rStyle w:val="superscript"/>
        </w:rPr>
        <w:t xml:space="preserve"> </w:t>
      </w:r>
      <w:r>
        <w:t>μ</w:t>
      </w:r>
      <w:r>
        <w:rPr>
          <w:rStyle w:val="subscript"/>
        </w:rPr>
        <w:t>i</w:t>
      </w:r>
      <w:r>
        <w:rPr>
          <w:b/>
        </w:rPr>
        <w:t>J</w:t>
      </w:r>
      <w:r>
        <w:rPr>
          <w:rStyle w:val="subscript"/>
        </w:rPr>
        <w:t>i</w:t>
      </w:r>
      <w:r w:rsidR="00CD3EAF">
        <w:tab/>
      </w:r>
      <w:r w:rsidR="00CD3EAF">
        <w:tab/>
      </w:r>
      <w:r>
        <w:t>all of region R</w:t>
      </w:r>
      <w:r>
        <w:tab/>
      </w:r>
      <w:r>
        <w:tab/>
      </w:r>
      <w:r>
        <w:rPr>
          <w:i/>
        </w:rPr>
        <w:t>(1.3.23)</w:t>
      </w:r>
    </w:p>
    <w:p w14:paraId="146E22AA"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r>
      <w:r>
        <w:tab/>
      </w:r>
      <w:r>
        <w:tab/>
      </w:r>
      <w:r>
        <w:tab/>
        <w:t>King gauge</w:t>
      </w:r>
      <w:r>
        <w:tab/>
      </w:r>
      <w:r>
        <w:tab/>
      </w:r>
      <w:r>
        <w:rPr>
          <w:i/>
        </w:rPr>
        <w:t>(1.3.18)</w:t>
      </w:r>
      <w:r>
        <w:tab/>
      </w:r>
    </w:p>
    <w:p w14:paraId="60348ECD"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5B572D68"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1 = dielectric</w:t>
      </w:r>
      <w:r>
        <w:tab/>
        <w:t xml:space="preserve">2,3,4.... </w:t>
      </w:r>
      <w:r w:rsidR="00CD3EAF">
        <w:t>N+1</w:t>
      </w:r>
      <w:r>
        <w:t>= conductors</w:t>
      </w:r>
      <w:r w:rsidR="00CD3EAF">
        <w:t xml:space="preserve"> (there are N conductors) </w:t>
      </w:r>
    </w:p>
    <w:p w14:paraId="3A75CDF1"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ρ</w:t>
      </w:r>
      <w:r w:rsidR="00CD3EAF">
        <w:rPr>
          <w:rStyle w:val="subscript"/>
        </w:rPr>
        <w:t>i</w:t>
      </w:r>
      <w:r>
        <w:t xml:space="preserve"> = free surface charge </w:t>
      </w:r>
      <w:r w:rsidR="00CD3EAF">
        <w:t xml:space="preserve">density </w:t>
      </w:r>
      <w:r>
        <w:t xml:space="preserve">on </w:t>
      </w:r>
      <w:r w:rsidR="00CD3EAF">
        <w:t>conductor i</w:t>
      </w:r>
    </w:p>
    <w:p w14:paraId="546A6440"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r>
      <w:r>
        <w:rPr>
          <w:b/>
        </w:rPr>
        <w:t>J</w:t>
      </w:r>
      <w:r>
        <w:rPr>
          <w:rStyle w:val="subscript"/>
        </w:rPr>
        <w:t>i</w:t>
      </w:r>
      <w:r>
        <w:t xml:space="preserve"> = </w:t>
      </w:r>
      <w:r w:rsidR="00CD3EAF">
        <w:t xml:space="preserve">free </w:t>
      </w:r>
      <w:r>
        <w:t>current</w:t>
      </w:r>
      <w:r w:rsidR="00CD3EAF">
        <w:t xml:space="preserve"> density</w:t>
      </w:r>
      <w:r>
        <w:t xml:space="preserve"> in conductor i  (</w:t>
      </w:r>
      <w:r w:rsidR="00CD3EAF">
        <w:rPr>
          <w:b/>
        </w:rPr>
        <w:t>J</w:t>
      </w:r>
      <w:r w:rsidR="00CD3EAF">
        <w:rPr>
          <w:rStyle w:val="subscript"/>
        </w:rPr>
        <w:t xml:space="preserve">1 </w:t>
      </w:r>
      <w:r>
        <w:t xml:space="preserve">in </w:t>
      </w:r>
      <w:r w:rsidR="00CD3EAF">
        <w:t xml:space="preserve">the </w:t>
      </w:r>
      <w:r>
        <w:t>dielectric exists but does not appear in Σ</w:t>
      </w:r>
      <w:r>
        <w:rPr>
          <w:rStyle w:val="subscript"/>
        </w:rPr>
        <w:t>i</w:t>
      </w:r>
      <w:r>
        <w:t>μ</w:t>
      </w:r>
      <w:r>
        <w:rPr>
          <w:rStyle w:val="subscript"/>
        </w:rPr>
        <w:t>i</w:t>
      </w:r>
      <w:r>
        <w:rPr>
          <w:b/>
        </w:rPr>
        <w:t>J</w:t>
      </w:r>
      <w:r>
        <w:rPr>
          <w:rStyle w:val="subscript"/>
        </w:rPr>
        <w:t>i</w:t>
      </w:r>
      <w:r w:rsidR="003F0E41">
        <w:t xml:space="preserve">) </w:t>
      </w:r>
    </w:p>
    <w:p w14:paraId="1094D2F4" w14:textId="77777777" w:rsidR="001C3A72" w:rsidRDefault="001C3A72"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386D9D1A" w14:textId="77777777" w:rsidR="00CD3EAF" w:rsidRDefault="00CD3EAF" w:rsidP="00BF1096">
      <w:pPr>
        <w:tabs>
          <w:tab w:val="left" w:pos="7200"/>
          <w:tab w:val="left" w:pos="7920"/>
          <w:tab w:val="right" w:pos="9270"/>
        </w:tabs>
      </w:pPr>
    </w:p>
    <w:p w14:paraId="6030CCB4" w14:textId="77777777" w:rsidR="00CD3EAF" w:rsidRDefault="008A60C5" w:rsidP="00BF1096">
      <w:pPr>
        <w:tabs>
          <w:tab w:val="left" w:pos="7200"/>
          <w:tab w:val="left" w:pos="7920"/>
          <w:tab w:val="right" w:pos="9270"/>
        </w:tabs>
      </w:pPr>
      <w:r>
        <w:t xml:space="preserve">To be consistent with later sections, we put subscript d on dielectric properties, </w:t>
      </w:r>
      <w:r w:rsidR="00CD3EAF">
        <w:t xml:space="preserve"> and we </w:t>
      </w:r>
      <w:r w:rsidR="00C4167A">
        <w:t>re</w:t>
      </w:r>
      <w:r w:rsidR="00CD3EAF">
        <w:t>number the conductors 1 to N instead of 2 to N+1. The above box then becomes</w:t>
      </w:r>
    </w:p>
    <w:p w14:paraId="4B2A0290" w14:textId="77777777" w:rsidR="00CD3EAF" w:rsidRDefault="00CD3EAF" w:rsidP="00CD3EAF">
      <w:pPr>
        <w:tabs>
          <w:tab w:val="left" w:pos="7200"/>
          <w:tab w:val="left" w:pos="7920"/>
          <w:tab w:val="right" w:pos="9270"/>
        </w:tabs>
      </w:pPr>
    </w:p>
    <w:p w14:paraId="25B11ABE"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65BA8FE"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Potential Wave Equations in the King Gauge</w:t>
      </w:r>
      <w:r>
        <w:rPr>
          <w:b/>
        </w:rPr>
        <w:tab/>
      </w:r>
      <w:r>
        <w:tab/>
      </w:r>
      <w:r>
        <w:tab/>
      </w:r>
      <w:r>
        <w:tab/>
      </w:r>
      <w:r>
        <w:tab/>
      </w:r>
      <w:r>
        <w:tab/>
        <w:t xml:space="preserve">          (1.3.2</w:t>
      </w:r>
      <w:r w:rsidR="00C4167A">
        <w:t>9</w:t>
      </w:r>
      <w:r>
        <w:t>)</w:t>
      </w:r>
    </w:p>
    <w:p w14:paraId="556ED411"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17CA6812"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sym w:font="Symbol" w:char="00D1"/>
      </w:r>
      <w:r>
        <w:rPr>
          <w:rStyle w:val="superscript"/>
        </w:rPr>
        <w:t>2</w:t>
      </w:r>
      <w:r>
        <w:t xml:space="preserve"> - μ</w:t>
      </w:r>
      <w:r w:rsidR="008A60C5">
        <w:rPr>
          <w:rStyle w:val="subscript"/>
        </w:rPr>
        <w:t>d</w:t>
      </w:r>
      <w:r>
        <w:t>ε</w:t>
      </w:r>
      <w:r w:rsidR="008A60C5">
        <w:rPr>
          <w:rStyle w:val="subscript"/>
        </w:rPr>
        <w:t>d</w:t>
      </w:r>
      <w:r>
        <w:t xml:space="preserve"> ∂</w:t>
      </w:r>
      <w:r>
        <w:rPr>
          <w:rStyle w:val="subscript"/>
        </w:rPr>
        <w:t>t</w:t>
      </w:r>
      <w:r>
        <w:rPr>
          <w:rStyle w:val="superscript"/>
        </w:rPr>
        <w:t>2</w:t>
      </w:r>
      <w:r>
        <w:t xml:space="preserve"> - μ</w:t>
      </w:r>
      <w:r w:rsidR="008A60C5">
        <w:rPr>
          <w:rStyle w:val="subscript"/>
        </w:rPr>
        <w:t>d</w:t>
      </w:r>
      <w:r>
        <w:t>σ</w:t>
      </w:r>
      <w:r w:rsidR="008A60C5">
        <w:rPr>
          <w:rStyle w:val="subscript"/>
        </w:rPr>
        <w:t>d</w:t>
      </w:r>
      <w:r>
        <w:t>∂</w:t>
      </w:r>
      <w:r>
        <w:rPr>
          <w:rStyle w:val="subscript"/>
        </w:rPr>
        <w:t>t</w:t>
      </w:r>
      <w:r>
        <w:t xml:space="preserve">)φ </w:t>
      </w:r>
      <w:r w:rsidR="00C4167A">
        <w:t xml:space="preserve">  </w:t>
      </w:r>
      <w:r>
        <w:t xml:space="preserve">= - </w:t>
      </w:r>
      <w:r>
        <w:rPr>
          <w:color w:val="000000"/>
        </w:rPr>
        <w:t>(1/ε</w:t>
      </w:r>
      <w:r w:rsidR="008A60C5">
        <w:rPr>
          <w:rStyle w:val="subscript"/>
        </w:rPr>
        <w:t>d</w:t>
      </w:r>
      <w:r>
        <w:rPr>
          <w:color w:val="000000"/>
        </w:rPr>
        <w:t>)</w:t>
      </w:r>
      <w:r w:rsidRPr="00A56A14">
        <w:t xml:space="preserve"> </w:t>
      </w:r>
      <w:r>
        <w:t>Σ</w:t>
      </w:r>
      <w:r>
        <w:rPr>
          <w:rStyle w:val="subscript"/>
        </w:rPr>
        <w:t>i</w:t>
      </w:r>
      <w:r>
        <w:t>ρ</w:t>
      </w:r>
      <w:r>
        <w:rPr>
          <w:rStyle w:val="subscript"/>
        </w:rPr>
        <w:t>i</w:t>
      </w:r>
      <w:r w:rsidR="00C4167A">
        <w:tab/>
      </w:r>
      <w:r w:rsidR="00C4167A">
        <w:tab/>
      </w:r>
      <w:r w:rsidR="00C4167A">
        <w:tab/>
      </w:r>
      <w:r>
        <w:t>all of region R</w:t>
      </w:r>
      <w:r>
        <w:tab/>
      </w:r>
    </w:p>
    <w:p w14:paraId="4B07307D"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Fonts w:ascii="Symbol" w:hAnsi="Symbol"/>
          <w:color w:val="000000"/>
        </w:rPr>
        <w:t></w:t>
      </w:r>
      <w:r>
        <w:rPr>
          <w:rStyle w:val="superscript"/>
          <w:color w:val="000000"/>
        </w:rPr>
        <w:t>2</w:t>
      </w:r>
      <w:r>
        <w:t xml:space="preserve"> - μ</w:t>
      </w:r>
      <w:r w:rsidR="008A60C5">
        <w:rPr>
          <w:rStyle w:val="subscript"/>
        </w:rPr>
        <w:t>d</w:t>
      </w:r>
      <w:r>
        <w:t>ε</w:t>
      </w:r>
      <w:r w:rsidR="008A60C5">
        <w:rPr>
          <w:rStyle w:val="subscript"/>
        </w:rPr>
        <w:t>d</w:t>
      </w:r>
      <w:r>
        <w:t xml:space="preserve"> ∂</w:t>
      </w:r>
      <w:r>
        <w:rPr>
          <w:rStyle w:val="subscript"/>
        </w:rPr>
        <w:t>t</w:t>
      </w:r>
      <w:r>
        <w:rPr>
          <w:rStyle w:val="superscript"/>
        </w:rPr>
        <w:t>2</w:t>
      </w:r>
      <w:r>
        <w:t xml:space="preserve"> - μ</w:t>
      </w:r>
      <w:r w:rsidR="008A60C5">
        <w:rPr>
          <w:rStyle w:val="subscript"/>
        </w:rPr>
        <w:t>d</w:t>
      </w:r>
      <w:r>
        <w:t>σ</w:t>
      </w:r>
      <w:r w:rsidR="008A60C5">
        <w:rPr>
          <w:rStyle w:val="subscript"/>
        </w:rPr>
        <w:t>d</w:t>
      </w:r>
      <w:r>
        <w:t>∂</w:t>
      </w:r>
      <w:r>
        <w:rPr>
          <w:rStyle w:val="subscript"/>
        </w:rPr>
        <w:t>t</w:t>
      </w:r>
      <w:r>
        <w:t>)</w:t>
      </w:r>
      <w:r>
        <w:rPr>
          <w:b/>
        </w:rPr>
        <w:t xml:space="preserve">A  </w:t>
      </w:r>
      <w:r w:rsidR="00C4167A">
        <w:t xml:space="preserve">= </w:t>
      </w:r>
      <w:r>
        <w:t>- Σ</w:t>
      </w:r>
      <w:r>
        <w:rPr>
          <w:rStyle w:val="subscript"/>
        </w:rPr>
        <w:t>i</w:t>
      </w:r>
      <w:r>
        <w:t>μ</w:t>
      </w:r>
      <w:r>
        <w:rPr>
          <w:rStyle w:val="subscript"/>
        </w:rPr>
        <w:t>i</w:t>
      </w:r>
      <w:r>
        <w:rPr>
          <w:b/>
        </w:rPr>
        <w:t>J</w:t>
      </w:r>
      <w:r>
        <w:rPr>
          <w:rStyle w:val="subscript"/>
        </w:rPr>
        <w:t>i</w:t>
      </w:r>
      <w:r w:rsidR="008A60C5">
        <w:tab/>
      </w:r>
      <w:r w:rsidR="008A60C5">
        <w:tab/>
      </w:r>
      <w:r w:rsidR="008A60C5">
        <w:tab/>
      </w:r>
      <w:r>
        <w:t>all of region R</w:t>
      </w:r>
      <w:r>
        <w:tab/>
      </w:r>
    </w:p>
    <w:p w14:paraId="6DDBFCDB"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div</w:t>
      </w:r>
      <w:r>
        <w:rPr>
          <w:b/>
        </w:rPr>
        <w:t xml:space="preserve"> A</w:t>
      </w:r>
      <w:r>
        <w:t xml:space="preserve"> = - μ</w:t>
      </w:r>
      <w:r w:rsidR="008A60C5">
        <w:rPr>
          <w:rStyle w:val="subscript"/>
        </w:rPr>
        <w:t>d</w:t>
      </w:r>
      <w:r>
        <w:t>ε</w:t>
      </w:r>
      <w:r w:rsidR="008A60C5">
        <w:rPr>
          <w:rStyle w:val="subscript"/>
        </w:rPr>
        <w:t>d</w:t>
      </w:r>
      <w:r>
        <w:t xml:space="preserve"> ∂</w:t>
      </w:r>
      <w:r>
        <w:rPr>
          <w:rStyle w:val="subscript"/>
        </w:rPr>
        <w:t>t</w:t>
      </w:r>
      <w:r>
        <w:t>φ - μ</w:t>
      </w:r>
      <w:r w:rsidR="008A60C5">
        <w:rPr>
          <w:rStyle w:val="subscript"/>
        </w:rPr>
        <w:t>d</w:t>
      </w:r>
      <w:r>
        <w:t>σ</w:t>
      </w:r>
      <w:r w:rsidR="008A60C5">
        <w:rPr>
          <w:rStyle w:val="subscript"/>
        </w:rPr>
        <w:t>d</w:t>
      </w:r>
      <w:r>
        <w:t>φ</w:t>
      </w:r>
      <w:r>
        <w:tab/>
      </w:r>
      <w:r>
        <w:tab/>
      </w:r>
      <w:r>
        <w:tab/>
      </w:r>
      <w:r>
        <w:tab/>
      </w:r>
      <w:r>
        <w:tab/>
        <w:t>King gauge</w:t>
      </w:r>
      <w:r>
        <w:tab/>
      </w:r>
      <w:r>
        <w:tab/>
      </w:r>
    </w:p>
    <w:p w14:paraId="2B804868"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3669884" w14:textId="77777777" w:rsidR="00CD3EAF" w:rsidRPr="00110D6B"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μ</w:t>
      </w:r>
      <w:r w:rsidR="008A60C5">
        <w:rPr>
          <w:rStyle w:val="subscript"/>
        </w:rPr>
        <w:t>d</w:t>
      </w:r>
      <w:r>
        <w:t>,ε</w:t>
      </w:r>
      <w:r w:rsidR="008A60C5">
        <w:rPr>
          <w:rStyle w:val="subscript"/>
        </w:rPr>
        <w:t>d</w:t>
      </w:r>
      <w:r>
        <w:t>,σ</w:t>
      </w:r>
      <w:r w:rsidR="008A60C5">
        <w:rPr>
          <w:rStyle w:val="subscript"/>
        </w:rPr>
        <w:t>d</w:t>
      </w:r>
      <w:r>
        <w:t xml:space="preserve"> = dielectric</w:t>
      </w:r>
      <w:r w:rsidR="008A60C5">
        <w:tab/>
      </w:r>
      <w:r>
        <w:tab/>
        <w:t xml:space="preserve">1,3,4.... N = conductors </w:t>
      </w:r>
      <w:r>
        <w:tab/>
      </w:r>
      <w:r>
        <w:tab/>
        <w:t>Σ</w:t>
      </w:r>
      <w:r>
        <w:rPr>
          <w:rStyle w:val="subscript"/>
        </w:rPr>
        <w:t>i</w:t>
      </w:r>
      <w:r>
        <w:t xml:space="preserve"> = Σ</w:t>
      </w:r>
      <w:r>
        <w:rPr>
          <w:rStyle w:val="subscript"/>
        </w:rPr>
        <w:t>i=1</w:t>
      </w:r>
      <w:r>
        <w:rPr>
          <w:rStyle w:val="superscript"/>
        </w:rPr>
        <w:t>N</w:t>
      </w:r>
      <w:r w:rsidR="00110D6B">
        <w:tab/>
        <w:t>μ</w:t>
      </w:r>
      <w:r w:rsidR="00110D6B">
        <w:rPr>
          <w:rStyle w:val="subscript"/>
        </w:rPr>
        <w:t>i</w:t>
      </w:r>
      <w:r w:rsidR="00110D6B">
        <w:t xml:space="preserve"> = for conductor i</w:t>
      </w:r>
    </w:p>
    <w:p w14:paraId="41F5FEE2"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ρ</w:t>
      </w:r>
      <w:r>
        <w:rPr>
          <w:rStyle w:val="subscript"/>
        </w:rPr>
        <w:t>i</w:t>
      </w:r>
      <w:r>
        <w:t xml:space="preserve"> = free surface charge density on conductor i</w:t>
      </w:r>
    </w:p>
    <w:p w14:paraId="153FF28E"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J</w:t>
      </w:r>
      <w:r>
        <w:rPr>
          <w:rStyle w:val="subscript"/>
        </w:rPr>
        <w:t>i</w:t>
      </w:r>
      <w:r>
        <w:t xml:space="preserve"> = free current density in conductor i  (</w:t>
      </w:r>
      <w:r>
        <w:rPr>
          <w:b/>
        </w:rPr>
        <w:t>J</w:t>
      </w:r>
      <w:r>
        <w:rPr>
          <w:rStyle w:val="subscript"/>
        </w:rPr>
        <w:t xml:space="preserve"> </w:t>
      </w:r>
      <w:r>
        <w:t>in the dielectric exists but does not appear in Σ</w:t>
      </w:r>
      <w:r>
        <w:rPr>
          <w:rStyle w:val="subscript"/>
        </w:rPr>
        <w:t>i</w:t>
      </w:r>
      <w:r>
        <w:t>μ</w:t>
      </w:r>
      <w:r>
        <w:rPr>
          <w:rStyle w:val="subscript"/>
        </w:rPr>
        <w:t>i</w:t>
      </w:r>
      <w:r>
        <w:rPr>
          <w:b/>
        </w:rPr>
        <w:t>J</w:t>
      </w:r>
      <w:r>
        <w:rPr>
          <w:rStyle w:val="subscript"/>
        </w:rPr>
        <w:t>i</w:t>
      </w:r>
      <w:r>
        <w:t xml:space="preserve">) </w:t>
      </w:r>
    </w:p>
    <w:p w14:paraId="5148EBE1"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58DFCB6" w14:textId="77777777" w:rsidR="00CD3EAF" w:rsidRPr="00CD3EAF" w:rsidRDefault="00CD3EAF" w:rsidP="00BF1096">
      <w:pPr>
        <w:tabs>
          <w:tab w:val="left" w:pos="7200"/>
          <w:tab w:val="left" w:pos="7920"/>
          <w:tab w:val="right" w:pos="9270"/>
        </w:tabs>
      </w:pPr>
    </w:p>
    <w:p w14:paraId="6324DA7C" w14:textId="77777777" w:rsidR="00CD3EAF" w:rsidRPr="00587495" w:rsidRDefault="00CD3EAF" w:rsidP="00BF1096">
      <w:pPr>
        <w:tabs>
          <w:tab w:val="left" w:pos="7200"/>
          <w:tab w:val="left" w:pos="7920"/>
          <w:tab w:val="right" w:pos="9270"/>
        </w:tabs>
      </w:pPr>
      <w:r>
        <w:t xml:space="preserve">The word "free" </w:t>
      </w:r>
      <w:r w:rsidR="00361473">
        <w:t>i</w:t>
      </w:r>
      <w:r>
        <w:t xml:space="preserve">s used above to emphasize the fact that possible polarization charge densities and magnetization </w:t>
      </w:r>
      <w:r w:rsidR="00AD375D">
        <w:t xml:space="preserve">current </w:t>
      </w:r>
      <w:r>
        <w:t xml:space="preserve">densities are </w:t>
      </w:r>
      <w:r w:rsidRPr="00CD3EAF">
        <w:rPr>
          <w:i/>
        </w:rPr>
        <w:t>not</w:t>
      </w:r>
      <w:r>
        <w:t xml:space="preserve"> included in these </w:t>
      </w:r>
      <w:r w:rsidR="00587495">
        <w:t>ρ</w:t>
      </w:r>
      <w:r w:rsidR="00587495">
        <w:rPr>
          <w:rStyle w:val="subscript"/>
        </w:rPr>
        <w:t>i</w:t>
      </w:r>
      <w:r w:rsidR="00587495">
        <w:t xml:space="preserve"> and </w:t>
      </w:r>
      <w:r w:rsidR="00587495" w:rsidRPr="00587495">
        <w:rPr>
          <w:b/>
        </w:rPr>
        <w:t>J</w:t>
      </w:r>
      <w:r w:rsidR="00587495">
        <w:rPr>
          <w:rStyle w:val="subscript"/>
        </w:rPr>
        <w:t>i</w:t>
      </w:r>
      <w:r w:rsidR="00587495">
        <w:t xml:space="preserve">. </w:t>
      </w:r>
    </w:p>
    <w:p w14:paraId="17DEB75E" w14:textId="77777777" w:rsidR="00CD3EAF" w:rsidRDefault="00CD3EAF" w:rsidP="00BF1096">
      <w:pPr>
        <w:tabs>
          <w:tab w:val="left" w:pos="7200"/>
          <w:tab w:val="left" w:pos="7920"/>
          <w:tab w:val="right" w:pos="9270"/>
        </w:tabs>
      </w:pPr>
    </w:p>
    <w:p w14:paraId="562D4F57" w14:textId="77777777" w:rsidR="00BF1096" w:rsidRDefault="00BF1096" w:rsidP="00BF1096">
      <w:pPr>
        <w:tabs>
          <w:tab w:val="left" w:pos="7200"/>
          <w:tab w:val="left" w:pos="7920"/>
          <w:tab w:val="right" w:pos="9270"/>
        </w:tabs>
      </w:pPr>
      <w:r>
        <w:t xml:space="preserve">King never writes these wave equations in his transmission-line theory book, so it is difficult to find verification of our logic pathway in his book. However, Panofsky and Phillips </w:t>
      </w:r>
      <w:r>
        <w:rPr>
          <w:i/>
        </w:rPr>
        <w:t>do</w:t>
      </w:r>
      <w:r>
        <w:t xml:space="preserve"> show the equations and we quote the relevant section from p 241 of their book</w:t>
      </w:r>
      <w:r w:rsidR="00110D6B">
        <w:t xml:space="preserve">: </w:t>
      </w:r>
    </w:p>
    <w:p w14:paraId="23498D4E" w14:textId="77777777" w:rsidR="00BF1096" w:rsidRDefault="00BF1096" w:rsidP="00BF1096">
      <w:pPr>
        <w:tabs>
          <w:tab w:val="left" w:pos="7200"/>
          <w:tab w:val="left" w:pos="7920"/>
          <w:tab w:val="right" w:pos="9270"/>
        </w:tabs>
      </w:pPr>
    </w:p>
    <w:p w14:paraId="57BEB4DD" w14:textId="77777777" w:rsidR="00BF1096" w:rsidRDefault="00BF1096" w:rsidP="00BF1096">
      <w:pPr>
        <w:tabs>
          <w:tab w:val="left" w:pos="7200"/>
          <w:tab w:val="left" w:pos="7920"/>
          <w:tab w:val="right" w:pos="9270"/>
        </w:tabs>
      </w:pPr>
      <w:r>
        <w:rPr>
          <w:i/>
        </w:rPr>
        <w:tab/>
      </w:r>
      <w:r>
        <w:rPr>
          <w:i/>
        </w:rPr>
        <w:tab/>
      </w:r>
      <w:r>
        <w:rPr>
          <w:i/>
        </w:rPr>
        <w:pict>
          <v:shape id="_x0000_i1034" type="#_x0000_t75" style="width:348.75pt;height:162.75pt">
            <v:imagedata r:id="rId20" o:title=""/>
          </v:shape>
        </w:pict>
      </w:r>
    </w:p>
    <w:p w14:paraId="4A2D5FB8" w14:textId="77777777" w:rsidR="00BF1096" w:rsidRDefault="00BF1096" w:rsidP="00BF1096">
      <w:pPr>
        <w:tabs>
          <w:tab w:val="left" w:pos="7200"/>
          <w:tab w:val="left" w:pos="7920"/>
          <w:tab w:val="right" w:pos="9270"/>
        </w:tabs>
      </w:pPr>
    </w:p>
    <w:p w14:paraId="49BE0317" w14:textId="77777777" w:rsidR="00BF1096" w:rsidRDefault="00BF1096" w:rsidP="00BF1096">
      <w:pPr>
        <w:tabs>
          <w:tab w:val="left" w:pos="7200"/>
          <w:tab w:val="left" w:pos="7920"/>
          <w:tab w:val="right" w:pos="9270"/>
        </w:tabs>
      </w:pPr>
      <w:r>
        <w:t xml:space="preserve">Their last sentence says that </w:t>
      </w:r>
      <w:r>
        <w:rPr>
          <w:b/>
        </w:rPr>
        <w:t>J</w:t>
      </w:r>
      <w:r>
        <w:t xml:space="preserve"> = σ</w:t>
      </w:r>
      <w:r>
        <w:rPr>
          <w:b/>
        </w:rPr>
        <w:t>E</w:t>
      </w:r>
      <w:r>
        <w:t xml:space="preserve"> in the conducting dielectric has been incorporated into the -μσ∂</w:t>
      </w:r>
      <w:r>
        <w:rPr>
          <w:rStyle w:val="subscript"/>
        </w:rPr>
        <w:t>t</w:t>
      </w:r>
      <w:r>
        <w:rPr>
          <w:b/>
        </w:rPr>
        <w:t>A</w:t>
      </w:r>
      <w:r>
        <w:t xml:space="preserve"> term in their first equation, just as we have done above. These authors have assumed that the μ's of the dielectric and the conductors are all the same (normally μ = μ</w:t>
      </w:r>
      <w:r>
        <w:rPr>
          <w:rStyle w:val="subscript"/>
        </w:rPr>
        <w:t>0</w:t>
      </w:r>
      <w:r>
        <w:t>). In order to obtain the above equations, Panofsky and Phillips use the King gauge (1.3.18) but they refer to this gauge simply as "the Lorentz condition" (illu</w:t>
      </w:r>
      <w:r w:rsidR="00110D6B">
        <w:t>strating Comments 1</w:t>
      </w:r>
      <w:r w:rsidR="00EA4E47">
        <w:t xml:space="preserve"> </w:t>
      </w:r>
      <w:r w:rsidR="00110D6B">
        <w:t>and 2 above)</w:t>
      </w:r>
      <w:r>
        <w:t xml:space="preserve">. From their page 240, </w:t>
      </w:r>
    </w:p>
    <w:p w14:paraId="19895CC1" w14:textId="77777777" w:rsidR="00BF1096" w:rsidRDefault="00BF1096" w:rsidP="00BF1096">
      <w:pPr>
        <w:tabs>
          <w:tab w:val="left" w:pos="7200"/>
          <w:tab w:val="left" w:pos="7920"/>
          <w:tab w:val="right" w:pos="9270"/>
        </w:tabs>
      </w:pPr>
    </w:p>
    <w:p w14:paraId="45B811F5" w14:textId="77777777" w:rsidR="00BF1096" w:rsidRDefault="00BF1096" w:rsidP="00BF1096">
      <w:pPr>
        <w:tabs>
          <w:tab w:val="left" w:pos="7200"/>
          <w:tab w:val="left" w:pos="7920"/>
          <w:tab w:val="right" w:pos="9270"/>
        </w:tabs>
      </w:pPr>
      <w:r>
        <w:tab/>
      </w:r>
      <w:r>
        <w:tab/>
      </w:r>
      <w:r>
        <w:pict>
          <v:shape id="_x0000_i1035" type="#_x0000_t75" style="width:339.75pt;height:102pt">
            <v:imagedata r:id="rId21" o:title=""/>
          </v:shape>
        </w:pict>
      </w:r>
    </w:p>
    <w:p w14:paraId="4195C689" w14:textId="77777777" w:rsidR="00BF1096" w:rsidRDefault="00BF1096" w:rsidP="00BF1096">
      <w:pPr>
        <w:tabs>
          <w:tab w:val="left" w:pos="7200"/>
          <w:tab w:val="left" w:pos="7920"/>
          <w:tab w:val="right" w:pos="9270"/>
        </w:tabs>
        <w:rPr>
          <w:color w:val="FF0000"/>
        </w:rPr>
      </w:pPr>
    </w:p>
    <w:p w14:paraId="29EE4A24" w14:textId="77777777" w:rsidR="00BF1096" w:rsidRDefault="00BF1096" w:rsidP="00BF1096">
      <w:pPr>
        <w:tabs>
          <w:tab w:val="left" w:pos="7200"/>
          <w:tab w:val="left" w:pos="7920"/>
          <w:tab w:val="right" w:pos="9270"/>
        </w:tabs>
      </w:pPr>
      <w:r>
        <w:t xml:space="preserve"> LORENZ GAUGE</w:t>
      </w:r>
    </w:p>
    <w:p w14:paraId="359F0EC9" w14:textId="77777777" w:rsidR="00BF1096" w:rsidRDefault="00BF1096" w:rsidP="00BF1096">
      <w:pPr>
        <w:tabs>
          <w:tab w:val="left" w:pos="7200"/>
          <w:tab w:val="left" w:pos="7920"/>
          <w:tab w:val="right" w:pos="9270"/>
        </w:tabs>
      </w:pPr>
    </w:p>
    <w:p w14:paraId="32070857" w14:textId="77777777" w:rsidR="00BF1096" w:rsidRDefault="00BF1096" w:rsidP="00BF1096">
      <w:pPr>
        <w:tabs>
          <w:tab w:val="left" w:pos="7200"/>
          <w:tab w:val="left" w:pos="7920"/>
          <w:tab w:val="right" w:pos="9270"/>
        </w:tabs>
      </w:pPr>
      <w:r>
        <w:t xml:space="preserve">If we carry out </w:t>
      </w:r>
      <w:r w:rsidR="00361473">
        <w:t xml:space="preserve">the </w:t>
      </w:r>
      <w:r>
        <w:t>exact same program with respect to</w:t>
      </w:r>
      <w:r w:rsidRPr="003F0E41">
        <w:rPr>
          <w:color w:val="000000"/>
        </w:rPr>
        <w:t xml:space="preserve"> Fig</w:t>
      </w:r>
      <w:r w:rsidR="003F0E41" w:rsidRPr="003F0E41">
        <w:rPr>
          <w:color w:val="000000"/>
        </w:rPr>
        <w:t xml:space="preserve"> 1.5</w:t>
      </w:r>
      <w:r w:rsidRPr="003F0E41">
        <w:rPr>
          <w:color w:val="000000"/>
        </w:rPr>
        <w:t xml:space="preserve"> u</w:t>
      </w:r>
      <w:r>
        <w:t xml:space="preserve">sing a </w:t>
      </w:r>
      <w:r w:rsidR="001C3A72">
        <w:t xml:space="preserve">region-1 </w:t>
      </w:r>
      <w:r w:rsidR="00A3752D">
        <w:t xml:space="preserve">(dielectric) </w:t>
      </w:r>
      <w:r>
        <w:t>global Lorenz gauge for all of R,</w:t>
      </w:r>
    </w:p>
    <w:p w14:paraId="52D7CAD8" w14:textId="77777777" w:rsidR="00BF1096" w:rsidRDefault="00BF1096" w:rsidP="00BF1096">
      <w:pPr>
        <w:tabs>
          <w:tab w:val="left" w:pos="7200"/>
          <w:tab w:val="left" w:pos="7920"/>
          <w:tab w:val="right" w:pos="9270"/>
        </w:tabs>
      </w:pPr>
    </w:p>
    <w:p w14:paraId="3B8DA71F" w14:textId="77777777" w:rsidR="00BF1096" w:rsidRDefault="00BF1096" w:rsidP="00BF1096">
      <w:pPr>
        <w:tabs>
          <w:tab w:val="left" w:pos="7200"/>
          <w:tab w:val="left" w:pos="7920"/>
          <w:tab w:val="right" w:pos="9270"/>
        </w:tabs>
      </w:pPr>
      <w:r>
        <w:tab/>
        <w:t>div</w:t>
      </w:r>
      <w:r>
        <w:rPr>
          <w:b/>
        </w:rPr>
        <w:t>A</w:t>
      </w:r>
      <w:r>
        <w:t xml:space="preserve"> = - μ</w:t>
      </w:r>
      <w:r>
        <w:rPr>
          <w:rStyle w:val="subscript"/>
        </w:rPr>
        <w:t>1</w:t>
      </w:r>
      <w:r>
        <w:t>ε</w:t>
      </w:r>
      <w:r>
        <w:rPr>
          <w:rStyle w:val="subscript"/>
        </w:rPr>
        <w:t>1</w:t>
      </w:r>
      <w:r>
        <w:t>∂</w:t>
      </w:r>
      <w:r>
        <w:rPr>
          <w:rStyle w:val="subscript"/>
        </w:rPr>
        <w:t>t</w:t>
      </w:r>
      <w:r>
        <w:t>φ  ,</w:t>
      </w:r>
      <w:r>
        <w:tab/>
      </w:r>
      <w:r>
        <w:tab/>
      </w:r>
      <w:r>
        <w:tab/>
      </w:r>
      <w:r>
        <w:tab/>
      </w:r>
      <w:r>
        <w:tab/>
      </w:r>
      <w:r>
        <w:tab/>
      </w:r>
      <w:r>
        <w:tab/>
      </w:r>
      <w:r>
        <w:tab/>
      </w:r>
      <w:r>
        <w:tab/>
      </w:r>
      <w:r>
        <w:tab/>
        <w:t>(1.3.</w:t>
      </w:r>
      <w:r w:rsidR="00C4167A">
        <w:t>30</w:t>
      </w:r>
      <w:r>
        <w:t>)</w:t>
      </w:r>
    </w:p>
    <w:p w14:paraId="44512442" w14:textId="77777777" w:rsidR="00BF1096" w:rsidRDefault="00BF1096" w:rsidP="00BF1096">
      <w:pPr>
        <w:tabs>
          <w:tab w:val="left" w:pos="7200"/>
          <w:tab w:val="left" w:pos="7920"/>
          <w:tab w:val="right" w:pos="9270"/>
        </w:tabs>
      </w:pPr>
    </w:p>
    <w:p w14:paraId="77E8C334" w14:textId="77777777" w:rsidR="00BF1096" w:rsidRDefault="00BF1096" w:rsidP="00BF1096">
      <w:pPr>
        <w:tabs>
          <w:tab w:val="left" w:pos="7200"/>
          <w:tab w:val="left" w:pos="7920"/>
          <w:tab w:val="right" w:pos="9270"/>
        </w:tabs>
      </w:pPr>
      <w:r>
        <w:t xml:space="preserve">we obtain these results for </w:t>
      </w:r>
      <w:r>
        <w:rPr>
          <w:b/>
        </w:rPr>
        <w:t>A</w:t>
      </w:r>
      <w:r>
        <w:t xml:space="preserve">, where in region 1 the conduction current is </w:t>
      </w:r>
      <w:r>
        <w:rPr>
          <w:i/>
        </w:rPr>
        <w:t>not</w:t>
      </w:r>
      <w:r>
        <w:t xml:space="preserve"> absorbed into a damping term on the left side, </w:t>
      </w:r>
    </w:p>
    <w:p w14:paraId="379589D1" w14:textId="77777777" w:rsidR="00BF1096" w:rsidRDefault="00BF1096" w:rsidP="00BF1096">
      <w:pPr>
        <w:tabs>
          <w:tab w:val="left" w:pos="7200"/>
          <w:tab w:val="left" w:pos="7920"/>
          <w:tab w:val="right" w:pos="9270"/>
        </w:tabs>
      </w:pPr>
    </w:p>
    <w:p w14:paraId="7ED4EE5D" w14:textId="77777777" w:rsidR="00BF1096" w:rsidRDefault="00101639" w:rsidP="00BF1096">
      <w:r>
        <w:br w:type="page"/>
      </w:r>
      <w:r w:rsidR="00BF1096">
        <w:tab/>
        <w:t>(</w:t>
      </w:r>
      <w:r w:rsidR="00BF1096">
        <w:rPr>
          <w:rFonts w:ascii="Symbol" w:hAnsi="Symbol"/>
          <w:color w:val="000000"/>
        </w:rPr>
        <w:t></w:t>
      </w:r>
      <w:r w:rsidR="00BF1096">
        <w:rPr>
          <w:rStyle w:val="superscript"/>
          <w:color w:val="000000"/>
        </w:rPr>
        <w:t>2</w:t>
      </w:r>
      <w:r w:rsidR="00BF1096">
        <w:t xml:space="preserve"> - μ</w:t>
      </w:r>
      <w:r w:rsidR="00BF1096">
        <w:rPr>
          <w:rStyle w:val="subscript"/>
        </w:rPr>
        <w:t>1</w:t>
      </w:r>
      <w:r w:rsidR="00BF1096">
        <w:t>ε</w:t>
      </w:r>
      <w:r w:rsidR="00BF1096">
        <w:rPr>
          <w:rStyle w:val="subscript"/>
        </w:rPr>
        <w:t>1</w:t>
      </w:r>
      <w:r w:rsidR="00BF1096">
        <w:t xml:space="preserve"> ∂</w:t>
      </w:r>
      <w:r w:rsidR="00BF1096">
        <w:rPr>
          <w:rStyle w:val="subscript"/>
        </w:rPr>
        <w:t>t</w:t>
      </w:r>
      <w:r w:rsidR="00BF1096">
        <w:rPr>
          <w:rStyle w:val="superscript"/>
        </w:rPr>
        <w:t>2</w:t>
      </w:r>
      <w:r w:rsidR="00BF1096">
        <w:t>)</w:t>
      </w:r>
      <w:r w:rsidR="00BF1096">
        <w:rPr>
          <w:b/>
        </w:rPr>
        <w:t xml:space="preserve">A  = </w:t>
      </w:r>
      <w:r w:rsidR="00BF1096">
        <w:t>- μ</w:t>
      </w:r>
      <w:r w:rsidR="00BF1096">
        <w:rPr>
          <w:rStyle w:val="subscript"/>
        </w:rPr>
        <w:t>1</w:t>
      </w:r>
      <w:r w:rsidR="00BF1096">
        <w:rPr>
          <w:b/>
        </w:rPr>
        <w:t>J</w:t>
      </w:r>
      <w:r w:rsidR="00BF1096">
        <w:rPr>
          <w:rStyle w:val="subscript"/>
        </w:rPr>
        <w:t>1</w:t>
      </w:r>
      <w:r w:rsidR="00BF1096">
        <w:tab/>
      </w:r>
      <w:r w:rsidR="00BF1096">
        <w:tab/>
      </w:r>
      <w:r w:rsidR="00BF1096">
        <w:tab/>
      </w:r>
      <w:r w:rsidR="00BF1096">
        <w:tab/>
      </w:r>
      <w:r w:rsidR="00BF1096">
        <w:tab/>
        <w:t>region 1</w:t>
      </w:r>
    </w:p>
    <w:p w14:paraId="49C96503"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2</w:t>
      </w:r>
      <w:r>
        <w:rPr>
          <w:b/>
        </w:rPr>
        <w:t>J</w:t>
      </w:r>
      <w:r>
        <w:rPr>
          <w:rStyle w:val="subscript"/>
        </w:rPr>
        <w:t>2</w:t>
      </w:r>
      <w:r>
        <w:tab/>
      </w:r>
      <w:r>
        <w:tab/>
      </w:r>
      <w:r>
        <w:tab/>
      </w:r>
      <w:r>
        <w:tab/>
      </w:r>
      <w:r>
        <w:tab/>
        <w:t>region 2</w:t>
      </w:r>
    </w:p>
    <w:p w14:paraId="4E350E6A"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3</w:t>
      </w:r>
      <w:r>
        <w:rPr>
          <w:b/>
        </w:rPr>
        <w:t>J</w:t>
      </w:r>
      <w:r>
        <w:rPr>
          <w:rStyle w:val="subscript"/>
        </w:rPr>
        <w:t>3</w:t>
      </w:r>
      <w:r>
        <w:tab/>
        <w:t>.</w:t>
      </w:r>
      <w:r>
        <w:tab/>
      </w:r>
      <w:r>
        <w:tab/>
      </w:r>
      <w:r>
        <w:tab/>
      </w:r>
      <w:r>
        <w:tab/>
        <w:t>region 3</w:t>
      </w:r>
    </w:p>
    <w:p w14:paraId="6476C8AE" w14:textId="77777777" w:rsidR="00BF1096" w:rsidRDefault="00BF1096" w:rsidP="00BF1096"/>
    <w:p w14:paraId="3BFDA2B0" w14:textId="77777777" w:rsidR="00BF1096" w:rsidRDefault="00BF1096" w:rsidP="00BF1096">
      <w:r>
        <w:t>As before, all three equations have the same wave operator on the left side. Again assuming N conductors, we combine these into a single equation as follows</w:t>
      </w:r>
    </w:p>
    <w:p w14:paraId="0C570DDC" w14:textId="77777777" w:rsidR="00BF1096" w:rsidRDefault="00BF1096" w:rsidP="00BF1096"/>
    <w:p w14:paraId="02BB7530" w14:textId="77777777" w:rsidR="00BF1096" w:rsidRDefault="00BF1096" w:rsidP="00BB6C0F">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A</w:t>
      </w:r>
      <w:r>
        <w:t xml:space="preserve">  = - Σ</w:t>
      </w:r>
      <w:r>
        <w:rPr>
          <w:rStyle w:val="subscript"/>
        </w:rPr>
        <w:t>i=</w:t>
      </w:r>
      <w:r w:rsidR="008765C0">
        <w:rPr>
          <w:rStyle w:val="subscript"/>
        </w:rPr>
        <w:t>1</w:t>
      </w:r>
      <w:r>
        <w:rPr>
          <w:rStyle w:val="superscript"/>
        </w:rPr>
        <w:t>N</w:t>
      </w:r>
      <w:r w:rsidR="00E96CEA">
        <w:rPr>
          <w:rStyle w:val="superscript"/>
        </w:rPr>
        <w:t>+1</w:t>
      </w:r>
      <w:r>
        <w:t xml:space="preserve"> μ</w:t>
      </w:r>
      <w:r>
        <w:rPr>
          <w:rStyle w:val="subscript"/>
        </w:rPr>
        <w:t>i</w:t>
      </w:r>
      <w:r>
        <w:rPr>
          <w:b/>
        </w:rPr>
        <w:t>J</w:t>
      </w:r>
      <w:r>
        <w:rPr>
          <w:rStyle w:val="subscript"/>
        </w:rPr>
        <w:t>i</w:t>
      </w:r>
      <w:r>
        <w:tab/>
      </w:r>
      <w:r>
        <w:tab/>
      </w:r>
      <w:r>
        <w:rPr>
          <w:rStyle w:val="superscript"/>
        </w:rPr>
        <w:tab/>
      </w:r>
      <w:r>
        <w:tab/>
        <w:t>all of region R</w:t>
      </w:r>
      <w:r>
        <w:tab/>
      </w:r>
      <w:r>
        <w:tab/>
      </w:r>
      <w:r>
        <w:tab/>
        <w:t>(1.3.</w:t>
      </w:r>
      <w:r w:rsidR="00C4167A">
        <w:t>31</w:t>
      </w:r>
      <w:r>
        <w:t>)</w:t>
      </w:r>
    </w:p>
    <w:p w14:paraId="6C8B51C1" w14:textId="77777777" w:rsidR="00BF1096" w:rsidRDefault="00BF1096" w:rsidP="00BF1096"/>
    <w:p w14:paraId="37CC5679" w14:textId="77777777" w:rsidR="00BF1096" w:rsidRDefault="00BF1096" w:rsidP="00BF1096">
      <w:r>
        <w:t>Meanwhile, the results for φ are</w:t>
      </w:r>
    </w:p>
    <w:p w14:paraId="351E2604" w14:textId="77777777" w:rsidR="00BF1096" w:rsidRDefault="00BF1096" w:rsidP="00BF1096"/>
    <w:p w14:paraId="60A53AEC"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w:t>
      </w:r>
      <w:r w:rsidR="0044583E">
        <w:t xml:space="preserve"> </w:t>
      </w:r>
      <w:r>
        <w:t>ρ</w:t>
      </w:r>
      <w:r w:rsidR="00E96CEA">
        <w:rPr>
          <w:rStyle w:val="superscript"/>
        </w:rPr>
        <w:t>(1)</w:t>
      </w:r>
      <w:r>
        <w:t>/ε</w:t>
      </w:r>
      <w:r>
        <w:rPr>
          <w:rStyle w:val="subscript"/>
        </w:rPr>
        <w:t>1</w:t>
      </w:r>
      <w:r w:rsidR="00E96CEA">
        <w:tab/>
      </w:r>
      <w:r w:rsidR="00E96CEA">
        <w:tab/>
      </w:r>
      <w:r w:rsidR="00E96CEA">
        <w:tab/>
      </w:r>
      <w:r w:rsidR="00E96CEA">
        <w:tab/>
      </w:r>
      <w:r>
        <w:t>region 1</w:t>
      </w:r>
    </w:p>
    <w:p w14:paraId="3DD256E9"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rsidR="00E96CEA">
        <w:t xml:space="preserve">)φ   = </w:t>
      </w:r>
      <w:r>
        <w:t>-</w:t>
      </w:r>
      <w:r w:rsidR="0044583E">
        <w:t xml:space="preserve"> </w:t>
      </w:r>
      <w:r w:rsidR="00E96CEA">
        <w:t>ρ</w:t>
      </w:r>
      <w:r w:rsidR="00E96CEA">
        <w:rPr>
          <w:rStyle w:val="superscript"/>
        </w:rPr>
        <w:t>(2)</w:t>
      </w:r>
      <w:r>
        <w:t>/ε</w:t>
      </w:r>
      <w:r w:rsidR="00E96CEA">
        <w:rPr>
          <w:rStyle w:val="subscript"/>
        </w:rPr>
        <w:t>2</w:t>
      </w:r>
      <w:r w:rsidR="00E96CEA">
        <w:rPr>
          <w:rStyle w:val="subscript"/>
        </w:rPr>
        <w:tab/>
      </w:r>
      <w:r w:rsidR="00E96CEA">
        <w:rPr>
          <w:rStyle w:val="subscript"/>
        </w:rPr>
        <w:tab/>
      </w:r>
      <w:r w:rsidR="00E96CEA">
        <w:rPr>
          <w:rStyle w:val="subscript"/>
        </w:rPr>
        <w:tab/>
      </w:r>
      <w:r w:rsidR="00E96CEA">
        <w:rPr>
          <w:rStyle w:val="subscript"/>
        </w:rPr>
        <w:tab/>
      </w:r>
      <w:r>
        <w:t>region 2</w:t>
      </w:r>
    </w:p>
    <w:p w14:paraId="495D070E"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rsidR="00E96CEA">
        <w:t>)φ   = -</w:t>
      </w:r>
      <w:r w:rsidR="0044583E">
        <w:t xml:space="preserve"> </w:t>
      </w:r>
      <w:r w:rsidR="00E96CEA">
        <w:t>ρ</w:t>
      </w:r>
      <w:r w:rsidR="00E96CEA">
        <w:rPr>
          <w:rStyle w:val="superscript"/>
        </w:rPr>
        <w:t>(3)</w:t>
      </w:r>
      <w:r>
        <w:t>/ε</w:t>
      </w:r>
      <w:r>
        <w:rPr>
          <w:rStyle w:val="subscript"/>
        </w:rPr>
        <w:t>3</w:t>
      </w:r>
      <w:r w:rsidR="00E96CEA">
        <w:tab/>
      </w:r>
      <w:r w:rsidR="00E96CEA">
        <w:tab/>
      </w:r>
      <w:r w:rsidR="00E96CEA">
        <w:tab/>
      </w:r>
      <w:r w:rsidR="00E96CEA">
        <w:tab/>
      </w:r>
      <w:r>
        <w:t>region 3</w:t>
      </w:r>
    </w:p>
    <w:p w14:paraId="10E478D5" w14:textId="77777777" w:rsidR="00BF1096" w:rsidRDefault="00BF1096" w:rsidP="00BF1096"/>
    <w:p w14:paraId="27FC4791" w14:textId="77777777" w:rsidR="00BF1096" w:rsidRDefault="00BF1096" w:rsidP="00BF1096">
      <w:r>
        <w:t xml:space="preserve">so that with the same comments made earlier </w:t>
      </w:r>
      <w:r w:rsidR="00587495">
        <w:t xml:space="preserve">in (1.3.26) </w:t>
      </w:r>
      <w:r w:rsidR="00E96CEA">
        <w:t>this becomes</w:t>
      </w:r>
    </w:p>
    <w:p w14:paraId="14524465" w14:textId="77777777" w:rsidR="00BF1096" w:rsidRDefault="00BF1096" w:rsidP="00BF1096"/>
    <w:p w14:paraId="33168B71" w14:textId="77777777" w:rsidR="00BF1096" w:rsidRDefault="00BF1096" w:rsidP="00BB6C0F">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w:t>
      </w:r>
      <w:r w:rsidR="00B961EF">
        <w:t xml:space="preserve"> </w:t>
      </w:r>
      <w:r w:rsidR="00E96CEA">
        <w:t>(1</w:t>
      </w:r>
      <w:r>
        <w:t>/ε</w:t>
      </w:r>
      <w:r>
        <w:rPr>
          <w:rStyle w:val="subscript"/>
        </w:rPr>
        <w:t>1</w:t>
      </w:r>
      <w:r w:rsidR="00E96CEA">
        <w:t>)</w:t>
      </w:r>
      <w:r w:rsidR="00E96CEA" w:rsidRPr="00E96CEA">
        <w:t xml:space="preserve"> </w:t>
      </w:r>
      <w:r w:rsidR="00E96CEA">
        <w:t>Σ</w:t>
      </w:r>
      <w:r w:rsidR="00E96CEA">
        <w:rPr>
          <w:rStyle w:val="subscript"/>
        </w:rPr>
        <w:t>i=2</w:t>
      </w:r>
      <w:r w:rsidR="00E96CEA">
        <w:rPr>
          <w:rStyle w:val="superscript"/>
        </w:rPr>
        <w:t>N+1</w:t>
      </w:r>
      <w:r w:rsidR="00E96CEA">
        <w:t xml:space="preserve"> ρ</w:t>
      </w:r>
      <w:r w:rsidR="00E96CEA">
        <w:rPr>
          <w:rStyle w:val="subscript"/>
        </w:rPr>
        <w:t>i</w:t>
      </w:r>
      <w:r w:rsidR="0044583E">
        <w:t xml:space="preserve">  .</w:t>
      </w:r>
      <w:r w:rsidR="00E96CEA">
        <w:tab/>
      </w:r>
      <w:r w:rsidR="00E96CEA">
        <w:tab/>
      </w:r>
      <w:r w:rsidR="00E96CEA">
        <w:tab/>
      </w:r>
      <w:r>
        <w:t>all of region R</w:t>
      </w:r>
      <w:r>
        <w:tab/>
      </w:r>
      <w:r>
        <w:tab/>
      </w:r>
      <w:r>
        <w:tab/>
        <w:t>(1.3.</w:t>
      </w:r>
      <w:r w:rsidR="00C4167A">
        <w:t>32</w:t>
      </w:r>
      <w:r>
        <w:t>)</w:t>
      </w:r>
      <w:r w:rsidR="00E96CEA">
        <w:t xml:space="preserve"> </w:t>
      </w:r>
    </w:p>
    <w:p w14:paraId="02F04319" w14:textId="77777777" w:rsidR="00E96CEA" w:rsidRDefault="00E96CEA" w:rsidP="00BF1096"/>
    <w:p w14:paraId="564ACFC7" w14:textId="77777777" w:rsidR="00E96CEA" w:rsidRDefault="00E96CEA" w:rsidP="00BF1096">
      <w:r>
        <w:t>We then make the same notational change made above to get</w:t>
      </w:r>
      <w:r w:rsidR="004C4E61">
        <w:t xml:space="preserve"> these Lorenz-gauge results: </w:t>
      </w:r>
    </w:p>
    <w:p w14:paraId="0F11D9E5" w14:textId="77777777" w:rsidR="00E96CEA" w:rsidRDefault="00E96CEA" w:rsidP="00BF1096"/>
    <w:p w14:paraId="3AE0CD14" w14:textId="77777777" w:rsidR="00E96CEA" w:rsidRDefault="00E96CEA" w:rsidP="00BB6C0F">
      <w:pPr>
        <w:tabs>
          <w:tab w:val="left" w:pos="7200"/>
          <w:tab w:val="left" w:pos="7920"/>
          <w:tab w:val="right" w:pos="9270"/>
        </w:tabs>
      </w:pPr>
      <w:r>
        <w:tab/>
        <w:t>(</w:t>
      </w:r>
      <w:r>
        <w:sym w:font="Symbol" w:char="00D1"/>
      </w:r>
      <w:r>
        <w:rPr>
          <w:rStyle w:val="superscript"/>
        </w:rPr>
        <w:t>2</w:t>
      </w:r>
      <w:r>
        <w:t xml:space="preserve"> - μ</w:t>
      </w:r>
      <w:r w:rsidR="00A3752D">
        <w:rPr>
          <w:rStyle w:val="subscript"/>
        </w:rPr>
        <w:t>d</w:t>
      </w:r>
      <w:r>
        <w:t>ε</w:t>
      </w:r>
      <w:r w:rsidR="00A3752D">
        <w:rPr>
          <w:rStyle w:val="subscript"/>
        </w:rPr>
        <w:t>d</w:t>
      </w:r>
      <w:r>
        <w:t xml:space="preserve"> ∂</w:t>
      </w:r>
      <w:r>
        <w:rPr>
          <w:rStyle w:val="subscript"/>
        </w:rPr>
        <w:t>t</w:t>
      </w:r>
      <w:r>
        <w:rPr>
          <w:rStyle w:val="superscript"/>
        </w:rPr>
        <w:t>2</w:t>
      </w:r>
      <w:r>
        <w:t>)φ   = -</w:t>
      </w:r>
      <w:r w:rsidR="00B961EF">
        <w:t xml:space="preserve"> </w:t>
      </w:r>
      <w:r>
        <w:t>(1/ε)</w:t>
      </w:r>
      <w:r w:rsidRPr="00E96CEA">
        <w:t xml:space="preserve"> </w:t>
      </w:r>
      <w:r>
        <w:t>Σ</w:t>
      </w:r>
      <w:r>
        <w:rPr>
          <w:rStyle w:val="subscript"/>
        </w:rPr>
        <w:t>i=1</w:t>
      </w:r>
      <w:r>
        <w:rPr>
          <w:rStyle w:val="superscript"/>
        </w:rPr>
        <w:t>N</w:t>
      </w:r>
      <w:r>
        <w:t xml:space="preserve"> ρ</w:t>
      </w:r>
      <w:r>
        <w:rPr>
          <w:rStyle w:val="subscript"/>
        </w:rPr>
        <w:t>i</w:t>
      </w:r>
      <w:r>
        <w:tab/>
      </w:r>
      <w:r>
        <w:tab/>
      </w:r>
      <w:r>
        <w:tab/>
      </w:r>
      <w:r w:rsidR="00C4167A">
        <w:tab/>
      </w:r>
      <w:r>
        <w:t>all of region R</w:t>
      </w:r>
      <w:r>
        <w:tab/>
      </w:r>
      <w:r>
        <w:tab/>
      </w:r>
      <w:r>
        <w:tab/>
        <w:t>(1.3.</w:t>
      </w:r>
      <w:r w:rsidR="00C4167A">
        <w:t>33</w:t>
      </w:r>
      <w:r>
        <w:t xml:space="preserve">) </w:t>
      </w:r>
    </w:p>
    <w:p w14:paraId="5D285C85" w14:textId="77777777" w:rsidR="00E96CEA" w:rsidRDefault="00E96CEA" w:rsidP="00BB6C0F">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sidR="00A3752D">
        <w:rPr>
          <w:rStyle w:val="subscript"/>
        </w:rPr>
        <w:t>d</w:t>
      </w:r>
      <w:r>
        <w:t>ε</w:t>
      </w:r>
      <w:r w:rsidR="00A3752D">
        <w:rPr>
          <w:rStyle w:val="subscript"/>
        </w:rPr>
        <w:t>d</w:t>
      </w:r>
      <w:r>
        <w:t xml:space="preserve"> ∂</w:t>
      </w:r>
      <w:r>
        <w:rPr>
          <w:rStyle w:val="subscript"/>
        </w:rPr>
        <w:t>t</w:t>
      </w:r>
      <w:r>
        <w:rPr>
          <w:rStyle w:val="superscript"/>
        </w:rPr>
        <w:t>2</w:t>
      </w:r>
      <w:r>
        <w:t>)</w:t>
      </w:r>
      <w:r>
        <w:rPr>
          <w:b/>
        </w:rPr>
        <w:t>A</w:t>
      </w:r>
      <w:r w:rsidR="008C2C6E">
        <w:t xml:space="preserve">  = </w:t>
      </w:r>
      <w:r w:rsidR="00C4167A">
        <w:t xml:space="preserve">- </w:t>
      </w:r>
      <w:r>
        <w:t>Σ</w:t>
      </w:r>
      <w:r>
        <w:rPr>
          <w:rStyle w:val="subscript"/>
        </w:rPr>
        <w:t>i=1</w:t>
      </w:r>
      <w:r>
        <w:rPr>
          <w:rStyle w:val="superscript"/>
        </w:rPr>
        <w:t>N</w:t>
      </w:r>
      <w:r>
        <w:t xml:space="preserve"> μ</w:t>
      </w:r>
      <w:r>
        <w:rPr>
          <w:rStyle w:val="subscript"/>
        </w:rPr>
        <w:t>i</w:t>
      </w:r>
      <w:r>
        <w:rPr>
          <w:b/>
        </w:rPr>
        <w:t>J</w:t>
      </w:r>
      <w:r>
        <w:rPr>
          <w:rStyle w:val="subscript"/>
        </w:rPr>
        <w:t>i</w:t>
      </w:r>
      <w:r w:rsidR="008C2C6E">
        <w:t xml:space="preserve">  - μ</w:t>
      </w:r>
      <w:r w:rsidR="008C2C6E" w:rsidRPr="00C4167A">
        <w:rPr>
          <w:b/>
        </w:rPr>
        <w:t>J</w:t>
      </w:r>
      <w:r>
        <w:tab/>
      </w:r>
      <w:r>
        <w:rPr>
          <w:rStyle w:val="superscript"/>
        </w:rPr>
        <w:tab/>
      </w:r>
      <w:r>
        <w:tab/>
        <w:t>all of region R</w:t>
      </w:r>
      <w:r>
        <w:tab/>
      </w:r>
      <w:r>
        <w:tab/>
      </w:r>
      <w:r>
        <w:tab/>
        <w:t>(1.3.</w:t>
      </w:r>
      <w:r w:rsidR="00C4167A">
        <w:t>34</w:t>
      </w:r>
      <w:r>
        <w:t>)</w:t>
      </w:r>
    </w:p>
    <w:p w14:paraId="70723580" w14:textId="77777777" w:rsidR="004C4E61" w:rsidRDefault="004C4E61" w:rsidP="00E96CEA"/>
    <w:p w14:paraId="687B71E0" w14:textId="77777777" w:rsidR="004C4E61" w:rsidRDefault="004C4E61" w:rsidP="00E96CEA">
      <w:r>
        <w:t>Notic</w:t>
      </w:r>
      <w:r w:rsidR="00C45439">
        <w:t>e</w:t>
      </w:r>
      <w:r>
        <w:t xml:space="preserve"> that no conductivities appear in these equations. </w:t>
      </w:r>
    </w:p>
    <w:p w14:paraId="62CC7A4F" w14:textId="77777777" w:rsidR="00BF1096" w:rsidRDefault="00BF1096" w:rsidP="00BF1096"/>
    <w:p w14:paraId="597D2408" w14:textId="77777777" w:rsidR="00BF1096" w:rsidRDefault="00BF1096" w:rsidP="00BF1096">
      <w:r>
        <w:t xml:space="preserve">COMPARISON </w:t>
      </w:r>
    </w:p>
    <w:p w14:paraId="30DC1FFF" w14:textId="77777777" w:rsidR="00BF1096" w:rsidRDefault="00BF1096" w:rsidP="00BF1096"/>
    <w:p w14:paraId="07C4525B" w14:textId="77777777" w:rsidR="00BF1096" w:rsidRPr="00C4167A" w:rsidRDefault="00BF1096" w:rsidP="00BF1096">
      <w:r>
        <w:t>We can no</w:t>
      </w:r>
      <w:r w:rsidR="00C4167A">
        <w:t>w do a side-by-side comparison, where Σ</w:t>
      </w:r>
      <w:r w:rsidR="00C4167A">
        <w:rPr>
          <w:rStyle w:val="subscript"/>
        </w:rPr>
        <w:t>i</w:t>
      </w:r>
      <w:r w:rsidR="00C4167A">
        <w:t xml:space="preserve"> is a sum over the conductors i = 1,2..N</w:t>
      </w:r>
    </w:p>
    <w:p w14:paraId="119822EF" w14:textId="77777777" w:rsidR="00BF1096" w:rsidRDefault="00BF1096" w:rsidP="00BF1096"/>
    <w:p w14:paraId="1480F54E" w14:textId="77777777" w:rsidR="00BF1096" w:rsidRDefault="00BF1096" w:rsidP="00BF1096">
      <w:r>
        <w:t xml:space="preserve">King Gauge: </w:t>
      </w:r>
    </w:p>
    <w:p w14:paraId="324F79F1" w14:textId="77777777" w:rsidR="00C4167A" w:rsidRDefault="00C4167A" w:rsidP="00C4167A">
      <w:pPr>
        <w:tabs>
          <w:tab w:val="left" w:pos="7200"/>
          <w:tab w:val="left" w:pos="7920"/>
          <w:tab w:val="right" w:pos="9270"/>
        </w:tabs>
      </w:pPr>
      <w:r>
        <w:tab/>
        <w:t>(</w:t>
      </w:r>
      <w:r>
        <w:sym w:font="Symbol" w:char="00D1"/>
      </w:r>
      <w:r>
        <w:rPr>
          <w:rStyle w:val="superscript"/>
        </w:rPr>
        <w:t>2</w:t>
      </w:r>
      <w:r>
        <w:t xml:space="preserve"> - μ</w:t>
      </w:r>
      <w:r w:rsidR="00A3752D">
        <w:rPr>
          <w:rStyle w:val="subscript"/>
        </w:rPr>
        <w:t>d</w:t>
      </w:r>
      <w:r>
        <w:t>ε</w:t>
      </w:r>
      <w:r w:rsidR="00A3752D">
        <w:rPr>
          <w:rStyle w:val="subscript"/>
        </w:rPr>
        <w:t>d</w:t>
      </w:r>
      <w:r>
        <w:t xml:space="preserve"> ∂</w:t>
      </w:r>
      <w:r>
        <w:rPr>
          <w:rStyle w:val="subscript"/>
        </w:rPr>
        <w:t>t</w:t>
      </w:r>
      <w:r>
        <w:rPr>
          <w:rStyle w:val="superscript"/>
        </w:rPr>
        <w:t>2</w:t>
      </w:r>
      <w:r>
        <w:t xml:space="preserve"> - μ</w:t>
      </w:r>
      <w:r w:rsidR="00A3752D">
        <w:rPr>
          <w:rStyle w:val="subscript"/>
        </w:rPr>
        <w:t>d</w:t>
      </w:r>
      <w:r>
        <w:t>σ</w:t>
      </w:r>
      <w:r w:rsidR="00A3752D">
        <w:rPr>
          <w:rStyle w:val="subscript"/>
        </w:rPr>
        <w:t>d</w:t>
      </w:r>
      <w:r>
        <w:t>∂</w:t>
      </w:r>
      <w:r>
        <w:rPr>
          <w:rStyle w:val="subscript"/>
        </w:rPr>
        <w:t>t</w:t>
      </w:r>
      <w:r>
        <w:t xml:space="preserve">)φ  = - </w:t>
      </w:r>
      <w:r>
        <w:rPr>
          <w:color w:val="000000"/>
        </w:rPr>
        <w:t>(1/ε</w:t>
      </w:r>
      <w:r w:rsidR="00A3752D">
        <w:rPr>
          <w:rStyle w:val="subscript"/>
        </w:rPr>
        <w:t>d</w:t>
      </w:r>
      <w:r>
        <w:rPr>
          <w:color w:val="000000"/>
        </w:rPr>
        <w:t>)</w:t>
      </w:r>
      <w:r w:rsidRPr="00A56A14">
        <w:t xml:space="preserve"> </w:t>
      </w:r>
      <w:r>
        <w:t>Σ</w:t>
      </w:r>
      <w:r>
        <w:rPr>
          <w:rStyle w:val="subscript"/>
        </w:rPr>
        <w:t>i</w:t>
      </w:r>
      <w:r>
        <w:t>ρ</w:t>
      </w:r>
      <w:r>
        <w:rPr>
          <w:rStyle w:val="subscript"/>
        </w:rPr>
        <w:t>i</w:t>
      </w:r>
      <w:r w:rsidR="00A3752D">
        <w:tab/>
      </w:r>
      <w:r w:rsidR="00A3752D">
        <w:tab/>
      </w:r>
      <w:r w:rsidR="00A3752D">
        <w:tab/>
      </w:r>
      <w:r>
        <w:t>all of region R</w:t>
      </w:r>
      <w:r>
        <w:tab/>
      </w:r>
      <w:r>
        <w:tab/>
      </w:r>
      <w:r w:rsidR="00101639">
        <w:tab/>
      </w:r>
      <w:r w:rsidR="00A41091">
        <w:rPr>
          <w:i/>
        </w:rPr>
        <w:t>(1.3.29)</w:t>
      </w:r>
    </w:p>
    <w:p w14:paraId="2E05ECC4" w14:textId="77777777" w:rsidR="00C4167A" w:rsidRDefault="00C4167A" w:rsidP="00C4167A">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sidR="00A3752D">
        <w:rPr>
          <w:rStyle w:val="subscript"/>
        </w:rPr>
        <w:t>d</w:t>
      </w:r>
      <w:r>
        <w:t>ε</w:t>
      </w:r>
      <w:r w:rsidR="00A3752D">
        <w:rPr>
          <w:rStyle w:val="subscript"/>
        </w:rPr>
        <w:t>d</w:t>
      </w:r>
      <w:r>
        <w:t xml:space="preserve"> ∂</w:t>
      </w:r>
      <w:r>
        <w:rPr>
          <w:rStyle w:val="subscript"/>
        </w:rPr>
        <w:t>t</w:t>
      </w:r>
      <w:r>
        <w:rPr>
          <w:rStyle w:val="superscript"/>
        </w:rPr>
        <w:t>2</w:t>
      </w:r>
      <w:r>
        <w:t xml:space="preserve"> - μ</w:t>
      </w:r>
      <w:r w:rsidR="00A3752D">
        <w:rPr>
          <w:rStyle w:val="subscript"/>
        </w:rPr>
        <w:t>dd</w:t>
      </w:r>
      <w:r>
        <w:t>∂</w:t>
      </w:r>
      <w:r>
        <w:rPr>
          <w:rStyle w:val="subscript"/>
        </w:rPr>
        <w:t>t</w:t>
      </w:r>
      <w:r>
        <w:t>)</w:t>
      </w:r>
      <w:r>
        <w:rPr>
          <w:b/>
        </w:rPr>
        <w:t xml:space="preserve">A  </w:t>
      </w:r>
      <w:r>
        <w:t>=  - Σ</w:t>
      </w:r>
      <w:r>
        <w:rPr>
          <w:rStyle w:val="subscript"/>
        </w:rPr>
        <w:t>i</w:t>
      </w:r>
      <w:r>
        <w:t>μ</w:t>
      </w:r>
      <w:r>
        <w:rPr>
          <w:rStyle w:val="subscript"/>
        </w:rPr>
        <w:t>i</w:t>
      </w:r>
      <w:r>
        <w:rPr>
          <w:b/>
        </w:rPr>
        <w:t>J</w:t>
      </w:r>
      <w:r>
        <w:rPr>
          <w:rStyle w:val="subscript"/>
        </w:rPr>
        <w:t>i</w:t>
      </w:r>
      <w:r w:rsidR="00A3752D">
        <w:tab/>
      </w:r>
      <w:r w:rsidR="00A3752D">
        <w:tab/>
      </w:r>
      <w:r w:rsidR="00A3752D">
        <w:tab/>
      </w:r>
      <w:r w:rsidR="00A41091">
        <w:t>all of region R</w:t>
      </w:r>
      <w:r w:rsidR="00A41091">
        <w:tab/>
      </w:r>
      <w:r w:rsidR="00A41091">
        <w:tab/>
      </w:r>
      <w:r w:rsidR="00101639">
        <w:tab/>
      </w:r>
      <w:r w:rsidR="00A41091">
        <w:rPr>
          <w:i/>
        </w:rPr>
        <w:t>(1.3.29)</w:t>
      </w:r>
    </w:p>
    <w:p w14:paraId="3458E95B" w14:textId="77777777" w:rsidR="00C4167A" w:rsidRDefault="00C4167A" w:rsidP="00C4167A">
      <w:pPr>
        <w:tabs>
          <w:tab w:val="left" w:pos="7200"/>
          <w:tab w:val="left" w:pos="7920"/>
          <w:tab w:val="right" w:pos="9270"/>
        </w:tabs>
      </w:pPr>
      <w:r>
        <w:tab/>
        <w:t>div</w:t>
      </w:r>
      <w:r>
        <w:rPr>
          <w:b/>
        </w:rPr>
        <w:t xml:space="preserve"> A</w:t>
      </w:r>
      <w:r>
        <w:t xml:space="preserve"> = - μ</w:t>
      </w:r>
      <w:r w:rsidR="00A3752D">
        <w:rPr>
          <w:rStyle w:val="subscript"/>
        </w:rPr>
        <w:t>d</w:t>
      </w:r>
      <w:r>
        <w:t>ε</w:t>
      </w:r>
      <w:r w:rsidR="00A3752D">
        <w:rPr>
          <w:rStyle w:val="subscript"/>
        </w:rPr>
        <w:t>d</w:t>
      </w:r>
      <w:r>
        <w:t xml:space="preserve"> ∂</w:t>
      </w:r>
      <w:r>
        <w:rPr>
          <w:rStyle w:val="subscript"/>
        </w:rPr>
        <w:t>t</w:t>
      </w:r>
      <w:r>
        <w:t>φ - μ</w:t>
      </w:r>
      <w:r w:rsidR="00A3752D">
        <w:rPr>
          <w:rStyle w:val="subscript"/>
        </w:rPr>
        <w:t>d</w:t>
      </w:r>
      <w:r>
        <w:t>σ</w:t>
      </w:r>
      <w:r w:rsidR="00A3752D">
        <w:rPr>
          <w:rStyle w:val="subscript"/>
        </w:rPr>
        <w:t>d</w:t>
      </w:r>
      <w:r>
        <w:t>φ</w:t>
      </w:r>
      <w:r>
        <w:tab/>
      </w:r>
      <w:r>
        <w:tab/>
      </w:r>
      <w:r>
        <w:tab/>
      </w:r>
      <w:r>
        <w:tab/>
      </w:r>
      <w:r>
        <w:tab/>
        <w:t>King gauge</w:t>
      </w:r>
      <w:r>
        <w:tab/>
      </w:r>
      <w:r>
        <w:tab/>
      </w:r>
      <w:r w:rsidR="00101639">
        <w:tab/>
      </w:r>
      <w:r>
        <w:rPr>
          <w:i/>
        </w:rPr>
        <w:t>(1.3.</w:t>
      </w:r>
      <w:r w:rsidR="00A41091">
        <w:rPr>
          <w:i/>
        </w:rPr>
        <w:t>29</w:t>
      </w:r>
      <w:r>
        <w:rPr>
          <w:i/>
        </w:rPr>
        <w:t>)</w:t>
      </w:r>
      <w:r>
        <w:tab/>
      </w:r>
    </w:p>
    <w:p w14:paraId="51FD0CD8" w14:textId="77777777" w:rsidR="00BF1096" w:rsidRDefault="00BF1096" w:rsidP="00BF1096"/>
    <w:p w14:paraId="73E28A90" w14:textId="77777777" w:rsidR="00BF1096" w:rsidRDefault="00BF1096" w:rsidP="00BF1096">
      <w:r>
        <w:t>Lorenz Gauge:</w:t>
      </w:r>
    </w:p>
    <w:p w14:paraId="54EABD2F" w14:textId="77777777" w:rsidR="00BF1096" w:rsidRPr="00587495" w:rsidRDefault="00BF1096" w:rsidP="00221ACC">
      <w:pPr>
        <w:tabs>
          <w:tab w:val="left" w:pos="7200"/>
          <w:tab w:val="left" w:pos="7920"/>
          <w:tab w:val="right" w:pos="9270"/>
        </w:tabs>
      </w:pPr>
      <w:r>
        <w:tab/>
      </w:r>
      <w:r w:rsidR="00C4167A">
        <w:t>(</w:t>
      </w:r>
      <w:r w:rsidR="00C4167A">
        <w:sym w:font="Symbol" w:char="00D1"/>
      </w:r>
      <w:r w:rsidR="00C4167A">
        <w:rPr>
          <w:rStyle w:val="superscript"/>
        </w:rPr>
        <w:t>2</w:t>
      </w:r>
      <w:r w:rsidR="00C4167A">
        <w:t xml:space="preserve"> - μ</w:t>
      </w:r>
      <w:r w:rsidR="00A3752D">
        <w:rPr>
          <w:rStyle w:val="subscript"/>
        </w:rPr>
        <w:t>d</w:t>
      </w:r>
      <w:r w:rsidR="00C4167A">
        <w:t>ε</w:t>
      </w:r>
      <w:r w:rsidR="00A3752D">
        <w:rPr>
          <w:rStyle w:val="subscript"/>
        </w:rPr>
        <w:t>d</w:t>
      </w:r>
      <w:r w:rsidR="00C4167A">
        <w:t xml:space="preserve"> ∂</w:t>
      </w:r>
      <w:r w:rsidR="00C4167A">
        <w:rPr>
          <w:rStyle w:val="subscript"/>
        </w:rPr>
        <w:t>t</w:t>
      </w:r>
      <w:r w:rsidR="00C4167A">
        <w:rPr>
          <w:rStyle w:val="superscript"/>
        </w:rPr>
        <w:t>2</w:t>
      </w:r>
      <w:r w:rsidR="00C4167A">
        <w:t>)φ   = -(1/ε</w:t>
      </w:r>
      <w:r w:rsidR="00A3752D">
        <w:rPr>
          <w:rStyle w:val="subscript"/>
        </w:rPr>
        <w:t>d</w:t>
      </w:r>
      <w:r w:rsidR="00C4167A">
        <w:t>)</w:t>
      </w:r>
      <w:r w:rsidR="00C4167A" w:rsidRPr="00E96CEA">
        <w:t xml:space="preserve"> </w:t>
      </w:r>
      <w:r w:rsidR="00C4167A">
        <w:t>Σ</w:t>
      </w:r>
      <w:r w:rsidR="00C4167A">
        <w:rPr>
          <w:rStyle w:val="subscript"/>
        </w:rPr>
        <w:t>i</w:t>
      </w:r>
      <w:r w:rsidR="00C4167A">
        <w:t>ρ</w:t>
      </w:r>
      <w:r w:rsidR="00C4167A">
        <w:rPr>
          <w:rStyle w:val="subscript"/>
        </w:rPr>
        <w:t>i</w:t>
      </w:r>
      <w:r w:rsidR="00C4167A">
        <w:tab/>
      </w:r>
      <w:r w:rsidR="00C4167A">
        <w:tab/>
      </w:r>
      <w:r w:rsidR="00C4167A">
        <w:tab/>
      </w:r>
      <w:r w:rsidR="00C4167A">
        <w:tab/>
      </w:r>
      <w:r>
        <w:t>all of region R</w:t>
      </w:r>
      <w:r w:rsidR="00C4167A">
        <w:tab/>
      </w:r>
      <w:r w:rsidR="00587495">
        <w:tab/>
      </w:r>
      <w:r w:rsidR="00101639">
        <w:tab/>
      </w:r>
      <w:r w:rsidR="00587495" w:rsidRPr="00587495">
        <w:rPr>
          <w:i/>
        </w:rPr>
        <w:t>(1.3.33)</w:t>
      </w:r>
    </w:p>
    <w:p w14:paraId="4C688C1D" w14:textId="77777777" w:rsidR="00BF1096" w:rsidRPr="00587495" w:rsidRDefault="00C4167A" w:rsidP="00221ACC">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sidR="00A3752D">
        <w:rPr>
          <w:rStyle w:val="subscript"/>
        </w:rPr>
        <w:t>d</w:t>
      </w:r>
      <w:r>
        <w:t>ε</w:t>
      </w:r>
      <w:r w:rsidR="00A3752D">
        <w:rPr>
          <w:rStyle w:val="subscript"/>
        </w:rPr>
        <w:t>d</w:t>
      </w:r>
      <w:r>
        <w:t xml:space="preserve"> ∂</w:t>
      </w:r>
      <w:r>
        <w:rPr>
          <w:rStyle w:val="subscript"/>
        </w:rPr>
        <w:t>t</w:t>
      </w:r>
      <w:r>
        <w:rPr>
          <w:rStyle w:val="superscript"/>
        </w:rPr>
        <w:t>2</w:t>
      </w:r>
      <w:r>
        <w:t>)</w:t>
      </w:r>
      <w:r>
        <w:rPr>
          <w:b/>
        </w:rPr>
        <w:t>A</w:t>
      </w:r>
      <w:r>
        <w:t xml:space="preserve">  = </w:t>
      </w:r>
      <w:r w:rsidR="008C2C6E">
        <w:t>- Σ</w:t>
      </w:r>
      <w:r w:rsidR="008C2C6E">
        <w:rPr>
          <w:rStyle w:val="subscript"/>
        </w:rPr>
        <w:t>i</w:t>
      </w:r>
      <w:r w:rsidR="008C2C6E">
        <w:t xml:space="preserve"> μ</w:t>
      </w:r>
      <w:r w:rsidR="008C2C6E">
        <w:rPr>
          <w:rStyle w:val="subscript"/>
        </w:rPr>
        <w:t>i</w:t>
      </w:r>
      <w:r w:rsidR="008C2C6E">
        <w:rPr>
          <w:b/>
        </w:rPr>
        <w:t>J</w:t>
      </w:r>
      <w:r w:rsidR="008C2C6E">
        <w:rPr>
          <w:rStyle w:val="subscript"/>
        </w:rPr>
        <w:t>i</w:t>
      </w:r>
      <w:r w:rsidR="008C2C6E">
        <w:t xml:space="preserve">  - μ</w:t>
      </w:r>
      <w:r w:rsidR="00A3752D">
        <w:rPr>
          <w:rStyle w:val="subscript"/>
        </w:rPr>
        <w:t>d</w:t>
      </w:r>
      <w:r w:rsidR="008C2C6E" w:rsidRPr="00C4167A">
        <w:rPr>
          <w:b/>
        </w:rPr>
        <w:t>J</w:t>
      </w:r>
      <w:r w:rsidR="008C2C6E">
        <w:tab/>
      </w:r>
      <w:r w:rsidR="00BF1096">
        <w:tab/>
      </w:r>
      <w:r w:rsidR="00BF1096">
        <w:rPr>
          <w:rStyle w:val="subscript"/>
        </w:rPr>
        <w:tab/>
      </w:r>
      <w:r w:rsidR="00BF1096">
        <w:tab/>
        <w:t>all of region R</w:t>
      </w:r>
      <w:r w:rsidR="00587495">
        <w:tab/>
      </w:r>
      <w:r w:rsidR="00587495">
        <w:tab/>
      </w:r>
      <w:r w:rsidR="00101639">
        <w:tab/>
      </w:r>
      <w:r w:rsidR="00587495" w:rsidRPr="00587495">
        <w:rPr>
          <w:i/>
        </w:rPr>
        <w:t>(1.3.34)</w:t>
      </w:r>
    </w:p>
    <w:p w14:paraId="61D41EC8" w14:textId="77777777" w:rsidR="00BF1096" w:rsidRPr="00587495" w:rsidRDefault="00C4167A" w:rsidP="00BF1096">
      <w:pPr>
        <w:tabs>
          <w:tab w:val="left" w:pos="7200"/>
          <w:tab w:val="left" w:pos="7920"/>
          <w:tab w:val="right" w:pos="9270"/>
        </w:tabs>
      </w:pPr>
      <w:r>
        <w:tab/>
        <w:t>div</w:t>
      </w:r>
      <w:r w:rsidRPr="00361473">
        <w:rPr>
          <w:b/>
        </w:rPr>
        <w:t>A</w:t>
      </w:r>
      <w:r>
        <w:t xml:space="preserve"> = - μ</w:t>
      </w:r>
      <w:r w:rsidR="00A3752D">
        <w:rPr>
          <w:rStyle w:val="subscript"/>
        </w:rPr>
        <w:t>d</w:t>
      </w:r>
      <w:r>
        <w:t>ε</w:t>
      </w:r>
      <w:r w:rsidR="00A3752D">
        <w:rPr>
          <w:rStyle w:val="subscript"/>
        </w:rPr>
        <w:t>d</w:t>
      </w:r>
      <w:r w:rsidR="00361473">
        <w:rPr>
          <w:rStyle w:val="subscript"/>
        </w:rPr>
        <w:t xml:space="preserve"> </w:t>
      </w:r>
      <w:r>
        <w:t>∂</w:t>
      </w:r>
      <w:r>
        <w:rPr>
          <w:rStyle w:val="subscript"/>
        </w:rPr>
        <w:t>t</w:t>
      </w:r>
      <w:r>
        <w:t>φ</w:t>
      </w:r>
      <w:r>
        <w:tab/>
      </w:r>
      <w:r>
        <w:tab/>
      </w:r>
      <w:r>
        <w:tab/>
      </w:r>
      <w:r>
        <w:tab/>
      </w:r>
      <w:r>
        <w:tab/>
      </w:r>
      <w:r>
        <w:tab/>
        <w:t>Lorenz gauge</w:t>
      </w:r>
      <w:r w:rsidR="00587495">
        <w:tab/>
      </w:r>
      <w:r w:rsidR="00587495">
        <w:tab/>
      </w:r>
      <w:r w:rsidR="00101639">
        <w:tab/>
      </w:r>
      <w:r w:rsidR="00587495" w:rsidRPr="00587495">
        <w:rPr>
          <w:i/>
        </w:rPr>
        <w:t>(1.3.30)</w:t>
      </w:r>
    </w:p>
    <w:p w14:paraId="21ADCE3A" w14:textId="77777777" w:rsidR="00BF1096" w:rsidRDefault="00BF1096" w:rsidP="00BF1096">
      <w:pPr>
        <w:tabs>
          <w:tab w:val="left" w:pos="7200"/>
          <w:tab w:val="left" w:pos="7920"/>
          <w:tab w:val="right" w:pos="9270"/>
        </w:tabs>
      </w:pPr>
    </w:p>
    <w:p w14:paraId="23CD4C4E" w14:textId="77777777" w:rsidR="00BF1096" w:rsidRDefault="00BF1096" w:rsidP="00BF1096">
      <w:pPr>
        <w:tabs>
          <w:tab w:val="left" w:pos="7200"/>
          <w:tab w:val="left" w:pos="7920"/>
          <w:tab w:val="right" w:pos="9270"/>
        </w:tabs>
      </w:pPr>
      <w:r>
        <w:t xml:space="preserve">In the Lorenz gauge, we get undamped wave operators, but the sum on the right of the </w:t>
      </w:r>
      <w:r>
        <w:rPr>
          <w:b/>
        </w:rPr>
        <w:t>A</w:t>
      </w:r>
      <w:r>
        <w:t xml:space="preserve"> equation includes the current </w:t>
      </w:r>
      <w:r w:rsidR="00587495" w:rsidRPr="00587495">
        <w:rPr>
          <w:b/>
        </w:rPr>
        <w:t>J</w:t>
      </w:r>
      <w:r w:rsidR="00587495">
        <w:t xml:space="preserve"> </w:t>
      </w:r>
      <w:r>
        <w:t xml:space="preserve">in the dielectric, whereas this is not the case in the King gauge. In a situation where we have prescribed currents </w:t>
      </w:r>
      <w:r>
        <w:rPr>
          <w:b/>
        </w:rPr>
        <w:t>J</w:t>
      </w:r>
      <w:r>
        <w:rPr>
          <w:rStyle w:val="subscript"/>
        </w:rPr>
        <w:t xml:space="preserve">i </w:t>
      </w:r>
      <w:r>
        <w:t xml:space="preserve">in the conductors, it is inconvenient to have to worry about the dielectric conduction current </w:t>
      </w:r>
      <w:r>
        <w:rPr>
          <w:b/>
        </w:rPr>
        <w:t>J</w:t>
      </w:r>
      <w:r>
        <w:rPr>
          <w:rStyle w:val="subscript"/>
        </w:rPr>
        <w:t xml:space="preserve"> </w:t>
      </w:r>
      <w:r>
        <w:t>which complicates the solution of the problem</w:t>
      </w:r>
      <w:r w:rsidR="003127DB">
        <w:rPr>
          <w:color w:val="FF0000"/>
        </w:rPr>
        <w:t>.</w:t>
      </w:r>
      <w:r>
        <w:t xml:space="preserve"> In the King gauge, we get damped wave operators but we have to include only the current in the conductors since the current in the dielectric has been incorporated into the damping term. When we transform to the frequency domain and write the Helmholtz equation for </w:t>
      </w:r>
      <w:r>
        <w:rPr>
          <w:b/>
        </w:rPr>
        <w:t>A</w:t>
      </w:r>
      <w:r>
        <w:t xml:space="preserve"> and its Helmholtz Integral solution, we need only integrate over the conductors which makes life easier. </w:t>
      </w:r>
      <w:r w:rsidR="00587495">
        <w:t xml:space="preserve">This then is the motivation for the King gauge. </w:t>
      </w:r>
      <w:r w:rsidR="007C53B1">
        <w:t>F</w:t>
      </w:r>
      <w:r w:rsidR="003127DB">
        <w:t xml:space="preserve">or a non-conducting dielectric both gauge conditions are the same since σ = 0. </w:t>
      </w:r>
    </w:p>
    <w:p w14:paraId="15F51FE2" w14:textId="77777777" w:rsidR="00BF1096" w:rsidRDefault="00BF1096" w:rsidP="00BF1096">
      <w:pPr>
        <w:tabs>
          <w:tab w:val="left" w:pos="7200"/>
          <w:tab w:val="left" w:pos="7920"/>
          <w:tab w:val="right" w:pos="9270"/>
        </w:tabs>
        <w:rPr>
          <w:color w:val="FF0000"/>
        </w:rPr>
      </w:pPr>
    </w:p>
    <w:p w14:paraId="77D4E8E1" w14:textId="77777777" w:rsidR="00BF1096" w:rsidRDefault="00BF1096" w:rsidP="00BF1096">
      <w:r>
        <w:t xml:space="preserve">E AND B WAVE EQUATIONS </w:t>
      </w:r>
    </w:p>
    <w:p w14:paraId="3DF70064" w14:textId="77777777" w:rsidR="00BF1096" w:rsidRDefault="00BF1096" w:rsidP="00BF1096">
      <w:pPr>
        <w:tabs>
          <w:tab w:val="left" w:pos="7200"/>
          <w:tab w:val="left" w:pos="7920"/>
          <w:tab w:val="right" w:pos="9270"/>
        </w:tabs>
      </w:pPr>
    </w:p>
    <w:p w14:paraId="47D6D185" w14:textId="77777777" w:rsidR="00BF1096" w:rsidRPr="00587495" w:rsidRDefault="00BF1096" w:rsidP="00BF1096">
      <w:pPr>
        <w:tabs>
          <w:tab w:val="left" w:pos="7200"/>
          <w:tab w:val="left" w:pos="7920"/>
          <w:tab w:val="right" w:pos="9270"/>
        </w:tabs>
      </w:pPr>
      <w:r>
        <w:t xml:space="preserve">Meanwhile, the </w:t>
      </w:r>
      <w:r>
        <w:rPr>
          <w:b/>
        </w:rPr>
        <w:t>E</w:t>
      </w:r>
      <w:r>
        <w:t xml:space="preserve"> and </w:t>
      </w:r>
      <w:r>
        <w:rPr>
          <w:b/>
        </w:rPr>
        <w:t>B</w:t>
      </w:r>
      <w:r>
        <w:t xml:space="preserve"> </w:t>
      </w:r>
      <w:r>
        <w:rPr>
          <w:i/>
        </w:rPr>
        <w:t>field</w:t>
      </w:r>
      <w:r>
        <w:t xml:space="preserve"> wave equations of course don't know anything about gauges and from (1.2.1) and (1.2.2) we have, with respect to</w:t>
      </w:r>
      <w:r w:rsidRPr="003F0E41">
        <w:rPr>
          <w:color w:val="000000"/>
        </w:rPr>
        <w:t xml:space="preserve"> Fig</w:t>
      </w:r>
      <w:r w:rsidR="003F0E41" w:rsidRPr="003F0E41">
        <w:rPr>
          <w:color w:val="000000"/>
        </w:rPr>
        <w:t xml:space="preserve"> 1.5</w:t>
      </w:r>
      <w:r w:rsidR="0044583E">
        <w:rPr>
          <w:color w:val="000000"/>
        </w:rPr>
        <w:t xml:space="preserve">,  </w:t>
      </w:r>
      <w:r w:rsidR="00587495">
        <w:rPr>
          <w:color w:val="000000"/>
        </w:rPr>
        <w:t xml:space="preserve">( </w:t>
      </w:r>
      <w:r w:rsidR="00A41091">
        <w:rPr>
          <w:color w:val="000000"/>
        </w:rPr>
        <w:t xml:space="preserve"> </w:t>
      </w:r>
      <w:r w:rsidR="00587495">
        <w:rPr>
          <w:color w:val="000000"/>
        </w:rPr>
        <w:t>ρ</w:t>
      </w:r>
      <w:r w:rsidR="00587495">
        <w:rPr>
          <w:rStyle w:val="subscript"/>
        </w:rPr>
        <w:t>s</w:t>
      </w:r>
      <w:r w:rsidR="00587495">
        <w:t xml:space="preserve"> = ρ</w:t>
      </w:r>
      <w:r w:rsidR="00587495">
        <w:rPr>
          <w:rStyle w:val="subscript"/>
        </w:rPr>
        <w:t>2</w:t>
      </w:r>
      <w:r w:rsidR="00587495">
        <w:t>+ρ</w:t>
      </w:r>
      <w:r w:rsidR="00587495">
        <w:rPr>
          <w:rStyle w:val="subscript"/>
        </w:rPr>
        <w:t>3</w:t>
      </w:r>
      <w:r w:rsidR="00A41091">
        <w:rPr>
          <w:rStyle w:val="subscript"/>
        </w:rPr>
        <w:t xml:space="preserve"> </w:t>
      </w:r>
      <w:r w:rsidR="00A41091" w:rsidRPr="00A41091">
        <w:t>=</w:t>
      </w:r>
      <w:r w:rsidR="00A41091">
        <w:rPr>
          <w:rStyle w:val="subscript"/>
        </w:rPr>
        <w:t xml:space="preserve"> </w:t>
      </w:r>
      <w:r w:rsidR="00A41091">
        <w:t>Σ</w:t>
      </w:r>
      <w:r w:rsidR="00A41091">
        <w:rPr>
          <w:rStyle w:val="subscript"/>
        </w:rPr>
        <w:t>i=2</w:t>
      </w:r>
      <w:r w:rsidR="00A41091">
        <w:rPr>
          <w:rStyle w:val="superscript"/>
        </w:rPr>
        <w:t>N+1</w:t>
      </w:r>
      <w:r w:rsidR="00A41091">
        <w:t>ρ</w:t>
      </w:r>
      <w:r w:rsidR="00A41091">
        <w:rPr>
          <w:rStyle w:val="subscript"/>
        </w:rPr>
        <w:t>i</w:t>
      </w:r>
      <w:r w:rsidR="00A3752D">
        <w:t>,  1 = dielectric</w:t>
      </w:r>
      <w:r w:rsidR="00587495">
        <w:t xml:space="preserve">) </w:t>
      </w:r>
    </w:p>
    <w:p w14:paraId="1730C950" w14:textId="77777777" w:rsidR="00BF1096" w:rsidRDefault="00BF1096" w:rsidP="00BF1096">
      <w:pPr>
        <w:tabs>
          <w:tab w:val="left" w:pos="7200"/>
          <w:tab w:val="left" w:pos="7920"/>
          <w:tab w:val="right" w:pos="9270"/>
        </w:tabs>
      </w:pPr>
    </w:p>
    <w:p w14:paraId="45A7CE6A"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w:t>
      </w:r>
      <w:r>
        <w:rPr>
          <w:b/>
        </w:rPr>
        <w:t>E</w:t>
      </w:r>
      <w:r>
        <w:t xml:space="preserve">  =  μ</w:t>
      </w:r>
      <w:r>
        <w:rPr>
          <w:rStyle w:val="subscript"/>
        </w:rPr>
        <w:t>1</w:t>
      </w:r>
      <w:r>
        <w:t>∂</w:t>
      </w:r>
      <w:r>
        <w:rPr>
          <w:rStyle w:val="subscript"/>
        </w:rPr>
        <w:t>t</w:t>
      </w:r>
      <w:r>
        <w:rPr>
          <w:b/>
        </w:rPr>
        <w:t>J</w:t>
      </w:r>
      <w:r>
        <w:rPr>
          <w:rStyle w:val="subscript"/>
        </w:rPr>
        <w:t>1</w:t>
      </w:r>
      <w:r>
        <w:t xml:space="preserve"> + (1/ε</w:t>
      </w:r>
      <w:r>
        <w:rPr>
          <w:rStyle w:val="subscript"/>
        </w:rPr>
        <w:t>1</w:t>
      </w:r>
      <w:r>
        <w:t>) grad ρ</w:t>
      </w:r>
      <w:r w:rsidR="00587495">
        <w:rPr>
          <w:rStyle w:val="superscript"/>
        </w:rPr>
        <w:t>(1)</w:t>
      </w:r>
      <w:r w:rsidR="00587495">
        <w:t xml:space="preserve"> </w:t>
      </w:r>
      <w:r>
        <w:t xml:space="preserve"> = μ</w:t>
      </w:r>
      <w:r>
        <w:rPr>
          <w:rStyle w:val="subscript"/>
        </w:rPr>
        <w:t>1</w:t>
      </w:r>
      <w:r>
        <w:t>∂</w:t>
      </w:r>
      <w:r>
        <w:rPr>
          <w:rStyle w:val="subscript"/>
        </w:rPr>
        <w:t>t</w:t>
      </w:r>
      <w:r>
        <w:rPr>
          <w:b/>
        </w:rPr>
        <w:t>J</w:t>
      </w:r>
      <w:r>
        <w:rPr>
          <w:rStyle w:val="subscript"/>
        </w:rPr>
        <w:t>1</w:t>
      </w:r>
      <w:r>
        <w:t xml:space="preserve"> + (1/ε</w:t>
      </w:r>
      <w:r>
        <w:rPr>
          <w:rStyle w:val="subscript"/>
        </w:rPr>
        <w:t>1</w:t>
      </w:r>
      <w:r>
        <w:t>) grad ρ</w:t>
      </w:r>
      <w:r>
        <w:rPr>
          <w:rStyle w:val="subscript"/>
        </w:rPr>
        <w:t>s</w:t>
      </w:r>
      <w:r>
        <w:tab/>
        <w:t>// region 1</w:t>
      </w:r>
    </w:p>
    <w:p w14:paraId="51A695DE"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w:t>
      </w:r>
      <w:r>
        <w:rPr>
          <w:b/>
        </w:rPr>
        <w:t>E</w:t>
      </w:r>
      <w:r>
        <w:t xml:space="preserve">  =  μ</w:t>
      </w:r>
      <w:r>
        <w:rPr>
          <w:rStyle w:val="subscript"/>
        </w:rPr>
        <w:t>2</w:t>
      </w:r>
      <w:r>
        <w:t>∂</w:t>
      </w:r>
      <w:r>
        <w:rPr>
          <w:rStyle w:val="subscript"/>
        </w:rPr>
        <w:t>t</w:t>
      </w:r>
      <w:r>
        <w:rPr>
          <w:b/>
        </w:rPr>
        <w:t>J</w:t>
      </w:r>
      <w:r>
        <w:rPr>
          <w:rStyle w:val="subscript"/>
        </w:rPr>
        <w:t>2</w:t>
      </w:r>
      <w:r>
        <w:t xml:space="preserve"> + (1/ε</w:t>
      </w:r>
      <w:r>
        <w:rPr>
          <w:rStyle w:val="subscript"/>
        </w:rPr>
        <w:t>2</w:t>
      </w:r>
      <w:r>
        <w:t xml:space="preserve">) grad </w:t>
      </w:r>
      <w:r w:rsidR="00587495">
        <w:t>ρ</w:t>
      </w:r>
      <w:r w:rsidR="00587495">
        <w:rPr>
          <w:rStyle w:val="superscript"/>
        </w:rPr>
        <w:t>(2)</w:t>
      </w:r>
      <w:r w:rsidR="00587495">
        <w:t xml:space="preserve"> </w:t>
      </w:r>
      <w:r>
        <w:t xml:space="preserve"> = μ</w:t>
      </w:r>
      <w:r>
        <w:rPr>
          <w:rStyle w:val="subscript"/>
        </w:rPr>
        <w:t>2</w:t>
      </w:r>
      <w:r>
        <w:t>∂</w:t>
      </w:r>
      <w:r>
        <w:rPr>
          <w:rStyle w:val="subscript"/>
        </w:rPr>
        <w:t>t</w:t>
      </w:r>
      <w:r>
        <w:rPr>
          <w:b/>
        </w:rPr>
        <w:t>J</w:t>
      </w:r>
      <w:r>
        <w:rPr>
          <w:rStyle w:val="subscript"/>
        </w:rPr>
        <w:t>2</w:t>
      </w:r>
      <w:r>
        <w:tab/>
      </w:r>
      <w:r>
        <w:tab/>
      </w:r>
      <w:r>
        <w:tab/>
        <w:t>// region 2</w:t>
      </w:r>
    </w:p>
    <w:p w14:paraId="7ED04BEC"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w:t>
      </w:r>
      <w:r>
        <w:rPr>
          <w:b/>
        </w:rPr>
        <w:t>E</w:t>
      </w:r>
      <w:r>
        <w:t xml:space="preserve">  =  μ</w:t>
      </w:r>
      <w:r>
        <w:rPr>
          <w:rStyle w:val="subscript"/>
        </w:rPr>
        <w:t>3</w:t>
      </w:r>
      <w:r>
        <w:t>∂</w:t>
      </w:r>
      <w:r>
        <w:rPr>
          <w:rStyle w:val="subscript"/>
        </w:rPr>
        <w:t>t</w:t>
      </w:r>
      <w:r>
        <w:rPr>
          <w:b/>
        </w:rPr>
        <w:t>J</w:t>
      </w:r>
      <w:r>
        <w:rPr>
          <w:rStyle w:val="subscript"/>
        </w:rPr>
        <w:t>3</w:t>
      </w:r>
      <w:r>
        <w:t xml:space="preserve"> + (1/ε</w:t>
      </w:r>
      <w:r>
        <w:rPr>
          <w:rStyle w:val="subscript"/>
        </w:rPr>
        <w:t>3</w:t>
      </w:r>
      <w:r>
        <w:t xml:space="preserve">) grad </w:t>
      </w:r>
      <w:r w:rsidR="00587495">
        <w:t>ρ</w:t>
      </w:r>
      <w:r w:rsidR="00587495">
        <w:rPr>
          <w:rStyle w:val="superscript"/>
        </w:rPr>
        <w:t>(3)</w:t>
      </w:r>
      <w:r w:rsidR="008C2C6E">
        <w:rPr>
          <w:rStyle w:val="superscript"/>
        </w:rPr>
        <w:t xml:space="preserve"> </w:t>
      </w:r>
      <w:r>
        <w:t>= μ</w:t>
      </w:r>
      <w:r>
        <w:rPr>
          <w:rStyle w:val="subscript"/>
        </w:rPr>
        <w:t>3</w:t>
      </w:r>
      <w:r>
        <w:t>∂</w:t>
      </w:r>
      <w:r>
        <w:rPr>
          <w:rStyle w:val="subscript"/>
        </w:rPr>
        <w:t>t</w:t>
      </w:r>
      <w:r>
        <w:rPr>
          <w:b/>
        </w:rPr>
        <w:t>J</w:t>
      </w:r>
      <w:r>
        <w:rPr>
          <w:rStyle w:val="subscript"/>
        </w:rPr>
        <w:t>3</w:t>
      </w:r>
      <w:r>
        <w:tab/>
      </w:r>
      <w:r>
        <w:tab/>
      </w:r>
      <w:r>
        <w:tab/>
        <w:t>// region 3</w:t>
      </w:r>
    </w:p>
    <w:p w14:paraId="17FD9A9E" w14:textId="77777777" w:rsidR="00BF1096" w:rsidRDefault="00BF1096" w:rsidP="00BF1096">
      <w:pPr>
        <w:tabs>
          <w:tab w:val="left" w:pos="7200"/>
          <w:tab w:val="left" w:pos="7920"/>
          <w:tab w:val="right" w:pos="9270"/>
        </w:tabs>
      </w:pPr>
      <w:r>
        <w:tab/>
      </w:r>
      <w:r>
        <w:tab/>
      </w:r>
      <w:r>
        <w:tab/>
      </w:r>
      <w:r>
        <w:tab/>
      </w:r>
      <w:r>
        <w:tab/>
      </w:r>
      <w:r>
        <w:tab/>
      </w:r>
      <w:r>
        <w:tab/>
      </w:r>
      <w:r>
        <w:tab/>
      </w:r>
      <w:r>
        <w:tab/>
      </w:r>
      <w:r>
        <w:tab/>
      </w:r>
      <w:r>
        <w:tab/>
      </w:r>
      <w:r>
        <w:tab/>
      </w:r>
      <w:r>
        <w:tab/>
        <w:t>(1.3.3</w:t>
      </w:r>
      <w:r w:rsidR="00C4167A">
        <w:t>5</w:t>
      </w:r>
      <w:r>
        <w:t>)</w:t>
      </w:r>
    </w:p>
    <w:p w14:paraId="772158DE"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B</w:t>
      </w:r>
      <w:r>
        <w:t xml:space="preserve">   =  - μ</w:t>
      </w:r>
      <w:r>
        <w:rPr>
          <w:rStyle w:val="subscript"/>
        </w:rPr>
        <w:t>1</w:t>
      </w:r>
      <w:r>
        <w:t xml:space="preserve"> curl </w:t>
      </w:r>
      <w:r>
        <w:rPr>
          <w:b/>
        </w:rPr>
        <w:t>J</w:t>
      </w:r>
      <w:r>
        <w:rPr>
          <w:rStyle w:val="subscript"/>
        </w:rPr>
        <w:t>1</w:t>
      </w:r>
      <w:r>
        <w:tab/>
      </w:r>
      <w:r>
        <w:tab/>
      </w:r>
      <w:r>
        <w:tab/>
      </w:r>
      <w:r>
        <w:tab/>
      </w:r>
      <w:r>
        <w:tab/>
      </w:r>
      <w:r>
        <w:tab/>
        <w:t>// region 1</w:t>
      </w:r>
    </w:p>
    <w:p w14:paraId="555B22B3"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2</w:t>
      </w:r>
      <w:r>
        <w:t>ε</w:t>
      </w:r>
      <w:r>
        <w:rPr>
          <w:rStyle w:val="subscript"/>
        </w:rPr>
        <w:t>2</w:t>
      </w:r>
      <w:r>
        <w:t xml:space="preserve"> ∂</w:t>
      </w:r>
      <w:r>
        <w:rPr>
          <w:rStyle w:val="subscript"/>
        </w:rPr>
        <w:t>t</w:t>
      </w:r>
      <w:r>
        <w:rPr>
          <w:rStyle w:val="superscript"/>
        </w:rPr>
        <w:t>2</w:t>
      </w:r>
      <w:r>
        <w:t>)</w:t>
      </w:r>
      <w:r>
        <w:rPr>
          <w:b/>
        </w:rPr>
        <w:t>B</w:t>
      </w:r>
      <w:r>
        <w:t xml:space="preserve">   =  - μ</w:t>
      </w:r>
      <w:r>
        <w:rPr>
          <w:rStyle w:val="subscript"/>
        </w:rPr>
        <w:t>2</w:t>
      </w:r>
      <w:r>
        <w:t xml:space="preserve"> curl </w:t>
      </w:r>
      <w:r>
        <w:rPr>
          <w:b/>
        </w:rPr>
        <w:t>J</w:t>
      </w:r>
      <w:r>
        <w:rPr>
          <w:rStyle w:val="subscript"/>
        </w:rPr>
        <w:t>2</w:t>
      </w:r>
      <w:r>
        <w:tab/>
      </w:r>
      <w:r>
        <w:tab/>
      </w:r>
      <w:r>
        <w:tab/>
      </w:r>
      <w:r>
        <w:tab/>
      </w:r>
      <w:r>
        <w:tab/>
      </w:r>
      <w:r>
        <w:tab/>
        <w:t>// region 2</w:t>
      </w:r>
    </w:p>
    <w:p w14:paraId="244F1627"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3</w:t>
      </w:r>
      <w:r>
        <w:t>ε</w:t>
      </w:r>
      <w:r>
        <w:rPr>
          <w:rStyle w:val="subscript"/>
        </w:rPr>
        <w:t>3</w:t>
      </w:r>
      <w:r>
        <w:t xml:space="preserve"> ∂</w:t>
      </w:r>
      <w:r>
        <w:rPr>
          <w:rStyle w:val="subscript"/>
        </w:rPr>
        <w:t>t</w:t>
      </w:r>
      <w:r>
        <w:rPr>
          <w:rStyle w:val="superscript"/>
        </w:rPr>
        <w:t>2</w:t>
      </w:r>
      <w:r>
        <w:t>)</w:t>
      </w:r>
      <w:r>
        <w:rPr>
          <w:b/>
        </w:rPr>
        <w:t>B</w:t>
      </w:r>
      <w:r>
        <w:t xml:space="preserve">   =  - μ</w:t>
      </w:r>
      <w:r>
        <w:rPr>
          <w:rStyle w:val="subscript"/>
        </w:rPr>
        <w:t>3</w:t>
      </w:r>
      <w:r>
        <w:t xml:space="preserve"> curl </w:t>
      </w:r>
      <w:r>
        <w:rPr>
          <w:b/>
        </w:rPr>
        <w:t>J</w:t>
      </w:r>
      <w:r>
        <w:rPr>
          <w:rStyle w:val="subscript"/>
        </w:rPr>
        <w:t>3</w:t>
      </w:r>
      <w:r>
        <w:tab/>
      </w:r>
      <w:r>
        <w:tab/>
      </w:r>
      <w:r>
        <w:tab/>
      </w:r>
      <w:r>
        <w:tab/>
      </w:r>
      <w:r>
        <w:tab/>
      </w:r>
      <w:r>
        <w:tab/>
        <w:t>// region 3</w:t>
      </w:r>
    </w:p>
    <w:p w14:paraId="0911A9F1" w14:textId="77777777" w:rsidR="00BF1096" w:rsidRDefault="00BF1096" w:rsidP="00BF1096">
      <w:pPr>
        <w:tabs>
          <w:tab w:val="left" w:pos="7200"/>
          <w:tab w:val="left" w:pos="7920"/>
          <w:tab w:val="right" w:pos="9270"/>
        </w:tabs>
      </w:pPr>
    </w:p>
    <w:p w14:paraId="05B138E1" w14:textId="77777777" w:rsidR="00BF1096" w:rsidRDefault="00BF1096" w:rsidP="00BF1096">
      <w:pPr>
        <w:tabs>
          <w:tab w:val="left" w:pos="7200"/>
          <w:tab w:val="left" w:pos="7920"/>
          <w:tab w:val="right" w:pos="9270"/>
        </w:tabs>
      </w:pPr>
      <w:r>
        <w:t xml:space="preserve">where </w:t>
      </w:r>
      <w:r>
        <w:rPr>
          <w:b/>
        </w:rPr>
        <w:t>J</w:t>
      </w:r>
      <w:r>
        <w:rPr>
          <w:rStyle w:val="subscript"/>
        </w:rPr>
        <w:t>i</w:t>
      </w:r>
      <w:r>
        <w:t xml:space="preserve"> = σ</w:t>
      </w:r>
      <w:r>
        <w:rPr>
          <w:rStyle w:val="subscript"/>
        </w:rPr>
        <w:t>i</w:t>
      </w:r>
      <w:r>
        <w:rPr>
          <w:b/>
        </w:rPr>
        <w:t>E</w:t>
      </w:r>
      <w:r>
        <w:t xml:space="preserve"> . We cannot unify each group of three equations into a single region R equation as we could in the potential case since the wave operators are different in each region. Using </w:t>
      </w:r>
      <w:r>
        <w:rPr>
          <w:b/>
        </w:rPr>
        <w:t>J</w:t>
      </w:r>
      <w:r>
        <w:rPr>
          <w:rStyle w:val="subscript"/>
        </w:rPr>
        <w:t>i</w:t>
      </w:r>
      <w:r>
        <w:t xml:space="preserve"> = σ</w:t>
      </w:r>
      <w:r>
        <w:rPr>
          <w:rStyle w:val="subscript"/>
        </w:rPr>
        <w:t>i</w:t>
      </w:r>
      <w:r>
        <w:rPr>
          <w:b/>
        </w:rPr>
        <w:t>E</w:t>
      </w:r>
      <w:r>
        <w:t xml:space="preserve"> and </w:t>
      </w:r>
      <w:r>
        <w:rPr>
          <w:color w:val="000000"/>
        </w:rPr>
        <w:t xml:space="preserve">curl </w:t>
      </w:r>
      <w:r>
        <w:rPr>
          <w:b/>
          <w:color w:val="000000"/>
        </w:rPr>
        <w:t>E</w:t>
      </w:r>
      <w:r>
        <w:rPr>
          <w:color w:val="000000"/>
        </w:rPr>
        <w:t xml:space="preserve"> = - ∂</w:t>
      </w:r>
      <w:r>
        <w:rPr>
          <w:rStyle w:val="subscript"/>
        </w:rPr>
        <w:t>t</w:t>
      </w:r>
      <w:r>
        <w:rPr>
          <w:b/>
          <w:color w:val="000000"/>
        </w:rPr>
        <w:t xml:space="preserve">B </w:t>
      </w:r>
      <w:r>
        <w:t xml:space="preserve"> </w:t>
      </w:r>
      <w:r w:rsidR="00587495">
        <w:t>and (1.3.26)</w:t>
      </w:r>
      <w:r w:rsidR="00C45439">
        <w:t xml:space="preserve"> the above equations can be rewritten as, </w:t>
      </w:r>
    </w:p>
    <w:p w14:paraId="7ADFB74C" w14:textId="77777777" w:rsidR="00BF1096" w:rsidRDefault="00BF1096" w:rsidP="00BF1096">
      <w:pPr>
        <w:tabs>
          <w:tab w:val="left" w:pos="7200"/>
          <w:tab w:val="left" w:pos="7920"/>
          <w:tab w:val="right" w:pos="9270"/>
        </w:tabs>
      </w:pPr>
    </w:p>
    <w:p w14:paraId="7387DB36"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 xml:space="preserve"> - μ</w:t>
      </w:r>
      <w:r>
        <w:rPr>
          <w:rStyle w:val="subscript"/>
        </w:rPr>
        <w:t>1</w:t>
      </w:r>
      <w:r>
        <w:t>σ</w:t>
      </w:r>
      <w:r>
        <w:rPr>
          <w:rStyle w:val="subscript"/>
        </w:rPr>
        <w:t>1</w:t>
      </w:r>
      <w:r>
        <w:t>∂</w:t>
      </w:r>
      <w:r>
        <w:rPr>
          <w:rStyle w:val="subscript"/>
        </w:rPr>
        <w:t>t</w:t>
      </w:r>
      <w:r>
        <w:t>)</w:t>
      </w:r>
      <w:r>
        <w:rPr>
          <w:b/>
        </w:rPr>
        <w:t>E</w:t>
      </w:r>
      <w:r>
        <w:t xml:space="preserve">    =  (1/ε</w:t>
      </w:r>
      <w:r>
        <w:rPr>
          <w:rStyle w:val="subscript"/>
        </w:rPr>
        <w:t>1</w:t>
      </w:r>
      <w:r>
        <w:t xml:space="preserve">) </w:t>
      </w:r>
      <w:r w:rsidR="00A41091">
        <w:t>Σ</w:t>
      </w:r>
      <w:r w:rsidR="00A41091">
        <w:rPr>
          <w:rStyle w:val="subscript"/>
        </w:rPr>
        <w:t>i=2</w:t>
      </w:r>
      <w:r w:rsidR="00A41091">
        <w:rPr>
          <w:rStyle w:val="superscript"/>
        </w:rPr>
        <w:t>N+1</w:t>
      </w:r>
      <w:r w:rsidR="00A41091" w:rsidRPr="00A41091">
        <w:t xml:space="preserve"> </w:t>
      </w:r>
      <w:r w:rsidR="00A41091">
        <w:t>grad ρ</w:t>
      </w:r>
      <w:r w:rsidR="00A41091">
        <w:rPr>
          <w:rStyle w:val="subscript"/>
        </w:rPr>
        <w:t>i</w:t>
      </w:r>
      <w:r w:rsidR="00A41091">
        <w:tab/>
      </w:r>
      <w:r>
        <w:tab/>
      </w:r>
      <w:r>
        <w:tab/>
        <w:t>// region 1</w:t>
      </w:r>
    </w:p>
    <w:p w14:paraId="3DF1A984"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 xml:space="preserve"> - μ</w:t>
      </w:r>
      <w:r>
        <w:rPr>
          <w:rStyle w:val="subscript"/>
        </w:rPr>
        <w:t>2</w:t>
      </w:r>
      <w:r>
        <w:t>σ</w:t>
      </w:r>
      <w:r>
        <w:rPr>
          <w:rStyle w:val="subscript"/>
        </w:rPr>
        <w:t>2</w:t>
      </w:r>
      <w:r>
        <w:t>∂</w:t>
      </w:r>
      <w:r>
        <w:rPr>
          <w:rStyle w:val="subscript"/>
        </w:rPr>
        <w:t>t</w:t>
      </w:r>
      <w:r>
        <w:t>)</w:t>
      </w:r>
      <w:r>
        <w:rPr>
          <w:b/>
        </w:rPr>
        <w:t>E</w:t>
      </w:r>
      <w:r>
        <w:t xml:space="preserve">  =  0</w:t>
      </w:r>
      <w:r>
        <w:tab/>
      </w:r>
      <w:r>
        <w:tab/>
      </w:r>
      <w:r>
        <w:tab/>
      </w:r>
      <w:r>
        <w:tab/>
      </w:r>
      <w:r>
        <w:tab/>
      </w:r>
      <w:r>
        <w:tab/>
        <w:t>// region 2</w:t>
      </w:r>
    </w:p>
    <w:p w14:paraId="7B011360"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 xml:space="preserve"> - μ</w:t>
      </w:r>
      <w:r>
        <w:rPr>
          <w:rStyle w:val="subscript"/>
        </w:rPr>
        <w:t>3</w:t>
      </w:r>
      <w:r>
        <w:t>σ</w:t>
      </w:r>
      <w:r>
        <w:rPr>
          <w:rStyle w:val="subscript"/>
        </w:rPr>
        <w:t>3</w:t>
      </w:r>
      <w:r>
        <w:t>∂</w:t>
      </w:r>
      <w:r>
        <w:rPr>
          <w:rStyle w:val="subscript"/>
        </w:rPr>
        <w:t>t</w:t>
      </w:r>
      <w:r>
        <w:t>)</w:t>
      </w:r>
      <w:r>
        <w:rPr>
          <w:b/>
        </w:rPr>
        <w:t>E</w:t>
      </w:r>
      <w:r>
        <w:t xml:space="preserve">  =  0</w:t>
      </w:r>
      <w:r>
        <w:tab/>
      </w:r>
      <w:r>
        <w:tab/>
      </w:r>
      <w:r>
        <w:tab/>
      </w:r>
      <w:r>
        <w:tab/>
      </w:r>
      <w:r>
        <w:tab/>
      </w:r>
      <w:r>
        <w:tab/>
        <w:t>// region 3</w:t>
      </w:r>
    </w:p>
    <w:p w14:paraId="735155B0" w14:textId="77777777" w:rsidR="00BF1096" w:rsidRDefault="00BF1096" w:rsidP="00BF1096">
      <w:pPr>
        <w:tabs>
          <w:tab w:val="left" w:pos="7200"/>
          <w:tab w:val="left" w:pos="7920"/>
          <w:tab w:val="right" w:pos="9270"/>
        </w:tabs>
      </w:pPr>
      <w:r>
        <w:tab/>
      </w:r>
      <w:r>
        <w:tab/>
      </w:r>
      <w:r>
        <w:tab/>
      </w:r>
      <w:r>
        <w:tab/>
      </w:r>
      <w:r>
        <w:tab/>
      </w:r>
      <w:r>
        <w:tab/>
      </w:r>
      <w:r>
        <w:tab/>
      </w:r>
      <w:r>
        <w:tab/>
      </w:r>
      <w:r>
        <w:tab/>
      </w:r>
      <w:r>
        <w:tab/>
      </w:r>
      <w:r>
        <w:tab/>
      </w:r>
      <w:r>
        <w:tab/>
      </w:r>
      <w:r>
        <w:tab/>
        <w:t>(1.3.3</w:t>
      </w:r>
      <w:r w:rsidR="00C4167A">
        <w:t>6</w:t>
      </w:r>
      <w:r>
        <w:t>)</w:t>
      </w:r>
    </w:p>
    <w:p w14:paraId="12513F0C"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 xml:space="preserve"> - μ</w:t>
      </w:r>
      <w:r>
        <w:rPr>
          <w:rStyle w:val="subscript"/>
        </w:rPr>
        <w:t>1</w:t>
      </w:r>
      <w:r>
        <w:t>σ</w:t>
      </w:r>
      <w:r>
        <w:rPr>
          <w:rStyle w:val="subscript"/>
        </w:rPr>
        <w:t>1</w:t>
      </w:r>
      <w:r>
        <w:t>∂</w:t>
      </w:r>
      <w:r>
        <w:rPr>
          <w:rStyle w:val="subscript"/>
        </w:rPr>
        <w:t>t</w:t>
      </w:r>
      <w:r>
        <w:t>)</w:t>
      </w:r>
      <w:r>
        <w:rPr>
          <w:b/>
        </w:rPr>
        <w:t>B</w:t>
      </w:r>
      <w:r>
        <w:t xml:space="preserve">  = 0</w:t>
      </w:r>
      <w:r>
        <w:tab/>
      </w:r>
      <w:r>
        <w:tab/>
      </w:r>
      <w:r>
        <w:tab/>
      </w:r>
      <w:r>
        <w:tab/>
      </w:r>
      <w:r>
        <w:tab/>
      </w:r>
      <w:r>
        <w:tab/>
        <w:t>// region 1</w:t>
      </w:r>
    </w:p>
    <w:p w14:paraId="51EC5772"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 xml:space="preserve"> - μ</w:t>
      </w:r>
      <w:r>
        <w:rPr>
          <w:rStyle w:val="subscript"/>
        </w:rPr>
        <w:t>2</w:t>
      </w:r>
      <w:r>
        <w:t>σ</w:t>
      </w:r>
      <w:r>
        <w:rPr>
          <w:rStyle w:val="subscript"/>
        </w:rPr>
        <w:t>2</w:t>
      </w:r>
      <w:r>
        <w:t>∂</w:t>
      </w:r>
      <w:r>
        <w:rPr>
          <w:rStyle w:val="subscript"/>
        </w:rPr>
        <w:t>t</w:t>
      </w:r>
      <w:r>
        <w:t>)</w:t>
      </w:r>
      <w:r>
        <w:rPr>
          <w:b/>
        </w:rPr>
        <w:t>B</w:t>
      </w:r>
      <w:r>
        <w:t xml:space="preserve">  = 0</w:t>
      </w:r>
      <w:r>
        <w:tab/>
      </w:r>
      <w:r>
        <w:tab/>
      </w:r>
      <w:r>
        <w:tab/>
      </w:r>
      <w:r>
        <w:tab/>
      </w:r>
      <w:r>
        <w:tab/>
      </w:r>
      <w:r>
        <w:tab/>
        <w:t>// region 2</w:t>
      </w:r>
    </w:p>
    <w:p w14:paraId="72E39112"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 xml:space="preserve"> - μ</w:t>
      </w:r>
      <w:r>
        <w:rPr>
          <w:rStyle w:val="subscript"/>
        </w:rPr>
        <w:t>3</w:t>
      </w:r>
      <w:r>
        <w:t>σ</w:t>
      </w:r>
      <w:r>
        <w:rPr>
          <w:rStyle w:val="subscript"/>
        </w:rPr>
        <w:t>3</w:t>
      </w:r>
      <w:r>
        <w:t>∂</w:t>
      </w:r>
      <w:r>
        <w:rPr>
          <w:rStyle w:val="subscript"/>
        </w:rPr>
        <w:t>t</w:t>
      </w:r>
      <w:r>
        <w:t>)</w:t>
      </w:r>
      <w:r>
        <w:rPr>
          <w:b/>
        </w:rPr>
        <w:t>B</w:t>
      </w:r>
      <w:r>
        <w:t xml:space="preserve">  = 0</w:t>
      </w:r>
      <w:r w:rsidR="0044583E">
        <w:t xml:space="preserve">  .</w:t>
      </w:r>
      <w:r>
        <w:tab/>
      </w:r>
      <w:r>
        <w:tab/>
      </w:r>
      <w:r>
        <w:tab/>
      </w:r>
      <w:r>
        <w:tab/>
      </w:r>
      <w:r>
        <w:tab/>
      </w:r>
      <w:r>
        <w:tab/>
        <w:t>// region 3</w:t>
      </w:r>
    </w:p>
    <w:p w14:paraId="1F414585" w14:textId="77777777" w:rsidR="00BF1096" w:rsidRDefault="00BF1096" w:rsidP="00BF1096">
      <w:pPr>
        <w:tabs>
          <w:tab w:val="left" w:pos="7200"/>
          <w:tab w:val="left" w:pos="7920"/>
          <w:tab w:val="right" w:pos="9270"/>
        </w:tabs>
      </w:pPr>
    </w:p>
    <w:p w14:paraId="2614BB09" w14:textId="77777777" w:rsidR="00BF1096" w:rsidRDefault="00BF1096" w:rsidP="00BF1096">
      <w:pPr>
        <w:tabs>
          <w:tab w:val="left" w:pos="7200"/>
          <w:tab w:val="left" w:pos="7920"/>
          <w:tab w:val="right" w:pos="9270"/>
        </w:tabs>
      </w:pPr>
      <w:r>
        <w:t xml:space="preserve">Again the three damped wave operators are different. The solution of these equations requires solving the first </w:t>
      </w:r>
      <w:r w:rsidR="008C2C6E">
        <w:t>equation</w:t>
      </w:r>
      <w:r w:rsidR="00361473">
        <w:t xml:space="preserve"> </w:t>
      </w:r>
      <w:r>
        <w:t xml:space="preserve">for </w:t>
      </w:r>
      <w:r w:rsidR="008C2C6E">
        <w:t>the</w:t>
      </w:r>
      <w:r>
        <w:t xml:space="preserve"> </w:t>
      </w:r>
      <w:r w:rsidR="0044583E">
        <w:t>"</w:t>
      </w:r>
      <w:r>
        <w:t>particular</w:t>
      </w:r>
      <w:r w:rsidR="0044583E">
        <w:t>"</w:t>
      </w:r>
      <w:r>
        <w:t xml:space="preserve"> solution</w:t>
      </w:r>
      <w:r w:rsidR="008C2C6E">
        <w:t xml:space="preserve"> in region 1</w:t>
      </w:r>
      <w:r>
        <w:t xml:space="preserve">, finding all possible homogenous solutions to all 6 equations </w:t>
      </w:r>
      <w:r w:rsidR="008C2C6E">
        <w:t xml:space="preserve">in their regions </w:t>
      </w:r>
      <w:r>
        <w:t xml:space="preserve">using appropriate harmonic forms with "constants to be determined", then matching these conditions at the two boundaries to evaluate the constants. In contrast, in the </w:t>
      </w:r>
      <w:r>
        <w:rPr>
          <w:i/>
        </w:rPr>
        <w:t>potential</w:t>
      </w:r>
      <w:r>
        <w:t xml:space="preserve"> problem of (1.3.2</w:t>
      </w:r>
      <w:r w:rsidR="00587495">
        <w:t>8</w:t>
      </w:r>
      <w:r>
        <w:t xml:space="preserve">), </w:t>
      </w:r>
    </w:p>
    <w:p w14:paraId="04581932" w14:textId="77777777" w:rsidR="00BF1096" w:rsidRDefault="00BF1096" w:rsidP="00BF1096">
      <w:pPr>
        <w:tabs>
          <w:tab w:val="left" w:pos="7200"/>
          <w:tab w:val="left" w:pos="7920"/>
          <w:tab w:val="right" w:pos="9270"/>
        </w:tabs>
      </w:pPr>
    </w:p>
    <w:p w14:paraId="42CB4D3C"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587495" w:rsidRPr="00587495">
        <w:t xml:space="preserve"> </w:t>
      </w:r>
      <w:r w:rsidR="00587495">
        <w:t>Σ</w:t>
      </w:r>
      <w:r w:rsidR="00587495">
        <w:rPr>
          <w:rStyle w:val="subscript"/>
        </w:rPr>
        <w:t>i=2</w:t>
      </w:r>
      <w:r w:rsidR="00587495">
        <w:rPr>
          <w:rStyle w:val="superscript"/>
        </w:rPr>
        <w:t>N+1</w:t>
      </w:r>
      <w:r w:rsidR="00587495">
        <w:t>ρ</w:t>
      </w:r>
      <w:r w:rsidR="00587495">
        <w:rPr>
          <w:rStyle w:val="subscript"/>
        </w:rPr>
        <w:t>i</w:t>
      </w:r>
      <w:r w:rsidR="00587495">
        <w:tab/>
      </w:r>
      <w:r>
        <w:t>all of region R</w:t>
      </w:r>
      <w:r>
        <w:tab/>
      </w:r>
      <w:r>
        <w:tab/>
      </w:r>
      <w:r>
        <w:rPr>
          <w:i/>
        </w:rPr>
        <w:t>(1.3.26)</w:t>
      </w:r>
    </w:p>
    <w:p w14:paraId="0C5EC7DF"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A  </w:t>
      </w:r>
      <w:r>
        <w:t>=  - Σ</w:t>
      </w:r>
      <w:r>
        <w:rPr>
          <w:rStyle w:val="subscript"/>
        </w:rPr>
        <w:t>i=2</w:t>
      </w:r>
      <w:r>
        <w:rPr>
          <w:rStyle w:val="superscript"/>
        </w:rPr>
        <w:t xml:space="preserve">N </w:t>
      </w:r>
      <w:r>
        <w:t>μ</w:t>
      </w:r>
      <w:r>
        <w:rPr>
          <w:rStyle w:val="subscript"/>
        </w:rPr>
        <w:t>i</w:t>
      </w:r>
      <w:r>
        <w:rPr>
          <w:b/>
        </w:rPr>
        <w:t>J</w:t>
      </w:r>
      <w:r>
        <w:rPr>
          <w:rStyle w:val="subscript"/>
        </w:rPr>
        <w:t>i</w:t>
      </w:r>
      <w:r>
        <w:tab/>
      </w:r>
      <w:r>
        <w:tab/>
        <w:t>all of region R</w:t>
      </w:r>
      <w:r>
        <w:tab/>
      </w:r>
      <w:r>
        <w:tab/>
      </w:r>
      <w:r>
        <w:rPr>
          <w:i/>
        </w:rPr>
        <w:t>(1.3.23)</w:t>
      </w:r>
    </w:p>
    <w:p w14:paraId="2B267E05" w14:textId="77777777" w:rsidR="00BF1096" w:rsidRDefault="00BF1096" w:rsidP="00BF1096">
      <w:pP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r>
      <w:r>
        <w:tab/>
      </w:r>
      <w:r>
        <w:tab/>
        <w:t>King gauge</w:t>
      </w:r>
      <w:r>
        <w:tab/>
      </w:r>
      <w:r>
        <w:tab/>
      </w:r>
      <w:r>
        <w:rPr>
          <w:i/>
        </w:rPr>
        <w:t>(1.3.18)</w:t>
      </w:r>
      <w:r>
        <w:tab/>
      </w:r>
      <w:r>
        <w:tab/>
      </w:r>
      <w:r>
        <w:rPr>
          <w:i/>
        </w:rPr>
        <w:t>(1.3.2</w:t>
      </w:r>
      <w:r w:rsidR="00587495">
        <w:rPr>
          <w:i/>
        </w:rPr>
        <w:t>8</w:t>
      </w:r>
      <w:r>
        <w:rPr>
          <w:i/>
        </w:rPr>
        <w:t>)</w:t>
      </w:r>
      <w:r>
        <w:tab/>
      </w:r>
    </w:p>
    <w:p w14:paraId="7EBD4EA5" w14:textId="77777777" w:rsidR="00BF1096" w:rsidRDefault="00BF1096" w:rsidP="00BF1096">
      <w:pPr>
        <w:tabs>
          <w:tab w:val="left" w:pos="7200"/>
          <w:tab w:val="left" w:pos="7920"/>
          <w:tab w:val="right" w:pos="9270"/>
        </w:tabs>
      </w:pPr>
    </w:p>
    <w:p w14:paraId="3F7EFF0F" w14:textId="77777777" w:rsidR="00BF1096" w:rsidRPr="00345B24" w:rsidRDefault="00BF1096" w:rsidP="00BF1096">
      <w:pPr>
        <w:tabs>
          <w:tab w:val="left" w:pos="7200"/>
          <w:tab w:val="left" w:pos="7920"/>
          <w:tab w:val="right" w:pos="9270"/>
        </w:tabs>
      </w:pPr>
      <w:r>
        <w:t xml:space="preserve">one worries about a single unified region R and there is only one damped wave operator. The method of solution is to find the particular solutions of the φ and </w:t>
      </w:r>
      <w:r>
        <w:rPr>
          <w:b/>
        </w:rPr>
        <w:t>A</w:t>
      </w:r>
      <w:r>
        <w:t xml:space="preserve"> equations, add in homogenous solutions and match boundary conditions. </w:t>
      </w:r>
    </w:p>
    <w:p w14:paraId="060BCAAE" w14:textId="77777777" w:rsidR="0002364E" w:rsidRDefault="0002364E" w:rsidP="008949C2"/>
    <w:p w14:paraId="0D6B1BBA" w14:textId="77777777" w:rsidR="008A29CF" w:rsidRDefault="008A29CF" w:rsidP="008A29CF">
      <w:pPr>
        <w:tabs>
          <w:tab w:val="left" w:pos="2430"/>
        </w:tabs>
      </w:pPr>
      <w:r w:rsidRPr="008A29CF">
        <w:rPr>
          <w:u w:val="single"/>
        </w:rPr>
        <w:t>The "large σ</w:t>
      </w:r>
      <w:r w:rsidRPr="008A29CF">
        <w:rPr>
          <w:rStyle w:val="subscript"/>
          <w:u w:val="single"/>
        </w:rPr>
        <w:t>2</w:t>
      </w:r>
      <w:r w:rsidRPr="008A29CF">
        <w:rPr>
          <w:u w:val="single"/>
        </w:rPr>
        <w:t xml:space="preserve">" </w:t>
      </w:r>
      <w:r w:rsidR="008C5F88">
        <w:rPr>
          <w:u w:val="single"/>
        </w:rPr>
        <w:t>assumption</w:t>
      </w:r>
      <w:r>
        <w:t xml:space="preserve">. This </w:t>
      </w:r>
      <w:r w:rsidR="008C5F88">
        <w:t>assumption</w:t>
      </w:r>
      <w:r>
        <w:t xml:space="preserve"> was used above in the development of the region 2 damped wave equation (1.3.20) for </w:t>
      </w:r>
      <w:r w:rsidRPr="008A29CF">
        <w:rPr>
          <w:b/>
        </w:rPr>
        <w:t>A</w:t>
      </w:r>
      <w:r>
        <w:t>. Looking back at the development one sees that the</w:t>
      </w:r>
      <w:r w:rsidR="008C5F88">
        <w:t xml:space="preserve"> approximation made was in fact</w:t>
      </w:r>
      <w:r>
        <w:t xml:space="preserve"> |</w:t>
      </w:r>
      <w:r w:rsidRPr="008A29CF">
        <w:rPr>
          <w:b/>
        </w:rPr>
        <w:t>E</w:t>
      </w:r>
      <w:r>
        <w:t>| &lt;&lt; |∂</w:t>
      </w:r>
      <w:r>
        <w:rPr>
          <w:rStyle w:val="subscript"/>
        </w:rPr>
        <w:t>t</w:t>
      </w:r>
      <w:r>
        <w:rPr>
          <w:b/>
        </w:rPr>
        <w:t>A|</w:t>
      </w:r>
      <w:r>
        <w:t xml:space="preserve"> </w:t>
      </w:r>
      <w:r w:rsidR="008C5F88">
        <w:t>inside the conductor</w:t>
      </w:r>
      <w:r>
        <w:t xml:space="preserve">. An estimation of the validity of this inequality requires material that appears in later chapters, so we assume that material in what follows. It will turn out that we only care about the z component of the </w:t>
      </w:r>
      <w:r w:rsidRPr="008A29CF">
        <w:rPr>
          <w:b/>
        </w:rPr>
        <w:t>A</w:t>
      </w:r>
      <w:r>
        <w:t xml:space="preserve"> wave equation which involves A</w:t>
      </w:r>
      <w:r>
        <w:rPr>
          <w:rStyle w:val="subscript"/>
        </w:rPr>
        <w:t>z</w:t>
      </w:r>
      <w:r>
        <w:t xml:space="preserve">, because the transverse components of </w:t>
      </w:r>
      <w:r w:rsidRPr="008A29CF">
        <w:rPr>
          <w:b/>
        </w:rPr>
        <w:t>A</w:t>
      </w:r>
      <w:r>
        <w:t xml:space="preserve"> are so small that they can be neglected (Appendix M and self-consisten</w:t>
      </w:r>
      <w:r w:rsidR="008C5F88">
        <w:t>cy)</w:t>
      </w:r>
      <w:r>
        <w:t>. Thus, we want to show that |E</w:t>
      </w:r>
      <w:r>
        <w:rPr>
          <w:rStyle w:val="subscript"/>
        </w:rPr>
        <w:t>z</w:t>
      </w:r>
      <w:r>
        <w:t>| &lt;&lt; |ωA</w:t>
      </w:r>
      <w:r>
        <w:rPr>
          <w:rStyle w:val="subscript"/>
        </w:rPr>
        <w:t>z</w:t>
      </w:r>
      <w:r>
        <w:t>| where E</w:t>
      </w:r>
      <w:r>
        <w:rPr>
          <w:rStyle w:val="subscript"/>
        </w:rPr>
        <w:t>z</w:t>
      </w:r>
      <w:r>
        <w:t xml:space="preserve"> and A</w:t>
      </w:r>
      <w:r>
        <w:rPr>
          <w:rStyle w:val="subscript"/>
        </w:rPr>
        <w:t>z</w:t>
      </w:r>
      <w:r>
        <w:t xml:space="preserve"> are now in the frequency domain. From the study of "the transverse problem" in Chapter 5, we can make a ballpark estimate that A</w:t>
      </w:r>
      <w:r>
        <w:rPr>
          <w:rStyle w:val="subscript"/>
        </w:rPr>
        <w:t>zt</w:t>
      </w:r>
      <w:r>
        <w:t>(x,y) ~ K, where A</w:t>
      </w:r>
      <w:r>
        <w:rPr>
          <w:rStyle w:val="subscript"/>
        </w:rPr>
        <w:t>zt</w:t>
      </w:r>
      <w:r>
        <w:t xml:space="preserve"> is a certain transverse version of A</w:t>
      </w:r>
      <w:r>
        <w:rPr>
          <w:rStyle w:val="subscript"/>
        </w:rPr>
        <w:t>z</w:t>
      </w:r>
      <w:r>
        <w:t>, and where K is a certain dimensionless constant arising in the theory. This estimate for A</w:t>
      </w:r>
      <w:r>
        <w:rPr>
          <w:rStyle w:val="subscript"/>
        </w:rPr>
        <w:t>zt</w:t>
      </w:r>
      <w:r>
        <w:t xml:space="preserve"> arises from the boundary conditions on A</w:t>
      </w:r>
      <w:r>
        <w:rPr>
          <w:rStyle w:val="subscript"/>
        </w:rPr>
        <w:t>zt</w:t>
      </w:r>
      <w:r>
        <w:t xml:space="preserve"> shown in (5.3.11). The connection between A</w:t>
      </w:r>
      <w:r>
        <w:rPr>
          <w:rStyle w:val="subscript"/>
        </w:rPr>
        <w:t>z</w:t>
      </w:r>
      <w:r>
        <w:t xml:space="preserve"> and A</w:t>
      </w:r>
      <w:r>
        <w:rPr>
          <w:rStyle w:val="subscript"/>
        </w:rPr>
        <w:t>zt</w:t>
      </w:r>
      <w:r>
        <w:t xml:space="preserve"> is given in (5.2.1)</w:t>
      </w:r>
    </w:p>
    <w:p w14:paraId="61136FFB" w14:textId="77777777" w:rsidR="008A29CF" w:rsidRDefault="008A29CF" w:rsidP="008A29CF">
      <w:pPr>
        <w:tabs>
          <w:tab w:val="left" w:pos="2430"/>
        </w:tabs>
      </w:pPr>
    </w:p>
    <w:p w14:paraId="41BBDFFA" w14:textId="77777777" w:rsidR="008A29CF" w:rsidRDefault="008A29CF" w:rsidP="008A29CF">
      <w:pPr>
        <w:tabs>
          <w:tab w:val="left" w:pos="7200"/>
          <w:tab w:val="left" w:pos="7920"/>
          <w:tab w:val="right" w:pos="9270"/>
        </w:tabs>
        <w:rPr>
          <w:i/>
        </w:rPr>
      </w:pPr>
      <w:r>
        <w:tab/>
        <w:t>A</w:t>
      </w:r>
      <w:r>
        <w:rPr>
          <w:rStyle w:val="subscript"/>
        </w:rPr>
        <w:t>z</w:t>
      </w:r>
      <w:r>
        <w:t xml:space="preserve">(x,y,z)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w:t>
      </w:r>
      <w:r>
        <w:tab/>
      </w:r>
      <w:r>
        <w:tab/>
      </w:r>
      <w:r>
        <w:tab/>
      </w:r>
      <w:r>
        <w:tab/>
      </w:r>
      <w:r>
        <w:tab/>
      </w:r>
      <w:r>
        <w:tab/>
      </w:r>
      <w:r>
        <w:tab/>
      </w:r>
      <w:r>
        <w:tab/>
      </w:r>
      <w:r w:rsidRPr="008A29CF">
        <w:rPr>
          <w:i/>
        </w:rPr>
        <w:t>(5.2.1)</w:t>
      </w:r>
      <w:r>
        <w:rPr>
          <w:i/>
        </w:rPr>
        <w:t xml:space="preserve"> </w:t>
      </w:r>
    </w:p>
    <w:p w14:paraId="5F8C53F5" w14:textId="77777777" w:rsidR="008A29CF" w:rsidRDefault="008A29CF" w:rsidP="008A29CF">
      <w:pPr>
        <w:tabs>
          <w:tab w:val="left" w:pos="7200"/>
          <w:tab w:val="left" w:pos="7920"/>
          <w:tab w:val="right" w:pos="9270"/>
        </w:tabs>
        <w:rPr>
          <w:i/>
        </w:rPr>
      </w:pPr>
    </w:p>
    <w:p w14:paraId="257DCB8D" w14:textId="77777777" w:rsidR="008A29CF" w:rsidRPr="008A29CF" w:rsidRDefault="008A29CF" w:rsidP="008A29CF">
      <w:pPr>
        <w:tabs>
          <w:tab w:val="left" w:pos="7200"/>
          <w:tab w:val="left" w:pos="7920"/>
          <w:tab w:val="right" w:pos="9270"/>
        </w:tabs>
      </w:pPr>
      <w:r>
        <w:t>so we then have A</w:t>
      </w:r>
      <w:r>
        <w:rPr>
          <w:rStyle w:val="subscript"/>
        </w:rPr>
        <w:t xml:space="preserve">z </w:t>
      </w:r>
      <w:r>
        <w:t>~  (μ</w:t>
      </w:r>
      <w:r>
        <w:rPr>
          <w:rStyle w:val="subscript"/>
        </w:rPr>
        <w:t>d</w:t>
      </w:r>
      <w:r>
        <w:t>/4π) i(z) K  =  (μ</w:t>
      </w:r>
      <w:r>
        <w:rPr>
          <w:rStyle w:val="subscript"/>
        </w:rPr>
        <w:t>d</w:t>
      </w:r>
      <w:r>
        <w:t>/4π) I K where i(z) = I is the current in a conductor. For a round wire of radius a we can estimate J</w:t>
      </w:r>
      <w:r>
        <w:rPr>
          <w:rStyle w:val="subscript"/>
        </w:rPr>
        <w:t>z</w:t>
      </w:r>
      <w:r>
        <w:t xml:space="preserve"> = I/(πa</w:t>
      </w:r>
      <w:r>
        <w:rPr>
          <w:rStyle w:val="superscript"/>
        </w:rPr>
        <w:t>2</w:t>
      </w:r>
      <w:r>
        <w:t>). Then from J</w:t>
      </w:r>
      <w:r>
        <w:rPr>
          <w:rStyle w:val="subscript"/>
        </w:rPr>
        <w:t>z</w:t>
      </w:r>
      <w:r>
        <w:t xml:space="preserve"> = σE</w:t>
      </w:r>
      <w:r>
        <w:rPr>
          <w:rStyle w:val="subscript"/>
        </w:rPr>
        <w:t>z</w:t>
      </w:r>
      <w:r>
        <w:t xml:space="preserve"> we have E</w:t>
      </w:r>
      <w:r>
        <w:rPr>
          <w:rStyle w:val="subscript"/>
        </w:rPr>
        <w:t>z</w:t>
      </w:r>
      <w:r>
        <w:t xml:space="preserve"> ~ I/(πa</w:t>
      </w:r>
      <w:r>
        <w:rPr>
          <w:rStyle w:val="superscript"/>
        </w:rPr>
        <w:t>2</w:t>
      </w:r>
      <w:r w:rsidR="0044583E">
        <w:t xml:space="preserve">σ). </w:t>
      </w:r>
      <w:r w:rsidR="00FA3B1E">
        <w:t>The</w:t>
      </w:r>
      <w:r>
        <w:t xml:space="preserve"> inequality in question is then </w:t>
      </w:r>
    </w:p>
    <w:p w14:paraId="65F6A920" w14:textId="77777777" w:rsidR="008A29CF" w:rsidRDefault="008A29CF" w:rsidP="008A29CF">
      <w:pPr>
        <w:tabs>
          <w:tab w:val="left" w:pos="7200"/>
          <w:tab w:val="left" w:pos="7920"/>
          <w:tab w:val="right" w:pos="9270"/>
        </w:tabs>
      </w:pPr>
    </w:p>
    <w:p w14:paraId="42C326B6" w14:textId="77777777" w:rsidR="008A29CF" w:rsidRDefault="008A29CF" w:rsidP="008A29CF">
      <w:pPr>
        <w:tabs>
          <w:tab w:val="left" w:pos="7200"/>
          <w:tab w:val="left" w:pos="7920"/>
          <w:tab w:val="right" w:pos="9270"/>
        </w:tabs>
      </w:pPr>
      <w:r>
        <w:tab/>
        <w:t>|E</w:t>
      </w:r>
      <w:r>
        <w:rPr>
          <w:rStyle w:val="subscript"/>
        </w:rPr>
        <w:t>z</w:t>
      </w:r>
      <w:r w:rsidRPr="008A29CF">
        <w:t xml:space="preserve"> |</w:t>
      </w:r>
      <w:r>
        <w:t xml:space="preserve"> &lt;&lt; |ωA</w:t>
      </w:r>
      <w:r>
        <w:rPr>
          <w:rStyle w:val="subscript"/>
        </w:rPr>
        <w:t>z</w:t>
      </w:r>
      <w:r>
        <w:t>|</w:t>
      </w:r>
    </w:p>
    <w:p w14:paraId="53B0F825" w14:textId="77777777" w:rsidR="008A29CF" w:rsidRDefault="008A29CF" w:rsidP="008A29CF">
      <w:pPr>
        <w:tabs>
          <w:tab w:val="left" w:pos="7200"/>
          <w:tab w:val="left" w:pos="7920"/>
          <w:tab w:val="right" w:pos="9270"/>
        </w:tabs>
      </w:pPr>
    </w:p>
    <w:p w14:paraId="472C9016" w14:textId="77777777" w:rsidR="008A29CF" w:rsidRDefault="008A29CF" w:rsidP="008A29CF">
      <w:pPr>
        <w:tabs>
          <w:tab w:val="left" w:pos="7200"/>
          <w:tab w:val="left" w:pos="7920"/>
          <w:tab w:val="right" w:pos="9270"/>
        </w:tabs>
      </w:pPr>
      <w:r>
        <w:tab/>
        <w:t>I/(πa</w:t>
      </w:r>
      <w:r>
        <w:rPr>
          <w:rStyle w:val="superscript"/>
        </w:rPr>
        <w:t>2</w:t>
      </w:r>
      <w:r>
        <w:t>σ) &lt;&lt; ω (μ</w:t>
      </w:r>
      <w:r>
        <w:rPr>
          <w:rStyle w:val="subscript"/>
        </w:rPr>
        <w:t>d</w:t>
      </w:r>
      <w:r>
        <w:t xml:space="preserve">/4π) I K </w:t>
      </w:r>
    </w:p>
    <w:p w14:paraId="13A0845F" w14:textId="77777777" w:rsidR="008A29CF" w:rsidRPr="008A29CF" w:rsidRDefault="008A29CF" w:rsidP="008A29CF">
      <w:pPr>
        <w:tabs>
          <w:tab w:val="left" w:pos="7200"/>
          <w:tab w:val="left" w:pos="7920"/>
          <w:tab w:val="right" w:pos="9270"/>
        </w:tabs>
      </w:pPr>
    </w:p>
    <w:p w14:paraId="1002E4F7" w14:textId="77777777" w:rsidR="008A29CF" w:rsidRDefault="008A29CF" w:rsidP="008A29CF">
      <w:pPr>
        <w:tabs>
          <w:tab w:val="left" w:pos="7200"/>
          <w:tab w:val="left" w:pos="7920"/>
          <w:tab w:val="right" w:pos="9270"/>
        </w:tabs>
      </w:pPr>
      <w:r>
        <w:tab/>
        <w:t>1/(a</w:t>
      </w:r>
      <w:r>
        <w:rPr>
          <w:rStyle w:val="superscript"/>
        </w:rPr>
        <w:t>2</w:t>
      </w:r>
      <w:r>
        <w:t>σ) &lt;&lt; ω (μ</w:t>
      </w:r>
      <w:r>
        <w:rPr>
          <w:rStyle w:val="subscript"/>
        </w:rPr>
        <w:t>d</w:t>
      </w:r>
      <w:r>
        <w:t xml:space="preserve">K/4) </w:t>
      </w:r>
    </w:p>
    <w:p w14:paraId="5A1690E6" w14:textId="77777777" w:rsidR="008A29CF" w:rsidRDefault="008A29CF" w:rsidP="008A29CF">
      <w:pPr>
        <w:tabs>
          <w:tab w:val="left" w:pos="7200"/>
          <w:tab w:val="left" w:pos="7920"/>
          <w:tab w:val="right" w:pos="9270"/>
        </w:tabs>
      </w:pPr>
    </w:p>
    <w:p w14:paraId="2EC1B819" w14:textId="77777777" w:rsidR="008A29CF" w:rsidRPr="00CA731B" w:rsidRDefault="008A29CF" w:rsidP="008A29CF">
      <w:pPr>
        <w:tabs>
          <w:tab w:val="left" w:pos="7200"/>
          <w:tab w:val="left" w:pos="7920"/>
          <w:tab w:val="right" w:pos="9270"/>
        </w:tabs>
        <w:rPr>
          <w:rStyle w:val="subscript"/>
        </w:rPr>
      </w:pPr>
      <w:r>
        <w:tab/>
        <w:t xml:space="preserve">ω &gt;&gt; </w:t>
      </w:r>
      <w:r>
        <w:fldChar w:fldCharType="begin"/>
      </w:r>
      <w:r>
        <w:instrText xml:space="preserve"> EQ \f(1,a</w:instrText>
      </w:r>
      <w:r>
        <w:rPr>
          <w:rStyle w:val="superscript"/>
        </w:rPr>
        <w:instrText>2</w:instrText>
      </w:r>
      <w:r>
        <w:instrText xml:space="preserve">) </w:instrText>
      </w:r>
      <w:r>
        <w:fldChar w:fldCharType="end"/>
      </w:r>
      <w:r>
        <w:t xml:space="preserve"> </w:t>
      </w:r>
      <w:r>
        <w:fldChar w:fldCharType="begin"/>
      </w:r>
      <w:r>
        <w:instrText xml:space="preserve"> EQ \f(4,σμK) </w:instrText>
      </w:r>
      <w:r>
        <w:fldChar w:fldCharType="end"/>
      </w:r>
      <w:r w:rsidR="00CA731B">
        <w:tab/>
      </w:r>
      <w:r w:rsidR="00CA731B">
        <w:tab/>
        <w:t>// assume μ</w:t>
      </w:r>
      <w:r w:rsidR="00CA731B">
        <w:rPr>
          <w:rStyle w:val="subscript"/>
        </w:rPr>
        <w:t>d</w:t>
      </w:r>
      <w:r w:rsidR="00CA731B">
        <w:t xml:space="preserve"> = μ = μ</w:t>
      </w:r>
      <w:r w:rsidR="00CA731B">
        <w:rPr>
          <w:rStyle w:val="subscript"/>
        </w:rPr>
        <w:t>0</w:t>
      </w:r>
    </w:p>
    <w:p w14:paraId="58C06A2D" w14:textId="77777777" w:rsidR="008A29CF" w:rsidRDefault="008A29CF" w:rsidP="008A29CF">
      <w:pPr>
        <w:tabs>
          <w:tab w:val="left" w:pos="7200"/>
          <w:tab w:val="left" w:pos="7920"/>
          <w:tab w:val="right" w:pos="9270"/>
        </w:tabs>
      </w:pPr>
      <w:r>
        <w:t>or</w:t>
      </w:r>
    </w:p>
    <w:p w14:paraId="68B62B0B" w14:textId="77777777" w:rsidR="008A29CF" w:rsidRPr="008A29CF" w:rsidRDefault="008A29CF" w:rsidP="008A29CF">
      <w:pPr>
        <w:tabs>
          <w:tab w:val="left" w:pos="7200"/>
          <w:tab w:val="left" w:pos="7920"/>
          <w:tab w:val="right" w:pos="9270"/>
        </w:tabs>
      </w:pPr>
      <w:r>
        <w:tab/>
        <w:t xml:space="preserve">f &gt;&gt;  </w:t>
      </w:r>
      <w:r>
        <w:fldChar w:fldCharType="begin"/>
      </w:r>
      <w:r>
        <w:instrText xml:space="preserve"> EQ \f(1,a</w:instrText>
      </w:r>
      <w:r>
        <w:rPr>
          <w:rStyle w:val="superscript"/>
        </w:rPr>
        <w:instrText>2</w:instrText>
      </w:r>
      <w:r>
        <w:instrText xml:space="preserve">) </w:instrText>
      </w:r>
      <w:r>
        <w:fldChar w:fldCharType="end"/>
      </w:r>
      <w:r>
        <w:t xml:space="preserve"> </w:t>
      </w:r>
      <w:r>
        <w:fldChar w:fldCharType="begin"/>
      </w:r>
      <w:r>
        <w:instrText xml:space="preserve"> EQ \f(2,π) </w:instrText>
      </w:r>
      <w:r>
        <w:fldChar w:fldCharType="end"/>
      </w:r>
      <w:r>
        <w:t xml:space="preserve"> </w:t>
      </w:r>
      <w:r>
        <w:fldChar w:fldCharType="begin"/>
      </w:r>
      <w:r>
        <w:instrText xml:space="preserve"> EQ \f(1,K) </w:instrText>
      </w:r>
      <w:r>
        <w:fldChar w:fldCharType="end"/>
      </w:r>
      <w:r>
        <w:t xml:space="preserve"> </w:t>
      </w:r>
      <w:r>
        <w:fldChar w:fldCharType="begin"/>
      </w:r>
      <w:r>
        <w:instrText xml:space="preserve"> EQ \f(1,μσ) </w:instrText>
      </w:r>
      <w:r>
        <w:fldChar w:fldCharType="end"/>
      </w:r>
      <w:r>
        <w:t>.</w:t>
      </w:r>
      <w:r>
        <w:tab/>
        <w:t xml:space="preserve"> </w:t>
      </w:r>
      <w:r w:rsidR="008C5F88">
        <w:tab/>
      </w:r>
      <w:r w:rsidR="008C5F88">
        <w:tab/>
      </w:r>
      <w:r w:rsidR="008C5F88">
        <w:tab/>
      </w:r>
      <w:r w:rsidR="008C5F88">
        <w:tab/>
      </w:r>
      <w:r w:rsidR="008C5F88">
        <w:tab/>
      </w:r>
      <w:r w:rsidR="008C5F88">
        <w:tab/>
      </w:r>
      <w:r w:rsidR="008C5F88">
        <w:tab/>
      </w:r>
      <w:r w:rsidR="008C5F88">
        <w:tab/>
      </w:r>
      <w:r w:rsidR="008C5F88">
        <w:tab/>
        <w:t>(1.3.37)</w:t>
      </w:r>
    </w:p>
    <w:p w14:paraId="2F9E3803" w14:textId="77777777" w:rsidR="008A29CF" w:rsidRDefault="008A29CF" w:rsidP="008A29CF">
      <w:pPr>
        <w:tabs>
          <w:tab w:val="left" w:pos="7200"/>
          <w:tab w:val="left" w:pos="7920"/>
          <w:tab w:val="right" w:pos="9270"/>
        </w:tabs>
      </w:pPr>
    </w:p>
    <w:p w14:paraId="63D79DF5" w14:textId="77777777" w:rsidR="008A29CF" w:rsidRDefault="008A29CF" w:rsidP="008A29CF">
      <w:pPr>
        <w:tabs>
          <w:tab w:val="left" w:pos="7200"/>
          <w:tab w:val="left" w:pos="7920"/>
          <w:tab w:val="right" w:pos="9270"/>
        </w:tabs>
      </w:pPr>
      <w:r>
        <w:t>For a copper conductor, μσ ≈ 4π * 5.81  = 73.0 sec/m</w:t>
      </w:r>
      <w:r>
        <w:rPr>
          <w:rStyle w:val="superscript"/>
        </w:rPr>
        <w:t>2</w:t>
      </w:r>
      <w:r>
        <w:t xml:space="preserve"> so then</w:t>
      </w:r>
    </w:p>
    <w:p w14:paraId="61D3BC29" w14:textId="77777777" w:rsidR="008A29CF" w:rsidRDefault="008A29CF" w:rsidP="008A29CF">
      <w:pPr>
        <w:tabs>
          <w:tab w:val="left" w:pos="7200"/>
          <w:tab w:val="left" w:pos="7920"/>
          <w:tab w:val="right" w:pos="9270"/>
        </w:tabs>
      </w:pPr>
    </w:p>
    <w:p w14:paraId="12E649EA" w14:textId="77777777" w:rsidR="008A29CF" w:rsidRPr="008C5F88" w:rsidRDefault="008A29CF" w:rsidP="008A29CF">
      <w:pPr>
        <w:tabs>
          <w:tab w:val="left" w:pos="7200"/>
          <w:tab w:val="left" w:pos="7920"/>
          <w:tab w:val="right" w:pos="9270"/>
        </w:tabs>
      </w:pPr>
      <w:r>
        <w:tab/>
        <w:t xml:space="preserve">f &gt;&gt;  </w:t>
      </w:r>
      <w:r>
        <w:fldChar w:fldCharType="begin"/>
      </w:r>
      <w:r>
        <w:instrText xml:space="preserve"> EQ \f(1,a</w:instrText>
      </w:r>
      <w:r>
        <w:rPr>
          <w:rStyle w:val="superscript"/>
        </w:rPr>
        <w:instrText>2</w:instrText>
      </w:r>
      <w:r>
        <w:instrText xml:space="preserve">) </w:instrText>
      </w:r>
      <w:r>
        <w:fldChar w:fldCharType="end"/>
      </w:r>
      <w:r>
        <w:t xml:space="preserve"> </w:t>
      </w:r>
      <w:r>
        <w:fldChar w:fldCharType="begin"/>
      </w:r>
      <w:r>
        <w:instrText xml:space="preserve"> EQ \f(2,π) </w:instrText>
      </w:r>
      <w:r>
        <w:fldChar w:fldCharType="end"/>
      </w:r>
      <w:r>
        <w:t xml:space="preserve"> </w:t>
      </w:r>
      <w:r>
        <w:fldChar w:fldCharType="begin"/>
      </w:r>
      <w:r>
        <w:instrText xml:space="preserve"> EQ \f(1,K) </w:instrText>
      </w:r>
      <w:r>
        <w:fldChar w:fldCharType="end"/>
      </w:r>
      <w:r>
        <w:t xml:space="preserve"> </w:t>
      </w:r>
      <w:r>
        <w:fldChar w:fldCharType="begin"/>
      </w:r>
      <w:r>
        <w:instrText xml:space="preserve"> EQ \f(1,73) </w:instrText>
      </w:r>
      <w:r>
        <w:fldChar w:fldCharType="end"/>
      </w:r>
      <w:r>
        <w:t xml:space="preserve"> =  .0087/ (a</w:t>
      </w:r>
      <w:r>
        <w:rPr>
          <w:rStyle w:val="superscript"/>
        </w:rPr>
        <w:t>2</w:t>
      </w:r>
      <w:r>
        <w:t>K) .</w:t>
      </w:r>
      <w:r w:rsidR="008C5F88">
        <w:tab/>
      </w:r>
      <w:r w:rsidR="008C5F88">
        <w:tab/>
      </w:r>
      <w:r w:rsidR="008C5F88">
        <w:tab/>
      </w:r>
      <w:r w:rsidR="008C5F88">
        <w:tab/>
      </w:r>
      <w:r w:rsidR="008C5F88">
        <w:tab/>
      </w:r>
      <w:r w:rsidR="008C5F88">
        <w:tab/>
      </w:r>
      <w:r w:rsidR="008C5F88">
        <w:tab/>
      </w:r>
      <w:r w:rsidR="008C5F88">
        <w:tab/>
        <w:t>(1.3.38)</w:t>
      </w:r>
    </w:p>
    <w:p w14:paraId="27AE4165" w14:textId="77777777" w:rsidR="008A29CF" w:rsidRDefault="008A29CF" w:rsidP="008A29CF">
      <w:pPr>
        <w:tabs>
          <w:tab w:val="left" w:pos="7200"/>
          <w:tab w:val="left" w:pos="7920"/>
          <w:tab w:val="right" w:pos="9270"/>
        </w:tabs>
      </w:pPr>
    </w:p>
    <w:p w14:paraId="630F79AF" w14:textId="77777777" w:rsidR="008A29CF" w:rsidRPr="008A29CF" w:rsidRDefault="008A29CF" w:rsidP="008A29CF">
      <w:pPr>
        <w:tabs>
          <w:tab w:val="left" w:pos="7200"/>
          <w:tab w:val="left" w:pos="7920"/>
          <w:tab w:val="right" w:pos="9270"/>
        </w:tabs>
      </w:pPr>
      <w:r>
        <w:t>In order to justify our</w:t>
      </w:r>
      <w:r w:rsidRPr="008A29CF">
        <w:t xml:space="preserve"> "large σ</w:t>
      </w:r>
      <w:r w:rsidRPr="008C5F88">
        <w:rPr>
          <w:rStyle w:val="subscript"/>
        </w:rPr>
        <w:t>2</w:t>
      </w:r>
      <w:r w:rsidRPr="008A29CF">
        <w:t xml:space="preserve">" </w:t>
      </w:r>
      <w:r w:rsidR="008C5F88">
        <w:t>assumption</w:t>
      </w:r>
      <w:r>
        <w:t>, we require that the operating frequency be significantly larger than  .0087/ (a</w:t>
      </w:r>
      <w:r>
        <w:rPr>
          <w:rStyle w:val="superscript"/>
        </w:rPr>
        <w:t>2</w:t>
      </w:r>
      <w:r>
        <w:t xml:space="preserve">K). We will show in the following </w:t>
      </w:r>
      <w:r w:rsidR="008C5F88">
        <w:t xml:space="preserve">two </w:t>
      </w:r>
      <w:r>
        <w:t xml:space="preserve">examples that this is quite a low frequency and one always operates above this lower limit in a practical application. </w:t>
      </w:r>
    </w:p>
    <w:p w14:paraId="63BC1F0A" w14:textId="77777777" w:rsidR="008A29CF" w:rsidRPr="008A29CF" w:rsidRDefault="008A29CF" w:rsidP="008A29CF">
      <w:pPr>
        <w:tabs>
          <w:tab w:val="left" w:pos="7200"/>
          <w:tab w:val="left" w:pos="7920"/>
          <w:tab w:val="right" w:pos="9270"/>
        </w:tabs>
      </w:pPr>
    </w:p>
    <w:p w14:paraId="42FFB520" w14:textId="77777777" w:rsidR="008A29CF" w:rsidRDefault="008A29CF" w:rsidP="008A29CF">
      <w:pPr>
        <w:tabs>
          <w:tab w:val="left" w:pos="2430"/>
        </w:tabs>
      </w:pPr>
      <w:r w:rsidRPr="008A29CF">
        <w:rPr>
          <w:b/>
        </w:rPr>
        <w:t>Example 1:</w:t>
      </w:r>
      <w:r>
        <w:t xml:space="preserve">  Belden 8281 coaxial cable is treated as a case study in Appendix R. For the central conductor, a = 394 μ  and the the cable has K = 3.7. Our condition is then f </w:t>
      </w:r>
      <w:r w:rsidR="00CA731B">
        <w:t xml:space="preserve"> </w:t>
      </w:r>
      <w:r>
        <w:t xml:space="preserve">&gt;&gt; 15 KHz, </w:t>
      </w:r>
    </w:p>
    <w:p w14:paraId="66D45514" w14:textId="77777777" w:rsidR="008A29CF" w:rsidRDefault="008A29CF" w:rsidP="008A29CF">
      <w:pPr>
        <w:tabs>
          <w:tab w:val="left" w:pos="2430"/>
        </w:tabs>
      </w:pPr>
    </w:p>
    <w:p w14:paraId="7AD0D2E7" w14:textId="77777777" w:rsidR="008A29CF" w:rsidRDefault="008A29CF" w:rsidP="008A29CF">
      <w:pPr>
        <w:tabs>
          <w:tab w:val="left" w:pos="2430"/>
        </w:tabs>
      </w:pPr>
      <w:r>
        <w:tab/>
      </w:r>
      <w:r>
        <w:pict>
          <v:shape id="_x0000_i1036" type="#_x0000_t75" style="width:295.5pt;height:57.75pt">
            <v:imagedata r:id="rId22" o:title=""/>
          </v:shape>
        </w:pict>
      </w:r>
    </w:p>
    <w:p w14:paraId="3837E4AD" w14:textId="77777777" w:rsidR="008A29CF" w:rsidRDefault="008A29CF" w:rsidP="008A29CF">
      <w:pPr>
        <w:tabs>
          <w:tab w:val="left" w:pos="2430"/>
        </w:tabs>
      </w:pPr>
    </w:p>
    <w:p w14:paraId="534C84F5" w14:textId="77777777" w:rsidR="008A29CF" w:rsidRPr="008C5F88" w:rsidRDefault="008A29CF" w:rsidP="008A29CF">
      <w:pPr>
        <w:tabs>
          <w:tab w:val="left" w:pos="2430"/>
        </w:tabs>
      </w:pPr>
      <w:r>
        <w:t xml:space="preserve">Since 15 KHz is an audio frequency, while Belden 8281 coaxial cable is used for RF signals, this lower limit is not an issue. </w:t>
      </w:r>
      <w:r w:rsidR="008C5F88">
        <w:t>That is to say, the A</w:t>
      </w:r>
      <w:r w:rsidR="008C5F88">
        <w:rPr>
          <w:rStyle w:val="subscript"/>
        </w:rPr>
        <w:t>z</w:t>
      </w:r>
      <w:r w:rsidR="008C5F88">
        <w:t xml:space="preserve"> wave equation (1.3.20) is valid for ω of practical use. </w:t>
      </w:r>
    </w:p>
    <w:p w14:paraId="3995891D" w14:textId="77777777" w:rsidR="008A29CF" w:rsidRDefault="008A29CF" w:rsidP="008949C2"/>
    <w:p w14:paraId="38B9FCC5" w14:textId="77777777" w:rsidR="008A29CF" w:rsidRDefault="008A29CF" w:rsidP="008949C2">
      <w:r w:rsidRPr="008A29CF">
        <w:rPr>
          <w:b/>
        </w:rPr>
        <w:t xml:space="preserve">Example </w:t>
      </w:r>
      <w:r>
        <w:rPr>
          <w:b/>
        </w:rPr>
        <w:t>2</w:t>
      </w:r>
      <w:r w:rsidRPr="008A29CF">
        <w:rPr>
          <w:b/>
        </w:rPr>
        <w:t>:</w:t>
      </w:r>
      <w:r>
        <w:t xml:space="preserve">  At the end of Section 4.6 below we consider a power distribution transmission line which has two conductors with a = 1/2" and K = 17.5. For such a transmission line, our condition is f</w:t>
      </w:r>
      <w:r w:rsidR="00CA731B">
        <w:t xml:space="preserve"> </w:t>
      </w:r>
      <w:r>
        <w:t xml:space="preserve"> &gt;&gt; 3 Hz, </w:t>
      </w:r>
    </w:p>
    <w:p w14:paraId="5222E63C" w14:textId="77777777" w:rsidR="008A29CF" w:rsidRDefault="008A29CF" w:rsidP="008949C2"/>
    <w:p w14:paraId="1FE76F61" w14:textId="77777777" w:rsidR="008A29CF" w:rsidRDefault="008A29CF" w:rsidP="008949C2">
      <w:r>
        <w:tab/>
      </w:r>
      <w:r w:rsidR="008C5F88">
        <w:pict>
          <v:shape id="_x0000_i1037" type="#_x0000_t75" style="width:295.5pt;height:54.75pt">
            <v:imagedata r:id="rId23" o:title=""/>
          </v:shape>
        </w:pict>
      </w:r>
    </w:p>
    <w:p w14:paraId="0CA89F14" w14:textId="77777777" w:rsidR="008A29CF" w:rsidRDefault="008A29CF" w:rsidP="008949C2"/>
    <w:p w14:paraId="3BEB76A4" w14:textId="77777777" w:rsidR="008A29CF" w:rsidRPr="008A29CF" w:rsidRDefault="008A29CF" w:rsidP="008949C2">
      <w:r>
        <w:t xml:space="preserve">Since power systems operate at 50 or 60 Hz, this lower bound of 3 Hz is well surpassed. </w:t>
      </w:r>
    </w:p>
    <w:p w14:paraId="53334A24" w14:textId="77777777" w:rsidR="00CD0CA8" w:rsidRDefault="00755F5C" w:rsidP="00CD0CA8">
      <w:pPr>
        <w:pStyle w:val="Heading3"/>
      </w:pPr>
      <w:r>
        <w:br w:type="page"/>
      </w:r>
      <w:bookmarkStart w:id="26" w:name="_Toc401578423"/>
      <w:r w:rsidR="0086753E">
        <w:t>1.4 Retarded Solutions in the Lorenz gauge</w:t>
      </w:r>
      <w:r w:rsidR="00266E03">
        <w:t>:  Propagators</w:t>
      </w:r>
      <w:bookmarkEnd w:id="26"/>
    </w:p>
    <w:p w14:paraId="71B03BBD" w14:textId="77777777" w:rsidR="00CD0CA8" w:rsidRDefault="00CD0CA8" w:rsidP="00CD0CA8"/>
    <w:p w14:paraId="10F0BABF" w14:textId="77777777" w:rsidR="00CD0CA8" w:rsidRDefault="00CD0CA8" w:rsidP="00CD0CA8">
      <w:r>
        <w:t xml:space="preserve">In a medium </w:t>
      </w:r>
      <w:r w:rsidR="00E941FD">
        <w:t>where</w:t>
      </w:r>
      <w:r>
        <w:t xml:space="preserve"> μ and ε are time-independent, </w:t>
      </w:r>
      <w:r w:rsidR="003226A4">
        <w:t xml:space="preserve">the Lorenz gauge </w:t>
      </w:r>
      <w:r>
        <w:t>equations (1.3.</w:t>
      </w:r>
      <w:r w:rsidR="003226A4">
        <w:t>4</w:t>
      </w:r>
      <w:r>
        <w:t>) and (1.3.</w:t>
      </w:r>
      <w:r w:rsidR="003226A4">
        <w:t>5</w:t>
      </w:r>
      <w:r>
        <w:t xml:space="preserve">) apply, </w:t>
      </w:r>
    </w:p>
    <w:p w14:paraId="7E38F93D" w14:textId="77777777" w:rsidR="00CD0CA8" w:rsidRDefault="00CD0CA8" w:rsidP="00CD0CA8"/>
    <w:p w14:paraId="6ABEA0C7" w14:textId="77777777" w:rsidR="00E941FD" w:rsidRPr="0086753E" w:rsidRDefault="00E941FD" w:rsidP="00BB6C0F">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w:t>
      </w:r>
      <w:r w:rsidRPr="002C3552">
        <w:t>φ</w:t>
      </w:r>
      <w:r>
        <w:t xml:space="preserve">  = - </w:t>
      </w:r>
      <w:r>
        <w:rPr>
          <w:color w:val="000000"/>
        </w:rPr>
        <w:t>(1/ε)ρ</w:t>
      </w:r>
      <w:r>
        <w:tab/>
      </w:r>
      <w:r>
        <w:tab/>
      </w:r>
      <w:r>
        <w:tab/>
      </w:r>
      <w:r>
        <w:tab/>
      </w:r>
      <w:r>
        <w:tab/>
      </w:r>
      <w:r>
        <w:tab/>
      </w:r>
      <w:r>
        <w:tab/>
      </w:r>
      <w:r>
        <w:tab/>
      </w:r>
      <w:r>
        <w:tab/>
      </w:r>
      <w:r w:rsidRPr="00E906D7">
        <w:rPr>
          <w:i/>
        </w:rPr>
        <w:t>(1.3.</w:t>
      </w:r>
      <w:r w:rsidR="003226A4">
        <w:rPr>
          <w:i/>
        </w:rPr>
        <w:t>4</w:t>
      </w:r>
      <w:r w:rsidRPr="00E906D7">
        <w:rPr>
          <w:i/>
        </w:rPr>
        <w:t>)</w:t>
      </w:r>
    </w:p>
    <w:p w14:paraId="2E2AE9CE" w14:textId="77777777" w:rsidR="00CD0CA8" w:rsidRDefault="00CD0CA8" w:rsidP="00BB6C0F">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με ∂</w:t>
      </w:r>
      <w:r>
        <w:rPr>
          <w:rStyle w:val="subscript"/>
        </w:rPr>
        <w:t>t</w:t>
      </w:r>
      <w:r>
        <w:rPr>
          <w:rStyle w:val="superscript"/>
        </w:rPr>
        <w:t>2</w:t>
      </w:r>
      <w:r>
        <w:t>)</w:t>
      </w:r>
      <w:r w:rsidRPr="003226A4">
        <w:rPr>
          <w:b/>
        </w:rPr>
        <w:t>A</w:t>
      </w:r>
      <w:r w:rsidRPr="00284D4C">
        <w:rPr>
          <w:rStyle w:val="subscript"/>
        </w:rPr>
        <w:t xml:space="preserve"> </w:t>
      </w:r>
      <w:r>
        <w:t xml:space="preserve"> = - μ</w:t>
      </w:r>
      <w:r w:rsidRPr="00B85E4A">
        <w:rPr>
          <w:b/>
        </w:rPr>
        <w:t>J</w:t>
      </w:r>
      <w:r w:rsidR="00E941FD">
        <w:t xml:space="preserve"> .</w:t>
      </w:r>
      <w:r>
        <w:tab/>
      </w:r>
      <w:r>
        <w:tab/>
      </w:r>
      <w:r>
        <w:tab/>
      </w:r>
      <w:r>
        <w:tab/>
      </w:r>
      <w:r>
        <w:tab/>
      </w:r>
      <w:r>
        <w:tab/>
      </w:r>
      <w:r>
        <w:tab/>
      </w:r>
      <w:r>
        <w:tab/>
      </w:r>
      <w:r>
        <w:tab/>
      </w:r>
      <w:r w:rsidRPr="00E906D7">
        <w:rPr>
          <w:i/>
        </w:rPr>
        <w:t>(1.3.</w:t>
      </w:r>
      <w:r w:rsidR="003226A4">
        <w:rPr>
          <w:i/>
        </w:rPr>
        <w:t>5</w:t>
      </w:r>
      <w:r w:rsidRPr="00E906D7">
        <w:rPr>
          <w:i/>
        </w:rPr>
        <w:t>)</w:t>
      </w:r>
    </w:p>
    <w:p w14:paraId="3F5852D0" w14:textId="77777777" w:rsidR="00CD0CA8" w:rsidRDefault="00CD0CA8" w:rsidP="00CD0CA8"/>
    <w:p w14:paraId="3A6DBA46" w14:textId="77777777" w:rsidR="00CD0CA8" w:rsidRDefault="00CD0CA8" w:rsidP="00CD0CA8">
      <w:r>
        <w:t xml:space="preserve">One approach to solving these equations for </w:t>
      </w:r>
      <w:r w:rsidRPr="003D22E3">
        <w:rPr>
          <w:b/>
        </w:rPr>
        <w:t>A</w:t>
      </w:r>
      <w:r>
        <w:t xml:space="preserve"> and φ is the method of retarded solutions. We seek to solve an equation of this form</w:t>
      </w:r>
    </w:p>
    <w:p w14:paraId="1E8FD890" w14:textId="77777777" w:rsidR="00CD0CA8" w:rsidRDefault="00CD0CA8" w:rsidP="00CD0CA8"/>
    <w:p w14:paraId="0F73CA95" w14:textId="77777777" w:rsidR="00CD0CA8" w:rsidRPr="00880CE0" w:rsidRDefault="00CD0CA8" w:rsidP="00CD0CA8">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 xml:space="preserve">) u  = - </w:t>
      </w:r>
      <w:r>
        <w:rPr>
          <w:color w:val="000000"/>
        </w:rPr>
        <w:t>f</w:t>
      </w:r>
      <w:r w:rsidR="000706F3">
        <w:rPr>
          <w:color w:val="000000"/>
        </w:rPr>
        <w:t xml:space="preserve">  ,</w:t>
      </w:r>
      <w:r>
        <w:tab/>
      </w:r>
      <w:r>
        <w:tab/>
      </w:r>
      <w:r>
        <w:tab/>
      </w:r>
      <w:r>
        <w:tab/>
      </w:r>
      <w:r>
        <w:tab/>
      </w:r>
      <w:r>
        <w:tab/>
      </w:r>
      <w:r>
        <w:tab/>
      </w:r>
      <w:r>
        <w:tab/>
      </w:r>
      <w:r>
        <w:tab/>
        <w:t>(1.4.1)</w:t>
      </w:r>
    </w:p>
    <w:p w14:paraId="682F676E" w14:textId="77777777" w:rsidR="00CD0CA8" w:rsidRDefault="00CD0CA8" w:rsidP="00CD0CA8">
      <w:pPr>
        <w:rPr>
          <w:color w:val="000000"/>
        </w:rPr>
      </w:pPr>
    </w:p>
    <w:p w14:paraId="7D9FD4BA" w14:textId="77777777" w:rsidR="00CD0CA8" w:rsidRDefault="00CD0CA8" w:rsidP="00CD0CA8">
      <w:r>
        <w:rPr>
          <w:color w:val="000000"/>
        </w:rPr>
        <w:t>where for example in (1.3.</w:t>
      </w:r>
      <w:r w:rsidR="003226A4">
        <w:rPr>
          <w:color w:val="000000"/>
        </w:rPr>
        <w:t>4</w:t>
      </w:r>
      <w:r>
        <w:rPr>
          <w:color w:val="000000"/>
        </w:rPr>
        <w:t>) u = φ and f = ρ</w:t>
      </w:r>
      <w:r w:rsidR="00D82B0F">
        <w:t xml:space="preserve">/ε. </w:t>
      </w:r>
      <w:r>
        <w:t>Since με = 1/v</w:t>
      </w:r>
      <w:r>
        <w:rPr>
          <w:rStyle w:val="superscript"/>
        </w:rPr>
        <w:t>2</w:t>
      </w:r>
      <w:r>
        <w:t xml:space="preserve"> where v is the wave velocity in the medium, write (1.4.1) as</w:t>
      </w:r>
    </w:p>
    <w:p w14:paraId="77B0E7BE" w14:textId="77777777" w:rsidR="00CD0CA8" w:rsidRDefault="00CD0CA8" w:rsidP="00CD0CA8"/>
    <w:p w14:paraId="58B74DBF" w14:textId="77777777" w:rsidR="00CD0CA8" w:rsidRDefault="00CD0CA8" w:rsidP="00CD0CA8">
      <w:pPr>
        <w:tabs>
          <w:tab w:val="left" w:pos="7200"/>
          <w:tab w:val="left" w:pos="7920"/>
          <w:tab w:val="right" w:pos="9270"/>
        </w:tabs>
        <w:rPr>
          <w:color w:val="000000"/>
        </w:rPr>
      </w:pPr>
      <w:r>
        <w:tab/>
        <w:t>(∂</w:t>
      </w:r>
      <w:r>
        <w:rPr>
          <w:rStyle w:val="subscript"/>
        </w:rPr>
        <w:t>t</w:t>
      </w:r>
      <w:r>
        <w:rPr>
          <w:rStyle w:val="superscript"/>
        </w:rPr>
        <w:t>2</w:t>
      </w:r>
      <w:r>
        <w:t xml:space="preserve"> - v</w:t>
      </w:r>
      <w:r>
        <w:rPr>
          <w:rStyle w:val="superscript"/>
        </w:rPr>
        <w:t>2</w:t>
      </w:r>
      <w:r>
        <w:sym w:font="Symbol" w:char="F0D1"/>
      </w:r>
      <w:r>
        <w:rPr>
          <w:rStyle w:val="superscript"/>
        </w:rPr>
        <w:t>2</w:t>
      </w:r>
      <w:r>
        <w:t>) u  =  v</w:t>
      </w:r>
      <w:r>
        <w:rPr>
          <w:rStyle w:val="superscript"/>
        </w:rPr>
        <w:t>2</w:t>
      </w:r>
      <w:r>
        <w:rPr>
          <w:color w:val="000000"/>
        </w:rPr>
        <w:t>f</w:t>
      </w:r>
    </w:p>
    <w:p w14:paraId="0B2E7D9E" w14:textId="77777777" w:rsidR="00CD0CA8" w:rsidRDefault="00CD0CA8" w:rsidP="00CD0CA8">
      <w:pPr>
        <w:rPr>
          <w:color w:val="000000"/>
        </w:rPr>
      </w:pPr>
      <w:r>
        <w:rPr>
          <w:color w:val="000000"/>
        </w:rPr>
        <w:t>or</w:t>
      </w:r>
    </w:p>
    <w:p w14:paraId="1195D916" w14:textId="77777777" w:rsidR="00CD0CA8" w:rsidRPr="00880CE0" w:rsidRDefault="00CD0CA8" w:rsidP="00CD0CA8">
      <w:pPr>
        <w:tabs>
          <w:tab w:val="left" w:pos="7200"/>
          <w:tab w:val="left" w:pos="7920"/>
          <w:tab w:val="right" w:pos="9270"/>
        </w:tabs>
      </w:pPr>
      <w:r>
        <w:rPr>
          <w:color w:val="000000"/>
        </w:rPr>
        <w:tab/>
      </w:r>
      <w:r w:rsidRPr="00EA62DB">
        <w:sym w:font="Wingdings 2" w:char="F0A3"/>
      </w:r>
      <w:r>
        <w:t xml:space="preserve"> u  = </w:t>
      </w:r>
      <w:r>
        <w:rPr>
          <w:color w:val="000000"/>
        </w:rPr>
        <w:t>f</w:t>
      </w:r>
      <w:r>
        <w:rPr>
          <w:color w:val="000000"/>
        </w:rPr>
        <w:tab/>
        <w:t xml:space="preserve">where    </w:t>
      </w:r>
      <w:r w:rsidRPr="00EA62DB">
        <w:sym w:font="Wingdings 2" w:char="F0A3"/>
      </w:r>
      <w:r w:rsidR="007C53B1">
        <w:t xml:space="preserve"> </w:t>
      </w:r>
      <w:r>
        <w:t xml:space="preserve"> ≡</w:t>
      </w:r>
      <w:r w:rsidR="007C53B1">
        <w:t xml:space="preserve"> </w:t>
      </w:r>
      <w:r>
        <w:t xml:space="preserve"> </w:t>
      </w:r>
      <w:r>
        <w:fldChar w:fldCharType="begin"/>
      </w:r>
      <w:r>
        <w:instrText xml:space="preserve"> EQ \f(1,v</w:instrText>
      </w:r>
      <w:r>
        <w:rPr>
          <w:rStyle w:val="superscript"/>
        </w:rPr>
        <w:instrText>2</w:instrText>
      </w:r>
      <w:r>
        <w:instrText xml:space="preserve">) </w:instrText>
      </w:r>
      <w:r>
        <w:fldChar w:fldCharType="end"/>
      </w:r>
      <w:r>
        <w:t>∂</w:t>
      </w:r>
      <w:r>
        <w:rPr>
          <w:rStyle w:val="subscript"/>
        </w:rPr>
        <w:t>t</w:t>
      </w:r>
      <w:r>
        <w:rPr>
          <w:rStyle w:val="superscript"/>
        </w:rPr>
        <w:t>2</w:t>
      </w:r>
      <w:r>
        <w:t xml:space="preserve"> - </w:t>
      </w:r>
      <w:r>
        <w:sym w:font="Symbol" w:char="F0D1"/>
      </w:r>
      <w:r>
        <w:rPr>
          <w:rStyle w:val="superscript"/>
        </w:rPr>
        <w:t xml:space="preserve">2 </w:t>
      </w:r>
      <w:r>
        <w:t>.</w:t>
      </w:r>
      <w:r>
        <w:tab/>
      </w:r>
      <w:r>
        <w:tab/>
      </w:r>
      <w:r>
        <w:tab/>
      </w:r>
      <w:r>
        <w:tab/>
      </w:r>
      <w:r>
        <w:tab/>
      </w:r>
      <w:r>
        <w:tab/>
      </w:r>
      <w:r>
        <w:tab/>
        <w:t>(1.4.2)</w:t>
      </w:r>
    </w:p>
    <w:p w14:paraId="3CB5EDCB" w14:textId="77777777" w:rsidR="00CD0CA8" w:rsidRDefault="00CD0CA8" w:rsidP="00CD0CA8"/>
    <w:p w14:paraId="2A70658E" w14:textId="77777777" w:rsidR="00CD0CA8" w:rsidRPr="003D22E3" w:rsidRDefault="00CD0CA8" w:rsidP="00CD0CA8">
      <w:r>
        <w:t xml:space="preserve">This last equation is similar to </w:t>
      </w:r>
      <w:r w:rsidRPr="004962EC">
        <w:rPr>
          <w:color w:val="000000"/>
        </w:rPr>
        <w:t xml:space="preserve">(A.7.2) </w:t>
      </w:r>
      <w:r>
        <w:t xml:space="preserve">of Appendix A and </w:t>
      </w:r>
      <w:r w:rsidR="00113600">
        <w:t>can be solved</w:t>
      </w:r>
      <w:r>
        <w:t xml:space="preserve"> in the same manner. Define a Green's function g as the solution of</w:t>
      </w:r>
      <w:r w:rsidR="004962EC">
        <w:t xml:space="preserve"> </w:t>
      </w:r>
    </w:p>
    <w:p w14:paraId="34F4C623" w14:textId="77777777" w:rsidR="00CD0CA8" w:rsidRDefault="00CD0CA8" w:rsidP="00CD0CA8"/>
    <w:p w14:paraId="2D62067B" w14:textId="77777777" w:rsidR="00CD0CA8" w:rsidRDefault="00CD0CA8" w:rsidP="00CD0CA8">
      <w:pPr>
        <w:tabs>
          <w:tab w:val="left" w:pos="7200"/>
          <w:tab w:val="left" w:pos="7920"/>
          <w:tab w:val="right" w:pos="9270"/>
        </w:tabs>
      </w:pPr>
      <w:r>
        <w:tab/>
        <w:t>v</w:t>
      </w:r>
      <w:r>
        <w:rPr>
          <w:rStyle w:val="superscript"/>
        </w:rPr>
        <w:t xml:space="preserve">2 </w:t>
      </w:r>
      <w:r w:rsidRPr="00EA62DB">
        <w:sym w:font="Wingdings 2" w:char="F0A3"/>
      </w:r>
      <w:r>
        <w:rPr>
          <w:rStyle w:val="superscript"/>
        </w:rPr>
        <w:t xml:space="preserve"> </w:t>
      </w:r>
      <w:r>
        <w:t>g(</w:t>
      </w:r>
      <w:r w:rsidRPr="003D70E4">
        <w:rPr>
          <w:b/>
        </w:rPr>
        <w:t>x</w:t>
      </w:r>
      <w:r>
        <w:t xml:space="preserve">,t; </w:t>
      </w:r>
      <w:r w:rsidRPr="003D70E4">
        <w:rPr>
          <w:b/>
        </w:rPr>
        <w:t>x</w:t>
      </w:r>
      <w:r>
        <w:t>',t') = δ(</w:t>
      </w:r>
      <w:r w:rsidRPr="003D70E4">
        <w:rPr>
          <w:b/>
        </w:rPr>
        <w:t>x</w:t>
      </w:r>
      <w:r>
        <w:t>-</w:t>
      </w:r>
      <w:r w:rsidRPr="003D70E4">
        <w:rPr>
          <w:b/>
        </w:rPr>
        <w:t>x</w:t>
      </w:r>
      <w:r>
        <w:t xml:space="preserve">')δ(t-t')  </w:t>
      </w:r>
      <w:r w:rsidR="001B4211">
        <w:t xml:space="preserve">     with g = 0 when |</w:t>
      </w:r>
      <w:r w:rsidR="001B4211" w:rsidRPr="001B4211">
        <w:rPr>
          <w:b/>
        </w:rPr>
        <w:t>x</w:t>
      </w:r>
      <w:r w:rsidR="001B4211">
        <w:t>-</w:t>
      </w:r>
      <w:r w:rsidR="001B4211" w:rsidRPr="001B4211">
        <w:rPr>
          <w:b/>
        </w:rPr>
        <w:t>x</w:t>
      </w:r>
      <w:r w:rsidR="001B4211">
        <w:t>'|→∞   .</w:t>
      </w:r>
      <w:r w:rsidR="001B4211">
        <w:tab/>
      </w:r>
      <w:r w:rsidR="001B4211">
        <w:tab/>
      </w:r>
      <w:r w:rsidR="001B4211">
        <w:tab/>
      </w:r>
      <w:r w:rsidR="001B4211">
        <w:tab/>
        <w:t>(</w:t>
      </w:r>
      <w:r>
        <w:t>1.4.3)</w:t>
      </w:r>
    </w:p>
    <w:p w14:paraId="249F6764" w14:textId="77777777" w:rsidR="004962EC" w:rsidRDefault="004962EC" w:rsidP="00CD0CA8">
      <w:pPr>
        <w:tabs>
          <w:tab w:val="left" w:pos="7200"/>
          <w:tab w:val="left" w:pos="7920"/>
          <w:tab w:val="right" w:pos="9270"/>
        </w:tabs>
      </w:pPr>
    </w:p>
    <w:p w14:paraId="124E1E7A" w14:textId="77777777" w:rsidR="00CD0CA8" w:rsidRPr="00053A0A" w:rsidRDefault="004962EC" w:rsidP="004962EC">
      <w:pPr>
        <w:tabs>
          <w:tab w:val="left" w:pos="7200"/>
          <w:tab w:val="left" w:pos="7920"/>
          <w:tab w:val="right" w:pos="9270"/>
        </w:tabs>
      </w:pPr>
      <w:r>
        <w:t xml:space="preserve">This is just (A.7.3) with c = v. </w:t>
      </w:r>
      <w:r w:rsidR="00CD0CA8">
        <w:t xml:space="preserve">As </w:t>
      </w:r>
      <w:r>
        <w:t xml:space="preserve">(A.7.4) </w:t>
      </w:r>
      <w:r w:rsidR="00CD0CA8">
        <w:t xml:space="preserve">shows, the solution is given by </w:t>
      </w:r>
    </w:p>
    <w:p w14:paraId="59F3FC2B" w14:textId="77777777" w:rsidR="00CD0CA8" w:rsidRDefault="00CD0CA8" w:rsidP="00CD0CA8"/>
    <w:p w14:paraId="001DF343" w14:textId="77777777" w:rsidR="00CD0CA8" w:rsidRDefault="00CD0CA8" w:rsidP="00BB6C0F">
      <w:pPr>
        <w:tabs>
          <w:tab w:val="left" w:pos="7200"/>
          <w:tab w:val="left" w:pos="7920"/>
          <w:tab w:val="right" w:pos="9270"/>
        </w:tabs>
      </w:pPr>
      <w:r>
        <w:tab/>
        <w:t>v</w:t>
      </w:r>
      <w:r>
        <w:rPr>
          <w:rStyle w:val="superscript"/>
        </w:rPr>
        <w:t>2</w:t>
      </w:r>
      <w:r>
        <w:t xml:space="preserve"> g(</w:t>
      </w:r>
      <w:r w:rsidRPr="003D70E4">
        <w:rPr>
          <w:b/>
        </w:rPr>
        <w:t>x</w:t>
      </w:r>
      <w:r>
        <w:t xml:space="preserve">,t; </w:t>
      </w:r>
      <w:r w:rsidRPr="003D70E4">
        <w:rPr>
          <w:b/>
        </w:rPr>
        <w:t>x</w:t>
      </w:r>
      <w:r>
        <w:t>',t')  =   (1/4πR)δ(t-t'-R/v)</w:t>
      </w:r>
      <w:r>
        <w:tab/>
        <w:t xml:space="preserve">   with   R = |</w:t>
      </w:r>
      <w:r w:rsidRPr="003D70E4">
        <w:rPr>
          <w:b/>
        </w:rPr>
        <w:t>x</w:t>
      </w:r>
      <w:r>
        <w:t>-</w:t>
      </w:r>
      <w:r w:rsidRPr="003D70E4">
        <w:rPr>
          <w:b/>
        </w:rPr>
        <w:t>x</w:t>
      </w:r>
      <w:r>
        <w:t>'|   .</w:t>
      </w:r>
      <w:r w:rsidR="00CB45A1">
        <w:tab/>
      </w:r>
      <w:r w:rsidR="00CB45A1">
        <w:tab/>
      </w:r>
      <w:r w:rsidR="00CB45A1">
        <w:tab/>
      </w:r>
      <w:r w:rsidR="009D6DE4">
        <w:tab/>
      </w:r>
      <w:r w:rsidR="00CB45A1">
        <w:tab/>
      </w:r>
      <w:r>
        <w:t>(1.4.4)</w:t>
      </w:r>
    </w:p>
    <w:p w14:paraId="180A0B90" w14:textId="77777777" w:rsidR="009D6DE4" w:rsidRDefault="009D6DE4" w:rsidP="00CD0CA8">
      <w:pPr>
        <w:tabs>
          <w:tab w:val="left" w:pos="7200"/>
          <w:tab w:val="left" w:pos="7920"/>
          <w:tab w:val="right" w:pos="9270"/>
        </w:tabs>
        <w:jc w:val="left"/>
      </w:pPr>
    </w:p>
    <w:p w14:paraId="546A4BF5" w14:textId="77777777" w:rsidR="00CD0CA8" w:rsidRDefault="009D6DE4" w:rsidP="009D6DE4">
      <w:pPr>
        <w:tabs>
          <w:tab w:val="left" w:pos="7200"/>
          <w:tab w:val="left" w:pos="7920"/>
          <w:tab w:val="right" w:pos="9270"/>
        </w:tabs>
      </w:pPr>
      <w:r>
        <w:t xml:space="preserve">The delta function only gets a hit if t = t'+R/v, so there is never a  hit if t &lt; t'. In other words, g = 0 for t&lt;t', and g is often referred to as a "causal" Green's function. </w:t>
      </w:r>
      <w:r w:rsidR="00CD0CA8">
        <w:t>Jackson (6.41) and (6.44) uses G</w:t>
      </w:r>
      <w:r w:rsidR="00CD0CA8">
        <w:rPr>
          <w:rStyle w:val="superscript"/>
        </w:rPr>
        <w:t xml:space="preserve">(+) </w:t>
      </w:r>
      <w:r w:rsidR="00CD0CA8">
        <w:t>= 4πv</w:t>
      </w:r>
      <w:r w:rsidR="00CD0CA8">
        <w:rPr>
          <w:rStyle w:val="superscript"/>
        </w:rPr>
        <w:t>2</w:t>
      </w:r>
      <w:r w:rsidR="00CD0CA8">
        <w:t xml:space="preserve">g with v = c and refers to the solution as a "retarded Green function". See also Stakgold references in Appendix A. </w:t>
      </w:r>
      <w:r w:rsidR="00CB45A1">
        <w:t>The</w:t>
      </w:r>
      <w:r w:rsidR="00CD0CA8">
        <w:t xml:space="preserve"> solution to (1.4.1)</w:t>
      </w:r>
      <w:r w:rsidR="003226A4">
        <w:t xml:space="preserve"> </w:t>
      </w:r>
      <w:r w:rsidR="00CD0CA8">
        <w:t>is</w:t>
      </w:r>
      <w:r w:rsidR="00CB45A1">
        <w:t xml:space="preserve"> then</w:t>
      </w:r>
    </w:p>
    <w:p w14:paraId="0CF0EA81" w14:textId="77777777" w:rsidR="00CD0CA8" w:rsidRDefault="00CD0CA8" w:rsidP="00CD0CA8"/>
    <w:p w14:paraId="1160FD28" w14:textId="77777777" w:rsidR="00CD0CA8" w:rsidRPr="000E5AB2" w:rsidRDefault="00CD0CA8" w:rsidP="00BB6C0F">
      <w:pPr>
        <w:tabs>
          <w:tab w:val="left" w:pos="7200"/>
          <w:tab w:val="left" w:pos="7920"/>
          <w:tab w:val="right" w:pos="9270"/>
        </w:tabs>
      </w:pPr>
      <w:r>
        <w:tab/>
        <w:t>u(</w:t>
      </w:r>
      <w:r w:rsidRPr="00EA51B3">
        <w:rPr>
          <w:b/>
        </w:rPr>
        <w:t>x</w:t>
      </w:r>
      <w:r>
        <w:t xml:space="preserve">,t)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v</w:t>
      </w:r>
      <w:r>
        <w:rPr>
          <w:rStyle w:val="superscript"/>
        </w:rPr>
        <w:t>2</w:t>
      </w:r>
      <w:r>
        <w:t xml:space="preserve"> g(</w:t>
      </w:r>
      <w:r w:rsidRPr="003D70E4">
        <w:rPr>
          <w:b/>
        </w:rPr>
        <w:t>x</w:t>
      </w:r>
      <w:r>
        <w:t xml:space="preserve">,t; </w:t>
      </w:r>
      <w:r w:rsidRPr="003D70E4">
        <w:rPr>
          <w:b/>
        </w:rPr>
        <w:t>x</w:t>
      </w:r>
      <w:r>
        <w:t xml:space="preserve">',t') </w:t>
      </w:r>
      <w:r>
        <w:rPr>
          <w:color w:val="000000"/>
        </w:rPr>
        <w:t>f(</w:t>
      </w:r>
      <w:r w:rsidRPr="003D22E3">
        <w:rPr>
          <w:b/>
          <w:color w:val="000000"/>
        </w:rPr>
        <w:t>x</w:t>
      </w:r>
      <w:r>
        <w:rPr>
          <w:color w:val="000000"/>
        </w:rPr>
        <w:t>',t')</w:t>
      </w:r>
      <w:r w:rsidR="000E5AB2">
        <w:tab/>
      </w:r>
      <w:r w:rsidR="000E5AB2">
        <w:tab/>
      </w:r>
      <w:r w:rsidR="000E5AB2">
        <w:tab/>
      </w:r>
      <w:r w:rsidR="000E5AB2">
        <w:tab/>
      </w:r>
      <w:r w:rsidR="000E5AB2">
        <w:tab/>
      </w:r>
      <w:r w:rsidR="000E5AB2">
        <w:tab/>
      </w:r>
      <w:r w:rsidR="000E5AB2">
        <w:tab/>
        <w:t>(1.4.5)</w:t>
      </w:r>
    </w:p>
    <w:p w14:paraId="50DC940A" w14:textId="77777777" w:rsidR="00CD0CA8" w:rsidRDefault="00CD0CA8" w:rsidP="00CD0CA8">
      <w:pPr>
        <w:rPr>
          <w:color w:val="000000"/>
        </w:rPr>
      </w:pPr>
    </w:p>
    <w:p w14:paraId="3928196D" w14:textId="77777777" w:rsidR="00CD0CA8" w:rsidRPr="00880CE0" w:rsidRDefault="00CD0CA8" w:rsidP="001B3CB7">
      <w:pPr>
        <w:jc w:val="left"/>
      </w:pPr>
      <w:r>
        <w:rPr>
          <w:color w:val="000000"/>
        </w:rPr>
        <w:t xml:space="preserve">as can be verified by applying </w:t>
      </w:r>
      <w:r w:rsidRPr="00EA62DB">
        <w:sym w:font="Wingdings 2" w:char="F0A3"/>
      </w:r>
      <w:r>
        <w:t xml:space="preserve"> to both sides and making use of (1.4.3). </w:t>
      </w:r>
      <w:r w:rsidR="00113600">
        <w:t>The Green's Function g(</w:t>
      </w:r>
      <w:r w:rsidR="00113600" w:rsidRPr="003D70E4">
        <w:rPr>
          <w:b/>
        </w:rPr>
        <w:t>x</w:t>
      </w:r>
      <w:r w:rsidR="00113600">
        <w:t xml:space="preserve">,t; </w:t>
      </w:r>
      <w:r w:rsidR="00113600" w:rsidRPr="003D70E4">
        <w:rPr>
          <w:b/>
        </w:rPr>
        <w:t>x</w:t>
      </w:r>
      <w:r w:rsidR="00113600">
        <w:t xml:space="preserve">',t') is the free-space fundamental solution (propagator) of the wave equation. </w:t>
      </w:r>
      <w:r w:rsidR="007C53B1">
        <w:t>Insert</w:t>
      </w:r>
      <w:r>
        <w:t xml:space="preserve"> (1.4.4)</w:t>
      </w:r>
      <w:r w:rsidR="007C53B1">
        <w:t xml:space="preserve"> into (1.4.5) to get, </w:t>
      </w:r>
    </w:p>
    <w:p w14:paraId="5264439D" w14:textId="77777777" w:rsidR="00CD0CA8" w:rsidRDefault="00CD0CA8" w:rsidP="00CD0CA8">
      <w:pPr>
        <w:rPr>
          <w:color w:val="000000"/>
        </w:rPr>
      </w:pPr>
    </w:p>
    <w:p w14:paraId="6B82AFC8" w14:textId="77777777" w:rsidR="00CD0CA8" w:rsidRDefault="00CD0CA8" w:rsidP="00CD0CA8">
      <w:pPr>
        <w:rPr>
          <w:color w:val="000000"/>
        </w:rPr>
      </w:pPr>
      <w:r>
        <w:rPr>
          <w:color w:val="000000"/>
        </w:rPr>
        <w:tab/>
      </w:r>
      <w:r>
        <w:t>u(</w:t>
      </w:r>
      <w:r w:rsidRPr="00EA51B3">
        <w:rPr>
          <w:b/>
        </w:rPr>
        <w:t>x</w:t>
      </w:r>
      <w:r>
        <w:t>,t)</w:t>
      </w:r>
      <w:r>
        <w:rPr>
          <w:color w:val="000000"/>
        </w:rPr>
        <w:t xml:space="preserve">   </w:t>
      </w:r>
      <w:r>
        <w:t xml:space="preserve">=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 xml:space="preserve">dt'  (1/4πR)δ(t-t'-R/v) </w:t>
      </w:r>
      <w:r>
        <w:rPr>
          <w:color w:val="000000"/>
        </w:rPr>
        <w:t>f(</w:t>
      </w:r>
      <w:r w:rsidRPr="003D22E3">
        <w:rPr>
          <w:b/>
          <w:color w:val="000000"/>
        </w:rPr>
        <w:t>x</w:t>
      </w:r>
      <w:r>
        <w:rPr>
          <w:color w:val="000000"/>
        </w:rPr>
        <w:t>',t')</w:t>
      </w:r>
      <w:r w:rsidR="0033519C">
        <w:rPr>
          <w:color w:val="000000"/>
        </w:rPr>
        <w:t xml:space="preserve">  </w:t>
      </w:r>
      <w:r w:rsidR="0033519C">
        <w:t xml:space="preserve">=  </w:t>
      </w:r>
      <w:r w:rsidR="0033519C">
        <w:rPr>
          <w:rFonts w:ascii="Lucida Sans Unicode" w:hAnsi="Lucida Sans Unicode" w:cs="Lucida Sans Unicode"/>
          <w:sz w:val="32"/>
        </w:rPr>
        <w:t>∫</w:t>
      </w:r>
      <w:r w:rsidR="0033519C">
        <w:t>d</w:t>
      </w:r>
      <w:r w:rsidR="0033519C">
        <w:rPr>
          <w:rStyle w:val="superscript"/>
        </w:rPr>
        <w:t>3</w:t>
      </w:r>
      <w:r w:rsidR="0033519C">
        <w:t xml:space="preserve">x' (1/4πR) </w:t>
      </w:r>
      <w:r w:rsidR="0033519C">
        <w:rPr>
          <w:color w:val="000000"/>
        </w:rPr>
        <w:t>f(</w:t>
      </w:r>
      <w:r w:rsidR="0033519C" w:rsidRPr="003D22E3">
        <w:rPr>
          <w:b/>
          <w:color w:val="000000"/>
        </w:rPr>
        <w:t>x</w:t>
      </w:r>
      <w:r w:rsidR="0033519C">
        <w:rPr>
          <w:color w:val="000000"/>
        </w:rPr>
        <w:t>', t-R/v)</w:t>
      </w:r>
      <w:r w:rsidR="0033519C">
        <w:rPr>
          <w:color w:val="000000"/>
        </w:rPr>
        <w:tab/>
      </w:r>
    </w:p>
    <w:p w14:paraId="0F9E6C04" w14:textId="77777777" w:rsidR="004F09F7" w:rsidRDefault="004F09F7" w:rsidP="00CD0CA8">
      <w:pPr>
        <w:rPr>
          <w:color w:val="000000"/>
        </w:rPr>
      </w:pPr>
    </w:p>
    <w:p w14:paraId="4BA29FB5" w14:textId="77777777" w:rsidR="00CD0CA8" w:rsidRPr="004F09F7" w:rsidRDefault="00CD0CA8" w:rsidP="004F09F7">
      <w:pPr>
        <w:rPr>
          <w:color w:val="000000"/>
        </w:rPr>
      </w:pPr>
      <w:r>
        <w:rPr>
          <w:color w:val="000000"/>
        </w:rPr>
        <w:t xml:space="preserve">      =  </w:t>
      </w:r>
      <w:r>
        <w:fldChar w:fldCharType="begin"/>
      </w:r>
      <w:r>
        <w:instrText xml:space="preserve"> EQ \f(1,4π)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Pr>
          <w:color w:val="000000"/>
        </w:rPr>
        <w:instrText>f(</w:instrText>
      </w:r>
      <w:r w:rsidRPr="003D22E3">
        <w:rPr>
          <w:b/>
          <w:color w:val="000000"/>
        </w:rPr>
        <w:instrText>x</w:instrText>
      </w:r>
      <w:r>
        <w:rPr>
          <w:color w:val="000000"/>
        </w:rPr>
        <w:instrText>',t-R/v)</w:instrText>
      </w:r>
      <w:r>
        <w:instrText xml:space="preserve">,R) </w:instrText>
      </w:r>
      <w:r>
        <w:fldChar w:fldCharType="end"/>
      </w:r>
      <w:r w:rsidR="001B4211">
        <w:t xml:space="preserve">   .</w:t>
      </w:r>
      <w:r w:rsidR="001B4211">
        <w:tab/>
      </w:r>
      <w:r w:rsidR="004F09F7">
        <w:tab/>
      </w:r>
      <w:r w:rsidR="0033519C">
        <w:tab/>
      </w:r>
      <w:r w:rsidR="0033519C">
        <w:tab/>
      </w:r>
      <w:r w:rsidR="0033519C">
        <w:tab/>
      </w:r>
      <w:r w:rsidR="0033519C">
        <w:tab/>
      </w:r>
      <w:r w:rsidR="004F09F7">
        <w:tab/>
      </w:r>
      <w:r w:rsidR="004F09F7">
        <w:tab/>
      </w:r>
      <w:r w:rsidR="004F09F7">
        <w:tab/>
      </w:r>
      <w:r>
        <w:t>(1.4.</w:t>
      </w:r>
      <w:r w:rsidR="000E5AB2">
        <w:t>6</w:t>
      </w:r>
      <w:r>
        <w:t>)</w:t>
      </w:r>
    </w:p>
    <w:p w14:paraId="38D5BCD2" w14:textId="77777777" w:rsidR="00CD0CA8" w:rsidRDefault="00CD0CA8" w:rsidP="00CD0CA8"/>
    <w:p w14:paraId="7AB98480" w14:textId="77777777" w:rsidR="00CD0CA8" w:rsidRDefault="00CD0CA8" w:rsidP="00CD0CA8">
      <w:r>
        <w:t>Thus, the solutions to (1.3.</w:t>
      </w:r>
      <w:r w:rsidR="00E941FD">
        <w:t>2</w:t>
      </w:r>
      <w:r>
        <w:t>) and (1.3.</w:t>
      </w:r>
      <w:r w:rsidR="00E941FD">
        <w:t>3</w:t>
      </w:r>
      <w:r>
        <w:t>) are</w:t>
      </w:r>
      <w:r w:rsidR="000706F3">
        <w:t xml:space="preserve"> (Lorenz gauge) : </w:t>
      </w:r>
    </w:p>
    <w:p w14:paraId="3A1D15E4" w14:textId="77777777" w:rsidR="00CD0CA8" w:rsidRDefault="00CD0CA8" w:rsidP="00CD0CA8"/>
    <w:p w14:paraId="08DD9B2E" w14:textId="77777777" w:rsidR="00CD0CA8" w:rsidRDefault="00CD0CA8" w:rsidP="00CD0CA8">
      <w:pPr>
        <w:tabs>
          <w:tab w:val="left" w:pos="7200"/>
          <w:tab w:val="left" w:pos="7920"/>
          <w:tab w:val="right" w:pos="9270"/>
        </w:tabs>
      </w:pPr>
      <w:r>
        <w:tab/>
        <w:t>φ(</w:t>
      </w:r>
      <w:r w:rsidRPr="00EA51B3">
        <w:rPr>
          <w:b/>
        </w:rPr>
        <w:t>x</w:t>
      </w:r>
      <w:r>
        <w:t xml:space="preserve">,t)  =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Pr>
          <w:color w:val="000000"/>
        </w:rPr>
        <w:instrText>ρ(</w:instrText>
      </w:r>
      <w:r w:rsidRPr="003D22E3">
        <w:rPr>
          <w:b/>
          <w:color w:val="000000"/>
        </w:rPr>
        <w:instrText>x</w:instrText>
      </w:r>
      <w:r>
        <w:rPr>
          <w:color w:val="000000"/>
        </w:rPr>
        <w:instrText>',t-R/v)</w:instrText>
      </w:r>
      <w:r>
        <w:instrText xml:space="preserve">,R) </w:instrText>
      </w:r>
      <w:r>
        <w:fldChar w:fldCharType="end"/>
      </w:r>
      <w:r>
        <w:tab/>
      </w:r>
      <w:r>
        <w:tab/>
      </w:r>
      <w:r>
        <w:tab/>
      </w:r>
      <w:r>
        <w:tab/>
      </w:r>
      <w:r>
        <w:tab/>
      </w:r>
      <w:r>
        <w:tab/>
      </w:r>
      <w:r>
        <w:tab/>
      </w:r>
      <w:r>
        <w:tab/>
        <w:t>(1.4.</w:t>
      </w:r>
      <w:r w:rsidR="000E5AB2">
        <w:t>7</w:t>
      </w:r>
      <w:r w:rsidR="00050903">
        <w:t>)</w:t>
      </w:r>
      <w:r w:rsidR="00050903">
        <w:tab/>
      </w:r>
    </w:p>
    <w:p w14:paraId="3896F4E6" w14:textId="77777777" w:rsidR="00050903" w:rsidRDefault="00050903" w:rsidP="00CD0CA8">
      <w:pPr>
        <w:tabs>
          <w:tab w:val="left" w:pos="7200"/>
          <w:tab w:val="left" w:pos="7920"/>
          <w:tab w:val="right" w:pos="9270"/>
        </w:tabs>
      </w:pPr>
    </w:p>
    <w:p w14:paraId="123DF672" w14:textId="77777777" w:rsidR="00E941FD" w:rsidRPr="00724A45" w:rsidRDefault="00E941FD" w:rsidP="00E941FD">
      <w:pPr>
        <w:tabs>
          <w:tab w:val="left" w:pos="7200"/>
          <w:tab w:val="left" w:pos="7920"/>
          <w:tab w:val="right" w:pos="9270"/>
        </w:tabs>
      </w:pPr>
      <w:r>
        <w:tab/>
      </w:r>
      <w:r w:rsidRPr="003D22E3">
        <w:rPr>
          <w:b/>
        </w:rPr>
        <w:t>A</w:t>
      </w:r>
      <w:r>
        <w:t>(</w:t>
      </w:r>
      <w:r w:rsidRPr="00EA51B3">
        <w:rPr>
          <w:b/>
        </w:rPr>
        <w:t>x</w:t>
      </w:r>
      <w:r>
        <w:t xml:space="preserve">,t)  = </w:t>
      </w:r>
      <w:r>
        <w:rPr>
          <w:color w:val="000000"/>
        </w:rPr>
        <w:t xml:space="preserve"> </w:t>
      </w:r>
      <w:r>
        <w:fldChar w:fldCharType="begin"/>
      </w:r>
      <w:r>
        <w:instrText xml:space="preserve"> EQ \f(μ,4π)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sidRPr="003D22E3">
        <w:rPr>
          <w:b/>
          <w:color w:val="000000"/>
        </w:rPr>
        <w:instrText>J</w:instrText>
      </w:r>
      <w:r>
        <w:rPr>
          <w:color w:val="000000"/>
        </w:rPr>
        <w:instrText>(</w:instrText>
      </w:r>
      <w:r w:rsidRPr="003D22E3">
        <w:rPr>
          <w:b/>
          <w:color w:val="000000"/>
        </w:rPr>
        <w:instrText>x</w:instrText>
      </w:r>
      <w:r>
        <w:rPr>
          <w:color w:val="000000"/>
        </w:rPr>
        <w:instrText>',t-R/v)</w:instrText>
      </w:r>
      <w:r>
        <w:instrText xml:space="preserve">,R) </w:instrText>
      </w:r>
      <w:r>
        <w:fldChar w:fldCharType="end"/>
      </w:r>
      <w:r w:rsidR="0086753E">
        <w:t xml:space="preserve"> .</w:t>
      </w:r>
      <w:r>
        <w:tab/>
      </w:r>
      <w:r w:rsidR="00E31208">
        <w:tab/>
      </w:r>
      <w:r w:rsidR="00E31208">
        <w:tab/>
      </w:r>
      <w:r w:rsidR="00E31208">
        <w:tab/>
        <w:t xml:space="preserve">R = </w:t>
      </w:r>
      <w:r w:rsidR="00E31208" w:rsidRPr="00E31208">
        <w:rPr>
          <w:b/>
        </w:rPr>
        <w:t>|x</w:t>
      </w:r>
      <w:r w:rsidR="00E31208">
        <w:t>-</w:t>
      </w:r>
      <w:r w:rsidR="00E31208" w:rsidRPr="00E31208">
        <w:rPr>
          <w:b/>
        </w:rPr>
        <w:t>x</w:t>
      </w:r>
      <w:r w:rsidR="00E31208">
        <w:t>'|</w:t>
      </w:r>
      <w:r w:rsidR="00E31208">
        <w:tab/>
      </w:r>
      <w:r w:rsidR="00E31208">
        <w:tab/>
      </w:r>
      <w:r w:rsidR="00E31208">
        <w:tab/>
      </w:r>
      <w:r>
        <w:t>(1.4.</w:t>
      </w:r>
      <w:r w:rsidR="000E5AB2">
        <w:t>8</w:t>
      </w:r>
      <w:r>
        <w:t>)</w:t>
      </w:r>
    </w:p>
    <w:p w14:paraId="6E24338D" w14:textId="77777777" w:rsidR="00E941FD" w:rsidRDefault="00E941FD" w:rsidP="00CD0CA8">
      <w:pPr>
        <w:tabs>
          <w:tab w:val="left" w:pos="7200"/>
          <w:tab w:val="left" w:pos="7920"/>
          <w:tab w:val="right" w:pos="9270"/>
        </w:tabs>
      </w:pPr>
    </w:p>
    <w:p w14:paraId="7DDA94A4" w14:textId="77777777" w:rsidR="00113600" w:rsidRDefault="00CD0CA8" w:rsidP="00CD0CA8">
      <w:pPr>
        <w:tabs>
          <w:tab w:val="left" w:pos="7200"/>
          <w:tab w:val="left" w:pos="7920"/>
          <w:tab w:val="right" w:pos="9270"/>
        </w:tabs>
      </w:pPr>
      <w:r>
        <w:t xml:space="preserve">The potentials at time t are generated by the values the sources </w:t>
      </w:r>
      <w:r w:rsidRPr="00623FDB">
        <w:rPr>
          <w:i/>
        </w:rPr>
        <w:t>had</w:t>
      </w:r>
      <w:r>
        <w:t xml:space="preserve"> at time t - R/v since the influence of the sources travels at finite velocity v through the medium. </w:t>
      </w:r>
      <w:r w:rsidR="00312F63">
        <w:t xml:space="preserve">These last equations agree with Jackson p 246 (6.48). </w:t>
      </w:r>
      <w:r w:rsidR="00113600">
        <w:t>Note that 1/</w:t>
      </w:r>
      <w:r w:rsidR="006B05CB">
        <w:t>4π</w:t>
      </w:r>
      <w:r w:rsidR="00113600">
        <w:t xml:space="preserve">R is the free-space propagator of the </w:t>
      </w:r>
      <w:r w:rsidR="003F5365">
        <w:t>Laplace</w:t>
      </w:r>
      <w:r w:rsidR="00113600">
        <w:t xml:space="preserve"> equation. It describes how a source at location </w:t>
      </w:r>
      <w:r w:rsidR="00113600" w:rsidRPr="00113600">
        <w:rPr>
          <w:b/>
        </w:rPr>
        <w:t>x</w:t>
      </w:r>
      <w:r w:rsidR="00113600">
        <w:t xml:space="preserve">' </w:t>
      </w:r>
      <w:r w:rsidR="00E31208">
        <w:t xml:space="preserve">and earlier time t-R/v </w:t>
      </w:r>
      <w:r w:rsidR="00113600">
        <w:t>propagates its influence into the potential at observation point</w:t>
      </w:r>
      <w:r w:rsidR="00113600" w:rsidRPr="00E31208">
        <w:rPr>
          <w:b/>
        </w:rPr>
        <w:t xml:space="preserve"> x</w:t>
      </w:r>
      <w:r w:rsidR="00E31208">
        <w:t xml:space="preserve"> and current time t. </w:t>
      </w:r>
      <w:r w:rsidR="00266E03">
        <w:t xml:space="preserve">Compare (1.4.6) to (A.0.2) which is the solution to the electrostatic Poisson equation, where the source has no time dependence (it is static). </w:t>
      </w:r>
    </w:p>
    <w:p w14:paraId="4585517D" w14:textId="77777777" w:rsidR="0018187D" w:rsidRDefault="0018187D" w:rsidP="00CD0CA8">
      <w:pPr>
        <w:tabs>
          <w:tab w:val="left" w:pos="7200"/>
          <w:tab w:val="left" w:pos="7920"/>
          <w:tab w:val="right" w:pos="9270"/>
        </w:tabs>
      </w:pPr>
    </w:p>
    <w:p w14:paraId="2693F045" w14:textId="77777777" w:rsidR="0018187D" w:rsidRDefault="00D03F06" w:rsidP="00CD0CA8">
      <w:pPr>
        <w:tabs>
          <w:tab w:val="left" w:pos="7200"/>
          <w:tab w:val="left" w:pos="7920"/>
          <w:tab w:val="right" w:pos="9270"/>
        </w:tabs>
      </w:pPr>
      <w:r>
        <w:t>Jumping the gun slightly, i</w:t>
      </w:r>
      <w:r w:rsidR="0018187D">
        <w:t xml:space="preserve">t is interesting now to Fourier Transform the above equations. </w:t>
      </w:r>
      <w:r w:rsidR="001F4D14">
        <w:t xml:space="preserve">First, </w:t>
      </w:r>
      <w:r>
        <w:t>write</w:t>
      </w:r>
    </w:p>
    <w:p w14:paraId="147541F7" w14:textId="77777777" w:rsidR="0018187D" w:rsidRDefault="0018187D" w:rsidP="00CD0CA8">
      <w:pPr>
        <w:tabs>
          <w:tab w:val="left" w:pos="7200"/>
          <w:tab w:val="left" w:pos="7920"/>
          <w:tab w:val="right" w:pos="9270"/>
        </w:tabs>
      </w:pPr>
    </w:p>
    <w:p w14:paraId="71704B5D" w14:textId="77777777" w:rsidR="0018187D" w:rsidRPr="00D03F06" w:rsidRDefault="0018187D" w:rsidP="00CD0CA8">
      <w:pPr>
        <w:tabs>
          <w:tab w:val="left" w:pos="7200"/>
          <w:tab w:val="left" w:pos="7920"/>
          <w:tab w:val="right" w:pos="9270"/>
        </w:tabs>
      </w:pPr>
      <w:r>
        <w:tab/>
        <w:t>ρ(</w:t>
      </w:r>
      <w:r w:rsidRPr="0018187D">
        <w:rPr>
          <w:b/>
        </w:rPr>
        <w:t>x</w:t>
      </w:r>
      <w:r>
        <w:t xml:space="preserve">',t-R/v)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δ(t'-[t-R/v])</w:t>
      </w:r>
      <w:r w:rsidRPr="0018187D">
        <w:t xml:space="preserve"> </w:t>
      </w:r>
      <w:r>
        <w:t>ρ(</w:t>
      </w:r>
      <w:r w:rsidRPr="0018187D">
        <w:rPr>
          <w:b/>
        </w:rPr>
        <w:t>x</w:t>
      </w:r>
      <w:r>
        <w:t>',t')</w:t>
      </w:r>
      <w:r w:rsidR="00D03F06">
        <w:t xml:space="preserve"> .</w:t>
      </w:r>
      <w:r w:rsidR="00D03F06">
        <w:tab/>
      </w:r>
      <w:r w:rsidR="00D03F06">
        <w:tab/>
      </w:r>
      <w:r w:rsidR="00D03F06">
        <w:tab/>
      </w:r>
      <w:r w:rsidR="00D03F06">
        <w:tab/>
      </w:r>
      <w:r w:rsidR="00D03F06">
        <w:tab/>
      </w:r>
      <w:r w:rsidR="00D03F06">
        <w:tab/>
      </w:r>
      <w:r w:rsidR="00D03F06">
        <w:tab/>
        <w:t>(1.4.</w:t>
      </w:r>
      <w:r w:rsidR="000E5AB2">
        <w:t>9</w:t>
      </w:r>
      <w:r w:rsidR="00D03F06">
        <w:t>)</w:t>
      </w:r>
    </w:p>
    <w:p w14:paraId="7C08162F" w14:textId="77777777" w:rsidR="0018187D" w:rsidRDefault="0018187D" w:rsidP="00CD0CA8">
      <w:pPr>
        <w:tabs>
          <w:tab w:val="left" w:pos="7200"/>
          <w:tab w:val="left" w:pos="7920"/>
          <w:tab w:val="right" w:pos="9270"/>
        </w:tabs>
      </w:pPr>
    </w:p>
    <w:p w14:paraId="5D47FC63" w14:textId="77777777" w:rsidR="0018187D" w:rsidRDefault="0018187D" w:rsidP="00CD0CA8">
      <w:pPr>
        <w:tabs>
          <w:tab w:val="left" w:pos="7200"/>
          <w:tab w:val="left" w:pos="7920"/>
          <w:tab w:val="right" w:pos="9270"/>
        </w:tabs>
      </w:pPr>
      <w:r>
        <w:t>Then</w:t>
      </w:r>
      <w:r w:rsidR="00D03F06">
        <w:t xml:space="preserve"> using the Fourier Integral Transform (1.6.8), </w:t>
      </w:r>
    </w:p>
    <w:p w14:paraId="2DAA50C9" w14:textId="77777777" w:rsidR="0018187D" w:rsidRDefault="0018187D" w:rsidP="00CD0CA8">
      <w:pPr>
        <w:tabs>
          <w:tab w:val="left" w:pos="7200"/>
          <w:tab w:val="left" w:pos="7920"/>
          <w:tab w:val="right" w:pos="9270"/>
        </w:tabs>
      </w:pPr>
    </w:p>
    <w:p w14:paraId="79E9FB4B" w14:textId="77777777" w:rsidR="00D03F06" w:rsidRPr="00D03F06" w:rsidRDefault="0018187D" w:rsidP="00CD0CA8">
      <w:pPr>
        <w:tabs>
          <w:tab w:val="left" w:pos="7200"/>
          <w:tab w:val="left" w:pos="7920"/>
          <w:tab w:val="right" w:pos="9270"/>
        </w:tabs>
      </w:pPr>
      <w:r>
        <w:tab/>
        <w:t>φ(</w:t>
      </w:r>
      <w:r w:rsidRPr="0018187D">
        <w:rPr>
          <w:b/>
        </w:rPr>
        <w:t>x</w:t>
      </w:r>
      <w: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dt </w:t>
      </w:r>
      <w:r>
        <w:t>φ(</w:t>
      </w:r>
      <w:r w:rsidRPr="0018187D">
        <w:rPr>
          <w:b/>
        </w:rPr>
        <w:t>x</w:t>
      </w:r>
      <w:r>
        <w:t>,t)e</w:t>
      </w:r>
      <w:r>
        <w:rPr>
          <w:rStyle w:val="superscript"/>
        </w:rPr>
        <w:t>-jωt</w:t>
      </w:r>
      <w:r>
        <w:t xml:space="preserve"> </w:t>
      </w:r>
      <w:r w:rsidR="00D03F06">
        <w:tab/>
      </w:r>
      <w:r w:rsidR="00D03F06">
        <w:tab/>
      </w:r>
      <w:r w:rsidR="00D03F06">
        <w:tab/>
      </w:r>
      <w:r w:rsidR="00D03F06">
        <w:tab/>
      </w:r>
      <w:r w:rsidR="00D03F06">
        <w:tab/>
        <w:t>// (1.6.8a)</w:t>
      </w:r>
    </w:p>
    <w:p w14:paraId="205A6901" w14:textId="77777777" w:rsidR="00D03F06" w:rsidRDefault="00D03F06" w:rsidP="00CD0CA8">
      <w:pPr>
        <w:tabs>
          <w:tab w:val="left" w:pos="7200"/>
          <w:tab w:val="left" w:pos="7920"/>
          <w:tab w:val="right" w:pos="9270"/>
        </w:tabs>
      </w:pPr>
    </w:p>
    <w:p w14:paraId="477B0F79" w14:textId="77777777" w:rsidR="0018187D" w:rsidRPr="00D03F06" w:rsidRDefault="00D03F06" w:rsidP="00CD0CA8">
      <w:pPr>
        <w:tabs>
          <w:tab w:val="left" w:pos="7200"/>
          <w:tab w:val="left" w:pos="7920"/>
          <w:tab w:val="right" w:pos="9270"/>
        </w:tabs>
      </w:pPr>
      <w:r>
        <w:tab/>
      </w:r>
      <w:r>
        <w:tab/>
        <w:t xml:space="preserve">     </w:t>
      </w:r>
      <w:r w:rsidR="0018187D">
        <w:t xml:space="preserve">= </w:t>
      </w:r>
      <w:r w:rsidR="0018187D" w:rsidRPr="00CC368E">
        <w:rPr>
          <w:color w:val="000000"/>
        </w:rPr>
        <w:fldChar w:fldCharType="begin"/>
      </w:r>
      <w:r w:rsidR="0018187D" w:rsidRPr="00CC368E">
        <w:rPr>
          <w:color w:val="000000"/>
        </w:rPr>
        <w:instrText>EQ \s\up4( \i \fc\</w:instrText>
      </w:r>
      <w:r w:rsidR="0018187D" w:rsidRPr="00CC368E">
        <w:rPr>
          <w:rFonts w:ascii="Lucida Sans Unicode" w:hAnsi="Lucida Sans Unicode" w:cs="Lucida Sans Unicode"/>
          <w:color w:val="000000"/>
          <w:sz w:val="32"/>
        </w:rPr>
        <w:instrText>∫</w:instrText>
      </w:r>
      <w:r w:rsidR="0018187D" w:rsidRPr="00CC368E">
        <w:rPr>
          <w:color w:val="000000"/>
        </w:rPr>
        <w:instrText>\in</w:instrText>
      </w:r>
      <w:r w:rsidR="0018187D" w:rsidRPr="00CC368E">
        <w:rPr>
          <w:color w:val="000000"/>
          <w:szCs w:val="22"/>
        </w:rPr>
        <w:instrText>(</w:instrText>
      </w:r>
      <w:r w:rsidR="0018187D" w:rsidRPr="00CC368E">
        <w:rPr>
          <w:b/>
          <w:color w:val="000000"/>
          <w:sz w:val="18"/>
          <w:szCs w:val="18"/>
        </w:rPr>
        <w:instrText>-∞, ∞</w:instrText>
      </w:r>
      <w:r w:rsidR="0018187D" w:rsidRPr="00CC368E">
        <w:rPr>
          <w:color w:val="000000"/>
          <w:szCs w:val="22"/>
        </w:rPr>
        <w:instrText>, )</w:instrText>
      </w:r>
      <w:r w:rsidR="0018187D" w:rsidRPr="00CC368E">
        <w:rPr>
          <w:color w:val="000000"/>
        </w:rPr>
        <w:instrText>)</w:instrText>
      </w:r>
      <w:r w:rsidR="0018187D" w:rsidRPr="00CC368E">
        <w:rPr>
          <w:color w:val="000000"/>
        </w:rPr>
        <w:fldChar w:fldCharType="separate"/>
      </w:r>
      <w:r w:rsidR="0018187D" w:rsidRPr="00CC368E">
        <w:rPr>
          <w:b/>
          <w:noProof/>
          <w:color w:val="000000"/>
        </w:rPr>
        <w:t>!Syntax Error, I</w:t>
      </w:r>
      <w:r w:rsidR="0018187D" w:rsidRPr="00CC368E">
        <w:rPr>
          <w:color w:val="000000"/>
        </w:rPr>
        <w:fldChar w:fldCharType="end"/>
      </w:r>
      <w:r w:rsidR="0018187D">
        <w:rPr>
          <w:color w:val="000000"/>
        </w:rPr>
        <w:t>dt</w:t>
      </w:r>
      <w:r w:rsidR="0018187D">
        <w:t xml:space="preserve"> [</w:t>
      </w:r>
      <w:r w:rsidR="0018187D">
        <w:fldChar w:fldCharType="begin"/>
      </w:r>
      <w:r w:rsidR="0018187D">
        <w:instrText xml:space="preserve"> EQ \f(1,4πε) </w:instrText>
      </w:r>
      <w:r w:rsidR="0018187D">
        <w:fldChar w:fldCharType="end"/>
      </w:r>
      <w:r w:rsidR="0018187D">
        <w:rPr>
          <w:color w:val="000000"/>
        </w:rPr>
        <w:t xml:space="preserve"> </w:t>
      </w:r>
      <w:r w:rsidR="0018187D">
        <w:rPr>
          <w:rFonts w:ascii="Lucida Sans Unicode" w:hAnsi="Lucida Sans Unicode" w:cs="Lucida Sans Unicode"/>
          <w:sz w:val="32"/>
        </w:rPr>
        <w:t>∫</w:t>
      </w:r>
      <w:r w:rsidR="0018187D">
        <w:t>d</w:t>
      </w:r>
      <w:r w:rsidR="0018187D">
        <w:rPr>
          <w:rStyle w:val="superscript"/>
        </w:rPr>
        <w:t>3</w:t>
      </w:r>
      <w:r w:rsidR="0018187D">
        <w:t xml:space="preserve">x'  </w:t>
      </w:r>
      <w:r w:rsidR="0018187D">
        <w:fldChar w:fldCharType="begin"/>
      </w:r>
      <w:r w:rsidR="0018187D">
        <w:instrText xml:space="preserve"> EQ \f(</w:instrText>
      </w:r>
      <w:r w:rsidR="0018187D">
        <w:rPr>
          <w:color w:val="000000"/>
        </w:rPr>
        <w:instrText>ρ(</w:instrText>
      </w:r>
      <w:r w:rsidR="0018187D" w:rsidRPr="003D22E3">
        <w:rPr>
          <w:b/>
          <w:color w:val="000000"/>
        </w:rPr>
        <w:instrText>x</w:instrText>
      </w:r>
      <w:r w:rsidR="0018187D">
        <w:rPr>
          <w:color w:val="000000"/>
        </w:rPr>
        <w:instrText>',t-R/v)</w:instrText>
      </w:r>
      <w:r w:rsidR="0018187D">
        <w:instrText xml:space="preserve">,R) </w:instrText>
      </w:r>
      <w:r w:rsidR="0018187D">
        <w:fldChar w:fldCharType="end"/>
      </w:r>
      <w:r w:rsidR="0018187D">
        <w:t>] e</w:t>
      </w:r>
      <w:r w:rsidR="0018187D">
        <w:rPr>
          <w:rStyle w:val="superscript"/>
        </w:rPr>
        <w:t>-jωt</w:t>
      </w:r>
      <w:r>
        <w:tab/>
      </w:r>
      <w:r>
        <w:tab/>
      </w:r>
      <w:r>
        <w:tab/>
        <w:t>// insert φ</w:t>
      </w:r>
      <w:r w:rsidR="00050903">
        <w:t xml:space="preserve"> from</w:t>
      </w:r>
      <w:r>
        <w:t xml:space="preserve"> (1.4.</w:t>
      </w:r>
      <w:r w:rsidR="007768AD">
        <w:t>7</w:t>
      </w:r>
      <w:r>
        <w:t>)</w:t>
      </w:r>
    </w:p>
    <w:p w14:paraId="570D7311" w14:textId="77777777" w:rsidR="0018187D" w:rsidRDefault="0018187D" w:rsidP="00CD0CA8">
      <w:pPr>
        <w:tabs>
          <w:tab w:val="left" w:pos="7200"/>
          <w:tab w:val="left" w:pos="7920"/>
          <w:tab w:val="right" w:pos="9270"/>
        </w:tabs>
      </w:pPr>
    </w:p>
    <w:p w14:paraId="3A043269" w14:textId="77777777" w:rsidR="0018187D" w:rsidRPr="00D03F06" w:rsidRDefault="0018187D" w:rsidP="00CD0CA8">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dt </w:t>
      </w:r>
      <w:r>
        <w:rPr>
          <w:rFonts w:ascii="Lucida Sans Unicode" w:hAnsi="Lucida Sans Unicode" w:cs="Lucida Sans Unicode"/>
          <w:sz w:val="32"/>
        </w:rPr>
        <w:t>∫</w:t>
      </w:r>
      <w:r>
        <w:t>d</w:t>
      </w:r>
      <w:r>
        <w:rPr>
          <w:rStyle w:val="superscript"/>
        </w:rPr>
        <w:t>3</w:t>
      </w:r>
      <w:r>
        <w:t xml:space="preserve">x'  </w:t>
      </w:r>
      <w:r>
        <w:fldChar w:fldCharType="begin"/>
      </w:r>
      <w:r>
        <w:instrText xml:space="preserve"> EQ \f(1,R)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δ(t'-[t-R/v])</w:t>
      </w:r>
      <w:r w:rsidRPr="0018187D">
        <w:t xml:space="preserve"> </w:t>
      </w:r>
      <w:r>
        <w:t>ρ(</w:t>
      </w:r>
      <w:r w:rsidRPr="0018187D">
        <w:rPr>
          <w:b/>
        </w:rPr>
        <w:t>x</w:t>
      </w:r>
      <w:r>
        <w:t>',t')</w:t>
      </w:r>
      <w:r w:rsidRPr="0018187D">
        <w:t xml:space="preserve"> </w:t>
      </w:r>
      <w:r>
        <w:t>e</w:t>
      </w:r>
      <w:r>
        <w:rPr>
          <w:rStyle w:val="superscript"/>
        </w:rPr>
        <w:t>-jωt</w:t>
      </w:r>
      <w:r w:rsidR="00D03F06">
        <w:rPr>
          <w:rStyle w:val="superscript"/>
        </w:rPr>
        <w:tab/>
      </w:r>
      <w:r w:rsidR="00D03F06">
        <w:t>// insert ρ(</w:t>
      </w:r>
      <w:r w:rsidR="00D03F06" w:rsidRPr="0018187D">
        <w:rPr>
          <w:b/>
        </w:rPr>
        <w:t>x</w:t>
      </w:r>
      <w:r w:rsidR="00D03F06">
        <w:t xml:space="preserve">',t-R/v) </w:t>
      </w:r>
      <w:r w:rsidR="00050903">
        <w:t xml:space="preserve">from </w:t>
      </w:r>
      <w:r w:rsidR="00D03F06">
        <w:t>(1.4.</w:t>
      </w:r>
      <w:r w:rsidR="007768AD">
        <w:t>9</w:t>
      </w:r>
      <w:r w:rsidR="00D03F06">
        <w:t>)</w:t>
      </w:r>
    </w:p>
    <w:p w14:paraId="4E0EBAD0" w14:textId="77777777" w:rsidR="0018187D" w:rsidRDefault="0018187D" w:rsidP="00CD0CA8">
      <w:pPr>
        <w:tabs>
          <w:tab w:val="left" w:pos="7200"/>
          <w:tab w:val="left" w:pos="7920"/>
          <w:tab w:val="right" w:pos="9270"/>
        </w:tabs>
      </w:pPr>
    </w:p>
    <w:p w14:paraId="2621A125" w14:textId="77777777" w:rsidR="0018187D" w:rsidRDefault="0018187D" w:rsidP="0018187D">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\f(1,R)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ρ(</w:t>
      </w:r>
      <w:r w:rsidRPr="0018187D">
        <w:rPr>
          <w:b/>
        </w:rPr>
        <w:t>x</w:t>
      </w:r>
      <w:r>
        <w:t>',t')</w:t>
      </w:r>
      <w:r w:rsidRPr="0018187D">
        <w:t xml:space="preserve"> </w:t>
      </w:r>
      <w:r>
        <w:t>e</w:t>
      </w:r>
      <w:r>
        <w:rPr>
          <w:rStyle w:val="superscript"/>
        </w:rPr>
        <w:t>-jω[t'+R/v]</w:t>
      </w:r>
      <w:r>
        <w:t xml:space="preserve"> </w:t>
      </w:r>
      <w:r>
        <w:tab/>
      </w:r>
      <w:r>
        <w:tab/>
      </w:r>
      <w:r w:rsidR="00D03F06">
        <w:tab/>
      </w:r>
      <w:r>
        <w:t xml:space="preserve">// </w:t>
      </w:r>
      <w:r w:rsidR="00D03F06">
        <w:t>do</w:t>
      </w:r>
      <w:r>
        <w:t xml:space="preserve"> the dt integration</w:t>
      </w:r>
      <w:r>
        <w:tab/>
      </w:r>
    </w:p>
    <w:p w14:paraId="732FCB46" w14:textId="77777777" w:rsidR="0018187D" w:rsidRDefault="0018187D" w:rsidP="0018187D">
      <w:pPr>
        <w:tabs>
          <w:tab w:val="left" w:pos="7200"/>
          <w:tab w:val="left" w:pos="7920"/>
          <w:tab w:val="right" w:pos="9270"/>
        </w:tabs>
      </w:pPr>
    </w:p>
    <w:p w14:paraId="0B963D89" w14:textId="77777777" w:rsidR="00D03F06" w:rsidRDefault="0018187D" w:rsidP="0018187D">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sidR="00D03F06">
        <w:instrText>e</w:instrText>
      </w:r>
      <w:r w:rsidR="00D03F06">
        <w:rPr>
          <w:rStyle w:val="superscript"/>
        </w:rPr>
        <w:instrText>-jβR</w:instrText>
      </w:r>
      <w:r>
        <w:instrText xml:space="preserve">,R)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ρ(</w:t>
      </w:r>
      <w:r w:rsidRPr="0018187D">
        <w:rPr>
          <w:b/>
        </w:rPr>
        <w:t>x</w:t>
      </w:r>
      <w:r>
        <w:t>',t')</w:t>
      </w:r>
      <w:r w:rsidRPr="0018187D">
        <w:t xml:space="preserve"> </w:t>
      </w:r>
      <w:r>
        <w:t>e</w:t>
      </w:r>
      <w:r w:rsidR="00D03F06">
        <w:rPr>
          <w:rStyle w:val="superscript"/>
        </w:rPr>
        <w:t>-jω</w:t>
      </w:r>
      <w:r>
        <w:rPr>
          <w:rStyle w:val="superscript"/>
        </w:rPr>
        <w:t>t'</w:t>
      </w:r>
      <w:r>
        <w:tab/>
      </w:r>
      <w:r>
        <w:tab/>
      </w:r>
      <w:r w:rsidR="00D03F06">
        <w:tab/>
      </w:r>
      <w:r>
        <w:t xml:space="preserve">// </w:t>
      </w:r>
      <w:r w:rsidR="00D03F06">
        <w:t xml:space="preserve"> let β ≡ ω/v</w:t>
      </w:r>
    </w:p>
    <w:p w14:paraId="1DC3630D" w14:textId="77777777" w:rsidR="00D03F06" w:rsidRDefault="00D03F06" w:rsidP="0018187D">
      <w:pPr>
        <w:tabs>
          <w:tab w:val="left" w:pos="7200"/>
          <w:tab w:val="left" w:pos="7920"/>
          <w:tab w:val="right" w:pos="9270"/>
        </w:tabs>
      </w:pPr>
    </w:p>
    <w:p w14:paraId="6BBB98A0" w14:textId="77777777" w:rsidR="0018187D" w:rsidRPr="00D03F06" w:rsidRDefault="00D03F06" w:rsidP="0018187D">
      <w:pPr>
        <w:tabs>
          <w:tab w:val="left" w:pos="7200"/>
          <w:tab w:val="left" w:pos="7920"/>
          <w:tab w:val="right" w:pos="9270"/>
        </w:tabs>
      </w:pPr>
      <w:r>
        <w:tab/>
      </w:r>
      <w:r w:rsidR="0018187D">
        <w:tab/>
      </w:r>
      <w:r>
        <w:t xml:space="preserve">   =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\f(e</w:instrText>
      </w:r>
      <w:r>
        <w:rPr>
          <w:rStyle w:val="superscript"/>
        </w:rPr>
        <w:instrText>-jβR</w:instrText>
      </w:r>
      <w:r>
        <w:instrText xml:space="preserve">,R) </w:instrText>
      </w:r>
      <w:r>
        <w:fldChar w:fldCharType="end"/>
      </w:r>
      <w:r>
        <w:t xml:space="preserve"> ρ(</w:t>
      </w:r>
      <w:r w:rsidRPr="00D03F06">
        <w:rPr>
          <w:b/>
        </w:rPr>
        <w:t>x</w:t>
      </w:r>
      <w:r>
        <w:t xml:space="preserve">',ω) . </w:t>
      </w:r>
      <w:r>
        <w:tab/>
      </w:r>
      <w:r>
        <w:tab/>
      </w:r>
      <w:r>
        <w:tab/>
      </w:r>
      <w:r>
        <w:tab/>
      </w:r>
      <w:r>
        <w:tab/>
        <w:t xml:space="preserve">// (1.6.8a) </w:t>
      </w:r>
    </w:p>
    <w:p w14:paraId="16DB2717" w14:textId="77777777" w:rsidR="00D03F06" w:rsidRDefault="00D03F06" w:rsidP="0018187D">
      <w:pPr>
        <w:tabs>
          <w:tab w:val="left" w:pos="7200"/>
          <w:tab w:val="left" w:pos="7920"/>
          <w:tab w:val="right" w:pos="9270"/>
        </w:tabs>
      </w:pPr>
    </w:p>
    <w:p w14:paraId="707765A9" w14:textId="77777777" w:rsidR="00D03F06" w:rsidRDefault="00D03F06" w:rsidP="0018187D">
      <w:pPr>
        <w:tabs>
          <w:tab w:val="left" w:pos="7200"/>
          <w:tab w:val="left" w:pos="7920"/>
          <w:tab w:val="right" w:pos="9270"/>
        </w:tabs>
      </w:pPr>
      <w:r>
        <w:t>Thus, in the frequency domain the retarded potential solutions appear as</w:t>
      </w:r>
    </w:p>
    <w:p w14:paraId="2F83E919" w14:textId="77777777" w:rsidR="00D03F06" w:rsidRDefault="00D03F06" w:rsidP="0018187D">
      <w:pPr>
        <w:tabs>
          <w:tab w:val="left" w:pos="7200"/>
          <w:tab w:val="left" w:pos="7920"/>
          <w:tab w:val="right" w:pos="9270"/>
        </w:tabs>
      </w:pPr>
    </w:p>
    <w:p w14:paraId="729242B7" w14:textId="77777777" w:rsidR="00D03F06" w:rsidRDefault="00755F5C" w:rsidP="00D03F06">
      <w:pPr>
        <w:tabs>
          <w:tab w:val="left" w:pos="7200"/>
          <w:tab w:val="left" w:pos="7920"/>
          <w:tab w:val="right" w:pos="9270"/>
        </w:tabs>
      </w:pPr>
      <w:r>
        <w:br w:type="page"/>
      </w:r>
      <w:r w:rsidR="00D03F06">
        <w:tab/>
        <w:t>φ(</w:t>
      </w:r>
      <w:r w:rsidR="00D03F06" w:rsidRPr="00EA51B3">
        <w:rPr>
          <w:b/>
        </w:rPr>
        <w:t>x</w:t>
      </w:r>
      <w:r w:rsidR="00D03F06">
        <w:t>,</w:t>
      </w:r>
      <w:r w:rsidR="00050903">
        <w:t>ω</w:t>
      </w:r>
      <w:r w:rsidR="00D03F06">
        <w:t xml:space="preserve">)  =   </w:t>
      </w:r>
      <w:r w:rsidR="00D03F06">
        <w:fldChar w:fldCharType="begin"/>
      </w:r>
      <w:r w:rsidR="00D03F06">
        <w:instrText xml:space="preserve"> EQ \f(1,4πε) </w:instrText>
      </w:r>
      <w:r w:rsidR="00D03F06">
        <w:fldChar w:fldCharType="end"/>
      </w:r>
      <w:r w:rsidR="00D03F06">
        <w:rPr>
          <w:color w:val="000000"/>
        </w:rPr>
        <w:t xml:space="preserve"> </w:t>
      </w:r>
      <w:r w:rsidR="00D03F06">
        <w:rPr>
          <w:rFonts w:ascii="Lucida Sans Unicode" w:hAnsi="Lucida Sans Unicode" w:cs="Lucida Sans Unicode"/>
          <w:sz w:val="32"/>
        </w:rPr>
        <w:t>∫</w:t>
      </w:r>
      <w:r w:rsidR="00D03F06">
        <w:t>d</w:t>
      </w:r>
      <w:r w:rsidR="00D03F06">
        <w:rPr>
          <w:rStyle w:val="superscript"/>
        </w:rPr>
        <w:t>3</w:t>
      </w:r>
      <w:r w:rsidR="00D03F06">
        <w:t xml:space="preserve">x'  </w:t>
      </w:r>
      <w:r w:rsidR="00D03F06">
        <w:fldChar w:fldCharType="begin"/>
      </w:r>
      <w:r w:rsidR="00D03F06">
        <w:instrText xml:space="preserve"> EQ \f(e</w:instrText>
      </w:r>
      <w:r w:rsidR="00D03F06">
        <w:rPr>
          <w:rStyle w:val="superscript"/>
        </w:rPr>
        <w:instrText>-jβR</w:instrText>
      </w:r>
      <w:r w:rsidR="00D03F06">
        <w:instrText xml:space="preserve">,R) </w:instrText>
      </w:r>
      <w:r w:rsidR="00D03F06">
        <w:fldChar w:fldCharType="end"/>
      </w:r>
      <w:r w:rsidR="00D03F06">
        <w:t xml:space="preserve"> ρ(</w:t>
      </w:r>
      <w:r w:rsidR="00D03F06" w:rsidRPr="00D03F06">
        <w:rPr>
          <w:b/>
        </w:rPr>
        <w:t>x</w:t>
      </w:r>
      <w:r w:rsidR="00050903">
        <w:t>',ω)</w:t>
      </w:r>
      <w:r w:rsidR="00050903">
        <w:tab/>
      </w:r>
      <w:r w:rsidR="00050903">
        <w:tab/>
      </w:r>
      <w:r w:rsidR="00050903">
        <w:tab/>
      </w:r>
      <w:r w:rsidR="00050903">
        <w:tab/>
      </w:r>
      <w:r w:rsidR="00050903">
        <w:tab/>
      </w:r>
      <w:r w:rsidR="00050903">
        <w:tab/>
      </w:r>
      <w:r w:rsidR="00050903">
        <w:tab/>
      </w:r>
      <w:r w:rsidR="00D03F06">
        <w:t>(1.4.</w:t>
      </w:r>
      <w:r w:rsidR="000E5AB2">
        <w:t>10</w:t>
      </w:r>
      <w:r w:rsidR="00D03F06">
        <w:t>)</w:t>
      </w:r>
      <w:r w:rsidR="00D03F06">
        <w:tab/>
      </w:r>
    </w:p>
    <w:p w14:paraId="70165020" w14:textId="77777777" w:rsidR="00D03F06" w:rsidRDefault="00D03F06" w:rsidP="00D03F06">
      <w:pPr>
        <w:tabs>
          <w:tab w:val="left" w:pos="7200"/>
          <w:tab w:val="left" w:pos="7920"/>
          <w:tab w:val="right" w:pos="9270"/>
        </w:tabs>
      </w:pPr>
    </w:p>
    <w:p w14:paraId="230CE053" w14:textId="77777777" w:rsidR="00D03F06" w:rsidRPr="00724A45" w:rsidRDefault="00D03F06" w:rsidP="00D03F06">
      <w:pPr>
        <w:tabs>
          <w:tab w:val="left" w:pos="7200"/>
          <w:tab w:val="left" w:pos="7920"/>
          <w:tab w:val="right" w:pos="9270"/>
        </w:tabs>
      </w:pPr>
      <w:r>
        <w:tab/>
      </w:r>
      <w:r w:rsidRPr="003D22E3">
        <w:rPr>
          <w:b/>
        </w:rPr>
        <w:t>A</w:t>
      </w:r>
      <w:r>
        <w:t>(</w:t>
      </w:r>
      <w:r w:rsidRPr="00EA51B3">
        <w:rPr>
          <w:b/>
        </w:rPr>
        <w:t>x</w:t>
      </w:r>
      <w:r>
        <w:t>,</w:t>
      </w:r>
      <w:r w:rsidR="00050903">
        <w:t>ω</w:t>
      </w:r>
      <w:r>
        <w:t xml:space="preserve">)  = </w:t>
      </w:r>
      <w:r>
        <w:rPr>
          <w:color w:val="000000"/>
        </w:rPr>
        <w:t xml:space="preserve"> </w:t>
      </w:r>
      <w:r>
        <w:t xml:space="preserve"> </w:t>
      </w:r>
      <w:r>
        <w:fldChar w:fldCharType="begin"/>
      </w:r>
      <w:r>
        <w:instrText xml:space="preserve"> EQ \f(μ,4π)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\f(e</w:instrText>
      </w:r>
      <w:r>
        <w:rPr>
          <w:rStyle w:val="superscript"/>
        </w:rPr>
        <w:instrText>-jβR</w:instrText>
      </w:r>
      <w:r>
        <w:instrText xml:space="preserve">,R) </w:instrText>
      </w:r>
      <w:r>
        <w:fldChar w:fldCharType="end"/>
      </w:r>
      <w:r>
        <w:t xml:space="preserve"> </w:t>
      </w:r>
      <w:r w:rsidRPr="00D03F06">
        <w:rPr>
          <w:b/>
        </w:rPr>
        <w:t>J</w:t>
      </w:r>
      <w:r>
        <w:t>(</w:t>
      </w:r>
      <w:r w:rsidRPr="00D03F06">
        <w:rPr>
          <w:b/>
        </w:rPr>
        <w:t>x</w:t>
      </w:r>
      <w:r>
        <w:t>',ω)</w:t>
      </w:r>
      <w:r>
        <w:tab/>
        <w:t xml:space="preserve"> .</w:t>
      </w:r>
      <w:r>
        <w:tab/>
      </w:r>
      <w:r>
        <w:tab/>
      </w:r>
      <w:r w:rsidR="00E31208">
        <w:t xml:space="preserve">R = </w:t>
      </w:r>
      <w:r w:rsidR="00E31208" w:rsidRPr="00E31208">
        <w:rPr>
          <w:b/>
        </w:rPr>
        <w:t>|x</w:t>
      </w:r>
      <w:r w:rsidR="00E31208">
        <w:t>-</w:t>
      </w:r>
      <w:r w:rsidR="00E31208" w:rsidRPr="00E31208">
        <w:rPr>
          <w:b/>
        </w:rPr>
        <w:t>x</w:t>
      </w:r>
      <w:r w:rsidR="00E31208">
        <w:t>'|</w:t>
      </w:r>
      <w:r w:rsidR="00E31208">
        <w:tab/>
        <w:t>β = ω/v</w:t>
      </w:r>
      <w:r w:rsidR="00E31208">
        <w:tab/>
      </w:r>
      <w:r w:rsidR="00E31208">
        <w:tab/>
      </w:r>
      <w:r w:rsidR="00E31208">
        <w:tab/>
      </w:r>
      <w:r>
        <w:t>(1.4.1</w:t>
      </w:r>
      <w:r w:rsidR="000E5AB2">
        <w:t>1</w:t>
      </w:r>
      <w:r>
        <w:t>)</w:t>
      </w:r>
    </w:p>
    <w:p w14:paraId="40069E01" w14:textId="77777777" w:rsidR="00D03F06" w:rsidRPr="00D03F06" w:rsidRDefault="00D03F06" w:rsidP="0018187D">
      <w:pPr>
        <w:tabs>
          <w:tab w:val="left" w:pos="7200"/>
          <w:tab w:val="left" w:pos="7920"/>
          <w:tab w:val="right" w:pos="9270"/>
        </w:tabs>
      </w:pPr>
    </w:p>
    <w:p w14:paraId="58E85BA3" w14:textId="77777777" w:rsidR="000E5AB2" w:rsidRDefault="00D03F06" w:rsidP="00113C9F">
      <w:r>
        <w:t>These are the single-region expressions of the Helmholtz integrals we shall obtain in the next section by a somewhat different path</w:t>
      </w:r>
      <w:r w:rsidR="001F4D14">
        <w:t xml:space="preserve"> using a different gauge</w:t>
      </w:r>
      <w:r>
        <w:t xml:space="preserve">. </w:t>
      </w:r>
      <w:r w:rsidR="00050903">
        <w:t>These integrals then are the ω-domain versions of the retarde</w:t>
      </w:r>
      <w:r w:rsidR="001F4D14">
        <w:t>d potential</w:t>
      </w:r>
      <w:r w:rsidR="00A02FDF">
        <w:t xml:space="preserve"> solutions</w:t>
      </w:r>
      <w:r w:rsidR="001F4D14">
        <w:t xml:space="preserve"> in the time domain. The factor e</w:t>
      </w:r>
      <w:r w:rsidR="001F4D14">
        <w:rPr>
          <w:rStyle w:val="superscript"/>
        </w:rPr>
        <w:t>-jβR</w:t>
      </w:r>
      <w:r w:rsidR="001F4D14">
        <w:t xml:space="preserve">/R is the </w:t>
      </w:r>
      <w:r w:rsidR="00A02FDF">
        <w:t xml:space="preserve">ω-space </w:t>
      </w:r>
      <w:r w:rsidR="001F4D14">
        <w:t xml:space="preserve">3D Helmholtz propagator discussed below and in Appendix H. </w:t>
      </w:r>
      <w:r w:rsidR="00113600">
        <w:t xml:space="preserve">It describes how the ω-domain source </w:t>
      </w:r>
      <w:r w:rsidR="00E31208">
        <w:t xml:space="preserve">(ρ or </w:t>
      </w:r>
      <w:r w:rsidR="00E31208" w:rsidRPr="00E31208">
        <w:rPr>
          <w:b/>
        </w:rPr>
        <w:t>J</w:t>
      </w:r>
      <w:r w:rsidR="00E31208">
        <w:t xml:space="preserve">) at location </w:t>
      </w:r>
      <w:r w:rsidR="00E31208" w:rsidRPr="00E31208">
        <w:rPr>
          <w:b/>
        </w:rPr>
        <w:t>x</w:t>
      </w:r>
      <w:r w:rsidR="00E31208">
        <w:t xml:space="preserve">' </w:t>
      </w:r>
      <w:r w:rsidR="00113600">
        <w:t xml:space="preserve">propagates to </w:t>
      </w:r>
      <w:r w:rsidR="00266E03">
        <w:t>its</w:t>
      </w:r>
      <w:r w:rsidR="00113600">
        <w:t xml:space="preserve"> </w:t>
      </w:r>
      <w:r w:rsidR="00AD375D">
        <w:t xml:space="preserve">potential </w:t>
      </w:r>
      <w:r w:rsidR="00E31208">
        <w:t xml:space="preserve">at location </w:t>
      </w:r>
      <w:r w:rsidR="00E31208" w:rsidRPr="00E31208">
        <w:rPr>
          <w:b/>
        </w:rPr>
        <w:t>x</w:t>
      </w:r>
      <w:r w:rsidR="00E31208">
        <w:t xml:space="preserve">. </w:t>
      </w:r>
    </w:p>
    <w:p w14:paraId="65105CCC" w14:textId="77777777" w:rsidR="00D03F06" w:rsidRDefault="000E5AB2" w:rsidP="00113C9F">
      <w:r>
        <w:tab/>
      </w:r>
      <w:r w:rsidR="00E31208">
        <w:t xml:space="preserve">These </w:t>
      </w:r>
      <w:r>
        <w:t xml:space="preserve">last two </w:t>
      </w:r>
      <w:r w:rsidR="00E31208">
        <w:t>equations have the general form</w:t>
      </w:r>
    </w:p>
    <w:p w14:paraId="3FC4DD1E" w14:textId="77777777" w:rsidR="00E31208" w:rsidRDefault="00E31208" w:rsidP="00113C9F"/>
    <w:p w14:paraId="7E63AE06" w14:textId="77777777" w:rsidR="00E31208" w:rsidRPr="00266E03" w:rsidRDefault="00E31208" w:rsidP="00BB6C0F">
      <w:pPr>
        <w:tabs>
          <w:tab w:val="left" w:pos="7200"/>
          <w:tab w:val="left" w:pos="7920"/>
          <w:tab w:val="right" w:pos="9270"/>
        </w:tabs>
      </w:pPr>
      <w:r>
        <w:tab/>
      </w:r>
      <w:r w:rsidR="00266E03">
        <w:t>f</w:t>
      </w:r>
      <w:r w:rsidR="00266E03">
        <w:rPr>
          <w:rStyle w:val="subscript"/>
        </w:rPr>
        <w:t>1</w:t>
      </w:r>
      <w:r>
        <w:t>(</w:t>
      </w:r>
      <w:r w:rsidRPr="00E31208">
        <w:rPr>
          <w:b/>
        </w:rPr>
        <w:t>x</w:t>
      </w:r>
      <w:r>
        <w:t xml:space="preserve">) = </w:t>
      </w:r>
      <w:r>
        <w:rPr>
          <w:rFonts w:ascii="Lucida Sans Unicode" w:hAnsi="Lucida Sans Unicode" w:cs="Lucida Sans Unicode"/>
          <w:sz w:val="32"/>
        </w:rPr>
        <w:t>∫</w:t>
      </w:r>
      <w:r>
        <w:t>k(</w:t>
      </w:r>
      <w:r w:rsidRPr="00E31208">
        <w:rPr>
          <w:b/>
        </w:rPr>
        <w:t>x</w:t>
      </w:r>
      <w:r>
        <w:t>,</w:t>
      </w:r>
      <w:r w:rsidRPr="00E31208">
        <w:rPr>
          <w:b/>
        </w:rPr>
        <w:t>x</w:t>
      </w:r>
      <w:r>
        <w:t>')</w:t>
      </w:r>
      <w:r w:rsidR="00266E03">
        <w:t>f</w:t>
      </w:r>
      <w:r w:rsidR="00266E03">
        <w:rPr>
          <w:rStyle w:val="subscript"/>
        </w:rPr>
        <w:t>2</w:t>
      </w:r>
      <w:r>
        <w:t>(</w:t>
      </w:r>
      <w:r w:rsidRPr="00E31208">
        <w:rPr>
          <w:b/>
        </w:rPr>
        <w:t>x</w:t>
      </w:r>
      <w:r>
        <w:t>')d</w:t>
      </w:r>
      <w:r>
        <w:rPr>
          <w:rStyle w:val="superscript"/>
        </w:rPr>
        <w:t>3</w:t>
      </w:r>
      <w:r>
        <w:t>x'</w:t>
      </w:r>
      <w:r w:rsidR="00266E03">
        <w:tab/>
      </w:r>
      <w:r w:rsidR="00266E03">
        <w:tab/>
      </w:r>
      <w:r w:rsidR="00266E03">
        <w:tab/>
      </w:r>
      <w:r w:rsidR="00266E03">
        <w:tab/>
      </w:r>
      <w:r w:rsidR="00266E03">
        <w:tab/>
      </w:r>
      <w:r w:rsidR="00266E03">
        <w:tab/>
      </w:r>
      <w:r w:rsidR="00266E03">
        <w:tab/>
      </w:r>
      <w:r w:rsidR="00266E03">
        <w:tab/>
      </w:r>
      <w:r w:rsidR="00266E03">
        <w:tab/>
        <w:t>(1.4.1</w:t>
      </w:r>
      <w:r w:rsidR="00BB6C0F">
        <w:t>2</w:t>
      </w:r>
      <w:r w:rsidR="00266E03">
        <w:t>)</w:t>
      </w:r>
    </w:p>
    <w:p w14:paraId="51180C1F" w14:textId="77777777" w:rsidR="00E31208" w:rsidRDefault="00E31208" w:rsidP="00113C9F"/>
    <w:p w14:paraId="2295E97D" w14:textId="77777777" w:rsidR="00E31208" w:rsidRDefault="00E31208" w:rsidP="00113C9F">
      <w:r>
        <w:t>and the propagator k(</w:t>
      </w:r>
      <w:r w:rsidRPr="00E31208">
        <w:rPr>
          <w:b/>
        </w:rPr>
        <w:t>x</w:t>
      </w:r>
      <w:r>
        <w:t>,</w:t>
      </w:r>
      <w:r w:rsidRPr="00E31208">
        <w:rPr>
          <w:b/>
        </w:rPr>
        <w:t>x</w:t>
      </w:r>
      <w:r>
        <w:t xml:space="preserve">') is sometimes called "the kernel" and defines an integral operator </w:t>
      </w:r>
      <w:r w:rsidR="00266E03">
        <w:t xml:space="preserve">K. Then the above equation is written </w:t>
      </w:r>
      <w:bookmarkStart w:id="27" w:name="OLE_LINK25"/>
      <w:bookmarkStart w:id="28" w:name="OLE_LINK26"/>
      <w:r w:rsidR="00266E03">
        <w:t>f</w:t>
      </w:r>
      <w:r w:rsidR="00266E03">
        <w:rPr>
          <w:rStyle w:val="subscript"/>
        </w:rPr>
        <w:t>1</w:t>
      </w:r>
      <w:r w:rsidR="00266E03">
        <w:t xml:space="preserve"> = Kf</w:t>
      </w:r>
      <w:r w:rsidR="00266E03">
        <w:rPr>
          <w:rStyle w:val="subscript"/>
        </w:rPr>
        <w:t>2</w:t>
      </w:r>
      <w:bookmarkEnd w:id="27"/>
      <w:bookmarkEnd w:id="28"/>
      <w:r w:rsidR="00266E03">
        <w:t xml:space="preserve"> which is a mapping from one function to another in a Hilbert Space of functions. </w:t>
      </w:r>
      <w:r w:rsidR="000E5AB2">
        <w:t>Similarly, equation (1.4.5) has the form</w:t>
      </w:r>
    </w:p>
    <w:p w14:paraId="6C2B2D49" w14:textId="77777777" w:rsidR="000E5AB2" w:rsidRDefault="000E5AB2" w:rsidP="00113C9F"/>
    <w:p w14:paraId="4F75314B" w14:textId="77777777" w:rsidR="000E5AB2" w:rsidRDefault="000E5AB2" w:rsidP="00BB6C0F">
      <w:pPr>
        <w:tabs>
          <w:tab w:val="left" w:pos="7200"/>
          <w:tab w:val="left" w:pos="7920"/>
          <w:tab w:val="right" w:pos="9270"/>
        </w:tabs>
      </w:pPr>
      <w:r>
        <w:tab/>
        <w:t>f</w:t>
      </w:r>
      <w:r>
        <w:rPr>
          <w:rStyle w:val="subscript"/>
        </w:rPr>
        <w:t>1</w:t>
      </w:r>
      <w:r>
        <w:t>(</w:t>
      </w:r>
      <w:r w:rsidRPr="00EA51B3">
        <w:rPr>
          <w:b/>
        </w:rPr>
        <w:t>x</w:t>
      </w:r>
      <w:r>
        <w:t xml:space="preserve">,t)  =  </w:t>
      </w:r>
      <w:r>
        <w:rPr>
          <w:rFonts w:ascii="Lucida Sans Unicode" w:hAnsi="Lucida Sans Unicode" w:cs="Lucida Sans Unicode"/>
          <w:sz w:val="32"/>
        </w:rPr>
        <w:t>∫∫</w:t>
      </w:r>
      <w:r>
        <w:t>k(</w:t>
      </w:r>
      <w:r w:rsidRPr="003D70E4">
        <w:rPr>
          <w:b/>
        </w:rPr>
        <w:t>x</w:t>
      </w:r>
      <w:r>
        <w:t xml:space="preserve">,t; </w:t>
      </w:r>
      <w:r w:rsidRPr="003D70E4">
        <w:rPr>
          <w:b/>
        </w:rPr>
        <w:t>x</w:t>
      </w:r>
      <w:r>
        <w:t xml:space="preserve">',t') </w:t>
      </w:r>
      <w:r>
        <w:rPr>
          <w:color w:val="000000"/>
        </w:rPr>
        <w:t>f</w:t>
      </w:r>
      <w:r>
        <w:rPr>
          <w:rStyle w:val="subscript"/>
        </w:rPr>
        <w:t>2</w:t>
      </w:r>
      <w:r>
        <w:rPr>
          <w:color w:val="000000"/>
        </w:rPr>
        <w:t>(</w:t>
      </w:r>
      <w:r w:rsidRPr="003D22E3">
        <w:rPr>
          <w:b/>
          <w:color w:val="000000"/>
        </w:rPr>
        <w:t>x</w:t>
      </w:r>
      <w:r>
        <w:rPr>
          <w:color w:val="000000"/>
        </w:rPr>
        <w:t>',t')</w:t>
      </w:r>
      <w:r w:rsidRPr="000E5AB2">
        <w:t xml:space="preserve"> </w:t>
      </w:r>
      <w:r>
        <w:t>d</w:t>
      </w:r>
      <w:r>
        <w:rPr>
          <w:rStyle w:val="superscript"/>
        </w:rPr>
        <w:t>3</w:t>
      </w:r>
      <w:r>
        <w:t>x'</w:t>
      </w:r>
      <w:r w:rsidRPr="000E5AB2">
        <w:t xml:space="preserve"> </w:t>
      </w:r>
      <w:r>
        <w:t>dt'</w:t>
      </w:r>
      <w:r>
        <w:tab/>
      </w:r>
      <w:r>
        <w:tab/>
      </w:r>
      <w:r>
        <w:tab/>
      </w:r>
      <w:r>
        <w:tab/>
      </w:r>
      <w:r>
        <w:tab/>
      </w:r>
      <w:r>
        <w:tab/>
      </w:r>
      <w:r>
        <w:tab/>
        <w:t>(1.4.1</w:t>
      </w:r>
      <w:r w:rsidR="00BB6C0F">
        <w:t>3</w:t>
      </w:r>
      <w:r>
        <w:t>)</w:t>
      </w:r>
    </w:p>
    <w:p w14:paraId="5DF0FA1D" w14:textId="77777777" w:rsidR="000E5AB2" w:rsidRDefault="000E5AB2" w:rsidP="000E5AB2"/>
    <w:p w14:paraId="00B80BA5" w14:textId="77777777" w:rsidR="00CB45A1" w:rsidRPr="001B3CB7" w:rsidRDefault="000E5AB2" w:rsidP="000E5AB2">
      <w:r>
        <w:t>where now the kernel k(</w:t>
      </w:r>
      <w:r w:rsidRPr="003D70E4">
        <w:rPr>
          <w:b/>
        </w:rPr>
        <w:t>x</w:t>
      </w:r>
      <w:r>
        <w:t xml:space="preserve">,t; </w:t>
      </w:r>
      <w:r w:rsidRPr="003D70E4">
        <w:rPr>
          <w:b/>
        </w:rPr>
        <w:t>x</w:t>
      </w:r>
      <w:r>
        <w:t>',t') is a spacetime propagator describing how f</w:t>
      </w:r>
      <w:r>
        <w:rPr>
          <w:rStyle w:val="subscript"/>
        </w:rPr>
        <w:t>2</w:t>
      </w:r>
      <w:r>
        <w:t xml:space="preserve"> at </w:t>
      </w:r>
      <w:r w:rsidRPr="000E5AB2">
        <w:rPr>
          <w:b/>
        </w:rPr>
        <w:t>x</w:t>
      </w:r>
      <w:r>
        <w:t>' and t' contributes to  f</w:t>
      </w:r>
      <w:r>
        <w:rPr>
          <w:rStyle w:val="subscript"/>
        </w:rPr>
        <w:t>1</w:t>
      </w:r>
      <w:r>
        <w:t xml:space="preserve"> at </w:t>
      </w:r>
      <w:r w:rsidRPr="000E5AB2">
        <w:rPr>
          <w:b/>
        </w:rPr>
        <w:t>x</w:t>
      </w:r>
      <w:r>
        <w:t xml:space="preserve"> and t. The total function f</w:t>
      </w:r>
      <w:r>
        <w:rPr>
          <w:rStyle w:val="subscript"/>
        </w:rPr>
        <w:t>1</w:t>
      </w:r>
      <w:r>
        <w:t xml:space="preserve"> is the sum of all these propagated contributions. </w:t>
      </w:r>
      <w:r w:rsidR="00CB45A1">
        <w:t>For the particular propagator shown in (1.4.5), f</w:t>
      </w:r>
      <w:r w:rsidR="00CB45A1">
        <w:rPr>
          <w:rStyle w:val="subscript"/>
        </w:rPr>
        <w:t>1</w:t>
      </w:r>
      <w:r w:rsidR="00CB45A1">
        <w:t>(</w:t>
      </w:r>
      <w:r w:rsidR="00CB45A1" w:rsidRPr="00CB45A1">
        <w:t>x</w:t>
      </w:r>
      <w:r w:rsidR="00CB45A1">
        <w:t xml:space="preserve">,t) would only get contributions from </w:t>
      </w:r>
      <w:r w:rsidR="00CB45A1">
        <w:rPr>
          <w:color w:val="000000"/>
        </w:rPr>
        <w:t>f</w:t>
      </w:r>
      <w:r w:rsidR="00CB45A1">
        <w:rPr>
          <w:rStyle w:val="subscript"/>
        </w:rPr>
        <w:t>2</w:t>
      </w:r>
      <w:r w:rsidR="00CB45A1">
        <w:rPr>
          <w:color w:val="000000"/>
        </w:rPr>
        <w:t>(</w:t>
      </w:r>
      <w:r w:rsidR="00CB45A1" w:rsidRPr="003D22E3">
        <w:rPr>
          <w:b/>
          <w:color w:val="000000"/>
        </w:rPr>
        <w:t>x</w:t>
      </w:r>
      <w:r w:rsidR="00CB45A1">
        <w:rPr>
          <w:color w:val="000000"/>
        </w:rPr>
        <w:t>',t')</w:t>
      </w:r>
      <w:r w:rsidR="00CB45A1">
        <w:t xml:space="preserve"> at past times t', so that k is a causal </w:t>
      </w:r>
      <w:r w:rsidR="001B3CB7">
        <w:t>propagator</w:t>
      </w:r>
      <w:r w:rsidR="00CB45A1">
        <w:t xml:space="preserve">. </w:t>
      </w:r>
      <w:r w:rsidR="001B3CB7">
        <w:t>The same notion of f</w:t>
      </w:r>
      <w:r w:rsidR="001B3CB7">
        <w:rPr>
          <w:rStyle w:val="subscript"/>
        </w:rPr>
        <w:t>1</w:t>
      </w:r>
      <w:r w:rsidR="001B3CB7">
        <w:t xml:space="preserve"> = Kf</w:t>
      </w:r>
      <w:r w:rsidR="001B3CB7">
        <w:rPr>
          <w:rStyle w:val="subscript"/>
        </w:rPr>
        <w:t>2</w:t>
      </w:r>
      <w:r w:rsidR="001B3CB7">
        <w:t xml:space="preserve"> applies. </w:t>
      </w:r>
    </w:p>
    <w:p w14:paraId="2FA37C01" w14:textId="77777777" w:rsidR="00CB45A1" w:rsidRDefault="00CB45A1" w:rsidP="000E5AB2"/>
    <w:p w14:paraId="2DD8FBA5" w14:textId="77777777" w:rsidR="000E5AB2" w:rsidRDefault="000E5AB2" w:rsidP="00113C9F">
      <w:r w:rsidRPr="000E5AB2">
        <w:rPr>
          <w:u w:val="single"/>
        </w:rPr>
        <w:t>Comment:</w:t>
      </w:r>
      <w:r w:rsidRPr="00304F5F">
        <w:t xml:space="preserve"> </w:t>
      </w:r>
      <w:r>
        <w:t xml:space="preserve">The word "propagator" is commonly used in quantum mechanics where the entity being propagated is a probability amplitude, and the total amplitude </w:t>
      </w:r>
      <w:r w:rsidR="00151859">
        <w:t xml:space="preserve">for some "event" </w:t>
      </w:r>
      <w:r>
        <w:t>is the sum of all the propagated contributions</w:t>
      </w:r>
      <w:r w:rsidR="00304F5F">
        <w:t xml:space="preserve">. </w:t>
      </w:r>
      <w:r w:rsidR="00CB45A1">
        <w:t>This v</w:t>
      </w:r>
      <w:r w:rsidR="00151859">
        <w:t>iewpoint</w:t>
      </w:r>
      <w:r w:rsidR="00CB45A1">
        <w:t xml:space="preserve"> </w:t>
      </w:r>
      <w:r w:rsidR="009D6DE4">
        <w:t xml:space="preserve">was </w:t>
      </w:r>
      <w:r w:rsidR="00CB45A1">
        <w:t xml:space="preserve">promoted by </w:t>
      </w:r>
      <w:r w:rsidR="00D760A2">
        <w:t xml:space="preserve">Richard </w:t>
      </w:r>
      <w:r w:rsidR="00CB45A1">
        <w:t>Feynman, and the graphical representation of equations like (1.4.12) is called a Feynman Diagram</w:t>
      </w:r>
      <w:r w:rsidR="009D6DE4">
        <w:t xml:space="preserve"> : </w:t>
      </w:r>
    </w:p>
    <w:p w14:paraId="783AC0A4" w14:textId="77777777" w:rsidR="00CB45A1" w:rsidRDefault="00CB45A1" w:rsidP="00113C9F"/>
    <w:p w14:paraId="00FD5805" w14:textId="77777777" w:rsidR="00CB45A1" w:rsidRPr="007768AD" w:rsidRDefault="00CB45A1" w:rsidP="00BB6C0F">
      <w:pPr>
        <w:tabs>
          <w:tab w:val="left" w:pos="7200"/>
          <w:tab w:val="left" w:pos="7920"/>
          <w:tab w:val="right" w:pos="9270"/>
        </w:tabs>
      </w:pPr>
      <w:r>
        <w:tab/>
      </w:r>
      <w:r>
        <w:tab/>
      </w:r>
      <w:r w:rsidR="007768AD">
        <w:tab/>
      </w:r>
      <w:r w:rsidR="007768AD">
        <w:tab/>
      </w:r>
      <w:r w:rsidR="007768AD">
        <w:tab/>
      </w:r>
      <w:r>
        <w:pict>
          <v:shape id="_x0000_i1038" type="#_x0000_t75" style="width:169.5pt;height:87pt">
            <v:imagedata r:id="rId24" o:title=""/>
          </v:shape>
        </w:pict>
      </w:r>
      <w:r w:rsidR="007768AD">
        <w:tab/>
      </w:r>
      <w:r w:rsidR="007768AD">
        <w:tab/>
      </w:r>
      <w:r w:rsidR="007768AD">
        <w:tab/>
      </w:r>
      <w:r w:rsidR="007768AD">
        <w:tab/>
        <w:t>Fig 1.6</w:t>
      </w:r>
    </w:p>
    <w:p w14:paraId="12265A10" w14:textId="77777777" w:rsidR="00D03F06" w:rsidRDefault="00D03F06" w:rsidP="00113C9F"/>
    <w:p w14:paraId="6459CBAA" w14:textId="77777777" w:rsidR="00113C9F" w:rsidRPr="00010F0D" w:rsidRDefault="00755F5C" w:rsidP="006B2E94">
      <w:pPr>
        <w:pStyle w:val="Heading3"/>
      </w:pPr>
      <w:r>
        <w:br w:type="page"/>
      </w:r>
      <w:bookmarkStart w:id="29" w:name="_Toc401578424"/>
      <w:r w:rsidR="00113C9F">
        <w:t>1.5</w:t>
      </w:r>
      <w:r w:rsidR="0039104E">
        <w:t xml:space="preserve"> </w:t>
      </w:r>
      <w:r w:rsidR="00113C9F">
        <w:t>The Wave Equations in the</w:t>
      </w:r>
      <w:r w:rsidR="0039104E">
        <w:t xml:space="preserve"> </w:t>
      </w:r>
      <w:r w:rsidR="00113C9F">
        <w:t>Frequency Domain</w:t>
      </w:r>
      <w:bookmarkEnd w:id="29"/>
    </w:p>
    <w:p w14:paraId="63E71268" w14:textId="77777777" w:rsidR="00113C9F" w:rsidRDefault="00113C9F" w:rsidP="00113C9F"/>
    <w:p w14:paraId="32BA199E" w14:textId="77777777" w:rsidR="00B95D71" w:rsidRDefault="00B95D71" w:rsidP="00B95D71">
      <w:pPr>
        <w:pStyle w:val="Heading4"/>
      </w:pPr>
      <w:bookmarkStart w:id="30" w:name="_Toc401578425"/>
      <w:r>
        <w:t>(a) The Transformed Wave Equation</w:t>
      </w:r>
      <w:r w:rsidR="00A06FEA">
        <w:t>s</w:t>
      </w:r>
      <w:bookmarkEnd w:id="30"/>
    </w:p>
    <w:p w14:paraId="28758337" w14:textId="77777777" w:rsidR="00B95D71" w:rsidRDefault="00B95D71" w:rsidP="00113C9F"/>
    <w:p w14:paraId="3F378D07" w14:textId="77777777" w:rsidR="00326D8D" w:rsidRPr="00A3752D" w:rsidRDefault="00515F8B" w:rsidP="00113C9F">
      <w:r>
        <w:t>A standard method of solving wave equations</w:t>
      </w:r>
      <w:r w:rsidR="00F870ED">
        <w:t xml:space="preserve"> </w:t>
      </w:r>
      <w:r w:rsidR="00326D8D">
        <w:t>involves</w:t>
      </w:r>
      <w:r w:rsidR="00F870ED">
        <w:t xml:space="preserve"> </w:t>
      </w:r>
      <w:r w:rsidR="00326D8D">
        <w:t>transforming</w:t>
      </w:r>
      <w:r w:rsidR="00F870ED">
        <w:t xml:space="preserve"> the equations from the time domain to the frequency ω domain</w:t>
      </w:r>
      <w:r w:rsidR="001B29E3">
        <w:t xml:space="preserve"> using the Fourier Integral Transform</w:t>
      </w:r>
      <w:r w:rsidR="00F35B89">
        <w:t>, assuming that</w:t>
      </w:r>
      <w:r w:rsidR="005D47CF">
        <w:t xml:space="preserve"> the</w:t>
      </w:r>
      <w:r w:rsidR="00F35B89">
        <w:t xml:space="preserve"> μ, ε and σ</w:t>
      </w:r>
      <w:r w:rsidR="00E474BB">
        <w:t xml:space="preserve"> are constants (possibly complex). </w:t>
      </w:r>
      <w:r w:rsidR="00326D8D">
        <w:t xml:space="preserve">As an example, </w:t>
      </w:r>
      <w:r>
        <w:t xml:space="preserve">we start with </w:t>
      </w:r>
      <w:r w:rsidR="00E76EA8">
        <w:t xml:space="preserve">the φ equation in </w:t>
      </w:r>
      <w:r w:rsidR="00CA731B">
        <w:t xml:space="preserve">box </w:t>
      </w:r>
      <w:r>
        <w:t>(1.</w:t>
      </w:r>
      <w:r w:rsidR="00E84AB6">
        <w:t>3</w:t>
      </w:r>
      <w:r>
        <w:t>.</w:t>
      </w:r>
      <w:r w:rsidR="003677EB">
        <w:t>2</w:t>
      </w:r>
      <w:r w:rsidR="00E76EA8">
        <w:t>9</w:t>
      </w:r>
      <w:r>
        <w:t xml:space="preserve">) and expand </w:t>
      </w:r>
      <w:r w:rsidR="005D47CF" w:rsidRPr="005D47CF">
        <w:t>φ</w:t>
      </w:r>
      <w:r w:rsidR="00326D8D">
        <w:t>(</w:t>
      </w:r>
      <w:r w:rsidR="00326D8D" w:rsidRPr="00326D8D">
        <w:rPr>
          <w:b/>
        </w:rPr>
        <w:t>x</w:t>
      </w:r>
      <w:r w:rsidR="00326D8D">
        <w:t xml:space="preserve">,t) and </w:t>
      </w:r>
      <w:r w:rsidR="005D47CF">
        <w:t>ρ</w:t>
      </w:r>
      <w:r w:rsidR="005D47CF">
        <w:rPr>
          <w:rStyle w:val="subscript"/>
        </w:rPr>
        <w:t>s</w:t>
      </w:r>
      <w:r w:rsidR="00326D8D">
        <w:t>(</w:t>
      </w:r>
      <w:r w:rsidR="00326D8D" w:rsidRPr="00326D8D">
        <w:rPr>
          <w:b/>
        </w:rPr>
        <w:t>x</w:t>
      </w:r>
      <w:r w:rsidR="00326D8D">
        <w:t xml:space="preserve">,t) </w:t>
      </w:r>
      <w:r w:rsidR="007E7B1E">
        <w:t>o</w:t>
      </w:r>
      <w:r w:rsidR="00326D8D">
        <w:t>nto thei</w:t>
      </w:r>
      <w:r w:rsidR="007E7B1E">
        <w:t>r Fourier components</w:t>
      </w:r>
      <w:r w:rsidR="00F64CBA">
        <w:t xml:space="preserve"> using (1.6.8)</w:t>
      </w:r>
      <w:r w:rsidR="00A3752D">
        <w:t xml:space="preserve">. The overloaded notation is explained in Section 1.6 (f). </w:t>
      </w:r>
    </w:p>
    <w:p w14:paraId="512A1A49" w14:textId="77777777" w:rsidR="001168E4" w:rsidRDefault="001168E4" w:rsidP="00113C9F"/>
    <w:p w14:paraId="573F4D11" w14:textId="77777777" w:rsidR="001168E4" w:rsidRPr="005D47CF" w:rsidRDefault="001168E4" w:rsidP="00E84AB6">
      <w:pPr>
        <w:tabs>
          <w:tab w:val="left" w:pos="7200"/>
          <w:tab w:val="left" w:pos="7920"/>
          <w:tab w:val="right" w:pos="9270"/>
        </w:tabs>
      </w:pPr>
      <w:r>
        <w:tab/>
      </w:r>
      <w:r w:rsidR="005D47CF">
        <w:t>(</w:t>
      </w:r>
      <w:r w:rsidR="005D47CF">
        <w:sym w:font="Symbol" w:char="00D1"/>
      </w:r>
      <w:r w:rsidR="005D47CF">
        <w:rPr>
          <w:rStyle w:val="superscript"/>
        </w:rPr>
        <w:t>2</w:t>
      </w:r>
      <w:r w:rsidR="005D47CF">
        <w:t xml:space="preserve"> - μ</w:t>
      </w:r>
      <w:r w:rsidR="00F54B94">
        <w:rPr>
          <w:rStyle w:val="subscript"/>
        </w:rPr>
        <w:t>d</w:t>
      </w:r>
      <w:r w:rsidR="005D47CF">
        <w:t>ε</w:t>
      </w:r>
      <w:r w:rsidR="00F54B94">
        <w:rPr>
          <w:rStyle w:val="subscript"/>
        </w:rPr>
        <w:t>d</w:t>
      </w:r>
      <w:r w:rsidR="005D47CF">
        <w:t xml:space="preserve"> ∂</w:t>
      </w:r>
      <w:r w:rsidR="005D47CF">
        <w:rPr>
          <w:rStyle w:val="subscript"/>
        </w:rPr>
        <w:t>t</w:t>
      </w:r>
      <w:r w:rsidR="005D47CF">
        <w:rPr>
          <w:rStyle w:val="superscript"/>
        </w:rPr>
        <w:t>2</w:t>
      </w:r>
      <w:r w:rsidR="005D47CF">
        <w:t xml:space="preserve"> - μ</w:t>
      </w:r>
      <w:r w:rsidR="00F54B94">
        <w:rPr>
          <w:rStyle w:val="subscript"/>
        </w:rPr>
        <w:t>d</w:t>
      </w:r>
      <w:r w:rsidR="005D47CF">
        <w:t>σ</w:t>
      </w:r>
      <w:r w:rsidR="00F54B94">
        <w:rPr>
          <w:rStyle w:val="subscript"/>
        </w:rPr>
        <w:t>d</w:t>
      </w:r>
      <w:r w:rsidR="005D47CF">
        <w:t>∂</w:t>
      </w:r>
      <w:r w:rsidR="005D47CF">
        <w:rPr>
          <w:rStyle w:val="subscript"/>
        </w:rPr>
        <w:t>t</w:t>
      </w:r>
      <w:r w:rsidR="005D47CF">
        <w:t>)</w:t>
      </w:r>
      <w:r w:rsidR="005D47CF" w:rsidRPr="005D47CF">
        <w:t xml:space="preserve"> φ</w:t>
      </w:r>
      <w:r w:rsidR="005D47CF">
        <w:t>(</w:t>
      </w:r>
      <w:r w:rsidR="005D47CF" w:rsidRPr="00326D8D">
        <w:rPr>
          <w:b/>
        </w:rPr>
        <w:t>x</w:t>
      </w:r>
      <w:r w:rsidR="005D47CF">
        <w:t xml:space="preserve">,t) = - </w:t>
      </w:r>
      <w:r w:rsidR="005D47CF">
        <w:rPr>
          <w:color w:val="000000"/>
        </w:rPr>
        <w:t>(1/ε</w:t>
      </w:r>
      <w:r w:rsidR="00F54B94">
        <w:rPr>
          <w:rStyle w:val="subscript"/>
        </w:rPr>
        <w:t>d</w:t>
      </w:r>
      <w:r w:rsidR="005D47CF">
        <w:rPr>
          <w:color w:val="000000"/>
        </w:rPr>
        <w:t>)</w:t>
      </w:r>
      <w:r w:rsidR="005D47CF">
        <w:t xml:space="preserve"> </w:t>
      </w:r>
      <w:r w:rsidR="00E76EA8">
        <w:t>Σ</w:t>
      </w:r>
      <w:r w:rsidR="00E76EA8">
        <w:rPr>
          <w:rStyle w:val="subscript"/>
        </w:rPr>
        <w:t>i</w:t>
      </w:r>
      <w:r w:rsidR="00E76EA8">
        <w:t>ρ</w:t>
      </w:r>
      <w:r w:rsidR="00E76EA8">
        <w:rPr>
          <w:rStyle w:val="subscript"/>
        </w:rPr>
        <w:t>i</w:t>
      </w:r>
      <w:r w:rsidR="00E76EA8">
        <w:t>(</w:t>
      </w:r>
      <w:r w:rsidR="00E76EA8" w:rsidRPr="00E76EA8">
        <w:rPr>
          <w:b/>
        </w:rPr>
        <w:t>x</w:t>
      </w:r>
      <w:r w:rsidR="00E76EA8">
        <w:t>,t)</w:t>
      </w:r>
      <w:r>
        <w:tab/>
      </w:r>
      <w:r w:rsidR="00515F8B">
        <w:t xml:space="preserve"> </w:t>
      </w:r>
      <w:r w:rsidR="00515F8B">
        <w:tab/>
      </w:r>
      <w:r w:rsidR="00515F8B">
        <w:tab/>
      </w:r>
      <w:r w:rsidR="00515F8B">
        <w:tab/>
      </w:r>
      <w:r w:rsidR="00515F8B">
        <w:tab/>
      </w:r>
      <w:r w:rsidR="00515F8B">
        <w:tab/>
      </w:r>
      <w:r w:rsidRPr="001168E4">
        <w:rPr>
          <w:i/>
        </w:rPr>
        <w:t>(1.</w:t>
      </w:r>
      <w:r w:rsidR="00E84AB6">
        <w:rPr>
          <w:i/>
        </w:rPr>
        <w:t>3.</w:t>
      </w:r>
      <w:r w:rsidR="005D47CF">
        <w:rPr>
          <w:i/>
        </w:rPr>
        <w:t>2</w:t>
      </w:r>
      <w:r w:rsidR="00CA731B">
        <w:rPr>
          <w:i/>
        </w:rPr>
        <w:t>9</w:t>
      </w:r>
      <w:r w:rsidRPr="001168E4">
        <w:rPr>
          <w:i/>
        </w:rPr>
        <w:t>)</w:t>
      </w:r>
    </w:p>
    <w:p w14:paraId="327C6A41" w14:textId="77777777" w:rsidR="00326D8D" w:rsidRDefault="00326D8D" w:rsidP="001168E4">
      <w:pPr>
        <w:rPr>
          <w:i/>
        </w:rPr>
      </w:pPr>
    </w:p>
    <w:p w14:paraId="6A051AB9" w14:textId="77777777" w:rsidR="005D47CF" w:rsidRPr="005D47CF" w:rsidRDefault="005D47CF" w:rsidP="001168E4">
      <w:r>
        <w:tab/>
        <w:t>(</w:t>
      </w:r>
      <w:r>
        <w:sym w:font="Symbol" w:char="00D1"/>
      </w:r>
      <w:r>
        <w:rPr>
          <w:rStyle w:val="superscript"/>
        </w:rPr>
        <w:t>2</w:t>
      </w:r>
      <w:r>
        <w:t xml:space="preserve"> - μ</w:t>
      </w:r>
      <w:r w:rsidR="00F54B94">
        <w:rPr>
          <w:rStyle w:val="subscript"/>
        </w:rPr>
        <w:t>d</w:t>
      </w:r>
      <w:r>
        <w:t>ε</w:t>
      </w:r>
      <w:r w:rsidR="00F54B94">
        <w:rPr>
          <w:rStyle w:val="subscript"/>
        </w:rPr>
        <w:t>d</w:t>
      </w:r>
      <w:r>
        <w:t xml:space="preserve"> ∂</w:t>
      </w:r>
      <w:r>
        <w:rPr>
          <w:rStyle w:val="subscript"/>
        </w:rPr>
        <w:t>t</w:t>
      </w:r>
      <w:r>
        <w:rPr>
          <w:rStyle w:val="superscript"/>
        </w:rPr>
        <w:t>2</w:t>
      </w:r>
      <w:r>
        <w:t xml:space="preserve"> - μ</w:t>
      </w:r>
      <w:r w:rsidR="00F54B94">
        <w:rPr>
          <w:rStyle w:val="subscript"/>
        </w:rPr>
        <w:t>d</w:t>
      </w:r>
      <w:r>
        <w:t>σ</w:t>
      </w:r>
      <w:r w:rsidR="00F54B94">
        <w:rPr>
          <w:rStyle w:val="subscript"/>
        </w:rPr>
        <w:t>d</w:t>
      </w:r>
      <w:r>
        <w:t>∂</w:t>
      </w:r>
      <w:r>
        <w:rPr>
          <w:rStyle w:val="subscript"/>
        </w:rPr>
        <w:t>t</w:t>
      </w:r>
      <w:r>
        <w:t>)</w:t>
      </w:r>
      <w:r w:rsidRPr="00326D8D">
        <w:rPr>
          <w:color w:val="000000"/>
        </w:rPr>
        <w:t xml:space="preserve"> </w:t>
      </w:r>
      <w:r w:rsidRPr="002038B5">
        <w:rPr>
          <w:color w:val="FF0000"/>
        </w:rPr>
        <w:t>[</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sidRPr="002038B5">
        <w:rPr>
          <w:color w:val="FF0000"/>
        </w:rPr>
        <w:t>]</w:t>
      </w:r>
      <w:r>
        <w:rPr>
          <w:color w:val="FF0000"/>
        </w:rPr>
        <w:t xml:space="preserve">  </w:t>
      </w:r>
      <w:r>
        <w:t xml:space="preserve">=  - </w:t>
      </w:r>
      <w:r>
        <w:rPr>
          <w:color w:val="000000"/>
        </w:rPr>
        <w:t>(1/ε</w:t>
      </w:r>
      <w:r w:rsidR="00F54B94">
        <w:rPr>
          <w:rStyle w:val="subscript"/>
        </w:rPr>
        <w:t>d</w:t>
      </w:r>
      <w:r>
        <w:rPr>
          <w:color w:val="000000"/>
        </w:rPr>
        <w:t xml:space="preserve">) </w:t>
      </w:r>
      <w:r w:rsidRPr="002038B5">
        <w:rPr>
          <w:color w:val="FF0000"/>
        </w:rPr>
        <w:t>[</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00E76EA8" w:rsidRPr="00E76EA8">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r w:rsidRPr="002038B5">
        <w:rPr>
          <w:color w:val="FF0000"/>
        </w:rPr>
        <w:t>]</w:t>
      </w:r>
    </w:p>
    <w:p w14:paraId="60DF269D" w14:textId="77777777" w:rsidR="005D47CF" w:rsidRDefault="005D47CF" w:rsidP="001168E4">
      <w:pPr>
        <w:rPr>
          <w:i/>
        </w:rPr>
      </w:pPr>
    </w:p>
    <w:p w14:paraId="6BD93517" w14:textId="77777777" w:rsidR="005D47CF" w:rsidRPr="005D47CF" w:rsidRDefault="005D47CF" w:rsidP="005D47CF">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t>(</w:t>
      </w:r>
      <w:r>
        <w:sym w:font="Symbol" w:char="00D1"/>
      </w:r>
      <w:r>
        <w:rPr>
          <w:rStyle w:val="superscript"/>
        </w:rPr>
        <w:t>2</w:t>
      </w:r>
      <w:r>
        <w:t xml:space="preserve"> - μ</w:t>
      </w:r>
      <w:r w:rsidR="00F54B94">
        <w:rPr>
          <w:rStyle w:val="subscript"/>
        </w:rPr>
        <w:t>d</w:t>
      </w:r>
      <w:r>
        <w:t>ε</w:t>
      </w:r>
      <w:r w:rsidR="00F54B94">
        <w:rPr>
          <w:rStyle w:val="subscript"/>
        </w:rPr>
        <w:t>d</w:t>
      </w:r>
      <w:r>
        <w:t xml:space="preserve"> ∂</w:t>
      </w:r>
      <w:r>
        <w:rPr>
          <w:rStyle w:val="subscript"/>
        </w:rPr>
        <w:t>t</w:t>
      </w:r>
      <w:r>
        <w:rPr>
          <w:rStyle w:val="superscript"/>
        </w:rPr>
        <w:t>2</w:t>
      </w:r>
      <w:r>
        <w:t xml:space="preserve"> - μ</w:t>
      </w:r>
      <w:r w:rsidR="00F54B94">
        <w:rPr>
          <w:rStyle w:val="subscript"/>
        </w:rPr>
        <w:t>d</w:t>
      </w:r>
      <w:r>
        <w:t>σ</w:t>
      </w:r>
      <w:r w:rsidR="00F54B94">
        <w:rPr>
          <w:rStyle w:val="subscript"/>
        </w:rPr>
        <w:t>d</w:t>
      </w:r>
      <w:r>
        <w:t>∂</w:t>
      </w:r>
      <w:r>
        <w:rPr>
          <w:rStyle w:val="subscript"/>
        </w:rPr>
        <w:t>t</w:t>
      </w:r>
      <w:r>
        <w:t>)</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Pr>
          <w:color w:val="FF0000"/>
        </w:rPr>
        <w:t xml:space="preserve">  </w:t>
      </w:r>
      <w:r>
        <w:t xml:space="preserve">=  - </w:t>
      </w:r>
      <w:r>
        <w:rPr>
          <w:color w:val="000000"/>
        </w:rPr>
        <w:t>(1/ε</w:t>
      </w:r>
      <w:r w:rsidR="00F54B94">
        <w:rPr>
          <w:rStyle w:val="subscript"/>
        </w:rPr>
        <w:t>d</w:t>
      </w:r>
      <w:r>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color w:val="000000"/>
        </w:rPr>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p>
    <w:p w14:paraId="06D6AE51" w14:textId="77777777" w:rsidR="005D47CF" w:rsidRDefault="005D47CF" w:rsidP="001168E4">
      <w:pPr>
        <w:rPr>
          <w:i/>
        </w:rPr>
      </w:pPr>
    </w:p>
    <w:p w14:paraId="74EA0FBF" w14:textId="77777777" w:rsidR="005D47CF" w:rsidRDefault="005D47CF" w:rsidP="005D47CF">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t>(</w:t>
      </w:r>
      <w:r>
        <w:sym w:font="Symbol" w:char="00D1"/>
      </w:r>
      <w:r>
        <w:rPr>
          <w:rStyle w:val="superscript"/>
        </w:rPr>
        <w:t>2</w:t>
      </w:r>
      <w:r>
        <w:t xml:space="preserve"> + μ</w:t>
      </w:r>
      <w:r w:rsidR="00F54B94">
        <w:rPr>
          <w:rStyle w:val="subscript"/>
        </w:rPr>
        <w:t>d</w:t>
      </w:r>
      <w:r>
        <w:t>ε</w:t>
      </w:r>
      <w:r w:rsidR="00F54B94">
        <w:rPr>
          <w:rStyle w:val="subscript"/>
        </w:rPr>
        <w:t>d</w:t>
      </w:r>
      <w:r>
        <w:t>ω</w:t>
      </w:r>
      <w:r>
        <w:rPr>
          <w:rStyle w:val="superscript"/>
        </w:rPr>
        <w:t>2</w:t>
      </w:r>
      <w:r w:rsidR="00CA731B">
        <w:t xml:space="preserve"> </w:t>
      </w:r>
      <w:r>
        <w:t>-</w:t>
      </w:r>
      <w:r w:rsidR="00CA731B">
        <w:t xml:space="preserve"> </w:t>
      </w:r>
      <w:r>
        <w:t>jω μ</w:t>
      </w:r>
      <w:r w:rsidR="00F54B94">
        <w:rPr>
          <w:rStyle w:val="subscript"/>
        </w:rPr>
        <w:t>d</w:t>
      </w:r>
      <w:r>
        <w:t>σ</w:t>
      </w:r>
      <w:r w:rsidR="00F54B94">
        <w:rPr>
          <w:rStyle w:val="subscript"/>
        </w:rPr>
        <w:t>d</w:t>
      </w:r>
      <w:r>
        <w:t>)</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Pr>
          <w:color w:val="FF0000"/>
        </w:rPr>
        <w:t xml:space="preserve">  </w:t>
      </w:r>
      <w:r>
        <w:t xml:space="preserve">=  - </w:t>
      </w:r>
      <w:r>
        <w:rPr>
          <w:color w:val="000000"/>
        </w:rPr>
        <w:t>(1/ε</w:t>
      </w:r>
      <w:r w:rsidR="00F54B94">
        <w:rPr>
          <w:rStyle w:val="subscript"/>
        </w:rPr>
        <w:t>d</w:t>
      </w:r>
      <w:r>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color w:val="000000"/>
        </w:rPr>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p>
    <w:p w14:paraId="526B06AD" w14:textId="77777777" w:rsidR="005D47CF" w:rsidRDefault="005D47CF" w:rsidP="005D47CF"/>
    <w:p w14:paraId="6EEBF116" w14:textId="77777777" w:rsidR="005D47CF" w:rsidRPr="005D47CF" w:rsidRDefault="005D47CF" w:rsidP="001168E4">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rStyle w:val="superscript"/>
          <w:color w:val="000000"/>
        </w:rPr>
        <w:t xml:space="preserve"> </w:t>
      </w:r>
      <w:r w:rsidRPr="005D47CF">
        <w:rPr>
          <w:color w:val="FF0000"/>
        </w:rPr>
        <w:t>[</w:t>
      </w:r>
      <w:r>
        <w:t>(</w:t>
      </w:r>
      <w:r>
        <w:sym w:font="Symbol" w:char="00D1"/>
      </w:r>
      <w:r>
        <w:rPr>
          <w:rStyle w:val="superscript"/>
        </w:rPr>
        <w:t>2</w:t>
      </w:r>
      <w:r>
        <w:t xml:space="preserve"> + μ</w:t>
      </w:r>
      <w:r w:rsidR="00F54B94">
        <w:rPr>
          <w:rStyle w:val="subscript"/>
        </w:rPr>
        <w:t>d</w:t>
      </w:r>
      <w:r>
        <w:t>ε</w:t>
      </w:r>
      <w:r w:rsidR="00F54B94">
        <w:rPr>
          <w:rStyle w:val="subscript"/>
        </w:rPr>
        <w:t>d</w:t>
      </w:r>
      <w:r>
        <w:t>ω</w:t>
      </w:r>
      <w:r>
        <w:rPr>
          <w:rStyle w:val="superscript"/>
        </w:rPr>
        <w:t>2</w:t>
      </w:r>
      <w:r w:rsidR="00CE5A90">
        <w:t xml:space="preserve"> </w:t>
      </w:r>
      <w:r>
        <w:t>-</w:t>
      </w:r>
      <w:r w:rsidR="00CE5A90">
        <w:t xml:space="preserve"> </w:t>
      </w:r>
      <w:r>
        <w:t>jω μ</w:t>
      </w:r>
      <w:r w:rsidR="00F54B94">
        <w:rPr>
          <w:rStyle w:val="subscript"/>
        </w:rPr>
        <w:t>d</w:t>
      </w:r>
      <w:r>
        <w:t>σ</w:t>
      </w:r>
      <w:r w:rsidR="00F54B94">
        <w:rPr>
          <w:rStyle w:val="subscript"/>
        </w:rPr>
        <w:t>d</w:t>
      </w:r>
      <w:r>
        <w:t>)</w:t>
      </w:r>
      <w:r w:rsidRPr="005D47CF">
        <w:t xml:space="preserve"> φ</w:t>
      </w:r>
      <w:r>
        <w:t>(</w:t>
      </w:r>
      <w:r w:rsidRPr="00326D8D">
        <w:rPr>
          <w:b/>
        </w:rPr>
        <w:t>x</w:t>
      </w:r>
      <w:r>
        <w:t>,ω)</w:t>
      </w:r>
      <w:r w:rsidRPr="00CE5A90">
        <w:rPr>
          <w:color w:val="FF0000"/>
        </w:rPr>
        <w:t>]</w:t>
      </w:r>
      <w:r>
        <w:t xml:space="preserve"> =  </w:t>
      </w:r>
      <w:r w:rsidRPr="005D47CF">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t xml:space="preserve"> </w:t>
      </w:r>
      <w:r w:rsidRPr="005D47CF">
        <w:rPr>
          <w:color w:val="FF0000"/>
        </w:rPr>
        <w:t>[</w:t>
      </w:r>
      <w:r>
        <w:t xml:space="preserve">- </w:t>
      </w:r>
      <w:r>
        <w:rPr>
          <w:color w:val="000000"/>
        </w:rPr>
        <w:t>(1/ε</w:t>
      </w:r>
      <w:r w:rsidR="00F54B94">
        <w:rPr>
          <w:rStyle w:val="subscript"/>
        </w:rPr>
        <w:t>d</w:t>
      </w:r>
      <w:r>
        <w:rPr>
          <w:color w:val="000000"/>
        </w:rPr>
        <w:t>)</w:t>
      </w:r>
      <w:r w:rsidRPr="005D47CF">
        <w:t xml:space="preserve"> </w:t>
      </w:r>
      <w:r w:rsidR="00E76EA8">
        <w:t>Σ</w:t>
      </w:r>
      <w:r w:rsidR="00E76EA8">
        <w:rPr>
          <w:rStyle w:val="subscript"/>
        </w:rPr>
        <w:t>i</w:t>
      </w:r>
      <w:r w:rsidR="00E76EA8">
        <w:t>ρ</w:t>
      </w:r>
      <w:r w:rsidR="00E76EA8">
        <w:rPr>
          <w:rStyle w:val="subscript"/>
        </w:rPr>
        <w:t>i</w:t>
      </w:r>
      <w:r>
        <w:t>(</w:t>
      </w:r>
      <w:r w:rsidRPr="00326D8D">
        <w:rPr>
          <w:b/>
        </w:rPr>
        <w:t>x</w:t>
      </w:r>
      <w:r>
        <w:t>,ω)</w:t>
      </w:r>
      <w:r w:rsidRPr="005D47CF">
        <w:rPr>
          <w:color w:val="FF0000"/>
        </w:rPr>
        <w:t>]</w:t>
      </w:r>
      <w:r w:rsidR="00900431">
        <w:rPr>
          <w:color w:val="FF0000"/>
        </w:rPr>
        <w:t xml:space="preserve">  .</w:t>
      </w:r>
    </w:p>
    <w:p w14:paraId="6C8CDBD1" w14:textId="77777777" w:rsidR="005D47CF" w:rsidRDefault="00326D8D" w:rsidP="00326D8D">
      <w:r>
        <w:tab/>
      </w:r>
    </w:p>
    <w:p w14:paraId="72D9C075" w14:textId="77777777" w:rsidR="00326D8D" w:rsidRDefault="00326D8D" w:rsidP="00326D8D">
      <w:r>
        <w:t>At this point we invoke the completeness of the set of functions {e</w:t>
      </w:r>
      <w:r>
        <w:rPr>
          <w:rStyle w:val="superscript"/>
        </w:rPr>
        <w:t>jωt</w:t>
      </w:r>
      <w:r>
        <w:t xml:space="preserve">} </w:t>
      </w:r>
      <w:r w:rsidR="007E7B1E">
        <w:t xml:space="preserve">on the interval (-∞,∞) </w:t>
      </w:r>
      <w:r>
        <w:t>to claim that the integrands must be equal, giving (1.</w:t>
      </w:r>
      <w:r w:rsidR="003677EB">
        <w:t>3</w:t>
      </w:r>
      <w:r>
        <w:t>.</w:t>
      </w:r>
      <w:r w:rsidR="003677EB">
        <w:t>2</w:t>
      </w:r>
      <w:r w:rsidR="00CA731B">
        <w:t>9</w:t>
      </w:r>
      <w:r>
        <w:t xml:space="preserve">) transformed to the frequency domain, </w:t>
      </w:r>
    </w:p>
    <w:p w14:paraId="26B9391F" w14:textId="77777777" w:rsidR="005D47CF" w:rsidRDefault="005D47CF" w:rsidP="00326D8D"/>
    <w:p w14:paraId="2AD13467" w14:textId="77777777" w:rsidR="005D47CF" w:rsidRDefault="005D47CF" w:rsidP="00326D8D">
      <w:r>
        <w:tab/>
        <w:t>(</w:t>
      </w:r>
      <w:r>
        <w:sym w:font="Symbol" w:char="00D1"/>
      </w:r>
      <w:r>
        <w:rPr>
          <w:rStyle w:val="superscript"/>
        </w:rPr>
        <w:t>2</w:t>
      </w:r>
      <w:r>
        <w:t xml:space="preserve"> + μ</w:t>
      </w:r>
      <w:r w:rsidR="00F54B94">
        <w:rPr>
          <w:rStyle w:val="subscript"/>
        </w:rPr>
        <w:t>d</w:t>
      </w:r>
      <w:r>
        <w:t>ε</w:t>
      </w:r>
      <w:r w:rsidR="00F54B94">
        <w:rPr>
          <w:rStyle w:val="subscript"/>
        </w:rPr>
        <w:t>d</w:t>
      </w:r>
      <w:r>
        <w:t>ω</w:t>
      </w:r>
      <w:r>
        <w:rPr>
          <w:rStyle w:val="superscript"/>
        </w:rPr>
        <w:t>2</w:t>
      </w:r>
      <w:r w:rsidR="00CE5A90">
        <w:t xml:space="preserve"> </w:t>
      </w:r>
      <w:r>
        <w:t>- jω μ</w:t>
      </w:r>
      <w:r w:rsidR="00F54B94">
        <w:rPr>
          <w:rStyle w:val="subscript"/>
        </w:rPr>
        <w:t>d</w:t>
      </w:r>
      <w:r>
        <w:t>σ</w:t>
      </w:r>
      <w:r w:rsidR="00F54B94">
        <w:rPr>
          <w:rStyle w:val="subscript"/>
        </w:rPr>
        <w:t>d</w:t>
      </w:r>
      <w:r>
        <w:t>)</w:t>
      </w:r>
      <w:r w:rsidRPr="005D47CF">
        <w:t xml:space="preserve"> φ</w:t>
      </w:r>
      <w:r>
        <w:t>(</w:t>
      </w:r>
      <w:r w:rsidRPr="00326D8D">
        <w:rPr>
          <w:b/>
        </w:rPr>
        <w:t>x</w:t>
      </w:r>
      <w:r>
        <w:t xml:space="preserve">,ω) = - </w:t>
      </w:r>
      <w:r>
        <w:rPr>
          <w:color w:val="000000"/>
        </w:rPr>
        <w:t>(1/ε</w:t>
      </w:r>
      <w:r w:rsidR="00F54B94">
        <w:rPr>
          <w:rStyle w:val="subscript"/>
        </w:rPr>
        <w:t>d</w:t>
      </w:r>
      <w:r>
        <w:rPr>
          <w:color w:val="000000"/>
        </w:rPr>
        <w:t>)</w:t>
      </w:r>
      <w:r w:rsidRPr="005D47CF">
        <w:t xml:space="preserve"> </w:t>
      </w:r>
      <w:r w:rsidR="00E76EA8">
        <w:t>Σ</w:t>
      </w:r>
      <w:r w:rsidR="00E76EA8">
        <w:rPr>
          <w:rStyle w:val="subscript"/>
        </w:rPr>
        <w:t>i</w:t>
      </w:r>
      <w:r w:rsidR="00E76EA8">
        <w:t>ρ</w:t>
      </w:r>
      <w:r w:rsidR="00E76EA8">
        <w:rPr>
          <w:rStyle w:val="subscript"/>
        </w:rPr>
        <w:t>i</w:t>
      </w:r>
      <w:r w:rsidR="00E76EA8">
        <w:t>(</w:t>
      </w:r>
      <w:r w:rsidR="00E76EA8" w:rsidRPr="00326D8D">
        <w:rPr>
          <w:b/>
        </w:rPr>
        <w:t>x</w:t>
      </w:r>
      <w:r w:rsidR="00E76EA8">
        <w:t>,ω)</w:t>
      </w:r>
      <w:r w:rsidR="00CE5A90">
        <w:t xml:space="preserve"> .</w:t>
      </w:r>
    </w:p>
    <w:p w14:paraId="36D41A9A" w14:textId="77777777" w:rsidR="003C5EE3" w:rsidRDefault="003C5EE3" w:rsidP="00326D8D">
      <w:pPr>
        <w:rPr>
          <w:i/>
        </w:rPr>
      </w:pPr>
      <w:r>
        <w:t>or</w:t>
      </w:r>
    </w:p>
    <w:p w14:paraId="020D4EDB" w14:textId="77777777" w:rsidR="005D47CF" w:rsidRDefault="003C5EE3" w:rsidP="005D47CF">
      <w:r>
        <w:tab/>
        <w:t>(</w:t>
      </w:r>
      <w:r>
        <w:sym w:font="Symbol" w:char="F0D1"/>
      </w:r>
      <w:r>
        <w:rPr>
          <w:rStyle w:val="superscript"/>
        </w:rPr>
        <w:t>2</w:t>
      </w:r>
      <w:r>
        <w:t xml:space="preserve"> + </w:t>
      </w:r>
      <w:r w:rsidR="00506177">
        <w:t>β</w:t>
      </w:r>
      <w:r w:rsidR="00F54B94">
        <w:rPr>
          <w:rStyle w:val="subscript"/>
        </w:rPr>
        <w:t>d</w:t>
      </w:r>
      <w:r>
        <w:rPr>
          <w:rStyle w:val="superscript"/>
        </w:rPr>
        <w:t>2</w:t>
      </w:r>
      <w:r>
        <w:t xml:space="preserve">) </w:t>
      </w:r>
      <w:r w:rsidR="005D47CF" w:rsidRPr="005D47CF">
        <w:t>φ</w:t>
      </w:r>
      <w:r w:rsidR="005D47CF">
        <w:t>(</w:t>
      </w:r>
      <w:r w:rsidR="005D47CF" w:rsidRPr="00326D8D">
        <w:rPr>
          <w:b/>
        </w:rPr>
        <w:t>x</w:t>
      </w:r>
      <w:r w:rsidR="005D47CF">
        <w:t>,ω)</w:t>
      </w:r>
      <w:r>
        <w:t xml:space="preserve">  = </w:t>
      </w:r>
      <w:r w:rsidR="00E84AB6">
        <w:t xml:space="preserve"> </w:t>
      </w:r>
      <w:r w:rsidR="005D47CF">
        <w:t xml:space="preserve">- </w:t>
      </w:r>
      <w:r w:rsidR="005D47CF">
        <w:rPr>
          <w:color w:val="000000"/>
        </w:rPr>
        <w:t>(1/ε</w:t>
      </w:r>
      <w:r w:rsidR="00F54B94">
        <w:rPr>
          <w:rStyle w:val="subscript"/>
        </w:rPr>
        <w:t>d</w:t>
      </w:r>
      <w:r w:rsidR="005D47CF">
        <w:rPr>
          <w:color w:val="000000"/>
        </w:rPr>
        <w:t>)</w:t>
      </w:r>
      <w:r w:rsidR="005D47CF" w:rsidRPr="005D47CF">
        <w:t xml:space="preserve"> </w:t>
      </w:r>
      <w:r w:rsidR="00E76EA8">
        <w:t>Σ</w:t>
      </w:r>
      <w:r w:rsidR="00E76EA8">
        <w:rPr>
          <w:rStyle w:val="subscript"/>
        </w:rPr>
        <w:t>i</w:t>
      </w:r>
      <w:r w:rsidR="00E76EA8">
        <w:t>ρ</w:t>
      </w:r>
      <w:r w:rsidR="00E76EA8">
        <w:rPr>
          <w:rStyle w:val="subscript"/>
        </w:rPr>
        <w:t>i</w:t>
      </w:r>
      <w:r w:rsidR="00E76EA8">
        <w:t>(</w:t>
      </w:r>
      <w:r w:rsidR="00E76EA8" w:rsidRPr="00326D8D">
        <w:rPr>
          <w:b/>
        </w:rPr>
        <w:t>x</w:t>
      </w:r>
      <w:r w:rsidR="00E76EA8">
        <w:t>,ω)</w:t>
      </w:r>
    </w:p>
    <w:p w14:paraId="5396D0EB" w14:textId="77777777" w:rsidR="005D47CF" w:rsidRDefault="005D47CF" w:rsidP="001B29E3"/>
    <w:p w14:paraId="5BD9AB67" w14:textId="77777777" w:rsidR="00F35B89" w:rsidRDefault="00F35B89" w:rsidP="001B29E3">
      <w:r>
        <w:t>where</w:t>
      </w:r>
      <w:r w:rsidR="00FF60B4">
        <w:t xml:space="preserve"> </w:t>
      </w:r>
      <w:r w:rsidR="00506177">
        <w:t>β</w:t>
      </w:r>
      <w:r w:rsidR="00F54B94">
        <w:rPr>
          <w:rStyle w:val="subscript"/>
        </w:rPr>
        <w:t>d</w:t>
      </w:r>
      <w:r w:rsidR="00FF60B4">
        <w:rPr>
          <w:rStyle w:val="superscript"/>
        </w:rPr>
        <w:t>2</w:t>
      </w:r>
      <w:r w:rsidR="00FF60B4">
        <w:t xml:space="preserve"> is the followi</w:t>
      </w:r>
      <w:r w:rsidR="009E4094">
        <w:t xml:space="preserve">ng </w:t>
      </w:r>
      <w:r w:rsidR="009E4094" w:rsidRPr="003677EB">
        <w:t>complex</w:t>
      </w:r>
      <w:r w:rsidR="009E4094">
        <w:t xml:space="preserve"> "Helmholtz parameter" [of </w:t>
      </w:r>
      <w:r w:rsidR="003677EB">
        <w:t xml:space="preserve">Helmholtz </w:t>
      </w:r>
      <w:r w:rsidR="009E4094">
        <w:t>operator (</w:t>
      </w:r>
      <w:r w:rsidR="009E4094">
        <w:sym w:font="Symbol" w:char="F0D1"/>
      </w:r>
      <w:r w:rsidR="009E4094">
        <w:rPr>
          <w:rStyle w:val="superscript"/>
        </w:rPr>
        <w:t>2</w:t>
      </w:r>
      <w:r w:rsidR="009E4094">
        <w:t xml:space="preserve"> + β</w:t>
      </w:r>
      <w:r w:rsidR="00F54B94">
        <w:rPr>
          <w:rStyle w:val="subscript"/>
        </w:rPr>
        <w:t>d</w:t>
      </w:r>
      <w:r w:rsidR="009E4094">
        <w:rPr>
          <w:rStyle w:val="superscript"/>
        </w:rPr>
        <w:t>2</w:t>
      </w:r>
      <w:r w:rsidR="009E4094">
        <w:t>) ]</w:t>
      </w:r>
      <w:r w:rsidR="00F64CBA">
        <w:t xml:space="preserve">, </w:t>
      </w:r>
    </w:p>
    <w:p w14:paraId="48916BB4" w14:textId="77777777" w:rsidR="00F54B94" w:rsidRDefault="00F54B94" w:rsidP="001B29E3"/>
    <w:p w14:paraId="0DDDB7B4" w14:textId="77777777" w:rsidR="00F54B94" w:rsidRDefault="00F54B94" w:rsidP="00F54B94">
      <w:pPr>
        <w:tabs>
          <w:tab w:val="left" w:pos="7200"/>
          <w:tab w:val="left" w:pos="7920"/>
          <w:tab w:val="right" w:pos="9270"/>
        </w:tabs>
      </w:pPr>
      <w:r>
        <w:tab/>
        <w:t>β</w:t>
      </w:r>
      <w:r>
        <w:rPr>
          <w:rStyle w:val="subscript"/>
        </w:rPr>
        <w:t>d</w:t>
      </w:r>
      <w:r>
        <w:rPr>
          <w:rStyle w:val="superscript"/>
        </w:rPr>
        <w:t>2</w:t>
      </w:r>
      <w:r>
        <w:t xml:space="preserve"> = μ</w:t>
      </w:r>
      <w:r>
        <w:rPr>
          <w:rStyle w:val="subscript"/>
        </w:rPr>
        <w:t>d</w:t>
      </w:r>
      <w:r>
        <w:t>ε</w:t>
      </w:r>
      <w:r>
        <w:rPr>
          <w:rStyle w:val="subscript"/>
        </w:rPr>
        <w:t>d</w:t>
      </w:r>
      <w:r>
        <w:t>ω</w:t>
      </w:r>
      <w:r>
        <w:rPr>
          <w:rStyle w:val="superscript"/>
        </w:rPr>
        <w:t>2</w:t>
      </w:r>
      <w:r>
        <w:t xml:space="preserve"> - jωμ</w:t>
      </w:r>
      <w:r>
        <w:rPr>
          <w:rStyle w:val="subscript"/>
        </w:rPr>
        <w:t>d</w:t>
      </w:r>
      <w:r>
        <w:t>σ</w:t>
      </w:r>
      <w:r>
        <w:rPr>
          <w:rStyle w:val="subscript"/>
        </w:rPr>
        <w:t>d</w:t>
      </w:r>
      <w:r>
        <w:t xml:space="preserve">  = ω</w:t>
      </w:r>
      <w:r>
        <w:rPr>
          <w:rStyle w:val="superscript"/>
        </w:rPr>
        <w:t>2</w:t>
      </w:r>
      <w:r>
        <w:t>μ</w:t>
      </w:r>
      <w:r>
        <w:rPr>
          <w:rStyle w:val="subscript"/>
        </w:rPr>
        <w:t>d</w:t>
      </w:r>
      <w:r>
        <w:t xml:space="preserve"> ( ε</w:t>
      </w:r>
      <w:r>
        <w:rPr>
          <w:rStyle w:val="subscript"/>
        </w:rPr>
        <w:t>d</w:t>
      </w:r>
      <w:r>
        <w:t xml:space="preserve"> - jσ</w:t>
      </w:r>
      <w:r>
        <w:rPr>
          <w:rStyle w:val="subscript"/>
        </w:rPr>
        <w:t>d</w:t>
      </w:r>
      <w:r>
        <w:t>/ω)  = ω</w:t>
      </w:r>
      <w:r>
        <w:rPr>
          <w:rStyle w:val="superscript"/>
        </w:rPr>
        <w:t>2</w:t>
      </w:r>
      <w:r>
        <w:t>μ</w:t>
      </w:r>
      <w:r>
        <w:rPr>
          <w:rStyle w:val="subscript"/>
        </w:rPr>
        <w:t>d</w:t>
      </w:r>
      <w:r>
        <w:t>ξ</w:t>
      </w:r>
      <w:r>
        <w:rPr>
          <w:rStyle w:val="subscript"/>
        </w:rPr>
        <w:t>d</w:t>
      </w:r>
      <w:r>
        <w:tab/>
        <w:t>ξ</w:t>
      </w:r>
      <w:r>
        <w:rPr>
          <w:rStyle w:val="subscript"/>
        </w:rPr>
        <w:t xml:space="preserve">d </w:t>
      </w:r>
      <w:r>
        <w:t>≡ ε</w:t>
      </w:r>
      <w:r>
        <w:rPr>
          <w:rStyle w:val="subscript"/>
        </w:rPr>
        <w:t>d</w:t>
      </w:r>
      <w:r>
        <w:t xml:space="preserve"> - jσ</w:t>
      </w:r>
      <w:r>
        <w:rPr>
          <w:rStyle w:val="subscript"/>
        </w:rPr>
        <w:t>d</w:t>
      </w:r>
      <w:r>
        <w:t>/ω  .</w:t>
      </w:r>
      <w:r>
        <w:tab/>
      </w:r>
      <w:r>
        <w:tab/>
        <w:t>(1.5.1a)</w:t>
      </w:r>
    </w:p>
    <w:p w14:paraId="0DDD29AB" w14:textId="77777777" w:rsidR="00F54B94" w:rsidRDefault="00F54B94" w:rsidP="00F54B94">
      <w:pPr>
        <w:tabs>
          <w:tab w:val="left" w:pos="7200"/>
          <w:tab w:val="left" w:pos="7920"/>
          <w:tab w:val="right" w:pos="9270"/>
        </w:tabs>
      </w:pPr>
    </w:p>
    <w:p w14:paraId="78943E37" w14:textId="77777777" w:rsidR="00F54B94" w:rsidRPr="009E35D5" w:rsidRDefault="00F54B94" w:rsidP="00F54B94">
      <w:pPr>
        <w:tabs>
          <w:tab w:val="left" w:pos="7200"/>
          <w:tab w:val="left" w:pos="7920"/>
          <w:tab w:val="right" w:pos="9270"/>
        </w:tabs>
      </w:pPr>
      <w:r>
        <w:tab/>
        <w:t>β</w:t>
      </w:r>
      <w:r>
        <w:rPr>
          <w:rStyle w:val="subscript"/>
        </w:rPr>
        <w:t>d0</w:t>
      </w:r>
      <w:r>
        <w:rPr>
          <w:rStyle w:val="superscript"/>
        </w:rPr>
        <w:t>2</w:t>
      </w:r>
      <w:r>
        <w:t xml:space="preserve"> = ω</w:t>
      </w:r>
      <w:r>
        <w:rPr>
          <w:rStyle w:val="superscript"/>
        </w:rPr>
        <w:t>2</w:t>
      </w:r>
      <w:r>
        <w:t>μ</w:t>
      </w:r>
      <w:r>
        <w:rPr>
          <w:rStyle w:val="subscript"/>
        </w:rPr>
        <w:t>d</w:t>
      </w:r>
      <w:r>
        <w:t>ε</w:t>
      </w:r>
      <w:r>
        <w:rPr>
          <w:rStyle w:val="subscript"/>
        </w:rPr>
        <w:t>d</w:t>
      </w:r>
      <w:r>
        <w:t xml:space="preserve">   when σ</w:t>
      </w:r>
      <w:r>
        <w:rPr>
          <w:rStyle w:val="subscript"/>
        </w:rPr>
        <w:t>d</w:t>
      </w:r>
      <w:r>
        <w:t xml:space="preserve"> = 0  (non-conducting dielectric)</w:t>
      </w:r>
      <w:r>
        <w:tab/>
      </w:r>
      <w:r>
        <w:tab/>
      </w:r>
      <w:r>
        <w:tab/>
      </w:r>
      <w:r>
        <w:tab/>
      </w:r>
      <w:r>
        <w:tab/>
        <w:t>(1.5.1b)</w:t>
      </w:r>
    </w:p>
    <w:p w14:paraId="6A23AD8D" w14:textId="77777777" w:rsidR="00F54B94" w:rsidRDefault="00F54B94" w:rsidP="001B29E3"/>
    <w:p w14:paraId="75C5F7E0" w14:textId="77777777" w:rsidR="00F54B94" w:rsidRDefault="00F54B94" w:rsidP="001B29E3">
      <w:r>
        <w:t>Here ξ</w:t>
      </w:r>
      <w:r>
        <w:rPr>
          <w:rStyle w:val="subscript"/>
        </w:rPr>
        <w:t>d</w:t>
      </w:r>
      <w:r>
        <w:t>(ω) is the "complex dielectric constant",  nothing more or less than the expression shown.</w:t>
      </w:r>
    </w:p>
    <w:p w14:paraId="46C33DAB" w14:textId="77777777" w:rsidR="00F54B94" w:rsidRDefault="00F54B94" w:rsidP="001B29E3"/>
    <w:p w14:paraId="4B21952C" w14:textId="77777777" w:rsidR="00F54B94" w:rsidRDefault="00F54B94" w:rsidP="001B29E3">
      <w:r>
        <w:t xml:space="preserve">We shall have occasion (mainly in Appendix D) to use the damped wave equation for the </w:t>
      </w:r>
      <w:r w:rsidRPr="00F54B94">
        <w:rPr>
          <w:b/>
        </w:rPr>
        <w:t>E</w:t>
      </w:r>
      <w:r>
        <w:t xml:space="preserve"> field inside a transmission line conductor. We referred to such conductors as region 2 or region 3 in the discussion above, but here we shall use no subscript to denote parameters inside a conductor. Looking at (1.3.36), such a wave equation when converted to the frequency domain becomes, </w:t>
      </w:r>
    </w:p>
    <w:p w14:paraId="6264A0D5" w14:textId="77777777" w:rsidR="00F54B94" w:rsidRDefault="00F54B94" w:rsidP="001B29E3"/>
    <w:p w14:paraId="497B0224" w14:textId="77777777" w:rsidR="00F54B94" w:rsidRPr="00F54B94" w:rsidRDefault="00F54B94" w:rsidP="001B29E3">
      <w:pPr>
        <w:rPr>
          <w:i/>
        </w:rPr>
      </w:pPr>
      <w:r>
        <w:tab/>
        <w:t>(</w:t>
      </w:r>
      <w:r>
        <w:sym w:font="Symbol" w:char="F0D1"/>
      </w:r>
      <w:r>
        <w:rPr>
          <w:rStyle w:val="superscript"/>
        </w:rPr>
        <w:t>2</w:t>
      </w:r>
      <w:r>
        <w:t xml:space="preserve"> + β</w:t>
      </w:r>
      <w:r>
        <w:rPr>
          <w:rStyle w:val="superscript"/>
        </w:rPr>
        <w:t>2</w:t>
      </w:r>
      <w:r>
        <w:t xml:space="preserve">) </w:t>
      </w:r>
      <w:r>
        <w:rPr>
          <w:b/>
        </w:rPr>
        <w:t>E</w:t>
      </w:r>
      <w:r>
        <w:t>(</w:t>
      </w:r>
      <w:r w:rsidRPr="00326D8D">
        <w:rPr>
          <w:b/>
        </w:rPr>
        <w:t>x</w:t>
      </w:r>
      <w:r>
        <w:t>,ω)  = 0</w:t>
      </w:r>
      <w:r>
        <w:tab/>
      </w:r>
      <w:r>
        <w:tab/>
      </w:r>
      <w:r>
        <w:tab/>
      </w:r>
      <w:r>
        <w:tab/>
      </w:r>
      <w:r>
        <w:tab/>
      </w:r>
      <w:r>
        <w:tab/>
      </w:r>
      <w:r>
        <w:tab/>
      </w:r>
      <w:r>
        <w:tab/>
      </w:r>
      <w:r>
        <w:tab/>
      </w:r>
      <w:r w:rsidRPr="00F54B94">
        <w:rPr>
          <w:i/>
        </w:rPr>
        <w:t>(1.5.27)</w:t>
      </w:r>
    </w:p>
    <w:p w14:paraId="0F0DF519" w14:textId="77777777" w:rsidR="00F54B94" w:rsidRDefault="00F54B94" w:rsidP="001B29E3"/>
    <w:p w14:paraId="258087A4" w14:textId="77777777" w:rsidR="00F54B94" w:rsidRDefault="00F54B94" w:rsidP="001B29E3">
      <w:r>
        <w:t>where</w:t>
      </w:r>
    </w:p>
    <w:p w14:paraId="4EE063F6" w14:textId="77777777" w:rsidR="00F54B94" w:rsidRDefault="00F54B94" w:rsidP="001B29E3"/>
    <w:p w14:paraId="1167B5DA" w14:textId="77777777" w:rsidR="00F54B94" w:rsidRDefault="00F54B94" w:rsidP="00F54B94">
      <w:pPr>
        <w:tabs>
          <w:tab w:val="left" w:pos="7200"/>
          <w:tab w:val="left" w:pos="7920"/>
          <w:tab w:val="right" w:pos="9270"/>
        </w:tabs>
        <w:rPr>
          <w:color w:val="000000"/>
        </w:rPr>
      </w:pPr>
      <w:r w:rsidRPr="00F54B94">
        <w:rPr>
          <w:color w:val="000000"/>
        </w:rPr>
        <w:tab/>
        <w:t>β</w:t>
      </w:r>
      <w:r w:rsidRPr="00F54B94">
        <w:rPr>
          <w:rStyle w:val="superscript"/>
          <w:color w:val="000000"/>
        </w:rPr>
        <w:t>2</w:t>
      </w:r>
      <w:r w:rsidRPr="00F54B94">
        <w:rPr>
          <w:color w:val="000000"/>
        </w:rPr>
        <w:t xml:space="preserve"> = μεω</w:t>
      </w:r>
      <w:r w:rsidRPr="00F54B94">
        <w:rPr>
          <w:rStyle w:val="superscript"/>
          <w:color w:val="000000"/>
        </w:rPr>
        <w:t>2</w:t>
      </w:r>
      <w:r w:rsidRPr="00F54B94">
        <w:rPr>
          <w:color w:val="000000"/>
        </w:rPr>
        <w:t xml:space="preserve"> - jωμσ  = ω</w:t>
      </w:r>
      <w:r w:rsidRPr="00F54B94">
        <w:rPr>
          <w:rStyle w:val="superscript"/>
          <w:color w:val="000000"/>
        </w:rPr>
        <w:t>2</w:t>
      </w:r>
      <w:r w:rsidRPr="00F54B94">
        <w:rPr>
          <w:color w:val="000000"/>
        </w:rPr>
        <w:t>μ ( ε - jσ/ω)  = ω</w:t>
      </w:r>
      <w:r w:rsidRPr="00F54B94">
        <w:rPr>
          <w:rStyle w:val="superscript"/>
          <w:color w:val="000000"/>
        </w:rPr>
        <w:t>2</w:t>
      </w:r>
      <w:r w:rsidRPr="00F54B94">
        <w:rPr>
          <w:color w:val="000000"/>
        </w:rPr>
        <w:t>μ ξ</w:t>
      </w:r>
      <w:r w:rsidRPr="00F54B94">
        <w:rPr>
          <w:color w:val="000000"/>
        </w:rPr>
        <w:tab/>
      </w:r>
      <w:r w:rsidRPr="00F54B94">
        <w:rPr>
          <w:color w:val="000000"/>
        </w:rPr>
        <w:tab/>
      </w:r>
      <w:r w:rsidRPr="00F54B94">
        <w:rPr>
          <w:color w:val="000000"/>
        </w:rPr>
        <w:tab/>
        <w:t>ξ ≡ ε - jσ/ω   .</w:t>
      </w:r>
      <w:r w:rsidRPr="00F54B94">
        <w:rPr>
          <w:color w:val="000000"/>
        </w:rPr>
        <w:tab/>
      </w:r>
      <w:r w:rsidRPr="00F54B94">
        <w:rPr>
          <w:color w:val="000000"/>
        </w:rPr>
        <w:tab/>
      </w:r>
      <w:r w:rsidRPr="00F54B94">
        <w:rPr>
          <w:color w:val="000000"/>
        </w:rPr>
        <w:tab/>
        <w:t>(1.5.1c)</w:t>
      </w:r>
    </w:p>
    <w:p w14:paraId="52B82BBC" w14:textId="77777777" w:rsidR="00F54B94" w:rsidRDefault="00F54B94" w:rsidP="00F54B94">
      <w:pPr>
        <w:tabs>
          <w:tab w:val="left" w:pos="7200"/>
          <w:tab w:val="left" w:pos="7920"/>
          <w:tab w:val="right" w:pos="9270"/>
        </w:tabs>
        <w:rPr>
          <w:color w:val="000000"/>
        </w:rPr>
      </w:pPr>
    </w:p>
    <w:p w14:paraId="7E72A655" w14:textId="77777777" w:rsidR="00F54B94" w:rsidRDefault="00F54B94" w:rsidP="001B29E3">
      <w:r>
        <w:t xml:space="preserve">and all parameters </w:t>
      </w:r>
      <w:r w:rsidR="001A4FE5">
        <w:t xml:space="preserve">here </w:t>
      </w:r>
      <w:r>
        <w:t>refer to the conductor. This has the same form as (1.5.1a) but with no dielectric subscripts. For copper, we show later in (2.2.3) that for f &lt;&lt; 10</w:t>
      </w:r>
      <w:r>
        <w:rPr>
          <w:rStyle w:val="superscript"/>
        </w:rPr>
        <w:t>18</w:t>
      </w:r>
      <w:r>
        <w:t xml:space="preserve"> Hz, one can neglect the ε term in the above expression for β</w:t>
      </w:r>
      <w:r>
        <w:rPr>
          <w:rStyle w:val="superscript"/>
        </w:rPr>
        <w:t>2</w:t>
      </w:r>
      <w:r>
        <w:t xml:space="preserve"> which then gives</w:t>
      </w:r>
    </w:p>
    <w:p w14:paraId="0F63FF52" w14:textId="77777777" w:rsidR="00F54B94" w:rsidRDefault="00F54B94" w:rsidP="001B29E3"/>
    <w:p w14:paraId="0A46AAC2" w14:textId="77777777" w:rsidR="00F54B94" w:rsidRPr="00F54B94" w:rsidRDefault="00F54B94" w:rsidP="00AB5F43">
      <w:pPr>
        <w:tabs>
          <w:tab w:val="left" w:pos="7200"/>
          <w:tab w:val="left" w:pos="7920"/>
          <w:tab w:val="right" w:pos="9270"/>
        </w:tabs>
      </w:pPr>
      <w:r>
        <w:tab/>
        <w:t>β</w:t>
      </w:r>
      <w:r>
        <w:rPr>
          <w:rStyle w:val="superscript"/>
        </w:rPr>
        <w:t>2</w:t>
      </w:r>
      <w:r>
        <w:t xml:space="preserve"> = - jωμσ</w:t>
      </w:r>
      <w:r>
        <w:tab/>
      </w:r>
      <w:r>
        <w:tab/>
      </w:r>
      <w:r>
        <w:tab/>
      </w:r>
      <w:r>
        <w:tab/>
      </w:r>
      <w:r>
        <w:tab/>
      </w:r>
      <w:r>
        <w:tab/>
      </w:r>
      <w:r>
        <w:tab/>
      </w:r>
      <w:r>
        <w:tab/>
      </w:r>
      <w:r>
        <w:tab/>
      </w:r>
      <w:r>
        <w:tab/>
      </w:r>
      <w:r>
        <w:tab/>
        <w:t>(1.5.1d)</w:t>
      </w:r>
    </w:p>
    <w:p w14:paraId="54119045" w14:textId="77777777" w:rsidR="002038B5" w:rsidRDefault="002038B5" w:rsidP="001B29E3"/>
    <w:p w14:paraId="40D87EF5" w14:textId="77777777" w:rsidR="002038B5" w:rsidRPr="006871CB" w:rsidRDefault="002038B5" w:rsidP="002038B5">
      <w:r w:rsidRPr="00100B31">
        <w:rPr>
          <w:color w:val="000000"/>
          <w:u w:val="single"/>
        </w:rPr>
        <w:t>Note:</w:t>
      </w:r>
      <w:r w:rsidRPr="00100B31">
        <w:rPr>
          <w:color w:val="000000"/>
        </w:rPr>
        <w:t xml:space="preserve"> </w:t>
      </w:r>
      <w:r w:rsidR="006871CB">
        <w:t>Hermann von Helmholtz (1821-1894) was an early electromagnetic researcher and equations of the form (</w:t>
      </w:r>
      <w:r w:rsidR="006871CB">
        <w:sym w:font="Symbol" w:char="F0D1"/>
      </w:r>
      <w:r w:rsidR="006871CB">
        <w:rPr>
          <w:rStyle w:val="superscript"/>
        </w:rPr>
        <w:t>2</w:t>
      </w:r>
      <w:r w:rsidR="006871CB">
        <w:t>+k</w:t>
      </w:r>
      <w:r w:rsidR="006871CB">
        <w:rPr>
          <w:rStyle w:val="superscript"/>
        </w:rPr>
        <w:t>2</w:t>
      </w:r>
      <w:r w:rsidR="006871CB">
        <w:t xml:space="preserve">)f = g bear his name. As we have just seen, his equation arises from a temporal Fourier or Laplace transform of a wave equation. Since k will have another meaning in Chapter 5, </w:t>
      </w:r>
      <w:r>
        <w:t>and to be consistent with King p 10 (15a,b,c)</w:t>
      </w:r>
      <w:r w:rsidR="006871CB">
        <w:t>, we define the quantit</w:t>
      </w:r>
      <w:r w:rsidR="00761042">
        <w:t>ies</w:t>
      </w:r>
      <w:r w:rsidR="006871CB">
        <w:t xml:space="preserve"> in (1.5.1) as β</w:t>
      </w:r>
      <w:r w:rsidR="006871CB">
        <w:rPr>
          <w:rStyle w:val="superscript"/>
        </w:rPr>
        <w:t>2</w:t>
      </w:r>
      <w:r w:rsidR="006871CB">
        <w:t xml:space="preserve"> instead of k</w:t>
      </w:r>
      <w:r w:rsidR="006871CB">
        <w:rPr>
          <w:rStyle w:val="superscript"/>
        </w:rPr>
        <w:t>2</w:t>
      </w:r>
      <w:r>
        <w:t>. King bolds parameters when the</w:t>
      </w:r>
      <w:r w:rsidR="00900431">
        <w:t xml:space="preserve">y are complex, but we </w:t>
      </w:r>
      <w:r w:rsidR="00C94E3D">
        <w:t>do not</w:t>
      </w:r>
      <w:r w:rsidR="006871CB">
        <w:t>, so we have β</w:t>
      </w:r>
      <w:r w:rsidR="006871CB">
        <w:rPr>
          <w:rStyle w:val="superscript"/>
        </w:rPr>
        <w:t>2</w:t>
      </w:r>
      <w:r w:rsidR="006871CB">
        <w:t xml:space="preserve"> instead of </w:t>
      </w:r>
      <w:r w:rsidR="006871CB" w:rsidRPr="006871CB">
        <w:rPr>
          <w:b/>
        </w:rPr>
        <w:t>β</w:t>
      </w:r>
      <w:r w:rsidR="006871CB">
        <w:rPr>
          <w:rStyle w:val="superscript"/>
        </w:rPr>
        <w:t>2</w:t>
      </w:r>
      <w:r w:rsidR="006871CB">
        <w:t xml:space="preserve">. </w:t>
      </w:r>
    </w:p>
    <w:p w14:paraId="4C8B5951" w14:textId="77777777" w:rsidR="0057575B" w:rsidRDefault="0057575B" w:rsidP="002038B5"/>
    <w:p w14:paraId="18EE49E0" w14:textId="77777777" w:rsidR="002038B5" w:rsidRDefault="002038B5" w:rsidP="002038B5">
      <w:pPr>
        <w:tabs>
          <w:tab w:val="left" w:pos="7200"/>
          <w:tab w:val="left" w:pos="7920"/>
          <w:tab w:val="right" w:pos="9270"/>
        </w:tabs>
      </w:pPr>
      <w:r>
        <w:t xml:space="preserve">Examination of the above transformation shows that any equation can be transformed </w:t>
      </w:r>
      <w:r w:rsidR="00900431">
        <w:t>from</w:t>
      </w:r>
      <w:r>
        <w:t xml:space="preserve"> the time domain to the frequency domain using these simple rules,</w:t>
      </w:r>
    </w:p>
    <w:p w14:paraId="0894DADD" w14:textId="77777777" w:rsidR="002038B5" w:rsidRDefault="002038B5" w:rsidP="002038B5">
      <w:pPr>
        <w:tabs>
          <w:tab w:val="left" w:pos="7200"/>
          <w:tab w:val="left" w:pos="7920"/>
          <w:tab w:val="right" w:pos="9270"/>
        </w:tabs>
      </w:pPr>
    </w:p>
    <w:p w14:paraId="519D0482" w14:textId="77777777" w:rsidR="002038B5" w:rsidRDefault="002038B5" w:rsidP="002038B5">
      <w:pPr>
        <w:tabs>
          <w:tab w:val="left" w:pos="7200"/>
          <w:tab w:val="left" w:pos="7920"/>
          <w:tab w:val="right" w:pos="9270"/>
        </w:tabs>
      </w:pPr>
      <w:r>
        <w:tab/>
      </w:r>
      <w:r>
        <w:tab/>
        <w:t>∂</w:t>
      </w:r>
      <w:r>
        <w:rPr>
          <w:rStyle w:val="subscript"/>
        </w:rPr>
        <w:t xml:space="preserve">t </w:t>
      </w:r>
      <w:r>
        <w:t>→ +jω</w:t>
      </w:r>
      <w:r>
        <w:tab/>
        <w:t>∂</w:t>
      </w:r>
      <w:r>
        <w:rPr>
          <w:rStyle w:val="subscript"/>
        </w:rPr>
        <w:t>t</w:t>
      </w:r>
      <w:r>
        <w:rPr>
          <w:rStyle w:val="superscript"/>
        </w:rPr>
        <w:t>2</w:t>
      </w:r>
      <w:r>
        <w:t xml:space="preserve"> → -ω</w:t>
      </w:r>
      <w:r>
        <w:rPr>
          <w:rStyle w:val="superscript"/>
        </w:rPr>
        <w:t>2</w:t>
      </w:r>
      <w:r>
        <w:tab/>
        <w:t xml:space="preserve"> F(</w:t>
      </w:r>
      <w:r w:rsidRPr="00C04CB7">
        <w:rPr>
          <w:b/>
        </w:rPr>
        <w:t>x</w:t>
      </w:r>
      <w:r>
        <w:t>,t) → F(</w:t>
      </w:r>
      <w:r w:rsidRPr="00C04CB7">
        <w:rPr>
          <w:b/>
        </w:rPr>
        <w:t>x</w:t>
      </w:r>
      <w:r>
        <w:t>,ω) .</w:t>
      </w:r>
      <w:r>
        <w:tab/>
      </w:r>
      <w:r>
        <w:tab/>
      </w:r>
      <w:r>
        <w:tab/>
      </w:r>
      <w:r>
        <w:tab/>
      </w:r>
      <w:r>
        <w:tab/>
        <w:t>(1.5.2)</w:t>
      </w:r>
    </w:p>
    <w:p w14:paraId="0FC2E039" w14:textId="77777777" w:rsidR="00CE5A90" w:rsidRDefault="00CE5A90" w:rsidP="002038B5">
      <w:pPr>
        <w:tabs>
          <w:tab w:val="left" w:pos="7200"/>
          <w:tab w:val="left" w:pos="7920"/>
          <w:tab w:val="right" w:pos="9270"/>
        </w:tabs>
      </w:pPr>
    </w:p>
    <w:p w14:paraId="42209AE3" w14:textId="77777777" w:rsidR="00CE5A90" w:rsidRPr="00CE5A90" w:rsidRDefault="00CE5A90" w:rsidP="002038B5">
      <w:pPr>
        <w:tabs>
          <w:tab w:val="left" w:pos="7200"/>
          <w:tab w:val="left" w:pos="7920"/>
          <w:tab w:val="right" w:pos="9270"/>
        </w:tabs>
      </w:pPr>
      <w:r>
        <w:t>where it is understood (Section 1.</w:t>
      </w:r>
      <w:r w:rsidR="00FB1217">
        <w:t>6</w:t>
      </w:r>
      <w:r>
        <w:t>) that F(</w:t>
      </w:r>
      <w:r w:rsidRPr="00C04CB7">
        <w:rPr>
          <w:b/>
        </w:rPr>
        <w:t>x</w:t>
      </w:r>
      <w:r>
        <w:t>,t) and F(</w:t>
      </w:r>
      <w:r w:rsidRPr="00C04CB7">
        <w:rPr>
          <w:b/>
        </w:rPr>
        <w:t>x</w:t>
      </w:r>
      <w:r>
        <w:t xml:space="preserve">,ω) are different functions. </w:t>
      </w:r>
    </w:p>
    <w:p w14:paraId="77E2C86F" w14:textId="77777777" w:rsidR="00CE5A90" w:rsidRDefault="00CE5A90" w:rsidP="009E4094">
      <w:r>
        <w:tab/>
      </w:r>
    </w:p>
    <w:p w14:paraId="52303F96" w14:textId="77777777" w:rsidR="00163E5D" w:rsidRDefault="00163E5D" w:rsidP="009E4094">
      <w:r>
        <w:t xml:space="preserve">Thus, the frequency-domain representations of the </w:t>
      </w:r>
      <w:r w:rsidR="00CE5A90">
        <w:t>King-</w:t>
      </w:r>
      <w:r w:rsidR="00A06FEA">
        <w:t xml:space="preserve">gauge </w:t>
      </w:r>
      <w:r w:rsidR="002038B5">
        <w:t>potential</w:t>
      </w:r>
      <w:r>
        <w:t xml:space="preserve"> wave equations </w:t>
      </w:r>
      <w:r w:rsidR="00264E7D">
        <w:t>shown in (1.3.2</w:t>
      </w:r>
      <w:r w:rsidR="00BB437B">
        <w:t>9</w:t>
      </w:r>
      <w:r w:rsidR="00264E7D">
        <w:t>) a</w:t>
      </w:r>
      <w:r w:rsidR="00F64CBA">
        <w:t xml:space="preserve">re: </w:t>
      </w:r>
    </w:p>
    <w:p w14:paraId="200441AC" w14:textId="77777777" w:rsidR="00E76EA8" w:rsidRDefault="00E76EA8" w:rsidP="009E4094"/>
    <w:p w14:paraId="5E5837B4" w14:textId="77777777" w:rsidR="00E76EA8" w:rsidRDefault="00E76EA8" w:rsidP="00E76EA8">
      <w:pPr>
        <w:pBdr>
          <w:top w:val="single" w:sz="4" w:space="1" w:color="auto"/>
          <w:left w:val="single" w:sz="4" w:space="4" w:color="auto"/>
          <w:bottom w:val="single" w:sz="4" w:space="1" w:color="auto"/>
          <w:right w:val="single" w:sz="4" w:space="4" w:color="auto"/>
        </w:pBdr>
        <w:rPr>
          <w:b/>
        </w:rPr>
      </w:pPr>
      <w:r>
        <w:rPr>
          <w:b/>
        </w:rPr>
        <w:tab/>
      </w:r>
    </w:p>
    <w:p w14:paraId="795DD485" w14:textId="77777777" w:rsidR="00E76EA8" w:rsidRPr="00E76EA8" w:rsidRDefault="00E76EA8" w:rsidP="00E76EA8">
      <w:pPr>
        <w:pBdr>
          <w:top w:val="single" w:sz="4" w:space="1" w:color="auto"/>
          <w:left w:val="single" w:sz="4" w:space="4" w:color="auto"/>
          <w:bottom w:val="single" w:sz="4" w:space="1" w:color="auto"/>
          <w:right w:val="single" w:sz="4" w:space="4" w:color="auto"/>
        </w:pBdr>
      </w:pPr>
      <w:r>
        <w:rPr>
          <w:b/>
        </w:rPr>
        <w:tab/>
        <w:t>Potential Wave Equations in the King Gauge</w:t>
      </w:r>
      <w:r w:rsidR="00177C1A">
        <w:t xml:space="preserve"> </w:t>
      </w:r>
      <w:r w:rsidR="00177C1A">
        <w:tab/>
      </w:r>
      <w:r>
        <w:t>(ω domain)</w:t>
      </w:r>
    </w:p>
    <w:p w14:paraId="1FAEF43F" w14:textId="77777777" w:rsidR="005D47CF" w:rsidRDefault="005D47CF" w:rsidP="00E76EA8">
      <w:pPr>
        <w:pBdr>
          <w:top w:val="single" w:sz="4" w:space="1" w:color="auto"/>
          <w:left w:val="single" w:sz="4" w:space="4" w:color="auto"/>
          <w:bottom w:val="single" w:sz="4" w:space="1" w:color="auto"/>
          <w:right w:val="single" w:sz="4" w:space="4" w:color="auto"/>
        </w:pBdr>
      </w:pPr>
    </w:p>
    <w:p w14:paraId="15DCC72B" w14:textId="77777777" w:rsidR="005D47CF"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jc w:val="left"/>
      </w:pPr>
      <w:r>
        <w:tab/>
        <w:t>(</w:t>
      </w:r>
      <w:r>
        <w:sym w:font="Symbol" w:char="00D1"/>
      </w:r>
      <w:r>
        <w:rPr>
          <w:rStyle w:val="superscript"/>
        </w:rPr>
        <w:t>2</w:t>
      </w:r>
      <w:r>
        <w:t xml:space="preserve"> </w:t>
      </w:r>
      <w:r w:rsidR="00CE5A90">
        <w:t>+ β</w:t>
      </w:r>
      <w:r w:rsidR="00BB437B">
        <w:rPr>
          <w:rStyle w:val="subscript"/>
        </w:rPr>
        <w:t>d</w:t>
      </w:r>
      <w:r w:rsidR="00CE5A90">
        <w:rPr>
          <w:rStyle w:val="superscript"/>
        </w:rPr>
        <w:t>2</w:t>
      </w:r>
      <w:r>
        <w:t xml:space="preserve">)φ = - </w:t>
      </w:r>
      <w:r>
        <w:rPr>
          <w:color w:val="000000"/>
        </w:rPr>
        <w:t>(1/ε</w:t>
      </w:r>
      <w:r w:rsidR="00BB437B">
        <w:rPr>
          <w:rStyle w:val="subscript"/>
        </w:rPr>
        <w:t>d</w:t>
      </w:r>
      <w:r w:rsidR="00BF11A9">
        <w:rPr>
          <w:color w:val="000000"/>
        </w:rPr>
        <w:t>)</w:t>
      </w:r>
      <w:r w:rsidR="00E76EA8" w:rsidRPr="00A56A14">
        <w:t xml:space="preserve"> </w:t>
      </w:r>
      <w:r w:rsidR="00E76EA8">
        <w:t>Σ</w:t>
      </w:r>
      <w:r w:rsidR="00E76EA8">
        <w:rPr>
          <w:rStyle w:val="subscript"/>
        </w:rPr>
        <w:t>i</w:t>
      </w:r>
      <w:r w:rsidR="00E76EA8">
        <w:t>ρ</w:t>
      </w:r>
      <w:r w:rsidR="00E76EA8">
        <w:rPr>
          <w:rStyle w:val="subscript"/>
        </w:rPr>
        <w:t>i</w:t>
      </w:r>
      <w:r>
        <w:tab/>
      </w:r>
      <w:r>
        <w:tab/>
      </w:r>
      <w:r w:rsidR="00900431">
        <w:tab/>
      </w:r>
      <w:r w:rsidR="004E3773">
        <w:tab/>
      </w:r>
      <w:r w:rsidR="004E3773">
        <w:tab/>
      </w:r>
      <w:r w:rsidR="00900431">
        <w:tab/>
      </w:r>
      <w:r>
        <w:t>all of region R</w:t>
      </w:r>
      <w:r>
        <w:tab/>
      </w:r>
      <w:r>
        <w:tab/>
      </w:r>
      <w:r w:rsidR="00CE5A90">
        <w:t>(1.5.3)</w:t>
      </w:r>
    </w:p>
    <w:p w14:paraId="51D16B87" w14:textId="77777777" w:rsidR="00AD2CE1"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jc w:val="left"/>
      </w:pPr>
      <w:r>
        <w:tab/>
        <w:t>(</w:t>
      </w:r>
      <w:r>
        <w:rPr>
          <w:rFonts w:ascii="Symbol" w:hAnsi="Symbol"/>
          <w:color w:val="000000"/>
        </w:rPr>
        <w:t></w:t>
      </w:r>
      <w:r>
        <w:rPr>
          <w:rStyle w:val="superscript"/>
          <w:color w:val="000000"/>
        </w:rPr>
        <w:t>2</w:t>
      </w:r>
      <w:r w:rsidR="00C94E3D" w:rsidRPr="00C94E3D">
        <w:t xml:space="preserve"> </w:t>
      </w:r>
      <w:r w:rsidR="00CE5A90">
        <w:t>+ β</w:t>
      </w:r>
      <w:r w:rsidR="00BB437B">
        <w:rPr>
          <w:rStyle w:val="subscript"/>
        </w:rPr>
        <w:t>d</w:t>
      </w:r>
      <w:r w:rsidR="00CE5A90">
        <w:rPr>
          <w:rStyle w:val="superscript"/>
        </w:rPr>
        <w:t>2</w:t>
      </w:r>
      <w:r>
        <w:t>)</w:t>
      </w:r>
      <w:r>
        <w:rPr>
          <w:b/>
        </w:rPr>
        <w:t xml:space="preserve">A </w:t>
      </w:r>
      <w:r>
        <w:t xml:space="preserve">=  </w:t>
      </w:r>
      <w:r w:rsidR="00900431">
        <w:t xml:space="preserve"> - </w:t>
      </w:r>
      <w:r w:rsidR="00264E7D">
        <w:t>Σ</w:t>
      </w:r>
      <w:r w:rsidR="00264E7D">
        <w:rPr>
          <w:rStyle w:val="subscript"/>
        </w:rPr>
        <w:t>i</w:t>
      </w:r>
      <w:r w:rsidR="00900431">
        <w:rPr>
          <w:rStyle w:val="superscript"/>
        </w:rPr>
        <w:t xml:space="preserve"> </w:t>
      </w:r>
      <w:r w:rsidR="00900431">
        <w:t>μ</w:t>
      </w:r>
      <w:r w:rsidR="00900431">
        <w:rPr>
          <w:rStyle w:val="subscript"/>
        </w:rPr>
        <w:t>i</w:t>
      </w:r>
      <w:r w:rsidR="00900431">
        <w:rPr>
          <w:b/>
        </w:rPr>
        <w:t>J</w:t>
      </w:r>
      <w:r w:rsidR="00900431">
        <w:rPr>
          <w:rStyle w:val="subscript"/>
        </w:rPr>
        <w:t>i</w:t>
      </w:r>
      <w:r w:rsidR="00900431">
        <w:tab/>
      </w:r>
      <w:r w:rsidR="00900431">
        <w:tab/>
      </w:r>
      <w:r w:rsidR="00900431">
        <w:tab/>
      </w:r>
      <w:r w:rsidR="00C94E3D">
        <w:tab/>
      </w:r>
      <w:r w:rsidR="00C94E3D">
        <w:tab/>
      </w:r>
      <w:r w:rsidR="00C94E3D">
        <w:tab/>
      </w:r>
      <w:r>
        <w:t>all of region R</w:t>
      </w:r>
      <w:r>
        <w:tab/>
      </w:r>
      <w:r>
        <w:tab/>
      </w:r>
      <w:r w:rsidR="00CE5A90">
        <w:t>(1.5.4)</w:t>
      </w:r>
    </w:p>
    <w:p w14:paraId="6A16E8A4" w14:textId="77777777" w:rsidR="00CE5A90"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div</w:t>
      </w:r>
      <w:r>
        <w:rPr>
          <w:b/>
        </w:rPr>
        <w:t xml:space="preserve"> A</w:t>
      </w:r>
      <w:r>
        <w:t xml:space="preserve"> = - μ</w:t>
      </w:r>
      <w:r w:rsidR="00BB437B">
        <w:rPr>
          <w:rStyle w:val="subscript"/>
        </w:rPr>
        <w:t>d</w:t>
      </w:r>
      <w:r>
        <w:t>ε</w:t>
      </w:r>
      <w:r w:rsidR="00BB437B">
        <w:rPr>
          <w:rStyle w:val="subscript"/>
        </w:rPr>
        <w:t>d</w:t>
      </w:r>
      <w:r w:rsidR="00CE5A90">
        <w:t>jω</w:t>
      </w:r>
      <w:r>
        <w:t>φ - μ</w:t>
      </w:r>
      <w:r w:rsidR="00BB437B">
        <w:rPr>
          <w:rStyle w:val="subscript"/>
        </w:rPr>
        <w:t>d</w:t>
      </w:r>
      <w:r>
        <w:t>σ</w:t>
      </w:r>
      <w:r w:rsidR="00BB437B">
        <w:rPr>
          <w:rStyle w:val="subscript"/>
        </w:rPr>
        <w:t>d</w:t>
      </w:r>
      <w:r w:rsidR="00CE5A90">
        <w:t>φ  = -jωμ</w:t>
      </w:r>
      <w:r w:rsidR="00BB437B">
        <w:rPr>
          <w:rStyle w:val="subscript"/>
        </w:rPr>
        <w:t>d</w:t>
      </w:r>
      <w:r w:rsidR="00CE5A90">
        <w:t>(ε</w:t>
      </w:r>
      <w:r w:rsidR="00BB437B">
        <w:rPr>
          <w:rStyle w:val="subscript"/>
        </w:rPr>
        <w:t>d</w:t>
      </w:r>
      <w:r w:rsidR="00CE5A90">
        <w:t>+σ</w:t>
      </w:r>
      <w:r w:rsidR="00BB437B">
        <w:rPr>
          <w:rStyle w:val="subscript"/>
        </w:rPr>
        <w:t>d</w:t>
      </w:r>
      <w:r w:rsidR="00CE5A90">
        <w:t>/jω)</w:t>
      </w:r>
      <w:r w:rsidR="004E3773">
        <w:t>φ</w:t>
      </w:r>
      <w:r w:rsidR="00CE5A90">
        <w:t xml:space="preserve"> = -jωμ</w:t>
      </w:r>
      <w:r w:rsidR="00BB437B">
        <w:rPr>
          <w:rStyle w:val="subscript"/>
        </w:rPr>
        <w:t>d</w:t>
      </w:r>
      <w:r w:rsidR="00CE5A90">
        <w:t>ξ</w:t>
      </w:r>
      <w:r w:rsidR="00BB437B">
        <w:rPr>
          <w:rStyle w:val="subscript"/>
        </w:rPr>
        <w:t>d</w:t>
      </w:r>
      <w:r w:rsidR="004E3773">
        <w:t>φ = -j(β</w:t>
      </w:r>
      <w:r w:rsidR="00BB437B">
        <w:rPr>
          <w:rStyle w:val="subscript"/>
        </w:rPr>
        <w:t>d</w:t>
      </w:r>
      <w:r w:rsidR="004E3773">
        <w:rPr>
          <w:rStyle w:val="superscript"/>
        </w:rPr>
        <w:t>2</w:t>
      </w:r>
      <w:r w:rsidR="00BB437B">
        <w:t>/ω)</w:t>
      </w:r>
      <w:r w:rsidR="004E3773">
        <w:t>φ</w:t>
      </w:r>
      <w:r w:rsidR="004E3773">
        <w:tab/>
      </w:r>
      <w:r>
        <w:t>King gauge</w:t>
      </w:r>
      <w:r>
        <w:tab/>
      </w:r>
      <w:r w:rsidR="00CE5A90">
        <w:t>(1.5.5)</w:t>
      </w:r>
    </w:p>
    <w:p w14:paraId="0BE7CA2D" w14:textId="77777777" w:rsidR="00AD2CE1" w:rsidRDefault="00AD2CE1"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643D7B8" w14:textId="77777777" w:rsidR="00E76EA8" w:rsidRDefault="00900431" w:rsidP="00E76EA8">
      <w:pPr>
        <w:pBdr>
          <w:top w:val="single" w:sz="4" w:space="1" w:color="auto"/>
          <w:left w:val="single" w:sz="4" w:space="4" w:color="auto"/>
          <w:bottom w:val="single" w:sz="4" w:space="1" w:color="auto"/>
          <w:right w:val="single" w:sz="4" w:space="4" w:color="auto"/>
        </w:pBdr>
        <w:rPr>
          <w:i/>
        </w:rPr>
      </w:pPr>
      <w:r>
        <w:tab/>
        <w:t>β</w:t>
      </w:r>
      <w:r w:rsidR="00BB437B">
        <w:rPr>
          <w:rStyle w:val="subscript"/>
        </w:rPr>
        <w:t>d</w:t>
      </w:r>
      <w:r>
        <w:rPr>
          <w:rStyle w:val="superscript"/>
        </w:rPr>
        <w:t>2</w:t>
      </w:r>
      <w:r>
        <w:t xml:space="preserve"> = μ</w:t>
      </w:r>
      <w:r w:rsidR="00BB437B">
        <w:rPr>
          <w:rStyle w:val="subscript"/>
        </w:rPr>
        <w:t>d</w:t>
      </w:r>
      <w:r>
        <w:t>ε</w:t>
      </w:r>
      <w:r w:rsidR="00BB437B">
        <w:rPr>
          <w:rStyle w:val="subscript"/>
        </w:rPr>
        <w:t>d</w:t>
      </w:r>
      <w:r>
        <w:t>ω</w:t>
      </w:r>
      <w:r>
        <w:rPr>
          <w:rStyle w:val="superscript"/>
        </w:rPr>
        <w:t>2</w:t>
      </w:r>
      <w:r>
        <w:t xml:space="preserve"> - jωμ</w:t>
      </w:r>
      <w:r w:rsidR="00BB437B">
        <w:rPr>
          <w:rStyle w:val="subscript"/>
        </w:rPr>
        <w:t>d</w:t>
      </w:r>
      <w:r>
        <w:t>σ</w:t>
      </w:r>
      <w:r w:rsidR="00BB437B">
        <w:rPr>
          <w:rStyle w:val="subscript"/>
        </w:rPr>
        <w:t>d</w:t>
      </w:r>
      <w:r>
        <w:t xml:space="preserve">  = ω</w:t>
      </w:r>
      <w:r>
        <w:rPr>
          <w:rStyle w:val="superscript"/>
        </w:rPr>
        <w:t>2</w:t>
      </w:r>
      <w:r>
        <w:t>μ</w:t>
      </w:r>
      <w:r w:rsidR="00BB437B">
        <w:rPr>
          <w:rStyle w:val="subscript"/>
        </w:rPr>
        <w:t>d</w:t>
      </w:r>
      <w:r>
        <w:t xml:space="preserve"> ( ε</w:t>
      </w:r>
      <w:r w:rsidR="00BB437B">
        <w:rPr>
          <w:rStyle w:val="subscript"/>
        </w:rPr>
        <w:t>d</w:t>
      </w:r>
      <w:r>
        <w:t xml:space="preserve"> - jσ</w:t>
      </w:r>
      <w:r w:rsidR="00BB437B">
        <w:rPr>
          <w:rStyle w:val="subscript"/>
        </w:rPr>
        <w:t>d</w:t>
      </w:r>
      <w:r>
        <w:t>/ω)  = ω</w:t>
      </w:r>
      <w:r>
        <w:rPr>
          <w:rStyle w:val="superscript"/>
        </w:rPr>
        <w:t>2</w:t>
      </w:r>
      <w:r>
        <w:t>μ</w:t>
      </w:r>
      <w:r w:rsidR="00BB437B">
        <w:rPr>
          <w:rStyle w:val="subscript"/>
        </w:rPr>
        <w:t>d</w:t>
      </w:r>
      <w:r>
        <w:t xml:space="preserve"> ξ</w:t>
      </w:r>
      <w:r w:rsidR="00BB437B">
        <w:rPr>
          <w:rStyle w:val="subscript"/>
        </w:rPr>
        <w:t>d</w:t>
      </w:r>
      <w:r w:rsidR="00BB437B">
        <w:tab/>
        <w:t>ξ</w:t>
      </w:r>
      <w:r w:rsidR="00BB437B">
        <w:rPr>
          <w:rStyle w:val="subscript"/>
        </w:rPr>
        <w:t>d</w:t>
      </w:r>
      <w:r w:rsidR="00054BC8">
        <w:rPr>
          <w:rStyle w:val="subscript"/>
        </w:rPr>
        <w:t xml:space="preserve"> </w:t>
      </w:r>
      <w:r>
        <w:t>≡ ε</w:t>
      </w:r>
      <w:r w:rsidR="00BB437B">
        <w:rPr>
          <w:rStyle w:val="subscript"/>
        </w:rPr>
        <w:t>d</w:t>
      </w:r>
      <w:r>
        <w:t xml:space="preserve"> - jσ</w:t>
      </w:r>
      <w:r w:rsidR="00BB437B">
        <w:rPr>
          <w:rStyle w:val="subscript"/>
        </w:rPr>
        <w:t>d</w:t>
      </w:r>
      <w:r>
        <w:t>/ω</w:t>
      </w:r>
      <w:r w:rsidR="00BB437B">
        <w:tab/>
      </w:r>
      <w:r w:rsidR="00BB437B">
        <w:tab/>
      </w:r>
      <w:r w:rsidR="00BB437B">
        <w:tab/>
      </w:r>
      <w:r w:rsidRPr="00900431">
        <w:rPr>
          <w:i/>
        </w:rPr>
        <w:t>(1.5.1</w:t>
      </w:r>
      <w:r w:rsidR="00761042">
        <w:rPr>
          <w:i/>
        </w:rPr>
        <w:t>a</w:t>
      </w:r>
      <w:r w:rsidRPr="00900431">
        <w:rPr>
          <w:i/>
        </w:rPr>
        <w:t>)</w:t>
      </w:r>
    </w:p>
    <w:p w14:paraId="03B7909A"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μ</w:t>
      </w:r>
      <w:r w:rsidR="00BB437B">
        <w:rPr>
          <w:rStyle w:val="subscript"/>
        </w:rPr>
        <w:t>d</w:t>
      </w:r>
      <w:r>
        <w:t>,ε</w:t>
      </w:r>
      <w:r w:rsidR="00BB437B">
        <w:rPr>
          <w:rStyle w:val="subscript"/>
        </w:rPr>
        <w:t>d</w:t>
      </w:r>
      <w:r>
        <w:t>,σ</w:t>
      </w:r>
      <w:r w:rsidR="00BB437B">
        <w:rPr>
          <w:rStyle w:val="subscript"/>
        </w:rPr>
        <w:t>d</w:t>
      </w:r>
      <w:r>
        <w:t xml:space="preserve"> = dielectric</w:t>
      </w:r>
      <w:r w:rsidR="00BB437B">
        <w:tab/>
      </w:r>
      <w:r>
        <w:tab/>
        <w:t xml:space="preserve">1,3,4.... N = conductors </w:t>
      </w:r>
      <w:r>
        <w:tab/>
      </w:r>
      <w:r>
        <w:tab/>
        <w:t>Σ</w:t>
      </w:r>
      <w:r>
        <w:rPr>
          <w:rStyle w:val="subscript"/>
        </w:rPr>
        <w:t>i</w:t>
      </w:r>
      <w:r>
        <w:t xml:space="preserve"> = Σ</w:t>
      </w:r>
      <w:r>
        <w:rPr>
          <w:rStyle w:val="subscript"/>
        </w:rPr>
        <w:t>i=1</w:t>
      </w:r>
      <w:r>
        <w:rPr>
          <w:rStyle w:val="superscript"/>
        </w:rPr>
        <w:t>N</w:t>
      </w:r>
      <w:r>
        <w:tab/>
        <w:t>μ</w:t>
      </w:r>
      <w:r>
        <w:rPr>
          <w:rStyle w:val="subscript"/>
        </w:rPr>
        <w:t>i</w:t>
      </w:r>
      <w:r>
        <w:t xml:space="preserve"> = for conductor i</w:t>
      </w:r>
    </w:p>
    <w:p w14:paraId="343326DB" w14:textId="77777777" w:rsidR="00AD2CE1" w:rsidRPr="00110D6B" w:rsidRDefault="00AD2CE1"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9668144"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ρ</w:t>
      </w:r>
      <w:r>
        <w:rPr>
          <w:rStyle w:val="subscript"/>
        </w:rPr>
        <w:t>i</w:t>
      </w:r>
      <w:r>
        <w:t xml:space="preserve"> = free surface charge density on conductor i</w:t>
      </w:r>
    </w:p>
    <w:p w14:paraId="5C79E225"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J</w:t>
      </w:r>
      <w:r>
        <w:rPr>
          <w:rStyle w:val="subscript"/>
        </w:rPr>
        <w:t>i</w:t>
      </w:r>
      <w:r>
        <w:t xml:space="preserve"> = free current density in conductor i  (</w:t>
      </w:r>
      <w:r>
        <w:rPr>
          <w:b/>
        </w:rPr>
        <w:t>J</w:t>
      </w:r>
      <w:r>
        <w:rPr>
          <w:rStyle w:val="subscript"/>
        </w:rPr>
        <w:t xml:space="preserve"> </w:t>
      </w:r>
      <w:r>
        <w:t>in the dielectric exists but does not appear in Σ</w:t>
      </w:r>
      <w:r>
        <w:rPr>
          <w:rStyle w:val="subscript"/>
        </w:rPr>
        <w:t>i</w:t>
      </w:r>
      <w:r>
        <w:t>μ</w:t>
      </w:r>
      <w:r>
        <w:rPr>
          <w:rStyle w:val="subscript"/>
        </w:rPr>
        <w:t>i</w:t>
      </w:r>
      <w:r>
        <w:rPr>
          <w:b/>
        </w:rPr>
        <w:t>J</w:t>
      </w:r>
      <w:r>
        <w:rPr>
          <w:rStyle w:val="subscript"/>
        </w:rPr>
        <w:t>i</w:t>
      </w:r>
      <w:r>
        <w:t xml:space="preserve">) </w:t>
      </w:r>
    </w:p>
    <w:p w14:paraId="4AE59A7B"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5642FE1" w14:textId="77777777" w:rsidR="00E76EA8" w:rsidRDefault="00E76EA8" w:rsidP="00E76EA8">
      <w:pPr>
        <w:tabs>
          <w:tab w:val="left" w:pos="7200"/>
          <w:tab w:val="left" w:pos="7920"/>
          <w:tab w:val="right" w:pos="9270"/>
        </w:tabs>
      </w:pPr>
    </w:p>
    <w:p w14:paraId="4F8DCAB7" w14:textId="77777777" w:rsidR="005D47CF" w:rsidRPr="00900431" w:rsidRDefault="00900431" w:rsidP="009E4094">
      <w:r>
        <w:t xml:space="preserve">In these equations, all mathematical fields φ, </w:t>
      </w:r>
      <w:r w:rsidRPr="00900431">
        <w:rPr>
          <w:b/>
        </w:rPr>
        <w:t>A</w:t>
      </w:r>
      <w:r>
        <w:t>,</w:t>
      </w:r>
      <w:r w:rsidR="00177C1A">
        <w:t xml:space="preserve"> </w:t>
      </w:r>
      <w:r w:rsidR="00AF5DA8">
        <w:t>ρ</w:t>
      </w:r>
      <w:r w:rsidR="00AF5DA8">
        <w:rPr>
          <w:rStyle w:val="subscript"/>
        </w:rPr>
        <w:t>i</w:t>
      </w:r>
      <w:r w:rsidR="00AF5DA8">
        <w:t xml:space="preserve">, </w:t>
      </w:r>
      <w:r w:rsidRPr="00900431">
        <w:rPr>
          <w:b/>
        </w:rPr>
        <w:t>J</w:t>
      </w:r>
      <w:r>
        <w:rPr>
          <w:rStyle w:val="subscript"/>
        </w:rPr>
        <w:t>i</w:t>
      </w:r>
      <w:r>
        <w:t xml:space="preserve"> are functions of </w:t>
      </w:r>
      <w:r w:rsidRPr="00900431">
        <w:rPr>
          <w:b/>
        </w:rPr>
        <w:t>x</w:t>
      </w:r>
      <w:r>
        <w:t xml:space="preserve"> and ω. </w:t>
      </w:r>
      <w:r w:rsidR="00E52261">
        <w:t>Note from (1.5.5) that in the ω domain, the King gauge is the Lorenz gauge with ε</w:t>
      </w:r>
      <w:r w:rsidR="00BB437B">
        <w:rPr>
          <w:rStyle w:val="subscript"/>
        </w:rPr>
        <w:t>d</w:t>
      </w:r>
      <w:r w:rsidR="00E52261">
        <w:t xml:space="preserve"> → ξ</w:t>
      </w:r>
      <w:r w:rsidR="00BB437B">
        <w:rPr>
          <w:rStyle w:val="subscript"/>
        </w:rPr>
        <w:t>d</w:t>
      </w:r>
      <w:r w:rsidR="00E52261">
        <w:t xml:space="preserve">. </w:t>
      </w:r>
    </w:p>
    <w:p w14:paraId="0DA6B19D" w14:textId="77777777" w:rsidR="00A06FEA" w:rsidRDefault="00A06FEA" w:rsidP="002038B5">
      <w:pPr>
        <w:tabs>
          <w:tab w:val="left" w:pos="7200"/>
          <w:tab w:val="left" w:pos="7920"/>
          <w:tab w:val="right" w:pos="9270"/>
        </w:tabs>
      </w:pPr>
    </w:p>
    <w:p w14:paraId="4EF8936D" w14:textId="77777777" w:rsidR="00A06FEA" w:rsidRDefault="00A06FEA" w:rsidP="00A06FEA">
      <w:pPr>
        <w:pStyle w:val="Heading4"/>
      </w:pPr>
      <w:bookmarkStart w:id="31" w:name="_Toc401578426"/>
      <w:r>
        <w:t xml:space="preserve">(b) </w:t>
      </w:r>
      <w:r w:rsidR="003677EB">
        <w:t xml:space="preserve">The </w:t>
      </w:r>
      <w:r>
        <w:t>Helmholtz Integrals in the King Gauge</w:t>
      </w:r>
      <w:bookmarkEnd w:id="31"/>
    </w:p>
    <w:p w14:paraId="313C89B3" w14:textId="77777777" w:rsidR="00F35B89" w:rsidRDefault="00F35B89" w:rsidP="001B29E3"/>
    <w:p w14:paraId="7A7B6E57" w14:textId="77777777" w:rsidR="00113C9F" w:rsidRDefault="00113C9F" w:rsidP="005A0740">
      <w:pPr>
        <w:tabs>
          <w:tab w:val="left" w:pos="1260"/>
        </w:tabs>
      </w:pPr>
      <w:r>
        <w:t xml:space="preserve">The next step is to solve the above equations for </w:t>
      </w:r>
      <w:r w:rsidR="002C3552" w:rsidRPr="002C3552">
        <w:t>φ</w:t>
      </w:r>
      <w:r>
        <w:t xml:space="preserve"> and </w:t>
      </w:r>
      <w:r>
        <w:rPr>
          <w:b/>
        </w:rPr>
        <w:t>A</w:t>
      </w:r>
      <w:r>
        <w:t xml:space="preserve">. </w:t>
      </w:r>
      <w:r w:rsidR="00DE5D1B">
        <w:t>The method was demonstrated in Appendix A.0 and is applied again here. W</w:t>
      </w:r>
      <w:r>
        <w:t xml:space="preserve">e first </w:t>
      </w:r>
      <w:r w:rsidRPr="005A7F2A">
        <w:t>define</w:t>
      </w:r>
      <w:r>
        <w:t xml:space="preserve"> the </w:t>
      </w:r>
      <w:r w:rsidR="00C94E3D">
        <w:t xml:space="preserve">free-space </w:t>
      </w:r>
      <w:r>
        <w:t>Green's Functio</w:t>
      </w:r>
      <w:r w:rsidR="00DE5D1B">
        <w:t xml:space="preserve">n </w:t>
      </w:r>
      <w:r w:rsidR="00F35B89">
        <w:t>g</w:t>
      </w:r>
      <w:r w:rsidR="00FE252A">
        <w:t xml:space="preserve"> by this bo</w:t>
      </w:r>
      <w:r w:rsidR="00BB437B">
        <w:t>undary value problem</w:t>
      </w:r>
      <w:r w:rsidR="00CA731B">
        <w:t>,</w:t>
      </w:r>
    </w:p>
    <w:p w14:paraId="6C450965" w14:textId="77777777" w:rsidR="00113C9F" w:rsidRDefault="00113C9F" w:rsidP="00113C9F"/>
    <w:p w14:paraId="2F866965" w14:textId="77777777" w:rsidR="00113C9F" w:rsidRDefault="00DE5D1B" w:rsidP="00825CEF">
      <w:pPr>
        <w:tabs>
          <w:tab w:val="left" w:pos="7200"/>
          <w:tab w:val="left" w:pos="7920"/>
          <w:tab w:val="right" w:pos="9270"/>
        </w:tabs>
      </w:pPr>
      <w:r>
        <w:tab/>
        <w:t xml:space="preserve">- </w:t>
      </w:r>
      <w:r w:rsidR="00113C9F">
        <w:t>(</w:t>
      </w:r>
      <w:r w:rsidR="004E289B" w:rsidRPr="004E289B">
        <w:rPr>
          <w:rFonts w:ascii="Symbol" w:hAnsi="Symbol"/>
          <w:b/>
        </w:rPr>
        <w:t></w:t>
      </w:r>
      <w:r w:rsidR="00957BDB">
        <w:rPr>
          <w:rStyle w:val="superscript"/>
          <w:rFonts w:cs="Courier New"/>
        </w:rPr>
        <w:t>2</w:t>
      </w:r>
      <w:r w:rsidR="00113C9F">
        <w:t xml:space="preserve"> + </w:t>
      </w:r>
      <w:r w:rsidR="009E4094">
        <w:t>β</w:t>
      </w:r>
      <w:r w:rsidR="00BB437B">
        <w:rPr>
          <w:rStyle w:val="subscript"/>
        </w:rPr>
        <w:t>d</w:t>
      </w:r>
      <w:r w:rsidR="00957BDB">
        <w:rPr>
          <w:rStyle w:val="superscript"/>
          <w:rFonts w:cs="Courier New"/>
        </w:rPr>
        <w:t>2</w:t>
      </w:r>
      <w:r w:rsidR="00113C9F">
        <w:t>)</w:t>
      </w:r>
      <w:r w:rsidR="00F35B89">
        <w:t>g</w:t>
      </w:r>
      <w:r w:rsidR="00113C9F">
        <w:t>(</w:t>
      </w:r>
      <w:r w:rsidR="00113C9F">
        <w:rPr>
          <w:b/>
        </w:rPr>
        <w:t>x</w:t>
      </w:r>
      <w:r w:rsidR="00113C9F">
        <w:t>,</w:t>
      </w:r>
      <w:r w:rsidR="00113C9F">
        <w:rPr>
          <w:b/>
        </w:rPr>
        <w:t>x</w:t>
      </w:r>
      <w:r>
        <w:t>') = δ(</w:t>
      </w:r>
      <w:r w:rsidR="00113C9F">
        <w:rPr>
          <w:b/>
        </w:rPr>
        <w:t>x</w:t>
      </w:r>
      <w:r w:rsidR="00113C9F">
        <w:t>-</w:t>
      </w:r>
      <w:r w:rsidR="00113C9F">
        <w:rPr>
          <w:b/>
        </w:rPr>
        <w:t>x</w:t>
      </w:r>
      <w:r w:rsidR="00113C9F">
        <w:t>')</w:t>
      </w:r>
      <w:r w:rsidR="00B43F21">
        <w:t xml:space="preserve">  </w:t>
      </w:r>
      <w:r w:rsidR="00FE252A">
        <w:t xml:space="preserve">   </w:t>
      </w:r>
      <w:r w:rsidR="00B43F21">
        <w:t>where   lim</w:t>
      </w:r>
      <w:r w:rsidR="00B43F21">
        <w:rPr>
          <w:rStyle w:val="subscript"/>
        </w:rPr>
        <w:t>|x|</w:t>
      </w:r>
      <w:r w:rsidR="00B43F21">
        <w:rPr>
          <w:rStyle w:val="subscript"/>
          <w:rFonts w:ascii="Times New Roman" w:hAnsi="Times New Roman"/>
        </w:rPr>
        <w:t>→∞</w:t>
      </w:r>
      <w:r w:rsidR="00B43F21">
        <w:rPr>
          <w:rStyle w:val="subscript"/>
        </w:rPr>
        <w:t xml:space="preserve"> </w:t>
      </w:r>
      <w:r w:rsidR="00B43F21">
        <w:t>g(</w:t>
      </w:r>
      <w:r w:rsidR="00B43F21">
        <w:rPr>
          <w:b/>
        </w:rPr>
        <w:t>x</w:t>
      </w:r>
      <w:r w:rsidR="00B43F21">
        <w:t>,</w:t>
      </w:r>
      <w:r w:rsidR="00B43F21">
        <w:rPr>
          <w:b/>
        </w:rPr>
        <w:t>x</w:t>
      </w:r>
      <w:r w:rsidR="00B43F21">
        <w:t xml:space="preserve">')  = </w:t>
      </w:r>
      <w:r w:rsidR="00CA731B">
        <w:t xml:space="preserve"> </w:t>
      </w:r>
      <w:r w:rsidR="00B43F21">
        <w:t>0</w:t>
      </w:r>
      <w:r w:rsidR="00CA731B">
        <w:t xml:space="preserve">  </w:t>
      </w:r>
      <w:r w:rsidR="00D40DE1">
        <w:t xml:space="preserve"> .</w:t>
      </w:r>
      <w:r w:rsidR="00113C9F">
        <w:tab/>
      </w:r>
      <w:r w:rsidR="00D40DE1">
        <w:tab/>
      </w:r>
      <w:r w:rsidR="00113C9F">
        <w:tab/>
      </w:r>
      <w:r w:rsidR="00CA731B">
        <w:tab/>
      </w:r>
      <w:r w:rsidR="00113C9F">
        <w:t>(</w:t>
      </w:r>
      <w:r w:rsidR="006D186C">
        <w:t>1.5.</w:t>
      </w:r>
      <w:r w:rsidR="00CE5A90">
        <w:t>6</w:t>
      </w:r>
      <w:r w:rsidR="00113C9F">
        <w:t>)</w:t>
      </w:r>
    </w:p>
    <w:p w14:paraId="52860B5A" w14:textId="77777777" w:rsidR="0069518B" w:rsidRDefault="00FE252A" w:rsidP="00825CEF">
      <w:pPr>
        <w:tabs>
          <w:tab w:val="left" w:pos="7200"/>
          <w:tab w:val="left" w:pos="7920"/>
          <w:tab w:val="right" w:pos="9270"/>
        </w:tabs>
      </w:pPr>
      <w:r>
        <w:t xml:space="preserve"> </w:t>
      </w:r>
    </w:p>
    <w:p w14:paraId="7B6E565B" w14:textId="77777777" w:rsidR="00113C9F" w:rsidRDefault="00B43F21" w:rsidP="0069518B">
      <w:pPr>
        <w:tabs>
          <w:tab w:val="left" w:pos="7200"/>
          <w:tab w:val="left" w:pos="7920"/>
          <w:tab w:val="right" w:pos="9270"/>
        </w:tabs>
      </w:pPr>
      <w:r>
        <w:t xml:space="preserve">As shown in </w:t>
      </w:r>
      <w:r w:rsidR="00FE252A">
        <w:t>(</w:t>
      </w:r>
      <w:r w:rsidR="00D30A4B">
        <w:t>H</w:t>
      </w:r>
      <w:r w:rsidR="00FE252A">
        <w:t>.1</w:t>
      </w:r>
      <w:r w:rsidR="00AF5DA8">
        <w:t>.</w:t>
      </w:r>
      <w:r w:rsidR="00FE252A">
        <w:t>5), t</w:t>
      </w:r>
      <w:r w:rsidR="00D40DE1">
        <w:t>he solution to problem (1.5.</w:t>
      </w:r>
      <w:r w:rsidR="00AE1BAA">
        <w:t>6</w:t>
      </w:r>
      <w:r w:rsidR="00D40DE1">
        <w:t xml:space="preserve">) </w:t>
      </w:r>
      <w:r w:rsidR="00FE252A">
        <w:t>is</w:t>
      </w:r>
    </w:p>
    <w:p w14:paraId="52F3D905" w14:textId="77777777" w:rsidR="00113C9F" w:rsidRDefault="00113C9F" w:rsidP="00113C9F"/>
    <w:p w14:paraId="6FD9674F" w14:textId="77777777" w:rsidR="00113C9F" w:rsidRDefault="00DE5D1B" w:rsidP="00825CEF">
      <w:pPr>
        <w:tabs>
          <w:tab w:val="left" w:pos="7200"/>
          <w:tab w:val="left" w:pos="7920"/>
          <w:tab w:val="right" w:pos="9270"/>
        </w:tabs>
      </w:pPr>
      <w:r>
        <w:tab/>
      </w:r>
      <w:r w:rsidR="005721FA">
        <w:t>g</w:t>
      </w:r>
      <w:r w:rsidR="00113C9F">
        <w:t>(</w:t>
      </w:r>
      <w:r w:rsidR="00113C9F">
        <w:rPr>
          <w:b/>
        </w:rPr>
        <w:t>x</w:t>
      </w:r>
      <w:r w:rsidR="00113C9F">
        <w:t>,</w:t>
      </w:r>
      <w:r w:rsidR="00113C9F">
        <w:rPr>
          <w:b/>
        </w:rPr>
        <w:t>x</w:t>
      </w:r>
      <w:r w:rsidR="00113C9F">
        <w:t>') =</w:t>
      </w:r>
      <w:r w:rsidR="00D40DE1">
        <w:t xml:space="preserve">  </w:t>
      </w:r>
      <w:r w:rsidR="00D40DE1">
        <w:fldChar w:fldCharType="begin"/>
      </w:r>
      <w:r w:rsidR="00D40DE1">
        <w:instrText xml:space="preserve"> EQ \f(1,4π) </w:instrText>
      </w:r>
      <w:r w:rsidR="00D40DE1">
        <w:fldChar w:fldCharType="end"/>
      </w:r>
      <w:r w:rsidR="00D40DE1">
        <w:t xml:space="preserve"> </w:t>
      </w:r>
      <w:r w:rsidR="00113C9F">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00BB437B">
        <w:rPr>
          <w:sz w:val="18"/>
          <w:szCs w:val="18"/>
        </w:rPr>
        <w:tab/>
      </w:r>
      <w:r w:rsidR="00113C9F">
        <w:t>R = |</w:t>
      </w:r>
      <w:r w:rsidR="00113C9F">
        <w:rPr>
          <w:b/>
        </w:rPr>
        <w:t>x</w:t>
      </w:r>
      <w:r w:rsidR="00113C9F">
        <w:t xml:space="preserve"> - </w:t>
      </w:r>
      <w:r w:rsidR="00113C9F">
        <w:rPr>
          <w:b/>
        </w:rPr>
        <w:t>x'</w:t>
      </w:r>
      <w:r w:rsidR="00113C9F">
        <w:t>|</w:t>
      </w:r>
      <w:r w:rsidR="0061729C">
        <w:t xml:space="preserve">  .</w:t>
      </w:r>
      <w:r w:rsidR="00113C9F">
        <w:tab/>
      </w:r>
      <w:r w:rsidR="00113C9F">
        <w:tab/>
      </w:r>
      <w:r w:rsidR="00113C9F">
        <w:tab/>
      </w:r>
      <w:r w:rsidR="00113C9F">
        <w:tab/>
      </w:r>
      <w:r w:rsidR="00113C9F">
        <w:tab/>
      </w:r>
      <w:r w:rsidR="00113C9F">
        <w:tab/>
      </w:r>
      <w:r w:rsidR="00825CEF">
        <w:tab/>
      </w:r>
      <w:r w:rsidR="00113C9F">
        <w:t>(</w:t>
      </w:r>
      <w:r w:rsidR="006D186C">
        <w:t>1.5.</w:t>
      </w:r>
      <w:r w:rsidR="00CE5A90">
        <w:t>7</w:t>
      </w:r>
      <w:r w:rsidR="00113C9F">
        <w:t>)</w:t>
      </w:r>
    </w:p>
    <w:p w14:paraId="025D4162" w14:textId="77777777" w:rsidR="00AF5DA8" w:rsidRDefault="00AF5DA8" w:rsidP="00825CEF">
      <w:pPr>
        <w:tabs>
          <w:tab w:val="left" w:pos="7200"/>
          <w:tab w:val="left" w:pos="7920"/>
          <w:tab w:val="right" w:pos="9270"/>
        </w:tabs>
      </w:pPr>
    </w:p>
    <w:p w14:paraId="4EA1ED7F" w14:textId="77777777" w:rsidR="00AF5DA8" w:rsidRDefault="00AF5DA8" w:rsidP="00AF5DA8">
      <w:pPr>
        <w:tabs>
          <w:tab w:val="left" w:pos="7200"/>
          <w:tab w:val="left" w:pos="7920"/>
          <w:tab w:val="right" w:pos="9270"/>
        </w:tabs>
      </w:pPr>
      <w:r>
        <w:t>As (1.5.1</w:t>
      </w:r>
      <w:r w:rsidR="00761042">
        <w:t>a</w:t>
      </w:r>
      <w:r>
        <w:t>)</w:t>
      </w:r>
      <w:r w:rsidR="0061729C">
        <w:t xml:space="preserve"> shows, in a conducting dielectric β</w:t>
      </w:r>
      <w:r w:rsidR="00BB437B">
        <w:rPr>
          <w:rStyle w:val="subscript"/>
        </w:rPr>
        <w:t>d</w:t>
      </w:r>
      <w:r w:rsidR="0061729C">
        <w:rPr>
          <w:rStyle w:val="superscript"/>
        </w:rPr>
        <w:t>2</w:t>
      </w:r>
      <w:r w:rsidR="0061729C">
        <w:t xml:space="preserve"> has a small negative phase, so β</w:t>
      </w:r>
      <w:r w:rsidR="00BB437B">
        <w:rPr>
          <w:rStyle w:val="subscript"/>
        </w:rPr>
        <w:t>d</w:t>
      </w:r>
      <w:r w:rsidR="0061729C">
        <w:t xml:space="preserve"> has half this negative phase and β</w:t>
      </w:r>
      <w:r w:rsidR="00BB437B">
        <w:rPr>
          <w:rStyle w:val="subscript"/>
        </w:rPr>
        <w:t>d</w:t>
      </w:r>
      <w:r w:rsidR="0061729C">
        <w:t xml:space="preserve"> then has a small negative imaginary part. Then </w:t>
      </w:r>
      <w:r w:rsidR="00BB437B" w:rsidRPr="008E17C5">
        <w:rPr>
          <w:color w:val="000000"/>
        </w:rPr>
        <w:t>e</w:t>
      </w:r>
      <w:r w:rsidR="00BB437B">
        <w:rPr>
          <w:rStyle w:val="superscript"/>
          <w:color w:val="000000"/>
        </w:rPr>
        <w:t>-j</w:t>
      </w:r>
      <w:r w:rsidR="00BB437B" w:rsidRPr="00DE46CC">
        <w:rPr>
          <w:rStyle w:val="superscript"/>
          <w:noProof/>
        </w:rPr>
        <w:t>β</w: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t>R</w:t>
      </w:r>
      <w:r w:rsidR="0061729C">
        <w:t xml:space="preserve"> → 0 for large R, as required by the condition of problem (1.5.6). This is why </w:t>
      </w:r>
      <w:r w:rsidR="00BB437B" w:rsidRPr="008E17C5">
        <w:rPr>
          <w:color w:val="000000"/>
        </w:rPr>
        <w:t>e</w:t>
      </w:r>
      <w:r w:rsidR="00BB437B">
        <w:rPr>
          <w:rStyle w:val="superscript"/>
          <w:color w:val="000000"/>
        </w:rPr>
        <w:t>+j</w:t>
      </w:r>
      <w:r w:rsidR="00BB437B" w:rsidRPr="00DE46CC">
        <w:rPr>
          <w:rStyle w:val="superscript"/>
          <w:noProof/>
        </w:rPr>
        <w:t>β</w: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t>R</w:t>
      </w:r>
      <w:r w:rsidR="00BB437B">
        <w:t xml:space="preserve"> </w:t>
      </w:r>
      <w:r w:rsidR="0061729C">
        <w:t xml:space="preserve">/R is a rejected solution. </w:t>
      </w:r>
      <w:r>
        <w:t xml:space="preserve"> </w:t>
      </w:r>
    </w:p>
    <w:p w14:paraId="3520F103" w14:textId="77777777" w:rsidR="0061729C" w:rsidRDefault="0061729C" w:rsidP="00AF5DA8">
      <w:pPr>
        <w:tabs>
          <w:tab w:val="left" w:pos="7200"/>
          <w:tab w:val="left" w:pos="7920"/>
          <w:tab w:val="right" w:pos="9270"/>
        </w:tabs>
      </w:pPr>
    </w:p>
    <w:p w14:paraId="4BCAE2B2" w14:textId="77777777" w:rsidR="0084528F" w:rsidRDefault="0061729C" w:rsidP="00113C9F">
      <w:r>
        <w:t xml:space="preserve">The Helmholtz equations (1.5.3) and (1.5.4) have the following particular solutions </w:t>
      </w:r>
      <w:r w:rsidR="0098095E">
        <w:t>(dV' = d</w:t>
      </w:r>
      <w:r w:rsidR="0098095E">
        <w:rPr>
          <w:rStyle w:val="superscript"/>
        </w:rPr>
        <w:t>3</w:t>
      </w:r>
      <w:r w:rsidR="0098095E" w:rsidRPr="0098095E">
        <w:t>x</w:t>
      </w:r>
      <w:r w:rsidR="000A4B94">
        <w:t>'</w:t>
      </w:r>
      <w:r>
        <w:t xml:space="preserve">), </w:t>
      </w:r>
    </w:p>
    <w:p w14:paraId="4167A200" w14:textId="77777777" w:rsidR="00900431" w:rsidRDefault="00900431" w:rsidP="00113C9F"/>
    <w:p w14:paraId="3FBEC3F3" w14:textId="77777777" w:rsidR="00156DFF" w:rsidRPr="008E17C5" w:rsidRDefault="00C5257F" w:rsidP="001F28E3">
      <w:pPr>
        <w:tabs>
          <w:tab w:val="left" w:pos="7200"/>
          <w:tab w:val="left" w:pos="7920"/>
          <w:tab w:val="right" w:pos="9270"/>
        </w:tabs>
        <w:rPr>
          <w:color w:val="000000"/>
        </w:rPr>
      </w:pPr>
      <w:bookmarkStart w:id="32" w:name="OLE_LINK15"/>
      <w:bookmarkStart w:id="33" w:name="OLE_LINK16"/>
      <w:r w:rsidRPr="008E17C5">
        <w:rPr>
          <w:color w:val="000000"/>
        </w:rPr>
        <w:tab/>
      </w:r>
      <w:r w:rsidR="00156DFF" w:rsidRPr="008E17C5">
        <w:rPr>
          <w:color w:val="000000"/>
        </w:rPr>
        <w:t>φ(</w:t>
      </w:r>
      <w:r w:rsidR="00156DFF" w:rsidRPr="008E17C5">
        <w:rPr>
          <w:b/>
          <w:color w:val="000000"/>
        </w:rPr>
        <w:t>x</w:t>
      </w:r>
      <w:r w:rsidR="00156DFF" w:rsidRPr="008E17C5">
        <w:rPr>
          <w:color w:val="000000"/>
        </w:rPr>
        <w:t xml:space="preserve">,ω) </w:t>
      </w:r>
      <w:r w:rsidR="006D3AD2">
        <w:rPr>
          <w:color w:val="000000"/>
        </w:rPr>
        <w:t xml:space="preserve"> </w:t>
      </w:r>
      <w:r w:rsidR="00156DFF" w:rsidRPr="008E17C5">
        <w:rPr>
          <w:color w:val="000000"/>
        </w:rPr>
        <w:t>=</w:t>
      </w:r>
      <w:r w:rsidR="006D3AD2">
        <w:rPr>
          <w:color w:val="000000"/>
        </w:rPr>
        <w:t xml:space="preserve"> </w:t>
      </w:r>
      <w:r w:rsidR="00156DFF" w:rsidRPr="008E17C5">
        <w:rPr>
          <w:color w:val="000000"/>
        </w:rPr>
        <w:t xml:space="preserve"> </w:t>
      </w:r>
      <w:r w:rsidR="00156DFF" w:rsidRPr="008E17C5">
        <w:rPr>
          <w:color w:val="000000"/>
        </w:rPr>
        <w:fldChar w:fldCharType="begin"/>
      </w:r>
      <w:r w:rsidR="00156DFF" w:rsidRPr="008E17C5">
        <w:rPr>
          <w:color w:val="000000"/>
        </w:rPr>
        <w:instrText xml:space="preserve"> EQ \f(1,4πε) </w:instrText>
      </w:r>
      <w:r w:rsidR="00156DFF" w:rsidRPr="008E17C5">
        <w:rPr>
          <w:color w:val="000000"/>
        </w:rPr>
        <w:fldChar w:fldCharType="end"/>
      </w:r>
      <w:r w:rsidR="000A4B94" w:rsidRPr="000A4B94">
        <w:t xml:space="preserve"> </w:t>
      </w:r>
      <w:r w:rsidR="000A4B94">
        <w:t>Σ</w:t>
      </w:r>
      <w:r w:rsidR="00C94E3D">
        <w:rPr>
          <w:rStyle w:val="subscript"/>
        </w:rPr>
        <w:t>i</w:t>
      </w:r>
      <w:r w:rsidR="00156DFF" w:rsidRPr="008E17C5">
        <w:rPr>
          <w:rFonts w:ascii="Lucida Sans Unicode" w:hAnsi="Lucida Sans Unicode" w:cs="Lucida Sans Unicode"/>
          <w:color w:val="000000"/>
          <w:sz w:val="48"/>
          <w:szCs w:val="48"/>
        </w:rPr>
        <w:t>∫</w:t>
      </w:r>
      <w:r w:rsidR="000A4B94">
        <w:t>ρ</w:t>
      </w:r>
      <w:r w:rsidR="000A4B94">
        <w:rPr>
          <w:rStyle w:val="subscript"/>
        </w:rPr>
        <w:t>i</w:t>
      </w:r>
      <w:r w:rsidR="00156DFF" w:rsidRPr="008E17C5">
        <w:rPr>
          <w:color w:val="000000"/>
        </w:rPr>
        <w:t>(</w:t>
      </w:r>
      <w:r w:rsidR="00156DFF" w:rsidRPr="008E17C5">
        <w:rPr>
          <w:b/>
          <w:color w:val="000000"/>
        </w:rPr>
        <w:t>x</w:t>
      </w:r>
      <w:r w:rsidR="00156DFF" w:rsidRPr="008E17C5">
        <w:rPr>
          <w:color w:val="000000"/>
        </w:rPr>
        <w:t>',ω)</w:t>
      </w:r>
      <w:r w:rsidR="000A4B94">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0061729C">
        <w:rPr>
          <w:color w:val="000000"/>
        </w:rPr>
        <w:t>dV'</w:t>
      </w:r>
      <w:r w:rsidR="0061729C">
        <w:rPr>
          <w:color w:val="000000"/>
        </w:rPr>
        <w:tab/>
      </w:r>
      <w:r w:rsidR="0061729C">
        <w:rPr>
          <w:color w:val="000000"/>
        </w:rPr>
        <w:tab/>
      </w:r>
      <w:r w:rsidR="00156DFF" w:rsidRPr="008E17C5">
        <w:rPr>
          <w:color w:val="000000"/>
        </w:rPr>
        <w:t>R = |</w:t>
      </w:r>
      <w:r w:rsidR="00156DFF" w:rsidRPr="008E17C5">
        <w:rPr>
          <w:b/>
          <w:color w:val="000000"/>
        </w:rPr>
        <w:t>x</w:t>
      </w:r>
      <w:r w:rsidR="00156DFF" w:rsidRPr="008E17C5">
        <w:rPr>
          <w:color w:val="000000"/>
        </w:rPr>
        <w:t xml:space="preserve"> - </w:t>
      </w:r>
      <w:r w:rsidR="00156DFF" w:rsidRPr="008E17C5">
        <w:rPr>
          <w:b/>
          <w:color w:val="000000"/>
        </w:rPr>
        <w:t>x'</w:t>
      </w:r>
      <w:r w:rsidR="000A4B94">
        <w:rPr>
          <w:color w:val="000000"/>
        </w:rPr>
        <w:t>|</w:t>
      </w:r>
      <w:r w:rsidR="000A4B94">
        <w:rPr>
          <w:color w:val="000000"/>
        </w:rPr>
        <w:tab/>
      </w:r>
      <w:r w:rsidR="00DF1F12">
        <w:rPr>
          <w:color w:val="000000"/>
        </w:rPr>
        <w:tab/>
      </w:r>
      <w:r w:rsidR="00DF1F12">
        <w:rPr>
          <w:color w:val="000000"/>
        </w:rPr>
        <w:tab/>
      </w:r>
      <w:r w:rsidR="000A4B94">
        <w:rPr>
          <w:color w:val="000000"/>
        </w:rPr>
        <w:tab/>
      </w:r>
      <w:r w:rsidR="00D000BA" w:rsidRPr="008E17C5">
        <w:rPr>
          <w:color w:val="000000"/>
        </w:rPr>
        <w:t>(1.5.</w:t>
      </w:r>
      <w:r w:rsidR="00CE5A90">
        <w:rPr>
          <w:color w:val="000000"/>
        </w:rPr>
        <w:t>8</w:t>
      </w:r>
      <w:r w:rsidR="00D000BA" w:rsidRPr="008E17C5">
        <w:rPr>
          <w:color w:val="000000"/>
        </w:rPr>
        <w:t>)</w:t>
      </w:r>
    </w:p>
    <w:p w14:paraId="147014FA" w14:textId="77777777" w:rsidR="00B83700" w:rsidRDefault="00C5257F" w:rsidP="001F28E3">
      <w:pPr>
        <w:tabs>
          <w:tab w:val="left" w:pos="7200"/>
          <w:tab w:val="left" w:pos="7920"/>
          <w:tab w:val="right" w:pos="9270"/>
        </w:tabs>
      </w:pPr>
      <w:r w:rsidRPr="008E17C5">
        <w:rPr>
          <w:color w:val="000000"/>
        </w:rPr>
        <w:tab/>
      </w:r>
      <w:r w:rsidR="00156DFF" w:rsidRPr="008E17C5">
        <w:rPr>
          <w:b/>
          <w:color w:val="000000"/>
        </w:rPr>
        <w:t>A</w:t>
      </w:r>
      <w:r w:rsidR="00156DFF" w:rsidRPr="008E17C5">
        <w:rPr>
          <w:color w:val="000000"/>
        </w:rPr>
        <w:t>(</w:t>
      </w:r>
      <w:r w:rsidR="00156DFF" w:rsidRPr="008E17C5">
        <w:rPr>
          <w:b/>
          <w:color w:val="000000"/>
        </w:rPr>
        <w:t>x</w:t>
      </w:r>
      <w:r w:rsidR="00156DFF" w:rsidRPr="008E17C5">
        <w:rPr>
          <w:color w:val="000000"/>
        </w:rPr>
        <w:t>,ω) =</w:t>
      </w:r>
      <w:r w:rsidR="006D3AD2">
        <w:rPr>
          <w:color w:val="000000"/>
        </w:rPr>
        <w:t xml:space="preserve"> </w:t>
      </w:r>
      <w:r w:rsidR="00156DFF" w:rsidRPr="008E17C5">
        <w:rPr>
          <w:color w:val="000000"/>
        </w:rPr>
        <w:fldChar w:fldCharType="begin"/>
      </w:r>
      <w:r w:rsidR="00156DFF" w:rsidRPr="008E17C5">
        <w:rPr>
          <w:color w:val="000000"/>
        </w:rPr>
        <w:instrText xml:space="preserve"> EQ \f(</w:instrText>
      </w:r>
      <w:r w:rsidR="000A4B94">
        <w:rPr>
          <w:color w:val="000000"/>
        </w:rPr>
        <w:instrText>1</w:instrText>
      </w:r>
      <w:r w:rsidR="00156DFF" w:rsidRPr="008E17C5">
        <w:rPr>
          <w:color w:val="000000"/>
        </w:rPr>
        <w:instrText xml:space="preserve">,4π) </w:instrText>
      </w:r>
      <w:r w:rsidR="00156DFF" w:rsidRPr="008E17C5">
        <w:rPr>
          <w:color w:val="000000"/>
        </w:rPr>
        <w:fldChar w:fldCharType="end"/>
      </w:r>
      <w:r w:rsidR="000A4B94" w:rsidRPr="000A4B94">
        <w:t xml:space="preserve"> </w:t>
      </w:r>
      <w:r w:rsidR="000A4B94">
        <w:t xml:space="preserve"> Σ</w:t>
      </w:r>
      <w:r w:rsidR="00C94E3D">
        <w:rPr>
          <w:rStyle w:val="subscript"/>
        </w:rPr>
        <w:t>i</w:t>
      </w:r>
      <w:r w:rsidR="00156DFF" w:rsidRPr="008E17C5">
        <w:rPr>
          <w:rFonts w:ascii="Lucida Sans Unicode" w:hAnsi="Lucida Sans Unicode" w:cs="Lucida Sans Unicode"/>
          <w:color w:val="000000"/>
          <w:sz w:val="48"/>
          <w:szCs w:val="48"/>
        </w:rPr>
        <w:t>∫</w:t>
      </w:r>
      <w:r w:rsidR="000A4B94">
        <w:t>μ</w:t>
      </w:r>
      <w:r w:rsidR="000A4B94">
        <w:rPr>
          <w:rStyle w:val="subscript"/>
        </w:rPr>
        <w:t>i</w:t>
      </w:r>
      <w:r w:rsidR="000A4B94">
        <w:rPr>
          <w:b/>
        </w:rPr>
        <w:t>J</w:t>
      </w:r>
      <w:r w:rsidR="000A4B94">
        <w:rPr>
          <w:rStyle w:val="subscript"/>
        </w:rPr>
        <w:t>i</w:t>
      </w:r>
      <w:r w:rsidR="000A4B94" w:rsidRPr="008E17C5">
        <w:rPr>
          <w:color w:val="000000"/>
        </w:rPr>
        <w:t>(</w:t>
      </w:r>
      <w:r w:rsidR="000A4B94" w:rsidRPr="008E17C5">
        <w:rPr>
          <w:b/>
          <w:color w:val="000000"/>
        </w:rPr>
        <w:t>x</w:t>
      </w:r>
      <w:r w:rsidR="000A4B94" w:rsidRPr="008E17C5">
        <w:rPr>
          <w:color w:val="000000"/>
        </w:rPr>
        <w:t>',ω)</w:t>
      </w:r>
      <w:r w:rsidR="000A4B94">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000A4B94">
        <w:rPr>
          <w:color w:val="000000"/>
        </w:rPr>
        <w:t>dV'</w:t>
      </w:r>
      <w:r w:rsidR="000A4B94">
        <w:rPr>
          <w:color w:val="000000"/>
        </w:rPr>
        <w:tab/>
      </w:r>
      <w:r w:rsidR="0061729C">
        <w:rPr>
          <w:color w:val="000000"/>
        </w:rPr>
        <w:tab/>
      </w:r>
      <w:r w:rsidR="00156DFF" w:rsidRPr="008E17C5">
        <w:rPr>
          <w:color w:val="000000"/>
        </w:rPr>
        <w:t>R = |</w:t>
      </w:r>
      <w:r w:rsidR="00156DFF" w:rsidRPr="008E17C5">
        <w:rPr>
          <w:b/>
          <w:color w:val="000000"/>
        </w:rPr>
        <w:t>x</w:t>
      </w:r>
      <w:r w:rsidR="00156DFF" w:rsidRPr="008E17C5">
        <w:rPr>
          <w:color w:val="000000"/>
        </w:rPr>
        <w:t xml:space="preserve"> - </w:t>
      </w:r>
      <w:r w:rsidR="00156DFF" w:rsidRPr="008E17C5">
        <w:rPr>
          <w:b/>
          <w:color w:val="000000"/>
        </w:rPr>
        <w:t>x'</w:t>
      </w:r>
      <w:r w:rsidR="00156DFF" w:rsidRPr="008E17C5">
        <w:rPr>
          <w:color w:val="000000"/>
        </w:rPr>
        <w:t>|</w:t>
      </w:r>
      <w:r w:rsidR="003677EB">
        <w:rPr>
          <w:color w:val="000000"/>
        </w:rPr>
        <w:t xml:space="preserve">   .</w:t>
      </w:r>
      <w:r w:rsidR="000A4B94">
        <w:rPr>
          <w:color w:val="000000"/>
        </w:rPr>
        <w:tab/>
      </w:r>
      <w:r w:rsidR="00DF1F12">
        <w:rPr>
          <w:color w:val="000000"/>
        </w:rPr>
        <w:tab/>
      </w:r>
      <w:r w:rsidR="00DF1F12">
        <w:rPr>
          <w:color w:val="000000"/>
        </w:rPr>
        <w:tab/>
      </w:r>
      <w:r w:rsidR="000A4B94">
        <w:rPr>
          <w:color w:val="000000"/>
        </w:rPr>
        <w:tab/>
      </w:r>
      <w:r w:rsidR="00156DFF" w:rsidRPr="008E17C5">
        <w:rPr>
          <w:color w:val="000000"/>
        </w:rPr>
        <w:t>(1.5.</w:t>
      </w:r>
      <w:r w:rsidR="00CE5A90">
        <w:rPr>
          <w:color w:val="000000"/>
        </w:rPr>
        <w:t>9</w:t>
      </w:r>
      <w:r w:rsidR="00156DFF" w:rsidRPr="008E17C5">
        <w:rPr>
          <w:color w:val="000000"/>
        </w:rPr>
        <w:t>)</w:t>
      </w:r>
    </w:p>
    <w:p w14:paraId="2AE16A2D" w14:textId="77777777" w:rsidR="00CE5A90" w:rsidRDefault="00CE5A90" w:rsidP="00156DFF">
      <w:pPr>
        <w:rPr>
          <w:color w:val="000000"/>
        </w:rPr>
      </w:pPr>
    </w:p>
    <w:p w14:paraId="24B31265" w14:textId="77777777" w:rsidR="006D3AD2" w:rsidRPr="00DE01A0" w:rsidRDefault="006D3AD2" w:rsidP="00156DFF">
      <w:r>
        <w:rPr>
          <w:color w:val="000000"/>
        </w:rPr>
        <w:t>In these equations, β</w:t>
      </w:r>
      <w:r w:rsidR="00BB437B">
        <w:rPr>
          <w:rStyle w:val="subscript"/>
        </w:rPr>
        <w:t>d</w:t>
      </w:r>
      <w:r>
        <w:rPr>
          <w:color w:val="000000"/>
        </w:rPr>
        <w:t xml:space="preserve"> is a </w:t>
      </w:r>
      <w:r w:rsidR="00C94E3D">
        <w:rPr>
          <w:color w:val="000000"/>
        </w:rPr>
        <w:t>function of ω</w:t>
      </w:r>
      <w:r>
        <w:rPr>
          <w:color w:val="000000"/>
        </w:rPr>
        <w:t>, namely β</w:t>
      </w:r>
      <w:r w:rsidR="00BB437B">
        <w:rPr>
          <w:rStyle w:val="subscript"/>
        </w:rPr>
        <w:t>d</w:t>
      </w:r>
      <w:r>
        <w:rPr>
          <w:color w:val="000000"/>
        </w:rPr>
        <w:t xml:space="preserve"> = ω</w:t>
      </w:r>
      <w:r>
        <w:rPr>
          <w:rStyle w:val="superscript"/>
        </w:rPr>
        <w:t>2</w:t>
      </w:r>
      <w:r>
        <w:t>μ</w:t>
      </w:r>
      <w:r w:rsidR="00BB437B">
        <w:rPr>
          <w:rStyle w:val="subscript"/>
        </w:rPr>
        <w:t>d</w:t>
      </w:r>
      <w:r>
        <w:t>ξ</w:t>
      </w:r>
      <w:r w:rsidR="00BB437B">
        <w:rPr>
          <w:rStyle w:val="subscript"/>
        </w:rPr>
        <w:t>d</w:t>
      </w:r>
      <w:r>
        <w:t xml:space="preserve"> as in (1.5.1</w:t>
      </w:r>
      <w:r w:rsidR="00761042">
        <w:t>a</w:t>
      </w:r>
      <w:r>
        <w:t>), and Σ</w:t>
      </w:r>
      <w:r>
        <w:rPr>
          <w:rStyle w:val="subscript"/>
        </w:rPr>
        <w:t>i</w:t>
      </w:r>
      <w:r w:rsidR="00FB4193">
        <w:t xml:space="preserve"> = Σ</w:t>
      </w:r>
      <w:r w:rsidR="00FB4193">
        <w:rPr>
          <w:rStyle w:val="subscript"/>
        </w:rPr>
        <w:t>i=1</w:t>
      </w:r>
      <w:r w:rsidR="00FB4193">
        <w:rPr>
          <w:rStyle w:val="superscript"/>
        </w:rPr>
        <w:t xml:space="preserve">N </w:t>
      </w:r>
      <w:r>
        <w:t xml:space="preserve">is over the conductors. </w:t>
      </w:r>
      <w:r w:rsidR="00DE01A0">
        <w:t>Since (</w:t>
      </w:r>
      <w:r w:rsidR="00DE01A0" w:rsidRPr="004E289B">
        <w:rPr>
          <w:rFonts w:ascii="Symbol" w:hAnsi="Symbol"/>
          <w:b/>
        </w:rPr>
        <w:t></w:t>
      </w:r>
      <w:r w:rsidR="00DE01A0">
        <w:rPr>
          <w:rStyle w:val="superscript"/>
          <w:rFonts w:cs="Courier New"/>
        </w:rPr>
        <w:t>2</w:t>
      </w:r>
      <w:r w:rsidR="00DE01A0">
        <w:t xml:space="preserve"> + β</w:t>
      </w:r>
      <w:r w:rsidR="00BB437B">
        <w:rPr>
          <w:rStyle w:val="subscript"/>
        </w:rPr>
        <w:t>d</w:t>
      </w:r>
      <w:r w:rsidR="00DE01A0">
        <w:rPr>
          <w:rStyle w:val="superscript"/>
          <w:rFonts w:cs="Courier New"/>
        </w:rPr>
        <w:t>2</w:t>
      </w:r>
      <w:r w:rsidR="00DE01A0">
        <w:t xml:space="preserve">) is the Helmholtz operator, solutions of the form (1.5.8) and (1.5.9) are sometimes called </w:t>
      </w:r>
      <w:r w:rsidR="0061729C">
        <w:t>"</w:t>
      </w:r>
      <w:r w:rsidR="00DE01A0">
        <w:t>Helmholtz integrals</w:t>
      </w:r>
      <w:r w:rsidR="0061729C">
        <w:t>"</w:t>
      </w:r>
      <w:r w:rsidR="00DE01A0">
        <w:t xml:space="preserve">. </w:t>
      </w:r>
    </w:p>
    <w:bookmarkEnd w:id="32"/>
    <w:bookmarkEnd w:id="33"/>
    <w:p w14:paraId="04D58290" w14:textId="77777777" w:rsidR="0025707E" w:rsidRPr="008E17C5" w:rsidRDefault="0025707E" w:rsidP="00156DFF">
      <w:pPr>
        <w:rPr>
          <w:color w:val="000000"/>
        </w:rPr>
      </w:pPr>
    </w:p>
    <w:p w14:paraId="0DFE87F0" w14:textId="77777777" w:rsidR="00B43F21" w:rsidRPr="008E17C5" w:rsidRDefault="00B43F21" w:rsidP="00825CEF">
      <w:pPr>
        <w:tabs>
          <w:tab w:val="left" w:pos="7200"/>
          <w:tab w:val="left" w:pos="7920"/>
          <w:tab w:val="right" w:pos="9270"/>
        </w:tabs>
        <w:rPr>
          <w:color w:val="000000"/>
        </w:rPr>
      </w:pPr>
      <w:r w:rsidRPr="008E17C5">
        <w:rPr>
          <w:color w:val="000000"/>
        </w:rPr>
        <w:t>To verify</w:t>
      </w:r>
      <w:r w:rsidR="008E17C5">
        <w:rPr>
          <w:color w:val="000000"/>
        </w:rPr>
        <w:t xml:space="preserve"> </w:t>
      </w:r>
      <w:r w:rsidRPr="008E17C5">
        <w:rPr>
          <w:color w:val="000000"/>
        </w:rPr>
        <w:t>that</w:t>
      </w:r>
      <w:r w:rsidR="006D3AD2">
        <w:rPr>
          <w:color w:val="000000"/>
        </w:rPr>
        <w:t xml:space="preserve"> the φ of </w:t>
      </w:r>
      <w:r w:rsidRPr="008E17C5">
        <w:rPr>
          <w:color w:val="000000"/>
        </w:rPr>
        <w:t>(1.5.</w:t>
      </w:r>
      <w:r w:rsidR="006D3AD2">
        <w:rPr>
          <w:color w:val="000000"/>
        </w:rPr>
        <w:t>8</w:t>
      </w:r>
      <w:r w:rsidRPr="008E17C5">
        <w:rPr>
          <w:color w:val="000000"/>
        </w:rPr>
        <w:t>) solves (1.5.</w:t>
      </w:r>
      <w:r w:rsidR="002038B5">
        <w:rPr>
          <w:color w:val="000000"/>
        </w:rPr>
        <w:t>3</w:t>
      </w:r>
      <w:r w:rsidRPr="008E17C5">
        <w:rPr>
          <w:color w:val="000000"/>
        </w:rPr>
        <w:t xml:space="preserve">) we </w:t>
      </w:r>
      <w:r w:rsidR="00F65DC2">
        <w:rPr>
          <w:color w:val="000000"/>
        </w:rPr>
        <w:t xml:space="preserve">use (1.5.7) to write, </w:t>
      </w:r>
      <w:r w:rsidRPr="008E17C5">
        <w:rPr>
          <w:color w:val="000000"/>
        </w:rPr>
        <w:t xml:space="preserve"> </w:t>
      </w:r>
    </w:p>
    <w:p w14:paraId="78B1A972" w14:textId="77777777" w:rsidR="00B43F21" w:rsidRPr="008E17C5" w:rsidRDefault="00B43F21" w:rsidP="00825CEF">
      <w:pPr>
        <w:tabs>
          <w:tab w:val="left" w:pos="7200"/>
          <w:tab w:val="left" w:pos="7920"/>
          <w:tab w:val="right" w:pos="9270"/>
        </w:tabs>
        <w:rPr>
          <w:color w:val="000000"/>
        </w:rPr>
      </w:pPr>
    </w:p>
    <w:p w14:paraId="52BE8182" w14:textId="77777777" w:rsidR="00B43F21" w:rsidRPr="008E17C5" w:rsidRDefault="00B43F21" w:rsidP="00825CEF">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  </w:t>
      </w:r>
      <w:r w:rsidRPr="008E17C5">
        <w:rPr>
          <w:rFonts w:ascii="Lucida Sans Unicode" w:hAnsi="Lucida Sans Unicode" w:cs="Lucida Sans Unicode"/>
          <w:color w:val="000000"/>
          <w:sz w:val="32"/>
        </w:rPr>
        <w:t>∫</w:t>
      </w:r>
      <w:r w:rsidR="00D40DE1" w:rsidRPr="008E17C5">
        <w:rPr>
          <w:rFonts w:ascii="Lucida Sans Unicode" w:hAnsi="Lucida Sans Unicode" w:cs="Lucida Sans Unicode"/>
          <w:color w:val="000000"/>
          <w:sz w:val="32"/>
        </w:rPr>
        <w:t xml:space="preserve"> </w:t>
      </w:r>
      <w:r w:rsidR="00D40DE1" w:rsidRPr="008E17C5">
        <w:rPr>
          <w:color w:val="000000"/>
        </w:rPr>
        <w:t>[</w:t>
      </w:r>
      <w:r w:rsidR="00E76EA8">
        <w:t>Σ</w:t>
      </w:r>
      <w:r w:rsidR="00E76EA8">
        <w:rPr>
          <w:rStyle w:val="subscript"/>
        </w:rPr>
        <w:t>i</w:t>
      </w:r>
      <w:r w:rsidRPr="008E17C5">
        <w:rPr>
          <w:color w:val="000000"/>
        </w:rPr>
        <w:t>ρ</w:t>
      </w:r>
      <w:r w:rsidR="00E76EA8">
        <w:rPr>
          <w:rStyle w:val="subscript"/>
        </w:rPr>
        <w:t>i</w:t>
      </w:r>
      <w:r w:rsidRPr="008E17C5">
        <w:rPr>
          <w:color w:val="000000"/>
        </w:rPr>
        <w:t>(</w:t>
      </w:r>
      <w:r w:rsidRPr="008E17C5">
        <w:rPr>
          <w:b/>
          <w:color w:val="000000"/>
        </w:rPr>
        <w:t>x</w:t>
      </w:r>
      <w:r w:rsidRPr="008E17C5">
        <w:rPr>
          <w:color w:val="000000"/>
        </w:rPr>
        <w:t>',ω)</w:t>
      </w:r>
      <w:r w:rsidR="00D40DE1" w:rsidRPr="008E17C5">
        <w:rPr>
          <w:color w:val="000000"/>
        </w:rPr>
        <w:t xml:space="preserve">/ε] </w:t>
      </w:r>
      <w:r w:rsidRPr="008E17C5">
        <w:rPr>
          <w:color w:val="000000"/>
        </w:rPr>
        <w:t xml:space="preserve"> g(</w:t>
      </w:r>
      <w:r w:rsidRPr="008E17C5">
        <w:rPr>
          <w:b/>
          <w:color w:val="000000"/>
        </w:rPr>
        <w:t>x</w:t>
      </w:r>
      <w:r w:rsidRPr="008E17C5">
        <w:rPr>
          <w:color w:val="000000"/>
        </w:rPr>
        <w:t>,</w:t>
      </w:r>
      <w:r w:rsidRPr="008E17C5">
        <w:rPr>
          <w:b/>
          <w:color w:val="000000"/>
        </w:rPr>
        <w:t>x</w:t>
      </w:r>
      <w:r w:rsidRPr="008E17C5">
        <w:rPr>
          <w:color w:val="000000"/>
        </w:rPr>
        <w:t>') dV'</w:t>
      </w:r>
      <w:r w:rsidRPr="008E17C5">
        <w:rPr>
          <w:color w:val="000000"/>
        </w:rPr>
        <w:tab/>
      </w:r>
    </w:p>
    <w:p w14:paraId="717B453F" w14:textId="77777777" w:rsidR="00FE252A" w:rsidRPr="008E17C5" w:rsidRDefault="00FE252A" w:rsidP="00825CEF">
      <w:pPr>
        <w:tabs>
          <w:tab w:val="left" w:pos="7200"/>
          <w:tab w:val="left" w:pos="7920"/>
          <w:tab w:val="right" w:pos="9270"/>
        </w:tabs>
        <w:rPr>
          <w:color w:val="000000"/>
        </w:rPr>
      </w:pPr>
    </w:p>
    <w:p w14:paraId="211C66BE" w14:textId="77777777" w:rsidR="00FE252A" w:rsidRPr="008E17C5" w:rsidRDefault="00B43F21" w:rsidP="00825CEF">
      <w:pPr>
        <w:tabs>
          <w:tab w:val="left" w:pos="7200"/>
          <w:tab w:val="left" w:pos="7920"/>
          <w:tab w:val="right" w:pos="9270"/>
        </w:tabs>
        <w:rPr>
          <w:color w:val="000000"/>
        </w:rPr>
      </w:pPr>
      <w:r w:rsidRPr="008E17C5">
        <w:rPr>
          <w:color w:val="000000"/>
        </w:rPr>
        <w:t>so</w:t>
      </w:r>
      <w:r w:rsidR="00FE252A" w:rsidRPr="008E17C5">
        <w:rPr>
          <w:color w:val="000000"/>
        </w:rPr>
        <w:t xml:space="preserve"> that, </w:t>
      </w:r>
    </w:p>
    <w:p w14:paraId="599E4D61" w14:textId="77777777" w:rsidR="00B43F21" w:rsidRPr="008E17C5" w:rsidRDefault="00B43F21" w:rsidP="00B43F21">
      <w:pPr>
        <w:tabs>
          <w:tab w:val="left" w:pos="7200"/>
          <w:tab w:val="left" w:pos="7920"/>
          <w:tab w:val="right" w:pos="9270"/>
        </w:tabs>
        <w:rPr>
          <w:color w:val="000000"/>
        </w:rPr>
      </w:pPr>
      <w:r w:rsidRPr="008E17C5">
        <w:rPr>
          <w:color w:val="000000"/>
        </w:rPr>
        <w:tab/>
        <w:t>- (</w:t>
      </w:r>
      <w:r w:rsidRPr="008E17C5">
        <w:rPr>
          <w:rFonts w:ascii="Symbol" w:hAnsi="Symbol"/>
          <w:b/>
          <w:color w:val="000000"/>
        </w:rPr>
        <w:t></w:t>
      </w:r>
      <w:r w:rsidRPr="008E17C5">
        <w:rPr>
          <w:rStyle w:val="superscript"/>
          <w:rFonts w:cs="Courier New"/>
          <w:color w:val="000000"/>
        </w:rPr>
        <w:t>2</w:t>
      </w:r>
      <w:r w:rsidRPr="008E17C5">
        <w:rPr>
          <w:color w:val="000000"/>
        </w:rPr>
        <w:t xml:space="preserve"> + </w:t>
      </w:r>
      <w:r w:rsidR="009E4094" w:rsidRPr="008E17C5">
        <w:rPr>
          <w:color w:val="000000"/>
        </w:rPr>
        <w:t>β</w:t>
      </w:r>
      <w:r w:rsidR="00BB437B">
        <w:rPr>
          <w:rStyle w:val="subscript"/>
        </w:rPr>
        <w:t>d</w:t>
      </w:r>
      <w:r w:rsidRPr="008E17C5">
        <w:rPr>
          <w:rStyle w:val="superscript"/>
          <w:rFonts w:cs="Courier New"/>
          <w:color w:val="000000"/>
        </w:rPr>
        <w:t>2</w:t>
      </w:r>
      <w:r w:rsidRPr="008E17C5">
        <w:rPr>
          <w:color w:val="000000"/>
        </w:rPr>
        <w:t>) φ(</w:t>
      </w:r>
      <w:r w:rsidRPr="008E17C5">
        <w:rPr>
          <w:b/>
          <w:color w:val="000000"/>
        </w:rPr>
        <w:t>x</w:t>
      </w:r>
      <w:r w:rsidR="00D40DE1" w:rsidRPr="008E17C5">
        <w:rPr>
          <w:color w:val="000000"/>
        </w:rPr>
        <w:t xml:space="preserve">,ω)   = </w:t>
      </w:r>
      <w:r w:rsidRPr="008E17C5">
        <w:rPr>
          <w:color w:val="000000"/>
        </w:rPr>
        <w:t xml:space="preserve"> </w:t>
      </w:r>
      <w:r w:rsidRPr="008E17C5">
        <w:rPr>
          <w:rFonts w:ascii="Lucida Sans Unicode" w:hAnsi="Lucida Sans Unicode" w:cs="Lucida Sans Unicode"/>
          <w:color w:val="000000"/>
          <w:sz w:val="32"/>
        </w:rPr>
        <w:t>∫</w:t>
      </w:r>
      <w:r w:rsidR="00D40DE1" w:rsidRPr="008E17C5">
        <w:rPr>
          <w:color w:val="000000"/>
        </w:rPr>
        <w:t>[</w:t>
      </w:r>
      <w:r w:rsidR="00E76EA8" w:rsidRPr="00E76EA8">
        <w:t xml:space="preserve"> </w:t>
      </w:r>
      <w:r w:rsidR="00E76EA8">
        <w:t>Σ</w:t>
      </w:r>
      <w:r w:rsidR="00E76EA8">
        <w:rPr>
          <w:rStyle w:val="subscript"/>
        </w:rPr>
        <w:t>i</w:t>
      </w:r>
      <w:r w:rsidR="00E76EA8" w:rsidRPr="008E17C5">
        <w:rPr>
          <w:color w:val="000000"/>
        </w:rPr>
        <w:t>ρ</w:t>
      </w:r>
      <w:r w:rsidR="00E76EA8">
        <w:rPr>
          <w:rStyle w:val="subscript"/>
        </w:rPr>
        <w:t>i</w:t>
      </w:r>
      <w:r w:rsidR="00D40DE1" w:rsidRPr="008E17C5">
        <w:rPr>
          <w:color w:val="000000"/>
        </w:rPr>
        <w:t>(</w:t>
      </w:r>
      <w:r w:rsidR="00D40DE1" w:rsidRPr="008E17C5">
        <w:rPr>
          <w:b/>
          <w:color w:val="000000"/>
        </w:rPr>
        <w:t>x</w:t>
      </w:r>
      <w:r w:rsidR="00D40DE1" w:rsidRPr="008E17C5">
        <w:rPr>
          <w:color w:val="000000"/>
        </w:rPr>
        <w:t>',ω)/ε]</w:t>
      </w:r>
      <w:r w:rsidRPr="008E17C5">
        <w:rPr>
          <w:color w:val="000000"/>
        </w:rPr>
        <w:t xml:space="preserve"> { - (</w:t>
      </w:r>
      <w:r w:rsidRPr="008E17C5">
        <w:rPr>
          <w:rFonts w:ascii="Symbol" w:hAnsi="Symbol"/>
          <w:b/>
          <w:color w:val="000000"/>
        </w:rPr>
        <w:t></w:t>
      </w:r>
      <w:r w:rsidRPr="008E17C5">
        <w:rPr>
          <w:rStyle w:val="superscript"/>
          <w:rFonts w:cs="Courier New"/>
          <w:color w:val="000000"/>
        </w:rPr>
        <w:t>2</w:t>
      </w:r>
      <w:r w:rsidRPr="008E17C5">
        <w:rPr>
          <w:color w:val="000000"/>
        </w:rPr>
        <w:t xml:space="preserve"> + </w:t>
      </w:r>
      <w:r w:rsidR="009E4094" w:rsidRPr="008E17C5">
        <w:rPr>
          <w:color w:val="000000"/>
        </w:rPr>
        <w:t>β</w:t>
      </w:r>
      <w:r w:rsidR="00BB437B">
        <w:rPr>
          <w:rStyle w:val="subscript"/>
        </w:rPr>
        <w:t>d</w:t>
      </w:r>
      <w:r w:rsidRPr="008E17C5">
        <w:rPr>
          <w:rStyle w:val="superscript"/>
          <w:rFonts w:cs="Courier New"/>
          <w:color w:val="000000"/>
        </w:rPr>
        <w:t>2</w:t>
      </w:r>
      <w:r w:rsidRPr="008E17C5">
        <w:rPr>
          <w:color w:val="000000"/>
        </w:rPr>
        <w:t>)g(</w:t>
      </w:r>
      <w:r w:rsidRPr="008E17C5">
        <w:rPr>
          <w:b/>
          <w:color w:val="000000"/>
        </w:rPr>
        <w:t>x</w:t>
      </w:r>
      <w:r w:rsidRPr="008E17C5">
        <w:rPr>
          <w:color w:val="000000"/>
        </w:rPr>
        <w:t>,</w:t>
      </w:r>
      <w:r w:rsidRPr="008E17C5">
        <w:rPr>
          <w:b/>
          <w:color w:val="000000"/>
        </w:rPr>
        <w:t>x</w:t>
      </w:r>
      <w:r w:rsidR="00FE252A" w:rsidRPr="008E17C5">
        <w:rPr>
          <w:color w:val="000000"/>
        </w:rPr>
        <w:t>')</w:t>
      </w:r>
      <w:r w:rsidR="00E76EA8">
        <w:rPr>
          <w:color w:val="000000"/>
        </w:rPr>
        <w:t xml:space="preserve"> </w:t>
      </w:r>
      <w:r w:rsidR="00FE252A" w:rsidRPr="008E17C5">
        <w:rPr>
          <w:color w:val="000000"/>
        </w:rPr>
        <w:t>} dV'</w:t>
      </w:r>
    </w:p>
    <w:p w14:paraId="290B7195" w14:textId="77777777" w:rsidR="00B43F21" w:rsidRPr="008E17C5" w:rsidRDefault="00B43F21" w:rsidP="00B43F21">
      <w:pPr>
        <w:tabs>
          <w:tab w:val="left" w:pos="7200"/>
          <w:tab w:val="left" w:pos="7920"/>
          <w:tab w:val="right" w:pos="9270"/>
        </w:tabs>
        <w:rPr>
          <w:color w:val="000000"/>
        </w:rPr>
      </w:pPr>
      <w:r w:rsidRPr="008E17C5">
        <w:rPr>
          <w:color w:val="000000"/>
        </w:rPr>
        <w:tab/>
      </w:r>
      <w:r w:rsidRPr="008E17C5">
        <w:rPr>
          <w:color w:val="000000"/>
        </w:rPr>
        <w:tab/>
        <w:t xml:space="preserve">=  </w:t>
      </w:r>
      <w:r w:rsidRPr="008E17C5">
        <w:rPr>
          <w:rFonts w:ascii="Lucida Sans Unicode" w:hAnsi="Lucida Sans Unicode" w:cs="Lucida Sans Unicode"/>
          <w:color w:val="000000"/>
          <w:sz w:val="32"/>
        </w:rPr>
        <w:t>∫</w:t>
      </w:r>
      <w:r w:rsidR="00D40DE1" w:rsidRPr="008E17C5">
        <w:rPr>
          <w:color w:val="000000"/>
        </w:rPr>
        <w:t>[</w:t>
      </w:r>
      <w:r w:rsidR="00E76EA8" w:rsidRPr="00E76EA8">
        <w:t xml:space="preserve"> </w:t>
      </w:r>
      <w:r w:rsidR="00E76EA8">
        <w:t>Σ</w:t>
      </w:r>
      <w:r w:rsidR="00E76EA8">
        <w:rPr>
          <w:rStyle w:val="subscript"/>
        </w:rPr>
        <w:t>i</w:t>
      </w:r>
      <w:r w:rsidR="00E76EA8" w:rsidRPr="008E17C5">
        <w:rPr>
          <w:color w:val="000000"/>
        </w:rPr>
        <w:t>ρ</w:t>
      </w:r>
      <w:r w:rsidR="00E76EA8">
        <w:rPr>
          <w:rStyle w:val="subscript"/>
        </w:rPr>
        <w:t>i</w:t>
      </w:r>
      <w:r w:rsidR="00D40DE1" w:rsidRPr="008E17C5">
        <w:rPr>
          <w:color w:val="000000"/>
        </w:rPr>
        <w:t>(</w:t>
      </w:r>
      <w:r w:rsidR="00D40DE1" w:rsidRPr="008E17C5">
        <w:rPr>
          <w:b/>
          <w:color w:val="000000"/>
        </w:rPr>
        <w:t>x</w:t>
      </w:r>
      <w:r w:rsidR="00D40DE1" w:rsidRPr="008E17C5">
        <w:rPr>
          <w:color w:val="000000"/>
        </w:rPr>
        <w:t>',ω)/ε]</w:t>
      </w:r>
      <w:r w:rsidRPr="008E17C5">
        <w:rPr>
          <w:color w:val="000000"/>
        </w:rPr>
        <w:t xml:space="preserve"> {δ(</w:t>
      </w:r>
      <w:r w:rsidRPr="008E17C5">
        <w:rPr>
          <w:b/>
          <w:color w:val="000000"/>
        </w:rPr>
        <w:t>x</w:t>
      </w:r>
      <w:r w:rsidRPr="008E17C5">
        <w:rPr>
          <w:color w:val="000000"/>
        </w:rPr>
        <w:t>-</w:t>
      </w:r>
      <w:r w:rsidRPr="008E17C5">
        <w:rPr>
          <w:b/>
          <w:color w:val="000000"/>
        </w:rPr>
        <w:t>x</w:t>
      </w:r>
      <w:r w:rsidRPr="008E17C5">
        <w:rPr>
          <w:color w:val="000000"/>
        </w:rPr>
        <w:t>')} d</w:t>
      </w:r>
      <w:r w:rsidR="00FE252A" w:rsidRPr="008E17C5">
        <w:rPr>
          <w:rStyle w:val="superscript"/>
          <w:color w:val="000000"/>
        </w:rPr>
        <w:t>3</w:t>
      </w:r>
      <w:r w:rsidR="00FE252A" w:rsidRPr="008E17C5">
        <w:rPr>
          <w:color w:val="000000"/>
        </w:rPr>
        <w:t>x</w:t>
      </w:r>
      <w:r w:rsidRPr="008E17C5">
        <w:rPr>
          <w:color w:val="000000"/>
        </w:rPr>
        <w:t>'   =</w:t>
      </w:r>
      <w:r w:rsidR="00D30A4B" w:rsidRPr="008E17C5">
        <w:rPr>
          <w:color w:val="000000"/>
        </w:rPr>
        <w:t xml:space="preserve"> </w:t>
      </w:r>
      <w:r w:rsidRPr="008E17C5">
        <w:rPr>
          <w:color w:val="000000"/>
        </w:rPr>
        <w:t xml:space="preserve"> </w:t>
      </w:r>
      <w:r w:rsidR="00E76EA8">
        <w:t>Σ</w:t>
      </w:r>
      <w:r w:rsidR="00E76EA8">
        <w:rPr>
          <w:rStyle w:val="subscript"/>
        </w:rPr>
        <w:t>i</w:t>
      </w:r>
      <w:r w:rsidR="00E76EA8" w:rsidRPr="008E17C5">
        <w:rPr>
          <w:color w:val="000000"/>
        </w:rPr>
        <w:t>ρ</w:t>
      </w:r>
      <w:r w:rsidR="00E76EA8">
        <w:rPr>
          <w:rStyle w:val="subscript"/>
        </w:rPr>
        <w:t>i</w:t>
      </w:r>
      <w:r w:rsidRPr="008E17C5">
        <w:rPr>
          <w:color w:val="000000"/>
        </w:rPr>
        <w:t>(</w:t>
      </w:r>
      <w:r w:rsidRPr="008E17C5">
        <w:rPr>
          <w:b/>
          <w:color w:val="000000"/>
        </w:rPr>
        <w:t>x</w:t>
      </w:r>
      <w:r w:rsidRPr="008E17C5">
        <w:rPr>
          <w:color w:val="000000"/>
        </w:rPr>
        <w:t>,ω)/ε</w:t>
      </w:r>
      <w:r w:rsidR="00A573D7" w:rsidRPr="008E17C5">
        <w:rPr>
          <w:color w:val="000000"/>
        </w:rPr>
        <w:t xml:space="preserve">  .</w:t>
      </w:r>
    </w:p>
    <w:p w14:paraId="371137D2" w14:textId="77777777" w:rsidR="00113C9F" w:rsidRPr="008E17C5" w:rsidRDefault="00113C9F" w:rsidP="00113C9F">
      <w:pPr>
        <w:rPr>
          <w:color w:val="000000"/>
        </w:rPr>
      </w:pPr>
    </w:p>
    <w:p w14:paraId="2A975333" w14:textId="77777777" w:rsidR="00113C9F" w:rsidRDefault="00B43F21" w:rsidP="00113C9F">
      <w:pPr>
        <w:rPr>
          <w:color w:val="000000"/>
        </w:rPr>
      </w:pPr>
      <w:r w:rsidRPr="00BB437B">
        <w:rPr>
          <w:color w:val="000000"/>
        </w:rPr>
        <w:t xml:space="preserve">In the limit </w:t>
      </w:r>
      <w:r w:rsidR="008A796C" w:rsidRPr="00BB437B">
        <w:rPr>
          <w:color w:val="000000"/>
        </w:rPr>
        <w:t>ω→</w:t>
      </w:r>
      <w:r w:rsidRPr="00BB437B">
        <w:rPr>
          <w:color w:val="000000"/>
        </w:rPr>
        <w:t xml:space="preserve"> </w:t>
      </w:r>
      <w:r w:rsidR="008A796C" w:rsidRPr="00BB437B">
        <w:rPr>
          <w:color w:val="000000"/>
        </w:rPr>
        <w:t>0 we find</w:t>
      </w:r>
      <w:r w:rsidRPr="00BB437B">
        <w:rPr>
          <w:color w:val="000000"/>
        </w:rPr>
        <w:t xml:space="preserve"> from (1.5.</w:t>
      </w:r>
      <w:r w:rsidR="0068754D" w:rsidRPr="00BB437B">
        <w:rPr>
          <w:color w:val="000000"/>
        </w:rPr>
        <w:t>1</w:t>
      </w:r>
      <w:r w:rsidR="00761042">
        <w:rPr>
          <w:color w:val="000000"/>
        </w:rPr>
        <w:t>a</w:t>
      </w:r>
      <w:r w:rsidRPr="00BB437B">
        <w:rPr>
          <w:color w:val="000000"/>
        </w:rPr>
        <w:t>)</w:t>
      </w:r>
      <w:r w:rsidR="008A796C" w:rsidRPr="00BB437B">
        <w:rPr>
          <w:color w:val="000000"/>
        </w:rPr>
        <w:t xml:space="preserve"> that </w:t>
      </w:r>
      <w:r w:rsidR="009E4094" w:rsidRPr="00BB437B">
        <w:rPr>
          <w:color w:val="000000"/>
        </w:rPr>
        <w:t>β</w:t>
      </w:r>
      <w:r w:rsidR="00BB437B" w:rsidRPr="00BB437B">
        <w:rPr>
          <w:rStyle w:val="subscript"/>
          <w:color w:val="000000"/>
        </w:rPr>
        <w:t>d</w:t>
      </w:r>
      <w:r w:rsidRPr="00BB437B">
        <w:rPr>
          <w:color w:val="000000"/>
        </w:rPr>
        <w:t>(ω)</w:t>
      </w:r>
      <w:r w:rsidR="008A796C" w:rsidRPr="00BB437B">
        <w:rPr>
          <w:color w:val="000000"/>
        </w:rPr>
        <w:t xml:space="preserve"> → 0 </w:t>
      </w:r>
      <w:r w:rsidR="008A796C" w:rsidRPr="008E17C5">
        <w:rPr>
          <w:color w:val="000000"/>
        </w:rPr>
        <w:t>and then (1.5.</w:t>
      </w:r>
      <w:r w:rsidR="002E200F" w:rsidRPr="008E17C5">
        <w:rPr>
          <w:color w:val="000000"/>
        </w:rPr>
        <w:t>9</w:t>
      </w:r>
      <w:r w:rsidRPr="008E17C5">
        <w:rPr>
          <w:color w:val="000000"/>
        </w:rPr>
        <w:t xml:space="preserve">) is the same as (A.0.2) obtained from electrostatics and Poisson's Equation. </w:t>
      </w:r>
    </w:p>
    <w:p w14:paraId="0A5F9230" w14:textId="77777777" w:rsidR="006D3AD2" w:rsidRDefault="006D3AD2" w:rsidP="00113C9F">
      <w:pPr>
        <w:rPr>
          <w:color w:val="000000"/>
        </w:rPr>
      </w:pPr>
    </w:p>
    <w:p w14:paraId="0F77F9EE" w14:textId="77777777" w:rsidR="006D3AD2" w:rsidRDefault="006D3AD2" w:rsidP="00113C9F">
      <w:r>
        <w:t xml:space="preserve">In (1.5.8) the </w:t>
      </w:r>
      <w:r w:rsidRPr="00BF11A9">
        <w:rPr>
          <w:i/>
        </w:rPr>
        <w:t>volume</w:t>
      </w:r>
      <w:r>
        <w:t xml:space="preserve"> density function </w:t>
      </w:r>
      <w:r w:rsidRPr="008E17C5">
        <w:rPr>
          <w:color w:val="000000"/>
        </w:rPr>
        <w:t>ρ</w:t>
      </w:r>
      <w:r>
        <w:rPr>
          <w:rStyle w:val="subscript"/>
        </w:rPr>
        <w:t>s</w:t>
      </w:r>
      <w:r w:rsidRPr="008E17C5">
        <w:rPr>
          <w:color w:val="000000"/>
        </w:rPr>
        <w:t>(</w:t>
      </w:r>
      <w:r w:rsidRPr="008E17C5">
        <w:rPr>
          <w:b/>
          <w:color w:val="000000"/>
        </w:rPr>
        <w:t>x</w:t>
      </w:r>
      <w:r w:rsidRPr="008E17C5">
        <w:rPr>
          <w:color w:val="000000"/>
        </w:rPr>
        <w:t>',ω)</w:t>
      </w:r>
      <w:r>
        <w:t xml:space="preserve"> </w:t>
      </w:r>
      <w:r w:rsidR="00DF1F12">
        <w:t>≡ Σ</w:t>
      </w:r>
      <w:r w:rsidR="00DF1F12">
        <w:rPr>
          <w:rStyle w:val="subscript"/>
        </w:rPr>
        <w:t>i</w:t>
      </w:r>
      <w:r w:rsidR="00DF1F12" w:rsidRPr="008E17C5">
        <w:rPr>
          <w:color w:val="000000"/>
        </w:rPr>
        <w:t>ρ</w:t>
      </w:r>
      <w:r w:rsidR="00DF1F12">
        <w:rPr>
          <w:rStyle w:val="subscript"/>
        </w:rPr>
        <w:t>i</w:t>
      </w:r>
      <w:r w:rsidR="00DF1F12" w:rsidRPr="008E17C5">
        <w:rPr>
          <w:color w:val="000000"/>
        </w:rPr>
        <w:t>(</w:t>
      </w:r>
      <w:r w:rsidR="00DF1F12" w:rsidRPr="008E17C5">
        <w:rPr>
          <w:b/>
          <w:color w:val="000000"/>
        </w:rPr>
        <w:t>x</w:t>
      </w:r>
      <w:r w:rsidR="00DF1F12" w:rsidRPr="008E17C5">
        <w:rPr>
          <w:color w:val="000000"/>
        </w:rPr>
        <w:t>',ω)</w:t>
      </w:r>
      <w:r w:rsidR="00DF1F12">
        <w:t xml:space="preserve"> </w:t>
      </w:r>
      <w:r w:rsidR="0055075A">
        <w:t>represents</w:t>
      </w:r>
      <w:r>
        <w:t xml:space="preserve"> a surface charge density, so it is convenient to represent φ as a surface integral over the corresponding </w:t>
      </w:r>
      <w:r w:rsidRPr="00BF11A9">
        <w:rPr>
          <w:i/>
        </w:rPr>
        <w:t>surface</w:t>
      </w:r>
      <w:r>
        <w:t xml:space="preserve"> charge density </w:t>
      </w:r>
      <w:r>
        <w:rPr>
          <w:color w:val="000000"/>
        </w:rPr>
        <w:t>n</w:t>
      </w:r>
      <w:r>
        <w:rPr>
          <w:rStyle w:val="subscript"/>
        </w:rPr>
        <w:t>s</w:t>
      </w:r>
      <w:r w:rsidRPr="008E17C5">
        <w:rPr>
          <w:color w:val="000000"/>
        </w:rPr>
        <w:t>(</w:t>
      </w:r>
      <w:r w:rsidRPr="008E17C5">
        <w:rPr>
          <w:b/>
          <w:color w:val="000000"/>
        </w:rPr>
        <w:t>x</w:t>
      </w:r>
      <w:r w:rsidRPr="008E17C5">
        <w:rPr>
          <w:color w:val="000000"/>
        </w:rPr>
        <w:t>',ω)</w:t>
      </w:r>
      <w:r>
        <w:t xml:space="preserve">, </w:t>
      </w:r>
    </w:p>
    <w:p w14:paraId="08BBE5AC" w14:textId="77777777" w:rsidR="006D3AD2" w:rsidRDefault="006D3AD2" w:rsidP="00113C9F"/>
    <w:p w14:paraId="2B66B288" w14:textId="77777777" w:rsidR="006D3AD2" w:rsidRDefault="006D3AD2"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w:t>
      </w:r>
      <w:r>
        <w:rPr>
          <w:color w:val="000000"/>
        </w:rPr>
        <w:t xml:space="preserve"> </w:t>
      </w:r>
      <w:r w:rsidRPr="008E17C5">
        <w:rPr>
          <w:color w:val="000000"/>
        </w:rPr>
        <w:t>=</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\f(1,4πε)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s</w:t>
      </w:r>
      <w:r w:rsidRPr="008E17C5">
        <w:rPr>
          <w:color w:val="000000"/>
        </w:rPr>
        <w:t>(</w:t>
      </w:r>
      <w:r w:rsidRPr="008E17C5">
        <w:rPr>
          <w:b/>
          <w:color w:val="000000"/>
        </w:rPr>
        <w:t>x</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S</w:t>
      </w:r>
      <w:r w:rsidRPr="008E17C5">
        <w:rPr>
          <w:color w:val="000000"/>
        </w:rPr>
        <w:t>'</w:t>
      </w:r>
      <w:r w:rsidR="00F65DC2">
        <w:rPr>
          <w:color w:val="000000"/>
        </w:rPr>
        <w:t xml:space="preserve">   </w:t>
      </w:r>
      <w:r w:rsidR="0055075A">
        <w:t>.</w:t>
      </w:r>
      <w:r w:rsidRPr="008E17C5">
        <w:rPr>
          <w:color w:val="000000"/>
        </w:rPr>
        <w:tab/>
      </w:r>
      <w:r>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00F65DC2">
        <w:rPr>
          <w:color w:val="000000"/>
        </w:rPr>
        <w:tab/>
      </w:r>
      <w:r w:rsidRPr="008E17C5">
        <w:rPr>
          <w:color w:val="000000"/>
        </w:rPr>
        <w:tab/>
      </w:r>
      <w:r>
        <w:rPr>
          <w:color w:val="000000"/>
        </w:rPr>
        <w:tab/>
      </w:r>
      <w:r w:rsidRPr="008E17C5">
        <w:rPr>
          <w:color w:val="000000"/>
        </w:rPr>
        <w:t>(1.5.</w:t>
      </w:r>
      <w:r>
        <w:rPr>
          <w:color w:val="000000"/>
        </w:rPr>
        <w:t>10)</w:t>
      </w:r>
    </w:p>
    <w:p w14:paraId="1DDBC3FB" w14:textId="77777777" w:rsidR="00DF1F12" w:rsidRDefault="00DF1F12" w:rsidP="00113C9F">
      <w:pPr>
        <w:rPr>
          <w:color w:val="000000"/>
        </w:rPr>
      </w:pPr>
    </w:p>
    <w:p w14:paraId="12FA2CFB" w14:textId="77777777" w:rsidR="00DF1F12" w:rsidRDefault="00DF1F12" w:rsidP="00113C9F">
      <w:r w:rsidRPr="00DF1F12">
        <w:rPr>
          <w:color w:val="000000"/>
          <w:u w:val="single"/>
        </w:rPr>
        <w:t>Comment</w:t>
      </w:r>
      <w:r w:rsidR="009A00E5">
        <w:rPr>
          <w:color w:val="000000"/>
          <w:u w:val="single"/>
        </w:rPr>
        <w:t>s</w:t>
      </w:r>
      <w:r w:rsidR="00607A2A">
        <w:rPr>
          <w:color w:val="000000"/>
          <w:u w:val="single"/>
        </w:rPr>
        <w:t xml:space="preserve"> on n, σ and Dirichlet</w:t>
      </w:r>
      <w:r w:rsidR="000C32C9">
        <w:rPr>
          <w:color w:val="000000"/>
          <w:u w:val="single"/>
        </w:rPr>
        <w:t xml:space="preserve"> </w:t>
      </w:r>
      <w:r>
        <w:rPr>
          <w:color w:val="000000"/>
        </w:rPr>
        <w:t>: Usually one uses σ for a surface charge, but σ is already used for conductivity</w:t>
      </w:r>
      <w:r w:rsidR="0055075A">
        <w:rPr>
          <w:color w:val="000000"/>
        </w:rPr>
        <w:t xml:space="preserve"> so we use n</w:t>
      </w:r>
      <w:r>
        <w:rPr>
          <w:color w:val="000000"/>
        </w:rPr>
        <w:t xml:space="preserve">. To further complicate things, in his potential theory discussion of Chapter 6, Stakgold uses σ to represent </w:t>
      </w:r>
      <w:r w:rsidR="000C32C9">
        <w:rPr>
          <w:color w:val="000000"/>
        </w:rPr>
        <w:t>our</w:t>
      </w:r>
      <w:r>
        <w:rPr>
          <w:color w:val="000000"/>
        </w:rPr>
        <w:t xml:space="preserve"> surface S enclosing a volume V </w:t>
      </w:r>
      <w:r w:rsidR="000C32C9">
        <w:rPr>
          <w:color w:val="000000"/>
        </w:rPr>
        <w:t xml:space="preserve">(his region R) </w:t>
      </w:r>
      <w:r>
        <w:rPr>
          <w:color w:val="000000"/>
        </w:rPr>
        <w:t xml:space="preserve">as in our Fig 1.2.  </w:t>
      </w:r>
      <w:r w:rsidR="006F3F15">
        <w:rPr>
          <w:color w:val="000000"/>
        </w:rPr>
        <w:t>Stakgold uses</w:t>
      </w:r>
      <w:r>
        <w:rPr>
          <w:color w:val="000000"/>
        </w:rPr>
        <w:t xml:space="preserve"> n </w:t>
      </w:r>
      <w:r w:rsidR="006F3F15">
        <w:rPr>
          <w:color w:val="000000"/>
        </w:rPr>
        <w:t xml:space="preserve">to indicate a </w:t>
      </w:r>
      <w:r>
        <w:rPr>
          <w:color w:val="000000"/>
        </w:rPr>
        <w:t>normal derivative</w:t>
      </w:r>
      <w:r w:rsidR="00C55769">
        <w:rPr>
          <w:color w:val="000000"/>
        </w:rPr>
        <w:t>,</w:t>
      </w:r>
      <w:r>
        <w:rPr>
          <w:color w:val="000000"/>
        </w:rPr>
        <w:t xml:space="preserve"> as in this Dirichlet problem solution</w:t>
      </w:r>
      <w:r w:rsidR="000C32C9">
        <w:rPr>
          <w:color w:val="000000"/>
        </w:rPr>
        <w:t xml:space="preserve"> of the </w:t>
      </w:r>
      <w:r w:rsidR="009A00E5">
        <w:rPr>
          <w:color w:val="000000"/>
        </w:rPr>
        <w:t>Poisson</w:t>
      </w:r>
      <w:r w:rsidR="000C32C9">
        <w:rPr>
          <w:color w:val="000000"/>
        </w:rPr>
        <w:t xml:space="preserve"> equation -</w:t>
      </w:r>
      <w:r w:rsidR="000C32C9">
        <w:rPr>
          <w:color w:val="000000"/>
        </w:rPr>
        <w:sym w:font="Symbol" w:char="F0D1"/>
      </w:r>
      <w:r w:rsidR="000C32C9">
        <w:rPr>
          <w:rStyle w:val="superscript"/>
        </w:rPr>
        <w:t>2</w:t>
      </w:r>
      <w:r w:rsidR="006F3F15">
        <w:t>φ</w:t>
      </w:r>
      <w:r w:rsidR="000C32C9">
        <w:t xml:space="preserve">(x) = q(x),  </w:t>
      </w:r>
    </w:p>
    <w:p w14:paraId="229C66E3" w14:textId="77777777" w:rsidR="000C32C9" w:rsidRDefault="000C32C9" w:rsidP="00113C9F">
      <w:pPr>
        <w:rPr>
          <w:color w:val="000000"/>
        </w:rPr>
      </w:pPr>
    </w:p>
    <w:p w14:paraId="6523D3CD" w14:textId="77777777" w:rsidR="000C32C9" w:rsidRPr="00AD2CE1" w:rsidRDefault="00DF1F12" w:rsidP="001F28E3">
      <w:pPr>
        <w:tabs>
          <w:tab w:val="left" w:pos="7200"/>
          <w:tab w:val="left" w:pos="7920"/>
          <w:tab w:val="right" w:pos="9270"/>
        </w:tabs>
      </w:pPr>
      <w:r>
        <w:rPr>
          <w:color w:val="000000"/>
        </w:rPr>
        <w:tab/>
      </w:r>
      <w:r w:rsidR="006F3F15">
        <w:t>φ</w:t>
      </w:r>
      <w:r>
        <w:t xml:space="preserve">(x) =  </w:t>
      </w:r>
      <w:r>
        <w:rPr>
          <w:rFonts w:ascii="Lucida Sans Unicode" w:hAnsi="Lucida Sans Unicode" w:cs="Lucida Sans Unicode"/>
          <w:sz w:val="32"/>
        </w:rPr>
        <w:t>∫</w:t>
      </w:r>
      <w:r>
        <w:rPr>
          <w:rStyle w:val="subscript"/>
        </w:rPr>
        <w:t xml:space="preserve">R </w:t>
      </w:r>
      <w:r>
        <w:t>d</w:t>
      </w:r>
      <w:r w:rsidR="006F3F15">
        <w:t>x'</w:t>
      </w:r>
      <w:r>
        <w:t xml:space="preserve"> g(x|</w:t>
      </w:r>
      <w:r w:rsidR="006F3F15">
        <w:t>x'</w:t>
      </w:r>
      <w:r>
        <w:t>) q(</w:t>
      </w:r>
      <w:r w:rsidR="006F3F15">
        <w:t>x'</w:t>
      </w:r>
      <w:r>
        <w:t xml:space="preserve">)  – </w:t>
      </w:r>
      <w:r>
        <w:rPr>
          <w:rFonts w:ascii="Lucida Sans Unicode" w:hAnsi="Lucida Sans Unicode" w:cs="Lucida Sans Unicode"/>
          <w:sz w:val="32"/>
        </w:rPr>
        <w:t>∫</w:t>
      </w:r>
      <w:r>
        <w:rPr>
          <w:rStyle w:val="subscript"/>
        </w:rPr>
        <w:t xml:space="preserve">σ </w:t>
      </w:r>
      <w:r>
        <w:t>dS</w:t>
      </w:r>
      <w:r>
        <w:rPr>
          <w:rStyle w:val="subscript"/>
        </w:rPr>
        <w:t>ξ</w:t>
      </w:r>
      <w:r>
        <w:t xml:space="preserve"> f(ξ) ∂</w:t>
      </w:r>
      <w:r>
        <w:rPr>
          <w:rStyle w:val="subscript"/>
        </w:rPr>
        <w:t>ξn</w:t>
      </w:r>
      <w:r>
        <w:t>g(x|ξ)</w:t>
      </w:r>
      <w:r w:rsidR="000C32C9">
        <w:tab/>
      </w:r>
      <w:r w:rsidR="000C32C9">
        <w:tab/>
        <w:t>// Stakgold (6.81)</w:t>
      </w:r>
      <w:r w:rsidR="004F207D">
        <w:t xml:space="preserve">  .</w:t>
      </w:r>
      <w:r w:rsidR="00AD2CE1">
        <w:tab/>
      </w:r>
      <w:r w:rsidR="00AD2CE1">
        <w:tab/>
        <w:t>(1.5.11)</w:t>
      </w:r>
    </w:p>
    <w:p w14:paraId="2A81484D" w14:textId="77777777" w:rsidR="000C32C9" w:rsidRDefault="000C32C9" w:rsidP="00113C9F"/>
    <w:p w14:paraId="3CBF69DF" w14:textId="77777777" w:rsidR="00C55769" w:rsidRDefault="006F3F15" w:rsidP="00113C9F">
      <w:r>
        <w:t>Here</w:t>
      </w:r>
      <w:r w:rsidR="000C32C9">
        <w:t xml:space="preserve"> ∂</w:t>
      </w:r>
      <w:r w:rsidR="000C32C9">
        <w:rPr>
          <w:rStyle w:val="subscript"/>
        </w:rPr>
        <w:t>ξn</w:t>
      </w:r>
      <w:r w:rsidR="000C32C9">
        <w:t xml:space="preserve"> = ∂/∂n</w:t>
      </w:r>
      <w:r w:rsidR="000C32C9">
        <w:rPr>
          <w:rStyle w:val="subscript"/>
        </w:rPr>
        <w:t>ξ</w:t>
      </w:r>
      <w:r w:rsidR="000C32C9">
        <w:t xml:space="preserve"> where n</w:t>
      </w:r>
      <w:r w:rsidR="000C32C9">
        <w:rPr>
          <w:rStyle w:val="subscript"/>
        </w:rPr>
        <w:t>ξ</w:t>
      </w:r>
      <w:r w:rsidR="000C32C9">
        <w:t xml:space="preserve"> is a local coordinate on the surface </w:t>
      </w:r>
      <w:r w:rsidR="009A00E5">
        <w:t xml:space="preserve">σ </w:t>
      </w:r>
      <w:r w:rsidR="000C32C9">
        <w:t xml:space="preserve">at point ξ which is normal to the surface. In this equation, q(x) is the </w:t>
      </w:r>
      <w:r>
        <w:t xml:space="preserve">Poisson </w:t>
      </w:r>
      <w:r w:rsidR="000C32C9">
        <w:t>source</w:t>
      </w:r>
      <w:r>
        <w:t xml:space="preserve"> (think ρ(x)/ε</w:t>
      </w:r>
      <w:r>
        <w:rPr>
          <w:rStyle w:val="subscript"/>
        </w:rPr>
        <w:t>0</w:t>
      </w:r>
      <w:r w:rsidR="004F207D">
        <w:t>)</w:t>
      </w:r>
      <w:r w:rsidR="000C32C9">
        <w:t xml:space="preserve">, g(x|ξ) is the </w:t>
      </w:r>
      <w:r w:rsidR="000C32C9" w:rsidRPr="004F207D">
        <w:rPr>
          <w:i/>
        </w:rPr>
        <w:t>full</w:t>
      </w:r>
      <w:r w:rsidR="000C32C9">
        <w:t xml:space="preserve"> Green's function, meaning g = 0 on boundary σ, and f(ξ) is the Dirichlet prescribed potential on </w:t>
      </w:r>
      <w:r w:rsidR="004F207D">
        <w:t xml:space="preserve">the enclosing </w:t>
      </w:r>
      <w:r w:rsidR="000C32C9">
        <w:t xml:space="preserve">boundary σ. Stakgold also uses n for number of dimensions and his work is always done in n spatial dimensions. </w:t>
      </w:r>
    </w:p>
    <w:p w14:paraId="164D56D2" w14:textId="77777777" w:rsidR="00C55769" w:rsidRDefault="00C55769" w:rsidP="00113C9F">
      <w:r>
        <w:tab/>
      </w:r>
      <w:r w:rsidR="006F3F15">
        <w:t xml:space="preserve">In </w:t>
      </w:r>
      <w:r w:rsidR="0055075A">
        <w:t>(1.5.11)</w:t>
      </w:r>
      <w:r w:rsidR="006F3F15">
        <w:t xml:space="preserve">, the first term is the particular solution, like our Helmholtz integral, while the second term is </w:t>
      </w:r>
      <w:r>
        <w:t>a</w:t>
      </w:r>
      <w:r w:rsidR="006F3F15">
        <w:t xml:space="preserve"> homogenous solution to </w:t>
      </w:r>
      <w:r w:rsidR="006F3F15">
        <w:rPr>
          <w:color w:val="000000"/>
        </w:rPr>
        <w:t>-</w:t>
      </w:r>
      <w:r w:rsidR="006F3F15">
        <w:rPr>
          <w:color w:val="000000"/>
        </w:rPr>
        <w:sym w:font="Symbol" w:char="F0D1"/>
      </w:r>
      <w:r w:rsidR="006F3F15">
        <w:rPr>
          <w:rStyle w:val="superscript"/>
        </w:rPr>
        <w:t>2</w:t>
      </w:r>
      <w:r>
        <w:t xml:space="preserve">φ(x) = 0 </w:t>
      </w:r>
      <w:r w:rsidR="006F3F15">
        <w:t>which</w:t>
      </w:r>
      <w:r>
        <w:t>, when added in, makes</w:t>
      </w:r>
      <w:r w:rsidR="006F3F15">
        <w:t xml:space="preserve"> things work</w:t>
      </w:r>
      <w:r w:rsidR="006B2F82">
        <w:t xml:space="preserve"> at boundaries</w:t>
      </w:r>
      <w:r w:rsidR="006F3F15">
        <w:t xml:space="preserve">. </w:t>
      </w:r>
      <w:r w:rsidR="004F207D">
        <w:t xml:space="preserve">Our Helmholtz integral, however, uses the </w:t>
      </w:r>
      <w:r w:rsidR="004F207D" w:rsidRPr="004F207D">
        <w:rPr>
          <w:i/>
        </w:rPr>
        <w:t>free-space</w:t>
      </w:r>
      <w:r w:rsidR="004F207D">
        <w:t xml:space="preserve"> Green's Function, so we cannot just add on Stakgold's Dirichlet term to get a solution. </w:t>
      </w:r>
    </w:p>
    <w:p w14:paraId="300882B8" w14:textId="77777777" w:rsidR="006F3F15" w:rsidRDefault="00C55769" w:rsidP="00113C9F">
      <w:r>
        <w:tab/>
      </w:r>
      <w:r w:rsidR="006F3F15">
        <w:t xml:space="preserve">The above Poisson </w:t>
      </w:r>
      <w:r w:rsidR="009A00E5">
        <w:t xml:space="preserve">Dirichlet </w:t>
      </w:r>
      <w:r w:rsidR="006F3F15">
        <w:t xml:space="preserve">solution </w:t>
      </w:r>
      <w:r>
        <w:t xml:space="preserve">(1.5.11) </w:t>
      </w:r>
      <w:r w:rsidR="006F3F15">
        <w:t xml:space="preserve">seems mysterious at first viewing, but is </w:t>
      </w:r>
      <w:r w:rsidR="009A00E5">
        <w:t>easily</w:t>
      </w:r>
      <w:r w:rsidR="006F3F15">
        <w:t xml:space="preserve"> derived using </w:t>
      </w:r>
      <w:r w:rsidR="006F3F15">
        <w:rPr>
          <w:color w:val="000000"/>
        </w:rPr>
        <w:t xml:space="preserve"> -</w:t>
      </w:r>
      <w:r w:rsidR="006F3F15">
        <w:rPr>
          <w:color w:val="000000"/>
        </w:rPr>
        <w:sym w:font="Symbol" w:char="F0D1"/>
      </w:r>
      <w:r w:rsidR="006F3F15">
        <w:rPr>
          <w:rStyle w:val="superscript"/>
        </w:rPr>
        <w:t>2</w:t>
      </w:r>
      <w:r w:rsidR="006F3F15">
        <w:t xml:space="preserve">g(x|x') = δ(x-x') </w:t>
      </w:r>
      <w:r w:rsidR="006B2F82">
        <w:t>, -</w:t>
      </w:r>
      <w:r w:rsidR="006B2F82">
        <w:sym w:font="Symbol" w:char="F0D1"/>
      </w:r>
      <w:r w:rsidR="006B2F82">
        <w:rPr>
          <w:rStyle w:val="superscript"/>
        </w:rPr>
        <w:t>2</w:t>
      </w:r>
      <w:r w:rsidR="0055075A">
        <w:t>φ(x) = q(x) [ = ρ(x)/ε ]</w:t>
      </w:r>
      <w:r w:rsidR="006B2F82">
        <w:t xml:space="preserve">, </w:t>
      </w:r>
      <w:r w:rsidR="006F3F15">
        <w:t xml:space="preserve">and the famous Green's </w:t>
      </w:r>
      <w:r w:rsidR="009A00E5">
        <w:t>2nd</w:t>
      </w:r>
      <w:r w:rsidR="004F207D">
        <w:t xml:space="preserve"> "symmetric"</w:t>
      </w:r>
      <w:r w:rsidR="006F3F15">
        <w:t xml:space="preserve"> identity, where ∂φ/∂n  = </w:t>
      </w:r>
      <w:r w:rsidR="006F3F15" w:rsidRPr="006F3F15">
        <w:rPr>
          <w:b/>
        </w:rPr>
        <w:fldChar w:fldCharType="begin"/>
      </w:r>
      <w:r w:rsidR="006F3F15" w:rsidRPr="006F3F15">
        <w:rPr>
          <w:b/>
        </w:rPr>
        <w:instrText xml:space="preserve"> EQ \O(n,\S\up2(^))</w:instrText>
      </w:r>
      <w:r w:rsidR="006F3F15" w:rsidRPr="006F3F15">
        <w:rPr>
          <w:b/>
        </w:rPr>
        <w:fldChar w:fldCharType="end"/>
      </w:r>
      <w:r w:rsidR="006F3F15">
        <w:t xml:space="preserve"> </w:t>
      </w:r>
      <w:r w:rsidR="006F3F15">
        <w:sym w:font="Symbol" w:char="F0B7"/>
      </w:r>
      <w:r w:rsidR="006F3F15">
        <w:t xml:space="preserve"> </w:t>
      </w:r>
      <w:r w:rsidR="006F3F15" w:rsidRPr="006F3F15">
        <w:rPr>
          <w:b/>
        </w:rPr>
        <w:sym w:font="Symbol" w:char="F0D1"/>
      </w:r>
      <w:r w:rsidR="006F3F15">
        <w:t xml:space="preserve">φ  = the same normal derivative </w:t>
      </w:r>
      <w:r w:rsidR="009A00E5">
        <w:t>∂</w:t>
      </w:r>
      <w:r w:rsidR="009A00E5">
        <w:rPr>
          <w:rStyle w:val="subscript"/>
        </w:rPr>
        <w:t>ξn</w:t>
      </w:r>
      <w:r w:rsidR="009A00E5">
        <w:t xml:space="preserve"> </w:t>
      </w:r>
      <w:r w:rsidR="006F3F15">
        <w:t xml:space="preserve">discussed above, </w:t>
      </w:r>
    </w:p>
    <w:p w14:paraId="518B8ACF" w14:textId="77777777" w:rsidR="00AD2CE1" w:rsidRDefault="00AD2CE1" w:rsidP="00113C9F"/>
    <w:p w14:paraId="7159095A" w14:textId="77777777" w:rsidR="009A00E5" w:rsidRDefault="00C55769" w:rsidP="00113C9F">
      <w:r>
        <w:tab/>
      </w:r>
      <w:r w:rsidR="009A00E5">
        <w:rPr>
          <w:rFonts w:ascii="Lucida Sans Unicode" w:hAnsi="Lucida Sans Unicode" w:cs="Lucida Sans Unicode"/>
          <w:sz w:val="32"/>
        </w:rPr>
        <w:t>∫</w:t>
      </w:r>
      <w:r w:rsidR="009A00E5">
        <w:rPr>
          <w:rStyle w:val="subscript"/>
        </w:rPr>
        <w:t xml:space="preserve">V </w:t>
      </w:r>
      <w:r w:rsidR="009A00E5">
        <w:t xml:space="preserve">dV ψ </w:t>
      </w:r>
      <w:r w:rsidR="009A00E5">
        <w:sym w:font="Symbol" w:char="00D1"/>
      </w:r>
      <w:r w:rsidR="009A00E5">
        <w:rPr>
          <w:rStyle w:val="superscript"/>
        </w:rPr>
        <w:t>2</w:t>
      </w:r>
      <w:r w:rsidR="009A00E5">
        <w:t xml:space="preserve">φ  = </w:t>
      </w:r>
      <w:r w:rsidR="009A00E5">
        <w:rPr>
          <w:rFonts w:ascii="Lucida Sans Unicode" w:hAnsi="Lucida Sans Unicode" w:cs="Lucida Sans Unicode"/>
          <w:sz w:val="32"/>
        </w:rPr>
        <w:t>∫</w:t>
      </w:r>
      <w:r w:rsidR="009A00E5">
        <w:rPr>
          <w:rStyle w:val="subscript"/>
        </w:rPr>
        <w:t xml:space="preserve">S </w:t>
      </w:r>
      <w:r w:rsidR="009A00E5">
        <w:t>dS ψ( ∂φ/∂n)</w:t>
      </w:r>
      <w:r w:rsidR="009A00E5">
        <w:rPr>
          <w:b/>
        </w:rPr>
        <w:t xml:space="preserve">  – </w:t>
      </w:r>
      <w:r w:rsidR="009A00E5">
        <w:rPr>
          <w:rFonts w:ascii="Lucida Sans Unicode" w:hAnsi="Lucida Sans Unicode" w:cs="Lucida Sans Unicode"/>
          <w:sz w:val="32"/>
        </w:rPr>
        <w:t>∫</w:t>
      </w:r>
      <w:r w:rsidR="009A00E5">
        <w:rPr>
          <w:rStyle w:val="subscript"/>
        </w:rPr>
        <w:t xml:space="preserve">V </w:t>
      </w:r>
      <w:r w:rsidR="009A00E5">
        <w:t xml:space="preserve">dV </w:t>
      </w:r>
      <w:r w:rsidR="009A00E5">
        <w:rPr>
          <w:b/>
        </w:rPr>
        <w:t>(</w:t>
      </w:r>
      <w:r w:rsidR="009A00E5">
        <w:rPr>
          <w:b/>
        </w:rPr>
        <w:sym w:font="Symbol" w:char="00D1"/>
      </w:r>
      <w:r w:rsidR="009A00E5">
        <w:t xml:space="preserve">ψ </w:t>
      </w:r>
      <w:r w:rsidR="009A00E5">
        <w:sym w:font="Symbol" w:char="00B7"/>
      </w:r>
      <w:r w:rsidR="009A00E5">
        <w:t xml:space="preserve"> </w:t>
      </w:r>
      <w:r w:rsidR="009A00E5">
        <w:rPr>
          <w:b/>
        </w:rPr>
        <w:sym w:font="Symbol" w:char="00D1"/>
      </w:r>
      <w:r w:rsidR="009A00E5">
        <w:t>φ)</w:t>
      </w:r>
      <w:r w:rsidR="009A00E5">
        <w:tab/>
      </w:r>
      <w:r w:rsidR="009A00E5">
        <w:tab/>
      </w:r>
      <w:r w:rsidR="009A00E5">
        <w:tab/>
        <w:t>Green #1</w:t>
      </w:r>
    </w:p>
    <w:p w14:paraId="7FC8BFF2" w14:textId="77777777" w:rsidR="006F3F15" w:rsidRPr="00AD2CE1" w:rsidRDefault="00C55769" w:rsidP="001F28E3">
      <w:pPr>
        <w:tabs>
          <w:tab w:val="left" w:pos="7200"/>
          <w:tab w:val="left" w:pos="7920"/>
          <w:tab w:val="right" w:pos="9270"/>
        </w:tabs>
      </w:pPr>
      <w:r>
        <w:rPr>
          <w:rFonts w:ascii="Lucida Sans Unicode" w:hAnsi="Lucida Sans Unicode" w:cs="Lucida Sans Unicode"/>
          <w:sz w:val="32"/>
        </w:rPr>
        <w:tab/>
      </w:r>
      <w:r w:rsidR="006F3F15">
        <w:rPr>
          <w:rFonts w:ascii="Lucida Sans Unicode" w:hAnsi="Lucida Sans Unicode" w:cs="Lucida Sans Unicode"/>
          <w:sz w:val="32"/>
        </w:rPr>
        <w:t>∫</w:t>
      </w:r>
      <w:r w:rsidR="006F3F15">
        <w:rPr>
          <w:rStyle w:val="subscript"/>
        </w:rPr>
        <w:t xml:space="preserve">V </w:t>
      </w:r>
      <w:r w:rsidR="006F3F15">
        <w:t xml:space="preserve">dV [ ψ </w:t>
      </w:r>
      <w:r w:rsidR="006F3F15">
        <w:sym w:font="Symbol" w:char="00D1"/>
      </w:r>
      <w:r w:rsidR="006F3F15">
        <w:rPr>
          <w:rStyle w:val="superscript"/>
        </w:rPr>
        <w:t>2</w:t>
      </w:r>
      <w:r w:rsidR="006F3F15">
        <w:t xml:space="preserve">φ – φ </w:t>
      </w:r>
      <w:r w:rsidR="006F3F15">
        <w:sym w:font="Symbol" w:char="00D1"/>
      </w:r>
      <w:r w:rsidR="006F3F15">
        <w:rPr>
          <w:rStyle w:val="superscript"/>
        </w:rPr>
        <w:t>2</w:t>
      </w:r>
      <w:r w:rsidR="006F3F15">
        <w:t xml:space="preserve">ψ ] = </w:t>
      </w:r>
      <w:r w:rsidR="006F3F15">
        <w:rPr>
          <w:rFonts w:ascii="Lucida Sans Unicode" w:hAnsi="Lucida Sans Unicode" w:cs="Lucida Sans Unicode"/>
          <w:sz w:val="32"/>
        </w:rPr>
        <w:t>∫</w:t>
      </w:r>
      <w:r w:rsidR="006F3F15">
        <w:rPr>
          <w:rStyle w:val="subscript"/>
        </w:rPr>
        <w:t xml:space="preserve">S </w:t>
      </w:r>
      <w:r w:rsidR="006F3F15">
        <w:t>dS [</w:t>
      </w:r>
      <w:r w:rsidR="00607A2A">
        <w:t xml:space="preserve"> ψ(∂φ/∂n) – φ(</w:t>
      </w:r>
      <w:r w:rsidR="006F3F15">
        <w:t xml:space="preserve">∂ψ/∂n) ] </w:t>
      </w:r>
      <w:r w:rsidR="009A00E5">
        <w:tab/>
      </w:r>
      <w:r w:rsidR="0055075A">
        <w:t xml:space="preserve"> .</w:t>
      </w:r>
      <w:r w:rsidR="009A00E5">
        <w:tab/>
      </w:r>
      <w:r>
        <w:tab/>
      </w:r>
      <w:r w:rsidR="009A00E5">
        <w:t>Green #2</w:t>
      </w:r>
      <w:r w:rsidR="00AD2CE1">
        <w:tab/>
        <w:t>(1.5.12)</w:t>
      </w:r>
    </w:p>
    <w:p w14:paraId="5378A9AA" w14:textId="77777777" w:rsidR="006F3F15" w:rsidRDefault="006F3F15" w:rsidP="006F3F15"/>
    <w:p w14:paraId="5711B73F" w14:textId="77777777" w:rsidR="006B2F82" w:rsidRDefault="009A00E5" w:rsidP="006F3F15">
      <w:r>
        <w:t xml:space="preserve">Here #2 = #1(ψ,φ) </w:t>
      </w:r>
      <w:r w:rsidR="0055075A">
        <w:t>-</w:t>
      </w:r>
      <w:r>
        <w:t xml:space="preserve"> #1(φ,ψ) and #1 is derived from the divergence theorem (1.1.30) with </w:t>
      </w:r>
      <w:r>
        <w:rPr>
          <w:b/>
        </w:rPr>
        <w:t>F</w:t>
      </w:r>
      <w:r>
        <w:t xml:space="preserve"> = ψ</w:t>
      </w:r>
      <w:r>
        <w:rPr>
          <w:b/>
        </w:rPr>
        <w:sym w:font="Symbol" w:char="00D1"/>
      </w:r>
      <w:r>
        <w:t xml:space="preserve">φ and </w:t>
      </w:r>
      <w:r w:rsidR="004F207D">
        <w:t xml:space="preserve">vector </w:t>
      </w:r>
      <w:r>
        <w:t xml:space="preserve">identity </w:t>
      </w:r>
      <w:r>
        <w:rPr>
          <w:b/>
        </w:rPr>
        <w:sym w:font="Symbol" w:char="00D1"/>
      </w:r>
      <w:r>
        <w:sym w:font="Symbol" w:char="00B7"/>
      </w:r>
      <w:r>
        <w:t xml:space="preserve"> (ψ</w:t>
      </w:r>
      <w:r>
        <w:rPr>
          <w:b/>
        </w:rPr>
        <w:sym w:font="Symbol" w:char="00D1"/>
      </w:r>
      <w:r>
        <w:t xml:space="preserve">φ) = </w:t>
      </w:r>
      <w:r>
        <w:rPr>
          <w:b/>
        </w:rPr>
        <w:sym w:font="Symbol" w:char="00D1"/>
      </w:r>
      <w:r>
        <w:t xml:space="preserve">ψ </w:t>
      </w:r>
      <w:r>
        <w:sym w:font="Symbol" w:char="00B7"/>
      </w:r>
      <w:r>
        <w:t xml:space="preserve"> </w:t>
      </w:r>
      <w:r>
        <w:rPr>
          <w:b/>
        </w:rPr>
        <w:sym w:font="Symbol" w:char="00D1"/>
      </w:r>
      <w:r>
        <w:t xml:space="preserve">φ + ψ </w:t>
      </w:r>
      <w:r>
        <w:sym w:font="Symbol" w:char="00D1"/>
      </w:r>
      <w:r>
        <w:rPr>
          <w:rStyle w:val="superscript"/>
        </w:rPr>
        <w:t>2</w:t>
      </w:r>
      <w:r w:rsidR="00607A2A">
        <w:t>φ and d</w:t>
      </w:r>
      <w:r w:rsidR="00607A2A" w:rsidRPr="00607A2A">
        <w:rPr>
          <w:b/>
        </w:rPr>
        <w:t>S</w:t>
      </w:r>
      <w:r w:rsidR="00607A2A">
        <w:t xml:space="preserve"> = dS </w:t>
      </w:r>
      <w:r w:rsidR="00607A2A" w:rsidRPr="00607A2A">
        <w:rPr>
          <w:b/>
        </w:rPr>
        <w:fldChar w:fldCharType="begin"/>
      </w:r>
      <w:r w:rsidR="00607A2A" w:rsidRPr="00607A2A">
        <w:rPr>
          <w:b/>
        </w:rPr>
        <w:instrText xml:space="preserve"> EQ \O(n,\S\up2(^))</w:instrText>
      </w:r>
      <w:r w:rsidR="00607A2A" w:rsidRPr="00607A2A">
        <w:rPr>
          <w:b/>
        </w:rPr>
        <w:fldChar w:fldCharType="end"/>
      </w:r>
      <w:r w:rsidR="00607A2A">
        <w:t xml:space="preserve"> . Green was a busy man. </w:t>
      </w:r>
      <w:r w:rsidR="006B2F82">
        <w:t xml:space="preserve">Equation (1.5.11) is then obtained by setting ψ = g in (1.5.12), recalling that g = 0 on σ. </w:t>
      </w:r>
    </w:p>
    <w:p w14:paraId="5DAFD995" w14:textId="77777777" w:rsidR="006A2182" w:rsidRPr="00607A2A" w:rsidRDefault="006A2182" w:rsidP="006F3F15">
      <w:r>
        <w:tab/>
        <w:t xml:space="preserve">Since Green #2 is also valid if we replace </w:t>
      </w:r>
      <w:r>
        <w:sym w:font="Symbol" w:char="F0D1"/>
      </w:r>
      <w:r>
        <w:rPr>
          <w:rStyle w:val="superscript"/>
        </w:rPr>
        <w:t>2</w:t>
      </w:r>
      <w:r>
        <w:t>→ (</w:t>
      </w:r>
      <w:r>
        <w:sym w:font="Symbol" w:char="F0D1"/>
      </w:r>
      <w:r>
        <w:rPr>
          <w:rStyle w:val="superscript"/>
        </w:rPr>
        <w:t>2</w:t>
      </w:r>
      <w:r>
        <w:t>+k</w:t>
      </w:r>
      <w:r>
        <w:rPr>
          <w:rStyle w:val="superscript"/>
        </w:rPr>
        <w:t>2</w:t>
      </w:r>
      <w:r>
        <w:t xml:space="preserve">), (1.5.11) is also formally valid for a Helmholtz Dirichlet problem where then g is the full Helmholtz Green's function. </w:t>
      </w:r>
    </w:p>
    <w:p w14:paraId="3E3AFFF9" w14:textId="77777777" w:rsidR="00B95D71" w:rsidRPr="004F207D" w:rsidRDefault="00B95D71" w:rsidP="00113C9F"/>
    <w:p w14:paraId="787ABAEF" w14:textId="77777777" w:rsidR="00B95D71" w:rsidRDefault="00B95D71" w:rsidP="00B95D71">
      <w:pPr>
        <w:pStyle w:val="Heading4"/>
        <w:rPr>
          <w:color w:val="000000"/>
        </w:rPr>
      </w:pPr>
      <w:bookmarkStart w:id="34" w:name="OLE_LINK19"/>
      <w:bookmarkStart w:id="35" w:name="OLE_LINK20"/>
      <w:bookmarkStart w:id="36" w:name="_Toc401578427"/>
      <w:r w:rsidRPr="00B95D71">
        <w:rPr>
          <w:color w:val="000000"/>
        </w:rPr>
        <w:t>(</w:t>
      </w:r>
      <w:r w:rsidR="00A06FEA">
        <w:rPr>
          <w:color w:val="000000"/>
        </w:rPr>
        <w:t>c</w:t>
      </w:r>
      <w:r w:rsidRPr="00B95D71">
        <w:rPr>
          <w:color w:val="000000"/>
        </w:rPr>
        <w:t xml:space="preserve">) </w:t>
      </w:r>
      <w:r w:rsidRPr="00B95D71">
        <w:t xml:space="preserve">King's leading factor </w:t>
      </w:r>
      <w:r w:rsidRPr="00B95D71">
        <w:rPr>
          <w:color w:val="000000"/>
        </w:rPr>
        <w:t>(1/4πξ)</w:t>
      </w:r>
      <w:r w:rsidR="006C7545">
        <w:rPr>
          <w:color w:val="000000"/>
        </w:rPr>
        <w:t xml:space="preserve"> and the final Helmholtz Integrals</w:t>
      </w:r>
      <w:bookmarkEnd w:id="36"/>
    </w:p>
    <w:bookmarkEnd w:id="34"/>
    <w:bookmarkEnd w:id="35"/>
    <w:p w14:paraId="17626DF8" w14:textId="77777777" w:rsidR="007B7CCD" w:rsidRDefault="007B7CCD" w:rsidP="007B7CCD"/>
    <w:p w14:paraId="36218269" w14:textId="77777777" w:rsidR="00136B60" w:rsidRDefault="00136B60" w:rsidP="007B7CCD">
      <w:r>
        <w:t xml:space="preserve">This is a somewhat subtle </w:t>
      </w:r>
      <w:r w:rsidR="00A23CC8">
        <w:t>point</w:t>
      </w:r>
      <w:r>
        <w:t xml:space="preserve"> and something that King never discusses much in his </w:t>
      </w:r>
      <w:r w:rsidR="000E456D">
        <w:t xml:space="preserve">transmission-line theory </w:t>
      </w:r>
      <w:r>
        <w:t>book. The issue is that there are two different entities n</w:t>
      </w:r>
      <w:r>
        <w:rPr>
          <w:rStyle w:val="subscript"/>
        </w:rPr>
        <w:t>s</w:t>
      </w:r>
      <w:r>
        <w:t xml:space="preserve"> and n</w:t>
      </w:r>
      <w:r>
        <w:rPr>
          <w:rStyle w:val="subscript"/>
        </w:rPr>
        <w:t>c</w:t>
      </w:r>
      <w:r>
        <w:t xml:space="preserve"> which have units charge/area, and they are related by n</w:t>
      </w:r>
      <w:r w:rsidR="00082D0E">
        <w:rPr>
          <w:rStyle w:val="subscript"/>
        </w:rPr>
        <w:t>s</w:t>
      </w:r>
      <w:r>
        <w:t xml:space="preserve"> = (</w:t>
      </w:r>
      <w:r w:rsidR="00082D0E">
        <w:t>ε</w:t>
      </w:r>
      <w:r w:rsidR="00BB437B">
        <w:rPr>
          <w:rStyle w:val="subscript"/>
        </w:rPr>
        <w:t>d</w:t>
      </w:r>
      <w:r>
        <w:t>/</w:t>
      </w:r>
      <w:r w:rsidR="00082D0E">
        <w:t>ξ</w:t>
      </w:r>
      <w:r w:rsidR="00BB437B">
        <w:rPr>
          <w:rStyle w:val="subscript"/>
        </w:rPr>
        <w:t>d</w:t>
      </w:r>
      <w:r>
        <w:t>) n</w:t>
      </w:r>
      <w:r w:rsidR="00082D0E">
        <w:rPr>
          <w:rStyle w:val="subscript"/>
        </w:rPr>
        <w:t>c</w:t>
      </w:r>
      <w:r w:rsidR="00082D0E">
        <w:t xml:space="preserve"> </w:t>
      </w:r>
      <w:r>
        <w:t>where ξ</w:t>
      </w:r>
      <w:r w:rsidR="00BB437B">
        <w:rPr>
          <w:rStyle w:val="subscript"/>
        </w:rPr>
        <w:t>d</w:t>
      </w:r>
      <w:r w:rsidRPr="00136B60">
        <w:t xml:space="preserve"> </w:t>
      </w:r>
      <w:r>
        <w:t>= ε</w:t>
      </w:r>
      <w:r w:rsidR="00BB437B">
        <w:rPr>
          <w:rStyle w:val="subscript"/>
        </w:rPr>
        <w:t>d</w:t>
      </w:r>
      <w:r>
        <w:t xml:space="preserve"> + σ</w:t>
      </w:r>
      <w:r w:rsidR="00BB437B">
        <w:rPr>
          <w:rStyle w:val="subscript"/>
        </w:rPr>
        <w:t>d</w:t>
      </w:r>
      <w:r>
        <w:t xml:space="preserve">/jω is the complex dielectric constant </w:t>
      </w:r>
      <w:r w:rsidR="00E65FCE">
        <w:t>(</w:t>
      </w:r>
      <w:r w:rsidR="00A80CC6">
        <w:t>in the dielectric</w:t>
      </w:r>
      <w:r w:rsidR="00E65FCE">
        <w:t>)</w:t>
      </w:r>
      <w:r w:rsidR="00A80CC6">
        <w:t xml:space="preserve"> </w:t>
      </w:r>
      <w:r>
        <w:t xml:space="preserve">which </w:t>
      </w:r>
      <w:r w:rsidR="00082D0E">
        <w:t>incorporates</w:t>
      </w:r>
      <w:r>
        <w:t xml:space="preserve"> the effect of </w:t>
      </w:r>
      <w:r w:rsidR="00082D0E">
        <w:t xml:space="preserve">possible </w:t>
      </w:r>
      <w:r>
        <w:t>dielectric conductivity. In a transmission line problem, it is n</w:t>
      </w:r>
      <w:r>
        <w:rPr>
          <w:rStyle w:val="subscript"/>
        </w:rPr>
        <w:t>c</w:t>
      </w:r>
      <w:r>
        <w:t xml:space="preserve"> that is specified by the boundary conditions and not n</w:t>
      </w:r>
      <w:r>
        <w:rPr>
          <w:rStyle w:val="subscript"/>
        </w:rPr>
        <w:t>s</w:t>
      </w:r>
      <w:r w:rsidR="00082D0E">
        <w:t xml:space="preserve"> (</w:t>
      </w:r>
      <w:r>
        <w:t xml:space="preserve">which is the </w:t>
      </w:r>
      <w:r w:rsidR="006C7545">
        <w:t xml:space="preserve">actual </w:t>
      </w:r>
      <w:r>
        <w:t>surface charge density</w:t>
      </w:r>
      <w:r w:rsidR="00082D0E">
        <w:t>)</w:t>
      </w:r>
      <w:r>
        <w:t>. For that reason, one replaces (1.5.</w:t>
      </w:r>
      <w:r w:rsidR="006D3AD2">
        <w:t>10</w:t>
      </w:r>
      <w:r>
        <w:t>) with,</w:t>
      </w:r>
    </w:p>
    <w:p w14:paraId="3E94BC47" w14:textId="77777777" w:rsidR="00136B60" w:rsidRDefault="00136B60" w:rsidP="007B7CCD"/>
    <w:p w14:paraId="6B07CA3B" w14:textId="77777777" w:rsidR="00136B60" w:rsidRDefault="00136B60" w:rsidP="00BB437B">
      <w:pPr>
        <w:tabs>
          <w:tab w:val="left" w:pos="7200"/>
          <w:tab w:val="left" w:pos="7920"/>
          <w:tab w:val="right" w:pos="9270"/>
        </w:tabs>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00BB437B">
        <w:rPr>
          <w:rStyle w:val="subscript"/>
        </w:rPr>
        <w:instrText>d</w:instrText>
      </w:r>
      <w:r w:rsidRPr="008E17C5">
        <w:rPr>
          <w:color w:val="000000"/>
        </w:rPr>
        <w:instrText xml:space="preserve">)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c</w:t>
      </w:r>
      <w:r w:rsidRPr="008E17C5">
        <w:rPr>
          <w:color w:val="000000"/>
        </w:rPr>
        <w:t>(</w:t>
      </w:r>
      <w:r w:rsidRPr="008E17C5">
        <w:rPr>
          <w:b/>
          <w:color w:val="000000"/>
        </w:rPr>
        <w:t>x</w:t>
      </w:r>
      <w:r w:rsidRPr="008E17C5">
        <w:rPr>
          <w:color w:val="000000"/>
        </w:rPr>
        <w:t>',ω)</w:t>
      </w:r>
      <w:r w:rsidR="00AE1713" w:rsidRPr="00AE1713">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sidR="00AE1713">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Pr="008E17C5">
        <w:rPr>
          <w:color w:val="000000"/>
        </w:rPr>
        <w:tab/>
      </w:r>
      <w:r w:rsidRPr="008E17C5">
        <w:rPr>
          <w:color w:val="000000"/>
        </w:rPr>
        <w:tab/>
      </w:r>
      <w:r w:rsidRPr="008E17C5">
        <w:rPr>
          <w:color w:val="000000"/>
        </w:rPr>
        <w:tab/>
      </w:r>
      <w:r w:rsidR="00BB2AAB">
        <w:t>(1.5.1</w:t>
      </w:r>
      <w:r w:rsidR="00AD2CE1">
        <w:t>3</w:t>
      </w:r>
      <w:r w:rsidR="00BB2AAB">
        <w:t>)</w:t>
      </w:r>
    </w:p>
    <w:p w14:paraId="24E61C7E" w14:textId="77777777" w:rsidR="00BB437B" w:rsidRPr="00BB437B" w:rsidRDefault="00BB437B" w:rsidP="00BB437B">
      <w:pPr>
        <w:tabs>
          <w:tab w:val="left" w:pos="7200"/>
          <w:tab w:val="left" w:pos="7920"/>
          <w:tab w:val="right" w:pos="9270"/>
        </w:tabs>
      </w:pPr>
    </w:p>
    <w:p w14:paraId="2ADFC659" w14:textId="77777777" w:rsidR="00136B60" w:rsidRDefault="006C7545" w:rsidP="007B7CCD">
      <w:r>
        <w:rPr>
          <w:color w:val="000000"/>
        </w:rPr>
        <w:t>which explains</w:t>
      </w:r>
      <w:r w:rsidR="00136B60">
        <w:rPr>
          <w:color w:val="000000"/>
        </w:rPr>
        <w:t xml:space="preserve"> the leading factor </w:t>
      </w:r>
      <w:r w:rsidR="00136B60" w:rsidRPr="008E17C5">
        <w:rPr>
          <w:color w:val="000000"/>
        </w:rPr>
        <w:fldChar w:fldCharType="begin"/>
      </w:r>
      <w:r w:rsidR="00136B60" w:rsidRPr="008E17C5">
        <w:rPr>
          <w:color w:val="000000"/>
        </w:rPr>
        <w:instrText xml:space="preserve"> EQ \f(1,4π</w:instrText>
      </w:r>
      <w:r w:rsidR="00136B60">
        <w:rPr>
          <w:color w:val="000000"/>
        </w:rPr>
        <w:instrText>ξ</w:instrText>
      </w:r>
      <w:r w:rsidR="00136B60" w:rsidRPr="008E17C5">
        <w:rPr>
          <w:color w:val="000000"/>
        </w:rPr>
        <w:instrText xml:space="preserve">) </w:instrText>
      </w:r>
      <w:r w:rsidR="00136B60" w:rsidRPr="008E17C5">
        <w:rPr>
          <w:color w:val="000000"/>
        </w:rPr>
        <w:fldChar w:fldCharType="end"/>
      </w:r>
      <w:r w:rsidR="00136B60">
        <w:t xml:space="preserve"> which appears every time King writes down the Helmholtz integral for φ in his books. </w:t>
      </w:r>
      <w:r w:rsidR="00082D0E">
        <w:t>In the discussion below we describe n</w:t>
      </w:r>
      <w:r w:rsidR="00082D0E">
        <w:rPr>
          <w:rStyle w:val="subscript"/>
        </w:rPr>
        <w:t>c</w:t>
      </w:r>
      <w:r w:rsidR="00082D0E">
        <w:t xml:space="preserve"> and its relation to n</w:t>
      </w:r>
      <w:r w:rsidR="00082D0E">
        <w:rPr>
          <w:rStyle w:val="subscript"/>
        </w:rPr>
        <w:t>s</w:t>
      </w:r>
      <w:r w:rsidR="00082D0E">
        <w:t xml:space="preserve">, and </w:t>
      </w:r>
      <w:r w:rsidR="00A23CC8">
        <w:t xml:space="preserve">then </w:t>
      </w:r>
      <w:r w:rsidR="00082D0E">
        <w:t xml:space="preserve">we show how this relation works in the simple example of a parallel plate capacitor. </w:t>
      </w:r>
    </w:p>
    <w:p w14:paraId="65C8FD20" w14:textId="77777777" w:rsidR="00136B60" w:rsidRDefault="00136B60" w:rsidP="007B7CCD"/>
    <w:p w14:paraId="6AA3A8B0" w14:textId="77777777" w:rsidR="006C7545" w:rsidRDefault="007B7CCD" w:rsidP="007B7CCD">
      <w:r>
        <w:t xml:space="preserve">Consider the situation at a </w:t>
      </w:r>
      <w:r w:rsidR="006C7545">
        <w:t xml:space="preserve">general </w:t>
      </w:r>
      <w:r>
        <w:t xml:space="preserve">boundary between </w:t>
      </w:r>
      <w:r w:rsidR="0078114C">
        <w:t xml:space="preserve">dielectric (region 1) and conductor (region 2) </w:t>
      </w:r>
      <w:r>
        <w:t xml:space="preserve"> where </w:t>
      </w:r>
      <w:r w:rsidR="00A23CC8">
        <w:t>there exists</w:t>
      </w:r>
      <w:r>
        <w:t xml:space="preserve"> </w:t>
      </w:r>
      <w:r w:rsidR="00A23CC8">
        <w:t xml:space="preserve">a </w:t>
      </w:r>
      <w:r>
        <w:t>surface charge density n</w:t>
      </w:r>
      <w:r>
        <w:rPr>
          <w:rStyle w:val="subscript"/>
        </w:rPr>
        <w:t>s</w:t>
      </w:r>
      <w:r>
        <w:t xml:space="preserve"> : </w:t>
      </w:r>
    </w:p>
    <w:p w14:paraId="238B4FA4" w14:textId="77777777" w:rsidR="006C7545" w:rsidRDefault="006C7545" w:rsidP="007B7CCD"/>
    <w:p w14:paraId="327B090A" w14:textId="77777777" w:rsidR="006E01A6" w:rsidRPr="00BB6C0F" w:rsidRDefault="006E01A6" w:rsidP="00BB6C0F">
      <w:pPr>
        <w:tabs>
          <w:tab w:val="left" w:pos="7200"/>
          <w:tab w:val="left" w:pos="7920"/>
          <w:tab w:val="right" w:pos="9270"/>
        </w:tabs>
      </w:pPr>
      <w:r>
        <w:tab/>
      </w:r>
      <w:r>
        <w:tab/>
      </w:r>
      <w:r w:rsidR="006C7545">
        <w:tab/>
      </w:r>
      <w:r w:rsidR="001B6564">
        <w:pict>
          <v:shape id="_x0000_i1039" type="#_x0000_t75" style="width:313.5pt;height:189pt">
            <v:imagedata r:id="rId25" o:title=""/>
          </v:shape>
        </w:pict>
      </w:r>
      <w:r w:rsidR="00BB6C0F">
        <w:tab/>
      </w:r>
      <w:r w:rsidR="00BB6C0F">
        <w:tab/>
        <w:t>Fig 1.7</w:t>
      </w:r>
    </w:p>
    <w:p w14:paraId="3516A2E5" w14:textId="77777777" w:rsidR="006E01A6" w:rsidRDefault="006E01A6" w:rsidP="007B7CCD"/>
    <w:p w14:paraId="4073F200" w14:textId="77777777" w:rsidR="000E456D" w:rsidRDefault="000E456D" w:rsidP="007B7CCD">
      <w:r>
        <w:t>In (1.1.1</w:t>
      </w:r>
      <w:r w:rsidR="00607A2A">
        <w:t>8</w:t>
      </w:r>
      <w:r>
        <w:t>) it was shown that div [</w:t>
      </w:r>
      <w:r w:rsidRPr="00633F58">
        <w:rPr>
          <w:b/>
        </w:rPr>
        <w:t>J</w:t>
      </w:r>
      <w:r>
        <w:rPr>
          <w:rStyle w:val="subscript"/>
        </w:rPr>
        <w:t>d</w:t>
      </w:r>
      <w:r>
        <w:t xml:space="preserve"> + </w:t>
      </w:r>
      <w:r w:rsidRPr="00633F58">
        <w:rPr>
          <w:b/>
        </w:rPr>
        <w:t>J</w:t>
      </w:r>
      <w:r>
        <w:rPr>
          <w:rStyle w:val="subscript"/>
        </w:rPr>
        <w:t>c</w:t>
      </w:r>
      <w:r w:rsidR="004F5B63">
        <w:t xml:space="preserve">] = 0 where </w:t>
      </w:r>
      <w:r w:rsidR="004F5B63" w:rsidRPr="004F5B63">
        <w:rPr>
          <w:b/>
        </w:rPr>
        <w:t>J</w:t>
      </w:r>
      <w:r w:rsidR="004F5B63">
        <w:rPr>
          <w:rStyle w:val="subscript"/>
        </w:rPr>
        <w:t>c</w:t>
      </w:r>
      <w:r w:rsidR="001B6564">
        <w:t xml:space="preserve"> = σ</w:t>
      </w:r>
      <w:r w:rsidR="001B6564" w:rsidRPr="001B6564">
        <w:rPr>
          <w:b/>
        </w:rPr>
        <w:t>E</w:t>
      </w:r>
      <w:r w:rsidR="004F5B63">
        <w:t xml:space="preserve"> is the conduction current and </w:t>
      </w:r>
      <w:r w:rsidR="004F5B63" w:rsidRPr="004F5B63">
        <w:rPr>
          <w:b/>
        </w:rPr>
        <w:t>J</w:t>
      </w:r>
      <w:r w:rsidR="004F5B63">
        <w:rPr>
          <w:rStyle w:val="subscript"/>
        </w:rPr>
        <w:t>d</w:t>
      </w:r>
      <w:r w:rsidR="004F5B63">
        <w:t xml:space="preserve"> the displacement current ∂</w:t>
      </w:r>
      <w:r w:rsidR="004F5B63">
        <w:rPr>
          <w:rStyle w:val="subscript"/>
        </w:rPr>
        <w:t>t</w:t>
      </w:r>
      <w:r w:rsidR="004F5B63" w:rsidRPr="004F5B63">
        <w:rPr>
          <w:b/>
        </w:rPr>
        <w:t>D</w:t>
      </w:r>
      <w:r w:rsidR="0078114C">
        <w:rPr>
          <w:b/>
        </w:rPr>
        <w:t xml:space="preserve"> = </w:t>
      </w:r>
      <w:r w:rsidR="0078114C">
        <w:t>ε∂</w:t>
      </w:r>
      <w:r w:rsidR="0078114C">
        <w:rPr>
          <w:rStyle w:val="subscript"/>
        </w:rPr>
        <w:t>t</w:t>
      </w:r>
      <w:r w:rsidR="0078114C" w:rsidRPr="0078114C">
        <w:rPr>
          <w:b/>
        </w:rPr>
        <w:t>E</w:t>
      </w:r>
      <w:r w:rsidR="004F5B63">
        <w:t xml:space="preserve">. </w:t>
      </w:r>
      <w:r>
        <w:t>The</w:t>
      </w:r>
      <w:r w:rsidR="00AE1713">
        <w:t xml:space="preserve"> </w:t>
      </w:r>
      <w:r w:rsidR="00607A2A">
        <w:t>divergence theorem (</w:t>
      </w:r>
      <w:r w:rsidR="006C370F">
        <w:t>1.1.30) then says</w:t>
      </w:r>
    </w:p>
    <w:p w14:paraId="3B17B66D" w14:textId="77777777" w:rsidR="000E456D" w:rsidRDefault="000E456D" w:rsidP="007B7CCD"/>
    <w:p w14:paraId="17BE57EE" w14:textId="77777777" w:rsidR="000E456D" w:rsidRPr="009C3AC7" w:rsidRDefault="000E456D" w:rsidP="007B7CCD">
      <w:r>
        <w:tab/>
        <w:t xml:space="preserve">0 = </w:t>
      </w:r>
      <w:r>
        <w:rPr>
          <w:rFonts w:ascii="Lucida Sans Unicode" w:hAnsi="Lucida Sans Unicode" w:cs="Lucida Sans Unicode"/>
          <w:sz w:val="32"/>
        </w:rPr>
        <w:t>∫</w:t>
      </w:r>
      <w:r>
        <w:rPr>
          <w:rStyle w:val="subscript"/>
        </w:rPr>
        <w:t xml:space="preserve">V </w:t>
      </w:r>
      <w:r>
        <w:t>div [</w:t>
      </w:r>
      <w:r w:rsidRPr="00633F58">
        <w:rPr>
          <w:b/>
        </w:rPr>
        <w:t>J</w:t>
      </w:r>
      <w:r>
        <w:rPr>
          <w:rStyle w:val="subscript"/>
        </w:rPr>
        <w:t>d</w:t>
      </w:r>
      <w:r>
        <w:t xml:space="preserve"> + </w:t>
      </w:r>
      <w:r w:rsidRPr="00633F58">
        <w:rPr>
          <w:b/>
        </w:rPr>
        <w:t>J</w:t>
      </w:r>
      <w:r>
        <w:rPr>
          <w:rStyle w:val="subscript"/>
        </w:rPr>
        <w:t>c</w:t>
      </w:r>
      <w:r>
        <w:t xml:space="preserve">] dV =  </w:t>
      </w:r>
      <w:r>
        <w:rPr>
          <w:rFonts w:ascii="Lucida Sans Unicode" w:hAnsi="Lucida Sans Unicode" w:cs="Lucida Sans Unicode"/>
          <w:sz w:val="32"/>
        </w:rPr>
        <w:t>∫</w:t>
      </w:r>
      <w:r>
        <w:rPr>
          <w:rStyle w:val="subscript"/>
        </w:rPr>
        <w:t xml:space="preserve">S </w:t>
      </w:r>
      <w:r>
        <w:t>[</w:t>
      </w:r>
      <w:r w:rsidRPr="00633F58">
        <w:rPr>
          <w:b/>
        </w:rPr>
        <w:t>J</w:t>
      </w:r>
      <w:r>
        <w:rPr>
          <w:rStyle w:val="subscript"/>
        </w:rPr>
        <w:t>d</w:t>
      </w:r>
      <w:r>
        <w:t xml:space="preserve"> + </w:t>
      </w:r>
      <w:r w:rsidRPr="00633F58">
        <w:rPr>
          <w:b/>
        </w:rPr>
        <w:t>J</w:t>
      </w:r>
      <w:r>
        <w:rPr>
          <w:rStyle w:val="subscript"/>
        </w:rPr>
        <w:t>c</w:t>
      </w:r>
      <w:r>
        <w:t>]</w:t>
      </w:r>
      <w:r>
        <w:rPr>
          <w:rStyle w:val="subscript"/>
        </w:rPr>
        <w:t xml:space="preserve"> </w:t>
      </w:r>
      <w:r>
        <w:sym w:font="Symbol" w:char="F0B7"/>
      </w:r>
      <w:r>
        <w:t xml:space="preserve"> </w:t>
      </w:r>
      <w:r w:rsidR="00E32261">
        <w:t>d</w:t>
      </w:r>
      <w:r w:rsidR="00E32261" w:rsidRPr="00E32261">
        <w:rPr>
          <w:b/>
        </w:rPr>
        <w:t>S</w:t>
      </w:r>
      <w:r w:rsidR="009C3AC7">
        <w:t xml:space="preserve"> </w:t>
      </w:r>
      <w:r w:rsidR="00AE1713">
        <w:t xml:space="preserve"> .</w:t>
      </w:r>
      <w:r w:rsidR="009C3AC7">
        <w:tab/>
      </w:r>
    </w:p>
    <w:p w14:paraId="7C400140" w14:textId="77777777" w:rsidR="000E456D" w:rsidRPr="000E456D" w:rsidRDefault="000E456D" w:rsidP="007B7CCD"/>
    <w:p w14:paraId="3E7CF281" w14:textId="77777777" w:rsidR="004F5B63" w:rsidRDefault="009C3AC7" w:rsidP="007B7CCD">
      <w:r>
        <w:t>Applied</w:t>
      </w:r>
      <w:r w:rsidR="006E01A6">
        <w:t xml:space="preserve"> to the blue </w:t>
      </w:r>
      <w:r w:rsidR="00EB5C96">
        <w:t>pill</w:t>
      </w:r>
      <w:r w:rsidR="006E01A6">
        <w:t>box which straddles the boundary</w:t>
      </w:r>
      <w:r w:rsidR="00AE1BAA">
        <w:t xml:space="preserve"> in the figure</w:t>
      </w:r>
      <w:r w:rsidR="006E01A6">
        <w:t>, we find</w:t>
      </w:r>
    </w:p>
    <w:p w14:paraId="5A701B40" w14:textId="77777777" w:rsidR="0078114C" w:rsidRDefault="0078114C" w:rsidP="007B7CCD"/>
    <w:p w14:paraId="19D23EAB" w14:textId="77777777" w:rsidR="0078114C" w:rsidRDefault="0078114C" w:rsidP="007B7CCD">
      <w:r>
        <w:tab/>
        <w:t>J</w:t>
      </w:r>
      <w:r w:rsidR="00EF59AF">
        <w:rPr>
          <w:rStyle w:val="subscript"/>
        </w:rPr>
        <w:t>d</w:t>
      </w:r>
      <w:r>
        <w:rPr>
          <w:rStyle w:val="subscript"/>
        </w:rPr>
        <w:t>1n</w:t>
      </w:r>
      <w:r>
        <w:t xml:space="preserve"> + J</w:t>
      </w:r>
      <w:r w:rsidR="00EF59AF">
        <w:rPr>
          <w:rStyle w:val="subscript"/>
        </w:rPr>
        <w:t>c</w:t>
      </w:r>
      <w:r>
        <w:rPr>
          <w:rStyle w:val="subscript"/>
        </w:rPr>
        <w:t>1n</w:t>
      </w:r>
      <w:r>
        <w:t xml:space="preserve"> </w:t>
      </w:r>
      <w:r w:rsidR="001B6564">
        <w:t xml:space="preserve"> </w:t>
      </w:r>
      <w:r>
        <w:t>=</w:t>
      </w:r>
      <w:r w:rsidR="001B6564">
        <w:t xml:space="preserve"> </w:t>
      </w:r>
      <w:r>
        <w:t xml:space="preserve"> J</w:t>
      </w:r>
      <w:r w:rsidR="00EF59AF">
        <w:rPr>
          <w:rStyle w:val="subscript"/>
        </w:rPr>
        <w:t>d</w:t>
      </w:r>
      <w:r>
        <w:rPr>
          <w:rStyle w:val="subscript"/>
        </w:rPr>
        <w:t>2n</w:t>
      </w:r>
      <w:r>
        <w:t xml:space="preserve"> + J</w:t>
      </w:r>
      <w:r w:rsidR="00EF59AF">
        <w:rPr>
          <w:rStyle w:val="subscript"/>
        </w:rPr>
        <w:t>c</w:t>
      </w:r>
      <w:r>
        <w:rPr>
          <w:rStyle w:val="subscript"/>
        </w:rPr>
        <w:t>2n</w:t>
      </w:r>
    </w:p>
    <w:p w14:paraId="31BAE67C" w14:textId="77777777" w:rsidR="0078114C" w:rsidRDefault="0078114C" w:rsidP="007B7CCD"/>
    <w:p w14:paraId="6A28FE02" w14:textId="77777777" w:rsidR="0078114C" w:rsidRPr="0078114C" w:rsidRDefault="0078114C" w:rsidP="007B7CCD">
      <w:r>
        <w:t xml:space="preserve">where n means normal component. </w:t>
      </w:r>
      <w:r w:rsidR="00C87CFB">
        <w:t>W</w:t>
      </w:r>
      <w:r>
        <w:t>riting this ou</w:t>
      </w:r>
      <w:r w:rsidR="00C87CFB">
        <w:t xml:space="preserve">t, </w:t>
      </w:r>
    </w:p>
    <w:p w14:paraId="41A58032" w14:textId="77777777" w:rsidR="004F5B63" w:rsidRDefault="004F5B63" w:rsidP="007B7CCD"/>
    <w:p w14:paraId="0533E678" w14:textId="77777777" w:rsidR="004F5B63" w:rsidRDefault="004F5B63" w:rsidP="007B7CCD">
      <w:pPr>
        <w:rPr>
          <w:b/>
        </w:rPr>
      </w:pPr>
      <w:r>
        <w:tab/>
        <w:t>ε</w:t>
      </w:r>
      <w:r>
        <w:rPr>
          <w:rStyle w:val="subscript"/>
        </w:rPr>
        <w:t>1</w:t>
      </w:r>
      <w:r>
        <w:t>∂</w:t>
      </w:r>
      <w:r>
        <w:rPr>
          <w:rStyle w:val="subscript"/>
        </w:rPr>
        <w:t>t</w:t>
      </w:r>
      <w:r>
        <w:t>E</w:t>
      </w:r>
      <w:r>
        <w:rPr>
          <w:rStyle w:val="subscript"/>
        </w:rPr>
        <w:t>1</w:t>
      </w:r>
      <w:r w:rsidR="0078114C">
        <w:rPr>
          <w:rStyle w:val="subscript"/>
        </w:rPr>
        <w:t>n</w:t>
      </w:r>
      <w:r>
        <w:t xml:space="preserve"> + σ</w:t>
      </w:r>
      <w:r>
        <w:rPr>
          <w:rStyle w:val="subscript"/>
        </w:rPr>
        <w:t>1</w:t>
      </w:r>
      <w:r>
        <w:t>E</w:t>
      </w:r>
      <w:r>
        <w:rPr>
          <w:rStyle w:val="subscript"/>
        </w:rPr>
        <w:t>1</w:t>
      </w:r>
      <w:r w:rsidR="0078114C">
        <w:rPr>
          <w:rStyle w:val="subscript"/>
        </w:rPr>
        <w:t>n</w:t>
      </w:r>
      <w:r>
        <w:rPr>
          <w:rStyle w:val="subscript"/>
        </w:rPr>
        <w:t xml:space="preserve"> </w:t>
      </w:r>
      <w:r>
        <w:t>=  ε</w:t>
      </w:r>
      <w:r w:rsidR="0078114C">
        <w:rPr>
          <w:rStyle w:val="subscript"/>
        </w:rPr>
        <w:t>2</w:t>
      </w:r>
      <w:r>
        <w:t>∂</w:t>
      </w:r>
      <w:r>
        <w:rPr>
          <w:rStyle w:val="subscript"/>
        </w:rPr>
        <w:t>t</w:t>
      </w:r>
      <w:r>
        <w:t>E</w:t>
      </w:r>
      <w:r w:rsidR="0078114C">
        <w:rPr>
          <w:rStyle w:val="subscript"/>
        </w:rPr>
        <w:t>2n</w:t>
      </w:r>
      <w:r>
        <w:t xml:space="preserve"> + σ</w:t>
      </w:r>
      <w:r w:rsidR="0078114C">
        <w:rPr>
          <w:rStyle w:val="subscript"/>
        </w:rPr>
        <w:t>2</w:t>
      </w:r>
      <w:r>
        <w:t>E</w:t>
      </w:r>
      <w:r w:rsidR="0078114C">
        <w:rPr>
          <w:rStyle w:val="subscript"/>
        </w:rPr>
        <w:t>2n</w:t>
      </w:r>
      <w:r w:rsidR="0078114C">
        <w:t xml:space="preserve">   ≈  σ</w:t>
      </w:r>
      <w:r w:rsidR="0078114C">
        <w:rPr>
          <w:rStyle w:val="subscript"/>
        </w:rPr>
        <w:t>2</w:t>
      </w:r>
      <w:r w:rsidR="0078114C">
        <w:t>E</w:t>
      </w:r>
      <w:r w:rsidR="0078114C">
        <w:rPr>
          <w:rStyle w:val="subscript"/>
        </w:rPr>
        <w:t>2</w:t>
      </w:r>
      <w:r w:rsidR="00AE1BAA">
        <w:rPr>
          <w:rStyle w:val="subscript"/>
        </w:rPr>
        <w:t>n</w:t>
      </w:r>
      <w:r w:rsidR="0078114C">
        <w:t xml:space="preserve">  = J</w:t>
      </w:r>
      <w:r w:rsidR="00EF59AF">
        <w:rPr>
          <w:rStyle w:val="subscript"/>
        </w:rPr>
        <w:t>c</w:t>
      </w:r>
      <w:r w:rsidR="0078114C">
        <w:rPr>
          <w:rStyle w:val="subscript"/>
        </w:rPr>
        <w:t>2n</w:t>
      </w:r>
      <w:r>
        <w:tab/>
      </w:r>
    </w:p>
    <w:p w14:paraId="331D3714" w14:textId="77777777" w:rsidR="004F5B63" w:rsidRDefault="004F5B63" w:rsidP="007B7CCD">
      <w:pPr>
        <w:rPr>
          <w:b/>
        </w:rPr>
      </w:pPr>
    </w:p>
    <w:p w14:paraId="02D6B790" w14:textId="77777777" w:rsidR="004F5B63" w:rsidRDefault="0078114C" w:rsidP="007B7CCD">
      <w:r>
        <w:t>since σ</w:t>
      </w:r>
      <w:r>
        <w:rPr>
          <w:rStyle w:val="subscript"/>
        </w:rPr>
        <w:t>2</w:t>
      </w:r>
      <w:r>
        <w:t xml:space="preserve"> is huge inside the conductor. Therefore</w:t>
      </w:r>
      <w:r w:rsidR="00C87CFB">
        <w:t>,</w:t>
      </w:r>
    </w:p>
    <w:p w14:paraId="024CB2C2" w14:textId="77777777" w:rsidR="0078114C" w:rsidRDefault="0078114C" w:rsidP="007B7CCD"/>
    <w:p w14:paraId="53726CBB" w14:textId="77777777" w:rsidR="0078114C" w:rsidRPr="0078114C" w:rsidRDefault="0078114C" w:rsidP="001F28E3">
      <w:pPr>
        <w:tabs>
          <w:tab w:val="left" w:pos="7200"/>
          <w:tab w:val="left" w:pos="7920"/>
          <w:tab w:val="right" w:pos="9270"/>
        </w:tabs>
      </w:pPr>
      <w:r>
        <w:tab/>
        <w:t>J</w:t>
      </w:r>
      <w:r w:rsidR="00EF59AF">
        <w:rPr>
          <w:rStyle w:val="subscript"/>
        </w:rPr>
        <w:t>c</w:t>
      </w:r>
      <w:r>
        <w:rPr>
          <w:rStyle w:val="subscript"/>
        </w:rPr>
        <w:t>2n</w:t>
      </w:r>
      <w:r>
        <w:t xml:space="preserve"> = σ</w:t>
      </w:r>
      <w:r>
        <w:rPr>
          <w:rStyle w:val="subscript"/>
        </w:rPr>
        <w:t>1</w:t>
      </w:r>
      <w:r>
        <w:t>E</w:t>
      </w:r>
      <w:r>
        <w:rPr>
          <w:rStyle w:val="subscript"/>
        </w:rPr>
        <w:t xml:space="preserve">1n </w:t>
      </w:r>
      <w:r>
        <w:t>+ ε</w:t>
      </w:r>
      <w:r>
        <w:rPr>
          <w:rStyle w:val="subscript"/>
        </w:rPr>
        <w:t>1</w:t>
      </w:r>
      <w:r>
        <w:t>∂</w:t>
      </w:r>
      <w:r>
        <w:rPr>
          <w:rStyle w:val="subscript"/>
        </w:rPr>
        <w:t>t</w:t>
      </w:r>
      <w:r>
        <w:t>E</w:t>
      </w:r>
      <w:r>
        <w:rPr>
          <w:rStyle w:val="subscript"/>
        </w:rPr>
        <w:t>1n</w:t>
      </w:r>
      <w:r w:rsidR="00AA2447">
        <w:t xml:space="preserve">  </w:t>
      </w:r>
      <w:r w:rsidR="00C87CFB">
        <w:t>.</w:t>
      </w:r>
      <w:r w:rsidR="00EF59AF">
        <w:tab/>
      </w:r>
      <w:r w:rsidR="00AD2CE1">
        <w:tab/>
      </w:r>
      <w:r w:rsidR="00AA2447">
        <w:tab/>
      </w:r>
      <w:r w:rsidR="00AD2CE1">
        <w:tab/>
      </w:r>
      <w:r w:rsidR="00AD2CE1">
        <w:tab/>
      </w:r>
      <w:r w:rsidR="00AD2CE1">
        <w:tab/>
      </w:r>
      <w:r w:rsidR="00AD2CE1">
        <w:tab/>
      </w:r>
      <w:r w:rsidR="00AD2CE1">
        <w:tab/>
      </w:r>
      <w:r w:rsidR="00AD2CE1">
        <w:tab/>
        <w:t>(1.5.14)</w:t>
      </w:r>
      <w:r w:rsidR="00EF59AF">
        <w:tab/>
      </w:r>
      <w:r w:rsidR="00EF59AF">
        <w:tab/>
      </w:r>
      <w:r w:rsidR="00AD2CE1">
        <w:tab/>
      </w:r>
      <w:r w:rsidR="00AD2CE1">
        <w:tab/>
      </w:r>
      <w:r w:rsidR="00AD2CE1">
        <w:tab/>
      </w:r>
      <w:r w:rsidR="00AD2CE1">
        <w:tab/>
      </w:r>
      <w:r w:rsidR="00AD2CE1">
        <w:tab/>
      </w:r>
    </w:p>
    <w:p w14:paraId="67C231DF" w14:textId="77777777" w:rsidR="001B6564" w:rsidRDefault="001B6564" w:rsidP="007B7CCD">
      <w:r>
        <w:t>Meanwhile, Gauss's Law (1.1.</w:t>
      </w:r>
      <w:r w:rsidR="006C370F">
        <w:t>3</w:t>
      </w:r>
      <w:r w:rsidR="00AA2447">
        <w:t>2</w:t>
      </w:r>
      <w:r>
        <w:t xml:space="preserve">) </w:t>
      </w:r>
      <w:r w:rsidR="00AA2447">
        <w:t xml:space="preserve">with (1.1.6) </w:t>
      </w:r>
      <w:r>
        <w:t>states that</w:t>
      </w:r>
    </w:p>
    <w:p w14:paraId="20001872" w14:textId="77777777" w:rsidR="001B6564" w:rsidRDefault="001B6564" w:rsidP="007B7CCD"/>
    <w:p w14:paraId="3EB69E7D" w14:textId="77777777" w:rsidR="001B6564" w:rsidRPr="00622B1E" w:rsidRDefault="001B6564" w:rsidP="001B6564">
      <w:pPr>
        <w:tabs>
          <w:tab w:val="left" w:pos="7200"/>
          <w:tab w:val="left" w:pos="7920"/>
          <w:tab w:val="right" w:pos="9270"/>
        </w:tabs>
      </w:pPr>
      <w:r>
        <w:tab/>
      </w:r>
      <w:r w:rsidRPr="006F15F3">
        <w:rPr>
          <w:color w:val="000000"/>
        </w:rPr>
        <w:t xml:space="preserve">div </w:t>
      </w:r>
      <w:r>
        <w:rPr>
          <w:color w:val="000000"/>
        </w:rPr>
        <w:t>(</w:t>
      </w:r>
      <w:r>
        <w:t>ε</w:t>
      </w:r>
      <w:r>
        <w:rPr>
          <w:b/>
          <w:color w:val="000000"/>
        </w:rPr>
        <w:t>E</w:t>
      </w:r>
      <w:r>
        <w:t>)</w:t>
      </w:r>
      <w:r w:rsidRPr="006F15F3">
        <w:rPr>
          <w:color w:val="000000"/>
        </w:rPr>
        <w:t xml:space="preserve"> = ρ</w:t>
      </w:r>
      <w:r w:rsidR="00AE1BAA">
        <w:t xml:space="preserve"> </w:t>
      </w:r>
      <w:r w:rsidR="00AE1BAA">
        <w:tab/>
      </w:r>
      <w:r>
        <w:sym w:font="Symbol" w:char="F0DB"/>
      </w:r>
      <w:r>
        <w:tab/>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t>ε</w:t>
      </w:r>
      <w:r>
        <w:rPr>
          <w:b/>
        </w:rPr>
        <w:t xml:space="preserve">E </w:t>
      </w:r>
      <w:r w:rsidRPr="00E16E3F">
        <w:sym w:font="Symbol" w:char="F0B7"/>
      </w:r>
      <w:r>
        <w:t xml:space="preserve"> d</w:t>
      </w:r>
      <w:r w:rsidR="00E32261">
        <w:rPr>
          <w:b/>
        </w:rPr>
        <w:t>S</w:t>
      </w:r>
      <w:r w:rsidR="006C370F">
        <w:t xml:space="preserve"> .</w:t>
      </w:r>
      <w:r>
        <w:tab/>
      </w:r>
      <w:r w:rsidR="00AE1BAA">
        <w:tab/>
      </w:r>
      <w:r>
        <w:tab/>
      </w:r>
      <w:r>
        <w:tab/>
      </w:r>
      <w:r>
        <w:tab/>
      </w:r>
      <w:r w:rsidRPr="00C87CFB">
        <w:rPr>
          <w:i/>
        </w:rPr>
        <w:t>(1.1.</w:t>
      </w:r>
      <w:r w:rsidR="00E65FCE">
        <w:rPr>
          <w:i/>
        </w:rPr>
        <w:t>33</w:t>
      </w:r>
      <w:r w:rsidRPr="00C87CFB">
        <w:rPr>
          <w:i/>
        </w:rPr>
        <w:t>)</w:t>
      </w:r>
    </w:p>
    <w:p w14:paraId="7EEAE96A" w14:textId="77777777" w:rsidR="001B6564" w:rsidRDefault="001B6564" w:rsidP="001B6564">
      <w:pPr>
        <w:tabs>
          <w:tab w:val="left" w:pos="7200"/>
          <w:tab w:val="left" w:pos="7920"/>
          <w:tab w:val="right" w:pos="9270"/>
        </w:tabs>
      </w:pPr>
    </w:p>
    <w:p w14:paraId="150976B4" w14:textId="77777777" w:rsidR="001B6564" w:rsidRDefault="001B6564" w:rsidP="001B6564">
      <w:pPr>
        <w:tabs>
          <w:tab w:val="left" w:pos="7200"/>
          <w:tab w:val="left" w:pos="7920"/>
          <w:tab w:val="right" w:pos="9270"/>
        </w:tabs>
      </w:pPr>
      <w:r>
        <w:t>Applied to the same blue pillbox we find</w:t>
      </w:r>
    </w:p>
    <w:p w14:paraId="271BA026" w14:textId="77777777" w:rsidR="001B6564" w:rsidRDefault="001B6564" w:rsidP="001B6564">
      <w:pPr>
        <w:tabs>
          <w:tab w:val="left" w:pos="7200"/>
          <w:tab w:val="left" w:pos="7920"/>
          <w:tab w:val="right" w:pos="9270"/>
        </w:tabs>
      </w:pPr>
    </w:p>
    <w:p w14:paraId="69DB9397" w14:textId="77777777" w:rsidR="001B6564" w:rsidRDefault="001B6564" w:rsidP="001B6564">
      <w:pPr>
        <w:tabs>
          <w:tab w:val="left" w:pos="7200"/>
          <w:tab w:val="left" w:pos="7920"/>
          <w:tab w:val="right" w:pos="9270"/>
        </w:tabs>
      </w:pPr>
      <w:r>
        <w:tab/>
        <w:t>n</w:t>
      </w:r>
      <w:r>
        <w:rPr>
          <w:rStyle w:val="subscript"/>
        </w:rPr>
        <w:t>s</w:t>
      </w:r>
      <w:r>
        <w:t xml:space="preserve"> =  ε</w:t>
      </w:r>
      <w:r>
        <w:rPr>
          <w:rStyle w:val="subscript"/>
        </w:rPr>
        <w:t>1</w:t>
      </w:r>
      <w:r>
        <w:t>E</w:t>
      </w:r>
      <w:r>
        <w:rPr>
          <w:rStyle w:val="subscript"/>
        </w:rPr>
        <w:t xml:space="preserve">n1 </w:t>
      </w:r>
      <w:r>
        <w:t>- ε</w:t>
      </w:r>
      <w:r>
        <w:rPr>
          <w:rStyle w:val="subscript"/>
        </w:rPr>
        <w:t>2</w:t>
      </w:r>
      <w:r>
        <w:t>E</w:t>
      </w:r>
      <w:r>
        <w:rPr>
          <w:rStyle w:val="subscript"/>
        </w:rPr>
        <w:t>n2</w:t>
      </w:r>
      <w:r>
        <w:t xml:space="preserve">   ≈  ε</w:t>
      </w:r>
      <w:r>
        <w:rPr>
          <w:rStyle w:val="subscript"/>
        </w:rPr>
        <w:t>1</w:t>
      </w:r>
      <w:r>
        <w:t>E</w:t>
      </w:r>
      <w:r>
        <w:rPr>
          <w:rStyle w:val="subscript"/>
        </w:rPr>
        <w:t>n1</w:t>
      </w:r>
    </w:p>
    <w:p w14:paraId="27B9F421" w14:textId="77777777" w:rsidR="001B6564" w:rsidRDefault="001B6564" w:rsidP="001B6564">
      <w:pPr>
        <w:tabs>
          <w:tab w:val="left" w:pos="7200"/>
          <w:tab w:val="left" w:pos="7920"/>
          <w:tab w:val="right" w:pos="9270"/>
        </w:tabs>
      </w:pPr>
    </w:p>
    <w:p w14:paraId="23D75B86" w14:textId="77777777" w:rsidR="001B6564" w:rsidRDefault="001B6564" w:rsidP="001B6564">
      <w:pPr>
        <w:tabs>
          <w:tab w:val="left" w:pos="7200"/>
          <w:tab w:val="left" w:pos="7920"/>
          <w:tab w:val="right" w:pos="9270"/>
        </w:tabs>
      </w:pPr>
      <w:r>
        <w:t>since E</w:t>
      </w:r>
      <w:r>
        <w:rPr>
          <w:rStyle w:val="subscript"/>
        </w:rPr>
        <w:t>n2</w:t>
      </w:r>
      <w:r>
        <w:t xml:space="preserve"> ≈ 0 inside the conductor. </w:t>
      </w:r>
      <w:r w:rsidR="00C87CFB">
        <w:t>Thus,</w:t>
      </w:r>
    </w:p>
    <w:p w14:paraId="17DEECBD" w14:textId="77777777" w:rsidR="001B6564" w:rsidRDefault="001B6564" w:rsidP="001B6564">
      <w:pPr>
        <w:tabs>
          <w:tab w:val="left" w:pos="7200"/>
          <w:tab w:val="left" w:pos="7920"/>
          <w:tab w:val="right" w:pos="9270"/>
        </w:tabs>
      </w:pPr>
    </w:p>
    <w:p w14:paraId="5E2CC5F5" w14:textId="77777777" w:rsidR="002265AA" w:rsidRDefault="001B6564" w:rsidP="00AD2CE1">
      <w:pPr>
        <w:tabs>
          <w:tab w:val="left" w:pos="7200"/>
          <w:tab w:val="left" w:pos="7920"/>
          <w:tab w:val="right" w:pos="9270"/>
        </w:tabs>
      </w:pPr>
      <w:r>
        <w:tab/>
        <w:t>E</w:t>
      </w:r>
      <w:r>
        <w:rPr>
          <w:rStyle w:val="subscript"/>
        </w:rPr>
        <w:t>n1</w:t>
      </w:r>
      <w:r>
        <w:t xml:space="preserve"> = n</w:t>
      </w:r>
      <w:r>
        <w:rPr>
          <w:rStyle w:val="subscript"/>
        </w:rPr>
        <w:t>s</w:t>
      </w:r>
      <w:r>
        <w:t>/ε</w:t>
      </w:r>
      <w:r>
        <w:rPr>
          <w:rStyle w:val="subscript"/>
        </w:rPr>
        <w:t>1</w:t>
      </w:r>
      <w:r w:rsidR="006C370F">
        <w:tab/>
      </w:r>
      <w:r w:rsidR="006C370F">
        <w:tab/>
      </w:r>
      <w:r w:rsidR="00EF59AF">
        <w:t>and then</w:t>
      </w:r>
      <w:r w:rsidR="00EF59AF">
        <w:tab/>
      </w:r>
      <w:r w:rsidR="006C370F">
        <w:t xml:space="preserve">  J</w:t>
      </w:r>
      <w:r w:rsidR="00EF59AF">
        <w:rPr>
          <w:rStyle w:val="subscript"/>
        </w:rPr>
        <w:t>c</w:t>
      </w:r>
      <w:r w:rsidR="006C370F">
        <w:rPr>
          <w:rStyle w:val="subscript"/>
        </w:rPr>
        <w:t>n1</w:t>
      </w:r>
      <w:r w:rsidR="006C370F">
        <w:t xml:space="preserve"> = </w:t>
      </w:r>
      <w:r w:rsidR="00AD2CE1">
        <w:t>σ</w:t>
      </w:r>
      <w:r w:rsidR="00AD2CE1">
        <w:rPr>
          <w:rStyle w:val="subscript"/>
        </w:rPr>
        <w:t>1</w:t>
      </w:r>
      <w:r w:rsidR="00AD2CE1">
        <w:t>E</w:t>
      </w:r>
      <w:r w:rsidR="00AD2CE1">
        <w:rPr>
          <w:rStyle w:val="subscript"/>
        </w:rPr>
        <w:t>n1</w:t>
      </w:r>
      <w:r w:rsidR="00AD2CE1">
        <w:t xml:space="preserve"> = </w:t>
      </w:r>
      <w:r w:rsidR="006C370F">
        <w:t>n</w:t>
      </w:r>
      <w:r w:rsidR="006C370F">
        <w:rPr>
          <w:rStyle w:val="subscript"/>
        </w:rPr>
        <w:t>s</w:t>
      </w:r>
      <w:r w:rsidR="00EF59AF">
        <w:t>(</w:t>
      </w:r>
      <w:r w:rsidR="006C370F">
        <w:t>σ</w:t>
      </w:r>
      <w:r w:rsidR="006C370F">
        <w:rPr>
          <w:rStyle w:val="subscript"/>
        </w:rPr>
        <w:t>1</w:t>
      </w:r>
      <w:r w:rsidR="006C370F">
        <w:t>/ε</w:t>
      </w:r>
      <w:r w:rsidR="006C370F">
        <w:rPr>
          <w:rStyle w:val="subscript"/>
        </w:rPr>
        <w:t>1</w:t>
      </w:r>
      <w:r w:rsidR="00EF59AF">
        <w:t>)</w:t>
      </w:r>
      <w:r w:rsidR="00FB4193">
        <w:t xml:space="preserve">  .</w:t>
      </w:r>
      <w:r w:rsidR="00AD2CE1">
        <w:tab/>
      </w:r>
      <w:r w:rsidR="00AD2CE1">
        <w:tab/>
      </w:r>
      <w:r w:rsidR="00AD2CE1">
        <w:tab/>
      </w:r>
      <w:r w:rsidR="00AD2CE1">
        <w:tab/>
        <w:t>(1.5.15)</w:t>
      </w:r>
      <w:r w:rsidR="00AD2CE1">
        <w:tab/>
      </w:r>
      <w:r w:rsidR="00AD2CE1">
        <w:tab/>
      </w:r>
      <w:r w:rsidR="00AD2CE1">
        <w:tab/>
      </w:r>
    </w:p>
    <w:p w14:paraId="76B323CA" w14:textId="77777777" w:rsidR="00EF59AF" w:rsidRPr="00EF59AF" w:rsidRDefault="00EF59AF" w:rsidP="00EF59AF">
      <w:pPr>
        <w:tabs>
          <w:tab w:val="left" w:pos="7200"/>
          <w:tab w:val="left" w:pos="7920"/>
          <w:tab w:val="right" w:pos="9270"/>
        </w:tabs>
      </w:pPr>
      <w:r>
        <w:t>Then (</w:t>
      </w:r>
      <w:r w:rsidR="00AD2CE1">
        <w:t>1.5.14</w:t>
      </w:r>
      <w:r>
        <w:t>) can be written as</w:t>
      </w:r>
    </w:p>
    <w:p w14:paraId="5170E9C7" w14:textId="77777777" w:rsidR="001B6564" w:rsidRDefault="001B6564" w:rsidP="007B7CCD"/>
    <w:p w14:paraId="73C5589F" w14:textId="77777777" w:rsidR="001B6564" w:rsidRDefault="001B6564" w:rsidP="007B7CCD">
      <w:pPr>
        <w:rPr>
          <w:rStyle w:val="subscript"/>
        </w:rPr>
      </w:pPr>
      <w:r>
        <w:tab/>
        <w:t>J</w:t>
      </w:r>
      <w:r w:rsidR="00EF59AF">
        <w:rPr>
          <w:rStyle w:val="subscript"/>
        </w:rPr>
        <w:t>c</w:t>
      </w:r>
      <w:r>
        <w:rPr>
          <w:rStyle w:val="subscript"/>
        </w:rPr>
        <w:t>2n</w:t>
      </w:r>
      <w:r>
        <w:t xml:space="preserve">  = σ</w:t>
      </w:r>
      <w:r>
        <w:rPr>
          <w:rStyle w:val="subscript"/>
        </w:rPr>
        <w:t>1</w:t>
      </w:r>
      <w:r>
        <w:t>E</w:t>
      </w:r>
      <w:r>
        <w:rPr>
          <w:rStyle w:val="subscript"/>
        </w:rPr>
        <w:t xml:space="preserve">1n </w:t>
      </w:r>
      <w:r>
        <w:t>+ ε</w:t>
      </w:r>
      <w:r>
        <w:rPr>
          <w:rStyle w:val="subscript"/>
        </w:rPr>
        <w:t>1</w:t>
      </w:r>
      <w:r>
        <w:t>∂</w:t>
      </w:r>
      <w:r>
        <w:rPr>
          <w:rStyle w:val="subscript"/>
        </w:rPr>
        <w:t>t</w:t>
      </w:r>
      <w:r>
        <w:t>E</w:t>
      </w:r>
      <w:r>
        <w:rPr>
          <w:rStyle w:val="subscript"/>
        </w:rPr>
        <w:t>1n</w:t>
      </w:r>
      <w:r w:rsidR="00C87CFB">
        <w:t xml:space="preserve"> = (σ</w:t>
      </w:r>
      <w:r w:rsidR="00C87CFB">
        <w:rPr>
          <w:rStyle w:val="subscript"/>
        </w:rPr>
        <w:t>1</w:t>
      </w:r>
      <w:r w:rsidR="00C87CFB">
        <w:t xml:space="preserve"> + ε</w:t>
      </w:r>
      <w:r w:rsidR="00C87CFB">
        <w:rPr>
          <w:rStyle w:val="subscript"/>
        </w:rPr>
        <w:t>1</w:t>
      </w:r>
      <w:r w:rsidR="00C87CFB">
        <w:t>∂</w:t>
      </w:r>
      <w:r w:rsidR="00C87CFB">
        <w:rPr>
          <w:rStyle w:val="subscript"/>
        </w:rPr>
        <w:t>t</w:t>
      </w:r>
      <w:r w:rsidR="00C87CFB">
        <w:t>)</w:t>
      </w:r>
      <w:r w:rsidR="00AA2447">
        <w:t xml:space="preserve"> </w:t>
      </w:r>
      <w:r w:rsidR="00C87CFB">
        <w:t>E</w:t>
      </w:r>
      <w:r w:rsidR="00C87CFB">
        <w:rPr>
          <w:rStyle w:val="subscript"/>
        </w:rPr>
        <w:t>1n</w:t>
      </w:r>
      <w:r w:rsidR="00C87CFB">
        <w:t xml:space="preserve">  =  (1/ε</w:t>
      </w:r>
      <w:r w:rsidR="00C87CFB">
        <w:rPr>
          <w:rStyle w:val="subscript"/>
        </w:rPr>
        <w:t>1</w:t>
      </w:r>
      <w:r w:rsidR="00C87CFB">
        <w:t>)(σ</w:t>
      </w:r>
      <w:r w:rsidR="00C87CFB">
        <w:rPr>
          <w:rStyle w:val="subscript"/>
        </w:rPr>
        <w:t>1</w:t>
      </w:r>
      <w:r w:rsidR="00C87CFB">
        <w:t xml:space="preserve"> + ε</w:t>
      </w:r>
      <w:r w:rsidR="00C87CFB">
        <w:rPr>
          <w:rStyle w:val="subscript"/>
        </w:rPr>
        <w:t>1</w:t>
      </w:r>
      <w:r w:rsidR="00C87CFB">
        <w:t>∂</w:t>
      </w:r>
      <w:r w:rsidR="00C87CFB">
        <w:rPr>
          <w:rStyle w:val="subscript"/>
        </w:rPr>
        <w:t>t</w:t>
      </w:r>
      <w:r w:rsidR="00C87CFB">
        <w:t>)</w:t>
      </w:r>
      <w:r w:rsidR="00AA2447">
        <w:t xml:space="preserve"> </w:t>
      </w:r>
      <w:r w:rsidR="00C87CFB">
        <w:t>n</w:t>
      </w:r>
      <w:r w:rsidR="00C87CFB">
        <w:rPr>
          <w:rStyle w:val="subscript"/>
        </w:rPr>
        <w:t>s</w:t>
      </w:r>
    </w:p>
    <w:p w14:paraId="74E5CA17" w14:textId="77777777" w:rsidR="00C87CFB" w:rsidRDefault="00C87CFB" w:rsidP="007B7CCD">
      <w:pPr>
        <w:rPr>
          <w:rStyle w:val="subscript"/>
        </w:rPr>
      </w:pPr>
    </w:p>
    <w:p w14:paraId="2E86B7C9" w14:textId="77777777" w:rsidR="00C87CFB" w:rsidRDefault="00C87CFB" w:rsidP="007B7CCD">
      <w:r>
        <w:t>or, writing out the arguments</w:t>
      </w:r>
      <w:r w:rsidR="00EF59AF">
        <w:t xml:space="preserve">, </w:t>
      </w:r>
    </w:p>
    <w:p w14:paraId="0145755C" w14:textId="77777777" w:rsidR="00C87CFB" w:rsidRDefault="00C87CFB" w:rsidP="007B7CCD"/>
    <w:p w14:paraId="60B40E01" w14:textId="77777777" w:rsidR="00C87CFB" w:rsidRPr="00215BC6" w:rsidRDefault="00C87CFB" w:rsidP="007B7CCD">
      <w:r>
        <w:tab/>
        <w:t>J</w:t>
      </w:r>
      <w:r w:rsidR="00EF59AF">
        <w:rPr>
          <w:rStyle w:val="subscript"/>
        </w:rPr>
        <w:t>c</w:t>
      </w:r>
      <w:r>
        <w:rPr>
          <w:rStyle w:val="subscript"/>
        </w:rPr>
        <w:t>2n</w:t>
      </w:r>
      <w:r>
        <w:t>(</w:t>
      </w:r>
      <w:r w:rsidRPr="00C87CFB">
        <w:rPr>
          <w:b/>
        </w:rPr>
        <w:t>x</w:t>
      </w:r>
      <w:r>
        <w:t>,t) =  (1/ε</w:t>
      </w:r>
      <w:r>
        <w:rPr>
          <w:rStyle w:val="subscript"/>
        </w:rPr>
        <w:t>1</w:t>
      </w:r>
      <w:r>
        <w:t>)(σ</w:t>
      </w:r>
      <w:r>
        <w:rPr>
          <w:rStyle w:val="subscript"/>
        </w:rPr>
        <w:t>1</w:t>
      </w:r>
      <w:r>
        <w:t xml:space="preserve"> + ε</w:t>
      </w:r>
      <w:r>
        <w:rPr>
          <w:rStyle w:val="subscript"/>
        </w:rPr>
        <w:t>1</w:t>
      </w:r>
      <w:r>
        <w:t>∂</w:t>
      </w:r>
      <w:r>
        <w:rPr>
          <w:rStyle w:val="subscript"/>
        </w:rPr>
        <w:t>t</w:t>
      </w:r>
      <w:r>
        <w:t>)</w:t>
      </w:r>
      <w:r w:rsidR="00AA2447">
        <w:t xml:space="preserve"> </w:t>
      </w:r>
      <w:r>
        <w:t>n</w:t>
      </w:r>
      <w:r>
        <w:rPr>
          <w:rStyle w:val="subscript"/>
        </w:rPr>
        <w:t>s</w:t>
      </w:r>
      <w:r>
        <w:t>(</w:t>
      </w:r>
      <w:r w:rsidRPr="00C87CFB">
        <w:rPr>
          <w:b/>
        </w:rPr>
        <w:t>x</w:t>
      </w:r>
      <w:r>
        <w:t>,t) .</w:t>
      </w:r>
      <w:r w:rsidR="00AA2447">
        <w:tab/>
      </w:r>
      <w:r w:rsidR="00AA2447">
        <w:tab/>
      </w:r>
      <w:r w:rsidR="00AA2447">
        <w:tab/>
      </w:r>
      <w:r w:rsidR="00AA2447">
        <w:tab/>
      </w:r>
      <w:r w:rsidR="00215BC6">
        <w:tab/>
        <w:t>(1)</w:t>
      </w:r>
    </w:p>
    <w:p w14:paraId="768A366B" w14:textId="77777777" w:rsidR="00C87CFB" w:rsidRDefault="00C87CFB" w:rsidP="007B7CCD"/>
    <w:p w14:paraId="2F56AE6B" w14:textId="77777777" w:rsidR="002265AA" w:rsidRDefault="002265AA" w:rsidP="002265AA">
      <w:r>
        <w:t xml:space="preserve">In the frequency domain </w:t>
      </w:r>
      <w:r w:rsidR="00980919">
        <w:t>with rule</w:t>
      </w:r>
      <w:r w:rsidR="006C370F">
        <w:t>s</w:t>
      </w:r>
      <w:r w:rsidR="00980919">
        <w:t xml:space="preserve"> (1.5.2) </w:t>
      </w:r>
      <w:r>
        <w:t>this becomes</w:t>
      </w:r>
    </w:p>
    <w:p w14:paraId="2B6E08FA" w14:textId="77777777" w:rsidR="002265AA" w:rsidRDefault="002265AA" w:rsidP="002265AA"/>
    <w:p w14:paraId="375B2AF3" w14:textId="77777777" w:rsidR="002265AA" w:rsidRDefault="002265AA" w:rsidP="002265AA">
      <w:r>
        <w:tab/>
      </w:r>
      <w:r w:rsidR="00C87CFB">
        <w:t>J</w:t>
      </w:r>
      <w:r w:rsidR="00EF59AF">
        <w:rPr>
          <w:rStyle w:val="subscript"/>
        </w:rPr>
        <w:t>c</w:t>
      </w:r>
      <w:r w:rsidR="00C87CFB">
        <w:rPr>
          <w:rStyle w:val="subscript"/>
        </w:rPr>
        <w:t>2n</w:t>
      </w:r>
      <w:r>
        <w:t>(</w:t>
      </w:r>
      <w:r w:rsidRPr="002265AA">
        <w:rPr>
          <w:b/>
        </w:rPr>
        <w:t>x</w:t>
      </w:r>
      <w:r>
        <w:t>,ω) = (1/ε</w:t>
      </w:r>
      <w:r w:rsidR="00A80CC6">
        <w:rPr>
          <w:rStyle w:val="subscript"/>
        </w:rPr>
        <w:t>1</w:t>
      </w:r>
      <w:r>
        <w:t>)(σ</w:t>
      </w:r>
      <w:r w:rsidR="00A80CC6">
        <w:rPr>
          <w:rStyle w:val="subscript"/>
        </w:rPr>
        <w:t>1</w:t>
      </w:r>
      <w:r>
        <w:t xml:space="preserve"> + ε</w:t>
      </w:r>
      <w:r w:rsidR="00A80CC6">
        <w:rPr>
          <w:rStyle w:val="subscript"/>
        </w:rPr>
        <w:t>1</w:t>
      </w:r>
      <w:r>
        <w:t>jω)</w:t>
      </w:r>
      <w:r w:rsidR="00AA2447">
        <w:t xml:space="preserve"> </w:t>
      </w:r>
      <w:r>
        <w:t>n</w:t>
      </w:r>
      <w:r>
        <w:rPr>
          <w:rStyle w:val="subscript"/>
        </w:rPr>
        <w:t>s</w:t>
      </w:r>
      <w:r>
        <w:t>(</w:t>
      </w:r>
      <w:r w:rsidRPr="002265AA">
        <w:rPr>
          <w:b/>
        </w:rPr>
        <w:t>x</w:t>
      </w:r>
      <w:r>
        <w:t>,ω)</w:t>
      </w:r>
      <w:r w:rsidR="00215BC6">
        <w:tab/>
      </w:r>
      <w:r w:rsidR="00215BC6">
        <w:tab/>
      </w:r>
      <w:r w:rsidR="00215BC6">
        <w:tab/>
      </w:r>
      <w:r w:rsidR="00215BC6">
        <w:tab/>
      </w:r>
      <w:r w:rsidR="00215BC6">
        <w:tab/>
      </w:r>
    </w:p>
    <w:p w14:paraId="3F8B74BC" w14:textId="77777777" w:rsidR="002265AA" w:rsidRDefault="002265AA" w:rsidP="002265AA"/>
    <w:p w14:paraId="640A1C92" w14:textId="77777777" w:rsidR="002265AA" w:rsidRPr="002265AA" w:rsidRDefault="002265AA" w:rsidP="002265AA">
      <w:r>
        <w:tab/>
      </w:r>
      <w:r>
        <w:tab/>
        <w:t>= (1/ε</w:t>
      </w:r>
      <w:r w:rsidR="00A80CC6">
        <w:rPr>
          <w:rStyle w:val="subscript"/>
        </w:rPr>
        <w:t>1</w:t>
      </w:r>
      <w:r>
        <w:t>) (jω)(ε</w:t>
      </w:r>
      <w:r w:rsidR="00A80CC6">
        <w:rPr>
          <w:rStyle w:val="subscript"/>
        </w:rPr>
        <w:t>1</w:t>
      </w:r>
      <w:r>
        <w:t xml:space="preserve"> + σ</w:t>
      </w:r>
      <w:r w:rsidR="00A80CC6">
        <w:rPr>
          <w:rStyle w:val="subscript"/>
        </w:rPr>
        <w:t>1</w:t>
      </w:r>
      <w:r>
        <w:t>/jω)</w:t>
      </w:r>
      <w:r w:rsidRPr="002265AA">
        <w:t xml:space="preserve"> </w:t>
      </w:r>
      <w:r>
        <w:t>n</w:t>
      </w:r>
      <w:r>
        <w:rPr>
          <w:rStyle w:val="subscript"/>
        </w:rPr>
        <w:t>s</w:t>
      </w:r>
      <w:r>
        <w:t>(</w:t>
      </w:r>
      <w:r w:rsidRPr="002265AA">
        <w:rPr>
          <w:b/>
        </w:rPr>
        <w:t>x</w:t>
      </w:r>
      <w:r>
        <w:t xml:space="preserve">,ω) </w:t>
      </w:r>
    </w:p>
    <w:p w14:paraId="72F709CB" w14:textId="77777777" w:rsidR="002265AA" w:rsidRPr="002265AA" w:rsidRDefault="002265AA" w:rsidP="007B7CCD"/>
    <w:p w14:paraId="0A3F9B26" w14:textId="77777777" w:rsidR="002265AA" w:rsidRPr="00BB2AAB" w:rsidRDefault="002265AA" w:rsidP="001F28E3">
      <w:pPr>
        <w:tabs>
          <w:tab w:val="left" w:pos="7200"/>
          <w:tab w:val="left" w:pos="7920"/>
          <w:tab w:val="right" w:pos="9270"/>
        </w:tabs>
      </w:pPr>
      <w:r>
        <w:tab/>
      </w:r>
      <w:r>
        <w:tab/>
        <w:t>= (ξ</w:t>
      </w:r>
      <w:r w:rsidR="00A80CC6">
        <w:rPr>
          <w:rStyle w:val="subscript"/>
        </w:rPr>
        <w:t>1</w:t>
      </w:r>
      <w:r>
        <w:t>/ε</w:t>
      </w:r>
      <w:r w:rsidR="00A80CC6">
        <w:rPr>
          <w:rStyle w:val="subscript"/>
        </w:rPr>
        <w:t>1</w:t>
      </w:r>
      <w:r>
        <w:t>) (jω)</w:t>
      </w:r>
      <w:r w:rsidRPr="002265AA">
        <w:t xml:space="preserve"> </w:t>
      </w:r>
      <w:r>
        <w:t>n</w:t>
      </w:r>
      <w:r>
        <w:rPr>
          <w:rStyle w:val="subscript"/>
        </w:rPr>
        <w:t>s</w:t>
      </w:r>
      <w:r>
        <w:t>(</w:t>
      </w:r>
      <w:r w:rsidRPr="002265AA">
        <w:rPr>
          <w:b/>
        </w:rPr>
        <w:t>x</w:t>
      </w:r>
      <w:r>
        <w:t xml:space="preserve">,ω) </w:t>
      </w:r>
      <w:r w:rsidR="00054E5A">
        <w:t xml:space="preserve"> .</w:t>
      </w:r>
      <w:r w:rsidR="00F46377">
        <w:tab/>
      </w:r>
      <w:r w:rsidR="00F46377">
        <w:tab/>
        <w:t>ξ</w:t>
      </w:r>
      <w:r w:rsidR="00A80CC6">
        <w:rPr>
          <w:rStyle w:val="subscript"/>
        </w:rPr>
        <w:t>1</w:t>
      </w:r>
      <w:r w:rsidR="00F46377">
        <w:t xml:space="preserve"> ≡ ε</w:t>
      </w:r>
      <w:r w:rsidR="00A80CC6">
        <w:rPr>
          <w:rStyle w:val="subscript"/>
        </w:rPr>
        <w:t>1</w:t>
      </w:r>
      <w:r w:rsidR="00F46377">
        <w:t xml:space="preserve"> + σ</w:t>
      </w:r>
      <w:r w:rsidR="00A80CC6">
        <w:rPr>
          <w:rStyle w:val="subscript"/>
        </w:rPr>
        <w:t>1</w:t>
      </w:r>
      <w:r w:rsidR="00F46377">
        <w:t>/jω  = complex dielectric constant</w:t>
      </w:r>
      <w:r w:rsidR="00054E5A">
        <w:t xml:space="preserve"> </w:t>
      </w:r>
      <w:r w:rsidR="00BB2AAB">
        <w:tab/>
      </w:r>
      <w:r w:rsidR="00BB2AAB">
        <w:tab/>
        <w:t>(1.5.1</w:t>
      </w:r>
      <w:r w:rsidR="00AD2CE1">
        <w:t>6</w:t>
      </w:r>
      <w:r w:rsidR="00BB2AAB">
        <w:t>)</w:t>
      </w:r>
    </w:p>
    <w:p w14:paraId="452FB195" w14:textId="77777777" w:rsidR="00EB5C96" w:rsidRDefault="00EB5C96" w:rsidP="002265AA"/>
    <w:p w14:paraId="51BC847C" w14:textId="77777777" w:rsidR="00215BC6" w:rsidRPr="00215BC6" w:rsidRDefault="00215BC6" w:rsidP="00215BC6">
      <w:r>
        <w:t>If we observe the conduction current J</w:t>
      </w:r>
      <w:r>
        <w:rPr>
          <w:rStyle w:val="subscript"/>
        </w:rPr>
        <w:t>c2n</w:t>
      </w:r>
      <w:r>
        <w:t xml:space="preserve"> in the conductor just below the surface and flowing through a unit-area loop (red in Fig 1.7), we can write J</w:t>
      </w:r>
      <w:r>
        <w:rPr>
          <w:rStyle w:val="subscript"/>
        </w:rPr>
        <w:t>c2n</w:t>
      </w:r>
      <w:r>
        <w:t xml:space="preserve"> = ∂</w:t>
      </w:r>
      <w:r>
        <w:rPr>
          <w:rStyle w:val="subscript"/>
        </w:rPr>
        <w:t>t</w:t>
      </w:r>
      <w:r>
        <w:t>n</w:t>
      </w:r>
      <w:r>
        <w:rPr>
          <w:rStyle w:val="subscript"/>
        </w:rPr>
        <w:t>c</w:t>
      </w:r>
      <w:r>
        <w:t xml:space="preserve"> where n</w:t>
      </w:r>
      <w:r>
        <w:rPr>
          <w:rStyle w:val="subscript"/>
        </w:rPr>
        <w:t>c</w:t>
      </w:r>
      <w:r>
        <w:t>(t) is the total amount of conduction charge flowing through that unit-area loop from some initial time t</w:t>
      </w:r>
      <w:r>
        <w:rPr>
          <w:rStyle w:val="subscript"/>
        </w:rPr>
        <w:t>0</w:t>
      </w:r>
      <w:r>
        <w:t xml:space="preserve"> to the current time t (one could take t</w:t>
      </w:r>
      <w:r>
        <w:rPr>
          <w:rStyle w:val="subscript"/>
        </w:rPr>
        <w:t>0</w:t>
      </w:r>
      <w:r>
        <w:t xml:space="preserve"> to be 1 time unit before t, for example), </w:t>
      </w:r>
    </w:p>
    <w:p w14:paraId="48335D57" w14:textId="77777777" w:rsidR="00215BC6" w:rsidRDefault="00215BC6" w:rsidP="00215BC6"/>
    <w:p w14:paraId="7590B9B4" w14:textId="77777777" w:rsidR="00215BC6" w:rsidRDefault="00215BC6" w:rsidP="00215BC6">
      <w:r>
        <w:tab/>
        <w:t>J</w:t>
      </w:r>
      <w:r>
        <w:rPr>
          <w:rStyle w:val="subscript"/>
        </w:rPr>
        <w:t>c2n</w:t>
      </w:r>
      <w:r>
        <w:t>(</w:t>
      </w:r>
      <w:r w:rsidRPr="009C2EA3">
        <w:rPr>
          <w:b/>
        </w:rPr>
        <w:t>x</w:t>
      </w:r>
      <w:r>
        <w:t>,t) = ∂</w:t>
      </w:r>
      <w:r>
        <w:rPr>
          <w:rStyle w:val="subscript"/>
        </w:rPr>
        <w:t>t</w:t>
      </w:r>
      <w:r>
        <w:t>n</w:t>
      </w:r>
      <w:r>
        <w:rPr>
          <w:rStyle w:val="subscript"/>
        </w:rPr>
        <w:t>c</w:t>
      </w:r>
      <w:r>
        <w:t>(</w:t>
      </w:r>
      <w:r w:rsidRPr="009C2EA3">
        <w:rPr>
          <w:b/>
        </w:rPr>
        <w:t>x</w:t>
      </w:r>
      <w:r>
        <w:t>,t)</w:t>
      </w:r>
      <w:r>
        <w:tab/>
      </w:r>
      <w:r>
        <w:tab/>
      </w:r>
      <w:r>
        <w:tab/>
        <w:t>n</w:t>
      </w:r>
      <w:r>
        <w:rPr>
          <w:rStyle w:val="subscript"/>
        </w:rPr>
        <w:t>c</w:t>
      </w:r>
      <w:r>
        <w:t>(</w:t>
      </w:r>
      <w:r w:rsidRPr="009C2EA3">
        <w:rPr>
          <w:b/>
        </w:rPr>
        <w:t>x</w:t>
      </w:r>
      <w:r>
        <w:t>,t)</w:t>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t</w:instrText>
      </w:r>
      <w:r>
        <w:rPr>
          <w:rStyle w:val="subscript"/>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J</w:t>
      </w:r>
      <w:r>
        <w:rPr>
          <w:rStyle w:val="subscript"/>
        </w:rPr>
        <w:t>c2n</w:t>
      </w:r>
      <w:r>
        <w:t>(</w:t>
      </w:r>
      <w:r w:rsidRPr="009C2EA3">
        <w:rPr>
          <w:b/>
        </w:rPr>
        <w:t>x</w:t>
      </w:r>
      <w:r>
        <w:t>,t')  .</w:t>
      </w:r>
      <w:r>
        <w:tab/>
      </w:r>
      <w:r>
        <w:tab/>
        <w:t>(2)</w:t>
      </w:r>
    </w:p>
    <w:p w14:paraId="4C312C32" w14:textId="77777777" w:rsidR="00215BC6" w:rsidRDefault="00215BC6" w:rsidP="00215BC6">
      <w:r>
        <w:t>or</w:t>
      </w:r>
    </w:p>
    <w:p w14:paraId="1579531B" w14:textId="77777777" w:rsidR="00215BC6" w:rsidRPr="009C2EA3" w:rsidRDefault="00215BC6" w:rsidP="00215BC6">
      <w:r>
        <w:tab/>
        <w:t>J</w:t>
      </w:r>
      <w:r>
        <w:rPr>
          <w:rStyle w:val="subscript"/>
        </w:rPr>
        <w:t>c2n</w:t>
      </w:r>
      <w:r>
        <w:t>(</w:t>
      </w:r>
      <w:r w:rsidRPr="009C2EA3">
        <w:rPr>
          <w:b/>
        </w:rPr>
        <w:t>x</w:t>
      </w:r>
      <w:r>
        <w:t>,ω) = jωn</w:t>
      </w:r>
      <w:r>
        <w:rPr>
          <w:rStyle w:val="subscript"/>
        </w:rPr>
        <w:t>c</w:t>
      </w:r>
      <w:r>
        <w:t>(</w:t>
      </w:r>
      <w:r w:rsidRPr="009C2EA3">
        <w:rPr>
          <w:b/>
        </w:rPr>
        <w:t>x</w:t>
      </w:r>
      <w:r w:rsidRPr="00215BC6">
        <w:t>,</w:t>
      </w:r>
      <w:r>
        <w:t>ω)  .</w:t>
      </w:r>
      <w:r>
        <w:tab/>
      </w:r>
      <w:r>
        <w:tab/>
      </w:r>
      <w:r>
        <w:tab/>
      </w:r>
      <w:r>
        <w:tab/>
      </w:r>
      <w:r>
        <w:tab/>
      </w:r>
      <w:r>
        <w:tab/>
      </w:r>
      <w:r>
        <w:tab/>
        <w:t>(3)</w:t>
      </w:r>
    </w:p>
    <w:p w14:paraId="6A75FD96" w14:textId="77777777" w:rsidR="00215BC6" w:rsidRDefault="00215BC6" w:rsidP="00215BC6"/>
    <w:p w14:paraId="4B8E47F8" w14:textId="77777777" w:rsidR="00215BC6" w:rsidRDefault="00215BC6" w:rsidP="00215BC6">
      <w:r>
        <w:t>Thus we have,</w:t>
      </w:r>
    </w:p>
    <w:p w14:paraId="2C6BE530" w14:textId="77777777" w:rsidR="002265AA" w:rsidRDefault="002265AA" w:rsidP="002265AA"/>
    <w:p w14:paraId="42443216" w14:textId="77777777" w:rsidR="002265AA" w:rsidRPr="00215BC6" w:rsidRDefault="002265AA" w:rsidP="002265AA">
      <w:r>
        <w:tab/>
        <w:t>∂</w:t>
      </w:r>
      <w:r>
        <w:rPr>
          <w:rStyle w:val="subscript"/>
        </w:rPr>
        <w:t>t</w:t>
      </w:r>
      <w:r w:rsidR="00EB5C96">
        <w:t>n</w:t>
      </w:r>
      <w:r w:rsidR="00EB5C96">
        <w:rPr>
          <w:rStyle w:val="subscript"/>
        </w:rPr>
        <w:t>c</w:t>
      </w:r>
      <w:r>
        <w:t>(</w:t>
      </w:r>
      <w:r w:rsidRPr="002265AA">
        <w:rPr>
          <w:b/>
        </w:rPr>
        <w:t>x</w:t>
      </w:r>
      <w:r>
        <w:t>,t) = (1/ε</w:t>
      </w:r>
      <w:r w:rsidR="00A80CC6">
        <w:rPr>
          <w:rStyle w:val="subscript"/>
        </w:rPr>
        <w:t>1</w:t>
      </w:r>
      <w:r>
        <w:t>)(σ</w:t>
      </w:r>
      <w:r w:rsidR="00A80CC6">
        <w:rPr>
          <w:rStyle w:val="subscript"/>
        </w:rPr>
        <w:t>1</w:t>
      </w:r>
      <w:r>
        <w:t xml:space="preserve"> + ε</w:t>
      </w:r>
      <w:r w:rsidR="00A80CC6">
        <w:rPr>
          <w:rStyle w:val="subscript"/>
        </w:rPr>
        <w:t>1</w:t>
      </w:r>
      <w:r>
        <w:t>∂</w:t>
      </w:r>
      <w:r>
        <w:rPr>
          <w:rStyle w:val="subscript"/>
        </w:rPr>
        <w:t>t</w:t>
      </w:r>
      <w:r>
        <w:t>)</w:t>
      </w:r>
      <w:r w:rsidR="00AA2447">
        <w:t xml:space="preserve"> </w:t>
      </w:r>
      <w:r>
        <w:t>n</w:t>
      </w:r>
      <w:r>
        <w:rPr>
          <w:rStyle w:val="subscript"/>
        </w:rPr>
        <w:t>s</w:t>
      </w:r>
      <w:r>
        <w:t>(</w:t>
      </w:r>
      <w:r w:rsidRPr="002265AA">
        <w:rPr>
          <w:b/>
        </w:rPr>
        <w:t>x</w:t>
      </w:r>
      <w:r>
        <w:t>,t)</w:t>
      </w:r>
      <w:r w:rsidR="00215BC6">
        <w:tab/>
      </w:r>
      <w:r w:rsidR="00215BC6">
        <w:tab/>
      </w:r>
      <w:r w:rsidR="00215BC6">
        <w:tab/>
        <w:t>// from (1) and (2)</w:t>
      </w:r>
    </w:p>
    <w:p w14:paraId="4D42530D" w14:textId="77777777" w:rsidR="002265AA" w:rsidRDefault="002265AA" w:rsidP="002265AA">
      <w:r>
        <w:t>or</w:t>
      </w:r>
    </w:p>
    <w:p w14:paraId="04790A7E" w14:textId="77777777" w:rsidR="002265AA" w:rsidRDefault="002265AA" w:rsidP="002265AA">
      <w:r>
        <w:tab/>
        <w:t>jω</w:t>
      </w:r>
      <w:r w:rsidRPr="002265AA">
        <w:t xml:space="preserve"> </w:t>
      </w:r>
      <w:r w:rsidR="00EB5C96">
        <w:t>n</w:t>
      </w:r>
      <w:r w:rsidR="00EB5C96">
        <w:rPr>
          <w:rStyle w:val="subscript"/>
        </w:rPr>
        <w:t>c</w:t>
      </w:r>
      <w:r>
        <w:t>(</w:t>
      </w:r>
      <w:r w:rsidRPr="002265AA">
        <w:rPr>
          <w:b/>
        </w:rPr>
        <w:t>x</w:t>
      </w:r>
      <w:r>
        <w:t>,ω) =  (ξ</w:t>
      </w:r>
      <w:r w:rsidR="00A80CC6">
        <w:rPr>
          <w:rStyle w:val="subscript"/>
        </w:rPr>
        <w:t>1</w:t>
      </w:r>
      <w:r>
        <w:t>/ε</w:t>
      </w:r>
      <w:r w:rsidR="00A80CC6">
        <w:rPr>
          <w:rStyle w:val="subscript"/>
        </w:rPr>
        <w:t>1</w:t>
      </w:r>
      <w:r>
        <w:t>) (jω)</w:t>
      </w:r>
      <w:r w:rsidRPr="002265AA">
        <w:t xml:space="preserve"> </w:t>
      </w:r>
      <w:r>
        <w:t>n</w:t>
      </w:r>
      <w:r>
        <w:rPr>
          <w:rStyle w:val="subscript"/>
        </w:rPr>
        <w:t>s</w:t>
      </w:r>
      <w:r>
        <w:t>(</w:t>
      </w:r>
      <w:r w:rsidRPr="002265AA">
        <w:rPr>
          <w:b/>
        </w:rPr>
        <w:t>x</w:t>
      </w:r>
      <w:r>
        <w:t>,ω)</w:t>
      </w:r>
      <w:r w:rsidR="00215BC6">
        <w:tab/>
      </w:r>
      <w:r w:rsidR="00215BC6">
        <w:tab/>
      </w:r>
      <w:r w:rsidR="00215BC6">
        <w:tab/>
        <w:t xml:space="preserve">//  from (3) and (1.5.16) </w:t>
      </w:r>
    </w:p>
    <w:p w14:paraId="32944569" w14:textId="77777777" w:rsidR="002265AA" w:rsidRDefault="002265AA" w:rsidP="002265AA">
      <w:r>
        <w:t>or</w:t>
      </w:r>
    </w:p>
    <w:p w14:paraId="7D37AB7A" w14:textId="77777777" w:rsidR="002265AA" w:rsidRDefault="002265AA" w:rsidP="001F28E3">
      <w:pPr>
        <w:tabs>
          <w:tab w:val="left" w:pos="7200"/>
          <w:tab w:val="left" w:pos="7920"/>
          <w:tab w:val="right" w:pos="9270"/>
        </w:tabs>
      </w:pPr>
      <w:r>
        <w:tab/>
      </w:r>
      <w:r w:rsidR="00EB5C96">
        <w:t>n</w:t>
      </w:r>
      <w:r w:rsidR="00EB5C96">
        <w:rPr>
          <w:rStyle w:val="subscript"/>
        </w:rPr>
        <w:t>c</w:t>
      </w:r>
      <w:r>
        <w:t>(</w:t>
      </w:r>
      <w:r w:rsidRPr="002265AA">
        <w:rPr>
          <w:b/>
        </w:rPr>
        <w:t>x</w:t>
      </w:r>
      <w:r>
        <w:t>,ω)  = (ξ</w:t>
      </w:r>
      <w:r w:rsidR="00A80CC6">
        <w:rPr>
          <w:rStyle w:val="subscript"/>
        </w:rPr>
        <w:t>1</w:t>
      </w:r>
      <w:r>
        <w:t>/ε</w:t>
      </w:r>
      <w:r w:rsidR="00A80CC6">
        <w:rPr>
          <w:rStyle w:val="subscript"/>
        </w:rPr>
        <w:t>1</w:t>
      </w:r>
      <w:r w:rsidR="00A80CC6">
        <w:t>)</w:t>
      </w:r>
      <w:r>
        <w:t xml:space="preserve"> n</w:t>
      </w:r>
      <w:r>
        <w:rPr>
          <w:rStyle w:val="subscript"/>
        </w:rPr>
        <w:t>s</w:t>
      </w:r>
      <w:r>
        <w:t>(</w:t>
      </w:r>
      <w:r w:rsidRPr="002265AA">
        <w:rPr>
          <w:b/>
        </w:rPr>
        <w:t>x</w:t>
      </w:r>
      <w:r>
        <w:t>,ω)</w:t>
      </w:r>
      <w:r w:rsidR="00A23CC8">
        <w:t xml:space="preserve"> .</w:t>
      </w:r>
      <w:r w:rsidR="00BB2AAB">
        <w:tab/>
      </w:r>
      <w:r w:rsidR="00215BC6">
        <w:tab/>
      </w:r>
      <w:r w:rsidR="00215BC6">
        <w:tab/>
      </w:r>
      <w:r w:rsidR="00215BC6">
        <w:tab/>
        <w:t>// divide by jω</w:t>
      </w:r>
      <w:r w:rsidR="00215BC6">
        <w:tab/>
      </w:r>
      <w:r w:rsidR="00215BC6">
        <w:tab/>
      </w:r>
      <w:r w:rsidR="00215BC6">
        <w:tab/>
      </w:r>
      <w:r w:rsidR="00215BC6">
        <w:tab/>
      </w:r>
      <w:r w:rsidR="00BB2AAB">
        <w:t>(1.5.1</w:t>
      </w:r>
      <w:r w:rsidR="00AD2CE1">
        <w:t>7</w:t>
      </w:r>
      <w:r w:rsidR="00BB2AAB">
        <w:t>)</w:t>
      </w:r>
    </w:p>
    <w:p w14:paraId="5BBA5B75" w14:textId="77777777" w:rsidR="00A80CC6" w:rsidRDefault="00A80CC6" w:rsidP="002265AA"/>
    <w:p w14:paraId="17538653" w14:textId="77777777" w:rsidR="00A80CC6" w:rsidRDefault="00A80CC6" w:rsidP="002265AA">
      <w:r>
        <w:t>where is our result claimed at the start that n</w:t>
      </w:r>
      <w:r>
        <w:rPr>
          <w:rStyle w:val="subscript"/>
        </w:rPr>
        <w:t>s</w:t>
      </w:r>
      <w:r>
        <w:t xml:space="preserve"> = (ε</w:t>
      </w:r>
      <w:r w:rsidR="00BB437B">
        <w:rPr>
          <w:rStyle w:val="subscript"/>
        </w:rPr>
        <w:t>d</w:t>
      </w:r>
      <w:r>
        <w:t>/ξ</w:t>
      </w:r>
      <w:r w:rsidR="00BB437B">
        <w:rPr>
          <w:rStyle w:val="subscript"/>
        </w:rPr>
        <w:t>d</w:t>
      </w:r>
      <w:r>
        <w:t>) n</w:t>
      </w:r>
      <w:r>
        <w:rPr>
          <w:rStyle w:val="subscript"/>
        </w:rPr>
        <w:t>c</w:t>
      </w:r>
      <w:r>
        <w:t xml:space="preserve">. Note that: </w:t>
      </w:r>
    </w:p>
    <w:p w14:paraId="7A54EA6D" w14:textId="77777777" w:rsidR="00A80CC6" w:rsidRDefault="00A80CC6" w:rsidP="002265AA">
      <w:r>
        <w:tab/>
      </w:r>
    </w:p>
    <w:p w14:paraId="26B2545B" w14:textId="77777777" w:rsidR="00A80CC6" w:rsidRDefault="00A80CC6" w:rsidP="002265AA">
      <w:r>
        <w:sym w:font="Symbol" w:char="F0B7"/>
      </w:r>
      <w:r>
        <w:t xml:space="preserve"> </w:t>
      </w:r>
      <w:r w:rsidR="00EB5C96">
        <w:t>The quantity n</w:t>
      </w:r>
      <w:r w:rsidR="00EB5C96">
        <w:rPr>
          <w:rStyle w:val="subscript"/>
        </w:rPr>
        <w:t>s</w:t>
      </w:r>
      <w:r w:rsidR="00EB5C96">
        <w:t xml:space="preserve"> is the amount of free charge per unit </w:t>
      </w:r>
      <w:r>
        <w:t xml:space="preserve">area on the conductor surface. </w:t>
      </w:r>
    </w:p>
    <w:p w14:paraId="225AEB2C" w14:textId="77777777" w:rsidR="00A80CC6" w:rsidRDefault="00A80CC6" w:rsidP="002265AA">
      <w:r>
        <w:sym w:font="Symbol" w:char="F0B7"/>
      </w:r>
      <w:r>
        <w:t xml:space="preserve"> </w:t>
      </w:r>
      <w:r w:rsidR="00EB5C96">
        <w:t>The quantity n</w:t>
      </w:r>
      <w:r w:rsidR="00EB5C96">
        <w:rPr>
          <w:rStyle w:val="subscript"/>
        </w:rPr>
        <w:t>c</w:t>
      </w:r>
      <w:r w:rsidR="00EB5C96">
        <w:t xml:space="preserve"> does not represent any kind of surface charge anywhere</w:t>
      </w:r>
      <w:r w:rsidR="00485265">
        <w:t xml:space="preserve"> (free or otherwise)</w:t>
      </w:r>
      <w:r w:rsidR="00EB5C96">
        <w:t>.</w:t>
      </w:r>
    </w:p>
    <w:p w14:paraId="14FCAEBC" w14:textId="77777777" w:rsidR="00A80CC6" w:rsidRDefault="00A80CC6" w:rsidP="002265AA"/>
    <w:p w14:paraId="3CC81B2B" w14:textId="77777777" w:rsidR="00EB5C96" w:rsidRPr="00485265" w:rsidRDefault="00A80CC6" w:rsidP="002265AA">
      <w:r>
        <w:t>n</w:t>
      </w:r>
      <w:r>
        <w:rPr>
          <w:rStyle w:val="subscript"/>
        </w:rPr>
        <w:t>c</w:t>
      </w:r>
      <w:r w:rsidR="00EB5C96">
        <w:t xml:space="preserve"> is related to the transport of </w:t>
      </w:r>
      <w:r w:rsidR="00485265">
        <w:t xml:space="preserve">conduction </w:t>
      </w:r>
      <w:r w:rsidR="00EB5C96">
        <w:t xml:space="preserve">charge carriers through the charge-neutral interior of the conductor just below the surface. </w:t>
      </w:r>
      <w:r w:rsidR="00485265">
        <w:t>There is no unit-area surface which holds n</w:t>
      </w:r>
      <w:r w:rsidR="00485265">
        <w:rPr>
          <w:rStyle w:val="subscript"/>
        </w:rPr>
        <w:t>c</w:t>
      </w:r>
      <w:r w:rsidR="00485265">
        <w:t xml:space="preserve"> amount of charg</w:t>
      </w:r>
      <w:r w:rsidR="00BB2AAB">
        <w:t xml:space="preserve">e, but </w:t>
      </w:r>
      <w:r w:rsidR="00485265">
        <w:t>both n</w:t>
      </w:r>
      <w:r w:rsidR="00485265">
        <w:rPr>
          <w:rStyle w:val="subscript"/>
        </w:rPr>
        <w:t>s</w:t>
      </w:r>
      <w:r w:rsidR="00485265">
        <w:t xml:space="preserve"> and n</w:t>
      </w:r>
      <w:r w:rsidR="00485265">
        <w:rPr>
          <w:rStyle w:val="subscript"/>
        </w:rPr>
        <w:t>c</w:t>
      </w:r>
      <w:r w:rsidR="00485265">
        <w:t xml:space="preserve"> have</w:t>
      </w:r>
      <w:r w:rsidR="009C3AC7">
        <w:t xml:space="preserve"> the dimensions of charge/area so both </w:t>
      </w:r>
      <w:r w:rsidR="00215BC6">
        <w:t>could</w:t>
      </w:r>
      <w:r w:rsidR="009C3AC7">
        <w:t xml:space="preserve"> be called "surface charge". </w:t>
      </w:r>
    </w:p>
    <w:p w14:paraId="63C7154A" w14:textId="77777777" w:rsidR="00F46377" w:rsidRDefault="00F46377" w:rsidP="002265AA"/>
    <w:p w14:paraId="67889B76" w14:textId="77777777" w:rsidR="00AA2447" w:rsidRDefault="00F46377" w:rsidP="002265AA">
      <w:r>
        <w:t xml:space="preserve">These two </w:t>
      </w:r>
      <w:r w:rsidR="00485265">
        <w:t>area</w:t>
      </w:r>
      <w:r w:rsidR="00A23CC8">
        <w:t>l</w:t>
      </w:r>
      <w:r w:rsidR="00485265">
        <w:t xml:space="preserve"> </w:t>
      </w:r>
      <w:r>
        <w:t>charge</w:t>
      </w:r>
      <w:r w:rsidR="00485265">
        <w:t xml:space="preserve"> densities</w:t>
      </w:r>
      <w:r>
        <w:t xml:space="preserve"> are different simply because the dielectric leaks charge off the surface. </w:t>
      </w:r>
      <w:r w:rsidR="00C87CFB">
        <w:t>We are now going to rederive (1.5.1</w:t>
      </w:r>
      <w:r w:rsidR="00AD2CE1">
        <w:t>7</w:t>
      </w:r>
      <w:r w:rsidR="00C87CFB">
        <w:t xml:space="preserve">) a different way. </w:t>
      </w:r>
      <w:r>
        <w:t xml:space="preserve">We </w:t>
      </w:r>
      <w:r w:rsidR="00C87CFB">
        <w:t>can</w:t>
      </w:r>
      <w:r>
        <w:t xml:space="preserve"> write</w:t>
      </w:r>
      <w:r w:rsidR="00BF6F78">
        <w:t>,</w:t>
      </w:r>
      <w:r>
        <w:t xml:space="preserve"> using the blue </w:t>
      </w:r>
      <w:r w:rsidR="00BF6F78">
        <w:t>pill</w:t>
      </w:r>
      <w:r>
        <w:t>box</w:t>
      </w:r>
      <w:r w:rsidR="00980919">
        <w:t xml:space="preserve"> </w:t>
      </w:r>
      <w:r w:rsidR="00AA2447">
        <w:t xml:space="preserve">of Fig 1.7 </w:t>
      </w:r>
      <w:r w:rsidR="00980919">
        <w:t>and continuity relation (1.1.</w:t>
      </w:r>
      <w:r w:rsidR="006C370F">
        <w:t>25</w:t>
      </w:r>
      <w:r w:rsidR="00980919">
        <w:t>)</w:t>
      </w:r>
      <w:r w:rsidR="00C87CFB">
        <w:t xml:space="preserve">, </w:t>
      </w:r>
    </w:p>
    <w:p w14:paraId="7EC0E710" w14:textId="77777777" w:rsidR="00980919" w:rsidRDefault="00980919" w:rsidP="00B249D2">
      <w:pPr>
        <w:tabs>
          <w:tab w:val="left" w:pos="7200"/>
          <w:tab w:val="left" w:pos="7920"/>
          <w:tab w:val="right" w:pos="9270"/>
        </w:tabs>
      </w:pPr>
      <w:r>
        <w:tab/>
        <w:t xml:space="preserve">div </w:t>
      </w:r>
      <w:r w:rsidRPr="00480768">
        <w:rPr>
          <w:b/>
        </w:rPr>
        <w:t>J</w:t>
      </w:r>
      <w:r w:rsidR="00C24B0A">
        <w:rPr>
          <w:rStyle w:val="subscript"/>
        </w:rPr>
        <w:t>c</w:t>
      </w:r>
      <w:r>
        <w:t xml:space="preserve"> =  - </w:t>
      </w:r>
      <w:r w:rsidRPr="00A020C0">
        <w:t>∂</w:t>
      </w:r>
      <w:r>
        <w:rPr>
          <w:rStyle w:val="subscript"/>
        </w:rPr>
        <w:t>t</w:t>
      </w:r>
      <w:r w:rsidRPr="00507068">
        <w:t>ρ</w:t>
      </w:r>
      <w:r w:rsidR="00C24B0A">
        <w:rPr>
          <w:rStyle w:val="subscript"/>
        </w:rPr>
        <w:t>free</w:t>
      </w:r>
      <w:r>
        <w:t xml:space="preserve"> </w:t>
      </w:r>
      <w:r>
        <w:tab/>
      </w:r>
      <w:r w:rsidR="00E65FCE">
        <w:tab/>
      </w:r>
      <w:r>
        <w:sym w:font="Symbol" w:char="F0DB"/>
      </w:r>
      <w:r>
        <w:tab/>
        <w:t>-∂</w:t>
      </w:r>
      <w:r>
        <w:rPr>
          <w:rStyle w:val="subscript"/>
        </w:rPr>
        <w:t>t</w:t>
      </w:r>
      <w:r>
        <w:t>[</w:t>
      </w:r>
      <w:r>
        <w:rPr>
          <w:rFonts w:ascii="Lucida Sans Unicode" w:hAnsi="Lucida Sans Unicode" w:cs="Lucida Sans Unicode"/>
          <w:sz w:val="32"/>
        </w:rPr>
        <w:t>∫</w:t>
      </w:r>
      <w:r>
        <w:rPr>
          <w:rStyle w:val="subscript"/>
        </w:rPr>
        <w:t xml:space="preserve">V </w:t>
      </w:r>
      <w:r w:rsidRPr="004E7064">
        <w:t>ρ</w:t>
      </w:r>
      <w:r w:rsidR="00C24B0A">
        <w:rPr>
          <w:rStyle w:val="subscript"/>
        </w:rPr>
        <w:t>free</w:t>
      </w:r>
      <w:r>
        <w:t xml:space="preserve"> dV]  =  </w:t>
      </w:r>
      <w:r>
        <w:rPr>
          <w:rFonts w:ascii="Lucida Sans Unicode" w:hAnsi="Lucida Sans Unicode" w:cs="Lucida Sans Unicode"/>
          <w:sz w:val="32"/>
        </w:rPr>
        <w:t>∫</w:t>
      </w:r>
      <w:r>
        <w:rPr>
          <w:rStyle w:val="subscript"/>
        </w:rPr>
        <w:t xml:space="preserve">S </w:t>
      </w:r>
      <w:r>
        <w:rPr>
          <w:b/>
        </w:rPr>
        <w:t>J</w:t>
      </w:r>
      <w:r w:rsidR="00C87CFB">
        <w:rPr>
          <w:rStyle w:val="subscript"/>
        </w:rPr>
        <w:t>c</w:t>
      </w:r>
      <w:r>
        <w:rPr>
          <w:rStyle w:val="subscript"/>
        </w:rPr>
        <w:t xml:space="preserve"> </w:t>
      </w:r>
      <w:r>
        <w:sym w:font="Symbol" w:char="F0B7"/>
      </w:r>
      <w:r>
        <w:t xml:space="preserve"> d</w:t>
      </w:r>
      <w:r w:rsidR="00E32261">
        <w:rPr>
          <w:b/>
        </w:rPr>
        <w:t>S</w:t>
      </w:r>
      <w:r w:rsidR="00E65FCE">
        <w:t xml:space="preserve"> .</w:t>
      </w:r>
      <w:r w:rsidR="00E65FCE">
        <w:tab/>
      </w:r>
      <w:r w:rsidR="00E65FCE">
        <w:tab/>
      </w:r>
      <w:r w:rsidR="00E65FCE">
        <w:tab/>
      </w:r>
      <w:r w:rsidRPr="00980919">
        <w:rPr>
          <w:i/>
        </w:rPr>
        <w:t>(1.1.</w:t>
      </w:r>
      <w:r w:rsidR="006C370F">
        <w:rPr>
          <w:i/>
        </w:rPr>
        <w:t>25</w:t>
      </w:r>
      <w:r w:rsidRPr="00980919">
        <w:rPr>
          <w:i/>
        </w:rPr>
        <w:t>)</w:t>
      </w:r>
    </w:p>
    <w:p w14:paraId="496D51EA" w14:textId="77777777" w:rsidR="00980919" w:rsidRDefault="00980919" w:rsidP="002265AA">
      <w:r>
        <w:tab/>
        <w:t>=&gt;</w:t>
      </w:r>
      <w:r>
        <w:tab/>
      </w:r>
      <w:r w:rsidR="00C24B0A">
        <w:t xml:space="preserve">- </w:t>
      </w:r>
      <w:r>
        <w:t>∂</w:t>
      </w:r>
      <w:r>
        <w:rPr>
          <w:rStyle w:val="subscript"/>
        </w:rPr>
        <w:t>t</w:t>
      </w:r>
      <w:r>
        <w:t>[</w:t>
      </w:r>
      <w:r>
        <w:rPr>
          <w:rFonts w:ascii="Lucida Sans Unicode" w:hAnsi="Lucida Sans Unicode" w:cs="Lucida Sans Unicode"/>
          <w:sz w:val="32"/>
        </w:rPr>
        <w:t>∫</w:t>
      </w:r>
      <w:r>
        <w:rPr>
          <w:rStyle w:val="subscript"/>
        </w:rPr>
        <w:t xml:space="preserve">V </w:t>
      </w:r>
      <w:r>
        <w:t>n</w:t>
      </w:r>
      <w:r>
        <w:rPr>
          <w:rStyle w:val="subscript"/>
        </w:rPr>
        <w:t>s</w:t>
      </w:r>
      <w:r w:rsidR="00C24B0A">
        <w:t xml:space="preserve"> d</w:t>
      </w:r>
      <w:r w:rsidR="00E32261">
        <w:t>S</w:t>
      </w:r>
      <w:r w:rsidR="00C24B0A">
        <w:t>]</w:t>
      </w:r>
      <w:r w:rsidR="00C24B0A">
        <w:tab/>
        <w:t xml:space="preserve">  =  </w:t>
      </w:r>
      <w:r>
        <w:t xml:space="preserve"> </w:t>
      </w:r>
      <w:r>
        <w:rPr>
          <w:rFonts w:ascii="Lucida Sans Unicode" w:hAnsi="Lucida Sans Unicode" w:cs="Lucida Sans Unicode"/>
          <w:sz w:val="32"/>
        </w:rPr>
        <w:t>∫</w:t>
      </w:r>
      <w:r>
        <w:rPr>
          <w:rStyle w:val="subscript"/>
        </w:rPr>
        <w:t xml:space="preserve">S </w:t>
      </w:r>
      <w:r>
        <w:rPr>
          <w:b/>
        </w:rPr>
        <w:t>J</w:t>
      </w:r>
      <w:r w:rsidR="00C24B0A">
        <w:rPr>
          <w:rStyle w:val="subscript"/>
        </w:rPr>
        <w:t>c</w:t>
      </w:r>
      <w:r>
        <w:rPr>
          <w:rStyle w:val="subscript"/>
        </w:rPr>
        <w:t xml:space="preserve"> </w:t>
      </w:r>
      <w:r>
        <w:sym w:font="Symbol" w:char="F0B7"/>
      </w:r>
      <w:r>
        <w:t xml:space="preserve"> d</w:t>
      </w:r>
      <w:r w:rsidR="00E32261">
        <w:rPr>
          <w:b/>
        </w:rPr>
        <w:t>S</w:t>
      </w:r>
    </w:p>
    <w:p w14:paraId="01EC56A7" w14:textId="77777777" w:rsidR="00C24B0A" w:rsidRDefault="00C24B0A" w:rsidP="002265AA"/>
    <w:p w14:paraId="62C4F392" w14:textId="77777777" w:rsidR="00C24B0A" w:rsidRPr="00A80CC6" w:rsidRDefault="00C24B0A" w:rsidP="002265AA">
      <w:r>
        <w:tab/>
        <w:t>=&gt;  -</w:t>
      </w:r>
      <w:r w:rsidR="00AA2447">
        <w:t xml:space="preserve"> </w:t>
      </w:r>
      <w:r>
        <w:t>∂</w:t>
      </w:r>
      <w:r>
        <w:rPr>
          <w:rStyle w:val="subscript"/>
        </w:rPr>
        <w:t>t</w:t>
      </w:r>
      <w:r>
        <w:t>n</w:t>
      </w:r>
      <w:r>
        <w:rPr>
          <w:rStyle w:val="subscript"/>
        </w:rPr>
        <w:t>s</w:t>
      </w:r>
      <w:r>
        <w:t xml:space="preserve">  =  J</w:t>
      </w:r>
      <w:r w:rsidR="00EF59AF">
        <w:rPr>
          <w:rStyle w:val="subscript"/>
        </w:rPr>
        <w:t>c</w:t>
      </w:r>
      <w:r>
        <w:rPr>
          <w:rStyle w:val="subscript"/>
        </w:rPr>
        <w:t>n1</w:t>
      </w:r>
      <w:r>
        <w:t xml:space="preserve"> -  J</w:t>
      </w:r>
      <w:r w:rsidR="00EF59AF">
        <w:rPr>
          <w:rStyle w:val="subscript"/>
        </w:rPr>
        <w:t>c</w:t>
      </w:r>
      <w:r>
        <w:rPr>
          <w:rStyle w:val="subscript"/>
        </w:rPr>
        <w:t>n2</w:t>
      </w:r>
      <w:r>
        <w:t xml:space="preserve">   = σ</w:t>
      </w:r>
      <w:r w:rsidR="00EF59AF">
        <w:rPr>
          <w:rStyle w:val="subscript"/>
        </w:rPr>
        <w:t>1</w:t>
      </w:r>
      <w:r>
        <w:t>(n</w:t>
      </w:r>
      <w:r>
        <w:rPr>
          <w:rStyle w:val="subscript"/>
        </w:rPr>
        <w:t>s</w:t>
      </w:r>
      <w:r>
        <w:t>/ε</w:t>
      </w:r>
      <w:r w:rsidR="00EF59AF">
        <w:rPr>
          <w:rStyle w:val="subscript"/>
        </w:rPr>
        <w:t>1</w:t>
      </w:r>
      <w:r>
        <w:t>)  -  ∂</w:t>
      </w:r>
      <w:r>
        <w:rPr>
          <w:rStyle w:val="subscript"/>
        </w:rPr>
        <w:t>t</w:t>
      </w:r>
      <w:r>
        <w:t>n</w:t>
      </w:r>
      <w:r>
        <w:rPr>
          <w:rStyle w:val="subscript"/>
        </w:rPr>
        <w:t>c</w:t>
      </w:r>
      <w:r w:rsidR="00EF59AF">
        <w:tab/>
      </w:r>
      <w:r w:rsidR="00A80CC6">
        <w:t>// see above:  J</w:t>
      </w:r>
      <w:r w:rsidR="00A80CC6">
        <w:rPr>
          <w:rStyle w:val="subscript"/>
        </w:rPr>
        <w:t>cn1</w:t>
      </w:r>
      <w:r w:rsidR="00A80CC6">
        <w:t xml:space="preserve"> = σ</w:t>
      </w:r>
      <w:r w:rsidR="00A80CC6">
        <w:rPr>
          <w:rStyle w:val="subscript"/>
        </w:rPr>
        <w:t>1</w:t>
      </w:r>
      <w:r w:rsidR="00A80CC6">
        <w:t>(n</w:t>
      </w:r>
      <w:r w:rsidR="00A80CC6">
        <w:rPr>
          <w:rStyle w:val="subscript"/>
        </w:rPr>
        <w:t>s</w:t>
      </w:r>
      <w:r w:rsidR="00A80CC6">
        <w:t>/ε</w:t>
      </w:r>
      <w:r w:rsidR="00A80CC6">
        <w:rPr>
          <w:rStyle w:val="subscript"/>
        </w:rPr>
        <w:t>1</w:t>
      </w:r>
      <w:r w:rsidR="00A80CC6">
        <w:t>), J</w:t>
      </w:r>
      <w:r w:rsidR="00A80CC6">
        <w:rPr>
          <w:rStyle w:val="subscript"/>
        </w:rPr>
        <w:t xml:space="preserve">cn2 </w:t>
      </w:r>
      <w:r w:rsidR="00A80CC6">
        <w:t>=  ∂</w:t>
      </w:r>
      <w:r w:rsidR="00A80CC6">
        <w:rPr>
          <w:rStyle w:val="subscript"/>
        </w:rPr>
        <w:t>t</w:t>
      </w:r>
      <w:r w:rsidR="00A80CC6">
        <w:t>n</w:t>
      </w:r>
      <w:r w:rsidR="00A80CC6">
        <w:rPr>
          <w:rStyle w:val="subscript"/>
        </w:rPr>
        <w:t>c</w:t>
      </w:r>
    </w:p>
    <w:p w14:paraId="38C11D01" w14:textId="77777777" w:rsidR="00F46377" w:rsidRDefault="00F46377" w:rsidP="002265AA">
      <w:r>
        <w:t>so</w:t>
      </w:r>
    </w:p>
    <w:p w14:paraId="63828E98" w14:textId="77777777" w:rsidR="00E366E8" w:rsidRPr="00C24B0A" w:rsidRDefault="00F46377" w:rsidP="002265AA">
      <w:r>
        <w:tab/>
        <w:t>∂</w:t>
      </w:r>
      <w:r>
        <w:rPr>
          <w:rStyle w:val="subscript"/>
        </w:rPr>
        <w:t>t</w:t>
      </w:r>
      <w:r>
        <w:t>n</w:t>
      </w:r>
      <w:r>
        <w:rPr>
          <w:rStyle w:val="subscript"/>
        </w:rPr>
        <w:t>s</w:t>
      </w:r>
      <w:r w:rsidR="00E366E8">
        <w:t xml:space="preserve"> = ∂</w:t>
      </w:r>
      <w:r w:rsidR="00E366E8">
        <w:rPr>
          <w:rStyle w:val="subscript"/>
        </w:rPr>
        <w:t>t</w:t>
      </w:r>
      <w:r w:rsidR="00E366E8">
        <w:t>n</w:t>
      </w:r>
      <w:r w:rsidR="00E366E8">
        <w:rPr>
          <w:rStyle w:val="subscript"/>
        </w:rPr>
        <w:t>c</w:t>
      </w:r>
      <w:r w:rsidR="00E366E8">
        <w:t xml:space="preserve"> - σ</w:t>
      </w:r>
      <w:r w:rsidR="00EF59AF">
        <w:rPr>
          <w:rStyle w:val="subscript"/>
        </w:rPr>
        <w:t>1</w:t>
      </w:r>
      <w:r w:rsidR="00E366E8">
        <w:t>(n</w:t>
      </w:r>
      <w:r w:rsidR="00E366E8">
        <w:rPr>
          <w:rStyle w:val="subscript"/>
        </w:rPr>
        <w:t>s</w:t>
      </w:r>
      <w:r w:rsidR="00E366E8">
        <w:t>/ε</w:t>
      </w:r>
      <w:r w:rsidR="00EF59AF">
        <w:rPr>
          <w:rStyle w:val="subscript"/>
        </w:rPr>
        <w:t>1</w:t>
      </w:r>
      <w:r w:rsidR="00E366E8">
        <w:t>)</w:t>
      </w:r>
      <w:r w:rsidR="00C24B0A">
        <w:tab/>
      </w:r>
      <w:r w:rsidR="00C24B0A">
        <w:tab/>
        <w:t>// change in n</w:t>
      </w:r>
      <w:r w:rsidR="00C24B0A">
        <w:rPr>
          <w:rStyle w:val="subscript"/>
        </w:rPr>
        <w:t>s</w:t>
      </w:r>
      <w:r w:rsidR="00C24B0A">
        <w:t xml:space="preserve"> = flow in - flow out</w:t>
      </w:r>
    </w:p>
    <w:p w14:paraId="22A55841" w14:textId="77777777" w:rsidR="00485265" w:rsidRDefault="00485265" w:rsidP="002265AA">
      <w:r>
        <w:t>or</w:t>
      </w:r>
    </w:p>
    <w:p w14:paraId="3C3772D5" w14:textId="77777777" w:rsidR="00E366E8" w:rsidRDefault="00E366E8" w:rsidP="002265AA">
      <w:r>
        <w:tab/>
        <w:t>jωn</w:t>
      </w:r>
      <w:r>
        <w:rPr>
          <w:rStyle w:val="subscript"/>
        </w:rPr>
        <w:t>s</w:t>
      </w:r>
      <w:r>
        <w:t xml:space="preserve"> = jωn</w:t>
      </w:r>
      <w:r>
        <w:rPr>
          <w:rStyle w:val="subscript"/>
        </w:rPr>
        <w:t>c</w:t>
      </w:r>
      <w:r>
        <w:t xml:space="preserve"> - σ</w:t>
      </w:r>
      <w:r w:rsidR="00EF59AF">
        <w:rPr>
          <w:rStyle w:val="subscript"/>
        </w:rPr>
        <w:t>1</w:t>
      </w:r>
      <w:r>
        <w:t>n</w:t>
      </w:r>
      <w:r>
        <w:rPr>
          <w:rStyle w:val="subscript"/>
        </w:rPr>
        <w:t>s</w:t>
      </w:r>
      <w:r w:rsidRPr="00E366E8">
        <w:t>/ε</w:t>
      </w:r>
      <w:r w:rsidR="00EF59AF">
        <w:rPr>
          <w:rStyle w:val="subscript"/>
        </w:rPr>
        <w:t>1</w:t>
      </w:r>
      <w:r w:rsidR="00EF59AF">
        <w:tab/>
      </w:r>
      <w:r>
        <w:t>=&gt;</w:t>
      </w:r>
      <w:r>
        <w:tab/>
        <w:t>(jω+ σ</w:t>
      </w:r>
      <w:r w:rsidR="00EF59AF">
        <w:rPr>
          <w:rStyle w:val="subscript"/>
        </w:rPr>
        <w:t>1</w:t>
      </w:r>
      <w:r>
        <w:t>/ε</w:t>
      </w:r>
      <w:r w:rsidR="00EF59AF">
        <w:rPr>
          <w:rStyle w:val="subscript"/>
        </w:rPr>
        <w:t>1</w:t>
      </w:r>
      <w:r>
        <w:t>)n</w:t>
      </w:r>
      <w:r>
        <w:rPr>
          <w:rStyle w:val="subscript"/>
        </w:rPr>
        <w:t>s</w:t>
      </w:r>
      <w:r>
        <w:t xml:space="preserve">  = jωn</w:t>
      </w:r>
      <w:r>
        <w:rPr>
          <w:rStyle w:val="subscript"/>
        </w:rPr>
        <w:t>c</w:t>
      </w:r>
      <w:r>
        <w:rPr>
          <w:rStyle w:val="subscript"/>
        </w:rPr>
        <w:tab/>
      </w:r>
      <w:r w:rsidR="00A80CC6">
        <w:t xml:space="preserve">=&gt;      </w:t>
      </w:r>
      <w:r>
        <w:t>(jωε</w:t>
      </w:r>
      <w:r w:rsidR="00EF59AF">
        <w:rPr>
          <w:rStyle w:val="subscript"/>
        </w:rPr>
        <w:t>1</w:t>
      </w:r>
      <w:r>
        <w:t>+ σ</w:t>
      </w:r>
      <w:r w:rsidR="00EF59AF">
        <w:rPr>
          <w:rStyle w:val="subscript"/>
        </w:rPr>
        <w:t>1</w:t>
      </w:r>
      <w:r>
        <w:t>)n</w:t>
      </w:r>
      <w:r>
        <w:rPr>
          <w:rStyle w:val="subscript"/>
        </w:rPr>
        <w:t>s</w:t>
      </w:r>
      <w:r>
        <w:t xml:space="preserve">  = jωε</w:t>
      </w:r>
      <w:r w:rsidR="00EF59AF">
        <w:rPr>
          <w:rStyle w:val="subscript"/>
        </w:rPr>
        <w:t>1</w:t>
      </w:r>
      <w:r>
        <w:t>n</w:t>
      </w:r>
      <w:r>
        <w:rPr>
          <w:rStyle w:val="subscript"/>
        </w:rPr>
        <w:t>c</w:t>
      </w:r>
    </w:p>
    <w:p w14:paraId="363D1837" w14:textId="77777777" w:rsidR="00E366E8" w:rsidRDefault="00E366E8" w:rsidP="002265AA"/>
    <w:p w14:paraId="60D6D0B8" w14:textId="77777777" w:rsidR="00E366E8" w:rsidRPr="00E366E8" w:rsidRDefault="00E366E8" w:rsidP="002265AA">
      <w:pPr>
        <w:rPr>
          <w:rStyle w:val="subscript"/>
        </w:rPr>
      </w:pPr>
      <w:r>
        <w:tab/>
        <w:t>=&gt;</w:t>
      </w:r>
      <w:r>
        <w:tab/>
        <w:t>(ε</w:t>
      </w:r>
      <w:r w:rsidR="00A80CC6">
        <w:rPr>
          <w:rStyle w:val="subscript"/>
        </w:rPr>
        <w:t>1</w:t>
      </w:r>
      <w:r>
        <w:t>+σ</w:t>
      </w:r>
      <w:r w:rsidR="00A80CC6">
        <w:rPr>
          <w:rStyle w:val="subscript"/>
        </w:rPr>
        <w:t>1</w:t>
      </w:r>
      <w:r>
        <w:t>/jω)n</w:t>
      </w:r>
      <w:r>
        <w:rPr>
          <w:rStyle w:val="subscript"/>
        </w:rPr>
        <w:t>s</w:t>
      </w:r>
      <w:r>
        <w:t xml:space="preserve">  = ε</w:t>
      </w:r>
      <w:r w:rsidR="00A80CC6">
        <w:rPr>
          <w:rStyle w:val="subscript"/>
        </w:rPr>
        <w:t>1</w:t>
      </w:r>
      <w:r>
        <w:t>n</w:t>
      </w:r>
      <w:r>
        <w:rPr>
          <w:rStyle w:val="subscript"/>
        </w:rPr>
        <w:t>c</w:t>
      </w:r>
      <w:r>
        <w:tab/>
        <w:t>=&gt;</w:t>
      </w:r>
      <w:r>
        <w:tab/>
        <w:t>ξ</w:t>
      </w:r>
      <w:r w:rsidR="00A80CC6">
        <w:rPr>
          <w:rStyle w:val="subscript"/>
        </w:rPr>
        <w:t>1</w:t>
      </w:r>
      <w:r>
        <w:t xml:space="preserve"> n</w:t>
      </w:r>
      <w:r>
        <w:rPr>
          <w:rStyle w:val="subscript"/>
        </w:rPr>
        <w:t>s</w:t>
      </w:r>
      <w:r>
        <w:t xml:space="preserve"> = ε</w:t>
      </w:r>
      <w:r w:rsidR="00A80CC6">
        <w:rPr>
          <w:rStyle w:val="subscript"/>
        </w:rPr>
        <w:t>1</w:t>
      </w:r>
      <w:r>
        <w:t xml:space="preserve"> n</w:t>
      </w:r>
      <w:r>
        <w:rPr>
          <w:rStyle w:val="subscript"/>
        </w:rPr>
        <w:t>c</w:t>
      </w:r>
      <w:r>
        <w:tab/>
        <w:t>=&gt;</w:t>
      </w:r>
      <w:r>
        <w:tab/>
        <w:t>n</w:t>
      </w:r>
      <w:r>
        <w:rPr>
          <w:rStyle w:val="subscript"/>
        </w:rPr>
        <w:t>c</w:t>
      </w:r>
      <w:r>
        <w:t xml:space="preserve"> = (ξ</w:t>
      </w:r>
      <w:r w:rsidR="00A80CC6">
        <w:rPr>
          <w:rStyle w:val="subscript"/>
        </w:rPr>
        <w:t>1</w:t>
      </w:r>
      <w:r>
        <w:t>/ε</w:t>
      </w:r>
      <w:r w:rsidR="00A80CC6">
        <w:rPr>
          <w:rStyle w:val="subscript"/>
        </w:rPr>
        <w:t>1</w:t>
      </w:r>
      <w:r>
        <w:t>)n</w:t>
      </w:r>
      <w:r>
        <w:rPr>
          <w:rStyle w:val="subscript"/>
        </w:rPr>
        <w:t>s</w:t>
      </w:r>
    </w:p>
    <w:p w14:paraId="2C11FB69" w14:textId="77777777" w:rsidR="00E366E8" w:rsidRDefault="00E366E8" w:rsidP="002265AA"/>
    <w:p w14:paraId="48E6B972" w14:textId="77777777" w:rsidR="00D3428C" w:rsidRPr="00556817" w:rsidRDefault="00D3428C" w:rsidP="00D3428C">
      <w:r>
        <w:t xml:space="preserve">which is the same as </w:t>
      </w:r>
      <w:r w:rsidR="00BB2AAB">
        <w:t>(1.5.1</w:t>
      </w:r>
      <w:r w:rsidR="00432DDB">
        <w:t>7</w:t>
      </w:r>
      <w:r w:rsidR="00BB2AAB">
        <w:t xml:space="preserve">). </w:t>
      </w:r>
      <w:r w:rsidR="00556817">
        <w:t xml:space="preserve"> Note that </w:t>
      </w:r>
      <w:r w:rsidR="00AA2447">
        <w:t xml:space="preserve">if </w:t>
      </w:r>
      <w:r w:rsidR="00556817">
        <w:t>surface charge n</w:t>
      </w:r>
      <w:r w:rsidR="00556817">
        <w:rPr>
          <w:rStyle w:val="subscript"/>
        </w:rPr>
        <w:t>s</w:t>
      </w:r>
      <w:r w:rsidR="008B79EA">
        <w:t xml:space="preserve"> is real, </w:t>
      </w:r>
      <w:r w:rsidR="00556817">
        <w:t>n</w:t>
      </w:r>
      <w:r w:rsidR="00556817">
        <w:rPr>
          <w:rStyle w:val="subscript"/>
        </w:rPr>
        <w:t>c</w:t>
      </w:r>
      <w:r w:rsidR="00556817">
        <w:t xml:space="preserve"> is complex. </w:t>
      </w:r>
    </w:p>
    <w:p w14:paraId="56651D22" w14:textId="77777777" w:rsidR="00485265" w:rsidRDefault="00BA3B57" w:rsidP="002265AA">
      <w:r>
        <w:tab/>
      </w:r>
    </w:p>
    <w:p w14:paraId="001B8F93" w14:textId="77777777" w:rsidR="00BA3B57" w:rsidRDefault="00BA3B57" w:rsidP="002265AA">
      <w:bookmarkStart w:id="37" w:name="OLE_LINK45"/>
      <w:bookmarkStart w:id="38" w:name="OLE_LINK46"/>
      <w:r>
        <w:t>It is useful at this point to examine the simple case of a parallel plate capacitor to see the meaning of n</w:t>
      </w:r>
      <w:r>
        <w:rPr>
          <w:rStyle w:val="subscript"/>
        </w:rPr>
        <w:t>s</w:t>
      </w:r>
      <w:r>
        <w:t xml:space="preserve"> and n</w:t>
      </w:r>
      <w:r>
        <w:rPr>
          <w:rStyle w:val="subscript"/>
        </w:rPr>
        <w:t>c</w:t>
      </w:r>
      <w:r>
        <w:t>. The plate separation s is meant to be very small compared to the transverse dimensions of the plate</w:t>
      </w:r>
      <w:r w:rsidR="00AA001A">
        <w:t xml:space="preserve">s, so the picture is distorted.  We drop the subscript 1 on dielectric properties. </w:t>
      </w:r>
    </w:p>
    <w:p w14:paraId="3C5FB54C" w14:textId="77777777" w:rsidR="00BA3B57" w:rsidRDefault="00BA3B57" w:rsidP="002265AA"/>
    <w:p w14:paraId="3EBAF59C" w14:textId="77777777" w:rsidR="00BA3B57" w:rsidRPr="00BB6C0F" w:rsidRDefault="00BA3B57" w:rsidP="00BB6C0F">
      <w:pPr>
        <w:tabs>
          <w:tab w:val="left" w:pos="7200"/>
          <w:tab w:val="left" w:pos="7920"/>
          <w:tab w:val="right" w:pos="9270"/>
        </w:tabs>
      </w:pPr>
      <w:r>
        <w:tab/>
      </w:r>
      <w:r>
        <w:tab/>
      </w:r>
      <w:r w:rsidR="002A5FDA">
        <w:pict>
          <v:shape id="_x0000_i1040" type="#_x0000_t75" style="width:357.75pt;height:218.25pt">
            <v:imagedata r:id="rId26" o:title=""/>
          </v:shape>
        </w:pict>
      </w:r>
      <w:r w:rsidR="00BB6C0F">
        <w:tab/>
      </w:r>
      <w:r w:rsidR="00BB6C0F">
        <w:tab/>
        <w:t>Fig 1.8</w:t>
      </w:r>
    </w:p>
    <w:p w14:paraId="256D3119" w14:textId="77777777" w:rsidR="00485265" w:rsidRDefault="00485265" w:rsidP="002265AA"/>
    <w:p w14:paraId="6901543C" w14:textId="77777777" w:rsidR="00AE1B7A" w:rsidRDefault="004400E9" w:rsidP="002265AA">
      <w:r>
        <w:t xml:space="preserve">First off, </w:t>
      </w:r>
      <w:r w:rsidR="002A5FDA">
        <w:t xml:space="preserve"> a </w:t>
      </w:r>
      <w:r w:rsidR="00AE1B7A">
        <w:t>DC analysis of the above device</w:t>
      </w:r>
      <w:r w:rsidR="002A5FDA">
        <w:t xml:space="preserve"> shows that the capacitor has resistance R, </w:t>
      </w:r>
    </w:p>
    <w:p w14:paraId="73097EED" w14:textId="77777777" w:rsidR="00AE1B7A" w:rsidRDefault="00AE1B7A" w:rsidP="002265AA"/>
    <w:p w14:paraId="4E5730F9" w14:textId="77777777" w:rsidR="00AE1B7A" w:rsidRPr="00BB2AAB" w:rsidRDefault="00AE1B7A" w:rsidP="001F28E3">
      <w:pPr>
        <w:tabs>
          <w:tab w:val="left" w:pos="7200"/>
          <w:tab w:val="left" w:pos="7920"/>
          <w:tab w:val="right" w:pos="9270"/>
        </w:tabs>
      </w:pPr>
      <w:r>
        <w:tab/>
        <w:t xml:space="preserve">R = </w:t>
      </w:r>
      <w:r>
        <w:fldChar w:fldCharType="begin"/>
      </w:r>
      <w:r>
        <w:instrText xml:space="preserve"> EQ \f(V,I) </w:instrText>
      </w:r>
      <w:r>
        <w:fldChar w:fldCharType="end"/>
      </w:r>
      <w:r>
        <w:t xml:space="preserve"> </w:t>
      </w:r>
      <w:r w:rsidR="00CC114E">
        <w:t xml:space="preserve"> </w:t>
      </w:r>
      <w:r>
        <w:t>=</w:t>
      </w:r>
      <w:r w:rsidR="00CC114E">
        <w:t xml:space="preserve"> </w:t>
      </w:r>
      <w:r>
        <w:t xml:space="preserve"> </w:t>
      </w:r>
      <w:r>
        <w:fldChar w:fldCharType="begin"/>
      </w:r>
      <w:r>
        <w:instrText xml:space="preserve"> EQ \f(V,J</w:instrText>
      </w:r>
      <w:r w:rsidR="004400E9">
        <w:instrText>A</w:instrText>
      </w:r>
      <w:r>
        <w:instrText xml:space="preserve">) </w:instrText>
      </w:r>
      <w:r>
        <w:fldChar w:fldCharType="end"/>
      </w:r>
      <w:r w:rsidR="004400E9">
        <w:t xml:space="preserve"> =</w:t>
      </w:r>
      <w:r w:rsidR="00CC114E">
        <w:t xml:space="preserve"> </w:t>
      </w:r>
      <w:r w:rsidR="004400E9">
        <w:t xml:space="preserve"> </w:t>
      </w:r>
      <w:r w:rsidR="004400E9">
        <w:fldChar w:fldCharType="begin"/>
      </w:r>
      <w:r w:rsidR="004400E9">
        <w:instrText xml:space="preserve"> EQ \f(Es,σ</w:instrText>
      </w:r>
      <w:r w:rsidR="00BB437B">
        <w:rPr>
          <w:rStyle w:val="subscript"/>
        </w:rPr>
        <w:instrText>d</w:instrText>
      </w:r>
      <w:r w:rsidR="004400E9">
        <w:instrText xml:space="preserve">EA) </w:instrText>
      </w:r>
      <w:r w:rsidR="004400E9">
        <w:fldChar w:fldCharType="end"/>
      </w:r>
      <w:r w:rsidR="004400E9">
        <w:t xml:space="preserve"> = (s/σ</w:t>
      </w:r>
      <w:r w:rsidR="00BB437B">
        <w:rPr>
          <w:rStyle w:val="subscript"/>
        </w:rPr>
        <w:t>d</w:t>
      </w:r>
      <w:r w:rsidR="004400E9">
        <w:t>A)</w:t>
      </w:r>
      <w:r w:rsidR="00054E5A">
        <w:t xml:space="preserve">  </w:t>
      </w:r>
      <w:r w:rsidR="004400E9">
        <w:t>.</w:t>
      </w:r>
      <w:r w:rsidR="00BB2AAB">
        <w:tab/>
      </w:r>
      <w:r w:rsidR="00BB2AAB">
        <w:tab/>
      </w:r>
      <w:r w:rsidR="00BB2AAB">
        <w:tab/>
      </w:r>
      <w:r w:rsidR="00BB2AAB">
        <w:tab/>
      </w:r>
      <w:r w:rsidR="00BB2AAB">
        <w:tab/>
      </w:r>
      <w:r w:rsidR="00BB2AAB">
        <w:tab/>
      </w:r>
      <w:r w:rsidR="00BB2AAB">
        <w:tab/>
      </w:r>
      <w:r w:rsidR="00AD2CE1">
        <w:tab/>
      </w:r>
      <w:r w:rsidR="00BB2AAB">
        <w:t>(1.5.18)</w:t>
      </w:r>
    </w:p>
    <w:p w14:paraId="01FEA970" w14:textId="77777777" w:rsidR="00CC114E" w:rsidRDefault="00CC114E" w:rsidP="002265AA"/>
    <w:p w14:paraId="21B6CD29" w14:textId="77777777" w:rsidR="00BA3B57" w:rsidRDefault="004400E9" w:rsidP="002265AA">
      <w:r>
        <w:t xml:space="preserve">Now we assume an AC voltage V. </w:t>
      </w:r>
      <w:r w:rsidR="00BA3B57">
        <w:t xml:space="preserve">The total current entering the </w:t>
      </w:r>
      <w:r w:rsidR="00C20A01">
        <w:t xml:space="preserve">conducting </w:t>
      </w:r>
      <w:r w:rsidR="00BA3B57">
        <w:t>capacitor is I = J</w:t>
      </w:r>
      <w:r w:rsidR="00BA3B57">
        <w:rPr>
          <w:rStyle w:val="subscript"/>
        </w:rPr>
        <w:t>c</w:t>
      </w:r>
      <w:r w:rsidR="00BA3B57">
        <w:t xml:space="preserve">A. </w:t>
      </w:r>
      <w:r w:rsidR="00C20A01">
        <w:t>If we think of I = ∂</w:t>
      </w:r>
      <w:r w:rsidR="00C20A01">
        <w:rPr>
          <w:rStyle w:val="subscript"/>
        </w:rPr>
        <w:t>t</w:t>
      </w:r>
      <w:r w:rsidR="00C20A01">
        <w:t xml:space="preserve">Q  then Q is the amount of charge passing through the external wire per unit time. </w:t>
      </w:r>
      <w:r w:rsidR="00CC114E">
        <w:t>Q</w:t>
      </w:r>
      <w:r w:rsidR="00C20A01">
        <w:t xml:space="preserve"> is </w:t>
      </w:r>
      <w:r w:rsidR="00C20A01" w:rsidRPr="00A23CC8">
        <w:rPr>
          <w:i/>
        </w:rPr>
        <w:t>not</w:t>
      </w:r>
      <w:r w:rsidR="00C20A01">
        <w:t xml:space="preserve"> the total charge on the left plate surface which in fact is Q</w:t>
      </w:r>
      <w:r w:rsidR="00C20A01">
        <w:rPr>
          <w:rStyle w:val="subscript"/>
        </w:rPr>
        <w:t>s</w:t>
      </w:r>
      <w:r w:rsidR="00C20A01">
        <w:t xml:space="preserve"> = n</w:t>
      </w:r>
      <w:r w:rsidR="00C20A01">
        <w:rPr>
          <w:rStyle w:val="subscript"/>
        </w:rPr>
        <w:t>s</w:t>
      </w:r>
      <w:r w:rsidR="00C20A01">
        <w:t>A. Since I = J</w:t>
      </w:r>
      <w:r w:rsidR="00C20A01">
        <w:rPr>
          <w:rStyle w:val="subscript"/>
        </w:rPr>
        <w:t>c</w:t>
      </w:r>
      <w:r w:rsidR="00C20A01">
        <w:t>A we have ∂</w:t>
      </w:r>
      <w:r w:rsidR="00C20A01">
        <w:rPr>
          <w:rStyle w:val="subscript"/>
        </w:rPr>
        <w:t>t</w:t>
      </w:r>
      <w:r w:rsidR="00C20A01">
        <w:t xml:space="preserve">Q = </w:t>
      </w:r>
      <w:r>
        <w:t>(</w:t>
      </w:r>
      <w:r w:rsidR="00C20A01">
        <w:t>∂</w:t>
      </w:r>
      <w:r w:rsidR="00C20A01">
        <w:rPr>
          <w:rStyle w:val="subscript"/>
        </w:rPr>
        <w:t>t</w:t>
      </w:r>
      <w:r w:rsidR="00C20A01">
        <w:t>n</w:t>
      </w:r>
      <w:r w:rsidR="00C20A01">
        <w:rPr>
          <w:rStyle w:val="subscript"/>
        </w:rPr>
        <w:t>c</w:t>
      </w:r>
      <w:r>
        <w:t>)</w:t>
      </w:r>
      <w:r w:rsidR="00C20A01">
        <w:t xml:space="preserve"> A and therefore Q = n</w:t>
      </w:r>
      <w:r w:rsidR="00C20A01">
        <w:rPr>
          <w:rStyle w:val="subscript"/>
        </w:rPr>
        <w:t>c</w:t>
      </w:r>
      <w:r w:rsidR="00C20A01">
        <w:t xml:space="preserve">A. </w:t>
      </w:r>
    </w:p>
    <w:p w14:paraId="7CE95C75" w14:textId="77777777" w:rsidR="00C20A01" w:rsidRDefault="00C20A01" w:rsidP="002265AA">
      <w:r>
        <w:tab/>
        <w:t>Meanwhile, the voltage V between the plates is V = Es, and we know that E = n</w:t>
      </w:r>
      <w:r>
        <w:rPr>
          <w:rStyle w:val="subscript"/>
        </w:rPr>
        <w:t>s</w:t>
      </w:r>
      <w:r>
        <w:t>/ε</w:t>
      </w:r>
      <w:r w:rsidR="00BB437B">
        <w:rPr>
          <w:rStyle w:val="subscript"/>
        </w:rPr>
        <w:t>d</w:t>
      </w:r>
      <w:r>
        <w:t xml:space="preserve"> from Gauss</w:t>
      </w:r>
      <w:r w:rsidR="004400E9">
        <w:t>'</w:t>
      </w:r>
      <w:r>
        <w:t>s law</w:t>
      </w:r>
      <w:r w:rsidR="00BE0C05">
        <w:t xml:space="preserve"> (ignoring E inside the conductor)</w:t>
      </w:r>
      <w:r>
        <w:t>. Thus V = (s/ε</w:t>
      </w:r>
      <w:r w:rsidR="00BB437B">
        <w:rPr>
          <w:rStyle w:val="subscript"/>
        </w:rPr>
        <w:t>d</w:t>
      </w:r>
      <w:r>
        <w:t>)n</w:t>
      </w:r>
      <w:r>
        <w:rPr>
          <w:rStyle w:val="subscript"/>
        </w:rPr>
        <w:t>s</w:t>
      </w:r>
      <w:r>
        <w:t xml:space="preserve">. </w:t>
      </w:r>
    </w:p>
    <w:p w14:paraId="1F8CFF0C" w14:textId="77777777" w:rsidR="00C20A01" w:rsidRDefault="00C20A01" w:rsidP="002265AA">
      <w:r>
        <w:tab/>
        <w:t xml:space="preserve">If we define </w:t>
      </w:r>
      <w:r w:rsidR="00A23CC8">
        <w:t xml:space="preserve">the (complex) capacitance by Q </w:t>
      </w:r>
      <w:r>
        <w:t>= C</w:t>
      </w:r>
      <w:r w:rsidR="00A23CC8">
        <w:t>'</w:t>
      </w:r>
      <w:r>
        <w:t>V, then</w:t>
      </w:r>
    </w:p>
    <w:p w14:paraId="7F2143A6" w14:textId="77777777" w:rsidR="00C20A01" w:rsidRDefault="00C20A01" w:rsidP="002265AA"/>
    <w:p w14:paraId="3A2D44C5" w14:textId="77777777" w:rsidR="00C20A01" w:rsidRPr="00BB2AAB" w:rsidRDefault="00C20A01" w:rsidP="001F28E3">
      <w:pPr>
        <w:tabs>
          <w:tab w:val="left" w:pos="7200"/>
          <w:tab w:val="left" w:pos="7920"/>
          <w:tab w:val="right" w:pos="9270"/>
        </w:tabs>
      </w:pPr>
      <w:r>
        <w:tab/>
        <w:t xml:space="preserve">C' =  </w:t>
      </w:r>
      <w:r>
        <w:fldChar w:fldCharType="begin"/>
      </w:r>
      <w:r>
        <w:instrText xml:space="preserve"> EQ \f(Q,V) </w:instrText>
      </w:r>
      <w:r>
        <w:fldChar w:fldCharType="end"/>
      </w:r>
      <w:r>
        <w:t xml:space="preserve">  = </w:t>
      </w:r>
      <w:r>
        <w:fldChar w:fldCharType="begin"/>
      </w:r>
      <w:r>
        <w:instrText xml:space="preserve"> EQ \f(n</w:instrText>
      </w:r>
      <w:r>
        <w:rPr>
          <w:rStyle w:val="subscript"/>
        </w:rPr>
        <w:instrText>c</w:instrText>
      </w:r>
      <w:r>
        <w:instrText>A,(s/ε</w:instrText>
      </w:r>
      <w:r w:rsidR="00BB437B">
        <w:rPr>
          <w:rStyle w:val="subscript"/>
        </w:rPr>
        <w:instrText>d</w:instrText>
      </w:r>
      <w:r>
        <w:instrText>)n</w:instrText>
      </w:r>
      <w:r>
        <w:rPr>
          <w:rStyle w:val="subscript"/>
        </w:rPr>
        <w:instrText>s</w:instrText>
      </w:r>
      <w:r>
        <w:instrText xml:space="preserve">) </w:instrText>
      </w:r>
      <w:r>
        <w:fldChar w:fldCharType="end"/>
      </w:r>
      <w:r>
        <w:t xml:space="preserve"> = </w:t>
      </w:r>
      <w:r>
        <w:fldChar w:fldCharType="begin"/>
      </w:r>
      <w:r>
        <w:instrText xml:space="preserve"> EQ \f(n</w:instrText>
      </w:r>
      <w:r>
        <w:rPr>
          <w:rStyle w:val="subscript"/>
        </w:rPr>
        <w:instrText>c</w:instrText>
      </w:r>
      <w:r>
        <w:instrText>,n</w:instrText>
      </w:r>
      <w:r>
        <w:rPr>
          <w:rStyle w:val="subscript"/>
        </w:rPr>
        <w:instrText>s</w:instrText>
      </w:r>
      <w:r>
        <w:instrText xml:space="preserve">) </w:instrText>
      </w:r>
      <w:r>
        <w:fldChar w:fldCharType="end"/>
      </w:r>
      <w:r>
        <w:t xml:space="preserve"> (Aε</w:t>
      </w:r>
      <w:r w:rsidR="00BB437B">
        <w:rPr>
          <w:rStyle w:val="subscript"/>
        </w:rPr>
        <w:t>d</w:t>
      </w:r>
      <w:r>
        <w:t xml:space="preserve">/s)   =  </w:t>
      </w:r>
      <w:r w:rsidR="00E366E8">
        <w:t>(ξ</w:t>
      </w:r>
      <w:r w:rsidR="00BB437B">
        <w:rPr>
          <w:rStyle w:val="subscript"/>
        </w:rPr>
        <w:t>d</w:t>
      </w:r>
      <w:r w:rsidR="00E366E8">
        <w:t>/ε</w:t>
      </w:r>
      <w:r w:rsidR="00BB437B">
        <w:rPr>
          <w:rStyle w:val="subscript"/>
        </w:rPr>
        <w:t>d</w:t>
      </w:r>
      <w:r w:rsidR="00E366E8">
        <w:t>)</w:t>
      </w:r>
      <w:r>
        <w:t xml:space="preserve"> (Aε</w:t>
      </w:r>
      <w:r w:rsidR="00BB437B">
        <w:rPr>
          <w:rStyle w:val="subscript"/>
        </w:rPr>
        <w:t>d</w:t>
      </w:r>
      <w:r>
        <w:t>/s)</w:t>
      </w:r>
      <w:r w:rsidR="00CC114E">
        <w:t xml:space="preserve"> </w:t>
      </w:r>
      <w:r w:rsidR="00A23CC8">
        <w:t xml:space="preserve"> </w:t>
      </w:r>
      <w:r w:rsidR="006C74F7">
        <w:t>= (ξ</w:t>
      </w:r>
      <w:r w:rsidR="00BB437B">
        <w:rPr>
          <w:rStyle w:val="subscript"/>
        </w:rPr>
        <w:t>d</w:t>
      </w:r>
      <w:r w:rsidR="006C74F7">
        <w:t>/ε</w:t>
      </w:r>
      <w:r w:rsidR="00BB437B">
        <w:rPr>
          <w:rStyle w:val="subscript"/>
        </w:rPr>
        <w:t>d</w:t>
      </w:r>
      <w:r w:rsidR="006C74F7">
        <w:t xml:space="preserve">) C  </w:t>
      </w:r>
      <w:r w:rsidR="00A23CC8">
        <w:t>= (Aξ</w:t>
      </w:r>
      <w:r w:rsidR="00BB437B">
        <w:rPr>
          <w:rStyle w:val="subscript"/>
        </w:rPr>
        <w:t>d</w:t>
      </w:r>
      <w:r w:rsidR="00A23CC8">
        <w:t>/s) .</w:t>
      </w:r>
      <w:r w:rsidR="00BB437B">
        <w:tab/>
      </w:r>
      <w:r w:rsidR="00BB437B">
        <w:tab/>
      </w:r>
      <w:r w:rsidR="00BB437B">
        <w:tab/>
      </w:r>
      <w:r w:rsidR="00BB2AAB">
        <w:t>(1.5.19)</w:t>
      </w:r>
    </w:p>
    <w:p w14:paraId="75B41101" w14:textId="77777777" w:rsidR="00C20A01" w:rsidRDefault="00C20A01" w:rsidP="002265AA"/>
    <w:p w14:paraId="17FD5298" w14:textId="77777777" w:rsidR="00C20A01" w:rsidRDefault="00C20A01" w:rsidP="002265AA">
      <w:r>
        <w:t>The capacitance</w:t>
      </w:r>
      <w:r w:rsidR="00AE1B7A">
        <w:t xml:space="preserve"> C'</w:t>
      </w:r>
      <w:r>
        <w:t xml:space="preserve"> is complex because it </w:t>
      </w:r>
      <w:r w:rsidR="005F7DEB">
        <w:t>accounts for</w:t>
      </w:r>
      <w:r>
        <w:t xml:space="preserve"> both the capacitance and conductance of the dielectric</w:t>
      </w:r>
      <w:r w:rsidR="008A68AF">
        <w:t xml:space="preserve">, </w:t>
      </w:r>
    </w:p>
    <w:p w14:paraId="6C56552D" w14:textId="77777777" w:rsidR="00C20A01" w:rsidRDefault="00C20A01" w:rsidP="002265AA"/>
    <w:p w14:paraId="470E95E2" w14:textId="77777777" w:rsidR="004400E9" w:rsidRPr="00BB2AAB" w:rsidRDefault="00C20A01" w:rsidP="001F28E3">
      <w:pPr>
        <w:tabs>
          <w:tab w:val="left" w:pos="7200"/>
          <w:tab w:val="left" w:pos="7920"/>
          <w:tab w:val="right" w:pos="9270"/>
        </w:tabs>
      </w:pPr>
      <w:r>
        <w:tab/>
        <w:t xml:space="preserve">C' =  </w:t>
      </w:r>
      <w:r>
        <w:fldChar w:fldCharType="begin"/>
      </w:r>
      <w:r>
        <w:instrText xml:space="preserve"> EQ \f(ε</w:instrText>
      </w:r>
      <w:r w:rsidR="00BB437B">
        <w:rPr>
          <w:rStyle w:val="subscript"/>
        </w:rPr>
        <w:instrText>d</w:instrText>
      </w:r>
      <w:r>
        <w:instrText xml:space="preserve"> + σ</w:instrText>
      </w:r>
      <w:r w:rsidR="00BB437B">
        <w:rPr>
          <w:rStyle w:val="subscript"/>
        </w:rPr>
        <w:instrText>d</w:instrText>
      </w:r>
      <w:r>
        <w:instrText>/jω,ε</w:instrText>
      </w:r>
      <w:r w:rsidR="00BB437B">
        <w:rPr>
          <w:rStyle w:val="subscript"/>
        </w:rPr>
        <w:instrText>d</w:instrText>
      </w:r>
      <w:r>
        <w:instrText xml:space="preserve">) </w:instrText>
      </w:r>
      <w:r>
        <w:fldChar w:fldCharType="end"/>
      </w:r>
      <w:r w:rsidR="00E366E8">
        <w:t xml:space="preserve"> </w:t>
      </w:r>
      <w:r>
        <w:t>(Aε</w:t>
      </w:r>
      <w:r w:rsidR="00BB437B">
        <w:rPr>
          <w:rStyle w:val="subscript"/>
        </w:rPr>
        <w:t>d</w:t>
      </w:r>
      <w:r>
        <w:t>/s)  = (Aε</w:t>
      </w:r>
      <w:r w:rsidR="00BB437B">
        <w:rPr>
          <w:rStyle w:val="subscript"/>
        </w:rPr>
        <w:t>d</w:t>
      </w:r>
      <w:r>
        <w:t>/s) + (</w:t>
      </w:r>
      <w:r w:rsidR="004400E9">
        <w:t>σ</w:t>
      </w:r>
      <w:r w:rsidR="00BB437B">
        <w:rPr>
          <w:rStyle w:val="subscript"/>
        </w:rPr>
        <w:t>d</w:t>
      </w:r>
      <w:r w:rsidR="004400E9">
        <w:t>A/s)/(jω)  =  C + 1/(jωR)</w:t>
      </w:r>
      <w:r w:rsidR="00BB437B">
        <w:tab/>
      </w:r>
      <w:r w:rsidR="00BB437B">
        <w:tab/>
      </w:r>
      <w:r w:rsidR="00BB437B">
        <w:tab/>
      </w:r>
      <w:r w:rsidR="00BB437B">
        <w:tab/>
      </w:r>
      <w:r w:rsidR="00BB2AAB">
        <w:t>(1.5.20)</w:t>
      </w:r>
    </w:p>
    <w:p w14:paraId="1598E6BB" w14:textId="77777777" w:rsidR="004400E9" w:rsidRDefault="004400E9" w:rsidP="002265AA">
      <w:r>
        <w:t>or</w:t>
      </w:r>
    </w:p>
    <w:p w14:paraId="25D84F6E" w14:textId="77777777" w:rsidR="004400E9" w:rsidRPr="00262536" w:rsidRDefault="004400E9" w:rsidP="002265AA">
      <w:r>
        <w:tab/>
        <w:t>jωC' = jωC + 1/R</w:t>
      </w:r>
      <w:r w:rsidR="00262536">
        <w:t xml:space="preserve">  = jωC + G</w:t>
      </w:r>
      <w:r w:rsidR="00262536">
        <w:tab/>
      </w:r>
      <w:r w:rsidR="00BE0C05">
        <w:t xml:space="preserve">G </w:t>
      </w:r>
      <w:r w:rsidR="00262536">
        <w:t xml:space="preserve">= conductance </w:t>
      </w:r>
      <w:r w:rsidR="00BE0C05">
        <w:t xml:space="preserve">= 1/R </w:t>
      </w:r>
      <w:r w:rsidR="00262536">
        <w:t>= (σ</w:t>
      </w:r>
      <w:r w:rsidR="00262536">
        <w:rPr>
          <w:rStyle w:val="subscript"/>
        </w:rPr>
        <w:t>d</w:t>
      </w:r>
      <w:r w:rsidR="00262536">
        <w:t>A/s) = (Aε</w:t>
      </w:r>
      <w:r w:rsidR="00262536">
        <w:rPr>
          <w:rStyle w:val="subscript"/>
        </w:rPr>
        <w:t>d</w:t>
      </w:r>
      <w:r w:rsidR="00262536">
        <w:t>/s)(σ</w:t>
      </w:r>
      <w:r w:rsidR="00262536">
        <w:rPr>
          <w:rStyle w:val="subscript"/>
        </w:rPr>
        <w:t>d</w:t>
      </w:r>
      <w:r w:rsidR="00262536">
        <w:t>/ε</w:t>
      </w:r>
      <w:r w:rsidR="00262536">
        <w:rPr>
          <w:rStyle w:val="subscript"/>
        </w:rPr>
        <w:t>d</w:t>
      </w:r>
      <w:r w:rsidR="00262536">
        <w:t>) = C (σ</w:t>
      </w:r>
      <w:r w:rsidR="00262536">
        <w:rPr>
          <w:rStyle w:val="subscript"/>
        </w:rPr>
        <w:t>d</w:t>
      </w:r>
      <w:r w:rsidR="00262536">
        <w:t>/ε</w:t>
      </w:r>
      <w:r w:rsidR="00262536">
        <w:rPr>
          <w:rStyle w:val="subscript"/>
        </w:rPr>
        <w:t>d</w:t>
      </w:r>
      <w:r w:rsidR="00262536">
        <w:t>)</w:t>
      </w:r>
    </w:p>
    <w:p w14:paraId="766BEAFA" w14:textId="77777777" w:rsidR="004400E9" w:rsidRDefault="004400E9" w:rsidP="002265AA">
      <w:r>
        <w:t>or</w:t>
      </w:r>
    </w:p>
    <w:p w14:paraId="2522659E" w14:textId="77777777" w:rsidR="004400E9" w:rsidRPr="00BB2AAB" w:rsidRDefault="004400E9" w:rsidP="001F28E3">
      <w:pPr>
        <w:tabs>
          <w:tab w:val="left" w:pos="7200"/>
          <w:tab w:val="left" w:pos="7920"/>
          <w:tab w:val="right" w:pos="9270"/>
        </w:tabs>
      </w:pPr>
      <w:r>
        <w:tab/>
      </w:r>
      <w:r>
        <w:fldChar w:fldCharType="begin"/>
      </w:r>
      <w:r>
        <w:instrText xml:space="preserve"> EQ \f(1,Z) </w:instrText>
      </w:r>
      <w:r>
        <w:fldChar w:fldCharType="end"/>
      </w:r>
      <w:r>
        <w:t xml:space="preserve">  = </w:t>
      </w:r>
      <w:r>
        <w:fldChar w:fldCharType="begin"/>
      </w:r>
      <w:r>
        <w:instrText xml:space="preserve"> EQ \f(1,X</w:instrText>
      </w:r>
      <w:r>
        <w:rPr>
          <w:rStyle w:val="subscript"/>
        </w:rPr>
        <w:instrText>c</w:instrText>
      </w:r>
      <w:r>
        <w:instrText xml:space="preserve">) </w:instrText>
      </w:r>
      <w:r>
        <w:fldChar w:fldCharType="end"/>
      </w:r>
      <w:r>
        <w:t xml:space="preserve"> + </w:t>
      </w:r>
      <w:r>
        <w:fldChar w:fldCharType="begin"/>
      </w:r>
      <w:r>
        <w:instrText xml:space="preserve"> EQ \f(1,R) </w:instrText>
      </w:r>
      <w:r>
        <w:fldChar w:fldCharType="end"/>
      </w:r>
      <w:r w:rsidR="008A68AF">
        <w:tab/>
      </w:r>
      <w:r w:rsidR="008A68AF">
        <w:tab/>
      </w:r>
      <w:r w:rsidR="00BB468C">
        <w:t>Z = X</w:t>
      </w:r>
      <w:r w:rsidR="00BB468C">
        <w:rPr>
          <w:rStyle w:val="subscript"/>
        </w:rPr>
        <w:t>c</w:t>
      </w:r>
      <w:r w:rsidR="00BB468C">
        <w:t xml:space="preserve">'  = </w:t>
      </w:r>
      <w:r w:rsidR="00BB468C">
        <w:fldChar w:fldCharType="begin"/>
      </w:r>
      <w:r w:rsidR="00BB468C">
        <w:instrText xml:space="preserve"> EQ \f(1,jωC') </w:instrText>
      </w:r>
      <w:r w:rsidR="00BB468C">
        <w:fldChar w:fldCharType="end"/>
      </w:r>
      <w:r w:rsidR="00BB468C">
        <w:tab/>
      </w:r>
      <w:r w:rsidR="00BB468C">
        <w:tab/>
        <w:t>X</w:t>
      </w:r>
      <w:r w:rsidR="00BB468C">
        <w:rPr>
          <w:rStyle w:val="subscript"/>
        </w:rPr>
        <w:t>c</w:t>
      </w:r>
      <w:r w:rsidR="00BB468C">
        <w:t xml:space="preserve"> = </w:t>
      </w:r>
      <w:r w:rsidR="00BB468C">
        <w:fldChar w:fldCharType="begin"/>
      </w:r>
      <w:r w:rsidR="00BB468C">
        <w:instrText xml:space="preserve"> EQ \f(1,jωC) </w:instrText>
      </w:r>
      <w:r w:rsidR="00BB468C">
        <w:fldChar w:fldCharType="end"/>
      </w:r>
      <w:r w:rsidR="00BB468C">
        <w:tab/>
      </w:r>
      <w:r w:rsidR="00BB468C">
        <w:tab/>
      </w:r>
      <w:r w:rsidR="00BB468C">
        <w:tab/>
      </w:r>
      <w:r w:rsidR="00BB2AAB">
        <w:tab/>
        <w:t>(1.5.21)</w:t>
      </w:r>
    </w:p>
    <w:p w14:paraId="33A12E59" w14:textId="77777777" w:rsidR="004400E9" w:rsidRDefault="004400E9" w:rsidP="002265AA"/>
    <w:p w14:paraId="497BDEE7" w14:textId="77777777" w:rsidR="004400E9" w:rsidRDefault="004400E9" w:rsidP="002265AA">
      <w:r>
        <w:t>which is the rule for computing an impedance Z for a capacitor and resistor in parallel</w:t>
      </w:r>
    </w:p>
    <w:p w14:paraId="30232434" w14:textId="77777777" w:rsidR="004400E9" w:rsidRDefault="004400E9" w:rsidP="002265AA"/>
    <w:p w14:paraId="4F30A207" w14:textId="77777777" w:rsidR="004400E9" w:rsidRPr="00BB6C0F" w:rsidRDefault="008A68AF" w:rsidP="00BB6C0F">
      <w:pPr>
        <w:tabs>
          <w:tab w:val="left" w:pos="7200"/>
          <w:tab w:val="left" w:pos="7920"/>
          <w:tab w:val="right" w:pos="9270"/>
        </w:tabs>
      </w:pPr>
      <w:r>
        <w:tab/>
      </w:r>
      <w:r w:rsidR="005F7DEB">
        <w:tab/>
      </w:r>
      <w:r w:rsidR="005F7DEB">
        <w:tab/>
      </w:r>
      <w:r w:rsidR="00674353">
        <w:t xml:space="preserve">  </w:t>
      </w:r>
      <w:r w:rsidR="00132BD2">
        <w:pict>
          <v:shape id="_x0000_i1041" type="#_x0000_t75" style="width:268.5pt;height:96pt">
            <v:imagedata r:id="rId27" o:title=""/>
          </v:shape>
        </w:pict>
      </w:r>
      <w:r w:rsidR="00BB6C0F">
        <w:tab/>
      </w:r>
      <w:r w:rsidR="00BB6C0F">
        <w:tab/>
      </w:r>
      <w:r w:rsidR="00BB6C0F">
        <w:tab/>
        <w:t>Fig 1.9</w:t>
      </w:r>
    </w:p>
    <w:p w14:paraId="17C4B6CB" w14:textId="77777777" w:rsidR="008A68AF" w:rsidRDefault="008A68AF" w:rsidP="002265AA"/>
    <w:p w14:paraId="70A551D3" w14:textId="77777777" w:rsidR="008A68AF" w:rsidRDefault="008A68AF" w:rsidP="002265AA">
      <w:r>
        <w:t>Looking back at this example, it is clear that if one wants to compute the complete impedance of the conducting capacitor, one uses C' = Q/V where Q = An</w:t>
      </w:r>
      <w:r>
        <w:rPr>
          <w:rStyle w:val="subscript"/>
        </w:rPr>
        <w:t>c</w:t>
      </w:r>
      <w:r>
        <w:t>. The ratio Q</w:t>
      </w:r>
      <w:r>
        <w:rPr>
          <w:rStyle w:val="subscript"/>
        </w:rPr>
        <w:t>s</w:t>
      </w:r>
      <w:r w:rsidR="00283900">
        <w:t xml:space="preserve">/V gives only the capacitance C. </w:t>
      </w:r>
    </w:p>
    <w:p w14:paraId="114101D1" w14:textId="77777777" w:rsidR="00283900" w:rsidRDefault="00283900" w:rsidP="002265AA"/>
    <w:p w14:paraId="05EF73A4" w14:textId="77777777" w:rsidR="00283900" w:rsidRPr="00BB2AAB" w:rsidRDefault="00283900" w:rsidP="001F28E3">
      <w:pPr>
        <w:tabs>
          <w:tab w:val="left" w:pos="7200"/>
          <w:tab w:val="left" w:pos="7920"/>
          <w:tab w:val="right" w:pos="9270"/>
        </w:tabs>
      </w:pPr>
      <w:r>
        <w:tab/>
        <w:t xml:space="preserve"> </w:t>
      </w:r>
      <w:r>
        <w:fldChar w:fldCharType="begin"/>
      </w:r>
      <w:r>
        <w:instrText xml:space="preserve"> EQ \f(Q</w:instrText>
      </w:r>
      <w:r>
        <w:rPr>
          <w:rStyle w:val="subscript"/>
        </w:rPr>
        <w:instrText>s</w:instrText>
      </w:r>
      <w:r>
        <w:instrText xml:space="preserve">,V) </w:instrText>
      </w:r>
      <w:r>
        <w:fldChar w:fldCharType="end"/>
      </w:r>
      <w:r>
        <w:t xml:space="preserve">  = </w:t>
      </w:r>
      <w:r>
        <w:fldChar w:fldCharType="begin"/>
      </w:r>
      <w:r>
        <w:instrText xml:space="preserve"> EQ \f(n</w:instrText>
      </w:r>
      <w:r>
        <w:rPr>
          <w:rStyle w:val="subscript"/>
        </w:rPr>
        <w:instrText>s</w:instrText>
      </w:r>
      <w:r>
        <w:instrText>A,(s/ε</w:instrText>
      </w:r>
      <w:r w:rsidR="00BB437B">
        <w:rPr>
          <w:rStyle w:val="subscript"/>
        </w:rPr>
        <w:instrText>d</w:instrText>
      </w:r>
      <w:r>
        <w:instrText>)n</w:instrText>
      </w:r>
      <w:r>
        <w:rPr>
          <w:rStyle w:val="subscript"/>
        </w:rPr>
        <w:instrText>s</w:instrText>
      </w:r>
      <w:r>
        <w:instrText xml:space="preserve">) </w:instrText>
      </w:r>
      <w:r>
        <w:fldChar w:fldCharType="end"/>
      </w:r>
      <w:r>
        <w:t xml:space="preserve"> =  (Aε</w:t>
      </w:r>
      <w:r w:rsidR="00BB437B">
        <w:rPr>
          <w:rStyle w:val="subscript"/>
        </w:rPr>
        <w:t>d</w:t>
      </w:r>
      <w:r>
        <w:t>/s)   =  C</w:t>
      </w:r>
      <w:r w:rsidR="009C3AC7">
        <w:t xml:space="preserve">  .</w:t>
      </w:r>
      <w:r w:rsidR="00BB2AAB">
        <w:tab/>
      </w:r>
      <w:r w:rsidR="00BB2AAB">
        <w:tab/>
      </w:r>
      <w:r w:rsidR="00BB2AAB">
        <w:tab/>
      </w:r>
      <w:r w:rsidR="00BB2AAB">
        <w:tab/>
      </w:r>
      <w:r w:rsidR="00BB2AAB">
        <w:tab/>
      </w:r>
      <w:r w:rsidR="00BB2AAB">
        <w:tab/>
      </w:r>
      <w:r w:rsidR="00BB2AAB">
        <w:tab/>
      </w:r>
      <w:r w:rsidR="00BB2AAB">
        <w:tab/>
        <w:t>(1.5.22)</w:t>
      </w:r>
    </w:p>
    <w:p w14:paraId="4E33FD58" w14:textId="77777777" w:rsidR="00283900" w:rsidRDefault="00283900" w:rsidP="00283900"/>
    <w:p w14:paraId="3B8AFD99" w14:textId="77777777" w:rsidR="00283900" w:rsidRDefault="00283900" w:rsidP="00283900">
      <w:r>
        <w:t xml:space="preserve">In this conducting capacitor problem, the boundary conditions are the voltage V </w:t>
      </w:r>
      <w:r w:rsidR="00A23CC8">
        <w:t>or</w:t>
      </w:r>
      <w:r>
        <w:t xml:space="preserve"> the total current I. Specification of the current I = ∂</w:t>
      </w:r>
      <w:r>
        <w:rPr>
          <w:rStyle w:val="subscript"/>
        </w:rPr>
        <w:t>t</w:t>
      </w:r>
      <w:r>
        <w:t>(n</w:t>
      </w:r>
      <w:r>
        <w:rPr>
          <w:rStyle w:val="subscript"/>
        </w:rPr>
        <w:t>c</w:t>
      </w:r>
      <w:r>
        <w:t>A) is really a specification of n</w:t>
      </w:r>
      <w:r>
        <w:rPr>
          <w:rStyle w:val="subscript"/>
        </w:rPr>
        <w:t>c</w:t>
      </w:r>
      <w:r w:rsidR="00A23CC8">
        <w:t xml:space="preserve"> since in the frequency domain </w:t>
      </w:r>
      <w:r>
        <w:t>we then have I = jωAn</w:t>
      </w:r>
      <w:r>
        <w:rPr>
          <w:rStyle w:val="subscript"/>
        </w:rPr>
        <w:t>c</w:t>
      </w:r>
      <w:r>
        <w:t>. In analyzing the problem in full, we are</w:t>
      </w:r>
      <w:r w:rsidR="001B2E33">
        <w:t xml:space="preserve"> thus</w:t>
      </w:r>
      <w:r>
        <w:t xml:space="preserve"> interested in working with n</w:t>
      </w:r>
      <w:r>
        <w:rPr>
          <w:rStyle w:val="subscript"/>
        </w:rPr>
        <w:t>c</w:t>
      </w:r>
      <w:r>
        <w:t xml:space="preserve"> and not n</w:t>
      </w:r>
      <w:r>
        <w:rPr>
          <w:rStyle w:val="subscript"/>
        </w:rPr>
        <w:t>s</w:t>
      </w:r>
      <w:r>
        <w:t xml:space="preserve">.  </w:t>
      </w:r>
    </w:p>
    <w:bookmarkEnd w:id="37"/>
    <w:bookmarkEnd w:id="38"/>
    <w:p w14:paraId="5E2FAE3F" w14:textId="77777777" w:rsidR="008A68AF" w:rsidRDefault="008A68AF" w:rsidP="002265AA"/>
    <w:p w14:paraId="663C94A8" w14:textId="77777777" w:rsidR="005F7DEB" w:rsidRDefault="005F7DEB" w:rsidP="002265AA">
      <w:r>
        <w:t>So recalling now the Kin</w:t>
      </w:r>
      <w:r w:rsidR="00C55769">
        <w:t xml:space="preserve">g gauge </w:t>
      </w:r>
      <w:r w:rsidR="004B6727">
        <w:t xml:space="preserve">Helmholtz </w:t>
      </w:r>
      <w:r w:rsidR="00C55769">
        <w:t xml:space="preserve">integral for φ </w:t>
      </w:r>
      <w:r>
        <w:t xml:space="preserve">, </w:t>
      </w:r>
    </w:p>
    <w:p w14:paraId="3D1FCED8" w14:textId="77777777" w:rsidR="005F7DEB" w:rsidRDefault="005F7DEB"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w:t>
      </w:r>
      <w:r>
        <w:rPr>
          <w:color w:val="000000"/>
        </w:rPr>
        <w:t xml:space="preserve"> </w:t>
      </w:r>
      <w:r w:rsidRPr="008E17C5">
        <w:rPr>
          <w:color w:val="000000"/>
        </w:rPr>
        <w:t>=</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\f(1,4πε)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s</w:t>
      </w:r>
      <w:r w:rsidRPr="008E17C5">
        <w:rPr>
          <w:color w:val="000000"/>
        </w:rPr>
        <w:t>(</w:t>
      </w:r>
      <w:r w:rsidRPr="008E17C5">
        <w:rPr>
          <w:b/>
          <w:color w:val="000000"/>
        </w:rPr>
        <w:t>x</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Pr>
          <w:color w:val="000000"/>
        </w:rPr>
        <w:t xml:space="preserve"> , </w:t>
      </w:r>
      <w:r w:rsidRPr="008E17C5">
        <w:rPr>
          <w:color w:val="000000"/>
        </w:rPr>
        <w:tab/>
      </w:r>
      <w:r w:rsidRPr="008E17C5">
        <w:rPr>
          <w:color w:val="000000"/>
        </w:rPr>
        <w:tab/>
      </w:r>
      <w:r w:rsidRPr="008E17C5">
        <w:rPr>
          <w:color w:val="000000"/>
        </w:rPr>
        <w:tab/>
      </w:r>
      <w:r>
        <w:rPr>
          <w:color w:val="000000"/>
        </w:rPr>
        <w:tab/>
      </w:r>
      <w:r w:rsidRPr="005F7DEB">
        <w:rPr>
          <w:i/>
          <w:color w:val="000000"/>
        </w:rPr>
        <w:t>(1.5.10)</w:t>
      </w:r>
    </w:p>
    <w:p w14:paraId="084EF7D5" w14:textId="77777777" w:rsidR="005F7DEB" w:rsidRDefault="005F7DEB" w:rsidP="002265AA">
      <w:pPr>
        <w:rPr>
          <w:color w:val="000000"/>
        </w:rPr>
      </w:pPr>
    </w:p>
    <w:p w14:paraId="5886652B" w14:textId="77777777" w:rsidR="00BB437B" w:rsidRPr="005F7DEB" w:rsidRDefault="005F7DEB" w:rsidP="002265AA">
      <w:r>
        <w:rPr>
          <w:color w:val="000000"/>
        </w:rPr>
        <w:t xml:space="preserve">since it will </w:t>
      </w:r>
      <w:r w:rsidR="00054E5A">
        <w:rPr>
          <w:color w:val="000000"/>
        </w:rPr>
        <w:t xml:space="preserve">be </w:t>
      </w:r>
      <w:r>
        <w:rPr>
          <w:color w:val="000000"/>
        </w:rPr>
        <w:t>more convenient to have n</w:t>
      </w:r>
      <w:r>
        <w:rPr>
          <w:rStyle w:val="subscript"/>
        </w:rPr>
        <w:t>c</w:t>
      </w:r>
      <w:r>
        <w:t xml:space="preserve"> in the integrand, we use (1.5.1</w:t>
      </w:r>
      <w:r w:rsidR="008B79EA">
        <w:t>7</w:t>
      </w:r>
      <w:r>
        <w:t>) that n</w:t>
      </w:r>
      <w:r>
        <w:rPr>
          <w:rStyle w:val="subscript"/>
        </w:rPr>
        <w:t>s</w:t>
      </w:r>
      <w:r>
        <w:t xml:space="preserve"> = (ε</w:t>
      </w:r>
      <w:r w:rsidR="00BB437B">
        <w:rPr>
          <w:rStyle w:val="subscript"/>
        </w:rPr>
        <w:t>d</w:t>
      </w:r>
      <w:r>
        <w:t>/ξ) n</w:t>
      </w:r>
      <w:r>
        <w:rPr>
          <w:rStyle w:val="subscript"/>
        </w:rPr>
        <w:t>c</w:t>
      </w:r>
      <w:r>
        <w:t xml:space="preserve"> to </w:t>
      </w:r>
      <w:r w:rsidR="00A37CE9">
        <w:t>rewrite the above expression as</w:t>
      </w:r>
    </w:p>
    <w:p w14:paraId="36E404B4" w14:textId="77777777" w:rsidR="005F7DEB" w:rsidRDefault="00283900"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00BB437B" w:rsidRPr="00BB437B">
        <w:rPr>
          <w:rStyle w:val="subscript"/>
        </w:rPr>
        <w:instrText>d</w:instrText>
      </w:r>
      <w:r w:rsidRPr="008E17C5">
        <w:rPr>
          <w:color w:val="000000"/>
        </w:rPr>
        <w:instrText xml:space="preserve">)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c</w:t>
      </w:r>
      <w:r w:rsidRPr="008E17C5">
        <w:rPr>
          <w:color w:val="000000"/>
        </w:rPr>
        <w:t>(</w:t>
      </w:r>
      <w:r w:rsidRPr="008E17C5">
        <w:rPr>
          <w:b/>
          <w:color w:val="000000"/>
        </w:rPr>
        <w:t>x</w:t>
      </w:r>
      <w:r w:rsidRPr="008E17C5">
        <w:rPr>
          <w:color w:val="000000"/>
        </w:rPr>
        <w:t>',ω)</w:t>
      </w:r>
      <w:r w:rsidR="005F7DEB" w:rsidRPr="005F7DE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sidR="005F7DEB">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005F7DEB">
        <w:tab/>
      </w:r>
      <w:r w:rsidR="005F7DEB">
        <w:tab/>
      </w:r>
      <w:r w:rsidR="005F7DEB">
        <w:tab/>
      </w:r>
      <w:r w:rsidR="005F7DEB">
        <w:tab/>
      </w:r>
      <w:r w:rsidR="005F7DEB" w:rsidRPr="005F7DEB">
        <w:rPr>
          <w:i/>
          <w:color w:val="000000"/>
        </w:rPr>
        <w:t>(1.5.1</w:t>
      </w:r>
      <w:r w:rsidR="00C55769">
        <w:rPr>
          <w:i/>
          <w:color w:val="000000"/>
        </w:rPr>
        <w:t>3</w:t>
      </w:r>
      <w:r w:rsidR="005F7DEB" w:rsidRPr="005F7DEB">
        <w:rPr>
          <w:i/>
          <w:color w:val="000000"/>
        </w:rPr>
        <w:t>)</w:t>
      </w:r>
    </w:p>
    <w:p w14:paraId="64953E50" w14:textId="77777777" w:rsidR="005F7DEB" w:rsidRDefault="005F7DEB" w:rsidP="00283900">
      <w:pPr>
        <w:rPr>
          <w:i/>
        </w:rPr>
      </w:pPr>
    </w:p>
    <w:p w14:paraId="4C84637F" w14:textId="77777777" w:rsidR="005F7DEB" w:rsidRDefault="005F7DEB" w:rsidP="002265AA">
      <w:r>
        <w:t>which is just (1.5.1</w:t>
      </w:r>
      <w:r w:rsidR="008B79EA">
        <w:t>3</w:t>
      </w:r>
      <w:r>
        <w:t xml:space="preserve">) stated earlier. </w:t>
      </w:r>
    </w:p>
    <w:p w14:paraId="0DE9D036" w14:textId="77777777" w:rsidR="002819CB" w:rsidRDefault="002819CB" w:rsidP="002265AA"/>
    <w:p w14:paraId="5DE56F9F" w14:textId="77777777" w:rsidR="00BF11A9" w:rsidRDefault="005F7DEB" w:rsidP="002265AA">
      <w:pPr>
        <w:rPr>
          <w:rStyle w:val="subscript"/>
        </w:rPr>
      </w:pPr>
      <w:r>
        <w:t xml:space="preserve">So here are our final forms of the </w:t>
      </w:r>
      <w:r w:rsidR="00BF11A9">
        <w:t>Helmholtz integrals of interest, where now write n</w:t>
      </w:r>
      <w:r w:rsidR="00BF11A9">
        <w:rPr>
          <w:rStyle w:val="subscript"/>
        </w:rPr>
        <w:t>c</w:t>
      </w:r>
      <w:r w:rsidR="00BF11A9">
        <w:t xml:space="preserve"> = Σ</w:t>
      </w:r>
      <w:r w:rsidR="00BF11A9">
        <w:rPr>
          <w:rStyle w:val="subscript"/>
        </w:rPr>
        <w:t>i</w:t>
      </w:r>
      <w:r w:rsidR="00BF11A9">
        <w:t>n</w:t>
      </w:r>
      <w:r w:rsidR="00BF11A9">
        <w:rPr>
          <w:rStyle w:val="subscript"/>
        </w:rPr>
        <w:t xml:space="preserve">ci, </w:t>
      </w:r>
    </w:p>
    <w:p w14:paraId="45F815F5" w14:textId="77777777" w:rsidR="00AA2447" w:rsidRPr="00AA2447" w:rsidRDefault="00AA2447" w:rsidP="002265AA">
      <w:pPr>
        <w:rPr>
          <w:rStyle w:val="subscript"/>
          <w:sz w:val="8"/>
          <w:szCs w:val="8"/>
        </w:rPr>
      </w:pPr>
    </w:p>
    <w:p w14:paraId="596F20C2" w14:textId="77777777" w:rsidR="0020067A" w:rsidRPr="00136B60" w:rsidRDefault="0020067A" w:rsidP="001F28E3">
      <w:pPr>
        <w:tabs>
          <w:tab w:val="left" w:pos="7200"/>
          <w:tab w:val="left" w:pos="7920"/>
          <w:tab w:val="right" w:pos="9270"/>
        </w:tabs>
      </w:pPr>
      <w:r w:rsidRPr="008E17C5">
        <w:rPr>
          <w:color w:val="000000"/>
        </w:rPr>
        <w:tab/>
        <w:t>φ(</w:t>
      </w:r>
      <w:r w:rsidRPr="008E17C5">
        <w:rPr>
          <w:b/>
          <w:color w:val="000000"/>
        </w:rPr>
        <w:t>x</w:t>
      </w:r>
      <w:r w:rsidRPr="008E17C5">
        <w:rPr>
          <w:color w:val="000000"/>
        </w:rPr>
        <w:t xml:space="preserve">,ω)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sidR="00BF11A9">
        <w:t xml:space="preserve"> Σ</w:t>
      </w:r>
      <w:r w:rsidR="00BF11A9">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w:t>
      </w:r>
      <w:r w:rsidR="00BF11A9">
        <w:rPr>
          <w:rStyle w:val="subscript"/>
        </w:rPr>
        <w:t>i</w:t>
      </w:r>
      <w:r w:rsidRPr="008E17C5">
        <w:rPr>
          <w:color w:val="000000"/>
        </w:rPr>
        <w:t>(</w:t>
      </w:r>
      <w:r w:rsidRPr="008E17C5">
        <w:rPr>
          <w:b/>
          <w:color w:val="000000"/>
        </w:rPr>
        <w:t>x</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00BF11A9">
        <w:rPr>
          <w:color w:val="000000"/>
        </w:rPr>
        <w:tab/>
      </w:r>
      <w:r w:rsidR="00BF11A9">
        <w:rPr>
          <w:color w:val="000000"/>
        </w:rPr>
        <w:tab/>
      </w:r>
      <w:r w:rsidR="00BF11A9">
        <w:rPr>
          <w:color w:val="000000"/>
        </w:rPr>
        <w:tab/>
      </w:r>
      <w:r w:rsidRPr="0020067A">
        <w:rPr>
          <w:i/>
        </w:rPr>
        <w:t>(1.5.1</w:t>
      </w:r>
      <w:r w:rsidR="00C55769">
        <w:rPr>
          <w:i/>
        </w:rPr>
        <w:t>3</w:t>
      </w:r>
      <w:r w:rsidRPr="0020067A">
        <w:rPr>
          <w:i/>
        </w:rPr>
        <w:t>)</w:t>
      </w:r>
    </w:p>
    <w:p w14:paraId="17489AA1" w14:textId="77777777" w:rsidR="00582B30" w:rsidRDefault="00582B30" w:rsidP="001F28E3">
      <w:pPr>
        <w:tabs>
          <w:tab w:val="left" w:pos="7200"/>
          <w:tab w:val="left" w:pos="7920"/>
          <w:tab w:val="right" w:pos="9270"/>
        </w:tabs>
        <w:rPr>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0051168A">
        <w:t xml:space="preserve"> </w:t>
      </w:r>
      <w:r w:rsidR="001B2E33" w:rsidRPr="008E17C5">
        <w:rPr>
          <w:color w:val="000000"/>
        </w:rPr>
        <w:fldChar w:fldCharType="begin"/>
      </w:r>
      <w:r w:rsidR="001B2E33" w:rsidRPr="008E17C5">
        <w:rPr>
          <w:color w:val="000000"/>
        </w:rPr>
        <w:instrText xml:space="preserve"> EQ \f(</w:instrText>
      </w:r>
      <w:r w:rsidR="001B2E33">
        <w:rPr>
          <w:color w:val="000000"/>
        </w:rPr>
        <w:instrText>1</w:instrText>
      </w:r>
      <w:r w:rsidR="001B2E33" w:rsidRPr="008E17C5">
        <w:rPr>
          <w:color w:val="000000"/>
        </w:rPr>
        <w:instrText xml:space="preserve">,4π) </w:instrText>
      </w:r>
      <w:r w:rsidR="001B2E33" w:rsidRPr="008E17C5">
        <w:rPr>
          <w:color w:val="000000"/>
        </w:rPr>
        <w:fldChar w:fldCharType="end"/>
      </w:r>
      <w:r w:rsidR="001B2E33" w:rsidRPr="000A4B94">
        <w:t xml:space="preserve"> </w:t>
      </w:r>
      <w:r w:rsidR="001B2E33">
        <w:t xml:space="preserve"> Σ</w:t>
      </w:r>
      <w:r w:rsidR="00AA001A">
        <w:rPr>
          <w:rStyle w:val="subscript"/>
        </w:rPr>
        <w:t>i</w:t>
      </w:r>
      <w:r w:rsidR="001B2E33" w:rsidRPr="008E17C5">
        <w:rPr>
          <w:rFonts w:ascii="Lucida Sans Unicode" w:hAnsi="Lucida Sans Unicode" w:cs="Lucida Sans Unicode"/>
          <w:color w:val="000000"/>
          <w:sz w:val="48"/>
          <w:szCs w:val="48"/>
        </w:rPr>
        <w:t>∫</w:t>
      </w:r>
      <w:r w:rsidR="001B2E33">
        <w:t>μ</w:t>
      </w:r>
      <w:r w:rsidR="001B2E33">
        <w:rPr>
          <w:rStyle w:val="subscript"/>
        </w:rPr>
        <w:t>i</w:t>
      </w:r>
      <w:r w:rsidR="001B2E33">
        <w:rPr>
          <w:b/>
        </w:rPr>
        <w:t>J</w:t>
      </w:r>
      <w:r w:rsidR="001B2E33">
        <w:rPr>
          <w:rStyle w:val="subscript"/>
        </w:rPr>
        <w:t>i</w:t>
      </w:r>
      <w:r w:rsidR="001B2E33" w:rsidRPr="008E17C5">
        <w:rPr>
          <w:color w:val="000000"/>
        </w:rPr>
        <w:t>(</w:t>
      </w:r>
      <w:r w:rsidR="001B2E33" w:rsidRPr="008E17C5">
        <w:rPr>
          <w:b/>
          <w:color w:val="000000"/>
        </w:rPr>
        <w:t>x</w:t>
      </w:r>
      <w:r w:rsidR="001B2E33" w:rsidRPr="008E17C5">
        <w:rPr>
          <w:color w:val="000000"/>
        </w:rPr>
        <w:t>',ω)</w:t>
      </w:r>
      <w:r w:rsidR="001B2E33">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001B2E33">
        <w:rPr>
          <w:color w:val="000000"/>
        </w:rPr>
        <w:t>dV'</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sidR="00AA001A">
        <w:rPr>
          <w:color w:val="000000"/>
        </w:rPr>
        <w:t xml:space="preserve">   </w:t>
      </w:r>
      <w:r w:rsidR="001B2E33">
        <w:rPr>
          <w:color w:val="000000"/>
        </w:rPr>
        <w:tab/>
      </w:r>
      <w:r w:rsidR="00AA001A">
        <w:rPr>
          <w:color w:val="000000"/>
        </w:rPr>
        <w:tab/>
      </w:r>
      <w:r w:rsidR="00AA001A">
        <w:rPr>
          <w:color w:val="000000"/>
        </w:rPr>
        <w:tab/>
      </w:r>
      <w:r w:rsidR="00AA001A">
        <w:rPr>
          <w:color w:val="000000"/>
        </w:rPr>
        <w:tab/>
      </w:r>
      <w:r w:rsidRPr="00582B30">
        <w:rPr>
          <w:i/>
          <w:color w:val="000000"/>
        </w:rPr>
        <w:t>(1.5.9)</w:t>
      </w:r>
    </w:p>
    <w:p w14:paraId="5760D865" w14:textId="77777777" w:rsidR="0020067A" w:rsidRDefault="0020067A" w:rsidP="0020067A"/>
    <w:p w14:paraId="395A8697" w14:textId="77777777" w:rsidR="0020067A" w:rsidRDefault="0020067A" w:rsidP="001F28E3">
      <w:pPr>
        <w:tabs>
          <w:tab w:val="left" w:pos="7200"/>
          <w:tab w:val="left" w:pos="7920"/>
          <w:tab w:val="right" w:pos="9270"/>
        </w:tabs>
        <w:rPr>
          <w:i/>
        </w:rPr>
      </w:pPr>
      <w:r>
        <w:tab/>
        <w:t>β</w:t>
      </w:r>
      <w:r w:rsidR="00BB437B">
        <w:rPr>
          <w:rStyle w:val="subscript"/>
        </w:rPr>
        <w:t>d</w:t>
      </w:r>
      <w:r>
        <w:rPr>
          <w:rStyle w:val="superscript"/>
        </w:rPr>
        <w:t>2</w:t>
      </w:r>
      <w:r>
        <w:t xml:space="preserve"> = μ</w:t>
      </w:r>
      <w:r w:rsidR="00BB437B">
        <w:rPr>
          <w:rStyle w:val="subscript"/>
        </w:rPr>
        <w:t>d</w:t>
      </w:r>
      <w:r>
        <w:t>ε</w:t>
      </w:r>
      <w:r w:rsidR="00BB437B">
        <w:rPr>
          <w:rStyle w:val="subscript"/>
        </w:rPr>
        <w:t>d</w:t>
      </w:r>
      <w:r>
        <w:t>ω</w:t>
      </w:r>
      <w:r>
        <w:rPr>
          <w:rStyle w:val="superscript"/>
        </w:rPr>
        <w:t>2</w:t>
      </w:r>
      <w:r>
        <w:t xml:space="preserve"> - jωμ</w:t>
      </w:r>
      <w:r w:rsidR="00BB437B">
        <w:rPr>
          <w:rStyle w:val="subscript"/>
        </w:rPr>
        <w:t>d</w:t>
      </w:r>
      <w:r>
        <w:t>σ</w:t>
      </w:r>
      <w:r w:rsidR="00BB437B">
        <w:rPr>
          <w:rStyle w:val="subscript"/>
        </w:rPr>
        <w:t>d</w:t>
      </w:r>
      <w:r>
        <w:t xml:space="preserve">  = ω</w:t>
      </w:r>
      <w:r>
        <w:rPr>
          <w:rStyle w:val="superscript"/>
        </w:rPr>
        <w:t>2</w:t>
      </w:r>
      <w:r>
        <w:t>μ</w:t>
      </w:r>
      <w:r w:rsidR="00BB437B">
        <w:rPr>
          <w:rStyle w:val="subscript"/>
        </w:rPr>
        <w:t>d</w:t>
      </w:r>
      <w:r>
        <w:t xml:space="preserve"> ( ε</w:t>
      </w:r>
      <w:r w:rsidR="00BB437B">
        <w:rPr>
          <w:rStyle w:val="subscript"/>
        </w:rPr>
        <w:t>d</w:t>
      </w:r>
      <w:r>
        <w:t xml:space="preserve"> - jσ</w:t>
      </w:r>
      <w:r w:rsidR="00BB437B">
        <w:rPr>
          <w:rStyle w:val="subscript"/>
        </w:rPr>
        <w:t>d</w:t>
      </w:r>
      <w:r>
        <w:t>/ω)  = ω</w:t>
      </w:r>
      <w:r>
        <w:rPr>
          <w:rStyle w:val="superscript"/>
        </w:rPr>
        <w:t>2</w:t>
      </w:r>
      <w:r w:rsidR="00F90318">
        <w:t>μ</w:t>
      </w:r>
      <w:r w:rsidR="00BB437B">
        <w:rPr>
          <w:rStyle w:val="subscript"/>
        </w:rPr>
        <w:t>d</w:t>
      </w:r>
      <w:r w:rsidR="00F90318">
        <w:t xml:space="preserve"> ξ</w:t>
      </w:r>
      <w:r w:rsidR="00BB437B">
        <w:rPr>
          <w:rStyle w:val="subscript"/>
        </w:rPr>
        <w:t>d</w:t>
      </w:r>
      <w:r w:rsidR="00F90318">
        <w:tab/>
      </w:r>
      <w:r w:rsidR="00F90318">
        <w:tab/>
      </w:r>
      <w:r>
        <w:t>ξ</w:t>
      </w:r>
      <w:r w:rsidR="00BB437B">
        <w:rPr>
          <w:rStyle w:val="subscript"/>
        </w:rPr>
        <w:t>d</w:t>
      </w:r>
      <w:r>
        <w:t xml:space="preserve"> ≡ ε</w:t>
      </w:r>
      <w:r w:rsidR="00BB437B">
        <w:rPr>
          <w:rStyle w:val="subscript"/>
        </w:rPr>
        <w:t>d</w:t>
      </w:r>
      <w:r>
        <w:t xml:space="preserve"> - jσ</w:t>
      </w:r>
      <w:r w:rsidR="00BB437B">
        <w:rPr>
          <w:rStyle w:val="subscript"/>
        </w:rPr>
        <w:t>d</w:t>
      </w:r>
      <w:r>
        <w:t>/ω</w:t>
      </w:r>
      <w:r w:rsidR="00F90318">
        <w:tab/>
      </w:r>
      <w:r w:rsidR="00556817">
        <w:tab/>
      </w:r>
      <w:r w:rsidRPr="0020067A">
        <w:rPr>
          <w:i/>
        </w:rPr>
        <w:t>(1.5.1)</w:t>
      </w:r>
    </w:p>
    <w:p w14:paraId="60EA17E9" w14:textId="77777777" w:rsidR="001B2E33" w:rsidRDefault="001B2E33" w:rsidP="0020067A">
      <w:pPr>
        <w:rPr>
          <w:i/>
        </w:rPr>
      </w:pPr>
    </w:p>
    <w:p w14:paraId="0FA4234F" w14:textId="77777777" w:rsidR="001B2E33" w:rsidRDefault="001B2E33" w:rsidP="0020067A">
      <w:r>
        <w:t>where the sum Σ</w:t>
      </w:r>
      <w:r>
        <w:rPr>
          <w:rStyle w:val="subscript"/>
        </w:rPr>
        <w:t>i</w:t>
      </w:r>
      <w:r>
        <w:t xml:space="preserve"> is over all conduc</w:t>
      </w:r>
      <w:r w:rsidR="00AA001A">
        <w:t>tors. If all conductor have the same μ</w:t>
      </w:r>
      <w:r w:rsidR="00C55769">
        <w:rPr>
          <w:rStyle w:val="subscript"/>
        </w:rPr>
        <w:t xml:space="preserve">i </w:t>
      </w:r>
      <w:r w:rsidR="00C55769">
        <w:t>= μ</w:t>
      </w:r>
      <w:r w:rsidR="00C55769">
        <w:rPr>
          <w:rStyle w:val="subscript"/>
        </w:rPr>
        <w:t>c</w:t>
      </w:r>
      <w:r w:rsidR="00AA001A">
        <w:t xml:space="preserve">, </w:t>
      </w:r>
      <w:r w:rsidR="00A37CE9">
        <w:t>(1.5.9) simplifies to</w:t>
      </w:r>
    </w:p>
    <w:p w14:paraId="26EB4320" w14:textId="77777777" w:rsidR="001B2E33" w:rsidRDefault="001B2E33" w:rsidP="001F28E3">
      <w:pPr>
        <w:tabs>
          <w:tab w:val="left" w:pos="7200"/>
          <w:tab w:val="left" w:pos="7920"/>
          <w:tab w:val="right" w:pos="9270"/>
        </w:tabs>
        <w:rPr>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Pr="008E17C5">
        <w:rPr>
          <w:color w:val="000000"/>
        </w:rPr>
        <w:fldChar w:fldCharType="begin"/>
      </w:r>
      <w:r w:rsidRPr="008E17C5">
        <w:rPr>
          <w:color w:val="000000"/>
        </w:rPr>
        <w:instrText xml:space="preserve"> EQ \f(</w:instrText>
      </w:r>
      <w:r>
        <w:rPr>
          <w:color w:val="000000"/>
        </w:rPr>
        <w:instrText>μ</w:instrText>
      </w:r>
      <w:r w:rsidR="00AA001A">
        <w:rPr>
          <w:rStyle w:val="subscript"/>
        </w:rPr>
        <w:instrText>c</w:instrText>
      </w:r>
      <w:r w:rsidRPr="008E17C5">
        <w:rPr>
          <w:color w:val="000000"/>
        </w:rPr>
        <w:instrText xml:space="preserve">,4π) </w:instrText>
      </w:r>
      <w:r w:rsidRPr="008E17C5">
        <w:rPr>
          <w:color w:val="000000"/>
        </w:rPr>
        <w:fldChar w:fldCharType="end"/>
      </w:r>
      <w:r w:rsidRPr="000A4B94">
        <w:t xml:space="preserve"> </w:t>
      </w:r>
      <w:r>
        <w:t xml:space="preserve"> Σ</w:t>
      </w:r>
      <w:r w:rsidR="00AA001A">
        <w:rPr>
          <w:rStyle w:val="subscript"/>
        </w:rPr>
        <w:t>i</w:t>
      </w:r>
      <w:r w:rsidRPr="008E17C5">
        <w:rPr>
          <w:rFonts w:ascii="Lucida Sans Unicode" w:hAnsi="Lucida Sans Unicode" w:cs="Lucida Sans Unicode"/>
          <w:color w:val="000000"/>
          <w:sz w:val="48"/>
          <w:szCs w:val="48"/>
        </w:rPr>
        <w:t>∫</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Pr>
          <w:color w:val="000000"/>
        </w:rPr>
        <w:t>dV'</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Pr>
          <w:color w:val="000000"/>
        </w:rPr>
        <w:t xml:space="preserve">   .</w:t>
      </w:r>
      <w:r>
        <w:rPr>
          <w:color w:val="000000"/>
        </w:rPr>
        <w:tab/>
      </w:r>
      <w:r w:rsidR="00AA001A">
        <w:rPr>
          <w:color w:val="000000"/>
        </w:rPr>
        <w:tab/>
      </w:r>
      <w:r w:rsidR="00AA001A">
        <w:rPr>
          <w:color w:val="000000"/>
        </w:rPr>
        <w:tab/>
      </w:r>
      <w:r w:rsidR="00AA001A">
        <w:rPr>
          <w:color w:val="000000"/>
        </w:rPr>
        <w:tab/>
      </w:r>
      <w:r w:rsidRPr="00582B30">
        <w:rPr>
          <w:i/>
          <w:color w:val="000000"/>
        </w:rPr>
        <w:t>(1.5.9)</w:t>
      </w:r>
      <w:r>
        <w:rPr>
          <w:i/>
          <w:color w:val="000000"/>
        </w:rPr>
        <w:t>'</w:t>
      </w:r>
    </w:p>
    <w:p w14:paraId="2A7AE9A9" w14:textId="77777777" w:rsidR="00582B30" w:rsidRDefault="001B2E33" w:rsidP="0020067A">
      <w:r>
        <w:tab/>
      </w:r>
    </w:p>
    <w:p w14:paraId="4862B35D" w14:textId="77777777" w:rsidR="00582B30" w:rsidRDefault="00582B30" w:rsidP="0020067A">
      <w:r>
        <w:t xml:space="preserve">We now quote directly from King's </w:t>
      </w:r>
      <w:r w:rsidRPr="0020067A">
        <w:rPr>
          <w:i/>
        </w:rPr>
        <w:t>Transmission-Line Theory</w:t>
      </w:r>
      <w:r>
        <w:t xml:space="preserve"> </w:t>
      </w:r>
      <w:r>
        <w:rPr>
          <w:color w:val="000000"/>
        </w:rPr>
        <w:t>book</w:t>
      </w:r>
      <w:r>
        <w:t xml:space="preserve"> to show how he presents the Helmholtz integrals for φ and </w:t>
      </w:r>
      <w:r w:rsidRPr="00582B30">
        <w:rPr>
          <w:b/>
        </w:rPr>
        <w:t>A</w:t>
      </w:r>
      <w:r>
        <w:t>. What we call the King gauge appears as (2b)</w:t>
      </w:r>
      <w:r w:rsidR="00556817">
        <w:t xml:space="preserve">. His symbols σ, ε, μ, ξ and β apply to the dielectric. </w:t>
      </w:r>
    </w:p>
    <w:p w14:paraId="0D87CEC1" w14:textId="77777777" w:rsidR="00582B30" w:rsidRDefault="00582B30" w:rsidP="0020067A"/>
    <w:p w14:paraId="2E137F08" w14:textId="77777777" w:rsidR="00582B30" w:rsidRDefault="00582B30" w:rsidP="0020067A">
      <w:r>
        <w:tab/>
      </w:r>
      <w:r>
        <w:tab/>
      </w:r>
      <w:r>
        <w:tab/>
      </w:r>
      <w:r>
        <w:tab/>
        <w:t xml:space="preserve"> </w:t>
      </w:r>
      <w:r>
        <w:pict>
          <v:shape id="_x0000_i1042" type="#_x0000_t75" style="width:223.5pt;height:62.25pt">
            <v:imagedata r:id="rId28" o:title=""/>
          </v:shape>
        </w:pict>
      </w:r>
      <w:r w:rsidR="00132BD2">
        <w:tab/>
      </w:r>
      <w:r w:rsidR="00132BD2">
        <w:tab/>
        <w:t>// page 8</w:t>
      </w:r>
    </w:p>
    <w:p w14:paraId="3CFD233C" w14:textId="77777777" w:rsidR="00582B30" w:rsidRDefault="00582B30" w:rsidP="0020067A">
      <w:r>
        <w:tab/>
      </w:r>
      <w:r>
        <w:tab/>
      </w:r>
      <w:r>
        <w:tab/>
      </w:r>
      <w:r>
        <w:tab/>
        <w:t xml:space="preserve">          </w:t>
      </w:r>
      <w:r>
        <w:pict>
          <v:shape id="_x0000_i1043" type="#_x0000_t75" style="width:195.75pt;height:20.25pt">
            <v:imagedata r:id="rId29" o:title=""/>
          </v:shape>
        </w:pict>
      </w:r>
      <w:r w:rsidR="00132BD2">
        <w:t xml:space="preserve"> </w:t>
      </w:r>
      <w:r w:rsidR="00132BD2">
        <w:tab/>
      </w:r>
      <w:r w:rsidR="00132BD2">
        <w:tab/>
        <w:t>// page 9</w:t>
      </w:r>
    </w:p>
    <w:p w14:paraId="563D79A8" w14:textId="77777777" w:rsidR="00582B30" w:rsidRDefault="00B63A15" w:rsidP="0020067A">
      <w:r>
        <w:t xml:space="preserve">  </w:t>
      </w:r>
      <w:r>
        <w:pict>
          <v:shape id="_x0000_i1044" type="#_x0000_t75" style="width:331.5pt;height:69pt">
            <v:imagedata r:id="rId30" o:title=""/>
          </v:shape>
        </w:pict>
      </w:r>
      <w:r w:rsidR="00582B30">
        <w:tab/>
      </w:r>
      <w:r w:rsidR="00582B30">
        <w:tab/>
        <w:t>// page 11</w:t>
      </w:r>
    </w:p>
    <w:p w14:paraId="0F70F91A" w14:textId="77777777" w:rsidR="00556817" w:rsidRDefault="00556817" w:rsidP="0020067A"/>
    <w:p w14:paraId="7C111077" w14:textId="77777777" w:rsidR="00556817" w:rsidRDefault="00656F5D" w:rsidP="0020067A">
      <w:pPr>
        <w:rPr>
          <w:u w:val="single"/>
        </w:rPr>
      </w:pPr>
      <w:r>
        <w:rPr>
          <w:u w:val="single"/>
        </w:rPr>
        <w:t xml:space="preserve">Comments: </w:t>
      </w:r>
    </w:p>
    <w:p w14:paraId="35B1A403" w14:textId="77777777" w:rsidR="009F3EB9" w:rsidRDefault="009F3EB9" w:rsidP="0020067A">
      <w:pPr>
        <w:rPr>
          <w:u w:val="single"/>
        </w:rPr>
      </w:pPr>
    </w:p>
    <w:p w14:paraId="7AEDC773" w14:textId="77777777" w:rsidR="009F3EB9" w:rsidRPr="009F3EB9" w:rsidRDefault="009F3EB9" w:rsidP="0020067A">
      <w:r>
        <w:t>(1) King's (23) and (24) are for one conductor, while our (1.5.1</w:t>
      </w:r>
      <w:r w:rsidR="00754B48">
        <w:t>3</w:t>
      </w:r>
      <w:r>
        <w:t xml:space="preserve">) and (1.5.9) are for several conductors. </w:t>
      </w:r>
    </w:p>
    <w:p w14:paraId="0F09881B" w14:textId="77777777" w:rsidR="00A44448" w:rsidRDefault="00A44448" w:rsidP="0020067A"/>
    <w:p w14:paraId="7BB73B10" w14:textId="77777777" w:rsidR="00A44448" w:rsidRDefault="00A44448" w:rsidP="0020067A">
      <w:r>
        <w:t>(</w:t>
      </w:r>
      <w:r w:rsidR="009F3EB9">
        <w:t>2</w:t>
      </w:r>
      <w:r>
        <w:t>) Due to time lag effects, ε and σ may be complex, so ε = ε'-jε" and σ = σ'-jσ". In this case</w:t>
      </w:r>
    </w:p>
    <w:p w14:paraId="3F61CB0D" w14:textId="77777777" w:rsidR="00A44448" w:rsidRDefault="00A44448" w:rsidP="0020067A"/>
    <w:p w14:paraId="25B77D7A" w14:textId="77777777" w:rsidR="00A44448" w:rsidRDefault="00A44448" w:rsidP="0020067A">
      <w:r>
        <w:tab/>
        <w:t>ξ</w:t>
      </w:r>
      <w:r w:rsidR="00BB437B">
        <w:rPr>
          <w:rStyle w:val="subscript"/>
        </w:rPr>
        <w:t>d</w:t>
      </w:r>
      <w:r>
        <w:t xml:space="preserve">  </w:t>
      </w:r>
      <w:r w:rsidR="00B63A15">
        <w:t>≡</w:t>
      </w:r>
      <w:r>
        <w:t xml:space="preserve"> </w:t>
      </w:r>
      <w:r w:rsidR="00B63A15">
        <w:t>ε</w:t>
      </w:r>
      <w:r w:rsidR="00BB437B">
        <w:rPr>
          <w:rStyle w:val="subscript"/>
        </w:rPr>
        <w:t>d</w:t>
      </w:r>
      <w:r w:rsidR="00B63A15">
        <w:t xml:space="preserve"> - jσ</w:t>
      </w:r>
      <w:r w:rsidR="00BB437B">
        <w:rPr>
          <w:rStyle w:val="subscript"/>
        </w:rPr>
        <w:t>d</w:t>
      </w:r>
      <w:r w:rsidR="00B63A15">
        <w:t xml:space="preserve">/ω   = </w:t>
      </w:r>
      <w:r>
        <w:t>(ε'</w:t>
      </w:r>
      <w:r w:rsidR="00BB437B">
        <w:rPr>
          <w:rStyle w:val="subscript"/>
        </w:rPr>
        <w:t>d</w:t>
      </w:r>
      <w:r>
        <w:t>-jε"</w:t>
      </w:r>
      <w:r w:rsidR="00BB437B">
        <w:rPr>
          <w:rStyle w:val="subscript"/>
        </w:rPr>
        <w:t>d</w:t>
      </w:r>
      <w:r>
        <w:t xml:space="preserve">) - </w:t>
      </w:r>
      <w:r w:rsidR="00B63A15">
        <w:t>j</w:t>
      </w:r>
      <w:r>
        <w:t>(σ'</w:t>
      </w:r>
      <w:r w:rsidR="00BB437B">
        <w:rPr>
          <w:rStyle w:val="subscript"/>
        </w:rPr>
        <w:t>d</w:t>
      </w:r>
      <w:r>
        <w:t>-jσ"</w:t>
      </w:r>
      <w:r w:rsidR="00BB437B">
        <w:rPr>
          <w:rStyle w:val="subscript"/>
        </w:rPr>
        <w:t>d</w:t>
      </w:r>
      <w:r>
        <w:t>)</w:t>
      </w:r>
      <w:r w:rsidR="00B63A15">
        <w:t>/ω</w:t>
      </w:r>
      <w:r>
        <w:t xml:space="preserve"> = [ε'</w:t>
      </w:r>
      <w:r w:rsidR="00BB437B">
        <w:rPr>
          <w:rStyle w:val="subscript"/>
        </w:rPr>
        <w:t>d</w:t>
      </w:r>
      <w:r>
        <w:t>- σ"</w:t>
      </w:r>
      <w:r w:rsidR="00BB437B">
        <w:rPr>
          <w:rStyle w:val="subscript"/>
        </w:rPr>
        <w:t>d</w:t>
      </w:r>
      <w:r>
        <w:t xml:space="preserve">/ω] - </w:t>
      </w:r>
      <w:r w:rsidR="00B63A15">
        <w:t>j</w:t>
      </w:r>
      <w:r>
        <w:t xml:space="preserve"> [σ'</w:t>
      </w:r>
      <w:r w:rsidR="00BB437B">
        <w:rPr>
          <w:rStyle w:val="subscript"/>
        </w:rPr>
        <w:t>d</w:t>
      </w:r>
      <w:r>
        <w:t xml:space="preserve"> + ωε"</w:t>
      </w:r>
      <w:r w:rsidR="00BB437B">
        <w:rPr>
          <w:rStyle w:val="subscript"/>
        </w:rPr>
        <w:t>d</w:t>
      </w:r>
      <w:r>
        <w:t>]</w:t>
      </w:r>
      <w:r w:rsidR="00B63A15">
        <w:t>/ω</w:t>
      </w:r>
      <w:r w:rsidR="00656F5D">
        <w:t xml:space="preserve">  = ε</w:t>
      </w:r>
      <w:r w:rsidR="00656F5D">
        <w:rPr>
          <w:rStyle w:val="subscript"/>
        </w:rPr>
        <w:t>eff</w:t>
      </w:r>
      <w:r w:rsidR="00656F5D">
        <w:t xml:space="preserve"> - jσ</w:t>
      </w:r>
      <w:r w:rsidR="00656F5D">
        <w:rPr>
          <w:rStyle w:val="subscript"/>
        </w:rPr>
        <w:t>eff</w:t>
      </w:r>
      <w:r w:rsidR="00656F5D">
        <w:t>/ω</w:t>
      </w:r>
    </w:p>
    <w:p w14:paraId="0B557D4D" w14:textId="77777777" w:rsidR="00656F5D" w:rsidRDefault="00656F5D" w:rsidP="0020067A"/>
    <w:p w14:paraId="69B4AD7D" w14:textId="77777777" w:rsidR="00656F5D" w:rsidRDefault="00656F5D" w:rsidP="0020067A">
      <w:r>
        <w:t>so one would replace ε</w:t>
      </w:r>
      <w:r w:rsidR="00BB437B">
        <w:rPr>
          <w:rStyle w:val="subscript"/>
        </w:rPr>
        <w:t>d</w:t>
      </w:r>
      <w:r>
        <w:t xml:space="preserve"> </w:t>
      </w:r>
      <w:r w:rsidR="00754B48">
        <w:t>→</w:t>
      </w:r>
      <w:r>
        <w:t xml:space="preserve"> ε</w:t>
      </w:r>
      <w:r>
        <w:rPr>
          <w:rStyle w:val="subscript"/>
        </w:rPr>
        <w:t>eff</w:t>
      </w:r>
      <w:r>
        <w:t xml:space="preserve"> </w:t>
      </w:r>
      <w:r w:rsidR="00754B48">
        <w:t xml:space="preserve">and </w:t>
      </w:r>
      <w:r>
        <w:t xml:space="preserve"> σ</w:t>
      </w:r>
      <w:r w:rsidR="00BB437B">
        <w:rPr>
          <w:rStyle w:val="subscript"/>
        </w:rPr>
        <w:t>d</w:t>
      </w:r>
      <w:r>
        <w:t xml:space="preserve"> </w:t>
      </w:r>
      <w:r w:rsidR="00754B48">
        <w:t>→</w:t>
      </w:r>
      <w:r>
        <w:t xml:space="preserve"> σ</w:t>
      </w:r>
      <w:r>
        <w:rPr>
          <w:rStyle w:val="subscript"/>
        </w:rPr>
        <w:t>eff</w:t>
      </w:r>
      <w:r>
        <w:t xml:space="preserve"> in all equations  (see King p 9 footnote)</w:t>
      </w:r>
      <w:r w:rsidR="00B63A15">
        <w:t>.</w:t>
      </w:r>
    </w:p>
    <w:p w14:paraId="53708F4B" w14:textId="77777777" w:rsidR="00656F5D" w:rsidRDefault="00656F5D" w:rsidP="0020067A"/>
    <w:p w14:paraId="203605E4" w14:textId="77777777" w:rsidR="00656F5D" w:rsidRDefault="00656F5D" w:rsidP="0020067A">
      <w:r>
        <w:t>(</w:t>
      </w:r>
      <w:r w:rsidR="009F3EB9">
        <w:t>3</w:t>
      </w:r>
      <w:r>
        <w:t xml:space="preserve">) In the same way, time lag effects </w:t>
      </w:r>
      <w:r w:rsidR="009F3EB9">
        <w:t xml:space="preserve">can </w:t>
      </w:r>
      <w:r>
        <w:t>cause μ = μ' - jμ</w:t>
      </w:r>
      <w:r w:rsidR="00BB437B">
        <w:t xml:space="preserve">" (hysteresis) [ generic μ ] </w:t>
      </w:r>
    </w:p>
    <w:p w14:paraId="538CC6E8" w14:textId="77777777" w:rsidR="00656F5D" w:rsidRDefault="00656F5D" w:rsidP="0020067A"/>
    <w:p w14:paraId="5AB78C45" w14:textId="77777777" w:rsidR="00656F5D" w:rsidRDefault="00656F5D" w:rsidP="00656F5D">
      <w:r>
        <w:t>(</w:t>
      </w:r>
      <w:r w:rsidR="009F3EB9">
        <w:t>4</w:t>
      </w:r>
      <w:r>
        <w:t xml:space="preserve">) King uses bold font for vectors </w:t>
      </w:r>
      <w:r w:rsidRPr="00656F5D">
        <w:rPr>
          <w:i/>
        </w:rPr>
        <w:t>and</w:t>
      </w:r>
      <w:r>
        <w:t xml:space="preserve"> for quantities which are complex. For example his </w:t>
      </w:r>
      <w:r w:rsidRPr="00A44448">
        <w:rPr>
          <w:b/>
        </w:rPr>
        <w:t>ξ</w:t>
      </w:r>
      <w:r>
        <w:t xml:space="preserve"> of ξ = ε - jσ/ω  is bolded. Similarly, our (1.5.1) that β</w:t>
      </w:r>
      <w:r>
        <w:rPr>
          <w:rStyle w:val="superscript"/>
        </w:rPr>
        <w:t xml:space="preserve">2 </w:t>
      </w:r>
      <w:r>
        <w:t>= ω</w:t>
      </w:r>
      <w:r>
        <w:rPr>
          <w:rStyle w:val="superscript"/>
        </w:rPr>
        <w:t>2</w:t>
      </w:r>
      <w:r>
        <w:t xml:space="preserve">μξ becomes his equation (10) above, </w:t>
      </w:r>
      <w:r w:rsidRPr="00656F5D">
        <w:rPr>
          <w:b/>
        </w:rPr>
        <w:t>β</w:t>
      </w:r>
      <w:r>
        <w:rPr>
          <w:rStyle w:val="superscript"/>
        </w:rPr>
        <w:t xml:space="preserve">2 </w:t>
      </w:r>
      <w:r>
        <w:t>= ω</w:t>
      </w:r>
      <w:r>
        <w:rPr>
          <w:rStyle w:val="superscript"/>
        </w:rPr>
        <w:t>2</w:t>
      </w:r>
      <w:r w:rsidRPr="00656F5D">
        <w:rPr>
          <w:b/>
        </w:rPr>
        <w:t>μξ</w:t>
      </w:r>
      <w:r>
        <w:t xml:space="preserve"> . </w:t>
      </w:r>
      <w:r w:rsidR="00761042">
        <w:t xml:space="preserve">He does not use d subscripts on dielectric parameters as we do. </w:t>
      </w:r>
    </w:p>
    <w:p w14:paraId="4E8D12AD" w14:textId="77777777" w:rsidR="00B63A15" w:rsidRDefault="00B63A15" w:rsidP="00656F5D"/>
    <w:p w14:paraId="151247FF" w14:textId="77777777" w:rsidR="00B63A15" w:rsidRPr="00B63A15" w:rsidRDefault="00B63A15" w:rsidP="00656F5D">
      <w:r>
        <w:t>(</w:t>
      </w:r>
      <w:r w:rsidR="008B79EA">
        <w:t>5</w:t>
      </w:r>
      <w:r>
        <w:t xml:space="preserve">) King assumes that all conductors </w:t>
      </w:r>
      <w:r w:rsidRPr="00B63A15">
        <w:rPr>
          <w:i/>
        </w:rPr>
        <w:t>and</w:t>
      </w:r>
      <w:r>
        <w:t xml:space="preserve"> the dielectric have the same μ, something we did not assume. In order to make (23) and (24) look as similar as possible, he defines ν </w:t>
      </w:r>
      <w:r w:rsidR="009F3EB9">
        <w:t>≡ 1/μ</w:t>
      </w:r>
      <w:r>
        <w:t xml:space="preserve">.  </w:t>
      </w:r>
      <w:r w:rsidR="009F3EB9">
        <w:t xml:space="preserve">Since these parameters can both be complex, he writes them as </w:t>
      </w:r>
      <w:r w:rsidR="009F3EB9" w:rsidRPr="009F3EB9">
        <w:rPr>
          <w:b/>
        </w:rPr>
        <w:t>μ</w:t>
      </w:r>
      <w:r w:rsidR="009F3EB9">
        <w:t xml:space="preserve"> and</w:t>
      </w:r>
      <w:r w:rsidR="009F3EB9" w:rsidRPr="009F3EB9">
        <w:rPr>
          <w:b/>
        </w:rPr>
        <w:t xml:space="preserve"> ν</w:t>
      </w:r>
      <w:r w:rsidR="009F3EB9">
        <w:t xml:space="preserve">. </w:t>
      </w:r>
      <w:r>
        <w:t>This then explains the factor 1/(4π</w:t>
      </w:r>
      <w:r w:rsidRPr="00B63A15">
        <w:rPr>
          <w:b/>
        </w:rPr>
        <w:t>ν</w:t>
      </w:r>
      <w:r>
        <w:t xml:space="preserve">) appearing in his (24) which then agrees with our (1.5.9)'. </w:t>
      </w:r>
    </w:p>
    <w:p w14:paraId="7960D09C" w14:textId="77777777" w:rsidR="00656F5D" w:rsidRDefault="00656F5D" w:rsidP="0020067A"/>
    <w:p w14:paraId="122FDBBF" w14:textId="77777777" w:rsidR="006462A8" w:rsidRPr="00656F5D" w:rsidRDefault="006462A8" w:rsidP="0020067A">
      <w:r>
        <w:t>(</w:t>
      </w:r>
      <w:r w:rsidR="008B79EA">
        <w:t>6</w:t>
      </w:r>
      <w:r>
        <w:t xml:space="preserve">) He shows his </w:t>
      </w:r>
      <w:r w:rsidR="00656F5D">
        <w:t xml:space="preserve">equation (23) </w:t>
      </w:r>
      <w:r>
        <w:t xml:space="preserve">charge density </w:t>
      </w:r>
      <w:r w:rsidRPr="00656F5D">
        <w:rPr>
          <w:b/>
        </w:rPr>
        <w:t>n</w:t>
      </w:r>
      <w:r>
        <w:t xml:space="preserve">' in bold, indicating it is complex. His </w:t>
      </w:r>
      <w:r w:rsidRPr="00656F5D">
        <w:rPr>
          <w:b/>
        </w:rPr>
        <w:t>n</w:t>
      </w:r>
      <w:r>
        <w:t>' is our n</w:t>
      </w:r>
      <w:r>
        <w:rPr>
          <w:rStyle w:val="subscript"/>
        </w:rPr>
        <w:t>c</w:t>
      </w:r>
      <w:r>
        <w:t xml:space="preserve">, also complex. </w:t>
      </w:r>
      <w:r w:rsidR="00656F5D">
        <w:t xml:space="preserve">He refers to </w:t>
      </w:r>
      <w:r w:rsidR="00656F5D" w:rsidRPr="00656F5D">
        <w:rPr>
          <w:b/>
        </w:rPr>
        <w:t>n</w:t>
      </w:r>
      <w:r w:rsidR="00656F5D">
        <w:t>' as "charge density on the surface" but he really means it to be n</w:t>
      </w:r>
      <w:r w:rsidR="00656F5D">
        <w:rPr>
          <w:rStyle w:val="subscript"/>
        </w:rPr>
        <w:t>c</w:t>
      </w:r>
      <w:r w:rsidR="00656F5D">
        <w:t xml:space="preserve"> as we </w:t>
      </w:r>
      <w:r w:rsidR="009F3EB9">
        <w:t xml:space="preserve">have discussed at length above, and this is how he uses it in his calculations. </w:t>
      </w:r>
    </w:p>
    <w:p w14:paraId="510DF797" w14:textId="77777777" w:rsidR="006462A8" w:rsidRDefault="006462A8" w:rsidP="0020067A"/>
    <w:p w14:paraId="1FE04774" w14:textId="77777777" w:rsidR="006250F5" w:rsidRDefault="00B02CC5" w:rsidP="00B02CC5">
      <w:pPr>
        <w:rPr>
          <w:color w:val="000000"/>
        </w:rPr>
      </w:pPr>
      <w:r>
        <w:t xml:space="preserve">King uses </w:t>
      </w:r>
      <w:r w:rsidR="009F3EB9">
        <w:t>these</w:t>
      </w:r>
      <w:r>
        <w:t xml:space="preserve"> Helmholtz integrals </w:t>
      </w:r>
      <w:r w:rsidR="009F3EB9">
        <w:t xml:space="preserve">(23) and (24) </w:t>
      </w:r>
      <w:r>
        <w:t xml:space="preserve">for φ and </w:t>
      </w:r>
      <w:r w:rsidRPr="006250F5">
        <w:rPr>
          <w:b/>
        </w:rPr>
        <w:t>A</w:t>
      </w:r>
      <w:r>
        <w:t xml:space="preserve"> extensively in his book to compute the parameters of </w:t>
      </w:r>
      <w:r w:rsidRPr="00B83700">
        <w:rPr>
          <w:color w:val="000000"/>
        </w:rPr>
        <w:t xml:space="preserve">various </w:t>
      </w:r>
      <w:r>
        <w:rPr>
          <w:color w:val="000000"/>
        </w:rPr>
        <w:t xml:space="preserve">complicated </w:t>
      </w:r>
      <w:r w:rsidRPr="00B83700">
        <w:rPr>
          <w:color w:val="000000"/>
        </w:rPr>
        <w:t>transmission line geometries</w:t>
      </w:r>
      <w:r>
        <w:rPr>
          <w:color w:val="000000"/>
        </w:rPr>
        <w:t xml:space="preserve"> and interfaces. We shall pursue</w:t>
      </w:r>
      <w:r w:rsidR="00132BD2">
        <w:rPr>
          <w:color w:val="000000"/>
        </w:rPr>
        <w:t xml:space="preserve"> this subject more in Chapter 4 for </w:t>
      </w:r>
      <w:r w:rsidR="001B2E33">
        <w:rPr>
          <w:color w:val="000000"/>
        </w:rPr>
        <w:t xml:space="preserve">some </w:t>
      </w:r>
      <w:r w:rsidR="00132BD2">
        <w:rPr>
          <w:color w:val="000000"/>
        </w:rPr>
        <w:t>simple case</w:t>
      </w:r>
      <w:r w:rsidR="001A0E91">
        <w:rPr>
          <w:color w:val="000000"/>
        </w:rPr>
        <w:t>s</w:t>
      </w:r>
      <w:r w:rsidR="001B2E33">
        <w:rPr>
          <w:color w:val="000000"/>
        </w:rPr>
        <w:t>.</w:t>
      </w:r>
      <w:r>
        <w:rPr>
          <w:color w:val="000000"/>
        </w:rPr>
        <w:t xml:space="preserve"> </w:t>
      </w:r>
    </w:p>
    <w:p w14:paraId="7A2200AF" w14:textId="77777777" w:rsidR="009F3EB9" w:rsidRDefault="009F3EB9" w:rsidP="00B02CC5">
      <w:pPr>
        <w:rPr>
          <w:color w:val="000000"/>
        </w:rPr>
      </w:pPr>
    </w:p>
    <w:p w14:paraId="058127B9" w14:textId="77777777" w:rsidR="00B02CC5" w:rsidRPr="006250F5" w:rsidRDefault="005B53A0" w:rsidP="00B02CC5">
      <w:r>
        <w:rPr>
          <w:color w:val="000000"/>
        </w:rPr>
        <w:t xml:space="preserve">We should point out that King makes no attempt to derive his equations (23) and (24) and more or less just pulls them out of </w:t>
      </w:r>
      <w:r w:rsidR="00054E5A">
        <w:rPr>
          <w:color w:val="000000"/>
        </w:rPr>
        <w:t>a</w:t>
      </w:r>
      <w:r>
        <w:rPr>
          <w:color w:val="000000"/>
        </w:rPr>
        <w:t xml:space="preserve"> hat. We spent some time perusing </w:t>
      </w:r>
      <w:r w:rsidR="006250F5">
        <w:rPr>
          <w:color w:val="000000"/>
        </w:rPr>
        <w:t xml:space="preserve">several of </w:t>
      </w:r>
      <w:r>
        <w:rPr>
          <w:color w:val="000000"/>
        </w:rPr>
        <w:t>King's other 11 books looking for some kind of derivation</w:t>
      </w:r>
      <w:r w:rsidR="006250F5">
        <w:rPr>
          <w:color w:val="000000"/>
        </w:rPr>
        <w:t xml:space="preserve"> but were unsuccessful. The equations do appear in more or less the same form in his earliest book </w:t>
      </w:r>
      <w:r w:rsidR="006250F5">
        <w:rPr>
          <w:i/>
        </w:rPr>
        <w:t>Electromagnetic Engineering</w:t>
      </w:r>
      <w:r w:rsidR="006250F5">
        <w:t xml:space="preserve"> (1945). So in some sense, we have spent the first </w:t>
      </w:r>
      <w:r w:rsidR="001A0E91">
        <w:t>4</w:t>
      </w:r>
      <w:r w:rsidR="006250F5">
        <w:t xml:space="preserve">0 pages of this </w:t>
      </w:r>
      <w:r w:rsidR="007C53B1">
        <w:t>Chapter</w:t>
      </w:r>
      <w:r w:rsidR="006250F5">
        <w:t xml:space="preserve"> deriving his equations (23) and (24). For that reason, it is worth gathering up the results in a </w:t>
      </w:r>
      <w:r w:rsidR="00132BD2">
        <w:t>summary</w:t>
      </w:r>
      <w:r w:rsidR="006250F5">
        <w:t xml:space="preserve"> box: </w:t>
      </w:r>
    </w:p>
    <w:p w14:paraId="46DD9848" w14:textId="77777777" w:rsidR="005B53A0" w:rsidRDefault="005B53A0" w:rsidP="00B02CC5">
      <w:pPr>
        <w:rPr>
          <w:color w:val="000000"/>
        </w:rPr>
      </w:pPr>
    </w:p>
    <w:p w14:paraId="3E27E536" w14:textId="77777777" w:rsidR="005B53A0" w:rsidRDefault="005B53A0" w:rsidP="005B53A0">
      <w:pPr>
        <w:pBdr>
          <w:top w:val="single" w:sz="4" w:space="1" w:color="auto"/>
          <w:left w:val="single" w:sz="4" w:space="4" w:color="auto"/>
          <w:bottom w:val="single" w:sz="4" w:space="1" w:color="auto"/>
          <w:right w:val="single" w:sz="4" w:space="4" w:color="auto"/>
        </w:pBdr>
        <w:rPr>
          <w:color w:val="000000"/>
        </w:rPr>
      </w:pPr>
      <w:r w:rsidRPr="008E17C5">
        <w:rPr>
          <w:color w:val="000000"/>
        </w:rPr>
        <w:tab/>
      </w:r>
    </w:p>
    <w:p w14:paraId="1B912767" w14:textId="77777777" w:rsidR="005B53A0" w:rsidRDefault="006250F5" w:rsidP="005B53A0">
      <w:pPr>
        <w:pBdr>
          <w:top w:val="single" w:sz="4" w:space="1" w:color="auto"/>
          <w:left w:val="single" w:sz="4" w:space="4" w:color="auto"/>
          <w:bottom w:val="single" w:sz="4" w:space="1" w:color="auto"/>
          <w:right w:val="single" w:sz="4" w:space="4" w:color="auto"/>
        </w:pBdr>
      </w:pPr>
      <w:r>
        <w:rPr>
          <w:color w:val="000000"/>
        </w:rPr>
        <w:t xml:space="preserve">    </w:t>
      </w:r>
      <w:r w:rsidR="005B53A0" w:rsidRPr="00B36943">
        <w:rPr>
          <w:b/>
          <w:color w:val="000000"/>
        </w:rPr>
        <w:t xml:space="preserve">Potential Solutions </w:t>
      </w:r>
      <w:r w:rsidR="005B53A0">
        <w:rPr>
          <w:b/>
          <w:color w:val="000000"/>
        </w:rPr>
        <w:t xml:space="preserve">for φ and A in the King </w:t>
      </w:r>
      <w:r>
        <w:rPr>
          <w:b/>
          <w:color w:val="000000"/>
        </w:rPr>
        <w:t>G</w:t>
      </w:r>
      <w:r w:rsidR="005B53A0">
        <w:rPr>
          <w:b/>
          <w:color w:val="000000"/>
        </w:rPr>
        <w:t>auge</w:t>
      </w:r>
      <w:r w:rsidR="005B53A0">
        <w:tab/>
      </w:r>
      <w:r w:rsidR="005B53A0">
        <w:tab/>
      </w:r>
      <w:r w:rsidR="00A56A14">
        <w:t xml:space="preserve">(ω space) </w:t>
      </w:r>
      <w:r w:rsidR="005B53A0">
        <w:tab/>
      </w:r>
      <w:r>
        <w:t xml:space="preserve">         </w:t>
      </w:r>
      <w:r w:rsidR="00B02E20">
        <w:t xml:space="preserve">             </w:t>
      </w:r>
      <w:r w:rsidR="005B53A0">
        <w:t>(1.5.23)</w:t>
      </w:r>
    </w:p>
    <w:p w14:paraId="2AA16BA4" w14:textId="77777777" w:rsidR="00AA2447" w:rsidRPr="00AA2447" w:rsidRDefault="00AA2447" w:rsidP="005B53A0">
      <w:pPr>
        <w:pBdr>
          <w:top w:val="single" w:sz="4" w:space="1" w:color="auto"/>
          <w:left w:val="single" w:sz="4" w:space="4" w:color="auto"/>
          <w:bottom w:val="single" w:sz="4" w:space="1" w:color="auto"/>
          <w:right w:val="single" w:sz="4" w:space="4" w:color="auto"/>
        </w:pBdr>
        <w:rPr>
          <w:sz w:val="16"/>
          <w:szCs w:val="16"/>
        </w:rPr>
      </w:pPr>
    </w:p>
    <w:p w14:paraId="0DAB4886" w14:textId="77777777" w:rsidR="00101940" w:rsidRDefault="005B53A0" w:rsidP="005B53A0">
      <w:pPr>
        <w:pBdr>
          <w:top w:val="single" w:sz="4" w:space="1" w:color="auto"/>
          <w:left w:val="single" w:sz="4" w:space="4" w:color="auto"/>
          <w:bottom w:val="single" w:sz="4" w:space="1" w:color="auto"/>
          <w:right w:val="single" w:sz="4" w:space="4" w:color="auto"/>
        </w:pBdr>
      </w:pPr>
      <w:r>
        <w:rPr>
          <w:color w:val="000000"/>
        </w:rPr>
        <w:tab/>
      </w:r>
      <w:r w:rsidRPr="008E17C5">
        <w:rPr>
          <w:color w:val="000000"/>
        </w:rPr>
        <w:t>φ(</w:t>
      </w:r>
      <w:r w:rsidRPr="008E17C5">
        <w:rPr>
          <w:b/>
          <w:color w:val="000000"/>
        </w:rPr>
        <w:t>x</w:t>
      </w:r>
      <w:r w:rsidRPr="008E17C5">
        <w:rPr>
          <w:color w:val="000000"/>
        </w:rPr>
        <w:t xml:space="preserve">,ω)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sidR="009F3EB9" w:rsidRPr="009F3EB9">
        <w:t xml:space="preserve"> </w:t>
      </w:r>
      <w:r w:rsidR="009F3EB9">
        <w:t>Σ</w:t>
      </w:r>
      <w:r w:rsidR="009F3EB9">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w:t>
      </w:r>
      <w:r w:rsidR="009F3EB9">
        <w:rPr>
          <w:rStyle w:val="subscript"/>
        </w:rPr>
        <w:t>i</w:t>
      </w:r>
      <w:r w:rsidRPr="008E17C5">
        <w:rPr>
          <w:color w:val="000000"/>
        </w:rPr>
        <w:t>(</w:t>
      </w:r>
      <w:r w:rsidRPr="008E17C5">
        <w:rPr>
          <w:b/>
          <w:color w:val="000000"/>
        </w:rPr>
        <w:t>x</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Pr>
          <w:color w:val="000000"/>
        </w:rPr>
        <w:t>|</w:t>
      </w:r>
      <w:r>
        <w:rPr>
          <w:color w:val="000000"/>
        </w:rPr>
        <w:tab/>
      </w:r>
      <w:r>
        <w:rPr>
          <w:color w:val="000000"/>
        </w:rPr>
        <w:tab/>
      </w:r>
      <w:r w:rsidR="00AA2447">
        <w:rPr>
          <w:color w:val="000000"/>
        </w:rPr>
        <w:tab/>
      </w:r>
      <w:r w:rsidRPr="005A00E2">
        <w:rPr>
          <w:i/>
        </w:rPr>
        <w:t>(1.5.1</w:t>
      </w:r>
      <w:r w:rsidR="00726BE2">
        <w:rPr>
          <w:i/>
        </w:rPr>
        <w:t>3</w:t>
      </w:r>
      <w:r w:rsidRPr="005A00E2">
        <w:rPr>
          <w:i/>
        </w:rPr>
        <w:t>)</w:t>
      </w:r>
    </w:p>
    <w:p w14:paraId="7F09FD44" w14:textId="77777777" w:rsidR="00101940" w:rsidRPr="00101940" w:rsidRDefault="00101940" w:rsidP="005B53A0">
      <w:pPr>
        <w:pBdr>
          <w:top w:val="single" w:sz="4" w:space="1" w:color="auto"/>
          <w:left w:val="single" w:sz="4" w:space="4" w:color="auto"/>
          <w:bottom w:val="single" w:sz="4" w:space="1" w:color="auto"/>
          <w:right w:val="single" w:sz="4" w:space="4" w:color="auto"/>
        </w:pBdr>
      </w:pPr>
      <w:r>
        <w:rPr>
          <w:color w:val="000000"/>
        </w:rPr>
        <w:tab/>
      </w:r>
      <w:r w:rsidRPr="008E17C5">
        <w:rPr>
          <w:color w:val="000000"/>
        </w:rPr>
        <w:t>φ(</w:t>
      </w:r>
      <w:r w:rsidRPr="008E17C5">
        <w:rPr>
          <w:b/>
          <w:color w:val="000000"/>
        </w:rPr>
        <w:t>x</w:t>
      </w:r>
      <w:r w:rsidRPr="008E17C5">
        <w:rPr>
          <w:color w:val="000000"/>
        </w:rPr>
        <w:t xml:space="preserve">,ω)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sidRPr="009F3EB9">
        <w:t xml:space="preserve"> </w:t>
      </w:r>
      <w:r>
        <w:t>Σ</w:t>
      </w:r>
      <w:r>
        <w:rPr>
          <w:rStyle w:val="subscript"/>
        </w:rPr>
        <w:t>i</w:t>
      </w:r>
      <w:r w:rsidRPr="008E17C5">
        <w:rPr>
          <w:rFonts w:ascii="Lucida Sans Unicode" w:hAnsi="Lucida Sans Unicode" w:cs="Lucida Sans Unicode"/>
          <w:color w:val="000000"/>
          <w:sz w:val="48"/>
          <w:szCs w:val="48"/>
        </w:rPr>
        <w:t>∫</w:t>
      </w:r>
      <w:r>
        <w:rPr>
          <w:color w:val="000000"/>
        </w:rPr>
        <w:t>ρ</w:t>
      </w:r>
      <w:r>
        <w:rPr>
          <w:rStyle w:val="subscript"/>
        </w:rPr>
        <w:t>ci</w:t>
      </w:r>
      <w:r w:rsidRPr="008E17C5">
        <w:rPr>
          <w:color w:val="000000"/>
        </w:rPr>
        <w:t>(</w:t>
      </w:r>
      <w:r w:rsidRPr="008E17C5">
        <w:rPr>
          <w:b/>
          <w:color w:val="000000"/>
        </w:rPr>
        <w:t>x</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V</w:t>
      </w:r>
      <w:r w:rsidRPr="008E17C5">
        <w:rPr>
          <w:color w:val="000000"/>
        </w:rPr>
        <w:t>'</w:t>
      </w:r>
      <w:r w:rsidRPr="008E17C5">
        <w:rPr>
          <w:color w:val="000000"/>
        </w:rPr>
        <w:tab/>
      </w:r>
      <w:r>
        <w:rPr>
          <w:color w:val="000000"/>
        </w:rPr>
        <w:t>// using volume charge representation ρ</w:t>
      </w:r>
      <w:r>
        <w:rPr>
          <w:rStyle w:val="subscript"/>
        </w:rPr>
        <w:t>c</w:t>
      </w:r>
      <w:r>
        <w:rPr>
          <w:color w:val="000000"/>
        </w:rPr>
        <w:t>dV' = n</w:t>
      </w:r>
      <w:r>
        <w:rPr>
          <w:rStyle w:val="subscript"/>
        </w:rPr>
        <w:t>c</w:t>
      </w:r>
      <w:r>
        <w:rPr>
          <w:color w:val="000000"/>
        </w:rPr>
        <w:t>dS'</w:t>
      </w:r>
    </w:p>
    <w:p w14:paraId="3D460992" w14:textId="77777777" w:rsidR="001B2E33" w:rsidRDefault="005B53A0" w:rsidP="005B53A0">
      <w:pPr>
        <w:pBdr>
          <w:top w:val="single" w:sz="4" w:space="1" w:color="auto"/>
          <w:left w:val="single" w:sz="4" w:space="4" w:color="auto"/>
          <w:bottom w:val="single" w:sz="4" w:space="1" w:color="auto"/>
          <w:right w:val="single" w:sz="4" w:space="4" w:color="auto"/>
        </w:pBdr>
        <w:rPr>
          <w:i/>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001B2E33" w:rsidRPr="008E17C5">
        <w:rPr>
          <w:color w:val="000000"/>
        </w:rPr>
        <w:fldChar w:fldCharType="begin"/>
      </w:r>
      <w:r w:rsidR="001B2E33" w:rsidRPr="008E17C5">
        <w:rPr>
          <w:color w:val="000000"/>
        </w:rPr>
        <w:instrText xml:space="preserve"> EQ \f(</w:instrText>
      </w:r>
      <w:r w:rsidR="001B2E33">
        <w:rPr>
          <w:color w:val="000000"/>
        </w:rPr>
        <w:instrText>1</w:instrText>
      </w:r>
      <w:r w:rsidR="001B2E33" w:rsidRPr="008E17C5">
        <w:rPr>
          <w:color w:val="000000"/>
        </w:rPr>
        <w:instrText xml:space="preserve">,4π) </w:instrText>
      </w:r>
      <w:r w:rsidR="001B2E33" w:rsidRPr="008E17C5">
        <w:rPr>
          <w:color w:val="000000"/>
        </w:rPr>
        <w:fldChar w:fldCharType="end"/>
      </w:r>
      <w:r w:rsidR="001B2E33" w:rsidRPr="000A4B94">
        <w:t xml:space="preserve"> </w:t>
      </w:r>
      <w:r w:rsidR="001B2E33">
        <w:t xml:space="preserve"> Σ</w:t>
      </w:r>
      <w:r w:rsidR="00AA001A">
        <w:rPr>
          <w:rStyle w:val="subscript"/>
        </w:rPr>
        <w:t>i</w:t>
      </w:r>
      <w:r w:rsidR="001B2E33" w:rsidRPr="008E17C5">
        <w:rPr>
          <w:rFonts w:ascii="Lucida Sans Unicode" w:hAnsi="Lucida Sans Unicode" w:cs="Lucida Sans Unicode"/>
          <w:color w:val="000000"/>
          <w:sz w:val="48"/>
          <w:szCs w:val="48"/>
        </w:rPr>
        <w:t>∫</w:t>
      </w:r>
      <w:r w:rsidR="001B2E33">
        <w:t>μ</w:t>
      </w:r>
      <w:r w:rsidR="001B2E33">
        <w:rPr>
          <w:rStyle w:val="subscript"/>
        </w:rPr>
        <w:t>i</w:t>
      </w:r>
      <w:r w:rsidR="001B2E33">
        <w:rPr>
          <w:b/>
        </w:rPr>
        <w:t>J</w:t>
      </w:r>
      <w:r w:rsidR="001B2E33">
        <w:rPr>
          <w:rStyle w:val="subscript"/>
        </w:rPr>
        <w:t>i</w:t>
      </w:r>
      <w:r w:rsidR="001B2E33" w:rsidRPr="008E17C5">
        <w:rPr>
          <w:color w:val="000000"/>
        </w:rPr>
        <w:t>(</w:t>
      </w:r>
      <w:r w:rsidR="001B2E33" w:rsidRPr="008E17C5">
        <w:rPr>
          <w:b/>
          <w:color w:val="000000"/>
        </w:rPr>
        <w:t>x</w:t>
      </w:r>
      <w:r w:rsidR="001B2E33" w:rsidRPr="008E17C5">
        <w:rPr>
          <w:color w:val="000000"/>
        </w:rPr>
        <w:t>',ω)</w:t>
      </w:r>
      <w:r w:rsidR="001B2E33">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001B2E33">
        <w:rPr>
          <w:color w:val="000000"/>
        </w:rPr>
        <w:t>dV'</w:t>
      </w:r>
      <w:r w:rsidR="00101940">
        <w:rPr>
          <w:color w:val="000000"/>
        </w:rPr>
        <w:tab/>
      </w:r>
      <w:r w:rsidR="00101940">
        <w:rPr>
          <w:color w:val="000000"/>
        </w:rPr>
        <w:tab/>
      </w:r>
      <w:r w:rsidR="00101940">
        <w:rPr>
          <w:color w:val="000000"/>
        </w:rPr>
        <w:tab/>
      </w:r>
      <w:r w:rsidR="001B2E33">
        <w:rPr>
          <w:color w:val="000000"/>
        </w:rPr>
        <w:tab/>
      </w:r>
      <w:r w:rsidR="00AA001A">
        <w:rPr>
          <w:color w:val="000000"/>
        </w:rPr>
        <w:tab/>
      </w:r>
      <w:r w:rsidR="00AA2447">
        <w:rPr>
          <w:color w:val="000000"/>
        </w:rPr>
        <w:tab/>
      </w:r>
      <w:r w:rsidRPr="005A00E2">
        <w:rPr>
          <w:i/>
          <w:color w:val="000000"/>
        </w:rPr>
        <w:t>(1.5.</w:t>
      </w:r>
      <w:r>
        <w:rPr>
          <w:i/>
          <w:color w:val="000000"/>
        </w:rPr>
        <w:t>9</w:t>
      </w:r>
      <w:r w:rsidRPr="005A00E2">
        <w:rPr>
          <w:i/>
          <w:color w:val="000000"/>
        </w:rPr>
        <w:t>)</w:t>
      </w:r>
    </w:p>
    <w:p w14:paraId="42EA0739" w14:textId="77777777" w:rsidR="00101940" w:rsidRPr="00101940" w:rsidRDefault="00101940" w:rsidP="005B53A0">
      <w:pPr>
        <w:pBdr>
          <w:top w:val="single" w:sz="4" w:space="1" w:color="auto"/>
          <w:left w:val="single" w:sz="4" w:space="4" w:color="auto"/>
          <w:bottom w:val="single" w:sz="4" w:space="1" w:color="auto"/>
          <w:right w:val="single" w:sz="4" w:space="4" w:color="auto"/>
        </w:pBdr>
      </w:pPr>
      <w:r>
        <w:rPr>
          <w:b/>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Pr>
          <w:color w:val="000000"/>
        </w:rPr>
        <w:t>dV'</w:t>
      </w:r>
      <w:r>
        <w:tab/>
        <w:t>// if all μ</w:t>
      </w:r>
      <w:r>
        <w:rPr>
          <w:rStyle w:val="subscript"/>
        </w:rPr>
        <w:t>i</w:t>
      </w:r>
      <w:r>
        <w:t xml:space="preserve"> = μ</w:t>
      </w:r>
      <w:r>
        <w:tab/>
      </w:r>
      <w:r>
        <w:tab/>
      </w:r>
      <w:r>
        <w:tab/>
      </w:r>
      <w:r w:rsidR="00AA2447">
        <w:tab/>
      </w:r>
      <w:r w:rsidRPr="005A00E2">
        <w:rPr>
          <w:i/>
          <w:color w:val="000000"/>
        </w:rPr>
        <w:t>(1.5.</w:t>
      </w:r>
      <w:r>
        <w:rPr>
          <w:i/>
          <w:color w:val="000000"/>
        </w:rPr>
        <w:t>9</w:t>
      </w:r>
      <w:r w:rsidRPr="005A00E2">
        <w:rPr>
          <w:i/>
          <w:color w:val="000000"/>
        </w:rPr>
        <w:t>)</w:t>
      </w:r>
      <w:r>
        <w:rPr>
          <w:i/>
          <w:color w:val="000000"/>
        </w:rPr>
        <w:t>'</w:t>
      </w:r>
    </w:p>
    <w:p w14:paraId="2723DFBD" w14:textId="77777777" w:rsidR="00101940" w:rsidRDefault="00101940" w:rsidP="005B53A0">
      <w:pPr>
        <w:pBdr>
          <w:top w:val="single" w:sz="4" w:space="1" w:color="auto"/>
          <w:left w:val="single" w:sz="4" w:space="4" w:color="auto"/>
          <w:bottom w:val="single" w:sz="4" w:space="1" w:color="auto"/>
          <w:right w:val="single" w:sz="4" w:space="4" w:color="auto"/>
        </w:pBdr>
      </w:pPr>
    </w:p>
    <w:p w14:paraId="264B1AD2" w14:textId="77777777" w:rsidR="001B2E33" w:rsidRPr="009F3EB9" w:rsidRDefault="001B2E33" w:rsidP="005B53A0">
      <w:pPr>
        <w:pBdr>
          <w:top w:val="single" w:sz="4" w:space="1" w:color="auto"/>
          <w:left w:val="single" w:sz="4" w:space="4" w:color="auto"/>
          <w:bottom w:val="single" w:sz="4" w:space="1" w:color="auto"/>
          <w:right w:val="single" w:sz="4" w:space="4" w:color="auto"/>
        </w:pBdr>
      </w:pPr>
      <w:r>
        <w:tab/>
      </w:r>
      <w:r w:rsidR="00BB437B">
        <w:t>μ</w:t>
      </w:r>
      <w:r w:rsidR="00BB437B">
        <w:rPr>
          <w:rStyle w:val="subscript"/>
        </w:rPr>
        <w:t>d</w:t>
      </w:r>
      <w:r w:rsidR="00BB437B">
        <w:t>,ε</w:t>
      </w:r>
      <w:r w:rsidR="00BB437B">
        <w:rPr>
          <w:rStyle w:val="subscript"/>
        </w:rPr>
        <w:t>d</w:t>
      </w:r>
      <w:r w:rsidR="00BB437B">
        <w:t>,σ</w:t>
      </w:r>
      <w:r w:rsidR="00BB437B">
        <w:rPr>
          <w:rStyle w:val="subscript"/>
        </w:rPr>
        <w:t>d</w:t>
      </w:r>
      <w:r w:rsidR="00BB437B">
        <w:t xml:space="preserve"> = dielectric</w:t>
      </w:r>
      <w:r w:rsidR="009F3EB9">
        <w:t>;</w:t>
      </w:r>
      <w:r>
        <w:tab/>
        <w:t>μ</w:t>
      </w:r>
      <w:r>
        <w:rPr>
          <w:rStyle w:val="subscript"/>
        </w:rPr>
        <w:t>i</w:t>
      </w:r>
      <w:r w:rsidR="009F3EB9">
        <w:t xml:space="preserve"> = inside conductor i</w:t>
      </w:r>
      <w:r w:rsidR="009F3EB9">
        <w:tab/>
        <w:t xml:space="preserve">; </w:t>
      </w:r>
    </w:p>
    <w:p w14:paraId="2A50B6DE" w14:textId="77777777" w:rsidR="00101940" w:rsidRDefault="00101940" w:rsidP="005B53A0">
      <w:pPr>
        <w:pBdr>
          <w:top w:val="single" w:sz="4" w:space="1" w:color="auto"/>
          <w:left w:val="single" w:sz="4" w:space="4" w:color="auto"/>
          <w:bottom w:val="single" w:sz="4" w:space="1" w:color="auto"/>
          <w:right w:val="single" w:sz="4" w:space="4" w:color="auto"/>
        </w:pBdr>
        <w:rPr>
          <w:b/>
          <w:color w:val="000000"/>
        </w:rPr>
      </w:pPr>
    </w:p>
    <w:p w14:paraId="75842E8C" w14:textId="77777777" w:rsidR="005B53A0" w:rsidRDefault="005B53A0" w:rsidP="005B53A0">
      <w:pPr>
        <w:pBdr>
          <w:top w:val="single" w:sz="4" w:space="1" w:color="auto"/>
          <w:left w:val="single" w:sz="4" w:space="4" w:color="auto"/>
          <w:bottom w:val="single" w:sz="4" w:space="1" w:color="auto"/>
          <w:right w:val="single" w:sz="4" w:space="4" w:color="auto"/>
        </w:pBdr>
        <w:rPr>
          <w:i/>
        </w:rPr>
      </w:pPr>
      <w:r>
        <w:rPr>
          <w:i/>
          <w:color w:val="000000"/>
        </w:rPr>
        <w:tab/>
      </w:r>
      <w:r w:rsidR="00BB437B">
        <w:t>β</w:t>
      </w:r>
      <w:r w:rsidR="00BB437B">
        <w:rPr>
          <w:rStyle w:val="subscript"/>
        </w:rPr>
        <w:t>d</w:t>
      </w:r>
      <w:r w:rsidR="00BB437B">
        <w:rPr>
          <w:rStyle w:val="superscript"/>
        </w:rPr>
        <w:t>2</w:t>
      </w:r>
      <w:r w:rsidR="00BB437B">
        <w:t xml:space="preserve"> = μ</w:t>
      </w:r>
      <w:r w:rsidR="00BB437B">
        <w:rPr>
          <w:rStyle w:val="subscript"/>
        </w:rPr>
        <w:t>d</w:t>
      </w:r>
      <w:r w:rsidR="00BB437B">
        <w:t>ε</w:t>
      </w:r>
      <w:r w:rsidR="00BB437B">
        <w:rPr>
          <w:rStyle w:val="subscript"/>
        </w:rPr>
        <w:t>d</w:t>
      </w:r>
      <w:r w:rsidR="00BB437B">
        <w:t>ω</w:t>
      </w:r>
      <w:r w:rsidR="00BB437B">
        <w:rPr>
          <w:rStyle w:val="superscript"/>
        </w:rPr>
        <w:t>2</w:t>
      </w:r>
      <w:r w:rsidR="00BB437B">
        <w:t xml:space="preserve"> - jωμ</w:t>
      </w:r>
      <w:r w:rsidR="00BB437B">
        <w:rPr>
          <w:rStyle w:val="subscript"/>
        </w:rPr>
        <w:t>d</w:t>
      </w:r>
      <w:r w:rsidR="00BB437B">
        <w:t>σ</w:t>
      </w:r>
      <w:r w:rsidR="00BB437B">
        <w:rPr>
          <w:rStyle w:val="subscript"/>
        </w:rPr>
        <w:t>d</w:t>
      </w:r>
      <w:r w:rsidR="00BB437B">
        <w:t xml:space="preserve">  = ω</w:t>
      </w:r>
      <w:r w:rsidR="00BB437B">
        <w:rPr>
          <w:rStyle w:val="superscript"/>
        </w:rPr>
        <w:t>2</w:t>
      </w:r>
      <w:r w:rsidR="00BB437B">
        <w:t>μ</w:t>
      </w:r>
      <w:r w:rsidR="00BB437B">
        <w:rPr>
          <w:rStyle w:val="subscript"/>
        </w:rPr>
        <w:t>d</w:t>
      </w:r>
      <w:r w:rsidR="00BB437B">
        <w:t xml:space="preserve"> ( ε</w:t>
      </w:r>
      <w:r w:rsidR="00BB437B">
        <w:rPr>
          <w:rStyle w:val="subscript"/>
        </w:rPr>
        <w:t>d</w:t>
      </w:r>
      <w:r w:rsidR="00BB437B">
        <w:t xml:space="preserve"> - jσ</w:t>
      </w:r>
      <w:r w:rsidR="00BB437B">
        <w:rPr>
          <w:rStyle w:val="subscript"/>
        </w:rPr>
        <w:t>d</w:t>
      </w:r>
      <w:r w:rsidR="00BB437B">
        <w:t>/ω)  = ω</w:t>
      </w:r>
      <w:r w:rsidR="00BB437B">
        <w:rPr>
          <w:rStyle w:val="superscript"/>
        </w:rPr>
        <w:t>2</w:t>
      </w:r>
      <w:r w:rsidR="00BB437B">
        <w:t>μ</w:t>
      </w:r>
      <w:r w:rsidR="00BB437B">
        <w:rPr>
          <w:rStyle w:val="subscript"/>
        </w:rPr>
        <w:t>d</w:t>
      </w:r>
      <w:r w:rsidR="00BB437B">
        <w:t xml:space="preserve"> ξ</w:t>
      </w:r>
      <w:r w:rsidR="00BB437B">
        <w:rPr>
          <w:rStyle w:val="subscript"/>
        </w:rPr>
        <w:t>d</w:t>
      </w:r>
      <w:r w:rsidR="00BB437B">
        <w:tab/>
        <w:t>ξ</w:t>
      </w:r>
      <w:r w:rsidR="00BB437B">
        <w:rPr>
          <w:rStyle w:val="subscript"/>
        </w:rPr>
        <w:t xml:space="preserve">d </w:t>
      </w:r>
      <w:r w:rsidR="00BB437B">
        <w:t>≡ ε</w:t>
      </w:r>
      <w:r w:rsidR="00BB437B">
        <w:rPr>
          <w:rStyle w:val="subscript"/>
        </w:rPr>
        <w:t>d</w:t>
      </w:r>
      <w:r w:rsidR="00BB437B">
        <w:t xml:space="preserve"> - jσ</w:t>
      </w:r>
      <w:r w:rsidR="00BB437B">
        <w:rPr>
          <w:rStyle w:val="subscript"/>
        </w:rPr>
        <w:t>d</w:t>
      </w:r>
      <w:r w:rsidR="00BB437B">
        <w:t>/ω</w:t>
      </w:r>
      <w:r>
        <w:t xml:space="preserve">   </w:t>
      </w:r>
      <w:r>
        <w:tab/>
      </w:r>
      <w:r w:rsidRPr="005A00E2">
        <w:rPr>
          <w:i/>
        </w:rPr>
        <w:t>(1.5.1</w:t>
      </w:r>
      <w:r w:rsidR="00761042">
        <w:rPr>
          <w:i/>
        </w:rPr>
        <w:t>a</w:t>
      </w:r>
      <w:r w:rsidRPr="005A00E2">
        <w:rPr>
          <w:i/>
        </w:rPr>
        <w:t>)</w:t>
      </w:r>
    </w:p>
    <w:p w14:paraId="6AFAB122" w14:textId="77777777" w:rsidR="005B53A0" w:rsidRDefault="005B53A0" w:rsidP="005B53A0">
      <w:pPr>
        <w:pBdr>
          <w:top w:val="single" w:sz="4" w:space="1" w:color="auto"/>
          <w:left w:val="single" w:sz="4" w:space="4" w:color="auto"/>
          <w:bottom w:val="single" w:sz="4" w:space="1" w:color="auto"/>
          <w:right w:val="single" w:sz="4" w:space="4" w:color="auto"/>
        </w:pBdr>
        <w:rPr>
          <w:i/>
        </w:rPr>
      </w:pPr>
    </w:p>
    <w:p w14:paraId="2E6A645B" w14:textId="77777777" w:rsidR="005B53A0" w:rsidRPr="005B53A0" w:rsidRDefault="005B53A0" w:rsidP="005B53A0">
      <w:pPr>
        <w:pBdr>
          <w:top w:val="single" w:sz="4" w:space="1" w:color="auto"/>
          <w:left w:val="single" w:sz="4" w:space="4" w:color="auto"/>
          <w:bottom w:val="single" w:sz="4" w:space="1" w:color="auto"/>
          <w:right w:val="single" w:sz="4" w:space="4" w:color="auto"/>
        </w:pBdr>
      </w:pPr>
      <w:r>
        <w:tab/>
        <w:t>div</w:t>
      </w:r>
      <w:r>
        <w:rPr>
          <w:b/>
        </w:rPr>
        <w:t xml:space="preserve"> A</w:t>
      </w:r>
      <w:r>
        <w:t xml:space="preserve"> = - μ</w:t>
      </w:r>
      <w:r w:rsidR="00BB437B">
        <w:rPr>
          <w:rStyle w:val="subscript"/>
        </w:rPr>
        <w:t>d</w:t>
      </w:r>
      <w:r>
        <w:t>ε</w:t>
      </w:r>
      <w:r w:rsidR="00BB437B">
        <w:rPr>
          <w:rStyle w:val="subscript"/>
        </w:rPr>
        <w:t>d</w:t>
      </w:r>
      <w:r>
        <w:t>jωφ - μ</w:t>
      </w:r>
      <w:r w:rsidR="00BB437B">
        <w:rPr>
          <w:rStyle w:val="subscript"/>
        </w:rPr>
        <w:t>d</w:t>
      </w:r>
      <w:r>
        <w:t>σ</w:t>
      </w:r>
      <w:r w:rsidR="00BB437B">
        <w:rPr>
          <w:rStyle w:val="subscript"/>
        </w:rPr>
        <w:t>d</w:t>
      </w:r>
      <w:r>
        <w:t xml:space="preserve">φ </w:t>
      </w:r>
      <w:r w:rsidR="00132BD2">
        <w:t xml:space="preserve"> = -jωμ</w:t>
      </w:r>
      <w:r w:rsidR="00BB437B">
        <w:rPr>
          <w:rStyle w:val="subscript"/>
        </w:rPr>
        <w:t>d</w:t>
      </w:r>
      <w:r w:rsidR="00132BD2">
        <w:t>(ε</w:t>
      </w:r>
      <w:r w:rsidR="00BB437B">
        <w:rPr>
          <w:rStyle w:val="subscript"/>
        </w:rPr>
        <w:t>d</w:t>
      </w:r>
      <w:r w:rsidR="00132BD2">
        <w:t>+σ</w:t>
      </w:r>
      <w:r w:rsidR="00BB437B">
        <w:rPr>
          <w:rStyle w:val="subscript"/>
        </w:rPr>
        <w:t>d</w:t>
      </w:r>
      <w:r w:rsidR="00132BD2">
        <w:t>/jω)φ = -jωμ</w:t>
      </w:r>
      <w:r w:rsidR="00BB437B">
        <w:rPr>
          <w:rStyle w:val="subscript"/>
        </w:rPr>
        <w:t>d</w:t>
      </w:r>
      <w:r w:rsidR="00132BD2">
        <w:t>ξ</w:t>
      </w:r>
      <w:r w:rsidR="00BB437B">
        <w:rPr>
          <w:rStyle w:val="subscript"/>
        </w:rPr>
        <w:t>d</w:t>
      </w:r>
      <w:r w:rsidR="00132BD2">
        <w:t xml:space="preserve">φ </w:t>
      </w:r>
      <w:r w:rsidR="00132BD2">
        <w:tab/>
        <w:t xml:space="preserve">   </w:t>
      </w:r>
      <w:r w:rsidR="00AA2447">
        <w:t xml:space="preserve">   </w:t>
      </w:r>
      <w:r>
        <w:t>// King gauge</w:t>
      </w:r>
      <w:r>
        <w:tab/>
      </w:r>
      <w:r w:rsidRPr="005B53A0">
        <w:rPr>
          <w:i/>
        </w:rPr>
        <w:t>(1.5.5)</w:t>
      </w:r>
    </w:p>
    <w:p w14:paraId="4298CC67" w14:textId="77777777" w:rsidR="005B53A0" w:rsidRDefault="005B53A0" w:rsidP="005B53A0">
      <w:pPr>
        <w:pBdr>
          <w:top w:val="single" w:sz="4" w:space="1" w:color="auto"/>
          <w:left w:val="single" w:sz="4" w:space="4" w:color="auto"/>
          <w:bottom w:val="single" w:sz="4" w:space="1" w:color="auto"/>
          <w:right w:val="single" w:sz="4" w:space="4" w:color="auto"/>
        </w:pBdr>
        <w:rPr>
          <w:i/>
          <w:color w:val="000000"/>
        </w:rPr>
      </w:pPr>
    </w:p>
    <w:p w14:paraId="7AE660FC" w14:textId="77777777" w:rsidR="00132BD2" w:rsidRDefault="005B53A0" w:rsidP="005B53A0">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rsidR="006250F5">
        <w:t xml:space="preserve"> </w:t>
      </w:r>
      <w:r>
        <w:tab/>
      </w:r>
      <w:r>
        <w:tab/>
      </w:r>
      <w:r>
        <w:tab/>
      </w:r>
      <w:r>
        <w:tab/>
      </w:r>
      <w:r>
        <w:tab/>
      </w:r>
      <w:r w:rsidR="00AA2447">
        <w:tab/>
      </w:r>
      <w:r w:rsidR="009F3EB9">
        <w:rPr>
          <w:i/>
        </w:rPr>
        <w:t>(1.3.1)</w:t>
      </w:r>
    </w:p>
    <w:p w14:paraId="73238E04" w14:textId="77777777" w:rsidR="00BF11A9" w:rsidRPr="00132BD2" w:rsidRDefault="00BF11A9" w:rsidP="005B53A0">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60C3401" w14:textId="77777777" w:rsidR="005B53A0" w:rsidRDefault="005B53A0" w:rsidP="00B02CC5">
      <w:pPr>
        <w:rPr>
          <w:color w:val="000000"/>
        </w:rPr>
      </w:pPr>
    </w:p>
    <w:p w14:paraId="0D33CA48" w14:textId="77777777" w:rsidR="009F3EB9" w:rsidRDefault="009F3EB9" w:rsidP="00B02CC5">
      <w:pPr>
        <w:rPr>
          <w:color w:val="000000"/>
        </w:rPr>
      </w:pPr>
      <w:r>
        <w:rPr>
          <w:color w:val="000000"/>
        </w:rPr>
        <w:t xml:space="preserve">The Helmholtz integrals are just "particular solutions" to the potential wave equations. In order to solve a problem, one must add to these particular solutions whatever homogeneous solutions are necessary in order to match all boundary conditions. </w:t>
      </w:r>
    </w:p>
    <w:p w14:paraId="16E3DD50" w14:textId="77777777" w:rsidR="006250F5" w:rsidRDefault="006250F5" w:rsidP="006250F5"/>
    <w:p w14:paraId="3EADFF88" w14:textId="77777777" w:rsidR="001F28E3" w:rsidRDefault="00101639" w:rsidP="001F28E3">
      <w:pPr>
        <w:pStyle w:val="Heading4"/>
      </w:pPr>
      <w:r>
        <w:br w:type="page"/>
      </w:r>
      <w:bookmarkStart w:id="39" w:name="_Toc401578428"/>
      <w:r w:rsidR="001F28E3">
        <w:t>(d) Frequency domain wave equations for fields</w:t>
      </w:r>
      <w:r w:rsidR="00E2290A">
        <w:t xml:space="preserve"> </w:t>
      </w:r>
      <w:r w:rsidR="001F28E3">
        <w:t>and potentials in the Lorenz Gauge</w:t>
      </w:r>
      <w:bookmarkEnd w:id="39"/>
    </w:p>
    <w:p w14:paraId="3430EA76" w14:textId="77777777" w:rsidR="001F28E3" w:rsidRDefault="001F28E3" w:rsidP="001F28E3"/>
    <w:p w14:paraId="539F737A" w14:textId="77777777" w:rsidR="001F28E3" w:rsidRDefault="001F28E3" w:rsidP="001F28E3">
      <w:r>
        <w:t xml:space="preserve">We </w:t>
      </w:r>
      <w:r w:rsidR="00B224E4">
        <w:t xml:space="preserve">now </w:t>
      </w:r>
      <w:r>
        <w:t>use the earlier notation with reference to</w:t>
      </w:r>
      <w:r w:rsidRPr="00B224E4">
        <w:rPr>
          <w:color w:val="000000"/>
        </w:rPr>
        <w:t xml:space="preserve"> Fig </w:t>
      </w:r>
      <w:r w:rsidR="00B224E4" w:rsidRPr="00B224E4">
        <w:rPr>
          <w:color w:val="000000"/>
        </w:rPr>
        <w:t>1.5</w:t>
      </w:r>
      <w:r w:rsidR="00221ACC">
        <w:rPr>
          <w:color w:val="000000"/>
        </w:rPr>
        <w:t xml:space="preserve"> </w:t>
      </w:r>
      <w:r w:rsidRPr="00B224E4">
        <w:rPr>
          <w:color w:val="000000"/>
        </w:rPr>
        <w:t>w</w:t>
      </w:r>
      <w:r>
        <w:t>here dielectric = 1 and conductors = 2,3...N+1 for N conductors. The Lorenz gauge</w:t>
      </w:r>
      <w:r w:rsidR="00221ACC">
        <w:t xml:space="preserve"> condition</w:t>
      </w:r>
      <w:r>
        <w:t xml:space="preserve"> is given by (1.3.30) transformed to the ω domain, </w:t>
      </w:r>
    </w:p>
    <w:p w14:paraId="271DFB85" w14:textId="77777777" w:rsidR="001F28E3" w:rsidRDefault="001F28E3" w:rsidP="001F28E3"/>
    <w:p w14:paraId="4446DBE2" w14:textId="77777777" w:rsidR="001F28E3" w:rsidRDefault="001F28E3" w:rsidP="001F28E3">
      <w:pPr>
        <w:tabs>
          <w:tab w:val="left" w:pos="7200"/>
          <w:tab w:val="left" w:pos="7920"/>
          <w:tab w:val="right" w:pos="9270"/>
        </w:tabs>
      </w:pPr>
      <w:r>
        <w:tab/>
        <w:t>div</w:t>
      </w:r>
      <w:r>
        <w:rPr>
          <w:b/>
        </w:rPr>
        <w:t>A</w:t>
      </w:r>
      <w:r>
        <w:t xml:space="preserve"> = - μ</w:t>
      </w:r>
      <w:r>
        <w:rPr>
          <w:rStyle w:val="subscript"/>
        </w:rPr>
        <w:t>1</w:t>
      </w:r>
      <w:r>
        <w:t>ε</w:t>
      </w:r>
      <w:r>
        <w:rPr>
          <w:rStyle w:val="subscript"/>
        </w:rPr>
        <w:t>1</w:t>
      </w:r>
      <w:r>
        <w:t xml:space="preserve">jωφ . </w:t>
      </w:r>
      <w:r>
        <w:tab/>
      </w:r>
      <w:r>
        <w:tab/>
      </w:r>
      <w:r>
        <w:tab/>
      </w:r>
      <w:r>
        <w:tab/>
      </w:r>
      <w:r>
        <w:tab/>
      </w:r>
      <w:r>
        <w:tab/>
      </w:r>
      <w:r>
        <w:tab/>
      </w:r>
      <w:r>
        <w:tab/>
      </w:r>
      <w:r>
        <w:tab/>
      </w:r>
      <w:r>
        <w:tab/>
        <w:t>(1.5.24)</w:t>
      </w:r>
    </w:p>
    <w:p w14:paraId="6D6E3A46" w14:textId="77777777" w:rsidR="001F28E3" w:rsidRDefault="001F28E3" w:rsidP="001F28E3"/>
    <w:p w14:paraId="38BE9314" w14:textId="77777777" w:rsidR="001F28E3" w:rsidRDefault="001F28E3" w:rsidP="001F28E3">
      <w:r w:rsidRPr="00B224E4">
        <w:rPr>
          <w:u w:val="single"/>
        </w:rPr>
        <w:t xml:space="preserve">Undamped Lorenz-gauge </w:t>
      </w:r>
      <w:r w:rsidRPr="00B224E4">
        <w:rPr>
          <w:i/>
          <w:u w:val="single"/>
        </w:rPr>
        <w:t>potential</w:t>
      </w:r>
      <w:r w:rsidRPr="00B224E4">
        <w:rPr>
          <w:u w:val="single"/>
        </w:rPr>
        <w:t xml:space="preserve"> wave equations (1.3.32) and (1.3.31) : </w:t>
      </w:r>
      <w:r>
        <w:tab/>
        <w:t>k</w:t>
      </w:r>
      <w:r>
        <w:rPr>
          <w:rStyle w:val="subscript"/>
        </w:rPr>
        <w:t>1</w:t>
      </w:r>
      <w:r>
        <w:rPr>
          <w:rStyle w:val="superscript"/>
        </w:rPr>
        <w:t>2</w:t>
      </w:r>
      <w:r>
        <w:t xml:space="preserve"> = ω</w:t>
      </w:r>
      <w:r>
        <w:rPr>
          <w:rStyle w:val="superscript"/>
        </w:rPr>
        <w:t>2</w:t>
      </w:r>
      <w:r>
        <w:t>μ</w:t>
      </w:r>
      <w:r>
        <w:rPr>
          <w:rStyle w:val="subscript"/>
        </w:rPr>
        <w:t>1</w:t>
      </w:r>
      <w:r>
        <w:t>ε</w:t>
      </w:r>
      <w:r>
        <w:rPr>
          <w:rStyle w:val="subscript"/>
        </w:rPr>
        <w:t>1</w:t>
      </w:r>
    </w:p>
    <w:p w14:paraId="021D45A7" w14:textId="77777777" w:rsidR="001F28E3" w:rsidRDefault="001F28E3" w:rsidP="001F28E3"/>
    <w:p w14:paraId="3805D3E9" w14:textId="77777777" w:rsidR="001F28E3" w:rsidRDefault="001F28E3" w:rsidP="001F28E3">
      <w:r>
        <w:tab/>
        <w:t>(</w:t>
      </w:r>
      <w:r>
        <w:sym w:font="Symbol" w:char="00D1"/>
      </w:r>
      <w:r>
        <w:rPr>
          <w:rStyle w:val="superscript"/>
        </w:rPr>
        <w:t>2</w:t>
      </w:r>
      <w:r>
        <w:t>+k</w:t>
      </w:r>
      <w:r>
        <w:rPr>
          <w:rStyle w:val="subscript"/>
        </w:rPr>
        <w:t>1</w:t>
      </w:r>
      <w:r>
        <w:rPr>
          <w:rStyle w:val="superscript"/>
        </w:rPr>
        <w:t>2</w:t>
      </w:r>
      <w:r>
        <w:t xml:space="preserve">)φ   = </w:t>
      </w:r>
      <w:r w:rsidRPr="00B224E4">
        <w:t>-</w:t>
      </w:r>
      <w:r w:rsidR="00B224E4">
        <w:t xml:space="preserve"> </w:t>
      </w:r>
      <w:r>
        <w:t>(1/ε</w:t>
      </w:r>
      <w:r>
        <w:rPr>
          <w:rStyle w:val="subscript"/>
        </w:rPr>
        <w:t>1</w:t>
      </w:r>
      <w:r>
        <w:t>) Σ</w:t>
      </w:r>
      <w:r>
        <w:rPr>
          <w:rStyle w:val="subscript"/>
        </w:rPr>
        <w:t>i=2</w:t>
      </w:r>
      <w:r>
        <w:rPr>
          <w:rStyle w:val="superscript"/>
        </w:rPr>
        <w:t>N+1</w:t>
      </w:r>
      <w:r>
        <w:t xml:space="preserve"> ρ</w:t>
      </w:r>
      <w:r>
        <w:rPr>
          <w:rStyle w:val="subscript"/>
        </w:rPr>
        <w:t>i</w:t>
      </w:r>
      <w:r>
        <w:tab/>
      </w:r>
      <w:r>
        <w:tab/>
      </w:r>
      <w:r>
        <w:tab/>
      </w:r>
      <w:r>
        <w:tab/>
        <w:t>all of region R</w:t>
      </w:r>
      <w:r>
        <w:tab/>
        <w:t xml:space="preserve"> </w:t>
      </w:r>
    </w:p>
    <w:p w14:paraId="529F6CFC" w14:textId="77777777" w:rsidR="001F28E3" w:rsidRDefault="001F28E3" w:rsidP="001F28E3">
      <w:pPr>
        <w:tabs>
          <w:tab w:val="left" w:pos="7200"/>
          <w:tab w:val="left" w:pos="7920"/>
          <w:tab w:val="right" w:pos="9270"/>
        </w:tabs>
      </w:pPr>
      <w:r>
        <w:tab/>
        <w:t>(</w:t>
      </w:r>
      <w:r>
        <w:rPr>
          <w:rFonts w:ascii="Symbol" w:hAnsi="Symbol"/>
          <w:color w:val="000000"/>
        </w:rPr>
        <w:t></w:t>
      </w:r>
      <w:r>
        <w:rPr>
          <w:rStyle w:val="superscript"/>
          <w:color w:val="000000"/>
        </w:rPr>
        <w:t>2</w:t>
      </w:r>
      <w:r>
        <w:t>+k</w:t>
      </w:r>
      <w:r>
        <w:rPr>
          <w:rStyle w:val="subscript"/>
        </w:rPr>
        <w:t>1</w:t>
      </w:r>
      <w:r>
        <w:rPr>
          <w:rStyle w:val="superscript"/>
        </w:rPr>
        <w:t>2</w:t>
      </w:r>
      <w:r>
        <w:t>)</w:t>
      </w:r>
      <w:r>
        <w:rPr>
          <w:b/>
        </w:rPr>
        <w:t>A</w:t>
      </w:r>
      <w:r>
        <w:t xml:space="preserve">  = </w:t>
      </w:r>
      <w:r w:rsidRPr="00B224E4">
        <w:t>-</w:t>
      </w:r>
      <w:r>
        <w:t xml:space="preserve"> Σ</w:t>
      </w:r>
      <w:r>
        <w:rPr>
          <w:rStyle w:val="subscript"/>
        </w:rPr>
        <w:t>i=1</w:t>
      </w:r>
      <w:r>
        <w:rPr>
          <w:rStyle w:val="superscript"/>
        </w:rPr>
        <w:t>N+1</w:t>
      </w:r>
      <w:r>
        <w:t xml:space="preserve"> μ</w:t>
      </w:r>
      <w:r>
        <w:rPr>
          <w:rStyle w:val="subscript"/>
        </w:rPr>
        <w:t>i</w:t>
      </w:r>
      <w:r>
        <w:rPr>
          <w:b/>
        </w:rPr>
        <w:t>J</w:t>
      </w:r>
      <w:r>
        <w:rPr>
          <w:rStyle w:val="subscript"/>
        </w:rPr>
        <w:t>i</w:t>
      </w:r>
      <w:r>
        <w:tab/>
      </w:r>
      <w:r>
        <w:tab/>
      </w:r>
      <w:r>
        <w:tab/>
      </w:r>
      <w:r>
        <w:tab/>
        <w:t>all of region R</w:t>
      </w:r>
      <w:r>
        <w:tab/>
      </w:r>
      <w:r>
        <w:tab/>
      </w:r>
      <w:r>
        <w:tab/>
        <w:t>(1.5.25)</w:t>
      </w:r>
    </w:p>
    <w:p w14:paraId="4924DA23" w14:textId="77777777" w:rsidR="001F28E3" w:rsidRDefault="001F28E3" w:rsidP="001F28E3">
      <w:pPr>
        <w:tabs>
          <w:tab w:val="left" w:pos="7200"/>
          <w:tab w:val="left" w:pos="7920"/>
          <w:tab w:val="right" w:pos="9270"/>
        </w:tabs>
      </w:pPr>
    </w:p>
    <w:p w14:paraId="25D13B58" w14:textId="77777777" w:rsidR="001F28E3" w:rsidRDefault="001F28E3" w:rsidP="001F28E3">
      <w:pPr>
        <w:tabs>
          <w:tab w:val="left" w:pos="7200"/>
          <w:tab w:val="left" w:pos="7920"/>
          <w:tab w:val="right" w:pos="9270"/>
        </w:tabs>
      </w:pPr>
      <w:r>
        <w:t>In the Lorenz gauge, the potential wave equations don't have damped operator versions. However, for the field wave equations</w:t>
      </w:r>
      <w:r w:rsidR="00E2290A">
        <w:t xml:space="preserve"> (which know nothing of gauge)</w:t>
      </w:r>
      <w:r>
        <w:t xml:space="preserve"> we can write both undamped and damped versions: </w:t>
      </w:r>
    </w:p>
    <w:p w14:paraId="66DE7582" w14:textId="77777777" w:rsidR="00A37CE9" w:rsidRDefault="00A37CE9" w:rsidP="001F28E3">
      <w:pPr>
        <w:rPr>
          <w:u w:val="single"/>
        </w:rPr>
      </w:pPr>
    </w:p>
    <w:p w14:paraId="7F4EF48F" w14:textId="77777777" w:rsidR="001F28E3" w:rsidRDefault="001F28E3" w:rsidP="001F28E3">
      <w:r w:rsidRPr="00B224E4">
        <w:rPr>
          <w:u w:val="single"/>
        </w:rPr>
        <w:t xml:space="preserve">Undamped </w:t>
      </w:r>
      <w:r w:rsidRPr="00B224E4">
        <w:rPr>
          <w:i/>
          <w:u w:val="single"/>
        </w:rPr>
        <w:t>field</w:t>
      </w:r>
      <w:r w:rsidRPr="00B224E4">
        <w:rPr>
          <w:u w:val="single"/>
        </w:rPr>
        <w:t xml:space="preserve"> wave equations (1.3</w:t>
      </w:r>
      <w:r w:rsidR="00054E5A" w:rsidRPr="00B224E4">
        <w:rPr>
          <w:u w:val="single"/>
        </w:rPr>
        <w:t xml:space="preserve">.35) : </w:t>
      </w:r>
      <w:r w:rsidR="00054E5A">
        <w:tab/>
      </w:r>
      <w:r w:rsidR="00054E5A">
        <w:tab/>
      </w:r>
      <w:r w:rsidR="00054E5A">
        <w:tab/>
      </w:r>
      <w:r>
        <w:t>k</w:t>
      </w:r>
      <w:r>
        <w:rPr>
          <w:rStyle w:val="subscript"/>
        </w:rPr>
        <w:t>i</w:t>
      </w:r>
      <w:r>
        <w:rPr>
          <w:rStyle w:val="superscript"/>
        </w:rPr>
        <w:t>2</w:t>
      </w:r>
      <w:r>
        <w:t xml:space="preserve"> = ω</w:t>
      </w:r>
      <w:r>
        <w:rPr>
          <w:rStyle w:val="superscript"/>
        </w:rPr>
        <w:t>2</w:t>
      </w:r>
      <w:r>
        <w:t>μ</w:t>
      </w:r>
      <w:r>
        <w:rPr>
          <w:rStyle w:val="subscript"/>
        </w:rPr>
        <w:t>i</w:t>
      </w:r>
      <w:r>
        <w:t>ε</w:t>
      </w:r>
      <w:r>
        <w:rPr>
          <w:rStyle w:val="subscript"/>
        </w:rPr>
        <w:t>i</w:t>
      </w:r>
    </w:p>
    <w:p w14:paraId="13090737" w14:textId="77777777" w:rsidR="001F28E3" w:rsidRDefault="001F28E3" w:rsidP="001F28E3">
      <w:r>
        <w:tab/>
      </w:r>
      <w:r>
        <w:tab/>
      </w:r>
    </w:p>
    <w:p w14:paraId="5C6686CB"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1</w:t>
      </w:r>
      <w:r>
        <w:rPr>
          <w:rStyle w:val="superscript"/>
        </w:rPr>
        <w:t>2</w:t>
      </w:r>
      <w:r>
        <w:t>)</w:t>
      </w:r>
      <w:r>
        <w:rPr>
          <w:b/>
        </w:rPr>
        <w:t>E</w:t>
      </w:r>
      <w:r>
        <w:t xml:space="preserve"> = μ</w:t>
      </w:r>
      <w:r>
        <w:rPr>
          <w:rStyle w:val="subscript"/>
        </w:rPr>
        <w:t>1</w:t>
      </w:r>
      <w:r>
        <w:t>jω</w:t>
      </w:r>
      <w:r>
        <w:rPr>
          <w:b/>
        </w:rPr>
        <w:t>J</w:t>
      </w:r>
      <w:r>
        <w:rPr>
          <w:rStyle w:val="subscript"/>
        </w:rPr>
        <w:t>1</w:t>
      </w:r>
      <w:r>
        <w:t xml:space="preserve"> + (1/ε</w:t>
      </w:r>
      <w:r>
        <w:rPr>
          <w:rStyle w:val="subscript"/>
        </w:rPr>
        <w:t>1</w:t>
      </w:r>
      <w:r>
        <w:t>) Σ</w:t>
      </w:r>
      <w:r>
        <w:rPr>
          <w:rStyle w:val="subscript"/>
        </w:rPr>
        <w:t>i=2</w:t>
      </w:r>
      <w:r>
        <w:rPr>
          <w:rStyle w:val="superscript"/>
        </w:rPr>
        <w:t>N+1</w:t>
      </w:r>
      <w:r>
        <w:t xml:space="preserve"> grad ρ</w:t>
      </w:r>
      <w:r>
        <w:rPr>
          <w:rStyle w:val="subscript"/>
        </w:rPr>
        <w:t>i</w:t>
      </w:r>
      <w:r>
        <w:tab/>
        <w:t>(</w:t>
      </w:r>
      <w:r>
        <w:rPr>
          <w:rFonts w:ascii="Symbol" w:hAnsi="Symbol"/>
        </w:rPr>
        <w:t></w:t>
      </w:r>
      <w:r>
        <w:rPr>
          <w:rStyle w:val="superscript"/>
        </w:rPr>
        <w:t>2</w:t>
      </w:r>
      <w:r>
        <w:t>+k</w:t>
      </w:r>
      <w:r>
        <w:rPr>
          <w:rStyle w:val="subscript"/>
        </w:rPr>
        <w:t>1</w:t>
      </w:r>
      <w:r>
        <w:rPr>
          <w:rStyle w:val="superscript"/>
        </w:rPr>
        <w:t>2</w:t>
      </w:r>
      <w:r>
        <w:t>)</w:t>
      </w:r>
      <w:r>
        <w:rPr>
          <w:b/>
        </w:rPr>
        <w:t>B</w:t>
      </w:r>
      <w:r>
        <w:t xml:space="preserve"> = - μ</w:t>
      </w:r>
      <w:r>
        <w:rPr>
          <w:rStyle w:val="subscript"/>
        </w:rPr>
        <w:t>1</w:t>
      </w:r>
      <w:r>
        <w:t xml:space="preserve"> curl </w:t>
      </w:r>
      <w:r>
        <w:rPr>
          <w:b/>
        </w:rPr>
        <w:t>J</w:t>
      </w:r>
      <w:r>
        <w:rPr>
          <w:rStyle w:val="subscript"/>
        </w:rPr>
        <w:t>1</w:t>
      </w:r>
      <w:r>
        <w:tab/>
        <w:t>// region 1</w:t>
      </w:r>
    </w:p>
    <w:p w14:paraId="644E1454"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2</w:t>
      </w:r>
      <w:r>
        <w:rPr>
          <w:rStyle w:val="superscript"/>
        </w:rPr>
        <w:t>2</w:t>
      </w:r>
      <w:r>
        <w:t>)</w:t>
      </w:r>
      <w:r>
        <w:rPr>
          <w:b/>
        </w:rPr>
        <w:t>E</w:t>
      </w:r>
      <w:r>
        <w:t xml:space="preserve"> = μ</w:t>
      </w:r>
      <w:r>
        <w:rPr>
          <w:rStyle w:val="subscript"/>
        </w:rPr>
        <w:t>2</w:t>
      </w:r>
      <w:r>
        <w:t>jω</w:t>
      </w:r>
      <w:r>
        <w:rPr>
          <w:b/>
        </w:rPr>
        <w:t>J</w:t>
      </w:r>
      <w:r>
        <w:rPr>
          <w:rStyle w:val="subscript"/>
        </w:rPr>
        <w:t>2</w:t>
      </w:r>
      <w:r>
        <w:tab/>
      </w:r>
      <w:r>
        <w:tab/>
      </w:r>
      <w:r>
        <w:tab/>
      </w:r>
      <w:r>
        <w:tab/>
        <w:t>(</w:t>
      </w:r>
      <w:r>
        <w:rPr>
          <w:rFonts w:ascii="Symbol" w:hAnsi="Symbol"/>
        </w:rPr>
        <w:t></w:t>
      </w:r>
      <w:r>
        <w:rPr>
          <w:rStyle w:val="superscript"/>
        </w:rPr>
        <w:t>2</w:t>
      </w:r>
      <w:r>
        <w:t>+k</w:t>
      </w:r>
      <w:r>
        <w:rPr>
          <w:rStyle w:val="subscript"/>
        </w:rPr>
        <w:t>2</w:t>
      </w:r>
      <w:r>
        <w:rPr>
          <w:rStyle w:val="superscript"/>
        </w:rPr>
        <w:t>2</w:t>
      </w:r>
      <w:r>
        <w:t>)</w:t>
      </w:r>
      <w:r>
        <w:rPr>
          <w:b/>
        </w:rPr>
        <w:t>B</w:t>
      </w:r>
      <w:r>
        <w:t xml:space="preserve"> = - μ</w:t>
      </w:r>
      <w:r>
        <w:rPr>
          <w:rStyle w:val="subscript"/>
        </w:rPr>
        <w:t>2</w:t>
      </w:r>
      <w:r>
        <w:t xml:space="preserve"> curl </w:t>
      </w:r>
      <w:r>
        <w:rPr>
          <w:b/>
        </w:rPr>
        <w:t>J</w:t>
      </w:r>
      <w:r>
        <w:rPr>
          <w:rStyle w:val="subscript"/>
        </w:rPr>
        <w:t>2</w:t>
      </w:r>
      <w:r>
        <w:tab/>
        <w:t>// region 2</w:t>
      </w:r>
    </w:p>
    <w:p w14:paraId="226EBAA7"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3</w:t>
      </w:r>
      <w:r>
        <w:rPr>
          <w:rStyle w:val="superscript"/>
        </w:rPr>
        <w:t>2</w:t>
      </w:r>
      <w:r>
        <w:t>)</w:t>
      </w:r>
      <w:r>
        <w:rPr>
          <w:b/>
        </w:rPr>
        <w:t>E</w:t>
      </w:r>
      <w:r>
        <w:t xml:space="preserve"> = μ</w:t>
      </w:r>
      <w:r>
        <w:rPr>
          <w:rStyle w:val="subscript"/>
        </w:rPr>
        <w:t>3</w:t>
      </w:r>
      <w:r>
        <w:t>jω</w:t>
      </w:r>
      <w:r>
        <w:rPr>
          <w:b/>
        </w:rPr>
        <w:t>J</w:t>
      </w:r>
      <w:r>
        <w:rPr>
          <w:rStyle w:val="subscript"/>
        </w:rPr>
        <w:t>3</w:t>
      </w:r>
      <w:r>
        <w:tab/>
      </w:r>
      <w:r>
        <w:tab/>
      </w:r>
      <w:r>
        <w:tab/>
      </w:r>
      <w:r>
        <w:tab/>
        <w:t>(</w:t>
      </w:r>
      <w:r>
        <w:rPr>
          <w:rFonts w:ascii="Symbol" w:hAnsi="Symbol"/>
        </w:rPr>
        <w:t></w:t>
      </w:r>
      <w:r>
        <w:rPr>
          <w:rStyle w:val="superscript"/>
        </w:rPr>
        <w:t>2</w:t>
      </w:r>
      <w:r>
        <w:t>+k</w:t>
      </w:r>
      <w:r>
        <w:rPr>
          <w:rStyle w:val="subscript"/>
        </w:rPr>
        <w:t>3</w:t>
      </w:r>
      <w:r>
        <w:rPr>
          <w:rStyle w:val="superscript"/>
        </w:rPr>
        <w:t>2</w:t>
      </w:r>
      <w:r>
        <w:t>)</w:t>
      </w:r>
      <w:r>
        <w:rPr>
          <w:b/>
        </w:rPr>
        <w:t>B</w:t>
      </w:r>
      <w:r>
        <w:t xml:space="preserve"> = - μ</w:t>
      </w:r>
      <w:r>
        <w:rPr>
          <w:rStyle w:val="subscript"/>
        </w:rPr>
        <w:t>3</w:t>
      </w:r>
      <w:r>
        <w:t xml:space="preserve"> curl </w:t>
      </w:r>
      <w:r>
        <w:rPr>
          <w:b/>
        </w:rPr>
        <w:t>J</w:t>
      </w:r>
      <w:r>
        <w:rPr>
          <w:rStyle w:val="subscript"/>
        </w:rPr>
        <w:t>3</w:t>
      </w:r>
      <w:r>
        <w:tab/>
        <w:t>// region 3        (1.5.26)</w:t>
      </w:r>
      <w:r>
        <w:tab/>
      </w:r>
      <w:r>
        <w:tab/>
      </w:r>
      <w:r>
        <w:tab/>
      </w:r>
      <w:r>
        <w:tab/>
      </w:r>
      <w:r>
        <w:tab/>
      </w:r>
      <w:r>
        <w:tab/>
      </w:r>
      <w:r>
        <w:tab/>
      </w:r>
      <w:r>
        <w:tab/>
      </w:r>
      <w:r>
        <w:tab/>
      </w:r>
    </w:p>
    <w:p w14:paraId="0CFB4DDF" w14:textId="77777777" w:rsidR="001F28E3" w:rsidRDefault="001F28E3" w:rsidP="001F28E3">
      <w:r w:rsidRPr="00B224E4">
        <w:rPr>
          <w:u w:val="single"/>
        </w:rPr>
        <w:t xml:space="preserve">Damped </w:t>
      </w:r>
      <w:r w:rsidRPr="00B224E4">
        <w:rPr>
          <w:i/>
          <w:u w:val="single"/>
        </w:rPr>
        <w:t>field</w:t>
      </w:r>
      <w:r w:rsidRPr="00B224E4">
        <w:rPr>
          <w:u w:val="single"/>
        </w:rPr>
        <w:t xml:space="preserve"> wave equations (1.3.36) :</w:t>
      </w:r>
      <w:r>
        <w:t xml:space="preserve"> </w:t>
      </w:r>
      <w:r>
        <w:tab/>
      </w:r>
      <w:r>
        <w:tab/>
      </w:r>
      <w:r>
        <w:tab/>
      </w:r>
      <w:r>
        <w:tab/>
        <w:t>β</w:t>
      </w:r>
      <w:r>
        <w:rPr>
          <w:rStyle w:val="subscript"/>
        </w:rPr>
        <w:t>i</w:t>
      </w:r>
      <w:r>
        <w:rPr>
          <w:rStyle w:val="superscript"/>
        </w:rPr>
        <w:t>2</w:t>
      </w:r>
      <w:r>
        <w:t xml:space="preserve"> = ω</w:t>
      </w:r>
      <w:r>
        <w:rPr>
          <w:rStyle w:val="superscript"/>
        </w:rPr>
        <w:t>2</w:t>
      </w:r>
      <w:r>
        <w:t>μ</w:t>
      </w:r>
      <w:r>
        <w:rPr>
          <w:rStyle w:val="subscript"/>
        </w:rPr>
        <w:t>i</w:t>
      </w:r>
      <w:r>
        <w:t>ξ</w:t>
      </w:r>
      <w:r>
        <w:rPr>
          <w:rStyle w:val="subscript"/>
        </w:rPr>
        <w:t>i</w:t>
      </w:r>
    </w:p>
    <w:p w14:paraId="1FE71624" w14:textId="77777777" w:rsidR="001F28E3" w:rsidRDefault="001F28E3" w:rsidP="001F28E3"/>
    <w:p w14:paraId="7F492A68" w14:textId="77777777" w:rsidR="001F28E3" w:rsidRDefault="001F28E3" w:rsidP="001F28E3">
      <w:pPr>
        <w:tabs>
          <w:tab w:val="clear" w:pos="5040"/>
          <w:tab w:val="left" w:pos="4680"/>
          <w:tab w:val="left" w:pos="7200"/>
          <w:tab w:val="left" w:pos="7920"/>
          <w:tab w:val="right" w:pos="9270"/>
        </w:tabs>
      </w:pPr>
      <w:bookmarkStart w:id="40" w:name="OLE_LINK29"/>
      <w:bookmarkStart w:id="41" w:name="OLE_LINK30"/>
      <w:r>
        <w:tab/>
        <w:t>(</w:t>
      </w:r>
      <w:r>
        <w:sym w:font="Symbol" w:char="00D1"/>
      </w:r>
      <w:r>
        <w:rPr>
          <w:rStyle w:val="superscript"/>
          <w:color w:val="000000"/>
        </w:rPr>
        <w:t>2</w:t>
      </w:r>
      <w:r>
        <w:rPr>
          <w:color w:val="000000"/>
        </w:rPr>
        <w:t>+β</w:t>
      </w:r>
      <w:r>
        <w:rPr>
          <w:rStyle w:val="subscript"/>
        </w:rPr>
        <w:t>1</w:t>
      </w:r>
      <w:r>
        <w:rPr>
          <w:rStyle w:val="superscript"/>
          <w:color w:val="000000"/>
        </w:rPr>
        <w:t>2</w:t>
      </w:r>
      <w:r>
        <w:t>)</w:t>
      </w:r>
      <w:r>
        <w:rPr>
          <w:b/>
        </w:rPr>
        <w:t>E</w:t>
      </w:r>
      <w:r>
        <w:t xml:space="preserve"> = (1/ε</w:t>
      </w:r>
      <w:r>
        <w:rPr>
          <w:rStyle w:val="subscript"/>
        </w:rPr>
        <w:t>1</w:t>
      </w:r>
      <w:r>
        <w:t>) Σ</w:t>
      </w:r>
      <w:r>
        <w:rPr>
          <w:rStyle w:val="subscript"/>
        </w:rPr>
        <w:t>i=2</w:t>
      </w:r>
      <w:r>
        <w:rPr>
          <w:rStyle w:val="superscript"/>
        </w:rPr>
        <w:t>N+1</w:t>
      </w:r>
      <w:r>
        <w:t>grad ρ</w:t>
      </w:r>
      <w:r>
        <w:rPr>
          <w:rStyle w:val="subscript"/>
        </w:rPr>
        <w:t>i</w:t>
      </w:r>
      <w:r>
        <w:tab/>
      </w:r>
      <w:r>
        <w:tab/>
      </w:r>
      <w:r>
        <w:tab/>
        <w:t>(</w:t>
      </w:r>
      <w:r>
        <w:sym w:font="Symbol" w:char="00D1"/>
      </w:r>
      <w:r>
        <w:rPr>
          <w:rStyle w:val="superscript"/>
          <w:color w:val="000000"/>
        </w:rPr>
        <w:t>2</w:t>
      </w:r>
      <w:r>
        <w:rPr>
          <w:color w:val="000000"/>
        </w:rPr>
        <w:t>+β</w:t>
      </w:r>
      <w:r>
        <w:rPr>
          <w:rStyle w:val="subscript"/>
        </w:rPr>
        <w:t>1</w:t>
      </w:r>
      <w:r>
        <w:rPr>
          <w:rStyle w:val="superscript"/>
          <w:color w:val="000000"/>
        </w:rPr>
        <w:t>2</w:t>
      </w:r>
      <w:r>
        <w:t>)</w:t>
      </w:r>
      <w:r>
        <w:rPr>
          <w:b/>
        </w:rPr>
        <w:t>B</w:t>
      </w:r>
      <w:r>
        <w:t xml:space="preserve">  = 0</w:t>
      </w:r>
      <w:r>
        <w:tab/>
      </w:r>
      <w:r>
        <w:tab/>
        <w:t>// region 1</w:t>
      </w:r>
    </w:p>
    <w:p w14:paraId="34ECD4FD"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bscript"/>
          <w:color w:val="000000"/>
        </w:rPr>
        <w:t>2</w:t>
      </w:r>
      <w:r>
        <w:rPr>
          <w:rStyle w:val="superscript"/>
          <w:color w:val="000000"/>
        </w:rPr>
        <w:t>2</w:t>
      </w:r>
      <w:r>
        <w:t>)</w:t>
      </w:r>
      <w:r>
        <w:rPr>
          <w:b/>
        </w:rPr>
        <w:t>E</w:t>
      </w:r>
      <w:r>
        <w:t xml:space="preserve">  =  0</w:t>
      </w:r>
      <w:r>
        <w:tab/>
      </w:r>
      <w:r>
        <w:tab/>
      </w:r>
      <w:r>
        <w:tab/>
      </w:r>
      <w:r>
        <w:tab/>
      </w:r>
      <w:r>
        <w:tab/>
        <w:t>(</w:t>
      </w:r>
      <w:r>
        <w:sym w:font="Symbol" w:char="00D1"/>
      </w:r>
      <w:r>
        <w:rPr>
          <w:rStyle w:val="superscript"/>
          <w:color w:val="000000"/>
        </w:rPr>
        <w:t>2</w:t>
      </w:r>
      <w:r>
        <w:rPr>
          <w:color w:val="000000"/>
        </w:rPr>
        <w:t>+β</w:t>
      </w:r>
      <w:r>
        <w:rPr>
          <w:rStyle w:val="subscript"/>
          <w:color w:val="000000"/>
        </w:rPr>
        <w:t>2</w:t>
      </w:r>
      <w:r>
        <w:rPr>
          <w:rStyle w:val="superscript"/>
          <w:color w:val="000000"/>
        </w:rPr>
        <w:t>2</w:t>
      </w:r>
      <w:r>
        <w:t>)</w:t>
      </w:r>
      <w:r>
        <w:rPr>
          <w:b/>
        </w:rPr>
        <w:t>B</w:t>
      </w:r>
      <w:r>
        <w:t xml:space="preserve">  = 0</w:t>
      </w:r>
      <w:r>
        <w:tab/>
      </w:r>
      <w:r>
        <w:tab/>
        <w:t>// region 2</w:t>
      </w:r>
    </w:p>
    <w:p w14:paraId="7CB3B577"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bscript"/>
          <w:color w:val="000000"/>
        </w:rPr>
        <w:t>3</w:t>
      </w:r>
      <w:r>
        <w:rPr>
          <w:rStyle w:val="superscript"/>
          <w:color w:val="000000"/>
        </w:rPr>
        <w:t>2</w:t>
      </w:r>
      <w:r>
        <w:t>)</w:t>
      </w:r>
      <w:r>
        <w:rPr>
          <w:b/>
        </w:rPr>
        <w:t>E</w:t>
      </w:r>
      <w:r>
        <w:t xml:space="preserve">  =  0</w:t>
      </w:r>
      <w:r>
        <w:tab/>
      </w:r>
      <w:r>
        <w:tab/>
      </w:r>
      <w:r>
        <w:tab/>
      </w:r>
      <w:r>
        <w:tab/>
      </w:r>
      <w:r>
        <w:tab/>
        <w:t>(</w:t>
      </w:r>
      <w:r>
        <w:sym w:font="Symbol" w:char="00D1"/>
      </w:r>
      <w:r>
        <w:rPr>
          <w:rStyle w:val="superscript"/>
          <w:color w:val="000000"/>
        </w:rPr>
        <w:t>2</w:t>
      </w:r>
      <w:r>
        <w:rPr>
          <w:color w:val="000000"/>
        </w:rPr>
        <w:t>+β</w:t>
      </w:r>
      <w:r>
        <w:rPr>
          <w:rStyle w:val="subscript"/>
          <w:color w:val="000000"/>
        </w:rPr>
        <w:t>3</w:t>
      </w:r>
      <w:r>
        <w:rPr>
          <w:rStyle w:val="superscript"/>
          <w:color w:val="000000"/>
        </w:rPr>
        <w:t>2</w:t>
      </w:r>
      <w:r>
        <w:t>)</w:t>
      </w:r>
      <w:r>
        <w:rPr>
          <w:b/>
        </w:rPr>
        <w:t>B</w:t>
      </w:r>
      <w:r>
        <w:t xml:space="preserve">  = 0</w:t>
      </w:r>
      <w:r>
        <w:tab/>
      </w:r>
      <w:r>
        <w:tab/>
        <w:t>// region 3</w:t>
      </w:r>
      <w:r>
        <w:tab/>
        <w:t>(1.5.27)</w:t>
      </w:r>
    </w:p>
    <w:bookmarkEnd w:id="40"/>
    <w:bookmarkEnd w:id="41"/>
    <w:p w14:paraId="154581FB" w14:textId="77777777" w:rsidR="00A82FA7" w:rsidRDefault="00A82FA7" w:rsidP="001F28E3">
      <w:pPr>
        <w:tabs>
          <w:tab w:val="clear" w:pos="5040"/>
          <w:tab w:val="left" w:pos="4680"/>
          <w:tab w:val="left" w:pos="7200"/>
          <w:tab w:val="left" w:pos="7920"/>
          <w:tab w:val="right" w:pos="9270"/>
        </w:tabs>
      </w:pPr>
    </w:p>
    <w:p w14:paraId="26983574" w14:textId="77777777" w:rsidR="00A82FA7" w:rsidRPr="00931E40" w:rsidRDefault="00A82FA7" w:rsidP="001F28E3">
      <w:pPr>
        <w:tabs>
          <w:tab w:val="clear" w:pos="5040"/>
          <w:tab w:val="left" w:pos="4680"/>
          <w:tab w:val="left" w:pos="7200"/>
          <w:tab w:val="left" w:pos="7920"/>
          <w:tab w:val="right" w:pos="9270"/>
        </w:tabs>
      </w:pPr>
      <w:r>
        <w:t xml:space="preserve">These </w:t>
      </w:r>
      <w:r w:rsidR="00B224E4">
        <w:t xml:space="preserve">last </w:t>
      </w:r>
      <w:r>
        <w:t xml:space="preserve">equations follow from the previous set using </w:t>
      </w:r>
      <w:r w:rsidRPr="00A82FA7">
        <w:rPr>
          <w:b/>
        </w:rPr>
        <w:t>J</w:t>
      </w:r>
      <w:r>
        <w:rPr>
          <w:rStyle w:val="subscript"/>
        </w:rPr>
        <w:t>i</w:t>
      </w:r>
      <w:r>
        <w:t xml:space="preserve"> = σ</w:t>
      </w:r>
      <w:r>
        <w:rPr>
          <w:rStyle w:val="subscript"/>
        </w:rPr>
        <w:t>i</w:t>
      </w:r>
      <w:r w:rsidRPr="00A82FA7">
        <w:rPr>
          <w:b/>
        </w:rPr>
        <w:t>E</w:t>
      </w:r>
      <w:r>
        <w:t xml:space="preserve">  and curl </w:t>
      </w:r>
      <w:r w:rsidRPr="00A82FA7">
        <w:rPr>
          <w:b/>
        </w:rPr>
        <w:t>J</w:t>
      </w:r>
      <w:r>
        <w:rPr>
          <w:rStyle w:val="subscript"/>
        </w:rPr>
        <w:t>i</w:t>
      </w:r>
      <w:r>
        <w:t xml:space="preserve"> = σ</w:t>
      </w:r>
      <w:r>
        <w:rPr>
          <w:rStyle w:val="subscript"/>
        </w:rPr>
        <w:t>i</w:t>
      </w:r>
      <w:r>
        <w:t xml:space="preserve"> curl </w:t>
      </w:r>
      <w:r w:rsidRPr="00A82FA7">
        <w:rPr>
          <w:b/>
        </w:rPr>
        <w:t>E</w:t>
      </w:r>
      <w:r>
        <w:t xml:space="preserve"> = </w:t>
      </w:r>
      <w:r w:rsidR="00931E40">
        <w:t>-jωσ</w:t>
      </w:r>
      <w:r w:rsidR="00931E40">
        <w:rPr>
          <w:rStyle w:val="subscript"/>
        </w:rPr>
        <w:t>i</w:t>
      </w:r>
      <w:r w:rsidR="00931E40" w:rsidRPr="00931E40">
        <w:rPr>
          <w:b/>
        </w:rPr>
        <w:t>B</w:t>
      </w:r>
      <w:r w:rsidR="00931E40">
        <w:t xml:space="preserve">. </w:t>
      </w:r>
    </w:p>
    <w:p w14:paraId="3847709E" w14:textId="77777777" w:rsidR="001F28E3" w:rsidRDefault="001F28E3" w:rsidP="001F28E3">
      <w:pPr>
        <w:tabs>
          <w:tab w:val="left" w:pos="7200"/>
          <w:tab w:val="left" w:pos="7920"/>
          <w:tab w:val="right" w:pos="9270"/>
        </w:tabs>
      </w:pPr>
      <w:r>
        <w:tab/>
      </w:r>
      <w:r>
        <w:tab/>
      </w:r>
      <w:r>
        <w:tab/>
      </w:r>
      <w:r>
        <w:tab/>
      </w:r>
      <w:r>
        <w:tab/>
      </w:r>
      <w:r>
        <w:tab/>
      </w:r>
      <w:r>
        <w:tab/>
      </w:r>
      <w:r>
        <w:tab/>
      </w:r>
      <w:r>
        <w:tab/>
      </w:r>
      <w:r>
        <w:tab/>
      </w:r>
      <w:r>
        <w:tab/>
      </w:r>
      <w:r>
        <w:tab/>
      </w:r>
      <w:r>
        <w:tab/>
      </w:r>
    </w:p>
    <w:p w14:paraId="27B83032" w14:textId="77777777" w:rsidR="001F28E3" w:rsidRDefault="001F28E3" w:rsidP="001F28E3">
      <w:pPr>
        <w:tabs>
          <w:tab w:val="left" w:pos="7200"/>
          <w:tab w:val="left" w:pos="7920"/>
          <w:tab w:val="right" w:pos="9270"/>
        </w:tabs>
      </w:pPr>
      <w:r>
        <w:t>The solution method was outlined earlier: for each inhomogeneous equation compute the particular solution as a Helmholtz integral, then for all equations identify generic homogeneous solutions with unknown constants, and finally determine those constants using boundary conditions from box (1.1.5</w:t>
      </w:r>
      <w:r w:rsidR="00B62427">
        <w:t>1</w:t>
      </w:r>
      <w:r>
        <w:t>). The potential approach has the advantage of a single wave operator and only two equations, while the damped field approach has the advantage of not involving any currents, but the disadvantage of having three times more equations and requiring computation of grad ρ</w:t>
      </w:r>
      <w:r>
        <w:rPr>
          <w:rStyle w:val="subscript"/>
        </w:rPr>
        <w:t>i</w:t>
      </w:r>
      <w:r>
        <w:t xml:space="preserve">. There is a lot more to keep track of.  These are all of course </w:t>
      </w:r>
      <w:r>
        <w:rPr>
          <w:i/>
        </w:rPr>
        <w:t>vector</w:t>
      </w:r>
      <w:r>
        <w:t xml:space="preserve"> Helmholtz equations. </w:t>
      </w:r>
    </w:p>
    <w:p w14:paraId="601DBCFD" w14:textId="77777777" w:rsidR="001F28E3" w:rsidRDefault="001F28E3" w:rsidP="001F28E3"/>
    <w:p w14:paraId="6FE8130B" w14:textId="77777777" w:rsidR="001F28E3" w:rsidRDefault="001F28E3" w:rsidP="001F28E3">
      <w:r>
        <w:t xml:space="preserve">In a problem having only a single region (having μ,ε,σ) containing current density </w:t>
      </w:r>
      <w:r>
        <w:rPr>
          <w:b/>
        </w:rPr>
        <w:t>J</w:t>
      </w:r>
      <w:r>
        <w:t xml:space="preserve"> and charge density ρ (perhaps inside the region, perhaps just on the surface), the Lorenz-gauge potential wave equations above in (1.5.25) may be written</w:t>
      </w:r>
    </w:p>
    <w:p w14:paraId="352F84BC" w14:textId="77777777" w:rsidR="001F28E3" w:rsidRDefault="001F28E3" w:rsidP="001F28E3"/>
    <w:p w14:paraId="7B03DDF6" w14:textId="77777777" w:rsidR="001F28E3" w:rsidRDefault="001F28E3" w:rsidP="001F28E3">
      <w:r>
        <w:tab/>
        <w:t>(</w:t>
      </w:r>
      <w:r>
        <w:sym w:font="Symbol" w:char="00D1"/>
      </w:r>
      <w:r>
        <w:rPr>
          <w:rStyle w:val="superscript"/>
        </w:rPr>
        <w:t>2</w:t>
      </w:r>
      <w:r>
        <w:t>+k</w:t>
      </w:r>
      <w:r>
        <w:rPr>
          <w:rStyle w:val="superscript"/>
        </w:rPr>
        <w:t>2</w:t>
      </w:r>
      <w:r>
        <w:t>)φ   = -</w:t>
      </w:r>
      <w:r w:rsidR="00221ACC">
        <w:t xml:space="preserve"> </w:t>
      </w:r>
      <w:r>
        <w:t>(1/ε) ρ</w:t>
      </w:r>
      <w:r>
        <w:tab/>
      </w:r>
      <w:r>
        <w:tab/>
        <w:t>k</w:t>
      </w:r>
      <w:r>
        <w:rPr>
          <w:rStyle w:val="superscript"/>
        </w:rPr>
        <w:t>2</w:t>
      </w:r>
      <w:r>
        <w:t xml:space="preserve"> = ω</w:t>
      </w:r>
      <w:r>
        <w:rPr>
          <w:rStyle w:val="superscript"/>
        </w:rPr>
        <w:t>2</w:t>
      </w:r>
      <w:r>
        <w:t>με</w:t>
      </w:r>
      <w:r>
        <w:tab/>
      </w:r>
      <w:r>
        <w:tab/>
        <w:t>all of region R</w:t>
      </w:r>
      <w:r>
        <w:tab/>
        <w:t xml:space="preserve"> </w:t>
      </w:r>
    </w:p>
    <w:p w14:paraId="5E671303" w14:textId="77777777" w:rsidR="001F28E3" w:rsidRDefault="001F28E3" w:rsidP="001F28E3">
      <w:pPr>
        <w:tabs>
          <w:tab w:val="left" w:pos="7200"/>
          <w:tab w:val="left" w:pos="7920"/>
          <w:tab w:val="right" w:pos="9270"/>
        </w:tabs>
      </w:pPr>
      <w:r>
        <w:tab/>
        <w:t>(</w:t>
      </w:r>
      <w:r>
        <w:rPr>
          <w:rFonts w:ascii="Symbol" w:hAnsi="Symbol"/>
          <w:color w:val="000000"/>
        </w:rPr>
        <w:t></w:t>
      </w:r>
      <w:r>
        <w:rPr>
          <w:rStyle w:val="superscript"/>
          <w:color w:val="000000"/>
        </w:rPr>
        <w:t>2</w:t>
      </w:r>
      <w:r>
        <w:t>+k</w:t>
      </w:r>
      <w:r>
        <w:rPr>
          <w:rStyle w:val="superscript"/>
        </w:rPr>
        <w:t>2</w:t>
      </w:r>
      <w:r>
        <w:t>)</w:t>
      </w:r>
      <w:r>
        <w:rPr>
          <w:b/>
        </w:rPr>
        <w:t>A</w:t>
      </w:r>
      <w:r>
        <w:t xml:space="preserve">  = - μ</w:t>
      </w:r>
      <w:r>
        <w:rPr>
          <w:b/>
        </w:rPr>
        <w:t>J</w:t>
      </w:r>
      <w:r>
        <w:tab/>
      </w:r>
      <w:r w:rsidR="00B44AE8">
        <w:t>.</w:t>
      </w:r>
      <w:r>
        <w:tab/>
      </w:r>
      <w:r>
        <w:tab/>
        <w:t>k</w:t>
      </w:r>
      <w:r>
        <w:rPr>
          <w:rStyle w:val="superscript"/>
        </w:rPr>
        <w:t>2</w:t>
      </w:r>
      <w:r>
        <w:t xml:space="preserve"> = ω</w:t>
      </w:r>
      <w:r>
        <w:rPr>
          <w:rStyle w:val="superscript"/>
        </w:rPr>
        <w:t>2</w:t>
      </w:r>
      <w:r>
        <w:t>με</w:t>
      </w:r>
      <w:r>
        <w:tab/>
      </w:r>
      <w:r>
        <w:tab/>
        <w:t>all of region R</w:t>
      </w:r>
      <w:r>
        <w:tab/>
      </w:r>
      <w:r>
        <w:tab/>
      </w:r>
      <w:r>
        <w:tab/>
        <w:t>(1.5.28)</w:t>
      </w:r>
    </w:p>
    <w:p w14:paraId="3351429E" w14:textId="77777777" w:rsidR="001F28E3" w:rsidRDefault="001F28E3" w:rsidP="001F28E3"/>
    <w:p w14:paraId="4F7569C9" w14:textId="77777777" w:rsidR="001F28E3" w:rsidRDefault="001F28E3" w:rsidP="001F28E3">
      <w:r>
        <w:t xml:space="preserve">These equations may be derived directly from the single-region field wave equations (1.2.1) and (1.2.2) converted to the frequency domain, </w:t>
      </w:r>
    </w:p>
    <w:p w14:paraId="66681B4F" w14:textId="77777777" w:rsidR="001F28E3" w:rsidRDefault="001F28E3" w:rsidP="001F28E3"/>
    <w:p w14:paraId="42EC96FE" w14:textId="77777777" w:rsidR="001F28E3" w:rsidRDefault="001F28E3" w:rsidP="001F28E3">
      <w:pPr>
        <w:tabs>
          <w:tab w:val="left" w:pos="7200"/>
          <w:tab w:val="left" w:pos="7920"/>
          <w:tab w:val="right" w:pos="9270"/>
        </w:tabs>
        <w:rPr>
          <w:color w:val="000000"/>
        </w:rPr>
      </w:pPr>
      <w:r>
        <w:rPr>
          <w:color w:val="000000"/>
        </w:rPr>
        <w:tab/>
        <w:t>(</w:t>
      </w:r>
      <w:r>
        <w:rPr>
          <w:color w:val="000000"/>
        </w:rPr>
        <w:sym w:font="Symbol" w:char="00D1"/>
      </w:r>
      <w:r>
        <w:rPr>
          <w:rStyle w:val="superscript"/>
          <w:color w:val="000000"/>
        </w:rPr>
        <w:t>2</w:t>
      </w:r>
      <w:r>
        <w:rPr>
          <w:color w:val="000000"/>
        </w:rPr>
        <w:t xml:space="preserve"> + k</w:t>
      </w:r>
      <w:r>
        <w:rPr>
          <w:rStyle w:val="superscript"/>
          <w:color w:val="000000"/>
        </w:rPr>
        <w:t>2</w:t>
      </w:r>
      <w:r>
        <w:rPr>
          <w:color w:val="000000"/>
        </w:rPr>
        <w:t>)</w:t>
      </w:r>
      <w:r>
        <w:rPr>
          <w:b/>
          <w:color w:val="000000"/>
        </w:rPr>
        <w:t>E</w:t>
      </w:r>
      <w:r>
        <w:rPr>
          <w:color w:val="000000"/>
        </w:rPr>
        <w:t xml:space="preserve">  =  jωμ</w:t>
      </w:r>
      <w:r>
        <w:rPr>
          <w:b/>
          <w:color w:val="000000"/>
        </w:rPr>
        <w:t>J</w:t>
      </w:r>
      <w:r>
        <w:rPr>
          <w:color w:val="000000"/>
        </w:rPr>
        <w:t xml:space="preserve"> + (1/ε) grad ρ</w:t>
      </w:r>
      <w:r>
        <w:rPr>
          <w:color w:val="000000"/>
        </w:rPr>
        <w:tab/>
      </w:r>
      <w:r>
        <w:rPr>
          <w:color w:val="000000"/>
        </w:rPr>
        <w:tab/>
      </w:r>
      <w:r>
        <w:rPr>
          <w:color w:val="000000"/>
        </w:rPr>
        <w:tab/>
      </w:r>
      <w:r>
        <w:rPr>
          <w:color w:val="000000"/>
        </w:rPr>
        <w:tab/>
      </w:r>
      <w:r>
        <w:t>k</w:t>
      </w:r>
      <w:r>
        <w:rPr>
          <w:rStyle w:val="superscript"/>
        </w:rPr>
        <w:t>2</w:t>
      </w:r>
      <w:r>
        <w:t xml:space="preserve"> = ω</w:t>
      </w:r>
      <w:r>
        <w:rPr>
          <w:rStyle w:val="superscript"/>
        </w:rPr>
        <w:t>2</w:t>
      </w:r>
      <w:r>
        <w:t>με</w:t>
      </w:r>
      <w:r>
        <w:rPr>
          <w:color w:val="000000"/>
        </w:rPr>
        <w:tab/>
      </w:r>
      <w:r>
        <w:rPr>
          <w:color w:val="000000"/>
        </w:rPr>
        <w:tab/>
      </w:r>
      <w:r>
        <w:rPr>
          <w:color w:val="000000"/>
        </w:rPr>
        <w:tab/>
      </w:r>
    </w:p>
    <w:p w14:paraId="09695A54" w14:textId="77777777" w:rsidR="001F28E3" w:rsidRDefault="001F28E3" w:rsidP="001F28E3">
      <w:pPr>
        <w:tabs>
          <w:tab w:val="left" w:pos="7200"/>
          <w:tab w:val="left" w:pos="7920"/>
          <w:tab w:val="right" w:pos="9270"/>
        </w:tabs>
      </w:pPr>
      <w:r>
        <w:rPr>
          <w:color w:val="000000"/>
        </w:rPr>
        <w:tab/>
        <w:t>(</w:t>
      </w:r>
      <w:r>
        <w:rPr>
          <w:rFonts w:ascii="Symbol" w:hAnsi="Symbol"/>
          <w:color w:val="000000"/>
        </w:rPr>
        <w:t></w:t>
      </w:r>
      <w:r>
        <w:rPr>
          <w:rStyle w:val="superscript"/>
          <w:color w:val="000000"/>
        </w:rPr>
        <w:t>2</w:t>
      </w:r>
      <w:r>
        <w:rPr>
          <w:color w:val="000000"/>
        </w:rPr>
        <w:t xml:space="preserve"> + k</w:t>
      </w:r>
      <w:r>
        <w:rPr>
          <w:rStyle w:val="superscript"/>
          <w:color w:val="000000"/>
        </w:rPr>
        <w:t>2</w:t>
      </w:r>
      <w:r>
        <w:rPr>
          <w:color w:val="000000"/>
        </w:rPr>
        <w:t>)</w:t>
      </w:r>
      <w:r>
        <w:rPr>
          <w:b/>
          <w:color w:val="000000"/>
        </w:rPr>
        <w:t>B</w:t>
      </w:r>
      <w:r>
        <w:rPr>
          <w:color w:val="000000"/>
        </w:rPr>
        <w:t xml:space="preserve">   =  - μ curl </w:t>
      </w:r>
      <w:r>
        <w:rPr>
          <w:b/>
          <w:color w:val="000000"/>
        </w:rPr>
        <w:t>J</w:t>
      </w:r>
      <w:r w:rsidR="00B44AE8">
        <w:rPr>
          <w:color w:val="000000"/>
        </w:rPr>
        <w:t xml:space="preserve">   .</w:t>
      </w:r>
      <w:r w:rsidR="00B44AE8">
        <w:rPr>
          <w:color w:val="000000"/>
        </w:rPr>
        <w:tab/>
      </w:r>
      <w:r>
        <w:tab/>
      </w:r>
      <w:r>
        <w:tab/>
      </w:r>
      <w:r>
        <w:tab/>
      </w:r>
      <w:r>
        <w:tab/>
      </w:r>
      <w:r>
        <w:tab/>
      </w:r>
      <w:r>
        <w:tab/>
      </w:r>
      <w:r>
        <w:tab/>
      </w:r>
      <w:r>
        <w:tab/>
        <w:t>(1.5.29)</w:t>
      </w:r>
      <w:r>
        <w:tab/>
      </w:r>
      <w:r>
        <w:tab/>
      </w:r>
      <w:r>
        <w:tab/>
      </w:r>
      <w:r>
        <w:tab/>
      </w:r>
      <w:r>
        <w:tab/>
      </w:r>
      <w:r>
        <w:tab/>
      </w:r>
    </w:p>
    <w:p w14:paraId="29BB0A01" w14:textId="77777777" w:rsidR="001F28E3" w:rsidRDefault="001F28E3" w:rsidP="001F28E3">
      <w:pPr>
        <w:tabs>
          <w:tab w:val="left" w:pos="7200"/>
          <w:tab w:val="left" w:pos="7920"/>
          <w:tab w:val="right" w:pos="9270"/>
        </w:tabs>
        <w:rPr>
          <w:color w:val="000000"/>
        </w:rPr>
      </w:pPr>
      <w:r>
        <w:rPr>
          <w:color w:val="000000"/>
        </w:rPr>
        <w:t xml:space="preserve">Each of these last four equations has its own Helmholtz integral, </w:t>
      </w:r>
      <w:r>
        <w:rPr>
          <w:color w:val="000000"/>
        </w:rPr>
        <w:tab/>
      </w:r>
      <w:r w:rsidR="00F90318">
        <w:rPr>
          <w:color w:val="000000"/>
        </w:rPr>
        <w:tab/>
      </w:r>
      <w:r w:rsidR="00F90318">
        <w:rPr>
          <w:color w:val="000000"/>
        </w:rPr>
        <w:tab/>
      </w:r>
    </w:p>
    <w:p w14:paraId="077B98C4" w14:textId="77777777" w:rsidR="001F28E3" w:rsidRDefault="001F28E3" w:rsidP="001F28E3">
      <w:r>
        <w:rPr>
          <w:color w:val="000000"/>
        </w:rPr>
        <w:tab/>
        <w:t>φ(</w:t>
      </w:r>
      <w:r>
        <w:rPr>
          <w:b/>
          <w:color w:val="000000"/>
        </w:rPr>
        <w:t>x</w:t>
      </w:r>
      <w:r>
        <w:rPr>
          <w:color w:val="000000"/>
        </w:rPr>
        <w:t xml:space="preserve">,ω) = </w:t>
      </w:r>
      <w:r>
        <w:rPr>
          <w:color w:val="000000"/>
        </w:rPr>
        <w:fldChar w:fldCharType="begin"/>
      </w:r>
      <w:r>
        <w:rPr>
          <w:color w:val="000000"/>
        </w:rPr>
        <w:instrText xml:space="preserve"> EQ \f(1,4πε) </w:instrText>
      </w:r>
      <w:r>
        <w:rPr>
          <w:color w:val="000000"/>
        </w:rPr>
        <w:fldChar w:fldCharType="end"/>
      </w:r>
      <w:r>
        <w:rPr>
          <w:rFonts w:ascii="Lucida Sans Unicode" w:hAnsi="Lucida Sans Unicode" w:cs="Lucida Sans Unicode"/>
          <w:color w:val="000000"/>
          <w:sz w:val="48"/>
          <w:szCs w:val="48"/>
        </w:rPr>
        <w:t>∫</w:t>
      </w:r>
      <w:r>
        <w:rPr>
          <w:color w:val="000000"/>
        </w:rPr>
        <w:t>ρ(</w:t>
      </w:r>
      <w:r>
        <w:rPr>
          <w:b/>
          <w:color w:val="000000"/>
        </w:rPr>
        <w:t>x</w:t>
      </w:r>
      <w:r>
        <w:rPr>
          <w:color w:val="000000"/>
        </w:rPr>
        <w:t>',ω)</w:t>
      </w:r>
      <w:r w:rsidR="00221ACC">
        <w:rPr>
          <w:color w:val="000000"/>
        </w:rPr>
        <w:t xml:space="preserve">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Pr>
          <w:color w:val="000000"/>
        </w:rPr>
        <w:tab/>
      </w:r>
      <w:r>
        <w:tab/>
      </w:r>
      <w:r>
        <w:rPr>
          <w:color w:val="000000"/>
        </w:rPr>
        <w:t>R = |</w:t>
      </w:r>
      <w:r>
        <w:rPr>
          <w:b/>
          <w:color w:val="000000"/>
        </w:rPr>
        <w:t>x</w:t>
      </w:r>
      <w:r>
        <w:rPr>
          <w:color w:val="000000"/>
        </w:rPr>
        <w:t xml:space="preserve"> - </w:t>
      </w:r>
      <w:r>
        <w:rPr>
          <w:b/>
          <w:color w:val="000000"/>
        </w:rPr>
        <w:t>x'</w:t>
      </w:r>
      <w:r>
        <w:rPr>
          <w:color w:val="000000"/>
        </w:rPr>
        <w:t>|</w:t>
      </w:r>
      <w:r>
        <w:tab/>
        <w:t>k</w:t>
      </w:r>
      <w:r>
        <w:rPr>
          <w:rStyle w:val="superscript"/>
        </w:rPr>
        <w:t>2</w:t>
      </w:r>
      <w:r>
        <w:t xml:space="preserve"> = ω</w:t>
      </w:r>
      <w:r>
        <w:rPr>
          <w:rStyle w:val="superscript"/>
        </w:rPr>
        <w:t>2</w:t>
      </w:r>
      <w:r>
        <w:t>με</w:t>
      </w:r>
      <w:r>
        <w:tab/>
      </w:r>
      <w:r>
        <w:tab/>
      </w:r>
      <w:r>
        <w:tab/>
      </w:r>
    </w:p>
    <w:p w14:paraId="2BA046DC" w14:textId="77777777" w:rsidR="001F28E3" w:rsidRDefault="001F28E3" w:rsidP="001F28E3">
      <w:pPr>
        <w:tabs>
          <w:tab w:val="left" w:pos="7200"/>
          <w:tab w:val="left" w:pos="7920"/>
          <w:tab w:val="right" w:pos="9270"/>
        </w:tabs>
      </w:pPr>
      <w:r>
        <w:rPr>
          <w:color w:val="000000"/>
        </w:rPr>
        <w:tab/>
      </w:r>
      <w:r>
        <w:rPr>
          <w:b/>
          <w:color w:val="000000"/>
        </w:rPr>
        <w:t>A</w:t>
      </w:r>
      <w:r>
        <w:rPr>
          <w:color w:val="000000"/>
        </w:rPr>
        <w:t>(</w:t>
      </w:r>
      <w:r>
        <w:rPr>
          <w:b/>
          <w:color w:val="000000"/>
        </w:rPr>
        <w:t>x</w:t>
      </w:r>
      <w:r>
        <w:rPr>
          <w:color w:val="000000"/>
        </w:rPr>
        <w:t xml:space="preserve">,ω) =  </w:t>
      </w:r>
      <w:r>
        <w:rPr>
          <w:color w:val="000000"/>
        </w:rPr>
        <w:fldChar w:fldCharType="begin"/>
      </w:r>
      <w:r>
        <w:rPr>
          <w:color w:val="000000"/>
        </w:rPr>
        <w:instrText xml:space="preserve"> EQ \f(μ,4π) </w:instrText>
      </w:r>
      <w:r>
        <w:rPr>
          <w:color w:val="000000"/>
        </w:rPr>
        <w:fldChar w:fldCharType="end"/>
      </w:r>
      <w:r>
        <w:rPr>
          <w:rFonts w:ascii="Lucida Sans Unicode" w:hAnsi="Lucida Sans Unicode" w:cs="Lucida Sans Unicode"/>
          <w:color w:val="000000"/>
          <w:sz w:val="48"/>
          <w:szCs w:val="48"/>
        </w:rPr>
        <w:t>∫</w:t>
      </w:r>
      <w:r>
        <w:rPr>
          <w:b/>
          <w:color w:val="000000"/>
        </w:rPr>
        <w:t>J</w:t>
      </w:r>
      <w:r>
        <w:rPr>
          <w:color w:val="000000"/>
        </w:rPr>
        <w:t>(</w:t>
      </w:r>
      <w:r>
        <w:rPr>
          <w:b/>
          <w:color w:val="000000"/>
        </w:rPr>
        <w:t>x</w:t>
      </w:r>
      <w:r>
        <w:rPr>
          <w:color w:val="000000"/>
        </w:rPr>
        <w:t xml:space="preserve">',ω)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Pr>
          <w:color w:val="000000"/>
        </w:rPr>
        <w:tab/>
      </w:r>
      <w:r>
        <w:tab/>
      </w:r>
      <w:r>
        <w:tab/>
      </w:r>
      <w:r>
        <w:tab/>
      </w:r>
      <w:r>
        <w:tab/>
      </w:r>
      <w:r>
        <w:tab/>
      </w:r>
      <w:r>
        <w:tab/>
      </w:r>
      <w:r>
        <w:tab/>
        <w:t>(1.5.30)</w:t>
      </w:r>
    </w:p>
    <w:p w14:paraId="3ECB2D7B" w14:textId="77777777" w:rsidR="001F28E3" w:rsidRDefault="001F28E3" w:rsidP="001F28E3">
      <w:r>
        <w:rPr>
          <w:color w:val="000000"/>
        </w:rPr>
        <w:tab/>
      </w:r>
      <w:r>
        <w:rPr>
          <w:b/>
          <w:color w:val="000000"/>
        </w:rPr>
        <w:t>E</w:t>
      </w:r>
      <w:r>
        <w:rPr>
          <w:color w:val="000000"/>
        </w:rPr>
        <w:t>(</w:t>
      </w:r>
      <w:r>
        <w:rPr>
          <w:b/>
          <w:color w:val="000000"/>
        </w:rPr>
        <w:t>x</w:t>
      </w:r>
      <w:r>
        <w:rPr>
          <w:color w:val="000000"/>
        </w:rPr>
        <w:t xml:space="preserve">,ω) = - </w:t>
      </w:r>
      <w:r>
        <w:rPr>
          <w:color w:val="000000"/>
        </w:rPr>
        <w:fldChar w:fldCharType="begin"/>
      </w:r>
      <w:r>
        <w:rPr>
          <w:color w:val="000000"/>
        </w:rPr>
        <w:instrText xml:space="preserve"> EQ \f(1,4π) </w:instrText>
      </w:r>
      <w:r>
        <w:rPr>
          <w:color w:val="000000"/>
        </w:rPr>
        <w:fldChar w:fldCharType="end"/>
      </w:r>
      <w:r>
        <w:rPr>
          <w:rFonts w:ascii="Lucida Sans Unicode" w:hAnsi="Lucida Sans Unicode" w:cs="Lucida Sans Unicode"/>
          <w:color w:val="000000"/>
          <w:sz w:val="48"/>
          <w:szCs w:val="48"/>
        </w:rPr>
        <w:t>∫</w:t>
      </w:r>
      <w:r>
        <w:rPr>
          <w:color w:val="000000"/>
        </w:rPr>
        <w:t>[ jωμ</w:t>
      </w:r>
      <w:r>
        <w:rPr>
          <w:b/>
          <w:color w:val="000000"/>
        </w:rPr>
        <w:t>J(x'</w:t>
      </w:r>
      <w:r>
        <w:t>,ω</w:t>
      </w:r>
      <w:r>
        <w:rPr>
          <w:b/>
          <w:color w:val="000000"/>
        </w:rPr>
        <w:t>)</w:t>
      </w:r>
      <w:r>
        <w:rPr>
          <w:color w:val="000000"/>
        </w:rPr>
        <w:t xml:space="preserve"> + (1/ε) grad ρ</w:t>
      </w:r>
      <w:r>
        <w:rPr>
          <w:b/>
          <w:color w:val="000000"/>
        </w:rPr>
        <w:t>(x'</w:t>
      </w:r>
      <w:r>
        <w:t>,ω</w:t>
      </w:r>
      <w:r>
        <w:rPr>
          <w:b/>
          <w:color w:val="000000"/>
        </w:rPr>
        <w:t xml:space="preserve">) </w:t>
      </w:r>
      <w:r>
        <w:rPr>
          <w:color w:val="000000"/>
        </w:rPr>
        <w:t xml:space="preserve">]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Pr>
          <w:color w:val="000000"/>
        </w:rPr>
        <w:tab/>
      </w:r>
      <w:r>
        <w:tab/>
      </w:r>
      <w:r>
        <w:tab/>
      </w:r>
      <w:r>
        <w:tab/>
      </w:r>
      <w:r>
        <w:tab/>
      </w:r>
    </w:p>
    <w:p w14:paraId="139C8D12" w14:textId="77777777" w:rsidR="001F28E3" w:rsidRDefault="001F28E3" w:rsidP="001F28E3">
      <w:pPr>
        <w:tabs>
          <w:tab w:val="left" w:pos="7200"/>
          <w:tab w:val="left" w:pos="7920"/>
          <w:tab w:val="right" w:pos="9270"/>
        </w:tabs>
      </w:pPr>
      <w:r>
        <w:rPr>
          <w:color w:val="000000"/>
        </w:rPr>
        <w:tab/>
      </w:r>
      <w:r>
        <w:rPr>
          <w:b/>
          <w:color w:val="000000"/>
        </w:rPr>
        <w:t>B</w:t>
      </w:r>
      <w:r>
        <w:rPr>
          <w:color w:val="000000"/>
        </w:rPr>
        <w:t>(</w:t>
      </w:r>
      <w:r>
        <w:rPr>
          <w:b/>
          <w:color w:val="000000"/>
        </w:rPr>
        <w:t>x</w:t>
      </w:r>
      <w:r>
        <w:rPr>
          <w:color w:val="000000"/>
        </w:rPr>
        <w:t xml:space="preserve">,ω) =  </w:t>
      </w:r>
      <w:r>
        <w:rPr>
          <w:color w:val="000000"/>
        </w:rPr>
        <w:fldChar w:fldCharType="begin"/>
      </w:r>
      <w:r>
        <w:rPr>
          <w:color w:val="000000"/>
        </w:rPr>
        <w:instrText xml:space="preserve"> EQ \f(μ,4π) </w:instrText>
      </w:r>
      <w:r>
        <w:rPr>
          <w:color w:val="000000"/>
        </w:rPr>
        <w:fldChar w:fldCharType="end"/>
      </w:r>
      <w:r>
        <w:rPr>
          <w:rFonts w:ascii="Lucida Sans Unicode" w:hAnsi="Lucida Sans Unicode" w:cs="Lucida Sans Unicode"/>
          <w:color w:val="000000"/>
          <w:sz w:val="48"/>
          <w:szCs w:val="48"/>
        </w:rPr>
        <w:t>∫</w:t>
      </w:r>
      <w:r>
        <w:t xml:space="preserve">[ curl </w:t>
      </w:r>
      <w:r>
        <w:rPr>
          <w:b/>
          <w:color w:val="000000"/>
        </w:rPr>
        <w:t>J</w:t>
      </w:r>
      <w:r>
        <w:rPr>
          <w:color w:val="000000"/>
        </w:rPr>
        <w:t>(</w:t>
      </w:r>
      <w:r>
        <w:rPr>
          <w:b/>
          <w:color w:val="000000"/>
        </w:rPr>
        <w:t>x</w:t>
      </w:r>
      <w:r>
        <w:rPr>
          <w:color w:val="000000"/>
        </w:rPr>
        <w:t xml:space="preserve">',ω)]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sidR="00221ACC">
        <w:t xml:space="preserve">  .</w:t>
      </w:r>
      <w:r>
        <w:tab/>
      </w:r>
      <w:r>
        <w:tab/>
      </w:r>
      <w:r>
        <w:tab/>
      </w:r>
      <w:r>
        <w:tab/>
      </w:r>
      <w:r>
        <w:tab/>
      </w:r>
      <w:r>
        <w:tab/>
      </w:r>
      <w:r>
        <w:tab/>
        <w:t>(1.5.31)</w:t>
      </w:r>
    </w:p>
    <w:p w14:paraId="77DCA6A8" w14:textId="77777777" w:rsidR="001F28E3" w:rsidRDefault="001F28E3" w:rsidP="001F28E3">
      <w:pPr>
        <w:rPr>
          <w:color w:val="000000"/>
        </w:rPr>
      </w:pPr>
    </w:p>
    <w:p w14:paraId="66F260EF" w14:textId="77777777" w:rsidR="001F28E3" w:rsidRDefault="001F28E3" w:rsidP="001F28E3">
      <w:pPr>
        <w:tabs>
          <w:tab w:val="left" w:pos="7200"/>
          <w:tab w:val="left" w:pos="7920"/>
          <w:tab w:val="right" w:pos="9270"/>
        </w:tabs>
        <w:rPr>
          <w:color w:val="000000"/>
        </w:rPr>
      </w:pPr>
      <w:r>
        <w:t xml:space="preserve">The </w:t>
      </w:r>
      <w:r>
        <w:rPr>
          <w:b/>
          <w:color w:val="000000"/>
        </w:rPr>
        <w:t>A</w:t>
      </w:r>
      <w:r>
        <w:rPr>
          <w:color w:val="000000"/>
        </w:rPr>
        <w:t>(</w:t>
      </w:r>
      <w:r>
        <w:rPr>
          <w:b/>
          <w:color w:val="000000"/>
        </w:rPr>
        <w:t>x</w:t>
      </w:r>
      <w:r>
        <w:rPr>
          <w:color w:val="000000"/>
        </w:rPr>
        <w:t>,ω)</w:t>
      </w:r>
      <w:r>
        <w:t xml:space="preserve"> Helmholtz integral (1.5.30) appears </w:t>
      </w:r>
      <w:r>
        <w:rPr>
          <w:color w:val="000000"/>
        </w:rPr>
        <w:t xml:space="preserve">on Jackson p 408, Eq. (9.3), with </w:t>
      </w:r>
      <w:r>
        <w:t>j → -i and μ→ μ</w:t>
      </w:r>
      <w:r>
        <w:rPr>
          <w:rStyle w:val="subscript"/>
        </w:rPr>
        <w:t>0</w:t>
      </w:r>
      <w:r>
        <w:t xml:space="preserve">. </w:t>
      </w:r>
      <w:r>
        <w:rPr>
          <w:color w:val="000000"/>
        </w:rPr>
        <w:t xml:space="preserve"> </w:t>
      </w:r>
    </w:p>
    <w:p w14:paraId="7B7D8BDC" w14:textId="77777777" w:rsidR="002761AD" w:rsidRDefault="002761AD" w:rsidP="001F28E3">
      <w:pPr>
        <w:tabs>
          <w:tab w:val="left" w:pos="7200"/>
          <w:tab w:val="left" w:pos="7920"/>
          <w:tab w:val="right" w:pos="9270"/>
        </w:tabs>
        <w:rPr>
          <w:color w:val="000000"/>
        </w:rPr>
      </w:pPr>
    </w:p>
    <w:p w14:paraId="1A6B6B5D" w14:textId="77777777" w:rsidR="002761AD" w:rsidRDefault="002761AD" w:rsidP="001F28E3">
      <w:pPr>
        <w:tabs>
          <w:tab w:val="left" w:pos="7200"/>
          <w:tab w:val="left" w:pos="7920"/>
          <w:tab w:val="right" w:pos="9270"/>
        </w:tabs>
        <w:rPr>
          <w:color w:val="000000"/>
        </w:rPr>
      </w:pPr>
      <w:r>
        <w:rPr>
          <w:color w:val="000000"/>
        </w:rPr>
        <w:t xml:space="preserve">For this same single-region problem, the damped </w:t>
      </w:r>
      <w:r w:rsidR="001B7C59">
        <w:rPr>
          <w:color w:val="000000"/>
        </w:rPr>
        <w:t xml:space="preserve">wave </w:t>
      </w:r>
      <w:r>
        <w:rPr>
          <w:color w:val="000000"/>
        </w:rPr>
        <w:t>equation (1.5.27) becomes</w:t>
      </w:r>
    </w:p>
    <w:p w14:paraId="26028CC1" w14:textId="77777777" w:rsidR="002761AD" w:rsidRDefault="002761AD" w:rsidP="001F28E3">
      <w:pPr>
        <w:tabs>
          <w:tab w:val="left" w:pos="7200"/>
          <w:tab w:val="left" w:pos="7920"/>
          <w:tab w:val="right" w:pos="9270"/>
        </w:tabs>
        <w:rPr>
          <w:color w:val="000000"/>
        </w:rPr>
      </w:pPr>
    </w:p>
    <w:p w14:paraId="4ADE83E8" w14:textId="77777777" w:rsidR="001B7C59" w:rsidRPr="001B7C59" w:rsidRDefault="002761AD" w:rsidP="002761AD">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perscript"/>
          <w:color w:val="000000"/>
        </w:rPr>
        <w:t>2</w:t>
      </w:r>
      <w:r>
        <w:t>)</w:t>
      </w:r>
      <w:r>
        <w:rPr>
          <w:b/>
        </w:rPr>
        <w:t>E</w:t>
      </w:r>
      <w:r>
        <w:t xml:space="preserve"> = (1/ε) grad ρ</w:t>
      </w:r>
      <w:r>
        <w:tab/>
      </w:r>
      <w:r>
        <w:tab/>
      </w:r>
      <w:r w:rsidR="001B7C59">
        <w:tab/>
      </w:r>
      <w:r w:rsidR="001B7C59">
        <w:tab/>
        <w:t>β</w:t>
      </w:r>
      <w:r w:rsidR="001B7C59">
        <w:rPr>
          <w:rStyle w:val="superscript"/>
        </w:rPr>
        <w:t>2</w:t>
      </w:r>
      <w:r w:rsidR="001B7C59">
        <w:t xml:space="preserve"> = ω</w:t>
      </w:r>
      <w:r w:rsidR="001B7C59">
        <w:rPr>
          <w:rStyle w:val="superscript"/>
        </w:rPr>
        <w:t>2</w:t>
      </w:r>
      <w:r w:rsidR="001B7C59">
        <w:t>μξ</w:t>
      </w:r>
    </w:p>
    <w:p w14:paraId="5577332C" w14:textId="77777777" w:rsidR="002761AD" w:rsidRPr="001B7C59" w:rsidRDefault="001B7C59" w:rsidP="002761AD">
      <w:pPr>
        <w:tabs>
          <w:tab w:val="clear" w:pos="5040"/>
          <w:tab w:val="left" w:pos="4680"/>
          <w:tab w:val="left" w:pos="7200"/>
          <w:tab w:val="left" w:pos="7920"/>
          <w:tab w:val="right" w:pos="9270"/>
        </w:tabs>
      </w:pPr>
      <w:r>
        <w:tab/>
      </w:r>
      <w:r w:rsidR="002761AD">
        <w:t>(</w:t>
      </w:r>
      <w:r w:rsidR="002761AD">
        <w:sym w:font="Symbol" w:char="00D1"/>
      </w:r>
      <w:r w:rsidR="002761AD">
        <w:rPr>
          <w:rStyle w:val="superscript"/>
          <w:color w:val="000000"/>
        </w:rPr>
        <w:t>2</w:t>
      </w:r>
      <w:r w:rsidR="002761AD">
        <w:rPr>
          <w:color w:val="000000"/>
        </w:rPr>
        <w:t>+β</w:t>
      </w:r>
      <w:r w:rsidR="002761AD">
        <w:rPr>
          <w:rStyle w:val="superscript"/>
          <w:color w:val="000000"/>
        </w:rPr>
        <w:t>2</w:t>
      </w:r>
      <w:r w:rsidR="002761AD">
        <w:t>)</w:t>
      </w:r>
      <w:r w:rsidR="002761AD">
        <w:rPr>
          <w:b/>
        </w:rPr>
        <w:t>B</w:t>
      </w:r>
      <w:r w:rsidR="002761AD">
        <w:t xml:space="preserve">  = 0</w:t>
      </w:r>
      <w:r w:rsidR="002761AD">
        <w:tab/>
      </w:r>
      <w:r>
        <w:tab/>
      </w:r>
      <w:r>
        <w:tab/>
      </w:r>
      <w:r>
        <w:tab/>
      </w:r>
      <w:r>
        <w:tab/>
      </w:r>
      <w:r>
        <w:tab/>
      </w:r>
      <w:r>
        <w:tab/>
      </w:r>
      <w:r>
        <w:tab/>
      </w:r>
      <w:r>
        <w:tab/>
      </w:r>
      <w:r>
        <w:tab/>
        <w:t>(1.5.32)</w:t>
      </w:r>
    </w:p>
    <w:p w14:paraId="58F2FB4B" w14:textId="77777777" w:rsidR="002761AD" w:rsidRDefault="002761AD" w:rsidP="002761AD">
      <w:pPr>
        <w:tabs>
          <w:tab w:val="clear" w:pos="5040"/>
          <w:tab w:val="left" w:pos="4680"/>
          <w:tab w:val="left" w:pos="7200"/>
          <w:tab w:val="left" w:pos="7920"/>
          <w:tab w:val="right" w:pos="9270"/>
        </w:tabs>
      </w:pPr>
    </w:p>
    <w:p w14:paraId="7C9F640E" w14:textId="77777777" w:rsidR="002761AD" w:rsidRDefault="002761AD" w:rsidP="001B7C59">
      <w:pPr>
        <w:tabs>
          <w:tab w:val="clear" w:pos="5040"/>
          <w:tab w:val="left" w:pos="4680"/>
          <w:tab w:val="left" w:pos="7200"/>
          <w:tab w:val="left" w:pos="7920"/>
          <w:tab w:val="right" w:pos="9270"/>
        </w:tabs>
      </w:pPr>
      <w:r>
        <w:t xml:space="preserve">where again ρ might be in the volume and/or on the surface of the volume. </w:t>
      </w:r>
      <w:r w:rsidR="001B7C59">
        <w:t xml:space="preserve">This follows directly from (1.5.29) using the methods above. </w:t>
      </w:r>
    </w:p>
    <w:p w14:paraId="09CE57F0" w14:textId="77777777" w:rsidR="007B0104" w:rsidRDefault="007B0104" w:rsidP="001B7C59">
      <w:pPr>
        <w:tabs>
          <w:tab w:val="clear" w:pos="5040"/>
          <w:tab w:val="left" w:pos="4680"/>
          <w:tab w:val="left" w:pos="7200"/>
          <w:tab w:val="left" w:pos="7920"/>
          <w:tab w:val="right" w:pos="9270"/>
        </w:tabs>
      </w:pPr>
    </w:p>
    <w:p w14:paraId="4C104690" w14:textId="77777777" w:rsidR="007B0104" w:rsidRDefault="007B0104" w:rsidP="007B0104">
      <w:pPr>
        <w:pStyle w:val="Heading4"/>
      </w:pPr>
      <w:bookmarkStart w:id="42" w:name="_Toc401578429"/>
      <w:r>
        <w:t>(e) Self Consistency of Helmholtz Integral Solutions</w:t>
      </w:r>
      <w:bookmarkEnd w:id="42"/>
    </w:p>
    <w:p w14:paraId="276FDAE1" w14:textId="77777777" w:rsidR="007B0104" w:rsidRDefault="007B0104" w:rsidP="007B0104"/>
    <w:p w14:paraId="092CB80B" w14:textId="77777777" w:rsidR="007B0104" w:rsidRDefault="007B0104" w:rsidP="007B0104">
      <w:r>
        <w:t>The various Helmholtz partial differential equations encountered in the previous sections have solutions expressed as "Helmholtz integrals". In particular, our King gauge Helmholtz integrals for the potentials have this form</w:t>
      </w:r>
      <w:r w:rsidR="00F471C0">
        <w:t xml:space="preserve">, </w:t>
      </w:r>
    </w:p>
    <w:p w14:paraId="139D2A5B" w14:textId="77777777" w:rsidR="007B0104" w:rsidRDefault="007B0104" w:rsidP="007B0104">
      <w:pPr>
        <w:rPr>
          <w:i/>
        </w:rPr>
      </w:pPr>
      <w:r>
        <w:rPr>
          <w:color w:val="000000"/>
        </w:rPr>
        <w:tab/>
      </w:r>
      <w:r w:rsidRPr="008E17C5">
        <w:rPr>
          <w:color w:val="000000"/>
        </w:rPr>
        <w:t>φ(</w:t>
      </w:r>
      <w:r w:rsidRPr="008E17C5">
        <w:rPr>
          <w:b/>
          <w:color w:val="000000"/>
        </w:rPr>
        <w:t>x</w:t>
      </w:r>
      <w:r w:rsidRPr="008E17C5">
        <w:rPr>
          <w:color w:val="000000"/>
        </w:rPr>
        <w:t xml:space="preserve">,ω)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sidRPr="009F3EB9">
        <w:t xml:space="preserve"> </w:t>
      </w:r>
      <w:r>
        <w:t>Σ</w:t>
      </w:r>
      <w:r>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ci</w:t>
      </w:r>
      <w:r w:rsidRPr="008E17C5">
        <w:rPr>
          <w:color w:val="000000"/>
        </w:rPr>
        <w:t>(</w:t>
      </w:r>
      <w:r w:rsidRPr="008E17C5">
        <w:rPr>
          <w:b/>
          <w:color w:val="000000"/>
        </w:rPr>
        <w:t>x</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Pr>
          <w:color w:val="000000"/>
        </w:rPr>
        <w:t>|</w:t>
      </w:r>
      <w:r>
        <w:rPr>
          <w:color w:val="000000"/>
        </w:rPr>
        <w:tab/>
      </w:r>
      <w:r>
        <w:rPr>
          <w:color w:val="000000"/>
        </w:rPr>
        <w:tab/>
      </w:r>
      <w:r>
        <w:rPr>
          <w:color w:val="000000"/>
        </w:rPr>
        <w:tab/>
      </w:r>
      <w:r>
        <w:rPr>
          <w:color w:val="000000"/>
        </w:rPr>
        <w:tab/>
      </w:r>
      <w:r w:rsidRPr="005A00E2">
        <w:rPr>
          <w:i/>
        </w:rPr>
        <w:t>(1.5.1</w:t>
      </w:r>
      <w:r>
        <w:rPr>
          <w:i/>
        </w:rPr>
        <w:t>3</w:t>
      </w:r>
      <w:r w:rsidRPr="005A00E2">
        <w:rPr>
          <w:i/>
        </w:rPr>
        <w:t>)</w:t>
      </w:r>
    </w:p>
    <w:p w14:paraId="0F6EACEB" w14:textId="77777777" w:rsidR="007B0104" w:rsidRDefault="007B0104" w:rsidP="007B0104">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i</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Pr>
          <w:color w:val="000000"/>
        </w:rPr>
        <w:t>dV'</w:t>
      </w:r>
      <w:r>
        <w:rPr>
          <w:color w:val="000000"/>
        </w:rPr>
        <w:tab/>
      </w:r>
      <w:r w:rsidR="00F471C0">
        <w:rPr>
          <w:color w:val="000000"/>
        </w:rPr>
        <w:t>.</w:t>
      </w:r>
      <w:r>
        <w:rPr>
          <w:color w:val="000000"/>
        </w:rPr>
        <w:tab/>
      </w:r>
      <w:r>
        <w:rPr>
          <w:color w:val="000000"/>
        </w:rPr>
        <w:tab/>
      </w:r>
      <w:r>
        <w:rPr>
          <w:color w:val="000000"/>
        </w:rPr>
        <w:tab/>
      </w:r>
      <w:r>
        <w:rPr>
          <w:color w:val="000000"/>
        </w:rPr>
        <w:tab/>
      </w:r>
      <w:r>
        <w:rPr>
          <w:color w:val="000000"/>
        </w:rPr>
        <w:tab/>
      </w:r>
      <w:r>
        <w:rPr>
          <w:color w:val="000000"/>
        </w:rPr>
        <w:tab/>
      </w:r>
      <w:r w:rsidRPr="005A00E2">
        <w:rPr>
          <w:i/>
          <w:color w:val="000000"/>
        </w:rPr>
        <w:t>(1.5.</w:t>
      </w:r>
      <w:r>
        <w:rPr>
          <w:i/>
          <w:color w:val="000000"/>
        </w:rPr>
        <w:t>9)</w:t>
      </w:r>
    </w:p>
    <w:p w14:paraId="23EC6E44" w14:textId="77777777" w:rsidR="007B0104" w:rsidRDefault="007B0104" w:rsidP="007B0104"/>
    <w:p w14:paraId="404EF7B3" w14:textId="77777777" w:rsidR="007B0104" w:rsidRDefault="007B0104" w:rsidP="007B0104">
      <w:r>
        <w:t>These equations sometimes give the impression that one can willy-nilly specify an arbitrary charge distribution</w:t>
      </w:r>
      <w:r w:rsidRPr="00A92525">
        <w:rPr>
          <w:color w:val="000000"/>
        </w:rPr>
        <w:t xml:space="preserve"> </w:t>
      </w:r>
      <w:r>
        <w:rPr>
          <w:color w:val="000000"/>
        </w:rPr>
        <w:t>n</w:t>
      </w:r>
      <w:r>
        <w:rPr>
          <w:rStyle w:val="subscript"/>
        </w:rPr>
        <w:t>ci</w:t>
      </w:r>
      <w:r>
        <w:t xml:space="preserve"> and an arbitrary current distribution </w:t>
      </w:r>
      <w:r>
        <w:rPr>
          <w:b/>
        </w:rPr>
        <w:t>J</w:t>
      </w:r>
      <w:r>
        <w:rPr>
          <w:rStyle w:val="subscript"/>
        </w:rPr>
        <w:t>i</w:t>
      </w:r>
      <w:r>
        <w:t xml:space="preserve"> for a set of transmission line conductors and then these Helmholtz integrals will generate the correct potentials </w:t>
      </w:r>
      <w:r w:rsidRPr="00A92525">
        <w:rPr>
          <w:b/>
        </w:rPr>
        <w:t>A</w:t>
      </w:r>
      <w:r>
        <w:t xml:space="preserve"> and φ from which the correct fields </w:t>
      </w:r>
      <w:r w:rsidRPr="00A92525">
        <w:rPr>
          <w:b/>
        </w:rPr>
        <w:t>E</w:t>
      </w:r>
      <w:r>
        <w:t xml:space="preserve"> and </w:t>
      </w:r>
      <w:r w:rsidRPr="00A92525">
        <w:rPr>
          <w:b/>
        </w:rPr>
        <w:t>B</w:t>
      </w:r>
      <w:r>
        <w:t xml:space="preserve"> may be obtained using (1.3.1), </w:t>
      </w:r>
    </w:p>
    <w:p w14:paraId="3081756E" w14:textId="77777777" w:rsidR="007B0104" w:rsidRDefault="007B0104" w:rsidP="007B0104"/>
    <w:p w14:paraId="7182C9E9" w14:textId="77777777" w:rsidR="007B0104" w:rsidRDefault="007B0104" w:rsidP="007B0104">
      <w:pPr>
        <w:tabs>
          <w:tab w:val="left" w:pos="7200"/>
          <w:tab w:val="left" w:pos="7920"/>
          <w:tab w:val="right" w:pos="9270"/>
        </w:tabs>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00F471C0">
        <w:t>jω</w:t>
      </w:r>
      <w:r>
        <w:rPr>
          <w:b/>
        </w:rPr>
        <w:t>A</w:t>
      </w:r>
      <w:r>
        <w:t xml:space="preserve">  .</w:t>
      </w:r>
      <w:r>
        <w:tab/>
      </w:r>
      <w:r>
        <w:tab/>
      </w:r>
      <w:r>
        <w:tab/>
      </w:r>
      <w:r>
        <w:tab/>
      </w:r>
      <w:r>
        <w:tab/>
      </w:r>
      <w:r>
        <w:tab/>
      </w:r>
      <w:r>
        <w:tab/>
      </w:r>
      <w:r w:rsidRPr="00CB7160">
        <w:rPr>
          <w:i/>
        </w:rPr>
        <w:t>(1.3.1)</w:t>
      </w:r>
    </w:p>
    <w:p w14:paraId="4188DE64" w14:textId="77777777" w:rsidR="007B0104" w:rsidRDefault="007B0104" w:rsidP="007B0104"/>
    <w:p w14:paraId="3AC867CA" w14:textId="77777777" w:rsidR="007B0104" w:rsidRDefault="007B0104" w:rsidP="007B0104">
      <w:r>
        <w:t xml:space="preserve">This is a false impression for one to infer from the discussion of the previous sections. </w:t>
      </w:r>
    </w:p>
    <w:p w14:paraId="35427278" w14:textId="77777777" w:rsidR="00F471C0" w:rsidRDefault="007B0104" w:rsidP="007B0104">
      <w:r>
        <w:tab/>
      </w:r>
    </w:p>
    <w:p w14:paraId="512E4760" w14:textId="77777777" w:rsidR="007B0104" w:rsidRDefault="007B0104" w:rsidP="007B0104">
      <w:r>
        <w:t>For example, in a "fat twinlead" transmission line of the kind to be mentioned in Section 2.5 below,</w:t>
      </w:r>
    </w:p>
    <w:p w14:paraId="77750949" w14:textId="77777777" w:rsidR="007B0104" w:rsidRDefault="007B0104" w:rsidP="007B0104"/>
    <w:p w14:paraId="5FF2266F" w14:textId="77777777" w:rsidR="007B0104" w:rsidRDefault="007B0104" w:rsidP="007B0104">
      <w:r>
        <w:tab/>
      </w:r>
      <w:r>
        <w:tab/>
      </w:r>
      <w:r>
        <w:tab/>
      </w:r>
      <w:r>
        <w:tab/>
      </w:r>
      <w:r>
        <w:tab/>
      </w:r>
      <w:r>
        <w:object w:dxaOrig="6100" w:dyaOrig="2860">
          <v:shape id="_x0000_i1045" type="#_x0000_t75" style="width:162.75pt;height:76.5pt" o:ole="">
            <v:imagedata r:id="rId31" o:title=""/>
          </v:shape>
          <o:OLEObject Type="Embed" ProgID="Word.Picture.8" ShapeID="_x0000_i1045" DrawAspect="Content" ObjectID="_1850221408" r:id="rId32"/>
        </w:object>
      </w:r>
    </w:p>
    <w:p w14:paraId="67B96656" w14:textId="77777777" w:rsidR="007B0104" w:rsidRPr="00F86838" w:rsidRDefault="007B0104" w:rsidP="007B0104">
      <w:pPr>
        <w:tabs>
          <w:tab w:val="left" w:pos="7200"/>
          <w:tab w:val="left" w:pos="7920"/>
          <w:tab w:val="right" w:pos="9270"/>
        </w:tabs>
      </w:pPr>
      <w:r>
        <w:tab/>
      </w:r>
      <w:r>
        <w:tab/>
      </w:r>
      <w:r>
        <w:tab/>
      </w:r>
      <w:r>
        <w:tab/>
      </w:r>
      <w:r>
        <w:tab/>
      </w:r>
      <w:r>
        <w:tab/>
        <w:t xml:space="preserve">     Fat twinlead</w:t>
      </w:r>
      <w:r>
        <w:tab/>
      </w:r>
      <w:r>
        <w:tab/>
      </w:r>
      <w:r>
        <w:tab/>
      </w:r>
      <w:r>
        <w:tab/>
      </w:r>
      <w:r>
        <w:tab/>
      </w:r>
      <w:r>
        <w:tab/>
      </w:r>
      <w:r w:rsidRPr="00991D04">
        <w:rPr>
          <w:i/>
        </w:rPr>
        <w:t>Fig 2.16</w:t>
      </w:r>
      <w:r w:rsidRPr="00991D04">
        <w:rPr>
          <w:i/>
        </w:rPr>
        <w:tab/>
      </w:r>
    </w:p>
    <w:p w14:paraId="4E97CE4D" w14:textId="77777777" w:rsidR="007B0104" w:rsidRDefault="007B0104" w:rsidP="007B0104"/>
    <w:p w14:paraId="30D250BE" w14:textId="77777777" w:rsidR="007B0104" w:rsidRDefault="007B0104" w:rsidP="007B0104">
      <w:r>
        <w:t>the charge and current densities are extremely non-uniform. One cannot arbitrarily specify for this problem a uniform n and J</w:t>
      </w:r>
      <w:r>
        <w:rPr>
          <w:rStyle w:val="subscript"/>
        </w:rPr>
        <w:t>z</w:t>
      </w:r>
      <w:r>
        <w:t xml:space="preserve"> distribution in each conductor and expect the resultant </w:t>
      </w:r>
      <w:r w:rsidRPr="0022021F">
        <w:rPr>
          <w:b/>
        </w:rPr>
        <w:t>E</w:t>
      </w:r>
      <w:r>
        <w:t xml:space="preserve"> and </w:t>
      </w:r>
      <w:r w:rsidRPr="0022021F">
        <w:rPr>
          <w:b/>
        </w:rPr>
        <w:t>B</w:t>
      </w:r>
      <w:r>
        <w:t xml:space="preserve"> fields to be correct. </w:t>
      </w:r>
    </w:p>
    <w:p w14:paraId="0F704AAA" w14:textId="77777777" w:rsidR="007B0104" w:rsidRDefault="007B0104" w:rsidP="007B0104">
      <w:r>
        <w:tab/>
        <w:t>The issue here is that solutio</w:t>
      </w:r>
      <w:r w:rsidR="00101639">
        <w:t xml:space="preserve">ns have to be self-consistent. </w:t>
      </w:r>
      <w:r>
        <w:t xml:space="preserve">Suppose one </w:t>
      </w:r>
      <w:r w:rsidRPr="00CB7160">
        <w:rPr>
          <w:i/>
        </w:rPr>
        <w:t>were</w:t>
      </w:r>
      <w:r>
        <w:t xml:space="preserve"> to specify for the above fat twin-lead problem a uniform n and J</w:t>
      </w:r>
      <w:r>
        <w:rPr>
          <w:rStyle w:val="subscript"/>
        </w:rPr>
        <w:t>z</w:t>
      </w:r>
      <w:r>
        <w:t>. That is to say, one specifies that surface charge n is uniform around each circular cross section perimeter, and J</w:t>
      </w:r>
      <w:r>
        <w:rPr>
          <w:rStyle w:val="subscript"/>
        </w:rPr>
        <w:t>z</w:t>
      </w:r>
      <w:r>
        <w:t xml:space="preserve"> is uniform across each disk area. The Helmholtz integrals shown above would then yield some </w:t>
      </w:r>
      <w:r w:rsidRPr="0022021F">
        <w:rPr>
          <w:b/>
        </w:rPr>
        <w:t>A</w:t>
      </w:r>
      <w:r>
        <w:t xml:space="preserve"> and φ and that in turn would yield some </w:t>
      </w:r>
      <w:r w:rsidRPr="0022021F">
        <w:rPr>
          <w:b/>
        </w:rPr>
        <w:t>E</w:t>
      </w:r>
      <w:r>
        <w:t xml:space="preserve"> and </w:t>
      </w:r>
      <w:r w:rsidRPr="0022021F">
        <w:rPr>
          <w:b/>
        </w:rPr>
        <w:t>B</w:t>
      </w:r>
      <w:r>
        <w:t xml:space="preserve"> for the fields in the dielectric between the conductors. One could then compute from the </w:t>
      </w:r>
      <w:r w:rsidRPr="0022021F">
        <w:rPr>
          <w:b/>
        </w:rPr>
        <w:t>E</w:t>
      </w:r>
      <w:r>
        <w:t xml:space="preserve"> field the value of surface charge n on each conductor using (1.1.47) n = ε</w:t>
      </w:r>
      <w:r w:rsidR="00BB437B">
        <w:rPr>
          <w:rStyle w:val="subscript"/>
        </w:rPr>
        <w:t>d</w:t>
      </w:r>
      <w:r>
        <w:t>E</w:t>
      </w:r>
      <w:r>
        <w:rPr>
          <w:rStyle w:val="subscript"/>
        </w:rPr>
        <w:t>n</w:t>
      </w:r>
      <w:r>
        <w:t>, where E</w:t>
      </w:r>
      <w:r>
        <w:rPr>
          <w:rStyle w:val="subscript"/>
        </w:rPr>
        <w:t>n</w:t>
      </w:r>
      <w:r>
        <w:t xml:space="preserve"> is the normal </w:t>
      </w:r>
      <w:r w:rsidRPr="0022021F">
        <w:rPr>
          <w:b/>
        </w:rPr>
        <w:t>E</w:t>
      </w:r>
      <w:r>
        <w:t xml:space="preserve"> field just above the conductor surface. Similarly, one could compute conduction currents in the conductors perhaps from </w:t>
      </w:r>
      <w:r w:rsidRPr="0022021F">
        <w:rPr>
          <w:b/>
        </w:rPr>
        <w:t>J</w:t>
      </w:r>
      <w:r>
        <w:t xml:space="preserve"> = (1/μ)curl </w:t>
      </w:r>
      <w:r w:rsidRPr="0022021F">
        <w:rPr>
          <w:b/>
        </w:rPr>
        <w:t>B</w:t>
      </w:r>
      <w:r>
        <w:t xml:space="preserve"> - </w:t>
      </w:r>
      <w:r w:rsidR="00F471C0">
        <w:t>jωε</w:t>
      </w:r>
      <w:r w:rsidRPr="0022021F">
        <w:rPr>
          <w:b/>
        </w:rPr>
        <w:t>E</w:t>
      </w:r>
      <w:r>
        <w:t xml:space="preserve"> which is Maxwell (1.1.1). One would find, unfortunately, that the resulting n and </w:t>
      </w:r>
      <w:r w:rsidRPr="00CB7160">
        <w:rPr>
          <w:b/>
        </w:rPr>
        <w:t>J</w:t>
      </w:r>
      <w:r>
        <w:t xml:space="preserve"> did not agree with the initially assumed values of n and </w:t>
      </w:r>
      <w:r w:rsidRPr="00CB7160">
        <w:rPr>
          <w:b/>
        </w:rPr>
        <w:t>J</w:t>
      </w:r>
      <w:r>
        <w:t xml:space="preserve">. Such a "solution" is then meaningless because it is not self-consistent. </w:t>
      </w:r>
    </w:p>
    <w:p w14:paraId="61ED13BA" w14:textId="77777777" w:rsidR="007B0104" w:rsidRDefault="007B0104" w:rsidP="007B0104">
      <w:r>
        <w:tab/>
        <w:t xml:space="preserve">All real-world Maxwell equation problems tend to have this circular aspect which makes solutions more difficult than the solution of idealized problems. A problem mentioned elsewhere in this document is that of a radiating dipole antenna. One can assume a certain sine shaped current pattern in the antenna, compute from it the potentials and fields, and one will find when the antenna current is back-computed from those fields that the pattern is not quite a sine pattern unless the wire is infinitely thin. </w:t>
      </w:r>
    </w:p>
    <w:p w14:paraId="5F1ABAB5" w14:textId="77777777" w:rsidR="007B0104" w:rsidRDefault="007B0104" w:rsidP="007B0104">
      <w:r>
        <w:tab/>
        <w:t xml:space="preserve">There are then two useful conclusions to be drawn here. </w:t>
      </w:r>
    </w:p>
    <w:p w14:paraId="1F79A06D" w14:textId="77777777" w:rsidR="007B0104" w:rsidRDefault="007B0104" w:rsidP="007B0104">
      <w:r>
        <w:tab/>
        <w:t xml:space="preserve">First, if transmission line conductors </w:t>
      </w:r>
      <w:r w:rsidRPr="00147485">
        <w:rPr>
          <w:i/>
        </w:rPr>
        <w:t>are</w:t>
      </w:r>
      <w:r>
        <w:t xml:space="preserve"> very thin relative to their spacing, it is just fine to assume a uniform charge and current distribution in those wires, since the actual non-uniformity will have only a small effect on the solutions. </w:t>
      </w:r>
    </w:p>
    <w:p w14:paraId="180C33F1" w14:textId="77777777" w:rsidR="007B0104" w:rsidRDefault="007B0104" w:rsidP="007B0104">
      <w:r>
        <w:tab/>
        <w:t>Second, a general method of solution is to start with some charge and current distributions that seem reasonable based on one's general analysis of a problem. One can then find the back-computed charges and currents, and adju</w:t>
      </w:r>
      <w:r w:rsidR="00221ACC">
        <w:t xml:space="preserve">st the input model accordingly. </w:t>
      </w:r>
      <w:r>
        <w:t xml:space="preserve">This would be the basis of either an analytic iterative procedure, where the model has some adjustable parameters, or of a numerical procedure where the model is the set of values that comprise the charge and current distribution and some kind of </w:t>
      </w:r>
      <w:r w:rsidR="00F471C0">
        <w:t xml:space="preserve">iterative </w:t>
      </w:r>
      <w:r>
        <w:t xml:space="preserve">"relaxation" method then produces self-consistent solutions. </w:t>
      </w:r>
    </w:p>
    <w:p w14:paraId="27315CD3" w14:textId="77777777" w:rsidR="007B0104" w:rsidRDefault="007B0104" w:rsidP="007B0104">
      <w:r>
        <w:tab/>
        <w:t xml:space="preserve">We note that the exact solution of the "fat twin lead" transmission line is derived in Chapter 6 by a method which bypasses this iterative process, and which works only due to the simple nature of the geometry. </w:t>
      </w:r>
    </w:p>
    <w:p w14:paraId="2BC2CDF1" w14:textId="77777777" w:rsidR="0054318C" w:rsidRDefault="0054318C" w:rsidP="001F28E3">
      <w:pPr>
        <w:tabs>
          <w:tab w:val="left" w:pos="7200"/>
          <w:tab w:val="left" w:pos="7920"/>
          <w:tab w:val="right" w:pos="9270"/>
        </w:tabs>
      </w:pPr>
    </w:p>
    <w:p w14:paraId="6B634E5F" w14:textId="77777777" w:rsidR="00595F1F" w:rsidRDefault="00595F1F" w:rsidP="00595F1F">
      <w:pPr>
        <w:pStyle w:val="Heading3"/>
      </w:pPr>
      <w:bookmarkStart w:id="43" w:name="_Toc401578430"/>
      <w:r>
        <w:t>1.6 Reinterpretation of all equations in terms of complex functions</w:t>
      </w:r>
      <w:bookmarkEnd w:id="43"/>
    </w:p>
    <w:p w14:paraId="5BC278B6" w14:textId="77777777" w:rsidR="00595F1F" w:rsidRDefault="00595F1F" w:rsidP="00595F1F"/>
    <w:p w14:paraId="4E9DD507" w14:textId="77777777" w:rsidR="00595F1F" w:rsidRDefault="00595F1F" w:rsidP="00595F1F">
      <w:r>
        <w:t xml:space="preserve">It seemed useful to defer the topics of this section to avoid cluttering up the preceding five sections. The Fourier Transform has already been used in the previous two sections, and here we discuss it more formally as a motivating factor in changing our point of view from real to complex functions. The general nature of the Fourier </w:t>
      </w:r>
      <w:r w:rsidR="00931E40">
        <w:t>T</w:t>
      </w:r>
      <w:r>
        <w:t>ransform of complex monochrome (e</w:t>
      </w:r>
      <w:r>
        <w:rPr>
          <w:rStyle w:val="superscript"/>
        </w:rPr>
        <w:t>jωt</w:t>
      </w:r>
      <w:r>
        <w:t xml:space="preserve">) fields sets the stage for the analysis of the round wire in </w:t>
      </w:r>
      <w:r w:rsidR="00221ACC">
        <w:t>Chapter</w:t>
      </w:r>
      <w:r>
        <w:t xml:space="preserve"> 2. </w:t>
      </w:r>
    </w:p>
    <w:p w14:paraId="18025180" w14:textId="77777777" w:rsidR="00595F1F" w:rsidRDefault="00595F1F" w:rsidP="00595F1F"/>
    <w:p w14:paraId="2BFD5AD1" w14:textId="77777777" w:rsidR="00595F1F" w:rsidRPr="004E23CC" w:rsidRDefault="00595F1F" w:rsidP="00595F1F">
      <w:pPr>
        <w:pStyle w:val="Heading4"/>
      </w:pPr>
      <w:bookmarkStart w:id="44" w:name="_Toc401578431"/>
      <w:r w:rsidRPr="004E23CC">
        <w:t>(a) Complex Functio</w:t>
      </w:r>
      <w:r>
        <w:t>ns</w:t>
      </w:r>
      <w:bookmarkEnd w:id="44"/>
    </w:p>
    <w:p w14:paraId="3191CA0F" w14:textId="77777777" w:rsidR="00595F1F" w:rsidRDefault="00595F1F" w:rsidP="00595F1F"/>
    <w:p w14:paraId="41017BE3" w14:textId="77777777" w:rsidR="00595F1F" w:rsidRDefault="00595F1F" w:rsidP="00595F1F">
      <w:r>
        <w:t xml:space="preserve">Up to this point, we have been regarding the following fields as representing real physical quantities, </w:t>
      </w:r>
    </w:p>
    <w:p w14:paraId="70FA9684" w14:textId="77777777" w:rsidR="00595F1F" w:rsidRDefault="00595F1F" w:rsidP="00595F1F"/>
    <w:p w14:paraId="586D4B19" w14:textId="77777777" w:rsidR="00595F1F" w:rsidRPr="00AD6B8B" w:rsidRDefault="00595F1F" w:rsidP="00595F1F">
      <w:r w:rsidRPr="00AD6B8B">
        <w:tab/>
      </w:r>
      <w:r w:rsidRPr="00AD6B8B">
        <w:rPr>
          <w:b/>
        </w:rPr>
        <w:t>H</w:t>
      </w:r>
      <w:r w:rsidRPr="00AD6B8B">
        <w:t>(</w:t>
      </w:r>
      <w:r w:rsidRPr="00AD6B8B">
        <w:rPr>
          <w:b/>
        </w:rPr>
        <w:t>x</w:t>
      </w:r>
      <w:r w:rsidRPr="00AD6B8B">
        <w:t>,t)</w:t>
      </w:r>
      <w:r w:rsidRPr="00AD6B8B">
        <w:tab/>
      </w:r>
      <w:r w:rsidRPr="00AD6B8B">
        <w:rPr>
          <w:b/>
        </w:rPr>
        <w:t>D</w:t>
      </w:r>
      <w:r w:rsidRPr="00AD6B8B">
        <w:t>(</w:t>
      </w:r>
      <w:r w:rsidRPr="00AD6B8B">
        <w:rPr>
          <w:b/>
        </w:rPr>
        <w:t>x</w:t>
      </w:r>
      <w:r w:rsidRPr="00AD6B8B">
        <w:t>,t)</w:t>
      </w:r>
      <w:r w:rsidRPr="00AD6B8B">
        <w:tab/>
      </w:r>
      <w:r w:rsidRPr="00AD6B8B">
        <w:tab/>
      </w:r>
      <w:r w:rsidRPr="00AD6B8B">
        <w:rPr>
          <w:b/>
        </w:rPr>
        <w:t>J</w:t>
      </w:r>
      <w:r w:rsidRPr="00AD6B8B">
        <w:t>(</w:t>
      </w:r>
      <w:r w:rsidRPr="00AD6B8B">
        <w:rPr>
          <w:b/>
        </w:rPr>
        <w:t>x</w:t>
      </w:r>
      <w:r w:rsidRPr="00AD6B8B">
        <w:t>,t)</w:t>
      </w:r>
      <w:r w:rsidRPr="00AD6B8B">
        <w:tab/>
      </w:r>
      <w:r w:rsidRPr="00AD6B8B">
        <w:tab/>
      </w:r>
      <w:r w:rsidRPr="00AD6B8B">
        <w:rPr>
          <w:b/>
        </w:rPr>
        <w:t>A</w:t>
      </w:r>
      <w:r>
        <w:t>(</w:t>
      </w:r>
      <w:r w:rsidRPr="00AD6B8B">
        <w:rPr>
          <w:b/>
        </w:rPr>
        <w:t>x</w:t>
      </w:r>
      <w:r>
        <w:t>,t)</w:t>
      </w:r>
    </w:p>
    <w:p w14:paraId="73E6F5BD" w14:textId="77777777" w:rsidR="00595F1F" w:rsidRPr="00571199" w:rsidRDefault="00595F1F" w:rsidP="00595F1F">
      <w:r w:rsidRPr="00AD6B8B">
        <w:tab/>
      </w:r>
      <w:r w:rsidRPr="00AD6B8B">
        <w:rPr>
          <w:b/>
        </w:rPr>
        <w:t>B</w:t>
      </w:r>
      <w:r w:rsidRPr="00AD6B8B">
        <w:t>(</w:t>
      </w:r>
      <w:r w:rsidRPr="00AD6B8B">
        <w:rPr>
          <w:b/>
        </w:rPr>
        <w:t>x</w:t>
      </w:r>
      <w:r w:rsidRPr="00AD6B8B">
        <w:t>,t)</w:t>
      </w:r>
      <w:r w:rsidRPr="00AD6B8B">
        <w:tab/>
      </w:r>
      <w:r w:rsidRPr="00AD6B8B">
        <w:rPr>
          <w:b/>
        </w:rPr>
        <w:t>E</w:t>
      </w:r>
      <w:r w:rsidRPr="00AD6B8B">
        <w:t>(</w:t>
      </w:r>
      <w:r w:rsidRPr="00AD6B8B">
        <w:rPr>
          <w:b/>
        </w:rPr>
        <w:t>x</w:t>
      </w:r>
      <w:r w:rsidRPr="00AD6B8B">
        <w:t>,t)</w:t>
      </w:r>
      <w:r w:rsidRPr="00AD6B8B">
        <w:tab/>
      </w:r>
      <w:r w:rsidRPr="00AD6B8B">
        <w:tab/>
      </w:r>
      <w:r>
        <w:t>ρ(</w:t>
      </w:r>
      <w:r w:rsidRPr="00AD6B8B">
        <w:rPr>
          <w:b/>
        </w:rPr>
        <w:t>x</w:t>
      </w:r>
      <w:r>
        <w:t>,t)</w:t>
      </w:r>
      <w:r>
        <w:tab/>
      </w:r>
      <w:r>
        <w:tab/>
        <w:t>φ(</w:t>
      </w:r>
      <w:r w:rsidRPr="00AD6B8B">
        <w:rPr>
          <w:b/>
        </w:rPr>
        <w:t>x</w:t>
      </w:r>
      <w:r>
        <w:t>,t)</w:t>
      </w:r>
      <w:r>
        <w:tab/>
      </w:r>
      <w:r w:rsidR="00B44AE8">
        <w:t>.</w:t>
      </w:r>
      <w:r>
        <w:tab/>
      </w:r>
      <w:r>
        <w:tab/>
      </w:r>
      <w:r>
        <w:tab/>
      </w:r>
      <w:r>
        <w:tab/>
      </w:r>
      <w:r>
        <w:tab/>
        <w:t>(1.6.1)</w:t>
      </w:r>
    </w:p>
    <w:p w14:paraId="7E6E56EE" w14:textId="77777777" w:rsidR="00595F1F" w:rsidRDefault="00595F1F" w:rsidP="00595F1F"/>
    <w:p w14:paraId="6A09F1A7" w14:textId="77777777" w:rsidR="00595F1F" w:rsidRDefault="00595F1F" w:rsidP="00595F1F">
      <w:r>
        <w:t>The fields, potentials and sources exist in the real physical world and are related by equations involving real operators like curl and ∂/∂t. We can represent such an equation as L</w:t>
      </w:r>
      <w:r>
        <w:rPr>
          <w:rStyle w:val="subscript"/>
        </w:rPr>
        <w:t>x,t</w:t>
      </w:r>
      <w:r>
        <w:t>f(</w:t>
      </w:r>
      <w:r w:rsidRPr="00183071">
        <w:rPr>
          <w:b/>
        </w:rPr>
        <w:t>x</w:t>
      </w:r>
      <w:r>
        <w:t>,t) = g(</w:t>
      </w:r>
      <w:r w:rsidRPr="00183071">
        <w:rPr>
          <w:b/>
        </w:rPr>
        <w:t>x</w:t>
      </w:r>
      <w:r>
        <w:t>,t) where L</w:t>
      </w:r>
      <w:r>
        <w:rPr>
          <w:rStyle w:val="subscript"/>
        </w:rPr>
        <w:t>x,t</w:t>
      </w:r>
      <w:r>
        <w:t xml:space="preserve"> is some real differential operator and f and g are real fields. </w:t>
      </w:r>
    </w:p>
    <w:p w14:paraId="1A8883FD" w14:textId="77777777" w:rsidR="00595F1F" w:rsidRDefault="00595F1F" w:rsidP="00595F1F">
      <w:r>
        <w:tab/>
        <w:t>One can extend f and g such that f and g are either both the real or both the imaginary parts of complex functions F and G. Then the equation L</w:t>
      </w:r>
      <w:r>
        <w:rPr>
          <w:rStyle w:val="subscript"/>
        </w:rPr>
        <w:t>x,t</w:t>
      </w:r>
      <w:r>
        <w:t>F(</w:t>
      </w:r>
      <w:r w:rsidRPr="00183071">
        <w:rPr>
          <w:b/>
        </w:rPr>
        <w:t>x</w:t>
      </w:r>
      <w:r>
        <w:t>,t) = G(</w:t>
      </w:r>
      <w:r w:rsidRPr="00183071">
        <w:rPr>
          <w:b/>
        </w:rPr>
        <w:t>x</w:t>
      </w:r>
      <w:r>
        <w:t>,t) represents two distinct physical equations which we can write as</w:t>
      </w:r>
    </w:p>
    <w:p w14:paraId="023C3F1B" w14:textId="77777777" w:rsidR="00595F1F" w:rsidRDefault="00595F1F" w:rsidP="00595F1F"/>
    <w:p w14:paraId="5C4D9924" w14:textId="77777777" w:rsidR="00595F1F" w:rsidRPr="00AC424D" w:rsidRDefault="00595F1F" w:rsidP="00595F1F">
      <w:r>
        <w:tab/>
        <w:t>L</w:t>
      </w:r>
      <w:r>
        <w:rPr>
          <w:rStyle w:val="subscript"/>
        </w:rPr>
        <w:t>x,t</w:t>
      </w:r>
      <w:r>
        <w:t>F(</w:t>
      </w:r>
      <w:r w:rsidRPr="00183071">
        <w:rPr>
          <w:b/>
        </w:rPr>
        <w:t>x</w:t>
      </w:r>
      <w:r>
        <w:t>,t) = G(</w:t>
      </w:r>
      <w:r w:rsidRPr="00183071">
        <w:rPr>
          <w:b/>
        </w:rPr>
        <w:t>x</w:t>
      </w:r>
      <w:r>
        <w:t>,t)</w:t>
      </w:r>
      <w:r>
        <w:tab/>
      </w:r>
      <w:r>
        <w:tab/>
        <w:t>=&gt;</w:t>
      </w:r>
      <w:r>
        <w:tab/>
        <w:t>L</w:t>
      </w:r>
      <w:r>
        <w:rPr>
          <w:rStyle w:val="subscript"/>
        </w:rPr>
        <w:t>x,t</w:t>
      </w:r>
      <w:r>
        <w:t>[f(</w:t>
      </w:r>
      <w:r w:rsidRPr="00183071">
        <w:rPr>
          <w:b/>
        </w:rPr>
        <w:t>x</w:t>
      </w:r>
      <w:r>
        <w:t>,t) + jf</w:t>
      </w:r>
      <w:r w:rsidR="00F466B1" w:rsidRPr="00F466B1">
        <w:rPr>
          <w:rStyle w:val="superscript"/>
          <w:sz w:val="8"/>
          <w:szCs w:val="8"/>
        </w:rPr>
        <w:t xml:space="preserve"> </w:t>
      </w:r>
      <w:r>
        <w:t>'(</w:t>
      </w:r>
      <w:r w:rsidRPr="00183071">
        <w:rPr>
          <w:b/>
        </w:rPr>
        <w:t>x</w:t>
      </w:r>
      <w:r>
        <w:t>,t)] = [g(</w:t>
      </w:r>
      <w:r w:rsidRPr="00183071">
        <w:rPr>
          <w:b/>
        </w:rPr>
        <w:t>x</w:t>
      </w:r>
      <w:r>
        <w:t>,t) + jg'(</w:t>
      </w:r>
      <w:r w:rsidRPr="00183071">
        <w:rPr>
          <w:b/>
        </w:rPr>
        <w:t>x</w:t>
      </w:r>
      <w:r>
        <w:t>,t)]</w:t>
      </w:r>
      <w:r>
        <w:tab/>
        <w:t xml:space="preserve">  </w:t>
      </w:r>
      <w:r>
        <w:tab/>
        <w:t>=&gt;</w:t>
      </w:r>
    </w:p>
    <w:p w14:paraId="27F8EBF9" w14:textId="77777777" w:rsidR="00595F1F" w:rsidRDefault="00595F1F" w:rsidP="00595F1F"/>
    <w:p w14:paraId="13817D89" w14:textId="77777777" w:rsidR="00595F1F" w:rsidRPr="00183071" w:rsidRDefault="00595F1F" w:rsidP="00595F1F">
      <w:r>
        <w:tab/>
        <w:t>L</w:t>
      </w:r>
      <w:r>
        <w:rPr>
          <w:rStyle w:val="subscript"/>
        </w:rPr>
        <w:t>x,t</w:t>
      </w:r>
      <w:r>
        <w:t xml:space="preserve"> f(x,t) = g(x,t)</w:t>
      </w:r>
      <w:r>
        <w:tab/>
      </w:r>
      <w:r>
        <w:tab/>
      </w:r>
      <w:r>
        <w:tab/>
      </w:r>
      <w:r>
        <w:tab/>
        <w:t>F(</w:t>
      </w:r>
      <w:r w:rsidRPr="00183071">
        <w:rPr>
          <w:b/>
        </w:rPr>
        <w:t>x</w:t>
      </w:r>
      <w:r>
        <w:t>,t)  = f(</w:t>
      </w:r>
      <w:r w:rsidRPr="00183071">
        <w:rPr>
          <w:b/>
        </w:rPr>
        <w:t>x</w:t>
      </w:r>
      <w:r>
        <w:t>,t) + j</w:t>
      </w:r>
      <w:r w:rsidR="00F466B1">
        <w:t>f</w:t>
      </w:r>
      <w:r w:rsidR="00F466B1" w:rsidRPr="00F466B1">
        <w:rPr>
          <w:rStyle w:val="superscript"/>
          <w:sz w:val="8"/>
          <w:szCs w:val="8"/>
        </w:rPr>
        <w:t xml:space="preserve"> </w:t>
      </w:r>
      <w:r w:rsidR="00F466B1">
        <w:t>'</w:t>
      </w:r>
      <w:r>
        <w:t>(</w:t>
      </w:r>
      <w:r w:rsidRPr="00183071">
        <w:rPr>
          <w:b/>
        </w:rPr>
        <w:t>x</w:t>
      </w:r>
      <w:r>
        <w:t>,t)</w:t>
      </w:r>
    </w:p>
    <w:p w14:paraId="69B9AE95" w14:textId="77777777" w:rsidR="00595F1F" w:rsidRPr="00183071" w:rsidRDefault="00595F1F" w:rsidP="00595F1F">
      <w:pPr>
        <w:tabs>
          <w:tab w:val="left" w:pos="7200"/>
          <w:tab w:val="left" w:pos="7920"/>
          <w:tab w:val="right" w:pos="9270"/>
        </w:tabs>
      </w:pPr>
      <w:r>
        <w:tab/>
        <w:t>L</w:t>
      </w:r>
      <w:r>
        <w:rPr>
          <w:rStyle w:val="subscript"/>
        </w:rPr>
        <w:t>x,t</w:t>
      </w:r>
      <w:r>
        <w:t xml:space="preserve"> </w:t>
      </w:r>
      <w:r w:rsidR="00F466B1">
        <w:t>f</w:t>
      </w:r>
      <w:r w:rsidR="00F466B1" w:rsidRPr="00F466B1">
        <w:rPr>
          <w:rStyle w:val="superscript"/>
          <w:sz w:val="8"/>
          <w:szCs w:val="8"/>
        </w:rPr>
        <w:t xml:space="preserve"> </w:t>
      </w:r>
      <w:r w:rsidR="00F466B1">
        <w:t>'</w:t>
      </w:r>
      <w:r>
        <w:t>(x,t) = g'(x,t)</w:t>
      </w:r>
      <w:r>
        <w:tab/>
      </w:r>
      <w:r>
        <w:tab/>
      </w:r>
      <w:r>
        <w:tab/>
      </w:r>
      <w:r>
        <w:tab/>
        <w:t>G(</w:t>
      </w:r>
      <w:r w:rsidRPr="00183071">
        <w:rPr>
          <w:b/>
        </w:rPr>
        <w:t>x</w:t>
      </w:r>
      <w:r>
        <w:t>,t) = g(</w:t>
      </w:r>
      <w:r w:rsidRPr="00183071">
        <w:rPr>
          <w:b/>
        </w:rPr>
        <w:t>x</w:t>
      </w:r>
      <w:r>
        <w:t>,t) + jg'(</w:t>
      </w:r>
      <w:r w:rsidRPr="00183071">
        <w:rPr>
          <w:b/>
        </w:rPr>
        <w:t>x</w:t>
      </w:r>
      <w:r>
        <w:t>,t)</w:t>
      </w:r>
      <w:r>
        <w:tab/>
        <w:t>.</w:t>
      </w:r>
      <w:r>
        <w:tab/>
      </w:r>
      <w:r>
        <w:tab/>
      </w:r>
      <w:r>
        <w:tab/>
        <w:t>(1.6.2)</w:t>
      </w:r>
    </w:p>
    <w:p w14:paraId="136B84B7" w14:textId="77777777" w:rsidR="00595F1F" w:rsidRDefault="00595F1F" w:rsidP="00595F1F"/>
    <w:p w14:paraId="1ECF1A41" w14:textId="77777777" w:rsidR="00595F1F" w:rsidRDefault="00595F1F" w:rsidP="00595F1F">
      <w:r>
        <w:t xml:space="preserve">It is convenient to regard all the mathematical fields listed above in (1.6.1) as complex fields like F and G. For example, we might write the Maxwell curl </w:t>
      </w:r>
      <w:r w:rsidRPr="00B02E20">
        <w:rPr>
          <w:b/>
        </w:rPr>
        <w:t>E</w:t>
      </w:r>
      <w:r>
        <w:t xml:space="preserve"> equation (1.1.2) in this manner</w:t>
      </w:r>
    </w:p>
    <w:p w14:paraId="0A2EE4D1" w14:textId="77777777" w:rsidR="00595F1F" w:rsidRDefault="00595F1F" w:rsidP="00595F1F"/>
    <w:p w14:paraId="440CD80E" w14:textId="77777777" w:rsidR="00595F1F" w:rsidRPr="00183071" w:rsidRDefault="00595F1F" w:rsidP="00595F1F">
      <w:r>
        <w:tab/>
      </w:r>
      <w:r w:rsidRPr="007D150D">
        <w:rPr>
          <w:color w:val="000000"/>
        </w:rPr>
        <w:t>curl</w:t>
      </w:r>
      <w:r w:rsidRPr="006F15F3">
        <w:rPr>
          <w:color w:val="000000"/>
        </w:rPr>
        <w:t xml:space="preserve"> </w:t>
      </w:r>
      <w:r w:rsidRPr="006F15F3">
        <w:rPr>
          <w:b/>
          <w:color w:val="000000"/>
        </w:rPr>
        <w:t>E</w:t>
      </w:r>
      <w:r>
        <w:rPr>
          <w:b/>
          <w:color w:val="000000"/>
        </w:rPr>
        <w:t>(x,t)</w:t>
      </w:r>
      <w:r w:rsidRPr="006F15F3">
        <w:rPr>
          <w:color w:val="000000"/>
        </w:rPr>
        <w:t xml:space="preserve"> = - ∂</w:t>
      </w:r>
      <w:r w:rsidRPr="006F15F3">
        <w:rPr>
          <w:b/>
          <w:color w:val="000000"/>
        </w:rPr>
        <w:t>B</w:t>
      </w:r>
      <w:r>
        <w:t>(x,t)</w:t>
      </w:r>
      <w:r w:rsidRPr="006F15F3">
        <w:rPr>
          <w:color w:val="000000"/>
        </w:rPr>
        <w:t>/∂t</w:t>
      </w:r>
      <w:r>
        <w:tab/>
      </w:r>
      <w:r>
        <w:tab/>
      </w:r>
      <w:r w:rsidRPr="00183071">
        <w:rPr>
          <w:b/>
        </w:rPr>
        <w:t>E</w:t>
      </w:r>
      <w:r>
        <w:t xml:space="preserve">(x,t) = </w:t>
      </w:r>
      <w:r w:rsidRPr="00183071">
        <w:rPr>
          <w:b/>
        </w:rPr>
        <w:t>e</w:t>
      </w:r>
      <w:r>
        <w:t xml:space="preserve">(x,t) + j </w:t>
      </w:r>
      <w:r w:rsidRPr="00183071">
        <w:rPr>
          <w:b/>
        </w:rPr>
        <w:t>e</w:t>
      </w:r>
      <w:r>
        <w:t>'(x,t)</w:t>
      </w:r>
    </w:p>
    <w:p w14:paraId="3BC9586B" w14:textId="77777777" w:rsidR="00595F1F" w:rsidRDefault="00595F1F" w:rsidP="00595F1F">
      <w:pPr>
        <w:tabs>
          <w:tab w:val="left" w:pos="7200"/>
          <w:tab w:val="left" w:pos="7920"/>
          <w:tab w:val="right" w:pos="9270"/>
        </w:tabs>
      </w:pPr>
      <w:r>
        <w:tab/>
      </w:r>
      <w:r>
        <w:tab/>
      </w:r>
      <w:r>
        <w:tab/>
      </w:r>
      <w:r>
        <w:tab/>
      </w:r>
      <w:r>
        <w:tab/>
      </w:r>
      <w:r>
        <w:tab/>
      </w:r>
      <w:r w:rsidRPr="00183071">
        <w:rPr>
          <w:b/>
        </w:rPr>
        <w:t>B</w:t>
      </w:r>
      <w:r>
        <w:t xml:space="preserve">(x,t) = </w:t>
      </w:r>
      <w:r>
        <w:rPr>
          <w:b/>
        </w:rPr>
        <w:t>b</w:t>
      </w:r>
      <w:r>
        <w:t xml:space="preserve">(x,t) + j </w:t>
      </w:r>
      <w:r>
        <w:rPr>
          <w:b/>
        </w:rPr>
        <w:t>b</w:t>
      </w:r>
      <w:r>
        <w:t>'(x,t)</w:t>
      </w:r>
      <w:r>
        <w:tab/>
        <w:t xml:space="preserve">  .</w:t>
      </w:r>
      <w:r>
        <w:tab/>
      </w:r>
      <w:r>
        <w:tab/>
      </w:r>
      <w:r>
        <w:tab/>
      </w:r>
      <w:r>
        <w:tab/>
        <w:t>(1.6.3)</w:t>
      </w:r>
    </w:p>
    <w:p w14:paraId="3651D7B7" w14:textId="77777777" w:rsidR="00595F1F" w:rsidRDefault="00595F1F" w:rsidP="00595F1F">
      <w:pPr>
        <w:tabs>
          <w:tab w:val="left" w:pos="7200"/>
          <w:tab w:val="left" w:pos="7920"/>
          <w:tab w:val="right" w:pos="9270"/>
        </w:tabs>
      </w:pPr>
    </w:p>
    <w:p w14:paraId="7CCD4EF5" w14:textId="77777777" w:rsidR="00595F1F" w:rsidRPr="0055517A" w:rsidRDefault="00595F1F" w:rsidP="00595F1F">
      <w:pPr>
        <w:tabs>
          <w:tab w:val="left" w:pos="7200"/>
          <w:tab w:val="left" w:pos="7920"/>
          <w:tab w:val="right" w:pos="9270"/>
        </w:tabs>
      </w:pPr>
      <w:r>
        <w:t xml:space="preserve">where </w:t>
      </w:r>
      <w:r w:rsidRPr="0055517A">
        <w:rPr>
          <w:b/>
        </w:rPr>
        <w:t>e</w:t>
      </w:r>
      <w:r>
        <w:t xml:space="preserve"> = Re(</w:t>
      </w:r>
      <w:r w:rsidRPr="0055517A">
        <w:rPr>
          <w:b/>
        </w:rPr>
        <w:t>E</w:t>
      </w:r>
      <w:r>
        <w:t xml:space="preserve">) and </w:t>
      </w:r>
      <w:r w:rsidRPr="0055517A">
        <w:rPr>
          <w:b/>
        </w:rPr>
        <w:t>e</w:t>
      </w:r>
      <w:r>
        <w:t>' = Im(</w:t>
      </w:r>
      <w:r w:rsidRPr="0055517A">
        <w:rPr>
          <w:b/>
        </w:rPr>
        <w:t>E</w:t>
      </w:r>
      <w:r>
        <w:t xml:space="preserve">) and similarly for the </w:t>
      </w:r>
      <w:r w:rsidRPr="00BE0600">
        <w:rPr>
          <w:b/>
        </w:rPr>
        <w:t>B</w:t>
      </w:r>
      <w:r>
        <w:t xml:space="preserve"> field. </w:t>
      </w:r>
    </w:p>
    <w:p w14:paraId="6B5B1825" w14:textId="77777777" w:rsidR="00595F1F" w:rsidRDefault="00595F1F" w:rsidP="00595F1F"/>
    <w:p w14:paraId="20BA291F" w14:textId="77777777" w:rsidR="00595F1F" w:rsidRDefault="00595F1F" w:rsidP="00595F1F">
      <w:r>
        <w:t>The single left equation of (1.6.3) then represents these two different physical equations with real fields</w:t>
      </w:r>
    </w:p>
    <w:p w14:paraId="20C85079" w14:textId="77777777" w:rsidR="00595F1F" w:rsidRDefault="00595F1F" w:rsidP="00595F1F"/>
    <w:p w14:paraId="3FC3ED00" w14:textId="77777777" w:rsidR="00595F1F" w:rsidRPr="00183071" w:rsidRDefault="00595F1F" w:rsidP="00595F1F">
      <w:r>
        <w:tab/>
      </w:r>
      <w:r w:rsidRPr="007D150D">
        <w:rPr>
          <w:color w:val="000000"/>
        </w:rPr>
        <w:t>curl</w:t>
      </w:r>
      <w:r w:rsidRPr="006F15F3">
        <w:rPr>
          <w:color w:val="000000"/>
        </w:rPr>
        <w:t xml:space="preserve"> </w:t>
      </w:r>
      <w:r>
        <w:rPr>
          <w:b/>
          <w:color w:val="000000"/>
        </w:rPr>
        <w:t>e(x,t)</w:t>
      </w:r>
      <w:r w:rsidRPr="006F15F3">
        <w:rPr>
          <w:color w:val="000000"/>
        </w:rPr>
        <w:t xml:space="preserve"> </w:t>
      </w:r>
      <w:r>
        <w:rPr>
          <w:color w:val="000000"/>
        </w:rPr>
        <w:t xml:space="preserve"> </w:t>
      </w:r>
      <w:r w:rsidRPr="006F15F3">
        <w:rPr>
          <w:color w:val="000000"/>
        </w:rPr>
        <w:t>= - ∂</w:t>
      </w:r>
      <w:r>
        <w:rPr>
          <w:b/>
          <w:color w:val="000000"/>
        </w:rPr>
        <w:t>b</w:t>
      </w:r>
      <w:r>
        <w:t>(x,t)</w:t>
      </w:r>
      <w:r w:rsidRPr="006F15F3">
        <w:rPr>
          <w:color w:val="000000"/>
        </w:rPr>
        <w:t>/∂t</w:t>
      </w:r>
    </w:p>
    <w:p w14:paraId="5A67F7EF" w14:textId="77777777" w:rsidR="00595F1F" w:rsidRDefault="00595F1F" w:rsidP="00595F1F">
      <w:pPr>
        <w:tabs>
          <w:tab w:val="left" w:pos="7200"/>
          <w:tab w:val="left" w:pos="7920"/>
          <w:tab w:val="right" w:pos="9270"/>
        </w:tabs>
      </w:pPr>
      <w:r>
        <w:tab/>
      </w:r>
      <w:r w:rsidRPr="007D150D">
        <w:rPr>
          <w:color w:val="000000"/>
        </w:rPr>
        <w:t>curl</w:t>
      </w:r>
      <w:r w:rsidRPr="006F15F3">
        <w:rPr>
          <w:color w:val="000000"/>
        </w:rPr>
        <w:t xml:space="preserve"> </w:t>
      </w:r>
      <w:r>
        <w:rPr>
          <w:b/>
          <w:color w:val="000000"/>
        </w:rPr>
        <w:t>e'(x,t)</w:t>
      </w:r>
      <w:r w:rsidRPr="006F15F3">
        <w:rPr>
          <w:color w:val="000000"/>
        </w:rPr>
        <w:t xml:space="preserve"> = - ∂</w:t>
      </w:r>
      <w:r>
        <w:rPr>
          <w:b/>
          <w:color w:val="000000"/>
        </w:rPr>
        <w:t>b'</w:t>
      </w:r>
      <w:r>
        <w:t>(x,t)</w:t>
      </w:r>
      <w:r w:rsidRPr="006F15F3">
        <w:rPr>
          <w:color w:val="000000"/>
        </w:rPr>
        <w:t>/∂t</w:t>
      </w:r>
      <w:r>
        <w:rPr>
          <w:color w:val="000000"/>
        </w:rPr>
        <w:t xml:space="preserve">  .</w:t>
      </w:r>
      <w:r>
        <w:tab/>
      </w:r>
      <w:r>
        <w:tab/>
      </w:r>
      <w:r>
        <w:tab/>
      </w:r>
      <w:r>
        <w:tab/>
      </w:r>
      <w:r>
        <w:tab/>
      </w:r>
      <w:r>
        <w:tab/>
      </w:r>
      <w:r>
        <w:tab/>
      </w:r>
      <w:r>
        <w:tab/>
      </w:r>
      <w:r>
        <w:tab/>
        <w:t>(1.6.4)</w:t>
      </w:r>
    </w:p>
    <w:p w14:paraId="619F6AFB" w14:textId="77777777" w:rsidR="000806B8" w:rsidRDefault="000806B8" w:rsidP="00595F1F">
      <w:pPr>
        <w:tabs>
          <w:tab w:val="left" w:pos="7200"/>
          <w:tab w:val="left" w:pos="7920"/>
          <w:tab w:val="right" w:pos="9270"/>
        </w:tabs>
      </w:pPr>
    </w:p>
    <w:p w14:paraId="3BD81340" w14:textId="77777777" w:rsidR="0033519C" w:rsidRDefault="000806B8" w:rsidP="0033519C">
      <w:pPr>
        <w:tabs>
          <w:tab w:val="left" w:pos="7200"/>
          <w:tab w:val="left" w:pos="7920"/>
          <w:tab w:val="right" w:pos="9270"/>
        </w:tabs>
      </w:pPr>
      <w:r>
        <w:t xml:space="preserve">Thus, one can regard one's physical fields as either the real or imaginary parts of the complex fields. </w:t>
      </w:r>
    </w:p>
    <w:p w14:paraId="6B673F96" w14:textId="77777777" w:rsidR="0033519C" w:rsidRDefault="0033519C" w:rsidP="0033519C">
      <w:pPr>
        <w:tabs>
          <w:tab w:val="left" w:pos="7200"/>
          <w:tab w:val="left" w:pos="7920"/>
          <w:tab w:val="right" w:pos="9270"/>
        </w:tabs>
      </w:pPr>
    </w:p>
    <w:p w14:paraId="72FF4650" w14:textId="77777777" w:rsidR="00595F1F" w:rsidRPr="004E23CC" w:rsidRDefault="00101639" w:rsidP="00595F1F">
      <w:pPr>
        <w:pStyle w:val="Heading4"/>
      </w:pPr>
      <w:r>
        <w:br w:type="page"/>
      </w:r>
      <w:bookmarkStart w:id="45" w:name="_Toc401578432"/>
      <w:r w:rsidR="00595F1F" w:rsidRPr="004E23CC">
        <w:t>(b) Monochrome time</w:t>
      </w:r>
      <w:bookmarkEnd w:id="45"/>
      <w:r w:rsidR="00595F1F" w:rsidRPr="004E23CC">
        <w:t xml:space="preserve"> </w:t>
      </w:r>
    </w:p>
    <w:p w14:paraId="46396FC3" w14:textId="77777777" w:rsidR="00595F1F" w:rsidRDefault="00595F1F" w:rsidP="00595F1F"/>
    <w:p w14:paraId="248159B1" w14:textId="77777777" w:rsidR="00595F1F" w:rsidRDefault="00595F1F" w:rsidP="00595F1F">
      <w:r>
        <w:t xml:space="preserve">The classic application of this idea is the assumption that some complex field is "monochrome" </w:t>
      </w:r>
      <w:r w:rsidR="00B44AE8">
        <w:t xml:space="preserve">(monochromatic) </w:t>
      </w:r>
      <w:r>
        <w:t>in its time dependence, meaning for example,</w:t>
      </w:r>
    </w:p>
    <w:p w14:paraId="115AAA94" w14:textId="77777777" w:rsidR="00595F1F" w:rsidRDefault="00595F1F" w:rsidP="00595F1F"/>
    <w:p w14:paraId="5E4EA9FC" w14:textId="77777777" w:rsidR="00595F1F" w:rsidRDefault="00595F1F" w:rsidP="00595F1F">
      <w:pPr>
        <w:tabs>
          <w:tab w:val="left" w:pos="7200"/>
          <w:tab w:val="left" w:pos="7920"/>
          <w:tab w:val="right" w:pos="9270"/>
        </w:tabs>
      </w:pPr>
      <w:r>
        <w:tab/>
      </w:r>
      <w:r w:rsidRPr="00785A51">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85A51">
        <w:rPr>
          <w:i/>
        </w:rPr>
        <w:t>E</w:t>
      </w:r>
      <w:r>
        <w:rPr>
          <w:rStyle w:val="subscript"/>
        </w:rPr>
        <w:t>i</w:t>
      </w:r>
      <w:r>
        <w:t>(</w:t>
      </w:r>
      <w:r w:rsidRPr="00183071">
        <w:rPr>
          <w:b/>
        </w:rPr>
        <w:t>x</w:t>
      </w:r>
      <w:r>
        <w:t>,ω</w:t>
      </w:r>
      <w:r>
        <w:rPr>
          <w:rStyle w:val="subscript"/>
        </w:rPr>
        <w:t>1</w:t>
      </w:r>
      <w:r>
        <w: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sidRPr="00785A51">
        <w:rPr>
          <w:i/>
        </w:rPr>
        <w:t>E</w:t>
      </w:r>
      <w:r>
        <w:rPr>
          <w:rStyle w:val="subscript"/>
        </w:rPr>
        <w:t>i</w:t>
      </w:r>
      <w:r>
        <w:t>(</w:t>
      </w:r>
      <w:r w:rsidRPr="00183071">
        <w:rPr>
          <w:b/>
        </w:rPr>
        <w:t>x</w:t>
      </w:r>
      <w:r>
        <w:t>,ω</w:t>
      </w:r>
      <w:r>
        <w:rPr>
          <w:rStyle w:val="subscript"/>
        </w:rPr>
        <w:t>1</w:t>
      </w:r>
      <w:r>
        <w:t>)  ,</w:t>
      </w:r>
      <w:r>
        <w:tab/>
      </w:r>
      <w:r>
        <w:tab/>
      </w:r>
      <w:r>
        <w:tab/>
      </w:r>
      <w:r>
        <w:tab/>
        <w:t>(1.6.5)</w:t>
      </w:r>
    </w:p>
    <w:p w14:paraId="0ADC078F" w14:textId="77777777" w:rsidR="00595F1F" w:rsidRDefault="00595F1F" w:rsidP="00595F1F">
      <w:pPr>
        <w:tabs>
          <w:tab w:val="left" w:pos="7200"/>
          <w:tab w:val="left" w:pos="7920"/>
          <w:tab w:val="right" w:pos="9270"/>
        </w:tabs>
      </w:pPr>
    </w:p>
    <w:p w14:paraId="361AB8B7" w14:textId="77777777" w:rsidR="00595F1F" w:rsidRPr="006E6FBD" w:rsidRDefault="00595F1F" w:rsidP="00595F1F">
      <w:pPr>
        <w:tabs>
          <w:tab w:val="left" w:pos="7200"/>
          <w:tab w:val="left" w:pos="7920"/>
          <w:tab w:val="right" w:pos="9270"/>
        </w:tabs>
      </w:pPr>
      <w:r>
        <w:t xml:space="preserve">where </w:t>
      </w:r>
      <w:r w:rsidRPr="00785A51">
        <w:rPr>
          <w:i/>
        </w:rPr>
        <w:t>E</w:t>
      </w:r>
      <w:r>
        <w:rPr>
          <w:rStyle w:val="subscript"/>
        </w:rPr>
        <w:t>i</w:t>
      </w:r>
      <w:r>
        <w:t>(</w:t>
      </w:r>
      <w:r w:rsidRPr="00183071">
        <w:rPr>
          <w:b/>
        </w:rPr>
        <w:t>x</w:t>
      </w:r>
      <w:r>
        <w:t>,ω</w:t>
      </w:r>
      <w:r>
        <w:rPr>
          <w:rStyle w:val="subscript"/>
        </w:rPr>
        <w:t>1</w:t>
      </w:r>
      <w:r>
        <w:t>)</w:t>
      </w:r>
      <w:r w:rsidR="00B44AE8">
        <w:t xml:space="preserve"> = | </w:t>
      </w:r>
      <w:r w:rsidR="00B44AE8" w:rsidRPr="00785A51">
        <w:t>E</w:t>
      </w:r>
      <w:r w:rsidR="00B44AE8">
        <w:rPr>
          <w:rStyle w:val="subscript"/>
        </w:rPr>
        <w:t>i</w:t>
      </w:r>
      <w:r w:rsidR="00B44AE8">
        <w:t>(</w:t>
      </w:r>
      <w:r w:rsidR="00B44AE8" w:rsidRPr="00183071">
        <w:rPr>
          <w:b/>
        </w:rPr>
        <w:t>x</w:t>
      </w:r>
      <w:r w:rsidR="00B44AE8">
        <w:t xml:space="preserve">,t) | </w:t>
      </w:r>
      <w:r>
        <w:t>is real. Index i denotes a field component in an arbitrary coordinate system, not just Cartesian coordinates. All time dependence is in the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factor and all spatial dependence is in the factor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0216F5">
        <w:rPr>
          <w:b/>
          <w:i/>
        </w:rPr>
        <w:t xml:space="preserve"> </w:t>
      </w:r>
      <w:r w:rsidRPr="00785A51">
        <w:rPr>
          <w:i/>
        </w:rPr>
        <w:t>E</w:t>
      </w:r>
      <w:r>
        <w:rPr>
          <w:rStyle w:val="subscript"/>
        </w:rPr>
        <w:t>i</w:t>
      </w:r>
      <w:r>
        <w:t>(</w:t>
      </w:r>
      <w:r w:rsidRPr="00183071">
        <w:rPr>
          <w:b/>
        </w:rPr>
        <w:t>x</w:t>
      </w:r>
      <w:r>
        <w:t>,ω</w:t>
      </w:r>
      <w:r>
        <w:rPr>
          <w:rStyle w:val="subscript"/>
        </w:rPr>
        <w:t>1</w:t>
      </w:r>
      <w:r>
        <w:t xml:space="preserve">)] -- separation of variables. This monochrome field might be regarded as a probe or driver of some system and the solution </w:t>
      </w:r>
      <w:r w:rsidR="007452E2">
        <w:t>fields</w:t>
      </w:r>
      <w:r>
        <w:t xml:space="preserve"> </w:t>
      </w:r>
      <w:r w:rsidR="007452E2" w:rsidRPr="00785A51">
        <w:t>E</w:t>
      </w:r>
      <w:r w:rsidR="007452E2">
        <w:rPr>
          <w:rStyle w:val="subscript"/>
        </w:rPr>
        <w:t>i</w:t>
      </w:r>
      <w:r w:rsidR="007452E2">
        <w:t>(</w:t>
      </w:r>
      <w:r w:rsidR="007452E2" w:rsidRPr="00183071">
        <w:rPr>
          <w:b/>
        </w:rPr>
        <w:t>x</w:t>
      </w:r>
      <w:r w:rsidR="007452E2">
        <w:t>,t)</w:t>
      </w:r>
      <w:r w:rsidRPr="001679A1">
        <w:t xml:space="preserve"> and</w:t>
      </w:r>
      <w:r w:rsidR="007452E2">
        <w:t xml:space="preserve"> phases</w:t>
      </w:r>
      <w:r w:rsidRPr="001679A1">
        <w:t xml:space="preserve"> </w:t>
      </w:r>
      <w:r w:rsidRPr="007452E2">
        <w:t>φ</w:t>
      </w:r>
      <w:r w:rsidR="007452E2">
        <w:rPr>
          <w:rStyle w:val="subscript"/>
        </w:rPr>
        <w:t>i</w:t>
      </w:r>
      <w:r w:rsidRPr="001679A1">
        <w:t>(</w:t>
      </w:r>
      <w:r w:rsidRPr="001679A1">
        <w:rPr>
          <w:b/>
        </w:rPr>
        <w:t>x</w:t>
      </w:r>
      <w:r w:rsidRPr="001679A1">
        <w:t>,ω</w:t>
      </w:r>
      <w:r w:rsidRPr="001679A1">
        <w:rPr>
          <w:rStyle w:val="subscript"/>
        </w:rPr>
        <w:t>1</w:t>
      </w:r>
      <w:r w:rsidRPr="001679A1">
        <w:t>) mi</w:t>
      </w:r>
      <w:r>
        <w:t>ght depend parametrically on the probe frequency ω</w:t>
      </w:r>
      <w:r>
        <w:rPr>
          <w:rStyle w:val="subscript"/>
        </w:rPr>
        <w:t>1</w:t>
      </w:r>
      <w:r>
        <w:t xml:space="preserve"> as well as on position </w:t>
      </w:r>
      <w:r w:rsidRPr="00764672">
        <w:rPr>
          <w:b/>
        </w:rPr>
        <w:t>x</w:t>
      </w:r>
      <w:r>
        <w:t xml:space="preserve">. </w:t>
      </w:r>
    </w:p>
    <w:p w14:paraId="3A2D0E10" w14:textId="77777777" w:rsidR="00595F1F" w:rsidRDefault="00595F1F" w:rsidP="00595F1F"/>
    <w:p w14:paraId="6D813D86" w14:textId="77777777" w:rsidR="00595F1F" w:rsidRDefault="00595F1F" w:rsidP="00595F1F">
      <w:r>
        <w:t xml:space="preserve"> For (1.6.5) the corresponding physical field assumption is either of these equations, </w:t>
      </w:r>
    </w:p>
    <w:p w14:paraId="122222FC" w14:textId="77777777" w:rsidR="00595F1F" w:rsidRDefault="00595F1F" w:rsidP="00595F1F"/>
    <w:p w14:paraId="42A4E734" w14:textId="77777777" w:rsidR="00595F1F" w:rsidRPr="00183071" w:rsidRDefault="00595F1F" w:rsidP="00595F1F">
      <w:r>
        <w:tab/>
      </w:r>
      <w:r w:rsidRPr="00785A51">
        <w:rPr>
          <w:color w:val="000000"/>
        </w:rPr>
        <w:t>e</w:t>
      </w:r>
      <w:r>
        <w:rPr>
          <w:rStyle w:val="subscript"/>
        </w:rPr>
        <w:t>i</w:t>
      </w:r>
      <w:r>
        <w:rPr>
          <w:b/>
          <w:color w:val="000000"/>
        </w:rPr>
        <w:t xml:space="preserve">(x,t) </w:t>
      </w:r>
      <w:r>
        <w:t xml:space="preserve"> = Re{</w:t>
      </w:r>
      <w:r w:rsidRPr="00183071">
        <w:rPr>
          <w:b/>
        </w:rPr>
        <w:t xml:space="preserve"> </w:t>
      </w:r>
      <w:r w:rsidRPr="00785A51">
        <w:t>E</w:t>
      </w:r>
      <w:r>
        <w:rPr>
          <w:rStyle w:val="subscript"/>
        </w:rPr>
        <w:t>i</w:t>
      </w:r>
      <w:r>
        <w:t>(</w:t>
      </w:r>
      <w:r w:rsidRPr="00183071">
        <w:rPr>
          <w:b/>
        </w:rPr>
        <w:t>x</w:t>
      </w:r>
      <w:r>
        <w:t>,t)} = cos[ω</w:t>
      </w:r>
      <w:r>
        <w:rPr>
          <w:rStyle w:val="subscript"/>
        </w:rPr>
        <w:t>1</w:t>
      </w:r>
      <w:r>
        <w:t>t +</w:t>
      </w:r>
      <w:r w:rsidRPr="007E543A">
        <w:t xml:space="preserve"> </w:t>
      </w:r>
      <w:r>
        <w:t>φ</w:t>
      </w:r>
      <w:r>
        <w:rPr>
          <w:rStyle w:val="subscript"/>
        </w:rPr>
        <w:t>i</w:t>
      </w:r>
      <w:r>
        <w:t>(</w:t>
      </w:r>
      <w:r w:rsidRPr="007E543A">
        <w:rPr>
          <w:b/>
        </w:rPr>
        <w:t>x</w:t>
      </w:r>
      <w:r>
        <w:t>,ω</w:t>
      </w:r>
      <w:r>
        <w:rPr>
          <w:rStyle w:val="subscript"/>
        </w:rPr>
        <w:t>1</w:t>
      </w:r>
      <w:r>
        <w:t>)]</w:t>
      </w:r>
      <w:r w:rsidRPr="000216F5">
        <w:rPr>
          <w:b/>
          <w:i/>
        </w:rPr>
        <w:t xml:space="preserve"> </w:t>
      </w:r>
      <w:r w:rsidRPr="00785A51">
        <w:rPr>
          <w:i/>
        </w:rPr>
        <w:t>E</w:t>
      </w:r>
      <w:r>
        <w:rPr>
          <w:rStyle w:val="subscript"/>
        </w:rPr>
        <w:t>i</w:t>
      </w:r>
      <w:r>
        <w:t>(</w:t>
      </w:r>
      <w:r w:rsidRPr="00183071">
        <w:rPr>
          <w:b/>
        </w:rPr>
        <w:t>x</w:t>
      </w:r>
      <w:r>
        <w:t>,ω</w:t>
      </w:r>
      <w:r>
        <w:rPr>
          <w:rStyle w:val="subscript"/>
        </w:rPr>
        <w:t>1</w:t>
      </w:r>
      <w:r>
        <w:t>)</w:t>
      </w:r>
    </w:p>
    <w:p w14:paraId="4B467E92" w14:textId="77777777" w:rsidR="00595F1F" w:rsidRDefault="00595F1F" w:rsidP="00595F1F">
      <w:pPr>
        <w:tabs>
          <w:tab w:val="left" w:pos="7200"/>
          <w:tab w:val="left" w:pos="7920"/>
          <w:tab w:val="right" w:pos="9270"/>
        </w:tabs>
      </w:pPr>
      <w:r>
        <w:tab/>
      </w:r>
      <w:r w:rsidRPr="00785A51">
        <w:rPr>
          <w:color w:val="000000"/>
        </w:rPr>
        <w:t>e'</w:t>
      </w:r>
      <w:r>
        <w:rPr>
          <w:rStyle w:val="subscript"/>
        </w:rPr>
        <w:t>i</w:t>
      </w:r>
      <w:r>
        <w:rPr>
          <w:b/>
          <w:color w:val="000000"/>
        </w:rPr>
        <w:t>(x,t)</w:t>
      </w:r>
      <w:r>
        <w:t xml:space="preserve"> = Im{</w:t>
      </w:r>
      <w:r w:rsidRPr="00183071">
        <w:rPr>
          <w:b/>
        </w:rPr>
        <w:t xml:space="preserve"> </w:t>
      </w:r>
      <w:r w:rsidRPr="00785A51">
        <w:t>E</w:t>
      </w:r>
      <w:r>
        <w:rPr>
          <w:rStyle w:val="subscript"/>
        </w:rPr>
        <w:t>i</w:t>
      </w:r>
      <w:r>
        <w:t>(</w:t>
      </w:r>
      <w:r w:rsidRPr="00183071">
        <w:rPr>
          <w:b/>
        </w:rPr>
        <w:t>x</w:t>
      </w:r>
      <w:r>
        <w:t>,t)} = sin[ω</w:t>
      </w:r>
      <w:r>
        <w:rPr>
          <w:rStyle w:val="subscript"/>
        </w:rPr>
        <w:t>1</w:t>
      </w:r>
      <w:r>
        <w:t>t  + φ</w:t>
      </w:r>
      <w:r>
        <w:rPr>
          <w:rStyle w:val="subscript"/>
        </w:rPr>
        <w:t>i</w:t>
      </w:r>
      <w:r>
        <w:t>(</w:t>
      </w:r>
      <w:r w:rsidRPr="007E543A">
        <w:rPr>
          <w:b/>
        </w:rPr>
        <w:t>x</w:t>
      </w:r>
      <w:r>
        <w:t>,ω</w:t>
      </w:r>
      <w:r>
        <w:rPr>
          <w:rStyle w:val="subscript"/>
        </w:rPr>
        <w:t>1</w:t>
      </w:r>
      <w:r>
        <w:t xml:space="preserve">)] </w:t>
      </w:r>
      <w:r w:rsidRPr="00785A51">
        <w:rPr>
          <w:i/>
        </w:rPr>
        <w:t>E</w:t>
      </w:r>
      <w:r>
        <w:rPr>
          <w:rStyle w:val="subscript"/>
        </w:rPr>
        <w:t>i</w:t>
      </w:r>
      <w:r>
        <w:t>(</w:t>
      </w:r>
      <w:r w:rsidRPr="00183071">
        <w:rPr>
          <w:b/>
        </w:rPr>
        <w:t>x</w:t>
      </w:r>
      <w:r>
        <w:t>,ω</w:t>
      </w:r>
      <w:r>
        <w:rPr>
          <w:rStyle w:val="subscript"/>
        </w:rPr>
        <w:t>1</w:t>
      </w:r>
      <w:r>
        <w:t>)</w:t>
      </w:r>
      <w:r w:rsidR="00221ACC">
        <w:t xml:space="preserve">   </w:t>
      </w:r>
      <w:r>
        <w:t>.</w:t>
      </w:r>
      <w:r>
        <w:tab/>
      </w:r>
      <w:r>
        <w:tab/>
      </w:r>
      <w:r>
        <w:tab/>
      </w:r>
      <w:r>
        <w:tab/>
      </w:r>
      <w:r w:rsidR="00221ACC">
        <w:tab/>
      </w:r>
      <w:r>
        <w:t>(1.6.6)</w:t>
      </w:r>
    </w:p>
    <w:p w14:paraId="6A728838" w14:textId="77777777" w:rsidR="00595F1F" w:rsidRDefault="00595F1F" w:rsidP="00595F1F">
      <w:pPr>
        <w:tabs>
          <w:tab w:val="left" w:pos="7200"/>
          <w:tab w:val="left" w:pos="7920"/>
          <w:tab w:val="right" w:pos="9270"/>
        </w:tabs>
      </w:pPr>
    </w:p>
    <w:p w14:paraId="46E0BCBC" w14:textId="77777777" w:rsidR="00221ACC" w:rsidRPr="00221ACC" w:rsidRDefault="00595F1F" w:rsidP="00595F1F">
      <w:pPr>
        <w:tabs>
          <w:tab w:val="left" w:pos="7200"/>
          <w:tab w:val="left" w:pos="7920"/>
          <w:tab w:val="right" w:pos="9270"/>
        </w:tabs>
      </w:pPr>
      <w:r>
        <w:t>We stress again that the phase φ</w:t>
      </w:r>
      <w:r>
        <w:rPr>
          <w:rStyle w:val="subscript"/>
        </w:rPr>
        <w:t>i</w:t>
      </w:r>
      <w:r>
        <w:t>(</w:t>
      </w:r>
      <w:r w:rsidRPr="007E543A">
        <w:rPr>
          <w:b/>
        </w:rPr>
        <w:t>x</w:t>
      </w:r>
      <w:r>
        <w:t>,ω</w:t>
      </w:r>
      <w:r>
        <w:rPr>
          <w:rStyle w:val="subscript"/>
        </w:rPr>
        <w:t>1</w:t>
      </w:r>
      <w:r>
        <w:t xml:space="preserve">) might depend on both </w:t>
      </w:r>
      <w:r w:rsidRPr="007E543A">
        <w:rPr>
          <w:b/>
        </w:rPr>
        <w:t>x</w:t>
      </w:r>
      <w:r>
        <w:t xml:space="preserve"> and ω</w:t>
      </w:r>
      <w:r>
        <w:rPr>
          <w:rStyle w:val="subscript"/>
        </w:rPr>
        <w:t>1</w:t>
      </w:r>
      <w:r>
        <w:t>.  A good prototype 1D example for the ω</w:t>
      </w:r>
      <w:r>
        <w:rPr>
          <w:rStyle w:val="subscript"/>
        </w:rPr>
        <w:t>1</w:t>
      </w:r>
      <w:r>
        <w:t xml:space="preserve"> dependence of phase φ</w:t>
      </w:r>
      <w:r>
        <w:rPr>
          <w:rStyle w:val="subscript"/>
        </w:rPr>
        <w:t>1</w:t>
      </w:r>
      <w:r>
        <w:t>(</w:t>
      </w:r>
      <w:r w:rsidRPr="007E543A">
        <w:rPr>
          <w:b/>
        </w:rPr>
        <w:t>x</w:t>
      </w:r>
      <w:r>
        <w:t>,ω</w:t>
      </w:r>
      <w:r>
        <w:rPr>
          <w:rStyle w:val="subscript"/>
        </w:rPr>
        <w:t>1</w:t>
      </w:r>
      <w:r>
        <w:t>) is a damped harmonic oscillator</w:t>
      </w:r>
      <w:r w:rsidR="00221ACC">
        <w:t xml:space="preserve"> </w:t>
      </w:r>
      <w:r>
        <w:t>with resonant frequency ω</w:t>
      </w:r>
      <w:r>
        <w:rPr>
          <w:rStyle w:val="subscript"/>
        </w:rPr>
        <w:t>0</w:t>
      </w:r>
      <w:r>
        <w:t xml:space="preserve"> which is driven at frequency ω</w:t>
      </w:r>
      <w:r>
        <w:rPr>
          <w:rStyle w:val="subscript"/>
        </w:rPr>
        <w:t>1</w:t>
      </w:r>
      <w:r w:rsidR="00221ACC">
        <w:t xml:space="preserve">,  </w:t>
      </w:r>
      <w:r w:rsidR="00221ACC">
        <w:fldChar w:fldCharType="begin"/>
      </w:r>
      <w:r w:rsidR="00221ACC">
        <w:instrText xml:space="preserve"> EQ \O(x,\S\up4(••))</w:instrText>
      </w:r>
      <w:r w:rsidR="00221ACC">
        <w:fldChar w:fldCharType="end"/>
      </w:r>
      <w:r w:rsidR="00221ACC">
        <w:t>+(1/τ)</w:t>
      </w:r>
      <w:r w:rsidR="00221ACC">
        <w:fldChar w:fldCharType="begin"/>
      </w:r>
      <w:r w:rsidR="00221ACC">
        <w:instrText xml:space="preserve"> EQ \O(x,\S\up4(•))</w:instrText>
      </w:r>
      <w:r w:rsidR="00221ACC">
        <w:fldChar w:fldCharType="end"/>
      </w:r>
      <w:r w:rsidR="00221ACC">
        <w:t>+ω</w:t>
      </w:r>
      <w:r w:rsidR="00221ACC">
        <w:rPr>
          <w:rStyle w:val="subscript"/>
        </w:rPr>
        <w:t>0</w:t>
      </w:r>
      <w:r w:rsidR="00221ACC">
        <w:rPr>
          <w:rStyle w:val="superscript"/>
        </w:rPr>
        <w:t>2</w:t>
      </w:r>
      <w:r w:rsidR="00221ACC">
        <w:t>x = k sin(ω</w:t>
      </w:r>
      <w:r w:rsidR="00221ACC">
        <w:rPr>
          <w:rStyle w:val="subscript"/>
        </w:rPr>
        <w:t>1</w:t>
      </w:r>
      <w:r w:rsidR="00221ACC">
        <w:t xml:space="preserve">t). The solution is, </w:t>
      </w:r>
    </w:p>
    <w:p w14:paraId="36B563D2" w14:textId="77777777" w:rsidR="00595F1F" w:rsidRDefault="00595F1F" w:rsidP="00595F1F">
      <w:pPr>
        <w:tabs>
          <w:tab w:val="left" w:pos="7200"/>
          <w:tab w:val="left" w:pos="7920"/>
          <w:tab w:val="right" w:pos="9270"/>
        </w:tabs>
      </w:pPr>
    </w:p>
    <w:p w14:paraId="67C33BDD" w14:textId="77777777" w:rsidR="00595F1F" w:rsidRPr="00B44AE8" w:rsidRDefault="00595F1F" w:rsidP="00595F1F">
      <w:pPr>
        <w:tabs>
          <w:tab w:val="left" w:pos="7200"/>
          <w:tab w:val="left" w:pos="7920"/>
          <w:tab w:val="right" w:pos="9270"/>
        </w:tabs>
      </w:pPr>
      <w:r>
        <w:tab/>
      </w:r>
      <w:r>
        <w:tab/>
        <w:t>x(t) = x(0) sin[ω</w:t>
      </w:r>
      <w:r>
        <w:rPr>
          <w:rStyle w:val="subscript"/>
        </w:rPr>
        <w:t>1</w:t>
      </w:r>
      <w:r>
        <w:t>t + φ(ω</w:t>
      </w:r>
      <w:r>
        <w:rPr>
          <w:rStyle w:val="subscript"/>
        </w:rPr>
        <w:t>1</w:t>
      </w:r>
      <w:r>
        <w:t>)]</w:t>
      </w:r>
      <w:r>
        <w:tab/>
      </w:r>
      <w:r>
        <w:tab/>
        <w:t>tan φ(ω</w:t>
      </w:r>
      <w:r>
        <w:rPr>
          <w:rStyle w:val="subscript"/>
        </w:rPr>
        <w:t>1</w:t>
      </w:r>
      <w:r>
        <w:t>) = -</w:t>
      </w:r>
      <w:r w:rsidR="00221ACC">
        <w:t xml:space="preserve"> </w:t>
      </w:r>
      <w:r>
        <w:t>(ω</w:t>
      </w:r>
      <w:r>
        <w:rPr>
          <w:rStyle w:val="subscript"/>
        </w:rPr>
        <w:t>1</w:t>
      </w:r>
      <w:r>
        <w:t>/τ)/(ω</w:t>
      </w:r>
      <w:r>
        <w:rPr>
          <w:rStyle w:val="subscript"/>
        </w:rPr>
        <w:t>0</w:t>
      </w:r>
      <w:r>
        <w:rPr>
          <w:rStyle w:val="superscript"/>
        </w:rPr>
        <w:t>2</w:t>
      </w:r>
      <w:r>
        <w:t>- ω</w:t>
      </w:r>
      <w:r>
        <w:rPr>
          <w:rStyle w:val="subscript"/>
        </w:rPr>
        <w:t>1</w:t>
      </w:r>
      <w:r>
        <w:rPr>
          <w:rStyle w:val="superscript"/>
        </w:rPr>
        <w:t>2</w:t>
      </w:r>
      <w:r>
        <w:t>)</w:t>
      </w:r>
      <w:r w:rsidR="00221ACC">
        <w:t xml:space="preserve"> </w:t>
      </w:r>
      <w:r w:rsidR="00B44AE8">
        <w:t xml:space="preserve"> . </w:t>
      </w:r>
    </w:p>
    <w:p w14:paraId="47DC7F8D" w14:textId="77777777" w:rsidR="00595F1F" w:rsidRDefault="00595F1F" w:rsidP="00595F1F">
      <w:pPr>
        <w:tabs>
          <w:tab w:val="left" w:pos="7200"/>
          <w:tab w:val="left" w:pos="7920"/>
          <w:tab w:val="right" w:pos="9270"/>
        </w:tabs>
      </w:pPr>
    </w:p>
    <w:p w14:paraId="71161E22" w14:textId="77777777" w:rsidR="00595F1F" w:rsidRDefault="00595F1F" w:rsidP="00595F1F">
      <w:pPr>
        <w:tabs>
          <w:tab w:val="left" w:pos="7200"/>
          <w:tab w:val="left" w:pos="7920"/>
          <w:tab w:val="right" w:pos="9270"/>
        </w:tabs>
      </w:pPr>
      <w:r>
        <w:t>Of course the solution function x(t) is not a field over R</w:t>
      </w:r>
      <w:r>
        <w:rPr>
          <w:rStyle w:val="superscript"/>
        </w:rPr>
        <w:t>3</w:t>
      </w:r>
      <w:r>
        <w:t xml:space="preserve">, so in this case the phase φ has no </w:t>
      </w:r>
      <w:r w:rsidRPr="00AC31F9">
        <w:rPr>
          <w:b/>
        </w:rPr>
        <w:t>x</w:t>
      </w:r>
      <w:r>
        <w:t xml:space="preserve"> dependence. </w:t>
      </w:r>
    </w:p>
    <w:p w14:paraId="788EFD5A" w14:textId="77777777" w:rsidR="00595F1F" w:rsidRDefault="00595F1F" w:rsidP="00595F1F">
      <w:pPr>
        <w:tabs>
          <w:tab w:val="left" w:pos="7200"/>
          <w:tab w:val="left" w:pos="7920"/>
          <w:tab w:val="right" w:pos="9270"/>
        </w:tabs>
      </w:pPr>
      <w:r>
        <w:tab/>
      </w:r>
    </w:p>
    <w:p w14:paraId="209A6167" w14:textId="77777777" w:rsidR="00595F1F" w:rsidRPr="00CB48AA" w:rsidRDefault="00595F1F" w:rsidP="00595F1F">
      <w:pPr>
        <w:tabs>
          <w:tab w:val="left" w:pos="7200"/>
          <w:tab w:val="left" w:pos="7920"/>
          <w:tab w:val="right" w:pos="9270"/>
        </w:tabs>
        <w:rPr>
          <w:u w:val="single"/>
        </w:rPr>
      </w:pPr>
      <w:r w:rsidRPr="00CB48AA">
        <w:rPr>
          <w:u w:val="single"/>
        </w:rPr>
        <w:t xml:space="preserve">Comments: </w:t>
      </w:r>
    </w:p>
    <w:p w14:paraId="5D97820F" w14:textId="77777777" w:rsidR="00595F1F" w:rsidRDefault="00595F1F" w:rsidP="00595F1F">
      <w:pPr>
        <w:tabs>
          <w:tab w:val="left" w:pos="7200"/>
          <w:tab w:val="left" w:pos="7920"/>
          <w:tab w:val="right" w:pos="9270"/>
        </w:tabs>
      </w:pPr>
    </w:p>
    <w:p w14:paraId="18656AE5" w14:textId="77777777" w:rsidR="00595F1F" w:rsidRDefault="00595F1F" w:rsidP="00595F1F">
      <w:pPr>
        <w:tabs>
          <w:tab w:val="left" w:pos="7200"/>
          <w:tab w:val="left" w:pos="7920"/>
          <w:tab w:val="right" w:pos="9270"/>
        </w:tabs>
      </w:pPr>
      <w:r>
        <w:t xml:space="preserve">1. The assumed form (1.6.5) is the most general form one can have for a monochrome field. One can always assume a more restrictive form for a certain type of problem and see where it leads. Such a restricted form is an "ansatz" form meaning that one assumes that restricted form and then one tries to find the solution to a specific problem with the </w:t>
      </w:r>
      <w:r w:rsidRPr="000A046D">
        <w:rPr>
          <w:b/>
        </w:rPr>
        <w:t>E</w:t>
      </w:r>
      <w:r>
        <w:t xml:space="preserve"> field so restricted. If a solution is found which satisfies Maxwell's equations, then the ansatz form is justified. For example, one might use the more restrictive ansatz where φ</w:t>
      </w:r>
      <w:r>
        <w:rPr>
          <w:rStyle w:val="subscript"/>
        </w:rPr>
        <w:t>i</w:t>
      </w:r>
      <w:r>
        <w:t>(</w:t>
      </w:r>
      <w:r w:rsidRPr="000A046D">
        <w:rPr>
          <w:b/>
        </w:rPr>
        <w:t>x</w:t>
      </w:r>
      <w:r>
        <w:t>,ω) = φ</w:t>
      </w:r>
      <w:r>
        <w:rPr>
          <w:rStyle w:val="subscript"/>
        </w:rPr>
        <w:t>i</w:t>
      </w:r>
      <w:r>
        <w:t>(ω), or even more restrictive with φ</w:t>
      </w:r>
      <w:r>
        <w:rPr>
          <w:rStyle w:val="subscript"/>
        </w:rPr>
        <w:t>i</w:t>
      </w:r>
      <w:r>
        <w:t>(</w:t>
      </w:r>
      <w:r w:rsidRPr="000A046D">
        <w:rPr>
          <w:b/>
        </w:rPr>
        <w:t>x</w:t>
      </w:r>
      <w:r>
        <w:t>,ω) = φ</w:t>
      </w:r>
      <w:r>
        <w:rPr>
          <w:rStyle w:val="subscript"/>
        </w:rPr>
        <w:t>i</w:t>
      </w:r>
      <w:r>
        <w:t>, a constant.</w:t>
      </w:r>
    </w:p>
    <w:p w14:paraId="05C286D2" w14:textId="77777777" w:rsidR="00595F1F" w:rsidRDefault="00595F1F" w:rsidP="00595F1F">
      <w:pPr>
        <w:tabs>
          <w:tab w:val="left" w:pos="7200"/>
          <w:tab w:val="left" w:pos="7920"/>
          <w:tab w:val="right" w:pos="9270"/>
        </w:tabs>
      </w:pPr>
    </w:p>
    <w:p w14:paraId="12BADF8A" w14:textId="77777777" w:rsidR="00595F1F" w:rsidRDefault="00931E40" w:rsidP="00595F1F">
      <w:pPr>
        <w:tabs>
          <w:tab w:val="left" w:pos="7200"/>
          <w:tab w:val="left" w:pos="7920"/>
          <w:tab w:val="right" w:pos="9270"/>
        </w:tabs>
      </w:pPr>
      <w:r>
        <w:t xml:space="preserve">2. For a wave </w:t>
      </w:r>
      <w:r w:rsidR="00595F1F">
        <w:t xml:space="preserve">problem, one might try the following ansatz form which is a restriction of (1.6.5), </w:t>
      </w:r>
    </w:p>
    <w:p w14:paraId="261E5BEB" w14:textId="77777777" w:rsidR="00595F1F" w:rsidRDefault="00595F1F" w:rsidP="00595F1F">
      <w:pPr>
        <w:tabs>
          <w:tab w:val="left" w:pos="7200"/>
          <w:tab w:val="left" w:pos="7920"/>
          <w:tab w:val="right" w:pos="9270"/>
        </w:tabs>
      </w:pPr>
    </w:p>
    <w:p w14:paraId="75B91558" w14:textId="77777777" w:rsidR="00595F1F" w:rsidRDefault="00595F1F" w:rsidP="00595F1F">
      <w:pPr>
        <w:tabs>
          <w:tab w:val="left" w:pos="7200"/>
          <w:tab w:val="left" w:pos="7920"/>
          <w:tab w:val="right" w:pos="9270"/>
        </w:tabs>
      </w:pPr>
      <w:r>
        <w:tab/>
      </w:r>
      <w:r w:rsidRPr="00785A51">
        <w:t>E</w:t>
      </w:r>
      <w:r>
        <w:rPr>
          <w:rStyle w:val="subscript"/>
        </w:rPr>
        <w:t>i</w:t>
      </w:r>
      <w:r>
        <w:t>(x,y,z,t)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t-kz)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,y,ω</w:t>
      </w:r>
      <w:r>
        <w:rPr>
          <w:rStyle w:val="superscript"/>
        </w:rPr>
        <w:fldChar w:fldCharType="begin"/>
      </w:r>
      <w:r>
        <w:rPr>
          <w:rStyle w:val="superscript"/>
        </w:rPr>
        <w:instrText xml:space="preserve"> EQ \s\do2(1)</w:instrText>
      </w:r>
      <w:r>
        <w:rPr>
          <w:rStyle w:val="superscript"/>
        </w:rPr>
        <w:fldChar w:fldCharType="end"/>
      </w:r>
      <w:r w:rsidR="00221ACC">
        <w:rPr>
          <w:rStyle w:val="superscript"/>
        </w:rPr>
        <w:t>)</w:t>
      </w:r>
      <w:r w:rsidRPr="00183071">
        <w:rPr>
          <w:b/>
        </w:rPr>
        <w:t xml:space="preserve"> </w:t>
      </w:r>
      <w:r w:rsidRPr="00785A51">
        <w:rPr>
          <w:i/>
        </w:rPr>
        <w:t>E</w:t>
      </w:r>
      <w:r>
        <w:rPr>
          <w:rStyle w:val="subscript"/>
        </w:rPr>
        <w:t>i</w:t>
      </w:r>
      <w:r>
        <w:t>(x,y,ω</w:t>
      </w:r>
      <w:r>
        <w:rPr>
          <w:rStyle w:val="subscript"/>
        </w:rPr>
        <w:t>1</w:t>
      </w:r>
      <w:r>
        <w:t>)</w:t>
      </w:r>
      <w:r>
        <w:tab/>
      </w:r>
      <w:r>
        <w:tab/>
      </w:r>
      <w:r>
        <w:tab/>
      </w:r>
      <w:r>
        <w:tab/>
      </w:r>
      <w:r>
        <w:tab/>
      </w:r>
      <w:r>
        <w:tab/>
        <w:t>(1.6.7)</w:t>
      </w:r>
    </w:p>
    <w:p w14:paraId="5874BC0A" w14:textId="77777777" w:rsidR="00595F1F" w:rsidRDefault="00595F1F" w:rsidP="00595F1F">
      <w:pPr>
        <w:tabs>
          <w:tab w:val="left" w:pos="7200"/>
          <w:tab w:val="left" w:pos="7920"/>
          <w:tab w:val="right" w:pos="9270"/>
        </w:tabs>
      </w:pPr>
    </w:p>
    <w:p w14:paraId="115EBB34" w14:textId="77777777" w:rsidR="00595F1F" w:rsidRDefault="00595F1F" w:rsidP="00595F1F">
      <w:pPr>
        <w:tabs>
          <w:tab w:val="left" w:pos="7200"/>
          <w:tab w:val="left" w:pos="7920"/>
          <w:tab w:val="right" w:pos="9270"/>
        </w:tabs>
      </w:pPr>
      <w:r>
        <w:t xml:space="preserve">where </w:t>
      </w:r>
      <w:r w:rsidRPr="00785A51">
        <w:rPr>
          <w:i/>
        </w:rPr>
        <w:t>E</w:t>
      </w:r>
      <w:r>
        <w:rPr>
          <w:rStyle w:val="subscript"/>
        </w:rPr>
        <w:t>i</w:t>
      </w:r>
      <w:r>
        <w:t>(x,y,ω</w:t>
      </w:r>
      <w:r>
        <w:rPr>
          <w:rStyle w:val="subscript"/>
        </w:rPr>
        <w:t>1</w:t>
      </w:r>
      <w:r>
        <w:t xml:space="preserve">) is real. In this form the entire dependence on t and z is exposed in the first factor, so the solution then represents a wave traveling in the z direction. </w:t>
      </w:r>
    </w:p>
    <w:p w14:paraId="7A407F1F" w14:textId="77777777" w:rsidR="00595F1F" w:rsidRDefault="00595F1F" w:rsidP="00595F1F">
      <w:pPr>
        <w:tabs>
          <w:tab w:val="left" w:pos="7200"/>
          <w:tab w:val="left" w:pos="7920"/>
          <w:tab w:val="right" w:pos="9270"/>
        </w:tabs>
      </w:pPr>
    </w:p>
    <w:p w14:paraId="1759C22C" w14:textId="77777777" w:rsidR="00595F1F" w:rsidRDefault="00595F1F" w:rsidP="00595F1F">
      <w:pPr>
        <w:tabs>
          <w:tab w:val="left" w:pos="7200"/>
          <w:tab w:val="left" w:pos="7920"/>
          <w:tab w:val="right" w:pos="9270"/>
        </w:tabs>
      </w:pPr>
      <w:r>
        <w:t>3. Note in (1.6.5) that the phase function φ</w:t>
      </w:r>
      <w:r>
        <w:rPr>
          <w:rStyle w:val="subscript"/>
        </w:rPr>
        <w:t>i</w:t>
      </w:r>
      <w:r>
        <w:t>(</w:t>
      </w:r>
      <w:r w:rsidRPr="007E543A">
        <w:rPr>
          <w:b/>
        </w:rPr>
        <w:t>x</w:t>
      </w:r>
      <w:r>
        <w:t>,ω</w:t>
      </w:r>
      <w:r>
        <w:rPr>
          <w:rStyle w:val="subscript"/>
        </w:rPr>
        <w:t>1</w:t>
      </w:r>
      <w:r>
        <w:t xml:space="preserve">) can be different for different components </w:t>
      </w:r>
      <w:r w:rsidRPr="00785A51">
        <w:t>E</w:t>
      </w:r>
      <w:r>
        <w:rPr>
          <w:rStyle w:val="subscript"/>
        </w:rPr>
        <w:t>i</w:t>
      </w:r>
      <w:r>
        <w:t>(</w:t>
      </w:r>
      <w:r w:rsidRPr="00183071">
        <w:rPr>
          <w:b/>
        </w:rPr>
        <w:t>x</w:t>
      </w:r>
      <w:r>
        <w:t>,t). Appendix D studies the fields inside a round wire and the three field components E</w:t>
      </w:r>
      <w:r>
        <w:rPr>
          <w:rStyle w:val="subscript"/>
        </w:rPr>
        <w:t>z</w:t>
      </w:r>
      <w:r>
        <w:t>, E</w:t>
      </w:r>
      <w:r>
        <w:rPr>
          <w:rStyle w:val="subscript"/>
        </w:rPr>
        <w:t>r</w:t>
      </w:r>
      <w:r>
        <w:t xml:space="preserve"> and E</w:t>
      </w:r>
      <w:r>
        <w:rPr>
          <w:rStyle w:val="subscript"/>
        </w:rPr>
        <w:t>θ</w:t>
      </w:r>
      <w:r>
        <w:t xml:space="preserve"> do indeed have different phases for that problem. </w:t>
      </w:r>
    </w:p>
    <w:p w14:paraId="697AD9D7" w14:textId="77777777" w:rsidR="00595F1F" w:rsidRDefault="00595F1F" w:rsidP="00595F1F">
      <w:pPr>
        <w:tabs>
          <w:tab w:val="left" w:pos="7200"/>
          <w:tab w:val="left" w:pos="7920"/>
          <w:tab w:val="right" w:pos="9270"/>
        </w:tabs>
      </w:pPr>
    </w:p>
    <w:p w14:paraId="2903EE5D" w14:textId="77777777" w:rsidR="00595F1F" w:rsidRPr="004E23CC" w:rsidRDefault="00595F1F" w:rsidP="00595F1F">
      <w:pPr>
        <w:pStyle w:val="Heading4"/>
      </w:pPr>
      <w:bookmarkStart w:id="46" w:name="_Toc401578433"/>
      <w:r w:rsidRPr="004E23CC">
        <w:t>(c) Why complex fields</w:t>
      </w:r>
      <w:r w:rsidR="00A44720">
        <w:t>:  The Fourier Transform</w:t>
      </w:r>
      <w:bookmarkEnd w:id="46"/>
      <w:r w:rsidR="00A44720">
        <w:t xml:space="preserve"> </w:t>
      </w:r>
    </w:p>
    <w:p w14:paraId="16DC36C9" w14:textId="77777777" w:rsidR="00595F1F" w:rsidRDefault="00595F1F" w:rsidP="00595F1F"/>
    <w:p w14:paraId="192E7E0F" w14:textId="77777777" w:rsidR="007704CF" w:rsidRDefault="00595F1F" w:rsidP="00595F1F">
      <w:r>
        <w:t xml:space="preserve">The reason for using a complex field like </w:t>
      </w:r>
      <w:r w:rsidRPr="00183071">
        <w:rPr>
          <w:b/>
        </w:rPr>
        <w:t>E</w:t>
      </w:r>
      <w:r>
        <w:t>(</w:t>
      </w:r>
      <w:r w:rsidRPr="00183071">
        <w:rPr>
          <w:b/>
        </w:rPr>
        <w:t>x</w:t>
      </w:r>
      <w:r>
        <w:t xml:space="preserve">,t) instead of the real field </w:t>
      </w:r>
      <w:r w:rsidRPr="00183071">
        <w:rPr>
          <w:b/>
        </w:rPr>
        <w:t>e</w:t>
      </w:r>
      <w:r>
        <w:t>(</w:t>
      </w:r>
      <w:r w:rsidRPr="00183071">
        <w:rPr>
          <w:b/>
        </w:rPr>
        <w:t>x</w:t>
      </w:r>
      <w:r>
        <w:t xml:space="preserve">,t) has to do with the Fourier Transform (or the Laplace Transform). This transform is almost always needed to solve a non-trivial problem involving Maxwell's equations, and we saw it in action in Section 1.5. </w:t>
      </w:r>
      <w:r w:rsidR="007704CF">
        <w:t>W</w:t>
      </w:r>
      <w:r>
        <w:t>ith the convention that the (1/2π) goes in the expansion formula along with e</w:t>
      </w:r>
      <w:r>
        <w:rPr>
          <w:rStyle w:val="superscript"/>
        </w:rPr>
        <w:t>+jωt</w:t>
      </w:r>
      <w:r>
        <w:t xml:space="preserve">, we write the </w:t>
      </w:r>
      <w:r w:rsidRPr="00B224E4">
        <w:rPr>
          <w:b/>
        </w:rPr>
        <w:t>Fourier Integral Transform</w:t>
      </w:r>
      <w:r>
        <w:t xml:space="preserve"> as :  </w:t>
      </w:r>
    </w:p>
    <w:p w14:paraId="27A6D267" w14:textId="77777777" w:rsidR="00595F1F" w:rsidRDefault="00595F1F" w:rsidP="00595F1F">
      <w:r>
        <w:t>[ for want of a better notation, f^</w:t>
      </w:r>
      <w:r w:rsidR="007704CF">
        <w:t>(ω)</w:t>
      </w:r>
      <w:r>
        <w:t xml:space="preserve"> is the transform of f</w:t>
      </w:r>
      <w:r w:rsidR="007704CF">
        <w:t>(t)</w:t>
      </w:r>
      <w:r>
        <w:t xml:space="preserve"> ] </w:t>
      </w:r>
    </w:p>
    <w:p w14:paraId="45E281CC" w14:textId="77777777" w:rsidR="00595F1F" w:rsidRPr="00A37CE9" w:rsidRDefault="00595F1F" w:rsidP="00595F1F">
      <w:pPr>
        <w:rPr>
          <w:sz w:val="8"/>
          <w:szCs w:val="8"/>
        </w:rPr>
      </w:pPr>
    </w:p>
    <w:p w14:paraId="1D9A5AC9" w14:textId="77777777" w:rsidR="00595F1F" w:rsidRPr="00CC368E" w:rsidRDefault="00595F1F" w:rsidP="00A37CE9">
      <w:pPr>
        <w:tabs>
          <w:tab w:val="left" w:pos="7200"/>
          <w:tab w:val="left" w:pos="7920"/>
          <w:tab w:val="right" w:pos="9270"/>
        </w:tabs>
        <w:rPr>
          <w:color w:val="000000"/>
        </w:rPr>
      </w:pPr>
      <w:r w:rsidRPr="00CC368E">
        <w:rPr>
          <w:color w:val="000000"/>
        </w:rPr>
        <w:tab/>
      </w:r>
      <w:r w:rsidRPr="00183071">
        <w:rPr>
          <w:b/>
        </w:rPr>
        <w:t>E</w:t>
      </w:r>
      <w:r>
        <w:rPr>
          <w:b/>
        </w:rPr>
        <w:t>^</w:t>
      </w:r>
      <w:r>
        <w:t>(</w:t>
      </w:r>
      <w:r w:rsidRPr="00183071">
        <w:rPr>
          <w:b/>
        </w:rPr>
        <w:t>x</w:t>
      </w:r>
      <w:r>
        <w:t>,ω)</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Pr>
          <w:color w:val="000000"/>
        </w:rPr>
        <w:t>(1.6.8a</w:t>
      </w:r>
      <w:r w:rsidR="00A37CE9">
        <w:rPr>
          <w:color w:val="000000"/>
        </w:rPr>
        <w:t>)</w:t>
      </w:r>
    </w:p>
    <w:p w14:paraId="4599852B" w14:textId="77777777" w:rsidR="00595F1F" w:rsidRDefault="00595F1F" w:rsidP="00595F1F">
      <w:pPr>
        <w:tabs>
          <w:tab w:val="left" w:pos="7200"/>
          <w:tab w:val="left" w:pos="7920"/>
          <w:tab w:val="right" w:pos="9270"/>
        </w:tabs>
        <w:rPr>
          <w:color w:val="000000"/>
        </w:rPr>
      </w:pPr>
      <w:r w:rsidRPr="00CC368E">
        <w:rPr>
          <w:color w:val="000000"/>
        </w:rPr>
        <w:tab/>
      </w:r>
      <w:r w:rsidRPr="00183071">
        <w:rPr>
          <w:b/>
        </w:rPr>
        <w:t>E</w:t>
      </w:r>
      <w:r>
        <w:t>(</w:t>
      </w:r>
      <w:r>
        <w:rPr>
          <w:b/>
        </w:rPr>
        <w:t>x</w:t>
      </w:r>
      <w:r>
        <w:t>,t)</w:t>
      </w:r>
      <w:r w:rsidRPr="00CC368E">
        <w:rPr>
          <w:color w:val="000000"/>
        </w:rPr>
        <w:t xml:space="preserve">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rPr>
          <w:b/>
        </w:rPr>
        <w:t>^</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sidR="001B6018">
        <w:t xml:space="preserve">  .</w:t>
      </w:r>
      <w:r w:rsidRPr="00CC368E">
        <w:rPr>
          <w:color w:val="000000"/>
        </w:rPr>
        <w:tab/>
      </w:r>
      <w:r>
        <w:rPr>
          <w:color w:val="000000"/>
        </w:rPr>
        <w:t xml:space="preserve"> </w:t>
      </w:r>
      <w:r w:rsidRPr="00CC368E">
        <w:rPr>
          <w:color w:val="000000"/>
        </w:rPr>
        <w:t>expansion</w:t>
      </w:r>
      <w:r>
        <w:rPr>
          <w:color w:val="000000"/>
        </w:rPr>
        <w:t xml:space="preserve"> = inverse transform = recovery</w:t>
      </w:r>
      <w:r w:rsidRPr="00CC368E">
        <w:rPr>
          <w:color w:val="000000"/>
        </w:rPr>
        <w:tab/>
      </w:r>
      <w:r>
        <w:rPr>
          <w:color w:val="000000"/>
        </w:rPr>
        <w:t>(1.6.8b)</w:t>
      </w:r>
    </w:p>
    <w:p w14:paraId="2D96ACA5" w14:textId="77777777" w:rsidR="00595F1F" w:rsidRDefault="00595F1F" w:rsidP="00595F1F"/>
    <w:p w14:paraId="086A109C" w14:textId="77777777" w:rsidR="007704CF" w:rsidRDefault="00595F1F" w:rsidP="00595F1F">
      <w:r>
        <w:t xml:space="preserve">Here </w:t>
      </w:r>
      <w:r w:rsidRPr="00022912">
        <w:rPr>
          <w:b/>
        </w:rPr>
        <w:t>E</w:t>
      </w:r>
      <w:r>
        <w:t>(</w:t>
      </w:r>
      <w:r w:rsidRPr="00022912">
        <w:rPr>
          <w:b/>
        </w:rPr>
        <w:t>x</w:t>
      </w:r>
      <w:r>
        <w:t xml:space="preserve">,t) is the original complex field whose real and imaginary parts are physical fields as in (1.6.3) or (1.6.6), while </w:t>
      </w:r>
      <w:r w:rsidRPr="00183071">
        <w:rPr>
          <w:b/>
        </w:rPr>
        <w:t>E</w:t>
      </w:r>
      <w:r>
        <w:rPr>
          <w:b/>
        </w:rPr>
        <w:t>^</w:t>
      </w:r>
      <w:r>
        <w:t>(</w:t>
      </w:r>
      <w:r>
        <w:rPr>
          <w:b/>
        </w:rPr>
        <w:t>x</w:t>
      </w:r>
      <w:r>
        <w:t xml:space="preserve">,ω) is the Fourier Transform of </w:t>
      </w:r>
      <w:r w:rsidRPr="00022912">
        <w:rPr>
          <w:b/>
        </w:rPr>
        <w:t>E</w:t>
      </w:r>
      <w:r>
        <w:t>(</w:t>
      </w:r>
      <w:r w:rsidRPr="00022912">
        <w:rPr>
          <w:b/>
        </w:rPr>
        <w:t>x</w:t>
      </w:r>
      <w:r>
        <w:t xml:space="preserve">,t). </w:t>
      </w:r>
    </w:p>
    <w:p w14:paraId="680BDBE7" w14:textId="77777777" w:rsidR="00595F1F" w:rsidRDefault="007704CF" w:rsidP="00595F1F">
      <w:r>
        <w:tab/>
      </w:r>
      <w:r w:rsidR="00595F1F">
        <w:t>As (1.6.</w:t>
      </w:r>
      <w:r w:rsidR="00C57841">
        <w:t>8</w:t>
      </w:r>
      <w:r w:rsidR="00595F1F">
        <w:t xml:space="preserve">) shows, the dimensional units of the </w:t>
      </w:r>
      <w:r w:rsidR="00221ACC">
        <w:t xml:space="preserve">temporal </w:t>
      </w:r>
      <w:r w:rsidR="00595F1F">
        <w:t>Fourier transform of some quantity have an extra sec factor. For example, since dim[</w:t>
      </w:r>
      <w:r w:rsidR="00595F1F" w:rsidRPr="00183071">
        <w:rPr>
          <w:b/>
        </w:rPr>
        <w:t>E</w:t>
      </w:r>
      <w:r w:rsidR="00595F1F">
        <w:t>(</w:t>
      </w:r>
      <w:r w:rsidR="00595F1F" w:rsidRPr="00183071">
        <w:rPr>
          <w:b/>
        </w:rPr>
        <w:t>x</w:t>
      </w:r>
      <w:r w:rsidR="00595F1F">
        <w:t>,t)] = volt/m, it follows that dim[</w:t>
      </w:r>
      <w:r w:rsidR="00595F1F" w:rsidRPr="00183071">
        <w:rPr>
          <w:b/>
        </w:rPr>
        <w:t>E</w:t>
      </w:r>
      <w:r w:rsidR="00595F1F">
        <w:rPr>
          <w:b/>
        </w:rPr>
        <w:t>^</w:t>
      </w:r>
      <w:r w:rsidR="00595F1F">
        <w:t>(</w:t>
      </w:r>
      <w:r w:rsidR="00595F1F" w:rsidRPr="00183071">
        <w:rPr>
          <w:b/>
        </w:rPr>
        <w:t>x</w:t>
      </w:r>
      <w:r w:rsidR="00595F1F">
        <w:t>,ω)] = volt-sec/m.</w:t>
      </w:r>
    </w:p>
    <w:p w14:paraId="2A0025B4" w14:textId="77777777" w:rsidR="00595F1F" w:rsidRDefault="00595F1F" w:rsidP="00595F1F">
      <w:r>
        <w:tab/>
        <w:t xml:space="preserve">An obvious property of the Fourier Transform is this: </w:t>
      </w:r>
    </w:p>
    <w:p w14:paraId="62B33CBC" w14:textId="77777777" w:rsidR="00595F1F" w:rsidRPr="00A37CE9" w:rsidRDefault="00595F1F" w:rsidP="00595F1F">
      <w:pPr>
        <w:rPr>
          <w:sz w:val="8"/>
          <w:szCs w:val="8"/>
        </w:rPr>
      </w:pPr>
    </w:p>
    <w:p w14:paraId="112DEA0B" w14:textId="77777777" w:rsidR="00595F1F" w:rsidRDefault="00595F1F" w:rsidP="00595F1F">
      <w:pPr>
        <w:rPr>
          <w:rStyle w:val="superscript"/>
          <w:color w:val="000000"/>
        </w:rPr>
      </w:pPr>
      <w:r>
        <w:tab/>
        <w:t>∂</w:t>
      </w:r>
      <w:r>
        <w:rPr>
          <w:rStyle w:val="subscript"/>
        </w:rPr>
        <w:t>t</w:t>
      </w:r>
      <w:r w:rsidRPr="00183071">
        <w:rPr>
          <w:b/>
        </w:rPr>
        <w:t>E</w:t>
      </w:r>
      <w:r>
        <w:t>(</w:t>
      </w:r>
      <w:r w:rsidRPr="00183071">
        <w:rPr>
          <w:b/>
        </w:rPr>
        <w:t>x</w:t>
      </w:r>
      <w:r>
        <w:t xml:space="preserve">,t)  = </w:t>
      </w:r>
      <w:r w:rsidRPr="00CC368E">
        <w:rPr>
          <w:color w:val="000000"/>
        </w:rPr>
        <w:t xml:space="preserve">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rPr>
          <w:b/>
        </w:rPr>
        <w:t>^</w:t>
      </w:r>
      <w:r>
        <w:t>(</w:t>
      </w:r>
      <w:r w:rsidRPr="00183071">
        <w:rPr>
          <w:b/>
        </w:rPr>
        <w:t>x</w:t>
      </w:r>
      <w:r>
        <w:t>,ω)</w:t>
      </w:r>
      <w:r w:rsidRPr="00CC368E">
        <w:rPr>
          <w:color w:val="000000"/>
        </w:rPr>
        <w:t xml:space="preserve"> </w:t>
      </w:r>
      <w:r>
        <w:t>∂</w:t>
      </w:r>
      <w:r>
        <w:rPr>
          <w:rStyle w:val="subscript"/>
        </w:rP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[jω </w:t>
      </w:r>
      <w:r w:rsidRPr="00183071">
        <w:rPr>
          <w:b/>
        </w:rPr>
        <w:t>E</w:t>
      </w:r>
      <w:r>
        <w:rPr>
          <w:b/>
        </w:rPr>
        <w:t>^</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29785122" w14:textId="77777777" w:rsidR="00595F1F" w:rsidRDefault="00595F1F" w:rsidP="00595F1F">
      <w:pPr>
        <w:rPr>
          <w:rStyle w:val="superscript"/>
          <w:color w:val="000000"/>
        </w:rPr>
      </w:pPr>
    </w:p>
    <w:p w14:paraId="07CD547B" w14:textId="77777777" w:rsidR="00595F1F" w:rsidRDefault="00595F1F" w:rsidP="00595F1F">
      <w:r>
        <w:t>which we can write as  ( symbol ↔ means "corresponds to")</w:t>
      </w:r>
    </w:p>
    <w:p w14:paraId="6B2E9EF7" w14:textId="77777777" w:rsidR="00595F1F" w:rsidRDefault="00595F1F" w:rsidP="00595F1F"/>
    <w:p w14:paraId="769550FB" w14:textId="77777777" w:rsidR="00595F1F" w:rsidRDefault="00595F1F" w:rsidP="00595F1F">
      <w:pPr>
        <w:tabs>
          <w:tab w:val="left" w:pos="7200"/>
          <w:tab w:val="left" w:pos="7920"/>
          <w:tab w:val="right" w:pos="9270"/>
        </w:tabs>
      </w:pPr>
      <w:r>
        <w:tab/>
      </w:r>
      <w:r w:rsidRPr="00183071">
        <w:rPr>
          <w:b/>
        </w:rPr>
        <w:t>E</w:t>
      </w:r>
      <w:r>
        <w:t>(</w:t>
      </w:r>
      <w:r w:rsidRPr="00183071">
        <w:rPr>
          <w:b/>
        </w:rPr>
        <w:t>x</w:t>
      </w:r>
      <w:r>
        <w:t xml:space="preserve">,t) ↔ </w:t>
      </w:r>
      <w:r w:rsidRPr="00183071">
        <w:rPr>
          <w:b/>
        </w:rPr>
        <w:t>E</w:t>
      </w:r>
      <w:r>
        <w:rPr>
          <w:b/>
        </w:rPr>
        <w:t>^</w:t>
      </w:r>
      <w:r>
        <w:t>(</w:t>
      </w:r>
      <w:r w:rsidRPr="00183071">
        <w:rPr>
          <w:b/>
        </w:rPr>
        <w:t>x</w:t>
      </w:r>
      <w:r>
        <w:t>,ω)</w:t>
      </w:r>
      <w:r>
        <w:tab/>
      </w:r>
      <w:r>
        <w:tab/>
      </w:r>
      <w:r>
        <w:sym w:font="Symbol" w:char="F0DB"/>
      </w:r>
      <w:r>
        <w:tab/>
      </w:r>
      <w:r>
        <w:tab/>
        <w:t>∂</w:t>
      </w:r>
      <w:r>
        <w:rPr>
          <w:rStyle w:val="subscript"/>
        </w:rPr>
        <w:t>t</w:t>
      </w:r>
      <w:r w:rsidRPr="00183071">
        <w:rPr>
          <w:b/>
        </w:rPr>
        <w:t>E</w:t>
      </w:r>
      <w:r>
        <w:t>(</w:t>
      </w:r>
      <w:r w:rsidRPr="00183071">
        <w:rPr>
          <w:b/>
        </w:rPr>
        <w:t>x</w:t>
      </w:r>
      <w:r>
        <w:t>,t) ↔  jω</w:t>
      </w:r>
      <w:r w:rsidRPr="00183071">
        <w:rPr>
          <w:b/>
        </w:rPr>
        <w:t xml:space="preserve"> E</w:t>
      </w:r>
      <w:r>
        <w:rPr>
          <w:b/>
        </w:rPr>
        <w:t>^</w:t>
      </w:r>
      <w:r>
        <w:t>(</w:t>
      </w:r>
      <w:r w:rsidRPr="00183071">
        <w:rPr>
          <w:b/>
        </w:rPr>
        <w:t>x</w:t>
      </w:r>
      <w:r>
        <w:t>,ω)</w:t>
      </w:r>
      <w:r>
        <w:tab/>
      </w:r>
      <w:r>
        <w:tab/>
      </w:r>
      <w:r>
        <w:tab/>
      </w:r>
      <w:r>
        <w:tab/>
        <w:t>(1.6.9)</w:t>
      </w:r>
    </w:p>
    <w:p w14:paraId="595092B6" w14:textId="77777777" w:rsidR="00595F1F" w:rsidRDefault="00595F1F" w:rsidP="00595F1F"/>
    <w:p w14:paraId="03192EC1" w14:textId="77777777" w:rsidR="00595F1F" w:rsidRDefault="00595F1F" w:rsidP="00595F1F">
      <w:r>
        <w:t xml:space="preserve">which is just another way to state our rule (1.5.2). </w:t>
      </w:r>
    </w:p>
    <w:p w14:paraId="78236565" w14:textId="77777777" w:rsidR="00595F1F" w:rsidRPr="004E23CC" w:rsidRDefault="00595F1F" w:rsidP="00595F1F">
      <w:pPr>
        <w:rPr>
          <w:color w:val="000000"/>
        </w:rPr>
      </w:pPr>
      <w:r>
        <w:tab/>
        <w:t>In the case of assumed monochrome time dependence of the for</w:t>
      </w:r>
      <w:r w:rsidRPr="004E23CC">
        <w:rPr>
          <w:color w:val="000000"/>
        </w:rPr>
        <w:t>m (1.6.5) ( reflected in (1.6.6)</w:t>
      </w:r>
      <w:r>
        <w:rPr>
          <w:color w:val="000000"/>
        </w:rPr>
        <w:t xml:space="preserve"> </w:t>
      </w:r>
      <w:r w:rsidRPr="004E23CC">
        <w:rPr>
          <w:color w:val="000000"/>
        </w:rPr>
        <w:t>) one finds that</w:t>
      </w:r>
    </w:p>
    <w:p w14:paraId="00F5D83F" w14:textId="77777777" w:rsidR="00595F1F" w:rsidRDefault="00595F1F" w:rsidP="00595F1F"/>
    <w:p w14:paraId="7275995D" w14:textId="77777777" w:rsidR="00A37CE9" w:rsidRDefault="00595F1F" w:rsidP="00A37CE9">
      <w:pPr>
        <w:tabs>
          <w:tab w:val="left" w:pos="7200"/>
          <w:tab w:val="left" w:pos="7920"/>
          <w:tab w:val="right" w:pos="9270"/>
        </w:tabs>
      </w:pPr>
      <w:r>
        <w:tab/>
      </w:r>
      <w:r w:rsidRPr="00785A51">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85A51">
        <w:rPr>
          <w:i/>
        </w:rPr>
        <w:t>E</w:t>
      </w:r>
      <w:r>
        <w:rPr>
          <w:rStyle w:val="subscript"/>
        </w:rPr>
        <w:t>i</w:t>
      </w:r>
      <w:r>
        <w:t>(</w:t>
      </w:r>
      <w:r w:rsidRPr="00183071">
        <w:rPr>
          <w:b/>
        </w:rPr>
        <w:t>x</w:t>
      </w:r>
      <w:r>
        <w:t>,ω</w:t>
      </w:r>
      <w:r>
        <w:rPr>
          <w:rStyle w:val="subscript"/>
        </w:rPr>
        <w:t>1</w:t>
      </w:r>
      <w:r>
        <w:t>)</w:t>
      </w:r>
      <w:r>
        <w:tab/>
      </w:r>
      <w:r>
        <w:tab/>
      </w:r>
      <w:r>
        <w:tab/>
      </w:r>
      <w:r>
        <w:tab/>
      </w:r>
      <w:r>
        <w:tab/>
      </w:r>
      <w:r>
        <w:tab/>
      </w:r>
      <w:r>
        <w:tab/>
      </w:r>
      <w:r>
        <w:rPr>
          <w:i/>
        </w:rPr>
        <w:t>(1.6</w:t>
      </w:r>
      <w:r w:rsidRPr="00AF2452">
        <w:rPr>
          <w:i/>
        </w:rPr>
        <w:t>.5)</w:t>
      </w:r>
    </w:p>
    <w:p w14:paraId="248972A2" w14:textId="77777777" w:rsidR="00595F1F" w:rsidRDefault="00595F1F" w:rsidP="00595F1F">
      <w:r>
        <w:tab/>
      </w:r>
      <w:r w:rsidRPr="00785A51">
        <w:t>E</w:t>
      </w:r>
      <w:r>
        <w:t>^</w:t>
      </w:r>
      <w:r>
        <w:rPr>
          <w:rStyle w:val="subscript"/>
        </w:rPr>
        <w:t>i</w:t>
      </w:r>
      <w:r>
        <w:t>(</w:t>
      </w:r>
      <w:r w:rsidRPr="00183071">
        <w:rPr>
          <w:b/>
        </w:rPr>
        <w:t>x</w:t>
      </w:r>
      <w:r>
        <w:t xml:space="preserve">,ω) </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183071">
        <w:rPr>
          <w:b/>
        </w:rPr>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BB3B9B">
        <w:rPr>
          <w:i/>
        </w:rPr>
        <w:t>E</w:t>
      </w:r>
      <w:r>
        <w:rPr>
          <w:rStyle w:val="subscript"/>
        </w:rPr>
        <w:t>i</w:t>
      </w:r>
      <w:r>
        <w:t>(</w:t>
      </w:r>
      <w:r w:rsidRPr="00183071">
        <w:rPr>
          <w:b/>
        </w:rPr>
        <w:t>x</w:t>
      </w:r>
      <w:r>
        <w:t>,ω</w:t>
      </w:r>
      <w:r>
        <w:rPr>
          <w:rStyle w:val="subscript"/>
        </w:rPr>
        <w:t>1</w:t>
      </w:r>
      <w:r>
        <w:t>)</w:t>
      </w:r>
      <w:r>
        <w:rPr>
          <w:b/>
        </w:rPr>
        <w: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Pr="00BB3B9B">
        <w:rPr>
          <w:i/>
        </w:rPr>
        <w:t>E</w:t>
      </w:r>
      <w:r>
        <w:rPr>
          <w:rStyle w:val="subscript"/>
        </w:rPr>
        <w:t>i</w:t>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sidRPr="00AF2452">
        <w:rPr>
          <w:rStyle w:val="superscript"/>
        </w:rPr>
        <w:t>-ω</w:t>
      </w:r>
      <w:r>
        <w:rPr>
          <w:rStyle w:val="superscript"/>
        </w:rPr>
        <w:t>)t</w:t>
      </w:r>
      <w:r>
        <w:t xml:space="preserve">  </w:t>
      </w:r>
    </w:p>
    <w:p w14:paraId="47FF7ACE" w14:textId="77777777" w:rsidR="00595F1F" w:rsidRDefault="00595F1F" w:rsidP="00595F1F"/>
    <w:p w14:paraId="2F171564" w14:textId="77777777" w:rsidR="00595F1F" w:rsidRDefault="00595F1F" w:rsidP="00595F1F">
      <w:pPr>
        <w:tabs>
          <w:tab w:val="left" w:pos="7200"/>
          <w:tab w:val="left" w:pos="7920"/>
          <w:tab w:val="right" w:pos="9270"/>
        </w:tabs>
      </w:pPr>
      <w:r>
        <w:tab/>
      </w:r>
      <w:r>
        <w:tab/>
        <w:t xml:space="preserve">    = [</w:t>
      </w:r>
      <w:r w:rsidRPr="00BB3B9B">
        <w:rPr>
          <w:i/>
        </w:rPr>
        <w:t>E</w:t>
      </w:r>
      <w:r>
        <w:rPr>
          <w:rStyle w:val="subscript"/>
        </w:rPr>
        <w:t>i</w:t>
      </w:r>
      <w:r>
        <w:t>(</w:t>
      </w:r>
      <w:r w:rsidRPr="00183071">
        <w:rPr>
          <w:b/>
        </w:rPr>
        <w:t>x</w:t>
      </w:r>
      <w:r>
        <w:t>,ω</w:t>
      </w:r>
      <w:r>
        <w:rPr>
          <w:rStyle w:val="subscript"/>
        </w:rPr>
        <w:t>1</w:t>
      </w:r>
      <w:r>
        <w:t>)</w:t>
      </w:r>
      <w:r w:rsidRPr="00BB3B9B">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2πδ(ω-ω</w:t>
      </w:r>
      <w:r>
        <w:rPr>
          <w:rStyle w:val="subscript"/>
        </w:rPr>
        <w:t>1</w:t>
      </w:r>
      <w:r>
        <w:t xml:space="preserve">) </w:t>
      </w:r>
      <w:r>
        <w:tab/>
      </w:r>
      <w:r>
        <w:tab/>
      </w:r>
      <w:r>
        <w:tab/>
      </w:r>
      <w:r>
        <w:tab/>
      </w:r>
      <w:r>
        <w:tab/>
      </w:r>
      <w:r>
        <w:tab/>
      </w:r>
      <w:r>
        <w:tab/>
        <w:t>(1.6.10)</w:t>
      </w:r>
    </w:p>
    <w:p w14:paraId="239C6E07" w14:textId="77777777" w:rsidR="00595F1F" w:rsidRDefault="00595F1F" w:rsidP="00595F1F">
      <w:pPr>
        <w:tabs>
          <w:tab w:val="left" w:pos="7200"/>
          <w:tab w:val="left" w:pos="7920"/>
          <w:tab w:val="right" w:pos="9270"/>
        </w:tabs>
      </w:pPr>
      <w:r>
        <w:t>or</w:t>
      </w:r>
    </w:p>
    <w:p w14:paraId="4335CE12" w14:textId="77777777" w:rsidR="00595F1F" w:rsidRPr="00F64619" w:rsidRDefault="00595F1F" w:rsidP="00595F1F">
      <w:pPr>
        <w:tabs>
          <w:tab w:val="left" w:pos="7200"/>
          <w:tab w:val="left" w:pos="7920"/>
          <w:tab w:val="right" w:pos="9270"/>
        </w:tabs>
      </w:pPr>
      <w:r>
        <w:tab/>
      </w:r>
      <w:r w:rsidRPr="00183071">
        <w:rPr>
          <w:b/>
        </w:rPr>
        <w:t>E</w:t>
      </w:r>
      <w:r>
        <w:rPr>
          <w:b/>
        </w:rPr>
        <w:t>^</w:t>
      </w:r>
      <w:r>
        <w:t>(</w:t>
      </w:r>
      <w:r w:rsidRPr="00183071">
        <w:rPr>
          <w:b/>
        </w:rPr>
        <w:t>x</w:t>
      </w:r>
      <w:r>
        <w:t xml:space="preserve">,ω) = </w:t>
      </w:r>
      <w:r w:rsidRPr="00183071">
        <w:rPr>
          <w:b/>
        </w:rPr>
        <w:t>E</w:t>
      </w:r>
      <w:r>
        <w:t>(</w:t>
      </w:r>
      <w:r w:rsidRPr="00183071">
        <w:rPr>
          <w:b/>
        </w:rPr>
        <w:t>x</w:t>
      </w:r>
      <w:r>
        <w:t>,0) 2πδ(ω-ω</w:t>
      </w:r>
      <w:r>
        <w:rPr>
          <w:rStyle w:val="subscript"/>
        </w:rPr>
        <w:t>1</w:t>
      </w:r>
      <w:r>
        <w:t>)</w:t>
      </w:r>
      <w:r>
        <w:tab/>
        <w:t xml:space="preserve"> .</w:t>
      </w:r>
      <w:r>
        <w:tab/>
      </w:r>
      <w:r>
        <w:tab/>
      </w:r>
      <w:r>
        <w:tab/>
      </w:r>
      <w:r>
        <w:tab/>
      </w:r>
      <w:r>
        <w:tab/>
      </w:r>
      <w:r>
        <w:tab/>
      </w:r>
      <w:r>
        <w:tab/>
      </w:r>
      <w:r>
        <w:tab/>
        <w:t>(1.6.11)</w:t>
      </w:r>
    </w:p>
    <w:p w14:paraId="022F65FB" w14:textId="77777777" w:rsidR="00595F1F" w:rsidRDefault="00595F1F" w:rsidP="00595F1F">
      <w:pPr>
        <w:tabs>
          <w:tab w:val="left" w:pos="7200"/>
          <w:tab w:val="left" w:pos="7920"/>
          <w:tab w:val="right" w:pos="9270"/>
        </w:tabs>
      </w:pPr>
      <w:r>
        <w:tab/>
      </w:r>
    </w:p>
    <w:p w14:paraId="6F67EEB3" w14:textId="77777777" w:rsidR="00595F1F" w:rsidRDefault="00595F1F" w:rsidP="00595F1F">
      <w:r>
        <w:t xml:space="preserve">It is this very simple single-δ-function form that motivates the use of complex fields as carriers of the real physical fields. One can of course Fourier-transform the monochrome </w:t>
      </w:r>
      <w:r w:rsidRPr="002276BF">
        <w:rPr>
          <w:i/>
        </w:rPr>
        <w:t>physical</w:t>
      </w:r>
      <w:r>
        <w:t xml:space="preserve"> field directly, but the result is clumsy to deal with. For example, </w:t>
      </w:r>
    </w:p>
    <w:p w14:paraId="013D42CB" w14:textId="77777777" w:rsidR="00595F1F" w:rsidRDefault="00595F1F" w:rsidP="00595F1F"/>
    <w:p w14:paraId="2638103B" w14:textId="77777777" w:rsidR="00595F1F" w:rsidRPr="00183071" w:rsidRDefault="00595F1F" w:rsidP="00595F1F">
      <w:r>
        <w:tab/>
      </w:r>
      <w:r w:rsidRPr="00785A51">
        <w:rPr>
          <w:color w:val="000000"/>
        </w:rPr>
        <w:t>e</w:t>
      </w:r>
      <w:r>
        <w:rPr>
          <w:rStyle w:val="subscript"/>
        </w:rPr>
        <w:t>i</w:t>
      </w:r>
      <w:r>
        <w:rPr>
          <w:b/>
          <w:color w:val="000000"/>
        </w:rPr>
        <w:t xml:space="preserve">(x,t) </w:t>
      </w:r>
      <w:r>
        <w:t xml:space="preserve"> = Re{</w:t>
      </w:r>
      <w:r w:rsidRPr="00183071">
        <w:rPr>
          <w:b/>
        </w:rPr>
        <w:t xml:space="preserve"> </w:t>
      </w:r>
      <w:r w:rsidRPr="00785A51">
        <w:t>E</w:t>
      </w:r>
      <w:r>
        <w:rPr>
          <w:rStyle w:val="subscript"/>
        </w:rPr>
        <w:t>i</w:t>
      </w:r>
      <w:r>
        <w:t>(</w:t>
      </w:r>
      <w:r w:rsidRPr="00183071">
        <w:rPr>
          <w:b/>
        </w:rPr>
        <w:t>x</w:t>
      </w:r>
      <w:r>
        <w:t>,t)} = cos[ω</w:t>
      </w:r>
      <w:r>
        <w:rPr>
          <w:rStyle w:val="subscript"/>
        </w:rPr>
        <w:t>1</w:t>
      </w:r>
      <w:r>
        <w:t>t +</w:t>
      </w:r>
      <w:r w:rsidRPr="007E543A">
        <w:t xml:space="preserve"> </w:t>
      </w:r>
      <w:r>
        <w:t>φ</w:t>
      </w:r>
      <w:r>
        <w:rPr>
          <w:rStyle w:val="subscript"/>
        </w:rPr>
        <w:t>i</w:t>
      </w:r>
      <w:r>
        <w:t>(</w:t>
      </w:r>
      <w:r w:rsidRPr="007E543A">
        <w:rPr>
          <w:b/>
        </w:rPr>
        <w:t>x</w:t>
      </w:r>
      <w:r>
        <w:t>,ω</w:t>
      </w:r>
      <w:r>
        <w:rPr>
          <w:rStyle w:val="subscript"/>
        </w:rPr>
        <w:t>1</w:t>
      </w:r>
      <w:r>
        <w:t>)]</w:t>
      </w:r>
      <w:r w:rsidRPr="000216F5">
        <w:rPr>
          <w:b/>
          <w:i/>
        </w:rPr>
        <w:t xml:space="preserve"> </w:t>
      </w:r>
      <w:r w:rsidRPr="00785A51">
        <w:rPr>
          <w:i/>
        </w:rPr>
        <w:t>E</w:t>
      </w:r>
      <w:r>
        <w:rPr>
          <w:rStyle w:val="subscript"/>
        </w:rPr>
        <w:t>i</w:t>
      </w:r>
      <w:r>
        <w:t>(</w:t>
      </w:r>
      <w:r w:rsidRPr="00183071">
        <w:rPr>
          <w:b/>
        </w:rPr>
        <w:t>x</w:t>
      </w:r>
      <w:r>
        <w:t>,ω</w:t>
      </w:r>
      <w:r>
        <w:rPr>
          <w:rStyle w:val="subscript"/>
        </w:rPr>
        <w:t>1</w:t>
      </w:r>
      <w:r>
        <w:t>)</w:t>
      </w:r>
    </w:p>
    <w:p w14:paraId="4FD380E6" w14:textId="77777777" w:rsidR="00595F1F" w:rsidRDefault="00595F1F" w:rsidP="00A37CE9">
      <w:pPr>
        <w:tabs>
          <w:tab w:val="left" w:pos="7200"/>
          <w:tab w:val="left" w:pos="7920"/>
          <w:tab w:val="right" w:pos="9270"/>
        </w:tabs>
      </w:pPr>
      <w:r>
        <w:tab/>
      </w:r>
      <w:r w:rsidRPr="00785A51">
        <w:rPr>
          <w:color w:val="000000"/>
        </w:rPr>
        <w:t>e'</w:t>
      </w:r>
      <w:r>
        <w:rPr>
          <w:rStyle w:val="subscript"/>
        </w:rPr>
        <w:t>i</w:t>
      </w:r>
      <w:r>
        <w:rPr>
          <w:b/>
          <w:color w:val="000000"/>
        </w:rPr>
        <w:t>(x,t)</w:t>
      </w:r>
      <w:r>
        <w:t xml:space="preserve"> = Im{</w:t>
      </w:r>
      <w:r w:rsidRPr="00183071">
        <w:rPr>
          <w:b/>
        </w:rPr>
        <w:t xml:space="preserve"> </w:t>
      </w:r>
      <w:r w:rsidRPr="00785A51">
        <w:t>E</w:t>
      </w:r>
      <w:r>
        <w:rPr>
          <w:rStyle w:val="subscript"/>
        </w:rPr>
        <w:t>i</w:t>
      </w:r>
      <w:r>
        <w:t>(</w:t>
      </w:r>
      <w:r w:rsidRPr="00183071">
        <w:rPr>
          <w:b/>
        </w:rPr>
        <w:t>x</w:t>
      </w:r>
      <w:r>
        <w:t>,t)} = sin[ω</w:t>
      </w:r>
      <w:r>
        <w:rPr>
          <w:rStyle w:val="subscript"/>
        </w:rPr>
        <w:t>1</w:t>
      </w:r>
      <w:r>
        <w:t>t  + φ</w:t>
      </w:r>
      <w:r>
        <w:rPr>
          <w:rStyle w:val="subscript"/>
        </w:rPr>
        <w:t>i</w:t>
      </w:r>
      <w:r>
        <w:t>(</w:t>
      </w:r>
      <w:r w:rsidRPr="007E543A">
        <w:rPr>
          <w:b/>
        </w:rPr>
        <w:t>x</w:t>
      </w:r>
      <w:r>
        <w:t>,ω</w:t>
      </w:r>
      <w:r>
        <w:rPr>
          <w:rStyle w:val="subscript"/>
        </w:rPr>
        <w:t>1</w:t>
      </w:r>
      <w:r>
        <w:t xml:space="preserve">)] </w:t>
      </w:r>
      <w:r w:rsidRPr="00785A51">
        <w:rPr>
          <w:i/>
        </w:rPr>
        <w:t>E</w:t>
      </w:r>
      <w:r>
        <w:rPr>
          <w:rStyle w:val="subscript"/>
        </w:rPr>
        <w:t>i</w:t>
      </w:r>
      <w:r>
        <w:t>(</w:t>
      </w:r>
      <w:r w:rsidRPr="00183071">
        <w:rPr>
          <w:b/>
        </w:rPr>
        <w:t>x</w:t>
      </w:r>
      <w:r>
        <w:t>,ω</w:t>
      </w:r>
      <w:r>
        <w:rPr>
          <w:rStyle w:val="subscript"/>
        </w:rPr>
        <w:t>1</w:t>
      </w:r>
      <w:r>
        <w:t>)</w:t>
      </w:r>
      <w:r>
        <w:tab/>
        <w:t>.</w:t>
      </w:r>
      <w:r>
        <w:tab/>
      </w:r>
      <w:r>
        <w:tab/>
      </w:r>
      <w:r>
        <w:tab/>
      </w:r>
      <w:r>
        <w:tab/>
      </w:r>
      <w:r w:rsidRPr="00652C37">
        <w:rPr>
          <w:i/>
        </w:rPr>
        <w:t>(1.6.6)</w:t>
      </w:r>
    </w:p>
    <w:p w14:paraId="0004D841" w14:textId="77777777" w:rsidR="00595F1F" w:rsidRDefault="00595F1F" w:rsidP="00595F1F">
      <w:r>
        <w:tab/>
      </w:r>
      <w:r w:rsidRPr="00E035FF">
        <w:rPr>
          <w:color w:val="000000"/>
        </w:rPr>
        <w:t>e</w:t>
      </w:r>
      <w:r>
        <w:rPr>
          <w:color w:val="000000"/>
        </w:rPr>
        <w:t>^</w:t>
      </w:r>
      <w:r>
        <w:rPr>
          <w:rStyle w:val="subscript"/>
        </w:rPr>
        <w:t>i</w:t>
      </w:r>
      <w:r>
        <w:rPr>
          <w:b/>
          <w:color w:val="000000"/>
        </w:rPr>
        <w:t>(x,</w:t>
      </w:r>
      <w:r w:rsidRPr="00F64619">
        <w:t>ω</w:t>
      </w:r>
      <w:r>
        <w:rPr>
          <w:b/>
          <w:color w:val="000000"/>
        </w:rPr>
        <w:t>)</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 xml:space="preserve">{ </w:t>
      </w:r>
      <w:r>
        <w:t>cos[ω</w:t>
      </w:r>
      <w:r>
        <w:rPr>
          <w:rStyle w:val="subscript"/>
        </w:rPr>
        <w:t>1</w:t>
      </w:r>
      <w:r>
        <w:t>t + φ</w:t>
      </w:r>
      <w:r>
        <w:rPr>
          <w:rStyle w:val="subscript"/>
        </w:rPr>
        <w:t>i</w:t>
      </w:r>
      <w:r>
        <w:t>(</w:t>
      </w:r>
      <w:r w:rsidRPr="00212495">
        <w:rPr>
          <w:b/>
        </w:rPr>
        <w:t>x</w:t>
      </w:r>
      <w:r>
        <w:t>,ω</w:t>
      </w:r>
      <w:r>
        <w:rPr>
          <w:rStyle w:val="subscript"/>
        </w:rPr>
        <w:t>1</w:t>
      </w:r>
      <w:r>
        <w:t>)]</w:t>
      </w:r>
      <w:r w:rsidRPr="006E6FBD">
        <w:rPr>
          <w:b/>
        </w:rPr>
        <w:t xml:space="preserve"> </w:t>
      </w:r>
      <w:r w:rsidRPr="00E035FF">
        <w:rPr>
          <w:i/>
        </w:rPr>
        <w:t>E</w:t>
      </w:r>
      <w:r>
        <w:rPr>
          <w:rStyle w:val="subscript"/>
        </w:rPr>
        <w:t>i</w:t>
      </w:r>
      <w:r>
        <w:t>(</w:t>
      </w:r>
      <w:r w:rsidRPr="00183071">
        <w:rPr>
          <w:b/>
        </w:rPr>
        <w:t>x</w:t>
      </w:r>
      <w:r>
        <w:t>,ω</w:t>
      </w:r>
      <w:r>
        <w:rPr>
          <w:rStyle w:val="subscript"/>
        </w:rPr>
        <w:t>1</w:t>
      </w:r>
      <w:r>
        <w:t xml:space="preserve">) </w:t>
      </w:r>
      <w:r>
        <w:rPr>
          <w:b/>
        </w:rPr>
        <w:t>}</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54E8E591" w14:textId="77777777" w:rsidR="00595F1F" w:rsidRDefault="00595F1F" w:rsidP="00595F1F">
      <w:pPr>
        <w:rPr>
          <w:rStyle w:val="superscript"/>
          <w:color w:val="000000"/>
        </w:rPr>
      </w:pPr>
      <w:r>
        <w:tab/>
      </w:r>
      <w:r>
        <w:tab/>
        <w:t xml:space="preserve">    = </w:t>
      </w:r>
      <w:r w:rsidRPr="00E035FF">
        <w:rPr>
          <w:i/>
        </w:rPr>
        <w:t>E</w:t>
      </w:r>
      <w:r>
        <w:rPr>
          <w:rStyle w:val="subscript"/>
        </w:rPr>
        <w:t>i</w:t>
      </w:r>
      <w:r>
        <w:t>(</w:t>
      </w:r>
      <w:r w:rsidRPr="00183071">
        <w:rPr>
          <w:b/>
        </w:rPr>
        <w:t>x</w:t>
      </w:r>
      <w:r>
        <w:t>,ω</w:t>
      </w:r>
      <w:r>
        <w:rPr>
          <w:rStyle w:val="subscript"/>
        </w:rPr>
        <w:t>1</w:t>
      </w:r>
      <w:r>
        <w:t xml:space="preserve">) (1/2)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t xml:space="preserve">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t>+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sidRPr="00D5221F">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05BBCF1C" w14:textId="77777777" w:rsidR="00595F1F" w:rsidRPr="00D5221F" w:rsidRDefault="00595F1F" w:rsidP="00595F1F">
      <w:r>
        <w:rPr>
          <w:rStyle w:val="superscript"/>
          <w:color w:val="000000"/>
        </w:rPr>
        <w:tab/>
      </w:r>
      <w:r>
        <w:rPr>
          <w:rStyle w:val="superscript"/>
          <w:color w:val="000000"/>
        </w:rPr>
        <w:tab/>
      </w:r>
    </w:p>
    <w:p w14:paraId="110527F0" w14:textId="77777777" w:rsidR="00595F1F" w:rsidRDefault="00595F1F" w:rsidP="00595F1F">
      <w:pPr>
        <w:tabs>
          <w:tab w:val="left" w:pos="7200"/>
          <w:tab w:val="left" w:pos="7920"/>
          <w:tab w:val="right" w:pos="9270"/>
        </w:tabs>
      </w:pPr>
      <w:r>
        <w:tab/>
      </w:r>
      <w:r>
        <w:tab/>
        <w:t xml:space="preserve">    =  </w:t>
      </w:r>
      <w:r w:rsidRPr="00E035FF">
        <w:rPr>
          <w:i/>
        </w:rPr>
        <w:t>E</w:t>
      </w:r>
      <w:r>
        <w:rPr>
          <w:rStyle w:val="subscript"/>
        </w:rPr>
        <w:t>i</w:t>
      </w:r>
      <w:r>
        <w:t>(</w:t>
      </w:r>
      <w:r w:rsidRPr="00183071">
        <w:rPr>
          <w:b/>
        </w:rPr>
        <w:t>x</w:t>
      </w:r>
      <w:r>
        <w:t>,ω</w:t>
      </w:r>
      <w:r>
        <w:rPr>
          <w:rStyle w:val="subscript"/>
        </w:rPr>
        <w:t>1</w:t>
      </w:r>
      <w:r>
        <w:t>)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πδ(ω-ω</w:t>
      </w:r>
      <w:r>
        <w:rPr>
          <w:rStyle w:val="subscript"/>
        </w:rPr>
        <w:t>1</w:t>
      </w:r>
      <w:r>
        <w:t xml:space="preserve">)  + </w:t>
      </w:r>
      <w:r w:rsidR="00221ACC">
        <w:rPr>
          <w:rStyle w:val="superscript"/>
        </w:rPr>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πδ(ω+ω</w:t>
      </w:r>
      <w:r>
        <w:rPr>
          <w:rStyle w:val="subscript"/>
        </w:rPr>
        <w:t>1</w:t>
      </w:r>
      <w:r>
        <w:t xml:space="preserve">) </w:t>
      </w:r>
      <w:r>
        <w:rPr>
          <w:color w:val="000000"/>
        </w:rPr>
        <w:t>]  .</w:t>
      </w:r>
      <w:r>
        <w:tab/>
      </w:r>
      <w:r>
        <w:tab/>
      </w:r>
      <w:r>
        <w:tab/>
        <w:t>(1.6.12)</w:t>
      </w:r>
    </w:p>
    <w:p w14:paraId="0DD9CF99" w14:textId="77777777" w:rsidR="00595F1F" w:rsidRDefault="00595F1F" w:rsidP="00595F1F">
      <w:pPr>
        <w:tabs>
          <w:tab w:val="left" w:pos="7200"/>
          <w:tab w:val="left" w:pos="7920"/>
          <w:tab w:val="right" w:pos="9270"/>
        </w:tabs>
      </w:pPr>
      <w:r>
        <w:t>or</w:t>
      </w:r>
    </w:p>
    <w:p w14:paraId="77FDD6E7" w14:textId="77777777" w:rsidR="00595F1F" w:rsidRPr="00652C37" w:rsidRDefault="00595F1F" w:rsidP="00595F1F">
      <w:pPr>
        <w:tabs>
          <w:tab w:val="left" w:pos="7200"/>
          <w:tab w:val="left" w:pos="7920"/>
          <w:tab w:val="right" w:pos="9270"/>
        </w:tabs>
      </w:pPr>
      <w:r>
        <w:tab/>
      </w:r>
      <w:r w:rsidRPr="00652C37">
        <w:rPr>
          <w:b/>
          <w:color w:val="000000"/>
        </w:rPr>
        <w:t>e</w:t>
      </w:r>
      <w:r>
        <w:rPr>
          <w:color w:val="000000"/>
        </w:rPr>
        <w:t>^</w:t>
      </w:r>
      <w:r>
        <w:rPr>
          <w:b/>
          <w:color w:val="000000"/>
        </w:rPr>
        <w:t>(x,</w:t>
      </w:r>
      <w:r w:rsidRPr="00F64619">
        <w:t>ω</w:t>
      </w:r>
      <w:r>
        <w:rPr>
          <w:b/>
          <w:color w:val="000000"/>
        </w:rPr>
        <w:t>)</w:t>
      </w:r>
      <w:r>
        <w:t xml:space="preserve"> = [</w:t>
      </w:r>
      <w:r w:rsidRPr="00652C37">
        <w:rPr>
          <w:b/>
        </w:rPr>
        <w:t>e</w:t>
      </w:r>
      <w:r>
        <w:t>(x,0) + j</w:t>
      </w:r>
      <w:r w:rsidRPr="00652C37">
        <w:rPr>
          <w:b/>
        </w:rPr>
        <w:t>e</w:t>
      </w:r>
      <w:r>
        <w:t>'(x,0)] π δ(ω-ω</w:t>
      </w:r>
      <w:r>
        <w:rPr>
          <w:rStyle w:val="subscript"/>
        </w:rPr>
        <w:t>1</w:t>
      </w:r>
      <w:r>
        <w:t>)</w:t>
      </w:r>
      <w:r w:rsidR="00221ACC">
        <w:t xml:space="preserve"> </w:t>
      </w:r>
      <w:r>
        <w:t xml:space="preserve"> +  [</w:t>
      </w:r>
      <w:r w:rsidRPr="00652C37">
        <w:rPr>
          <w:b/>
        </w:rPr>
        <w:t>e</w:t>
      </w:r>
      <w:r>
        <w:t>(x,0) - j</w:t>
      </w:r>
      <w:r w:rsidRPr="00652C37">
        <w:rPr>
          <w:b/>
        </w:rPr>
        <w:t>e</w:t>
      </w:r>
      <w:r>
        <w:t>'(x,0)] π δ(ω+ω</w:t>
      </w:r>
      <w:r>
        <w:rPr>
          <w:rStyle w:val="subscript"/>
        </w:rPr>
        <w:t>1</w:t>
      </w:r>
      <w:r>
        <w:t>)</w:t>
      </w:r>
      <w:r w:rsidR="00221ACC">
        <w:t xml:space="preserve">  </w:t>
      </w:r>
      <w:r>
        <w:t xml:space="preserve"> .</w:t>
      </w:r>
      <w:r>
        <w:tab/>
      </w:r>
      <w:r>
        <w:tab/>
      </w:r>
      <w:r>
        <w:tab/>
        <w:t>(1.6.13)</w:t>
      </w:r>
    </w:p>
    <w:p w14:paraId="602A5034" w14:textId="77777777" w:rsidR="00595F1F" w:rsidRDefault="00595F1F" w:rsidP="00595F1F">
      <w:pPr>
        <w:tabs>
          <w:tab w:val="left" w:pos="7200"/>
          <w:tab w:val="left" w:pos="7920"/>
          <w:tab w:val="right" w:pos="9270"/>
        </w:tabs>
      </w:pPr>
    </w:p>
    <w:p w14:paraId="5253D77F" w14:textId="77777777" w:rsidR="00595F1F" w:rsidRDefault="00595F1F" w:rsidP="00595F1F">
      <w:pPr>
        <w:tabs>
          <w:tab w:val="left" w:pos="7200"/>
          <w:tab w:val="left" w:pos="7920"/>
          <w:tab w:val="right" w:pos="9270"/>
        </w:tabs>
      </w:pPr>
      <w:r>
        <w:t xml:space="preserve">This lacks the friendliness of (1.6.11) in that the real and imaginary parts of </w:t>
      </w:r>
      <w:r w:rsidRPr="00183071">
        <w:rPr>
          <w:b/>
        </w:rPr>
        <w:t>E</w:t>
      </w:r>
      <w:r>
        <w:t xml:space="preserve">(x,0) both appear on the right, and two different ω-space delta functions are required. </w:t>
      </w:r>
      <w:r w:rsidR="001B6018">
        <w:t xml:space="preserve">One could by fiat set </w:t>
      </w:r>
      <w:r w:rsidR="001B6018" w:rsidRPr="001B6018">
        <w:rPr>
          <w:b/>
        </w:rPr>
        <w:t>e</w:t>
      </w:r>
      <w:r w:rsidR="001B6018">
        <w:t xml:space="preserve">' = 0, for example, but the two delta functions still remain. </w:t>
      </w:r>
    </w:p>
    <w:p w14:paraId="757EFF98" w14:textId="77777777" w:rsidR="00595F1F" w:rsidRDefault="00595F1F" w:rsidP="00595F1F">
      <w:r>
        <w:tab/>
      </w:r>
    </w:p>
    <w:p w14:paraId="24206FF8" w14:textId="77777777" w:rsidR="00595F1F" w:rsidRDefault="00595F1F" w:rsidP="00595F1F">
      <w:r>
        <w:t>A directly related benefit of using the complex function approach is the fact that math with exponentials is so much simpler than the corresponding math with trig functions, as for example</w:t>
      </w:r>
    </w:p>
    <w:p w14:paraId="0B74396A" w14:textId="77777777" w:rsidR="00595F1F" w:rsidRDefault="00595F1F" w:rsidP="00595F1F"/>
    <w:p w14:paraId="04CB5374" w14:textId="77777777" w:rsidR="00595F1F" w:rsidRDefault="00595F1F" w:rsidP="00595F1F">
      <w:r>
        <w:tab/>
        <w:t>e</w:t>
      </w:r>
      <w:r>
        <w:rPr>
          <w:rStyle w:val="superscript"/>
        </w:rPr>
        <w:t>j(ωt+φ)</w:t>
      </w:r>
      <w:r>
        <w:t xml:space="preserve"> e</w:t>
      </w:r>
      <w:r>
        <w:rPr>
          <w:rStyle w:val="superscript"/>
        </w:rPr>
        <w:t>-j(ω't+φ')</w:t>
      </w:r>
      <w:r>
        <w:t xml:space="preserve">   =  e</w:t>
      </w:r>
      <w:r>
        <w:rPr>
          <w:rStyle w:val="superscript"/>
        </w:rPr>
        <w:t>j(ω-ω')t</w:t>
      </w:r>
      <w:r>
        <w:t xml:space="preserve"> e</w:t>
      </w:r>
      <w:r>
        <w:rPr>
          <w:rStyle w:val="superscript"/>
        </w:rPr>
        <w:t>j(φ-φ')</w:t>
      </w:r>
      <w:r>
        <w:tab/>
        <w:t>// dependence on t isolated to one factor</w:t>
      </w:r>
    </w:p>
    <w:p w14:paraId="074D489C" w14:textId="77777777" w:rsidR="00595F1F" w:rsidRPr="0060786F" w:rsidRDefault="00595F1F" w:rsidP="00595F1F">
      <w:pPr>
        <w:rPr>
          <w:rStyle w:val="superscript"/>
          <w:rFonts w:ascii="Times New Roman" w:hAnsi="Times New Roman"/>
          <w:b w:val="0"/>
          <w:sz w:val="22"/>
          <w:vertAlign w:val="baseline"/>
        </w:rPr>
      </w:pPr>
      <w:r>
        <w:t>versus</w:t>
      </w:r>
    </w:p>
    <w:p w14:paraId="3AE73661" w14:textId="77777777" w:rsidR="00595F1F" w:rsidRDefault="00595F1F" w:rsidP="00595F1F">
      <w:pPr>
        <w:tabs>
          <w:tab w:val="left" w:pos="7200"/>
          <w:tab w:val="left" w:pos="7920"/>
          <w:tab w:val="right" w:pos="9270"/>
        </w:tabs>
      </w:pPr>
      <w:r>
        <w:rPr>
          <w:rStyle w:val="superscript"/>
        </w:rPr>
        <w:tab/>
      </w:r>
      <w:r>
        <w:t>cos(ωt+φ)cos(ω't+φ') =  (1/2</w:t>
      </w:r>
      <w:r w:rsidR="00221ACC">
        <w:t>) { cos[(ω-ω')t + (φ-φ')]   +  cos[</w:t>
      </w:r>
      <w:r>
        <w:t>(ω+ω')t + (φ+φ')]  }  .</w:t>
      </w:r>
      <w:r>
        <w:tab/>
      </w:r>
    </w:p>
    <w:p w14:paraId="531DF96F" w14:textId="77777777" w:rsidR="00595F1F" w:rsidRDefault="00595F1F" w:rsidP="00595F1F">
      <w:pPr>
        <w:tabs>
          <w:tab w:val="left" w:pos="7200"/>
          <w:tab w:val="left" w:pos="7920"/>
          <w:tab w:val="right" w:pos="9270"/>
        </w:tabs>
      </w:pPr>
    </w:p>
    <w:p w14:paraId="3FF6FB21" w14:textId="77777777" w:rsidR="00595F1F" w:rsidRDefault="00595F1F" w:rsidP="00595F1F">
      <w:pPr>
        <w:tabs>
          <w:tab w:val="left" w:pos="7200"/>
          <w:tab w:val="left" w:pos="7920"/>
          <w:tab w:val="right" w:pos="9270"/>
        </w:tabs>
      </w:pPr>
      <w:r w:rsidRPr="00EC7E3B">
        <w:rPr>
          <w:u w:val="single"/>
        </w:rPr>
        <w:t>Comment:</w:t>
      </w:r>
      <w:r w:rsidRPr="00EC7E3B">
        <w:t xml:space="preserve"> </w:t>
      </w:r>
      <w:r>
        <w:t>Using the real cosine form shown as the first line of (1.6.6) along with the Fourier Cosine Transform is not viable because cos[ω</w:t>
      </w:r>
      <w:r>
        <w:rPr>
          <w:rStyle w:val="subscript"/>
        </w:rPr>
        <w:t>1</w:t>
      </w:r>
      <w:r>
        <w:t>t +</w:t>
      </w:r>
      <w:r w:rsidRPr="007E543A">
        <w:t xml:space="preserve"> </w:t>
      </w:r>
      <w:r>
        <w:t>φ</w:t>
      </w:r>
      <w:r>
        <w:rPr>
          <w:rStyle w:val="subscript"/>
        </w:rPr>
        <w:t>i</w:t>
      </w:r>
      <w:r>
        <w:t>(</w:t>
      </w:r>
      <w:r w:rsidRPr="007E543A">
        <w:rPr>
          <w:b/>
        </w:rPr>
        <w:t>x</w:t>
      </w:r>
      <w:r>
        <w:t>,ω</w:t>
      </w:r>
      <w:r>
        <w:rPr>
          <w:rStyle w:val="subscript"/>
        </w:rPr>
        <w:t>1</w:t>
      </w:r>
      <w:r>
        <w:t>)]</w:t>
      </w:r>
      <w:r w:rsidRPr="006E6FBD">
        <w:rPr>
          <w:b/>
        </w:rPr>
        <w:t xml:space="preserve"> </w:t>
      </w:r>
      <w:r w:rsidRPr="00E035FF">
        <w:rPr>
          <w:i/>
        </w:rPr>
        <w:t>E</w:t>
      </w:r>
      <w:r>
        <w:rPr>
          <w:rStyle w:val="subscript"/>
        </w:rPr>
        <w:t>i</w:t>
      </w:r>
      <w:r>
        <w:t>(</w:t>
      </w:r>
      <w:r w:rsidRPr="00183071">
        <w:rPr>
          <w:b/>
        </w:rPr>
        <w:t>x</w:t>
      </w:r>
      <w:r>
        <w:t>,ω</w:t>
      </w:r>
      <w:r>
        <w:rPr>
          <w:rStyle w:val="subscript"/>
        </w:rPr>
        <w:t>1</w:t>
      </w:r>
      <w:r>
        <w:t xml:space="preserve">) is not an even function of t. </w:t>
      </w:r>
    </w:p>
    <w:p w14:paraId="010CF8BC" w14:textId="77777777" w:rsidR="00595F1F" w:rsidRPr="00E035FF" w:rsidRDefault="00595F1F" w:rsidP="00595F1F">
      <w:pPr>
        <w:rPr>
          <w:color w:val="FF0000"/>
        </w:rPr>
      </w:pPr>
    </w:p>
    <w:p w14:paraId="69AEEC4E" w14:textId="77777777" w:rsidR="00595F1F" w:rsidRPr="004E23CC" w:rsidRDefault="00595F1F" w:rsidP="00595F1F">
      <w:pPr>
        <w:pStyle w:val="Heading4"/>
      </w:pPr>
      <w:bookmarkStart w:id="47" w:name="_Toc401578434"/>
      <w:r w:rsidRPr="004E23CC">
        <w:t xml:space="preserve">(d) </w:t>
      </w:r>
      <w:r>
        <w:t>Monochrome E and B fields</w:t>
      </w:r>
      <w:bookmarkEnd w:id="47"/>
    </w:p>
    <w:p w14:paraId="76AC6C63" w14:textId="77777777" w:rsidR="00595F1F" w:rsidRDefault="00595F1F" w:rsidP="00595F1F">
      <w:pPr>
        <w:tabs>
          <w:tab w:val="left" w:pos="7200"/>
          <w:tab w:val="left" w:pos="7920"/>
          <w:tab w:val="right" w:pos="9270"/>
        </w:tabs>
      </w:pPr>
    </w:p>
    <w:p w14:paraId="4FC70787" w14:textId="77777777" w:rsidR="00595F1F" w:rsidRDefault="00595F1F" w:rsidP="00595F1F">
      <w:pPr>
        <w:tabs>
          <w:tab w:val="left" w:pos="7200"/>
          <w:tab w:val="left" w:pos="7920"/>
          <w:tab w:val="right" w:pos="9270"/>
        </w:tabs>
      </w:pPr>
      <w:r>
        <w:t>One might seek to solve a system using monochrome fields of the form (1.6.5) for both the electric and magnetic field</w:t>
      </w:r>
      <w:r w:rsidR="0061017E">
        <w:t xml:space="preserve">s. Those forms would be </w:t>
      </w:r>
      <w:r>
        <w:t>(</w:t>
      </w:r>
      <w:r>
        <w:rPr>
          <w:b/>
          <w:i/>
        </w:rPr>
        <w:t>E</w:t>
      </w:r>
      <w:r>
        <w:t xml:space="preserve"> and </w:t>
      </w:r>
      <w:r>
        <w:rPr>
          <w:b/>
          <w:i/>
        </w:rPr>
        <w:t>B</w:t>
      </w:r>
      <w:r>
        <w:t xml:space="preserve"> are real) </w:t>
      </w:r>
    </w:p>
    <w:p w14:paraId="21789FBC" w14:textId="77777777" w:rsidR="00595F1F" w:rsidRDefault="00595F1F" w:rsidP="00595F1F">
      <w:pPr>
        <w:tabs>
          <w:tab w:val="left" w:pos="7200"/>
          <w:tab w:val="left" w:pos="7920"/>
          <w:tab w:val="right" w:pos="9270"/>
        </w:tabs>
      </w:pPr>
    </w:p>
    <w:p w14:paraId="2B94B309" w14:textId="77777777" w:rsidR="00595F1F" w:rsidRDefault="00595F1F" w:rsidP="00595F1F">
      <w:pPr>
        <w:tabs>
          <w:tab w:val="left" w:pos="7200"/>
          <w:tab w:val="left" w:pos="7920"/>
          <w:tab w:val="right" w:pos="9270"/>
        </w:tabs>
      </w:pPr>
      <w:r>
        <w:tab/>
      </w:r>
      <w:r w:rsidRPr="00E035FF">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E035FF">
        <w:rPr>
          <w:i/>
        </w:rPr>
        <w:t>E</w:t>
      </w:r>
      <w:r>
        <w:rPr>
          <w:rStyle w:val="subscript"/>
        </w:rPr>
        <w:t>i</w:t>
      </w:r>
      <w:r>
        <w:t>(</w:t>
      </w:r>
      <w:r w:rsidRPr="00183071">
        <w:rPr>
          <w:b/>
        </w:rPr>
        <w:t>x</w:t>
      </w:r>
      <w:r>
        <w:t>,ω</w:t>
      </w:r>
      <w:r>
        <w:rPr>
          <w:rStyle w:val="subscript"/>
        </w:rPr>
        <w:t>1</w:t>
      </w:r>
      <w:r>
        <w:t>)</w:t>
      </w:r>
    </w:p>
    <w:p w14:paraId="02A51B8B" w14:textId="77777777" w:rsidR="00595F1F" w:rsidRPr="008059AD" w:rsidRDefault="00595F1F" w:rsidP="00595F1F">
      <w:pPr>
        <w:tabs>
          <w:tab w:val="left" w:pos="7200"/>
          <w:tab w:val="left" w:pos="7920"/>
          <w:tab w:val="right" w:pos="9270"/>
        </w:tabs>
      </w:pPr>
      <w:r>
        <w:tab/>
      </w:r>
      <w:r w:rsidRPr="00E035FF">
        <w:t>B</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\s\do2(bi)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E035FF">
        <w:rPr>
          <w:i/>
        </w:rPr>
        <w:t>B</w:t>
      </w:r>
      <w:r>
        <w:rPr>
          <w:rStyle w:val="subscript"/>
        </w:rPr>
        <w:t>i</w:t>
      </w:r>
      <w:r>
        <w:t>(</w:t>
      </w:r>
      <w:r w:rsidRPr="00183071">
        <w:rPr>
          <w:b/>
        </w:rPr>
        <w:t>x</w:t>
      </w:r>
      <w:r>
        <w:t>,ω</w:t>
      </w:r>
      <w:r>
        <w:rPr>
          <w:rStyle w:val="subscript"/>
        </w:rPr>
        <w:t>1</w:t>
      </w:r>
      <w:r>
        <w:t>)</w:t>
      </w:r>
      <w:r>
        <w:tab/>
      </w:r>
      <w:r>
        <w:tab/>
      </w:r>
      <w:r>
        <w:tab/>
      </w:r>
      <w:r>
        <w:tab/>
      </w:r>
      <w:r>
        <w:tab/>
      </w:r>
      <w:r>
        <w:tab/>
      </w:r>
      <w:r>
        <w:tab/>
        <w:t>(1.6.14)</w:t>
      </w:r>
    </w:p>
    <w:p w14:paraId="131E4A9D" w14:textId="77777777" w:rsidR="00595F1F" w:rsidRDefault="00595F1F" w:rsidP="00595F1F">
      <w:pPr>
        <w:tabs>
          <w:tab w:val="left" w:pos="7200"/>
          <w:tab w:val="left" w:pos="7920"/>
          <w:tab w:val="right" w:pos="9270"/>
        </w:tabs>
      </w:pPr>
    </w:p>
    <w:p w14:paraId="0C211579" w14:textId="77777777" w:rsidR="00595F1F" w:rsidRDefault="00595F1F" w:rsidP="00595F1F">
      <w:pPr>
        <w:tabs>
          <w:tab w:val="left" w:pos="7200"/>
          <w:tab w:val="left" w:pos="7920"/>
          <w:tab w:val="right" w:pos="9270"/>
        </w:tabs>
      </w:pPr>
      <w:r>
        <w:t>where we assume the same frequency ω</w:t>
      </w:r>
      <w:r>
        <w:rPr>
          <w:rStyle w:val="subscript"/>
        </w:rPr>
        <w:t>1</w:t>
      </w:r>
      <w:r>
        <w:t xml:space="preserve"> for both fields, but allow the fields to have different phase functions φ</w:t>
      </w:r>
      <w:r>
        <w:rPr>
          <w:rStyle w:val="subscript"/>
        </w:rPr>
        <w:t>ei</w:t>
      </w:r>
      <w:r>
        <w:t xml:space="preserve"> and φ</w:t>
      </w:r>
      <w:r>
        <w:rPr>
          <w:rStyle w:val="subscript"/>
        </w:rPr>
        <w:t>bi</w:t>
      </w:r>
      <w:r>
        <w:t>. In this case (1.6.10) becomes</w:t>
      </w:r>
    </w:p>
    <w:p w14:paraId="6C41826B" w14:textId="77777777" w:rsidR="00595F1F" w:rsidRDefault="00595F1F" w:rsidP="00595F1F">
      <w:pPr>
        <w:tabs>
          <w:tab w:val="left" w:pos="7200"/>
          <w:tab w:val="left" w:pos="7920"/>
          <w:tab w:val="right" w:pos="9270"/>
        </w:tabs>
      </w:pPr>
    </w:p>
    <w:p w14:paraId="28353D4E" w14:textId="77777777" w:rsidR="00595F1F" w:rsidRPr="002415B1" w:rsidRDefault="00595F1F" w:rsidP="00595F1F">
      <w:pPr>
        <w:tabs>
          <w:tab w:val="left" w:pos="7200"/>
          <w:tab w:val="left" w:pos="7920"/>
          <w:tab w:val="right" w:pos="9270"/>
        </w:tabs>
      </w:pPr>
      <w:r>
        <w:tab/>
      </w:r>
      <w:r w:rsidRPr="00E035FF">
        <w:t>E</w:t>
      </w:r>
      <w:r>
        <w:t>^</w:t>
      </w:r>
      <w:r>
        <w:rPr>
          <w:rStyle w:val="subscript"/>
        </w:rPr>
        <w:t>i</w:t>
      </w:r>
      <w:r>
        <w:t>(</w:t>
      </w:r>
      <w:r w:rsidRPr="00183071">
        <w:rPr>
          <w:b/>
        </w:rPr>
        <w:t>x</w:t>
      </w:r>
      <w:r>
        <w:t>,ω)</w:t>
      </w:r>
      <w:r w:rsidRPr="00CC368E">
        <w:rPr>
          <w:color w:val="000000"/>
        </w:rPr>
        <w:t xml:space="preserve"> =</w:t>
      </w:r>
      <w:r>
        <w:rPr>
          <w:color w:val="000000"/>
        </w:rPr>
        <w:t xml:space="preserve">  </w:t>
      </w:r>
      <w:r w:rsidRPr="00E035FF">
        <w:rPr>
          <w:i/>
        </w:rPr>
        <w:t>E</w:t>
      </w:r>
      <w:r>
        <w:rPr>
          <w:rStyle w:val="subscript"/>
        </w:rPr>
        <w:t>i</w:t>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w:t>
      </w:r>
    </w:p>
    <w:p w14:paraId="1D7DABAF" w14:textId="77777777" w:rsidR="00595F1F" w:rsidRDefault="00595F1F" w:rsidP="00595F1F">
      <w:pPr>
        <w:tabs>
          <w:tab w:val="left" w:pos="7200"/>
          <w:tab w:val="left" w:pos="7920"/>
          <w:tab w:val="right" w:pos="9270"/>
        </w:tabs>
      </w:pPr>
      <w:r>
        <w:tab/>
      </w:r>
      <w:r w:rsidRPr="00E035FF">
        <w:t>B</w:t>
      </w:r>
      <w:r>
        <w:t>^</w:t>
      </w:r>
      <w:r>
        <w:rPr>
          <w:rStyle w:val="subscript"/>
        </w:rPr>
        <w:t>i</w:t>
      </w:r>
      <w:r>
        <w:t>(</w:t>
      </w:r>
      <w:r w:rsidRPr="00183071">
        <w:rPr>
          <w:b/>
        </w:rPr>
        <w:t>x</w:t>
      </w:r>
      <w:r>
        <w:t xml:space="preserve">,ω) =  </w:t>
      </w:r>
      <w:r w:rsidRPr="00E035FF">
        <w:rPr>
          <w:i/>
        </w:rPr>
        <w:t>B</w:t>
      </w:r>
      <w:r>
        <w:rPr>
          <w:rStyle w:val="subscript"/>
        </w:rPr>
        <w:t>i</w:t>
      </w:r>
      <w:r>
        <w:t>(</w:t>
      </w:r>
      <w:r w:rsidRPr="00183071">
        <w:rPr>
          <w:b/>
        </w:rPr>
        <w:t>x</w:t>
      </w:r>
      <w:r>
        <w:t>,ω</w:t>
      </w:r>
      <w:r>
        <w:rPr>
          <w:rStyle w:val="subscript"/>
        </w:rPr>
        <w:t>1</w:t>
      </w:r>
      <w:r>
        <w:t>)</w:t>
      </w:r>
      <w:r w:rsidRPr="008059AD">
        <w:t xml:space="preserve"> </w:t>
      </w:r>
      <w:r>
        <w:t>e</w:t>
      </w:r>
      <w:r>
        <w:rPr>
          <w:rStyle w:val="superscript"/>
        </w:rPr>
        <w:t>jφ</w:t>
      </w:r>
      <w:r>
        <w:rPr>
          <w:rStyle w:val="superscript"/>
        </w:rPr>
        <w:fldChar w:fldCharType="begin"/>
      </w:r>
      <w:r>
        <w:rPr>
          <w:rStyle w:val="superscript"/>
        </w:rPr>
        <w:instrText xml:space="preserve"> EQ \s\do2(bi)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  .</w:t>
      </w:r>
      <w:r>
        <w:tab/>
      </w:r>
      <w:r>
        <w:tab/>
      </w:r>
      <w:r>
        <w:tab/>
      </w:r>
      <w:r>
        <w:tab/>
      </w:r>
      <w:r>
        <w:tab/>
      </w:r>
      <w:r>
        <w:tab/>
        <w:t>(1.6.15)</w:t>
      </w:r>
    </w:p>
    <w:p w14:paraId="793023F3" w14:textId="77777777" w:rsidR="00595F1F" w:rsidRDefault="00595F1F" w:rsidP="00595F1F">
      <w:pPr>
        <w:tabs>
          <w:tab w:val="left" w:pos="7200"/>
          <w:tab w:val="left" w:pos="7920"/>
          <w:tab w:val="right" w:pos="9270"/>
        </w:tabs>
      </w:pPr>
    </w:p>
    <w:p w14:paraId="46E01724" w14:textId="77777777" w:rsidR="00595F1F" w:rsidRDefault="00595F1F" w:rsidP="00595F1F">
      <w:pPr>
        <w:tabs>
          <w:tab w:val="left" w:pos="7200"/>
          <w:tab w:val="left" w:pos="7920"/>
          <w:tab w:val="right" w:pos="9270"/>
        </w:tabs>
      </w:pPr>
      <w:r>
        <w:t>The ratio of E</w:t>
      </w:r>
      <w:r>
        <w:rPr>
          <w:rStyle w:val="subscript"/>
        </w:rPr>
        <w:t>i</w:t>
      </w:r>
      <w:r>
        <w:t xml:space="preserve"> over B</w:t>
      </w:r>
      <w:r>
        <w:rPr>
          <w:rStyle w:val="subscript"/>
        </w:rPr>
        <w:t>j</w:t>
      </w:r>
      <w:r>
        <w:t xml:space="preserve"> is then given by</w:t>
      </w:r>
    </w:p>
    <w:p w14:paraId="1DE48F48" w14:textId="77777777" w:rsidR="00595F1F" w:rsidRDefault="00595F1F" w:rsidP="00595F1F">
      <w:pPr>
        <w:tabs>
          <w:tab w:val="left" w:pos="7200"/>
          <w:tab w:val="left" w:pos="7920"/>
          <w:tab w:val="right" w:pos="9270"/>
        </w:tabs>
      </w:pPr>
    </w:p>
    <w:p w14:paraId="64597068" w14:textId="77777777" w:rsidR="00595F1F" w:rsidRPr="001A72D3" w:rsidRDefault="00595F1F" w:rsidP="00595F1F">
      <w:pPr>
        <w:tabs>
          <w:tab w:val="left" w:pos="7200"/>
          <w:tab w:val="left" w:pos="7920"/>
          <w:tab w:val="right" w:pos="9270"/>
        </w:tabs>
      </w:pPr>
      <w:r>
        <w:tab/>
      </w:r>
      <w:r>
        <w:fldChar w:fldCharType="begin"/>
      </w:r>
      <w:r>
        <w:instrText xml:space="preserve"> EQ \f(</w:instrText>
      </w:r>
      <w:r w:rsidRPr="00E035FF">
        <w:instrText>E</w:instrText>
      </w:r>
      <w:r>
        <w:instrText>^</w:instrText>
      </w:r>
      <w:r>
        <w:rPr>
          <w:rStyle w:val="subscript"/>
        </w:rPr>
        <w:instrText>i</w:instrText>
      </w:r>
      <w:r>
        <w:instrText>(</w:instrText>
      </w:r>
      <w:r w:rsidRPr="00183071">
        <w:rPr>
          <w:b/>
        </w:rPr>
        <w:instrText>x</w:instrText>
      </w:r>
      <w:r>
        <w:instrText>,ω),</w:instrText>
      </w:r>
      <w:r w:rsidRPr="0060786F">
        <w:instrText xml:space="preserve"> </w:instrText>
      </w:r>
      <w:r w:rsidRPr="00E035FF">
        <w:instrText>B</w:instrText>
      </w:r>
      <w:r>
        <w:instrText>^</w:instrText>
      </w:r>
      <w:r w:rsidR="001B12C9">
        <w:rPr>
          <w:rStyle w:val="subscript"/>
        </w:rPr>
        <w:instrText>j</w:instrText>
      </w:r>
      <w:r>
        <w:instrText>(</w:instrText>
      </w:r>
      <w:r w:rsidRPr="00183071">
        <w:rPr>
          <w:b/>
        </w:rPr>
        <w:instrText>x</w:instrText>
      </w:r>
      <w:r>
        <w:instrText xml:space="preserve">,ω)) </w:instrText>
      </w:r>
      <w:r>
        <w:fldChar w:fldCharType="end"/>
      </w:r>
      <w:r>
        <w:t xml:space="preserve">  = </w:t>
      </w:r>
      <w:r>
        <w:fldChar w:fldCharType="begin"/>
      </w:r>
      <w:r>
        <w:instrText xml:space="preserve"> EQ \f(</w:instrText>
      </w:r>
      <w:r w:rsidRPr="00E035FF">
        <w:rPr>
          <w:i/>
        </w:rPr>
        <w:instrText>E</w:instrText>
      </w:r>
      <w:r>
        <w:rPr>
          <w:rStyle w:val="subscript"/>
        </w:rPr>
        <w:instrText>i</w:instrText>
      </w:r>
      <w:r>
        <w:instrText>(</w:instrText>
      </w:r>
      <w:r w:rsidRPr="00183071">
        <w:rPr>
          <w:b/>
        </w:rPr>
        <w:instrText>x</w:instrText>
      </w:r>
      <w:r>
        <w:instrText>,ω</w:instrText>
      </w:r>
      <w:r>
        <w:rPr>
          <w:rStyle w:val="subscript"/>
        </w:rPr>
        <w:instrText>1</w:instrText>
      </w:r>
      <w:r>
        <w:instrText>),</w:instrText>
      </w:r>
      <w:r w:rsidRPr="0060786F">
        <w:rPr>
          <w:i/>
        </w:rPr>
        <w:instrText xml:space="preserve"> </w:instrText>
      </w:r>
      <w:r w:rsidRPr="00E035FF">
        <w:rPr>
          <w:i/>
        </w:rPr>
        <w:instrText>B</w:instrText>
      </w:r>
      <w:r w:rsidR="001B12C9">
        <w:rPr>
          <w:rStyle w:val="subscript"/>
        </w:rPr>
        <w:instrText>j</w:instrText>
      </w:r>
      <w:r>
        <w:instrText>(</w:instrText>
      </w:r>
      <w:r w:rsidRPr="00183071">
        <w:rPr>
          <w:b/>
        </w:rPr>
        <w:instrText>x</w:instrText>
      </w:r>
      <w:r>
        <w:instrText>,ω</w:instrText>
      </w:r>
      <w:r>
        <w:rPr>
          <w:rStyle w:val="subscript"/>
        </w:rPr>
        <w:instrText>1</w:instrText>
      </w:r>
      <w:r>
        <w:instrText xml:space="preserve">)) </w:instrText>
      </w:r>
      <w:r>
        <w:fldChar w:fldCharType="end"/>
      </w:r>
      <w:r>
        <w:t xml:space="preserve">  e</w:t>
      </w:r>
      <w:r>
        <w:rPr>
          <w:rStyle w:val="superscript"/>
        </w:rPr>
        <w:t>j[φ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D40477">
        <w:rPr>
          <w:rStyle w:val="superscript"/>
        </w:rPr>
        <w:t xml:space="preserve"> </w:t>
      </w:r>
      <w:r>
        <w:rPr>
          <w:rStyle w:val="superscript"/>
        </w:rPr>
        <w:t>φ</w:t>
      </w:r>
      <w:r>
        <w:rPr>
          <w:rStyle w:val="superscript"/>
        </w:rPr>
        <w:fldChar w:fldCharType="begin"/>
      </w:r>
      <w:r>
        <w:rPr>
          <w:rStyle w:val="superscript"/>
        </w:rPr>
        <w:instrText xml:space="preserve"> EQ \s\do2(bj)</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 </w:t>
      </w:r>
      <w:r>
        <w:tab/>
      </w:r>
      <w:r>
        <w:tab/>
      </w:r>
      <w:r>
        <w:tab/>
      </w:r>
      <w:r>
        <w:tab/>
      </w:r>
      <w:r>
        <w:tab/>
        <w:t>(1.6.16)</w:t>
      </w:r>
    </w:p>
    <w:p w14:paraId="563A28E9" w14:textId="77777777" w:rsidR="00595F1F" w:rsidRDefault="00595F1F" w:rsidP="00595F1F">
      <w:pPr>
        <w:tabs>
          <w:tab w:val="left" w:pos="7200"/>
          <w:tab w:val="left" w:pos="7920"/>
          <w:tab w:val="right" w:pos="9270"/>
        </w:tabs>
      </w:pPr>
    </w:p>
    <w:p w14:paraId="10405866" w14:textId="77777777" w:rsidR="00595F1F" w:rsidRPr="001A72D3" w:rsidRDefault="00595F1F" w:rsidP="00595F1F">
      <w:r>
        <w:t xml:space="preserve">Since </w:t>
      </w:r>
      <w:r w:rsidRPr="0060786F">
        <w:rPr>
          <w:i/>
        </w:rPr>
        <w:t>E</w:t>
      </w:r>
      <w:r>
        <w:rPr>
          <w:rStyle w:val="subscript"/>
        </w:rPr>
        <w:t>i</w:t>
      </w:r>
      <w:r>
        <w:rPr>
          <w:b/>
          <w:i/>
        </w:rPr>
        <w:t xml:space="preserve"> </w:t>
      </w:r>
      <w:r>
        <w:t xml:space="preserve">and </w:t>
      </w:r>
      <w:r w:rsidRPr="0060786F">
        <w:rPr>
          <w:i/>
        </w:rPr>
        <w:t>B</w:t>
      </w:r>
      <w:r>
        <w:rPr>
          <w:rStyle w:val="subscript"/>
        </w:rPr>
        <w:t>j</w:t>
      </w:r>
      <w:r>
        <w:t xml:space="preserve"> are real, the phase of the ratio E^</w:t>
      </w:r>
      <w:r>
        <w:rPr>
          <w:rStyle w:val="subscript"/>
        </w:rPr>
        <w:t>i</w:t>
      </w:r>
      <w:r>
        <w:t>/</w:t>
      </w:r>
      <w:r w:rsidRPr="00D40477">
        <w:t xml:space="preserve"> </w:t>
      </w:r>
      <w:r>
        <w:t>B^</w:t>
      </w:r>
      <w:r>
        <w:rPr>
          <w:rStyle w:val="subscript"/>
        </w:rPr>
        <w:t>j</w:t>
      </w:r>
      <w:r>
        <w:t xml:space="preserve"> is determined by the last factor and will in general be a function of both position </w:t>
      </w:r>
      <w:r w:rsidRPr="00D40477">
        <w:rPr>
          <w:b/>
        </w:rPr>
        <w:t>x</w:t>
      </w:r>
      <w:r>
        <w:t xml:space="preserve"> and frequency ω</w:t>
      </w:r>
      <w:r>
        <w:rPr>
          <w:rStyle w:val="subscript"/>
        </w:rPr>
        <w:t>1</w:t>
      </w:r>
      <w:r>
        <w:t>. We shall see this situation arise in Chapter 2 whe</w:t>
      </w:r>
      <w:r w:rsidR="00221ACC">
        <w:t>re</w:t>
      </w:r>
      <w:r>
        <w:t xml:space="preserve"> we calculate the fields inside a conducting round wire</w:t>
      </w:r>
      <w:r w:rsidR="007704CF">
        <w:rPr>
          <w:color w:val="FF0000"/>
        </w:rPr>
        <w:t xml:space="preserve">. </w:t>
      </w:r>
    </w:p>
    <w:p w14:paraId="0F8C0E29" w14:textId="77777777" w:rsidR="00595F1F" w:rsidRDefault="00595F1F" w:rsidP="00595F1F">
      <w:r>
        <w:t xml:space="preserve"> </w:t>
      </w:r>
    </w:p>
    <w:p w14:paraId="0B07EADA" w14:textId="77777777" w:rsidR="00A27169" w:rsidRDefault="00A27169" w:rsidP="00A27169">
      <w:pPr>
        <w:pStyle w:val="Heading4"/>
      </w:pPr>
      <w:bookmarkStart w:id="48" w:name="_Toc401578435"/>
      <w:r>
        <w:t>(e)</w:t>
      </w:r>
      <w:r w:rsidRPr="00821959">
        <w:t xml:space="preserve"> </w:t>
      </w:r>
      <w:r>
        <w:t>The Line Strength</w:t>
      </w:r>
      <w:bookmarkEnd w:id="48"/>
    </w:p>
    <w:p w14:paraId="49C96A43" w14:textId="77777777" w:rsidR="00A27169" w:rsidRDefault="00A27169" w:rsidP="00A27169"/>
    <w:p w14:paraId="4EFE679A" w14:textId="77777777" w:rsidR="00A27169" w:rsidRDefault="00A27169" w:rsidP="00A27169">
      <w:r>
        <w:t xml:space="preserve">In the discussion above we have already defined many kinds of electric fields: </w:t>
      </w:r>
    </w:p>
    <w:p w14:paraId="10D961EE" w14:textId="77777777" w:rsidR="00A27169" w:rsidRDefault="00A27169" w:rsidP="00A27169"/>
    <w:p w14:paraId="7E8E98E9" w14:textId="77777777" w:rsidR="00A27169" w:rsidRPr="00F4375A" w:rsidRDefault="00A27169" w:rsidP="00A27169">
      <w:pPr>
        <w:pBdr>
          <w:top w:val="single" w:sz="4" w:space="1" w:color="auto"/>
          <w:left w:val="single" w:sz="4" w:space="4" w:color="auto"/>
          <w:bottom w:val="single" w:sz="4" w:space="1" w:color="auto"/>
          <w:right w:val="single" w:sz="4" w:space="4" w:color="auto"/>
        </w:pBdr>
      </w:pPr>
      <w:r>
        <w:tab/>
      </w:r>
      <w:r w:rsidRPr="00F4375A">
        <w:t>E</w:t>
      </w:r>
      <w:r>
        <w:rPr>
          <w:rStyle w:val="subscript"/>
        </w:rPr>
        <w:t>i</w:t>
      </w:r>
      <w:r>
        <w:t>(</w:t>
      </w:r>
      <w:r>
        <w:rPr>
          <w:b/>
        </w:rPr>
        <w:t>x</w:t>
      </w:r>
      <w:r>
        <w:t>,t)</w:t>
      </w:r>
      <w:r>
        <w:tab/>
      </w:r>
      <w:r>
        <w:tab/>
      </w:r>
      <w:r>
        <w:tab/>
        <w:t>general complex electric field (component i)</w:t>
      </w:r>
      <w:r>
        <w:tab/>
      </w:r>
      <w:r>
        <w:tab/>
      </w:r>
      <w:r>
        <w:tab/>
        <w:t>(1.6.17)</w:t>
      </w:r>
    </w:p>
    <w:p w14:paraId="3F8D1E5A" w14:textId="77777777" w:rsidR="00A27169" w:rsidRDefault="00A27169" w:rsidP="00A27169">
      <w:pPr>
        <w:pBdr>
          <w:top w:val="single" w:sz="4" w:space="1" w:color="auto"/>
          <w:left w:val="single" w:sz="4" w:space="4" w:color="auto"/>
          <w:bottom w:val="single" w:sz="4" w:space="1" w:color="auto"/>
          <w:right w:val="single" w:sz="4" w:space="4" w:color="auto"/>
        </w:pBdr>
      </w:pPr>
    </w:p>
    <w:p w14:paraId="23D23857" w14:textId="77777777" w:rsidR="00A27169" w:rsidRDefault="00A27169" w:rsidP="00A27169">
      <w:pPr>
        <w:pBdr>
          <w:top w:val="single" w:sz="4" w:space="1" w:color="auto"/>
          <w:left w:val="single" w:sz="4" w:space="4" w:color="auto"/>
          <w:bottom w:val="single" w:sz="4" w:space="1" w:color="auto"/>
          <w:right w:val="single" w:sz="4" w:space="4" w:color="auto"/>
        </w:pBdr>
      </w:pPr>
      <w:r>
        <w:tab/>
        <w:t>e</w:t>
      </w:r>
      <w:r>
        <w:rPr>
          <w:rStyle w:val="subscript"/>
        </w:rPr>
        <w:t>i</w:t>
      </w:r>
      <w:r>
        <w:t>(</w:t>
      </w:r>
      <w:r w:rsidRPr="00F4375A">
        <w:rPr>
          <w:b/>
        </w:rPr>
        <w:t>x</w:t>
      </w:r>
      <w:r>
        <w:t>,t)</w:t>
      </w:r>
      <w:r>
        <w:tab/>
      </w:r>
      <w:r>
        <w:tab/>
      </w:r>
      <w:r>
        <w:tab/>
        <w:t>Re[</w:t>
      </w:r>
      <w:r w:rsidRPr="00F4375A">
        <w:t>E</w:t>
      </w:r>
      <w:r>
        <w:rPr>
          <w:rStyle w:val="subscript"/>
        </w:rPr>
        <w:t>i</w:t>
      </w:r>
      <w:r>
        <w:t>(</w:t>
      </w:r>
      <w:r>
        <w:rPr>
          <w:b/>
        </w:rPr>
        <w:t>x</w:t>
      </w:r>
      <w:r>
        <w:t>,t) ]  = candidate physical field</w:t>
      </w:r>
    </w:p>
    <w:p w14:paraId="52C82CAF" w14:textId="77777777" w:rsidR="00A27169" w:rsidRDefault="00A27169" w:rsidP="00A27169">
      <w:pPr>
        <w:pBdr>
          <w:top w:val="single" w:sz="4" w:space="1" w:color="auto"/>
          <w:left w:val="single" w:sz="4" w:space="4" w:color="auto"/>
          <w:bottom w:val="single" w:sz="4" w:space="1" w:color="auto"/>
          <w:right w:val="single" w:sz="4" w:space="4" w:color="auto"/>
        </w:pBdr>
      </w:pPr>
    </w:p>
    <w:p w14:paraId="64670F90" w14:textId="77777777" w:rsidR="00A27169" w:rsidRDefault="00A27169" w:rsidP="00A27169">
      <w:pPr>
        <w:pBdr>
          <w:top w:val="single" w:sz="4" w:space="1" w:color="auto"/>
          <w:left w:val="single" w:sz="4" w:space="4" w:color="auto"/>
          <w:bottom w:val="single" w:sz="4" w:space="1" w:color="auto"/>
          <w:right w:val="single" w:sz="4" w:space="4" w:color="auto"/>
        </w:pBdr>
      </w:pPr>
      <w:r>
        <w:tab/>
        <w:t>e'</w:t>
      </w:r>
      <w:r>
        <w:rPr>
          <w:rStyle w:val="subscript"/>
        </w:rPr>
        <w:t>i</w:t>
      </w:r>
      <w:r>
        <w:t>(</w:t>
      </w:r>
      <w:r w:rsidRPr="00F4375A">
        <w:rPr>
          <w:b/>
        </w:rPr>
        <w:t>x</w:t>
      </w:r>
      <w:r>
        <w:t>,t)</w:t>
      </w:r>
      <w:r>
        <w:tab/>
      </w:r>
      <w:r>
        <w:tab/>
      </w:r>
      <w:r>
        <w:tab/>
        <w:t>Im[</w:t>
      </w:r>
      <w:r w:rsidRPr="00F4375A">
        <w:t>E</w:t>
      </w:r>
      <w:r>
        <w:rPr>
          <w:rStyle w:val="subscript"/>
        </w:rPr>
        <w:t>i</w:t>
      </w:r>
      <w:r>
        <w:t>(</w:t>
      </w:r>
      <w:r>
        <w:rPr>
          <w:b/>
        </w:rPr>
        <w:t>x</w:t>
      </w:r>
      <w:r>
        <w:t>,t) ]</w:t>
      </w:r>
      <w:r w:rsidRPr="00F4375A">
        <w:t xml:space="preserve"> </w:t>
      </w:r>
      <w:r>
        <w:t>= candidate physical field</w:t>
      </w:r>
    </w:p>
    <w:p w14:paraId="60CCE6EB" w14:textId="77777777" w:rsidR="00A27169" w:rsidRDefault="00A27169" w:rsidP="00A27169">
      <w:pPr>
        <w:pBdr>
          <w:top w:val="single" w:sz="4" w:space="1" w:color="auto"/>
          <w:left w:val="single" w:sz="4" w:space="4" w:color="auto"/>
          <w:bottom w:val="single" w:sz="4" w:space="1" w:color="auto"/>
          <w:right w:val="single" w:sz="4" w:space="4" w:color="auto"/>
        </w:pBdr>
      </w:pPr>
    </w:p>
    <w:p w14:paraId="2FC3BCE2" w14:textId="77777777" w:rsidR="00A27169" w:rsidRPr="00F4375A" w:rsidRDefault="00A27169" w:rsidP="00A27169">
      <w:pPr>
        <w:pBdr>
          <w:top w:val="single" w:sz="4" w:space="1" w:color="auto"/>
          <w:left w:val="single" w:sz="4" w:space="4" w:color="auto"/>
          <w:bottom w:val="single" w:sz="4" w:space="1" w:color="auto"/>
          <w:right w:val="single" w:sz="4" w:space="4" w:color="auto"/>
        </w:pBdr>
      </w:pPr>
      <w:r>
        <w:tab/>
      </w:r>
      <w:r w:rsidRPr="00785A51">
        <w:t>E</w:t>
      </w:r>
      <w:r>
        <w:t>^</w:t>
      </w:r>
      <w:r>
        <w:rPr>
          <w:rStyle w:val="subscript"/>
        </w:rPr>
        <w:t>i</w:t>
      </w:r>
      <w:r>
        <w:t>(</w:t>
      </w:r>
      <w:r w:rsidRPr="00183071">
        <w:rPr>
          <w:b/>
        </w:rPr>
        <w:t>x</w:t>
      </w:r>
      <w:r>
        <w:t>,ω)</w:t>
      </w:r>
      <w:r>
        <w:tab/>
      </w:r>
      <w:r>
        <w:tab/>
      </w:r>
      <w:r>
        <w:tab/>
        <w:t xml:space="preserve">Fourier Integral Transform of </w:t>
      </w:r>
      <w:r w:rsidRPr="00F4375A">
        <w:t>E</w:t>
      </w:r>
      <w:r>
        <w:rPr>
          <w:rStyle w:val="subscript"/>
        </w:rPr>
        <w:t>i</w:t>
      </w:r>
      <w:r>
        <w:t>(</w:t>
      </w:r>
      <w:r>
        <w:rPr>
          <w:b/>
        </w:rPr>
        <w:t>x</w:t>
      </w:r>
      <w:r>
        <w:t>,t)</w:t>
      </w:r>
      <w:r>
        <w:tab/>
      </w:r>
      <w:r>
        <w:tab/>
      </w:r>
      <w:r>
        <w:tab/>
      </w:r>
      <w:r>
        <w:tab/>
      </w:r>
    </w:p>
    <w:p w14:paraId="0331F914" w14:textId="77777777" w:rsidR="00A27169" w:rsidRDefault="00A27169" w:rsidP="00A27169">
      <w:pPr>
        <w:pBdr>
          <w:top w:val="single" w:sz="4" w:space="1" w:color="auto"/>
          <w:left w:val="single" w:sz="4" w:space="4" w:color="auto"/>
          <w:bottom w:val="single" w:sz="4" w:space="1" w:color="auto"/>
          <w:right w:val="single" w:sz="4" w:space="4" w:color="auto"/>
        </w:pBdr>
      </w:pPr>
    </w:p>
    <w:p w14:paraId="2F2D38FA" w14:textId="77777777" w:rsidR="00A27169" w:rsidRDefault="00A27169" w:rsidP="00A27169">
      <w:pPr>
        <w:pBdr>
          <w:top w:val="single" w:sz="4" w:space="1" w:color="auto"/>
          <w:left w:val="single" w:sz="4" w:space="4" w:color="auto"/>
          <w:bottom w:val="single" w:sz="4" w:space="1" w:color="auto"/>
          <w:right w:val="single" w:sz="4" w:space="4" w:color="auto"/>
        </w:pBdr>
      </w:pPr>
      <w:r>
        <w:tab/>
      </w:r>
      <w:r w:rsidRPr="00785A51">
        <w:rPr>
          <w:i/>
        </w:rPr>
        <w:t>E</w:t>
      </w:r>
      <w:r>
        <w:rPr>
          <w:rStyle w:val="subscript"/>
        </w:rPr>
        <w:t>i</w:t>
      </w:r>
      <w:r>
        <w:t>(</w:t>
      </w:r>
      <w:r w:rsidRPr="00183071">
        <w:rPr>
          <w:b/>
        </w:rPr>
        <w:t>x</w:t>
      </w:r>
      <w:r>
        <w:t>,ω)</w:t>
      </w:r>
      <w:r>
        <w:tab/>
      </w:r>
      <w:r>
        <w:tab/>
      </w:r>
      <w:r>
        <w:tab/>
        <w:t>magnitude of a monochrome field with frequency ω</w:t>
      </w:r>
    </w:p>
    <w:p w14:paraId="74EF97F3" w14:textId="77777777" w:rsidR="00A27169" w:rsidRDefault="00A27169" w:rsidP="00A27169">
      <w:pPr>
        <w:pBdr>
          <w:top w:val="single" w:sz="4" w:space="1" w:color="auto"/>
          <w:left w:val="single" w:sz="4" w:space="4" w:color="auto"/>
          <w:bottom w:val="single" w:sz="4" w:space="1" w:color="auto"/>
          <w:right w:val="single" w:sz="4" w:space="4" w:color="auto"/>
        </w:pBdr>
      </w:pPr>
    </w:p>
    <w:p w14:paraId="26A540E9" w14:textId="77777777" w:rsidR="00A27169" w:rsidRDefault="00A27169" w:rsidP="00A27169">
      <w:pPr>
        <w:pBdr>
          <w:top w:val="single" w:sz="4" w:space="1" w:color="auto"/>
          <w:left w:val="single" w:sz="4" w:space="4" w:color="auto"/>
          <w:bottom w:val="single" w:sz="4" w:space="1" w:color="auto"/>
          <w:right w:val="single" w:sz="4" w:space="4" w:color="auto"/>
        </w:pBdr>
      </w:pPr>
      <w:r>
        <w:tab/>
        <w:t>φ</w:t>
      </w:r>
      <w:r>
        <w:rPr>
          <w:rStyle w:val="subscript"/>
        </w:rPr>
        <w:t>i</w:t>
      </w:r>
      <w:r>
        <w:t>(</w:t>
      </w:r>
      <w:r w:rsidRPr="007E543A">
        <w:rPr>
          <w:b/>
        </w:rPr>
        <w:t>x</w:t>
      </w:r>
      <w:r>
        <w:t>,ω)</w:t>
      </w:r>
      <w:r>
        <w:tab/>
      </w:r>
      <w:r>
        <w:tab/>
      </w:r>
      <w:r>
        <w:tab/>
        <w:t>phase of a monochrome field with frequency ω</w:t>
      </w:r>
    </w:p>
    <w:p w14:paraId="2CB7F965" w14:textId="77777777" w:rsidR="00A27169" w:rsidRDefault="00A27169" w:rsidP="00A27169">
      <w:pPr>
        <w:pBdr>
          <w:top w:val="single" w:sz="4" w:space="1" w:color="auto"/>
          <w:left w:val="single" w:sz="4" w:space="4" w:color="auto"/>
          <w:bottom w:val="single" w:sz="4" w:space="1" w:color="auto"/>
          <w:right w:val="single" w:sz="4" w:space="4" w:color="auto"/>
        </w:pBdr>
      </w:pPr>
    </w:p>
    <w:p w14:paraId="28E76DDC" w14:textId="77777777" w:rsidR="00A27169" w:rsidRDefault="00A27169" w:rsidP="00A27169">
      <w:pPr>
        <w:pBdr>
          <w:top w:val="single" w:sz="4" w:space="1" w:color="auto"/>
          <w:left w:val="single" w:sz="4" w:space="4" w:color="auto"/>
          <w:bottom w:val="single" w:sz="4" w:space="1" w:color="auto"/>
          <w:right w:val="single" w:sz="4" w:space="4" w:color="auto"/>
        </w:pBdr>
      </w:pPr>
      <w:r>
        <w:tab/>
      </w:r>
      <w:r w:rsidRPr="00F4375A">
        <w:rPr>
          <w:rFonts w:ascii="Script MT Bold" w:hAnsi="Script MT Bold"/>
        </w:rPr>
        <w:t>E</w:t>
      </w:r>
      <w:r>
        <w:rPr>
          <w:rStyle w:val="subscript"/>
        </w:rPr>
        <w:t>i</w:t>
      </w:r>
      <w:r>
        <w:t>(</w:t>
      </w:r>
      <w:r w:rsidRPr="00F4375A">
        <w:rPr>
          <w:b/>
        </w:rPr>
        <w:t>x</w:t>
      </w:r>
      <w:r>
        <w:t>,ω)</w:t>
      </w:r>
      <w:r>
        <w:tab/>
      </w:r>
      <w:r>
        <w:tab/>
      </w:r>
      <w:r>
        <w:tab/>
        <w:t>line strength of a monochromatic field with frequency ω</w:t>
      </w:r>
    </w:p>
    <w:p w14:paraId="516E666A" w14:textId="77777777" w:rsidR="00A27169" w:rsidRDefault="00A27169" w:rsidP="00A27169"/>
    <w:p w14:paraId="135BD404" w14:textId="77777777" w:rsidR="00A27169" w:rsidRDefault="00A27169" w:rsidP="00A27169">
      <w:r>
        <w:t xml:space="preserve">The last item is new. It has been added to make the above list complete, and we define it right here. Recall the form of the Fourier Transform of a monochrome field given in (1.6.1), </w:t>
      </w:r>
    </w:p>
    <w:p w14:paraId="44E15952" w14:textId="77777777" w:rsidR="00A27169" w:rsidRDefault="00A27169" w:rsidP="00A27169"/>
    <w:p w14:paraId="142C7DA7" w14:textId="77777777" w:rsidR="00A27169" w:rsidRDefault="00A27169" w:rsidP="00A27169">
      <w:pPr>
        <w:tabs>
          <w:tab w:val="left" w:pos="7200"/>
          <w:tab w:val="left" w:pos="7920"/>
          <w:tab w:val="right" w:pos="9270"/>
        </w:tabs>
      </w:pPr>
      <w:r>
        <w:tab/>
      </w:r>
      <w:r w:rsidRPr="00785A51">
        <w:t>E</w:t>
      </w:r>
      <w:r>
        <w:t>^</w:t>
      </w:r>
      <w:r>
        <w:rPr>
          <w:rStyle w:val="subscript"/>
        </w:rPr>
        <w:t>i</w:t>
      </w:r>
      <w:r>
        <w:t>(</w:t>
      </w:r>
      <w:r w:rsidRPr="00183071">
        <w:rPr>
          <w:b/>
        </w:rPr>
        <w:t>x</w:t>
      </w:r>
      <w:r>
        <w:t>,ω)  = [</w:t>
      </w:r>
      <w:r w:rsidRPr="00BB3B9B">
        <w:rPr>
          <w:i/>
        </w:rPr>
        <w:t>E</w:t>
      </w:r>
      <w:r>
        <w:rPr>
          <w:rStyle w:val="subscript"/>
        </w:rPr>
        <w:t>i</w:t>
      </w:r>
      <w:r>
        <w:t>(</w:t>
      </w:r>
      <w:r w:rsidRPr="00183071">
        <w:rPr>
          <w:b/>
        </w:rPr>
        <w:t>x</w:t>
      </w:r>
      <w:r>
        <w:t>,ω</w:t>
      </w:r>
      <w:r>
        <w:rPr>
          <w:rStyle w:val="subscript"/>
        </w:rPr>
        <w:t>1</w:t>
      </w:r>
      <w:r>
        <w:t>)</w:t>
      </w:r>
      <w:r w:rsidRPr="00BB3B9B">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2πδ(ω-ω</w:t>
      </w:r>
      <w:r>
        <w:rPr>
          <w:rStyle w:val="subscript"/>
        </w:rPr>
        <w:t>1</w:t>
      </w:r>
      <w:r>
        <w:t>)  .</w:t>
      </w:r>
      <w:r>
        <w:tab/>
      </w:r>
      <w:r>
        <w:tab/>
      </w:r>
      <w:r>
        <w:tab/>
      </w:r>
      <w:r>
        <w:tab/>
      </w:r>
      <w:r>
        <w:tab/>
      </w:r>
      <w:r>
        <w:tab/>
      </w:r>
      <w:r w:rsidRPr="00F4375A">
        <w:rPr>
          <w:i/>
        </w:rPr>
        <w:t>(1.6.10)</w:t>
      </w:r>
    </w:p>
    <w:p w14:paraId="09DD2180" w14:textId="77777777" w:rsidR="00A27169" w:rsidRDefault="00A27169" w:rsidP="00A27169">
      <w:pPr>
        <w:tabs>
          <w:tab w:val="left" w:pos="7200"/>
          <w:tab w:val="left" w:pos="7920"/>
          <w:tab w:val="right" w:pos="9270"/>
        </w:tabs>
      </w:pPr>
    </w:p>
    <w:p w14:paraId="035AD6F6" w14:textId="77777777" w:rsidR="00A27169" w:rsidRDefault="00A27169" w:rsidP="00A27169">
      <w:pPr>
        <w:tabs>
          <w:tab w:val="left" w:pos="7200"/>
          <w:tab w:val="left" w:pos="7920"/>
          <w:tab w:val="right" w:pos="9270"/>
        </w:tabs>
      </w:pPr>
      <w:r>
        <w:t>The factor [...] which multiplies 2πδ(ω-ω</w:t>
      </w:r>
      <w:r>
        <w:rPr>
          <w:rStyle w:val="subscript"/>
        </w:rPr>
        <w:t>1</w:t>
      </w:r>
      <w:r>
        <w:t xml:space="preserve">) we shall refer to as the </w:t>
      </w:r>
      <w:r w:rsidRPr="00F4375A">
        <w:rPr>
          <w:b/>
        </w:rPr>
        <w:t>line strength</w:t>
      </w:r>
      <w:r>
        <w:t xml:space="preserve"> of the monochromatic electric field component, and we shall use this notation, </w:t>
      </w:r>
    </w:p>
    <w:p w14:paraId="4EF55C54" w14:textId="77777777" w:rsidR="00A27169" w:rsidRPr="00F4375A" w:rsidRDefault="00A27169" w:rsidP="00A27169">
      <w:pPr>
        <w:tabs>
          <w:tab w:val="left" w:pos="7200"/>
          <w:tab w:val="left" w:pos="7920"/>
          <w:tab w:val="right" w:pos="9270"/>
        </w:tabs>
      </w:pPr>
    </w:p>
    <w:p w14:paraId="35E3EEDD" w14:textId="77777777" w:rsidR="00A27169" w:rsidRPr="00372306" w:rsidRDefault="00A27169" w:rsidP="00A27169">
      <w:pPr>
        <w:tabs>
          <w:tab w:val="left" w:pos="7200"/>
          <w:tab w:val="left" w:pos="7920"/>
          <w:tab w:val="right" w:pos="9270"/>
        </w:tabs>
      </w:pPr>
      <w:r>
        <w:tab/>
      </w:r>
      <w:r w:rsidRPr="00F4375A">
        <w:rPr>
          <w:rFonts w:ascii="Script MT Bold" w:hAnsi="Script MT Bold"/>
        </w:rPr>
        <w:t>E</w:t>
      </w:r>
      <w:r>
        <w:rPr>
          <w:rStyle w:val="subscript"/>
        </w:rPr>
        <w:t>i</w:t>
      </w:r>
      <w:r>
        <w:t>(</w:t>
      </w:r>
      <w:r w:rsidRPr="00F4375A">
        <w:rPr>
          <w:b/>
        </w:rPr>
        <w:t>x</w:t>
      </w:r>
      <w:r w:rsidR="00221ACC">
        <w:t>,</w:t>
      </w:r>
      <w:r>
        <w:t>ω</w:t>
      </w:r>
      <w:r>
        <w:rPr>
          <w:rStyle w:val="subscript"/>
        </w:rPr>
        <w:t>1</w:t>
      </w:r>
      <w:r>
        <w:t>)  ≡  [</w:t>
      </w:r>
      <w:r w:rsidRPr="00BB3B9B">
        <w:rPr>
          <w:i/>
        </w:rPr>
        <w:t>E</w:t>
      </w:r>
      <w:r>
        <w:rPr>
          <w:rStyle w:val="subscript"/>
        </w:rPr>
        <w:t>i</w:t>
      </w:r>
      <w:r>
        <w:t>(</w:t>
      </w:r>
      <w:r w:rsidRPr="00183071">
        <w:rPr>
          <w:b/>
        </w:rPr>
        <w:t>x</w:t>
      </w:r>
      <w:r>
        <w:t>,ω</w:t>
      </w:r>
      <w:r>
        <w:rPr>
          <w:rStyle w:val="subscript"/>
        </w:rPr>
        <w:t>1</w:t>
      </w:r>
      <w:r>
        <w:t>)</w:t>
      </w:r>
      <w:r w:rsidRPr="00BB3B9B">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w:t>
      </w:r>
      <w:r>
        <w:tab/>
      </w:r>
      <w:r>
        <w:tab/>
      </w:r>
      <w:r>
        <w:tab/>
        <w:t xml:space="preserve">// </w:t>
      </w:r>
      <w:r w:rsidRPr="00BB3B9B">
        <w:rPr>
          <w:i/>
        </w:rPr>
        <w:t>E</w:t>
      </w:r>
      <w:r>
        <w:rPr>
          <w:rStyle w:val="subscript"/>
        </w:rPr>
        <w:t>i</w:t>
      </w:r>
      <w:r>
        <w:t>(</w:t>
      </w:r>
      <w:r w:rsidRPr="00183071">
        <w:rPr>
          <w:b/>
        </w:rPr>
        <w:t>x</w:t>
      </w:r>
      <w:r>
        <w:t>,ω</w:t>
      </w:r>
      <w:r>
        <w:rPr>
          <w:rStyle w:val="subscript"/>
        </w:rPr>
        <w:t>1</w:t>
      </w:r>
      <w:r>
        <w:t xml:space="preserve">)   = | </w:t>
      </w:r>
      <w:r>
        <w:tab/>
      </w:r>
      <w:r w:rsidRPr="00F4375A">
        <w:rPr>
          <w:rFonts w:ascii="Script MT Bold" w:hAnsi="Script MT Bold"/>
        </w:rPr>
        <w:t>E</w:t>
      </w:r>
      <w:r>
        <w:rPr>
          <w:rStyle w:val="subscript"/>
        </w:rPr>
        <w:t>i</w:t>
      </w:r>
      <w:r>
        <w:t>(</w:t>
      </w:r>
      <w:r w:rsidRPr="00F4375A">
        <w:rPr>
          <w:b/>
        </w:rPr>
        <w:t>x</w:t>
      </w:r>
      <w:r>
        <w:t>, ω</w:t>
      </w:r>
      <w:r>
        <w:rPr>
          <w:rStyle w:val="subscript"/>
        </w:rPr>
        <w:t>1</w:t>
      </w:r>
      <w:r>
        <w:t>) |</w:t>
      </w:r>
      <w:r>
        <w:tab/>
      </w:r>
      <w:r>
        <w:tab/>
        <w:t>(1.6.18)</w:t>
      </w:r>
    </w:p>
    <w:p w14:paraId="044F60CA" w14:textId="77777777" w:rsidR="00A27169" w:rsidRDefault="00A27169" w:rsidP="00A27169"/>
    <w:p w14:paraId="7440EA50" w14:textId="77777777" w:rsidR="00A27169" w:rsidRDefault="00A27169" w:rsidP="00A27169">
      <w:r>
        <w:t xml:space="preserve">and then </w:t>
      </w:r>
    </w:p>
    <w:p w14:paraId="796A0375" w14:textId="77777777" w:rsidR="00A27169" w:rsidRDefault="00A27169" w:rsidP="00A27169"/>
    <w:p w14:paraId="73139E34" w14:textId="77777777" w:rsidR="00A27169" w:rsidRPr="00372306" w:rsidRDefault="00A27169" w:rsidP="00A27169">
      <w:pPr>
        <w:tabs>
          <w:tab w:val="left" w:pos="7200"/>
          <w:tab w:val="left" w:pos="7920"/>
          <w:tab w:val="right" w:pos="9270"/>
        </w:tabs>
      </w:pPr>
      <w:r>
        <w:tab/>
      </w:r>
      <w:r w:rsidRPr="00785A51">
        <w:t>E</w:t>
      </w:r>
      <w:r>
        <w:t>^</w:t>
      </w:r>
      <w:r>
        <w:rPr>
          <w:rStyle w:val="subscript"/>
        </w:rPr>
        <w:t>i</w:t>
      </w:r>
      <w:r>
        <w:t>(</w:t>
      </w:r>
      <w:r w:rsidRPr="00183071">
        <w:rPr>
          <w:b/>
        </w:rPr>
        <w:t>x</w:t>
      </w:r>
      <w:r>
        <w:t xml:space="preserve">,ω)  = </w:t>
      </w:r>
      <w:r w:rsidRPr="00F4375A">
        <w:rPr>
          <w:rFonts w:ascii="Script MT Bold" w:hAnsi="Script MT Bold"/>
        </w:rPr>
        <w:t>E</w:t>
      </w:r>
      <w:r>
        <w:rPr>
          <w:rStyle w:val="subscript"/>
        </w:rPr>
        <w:t>i</w:t>
      </w:r>
      <w:r>
        <w:t>(</w:t>
      </w:r>
      <w:r w:rsidRPr="00F4375A">
        <w:rPr>
          <w:b/>
        </w:rPr>
        <w:t>x</w:t>
      </w:r>
      <w:r w:rsidR="00221ACC">
        <w:t>,</w:t>
      </w:r>
      <w:r>
        <w:t>ω</w:t>
      </w:r>
      <w:r>
        <w:rPr>
          <w:rStyle w:val="subscript"/>
        </w:rPr>
        <w:t>1</w:t>
      </w:r>
      <w:r>
        <w:t>) 2πδ(ω-ω</w:t>
      </w:r>
      <w:r>
        <w:rPr>
          <w:rStyle w:val="subscript"/>
        </w:rPr>
        <w:t>1</w:t>
      </w:r>
      <w:r>
        <w:t>)  .</w:t>
      </w:r>
      <w:r>
        <w:tab/>
      </w:r>
      <w:r>
        <w:tab/>
      </w:r>
      <w:r>
        <w:tab/>
      </w:r>
      <w:r w:rsidRPr="00F4375A">
        <w:rPr>
          <w:rFonts w:ascii="Script MT Bold" w:hAnsi="Script MT Bold"/>
        </w:rPr>
        <w:t>E</w:t>
      </w:r>
      <w:r>
        <w:rPr>
          <w:rStyle w:val="subscript"/>
        </w:rPr>
        <w:t>i</w:t>
      </w:r>
      <w:r>
        <w:t>(</w:t>
      </w:r>
      <w:r w:rsidRPr="00F4375A">
        <w:rPr>
          <w:b/>
        </w:rPr>
        <w:t>x</w:t>
      </w:r>
      <w:r w:rsidR="00221ACC">
        <w:t>,</w:t>
      </w:r>
      <w:r>
        <w:t>ω</w:t>
      </w:r>
      <w:r>
        <w:rPr>
          <w:rStyle w:val="subscript"/>
        </w:rPr>
        <w:t>1</w:t>
      </w:r>
      <w:r>
        <w:t>)  = line strength</w:t>
      </w:r>
      <w:r>
        <w:tab/>
      </w:r>
      <w:r>
        <w:tab/>
      </w:r>
      <w:r w:rsidR="00221ACC">
        <w:tab/>
      </w:r>
      <w:r>
        <w:t>(1.6.19)</w:t>
      </w:r>
    </w:p>
    <w:p w14:paraId="52A93716" w14:textId="77777777" w:rsidR="00A27169" w:rsidRDefault="00A27169" w:rsidP="00A27169"/>
    <w:p w14:paraId="40B32D1F" w14:textId="77777777" w:rsidR="00A27169" w:rsidRDefault="00A27169" w:rsidP="00A27169">
      <w:r>
        <w:t>Since we shall normally refer to a monochrome frequency as ω (rather than ω</w:t>
      </w:r>
      <w:r>
        <w:rPr>
          <w:rStyle w:val="subscript"/>
        </w:rPr>
        <w:t>1</w:t>
      </w:r>
      <w:r>
        <w:t>) with dependence e</w:t>
      </w:r>
      <w:r>
        <w:rPr>
          <w:rStyle w:val="superscript"/>
        </w:rPr>
        <w:t>jωt</w:t>
      </w:r>
      <w:r>
        <w:t>, we can rewrite the last three equations as</w:t>
      </w:r>
    </w:p>
    <w:p w14:paraId="34D6C7D8" w14:textId="77777777" w:rsidR="00A27169" w:rsidRDefault="00A27169" w:rsidP="00A27169"/>
    <w:p w14:paraId="2EBD6B2F" w14:textId="77777777" w:rsidR="00A27169" w:rsidRDefault="00A27169" w:rsidP="00A27169">
      <w:pPr>
        <w:tabs>
          <w:tab w:val="left" w:pos="7200"/>
          <w:tab w:val="left" w:pos="7920"/>
          <w:tab w:val="right" w:pos="9270"/>
        </w:tabs>
        <w:rPr>
          <w:i/>
        </w:rPr>
      </w:pPr>
      <w:r>
        <w:tab/>
      </w:r>
      <w:r w:rsidRPr="00785A51">
        <w:t>E</w:t>
      </w:r>
      <w:r>
        <w:t>^</w:t>
      </w:r>
      <w:r>
        <w:rPr>
          <w:rStyle w:val="subscript"/>
        </w:rPr>
        <w:t>i</w:t>
      </w:r>
      <w:r>
        <w:t>(</w:t>
      </w:r>
      <w:r w:rsidRPr="00183071">
        <w:rPr>
          <w:b/>
        </w:rPr>
        <w:t>x</w:t>
      </w:r>
      <w:r>
        <w:t>,ω')  = [</w:t>
      </w:r>
      <w:r w:rsidRPr="00BB3B9B">
        <w:rPr>
          <w:i/>
        </w:rPr>
        <w:t>E</w:t>
      </w:r>
      <w:r>
        <w:rPr>
          <w:rStyle w:val="subscript"/>
        </w:rPr>
        <w:t>i</w:t>
      </w:r>
      <w:r>
        <w:t>(</w:t>
      </w:r>
      <w:r w:rsidRPr="00183071">
        <w:rPr>
          <w:b/>
        </w:rPr>
        <w:t>x</w:t>
      </w:r>
      <w:r>
        <w:t>,ω)</w:t>
      </w:r>
      <w:r w:rsidRPr="00BB3B9B">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t xml:space="preserve">] 2πδ(ω'-ω) </w:t>
      </w:r>
      <w:r>
        <w:tab/>
      </w:r>
      <w:r>
        <w:tab/>
      </w:r>
      <w:r>
        <w:tab/>
      </w:r>
      <w:r>
        <w:tab/>
      </w:r>
      <w:r>
        <w:tab/>
      </w:r>
      <w:r>
        <w:tab/>
      </w:r>
      <w:r>
        <w:tab/>
      </w:r>
      <w:r w:rsidRPr="00F4375A">
        <w:rPr>
          <w:i/>
        </w:rPr>
        <w:t xml:space="preserve"> </w:t>
      </w:r>
      <w:r>
        <w:t>(1.6.20)</w:t>
      </w:r>
    </w:p>
    <w:p w14:paraId="33C5A904" w14:textId="77777777" w:rsidR="00A27169" w:rsidRDefault="00A27169" w:rsidP="00A27169">
      <w:pPr>
        <w:tabs>
          <w:tab w:val="left" w:pos="7200"/>
          <w:tab w:val="left" w:pos="7920"/>
          <w:tab w:val="right" w:pos="9270"/>
        </w:tabs>
      </w:pPr>
    </w:p>
    <w:p w14:paraId="40F1C81C" w14:textId="77777777" w:rsidR="00A27169" w:rsidRDefault="00A27169" w:rsidP="00A27169">
      <w:pPr>
        <w:tabs>
          <w:tab w:val="left" w:pos="7200"/>
          <w:tab w:val="left" w:pos="7920"/>
          <w:tab w:val="right" w:pos="9270"/>
        </w:tabs>
      </w:pPr>
      <w:r>
        <w:tab/>
      </w:r>
      <w:r w:rsidRPr="00F4375A">
        <w:rPr>
          <w:rFonts w:ascii="Script MT Bold" w:hAnsi="Script MT Bold"/>
        </w:rPr>
        <w:t>E</w:t>
      </w:r>
      <w:r>
        <w:rPr>
          <w:rStyle w:val="subscript"/>
        </w:rPr>
        <w:t>i</w:t>
      </w:r>
      <w:r>
        <w:t>(</w:t>
      </w:r>
      <w:r w:rsidRPr="00F4375A">
        <w:rPr>
          <w:b/>
        </w:rPr>
        <w:t>x</w:t>
      </w:r>
      <w:r>
        <w:t>,ω)  ≡  [</w:t>
      </w:r>
      <w:r w:rsidRPr="00BB3B9B">
        <w:rPr>
          <w:i/>
        </w:rPr>
        <w:t>E</w:t>
      </w:r>
      <w:r>
        <w:rPr>
          <w:rStyle w:val="subscript"/>
        </w:rPr>
        <w:t>i</w:t>
      </w:r>
      <w:r>
        <w:t>(</w:t>
      </w:r>
      <w:r w:rsidRPr="00183071">
        <w:rPr>
          <w:b/>
        </w:rPr>
        <w:t>x</w:t>
      </w:r>
      <w:r>
        <w:t>,ω)</w:t>
      </w:r>
      <w:r w:rsidRPr="00BB3B9B">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t>]</w:t>
      </w:r>
      <w:r>
        <w:tab/>
      </w:r>
      <w:r>
        <w:tab/>
      </w:r>
      <w:r>
        <w:tab/>
        <w:t xml:space="preserve">// </w:t>
      </w:r>
      <w:r w:rsidRPr="00BB3B9B">
        <w:rPr>
          <w:i/>
        </w:rPr>
        <w:t>E</w:t>
      </w:r>
      <w:r>
        <w:rPr>
          <w:rStyle w:val="subscript"/>
        </w:rPr>
        <w:t>i</w:t>
      </w:r>
      <w:r>
        <w:t>(</w:t>
      </w:r>
      <w:r w:rsidRPr="00183071">
        <w:rPr>
          <w:b/>
        </w:rPr>
        <w:t>x</w:t>
      </w:r>
      <w:r>
        <w:t xml:space="preserve">,ω)   = | </w:t>
      </w:r>
      <w:r w:rsidRPr="00F4375A">
        <w:rPr>
          <w:rFonts w:ascii="Script MT Bold" w:hAnsi="Script MT Bold"/>
        </w:rPr>
        <w:t>E</w:t>
      </w:r>
      <w:r>
        <w:rPr>
          <w:rStyle w:val="subscript"/>
        </w:rPr>
        <w:t>i</w:t>
      </w:r>
      <w:r>
        <w:t>(</w:t>
      </w:r>
      <w:r w:rsidRPr="00F4375A">
        <w:rPr>
          <w:b/>
        </w:rPr>
        <w:t>x</w:t>
      </w:r>
      <w:r>
        <w:t>, ω) |</w:t>
      </w:r>
      <w:r>
        <w:tab/>
      </w:r>
      <w:r>
        <w:tab/>
      </w:r>
      <w:r>
        <w:tab/>
        <w:t>(1.6.21)</w:t>
      </w:r>
    </w:p>
    <w:p w14:paraId="1696A2DB" w14:textId="77777777" w:rsidR="00A27169" w:rsidRDefault="00A27169" w:rsidP="00A27169"/>
    <w:p w14:paraId="2BF26661" w14:textId="77777777" w:rsidR="00A27169" w:rsidRPr="00372306" w:rsidRDefault="00A27169" w:rsidP="00A27169">
      <w:pPr>
        <w:tabs>
          <w:tab w:val="left" w:pos="7200"/>
          <w:tab w:val="left" w:pos="7920"/>
          <w:tab w:val="right" w:pos="9270"/>
        </w:tabs>
      </w:pPr>
      <w:r>
        <w:tab/>
      </w:r>
      <w:r w:rsidRPr="00785A51">
        <w:t>E</w:t>
      </w:r>
      <w:r>
        <w:t>^</w:t>
      </w:r>
      <w:r>
        <w:rPr>
          <w:rStyle w:val="subscript"/>
        </w:rPr>
        <w:t>i</w:t>
      </w:r>
      <w:r>
        <w:t>(</w:t>
      </w:r>
      <w:r w:rsidRPr="00183071">
        <w:rPr>
          <w:b/>
        </w:rPr>
        <w:t>x</w:t>
      </w:r>
      <w:r>
        <w:t xml:space="preserve">,ω')  = </w:t>
      </w:r>
      <w:r w:rsidRPr="00F4375A">
        <w:rPr>
          <w:rFonts w:ascii="Script MT Bold" w:hAnsi="Script MT Bold"/>
        </w:rPr>
        <w:t>E</w:t>
      </w:r>
      <w:r>
        <w:rPr>
          <w:rStyle w:val="subscript"/>
        </w:rPr>
        <w:t>i</w:t>
      </w:r>
      <w:r>
        <w:t>(</w:t>
      </w:r>
      <w:r w:rsidRPr="00F4375A">
        <w:rPr>
          <w:b/>
        </w:rPr>
        <w:t>x</w:t>
      </w:r>
      <w:r>
        <w:t>,ω) 2πδ(ω'-ω)</w:t>
      </w:r>
      <w:r>
        <w:tab/>
      </w:r>
      <w:r>
        <w:tab/>
      </w:r>
      <w:r>
        <w:tab/>
      </w:r>
      <w:r w:rsidRPr="00F4375A">
        <w:rPr>
          <w:rFonts w:ascii="Script MT Bold" w:hAnsi="Script MT Bold"/>
        </w:rPr>
        <w:t>E</w:t>
      </w:r>
      <w:r>
        <w:rPr>
          <w:rStyle w:val="subscript"/>
        </w:rPr>
        <w:t>i</w:t>
      </w:r>
      <w:r>
        <w:t>(</w:t>
      </w:r>
      <w:r w:rsidRPr="00F4375A">
        <w:rPr>
          <w:b/>
        </w:rPr>
        <w:t>x</w:t>
      </w:r>
      <w:r>
        <w:t>,ω</w:t>
      </w:r>
      <w:r>
        <w:rPr>
          <w:rStyle w:val="subscript"/>
        </w:rPr>
        <w:t>1</w:t>
      </w:r>
      <w:r>
        <w:t>)  = line strength</w:t>
      </w:r>
      <w:r>
        <w:tab/>
      </w:r>
      <w:r>
        <w:tab/>
      </w:r>
      <w:r>
        <w:tab/>
        <w:t>(1.6.22)</w:t>
      </w:r>
    </w:p>
    <w:p w14:paraId="0D4E6145" w14:textId="77777777" w:rsidR="00A27169" w:rsidRDefault="00A27169" w:rsidP="00A27169"/>
    <w:p w14:paraId="12F6593A" w14:textId="77777777" w:rsidR="00A27169" w:rsidRDefault="00A27169" w:rsidP="00A27169">
      <w:pPr>
        <w:pStyle w:val="Heading4"/>
      </w:pPr>
      <w:bookmarkStart w:id="49" w:name="_Toc401578436"/>
      <w:r w:rsidRPr="004E23CC">
        <w:t>(</w:t>
      </w:r>
      <w:r>
        <w:t>f</w:t>
      </w:r>
      <w:r w:rsidRPr="004E23CC">
        <w:t xml:space="preserve">) </w:t>
      </w:r>
      <w:r>
        <w:t xml:space="preserve">Overloaded Notation and </w:t>
      </w:r>
      <w:r w:rsidRPr="004E23CC">
        <w:t>Maxwell's Equations in ω space</w:t>
      </w:r>
      <w:bookmarkEnd w:id="49"/>
      <w:r w:rsidRPr="004E23CC">
        <w:t xml:space="preserve"> </w:t>
      </w:r>
    </w:p>
    <w:p w14:paraId="0FC9D2A6" w14:textId="77777777" w:rsidR="00A27169" w:rsidRDefault="00A27169" w:rsidP="00A27169"/>
    <w:p w14:paraId="4CA2F635" w14:textId="77777777" w:rsidR="00A27169" w:rsidRDefault="00A27169" w:rsidP="00A27169">
      <w:r>
        <w:t>A rigorous textbook probably should be careful about which of the above many field versions are the subject of any particular discussion. To the reader's possible dismay, we shall generally (but not always) refer to all these electric fields as E</w:t>
      </w:r>
      <w:r>
        <w:rPr>
          <w:rStyle w:val="subscript"/>
        </w:rPr>
        <w:t>i</w:t>
      </w:r>
      <w:r>
        <w:t xml:space="preserve"> and shall depend on the reader to decipher which kind of field is implied in a given situation. The reason for this decision is that having a large number of notations for electric fields (and for magnetic fields, and various other derived quantities such as potential V and current i  and current density J</w:t>
      </w:r>
      <w:r>
        <w:rPr>
          <w:rStyle w:val="subscript"/>
        </w:rPr>
        <w:t>i</w:t>
      </w:r>
      <w:r>
        <w:t>) adds a level of visual font complexity to equations which are already</w:t>
      </w:r>
      <w:r w:rsidR="00221ACC">
        <w:t xml:space="preserve"> complex enough to begin with. </w:t>
      </w:r>
      <w:r>
        <w:t xml:space="preserve">It is a tradeoff between precision and font/decoration clutter. </w:t>
      </w:r>
    </w:p>
    <w:p w14:paraId="22CC292C" w14:textId="77777777" w:rsidR="00A27169" w:rsidRDefault="00A27169" w:rsidP="00A27169">
      <w:r>
        <w:tab/>
      </w:r>
    </w:p>
    <w:p w14:paraId="0D542F44" w14:textId="77777777" w:rsidR="00A27169" w:rsidRPr="00DB7C0A" w:rsidRDefault="00A27169" w:rsidP="00A27169">
      <w:r>
        <w:t>In particular, earlier in this section we have carefully denoted the Fourier Transform of f(t) as f^(ω) which is a notation used by Stakgold and others (though Stakgold has our (1.6.8) phases negated as in his equation (5.32) ). In the rest of this document, however, we represent the Fourier Transform of f(t) as f(ω) to avoid a proliferation of hat ^ symbols. Since the functions f(t) and f(ω) are completely different functions, the symbol f is "overloaded" (in the sense of overloaded variable names in computer languages) and we trust the reader to understand that f(ω) always means f^(ω). It is the presence of the argument ω that cues the reader to this fact. This overloaded notation has already been used in Section 1.5 and we continue it below. Similarly, a generic field E</w:t>
      </w:r>
      <w:r>
        <w:rPr>
          <w:rStyle w:val="subscript"/>
        </w:rPr>
        <w:t>i</w:t>
      </w:r>
      <w:r>
        <w:t xml:space="preserve">(ω) may refer to the full Fourier transform </w:t>
      </w:r>
      <w:r w:rsidRPr="00785A51">
        <w:t>E</w:t>
      </w:r>
      <w:r>
        <w:t>^</w:t>
      </w:r>
      <w:r>
        <w:rPr>
          <w:rStyle w:val="subscript"/>
        </w:rPr>
        <w:t>i</w:t>
      </w:r>
      <w:r>
        <w:t xml:space="preserve">, or it may refer to the line strength </w:t>
      </w:r>
      <w:r w:rsidRPr="00F4375A">
        <w:rPr>
          <w:rFonts w:ascii="Script MT Bold" w:hAnsi="Script MT Bold"/>
        </w:rPr>
        <w:t>E</w:t>
      </w:r>
      <w:r>
        <w:rPr>
          <w:rStyle w:val="subscript"/>
        </w:rPr>
        <w:t>i</w:t>
      </w:r>
      <w:r>
        <w:t xml:space="preserve"> if monochromatic fields are being used. A field magnitude will always be properly indicated as a magnitude. The physical fields make only rare appearances.  </w:t>
      </w:r>
    </w:p>
    <w:p w14:paraId="71A5F29B" w14:textId="77777777" w:rsidR="00A27169" w:rsidRDefault="00A27169" w:rsidP="00A27169"/>
    <w:p w14:paraId="06591947" w14:textId="77777777" w:rsidR="00A27169" w:rsidRDefault="00A27169" w:rsidP="00A27169">
      <w:r>
        <w:t>In the Maxwell and related equations which include the ∂</w:t>
      </w:r>
      <w:r>
        <w:rPr>
          <w:rStyle w:val="subscript"/>
        </w:rPr>
        <w:t>t</w:t>
      </w:r>
      <w:r>
        <w:t xml:space="preserve"> operator, if the fields are expanded onto their Fourier transformed components using (1.6.8b), then using the rule (1.6.9) one may instantly write the frequency-domain version of these equations, just as in the example</w:t>
      </w:r>
      <w:r w:rsidR="00221ACC">
        <w:t xml:space="preserve"> at the start</w:t>
      </w:r>
      <w:r>
        <w:t xml:space="preserve"> of Section 1.5. For example, </w:t>
      </w:r>
    </w:p>
    <w:p w14:paraId="232B5ABD" w14:textId="77777777" w:rsidR="00A27169" w:rsidRDefault="00A27169" w:rsidP="00A27169"/>
    <w:p w14:paraId="5144C300" w14:textId="77777777" w:rsidR="00A27169" w:rsidRPr="006F15F3" w:rsidRDefault="00A27169" w:rsidP="00A27169">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Pr>
          <w:b/>
          <w:color w:val="000000"/>
        </w:rPr>
        <w:t>(x,</w:t>
      </w:r>
      <w:r>
        <w:rPr>
          <w:color w:val="000000"/>
        </w:rPr>
        <w:t>ω</w:t>
      </w:r>
      <w:r>
        <w:rPr>
          <w:b/>
          <w:color w:val="000000"/>
        </w:rPr>
        <w:t>)</w:t>
      </w:r>
      <w:r w:rsidRPr="006F15F3">
        <w:rPr>
          <w:color w:val="000000"/>
        </w:rPr>
        <w:t xml:space="preserve"> =</w:t>
      </w:r>
      <w:r>
        <w:rPr>
          <w:color w:val="000000"/>
        </w:rPr>
        <w:t xml:space="preserve"> jω</w:t>
      </w:r>
      <w:r w:rsidRPr="00A919BB">
        <w:rPr>
          <w:b/>
          <w:color w:val="000000"/>
        </w:rPr>
        <w:t>D</w:t>
      </w:r>
      <w:r>
        <w:rPr>
          <w:color w:val="000000"/>
        </w:rPr>
        <w:t>(</w:t>
      </w:r>
      <w:r w:rsidRPr="00A919BB">
        <w:rPr>
          <w:b/>
          <w:color w:val="000000"/>
        </w:rPr>
        <w:t>x</w:t>
      </w:r>
      <w:r>
        <w:rPr>
          <w:color w:val="000000"/>
        </w:rPr>
        <w:t xml:space="preserve">,ω) + </w:t>
      </w:r>
      <w:r w:rsidRPr="006F15F3">
        <w:rPr>
          <w:b/>
          <w:color w:val="000000"/>
        </w:rPr>
        <w:t>J</w:t>
      </w:r>
      <w:r>
        <w:t>(</w:t>
      </w:r>
      <w:r w:rsidRPr="00A919BB">
        <w:rPr>
          <w:b/>
        </w:rPr>
        <w:t>x</w:t>
      </w:r>
      <w: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(1.6.23)</w:t>
      </w:r>
    </w:p>
    <w:p w14:paraId="55F9B5A2" w14:textId="77777777" w:rsidR="00A27169" w:rsidRPr="006F15F3" w:rsidRDefault="00A27169" w:rsidP="00A27169">
      <w:pPr>
        <w:rPr>
          <w:color w:val="000000"/>
        </w:rPr>
      </w:pPr>
    </w:p>
    <w:p w14:paraId="67B9F180" w14:textId="77777777" w:rsidR="00A27169" w:rsidRDefault="00A27169" w:rsidP="00A27169">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Pr>
          <w:b/>
          <w:color w:val="000000"/>
        </w:rPr>
        <w:t>(x,</w:t>
      </w:r>
      <w:r w:rsidRPr="00DB7C0A">
        <w:t>ω</w:t>
      </w:r>
      <w:r>
        <w:rPr>
          <w:b/>
          <w:color w:val="000000"/>
        </w:rPr>
        <w:t>)</w:t>
      </w:r>
      <w:r w:rsidRPr="006F15F3">
        <w:rPr>
          <w:color w:val="000000"/>
        </w:rPr>
        <w:t xml:space="preserve"> = </w:t>
      </w:r>
      <w:r>
        <w:rPr>
          <w:color w:val="000000"/>
        </w:rPr>
        <w:t>-jω</w:t>
      </w:r>
      <w:r w:rsidRPr="00A919BB">
        <w:rPr>
          <w:b/>
          <w:color w:val="000000"/>
        </w:rPr>
        <w:t>B</w:t>
      </w:r>
      <w:r>
        <w:rPr>
          <w:color w:val="000000"/>
        </w:rPr>
        <w:t>(</w:t>
      </w:r>
      <w:r w:rsidRPr="00A919BB">
        <w:rPr>
          <w:b/>
          <w:color w:val="000000"/>
        </w:rPr>
        <w:t>x</w:t>
      </w:r>
      <w:r>
        <w:rPr>
          <w:color w:val="000000"/>
        </w:rP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(1.6.24)</w:t>
      </w:r>
    </w:p>
    <w:p w14:paraId="637299AF" w14:textId="77777777" w:rsidR="00A27169" w:rsidRDefault="00A27169" w:rsidP="00A27169">
      <w:pPr>
        <w:tabs>
          <w:tab w:val="left" w:pos="7200"/>
          <w:tab w:val="left" w:pos="7920"/>
          <w:tab w:val="right" w:pos="9270"/>
        </w:tabs>
        <w:rPr>
          <w:color w:val="000000"/>
        </w:rPr>
      </w:pPr>
    </w:p>
    <w:p w14:paraId="3E7EB4C7" w14:textId="77777777" w:rsidR="00A27169" w:rsidRPr="008C4437" w:rsidRDefault="00A27169" w:rsidP="00A27169">
      <w:pPr>
        <w:tabs>
          <w:tab w:val="left" w:pos="7200"/>
          <w:tab w:val="left" w:pos="7920"/>
          <w:tab w:val="right" w:pos="9270"/>
        </w:tabs>
      </w:pPr>
      <w:r>
        <w:rPr>
          <w:color w:val="000000"/>
        </w:rPr>
        <w:tab/>
        <w:t xml:space="preserve">div </w:t>
      </w:r>
      <w:r w:rsidRPr="00A919BB">
        <w:rPr>
          <w:b/>
          <w:color w:val="000000"/>
        </w:rPr>
        <w:t>J</w:t>
      </w:r>
      <w:r>
        <w:t>(</w:t>
      </w:r>
      <w:r w:rsidRPr="00A919BB">
        <w:rPr>
          <w:b/>
        </w:rPr>
        <w:t>x</w:t>
      </w:r>
      <w:r>
        <w:t>,ω) = -jωρ(</w:t>
      </w:r>
      <w:r w:rsidRPr="00A919BB">
        <w:rPr>
          <w:b/>
        </w:rPr>
        <w:t>x</w:t>
      </w:r>
      <w:r>
        <w:t>,ω)   .</w:t>
      </w:r>
      <w:r>
        <w:tab/>
      </w:r>
      <w:r>
        <w:tab/>
      </w:r>
      <w:r>
        <w:tab/>
      </w:r>
      <w:r>
        <w:tab/>
      </w:r>
      <w:r>
        <w:tab/>
      </w:r>
      <w:r>
        <w:tab/>
      </w:r>
      <w:r>
        <w:tab/>
      </w:r>
      <w:r>
        <w:tab/>
      </w:r>
      <w:r>
        <w:tab/>
        <w:t>(1.6.25)</w:t>
      </w:r>
      <w:r>
        <w:tab/>
      </w:r>
    </w:p>
    <w:p w14:paraId="1DEA06D8" w14:textId="77777777" w:rsidR="00A27169" w:rsidRDefault="00A27169" w:rsidP="00A27169"/>
    <w:p w14:paraId="36154A10" w14:textId="77777777" w:rsidR="00A27169" w:rsidRDefault="00A27169" w:rsidP="00A27169">
      <w:r>
        <w:t xml:space="preserve">Other equations in the Section 1.1 list have the same form but in terms of the frequency-domain functions. For example, </w:t>
      </w:r>
    </w:p>
    <w:p w14:paraId="69C70720" w14:textId="77777777" w:rsidR="00A27169" w:rsidRDefault="00A27169" w:rsidP="00A27169"/>
    <w:p w14:paraId="13694320" w14:textId="77777777" w:rsidR="00A27169" w:rsidRPr="008C4437" w:rsidRDefault="00A27169" w:rsidP="00A27169">
      <w:pPr>
        <w:tabs>
          <w:tab w:val="left" w:pos="7200"/>
          <w:tab w:val="left" w:pos="7920"/>
          <w:tab w:val="right" w:pos="9270"/>
        </w:tabs>
      </w:pPr>
      <w:r>
        <w:tab/>
      </w:r>
      <w:r w:rsidRPr="00552907">
        <w:rPr>
          <w:b/>
          <w:color w:val="000000"/>
        </w:rPr>
        <w:t>J</w:t>
      </w:r>
      <w:r>
        <w:t>(</w:t>
      </w:r>
      <w:r w:rsidRPr="00A919BB">
        <w:rPr>
          <w:b/>
        </w:rPr>
        <w:t>x</w:t>
      </w:r>
      <w:r>
        <w:t>,ω)</w:t>
      </w:r>
      <w:r>
        <w:rPr>
          <w:color w:val="000000"/>
        </w:rPr>
        <w:t xml:space="preserve"> = σ(</w:t>
      </w:r>
      <w:r w:rsidRPr="002F2AB4">
        <w:rPr>
          <w:b/>
          <w:color w:val="000000"/>
        </w:rPr>
        <w:t>x</w:t>
      </w:r>
      <w:r>
        <w:rPr>
          <w:color w:val="000000"/>
        </w:rPr>
        <w:t xml:space="preserve">) </w:t>
      </w:r>
      <w:r w:rsidRPr="00552907">
        <w:rPr>
          <w:b/>
          <w:color w:val="000000"/>
        </w:rPr>
        <w:t>E</w:t>
      </w:r>
      <w:r>
        <w:rPr>
          <w:b/>
          <w:color w:val="000000"/>
        </w:rPr>
        <w:t>(x,</w:t>
      </w:r>
      <w:r>
        <w:t>ω)</w:t>
      </w:r>
      <w:r>
        <w:tab/>
      </w:r>
      <w:r>
        <w:tab/>
      </w:r>
      <w:r>
        <w:tab/>
      </w:r>
      <w:r>
        <w:tab/>
      </w:r>
      <w:r>
        <w:tab/>
      </w:r>
      <w:r>
        <w:tab/>
      </w:r>
      <w:r>
        <w:tab/>
      </w:r>
      <w:r>
        <w:tab/>
      </w:r>
      <w:r>
        <w:tab/>
        <w:t>(1.6.26)</w:t>
      </w:r>
      <w:r>
        <w:tab/>
      </w:r>
    </w:p>
    <w:p w14:paraId="4840D6B3" w14:textId="77777777" w:rsidR="00A27169" w:rsidRDefault="00A27169" w:rsidP="00A27169"/>
    <w:p w14:paraId="7A797414" w14:textId="77777777" w:rsidR="00A27169" w:rsidRDefault="00A27169" w:rsidP="00A27169">
      <w:r>
        <w:t>where we momentarily allow σ(</w:t>
      </w:r>
      <w:r w:rsidRPr="002F2AB4">
        <w:rPr>
          <w:b/>
        </w:rPr>
        <w:t>x</w:t>
      </w:r>
      <w:r>
        <w:t xml:space="preserve">) to have spatial dependence but not time dependence. All these ω dependent fields can be regarded either as full Fourier transforms, or as the line strengths corresponding to those transforms, where the 2πδ functions cancel on the two sides of the equation. </w:t>
      </w:r>
    </w:p>
    <w:p w14:paraId="2067286A" w14:textId="77777777" w:rsidR="001032AF" w:rsidRDefault="001032AF" w:rsidP="00113C9F">
      <w:pPr>
        <w:pStyle w:val="Heading2"/>
        <w:sectPr w:rsidR="001032AF" w:rsidSect="00195392">
          <w:headerReference w:type="default" r:id="rId33"/>
          <w:pgSz w:w="12240" w:h="15840"/>
          <w:pgMar w:top="1440" w:right="1440" w:bottom="1440" w:left="1440" w:header="720" w:footer="720" w:gutter="0"/>
          <w:cols w:space="720"/>
        </w:sectPr>
      </w:pPr>
    </w:p>
    <w:p w14:paraId="30863BCE" w14:textId="77777777" w:rsidR="00113C9F" w:rsidRDefault="00113C9F" w:rsidP="00113C9F">
      <w:pPr>
        <w:pStyle w:val="Heading2"/>
      </w:pPr>
      <w:bookmarkStart w:id="50" w:name="_Toc401578437"/>
      <w:r>
        <w:t>Chapter 2:</w:t>
      </w:r>
      <w:r w:rsidR="0039104E">
        <w:t xml:space="preserve"> </w:t>
      </w:r>
      <w:r>
        <w:t>The Round Wire</w:t>
      </w:r>
      <w:r w:rsidR="003C3788">
        <w:t xml:space="preserve"> and </w:t>
      </w:r>
      <w:r w:rsidR="001C6260">
        <w:t xml:space="preserve">the </w:t>
      </w:r>
      <w:r w:rsidR="003C3788">
        <w:t>Skin Effect</w:t>
      </w:r>
      <w:bookmarkEnd w:id="50"/>
    </w:p>
    <w:p w14:paraId="28B12AC0" w14:textId="77777777" w:rsidR="00113C9F" w:rsidRDefault="00113C9F" w:rsidP="00113C9F">
      <w:pPr>
        <w:rPr>
          <w:b/>
        </w:rPr>
      </w:pPr>
    </w:p>
    <w:p w14:paraId="2FC1C438" w14:textId="77777777" w:rsidR="00113C9F" w:rsidRPr="00F45AC5" w:rsidRDefault="00113C9F" w:rsidP="00113C9F">
      <w:pPr>
        <w:rPr>
          <w:color w:val="000000"/>
        </w:rPr>
      </w:pPr>
      <w:r>
        <w:tab/>
        <w:t>Chapter 1 dealt with the generalities of electromagnetic theory.</w:t>
      </w:r>
      <w:r w:rsidR="0039104E">
        <w:t xml:space="preserve"> </w:t>
      </w:r>
      <w:r>
        <w:t xml:space="preserve">Maxwell's equations were stated </w:t>
      </w:r>
      <w:r>
        <w:rPr>
          <w:i/>
        </w:rPr>
        <w:t>ex machina</w:t>
      </w:r>
      <w:r>
        <w:t>, as it were, and wave equations for the fields and potentials were then derived.</w:t>
      </w:r>
      <w:r w:rsidR="0039104E">
        <w:t xml:space="preserve"> </w:t>
      </w:r>
      <w:r>
        <w:t xml:space="preserve">Formal integral solutions of the potential wave equations were also derived using the Green's Function method. It was noted that the potentials </w:t>
      </w:r>
      <w:r w:rsidR="002C3552" w:rsidRPr="002C3552">
        <w:t>φ</w:t>
      </w:r>
      <w:r>
        <w:t xml:space="preserve"> and </w:t>
      </w:r>
      <w:r>
        <w:rPr>
          <w:b/>
        </w:rPr>
        <w:t>A</w:t>
      </w:r>
      <w:r>
        <w:t xml:space="preserve"> are parts o</w:t>
      </w:r>
      <w:r w:rsidRPr="00F45AC5">
        <w:rPr>
          <w:color w:val="000000"/>
        </w:rPr>
        <w:t xml:space="preserve">f the same Lorentz 4-vector. </w:t>
      </w:r>
    </w:p>
    <w:p w14:paraId="37916239" w14:textId="77777777" w:rsidR="00113C9F" w:rsidRDefault="00113C9F" w:rsidP="00113C9F">
      <w:r>
        <w:tab/>
        <w:t>Whereas the approach of Chapter 1 was very general and abstract, the discussion of this chapter is highly specific.</w:t>
      </w:r>
      <w:r w:rsidR="0039104E">
        <w:t xml:space="preserve"> </w:t>
      </w:r>
      <w:r>
        <w:t xml:space="preserve">The goal here is to learn about the </w:t>
      </w:r>
      <w:r w:rsidR="00113DE9">
        <w:t>properties</w:t>
      </w:r>
      <w:r>
        <w:t xml:space="preserve"> of a very simple </w:t>
      </w:r>
      <w:r w:rsidR="007A5A86">
        <w:t>object</w:t>
      </w:r>
      <w:r>
        <w:t xml:space="preserve"> -- a</w:t>
      </w:r>
      <w:r w:rsidR="0095414F">
        <w:t>n infinite</w:t>
      </w:r>
      <w:r>
        <w:t xml:space="preserve"> </w:t>
      </w:r>
      <w:r w:rsidR="0095414F">
        <w:t xml:space="preserve">straight </w:t>
      </w:r>
      <w:r>
        <w:t>round wire.</w:t>
      </w:r>
      <w:r w:rsidR="0039104E">
        <w:t xml:space="preserve"> </w:t>
      </w:r>
      <w:r>
        <w:t>Although transmission lines are not always made out of round wires,</w:t>
      </w:r>
      <w:r w:rsidR="0039104E">
        <w:t xml:space="preserve"> </w:t>
      </w:r>
      <w:r>
        <w:t xml:space="preserve">there is a wealth of useful practical information that arises from the study of this simple example which applies to </w:t>
      </w:r>
      <w:r w:rsidR="00F45AC5">
        <w:t>more general</w:t>
      </w:r>
      <w:r>
        <w:t xml:space="preserve"> geometries.</w:t>
      </w:r>
      <w:r w:rsidR="0039104E">
        <w:t xml:space="preserve"> </w:t>
      </w:r>
    </w:p>
    <w:p w14:paraId="5F72024A" w14:textId="77777777" w:rsidR="00712B2A" w:rsidRDefault="00113C9F" w:rsidP="00113C9F">
      <w:r>
        <w:tab/>
        <w:t xml:space="preserve">The major issue here is called the "skin effect". At high frequencies, current is forced away from the central regions of a conductor and concentrates at the surface in a thin layer that has a characteristic depth called </w:t>
      </w:r>
      <w:r w:rsidR="002C3552" w:rsidRPr="002C3552">
        <w:t>δ</w:t>
      </w:r>
      <w:r>
        <w:t>, the skin depth.</w:t>
      </w:r>
      <w:r w:rsidR="0039104E">
        <w:t xml:space="preserve"> </w:t>
      </w:r>
      <w:r>
        <w:t>In this chapter it will be shown exactly why this occurs. The significance of the effect is that the resistance (impedance) of a wire increases drastically at high frequency</w:t>
      </w:r>
      <w:r w:rsidR="0095414F">
        <w:t xml:space="preserve"> since the current is forced to flow only in this thin shell below the wire surface</w:t>
      </w:r>
      <w:r>
        <w:t>.</w:t>
      </w:r>
      <w:r w:rsidR="0039104E">
        <w:t xml:space="preserve"> </w:t>
      </w:r>
      <w:r w:rsidR="0095414F">
        <w:t>T</w:t>
      </w:r>
      <w:r>
        <w:t xml:space="preserve">his effect is </w:t>
      </w:r>
      <w:r w:rsidR="0095414F">
        <w:t>manifested</w:t>
      </w:r>
      <w:r>
        <w:t xml:space="preserve"> </w:t>
      </w:r>
      <w:r w:rsidR="0095414F">
        <w:t>in</w:t>
      </w:r>
      <w:r>
        <w:t xml:space="preserve"> a property of </w:t>
      </w:r>
      <w:r w:rsidR="0048275C">
        <w:t>a</w:t>
      </w:r>
      <w:r>
        <w:t xml:space="preserve"> wire called its </w:t>
      </w:r>
      <w:r w:rsidRPr="007A5A86">
        <w:t>surface impedance</w:t>
      </w:r>
      <w:r w:rsidR="00113DE9">
        <w:t xml:space="preserve"> which is studied below in Section 2.</w:t>
      </w:r>
      <w:r w:rsidR="0095414F">
        <w:t>4</w:t>
      </w:r>
      <w:r w:rsidR="00113DE9">
        <w:t xml:space="preserve"> and qualitatively in Section 2.</w:t>
      </w:r>
      <w:r w:rsidR="0095414F">
        <w:t>5</w:t>
      </w:r>
      <w:r w:rsidR="00113DE9">
        <w:t xml:space="preserve">. </w:t>
      </w:r>
    </w:p>
    <w:p w14:paraId="33CECC11" w14:textId="77777777" w:rsidR="00405363" w:rsidRDefault="00113C9F" w:rsidP="00113C9F">
      <w:r>
        <w:tab/>
        <w:t>Our development is an extension of the excellent discussion of</w:t>
      </w:r>
      <w:r w:rsidR="0039104E">
        <w:t xml:space="preserve"> </w:t>
      </w:r>
      <w:r>
        <w:t>Matick</w:t>
      </w:r>
      <w:r w:rsidR="0095414F">
        <w:t>'s</w:t>
      </w:r>
      <w:r>
        <w:t xml:space="preserve"> Ch</w:t>
      </w:r>
      <w:r w:rsidRPr="00842B3D">
        <w:rPr>
          <w:color w:val="000000"/>
        </w:rPr>
        <w:t xml:space="preserve">apter 4. It is fastest to solve the round wire problem starting with the </w:t>
      </w:r>
      <w:r w:rsidR="00405363">
        <w:rPr>
          <w:color w:val="000000"/>
        </w:rPr>
        <w:t xml:space="preserve">ω-domain </w:t>
      </w:r>
      <w:r w:rsidR="002761AD">
        <w:rPr>
          <w:color w:val="000000"/>
        </w:rPr>
        <w:t xml:space="preserve">damped </w:t>
      </w:r>
      <w:r w:rsidRPr="00842B3D">
        <w:rPr>
          <w:color w:val="000000"/>
        </w:rPr>
        <w:t xml:space="preserve">wave equation </w:t>
      </w:r>
      <w:r w:rsidR="00FE5A51" w:rsidRPr="00842B3D">
        <w:rPr>
          <w:color w:val="000000"/>
        </w:rPr>
        <w:t>(1.</w:t>
      </w:r>
      <w:r w:rsidR="00512C45" w:rsidRPr="00842B3D">
        <w:rPr>
          <w:color w:val="000000"/>
        </w:rPr>
        <w:t>5</w:t>
      </w:r>
      <w:r w:rsidR="00FE5A51" w:rsidRPr="00842B3D">
        <w:rPr>
          <w:color w:val="000000"/>
        </w:rPr>
        <w:t>.</w:t>
      </w:r>
      <w:r w:rsidR="00465A4C">
        <w:rPr>
          <w:color w:val="000000"/>
        </w:rPr>
        <w:t>32</w:t>
      </w:r>
      <w:r w:rsidR="00FE5A51" w:rsidRPr="00842B3D">
        <w:rPr>
          <w:color w:val="000000"/>
        </w:rPr>
        <w:t>)</w:t>
      </w:r>
      <w:r w:rsidR="00842B3D" w:rsidRPr="00842B3D">
        <w:rPr>
          <w:color w:val="000000"/>
        </w:rPr>
        <w:t xml:space="preserve"> </w:t>
      </w:r>
      <w:r w:rsidR="00842B3D">
        <w:rPr>
          <w:color w:val="000000"/>
        </w:rPr>
        <w:t>which, inside the wire where there is no free charg</w:t>
      </w:r>
      <w:r w:rsidR="00842B3D" w:rsidRPr="002761AD">
        <w:rPr>
          <w:color w:val="000000"/>
        </w:rPr>
        <w:t>e, says (</w:t>
      </w:r>
      <w:r w:rsidR="00842B3D" w:rsidRPr="002761AD">
        <w:rPr>
          <w:color w:val="000000"/>
        </w:rPr>
        <w:sym w:font="Symbol" w:char="F0D1"/>
      </w:r>
      <w:r w:rsidR="00842B3D" w:rsidRPr="002761AD">
        <w:rPr>
          <w:rStyle w:val="superscript"/>
          <w:color w:val="000000"/>
        </w:rPr>
        <w:t>2</w:t>
      </w:r>
      <w:r w:rsidR="00842B3D" w:rsidRPr="002761AD">
        <w:rPr>
          <w:color w:val="000000"/>
        </w:rPr>
        <w:t xml:space="preserve"> + β</w:t>
      </w:r>
      <w:r w:rsidR="00842B3D" w:rsidRPr="002761AD">
        <w:rPr>
          <w:rStyle w:val="superscript"/>
          <w:color w:val="000000"/>
        </w:rPr>
        <w:t>2</w:t>
      </w:r>
      <w:r w:rsidR="00842B3D" w:rsidRPr="002761AD">
        <w:rPr>
          <w:color w:val="000000"/>
        </w:rPr>
        <w:t>)</w:t>
      </w:r>
      <w:r w:rsidR="00842B3D" w:rsidRPr="002761AD">
        <w:rPr>
          <w:b/>
          <w:color w:val="000000"/>
        </w:rPr>
        <w:t>E</w:t>
      </w:r>
      <w:r w:rsidR="00842B3D" w:rsidRPr="002761AD">
        <w:rPr>
          <w:color w:val="000000"/>
        </w:rPr>
        <w:t xml:space="preserve"> = 0</w:t>
      </w:r>
      <w:r w:rsidR="002761AD" w:rsidRPr="002761AD">
        <w:rPr>
          <w:color w:val="000000"/>
        </w:rPr>
        <w:t xml:space="preserve"> </w:t>
      </w:r>
      <w:r w:rsidR="002761AD">
        <w:rPr>
          <w:color w:val="000000"/>
        </w:rPr>
        <w:t>with</w:t>
      </w:r>
      <w:r w:rsidR="002761AD" w:rsidRPr="002761AD">
        <w:rPr>
          <w:color w:val="000000"/>
        </w:rPr>
        <w:t xml:space="preserve"> β</w:t>
      </w:r>
      <w:r w:rsidR="002761AD" w:rsidRPr="002761AD">
        <w:rPr>
          <w:rStyle w:val="superscript"/>
          <w:color w:val="000000"/>
        </w:rPr>
        <w:t>2</w:t>
      </w:r>
      <w:r w:rsidR="002761AD" w:rsidRPr="002761AD">
        <w:rPr>
          <w:color w:val="000000"/>
        </w:rPr>
        <w:t xml:space="preserve"> =</w:t>
      </w:r>
      <w:r w:rsidR="002761AD">
        <w:t xml:space="preserve"> ω</w:t>
      </w:r>
      <w:r w:rsidR="002761AD">
        <w:rPr>
          <w:rStyle w:val="superscript"/>
        </w:rPr>
        <w:t>2</w:t>
      </w:r>
      <w:r w:rsidR="002761AD">
        <w:t>μξ where μ and ξ apply to the conductor</w:t>
      </w:r>
      <w:r w:rsidR="00842B3D" w:rsidRPr="002761AD">
        <w:rPr>
          <w:color w:val="FF0000"/>
        </w:rPr>
        <w:t xml:space="preserve">. </w:t>
      </w:r>
      <w:r w:rsidRPr="002761AD">
        <w:rPr>
          <w:color w:val="000000"/>
        </w:rPr>
        <w:t>Instead, w</w:t>
      </w:r>
      <w:r>
        <w:t>e have chosen to start from the basic Maxwell curl equations and use simple "</w:t>
      </w:r>
      <w:r w:rsidR="0095414F">
        <w:t xml:space="preserve">math </w:t>
      </w:r>
      <w:r>
        <w:t xml:space="preserve">loops" to derive the basic </w:t>
      </w:r>
      <w:r w:rsidR="00113DE9">
        <w:t xml:space="preserve">(first order differential) </w:t>
      </w:r>
      <w:r>
        <w:t>equations</w:t>
      </w:r>
      <w:r w:rsidR="00113DE9">
        <w:t xml:space="preserve"> relating E and B fields</w:t>
      </w:r>
      <w:r>
        <w:t>.</w:t>
      </w:r>
      <w:r w:rsidR="0039104E">
        <w:t xml:space="preserve"> </w:t>
      </w:r>
      <w:r w:rsidR="00265B1C">
        <w:t>T</w:t>
      </w:r>
      <w:r>
        <w:t>he general</w:t>
      </w:r>
      <w:r w:rsidR="00283C3C">
        <w:t xml:space="preserve"> technique of putting loops</w:t>
      </w:r>
      <w:r>
        <w:t xml:space="preserve"> in opportune places is extremely useful in analyzing the more complicated situation which arises in a transmission line. </w:t>
      </w:r>
      <w:r w:rsidR="00113DE9">
        <w:t>This method is carried out in Section 2.</w:t>
      </w:r>
      <w:r w:rsidR="0095414F">
        <w:t>2</w:t>
      </w:r>
      <w:r w:rsidR="00113DE9">
        <w:t xml:space="preserve"> and the </w:t>
      </w:r>
      <w:r w:rsidR="00C31017">
        <w:t xml:space="preserve">wire's interior </w:t>
      </w:r>
      <w:r w:rsidR="00113DE9">
        <w:t>solutions are then studied in Section 2.</w:t>
      </w:r>
      <w:r w:rsidR="0095414F">
        <w:t>3</w:t>
      </w:r>
      <w:r w:rsidR="00113DE9">
        <w:t>.</w:t>
      </w:r>
    </w:p>
    <w:p w14:paraId="1F777355" w14:textId="77777777" w:rsidR="007209EF" w:rsidRPr="007209EF" w:rsidRDefault="007209EF" w:rsidP="00113C9F">
      <w:r>
        <w:rPr>
          <w:color w:val="FF0000"/>
        </w:rPr>
        <w:tab/>
      </w:r>
      <w:r>
        <w:t xml:space="preserve">In the work done below, we shall assume axial symmetry for the fields in the round wire. The problem is treated more generally in Appendix D where the Helmholtz equation </w:t>
      </w:r>
      <w:r w:rsidRPr="002761AD">
        <w:rPr>
          <w:color w:val="000000"/>
        </w:rPr>
        <w:t>(</w:t>
      </w:r>
      <w:r w:rsidRPr="002761AD">
        <w:rPr>
          <w:color w:val="000000"/>
        </w:rPr>
        <w:sym w:font="Symbol" w:char="F0D1"/>
      </w:r>
      <w:r w:rsidRPr="002761AD">
        <w:rPr>
          <w:rStyle w:val="superscript"/>
          <w:color w:val="000000"/>
        </w:rPr>
        <w:t>2</w:t>
      </w:r>
      <w:r w:rsidRPr="002761AD">
        <w:rPr>
          <w:color w:val="000000"/>
        </w:rPr>
        <w:t xml:space="preserve"> + β</w:t>
      </w:r>
      <w:r w:rsidRPr="002761AD">
        <w:rPr>
          <w:rStyle w:val="superscript"/>
          <w:color w:val="000000"/>
        </w:rPr>
        <w:t>2</w:t>
      </w:r>
      <w:r w:rsidRPr="002761AD">
        <w:rPr>
          <w:color w:val="000000"/>
        </w:rPr>
        <w:t>)</w:t>
      </w:r>
      <w:r w:rsidRPr="002761AD">
        <w:rPr>
          <w:b/>
          <w:color w:val="000000"/>
        </w:rPr>
        <w:t>E</w:t>
      </w:r>
      <w:r w:rsidRPr="002761AD">
        <w:rPr>
          <w:color w:val="000000"/>
        </w:rPr>
        <w:t xml:space="preserve"> = 0</w:t>
      </w:r>
      <w:r>
        <w:t xml:space="preserve"> is directly solved. The partial wave m = 0 solution of Appendix D corresponds to the analysis below. </w:t>
      </w:r>
    </w:p>
    <w:p w14:paraId="44903E79" w14:textId="77777777" w:rsidR="00712B2A" w:rsidRPr="00405363" w:rsidRDefault="00405363" w:rsidP="00113C9F">
      <w:pPr>
        <w:rPr>
          <w:color w:val="FF0000"/>
        </w:rPr>
      </w:pPr>
      <w:r>
        <w:rPr>
          <w:color w:val="FF0000"/>
        </w:rPr>
        <w:tab/>
      </w:r>
    </w:p>
    <w:p w14:paraId="6CB98371" w14:textId="77777777" w:rsidR="00BD2595" w:rsidRPr="0095414F" w:rsidRDefault="0095414F" w:rsidP="0095414F">
      <w:pPr>
        <w:pStyle w:val="Heading3"/>
      </w:pPr>
      <w:bookmarkStart w:id="51" w:name="_Toc401578438"/>
      <w:r w:rsidRPr="0095414F">
        <w:t xml:space="preserve">2.1 </w:t>
      </w:r>
      <w:r w:rsidR="00BD2595" w:rsidRPr="0095414F">
        <w:t>The Implicit Wave Context</w:t>
      </w:r>
      <w:r w:rsidR="00612478">
        <w:t>, Helmholtz Equations</w:t>
      </w:r>
      <w:r w:rsidR="00BD2595" w:rsidRPr="0095414F">
        <w:t xml:space="preserve"> and the Skin Effect</w:t>
      </w:r>
      <w:bookmarkEnd w:id="51"/>
    </w:p>
    <w:p w14:paraId="23F47DF0" w14:textId="77777777" w:rsidR="00BD2595" w:rsidRDefault="00BD2595" w:rsidP="00BD2595"/>
    <w:p w14:paraId="75902BA3" w14:textId="77777777" w:rsidR="00BD2595" w:rsidRDefault="00BD2595" w:rsidP="00BD2595">
      <w:r>
        <w:t xml:space="preserve">In the sections below we don't explicitly consider the notion that a wave is traveling down our round wire, but that is in fact what is happening and this fact deserves a few comments before we delve into the </w:t>
      </w:r>
      <w:r w:rsidR="00534AC4">
        <w:t xml:space="preserve">interior solution of the wire. </w:t>
      </w:r>
      <w:r w:rsidR="00365BFA">
        <w:t>Specifically</w:t>
      </w:r>
      <w:r>
        <w:t xml:space="preserve">, imagine that </w:t>
      </w:r>
      <w:r>
        <w:rPr>
          <w:b/>
        </w:rPr>
        <w:t>E</w:t>
      </w:r>
      <w:r>
        <w:t xml:space="preserve"> </w:t>
      </w:r>
      <w:r w:rsidR="002C4905">
        <w:t>has</w:t>
      </w:r>
      <w:r>
        <w:t xml:space="preserve"> </w:t>
      </w:r>
      <w:r w:rsidR="003A03BC">
        <w:t xml:space="preserve">the following traveling-wave form, </w:t>
      </w:r>
    </w:p>
    <w:p w14:paraId="36E7090C" w14:textId="77777777" w:rsidR="00BD2595" w:rsidRDefault="00BD2595" w:rsidP="00BD2595"/>
    <w:p w14:paraId="5852DC83" w14:textId="77777777" w:rsidR="00BD2595" w:rsidRDefault="00BD2595" w:rsidP="00234A5A">
      <w:pPr>
        <w:tabs>
          <w:tab w:val="left" w:pos="7200"/>
          <w:tab w:val="left" w:pos="7920"/>
          <w:tab w:val="right" w:pos="9270"/>
        </w:tabs>
      </w:pPr>
      <w:r>
        <w:tab/>
      </w:r>
      <w:r>
        <w:rPr>
          <w:b/>
        </w:rPr>
        <w:t>E</w:t>
      </w:r>
      <w:r>
        <w:t>(x,y,z,t) = e</w:t>
      </w:r>
      <w:r>
        <w:rPr>
          <w:rStyle w:val="superscript"/>
        </w:rPr>
        <w:t>j(ωt-kz)</w:t>
      </w:r>
      <w:r>
        <w:t xml:space="preserve"> </w:t>
      </w:r>
      <w:r>
        <w:rPr>
          <w:b/>
        </w:rPr>
        <w:t>E</w:t>
      </w:r>
      <w:r>
        <w:t>(x,y</w:t>
      </w:r>
      <w:r w:rsidR="00DB2E6F">
        <w:t>,ω</w:t>
      </w:r>
      <w:r>
        <w:t>)</w:t>
      </w:r>
      <w:r w:rsidR="00F20D21">
        <w:t xml:space="preserve"> </w:t>
      </w:r>
      <w:r w:rsidR="0095414F">
        <w:tab/>
      </w:r>
      <w:r w:rsidR="0095414F">
        <w:tab/>
      </w:r>
      <w:r w:rsidR="0095414F">
        <w:tab/>
      </w:r>
      <w:r w:rsidR="0095414F">
        <w:tab/>
      </w:r>
      <w:r w:rsidR="0095414F">
        <w:tab/>
      </w:r>
      <w:r w:rsidR="0095414F">
        <w:tab/>
      </w:r>
      <w:r w:rsidR="0095414F">
        <w:tab/>
      </w:r>
      <w:r w:rsidR="0095414F">
        <w:tab/>
        <w:t>(2.1.1)</w:t>
      </w:r>
    </w:p>
    <w:p w14:paraId="7DE26E8B" w14:textId="77777777" w:rsidR="00DB2E6F" w:rsidRDefault="00DB2E6F" w:rsidP="00234A5A">
      <w:pPr>
        <w:tabs>
          <w:tab w:val="left" w:pos="7200"/>
          <w:tab w:val="left" w:pos="7920"/>
          <w:tab w:val="right" w:pos="9270"/>
        </w:tabs>
      </w:pPr>
    </w:p>
    <w:p w14:paraId="72B7CC58" w14:textId="77777777" w:rsidR="003A03BC" w:rsidRDefault="00DB2E6F" w:rsidP="00234A5A">
      <w:pPr>
        <w:tabs>
          <w:tab w:val="left" w:pos="7200"/>
          <w:tab w:val="left" w:pos="7920"/>
          <w:tab w:val="right" w:pos="9270"/>
        </w:tabs>
      </w:pPr>
      <w:r>
        <w:t xml:space="preserve">where </w:t>
      </w:r>
      <w:r>
        <w:rPr>
          <w:b/>
        </w:rPr>
        <w:t>E</w:t>
      </w:r>
      <w:r>
        <w:t xml:space="preserve">(x,y,ω) might have dependence on ω and might be complex. </w:t>
      </w:r>
      <w:r w:rsidR="003A03BC">
        <w:t xml:space="preserve">Inside the wire this field must satisfy the damped wave equation (1.3.36), </w:t>
      </w:r>
    </w:p>
    <w:p w14:paraId="102743EF" w14:textId="77777777" w:rsidR="003A03BC" w:rsidRDefault="003A03BC" w:rsidP="00234A5A">
      <w:pPr>
        <w:tabs>
          <w:tab w:val="left" w:pos="7200"/>
          <w:tab w:val="left" w:pos="7920"/>
          <w:tab w:val="right" w:pos="9270"/>
        </w:tabs>
      </w:pPr>
    </w:p>
    <w:p w14:paraId="4D65D3F5" w14:textId="77777777" w:rsidR="003A03BC" w:rsidRDefault="003A03BC" w:rsidP="003A03BC">
      <w:pPr>
        <w:tabs>
          <w:tab w:val="left" w:pos="7200"/>
          <w:tab w:val="left" w:pos="7920"/>
          <w:tab w:val="right" w:pos="9270"/>
        </w:tabs>
      </w:pPr>
      <w:r w:rsidRPr="00DE46CC">
        <w:rPr>
          <w:noProof/>
        </w:rPr>
        <w:tab/>
      </w:r>
      <w:r>
        <w:t>(</w:t>
      </w:r>
      <w:r>
        <w:sym w:font="Symbol" w:char="00D1"/>
      </w:r>
      <w:r>
        <w:rPr>
          <w:rStyle w:val="superscript"/>
          <w:color w:val="000000"/>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 xml:space="preserve">) </w:t>
      </w:r>
      <w:r w:rsidRPr="00DE46CC">
        <w:rPr>
          <w:b/>
          <w:noProof/>
        </w:rPr>
        <w:t>E</w:t>
      </w:r>
      <w:r w:rsidRPr="00DE46CC">
        <w:rPr>
          <w:noProof/>
        </w:rPr>
        <w:t>(</w:t>
      </w:r>
      <w:r>
        <w:rPr>
          <w:noProof/>
        </w:rPr>
        <w:t>x</w:t>
      </w:r>
      <w:r w:rsidRPr="00DE46CC">
        <w:rPr>
          <w:noProof/>
        </w:rPr>
        <w:t>,</w:t>
      </w:r>
      <w:r>
        <w:rPr>
          <w:noProof/>
        </w:rPr>
        <w:t>y</w:t>
      </w:r>
      <w:r w:rsidRPr="00DE46CC">
        <w:rPr>
          <w:rFonts w:ascii="Symbol" w:hAnsi="Symbol"/>
          <w:noProof/>
        </w:rPr>
        <w:t></w:t>
      </w:r>
      <w:r w:rsidRPr="00DE46CC">
        <w:rPr>
          <w:noProof/>
        </w:rPr>
        <w:t>z,</w:t>
      </w:r>
      <w:r>
        <w:rPr>
          <w:noProof/>
        </w:rPr>
        <w:t>t</w:t>
      </w:r>
      <w:r w:rsidRPr="00DE46CC">
        <w:rPr>
          <w:noProof/>
        </w:rPr>
        <w:t>) = 0 .</w:t>
      </w:r>
      <w:r>
        <w:rPr>
          <w:noProof/>
        </w:rPr>
        <w:tab/>
      </w:r>
      <w:r>
        <w:rPr>
          <w:noProof/>
        </w:rPr>
        <w:tab/>
      </w:r>
      <w:r>
        <w:rPr>
          <w:noProof/>
        </w:rPr>
        <w:tab/>
      </w:r>
      <w:r>
        <w:rPr>
          <w:noProof/>
        </w:rPr>
        <w:tab/>
      </w:r>
      <w:r>
        <w:rPr>
          <w:noProof/>
        </w:rPr>
        <w:tab/>
      </w:r>
      <w:r>
        <w:rPr>
          <w:noProof/>
        </w:rPr>
        <w:tab/>
      </w:r>
      <w:r>
        <w:rPr>
          <w:noProof/>
        </w:rPr>
        <w:tab/>
      </w:r>
      <w:r>
        <w:rPr>
          <w:noProof/>
        </w:rPr>
        <w:tab/>
      </w:r>
      <w:r w:rsidR="00EB5D44">
        <w:t>(2.1.2)</w:t>
      </w:r>
    </w:p>
    <w:p w14:paraId="56813751" w14:textId="77777777" w:rsidR="00EB5D44" w:rsidRDefault="00EB5D44" w:rsidP="003A03BC">
      <w:pPr>
        <w:tabs>
          <w:tab w:val="left" w:pos="7200"/>
          <w:tab w:val="left" w:pos="7920"/>
          <w:tab w:val="right" w:pos="9270"/>
        </w:tabs>
      </w:pPr>
    </w:p>
    <w:p w14:paraId="36340C0C" w14:textId="77777777" w:rsidR="003A03BC" w:rsidRPr="00DB2E6F" w:rsidRDefault="003A03BC" w:rsidP="003A03BC">
      <w:pPr>
        <w:tabs>
          <w:tab w:val="left" w:pos="7200"/>
          <w:tab w:val="left" w:pos="7920"/>
          <w:tab w:val="right" w:pos="9270"/>
        </w:tabs>
      </w:pPr>
      <w:r>
        <w:t xml:space="preserve">When the form (2.1.1) is inserted into </w:t>
      </w:r>
      <w:r w:rsidR="00EB5D44">
        <w:t>(2.1.2)</w:t>
      </w:r>
      <w:r>
        <w:t>, the result is</w:t>
      </w:r>
      <w:r w:rsidR="00DB2E6F">
        <w:t xml:space="preserve">, using  </w:t>
      </w:r>
      <w:r w:rsidR="00DB2E6F">
        <w:sym w:font="Symbol" w:char="F0D1"/>
      </w:r>
      <w:r w:rsidR="00DB2E6F">
        <w:rPr>
          <w:rStyle w:val="superscript"/>
        </w:rPr>
        <w:t>2</w:t>
      </w:r>
      <w:r w:rsidR="00DB2E6F">
        <w:t xml:space="preserve"> = </w:t>
      </w:r>
      <w:r w:rsidR="00DB2E6F">
        <w:sym w:font="Symbol" w:char="00D1"/>
      </w:r>
      <w:r w:rsidR="00DB2E6F">
        <w:rPr>
          <w:rStyle w:val="subscript"/>
        </w:rPr>
        <w:t>2D</w:t>
      </w:r>
      <w:r w:rsidR="00DB2E6F">
        <w:rPr>
          <w:rStyle w:val="superscript"/>
          <w:color w:val="000000"/>
        </w:rPr>
        <w:t>2</w:t>
      </w:r>
      <w:r w:rsidR="00DB2E6F">
        <w:t xml:space="preserve"> + ∂</w:t>
      </w:r>
      <w:r w:rsidR="00DB2E6F">
        <w:rPr>
          <w:rStyle w:val="subscript"/>
        </w:rPr>
        <w:t>z</w:t>
      </w:r>
      <w:r w:rsidR="00DB2E6F">
        <w:rPr>
          <w:rStyle w:val="superscript"/>
        </w:rPr>
        <w:t>2</w:t>
      </w:r>
      <w:r w:rsidR="00DB2E6F">
        <w:t xml:space="preserve">, </w:t>
      </w:r>
    </w:p>
    <w:p w14:paraId="05BEF83D" w14:textId="77777777" w:rsidR="003A03BC" w:rsidRDefault="003A03BC" w:rsidP="003A03BC">
      <w:pPr>
        <w:tabs>
          <w:tab w:val="left" w:pos="7200"/>
          <w:tab w:val="left" w:pos="7920"/>
          <w:tab w:val="right" w:pos="9270"/>
        </w:tabs>
      </w:pPr>
    </w:p>
    <w:p w14:paraId="0A45E167" w14:textId="77777777" w:rsidR="003A03BC" w:rsidRDefault="001D3D3B" w:rsidP="003A03BC">
      <w:pPr>
        <w:tabs>
          <w:tab w:val="left" w:pos="7200"/>
          <w:tab w:val="left" w:pos="7920"/>
          <w:tab w:val="right" w:pos="9270"/>
        </w:tabs>
      </w:pPr>
      <w:r>
        <w:br w:type="page"/>
      </w:r>
      <w:r w:rsidR="003A03BC">
        <w:tab/>
        <w:t>(</w:t>
      </w:r>
      <w:r w:rsidR="003A03BC">
        <w:sym w:font="Symbol" w:char="00D1"/>
      </w:r>
      <w:r w:rsidR="003A03BC">
        <w:rPr>
          <w:rStyle w:val="subscript"/>
        </w:rPr>
        <w:t>2D</w:t>
      </w:r>
      <w:r w:rsidR="003A03BC">
        <w:rPr>
          <w:rStyle w:val="superscript"/>
          <w:color w:val="000000"/>
        </w:rPr>
        <w:t>2</w:t>
      </w:r>
      <w:r w:rsidR="003A03BC">
        <w:t xml:space="preserve"> + ∂</w:t>
      </w:r>
      <w:r w:rsidR="003A03BC">
        <w:rPr>
          <w:rStyle w:val="subscript"/>
        </w:rPr>
        <w:t>z</w:t>
      </w:r>
      <w:r w:rsidR="003A03BC">
        <w:rPr>
          <w:rStyle w:val="superscript"/>
        </w:rPr>
        <w:t>2</w:t>
      </w:r>
      <w:r w:rsidR="003A03BC">
        <w:t xml:space="preserve"> - </w:t>
      </w:r>
      <w:r w:rsidR="003A03BC">
        <w:rPr>
          <w:color w:val="000000"/>
        </w:rPr>
        <w:t>με ∂</w:t>
      </w:r>
      <w:r w:rsidR="003A03BC">
        <w:rPr>
          <w:rStyle w:val="subscript"/>
          <w:color w:val="000000"/>
        </w:rPr>
        <w:t>t</w:t>
      </w:r>
      <w:r w:rsidR="003A03BC">
        <w:rPr>
          <w:rStyle w:val="superscript"/>
        </w:rPr>
        <w:t>2</w:t>
      </w:r>
      <w:r w:rsidR="003A03BC">
        <w:t xml:space="preserve"> - μσ∂</w:t>
      </w:r>
      <w:r w:rsidR="003A03BC">
        <w:rPr>
          <w:rStyle w:val="subscript"/>
        </w:rPr>
        <w:t>t</w:t>
      </w:r>
      <w:r w:rsidR="003A03BC">
        <w:t>) { e</w:t>
      </w:r>
      <w:r w:rsidR="003A03BC">
        <w:rPr>
          <w:rStyle w:val="superscript"/>
        </w:rPr>
        <w:t>j(ωt-kz)</w:t>
      </w:r>
      <w:r w:rsidR="003A03BC">
        <w:t xml:space="preserve"> </w:t>
      </w:r>
      <w:r w:rsidR="003A03BC">
        <w:rPr>
          <w:b/>
        </w:rPr>
        <w:t>E</w:t>
      </w:r>
      <w:r w:rsidR="003A03BC">
        <w:t>(x,y</w:t>
      </w:r>
      <w:r w:rsidR="00DB2E6F">
        <w:t>,ω</w:t>
      </w:r>
      <w:r w:rsidR="003A03BC">
        <w:t>)} = 0</w:t>
      </w:r>
    </w:p>
    <w:p w14:paraId="35E4EA76" w14:textId="77777777" w:rsidR="003A03BC" w:rsidRDefault="003A03BC" w:rsidP="003A03BC">
      <w:pPr>
        <w:tabs>
          <w:tab w:val="left" w:pos="7200"/>
          <w:tab w:val="left" w:pos="7920"/>
          <w:tab w:val="right" w:pos="9270"/>
        </w:tabs>
      </w:pPr>
      <w:r>
        <w:t>or</w:t>
      </w:r>
    </w:p>
    <w:p w14:paraId="2A0373A1" w14:textId="77777777" w:rsidR="003A03BC" w:rsidRDefault="003A03BC" w:rsidP="003A03BC">
      <w:pPr>
        <w:tabs>
          <w:tab w:val="left" w:pos="7200"/>
          <w:tab w:val="left" w:pos="7920"/>
          <w:tab w:val="right" w:pos="9270"/>
        </w:tabs>
      </w:pPr>
      <w:r>
        <w:tab/>
        <w:t xml:space="preserve"> (</w:t>
      </w:r>
      <w:r w:rsidR="00DB2E6F">
        <w:sym w:font="Symbol" w:char="00D1"/>
      </w:r>
      <w:r w:rsidR="00DB2E6F">
        <w:rPr>
          <w:rStyle w:val="subscript"/>
        </w:rPr>
        <w:t>2D</w:t>
      </w:r>
      <w:r w:rsidR="00DB2E6F">
        <w:rPr>
          <w:rStyle w:val="superscript"/>
          <w:color w:val="000000"/>
        </w:rPr>
        <w:t>2</w:t>
      </w:r>
      <w:r w:rsidR="00DB2E6F">
        <w:t xml:space="preserve"> - k</w:t>
      </w:r>
      <w:r w:rsidR="00DB2E6F">
        <w:rPr>
          <w:rStyle w:val="superscript"/>
        </w:rPr>
        <w:t>2</w:t>
      </w:r>
      <w:r>
        <w:t xml:space="preserve"> + </w:t>
      </w:r>
      <w:r>
        <w:rPr>
          <w:color w:val="000000"/>
        </w:rPr>
        <w:t>με ω</w:t>
      </w:r>
      <w:r>
        <w:rPr>
          <w:rStyle w:val="superscript"/>
        </w:rPr>
        <w:t>2</w:t>
      </w:r>
      <w:r>
        <w:t xml:space="preserve"> - jμσω) { e</w:t>
      </w:r>
      <w:r>
        <w:rPr>
          <w:rStyle w:val="superscript"/>
        </w:rPr>
        <w:t>j(ωt-kz)</w:t>
      </w:r>
      <w:r>
        <w:t xml:space="preserve"> </w:t>
      </w:r>
      <w:r>
        <w:rPr>
          <w:b/>
        </w:rPr>
        <w:t>E</w:t>
      </w:r>
      <w:r>
        <w:t>(x,y</w:t>
      </w:r>
      <w:r w:rsidR="00DB2E6F">
        <w:t>,ω</w:t>
      </w:r>
      <w:r>
        <w:t>)} = 0</w:t>
      </w:r>
    </w:p>
    <w:p w14:paraId="6177BB42" w14:textId="77777777" w:rsidR="003A03BC" w:rsidRDefault="00DB2E6F" w:rsidP="003A03BC">
      <w:pPr>
        <w:tabs>
          <w:tab w:val="left" w:pos="7200"/>
          <w:tab w:val="left" w:pos="7920"/>
          <w:tab w:val="right" w:pos="9270"/>
        </w:tabs>
      </w:pPr>
      <w:r>
        <w:t>or</w:t>
      </w:r>
    </w:p>
    <w:p w14:paraId="4957AFAA" w14:textId="77777777" w:rsidR="00DB2E6F" w:rsidRDefault="00DB2E6F" w:rsidP="00DB2E6F">
      <w:pPr>
        <w:tabs>
          <w:tab w:val="left" w:pos="7200"/>
          <w:tab w:val="left" w:pos="7920"/>
          <w:tab w:val="right" w:pos="9270"/>
        </w:tabs>
      </w:pPr>
      <w:r>
        <w:tab/>
        <w:t xml:space="preserve"> (</w:t>
      </w:r>
      <w:r>
        <w:sym w:font="Symbol" w:char="00D1"/>
      </w:r>
      <w:r>
        <w:rPr>
          <w:rStyle w:val="subscript"/>
        </w:rPr>
        <w:t>2D</w:t>
      </w:r>
      <w:r>
        <w:rPr>
          <w:rStyle w:val="superscript"/>
          <w:color w:val="000000"/>
        </w:rPr>
        <w:t>2</w:t>
      </w:r>
      <w:r>
        <w:t xml:space="preserve"> - k</w:t>
      </w:r>
      <w:r>
        <w:rPr>
          <w:rStyle w:val="superscript"/>
        </w:rPr>
        <w:t>2</w:t>
      </w:r>
      <w:r>
        <w:t xml:space="preserve"> + </w:t>
      </w:r>
      <w:r>
        <w:rPr>
          <w:color w:val="000000"/>
        </w:rPr>
        <w:t>β</w:t>
      </w:r>
      <w:r>
        <w:rPr>
          <w:rStyle w:val="superscript"/>
        </w:rPr>
        <w:t>2</w:t>
      </w:r>
      <w:r>
        <w:t>) { e</w:t>
      </w:r>
      <w:r>
        <w:rPr>
          <w:rStyle w:val="superscript"/>
        </w:rPr>
        <w:t>j(ωt-kz)</w:t>
      </w:r>
      <w:r>
        <w:t xml:space="preserve"> </w:t>
      </w:r>
      <w:r>
        <w:rPr>
          <w:b/>
        </w:rPr>
        <w:t>E</w:t>
      </w:r>
      <w:r>
        <w:t>(x,y,ω)} = 0</w:t>
      </w:r>
    </w:p>
    <w:p w14:paraId="43FADAAF" w14:textId="77777777" w:rsidR="00DB2E6F" w:rsidRDefault="00DB2E6F" w:rsidP="00DB2E6F">
      <w:pPr>
        <w:tabs>
          <w:tab w:val="left" w:pos="7200"/>
          <w:tab w:val="left" w:pos="7920"/>
          <w:tab w:val="right" w:pos="9270"/>
        </w:tabs>
      </w:pPr>
      <w:r>
        <w:t>or</w:t>
      </w:r>
    </w:p>
    <w:p w14:paraId="09A441D2" w14:textId="77777777" w:rsidR="00DB2E6F" w:rsidRPr="00EB5D44" w:rsidRDefault="00DB2E6F" w:rsidP="00DB2E6F">
      <w:pPr>
        <w:tabs>
          <w:tab w:val="left" w:pos="7200"/>
          <w:tab w:val="left" w:pos="7920"/>
          <w:tab w:val="right" w:pos="9270"/>
        </w:tabs>
      </w:pPr>
      <w:r>
        <w:tab/>
        <w:t xml:space="preserve"> (</w:t>
      </w:r>
      <w:r>
        <w:sym w:font="Symbol" w:char="00D1"/>
      </w:r>
      <w:r>
        <w:rPr>
          <w:rStyle w:val="subscript"/>
        </w:rPr>
        <w:t>2D</w:t>
      </w:r>
      <w:r>
        <w:rPr>
          <w:rStyle w:val="superscript"/>
          <w:color w:val="000000"/>
        </w:rPr>
        <w:t>2</w:t>
      </w:r>
      <w:r>
        <w:t xml:space="preserve"> + </w:t>
      </w:r>
      <w:r>
        <w:rPr>
          <w:color w:val="000000"/>
        </w:rPr>
        <w:t>β</w:t>
      </w:r>
      <w:r>
        <w:rPr>
          <w:rStyle w:val="superscript"/>
        </w:rPr>
        <w:t>2</w:t>
      </w:r>
      <w:r>
        <w:t xml:space="preserve"> - k</w:t>
      </w:r>
      <w:r>
        <w:rPr>
          <w:rStyle w:val="superscript"/>
        </w:rPr>
        <w:t>2</w:t>
      </w:r>
      <w:r>
        <w:t xml:space="preserve">) </w:t>
      </w:r>
      <w:r>
        <w:rPr>
          <w:b/>
        </w:rPr>
        <w:t>E</w:t>
      </w:r>
      <w:r>
        <w:t>(x,y,ω) = 0</w:t>
      </w:r>
      <w:r w:rsidR="00EB5D44">
        <w:tab/>
      </w:r>
      <w:r w:rsidR="00612478">
        <w:t>// a 2D Helmholtz equation</w:t>
      </w:r>
      <w:r w:rsidR="00612478">
        <w:tab/>
      </w:r>
      <w:r w:rsidR="00612478">
        <w:tab/>
      </w:r>
      <w:r w:rsidR="00612478">
        <w:tab/>
      </w:r>
      <w:r w:rsidR="00612478">
        <w:tab/>
      </w:r>
      <w:r w:rsidR="00EB5D44">
        <w:t>(2.1.3)</w:t>
      </w:r>
    </w:p>
    <w:p w14:paraId="7D7DCB62" w14:textId="77777777" w:rsidR="00DB2E6F" w:rsidRDefault="00DB2E6F" w:rsidP="00DB2E6F">
      <w:pPr>
        <w:tabs>
          <w:tab w:val="left" w:pos="7200"/>
          <w:tab w:val="left" w:pos="7920"/>
          <w:tab w:val="right" w:pos="9270"/>
        </w:tabs>
      </w:pPr>
    </w:p>
    <w:p w14:paraId="5DF07459" w14:textId="77777777" w:rsidR="003A03BC" w:rsidRDefault="003A03BC" w:rsidP="003A03BC">
      <w:pPr>
        <w:tabs>
          <w:tab w:val="left" w:pos="7200"/>
          <w:tab w:val="left" w:pos="7920"/>
          <w:tab w:val="right" w:pos="9270"/>
        </w:tabs>
      </w:pPr>
      <w:r>
        <w:t xml:space="preserve">where </w:t>
      </w:r>
    </w:p>
    <w:p w14:paraId="6CAC5D03" w14:textId="77777777" w:rsidR="003A03BC" w:rsidRDefault="003A03BC" w:rsidP="003A03BC">
      <w:pPr>
        <w:tabs>
          <w:tab w:val="left" w:pos="7200"/>
          <w:tab w:val="left" w:pos="7920"/>
          <w:tab w:val="right" w:pos="9270"/>
        </w:tabs>
      </w:pPr>
    </w:p>
    <w:p w14:paraId="2B791E66" w14:textId="77777777" w:rsidR="003A03BC" w:rsidRDefault="003A03BC" w:rsidP="003A03BC">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(ε - jσ/ω)  = ω</w:t>
      </w:r>
      <w:r>
        <w:rPr>
          <w:rStyle w:val="superscript"/>
        </w:rPr>
        <w:t>2</w:t>
      </w:r>
      <w:r>
        <w:t>μ ξ</w:t>
      </w:r>
      <w:r>
        <w:tab/>
      </w:r>
      <w:r w:rsidR="0031248F">
        <w:t xml:space="preserve">  .</w:t>
      </w:r>
      <w:r w:rsidR="0031248F">
        <w:tab/>
      </w:r>
      <w:r w:rsidR="0031248F">
        <w:tab/>
        <w:t xml:space="preserve">ξ ≡ ε - jσ/ω  </w:t>
      </w:r>
      <w:r>
        <w:tab/>
      </w:r>
      <w:r>
        <w:tab/>
      </w:r>
      <w:r>
        <w:tab/>
      </w:r>
      <w:r w:rsidRPr="00AE5360">
        <w:rPr>
          <w:i/>
        </w:rPr>
        <w:t>(1.5.1</w:t>
      </w:r>
      <w:r w:rsidR="00761042">
        <w:rPr>
          <w:i/>
        </w:rPr>
        <w:t>c</w:t>
      </w:r>
      <w:r w:rsidRPr="00AE5360">
        <w:rPr>
          <w:i/>
        </w:rPr>
        <w:t>)</w:t>
      </w:r>
    </w:p>
    <w:p w14:paraId="608FEE84" w14:textId="77777777" w:rsidR="00B37692" w:rsidRDefault="00B37692" w:rsidP="003A03BC">
      <w:pPr>
        <w:tabs>
          <w:tab w:val="left" w:pos="7200"/>
          <w:tab w:val="left" w:pos="7920"/>
          <w:tab w:val="right" w:pos="9270"/>
        </w:tabs>
      </w:pPr>
    </w:p>
    <w:p w14:paraId="0CBE3864" w14:textId="77777777" w:rsidR="00B37692" w:rsidRDefault="00B37692" w:rsidP="003A03BC">
      <w:pPr>
        <w:tabs>
          <w:tab w:val="left" w:pos="7200"/>
          <w:tab w:val="left" w:pos="7920"/>
          <w:tab w:val="right" w:pos="9270"/>
        </w:tabs>
      </w:pPr>
      <w:r w:rsidRPr="00B37692">
        <w:rPr>
          <w:u w:val="single"/>
        </w:rPr>
        <w:t>Comment</w:t>
      </w:r>
      <w:r>
        <w:t xml:space="preserve">:  </w:t>
      </w:r>
      <w:r>
        <w:rPr>
          <w:b/>
        </w:rPr>
        <w:t>E</w:t>
      </w:r>
      <w:r>
        <w:t xml:space="preserve">(x,y,ω) is proportional to the Fourier Transformed ω-domain version of </w:t>
      </w:r>
      <w:r>
        <w:rPr>
          <w:b/>
        </w:rPr>
        <w:t>E</w:t>
      </w:r>
      <w:r>
        <w:t>(x,y,z,t) :</w:t>
      </w:r>
    </w:p>
    <w:p w14:paraId="78860028" w14:textId="77777777" w:rsidR="00B37692" w:rsidRDefault="00B37692" w:rsidP="003A03BC">
      <w:pPr>
        <w:tabs>
          <w:tab w:val="left" w:pos="7200"/>
          <w:tab w:val="left" w:pos="7920"/>
          <w:tab w:val="right" w:pos="9270"/>
        </w:tabs>
      </w:pPr>
    </w:p>
    <w:p w14:paraId="47C108B3" w14:textId="77777777" w:rsidR="00B37692" w:rsidRPr="00B37692" w:rsidRDefault="00B37692" w:rsidP="003A03BC">
      <w:pPr>
        <w:tabs>
          <w:tab w:val="left" w:pos="7200"/>
          <w:tab w:val="left" w:pos="7920"/>
          <w:tab w:val="right" w:pos="9270"/>
        </w:tabs>
      </w:pPr>
      <w:r>
        <w:rPr>
          <w:b/>
          <w:noProof/>
        </w:rPr>
        <w:tab/>
      </w:r>
      <w:r w:rsidRPr="00DE46CC">
        <w:rPr>
          <w:b/>
          <w:noProof/>
        </w:rPr>
        <w:t>E</w:t>
      </w:r>
      <w:r>
        <w:rPr>
          <w:b/>
          <w:noProof/>
        </w:rPr>
        <w:t>^</w:t>
      </w:r>
      <w:r>
        <w:t>(x,y,z,ω') ≡</w:t>
      </w:r>
      <w:r w:rsidRPr="00DE46CC">
        <w:rPr>
          <w:noProof/>
        </w:rPr>
        <w:t xml:space="preserve"> </w:t>
      </w:r>
      <w:r>
        <w:rPr>
          <w:noProof/>
        </w:rPr>
        <w:t>FT{</w:t>
      </w:r>
      <w:r w:rsidRPr="003D5EF5">
        <w:rPr>
          <w:b/>
          <w:noProof/>
        </w:rPr>
        <w:t xml:space="preserve"> </w:t>
      </w:r>
      <w:r w:rsidRPr="00DE46CC">
        <w:rPr>
          <w:b/>
          <w:noProof/>
        </w:rPr>
        <w:t>E</w:t>
      </w:r>
      <w:r>
        <w:t>(x,y,z,t)</w:t>
      </w:r>
      <w:r>
        <w:rPr>
          <w:noProof/>
        </w:rPr>
        <w:t>, ω'</w:t>
      </w:r>
      <w:r>
        <w:t xml:space="preserve">} = </w:t>
      </w:r>
      <w:r w:rsidRPr="00DE46CC">
        <w:rPr>
          <w:noProof/>
        </w:rPr>
        <w:t>e</w:t>
      </w:r>
      <w:r w:rsidRPr="00DE46CC">
        <w:rPr>
          <w:rStyle w:val="superscript"/>
          <w:noProof/>
        </w:rPr>
        <w:t>-</w:t>
      </w:r>
      <w:r>
        <w:rPr>
          <w:rStyle w:val="superscript"/>
          <w:noProof/>
        </w:rPr>
        <w:t>jkz</w:t>
      </w:r>
      <w:r w:rsidRPr="00154C4E">
        <w:rPr>
          <w:b/>
        </w:rPr>
        <w:t xml:space="preserve"> </w:t>
      </w:r>
      <w:r>
        <w:rPr>
          <w:b/>
        </w:rPr>
        <w:t>E</w:t>
      </w:r>
      <w:r>
        <w:t>(x,y,ω) 2πδ(ω-ω')</w:t>
      </w:r>
      <w:r w:rsidR="0031248F">
        <w:t xml:space="preserve">  .</w:t>
      </w:r>
      <w:r>
        <w:tab/>
      </w:r>
      <w:r>
        <w:tab/>
        <w:t>// see (1.6.11)</w:t>
      </w:r>
    </w:p>
    <w:p w14:paraId="537792C4" w14:textId="77777777" w:rsidR="00DB2E6F" w:rsidRDefault="00DB2E6F" w:rsidP="003A03BC">
      <w:pPr>
        <w:tabs>
          <w:tab w:val="left" w:pos="7200"/>
          <w:tab w:val="left" w:pos="7920"/>
          <w:tab w:val="right" w:pos="9270"/>
        </w:tabs>
      </w:pPr>
    </w:p>
    <w:p w14:paraId="2D465DF1" w14:textId="77777777" w:rsidR="00DB2E6F" w:rsidRDefault="00DB2E6F" w:rsidP="003A03BC">
      <w:pPr>
        <w:tabs>
          <w:tab w:val="left" w:pos="7200"/>
          <w:tab w:val="left" w:pos="7920"/>
          <w:tab w:val="right" w:pos="9270"/>
        </w:tabs>
      </w:pPr>
      <w:r>
        <w:t>A similar equation applies just outside the round wire in the dielectric medium in which it is embedded, and this medium has its own β which we call β</w:t>
      </w:r>
      <w:r>
        <w:rPr>
          <w:rStyle w:val="subscript"/>
        </w:rPr>
        <w:t>d</w:t>
      </w:r>
      <w:r>
        <w:t>.  Thus we have</w:t>
      </w:r>
    </w:p>
    <w:p w14:paraId="7F8EC03D" w14:textId="77777777" w:rsidR="00DB2E6F" w:rsidRDefault="00DB2E6F" w:rsidP="003A03BC">
      <w:pPr>
        <w:tabs>
          <w:tab w:val="left" w:pos="7200"/>
          <w:tab w:val="left" w:pos="7920"/>
          <w:tab w:val="right" w:pos="9270"/>
        </w:tabs>
      </w:pPr>
    </w:p>
    <w:p w14:paraId="2271CE43" w14:textId="77777777" w:rsidR="00DB2E6F" w:rsidRPr="00464251" w:rsidRDefault="00DB2E6F" w:rsidP="00DB2E6F">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 xml:space="preserve">2 </w:t>
      </w:r>
      <w:r>
        <w:t>- k</w:t>
      </w:r>
      <w:r>
        <w:rPr>
          <w:rStyle w:val="superscript"/>
        </w:rPr>
        <w:t>2</w:t>
      </w:r>
      <w:r>
        <w:t xml:space="preserve">) </w:t>
      </w:r>
      <w:r>
        <w:rPr>
          <w:b/>
        </w:rPr>
        <w:t>E</w:t>
      </w:r>
      <w:r>
        <w:t>(x,y,ω) = 0</w:t>
      </w:r>
      <w:r>
        <w:tab/>
        <w:t>inside wire</w:t>
      </w:r>
      <w:r>
        <w:tab/>
        <w:t xml:space="preserve">β = (j - 1) </w:t>
      </w:r>
      <w:r>
        <w:fldChar w:fldCharType="begin"/>
      </w:r>
      <w:r>
        <w:instrText xml:space="preserve"> EQ \r(ωμσ/2) </w:instrText>
      </w:r>
      <w:r>
        <w:fldChar w:fldCharType="end"/>
      </w:r>
      <w:r>
        <w:t xml:space="preserve"> = complex</w:t>
      </w:r>
      <w:r>
        <w:tab/>
      </w:r>
      <w:r>
        <w:tab/>
        <w:t>(2.1.4a)</w:t>
      </w:r>
    </w:p>
    <w:p w14:paraId="03029B9D" w14:textId="77777777" w:rsidR="00DB2E6F" w:rsidRDefault="00DB2E6F" w:rsidP="00DB2E6F">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bscript"/>
        </w:rPr>
        <w:t>d</w:t>
      </w:r>
      <w:r>
        <w:rPr>
          <w:rStyle w:val="superscript"/>
        </w:rPr>
        <w:t>2</w:t>
      </w:r>
      <w:r>
        <w:t xml:space="preserve"> - k</w:t>
      </w:r>
      <w:r>
        <w:rPr>
          <w:rStyle w:val="superscript"/>
        </w:rPr>
        <w:t>2</w:t>
      </w:r>
      <w:r>
        <w:t xml:space="preserve">) </w:t>
      </w:r>
      <w:r>
        <w:rPr>
          <w:b/>
        </w:rPr>
        <w:t>E</w:t>
      </w:r>
      <w:r>
        <w:t>(x,y,ω) = 0</w:t>
      </w:r>
      <w:r>
        <w:tab/>
        <w:t>outside wire</w:t>
      </w:r>
      <w:r>
        <w:tab/>
        <w:t>β</w:t>
      </w:r>
      <w:r>
        <w:rPr>
          <w:rStyle w:val="subscript"/>
        </w:rPr>
        <w:t>d</w:t>
      </w:r>
      <w:r>
        <w:t xml:space="preserve"> = ω </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ab/>
      </w:r>
      <w:r w:rsidR="00B37692">
        <w:t>= ω/v</w:t>
      </w:r>
      <w:r w:rsidR="00B37692">
        <w:rPr>
          <w:rStyle w:val="subscript"/>
        </w:rPr>
        <w:t xml:space="preserve">d </w:t>
      </w:r>
      <w:r w:rsidR="00B37692">
        <w:t xml:space="preserve"> ≈  real  </w:t>
      </w:r>
      <w:r>
        <w:tab/>
      </w:r>
      <w:r w:rsidR="0031248F">
        <w:t>.</w:t>
      </w:r>
      <w:r>
        <w:tab/>
        <w:t>(2.1.4b)</w:t>
      </w:r>
    </w:p>
    <w:p w14:paraId="16187D27" w14:textId="77777777" w:rsidR="00DB2E6F" w:rsidRDefault="00DB2E6F" w:rsidP="00DB2E6F"/>
    <w:p w14:paraId="4485ED9A" w14:textId="77777777" w:rsidR="00BD77F0" w:rsidRDefault="00DB2E6F" w:rsidP="003A03BC">
      <w:pPr>
        <w:tabs>
          <w:tab w:val="left" w:pos="7200"/>
          <w:tab w:val="left" w:pos="7920"/>
          <w:tab w:val="right" w:pos="9270"/>
        </w:tabs>
      </w:pPr>
      <w:r>
        <w:t>We have assumed that</w:t>
      </w:r>
    </w:p>
    <w:p w14:paraId="60F912C5" w14:textId="77777777" w:rsidR="00DB2E6F" w:rsidRDefault="00BD77F0" w:rsidP="003A03BC">
      <w:pPr>
        <w:tabs>
          <w:tab w:val="left" w:pos="7200"/>
          <w:tab w:val="left" w:pos="7920"/>
          <w:tab w:val="right" w:pos="9270"/>
        </w:tabs>
      </w:pPr>
      <w:r>
        <w:tab/>
      </w:r>
      <w:r>
        <w:sym w:font="Symbol" w:char="F0B7"/>
      </w:r>
      <w:r>
        <w:t xml:space="preserve"> </w:t>
      </w:r>
      <w:r w:rsidR="00DB2E6F">
        <w:t xml:space="preserve"> the dielectric is non-conducting or only slightly conducting so ξ</w:t>
      </w:r>
      <w:r w:rsidR="00DB2E6F">
        <w:rPr>
          <w:rStyle w:val="subscript"/>
        </w:rPr>
        <w:t>d</w:t>
      </w:r>
      <w:r w:rsidR="00DB2E6F">
        <w:t xml:space="preserve"> ≈ ε</w:t>
      </w:r>
      <w:r w:rsidR="00DB2E6F">
        <w:rPr>
          <w:rStyle w:val="subscript"/>
        </w:rPr>
        <w:t>d</w:t>
      </w:r>
      <w:r w:rsidR="00DB2E6F">
        <w:t xml:space="preserve">.  </w:t>
      </w:r>
    </w:p>
    <w:p w14:paraId="4E520A00" w14:textId="77777777" w:rsidR="00BD77F0" w:rsidRPr="00BD77F0" w:rsidRDefault="00BD77F0" w:rsidP="003A03BC">
      <w:pPr>
        <w:tabs>
          <w:tab w:val="left" w:pos="7200"/>
          <w:tab w:val="left" w:pos="7920"/>
          <w:tab w:val="right" w:pos="9270"/>
        </w:tabs>
      </w:pPr>
      <w:r>
        <w:tab/>
      </w:r>
      <w:r>
        <w:sym w:font="Symbol" w:char="F0B7"/>
      </w:r>
      <w:r>
        <w:t xml:space="preserve"> the conductor is a good one, so β</w:t>
      </w:r>
      <w:r>
        <w:rPr>
          <w:rStyle w:val="superscript"/>
        </w:rPr>
        <w:t>2</w:t>
      </w:r>
      <w:r>
        <w:t xml:space="preserve"> ≈ (- j) ωμσ and then β = </w:t>
      </w:r>
      <w:r>
        <w:fldChar w:fldCharType="begin"/>
      </w:r>
      <w:r>
        <w:instrText xml:space="preserve"> EQ \r(-j) </w:instrText>
      </w:r>
      <w:r>
        <w:fldChar w:fldCharType="end"/>
      </w:r>
      <w:r>
        <w:fldChar w:fldCharType="begin"/>
      </w:r>
      <w:r>
        <w:instrText xml:space="preserve"> EQ \r(ωμσ) </w:instrText>
      </w:r>
      <w:r>
        <w:fldChar w:fldCharType="end"/>
      </w:r>
      <w:r>
        <w:t xml:space="preserve">. As will be shown below, the </w:t>
      </w:r>
      <w:r>
        <w:tab/>
        <w:t xml:space="preserve">  </w:t>
      </w:r>
      <w:r>
        <w:tab/>
        <w:t xml:space="preserve">   choice for </w:t>
      </w:r>
      <w:r>
        <w:fldChar w:fldCharType="begin"/>
      </w:r>
      <w:r>
        <w:instrText xml:space="preserve"> EQ \r(-j) </w:instrText>
      </w:r>
      <w:r>
        <w:fldChar w:fldCharType="end"/>
      </w:r>
      <w:r>
        <w:t xml:space="preserve"> is e</w:t>
      </w:r>
      <w:r>
        <w:rPr>
          <w:rStyle w:val="superscript"/>
        </w:rPr>
        <w:t>j3π/4</w:t>
      </w:r>
      <w:r>
        <w:t xml:space="preserve"> = (j-1)/</w:t>
      </w:r>
      <w:r>
        <w:fldChar w:fldCharType="begin"/>
      </w:r>
      <w:r>
        <w:instrText xml:space="preserve"> EQ \r(2) </w:instrText>
      </w:r>
      <w:r>
        <w:fldChar w:fldCharType="end"/>
      </w:r>
      <w:r>
        <w:t xml:space="preserve"> which then gives  β = (j - 1) </w:t>
      </w:r>
      <w:r>
        <w:fldChar w:fldCharType="begin"/>
      </w:r>
      <w:r>
        <w:instrText xml:space="preserve"> EQ \r(ωμσ/2) </w:instrText>
      </w:r>
      <w:r>
        <w:fldChar w:fldCharType="end"/>
      </w:r>
      <w:r>
        <w:t xml:space="preserve"> as in (2.1.4a). </w:t>
      </w:r>
    </w:p>
    <w:p w14:paraId="3C567432" w14:textId="77777777" w:rsidR="00BD2595" w:rsidRDefault="00BD2595" w:rsidP="00BD2595"/>
    <w:p w14:paraId="5BB485F8" w14:textId="77777777" w:rsidR="0095414F" w:rsidRDefault="00BD2595" w:rsidP="00F87B35">
      <w:pPr>
        <w:tabs>
          <w:tab w:val="left" w:pos="7200"/>
          <w:tab w:val="left" w:pos="7920"/>
          <w:tab w:val="right" w:pos="9270"/>
        </w:tabs>
      </w:pPr>
      <w:r>
        <w:t xml:space="preserve">In </w:t>
      </w:r>
      <w:r w:rsidR="00EB5D44">
        <w:t xml:space="preserve">(2.1.4b) </w:t>
      </w:r>
      <w:r>
        <w:t>we then make the ansatz assumption</w:t>
      </w:r>
      <w:r w:rsidR="00C01762">
        <w:t>,</w:t>
      </w:r>
    </w:p>
    <w:p w14:paraId="378452D6" w14:textId="77777777" w:rsidR="0095414F" w:rsidRDefault="0095414F" w:rsidP="00BD2595"/>
    <w:p w14:paraId="6A6AAA1D" w14:textId="77777777" w:rsidR="0095414F" w:rsidRPr="0095414F" w:rsidRDefault="0095414F" w:rsidP="00234A5A">
      <w:pPr>
        <w:tabs>
          <w:tab w:val="left" w:pos="7200"/>
          <w:tab w:val="left" w:pos="7920"/>
          <w:tab w:val="right" w:pos="9270"/>
        </w:tabs>
      </w:pPr>
      <w:r>
        <w:tab/>
      </w:r>
      <w:r w:rsidR="00BD2595">
        <w:t>k = β</w:t>
      </w:r>
      <w:r w:rsidR="00BD2595">
        <w:rPr>
          <w:rStyle w:val="subscript"/>
        </w:rPr>
        <w:t>d</w:t>
      </w:r>
      <w:r w:rsidR="00BD2595">
        <w:t xml:space="preserve"> </w:t>
      </w:r>
      <w:r>
        <w:tab/>
      </w:r>
      <w:r>
        <w:tab/>
      </w:r>
      <w:r>
        <w:tab/>
      </w:r>
      <w:r>
        <w:tab/>
      </w:r>
      <w:r>
        <w:tab/>
      </w:r>
      <w:r>
        <w:tab/>
      </w:r>
      <w:r>
        <w:tab/>
      </w:r>
      <w:r>
        <w:tab/>
      </w:r>
      <w:r>
        <w:tab/>
      </w:r>
      <w:r>
        <w:tab/>
      </w:r>
      <w:r>
        <w:tab/>
        <w:t>(2.1.</w:t>
      </w:r>
      <w:r w:rsidR="002C4905">
        <w:t>5</w:t>
      </w:r>
      <w:r>
        <w:t>)</w:t>
      </w:r>
    </w:p>
    <w:p w14:paraId="190D1A97" w14:textId="77777777" w:rsidR="0095414F" w:rsidRDefault="0095414F" w:rsidP="00BD2595"/>
    <w:p w14:paraId="26C1D698" w14:textId="77777777" w:rsidR="00464251" w:rsidRDefault="00BD2595" w:rsidP="00464251">
      <w:r>
        <w:t xml:space="preserve">which basically says that </w:t>
      </w:r>
      <w:r w:rsidR="00464251">
        <w:t>the</w:t>
      </w:r>
      <w:r>
        <w:t xml:space="preserve"> wave form e</w:t>
      </w:r>
      <w:r>
        <w:rPr>
          <w:rStyle w:val="superscript"/>
        </w:rPr>
        <w:t>j(ωt-kz)</w:t>
      </w:r>
      <w:r>
        <w:t xml:space="preserve"> </w:t>
      </w:r>
      <w:r>
        <w:rPr>
          <w:b/>
        </w:rPr>
        <w:t>E</w:t>
      </w:r>
      <w:r>
        <w:t>(x,y</w:t>
      </w:r>
      <w:r w:rsidR="00EB5D44">
        <w:t>,ω</w:t>
      </w:r>
      <w:r>
        <w:t>) really does describe a wave traveling down the wire with k = β</w:t>
      </w:r>
      <w:r>
        <w:rPr>
          <w:rStyle w:val="subscript"/>
        </w:rPr>
        <w:t>d</w:t>
      </w:r>
      <w:r>
        <w:t>. This k</w:t>
      </w:r>
      <w:r w:rsidR="00F87B35">
        <w:t xml:space="preserve"> = β</w:t>
      </w:r>
      <w:r w:rsidR="00F87B35">
        <w:rPr>
          <w:rStyle w:val="subscript"/>
        </w:rPr>
        <w:t>d</w:t>
      </w:r>
      <w:r w:rsidR="00F87B35">
        <w:t xml:space="preserve"> = ω/v</w:t>
      </w:r>
      <w:r w:rsidR="00F87B35">
        <w:rPr>
          <w:rStyle w:val="subscript"/>
        </w:rPr>
        <w:t>d</w:t>
      </w:r>
      <w:r>
        <w:t xml:space="preserve"> is then related to the speed of light in the dielectric and is the expected value of k for, say, a radio or light wave </w:t>
      </w:r>
      <w:r w:rsidR="00120AEB">
        <w:t>traveling</w:t>
      </w:r>
      <w:r>
        <w:t xml:space="preserve"> through the dielectric with no wire present. </w:t>
      </w:r>
      <w:r w:rsidR="00F87B35">
        <w:t>Once we have assume</w:t>
      </w:r>
      <w:r w:rsidR="00405363">
        <w:t>d</w:t>
      </w:r>
      <w:r w:rsidR="00464251">
        <w:t xml:space="preserve"> e</w:t>
      </w:r>
      <w:r w:rsidR="00464251">
        <w:rPr>
          <w:rStyle w:val="superscript"/>
        </w:rPr>
        <w:t>j(ωt-β</w:t>
      </w:r>
      <w:r w:rsidR="00464251">
        <w:rPr>
          <w:rStyle w:val="superscript"/>
        </w:rPr>
        <w:fldChar w:fldCharType="begin"/>
      </w:r>
      <w:r w:rsidR="00464251">
        <w:rPr>
          <w:rStyle w:val="superscript"/>
        </w:rPr>
        <w:instrText xml:space="preserve"> EQ \s\do2(d)</w:instrText>
      </w:r>
      <w:r w:rsidR="00464251">
        <w:rPr>
          <w:rStyle w:val="superscript"/>
        </w:rPr>
        <w:fldChar w:fldCharType="end"/>
      </w:r>
      <w:r w:rsidR="00464251">
        <w:rPr>
          <w:rStyle w:val="superscript"/>
        </w:rPr>
        <w:t>z)</w:t>
      </w:r>
      <w:r w:rsidR="00F87B35">
        <w:t xml:space="preserve"> for the dielectric solution, </w:t>
      </w:r>
      <w:r w:rsidR="00464251">
        <w:t xml:space="preserve">the boundary conditions </w:t>
      </w:r>
      <w:r w:rsidR="006A1BBB">
        <w:t>(1.1.5</w:t>
      </w:r>
      <w:r w:rsidR="00B62427">
        <w:t>1</w:t>
      </w:r>
      <w:r w:rsidR="006A1BBB">
        <w:t xml:space="preserve">) </w:t>
      </w:r>
      <w:r w:rsidR="00464251">
        <w:t xml:space="preserve">on field components at the wire surface will force this same dependence on the solution inside the wire. </w:t>
      </w:r>
    </w:p>
    <w:p w14:paraId="7552407C" w14:textId="77777777" w:rsidR="00C01762" w:rsidRPr="00464251" w:rsidRDefault="00C01762" w:rsidP="00464251">
      <w:r>
        <w:tab/>
        <w:t xml:space="preserve">It will be shown later that (2.1.5) is valid for a transmission line operating at sufficiently high frequency ( see (Q.3.5) ), or equivantly, if the conductor has sufficiently large conductivity σ. In this case, the resistive loss inside the conductors can be neglected and conductors are "perfect conductors". Even if they are not completely perfect, (2.1.5) is close to true for a conventional "low-loss" transmission line. </w:t>
      </w:r>
    </w:p>
    <w:p w14:paraId="6F80C8E2" w14:textId="77777777" w:rsidR="00BD2595" w:rsidRDefault="00464251" w:rsidP="00BD2595">
      <w:r>
        <w:tab/>
      </w:r>
      <w:r w:rsidR="00BD2595">
        <w:t xml:space="preserve">In </w:t>
      </w:r>
      <w:r>
        <w:t>(2.1.4</w:t>
      </w:r>
      <w:r w:rsidR="003B13F6">
        <w:t>a</w:t>
      </w:r>
      <w:r>
        <w:t>)</w:t>
      </w:r>
      <w:r w:rsidR="00BD2595">
        <w:t xml:space="preserve">, since the conductor has such a large σ, |β| is a </w:t>
      </w:r>
      <w:r w:rsidR="00EB5D44">
        <w:t>large</w:t>
      </w:r>
      <w:r w:rsidR="00BD2595">
        <w:t xml:space="preserve"> number and |β| &gt;&gt; </w:t>
      </w:r>
      <w:r>
        <w:t>β</w:t>
      </w:r>
      <w:r>
        <w:rPr>
          <w:rStyle w:val="subscript"/>
        </w:rPr>
        <w:t>d</w:t>
      </w:r>
      <w:r w:rsidR="00BD2595">
        <w:t xml:space="preserve"> (unless ω is </w:t>
      </w:r>
      <w:r w:rsidR="00C01762">
        <w:t>extremely</w:t>
      </w:r>
      <w:r w:rsidR="00BD2595">
        <w:t xml:space="preserve"> </w:t>
      </w:r>
      <w:r w:rsidR="00192254">
        <w:t>large</w:t>
      </w:r>
      <w:r w:rsidR="00612478">
        <w:t xml:space="preserve"> or, as we shall later see, </w:t>
      </w:r>
      <w:r w:rsidR="00612478" w:rsidRPr="00253281">
        <w:rPr>
          <w:color w:val="000000"/>
        </w:rPr>
        <w:t>very small</w:t>
      </w:r>
      <w:r w:rsidR="00BD2595">
        <w:t>), so k</w:t>
      </w:r>
      <w:r>
        <w:rPr>
          <w:rStyle w:val="superscript"/>
        </w:rPr>
        <w:t>2</w:t>
      </w:r>
      <w:r w:rsidR="00BD2595">
        <w:t xml:space="preserve"> </w:t>
      </w:r>
      <w:r>
        <w:t>can be ignored in</w:t>
      </w:r>
      <w:r w:rsidR="003B13F6">
        <w:t xml:space="preserve"> (2.1.4a)</w:t>
      </w:r>
      <w:r w:rsidR="00BD2595">
        <w:t>. We then have</w:t>
      </w:r>
    </w:p>
    <w:p w14:paraId="3AA77F69" w14:textId="77777777" w:rsidR="00BD2595" w:rsidRDefault="00BD2595" w:rsidP="00BD2595"/>
    <w:p w14:paraId="46CFBBFB" w14:textId="77777777" w:rsidR="00BD2595" w:rsidRDefault="00BD2595" w:rsidP="00464251">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rsidR="003B13F6">
        <w:t>(x,y,ω) ≈ 0</w:t>
      </w:r>
      <w:r w:rsidR="003B13F6">
        <w:tab/>
      </w:r>
      <w:r w:rsidR="003B13F6">
        <w:tab/>
      </w:r>
      <w:r>
        <w:t>inside wire</w:t>
      </w:r>
      <w:r>
        <w:tab/>
        <w:t xml:space="preserve">β = (j - 1) </w:t>
      </w:r>
      <w:r>
        <w:fldChar w:fldCharType="begin"/>
      </w:r>
      <w:r>
        <w:instrText xml:space="preserve"> EQ \r(ωμσ/2) </w:instrText>
      </w:r>
      <w:r>
        <w:fldChar w:fldCharType="end"/>
      </w:r>
      <w:r>
        <w:t xml:space="preserve"> = complex</w:t>
      </w:r>
      <w:r w:rsidR="003B13F6">
        <w:tab/>
      </w:r>
      <w:r w:rsidR="00464251">
        <w:tab/>
        <w:t>(2.1.6a)</w:t>
      </w:r>
    </w:p>
    <w:p w14:paraId="2A6B680C" w14:textId="77777777" w:rsidR="00BD2595" w:rsidRPr="0095414F" w:rsidRDefault="00BD2595" w:rsidP="00234A5A">
      <w:pPr>
        <w:tabs>
          <w:tab w:val="left" w:pos="7200"/>
          <w:tab w:val="left" w:pos="7920"/>
          <w:tab w:val="right" w:pos="9270"/>
        </w:tabs>
      </w:pPr>
      <w:r>
        <w:tab/>
      </w:r>
      <w:r>
        <w:rPr>
          <w:rFonts w:ascii="Symbol" w:hAnsi="Symbol"/>
          <w:b/>
        </w:rPr>
        <w:t></w:t>
      </w:r>
      <w:r>
        <w:rPr>
          <w:rStyle w:val="superscript"/>
        </w:rPr>
        <w:t>2</w:t>
      </w:r>
      <w:r>
        <w:rPr>
          <w:rStyle w:val="subscript"/>
        </w:rPr>
        <w:t>2D</w:t>
      </w:r>
      <w:r>
        <w:t xml:space="preserve"> </w:t>
      </w:r>
      <w:r>
        <w:rPr>
          <w:b/>
        </w:rPr>
        <w:t>E</w:t>
      </w:r>
      <w:r w:rsidR="003B13F6">
        <w:t>(x,y,ω) = 0</w:t>
      </w:r>
      <w:r w:rsidR="003B13F6">
        <w:tab/>
      </w:r>
      <w:r w:rsidR="00C01762">
        <w:t>.</w:t>
      </w:r>
      <w:r w:rsidR="003B13F6">
        <w:tab/>
      </w:r>
      <w:r w:rsidR="003B13F6">
        <w:tab/>
      </w:r>
      <w:r>
        <w:t>outside wire</w:t>
      </w:r>
      <w:r w:rsidR="0095414F">
        <w:tab/>
      </w:r>
      <w:r w:rsidR="0095414F">
        <w:tab/>
      </w:r>
      <w:r w:rsidR="0095414F">
        <w:tab/>
      </w:r>
      <w:r w:rsidR="0095414F">
        <w:tab/>
      </w:r>
      <w:r w:rsidR="0095414F">
        <w:tab/>
      </w:r>
      <w:r w:rsidR="003B13F6">
        <w:tab/>
      </w:r>
      <w:r w:rsidR="0095414F">
        <w:t>(2.1.</w:t>
      </w:r>
      <w:r w:rsidR="002C4905">
        <w:t>6</w:t>
      </w:r>
      <w:r w:rsidR="00464251">
        <w:t>b</w:t>
      </w:r>
      <w:r w:rsidR="0095414F">
        <w:t>)</w:t>
      </w:r>
    </w:p>
    <w:p w14:paraId="7583625B" w14:textId="77777777" w:rsidR="00BD2595" w:rsidRDefault="00BD2595" w:rsidP="00BD2595"/>
    <w:p w14:paraId="4C6140A2" w14:textId="77777777" w:rsidR="003B13F6" w:rsidRPr="007E50C4" w:rsidRDefault="00BD2595" w:rsidP="00BD2595">
      <w:pPr>
        <w:rPr>
          <w:color w:val="000000"/>
        </w:rPr>
      </w:pPr>
      <w:r w:rsidRPr="007E50C4">
        <w:rPr>
          <w:color w:val="000000"/>
        </w:rPr>
        <w:t xml:space="preserve">The second equation says that the </w:t>
      </w:r>
      <w:r w:rsidRPr="00EB5D44">
        <w:rPr>
          <w:b/>
          <w:color w:val="000000"/>
        </w:rPr>
        <w:t>E</w:t>
      </w:r>
      <w:r w:rsidRPr="007E50C4">
        <w:rPr>
          <w:color w:val="000000"/>
        </w:rPr>
        <w:t xml:space="preserve"> field outside the wire must solve the 2D</w:t>
      </w:r>
      <w:r w:rsidR="00EB5D44">
        <w:rPr>
          <w:color w:val="000000"/>
        </w:rPr>
        <w:t xml:space="preserve"> </w:t>
      </w:r>
      <w:r w:rsidRPr="007E50C4">
        <w:rPr>
          <w:color w:val="000000"/>
        </w:rPr>
        <w:t xml:space="preserve">vector Laplace equation. </w:t>
      </w:r>
      <w:r w:rsidR="00405363" w:rsidRPr="007E50C4">
        <w:rPr>
          <w:color w:val="000000"/>
        </w:rPr>
        <w:t xml:space="preserve">See Appendix D.7 for comments on the general exterior solution. </w:t>
      </w:r>
      <w:r w:rsidR="007E50C4" w:rsidRPr="007E50C4">
        <w:rPr>
          <w:color w:val="000000"/>
        </w:rPr>
        <w:t>Appendix D uses β'</w:t>
      </w:r>
      <w:r w:rsidR="007E50C4" w:rsidRPr="007E50C4">
        <w:rPr>
          <w:rStyle w:val="superscript"/>
          <w:color w:val="000000"/>
        </w:rPr>
        <w:t>2</w:t>
      </w:r>
      <w:r w:rsidR="007E50C4" w:rsidRPr="007E50C4">
        <w:rPr>
          <w:color w:val="000000"/>
        </w:rPr>
        <w:t xml:space="preserve"> ≡ β</w:t>
      </w:r>
      <w:r w:rsidR="007E50C4" w:rsidRPr="007E50C4">
        <w:rPr>
          <w:rStyle w:val="superscript"/>
          <w:color w:val="000000"/>
        </w:rPr>
        <w:t xml:space="preserve">2 </w:t>
      </w:r>
      <w:r w:rsidR="007E50C4" w:rsidRPr="007E50C4">
        <w:rPr>
          <w:color w:val="000000"/>
        </w:rPr>
        <w:t>- β</w:t>
      </w:r>
      <w:r w:rsidR="007E50C4" w:rsidRPr="007E50C4">
        <w:rPr>
          <w:rStyle w:val="subscript"/>
          <w:color w:val="000000"/>
        </w:rPr>
        <w:t>d</w:t>
      </w:r>
      <w:r w:rsidR="007E50C4" w:rsidRPr="007E50C4">
        <w:rPr>
          <w:rStyle w:val="superscript"/>
          <w:color w:val="000000"/>
        </w:rPr>
        <w:t>2</w:t>
      </w:r>
      <w:r w:rsidR="007E50C4" w:rsidRPr="007E50C4">
        <w:rPr>
          <w:color w:val="000000"/>
        </w:rPr>
        <w:t xml:space="preserve"> and does not make the approximation that β' ≈ β</w:t>
      </w:r>
      <w:r w:rsidR="007E50C4">
        <w:rPr>
          <w:color w:val="000000"/>
        </w:rPr>
        <w:t xml:space="preserve">, but we make that approximation here. </w:t>
      </w:r>
    </w:p>
    <w:p w14:paraId="49F95F31" w14:textId="77777777" w:rsidR="00217B79" w:rsidRDefault="004B653A" w:rsidP="00BD2595">
      <w:r>
        <w:tab/>
      </w:r>
      <w:r w:rsidR="00217B79">
        <w:t xml:space="preserve">To put </w:t>
      </w:r>
      <w:r w:rsidR="007E50C4">
        <w:t>our "isolated" round</w:t>
      </w:r>
      <w:r w:rsidR="00217B79">
        <w:t xml:space="preserve"> wire in</w:t>
      </w:r>
      <w:r w:rsidR="006A1BBB">
        <w:t>to</w:t>
      </w:r>
      <w:r w:rsidR="00217B79">
        <w:t xml:space="preserve"> a physical context, it helps to think of it as </w:t>
      </w:r>
      <w:r w:rsidR="007E50C4">
        <w:t xml:space="preserve">the </w:t>
      </w:r>
      <w:r w:rsidR="00217B79">
        <w:t>round central conductor of a coaxial cable whose shield cylinder radius is very large compared to the central wire radius</w:t>
      </w:r>
      <w:r w:rsidR="00612478">
        <w:t xml:space="preserve"> (the Great Cylinder, analogous to</w:t>
      </w:r>
      <w:r w:rsidR="00982A42">
        <w:t xml:space="preserve"> the Great Sphere of electrosta</w:t>
      </w:r>
      <w:r w:rsidR="00612478">
        <w:t>tics)</w:t>
      </w:r>
      <w:r w:rsidR="00217B79">
        <w:t>. Then this central round wire is really part of a transmission line and we expect such a transmission line to carry a wave with e</w:t>
      </w:r>
      <w:r w:rsidR="00217B79">
        <w:rPr>
          <w:rStyle w:val="superscript"/>
        </w:rPr>
        <w:t>j(ωt-β</w:t>
      </w:r>
      <w:r w:rsidR="00217B79">
        <w:rPr>
          <w:rStyle w:val="superscript"/>
        </w:rPr>
        <w:fldChar w:fldCharType="begin"/>
      </w:r>
      <w:r w:rsidR="00217B79">
        <w:rPr>
          <w:rStyle w:val="superscript"/>
        </w:rPr>
        <w:instrText xml:space="preserve"> EQ \s\do2(d)</w:instrText>
      </w:r>
      <w:r w:rsidR="00217B79">
        <w:rPr>
          <w:rStyle w:val="superscript"/>
        </w:rPr>
        <w:fldChar w:fldCharType="end"/>
      </w:r>
      <w:r w:rsidR="00217B79">
        <w:rPr>
          <w:rStyle w:val="superscript"/>
        </w:rPr>
        <w:t>z)</w:t>
      </w:r>
      <w:r w:rsidR="00217B79">
        <w:t xml:space="preserve"> time and z dependence. Moreover, we expect the field solution inside such a coax</w:t>
      </w:r>
      <w:r w:rsidR="003B13F6">
        <w:t>ial</w:t>
      </w:r>
      <w:r w:rsidR="00217B79">
        <w:t xml:space="preserve"> cable central wire to have the axial symmetry that appears in our assumption list below. </w:t>
      </w:r>
    </w:p>
    <w:p w14:paraId="7EC5BA8E" w14:textId="77777777" w:rsidR="00BD2595" w:rsidRDefault="00BD2595" w:rsidP="00BD2595">
      <w:r>
        <w:tab/>
        <w:t xml:space="preserve">It is equation </w:t>
      </w:r>
      <w:r w:rsidR="00217B79">
        <w:t>(2.1.6</w:t>
      </w:r>
      <w:r w:rsidR="00F87B35">
        <w:t>a</w:t>
      </w:r>
      <w:r w:rsidR="00217B79">
        <w:t xml:space="preserve">) </w:t>
      </w:r>
      <w:r>
        <w:t xml:space="preserve">for the wire interior that we </w:t>
      </w:r>
      <w:r w:rsidR="00F87B35">
        <w:t>shall encounter</w:t>
      </w:r>
      <w:r>
        <w:t xml:space="preserve"> below, and hopefully we have now put that equation into the context of a wave </w:t>
      </w:r>
      <w:r w:rsidR="00120AEB">
        <w:t>traveling</w:t>
      </w:r>
      <w:r>
        <w:t xml:space="preserve"> down the wire. </w:t>
      </w:r>
    </w:p>
    <w:p w14:paraId="0292DF0A" w14:textId="77777777" w:rsidR="00BD2595" w:rsidRPr="002C4905" w:rsidRDefault="00BD2595" w:rsidP="00BD2595">
      <w:r>
        <w:tab/>
        <w:t>If β</w:t>
      </w:r>
      <w:r>
        <w:rPr>
          <w:rStyle w:val="subscript"/>
        </w:rPr>
        <w:t>d</w:t>
      </w:r>
      <w:r>
        <w:t xml:space="preserve"> has a small</w:t>
      </w:r>
      <w:r w:rsidR="002C4905">
        <w:t xml:space="preserve"> </w:t>
      </w:r>
      <w:r w:rsidR="002C4905" w:rsidRPr="002C4905">
        <w:rPr>
          <w:color w:val="000000"/>
        </w:rPr>
        <w:t>negative</w:t>
      </w:r>
      <w:r>
        <w:t xml:space="preserve"> imaginary part due to conductivity</w:t>
      </w:r>
      <w:r w:rsidR="002C4905">
        <w:t xml:space="preserve"> of the dielectric (see (1.5.1</w:t>
      </w:r>
      <w:r w:rsidR="00761042">
        <w:t>a</w:t>
      </w:r>
      <w:r w:rsidR="002C4905">
        <w:t>))</w:t>
      </w:r>
      <w:r>
        <w:t>, the factor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says that the wave slowly damps out as it travels down the wire due to dielectric</w:t>
      </w:r>
      <w:r w:rsidR="002C4905">
        <w:t xml:space="preserve"> </w:t>
      </w:r>
      <w:r w:rsidR="006A1BBB">
        <w:t xml:space="preserve">ohmic loss, as it well should. </w:t>
      </w:r>
      <w:r w:rsidR="002C4905">
        <w:t>(In a laser inverted medium β</w:t>
      </w:r>
      <w:r w:rsidR="002C4905">
        <w:rPr>
          <w:rStyle w:val="subscript"/>
        </w:rPr>
        <w:t>d</w:t>
      </w:r>
      <w:r w:rsidR="002C4905">
        <w:t xml:space="preserve"> has a positive imaginary part so the wave grows instead.)</w:t>
      </w:r>
    </w:p>
    <w:p w14:paraId="57832313" w14:textId="77777777" w:rsidR="00BD2595" w:rsidRDefault="00BD2595" w:rsidP="00BD2595">
      <w:r>
        <w:tab/>
        <w:t>On the other hand, β is huge and has equal real and imaginary part</w:t>
      </w:r>
      <w:r w:rsidR="00612478">
        <w:t xml:space="preserve"> magnitudes</w:t>
      </w:r>
      <w:r>
        <w:t xml:space="preserve">. Due to our axial symmetry, </w:t>
      </w:r>
      <w:r w:rsidR="004B653A">
        <w:t>(2.1.6a)</w:t>
      </w:r>
      <w:r>
        <w:t xml:space="preserve"> really says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t xml:space="preserve">(r,ω) = 0 which can be </w:t>
      </w:r>
      <w:r w:rsidR="0031248F">
        <w:t>thought</w:t>
      </w:r>
      <w:r>
        <w:t xml:space="preserve"> of as a "wave equation" in the radial direction. Of course it is a </w:t>
      </w:r>
      <w:r>
        <w:rPr>
          <w:i/>
        </w:rPr>
        <w:t>damped</w:t>
      </w:r>
      <w:r>
        <w:t xml:space="preserve"> wave equation of a very extreme sort. As </w:t>
      </w:r>
      <w:r w:rsidR="006A1BBB">
        <w:t>one</w:t>
      </w:r>
      <w:r>
        <w:t xml:space="preserve"> move</w:t>
      </w:r>
      <w:r w:rsidR="006A1BBB">
        <w:t>s</w:t>
      </w:r>
      <w:r>
        <w:t xml:space="preserve"> in from the surface of the wire toward the center, we </w:t>
      </w:r>
      <w:r w:rsidR="006A1BBB">
        <w:t>show later</w:t>
      </w:r>
      <w:r>
        <w:t xml:space="preserve"> that over a distance in which the "wave" phase changes by about π/2, the amplitude is already down by a factor 1/e, so one can roughly say that the wave basically damps out before </w:t>
      </w:r>
      <w:r w:rsidR="00AD5774">
        <w:t>it</w:t>
      </w:r>
      <w:r>
        <w:t xml:space="preserve"> even goes 1/2 wavelength. This is the skin effect described below. </w:t>
      </w:r>
    </w:p>
    <w:p w14:paraId="5CE582B2" w14:textId="77777777" w:rsidR="00BD2595" w:rsidRDefault="00BD2595" w:rsidP="00BD2595">
      <w:r>
        <w:tab/>
        <w:t>To understand this effect, it is useful to consider a 1D version of the situation. Imagine zooming the camera in very close to the left surface of the round wire</w:t>
      </w:r>
      <w:r w:rsidR="006A1BBB">
        <w:t>'s cross section</w:t>
      </w:r>
      <w:r>
        <w:t>, so that we see a half space of conductor on the right and a half space of dielectric on the left. Let the radial direction be called x which increases into the conductor with x = 0 at the interface. Then the inside-wire wave equation above says</w:t>
      </w:r>
    </w:p>
    <w:p w14:paraId="6BD3BBA1" w14:textId="77777777" w:rsidR="00BD2595" w:rsidRDefault="00BD2595" w:rsidP="00BD2595"/>
    <w:p w14:paraId="34D20EF1" w14:textId="77777777" w:rsidR="00BD2595" w:rsidRPr="0095414F" w:rsidRDefault="00BD2595" w:rsidP="00234A5A">
      <w:pPr>
        <w:tabs>
          <w:tab w:val="left" w:pos="7200"/>
          <w:tab w:val="left" w:pos="7920"/>
          <w:tab w:val="right" w:pos="9270"/>
        </w:tabs>
      </w:pPr>
      <w:r>
        <w:tab/>
        <w:t>(∂</w:t>
      </w:r>
      <w:r>
        <w:rPr>
          <w:rStyle w:val="subscript"/>
        </w:rPr>
        <w:t>x</w:t>
      </w:r>
      <w:r>
        <w:rPr>
          <w:rStyle w:val="superscript"/>
        </w:rPr>
        <w:t>2</w:t>
      </w:r>
      <w:r>
        <w:t xml:space="preserve"> + β</w:t>
      </w:r>
      <w:r>
        <w:rPr>
          <w:rStyle w:val="superscript"/>
        </w:rPr>
        <w:t>2</w:t>
      </w:r>
      <w:r>
        <w:t>) E(x,ω) = 0  .</w:t>
      </w:r>
      <w:r w:rsidR="0095414F">
        <w:tab/>
      </w:r>
      <w:r w:rsidR="0095414F">
        <w:tab/>
      </w:r>
      <w:r w:rsidR="0095414F">
        <w:tab/>
      </w:r>
      <w:r w:rsidR="0095414F">
        <w:tab/>
      </w:r>
      <w:r w:rsidR="0095414F">
        <w:tab/>
      </w:r>
      <w:r w:rsidR="0095414F">
        <w:tab/>
      </w:r>
      <w:r w:rsidR="0095414F">
        <w:tab/>
      </w:r>
      <w:r w:rsidR="0095414F">
        <w:tab/>
      </w:r>
      <w:r w:rsidR="0095414F">
        <w:tab/>
        <w:t>(2.1.</w:t>
      </w:r>
      <w:r w:rsidR="002C4905">
        <w:t>7</w:t>
      </w:r>
      <w:r w:rsidR="0095414F">
        <w:t>)</w:t>
      </w:r>
    </w:p>
    <w:p w14:paraId="79940C56" w14:textId="77777777" w:rsidR="00BD2595" w:rsidRDefault="00BD2595" w:rsidP="00BD2595"/>
    <w:p w14:paraId="3FAA48D0" w14:textId="77777777" w:rsidR="00BD2595" w:rsidRDefault="00BD2595" w:rsidP="00BD2595">
      <w:r>
        <w:t>The solution to this equation is (we select a particular sign for the phase</w:t>
      </w:r>
      <w:r w:rsidR="004B653A">
        <w:t>, and see (2.1.6a) for β</w:t>
      </w:r>
      <w:r>
        <w:t>)</w:t>
      </w:r>
    </w:p>
    <w:p w14:paraId="02B819ED" w14:textId="77777777" w:rsidR="00BD2595" w:rsidRDefault="00BD2595" w:rsidP="00BD2595"/>
    <w:p w14:paraId="6BC73BB6" w14:textId="77777777" w:rsidR="00BD2595" w:rsidRDefault="00BD2595" w:rsidP="00BD2595">
      <w:r>
        <w:tab/>
        <w:t>E(x,ω) = E(0,ω) e</w:t>
      </w:r>
      <w:r>
        <w:rPr>
          <w:rStyle w:val="superscript"/>
        </w:rPr>
        <w:t>+jβx</w:t>
      </w:r>
      <w:r>
        <w:t xml:space="preserve">   = E(0,ω)</w:t>
      </w:r>
      <w:r w:rsidR="00C01762">
        <w:t xml:space="preserve"> </w:t>
      </w:r>
      <w:r>
        <w:t xml:space="preserve">exp{ j [(j - 1) </w:t>
      </w:r>
      <w:r>
        <w:fldChar w:fldCharType="begin"/>
      </w:r>
      <w:r>
        <w:instrText xml:space="preserve"> EQ \r(ωμσ/2) </w:instrText>
      </w:r>
      <w:r>
        <w:fldChar w:fldCharType="end"/>
      </w:r>
      <w:r>
        <w:t>]</w:t>
      </w:r>
      <w:r w:rsidR="006A1BBB">
        <w:t xml:space="preserve"> </w:t>
      </w:r>
      <w:r>
        <w:t>x}</w:t>
      </w:r>
    </w:p>
    <w:p w14:paraId="554AB22D" w14:textId="77777777" w:rsidR="00BD2595" w:rsidRDefault="00BD2595" w:rsidP="00BD2595"/>
    <w:p w14:paraId="2DA238E6" w14:textId="77777777" w:rsidR="00BD2595" w:rsidRDefault="00BD2595" w:rsidP="00BD2595">
      <w:r>
        <w:tab/>
      </w:r>
      <w:r>
        <w:tab/>
        <w:t xml:space="preserve">= E(0,ω) exp{- </w:t>
      </w:r>
      <w:r>
        <w:fldChar w:fldCharType="begin"/>
      </w:r>
      <w:r>
        <w:instrText xml:space="preserve"> EQ \r(ωμσ/2) </w:instrText>
      </w:r>
      <w:r>
        <w:fldChar w:fldCharType="end"/>
      </w:r>
      <w:r>
        <w:t xml:space="preserve">x} exp{ -j </w:t>
      </w:r>
      <w:r>
        <w:fldChar w:fldCharType="begin"/>
      </w:r>
      <w:r>
        <w:instrText xml:space="preserve"> EQ \r(ωμσ/2) </w:instrText>
      </w:r>
      <w:r>
        <w:fldChar w:fldCharType="end"/>
      </w:r>
      <w:r>
        <w:t>x}</w:t>
      </w:r>
    </w:p>
    <w:p w14:paraId="436D8D25" w14:textId="77777777" w:rsidR="00BD2595" w:rsidRDefault="00BD2595" w:rsidP="00BD2595"/>
    <w:p w14:paraId="5CCCAA1E" w14:textId="77777777" w:rsidR="00BD2595" w:rsidRDefault="00BD2595" w:rsidP="00BD2595">
      <w:r>
        <w:tab/>
      </w:r>
      <w:r>
        <w:tab/>
        <w:t>= E(0,ω) exp{- x/δ} exp{ -j x/δ}</w:t>
      </w:r>
      <w:r>
        <w:tab/>
      </w:r>
      <w:r>
        <w:tab/>
      </w:r>
      <w:r>
        <w:tab/>
        <w:t xml:space="preserve">δ ≡ </w:t>
      </w:r>
      <w:r>
        <w:fldChar w:fldCharType="begin"/>
      </w:r>
      <w:r>
        <w:instrText xml:space="preserve"> EQ \r(2/(ωμσ)) </w:instrText>
      </w:r>
      <w:r>
        <w:fldChar w:fldCharType="end"/>
      </w:r>
    </w:p>
    <w:p w14:paraId="32A72D65" w14:textId="77777777" w:rsidR="00BD2595" w:rsidRDefault="00BD2595" w:rsidP="00BD2595">
      <w:r>
        <w:tab/>
      </w:r>
    </w:p>
    <w:p w14:paraId="52855621" w14:textId="77777777" w:rsidR="00BD2595" w:rsidRPr="0095414F" w:rsidRDefault="00BD2595" w:rsidP="00234A5A">
      <w:pPr>
        <w:tabs>
          <w:tab w:val="left" w:pos="7200"/>
          <w:tab w:val="left" w:pos="7920"/>
          <w:tab w:val="right" w:pos="9270"/>
        </w:tabs>
      </w:pPr>
      <w:r>
        <w:tab/>
      </w:r>
      <w:r>
        <w:tab/>
        <w:t>= E(0,ω) e</w:t>
      </w:r>
      <w:r>
        <w:rPr>
          <w:rStyle w:val="superscript"/>
        </w:rPr>
        <w:t>-x/δ</w:t>
      </w:r>
      <w:r>
        <w:t xml:space="preserve"> e</w:t>
      </w:r>
      <w:r>
        <w:rPr>
          <w:rStyle w:val="superscript"/>
        </w:rPr>
        <w:t>-jx/δ</w:t>
      </w:r>
      <w:r>
        <w:t xml:space="preserve"> .</w:t>
      </w:r>
      <w:r w:rsidR="0095414F">
        <w:tab/>
      </w:r>
      <w:r w:rsidR="00165626">
        <w:tab/>
      </w:r>
      <w:r w:rsidR="00165626">
        <w:tab/>
        <w:t>// = E(0,ω) e</w:t>
      </w:r>
      <w:r w:rsidR="00165626">
        <w:rPr>
          <w:rStyle w:val="superscript"/>
        </w:rPr>
        <w:t>-(j+1)x/δ</w:t>
      </w:r>
      <w:r w:rsidR="00165626">
        <w:tab/>
      </w:r>
      <w:r w:rsidR="00165626">
        <w:tab/>
      </w:r>
      <w:r w:rsidR="00165626">
        <w:tab/>
      </w:r>
      <w:r w:rsidR="00165626">
        <w:tab/>
      </w:r>
      <w:r w:rsidR="0095414F">
        <w:t>(2.1.</w:t>
      </w:r>
      <w:r w:rsidR="002C4905">
        <w:t>8</w:t>
      </w:r>
      <w:r w:rsidR="0095414F">
        <w:t>)</w:t>
      </w:r>
    </w:p>
    <w:p w14:paraId="6046130B" w14:textId="77777777" w:rsidR="00BD2595" w:rsidRDefault="00BD2595" w:rsidP="00BD2595"/>
    <w:p w14:paraId="7B556BC7" w14:textId="77777777" w:rsidR="00486AB8" w:rsidRDefault="00612478" w:rsidP="00BD2595">
      <w:r>
        <w:t>As</w:t>
      </w:r>
      <w:r w:rsidR="00BD2595">
        <w:t xml:space="preserve"> </w:t>
      </w:r>
      <w:r w:rsidR="006A1BBB">
        <w:t>one</w:t>
      </w:r>
      <w:r w:rsidR="00BD2595">
        <w:t xml:space="preserve"> move</w:t>
      </w:r>
      <w:r w:rsidR="006A1BBB">
        <w:t>s</w:t>
      </w:r>
      <w:r w:rsidR="00BD2595">
        <w:t xml:space="preserve"> from x=0 to the right</w:t>
      </w:r>
      <w:r w:rsidR="00405363">
        <w:t xml:space="preserve"> into the conductor</w:t>
      </w:r>
      <w:r w:rsidR="00BD2595">
        <w:t xml:space="preserve">, in distance δ the E field amplitude drops to 1/e and the phase has changed by π/2.  Quantity δ is called the skin depth, and this is probably the most basic way to understand the notion of the skin effect. It is a result </w:t>
      </w:r>
      <w:r w:rsidR="002C4905">
        <w:t>d</w:t>
      </w:r>
      <w:r w:rsidR="00486AB8">
        <w:t>i</w:t>
      </w:r>
      <w:r w:rsidR="002C4905">
        <w:t>ctated</w:t>
      </w:r>
      <w:r w:rsidR="00BD2595">
        <w:t xml:space="preserve"> by the Helmholtz equation having a complex parameter β of the type shown. </w:t>
      </w:r>
      <w:r w:rsidR="00486AB8">
        <w:t xml:space="preserve">Based on this argument, the skin effect occurs at any conductor surface regardless of its cross-sectional shape. Below we see </w:t>
      </w:r>
      <w:r w:rsidR="00405363">
        <w:t xml:space="preserve">in the round wire example </w:t>
      </w:r>
      <w:r w:rsidR="00486AB8">
        <w:t>how the Helmholtz equation</w:t>
      </w:r>
      <w:r w:rsidR="00F87B35">
        <w:t xml:space="preserve"> (2.1.6a)</w:t>
      </w:r>
      <w:r w:rsidR="00486AB8">
        <w:t xml:space="preserve"> is in turn a result of the two Maxwell curl equations each of which relates E and B.</w:t>
      </w:r>
      <w:r w:rsidR="00405363">
        <w:t xml:space="preserve"> Of course this is how the Helmholtz equation was derived in the first place </w:t>
      </w:r>
      <w:r w:rsidR="007209EF">
        <w:t>starting with (1.2.1).</w:t>
      </w:r>
    </w:p>
    <w:p w14:paraId="1714A8E2" w14:textId="77777777" w:rsidR="00113C9F" w:rsidRDefault="004612AE" w:rsidP="00113C9F">
      <w:r>
        <w:tab/>
      </w:r>
    </w:p>
    <w:p w14:paraId="0E9F95AF" w14:textId="77777777" w:rsidR="00113C9F" w:rsidRDefault="00113C9F" w:rsidP="006B2E94">
      <w:pPr>
        <w:pStyle w:val="Heading3"/>
      </w:pPr>
      <w:bookmarkStart w:id="52" w:name="_Toc401578439"/>
      <w:r>
        <w:t>2.</w:t>
      </w:r>
      <w:r w:rsidR="0095414F">
        <w:t>2</w:t>
      </w:r>
      <w:r w:rsidR="0039104E">
        <w:t xml:space="preserve"> </w:t>
      </w:r>
      <w:r>
        <w:t>Derivation of E(r), B(r) and J(r) for a round wire</w:t>
      </w:r>
      <w:bookmarkEnd w:id="52"/>
    </w:p>
    <w:p w14:paraId="1B3E1B2A" w14:textId="77777777" w:rsidR="00113C9F" w:rsidRDefault="00113C9F" w:rsidP="00113C9F"/>
    <w:p w14:paraId="38A4E3C3" w14:textId="77777777" w:rsidR="00465A4C" w:rsidRDefault="00465A4C" w:rsidP="00113C9F">
      <w:r>
        <w:t xml:space="preserve">We convert (1.1.38) and (1.1.36) to the ω domain using rule </w:t>
      </w:r>
      <w:r w:rsidR="00D13701">
        <w:t>(1.5.2)</w:t>
      </w:r>
      <w:r>
        <w:t xml:space="preserve">, </w:t>
      </w:r>
    </w:p>
    <w:p w14:paraId="28C290F3" w14:textId="77777777" w:rsidR="00465A4C" w:rsidRDefault="00465A4C" w:rsidP="00113C9F"/>
    <w:p w14:paraId="4B3F7D56" w14:textId="77777777" w:rsidR="00465A4C" w:rsidRDefault="00465A4C" w:rsidP="00465A4C">
      <w:pPr>
        <w:tabs>
          <w:tab w:val="left" w:pos="7200"/>
          <w:tab w:val="left" w:pos="7920"/>
          <w:tab w:val="right" w:pos="9270"/>
        </w:tabs>
      </w:pPr>
      <w:r>
        <w:tab/>
        <w:t xml:space="preserve">curl </w:t>
      </w:r>
      <w:r>
        <w:rPr>
          <w:b/>
        </w:rPr>
        <w:t>B</w:t>
      </w:r>
      <w:r>
        <w:t xml:space="preserve"> = μ</w:t>
      </w:r>
      <w:r w:rsidRPr="00ED6797">
        <w:rPr>
          <w:rStyle w:val="subscript"/>
        </w:rPr>
        <w:t xml:space="preserve"> </w:t>
      </w:r>
      <w:r>
        <w:t>(j</w:t>
      </w:r>
      <w:r w:rsidRPr="002C3552">
        <w:t>ω</w:t>
      </w:r>
      <w:r>
        <w:t xml:space="preserve">ε </w:t>
      </w:r>
      <w:r>
        <w:rPr>
          <w:b/>
        </w:rPr>
        <w:t>E</w:t>
      </w:r>
      <w:r>
        <w:t xml:space="preserve"> + </w:t>
      </w:r>
      <w:r>
        <w:rPr>
          <w:b/>
        </w:rPr>
        <w:t xml:space="preserve">J </w:t>
      </w:r>
      <w:r>
        <w:t>)</w:t>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rPr>
          <w:b/>
        </w:rPr>
        <w:t xml:space="preserve">B </w:t>
      </w:r>
      <w:r>
        <w:sym w:font="Symbol" w:char="F0B7"/>
      </w:r>
      <w:r>
        <w:t xml:space="preserve"> d</w:t>
      </w:r>
      <w:r w:rsidRPr="00E16E3F">
        <w:rPr>
          <w:b/>
        </w:rPr>
        <w:t>s</w:t>
      </w:r>
      <w:r>
        <w:t xml:space="preserve"> = μ</w:t>
      </w:r>
      <w:r>
        <w:rPr>
          <w:rFonts w:ascii="Lucida Sans Unicode" w:hAnsi="Lucida Sans Unicode" w:cs="Lucida Sans Unicode"/>
          <w:sz w:val="32"/>
        </w:rPr>
        <w:t>∫</w:t>
      </w:r>
      <w:r>
        <w:rPr>
          <w:rStyle w:val="subscript"/>
        </w:rPr>
        <w:t xml:space="preserve">S </w:t>
      </w:r>
      <w:r>
        <w:t>[j</w:t>
      </w:r>
      <w:r w:rsidRPr="00A020C0">
        <w:t>ω</w:t>
      </w:r>
      <w:r>
        <w:t>ε</w:t>
      </w:r>
      <w:r>
        <w:rPr>
          <w:b/>
        </w:rPr>
        <w:t>E</w:t>
      </w:r>
      <w:r>
        <w:t xml:space="preserve"> + </w:t>
      </w:r>
      <w:r>
        <w:rPr>
          <w:b/>
        </w:rPr>
        <w:t xml:space="preserve">J </w:t>
      </w:r>
      <w:r>
        <w:t xml:space="preserve">] </w:t>
      </w:r>
      <w:r>
        <w:sym w:font="Symbol" w:char="F0B7"/>
      </w:r>
      <w:r>
        <w:t xml:space="preserve"> </w:t>
      </w:r>
      <w:r w:rsidRPr="009F117A">
        <w:rPr>
          <w:b/>
        </w:rPr>
        <w:t>d</w:t>
      </w:r>
      <w:r>
        <w:rPr>
          <w:b/>
        </w:rPr>
        <w:t>S</w:t>
      </w:r>
      <w:r>
        <w:rPr>
          <w:b/>
        </w:rPr>
        <w:tab/>
      </w:r>
      <w:r>
        <w:rPr>
          <w:b/>
        </w:rPr>
        <w:tab/>
      </w:r>
      <w:r>
        <w:rPr>
          <w:b/>
        </w:rPr>
        <w:tab/>
      </w:r>
      <w:r w:rsidR="0095414F">
        <w:t>(2.2.</w:t>
      </w:r>
      <w:r>
        <w:t>1)</w:t>
      </w:r>
    </w:p>
    <w:p w14:paraId="5DB83BE2" w14:textId="77777777" w:rsidR="00D92EBE" w:rsidRDefault="00465A4C" w:rsidP="00825CEF">
      <w:pPr>
        <w:tabs>
          <w:tab w:val="left" w:pos="7200"/>
          <w:tab w:val="left" w:pos="7920"/>
          <w:tab w:val="right" w:pos="9270"/>
        </w:tabs>
      </w:pPr>
      <w:r>
        <w:tab/>
        <w:t xml:space="preserve">curl </w:t>
      </w:r>
      <w:r>
        <w:rPr>
          <w:b/>
        </w:rPr>
        <w:t>E</w:t>
      </w:r>
      <w:r>
        <w:t xml:space="preserve"> = </w:t>
      </w:r>
      <w:r>
        <w:rPr>
          <w:rFonts w:ascii="Symbol" w:hAnsi="Symbol"/>
        </w:rPr>
        <w:t></w:t>
      </w:r>
      <w:r>
        <w:rPr>
          <w:rFonts w:ascii="Symbol" w:hAnsi="Symbol"/>
        </w:rPr>
        <w:t></w:t>
      </w:r>
      <w:r>
        <w:t>j</w:t>
      </w:r>
      <w:r w:rsidRPr="002C3552">
        <w:t>ω</w:t>
      </w:r>
      <w:r>
        <w:rPr>
          <w:b/>
        </w:rPr>
        <w:t>B</w:t>
      </w:r>
      <w:r>
        <w:rPr>
          <w:b/>
        </w:rPr>
        <w:tab/>
      </w:r>
      <w:r>
        <w:rPr>
          <w:b/>
        </w:rPr>
        <w:tab/>
      </w:r>
      <w:r>
        <w:sym w:font="Symbol" w:char="F0DB"/>
      </w:r>
      <w:r>
        <w:rPr>
          <w:b/>
        </w:rP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-jω</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ab/>
      </w:r>
      <w:r w:rsidRPr="00B27D3B">
        <w:t>.</w:t>
      </w:r>
      <w:r>
        <w:rPr>
          <w:b/>
        </w:rPr>
        <w:tab/>
      </w:r>
      <w:r>
        <w:rPr>
          <w:b/>
        </w:rPr>
        <w:tab/>
      </w:r>
      <w:r>
        <w:rPr>
          <w:b/>
        </w:rPr>
        <w:tab/>
      </w:r>
      <w:r w:rsidR="0095414F">
        <w:t>(2.2.</w:t>
      </w:r>
      <w:r w:rsidR="00D13701">
        <w:t>2)</w:t>
      </w:r>
    </w:p>
    <w:p w14:paraId="7FDE3FAA" w14:textId="77777777" w:rsidR="00D13701" w:rsidRDefault="00D13701" w:rsidP="00825CEF">
      <w:pPr>
        <w:tabs>
          <w:tab w:val="left" w:pos="7200"/>
          <w:tab w:val="left" w:pos="7920"/>
          <w:tab w:val="right" w:pos="9270"/>
        </w:tabs>
      </w:pPr>
    </w:p>
    <w:p w14:paraId="0C3D528C" w14:textId="77777777" w:rsidR="00113C9F" w:rsidRDefault="00113C9F" w:rsidP="00F45AC5">
      <w:pPr>
        <w:tabs>
          <w:tab w:val="left" w:pos="7200"/>
          <w:tab w:val="left" w:pos="7920"/>
          <w:tab w:val="right" w:pos="9270"/>
        </w:tabs>
      </w:pPr>
      <w:r>
        <w:t>The two terms on the right side of</w:t>
      </w:r>
      <w:r w:rsidR="007E183B">
        <w:t xml:space="preserve"> </w:t>
      </w:r>
      <w:r w:rsidR="0095414F">
        <w:t>(2.2.</w:t>
      </w:r>
      <w:r w:rsidR="007E183B">
        <w:t>1)</w:t>
      </w:r>
      <w:r>
        <w:t xml:space="preserve"> h</w:t>
      </w:r>
      <w:r w:rsidR="007F0112">
        <w:t xml:space="preserve">ave names (we sometimes omit the word "density") </w:t>
      </w:r>
    </w:p>
    <w:p w14:paraId="27948D04" w14:textId="77777777" w:rsidR="00113C9F" w:rsidRDefault="00113C9F" w:rsidP="00113C9F"/>
    <w:p w14:paraId="08F2A939" w14:textId="77777777" w:rsidR="00113C9F" w:rsidRDefault="007E183B" w:rsidP="00825CEF">
      <w:pPr>
        <w:tabs>
          <w:tab w:val="left" w:pos="7200"/>
          <w:tab w:val="left" w:pos="7920"/>
          <w:tab w:val="right" w:pos="9270"/>
        </w:tabs>
      </w:pPr>
      <w:r>
        <w:tab/>
      </w:r>
      <w:r w:rsidR="00113C9F">
        <w:t>j</w:t>
      </w:r>
      <w:r w:rsidR="002C3552" w:rsidRPr="002C3552">
        <w:t>ω</w:t>
      </w:r>
      <w:r w:rsidR="00A64EA5">
        <w:t>ε</w:t>
      </w:r>
      <w:r w:rsidR="00113C9F">
        <w:rPr>
          <w:b/>
        </w:rPr>
        <w:t>E</w:t>
      </w:r>
      <w:r w:rsidR="0039104E">
        <w:t xml:space="preserve"> </w:t>
      </w:r>
      <w:r w:rsidR="002B35D8">
        <w:t xml:space="preserve"> </w:t>
      </w:r>
      <w:r w:rsidR="002B35D8">
        <w:tab/>
        <w:t>= displacement current (density)</w:t>
      </w:r>
      <w:r w:rsidR="00113C9F">
        <w:tab/>
      </w:r>
      <w:r w:rsidR="00113C9F">
        <w:tab/>
      </w:r>
      <w:r w:rsidR="00096F49">
        <w:t>// amps/m</w:t>
      </w:r>
      <w:r w:rsidR="00096F49">
        <w:rPr>
          <w:rStyle w:val="superscript"/>
        </w:rPr>
        <w:t>2</w:t>
      </w:r>
      <w:r w:rsidR="00E42A80">
        <w:tab/>
      </w:r>
      <w:r w:rsidR="00E42A80">
        <w:tab/>
      </w:r>
      <w:r w:rsidR="00E42A80">
        <w:tab/>
      </w:r>
      <w:r w:rsidR="00506177">
        <w:tab/>
      </w:r>
    </w:p>
    <w:p w14:paraId="6052B038" w14:textId="77777777" w:rsidR="00113C9F" w:rsidRPr="00D13701" w:rsidRDefault="007E183B" w:rsidP="00113C9F">
      <w:r>
        <w:tab/>
      </w:r>
      <w:r w:rsidR="00113C9F">
        <w:rPr>
          <w:b/>
        </w:rPr>
        <w:t>J</w:t>
      </w:r>
      <w:r w:rsidR="00113C9F">
        <w:t xml:space="preserve"> = </w:t>
      </w:r>
      <w:r w:rsidR="00507068" w:rsidRPr="00507068">
        <w:t>σ</w:t>
      </w:r>
      <w:r w:rsidR="00113C9F">
        <w:rPr>
          <w:b/>
        </w:rPr>
        <w:t>E</w:t>
      </w:r>
      <w:r>
        <w:t xml:space="preserve"> </w:t>
      </w:r>
      <w:r>
        <w:tab/>
      </w:r>
      <w:r w:rsidR="00113C9F">
        <w:t>= conduction current</w:t>
      </w:r>
      <w:r w:rsidR="00F45AC5">
        <w:t xml:space="preserve"> </w:t>
      </w:r>
      <w:r w:rsidR="002B35D8">
        <w:t xml:space="preserve">(density)      </w:t>
      </w:r>
      <w:r w:rsidR="002B35D8">
        <w:tab/>
      </w:r>
      <w:r w:rsidR="00096F49">
        <w:t xml:space="preserve">// </w:t>
      </w:r>
      <w:r w:rsidR="002B35D8">
        <w:t>amps/m</w:t>
      </w:r>
      <w:r w:rsidR="002B35D8">
        <w:rPr>
          <w:rStyle w:val="superscript"/>
        </w:rPr>
        <w:t>2</w:t>
      </w:r>
      <w:r w:rsidR="00D13701">
        <w:t xml:space="preserve">  .</w:t>
      </w:r>
    </w:p>
    <w:p w14:paraId="5F3F3D3E" w14:textId="77777777" w:rsidR="00113C9F" w:rsidRDefault="00113C9F" w:rsidP="00113C9F"/>
    <w:p w14:paraId="181D58C1" w14:textId="77777777" w:rsidR="00113C9F" w:rsidRDefault="00113C9F" w:rsidP="00113C9F">
      <w:r>
        <w:t>The sum of both currents may be written as</w:t>
      </w:r>
    </w:p>
    <w:p w14:paraId="38E2A6CD" w14:textId="77777777" w:rsidR="00113C9F" w:rsidRDefault="00113C9F" w:rsidP="00113C9F"/>
    <w:p w14:paraId="6A25D346" w14:textId="77777777" w:rsidR="00113C9F" w:rsidRDefault="007E183B" w:rsidP="00825CEF">
      <w:pPr>
        <w:tabs>
          <w:tab w:val="left" w:pos="7200"/>
          <w:tab w:val="left" w:pos="7920"/>
          <w:tab w:val="right" w:pos="9270"/>
        </w:tabs>
      </w:pPr>
      <w:r>
        <w:tab/>
      </w:r>
      <w:r w:rsidR="00113C9F">
        <w:t>( j</w:t>
      </w:r>
      <w:r w:rsidR="002C3552" w:rsidRPr="002C3552">
        <w:t>ω</w:t>
      </w:r>
      <w:r w:rsidR="00A64EA5">
        <w:t>ε</w:t>
      </w:r>
      <w:r w:rsidR="0039104E">
        <w:t xml:space="preserve"> </w:t>
      </w:r>
      <w:r w:rsidR="00B14379">
        <w:t xml:space="preserve">+ </w:t>
      </w:r>
      <w:r w:rsidR="00507068" w:rsidRPr="00507068">
        <w:t>σ</w:t>
      </w:r>
      <w:r w:rsidR="00113C9F">
        <w:t xml:space="preserve">) </w:t>
      </w:r>
      <w:r w:rsidR="0048275C">
        <w:rPr>
          <w:b/>
        </w:rPr>
        <w:t>E(x,</w:t>
      </w:r>
      <w:r w:rsidR="0048275C" w:rsidRPr="0048275C">
        <w:t>ω)</w:t>
      </w:r>
      <w:r w:rsidR="004A3188">
        <w:rPr>
          <w:b/>
        </w:rPr>
        <w:tab/>
      </w:r>
      <w:r w:rsidRPr="00612478">
        <w:t>.</w:t>
      </w:r>
      <w:r w:rsidR="004A3188">
        <w:rPr>
          <w:b/>
        </w:rPr>
        <w:tab/>
      </w:r>
      <w:r w:rsidR="004A3188">
        <w:rPr>
          <w:b/>
        </w:rPr>
        <w:tab/>
      </w:r>
      <w:r w:rsidR="004A3188">
        <w:rPr>
          <w:b/>
        </w:rPr>
        <w:tab/>
      </w:r>
      <w:r w:rsidR="004A3188">
        <w:rPr>
          <w:b/>
        </w:rPr>
        <w:tab/>
      </w:r>
      <w:r w:rsidR="004A3188">
        <w:rPr>
          <w:b/>
        </w:rPr>
        <w:tab/>
      </w:r>
      <w:r w:rsidR="00113C9F">
        <w:t xml:space="preserve"> </w:t>
      </w:r>
      <w:r w:rsidR="00113C9F">
        <w:tab/>
      </w:r>
      <w:r w:rsidR="00EA4975">
        <w:tab/>
      </w:r>
      <w:r w:rsidR="00EA4975">
        <w:tab/>
      </w:r>
    </w:p>
    <w:p w14:paraId="4827053D" w14:textId="77777777" w:rsidR="00113C9F" w:rsidRDefault="00113C9F" w:rsidP="00113C9F"/>
    <w:p w14:paraId="1C00C2B7" w14:textId="77777777" w:rsidR="00113C9F" w:rsidRPr="0039741D" w:rsidRDefault="00113C9F" w:rsidP="00113C9F">
      <w:r>
        <w:t xml:space="preserve">For any metal conductor such as copper, the displacement term is completely negligible as long as </w:t>
      </w:r>
      <w:r w:rsidR="002C3552" w:rsidRPr="002C3552">
        <w:t>ω</w:t>
      </w:r>
      <w:r w:rsidR="00A64EA5">
        <w:t>ε</w:t>
      </w:r>
      <w:r>
        <w:t xml:space="preserve"> &lt;&lt; </w:t>
      </w:r>
      <w:r w:rsidR="00507068" w:rsidRPr="00507068">
        <w:t>σ</w:t>
      </w:r>
      <w:r>
        <w:t>.</w:t>
      </w:r>
      <w:r w:rsidR="0039104E">
        <w:t xml:space="preserve"> </w:t>
      </w:r>
      <w:r w:rsidR="006F401B">
        <w:t xml:space="preserve">The value </w:t>
      </w:r>
      <w:r w:rsidR="00467C80">
        <w:t>of</w:t>
      </w:r>
      <w:r w:rsidR="006F401B">
        <w:t xml:space="preserve"> ε for a metal is </w:t>
      </w:r>
      <w:r w:rsidR="00A9182C">
        <w:t>not very obvious</w:t>
      </w:r>
      <w:r w:rsidR="0039741D">
        <w:t xml:space="preserve"> (see Jackson pp 309-313)</w:t>
      </w:r>
      <w:r w:rsidR="00A9182C">
        <w:t xml:space="preserve"> </w:t>
      </w:r>
      <w:r w:rsidR="00365BFA">
        <w:t>so we will follow Ma</w:t>
      </w:r>
      <w:r w:rsidR="00A9182C">
        <w:t xml:space="preserve">tick p </w:t>
      </w:r>
      <w:r w:rsidR="003A72AD">
        <w:t>118</w:t>
      </w:r>
      <w:r w:rsidR="00A9182C">
        <w:t xml:space="preserve"> and blindly set ε = ε</w:t>
      </w:r>
      <w:r w:rsidR="00A9182C">
        <w:rPr>
          <w:rStyle w:val="subscript"/>
        </w:rPr>
        <w:t>0</w:t>
      </w:r>
      <w:r w:rsidR="00A9182C">
        <w:t xml:space="preserve"> </w:t>
      </w:r>
      <w:r w:rsidR="003A72AD">
        <w:t xml:space="preserve">for a crude comparison. The condition for </w:t>
      </w:r>
      <w:r w:rsidR="00365BFA">
        <w:t xml:space="preserve">negligible </w:t>
      </w:r>
      <w:r w:rsidR="0039741D">
        <w:t>displacement current</w:t>
      </w:r>
      <w:r w:rsidR="003A72AD">
        <w:t xml:space="preserve"> ωε &lt;&lt; σ then becomes f &lt;&lt; σ/[2πε</w:t>
      </w:r>
      <w:r w:rsidR="003A72AD">
        <w:rPr>
          <w:rStyle w:val="subscript"/>
        </w:rPr>
        <w:t>0</w:t>
      </w:r>
      <w:r w:rsidR="003A72AD">
        <w:t>]. Using</w:t>
      </w:r>
      <w:r>
        <w:t xml:space="preserve"> </w:t>
      </w:r>
      <w:r w:rsidR="00507068" w:rsidRPr="00507068">
        <w:t>σ</w:t>
      </w:r>
      <w:r>
        <w:t xml:space="preserve"> = 5.81 x 10</w:t>
      </w:r>
      <w:r w:rsidRPr="00ED6797">
        <w:rPr>
          <w:rStyle w:val="superscript"/>
        </w:rPr>
        <w:t>7</w:t>
      </w:r>
      <w:r>
        <w:t xml:space="preserve"> mho/m</w:t>
      </w:r>
      <w:r w:rsidR="00B14379">
        <w:t xml:space="preserve"> and</w:t>
      </w:r>
      <w:r>
        <w:t xml:space="preserve"> </w:t>
      </w:r>
      <w:r w:rsidR="00507068" w:rsidRPr="00507068">
        <w:t>ε</w:t>
      </w:r>
      <w:r w:rsidRPr="00284D4C">
        <w:rPr>
          <w:rStyle w:val="subscript"/>
        </w:rPr>
        <w:t>0</w:t>
      </w:r>
      <w:r>
        <w:t xml:space="preserve"> = 8.85 x 10</w:t>
      </w:r>
      <w:r w:rsidRPr="00ED6797">
        <w:rPr>
          <w:rStyle w:val="superscript"/>
        </w:rPr>
        <w:t>-12</w:t>
      </w:r>
      <w:r w:rsidR="0039104E">
        <w:rPr>
          <w:rStyle w:val="superscript"/>
        </w:rPr>
        <w:t xml:space="preserve"> </w:t>
      </w:r>
      <w:r>
        <w:t xml:space="preserve">F/m, </w:t>
      </w:r>
      <w:r w:rsidR="003A72AD">
        <w:t xml:space="preserve">one gets </w:t>
      </w:r>
    </w:p>
    <w:p w14:paraId="643A99E1" w14:textId="77777777" w:rsidR="00113C9F" w:rsidRDefault="00113C9F" w:rsidP="00113C9F"/>
    <w:p w14:paraId="372E3DCE" w14:textId="77777777" w:rsidR="00113C9F" w:rsidRPr="0039741D" w:rsidRDefault="00113C9F" w:rsidP="00113C9F">
      <w:r>
        <w:tab/>
        <w:t>f &lt;&lt; (</w:t>
      </w:r>
      <w:r w:rsidR="00507068" w:rsidRPr="00507068">
        <w:t>σ</w:t>
      </w:r>
      <w:r>
        <w:t>/2</w:t>
      </w:r>
      <w:r w:rsidR="002C3552" w:rsidRPr="002C3552">
        <w:t>π</w:t>
      </w:r>
      <w:r w:rsidR="00A64EA5">
        <w:t>ε</w:t>
      </w:r>
      <w:r>
        <w:t xml:space="preserve"> )</w:t>
      </w:r>
      <w:r w:rsidR="0039104E">
        <w:t xml:space="preserve"> </w:t>
      </w:r>
      <w:r>
        <w:t>= 1.04 x 10</w:t>
      </w:r>
      <w:r w:rsidRPr="00ED6797">
        <w:rPr>
          <w:rStyle w:val="superscript"/>
        </w:rPr>
        <w:t>18</w:t>
      </w:r>
      <w:r>
        <w:rPr>
          <w:sz w:val="18"/>
          <w:szCs w:val="18"/>
        </w:rPr>
        <w:t xml:space="preserve"> </w:t>
      </w:r>
      <w:r>
        <w:t>Hz</w:t>
      </w:r>
      <w:r w:rsidR="0039104E">
        <w:t xml:space="preserve"> </w:t>
      </w:r>
      <w:r w:rsidR="00C71485">
        <w:t xml:space="preserve"> </w:t>
      </w:r>
      <w:r>
        <w:t>≈</w:t>
      </w:r>
      <w:r w:rsidR="0039104E">
        <w:t xml:space="preserve"> </w:t>
      </w:r>
      <w:r>
        <w:t xml:space="preserve"> one billion GHz</w:t>
      </w:r>
      <w:r w:rsidR="0039741D">
        <w:t xml:space="preserve">  .</w:t>
      </w:r>
    </w:p>
    <w:p w14:paraId="0405E55A" w14:textId="77777777" w:rsidR="00113C9F" w:rsidRDefault="00113C9F" w:rsidP="00113C9F"/>
    <w:p w14:paraId="713C552E" w14:textId="77777777" w:rsidR="00923568" w:rsidRDefault="00113C9F" w:rsidP="00113C9F">
      <w:r>
        <w:t xml:space="preserve">Therefore, the displacement current is always ignored inside a conductor for any </w:t>
      </w:r>
      <w:r w:rsidR="00C71485">
        <w:t xml:space="preserve">conventional </w:t>
      </w:r>
      <w:r w:rsidR="009A32B0">
        <w:t xml:space="preserve">transmission line application. </w:t>
      </w:r>
      <w:r w:rsidR="003A72AD">
        <w:t xml:space="preserve">Whatever ε really is, we shall ignore jωε compared to σ. All the current inside a </w:t>
      </w:r>
      <w:r w:rsidR="00612478">
        <w:t xml:space="preserve">good </w:t>
      </w:r>
      <w:r w:rsidR="009F117A">
        <w:t>conductor</w:t>
      </w:r>
      <w:r w:rsidR="003A72AD">
        <w:t xml:space="preserve"> is conduction current.</w:t>
      </w:r>
      <w:r w:rsidR="00923568">
        <w:t xml:space="preserve"> With respect to (1.5.1</w:t>
      </w:r>
      <w:r w:rsidR="00761042">
        <w:t>c</w:t>
      </w:r>
      <w:r w:rsidR="00923568">
        <w:t xml:space="preserve">), this same approximation means that inside a conductor, </w:t>
      </w:r>
    </w:p>
    <w:p w14:paraId="329CBB59" w14:textId="77777777" w:rsidR="00923568" w:rsidRDefault="00923568" w:rsidP="00113C9F"/>
    <w:p w14:paraId="41CC2611" w14:textId="77777777" w:rsidR="00923568" w:rsidRPr="00923568" w:rsidRDefault="00923568" w:rsidP="00113C9F">
      <w:r>
        <w:tab/>
        <w:t>ξ</w:t>
      </w:r>
      <w:r w:rsidR="00612478">
        <w:t xml:space="preserve"> </w:t>
      </w:r>
      <w:r>
        <w:t xml:space="preserve"> ≈ - jσ/ω</w:t>
      </w:r>
      <w:r>
        <w:tab/>
      </w:r>
      <w:r>
        <w:tab/>
        <w:t>β</w:t>
      </w:r>
      <w:r>
        <w:rPr>
          <w:rStyle w:val="superscript"/>
        </w:rPr>
        <w:t>2</w:t>
      </w:r>
      <w:r w:rsidR="00612478">
        <w:rPr>
          <w:rStyle w:val="superscript"/>
        </w:rPr>
        <w:t xml:space="preserve"> </w:t>
      </w:r>
      <w:r>
        <w:t xml:space="preserve"> ≈  - jωμσ</w:t>
      </w:r>
      <w:r>
        <w:tab/>
      </w:r>
      <w:r w:rsidR="0039741D">
        <w:t>.</w:t>
      </w:r>
      <w:r>
        <w:t xml:space="preserve"> </w:t>
      </w:r>
      <w:r>
        <w:tab/>
      </w:r>
      <w:r>
        <w:tab/>
      </w:r>
      <w:r w:rsidR="000D5222">
        <w:t xml:space="preserve">// f &lt;&lt; </w:t>
      </w:r>
      <w:r>
        <w:tab/>
      </w:r>
      <w:r w:rsidR="000D5222">
        <w:t>10</w:t>
      </w:r>
      <w:r w:rsidR="000D5222" w:rsidRPr="00ED6797">
        <w:rPr>
          <w:rStyle w:val="superscript"/>
        </w:rPr>
        <w:t>18</w:t>
      </w:r>
      <w:r w:rsidR="000D5222">
        <w:rPr>
          <w:sz w:val="18"/>
          <w:szCs w:val="18"/>
        </w:rPr>
        <w:t xml:space="preserve"> </w:t>
      </w:r>
      <w:r w:rsidR="000D5222">
        <w:t xml:space="preserve">H </w:t>
      </w:r>
      <w:r>
        <w:tab/>
      </w:r>
      <w:r>
        <w:tab/>
      </w:r>
      <w:r>
        <w:tab/>
      </w:r>
      <w:r>
        <w:tab/>
        <w:t>(2.2.3)</w:t>
      </w:r>
    </w:p>
    <w:p w14:paraId="4FDD20C2" w14:textId="77777777" w:rsidR="009A32B0" w:rsidRDefault="009A32B0" w:rsidP="00113C9F"/>
    <w:p w14:paraId="713E905C" w14:textId="77777777" w:rsidR="009A32B0" w:rsidRDefault="00612478" w:rsidP="00113C9F">
      <w:r>
        <w:t>We now</w:t>
      </w:r>
      <w:r w:rsidR="00113C9F">
        <w:t xml:space="preserve"> make </w:t>
      </w:r>
      <w:r w:rsidR="009A32B0">
        <w:t xml:space="preserve">a set of assumptions: </w:t>
      </w:r>
    </w:p>
    <w:p w14:paraId="08350A1E" w14:textId="77777777" w:rsidR="00AE6EE2" w:rsidRDefault="00AE6EE2" w:rsidP="00113C9F"/>
    <w:p w14:paraId="75D1DB90" w14:textId="77777777" w:rsidR="009A32B0" w:rsidRPr="009539D8" w:rsidRDefault="009A32B0" w:rsidP="00113C9F">
      <w:r>
        <w:tab/>
      </w:r>
      <w:r w:rsidR="00113C9F">
        <w:t xml:space="preserve">(a) </w:t>
      </w:r>
      <w:r w:rsidR="00AE6EE2">
        <w:t>the</w:t>
      </w:r>
      <w:r w:rsidR="00113C9F">
        <w:t xml:space="preserve"> round wire</w:t>
      </w:r>
      <w:r w:rsidR="001920E0">
        <w:t xml:space="preserve"> conductor medium</w:t>
      </w:r>
      <w:r w:rsidR="00113C9F">
        <w:t xml:space="preserve"> is </w:t>
      </w:r>
      <w:r w:rsidR="00B14379">
        <w:t>uniform</w:t>
      </w:r>
      <w:r w:rsidR="00612478">
        <w:t xml:space="preserve"> (homogeneous)</w:t>
      </w:r>
      <w:r w:rsidR="001920E0">
        <w:t xml:space="preserve"> and</w:t>
      </w:r>
      <w:r w:rsidR="00B14379">
        <w:t xml:space="preserve"> isotropic</w:t>
      </w:r>
      <w:r w:rsidR="00612478">
        <w:tab/>
      </w:r>
      <w:r w:rsidR="00612478">
        <w:tab/>
      </w:r>
      <w:r w:rsidR="0095414F">
        <w:t>(2.2.</w:t>
      </w:r>
      <w:r w:rsidR="009539D8">
        <w:t>4)</w:t>
      </w:r>
    </w:p>
    <w:p w14:paraId="0EE12C23" w14:textId="77777777" w:rsidR="00506177" w:rsidRDefault="009A32B0" w:rsidP="00113C9F">
      <w:r>
        <w:tab/>
        <w:t>(b) the current pattern in the wire is axially symmetric</w:t>
      </w:r>
      <w:r w:rsidR="00284E81">
        <w:t xml:space="preserve"> (no dependence on azimuth θ</w:t>
      </w:r>
      <w:r w:rsidR="00506177">
        <w:t>;</w:t>
      </w:r>
    </w:p>
    <w:p w14:paraId="6F66E1E6" w14:textId="77777777" w:rsidR="00506177" w:rsidRDefault="00506177" w:rsidP="00113C9F">
      <w:r>
        <w:tab/>
      </w:r>
      <w:r>
        <w:tab/>
      </w:r>
      <w:r w:rsidR="00C4277B">
        <w:t xml:space="preserve">it is </w:t>
      </w:r>
      <w:r>
        <w:t>invariant under any rotation of the wire about its center line)</w:t>
      </w:r>
    </w:p>
    <w:p w14:paraId="58F534AE" w14:textId="77777777" w:rsidR="009A32B0" w:rsidRPr="00467C80" w:rsidRDefault="009A32B0" w:rsidP="00113C9F">
      <w:r>
        <w:tab/>
        <w:t>(c) the cu</w:t>
      </w:r>
      <w:r w:rsidR="001920E0">
        <w:t>r</w:t>
      </w:r>
      <w:r>
        <w:t>rent is</w:t>
      </w:r>
      <w:r w:rsidR="00467C80">
        <w:t xml:space="preserve"> axial (longitudinal)</w:t>
      </w:r>
      <w:r>
        <w:t>, so</w:t>
      </w:r>
      <w:r w:rsidRPr="009A32B0">
        <w:rPr>
          <w:b/>
        </w:rPr>
        <w:t xml:space="preserve"> J</w:t>
      </w:r>
      <w:r>
        <w:t xml:space="preserve"> = J</w:t>
      </w:r>
      <w:r w:rsidRPr="009A32B0">
        <w:rPr>
          <w:b/>
        </w:rPr>
        <w:fldChar w:fldCharType="begin"/>
      </w:r>
      <w:r w:rsidRPr="009A32B0">
        <w:rPr>
          <w:b/>
        </w:rPr>
        <w:instrText xml:space="preserve"> EQ \O(z,\S\up2(^))</w:instrText>
      </w:r>
      <w:r w:rsidRPr="009A32B0">
        <w:rPr>
          <w:b/>
        </w:rPr>
        <w:fldChar w:fldCharType="end"/>
      </w:r>
      <w:r w:rsidR="00467C80">
        <w:rPr>
          <w:b/>
        </w:rPr>
        <w:t xml:space="preserve"> , </w:t>
      </w:r>
      <w:r w:rsidR="00467C80" w:rsidRPr="00467C80">
        <w:t>so</w:t>
      </w:r>
      <w:r w:rsidR="00467C80">
        <w:rPr>
          <w:b/>
        </w:rPr>
        <w:t xml:space="preserve"> </w:t>
      </w:r>
      <w:r w:rsidR="00467C80" w:rsidRPr="00467C80">
        <w:t>J = J</w:t>
      </w:r>
      <w:r w:rsidR="00467C80" w:rsidRPr="00467C80">
        <w:rPr>
          <w:rStyle w:val="subscript"/>
        </w:rPr>
        <w:t>z</w:t>
      </w:r>
      <w:r w:rsidR="00467C80">
        <w:t xml:space="preserve"> </w:t>
      </w:r>
    </w:p>
    <w:p w14:paraId="51F2E86D" w14:textId="77777777" w:rsidR="00F72E79" w:rsidRDefault="00F72E79" w:rsidP="00113C9F">
      <w:r>
        <w:rPr>
          <w:b/>
        </w:rPr>
        <w:tab/>
      </w:r>
      <w:r>
        <w:t xml:space="preserve">(d) the </w:t>
      </w:r>
      <w:r w:rsidRPr="00F72E79">
        <w:rPr>
          <w:b/>
        </w:rPr>
        <w:t>E</w:t>
      </w:r>
      <w:r>
        <w:t xml:space="preserve"> field is also </w:t>
      </w:r>
      <w:r w:rsidR="00467C80">
        <w:t>axial</w:t>
      </w:r>
      <w:r>
        <w:t xml:space="preserve"> so </w:t>
      </w:r>
      <w:r>
        <w:rPr>
          <w:b/>
        </w:rPr>
        <w:t>E</w:t>
      </w:r>
      <w:r>
        <w:t xml:space="preserve"> = E</w:t>
      </w:r>
      <w:r w:rsidRPr="009A32B0">
        <w:rPr>
          <w:b/>
        </w:rPr>
        <w:fldChar w:fldCharType="begin"/>
      </w:r>
      <w:r w:rsidRPr="009A32B0">
        <w:rPr>
          <w:b/>
        </w:rPr>
        <w:instrText xml:space="preserve"> EQ \O(z,\S\up2(^))</w:instrText>
      </w:r>
      <w:r w:rsidRPr="009A32B0">
        <w:rPr>
          <w:b/>
        </w:rPr>
        <w:fldChar w:fldCharType="end"/>
      </w:r>
      <w:r>
        <w:rPr>
          <w:b/>
        </w:rPr>
        <w:t xml:space="preserve">  ( </w:t>
      </w:r>
      <w:r>
        <w:t xml:space="preserve">this follows from (c) and </w:t>
      </w:r>
      <w:r w:rsidRPr="00F72E79">
        <w:rPr>
          <w:b/>
        </w:rPr>
        <w:t>J</w:t>
      </w:r>
      <w:r>
        <w:t xml:space="preserve"> = σ</w:t>
      </w:r>
      <w:r w:rsidRPr="00F72E79">
        <w:rPr>
          <w:b/>
        </w:rPr>
        <w:t>E</w:t>
      </w:r>
      <w:r>
        <w:t xml:space="preserve"> )</w:t>
      </w:r>
      <w:r w:rsidR="00467C80">
        <w:t>, so E = E</w:t>
      </w:r>
      <w:r w:rsidR="00467C80">
        <w:rPr>
          <w:rStyle w:val="subscript"/>
        </w:rPr>
        <w:t>z</w:t>
      </w:r>
    </w:p>
    <w:p w14:paraId="6ECB890B" w14:textId="77777777" w:rsidR="00113C9F" w:rsidRDefault="00AE6EE2" w:rsidP="00113C9F">
      <w:r>
        <w:tab/>
        <w:t xml:space="preserve">(e) </w:t>
      </w:r>
      <w:r w:rsidR="00113C9F">
        <w:t xml:space="preserve">The </w:t>
      </w:r>
      <w:r w:rsidR="00113C9F" w:rsidRPr="00F72E79">
        <w:rPr>
          <w:b/>
        </w:rPr>
        <w:t>B</w:t>
      </w:r>
      <w:r w:rsidR="00113C9F">
        <w:t xml:space="preserve"> field </w:t>
      </w:r>
      <w:r w:rsidR="00506177">
        <w:t>lines go</w:t>
      </w:r>
      <w:r w:rsidR="00113C9F">
        <w:t xml:space="preserve"> around in circles centered at the wire axis. The relation between the direction </w:t>
      </w:r>
      <w:r w:rsidR="00506177">
        <w:tab/>
      </w:r>
      <w:r w:rsidR="00506177">
        <w:tab/>
      </w:r>
      <w:r w:rsidR="00506177">
        <w:tab/>
      </w:r>
      <w:r w:rsidR="00113C9F">
        <w:t>of</w:t>
      </w:r>
      <w:r w:rsidR="00506177">
        <w:t xml:space="preserve"> </w:t>
      </w:r>
      <w:r>
        <w:t xml:space="preserve"> </w:t>
      </w:r>
      <w:r w:rsidR="00113C9F" w:rsidRPr="00F72E79">
        <w:rPr>
          <w:b/>
        </w:rPr>
        <w:t>B</w:t>
      </w:r>
      <w:r w:rsidR="00113C9F">
        <w:t xml:space="preserve"> and the current flow</w:t>
      </w:r>
      <w:r w:rsidR="00113C9F" w:rsidRPr="00F72E79">
        <w:rPr>
          <w:b/>
        </w:rPr>
        <w:t xml:space="preserve"> J</w:t>
      </w:r>
      <w:r w:rsidR="00113C9F">
        <w:t xml:space="preserve"> is given by the right hand rule. </w:t>
      </w:r>
      <w:r w:rsidR="00467C80">
        <w:t>If  J = J</w:t>
      </w:r>
      <w:r w:rsidR="00467C80">
        <w:rPr>
          <w:rStyle w:val="subscript"/>
        </w:rPr>
        <w:t>z</w:t>
      </w:r>
      <w:r w:rsidR="00467C80">
        <w:t xml:space="preserve"> &gt; 0, then B = B</w:t>
      </w:r>
      <w:r>
        <w:rPr>
          <w:rStyle w:val="subscript"/>
        </w:rPr>
        <w:t>θ</w:t>
      </w:r>
      <w:r w:rsidR="00467C80">
        <w:t xml:space="preserve"> &gt; 0. </w:t>
      </w:r>
    </w:p>
    <w:p w14:paraId="115556F9" w14:textId="77777777" w:rsidR="00507CA8" w:rsidRDefault="00507CA8" w:rsidP="00113C9F"/>
    <w:p w14:paraId="11F63832" w14:textId="77777777" w:rsidR="0047346A" w:rsidRPr="00C4277B" w:rsidRDefault="00AE6EE2" w:rsidP="00113C9F">
      <w:r>
        <w:t>Thus, we represent J</w:t>
      </w:r>
      <w:r>
        <w:rPr>
          <w:rStyle w:val="subscript"/>
        </w:rPr>
        <w:t>z</w:t>
      </w:r>
      <w:r>
        <w:t>(</w:t>
      </w:r>
      <w:r w:rsidR="00C4277B">
        <w:t>x,y</w:t>
      </w:r>
      <w:r>
        <w:t>,ω) = J(r), E</w:t>
      </w:r>
      <w:r>
        <w:rPr>
          <w:rStyle w:val="subscript"/>
        </w:rPr>
        <w:t>z</w:t>
      </w:r>
      <w:r>
        <w:t>(</w:t>
      </w:r>
      <w:r w:rsidR="00C4277B">
        <w:t>x,y</w:t>
      </w:r>
      <w:r>
        <w:t>,ω) = E(r), and B</w:t>
      </w:r>
      <w:r>
        <w:rPr>
          <w:rStyle w:val="subscript"/>
        </w:rPr>
        <w:t>θ</w:t>
      </w:r>
      <w:r>
        <w:t>(</w:t>
      </w:r>
      <w:r w:rsidR="00C4277B">
        <w:t>x,y</w:t>
      </w:r>
      <w:r>
        <w:t>,ω) = B(r)</w:t>
      </w:r>
      <w:r w:rsidR="0038742F">
        <w:t xml:space="preserve"> -- no dependence on θ or z. </w:t>
      </w:r>
      <w:r w:rsidR="001920E0">
        <w:t>The fields like E</w:t>
      </w:r>
      <w:r w:rsidR="001920E0">
        <w:rPr>
          <w:rStyle w:val="subscript"/>
        </w:rPr>
        <w:t>z</w:t>
      </w:r>
      <w:r w:rsidR="001920E0">
        <w:t>(x,y,ω) are of the type shown on the right of (2.1.</w:t>
      </w:r>
      <w:r w:rsidR="007F0112">
        <w:t>3</w:t>
      </w:r>
      <w:r w:rsidR="001920E0">
        <w:t>) where the z dependence has already been extracted. F</w:t>
      </w:r>
      <w:r w:rsidR="00506177">
        <w:t>ields</w:t>
      </w:r>
      <w:r w:rsidR="0047346A">
        <w:t xml:space="preserve"> </w:t>
      </w:r>
      <w:r w:rsidR="0047346A" w:rsidRPr="0047346A">
        <w:rPr>
          <w:b/>
        </w:rPr>
        <w:t>E</w:t>
      </w:r>
      <w:r w:rsidR="00506177">
        <w:t>(</w:t>
      </w:r>
      <w:r w:rsidR="00C4277B">
        <w:t>x,y</w:t>
      </w:r>
      <w:r w:rsidR="00506177">
        <w:t xml:space="preserve">,ω), </w:t>
      </w:r>
      <w:r w:rsidR="0047346A" w:rsidRPr="0047346A">
        <w:rPr>
          <w:b/>
        </w:rPr>
        <w:t>B</w:t>
      </w:r>
      <w:r w:rsidR="0047346A">
        <w:t>(</w:t>
      </w:r>
      <w:r w:rsidR="00C4277B">
        <w:t>x,y</w:t>
      </w:r>
      <w:r w:rsidR="0047346A">
        <w:t xml:space="preserve">,ω) and </w:t>
      </w:r>
      <w:r w:rsidR="0047346A" w:rsidRPr="0047346A">
        <w:rPr>
          <w:b/>
        </w:rPr>
        <w:t>J</w:t>
      </w:r>
      <w:r w:rsidR="0047346A">
        <w:t>(</w:t>
      </w:r>
      <w:r w:rsidR="00C4277B">
        <w:t>x,y</w:t>
      </w:r>
      <w:r w:rsidR="0047346A">
        <w:t xml:space="preserve">,ω) </w:t>
      </w:r>
      <w:r w:rsidR="00506177">
        <w:t>are complex</w:t>
      </w:r>
      <w:r w:rsidR="0047346A">
        <w:t>, so E(r),</w:t>
      </w:r>
      <w:r w:rsidR="00284E81">
        <w:t xml:space="preserve"> B(r) and J(r) are all complex. They all depend on ω, but we suppress the ω arguments. </w:t>
      </w:r>
      <w:r w:rsidR="00030480">
        <w:t xml:space="preserve">As noted above, </w:t>
      </w:r>
      <w:r w:rsidR="00030480">
        <w:rPr>
          <w:b/>
        </w:rPr>
        <w:t>E</w:t>
      </w:r>
      <w:r w:rsidR="00030480">
        <w:t xml:space="preserve"> = E(r) </w:t>
      </w:r>
      <w:r w:rsidR="00030480" w:rsidRPr="009A32B0">
        <w:rPr>
          <w:b/>
        </w:rPr>
        <w:fldChar w:fldCharType="begin"/>
      </w:r>
      <w:r w:rsidR="00030480" w:rsidRPr="009A32B0">
        <w:rPr>
          <w:b/>
        </w:rPr>
        <w:instrText xml:space="preserve"> EQ \O(z,\S\up2(^))</w:instrText>
      </w:r>
      <w:r w:rsidR="00030480" w:rsidRPr="009A32B0">
        <w:rPr>
          <w:b/>
        </w:rPr>
        <w:fldChar w:fldCharType="end"/>
      </w:r>
      <w:r w:rsidR="00030480">
        <w:t xml:space="preserve"> and </w:t>
      </w:r>
      <w:r w:rsidR="00030480" w:rsidRPr="00030480">
        <w:rPr>
          <w:b/>
        </w:rPr>
        <w:t>B</w:t>
      </w:r>
      <w:r w:rsidR="00030480">
        <w:t xml:space="preserve"> = B(r)</w:t>
      </w:r>
      <w:r w:rsidR="00030480" w:rsidRPr="00443268">
        <w:rPr>
          <w:b/>
        </w:rPr>
        <w:t xml:space="preserve"> </w:t>
      </w:r>
      <w:r w:rsidR="00030480">
        <w:rPr>
          <w:b/>
        </w:rPr>
        <w:fldChar w:fldCharType="begin"/>
      </w:r>
      <w:r w:rsidR="00030480">
        <w:rPr>
          <w:b/>
        </w:rPr>
        <w:instrText xml:space="preserve"> EQ \O(</w:instrText>
      </w:r>
      <w:r w:rsidR="00030480" w:rsidRPr="00443268">
        <w:rPr>
          <w:b/>
        </w:rPr>
        <w:instrText>θ</w:instrText>
      </w:r>
      <w:r w:rsidR="00030480">
        <w:rPr>
          <w:b/>
        </w:rPr>
        <w:instrText>,\S\up4(^))</w:instrText>
      </w:r>
      <w:r w:rsidR="00030480">
        <w:rPr>
          <w:b/>
        </w:rPr>
        <w:fldChar w:fldCharType="end"/>
      </w:r>
      <w:r w:rsidR="00030480">
        <w:t xml:space="preserve">. </w:t>
      </w:r>
    </w:p>
    <w:p w14:paraId="2DD6904F" w14:textId="77777777" w:rsidR="00113C9F" w:rsidRDefault="00113C9F" w:rsidP="00113C9F">
      <w:r>
        <w:tab/>
        <w:t xml:space="preserve">Here is another way to state assumption (b). We search for </w:t>
      </w:r>
      <w:r w:rsidR="00C71485">
        <w:t>an axially symmetric</w:t>
      </w:r>
      <w:r>
        <w:t xml:space="preserve"> solution of Maxwell's equations for the round wire, and if we find one, we accept it as a possible way fields and currents could exist in the wire.</w:t>
      </w:r>
      <w:r w:rsidR="0039104E">
        <w:t xml:space="preserve"> </w:t>
      </w:r>
      <w:r w:rsidR="00C71485">
        <w:t xml:space="preserve">If the wire were in idealized perfect isolation </w:t>
      </w:r>
      <w:r w:rsidR="00EE44F6">
        <w:t>with</w:t>
      </w:r>
      <w:r w:rsidR="00C71485">
        <w:t xml:space="preserve"> an axially symmetric source and load, the invariance of the physical situation with regard to rotation about the wire axis would require (b) to be valid. </w:t>
      </w:r>
      <w:r w:rsidR="00D9670F">
        <w:t xml:space="preserve"> This symmetry is also implied by our </w:t>
      </w:r>
      <w:r w:rsidR="00B51CD6">
        <w:t>"fat"</w:t>
      </w:r>
      <w:r w:rsidR="00D9670F">
        <w:t xml:space="preserve"> coaxial cable context noted earlier. </w:t>
      </w:r>
    </w:p>
    <w:p w14:paraId="1B6AFEBE" w14:textId="77777777" w:rsidR="001920E0" w:rsidRDefault="00113C9F" w:rsidP="00113C9F">
      <w:r>
        <w:tab/>
      </w:r>
    </w:p>
    <w:p w14:paraId="72BB82E8" w14:textId="77777777" w:rsidR="00113C9F" w:rsidRDefault="00113C9F" w:rsidP="00113C9F">
      <w:r>
        <w:t xml:space="preserve">Consider now the </w:t>
      </w:r>
      <w:r w:rsidR="00C23A13">
        <w:t xml:space="preserve">thin (width is dr) red </w:t>
      </w:r>
      <w:r>
        <w:t xml:space="preserve">loop shown in Fig </w:t>
      </w:r>
      <w:r w:rsidR="00C23A13">
        <w:t>2.</w:t>
      </w:r>
      <w:r>
        <w:t xml:space="preserve">1: </w:t>
      </w:r>
    </w:p>
    <w:p w14:paraId="1E99EDDA" w14:textId="77777777" w:rsidR="00C23A13" w:rsidRDefault="00C23A13" w:rsidP="00113C9F"/>
    <w:p w14:paraId="12468982" w14:textId="77777777" w:rsidR="00C23A13" w:rsidRDefault="00C23A13" w:rsidP="00113C9F">
      <w:r>
        <w:tab/>
      </w:r>
      <w:r>
        <w:tab/>
      </w:r>
      <w:r>
        <w:tab/>
      </w:r>
      <w:r>
        <w:tab/>
      </w:r>
      <w:r>
        <w:tab/>
      </w:r>
      <w:r w:rsidR="00283C3C">
        <w:tab/>
      </w:r>
      <w:r w:rsidR="00283C3C">
        <w:pict>
          <v:shape id="_x0000_i1046" type="#_x0000_t75" style="width:106.5pt;height:103.5pt">
            <v:imagedata r:id="rId34" o:title=""/>
          </v:shape>
        </w:pict>
      </w:r>
      <w:r w:rsidR="00A91AF8">
        <w:tab/>
      </w:r>
      <w:r w:rsidR="00A91AF8">
        <w:tab/>
      </w:r>
      <w:r w:rsidR="00A91AF8">
        <w:tab/>
      </w:r>
      <w:r w:rsidR="00A91AF8">
        <w:tab/>
      </w:r>
      <w:r w:rsidR="00A91AF8">
        <w:tab/>
        <w:t>Fig 2.1</w:t>
      </w:r>
    </w:p>
    <w:p w14:paraId="3715F461" w14:textId="77777777" w:rsidR="00113C9F" w:rsidRDefault="00283C3C" w:rsidP="00A91AF8">
      <w:pPr>
        <w:tabs>
          <w:tab w:val="left" w:pos="7200"/>
          <w:tab w:val="left" w:pos="7920"/>
          <w:tab w:val="right" w:pos="9270"/>
        </w:tabs>
      </w:pPr>
      <w:r>
        <w:tab/>
      </w:r>
      <w:r>
        <w:tab/>
        <w:t xml:space="preserve"> </w:t>
      </w:r>
      <w:r>
        <w:tab/>
      </w:r>
      <w:r w:rsidR="00040C19">
        <w:t>Cross section</w:t>
      </w:r>
      <w:r w:rsidR="005E3E7E">
        <w:t xml:space="preserve"> view of wire, current flowing in </w:t>
      </w:r>
      <w:r w:rsidR="005E3E7E" w:rsidRPr="005E3E7E">
        <w:rPr>
          <w:b/>
        </w:rPr>
        <w:fldChar w:fldCharType="begin"/>
      </w:r>
      <w:r w:rsidR="005E3E7E" w:rsidRPr="005E3E7E">
        <w:rPr>
          <w:b/>
        </w:rPr>
        <w:instrText xml:space="preserve"> EQ \O(z,\S\up2(^))</w:instrText>
      </w:r>
      <w:r w:rsidR="005E3E7E" w:rsidRPr="005E3E7E">
        <w:rPr>
          <w:b/>
        </w:rPr>
        <w:fldChar w:fldCharType="end"/>
      </w:r>
      <w:r w:rsidR="005A0ECA">
        <w:t xml:space="preserve"> direction toward viewer</w:t>
      </w:r>
      <w:r w:rsidR="00A91AF8">
        <w:tab/>
      </w:r>
      <w:r w:rsidR="00A91AF8">
        <w:tab/>
      </w:r>
    </w:p>
    <w:p w14:paraId="604CF0E6" w14:textId="77777777" w:rsidR="00113C9F" w:rsidRDefault="00113C9F" w:rsidP="00113C9F">
      <w:r>
        <w:tab/>
      </w:r>
      <w:r>
        <w:tab/>
      </w:r>
      <w:r>
        <w:tab/>
      </w:r>
      <w:r>
        <w:tab/>
      </w:r>
      <w:r>
        <w:tab/>
      </w:r>
    </w:p>
    <w:p w14:paraId="02C28239" w14:textId="77777777" w:rsidR="00113C9F" w:rsidRDefault="00113C9F" w:rsidP="00113C9F">
      <w:r>
        <w:t>According to</w:t>
      </w:r>
      <w:r w:rsidR="0039104E">
        <w:t xml:space="preserve"> </w:t>
      </w:r>
      <w:r w:rsidR="0095414F">
        <w:t>(2.2.</w:t>
      </w:r>
      <w:r w:rsidR="007E183B">
        <w:t>1)</w:t>
      </w:r>
      <w:r>
        <w:t xml:space="preserve"> with </w:t>
      </w:r>
      <w:r>
        <w:rPr>
          <w:b/>
        </w:rPr>
        <w:t>J</w:t>
      </w:r>
      <w:r>
        <w:t xml:space="preserve"> = </w:t>
      </w:r>
      <w:r w:rsidR="00507068" w:rsidRPr="00507068">
        <w:t>σ</w:t>
      </w:r>
      <w:r>
        <w:rPr>
          <w:b/>
        </w:rPr>
        <w:t>E</w:t>
      </w:r>
      <w:r>
        <w:t xml:space="preserve"> and no displacement current, </w:t>
      </w:r>
    </w:p>
    <w:p w14:paraId="7B0A6FF0" w14:textId="77777777" w:rsidR="007E183B" w:rsidRDefault="007E183B" w:rsidP="00113C9F"/>
    <w:p w14:paraId="5A7542F9" w14:textId="77777777" w:rsidR="00C23A13" w:rsidRDefault="007E183B" w:rsidP="00825CEF">
      <w:pPr>
        <w:tabs>
          <w:tab w:val="left" w:pos="7200"/>
          <w:tab w:val="left" w:pos="7920"/>
          <w:tab w:val="right" w:pos="9270"/>
        </w:tabs>
      </w:pPr>
      <w:r>
        <w:tab/>
      </w:r>
      <w:r w:rsidR="00D13701">
        <w:fldChar w:fldCharType="begin"/>
      </w:r>
      <w:r w:rsidR="00D13701">
        <w:instrText xml:space="preserve"> EQ \O(</w:instrText>
      </w:r>
      <w:r w:rsidR="00D13701">
        <w:rPr>
          <w:rFonts w:ascii="Lucida Sans Unicode" w:hAnsi="Lucida Sans Unicode"/>
          <w:snapToGrid w:val="0"/>
          <w:sz w:val="32"/>
        </w:rPr>
        <w:instrText>∫</w:instrText>
      </w:r>
      <w:r w:rsidR="00D13701">
        <w:instrText>,\s\up2(\d\ba7(</w:instrText>
      </w:r>
      <w:r w:rsidR="00D13701" w:rsidRPr="006E4252">
        <w:rPr>
          <w:sz w:val="16"/>
          <w:szCs w:val="16"/>
        </w:rPr>
        <w:sym w:font="Wingdings" w:char="F0A1"/>
      </w:r>
      <w:r w:rsidR="00D13701">
        <w:instrText>)))</w:instrText>
      </w:r>
      <w:r w:rsidR="00D13701">
        <w:fldChar w:fldCharType="end"/>
      </w:r>
      <w:r w:rsidR="00D13701">
        <w:rPr>
          <w:rStyle w:val="subscript"/>
        </w:rPr>
        <w:t xml:space="preserve">C </w:t>
      </w:r>
      <w:r w:rsidR="00D13701">
        <w:rPr>
          <w:b/>
        </w:rPr>
        <w:t xml:space="preserve">B </w:t>
      </w:r>
      <w:r w:rsidR="00D13701">
        <w:sym w:font="Symbol" w:char="F0B7"/>
      </w:r>
      <w:r w:rsidR="00D13701">
        <w:t xml:space="preserve"> d</w:t>
      </w:r>
      <w:r w:rsidR="00D13701" w:rsidRPr="00E16E3F">
        <w:rPr>
          <w:b/>
        </w:rPr>
        <w:t>s</w:t>
      </w:r>
      <w:r w:rsidR="00D13701">
        <w:t xml:space="preserve"> </w:t>
      </w:r>
      <w:r w:rsidR="00113C9F">
        <w:t>=</w:t>
      </w:r>
      <w:r w:rsidR="0039104E">
        <w:t xml:space="preserve"> </w:t>
      </w:r>
      <w:r w:rsidR="00113C9F">
        <w:t>(</w:t>
      </w:r>
      <w:r w:rsidR="00A64EA5">
        <w:t>μ</w:t>
      </w:r>
      <w:r w:rsidR="00507068" w:rsidRPr="00507068">
        <w:t>σ</w:t>
      </w:r>
      <w:r w:rsidR="00E64FC3">
        <w:t>)</w:t>
      </w:r>
      <w:r w:rsidR="00113C9F" w:rsidRPr="00ED6797">
        <w:rPr>
          <w:rStyle w:val="subscript"/>
        </w:rPr>
        <w:t xml:space="preserve"> </w:t>
      </w:r>
      <w:r w:rsidR="00D13701">
        <w:rPr>
          <w:rFonts w:ascii="Lucida Sans Unicode" w:hAnsi="Lucida Sans Unicode" w:cs="Lucida Sans Unicode"/>
          <w:sz w:val="32"/>
        </w:rPr>
        <w:t>∫</w:t>
      </w:r>
      <w:r w:rsidR="00D13701">
        <w:rPr>
          <w:rStyle w:val="subscript"/>
        </w:rPr>
        <w:t>S</w:t>
      </w:r>
      <w:r w:rsidR="00D13701">
        <w:rPr>
          <w:b/>
        </w:rPr>
        <w:t xml:space="preserve"> </w:t>
      </w:r>
      <w:r w:rsidR="004A3188">
        <w:rPr>
          <w:b/>
        </w:rPr>
        <w:t>E</w:t>
      </w:r>
      <w:r w:rsidR="00D13701">
        <w:t xml:space="preserve"> </w:t>
      </w:r>
      <w:r w:rsidR="00D13701">
        <w:sym w:font="Symbol" w:char="F0B7"/>
      </w:r>
      <w:r w:rsidR="00D13701">
        <w:t xml:space="preserve"> </w:t>
      </w:r>
      <w:r w:rsidR="00D13701" w:rsidRPr="009F117A">
        <w:rPr>
          <w:b/>
        </w:rPr>
        <w:t>d</w:t>
      </w:r>
      <w:r w:rsidR="00D13701">
        <w:rPr>
          <w:b/>
        </w:rPr>
        <w:t>S</w:t>
      </w:r>
      <w:r w:rsidR="005A0ECA">
        <w:rPr>
          <w:b/>
        </w:rPr>
        <w:t xml:space="preserve"> </w:t>
      </w:r>
      <w:r w:rsidR="005A0ECA" w:rsidRPr="007F0112">
        <w:t xml:space="preserve"> .</w:t>
      </w:r>
      <w:r w:rsidR="00113C9F">
        <w:tab/>
      </w:r>
      <w:r w:rsidR="004A3188">
        <w:tab/>
      </w:r>
      <w:r w:rsidR="004A3188">
        <w:tab/>
      </w:r>
      <w:r w:rsidR="004A3188">
        <w:tab/>
      </w:r>
      <w:r w:rsidR="004A3188">
        <w:tab/>
      </w:r>
      <w:r w:rsidR="00EA4975">
        <w:tab/>
      </w:r>
      <w:r w:rsidR="00EA4975">
        <w:tab/>
      </w:r>
      <w:r w:rsidR="00EA4975">
        <w:tab/>
      </w:r>
      <w:r w:rsidR="0095414F">
        <w:t>(2.2.</w:t>
      </w:r>
      <w:r w:rsidR="00113C9F">
        <w:t>5)</w:t>
      </w:r>
      <w:r w:rsidR="00113C9F">
        <w:tab/>
      </w:r>
    </w:p>
    <w:p w14:paraId="5F9733E1" w14:textId="77777777" w:rsidR="00C23A13" w:rsidRDefault="00C23A13" w:rsidP="00825CEF">
      <w:pPr>
        <w:tabs>
          <w:tab w:val="left" w:pos="7200"/>
          <w:tab w:val="left" w:pos="7920"/>
          <w:tab w:val="right" w:pos="9270"/>
        </w:tabs>
      </w:pPr>
    </w:p>
    <w:p w14:paraId="46AE2E62" w14:textId="77777777" w:rsidR="00113C9F" w:rsidRPr="00C23A13" w:rsidRDefault="00C23A13" w:rsidP="00C23A13">
      <w:pPr>
        <w:tabs>
          <w:tab w:val="left" w:pos="7200"/>
          <w:tab w:val="left" w:pos="7920"/>
          <w:tab w:val="right" w:pos="9270"/>
        </w:tabs>
        <w:rPr>
          <w:b/>
        </w:rPr>
      </w:pPr>
      <w:r>
        <w:t>For the CCW loop shown, the "right hand rule" says area d</w:t>
      </w:r>
      <w:r w:rsidR="00D13701">
        <w:rPr>
          <w:b/>
        </w:rPr>
        <w:t>S</w:t>
      </w:r>
      <w:r>
        <w:t xml:space="preserve"> points out of the plane of paper. </w:t>
      </w:r>
      <w:r w:rsidR="00113C9F">
        <w:t xml:space="preserve">The two sides of this equation can be easily evaluated </w:t>
      </w:r>
      <w:r w:rsidR="005E3E7E">
        <w:t>(B = B</w:t>
      </w:r>
      <w:r w:rsidR="005E3E7E">
        <w:rPr>
          <w:rStyle w:val="subscript"/>
        </w:rPr>
        <w:t>θ</w:t>
      </w:r>
      <w:r w:rsidR="005E3E7E">
        <w:t xml:space="preserve"> and E = E</w:t>
      </w:r>
      <w:r w:rsidR="005E3E7E">
        <w:rPr>
          <w:rStyle w:val="subscript"/>
        </w:rPr>
        <w:t>z</w:t>
      </w:r>
      <w:r w:rsidR="005E3E7E">
        <w:t>)</w:t>
      </w:r>
      <w:r w:rsidR="00113C9F">
        <w:tab/>
      </w:r>
    </w:p>
    <w:p w14:paraId="233631CE" w14:textId="77777777" w:rsidR="00113C9F" w:rsidRDefault="00113C9F" w:rsidP="00113C9F"/>
    <w:p w14:paraId="71217B42" w14:textId="77777777" w:rsidR="00113C9F" w:rsidRDefault="007E183B" w:rsidP="00825CEF">
      <w:pPr>
        <w:tabs>
          <w:tab w:val="left" w:pos="7200"/>
          <w:tab w:val="left" w:pos="7920"/>
          <w:tab w:val="right" w:pos="9270"/>
        </w:tabs>
      </w:pPr>
      <w:r>
        <w:tab/>
      </w:r>
      <w:r w:rsidR="00113C9F">
        <w:t xml:space="preserve">[ B(r+dr) (r+dr) - B(r) r] </w:t>
      </w:r>
      <w:r w:rsidR="00507068" w:rsidRPr="00507068">
        <w:t>θ</w:t>
      </w:r>
      <w:r w:rsidR="0039104E">
        <w:t xml:space="preserve"> </w:t>
      </w:r>
      <w:r w:rsidR="00113C9F">
        <w:t xml:space="preserve"> = (</w:t>
      </w:r>
      <w:r w:rsidR="00A64EA5">
        <w:t>μ</w:t>
      </w:r>
      <w:r w:rsidR="005E3E7E">
        <w:t>σ</w:t>
      </w:r>
      <w:r>
        <w:t xml:space="preserve">) </w:t>
      </w:r>
      <w:r w:rsidR="00113C9F">
        <w:t>E(r) [ r</w:t>
      </w:r>
      <w:r w:rsidR="00507068" w:rsidRPr="00507068">
        <w:t>θ</w:t>
      </w:r>
      <w:r w:rsidR="00113C9F">
        <w:t xml:space="preserve"> dr ]</w:t>
      </w:r>
      <w:r w:rsidR="00113C9F">
        <w:tab/>
      </w:r>
      <w:r w:rsidR="004A3188">
        <w:tab/>
      </w:r>
      <w:r w:rsidR="004A3188">
        <w:tab/>
      </w:r>
      <w:r w:rsidR="00EA4975">
        <w:tab/>
      </w:r>
      <w:r w:rsidR="00EA4975">
        <w:tab/>
      </w:r>
      <w:r w:rsidR="00EA4975">
        <w:tab/>
      </w:r>
      <w:r w:rsidR="0095414F">
        <w:t>(2.2.</w:t>
      </w:r>
      <w:r w:rsidR="00113C9F">
        <w:t>6)</w:t>
      </w:r>
      <w:r w:rsidR="00113C9F">
        <w:tab/>
      </w:r>
    </w:p>
    <w:p w14:paraId="2C82817F" w14:textId="77777777" w:rsidR="008D22B2" w:rsidRDefault="008D22B2" w:rsidP="00825CEF">
      <w:pPr>
        <w:tabs>
          <w:tab w:val="left" w:pos="7200"/>
          <w:tab w:val="left" w:pos="7920"/>
          <w:tab w:val="right" w:pos="9270"/>
        </w:tabs>
      </w:pPr>
    </w:p>
    <w:p w14:paraId="25AEBBFB" w14:textId="77777777" w:rsidR="00113C9F" w:rsidRDefault="00113C9F" w:rsidP="00113C9F">
      <w:r>
        <w:t>which simplifies to</w:t>
      </w:r>
    </w:p>
    <w:p w14:paraId="3B6E53AA" w14:textId="77777777" w:rsidR="00113C9F" w:rsidRDefault="00113C9F" w:rsidP="00113C9F"/>
    <w:p w14:paraId="128C858A" w14:textId="77777777" w:rsidR="00113C9F" w:rsidRDefault="007E183B" w:rsidP="00825CEF">
      <w:pPr>
        <w:tabs>
          <w:tab w:val="left" w:pos="7200"/>
          <w:tab w:val="left" w:pos="7920"/>
          <w:tab w:val="right" w:pos="9270"/>
        </w:tabs>
      </w:pPr>
      <w:r>
        <w:tab/>
      </w:r>
      <w:r w:rsidR="00113C9F">
        <w:fldChar w:fldCharType="begin"/>
      </w:r>
      <w:r w:rsidR="00113C9F">
        <w:instrText xml:space="preserve"> EQ \F(</w:instrText>
      </w:r>
      <w:r w:rsidR="00A020C0" w:rsidRPr="00A020C0">
        <w:instrText>∂</w:instrText>
      </w:r>
      <w:r w:rsidR="00FA46D3">
        <w:instrText xml:space="preserve"> </w:instrText>
      </w:r>
      <w:r w:rsidR="001D5510">
        <w:instrText>[</w:instrText>
      </w:r>
      <w:r w:rsidR="00113C9F">
        <w:instrText>r</w:instrText>
      </w:r>
      <w:r w:rsidR="00FA46D3">
        <w:instrText xml:space="preserve"> </w:instrText>
      </w:r>
      <w:r w:rsidR="00113C9F">
        <w:instrText>B(r)] ,</w:instrText>
      </w:r>
      <w:r w:rsidR="00A020C0" w:rsidRPr="00A020C0">
        <w:instrText>∂</w:instrText>
      </w:r>
      <w:r w:rsidR="00113C9F">
        <w:instrText xml:space="preserve">r)   </w:instrText>
      </w:r>
      <w:r w:rsidR="00113C9F">
        <w:fldChar w:fldCharType="end"/>
      </w:r>
      <w:r w:rsidR="00113C9F">
        <w:t xml:space="preserve">= </w:t>
      </w:r>
      <w:r w:rsidR="00FA46D3">
        <w:t>(μσ) [</w:t>
      </w:r>
      <w:r w:rsidR="00113C9F">
        <w:t>r E(r) ]</w:t>
      </w:r>
      <w:r w:rsidR="004A3188">
        <w:tab/>
      </w:r>
      <w:r w:rsidR="00C23A13">
        <w:t>.</w:t>
      </w:r>
      <w:r w:rsidR="004A3188">
        <w:tab/>
      </w:r>
      <w:r w:rsidR="004A3188">
        <w:tab/>
      </w:r>
      <w:r w:rsidR="00113C9F">
        <w:tab/>
      </w:r>
      <w:r w:rsidR="00EA4975">
        <w:tab/>
      </w:r>
      <w:r w:rsidR="00EA4975">
        <w:tab/>
      </w:r>
      <w:r w:rsidR="00EA4975">
        <w:tab/>
      </w:r>
      <w:r w:rsidR="00EA4975">
        <w:tab/>
      </w:r>
      <w:r w:rsidR="00FA46D3">
        <w:tab/>
      </w:r>
      <w:r w:rsidR="0095414F">
        <w:t>(2.2.</w:t>
      </w:r>
      <w:r w:rsidR="00113C9F">
        <w:t>7)</w:t>
      </w:r>
    </w:p>
    <w:p w14:paraId="33EBBE60" w14:textId="77777777" w:rsidR="0047346A" w:rsidRDefault="0047346A" w:rsidP="00825CEF">
      <w:pPr>
        <w:tabs>
          <w:tab w:val="left" w:pos="7200"/>
          <w:tab w:val="left" w:pos="7920"/>
          <w:tab w:val="right" w:pos="9270"/>
        </w:tabs>
      </w:pPr>
    </w:p>
    <w:p w14:paraId="75F32809" w14:textId="77777777" w:rsidR="0047346A" w:rsidRPr="00835E4E" w:rsidRDefault="0047346A" w:rsidP="00825CEF">
      <w:pPr>
        <w:tabs>
          <w:tab w:val="left" w:pos="7200"/>
          <w:tab w:val="left" w:pos="7920"/>
          <w:tab w:val="right" w:pos="9270"/>
        </w:tabs>
      </w:pPr>
      <w:r w:rsidRPr="0047346A">
        <w:rPr>
          <w:u w:val="single"/>
        </w:rPr>
        <w:t>Comment</w:t>
      </w:r>
      <w:r>
        <w:t>:  When one says in Fig 2.1 that "</w:t>
      </w:r>
      <w:r w:rsidRPr="0047346A">
        <w:rPr>
          <w:b/>
        </w:rPr>
        <w:t>J</w:t>
      </w:r>
      <w:r>
        <w:t xml:space="preserve"> points in the </w:t>
      </w:r>
      <w:r w:rsidRPr="0047346A">
        <w:rPr>
          <w:b/>
        </w:rPr>
        <w:fldChar w:fldCharType="begin"/>
      </w:r>
      <w:r w:rsidRPr="0047346A">
        <w:rPr>
          <w:b/>
        </w:rPr>
        <w:instrText xml:space="preserve"> EQ \O(z,\S\up2(^))</w:instrText>
      </w:r>
      <w:r w:rsidRPr="0047346A">
        <w:rPr>
          <w:b/>
        </w:rPr>
        <w:fldChar w:fldCharType="end"/>
      </w:r>
      <w:r>
        <w:t xml:space="preserve"> direction", one </w:t>
      </w:r>
      <w:r w:rsidR="00365BFA">
        <w:t xml:space="preserve">interpretation </w:t>
      </w:r>
      <w:r w:rsidR="00835E4E">
        <w:t>might be</w:t>
      </w:r>
      <w:r>
        <w:t xml:space="preserve"> that the vector </w:t>
      </w:r>
      <w:r w:rsidRPr="0047346A">
        <w:rPr>
          <w:b/>
        </w:rPr>
        <w:t>J</w:t>
      </w:r>
      <w:r>
        <w:t xml:space="preserve"> has the form </w:t>
      </w:r>
      <w:r w:rsidRPr="0047346A">
        <w:rPr>
          <w:b/>
        </w:rPr>
        <w:t>J</w:t>
      </w:r>
      <w:r>
        <w:t xml:space="preserve"> = J</w:t>
      </w:r>
      <w:r>
        <w:rPr>
          <w:rStyle w:val="subscript"/>
        </w:rPr>
        <w:t>z</w:t>
      </w:r>
      <w:r w:rsidRPr="0047346A">
        <w:rPr>
          <w:b/>
        </w:rPr>
        <w:fldChar w:fldCharType="begin"/>
      </w:r>
      <w:r w:rsidRPr="0047346A">
        <w:rPr>
          <w:b/>
        </w:rPr>
        <w:instrText xml:space="preserve"> EQ \O(z,\S\up2(^))</w:instrText>
      </w:r>
      <w:r w:rsidRPr="0047346A">
        <w:rPr>
          <w:b/>
        </w:rPr>
        <w:fldChar w:fldCharType="end"/>
      </w:r>
      <w:r w:rsidR="006B0BF0">
        <w:t xml:space="preserve"> </w:t>
      </w:r>
      <w:r w:rsidR="006B0BF0" w:rsidRPr="00835E4E">
        <w:rPr>
          <w:i/>
        </w:rPr>
        <w:t>and</w:t>
      </w:r>
      <w:r w:rsidR="006B0BF0">
        <w:t xml:space="preserve"> that J</w:t>
      </w:r>
      <w:r w:rsidR="006B0BF0">
        <w:rPr>
          <w:rStyle w:val="subscript"/>
        </w:rPr>
        <w:t>z</w:t>
      </w:r>
      <w:r w:rsidR="006B0BF0">
        <w:t xml:space="preserve"> &gt; 0. </w:t>
      </w:r>
      <w:r w:rsidR="00835E4E">
        <w:t xml:space="preserve">That is not the correct interpretation for our pictures. The quoted phrase just means that </w:t>
      </w:r>
      <w:r w:rsidR="00835E4E" w:rsidRPr="0047346A">
        <w:rPr>
          <w:b/>
        </w:rPr>
        <w:t>J</w:t>
      </w:r>
      <w:r w:rsidR="00835E4E">
        <w:t xml:space="preserve"> = 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t xml:space="preserve"> and nothing is implied about the "sign" of J</w:t>
      </w:r>
      <w:r w:rsidR="00835E4E">
        <w:rPr>
          <w:rStyle w:val="subscript"/>
        </w:rPr>
        <w:t>z</w:t>
      </w:r>
      <w:r w:rsidR="00835E4E">
        <w:t>. In our case, J</w:t>
      </w:r>
      <w:r w:rsidR="00835E4E">
        <w:rPr>
          <w:rStyle w:val="subscript"/>
        </w:rPr>
        <w:t>z</w:t>
      </w:r>
      <w:r w:rsidR="00835E4E">
        <w:t xml:space="preserve"> = J(r) is a complex number which has no "sign". If we said "</w:t>
      </w:r>
      <w:r w:rsidR="00835E4E" w:rsidRPr="00835E4E">
        <w:rPr>
          <w:b/>
        </w:rPr>
        <w:t>J</w:t>
      </w:r>
      <w:r w:rsidR="00835E4E">
        <w:t xml:space="preserve"> points in the -</w:t>
      </w:r>
      <w:r w:rsidR="00835E4E" w:rsidRPr="0047346A">
        <w:rPr>
          <w:b/>
        </w:rPr>
        <w:fldChar w:fldCharType="begin"/>
      </w:r>
      <w:r w:rsidR="00835E4E" w:rsidRPr="0047346A">
        <w:rPr>
          <w:b/>
        </w:rPr>
        <w:instrText xml:space="preserve"> EQ \O(z,\S\up2(^))</w:instrText>
      </w:r>
      <w:r w:rsidR="00835E4E" w:rsidRPr="0047346A">
        <w:rPr>
          <w:b/>
        </w:rPr>
        <w:fldChar w:fldCharType="end"/>
      </w:r>
      <w:r w:rsidR="00835E4E">
        <w:t xml:space="preserve"> direction" we would just mean that </w:t>
      </w:r>
      <w:r w:rsidR="00835E4E" w:rsidRPr="0047346A">
        <w:rPr>
          <w:b/>
        </w:rPr>
        <w:t>J</w:t>
      </w:r>
      <w:r w:rsidR="00835E4E">
        <w:t xml:space="preserve"> = J</w:t>
      </w:r>
      <w:r w:rsidR="00835E4E">
        <w:rPr>
          <w:rStyle w:val="subscript"/>
        </w:rPr>
        <w:t>z</w:t>
      </w:r>
      <w:r w:rsidR="00835E4E">
        <w:t>(-</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 -</w:t>
      </w:r>
      <w:r w:rsidR="00835E4E">
        <w:t>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xml:space="preserve">. </w:t>
      </w:r>
      <w:r w:rsidR="00835E4E">
        <w:t xml:space="preserve">Our only interest in clarifying these "directions" is to get the signs right in our application of Stokes's law. The same comment applies to the direction of </w:t>
      </w:r>
      <w:r w:rsidR="00835E4E" w:rsidRPr="00835E4E">
        <w:rPr>
          <w:b/>
        </w:rPr>
        <w:t>B</w:t>
      </w:r>
      <w:r w:rsidR="00835E4E">
        <w:t xml:space="preserve"> in the next figure. By saying that "</w:t>
      </w:r>
      <w:r w:rsidR="00835E4E" w:rsidRPr="00835E4E">
        <w:rPr>
          <w:b/>
        </w:rPr>
        <w:t>B</w:t>
      </w:r>
      <w:r w:rsidR="00835E4E">
        <w:t xml:space="preserve"> points out of the plane of paper", we just mean that </w:t>
      </w:r>
      <w:r w:rsidR="00835E4E" w:rsidRPr="00835E4E">
        <w:rPr>
          <w:b/>
        </w:rPr>
        <w:t>B</w:t>
      </w:r>
      <w:r w:rsidR="00835E4E">
        <w:t xml:space="preserve"> = +B(r)</w:t>
      </w:r>
      <w:r w:rsidR="00835E4E" w:rsidRPr="00835E4E">
        <w:rPr>
          <w:b/>
        </w:rPr>
        <w:fldChar w:fldCharType="begin"/>
      </w:r>
      <w:r w:rsidR="00835E4E" w:rsidRPr="00835E4E">
        <w:rPr>
          <w:b/>
        </w:rPr>
        <w:instrText xml:space="preserve"> EQ \O(θ,\S\up4(^))</w:instrText>
      </w:r>
      <w:r w:rsidR="00835E4E" w:rsidRPr="00835E4E">
        <w:rPr>
          <w:b/>
        </w:rPr>
        <w:fldChar w:fldCharType="end"/>
      </w:r>
      <w:r w:rsidR="00835E4E">
        <w:rPr>
          <w:b/>
        </w:rPr>
        <w:t xml:space="preserve"> </w:t>
      </w:r>
      <w:r w:rsidR="00835E4E">
        <w:t xml:space="preserve">which is consistent with the fact that </w:t>
      </w:r>
      <w:r w:rsidR="00835E4E" w:rsidRPr="0047346A">
        <w:rPr>
          <w:b/>
        </w:rPr>
        <w:t>J</w:t>
      </w:r>
      <w:r w:rsidR="00835E4E">
        <w:t xml:space="preserve"> = +J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xml:space="preserve">  </w:t>
      </w:r>
      <w:r w:rsidR="00835E4E">
        <w:t xml:space="preserve">according to the right hand rule:  thumb in the "direction" of </w:t>
      </w:r>
      <w:r w:rsidR="00835E4E" w:rsidRPr="00835E4E">
        <w:rPr>
          <w:b/>
        </w:rPr>
        <w:t>J</w:t>
      </w:r>
      <w:r w:rsidR="00003ED4">
        <w:rPr>
          <w:b/>
        </w:rPr>
        <w:t xml:space="preserve"> </w:t>
      </w:r>
      <w:r w:rsidR="00003ED4">
        <w:t>at the wire axis</w:t>
      </w:r>
      <w:r w:rsidR="00835E4E">
        <w:t xml:space="preserve">, curled fingers are in the "direction" of </w:t>
      </w:r>
      <w:r w:rsidR="00835E4E" w:rsidRPr="00835E4E">
        <w:rPr>
          <w:b/>
        </w:rPr>
        <w:t>B</w:t>
      </w:r>
      <w:r w:rsidR="00835E4E">
        <w:t xml:space="preserve">. </w:t>
      </w:r>
    </w:p>
    <w:p w14:paraId="0C53E632" w14:textId="77777777" w:rsidR="00113C9F" w:rsidRDefault="00113C9F" w:rsidP="00113C9F"/>
    <w:p w14:paraId="09B2C8A3" w14:textId="77777777" w:rsidR="00113C9F" w:rsidRDefault="00113C9F" w:rsidP="00113C9F">
      <w:r>
        <w:t xml:space="preserve">Now consider the </w:t>
      </w:r>
      <w:r w:rsidR="00936E7E">
        <w:t xml:space="preserve">thin </w:t>
      </w:r>
      <w:r w:rsidR="0021295E">
        <w:t xml:space="preserve">red </w:t>
      </w:r>
      <w:r>
        <w:t xml:space="preserve">loop shown in Fig. </w:t>
      </w:r>
      <w:r w:rsidR="0021295E">
        <w:t>2.2</w:t>
      </w:r>
      <w:r w:rsidR="00936E7E">
        <w:t xml:space="preserve">, </w:t>
      </w:r>
    </w:p>
    <w:p w14:paraId="2AC7B8BC" w14:textId="77777777" w:rsidR="00113C9F" w:rsidRDefault="00113C9F" w:rsidP="00113C9F"/>
    <w:p w14:paraId="4B06BB85" w14:textId="77777777" w:rsidR="00113C9F" w:rsidRPr="00A91AF8" w:rsidRDefault="0021295E" w:rsidP="00A91AF8">
      <w:pPr>
        <w:tabs>
          <w:tab w:val="left" w:pos="7200"/>
          <w:tab w:val="left" w:pos="7920"/>
          <w:tab w:val="right" w:pos="9270"/>
        </w:tabs>
      </w:pPr>
      <w:r>
        <w:tab/>
      </w:r>
      <w:r>
        <w:tab/>
      </w:r>
      <w:r>
        <w:tab/>
        <w:t xml:space="preserve">   </w:t>
      </w:r>
      <w:r w:rsidR="00936E7E">
        <w:tab/>
      </w:r>
      <w:r w:rsidR="00A91AF8">
        <w:tab/>
      </w:r>
      <w:r w:rsidR="00265B1C">
        <w:pict>
          <v:shape id="_x0000_i1047" type="#_x0000_t75" style="width:186.75pt;height:110.25pt">
            <v:imagedata r:id="rId35" o:title=""/>
          </v:shape>
        </w:pict>
      </w:r>
      <w:r w:rsidR="00A91AF8">
        <w:tab/>
      </w:r>
      <w:r w:rsidR="00A91AF8">
        <w:tab/>
      </w:r>
      <w:r w:rsidR="00A91AF8">
        <w:tab/>
        <w:t>Fig 2.2</w:t>
      </w:r>
    </w:p>
    <w:p w14:paraId="5C54B222" w14:textId="77777777" w:rsidR="00FA46D3" w:rsidRDefault="00265B1C" w:rsidP="00113C9F">
      <w:r>
        <w:tab/>
      </w:r>
      <w:r>
        <w:tab/>
      </w:r>
      <w:r w:rsidR="00A91AF8">
        <w:t xml:space="preserve">       </w:t>
      </w:r>
      <w:r w:rsidR="00F86838">
        <w:t xml:space="preserve">    </w:t>
      </w:r>
      <w:r w:rsidR="00FA46D3">
        <w:t>Top view of wire</w:t>
      </w:r>
      <w:r w:rsidR="0021295E">
        <w:t>'s central plane</w:t>
      </w:r>
      <w:r w:rsidR="00FA46D3">
        <w:t xml:space="preserve">, current flowing in </w:t>
      </w:r>
      <w:r w:rsidR="00FA46D3" w:rsidRPr="005E3E7E">
        <w:rPr>
          <w:b/>
        </w:rPr>
        <w:fldChar w:fldCharType="begin"/>
      </w:r>
      <w:r w:rsidR="00FA46D3" w:rsidRPr="005E3E7E">
        <w:rPr>
          <w:b/>
        </w:rPr>
        <w:instrText xml:space="preserve"> EQ \O(z,\S\up2(^))</w:instrText>
      </w:r>
      <w:r w:rsidR="00FA46D3" w:rsidRPr="005E3E7E">
        <w:rPr>
          <w:b/>
        </w:rPr>
        <w:fldChar w:fldCharType="end"/>
      </w:r>
      <w:r w:rsidR="00FA46D3">
        <w:t xml:space="preserve"> direction</w:t>
      </w:r>
      <w:r>
        <w:t xml:space="preserve"> (</w:t>
      </w:r>
      <w:r w:rsidR="00FA46D3">
        <w:t>down</w:t>
      </w:r>
      <w:r>
        <w:t>)</w:t>
      </w:r>
    </w:p>
    <w:p w14:paraId="3842B3DE" w14:textId="77777777" w:rsidR="00113C9F" w:rsidRDefault="00113C9F" w:rsidP="00113C9F"/>
    <w:p w14:paraId="71FB2C9A" w14:textId="77777777" w:rsidR="00113C9F" w:rsidRDefault="00113C9F" w:rsidP="00113C9F">
      <w:r>
        <w:t xml:space="preserve">According to </w:t>
      </w:r>
      <w:r w:rsidR="0095414F">
        <w:t>(2.2.</w:t>
      </w:r>
      <w:r>
        <w:t xml:space="preserve">2), </w:t>
      </w:r>
      <w:r>
        <w:tab/>
      </w:r>
    </w:p>
    <w:p w14:paraId="4BEB11CC" w14:textId="77777777" w:rsidR="007E183B" w:rsidRDefault="007E183B" w:rsidP="00113C9F"/>
    <w:p w14:paraId="141690B6" w14:textId="77777777" w:rsidR="007E183B" w:rsidRDefault="007E183B" w:rsidP="005E71EC">
      <w:pPr>
        <w:tabs>
          <w:tab w:val="left" w:pos="7200"/>
          <w:tab w:val="left" w:pos="7920"/>
          <w:tab w:val="right" w:pos="9270"/>
        </w:tabs>
      </w:pPr>
      <w:r>
        <w:rPr>
          <w:rFonts w:ascii="Lucida Sans Unicode" w:hAnsi="Lucida Sans Unicode" w:cs="Lucida Sans Unicode"/>
          <w:sz w:val="32"/>
        </w:rPr>
        <w:tab/>
      </w:r>
      <w:r w:rsidR="00D13701">
        <w:fldChar w:fldCharType="begin"/>
      </w:r>
      <w:r w:rsidR="00D13701">
        <w:instrText xml:space="preserve"> EQ \O(</w:instrText>
      </w:r>
      <w:r w:rsidR="00D13701">
        <w:rPr>
          <w:rFonts w:ascii="Lucida Sans Unicode" w:hAnsi="Lucida Sans Unicode"/>
          <w:snapToGrid w:val="0"/>
          <w:sz w:val="32"/>
        </w:rPr>
        <w:instrText>∫</w:instrText>
      </w:r>
      <w:r w:rsidR="00D13701">
        <w:instrText>,\s\up2(\d\ba7(</w:instrText>
      </w:r>
      <w:r w:rsidR="00D13701" w:rsidRPr="006E4252">
        <w:rPr>
          <w:sz w:val="16"/>
          <w:szCs w:val="16"/>
        </w:rPr>
        <w:sym w:font="Wingdings" w:char="F0A1"/>
      </w:r>
      <w:r w:rsidR="00D13701">
        <w:instrText>)))</w:instrText>
      </w:r>
      <w:r w:rsidR="00D13701">
        <w:fldChar w:fldCharType="end"/>
      </w:r>
      <w:r w:rsidR="00D13701">
        <w:rPr>
          <w:rStyle w:val="subscript"/>
        </w:rPr>
        <w:t>C</w:t>
      </w:r>
      <w:r w:rsidR="00D13701">
        <w:t xml:space="preserve"> </w:t>
      </w:r>
      <w:r w:rsidR="00D13701">
        <w:rPr>
          <w:b/>
        </w:rPr>
        <w:t xml:space="preserve">E </w:t>
      </w:r>
      <w:r w:rsidR="00D13701">
        <w:sym w:font="Symbol" w:char="F0B7"/>
      </w:r>
      <w:r w:rsidR="00D13701">
        <w:t xml:space="preserve"> d</w:t>
      </w:r>
      <w:r w:rsidR="00D13701" w:rsidRPr="00E16E3F">
        <w:rPr>
          <w:b/>
        </w:rPr>
        <w:t>s</w:t>
      </w:r>
      <w:r>
        <w:t xml:space="preserve"> = </w:t>
      </w:r>
      <w:r w:rsidR="00D13701">
        <w:t xml:space="preserve"> -jω</w:t>
      </w:r>
      <w:r w:rsidR="00D13701">
        <w:rPr>
          <w:rFonts w:ascii="Lucida Sans Unicode" w:hAnsi="Lucida Sans Unicode" w:cs="Lucida Sans Unicode"/>
          <w:sz w:val="32"/>
        </w:rPr>
        <w:t>∫</w:t>
      </w:r>
      <w:r w:rsidR="00D13701">
        <w:rPr>
          <w:rStyle w:val="subscript"/>
        </w:rPr>
        <w:t>S</w:t>
      </w:r>
      <w:r w:rsidR="00D13701">
        <w:t xml:space="preserve"> </w:t>
      </w:r>
      <w:r w:rsidR="00D13701">
        <w:rPr>
          <w:b/>
        </w:rPr>
        <w:t xml:space="preserve">B </w:t>
      </w:r>
      <w:r w:rsidR="00D13701">
        <w:sym w:font="Symbol" w:char="F0B7"/>
      </w:r>
      <w:r w:rsidR="00D13701">
        <w:t xml:space="preserve"> d</w:t>
      </w:r>
      <w:r w:rsidR="00D13701">
        <w:rPr>
          <w:b/>
        </w:rPr>
        <w:t>S</w:t>
      </w:r>
      <w:r w:rsidR="005A0ECA">
        <w:rPr>
          <w:b/>
        </w:rPr>
        <w:t xml:space="preserve"> </w:t>
      </w:r>
      <w:r w:rsidR="00FA46D3">
        <w:tab/>
      </w:r>
      <w:r w:rsidR="00FA46D3">
        <w:tab/>
      </w:r>
      <w:r w:rsidR="00FA46D3">
        <w:tab/>
      </w:r>
      <w:r w:rsidR="00FA46D3">
        <w:tab/>
      </w:r>
      <w:r w:rsidR="00FA46D3">
        <w:tab/>
      </w:r>
      <w:r w:rsidR="00FA46D3">
        <w:tab/>
      </w:r>
      <w:r w:rsidR="00FA46D3">
        <w:tab/>
      </w:r>
      <w:r w:rsidR="00FA46D3">
        <w:tab/>
      </w:r>
      <w:r w:rsidR="00FA46D3">
        <w:tab/>
      </w:r>
      <w:r w:rsidR="0095414F">
        <w:rPr>
          <w:i/>
        </w:rPr>
        <w:t>(2.2.</w:t>
      </w:r>
      <w:r w:rsidR="00FA46D3" w:rsidRPr="00FA46D3">
        <w:rPr>
          <w:i/>
        </w:rPr>
        <w:t>2)</w:t>
      </w:r>
    </w:p>
    <w:p w14:paraId="40BA422D" w14:textId="77777777" w:rsidR="0021295E" w:rsidRDefault="0021295E" w:rsidP="005E71EC">
      <w:pPr>
        <w:tabs>
          <w:tab w:val="left" w:pos="7200"/>
          <w:tab w:val="left" w:pos="7920"/>
          <w:tab w:val="right" w:pos="9270"/>
        </w:tabs>
      </w:pPr>
    </w:p>
    <w:p w14:paraId="44898AB2" w14:textId="77777777" w:rsidR="00113C9F" w:rsidRDefault="0021295E" w:rsidP="0021295E">
      <w:pPr>
        <w:tabs>
          <w:tab w:val="left" w:pos="7200"/>
          <w:tab w:val="left" w:pos="7920"/>
          <w:tab w:val="right" w:pos="9270"/>
        </w:tabs>
      </w:pPr>
      <w:r>
        <w:t>where</w:t>
      </w:r>
      <w:r w:rsidR="00936E7E">
        <w:t>,</w:t>
      </w:r>
      <w:r>
        <w:t xml:space="preserve"> </w:t>
      </w:r>
      <w:r w:rsidR="00936E7E">
        <w:t xml:space="preserve">for the CCW loop shown, </w:t>
      </w:r>
      <w:r>
        <w:t>the right hand rule puts d</w:t>
      </w:r>
      <w:r w:rsidR="00D13701">
        <w:rPr>
          <w:b/>
        </w:rPr>
        <w:t>S</w:t>
      </w:r>
      <w:r>
        <w:t xml:space="preserve"> pointing </w:t>
      </w:r>
      <w:r w:rsidR="00936E7E">
        <w:t>to the viewer</w:t>
      </w:r>
      <w:r>
        <w:t xml:space="preserve"> (aligned with </w:t>
      </w:r>
      <w:r w:rsidRPr="0021295E">
        <w:rPr>
          <w:b/>
        </w:rPr>
        <w:t>B</w:t>
      </w:r>
      <w:r w:rsidR="00936E7E">
        <w:rPr>
          <w:b/>
        </w:rPr>
        <w:t xml:space="preserve"> </w:t>
      </w:r>
      <w:r w:rsidR="00936E7E">
        <w:t xml:space="preserve">which points to the viewer due to its right hand rule with </w:t>
      </w:r>
      <w:r w:rsidR="00936E7E" w:rsidRPr="00936E7E">
        <w:rPr>
          <w:b/>
        </w:rPr>
        <w:t>J</w:t>
      </w:r>
      <w:r w:rsidR="00936E7E">
        <w:t xml:space="preserve"> ). </w:t>
      </w:r>
      <w:r w:rsidR="00113C9F">
        <w:t xml:space="preserve">The two sides of this equation </w:t>
      </w:r>
      <w:r w:rsidR="007F0112">
        <w:t>are</w:t>
      </w:r>
      <w:r w:rsidR="00113C9F">
        <w:t xml:space="preserve"> easily evaluated</w:t>
      </w:r>
      <w:r w:rsidR="00936E7E">
        <w:t xml:space="preserve"> (the first term on the left is negative because </w:t>
      </w:r>
      <w:r w:rsidR="00936E7E" w:rsidRPr="00936E7E">
        <w:rPr>
          <w:b/>
        </w:rPr>
        <w:fldChar w:fldCharType="begin"/>
      </w:r>
      <w:r w:rsidR="00936E7E" w:rsidRPr="00936E7E">
        <w:rPr>
          <w:b/>
        </w:rPr>
        <w:instrText xml:space="preserve"> EQ \O(z,\S\up2(^))</w:instrText>
      </w:r>
      <w:r w:rsidR="00936E7E" w:rsidRPr="00936E7E">
        <w:rPr>
          <w:b/>
        </w:rPr>
        <w:fldChar w:fldCharType="end"/>
      </w:r>
      <w:r w:rsidR="00936E7E">
        <w:t xml:space="preserve"> points down</w:t>
      </w:r>
      <w:r w:rsidR="00003ED4">
        <w:t xml:space="preserve"> while the red arrow points up</w:t>
      </w:r>
      <w:r w:rsidR="00936E7E">
        <w:t xml:space="preserve">) </w:t>
      </w:r>
    </w:p>
    <w:p w14:paraId="6B9A9A0A" w14:textId="77777777" w:rsidR="00113C9F" w:rsidRDefault="00113C9F" w:rsidP="00113C9F"/>
    <w:p w14:paraId="2514677F" w14:textId="77777777" w:rsidR="00113C9F" w:rsidRDefault="007E183B" w:rsidP="00825CEF">
      <w:pPr>
        <w:tabs>
          <w:tab w:val="left" w:pos="7200"/>
          <w:tab w:val="left" w:pos="7920"/>
          <w:tab w:val="right" w:pos="9270"/>
        </w:tabs>
      </w:pPr>
      <w:r>
        <w:tab/>
      </w:r>
      <w:r w:rsidR="00113C9F">
        <w:t>[ - E(r+dr) + E(r)] s</w:t>
      </w:r>
      <w:r w:rsidR="0039104E">
        <w:t xml:space="preserve"> </w:t>
      </w:r>
      <w:r w:rsidR="00113C9F">
        <w:t xml:space="preserve"> = -j</w:t>
      </w:r>
      <w:r w:rsidR="002C3552" w:rsidRPr="002C3552">
        <w:t>ω</w:t>
      </w:r>
      <w:r w:rsidR="00113C9F">
        <w:t>B(r) [ s dr ]</w:t>
      </w:r>
      <w:r w:rsidR="00113C9F">
        <w:tab/>
      </w:r>
      <w:r w:rsidR="004A3188">
        <w:tab/>
      </w:r>
      <w:r w:rsidR="004A3188">
        <w:tab/>
      </w:r>
      <w:r w:rsidR="00EA4975">
        <w:tab/>
      </w:r>
      <w:r w:rsidR="00EA4975">
        <w:tab/>
      </w:r>
      <w:r w:rsidR="00EA4975">
        <w:tab/>
      </w:r>
      <w:r w:rsidR="00EA4975">
        <w:tab/>
      </w:r>
      <w:r w:rsidR="0095414F">
        <w:t>(2.2.</w:t>
      </w:r>
      <w:r w:rsidR="00113C9F">
        <w:t>8)</w:t>
      </w:r>
      <w:r w:rsidR="00113C9F">
        <w:tab/>
      </w:r>
    </w:p>
    <w:p w14:paraId="1AD34257" w14:textId="77777777" w:rsidR="00113C9F" w:rsidRDefault="00113C9F" w:rsidP="005A7F2A"/>
    <w:p w14:paraId="35A4B6DB" w14:textId="77777777" w:rsidR="00113C9F" w:rsidRDefault="00113C9F" w:rsidP="00113C9F">
      <w:r>
        <w:t>which simplifies to</w:t>
      </w:r>
    </w:p>
    <w:p w14:paraId="0B07D2B1" w14:textId="77777777" w:rsidR="00113C9F" w:rsidRDefault="00113C9F" w:rsidP="00113C9F"/>
    <w:p w14:paraId="462A8FB1" w14:textId="77777777" w:rsidR="00113C9F" w:rsidRDefault="007E183B" w:rsidP="00825CEF">
      <w:pPr>
        <w:tabs>
          <w:tab w:val="left" w:pos="7200"/>
          <w:tab w:val="left" w:pos="7920"/>
          <w:tab w:val="right" w:pos="9270"/>
        </w:tabs>
      </w:pPr>
      <w:r>
        <w:tab/>
      </w:r>
      <w:r w:rsidR="00113C9F">
        <w:t xml:space="preserve"> </w:t>
      </w:r>
      <w:r w:rsidR="00113C9F">
        <w:fldChar w:fldCharType="begin"/>
      </w:r>
      <w:r w:rsidR="00113C9F">
        <w:instrText xml:space="preserve"> EQ \F(</w:instrText>
      </w:r>
      <w:r w:rsidR="00A020C0" w:rsidRPr="00A020C0">
        <w:instrText>∂</w:instrText>
      </w:r>
      <w:r w:rsidR="00113C9F">
        <w:instrText>E(r) ,</w:instrText>
      </w:r>
      <w:r w:rsidR="00A020C0" w:rsidRPr="00A020C0">
        <w:instrText>∂</w:instrText>
      </w:r>
      <w:r w:rsidR="00113C9F">
        <w:instrText xml:space="preserve">r)   </w:instrText>
      </w:r>
      <w:r w:rsidR="00113C9F">
        <w:fldChar w:fldCharType="end"/>
      </w:r>
      <w:r w:rsidR="00113C9F">
        <w:t>= j</w:t>
      </w:r>
      <w:r w:rsidR="002C3552" w:rsidRPr="002C3552">
        <w:t>ω</w:t>
      </w:r>
      <w:r w:rsidR="00113C9F">
        <w:t xml:space="preserve">B(r) </w:t>
      </w:r>
      <w:r w:rsidR="005A0ECA">
        <w:t>.</w:t>
      </w:r>
      <w:r w:rsidR="00113C9F">
        <w:tab/>
      </w:r>
      <w:r w:rsidR="004A3188">
        <w:tab/>
      </w:r>
      <w:r w:rsidR="004A3188">
        <w:tab/>
      </w:r>
      <w:r w:rsidR="004A3188">
        <w:tab/>
      </w:r>
      <w:r w:rsidR="00EA4975">
        <w:tab/>
      </w:r>
      <w:r w:rsidR="00EA4975">
        <w:tab/>
      </w:r>
      <w:r>
        <w:tab/>
      </w:r>
      <w:r w:rsidR="00EA4975">
        <w:tab/>
      </w:r>
      <w:r w:rsidR="00EA4975">
        <w:tab/>
      </w:r>
      <w:r w:rsidR="00EA4975">
        <w:tab/>
      </w:r>
      <w:r w:rsidR="0095414F">
        <w:t>(2.2.</w:t>
      </w:r>
      <w:r w:rsidR="00113C9F">
        <w:t>9)</w:t>
      </w:r>
    </w:p>
    <w:p w14:paraId="69D74666" w14:textId="77777777" w:rsidR="00066A33" w:rsidRDefault="00066A33" w:rsidP="00825CEF">
      <w:pPr>
        <w:tabs>
          <w:tab w:val="left" w:pos="7200"/>
          <w:tab w:val="left" w:pos="7920"/>
          <w:tab w:val="right" w:pos="9270"/>
        </w:tabs>
      </w:pPr>
    </w:p>
    <w:p w14:paraId="02B4B3BD" w14:textId="77777777" w:rsidR="00003ED4" w:rsidRDefault="00003ED4" w:rsidP="00825CEF">
      <w:pPr>
        <w:tabs>
          <w:tab w:val="left" w:pos="7200"/>
          <w:tab w:val="left" w:pos="7920"/>
          <w:tab w:val="right" w:pos="9270"/>
        </w:tabs>
      </w:pPr>
      <w:r>
        <w:t xml:space="preserve">This equation says that E(r) changes with radius as long as ω ≠ 0 and B(r) ≠ 0. Since everything is complex, we cannot really tell from </w:t>
      </w:r>
      <w:r w:rsidR="0095414F">
        <w:t>(2.2.</w:t>
      </w:r>
      <w:r>
        <w:t xml:space="preserve">9) that |E(r)| increases with radius, but we shall see below that it does, and this fact gives rise to the "skin effect" where current is maximum at the wire surface. </w:t>
      </w:r>
    </w:p>
    <w:p w14:paraId="696016B9" w14:textId="77777777" w:rsidR="00003ED4" w:rsidRDefault="00003ED4" w:rsidP="00825CEF">
      <w:pPr>
        <w:tabs>
          <w:tab w:val="left" w:pos="7200"/>
          <w:tab w:val="left" w:pos="7920"/>
          <w:tab w:val="right" w:pos="9270"/>
        </w:tabs>
      </w:pPr>
    </w:p>
    <w:p w14:paraId="2654B8D6" w14:textId="77777777" w:rsidR="00003ED4" w:rsidRPr="00003ED4" w:rsidRDefault="00FE173C" w:rsidP="00825CEF">
      <w:pPr>
        <w:tabs>
          <w:tab w:val="left" w:pos="7200"/>
          <w:tab w:val="left" w:pos="7920"/>
          <w:tab w:val="right" w:pos="9270"/>
        </w:tabs>
      </w:pPr>
      <w:r w:rsidRPr="00EF386B">
        <w:rPr>
          <w:b/>
        </w:rPr>
        <w:t xml:space="preserve">Reader </w:t>
      </w:r>
      <w:r w:rsidR="00EF386B">
        <w:rPr>
          <w:b/>
        </w:rPr>
        <w:t>E</w:t>
      </w:r>
      <w:r w:rsidRPr="00EF386B">
        <w:rPr>
          <w:b/>
        </w:rPr>
        <w:t>x</w:t>
      </w:r>
      <w:r w:rsidR="00003ED4" w:rsidRPr="00EF386B">
        <w:rPr>
          <w:b/>
        </w:rPr>
        <w:t>ercise</w:t>
      </w:r>
      <w:r w:rsidR="00003ED4">
        <w:t xml:space="preserve">:  Why can't </w:t>
      </w:r>
      <w:r w:rsidR="00B14379">
        <w:t>one</w:t>
      </w:r>
      <w:r w:rsidR="00003ED4">
        <w:t xml:space="preserve"> take the absolute value of both sides of </w:t>
      </w:r>
      <w:r w:rsidR="0095414F">
        <w:t>(2.2.</w:t>
      </w:r>
      <w:r w:rsidR="00003ED4">
        <w:t>9) and reach the conclusion that ∂</w:t>
      </w:r>
      <w:r w:rsidR="00003ED4">
        <w:rPr>
          <w:rStyle w:val="subscript"/>
        </w:rPr>
        <w:t>r</w:t>
      </w:r>
      <w:r w:rsidR="00003ED4">
        <w:t>|E(r)| = ω|B(r)| &gt; 0 and conclude that |E(r)</w:t>
      </w:r>
      <w:r w:rsidR="00040C19">
        <w:t>|</w:t>
      </w:r>
      <w:r w:rsidR="00003ED4">
        <w:t xml:space="preserve"> increases with r? </w:t>
      </w:r>
      <w:r w:rsidR="00003ED4">
        <w:tab/>
      </w:r>
      <w:r w:rsidR="00003ED4">
        <w:tab/>
        <w:t xml:space="preserve">     </w:t>
      </w:r>
      <w:r w:rsidR="00612478">
        <w:t xml:space="preserve">    Hint</w:t>
      </w:r>
      <w:r w:rsidR="00003ED4">
        <w:t>:  ∂</w:t>
      </w:r>
      <w:r w:rsidR="00003ED4">
        <w:rPr>
          <w:rStyle w:val="subscript"/>
        </w:rPr>
        <w:t>x</w:t>
      </w:r>
      <w:r w:rsidR="00003ED4">
        <w:t>|f| ≠ |∂</w:t>
      </w:r>
      <w:r w:rsidR="00003ED4">
        <w:rPr>
          <w:rStyle w:val="subscript"/>
        </w:rPr>
        <w:t>x</w:t>
      </w:r>
      <w:r w:rsidR="00003ED4">
        <w:t xml:space="preserve">f| </w:t>
      </w:r>
    </w:p>
    <w:p w14:paraId="1B43BD5D" w14:textId="77777777" w:rsidR="00003ED4" w:rsidRDefault="00003ED4" w:rsidP="00825CEF">
      <w:pPr>
        <w:tabs>
          <w:tab w:val="left" w:pos="7200"/>
          <w:tab w:val="left" w:pos="7920"/>
          <w:tab w:val="right" w:pos="9270"/>
        </w:tabs>
      </w:pPr>
    </w:p>
    <w:p w14:paraId="10C4678A" w14:textId="77777777" w:rsidR="00113C9F" w:rsidRDefault="00113C9F" w:rsidP="00113C9F">
      <w:r>
        <w:t xml:space="preserve">Now solve </w:t>
      </w:r>
      <w:r w:rsidR="0095414F">
        <w:t>(2.2.</w:t>
      </w:r>
      <w:r w:rsidR="00D208A1">
        <w:t>9)</w:t>
      </w:r>
      <w:r>
        <w:t xml:space="preserve"> for B(r) and put this into </w:t>
      </w:r>
      <w:r w:rsidR="0095414F">
        <w:t>(2.2.</w:t>
      </w:r>
      <w:r w:rsidR="00D208A1">
        <w:t>7)</w:t>
      </w:r>
      <w:r>
        <w:t xml:space="preserve"> to get</w:t>
      </w:r>
    </w:p>
    <w:p w14:paraId="59C4C8F0" w14:textId="77777777" w:rsidR="00113C9F" w:rsidRDefault="00113C9F" w:rsidP="00113C9F"/>
    <w:p w14:paraId="6D5D74AE" w14:textId="77777777" w:rsidR="00113C9F" w:rsidRDefault="00D208A1" w:rsidP="00825CEF">
      <w:pPr>
        <w:tabs>
          <w:tab w:val="left" w:pos="7200"/>
          <w:tab w:val="left" w:pos="7920"/>
          <w:tab w:val="right" w:pos="9270"/>
        </w:tabs>
      </w:pPr>
      <w:r>
        <w:tab/>
      </w:r>
      <w:r w:rsidR="00113C9F">
        <w:fldChar w:fldCharType="begin"/>
      </w:r>
      <w:r w:rsidR="00113C9F">
        <w:instrText xml:space="preserve"> EQ \F(1,r) \F(</w:instrText>
      </w:r>
      <w:r w:rsidR="00A020C0" w:rsidRPr="00A020C0">
        <w:instrText>∂</w:instrText>
      </w:r>
      <w:r w:rsidR="00113C9F">
        <w:instrText>,</w:instrText>
      </w:r>
      <w:r w:rsidR="00A020C0" w:rsidRPr="00A020C0">
        <w:instrText>∂</w:instrText>
      </w:r>
      <w:r w:rsidR="00113C9F">
        <w:instrText>r)  (r \F(</w:instrText>
      </w:r>
      <w:r w:rsidR="00A020C0" w:rsidRPr="00A020C0">
        <w:instrText>∂</w:instrText>
      </w:r>
      <w:r w:rsidR="00113C9F">
        <w:instrText>E(r),</w:instrText>
      </w:r>
      <w:r w:rsidR="00A020C0" w:rsidRPr="00A020C0">
        <w:instrText>∂</w:instrText>
      </w:r>
      <w:r w:rsidR="00113C9F">
        <w:instrText xml:space="preserve">r) )   </w:instrText>
      </w:r>
      <w:r w:rsidR="00113C9F">
        <w:fldChar w:fldCharType="end"/>
      </w:r>
      <w:r w:rsidR="00113C9F">
        <w:t>= (j</w:t>
      </w:r>
      <w:r w:rsidR="002C3552" w:rsidRPr="002C3552">
        <w:t>ω</w:t>
      </w:r>
      <w:r w:rsidR="00A64EA5">
        <w:t>μ</w:t>
      </w:r>
      <w:r w:rsidR="00507068" w:rsidRPr="00507068">
        <w:t>σ</w:t>
      </w:r>
      <w:r w:rsidR="00113C9F">
        <w:rPr>
          <w:rFonts w:ascii="Symbol" w:hAnsi="Symbol"/>
        </w:rPr>
        <w:t></w:t>
      </w:r>
      <w:r w:rsidR="00113C9F">
        <w:rPr>
          <w:rFonts w:ascii="Symbol" w:hAnsi="Symbol"/>
        </w:rPr>
        <w:t></w:t>
      </w:r>
      <w:r w:rsidR="00113C9F">
        <w:t>E(r)</w:t>
      </w:r>
      <w:r w:rsidR="007D4129">
        <w:t xml:space="preserve">  = - β</w:t>
      </w:r>
      <w:r w:rsidR="007D4129">
        <w:rPr>
          <w:rStyle w:val="superscript"/>
        </w:rPr>
        <w:t>2</w:t>
      </w:r>
      <w:r w:rsidR="007D4129">
        <w:rPr>
          <w:rFonts w:ascii="Symbol" w:hAnsi="Symbol"/>
        </w:rPr>
        <w:t></w:t>
      </w:r>
      <w:r w:rsidR="007D4129">
        <w:t xml:space="preserve">E(r)  </w:t>
      </w:r>
      <w:r w:rsidR="000D7230">
        <w:tab/>
      </w:r>
      <w:r w:rsidR="000D7230">
        <w:tab/>
      </w:r>
      <w:r w:rsidR="000D7230">
        <w:tab/>
      </w:r>
      <w:r w:rsidR="00113C9F">
        <w:tab/>
      </w:r>
      <w:r w:rsidR="007D4129">
        <w:tab/>
      </w:r>
      <w:r w:rsidR="007D4129">
        <w:tab/>
      </w:r>
      <w:r w:rsidR="007D4129">
        <w:tab/>
      </w:r>
      <w:r w:rsidR="0095414F">
        <w:t>(2.2.</w:t>
      </w:r>
      <w:r w:rsidR="00113C9F">
        <w:t>10)</w:t>
      </w:r>
    </w:p>
    <w:p w14:paraId="35521AB7" w14:textId="77777777" w:rsidR="007D4129" w:rsidRDefault="007D4129" w:rsidP="00825CEF">
      <w:pPr>
        <w:tabs>
          <w:tab w:val="left" w:pos="7200"/>
          <w:tab w:val="left" w:pos="7920"/>
          <w:tab w:val="right" w:pos="9270"/>
        </w:tabs>
      </w:pPr>
    </w:p>
    <w:p w14:paraId="29D7C0B7" w14:textId="77777777" w:rsidR="00113C9F" w:rsidRDefault="007D4129" w:rsidP="007D4129">
      <w:pPr>
        <w:tabs>
          <w:tab w:val="left" w:pos="7200"/>
          <w:tab w:val="left" w:pos="7920"/>
          <w:tab w:val="right" w:pos="9270"/>
        </w:tabs>
      </w:pPr>
      <w:r>
        <w:t>where β</w:t>
      </w:r>
      <w:r>
        <w:rPr>
          <w:rStyle w:val="superscript"/>
        </w:rPr>
        <w:t>2</w:t>
      </w:r>
      <w:r>
        <w:t xml:space="preserve"> = -</w:t>
      </w:r>
      <w:r w:rsidRPr="007D4129">
        <w:t xml:space="preserve"> </w:t>
      </w:r>
      <w:r>
        <w:t>j</w:t>
      </w:r>
      <w:r w:rsidRPr="002C3552">
        <w:t>ω</w:t>
      </w:r>
      <w:r>
        <w:t>μ</w:t>
      </w:r>
      <w:r w:rsidRPr="00507068">
        <w:t>σ</w:t>
      </w:r>
      <w:r>
        <w:t xml:space="preserve"> from (2.2.3). </w:t>
      </w:r>
      <w:r w:rsidR="00113C9F">
        <w:t xml:space="preserve">The operator on the left is </w:t>
      </w:r>
      <w:r w:rsidR="004E289B" w:rsidRPr="004E289B">
        <w:rPr>
          <w:rFonts w:ascii="Symbol" w:hAnsi="Symbol"/>
          <w:b/>
        </w:rPr>
        <w:t></w:t>
      </w:r>
      <w:r w:rsidR="00113C9F" w:rsidRPr="00ED6797">
        <w:rPr>
          <w:rStyle w:val="superscript"/>
        </w:rPr>
        <w:t>2</w:t>
      </w:r>
      <w:r w:rsidR="0039104E">
        <w:t xml:space="preserve"> </w:t>
      </w:r>
      <w:r w:rsidR="00113C9F">
        <w:t xml:space="preserve">in cylindrical coordinates for a function that does not depend on </w:t>
      </w:r>
      <w:r w:rsidR="0038742F">
        <w:t>θ</w:t>
      </w:r>
      <w:r w:rsidR="00113C9F">
        <w:t xml:space="preserve"> or z. </w:t>
      </w:r>
      <w:r w:rsidR="0058370B">
        <w:t xml:space="preserve">For such functions, </w:t>
      </w:r>
      <w:r w:rsidR="0058370B" w:rsidRPr="004E289B">
        <w:rPr>
          <w:rFonts w:ascii="Symbol" w:hAnsi="Symbol"/>
          <w:b/>
        </w:rPr>
        <w:t></w:t>
      </w:r>
      <w:r w:rsidR="0058370B" w:rsidRPr="00ED6797">
        <w:rPr>
          <w:rStyle w:val="superscript"/>
        </w:rPr>
        <w:t>2</w:t>
      </w:r>
      <w:r w:rsidR="0058370B">
        <w:t xml:space="preserve">  = (∂</w:t>
      </w:r>
      <w:r w:rsidR="0058370B">
        <w:rPr>
          <w:rStyle w:val="subscript"/>
        </w:rPr>
        <w:t>z</w:t>
      </w:r>
      <w:r w:rsidR="0058370B">
        <w:rPr>
          <w:rStyle w:val="superscript"/>
        </w:rPr>
        <w:t>2</w:t>
      </w:r>
      <w:r w:rsidR="00872755">
        <w:t xml:space="preserve"> + </w:t>
      </w:r>
      <w:r w:rsidR="0058370B">
        <w:sym w:font="Symbol" w:char="F0D1"/>
      </w:r>
      <w:r w:rsidR="0058370B">
        <w:rPr>
          <w:rStyle w:val="superscript"/>
        </w:rPr>
        <w:t>2</w:t>
      </w:r>
      <w:r w:rsidR="0058370B">
        <w:rPr>
          <w:rStyle w:val="subscript"/>
        </w:rPr>
        <w:t>2D</w:t>
      </w:r>
      <w:r w:rsidR="0058370B">
        <w:t xml:space="preserve">)  and </w:t>
      </w:r>
      <w:r w:rsidR="0058370B">
        <w:sym w:font="Symbol" w:char="F0D1"/>
      </w:r>
      <w:r w:rsidR="0058370B">
        <w:rPr>
          <w:rStyle w:val="superscript"/>
        </w:rPr>
        <w:t>2</w:t>
      </w:r>
      <w:r w:rsidR="0058370B">
        <w:rPr>
          <w:rStyle w:val="subscript"/>
        </w:rPr>
        <w:t>2D</w:t>
      </w:r>
      <w:r w:rsidR="0058370B">
        <w:t xml:space="preserve"> are equivalent. </w:t>
      </w:r>
      <w:r w:rsidR="00113C9F">
        <w:t xml:space="preserve">Thus, </w:t>
      </w:r>
      <w:r w:rsidR="0095414F">
        <w:t>(2.2.</w:t>
      </w:r>
      <w:r w:rsidR="00D208A1">
        <w:t>10)</w:t>
      </w:r>
      <w:r w:rsidR="00113C9F">
        <w:t xml:space="preserve"> is really a special case of the following </w:t>
      </w:r>
    </w:p>
    <w:p w14:paraId="5508E4FA" w14:textId="77777777" w:rsidR="00113C9F" w:rsidRDefault="00113C9F" w:rsidP="00113C9F"/>
    <w:p w14:paraId="51452303" w14:textId="77777777" w:rsidR="00113C9F" w:rsidRDefault="00D208A1" w:rsidP="00825CEF">
      <w:pPr>
        <w:tabs>
          <w:tab w:val="left" w:pos="7200"/>
          <w:tab w:val="left" w:pos="7920"/>
          <w:tab w:val="right" w:pos="9270"/>
        </w:tabs>
      </w:pPr>
      <w:r>
        <w:tab/>
      </w:r>
      <w:r w:rsidR="00113C9F">
        <w:t xml:space="preserve">[ </w:t>
      </w:r>
      <w:r w:rsidR="004E289B" w:rsidRPr="004E289B">
        <w:rPr>
          <w:rFonts w:ascii="Symbol" w:hAnsi="Symbol"/>
          <w:b/>
        </w:rPr>
        <w:t></w:t>
      </w:r>
      <w:r w:rsidR="00113C9F" w:rsidRPr="00ED6797">
        <w:rPr>
          <w:rStyle w:val="superscript"/>
        </w:rPr>
        <w:t>2</w:t>
      </w:r>
      <w:r w:rsidR="0058370B">
        <w:rPr>
          <w:rStyle w:val="subscript"/>
        </w:rPr>
        <w:t>2D</w:t>
      </w:r>
      <w:r w:rsidR="007D4129">
        <w:t xml:space="preserve"> + β</w:t>
      </w:r>
      <w:r w:rsidR="007D4129">
        <w:rPr>
          <w:rStyle w:val="superscript"/>
        </w:rPr>
        <w:t>2</w:t>
      </w:r>
      <w:r w:rsidR="001D5510">
        <w:rPr>
          <w:rFonts w:ascii="Symbol" w:hAnsi="Symbol"/>
        </w:rPr>
        <w:t></w:t>
      </w:r>
      <w:r w:rsidR="001D5510" w:rsidRPr="001D5510">
        <w:t>]</w:t>
      </w:r>
      <w:r w:rsidR="001D5510">
        <w:t xml:space="preserve"> </w:t>
      </w:r>
      <w:r w:rsidR="00113C9F">
        <w:t>E(r)</w:t>
      </w:r>
      <w:r w:rsidR="00B51CD6">
        <w:t xml:space="preserve"> </w:t>
      </w:r>
      <w:r w:rsidR="00FA46D3">
        <w:t>= 0</w:t>
      </w:r>
      <w:r w:rsidR="005A0ECA">
        <w:t xml:space="preserve">  .</w:t>
      </w:r>
      <w:r w:rsidR="000D7230">
        <w:tab/>
      </w:r>
      <w:r w:rsidR="000D7230">
        <w:tab/>
      </w:r>
      <w:r w:rsidR="00B51CD6">
        <w:tab/>
      </w:r>
      <w:r w:rsidR="000D7230">
        <w:tab/>
      </w:r>
      <w:r w:rsidR="000D7230">
        <w:tab/>
      </w:r>
      <w:r w:rsidR="00EA4975">
        <w:tab/>
      </w:r>
      <w:r w:rsidR="00EA4975">
        <w:tab/>
      </w:r>
      <w:r w:rsidR="00EA4975">
        <w:tab/>
      </w:r>
      <w:r w:rsidR="00EA4975">
        <w:tab/>
      </w:r>
      <w:r w:rsidR="0095414F">
        <w:t>(2.2.</w:t>
      </w:r>
      <w:r w:rsidR="00113C9F">
        <w:t>11)</w:t>
      </w:r>
    </w:p>
    <w:p w14:paraId="645CFBE9" w14:textId="77777777" w:rsidR="00113C9F" w:rsidRDefault="00113C9F" w:rsidP="00113C9F"/>
    <w:p w14:paraId="5E3900F8" w14:textId="77777777" w:rsidR="00113C9F" w:rsidRDefault="00113C9F" w:rsidP="00113C9F">
      <w:r>
        <w:t xml:space="preserve">This in turn is a special case of the </w:t>
      </w:r>
      <w:r w:rsidR="0058370B" w:rsidRPr="0058370B">
        <w:rPr>
          <w:b/>
        </w:rPr>
        <w:t>E</w:t>
      </w:r>
      <w:r w:rsidR="0058370B">
        <w:t xml:space="preserve"> </w:t>
      </w:r>
      <w:r w:rsidR="00DA697A">
        <w:t>field</w:t>
      </w:r>
      <w:r>
        <w:t xml:space="preserve"> wave equation </w:t>
      </w:r>
      <w:r w:rsidR="0058370B">
        <w:t xml:space="preserve">(2.1.6a), </w:t>
      </w:r>
    </w:p>
    <w:p w14:paraId="4BE71671" w14:textId="77777777" w:rsidR="0058370B" w:rsidRDefault="0058370B" w:rsidP="00113C9F"/>
    <w:p w14:paraId="7B54B98D" w14:textId="77777777" w:rsidR="0058370B" w:rsidRDefault="0058370B" w:rsidP="0058370B">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t xml:space="preserve">(x,y,ω) </w:t>
      </w:r>
      <w:r w:rsidR="00B51CD6">
        <w:t>=</w:t>
      </w:r>
      <w:r>
        <w:t xml:space="preserve"> 0</w:t>
      </w:r>
      <w:r w:rsidR="00F4713F">
        <w:t xml:space="preserve"> </w:t>
      </w:r>
      <w:r w:rsidR="00B51CD6">
        <w:t>.</w:t>
      </w:r>
      <w:r w:rsidR="00B51CD6">
        <w:tab/>
      </w:r>
      <w:r w:rsidR="00B51CD6">
        <w:tab/>
      </w:r>
      <w:r w:rsidR="00B51CD6">
        <w:tab/>
      </w:r>
      <w:r w:rsidR="00B51CD6">
        <w:tab/>
      </w:r>
      <w:r w:rsidR="00B51CD6">
        <w:tab/>
      </w:r>
      <w:r w:rsidR="00B51CD6">
        <w:tab/>
      </w:r>
      <w:r w:rsidR="00B51CD6">
        <w:tab/>
      </w:r>
      <w:r w:rsidR="00B51CD6">
        <w:tab/>
      </w:r>
      <w:r>
        <w:tab/>
      </w:r>
      <w:r w:rsidRPr="0058370B">
        <w:rPr>
          <w:i/>
        </w:rPr>
        <w:t>(2.1.6a)</w:t>
      </w:r>
    </w:p>
    <w:p w14:paraId="7C5F4184" w14:textId="77777777" w:rsidR="00214744" w:rsidRDefault="00214744" w:rsidP="00825CEF">
      <w:pPr>
        <w:tabs>
          <w:tab w:val="left" w:pos="7200"/>
          <w:tab w:val="left" w:pos="7920"/>
          <w:tab w:val="right" w:pos="9270"/>
        </w:tabs>
      </w:pPr>
    </w:p>
    <w:p w14:paraId="6D616959" w14:textId="77777777" w:rsidR="00113C9F" w:rsidRDefault="00FF6EE7" w:rsidP="00113C9F">
      <w:r>
        <w:t xml:space="preserve">The Helmholtz parameter </w:t>
      </w:r>
      <w:r w:rsidR="00100B31">
        <w:t>β</w:t>
      </w:r>
      <w:r>
        <w:rPr>
          <w:rStyle w:val="superscript"/>
        </w:rPr>
        <w:t>2</w:t>
      </w:r>
      <w:r>
        <w:t xml:space="preserve"> is given by </w:t>
      </w:r>
      <w:r w:rsidR="00FA46D3">
        <w:t>(1.5.</w:t>
      </w:r>
      <w:r w:rsidR="00842B3D">
        <w:t>1</w:t>
      </w:r>
      <w:r w:rsidR="00761042">
        <w:t>c</w:t>
      </w:r>
      <w:r w:rsidR="00FA46D3">
        <w:t>)</w:t>
      </w:r>
      <w:r w:rsidR="00191882">
        <w:t xml:space="preserve"> </w:t>
      </w:r>
      <w:r w:rsidR="00842B3D">
        <w:t>,</w:t>
      </w:r>
    </w:p>
    <w:p w14:paraId="4D137A09" w14:textId="77777777" w:rsidR="00842B3D" w:rsidRDefault="00842B3D" w:rsidP="00113C9F"/>
    <w:p w14:paraId="7F3D8B19" w14:textId="77777777" w:rsidR="00113C9F" w:rsidRPr="001C3BC6" w:rsidRDefault="00842B3D" w:rsidP="001C3BC6">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 ε - jσ/ω)  ≈  -jωμσ .</w:t>
      </w:r>
      <w:r w:rsidR="001C3BC6">
        <w:tab/>
      </w:r>
      <w:r w:rsidR="001C3BC6">
        <w:tab/>
      </w:r>
      <w:r w:rsidR="001C3BC6">
        <w:tab/>
      </w:r>
      <w:r w:rsidR="001C3BC6">
        <w:tab/>
      </w:r>
      <w:r w:rsidR="001C3BC6">
        <w:tab/>
      </w:r>
      <w:r w:rsidR="001C3BC6">
        <w:tab/>
      </w:r>
      <w:r w:rsidR="001C3BC6" w:rsidRPr="001C3BC6">
        <w:rPr>
          <w:i/>
        </w:rPr>
        <w:t>(1.5.1</w:t>
      </w:r>
      <w:r w:rsidR="00761042">
        <w:rPr>
          <w:i/>
        </w:rPr>
        <w:t>c</w:t>
      </w:r>
      <w:r w:rsidR="001C3BC6" w:rsidRPr="001C3BC6">
        <w:rPr>
          <w:i/>
        </w:rPr>
        <w:t>)</w:t>
      </w:r>
    </w:p>
    <w:p w14:paraId="770E4A7F" w14:textId="77777777" w:rsidR="00842B3D" w:rsidRDefault="00842B3D" w:rsidP="00113C9F"/>
    <w:p w14:paraId="7A4CD342" w14:textId="77777777" w:rsidR="00B51CD6" w:rsidRPr="00CD6152" w:rsidRDefault="00100B31" w:rsidP="00113C9F">
      <w:r>
        <w:t>T</w:t>
      </w:r>
      <w:r w:rsidR="00113C9F">
        <w:t xml:space="preserve">he </w:t>
      </w:r>
      <w:r w:rsidR="00842B3D">
        <w:t>ε</w:t>
      </w:r>
      <w:r w:rsidR="00113C9F">
        <w:t xml:space="preserve"> term in </w:t>
      </w:r>
      <w:r>
        <w:t>β</w:t>
      </w:r>
      <w:r w:rsidR="00113C9F" w:rsidRPr="00ED6797">
        <w:rPr>
          <w:rStyle w:val="superscript"/>
        </w:rPr>
        <w:t>2</w:t>
      </w:r>
      <w:r>
        <w:t xml:space="preserve"> has been neglected</w:t>
      </w:r>
      <w:r w:rsidR="00842B3D">
        <w:t xml:space="preserve"> since σ is very large</w:t>
      </w:r>
      <w:r w:rsidR="00113C9F" w:rsidRPr="00B27D3B">
        <w:rPr>
          <w:color w:val="000000"/>
        </w:rPr>
        <w:t>.</w:t>
      </w:r>
      <w:r w:rsidR="0039104E" w:rsidRPr="00B27D3B">
        <w:rPr>
          <w:color w:val="000000"/>
        </w:rPr>
        <w:t xml:space="preserve"> </w:t>
      </w:r>
      <w:r w:rsidR="00FF6EE7" w:rsidRPr="00B27D3B">
        <w:rPr>
          <w:color w:val="000000"/>
        </w:rPr>
        <w:t xml:space="preserve">Parameter </w:t>
      </w:r>
      <w:r w:rsidRPr="00B27D3B">
        <w:rPr>
          <w:color w:val="000000"/>
        </w:rPr>
        <w:t>β</w:t>
      </w:r>
      <w:r w:rsidR="00113C9F" w:rsidRPr="00B27D3B">
        <w:rPr>
          <w:color w:val="000000"/>
        </w:rPr>
        <w:t xml:space="preserve"> = 2</w:t>
      </w:r>
      <w:r w:rsidR="002C3552" w:rsidRPr="00B27D3B">
        <w:rPr>
          <w:color w:val="000000"/>
        </w:rPr>
        <w:t>π</w:t>
      </w:r>
      <w:r w:rsidR="00113C9F" w:rsidRPr="00B27D3B">
        <w:rPr>
          <w:color w:val="000000"/>
        </w:rPr>
        <w:t>/</w:t>
      </w:r>
      <w:r w:rsidR="00A020C0" w:rsidRPr="00B27D3B">
        <w:rPr>
          <w:color w:val="000000"/>
        </w:rPr>
        <w:t>λ</w:t>
      </w:r>
      <w:r w:rsidR="00113C9F" w:rsidRPr="00B27D3B">
        <w:rPr>
          <w:color w:val="000000"/>
        </w:rPr>
        <w:t xml:space="preserve"> is </w:t>
      </w:r>
      <w:r w:rsidR="00EE679F">
        <w:rPr>
          <w:color w:val="000000"/>
        </w:rPr>
        <w:t>a</w:t>
      </w:r>
      <w:r w:rsidR="00113C9F" w:rsidRPr="00B27D3B">
        <w:rPr>
          <w:color w:val="000000"/>
        </w:rPr>
        <w:t xml:space="preserve"> </w:t>
      </w:r>
      <w:r w:rsidR="00EE679F">
        <w:rPr>
          <w:color w:val="000000"/>
        </w:rPr>
        <w:t>"</w:t>
      </w:r>
      <w:r w:rsidR="00113C9F" w:rsidRPr="00B27D3B">
        <w:rPr>
          <w:color w:val="000000"/>
        </w:rPr>
        <w:t>wavenumber</w:t>
      </w:r>
      <w:r w:rsidR="00EE679F">
        <w:rPr>
          <w:color w:val="000000"/>
        </w:rPr>
        <w:t>"</w:t>
      </w:r>
      <w:r w:rsidR="00113C9F" w:rsidRPr="00B27D3B">
        <w:rPr>
          <w:color w:val="000000"/>
        </w:rPr>
        <w:t xml:space="preserve"> and has dimensions of m</w:t>
      </w:r>
      <w:r w:rsidR="00113C9F" w:rsidRPr="00B27D3B">
        <w:rPr>
          <w:rStyle w:val="superscript"/>
          <w:color w:val="000000"/>
        </w:rPr>
        <w:t>-1</w:t>
      </w:r>
      <w:r w:rsidR="00113C9F" w:rsidRPr="00B27D3B">
        <w:rPr>
          <w:color w:val="000000"/>
        </w:rPr>
        <w:t>.</w:t>
      </w:r>
      <w:r w:rsidR="0039104E" w:rsidRPr="00B27D3B">
        <w:rPr>
          <w:color w:val="000000"/>
        </w:rPr>
        <w:t xml:space="preserve"> </w:t>
      </w:r>
      <w:r w:rsidR="00CD6152">
        <w:t xml:space="preserve">If λ were real (it is not), then β would be the number of wave radians per meter just as ω is the number of wave radians per second. </w:t>
      </w:r>
    </w:p>
    <w:p w14:paraId="7051852F" w14:textId="77777777" w:rsidR="00B51CD6" w:rsidRDefault="00B51CD6" w:rsidP="00113C9F">
      <w:pPr>
        <w:rPr>
          <w:color w:val="000000"/>
        </w:rPr>
      </w:pPr>
    </w:p>
    <w:p w14:paraId="026F3FCF" w14:textId="77777777" w:rsidR="00100B31" w:rsidRDefault="00EE679F" w:rsidP="00113C9F">
      <w:r>
        <w:rPr>
          <w:color w:val="000000"/>
        </w:rPr>
        <w:t>The complex number -j has two square roots which are e</w:t>
      </w:r>
      <w:r>
        <w:rPr>
          <w:rStyle w:val="superscript"/>
        </w:rPr>
        <w:t>j3π/4</w:t>
      </w:r>
      <w:r>
        <w:t xml:space="preserve"> and e</w:t>
      </w:r>
      <w:r>
        <w:rPr>
          <w:rStyle w:val="superscript"/>
        </w:rPr>
        <w:t>-jπ/4</w:t>
      </w:r>
      <w:r>
        <w:t>,</w:t>
      </w:r>
    </w:p>
    <w:p w14:paraId="00EF92B0" w14:textId="77777777" w:rsidR="00EE679F" w:rsidRDefault="00EE679F" w:rsidP="00113C9F"/>
    <w:p w14:paraId="01DB1D0C" w14:textId="77777777" w:rsidR="00EE679F" w:rsidRDefault="00EE679F" w:rsidP="00113C9F">
      <w:r>
        <w:tab/>
      </w:r>
      <w:r>
        <w:tab/>
      </w:r>
      <w:r>
        <w:tab/>
      </w:r>
      <w:r>
        <w:tab/>
      </w:r>
      <w:r>
        <w:tab/>
      </w:r>
      <w:r w:rsidR="00674353">
        <w:t xml:space="preserve">    </w:t>
      </w:r>
      <w:r>
        <w:pict>
          <v:shape id="_x0000_i1048" type="#_x0000_t75" style="width:133.5pt;height:108.75pt">
            <v:imagedata r:id="rId36" o:title=""/>
          </v:shape>
        </w:pict>
      </w:r>
      <w:r w:rsidR="00674353">
        <w:tab/>
      </w:r>
      <w:r w:rsidR="00674353">
        <w:tab/>
      </w:r>
      <w:r w:rsidR="00674353">
        <w:tab/>
      </w:r>
      <w:r w:rsidR="00674353">
        <w:tab/>
      </w:r>
      <w:r w:rsidR="00842B3D">
        <w:t>Fig 2.3</w:t>
      </w:r>
      <w:r w:rsidR="007A5A86">
        <w:tab/>
      </w:r>
      <w:r w:rsidR="007A5A86">
        <w:tab/>
      </w:r>
      <w:r w:rsidR="007A5A86">
        <w:tab/>
      </w:r>
      <w:r w:rsidR="007A5A86">
        <w:tab/>
      </w:r>
      <w:r w:rsidR="007A5A86">
        <w:tab/>
      </w:r>
      <w:r w:rsidR="00842B3D">
        <w:tab/>
      </w:r>
    </w:p>
    <w:p w14:paraId="4DF5F4D3" w14:textId="77777777" w:rsidR="00EE679F" w:rsidRDefault="00EE679F" w:rsidP="00113C9F">
      <w:r>
        <w:t xml:space="preserve">and we specify the upper </w:t>
      </w:r>
      <w:r w:rsidR="00277D83">
        <w:t xml:space="preserve">red </w:t>
      </w:r>
      <w:r>
        <w:t>arr</w:t>
      </w:r>
      <w:r w:rsidR="00842B3D">
        <w:t>ow as the square root in the definition of β,</w:t>
      </w:r>
      <w:r>
        <w:t xml:space="preserve"> </w:t>
      </w:r>
    </w:p>
    <w:p w14:paraId="6FBE1474" w14:textId="77777777" w:rsidR="00842B3D" w:rsidRDefault="00842B3D" w:rsidP="00113C9F"/>
    <w:p w14:paraId="6A23AC56" w14:textId="77777777" w:rsidR="00842B3D" w:rsidRPr="00EE679F" w:rsidRDefault="00842B3D" w:rsidP="00842B3D">
      <w:pPr>
        <w:tabs>
          <w:tab w:val="left" w:pos="7200"/>
          <w:tab w:val="left" w:pos="7920"/>
          <w:tab w:val="right" w:pos="9270"/>
        </w:tabs>
      </w:pPr>
      <w:r>
        <w:tab/>
        <w:t>β  ≡ e</w:t>
      </w:r>
      <w:r>
        <w:rPr>
          <w:rStyle w:val="superscript"/>
        </w:rPr>
        <w:t>j3π/4</w:t>
      </w:r>
      <w:r>
        <w:t xml:space="preserve"> </w:t>
      </w:r>
      <w:r>
        <w:fldChar w:fldCharType="begin"/>
      </w:r>
      <w:r>
        <w:instrText xml:space="preserve"> EQ \r(ωμσ) </w:instrText>
      </w:r>
      <w:r>
        <w:fldChar w:fldCharType="end"/>
      </w:r>
      <w:r>
        <w:tab/>
        <w:t>.</w:t>
      </w:r>
      <w:r>
        <w:tab/>
      </w:r>
      <w:r w:rsidR="00341F82">
        <w:tab/>
        <w:t xml:space="preserve">//  β = </w:t>
      </w:r>
      <w:r w:rsidR="007751D0">
        <w:t>(j - 1)</w:t>
      </w:r>
      <w:r w:rsidR="00341F82" w:rsidRPr="00341F82">
        <w:t xml:space="preserve"> </w:t>
      </w:r>
      <w:r w:rsidR="00341F82">
        <w:fldChar w:fldCharType="begin"/>
      </w:r>
      <w:r w:rsidR="00341F82">
        <w:instrText xml:space="preserve"> EQ \r(ωμσ</w:instrText>
      </w:r>
      <w:r w:rsidR="007751D0">
        <w:instrText>/2</w:instrText>
      </w:r>
      <w:r w:rsidR="00341F82">
        <w:instrText xml:space="preserve">) </w:instrText>
      </w:r>
      <w:r w:rsidR="00341F82">
        <w:fldChar w:fldCharType="end"/>
      </w:r>
      <w:r w:rsidR="00612478">
        <w:t xml:space="preserve">  = (j-1)/δ</w:t>
      </w:r>
      <w:r w:rsidR="00341F82">
        <w:tab/>
      </w:r>
      <w:r w:rsidR="007751D0">
        <w:tab/>
      </w:r>
      <w:r w:rsidR="00341F82">
        <w:tab/>
      </w:r>
      <w:r w:rsidR="00341F82">
        <w:tab/>
      </w:r>
      <w:r w:rsidR="0095414F">
        <w:t>(2.2.</w:t>
      </w:r>
      <w:r>
        <w:t>1</w:t>
      </w:r>
      <w:r w:rsidR="00D455F6">
        <w:t>2</w:t>
      </w:r>
      <w:r>
        <w:t>)</w:t>
      </w:r>
      <w:r>
        <w:tab/>
      </w:r>
    </w:p>
    <w:p w14:paraId="7597455E" w14:textId="77777777" w:rsidR="00100B31" w:rsidRDefault="00100B31" w:rsidP="00113C9F">
      <w:pPr>
        <w:rPr>
          <w:color w:val="FF0000"/>
        </w:rPr>
      </w:pPr>
    </w:p>
    <w:p w14:paraId="474D1717" w14:textId="77777777" w:rsidR="00872755" w:rsidRDefault="00113C9F" w:rsidP="00113C9F">
      <w:r>
        <w:t xml:space="preserve">We could have started out with </w:t>
      </w:r>
      <w:r w:rsidR="0095414F">
        <w:t>(2.2.</w:t>
      </w:r>
      <w:r w:rsidR="00D208A1">
        <w:t>1</w:t>
      </w:r>
      <w:r w:rsidR="00B51CD6">
        <w:t>1</w:t>
      </w:r>
      <w:r w:rsidR="00D208A1">
        <w:t>)</w:t>
      </w:r>
      <w:r>
        <w:t xml:space="preserve"> and skipped all the above analysis of loops, but this method of using loops </w:t>
      </w:r>
      <w:r w:rsidR="00872755">
        <w:t xml:space="preserve">emphasizes the </w:t>
      </w:r>
      <w:r w:rsidR="00612478">
        <w:t xml:space="preserve">direct </w:t>
      </w:r>
      <w:r w:rsidR="00872755">
        <w:t xml:space="preserve">action of Maxwell's equations and seems instructive. </w:t>
      </w:r>
    </w:p>
    <w:p w14:paraId="737BB594" w14:textId="77777777" w:rsidR="00872755" w:rsidRDefault="00872755" w:rsidP="00113C9F"/>
    <w:p w14:paraId="6BF1E201" w14:textId="77777777" w:rsidR="00096173" w:rsidRDefault="00B14379" w:rsidP="00D85EC6">
      <w:r w:rsidRPr="0056478E">
        <w:rPr>
          <w:u w:val="single"/>
        </w:rPr>
        <w:t>Comment</w:t>
      </w:r>
      <w:r>
        <w:t xml:space="preserve">: </w:t>
      </w:r>
      <w:r w:rsidR="0056478E">
        <w:t>O</w:t>
      </w:r>
      <w:r>
        <w:t>ne could of course take the other square root of -j and develop things that way. Historically the root selected above has been used.</w:t>
      </w:r>
      <w:r w:rsidR="00096173">
        <w:t xml:space="preserve"> Taking the other root means β → -β. </w:t>
      </w:r>
      <w:r w:rsidR="00287602">
        <w:t>A review of the solutions obtained below shows that they are invariant under β → -β. Such a review can use the facts that J</w:t>
      </w:r>
      <w:r w:rsidR="00287602">
        <w:rPr>
          <w:rStyle w:val="subscript"/>
        </w:rPr>
        <w:t>0</w:t>
      </w:r>
      <w:r w:rsidR="00287602">
        <w:t>(-z) = J</w:t>
      </w:r>
      <w:r w:rsidR="00287602">
        <w:rPr>
          <w:rStyle w:val="subscript"/>
        </w:rPr>
        <w:t>0</w:t>
      </w:r>
      <w:r w:rsidR="00287602">
        <w:t>(z), and J</w:t>
      </w:r>
      <w:r w:rsidR="00287602">
        <w:rPr>
          <w:rStyle w:val="subscript"/>
        </w:rPr>
        <w:t>1</w:t>
      </w:r>
      <w:r w:rsidR="00287602">
        <w:t>(-z) = -J</w:t>
      </w:r>
      <w:r w:rsidR="00287602">
        <w:rPr>
          <w:rStyle w:val="subscript"/>
        </w:rPr>
        <w:t>1</w:t>
      </w:r>
      <w:r w:rsidR="00287602">
        <w:t>(z). In general J</w:t>
      </w:r>
      <w:r w:rsidR="00287602">
        <w:rPr>
          <w:rStyle w:val="subscript"/>
        </w:rPr>
        <w:t>ν</w:t>
      </w:r>
      <w:r w:rsidR="00287602">
        <w:t>(z) is analytic at z = 0 for Reν ≥ 0 and the rules just stated follow from the series representations of J</w:t>
      </w:r>
      <w:r w:rsidR="00287602">
        <w:rPr>
          <w:rStyle w:val="subscript"/>
        </w:rPr>
        <w:t>0</w:t>
      </w:r>
      <w:r w:rsidR="00287602">
        <w:t xml:space="preserve"> and J</w:t>
      </w:r>
      <w:r w:rsidR="00287602">
        <w:rPr>
          <w:rStyle w:val="subscript"/>
        </w:rPr>
        <w:t>1</w:t>
      </w:r>
      <w:r w:rsidR="00287602">
        <w:t xml:space="preserve"> as shown for example in Spiegel 24.5 and 25.6. </w:t>
      </w:r>
      <w:r w:rsidR="00C46FFC">
        <w:t xml:space="preserve">In </w:t>
      </w:r>
      <w:r w:rsidR="00C46FFC" w:rsidRPr="00C46FFC">
        <w:t xml:space="preserve">"exterior" </w:t>
      </w:r>
      <w:r w:rsidR="00C46FFC">
        <w:t>problems involving the Hankel functions, there is significance as to whether z = βr is in the upper or lower z-plane in terms of convergence for large r. For example, if β is in the upper half plane, then H</w:t>
      </w:r>
      <w:r w:rsidR="00C46FFC">
        <w:rPr>
          <w:rStyle w:val="superscript"/>
        </w:rPr>
        <w:t>(1)</w:t>
      </w:r>
      <w:r w:rsidR="00C46FFC">
        <w:t>(βr) is the function that converges as r→∞ and H</w:t>
      </w:r>
      <w:r w:rsidR="00C46FFC">
        <w:rPr>
          <w:rStyle w:val="superscript"/>
        </w:rPr>
        <w:t>(2)</w:t>
      </w:r>
      <w:r w:rsidR="00D85EC6">
        <w:t xml:space="preserve">(βr) blows up:  </w:t>
      </w:r>
    </w:p>
    <w:p w14:paraId="3978284A" w14:textId="77777777" w:rsidR="00C46FFC" w:rsidRDefault="00C46FFC" w:rsidP="00D85EC6"/>
    <w:p w14:paraId="51AE7653" w14:textId="77777777" w:rsidR="00C46FFC" w:rsidRPr="00C46FFC" w:rsidRDefault="00C46FFC" w:rsidP="00D85EC6">
      <w:r>
        <w:pict>
          <v:shape id="_x0000_i1049" type="#_x0000_t75" style="width:313.5pt;height:76.5pt">
            <v:imagedata r:id="rId37" o:title=""/>
          </v:shape>
        </w:pict>
      </w:r>
      <w:r w:rsidRPr="00C46FFC">
        <w:t xml:space="preserve"> </w:t>
      </w:r>
      <w:r>
        <w:tab/>
      </w:r>
      <w:r>
        <w:tab/>
      </w:r>
      <w:r>
        <w:tab/>
      </w:r>
      <w:r>
        <w:tab/>
      </w:r>
      <w:r>
        <w:tab/>
      </w:r>
      <w:r>
        <w:tab/>
      </w:r>
      <w:r>
        <w:tab/>
      </w:r>
      <w:r>
        <w:tab/>
      </w:r>
      <w:r>
        <w:tab/>
      </w:r>
      <w:r>
        <w:tab/>
      </w:r>
      <w:r>
        <w:tab/>
      </w:r>
      <w:r>
        <w:tab/>
      </w:r>
      <w:r>
        <w:tab/>
      </w:r>
      <w:r w:rsidR="00D85EC6">
        <w:t xml:space="preserve">    </w:t>
      </w:r>
      <w:r w:rsidRPr="00C46FFC">
        <w:t>http://en.wikipedia.org/wiki/Bessel_function</w:t>
      </w:r>
    </w:p>
    <w:p w14:paraId="2CFE2705" w14:textId="77777777" w:rsidR="00113C9F" w:rsidRDefault="0056478E" w:rsidP="00113C9F">
      <w:r>
        <w:t>T</w:t>
      </w:r>
      <w:r w:rsidR="00265B1C">
        <w:t>he</w:t>
      </w:r>
      <w:r w:rsidR="00113C9F">
        <w:t xml:space="preserve"> next step is to expand </w:t>
      </w:r>
      <w:r w:rsidR="0095414F">
        <w:t>(2.2.</w:t>
      </w:r>
      <w:r w:rsidR="00D208A1">
        <w:t>10)</w:t>
      </w:r>
      <w:r w:rsidR="00113C9F">
        <w:t xml:space="preserve"> as follows: </w:t>
      </w:r>
    </w:p>
    <w:p w14:paraId="2D2BAEA1" w14:textId="77777777" w:rsidR="00665112" w:rsidRDefault="00665112" w:rsidP="00113C9F"/>
    <w:p w14:paraId="7FD718B9" w14:textId="77777777" w:rsidR="00665112" w:rsidRPr="00D455F6" w:rsidRDefault="00665112" w:rsidP="00D455F6">
      <w:pPr>
        <w:tabs>
          <w:tab w:val="left" w:pos="7200"/>
          <w:tab w:val="left" w:pos="7920"/>
          <w:tab w:val="right" w:pos="9270"/>
        </w:tabs>
      </w:pPr>
      <w:r>
        <w:tab/>
      </w:r>
      <w:r>
        <w:fldChar w:fldCharType="begin"/>
      </w:r>
      <w:r>
        <w:instrText xml:space="preserve"> EQ \F(</w:instrText>
      </w:r>
      <w:r w:rsidRPr="00A020C0">
        <w:instrText>∂</w:instrText>
      </w:r>
      <w:r w:rsidRPr="00ED6797">
        <w:rPr>
          <w:rStyle w:val="superscript"/>
        </w:rPr>
        <w:instrText>2</w:instrText>
      </w:r>
      <w:r>
        <w:instrText xml:space="preserve">E(r), </w:instrText>
      </w:r>
      <w:r w:rsidRPr="00A020C0">
        <w:instrText>∂</w:instrText>
      </w:r>
      <w:r>
        <w:instrText>r</w:instrText>
      </w:r>
      <w:r w:rsidRPr="00ED6797">
        <w:rPr>
          <w:rStyle w:val="superscript"/>
        </w:rPr>
        <w:instrText>2</w:instrText>
      </w:r>
      <w:r>
        <w:instrText xml:space="preserve"> )</w:instrText>
      </w:r>
      <w:r>
        <w:fldChar w:fldCharType="end"/>
      </w:r>
      <w:r>
        <w:t xml:space="preserve">  +  </w:t>
      </w:r>
      <w:r>
        <w:fldChar w:fldCharType="begin"/>
      </w:r>
      <w:r>
        <w:instrText xml:space="preserve"> EQ \F(1,r)  \F(</w:instrText>
      </w:r>
      <w:r w:rsidRPr="00A020C0">
        <w:instrText>∂</w:instrText>
      </w:r>
      <w:r>
        <w:instrText xml:space="preserve">E(r), </w:instrText>
      </w:r>
      <w:r w:rsidRPr="00A020C0">
        <w:instrText>∂</w:instrText>
      </w:r>
      <w:r>
        <w:instrText xml:space="preserve">r) </w:instrText>
      </w:r>
      <w:r>
        <w:fldChar w:fldCharType="end"/>
      </w:r>
      <w:r>
        <w:t xml:space="preserve"> +  β</w:t>
      </w:r>
      <w:r>
        <w:rPr>
          <w:rStyle w:val="superscript"/>
          <w:rFonts w:cs="Courier New"/>
        </w:rPr>
        <w:t xml:space="preserve">2 </w:t>
      </w:r>
      <w:r>
        <w:t>E(r) = 0</w:t>
      </w:r>
      <w:r w:rsidR="00D455F6">
        <w:tab/>
      </w:r>
      <w:r w:rsidR="00D455F6">
        <w:tab/>
      </w:r>
      <w:r w:rsidR="00D455F6">
        <w:tab/>
      </w:r>
      <w:r w:rsidR="00D455F6">
        <w:tab/>
      </w:r>
      <w:r w:rsidR="00D455F6">
        <w:tab/>
      </w:r>
      <w:r w:rsidR="00D455F6">
        <w:tab/>
      </w:r>
      <w:r w:rsidR="00D455F6">
        <w:tab/>
      </w:r>
      <w:r w:rsidR="00D455F6">
        <w:tab/>
      </w:r>
    </w:p>
    <w:p w14:paraId="79DC60EC" w14:textId="77777777" w:rsidR="00113C9F" w:rsidRDefault="00665112" w:rsidP="00113C9F">
      <w:r>
        <w:t>or</w:t>
      </w:r>
    </w:p>
    <w:p w14:paraId="167F3759" w14:textId="77777777" w:rsidR="00113C9F" w:rsidRDefault="00D208A1" w:rsidP="00825CEF">
      <w:pPr>
        <w:tabs>
          <w:tab w:val="left" w:pos="7200"/>
          <w:tab w:val="left" w:pos="7920"/>
          <w:tab w:val="right" w:pos="9270"/>
        </w:tabs>
      </w:pPr>
      <w:r>
        <w:tab/>
      </w:r>
      <w:r w:rsidR="00665112">
        <w:t>r</w:t>
      </w:r>
      <w:r w:rsidR="00665112">
        <w:rPr>
          <w:rStyle w:val="superscript"/>
        </w:rPr>
        <w:t xml:space="preserve">2 </w:t>
      </w:r>
      <w:r w:rsidR="00113C9F">
        <w:fldChar w:fldCharType="begin"/>
      </w:r>
      <w:r w:rsidR="00113C9F">
        <w:instrText xml:space="preserve"> EQ \F(</w:instrText>
      </w:r>
      <w:r w:rsidR="00A020C0" w:rsidRPr="00A020C0">
        <w:instrText>∂</w:instrText>
      </w:r>
      <w:r w:rsidR="00113C9F" w:rsidRPr="00ED6797">
        <w:rPr>
          <w:rStyle w:val="superscript"/>
        </w:rPr>
        <w:instrText>2</w:instrText>
      </w:r>
      <w:r w:rsidR="00113C9F">
        <w:instrText xml:space="preserve">E(r), </w:instrText>
      </w:r>
      <w:r w:rsidR="00A020C0" w:rsidRPr="00A020C0">
        <w:instrText>∂</w:instrText>
      </w:r>
      <w:r w:rsidR="00113C9F">
        <w:instrText>r</w:instrText>
      </w:r>
      <w:r w:rsidR="00113C9F" w:rsidRPr="00ED6797">
        <w:rPr>
          <w:rStyle w:val="superscript"/>
        </w:rPr>
        <w:instrText>2</w:instrText>
      </w:r>
      <w:r w:rsidR="00FF6EE7">
        <w:instrText xml:space="preserve"> )</w:instrText>
      </w:r>
      <w:r w:rsidR="00113C9F">
        <w:fldChar w:fldCharType="end"/>
      </w:r>
      <w:r w:rsidR="00FF6EE7">
        <w:t xml:space="preserve">  </w:t>
      </w:r>
      <w:r w:rsidR="00113C9F">
        <w:t>+</w:t>
      </w:r>
      <w:r w:rsidR="00FF6EE7">
        <w:t xml:space="preserve"> </w:t>
      </w:r>
      <w:r w:rsidR="00665112">
        <w:t xml:space="preserve">r </w:t>
      </w:r>
      <w:r w:rsidR="00665112">
        <w:fldChar w:fldCharType="begin"/>
      </w:r>
      <w:r w:rsidR="00665112">
        <w:instrText xml:space="preserve"> EQ \f(∂E,∂r) </w:instrText>
      </w:r>
      <w:r w:rsidR="00665112">
        <w:fldChar w:fldCharType="end"/>
      </w:r>
      <w:r w:rsidR="00FF6EE7">
        <w:t xml:space="preserve"> </w:t>
      </w:r>
      <w:r w:rsidR="00113C9F">
        <w:t>+</w:t>
      </w:r>
      <w:r w:rsidR="0039104E">
        <w:t xml:space="preserve"> </w:t>
      </w:r>
      <w:r w:rsidR="00FF6EE7">
        <w:t xml:space="preserve"> </w:t>
      </w:r>
      <w:r w:rsidR="00665112">
        <w:t>r</w:t>
      </w:r>
      <w:r w:rsidR="00665112">
        <w:rPr>
          <w:rStyle w:val="superscript"/>
        </w:rPr>
        <w:t>2</w:t>
      </w:r>
      <w:r w:rsidR="00100B31">
        <w:t>β</w:t>
      </w:r>
      <w:r w:rsidR="000D7230">
        <w:rPr>
          <w:rStyle w:val="superscript"/>
          <w:rFonts w:cs="Courier New"/>
        </w:rPr>
        <w:t>2</w:t>
      </w:r>
      <w:r w:rsidR="00FF6EE7">
        <w:rPr>
          <w:rStyle w:val="superscript"/>
          <w:rFonts w:cs="Courier New"/>
        </w:rPr>
        <w:t xml:space="preserve"> </w:t>
      </w:r>
      <w:r w:rsidR="00113C9F">
        <w:t>E(r)</w:t>
      </w:r>
      <w:r w:rsidR="0039104E">
        <w:t xml:space="preserve"> </w:t>
      </w:r>
      <w:r w:rsidR="00113C9F">
        <w:t>= 0</w:t>
      </w:r>
      <w:r w:rsidR="00277D83">
        <w:t xml:space="preserve">  .</w:t>
      </w:r>
      <w:r w:rsidR="00113C9F">
        <w:tab/>
      </w:r>
      <w:r w:rsidR="00EA4975">
        <w:tab/>
      </w:r>
      <w:r w:rsidR="00EA4975">
        <w:tab/>
      </w:r>
      <w:r w:rsidR="00EA4975">
        <w:tab/>
      </w:r>
      <w:r w:rsidR="00EA4975">
        <w:tab/>
      </w:r>
      <w:r w:rsidR="00665112">
        <w:tab/>
      </w:r>
      <w:r w:rsidR="00665112">
        <w:tab/>
      </w:r>
      <w:r>
        <w:tab/>
      </w:r>
      <w:r w:rsidR="0095414F">
        <w:t>(2.2.</w:t>
      </w:r>
      <w:r w:rsidR="00113C9F">
        <w:t>1</w:t>
      </w:r>
      <w:r w:rsidR="00D455F6">
        <w:t>3</w:t>
      </w:r>
      <w:r w:rsidR="00113C9F">
        <w:t>)</w:t>
      </w:r>
    </w:p>
    <w:p w14:paraId="297AFD51" w14:textId="77777777" w:rsidR="00113C9F" w:rsidRDefault="00113C9F" w:rsidP="00113C9F"/>
    <w:p w14:paraId="6E54D7CD" w14:textId="77777777" w:rsidR="00CA7B1C" w:rsidRDefault="00113C9F" w:rsidP="00113C9F">
      <w:r>
        <w:t xml:space="preserve">Change variables to </w:t>
      </w:r>
      <w:r w:rsidR="00842B3D">
        <w:t xml:space="preserve">dimensionless </w:t>
      </w:r>
      <w:r>
        <w:t>x =</w:t>
      </w:r>
      <w:r w:rsidR="0039104E">
        <w:t xml:space="preserve"> </w:t>
      </w:r>
      <w:r w:rsidR="00277D83">
        <w:t>β</w:t>
      </w:r>
      <w:r>
        <w:t xml:space="preserve">r. </w:t>
      </w:r>
      <w:r w:rsidR="00CA7B1C">
        <w:t>Then</w:t>
      </w:r>
    </w:p>
    <w:p w14:paraId="47E7C956" w14:textId="77777777" w:rsidR="00CA7B1C" w:rsidRDefault="00CA7B1C" w:rsidP="00113C9F"/>
    <w:p w14:paraId="2223B772" w14:textId="77777777" w:rsidR="0056478E" w:rsidRPr="00786C10" w:rsidRDefault="00CA7B1C" w:rsidP="00D455F6">
      <w:pPr>
        <w:tabs>
          <w:tab w:val="left" w:pos="7200"/>
          <w:tab w:val="left" w:pos="7920"/>
          <w:tab w:val="right" w:pos="9270"/>
        </w:tabs>
      </w:pPr>
      <w:r>
        <w:tab/>
        <w:t>r = x/</w:t>
      </w:r>
      <w:r w:rsidR="00100B31">
        <w:t>β</w:t>
      </w:r>
      <w:r>
        <w:tab/>
        <w:t xml:space="preserve">x = </w:t>
      </w:r>
      <w:r w:rsidR="00100B31">
        <w:t>β</w:t>
      </w:r>
      <w:r>
        <w:t>r</w:t>
      </w:r>
      <w:r>
        <w:tab/>
        <w:t xml:space="preserve"> </w:t>
      </w:r>
      <w:r>
        <w:tab/>
        <w:t>∂x/∂r</w:t>
      </w:r>
      <w:r w:rsidR="00786C10">
        <w:t xml:space="preserve">  = ∂</w:t>
      </w:r>
      <w:r w:rsidR="00786C10">
        <w:rPr>
          <w:rStyle w:val="subscript"/>
        </w:rPr>
        <w:t>r</w:t>
      </w:r>
      <w:r w:rsidR="00786C10">
        <w:t>x = β</w:t>
      </w:r>
      <w:r w:rsidR="00D455F6">
        <w:tab/>
      </w:r>
      <w:r w:rsidR="00D455F6">
        <w:tab/>
      </w:r>
      <w:r w:rsidR="00D455F6">
        <w:tab/>
      </w:r>
      <w:r w:rsidR="00D455F6">
        <w:tab/>
      </w:r>
      <w:r w:rsidR="00D455F6">
        <w:tab/>
      </w:r>
      <w:r w:rsidR="00D455F6">
        <w:tab/>
      </w:r>
      <w:r w:rsidR="00D455F6">
        <w:tab/>
      </w:r>
    </w:p>
    <w:p w14:paraId="4F4143AA" w14:textId="77777777" w:rsidR="0056478E" w:rsidRDefault="0056478E" w:rsidP="00CA7B1C"/>
    <w:p w14:paraId="15CDB3E4" w14:textId="77777777" w:rsidR="0056478E" w:rsidRDefault="0056478E" w:rsidP="00D455F6">
      <w:pPr>
        <w:tabs>
          <w:tab w:val="left" w:pos="7200"/>
          <w:tab w:val="left" w:pos="7920"/>
          <w:tab w:val="right" w:pos="9270"/>
        </w:tabs>
      </w:pPr>
      <w:r>
        <w:tab/>
        <w:t>∂</w:t>
      </w:r>
      <w:r>
        <w:rPr>
          <w:rStyle w:val="subscript"/>
        </w:rPr>
        <w:t>r</w:t>
      </w:r>
      <w:r>
        <w:t xml:space="preserve">E = </w:t>
      </w:r>
      <w:r>
        <w:fldChar w:fldCharType="begin"/>
      </w:r>
      <w:r>
        <w:instrText xml:space="preserve"> EQ \f(∂E,∂r) </w:instrText>
      </w:r>
      <w:r>
        <w:fldChar w:fldCharType="end"/>
      </w:r>
      <w:r>
        <w:t xml:space="preserve">= </w:t>
      </w:r>
      <w:r>
        <w:fldChar w:fldCharType="begin"/>
      </w:r>
      <w:r>
        <w:instrText xml:space="preserve"> EQ \f(∂E,∂x) </w:instrText>
      </w:r>
      <w:r>
        <w:fldChar w:fldCharType="end"/>
      </w:r>
      <w:r>
        <w:t xml:space="preserve"> </w:t>
      </w:r>
      <w:r>
        <w:fldChar w:fldCharType="begin"/>
      </w:r>
      <w:r>
        <w:instrText xml:space="preserve"> EQ \f(∂x,∂r) </w:instrText>
      </w:r>
      <w:r>
        <w:fldChar w:fldCharType="end"/>
      </w:r>
      <w:r>
        <w:t xml:space="preserve"> = β </w:t>
      </w:r>
      <w:r>
        <w:fldChar w:fldCharType="begin"/>
      </w:r>
      <w:r>
        <w:instrText xml:space="preserve"> EQ \f(∂E,∂x) </w:instrText>
      </w:r>
      <w:r>
        <w:fldChar w:fldCharType="end"/>
      </w:r>
      <w:r w:rsidR="00665112">
        <w:t xml:space="preserve"> </w:t>
      </w:r>
      <w:r w:rsidR="00D455F6">
        <w:tab/>
      </w:r>
      <w:r w:rsidR="00D455F6">
        <w:tab/>
      </w:r>
      <w:r w:rsidR="00D455F6">
        <w:tab/>
      </w:r>
      <w:r w:rsidR="00D455F6">
        <w:tab/>
      </w:r>
      <w:r w:rsidR="00D455F6">
        <w:tab/>
      </w:r>
      <w:r w:rsidR="00D455F6">
        <w:tab/>
      </w:r>
      <w:r w:rsidR="00D455F6">
        <w:tab/>
      </w:r>
      <w:r w:rsidR="00D455F6">
        <w:tab/>
      </w:r>
      <w:r w:rsidR="00D455F6">
        <w:tab/>
        <w:t>(2.2.14)</w:t>
      </w:r>
    </w:p>
    <w:p w14:paraId="0F7AF139" w14:textId="77777777" w:rsidR="0056478E" w:rsidRDefault="0056478E" w:rsidP="00CA7B1C"/>
    <w:p w14:paraId="7A84BE71" w14:textId="77777777" w:rsidR="0056478E" w:rsidRPr="0056478E" w:rsidRDefault="0056478E" w:rsidP="0056478E">
      <w:pPr>
        <w:tabs>
          <w:tab w:val="left" w:pos="7200"/>
          <w:tab w:val="left" w:pos="7920"/>
          <w:tab w:val="right" w:pos="9270"/>
        </w:tabs>
      </w:pPr>
      <w:r>
        <w:tab/>
      </w:r>
      <w:r>
        <w:fldChar w:fldCharType="begin"/>
      </w:r>
      <w:r>
        <w:instrText xml:space="preserve"> EQ \f(∂</w:instrText>
      </w:r>
      <w:r>
        <w:rPr>
          <w:rStyle w:val="superscript"/>
        </w:rPr>
        <w:instrText>2</w:instrText>
      </w:r>
      <w:r>
        <w:instrText>E,∂r</w:instrText>
      </w:r>
      <w:r>
        <w:rPr>
          <w:rStyle w:val="superscript"/>
        </w:rPr>
        <w:instrText>2</w:instrText>
      </w:r>
      <w:r>
        <w:instrText xml:space="preserve">) </w:instrText>
      </w:r>
      <w:r>
        <w:fldChar w:fldCharType="end"/>
      </w:r>
      <w:r>
        <w:t xml:space="preserve"> = ∂</w:t>
      </w:r>
      <w:r>
        <w:rPr>
          <w:rStyle w:val="subscript"/>
        </w:rPr>
        <w:t>r</w:t>
      </w:r>
      <w:r>
        <w:rPr>
          <w:rStyle w:val="superscript"/>
        </w:rPr>
        <w:t>2</w:t>
      </w:r>
      <w:r>
        <w:t>E = ∂</w:t>
      </w:r>
      <w:r>
        <w:rPr>
          <w:rStyle w:val="subscript"/>
        </w:rPr>
        <w:t>r</w:t>
      </w:r>
      <w:r>
        <w:t>(∂</w:t>
      </w:r>
      <w:r>
        <w:rPr>
          <w:rStyle w:val="subscript"/>
        </w:rPr>
        <w:t>r</w:t>
      </w:r>
      <w:r>
        <w:t>E) = ∂</w:t>
      </w:r>
      <w:r>
        <w:rPr>
          <w:rStyle w:val="subscript"/>
        </w:rPr>
        <w:t>r</w:t>
      </w:r>
      <w:r>
        <w:t>(β∂</w:t>
      </w:r>
      <w:r>
        <w:rPr>
          <w:rStyle w:val="subscript"/>
        </w:rPr>
        <w:t>x</w:t>
      </w:r>
      <w:r>
        <w:t>E) = β∂</w:t>
      </w:r>
      <w:r>
        <w:rPr>
          <w:rStyle w:val="subscript"/>
        </w:rPr>
        <w:t>x</w:t>
      </w:r>
      <w:r>
        <w:t>(∂</w:t>
      </w:r>
      <w:r>
        <w:rPr>
          <w:rStyle w:val="subscript"/>
        </w:rPr>
        <w:t>r</w:t>
      </w:r>
      <w:r>
        <w:t>E) = β∂</w:t>
      </w:r>
      <w:r>
        <w:rPr>
          <w:rStyle w:val="subscript"/>
        </w:rPr>
        <w:t>x</w:t>
      </w:r>
      <w:r>
        <w:t>(β∂</w:t>
      </w:r>
      <w:r>
        <w:rPr>
          <w:rStyle w:val="subscript"/>
        </w:rPr>
        <w:t>x</w:t>
      </w:r>
      <w:r>
        <w:t>E) = β</w:t>
      </w:r>
      <w:r>
        <w:rPr>
          <w:rStyle w:val="superscript"/>
        </w:rPr>
        <w:t>2</w:t>
      </w:r>
      <w:r>
        <w:t>∂</w:t>
      </w:r>
      <w:r>
        <w:rPr>
          <w:rStyle w:val="subscript"/>
        </w:rPr>
        <w:t>x</w:t>
      </w:r>
      <w:r>
        <w:rPr>
          <w:rStyle w:val="superscript"/>
        </w:rPr>
        <w:t>2</w:t>
      </w:r>
      <w:r>
        <w:t>E</w:t>
      </w:r>
      <w:r>
        <w:tab/>
      </w:r>
      <w:r w:rsidR="00665112">
        <w:t xml:space="preserve"> = β</w:t>
      </w:r>
      <w:r w:rsidR="00665112">
        <w:rPr>
          <w:rStyle w:val="superscript"/>
        </w:rPr>
        <w:t xml:space="preserve">2 </w:t>
      </w:r>
      <w:r w:rsidR="00665112">
        <w:fldChar w:fldCharType="begin"/>
      </w:r>
      <w:r w:rsidR="00665112">
        <w:instrText xml:space="preserve"> EQ \f(∂</w:instrText>
      </w:r>
      <w:r w:rsidR="00665112">
        <w:rPr>
          <w:rStyle w:val="superscript"/>
        </w:rPr>
        <w:instrText>2</w:instrText>
      </w:r>
      <w:r w:rsidR="00665112">
        <w:instrText>E,∂x</w:instrText>
      </w:r>
      <w:r w:rsidR="00665112">
        <w:rPr>
          <w:rStyle w:val="superscript"/>
        </w:rPr>
        <w:instrText>2</w:instrText>
      </w:r>
      <w:r w:rsidR="00665112">
        <w:instrText xml:space="preserve">) </w:instrText>
      </w:r>
      <w:r w:rsidR="00665112">
        <w:fldChar w:fldCharType="end"/>
      </w:r>
      <w:r w:rsidR="00F94838">
        <w:t xml:space="preserve"> .</w:t>
      </w:r>
      <w:r>
        <w:tab/>
      </w:r>
      <w:r>
        <w:tab/>
        <w:t>(2.2.15)</w:t>
      </w:r>
    </w:p>
    <w:p w14:paraId="518AF1BB" w14:textId="77777777" w:rsidR="00CA7B1C" w:rsidRDefault="005E71EC" w:rsidP="00113C9F">
      <w:r>
        <w:tab/>
      </w:r>
      <w:r>
        <w:tab/>
      </w:r>
      <w:r>
        <w:tab/>
      </w:r>
      <w:r>
        <w:tab/>
      </w:r>
      <w:r>
        <w:tab/>
      </w:r>
      <w:r>
        <w:tab/>
      </w:r>
      <w:r>
        <w:tab/>
      </w:r>
    </w:p>
    <w:p w14:paraId="5A68765D" w14:textId="77777777" w:rsidR="0056478E" w:rsidRDefault="00CA7B1C" w:rsidP="00113C9F">
      <w:r>
        <w:t xml:space="preserve">Inserting these quantities </w:t>
      </w:r>
      <w:r w:rsidR="00277D83">
        <w:t xml:space="preserve">into </w:t>
      </w:r>
      <w:r w:rsidR="0095414F">
        <w:t>(2.2.</w:t>
      </w:r>
      <w:r w:rsidR="00277D83">
        <w:t>1</w:t>
      </w:r>
      <w:r w:rsidR="00D455F6">
        <w:t>3</w:t>
      </w:r>
      <w:r w:rsidR="00277D83">
        <w:t xml:space="preserve">) </w:t>
      </w:r>
      <w:r w:rsidR="0056478E">
        <w:t>gives</w:t>
      </w:r>
    </w:p>
    <w:p w14:paraId="7491A90C" w14:textId="77777777" w:rsidR="00665112" w:rsidRDefault="00665112" w:rsidP="00113C9F"/>
    <w:p w14:paraId="130F1458" w14:textId="77777777" w:rsidR="00665112" w:rsidRPr="00665112" w:rsidRDefault="00665112" w:rsidP="00113C9F">
      <w:r>
        <w:tab/>
        <w:t>r</w:t>
      </w:r>
      <w:r>
        <w:rPr>
          <w:rStyle w:val="superscript"/>
        </w:rPr>
        <w:t>2</w:t>
      </w:r>
      <w:r>
        <w:t>β</w:t>
      </w:r>
      <w:r>
        <w:rPr>
          <w:rStyle w:val="superscript"/>
        </w:rPr>
        <w:t xml:space="preserve">2 </w:t>
      </w:r>
      <w:r>
        <w:fldChar w:fldCharType="begin"/>
      </w:r>
      <w:r>
        <w:instrText xml:space="preserve"> EQ \f(∂</w:instrText>
      </w:r>
      <w:r>
        <w:rPr>
          <w:rStyle w:val="superscript"/>
        </w:rPr>
        <w:instrText>2</w:instrText>
      </w:r>
      <w:r>
        <w:instrText>E,∂x</w:instrText>
      </w:r>
      <w:r>
        <w:rPr>
          <w:rStyle w:val="superscript"/>
        </w:rPr>
        <w:instrText>2</w:instrText>
      </w:r>
      <w:r>
        <w:instrText xml:space="preserve">) </w:instrText>
      </w:r>
      <w:r>
        <w:fldChar w:fldCharType="end"/>
      </w:r>
      <w:r>
        <w:t xml:space="preserve">  + r β </w:t>
      </w:r>
      <w:r>
        <w:fldChar w:fldCharType="begin"/>
      </w:r>
      <w:r>
        <w:instrText xml:space="preserve"> EQ \f(∂E,∂x) </w:instrText>
      </w:r>
      <w:r>
        <w:fldChar w:fldCharType="end"/>
      </w:r>
      <w:r>
        <w:t xml:space="preserve"> +  r</w:t>
      </w:r>
      <w:r>
        <w:rPr>
          <w:rStyle w:val="superscript"/>
        </w:rPr>
        <w:t>2</w:t>
      </w:r>
      <w:r>
        <w:t>β</w:t>
      </w:r>
      <w:r>
        <w:rPr>
          <w:rStyle w:val="superscript"/>
          <w:rFonts w:cs="Courier New"/>
        </w:rPr>
        <w:t>2</w:t>
      </w:r>
      <w:r>
        <w:t xml:space="preserve">E = 0 </w:t>
      </w:r>
    </w:p>
    <w:p w14:paraId="448C257F" w14:textId="77777777" w:rsidR="00665112" w:rsidRDefault="00665112" w:rsidP="00113C9F">
      <w:r>
        <w:t>or</w:t>
      </w:r>
    </w:p>
    <w:p w14:paraId="4F875573" w14:textId="77777777" w:rsidR="00665112" w:rsidRDefault="00665112" w:rsidP="00665112">
      <w:pPr>
        <w:tabs>
          <w:tab w:val="left" w:pos="7200"/>
          <w:tab w:val="left" w:pos="7920"/>
          <w:tab w:val="right" w:pos="9270"/>
        </w:tabs>
      </w:pPr>
      <w:r>
        <w:tab/>
        <w:t>x</w:t>
      </w:r>
      <w:r w:rsidRPr="00ED6797">
        <w:rPr>
          <w:rStyle w:val="superscript"/>
        </w:rPr>
        <w:t xml:space="preserve">2 </w:t>
      </w:r>
      <w:r>
        <w:rPr>
          <w:position w:val="6"/>
          <w:sz w:val="18"/>
          <w:szCs w:val="18"/>
        </w:rPr>
        <w:fldChar w:fldCharType="begin"/>
      </w:r>
      <w:r w:rsidRPr="00ED6797">
        <w:rPr>
          <w:rStyle w:val="superscript"/>
        </w:rPr>
        <w:instrText xml:space="preserve"> EQ \</w:instrText>
      </w:r>
      <w:r>
        <w:instrText>F(</w:instrText>
      </w:r>
      <w:r w:rsidRPr="00A020C0">
        <w:instrText>∂</w:instrText>
      </w:r>
      <w:r w:rsidRPr="00ED6797">
        <w:rPr>
          <w:rStyle w:val="superscript"/>
        </w:rPr>
        <w:instrText>2</w:instrText>
      </w:r>
      <w:r>
        <w:instrText xml:space="preserve">f(x), </w:instrText>
      </w:r>
      <w:r w:rsidRPr="00A020C0">
        <w:instrText>∂</w:instrText>
      </w:r>
      <w:r>
        <w:instrText>x</w:instrText>
      </w:r>
      <w:r w:rsidRPr="00ED6797">
        <w:rPr>
          <w:rStyle w:val="superscript"/>
        </w:rPr>
        <w:instrText>2</w:instrText>
      </w:r>
      <w:r>
        <w:instrText xml:space="preserve"> )</w:instrText>
      </w:r>
      <w:r>
        <w:rPr>
          <w:position w:val="6"/>
          <w:sz w:val="18"/>
          <w:szCs w:val="18"/>
        </w:rPr>
        <w:fldChar w:fldCharType="end"/>
      </w:r>
      <w:r>
        <w:rPr>
          <w:position w:val="6"/>
          <w:sz w:val="18"/>
          <w:szCs w:val="18"/>
        </w:rPr>
        <w:t xml:space="preserve"> </w:t>
      </w:r>
      <w:r>
        <w:t xml:space="preserve">+ x </w:t>
      </w:r>
      <w:r>
        <w:fldChar w:fldCharType="begin"/>
      </w:r>
      <w:r>
        <w:instrText xml:space="preserve"> EQ \F(</w:instrText>
      </w:r>
      <w:r w:rsidRPr="00A020C0">
        <w:instrText>∂</w:instrText>
      </w:r>
      <w:r>
        <w:instrText xml:space="preserve">f(x), </w:instrText>
      </w:r>
      <w:r w:rsidRPr="00A020C0">
        <w:instrText>∂</w:instrText>
      </w:r>
      <w:r>
        <w:instrText>x)</w:instrText>
      </w:r>
      <w:r>
        <w:fldChar w:fldCharType="end"/>
      </w:r>
      <w:r>
        <w:t xml:space="preserve"> + x</w:t>
      </w:r>
      <w:r w:rsidRPr="00ED6797">
        <w:rPr>
          <w:rStyle w:val="superscript"/>
        </w:rPr>
        <w:t>2</w:t>
      </w:r>
      <w:r>
        <w:t>f(x) = 0</w:t>
      </w:r>
      <w:r>
        <w:tab/>
      </w:r>
      <w:r>
        <w:tab/>
      </w:r>
      <w:r>
        <w:tab/>
      </w:r>
      <w:r>
        <w:tab/>
      </w:r>
      <w:r>
        <w:tab/>
      </w:r>
      <w:r>
        <w:tab/>
      </w:r>
      <w:r>
        <w:tab/>
      </w:r>
      <w:r>
        <w:tab/>
        <w:t>(2.2.16)</w:t>
      </w:r>
    </w:p>
    <w:p w14:paraId="15E5EE3A" w14:textId="77777777" w:rsidR="00113C9F" w:rsidRDefault="00113C9F" w:rsidP="00113C9F"/>
    <w:p w14:paraId="30F0EB8E" w14:textId="77777777" w:rsidR="00113C9F" w:rsidRDefault="00113C9F" w:rsidP="00113C9F">
      <w:r>
        <w:t>where f(x) = E(x/</w:t>
      </w:r>
      <w:r w:rsidR="002C3552" w:rsidRPr="002C3552">
        <w:t>β</w:t>
      </w:r>
      <w:r>
        <w:t>).</w:t>
      </w:r>
      <w:r w:rsidR="0039104E">
        <w:t xml:space="preserve"> </w:t>
      </w:r>
      <w:r>
        <w:t xml:space="preserve">Now </w:t>
      </w:r>
      <w:r w:rsidR="0095414F">
        <w:t>(2.2.</w:t>
      </w:r>
      <w:r w:rsidR="00D208A1">
        <w:t>1</w:t>
      </w:r>
      <w:r w:rsidR="005A0ECA">
        <w:t>6</w:t>
      </w:r>
      <w:r w:rsidR="00D208A1">
        <w:t>)</w:t>
      </w:r>
      <w:r>
        <w:t xml:space="preserve"> happens to be Bessel's Equation with </w:t>
      </w:r>
      <w:r w:rsidR="00E64FC3">
        <w:t>ν</w:t>
      </w:r>
      <w:r w:rsidR="00842B3D">
        <w:t xml:space="preserve"> </w:t>
      </w:r>
      <w:r>
        <w:t>=</w:t>
      </w:r>
      <w:r w:rsidR="00842B3D">
        <w:t xml:space="preserve"> </w:t>
      </w:r>
      <w:r>
        <w:t>0</w:t>
      </w:r>
      <w:r w:rsidR="00E64FC3" w:rsidRPr="00FB30EF">
        <w:rPr>
          <w:color w:val="000000"/>
        </w:rPr>
        <w:t xml:space="preserve"> [</w:t>
      </w:r>
      <w:r w:rsidR="00FB30EF" w:rsidRPr="00FB30EF">
        <w:rPr>
          <w:color w:val="000000"/>
        </w:rPr>
        <w:t>NIST</w:t>
      </w:r>
      <w:r w:rsidR="00E64FC3" w:rsidRPr="00FB30EF">
        <w:rPr>
          <w:color w:val="000000"/>
        </w:rPr>
        <w:t xml:space="preserve"> 10.2.1]</w:t>
      </w:r>
      <w:r w:rsidRPr="00FB30EF">
        <w:rPr>
          <w:color w:val="000000"/>
        </w:rPr>
        <w:t xml:space="preserve">, </w:t>
      </w:r>
      <w:r>
        <w:t>and the solut</w:t>
      </w:r>
      <w:r w:rsidR="00E64FC3">
        <w:t xml:space="preserve">ion must therefore be a linear combination of this form, where C and D are constants, </w:t>
      </w:r>
    </w:p>
    <w:p w14:paraId="2589812D" w14:textId="77777777" w:rsidR="00113C9F" w:rsidRDefault="00113C9F" w:rsidP="00113C9F"/>
    <w:p w14:paraId="272D65FA" w14:textId="77777777" w:rsidR="00113C9F" w:rsidRDefault="00D208A1" w:rsidP="00825CEF">
      <w:pPr>
        <w:tabs>
          <w:tab w:val="left" w:pos="7200"/>
          <w:tab w:val="left" w:pos="7920"/>
          <w:tab w:val="right" w:pos="9270"/>
        </w:tabs>
      </w:pPr>
      <w:r>
        <w:tab/>
      </w:r>
      <w:r w:rsidR="00113C9F">
        <w:t>f(x)</w:t>
      </w:r>
      <w:r w:rsidR="0039104E">
        <w:t xml:space="preserve"> </w:t>
      </w:r>
      <w:r w:rsidR="00113C9F">
        <w:t>= C J</w:t>
      </w:r>
      <w:r w:rsidR="00113C9F" w:rsidRPr="00ED6797">
        <w:rPr>
          <w:rStyle w:val="subscript"/>
        </w:rPr>
        <w:t>0</w:t>
      </w:r>
      <w:r w:rsidR="00113C9F">
        <w:t>(x) + DY</w:t>
      </w:r>
      <w:r w:rsidR="00113C9F" w:rsidRPr="00ED6797">
        <w:rPr>
          <w:rStyle w:val="subscript"/>
        </w:rPr>
        <w:t>0</w:t>
      </w:r>
      <w:r w:rsidR="00113C9F">
        <w:t>(x)</w:t>
      </w:r>
      <w:r w:rsidR="00CA7B1C">
        <w:t xml:space="preserve"> . </w:t>
      </w:r>
      <w:r w:rsidR="00113C9F">
        <w:tab/>
      </w:r>
      <w:r w:rsidR="000D7230">
        <w:tab/>
      </w:r>
      <w:r w:rsidR="000D7230">
        <w:tab/>
      </w:r>
      <w:r w:rsidR="000D7230">
        <w:tab/>
      </w:r>
      <w:r w:rsidR="00EA4975">
        <w:tab/>
      </w:r>
      <w:r w:rsidR="00EA4975">
        <w:tab/>
      </w:r>
      <w:r w:rsidR="00EA4975">
        <w:tab/>
      </w:r>
      <w:r>
        <w:tab/>
      </w:r>
      <w:r w:rsidR="00EA4975">
        <w:tab/>
      </w:r>
      <w:r w:rsidR="0095414F">
        <w:t>(2.2.</w:t>
      </w:r>
      <w:r w:rsidR="00113C9F">
        <w:t>1</w:t>
      </w:r>
      <w:r w:rsidR="005E71EC">
        <w:t>7</w:t>
      </w:r>
      <w:r w:rsidR="00113C9F">
        <w:t>)</w:t>
      </w:r>
    </w:p>
    <w:p w14:paraId="13ADFE5E" w14:textId="77777777" w:rsidR="00113C9F" w:rsidRDefault="00113C9F" w:rsidP="00113C9F"/>
    <w:p w14:paraId="150407C2" w14:textId="77777777" w:rsidR="00113C9F" w:rsidRDefault="00113C9F" w:rsidP="00113C9F">
      <w:r>
        <w:t xml:space="preserve">So far, we still </w:t>
      </w:r>
      <w:r w:rsidR="00B12321">
        <w:t>don't</w:t>
      </w:r>
      <w:r>
        <w:t xml:space="preserve"> know which way </w:t>
      </w:r>
      <w:r w:rsidR="00A020C0" w:rsidRPr="00A020C0">
        <w:t>∂</w:t>
      </w:r>
      <w:r>
        <w:t>E/</w:t>
      </w:r>
      <w:r w:rsidR="00A020C0" w:rsidRPr="00A020C0">
        <w:t>∂</w:t>
      </w:r>
      <w:r>
        <w:t xml:space="preserve">r in </w:t>
      </w:r>
      <w:r w:rsidR="0095414F">
        <w:t>(2.2.</w:t>
      </w:r>
      <w:r>
        <w:t>9) is changing, but we are about to find out.</w:t>
      </w:r>
      <w:r w:rsidR="0039104E">
        <w:t xml:space="preserve"> </w:t>
      </w:r>
      <w:r>
        <w:t>Since f(x) represents the current and the electric field, we know f(0) cannot be infinite. But Y</w:t>
      </w:r>
      <w:r w:rsidRPr="00284D4C">
        <w:rPr>
          <w:rStyle w:val="subscript"/>
        </w:rPr>
        <w:t>0</w:t>
      </w:r>
      <w:r>
        <w:t>(x) blows up at x=0</w:t>
      </w:r>
      <w:r w:rsidR="007D4129">
        <w:t xml:space="preserve"> [NIST 10.8.2] </w:t>
      </w:r>
      <w:r w:rsidR="00842B3D">
        <w:t>,</w:t>
      </w:r>
      <w:r>
        <w:t xml:space="preserve"> </w:t>
      </w:r>
      <w:r w:rsidR="00842B3D">
        <w:t>t</w:t>
      </w:r>
      <w:r>
        <w:t xml:space="preserve">herefore constant D = 0. We now have an exact solution for the electric field in the wire: </w:t>
      </w:r>
    </w:p>
    <w:p w14:paraId="56AA6C60" w14:textId="77777777" w:rsidR="00113C9F" w:rsidRDefault="00113C9F" w:rsidP="00825CEF">
      <w:pPr>
        <w:tabs>
          <w:tab w:val="left" w:pos="7200"/>
          <w:tab w:val="left" w:pos="7920"/>
          <w:tab w:val="right" w:pos="9270"/>
        </w:tabs>
      </w:pPr>
    </w:p>
    <w:p w14:paraId="630C82FA" w14:textId="77777777" w:rsidR="001C3BC6" w:rsidRDefault="00BA1203" w:rsidP="00825CEF">
      <w:pPr>
        <w:tabs>
          <w:tab w:val="left" w:pos="7200"/>
          <w:tab w:val="left" w:pos="7920"/>
          <w:tab w:val="right" w:pos="9270"/>
        </w:tabs>
      </w:pPr>
      <w:r>
        <w:br w:type="page"/>
      </w:r>
      <w:r w:rsidR="00D208A1">
        <w:tab/>
      </w:r>
      <w:r w:rsidR="00113C9F">
        <w:t>E(r) = f(x) = C J</w:t>
      </w:r>
      <w:r w:rsidR="00113C9F" w:rsidRPr="00D208A1">
        <w:rPr>
          <w:rStyle w:val="subscript"/>
        </w:rPr>
        <w:t>0</w:t>
      </w:r>
      <w:r w:rsidR="001D1BDA">
        <w:t>(</w:t>
      </w:r>
      <w:r w:rsidR="00100B31">
        <w:t>β</w:t>
      </w:r>
      <w:r w:rsidR="00113C9F">
        <w:t>r)</w:t>
      </w:r>
      <w:r w:rsidR="00113C9F">
        <w:tab/>
      </w:r>
      <w:r w:rsidR="000D7230">
        <w:tab/>
      </w:r>
      <w:r w:rsidR="001C3BC6">
        <w:tab/>
      </w:r>
      <w:r w:rsidR="001C3BC6">
        <w:tab/>
      </w:r>
      <w:r w:rsidR="001C3BC6">
        <w:tab/>
      </w:r>
      <w:r w:rsidR="001C3BC6">
        <w:tab/>
      </w:r>
      <w:r w:rsidR="001C3BC6">
        <w:tab/>
      </w:r>
      <w:r w:rsidR="001C3BC6">
        <w:tab/>
      </w:r>
      <w:r w:rsidR="001C3BC6">
        <w:tab/>
        <w:t>(2.2.18)</w:t>
      </w:r>
    </w:p>
    <w:p w14:paraId="7209A46F" w14:textId="77777777" w:rsidR="001C3BC6" w:rsidRDefault="001C3BC6" w:rsidP="00825CEF">
      <w:pPr>
        <w:tabs>
          <w:tab w:val="left" w:pos="7200"/>
          <w:tab w:val="left" w:pos="7920"/>
          <w:tab w:val="right" w:pos="9270"/>
        </w:tabs>
      </w:pPr>
      <w:r>
        <w:t>where</w:t>
      </w:r>
    </w:p>
    <w:p w14:paraId="76F61A93" w14:textId="77777777" w:rsidR="00113C9F" w:rsidRDefault="001C3BC6" w:rsidP="00825CEF">
      <w:pPr>
        <w:tabs>
          <w:tab w:val="left" w:pos="7200"/>
          <w:tab w:val="left" w:pos="7920"/>
          <w:tab w:val="right" w:pos="9270"/>
        </w:tabs>
      </w:pPr>
      <w:r>
        <w:tab/>
      </w:r>
      <w:r w:rsidR="001D1BDA">
        <w:t>β = e</w:t>
      </w:r>
      <w:r w:rsidR="001D1BDA">
        <w:rPr>
          <w:rStyle w:val="superscript"/>
        </w:rPr>
        <w:t>j3π/4</w:t>
      </w:r>
      <w:r w:rsidR="001D1BDA">
        <w:t xml:space="preserve"> </w:t>
      </w:r>
      <w:r w:rsidR="001D1BDA">
        <w:fldChar w:fldCharType="begin"/>
      </w:r>
      <w:r w:rsidR="001D1BDA">
        <w:instrText xml:space="preserve"> EQ \r(ωμσ) </w:instrText>
      </w:r>
      <w:r w:rsidR="001D1BDA">
        <w:fldChar w:fldCharType="end"/>
      </w:r>
      <w:r w:rsidR="00665112">
        <w:t xml:space="preserve"> </w:t>
      </w:r>
      <w:r w:rsidR="008E4153">
        <w:t>= (j - 1)</w:t>
      </w:r>
      <w:r w:rsidR="008E4153" w:rsidRPr="00341F82">
        <w:t xml:space="preserve"> </w:t>
      </w:r>
      <w:r w:rsidR="008E4153">
        <w:fldChar w:fldCharType="begin"/>
      </w:r>
      <w:r w:rsidR="008E4153">
        <w:instrText xml:space="preserve"> EQ \r(ωμσ/2) </w:instrText>
      </w:r>
      <w:r w:rsidR="008E4153">
        <w:fldChar w:fldCharType="end"/>
      </w:r>
      <w:r w:rsidR="000D7230">
        <w:tab/>
      </w:r>
      <w:r w:rsidR="00F4713F">
        <w:t xml:space="preserve"> .</w:t>
      </w:r>
      <w:r w:rsidR="001D1BDA">
        <w:tab/>
      </w:r>
      <w:r w:rsidR="001D1BDA">
        <w:tab/>
      </w:r>
      <w:r w:rsidR="00612478">
        <w:tab/>
      </w:r>
      <w:r w:rsidR="00612478">
        <w:tab/>
      </w:r>
      <w:r w:rsidR="00612478">
        <w:tab/>
      </w:r>
      <w:r w:rsidR="00612478">
        <w:tab/>
      </w:r>
      <w:r w:rsidR="00612478">
        <w:tab/>
      </w:r>
      <w:r w:rsidR="0095414F">
        <w:t>(2.2.</w:t>
      </w:r>
      <w:r w:rsidR="00113C9F">
        <w:t>1</w:t>
      </w:r>
      <w:r>
        <w:t>9</w:t>
      </w:r>
      <w:r w:rsidR="00113C9F">
        <w:t>)</w:t>
      </w:r>
    </w:p>
    <w:p w14:paraId="5A667B1A" w14:textId="77777777" w:rsidR="00113C9F" w:rsidRDefault="00113C9F" w:rsidP="005A7F2A"/>
    <w:p w14:paraId="288D7E78" w14:textId="77777777" w:rsidR="002D3DA0" w:rsidRDefault="00113C9F" w:rsidP="00113C9F">
      <w:r>
        <w:t>The following definition is usually made</w:t>
      </w:r>
      <w:r w:rsidR="00725D3A">
        <w:t xml:space="preserve"> (factor of 2 explained later)</w:t>
      </w:r>
    </w:p>
    <w:p w14:paraId="57399C42" w14:textId="77777777" w:rsidR="00113C9F" w:rsidRDefault="002D3DA0" w:rsidP="00113C9F">
      <w:r>
        <w:tab/>
      </w:r>
    </w:p>
    <w:p w14:paraId="582C6193" w14:textId="77777777" w:rsidR="00113C9F" w:rsidRPr="000D7230" w:rsidRDefault="00D208A1" w:rsidP="00AD70BC">
      <w:pPr>
        <w:tabs>
          <w:tab w:val="left" w:pos="7200"/>
          <w:tab w:val="left" w:pos="7920"/>
          <w:tab w:val="right" w:pos="9270"/>
        </w:tabs>
      </w:pPr>
      <w:r>
        <w:tab/>
      </w:r>
      <w:r w:rsidR="002D3DA0">
        <w:t xml:space="preserve">δ ≡ </w:t>
      </w:r>
      <w:r w:rsidR="002D3DA0">
        <w:fldChar w:fldCharType="begin"/>
      </w:r>
      <w:r w:rsidR="002D3DA0">
        <w:instrText xml:space="preserve"> EQ \r(2/ωμσ) </w:instrText>
      </w:r>
      <w:r w:rsidR="002D3DA0">
        <w:fldChar w:fldCharType="end"/>
      </w:r>
      <w:r w:rsidR="002D3DA0">
        <w:t xml:space="preserve">  = skin depth</w:t>
      </w:r>
      <w:r w:rsidR="002D3DA0">
        <w:tab/>
      </w:r>
      <w:r w:rsidR="002D3DA0">
        <w:tab/>
      </w:r>
      <w:r w:rsidR="002D3DA0">
        <w:tab/>
      </w:r>
      <w:r w:rsidR="00E715AD">
        <w:t>//  ωμσ = 2/δ</w:t>
      </w:r>
      <w:r w:rsidR="00E715AD">
        <w:rPr>
          <w:rStyle w:val="superscript"/>
        </w:rPr>
        <w:t>2</w:t>
      </w:r>
      <w:r w:rsidR="000D7230">
        <w:tab/>
      </w:r>
      <w:r w:rsidR="00EA4975">
        <w:rPr>
          <w:b/>
        </w:rPr>
        <w:tab/>
      </w:r>
      <w:r w:rsidR="00EA4975">
        <w:rPr>
          <w:b/>
        </w:rPr>
        <w:tab/>
      </w:r>
      <w:r w:rsidR="00EA4975">
        <w:rPr>
          <w:b/>
        </w:rPr>
        <w:tab/>
      </w:r>
      <w:r w:rsidR="00EA4975">
        <w:rPr>
          <w:b/>
        </w:rPr>
        <w:tab/>
      </w:r>
      <w:r w:rsidR="0095414F">
        <w:t>(2.2.</w:t>
      </w:r>
      <w:r w:rsidR="005E71EC">
        <w:t>20</w:t>
      </w:r>
      <w:r w:rsidR="000D7230">
        <w:t>)</w:t>
      </w:r>
    </w:p>
    <w:p w14:paraId="39A816D3" w14:textId="77777777" w:rsidR="00113C9F" w:rsidRDefault="00113C9F" w:rsidP="00113C9F"/>
    <w:p w14:paraId="00806F01" w14:textId="77777777" w:rsidR="00113C9F" w:rsidRDefault="00113C9F" w:rsidP="00113C9F">
      <w:r>
        <w:t>so that</w:t>
      </w:r>
    </w:p>
    <w:p w14:paraId="5A2F1E60" w14:textId="77777777" w:rsidR="00113C9F" w:rsidRDefault="00113C9F" w:rsidP="00113C9F"/>
    <w:p w14:paraId="5CAD3EBD" w14:textId="77777777" w:rsidR="00113C9F" w:rsidRPr="00ED6797" w:rsidRDefault="00D208A1" w:rsidP="00EA4975">
      <w:pPr>
        <w:tabs>
          <w:tab w:val="left" w:pos="7200"/>
          <w:tab w:val="left" w:pos="7920"/>
          <w:tab w:val="right" w:pos="9270"/>
        </w:tabs>
        <w:rPr>
          <w:rStyle w:val="superscript"/>
        </w:rPr>
      </w:pPr>
      <w:r>
        <w:tab/>
      </w:r>
      <w:r w:rsidR="00100B31">
        <w:t>β</w:t>
      </w:r>
      <w:r w:rsidR="00113C9F">
        <w:t xml:space="preserve"> = </w:t>
      </w:r>
      <w:r w:rsidR="001D1BDA">
        <w:t>e</w:t>
      </w:r>
      <w:r w:rsidR="001D1BDA">
        <w:rPr>
          <w:rStyle w:val="superscript"/>
        </w:rPr>
        <w:t>j3π/4</w:t>
      </w:r>
      <w:r w:rsidR="001D1BDA">
        <w:t xml:space="preserve"> </w:t>
      </w:r>
      <w:r>
        <w:t>(</w:t>
      </w:r>
      <w:r>
        <w:fldChar w:fldCharType="begin"/>
      </w:r>
      <w:r>
        <w:instrText xml:space="preserve"> EQ \r(2) </w:instrText>
      </w:r>
      <w:r>
        <w:fldChar w:fldCharType="end"/>
      </w:r>
      <w:r w:rsidR="001D1BDA">
        <w:t>/</w:t>
      </w:r>
      <w:r w:rsidR="002C3552" w:rsidRPr="002C3552">
        <w:t>δ</w:t>
      </w:r>
      <w:r w:rsidR="00113C9F">
        <w:t>)</w:t>
      </w:r>
      <w:r w:rsidR="00612478">
        <w:t xml:space="preserve"> = (j-1)/δ  </w:t>
      </w:r>
      <w:r w:rsidR="001D1BDA">
        <w:tab/>
      </w:r>
      <w:r w:rsidR="00612478">
        <w:t xml:space="preserve">     </w:t>
      </w:r>
      <w:r w:rsidR="001D1BDA">
        <w:t>and</w:t>
      </w:r>
      <w:r w:rsidR="00612478">
        <w:t xml:space="preserve">     </w:t>
      </w:r>
      <w:r w:rsidR="001D1BDA">
        <w:t xml:space="preserve">   </w:t>
      </w:r>
      <w:r w:rsidR="00100B31">
        <w:t>β</w:t>
      </w:r>
      <w:r w:rsidR="00113C9F" w:rsidRPr="00ED6797">
        <w:rPr>
          <w:rStyle w:val="superscript"/>
        </w:rPr>
        <w:t>2</w:t>
      </w:r>
      <w:r w:rsidR="001D1BDA">
        <w:t xml:space="preserve"> = -2j/</w:t>
      </w:r>
      <w:r w:rsidR="002C3552" w:rsidRPr="002C3552">
        <w:t>δ</w:t>
      </w:r>
      <w:r w:rsidR="00113C9F" w:rsidRPr="00ED6797">
        <w:rPr>
          <w:rStyle w:val="superscript"/>
        </w:rPr>
        <w:t>2</w:t>
      </w:r>
      <w:r w:rsidR="005A0ECA">
        <w:t xml:space="preserve">  .</w:t>
      </w:r>
      <w:r w:rsidR="00113C9F" w:rsidRPr="00ED6797">
        <w:rPr>
          <w:rStyle w:val="superscript"/>
        </w:rPr>
        <w:tab/>
      </w:r>
      <w:r w:rsidR="005A0ECA">
        <w:rPr>
          <w:rStyle w:val="superscript"/>
        </w:rPr>
        <w:t xml:space="preserve"> </w:t>
      </w:r>
      <w:r w:rsidR="000D7230">
        <w:rPr>
          <w:rStyle w:val="superscript"/>
        </w:rPr>
        <w:tab/>
      </w:r>
      <w:r w:rsidR="001D1BDA">
        <w:rPr>
          <w:rStyle w:val="superscript"/>
        </w:rPr>
        <w:tab/>
      </w:r>
      <w:r w:rsidR="001D1BDA">
        <w:rPr>
          <w:rStyle w:val="superscript"/>
        </w:rPr>
        <w:tab/>
      </w:r>
      <w:r w:rsidR="001D1BDA">
        <w:rPr>
          <w:rStyle w:val="superscript"/>
        </w:rPr>
        <w:tab/>
      </w:r>
      <w:r w:rsidR="00EA4975">
        <w:rPr>
          <w:rStyle w:val="superscript"/>
        </w:rPr>
        <w:tab/>
      </w:r>
      <w:r w:rsidR="0095414F">
        <w:t>(2.2.</w:t>
      </w:r>
      <w:r w:rsidR="00113C9F">
        <w:t>2</w:t>
      </w:r>
      <w:r w:rsidR="005E71EC">
        <w:t>1</w:t>
      </w:r>
      <w:r w:rsidR="00113C9F">
        <w:t>)</w:t>
      </w:r>
    </w:p>
    <w:p w14:paraId="7D4CB33F" w14:textId="77777777" w:rsidR="00113C9F" w:rsidRPr="00ED6797" w:rsidRDefault="00113C9F" w:rsidP="00113C9F">
      <w:pPr>
        <w:rPr>
          <w:rStyle w:val="superscript"/>
        </w:rPr>
      </w:pPr>
    </w:p>
    <w:p w14:paraId="028568E2" w14:textId="77777777" w:rsidR="00113C9F" w:rsidRDefault="00113C9F" w:rsidP="00113C9F">
      <w:r>
        <w:t xml:space="preserve">It is convenient to divide </w:t>
      </w:r>
      <w:r w:rsidR="0095414F">
        <w:t>(2.2.</w:t>
      </w:r>
      <w:r w:rsidR="00D208A1">
        <w:t>1</w:t>
      </w:r>
      <w:r w:rsidR="00842B3D">
        <w:t>8</w:t>
      </w:r>
      <w:r w:rsidR="00D208A1">
        <w:t>)</w:t>
      </w:r>
      <w:r>
        <w:t xml:space="preserve"> by itself evaluated at r=a which we shall assume is the </w:t>
      </w:r>
      <w:r w:rsidRPr="00B12321">
        <w:rPr>
          <w:b/>
        </w:rPr>
        <w:t>radius</w:t>
      </w:r>
      <w:r>
        <w:t xml:space="preserve"> of our round wire, so</w:t>
      </w:r>
      <w:r w:rsidR="005E71EC">
        <w:t xml:space="preserve"> (plot</w:t>
      </w:r>
      <w:r w:rsidR="005A0ECA">
        <w:t>s</w:t>
      </w:r>
      <w:r w:rsidR="005E71EC">
        <w:t xml:space="preserve"> coming soon), </w:t>
      </w:r>
    </w:p>
    <w:p w14:paraId="53155648" w14:textId="77777777" w:rsidR="00113C9F" w:rsidRDefault="00113C9F" w:rsidP="00113C9F">
      <w:r>
        <w:tab/>
      </w:r>
    </w:p>
    <w:p w14:paraId="749BDA21" w14:textId="77777777" w:rsidR="00113C9F" w:rsidRDefault="00D208A1" w:rsidP="00EA4975">
      <w:pPr>
        <w:tabs>
          <w:tab w:val="left" w:pos="7200"/>
          <w:tab w:val="left" w:pos="7920"/>
          <w:tab w:val="right" w:pos="9270"/>
        </w:tabs>
      </w:pPr>
      <w:r>
        <w:tab/>
      </w:r>
      <w:r w:rsidR="00113C9F">
        <w:t xml:space="preserve">E(r) = E(a) </w:t>
      </w:r>
      <w:r w:rsidR="00FE1054">
        <w:fldChar w:fldCharType="begin"/>
      </w:r>
      <w:r w:rsidR="00FE1054">
        <w:instrText xml:space="preserve"> EQ \f(J</w:instrText>
      </w:r>
      <w:r w:rsidR="00FE1054">
        <w:rPr>
          <w:rStyle w:val="subscript"/>
        </w:rPr>
        <w:instrText>0</w:instrText>
      </w:r>
      <w:r w:rsidR="00FE1054">
        <w:instrText>(βr),J</w:instrText>
      </w:r>
      <w:r w:rsidR="00FE1054">
        <w:rPr>
          <w:rStyle w:val="subscript"/>
        </w:rPr>
        <w:instrText>0</w:instrText>
      </w:r>
      <w:r w:rsidR="00FE1054">
        <w:instrText xml:space="preserve">(βa)) </w:instrText>
      </w:r>
      <w:r w:rsidR="00FE1054">
        <w:fldChar w:fldCharType="end"/>
      </w:r>
      <w:r w:rsidR="00113C9F">
        <w:tab/>
      </w:r>
      <w:r w:rsidR="00277D83">
        <w:t>.</w:t>
      </w:r>
      <w:r w:rsidR="0090402F">
        <w:tab/>
      </w:r>
      <w:r w:rsidR="0090402F">
        <w:tab/>
      </w:r>
      <w:r w:rsidR="0090402F">
        <w:tab/>
      </w:r>
      <w:r w:rsidR="0090402F">
        <w:tab/>
      </w:r>
      <w:r w:rsidR="00EA4975">
        <w:tab/>
      </w:r>
      <w:r w:rsidR="00EA4975">
        <w:tab/>
      </w:r>
      <w:r w:rsidR="00EA4975">
        <w:tab/>
      </w:r>
      <w:r>
        <w:tab/>
      </w:r>
      <w:r w:rsidR="00FE1054">
        <w:tab/>
      </w:r>
      <w:r w:rsidR="0095414F">
        <w:t>(2.2.</w:t>
      </w:r>
      <w:r w:rsidR="00113C9F">
        <w:t>2</w:t>
      </w:r>
      <w:r w:rsidR="005E71EC">
        <w:t>2</w:t>
      </w:r>
      <w:r w:rsidR="00113C9F">
        <w:t>)</w:t>
      </w:r>
    </w:p>
    <w:p w14:paraId="1A0C09E5" w14:textId="77777777" w:rsidR="008F2397" w:rsidRDefault="008F2397" w:rsidP="00EA4975">
      <w:pPr>
        <w:tabs>
          <w:tab w:val="left" w:pos="7200"/>
          <w:tab w:val="left" w:pos="7920"/>
          <w:tab w:val="right" w:pos="9270"/>
        </w:tabs>
      </w:pPr>
    </w:p>
    <w:p w14:paraId="5AE44ADD" w14:textId="77777777" w:rsidR="008F2397" w:rsidRDefault="008F2397" w:rsidP="00EA4975">
      <w:pPr>
        <w:tabs>
          <w:tab w:val="left" w:pos="7200"/>
          <w:tab w:val="left" w:pos="7920"/>
          <w:tab w:val="right" w:pos="9270"/>
        </w:tabs>
      </w:pPr>
      <w:r>
        <w:t>According to (2.2.9) which says ∂</w:t>
      </w:r>
      <w:r>
        <w:rPr>
          <w:rStyle w:val="subscript"/>
        </w:rPr>
        <w:t>r</w:t>
      </w:r>
      <w:r>
        <w:t>E(r) = jωB(r) we can write</w:t>
      </w:r>
    </w:p>
    <w:p w14:paraId="0318F4BA" w14:textId="77777777" w:rsidR="008F2397" w:rsidRDefault="008F2397" w:rsidP="00EA4975">
      <w:pPr>
        <w:tabs>
          <w:tab w:val="left" w:pos="7200"/>
          <w:tab w:val="left" w:pos="7920"/>
          <w:tab w:val="right" w:pos="9270"/>
        </w:tabs>
      </w:pPr>
    </w:p>
    <w:p w14:paraId="6F714162" w14:textId="77777777" w:rsidR="008F2397" w:rsidRPr="00A6015F" w:rsidRDefault="008F2397" w:rsidP="00EA4975">
      <w:pPr>
        <w:tabs>
          <w:tab w:val="left" w:pos="7200"/>
          <w:tab w:val="left" w:pos="7920"/>
          <w:tab w:val="right" w:pos="9270"/>
        </w:tabs>
      </w:pPr>
      <w:r>
        <w:tab/>
        <w:t>B(r) = (1/jω)∂</w:t>
      </w:r>
      <w:r>
        <w:rPr>
          <w:rStyle w:val="subscript"/>
        </w:rPr>
        <w:t>r</w:t>
      </w:r>
      <w:r>
        <w:t>E(r) =  (1/jω)</w:t>
      </w:r>
      <w:r w:rsidRPr="008F2397">
        <w:t xml:space="preserve"> </w:t>
      </w:r>
      <w:r>
        <w:t xml:space="preserve">E(a) </w:t>
      </w:r>
      <w:r>
        <w:fldChar w:fldCharType="begin"/>
      </w:r>
      <w:r>
        <w:instrText xml:space="preserve"> EQ \f(∂</w:instrText>
      </w:r>
      <w:r>
        <w:rPr>
          <w:rStyle w:val="subscript"/>
        </w:rPr>
        <w:instrText>r</w:instrText>
      </w:r>
      <w:r>
        <w:instrText>[J</w:instrText>
      </w:r>
      <w:r>
        <w:rPr>
          <w:rStyle w:val="subscript"/>
        </w:rPr>
        <w:instrText>0</w:instrText>
      </w:r>
      <w:r>
        <w:instrText>(βr)],J</w:instrText>
      </w:r>
      <w:r>
        <w:rPr>
          <w:rStyle w:val="subscript"/>
        </w:rPr>
        <w:instrText>0</w:instrText>
      </w:r>
      <w:r>
        <w:instrText xml:space="preserve">(βa)) </w:instrText>
      </w:r>
      <w:r>
        <w:fldChar w:fldCharType="end"/>
      </w:r>
      <w:r>
        <w:t xml:space="preserve">  =  (1/jω)</w:t>
      </w:r>
      <w:r w:rsidRPr="008F2397">
        <w:t xml:space="preserve"> </w:t>
      </w:r>
      <w:r>
        <w:t xml:space="preserve">E(a) </w:t>
      </w:r>
      <w:r>
        <w:fldChar w:fldCharType="begin"/>
      </w:r>
      <w:r>
        <w:instrText xml:space="preserve"> EQ \f(βJ</w:instrText>
      </w:r>
      <w:r>
        <w:rPr>
          <w:rStyle w:val="subscript"/>
        </w:rPr>
        <w:instrText>0</w:instrText>
      </w:r>
      <w:r>
        <w:instrText>'(βr),J</w:instrText>
      </w:r>
      <w:r>
        <w:rPr>
          <w:rStyle w:val="subscript"/>
        </w:rPr>
        <w:instrText>0</w:instrText>
      </w:r>
      <w:r>
        <w:instrText xml:space="preserve">(βa)) </w:instrText>
      </w:r>
      <w:r>
        <w:fldChar w:fldCharType="end"/>
      </w:r>
      <w:r>
        <w:t xml:space="preserve"> =  (β/jω)</w:t>
      </w:r>
      <w:r w:rsidRPr="008F2397">
        <w:t xml:space="preserve"> </w:t>
      </w:r>
      <w:r>
        <w:t xml:space="preserve">E(a)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rsidR="00A6015F">
        <w:t xml:space="preserve"> .</w:t>
      </w:r>
    </w:p>
    <w:p w14:paraId="66E6472F" w14:textId="77777777" w:rsidR="008F2397" w:rsidRDefault="008F2397" w:rsidP="00EA4975">
      <w:pPr>
        <w:tabs>
          <w:tab w:val="left" w:pos="7200"/>
          <w:tab w:val="left" w:pos="7920"/>
          <w:tab w:val="right" w:pos="9270"/>
        </w:tabs>
      </w:pPr>
    </w:p>
    <w:p w14:paraId="2B45CD49" w14:textId="77777777" w:rsidR="008F2397" w:rsidRDefault="008F2397" w:rsidP="00EA4975">
      <w:pPr>
        <w:tabs>
          <w:tab w:val="left" w:pos="7200"/>
          <w:tab w:val="left" w:pos="7920"/>
          <w:tab w:val="right" w:pos="9270"/>
        </w:tabs>
        <w:rPr>
          <w:color w:val="000000"/>
        </w:rPr>
      </w:pPr>
      <w:r>
        <w:t>Since J</w:t>
      </w:r>
      <w:r w:rsidRPr="00284D4C">
        <w:rPr>
          <w:rStyle w:val="subscript"/>
        </w:rPr>
        <w:t>0</w:t>
      </w:r>
      <w:r>
        <w:t>'(x) = -J</w:t>
      </w:r>
      <w:r w:rsidRPr="00284D4C">
        <w:rPr>
          <w:rStyle w:val="subscript"/>
        </w:rPr>
        <w:t>1</w:t>
      </w:r>
      <w:r>
        <w:t>(x</w:t>
      </w:r>
      <w:r w:rsidRPr="00FB30EF">
        <w:rPr>
          <w:color w:val="000000"/>
        </w:rPr>
        <w:t>) [ NIST 10.6.2 ]</w:t>
      </w:r>
      <w:r>
        <w:rPr>
          <w:color w:val="000000"/>
        </w:rPr>
        <w:t xml:space="preserve"> </w:t>
      </w:r>
      <w:r w:rsidR="00A6015F">
        <w:rPr>
          <w:color w:val="000000"/>
        </w:rPr>
        <w:t xml:space="preserve">this gives, </w:t>
      </w:r>
    </w:p>
    <w:p w14:paraId="2FE142FC" w14:textId="77777777" w:rsidR="008F2397" w:rsidRDefault="008F2397" w:rsidP="00EA4975">
      <w:pPr>
        <w:tabs>
          <w:tab w:val="left" w:pos="7200"/>
          <w:tab w:val="left" w:pos="7920"/>
          <w:tab w:val="right" w:pos="9270"/>
        </w:tabs>
        <w:rPr>
          <w:color w:val="000000"/>
        </w:rPr>
      </w:pPr>
    </w:p>
    <w:p w14:paraId="6FD392BD" w14:textId="77777777" w:rsidR="008F2397" w:rsidRPr="00A6015F" w:rsidRDefault="008F2397" w:rsidP="00EA4975">
      <w:pPr>
        <w:tabs>
          <w:tab w:val="left" w:pos="7200"/>
          <w:tab w:val="left" w:pos="7920"/>
          <w:tab w:val="right" w:pos="9270"/>
        </w:tabs>
      </w:pPr>
      <w:r>
        <w:rPr>
          <w:color w:val="000000"/>
        </w:rPr>
        <w:tab/>
      </w:r>
      <w:r>
        <w:t>B(r) =  -(β/jω)</w:t>
      </w:r>
      <w:r w:rsidRPr="008F2397">
        <w:t xml:space="preserve"> </w:t>
      </w:r>
      <w:r>
        <w:t xml:space="preserve">E(a) </w:t>
      </w:r>
      <w:r>
        <w:fldChar w:fldCharType="begin"/>
      </w:r>
      <w:r>
        <w:instrText xml:space="preserve"> EQ \f(J</w:instrText>
      </w:r>
      <w:r>
        <w:rPr>
          <w:rStyle w:val="subscript"/>
        </w:rPr>
        <w:instrText>1</w:instrText>
      </w:r>
      <w:r>
        <w:instrText>(βr),J</w:instrText>
      </w:r>
      <w:r>
        <w:rPr>
          <w:rStyle w:val="subscript"/>
        </w:rPr>
        <w:instrText>0</w:instrText>
      </w:r>
      <w:r>
        <w:instrText xml:space="preserve">(βa)) </w:instrText>
      </w:r>
      <w:r>
        <w:fldChar w:fldCharType="end"/>
      </w:r>
      <w:r w:rsidR="00A6015F">
        <w:tab/>
      </w:r>
      <w:r w:rsidR="00A6015F">
        <w:tab/>
      </w:r>
      <w:r w:rsidR="00A6015F">
        <w:tab/>
      </w:r>
      <w:r w:rsidR="00A6015F">
        <w:tab/>
      </w:r>
      <w:r w:rsidR="00A6015F">
        <w:tab/>
      </w:r>
      <w:r w:rsidR="00A6015F">
        <w:tab/>
      </w:r>
      <w:r w:rsidR="00A6015F">
        <w:tab/>
      </w:r>
      <w:r w:rsidR="00A6015F">
        <w:tab/>
      </w:r>
      <w:r w:rsidR="00A6015F">
        <w:tab/>
        <w:t>(2.2.23)</w:t>
      </w:r>
    </w:p>
    <w:p w14:paraId="22B14AA8" w14:textId="77777777" w:rsidR="008F2397" w:rsidRDefault="008F2397" w:rsidP="00EA4975">
      <w:pPr>
        <w:tabs>
          <w:tab w:val="left" w:pos="7200"/>
          <w:tab w:val="left" w:pos="7920"/>
          <w:tab w:val="right" w:pos="9270"/>
        </w:tabs>
      </w:pPr>
    </w:p>
    <w:p w14:paraId="0689DB63" w14:textId="77777777" w:rsidR="008F2397" w:rsidRDefault="008F2397" w:rsidP="00EA4975">
      <w:pPr>
        <w:tabs>
          <w:tab w:val="left" w:pos="7200"/>
          <w:tab w:val="left" w:pos="7920"/>
          <w:tab w:val="right" w:pos="9270"/>
        </w:tabs>
      </w:pPr>
      <w:r>
        <w:t>which when evaluated at r = a gives</w:t>
      </w:r>
    </w:p>
    <w:p w14:paraId="71B21BF6" w14:textId="77777777" w:rsidR="008F2397" w:rsidRDefault="008F2397" w:rsidP="00EA4975">
      <w:pPr>
        <w:tabs>
          <w:tab w:val="left" w:pos="7200"/>
          <w:tab w:val="left" w:pos="7920"/>
          <w:tab w:val="right" w:pos="9270"/>
        </w:tabs>
      </w:pPr>
    </w:p>
    <w:p w14:paraId="58E792A5" w14:textId="77777777" w:rsidR="008F2397" w:rsidRPr="00A6015F" w:rsidRDefault="008F2397" w:rsidP="008F2397">
      <w:pPr>
        <w:tabs>
          <w:tab w:val="left" w:pos="7200"/>
          <w:tab w:val="left" w:pos="7920"/>
          <w:tab w:val="right" w:pos="9270"/>
        </w:tabs>
      </w:pPr>
      <w:r>
        <w:rPr>
          <w:color w:val="000000"/>
        </w:rPr>
        <w:tab/>
      </w:r>
      <w:r>
        <w:t>B(a) =  -(β/jω)</w:t>
      </w:r>
      <w:r w:rsidRPr="008F2397">
        <w:t xml:space="preserve"> </w:t>
      </w:r>
      <w:r>
        <w:t xml:space="preserve">E(a) </w:t>
      </w:r>
      <w:r>
        <w:fldChar w:fldCharType="begin"/>
      </w:r>
      <w:r>
        <w:instrText xml:space="preserve"> EQ \f(J</w:instrText>
      </w:r>
      <w:r>
        <w:rPr>
          <w:rStyle w:val="subscript"/>
        </w:rPr>
        <w:instrText>1</w:instrText>
      </w:r>
      <w:r>
        <w:instrText>(βa),J</w:instrText>
      </w:r>
      <w:r>
        <w:rPr>
          <w:rStyle w:val="subscript"/>
        </w:rPr>
        <w:instrText>0</w:instrText>
      </w:r>
      <w:r>
        <w:instrText xml:space="preserve">(βa)) </w:instrText>
      </w:r>
      <w:r>
        <w:fldChar w:fldCharType="end"/>
      </w:r>
      <w:r w:rsidR="00A6015F">
        <w:tab/>
      </w:r>
      <w:r w:rsidR="00A6015F">
        <w:tab/>
        <w:t>=&gt;</w:t>
      </w:r>
      <w:r w:rsidR="00A6015F">
        <w:tab/>
      </w:r>
      <w:r>
        <w:t xml:space="preserve">E(a) = - (jω/β)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B(a)</w:t>
      </w:r>
      <w:r w:rsidR="00F4713F">
        <w:t xml:space="preserve"> </w:t>
      </w:r>
      <w:r w:rsidR="00A6015F">
        <w:tab/>
      </w:r>
      <w:r w:rsidR="00A6015F">
        <w:tab/>
      </w:r>
      <w:r w:rsidR="00A6015F">
        <w:tab/>
        <w:t>(2.2.24)</w:t>
      </w:r>
    </w:p>
    <w:p w14:paraId="46F19B88" w14:textId="77777777" w:rsidR="008F2397" w:rsidRDefault="008F2397" w:rsidP="008F2397">
      <w:pPr>
        <w:tabs>
          <w:tab w:val="left" w:pos="7200"/>
          <w:tab w:val="left" w:pos="7920"/>
          <w:tab w:val="right" w:pos="9270"/>
        </w:tabs>
      </w:pPr>
    </w:p>
    <w:p w14:paraId="3DE89735" w14:textId="77777777" w:rsidR="008F2397" w:rsidRDefault="008F2397" w:rsidP="008F2397">
      <w:pPr>
        <w:tabs>
          <w:tab w:val="left" w:pos="7200"/>
          <w:tab w:val="left" w:pos="7920"/>
          <w:tab w:val="right" w:pos="9270"/>
        </w:tabs>
      </w:pPr>
      <w:r>
        <w:t xml:space="preserve">which relates the two surface values B(a) and E(a). </w:t>
      </w:r>
      <w:r w:rsidR="00A06F53">
        <w:t xml:space="preserve"> </w:t>
      </w:r>
      <w:r w:rsidR="008E4153">
        <w:t>An</w:t>
      </w:r>
      <w:r w:rsidR="00A06F53">
        <w:t xml:space="preserve"> alternative way to write B(r) is</w:t>
      </w:r>
    </w:p>
    <w:p w14:paraId="1EFDAE30" w14:textId="77777777" w:rsidR="00A06F53" w:rsidRDefault="00A06F53" w:rsidP="008F2397">
      <w:pPr>
        <w:tabs>
          <w:tab w:val="left" w:pos="7200"/>
          <w:tab w:val="left" w:pos="7920"/>
          <w:tab w:val="right" w:pos="9270"/>
        </w:tabs>
      </w:pPr>
    </w:p>
    <w:p w14:paraId="05102A6D" w14:textId="77777777" w:rsidR="00A06F53" w:rsidRPr="00A6015F" w:rsidRDefault="00A06F53" w:rsidP="008F2397">
      <w:pPr>
        <w:tabs>
          <w:tab w:val="left" w:pos="7200"/>
          <w:tab w:val="left" w:pos="7920"/>
          <w:tab w:val="right" w:pos="9270"/>
        </w:tabs>
      </w:pPr>
      <w:r>
        <w:tab/>
        <w:t>B(r) = B(a)</w:t>
      </w:r>
      <w:r w:rsidRPr="00A06F53">
        <w:t xml:space="preserve"> </w:t>
      </w:r>
      <w:r>
        <w:fldChar w:fldCharType="begin"/>
      </w:r>
      <w:r>
        <w:instrText xml:space="preserve"> EQ \f(J</w:instrText>
      </w:r>
      <w:r>
        <w:rPr>
          <w:rStyle w:val="subscript"/>
        </w:rPr>
        <w:instrText>1</w:instrText>
      </w:r>
      <w:r>
        <w:instrText>(βr),J</w:instrText>
      </w:r>
      <w:r>
        <w:rPr>
          <w:rStyle w:val="subscript"/>
        </w:rPr>
        <w:instrText>1</w:instrText>
      </w:r>
      <w:r>
        <w:instrText xml:space="preserve">(βa)) </w:instrText>
      </w:r>
      <w:r>
        <w:fldChar w:fldCharType="end"/>
      </w:r>
      <w:r w:rsidR="006B6CB6">
        <w:t xml:space="preserve">  =  </w:t>
      </w:r>
      <w:r w:rsidR="008D3F59">
        <w:t>{</w:t>
      </w:r>
      <w:r w:rsidR="006B6CB6">
        <w:t>-(β/jω)</w:t>
      </w:r>
      <w:r w:rsidR="006B6CB6" w:rsidRPr="008F2397">
        <w:t xml:space="preserve"> </w:t>
      </w:r>
      <w:r w:rsidR="006B6CB6">
        <w:t>E(a)</w:t>
      </w:r>
      <w:r w:rsidR="006B6CB6" w:rsidRPr="006B6CB6">
        <w:t xml:space="preserve"> </w:t>
      </w:r>
      <w:r w:rsidR="006B6CB6">
        <w:fldChar w:fldCharType="begin"/>
      </w:r>
      <w:r w:rsidR="006B6CB6">
        <w:instrText xml:space="preserve"> EQ \f(J</w:instrText>
      </w:r>
      <w:r w:rsidR="006B6CB6">
        <w:rPr>
          <w:rStyle w:val="subscript"/>
        </w:rPr>
        <w:instrText>1</w:instrText>
      </w:r>
      <w:r w:rsidR="006B6CB6">
        <w:instrText>(βa),J</w:instrText>
      </w:r>
      <w:r w:rsidR="006B6CB6">
        <w:rPr>
          <w:rStyle w:val="subscript"/>
        </w:rPr>
        <w:instrText>0</w:instrText>
      </w:r>
      <w:r w:rsidR="006B6CB6">
        <w:instrText xml:space="preserve">(βa)) </w:instrText>
      </w:r>
      <w:r w:rsidR="006B6CB6">
        <w:fldChar w:fldCharType="end"/>
      </w:r>
      <w:r w:rsidR="008D3F59">
        <w:t xml:space="preserve">} </w:t>
      </w:r>
      <w:r w:rsidR="006B6CB6">
        <w:fldChar w:fldCharType="begin"/>
      </w:r>
      <w:r w:rsidR="006B6CB6">
        <w:instrText xml:space="preserve"> EQ \f(J</w:instrText>
      </w:r>
      <w:r w:rsidR="006B6CB6">
        <w:rPr>
          <w:rStyle w:val="subscript"/>
        </w:rPr>
        <w:instrText>1</w:instrText>
      </w:r>
      <w:r w:rsidR="006B6CB6">
        <w:instrText>(βr),J</w:instrText>
      </w:r>
      <w:r w:rsidR="006B6CB6">
        <w:rPr>
          <w:rStyle w:val="subscript"/>
        </w:rPr>
        <w:instrText>1</w:instrText>
      </w:r>
      <w:r w:rsidR="006B6CB6">
        <w:instrText xml:space="preserve">(βa)) </w:instrText>
      </w:r>
      <w:r w:rsidR="006B6CB6">
        <w:fldChar w:fldCharType="end"/>
      </w:r>
      <w:r w:rsidR="006B6CB6">
        <w:t xml:space="preserve">  =   -(β/jω)</w:t>
      </w:r>
      <w:r w:rsidR="006B6CB6" w:rsidRPr="008F2397">
        <w:t xml:space="preserve"> </w:t>
      </w:r>
      <w:r w:rsidR="006B6CB6">
        <w:t>E(a)</w:t>
      </w:r>
      <w:r w:rsidR="006B6CB6" w:rsidRPr="006B6CB6">
        <w:t xml:space="preserve"> </w:t>
      </w:r>
      <w:r w:rsidR="006B6CB6">
        <w:fldChar w:fldCharType="begin"/>
      </w:r>
      <w:r w:rsidR="006B6CB6">
        <w:instrText xml:space="preserve"> EQ \f(J</w:instrText>
      </w:r>
      <w:r w:rsidR="006B6CB6">
        <w:rPr>
          <w:rStyle w:val="subscript"/>
        </w:rPr>
        <w:instrText>1</w:instrText>
      </w:r>
      <w:r w:rsidR="006B6CB6">
        <w:instrText>(β</w:instrText>
      </w:r>
      <w:r w:rsidR="008D3F59">
        <w:instrText>r</w:instrText>
      </w:r>
      <w:r w:rsidR="006B6CB6">
        <w:instrText>),J</w:instrText>
      </w:r>
      <w:r w:rsidR="006B6CB6">
        <w:rPr>
          <w:rStyle w:val="subscript"/>
        </w:rPr>
        <w:instrText>0</w:instrText>
      </w:r>
      <w:r w:rsidR="006B6CB6">
        <w:instrText xml:space="preserve">(βa)) </w:instrText>
      </w:r>
      <w:r w:rsidR="006B6CB6">
        <w:fldChar w:fldCharType="end"/>
      </w:r>
      <w:r w:rsidR="008D3F59">
        <w:tab/>
      </w:r>
      <w:r w:rsidR="00F94838">
        <w:t>.</w:t>
      </w:r>
      <w:r w:rsidR="008D3F59">
        <w:tab/>
      </w:r>
      <w:r w:rsidR="008D3F59">
        <w:tab/>
      </w:r>
      <w:r w:rsidR="00A6015F">
        <w:t>(2.2.25)</w:t>
      </w:r>
    </w:p>
    <w:p w14:paraId="583859E8" w14:textId="77777777" w:rsidR="005117FB" w:rsidRDefault="005117FB" w:rsidP="00EA4975">
      <w:pPr>
        <w:tabs>
          <w:tab w:val="left" w:pos="7200"/>
          <w:tab w:val="left" w:pos="7920"/>
          <w:tab w:val="right" w:pos="9270"/>
        </w:tabs>
      </w:pPr>
    </w:p>
    <w:p w14:paraId="04DE0FF9" w14:textId="77777777" w:rsidR="005117FB" w:rsidRDefault="005117FB" w:rsidP="00EA4975">
      <w:pPr>
        <w:tabs>
          <w:tab w:val="left" w:pos="7200"/>
          <w:tab w:val="left" w:pos="7920"/>
          <w:tab w:val="right" w:pos="9270"/>
        </w:tabs>
      </w:pPr>
      <w:r>
        <w:t>Ampere's law with a circular loop just below the surface gives</w:t>
      </w:r>
      <w:r w:rsidR="00FE1054">
        <w:t xml:space="preserve">, where I is the total wire current, </w:t>
      </w:r>
    </w:p>
    <w:p w14:paraId="56176C24" w14:textId="77777777" w:rsidR="005117FB" w:rsidRDefault="005117FB" w:rsidP="00EA4975">
      <w:pPr>
        <w:tabs>
          <w:tab w:val="left" w:pos="7200"/>
          <w:tab w:val="left" w:pos="7920"/>
          <w:tab w:val="right" w:pos="9270"/>
        </w:tabs>
      </w:pPr>
    </w:p>
    <w:p w14:paraId="5B9C931E" w14:textId="77777777" w:rsidR="005117FB" w:rsidRDefault="005117FB" w:rsidP="00FB1C10">
      <w:pPr>
        <w:tabs>
          <w:tab w:val="left" w:pos="7200"/>
          <w:tab w:val="left" w:pos="7920"/>
          <w:tab w:val="right" w:pos="9270"/>
        </w:tabs>
      </w:pPr>
      <w:r>
        <w:tab/>
        <w:t>2πaH</w:t>
      </w:r>
      <w:r>
        <w:rPr>
          <w:rStyle w:val="subscript"/>
        </w:rPr>
        <w:t>θ</w:t>
      </w:r>
      <w:r>
        <w:t xml:space="preserve"> = I</w:t>
      </w:r>
      <w:r>
        <w:tab/>
        <w:t>=&gt;</w:t>
      </w:r>
      <w:r>
        <w:tab/>
        <w:t>2πaB</w:t>
      </w:r>
      <w:r>
        <w:rPr>
          <w:rStyle w:val="subscript"/>
        </w:rPr>
        <w:t>θ</w:t>
      </w:r>
      <w:r>
        <w:t>/μ = I</w:t>
      </w:r>
      <w:r>
        <w:tab/>
        <w:t>=&gt;</w:t>
      </w:r>
      <w:r>
        <w:tab/>
        <w:t>B(a)</w:t>
      </w:r>
      <w:r>
        <w:rPr>
          <w:rStyle w:val="subscript"/>
        </w:rPr>
        <w:t xml:space="preserve">  </w:t>
      </w:r>
      <w:r w:rsidRPr="00C64C5C">
        <w:t>=</w:t>
      </w:r>
      <w:r>
        <w:rPr>
          <w:rStyle w:val="subscript"/>
        </w:rPr>
        <w:t xml:space="preserve"> </w:t>
      </w:r>
      <w:r w:rsidR="008E4153">
        <w:fldChar w:fldCharType="begin"/>
      </w:r>
      <w:r w:rsidR="008E4153">
        <w:instrText xml:space="preserve"> EQ \f(μI,2πa) </w:instrText>
      </w:r>
      <w:r w:rsidR="008E4153">
        <w:fldChar w:fldCharType="end"/>
      </w:r>
      <w:r w:rsidR="00FE1054">
        <w:tab/>
      </w:r>
      <w:r w:rsidR="00FE1054">
        <w:tab/>
      </w:r>
      <w:r w:rsidR="00FE1054">
        <w:tab/>
      </w:r>
      <w:r w:rsidR="008E4153">
        <w:tab/>
      </w:r>
      <w:r w:rsidR="00FE1054">
        <w:tab/>
        <w:t>(2.2.2</w:t>
      </w:r>
      <w:r w:rsidR="005B179D">
        <w:t>6</w:t>
      </w:r>
      <w:r w:rsidR="00FE1054">
        <w:t>)</w:t>
      </w:r>
    </w:p>
    <w:p w14:paraId="20C4D146" w14:textId="77777777" w:rsidR="008F2397" w:rsidRDefault="008F2397" w:rsidP="005117FB"/>
    <w:p w14:paraId="399D2912" w14:textId="77777777" w:rsidR="008F2397" w:rsidRDefault="008F2397" w:rsidP="005117FB">
      <w:r>
        <w:t xml:space="preserve">from which we find </w:t>
      </w:r>
      <w:r w:rsidR="00A6015F">
        <w:t>from (2.2.24) that</w:t>
      </w:r>
    </w:p>
    <w:p w14:paraId="5D3D6BAF" w14:textId="77777777" w:rsidR="008F2397" w:rsidRDefault="008F2397" w:rsidP="005117FB"/>
    <w:p w14:paraId="1858F1BE" w14:textId="77777777" w:rsidR="008F2397" w:rsidRPr="00A6015F" w:rsidRDefault="008F2397" w:rsidP="008F2397">
      <w:pPr>
        <w:tabs>
          <w:tab w:val="left" w:pos="7200"/>
          <w:tab w:val="left" w:pos="7920"/>
          <w:tab w:val="right" w:pos="9270"/>
        </w:tabs>
      </w:pPr>
      <w:r>
        <w:tab/>
        <w:t>E(a) =  - (jω/β)</w:t>
      </w:r>
      <w:r w:rsidR="008E4153">
        <w:t xml:space="preserve"> </w:t>
      </w:r>
      <w:r>
        <w:t xml:space="preserve"> </w:t>
      </w:r>
      <w:r w:rsidR="008E4153">
        <w:fldChar w:fldCharType="begin"/>
      </w:r>
      <w:r w:rsidR="008E4153">
        <w:instrText xml:space="preserve"> EQ \f(μI,2πa) </w:instrText>
      </w:r>
      <w:r w:rsidR="008E4153">
        <w:fldChar w:fldCharType="end"/>
      </w:r>
      <w:r w:rsidR="008E4153">
        <w:t xml:space="preserve">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rsidR="00A6015F">
        <w:tab/>
      </w:r>
      <w:r w:rsidR="00B51CD6">
        <w:t>.</w:t>
      </w:r>
      <w:r w:rsidR="00A6015F">
        <w:tab/>
      </w:r>
      <w:r w:rsidR="00A6015F">
        <w:tab/>
      </w:r>
      <w:r w:rsidR="008E4153">
        <w:tab/>
      </w:r>
      <w:r w:rsidR="00A6015F">
        <w:tab/>
      </w:r>
      <w:r w:rsidR="00A6015F">
        <w:tab/>
      </w:r>
      <w:r w:rsidR="00A6015F">
        <w:tab/>
      </w:r>
      <w:r w:rsidR="00A6015F">
        <w:tab/>
      </w:r>
      <w:r w:rsidR="00A6015F">
        <w:tab/>
        <w:t>(2.2.2</w:t>
      </w:r>
      <w:r w:rsidR="005B179D">
        <w:t>7</w:t>
      </w:r>
      <w:r w:rsidR="00A6015F">
        <w:t>)</w:t>
      </w:r>
    </w:p>
    <w:p w14:paraId="273EBF58" w14:textId="77777777" w:rsidR="00A06F53" w:rsidRDefault="00A06F53" w:rsidP="008F2397">
      <w:pPr>
        <w:tabs>
          <w:tab w:val="left" w:pos="7200"/>
          <w:tab w:val="left" w:pos="7920"/>
          <w:tab w:val="right" w:pos="9270"/>
        </w:tabs>
      </w:pPr>
    </w:p>
    <w:p w14:paraId="2D3F6B16" w14:textId="77777777" w:rsidR="00A06F53" w:rsidRDefault="00A06F53" w:rsidP="008F2397">
      <w:pPr>
        <w:tabs>
          <w:tab w:val="left" w:pos="7200"/>
          <w:tab w:val="left" w:pos="7920"/>
          <w:tab w:val="right" w:pos="9270"/>
        </w:tabs>
      </w:pPr>
      <w:r>
        <w:t xml:space="preserve">Using </w:t>
      </w:r>
      <w:r w:rsidR="00A6015F">
        <w:t>(2.2.2</w:t>
      </w:r>
      <w:r w:rsidR="008E4153">
        <w:t>6</w:t>
      </w:r>
      <w:r w:rsidR="00A6015F">
        <w:t>)</w:t>
      </w:r>
      <w:r w:rsidR="008E4153">
        <w:t xml:space="preserve"> for B(a)</w:t>
      </w:r>
      <w:r>
        <w:t xml:space="preserve"> in </w:t>
      </w:r>
      <w:r w:rsidR="00A6015F">
        <w:t>(2.2.25)</w:t>
      </w:r>
      <w:r>
        <w:t xml:space="preserve"> gives</w:t>
      </w:r>
    </w:p>
    <w:p w14:paraId="74FBF5D8" w14:textId="77777777" w:rsidR="00A06F53" w:rsidRDefault="00A06F53" w:rsidP="008F2397">
      <w:pPr>
        <w:tabs>
          <w:tab w:val="left" w:pos="7200"/>
          <w:tab w:val="left" w:pos="7920"/>
          <w:tab w:val="right" w:pos="9270"/>
        </w:tabs>
      </w:pPr>
    </w:p>
    <w:p w14:paraId="01134AEC" w14:textId="77777777" w:rsidR="00A06F53" w:rsidRPr="00A6015F" w:rsidRDefault="008E4153" w:rsidP="008F2397">
      <w:pPr>
        <w:tabs>
          <w:tab w:val="left" w:pos="7200"/>
          <w:tab w:val="left" w:pos="7920"/>
          <w:tab w:val="right" w:pos="9270"/>
        </w:tabs>
      </w:pPr>
      <w:r>
        <w:tab/>
        <w:t xml:space="preserve">B(r) </w:t>
      </w:r>
      <w:r w:rsidR="00A06F53">
        <w:t xml:space="preserve"> =</w:t>
      </w:r>
      <w:r>
        <w:t xml:space="preserve">  </w:t>
      </w:r>
      <w:r>
        <w:fldChar w:fldCharType="begin"/>
      </w:r>
      <w:r>
        <w:instrText xml:space="preserve"> EQ \f(μI,2πa) </w:instrText>
      </w:r>
      <w:r>
        <w:fldChar w:fldCharType="end"/>
      </w:r>
      <w:r w:rsidR="00A06F53" w:rsidRPr="00A06F53">
        <w:t xml:space="preserve"> </w:t>
      </w:r>
      <w:r w:rsidR="00A06F53">
        <w:fldChar w:fldCharType="begin"/>
      </w:r>
      <w:r w:rsidR="00A06F53">
        <w:instrText xml:space="preserve"> EQ \f(J</w:instrText>
      </w:r>
      <w:r w:rsidR="00A06F53">
        <w:rPr>
          <w:rStyle w:val="subscript"/>
        </w:rPr>
        <w:instrText>1</w:instrText>
      </w:r>
      <w:r w:rsidR="00A06F53">
        <w:instrText>(βr),J</w:instrText>
      </w:r>
      <w:r w:rsidR="00A06F53">
        <w:rPr>
          <w:rStyle w:val="subscript"/>
        </w:rPr>
        <w:instrText>1</w:instrText>
      </w:r>
      <w:r w:rsidR="00A06F53">
        <w:instrText xml:space="preserve">(βa)) </w:instrText>
      </w:r>
      <w:r w:rsidR="00A06F53">
        <w:fldChar w:fldCharType="end"/>
      </w:r>
      <w:r w:rsidR="00A6015F">
        <w:tab/>
      </w:r>
      <w:r>
        <w:tab/>
      </w:r>
      <w:r w:rsidR="00A6015F">
        <w:tab/>
      </w:r>
      <w:r w:rsidR="00A6015F">
        <w:tab/>
      </w:r>
      <w:r>
        <w:tab/>
      </w:r>
      <w:r>
        <w:tab/>
      </w:r>
      <w:r w:rsidR="00A6015F">
        <w:tab/>
      </w:r>
      <w:r w:rsidR="00A6015F">
        <w:tab/>
      </w:r>
      <w:r w:rsidR="00A6015F">
        <w:tab/>
      </w:r>
      <w:r w:rsidR="00A6015F">
        <w:tab/>
        <w:t>(2.2.</w:t>
      </w:r>
      <w:r w:rsidR="005B179D">
        <w:t>28</w:t>
      </w:r>
      <w:r w:rsidR="00A6015F">
        <w:t>)</w:t>
      </w:r>
    </w:p>
    <w:p w14:paraId="5C2DDF21" w14:textId="77777777" w:rsidR="00A06F53" w:rsidRDefault="00A06F53" w:rsidP="008F2397">
      <w:pPr>
        <w:tabs>
          <w:tab w:val="left" w:pos="7200"/>
          <w:tab w:val="left" w:pos="7920"/>
          <w:tab w:val="right" w:pos="9270"/>
        </w:tabs>
      </w:pPr>
    </w:p>
    <w:p w14:paraId="66D5D2F3" w14:textId="77777777" w:rsidR="00A06F53" w:rsidRDefault="00A06F53" w:rsidP="008F2397">
      <w:pPr>
        <w:tabs>
          <w:tab w:val="left" w:pos="7200"/>
          <w:tab w:val="left" w:pos="7920"/>
          <w:tab w:val="right" w:pos="9270"/>
        </w:tabs>
      </w:pPr>
      <w:r>
        <w:t xml:space="preserve">and using </w:t>
      </w:r>
      <w:r w:rsidR="00A6015F">
        <w:t>(2.2.2</w:t>
      </w:r>
      <w:r w:rsidR="008E4153">
        <w:t>4</w:t>
      </w:r>
      <w:r w:rsidR="00A6015F">
        <w:t xml:space="preserve">) </w:t>
      </w:r>
      <w:r w:rsidR="008E4153">
        <w:t>for E(a)</w:t>
      </w:r>
      <w:r>
        <w:t xml:space="preserve"> in </w:t>
      </w:r>
      <w:r w:rsidR="00A6015F">
        <w:t>(2.2.22)</w:t>
      </w:r>
      <w:r>
        <w:t xml:space="preserve"> gives</w:t>
      </w:r>
    </w:p>
    <w:p w14:paraId="340A910A" w14:textId="77777777" w:rsidR="00A06F53" w:rsidRDefault="00A06F53" w:rsidP="008F2397">
      <w:pPr>
        <w:tabs>
          <w:tab w:val="left" w:pos="7200"/>
          <w:tab w:val="left" w:pos="7920"/>
          <w:tab w:val="right" w:pos="9270"/>
        </w:tabs>
      </w:pPr>
    </w:p>
    <w:p w14:paraId="146B0188" w14:textId="77777777" w:rsidR="00A06F53" w:rsidRPr="00A6015F" w:rsidRDefault="00A06F53" w:rsidP="008F2397">
      <w:pPr>
        <w:tabs>
          <w:tab w:val="left" w:pos="7200"/>
          <w:tab w:val="left" w:pos="7920"/>
          <w:tab w:val="right" w:pos="9270"/>
        </w:tabs>
      </w:pPr>
      <w:r>
        <w:tab/>
        <w:t xml:space="preserve">E(r) = E(a)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t xml:space="preserve"> = {- (jω/β)</w:t>
      </w:r>
      <w:r w:rsidR="008E4153" w:rsidRPr="008E4153">
        <w:t xml:space="preserve"> </w:t>
      </w:r>
      <w:r w:rsidR="008E4153">
        <w:fldChar w:fldCharType="begin"/>
      </w:r>
      <w:r w:rsidR="008E4153">
        <w:instrText xml:space="preserve"> EQ \f(μI,2πa) </w:instrText>
      </w:r>
      <w:r w:rsidR="008E4153">
        <w:fldChar w:fldCharType="end"/>
      </w:r>
      <w:r>
        <w:t xml:space="preserve">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 xml:space="preserve"> }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t xml:space="preserve">   = - (jω/β) </w:t>
      </w:r>
      <w:r w:rsidR="008E4153">
        <w:fldChar w:fldCharType="begin"/>
      </w:r>
      <w:r w:rsidR="008E4153">
        <w:instrText xml:space="preserve"> EQ \f(μI,2πa) </w:instrText>
      </w:r>
      <w:r w:rsidR="008E4153">
        <w:fldChar w:fldCharType="end"/>
      </w:r>
      <w:r w:rsidR="008E4153">
        <w:t xml:space="preserve"> </w:t>
      </w:r>
      <w:r>
        <w:fldChar w:fldCharType="begin"/>
      </w:r>
      <w:r>
        <w:instrText xml:space="preserve"> EQ \f(J</w:instrText>
      </w:r>
      <w:r>
        <w:rPr>
          <w:rStyle w:val="subscript"/>
        </w:rPr>
        <w:instrText>0</w:instrText>
      </w:r>
      <w:r>
        <w:instrText>(βr),J</w:instrText>
      </w:r>
      <w:r>
        <w:rPr>
          <w:rStyle w:val="subscript"/>
        </w:rPr>
        <w:instrText>1</w:instrText>
      </w:r>
      <w:r>
        <w:instrText xml:space="preserve">(βa)) </w:instrText>
      </w:r>
      <w:r>
        <w:fldChar w:fldCharType="end"/>
      </w:r>
      <w:r w:rsidR="00A6015F">
        <w:tab/>
      </w:r>
      <w:r w:rsidR="008E4153">
        <w:t>.</w:t>
      </w:r>
      <w:r w:rsidR="008E4153">
        <w:tab/>
      </w:r>
      <w:r w:rsidR="008E4153">
        <w:tab/>
      </w:r>
      <w:r w:rsidR="00A6015F">
        <w:t>(2.2.</w:t>
      </w:r>
      <w:r w:rsidR="005B179D">
        <w:t>29</w:t>
      </w:r>
      <w:r w:rsidR="00A6015F">
        <w:t>)</w:t>
      </w:r>
    </w:p>
    <w:p w14:paraId="68266A2A" w14:textId="77777777" w:rsidR="00113C9F" w:rsidRDefault="00FE1054" w:rsidP="00113C9F">
      <w:r>
        <w:tab/>
      </w:r>
      <w:r>
        <w:tab/>
      </w:r>
      <w:r>
        <w:tab/>
      </w:r>
    </w:p>
    <w:p w14:paraId="24C3AA19" w14:textId="77777777" w:rsidR="00113C9F" w:rsidRDefault="00113C9F" w:rsidP="00113C9F">
      <w:r>
        <w:t xml:space="preserve">Let us gather up </w:t>
      </w:r>
      <w:r w:rsidR="006B0897">
        <w:t>some of</w:t>
      </w:r>
      <w:r>
        <w:t xml:space="preserve"> the main results obtained so far and put them in a box: </w:t>
      </w:r>
      <w:r w:rsidR="00D208A1">
        <w:t xml:space="preserve"> </w:t>
      </w:r>
      <w:r w:rsidR="00F4713F">
        <w:t xml:space="preserve">  </w:t>
      </w:r>
    </w:p>
    <w:p w14:paraId="01613696" w14:textId="77777777" w:rsidR="00D85EC6" w:rsidRPr="00D208A1" w:rsidRDefault="00D85EC6" w:rsidP="00113C9F">
      <w:pPr>
        <w:rPr>
          <w:color w:val="FF0000"/>
        </w:rPr>
      </w:pPr>
    </w:p>
    <w:p w14:paraId="0977C022"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p>
    <w:p w14:paraId="52128F33" w14:textId="77777777" w:rsidR="00113C9F" w:rsidRDefault="00113C9F" w:rsidP="00113C9F">
      <w:pPr>
        <w:pBdr>
          <w:top w:val="single" w:sz="6" w:space="0" w:color="auto"/>
          <w:left w:val="single" w:sz="6" w:space="0" w:color="auto"/>
          <w:bottom w:val="single" w:sz="6" w:space="0" w:color="auto"/>
          <w:right w:val="single" w:sz="6" w:space="0" w:color="auto"/>
        </w:pBdr>
      </w:pPr>
      <w:r>
        <w:tab/>
      </w:r>
      <w:r w:rsidR="00B51CD6">
        <w:rPr>
          <w:b/>
        </w:rPr>
        <w:t xml:space="preserve">Interior Field </w:t>
      </w:r>
      <w:r w:rsidRPr="00842B3D">
        <w:rPr>
          <w:b/>
        </w:rPr>
        <w:t>Solution of a Round Wire</w:t>
      </w:r>
      <w:r w:rsidR="00B51CD6">
        <w:tab/>
      </w:r>
      <w:r w:rsidR="00B51CD6">
        <w:tab/>
      </w:r>
      <w:r w:rsidR="00B51CD6">
        <w:tab/>
      </w:r>
      <w:r w:rsidR="00B51CD6">
        <w:tab/>
      </w:r>
      <w:r w:rsidR="00B51CD6">
        <w:tab/>
      </w:r>
      <w:r w:rsidR="00B51CD6">
        <w:tab/>
        <w:t xml:space="preserve">    </w:t>
      </w:r>
      <w:r w:rsidR="00FB1C10">
        <w:t xml:space="preserve"> </w:t>
      </w:r>
      <w:r w:rsidR="00B51CD6">
        <w:t xml:space="preserve">    </w:t>
      </w:r>
      <w:r w:rsidR="0095414F">
        <w:t>(2.2.</w:t>
      </w:r>
      <w:r w:rsidR="00A6015F">
        <w:t>3</w:t>
      </w:r>
      <w:r w:rsidR="005B179D">
        <w:t>0</w:t>
      </w:r>
      <w:r w:rsidR="00100B31">
        <w:t>)</w:t>
      </w:r>
    </w:p>
    <w:p w14:paraId="2D0C7B5F"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p>
    <w:p w14:paraId="52E5B398" w14:textId="77777777" w:rsidR="00113C9F" w:rsidRPr="00B279A5" w:rsidRDefault="00113C9F" w:rsidP="00113C9F">
      <w:pPr>
        <w:pBdr>
          <w:top w:val="single" w:sz="6" w:space="0" w:color="auto"/>
          <w:left w:val="single" w:sz="6" w:space="0" w:color="auto"/>
          <w:bottom w:val="single" w:sz="6" w:space="0" w:color="auto"/>
          <w:right w:val="single" w:sz="6" w:space="0" w:color="auto"/>
        </w:pBdr>
      </w:pPr>
      <w:r>
        <w:tab/>
      </w:r>
      <w:r>
        <w:tab/>
      </w:r>
      <w:r>
        <w:fldChar w:fldCharType="begin"/>
      </w:r>
      <w:r>
        <w:instrText xml:space="preserve"> EQ \F(</w:instrText>
      </w:r>
      <w:r w:rsidR="00A020C0" w:rsidRPr="00A020C0">
        <w:instrText>∂</w:instrText>
      </w:r>
      <w:r w:rsidR="00B279A5">
        <w:instrText xml:space="preserve"> </w:instrText>
      </w:r>
      <w:r>
        <w:instrText>[ rB(r)] ,</w:instrText>
      </w:r>
      <w:r w:rsidR="00A020C0" w:rsidRPr="00A020C0">
        <w:instrText>∂</w:instrText>
      </w:r>
      <w:r>
        <w:instrText xml:space="preserve">r)   </w:instrText>
      </w:r>
      <w:r>
        <w:fldChar w:fldCharType="end"/>
      </w:r>
      <w:r>
        <w:t>= (</w:t>
      </w:r>
      <w:r w:rsidR="00A64EA5">
        <w:t>μ</w:t>
      </w:r>
      <w:r w:rsidR="00507068" w:rsidRPr="00507068">
        <w:t>σ</w:t>
      </w:r>
      <w:r>
        <w:rPr>
          <w:rFonts w:ascii="Symbol" w:hAnsi="Symbol"/>
        </w:rPr>
        <w:t></w:t>
      </w:r>
      <w:r>
        <w:rPr>
          <w:rFonts w:ascii="Symbol" w:hAnsi="Symbol"/>
        </w:rPr>
        <w:t></w:t>
      </w:r>
      <w:r w:rsidR="00B279A5">
        <w:t>[</w:t>
      </w:r>
      <w:r>
        <w:rPr>
          <w:rFonts w:ascii="Symbol" w:hAnsi="Symbol"/>
        </w:rPr>
        <w:t></w:t>
      </w:r>
      <w:r>
        <w:t xml:space="preserve">r E(r) ] </w:t>
      </w:r>
      <w:r>
        <w:tab/>
      </w:r>
      <w:r w:rsidR="0095414F">
        <w:rPr>
          <w:i/>
        </w:rPr>
        <w:t>(2.2.</w:t>
      </w:r>
      <w:r w:rsidR="00B279A5" w:rsidRPr="00B279A5">
        <w:rPr>
          <w:i/>
        </w:rPr>
        <w:t>7)</w:t>
      </w:r>
      <w:r>
        <w:tab/>
      </w:r>
      <w:r w:rsidR="00B279A5">
        <w:tab/>
      </w:r>
      <w:r>
        <w:fldChar w:fldCharType="begin"/>
      </w:r>
      <w:r>
        <w:instrText xml:space="preserve"> EQ \F(</w:instrText>
      </w:r>
      <w:r w:rsidR="00A020C0" w:rsidRPr="00A020C0">
        <w:instrText>∂</w:instrText>
      </w:r>
      <w:r>
        <w:instrText>E(r) ,</w:instrText>
      </w:r>
      <w:r w:rsidR="00A020C0" w:rsidRPr="00A020C0">
        <w:instrText>∂</w:instrText>
      </w:r>
      <w:r w:rsidR="0090402F">
        <w:instrText>r)</w:instrText>
      </w:r>
      <w:r>
        <w:fldChar w:fldCharType="end"/>
      </w:r>
      <w:r w:rsidR="0090402F">
        <w:t xml:space="preserve"> </w:t>
      </w:r>
      <w:r>
        <w:t>= j</w:t>
      </w:r>
      <w:r w:rsidR="002C3552" w:rsidRPr="002C3552">
        <w:t>ω</w:t>
      </w:r>
      <w:r>
        <w:t xml:space="preserve">B(r) </w:t>
      </w:r>
      <w:r w:rsidR="00B279A5">
        <w:tab/>
      </w:r>
      <w:r w:rsidR="00B279A5">
        <w:tab/>
      </w:r>
      <w:r w:rsidR="00D77BAD">
        <w:t xml:space="preserve">        </w:t>
      </w:r>
      <w:r w:rsidR="00AD1A5B">
        <w:tab/>
      </w:r>
      <w:r w:rsidR="00D77BAD">
        <w:t xml:space="preserve"> </w:t>
      </w:r>
      <w:r w:rsidR="00AD1A5B">
        <w:t xml:space="preserve"> </w:t>
      </w:r>
      <w:r w:rsidR="0095414F">
        <w:rPr>
          <w:i/>
        </w:rPr>
        <w:t>(2.2.</w:t>
      </w:r>
      <w:r w:rsidR="00B279A5" w:rsidRPr="00B279A5">
        <w:rPr>
          <w:i/>
        </w:rPr>
        <w:t>9)</w:t>
      </w:r>
    </w:p>
    <w:p w14:paraId="51279E04" w14:textId="77777777" w:rsidR="00113C9F" w:rsidRDefault="00113C9F" w:rsidP="00113C9F">
      <w:pPr>
        <w:pBdr>
          <w:top w:val="single" w:sz="6" w:space="0" w:color="auto"/>
          <w:left w:val="single" w:sz="6" w:space="0" w:color="auto"/>
          <w:bottom w:val="single" w:sz="6" w:space="0" w:color="auto"/>
          <w:right w:val="single" w:sz="6" w:space="0" w:color="auto"/>
        </w:pBdr>
      </w:pPr>
    </w:p>
    <w:p w14:paraId="77E5EA73" w14:textId="77777777" w:rsidR="00A6015F" w:rsidRPr="00D77BAD" w:rsidRDefault="00A6015F" w:rsidP="00A6015F">
      <w:pPr>
        <w:pBdr>
          <w:top w:val="single" w:sz="6" w:space="0" w:color="auto"/>
          <w:left w:val="single" w:sz="6" w:space="0" w:color="auto"/>
          <w:bottom w:val="single" w:sz="6" w:space="0" w:color="auto"/>
          <w:right w:val="single" w:sz="6" w:space="0" w:color="auto"/>
        </w:pBdr>
      </w:pPr>
      <w:r>
        <w:tab/>
      </w:r>
      <w:r>
        <w:tab/>
        <w:t>B(r) =</w:t>
      </w:r>
      <w:r w:rsidR="00AD5BD8">
        <w:t xml:space="preserve"> </w:t>
      </w:r>
      <w:r>
        <w:t xml:space="preserve"> </w:t>
      </w:r>
      <w:r w:rsidR="00AD5BD8">
        <w:fldChar w:fldCharType="begin"/>
      </w:r>
      <w:r w:rsidR="00AD5BD8">
        <w:instrText xml:space="preserve"> EQ \f(μI,2πa) </w:instrText>
      </w:r>
      <w:r w:rsidR="00AD5BD8">
        <w:fldChar w:fldCharType="end"/>
      </w:r>
      <w:r w:rsidRPr="00A06F53">
        <w:t xml:space="preserve"> </w:t>
      </w:r>
      <w:r>
        <w:fldChar w:fldCharType="begin"/>
      </w:r>
      <w:r>
        <w:instrText xml:space="preserve"> EQ \f(J</w:instrText>
      </w:r>
      <w:r>
        <w:rPr>
          <w:rStyle w:val="subscript"/>
        </w:rPr>
        <w:instrText>1</w:instrText>
      </w:r>
      <w:r>
        <w:instrText>(βr),J</w:instrText>
      </w:r>
      <w:r>
        <w:rPr>
          <w:rStyle w:val="subscript"/>
        </w:rPr>
        <w:instrText>1</w:instrText>
      </w:r>
      <w:r>
        <w:instrText xml:space="preserve">(βa)) </w:instrText>
      </w:r>
      <w:r>
        <w:fldChar w:fldCharType="end"/>
      </w:r>
      <w:r w:rsidR="00AD1A5B">
        <w:tab/>
      </w:r>
      <w:r w:rsidR="00AD1A5B">
        <w:tab/>
      </w:r>
      <w:r>
        <w:rPr>
          <w:i/>
        </w:rPr>
        <w:t>(2.2.</w:t>
      </w:r>
      <w:r w:rsidRPr="00100B31">
        <w:rPr>
          <w:i/>
        </w:rPr>
        <w:t>2</w:t>
      </w:r>
      <w:r w:rsidR="00D77BAD">
        <w:rPr>
          <w:i/>
        </w:rPr>
        <w:t>8</w:t>
      </w:r>
      <w:r w:rsidRPr="00100B31">
        <w:rPr>
          <w:i/>
        </w:rPr>
        <w:t>)</w:t>
      </w:r>
      <w:r>
        <w:tab/>
      </w:r>
      <w:r>
        <w:tab/>
        <w:t>B(a) =</w:t>
      </w:r>
      <w:r w:rsidR="00AD5BD8">
        <w:t xml:space="preserve">  </w:t>
      </w:r>
      <w:r w:rsidR="00AD5BD8">
        <w:fldChar w:fldCharType="begin"/>
      </w:r>
      <w:r w:rsidR="00AD5BD8">
        <w:instrText xml:space="preserve"> EQ \f(μI,2πa) </w:instrText>
      </w:r>
      <w:r w:rsidR="00AD5BD8">
        <w:fldChar w:fldCharType="end"/>
      </w:r>
      <w:r w:rsidR="00D77BAD">
        <w:tab/>
      </w:r>
      <w:r w:rsidR="00D77BAD">
        <w:tab/>
        <w:t xml:space="preserve">        </w:t>
      </w:r>
      <w:r w:rsidR="00AD1A5B">
        <w:tab/>
        <w:t xml:space="preserve"> </w:t>
      </w:r>
      <w:r w:rsidR="00D77BAD" w:rsidRPr="00D77BAD">
        <w:rPr>
          <w:i/>
        </w:rPr>
        <w:t>(2.2.26)</w:t>
      </w:r>
    </w:p>
    <w:p w14:paraId="4A60264D" w14:textId="77777777" w:rsidR="00A6015F" w:rsidRDefault="00A6015F" w:rsidP="00113C9F">
      <w:pPr>
        <w:pBdr>
          <w:top w:val="single" w:sz="6" w:space="0" w:color="auto"/>
          <w:left w:val="single" w:sz="6" w:space="0" w:color="auto"/>
          <w:bottom w:val="single" w:sz="6" w:space="0" w:color="auto"/>
          <w:right w:val="single" w:sz="6" w:space="0" w:color="auto"/>
        </w:pBdr>
      </w:pPr>
    </w:p>
    <w:p w14:paraId="65AA40CC" w14:textId="77777777" w:rsidR="00A6015F" w:rsidRPr="00D77BAD" w:rsidRDefault="00113C9F" w:rsidP="00113C9F">
      <w:pPr>
        <w:pBdr>
          <w:top w:val="single" w:sz="6" w:space="0" w:color="auto"/>
          <w:left w:val="single" w:sz="6" w:space="0" w:color="auto"/>
          <w:bottom w:val="single" w:sz="6" w:space="0" w:color="auto"/>
          <w:right w:val="single" w:sz="6" w:space="0" w:color="auto"/>
        </w:pBdr>
      </w:pPr>
      <w:r>
        <w:tab/>
      </w:r>
      <w:r>
        <w:tab/>
        <w:t>E(r) =</w:t>
      </w:r>
      <w:r w:rsidR="00AD5BD8">
        <w:t xml:space="preserve">  </w:t>
      </w:r>
      <w:r w:rsidR="00AD5BD8">
        <w:fldChar w:fldCharType="begin"/>
      </w:r>
      <w:r w:rsidR="00AD5BD8">
        <w:instrText xml:space="preserve"> EQ \f(μI,2πa) </w:instrText>
      </w:r>
      <w:r w:rsidR="00AD5BD8">
        <w:fldChar w:fldCharType="end"/>
      </w:r>
      <w:r w:rsidR="00A06F53">
        <w:t xml:space="preserve">  </w:t>
      </w:r>
      <w:r w:rsidR="00A06F53">
        <w:fldChar w:fldCharType="begin"/>
      </w:r>
      <w:r w:rsidR="00A06F53">
        <w:instrText xml:space="preserve"> EQ \f(J</w:instrText>
      </w:r>
      <w:r w:rsidR="00A06F53">
        <w:rPr>
          <w:rStyle w:val="subscript"/>
        </w:rPr>
        <w:instrText>0</w:instrText>
      </w:r>
      <w:r w:rsidR="00A06F53">
        <w:instrText>(βr),J</w:instrText>
      </w:r>
      <w:r w:rsidR="00A06F53">
        <w:rPr>
          <w:rStyle w:val="subscript"/>
        </w:rPr>
        <w:instrText>1</w:instrText>
      </w:r>
      <w:r w:rsidR="00A06F53">
        <w:instrText xml:space="preserve">(βa)) </w:instrText>
      </w:r>
      <w:r w:rsidR="00A06F53">
        <w:fldChar w:fldCharType="end"/>
      </w:r>
      <w:r w:rsidR="00A6015F">
        <w:t xml:space="preserve"> (-jω/β)</w:t>
      </w:r>
      <w:r>
        <w:tab/>
      </w:r>
      <w:r w:rsidR="0095414F">
        <w:rPr>
          <w:i/>
        </w:rPr>
        <w:t>(2.2.</w:t>
      </w:r>
      <w:r w:rsidR="00D77BAD">
        <w:rPr>
          <w:i/>
        </w:rPr>
        <w:t>29</w:t>
      </w:r>
      <w:r w:rsidR="00B279A5" w:rsidRPr="00B279A5">
        <w:rPr>
          <w:i/>
        </w:rPr>
        <w:t>)</w:t>
      </w:r>
      <w:r w:rsidRPr="00B279A5">
        <w:rPr>
          <w:i/>
        </w:rPr>
        <w:tab/>
      </w:r>
      <w:r w:rsidR="00A6015F">
        <w:t xml:space="preserve"> </w:t>
      </w:r>
      <w:r w:rsidR="00A6015F">
        <w:tab/>
        <w:t xml:space="preserve">E(a) = </w:t>
      </w:r>
      <w:r w:rsidR="00A6015F">
        <w:tab/>
      </w:r>
      <w:r w:rsidR="00AD5BD8">
        <w:fldChar w:fldCharType="begin"/>
      </w:r>
      <w:r w:rsidR="00AD5BD8">
        <w:instrText xml:space="preserve"> EQ \f(μI,2πa) </w:instrText>
      </w:r>
      <w:r w:rsidR="00AD5BD8">
        <w:fldChar w:fldCharType="end"/>
      </w:r>
      <w:r w:rsidR="00A6015F">
        <w:t xml:space="preserve">  </w:t>
      </w:r>
      <w:r w:rsidR="00A6015F">
        <w:fldChar w:fldCharType="begin"/>
      </w:r>
      <w:r w:rsidR="00A6015F">
        <w:instrText xml:space="preserve"> EQ \f(J</w:instrText>
      </w:r>
      <w:r w:rsidR="00A6015F">
        <w:rPr>
          <w:rStyle w:val="subscript"/>
        </w:rPr>
        <w:instrText>0</w:instrText>
      </w:r>
      <w:r w:rsidR="00A6015F">
        <w:instrText>(βa),J</w:instrText>
      </w:r>
      <w:r w:rsidR="00A6015F">
        <w:rPr>
          <w:rStyle w:val="subscript"/>
        </w:rPr>
        <w:instrText>1</w:instrText>
      </w:r>
      <w:r w:rsidR="00A6015F">
        <w:instrText xml:space="preserve">(βa)) </w:instrText>
      </w:r>
      <w:r w:rsidR="00A6015F">
        <w:fldChar w:fldCharType="end"/>
      </w:r>
      <w:r w:rsidR="00D77BAD">
        <w:t xml:space="preserve"> (-jω/β) </w:t>
      </w:r>
      <w:r w:rsidR="00D77BAD" w:rsidRPr="00D77BAD">
        <w:rPr>
          <w:i/>
        </w:rPr>
        <w:t xml:space="preserve"> </w:t>
      </w:r>
      <w:r w:rsidR="00AD1A5B">
        <w:rPr>
          <w:i/>
        </w:rPr>
        <w:tab/>
      </w:r>
      <w:r w:rsidR="00D77BAD" w:rsidRPr="00D77BAD">
        <w:rPr>
          <w:i/>
        </w:rPr>
        <w:t xml:space="preserve"> (2.2.</w:t>
      </w:r>
      <w:r w:rsidR="005134C7">
        <w:rPr>
          <w:i/>
        </w:rPr>
        <w:t>27</w:t>
      </w:r>
      <w:r w:rsidR="00D77BAD" w:rsidRPr="00D77BAD">
        <w:rPr>
          <w:i/>
        </w:rPr>
        <w:t>)</w:t>
      </w:r>
    </w:p>
    <w:p w14:paraId="4F84B05E" w14:textId="77777777" w:rsidR="00A6015F" w:rsidRDefault="00A6015F" w:rsidP="00113C9F">
      <w:pPr>
        <w:pBdr>
          <w:top w:val="single" w:sz="6" w:space="0" w:color="auto"/>
          <w:left w:val="single" w:sz="6" w:space="0" w:color="auto"/>
          <w:bottom w:val="single" w:sz="6" w:space="0" w:color="auto"/>
          <w:right w:val="single" w:sz="6" w:space="0" w:color="auto"/>
        </w:pBdr>
      </w:pPr>
    </w:p>
    <w:p w14:paraId="306EF352" w14:textId="77777777" w:rsidR="00113C9F" w:rsidRPr="00A6015F" w:rsidRDefault="00AD5BD8" w:rsidP="00113C9F">
      <w:pPr>
        <w:pBdr>
          <w:top w:val="single" w:sz="6" w:space="0" w:color="auto"/>
          <w:left w:val="single" w:sz="6" w:space="0" w:color="auto"/>
          <w:bottom w:val="single" w:sz="6" w:space="0" w:color="auto"/>
          <w:right w:val="single" w:sz="6" w:space="0" w:color="auto"/>
        </w:pBdr>
      </w:pPr>
      <w:r>
        <w:tab/>
      </w:r>
      <w:r>
        <w:tab/>
        <w:t xml:space="preserve">J(r) </w:t>
      </w:r>
      <w:r w:rsidR="00A6015F">
        <w:t>=</w:t>
      </w:r>
      <w:r>
        <w:t xml:space="preserve">  </w:t>
      </w:r>
      <w:r>
        <w:fldChar w:fldCharType="begin"/>
      </w:r>
      <w:r>
        <w:instrText xml:space="preserve"> EQ \f(μI,2πa) </w:instrText>
      </w:r>
      <w:r>
        <w:fldChar w:fldCharType="end"/>
      </w:r>
      <w:r w:rsidR="00A6015F">
        <w:t xml:space="preserve">  </w:t>
      </w:r>
      <w:r w:rsidR="00A6015F">
        <w:fldChar w:fldCharType="begin"/>
      </w:r>
      <w:r w:rsidR="00A6015F">
        <w:instrText xml:space="preserve"> EQ \f(J</w:instrText>
      </w:r>
      <w:r w:rsidR="00A6015F">
        <w:rPr>
          <w:rStyle w:val="subscript"/>
        </w:rPr>
        <w:instrText>0</w:instrText>
      </w:r>
      <w:r w:rsidR="00A6015F">
        <w:instrText>(βr),J</w:instrText>
      </w:r>
      <w:r w:rsidR="00A6015F">
        <w:rPr>
          <w:rStyle w:val="subscript"/>
        </w:rPr>
        <w:instrText>1</w:instrText>
      </w:r>
      <w:r w:rsidR="00A6015F">
        <w:instrText xml:space="preserve">(βa)) </w:instrText>
      </w:r>
      <w:r w:rsidR="00A6015F">
        <w:fldChar w:fldCharType="end"/>
      </w:r>
      <w:r w:rsidR="00AF13D4">
        <w:t xml:space="preserve"> (-jωσ/β)</w:t>
      </w:r>
      <w:r w:rsidR="003B7FF8">
        <w:t xml:space="preserve">  = </w:t>
      </w:r>
      <w:r w:rsidR="00AF13D4">
        <w:tab/>
      </w:r>
      <w:r w:rsidR="003B7FF8">
        <w:fldChar w:fldCharType="begin"/>
      </w:r>
      <w:r w:rsidR="003B7FF8">
        <w:instrText xml:space="preserve"> EQ \f(I,2πa) </w:instrText>
      </w:r>
      <w:r w:rsidR="003B7FF8">
        <w:fldChar w:fldCharType="end"/>
      </w:r>
      <w:r w:rsidR="003B7FF8">
        <w:t xml:space="preserve"> </w:t>
      </w:r>
      <w:r w:rsidR="003B7FF8">
        <w:fldChar w:fldCharType="begin"/>
      </w:r>
      <w:r w:rsidR="003B7FF8">
        <w:instrText xml:space="preserve"> EQ \f(J</w:instrText>
      </w:r>
      <w:r w:rsidR="003B7FF8">
        <w:rPr>
          <w:rStyle w:val="subscript"/>
        </w:rPr>
        <w:instrText>0</w:instrText>
      </w:r>
      <w:r w:rsidR="003B7FF8">
        <w:instrText>(βr),J</w:instrText>
      </w:r>
      <w:r w:rsidR="003B7FF8">
        <w:rPr>
          <w:rStyle w:val="subscript"/>
        </w:rPr>
        <w:instrText>1</w:instrText>
      </w:r>
      <w:r w:rsidR="003B7FF8">
        <w:instrText xml:space="preserve">(βa)) </w:instrText>
      </w:r>
      <w:r w:rsidR="003B7FF8">
        <w:fldChar w:fldCharType="end"/>
      </w:r>
      <w:r w:rsidR="004B7F3A">
        <w:t xml:space="preserve"> </w:t>
      </w:r>
      <w:r w:rsidR="003B7FF8">
        <w:t>β</w:t>
      </w:r>
      <w:r w:rsidR="00A6015F">
        <w:tab/>
      </w:r>
      <w:r w:rsidR="003B7FF8">
        <w:tab/>
      </w:r>
      <w:r w:rsidR="00A6015F">
        <w:t>from J(r) = σE(r)</w:t>
      </w:r>
    </w:p>
    <w:p w14:paraId="2B795D38" w14:textId="77777777" w:rsidR="00113C9F" w:rsidRDefault="00113C9F" w:rsidP="00113C9F">
      <w:pPr>
        <w:pBdr>
          <w:top w:val="single" w:sz="6" w:space="0" w:color="auto"/>
          <w:left w:val="single" w:sz="6" w:space="0" w:color="auto"/>
          <w:bottom w:val="single" w:sz="6" w:space="0" w:color="auto"/>
          <w:right w:val="single" w:sz="6" w:space="0" w:color="auto"/>
        </w:pBdr>
      </w:pPr>
    </w:p>
    <w:p w14:paraId="69F9EB4F" w14:textId="77777777" w:rsidR="00100B31" w:rsidRDefault="00113C9F" w:rsidP="00113C9F">
      <w:pPr>
        <w:pBdr>
          <w:top w:val="single" w:sz="6" w:space="0" w:color="auto"/>
          <w:left w:val="single" w:sz="6" w:space="0" w:color="auto"/>
          <w:bottom w:val="single" w:sz="6" w:space="0" w:color="auto"/>
          <w:right w:val="single" w:sz="6" w:space="0" w:color="auto"/>
        </w:pBdr>
      </w:pPr>
      <w:r>
        <w:rPr>
          <w:rFonts w:ascii="Symbol" w:hAnsi="Symbol"/>
        </w:rPr>
        <w:tab/>
      </w:r>
      <w:r>
        <w:rPr>
          <w:rFonts w:ascii="Symbol" w:hAnsi="Symbol"/>
        </w:rPr>
        <w:tab/>
      </w:r>
      <w:r w:rsidR="001D1BDA">
        <w:t>β = e</w:t>
      </w:r>
      <w:r w:rsidR="001D1BDA">
        <w:rPr>
          <w:rStyle w:val="superscript"/>
        </w:rPr>
        <w:t>j3π/4</w:t>
      </w:r>
      <w:r w:rsidR="001D1BDA">
        <w:t xml:space="preserve"> (</w:t>
      </w:r>
      <w:r w:rsidR="001D1BDA">
        <w:fldChar w:fldCharType="begin"/>
      </w:r>
      <w:r w:rsidR="001D1BDA">
        <w:instrText xml:space="preserve"> EQ \r(2) </w:instrText>
      </w:r>
      <w:r w:rsidR="001D1BDA">
        <w:fldChar w:fldCharType="end"/>
      </w:r>
      <w:r w:rsidR="001D1BDA">
        <w:t>/</w:t>
      </w:r>
      <w:r w:rsidR="001D1BDA" w:rsidRPr="002C3552">
        <w:t>δ</w:t>
      </w:r>
      <w:r w:rsidR="001D1BDA">
        <w:t>)</w:t>
      </w:r>
      <w:r w:rsidR="0008288A">
        <w:t xml:space="preserve"> = e</w:t>
      </w:r>
      <w:r w:rsidR="0008288A">
        <w:rPr>
          <w:rStyle w:val="superscript"/>
        </w:rPr>
        <w:t>j3π/4</w:t>
      </w:r>
      <w:r w:rsidR="0008288A">
        <w:t xml:space="preserve"> </w:t>
      </w:r>
      <w:r w:rsidR="0008288A">
        <w:fldChar w:fldCharType="begin"/>
      </w:r>
      <w:r w:rsidR="0008288A">
        <w:instrText xml:space="preserve"> EQ \r(ωμσ) </w:instrText>
      </w:r>
      <w:r w:rsidR="0008288A">
        <w:fldChar w:fldCharType="end"/>
      </w:r>
      <w:r w:rsidR="00D77BAD">
        <w:t xml:space="preserve"> = (j - 1)</w:t>
      </w:r>
      <w:r w:rsidR="00D77BAD" w:rsidRPr="00341F82">
        <w:t xml:space="preserve"> </w:t>
      </w:r>
      <w:r w:rsidR="00D77BAD">
        <w:fldChar w:fldCharType="begin"/>
      </w:r>
      <w:r w:rsidR="00D77BAD">
        <w:instrText xml:space="preserve"> EQ \r(ωμσ/2) </w:instrText>
      </w:r>
      <w:r w:rsidR="00D77BAD">
        <w:fldChar w:fldCharType="end"/>
      </w:r>
      <w:r w:rsidR="00612478">
        <w:t xml:space="preserve">  = (j - 1)/δ</w:t>
      </w:r>
      <w:r w:rsidR="003B7FF8">
        <w:tab/>
      </w:r>
      <w:r w:rsidR="003B7FF8">
        <w:tab/>
      </w:r>
      <w:r w:rsidR="00D77BAD">
        <w:t xml:space="preserve">    </w:t>
      </w:r>
      <w:r w:rsidR="0095414F">
        <w:rPr>
          <w:i/>
        </w:rPr>
        <w:t>(2.2.</w:t>
      </w:r>
      <w:r w:rsidR="005134C7">
        <w:rPr>
          <w:i/>
        </w:rPr>
        <w:t>19</w:t>
      </w:r>
      <w:r w:rsidR="00100B31" w:rsidRPr="00100B31">
        <w:rPr>
          <w:i/>
        </w:rPr>
        <w:t>)</w:t>
      </w:r>
      <w:r w:rsidR="0008288A">
        <w:rPr>
          <w:i/>
        </w:rPr>
        <w:t xml:space="preserve">, </w:t>
      </w:r>
      <w:r w:rsidR="0095414F">
        <w:rPr>
          <w:i/>
        </w:rPr>
        <w:t>(2.2.</w:t>
      </w:r>
      <w:r w:rsidR="005134C7">
        <w:rPr>
          <w:i/>
        </w:rPr>
        <w:t>21</w:t>
      </w:r>
      <w:r w:rsidR="0008288A">
        <w:rPr>
          <w:i/>
        </w:rPr>
        <w:t>)</w:t>
      </w:r>
      <w:r w:rsidR="00100B31" w:rsidRPr="00100B31">
        <w:rPr>
          <w:i/>
        </w:rPr>
        <w:tab/>
      </w:r>
      <w:r w:rsidR="00100B31">
        <w:t xml:space="preserve">   </w:t>
      </w:r>
    </w:p>
    <w:p w14:paraId="33C517DB" w14:textId="77777777" w:rsidR="00100B31" w:rsidRPr="00100B31" w:rsidRDefault="00100B31" w:rsidP="00113C9F">
      <w:pPr>
        <w:pBdr>
          <w:top w:val="single" w:sz="6" w:space="0" w:color="auto"/>
          <w:left w:val="single" w:sz="6" w:space="0" w:color="auto"/>
          <w:bottom w:val="single" w:sz="6" w:space="0" w:color="auto"/>
          <w:right w:val="single" w:sz="6" w:space="0" w:color="auto"/>
        </w:pBdr>
      </w:pPr>
      <w:r>
        <w:tab/>
      </w:r>
    </w:p>
    <w:p w14:paraId="2B310473" w14:textId="77777777" w:rsidR="00E0620A" w:rsidRDefault="00100B31" w:rsidP="00113C9F">
      <w:pPr>
        <w:pBdr>
          <w:top w:val="single" w:sz="6" w:space="0" w:color="auto"/>
          <w:left w:val="single" w:sz="6" w:space="0" w:color="auto"/>
          <w:bottom w:val="single" w:sz="6" w:space="0" w:color="auto"/>
          <w:right w:val="single" w:sz="6" w:space="0" w:color="auto"/>
        </w:pBdr>
        <w:rPr>
          <w:i/>
        </w:rPr>
      </w:pPr>
      <w:r>
        <w:tab/>
      </w:r>
      <w:r>
        <w:tab/>
      </w:r>
      <w:r w:rsidR="00E0620A" w:rsidRPr="002C3552">
        <w:t>δ</w:t>
      </w:r>
      <w:r w:rsidR="00E0620A">
        <w:t xml:space="preserve"> ≡ </w:t>
      </w:r>
      <w:r w:rsidR="00E0620A">
        <w:fldChar w:fldCharType="begin"/>
      </w:r>
      <w:r w:rsidR="00E0620A">
        <w:instrText xml:space="preserve"> EQ \R(2/</w:instrText>
      </w:r>
      <w:r w:rsidR="00E0620A" w:rsidRPr="00A020C0">
        <w:instrText>ω</w:instrText>
      </w:r>
      <w:r w:rsidR="00A64EA5">
        <w:instrText>μ</w:instrText>
      </w:r>
      <w:r w:rsidR="00E0620A" w:rsidRPr="002C3552">
        <w:instrText>σ</w:instrText>
      </w:r>
      <w:r w:rsidR="00E0620A">
        <w:rPr>
          <w:rFonts w:ascii="Symbol" w:hAnsi="Symbol"/>
        </w:rPr>
        <w:instrText>)</w:instrText>
      </w:r>
      <w:r w:rsidR="00E0620A">
        <w:instrText xml:space="preserve"> </w:instrText>
      </w:r>
      <w:r w:rsidR="00E0620A">
        <w:fldChar w:fldCharType="end"/>
      </w:r>
      <w:r>
        <w:t xml:space="preserve">  = skin depth</w:t>
      </w:r>
      <w:r>
        <w:tab/>
      </w:r>
      <w:r w:rsidR="003B7FF8">
        <w:tab/>
        <w:t>β</w:t>
      </w:r>
      <w:r w:rsidR="003B7FF8">
        <w:rPr>
          <w:rStyle w:val="superscript"/>
        </w:rPr>
        <w:t>2</w:t>
      </w:r>
      <w:r w:rsidR="003B7FF8">
        <w:t xml:space="preserve">  = -2j/</w:t>
      </w:r>
      <w:r w:rsidR="003B7FF8" w:rsidRPr="002C3552">
        <w:t>δ</w:t>
      </w:r>
      <w:r w:rsidR="003B7FF8" w:rsidRPr="00ED6797">
        <w:rPr>
          <w:rStyle w:val="superscript"/>
        </w:rPr>
        <w:t>2</w:t>
      </w:r>
      <w:r w:rsidR="003B7FF8">
        <w:rPr>
          <w:rStyle w:val="superscript"/>
        </w:rPr>
        <w:t xml:space="preserve"> </w:t>
      </w:r>
      <w:r w:rsidR="003B7FF8">
        <w:t xml:space="preserve"> = -jωμσ</w:t>
      </w:r>
      <w:r w:rsidR="003B7FF8">
        <w:tab/>
      </w:r>
      <w:r w:rsidR="003B7FF8">
        <w:tab/>
        <w:t xml:space="preserve">    </w:t>
      </w:r>
      <w:r w:rsidR="0095414F">
        <w:rPr>
          <w:i/>
        </w:rPr>
        <w:t>(2.2.</w:t>
      </w:r>
      <w:r w:rsidRPr="00100B31">
        <w:rPr>
          <w:i/>
        </w:rPr>
        <w:t>20)</w:t>
      </w:r>
      <w:r w:rsidR="003B7FF8" w:rsidRPr="003B7FF8">
        <w:rPr>
          <w:i/>
        </w:rPr>
        <w:t xml:space="preserve"> </w:t>
      </w:r>
      <w:r w:rsidR="003B7FF8">
        <w:rPr>
          <w:i/>
        </w:rPr>
        <w:t>, (2.2.21)</w:t>
      </w:r>
    </w:p>
    <w:p w14:paraId="12848C18" w14:textId="77777777" w:rsidR="00113C9F" w:rsidRPr="00842B3D" w:rsidRDefault="00E0620A" w:rsidP="00113C9F">
      <w:pPr>
        <w:pBdr>
          <w:top w:val="single" w:sz="6" w:space="0" w:color="auto"/>
          <w:left w:val="single" w:sz="6" w:space="0" w:color="auto"/>
          <w:bottom w:val="single" w:sz="6" w:space="0" w:color="auto"/>
          <w:right w:val="single" w:sz="6" w:space="0" w:color="auto"/>
        </w:pBdr>
        <w:rPr>
          <w:rFonts w:ascii="Symbol" w:hAnsi="Symbol"/>
        </w:rPr>
      </w:pPr>
      <w:r>
        <w:rPr>
          <w:rStyle w:val="superscript"/>
        </w:rPr>
        <w:tab/>
        <w:t xml:space="preserve">   </w:t>
      </w:r>
      <w:r w:rsidR="00113C9F" w:rsidRPr="00ED6797">
        <w:rPr>
          <w:rStyle w:val="superscript"/>
        </w:rPr>
        <w:t xml:space="preserve"> </w:t>
      </w:r>
      <w:r w:rsidR="00113C9F" w:rsidRPr="00ED6797">
        <w:rPr>
          <w:rStyle w:val="superscript"/>
        </w:rPr>
        <w:tab/>
      </w:r>
      <w:r w:rsidR="006D186C">
        <w:tab/>
      </w:r>
      <w:r w:rsidR="0039104E">
        <w:t xml:space="preserve">   </w:t>
      </w:r>
      <w:r w:rsidR="00D208A1">
        <w:tab/>
      </w:r>
      <w:r w:rsidR="00D208A1">
        <w:tab/>
        <w:t xml:space="preserve">       </w:t>
      </w:r>
      <w:r>
        <w:tab/>
      </w:r>
      <w:r>
        <w:tab/>
      </w:r>
      <w:r>
        <w:tab/>
      </w:r>
      <w:r>
        <w:tab/>
      </w:r>
      <w:r>
        <w:tab/>
      </w:r>
      <w:r w:rsidR="0039104E">
        <w:t xml:space="preserve">  </w:t>
      </w:r>
      <w:r w:rsidR="005E71EC">
        <w:t xml:space="preserve">     </w:t>
      </w:r>
    </w:p>
    <w:p w14:paraId="01FF1FCE" w14:textId="77777777" w:rsidR="00113C9F" w:rsidRDefault="00113C9F" w:rsidP="00113C9F">
      <w:r>
        <w:tab/>
      </w:r>
    </w:p>
    <w:p w14:paraId="3373E652" w14:textId="77777777" w:rsidR="00D94DCC" w:rsidRDefault="00D94DCC" w:rsidP="00113C9F">
      <w:r>
        <w:t xml:space="preserve">The reader is reminded once again that E(r), B(r) and J(r) are complex functions of r and ω since they are components of the Fourier Integral Transform of the </w:t>
      </w:r>
      <w:r w:rsidR="00725D3A">
        <w:t>time-domain</w:t>
      </w:r>
      <w:r>
        <w:t xml:space="preserve"> fields and current density. Since β is complex, the various J</w:t>
      </w:r>
      <w:r>
        <w:rPr>
          <w:rStyle w:val="subscript"/>
        </w:rPr>
        <w:t>ν</w:t>
      </w:r>
      <w:r>
        <w:t xml:space="preserve">(βr) are also complex. Thus, the nature of the solutions in the </w:t>
      </w:r>
      <w:r w:rsidR="005544B4">
        <w:t xml:space="preserve">above </w:t>
      </w:r>
      <w:r>
        <w:t xml:space="preserve">box is not very obvious at this point. </w:t>
      </w:r>
    </w:p>
    <w:p w14:paraId="0057B262" w14:textId="77777777" w:rsidR="00AF13D4" w:rsidRDefault="00AF13D4" w:rsidP="00113C9F"/>
    <w:p w14:paraId="3F6314DF" w14:textId="77777777" w:rsidR="00793054" w:rsidRDefault="00AF13D4" w:rsidP="00793054">
      <w:pPr>
        <w:tabs>
          <w:tab w:val="left" w:pos="7200"/>
          <w:tab w:val="left" w:pos="7920"/>
          <w:tab w:val="right" w:pos="9270"/>
        </w:tabs>
      </w:pPr>
      <w:r w:rsidRPr="00AF13D4">
        <w:rPr>
          <w:u w:val="single"/>
        </w:rPr>
        <w:t>Comment:</w:t>
      </w:r>
      <w:r w:rsidRPr="00534AC4">
        <w:t xml:space="preserve">  </w:t>
      </w:r>
      <w:r w:rsidR="009616EE">
        <w:t>Appendix D does a</w:t>
      </w:r>
      <w:r w:rsidR="00793054">
        <w:t>n exact</w:t>
      </w:r>
      <w:r w:rsidR="009616EE">
        <w:t xml:space="preserve"> calculation of the </w:t>
      </w:r>
      <w:r w:rsidR="009616EE" w:rsidRPr="00793054">
        <w:rPr>
          <w:b/>
        </w:rPr>
        <w:t>E</w:t>
      </w:r>
      <w:r w:rsidR="009616EE">
        <w:t xml:space="preserve"> and </w:t>
      </w:r>
      <w:r w:rsidR="009616EE" w:rsidRPr="00793054">
        <w:rPr>
          <w:b/>
        </w:rPr>
        <w:t>B</w:t>
      </w:r>
      <w:r w:rsidR="009616EE">
        <w:t xml:space="preserve"> fi</w:t>
      </w:r>
      <w:r w:rsidR="00872846">
        <w:t>elds inside a round wire using a</w:t>
      </w:r>
      <w:r w:rsidR="009616EE">
        <w:t xml:space="preserve"> partial wave </w:t>
      </w:r>
      <w:r w:rsidR="00793054">
        <w:t>analysis</w:t>
      </w:r>
      <w:r w:rsidR="009616EE">
        <w:t xml:space="preserve"> with index m. The solution for the problem con</w:t>
      </w:r>
      <w:r w:rsidR="00793054">
        <w:t>s</w:t>
      </w:r>
      <w:r w:rsidR="009616EE">
        <w:t>idered here in Chapter 2 corresponds to the partial wave m = 0 and is</w:t>
      </w:r>
      <w:r w:rsidR="00AD1A5B">
        <w:t xml:space="preserve"> stated in summary box (D.6.</w:t>
      </w:r>
      <w:r w:rsidR="0042326F">
        <w:t>3</w:t>
      </w:r>
      <w:r w:rsidR="00AD1A5B">
        <w:t>)</w:t>
      </w:r>
      <w:r w:rsidR="0042326F">
        <w:t xml:space="preserve"> and then in (D.6.6)</w:t>
      </w:r>
      <w:r w:rsidR="00AD1A5B">
        <w:t xml:space="preserve">. </w:t>
      </w:r>
      <w:r w:rsidR="00793054">
        <w:t>It is shown that the E</w:t>
      </w:r>
      <w:r w:rsidR="00793054">
        <w:rPr>
          <w:rStyle w:val="subscript"/>
        </w:rPr>
        <w:t>z</w:t>
      </w:r>
      <w:r w:rsidR="00793054">
        <w:t xml:space="preserve"> and B</w:t>
      </w:r>
      <w:r w:rsidR="00793054">
        <w:rPr>
          <w:rStyle w:val="subscript"/>
        </w:rPr>
        <w:t>θ</w:t>
      </w:r>
      <w:r w:rsidR="00793054">
        <w:t xml:space="preserve"> fields there match those obtained here, but in addition there </w:t>
      </w:r>
      <w:r w:rsidR="00A53FEE">
        <w:t>is an extra field component</w:t>
      </w:r>
      <w:r w:rsidR="00793054">
        <w:t xml:space="preserve"> </w:t>
      </w:r>
      <w:r w:rsidR="00A53FEE">
        <w:t>E</w:t>
      </w:r>
      <w:r w:rsidR="00F4713F">
        <w:rPr>
          <w:rStyle w:val="subscript"/>
        </w:rPr>
        <w:t xml:space="preserve">r </w:t>
      </w:r>
      <w:r w:rsidR="00793054">
        <w:t xml:space="preserve">which </w:t>
      </w:r>
      <w:r w:rsidR="00A53FEE">
        <w:t>is</w:t>
      </w:r>
      <w:r w:rsidR="00793054">
        <w:t xml:space="preserve"> very small in the ratio </w:t>
      </w:r>
      <w:r w:rsidR="00AD1A5B">
        <w:t>|β</w:t>
      </w:r>
      <w:r w:rsidR="00AD1A5B">
        <w:rPr>
          <w:rStyle w:val="subscript"/>
        </w:rPr>
        <w:t>d</w:t>
      </w:r>
      <w:r w:rsidR="0042326F">
        <w:rPr>
          <w:rStyle w:val="subscript"/>
        </w:rPr>
        <w:t>0</w:t>
      </w:r>
      <w:r w:rsidR="00AD1A5B">
        <w:t>/β|</w:t>
      </w:r>
      <w:r w:rsidR="00793054">
        <w:t xml:space="preserve">. The reason our calculation here failed to discover </w:t>
      </w:r>
      <w:r w:rsidR="00A53FEE">
        <w:t>this smaller field component</w:t>
      </w:r>
      <w:r w:rsidR="00793054">
        <w:t xml:space="preserve"> was that we assumed </w:t>
      </w:r>
      <w:r w:rsidR="00793054">
        <w:rPr>
          <w:b/>
        </w:rPr>
        <w:t>E</w:t>
      </w:r>
      <w:r w:rsidR="00793054">
        <w:t xml:space="preserve"> = E(r) </w:t>
      </w:r>
      <w:r w:rsidR="00793054" w:rsidRPr="009A32B0">
        <w:rPr>
          <w:b/>
        </w:rPr>
        <w:fldChar w:fldCharType="begin"/>
      </w:r>
      <w:r w:rsidR="00793054" w:rsidRPr="009A32B0">
        <w:rPr>
          <w:b/>
        </w:rPr>
        <w:instrText xml:space="preserve"> EQ \O(z,\S\up2(^))</w:instrText>
      </w:r>
      <w:r w:rsidR="00793054" w:rsidRPr="009A32B0">
        <w:rPr>
          <w:b/>
        </w:rPr>
        <w:fldChar w:fldCharType="end"/>
      </w:r>
      <w:r w:rsidR="00793054">
        <w:t xml:space="preserve"> and </w:t>
      </w:r>
      <w:r w:rsidR="00793054" w:rsidRPr="00030480">
        <w:rPr>
          <w:b/>
        </w:rPr>
        <w:t>B</w:t>
      </w:r>
      <w:r w:rsidR="00793054">
        <w:t xml:space="preserve"> = B(r)</w:t>
      </w:r>
      <w:r w:rsidR="00793054" w:rsidRPr="00443268">
        <w:rPr>
          <w:b/>
        </w:rPr>
        <w:t xml:space="preserve"> </w:t>
      </w:r>
      <w:r w:rsidR="00793054">
        <w:rPr>
          <w:b/>
        </w:rPr>
        <w:fldChar w:fldCharType="begin"/>
      </w:r>
      <w:r w:rsidR="00793054">
        <w:rPr>
          <w:b/>
        </w:rPr>
        <w:instrText xml:space="preserve"> EQ \O(</w:instrText>
      </w:r>
      <w:r w:rsidR="00793054" w:rsidRPr="00443268">
        <w:rPr>
          <w:b/>
        </w:rPr>
        <w:instrText>θ</w:instrText>
      </w:r>
      <w:r w:rsidR="00793054">
        <w:rPr>
          <w:b/>
        </w:rPr>
        <w:instrText>,\S\up4(^))</w:instrText>
      </w:r>
      <w:r w:rsidR="00793054">
        <w:rPr>
          <w:b/>
        </w:rPr>
        <w:fldChar w:fldCharType="end"/>
      </w:r>
      <w:r w:rsidR="00793054">
        <w:t>. An implication of E</w:t>
      </w:r>
      <w:r w:rsidR="00793054">
        <w:rPr>
          <w:rStyle w:val="subscript"/>
        </w:rPr>
        <w:t xml:space="preserve">r </w:t>
      </w:r>
      <w:r w:rsidR="00872846">
        <w:t xml:space="preserve">≠ 0 is that </w:t>
      </w:r>
      <w:r w:rsidR="00793054">
        <w:t>E</w:t>
      </w:r>
      <w:r w:rsidR="00793054">
        <w:rPr>
          <w:rStyle w:val="subscript"/>
        </w:rPr>
        <w:t>r</w:t>
      </w:r>
      <w:r w:rsidR="00793054">
        <w:t>(r=a) ≠ 0 which</w:t>
      </w:r>
      <w:r w:rsidR="00214A37">
        <w:t xml:space="preserve">, as shown in (D.2.24), </w:t>
      </w:r>
      <w:r w:rsidR="00793054">
        <w:t xml:space="preserve">implies the existence of a surface charge on the round wire. This then fits with our context model of the round wire as the central conductor of a fat coaxial transmission line as discussed in Section 2.1. </w:t>
      </w:r>
    </w:p>
    <w:p w14:paraId="57247C7D" w14:textId="77777777" w:rsidR="00E35CD1" w:rsidRDefault="00E35CD1" w:rsidP="009B106E">
      <w:pPr>
        <w:tabs>
          <w:tab w:val="left" w:pos="7200"/>
          <w:tab w:val="left" w:pos="7920"/>
          <w:tab w:val="right" w:pos="9270"/>
        </w:tabs>
      </w:pPr>
    </w:p>
    <w:p w14:paraId="2DC8A898" w14:textId="77777777" w:rsidR="00113C9F" w:rsidRDefault="00113C9F" w:rsidP="006B2E94">
      <w:pPr>
        <w:pStyle w:val="Heading3"/>
      </w:pPr>
      <w:bookmarkStart w:id="53" w:name="_Toc401578440"/>
      <w:r>
        <w:t>2.</w:t>
      </w:r>
      <w:r w:rsidR="0095414F">
        <w:t>3</w:t>
      </w:r>
      <w:r>
        <w:t xml:space="preserve"> A study of the solution of a round wire</w:t>
      </w:r>
      <w:bookmarkEnd w:id="53"/>
      <w:r>
        <w:t xml:space="preserve"> </w:t>
      </w:r>
    </w:p>
    <w:p w14:paraId="05F89940" w14:textId="77777777" w:rsidR="00725D3A" w:rsidRDefault="00725D3A" w:rsidP="00113C9F"/>
    <w:p w14:paraId="2D1BF169" w14:textId="77777777" w:rsidR="001521C4" w:rsidRDefault="001521C4" w:rsidP="001521C4">
      <w:pPr>
        <w:pStyle w:val="Heading4"/>
      </w:pPr>
      <w:bookmarkStart w:id="54" w:name="_Toc401578441"/>
      <w:r>
        <w:t>(a) Kelvin Functions</w:t>
      </w:r>
      <w:bookmarkEnd w:id="54"/>
    </w:p>
    <w:p w14:paraId="240915B9" w14:textId="77777777" w:rsidR="001521C4" w:rsidRDefault="001521C4" w:rsidP="00113C9F"/>
    <w:p w14:paraId="0B93261D" w14:textId="77777777" w:rsidR="00725D3A" w:rsidRDefault="00155582" w:rsidP="00113C9F">
      <w:r>
        <w:t xml:space="preserve">The reader may be aware of the so-called first-kind </w:t>
      </w:r>
      <w:r w:rsidRPr="00155582">
        <w:rPr>
          <w:i/>
        </w:rPr>
        <w:t>modified</w:t>
      </w:r>
      <w:r>
        <w:t xml:space="preserve"> Bessel function defined by</w:t>
      </w:r>
    </w:p>
    <w:p w14:paraId="2729DA16" w14:textId="77777777" w:rsidR="00155582" w:rsidRDefault="00155582" w:rsidP="00113C9F"/>
    <w:p w14:paraId="0BA056A3" w14:textId="77777777" w:rsidR="00155582" w:rsidRDefault="00155582" w:rsidP="00113C9F">
      <w:r>
        <w:tab/>
        <w:t>I</w:t>
      </w:r>
      <w:r>
        <w:rPr>
          <w:rStyle w:val="subscript"/>
        </w:rPr>
        <w:t>ν</w:t>
      </w:r>
      <w:r>
        <w:t>(x) ≡ e</w:t>
      </w:r>
      <w:r>
        <w:rPr>
          <w:rStyle w:val="superscript"/>
        </w:rPr>
        <w:t>-jπν/2</w:t>
      </w:r>
      <w:r>
        <w:t xml:space="preserve"> J</w:t>
      </w:r>
      <w:r>
        <w:rPr>
          <w:rStyle w:val="subscript"/>
        </w:rPr>
        <w:t>ν</w:t>
      </w:r>
      <w:r>
        <w:t>(e</w:t>
      </w:r>
      <w:r>
        <w:rPr>
          <w:rStyle w:val="superscript"/>
        </w:rPr>
        <w:t>jπ/2</w:t>
      </w:r>
      <w:r>
        <w:t>x)</w:t>
      </w:r>
      <w:r w:rsidR="002A6C52">
        <w:t xml:space="preserve"> , </w:t>
      </w:r>
    </w:p>
    <w:p w14:paraId="21285A1F" w14:textId="77777777" w:rsidR="00155582" w:rsidRDefault="00155582" w:rsidP="00113C9F"/>
    <w:p w14:paraId="241625DD" w14:textId="77777777" w:rsidR="00155582" w:rsidRPr="00155582" w:rsidRDefault="00155582" w:rsidP="00113C9F">
      <w:r>
        <w:t>where the J</w:t>
      </w:r>
      <w:r>
        <w:rPr>
          <w:rStyle w:val="subscript"/>
        </w:rPr>
        <w:t>ν</w:t>
      </w:r>
      <w:r>
        <w:t xml:space="preserve"> function argument has phase π/2. Unfortunately, our J</w:t>
      </w:r>
      <w:r>
        <w:rPr>
          <w:rStyle w:val="subscript"/>
        </w:rPr>
        <w:t>ν</w:t>
      </w:r>
      <w:r>
        <w:t>(βr) functions have phase 3π/4 so the I</w:t>
      </w:r>
      <w:r>
        <w:rPr>
          <w:rStyle w:val="subscript"/>
        </w:rPr>
        <w:t>ν</w:t>
      </w:r>
      <w:r>
        <w:t xml:space="preserve"> functions are not particularly useful. </w:t>
      </w:r>
    </w:p>
    <w:p w14:paraId="00B75785" w14:textId="77777777" w:rsidR="00113C9F" w:rsidRDefault="00155582" w:rsidP="00113C9F">
      <w:r>
        <w:tab/>
      </w:r>
      <w:r w:rsidR="00113C9F">
        <w:t>The real and imaginary parts of a Bessel functio</w:t>
      </w:r>
      <w:r w:rsidR="009135EF">
        <w:t xml:space="preserve">n having an argument with phase </w:t>
      </w:r>
      <w:r w:rsidR="00113C9F">
        <w:t>(3/4)</w:t>
      </w:r>
      <w:r w:rsidR="002C3552" w:rsidRPr="002C3552">
        <w:t>π</w:t>
      </w:r>
      <w:r w:rsidR="00113C9F">
        <w:t xml:space="preserve"> have the following historic names (</w:t>
      </w:r>
      <w:r w:rsidR="009135EF">
        <w:t>b</w:t>
      </w:r>
      <w:r w:rsidR="00113C9F">
        <w:t xml:space="preserve">essel real and </w:t>
      </w:r>
      <w:r w:rsidR="009135EF">
        <w:t>b</w:t>
      </w:r>
      <w:r w:rsidR="00113C9F">
        <w:t>essel ima</w:t>
      </w:r>
      <w:r w:rsidR="00E64FC3">
        <w:t xml:space="preserve">ginary) called Kelvin functions [ </w:t>
      </w:r>
      <w:r w:rsidR="0002482C">
        <w:t>NIST</w:t>
      </w:r>
      <w:r w:rsidR="00E64FC3">
        <w:t xml:space="preserve"> 10.61.1 ], </w:t>
      </w:r>
    </w:p>
    <w:p w14:paraId="14A540B1" w14:textId="77777777" w:rsidR="00113C9F" w:rsidRDefault="00113C9F" w:rsidP="00113C9F"/>
    <w:p w14:paraId="22AF82B2" w14:textId="77777777" w:rsidR="00113C9F" w:rsidRDefault="008E2D9D" w:rsidP="00EA4975">
      <w:pPr>
        <w:tabs>
          <w:tab w:val="left" w:pos="7200"/>
          <w:tab w:val="left" w:pos="7920"/>
          <w:tab w:val="right" w:pos="9270"/>
        </w:tabs>
      </w:pPr>
      <w:r>
        <w:tab/>
      </w:r>
      <w:r w:rsidR="00113C9F">
        <w:t>J</w:t>
      </w:r>
      <w:r w:rsidR="00E64FC3">
        <w:rPr>
          <w:rStyle w:val="subscript"/>
        </w:rPr>
        <w:t>ν</w:t>
      </w:r>
      <w:r w:rsidR="00113C9F">
        <w:t>(</w:t>
      </w:r>
      <w:r w:rsidR="001D1BDA">
        <w:t>e</w:t>
      </w:r>
      <w:r w:rsidR="001D1BDA">
        <w:rPr>
          <w:rStyle w:val="superscript"/>
        </w:rPr>
        <w:t>j3π/4</w:t>
      </w:r>
      <w:r w:rsidR="00113C9F">
        <w:t>z)</w:t>
      </w:r>
      <w:r w:rsidR="0039104E">
        <w:t xml:space="preserve"> </w:t>
      </w:r>
      <w:r w:rsidR="00113C9F">
        <w:t xml:space="preserve">= </w:t>
      </w:r>
      <w:r w:rsidR="00410315">
        <w:t>b</w:t>
      </w:r>
      <w:r w:rsidR="00113C9F">
        <w:t>er</w:t>
      </w:r>
      <w:r w:rsidR="00E64FC3">
        <w:rPr>
          <w:rStyle w:val="subscript"/>
        </w:rPr>
        <w:t>ν</w:t>
      </w:r>
      <w:r w:rsidR="00113C9F">
        <w:t xml:space="preserve">(z) + j </w:t>
      </w:r>
      <w:r w:rsidR="00410315">
        <w:t>b</w:t>
      </w:r>
      <w:r w:rsidR="00113C9F">
        <w:t>ei</w:t>
      </w:r>
      <w:r w:rsidR="00E64FC3">
        <w:rPr>
          <w:rStyle w:val="subscript"/>
        </w:rPr>
        <w:t>ν</w:t>
      </w:r>
      <w:r w:rsidR="00113C9F">
        <w:t>(z)</w:t>
      </w:r>
      <w:r w:rsidR="005627E0">
        <w:t xml:space="preserve">  .</w:t>
      </w:r>
      <w:r w:rsidR="00113C9F">
        <w:tab/>
      </w:r>
      <w:r w:rsidR="00EF19FC">
        <w:tab/>
      </w:r>
      <w:r w:rsidR="00EF19FC">
        <w:tab/>
      </w:r>
      <w:r w:rsidR="00EA4975">
        <w:tab/>
      </w:r>
      <w:r w:rsidR="00EA4975">
        <w:tab/>
      </w:r>
      <w:r w:rsidR="00E64FC3">
        <w:tab/>
      </w:r>
      <w:r w:rsidR="001D1BDA">
        <w:tab/>
      </w:r>
      <w:r w:rsidR="006146FA">
        <w:tab/>
      </w:r>
      <w:r w:rsidR="0095414F">
        <w:t>(2.3.</w:t>
      </w:r>
      <w:r w:rsidR="00113C9F">
        <w:t>1)</w:t>
      </w:r>
    </w:p>
    <w:p w14:paraId="4235B514" w14:textId="77777777" w:rsidR="00BB2531" w:rsidRDefault="00BB2531" w:rsidP="00EA4975">
      <w:pPr>
        <w:tabs>
          <w:tab w:val="left" w:pos="7200"/>
          <w:tab w:val="left" w:pos="7920"/>
          <w:tab w:val="right" w:pos="9270"/>
        </w:tabs>
      </w:pPr>
    </w:p>
    <w:p w14:paraId="21708A42" w14:textId="77777777" w:rsidR="00113C9F" w:rsidRPr="00E0620A" w:rsidRDefault="00E64FC3" w:rsidP="00113C9F">
      <w:r>
        <w:t xml:space="preserve">In our application </w:t>
      </w:r>
      <w:r w:rsidR="001D1BDA">
        <w:t>e</w:t>
      </w:r>
      <w:r w:rsidR="001D1BDA">
        <w:rPr>
          <w:rStyle w:val="superscript"/>
        </w:rPr>
        <w:t>j3π/4</w:t>
      </w:r>
      <w:r w:rsidR="001D1BDA">
        <w:t>z</w:t>
      </w:r>
      <w:r>
        <w:t xml:space="preserve"> = βr  = </w:t>
      </w:r>
      <w:r w:rsidR="001D1BDA">
        <w:t>e</w:t>
      </w:r>
      <w:r w:rsidR="001D1BDA">
        <w:rPr>
          <w:rStyle w:val="superscript"/>
        </w:rPr>
        <w:t>j3π/4</w:t>
      </w:r>
      <w:r>
        <w:t>(</w:t>
      </w:r>
      <w:r>
        <w:fldChar w:fldCharType="begin"/>
      </w:r>
      <w:r>
        <w:instrText xml:space="preserve"> EQ \r(2) </w:instrText>
      </w:r>
      <w:r>
        <w:fldChar w:fldCharType="end"/>
      </w:r>
      <w:r w:rsidR="001D1BDA">
        <w:t>/</w:t>
      </w:r>
      <w:r w:rsidRPr="002C3552">
        <w:t>δ</w:t>
      </w:r>
      <w:r>
        <w:t xml:space="preserve">) r  so that z = </w:t>
      </w:r>
      <w:r>
        <w:fldChar w:fldCharType="begin"/>
      </w:r>
      <w:r>
        <w:instrText xml:space="preserve"> EQ \r(2) </w:instrText>
      </w:r>
      <w:r>
        <w:fldChar w:fldCharType="end"/>
      </w:r>
      <w:r>
        <w:t>(r/δ). Thus</w:t>
      </w:r>
      <w:r w:rsidR="00113C9F">
        <w:t xml:space="preserve">, the solution E(r) </w:t>
      </w:r>
      <w:r>
        <w:t xml:space="preserve">in </w:t>
      </w:r>
      <w:r w:rsidR="0095414F">
        <w:t>(2.2.</w:t>
      </w:r>
      <w:r>
        <w:t xml:space="preserve">22) </w:t>
      </w:r>
      <w:r w:rsidR="00113C9F">
        <w:t>may be written as</w:t>
      </w:r>
      <w:r w:rsidR="00E0620A">
        <w:t>,</w:t>
      </w:r>
    </w:p>
    <w:p w14:paraId="7574DACB" w14:textId="77777777" w:rsidR="00113C9F" w:rsidRDefault="00113C9F" w:rsidP="00113C9F"/>
    <w:p w14:paraId="1EFA8F44" w14:textId="77777777" w:rsidR="00113C9F" w:rsidRDefault="008E2D9D" w:rsidP="00EA4975">
      <w:pPr>
        <w:tabs>
          <w:tab w:val="left" w:pos="7200"/>
          <w:tab w:val="left" w:pos="7920"/>
          <w:tab w:val="right" w:pos="9270"/>
        </w:tabs>
      </w:pPr>
      <w:r>
        <w:tab/>
      </w:r>
      <w:r w:rsidR="00113C9F">
        <w:t>E(r) = E(a)</w:t>
      </w:r>
      <w:r w:rsidR="00332204">
        <w:t xml:space="preserve"> </w:t>
      </w:r>
      <w:r w:rsidR="00113C9F">
        <w:fldChar w:fldCharType="begin"/>
      </w:r>
      <w:r w:rsidR="00332204">
        <w:instrText xml:space="preserve"> EQ \F(</w:instrText>
      </w:r>
      <w:r w:rsidR="00410315">
        <w:instrText>b</w:instrText>
      </w:r>
      <w:r w:rsidR="00113C9F">
        <w:instrText>er</w:instrText>
      </w:r>
      <w:r w:rsidR="00113C9F" w:rsidRPr="00ED6797">
        <w:rPr>
          <w:rStyle w:val="subscript"/>
        </w:rPr>
        <w:instrText>0</w:instrText>
      </w:r>
      <w:r w:rsidR="003D39D0">
        <w:instrText>[\R(2)(</w:instrText>
      </w:r>
      <w:r w:rsidR="00446A4E">
        <w:instrText>r/</w:instrText>
      </w:r>
      <w:r w:rsidR="002C3552" w:rsidRPr="002C3552">
        <w:instrText>δ</w:instrText>
      </w:r>
      <w:r w:rsidR="00113C9F">
        <w:instrText xml:space="preserve">)] + j </w:instrText>
      </w:r>
      <w:r w:rsidR="00410315">
        <w:instrText>b</w:instrText>
      </w:r>
      <w:r w:rsidR="00113C9F">
        <w:instrText>ei</w:instrText>
      </w:r>
      <w:r w:rsidR="00113C9F" w:rsidRPr="00ED6797">
        <w:rPr>
          <w:rStyle w:val="subscript"/>
        </w:rPr>
        <w:instrText>0</w:instrText>
      </w:r>
      <w:r w:rsidR="003D39D0">
        <w:instrText>[\R(2)(</w:instrText>
      </w:r>
      <w:r w:rsidR="00446A4E">
        <w:instrText>r/</w:instrText>
      </w:r>
      <w:r w:rsidR="002C3552" w:rsidRPr="002C3552">
        <w:instrText>δ</w:instrText>
      </w:r>
      <w:r w:rsidR="003D39D0">
        <w:instrText>)</w:instrText>
      </w:r>
      <w:r w:rsidR="00113C9F">
        <w:instrText>]  ,</w:instrText>
      </w:r>
      <w:r w:rsidR="00410315">
        <w:instrText>b</w:instrText>
      </w:r>
      <w:r w:rsidR="00113C9F">
        <w:instrText>er</w:instrText>
      </w:r>
      <w:r w:rsidR="00113C9F" w:rsidRPr="00ED6797">
        <w:rPr>
          <w:rStyle w:val="subscript"/>
        </w:rPr>
        <w:instrText>0</w:instrText>
      </w:r>
      <w:r w:rsidR="003D39D0">
        <w:instrText>[\R(2)(</w:instrText>
      </w:r>
      <w:r w:rsidR="00446A4E">
        <w:instrText>a/</w:instrText>
      </w:r>
      <w:r w:rsidR="002C3552" w:rsidRPr="002C3552">
        <w:instrText>δ</w:instrText>
      </w:r>
      <w:r w:rsidR="00113C9F">
        <w:instrText xml:space="preserve">)] + j </w:instrText>
      </w:r>
      <w:r w:rsidR="00410315">
        <w:instrText>b</w:instrText>
      </w:r>
      <w:r w:rsidR="00113C9F">
        <w:instrText>ei</w:instrText>
      </w:r>
      <w:r w:rsidR="00113C9F" w:rsidRPr="00ED6797">
        <w:rPr>
          <w:rStyle w:val="subscript"/>
        </w:rPr>
        <w:instrText>0</w:instrText>
      </w:r>
      <w:r w:rsidR="003D39D0">
        <w:instrText>[\R(2)(</w:instrText>
      </w:r>
      <w:r w:rsidR="00446A4E">
        <w:instrText>a/</w:instrText>
      </w:r>
      <w:r w:rsidR="002C3552" w:rsidRPr="002C3552">
        <w:instrText>δ</w:instrText>
      </w:r>
      <w:r w:rsidR="003D39D0">
        <w:instrText>)</w:instrText>
      </w:r>
      <w:r w:rsidR="00113C9F">
        <w:instrText xml:space="preserve">] ) </w:instrText>
      </w:r>
      <w:r w:rsidR="00113C9F">
        <w:fldChar w:fldCharType="end"/>
      </w:r>
      <w:r w:rsidR="00E64FC3">
        <w:t xml:space="preserve">  .</w:t>
      </w:r>
      <w:r w:rsidR="00113C9F">
        <w:tab/>
      </w:r>
      <w:r w:rsidR="00E0620A">
        <w:tab/>
        <w:t xml:space="preserve">z = </w:t>
      </w:r>
      <w:r w:rsidR="00E0620A">
        <w:fldChar w:fldCharType="begin"/>
      </w:r>
      <w:r w:rsidR="00E0620A">
        <w:instrText xml:space="preserve"> EQ \r(2) </w:instrText>
      </w:r>
      <w:r w:rsidR="00E0620A">
        <w:fldChar w:fldCharType="end"/>
      </w:r>
      <w:r w:rsidR="00E0620A">
        <w:t>(r/δ)</w:t>
      </w:r>
      <w:r w:rsidR="00EF19FC">
        <w:tab/>
      </w:r>
      <w:r w:rsidR="00EF19FC">
        <w:tab/>
      </w:r>
      <w:r w:rsidR="00E0620A">
        <w:tab/>
      </w:r>
      <w:r w:rsidR="0095414F">
        <w:t>(2.3.</w:t>
      </w:r>
      <w:r w:rsidR="00113C9F">
        <w:t>2)</w:t>
      </w:r>
    </w:p>
    <w:p w14:paraId="0D56DE60" w14:textId="77777777" w:rsidR="00113C9F" w:rsidRDefault="00113C9F" w:rsidP="00113C9F"/>
    <w:p w14:paraId="589DC4F7" w14:textId="77777777" w:rsidR="009D1358" w:rsidRDefault="003E6D7F" w:rsidP="009D1358">
      <w:r>
        <w:t>The Kelvin functions are real when the arguments are real</w:t>
      </w:r>
      <w:r w:rsidR="00AD70BC">
        <w:t xml:space="preserve"> and positive</w:t>
      </w:r>
      <w:r w:rsidR="00786C10">
        <w:t>. This is the case for almost all special functions (they are "real analytic"), though derived functions like H</w:t>
      </w:r>
      <w:r w:rsidR="00786C10">
        <w:rPr>
          <w:rStyle w:val="subscript"/>
        </w:rPr>
        <w:t>n</w:t>
      </w:r>
      <w:r w:rsidR="00786C10">
        <w:rPr>
          <w:rStyle w:val="superscript"/>
        </w:rPr>
        <w:t>(1)</w:t>
      </w:r>
      <w:r w:rsidR="00786C10">
        <w:t xml:space="preserve">(z) are an exception. </w:t>
      </w:r>
      <w:r w:rsidR="009D1358">
        <w:t>Similar functions ker</w:t>
      </w:r>
      <w:r w:rsidR="009D1358">
        <w:rPr>
          <w:rStyle w:val="subscript"/>
        </w:rPr>
        <w:t>ν</w:t>
      </w:r>
      <w:r w:rsidR="009D1358">
        <w:t xml:space="preserve"> and kei</w:t>
      </w:r>
      <w:r w:rsidR="008A3935">
        <w:rPr>
          <w:rStyle w:val="subscript"/>
        </w:rPr>
        <w:t>ν</w:t>
      </w:r>
      <w:r w:rsidR="009D1358">
        <w:t xml:space="preserve"> are associated with K</w:t>
      </w:r>
      <w:r w:rsidR="009D1358">
        <w:rPr>
          <w:rStyle w:val="subscript"/>
        </w:rPr>
        <w:t>ν</w:t>
      </w:r>
      <w:r w:rsidR="009D1358">
        <w:t>(</w:t>
      </w:r>
      <w:r w:rsidR="001D1BDA">
        <w:t>e</w:t>
      </w:r>
      <w:r w:rsidR="001D1BDA">
        <w:rPr>
          <w:rStyle w:val="superscript"/>
        </w:rPr>
        <w:t>j3π/4</w:t>
      </w:r>
      <w:r w:rsidR="009D1358">
        <w:t>z ) where K</w:t>
      </w:r>
      <w:r w:rsidR="009D1358">
        <w:rPr>
          <w:rStyle w:val="subscript"/>
        </w:rPr>
        <w:t xml:space="preserve">ν </w:t>
      </w:r>
      <w:r w:rsidR="009D1358">
        <w:t xml:space="preserve">is </w:t>
      </w:r>
      <w:r w:rsidR="00155582">
        <w:t>the second-kind</w:t>
      </w:r>
      <w:r w:rsidR="009D1358">
        <w:t xml:space="preserve"> </w:t>
      </w:r>
      <w:r w:rsidR="00155582">
        <w:t>modified Bessel function</w:t>
      </w:r>
      <w:r w:rsidR="009D1358">
        <w:t xml:space="preserve">. Since J(r) = </w:t>
      </w:r>
      <w:r w:rsidR="009D1358" w:rsidRPr="00507068">
        <w:t>σ</w:t>
      </w:r>
      <w:r w:rsidR="009D1358">
        <w:t xml:space="preserve"> E(r), we could replace E with J on both sides of </w:t>
      </w:r>
      <w:r w:rsidR="0095414F">
        <w:t>(2.3.</w:t>
      </w:r>
      <w:r w:rsidR="009D1358">
        <w:t xml:space="preserve">2). This equation for J appears in Matick as p 101 (4-18). </w:t>
      </w:r>
    </w:p>
    <w:p w14:paraId="379A2B7F" w14:textId="77777777" w:rsidR="00D52888" w:rsidRDefault="00D52888" w:rsidP="00113C9F"/>
    <w:p w14:paraId="308372F7" w14:textId="77777777" w:rsidR="00D52888" w:rsidRDefault="00D52888" w:rsidP="00D52888">
      <w:r>
        <w:rPr>
          <w:u w:val="single"/>
        </w:rPr>
        <w:t>Note:</w:t>
      </w:r>
      <w:r>
        <w:t xml:space="preserve"> Lord Kelvin (William Thomson) introduced the ber and bei notation for these functions while considering the same problem we are dealing with here. The functions appear in the Appendix of his 34 page 1889 inaugural address </w:t>
      </w:r>
      <w:r w:rsidR="001A543A">
        <w:t xml:space="preserve">used </w:t>
      </w:r>
      <w:r>
        <w:t xml:space="preserve">when he became president of the Institute of Electrical Engineers (see Refs) : </w:t>
      </w:r>
    </w:p>
    <w:p w14:paraId="3DDE40AD" w14:textId="77777777" w:rsidR="00D52888" w:rsidRDefault="00D52888" w:rsidP="00D52888"/>
    <w:p w14:paraId="1264099D" w14:textId="77777777" w:rsidR="00D52888" w:rsidRDefault="00A91AF8" w:rsidP="00D52888">
      <w:r>
        <w:pict>
          <v:shape id="_x0000_i1050" type="#_x0000_t75" style="width:331.5pt;height:76.5pt">
            <v:imagedata r:id="rId38" o:title=""/>
          </v:shape>
        </w:pict>
      </w:r>
    </w:p>
    <w:p w14:paraId="22D17A91" w14:textId="77777777" w:rsidR="00050C35" w:rsidRDefault="00050C35" w:rsidP="00D52888"/>
    <w:p w14:paraId="5957DECC" w14:textId="77777777" w:rsidR="00050C35" w:rsidRDefault="00050C35" w:rsidP="00D52888">
      <w:r>
        <w:t>We can verify using Maple (which Kelvin would have enjoyed) that these are the ber</w:t>
      </w:r>
      <w:r>
        <w:rPr>
          <w:rStyle w:val="subscript"/>
        </w:rPr>
        <w:t>0</w:t>
      </w:r>
      <w:r>
        <w:t xml:space="preserve"> and bei</w:t>
      </w:r>
      <w:r>
        <w:rPr>
          <w:rStyle w:val="subscript"/>
        </w:rPr>
        <w:t>0</w:t>
      </w:r>
      <w:r>
        <w:t xml:space="preserve"> functions:</w:t>
      </w:r>
    </w:p>
    <w:p w14:paraId="1B0B14F3" w14:textId="77777777" w:rsidR="00050C35" w:rsidRDefault="00050C35" w:rsidP="00D52888"/>
    <w:p w14:paraId="132F63C7" w14:textId="77777777" w:rsidR="00050C35" w:rsidRDefault="00050C35" w:rsidP="00D52888">
      <w:r>
        <w:pict>
          <v:shape id="_x0000_i1051" type="#_x0000_t75" style="width:277.5pt;height:152.25pt">
            <v:imagedata r:id="rId39" o:title=""/>
          </v:shape>
        </w:pict>
      </w:r>
    </w:p>
    <w:p w14:paraId="1C13974C" w14:textId="77777777" w:rsidR="00013C5E" w:rsidRDefault="00013C5E" w:rsidP="00D52888"/>
    <w:p w14:paraId="369FF575" w14:textId="77777777" w:rsidR="00013C5E" w:rsidRPr="00050C35" w:rsidRDefault="00013C5E" w:rsidP="00D52888">
      <w:r>
        <w:t>Some authors, not liking Kelvin's notation, use Ber, Bei,</w:t>
      </w:r>
      <w:r w:rsidRPr="009D1358">
        <w:t xml:space="preserve"> </w:t>
      </w:r>
      <w:r>
        <w:t>Ker, Kei for ber, bei,</w:t>
      </w:r>
      <w:r w:rsidRPr="009D1358">
        <w:t xml:space="preserve"> </w:t>
      </w:r>
      <w:r>
        <w:t xml:space="preserve">ker, kei. Perhaps the idea is that Be is more obviously Bessel and perhaps Ke is then for Kelvin. </w:t>
      </w:r>
    </w:p>
    <w:p w14:paraId="319861D8" w14:textId="77777777" w:rsidR="00D52888" w:rsidRDefault="00D52888" w:rsidP="00D52888"/>
    <w:p w14:paraId="3DEE7B3A" w14:textId="77777777" w:rsidR="006B0897" w:rsidRDefault="00113C9F" w:rsidP="00113C9F">
      <w:r>
        <w:t xml:space="preserve">Since these Bessel forms occur </w:t>
      </w:r>
      <w:r w:rsidR="006B0897">
        <w:t>frequently</w:t>
      </w:r>
      <w:r>
        <w:t>, there are standard functio</w:t>
      </w:r>
      <w:r w:rsidR="00E64FC3">
        <w:t>ns for the</w:t>
      </w:r>
      <w:r w:rsidR="00AD70BC">
        <w:t>ir</w:t>
      </w:r>
      <w:r w:rsidR="00E64FC3">
        <w:t xml:space="preserve"> magnitude and phase</w:t>
      </w:r>
    </w:p>
    <w:p w14:paraId="00FA3F29" w14:textId="77777777" w:rsidR="00113C9F" w:rsidRDefault="00E64FC3" w:rsidP="00113C9F">
      <w:r>
        <w:t xml:space="preserve">[ </w:t>
      </w:r>
      <w:r w:rsidR="008A3935">
        <w:t>NIST</w:t>
      </w:r>
      <w:r>
        <w:t xml:space="preserve"> 10.68.1 ]</w:t>
      </w:r>
    </w:p>
    <w:p w14:paraId="1B55A844" w14:textId="77777777" w:rsidR="00113C9F" w:rsidRDefault="00113C9F" w:rsidP="00113C9F"/>
    <w:p w14:paraId="4024FE2A" w14:textId="77777777" w:rsidR="00113C9F" w:rsidRPr="00EF19FC" w:rsidRDefault="008E2D9D" w:rsidP="00EA4975">
      <w:pPr>
        <w:tabs>
          <w:tab w:val="left" w:pos="7200"/>
          <w:tab w:val="left" w:pos="7920"/>
          <w:tab w:val="right" w:pos="9270"/>
        </w:tabs>
      </w:pPr>
      <w:r>
        <w:tab/>
      </w:r>
      <w:r w:rsidR="00113C9F">
        <w:t>J</w:t>
      </w:r>
      <w:r w:rsidR="00E64FC3">
        <w:rPr>
          <w:rStyle w:val="subscript"/>
        </w:rPr>
        <w:t>ν</w:t>
      </w:r>
      <w:r w:rsidR="00113C9F">
        <w:t>(</w:t>
      </w:r>
      <w:r w:rsidR="001D1BDA">
        <w:t>e</w:t>
      </w:r>
      <w:r w:rsidR="001D1BDA">
        <w:rPr>
          <w:rStyle w:val="superscript"/>
        </w:rPr>
        <w:t>j3π/4</w:t>
      </w:r>
      <w:r w:rsidR="00113C9F">
        <w:t>z)</w:t>
      </w:r>
      <w:r w:rsidR="0039104E">
        <w:t xml:space="preserve"> </w:t>
      </w:r>
      <w:r w:rsidR="00113C9F">
        <w:t>=</w:t>
      </w:r>
      <w:r w:rsidR="0039104E">
        <w:t xml:space="preserve"> </w:t>
      </w:r>
      <w:r w:rsidR="00113C9F">
        <w:t>M</w:t>
      </w:r>
      <w:r w:rsidR="00E64FC3">
        <w:rPr>
          <w:rStyle w:val="subscript"/>
        </w:rPr>
        <w:t>ν</w:t>
      </w:r>
      <w:r w:rsidR="00113C9F">
        <w:t xml:space="preserve">(z) </w:t>
      </w:r>
      <w:r w:rsidR="0023635F">
        <w:t>e</w:t>
      </w:r>
      <w:r w:rsidR="0023635F">
        <w:rPr>
          <w:rStyle w:val="superscript"/>
        </w:rPr>
        <w:t>jθ</w:t>
      </w:r>
      <w:r w:rsidR="0023635F">
        <w:rPr>
          <w:rStyle w:val="superscript"/>
        </w:rPr>
        <w:fldChar w:fldCharType="begin"/>
      </w:r>
      <w:r w:rsidR="0023635F">
        <w:rPr>
          <w:rStyle w:val="superscript"/>
        </w:rPr>
        <w:instrText xml:space="preserve"> EQ \s\do2(</w:instrText>
      </w:r>
      <w:r w:rsidR="00E64FC3">
        <w:rPr>
          <w:rStyle w:val="superscript"/>
        </w:rPr>
        <w:instrText>ν</w:instrText>
      </w:r>
      <w:r w:rsidR="0023635F">
        <w:rPr>
          <w:rStyle w:val="superscript"/>
        </w:rPr>
        <w:instrText>)</w:instrText>
      </w:r>
      <w:r w:rsidR="0023635F">
        <w:rPr>
          <w:rStyle w:val="superscript"/>
        </w:rPr>
        <w:fldChar w:fldCharType="end"/>
      </w:r>
      <w:r w:rsidR="0023635F">
        <w:rPr>
          <w:rStyle w:val="superscript"/>
        </w:rPr>
        <w:t>(z)</w:t>
      </w:r>
      <w:r w:rsidR="00113C9F" w:rsidRPr="00ED6797">
        <w:rPr>
          <w:rStyle w:val="superscript"/>
        </w:rPr>
        <w:tab/>
      </w:r>
      <w:r w:rsidR="00E64FC3">
        <w:t>.</w:t>
      </w:r>
      <w:r w:rsidR="0023635F">
        <w:rPr>
          <w:rStyle w:val="superscript"/>
        </w:rPr>
        <w:tab/>
      </w:r>
      <w:r w:rsidR="0023635F">
        <w:rPr>
          <w:rStyle w:val="superscript"/>
        </w:rPr>
        <w:tab/>
      </w:r>
      <w:r w:rsidR="0023635F">
        <w:rPr>
          <w:rStyle w:val="superscript"/>
        </w:rPr>
        <w:tab/>
      </w:r>
      <w:r w:rsidR="0023635F">
        <w:rPr>
          <w:rStyle w:val="superscript"/>
        </w:rPr>
        <w:tab/>
      </w:r>
      <w:r w:rsidR="0023635F">
        <w:rPr>
          <w:rStyle w:val="superscript"/>
        </w:rPr>
        <w:tab/>
      </w:r>
      <w:r w:rsidR="00EA4975">
        <w:rPr>
          <w:rStyle w:val="superscript"/>
        </w:rPr>
        <w:tab/>
      </w:r>
      <w:r w:rsidR="00EA4975">
        <w:rPr>
          <w:rStyle w:val="superscript"/>
        </w:rPr>
        <w:tab/>
      </w:r>
      <w:r>
        <w:rPr>
          <w:rStyle w:val="superscript"/>
        </w:rPr>
        <w:tab/>
      </w:r>
      <w:r w:rsidR="0095414F">
        <w:t>(2.3.</w:t>
      </w:r>
      <w:r w:rsidR="00113C9F">
        <w:t>3)</w:t>
      </w:r>
    </w:p>
    <w:p w14:paraId="66375ED8" w14:textId="77777777" w:rsidR="00113C9F" w:rsidRDefault="00113C9F" w:rsidP="00113C9F"/>
    <w:p w14:paraId="753E74DC" w14:textId="77777777" w:rsidR="00113C9F" w:rsidRDefault="00113C9F" w:rsidP="005A7F2A">
      <w:r>
        <w:t xml:space="preserve">Of particular interest is the magnitude of E(r). Applying </w:t>
      </w:r>
      <w:r w:rsidR="0095414F">
        <w:t>(2.3.</w:t>
      </w:r>
      <w:r>
        <w:t xml:space="preserve">3) to the E(r) </w:t>
      </w:r>
      <w:r w:rsidR="003E6D7F">
        <w:t xml:space="preserve">in </w:t>
      </w:r>
      <w:r w:rsidR="0095414F">
        <w:t>(2.2.</w:t>
      </w:r>
      <w:r w:rsidR="003E6D7F">
        <w:t xml:space="preserve">22) </w:t>
      </w:r>
      <w:r>
        <w:t>gives</w:t>
      </w:r>
    </w:p>
    <w:p w14:paraId="78160771" w14:textId="77777777" w:rsidR="00113C9F" w:rsidRDefault="00113C9F" w:rsidP="00113C9F"/>
    <w:p w14:paraId="00286D12" w14:textId="77777777" w:rsidR="00113C9F" w:rsidRDefault="008E2D9D" w:rsidP="00EA4975">
      <w:pPr>
        <w:tabs>
          <w:tab w:val="left" w:pos="7200"/>
          <w:tab w:val="left" w:pos="7920"/>
          <w:tab w:val="right" w:pos="9270"/>
        </w:tabs>
      </w:pPr>
      <w:r>
        <w:tab/>
      </w:r>
      <w:r w:rsidR="00113C9F">
        <w:t>|E(r)| = |E(a)|</w:t>
      </w:r>
      <w:r w:rsidR="008B0841">
        <w:t xml:space="preserve"> </w:t>
      </w:r>
      <w:r w:rsidR="00113C9F">
        <w:fldChar w:fldCharType="begin"/>
      </w:r>
      <w:r w:rsidR="00113C9F">
        <w:instrText xml:space="preserve"> EQ \F( M</w:instrText>
      </w:r>
      <w:r w:rsidR="00113C9F" w:rsidRPr="00ED6797">
        <w:rPr>
          <w:rStyle w:val="subscript"/>
        </w:rPr>
        <w:instrText>0</w:instrText>
      </w:r>
      <w:r w:rsidR="00446A4E">
        <w:instrText>[\R(2) ( r/</w:instrText>
      </w:r>
      <w:r w:rsidR="002C3552" w:rsidRPr="002C3552">
        <w:instrText>δ</w:instrText>
      </w:r>
      <w:r w:rsidR="00113C9F">
        <w:instrText xml:space="preserve"> )]   ,M</w:instrText>
      </w:r>
      <w:r w:rsidR="00113C9F" w:rsidRPr="00ED6797">
        <w:rPr>
          <w:rStyle w:val="subscript"/>
        </w:rPr>
        <w:instrText>0</w:instrText>
      </w:r>
      <w:r w:rsidR="00446A4E">
        <w:instrText>[\R(2) ( a/</w:instrText>
      </w:r>
      <w:r w:rsidR="002C3552" w:rsidRPr="002C3552">
        <w:instrText>δ</w:instrText>
      </w:r>
      <w:r w:rsidR="00113C9F">
        <w:instrText xml:space="preserve"> )]  ) </w:instrText>
      </w:r>
      <w:r w:rsidR="00113C9F">
        <w:fldChar w:fldCharType="end"/>
      </w:r>
      <w:r w:rsidR="00446A4E">
        <w:t xml:space="preserve"> .</w:t>
      </w:r>
      <w:r w:rsidR="00113C9F">
        <w:tab/>
      </w:r>
      <w:r w:rsidR="0023635F">
        <w:tab/>
      </w:r>
      <w:r w:rsidR="0023635F">
        <w:tab/>
      </w:r>
      <w:r w:rsidR="0023635F">
        <w:tab/>
      </w:r>
      <w:r w:rsidR="0023635F">
        <w:tab/>
      </w:r>
      <w:r w:rsidR="0023635F">
        <w:tab/>
      </w:r>
      <w:r w:rsidR="00EA4975">
        <w:tab/>
      </w:r>
      <w:r w:rsidR="00EA4975">
        <w:tab/>
      </w:r>
      <w:r w:rsidR="0095414F">
        <w:t>(2.3.</w:t>
      </w:r>
      <w:r w:rsidR="00113C9F">
        <w:t>4)</w:t>
      </w:r>
    </w:p>
    <w:p w14:paraId="29ECF820" w14:textId="77777777" w:rsidR="00FC10CD" w:rsidRDefault="00FC10CD" w:rsidP="00EA4975">
      <w:pPr>
        <w:tabs>
          <w:tab w:val="left" w:pos="7200"/>
          <w:tab w:val="left" w:pos="7920"/>
          <w:tab w:val="right" w:pos="9270"/>
        </w:tabs>
      </w:pPr>
    </w:p>
    <w:p w14:paraId="02F79A07" w14:textId="77777777" w:rsidR="001521C4" w:rsidRDefault="001521C4" w:rsidP="001521C4">
      <w:pPr>
        <w:pStyle w:val="Heading4"/>
      </w:pPr>
      <w:bookmarkStart w:id="55" w:name="_Toc401578442"/>
      <w:r>
        <w:t>(b) Plots of  |E(r)/E(a)</w:t>
      </w:r>
      <w:r w:rsidR="001C6260">
        <w:t>|</w:t>
      </w:r>
      <w:r>
        <w:t xml:space="preserve"> for various δ values</w:t>
      </w:r>
      <w:bookmarkEnd w:id="55"/>
    </w:p>
    <w:p w14:paraId="6FDCBB75" w14:textId="77777777" w:rsidR="001521C4" w:rsidRDefault="001521C4" w:rsidP="00EA4975">
      <w:pPr>
        <w:tabs>
          <w:tab w:val="left" w:pos="7200"/>
          <w:tab w:val="left" w:pos="7920"/>
          <w:tab w:val="right" w:pos="9270"/>
        </w:tabs>
      </w:pPr>
    </w:p>
    <w:p w14:paraId="02106B33" w14:textId="77777777" w:rsidR="00FC10CD" w:rsidRDefault="00FC10CD" w:rsidP="00EA4975">
      <w:pPr>
        <w:tabs>
          <w:tab w:val="left" w:pos="7200"/>
          <w:tab w:val="left" w:pos="7920"/>
          <w:tab w:val="right" w:pos="9270"/>
        </w:tabs>
      </w:pPr>
      <w:r>
        <w:t>Finally we are in a position to make some plots</w:t>
      </w:r>
      <w:r w:rsidR="00725A64">
        <w:t xml:space="preserve"> to see how the electric field magnitude varies with radius in a round wire as a function of the skin depth parameter </w:t>
      </w:r>
      <w:r w:rsidR="00725A64" w:rsidRPr="002C3552">
        <w:t>δ</w:t>
      </w:r>
      <w:r w:rsidR="00725A64">
        <w:t xml:space="preserve"> ≡ </w:t>
      </w:r>
      <w:r w:rsidR="00725A64">
        <w:fldChar w:fldCharType="begin"/>
      </w:r>
      <w:r w:rsidR="00725A64">
        <w:instrText xml:space="preserve"> EQ \R(2/</w:instrText>
      </w:r>
      <w:r w:rsidR="00725A64" w:rsidRPr="00A020C0">
        <w:instrText>ω</w:instrText>
      </w:r>
      <w:r w:rsidR="00725A64">
        <w:instrText>μ</w:instrText>
      </w:r>
      <w:r w:rsidR="00725A64" w:rsidRPr="002C3552">
        <w:instrText>σ</w:instrText>
      </w:r>
      <w:r w:rsidR="00725A64">
        <w:rPr>
          <w:rFonts w:ascii="Symbol" w:hAnsi="Symbol"/>
        </w:rPr>
        <w:instrText>)</w:instrText>
      </w:r>
      <w:r w:rsidR="00725A64">
        <w:instrText xml:space="preserve"> </w:instrText>
      </w:r>
      <w:r w:rsidR="00725A64">
        <w:fldChar w:fldCharType="end"/>
      </w:r>
      <w:r w:rsidR="00725A64">
        <w:t xml:space="preserve">. As ω increases, δ decreases. </w:t>
      </w:r>
      <w:r w:rsidR="001A543A">
        <w:t>Our aging</w:t>
      </w:r>
      <w:r w:rsidR="00725A64">
        <w:t xml:space="preserve"> </w:t>
      </w:r>
      <w:r>
        <w:t xml:space="preserve">Maple V knows about the Kelvin functions but not M, so here is </w:t>
      </w:r>
      <w:r w:rsidR="001A543A">
        <w:t>the</w:t>
      </w:r>
      <w:r>
        <w:t xml:space="preserve"> code</w:t>
      </w:r>
    </w:p>
    <w:p w14:paraId="4AED391A" w14:textId="77777777" w:rsidR="00FC10CD" w:rsidRDefault="00FC10CD" w:rsidP="00EA4975">
      <w:pPr>
        <w:tabs>
          <w:tab w:val="left" w:pos="7200"/>
          <w:tab w:val="left" w:pos="7920"/>
          <w:tab w:val="right" w:pos="9270"/>
        </w:tabs>
      </w:pPr>
    </w:p>
    <w:p w14:paraId="09B46F6C" w14:textId="77777777" w:rsidR="00FC10CD" w:rsidRDefault="00313BA1" w:rsidP="00EA4975">
      <w:pPr>
        <w:tabs>
          <w:tab w:val="left" w:pos="7200"/>
          <w:tab w:val="left" w:pos="7920"/>
          <w:tab w:val="right" w:pos="9270"/>
        </w:tabs>
      </w:pPr>
      <w:r>
        <w:pict>
          <v:shape id="_x0000_i1052" type="#_x0000_t75" style="width:412.5pt;height:86.25pt">
            <v:imagedata r:id="rId40" o:title=""/>
          </v:shape>
        </w:pict>
      </w:r>
    </w:p>
    <w:p w14:paraId="6A232599" w14:textId="77777777" w:rsidR="00FC10CD" w:rsidRDefault="00FC10CD" w:rsidP="00EA4975">
      <w:pPr>
        <w:tabs>
          <w:tab w:val="left" w:pos="7200"/>
          <w:tab w:val="left" w:pos="7920"/>
          <w:tab w:val="right" w:pos="9270"/>
        </w:tabs>
      </w:pPr>
    </w:p>
    <w:p w14:paraId="61665498" w14:textId="77777777" w:rsidR="00FC10CD" w:rsidRDefault="00FC10CD" w:rsidP="00EA4975">
      <w:pPr>
        <w:tabs>
          <w:tab w:val="left" w:pos="7200"/>
          <w:tab w:val="left" w:pos="7920"/>
          <w:tab w:val="right" w:pos="9270"/>
        </w:tabs>
      </w:pPr>
      <w:r>
        <w:t xml:space="preserve">and </w:t>
      </w:r>
      <w:r w:rsidR="00725A64">
        <w:t>here are plots of |E(r)|</w:t>
      </w:r>
      <w:r w:rsidR="001A543A">
        <w:t xml:space="preserve"> </w:t>
      </w:r>
      <w:r w:rsidR="00725A64">
        <w:t>/</w:t>
      </w:r>
      <w:r w:rsidR="00725A64" w:rsidRPr="00725A64">
        <w:t xml:space="preserve"> </w:t>
      </w:r>
      <w:r w:rsidR="00725A64">
        <w:t xml:space="preserve">|E(a)| for a = 20 and δ = 1 to 10, The steepest curve </w:t>
      </w:r>
      <w:r w:rsidR="009F5B66">
        <w:t>is</w:t>
      </w:r>
      <w:r w:rsidR="00725A64">
        <w:t xml:space="preserve"> for δ = 1:</w:t>
      </w:r>
    </w:p>
    <w:p w14:paraId="2DC82848" w14:textId="77777777" w:rsidR="00725A64" w:rsidRDefault="00725A64" w:rsidP="00EA4975">
      <w:pPr>
        <w:tabs>
          <w:tab w:val="left" w:pos="7200"/>
          <w:tab w:val="left" w:pos="7920"/>
          <w:tab w:val="right" w:pos="9270"/>
        </w:tabs>
      </w:pPr>
    </w:p>
    <w:p w14:paraId="72BE1C8F" w14:textId="77777777" w:rsidR="00725A64" w:rsidRDefault="00725A64" w:rsidP="00EA4975">
      <w:pPr>
        <w:tabs>
          <w:tab w:val="left" w:pos="7200"/>
          <w:tab w:val="left" w:pos="7920"/>
          <w:tab w:val="right" w:pos="9270"/>
        </w:tabs>
      </w:pPr>
      <w:r>
        <w:tab/>
      </w:r>
      <w:r>
        <w:tab/>
      </w:r>
      <w:r>
        <w:tab/>
      </w:r>
      <w:r w:rsidR="003D7E64">
        <w:t xml:space="preserve">      </w:t>
      </w:r>
      <w:r>
        <w:pict>
          <v:shape id="_x0000_i1053" type="#_x0000_t75" style="width:250.5pt;height:192pt">
            <v:imagedata r:id="rId41" o:title=""/>
          </v:shape>
        </w:pict>
      </w:r>
      <w:r w:rsidR="00814505">
        <w:tab/>
      </w:r>
      <w:r w:rsidR="00814505">
        <w:tab/>
      </w:r>
      <w:r w:rsidR="00814505">
        <w:tab/>
        <w:t>Fig 2.4</w:t>
      </w:r>
    </w:p>
    <w:p w14:paraId="025A81F4" w14:textId="77777777" w:rsidR="00F86838" w:rsidRDefault="00F86838" w:rsidP="00EA4975">
      <w:pPr>
        <w:tabs>
          <w:tab w:val="left" w:pos="7200"/>
          <w:tab w:val="left" w:pos="7920"/>
          <w:tab w:val="right" w:pos="9270"/>
        </w:tabs>
      </w:pPr>
    </w:p>
    <w:p w14:paraId="6538259C" w14:textId="77777777" w:rsidR="008E6AEF" w:rsidRDefault="00F86838" w:rsidP="00EA4975">
      <w:pPr>
        <w:tabs>
          <w:tab w:val="left" w:pos="7200"/>
          <w:tab w:val="left" w:pos="7920"/>
          <w:tab w:val="right" w:pos="9270"/>
        </w:tabs>
      </w:pPr>
      <w:r>
        <w:t>The same plots apply to  |J(r)| /</w:t>
      </w:r>
      <w:r w:rsidRPr="00725A64">
        <w:t xml:space="preserve"> </w:t>
      </w:r>
      <w:r>
        <w:t xml:space="preserve">|J(a)|.  </w:t>
      </w:r>
      <w:r w:rsidR="008E6AEF">
        <w:t>One sees clearly how the current and electric</w:t>
      </w:r>
      <w:r w:rsidR="009F5B66">
        <w:t xml:space="preserve"> field magnitude drop</w:t>
      </w:r>
      <w:r w:rsidR="008E6AEF">
        <w:t xml:space="preserve"> off </w:t>
      </w:r>
      <w:r w:rsidR="009F5B66">
        <w:t xml:space="preserve">quickly moving in from the edge of the round wire </w:t>
      </w:r>
      <w:r w:rsidR="00FE290B">
        <w:t xml:space="preserve">(right edge of graph) </w:t>
      </w:r>
      <w:r w:rsidR="009F5B66">
        <w:t xml:space="preserve">toward the wire axis when δ is small relative to radius a. </w:t>
      </w:r>
    </w:p>
    <w:p w14:paraId="3607C5D0" w14:textId="77777777" w:rsidR="00B37FBF" w:rsidRDefault="00B37FBF" w:rsidP="00113C9F"/>
    <w:p w14:paraId="633C9BDF" w14:textId="77777777" w:rsidR="00B37FBF" w:rsidRDefault="00B37FBF" w:rsidP="00113C9F">
      <w:r>
        <w:t>Asympto</w:t>
      </w:r>
      <w:r w:rsidR="00013C5E">
        <w:t>t</w:t>
      </w:r>
      <w:r>
        <w:t>ic expansions for M</w:t>
      </w:r>
      <w:r w:rsidRPr="00ED6797">
        <w:rPr>
          <w:rStyle w:val="subscript"/>
        </w:rPr>
        <w:t>n</w:t>
      </w:r>
      <w:r>
        <w:t xml:space="preserve">(z) and </w:t>
      </w:r>
      <w:r w:rsidRPr="00507068">
        <w:t>θ</w:t>
      </w:r>
      <w:r w:rsidRPr="00ED6797">
        <w:rPr>
          <w:rStyle w:val="subscript"/>
        </w:rPr>
        <w:t>n</w:t>
      </w:r>
      <w:r>
        <w:t xml:space="preserve">(z) for large z are given by </w:t>
      </w:r>
      <w:r w:rsidR="008A3935">
        <w:t>NIST</w:t>
      </w:r>
      <w:r>
        <w:t xml:space="preserve"> 10.68.16 and 10.68.18, </w:t>
      </w:r>
    </w:p>
    <w:p w14:paraId="273495A7" w14:textId="77777777" w:rsidR="00B37FBF" w:rsidRDefault="00B37FBF" w:rsidP="00113C9F"/>
    <w:p w14:paraId="275DE0C4" w14:textId="77777777" w:rsidR="00B37FBF" w:rsidRDefault="00B37FBF" w:rsidP="00B37FBF">
      <w:r>
        <w:tab/>
        <w:t>M</w:t>
      </w:r>
      <w:r>
        <w:rPr>
          <w:rStyle w:val="subscript"/>
        </w:rPr>
        <w:t>ν</w:t>
      </w:r>
      <w:r>
        <w:t xml:space="preserve">(z) ≈ </w:t>
      </w:r>
      <w:r>
        <w:fldChar w:fldCharType="begin"/>
      </w:r>
      <w:r>
        <w:instrText xml:space="preserve"> EQ \F(exp(z/\R(2) ) , \R(2</w:instrText>
      </w:r>
      <w:r w:rsidRPr="002C3552">
        <w:instrText>π</w:instrText>
      </w:r>
      <w:r>
        <w:instrText xml:space="preserve">z))   </w:instrText>
      </w:r>
      <w:r>
        <w:fldChar w:fldCharType="end"/>
      </w:r>
      <w:r>
        <w:t xml:space="preserve">[ 1  -  </w:t>
      </w:r>
      <w:r>
        <w:fldChar w:fldCharType="begin"/>
      </w:r>
      <w:r>
        <w:instrText xml:space="preserve"> EQ \F(</w:instrText>
      </w:r>
      <w:r w:rsidR="00821BA5">
        <w:instrText>4ν</w:instrText>
      </w:r>
      <w:r w:rsidR="00821BA5">
        <w:rPr>
          <w:rStyle w:val="superscript"/>
        </w:rPr>
        <w:instrText>2</w:instrText>
      </w:r>
      <w:r>
        <w:instrText xml:space="preserve">-1, 8\R(2) z)     </w:instrText>
      </w:r>
      <w:r>
        <w:fldChar w:fldCharType="end"/>
      </w:r>
      <w:r>
        <w:t>+  O(1/z</w:t>
      </w:r>
      <w:r w:rsidRPr="00ED6797">
        <w:rPr>
          <w:rStyle w:val="superscript"/>
        </w:rPr>
        <w:t>2</w:t>
      </w:r>
      <w:r w:rsidR="00013C5E">
        <w:t xml:space="preserve">) ] </w:t>
      </w:r>
      <w:r w:rsidR="00013C5E">
        <w:tab/>
      </w:r>
    </w:p>
    <w:p w14:paraId="5784826A" w14:textId="77777777" w:rsidR="00B37FBF" w:rsidRDefault="00B37FBF" w:rsidP="00B37FBF">
      <w:pPr>
        <w:tabs>
          <w:tab w:val="left" w:pos="7200"/>
          <w:tab w:val="left" w:pos="7920"/>
          <w:tab w:val="right" w:pos="9270"/>
        </w:tabs>
      </w:pPr>
      <w:r>
        <w:tab/>
      </w:r>
      <w:r w:rsidRPr="00507068">
        <w:t>θ</w:t>
      </w:r>
      <w:r>
        <w:rPr>
          <w:rStyle w:val="subscript"/>
        </w:rPr>
        <w:t>ν</w:t>
      </w:r>
      <w:r>
        <w:t>(z) ≈ (z/</w:t>
      </w:r>
      <w:r>
        <w:fldChar w:fldCharType="begin"/>
      </w:r>
      <w:r>
        <w:instrText xml:space="preserve"> EQ \R(2) </w:instrText>
      </w:r>
      <w:r>
        <w:fldChar w:fldCharType="end"/>
      </w:r>
      <w:r>
        <w:t>) + (</w:t>
      </w:r>
      <w:r w:rsidRPr="002C3552">
        <w:t>π</w:t>
      </w:r>
      <w:r>
        <w:t xml:space="preserve">/2) [ ν - 1/4 ] </w:t>
      </w:r>
      <w:r w:rsidR="00746810">
        <w:t xml:space="preserve"> </w:t>
      </w:r>
      <w:r>
        <w:t xml:space="preserve">+ </w:t>
      </w:r>
      <w:r>
        <w:fldChar w:fldCharType="begin"/>
      </w:r>
      <w:r>
        <w:instrText xml:space="preserve"> EQ \F(</w:instrText>
      </w:r>
      <w:r w:rsidR="00821BA5">
        <w:instrText>4</w:instrText>
      </w:r>
      <w:r>
        <w:instrText>ν</w:instrText>
      </w:r>
      <w:r w:rsidR="00821BA5">
        <w:rPr>
          <w:rStyle w:val="superscript"/>
        </w:rPr>
        <w:instrText>2</w:instrText>
      </w:r>
      <w:r>
        <w:instrText xml:space="preserve">-1, 8\R(2) z) </w:instrText>
      </w:r>
      <w:r>
        <w:fldChar w:fldCharType="end"/>
      </w:r>
      <w:r w:rsidR="00746810">
        <w:t xml:space="preserve">  </w:t>
      </w:r>
      <w:r>
        <w:t xml:space="preserve">+ </w:t>
      </w:r>
      <w:r w:rsidR="00746810">
        <w:t xml:space="preserve">  </w:t>
      </w:r>
      <w:r>
        <w:t>O(1/z</w:t>
      </w:r>
      <w:r w:rsidRPr="00ED6797">
        <w:rPr>
          <w:rStyle w:val="superscript"/>
        </w:rPr>
        <w:t>2</w:t>
      </w:r>
      <w:r>
        <w:t>)</w:t>
      </w:r>
      <w:r w:rsidR="005627E0">
        <w:t xml:space="preserve">   .</w:t>
      </w:r>
      <w:r>
        <w:tab/>
      </w:r>
      <w:r>
        <w:tab/>
      </w:r>
      <w:r>
        <w:tab/>
      </w:r>
      <w:r>
        <w:tab/>
      </w:r>
      <w:r>
        <w:tab/>
      </w:r>
      <w:r w:rsidR="0095414F">
        <w:t>(2.3.</w:t>
      </w:r>
      <w:r>
        <w:t>5)</w:t>
      </w:r>
    </w:p>
    <w:p w14:paraId="118BF3BA" w14:textId="77777777" w:rsidR="00B37FBF" w:rsidRDefault="00B37FBF" w:rsidP="00113C9F"/>
    <w:p w14:paraId="4111EA88" w14:textId="77777777" w:rsidR="00B37FBF" w:rsidRDefault="00B37FBF" w:rsidP="00113C9F">
      <w:r>
        <w:t>For ν = 0 we find</w:t>
      </w:r>
    </w:p>
    <w:p w14:paraId="675F3394" w14:textId="77777777" w:rsidR="00B37FBF" w:rsidRDefault="00B37FBF" w:rsidP="00113C9F"/>
    <w:p w14:paraId="4A4A9C3E" w14:textId="77777777" w:rsidR="00B37FBF" w:rsidRDefault="00B37FBF" w:rsidP="00113C9F">
      <w:r>
        <w:tab/>
        <w:t>M</w:t>
      </w:r>
      <w:r>
        <w:rPr>
          <w:rStyle w:val="subscript"/>
        </w:rPr>
        <w:t>0</w:t>
      </w:r>
      <w:r>
        <w:t xml:space="preserve">(z)  ≈  </w:t>
      </w:r>
      <w:r>
        <w:fldChar w:fldCharType="begin"/>
      </w:r>
      <w:r>
        <w:instrText xml:space="preserve"> EQ \F(exp(z/\R(2) ) , \R(2</w:instrText>
      </w:r>
      <w:r w:rsidRPr="002C3552">
        <w:instrText>π</w:instrText>
      </w:r>
      <w:r>
        <w:instrText xml:space="preserve">z))   </w:instrText>
      </w:r>
      <w:r>
        <w:fldChar w:fldCharType="end"/>
      </w:r>
      <w:r>
        <w:t xml:space="preserve">[ 1  +  </w:t>
      </w:r>
      <w:r>
        <w:fldChar w:fldCharType="begin"/>
      </w:r>
      <w:r>
        <w:instrText xml:space="preserve"> EQ \F(1, 8\R(2) z) </w:instrText>
      </w:r>
      <w:r>
        <w:fldChar w:fldCharType="end"/>
      </w:r>
      <w:r>
        <w:t xml:space="preserve"> ] </w:t>
      </w:r>
      <w:r w:rsidR="009F5B66">
        <w:tab/>
      </w:r>
      <w:r w:rsidR="009F5B66">
        <w:tab/>
      </w:r>
      <w:r w:rsidR="009F5B66">
        <w:tab/>
      </w:r>
      <w:r w:rsidR="009F5B66">
        <w:tab/>
      </w:r>
      <w:r w:rsidR="009F5B66">
        <w:tab/>
      </w:r>
      <w:r w:rsidR="009F5B66">
        <w:tab/>
      </w:r>
      <w:r w:rsidR="009F5B66">
        <w:tab/>
      </w:r>
    </w:p>
    <w:p w14:paraId="2B58CA72" w14:textId="77777777" w:rsidR="00B37FBF" w:rsidRDefault="00B37FBF" w:rsidP="00113C9F">
      <w:r>
        <w:tab/>
      </w:r>
      <w:r w:rsidRPr="00507068">
        <w:t>θ</w:t>
      </w:r>
      <w:r>
        <w:rPr>
          <w:rStyle w:val="subscript"/>
        </w:rPr>
        <w:t>0</w:t>
      </w:r>
      <w:r>
        <w:t>(z)   ≈  (z/</w:t>
      </w:r>
      <w:r>
        <w:fldChar w:fldCharType="begin"/>
      </w:r>
      <w:r>
        <w:instrText xml:space="preserve"> EQ \R(2) </w:instrText>
      </w:r>
      <w:r>
        <w:fldChar w:fldCharType="end"/>
      </w:r>
      <w:r>
        <w:t>) - (</w:t>
      </w:r>
      <w:r w:rsidRPr="002C3552">
        <w:t>π</w:t>
      </w:r>
      <w:r>
        <w:t xml:space="preserve">/8) – </w:t>
      </w:r>
      <w:r>
        <w:fldChar w:fldCharType="begin"/>
      </w:r>
      <w:r>
        <w:instrText xml:space="preserve"> EQ \F(1, 8\R(2) z)     </w:instrText>
      </w:r>
      <w:r>
        <w:fldChar w:fldCharType="end"/>
      </w:r>
      <w:r w:rsidR="009F5B66">
        <w:tab/>
      </w:r>
      <w:r w:rsidR="005627E0">
        <w:t>.</w:t>
      </w:r>
      <w:r w:rsidR="009F5B66">
        <w:tab/>
      </w:r>
      <w:r w:rsidR="009F5B66">
        <w:tab/>
      </w:r>
      <w:r w:rsidR="009F5B66">
        <w:tab/>
      </w:r>
      <w:r w:rsidR="009F5B66">
        <w:tab/>
      </w:r>
      <w:r w:rsidR="009F5B66">
        <w:tab/>
      </w:r>
      <w:r w:rsidR="009F5B66">
        <w:tab/>
      </w:r>
      <w:r w:rsidR="009F5B66">
        <w:tab/>
      </w:r>
      <w:r w:rsidR="0095414F">
        <w:t>(2.3.</w:t>
      </w:r>
      <w:r w:rsidR="009F5B66">
        <w:t>6)</w:t>
      </w:r>
    </w:p>
    <w:p w14:paraId="085B3BAD" w14:textId="77777777" w:rsidR="00B37FBF" w:rsidRDefault="00B37FBF" w:rsidP="00113C9F"/>
    <w:p w14:paraId="2F0D2188" w14:textId="77777777" w:rsidR="00B37FBF" w:rsidRDefault="00B37FBF" w:rsidP="00113C9F">
      <w:r>
        <w:t xml:space="preserve">For z </w:t>
      </w:r>
      <w:r w:rsidR="00B808D2">
        <w:t xml:space="preserve">&gt; 3 the correction term </w:t>
      </w:r>
      <w:r w:rsidR="00B808D2">
        <w:fldChar w:fldCharType="begin"/>
      </w:r>
      <w:r w:rsidR="00B808D2">
        <w:instrText xml:space="preserve"> EQ \F(1, 8\R(2) z) </w:instrText>
      </w:r>
      <w:r w:rsidR="00B808D2">
        <w:fldChar w:fldCharType="end"/>
      </w:r>
      <w:r w:rsidR="00B808D2">
        <w:t xml:space="preserve"> in M</w:t>
      </w:r>
      <w:r w:rsidR="00B808D2">
        <w:rPr>
          <w:rStyle w:val="subscript"/>
        </w:rPr>
        <w:t>0</w:t>
      </w:r>
      <w:r w:rsidR="00746810">
        <w:t>(z)</w:t>
      </w:r>
      <w:r w:rsidR="00B808D2">
        <w:t xml:space="preserve">  is less than .03 so we </w:t>
      </w:r>
      <w:r w:rsidR="00F86838">
        <w:t>can</w:t>
      </w:r>
      <w:r w:rsidR="00B808D2">
        <w:t xml:space="preserve"> ignore it for rough estimates. In this case </w:t>
      </w:r>
      <w:r w:rsidR="001A543A">
        <w:t>one gets</w:t>
      </w:r>
    </w:p>
    <w:p w14:paraId="25CC3566" w14:textId="77777777" w:rsidR="00746810" w:rsidRDefault="00746810" w:rsidP="00113C9F"/>
    <w:p w14:paraId="26295F7A" w14:textId="77777777" w:rsidR="00746810" w:rsidRPr="008E6AEF" w:rsidRDefault="00746810" w:rsidP="00113C9F">
      <w:r>
        <w:tab/>
        <w:t xml:space="preserve">|E(r)| </w:t>
      </w:r>
      <w:r w:rsidR="009F5B66">
        <w:t xml:space="preserve"> </w:t>
      </w:r>
      <w:r>
        <w:t>=</w:t>
      </w:r>
      <w:r w:rsidR="009F5B66">
        <w:t xml:space="preserve">  </w:t>
      </w:r>
      <w:r>
        <w:t xml:space="preserve"> |E(a)|</w:t>
      </w:r>
      <w:r>
        <w:fldChar w:fldCharType="begin"/>
      </w:r>
      <w:r>
        <w:instrText xml:space="preserve"> EQ \F( M</w:instrText>
      </w:r>
      <w:r w:rsidRPr="00ED6797">
        <w:rPr>
          <w:rStyle w:val="subscript"/>
        </w:rPr>
        <w:instrText>0</w:instrText>
      </w:r>
      <w:r>
        <w:instrText xml:space="preserve">[\R(2) ( r/ </w:instrText>
      </w:r>
      <w:r w:rsidRPr="002C3552">
        <w:instrText>δ</w:instrText>
      </w:r>
      <w:r>
        <w:instrText xml:space="preserve"> )]   ,M</w:instrText>
      </w:r>
      <w:r w:rsidRPr="00ED6797">
        <w:rPr>
          <w:rStyle w:val="subscript"/>
        </w:rPr>
        <w:instrText>0</w:instrText>
      </w:r>
      <w:r>
        <w:instrText xml:space="preserve">[\R(2) ( a/ </w:instrText>
      </w:r>
      <w:r w:rsidRPr="002C3552">
        <w:instrText>δ</w:instrText>
      </w:r>
      <w:r>
        <w:instrText xml:space="preserve"> )]  ) </w:instrText>
      </w:r>
      <w:r>
        <w:fldChar w:fldCharType="end"/>
      </w:r>
      <w:r>
        <w:t xml:space="preserve"> </w:t>
      </w:r>
      <w:r w:rsidR="008E6AEF">
        <w:t xml:space="preserve">= </w:t>
      </w:r>
      <w:r w:rsidR="009F5B66">
        <w:t xml:space="preserve"> </w:t>
      </w:r>
      <w:r>
        <w:t xml:space="preserve">|E(a)| </w:t>
      </w:r>
      <w:r w:rsidR="008E6AEF">
        <w:t xml:space="preserve">  </w:t>
      </w:r>
      <w:r w:rsidR="008E6AEF">
        <w:fldChar w:fldCharType="begin"/>
      </w:r>
      <w:r w:rsidR="008E6AEF">
        <w:instrText xml:space="preserve"> EQ \f(M</w:instrText>
      </w:r>
      <w:r w:rsidR="008E6AEF">
        <w:rPr>
          <w:rStyle w:val="subscript"/>
        </w:rPr>
        <w:instrText>0</w:instrText>
      </w:r>
      <w:r w:rsidR="008E6AEF">
        <w:instrText>(z),M</w:instrText>
      </w:r>
      <w:r w:rsidR="008E6AEF">
        <w:rPr>
          <w:rStyle w:val="subscript"/>
        </w:rPr>
        <w:instrText>0</w:instrText>
      </w:r>
      <w:r w:rsidR="008E6AEF">
        <w:instrText>(z</w:instrText>
      </w:r>
      <w:r w:rsidR="008E6AEF">
        <w:rPr>
          <w:rStyle w:val="subscript"/>
        </w:rPr>
        <w:instrText>a</w:instrText>
      </w:r>
      <w:r w:rsidR="008E6AEF">
        <w:instrText xml:space="preserve">)) </w:instrText>
      </w:r>
      <w:r w:rsidR="008E6AEF">
        <w:fldChar w:fldCharType="end"/>
      </w:r>
      <w:r w:rsidR="008E6AEF">
        <w:t xml:space="preserve">  </w:t>
      </w:r>
      <w:r w:rsidR="008E6AEF">
        <w:tab/>
      </w:r>
      <w:r w:rsidR="008E6AEF">
        <w:tab/>
        <w:t xml:space="preserve">z = </w:t>
      </w:r>
      <w:r w:rsidR="008E6AEF">
        <w:fldChar w:fldCharType="begin"/>
      </w:r>
      <w:r w:rsidR="008E6AEF">
        <w:instrText xml:space="preserve"> EQ \r(2) </w:instrText>
      </w:r>
      <w:r w:rsidR="008E6AEF">
        <w:fldChar w:fldCharType="end"/>
      </w:r>
      <w:r w:rsidR="008E6AEF">
        <w:t>(r/δ)</w:t>
      </w:r>
      <w:r w:rsidR="008E6AEF">
        <w:tab/>
        <w:t>z</w:t>
      </w:r>
      <w:r w:rsidR="008E6AEF">
        <w:rPr>
          <w:rStyle w:val="subscript"/>
        </w:rPr>
        <w:t>a</w:t>
      </w:r>
      <w:r w:rsidR="008E6AEF">
        <w:t xml:space="preserve"> = </w:t>
      </w:r>
      <w:r w:rsidR="008E6AEF">
        <w:fldChar w:fldCharType="begin"/>
      </w:r>
      <w:r w:rsidR="008E6AEF">
        <w:instrText xml:space="preserve"> EQ \r(2) </w:instrText>
      </w:r>
      <w:r w:rsidR="008E6AEF">
        <w:fldChar w:fldCharType="end"/>
      </w:r>
      <w:r w:rsidR="008E6AEF">
        <w:t>(a/δ)</w:t>
      </w:r>
    </w:p>
    <w:p w14:paraId="1C40817F" w14:textId="77777777" w:rsidR="008E6AEF" w:rsidRDefault="008E6AEF" w:rsidP="00113C9F"/>
    <w:p w14:paraId="71B4A51F" w14:textId="77777777" w:rsidR="008E6AEF" w:rsidRDefault="008E6AEF" w:rsidP="00113C9F">
      <w:r>
        <w:tab/>
      </w:r>
      <w:r>
        <w:tab/>
        <w:t xml:space="preserve">≈  |E(a)|  </w:t>
      </w:r>
      <w:r>
        <w:fldChar w:fldCharType="begin"/>
      </w:r>
      <w:r>
        <w:instrText xml:space="preserve"> EQ \f(exp(z/</w:instrText>
      </w:r>
      <w:r>
        <w:fldChar w:fldCharType="begin"/>
      </w:r>
      <w:r>
        <w:instrText xml:space="preserve"> EQ \r(2) </w:instrText>
      </w:r>
      <w:r>
        <w:fldChar w:fldCharType="end"/>
      </w:r>
      <w:r>
        <w:instrText>),exp(z</w:instrText>
      </w:r>
      <w:r>
        <w:rPr>
          <w:rStyle w:val="subscript"/>
        </w:rPr>
        <w:instrText>a</w:instrText>
      </w:r>
      <w:r>
        <w:fldChar w:fldCharType="begin"/>
      </w:r>
      <w:r>
        <w:instrText xml:space="preserve"> EQ \r(2) </w:instrText>
      </w:r>
      <w:r>
        <w:fldChar w:fldCharType="end"/>
      </w:r>
      <w:r>
        <w:instrText xml:space="preserve">)) </w:instrText>
      </w:r>
      <w:r>
        <w:fldChar w:fldCharType="end"/>
      </w:r>
      <w:r>
        <w:t xml:space="preserve"> </w:t>
      </w:r>
      <w:r>
        <w:fldChar w:fldCharType="begin"/>
      </w:r>
      <w:r>
        <w:instrText xml:space="preserve"> EQ \f(</w:instrText>
      </w:r>
      <w:r>
        <w:fldChar w:fldCharType="begin"/>
      </w:r>
      <w:r>
        <w:instrText xml:space="preserve"> EQ \r(2πz</w:instrText>
      </w:r>
      <w:r>
        <w:rPr>
          <w:rStyle w:val="subscript"/>
        </w:rPr>
        <w:instrText>a</w:instrText>
      </w:r>
      <w:r>
        <w:instrText xml:space="preserve">) </w:instrText>
      </w:r>
      <w:r>
        <w:fldChar w:fldCharType="end"/>
      </w:r>
      <w:r>
        <w:instrText>,</w:instrText>
      </w:r>
      <w:r>
        <w:fldChar w:fldCharType="begin"/>
      </w:r>
      <w:r>
        <w:instrText xml:space="preserve"> EQ \r(2πz) </w:instrText>
      </w:r>
      <w:r>
        <w:fldChar w:fldCharType="end"/>
      </w:r>
      <w:r>
        <w:instrText xml:space="preserve">) </w:instrText>
      </w:r>
      <w:r>
        <w:fldChar w:fldCharType="end"/>
      </w:r>
      <w:r>
        <w:t xml:space="preserve"> =  |E(a)| exp([z-z</w:t>
      </w:r>
      <w:r>
        <w:rPr>
          <w:rStyle w:val="subscript"/>
        </w:rPr>
        <w:t>a</w:t>
      </w:r>
      <w:r>
        <w:t>]/</w:t>
      </w:r>
      <w:r>
        <w:fldChar w:fldCharType="begin"/>
      </w:r>
      <w:r>
        <w:instrText xml:space="preserve"> EQ \r(2) </w:instrText>
      </w:r>
      <w:r>
        <w:fldChar w:fldCharType="end"/>
      </w:r>
      <w:r>
        <w:t xml:space="preserve">) </w:t>
      </w:r>
      <w:r>
        <w:fldChar w:fldCharType="begin"/>
      </w:r>
      <w:r>
        <w:instrText xml:space="preserve"> EQ \r(z</w:instrText>
      </w:r>
      <w:r>
        <w:rPr>
          <w:rStyle w:val="subscript"/>
        </w:rPr>
        <w:instrText>a</w:instrText>
      </w:r>
      <w:r>
        <w:instrText xml:space="preserve">/z) </w:instrText>
      </w:r>
      <w:r>
        <w:fldChar w:fldCharType="end"/>
      </w:r>
      <w:r w:rsidR="005627E0">
        <w:t xml:space="preserve">  .</w:t>
      </w:r>
    </w:p>
    <w:p w14:paraId="3A2F9B1C" w14:textId="77777777" w:rsidR="008E6AEF" w:rsidRDefault="008E6AEF" w:rsidP="00113C9F"/>
    <w:p w14:paraId="4F5E5CF5" w14:textId="77777777" w:rsidR="008E6AEF" w:rsidRDefault="008E6AEF" w:rsidP="00113C9F">
      <w:r>
        <w:t>But [z-z</w:t>
      </w:r>
      <w:r>
        <w:rPr>
          <w:rStyle w:val="subscript"/>
        </w:rPr>
        <w:t>a</w:t>
      </w:r>
      <w:r>
        <w:t>]/</w:t>
      </w:r>
      <w:r>
        <w:fldChar w:fldCharType="begin"/>
      </w:r>
      <w:r>
        <w:instrText xml:space="preserve"> EQ \r(2) </w:instrText>
      </w:r>
      <w:r>
        <w:fldChar w:fldCharType="end"/>
      </w:r>
      <w:r>
        <w:t xml:space="preserve"> = (r/δ)-(a/δ)  =  (r-a)/δ   and </w:t>
      </w:r>
      <w:r>
        <w:fldChar w:fldCharType="begin"/>
      </w:r>
      <w:r>
        <w:instrText xml:space="preserve"> EQ \r(z</w:instrText>
      </w:r>
      <w:r>
        <w:rPr>
          <w:rStyle w:val="subscript"/>
        </w:rPr>
        <w:instrText>a</w:instrText>
      </w:r>
      <w:r>
        <w:instrText xml:space="preserve">/z) </w:instrText>
      </w:r>
      <w:r>
        <w:fldChar w:fldCharType="end"/>
      </w:r>
      <w:r>
        <w:t xml:space="preserve"> = </w:t>
      </w:r>
      <w:r>
        <w:fldChar w:fldCharType="begin"/>
      </w:r>
      <w:r>
        <w:instrText xml:space="preserve"> EQ \r(a/r) </w:instrText>
      </w:r>
      <w:r>
        <w:fldChar w:fldCharType="end"/>
      </w:r>
      <w:r>
        <w:t>. Th</w:t>
      </w:r>
      <w:r w:rsidR="005627E0">
        <w:t>u</w:t>
      </w:r>
      <w:r>
        <w:t>s we find that</w:t>
      </w:r>
    </w:p>
    <w:p w14:paraId="72211065" w14:textId="77777777" w:rsidR="00113C9F" w:rsidRDefault="00113C9F" w:rsidP="00113C9F"/>
    <w:p w14:paraId="797EFA62" w14:textId="77777777" w:rsidR="00113C9F" w:rsidRDefault="008E2D9D" w:rsidP="00EA4975">
      <w:pPr>
        <w:tabs>
          <w:tab w:val="left" w:pos="7200"/>
          <w:tab w:val="left" w:pos="7920"/>
          <w:tab w:val="right" w:pos="9270"/>
        </w:tabs>
      </w:pPr>
      <w:r>
        <w:tab/>
      </w:r>
      <w:r w:rsidR="00113C9F">
        <w:fldChar w:fldCharType="begin"/>
      </w:r>
      <w:r w:rsidR="00113C9F">
        <w:instrText xml:space="preserve"> EQ \F(|E(r)|,|E(a)|)   </w:instrText>
      </w:r>
      <w:r w:rsidR="00113C9F">
        <w:fldChar w:fldCharType="end"/>
      </w:r>
      <w:r w:rsidR="00113C9F">
        <w:t>=</w:t>
      </w:r>
      <w:r w:rsidR="0039104E">
        <w:t xml:space="preserve"> </w:t>
      </w:r>
      <w:r w:rsidR="00113C9F">
        <w:t xml:space="preserve"> </w:t>
      </w:r>
      <w:r w:rsidR="00113C9F">
        <w:fldChar w:fldCharType="begin"/>
      </w:r>
      <w:r w:rsidR="00113C9F">
        <w:instrText xml:space="preserve"> EQ \R(\F(a,r))   </w:instrText>
      </w:r>
      <w:r w:rsidR="00113C9F">
        <w:fldChar w:fldCharType="end"/>
      </w:r>
      <w:r w:rsidR="00113C9F">
        <w:t>e</w:t>
      </w:r>
      <w:r w:rsidR="00113C9F" w:rsidRPr="00ED6797">
        <w:rPr>
          <w:rStyle w:val="superscript"/>
        </w:rPr>
        <w:t>(r-a)/</w:t>
      </w:r>
      <w:r w:rsidR="00844C6D">
        <w:rPr>
          <w:rStyle w:val="superscript"/>
        </w:rPr>
        <w:t>δ</w:t>
      </w:r>
      <w:r w:rsidR="00844C6D">
        <w:rPr>
          <w:rStyle w:val="superscript"/>
        </w:rPr>
        <w:tab/>
      </w:r>
      <w:r w:rsidR="00844C6D">
        <w:rPr>
          <w:rStyle w:val="superscript"/>
        </w:rPr>
        <w:tab/>
      </w:r>
      <w:r w:rsidR="00113C9F">
        <w:t>r/</w:t>
      </w:r>
      <w:r w:rsidR="000D07EA">
        <w:t>δ</w:t>
      </w:r>
      <w:r w:rsidR="009F5B66">
        <w:t xml:space="preserve"> </w:t>
      </w:r>
      <w:r w:rsidR="00113C9F">
        <w:t xml:space="preserve"> &gt;</w:t>
      </w:r>
      <w:r w:rsidR="009F5B66">
        <w:t xml:space="preserve"> </w:t>
      </w:r>
      <w:r w:rsidR="00113C9F">
        <w:t xml:space="preserve"> 3/</w:t>
      </w:r>
      <w:r w:rsidR="00113C9F">
        <w:fldChar w:fldCharType="begin"/>
      </w:r>
      <w:r w:rsidR="00113C9F">
        <w:instrText xml:space="preserve"> EQ \R(2)   </w:instrText>
      </w:r>
      <w:r w:rsidR="00113C9F">
        <w:fldChar w:fldCharType="end"/>
      </w:r>
      <w:r w:rsidR="00113C9F">
        <w:t>=</w:t>
      </w:r>
      <w:r w:rsidR="009533DC">
        <w:t xml:space="preserve"> </w:t>
      </w:r>
      <w:r w:rsidR="00113C9F">
        <w:t xml:space="preserve"> 2.1</w:t>
      </w:r>
      <w:r w:rsidR="00113C9F">
        <w:tab/>
      </w:r>
      <w:r w:rsidR="005627E0">
        <w:t>.</w:t>
      </w:r>
      <w:r w:rsidR="00844C6D">
        <w:tab/>
      </w:r>
      <w:r w:rsidR="00EA4975">
        <w:tab/>
      </w:r>
      <w:r w:rsidR="00EA4975">
        <w:tab/>
      </w:r>
      <w:r>
        <w:tab/>
      </w:r>
      <w:r w:rsidR="0095414F">
        <w:t>(2.3.</w:t>
      </w:r>
      <w:r w:rsidR="00113C9F">
        <w:t>7)</w:t>
      </w:r>
    </w:p>
    <w:p w14:paraId="17588002" w14:textId="77777777" w:rsidR="00113C9F" w:rsidRDefault="00113C9F" w:rsidP="00113C9F"/>
    <w:p w14:paraId="393390B0" w14:textId="77777777" w:rsidR="00F86838" w:rsidRPr="00BF49BF" w:rsidRDefault="00113C9F" w:rsidP="00113C9F">
      <w:r>
        <w:t xml:space="preserve">This is the famous skin depth result as it appears for a round wire. This </w:t>
      </w:r>
      <w:r w:rsidR="00313BA1">
        <w:t>ratio</w:t>
      </w:r>
      <w:r w:rsidR="00265B1C">
        <w:t xml:space="preserve"> is 1 at the surface</w:t>
      </w:r>
      <w:r>
        <w:t xml:space="preserve"> and then drops off exponentially with characteristic distance </w:t>
      </w:r>
      <w:r w:rsidR="002C3552" w:rsidRPr="002C3552">
        <w:t>δ</w:t>
      </w:r>
      <w:r w:rsidR="00265B1C">
        <w:t xml:space="preserve"> </w:t>
      </w:r>
      <w:r w:rsidR="00F86838">
        <w:t>moving</w:t>
      </w:r>
      <w:r w:rsidR="00265B1C">
        <w:t xml:space="preserve"> inside the wire</w:t>
      </w:r>
      <w:r>
        <w:t>.</w:t>
      </w:r>
      <w:r w:rsidR="0039104E">
        <w:t xml:space="preserve"> </w:t>
      </w:r>
      <w:r>
        <w:t xml:space="preserve">One sees now why the </w:t>
      </w:r>
      <w:r>
        <w:fldChar w:fldCharType="begin"/>
      </w:r>
      <w:r>
        <w:instrText xml:space="preserve"> EQ \R(2)  </w:instrText>
      </w:r>
      <w:r>
        <w:fldChar w:fldCharType="end"/>
      </w:r>
      <w:r>
        <w:t xml:space="preserve">was included in the definition of </w:t>
      </w:r>
      <w:r w:rsidR="002C3552" w:rsidRPr="002C3552">
        <w:t>δ</w:t>
      </w:r>
      <w:r w:rsidR="00313BA1">
        <w:t xml:space="preserve">:  there is </w:t>
      </w:r>
      <w:r w:rsidR="005627E0">
        <w:t xml:space="preserve">then </w:t>
      </w:r>
      <w:r w:rsidR="00313BA1">
        <w:t xml:space="preserve">no </w:t>
      </w:r>
      <w:r w:rsidR="00313BA1">
        <w:fldChar w:fldCharType="begin"/>
      </w:r>
      <w:r w:rsidR="00313BA1">
        <w:instrText xml:space="preserve"> EQ \r(2) </w:instrText>
      </w:r>
      <w:r w:rsidR="00313BA1">
        <w:fldChar w:fldCharType="end"/>
      </w:r>
      <w:r w:rsidR="00313BA1">
        <w:t xml:space="preserve"> in equation </w:t>
      </w:r>
      <w:r w:rsidR="0095414F">
        <w:t>(2.3.</w:t>
      </w:r>
      <w:r w:rsidR="00313BA1">
        <w:t>7)</w:t>
      </w:r>
      <w:r>
        <w:t>.</w:t>
      </w:r>
      <w:r w:rsidR="0039104E">
        <w:t xml:space="preserve"> </w:t>
      </w:r>
      <w:r w:rsidR="00F86838">
        <w:t>Compar</w:t>
      </w:r>
      <w:r w:rsidR="00BF49BF">
        <w:t>ing</w:t>
      </w:r>
      <w:r w:rsidR="00F86838">
        <w:t xml:space="preserve"> (2.3.7) to the one-dimensional </w:t>
      </w:r>
      <w:r w:rsidR="00BF49BF">
        <w:t xml:space="preserve">skin depth formula (2.1.8) one sees an extra </w:t>
      </w:r>
      <w:r w:rsidR="00BF49BF">
        <w:fldChar w:fldCharType="begin"/>
      </w:r>
      <w:r w:rsidR="00BF49BF">
        <w:instrText xml:space="preserve"> EQ \r(a/r) </w:instrText>
      </w:r>
      <w:r w:rsidR="00BF49BF">
        <w:fldChar w:fldCharType="end"/>
      </w:r>
      <w:r w:rsidR="00BF49BF">
        <w:t xml:space="preserve"> factor arising from the cylindrical geometry. </w:t>
      </w:r>
    </w:p>
    <w:p w14:paraId="0A42801D" w14:textId="77777777" w:rsidR="00F86838" w:rsidRDefault="00F86838" w:rsidP="00113C9F"/>
    <w:p w14:paraId="343999A6" w14:textId="77777777" w:rsidR="00313BA1" w:rsidRDefault="00113C9F" w:rsidP="00113C9F">
      <w:r>
        <w:t xml:space="preserve">Equation </w:t>
      </w:r>
      <w:r w:rsidR="0095414F">
        <w:t>(2.3.</w:t>
      </w:r>
      <w:r>
        <w:t xml:space="preserve">7) is valid down to within </w:t>
      </w:r>
      <w:r w:rsidR="009F5B66">
        <w:t xml:space="preserve">about </w:t>
      </w:r>
      <w:r>
        <w:t xml:space="preserve">2 skin depths of the center </w:t>
      </w:r>
      <w:r w:rsidR="009F5B66">
        <w:t>axis</w:t>
      </w:r>
      <w:r>
        <w:t xml:space="preserve"> of the wire. In general,</w:t>
      </w:r>
      <w:r w:rsidR="0039104E">
        <w:t xml:space="preserve"> </w:t>
      </w:r>
      <w:r>
        <w:t xml:space="preserve">one can assume the field E(r) is zero for all practical purposes </w:t>
      </w:r>
      <w:r w:rsidR="00A21269">
        <w:t>perhaps 5</w:t>
      </w:r>
      <w:r>
        <w:t xml:space="preserve"> skin depths in from the surface</w:t>
      </w:r>
      <w:r w:rsidR="00A21269">
        <w:t xml:space="preserve"> (if a &gt; 5δ)</w:t>
      </w:r>
      <w:r>
        <w:t xml:space="preserve">. </w:t>
      </w:r>
      <w:r w:rsidR="00313BA1">
        <w:t xml:space="preserve">Here are plots of |E(r)|/|E(a)| using the approximate formula </w:t>
      </w:r>
      <w:r w:rsidR="0095414F">
        <w:t>(2.3.</w:t>
      </w:r>
      <w:r w:rsidR="00313BA1">
        <w:t>7)</w:t>
      </w:r>
      <w:r w:rsidR="00313BA1" w:rsidRPr="00313BA1">
        <w:t xml:space="preserve"> </w:t>
      </w:r>
      <w:r w:rsidR="00313BA1">
        <w:t xml:space="preserve">for the same </w:t>
      </w:r>
      <w:r w:rsidR="00A21269">
        <w:t xml:space="preserve">ten </w:t>
      </w:r>
      <w:r w:rsidR="00313BA1">
        <w:t>δ values as our previous plots,</w:t>
      </w:r>
    </w:p>
    <w:p w14:paraId="20C8493A" w14:textId="77777777" w:rsidR="00313BA1" w:rsidRDefault="00313BA1" w:rsidP="00113C9F"/>
    <w:p w14:paraId="3EADFA55" w14:textId="77777777" w:rsidR="00313BA1" w:rsidRDefault="00313BA1" w:rsidP="00113C9F">
      <w:r>
        <w:pict>
          <v:shape id="_x0000_i1054" type="#_x0000_t75" style="width:349.5pt;height:39pt">
            <v:imagedata r:id="rId42" o:title=""/>
          </v:shape>
        </w:pict>
      </w:r>
    </w:p>
    <w:p w14:paraId="33695490" w14:textId="77777777" w:rsidR="00313BA1" w:rsidRDefault="00313BA1" w:rsidP="00113C9F">
      <w:r>
        <w:tab/>
      </w:r>
      <w:r>
        <w:tab/>
      </w:r>
      <w:r w:rsidR="005E6E48">
        <w:tab/>
      </w:r>
      <w:r w:rsidR="005E6E48">
        <w:pict>
          <v:shape id="_x0000_i1055" type="#_x0000_t75" style="width:249.75pt;height:187.5pt">
            <v:imagedata r:id="rId43" o:title=""/>
          </v:shape>
        </w:pict>
      </w:r>
      <w:r w:rsidR="00814505">
        <w:tab/>
      </w:r>
      <w:r w:rsidR="00814505">
        <w:tab/>
      </w:r>
      <w:r w:rsidR="00814505">
        <w:tab/>
      </w:r>
      <w:r w:rsidR="00814505">
        <w:tab/>
        <w:t>Fig 2.5</w:t>
      </w:r>
    </w:p>
    <w:p w14:paraId="6ADDEF4D" w14:textId="77777777" w:rsidR="006146FA" w:rsidRDefault="006146FA" w:rsidP="006146FA">
      <w:pPr>
        <w:tabs>
          <w:tab w:val="left" w:pos="7200"/>
          <w:tab w:val="left" w:pos="7920"/>
          <w:tab w:val="right" w:pos="9270"/>
        </w:tabs>
      </w:pPr>
      <w:r>
        <w:tab/>
      </w:r>
      <w:r>
        <w:tab/>
      </w:r>
      <w:r>
        <w:tab/>
      </w:r>
      <w:r w:rsidR="003D7E64">
        <w:t>Previous plot</w:t>
      </w:r>
      <w:r>
        <w:t xml:space="preserve"> using a certain</w:t>
      </w:r>
      <w:r w:rsidR="003D7E64">
        <w:t xml:space="preserve"> </w:t>
      </w:r>
      <w:r>
        <w:t>ap</w:t>
      </w:r>
      <w:r w:rsidR="00F86838">
        <w:t>proximation discussed above</w:t>
      </w:r>
      <w:r>
        <w:t xml:space="preserve"> </w:t>
      </w:r>
    </w:p>
    <w:p w14:paraId="5F3258C1" w14:textId="77777777" w:rsidR="00313BA1" w:rsidRDefault="00313BA1" w:rsidP="00113C9F"/>
    <w:p w14:paraId="2983C0A7" w14:textId="77777777" w:rsidR="00313BA1" w:rsidRDefault="00313BA1" w:rsidP="00113C9F">
      <w:r>
        <w:t xml:space="preserve">and here are the </w:t>
      </w:r>
      <w:r w:rsidR="0097622E">
        <w:t xml:space="preserve">two sets of plots superimposed with some notations added: </w:t>
      </w:r>
    </w:p>
    <w:p w14:paraId="3E8286A8" w14:textId="77777777" w:rsidR="00313BA1" w:rsidRDefault="008C0672" w:rsidP="00113C9F">
      <w:r>
        <w:br w:type="page"/>
      </w:r>
      <w:r w:rsidR="0097622E">
        <w:pict>
          <v:shape id="_x0000_i1056" type="#_x0000_t75" style="width:97.5pt;height:12.75pt">
            <v:imagedata r:id="rId44" o:title=""/>
          </v:shape>
        </w:pict>
      </w:r>
    </w:p>
    <w:p w14:paraId="3074B984" w14:textId="77777777" w:rsidR="00313BA1" w:rsidRPr="00814505" w:rsidRDefault="00313BA1" w:rsidP="00113C9F">
      <w:r>
        <w:tab/>
      </w:r>
      <w:r>
        <w:tab/>
      </w:r>
      <w:r w:rsidR="001D1BDA">
        <w:tab/>
      </w:r>
      <w:r w:rsidR="001D1BDA">
        <w:pict>
          <v:shape id="_x0000_i1057" type="#_x0000_t75" style="width:312.75pt;height:254.25pt">
            <v:imagedata r:id="rId45" o:title=""/>
          </v:shape>
        </w:pict>
      </w:r>
      <w:r w:rsidR="00814505">
        <w:tab/>
      </w:r>
      <w:r w:rsidR="00814505">
        <w:tab/>
        <w:t xml:space="preserve">Fig 2.6 </w:t>
      </w:r>
    </w:p>
    <w:p w14:paraId="08FDD8AB" w14:textId="77777777" w:rsidR="005E6E48" w:rsidRDefault="005E6E48" w:rsidP="00113C9F"/>
    <w:p w14:paraId="0D6DD830" w14:textId="77777777" w:rsidR="0097622E" w:rsidRDefault="0097622E" w:rsidP="00113C9F">
      <w:r>
        <w:t xml:space="preserve">The wire radius is a = 20, and the curves are for δ = 1 to 10, with δ = 1 being the rightmost and steepest curve. The red </w:t>
      </w:r>
      <w:r w:rsidR="00C07292">
        <w:t xml:space="preserve">(exact) </w:t>
      </w:r>
      <w:r>
        <w:t>and black</w:t>
      </w:r>
      <w:r w:rsidR="00C07292">
        <w:t xml:space="preserve"> (approximate)</w:t>
      </w:r>
      <w:r>
        <w:t xml:space="preserve"> curves for δ = 1 agree down to r = 2 at least. The δ = 5 red/black pair of curves start to pull apart around r = 10 which is 2 skin depths from the center. The δ = 8 red/black pair of curves start to pull apart around r = </w:t>
      </w:r>
      <w:r w:rsidR="005E6E48">
        <w:t>16. We thus</w:t>
      </w:r>
      <w:r w:rsidR="00313BA1">
        <w:t xml:space="preserve"> verify the claim made above that each red/black pair of curves agree starting at r = a and moving in </w:t>
      </w:r>
      <w:r w:rsidR="00446A4E">
        <w:t>to</w:t>
      </w:r>
      <w:r w:rsidR="005E6E48">
        <w:t xml:space="preserve"> </w:t>
      </w:r>
      <w:r w:rsidR="00446A4E">
        <w:t>about 2</w:t>
      </w:r>
      <w:r w:rsidR="005E6E48">
        <w:t xml:space="preserve"> skin depths from the center line</w:t>
      </w:r>
      <w:r w:rsidR="00E4739D">
        <w:t xml:space="preserve"> (the pull-</w:t>
      </w:r>
      <w:r w:rsidR="00A21269">
        <w:t>apart points are marked by dots)</w:t>
      </w:r>
      <w:r w:rsidR="005E6E48">
        <w:t xml:space="preserve">. </w:t>
      </w:r>
      <w:r w:rsidR="00A21269">
        <w:t xml:space="preserve">One can also see that the electric field is roughly zero about 5 skin depths in from the surface (marked by x's). </w:t>
      </w:r>
    </w:p>
    <w:p w14:paraId="4A0B6887" w14:textId="77777777" w:rsidR="00313BA1" w:rsidRDefault="00313BA1" w:rsidP="00113C9F"/>
    <w:p w14:paraId="32B5DAA3" w14:textId="77777777" w:rsidR="00113C9F" w:rsidRDefault="00113C9F" w:rsidP="00113C9F">
      <w:r>
        <w:t>Here are some skin depth values in copper based on</w:t>
      </w:r>
      <w:r w:rsidR="00446A4E">
        <w:t xml:space="preserve"> </w:t>
      </w:r>
      <w:r w:rsidR="0095414F">
        <w:t>(2.2.</w:t>
      </w:r>
      <w:r w:rsidR="00446A4E">
        <w:t>20)</w:t>
      </w:r>
      <w:r>
        <w:t xml:space="preserve"> </w:t>
      </w:r>
      <w:r w:rsidR="002C3552" w:rsidRPr="002C3552">
        <w:t>δ</w:t>
      </w:r>
      <w:r w:rsidR="00844C6D">
        <w:rPr>
          <w:rFonts w:ascii="Symbol" w:hAnsi="Symbol"/>
        </w:rPr>
        <w:t></w:t>
      </w:r>
      <w:r w:rsidR="00844C6D">
        <w:rPr>
          <w:rFonts w:ascii="Symbol" w:hAnsi="Symbol"/>
        </w:rPr>
        <w:t></w:t>
      </w:r>
      <w:r w:rsidR="00844C6D">
        <w:rPr>
          <w:rFonts w:ascii="Symbol" w:hAnsi="Symbol"/>
        </w:rPr>
        <w:t></w:t>
      </w:r>
      <w:r w:rsidR="00844C6D">
        <w:fldChar w:fldCharType="begin"/>
      </w:r>
      <w:r w:rsidR="00844C6D">
        <w:instrText xml:space="preserve"> EQ \r(2/</w:instrText>
      </w:r>
      <w:r w:rsidR="004A6707">
        <w:instrText>(</w:instrText>
      </w:r>
      <w:r w:rsidR="00844C6D">
        <w:instrText>ω</w:instrText>
      </w:r>
      <w:r w:rsidR="00A64EA5">
        <w:instrText>μ</w:instrText>
      </w:r>
      <w:r w:rsidR="00844C6D">
        <w:instrText>σ</w:instrText>
      </w:r>
      <w:r w:rsidR="004A6707">
        <w:instrText>)</w:instrText>
      </w:r>
      <w:r w:rsidR="00844C6D">
        <w:instrText xml:space="preserve">) </w:instrText>
      </w:r>
      <w:r w:rsidR="00844C6D">
        <w:fldChar w:fldCharType="end"/>
      </w:r>
      <w:r w:rsidR="00446A4E">
        <w:t xml:space="preserve"> with </w:t>
      </w:r>
      <w:r w:rsidR="00844C6D">
        <w:t>σ = 5.81 x 10</w:t>
      </w:r>
      <w:r w:rsidR="00844C6D">
        <w:rPr>
          <w:rStyle w:val="superscript"/>
        </w:rPr>
        <w:t>7</w:t>
      </w:r>
      <w:r w:rsidR="00844C6D">
        <w:t>mho/m, and μ = μ</w:t>
      </w:r>
      <w:r w:rsidR="00844C6D">
        <w:rPr>
          <w:rStyle w:val="subscript"/>
        </w:rPr>
        <w:t>0</w:t>
      </w:r>
      <w:r w:rsidR="00844C6D">
        <w:t xml:space="preserve"> = 4π x 10</w:t>
      </w:r>
      <w:r w:rsidR="00844C6D">
        <w:rPr>
          <w:rStyle w:val="superscript"/>
        </w:rPr>
        <w:t>-7</w:t>
      </w:r>
      <w:r w:rsidR="004A6707">
        <w:rPr>
          <w:rStyle w:val="superscript"/>
        </w:rPr>
        <w:t xml:space="preserve"> </w:t>
      </w:r>
      <w:r w:rsidR="00844C6D">
        <w:t xml:space="preserve">H/m. Selecting a reference point of 1 GHz, we have, </w:t>
      </w:r>
    </w:p>
    <w:p w14:paraId="05915FA8" w14:textId="77777777" w:rsidR="0057708D" w:rsidRDefault="0057708D" w:rsidP="00113C9F"/>
    <w:p w14:paraId="350F6B9A" w14:textId="77777777" w:rsidR="0057708D" w:rsidRPr="0057708D" w:rsidRDefault="0057708D" w:rsidP="00113C9F">
      <w:r>
        <w:tab/>
        <w:t xml:space="preserve">δ = </w:t>
      </w:r>
      <w:r>
        <w:fldChar w:fldCharType="begin"/>
      </w:r>
      <w:r>
        <w:instrText xml:space="preserve"> EQ \r(2/(2πfμ</w:instrText>
      </w:r>
      <w:r>
        <w:rPr>
          <w:rStyle w:val="subscript"/>
        </w:rPr>
        <w:instrText>0</w:instrText>
      </w:r>
      <w:r>
        <w:instrText xml:space="preserve">σ)) </w:instrText>
      </w:r>
      <w:r>
        <w:fldChar w:fldCharType="end"/>
      </w:r>
      <w:r>
        <w:t xml:space="preserve"> = </w:t>
      </w:r>
      <w:r>
        <w:fldChar w:fldCharType="begin"/>
      </w:r>
      <w:r>
        <w:instrText xml:space="preserve"> EQ \r(1/(πfμ</w:instrText>
      </w:r>
      <w:r>
        <w:rPr>
          <w:rStyle w:val="subscript"/>
        </w:rPr>
        <w:instrText>0</w:instrText>
      </w:r>
      <w:r>
        <w:instrText xml:space="preserve">σ)) </w:instrText>
      </w:r>
      <w:r>
        <w:fldChar w:fldCharType="end"/>
      </w:r>
      <w:r>
        <w:t xml:space="preserve"> = </w:t>
      </w:r>
      <w:r>
        <w:fldChar w:fldCharType="begin"/>
      </w:r>
      <w:r>
        <w:instrText xml:space="preserve"> EQ \R(1/f)  \R(1/(</w:instrText>
      </w:r>
      <w:r w:rsidRPr="002C3552">
        <w:instrText>π</w:instrText>
      </w:r>
      <w:r>
        <w:instrText xml:space="preserve"> 10</w:instrText>
      </w:r>
      <w:r>
        <w:rPr>
          <w:rStyle w:val="superscript"/>
        </w:rPr>
        <w:instrText>9</w:instrText>
      </w:r>
      <w:r w:rsidRPr="00507068">
        <w:instrText>μ</w:instrText>
      </w:r>
      <w:r w:rsidRPr="00ED6797">
        <w:rPr>
          <w:rStyle w:val="subscript"/>
        </w:rPr>
        <w:instrText>0</w:instrText>
      </w:r>
      <w:r>
        <w:instrText xml:space="preserve"> </w:instrText>
      </w:r>
      <w:r w:rsidRPr="002C3552">
        <w:instrText>σ</w:instrText>
      </w:r>
      <w:r w:rsidR="006B0897">
        <w:instrText>))</w:instrText>
      </w:r>
      <w:r>
        <w:fldChar w:fldCharType="end"/>
      </w:r>
      <w:r w:rsidR="006B0897">
        <w:t xml:space="preserve">  </w:t>
      </w:r>
      <w:r w:rsidR="00A609FD">
        <w:t xml:space="preserve">= 2.09 x </w:t>
      </w:r>
      <w:r w:rsidR="00A609FD">
        <w:fldChar w:fldCharType="begin"/>
      </w:r>
      <w:r w:rsidR="00A609FD">
        <w:instrText xml:space="preserve"> EQ \r(1/f(GHz)) </w:instrText>
      </w:r>
      <w:r w:rsidR="00A609FD">
        <w:fldChar w:fldCharType="end"/>
      </w:r>
      <w:r w:rsidR="00A609FD">
        <w:t xml:space="preserve"> μ</w:t>
      </w:r>
      <w:r w:rsidR="006B0897">
        <w:t xml:space="preserve">  .</w:t>
      </w:r>
      <w:r w:rsidR="00A609FD">
        <w:tab/>
      </w:r>
      <w:r w:rsidR="00A609FD">
        <w:tab/>
        <w:t xml:space="preserve"> </w:t>
      </w:r>
      <w:r w:rsidR="0095414F">
        <w:t>(2.3.</w:t>
      </w:r>
      <w:r w:rsidR="00A609FD">
        <w:t>8)</w:t>
      </w:r>
    </w:p>
    <w:p w14:paraId="2B9FB5EF" w14:textId="77777777" w:rsidR="00113C9F" w:rsidRDefault="00113C9F" w:rsidP="00113C9F"/>
    <w:p w14:paraId="29135423" w14:textId="77777777" w:rsidR="00113C9F" w:rsidRDefault="00113C9F" w:rsidP="00113C9F">
      <w:r>
        <w:t>Here</w:t>
      </w:r>
      <w:r w:rsidR="00BF49BF">
        <w:t xml:space="preserve"> then</w:t>
      </w:r>
      <w:r>
        <w:t xml:space="preserve"> is a ta</w:t>
      </w:r>
      <w:r w:rsidR="005627E0">
        <w:t>ble of copper skin depths (μ = microns),</w:t>
      </w:r>
    </w:p>
    <w:p w14:paraId="658F9309" w14:textId="77777777" w:rsidR="008C0672" w:rsidRDefault="008C0672" w:rsidP="00113C9F"/>
    <w:p w14:paraId="5008B5AE" w14:textId="77777777" w:rsidR="00113C9F" w:rsidRPr="004A6707" w:rsidRDefault="00113C9F" w:rsidP="00113C9F">
      <w:pPr>
        <w:keepNext/>
        <w:tabs>
          <w:tab w:val="center" w:pos="1800"/>
          <w:tab w:val="center" w:pos="3240"/>
          <w:tab w:val="left" w:pos="3500"/>
          <w:tab w:val="center" w:pos="4680"/>
          <w:tab w:val="center" w:pos="6120"/>
          <w:tab w:val="left" w:pos="6380"/>
        </w:tabs>
        <w:rPr>
          <w:u w:val="single"/>
        </w:rPr>
      </w:pPr>
      <w:r w:rsidRPr="004A6707">
        <w:tab/>
      </w:r>
      <w:r w:rsidRPr="004A6707">
        <w:tab/>
      </w:r>
      <w:r w:rsidRPr="004A6707">
        <w:rPr>
          <w:u w:val="single"/>
        </w:rPr>
        <w:t>f</w:t>
      </w:r>
      <w:r w:rsidRPr="004A6707">
        <w:rPr>
          <w:u w:val="single"/>
        </w:rPr>
        <w:tab/>
      </w:r>
      <w:r w:rsidRPr="004A6707">
        <w:tab/>
      </w:r>
      <w:r w:rsidRPr="004A6707">
        <w:tab/>
      </w:r>
      <w:r w:rsidR="002C3552" w:rsidRPr="004A6707">
        <w:rPr>
          <w:u w:val="single"/>
        </w:rPr>
        <w:t>δ</w:t>
      </w:r>
      <w:r w:rsidRPr="004A6707">
        <w:rPr>
          <w:rFonts w:ascii="Symbol" w:hAnsi="Symbol"/>
          <w:u w:val="single"/>
        </w:rPr>
        <w:tab/>
      </w:r>
      <w:r w:rsidRPr="004A6707">
        <w:rPr>
          <w:rFonts w:ascii="Symbol" w:hAnsi="Symbol"/>
          <w:u w:val="single"/>
        </w:rPr>
        <w:t></w:t>
      </w:r>
      <w:r w:rsidRPr="004A6707">
        <w:rPr>
          <w:u w:val="single"/>
        </w:rPr>
        <w:tab/>
      </w:r>
      <w:r w:rsidR="004A6707" w:rsidRPr="004A6707">
        <w:tab/>
      </w:r>
      <w:r w:rsidRPr="004A6707">
        <w:tab/>
      </w:r>
      <w:r w:rsidRPr="004A6707">
        <w:rPr>
          <w:u w:val="single"/>
        </w:rPr>
        <w:t>f</w:t>
      </w:r>
      <w:r w:rsidRPr="004A6707">
        <w:rPr>
          <w:u w:val="single"/>
        </w:rPr>
        <w:tab/>
      </w:r>
      <w:r w:rsidRPr="004A6707">
        <w:rPr>
          <w:u w:val="single"/>
        </w:rPr>
        <w:tab/>
      </w:r>
      <w:r w:rsidRPr="004A6707">
        <w:tab/>
      </w:r>
      <w:r w:rsidR="002C3552" w:rsidRPr="004A6707">
        <w:rPr>
          <w:u w:val="single"/>
        </w:rPr>
        <w:t>δ</w:t>
      </w:r>
      <w:r w:rsidRPr="004A6707">
        <w:rPr>
          <w:rFonts w:ascii="Symbol" w:hAnsi="Symbol"/>
          <w:u w:val="single"/>
        </w:rPr>
        <w:t></w:t>
      </w:r>
      <w:r w:rsidRPr="004A6707">
        <w:rPr>
          <w:rFonts w:ascii="Symbol" w:hAnsi="Symbol"/>
          <w:u w:val="single"/>
        </w:rPr>
        <w:tab/>
      </w:r>
    </w:p>
    <w:p w14:paraId="792EC640" w14:textId="77777777" w:rsidR="00DE72B9" w:rsidRDefault="00612478" w:rsidP="00113C9F">
      <w:pPr>
        <w:keepNext/>
      </w:pPr>
      <w:r>
        <w:tab/>
      </w:r>
      <w:r>
        <w:tab/>
        <w:t>100 GHz</w:t>
      </w:r>
      <w:r>
        <w:tab/>
      </w:r>
      <w:r w:rsidR="00DE72B9">
        <w:t>0.21μ</w:t>
      </w:r>
      <w:r w:rsidR="00DE72B9">
        <w:tab/>
      </w:r>
      <w:r w:rsidR="00DE72B9">
        <w:tab/>
        <w:t>100 KHz</w:t>
      </w:r>
      <w:r w:rsidR="00DE72B9">
        <w:tab/>
        <w:t>209</w:t>
      </w:r>
      <w:r w:rsidR="00DE72B9" w:rsidRPr="00507068">
        <w:t>μ</w:t>
      </w:r>
    </w:p>
    <w:p w14:paraId="127870A0" w14:textId="77777777" w:rsidR="00113C9F" w:rsidRDefault="00113C9F" w:rsidP="00113C9F">
      <w:pPr>
        <w:keepNext/>
      </w:pPr>
      <w:r>
        <w:tab/>
      </w:r>
      <w:r>
        <w:tab/>
        <w:t>10 GHz</w:t>
      </w:r>
      <w:r>
        <w:tab/>
      </w:r>
      <w:r w:rsidR="00612478">
        <w:tab/>
      </w:r>
      <w:r>
        <w:t>0.66</w:t>
      </w:r>
      <w:r w:rsidR="00507068" w:rsidRPr="00507068">
        <w:t>μ</w:t>
      </w:r>
      <w:r>
        <w:tab/>
      </w:r>
      <w:r w:rsidR="00DE72B9">
        <w:tab/>
        <w:t>10 KHz</w:t>
      </w:r>
      <w:r w:rsidR="00DE72B9">
        <w:tab/>
      </w:r>
      <w:r w:rsidR="00DE72B9">
        <w:tab/>
        <w:t>661</w:t>
      </w:r>
      <w:r w:rsidR="00DE72B9" w:rsidRPr="00507068">
        <w:t>μ</w:t>
      </w:r>
      <w:r>
        <w:tab/>
      </w:r>
    </w:p>
    <w:p w14:paraId="318568D7" w14:textId="77777777" w:rsidR="00113C9F" w:rsidRDefault="00113C9F" w:rsidP="00113C9F">
      <w:pPr>
        <w:keepNext/>
      </w:pPr>
      <w:r>
        <w:tab/>
      </w:r>
      <w:r>
        <w:tab/>
        <w:t>1 GHz</w:t>
      </w:r>
      <w:r>
        <w:tab/>
      </w:r>
      <w:r>
        <w:tab/>
        <w:t>2.09</w:t>
      </w:r>
      <w:r w:rsidR="00507068" w:rsidRPr="00507068">
        <w:t>μ</w:t>
      </w:r>
      <w:r>
        <w:rPr>
          <w:rFonts w:ascii="Symbol" w:hAnsi="Symbol"/>
        </w:rPr>
        <w:tab/>
      </w:r>
      <w:r w:rsidR="00DE72B9">
        <w:rPr>
          <w:rFonts w:ascii="Symbol" w:hAnsi="Symbol"/>
        </w:rPr>
        <w:tab/>
      </w:r>
      <w:r w:rsidR="00DE72B9">
        <w:t>1 KHz</w:t>
      </w:r>
      <w:r w:rsidR="00DE72B9">
        <w:tab/>
      </w:r>
      <w:r w:rsidR="00DE72B9">
        <w:tab/>
        <w:t>0.21 cm</w:t>
      </w:r>
      <w:r>
        <w:rPr>
          <w:rFonts w:ascii="Symbol" w:hAnsi="Symbol"/>
        </w:rPr>
        <w:tab/>
      </w:r>
    </w:p>
    <w:p w14:paraId="6613DB37" w14:textId="77777777" w:rsidR="00113C9F" w:rsidRDefault="00113C9F" w:rsidP="00113C9F">
      <w:pPr>
        <w:keepNext/>
      </w:pPr>
      <w:r>
        <w:rPr>
          <w:rFonts w:ascii="Symbol" w:hAnsi="Symbol"/>
        </w:rPr>
        <w:tab/>
      </w:r>
      <w:r>
        <w:rPr>
          <w:rFonts w:ascii="Symbol" w:hAnsi="Symbol"/>
        </w:rPr>
        <w:tab/>
      </w:r>
      <w:r>
        <w:t>100MHz</w:t>
      </w:r>
      <w:r>
        <w:tab/>
        <w:t>6.61</w:t>
      </w:r>
      <w:r w:rsidR="00507068" w:rsidRPr="00507068">
        <w:t>μ</w:t>
      </w:r>
      <w:r>
        <w:rPr>
          <w:rFonts w:ascii="Symbol" w:hAnsi="Symbol"/>
        </w:rPr>
        <w:tab/>
      </w:r>
      <w:r w:rsidR="00DE72B9">
        <w:rPr>
          <w:rFonts w:ascii="Symbol" w:hAnsi="Symbol"/>
        </w:rPr>
        <w:tab/>
      </w:r>
      <w:r w:rsidR="00DE72B9">
        <w:t>100 Hz</w:t>
      </w:r>
      <w:r w:rsidR="00DE72B9">
        <w:tab/>
      </w:r>
      <w:r w:rsidR="00DE72B9">
        <w:tab/>
        <w:t>0.66 cm</w:t>
      </w:r>
      <w:r>
        <w:rPr>
          <w:rFonts w:ascii="Symbol" w:hAnsi="Symbol"/>
        </w:rPr>
        <w:tab/>
      </w:r>
    </w:p>
    <w:p w14:paraId="22CDC864" w14:textId="77777777" w:rsidR="00113C9F" w:rsidRDefault="00113C9F" w:rsidP="00113C9F">
      <w:pPr>
        <w:keepNext/>
        <w:rPr>
          <w:rFonts w:ascii="Symbol" w:hAnsi="Symbol"/>
        </w:rPr>
      </w:pPr>
      <w:r>
        <w:tab/>
      </w:r>
      <w:r>
        <w:tab/>
        <w:t>10 MHz</w:t>
      </w:r>
      <w:r>
        <w:tab/>
        <w:t>20.9</w:t>
      </w:r>
      <w:r w:rsidR="00507068" w:rsidRPr="00507068">
        <w:t>μ</w:t>
      </w:r>
      <w:r>
        <w:rPr>
          <w:rFonts w:ascii="Symbol" w:hAnsi="Symbol"/>
        </w:rPr>
        <w:tab/>
      </w:r>
      <w:r w:rsidR="00DE72B9">
        <w:rPr>
          <w:rFonts w:ascii="Symbol" w:hAnsi="Symbol"/>
        </w:rPr>
        <w:tab/>
      </w:r>
      <w:r w:rsidR="00DE72B9">
        <w:t>10 Hz</w:t>
      </w:r>
      <w:r w:rsidR="00DE72B9">
        <w:tab/>
      </w:r>
      <w:r w:rsidR="00DE72B9">
        <w:tab/>
        <w:t>2.09 cm</w:t>
      </w:r>
      <w:r>
        <w:rPr>
          <w:rFonts w:ascii="Symbol" w:hAnsi="Symbol"/>
        </w:rPr>
        <w:tab/>
      </w:r>
    </w:p>
    <w:p w14:paraId="4B8D5E06" w14:textId="77777777" w:rsidR="00DE72B9" w:rsidRDefault="00113C9F" w:rsidP="00113C9F">
      <w:pPr>
        <w:keepNext/>
      </w:pPr>
      <w:r>
        <w:rPr>
          <w:rFonts w:ascii="Symbol" w:hAnsi="Symbol"/>
        </w:rPr>
        <w:tab/>
      </w:r>
      <w:r>
        <w:rPr>
          <w:rFonts w:ascii="Symbol" w:hAnsi="Symbol"/>
        </w:rPr>
        <w:tab/>
      </w:r>
      <w:r>
        <w:t>1 MHz</w:t>
      </w:r>
      <w:r>
        <w:tab/>
      </w:r>
      <w:r>
        <w:tab/>
        <w:t>66.1</w:t>
      </w:r>
      <w:r w:rsidR="00507068" w:rsidRPr="00507068">
        <w:t>μ</w:t>
      </w:r>
      <w:r>
        <w:rPr>
          <w:rFonts w:ascii="Symbol" w:hAnsi="Symbol"/>
        </w:rPr>
        <w:tab/>
      </w:r>
      <w:r w:rsidR="00DE72B9">
        <w:rPr>
          <w:rFonts w:ascii="Symbol" w:hAnsi="Symbol"/>
        </w:rPr>
        <w:tab/>
      </w:r>
      <w:r w:rsidR="00DE72B9">
        <w:t>1 Hz</w:t>
      </w:r>
      <w:r w:rsidR="00DE72B9">
        <w:tab/>
      </w:r>
      <w:r w:rsidR="00DE72B9">
        <w:tab/>
        <w:t>6.61 cm</w:t>
      </w:r>
      <w:r>
        <w:rPr>
          <w:rFonts w:ascii="Symbol" w:hAnsi="Symbol"/>
        </w:rPr>
        <w:tab/>
      </w:r>
      <w:r w:rsidR="00DE72B9">
        <w:tab/>
      </w:r>
      <w:r w:rsidR="00DE72B9">
        <w:tab/>
      </w:r>
      <w:r w:rsidR="00DE72B9">
        <w:tab/>
      </w:r>
      <w:r w:rsidR="00612478">
        <w:tab/>
      </w:r>
      <w:r w:rsidR="00DE72B9">
        <w:t xml:space="preserve"> </w:t>
      </w:r>
      <w:r w:rsidR="00165086">
        <w:t>(2.3.9)</w:t>
      </w:r>
    </w:p>
    <w:p w14:paraId="095CE0C7" w14:textId="77777777" w:rsidR="00A609FD" w:rsidRDefault="008C0672" w:rsidP="00113C9F">
      <w:pPr>
        <w:keepNext/>
      </w:pPr>
      <w:r>
        <w:br w:type="page"/>
      </w:r>
      <w:r w:rsidR="00A609FD">
        <w:t>The radius of the center conductor of Belden 8281 coax</w:t>
      </w:r>
      <w:r w:rsidR="00612478">
        <w:t>ial cable</w:t>
      </w:r>
      <w:r w:rsidR="00A609FD">
        <w:t xml:space="preserve"> is 15.5 mil = 394 </w:t>
      </w:r>
      <w:r w:rsidR="00A609FD" w:rsidRPr="00507068">
        <w:t>μ</w:t>
      </w:r>
      <w:r w:rsidR="00A609FD">
        <w:t xml:space="preserve">, so the skin effect restriction occurs for f  ≈ 1 MHz and above. At 1 GHz δ is about 1/200th the radius. </w:t>
      </w:r>
    </w:p>
    <w:p w14:paraId="4B27E88A" w14:textId="77777777" w:rsidR="00113C9F" w:rsidRDefault="00113C9F" w:rsidP="00113C9F"/>
    <w:p w14:paraId="5510E374" w14:textId="77777777" w:rsidR="00113C9F" w:rsidRDefault="00113C9F" w:rsidP="00113C9F">
      <w:r>
        <w:t>As we get into the lower frequencies, the exponential decay no longe</w:t>
      </w:r>
      <w:r w:rsidR="008A3935">
        <w:t>r applies for Belden 8281</w:t>
      </w:r>
      <w:r>
        <w:t>.</w:t>
      </w:r>
      <w:r w:rsidR="0039104E">
        <w:t xml:space="preserve"> </w:t>
      </w:r>
      <w:r>
        <w:t>For very low frequencies, we can use the small z limit of J</w:t>
      </w:r>
      <w:r w:rsidRPr="00284D4C">
        <w:rPr>
          <w:rStyle w:val="subscript"/>
        </w:rPr>
        <w:t>0</w:t>
      </w:r>
      <w:r>
        <w:t xml:space="preserve">(z) to see how the distortion begins at low frequency, </w:t>
      </w:r>
    </w:p>
    <w:p w14:paraId="03F2B382" w14:textId="77777777" w:rsidR="00113C9F" w:rsidRDefault="00113C9F" w:rsidP="00113C9F"/>
    <w:p w14:paraId="10DD37F4" w14:textId="77777777" w:rsidR="00113C9F" w:rsidRDefault="008E2D9D" w:rsidP="00EA4975">
      <w:pPr>
        <w:tabs>
          <w:tab w:val="left" w:pos="7200"/>
          <w:tab w:val="left" w:pos="7920"/>
          <w:tab w:val="right" w:pos="9270"/>
        </w:tabs>
      </w:pPr>
      <w:r>
        <w:tab/>
      </w:r>
      <w:r w:rsidR="00113C9F">
        <w:t>J</w:t>
      </w:r>
      <w:r w:rsidR="00113C9F" w:rsidRPr="00ED6797">
        <w:rPr>
          <w:rStyle w:val="subscript"/>
        </w:rPr>
        <w:t>0</w:t>
      </w:r>
      <w:r w:rsidR="00113C9F">
        <w:t>(z) = 1 - z</w:t>
      </w:r>
      <w:r w:rsidR="004A6707">
        <w:rPr>
          <w:rStyle w:val="superscript"/>
        </w:rPr>
        <w:t>2</w:t>
      </w:r>
      <w:r w:rsidR="00113C9F">
        <w:t>/4</w:t>
      </w:r>
      <w:r w:rsidR="0039104E">
        <w:t xml:space="preserve">  </w:t>
      </w:r>
      <w:r w:rsidR="004A6707">
        <w:tab/>
      </w:r>
      <w:r w:rsidR="00113C9F">
        <w:t xml:space="preserve"> z &lt;&lt; 1</w:t>
      </w:r>
      <w:r w:rsidR="00113C9F">
        <w:tab/>
      </w:r>
      <w:r w:rsidR="004A6707">
        <w:tab/>
      </w:r>
      <w:r w:rsidR="00A609FD">
        <w:t xml:space="preserve">// Spiegel 24.5 </w:t>
      </w:r>
      <w:r w:rsidR="004A6707">
        <w:tab/>
      </w:r>
      <w:r w:rsidR="004A6707">
        <w:tab/>
      </w:r>
      <w:r w:rsidR="00690F22">
        <w:t xml:space="preserve">z = </w:t>
      </w:r>
      <w:r w:rsidR="00690F22">
        <w:fldChar w:fldCharType="begin"/>
      </w:r>
      <w:r w:rsidR="00690F22">
        <w:instrText xml:space="preserve"> EQ \r(2) </w:instrText>
      </w:r>
      <w:r w:rsidR="00690F22">
        <w:fldChar w:fldCharType="end"/>
      </w:r>
      <w:r w:rsidR="00690F22">
        <w:t>(r/δ)</w:t>
      </w:r>
      <w:r w:rsidR="005627E0">
        <w:t xml:space="preserve">  .</w:t>
      </w:r>
      <w:r w:rsidR="004A6707">
        <w:tab/>
      </w:r>
      <w:r w:rsidR="00690F22">
        <w:tab/>
      </w:r>
      <w:r w:rsidR="00690F22">
        <w:tab/>
      </w:r>
    </w:p>
    <w:p w14:paraId="11B84830" w14:textId="77777777" w:rsidR="00113C9F" w:rsidRDefault="00113C9F" w:rsidP="00113C9F"/>
    <w:p w14:paraId="65B603EB" w14:textId="77777777" w:rsidR="00113C9F" w:rsidRDefault="00113C9F" w:rsidP="00113C9F">
      <w:r>
        <w:t xml:space="preserve">Using the expression for E(r) and </w:t>
      </w:r>
      <w:r w:rsidR="002C3552" w:rsidRPr="002C3552">
        <w:t>β</w:t>
      </w:r>
      <w:r w:rsidRPr="00ED6797">
        <w:rPr>
          <w:rStyle w:val="superscript"/>
        </w:rPr>
        <w:t>2</w:t>
      </w:r>
      <w:r>
        <w:t xml:space="preserve"> in box</w:t>
      </w:r>
      <w:r w:rsidR="00A609FD">
        <w:t xml:space="preserve"> </w:t>
      </w:r>
      <w:r w:rsidR="0095414F">
        <w:t>(2.2.</w:t>
      </w:r>
      <w:r w:rsidR="00A609FD">
        <w:t>26)</w:t>
      </w:r>
      <w:r>
        <w:t xml:space="preserve"> we </w:t>
      </w:r>
      <w:r w:rsidR="00A609FD">
        <w:t>find</w:t>
      </w:r>
    </w:p>
    <w:p w14:paraId="12C14E34" w14:textId="77777777" w:rsidR="00113C9F" w:rsidRDefault="00113C9F" w:rsidP="00113C9F"/>
    <w:p w14:paraId="1CE1CFB9" w14:textId="77777777" w:rsidR="00113C9F" w:rsidRDefault="008E2D9D" w:rsidP="00EA4975">
      <w:pPr>
        <w:tabs>
          <w:tab w:val="left" w:pos="7200"/>
          <w:tab w:val="left" w:pos="7920"/>
          <w:tab w:val="right" w:pos="9270"/>
        </w:tabs>
      </w:pPr>
      <w:r>
        <w:tab/>
      </w:r>
      <w:r w:rsidR="00113C9F">
        <w:fldChar w:fldCharType="begin"/>
      </w:r>
      <w:r w:rsidR="00A609FD">
        <w:instrText xml:space="preserve"> EQ \F(E(r),E(a))</w:instrText>
      </w:r>
      <w:r w:rsidR="00113C9F">
        <w:fldChar w:fldCharType="end"/>
      </w:r>
      <w:r w:rsidR="00A609FD">
        <w:t xml:space="preserve">   </w:t>
      </w:r>
      <w:r w:rsidR="00113C9F">
        <w:t>=</w:t>
      </w:r>
      <w:r w:rsidR="0039104E">
        <w:t xml:space="preserve"> </w:t>
      </w:r>
      <w:r w:rsidR="00113C9F">
        <w:fldChar w:fldCharType="begin"/>
      </w:r>
      <w:r w:rsidR="00113C9F">
        <w:instrText xml:space="preserve"> EQ \F(1 + j (r/</w:instrText>
      </w:r>
      <w:r w:rsidR="002C3552" w:rsidRPr="002C3552">
        <w:instrText>δ</w:instrText>
      </w:r>
      <w:r w:rsidR="00113C9F">
        <w:instrText>)</w:instrText>
      </w:r>
      <w:r w:rsidR="00113C9F" w:rsidRPr="00ED6797">
        <w:rPr>
          <w:rStyle w:val="superscript"/>
        </w:rPr>
        <w:instrText>2</w:instrText>
      </w:r>
      <w:r w:rsidR="00113C9F">
        <w:instrText>/2,1 + j (a/</w:instrText>
      </w:r>
      <w:r w:rsidR="002C3552" w:rsidRPr="002C3552">
        <w:instrText>δ</w:instrText>
      </w:r>
      <w:r w:rsidR="00113C9F">
        <w:instrText>)</w:instrText>
      </w:r>
      <w:r w:rsidR="00113C9F" w:rsidRPr="00ED6797">
        <w:rPr>
          <w:rStyle w:val="superscript"/>
        </w:rPr>
        <w:instrText>2</w:instrText>
      </w:r>
      <w:r w:rsidR="00113C9F">
        <w:instrText xml:space="preserve">/2)              </w:instrText>
      </w:r>
      <w:r w:rsidR="00A609FD">
        <w:instrText xml:space="preserve">       \F(|E(r)|,|E(a)|)</w:instrText>
      </w:r>
      <w:r w:rsidR="00113C9F">
        <w:fldChar w:fldCharType="end"/>
      </w:r>
      <w:r w:rsidR="00A609FD">
        <w:t xml:space="preserve">   </w:t>
      </w:r>
      <w:r w:rsidR="00113C9F">
        <w:t>=</w:t>
      </w:r>
      <w:r w:rsidR="00A609FD">
        <w:t xml:space="preserve"> </w:t>
      </w:r>
      <w:r w:rsidR="00A609FD">
        <w:fldChar w:fldCharType="begin"/>
      </w:r>
      <w:r w:rsidR="00A609FD">
        <w:instrText xml:space="preserve"> EQ \r(</w:instrText>
      </w:r>
      <w:r w:rsidR="00A609FD">
        <w:fldChar w:fldCharType="begin"/>
      </w:r>
      <w:r w:rsidR="00A609FD">
        <w:instrText xml:space="preserve"> EQ \F(1 + (r/</w:instrText>
      </w:r>
      <w:r w:rsidR="00A609FD" w:rsidRPr="002C3552">
        <w:instrText>δ</w:instrText>
      </w:r>
      <w:r w:rsidR="00A609FD">
        <w:instrText>)</w:instrText>
      </w:r>
      <w:r w:rsidR="00A609FD" w:rsidRPr="00ED6797">
        <w:rPr>
          <w:rStyle w:val="superscript"/>
        </w:rPr>
        <w:instrText>4</w:instrText>
      </w:r>
      <w:r w:rsidR="00A609FD">
        <w:instrText>/4,1 +(a/</w:instrText>
      </w:r>
      <w:r w:rsidR="00A609FD" w:rsidRPr="002C3552">
        <w:instrText>δ</w:instrText>
      </w:r>
      <w:r w:rsidR="00A609FD">
        <w:instrText>)</w:instrText>
      </w:r>
      <w:r w:rsidR="00A609FD" w:rsidRPr="00ED6797">
        <w:rPr>
          <w:rStyle w:val="superscript"/>
        </w:rPr>
        <w:instrText>4</w:instrText>
      </w:r>
      <w:r w:rsidR="00A609FD">
        <w:instrText xml:space="preserve">/4) </w:instrText>
      </w:r>
      <w:r w:rsidR="00A609FD">
        <w:fldChar w:fldCharType="end"/>
      </w:r>
      <w:r w:rsidR="00A609FD">
        <w:instrText xml:space="preserve">) </w:instrText>
      </w:r>
      <w:r w:rsidR="00A609FD">
        <w:fldChar w:fldCharType="end"/>
      </w:r>
      <w:r w:rsidR="00113C9F">
        <w:tab/>
      </w:r>
      <w:r w:rsidR="005627E0">
        <w:t>.</w:t>
      </w:r>
      <w:r w:rsidR="004A6707">
        <w:tab/>
      </w:r>
      <w:r w:rsidR="00EA4975">
        <w:tab/>
      </w:r>
      <w:r w:rsidR="00EA4975">
        <w:tab/>
      </w:r>
      <w:r w:rsidR="00EA4975">
        <w:tab/>
      </w:r>
      <w:r w:rsidR="0095414F">
        <w:t>(2.3.</w:t>
      </w:r>
      <w:r w:rsidR="00113C9F">
        <w:t>10)</w:t>
      </w:r>
    </w:p>
    <w:p w14:paraId="1DEAB3D7" w14:textId="77777777" w:rsidR="00113C9F" w:rsidRDefault="00113C9F" w:rsidP="00113C9F"/>
    <w:p w14:paraId="50020B75" w14:textId="77777777" w:rsidR="00113C9F" w:rsidRDefault="00BF49BF" w:rsidP="00113C9F">
      <w:r>
        <w:t>This shows</w:t>
      </w:r>
      <w:r w:rsidR="00113C9F">
        <w:t xml:space="preserve"> the very early phase of the skin effect happening at low frequencies.</w:t>
      </w:r>
      <w:r w:rsidR="0039104E">
        <w:t xml:space="preserve"> </w:t>
      </w:r>
      <w:r w:rsidR="008B0841">
        <w:t>Eq. (2.3.10)</w:t>
      </w:r>
      <w:r w:rsidR="00113C9F">
        <w:t xml:space="preserve"> would apply for example in Belden 8281 at 1 </w:t>
      </w:r>
      <w:r w:rsidR="00B17078">
        <w:t>K</w:t>
      </w:r>
      <w:r w:rsidR="00113C9F">
        <w:t>Hz and below</w:t>
      </w:r>
      <w:r w:rsidR="008B0841">
        <w:t xml:space="preserve"> where δ/a </w:t>
      </w:r>
      <w:r w:rsidR="006B6CB6">
        <w:t>≥</w:t>
      </w:r>
      <w:r w:rsidR="008B0841">
        <w:t xml:space="preserve"> 5</w:t>
      </w:r>
      <w:r w:rsidR="00113C9F">
        <w:t>.</w:t>
      </w:r>
      <w:r w:rsidR="0039104E">
        <w:t xml:space="preserve"> </w:t>
      </w:r>
      <w:r w:rsidR="00113C9F">
        <w:t xml:space="preserve">There is a </w:t>
      </w:r>
      <w:r w:rsidR="00113C9F" w:rsidRPr="00690F22">
        <w:rPr>
          <w:i/>
        </w:rPr>
        <w:t>very slight</w:t>
      </w:r>
      <w:r w:rsidR="00113C9F">
        <w:t xml:space="preserve"> dip in the E(r) and J(r) distribution at r=0 compared to r=a.</w:t>
      </w:r>
      <w:r w:rsidR="0039104E">
        <w:t xml:space="preserve"> </w:t>
      </w:r>
      <w:r w:rsidR="00690F22">
        <w:t xml:space="preserve">For example, with a = 20 and δ = 100 </w:t>
      </w:r>
      <w:r>
        <w:t>one has</w:t>
      </w:r>
      <w:r w:rsidR="00690F22">
        <w:t xml:space="preserve"> z ≤ </w:t>
      </w:r>
      <w:r w:rsidR="00690F22">
        <w:fldChar w:fldCharType="begin"/>
      </w:r>
      <w:r w:rsidR="00690F22">
        <w:instrText xml:space="preserve"> EQ \r(2) </w:instrText>
      </w:r>
      <w:r w:rsidR="00690F22">
        <w:fldChar w:fldCharType="end"/>
      </w:r>
      <w:r w:rsidR="00690F22">
        <w:t xml:space="preserve">(a/δ) = </w:t>
      </w:r>
      <w:r w:rsidR="00690F22">
        <w:fldChar w:fldCharType="begin"/>
      </w:r>
      <w:r w:rsidR="00690F22">
        <w:instrText xml:space="preserve"> EQ \r(2) </w:instrText>
      </w:r>
      <w:r w:rsidR="00690F22">
        <w:fldChar w:fldCharType="end"/>
      </w:r>
      <w:r w:rsidR="00690F22">
        <w:t>(1/5) = .28 for all values of r, so z is "small" in the whole range</w:t>
      </w:r>
      <w:r w:rsidR="006B6CB6">
        <w:t>. Below</w:t>
      </w:r>
      <w:r w:rsidR="008B0841">
        <w:t xml:space="preserve"> is </w:t>
      </w:r>
      <w:r w:rsidR="006B6CB6">
        <w:t>a</w:t>
      </w:r>
      <w:r w:rsidR="008B0841">
        <w:t xml:space="preserve"> plot of |E</w:t>
      </w:r>
      <w:r w:rsidR="006B6CB6">
        <w:t>(r)/E(a)|  in this case. N</w:t>
      </w:r>
      <w:r w:rsidR="003D7E64">
        <w:t xml:space="preserve">otice the offset zero so the drop is only 2 parts in 10,000. </w:t>
      </w:r>
    </w:p>
    <w:p w14:paraId="797E64DD" w14:textId="77777777" w:rsidR="00690F22" w:rsidRDefault="00690F22" w:rsidP="00113C9F"/>
    <w:p w14:paraId="00F05891" w14:textId="77777777" w:rsidR="00690F22" w:rsidRDefault="00690F22" w:rsidP="00113C9F">
      <w:r>
        <w:pict>
          <v:shape id="_x0000_i1058" type="#_x0000_t75" style="width:151.5pt;height:59.25pt">
            <v:imagedata r:id="rId46" o:title=""/>
          </v:shape>
        </w:pict>
      </w:r>
    </w:p>
    <w:p w14:paraId="1F8263E8" w14:textId="77777777" w:rsidR="00690F22" w:rsidRDefault="00690F22" w:rsidP="00113C9F"/>
    <w:p w14:paraId="683F7BB8" w14:textId="77777777" w:rsidR="00690F22" w:rsidRPr="00814505" w:rsidRDefault="00B27D3B" w:rsidP="00113C9F">
      <w:r>
        <w:tab/>
      </w:r>
      <w:r>
        <w:tab/>
      </w:r>
      <w:r>
        <w:tab/>
      </w:r>
      <w:r w:rsidR="00690F22">
        <w:pict>
          <v:shape id="_x0000_i1059" type="#_x0000_t75" style="width:241.5pt;height:170.25pt">
            <v:imagedata r:id="rId47" o:title=""/>
          </v:shape>
        </w:pict>
      </w:r>
      <w:r w:rsidR="00814505">
        <w:tab/>
      </w:r>
      <w:r w:rsidR="00814505">
        <w:tab/>
      </w:r>
      <w:r w:rsidR="00814505">
        <w:tab/>
      </w:r>
      <w:r w:rsidR="00814505">
        <w:tab/>
        <w:t>Fig 2.7</w:t>
      </w:r>
    </w:p>
    <w:p w14:paraId="667A2F46" w14:textId="77777777" w:rsidR="006146FA" w:rsidRDefault="006146FA" w:rsidP="00113C9F">
      <w:r>
        <w:tab/>
        <w:t xml:space="preserve">    </w:t>
      </w:r>
      <w:r w:rsidR="00BF49BF">
        <w:tab/>
      </w:r>
      <w:r>
        <w:t xml:space="preserve"> Slight dip in E(r) or J(r) moving from surface to center for a round wire</w:t>
      </w:r>
    </w:p>
    <w:p w14:paraId="78748876" w14:textId="77777777" w:rsidR="006146FA" w:rsidRDefault="006146FA" w:rsidP="00113C9F">
      <w:r>
        <w:tab/>
      </w:r>
      <w:r>
        <w:tab/>
      </w:r>
      <w:r w:rsidR="00BF49BF">
        <w:t xml:space="preserve"> </w:t>
      </w:r>
      <w:r>
        <w:t xml:space="preserve">in the low frequency limit. In this case radius a = 20 and skin depth δ = 200. </w:t>
      </w:r>
    </w:p>
    <w:p w14:paraId="29A4169F" w14:textId="77777777" w:rsidR="001521C4" w:rsidRDefault="001521C4" w:rsidP="00113C9F"/>
    <w:p w14:paraId="1704A011" w14:textId="77777777" w:rsidR="001521C4" w:rsidRDefault="001521C4" w:rsidP="001521C4">
      <w:pPr>
        <w:pStyle w:val="Heading4"/>
      </w:pPr>
      <w:bookmarkStart w:id="56" w:name="_Toc401578443"/>
      <w:r>
        <w:t>(c) Review of the round wire solution</w:t>
      </w:r>
      <w:bookmarkEnd w:id="56"/>
    </w:p>
    <w:p w14:paraId="277D5889" w14:textId="77777777" w:rsidR="001A543A" w:rsidRDefault="001A543A" w:rsidP="00113C9F"/>
    <w:p w14:paraId="0EBA47A1" w14:textId="77777777" w:rsidR="001A543A" w:rsidRPr="00F50C94" w:rsidRDefault="001A543A" w:rsidP="00113C9F">
      <w:r>
        <w:t>To conclude this section, we state in full notation the solution of the round wire as outlined above, using ω rather than δ</w:t>
      </w:r>
      <w:r w:rsidR="00374B91">
        <w:t xml:space="preserve"> as the argument of interest, where recall δ = </w:t>
      </w:r>
      <w:r w:rsidR="00374B91">
        <w:fldChar w:fldCharType="begin"/>
      </w:r>
      <w:r w:rsidR="00374B91">
        <w:instrText xml:space="preserve"> EQ \R(2/</w:instrText>
      </w:r>
      <w:r w:rsidR="00374B91" w:rsidRPr="00A020C0">
        <w:instrText>ω</w:instrText>
      </w:r>
      <w:r w:rsidR="00374B91">
        <w:instrText>μ</w:instrText>
      </w:r>
      <w:r w:rsidR="00374B91" w:rsidRPr="002C3552">
        <w:instrText>σ</w:instrText>
      </w:r>
      <w:r w:rsidR="00374B91">
        <w:rPr>
          <w:rFonts w:ascii="Symbol" w:hAnsi="Symbol"/>
        </w:rPr>
        <w:instrText>)</w:instrText>
      </w:r>
      <w:r w:rsidR="00374B91">
        <w:instrText xml:space="preserve"> </w:instrText>
      </w:r>
      <w:r w:rsidR="00374B91">
        <w:fldChar w:fldCharType="end"/>
      </w:r>
      <w:r w:rsidR="00374B91">
        <w:t xml:space="preserve"> so </w:t>
      </w:r>
      <w:r w:rsidR="00782E08">
        <w:t xml:space="preserve">z = </w:t>
      </w:r>
      <w:r w:rsidR="00374B91">
        <w:fldChar w:fldCharType="begin"/>
      </w:r>
      <w:r w:rsidR="00374B91">
        <w:instrText xml:space="preserve"> EQ \r(2) </w:instrText>
      </w:r>
      <w:r w:rsidR="00374B91">
        <w:fldChar w:fldCharType="end"/>
      </w:r>
      <w:r w:rsidR="00782E08">
        <w:t xml:space="preserve">(r/δ) = r </w:t>
      </w:r>
      <w:r w:rsidR="00374B91">
        <w:fldChar w:fldCharType="begin"/>
      </w:r>
      <w:r w:rsidR="00374B91">
        <w:instrText xml:space="preserve"> EQ \r(ωμσ) </w:instrText>
      </w:r>
      <w:r w:rsidR="00374B91">
        <w:fldChar w:fldCharType="end"/>
      </w:r>
      <w:r w:rsidR="00F50C94">
        <w:t>.</w:t>
      </w:r>
      <w:r w:rsidR="00374B91">
        <w:t xml:space="preserve"> </w:t>
      </w:r>
      <w:r w:rsidR="00F50C94">
        <w:t xml:space="preserve">The following two expressions are </w:t>
      </w:r>
      <w:r w:rsidR="0095414F">
        <w:t>(2.2.</w:t>
      </w:r>
      <w:r w:rsidR="00F50C94">
        <w:t xml:space="preserve">22) and </w:t>
      </w:r>
      <w:r w:rsidR="0095414F">
        <w:t>(2.2.</w:t>
      </w:r>
      <w:r w:rsidR="00F50C94">
        <w:t>25) with (β/j</w:t>
      </w:r>
      <w:r w:rsidR="00F50C94" w:rsidRPr="002C3552">
        <w:t>ω</w:t>
      </w:r>
      <w:r w:rsidR="00F50C94">
        <w:t>) = e</w:t>
      </w:r>
      <w:r w:rsidR="00F50C94">
        <w:rPr>
          <w:rStyle w:val="superscript"/>
        </w:rPr>
        <w:t>jπ/4</w:t>
      </w:r>
      <w:r w:rsidR="00F50C94">
        <w:fldChar w:fldCharType="begin"/>
      </w:r>
      <w:r w:rsidR="00F50C94">
        <w:instrText xml:space="preserve"> EQ \r(ωμσ) </w:instrText>
      </w:r>
      <w:r w:rsidR="00F50C94">
        <w:fldChar w:fldCharType="end"/>
      </w:r>
      <w:r w:rsidR="008D3F59">
        <w:t>/</w:t>
      </w:r>
      <w:r w:rsidR="00F50C94">
        <w:t xml:space="preserve">ω as in </w:t>
      </w:r>
      <w:r w:rsidR="0095414F">
        <w:t>(2.2.</w:t>
      </w:r>
      <w:r w:rsidR="00A11822">
        <w:t>1</w:t>
      </w:r>
      <w:r w:rsidR="008D3F59">
        <w:t>2</w:t>
      </w:r>
      <w:r w:rsidR="00FA5204">
        <w:t xml:space="preserve">): </w:t>
      </w:r>
    </w:p>
    <w:p w14:paraId="1B5AA662" w14:textId="77777777" w:rsidR="00374B91" w:rsidRDefault="00374B91" w:rsidP="00113C9F"/>
    <w:p w14:paraId="7FADCE98" w14:textId="77777777" w:rsidR="00374B91" w:rsidRDefault="00374B91" w:rsidP="00374B91">
      <w:pPr>
        <w:tabs>
          <w:tab w:val="left" w:pos="7200"/>
          <w:tab w:val="left" w:pos="7920"/>
          <w:tab w:val="right" w:pos="9270"/>
        </w:tabs>
      </w:pPr>
      <w:r>
        <w:tab/>
        <w:t xml:space="preserve">E(r,ω) </w:t>
      </w:r>
      <w:r w:rsidR="00F50C94">
        <w:t xml:space="preserve"> </w:t>
      </w:r>
      <w:r>
        <w:t xml:space="preserve">= </w:t>
      </w:r>
      <w:r w:rsidR="00F50C94">
        <w:t xml:space="preserve"> </w:t>
      </w:r>
      <w:r>
        <w:t>E(a,ω)</w:t>
      </w:r>
      <w:r w:rsidRPr="00574C4E">
        <w:t xml:space="preserve"> </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ab/>
      </w:r>
      <w:r>
        <w:tab/>
      </w:r>
      <w:r w:rsidR="00FA5204">
        <w:tab/>
      </w:r>
      <w:r w:rsidR="001A50BE">
        <w:tab/>
      </w:r>
      <w:r w:rsidR="001A50BE">
        <w:tab/>
      </w:r>
      <w:r>
        <w:rPr>
          <w:b/>
        </w:rPr>
        <w:tab/>
      </w:r>
      <w:r w:rsidR="0095414F">
        <w:t>(2.3.</w:t>
      </w:r>
      <w:r w:rsidRPr="00374B91">
        <w:t>11)</w:t>
      </w:r>
    </w:p>
    <w:p w14:paraId="49DBAAFC" w14:textId="77777777" w:rsidR="00F50C94" w:rsidRDefault="00F50C94" w:rsidP="00374B91">
      <w:pPr>
        <w:tabs>
          <w:tab w:val="left" w:pos="7200"/>
          <w:tab w:val="left" w:pos="7920"/>
          <w:tab w:val="right" w:pos="9270"/>
        </w:tabs>
      </w:pPr>
    </w:p>
    <w:p w14:paraId="0B3B5280" w14:textId="77777777" w:rsidR="00F50C94" w:rsidRDefault="00F50C94" w:rsidP="00374B91">
      <w:pPr>
        <w:tabs>
          <w:tab w:val="left" w:pos="7200"/>
          <w:tab w:val="left" w:pos="7920"/>
          <w:tab w:val="right" w:pos="9270"/>
        </w:tabs>
      </w:pPr>
      <w:r>
        <w:tab/>
        <w:t xml:space="preserve">B(r,ω) = </w:t>
      </w:r>
      <w:r w:rsidR="006963CD">
        <w:t xml:space="preserve">  </w:t>
      </w:r>
      <w:r>
        <w:t xml:space="preserve">E(a,ω)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 xml:space="preserve"> </w:t>
      </w:r>
      <w:r w:rsidR="006963CD">
        <w:t>(-</w:t>
      </w:r>
      <w:r w:rsidR="006B0897">
        <w:t xml:space="preserve"> </w:t>
      </w:r>
      <w:r w:rsidR="006963CD">
        <w:t>e</w:t>
      </w:r>
      <w:r w:rsidR="006963CD">
        <w:rPr>
          <w:rStyle w:val="superscript"/>
        </w:rPr>
        <w:t>jπ/4</w:t>
      </w:r>
      <w:r w:rsidR="006963CD">
        <w:fldChar w:fldCharType="begin"/>
      </w:r>
      <w:r w:rsidR="006963CD">
        <w:instrText xml:space="preserve"> EQ \r(</w:instrText>
      </w:r>
      <w:r w:rsidR="006963CD">
        <w:fldChar w:fldCharType="begin"/>
      </w:r>
      <w:r w:rsidR="006963CD">
        <w:instrText xml:space="preserve"> EQ \f(μσ,ω) </w:instrText>
      </w:r>
      <w:r w:rsidR="006963CD">
        <w:fldChar w:fldCharType="end"/>
      </w:r>
      <w:r w:rsidR="006963CD">
        <w:instrText xml:space="preserve">) </w:instrText>
      </w:r>
      <w:r w:rsidR="006963CD">
        <w:fldChar w:fldCharType="end"/>
      </w:r>
      <w:r w:rsidR="006963CD">
        <w:t>)</w:t>
      </w:r>
      <w:r w:rsidR="006963CD">
        <w:tab/>
      </w:r>
      <w:r w:rsidR="006B0897">
        <w:t xml:space="preserve"> .</w:t>
      </w:r>
      <w:r w:rsidR="001A50BE">
        <w:tab/>
      </w:r>
      <w:r w:rsidR="001A50BE">
        <w:tab/>
      </w:r>
      <w:r w:rsidR="00FA5204">
        <w:tab/>
      </w:r>
      <w:r w:rsidR="0095414F">
        <w:t>(2.3.</w:t>
      </w:r>
      <w:r w:rsidR="00FA5204">
        <w:t>12)</w:t>
      </w:r>
    </w:p>
    <w:p w14:paraId="7DD8C0E1" w14:textId="77777777" w:rsidR="00FA5204" w:rsidRDefault="00FA5204" w:rsidP="00374B91">
      <w:pPr>
        <w:tabs>
          <w:tab w:val="left" w:pos="7200"/>
          <w:tab w:val="left" w:pos="7920"/>
          <w:tab w:val="right" w:pos="9270"/>
        </w:tabs>
      </w:pPr>
    </w:p>
    <w:p w14:paraId="7F6C6368" w14:textId="77777777" w:rsidR="00FA5204" w:rsidRDefault="00FA5204" w:rsidP="00374B91">
      <w:pPr>
        <w:tabs>
          <w:tab w:val="left" w:pos="7200"/>
          <w:tab w:val="left" w:pos="7920"/>
          <w:tab w:val="right" w:pos="9270"/>
        </w:tabs>
      </w:pPr>
      <w:r>
        <w:t>The ratio is then</w:t>
      </w:r>
    </w:p>
    <w:p w14:paraId="7C2E8DBB" w14:textId="77777777" w:rsidR="00FA5204" w:rsidRDefault="00FA5204" w:rsidP="00374B91">
      <w:pPr>
        <w:tabs>
          <w:tab w:val="left" w:pos="7200"/>
          <w:tab w:val="left" w:pos="7920"/>
          <w:tab w:val="right" w:pos="9270"/>
        </w:tabs>
      </w:pPr>
    </w:p>
    <w:p w14:paraId="21003001" w14:textId="77777777" w:rsidR="00FA5204" w:rsidRDefault="00FA5204" w:rsidP="00374B91">
      <w:pPr>
        <w:tabs>
          <w:tab w:val="left" w:pos="7200"/>
          <w:tab w:val="left" w:pos="7920"/>
          <w:tab w:val="right" w:pos="9270"/>
        </w:tabs>
      </w:pPr>
      <w:r>
        <w:tab/>
      </w:r>
      <w:r>
        <w:fldChar w:fldCharType="begin"/>
      </w:r>
      <w:r>
        <w:instrText xml:space="preserve"> EQ \f(B(r,ω),E(r,ω)) </w:instrText>
      </w:r>
      <w:r>
        <w:fldChar w:fldCharType="end"/>
      </w:r>
      <w:r>
        <w:t xml:space="preserve"> </w:t>
      </w:r>
      <w:r w:rsidR="006963CD">
        <w:t xml:space="preserve"> </w:t>
      </w:r>
      <w:r>
        <w:t xml:space="preserve">= </w:t>
      </w:r>
      <w:r w:rsidR="006963CD">
        <w:t xml:space="preserve"> </w:t>
      </w:r>
      <w:r>
        <w:t xml:space="preserve">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xml:space="preserve">] ) </w:instrText>
      </w:r>
      <w:r>
        <w:fldChar w:fldCharType="end"/>
      </w:r>
      <w:r w:rsidR="006963CD">
        <w:t>(-e</w:t>
      </w:r>
      <w:r w:rsidR="006963CD">
        <w:rPr>
          <w:rStyle w:val="superscript"/>
        </w:rPr>
        <w:t>jπ/4</w:t>
      </w:r>
      <w:r w:rsidR="006963CD">
        <w:fldChar w:fldCharType="begin"/>
      </w:r>
      <w:r w:rsidR="006963CD">
        <w:instrText xml:space="preserve"> EQ \r(</w:instrText>
      </w:r>
      <w:r w:rsidR="006963CD">
        <w:fldChar w:fldCharType="begin"/>
      </w:r>
      <w:r w:rsidR="006963CD">
        <w:instrText xml:space="preserve"> EQ \f(μσ,ω) </w:instrText>
      </w:r>
      <w:r w:rsidR="006963CD">
        <w:fldChar w:fldCharType="end"/>
      </w:r>
      <w:r w:rsidR="006963CD">
        <w:instrText xml:space="preserve">) </w:instrText>
      </w:r>
      <w:r w:rsidR="006963CD">
        <w:fldChar w:fldCharType="end"/>
      </w:r>
      <w:r w:rsidR="006963CD">
        <w:t>)</w:t>
      </w:r>
      <w:r w:rsidR="007A0965">
        <w:tab/>
      </w:r>
      <w:r w:rsidR="006B0897">
        <w:t xml:space="preserve">  </w:t>
      </w:r>
      <w:r w:rsidR="002A6C52">
        <w:t>.</w:t>
      </w:r>
      <w:r w:rsidR="006963CD">
        <w:tab/>
      </w:r>
      <w:r w:rsidR="006963CD">
        <w:tab/>
      </w:r>
      <w:r w:rsidR="006963CD">
        <w:tab/>
      </w:r>
      <w:r w:rsidR="006963CD">
        <w:tab/>
      </w:r>
      <w:r w:rsidR="0095414F">
        <w:t>(2.3.</w:t>
      </w:r>
      <w:r w:rsidR="007A0965">
        <w:t>13)</w:t>
      </w:r>
    </w:p>
    <w:p w14:paraId="1F3E4D96" w14:textId="77777777" w:rsidR="00F5794D" w:rsidRDefault="00F5794D" w:rsidP="00374B91">
      <w:pPr>
        <w:tabs>
          <w:tab w:val="left" w:pos="7200"/>
          <w:tab w:val="left" w:pos="7920"/>
          <w:tab w:val="right" w:pos="9270"/>
        </w:tabs>
      </w:pPr>
    </w:p>
    <w:p w14:paraId="34334850" w14:textId="77777777" w:rsidR="00F5794D" w:rsidRDefault="00F5794D" w:rsidP="00374B91">
      <w:pPr>
        <w:tabs>
          <w:tab w:val="left" w:pos="7200"/>
          <w:tab w:val="left" w:pos="7920"/>
          <w:tab w:val="right" w:pos="9270"/>
        </w:tabs>
      </w:pPr>
      <w:r>
        <w:t>The time-domain fields are, from (</w:t>
      </w:r>
      <w:r w:rsidR="001A50BE">
        <w:t xml:space="preserve">2.1.1) and our assumptions (2.2.4) (d) and (e), </w:t>
      </w:r>
    </w:p>
    <w:p w14:paraId="2E69F038" w14:textId="77777777" w:rsidR="001A50BE" w:rsidRDefault="001A50BE" w:rsidP="00374B91">
      <w:pPr>
        <w:tabs>
          <w:tab w:val="left" w:pos="7200"/>
          <w:tab w:val="left" w:pos="7920"/>
          <w:tab w:val="right" w:pos="9270"/>
        </w:tabs>
      </w:pPr>
    </w:p>
    <w:p w14:paraId="31314EF0" w14:textId="77777777" w:rsidR="001A50BE" w:rsidRDefault="001A50BE" w:rsidP="00374B91">
      <w:pPr>
        <w:tabs>
          <w:tab w:val="left" w:pos="7200"/>
          <w:tab w:val="left" w:pos="7920"/>
          <w:tab w:val="right" w:pos="9270"/>
        </w:tabs>
      </w:pPr>
      <w:r>
        <w:tab/>
      </w:r>
      <w:r>
        <w:rPr>
          <w:b/>
        </w:rPr>
        <w:t>E</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w:t>
      </w:r>
      <w:r w:rsidRPr="001A50BE">
        <w:t>E</w:t>
      </w:r>
      <w:r>
        <w:t xml:space="preserve">(r,ω) </w:t>
      </w:r>
      <w:r w:rsidRPr="001A50BE">
        <w:rPr>
          <w:b/>
        </w:rPr>
        <w:fldChar w:fldCharType="begin"/>
      </w:r>
      <w:r w:rsidRPr="001A50BE">
        <w:rPr>
          <w:b/>
        </w:rPr>
        <w:instrText xml:space="preserve"> EQ \O(z,\S\up2(^))</w:instrText>
      </w:r>
      <w:r w:rsidRPr="001A50BE">
        <w:rPr>
          <w:b/>
        </w:rPr>
        <w:fldChar w:fldCharType="end"/>
      </w:r>
      <w:r w:rsidR="007E4F10">
        <w:rPr>
          <w:b/>
        </w:rPr>
        <w:t xml:space="preserve">  </w:t>
      </w:r>
    </w:p>
    <w:p w14:paraId="4BAE28AD" w14:textId="77777777" w:rsidR="001A50BE" w:rsidRPr="006963CD" w:rsidRDefault="001A50BE" w:rsidP="001A50BE">
      <w:pPr>
        <w:tabs>
          <w:tab w:val="left" w:pos="7200"/>
          <w:tab w:val="left" w:pos="7920"/>
          <w:tab w:val="right" w:pos="9270"/>
        </w:tabs>
      </w:pPr>
      <w:r>
        <w:tab/>
      </w:r>
      <w:r>
        <w:rPr>
          <w:b/>
        </w:rPr>
        <w:t>B</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B(r,ω) </w:t>
      </w:r>
      <w:r w:rsidRPr="001A50BE">
        <w:rPr>
          <w:b/>
        </w:rPr>
        <w:fldChar w:fldCharType="begin"/>
      </w:r>
      <w:r w:rsidRPr="001A50BE">
        <w:rPr>
          <w:b/>
        </w:rPr>
        <w:instrText xml:space="preserve"> EQ \O(</w:instrText>
      </w:r>
      <w:r>
        <w:rPr>
          <w:b/>
        </w:rPr>
        <w:instrText>θ</w:instrText>
      </w:r>
      <w:r w:rsidRPr="001A50BE">
        <w:rPr>
          <w:b/>
        </w:rPr>
        <w:instrText>,\S\up</w:instrText>
      </w:r>
      <w:r>
        <w:rPr>
          <w:b/>
        </w:rPr>
        <w:instrText>4</w:instrText>
      </w:r>
      <w:r w:rsidRPr="001A50BE">
        <w:rPr>
          <w:b/>
        </w:rPr>
        <w:instrText>(^))</w:instrText>
      </w:r>
      <w:r w:rsidRPr="001A50BE">
        <w:rPr>
          <w:b/>
        </w:rPr>
        <w:fldChar w:fldCharType="end"/>
      </w:r>
      <w:r w:rsidR="007E4F10">
        <w:rPr>
          <w:b/>
        </w:rPr>
        <w:t xml:space="preserve"> </w:t>
      </w:r>
      <w:r w:rsidR="006963CD">
        <w:tab/>
      </w:r>
      <w:r w:rsidR="006963CD">
        <w:tab/>
      </w:r>
      <w:r w:rsidR="006963CD">
        <w:tab/>
      </w:r>
      <w:r w:rsidR="006963CD">
        <w:tab/>
      </w:r>
      <w:r w:rsidR="006963CD">
        <w:tab/>
      </w:r>
      <w:r w:rsidR="006963CD">
        <w:tab/>
      </w:r>
      <w:r w:rsidR="006963CD">
        <w:tab/>
      </w:r>
      <w:r w:rsidR="006963CD">
        <w:tab/>
        <w:t>(2.3.14)</w:t>
      </w:r>
    </w:p>
    <w:p w14:paraId="735B465E" w14:textId="77777777" w:rsidR="007E4F10" w:rsidRDefault="007E4F10" w:rsidP="001A50BE">
      <w:pPr>
        <w:tabs>
          <w:tab w:val="left" w:pos="7200"/>
          <w:tab w:val="left" w:pos="7920"/>
          <w:tab w:val="right" w:pos="9270"/>
        </w:tabs>
        <w:rPr>
          <w:b/>
        </w:rPr>
      </w:pPr>
    </w:p>
    <w:p w14:paraId="0FA775F8" w14:textId="77777777" w:rsidR="007E4F10" w:rsidRDefault="007E4F10" w:rsidP="007E4F10">
      <w:pPr>
        <w:tabs>
          <w:tab w:val="left" w:pos="7200"/>
          <w:tab w:val="left" w:pos="7920"/>
          <w:tab w:val="right" w:pos="9270"/>
        </w:tabs>
      </w:pPr>
      <w:r>
        <w:t xml:space="preserve">so that, in terms of the complex value E(a,ω), </w:t>
      </w:r>
    </w:p>
    <w:p w14:paraId="26655B46" w14:textId="77777777" w:rsidR="007E4F10" w:rsidRDefault="007E4F10" w:rsidP="007E4F10">
      <w:pPr>
        <w:tabs>
          <w:tab w:val="left" w:pos="7200"/>
          <w:tab w:val="left" w:pos="7920"/>
          <w:tab w:val="right" w:pos="9270"/>
        </w:tabs>
      </w:pPr>
    </w:p>
    <w:p w14:paraId="196B5E67" w14:textId="77777777" w:rsidR="007E4F10" w:rsidRDefault="007E4F10" w:rsidP="007E4F10">
      <w:pPr>
        <w:tabs>
          <w:tab w:val="left" w:pos="7200"/>
          <w:tab w:val="left" w:pos="7920"/>
          <w:tab w:val="right" w:pos="9270"/>
        </w:tabs>
      </w:pPr>
      <w:r>
        <w:tab/>
      </w:r>
      <w:r>
        <w:rPr>
          <w:b/>
        </w:rPr>
        <w:t>E</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rsidRPr="001A50BE">
        <w:t xml:space="preserve"> </w:t>
      </w:r>
      <w:r>
        <w:t>E(a,ω)</w:t>
      </w:r>
      <w:r w:rsidRPr="00574C4E">
        <w:t xml:space="preserve"> </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 xml:space="preserve"> </w:t>
      </w:r>
      <w:r w:rsidRPr="001A50BE">
        <w:rPr>
          <w:b/>
        </w:rPr>
        <w:fldChar w:fldCharType="begin"/>
      </w:r>
      <w:r w:rsidRPr="001A50BE">
        <w:rPr>
          <w:b/>
        </w:rPr>
        <w:instrText xml:space="preserve"> EQ \O(z,\S\up2(^))</w:instrText>
      </w:r>
      <w:r w:rsidRPr="001A50BE">
        <w:rPr>
          <w:b/>
        </w:rPr>
        <w:fldChar w:fldCharType="end"/>
      </w:r>
    </w:p>
    <w:p w14:paraId="47116451" w14:textId="77777777" w:rsidR="007E4F10" w:rsidRPr="001A50BE" w:rsidRDefault="007E4F10" w:rsidP="007E4F10">
      <w:pPr>
        <w:tabs>
          <w:tab w:val="left" w:pos="7200"/>
          <w:tab w:val="left" w:pos="7920"/>
          <w:tab w:val="right" w:pos="9270"/>
        </w:tabs>
      </w:pPr>
      <w:r>
        <w:tab/>
      </w:r>
      <w:r w:rsidR="006963CD">
        <w:tab/>
      </w:r>
      <w:r w:rsidR="006963CD">
        <w:tab/>
      </w:r>
      <w:r w:rsidR="006963CD">
        <w:tab/>
      </w:r>
      <w:r w:rsidR="006963CD">
        <w:tab/>
      </w:r>
      <w:r w:rsidR="006963CD">
        <w:tab/>
      </w:r>
      <w:r w:rsidR="006963CD">
        <w:tab/>
      </w:r>
      <w:r w:rsidR="006963CD">
        <w:tab/>
      </w:r>
      <w:r w:rsidR="006963CD">
        <w:tab/>
      </w:r>
      <w:r w:rsidR="006963CD">
        <w:tab/>
      </w:r>
      <w:r w:rsidR="006963CD">
        <w:tab/>
      </w:r>
      <w:r w:rsidR="006963CD">
        <w:tab/>
      </w:r>
      <w:r w:rsidR="006963CD">
        <w:tab/>
        <w:t>(2.3.15)</w:t>
      </w:r>
    </w:p>
    <w:p w14:paraId="01425B89" w14:textId="77777777" w:rsidR="007E4F10" w:rsidRDefault="007E4F10" w:rsidP="007E4F10">
      <w:pPr>
        <w:tabs>
          <w:tab w:val="left" w:pos="7200"/>
          <w:tab w:val="left" w:pos="7920"/>
          <w:tab w:val="right" w:pos="9270"/>
        </w:tabs>
      </w:pPr>
      <w:r>
        <w:tab/>
      </w:r>
      <w:r>
        <w:rPr>
          <w:b/>
        </w:rPr>
        <w:t>B</w:t>
      </w:r>
      <w:r>
        <w:t>(x,y,z,t) =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rsidRPr="001A50BE">
        <w:t xml:space="preserve"> </w:t>
      </w:r>
      <w:r>
        <w:t>E(a,ω) e</w:t>
      </w:r>
      <w:r>
        <w:rPr>
          <w:rStyle w:val="superscript"/>
        </w:rPr>
        <w:t>jπ/4</w:t>
      </w:r>
      <w:r>
        <w:fldChar w:fldCharType="begin"/>
      </w:r>
      <w:r>
        <w:instrText xml:space="preserve"> EQ \r(</w:instrText>
      </w:r>
      <w:r>
        <w:fldChar w:fldCharType="begin"/>
      </w:r>
      <w:r>
        <w:instrText xml:space="preserve"> EQ \f(μσ,ω) </w:instrText>
      </w:r>
      <w:r>
        <w:fldChar w:fldCharType="end"/>
      </w:r>
      <w:r>
        <w:instrText xml:space="preserve">) </w:instrText>
      </w:r>
      <w:r>
        <w:fldChar w:fldCharType="end"/>
      </w:r>
      <w:r>
        <w:t xml:space="preserve">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rsidRPr="001A50BE">
        <w:rPr>
          <w:b/>
        </w:rPr>
        <w:fldChar w:fldCharType="begin"/>
      </w:r>
      <w:r w:rsidRPr="001A50BE">
        <w:rPr>
          <w:b/>
        </w:rPr>
        <w:instrText xml:space="preserve"> EQ \O(</w:instrText>
      </w:r>
      <w:r>
        <w:rPr>
          <w:b/>
        </w:rPr>
        <w:instrText>θ</w:instrText>
      </w:r>
      <w:r w:rsidRPr="001A50BE">
        <w:rPr>
          <w:b/>
        </w:rPr>
        <w:instrText>,\S\up</w:instrText>
      </w:r>
      <w:r>
        <w:rPr>
          <w:b/>
        </w:rPr>
        <w:instrText>4</w:instrText>
      </w:r>
      <w:r w:rsidRPr="001A50BE">
        <w:rPr>
          <w:b/>
        </w:rPr>
        <w:instrText>(^))</w:instrText>
      </w:r>
      <w:r w:rsidRPr="001A50BE">
        <w:rPr>
          <w:b/>
        </w:rPr>
        <w:fldChar w:fldCharType="end"/>
      </w:r>
      <w:r w:rsidR="006963CD">
        <w:rPr>
          <w:b/>
        </w:rPr>
        <w:t xml:space="preserve"> .</w:t>
      </w:r>
    </w:p>
    <w:p w14:paraId="69BE3DA8" w14:textId="77777777" w:rsidR="007E4F10" w:rsidRDefault="007E4F10" w:rsidP="001A50BE">
      <w:pPr>
        <w:tabs>
          <w:tab w:val="left" w:pos="7200"/>
          <w:tab w:val="left" w:pos="7920"/>
          <w:tab w:val="right" w:pos="9270"/>
        </w:tabs>
      </w:pPr>
    </w:p>
    <w:p w14:paraId="42503A49" w14:textId="77777777" w:rsidR="007E4F10" w:rsidRDefault="007E4F10" w:rsidP="001A50BE">
      <w:pPr>
        <w:tabs>
          <w:tab w:val="left" w:pos="7200"/>
          <w:tab w:val="left" w:pos="7920"/>
          <w:tab w:val="right" w:pos="9270"/>
        </w:tabs>
      </w:pPr>
      <w:r>
        <w:t xml:space="preserve">In the notation of Section 1.6 (d) </w:t>
      </w:r>
      <w:r w:rsidR="00612478">
        <w:t>these equations</w:t>
      </w:r>
      <w:r>
        <w:t xml:space="preserve"> can be written</w:t>
      </w:r>
      <w:r w:rsidR="006B0897">
        <w:t>,</w:t>
      </w:r>
    </w:p>
    <w:p w14:paraId="1AD8E92D" w14:textId="77777777" w:rsidR="007E4F10" w:rsidRDefault="007E4F10" w:rsidP="001A50BE">
      <w:pPr>
        <w:tabs>
          <w:tab w:val="left" w:pos="7200"/>
          <w:tab w:val="left" w:pos="7920"/>
          <w:tab w:val="right" w:pos="9270"/>
        </w:tabs>
      </w:pPr>
    </w:p>
    <w:p w14:paraId="0E7610FB" w14:textId="77777777" w:rsidR="007E4F10" w:rsidRPr="007E4F10" w:rsidRDefault="007E4F10" w:rsidP="007E4F10">
      <w:pPr>
        <w:tabs>
          <w:tab w:val="left" w:pos="7200"/>
          <w:tab w:val="left" w:pos="7920"/>
          <w:tab w:val="right" w:pos="9270"/>
        </w:tabs>
      </w:pPr>
      <w:r>
        <w:tab/>
      </w:r>
      <w:r>
        <w:rPr>
          <w:b/>
        </w:rPr>
        <w:t>E</w:t>
      </w:r>
      <w:r>
        <w:t>(x,y,z,t)</w:t>
      </w:r>
      <w:r>
        <w:rPr>
          <w:b/>
        </w:rPr>
        <w:t xml:space="preserve">   =  </w:t>
      </w:r>
      <w:r>
        <w:t>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e</w:t>
      </w:r>
      <w:r>
        <w:rPr>
          <w:rStyle w:val="superscript"/>
        </w:rPr>
        <w:t>jφ</w:t>
      </w:r>
      <w:r>
        <w:rPr>
          <w:rStyle w:val="superscript"/>
        </w:rPr>
        <w:fldChar w:fldCharType="begin"/>
      </w:r>
      <w:r>
        <w:rPr>
          <w:rStyle w:val="superscript"/>
        </w:rPr>
        <w:instrText xml:space="preserve"> EQ \s\do2(ez)</w:instrText>
      </w:r>
      <w:r>
        <w:rPr>
          <w:rStyle w:val="superscript"/>
        </w:rPr>
        <w:fldChar w:fldCharType="end"/>
      </w:r>
      <w:r>
        <w:rPr>
          <w:rStyle w:val="superscript"/>
        </w:rPr>
        <w:t>(r,ω)</w:t>
      </w:r>
      <w:r w:rsidRPr="00183071">
        <w:rPr>
          <w:b/>
        </w:rPr>
        <w:t xml:space="preserve"> </w:t>
      </w:r>
      <w:r w:rsidRPr="007E4F10">
        <w:rPr>
          <w:i/>
        </w:rPr>
        <w:t>E</w:t>
      </w:r>
      <w:r>
        <w:t>(r,ω)</w:t>
      </w:r>
      <w:r w:rsidRPr="007E4F10">
        <w:rPr>
          <w:b/>
        </w:rPr>
        <w:t xml:space="preserve"> </w:t>
      </w:r>
      <w:r w:rsidRPr="001A50BE">
        <w:rPr>
          <w:b/>
        </w:rPr>
        <w:fldChar w:fldCharType="begin"/>
      </w:r>
      <w:r w:rsidRPr="001A50BE">
        <w:rPr>
          <w:b/>
        </w:rPr>
        <w:instrText xml:space="preserve"> EQ \O(z,\S\up2(^))</w:instrText>
      </w:r>
      <w:r w:rsidRPr="001A50BE">
        <w:rPr>
          <w:b/>
        </w:rPr>
        <w:fldChar w:fldCharType="end"/>
      </w:r>
      <w:r>
        <w:tab/>
      </w:r>
      <w:r w:rsidRPr="001A50BE">
        <w:t>E</w:t>
      </w:r>
      <w:r>
        <w:t>(r,ω) = e</w:t>
      </w:r>
      <w:r>
        <w:rPr>
          <w:rStyle w:val="superscript"/>
        </w:rPr>
        <w:t>jφ</w:t>
      </w:r>
      <w:r>
        <w:rPr>
          <w:rStyle w:val="superscript"/>
        </w:rPr>
        <w:fldChar w:fldCharType="begin"/>
      </w:r>
      <w:r>
        <w:rPr>
          <w:rStyle w:val="superscript"/>
        </w:rPr>
        <w:instrText xml:space="preserve"> EQ \s\do2(ez)</w:instrText>
      </w:r>
      <w:r>
        <w:rPr>
          <w:rStyle w:val="superscript"/>
        </w:rPr>
        <w:fldChar w:fldCharType="end"/>
      </w:r>
      <w:r>
        <w:rPr>
          <w:rStyle w:val="superscript"/>
        </w:rPr>
        <w:t>(r,ω)</w:t>
      </w:r>
      <w:r w:rsidRPr="00183071">
        <w:rPr>
          <w:b/>
        </w:rPr>
        <w:t xml:space="preserve"> </w:t>
      </w:r>
      <w:r w:rsidRPr="007E4F10">
        <w:rPr>
          <w:i/>
        </w:rPr>
        <w:t>E</w:t>
      </w:r>
      <w:r>
        <w:t>(r,ω)</w:t>
      </w:r>
    </w:p>
    <w:p w14:paraId="62763869" w14:textId="77777777" w:rsidR="007E4F10" w:rsidRPr="006963CD" w:rsidRDefault="007E4F10" w:rsidP="007E4F10">
      <w:pPr>
        <w:tabs>
          <w:tab w:val="left" w:pos="7200"/>
          <w:tab w:val="left" w:pos="7920"/>
          <w:tab w:val="right" w:pos="9270"/>
        </w:tabs>
      </w:pPr>
      <w:r>
        <w:tab/>
      </w:r>
      <w:r>
        <w:rPr>
          <w:b/>
        </w:rPr>
        <w:t>B</w:t>
      </w:r>
      <w:r>
        <w:t xml:space="preserve">(x,y,z,t)   </w:t>
      </w:r>
      <w:r>
        <w:rPr>
          <w:b/>
        </w:rPr>
        <w:t xml:space="preserve">=  </w:t>
      </w:r>
      <w:r>
        <w:t>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e</w:t>
      </w:r>
      <w:r>
        <w:rPr>
          <w:rStyle w:val="superscript"/>
        </w:rPr>
        <w:t>jφ</w:t>
      </w:r>
      <w:r>
        <w:rPr>
          <w:rStyle w:val="superscript"/>
        </w:rPr>
        <w:fldChar w:fldCharType="begin"/>
      </w:r>
      <w:r>
        <w:rPr>
          <w:rStyle w:val="superscript"/>
        </w:rPr>
        <w:instrText xml:space="preserve"> EQ \s\do2(bθ)</w:instrText>
      </w:r>
      <w:r>
        <w:rPr>
          <w:rStyle w:val="superscript"/>
        </w:rPr>
        <w:fldChar w:fldCharType="end"/>
      </w:r>
      <w:r>
        <w:rPr>
          <w:rStyle w:val="superscript"/>
        </w:rPr>
        <w:t>(r,ω)</w:t>
      </w:r>
      <w:r w:rsidRPr="00183071">
        <w:rPr>
          <w:b/>
        </w:rPr>
        <w:t xml:space="preserve"> </w:t>
      </w:r>
      <w:r>
        <w:rPr>
          <w:i/>
        </w:rPr>
        <w:t>B</w:t>
      </w:r>
      <w:r>
        <w:t>(r,ω)</w:t>
      </w:r>
      <w:r w:rsidRPr="007E4F10">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Pr>
          <w:b/>
        </w:rPr>
        <w:tab/>
      </w:r>
      <w:r>
        <w:t>B(r,ω) = e</w:t>
      </w:r>
      <w:r>
        <w:rPr>
          <w:rStyle w:val="superscript"/>
        </w:rPr>
        <w:t>jφ</w:t>
      </w:r>
      <w:r>
        <w:rPr>
          <w:rStyle w:val="superscript"/>
        </w:rPr>
        <w:fldChar w:fldCharType="begin"/>
      </w:r>
      <w:r>
        <w:rPr>
          <w:rStyle w:val="superscript"/>
        </w:rPr>
        <w:instrText xml:space="preserve"> EQ \s\do2(bθ)</w:instrText>
      </w:r>
      <w:r>
        <w:rPr>
          <w:rStyle w:val="superscript"/>
        </w:rPr>
        <w:fldChar w:fldCharType="end"/>
      </w:r>
      <w:r>
        <w:rPr>
          <w:rStyle w:val="superscript"/>
        </w:rPr>
        <w:t>(r,ω)</w:t>
      </w:r>
      <w:r w:rsidRPr="00183071">
        <w:rPr>
          <w:b/>
        </w:rPr>
        <w:t xml:space="preserve"> </w:t>
      </w:r>
      <w:r>
        <w:rPr>
          <w:i/>
        </w:rPr>
        <w:t>B</w:t>
      </w:r>
      <w:r>
        <w:t>(r,ω)</w:t>
      </w:r>
      <w:r w:rsidR="006963CD">
        <w:tab/>
      </w:r>
      <w:r w:rsidR="006963CD">
        <w:tab/>
        <w:t>(2.3.16)</w:t>
      </w:r>
    </w:p>
    <w:p w14:paraId="6C5EFC11" w14:textId="77777777" w:rsidR="007E4F10" w:rsidRDefault="007E4F10" w:rsidP="007E4F10">
      <w:pPr>
        <w:tabs>
          <w:tab w:val="left" w:pos="7200"/>
          <w:tab w:val="left" w:pos="7920"/>
          <w:tab w:val="right" w:pos="9270"/>
        </w:tabs>
      </w:pPr>
    </w:p>
    <w:p w14:paraId="12F915E9" w14:textId="77777777" w:rsidR="001A50BE" w:rsidRDefault="007E4F10" w:rsidP="00374B91">
      <w:pPr>
        <w:tabs>
          <w:tab w:val="left" w:pos="7200"/>
          <w:tab w:val="left" w:pos="7920"/>
          <w:tab w:val="right" w:pos="9270"/>
        </w:tabs>
      </w:pPr>
      <w:r>
        <w:t xml:space="preserve">where </w:t>
      </w:r>
      <w:r w:rsidR="006E12E9" w:rsidRPr="007E4F10">
        <w:rPr>
          <w:i/>
        </w:rPr>
        <w:t>E</w:t>
      </w:r>
      <w:r w:rsidR="006E12E9">
        <w:t>(r,ω)</w:t>
      </w:r>
      <w:r>
        <w:t xml:space="preserve"> = |</w:t>
      </w:r>
      <w:r w:rsidR="006E12E9" w:rsidRPr="001A50BE">
        <w:t>E</w:t>
      </w:r>
      <w:r w:rsidR="006E12E9">
        <w:t>(r,ω)</w:t>
      </w:r>
      <w:r>
        <w:t xml:space="preserve">| and </w:t>
      </w:r>
      <w:r w:rsidR="006E12E9">
        <w:rPr>
          <w:i/>
        </w:rPr>
        <w:t>B</w:t>
      </w:r>
      <w:r w:rsidR="006E12E9">
        <w:t>(r,ω) = |B(r,ω)|</w:t>
      </w:r>
      <w:r>
        <w:t xml:space="preserve"> are real. </w:t>
      </w:r>
      <w:r w:rsidR="006B0897">
        <w:t xml:space="preserve">From (1.6.8) we see that </w:t>
      </w:r>
      <w:r w:rsidR="006B0897" w:rsidRPr="001A50BE">
        <w:t>E</w:t>
      </w:r>
      <w:r w:rsidR="006B0897">
        <w:t xml:space="preserve">(r,ω) and B(r,ω) are really "line strength" type fields. </w:t>
      </w:r>
      <w:r w:rsidR="001A50BE">
        <w:t xml:space="preserve">As </w:t>
      </w:r>
      <w:r w:rsidR="006963CD">
        <w:t>shown in (1.6.6)</w:t>
      </w:r>
      <w:r w:rsidR="006B0897">
        <w:t xml:space="preserve">, </w:t>
      </w:r>
      <w:r>
        <w:t xml:space="preserve">the physical fields could </w:t>
      </w:r>
      <w:r w:rsidR="001A50BE">
        <w:t>be taken as either of the following pairs</w:t>
      </w:r>
    </w:p>
    <w:p w14:paraId="78CA3753" w14:textId="77777777" w:rsidR="001A50BE" w:rsidRDefault="001A50BE" w:rsidP="00374B91">
      <w:pPr>
        <w:tabs>
          <w:tab w:val="left" w:pos="7200"/>
          <w:tab w:val="left" w:pos="7920"/>
          <w:tab w:val="right" w:pos="9270"/>
        </w:tabs>
      </w:pPr>
    </w:p>
    <w:p w14:paraId="00B96763" w14:textId="77777777" w:rsidR="001A50BE" w:rsidRPr="001A50BE" w:rsidRDefault="001A50BE" w:rsidP="00374B91">
      <w:pPr>
        <w:tabs>
          <w:tab w:val="left" w:pos="7200"/>
          <w:tab w:val="left" w:pos="7920"/>
          <w:tab w:val="right" w:pos="9270"/>
        </w:tabs>
      </w:pPr>
      <w:r>
        <w:rPr>
          <w:b/>
        </w:rPr>
        <w:tab/>
        <w:t>E</w:t>
      </w:r>
      <w:r>
        <w:rPr>
          <w:rStyle w:val="subscript"/>
        </w:rPr>
        <w:t>phys</w:t>
      </w:r>
      <w:r>
        <w:t>(x,y,z,t)  = Re{</w:t>
      </w:r>
      <w:r w:rsidRPr="001A50BE">
        <w:rPr>
          <w:b/>
        </w:rPr>
        <w:t xml:space="preserve"> </w:t>
      </w:r>
      <w:r>
        <w:rPr>
          <w:b/>
        </w:rPr>
        <w:t>E</w:t>
      </w:r>
      <w:r>
        <w:t>(x,y,z,t) }</w:t>
      </w:r>
      <w:r w:rsidR="007E4F10">
        <w:t xml:space="preserve">  = cos[ωt - β</w:t>
      </w:r>
      <w:r w:rsidR="007E4F10">
        <w:rPr>
          <w:rStyle w:val="subscript"/>
        </w:rPr>
        <w:t>d</w:t>
      </w:r>
      <w:r w:rsidR="007E4F10">
        <w:t>z + φ</w:t>
      </w:r>
      <w:r w:rsidR="007E4F10">
        <w:rPr>
          <w:rStyle w:val="subscript"/>
        </w:rPr>
        <w:t>ez</w:t>
      </w:r>
      <w:r w:rsidR="007E4F10">
        <w:t xml:space="preserve">(r,ω) ] </w:t>
      </w:r>
      <w:r w:rsidR="007E4F10" w:rsidRPr="007E4F10">
        <w:rPr>
          <w:i/>
        </w:rPr>
        <w:t>E</w:t>
      </w:r>
      <w:r w:rsidR="007E4F10">
        <w:t>(r,ω)</w:t>
      </w:r>
      <w:r w:rsidR="006963CD" w:rsidRPr="006963CD">
        <w:rPr>
          <w:b/>
        </w:rPr>
        <w:t xml:space="preserve"> </w:t>
      </w:r>
      <w:r w:rsidR="006963CD" w:rsidRPr="001A50BE">
        <w:rPr>
          <w:b/>
        </w:rPr>
        <w:fldChar w:fldCharType="begin"/>
      </w:r>
      <w:r w:rsidR="006963CD" w:rsidRPr="001A50BE">
        <w:rPr>
          <w:b/>
        </w:rPr>
        <w:instrText xml:space="preserve"> EQ \O(z,\S\up2(^))</w:instrText>
      </w:r>
      <w:r w:rsidR="006963CD" w:rsidRPr="001A50BE">
        <w:rPr>
          <w:b/>
        </w:rPr>
        <w:fldChar w:fldCharType="end"/>
      </w:r>
    </w:p>
    <w:p w14:paraId="63BFFABC" w14:textId="77777777" w:rsidR="001A50BE" w:rsidRPr="006963CD" w:rsidRDefault="001A50BE" w:rsidP="001A50BE">
      <w:pPr>
        <w:tabs>
          <w:tab w:val="left" w:pos="7200"/>
          <w:tab w:val="left" w:pos="7920"/>
          <w:tab w:val="right" w:pos="9270"/>
        </w:tabs>
      </w:pPr>
      <w:r>
        <w:rPr>
          <w:b/>
        </w:rPr>
        <w:tab/>
        <w:t>B</w:t>
      </w:r>
      <w:r>
        <w:rPr>
          <w:rStyle w:val="subscript"/>
        </w:rPr>
        <w:t>phys</w:t>
      </w:r>
      <w:r>
        <w:t>(x,y,z,t)  = Re{</w:t>
      </w:r>
      <w:r w:rsidRPr="001A50BE">
        <w:rPr>
          <w:b/>
        </w:rPr>
        <w:t xml:space="preserve"> </w:t>
      </w:r>
      <w:r>
        <w:rPr>
          <w:b/>
        </w:rPr>
        <w:t>B</w:t>
      </w:r>
      <w:r>
        <w:t>(x,y,z,t) }</w:t>
      </w:r>
      <w:r w:rsidR="007E4F10">
        <w:t xml:space="preserve">  = cos[ωt - β</w:t>
      </w:r>
      <w:r w:rsidR="007E4F10">
        <w:rPr>
          <w:rStyle w:val="subscript"/>
        </w:rPr>
        <w:t>d</w:t>
      </w:r>
      <w:r w:rsidR="007E4F10">
        <w:t>z + φ</w:t>
      </w:r>
      <w:r w:rsidR="007E4F10">
        <w:rPr>
          <w:rStyle w:val="subscript"/>
        </w:rPr>
        <w:t>bθ</w:t>
      </w:r>
      <w:r w:rsidR="007E4F10">
        <w:t xml:space="preserve">(r,ω) ] </w:t>
      </w:r>
      <w:r w:rsidR="007E4F10">
        <w:rPr>
          <w:i/>
        </w:rPr>
        <w:t>B</w:t>
      </w:r>
      <w:r w:rsidR="007E4F10">
        <w:t>(r,ω)</w:t>
      </w:r>
      <w:r w:rsidR="006963CD" w:rsidRPr="006963CD">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sidR="006963CD">
        <w:tab/>
      </w:r>
      <w:r w:rsidR="006963CD">
        <w:tab/>
      </w:r>
      <w:r w:rsidR="006963CD">
        <w:tab/>
        <w:t>(2.3.17)</w:t>
      </w:r>
    </w:p>
    <w:p w14:paraId="5702D9DC" w14:textId="77777777" w:rsidR="001A50BE" w:rsidRDefault="001A50BE" w:rsidP="001A50BE">
      <w:pPr>
        <w:tabs>
          <w:tab w:val="left" w:pos="7200"/>
          <w:tab w:val="left" w:pos="7920"/>
          <w:tab w:val="right" w:pos="9270"/>
        </w:tabs>
      </w:pPr>
      <w:r>
        <w:t>or</w:t>
      </w:r>
    </w:p>
    <w:p w14:paraId="236CB0E1" w14:textId="77777777" w:rsidR="007E4F10" w:rsidRPr="001A50BE" w:rsidRDefault="007E4F10" w:rsidP="007E4F10">
      <w:pPr>
        <w:tabs>
          <w:tab w:val="left" w:pos="7200"/>
          <w:tab w:val="left" w:pos="7920"/>
          <w:tab w:val="right" w:pos="9270"/>
        </w:tabs>
      </w:pPr>
      <w:r>
        <w:rPr>
          <w:b/>
        </w:rPr>
        <w:tab/>
        <w:t>E</w:t>
      </w:r>
      <w:r>
        <w:rPr>
          <w:rStyle w:val="subscript"/>
        </w:rPr>
        <w:t>phys</w:t>
      </w:r>
      <w:r>
        <w:t xml:space="preserve">(x,y,z,t)  = </w:t>
      </w:r>
      <w:r w:rsidR="006963CD">
        <w:t>Im</w:t>
      </w:r>
      <w:r>
        <w:t>{</w:t>
      </w:r>
      <w:r w:rsidRPr="001A50BE">
        <w:rPr>
          <w:b/>
        </w:rPr>
        <w:t xml:space="preserve"> </w:t>
      </w:r>
      <w:r>
        <w:rPr>
          <w:b/>
        </w:rPr>
        <w:t>E</w:t>
      </w:r>
      <w:r>
        <w:t>(x,y,z,t) }  = sin[ωt - β</w:t>
      </w:r>
      <w:r>
        <w:rPr>
          <w:rStyle w:val="subscript"/>
        </w:rPr>
        <w:t>d</w:t>
      </w:r>
      <w:r>
        <w:t>z + φ</w:t>
      </w:r>
      <w:r>
        <w:rPr>
          <w:rStyle w:val="subscript"/>
        </w:rPr>
        <w:t>ez</w:t>
      </w:r>
      <w:r>
        <w:t xml:space="preserve">(r,ω) ] </w:t>
      </w:r>
      <w:r w:rsidRPr="007E4F10">
        <w:rPr>
          <w:i/>
        </w:rPr>
        <w:t>E</w:t>
      </w:r>
      <w:r>
        <w:t>(r,ω)</w:t>
      </w:r>
      <w:r w:rsidR="006963CD" w:rsidRPr="006963CD">
        <w:rPr>
          <w:b/>
        </w:rPr>
        <w:t xml:space="preserve"> </w:t>
      </w:r>
      <w:r w:rsidR="006963CD" w:rsidRPr="001A50BE">
        <w:rPr>
          <w:b/>
        </w:rPr>
        <w:fldChar w:fldCharType="begin"/>
      </w:r>
      <w:r w:rsidR="006963CD" w:rsidRPr="001A50BE">
        <w:rPr>
          <w:b/>
        </w:rPr>
        <w:instrText xml:space="preserve"> EQ \O(z,\S\up2(^))</w:instrText>
      </w:r>
      <w:r w:rsidR="006963CD" w:rsidRPr="001A50BE">
        <w:rPr>
          <w:b/>
        </w:rPr>
        <w:fldChar w:fldCharType="end"/>
      </w:r>
    </w:p>
    <w:p w14:paraId="1BCA670E" w14:textId="77777777" w:rsidR="007E4F10" w:rsidRPr="006963CD" w:rsidRDefault="007E4F10" w:rsidP="007E4F10">
      <w:pPr>
        <w:tabs>
          <w:tab w:val="left" w:pos="7200"/>
          <w:tab w:val="left" w:pos="7920"/>
          <w:tab w:val="right" w:pos="9270"/>
        </w:tabs>
      </w:pPr>
      <w:r>
        <w:rPr>
          <w:b/>
        </w:rPr>
        <w:tab/>
        <w:t>B</w:t>
      </w:r>
      <w:r>
        <w:rPr>
          <w:rStyle w:val="subscript"/>
        </w:rPr>
        <w:t>phys</w:t>
      </w:r>
      <w:r>
        <w:t xml:space="preserve">(x,y,z,t)  = </w:t>
      </w:r>
      <w:r w:rsidR="006963CD">
        <w:t>Im</w:t>
      </w:r>
      <w:r>
        <w:t>{</w:t>
      </w:r>
      <w:r w:rsidRPr="001A50BE">
        <w:rPr>
          <w:b/>
        </w:rPr>
        <w:t xml:space="preserve"> </w:t>
      </w:r>
      <w:r>
        <w:rPr>
          <w:b/>
        </w:rPr>
        <w:t>B</w:t>
      </w:r>
      <w:r>
        <w:t>(x,y,z,t) }  = sin[ωt - β</w:t>
      </w:r>
      <w:r>
        <w:rPr>
          <w:rStyle w:val="subscript"/>
        </w:rPr>
        <w:t>d</w:t>
      </w:r>
      <w:r>
        <w:t>z + φ</w:t>
      </w:r>
      <w:r>
        <w:rPr>
          <w:rStyle w:val="subscript"/>
        </w:rPr>
        <w:t>bθ</w:t>
      </w:r>
      <w:r>
        <w:t xml:space="preserve">(r,ω) ] </w:t>
      </w:r>
      <w:r>
        <w:rPr>
          <w:i/>
        </w:rPr>
        <w:t>B</w:t>
      </w:r>
      <w:r>
        <w:t>(r,ω)</w:t>
      </w:r>
      <w:r w:rsidR="006963CD" w:rsidRPr="006963CD">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sidR="006963CD">
        <w:tab/>
      </w:r>
      <w:r w:rsidR="006963CD">
        <w:tab/>
      </w:r>
      <w:r w:rsidR="006963CD">
        <w:tab/>
      </w:r>
      <w:r w:rsidR="006963CD">
        <w:tab/>
        <w:t>(2.3.18)</w:t>
      </w:r>
    </w:p>
    <w:p w14:paraId="3EE04A38" w14:textId="77777777" w:rsidR="008A00B7" w:rsidRDefault="008A00B7" w:rsidP="00113C9F">
      <w:pPr>
        <w:rPr>
          <w:b/>
        </w:rPr>
      </w:pPr>
    </w:p>
    <w:p w14:paraId="3D8C20C8" w14:textId="77777777" w:rsidR="001521C4" w:rsidRDefault="00755F5C" w:rsidP="001521C4">
      <w:pPr>
        <w:pStyle w:val="Heading4"/>
      </w:pPr>
      <w:r>
        <w:br w:type="page"/>
      </w:r>
      <w:bookmarkStart w:id="57" w:name="_Toc401578444"/>
      <w:r w:rsidR="001521C4">
        <w:t>(d) Plots of the round wire solution for Belden 8281 at 5 MHz.</w:t>
      </w:r>
      <w:bookmarkEnd w:id="57"/>
      <w:r w:rsidR="001521C4">
        <w:t xml:space="preserve"> </w:t>
      </w:r>
    </w:p>
    <w:p w14:paraId="43D27BB6" w14:textId="77777777" w:rsidR="001521C4" w:rsidRDefault="001521C4" w:rsidP="00113C9F">
      <w:pPr>
        <w:rPr>
          <w:b/>
        </w:rPr>
      </w:pPr>
    </w:p>
    <w:p w14:paraId="7CE0D3E6" w14:textId="77777777" w:rsidR="00852D5F" w:rsidRDefault="00852D5F" w:rsidP="00113C9F">
      <w:r>
        <w:t xml:space="preserve">Here </w:t>
      </w:r>
      <w:r w:rsidR="00943DF3">
        <w:t>is</w:t>
      </w:r>
      <w:r>
        <w:t xml:space="preserve"> some Maple </w:t>
      </w:r>
      <w:r w:rsidR="00943DF3">
        <w:t>code to generate various plots</w:t>
      </w:r>
      <w:r w:rsidR="00B17078">
        <w:t>,</w:t>
      </w:r>
      <w:r>
        <w:t xml:space="preserve"> </w:t>
      </w:r>
      <w:r w:rsidR="00B17078">
        <w:t xml:space="preserve">where we arbitrarily set </w:t>
      </w:r>
      <w:r>
        <w:t xml:space="preserve"> E</w:t>
      </w:r>
      <w:r>
        <w:rPr>
          <w:rStyle w:val="subscript"/>
        </w:rPr>
        <w:t>0</w:t>
      </w:r>
      <w:r>
        <w:t xml:space="preserve"> </w:t>
      </w:r>
      <w:r w:rsidR="00B17078">
        <w:t>=</w:t>
      </w:r>
      <w:r>
        <w:t xml:space="preserve"> </w:t>
      </w:r>
      <w:r w:rsidR="00B17078">
        <w:t>E(a,ω) = 1</w:t>
      </w:r>
      <w:r>
        <w:t xml:space="preserve"> volt/m, μ = μ</w:t>
      </w:r>
      <w:r>
        <w:rPr>
          <w:rStyle w:val="subscript"/>
        </w:rPr>
        <w:t>0</w:t>
      </w:r>
      <w:r>
        <w:t xml:space="preserve"> = 4π x 10</w:t>
      </w:r>
      <w:r>
        <w:rPr>
          <w:rStyle w:val="superscript"/>
        </w:rPr>
        <w:t>-7</w:t>
      </w:r>
      <w:r w:rsidRPr="00852D5F">
        <w:t>,</w:t>
      </w:r>
      <w:r>
        <w:t xml:space="preserve"> σ</w:t>
      </w:r>
      <w:r>
        <w:rPr>
          <w:rStyle w:val="subscript"/>
        </w:rPr>
        <w:t>copper</w:t>
      </w:r>
      <w:r>
        <w:t xml:space="preserve"> = </w:t>
      </w:r>
      <w:r w:rsidRPr="00852D5F">
        <w:t>5.81*</w:t>
      </w:r>
      <w:r>
        <w:t>10</w:t>
      </w:r>
      <w:r>
        <w:rPr>
          <w:rStyle w:val="superscript"/>
        </w:rPr>
        <w:t>7</w:t>
      </w:r>
      <w:r>
        <w:t>, ω = 2π [ 5 MHz ], and a = 394 μ</w:t>
      </w:r>
      <w:r w:rsidR="00943DF3">
        <w:t xml:space="preserve"> -- </w:t>
      </w:r>
      <w:r>
        <w:t xml:space="preserve"> all as appropriate for </w:t>
      </w:r>
      <w:r w:rsidR="001521C4">
        <w:t xml:space="preserve">the center conductor of </w:t>
      </w:r>
      <w:r>
        <w:t>Belden 8281 coaxial cable. Notice that the factor</w:t>
      </w:r>
    </w:p>
    <w:p w14:paraId="582E1624" w14:textId="77777777" w:rsidR="00852D5F" w:rsidRDefault="00852D5F" w:rsidP="00113C9F"/>
    <w:p w14:paraId="7B143905" w14:textId="77777777" w:rsidR="008A00B7" w:rsidRDefault="00852D5F" w:rsidP="00113C9F">
      <w:r>
        <w:tab/>
      </w:r>
      <w:r>
        <w:tab/>
      </w:r>
      <w:r w:rsidR="009F764E">
        <w:fldChar w:fldCharType="begin"/>
      </w:r>
      <w:r w:rsidR="009F764E">
        <w:instrText xml:space="preserve"> EQ \r(</w:instrText>
      </w:r>
      <w:r w:rsidR="009F764E">
        <w:fldChar w:fldCharType="begin"/>
      </w:r>
      <w:r w:rsidR="009F764E">
        <w:instrText xml:space="preserve"> EQ \f(μσ,ω) </w:instrText>
      </w:r>
      <w:r w:rsidR="009F764E">
        <w:fldChar w:fldCharType="end"/>
      </w:r>
      <w:r w:rsidR="009F764E">
        <w:instrText xml:space="preserve">) </w:instrText>
      </w:r>
      <w:r w:rsidR="009F764E">
        <w:fldChar w:fldCharType="end"/>
      </w:r>
      <w:r>
        <w:t xml:space="preserve"> = </w:t>
      </w:r>
      <w:r>
        <w:fldChar w:fldCharType="begin"/>
      </w:r>
      <w:r>
        <w:instrText xml:space="preserve"> EQ \r(4π*5.81/2π 10</w:instrText>
      </w:r>
      <w:r>
        <w:rPr>
          <w:rStyle w:val="superscript"/>
        </w:rPr>
        <w:instrText>6</w:instrText>
      </w:r>
      <w:r>
        <w:instrText xml:space="preserve">) </w:instrText>
      </w:r>
      <w:r>
        <w:fldChar w:fldCharType="end"/>
      </w:r>
      <w:r>
        <w:t xml:space="preserve">  = 10</w:t>
      </w:r>
      <w:r>
        <w:rPr>
          <w:rStyle w:val="superscript"/>
        </w:rPr>
        <w:t>-3</w:t>
      </w:r>
      <w:r>
        <w:t xml:space="preserve"> </w:t>
      </w:r>
      <w:r>
        <w:fldChar w:fldCharType="begin"/>
      </w:r>
      <w:r>
        <w:instrText xml:space="preserve"> EQ \r(2*5.81) </w:instrText>
      </w:r>
      <w:r>
        <w:fldChar w:fldCharType="end"/>
      </w:r>
      <w:r>
        <w:t xml:space="preserve">  = 3.4 x 10</w:t>
      </w:r>
      <w:r>
        <w:rPr>
          <w:rStyle w:val="superscript"/>
        </w:rPr>
        <w:t>-3</w:t>
      </w:r>
    </w:p>
    <w:p w14:paraId="51DC5BC4" w14:textId="77777777" w:rsidR="00852D5F" w:rsidRDefault="00852D5F" w:rsidP="00113C9F"/>
    <w:p w14:paraId="0DB95E39" w14:textId="77777777" w:rsidR="00852D5F" w:rsidRDefault="00852D5F" w:rsidP="00113C9F">
      <w:r>
        <w:t xml:space="preserve">causes B to be small even at the surface r = a. We first set in </w:t>
      </w:r>
      <w:r w:rsidR="001521C4">
        <w:t>the</w:t>
      </w:r>
      <w:r>
        <w:t xml:space="preserve"> parameters</w:t>
      </w:r>
      <w:r w:rsidR="001521C4">
        <w:t xml:space="preserve"> just quoted, </w:t>
      </w:r>
    </w:p>
    <w:p w14:paraId="1B607964" w14:textId="77777777" w:rsidR="00852D5F" w:rsidRDefault="00852D5F" w:rsidP="00113C9F"/>
    <w:p w14:paraId="5F1DAC25" w14:textId="77777777" w:rsidR="00852D5F" w:rsidRDefault="006B0897" w:rsidP="00113C9F">
      <w:r>
        <w:pict>
          <v:shape id="_x0000_i1060" type="#_x0000_t75" style="width:232.5pt;height:92.25pt">
            <v:imagedata r:id="rId48" o:title=""/>
          </v:shape>
        </w:pict>
      </w:r>
    </w:p>
    <w:p w14:paraId="1061F7D6" w14:textId="77777777" w:rsidR="00943DF3" w:rsidRDefault="00943DF3" w:rsidP="00113C9F"/>
    <w:p w14:paraId="196D91E7" w14:textId="77777777" w:rsidR="00943DF3" w:rsidRDefault="00943DF3" w:rsidP="00113C9F">
      <w:r>
        <w:t xml:space="preserve">and then do </w:t>
      </w:r>
      <w:r w:rsidR="006A19B4">
        <w:t>the plots as follows</w:t>
      </w:r>
      <w:r w:rsidR="00964F98">
        <w:t>, using (2.3.11) for E and (2.3.12) for B</w:t>
      </w:r>
      <w:r w:rsidR="006B0897">
        <w:t xml:space="preserve"> :</w:t>
      </w:r>
    </w:p>
    <w:p w14:paraId="1B83177F" w14:textId="77777777" w:rsidR="006A19B4" w:rsidRDefault="006A19B4" w:rsidP="00113C9F"/>
    <w:p w14:paraId="0F292F0B" w14:textId="77777777" w:rsidR="006A19B4" w:rsidRDefault="006B0897" w:rsidP="00113C9F">
      <w:r>
        <w:pict>
          <v:shape id="_x0000_i1061" type="#_x0000_t75" style="width:385.5pt;height:133.5pt">
            <v:imagedata r:id="rId49" o:title=""/>
          </v:shape>
        </w:pict>
      </w:r>
    </w:p>
    <w:p w14:paraId="39FE6C8C" w14:textId="77777777" w:rsidR="00943DF3" w:rsidRDefault="00943DF3" w:rsidP="00113C9F"/>
    <w:p w14:paraId="70970F7F" w14:textId="77777777" w:rsidR="00943DF3" w:rsidRDefault="00943DF3" w:rsidP="00814505">
      <w:pPr>
        <w:tabs>
          <w:tab w:val="left" w:pos="7200"/>
          <w:tab w:val="left" w:pos="7920"/>
          <w:tab w:val="right" w:pos="9270"/>
        </w:tabs>
      </w:pPr>
      <w:r>
        <w:pict>
          <v:shape id="_x0000_i1062" type="#_x0000_t75" style="width:205.5pt;height:158.25pt">
            <v:imagedata r:id="rId50" o:title=""/>
          </v:shape>
        </w:pict>
      </w:r>
      <w:r>
        <w:t xml:space="preserve">   </w:t>
      </w:r>
      <w:r>
        <w:pict>
          <v:shape id="_x0000_i1063" type="#_x0000_t75" style="width:196.5pt;height:155.25pt">
            <v:imagedata r:id="rId51" o:title=""/>
          </v:shape>
        </w:pict>
      </w:r>
      <w:r w:rsidR="00814505">
        <w:tab/>
        <w:t>Fig 2.8</w:t>
      </w:r>
    </w:p>
    <w:p w14:paraId="6E3A76C4" w14:textId="77777777" w:rsidR="00852D5F" w:rsidRDefault="00943DF3" w:rsidP="00113C9F">
      <w:pPr>
        <w:rPr>
          <w:b/>
        </w:rPr>
      </w:pPr>
      <w:r>
        <w:tab/>
      </w:r>
      <w:r>
        <w:tab/>
        <w:t xml:space="preserve">     </w:t>
      </w:r>
      <w:r w:rsidR="00964F98" w:rsidRPr="00964F98">
        <w:rPr>
          <w:i/>
        </w:rPr>
        <w:t>E</w:t>
      </w:r>
      <w:r>
        <w:t xml:space="preserve"> = Magnitude of </w:t>
      </w:r>
      <w:r w:rsidRPr="00BC0775">
        <w:t>E</w:t>
      </w:r>
      <w:r w:rsidR="00964F98">
        <w:tab/>
      </w:r>
      <w:r w:rsidR="00964F98">
        <w:tab/>
      </w:r>
      <w:r w:rsidR="00964F98">
        <w:tab/>
      </w:r>
      <w:r w:rsidR="00964F98">
        <w:tab/>
        <w:t xml:space="preserve">       </w:t>
      </w:r>
      <w:r>
        <w:t>φ</w:t>
      </w:r>
      <w:r>
        <w:rPr>
          <w:rStyle w:val="subscript"/>
        </w:rPr>
        <w:t>e</w:t>
      </w:r>
      <w:r w:rsidR="00964F98">
        <w:rPr>
          <w:rStyle w:val="subscript"/>
        </w:rPr>
        <w:t>z</w:t>
      </w:r>
      <w:r>
        <w:t xml:space="preserve"> = Phase of </w:t>
      </w:r>
      <w:r w:rsidRPr="00BC0775">
        <w:t>E</w:t>
      </w:r>
    </w:p>
    <w:p w14:paraId="53EB3251" w14:textId="77777777" w:rsidR="00943DF3" w:rsidRDefault="00943DF3" w:rsidP="00113C9F">
      <w:pPr>
        <w:rPr>
          <w:b/>
        </w:rPr>
      </w:pPr>
    </w:p>
    <w:p w14:paraId="00F623AC" w14:textId="77777777" w:rsidR="00814505" w:rsidRDefault="00943DF3" w:rsidP="00814505">
      <w:pPr>
        <w:tabs>
          <w:tab w:val="left" w:pos="7200"/>
          <w:tab w:val="left" w:pos="7920"/>
          <w:tab w:val="right" w:pos="9270"/>
        </w:tabs>
      </w:pPr>
      <w:r w:rsidRPr="00CD1E83">
        <w:rPr>
          <w:b/>
        </w:rPr>
        <w:pict>
          <v:shape id="_x0000_i1064" type="#_x0000_t75" style="width:205.5pt;height:147.75pt">
            <v:imagedata r:id="rId52" o:title=""/>
          </v:shape>
        </w:pict>
      </w:r>
      <w:r>
        <w:rPr>
          <w:b/>
        </w:rPr>
        <w:tab/>
      </w:r>
      <w:r w:rsidRPr="00CD1E83">
        <w:rPr>
          <w:b/>
        </w:rPr>
        <w:pict>
          <v:shape id="_x0000_i1065" type="#_x0000_t75" style="width:187.5pt;height:147.75pt">
            <v:imagedata r:id="rId53" o:title=""/>
          </v:shape>
        </w:pict>
      </w:r>
      <w:r w:rsidR="00814505" w:rsidRPr="00814505">
        <w:t xml:space="preserve"> </w:t>
      </w:r>
      <w:r w:rsidR="00814505">
        <w:tab/>
        <w:t>Fig 2.9</w:t>
      </w:r>
    </w:p>
    <w:p w14:paraId="7DC33394" w14:textId="77777777" w:rsidR="00943DF3" w:rsidRPr="00814505" w:rsidRDefault="00814505" w:rsidP="00814505">
      <w:pPr>
        <w:tabs>
          <w:tab w:val="left" w:pos="7200"/>
          <w:tab w:val="left" w:pos="7920"/>
          <w:tab w:val="right" w:pos="9270"/>
        </w:tabs>
      </w:pPr>
      <w:r>
        <w:rPr>
          <w:b/>
        </w:rPr>
        <w:tab/>
      </w:r>
    </w:p>
    <w:p w14:paraId="449EBA84" w14:textId="77777777" w:rsidR="00943DF3" w:rsidRDefault="00943DF3" w:rsidP="00943DF3">
      <w:pPr>
        <w:rPr>
          <w:b/>
        </w:rPr>
      </w:pPr>
      <w:r>
        <w:tab/>
      </w:r>
      <w:r>
        <w:tab/>
        <w:t xml:space="preserve">     </w:t>
      </w:r>
      <w:r w:rsidR="00964F98">
        <w:rPr>
          <w:i/>
        </w:rPr>
        <w:t>B</w:t>
      </w:r>
      <w:r>
        <w:t xml:space="preserve"> = Magnitude of </w:t>
      </w:r>
      <w:r w:rsidRPr="00BC0775">
        <w:t>B</w:t>
      </w:r>
      <w:r w:rsidR="00964F98">
        <w:tab/>
      </w:r>
      <w:r w:rsidR="00964F98">
        <w:tab/>
      </w:r>
      <w:r w:rsidR="00964F98">
        <w:tab/>
      </w:r>
      <w:r w:rsidR="00964F98">
        <w:tab/>
        <w:t xml:space="preserve">      </w:t>
      </w:r>
      <w:r>
        <w:t>φ</w:t>
      </w:r>
      <w:r>
        <w:rPr>
          <w:rStyle w:val="subscript"/>
        </w:rPr>
        <w:t>b</w:t>
      </w:r>
      <w:r w:rsidR="00964F98">
        <w:rPr>
          <w:rStyle w:val="subscript"/>
        </w:rPr>
        <w:t>θ</w:t>
      </w:r>
      <w:r>
        <w:t xml:space="preserve"> = Phase of</w:t>
      </w:r>
      <w:r w:rsidRPr="00BC0775">
        <w:t xml:space="preserve"> B</w:t>
      </w:r>
    </w:p>
    <w:p w14:paraId="186621D0" w14:textId="77777777" w:rsidR="00943DF3" w:rsidRDefault="00943DF3" w:rsidP="00943DF3">
      <w:pPr>
        <w:rPr>
          <w:b/>
        </w:rPr>
      </w:pPr>
    </w:p>
    <w:p w14:paraId="212BE375" w14:textId="77777777" w:rsidR="00943DF3" w:rsidRPr="00814505" w:rsidRDefault="006A19B4" w:rsidP="00814505">
      <w:pPr>
        <w:tabs>
          <w:tab w:val="left" w:pos="7200"/>
          <w:tab w:val="left" w:pos="7920"/>
          <w:tab w:val="right" w:pos="9270"/>
        </w:tabs>
      </w:pPr>
      <w:r w:rsidRPr="00CD1E83">
        <w:rPr>
          <w:b/>
        </w:rPr>
        <w:pict>
          <v:shape id="_x0000_i1066" type="#_x0000_t75" style="width:196.5pt;height:145.5pt">
            <v:imagedata r:id="rId54" o:title=""/>
          </v:shape>
        </w:pict>
      </w:r>
      <w:r>
        <w:rPr>
          <w:b/>
        </w:rPr>
        <w:tab/>
      </w:r>
      <w:r w:rsidR="00943DF3" w:rsidRPr="00CD1E83">
        <w:rPr>
          <w:b/>
        </w:rPr>
        <w:pict>
          <v:shape id="_x0000_i1067" type="#_x0000_t75" style="width:187.5pt;height:145.5pt">
            <v:imagedata r:id="rId55" o:title=""/>
          </v:shape>
        </w:pict>
      </w:r>
      <w:r w:rsidR="00814505">
        <w:tab/>
        <w:t>Fig 2.10</w:t>
      </w:r>
    </w:p>
    <w:p w14:paraId="2BC1D081" w14:textId="77777777" w:rsidR="006A19B4" w:rsidRDefault="006A19B4" w:rsidP="006A19B4">
      <w:r>
        <w:tab/>
      </w:r>
      <w:r>
        <w:tab/>
        <w:t xml:space="preserve">     </w:t>
      </w:r>
      <w:r w:rsidR="00964F98">
        <w:rPr>
          <w:i/>
        </w:rPr>
        <w:t>B/E</w:t>
      </w:r>
      <w:r>
        <w:t xml:space="preserve"> = Magnitude of </w:t>
      </w:r>
      <w:r w:rsidRPr="00BC0775">
        <w:t>B/E</w:t>
      </w:r>
      <w:r>
        <w:tab/>
      </w:r>
      <w:r>
        <w:tab/>
      </w:r>
      <w:r>
        <w:tab/>
        <w:t xml:space="preserve">    φ</w:t>
      </w:r>
      <w:r>
        <w:rPr>
          <w:rStyle w:val="subscript"/>
        </w:rPr>
        <w:t>b</w:t>
      </w:r>
      <w:r w:rsidR="00964F98">
        <w:rPr>
          <w:rStyle w:val="subscript"/>
        </w:rPr>
        <w:t>θ</w:t>
      </w:r>
      <w:r>
        <w:t>-φ</w:t>
      </w:r>
      <w:r>
        <w:rPr>
          <w:rStyle w:val="subscript"/>
        </w:rPr>
        <w:t>e</w:t>
      </w:r>
      <w:r w:rsidR="00964F98">
        <w:rPr>
          <w:rStyle w:val="subscript"/>
        </w:rPr>
        <w:t>z</w:t>
      </w:r>
      <w:r>
        <w:t xml:space="preserve"> = Phase of </w:t>
      </w:r>
      <w:r w:rsidRPr="00BC0775">
        <w:t>B/E</w:t>
      </w:r>
    </w:p>
    <w:p w14:paraId="4568A5E7" w14:textId="77777777" w:rsidR="00964F98" w:rsidRDefault="00964F98" w:rsidP="006A19B4"/>
    <w:p w14:paraId="5AB15BDE" w14:textId="77777777" w:rsidR="00964F98" w:rsidRDefault="00964F98" w:rsidP="006A19B4">
      <w:r>
        <w:t>Regarding the fast cycling of the phases</w:t>
      </w:r>
      <w:r w:rsidR="00BC0775">
        <w:t xml:space="preserve"> of E and B</w:t>
      </w:r>
      <w:r>
        <w:t xml:space="preserve">, recall the discussion above (2.1.7) concerning the notion of </w:t>
      </w:r>
      <w:r w:rsidR="00BC0775">
        <w:t xml:space="preserve">the field being </w:t>
      </w:r>
      <w:r>
        <w:t xml:space="preserve">a highly damped radial wave, and below (2.1.7) where it was noted that </w:t>
      </w:r>
      <w:r w:rsidR="00BC0775">
        <w:t>in the 1D analog, the</w:t>
      </w:r>
      <w:r>
        <w:t xml:space="preserve"> amplitude drops to 1/e </w:t>
      </w:r>
      <w:r w:rsidR="00BC0775">
        <w:t xml:space="preserve">when that radial wave has progressed a mere π/2 worth of phase. We see that happening here for both E and B. </w:t>
      </w:r>
    </w:p>
    <w:p w14:paraId="611E4264" w14:textId="77777777" w:rsidR="00167FD8" w:rsidRDefault="00167FD8" w:rsidP="006A19B4">
      <w:pPr>
        <w:rPr>
          <w:b/>
        </w:rPr>
      </w:pPr>
    </w:p>
    <w:p w14:paraId="60E5E200" w14:textId="77777777" w:rsidR="00943DF3" w:rsidRDefault="004424A4" w:rsidP="00113C9F">
      <w:r>
        <w:t xml:space="preserve">The nature of these plots for </w:t>
      </w:r>
      <w:r w:rsidR="00782E08">
        <w:t xml:space="preserve">moderate to </w:t>
      </w:r>
      <w:r>
        <w:t xml:space="preserve">large z </w:t>
      </w:r>
      <w:r w:rsidR="00D16F6F">
        <w:t xml:space="preserve"> = r </w:t>
      </w:r>
      <w:r w:rsidR="00D16F6F">
        <w:fldChar w:fldCharType="begin"/>
      </w:r>
      <w:r w:rsidR="00D16F6F">
        <w:instrText xml:space="preserve"> EQ \r(ωμσ) </w:instrText>
      </w:r>
      <w:r w:rsidR="00D16F6F">
        <w:fldChar w:fldCharType="end"/>
      </w:r>
      <w:r w:rsidR="00D16F6F">
        <w:t xml:space="preserve"> </w:t>
      </w:r>
      <w:r>
        <w:t>can be obtained from the large z limit of the J</w:t>
      </w:r>
      <w:r>
        <w:rPr>
          <w:rStyle w:val="subscript"/>
        </w:rPr>
        <w:t>ν</w:t>
      </w:r>
      <w:r>
        <w:t xml:space="preserve"> functions</w:t>
      </w:r>
      <w:r w:rsidR="00782E08">
        <w:t xml:space="preserve"> as noted earlier, </w:t>
      </w:r>
    </w:p>
    <w:p w14:paraId="6E1BF483" w14:textId="77777777" w:rsidR="004424A4" w:rsidRDefault="004424A4" w:rsidP="00113C9F"/>
    <w:p w14:paraId="41802F9D" w14:textId="77777777" w:rsidR="00943DF3" w:rsidRPr="00782E08" w:rsidRDefault="004424A4" w:rsidP="00782E08">
      <w:pPr>
        <w:tabs>
          <w:tab w:val="left" w:pos="7200"/>
          <w:tab w:val="left" w:pos="7920"/>
          <w:tab w:val="right" w:pos="9270"/>
        </w:tabs>
      </w:pPr>
      <w:r>
        <w:tab/>
        <w:t>J</w:t>
      </w:r>
      <w:r>
        <w:rPr>
          <w:rStyle w:val="subscript"/>
        </w:rPr>
        <w:t>ν</w:t>
      </w:r>
      <w:r>
        <w:t>(e</w:t>
      </w:r>
      <w:r>
        <w:rPr>
          <w:rStyle w:val="superscript"/>
        </w:rPr>
        <w:t>j3π/4</w:t>
      </w:r>
      <w:r>
        <w:t>z) = M</w:t>
      </w:r>
      <w:r>
        <w:rPr>
          <w:rStyle w:val="subscript"/>
        </w:rPr>
        <w:t>ν</w:t>
      </w:r>
      <w:r>
        <w:t>(z) e</w:t>
      </w:r>
      <w:r>
        <w:rPr>
          <w:rStyle w:val="superscript"/>
        </w:rPr>
        <w:t>jθ</w:t>
      </w:r>
      <w:r>
        <w:rPr>
          <w:rStyle w:val="superscript"/>
        </w:rPr>
        <w:fldChar w:fldCharType="begin"/>
      </w:r>
      <w:r>
        <w:rPr>
          <w:rStyle w:val="superscript"/>
        </w:rPr>
        <w:instrText xml:space="preserve"> EQ \s\do2(ν)</w:instrText>
      </w:r>
      <w:r>
        <w:rPr>
          <w:rStyle w:val="superscript"/>
        </w:rPr>
        <w:fldChar w:fldCharType="end"/>
      </w:r>
      <w:r>
        <w:rPr>
          <w:rStyle w:val="superscript"/>
        </w:rPr>
        <w:t>(z)</w:t>
      </w:r>
      <w:r w:rsidRPr="00ED6797">
        <w:rPr>
          <w:rStyle w:val="superscript"/>
        </w:rPr>
        <w:tab/>
      </w:r>
      <w:r>
        <w:t>.</w:t>
      </w:r>
      <w:r>
        <w:rPr>
          <w:rStyle w:val="superscript"/>
        </w:rPr>
        <w:tab/>
      </w:r>
      <w:r w:rsidR="00782E08">
        <w:t xml:space="preserve">z = r </w:t>
      </w:r>
      <w:r w:rsidR="00782E08">
        <w:fldChar w:fldCharType="begin"/>
      </w:r>
      <w:r w:rsidR="00782E08">
        <w:instrText xml:space="preserve"> EQ \r(ωμσ) </w:instrText>
      </w:r>
      <w:r w:rsidR="00782E08">
        <w:fldChar w:fldCharType="end"/>
      </w:r>
      <w:r>
        <w:rPr>
          <w:rStyle w:val="superscript"/>
        </w:rPr>
        <w:tab/>
      </w:r>
      <w:r>
        <w:rPr>
          <w:rStyle w:val="superscript"/>
        </w:rPr>
        <w:tab/>
      </w:r>
      <w:r>
        <w:rPr>
          <w:rStyle w:val="superscript"/>
        </w:rPr>
        <w:tab/>
      </w:r>
      <w:r>
        <w:rPr>
          <w:rStyle w:val="superscript"/>
        </w:rPr>
        <w:tab/>
      </w:r>
      <w:r>
        <w:rPr>
          <w:rStyle w:val="superscript"/>
        </w:rPr>
        <w:tab/>
      </w:r>
      <w:r>
        <w:rPr>
          <w:rStyle w:val="superscript"/>
        </w:rPr>
        <w:tab/>
      </w:r>
      <w:r w:rsidR="0095414F">
        <w:rPr>
          <w:i/>
        </w:rPr>
        <w:t>(2.3.</w:t>
      </w:r>
      <w:r w:rsidRPr="004424A4">
        <w:rPr>
          <w:i/>
        </w:rPr>
        <w:t>3)</w:t>
      </w:r>
    </w:p>
    <w:p w14:paraId="6DAF74C5" w14:textId="77777777" w:rsidR="00943DF3" w:rsidRPr="004424A4" w:rsidRDefault="004424A4" w:rsidP="00113C9F">
      <w:r>
        <w:tab/>
        <w:t>M</w:t>
      </w:r>
      <w:r>
        <w:rPr>
          <w:rStyle w:val="subscript"/>
        </w:rPr>
        <w:t>ν</w:t>
      </w:r>
      <w:r>
        <w:t xml:space="preserve">(z) ≈ </w:t>
      </w:r>
      <w:r>
        <w:fldChar w:fldCharType="begin"/>
      </w:r>
      <w:r>
        <w:instrText xml:space="preserve"> EQ \F(exp(z/\R(2) ) , \R(2</w:instrText>
      </w:r>
      <w:r w:rsidRPr="002C3552">
        <w:instrText>π</w:instrText>
      </w:r>
      <w:r>
        <w:instrText xml:space="preserve">z))   </w:instrText>
      </w:r>
      <w:r>
        <w:fldChar w:fldCharType="end"/>
      </w:r>
      <w:r>
        <w:tab/>
      </w:r>
      <w:r>
        <w:tab/>
      </w:r>
      <w:r w:rsidRPr="00507068">
        <w:t>θ</w:t>
      </w:r>
      <w:r>
        <w:rPr>
          <w:rStyle w:val="subscript"/>
        </w:rPr>
        <w:t>ν</w:t>
      </w:r>
      <w:r>
        <w:t>(z) ≈ (z/</w:t>
      </w:r>
      <w:r>
        <w:fldChar w:fldCharType="begin"/>
      </w:r>
      <w:r>
        <w:instrText xml:space="preserve"> EQ \R(2) </w:instrText>
      </w:r>
      <w:r>
        <w:fldChar w:fldCharType="end"/>
      </w:r>
      <w:r>
        <w:t>) + (</w:t>
      </w:r>
      <w:r w:rsidRPr="002C3552">
        <w:t>π</w:t>
      </w:r>
      <w:r>
        <w:t>/2) [ ν - 1/4 ]</w:t>
      </w:r>
      <w:r>
        <w:tab/>
      </w:r>
      <w:r w:rsidR="00D16F6F">
        <w:t xml:space="preserve">  .</w:t>
      </w:r>
      <w:r>
        <w:tab/>
      </w:r>
      <w:r>
        <w:tab/>
      </w:r>
      <w:r>
        <w:tab/>
      </w:r>
      <w:r w:rsidR="0095414F">
        <w:rPr>
          <w:i/>
        </w:rPr>
        <w:t>(2.3.</w:t>
      </w:r>
      <w:r w:rsidRPr="004424A4">
        <w:rPr>
          <w:i/>
        </w:rPr>
        <w:t>5)</w:t>
      </w:r>
    </w:p>
    <w:p w14:paraId="7F1FA87E" w14:textId="77777777" w:rsidR="00852D5F" w:rsidRPr="00852D5F" w:rsidRDefault="00852D5F" w:rsidP="00113C9F"/>
    <w:p w14:paraId="7C8FDE95" w14:textId="77777777" w:rsidR="004424A4" w:rsidRPr="006B0897" w:rsidRDefault="00782E08" w:rsidP="00113C9F">
      <w:r w:rsidRPr="00782E08">
        <w:rPr>
          <w:u w:val="single"/>
        </w:rPr>
        <w:t>Example</w:t>
      </w:r>
      <w:r>
        <w:t>:  F</w:t>
      </w:r>
      <w:r w:rsidR="00F9079A">
        <w:t>or the electric field</w:t>
      </w:r>
      <w:r>
        <w:t xml:space="preserve"> in </w:t>
      </w:r>
      <w:r w:rsidR="0095414F">
        <w:t>(2.</w:t>
      </w:r>
      <w:r w:rsidR="006B0897">
        <w:t>2</w:t>
      </w:r>
      <w:r w:rsidR="0095414F">
        <w:t>.</w:t>
      </w:r>
      <w:r w:rsidR="006B0897">
        <w:t xml:space="preserve">22) we have this large z limit, </w:t>
      </w:r>
    </w:p>
    <w:p w14:paraId="365B013A" w14:textId="77777777" w:rsidR="004424A4" w:rsidRDefault="004424A4" w:rsidP="00113C9F"/>
    <w:p w14:paraId="5C4AD4BA" w14:textId="77777777" w:rsidR="00F9079A" w:rsidRDefault="004424A4" w:rsidP="00113C9F">
      <w:r>
        <w:tab/>
      </w:r>
      <w:r w:rsidR="006B0897">
        <w:t>E(r,ω) = E</w:t>
      </w:r>
      <w:r w:rsidR="006B0897">
        <w:rPr>
          <w:rStyle w:val="subscript"/>
        </w:rPr>
        <w:t>0</w:t>
      </w:r>
      <w:r w:rsidR="006B0897">
        <w:t xml:space="preserve"> </w:t>
      </w:r>
      <w:r w:rsidR="006B0897">
        <w:fldChar w:fldCharType="begin"/>
      </w:r>
      <w:r w:rsidR="006B0897">
        <w:instrText xml:space="preserve"> EQ \f(J</w:instrText>
      </w:r>
      <w:r w:rsidR="006B0897">
        <w:rPr>
          <w:rStyle w:val="subscript"/>
        </w:rPr>
        <w:instrText>0</w:instrText>
      </w:r>
      <w:r w:rsidR="006B0897">
        <w:instrText>(βr),J</w:instrText>
      </w:r>
      <w:r w:rsidR="006B0897">
        <w:rPr>
          <w:rStyle w:val="subscript"/>
        </w:rPr>
        <w:instrText>0</w:instrText>
      </w:r>
      <w:r w:rsidR="006B0897">
        <w:instrText xml:space="preserve">(βa)) </w:instrText>
      </w:r>
      <w:r w:rsidR="006B0897">
        <w:fldChar w:fldCharType="end"/>
      </w:r>
      <w:r w:rsidR="006B0897">
        <w:t xml:space="preserve">  =  E</w:t>
      </w:r>
      <w:r w:rsidR="006B0897">
        <w:rPr>
          <w:rStyle w:val="subscript"/>
        </w:rPr>
        <w:t>0</w:t>
      </w:r>
      <w:r>
        <w:t xml:space="preserve"> </w:t>
      </w:r>
      <w:r>
        <w:fldChar w:fldCharType="begin"/>
      </w:r>
      <w:r>
        <w:instrText xml:space="preserve"> EQ \f(J</w:instrText>
      </w:r>
      <w:r>
        <w:rPr>
          <w:rStyle w:val="subscript"/>
        </w:rPr>
        <w:instrText>0</w:instrText>
      </w:r>
      <w:r>
        <w:instrText>(e</w:instrText>
      </w:r>
      <w:r>
        <w:rPr>
          <w:rStyle w:val="superscript"/>
        </w:rPr>
        <w:instrText>j3π/4</w:instrText>
      </w:r>
      <w:r>
        <w:instrText xml:space="preserve">r </w:instrText>
      </w:r>
      <w:r>
        <w:fldChar w:fldCharType="begin"/>
      </w:r>
      <w:r>
        <w:instrText xml:space="preserve"> EQ \r(ωμσ) </w:instrText>
      </w:r>
      <w:r>
        <w:fldChar w:fldCharType="end"/>
      </w:r>
      <w:r>
        <w:instrText>),</w:instrText>
      </w:r>
      <w:r w:rsidRPr="00077E8C">
        <w:instrText xml:space="preserve"> </w:instrText>
      </w:r>
      <w:r>
        <w:instrText>J</w:instrText>
      </w:r>
      <w:r>
        <w:rPr>
          <w:rStyle w:val="subscript"/>
        </w:rPr>
        <w:instrText>0</w:instrText>
      </w:r>
      <w:r>
        <w:instrText>(e</w:instrText>
      </w:r>
      <w:r>
        <w:rPr>
          <w:rStyle w:val="superscript"/>
        </w:rPr>
        <w:instrText>j3π/4</w:instrText>
      </w:r>
      <w:r>
        <w:instrText xml:space="preserve">a </w:instrText>
      </w:r>
      <w:r>
        <w:fldChar w:fldCharType="begin"/>
      </w:r>
      <w:r>
        <w:instrText xml:space="preserve"> EQ \r(ωμσ) </w:instrText>
      </w:r>
      <w:r>
        <w:fldChar w:fldCharType="end"/>
      </w:r>
      <w:r>
        <w:instrText xml:space="preserve">)) </w:instrText>
      </w:r>
      <w:r>
        <w:fldChar w:fldCharType="end"/>
      </w:r>
      <w:r>
        <w:t xml:space="preserve">  = </w:t>
      </w:r>
      <w:r w:rsidR="00F9079A">
        <w:t xml:space="preserve"> E</w:t>
      </w:r>
      <w:r w:rsidR="00F9079A">
        <w:rPr>
          <w:rStyle w:val="subscript"/>
        </w:rPr>
        <w:t xml:space="preserve">0 </w:t>
      </w:r>
      <w:r>
        <w:fldChar w:fldCharType="begin"/>
      </w:r>
      <w:r>
        <w:instrText xml:space="preserve"> EQ \f(M</w:instrText>
      </w:r>
      <w:r>
        <w:rPr>
          <w:rStyle w:val="subscript"/>
        </w:rPr>
        <w:instrText>0</w:instrText>
      </w:r>
      <w:r>
        <w:instrText xml:space="preserve">(r </w:instrText>
      </w:r>
      <w:r>
        <w:fldChar w:fldCharType="begin"/>
      </w:r>
      <w:r>
        <w:instrText xml:space="preserve"> EQ \r(ωμσ) </w:instrText>
      </w:r>
      <w:r>
        <w:fldChar w:fldCharType="end"/>
      </w:r>
      <w:r>
        <w:instrText>),</w:instrText>
      </w:r>
      <w:r w:rsidRPr="00077E8C">
        <w:instrText xml:space="preserve"> </w:instrText>
      </w:r>
      <w:r>
        <w:instrText>M</w:instrText>
      </w:r>
      <w:r>
        <w:rPr>
          <w:rStyle w:val="subscript"/>
        </w:rPr>
        <w:instrText>0</w:instrText>
      </w:r>
      <w:r>
        <w:instrText xml:space="preserve">(a </w:instrText>
      </w:r>
      <w:r>
        <w:fldChar w:fldCharType="begin"/>
      </w:r>
      <w:r>
        <w:instrText xml:space="preserve"> EQ \r(ωμσ) </w:instrText>
      </w:r>
      <w:r>
        <w:fldChar w:fldCharType="end"/>
      </w:r>
      <w:r>
        <w:instrText xml:space="preserve">)) </w:instrText>
      </w:r>
      <w:r>
        <w:fldChar w:fldCharType="end"/>
      </w:r>
      <w:r w:rsidR="00782E08">
        <w:t xml:space="preserve">  </w:t>
      </w:r>
      <w:r w:rsidR="00F9079A">
        <w:fldChar w:fldCharType="begin"/>
      </w:r>
      <w:r w:rsidR="00F9079A">
        <w:instrText xml:space="preserve"> EQ \f(e</w:instrText>
      </w:r>
      <w:r w:rsidR="00F9079A">
        <w:rPr>
          <w:rStyle w:val="superscript"/>
        </w:rPr>
        <w:instrText>jr</w:instrText>
      </w:r>
      <w:r w:rsidR="00F9079A" w:rsidRPr="00F9079A">
        <w:rPr>
          <w:rStyle w:val="superscript"/>
        </w:rPr>
        <w:fldChar w:fldCharType="begin"/>
      </w:r>
      <w:r w:rsidR="00F9079A" w:rsidRPr="00F9079A">
        <w:rPr>
          <w:rStyle w:val="superscript"/>
        </w:rPr>
        <w:instrText xml:space="preserve"> EQ \r(ωμσ/2) </w:instrText>
      </w:r>
      <w:r w:rsidR="00F9079A" w:rsidRPr="00F9079A">
        <w:rPr>
          <w:rStyle w:val="superscript"/>
        </w:rPr>
        <w:fldChar w:fldCharType="end"/>
      </w:r>
      <w:r w:rsidR="00F9079A">
        <w:instrText>,</w:instrText>
      </w:r>
      <w:r w:rsidR="00F9079A" w:rsidRPr="00F9079A">
        <w:instrText xml:space="preserve"> </w:instrText>
      </w:r>
      <w:r w:rsidR="00F9079A">
        <w:instrText>e</w:instrText>
      </w:r>
      <w:r w:rsidR="00F9079A">
        <w:rPr>
          <w:rStyle w:val="superscript"/>
        </w:rPr>
        <w:instrText>ja</w:instrText>
      </w:r>
      <w:r w:rsidR="00F9079A" w:rsidRPr="00F9079A">
        <w:rPr>
          <w:rStyle w:val="superscript"/>
        </w:rPr>
        <w:fldChar w:fldCharType="begin"/>
      </w:r>
      <w:r w:rsidR="00F9079A" w:rsidRPr="00F9079A">
        <w:rPr>
          <w:rStyle w:val="superscript"/>
        </w:rPr>
        <w:instrText xml:space="preserve"> EQ \r(ωμσ/2) </w:instrText>
      </w:r>
      <w:r w:rsidR="00F9079A" w:rsidRPr="00F9079A">
        <w:rPr>
          <w:rStyle w:val="superscript"/>
        </w:rPr>
        <w:fldChar w:fldCharType="end"/>
      </w:r>
      <w:r w:rsidR="00F9079A">
        <w:instrText xml:space="preserve">) </w:instrText>
      </w:r>
      <w:r w:rsidR="00F9079A">
        <w:fldChar w:fldCharType="end"/>
      </w:r>
      <w:r w:rsidR="00F9079A">
        <w:t xml:space="preserve"> </w:t>
      </w:r>
    </w:p>
    <w:p w14:paraId="3DCFC86D" w14:textId="77777777" w:rsidR="00F9079A" w:rsidRPr="006B0897" w:rsidRDefault="00F9079A" w:rsidP="00113C9F">
      <w:r>
        <w:t xml:space="preserve">            ≈  E</w:t>
      </w:r>
      <w:r>
        <w:rPr>
          <w:rStyle w:val="subscript"/>
        </w:rPr>
        <w:t>0</w:t>
      </w:r>
      <w:r>
        <w:t xml:space="preserve"> </w:t>
      </w:r>
      <w:r>
        <w:fldChar w:fldCharType="begin"/>
      </w:r>
      <w:r>
        <w:instrText xml:space="preserve"> EQ \f(exp(z/</w:instrText>
      </w:r>
      <w:r>
        <w:fldChar w:fldCharType="begin"/>
      </w:r>
      <w:r>
        <w:instrText xml:space="preserve"> EQ \r(2) </w:instrText>
      </w:r>
      <w:r>
        <w:fldChar w:fldCharType="end"/>
      </w:r>
      <w:r>
        <w:instrText>),exp(z</w:instrText>
      </w:r>
      <w:r>
        <w:rPr>
          <w:rStyle w:val="subscript"/>
        </w:rPr>
        <w:instrText>a</w:instrText>
      </w:r>
      <w:r>
        <w:fldChar w:fldCharType="begin"/>
      </w:r>
      <w:r>
        <w:instrText xml:space="preserve"> EQ \r(2) </w:instrText>
      </w:r>
      <w:r>
        <w:fldChar w:fldCharType="end"/>
      </w:r>
      <w:r>
        <w:instrText xml:space="preserve">)) </w:instrText>
      </w:r>
      <w:r>
        <w:fldChar w:fldCharType="end"/>
      </w:r>
      <w:r>
        <w:t xml:space="preserve"> </w:t>
      </w:r>
      <w:r>
        <w:fldChar w:fldCharType="begin"/>
      </w:r>
      <w:r>
        <w:instrText xml:space="preserve"> EQ \f(</w:instrText>
      </w:r>
      <w:r>
        <w:fldChar w:fldCharType="begin"/>
      </w:r>
      <w:r>
        <w:instrText xml:space="preserve"> EQ \r(2πz</w:instrText>
      </w:r>
      <w:r>
        <w:rPr>
          <w:rStyle w:val="subscript"/>
        </w:rPr>
        <w:instrText>a</w:instrText>
      </w:r>
      <w:r>
        <w:instrText xml:space="preserve">) </w:instrText>
      </w:r>
      <w:r>
        <w:fldChar w:fldCharType="end"/>
      </w:r>
      <w:r>
        <w:instrText>,</w:instrText>
      </w:r>
      <w:r>
        <w:fldChar w:fldCharType="begin"/>
      </w:r>
      <w:r>
        <w:instrText xml:space="preserve"> EQ \r(2πz) </w:instrText>
      </w:r>
      <w:r>
        <w:fldChar w:fldCharType="end"/>
      </w:r>
      <w:r>
        <w:instrText xml:space="preserve">) </w:instrText>
      </w:r>
      <w:r>
        <w:fldChar w:fldCharType="end"/>
      </w:r>
      <w:r>
        <w:t xml:space="preserve"> e</w:t>
      </w:r>
      <w:r>
        <w:rPr>
          <w:rStyle w:val="superscript"/>
        </w:rPr>
        <w:t>j(r-a)</w:t>
      </w:r>
      <w:r w:rsidRPr="00F9079A">
        <w:rPr>
          <w:rStyle w:val="superscript"/>
        </w:rPr>
        <w:fldChar w:fldCharType="begin"/>
      </w:r>
      <w:r w:rsidRPr="00F9079A">
        <w:rPr>
          <w:rStyle w:val="superscript"/>
        </w:rPr>
        <w:instrText xml:space="preserve"> EQ \r(ωμσ/2) </w:instrText>
      </w:r>
      <w:r w:rsidRPr="00F9079A">
        <w:rPr>
          <w:rStyle w:val="superscript"/>
        </w:rPr>
        <w:fldChar w:fldCharType="end"/>
      </w:r>
      <w:r w:rsidR="006B0897">
        <w:tab/>
      </w:r>
      <w:r w:rsidR="006B0897">
        <w:tab/>
      </w:r>
      <w:r w:rsidR="006B0897">
        <w:tab/>
        <w:t>// E</w:t>
      </w:r>
      <w:r w:rsidR="006B0897">
        <w:rPr>
          <w:rStyle w:val="subscript"/>
        </w:rPr>
        <w:t>0</w:t>
      </w:r>
      <w:r w:rsidR="006B0897">
        <w:t xml:space="preserve"> = E(a,ω)</w:t>
      </w:r>
    </w:p>
    <w:p w14:paraId="6748C3CE" w14:textId="77777777" w:rsidR="00BC0775" w:rsidRDefault="00F9079A" w:rsidP="00113C9F">
      <w:pPr>
        <w:rPr>
          <w:rStyle w:val="superscript"/>
        </w:rPr>
      </w:pPr>
      <w:r>
        <w:tab/>
      </w:r>
      <w:r>
        <w:tab/>
      </w:r>
      <w:r w:rsidR="00782E08">
        <w:t xml:space="preserve">≈ </w:t>
      </w:r>
      <w:r>
        <w:t xml:space="preserve"> E</w:t>
      </w:r>
      <w:r>
        <w:rPr>
          <w:rStyle w:val="subscript"/>
        </w:rPr>
        <w:t>0</w:t>
      </w:r>
      <w:r>
        <w:t xml:space="preserve"> </w:t>
      </w:r>
      <w:r w:rsidR="00782E08">
        <w:t>exp</w:t>
      </w:r>
      <w:r>
        <w:t xml:space="preserve">[- (a-r) </w:t>
      </w:r>
      <w:r>
        <w:fldChar w:fldCharType="begin"/>
      </w:r>
      <w:r>
        <w:instrText xml:space="preserve"> EQ \r(ωμσ/2) </w:instrText>
      </w:r>
      <w:r>
        <w:fldChar w:fldCharType="end"/>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sidR="00782E08">
        <w:rPr>
          <w:rStyle w:val="superscript"/>
        </w:rPr>
        <w:t>-</w:t>
      </w:r>
      <w:r>
        <w:rPr>
          <w:rStyle w:val="superscript"/>
        </w:rPr>
        <w:t>j(</w:t>
      </w:r>
      <w:r w:rsidR="00782E08">
        <w:rPr>
          <w:rStyle w:val="superscript"/>
        </w:rPr>
        <w:t>a</w:t>
      </w:r>
      <w:r>
        <w:rPr>
          <w:rStyle w:val="superscript"/>
        </w:rPr>
        <w:t>-</w:t>
      </w:r>
      <w:r w:rsidR="00782E08">
        <w:rPr>
          <w:rStyle w:val="superscript"/>
        </w:rPr>
        <w:t>r</w:t>
      </w:r>
      <w:r>
        <w:rPr>
          <w:rStyle w:val="superscript"/>
        </w:rPr>
        <w:t>)</w:t>
      </w:r>
      <w:r w:rsidRPr="00F9079A">
        <w:rPr>
          <w:rStyle w:val="superscript"/>
        </w:rPr>
        <w:fldChar w:fldCharType="begin"/>
      </w:r>
      <w:r w:rsidRPr="00F9079A">
        <w:rPr>
          <w:rStyle w:val="superscript"/>
        </w:rPr>
        <w:instrText xml:space="preserve"> EQ \r(ωμσ/2) </w:instrText>
      </w:r>
      <w:r w:rsidRPr="00F9079A">
        <w:rPr>
          <w:rStyle w:val="superscript"/>
        </w:rPr>
        <w:fldChar w:fldCharType="end"/>
      </w:r>
    </w:p>
    <w:p w14:paraId="6D8C973E" w14:textId="77777777" w:rsidR="00782E08" w:rsidRPr="006B0897" w:rsidRDefault="00BC0775" w:rsidP="006B0897">
      <w:pPr>
        <w:tabs>
          <w:tab w:val="left" w:pos="7200"/>
          <w:tab w:val="left" w:pos="7920"/>
          <w:tab w:val="right" w:pos="9270"/>
        </w:tabs>
      </w:pPr>
      <w:r>
        <w:tab/>
      </w:r>
      <w:r>
        <w:tab/>
        <w:t xml:space="preserve">≈  </w:t>
      </w:r>
      <w:r w:rsidR="006B0897">
        <w:t>E(a,ω)</w:t>
      </w:r>
      <w:r>
        <w:t xml:space="preserve"> </w:t>
      </w:r>
      <w:r w:rsidR="006B0897">
        <w:fldChar w:fldCharType="begin"/>
      </w:r>
      <w:r w:rsidR="006B0897">
        <w:instrText xml:space="preserve"> EQ \r(</w:instrText>
      </w:r>
      <w:r w:rsidR="006B0897">
        <w:fldChar w:fldCharType="begin"/>
      </w:r>
      <w:r w:rsidR="006B0897">
        <w:instrText xml:space="preserve"> EQ \f(a,r) </w:instrText>
      </w:r>
      <w:r w:rsidR="006B0897">
        <w:fldChar w:fldCharType="end"/>
      </w:r>
      <w:r w:rsidR="006B0897">
        <w:instrText xml:space="preserve">) </w:instrText>
      </w:r>
      <w:r w:rsidR="006B0897">
        <w:fldChar w:fldCharType="end"/>
      </w:r>
      <w:r w:rsidR="006B0897">
        <w:t>e</w:t>
      </w:r>
      <w:r w:rsidR="006B0897">
        <w:rPr>
          <w:rStyle w:val="superscript"/>
        </w:rPr>
        <w:t>-(a-r)/δ</w:t>
      </w:r>
      <w:r>
        <w:t xml:space="preserve"> </w:t>
      </w:r>
      <w:r w:rsidR="006B0897">
        <w:t xml:space="preserve"> </w:t>
      </w:r>
      <w:r>
        <w:t>e</w:t>
      </w:r>
      <w:r>
        <w:rPr>
          <w:rStyle w:val="superscript"/>
        </w:rPr>
        <w:t>-j(a-r)/δ</w:t>
      </w:r>
      <w:r>
        <w:t xml:space="preserve"> </w:t>
      </w:r>
      <w:r>
        <w:tab/>
      </w:r>
      <w:r>
        <w:tab/>
        <w:t xml:space="preserve">δ ≡ </w:t>
      </w:r>
      <w:r>
        <w:fldChar w:fldCharType="begin"/>
      </w:r>
      <w:r>
        <w:instrText xml:space="preserve"> EQ \r(2/(ωμσ)) </w:instrText>
      </w:r>
      <w:r>
        <w:fldChar w:fldCharType="end"/>
      </w:r>
      <w:r w:rsidR="006B0897">
        <w:tab/>
      </w:r>
      <w:r w:rsidR="006B0897">
        <w:tab/>
      </w:r>
      <w:r w:rsidR="006B0897">
        <w:tab/>
      </w:r>
      <w:r w:rsidR="006B0897">
        <w:tab/>
        <w:t>(2.3.19)</w:t>
      </w:r>
    </w:p>
    <w:p w14:paraId="45930475" w14:textId="77777777" w:rsidR="00BC0775" w:rsidRDefault="00BC0775" w:rsidP="00113C9F">
      <w:pPr>
        <w:rPr>
          <w:rStyle w:val="superscript"/>
        </w:rPr>
      </w:pPr>
    </w:p>
    <w:p w14:paraId="341EDBBD" w14:textId="77777777" w:rsidR="00690F22" w:rsidRDefault="00782E08" w:rsidP="00113C9F">
      <w:r>
        <w:t>which shows both the exponential decay in magni</w:t>
      </w:r>
      <w:r w:rsidR="00BC0775">
        <w:t>tude and the phase linear in r,</w:t>
      </w:r>
    </w:p>
    <w:p w14:paraId="1EE0B655" w14:textId="77777777" w:rsidR="00782E08" w:rsidRDefault="00782E08" w:rsidP="00113C9F"/>
    <w:p w14:paraId="2DBF9819" w14:textId="77777777" w:rsidR="00782E08" w:rsidRPr="00BC0775" w:rsidRDefault="00782E08" w:rsidP="00113C9F">
      <w:r>
        <w:tab/>
        <w:t>φ</w:t>
      </w:r>
      <w:r>
        <w:rPr>
          <w:rStyle w:val="subscript"/>
        </w:rPr>
        <w:t>e</w:t>
      </w:r>
      <w:r w:rsidR="00BC0775">
        <w:rPr>
          <w:rStyle w:val="subscript"/>
        </w:rPr>
        <w:t>z</w:t>
      </w:r>
      <w:r>
        <w:t>(r,ω) ≈ -(a-r)</w:t>
      </w:r>
      <w:r w:rsidR="00BC0775">
        <w:t>/</w:t>
      </w:r>
      <w:r w:rsidR="00DB2295">
        <w:t>δ .</w:t>
      </w:r>
    </w:p>
    <w:p w14:paraId="2A3AB9EB" w14:textId="77777777" w:rsidR="00782E08" w:rsidRDefault="00782E08" w:rsidP="00113C9F"/>
    <w:p w14:paraId="29FB471C" w14:textId="77777777" w:rsidR="00DB2295" w:rsidRDefault="00BC0775" w:rsidP="00113C9F">
      <w:r>
        <w:t xml:space="preserve">Again, </w:t>
      </w:r>
      <w:r w:rsidR="005A06FD">
        <w:t>(2.3.19)</w:t>
      </w:r>
      <w:r>
        <w:t xml:space="preserve"> is reminiscent of the 1D skin </w:t>
      </w:r>
      <w:r w:rsidR="006B0897">
        <w:t xml:space="preserve">depth solution shown in (2.1.8), </w:t>
      </w:r>
    </w:p>
    <w:p w14:paraId="27E3D5BD" w14:textId="77777777" w:rsidR="00DB2295" w:rsidRDefault="00DB2295" w:rsidP="00113C9F"/>
    <w:p w14:paraId="6A8B81F5" w14:textId="77777777" w:rsidR="00DB2295" w:rsidRDefault="00DB2295" w:rsidP="00DB2295">
      <w:pPr>
        <w:tabs>
          <w:tab w:val="left" w:pos="7200"/>
          <w:tab w:val="left" w:pos="7920"/>
          <w:tab w:val="right" w:pos="9270"/>
        </w:tabs>
      </w:pPr>
      <w:r>
        <w:tab/>
        <w:t>E(x,ω) = E(0,ω) e</w:t>
      </w:r>
      <w:r>
        <w:rPr>
          <w:rStyle w:val="superscript"/>
        </w:rPr>
        <w:t>-x/δ</w:t>
      </w:r>
      <w:r>
        <w:t xml:space="preserve"> e</w:t>
      </w:r>
      <w:r>
        <w:rPr>
          <w:rStyle w:val="superscript"/>
        </w:rPr>
        <w:t>-jx/δ</w:t>
      </w:r>
      <w:r>
        <w:t xml:space="preserve"> .</w:t>
      </w:r>
      <w:r>
        <w:tab/>
      </w:r>
      <w:r>
        <w:tab/>
      </w:r>
      <w:r>
        <w:tab/>
      </w:r>
      <w:r>
        <w:tab/>
      </w:r>
      <w:r>
        <w:tab/>
      </w:r>
      <w:r>
        <w:tab/>
      </w:r>
      <w:r>
        <w:tab/>
      </w:r>
      <w:r>
        <w:tab/>
      </w:r>
      <w:r w:rsidRPr="00DB2295">
        <w:rPr>
          <w:i/>
        </w:rPr>
        <w:t>(2.1.8)</w:t>
      </w:r>
    </w:p>
    <w:p w14:paraId="05058D18" w14:textId="77777777" w:rsidR="00782E08" w:rsidRDefault="00782E08" w:rsidP="00113C9F">
      <w:r>
        <w:tab/>
      </w:r>
    </w:p>
    <w:p w14:paraId="41027336" w14:textId="77777777" w:rsidR="00113C9F" w:rsidRDefault="00405C26" w:rsidP="006B2E94">
      <w:pPr>
        <w:pStyle w:val="Heading3"/>
      </w:pPr>
      <w:bookmarkStart w:id="58" w:name="_Toc401578445"/>
      <w:r>
        <w:t>2.</w:t>
      </w:r>
      <w:r w:rsidR="0095414F">
        <w:t>4</w:t>
      </w:r>
      <w:r w:rsidR="00113C9F">
        <w:t xml:space="preserve"> The Surface Impedance </w:t>
      </w:r>
      <w:r w:rsidR="00C07DEF">
        <w:t>Z</w:t>
      </w:r>
      <w:r w:rsidR="00C07DEF">
        <w:rPr>
          <w:rStyle w:val="subscript"/>
        </w:rPr>
        <w:t>s</w:t>
      </w:r>
      <w:r w:rsidR="00C07DEF">
        <w:t xml:space="preserve">(ω) </w:t>
      </w:r>
      <w:r w:rsidR="00113C9F">
        <w:t>of a Round Wire</w:t>
      </w:r>
      <w:bookmarkEnd w:id="58"/>
      <w:r w:rsidR="00113C9F">
        <w:t xml:space="preserve"> </w:t>
      </w:r>
    </w:p>
    <w:p w14:paraId="160ABFE1" w14:textId="77777777" w:rsidR="00113C9F" w:rsidRDefault="00113C9F" w:rsidP="00113C9F"/>
    <w:p w14:paraId="356FC560" w14:textId="77777777" w:rsidR="00113C9F" w:rsidRDefault="00113C9F" w:rsidP="00113C9F">
      <w:r>
        <w:t>A piece of round wire can be thought of as a resistor.</w:t>
      </w:r>
      <w:r w:rsidR="0039104E">
        <w:t xml:space="preserve"> </w:t>
      </w:r>
      <w:r>
        <w:t xml:space="preserve">Consider Fig. </w:t>
      </w:r>
      <w:r w:rsidR="009539D8">
        <w:t>2.</w:t>
      </w:r>
      <w:r w:rsidR="00D16F6F">
        <w:t>11</w:t>
      </w:r>
      <w:r>
        <w:t>:</w:t>
      </w:r>
    </w:p>
    <w:p w14:paraId="1BF3B4EA" w14:textId="77777777" w:rsidR="009C0E9D" w:rsidRDefault="009C0E9D" w:rsidP="00113C9F"/>
    <w:p w14:paraId="6F7041F5" w14:textId="77777777" w:rsidR="00113C9F" w:rsidRDefault="009C0E9D" w:rsidP="00814505">
      <w:pPr>
        <w:tabs>
          <w:tab w:val="left" w:pos="7200"/>
          <w:tab w:val="left" w:pos="7920"/>
          <w:tab w:val="right" w:pos="9270"/>
        </w:tabs>
      </w:pPr>
      <w:r>
        <w:tab/>
      </w:r>
      <w:r>
        <w:tab/>
      </w:r>
      <w:r>
        <w:tab/>
      </w:r>
      <w:r w:rsidR="003D7E64">
        <w:pict>
          <v:shape id="_x0000_i1068" type="#_x0000_t75" style="width:313.5pt;height:152.25pt">
            <v:imagedata r:id="rId56" o:title=""/>
          </v:shape>
        </w:pict>
      </w:r>
      <w:r w:rsidR="00814505">
        <w:tab/>
      </w:r>
      <w:r w:rsidR="00814505">
        <w:tab/>
        <w:t xml:space="preserve">  Fig 2.11 </w:t>
      </w:r>
      <w:r>
        <w:tab/>
      </w:r>
      <w:r>
        <w:tab/>
      </w:r>
      <w:r>
        <w:tab/>
      </w:r>
    </w:p>
    <w:p w14:paraId="409F42C0" w14:textId="77777777" w:rsidR="00113C9F" w:rsidRDefault="00113C9F" w:rsidP="00113C9F">
      <w:r>
        <w:t xml:space="preserve">Here </w:t>
      </w:r>
      <w:r w:rsidR="006325CC">
        <w:t>a</w:t>
      </w:r>
      <w:r>
        <w:t xml:space="preserve"> piece of </w:t>
      </w:r>
      <w:r w:rsidR="006325CC">
        <w:t>finite-σ</w:t>
      </w:r>
      <w:r>
        <w:t xml:space="preserve"> wire is attached to a pair of </w:t>
      </w:r>
      <w:r w:rsidR="00507068" w:rsidRPr="00507068">
        <w:t>σ</w:t>
      </w:r>
      <w:r>
        <w:t xml:space="preserve"> = </w:t>
      </w:r>
      <w:r w:rsidR="00A020C0" w:rsidRPr="00A020C0">
        <w:t>∞</w:t>
      </w:r>
      <w:r w:rsidR="006325CC">
        <w:t xml:space="preserve"> contacts</w:t>
      </w:r>
      <w:r>
        <w:t>.</w:t>
      </w:r>
      <w:r w:rsidR="0039104E">
        <w:t xml:space="preserve"> </w:t>
      </w:r>
      <w:r>
        <w:t xml:space="preserve">The total impedance of the wire is then </w:t>
      </w:r>
      <w:r w:rsidR="00184549">
        <w:t>determined</w:t>
      </w:r>
      <w:r w:rsidR="009C0E9D">
        <w:t xml:space="preserve"> by Z = V/I  ohms where V is the voltage applied to the contacts and I is the total current through the wire.  </w:t>
      </w:r>
    </w:p>
    <w:p w14:paraId="38D08536" w14:textId="77777777" w:rsidR="00113C9F" w:rsidRDefault="00113C9F" w:rsidP="00113C9F">
      <w:r>
        <w:tab/>
        <w:t xml:space="preserve">Alternatively, one could probe the wire along its surface as shown by the two arrows separated by </w:t>
      </w:r>
      <w:r w:rsidR="009C0E9D">
        <w:t>d</w:t>
      </w:r>
      <w:r>
        <w:t>z.</w:t>
      </w:r>
      <w:r w:rsidR="0039104E">
        <w:t xml:space="preserve"> </w:t>
      </w:r>
      <w:r>
        <w:t xml:space="preserve">There is some voltage </w:t>
      </w:r>
      <w:r w:rsidR="009C0E9D">
        <w:t xml:space="preserve">dV </w:t>
      </w:r>
      <w:r>
        <w:t>between the probes due to the field E</w:t>
      </w:r>
      <w:r w:rsidRPr="00284D4C">
        <w:rPr>
          <w:rStyle w:val="subscript"/>
        </w:rPr>
        <w:t>z</w:t>
      </w:r>
      <w:r w:rsidR="00410315">
        <w:t xml:space="preserve">(a) ≡ E(a) </w:t>
      </w:r>
      <w:r>
        <w:t>at the surface of the wire.</w:t>
      </w:r>
      <w:r w:rsidR="0039104E">
        <w:t xml:space="preserve"> </w:t>
      </w:r>
      <w:r>
        <w:t>By definition, the surface impedance per unit length is</w:t>
      </w:r>
    </w:p>
    <w:p w14:paraId="32932AB5" w14:textId="77777777" w:rsidR="00113C9F" w:rsidRDefault="00113C9F" w:rsidP="00113C9F"/>
    <w:p w14:paraId="52DA1D2C" w14:textId="77777777" w:rsidR="00113C9F" w:rsidRDefault="008E2D9D" w:rsidP="00EA4975">
      <w:pPr>
        <w:tabs>
          <w:tab w:val="left" w:pos="7200"/>
          <w:tab w:val="left" w:pos="7920"/>
          <w:tab w:val="right" w:pos="9270"/>
        </w:tabs>
      </w:pPr>
      <w:r>
        <w:tab/>
      </w:r>
      <w:r w:rsidR="00113C9F">
        <w:t>Z</w:t>
      </w:r>
      <w:r w:rsidR="00113C9F" w:rsidRPr="00ED6797">
        <w:rPr>
          <w:rStyle w:val="subscript"/>
        </w:rPr>
        <w:t>s</w:t>
      </w:r>
      <w:r w:rsidR="0039104E">
        <w:rPr>
          <w:rStyle w:val="subscript"/>
        </w:rPr>
        <w:t xml:space="preserve"> </w:t>
      </w:r>
      <w:r w:rsidR="00113C9F">
        <w:t xml:space="preserve"> </w:t>
      </w:r>
      <w:r w:rsidR="00184549">
        <w:t>≡</w:t>
      </w:r>
      <w:r w:rsidR="0039104E">
        <w:t xml:space="preserve"> </w:t>
      </w:r>
      <w:r w:rsidR="00113C9F">
        <w:t xml:space="preserve">(- </w:t>
      </w:r>
      <w:r w:rsidR="009C0E9D">
        <w:t>d</w:t>
      </w:r>
      <w:r w:rsidR="00113C9F">
        <w:t>V/</w:t>
      </w:r>
      <w:r w:rsidR="009C0E9D">
        <w:t>d</w:t>
      </w:r>
      <w:r w:rsidR="00113C9F">
        <w:t>z)</w:t>
      </w:r>
      <w:r w:rsidR="005F3053">
        <w:t xml:space="preserve"> </w:t>
      </w:r>
      <w:r w:rsidR="00113C9F">
        <w:t>/</w:t>
      </w:r>
      <w:r w:rsidR="005F3053">
        <w:t xml:space="preserve"> </w:t>
      </w:r>
      <w:r w:rsidR="00113C9F">
        <w:t>I</w:t>
      </w:r>
      <w:r w:rsidR="0039104E">
        <w:t xml:space="preserve">  </w:t>
      </w:r>
      <w:r w:rsidR="00113C9F">
        <w:t>=</w:t>
      </w:r>
      <w:r w:rsidR="0039104E">
        <w:t xml:space="preserve"> </w:t>
      </w:r>
      <w:r w:rsidR="00113C9F">
        <w:t xml:space="preserve"> E</w:t>
      </w:r>
      <w:r w:rsidR="009C0E9D">
        <w:t>(</w:t>
      </w:r>
      <w:r w:rsidR="00410315">
        <w:t>a</w:t>
      </w:r>
      <w:r w:rsidR="009C0E9D">
        <w:t>)</w:t>
      </w:r>
      <w:r w:rsidR="00113C9F">
        <w:t xml:space="preserve"> / I</w:t>
      </w:r>
      <w:r w:rsidR="0039104E">
        <w:t xml:space="preserve">  </w:t>
      </w:r>
      <w:r w:rsidR="00113C9F">
        <w:t xml:space="preserve"> ohms/m </w:t>
      </w:r>
      <w:r w:rsidR="009C0E9D">
        <w:t xml:space="preserve">  .</w:t>
      </w:r>
      <w:r w:rsidR="00113C9F">
        <w:tab/>
      </w:r>
      <w:r w:rsidR="004A6707">
        <w:tab/>
      </w:r>
      <w:r w:rsidR="004A6707">
        <w:tab/>
      </w:r>
      <w:r w:rsidR="00EA4975">
        <w:tab/>
      </w:r>
      <w:r w:rsidR="00EA4975">
        <w:tab/>
      </w:r>
      <w:r w:rsidR="00EA4975">
        <w:tab/>
      </w:r>
      <w:r w:rsidR="009D424D">
        <w:tab/>
      </w:r>
      <w:r w:rsidR="0095414F">
        <w:t>(2.4.</w:t>
      </w:r>
      <w:r w:rsidR="00113C9F">
        <w:t>1)</w:t>
      </w:r>
    </w:p>
    <w:p w14:paraId="149DFC66" w14:textId="77777777" w:rsidR="00113C9F" w:rsidRDefault="00113C9F" w:rsidP="00113C9F"/>
    <w:p w14:paraId="0BE89F9D" w14:textId="77777777" w:rsidR="009C0E9D" w:rsidRDefault="00113C9F" w:rsidP="00113C9F">
      <w:r>
        <w:t xml:space="preserve">Since the fields and currents derived under the assumptions </w:t>
      </w:r>
      <w:r w:rsidR="0095414F">
        <w:t>(2.2.</w:t>
      </w:r>
      <w:r w:rsidR="009539D8">
        <w:t>4)</w:t>
      </w:r>
      <w:r>
        <w:t xml:space="preserve"> v</w:t>
      </w:r>
      <w:r w:rsidR="00184549">
        <w:t xml:space="preserve">ary only with r, </w:t>
      </w:r>
      <w:r w:rsidR="009C0E9D">
        <w:t>Z</w:t>
      </w:r>
      <w:r w:rsidR="009C0E9D">
        <w:rPr>
          <w:rStyle w:val="subscript"/>
        </w:rPr>
        <w:t>s</w:t>
      </w:r>
      <w:r w:rsidR="009C0E9D">
        <w:t xml:space="preserve"> is independent of z and we get</w:t>
      </w:r>
    </w:p>
    <w:p w14:paraId="763FF33E" w14:textId="77777777" w:rsidR="009534C4" w:rsidRDefault="009534C4" w:rsidP="00113C9F"/>
    <w:p w14:paraId="0E638DFC" w14:textId="77777777" w:rsidR="009534C4" w:rsidRPr="009534C4" w:rsidRDefault="009534C4" w:rsidP="00113C9F">
      <w:r>
        <w:tab/>
        <w:t xml:space="preserve">V = V(0) - V(L)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dV =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(dV/dz) 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I</w:t>
      </w:r>
      <w:r>
        <w:rPr>
          <w:color w:val="000000"/>
        </w:rPr>
        <w:t xml:space="preserve">  Z</w:t>
      </w:r>
      <w:r>
        <w:rPr>
          <w:rStyle w:val="subscript"/>
        </w:rPr>
        <w:t>s</w:t>
      </w:r>
      <w:r>
        <w:t xml:space="preserve"> dz  = I  Z</w:t>
      </w:r>
      <w:r>
        <w:rPr>
          <w:rStyle w:val="subscript"/>
        </w:rPr>
        <w:t>s</w:t>
      </w:r>
      <w:r>
        <w:t xml:space="preserve">  L   = I Z</w:t>
      </w:r>
      <w:r w:rsidR="00D82CEB">
        <w:tab/>
      </w:r>
      <w:r w:rsidR="00D82CEB">
        <w:tab/>
      </w:r>
      <w:r w:rsidR="0095414F">
        <w:t>(2.4.</w:t>
      </w:r>
      <w:r w:rsidR="00D82CEB">
        <w:t>2)</w:t>
      </w:r>
    </w:p>
    <w:p w14:paraId="1C4AA4C9" w14:textId="77777777" w:rsidR="00113C9F" w:rsidRDefault="00D82CEB" w:rsidP="00113C9F">
      <w:r>
        <w:t>so</w:t>
      </w:r>
    </w:p>
    <w:p w14:paraId="76A07B3F" w14:textId="77777777" w:rsidR="00113C9F" w:rsidRDefault="008E2D9D" w:rsidP="00EA4975">
      <w:pPr>
        <w:tabs>
          <w:tab w:val="left" w:pos="7200"/>
          <w:tab w:val="left" w:pos="7920"/>
          <w:tab w:val="right" w:pos="9270"/>
        </w:tabs>
      </w:pPr>
      <w:r>
        <w:tab/>
      </w:r>
      <w:r w:rsidR="00113C9F">
        <w:t xml:space="preserve">Z </w:t>
      </w:r>
      <w:r w:rsidR="009C0E9D">
        <w:t xml:space="preserve"> </w:t>
      </w:r>
      <w:r w:rsidR="00113C9F">
        <w:t>=</w:t>
      </w:r>
      <w:r w:rsidR="009C0E9D">
        <w:t xml:space="preserve"> </w:t>
      </w:r>
      <w:r w:rsidR="00113C9F">
        <w:t xml:space="preserve"> Z</w:t>
      </w:r>
      <w:r w:rsidR="00113C9F" w:rsidRPr="00ED6797">
        <w:rPr>
          <w:rStyle w:val="subscript"/>
        </w:rPr>
        <w:t>s</w:t>
      </w:r>
      <w:r w:rsidR="009C0E9D">
        <w:rPr>
          <w:rStyle w:val="subscript"/>
        </w:rPr>
        <w:t xml:space="preserve"> </w:t>
      </w:r>
      <w:r w:rsidR="00113C9F">
        <w:t>L</w:t>
      </w:r>
      <w:r w:rsidR="00C735A9">
        <w:rPr>
          <w:color w:val="FF0000"/>
        </w:rPr>
        <w:t xml:space="preserve">   </w:t>
      </w:r>
      <w:r w:rsidR="009C0E9D" w:rsidRPr="00D82CEB">
        <w:t>.</w:t>
      </w:r>
      <w:r w:rsidR="00184549">
        <w:rPr>
          <w:color w:val="FF0000"/>
        </w:rPr>
        <w:tab/>
      </w:r>
      <w:r w:rsidR="00184549">
        <w:rPr>
          <w:color w:val="FF0000"/>
        </w:rPr>
        <w:tab/>
      </w:r>
      <w:r w:rsidR="004A6707">
        <w:tab/>
      </w:r>
      <w:r w:rsidR="00C735A9">
        <w:tab/>
      </w:r>
      <w:r w:rsidR="004A6707">
        <w:tab/>
      </w:r>
      <w:r w:rsidR="004A6707">
        <w:tab/>
      </w:r>
      <w:r w:rsidR="004A6707">
        <w:tab/>
      </w:r>
      <w:r w:rsidR="009534C4">
        <w:tab/>
      </w:r>
      <w:r w:rsidR="009534C4">
        <w:tab/>
      </w:r>
      <w:r w:rsidR="009534C4">
        <w:tab/>
      </w:r>
      <w:r w:rsidR="0095414F">
        <w:t>(2.4.</w:t>
      </w:r>
      <w:r w:rsidR="00D82CEB">
        <w:t>3</w:t>
      </w:r>
      <w:r w:rsidR="00113C9F">
        <w:t>)</w:t>
      </w:r>
    </w:p>
    <w:p w14:paraId="05A523FD" w14:textId="77777777" w:rsidR="0088501B" w:rsidRDefault="0088501B" w:rsidP="00EA4975">
      <w:pPr>
        <w:tabs>
          <w:tab w:val="left" w:pos="7200"/>
          <w:tab w:val="left" w:pos="7920"/>
          <w:tab w:val="right" w:pos="9270"/>
        </w:tabs>
      </w:pPr>
    </w:p>
    <w:p w14:paraId="2B625D61" w14:textId="77777777" w:rsidR="0088501B" w:rsidRPr="0088501B" w:rsidRDefault="0088501B" w:rsidP="00EA4975">
      <w:pPr>
        <w:tabs>
          <w:tab w:val="left" w:pos="7200"/>
          <w:tab w:val="left" w:pos="7920"/>
          <w:tab w:val="right" w:pos="9270"/>
        </w:tabs>
      </w:pPr>
      <w:r>
        <w:t>Our analysis above treats the infinitely long wire, so one must imagine L here as very large compared to the wire radius a, so that end effects influencing Z</w:t>
      </w:r>
      <w:r>
        <w:rPr>
          <w:rStyle w:val="subscript"/>
        </w:rPr>
        <w:t>s</w:t>
      </w:r>
      <w:r>
        <w:t xml:space="preserve"> can be ignored. </w:t>
      </w:r>
    </w:p>
    <w:p w14:paraId="77A51C1D" w14:textId="77777777" w:rsidR="00F60411" w:rsidRDefault="00F60411" w:rsidP="00EA4975">
      <w:pPr>
        <w:tabs>
          <w:tab w:val="left" w:pos="7200"/>
          <w:tab w:val="left" w:pos="7920"/>
          <w:tab w:val="right" w:pos="9270"/>
        </w:tabs>
      </w:pPr>
    </w:p>
    <w:p w14:paraId="1434887D" w14:textId="77777777" w:rsidR="00A91778" w:rsidRDefault="00F60411" w:rsidP="00EA4975">
      <w:pPr>
        <w:tabs>
          <w:tab w:val="left" w:pos="7200"/>
          <w:tab w:val="left" w:pos="7920"/>
          <w:tab w:val="right" w:pos="9270"/>
        </w:tabs>
      </w:pPr>
      <w:r>
        <w:t xml:space="preserve">As one might </w:t>
      </w:r>
      <w:r w:rsidR="00D16F6F">
        <w:t>expect</w:t>
      </w:r>
      <w:r>
        <w:t>, Z</w:t>
      </w:r>
      <w:r>
        <w:rPr>
          <w:rStyle w:val="subscript"/>
        </w:rPr>
        <w:t>s</w:t>
      </w:r>
      <w:r>
        <w:t xml:space="preserve"> plays a role in transmission line attenuation. </w:t>
      </w:r>
    </w:p>
    <w:p w14:paraId="3E64D1F1" w14:textId="77777777" w:rsidR="00597DDC" w:rsidRDefault="00597DDC" w:rsidP="00EA4975">
      <w:pPr>
        <w:tabs>
          <w:tab w:val="left" w:pos="7200"/>
          <w:tab w:val="left" w:pos="7920"/>
          <w:tab w:val="right" w:pos="9270"/>
        </w:tabs>
      </w:pPr>
    </w:p>
    <w:p w14:paraId="3CD6DCAC" w14:textId="77777777" w:rsidR="00597DDC" w:rsidRDefault="00597DDC" w:rsidP="00597DDC">
      <w:pPr>
        <w:pStyle w:val="Heading4"/>
      </w:pPr>
      <w:bookmarkStart w:id="59" w:name="_Toc401578446"/>
      <w:r>
        <w:t>(a) Expressions for Surface Impedance</w:t>
      </w:r>
      <w:bookmarkEnd w:id="59"/>
    </w:p>
    <w:p w14:paraId="19DC8F53" w14:textId="77777777" w:rsidR="00597DDC" w:rsidRPr="00D82CEB" w:rsidRDefault="00597DDC" w:rsidP="00EA4975">
      <w:pPr>
        <w:tabs>
          <w:tab w:val="left" w:pos="7200"/>
          <w:tab w:val="left" w:pos="7920"/>
          <w:tab w:val="right" w:pos="9270"/>
        </w:tabs>
        <w:rPr>
          <w:color w:val="FF0000"/>
        </w:rPr>
      </w:pPr>
    </w:p>
    <w:p w14:paraId="3D7318A7" w14:textId="77777777" w:rsidR="00113C9F" w:rsidRDefault="00113C9F" w:rsidP="00113C9F">
      <w:r>
        <w:t xml:space="preserve">To compute the surface impedance of </w:t>
      </w:r>
      <w:r w:rsidR="0088501B">
        <w:t>the</w:t>
      </w:r>
      <w:r>
        <w:t xml:space="preserve"> round wire, we have to make a connection to the total current I in the wire.</w:t>
      </w:r>
      <w:r w:rsidR="0039104E">
        <w:t xml:space="preserve"> </w:t>
      </w:r>
      <w:r>
        <w:t>This time, our "</w:t>
      </w:r>
      <w:r w:rsidR="00612478">
        <w:t xml:space="preserve">math </w:t>
      </w:r>
      <w:r>
        <w:t xml:space="preserve">loop" is a circular </w:t>
      </w:r>
      <w:r w:rsidR="0088501B">
        <w:t>ring</w:t>
      </w:r>
      <w:r>
        <w:t xml:space="preserve"> lying </w:t>
      </w:r>
      <w:r w:rsidR="00A509EC">
        <w:t>just below</w:t>
      </w:r>
      <w:r>
        <w:t xml:space="preserve"> the wire surfac</w:t>
      </w:r>
      <w:r w:rsidRPr="009539D8">
        <w:rPr>
          <w:color w:val="000000"/>
        </w:rPr>
        <w:t>e</w:t>
      </w:r>
      <w:r w:rsidR="00410315" w:rsidRPr="009539D8">
        <w:rPr>
          <w:color w:val="000000"/>
        </w:rPr>
        <w:t xml:space="preserve"> as shown in red in Fig </w:t>
      </w:r>
      <w:r w:rsidR="009539D8" w:rsidRPr="009539D8">
        <w:rPr>
          <w:color w:val="000000"/>
        </w:rPr>
        <w:t>2.</w:t>
      </w:r>
      <w:r w:rsidR="00612478">
        <w:rPr>
          <w:color w:val="000000"/>
        </w:rPr>
        <w:t>11</w:t>
      </w:r>
      <w:r w:rsidRPr="009539D8">
        <w:rPr>
          <w:color w:val="000000"/>
        </w:rPr>
        <w:t xml:space="preserve">. </w:t>
      </w:r>
      <w:r w:rsidR="0088501B">
        <w:t>Apply</w:t>
      </w:r>
      <w:r>
        <w:t xml:space="preserve"> </w:t>
      </w:r>
      <w:r w:rsidR="0095414F">
        <w:t>(2.2.</w:t>
      </w:r>
      <w:r w:rsidR="00184549">
        <w:t>1</w:t>
      </w:r>
      <w:r>
        <w:t xml:space="preserve">) </w:t>
      </w:r>
      <w:r w:rsidR="00FF5C8A">
        <w:t>to</w:t>
      </w:r>
      <w:r>
        <w:t xml:space="preserve"> this loop</w:t>
      </w:r>
      <w:r w:rsidR="00410315">
        <w:t xml:space="preserve"> (with ε = 0)</w:t>
      </w:r>
      <w:r>
        <w:t xml:space="preserve"> to get:</w:t>
      </w:r>
    </w:p>
    <w:p w14:paraId="03858CAC" w14:textId="77777777" w:rsidR="00113C9F" w:rsidRDefault="00113C9F" w:rsidP="00113C9F"/>
    <w:p w14:paraId="35725955" w14:textId="77777777" w:rsidR="00113C9F" w:rsidRDefault="008E2D9D" w:rsidP="00EA4975">
      <w:pPr>
        <w:tabs>
          <w:tab w:val="left" w:pos="7200"/>
          <w:tab w:val="left" w:pos="7920"/>
          <w:tab w:val="right" w:pos="9270"/>
        </w:tabs>
        <w:rPr>
          <w:rFonts w:ascii="Symbol" w:hAnsi="Symbol"/>
        </w:rPr>
      </w:pPr>
      <w:r>
        <w:tab/>
      </w:r>
      <w:r w:rsidR="00113C9F">
        <w:t>2</w:t>
      </w:r>
      <w:r w:rsidR="002C3552" w:rsidRPr="002C3552">
        <w:t>π</w:t>
      </w:r>
      <w:r w:rsidR="00113C9F">
        <w:t xml:space="preserve">aB(a) = </w:t>
      </w:r>
      <w:r w:rsidR="00A64EA5">
        <w:t>μ</w:t>
      </w:r>
      <w:r w:rsidR="003C1F00">
        <w:t>I</w:t>
      </w:r>
      <w:r w:rsidR="00410315">
        <w:t xml:space="preserve">  .</w:t>
      </w:r>
      <w:r w:rsidR="00113C9F">
        <w:rPr>
          <w:rFonts w:ascii="Symbol" w:hAnsi="Symbol"/>
        </w:rPr>
        <w:tab/>
      </w:r>
      <w:r w:rsidR="003C1F00">
        <w:rPr>
          <w:rFonts w:ascii="Symbol" w:hAnsi="Symbol"/>
        </w:rPr>
        <w:tab/>
      </w:r>
      <w:r w:rsidR="003C1F00">
        <w:rPr>
          <w:rFonts w:ascii="Symbol" w:hAnsi="Symbol"/>
        </w:rPr>
        <w:tab/>
      </w:r>
      <w:r w:rsidR="003C1F00">
        <w:rPr>
          <w:rFonts w:ascii="Symbol" w:hAnsi="Symbol"/>
        </w:rPr>
        <w:tab/>
      </w:r>
      <w:r w:rsidR="003C1F00">
        <w:rPr>
          <w:rFonts w:ascii="Symbol" w:hAnsi="Symbol"/>
        </w:rPr>
        <w:tab/>
      </w:r>
      <w:r w:rsidR="003C1F00">
        <w:rPr>
          <w:rFonts w:ascii="Symbol" w:hAnsi="Symbol"/>
        </w:rPr>
        <w:tab/>
      </w:r>
      <w:r w:rsidR="00EA4975">
        <w:rPr>
          <w:rFonts w:ascii="Symbol" w:hAnsi="Symbol"/>
        </w:rPr>
        <w:tab/>
      </w:r>
      <w:r w:rsidR="00EA4975">
        <w:rPr>
          <w:rFonts w:ascii="Symbol" w:hAnsi="Symbol"/>
        </w:rPr>
        <w:tab/>
      </w:r>
      <w:r w:rsidR="00EA4975">
        <w:rPr>
          <w:rFonts w:ascii="Symbol" w:hAnsi="Symbol"/>
        </w:rPr>
        <w:tab/>
      </w:r>
      <w:r>
        <w:rPr>
          <w:rFonts w:ascii="Symbol" w:hAnsi="Symbol"/>
        </w:rPr>
        <w:tab/>
      </w:r>
      <w:r w:rsidR="0095414F">
        <w:t>(2.4.</w:t>
      </w:r>
      <w:r w:rsidR="003C1F00">
        <w:t>4)</w:t>
      </w:r>
    </w:p>
    <w:p w14:paraId="7ED9EA37" w14:textId="77777777" w:rsidR="00113C9F" w:rsidRDefault="00113C9F" w:rsidP="00113C9F"/>
    <w:p w14:paraId="08FB461B" w14:textId="77777777" w:rsidR="00113C9F" w:rsidRPr="00410315" w:rsidRDefault="00113C9F" w:rsidP="00113C9F">
      <w:r>
        <w:t xml:space="preserve">Thus, from </w:t>
      </w:r>
      <w:r w:rsidR="00F6373E">
        <w:t>the</w:t>
      </w:r>
      <w:r>
        <w:t xml:space="preserve"> Z</w:t>
      </w:r>
      <w:r w:rsidRPr="00284D4C">
        <w:rPr>
          <w:rStyle w:val="subscript"/>
        </w:rPr>
        <w:t xml:space="preserve">s </w:t>
      </w:r>
      <w:r>
        <w:t xml:space="preserve">definition </w:t>
      </w:r>
      <w:r w:rsidR="0095414F">
        <w:t>(2.4.</w:t>
      </w:r>
      <w:r w:rsidR="00410315">
        <w:t>1)</w:t>
      </w:r>
      <w:r w:rsidR="00F6373E">
        <w:t>,</w:t>
      </w:r>
    </w:p>
    <w:p w14:paraId="2ABD32AE" w14:textId="77777777" w:rsidR="00410315" w:rsidRDefault="00410315" w:rsidP="00113C9F"/>
    <w:p w14:paraId="374E11E1" w14:textId="77777777" w:rsidR="00410315" w:rsidRPr="00410315" w:rsidRDefault="00410315" w:rsidP="00D82CEB">
      <w:pPr>
        <w:tabs>
          <w:tab w:val="left" w:pos="7200"/>
          <w:tab w:val="left" w:pos="7920"/>
          <w:tab w:val="right" w:pos="9270"/>
        </w:tabs>
      </w:pPr>
      <w:r>
        <w:tab/>
        <w:t>Z</w:t>
      </w:r>
      <w:r>
        <w:rPr>
          <w:rStyle w:val="subscript"/>
        </w:rPr>
        <w:t>s</w:t>
      </w:r>
      <w:r>
        <w:t xml:space="preserve"> = E(a)/I = E(a) μ/[2</w:t>
      </w:r>
      <w:r w:rsidRPr="002C3552">
        <w:t>π</w:t>
      </w:r>
      <w:r>
        <w:t xml:space="preserve">aB(a)]  = (μ/2πa) E(a)/B(a) </w:t>
      </w:r>
      <w:r>
        <w:tab/>
      </w:r>
      <w:r w:rsidR="00597DDC">
        <w:t>.</w:t>
      </w:r>
      <w:r>
        <w:tab/>
      </w:r>
      <w:r>
        <w:tab/>
      </w:r>
      <w:r>
        <w:tab/>
      </w:r>
      <w:r>
        <w:tab/>
      </w:r>
      <w:r>
        <w:tab/>
      </w:r>
      <w:r w:rsidR="0095414F">
        <w:t>(2.4.</w:t>
      </w:r>
      <w:r>
        <w:t>5)</w:t>
      </w:r>
    </w:p>
    <w:p w14:paraId="4910C851" w14:textId="77777777" w:rsidR="00113C9F" w:rsidRDefault="00113C9F" w:rsidP="00113C9F"/>
    <w:p w14:paraId="23E1B4A1" w14:textId="77777777" w:rsidR="00113C9F" w:rsidRDefault="00F6373E" w:rsidP="00113C9F">
      <w:r>
        <w:t>Recalling from (2.2.24) that</w:t>
      </w:r>
    </w:p>
    <w:p w14:paraId="24DB38DD" w14:textId="77777777" w:rsidR="00F6373E" w:rsidRDefault="00F6373E" w:rsidP="00113C9F"/>
    <w:p w14:paraId="09214EDB" w14:textId="77777777" w:rsidR="00F6373E" w:rsidRDefault="00F6373E" w:rsidP="00F6373E">
      <w:pPr>
        <w:tabs>
          <w:tab w:val="left" w:pos="7200"/>
          <w:tab w:val="left" w:pos="7920"/>
          <w:tab w:val="right" w:pos="9270"/>
        </w:tabs>
        <w:rPr>
          <w:i/>
        </w:rPr>
      </w:pPr>
      <w:r>
        <w:tab/>
        <w:t xml:space="preserve">E(a) = - (jω/β)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B(a)  .</w:t>
      </w:r>
      <w:r>
        <w:tab/>
      </w:r>
      <w:r>
        <w:tab/>
      </w:r>
      <w:r>
        <w:tab/>
      </w:r>
      <w:r>
        <w:tab/>
      </w:r>
      <w:r>
        <w:tab/>
      </w:r>
      <w:r>
        <w:tab/>
      </w:r>
      <w:r>
        <w:tab/>
      </w:r>
      <w:r>
        <w:tab/>
      </w:r>
      <w:r w:rsidRPr="00F6373E">
        <w:rPr>
          <w:i/>
        </w:rPr>
        <w:t>(2.2.24)</w:t>
      </w:r>
    </w:p>
    <w:p w14:paraId="5DDACF7E" w14:textId="77777777" w:rsidR="00F6373E" w:rsidRDefault="00F6373E" w:rsidP="00F6373E">
      <w:pPr>
        <w:tabs>
          <w:tab w:val="left" w:pos="7200"/>
          <w:tab w:val="left" w:pos="7920"/>
          <w:tab w:val="right" w:pos="9270"/>
        </w:tabs>
      </w:pPr>
    </w:p>
    <w:p w14:paraId="2E570DDC" w14:textId="77777777" w:rsidR="00F6373E" w:rsidRDefault="00F6373E" w:rsidP="00113C9F">
      <w:r>
        <w:t>we find that</w:t>
      </w:r>
    </w:p>
    <w:p w14:paraId="5CBB78C7" w14:textId="77777777" w:rsidR="00F6373E" w:rsidRDefault="00F6373E" w:rsidP="00113C9F"/>
    <w:p w14:paraId="1F154B8D" w14:textId="77777777" w:rsidR="008A4768" w:rsidRDefault="00410315" w:rsidP="00113C9F">
      <w:r>
        <w:tab/>
        <w:t>Z</w:t>
      </w:r>
      <w:r>
        <w:rPr>
          <w:rStyle w:val="subscript"/>
        </w:rPr>
        <w:t>s</w:t>
      </w:r>
      <w:r>
        <w:t xml:space="preserve">  = Z</w:t>
      </w:r>
      <w:r>
        <w:rPr>
          <w:rStyle w:val="subscript"/>
        </w:rPr>
        <w:t>s</w:t>
      </w:r>
      <w:r>
        <w:t>(ω) =  - (μ/2πa)</w:t>
      </w:r>
      <w:r w:rsidRPr="00410315">
        <w:t xml:space="preserve"> </w:t>
      </w:r>
      <w:r>
        <w:t xml:space="preserve">(jω/β) </w:t>
      </w:r>
      <w:r w:rsidR="00F6373E">
        <w:fldChar w:fldCharType="begin"/>
      </w:r>
      <w:r w:rsidR="00F6373E">
        <w:instrText xml:space="preserve"> EQ \f(J</w:instrText>
      </w:r>
      <w:r w:rsidR="00F6373E">
        <w:rPr>
          <w:rStyle w:val="subscript"/>
        </w:rPr>
        <w:instrText>0</w:instrText>
      </w:r>
      <w:r w:rsidR="00F6373E">
        <w:instrText>(βa),J</w:instrText>
      </w:r>
      <w:r w:rsidR="00F6373E">
        <w:rPr>
          <w:rStyle w:val="subscript"/>
        </w:rPr>
        <w:instrText>1</w:instrText>
      </w:r>
      <w:r w:rsidR="00F6373E">
        <w:instrText xml:space="preserve">(βa)) </w:instrText>
      </w:r>
      <w:r w:rsidR="00F6373E">
        <w:fldChar w:fldCharType="end"/>
      </w:r>
    </w:p>
    <w:p w14:paraId="0F003139" w14:textId="77777777" w:rsidR="00E715AD" w:rsidRDefault="00E715AD" w:rsidP="00113C9F">
      <w:r>
        <w:t>or</w:t>
      </w:r>
    </w:p>
    <w:p w14:paraId="156D18BF" w14:textId="77777777" w:rsidR="00410315" w:rsidRDefault="008A4768" w:rsidP="00D82CEB">
      <w:pPr>
        <w:tabs>
          <w:tab w:val="left" w:pos="7200"/>
          <w:tab w:val="left" w:pos="7920"/>
          <w:tab w:val="right" w:pos="9270"/>
        </w:tabs>
      </w:pPr>
      <w:r>
        <w:tab/>
      </w:r>
      <w:r w:rsidR="00E715AD">
        <w:t>Z</w:t>
      </w:r>
      <w:r w:rsidR="00E715AD">
        <w:rPr>
          <w:rStyle w:val="subscript"/>
        </w:rPr>
        <w:t>s</w:t>
      </w:r>
      <w:r w:rsidR="00E715AD">
        <w:t xml:space="preserve">(ω) </w:t>
      </w:r>
      <w:r w:rsidR="00410315">
        <w:t xml:space="preserve">=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rsidR="00410315">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rsidR="001F5BF2">
        <w:t xml:space="preserve"> </w:t>
      </w:r>
      <w:r w:rsidR="00410315">
        <w:tab/>
      </w:r>
      <w:r>
        <w:tab/>
      </w:r>
      <w:r w:rsidR="001F5BF2">
        <w:tab/>
      </w:r>
      <w:r w:rsidR="001F5BF2">
        <w:tab/>
      </w:r>
      <w:r w:rsidR="00F6373E">
        <w:tab/>
      </w:r>
      <w:r w:rsidR="00F6373E">
        <w:tab/>
      </w:r>
      <w:r w:rsidR="00F6373E">
        <w:tab/>
      </w:r>
      <w:r w:rsidR="00F6373E">
        <w:tab/>
      </w:r>
      <w:r w:rsidR="00F6373E">
        <w:tab/>
        <w:t>(2.4.6)</w:t>
      </w:r>
    </w:p>
    <w:p w14:paraId="155B2457" w14:textId="77777777" w:rsidR="00410315" w:rsidRDefault="00410315" w:rsidP="00113C9F"/>
    <w:p w14:paraId="648DE5FC" w14:textId="77777777" w:rsidR="00E715AD" w:rsidRPr="00E715AD" w:rsidRDefault="00410315" w:rsidP="00E715AD">
      <w:pPr>
        <w:tabs>
          <w:tab w:val="left" w:pos="7200"/>
          <w:tab w:val="left" w:pos="7920"/>
          <w:tab w:val="right" w:pos="9270"/>
        </w:tabs>
      </w:pPr>
      <w:r>
        <w:t>where β = (</w:t>
      </w:r>
      <w:r>
        <w:fldChar w:fldCharType="begin"/>
      </w:r>
      <w:r>
        <w:instrText xml:space="preserve"> EQ \r(2) </w:instrText>
      </w:r>
      <w:r>
        <w:fldChar w:fldCharType="end"/>
      </w:r>
      <w:r>
        <w:t>/</w:t>
      </w:r>
      <w:r w:rsidRPr="002C3552">
        <w:t>δ</w:t>
      </w:r>
      <w:r>
        <w:t>)</w:t>
      </w:r>
      <w:r w:rsidR="00AC21E3" w:rsidRPr="00AC21E3">
        <w:t xml:space="preserve"> </w:t>
      </w:r>
      <w:r w:rsidR="00AC21E3">
        <w:t>e</w:t>
      </w:r>
      <w:r w:rsidR="00AC21E3">
        <w:rPr>
          <w:rStyle w:val="superscript"/>
        </w:rPr>
        <w:t>j3π/4</w:t>
      </w:r>
      <w:r>
        <w:t xml:space="preserve"> and </w:t>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as in box </w:t>
      </w:r>
      <w:r w:rsidR="0095414F">
        <w:t>(2.2.</w:t>
      </w:r>
      <w:r w:rsidR="00F6373E">
        <w:t>30</w:t>
      </w:r>
      <w:r>
        <w:t xml:space="preserve">). </w:t>
      </w:r>
      <w:r w:rsidR="00E715AD">
        <w:t>Using these last two facts and the fact that e</w:t>
      </w:r>
      <w:r w:rsidR="00E715AD">
        <w:rPr>
          <w:rStyle w:val="superscript"/>
        </w:rPr>
        <w:t>j3π/4</w:t>
      </w:r>
      <w:r w:rsidR="00E715AD">
        <w:t xml:space="preserve"> is a square root of -j, the leading factor may be written</w:t>
      </w:r>
    </w:p>
    <w:p w14:paraId="32BCE038" w14:textId="77777777" w:rsidR="00E715AD" w:rsidRDefault="00E715AD" w:rsidP="00113C9F"/>
    <w:p w14:paraId="12F29EDC" w14:textId="77777777" w:rsidR="00E715AD" w:rsidRDefault="001F5BF2" w:rsidP="00E715AD">
      <w:pPr>
        <w:tabs>
          <w:tab w:val="left" w:pos="7200"/>
          <w:tab w:val="left" w:pos="7920"/>
          <w:tab w:val="right" w:pos="9270"/>
        </w:tabs>
      </w:pPr>
      <w:r>
        <w:tab/>
      </w:r>
      <w:r w:rsidR="00E715AD">
        <w:t xml:space="preserve"> </w:t>
      </w:r>
      <w:r w:rsidR="00E715AD">
        <w:fldChar w:fldCharType="begin"/>
      </w:r>
      <w:r w:rsidR="00E715AD">
        <w:instrText xml:space="preserve"> EQ \f(-jωμ,</w:instrText>
      </w:r>
      <w:r w:rsidR="00E715AD" w:rsidRPr="006529F7">
        <w:instrText xml:space="preserve"> </w:instrText>
      </w:r>
      <w:r w:rsidR="00E715AD">
        <w:instrText xml:space="preserve">2πaβ) </w:instrText>
      </w:r>
      <w:r w:rsidR="00E715AD">
        <w:fldChar w:fldCharType="end"/>
      </w:r>
      <w:r>
        <w:t xml:space="preserve"> </w:t>
      </w:r>
      <w:r w:rsidR="00E715AD">
        <w:t xml:space="preserve"> =</w:t>
      </w:r>
      <w:r>
        <w:t xml:space="preserve"> </w:t>
      </w:r>
      <w:r w:rsidR="00E715AD">
        <w:t xml:space="preserve"> </w:t>
      </w:r>
      <w:r w:rsidR="00E715AD">
        <w:fldChar w:fldCharType="begin"/>
      </w:r>
      <w:r w:rsidR="00E715AD">
        <w:instrText xml:space="preserve"> EQ \f(-j2/(σδ</w:instrText>
      </w:r>
      <w:r w:rsidR="00E715AD">
        <w:rPr>
          <w:rStyle w:val="superscript"/>
        </w:rPr>
        <w:instrText>2</w:instrText>
      </w:r>
      <w:r w:rsidR="00E715AD">
        <w:instrText>),</w:instrText>
      </w:r>
      <w:r w:rsidR="00E715AD" w:rsidRPr="006529F7">
        <w:instrText xml:space="preserve"> </w:instrText>
      </w:r>
      <w:r w:rsidR="00E715AD">
        <w:instrText>2πa</w:instrText>
      </w:r>
      <w:r w:rsidR="00E715AD" w:rsidRPr="006529F7">
        <w:instrText xml:space="preserve"> </w:instrText>
      </w:r>
      <w:r w:rsidR="00E715AD">
        <w:instrText>e</w:instrText>
      </w:r>
      <w:r w:rsidR="00E715AD">
        <w:rPr>
          <w:rStyle w:val="superscript"/>
        </w:rPr>
        <w:instrText>j3π/4</w:instrText>
      </w:r>
      <w:r w:rsidR="00E715AD">
        <w:instrText xml:space="preserve"> (</w:instrText>
      </w:r>
      <w:r w:rsidR="00E715AD">
        <w:fldChar w:fldCharType="begin"/>
      </w:r>
      <w:r w:rsidR="00E715AD">
        <w:instrText xml:space="preserve"> EQ \r(2) </w:instrText>
      </w:r>
      <w:r w:rsidR="00E715AD">
        <w:fldChar w:fldCharType="end"/>
      </w:r>
      <w:r w:rsidR="00E715AD">
        <w:instrText xml:space="preserve">/δ)) </w:instrText>
      </w:r>
      <w:r w:rsidR="00E715AD">
        <w:fldChar w:fldCharType="end"/>
      </w:r>
      <w:r w:rsidR="00E715AD">
        <w:t xml:space="preserve"> </w:t>
      </w:r>
      <w:r>
        <w:t xml:space="preserve"> </w:t>
      </w:r>
      <w:r w:rsidR="00E715AD">
        <w:t>=</w:t>
      </w:r>
      <w:r>
        <w:t xml:space="preserve"> </w:t>
      </w:r>
      <w:r w:rsidR="00E715AD">
        <w:t xml:space="preserve"> </w:t>
      </w:r>
      <w:r w:rsidR="00E715AD">
        <w:fldChar w:fldCharType="begin"/>
      </w:r>
      <w:r w:rsidR="00E715AD">
        <w:instrText xml:space="preserve"> EQ \f(e</w:instrText>
      </w:r>
      <w:r w:rsidR="00E715AD">
        <w:rPr>
          <w:rStyle w:val="superscript"/>
        </w:rPr>
        <w:instrText>j3π/4</w:instrText>
      </w:r>
      <w:r w:rsidR="00E715AD">
        <w:instrText>,</w:instrText>
      </w:r>
      <w:r w:rsidR="00E715AD" w:rsidRPr="006529F7">
        <w:instrText xml:space="preserve"> </w:instrText>
      </w:r>
      <w:r>
        <w:fldChar w:fldCharType="begin"/>
      </w:r>
      <w:r>
        <w:instrText xml:space="preserve"> EQ \r(2) </w:instrText>
      </w:r>
      <w:r>
        <w:fldChar w:fldCharType="end"/>
      </w:r>
      <w:r w:rsidR="00E715AD">
        <w:instrText>πaσδ</w:instrText>
      </w:r>
      <w:r w:rsidR="00E715AD" w:rsidRPr="006529F7">
        <w:instrText xml:space="preserve"> </w:instrText>
      </w:r>
      <w:r w:rsidR="00E715AD">
        <w:instrText xml:space="preserve">) </w:instrText>
      </w:r>
      <w:r w:rsidR="00E715AD">
        <w:fldChar w:fldCharType="end"/>
      </w:r>
    </w:p>
    <w:p w14:paraId="00C52196" w14:textId="77777777" w:rsidR="00E715AD" w:rsidRDefault="00E715AD" w:rsidP="00E715AD">
      <w:pPr>
        <w:tabs>
          <w:tab w:val="left" w:pos="7200"/>
          <w:tab w:val="left" w:pos="7920"/>
          <w:tab w:val="right" w:pos="9270"/>
        </w:tabs>
      </w:pPr>
    </w:p>
    <w:p w14:paraId="25A62BCB" w14:textId="77777777" w:rsidR="00E715AD" w:rsidRDefault="00D16F6F" w:rsidP="00E715AD">
      <w:pPr>
        <w:tabs>
          <w:tab w:val="left" w:pos="7200"/>
          <w:tab w:val="left" w:pos="7920"/>
          <w:tab w:val="right" w:pos="9270"/>
        </w:tabs>
      </w:pPr>
      <w:r>
        <w:t>giving</w:t>
      </w:r>
      <w:r w:rsidR="00E715AD">
        <w:t xml:space="preserve"> th</w:t>
      </w:r>
      <w:r w:rsidR="001F5BF2">
        <w:t xml:space="preserve">is alternate form for </w:t>
      </w:r>
      <w:r w:rsidR="0095414F">
        <w:t>(2.4.</w:t>
      </w:r>
      <w:r w:rsidR="00B6314E">
        <w:t>6</w:t>
      </w:r>
      <w:r w:rsidR="001F5BF2">
        <w:t xml:space="preserve">) in which ω does not </w:t>
      </w:r>
      <w:r w:rsidR="00597DDC">
        <w:t xml:space="preserve">explicitly </w:t>
      </w:r>
      <w:r w:rsidR="001F5BF2">
        <w:t xml:space="preserve">appear, </w:t>
      </w:r>
    </w:p>
    <w:p w14:paraId="72EADC57" w14:textId="77777777" w:rsidR="00E715AD" w:rsidRDefault="00E715AD" w:rsidP="00E715AD">
      <w:pPr>
        <w:tabs>
          <w:tab w:val="left" w:pos="7200"/>
          <w:tab w:val="left" w:pos="7920"/>
          <w:tab w:val="right" w:pos="9270"/>
        </w:tabs>
      </w:pPr>
    </w:p>
    <w:p w14:paraId="3713F9E4" w14:textId="77777777" w:rsidR="00F6373E" w:rsidRDefault="00E715AD" w:rsidP="00F6373E">
      <w:pPr>
        <w:tabs>
          <w:tab w:val="left" w:pos="7200"/>
          <w:tab w:val="left" w:pos="7920"/>
          <w:tab w:val="right" w:pos="9270"/>
        </w:tabs>
      </w:pPr>
      <w:r>
        <w:tab/>
        <w:t>Z</w:t>
      </w:r>
      <w:r>
        <w:rPr>
          <w:rStyle w:val="subscript"/>
        </w:rPr>
        <w:t>s</w:t>
      </w:r>
      <w:r>
        <w:t xml:space="preserve">(ω) = </w:t>
      </w:r>
      <w:r w:rsidR="001F5BF2">
        <w:fldChar w:fldCharType="begin"/>
      </w:r>
      <w:r w:rsidR="001F5BF2">
        <w:instrText xml:space="preserve"> EQ \f(e</w:instrText>
      </w:r>
      <w:r w:rsidR="001F5BF2">
        <w:rPr>
          <w:rStyle w:val="superscript"/>
        </w:rPr>
        <w:instrText>j3π/4</w:instrText>
      </w:r>
      <w:r w:rsidR="001F5BF2">
        <w:instrText>,</w:instrText>
      </w:r>
      <w:r w:rsidR="001F5BF2" w:rsidRPr="006529F7">
        <w:instrText xml:space="preserve"> </w:instrText>
      </w:r>
      <w:r w:rsidR="001F5BF2">
        <w:fldChar w:fldCharType="begin"/>
      </w:r>
      <w:r w:rsidR="001F5BF2">
        <w:instrText xml:space="preserve"> EQ \r(2) </w:instrText>
      </w:r>
      <w:r w:rsidR="001F5BF2">
        <w:fldChar w:fldCharType="end"/>
      </w:r>
      <w:r w:rsidR="001F5BF2">
        <w:instrText>πaσδ</w:instrText>
      </w:r>
      <w:r w:rsidR="001F5BF2" w:rsidRPr="006529F7">
        <w:instrText xml:space="preserve"> </w:instrText>
      </w:r>
      <w:r w:rsidR="001F5BF2">
        <w:instrText xml:space="preserve">) </w:instrText>
      </w:r>
      <w:r w:rsidR="001F5BF2">
        <w:fldChar w:fldCharType="end"/>
      </w:r>
      <w:r w:rsidR="001F5BF2">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rsidR="005F3053">
        <w:t xml:space="preserve">  .</w:t>
      </w:r>
      <w:r>
        <w:tab/>
      </w:r>
      <w:r w:rsidR="001F5BF2">
        <w:t>β = (</w:t>
      </w:r>
      <w:r w:rsidR="001F5BF2">
        <w:fldChar w:fldCharType="begin"/>
      </w:r>
      <w:r w:rsidR="001F5BF2">
        <w:instrText xml:space="preserve"> EQ \r(2) </w:instrText>
      </w:r>
      <w:r w:rsidR="001F5BF2">
        <w:fldChar w:fldCharType="end"/>
      </w:r>
      <w:r w:rsidR="001F5BF2">
        <w:t>/</w:t>
      </w:r>
      <w:r w:rsidR="001F5BF2" w:rsidRPr="002C3552">
        <w:t>δ</w:t>
      </w:r>
      <w:r w:rsidR="001F5BF2">
        <w:t>)</w:t>
      </w:r>
      <w:r w:rsidR="001F5BF2" w:rsidRPr="00AC21E3">
        <w:t xml:space="preserve"> </w:t>
      </w:r>
      <w:r w:rsidR="001F5BF2">
        <w:t>e</w:t>
      </w:r>
      <w:r w:rsidR="001F5BF2">
        <w:rPr>
          <w:rStyle w:val="superscript"/>
        </w:rPr>
        <w:t>j3π/4</w:t>
      </w:r>
      <w:r w:rsidR="00612478">
        <w:t xml:space="preserve">   = (j-1)/δ</w:t>
      </w:r>
      <w:r w:rsidR="00F6373E">
        <w:tab/>
      </w:r>
      <w:r w:rsidR="00F6373E">
        <w:tab/>
      </w:r>
      <w:r w:rsidR="00F6373E">
        <w:tab/>
      </w:r>
      <w:r w:rsidR="00F6373E">
        <w:tab/>
        <w:t xml:space="preserve"> (2.4.7)</w:t>
      </w:r>
    </w:p>
    <w:p w14:paraId="146680DD" w14:textId="77777777" w:rsidR="00E715AD" w:rsidRDefault="00E715AD" w:rsidP="00113C9F"/>
    <w:p w14:paraId="3B6A5A61" w14:textId="77777777" w:rsidR="001F5BF2" w:rsidRDefault="001F5BF2" w:rsidP="00113C9F">
      <w:r>
        <w:t xml:space="preserve">Below we shall use form </w:t>
      </w:r>
      <w:r w:rsidR="0095414F">
        <w:t>(2.4.</w:t>
      </w:r>
      <w:r w:rsidR="00F6373E">
        <w:t>7</w:t>
      </w:r>
      <w:r>
        <w:t>) to plot Z</w:t>
      </w:r>
      <w:r>
        <w:rPr>
          <w:rStyle w:val="subscript"/>
        </w:rPr>
        <w:t>s</w:t>
      </w:r>
      <w:r>
        <w:t xml:space="preserve">(ω) as a function of skin depth δ. </w:t>
      </w:r>
    </w:p>
    <w:p w14:paraId="7A1A08A3" w14:textId="77777777" w:rsidR="00410315" w:rsidRDefault="001F5BF2" w:rsidP="00113C9F">
      <w:r>
        <w:tab/>
      </w:r>
      <w:r w:rsidR="003C1F00">
        <w:t xml:space="preserve">Equation </w:t>
      </w:r>
      <w:r w:rsidR="0095414F">
        <w:t>(2.4.</w:t>
      </w:r>
      <w:r w:rsidR="003C1F00">
        <w:t>7) is</w:t>
      </w:r>
      <w:r w:rsidR="00113C9F">
        <w:t>, as expected, rather complex.</w:t>
      </w:r>
      <w:r w:rsidR="0039104E">
        <w:t xml:space="preserve"> </w:t>
      </w:r>
      <w:r w:rsidR="00410315">
        <w:t xml:space="preserve">In terms of the Kelvin functions defined in </w:t>
      </w:r>
      <w:r w:rsidR="0095414F">
        <w:t>(2.3.</w:t>
      </w:r>
      <w:r>
        <w:t xml:space="preserve">1) we may write </w:t>
      </w:r>
      <w:r w:rsidR="0095414F">
        <w:t>(2.4.</w:t>
      </w:r>
      <w:r w:rsidR="00B6314E">
        <w:t>6)</w:t>
      </w:r>
      <w:r>
        <w:t xml:space="preserve"> as</w:t>
      </w:r>
    </w:p>
    <w:p w14:paraId="53CA4768" w14:textId="77777777" w:rsidR="00F872F1" w:rsidRDefault="00F872F1" w:rsidP="00113C9F"/>
    <w:p w14:paraId="122233BB" w14:textId="77777777" w:rsidR="00F872F1" w:rsidRPr="009D424D" w:rsidRDefault="00F872F1" w:rsidP="00D82CEB">
      <w:pPr>
        <w:tabs>
          <w:tab w:val="left" w:pos="7200"/>
          <w:tab w:val="left" w:pos="7920"/>
          <w:tab w:val="right" w:pos="9270"/>
        </w:tabs>
      </w:pPr>
      <w:r>
        <w:tab/>
        <w:t>Z</w:t>
      </w:r>
      <w:r>
        <w:rPr>
          <w:rStyle w:val="subscript"/>
        </w:rPr>
        <w:t>s</w:t>
      </w:r>
      <w:r w:rsidR="00AC21E3">
        <w:t xml:space="preserve">(ω) </w:t>
      </w:r>
      <w:r w:rsidR="00BB2531">
        <w:t xml:space="preserve"> =</w:t>
      </w:r>
      <w:r w:rsidR="001D1BDA">
        <w:t xml:space="preserve"> </w:t>
      </w:r>
      <w:r w:rsidR="00BB2531">
        <w:t xml:space="preserve"> </w:t>
      </w:r>
      <w:r w:rsidR="00BB2531">
        <w:fldChar w:fldCharType="begin"/>
      </w:r>
      <w:r w:rsidR="00BB2531">
        <w:instrText xml:space="preserve"> EQ \f(</w:instrText>
      </w:r>
      <w:r w:rsidR="00AC21E3">
        <w:instrText>-j</w:instrText>
      </w:r>
      <w:r w:rsidR="00BB2531">
        <w:instrText>ωμ,2πa</w:instrText>
      </w:r>
      <w:r w:rsidR="001D1BDA" w:rsidRPr="001D1BDA">
        <w:instrText xml:space="preserve"> </w:instrText>
      </w:r>
      <w:r w:rsidR="00BB2531">
        <w:instrText>(</w:instrText>
      </w:r>
      <w:r w:rsidR="00BB2531">
        <w:fldChar w:fldCharType="begin"/>
      </w:r>
      <w:r w:rsidR="00AC21E3">
        <w:instrText xml:space="preserve"> EQ \r(2)</w:instrText>
      </w:r>
      <w:r w:rsidR="00BB2531">
        <w:fldChar w:fldCharType="end"/>
      </w:r>
      <w:r w:rsidR="00BB2531">
        <w:instrText>/δ)</w:instrText>
      </w:r>
      <w:r w:rsidR="001D1BDA" w:rsidRPr="001D1BDA">
        <w:instrText xml:space="preserve"> </w:instrText>
      </w:r>
      <w:r w:rsidR="001D1BDA">
        <w:instrText>e</w:instrText>
      </w:r>
      <w:r w:rsidR="001D1BDA">
        <w:rPr>
          <w:rStyle w:val="superscript"/>
        </w:rPr>
        <w:instrText>j3π/4</w:instrText>
      </w:r>
      <w:r w:rsidR="00BB2531">
        <w:instrText xml:space="preserve">) </w:instrText>
      </w:r>
      <w:r w:rsidR="00BB2531">
        <w:fldChar w:fldCharType="end"/>
      </w:r>
      <w:r w:rsidR="001D1BDA">
        <w:t xml:space="preserve">  </w:t>
      </w:r>
      <w:r w:rsidR="00BB2531">
        <w:fldChar w:fldCharType="begin"/>
      </w:r>
      <w:r w:rsidR="00BB2531">
        <w:instrText xml:space="preserve"> EQ \F(ber</w:instrText>
      </w:r>
      <w:r w:rsidR="00BB2531" w:rsidRPr="00ED6797">
        <w:rPr>
          <w:rStyle w:val="subscript"/>
        </w:rPr>
        <w:instrText>0</w:instrText>
      </w:r>
      <w:r w:rsidR="00BB2531">
        <w:instrText>[\R(2)(</w:instrText>
      </w:r>
      <w:r w:rsidR="006663FE">
        <w:instrText>a</w:instrText>
      </w:r>
      <w:r w:rsidR="00BB2531">
        <w:instrText>/</w:instrText>
      </w:r>
      <w:r w:rsidR="00BB2531" w:rsidRPr="002C3552">
        <w:instrText>δ</w:instrText>
      </w:r>
      <w:r w:rsidR="00BB2531">
        <w:instrText>)] + j bei</w:instrText>
      </w:r>
      <w:r w:rsidR="00BB2531" w:rsidRPr="00ED6797">
        <w:rPr>
          <w:rStyle w:val="subscript"/>
        </w:rPr>
        <w:instrText>0</w:instrText>
      </w:r>
      <w:r w:rsidR="00BB2531">
        <w:instrText>[\R(2)(</w:instrText>
      </w:r>
      <w:r w:rsidR="006663FE">
        <w:instrText>a</w:instrText>
      </w:r>
      <w:r w:rsidR="00BB2531">
        <w:instrText>/</w:instrText>
      </w:r>
      <w:r w:rsidR="00BB2531" w:rsidRPr="002C3552">
        <w:instrText>δ</w:instrText>
      </w:r>
      <w:r w:rsidR="00BB2531">
        <w:instrText>)]  ,ber</w:instrText>
      </w:r>
      <w:r w:rsidR="00BB2531">
        <w:rPr>
          <w:rStyle w:val="subscript"/>
        </w:rPr>
        <w:instrText>1</w:instrText>
      </w:r>
      <w:r w:rsidR="00BB2531">
        <w:instrText>[\R(2)(a/</w:instrText>
      </w:r>
      <w:r w:rsidR="00BB2531" w:rsidRPr="002C3552">
        <w:instrText>δ</w:instrText>
      </w:r>
      <w:r w:rsidR="00BB2531">
        <w:instrText xml:space="preserve"> )] + j bei</w:instrText>
      </w:r>
      <w:r w:rsidR="00BB2531">
        <w:rPr>
          <w:rStyle w:val="subscript"/>
        </w:rPr>
        <w:instrText>1</w:instrText>
      </w:r>
      <w:r w:rsidR="00BB2531">
        <w:instrText>[\R(2)(a/</w:instrText>
      </w:r>
      <w:r w:rsidR="00BB2531" w:rsidRPr="002C3552">
        <w:instrText>δ</w:instrText>
      </w:r>
      <w:r w:rsidR="00BB2531">
        <w:instrText xml:space="preserve">)] ) </w:instrText>
      </w:r>
      <w:r w:rsidR="00BB2531">
        <w:fldChar w:fldCharType="end"/>
      </w:r>
      <w:r w:rsidR="001D1BDA">
        <w:t xml:space="preserve">  .</w:t>
      </w:r>
      <w:r w:rsidR="001D1BDA">
        <w:tab/>
      </w:r>
      <w:r w:rsidR="001D1BDA">
        <w:tab/>
      </w:r>
      <w:r w:rsidR="001D1BDA">
        <w:tab/>
      </w:r>
      <w:r w:rsidR="001D1BDA">
        <w:tab/>
      </w:r>
      <w:r w:rsidR="0095414F">
        <w:t>(2.4.</w:t>
      </w:r>
      <w:r w:rsidR="009D424D">
        <w:t>8)</w:t>
      </w:r>
    </w:p>
    <w:p w14:paraId="45274355" w14:textId="77777777" w:rsidR="003D39D0" w:rsidRDefault="003D39D0" w:rsidP="00113C9F"/>
    <w:p w14:paraId="0E4EE8C7" w14:textId="77777777" w:rsidR="003D39D0" w:rsidRPr="00AC21E3" w:rsidRDefault="00332204" w:rsidP="00113C9F">
      <w:r>
        <w:t xml:space="preserve">According to </w:t>
      </w:r>
      <w:r w:rsidR="0095414F">
        <w:t>(2.3.</w:t>
      </w:r>
      <w:r>
        <w:t xml:space="preserve">1) </w:t>
      </w:r>
      <w:r w:rsidR="00D16F6F">
        <w:t>one finds</w:t>
      </w:r>
      <w:r w:rsidR="00AC21E3">
        <w:t>, with α ≡ e</w:t>
      </w:r>
      <w:r w:rsidR="00AC21E3">
        <w:rPr>
          <w:rStyle w:val="superscript"/>
        </w:rPr>
        <w:t>j3π/4</w:t>
      </w:r>
      <w:r w:rsidR="00AC21E3">
        <w:t xml:space="preserve">, </w:t>
      </w:r>
      <w:r w:rsidR="00D16F6F">
        <w:t>that</w:t>
      </w:r>
    </w:p>
    <w:p w14:paraId="0444C60E" w14:textId="77777777" w:rsidR="003D39D0" w:rsidRDefault="003D39D0" w:rsidP="00113C9F"/>
    <w:p w14:paraId="5D6EBD8F" w14:textId="77777777" w:rsidR="00332204" w:rsidRDefault="003D39D0" w:rsidP="00D82CEB">
      <w:pPr>
        <w:tabs>
          <w:tab w:val="left" w:pos="7200"/>
          <w:tab w:val="left" w:pos="7920"/>
          <w:tab w:val="right" w:pos="9270"/>
        </w:tabs>
      </w:pPr>
      <w:r>
        <w:tab/>
        <w:t>ber</w:t>
      </w:r>
      <w:r>
        <w:rPr>
          <w:rStyle w:val="subscript"/>
        </w:rPr>
        <w:t>ν</w:t>
      </w:r>
      <w:r w:rsidR="00332204" w:rsidRPr="00A509EC">
        <w:t>'</w:t>
      </w:r>
      <w:r>
        <w:t>(z) + j bei</w:t>
      </w:r>
      <w:r>
        <w:rPr>
          <w:rStyle w:val="subscript"/>
        </w:rPr>
        <w:t>ν</w:t>
      </w:r>
      <w:r w:rsidR="00332204" w:rsidRPr="00A509EC">
        <w:t>'</w:t>
      </w:r>
      <w:r>
        <w:t>(z)</w:t>
      </w:r>
      <w:r w:rsidR="00332204">
        <w:t xml:space="preserve">   = </w:t>
      </w:r>
      <w:r w:rsidR="00332204">
        <w:fldChar w:fldCharType="begin"/>
      </w:r>
      <w:r w:rsidR="00332204">
        <w:instrText xml:space="preserve"> EQ \f(dJ</w:instrText>
      </w:r>
      <w:r w:rsidR="00332204">
        <w:rPr>
          <w:rStyle w:val="subscript"/>
        </w:rPr>
        <w:instrText>ν</w:instrText>
      </w:r>
      <w:r w:rsidR="00AC21E3">
        <w:instrText>(α</w:instrText>
      </w:r>
      <w:r w:rsidR="00332204">
        <w:instrText xml:space="preserve">z),dz) </w:instrText>
      </w:r>
      <w:r w:rsidR="00332204">
        <w:fldChar w:fldCharType="end"/>
      </w:r>
      <w:r w:rsidR="00332204">
        <w:t xml:space="preserve">  = </w:t>
      </w:r>
      <w:r w:rsidR="00332204">
        <w:fldChar w:fldCharType="begin"/>
      </w:r>
      <w:r w:rsidR="00332204">
        <w:instrText xml:space="preserve"> EQ \f(dJ</w:instrText>
      </w:r>
      <w:r w:rsidR="00332204">
        <w:rPr>
          <w:rStyle w:val="subscript"/>
        </w:rPr>
        <w:instrText>ν</w:instrText>
      </w:r>
      <w:r w:rsidR="00AC21E3">
        <w:instrText>(αz),d(α</w:instrText>
      </w:r>
      <w:r w:rsidR="00332204">
        <w:instrText xml:space="preserve">z)) </w:instrText>
      </w:r>
      <w:r w:rsidR="00332204">
        <w:fldChar w:fldCharType="end"/>
      </w:r>
      <w:r w:rsidR="00332204">
        <w:t xml:space="preserve"> </w:t>
      </w:r>
      <w:r w:rsidR="00332204">
        <w:fldChar w:fldCharType="begin"/>
      </w:r>
      <w:r w:rsidR="00332204">
        <w:instrText xml:space="preserve"> EQ \f(d</w:instrText>
      </w:r>
      <w:r w:rsidR="00AC21E3">
        <w:instrText>(α</w:instrText>
      </w:r>
      <w:r w:rsidR="00332204">
        <w:instrText>z),dz)</w:instrText>
      </w:r>
      <w:r w:rsidR="00332204">
        <w:fldChar w:fldCharType="end"/>
      </w:r>
      <w:r w:rsidR="00332204">
        <w:t xml:space="preserve">  = </w:t>
      </w:r>
      <w:r w:rsidR="00AC21E3">
        <w:t>α</w:t>
      </w:r>
      <w:r w:rsidR="00332204">
        <w:t>J</w:t>
      </w:r>
      <w:r w:rsidR="00332204">
        <w:rPr>
          <w:rStyle w:val="subscript"/>
        </w:rPr>
        <w:t>ν</w:t>
      </w:r>
      <w:r w:rsidR="00332204">
        <w:t>'(</w:t>
      </w:r>
      <w:r w:rsidR="00AC21E3">
        <w:t>α</w:t>
      </w:r>
      <w:r w:rsidR="00332204">
        <w:t>z)</w:t>
      </w:r>
      <w:r w:rsidR="00AC21E3">
        <w:t xml:space="preserve">  = e</w:t>
      </w:r>
      <w:r w:rsidR="00AC21E3">
        <w:rPr>
          <w:rStyle w:val="superscript"/>
        </w:rPr>
        <w:t>j3π/4</w:t>
      </w:r>
      <w:r w:rsidR="00AC21E3" w:rsidRPr="00AC21E3">
        <w:t xml:space="preserve"> </w:t>
      </w:r>
      <w:r w:rsidR="00AC21E3">
        <w:t>J</w:t>
      </w:r>
      <w:r w:rsidR="00AC21E3">
        <w:rPr>
          <w:rStyle w:val="subscript"/>
        </w:rPr>
        <w:t>ν</w:t>
      </w:r>
      <w:r w:rsidR="00AC21E3">
        <w:t>'(e</w:t>
      </w:r>
      <w:r w:rsidR="00AC21E3">
        <w:rPr>
          <w:rStyle w:val="superscript"/>
        </w:rPr>
        <w:t>j3π/4</w:t>
      </w:r>
      <w:r w:rsidR="00AC21E3">
        <w:t>z)</w:t>
      </w:r>
      <w:r w:rsidR="00597DDC">
        <w:t xml:space="preserve">  .</w:t>
      </w:r>
      <w:r w:rsidR="009D424D">
        <w:tab/>
      </w:r>
      <w:r w:rsidR="009D424D">
        <w:tab/>
      </w:r>
      <w:r w:rsidR="0095414F">
        <w:t>(2.4.</w:t>
      </w:r>
      <w:r w:rsidR="009D424D">
        <w:t>9)</w:t>
      </w:r>
    </w:p>
    <w:p w14:paraId="7C6AF2CF" w14:textId="77777777" w:rsidR="00332204" w:rsidRDefault="00332204" w:rsidP="00113C9F"/>
    <w:p w14:paraId="2DF1E390" w14:textId="77777777" w:rsidR="00332204" w:rsidRDefault="00332204" w:rsidP="00113C9F">
      <w:r>
        <w:t>Then since J</w:t>
      </w:r>
      <w:r w:rsidRPr="00284D4C">
        <w:rPr>
          <w:rStyle w:val="subscript"/>
        </w:rPr>
        <w:t>0</w:t>
      </w:r>
      <w:r>
        <w:t>'(x) = -J</w:t>
      </w:r>
      <w:r w:rsidRPr="00284D4C">
        <w:rPr>
          <w:rStyle w:val="subscript"/>
        </w:rPr>
        <w:t>1</w:t>
      </w:r>
      <w:r>
        <w:t xml:space="preserve">(x) </w:t>
      </w:r>
      <w:r w:rsidR="00A35E07">
        <w:t>one gets</w:t>
      </w:r>
    </w:p>
    <w:p w14:paraId="33B3E899" w14:textId="77777777" w:rsidR="00332204" w:rsidRDefault="00332204" w:rsidP="00113C9F"/>
    <w:p w14:paraId="17EF14E5" w14:textId="77777777" w:rsidR="001D1BDA" w:rsidRDefault="00332204" w:rsidP="001D1BDA">
      <w:pPr>
        <w:jc w:val="left"/>
      </w:pPr>
      <w:r>
        <w:tab/>
        <w:t>ber</w:t>
      </w:r>
      <w:r>
        <w:rPr>
          <w:rStyle w:val="subscript"/>
        </w:rPr>
        <w:t>0</w:t>
      </w:r>
      <w:r>
        <w:t>'(z) + j bei</w:t>
      </w:r>
      <w:r>
        <w:rPr>
          <w:rStyle w:val="subscript"/>
        </w:rPr>
        <w:t>0</w:t>
      </w:r>
      <w:r w:rsidR="001D1BDA">
        <w:t>'(z)   =   e</w:t>
      </w:r>
      <w:r w:rsidR="001D1BDA">
        <w:rPr>
          <w:rStyle w:val="superscript"/>
        </w:rPr>
        <w:t>j3π/4</w:t>
      </w:r>
      <w:r>
        <w:t>J</w:t>
      </w:r>
      <w:r>
        <w:rPr>
          <w:rStyle w:val="subscript"/>
        </w:rPr>
        <w:t>0</w:t>
      </w:r>
      <w:r w:rsidRPr="00B6314E">
        <w:t>'</w:t>
      </w:r>
      <w:r>
        <w:t>(</w:t>
      </w:r>
      <w:r w:rsidR="001D1BDA">
        <w:t>e</w:t>
      </w:r>
      <w:r w:rsidR="001D1BDA">
        <w:rPr>
          <w:rStyle w:val="superscript"/>
        </w:rPr>
        <w:t>j3π/4</w:t>
      </w:r>
      <w:r>
        <w:t xml:space="preserve">z) </w:t>
      </w:r>
      <w:r w:rsidR="001D1BDA">
        <w:t xml:space="preserve">  </w:t>
      </w:r>
      <w:r>
        <w:t>=</w:t>
      </w:r>
      <w:r w:rsidR="001D1BDA">
        <w:t xml:space="preserve"> </w:t>
      </w:r>
      <w:r>
        <w:t xml:space="preserve"> -  </w:t>
      </w:r>
      <w:r w:rsidR="001D1BDA">
        <w:t>e</w:t>
      </w:r>
      <w:r w:rsidR="001D1BDA">
        <w:rPr>
          <w:rStyle w:val="superscript"/>
        </w:rPr>
        <w:t>j3π/4</w:t>
      </w:r>
      <w:r w:rsidRPr="00332204">
        <w:t xml:space="preserve"> </w:t>
      </w:r>
      <w:r>
        <w:t>J</w:t>
      </w:r>
      <w:r>
        <w:rPr>
          <w:rStyle w:val="subscript"/>
        </w:rPr>
        <w:t>1</w:t>
      </w:r>
      <w:r>
        <w:t>(</w:t>
      </w:r>
      <w:r w:rsidR="001D1BDA">
        <w:t>e</w:t>
      </w:r>
      <w:r w:rsidR="001D1BDA">
        <w:rPr>
          <w:rStyle w:val="superscript"/>
        </w:rPr>
        <w:t>j3π/4</w:t>
      </w:r>
      <w:r>
        <w:t xml:space="preserve">z)  </w:t>
      </w:r>
    </w:p>
    <w:p w14:paraId="4A014A77" w14:textId="77777777" w:rsidR="001D1BDA" w:rsidRDefault="001D1BDA" w:rsidP="001D1BDA">
      <w:pPr>
        <w:jc w:val="left"/>
      </w:pPr>
    </w:p>
    <w:p w14:paraId="2E9296B1" w14:textId="77777777" w:rsidR="00332204" w:rsidRPr="009D424D" w:rsidRDefault="001D1BDA" w:rsidP="00D82CEB">
      <w:pPr>
        <w:tabs>
          <w:tab w:val="left" w:pos="7200"/>
          <w:tab w:val="left" w:pos="7920"/>
          <w:tab w:val="right" w:pos="9270"/>
        </w:tabs>
      </w:pPr>
      <w:r>
        <w:tab/>
      </w:r>
      <w:r>
        <w:tab/>
      </w:r>
      <w:r>
        <w:tab/>
        <w:t xml:space="preserve">             </w:t>
      </w:r>
      <w:r w:rsidR="00332204">
        <w:t xml:space="preserve">= -  </w:t>
      </w:r>
      <w:r>
        <w:t>e</w:t>
      </w:r>
      <w:r>
        <w:rPr>
          <w:rStyle w:val="superscript"/>
        </w:rPr>
        <w:t>j3π/4</w:t>
      </w:r>
      <w:r w:rsidR="00332204">
        <w:t xml:space="preserve"> [ber</w:t>
      </w:r>
      <w:r w:rsidR="00332204">
        <w:rPr>
          <w:rStyle w:val="subscript"/>
        </w:rPr>
        <w:t>1</w:t>
      </w:r>
      <w:r w:rsidR="00332204">
        <w:t>(z) + j bei</w:t>
      </w:r>
      <w:r w:rsidR="00332204">
        <w:rPr>
          <w:rStyle w:val="subscript"/>
        </w:rPr>
        <w:t>1</w:t>
      </w:r>
      <w:r w:rsidR="00332204">
        <w:t xml:space="preserve">(z)] </w:t>
      </w:r>
      <w:r w:rsidR="009D424D">
        <w:tab/>
      </w:r>
      <w:r w:rsidR="00AC21E3">
        <w:t>.</w:t>
      </w:r>
      <w:r>
        <w:tab/>
      </w:r>
      <w:r>
        <w:tab/>
      </w:r>
      <w:r>
        <w:tab/>
      </w:r>
      <w:r>
        <w:tab/>
      </w:r>
      <w:r>
        <w:tab/>
      </w:r>
      <w:r w:rsidR="0095414F">
        <w:t>(2.4.</w:t>
      </w:r>
      <w:r w:rsidR="009D424D">
        <w:t>10)</w:t>
      </w:r>
    </w:p>
    <w:p w14:paraId="48ABC783" w14:textId="77777777" w:rsidR="00332204" w:rsidRDefault="00332204" w:rsidP="00332204"/>
    <w:p w14:paraId="0111C3CF" w14:textId="77777777" w:rsidR="00332204" w:rsidRDefault="009D424D" w:rsidP="00332204">
      <w:r>
        <w:t xml:space="preserve">Then </w:t>
      </w:r>
      <w:r w:rsidR="0095414F">
        <w:t>(2.4.</w:t>
      </w:r>
      <w:r>
        <w:t xml:space="preserve">8) </w:t>
      </w:r>
      <w:r w:rsidR="00AC21E3">
        <w:t>may be rewritten as</w:t>
      </w:r>
    </w:p>
    <w:p w14:paraId="2191A029" w14:textId="77777777" w:rsidR="009D424D" w:rsidRDefault="009D424D" w:rsidP="00332204"/>
    <w:p w14:paraId="6ABA1511" w14:textId="77777777" w:rsidR="009D424D" w:rsidRPr="009D424D" w:rsidRDefault="009D424D" w:rsidP="00D82CEB">
      <w:pPr>
        <w:tabs>
          <w:tab w:val="left" w:pos="7200"/>
          <w:tab w:val="left" w:pos="7920"/>
          <w:tab w:val="right" w:pos="9270"/>
        </w:tabs>
      </w:pPr>
      <w:r>
        <w:tab/>
        <w:t>Z</w:t>
      </w:r>
      <w:r>
        <w:rPr>
          <w:rStyle w:val="subscript"/>
        </w:rPr>
        <w:t>s</w:t>
      </w:r>
      <w:r>
        <w:t>(ω) =</w:t>
      </w:r>
      <w:r w:rsidR="00AC21E3">
        <w:t xml:space="preserve"> </w:t>
      </w:r>
      <w:r>
        <w:t xml:space="preserve"> </w:t>
      </w:r>
      <w:r>
        <w:fldChar w:fldCharType="begin"/>
      </w:r>
      <w:r>
        <w:instrText xml:space="preserve"> EQ \f(+jωμ,2πa(</w:instrText>
      </w:r>
      <w:r>
        <w:fldChar w:fldCharType="begin"/>
      </w:r>
      <w:r>
        <w:instrText xml:space="preserve"> EQ \r(2)</w:instrText>
      </w:r>
      <w:r>
        <w:fldChar w:fldCharType="end"/>
      </w:r>
      <w:r>
        <w:instrText>/</w:instrText>
      </w:r>
      <w:r w:rsidRPr="002C3552">
        <w:instrText>δ</w:instrText>
      </w:r>
      <w:r>
        <w:instrText xml:space="preserve">)) </w:instrText>
      </w:r>
      <w:r>
        <w:fldChar w:fldCharType="end"/>
      </w:r>
      <w:r>
        <w:t xml:space="preserve">  </w:t>
      </w:r>
      <w:r>
        <w:fldChar w:fldCharType="begin"/>
      </w:r>
      <w:r>
        <w:instrText xml:space="preserve"> EQ \F(ber</w:instrText>
      </w:r>
      <w:r w:rsidRPr="00ED6797">
        <w:rPr>
          <w:rStyle w:val="subscript"/>
        </w:rPr>
        <w:instrText>0</w:instrText>
      </w:r>
      <w:r>
        <w:instrText>[\R(2)(</w:instrText>
      </w:r>
      <w:r w:rsidR="006663FE">
        <w:instrText>a</w:instrText>
      </w:r>
      <w:r>
        <w:instrText>/</w:instrText>
      </w:r>
      <w:r w:rsidRPr="002C3552">
        <w:instrText>δ</w:instrText>
      </w:r>
      <w:r>
        <w:instrText>)] + j bei</w:instrText>
      </w:r>
      <w:r w:rsidRPr="00ED6797">
        <w:rPr>
          <w:rStyle w:val="subscript"/>
        </w:rPr>
        <w:instrText>0</w:instrText>
      </w:r>
      <w:r>
        <w:instrText>[\R(2)(</w:instrText>
      </w:r>
      <w:r w:rsidR="006663FE">
        <w:instrText>a</w:instrText>
      </w:r>
      <w:r>
        <w:instrText>/</w:instrText>
      </w:r>
      <w:r w:rsidRPr="002C3552">
        <w:instrText>δ</w:instrText>
      </w:r>
      <w:r>
        <w:instrText>)]  ,ber</w:instrText>
      </w:r>
      <w:r>
        <w:rPr>
          <w:rStyle w:val="subscript"/>
        </w:rPr>
        <w:instrText>0</w:instrText>
      </w:r>
      <w:r>
        <w:instrText>'[\R(2)(a/</w:instrText>
      </w:r>
      <w:r w:rsidRPr="002C3552">
        <w:instrText>δ</w:instrText>
      </w:r>
      <w:r>
        <w:instrText>)] + j bei</w:instrText>
      </w:r>
      <w:r>
        <w:rPr>
          <w:rStyle w:val="subscript"/>
        </w:rPr>
        <w:instrText>0</w:instrText>
      </w:r>
      <w:r>
        <w:instrText>'[\R(2)(a/</w:instrText>
      </w:r>
      <w:r w:rsidRPr="002C3552">
        <w:instrText>δ</w:instrText>
      </w:r>
      <w:r>
        <w:instrText xml:space="preserve">)] ) </w:instrText>
      </w:r>
      <w:r>
        <w:fldChar w:fldCharType="end"/>
      </w:r>
      <w:r w:rsidR="00AC21E3">
        <w:tab/>
      </w:r>
      <w:r w:rsidR="00AC21E3">
        <w:tab/>
      </w:r>
      <w:r w:rsidR="00AC21E3">
        <w:tab/>
      </w:r>
      <w:r w:rsidR="00AC21E3">
        <w:tab/>
      </w:r>
      <w:r w:rsidR="00AC21E3">
        <w:tab/>
      </w:r>
      <w:r w:rsidR="0095414F">
        <w:t>(2.4.</w:t>
      </w:r>
      <w:r>
        <w:t>11)</w:t>
      </w:r>
    </w:p>
    <w:p w14:paraId="7FC72026" w14:textId="77777777" w:rsidR="009D424D" w:rsidRDefault="009D424D" w:rsidP="00332204"/>
    <w:p w14:paraId="15295AC7" w14:textId="77777777" w:rsidR="009D424D" w:rsidRPr="001F5BF2" w:rsidRDefault="009D424D" w:rsidP="00332204">
      <w:r>
        <w:t>and this form for Z</w:t>
      </w:r>
      <w:r>
        <w:rPr>
          <w:rStyle w:val="subscript"/>
        </w:rPr>
        <w:t>s</w:t>
      </w:r>
      <w:r>
        <w:t>(ω) appears in Matick p 104 (4-28).</w:t>
      </w:r>
      <w:r w:rsidR="001F5BF2">
        <w:t xml:space="preserve"> </w:t>
      </w:r>
    </w:p>
    <w:p w14:paraId="6E8C3944" w14:textId="77777777" w:rsidR="00332204" w:rsidRDefault="00332204" w:rsidP="00332204"/>
    <w:p w14:paraId="147DCFA8" w14:textId="77777777" w:rsidR="005D3E4E" w:rsidRDefault="001C6260" w:rsidP="00C07DEF">
      <w:pPr>
        <w:pStyle w:val="Heading4"/>
      </w:pPr>
      <w:bookmarkStart w:id="60" w:name="_Toc401578447"/>
      <w:r>
        <w:t>(</w:t>
      </w:r>
      <w:r w:rsidR="00597DDC">
        <w:t>b</w:t>
      </w:r>
      <w:r>
        <w:t xml:space="preserve">) </w:t>
      </w:r>
      <w:r w:rsidR="005D3E4E" w:rsidRPr="005D3E4E">
        <w:t>Low frequency limit of Z</w:t>
      </w:r>
      <w:r w:rsidR="005D3E4E" w:rsidRPr="005D3E4E">
        <w:rPr>
          <w:rStyle w:val="subscript"/>
          <w:b/>
        </w:rPr>
        <w:t>s</w:t>
      </w:r>
      <w:r w:rsidR="005D3E4E" w:rsidRPr="005D3E4E">
        <w:t>(ω)</w:t>
      </w:r>
      <w:bookmarkEnd w:id="60"/>
    </w:p>
    <w:p w14:paraId="39940D83" w14:textId="77777777" w:rsidR="005D3E4E" w:rsidRDefault="005D3E4E" w:rsidP="00332204"/>
    <w:p w14:paraId="7FD73E3E" w14:textId="77777777" w:rsidR="005D3E4E" w:rsidRDefault="005D3E4E" w:rsidP="00332204">
      <w:r>
        <w:t xml:space="preserve">Small ω =&gt; large δ =&gt; small β, so we expand both Bessel functions of </w:t>
      </w:r>
      <w:r w:rsidR="0095414F">
        <w:t>(2.4.</w:t>
      </w:r>
      <w:r>
        <w:t xml:space="preserve">7) for small argument: </w:t>
      </w:r>
    </w:p>
    <w:p w14:paraId="7F7BC0B0" w14:textId="77777777" w:rsidR="00113C9F" w:rsidRDefault="00A509EC" w:rsidP="00113C9F">
      <w:r>
        <w:t>[ Spiegel 24.5 and 24.6</w:t>
      </w:r>
      <w:r w:rsidR="005D3E4E">
        <w:t xml:space="preserve"> ]</w:t>
      </w:r>
      <w:r w:rsidR="00C935BF">
        <w:t xml:space="preserve"> </w:t>
      </w:r>
    </w:p>
    <w:p w14:paraId="499C1CFE" w14:textId="77777777" w:rsidR="00113C9F" w:rsidRDefault="00113C9F" w:rsidP="00113C9F"/>
    <w:p w14:paraId="05111C43" w14:textId="77777777" w:rsidR="00113C9F" w:rsidRDefault="008E2D9D" w:rsidP="005A7F2A">
      <w:r>
        <w:tab/>
      </w:r>
      <w:r w:rsidR="00113C9F">
        <w:t>J</w:t>
      </w:r>
      <w:r w:rsidR="00113C9F" w:rsidRPr="00ED6797">
        <w:rPr>
          <w:rStyle w:val="subscript"/>
        </w:rPr>
        <w:t>0</w:t>
      </w:r>
      <w:r w:rsidR="00113C9F">
        <w:t>(x) ≈ 1 - x</w:t>
      </w:r>
      <w:r w:rsidR="00113C9F" w:rsidRPr="00ED6797">
        <w:rPr>
          <w:rStyle w:val="superscript"/>
        </w:rPr>
        <w:t>2</w:t>
      </w:r>
      <w:r w:rsidR="00084AA3">
        <w:t>/</w:t>
      </w:r>
      <w:r w:rsidR="00113C9F">
        <w:t>4</w:t>
      </w:r>
    </w:p>
    <w:p w14:paraId="7C75DD99" w14:textId="77777777" w:rsidR="00113C9F" w:rsidRDefault="00113C9F" w:rsidP="00113C9F"/>
    <w:p w14:paraId="50C33DAD" w14:textId="77777777" w:rsidR="00084AA3" w:rsidRDefault="008E2D9D" w:rsidP="00EA4975">
      <w:pPr>
        <w:tabs>
          <w:tab w:val="left" w:pos="7200"/>
          <w:tab w:val="left" w:pos="7920"/>
          <w:tab w:val="right" w:pos="9270"/>
        </w:tabs>
      </w:pPr>
      <w:r>
        <w:tab/>
      </w:r>
      <w:r w:rsidR="00113C9F">
        <w:t>J</w:t>
      </w:r>
      <w:r w:rsidR="00113C9F" w:rsidRPr="00ED6797">
        <w:rPr>
          <w:rStyle w:val="subscript"/>
        </w:rPr>
        <w:t>1</w:t>
      </w:r>
      <w:r w:rsidR="00113C9F">
        <w:t>(x) ≈</w:t>
      </w:r>
      <w:r w:rsidR="0039104E">
        <w:t xml:space="preserve"> </w:t>
      </w:r>
      <w:r w:rsidR="00113C9F">
        <w:t>(x/2)(1 - x</w:t>
      </w:r>
      <w:r w:rsidR="00113C9F" w:rsidRPr="00ED6797">
        <w:rPr>
          <w:rStyle w:val="superscript"/>
        </w:rPr>
        <w:t>2</w:t>
      </w:r>
      <w:r w:rsidR="00113C9F">
        <w:t>/8)</w:t>
      </w:r>
      <w:r w:rsidR="0039104E">
        <w:t xml:space="preserve"> </w:t>
      </w:r>
      <w:r w:rsidR="00113C9F">
        <w:t xml:space="preserve"> </w:t>
      </w:r>
      <w:r w:rsidR="00084AA3">
        <w:tab/>
      </w:r>
      <w:r w:rsidR="00901F73">
        <w:rPr>
          <w:rFonts w:ascii="Symbol" w:hAnsi="Symbol"/>
        </w:rPr>
        <w:sym w:font="Symbol" w:char="F0DE"/>
      </w:r>
      <w:r w:rsidR="00113C9F">
        <w:rPr>
          <w:rFonts w:ascii="Symbol" w:hAnsi="Symbol"/>
        </w:rPr>
        <w:t></w:t>
      </w:r>
      <w:r w:rsidR="00113C9F">
        <w:rPr>
          <w:rFonts w:ascii="Symbol" w:hAnsi="Symbol"/>
        </w:rPr>
        <w:t></w:t>
      </w:r>
      <w:r w:rsidR="00113C9F">
        <w:rPr>
          <w:rFonts w:ascii="Symbol" w:hAnsi="Symbol"/>
        </w:rPr>
        <w:t></w:t>
      </w:r>
      <w:r w:rsidR="00113C9F">
        <w:t>1/J</w:t>
      </w:r>
      <w:r w:rsidR="00113C9F" w:rsidRPr="00ED6797">
        <w:rPr>
          <w:rStyle w:val="subscript"/>
        </w:rPr>
        <w:t>1</w:t>
      </w:r>
      <w:r w:rsidR="00113C9F">
        <w:t>(x)</w:t>
      </w:r>
      <w:r w:rsidR="0039104E">
        <w:t xml:space="preserve"> </w:t>
      </w:r>
      <w:r w:rsidR="00113C9F">
        <w:t>≈ (2/x) (1 + x</w:t>
      </w:r>
      <w:r w:rsidR="00113C9F" w:rsidRPr="00ED6797">
        <w:rPr>
          <w:rStyle w:val="superscript"/>
        </w:rPr>
        <w:t>2</w:t>
      </w:r>
      <w:r w:rsidR="00113C9F">
        <w:t>/8)</w:t>
      </w:r>
    </w:p>
    <w:p w14:paraId="6D2202DE" w14:textId="77777777" w:rsidR="00084AA3" w:rsidRDefault="00084AA3" w:rsidP="00EA4975">
      <w:pPr>
        <w:tabs>
          <w:tab w:val="left" w:pos="7200"/>
          <w:tab w:val="left" w:pos="7920"/>
          <w:tab w:val="right" w:pos="9270"/>
        </w:tabs>
      </w:pPr>
    </w:p>
    <w:p w14:paraId="4CD4E380" w14:textId="77777777" w:rsidR="00084AA3" w:rsidRDefault="00084AA3" w:rsidP="00EA4975">
      <w:pPr>
        <w:tabs>
          <w:tab w:val="left" w:pos="7200"/>
          <w:tab w:val="left" w:pos="7920"/>
          <w:tab w:val="right" w:pos="9270"/>
        </w:tabs>
      </w:pPr>
      <w:r>
        <w:tab/>
        <w:t>=&gt; J</w:t>
      </w:r>
      <w:r w:rsidRPr="00ED6797">
        <w:rPr>
          <w:rStyle w:val="subscript"/>
        </w:rPr>
        <w:t>0</w:t>
      </w:r>
      <w:r>
        <w:t>(x)/J</w:t>
      </w:r>
      <w:r>
        <w:rPr>
          <w:rStyle w:val="subscript"/>
        </w:rPr>
        <w:t>1</w:t>
      </w:r>
      <w:r>
        <w:t>(x)  ≈  (2/x) (1 + x</w:t>
      </w:r>
      <w:r w:rsidRPr="00ED6797">
        <w:rPr>
          <w:rStyle w:val="superscript"/>
        </w:rPr>
        <w:t>2</w:t>
      </w:r>
      <w:r>
        <w:t>/8)</w:t>
      </w:r>
      <w:r w:rsidRPr="00084AA3">
        <w:t xml:space="preserve"> </w:t>
      </w:r>
      <w:r>
        <w:t>(1 - x</w:t>
      </w:r>
      <w:r w:rsidRPr="00ED6797">
        <w:rPr>
          <w:rStyle w:val="superscript"/>
        </w:rPr>
        <w:t>2</w:t>
      </w:r>
      <w:r>
        <w:t>/4)</w:t>
      </w:r>
      <w:r w:rsidRPr="00084AA3">
        <w:t xml:space="preserve"> </w:t>
      </w:r>
      <w:r>
        <w:t xml:space="preserve">  ≈ (2/x)(1-x</w:t>
      </w:r>
      <w:r>
        <w:rPr>
          <w:rStyle w:val="superscript"/>
        </w:rPr>
        <w:t>2</w:t>
      </w:r>
      <w:r>
        <w:t>/8) = 2/x - x/4</w:t>
      </w:r>
    </w:p>
    <w:p w14:paraId="1E289239" w14:textId="77777777" w:rsidR="00084AA3" w:rsidRDefault="00084AA3" w:rsidP="00EA4975">
      <w:pPr>
        <w:tabs>
          <w:tab w:val="left" w:pos="7200"/>
          <w:tab w:val="left" w:pos="7920"/>
          <w:tab w:val="right" w:pos="9270"/>
        </w:tabs>
      </w:pPr>
    </w:p>
    <w:p w14:paraId="157E5DB1" w14:textId="77777777" w:rsidR="00084AA3" w:rsidRDefault="00084AA3" w:rsidP="00EA4975">
      <w:pPr>
        <w:tabs>
          <w:tab w:val="left" w:pos="7200"/>
          <w:tab w:val="left" w:pos="7920"/>
          <w:tab w:val="right" w:pos="9270"/>
        </w:tabs>
      </w:pPr>
      <w:r>
        <w:tab/>
        <w:t>=&gt;  J</w:t>
      </w:r>
      <w:r w:rsidRPr="00ED6797">
        <w:rPr>
          <w:rStyle w:val="subscript"/>
        </w:rPr>
        <w:t>0</w:t>
      </w:r>
      <w:r>
        <w:t>(βa)/J</w:t>
      </w:r>
      <w:r>
        <w:rPr>
          <w:rStyle w:val="subscript"/>
        </w:rPr>
        <w:t>1</w:t>
      </w:r>
      <w:r>
        <w:t>(βa)  ≈  2/(βa) - (βa)/4</w:t>
      </w:r>
      <w:r w:rsidR="00597DDC">
        <w:t xml:space="preserve">  .</w:t>
      </w:r>
    </w:p>
    <w:p w14:paraId="2BDCFFA2" w14:textId="77777777" w:rsidR="00055459" w:rsidRDefault="00055459" w:rsidP="00EA4975">
      <w:pPr>
        <w:tabs>
          <w:tab w:val="left" w:pos="7200"/>
          <w:tab w:val="left" w:pos="7920"/>
          <w:tab w:val="right" w:pos="9270"/>
        </w:tabs>
      </w:pPr>
    </w:p>
    <w:p w14:paraId="5847A365" w14:textId="77777777" w:rsidR="00055459" w:rsidRDefault="00055459" w:rsidP="00EA4975">
      <w:pPr>
        <w:tabs>
          <w:tab w:val="left" w:pos="7200"/>
          <w:tab w:val="left" w:pos="7920"/>
          <w:tab w:val="right" w:pos="9270"/>
        </w:tabs>
      </w:pPr>
      <w:r>
        <w:t xml:space="preserve">Then from </w:t>
      </w:r>
      <w:r w:rsidR="0095414F">
        <w:t>(2.4.</w:t>
      </w:r>
      <w:r w:rsidR="00B6314E">
        <w:t>6</w:t>
      </w:r>
      <w:r>
        <w:t>)</w:t>
      </w:r>
    </w:p>
    <w:p w14:paraId="4F5446B6" w14:textId="77777777" w:rsidR="00055459" w:rsidRDefault="00055459" w:rsidP="00EA4975">
      <w:pPr>
        <w:tabs>
          <w:tab w:val="left" w:pos="7200"/>
          <w:tab w:val="left" w:pos="7920"/>
          <w:tab w:val="right" w:pos="9270"/>
        </w:tabs>
      </w:pPr>
    </w:p>
    <w:p w14:paraId="6F2998F8" w14:textId="77777777" w:rsidR="00A26BB6" w:rsidRDefault="00055459" w:rsidP="00EA4975">
      <w:pPr>
        <w:tabs>
          <w:tab w:val="left" w:pos="7200"/>
          <w:tab w:val="left" w:pos="7920"/>
          <w:tab w:val="right" w:pos="9270"/>
        </w:tabs>
      </w:pPr>
      <w:r>
        <w:tab/>
      </w:r>
      <w:r w:rsidR="001F5BF2">
        <w:t>Z</w:t>
      </w:r>
      <w:r w:rsidR="001F5BF2">
        <w:rPr>
          <w:rStyle w:val="subscript"/>
        </w:rPr>
        <w:t>s</w:t>
      </w:r>
      <w:r w:rsidR="001F5BF2">
        <w:t>(ω)</w:t>
      </w:r>
      <w:r w:rsidR="00A26BB6">
        <w:t xml:space="preserve"> </w:t>
      </w:r>
      <w:r w:rsidR="001F5BF2">
        <w:t xml:space="preserve"> =</w:t>
      </w:r>
      <w:r w:rsidR="00A26BB6">
        <w:t xml:space="preserve"> </w:t>
      </w:r>
      <w:r w:rsidR="001F5BF2">
        <w:t xml:space="preserve">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rsidR="001F5BF2">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t xml:space="preserve"> ≈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t xml:space="preserve"> [2/(βa) - (βa)/4 ]</w:t>
      </w:r>
      <w:r w:rsidR="001F5BF2">
        <w:t xml:space="preserve">   =</w:t>
      </w:r>
      <w:r w:rsidR="00A26BB6">
        <w:t xml:space="preserve">  </w:t>
      </w:r>
      <w:r w:rsidR="001F5BF2">
        <w:t xml:space="preserve"> </w:t>
      </w:r>
      <w:r w:rsidR="001F5BF2">
        <w:fldChar w:fldCharType="begin"/>
      </w:r>
      <w:r w:rsidR="001F5BF2">
        <w:instrText xml:space="preserve"> EQ \f(-jωμ,</w:instrText>
      </w:r>
      <w:r w:rsidR="001F5BF2" w:rsidRPr="006529F7">
        <w:instrText xml:space="preserve"> </w:instrText>
      </w:r>
      <w:r w:rsidR="001F5BF2">
        <w:instrText>πa</w:instrText>
      </w:r>
      <w:r w:rsidR="001F5BF2">
        <w:rPr>
          <w:rStyle w:val="superscript"/>
        </w:rPr>
        <w:instrText>2</w:instrText>
      </w:r>
      <w:r w:rsidR="001F5BF2">
        <w:instrText>β</w:instrText>
      </w:r>
      <w:r w:rsidR="001F5BF2">
        <w:rPr>
          <w:rStyle w:val="superscript"/>
        </w:rPr>
        <w:instrText>2</w:instrText>
      </w:r>
      <w:r w:rsidR="001F5BF2">
        <w:instrText xml:space="preserve">) </w:instrText>
      </w:r>
      <w:r w:rsidR="001F5BF2">
        <w:fldChar w:fldCharType="end"/>
      </w:r>
      <w:r w:rsidR="001F5BF2">
        <w:t xml:space="preserve"> +</w:t>
      </w:r>
      <w:r w:rsidR="00A26BB6">
        <w:t xml:space="preserve"> </w:t>
      </w:r>
      <w:r w:rsidR="001F5BF2">
        <w:t xml:space="preserve"> </w:t>
      </w:r>
      <w:r w:rsidR="001F5BF2">
        <w:fldChar w:fldCharType="begin"/>
      </w:r>
      <w:r w:rsidR="00A26BB6">
        <w:instrText xml:space="preserve"> EQ \f(</w:instrText>
      </w:r>
      <w:r w:rsidR="001F5BF2">
        <w:instrText>jωμ,</w:instrText>
      </w:r>
      <w:r w:rsidR="001F5BF2" w:rsidRPr="006529F7">
        <w:instrText xml:space="preserve"> </w:instrText>
      </w:r>
      <w:r w:rsidR="001F5BF2">
        <w:instrText xml:space="preserve">8π) </w:instrText>
      </w:r>
      <w:r w:rsidR="001F5BF2">
        <w:fldChar w:fldCharType="end"/>
      </w:r>
    </w:p>
    <w:p w14:paraId="29DE4EAB" w14:textId="77777777" w:rsidR="00A26BB6" w:rsidRDefault="00A26BB6" w:rsidP="00EA4975">
      <w:pPr>
        <w:tabs>
          <w:tab w:val="left" w:pos="7200"/>
          <w:tab w:val="left" w:pos="7920"/>
          <w:tab w:val="right" w:pos="9270"/>
        </w:tabs>
      </w:pPr>
      <w:r>
        <w:tab/>
      </w:r>
      <w:r>
        <w:tab/>
        <w:t xml:space="preserve">     = </w:t>
      </w:r>
      <w:r>
        <w:fldChar w:fldCharType="begin"/>
      </w:r>
      <w:r>
        <w:instrText xml:space="preserve"> EQ \f(-jωμ,</w:instrText>
      </w:r>
      <w:r w:rsidRPr="006529F7">
        <w:instrText xml:space="preserve"> </w:instrText>
      </w:r>
      <w:r>
        <w:instrText>πa</w:instrText>
      </w:r>
      <w:r>
        <w:rPr>
          <w:rStyle w:val="superscript"/>
        </w:rPr>
        <w:instrText>2</w:instrText>
      </w:r>
      <w:r>
        <w:instrText xml:space="preserve">[-jωμσ]) </w:instrText>
      </w:r>
      <w:r>
        <w:fldChar w:fldCharType="end"/>
      </w:r>
      <w:r>
        <w:t xml:space="preserve"> +  </w:t>
      </w:r>
      <w:r>
        <w:fldChar w:fldCharType="begin"/>
      </w:r>
      <w:r>
        <w:instrText xml:space="preserve"> EQ \f(jωμ,</w:instrText>
      </w:r>
      <w:r w:rsidRPr="006529F7">
        <w:instrText xml:space="preserve"> </w:instrText>
      </w:r>
      <w:r>
        <w:instrText xml:space="preserve">8π) </w:instrText>
      </w:r>
      <w:r>
        <w:fldChar w:fldCharType="end"/>
      </w:r>
      <w:r>
        <w:tab/>
      </w:r>
      <w:r>
        <w:tab/>
        <w:t>// β</w:t>
      </w:r>
      <w:r>
        <w:rPr>
          <w:rStyle w:val="superscript"/>
        </w:rPr>
        <w:t>2</w:t>
      </w:r>
      <w:r>
        <w:t xml:space="preserve"> from </w:t>
      </w:r>
      <w:r w:rsidR="0095414F">
        <w:t>(2.2.</w:t>
      </w:r>
      <w:r w:rsidR="003B5FCA">
        <w:t>3</w:t>
      </w:r>
      <w:r>
        <w:t>)</w:t>
      </w:r>
    </w:p>
    <w:p w14:paraId="507CB13D" w14:textId="77777777" w:rsidR="00A26BB6" w:rsidRDefault="004E377F" w:rsidP="00EA4975">
      <w:pPr>
        <w:tabs>
          <w:tab w:val="left" w:pos="7200"/>
          <w:tab w:val="left" w:pos="7920"/>
          <w:tab w:val="right" w:pos="9270"/>
        </w:tabs>
      </w:pPr>
      <w:r>
        <w:t>or</w:t>
      </w:r>
    </w:p>
    <w:p w14:paraId="5AA85710" w14:textId="77777777" w:rsidR="00A26BB6" w:rsidRDefault="00A26BB6" w:rsidP="00EA4975">
      <w:pPr>
        <w:tabs>
          <w:tab w:val="left" w:pos="7200"/>
          <w:tab w:val="left" w:pos="7920"/>
          <w:tab w:val="right" w:pos="9270"/>
        </w:tabs>
      </w:pPr>
      <w:r>
        <w:tab/>
      </w:r>
      <w:r w:rsidR="004E377F">
        <w:t>Z</w:t>
      </w:r>
      <w:r w:rsidR="004E377F">
        <w:rPr>
          <w:rStyle w:val="subscript"/>
        </w:rPr>
        <w:t>s</w:t>
      </w:r>
      <w:r w:rsidR="004E377F">
        <w:t xml:space="preserve">(ω)  </w:t>
      </w:r>
      <w:r>
        <w:t xml:space="preserve">=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rsidR="00C6730C">
        <w:t xml:space="preserve">  </w:t>
      </w:r>
      <w:r>
        <w:t>=</w:t>
      </w:r>
      <w:r w:rsidR="00C6730C">
        <w:t xml:space="preserve">  </w:t>
      </w:r>
      <w:r>
        <w:t xml:space="preserve"> R</w:t>
      </w:r>
      <w:r>
        <w:rPr>
          <w:rStyle w:val="subscript"/>
        </w:rPr>
        <w:t xml:space="preserve">s </w:t>
      </w:r>
      <w:r>
        <w:t>+ jωL</w:t>
      </w:r>
      <w:r>
        <w:rPr>
          <w:rStyle w:val="subscript"/>
        </w:rPr>
        <w:t>s</w:t>
      </w:r>
      <w:r>
        <w:tab/>
      </w:r>
      <w:r>
        <w:tab/>
      </w:r>
      <w:r w:rsidR="00597DDC">
        <w:t>// low frequency limit</w:t>
      </w:r>
      <w:r>
        <w:tab/>
      </w:r>
      <w:r>
        <w:tab/>
      </w:r>
      <w:r>
        <w:tab/>
      </w:r>
      <w:r w:rsidR="0095414F">
        <w:t>(2.4.</w:t>
      </w:r>
      <w:r>
        <w:t>12)</w:t>
      </w:r>
    </w:p>
    <w:p w14:paraId="0720DBDB" w14:textId="77777777" w:rsidR="00113C9F" w:rsidRDefault="00C6730C" w:rsidP="00113C9F">
      <w:r>
        <w:t xml:space="preserve"> </w:t>
      </w:r>
    </w:p>
    <w:p w14:paraId="129F0846" w14:textId="77777777" w:rsidR="00113C9F" w:rsidRPr="00A35E07" w:rsidRDefault="00113C9F" w:rsidP="00113C9F">
      <w:pPr>
        <w:rPr>
          <w:color w:val="000000"/>
        </w:rPr>
      </w:pPr>
      <w:r>
        <w:t xml:space="preserve">The first term is </w:t>
      </w:r>
      <w:r w:rsidR="005D3E4E">
        <w:t xml:space="preserve">the uniform </w:t>
      </w:r>
      <w:r w:rsidR="00CC3DC2">
        <w:t>DC resistance of the wire</w:t>
      </w:r>
      <w:r w:rsidR="005D3E4E">
        <w:t xml:space="preserve"> per unit length, normally written ρ/</w:t>
      </w:r>
      <w:r w:rsidR="00E212AD">
        <w:t>A</w:t>
      </w:r>
      <w:r w:rsidR="00A35E07">
        <w:t xml:space="preserve"> as in (C.</w:t>
      </w:r>
      <w:r w:rsidR="00612478">
        <w:t>1</w:t>
      </w:r>
      <w:r w:rsidR="00A35E07">
        <w:t>.</w:t>
      </w:r>
      <w:r w:rsidR="00612478">
        <w:t>1</w:t>
      </w:r>
      <w:r w:rsidR="00A35E07">
        <w:t>) of Appendix C</w:t>
      </w:r>
      <w:r>
        <w:t>. The second term is</w:t>
      </w:r>
      <w:r w:rsidR="00CC3DC2">
        <w:t xml:space="preserve"> jω times</w:t>
      </w:r>
      <w:r>
        <w:t xml:space="preserve"> the DC internal inductance L</w:t>
      </w:r>
      <w:r w:rsidRPr="00284D4C">
        <w:rPr>
          <w:rStyle w:val="subscript"/>
        </w:rPr>
        <w:t>i</w:t>
      </w:r>
      <w:r>
        <w:t xml:space="preserve"> = </w:t>
      </w:r>
      <w:r w:rsidR="00CC3DC2">
        <w:t>(</w:t>
      </w:r>
      <w:r w:rsidR="00A64EA5">
        <w:t>μ</w:t>
      </w:r>
      <w:r w:rsidR="00CC3DC2">
        <w:t>/</w:t>
      </w:r>
      <w:r>
        <w:t>8</w:t>
      </w:r>
      <w:r w:rsidR="002C3552" w:rsidRPr="002C3552">
        <w:t>π</w:t>
      </w:r>
      <w:r w:rsidR="00CC3DC2">
        <w:t>)</w:t>
      </w:r>
      <w:r w:rsidR="0039104E">
        <w:t xml:space="preserve"> </w:t>
      </w:r>
      <w:r>
        <w:t xml:space="preserve">H/m, as derived in </w:t>
      </w:r>
      <w:r w:rsidR="00A35E07" w:rsidRPr="00A35E07">
        <w:rPr>
          <w:color w:val="000000"/>
        </w:rPr>
        <w:t>(C.3.10)</w:t>
      </w:r>
      <w:r w:rsidRPr="00A35E07">
        <w:rPr>
          <w:color w:val="000000"/>
        </w:rPr>
        <w:t>.</w:t>
      </w:r>
      <w:r w:rsidR="0039104E" w:rsidRPr="00A35E07">
        <w:rPr>
          <w:color w:val="000000"/>
        </w:rPr>
        <w:t xml:space="preserve"> </w:t>
      </w:r>
      <w:r w:rsidRPr="00A35E07">
        <w:rPr>
          <w:color w:val="000000"/>
        </w:rPr>
        <w:t>Recall that this is exactly 50 nH/m</w:t>
      </w:r>
      <w:r w:rsidR="00676B9E" w:rsidRPr="00A35E07">
        <w:rPr>
          <w:color w:val="000000"/>
        </w:rPr>
        <w:t xml:space="preserve"> if μ=μ</w:t>
      </w:r>
      <w:r w:rsidR="00676B9E" w:rsidRPr="00A35E07">
        <w:rPr>
          <w:rStyle w:val="subscript"/>
          <w:color w:val="000000"/>
        </w:rPr>
        <w:t>0</w:t>
      </w:r>
      <w:r w:rsidRPr="00A35E07">
        <w:rPr>
          <w:color w:val="000000"/>
        </w:rPr>
        <w:t xml:space="preserve">, quite small, and independent of radius. </w:t>
      </w:r>
    </w:p>
    <w:p w14:paraId="7A0D233E" w14:textId="77777777" w:rsidR="005D3E4E" w:rsidRDefault="005D3E4E" w:rsidP="00113C9F"/>
    <w:p w14:paraId="650DFC1B" w14:textId="77777777" w:rsidR="005D3E4E" w:rsidRDefault="001C6260" w:rsidP="00C07DEF">
      <w:pPr>
        <w:pStyle w:val="Heading4"/>
      </w:pPr>
      <w:bookmarkStart w:id="61" w:name="_Toc401578448"/>
      <w:r>
        <w:t>(</w:t>
      </w:r>
      <w:r w:rsidR="00597DDC">
        <w:t>c</w:t>
      </w:r>
      <w:r>
        <w:t xml:space="preserve">) </w:t>
      </w:r>
      <w:r w:rsidR="005D3E4E">
        <w:t>High</w:t>
      </w:r>
      <w:r w:rsidR="005D3E4E" w:rsidRPr="005D3E4E">
        <w:t xml:space="preserve"> frequency limit of Z</w:t>
      </w:r>
      <w:r w:rsidR="005D3E4E" w:rsidRPr="005D3E4E">
        <w:rPr>
          <w:rStyle w:val="subscript"/>
          <w:b/>
        </w:rPr>
        <w:t>s</w:t>
      </w:r>
      <w:r w:rsidR="005D3E4E" w:rsidRPr="005D3E4E">
        <w:t>(ω)</w:t>
      </w:r>
      <w:bookmarkEnd w:id="61"/>
    </w:p>
    <w:p w14:paraId="648D77F1" w14:textId="77777777" w:rsidR="005D3E4E" w:rsidRDefault="005D3E4E" w:rsidP="00113C9F"/>
    <w:p w14:paraId="223F341E" w14:textId="77777777" w:rsidR="00113C9F" w:rsidRDefault="005D3E4E" w:rsidP="00113C9F">
      <w:r>
        <w:t>W</w:t>
      </w:r>
      <w:r w:rsidR="00113C9F">
        <w:t xml:space="preserve">e </w:t>
      </w:r>
      <w:r w:rsidR="00295755">
        <w:t>first use</w:t>
      </w:r>
      <w:r w:rsidR="00113C9F">
        <w:t xml:space="preserve"> </w:t>
      </w:r>
      <w:r w:rsidR="0095414F">
        <w:t>(2.3.</w:t>
      </w:r>
      <w:r w:rsidR="00CC3DC2">
        <w:t>3</w:t>
      </w:r>
      <w:r w:rsidR="00113C9F">
        <w:t>) to</w:t>
      </w:r>
      <w:r w:rsidR="00295755">
        <w:t xml:space="preserve"> write </w:t>
      </w:r>
      <w:r w:rsidR="0095414F">
        <w:t>(2.4.</w:t>
      </w:r>
      <w:r w:rsidR="003B5FCA">
        <w:t>6</w:t>
      </w:r>
      <w:r w:rsidR="00295755">
        <w:t>) as</w:t>
      </w:r>
    </w:p>
    <w:p w14:paraId="6DBF1506" w14:textId="77777777" w:rsidR="00113C9F" w:rsidRDefault="00113C9F" w:rsidP="00113C9F"/>
    <w:p w14:paraId="569674E0" w14:textId="77777777" w:rsidR="00113C9F" w:rsidRDefault="008E2D9D" w:rsidP="00EA4975">
      <w:pPr>
        <w:tabs>
          <w:tab w:val="left" w:pos="7200"/>
          <w:tab w:val="left" w:pos="7920"/>
          <w:tab w:val="right" w:pos="9270"/>
        </w:tabs>
      </w:pPr>
      <w:r>
        <w:rPr>
          <w:rFonts w:ascii="Symbol" w:hAnsi="Symbol"/>
        </w:rPr>
        <w:tab/>
      </w:r>
      <w:r w:rsidR="00901F73">
        <w:t>Z</w:t>
      </w:r>
      <w:r w:rsidR="00901F73" w:rsidRPr="00ED6797">
        <w:rPr>
          <w:rStyle w:val="subscript"/>
        </w:rPr>
        <w:t>s</w:t>
      </w:r>
      <w:r w:rsidR="00901F73">
        <w:t>(</w:t>
      </w:r>
      <w:r w:rsidR="00901F73" w:rsidRPr="002C3552">
        <w:t>ω</w:t>
      </w:r>
      <w:r w:rsidR="00901F73">
        <w:t>)</w:t>
      </w:r>
      <w:r w:rsidR="00113C9F">
        <w:t xml:space="preserve"> = (-j</w:t>
      </w:r>
      <w:r w:rsidR="002C3552" w:rsidRPr="002C3552">
        <w:t>ω</w:t>
      </w:r>
      <w:r w:rsidR="00A64EA5">
        <w:t>μ</w:t>
      </w:r>
      <w:r w:rsidR="00901F73">
        <w:t>/</w:t>
      </w:r>
      <w:r w:rsidR="00113C9F">
        <w:t>2</w:t>
      </w:r>
      <w:r w:rsidR="002C3552" w:rsidRPr="002C3552">
        <w:t>π</w:t>
      </w:r>
      <w:r w:rsidR="00113C9F">
        <w:t>a</w:t>
      </w:r>
      <w:r w:rsidR="002C3552" w:rsidRPr="002C3552">
        <w:t>β</w:t>
      </w:r>
      <w:r w:rsidR="00113C9F">
        <w:t>)</w:t>
      </w:r>
      <w:r w:rsidR="0039104E">
        <w:t xml:space="preserve"> </w:t>
      </w:r>
      <w:r w:rsidR="00113C9F">
        <w:t>[ M</w:t>
      </w:r>
      <w:r w:rsidR="00901F73">
        <w:rPr>
          <w:rStyle w:val="subscript"/>
        </w:rPr>
        <w:t>0</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 M</w:t>
      </w:r>
      <w:r w:rsidR="00113C9F" w:rsidRPr="00ED6797">
        <w:rPr>
          <w:rStyle w:val="subscript"/>
        </w:rPr>
        <w:t>1</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 exp[ j{</w:t>
      </w:r>
      <w:r w:rsidR="00507068" w:rsidRPr="00507068">
        <w:t>θ</w:t>
      </w:r>
      <w:r w:rsidR="00901F73">
        <w:rPr>
          <w:rStyle w:val="subscript"/>
        </w:rPr>
        <w:t>0</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xml:space="preserve">) - </w:t>
      </w:r>
      <w:r w:rsidR="00507068" w:rsidRPr="00507068">
        <w:t>θ</w:t>
      </w:r>
      <w:r w:rsidR="00901F73">
        <w:rPr>
          <w:rStyle w:val="subscript"/>
        </w:rPr>
        <w:t>1</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w:t>
      </w:r>
      <w:r w:rsidR="00CC3DC2">
        <w:tab/>
      </w:r>
      <w:r w:rsidR="005D3E4E">
        <w:t>.</w:t>
      </w:r>
      <w:r w:rsidR="00CC3DC2">
        <w:tab/>
      </w:r>
      <w:r w:rsidR="0095414F">
        <w:t>(2.4.</w:t>
      </w:r>
      <w:r w:rsidR="00113C9F">
        <w:t>1</w:t>
      </w:r>
      <w:r w:rsidR="00295755">
        <w:t>3</w:t>
      </w:r>
      <w:r w:rsidR="00113C9F">
        <w:t>)</w:t>
      </w:r>
    </w:p>
    <w:p w14:paraId="650E8C37" w14:textId="77777777" w:rsidR="00295755" w:rsidRDefault="00295755" w:rsidP="00EA4975">
      <w:pPr>
        <w:tabs>
          <w:tab w:val="left" w:pos="7200"/>
          <w:tab w:val="left" w:pos="7920"/>
          <w:tab w:val="right" w:pos="9270"/>
        </w:tabs>
      </w:pPr>
    </w:p>
    <w:p w14:paraId="7A2607D2" w14:textId="77777777" w:rsidR="00295755" w:rsidRDefault="00295755" w:rsidP="00EA4975">
      <w:pPr>
        <w:tabs>
          <w:tab w:val="left" w:pos="7200"/>
          <w:tab w:val="left" w:pos="7920"/>
          <w:tab w:val="right" w:pos="9270"/>
        </w:tabs>
      </w:pPr>
      <w:r>
        <w:t xml:space="preserve">Since large ω </w:t>
      </w:r>
      <w:r>
        <w:sym w:font="Symbol" w:char="F0DE"/>
      </w:r>
      <w:r>
        <w:t xml:space="preserve"> small δ </w:t>
      </w:r>
      <w:r>
        <w:sym w:font="Symbol" w:char="F0DE"/>
      </w:r>
      <w:r>
        <w:t xml:space="preserve"> large arguments for the functions in </w:t>
      </w:r>
      <w:r w:rsidR="0095414F">
        <w:t>(2.4.</w:t>
      </w:r>
      <w:r>
        <w:t xml:space="preserve">13), we use these large z limits which can easily be obtained from </w:t>
      </w:r>
      <w:r w:rsidR="0095414F">
        <w:t>(2.3.</w:t>
      </w:r>
      <w:r>
        <w:t xml:space="preserve">5) using ν = 0 and 1, </w:t>
      </w:r>
    </w:p>
    <w:p w14:paraId="20070E6F" w14:textId="77777777" w:rsidR="00113C9F" w:rsidRDefault="00295755" w:rsidP="00113C9F">
      <w:r>
        <w:t xml:space="preserve"> </w:t>
      </w:r>
    </w:p>
    <w:p w14:paraId="49C177A3" w14:textId="77777777" w:rsidR="00113C9F" w:rsidRPr="00612478" w:rsidRDefault="008E2D9D" w:rsidP="00113C9F">
      <w:pPr>
        <w:rPr>
          <w:color w:val="000000"/>
        </w:rPr>
      </w:pPr>
      <w:r w:rsidRPr="00612478">
        <w:rPr>
          <w:color w:val="000000"/>
        </w:rPr>
        <w:tab/>
      </w:r>
      <w:r w:rsidR="00113C9F" w:rsidRPr="00612478">
        <w:rPr>
          <w:color w:val="000000"/>
        </w:rPr>
        <w:t>M</w:t>
      </w:r>
      <w:r w:rsidR="00901F73" w:rsidRPr="00612478">
        <w:rPr>
          <w:rStyle w:val="subscript"/>
          <w:color w:val="000000"/>
        </w:rPr>
        <w:t>0</w:t>
      </w:r>
      <w:r w:rsidR="00113C9F" w:rsidRPr="00612478">
        <w:rPr>
          <w:color w:val="000000"/>
        </w:rPr>
        <w:t>(z) / M</w:t>
      </w:r>
      <w:r w:rsidR="00113C9F" w:rsidRPr="00612478">
        <w:rPr>
          <w:rStyle w:val="subscript"/>
          <w:color w:val="000000"/>
        </w:rPr>
        <w:t>1</w:t>
      </w:r>
      <w:r w:rsidR="00113C9F" w:rsidRPr="00612478">
        <w:rPr>
          <w:color w:val="000000"/>
        </w:rPr>
        <w:t>(z)</w:t>
      </w:r>
      <w:r w:rsidR="0039104E" w:rsidRPr="00612478">
        <w:rPr>
          <w:color w:val="000000"/>
        </w:rPr>
        <w:t xml:space="preserve"> </w:t>
      </w:r>
      <w:r w:rsidR="00113C9F" w:rsidRPr="00612478">
        <w:rPr>
          <w:color w:val="000000"/>
        </w:rPr>
        <w:t>=</w:t>
      </w:r>
      <w:r w:rsidR="0039104E" w:rsidRPr="00612478">
        <w:rPr>
          <w:color w:val="000000"/>
        </w:rPr>
        <w:t xml:space="preserve"> </w:t>
      </w:r>
      <w:r w:rsidR="00113C9F" w:rsidRPr="00612478">
        <w:rPr>
          <w:color w:val="000000"/>
        </w:rPr>
        <w:t>[ 1</w:t>
      </w:r>
      <w:r w:rsidR="0039104E" w:rsidRPr="00612478">
        <w:rPr>
          <w:color w:val="000000"/>
        </w:rPr>
        <w:t xml:space="preserve"> </w:t>
      </w:r>
      <w:r w:rsidR="00113C9F" w:rsidRPr="00612478">
        <w:rPr>
          <w:color w:val="000000"/>
        </w:rPr>
        <w:t xml:space="preserve"> +</w:t>
      </w:r>
      <w:r w:rsidR="0039104E" w:rsidRPr="00612478">
        <w:rPr>
          <w:color w:val="000000"/>
        </w:rPr>
        <w:t xml:space="preserve">  </w:t>
      </w:r>
      <w:r w:rsidR="00113C9F" w:rsidRPr="00612478">
        <w:rPr>
          <w:color w:val="000000"/>
        </w:rPr>
        <w:fldChar w:fldCharType="begin"/>
      </w:r>
      <w:r w:rsidR="00113C9F" w:rsidRPr="00612478">
        <w:rPr>
          <w:color w:val="000000"/>
        </w:rPr>
        <w:instrText xml:space="preserve"> EQ \F(1, </w:instrText>
      </w:r>
      <w:r w:rsidR="000C686C" w:rsidRPr="00612478">
        <w:rPr>
          <w:color w:val="000000"/>
        </w:rPr>
        <w:instrText>2\R(2) z)</w:instrText>
      </w:r>
      <w:r w:rsidR="00113C9F" w:rsidRPr="00612478">
        <w:rPr>
          <w:color w:val="000000"/>
        </w:rPr>
        <w:fldChar w:fldCharType="end"/>
      </w:r>
      <w:r w:rsidR="000C686C" w:rsidRPr="00612478">
        <w:rPr>
          <w:color w:val="000000"/>
        </w:rPr>
        <w:t xml:space="preserve">   </w:t>
      </w:r>
      <w:r w:rsidR="00113C9F" w:rsidRPr="00612478">
        <w:rPr>
          <w:color w:val="000000"/>
        </w:rPr>
        <w:t>+</w:t>
      </w:r>
      <w:r w:rsidR="0039104E" w:rsidRPr="00612478">
        <w:rPr>
          <w:color w:val="000000"/>
        </w:rPr>
        <w:t xml:space="preserve"> </w:t>
      </w:r>
      <w:r w:rsidR="00BA4FB1" w:rsidRPr="00612478">
        <w:rPr>
          <w:color w:val="000000"/>
        </w:rPr>
        <w:t xml:space="preserve"> </w:t>
      </w:r>
      <w:r w:rsidR="00113C9F" w:rsidRPr="00612478">
        <w:rPr>
          <w:color w:val="000000"/>
        </w:rPr>
        <w:t>O(1/z</w:t>
      </w:r>
      <w:r w:rsidR="00113C9F" w:rsidRPr="00612478">
        <w:rPr>
          <w:rStyle w:val="superscript"/>
          <w:color w:val="000000"/>
        </w:rPr>
        <w:t>2</w:t>
      </w:r>
      <w:r w:rsidR="00295755" w:rsidRPr="00612478">
        <w:rPr>
          <w:color w:val="000000"/>
        </w:rPr>
        <w:t>) ]</w:t>
      </w:r>
    </w:p>
    <w:p w14:paraId="1E1794B7" w14:textId="77777777" w:rsidR="00257032" w:rsidRPr="00612478" w:rsidRDefault="00257032" w:rsidP="00113C9F">
      <w:pPr>
        <w:rPr>
          <w:color w:val="000000"/>
        </w:rPr>
      </w:pPr>
    </w:p>
    <w:p w14:paraId="09B0E48F" w14:textId="77777777" w:rsidR="00113C9F" w:rsidRPr="00612478" w:rsidRDefault="008E2D9D" w:rsidP="00EA4975">
      <w:pPr>
        <w:tabs>
          <w:tab w:val="left" w:pos="7200"/>
          <w:tab w:val="left" w:pos="7920"/>
          <w:tab w:val="right" w:pos="9270"/>
        </w:tabs>
        <w:rPr>
          <w:color w:val="000000"/>
        </w:rPr>
      </w:pPr>
      <w:r w:rsidRPr="00612478">
        <w:rPr>
          <w:color w:val="000000"/>
        </w:rPr>
        <w:tab/>
      </w:r>
      <w:r w:rsidR="00507068" w:rsidRPr="00612478">
        <w:rPr>
          <w:color w:val="000000"/>
        </w:rPr>
        <w:t>θ</w:t>
      </w:r>
      <w:r w:rsidR="00901F73" w:rsidRPr="00612478">
        <w:rPr>
          <w:rStyle w:val="subscript"/>
          <w:color w:val="000000"/>
        </w:rPr>
        <w:t>0</w:t>
      </w:r>
      <w:r w:rsidR="00113C9F" w:rsidRPr="00612478">
        <w:rPr>
          <w:color w:val="000000"/>
        </w:rPr>
        <w:t xml:space="preserve">(z) - </w:t>
      </w:r>
      <w:r w:rsidR="00507068" w:rsidRPr="00612478">
        <w:rPr>
          <w:color w:val="000000"/>
        </w:rPr>
        <w:t>θ</w:t>
      </w:r>
      <w:r w:rsidR="00E212AD" w:rsidRPr="00612478">
        <w:rPr>
          <w:rStyle w:val="subscript"/>
          <w:color w:val="000000"/>
        </w:rPr>
        <w:t>1</w:t>
      </w:r>
      <w:r w:rsidR="00113C9F" w:rsidRPr="00612478">
        <w:rPr>
          <w:color w:val="000000"/>
        </w:rPr>
        <w:t>(z)</w:t>
      </w:r>
      <w:r w:rsidR="0039104E" w:rsidRPr="00612478">
        <w:rPr>
          <w:color w:val="000000"/>
        </w:rPr>
        <w:t xml:space="preserve"> </w:t>
      </w:r>
      <w:r w:rsidR="00113C9F" w:rsidRPr="00612478">
        <w:rPr>
          <w:color w:val="000000"/>
        </w:rPr>
        <w:t>=</w:t>
      </w:r>
      <w:r w:rsidR="0039104E" w:rsidRPr="00612478">
        <w:rPr>
          <w:color w:val="000000"/>
        </w:rPr>
        <w:t xml:space="preserve"> </w:t>
      </w:r>
      <w:r w:rsidR="00113C9F" w:rsidRPr="00612478">
        <w:rPr>
          <w:color w:val="000000"/>
        </w:rPr>
        <w:t>-</w:t>
      </w:r>
      <w:r w:rsidR="0039104E" w:rsidRPr="00612478">
        <w:rPr>
          <w:color w:val="000000"/>
        </w:rPr>
        <w:t xml:space="preserve"> </w:t>
      </w:r>
      <w:r w:rsidR="00113C9F" w:rsidRPr="00612478">
        <w:rPr>
          <w:color w:val="000000"/>
        </w:rPr>
        <w:t>[ (</w:t>
      </w:r>
      <w:r w:rsidR="002C3552" w:rsidRPr="00612478">
        <w:rPr>
          <w:color w:val="000000"/>
        </w:rPr>
        <w:t>π</w:t>
      </w:r>
      <w:r w:rsidR="00113C9F" w:rsidRPr="00612478">
        <w:rPr>
          <w:color w:val="000000"/>
        </w:rPr>
        <w:t>/2)</w:t>
      </w:r>
      <w:r w:rsidR="0039104E" w:rsidRPr="00612478">
        <w:rPr>
          <w:color w:val="000000"/>
        </w:rPr>
        <w:t xml:space="preserve"> </w:t>
      </w:r>
      <w:r w:rsidR="00113C9F" w:rsidRPr="00612478">
        <w:rPr>
          <w:color w:val="000000"/>
        </w:rPr>
        <w:t>+</w:t>
      </w:r>
      <w:r w:rsidR="0039104E" w:rsidRPr="00612478">
        <w:rPr>
          <w:color w:val="000000"/>
        </w:rPr>
        <w:t xml:space="preserve">  </w:t>
      </w:r>
      <w:r w:rsidR="000C686C" w:rsidRPr="00612478">
        <w:rPr>
          <w:color w:val="000000"/>
        </w:rPr>
        <w:fldChar w:fldCharType="begin"/>
      </w:r>
      <w:r w:rsidR="000C686C" w:rsidRPr="00612478">
        <w:rPr>
          <w:color w:val="000000"/>
        </w:rPr>
        <w:instrText xml:space="preserve"> EQ \F(1, 2\R(2) z)</w:instrText>
      </w:r>
      <w:r w:rsidR="000C686C" w:rsidRPr="00612478">
        <w:rPr>
          <w:color w:val="000000"/>
        </w:rPr>
        <w:fldChar w:fldCharType="end"/>
      </w:r>
      <w:r w:rsidR="000C686C" w:rsidRPr="00612478">
        <w:rPr>
          <w:color w:val="000000"/>
        </w:rPr>
        <w:t xml:space="preserve">  </w:t>
      </w:r>
      <w:r w:rsidR="00113C9F" w:rsidRPr="00612478">
        <w:rPr>
          <w:color w:val="000000"/>
        </w:rPr>
        <w:t>+</w:t>
      </w:r>
      <w:r w:rsidR="0039104E" w:rsidRPr="00612478">
        <w:rPr>
          <w:color w:val="000000"/>
        </w:rPr>
        <w:t xml:space="preserve"> </w:t>
      </w:r>
      <w:r w:rsidR="00113C9F" w:rsidRPr="00612478">
        <w:rPr>
          <w:color w:val="000000"/>
        </w:rPr>
        <w:t>O(1/z</w:t>
      </w:r>
      <w:r w:rsidR="00113C9F" w:rsidRPr="00612478">
        <w:rPr>
          <w:rStyle w:val="superscript"/>
          <w:color w:val="000000"/>
        </w:rPr>
        <w:t>2</w:t>
      </w:r>
      <w:r w:rsidR="00113C9F" w:rsidRPr="00612478">
        <w:rPr>
          <w:color w:val="000000"/>
        </w:rPr>
        <w:t>)</w:t>
      </w:r>
      <w:r w:rsidR="0039104E" w:rsidRPr="00612478">
        <w:rPr>
          <w:color w:val="000000"/>
        </w:rPr>
        <w:t xml:space="preserve"> </w:t>
      </w:r>
      <w:r w:rsidR="00113C9F" w:rsidRPr="00612478">
        <w:rPr>
          <w:color w:val="000000"/>
        </w:rPr>
        <w:t>]</w:t>
      </w:r>
      <w:r w:rsidR="00295755" w:rsidRPr="00612478">
        <w:rPr>
          <w:color w:val="000000"/>
        </w:rPr>
        <w:t xml:space="preserve">  . </w:t>
      </w:r>
      <w:r w:rsidR="00113C9F" w:rsidRPr="00612478">
        <w:rPr>
          <w:color w:val="000000"/>
        </w:rPr>
        <w:tab/>
      </w:r>
      <w:r w:rsidR="00901F73" w:rsidRPr="00612478">
        <w:rPr>
          <w:color w:val="000000"/>
        </w:rPr>
        <w:tab/>
      </w:r>
      <w:r w:rsidR="00901F73" w:rsidRPr="00612478">
        <w:rPr>
          <w:color w:val="000000"/>
        </w:rPr>
        <w:tab/>
      </w:r>
      <w:r w:rsidR="00901F73" w:rsidRPr="00612478">
        <w:rPr>
          <w:color w:val="000000"/>
        </w:rPr>
        <w:tab/>
      </w:r>
      <w:r w:rsidR="00EA4975" w:rsidRPr="00612478">
        <w:rPr>
          <w:color w:val="000000"/>
        </w:rPr>
        <w:tab/>
      </w:r>
      <w:r w:rsidRPr="00612478">
        <w:rPr>
          <w:color w:val="000000"/>
        </w:rPr>
        <w:tab/>
      </w:r>
      <w:r w:rsidR="0095414F" w:rsidRPr="00612478">
        <w:rPr>
          <w:color w:val="000000"/>
        </w:rPr>
        <w:t>(2.4.</w:t>
      </w:r>
      <w:r w:rsidR="00113C9F" w:rsidRPr="00612478">
        <w:rPr>
          <w:color w:val="000000"/>
        </w:rPr>
        <w:t>1</w:t>
      </w:r>
      <w:r w:rsidR="00295755" w:rsidRPr="00612478">
        <w:rPr>
          <w:color w:val="000000"/>
        </w:rPr>
        <w:t>4</w:t>
      </w:r>
      <w:r w:rsidR="00113C9F" w:rsidRPr="00612478">
        <w:rPr>
          <w:color w:val="000000"/>
        </w:rPr>
        <w:t>)</w:t>
      </w:r>
    </w:p>
    <w:p w14:paraId="623CFEA4" w14:textId="77777777" w:rsidR="00113C9F" w:rsidRPr="00612478" w:rsidRDefault="00113C9F" w:rsidP="00113C9F">
      <w:pPr>
        <w:rPr>
          <w:color w:val="000000"/>
        </w:rPr>
      </w:pPr>
    </w:p>
    <w:p w14:paraId="5901B85C" w14:textId="77777777" w:rsidR="00113C9F" w:rsidRPr="00612478" w:rsidRDefault="00E212AD" w:rsidP="00113C9F">
      <w:pPr>
        <w:rPr>
          <w:color w:val="000000"/>
        </w:rPr>
      </w:pPr>
      <w:r w:rsidRPr="00612478">
        <w:rPr>
          <w:color w:val="000000"/>
        </w:rPr>
        <w:t>Insertion of these large-</w:t>
      </w:r>
      <w:r w:rsidR="00113C9F" w:rsidRPr="00612478">
        <w:rPr>
          <w:color w:val="000000"/>
        </w:rPr>
        <w:t xml:space="preserve">argument </w:t>
      </w:r>
      <w:r w:rsidR="003B5FCA" w:rsidRPr="00612478">
        <w:rPr>
          <w:color w:val="000000"/>
        </w:rPr>
        <w:t>expressions</w:t>
      </w:r>
      <w:r w:rsidR="00113C9F" w:rsidRPr="00612478">
        <w:rPr>
          <w:color w:val="000000"/>
        </w:rPr>
        <w:t xml:space="preserve"> into </w:t>
      </w:r>
      <w:r w:rsidR="0095414F" w:rsidRPr="00612478">
        <w:rPr>
          <w:color w:val="000000"/>
        </w:rPr>
        <w:t>(2.4.</w:t>
      </w:r>
      <w:r w:rsidR="00113C9F" w:rsidRPr="00612478">
        <w:rPr>
          <w:color w:val="000000"/>
        </w:rPr>
        <w:t>1</w:t>
      </w:r>
      <w:r w:rsidR="00BA4FB1" w:rsidRPr="00612478">
        <w:rPr>
          <w:color w:val="000000"/>
        </w:rPr>
        <w:t>3</w:t>
      </w:r>
      <w:r w:rsidR="00113C9F" w:rsidRPr="00612478">
        <w:rPr>
          <w:color w:val="000000"/>
        </w:rPr>
        <w:t xml:space="preserve">) </w:t>
      </w:r>
      <w:r w:rsidR="00A864B3" w:rsidRPr="00612478">
        <w:rPr>
          <w:color w:val="000000"/>
        </w:rPr>
        <w:t xml:space="preserve">with z = </w:t>
      </w:r>
      <w:r w:rsidR="00A864B3" w:rsidRPr="00612478">
        <w:rPr>
          <w:color w:val="000000"/>
        </w:rPr>
        <w:fldChar w:fldCharType="begin"/>
      </w:r>
      <w:r w:rsidR="00A864B3" w:rsidRPr="00612478">
        <w:rPr>
          <w:color w:val="000000"/>
        </w:rPr>
        <w:instrText xml:space="preserve"> EQ \r(2) </w:instrText>
      </w:r>
      <w:r w:rsidR="00A864B3" w:rsidRPr="00612478">
        <w:rPr>
          <w:color w:val="000000"/>
        </w:rPr>
        <w:fldChar w:fldCharType="end"/>
      </w:r>
      <w:r w:rsidR="00A864B3" w:rsidRPr="00612478">
        <w:rPr>
          <w:color w:val="000000"/>
        </w:rPr>
        <w:t xml:space="preserve">δ/a  </w:t>
      </w:r>
      <w:r w:rsidR="00113C9F" w:rsidRPr="00612478">
        <w:rPr>
          <w:color w:val="000000"/>
        </w:rPr>
        <w:t>gives</w:t>
      </w:r>
      <w:r w:rsidR="00A864B3" w:rsidRPr="00612478">
        <w:rPr>
          <w:color w:val="000000"/>
        </w:rPr>
        <w:t xml:space="preserve"> </w:t>
      </w:r>
    </w:p>
    <w:p w14:paraId="320A9902" w14:textId="77777777" w:rsidR="00295755" w:rsidRPr="00612478" w:rsidRDefault="00295755" w:rsidP="00113C9F">
      <w:pPr>
        <w:rPr>
          <w:color w:val="000000"/>
        </w:rPr>
      </w:pPr>
    </w:p>
    <w:p w14:paraId="5B9CB7AB" w14:textId="77777777" w:rsidR="00295755" w:rsidRPr="00612478" w:rsidRDefault="00295755" w:rsidP="00113C9F">
      <w:pPr>
        <w:rPr>
          <w:color w:val="000000"/>
        </w:rPr>
      </w:pPr>
      <w:r w:rsidRPr="00612478">
        <w:rPr>
          <w:color w:val="000000"/>
        </w:rPr>
        <w:tab/>
        <w:t>Z</w:t>
      </w:r>
      <w:r w:rsidRPr="00612478">
        <w:rPr>
          <w:rStyle w:val="subscript"/>
          <w:color w:val="000000"/>
        </w:rPr>
        <w:t>s</w:t>
      </w:r>
      <w:r w:rsidRPr="00612478">
        <w:rPr>
          <w:color w:val="000000"/>
        </w:rPr>
        <w:t xml:space="preserve">(ω) = (-jωμ/2πaβ) (1 + </w:t>
      </w:r>
      <w:r w:rsidRPr="00612478">
        <w:rPr>
          <w:color w:val="000000"/>
        </w:rPr>
        <w:fldChar w:fldCharType="begin"/>
      </w:r>
      <w:r w:rsidRPr="00612478">
        <w:rPr>
          <w:color w:val="000000"/>
        </w:rPr>
        <w:instrText xml:space="preserve"> EQ \F(1, </w:instrText>
      </w:r>
      <w:r w:rsidR="000C686C" w:rsidRPr="00612478">
        <w:rPr>
          <w:color w:val="000000"/>
        </w:rPr>
        <w:instrText>2</w:instrText>
      </w:r>
      <w:r w:rsidRPr="00612478">
        <w:rPr>
          <w:color w:val="000000"/>
        </w:rPr>
        <w:instrText xml:space="preserve">\R(2) </w:instrText>
      </w:r>
      <w:r w:rsidRPr="00612478">
        <w:rPr>
          <w:color w:val="000000"/>
        </w:rPr>
        <w:fldChar w:fldCharType="begin"/>
      </w:r>
      <w:r w:rsidRPr="00612478">
        <w:rPr>
          <w:color w:val="000000"/>
        </w:rPr>
        <w:instrText xml:space="preserve"> EQ \r(2) </w:instrText>
      </w:r>
      <w:r w:rsidRPr="00612478">
        <w:rPr>
          <w:color w:val="000000"/>
        </w:rPr>
        <w:fldChar w:fldCharType="end"/>
      </w:r>
      <w:r w:rsidRPr="00612478">
        <w:rPr>
          <w:color w:val="000000"/>
        </w:rPr>
        <w:instrText>a/δ)</w:instrText>
      </w:r>
      <w:r w:rsidRPr="00612478">
        <w:rPr>
          <w:color w:val="000000"/>
        </w:rPr>
        <w:fldChar w:fldCharType="end"/>
      </w:r>
      <w:r w:rsidRPr="00612478">
        <w:rPr>
          <w:color w:val="000000"/>
        </w:rPr>
        <w:t xml:space="preserve"> ) exp(-j [π/2 + </w:t>
      </w:r>
      <w:r w:rsidRPr="00612478">
        <w:rPr>
          <w:color w:val="000000"/>
        </w:rPr>
        <w:fldChar w:fldCharType="begin"/>
      </w:r>
      <w:r w:rsidRPr="00612478">
        <w:rPr>
          <w:color w:val="000000"/>
        </w:rPr>
        <w:instrText xml:space="preserve"> EQ \F(1, </w:instrText>
      </w:r>
      <w:r w:rsidR="000C686C" w:rsidRPr="00612478">
        <w:rPr>
          <w:color w:val="000000"/>
        </w:rPr>
        <w:instrText>2</w:instrText>
      </w:r>
      <w:r w:rsidRPr="00612478">
        <w:rPr>
          <w:color w:val="000000"/>
        </w:rPr>
        <w:instrText xml:space="preserve">\R(2) </w:instrText>
      </w:r>
      <w:r w:rsidRPr="00612478">
        <w:rPr>
          <w:color w:val="000000"/>
        </w:rPr>
        <w:fldChar w:fldCharType="begin"/>
      </w:r>
      <w:r w:rsidRPr="00612478">
        <w:rPr>
          <w:color w:val="000000"/>
        </w:rPr>
        <w:instrText xml:space="preserve"> EQ \r(2) </w:instrText>
      </w:r>
      <w:r w:rsidRPr="00612478">
        <w:rPr>
          <w:color w:val="000000"/>
        </w:rPr>
        <w:fldChar w:fldCharType="end"/>
      </w:r>
      <w:r w:rsidRPr="00612478">
        <w:rPr>
          <w:color w:val="000000"/>
        </w:rPr>
        <w:instrText>a/δ)</w:instrText>
      </w:r>
      <w:r w:rsidRPr="00612478">
        <w:rPr>
          <w:color w:val="000000"/>
        </w:rPr>
        <w:fldChar w:fldCharType="end"/>
      </w:r>
      <w:r w:rsidRPr="00612478">
        <w:rPr>
          <w:color w:val="000000"/>
        </w:rPr>
        <w:t xml:space="preserve"> ])     </w:t>
      </w:r>
    </w:p>
    <w:p w14:paraId="263F0213" w14:textId="77777777" w:rsidR="00295755" w:rsidRPr="00612478" w:rsidRDefault="00295755" w:rsidP="00113C9F">
      <w:pPr>
        <w:rPr>
          <w:color w:val="000000"/>
        </w:rPr>
      </w:pPr>
    </w:p>
    <w:p w14:paraId="5A3F5C68" w14:textId="77777777" w:rsidR="00295755" w:rsidRPr="00612478" w:rsidRDefault="00295755" w:rsidP="00113C9F">
      <w:pPr>
        <w:rPr>
          <w:color w:val="000000"/>
        </w:rPr>
      </w:pPr>
      <w:r w:rsidRPr="00612478">
        <w:rPr>
          <w:color w:val="000000"/>
        </w:rPr>
        <w:tab/>
      </w:r>
      <w:r w:rsidRPr="00612478">
        <w:rPr>
          <w:color w:val="000000"/>
        </w:rPr>
        <w:tab/>
        <w:t xml:space="preserve">=  (-jωμ/2πaβ)  </w:t>
      </w:r>
      <w:r w:rsidR="00E212AD" w:rsidRPr="00612478">
        <w:rPr>
          <w:color w:val="000000"/>
        </w:rPr>
        <w:t>[</w:t>
      </w:r>
      <w:r w:rsidRPr="00612478">
        <w:rPr>
          <w:color w:val="000000"/>
        </w:rPr>
        <w:t xml:space="preserve"> 1 + δ/(</w:t>
      </w:r>
      <w:r w:rsidR="000C686C" w:rsidRPr="00612478">
        <w:rPr>
          <w:color w:val="000000"/>
        </w:rPr>
        <w:t>4</w:t>
      </w:r>
      <w:r w:rsidRPr="00612478">
        <w:rPr>
          <w:color w:val="000000"/>
        </w:rPr>
        <w:t xml:space="preserve">a) </w:t>
      </w:r>
      <w:r w:rsidR="00E212AD" w:rsidRPr="00612478">
        <w:rPr>
          <w:color w:val="000000"/>
        </w:rPr>
        <w:t>]</w:t>
      </w:r>
      <w:r w:rsidRPr="00612478">
        <w:rPr>
          <w:color w:val="000000"/>
        </w:rPr>
        <w:t xml:space="preserve"> exp(-j [π/2 + δ/(</w:t>
      </w:r>
      <w:r w:rsidR="000C686C" w:rsidRPr="00612478">
        <w:rPr>
          <w:color w:val="000000"/>
        </w:rPr>
        <w:t>4</w:t>
      </w:r>
      <w:r w:rsidRPr="00612478">
        <w:rPr>
          <w:color w:val="000000"/>
        </w:rPr>
        <w:t>a) ])</w:t>
      </w:r>
    </w:p>
    <w:p w14:paraId="4BC8E2E3" w14:textId="77777777" w:rsidR="00295755" w:rsidRPr="00612478" w:rsidRDefault="00295755" w:rsidP="00113C9F">
      <w:pPr>
        <w:rPr>
          <w:color w:val="000000"/>
        </w:rPr>
      </w:pPr>
    </w:p>
    <w:p w14:paraId="74B507E3" w14:textId="77777777" w:rsidR="00A864B3" w:rsidRPr="00612478" w:rsidRDefault="00A864B3" w:rsidP="00A864B3">
      <w:pPr>
        <w:rPr>
          <w:color w:val="000000"/>
        </w:rPr>
      </w:pPr>
      <w:r w:rsidRPr="00612478">
        <w:rPr>
          <w:color w:val="000000"/>
        </w:rPr>
        <w:tab/>
      </w:r>
      <w:r w:rsidRPr="00612478">
        <w:rPr>
          <w:color w:val="000000"/>
        </w:rPr>
        <w:tab/>
        <w:t xml:space="preserve">=     </w:t>
      </w:r>
      <w:r w:rsidRPr="00612478">
        <w:rPr>
          <w:color w:val="000000"/>
        </w:rPr>
        <w:fldChar w:fldCharType="begin"/>
      </w:r>
      <w:r w:rsidRPr="00612478">
        <w:rPr>
          <w:color w:val="000000"/>
        </w:rPr>
        <w:instrText xml:space="preserve"> EQ \f(e</w:instrText>
      </w:r>
      <w:r w:rsidRPr="00612478">
        <w:rPr>
          <w:rStyle w:val="superscript"/>
          <w:color w:val="000000"/>
        </w:rPr>
        <w:instrText>-jπ/2</w:instrText>
      </w:r>
      <w:r w:rsidRPr="00612478">
        <w:rPr>
          <w:color w:val="000000"/>
        </w:rPr>
        <w:instrText>ωμ, 2πa(</w:instrText>
      </w:r>
      <w:r w:rsidRPr="00612478">
        <w:rPr>
          <w:color w:val="000000"/>
        </w:rPr>
        <w:fldChar w:fldCharType="begin"/>
      </w:r>
      <w:r w:rsidRPr="00612478">
        <w:rPr>
          <w:color w:val="000000"/>
        </w:rPr>
        <w:instrText xml:space="preserve"> EQ \r(2) </w:instrText>
      </w:r>
      <w:r w:rsidRPr="00612478">
        <w:rPr>
          <w:color w:val="000000"/>
        </w:rPr>
        <w:fldChar w:fldCharType="end"/>
      </w:r>
      <w:r w:rsidRPr="00612478">
        <w:rPr>
          <w:color w:val="000000"/>
        </w:rPr>
        <w:instrText>/δ) e</w:instrText>
      </w:r>
      <w:r w:rsidRPr="00612478">
        <w:rPr>
          <w:rStyle w:val="superscript"/>
          <w:color w:val="000000"/>
        </w:rPr>
        <w:instrText>j3π/4</w:instrText>
      </w:r>
      <w:r w:rsidRPr="00612478">
        <w:rPr>
          <w:color w:val="000000"/>
        </w:rPr>
        <w:instrText xml:space="preserve">) </w:instrText>
      </w:r>
      <w:r w:rsidRPr="00612478">
        <w:rPr>
          <w:color w:val="000000"/>
        </w:rPr>
        <w:fldChar w:fldCharType="end"/>
      </w:r>
      <w:r w:rsidR="009349D9" w:rsidRPr="00612478">
        <w:rPr>
          <w:color w:val="000000"/>
        </w:rPr>
        <w:t xml:space="preserve"> [</w:t>
      </w:r>
      <w:r w:rsidRPr="00612478">
        <w:rPr>
          <w:color w:val="000000"/>
        </w:rPr>
        <w:t xml:space="preserve"> 1 + δ/(</w:t>
      </w:r>
      <w:r w:rsidR="000C686C" w:rsidRPr="00612478">
        <w:rPr>
          <w:color w:val="000000"/>
        </w:rPr>
        <w:t>4</w:t>
      </w:r>
      <w:r w:rsidRPr="00612478">
        <w:rPr>
          <w:color w:val="000000"/>
        </w:rPr>
        <w:t xml:space="preserve">a) </w:t>
      </w:r>
      <w:r w:rsidR="009349D9" w:rsidRPr="00612478">
        <w:rPr>
          <w:color w:val="000000"/>
        </w:rPr>
        <w:t>]</w:t>
      </w:r>
      <w:r w:rsidRPr="00612478">
        <w:rPr>
          <w:color w:val="000000"/>
        </w:rPr>
        <w:t xml:space="preserve"> e</w:t>
      </w:r>
      <w:r w:rsidRPr="00612478">
        <w:rPr>
          <w:rStyle w:val="superscript"/>
          <w:color w:val="000000"/>
        </w:rPr>
        <w:t>-jπ/2</w:t>
      </w:r>
      <w:r w:rsidRPr="00612478">
        <w:rPr>
          <w:color w:val="000000"/>
        </w:rPr>
        <w:t xml:space="preserve"> e</w:t>
      </w:r>
      <w:r w:rsidRPr="00612478">
        <w:rPr>
          <w:rStyle w:val="superscript"/>
          <w:color w:val="000000"/>
        </w:rPr>
        <w:t>-jδ/(</w:t>
      </w:r>
      <w:r w:rsidR="000C686C" w:rsidRPr="00612478">
        <w:rPr>
          <w:rStyle w:val="superscript"/>
          <w:color w:val="000000"/>
        </w:rPr>
        <w:t>4</w:t>
      </w:r>
      <w:r w:rsidRPr="00612478">
        <w:rPr>
          <w:rStyle w:val="superscript"/>
          <w:color w:val="000000"/>
        </w:rPr>
        <w:t xml:space="preserve">a) </w:t>
      </w:r>
      <w:r w:rsidR="00E212AD" w:rsidRPr="00612478">
        <w:rPr>
          <w:color w:val="000000"/>
        </w:rPr>
        <w:t xml:space="preserve"> .</w:t>
      </w:r>
      <w:r w:rsidR="00E212AD" w:rsidRPr="00612478">
        <w:rPr>
          <w:color w:val="000000"/>
        </w:rPr>
        <w:tab/>
      </w:r>
      <w:r w:rsidR="00E212AD" w:rsidRPr="00612478">
        <w:rPr>
          <w:color w:val="000000"/>
        </w:rPr>
        <w:tab/>
      </w:r>
      <w:r w:rsidR="000C686C" w:rsidRPr="00612478">
        <w:rPr>
          <w:color w:val="000000"/>
        </w:rPr>
        <w:tab/>
      </w:r>
      <w:r w:rsidR="00E212AD" w:rsidRPr="00612478">
        <w:rPr>
          <w:color w:val="000000"/>
        </w:rPr>
        <w:t>// -j = e</w:t>
      </w:r>
      <w:r w:rsidR="00E212AD" w:rsidRPr="00612478">
        <w:rPr>
          <w:rStyle w:val="superscript"/>
          <w:color w:val="000000"/>
        </w:rPr>
        <w:t>-jπ/2</w:t>
      </w:r>
    </w:p>
    <w:p w14:paraId="5FFC7F1B" w14:textId="77777777" w:rsidR="00A864B3" w:rsidRDefault="00A864B3" w:rsidP="00A864B3"/>
    <w:p w14:paraId="74A52185" w14:textId="77777777" w:rsidR="00A864B3" w:rsidRDefault="00A864B3" w:rsidP="00A864B3">
      <w:r>
        <w:t>The phasor factors combine to give</w:t>
      </w:r>
    </w:p>
    <w:p w14:paraId="7E03EF09" w14:textId="77777777" w:rsidR="00A864B3" w:rsidRDefault="00A864B3" w:rsidP="00A864B3"/>
    <w:p w14:paraId="77F6390F" w14:textId="77777777" w:rsidR="00A864B3" w:rsidRPr="00612478" w:rsidRDefault="00A864B3" w:rsidP="00A864B3">
      <w:pPr>
        <w:rPr>
          <w:color w:val="000000"/>
        </w:rPr>
      </w:pPr>
      <w:r w:rsidRPr="00612478">
        <w:rPr>
          <w:color w:val="000000"/>
        </w:rPr>
        <w:tab/>
      </w:r>
      <w:r w:rsidRPr="00612478">
        <w:rPr>
          <w:color w:val="000000"/>
        </w:rPr>
        <w:tab/>
        <w:t>e</w:t>
      </w:r>
      <w:r w:rsidRPr="00612478">
        <w:rPr>
          <w:rStyle w:val="superscript"/>
          <w:color w:val="000000"/>
        </w:rPr>
        <w:t>-jπ/2</w:t>
      </w:r>
      <w:r w:rsidRPr="00612478">
        <w:rPr>
          <w:color w:val="000000"/>
        </w:rPr>
        <w:t xml:space="preserve"> e</w:t>
      </w:r>
      <w:r w:rsidRPr="00612478">
        <w:rPr>
          <w:rStyle w:val="superscript"/>
          <w:color w:val="000000"/>
        </w:rPr>
        <w:t>-j3π/4</w:t>
      </w:r>
      <w:r w:rsidRPr="00612478">
        <w:rPr>
          <w:color w:val="000000"/>
        </w:rPr>
        <w:t xml:space="preserve"> e</w:t>
      </w:r>
      <w:r w:rsidRPr="00612478">
        <w:rPr>
          <w:rStyle w:val="superscript"/>
          <w:color w:val="000000"/>
        </w:rPr>
        <w:t xml:space="preserve">-jπ/2 </w:t>
      </w:r>
      <w:r w:rsidRPr="00612478">
        <w:rPr>
          <w:color w:val="000000"/>
        </w:rPr>
        <w:t xml:space="preserve">  = e</w:t>
      </w:r>
      <w:r w:rsidRPr="00612478">
        <w:rPr>
          <w:rStyle w:val="superscript"/>
          <w:color w:val="000000"/>
        </w:rPr>
        <w:t>-jπ[1+3/4]</w:t>
      </w:r>
      <w:r w:rsidRPr="00612478">
        <w:rPr>
          <w:color w:val="000000"/>
        </w:rPr>
        <w:t xml:space="preserve"> = e</w:t>
      </w:r>
      <w:r w:rsidRPr="00612478">
        <w:rPr>
          <w:rStyle w:val="superscript"/>
          <w:color w:val="000000"/>
        </w:rPr>
        <w:t>-jπ[2-1/4]</w:t>
      </w:r>
      <w:r w:rsidRPr="00612478">
        <w:rPr>
          <w:color w:val="000000"/>
        </w:rPr>
        <w:t xml:space="preserve"> = e</w:t>
      </w:r>
      <w:r w:rsidRPr="00612478">
        <w:rPr>
          <w:rStyle w:val="superscript"/>
          <w:color w:val="000000"/>
        </w:rPr>
        <w:t>-jπ2</w:t>
      </w:r>
      <w:r w:rsidRPr="00612478">
        <w:rPr>
          <w:color w:val="000000"/>
        </w:rPr>
        <w:t xml:space="preserve"> e</w:t>
      </w:r>
      <w:r w:rsidRPr="00612478">
        <w:rPr>
          <w:rStyle w:val="superscript"/>
          <w:color w:val="000000"/>
        </w:rPr>
        <w:t>jπ/4</w:t>
      </w:r>
      <w:r w:rsidRPr="00612478">
        <w:rPr>
          <w:color w:val="000000"/>
        </w:rPr>
        <w:t xml:space="preserve">  = e</w:t>
      </w:r>
      <w:r w:rsidRPr="00612478">
        <w:rPr>
          <w:rStyle w:val="superscript"/>
          <w:color w:val="000000"/>
        </w:rPr>
        <w:t>jπ/4</w:t>
      </w:r>
      <w:r w:rsidRPr="00612478">
        <w:rPr>
          <w:color w:val="000000"/>
        </w:rPr>
        <w:t xml:space="preserve">  = (1+j)/</w:t>
      </w:r>
      <w:r w:rsidRPr="00612478">
        <w:rPr>
          <w:color w:val="000000"/>
        </w:rPr>
        <w:fldChar w:fldCharType="begin"/>
      </w:r>
      <w:r w:rsidRPr="00612478">
        <w:rPr>
          <w:color w:val="000000"/>
        </w:rPr>
        <w:instrText xml:space="preserve"> EQ \r(2) </w:instrText>
      </w:r>
      <w:r w:rsidRPr="00612478">
        <w:rPr>
          <w:color w:val="000000"/>
        </w:rPr>
        <w:fldChar w:fldCharType="end"/>
      </w:r>
    </w:p>
    <w:p w14:paraId="3BF7D9FA" w14:textId="77777777" w:rsidR="00A864B3" w:rsidRPr="00612478" w:rsidRDefault="00A864B3" w:rsidP="00A864B3">
      <w:pPr>
        <w:rPr>
          <w:color w:val="000000"/>
        </w:rPr>
      </w:pPr>
    </w:p>
    <w:p w14:paraId="2E722A75" w14:textId="77777777" w:rsidR="00A864B3" w:rsidRPr="00612478" w:rsidRDefault="009349D9" w:rsidP="00A864B3">
      <w:pPr>
        <w:rPr>
          <w:color w:val="000000"/>
        </w:rPr>
      </w:pPr>
      <w:r w:rsidRPr="00612478">
        <w:rPr>
          <w:color w:val="000000"/>
        </w:rPr>
        <w:t>and then</w:t>
      </w:r>
    </w:p>
    <w:p w14:paraId="6CD38DC9" w14:textId="77777777" w:rsidR="009349D9" w:rsidRPr="00612478" w:rsidRDefault="009349D9" w:rsidP="00A864B3">
      <w:pPr>
        <w:rPr>
          <w:color w:val="000000"/>
        </w:rPr>
      </w:pPr>
    </w:p>
    <w:p w14:paraId="0AF35C92" w14:textId="77777777" w:rsidR="009349D9" w:rsidRPr="00612478" w:rsidRDefault="009349D9" w:rsidP="00D82CEB">
      <w:pPr>
        <w:tabs>
          <w:tab w:val="left" w:pos="7200"/>
          <w:tab w:val="left" w:pos="7920"/>
          <w:tab w:val="right" w:pos="9270"/>
        </w:tabs>
        <w:rPr>
          <w:color w:val="000000"/>
        </w:rPr>
      </w:pPr>
      <w:r w:rsidRPr="00612478">
        <w:rPr>
          <w:color w:val="000000"/>
        </w:rPr>
        <w:tab/>
        <w:t>Z</w:t>
      </w:r>
      <w:r w:rsidRPr="00612478">
        <w:rPr>
          <w:rStyle w:val="subscript"/>
          <w:color w:val="000000"/>
        </w:rPr>
        <w:t>s</w:t>
      </w:r>
      <w:r w:rsidRPr="00612478">
        <w:rPr>
          <w:color w:val="000000"/>
        </w:rPr>
        <w:t xml:space="preserve">(ω) =  </w:t>
      </w:r>
      <w:r w:rsidRPr="00612478">
        <w:rPr>
          <w:color w:val="000000"/>
        </w:rPr>
        <w:fldChar w:fldCharType="begin"/>
      </w:r>
      <w:r w:rsidRPr="00612478">
        <w:rPr>
          <w:color w:val="000000"/>
        </w:rPr>
        <w:instrText xml:space="preserve"> EQ \f(ωμ, 4π(a/δ)) </w:instrText>
      </w:r>
      <w:r w:rsidRPr="00612478">
        <w:rPr>
          <w:color w:val="000000"/>
        </w:rPr>
        <w:fldChar w:fldCharType="end"/>
      </w:r>
      <w:r w:rsidRPr="00612478">
        <w:rPr>
          <w:color w:val="000000"/>
        </w:rPr>
        <w:t xml:space="preserve">  (1+j)  [ 1 + δ/(</w:t>
      </w:r>
      <w:r w:rsidR="000C686C" w:rsidRPr="00612478">
        <w:rPr>
          <w:color w:val="000000"/>
        </w:rPr>
        <w:t>4</w:t>
      </w:r>
      <w:r w:rsidRPr="00612478">
        <w:rPr>
          <w:color w:val="000000"/>
        </w:rPr>
        <w:t>a) ] e</w:t>
      </w:r>
      <w:r w:rsidRPr="00612478">
        <w:rPr>
          <w:rStyle w:val="superscript"/>
          <w:color w:val="000000"/>
        </w:rPr>
        <w:t>-jδ/(</w:t>
      </w:r>
      <w:r w:rsidR="000C686C" w:rsidRPr="00612478">
        <w:rPr>
          <w:rStyle w:val="superscript"/>
          <w:color w:val="000000"/>
        </w:rPr>
        <w:t>4</w:t>
      </w:r>
      <w:r w:rsidRPr="00612478">
        <w:rPr>
          <w:rStyle w:val="superscript"/>
          <w:color w:val="000000"/>
        </w:rPr>
        <w:t>a)</w:t>
      </w:r>
      <w:r w:rsidRPr="00612478">
        <w:rPr>
          <w:color w:val="000000"/>
        </w:rPr>
        <w:tab/>
      </w:r>
      <w:r w:rsidR="00E212AD" w:rsidRPr="00612478">
        <w:rPr>
          <w:color w:val="000000"/>
        </w:rPr>
        <w:t>.</w:t>
      </w:r>
      <w:r w:rsidRPr="00612478">
        <w:rPr>
          <w:color w:val="000000"/>
        </w:rPr>
        <w:tab/>
      </w:r>
      <w:r w:rsidRPr="00612478">
        <w:rPr>
          <w:color w:val="000000"/>
        </w:rPr>
        <w:tab/>
      </w:r>
      <w:r w:rsidRPr="00612478">
        <w:rPr>
          <w:color w:val="000000"/>
        </w:rPr>
        <w:tab/>
      </w:r>
      <w:r w:rsidRPr="00612478">
        <w:rPr>
          <w:color w:val="000000"/>
        </w:rPr>
        <w:tab/>
      </w:r>
      <w:r w:rsidRPr="00612478">
        <w:rPr>
          <w:color w:val="000000"/>
        </w:rPr>
        <w:tab/>
      </w:r>
      <w:r w:rsidR="0095414F" w:rsidRPr="00612478">
        <w:rPr>
          <w:color w:val="000000"/>
        </w:rPr>
        <w:t>(2.4.</w:t>
      </w:r>
      <w:r w:rsidRPr="00612478">
        <w:rPr>
          <w:color w:val="000000"/>
        </w:rPr>
        <w:t>15)</w:t>
      </w:r>
    </w:p>
    <w:p w14:paraId="35330CF4" w14:textId="77777777" w:rsidR="009349D9" w:rsidRPr="00612478" w:rsidRDefault="009349D9" w:rsidP="00A864B3">
      <w:pPr>
        <w:rPr>
          <w:color w:val="000000"/>
        </w:rPr>
      </w:pPr>
    </w:p>
    <w:p w14:paraId="0284C429" w14:textId="77777777" w:rsidR="009349D9" w:rsidRPr="00612478" w:rsidRDefault="009349D9" w:rsidP="00A864B3">
      <w:pPr>
        <w:rPr>
          <w:color w:val="000000"/>
        </w:rPr>
      </w:pPr>
      <w:r w:rsidRPr="00612478">
        <w:rPr>
          <w:color w:val="000000"/>
        </w:rPr>
        <w:t xml:space="preserve">Then if δ &lt;&lt; </w:t>
      </w:r>
      <w:r w:rsidR="000C686C" w:rsidRPr="00612478">
        <w:rPr>
          <w:color w:val="000000"/>
        </w:rPr>
        <w:t>4</w:t>
      </w:r>
      <w:r w:rsidRPr="00612478">
        <w:rPr>
          <w:color w:val="000000"/>
        </w:rPr>
        <w:t>a the last two factors are unity  and we have</w:t>
      </w:r>
    </w:p>
    <w:p w14:paraId="3A66125D" w14:textId="77777777" w:rsidR="009349D9" w:rsidRPr="00612478" w:rsidRDefault="009349D9" w:rsidP="00A864B3">
      <w:pPr>
        <w:rPr>
          <w:color w:val="000000"/>
        </w:rPr>
      </w:pPr>
    </w:p>
    <w:p w14:paraId="78DB5FD6" w14:textId="77777777" w:rsidR="009349D9" w:rsidRDefault="009349D9" w:rsidP="00A864B3">
      <w:r>
        <w:tab/>
      </w:r>
      <w:r w:rsidR="00224DDF">
        <w:t>Z</w:t>
      </w:r>
      <w:r w:rsidR="00224DDF" w:rsidRPr="00ED6797">
        <w:rPr>
          <w:rStyle w:val="subscript"/>
        </w:rPr>
        <w:t>s</w:t>
      </w:r>
      <w:r w:rsidR="00224DDF">
        <w:t>(</w:t>
      </w:r>
      <w:r w:rsidR="00224DDF" w:rsidRPr="002C3552">
        <w:t>ω</w:t>
      </w:r>
      <w:r w:rsidR="00224DDF">
        <w:t>)  ≈</w:t>
      </w:r>
      <w:r>
        <w:t xml:space="preserve">  </w:t>
      </w:r>
      <w:r>
        <w:fldChar w:fldCharType="begin"/>
      </w:r>
      <w:r>
        <w:instrText xml:space="preserve"> EQ \f(</w:instrText>
      </w:r>
      <w:r w:rsidRPr="002C3552">
        <w:instrText>ω</w:instrText>
      </w:r>
      <w:r>
        <w:instrText>μ,</w:instrText>
      </w:r>
      <w:r w:rsidRPr="00A864B3">
        <w:instrText xml:space="preserve"> </w:instrText>
      </w:r>
      <w:r>
        <w:instrText>4</w:instrText>
      </w:r>
      <w:r w:rsidRPr="002C3552">
        <w:instrText>π</w:instrText>
      </w:r>
      <w:r>
        <w:instrText>(a/</w:instrText>
      </w:r>
      <w:r w:rsidRPr="002C3552">
        <w:instrText>δ</w:instrText>
      </w:r>
      <w:r>
        <w:instrText xml:space="preserve">)) </w:instrText>
      </w:r>
      <w:r>
        <w:fldChar w:fldCharType="end"/>
      </w:r>
      <w:r>
        <w:t xml:space="preserve">(1+j)  = </w:t>
      </w:r>
      <w:r>
        <w:fldChar w:fldCharType="begin"/>
      </w:r>
      <w:r>
        <w:instrText xml:space="preserve"> EQ \f(</w:instrText>
      </w:r>
      <w:r w:rsidRPr="002C3552">
        <w:instrText>ω</w:instrText>
      </w:r>
      <w:r>
        <w:instrText>μδ</w:instrText>
      </w:r>
      <w:r>
        <w:rPr>
          <w:rStyle w:val="superscript"/>
        </w:rPr>
        <w:instrText>2</w:instrText>
      </w:r>
      <w:r>
        <w:instrText>,4</w:instrText>
      </w:r>
      <w:r w:rsidRPr="002C3552">
        <w:instrText>π</w:instrText>
      </w:r>
      <w:r>
        <w:instrText xml:space="preserve">aδ) </w:instrText>
      </w:r>
      <w:r>
        <w:fldChar w:fldCharType="end"/>
      </w:r>
      <w:r>
        <w:t xml:space="preserve">(1+j)  = </w:t>
      </w:r>
      <w:r>
        <w:fldChar w:fldCharType="begin"/>
      </w:r>
      <w:r>
        <w:instrText xml:space="preserve"> EQ \f(</w:instrText>
      </w:r>
      <w:r w:rsidRPr="002C3552">
        <w:instrText>ω</w:instrText>
      </w:r>
      <w:r>
        <w:instrText>μ[2/ωμσ],4</w:instrText>
      </w:r>
      <w:r w:rsidRPr="002C3552">
        <w:instrText>π</w:instrText>
      </w:r>
      <w:r>
        <w:instrText xml:space="preserve">aδ) </w:instrText>
      </w:r>
      <w:r>
        <w:fldChar w:fldCharType="end"/>
      </w:r>
      <w:r>
        <w:t xml:space="preserve">(1+j) </w:t>
      </w:r>
      <w:r>
        <w:tab/>
        <w:t>// using δ</w:t>
      </w:r>
      <w:r w:rsidR="00B91B0A">
        <w:rPr>
          <w:rStyle w:val="superscript"/>
        </w:rPr>
        <w:t>2</w:t>
      </w:r>
      <w:r w:rsidR="00B91B0A">
        <w:t xml:space="preserve"> = 2/ωμσ</w:t>
      </w:r>
      <w:r>
        <w:t xml:space="preserve"> from </w:t>
      </w:r>
      <w:r w:rsidR="0095414F">
        <w:t>(2.2.</w:t>
      </w:r>
      <w:r>
        <w:t>20)</w:t>
      </w:r>
    </w:p>
    <w:p w14:paraId="12F894B9" w14:textId="77777777" w:rsidR="009349D9" w:rsidRDefault="009349D9" w:rsidP="00A864B3"/>
    <w:p w14:paraId="656E39F9" w14:textId="77777777" w:rsidR="009349D9" w:rsidRPr="009349D9" w:rsidRDefault="009349D9" w:rsidP="00D82CEB">
      <w:pPr>
        <w:tabs>
          <w:tab w:val="left" w:pos="7200"/>
          <w:tab w:val="left" w:pos="7920"/>
          <w:tab w:val="right" w:pos="9270"/>
        </w:tabs>
      </w:pPr>
      <w:r>
        <w:tab/>
      </w:r>
      <w:r>
        <w:tab/>
        <w:t xml:space="preserve">    ≈  </w:t>
      </w:r>
      <w:r w:rsidR="00B91B0A">
        <w:fldChar w:fldCharType="begin"/>
      </w:r>
      <w:r w:rsidR="00B91B0A">
        <w:instrText xml:space="preserve"> EQ \F(1,</w:instrText>
      </w:r>
      <w:r w:rsidR="00B91B0A" w:rsidRPr="002C3552">
        <w:instrText>σ</w:instrText>
      </w:r>
      <w:r w:rsidR="00B91B0A">
        <w:instrText>(2</w:instrText>
      </w:r>
      <w:r w:rsidR="00B91B0A" w:rsidRPr="002C3552">
        <w:instrText>π</w:instrText>
      </w:r>
      <w:r w:rsidR="00B91B0A">
        <w:instrText>a)</w:instrText>
      </w:r>
      <w:r w:rsidR="00B91B0A" w:rsidRPr="002C3552">
        <w:instrText>δ</w:instrText>
      </w:r>
      <w:r w:rsidR="00B91B0A">
        <w:instrText xml:space="preserve">) </w:instrText>
      </w:r>
      <w:r w:rsidR="00B91B0A">
        <w:fldChar w:fldCharType="end"/>
      </w:r>
      <w:r w:rsidR="00B91B0A">
        <w:t xml:space="preserve"> </w:t>
      </w:r>
      <w:r>
        <w:t>(1+j)</w:t>
      </w:r>
      <w:r>
        <w:tab/>
      </w:r>
      <w:r w:rsidR="005D3E4E">
        <w:tab/>
      </w:r>
      <w:r w:rsidR="005D3E4E" w:rsidRPr="00612478">
        <w:rPr>
          <w:color w:val="000000"/>
        </w:rPr>
        <w:t xml:space="preserve">δ &lt;&lt; </w:t>
      </w:r>
      <w:r w:rsidR="000C686C" w:rsidRPr="00612478">
        <w:rPr>
          <w:color w:val="000000"/>
        </w:rPr>
        <w:t>4</w:t>
      </w:r>
      <w:r w:rsidR="005D3E4E" w:rsidRPr="00612478">
        <w:rPr>
          <w:color w:val="000000"/>
        </w:rPr>
        <w:t>a</w:t>
      </w:r>
      <w:r w:rsidR="001737FC" w:rsidRPr="00612478">
        <w:rPr>
          <w:color w:val="000000"/>
        </w:rPr>
        <w:t xml:space="preserve">  .</w:t>
      </w:r>
      <w:r w:rsidR="005D3E4E">
        <w:tab/>
      </w:r>
      <w:r w:rsidR="005D3E4E">
        <w:tab/>
      </w:r>
      <w:r w:rsidR="005D3E4E">
        <w:tab/>
      </w:r>
      <w:r w:rsidR="005D3E4E">
        <w:tab/>
      </w:r>
      <w:r w:rsidR="005D3E4E">
        <w:tab/>
      </w:r>
      <w:r w:rsidR="005D3E4E">
        <w:tab/>
      </w:r>
      <w:r w:rsidR="0095414F">
        <w:t>(2.4.</w:t>
      </w:r>
      <w:r>
        <w:t>16)</w:t>
      </w:r>
    </w:p>
    <w:p w14:paraId="50B2EB35" w14:textId="77777777" w:rsidR="00113C9F" w:rsidRDefault="00113C9F" w:rsidP="00113C9F"/>
    <w:p w14:paraId="7AF643B7" w14:textId="77777777" w:rsidR="00113C9F" w:rsidRDefault="00113C9F" w:rsidP="00113C9F">
      <w:r>
        <w:t xml:space="preserve">Writing this as the sum of a resistive and inductive part, </w:t>
      </w:r>
    </w:p>
    <w:p w14:paraId="5490C029" w14:textId="77777777" w:rsidR="00113C9F" w:rsidRDefault="00113C9F" w:rsidP="00113C9F"/>
    <w:p w14:paraId="5028C853" w14:textId="77777777" w:rsidR="00113C9F" w:rsidRDefault="002F1919" w:rsidP="00EA4975">
      <w:pPr>
        <w:tabs>
          <w:tab w:val="left" w:pos="7200"/>
          <w:tab w:val="left" w:pos="7920"/>
          <w:tab w:val="right" w:pos="9270"/>
        </w:tabs>
      </w:pPr>
      <w:r>
        <w:tab/>
      </w:r>
      <w:r w:rsidR="00901F73">
        <w:t>Z</w:t>
      </w:r>
      <w:r w:rsidR="00901F73" w:rsidRPr="00ED6797">
        <w:rPr>
          <w:rStyle w:val="subscript"/>
        </w:rPr>
        <w:t>s</w:t>
      </w:r>
      <w:r w:rsidR="00901F73">
        <w:t>(</w:t>
      </w:r>
      <w:r w:rsidR="00901F73" w:rsidRPr="002C3552">
        <w:t>ω</w:t>
      </w:r>
      <w:r w:rsidR="00901F73">
        <w:t>)</w:t>
      </w:r>
      <w:r w:rsidR="0039104E">
        <w:t xml:space="preserve"> </w:t>
      </w:r>
      <w:r w:rsidR="00113C9F">
        <w:t xml:space="preserve"> = R</w:t>
      </w:r>
      <w:r w:rsidR="005D3E4E">
        <w:rPr>
          <w:rStyle w:val="subscript"/>
        </w:rPr>
        <w:t>s</w:t>
      </w:r>
      <w:r w:rsidR="00113C9F">
        <w:t>(</w:t>
      </w:r>
      <w:r w:rsidR="002C3552" w:rsidRPr="002C3552">
        <w:t>ω</w:t>
      </w:r>
      <w:r w:rsidR="00113C9F">
        <w:t>) + j</w:t>
      </w:r>
      <w:r w:rsidR="002C3552" w:rsidRPr="002C3552">
        <w:t>ω</w:t>
      </w:r>
      <w:r w:rsidR="00113C9F">
        <w:t xml:space="preserve"> L</w:t>
      </w:r>
      <w:r w:rsidR="005D3E4E">
        <w:rPr>
          <w:rStyle w:val="subscript"/>
        </w:rPr>
        <w:t>s</w:t>
      </w:r>
      <w:r w:rsidR="00113C9F">
        <w:t>(</w:t>
      </w:r>
      <w:r w:rsidR="002C3552" w:rsidRPr="002C3552">
        <w:t>ω</w:t>
      </w:r>
      <w:r w:rsidR="00113C9F">
        <w:t>)</w:t>
      </w:r>
      <w:r w:rsidR="00113C9F">
        <w:tab/>
      </w:r>
      <w:r>
        <w:tab/>
      </w:r>
      <w:r w:rsidR="00901F73">
        <w:tab/>
      </w:r>
      <w:r w:rsidR="00901F73">
        <w:tab/>
      </w:r>
      <w:r w:rsidR="00901F73">
        <w:tab/>
      </w:r>
      <w:r w:rsidR="00901F73">
        <w:tab/>
      </w:r>
      <w:r w:rsidR="00901F73">
        <w:tab/>
      </w:r>
      <w:r w:rsidR="00EA4975">
        <w:tab/>
      </w:r>
      <w:r w:rsidR="00EA4975">
        <w:tab/>
      </w:r>
      <w:r w:rsidR="0095414F">
        <w:t>(2.4.</w:t>
      </w:r>
      <w:r w:rsidR="00113C9F">
        <w:t>1</w:t>
      </w:r>
      <w:r w:rsidR="00B91B0A">
        <w:t>7</w:t>
      </w:r>
      <w:r w:rsidR="00113C9F">
        <w:t>)</w:t>
      </w:r>
    </w:p>
    <w:p w14:paraId="4799F36A" w14:textId="77777777" w:rsidR="00113C9F" w:rsidRDefault="00113C9F" w:rsidP="00113C9F"/>
    <w:p w14:paraId="781C0C7C" w14:textId="77777777" w:rsidR="00113C9F" w:rsidRDefault="00113C9F" w:rsidP="00113C9F">
      <w:r>
        <w:t>we fin</w:t>
      </w:r>
      <w:r w:rsidR="004E377F">
        <w:t>d</w:t>
      </w:r>
    </w:p>
    <w:p w14:paraId="6717EF39" w14:textId="77777777" w:rsidR="004E377F" w:rsidRDefault="004E377F" w:rsidP="00113C9F"/>
    <w:p w14:paraId="1C41596B" w14:textId="77777777" w:rsidR="00113C9F" w:rsidRDefault="008E2D9D" w:rsidP="00EA4975">
      <w:pPr>
        <w:tabs>
          <w:tab w:val="left" w:pos="7200"/>
          <w:tab w:val="left" w:pos="7920"/>
          <w:tab w:val="right" w:pos="9270"/>
        </w:tabs>
      </w:pPr>
      <w:r>
        <w:tab/>
      </w:r>
      <w:r w:rsidR="00113C9F">
        <w:t>R</w:t>
      </w:r>
      <w:r w:rsidR="00DE3327">
        <w:rPr>
          <w:rStyle w:val="subscript"/>
        </w:rPr>
        <w:t>s</w:t>
      </w:r>
      <w:r w:rsidR="00113C9F">
        <w:t>(</w:t>
      </w:r>
      <w:r w:rsidR="002C3552" w:rsidRPr="002C3552">
        <w:t>ω</w:t>
      </w:r>
      <w:r w:rsidR="00113C9F">
        <w:t xml:space="preserve">) </w:t>
      </w:r>
      <w:r w:rsidR="00B91B0A">
        <w:t xml:space="preserve"> </w:t>
      </w:r>
      <w:r w:rsidR="00113C9F">
        <w:t>=</w:t>
      </w:r>
      <w:r w:rsidR="00B91B0A">
        <w:t xml:space="preserve"> </w:t>
      </w:r>
      <w:r w:rsidR="0039104E">
        <w:t xml:space="preserve"> </w:t>
      </w:r>
      <w:r w:rsidR="00113C9F">
        <w:fldChar w:fldCharType="begin"/>
      </w:r>
      <w:r w:rsidR="00113C9F">
        <w:instrText xml:space="preserve"> EQ \F(1,</w:instrText>
      </w:r>
      <w:r w:rsidR="002C3552" w:rsidRPr="002C3552">
        <w:instrText>σ</w:instrText>
      </w:r>
      <w:r w:rsidR="00113C9F">
        <w:instrText>(2</w:instrText>
      </w:r>
      <w:r w:rsidR="002C3552" w:rsidRPr="002C3552">
        <w:instrText>π</w:instrText>
      </w:r>
      <w:r w:rsidR="00113C9F">
        <w:instrText>a)</w:instrText>
      </w:r>
      <w:r w:rsidR="002C3552" w:rsidRPr="002C3552">
        <w:instrText>δ</w:instrText>
      </w:r>
      <w:r w:rsidR="00B91B0A">
        <w:instrText xml:space="preserve">) </w:instrText>
      </w:r>
      <w:r w:rsidR="00113C9F">
        <w:fldChar w:fldCharType="end"/>
      </w:r>
      <w:r w:rsidR="00B91B0A">
        <w:t xml:space="preserve">  </w:t>
      </w:r>
      <w:r w:rsidR="00113C9F">
        <w:t>=</w:t>
      </w:r>
      <w:r w:rsidR="00B91B0A">
        <w:t xml:space="preserve">  </w:t>
      </w:r>
      <w:r w:rsidR="002C3552" w:rsidRPr="002C3552">
        <w:t>ω</w:t>
      </w:r>
      <w:r w:rsidR="00113C9F">
        <w:t xml:space="preserve"> L</w:t>
      </w:r>
      <w:r w:rsidR="005D3E4E">
        <w:rPr>
          <w:rStyle w:val="subscript"/>
        </w:rPr>
        <w:t>s</w:t>
      </w:r>
      <w:r w:rsidR="00113C9F">
        <w:t>(</w:t>
      </w:r>
      <w:r w:rsidR="002C3552" w:rsidRPr="002C3552">
        <w:t>ω</w:t>
      </w:r>
      <w:r w:rsidR="00113C9F">
        <w:t>)</w:t>
      </w:r>
      <w:r w:rsidR="0039104E">
        <w:t xml:space="preserve"> </w:t>
      </w:r>
      <w:r w:rsidR="00B91B0A">
        <w:t xml:space="preserve"> </w:t>
      </w:r>
      <w:r w:rsidR="00113C9F">
        <w:t>=</w:t>
      </w:r>
      <w:r w:rsidR="00E212AD">
        <w:t xml:space="preserve"> </w:t>
      </w:r>
      <w:r w:rsidR="0039104E">
        <w:t xml:space="preserve"> </w:t>
      </w:r>
      <w:r w:rsidR="00113C9F">
        <w:t>X</w:t>
      </w:r>
      <w:r w:rsidR="00113C9F" w:rsidRPr="00ED6797">
        <w:rPr>
          <w:rStyle w:val="subscript"/>
        </w:rPr>
        <w:t>L</w:t>
      </w:r>
      <w:r w:rsidR="005D3E4E">
        <w:rPr>
          <w:rStyle w:val="subscript"/>
        </w:rPr>
        <w:t>s</w:t>
      </w:r>
      <w:r w:rsidR="00113C9F">
        <w:t>(</w:t>
      </w:r>
      <w:r w:rsidR="002C3552" w:rsidRPr="002C3552">
        <w:t>ω</w:t>
      </w:r>
      <w:r w:rsidR="00113C9F">
        <w:t>)</w:t>
      </w:r>
      <w:r w:rsidR="00113C9F">
        <w:tab/>
      </w:r>
      <w:r w:rsidR="00E212AD">
        <w:t>.</w:t>
      </w:r>
      <w:r w:rsidR="00901F73">
        <w:tab/>
      </w:r>
      <w:r w:rsidR="00901F73">
        <w:tab/>
      </w:r>
      <w:r w:rsidR="00901F73">
        <w:tab/>
      </w:r>
      <w:r w:rsidR="00EA4975">
        <w:tab/>
      </w:r>
      <w:r w:rsidR="00EA4975">
        <w:tab/>
      </w:r>
      <w:r>
        <w:tab/>
      </w:r>
      <w:r w:rsidR="0095414F">
        <w:t>(2.4.</w:t>
      </w:r>
      <w:r w:rsidR="00113C9F">
        <w:t>1</w:t>
      </w:r>
      <w:r w:rsidR="00B91B0A">
        <w:t>8</w:t>
      </w:r>
      <w:r w:rsidR="00113C9F">
        <w:t>)</w:t>
      </w:r>
    </w:p>
    <w:p w14:paraId="12100D14" w14:textId="77777777" w:rsidR="00B91B0A" w:rsidRDefault="00B91B0A" w:rsidP="00EA4975">
      <w:pPr>
        <w:tabs>
          <w:tab w:val="left" w:pos="7200"/>
          <w:tab w:val="left" w:pos="7920"/>
          <w:tab w:val="right" w:pos="9270"/>
        </w:tabs>
      </w:pPr>
    </w:p>
    <w:p w14:paraId="0CD27C61" w14:textId="77777777" w:rsidR="00B91B0A" w:rsidRDefault="00B91B0A" w:rsidP="00EA4975">
      <w:pPr>
        <w:tabs>
          <w:tab w:val="left" w:pos="7200"/>
          <w:tab w:val="left" w:pos="7920"/>
          <w:tab w:val="right" w:pos="9270"/>
        </w:tabs>
      </w:pPr>
      <w:r>
        <w:t>The inductance can be written several ways</w:t>
      </w:r>
      <w:r w:rsidR="00E212AD">
        <w:t xml:space="preserve">, </w:t>
      </w:r>
    </w:p>
    <w:p w14:paraId="01FA4CFD" w14:textId="77777777" w:rsidR="00B91B0A" w:rsidRDefault="00B91B0A" w:rsidP="00EA4975">
      <w:pPr>
        <w:tabs>
          <w:tab w:val="left" w:pos="7200"/>
          <w:tab w:val="left" w:pos="7920"/>
          <w:tab w:val="right" w:pos="9270"/>
        </w:tabs>
      </w:pPr>
    </w:p>
    <w:p w14:paraId="7A683EC7" w14:textId="77777777" w:rsidR="00B91B0A" w:rsidRPr="00B91B0A" w:rsidRDefault="00B91B0A" w:rsidP="00EA4975">
      <w:pPr>
        <w:tabs>
          <w:tab w:val="left" w:pos="7200"/>
          <w:tab w:val="left" w:pos="7920"/>
          <w:tab w:val="right" w:pos="9270"/>
        </w:tabs>
      </w:pPr>
      <w:r>
        <w:tab/>
        <w:t>L</w:t>
      </w:r>
      <w:r w:rsidR="005D3E4E">
        <w:rPr>
          <w:rStyle w:val="subscript"/>
        </w:rPr>
        <w:t>s</w:t>
      </w:r>
      <w:r>
        <w:t>(</w:t>
      </w:r>
      <w:r w:rsidRPr="002C3552">
        <w:t>ω</w:t>
      </w:r>
      <w:r>
        <w:t xml:space="preserve">)  = </w:t>
      </w:r>
      <w:r>
        <w:fldChar w:fldCharType="begin"/>
      </w:r>
      <w:r>
        <w:instrText xml:space="preserve"> EQ \F(1,ω</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 </w:t>
      </w:r>
      <w:r>
        <w:fldChar w:fldCharType="begin"/>
      </w:r>
      <w:r>
        <w:instrText xml:space="preserve"> EQ \F(1,ω</w:instrText>
      </w:r>
      <w:r w:rsidRPr="002C3552">
        <w:instrText>σ</w:instrText>
      </w:r>
      <w:r>
        <w:instrText>(2</w:instrText>
      </w:r>
      <w:r w:rsidRPr="002C3552">
        <w:instrText>π</w:instrText>
      </w:r>
      <w:r>
        <w:instrText>a)</w:instrText>
      </w:r>
      <w:r>
        <w:fldChar w:fldCharType="begin"/>
      </w:r>
      <w:r>
        <w:instrText xml:space="preserve"> EQ \r(2/ωμσ) </w:instrText>
      </w:r>
      <w:r>
        <w:fldChar w:fldCharType="end"/>
      </w:r>
      <w:r>
        <w:instrText xml:space="preserve">) </w:instrText>
      </w:r>
      <w:r>
        <w:fldChar w:fldCharType="end"/>
      </w:r>
      <w:r>
        <w:t xml:space="preserve">  = </w:t>
      </w:r>
      <w:r>
        <w:fldChar w:fldCharType="begin"/>
      </w:r>
      <w:r>
        <w:instrText xml:space="preserve"> EQ \F(1,2</w:instrText>
      </w:r>
      <w:r w:rsidRPr="002C3552">
        <w:instrText>π</w:instrText>
      </w:r>
      <w:r>
        <w:instrText>a)  \R(\F(μ, 2</w:instrText>
      </w:r>
      <w:r w:rsidRPr="002C3552">
        <w:instrText>σ</w:instrText>
      </w:r>
      <w:r w:rsidRPr="00A020C0">
        <w:instrText>ω</w:instrText>
      </w:r>
      <w:r>
        <w:instrText xml:space="preserve">)) </w:instrText>
      </w:r>
      <w:r>
        <w:fldChar w:fldCharType="end"/>
      </w:r>
      <w:r w:rsidR="00E212AD">
        <w:t xml:space="preserve"> .</w:t>
      </w:r>
      <w:r>
        <w:tab/>
      </w:r>
      <w:r>
        <w:tab/>
      </w:r>
      <w:r>
        <w:tab/>
      </w:r>
      <w:r>
        <w:tab/>
      </w:r>
      <w:r>
        <w:tab/>
      </w:r>
      <w:r w:rsidR="0095414F">
        <w:t>(2.4.</w:t>
      </w:r>
      <w:r>
        <w:t>19)</w:t>
      </w:r>
    </w:p>
    <w:p w14:paraId="0C3D5355" w14:textId="77777777" w:rsidR="00113C9F" w:rsidRDefault="00E212AD" w:rsidP="00113C9F">
      <w:r>
        <w:tab/>
      </w:r>
      <w:r>
        <w:tab/>
      </w:r>
    </w:p>
    <w:p w14:paraId="27B291D0" w14:textId="77777777" w:rsidR="00113C9F" w:rsidRDefault="00113C9F" w:rsidP="00113C9F">
      <w:r>
        <w:t>The resistance has a simple interpretation.</w:t>
      </w:r>
      <w:r w:rsidR="0039104E">
        <w:t xml:space="preserve"> </w:t>
      </w:r>
      <w:r>
        <w:t>It is R = 1/</w:t>
      </w:r>
      <w:r w:rsidR="00E212AD">
        <w:t>(</w:t>
      </w:r>
      <w:r w:rsidR="00507068" w:rsidRPr="00507068">
        <w:t>σ</w:t>
      </w:r>
      <w:r>
        <w:t>A</w:t>
      </w:r>
      <w:r w:rsidR="00E212AD">
        <w:t>)</w:t>
      </w:r>
      <w:r>
        <w:t xml:space="preserve"> where area A = (2</w:t>
      </w:r>
      <w:r w:rsidR="002C3552" w:rsidRPr="002C3552">
        <w:t>π</w:t>
      </w:r>
      <w:r>
        <w:t>a)</w:t>
      </w:r>
      <w:r w:rsidR="002C3552" w:rsidRPr="002C3552">
        <w:t>δ</w:t>
      </w:r>
      <w:r>
        <w:t xml:space="preserve"> .</w:t>
      </w:r>
      <w:r w:rsidR="0039104E">
        <w:t xml:space="preserve"> </w:t>
      </w:r>
      <w:r>
        <w:t xml:space="preserve">This is the area of a thin washer at the periphery of the wire of thickness </w:t>
      </w:r>
      <w:r w:rsidR="002C3552" w:rsidRPr="002C3552">
        <w:t>δ</w:t>
      </w:r>
      <w:r>
        <w:t>.</w:t>
      </w:r>
      <w:r w:rsidR="0039104E">
        <w:t xml:space="preserve"> </w:t>
      </w:r>
    </w:p>
    <w:p w14:paraId="0890994E" w14:textId="77777777" w:rsidR="00113C9F" w:rsidRDefault="00113C9F" w:rsidP="00113C9F">
      <w:r>
        <w:tab/>
        <w:t>The inductance is harder to understand.</w:t>
      </w:r>
      <w:r w:rsidR="0039104E">
        <w:t xml:space="preserve"> </w:t>
      </w:r>
      <w:r>
        <w:t xml:space="preserve">Its origin </w:t>
      </w:r>
      <w:r w:rsidR="005D3E4E">
        <w:t>can be</w:t>
      </w:r>
      <w:r>
        <w:t xml:space="preserve"> traced back to </w:t>
      </w:r>
      <w:r w:rsidR="0095414F">
        <w:t>(2.4.</w:t>
      </w:r>
      <w:r>
        <w:t xml:space="preserve">5) above which shows that the phase of </w:t>
      </w:r>
      <w:r w:rsidR="00901F73">
        <w:t>Z</w:t>
      </w:r>
      <w:r w:rsidRPr="00284D4C">
        <w:rPr>
          <w:rStyle w:val="subscript"/>
        </w:rPr>
        <w:t>s</w:t>
      </w:r>
      <w:r w:rsidR="0039104E">
        <w:t xml:space="preserve"> </w:t>
      </w:r>
      <w:r>
        <w:t>is equal to the phase of the ratio E(a)/B(a).</w:t>
      </w:r>
      <w:r w:rsidR="0039104E">
        <w:t xml:space="preserve"> </w:t>
      </w:r>
      <w:r>
        <w:t xml:space="preserve">It is a result of Maxwell's curl equations that </w:t>
      </w:r>
      <w:r w:rsidR="005D3E4E">
        <w:t xml:space="preserve">the phase of this ratio as seen in </w:t>
      </w:r>
      <w:r w:rsidR="0095414F">
        <w:t>(2.4.</w:t>
      </w:r>
      <w:r w:rsidR="005D3E4E">
        <w:t>16)</w:t>
      </w:r>
      <w:r>
        <w:t xml:space="preserve"> is </w:t>
      </w:r>
      <w:r w:rsidR="005D3E4E">
        <w:t>π/4</w:t>
      </w:r>
      <w:r>
        <w:t xml:space="preserve"> at the surface of a conductor in the skin effect limit. The inductive </w:t>
      </w:r>
      <w:r>
        <w:rPr>
          <w:i/>
        </w:rPr>
        <w:t>reactance</w:t>
      </w:r>
      <w:r>
        <w:t xml:space="preserve"> is the same as the resistance, but the inductance itself increases as frequency decreases, behaving as L ~ 1/</w:t>
      </w:r>
      <w:r>
        <w:fldChar w:fldCharType="begin"/>
      </w:r>
      <w:r>
        <w:instrText xml:space="preserve"> EQ \R(</w:instrText>
      </w:r>
      <w:r w:rsidR="00A020C0" w:rsidRPr="00A020C0">
        <w:instrText>ω</w:instrText>
      </w:r>
      <w:r w:rsidR="00E212AD">
        <w:instrText>)</w:instrText>
      </w:r>
      <w:r>
        <w:fldChar w:fldCharType="end"/>
      </w:r>
      <w:r w:rsidR="00E212AD">
        <w:t xml:space="preserve">  as shown. </w:t>
      </w:r>
    </w:p>
    <w:p w14:paraId="2E55F66A" w14:textId="77777777" w:rsidR="00DE3327" w:rsidRDefault="00DE3327" w:rsidP="00113C9F">
      <w:r>
        <w:tab/>
        <w:t>Quantity R</w:t>
      </w:r>
      <w:r>
        <w:rPr>
          <w:rStyle w:val="subscript"/>
        </w:rPr>
        <w:t>s</w:t>
      </w:r>
      <w:r>
        <w:t xml:space="preserve">(ω) in </w:t>
      </w:r>
      <w:r w:rsidR="0095414F">
        <w:t>(2.4.</w:t>
      </w:r>
      <w:r>
        <w:t>18) is called R</w:t>
      </w:r>
      <w:r>
        <w:rPr>
          <w:rStyle w:val="subscript"/>
        </w:rPr>
        <w:t>hf</w:t>
      </w:r>
      <w:r>
        <w:t xml:space="preserve"> by Matick</w:t>
      </w:r>
      <w:r w:rsidR="007D5B5A">
        <w:t xml:space="preserve"> p 105</w:t>
      </w:r>
      <w:r>
        <w:t xml:space="preserve"> in </w:t>
      </w:r>
      <w:r w:rsidR="007D5B5A">
        <w:t xml:space="preserve">his </w:t>
      </w:r>
      <w:r>
        <w:t xml:space="preserve">(4-35), and </w:t>
      </w:r>
      <w:r w:rsidR="0095414F">
        <w:t>(2.4.</w:t>
      </w:r>
      <w:r>
        <w:t xml:space="preserve">16) appears as (4-36). </w:t>
      </w:r>
    </w:p>
    <w:p w14:paraId="32DB1960" w14:textId="77777777" w:rsidR="00DE3327" w:rsidRDefault="00DE3327" w:rsidP="00113C9F"/>
    <w:p w14:paraId="1A693BB0" w14:textId="77777777" w:rsidR="00DE3327" w:rsidRDefault="001C6260" w:rsidP="00C07DEF">
      <w:pPr>
        <w:pStyle w:val="Heading4"/>
      </w:pPr>
      <w:bookmarkStart w:id="62" w:name="_Toc401578449"/>
      <w:r>
        <w:t>(</w:t>
      </w:r>
      <w:r w:rsidR="00597DDC">
        <w:t>d</w:t>
      </w:r>
      <w:r>
        <w:t xml:space="preserve">) </w:t>
      </w:r>
      <w:r w:rsidR="00C07DEF">
        <w:t>Plot</w:t>
      </w:r>
      <w:r w:rsidR="00715D13">
        <w:t>s</w:t>
      </w:r>
      <w:r w:rsidR="00DE3327" w:rsidRPr="005D3E4E">
        <w:t xml:space="preserve"> of Z</w:t>
      </w:r>
      <w:r w:rsidR="00DE3327" w:rsidRPr="005D3E4E">
        <w:rPr>
          <w:rStyle w:val="subscript"/>
          <w:b/>
        </w:rPr>
        <w:t>s</w:t>
      </w:r>
      <w:r w:rsidR="00DE3327" w:rsidRPr="005D3E4E">
        <w:t>(ω)</w:t>
      </w:r>
      <w:r w:rsidR="00C07DEF">
        <w:t xml:space="preserve"> versus skin depth δ</w:t>
      </w:r>
      <w:bookmarkEnd w:id="62"/>
    </w:p>
    <w:p w14:paraId="5223912C" w14:textId="77777777" w:rsidR="00DE3327" w:rsidRDefault="00DE3327" w:rsidP="00DE3327"/>
    <w:p w14:paraId="398534B4" w14:textId="77777777" w:rsidR="00DE3327" w:rsidRDefault="000B25F3" w:rsidP="00DE3327">
      <w:r>
        <w:t xml:space="preserve">From </w:t>
      </w:r>
      <w:r w:rsidR="0095414F">
        <w:t>(2.4.</w:t>
      </w:r>
      <w:r>
        <w:t>7) we found that</w:t>
      </w:r>
    </w:p>
    <w:p w14:paraId="4643B090" w14:textId="77777777" w:rsidR="000B25F3" w:rsidRDefault="000B25F3" w:rsidP="00DE3327"/>
    <w:p w14:paraId="2DD94F9E" w14:textId="77777777" w:rsidR="00C6730C" w:rsidRDefault="00C6730C" w:rsidP="00C6730C">
      <w:pPr>
        <w:tabs>
          <w:tab w:val="left" w:pos="7200"/>
          <w:tab w:val="left" w:pos="7920"/>
          <w:tab w:val="right" w:pos="9270"/>
        </w:tabs>
      </w:pPr>
      <w:r>
        <w:tab/>
        <w:t>Z</w:t>
      </w:r>
      <w:r>
        <w:rPr>
          <w:rStyle w:val="subscript"/>
        </w:rPr>
        <w:t>s</w:t>
      </w:r>
      <w:r>
        <w:t xml:space="preserve">(ω) = </w:t>
      </w:r>
      <w:r>
        <w:fldChar w:fldCharType="begin"/>
      </w:r>
      <w:r>
        <w:instrText xml:space="preserve"> EQ \f(e</w:instrText>
      </w:r>
      <w:r>
        <w:rPr>
          <w:rStyle w:val="superscript"/>
        </w:rPr>
        <w:instrText>j3π/4</w:instrText>
      </w:r>
      <w:r>
        <w:instrText>,</w:instrText>
      </w:r>
      <w:r w:rsidRPr="006529F7">
        <w:instrText xml:space="preserve"> </w:instrText>
      </w:r>
      <w:r>
        <w:fldChar w:fldCharType="begin"/>
      </w:r>
      <w:r>
        <w:instrText xml:space="preserve"> EQ \r(2) </w:instrText>
      </w:r>
      <w:r>
        <w:fldChar w:fldCharType="end"/>
      </w:r>
      <w:r>
        <w:instrText>πaσδ</w:instrText>
      </w:r>
      <w:r w:rsidRPr="006529F7">
        <w:instrText xml:space="preserve"> </w:instrText>
      </w:r>
      <w:r>
        <w:instrText xml:space="preserve">) </w:instrText>
      </w:r>
      <w:r>
        <w:fldChar w:fldCharType="end"/>
      </w:r>
      <w:r>
        <w:t xml:space="preserve"> </w:t>
      </w:r>
      <w:r>
        <w:fldChar w:fldCharType="begin"/>
      </w:r>
      <w:r>
        <w:instrText xml:space="preserve"> EQ \f(J</w:instrText>
      </w:r>
      <w:r w:rsidRPr="00ED6797">
        <w:rPr>
          <w:rStyle w:val="subscript"/>
        </w:rPr>
        <w:instrText>0</w:instrText>
      </w:r>
      <w:r>
        <w:instrText>(</w:instrText>
      </w:r>
      <w:r w:rsidRPr="002C3552">
        <w:instrText>β</w:instrText>
      </w:r>
      <w:r>
        <w:instrText>a),J</w:instrText>
      </w:r>
      <w:r w:rsidRPr="00ED6797">
        <w:rPr>
          <w:rStyle w:val="subscript"/>
        </w:rPr>
        <w:instrText>1</w:instrText>
      </w:r>
      <w:r>
        <w:instrText>(</w:instrText>
      </w:r>
      <w:r w:rsidRPr="002C3552">
        <w:instrText>β</w:instrText>
      </w:r>
      <w:r>
        <w:instrText xml:space="preserve">a)) </w:instrText>
      </w:r>
      <w:r>
        <w:fldChar w:fldCharType="end"/>
      </w:r>
      <w:r>
        <w:tab/>
      </w:r>
      <w:r>
        <w:tab/>
        <w:t>β = (</w:t>
      </w:r>
      <w:r>
        <w:fldChar w:fldCharType="begin"/>
      </w:r>
      <w:r>
        <w:instrText xml:space="preserve"> EQ \r(2) </w:instrText>
      </w:r>
      <w:r>
        <w:fldChar w:fldCharType="end"/>
      </w:r>
      <w:r>
        <w:t>/</w:t>
      </w:r>
      <w:r w:rsidRPr="002C3552">
        <w:t>δ</w:t>
      </w:r>
      <w:r>
        <w:t>)</w:t>
      </w:r>
      <w:r w:rsidRPr="00AC21E3">
        <w:t xml:space="preserve"> </w:t>
      </w:r>
      <w:r>
        <w:t>e</w:t>
      </w:r>
      <w:r>
        <w:rPr>
          <w:rStyle w:val="superscript"/>
        </w:rPr>
        <w:t>j3π/4</w:t>
      </w:r>
      <w:r w:rsidR="00612478">
        <w:t xml:space="preserve"> = (j-1)/δ</w:t>
      </w:r>
      <w:r>
        <w:t xml:space="preserve">  </w:t>
      </w:r>
      <w:r>
        <w:tab/>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w:t>
      </w:r>
      <w:r w:rsidR="00C07DEF">
        <w:t>.</w:t>
      </w:r>
      <w:r>
        <w:tab/>
      </w:r>
      <w:r w:rsidR="00612478">
        <w:tab/>
      </w:r>
      <w:r w:rsidR="0095414F">
        <w:rPr>
          <w:i/>
        </w:rPr>
        <w:t>(2.4.</w:t>
      </w:r>
      <w:r w:rsidRPr="00C6730C">
        <w:rPr>
          <w:i/>
        </w:rPr>
        <w:t>7)</w:t>
      </w:r>
    </w:p>
    <w:p w14:paraId="04D028EF" w14:textId="77777777" w:rsidR="000B25F3" w:rsidRDefault="000B25F3" w:rsidP="000B25F3">
      <w:pPr>
        <w:tabs>
          <w:tab w:val="left" w:pos="7200"/>
          <w:tab w:val="left" w:pos="7920"/>
          <w:tab w:val="right" w:pos="9270"/>
        </w:tabs>
      </w:pPr>
    </w:p>
    <w:p w14:paraId="40BF05B5" w14:textId="77777777" w:rsidR="00FC7AC9" w:rsidRDefault="00C07DEF" w:rsidP="000B25F3">
      <w:pPr>
        <w:tabs>
          <w:tab w:val="left" w:pos="7200"/>
          <w:tab w:val="left" w:pos="7920"/>
          <w:tab w:val="right" w:pos="9270"/>
        </w:tabs>
      </w:pPr>
      <w:r>
        <w:t>This is</w:t>
      </w:r>
      <w:r w:rsidR="00FC7AC9">
        <w:t xml:space="preserve"> in SI units, but we will use a = </w:t>
      </w:r>
      <w:r w:rsidR="002D0AFA">
        <w:t>[</w:t>
      </w:r>
      <w:r w:rsidR="00FC7AC9">
        <w:t>a(μ)10</w:t>
      </w:r>
      <w:r w:rsidR="00FC7AC9">
        <w:rPr>
          <w:rStyle w:val="superscript"/>
        </w:rPr>
        <w:t>-6</w:t>
      </w:r>
      <w:r w:rsidR="002D0AFA">
        <w:t>] m</w:t>
      </w:r>
      <w:r w:rsidR="00FC7AC9">
        <w:t xml:space="preserve"> and δ = </w:t>
      </w:r>
      <w:r w:rsidR="002D0AFA">
        <w:t>[</w:t>
      </w:r>
      <w:r w:rsidR="00FC7AC9">
        <w:t>δ(μ)</w:t>
      </w:r>
      <w:r w:rsidR="00FC7AC9" w:rsidRPr="00FC7AC9">
        <w:t xml:space="preserve"> </w:t>
      </w:r>
      <w:r w:rsidR="00FC7AC9">
        <w:t>10</w:t>
      </w:r>
      <w:r w:rsidR="00FC7AC9">
        <w:rPr>
          <w:rStyle w:val="superscript"/>
        </w:rPr>
        <w:t>-6</w:t>
      </w:r>
      <w:r w:rsidR="002D0AFA">
        <w:t>] m</w:t>
      </w:r>
      <w:r w:rsidR="00FC7AC9">
        <w:t xml:space="preserve">  and σ = 5.81 x 10</w:t>
      </w:r>
      <w:r w:rsidR="00FC7AC9">
        <w:rPr>
          <w:rStyle w:val="superscript"/>
        </w:rPr>
        <w:t>7</w:t>
      </w:r>
      <w:r w:rsidR="00FC7AC9">
        <w:t>mho/m for copper</w:t>
      </w:r>
      <w:r w:rsidR="002D0AFA">
        <w:t xml:space="preserve">, where a(μ) and δ(μ) means the wire radius and skin depth in microns. Then: </w:t>
      </w:r>
    </w:p>
    <w:p w14:paraId="7B4AC306" w14:textId="77777777" w:rsidR="002D0AFA" w:rsidRDefault="002D0AFA" w:rsidP="000B25F3">
      <w:pPr>
        <w:tabs>
          <w:tab w:val="left" w:pos="7200"/>
          <w:tab w:val="left" w:pos="7920"/>
          <w:tab w:val="right" w:pos="9270"/>
        </w:tabs>
      </w:pPr>
    </w:p>
    <w:p w14:paraId="7E28A7F3" w14:textId="77777777" w:rsidR="00FC7AC9" w:rsidRPr="005F3053" w:rsidRDefault="00FC7AC9" w:rsidP="00FC7AC9">
      <w:pPr>
        <w:tabs>
          <w:tab w:val="left" w:pos="7200"/>
          <w:tab w:val="left" w:pos="7920"/>
          <w:tab w:val="right" w:pos="9270"/>
        </w:tabs>
      </w:pPr>
      <w:r>
        <w:tab/>
        <w:t>Z</w:t>
      </w:r>
      <w:r>
        <w:rPr>
          <w:rStyle w:val="subscript"/>
        </w:rPr>
        <w:t>s</w:t>
      </w:r>
      <w:r>
        <w:t xml:space="preserve">(ω) = </w:t>
      </w:r>
      <w:r>
        <w:fldChar w:fldCharType="begin"/>
      </w:r>
      <w:r>
        <w:instrText xml:space="preserve"> EQ \f(</w:instrText>
      </w:r>
      <w:r w:rsidR="001569C0">
        <w:instrText>N</w:instrText>
      </w:r>
      <w:r>
        <w:instrText>e</w:instrText>
      </w:r>
      <w:r>
        <w:rPr>
          <w:rStyle w:val="superscript"/>
        </w:rPr>
        <w:instrText>j3π/4</w:instrText>
      </w:r>
      <w:r>
        <w:instrText>,</w:instrText>
      </w:r>
      <w:r w:rsidRPr="006529F7">
        <w:instrText xml:space="preserve"> </w:instrText>
      </w:r>
      <w:r>
        <w:fldChar w:fldCharType="begin"/>
      </w:r>
      <w:r>
        <w:instrText xml:space="preserve"> EQ \r(2) </w:instrText>
      </w:r>
      <w:r>
        <w:fldChar w:fldCharType="end"/>
      </w:r>
      <w:r>
        <w:instrText>πa</w:instrText>
      </w:r>
      <w:r w:rsidR="002D0AFA">
        <w:instrText>(μ)</w:instrText>
      </w:r>
      <w:r>
        <w:instrText>σδ</w:instrText>
      </w:r>
      <w:r w:rsidR="002D0AFA">
        <w:instrText>(μ)</w:instrText>
      </w:r>
      <w:r w:rsidRPr="006529F7">
        <w:instrText xml:space="preserve"> </w:instrText>
      </w:r>
      <w:r>
        <w:instrText xml:space="preserve">) </w:instrText>
      </w:r>
      <w:r>
        <w:fldChar w:fldCharType="end"/>
      </w:r>
      <w:r>
        <w:t xml:space="preserve"> </w:t>
      </w:r>
      <w:r>
        <w:fldChar w:fldCharType="begin"/>
      </w:r>
      <w:r>
        <w:instrText xml:space="preserve"> EQ \f(J</w:instrText>
      </w:r>
      <w:r w:rsidRPr="00ED6797">
        <w:rPr>
          <w:rStyle w:val="subscript"/>
        </w:rPr>
        <w:instrText>0</w:instrText>
      </w:r>
      <w:r>
        <w:instrText>(</w:instrText>
      </w:r>
      <w:r w:rsidRPr="002C3552">
        <w:instrText>β</w:instrText>
      </w:r>
      <w:r>
        <w:instrText>a),J</w:instrText>
      </w:r>
      <w:r w:rsidRPr="00ED6797">
        <w:rPr>
          <w:rStyle w:val="subscript"/>
        </w:rPr>
        <w:instrText>1</w:instrText>
      </w:r>
      <w:r>
        <w:instrText>(</w:instrText>
      </w:r>
      <w:r w:rsidRPr="002C3552">
        <w:instrText>β</w:instrText>
      </w:r>
      <w:r>
        <w:instrText xml:space="preserve">a)) </w:instrText>
      </w:r>
      <w:r>
        <w:fldChar w:fldCharType="end"/>
      </w:r>
      <w:r>
        <w:tab/>
      </w:r>
      <w:r w:rsidR="002D0AFA">
        <w:t>ohms/m</w:t>
      </w:r>
      <w:r w:rsidR="002D0AFA">
        <w:tab/>
      </w:r>
      <w:r w:rsidR="001569C0">
        <w:tab/>
      </w:r>
      <w:r w:rsidR="001569C0">
        <w:tab/>
        <w:t>N = 10</w:t>
      </w:r>
      <w:r w:rsidR="001569C0">
        <w:rPr>
          <w:rStyle w:val="superscript"/>
        </w:rPr>
        <w:t>12</w:t>
      </w:r>
      <w:r w:rsidR="005F3053">
        <w:t xml:space="preserve">   .</w:t>
      </w:r>
    </w:p>
    <w:p w14:paraId="78C00F55" w14:textId="77777777" w:rsidR="004E377F" w:rsidRDefault="004E377F" w:rsidP="00FC7AC9">
      <w:pPr>
        <w:tabs>
          <w:tab w:val="left" w:pos="7200"/>
          <w:tab w:val="left" w:pos="7920"/>
          <w:tab w:val="right" w:pos="9270"/>
        </w:tabs>
      </w:pPr>
    </w:p>
    <w:p w14:paraId="7B192C08" w14:textId="77777777" w:rsidR="004E377F" w:rsidRDefault="004E377F" w:rsidP="00FC7AC9">
      <w:pPr>
        <w:tabs>
          <w:tab w:val="left" w:pos="7200"/>
          <w:tab w:val="left" w:pos="7920"/>
          <w:tab w:val="right" w:pos="9270"/>
        </w:tabs>
      </w:pPr>
      <w:r>
        <w:t>The two limits obtained above were</w:t>
      </w:r>
      <w:r w:rsidR="00C07DEF">
        <w:t xml:space="preserve"> : </w:t>
      </w:r>
    </w:p>
    <w:p w14:paraId="0FBB2E5D" w14:textId="77777777" w:rsidR="004E377F" w:rsidRDefault="004E377F" w:rsidP="00FC7AC9">
      <w:pPr>
        <w:tabs>
          <w:tab w:val="left" w:pos="7200"/>
          <w:tab w:val="left" w:pos="7920"/>
          <w:tab w:val="right" w:pos="9270"/>
        </w:tabs>
      </w:pPr>
    </w:p>
    <w:p w14:paraId="1AEE5837" w14:textId="77777777" w:rsidR="004E377F" w:rsidRPr="004448E6" w:rsidRDefault="004E377F" w:rsidP="00FC7AC9">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t xml:space="preserve">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 </w:t>
      </w:r>
      <w:r>
        <w:fldChar w:fldCharType="begin"/>
      </w:r>
      <w:r>
        <w:instrText xml:space="preserve"> EQ \f(1,</w:instrText>
      </w:r>
      <w:r w:rsidRPr="006529F7">
        <w:instrText xml:space="preserve"> </w:instrText>
      </w:r>
      <w:r>
        <w:instrText>4πσδ</w:instrText>
      </w:r>
      <w:r>
        <w:rPr>
          <w:rStyle w:val="superscript"/>
        </w:rPr>
        <w:instrText>2</w:instrText>
      </w:r>
      <w:r>
        <w:instrText xml:space="preserve">) </w:instrText>
      </w:r>
      <w:r>
        <w:fldChar w:fldCharType="end"/>
      </w:r>
      <w:r>
        <w:t xml:space="preserve"> </w:t>
      </w:r>
      <w:r>
        <w:tab/>
      </w:r>
      <w:r>
        <w:tab/>
        <w:t>small ω, large δ</w:t>
      </w:r>
      <w:r w:rsidR="004448E6">
        <w:tab/>
      </w:r>
      <w:r w:rsidR="004448E6">
        <w:tab/>
      </w:r>
      <w:r w:rsidR="004448E6">
        <w:tab/>
      </w:r>
      <w:r w:rsidR="004448E6" w:rsidRPr="004448E6">
        <w:rPr>
          <w:i/>
        </w:rPr>
        <w:t>(2.4.12)</w:t>
      </w:r>
    </w:p>
    <w:p w14:paraId="44BAF2D3" w14:textId="77777777" w:rsidR="004E377F" w:rsidRPr="004E377F" w:rsidRDefault="004E377F" w:rsidP="00FC7AC9">
      <w:pPr>
        <w:tabs>
          <w:tab w:val="left" w:pos="7200"/>
          <w:tab w:val="left" w:pos="7920"/>
          <w:tab w:val="right" w:pos="9270"/>
        </w:tabs>
      </w:pPr>
      <w:r>
        <w:tab/>
        <w:t>Real part goes to a constant, imaginary part decays as 1/δ</w:t>
      </w:r>
      <w:r>
        <w:rPr>
          <w:rStyle w:val="superscript"/>
        </w:rPr>
        <w:t>2</w:t>
      </w:r>
    </w:p>
    <w:p w14:paraId="53024F02" w14:textId="77777777" w:rsidR="00FC7AC9" w:rsidRPr="00FC7AC9" w:rsidRDefault="00FC7AC9" w:rsidP="000B25F3">
      <w:pPr>
        <w:tabs>
          <w:tab w:val="left" w:pos="7200"/>
          <w:tab w:val="left" w:pos="7920"/>
          <w:tab w:val="right" w:pos="9270"/>
        </w:tabs>
      </w:pPr>
    </w:p>
    <w:p w14:paraId="1A9DEF13" w14:textId="77777777" w:rsidR="000B25F3" w:rsidRPr="004448E6" w:rsidRDefault="004E377F" w:rsidP="00EA469F">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 j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ab/>
      </w:r>
      <w:r>
        <w:tab/>
        <w:t>large ω, small δ</w:t>
      </w:r>
      <w:r w:rsidR="004448E6">
        <w:tab/>
      </w:r>
      <w:r w:rsidR="004448E6">
        <w:tab/>
      </w:r>
      <w:r w:rsidR="004448E6">
        <w:tab/>
      </w:r>
      <w:r w:rsidR="004448E6" w:rsidRPr="004448E6">
        <w:rPr>
          <w:i/>
        </w:rPr>
        <w:t>(2.4.16)</w:t>
      </w:r>
    </w:p>
    <w:p w14:paraId="37E95C3B" w14:textId="77777777" w:rsidR="004E377F" w:rsidRDefault="004E377F" w:rsidP="00DE3327">
      <w:r>
        <w:tab/>
        <w:t>Real and Imaginary part are the same and blow up as 1/δ</w:t>
      </w:r>
    </w:p>
    <w:p w14:paraId="0E842358" w14:textId="77777777" w:rsidR="001569C0" w:rsidRDefault="001569C0" w:rsidP="00DE3327"/>
    <w:p w14:paraId="7E4CAD9F" w14:textId="77777777" w:rsidR="00C07DEF" w:rsidRDefault="001569C0" w:rsidP="00DE3327">
      <w:r>
        <w:t>In our units above</w:t>
      </w:r>
      <w:r w:rsidR="004448E6">
        <w:t>,</w:t>
      </w:r>
      <w:r>
        <w:t xml:space="preserve"> the low frequency constant limit is R</w:t>
      </w:r>
      <w:r>
        <w:rPr>
          <w:rStyle w:val="subscript"/>
        </w:rPr>
        <w:t>LF</w:t>
      </w:r>
      <w:r>
        <w:t xml:space="preserve">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w:t>
      </w:r>
      <w:r>
        <w:fldChar w:fldCharType="begin"/>
      </w:r>
      <w:r>
        <w:instrText xml:space="preserve"> EQ \f(N,</w:instrText>
      </w:r>
      <w:r w:rsidRPr="006529F7">
        <w:instrText xml:space="preserve"> </w:instrText>
      </w:r>
      <w:r>
        <w:instrText>σπa(μ)</w:instrText>
      </w:r>
      <w:r>
        <w:rPr>
          <w:rStyle w:val="superscript"/>
        </w:rPr>
        <w:instrText>2</w:instrText>
      </w:r>
      <w:r>
        <w:instrText xml:space="preserve">) </w:instrText>
      </w:r>
      <w:r>
        <w:fldChar w:fldCharType="end"/>
      </w:r>
      <w:r>
        <w:t xml:space="preserve"> . </w:t>
      </w:r>
    </w:p>
    <w:p w14:paraId="5EADB7FA" w14:textId="77777777" w:rsidR="00A46173" w:rsidRDefault="00A46173" w:rsidP="00DE3327"/>
    <w:p w14:paraId="4977DE8A" w14:textId="77777777" w:rsidR="001569C0" w:rsidRDefault="004448E6" w:rsidP="00DE3327">
      <w:r>
        <w:rPr>
          <w:u w:val="single"/>
        </w:rPr>
        <w:t>Example</w:t>
      </w:r>
      <w:r w:rsidR="00EA6277">
        <w:t xml:space="preserve">: </w:t>
      </w:r>
      <w:r w:rsidR="00A46173">
        <w:t>For a = 1000μ, t</w:t>
      </w:r>
      <w:r w:rsidR="00EA6277">
        <w:t>he DC resistance is R</w:t>
      </w:r>
      <w:r w:rsidR="00A46173">
        <w:rPr>
          <w:rStyle w:val="subscript"/>
        </w:rPr>
        <w:t>LF</w:t>
      </w:r>
      <w:r w:rsidR="00EA6277">
        <w:t xml:space="preserve"> = </w:t>
      </w:r>
      <w:r w:rsidR="00A46173">
        <w:t>1/(σπa</w:t>
      </w:r>
      <w:r w:rsidR="00A46173">
        <w:rPr>
          <w:rStyle w:val="superscript"/>
        </w:rPr>
        <w:t>2</w:t>
      </w:r>
      <w:r w:rsidR="00A46173">
        <w:t>)</w:t>
      </w:r>
      <w:r w:rsidR="00EA6277">
        <w:t xml:space="preserve"> = .00548 Ω/m. Since a = 1000/25.4 = 39.37 mils, 2a = 78.74 mils. From the following </w:t>
      </w:r>
      <w:r w:rsidR="00A46173">
        <w:t xml:space="preserve">British units </w:t>
      </w:r>
      <w:r w:rsidR="00EA6277">
        <w:t>graphic, 12 gauge house wire has 2a = 80.808 mils and has R =</w:t>
      </w:r>
      <w:r w:rsidR="007B391D">
        <w:t>.0015</w:t>
      </w:r>
      <w:r w:rsidR="00EA6277">
        <w:t>88</w:t>
      </w:r>
      <w:r w:rsidR="007B391D">
        <w:t xml:space="preserve"> Ω/ft which is .0052</w:t>
      </w:r>
      <w:r w:rsidR="00EA6277">
        <w:t>10</w:t>
      </w:r>
      <w:r w:rsidR="007B391D">
        <w:t xml:space="preserve"> Ω/m ) </w:t>
      </w:r>
    </w:p>
    <w:p w14:paraId="16A1437B" w14:textId="77777777" w:rsidR="007B391D" w:rsidRDefault="007B391D" w:rsidP="00DE3327"/>
    <w:p w14:paraId="43A67603" w14:textId="77777777" w:rsidR="00EA6277" w:rsidRDefault="00EA6277" w:rsidP="00DE3327">
      <w:r>
        <w:pict>
          <v:shape id="_x0000_i1069" type="#_x0000_t75" style="width:467.25pt;height:29.25pt">
            <v:imagedata r:id="rId57" o:title=""/>
          </v:shape>
        </w:pict>
      </w:r>
    </w:p>
    <w:p w14:paraId="640A30FF" w14:textId="77777777" w:rsidR="007B391D" w:rsidRDefault="007B391D" w:rsidP="00DE3327"/>
    <w:p w14:paraId="760693A8" w14:textId="77777777" w:rsidR="00EA6277" w:rsidRDefault="00EA6277" w:rsidP="00EA6277">
      <w:r>
        <w:t xml:space="preserve">Here is Maple code which plots the </w:t>
      </w:r>
      <w:r w:rsidR="005F3053">
        <w:t xml:space="preserve">natural log of the </w:t>
      </w:r>
      <w:r>
        <w:t>real (red) and imaginary (black) part of Z</w:t>
      </w:r>
      <w:r>
        <w:rPr>
          <w:rStyle w:val="subscript"/>
        </w:rPr>
        <w:t>s</w:t>
      </w:r>
      <w:r>
        <w:t>(ω) as a function of δ, and also computes the constant limit (gray) just mentioned. The copper wire radius is set to a=1000 μ.</w:t>
      </w:r>
    </w:p>
    <w:p w14:paraId="755B78E2" w14:textId="77777777" w:rsidR="00EA6277" w:rsidRDefault="00EA6277" w:rsidP="00DE3327"/>
    <w:p w14:paraId="513962D2" w14:textId="77777777" w:rsidR="001569C0" w:rsidRDefault="005560BD" w:rsidP="00DE3327">
      <w:r>
        <w:pict>
          <v:shape id="_x0000_i1070" type="#_x0000_t75" style="width:468pt;height:175.5pt">
            <v:imagedata r:id="rId58" o:title=""/>
          </v:shape>
        </w:pict>
      </w:r>
    </w:p>
    <w:p w14:paraId="219101B6" w14:textId="77777777" w:rsidR="001569C0" w:rsidRDefault="001569C0" w:rsidP="00DE3327"/>
    <w:p w14:paraId="52FB5A6A" w14:textId="77777777" w:rsidR="001569C0" w:rsidRPr="00814505" w:rsidRDefault="001569C0" w:rsidP="00814505">
      <w:pPr>
        <w:tabs>
          <w:tab w:val="left" w:pos="7200"/>
          <w:tab w:val="left" w:pos="7920"/>
          <w:tab w:val="right" w:pos="9270"/>
        </w:tabs>
      </w:pPr>
      <w:r>
        <w:tab/>
      </w:r>
      <w:r>
        <w:tab/>
      </w:r>
      <w:r>
        <w:tab/>
      </w:r>
      <w:r>
        <w:pict>
          <v:shape id="_x0000_i1071" type="#_x0000_t75" style="width:298.5pt;height:224.25pt">
            <v:imagedata r:id="rId59" o:title=""/>
          </v:shape>
        </w:pict>
      </w:r>
      <w:r w:rsidR="00814505">
        <w:tab/>
      </w:r>
      <w:r w:rsidR="00814505">
        <w:tab/>
        <w:t>Fig 2.12</w:t>
      </w:r>
    </w:p>
    <w:p w14:paraId="0FC8704C" w14:textId="77777777" w:rsidR="005F3053" w:rsidRDefault="005F3053" w:rsidP="00DE3327">
      <w:r>
        <w:tab/>
      </w:r>
      <w:r>
        <w:tab/>
      </w:r>
      <w:r w:rsidR="00C07DEF">
        <w:t xml:space="preserve">Plot of ln </w:t>
      </w:r>
      <w:r>
        <w:t xml:space="preserve">(Re </w:t>
      </w:r>
      <w:r w:rsidR="00C07DEF">
        <w:t>Z</w:t>
      </w:r>
      <w:r w:rsidR="00C07DEF">
        <w:rPr>
          <w:rStyle w:val="subscript"/>
        </w:rPr>
        <w:t>s</w:t>
      </w:r>
      <w:r>
        <w:t>)</w:t>
      </w:r>
      <w:r w:rsidR="00C07DEF">
        <w:t xml:space="preserve"> </w:t>
      </w:r>
      <w:r>
        <w:t>and ln (Im Z</w:t>
      </w:r>
      <w:r>
        <w:rPr>
          <w:rStyle w:val="subscript"/>
        </w:rPr>
        <w:t>s</w:t>
      </w:r>
      <w:r>
        <w:t xml:space="preserve">) </w:t>
      </w:r>
      <w:r w:rsidR="00C07DEF">
        <w:t>as function of skin depth δ</w:t>
      </w:r>
      <w:r w:rsidR="00531E18">
        <w:t xml:space="preserve">  ≈ 40</w:t>
      </w:r>
      <w:r>
        <w:t xml:space="preserve"> </w:t>
      </w:r>
      <w:r w:rsidR="00531E18">
        <w:t xml:space="preserve"> to 1000</w:t>
      </w:r>
      <w:r w:rsidR="00F037A7">
        <w:t xml:space="preserve"> μ</w:t>
      </w:r>
    </w:p>
    <w:p w14:paraId="1788DAA5" w14:textId="77777777" w:rsidR="00C07DEF" w:rsidRDefault="005F3053" w:rsidP="00DE3327">
      <w:r>
        <w:tab/>
        <w:t xml:space="preserve">      </w:t>
      </w:r>
      <w:r w:rsidR="00C07DEF">
        <w:t xml:space="preserve"> </w:t>
      </w:r>
      <w:r w:rsidR="00F037A7">
        <w:t xml:space="preserve"> </w:t>
      </w:r>
      <w:r w:rsidR="00C07DEF">
        <w:t xml:space="preserve">for a copper wire of radius 1000 μ. Red is real part, black is imaginary.  </w:t>
      </w:r>
    </w:p>
    <w:p w14:paraId="7838A6E8" w14:textId="77777777" w:rsidR="004448E6" w:rsidRDefault="004448E6" w:rsidP="00DE3327"/>
    <w:p w14:paraId="3068109D" w14:textId="77777777" w:rsidR="004448E6" w:rsidRDefault="004448E6" w:rsidP="00DE3327">
      <w:r>
        <w:t>The general idea is that surface im</w:t>
      </w:r>
      <w:r w:rsidR="005F3053">
        <w:t xml:space="preserve">pedance goes up as δ goes down </w:t>
      </w:r>
      <w:r>
        <w:t xml:space="preserve">(left end of graph). </w:t>
      </w:r>
    </w:p>
    <w:p w14:paraId="2352141B" w14:textId="77777777" w:rsidR="00C07DEF" w:rsidRDefault="00C07DEF" w:rsidP="00DE3327"/>
    <w:p w14:paraId="1EDA04B6" w14:textId="77777777" w:rsidR="00C07DEF" w:rsidRDefault="00531E18" w:rsidP="00DE3327">
      <w:r>
        <w:t xml:space="preserve">Here is the same plot for δ = 100 to </w:t>
      </w:r>
      <w:r w:rsidR="00F037A7">
        <w:t xml:space="preserve">1000 without the natural logs (ln = "log" in Maple) : </w:t>
      </w:r>
    </w:p>
    <w:p w14:paraId="2CF376BC" w14:textId="77777777" w:rsidR="00F037A7" w:rsidRDefault="00F037A7" w:rsidP="00DE3327"/>
    <w:p w14:paraId="131EE21E" w14:textId="77777777" w:rsidR="00F037A7" w:rsidRDefault="00F037A7" w:rsidP="00DE3327">
      <w:r>
        <w:pict>
          <v:shape id="_x0000_i1072" type="#_x0000_t75" style="width:468pt;height:10.5pt">
            <v:imagedata r:id="rId60" o:title=""/>
          </v:shape>
        </w:pict>
      </w:r>
    </w:p>
    <w:p w14:paraId="22D547E1" w14:textId="77777777" w:rsidR="00531E18" w:rsidRDefault="00531E18" w:rsidP="00DE3327"/>
    <w:p w14:paraId="6B33584E" w14:textId="77777777" w:rsidR="00531E18" w:rsidRPr="00814505" w:rsidRDefault="00531E18" w:rsidP="00814505">
      <w:pPr>
        <w:tabs>
          <w:tab w:val="left" w:pos="7200"/>
          <w:tab w:val="left" w:pos="7920"/>
          <w:tab w:val="right" w:pos="9270"/>
        </w:tabs>
      </w:pPr>
      <w:r>
        <w:rPr>
          <w:rStyle w:val="superscript"/>
          <w:b w:val="0"/>
        </w:rPr>
        <w:tab/>
      </w:r>
      <w:r>
        <w:rPr>
          <w:rStyle w:val="superscript"/>
          <w:b w:val="0"/>
        </w:rPr>
        <w:tab/>
      </w:r>
      <w:r>
        <w:rPr>
          <w:rStyle w:val="superscript"/>
          <w:b w:val="0"/>
        </w:rPr>
        <w:tab/>
        <w:t xml:space="preserve">     </w:t>
      </w:r>
      <w:r w:rsidR="00F037A7">
        <w:rPr>
          <w:rStyle w:val="superscript"/>
          <w:b w:val="0"/>
        </w:rPr>
        <w:tab/>
      </w:r>
      <w:r w:rsidR="00F037A7">
        <w:rPr>
          <w:rStyle w:val="superscript"/>
          <w:b w:val="0"/>
        </w:rPr>
        <w:tab/>
      </w:r>
      <w:r w:rsidR="00F037A7" w:rsidRPr="00FB3E2E">
        <w:rPr>
          <w:rStyle w:val="superscript"/>
        </w:rPr>
        <w:pict>
          <v:shape id="_x0000_i1073" type="#_x0000_t75" style="width:390pt;height:207pt">
            <v:imagedata r:id="rId61" o:title=""/>
          </v:shape>
        </w:pict>
      </w:r>
      <w:r w:rsidR="00814505" w:rsidRPr="00814505">
        <w:t xml:space="preserve"> </w:t>
      </w:r>
      <w:r w:rsidR="00814505">
        <w:tab/>
      </w:r>
      <w:r w:rsidR="00814505" w:rsidRPr="00814505">
        <w:t xml:space="preserve">Fig 2.13 </w:t>
      </w:r>
    </w:p>
    <w:p w14:paraId="2BCF92D0" w14:textId="77777777" w:rsidR="00531E18" w:rsidRDefault="00531E18" w:rsidP="00531E18">
      <w:r>
        <w:tab/>
      </w:r>
      <w:r>
        <w:tab/>
      </w:r>
      <w:r>
        <w:tab/>
        <w:t>Plot of surface impedance Z</w:t>
      </w:r>
      <w:r>
        <w:rPr>
          <w:rStyle w:val="subscript"/>
        </w:rPr>
        <w:t>s</w:t>
      </w:r>
      <w:r>
        <w:t xml:space="preserve"> as function of skin depth δ = 100 to 1000</w:t>
      </w:r>
      <w:r w:rsidR="00F037A7">
        <w:t xml:space="preserve"> μ</w:t>
      </w:r>
      <w:r>
        <w:t xml:space="preserve"> </w:t>
      </w:r>
    </w:p>
    <w:p w14:paraId="553FED62" w14:textId="77777777" w:rsidR="00531E18" w:rsidRDefault="00814505" w:rsidP="00531E18">
      <w:r>
        <w:tab/>
      </w:r>
      <w:r>
        <w:tab/>
      </w:r>
      <w:r>
        <w:tab/>
      </w:r>
      <w:r w:rsidR="00531E18">
        <w:t xml:space="preserve">for a copper wire of radius 1000 μ. Red is real part, black is imaginary.  </w:t>
      </w:r>
    </w:p>
    <w:p w14:paraId="1082AECF" w14:textId="77777777" w:rsidR="00715D13" w:rsidRDefault="00715D13" w:rsidP="00531E18"/>
    <w:p w14:paraId="0078E563" w14:textId="77777777" w:rsidR="00715D13" w:rsidRDefault="00715D13" w:rsidP="00531E18">
      <w:r>
        <w:t xml:space="preserve">Either plot type realizes the two limits discussed above. </w:t>
      </w:r>
    </w:p>
    <w:p w14:paraId="3904C48F" w14:textId="77777777" w:rsidR="00531E18" w:rsidRDefault="00715D13" w:rsidP="00531E18">
      <w:r>
        <w:tab/>
      </w:r>
      <w:r w:rsidR="00F037A7">
        <w:t>For the limited range δ = 1 to 10 μ the above plot has this appearance</w:t>
      </w:r>
      <w:r>
        <w:t xml:space="preserve"> </w:t>
      </w:r>
      <w:r w:rsidR="00F037A7">
        <w:t>( the red and black curves are superposed and the gray constant line at .0055</w:t>
      </w:r>
      <w:r w:rsidR="00EA6277">
        <w:t>Ω/m</w:t>
      </w:r>
      <w:r w:rsidR="00F037A7">
        <w:t xml:space="preserve"> is indistinguishable from the x axis) : </w:t>
      </w:r>
    </w:p>
    <w:p w14:paraId="06F56145" w14:textId="77777777" w:rsidR="00F037A7" w:rsidRDefault="00F037A7" w:rsidP="00531E18"/>
    <w:p w14:paraId="0EA13F4E" w14:textId="77777777" w:rsidR="00715D13" w:rsidRDefault="00715D13" w:rsidP="00531E18">
      <w:r>
        <w:pict>
          <v:shape id="_x0000_i1074" type="#_x0000_t75" style="width:468pt;height:12pt">
            <v:imagedata r:id="rId62" o:title=""/>
          </v:shape>
        </w:pict>
      </w:r>
    </w:p>
    <w:p w14:paraId="5B063F64" w14:textId="77777777" w:rsidR="00F037A7" w:rsidRDefault="00F037A7" w:rsidP="00814505">
      <w:pPr>
        <w:tabs>
          <w:tab w:val="left" w:pos="7200"/>
          <w:tab w:val="left" w:pos="7920"/>
          <w:tab w:val="right" w:pos="9270"/>
        </w:tabs>
      </w:pPr>
      <w:r>
        <w:tab/>
      </w:r>
      <w:r>
        <w:tab/>
      </w:r>
      <w:r w:rsidR="00715D13">
        <w:pict>
          <v:shape id="_x0000_i1075" type="#_x0000_t75" style="width:392.25pt;height:226.5pt">
            <v:imagedata r:id="rId63" o:title=""/>
          </v:shape>
        </w:pict>
      </w:r>
      <w:r w:rsidR="00814505" w:rsidRPr="00814505">
        <w:t xml:space="preserve">Fig 2.14 </w:t>
      </w:r>
    </w:p>
    <w:p w14:paraId="19BAD80A" w14:textId="77777777" w:rsidR="00F037A7" w:rsidRDefault="00F037A7" w:rsidP="00F037A7">
      <w:r>
        <w:tab/>
      </w:r>
      <w:r>
        <w:tab/>
      </w:r>
      <w:r>
        <w:tab/>
        <w:t>Plot of surface impedance Z</w:t>
      </w:r>
      <w:r>
        <w:rPr>
          <w:rStyle w:val="subscript"/>
        </w:rPr>
        <w:t>s</w:t>
      </w:r>
      <w:r>
        <w:t xml:space="preserve"> as function of skin depth δ = 1 to 10 μ </w:t>
      </w:r>
    </w:p>
    <w:p w14:paraId="2FFEC303" w14:textId="77777777" w:rsidR="00F037A7" w:rsidRDefault="00F037A7" w:rsidP="00F037A7">
      <w:r>
        <w:tab/>
      </w:r>
      <w:r>
        <w:tab/>
      </w:r>
      <w:r>
        <w:tab/>
        <w:t xml:space="preserve">for a copper wire of radius 1000 μ. Red is real part, black is imaginary.  </w:t>
      </w:r>
    </w:p>
    <w:p w14:paraId="5B8C1996" w14:textId="77777777" w:rsidR="00EA6277" w:rsidRDefault="00EA6277" w:rsidP="00F037A7"/>
    <w:p w14:paraId="28BE84FB" w14:textId="77777777" w:rsidR="00EA6277" w:rsidRDefault="00EA6277" w:rsidP="00F037A7">
      <w:r>
        <w:t xml:space="preserve">The </w:t>
      </w:r>
      <w:r w:rsidR="004448E6">
        <w:t>resistance</w:t>
      </w:r>
      <w:r>
        <w:t xml:space="preserve"> of our near-12-gauge house wire at δ = 1 micron </w:t>
      </w:r>
      <w:r w:rsidR="00A46173">
        <w:t>(4.37 GHz)</w:t>
      </w:r>
      <w:r>
        <w:t xml:space="preserve"> is about 2.7 Ω/m, which is </w:t>
      </w:r>
      <w:r w:rsidR="005F3053">
        <w:t>some</w:t>
      </w:r>
      <w:r>
        <w:t xml:space="preserve"> 500 times larger than the DC resistance. </w:t>
      </w:r>
    </w:p>
    <w:p w14:paraId="300063D5" w14:textId="77777777" w:rsidR="00113C9F" w:rsidRDefault="00113C9F" w:rsidP="00113C9F"/>
    <w:p w14:paraId="1A02A345" w14:textId="77777777" w:rsidR="00113C9F" w:rsidRDefault="00113C9F" w:rsidP="006B2E94">
      <w:pPr>
        <w:pStyle w:val="Heading3"/>
      </w:pPr>
      <w:bookmarkStart w:id="63" w:name="_Toc401578450"/>
      <w:r>
        <w:t>2.</w:t>
      </w:r>
      <w:r w:rsidR="0095414F">
        <w:t>5</w:t>
      </w:r>
      <w:r w:rsidR="0039104E">
        <w:t xml:space="preserve"> </w:t>
      </w:r>
      <w:r>
        <w:t>Surface Impedance for a Transmission Line</w:t>
      </w:r>
      <w:bookmarkEnd w:id="63"/>
    </w:p>
    <w:p w14:paraId="723E4D14" w14:textId="77777777" w:rsidR="00113C9F" w:rsidRDefault="00113C9F" w:rsidP="00113C9F"/>
    <w:p w14:paraId="5B1FEF40" w14:textId="77777777" w:rsidR="00113C9F" w:rsidRDefault="00113C9F" w:rsidP="00113C9F">
      <w:r>
        <w:t>What is the surface impedance of an arbitrary conductor?</w:t>
      </w:r>
      <w:r w:rsidR="0039104E">
        <w:t xml:space="preserve"> </w:t>
      </w:r>
      <w:r>
        <w:t xml:space="preserve">As we have seen, a </w:t>
      </w:r>
      <w:r w:rsidR="003D7E64">
        <w:t>significant</w:t>
      </w:r>
      <w:r>
        <w:t xml:space="preserve"> amount of work </w:t>
      </w:r>
      <w:r w:rsidR="003D7E64">
        <w:t>was</w:t>
      </w:r>
      <w:r>
        <w:t xml:space="preserve"> needed to obtain the exact result even for the simple geometry of a round wire</w:t>
      </w:r>
      <w:r w:rsidR="008D1647">
        <w:t xml:space="preserve"> with a symmetric current distribution</w:t>
      </w:r>
      <w:r>
        <w:t>.</w:t>
      </w:r>
      <w:r w:rsidR="0039104E">
        <w:t xml:space="preserve"> </w:t>
      </w:r>
      <w:r w:rsidR="00A46173">
        <w:t>On</w:t>
      </w:r>
      <w:r>
        <w:t>e can repeat this c</w:t>
      </w:r>
      <w:r w:rsidR="00A46173">
        <w:t>alculation for other geometries</w:t>
      </w:r>
      <w:r>
        <w:t xml:space="preserve"> such as a </w:t>
      </w:r>
      <w:r w:rsidR="00107268">
        <w:t xml:space="preserve">parallel plate </w:t>
      </w:r>
      <w:r w:rsidR="005F3053">
        <w:t xml:space="preserve">transmission </w:t>
      </w:r>
      <w:r w:rsidR="00107268">
        <w:t>line</w:t>
      </w:r>
      <w:r>
        <w:t>.</w:t>
      </w:r>
      <w:r w:rsidR="0039104E">
        <w:t xml:space="preserve"> </w:t>
      </w:r>
      <w:r>
        <w:t>The general nature o</w:t>
      </w:r>
      <w:r w:rsidR="005560BD">
        <w:t>f the result is always the same</w:t>
      </w:r>
      <w:r>
        <w:t xml:space="preserve"> when </w:t>
      </w:r>
      <w:r w:rsidR="002C3552" w:rsidRPr="002C3552">
        <w:t>δ</w:t>
      </w:r>
      <w:r>
        <w:t xml:space="preserve"> is much smaller than the depth of the </w:t>
      </w:r>
      <w:r w:rsidR="005560BD">
        <w:t>conductor. That result is this (with comparison)</w:t>
      </w:r>
      <w:r w:rsidR="005F3053">
        <w:t xml:space="preserve">, </w:t>
      </w:r>
    </w:p>
    <w:p w14:paraId="732A552B" w14:textId="77777777" w:rsidR="00113C9F" w:rsidRDefault="00113C9F" w:rsidP="00113C9F">
      <w:r>
        <w:tab/>
      </w:r>
    </w:p>
    <w:p w14:paraId="3A125A8B" w14:textId="77777777" w:rsidR="005560BD" w:rsidRDefault="008E2D9D" w:rsidP="00EA4975">
      <w:pPr>
        <w:tabs>
          <w:tab w:val="left" w:pos="7200"/>
          <w:tab w:val="left" w:pos="7920"/>
          <w:tab w:val="right" w:pos="9270"/>
        </w:tabs>
      </w:pPr>
      <w:r>
        <w:tab/>
      </w:r>
      <w:r w:rsidR="00901F73">
        <w:t>Z</w:t>
      </w:r>
      <w:r w:rsidR="00901F73" w:rsidRPr="00ED6797">
        <w:rPr>
          <w:rStyle w:val="subscript"/>
        </w:rPr>
        <w:t>s</w:t>
      </w:r>
      <w:r w:rsidR="00901F73">
        <w:t>(</w:t>
      </w:r>
      <w:r w:rsidR="00901F73" w:rsidRPr="002C3552">
        <w:t>ω</w:t>
      </w:r>
      <w:r w:rsidR="00901F73">
        <w:t>)</w:t>
      </w:r>
      <w:r w:rsidR="00113C9F">
        <w:t xml:space="preserve"> </w:t>
      </w:r>
      <w:r w:rsidR="005560BD">
        <w:t>≈</w:t>
      </w:r>
      <w:r w:rsidR="0039104E">
        <w:t xml:space="preserve"> </w:t>
      </w:r>
      <w:r w:rsidR="00113C9F">
        <w:fldChar w:fldCharType="begin"/>
      </w:r>
      <w:r w:rsidR="00113C9F">
        <w:instrText xml:space="preserve"> EQ \F(1,</w:instrText>
      </w:r>
      <w:r w:rsidR="002C3552" w:rsidRPr="002C3552">
        <w:instrText>σ</w:instrText>
      </w:r>
      <w:r w:rsidR="00DA738E">
        <w:instrText>p</w:instrText>
      </w:r>
      <w:r w:rsidR="002C3552" w:rsidRPr="002C3552">
        <w:instrText>δ</w:instrText>
      </w:r>
      <w:r w:rsidR="00901F73">
        <w:instrText xml:space="preserve">)  </w:instrText>
      </w:r>
      <w:r w:rsidR="00113C9F">
        <w:instrText xml:space="preserve">(1 + j)   </w:instrText>
      </w:r>
      <w:r w:rsidR="00113C9F">
        <w:fldChar w:fldCharType="end"/>
      </w:r>
      <w:r w:rsidR="00113C9F">
        <w:tab/>
      </w:r>
      <w:r w:rsidR="00901F73">
        <w:tab/>
      </w:r>
      <w:r w:rsidR="00901F73">
        <w:tab/>
      </w:r>
      <w:r w:rsidR="00901F73">
        <w:tab/>
      </w:r>
      <w:r w:rsidR="005560BD">
        <w:tab/>
        <w:t>// general case</w:t>
      </w:r>
      <w:r w:rsidR="00901F73">
        <w:tab/>
      </w:r>
      <w:r w:rsidR="00901F73">
        <w:tab/>
      </w:r>
      <w:r w:rsidR="00901F73">
        <w:tab/>
      </w:r>
      <w:r w:rsidR="0095414F">
        <w:t>(2.5.</w:t>
      </w:r>
      <w:r w:rsidR="00113C9F">
        <w:t>1)</w:t>
      </w:r>
    </w:p>
    <w:p w14:paraId="6D284D27" w14:textId="77777777" w:rsidR="005560BD" w:rsidRPr="009349D9" w:rsidRDefault="005560BD" w:rsidP="005560BD">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t xml:space="preserve">δ &lt;&lt; </w:t>
      </w:r>
      <w:r w:rsidR="000C686C" w:rsidRPr="00107268">
        <w:rPr>
          <w:color w:val="000000"/>
        </w:rPr>
        <w:t>4</w:t>
      </w:r>
      <w:r>
        <w:t>a  .</w:t>
      </w:r>
      <w:r>
        <w:tab/>
      </w:r>
      <w:r>
        <w:tab/>
        <w:t>// round wire</w:t>
      </w:r>
      <w:r>
        <w:tab/>
      </w:r>
      <w:r>
        <w:tab/>
      </w:r>
      <w:r>
        <w:tab/>
      </w:r>
      <w:r w:rsidR="0095414F">
        <w:rPr>
          <w:i/>
        </w:rPr>
        <w:t>(2.4.</w:t>
      </w:r>
      <w:r w:rsidRPr="005560BD">
        <w:rPr>
          <w:i/>
        </w:rPr>
        <w:t>16)</w:t>
      </w:r>
    </w:p>
    <w:p w14:paraId="3E24B606" w14:textId="77777777" w:rsidR="00113C9F" w:rsidRDefault="00113C9F" w:rsidP="00113C9F"/>
    <w:p w14:paraId="2167CA8A" w14:textId="77777777" w:rsidR="00113C9F" w:rsidRDefault="00113C9F" w:rsidP="00113C9F">
      <w:r>
        <w:t xml:space="preserve">where </w:t>
      </w:r>
      <w:r w:rsidR="00DA738E">
        <w:t>p</w:t>
      </w:r>
      <w:r>
        <w:t xml:space="preserve"> is the </w:t>
      </w:r>
      <w:r>
        <w:rPr>
          <w:i/>
        </w:rPr>
        <w:t>effective</w:t>
      </w:r>
      <w:r>
        <w:t xml:space="preserve"> </w:t>
      </w:r>
      <w:r w:rsidR="00DA738E">
        <w:t xml:space="preserve">perimeter </w:t>
      </w:r>
      <w:r>
        <w:t xml:space="preserve">distance </w:t>
      </w:r>
      <w:r w:rsidR="00E331DE">
        <w:t>around</w:t>
      </w:r>
      <w:r w:rsidR="000E589E">
        <w:t xml:space="preserve"> the cross-</w:t>
      </w:r>
      <w:r>
        <w:t>sectional surface of a conductor where significant current flows.</w:t>
      </w:r>
      <w:r w:rsidR="0039104E">
        <w:t xml:space="preserve"> </w:t>
      </w:r>
      <w:r>
        <w:t xml:space="preserve">For the </w:t>
      </w:r>
      <w:r w:rsidR="005F3053">
        <w:t xml:space="preserve">(coaxial) </w:t>
      </w:r>
      <w:r>
        <w:t xml:space="preserve">round wire this was </w:t>
      </w:r>
      <w:r w:rsidR="005F3053">
        <w:t>p</w:t>
      </w:r>
      <w:r>
        <w:t xml:space="preserve"> = 2</w:t>
      </w:r>
      <w:r w:rsidR="002C3552" w:rsidRPr="002C3552">
        <w:t>π</w:t>
      </w:r>
      <w:r>
        <w:t>a, the circumference.</w:t>
      </w:r>
      <w:r w:rsidR="0039104E">
        <w:t xml:space="preserve"> </w:t>
      </w:r>
      <w:r>
        <w:t xml:space="preserve">For a </w:t>
      </w:r>
      <w:r w:rsidR="00107268">
        <w:t>parallel plate line</w:t>
      </w:r>
      <w:r>
        <w:t xml:space="preserve"> of width w, </w:t>
      </w:r>
      <w:r w:rsidR="005F3053">
        <w:t>p</w:t>
      </w:r>
      <w:r>
        <w:t xml:space="preserve"> = w.</w:t>
      </w:r>
      <w:r w:rsidR="0039104E">
        <w:t xml:space="preserve"> </w:t>
      </w:r>
      <w:r w:rsidR="00E331DE">
        <w:t xml:space="preserve"> </w:t>
      </w:r>
      <w:r>
        <w:t xml:space="preserve">Consider these two possible transmission line cross sections: </w:t>
      </w:r>
    </w:p>
    <w:p w14:paraId="25D1D91D" w14:textId="77777777" w:rsidR="00113C9F" w:rsidRDefault="00113C9F" w:rsidP="00113C9F"/>
    <w:p w14:paraId="7E830439" w14:textId="77777777" w:rsidR="00113C9F" w:rsidRDefault="00113C9F" w:rsidP="00113C9F">
      <w:r>
        <w:tab/>
      </w:r>
      <w:r>
        <w:object w:dxaOrig="8840" w:dyaOrig="1660">
          <v:shape id="_x0000_i1076" type="#_x0000_t75" style="width:441.75pt;height:83.25pt" o:ole="">
            <v:imagedata r:id="rId64" o:title=""/>
          </v:shape>
          <o:OLEObject Type="Embed" ProgID="Word.Picture.8" ShapeID="_x0000_i1076" DrawAspect="Content" ObjectID="_1850221409" r:id="rId65"/>
        </w:object>
      </w:r>
    </w:p>
    <w:p w14:paraId="034604FC" w14:textId="77777777" w:rsidR="008D1647" w:rsidRDefault="008D1647" w:rsidP="008D1647">
      <w:pPr>
        <w:tabs>
          <w:tab w:val="left" w:pos="7200"/>
          <w:tab w:val="left" w:pos="7920"/>
          <w:tab w:val="right" w:pos="9270"/>
        </w:tabs>
      </w:pPr>
      <w:r>
        <w:tab/>
      </w:r>
      <w:r>
        <w:tab/>
      </w:r>
      <w:r>
        <w:tab/>
      </w:r>
      <w:r>
        <w:tab/>
      </w:r>
      <w:r>
        <w:tab/>
      </w:r>
      <w:r>
        <w:tab/>
      </w:r>
      <w:r>
        <w:tab/>
      </w:r>
      <w:r>
        <w:tab/>
      </w:r>
      <w:r>
        <w:tab/>
      </w:r>
      <w:r>
        <w:tab/>
      </w:r>
      <w:r>
        <w:tab/>
      </w:r>
      <w:r>
        <w:tab/>
      </w:r>
      <w:r>
        <w:tab/>
      </w:r>
      <w:r w:rsidRPr="00814505">
        <w:t>Fig 2.1</w:t>
      </w:r>
      <w:r>
        <w:t>5</w:t>
      </w:r>
      <w:r>
        <w:tab/>
      </w:r>
    </w:p>
    <w:p w14:paraId="3039D7D8" w14:textId="77777777" w:rsidR="00113C9F" w:rsidRDefault="00113C9F" w:rsidP="00113C9F"/>
    <w:p w14:paraId="361A37F6" w14:textId="77777777" w:rsidR="00113C9F" w:rsidRDefault="00113C9F" w:rsidP="00814505">
      <w:pPr>
        <w:tabs>
          <w:tab w:val="left" w:pos="7200"/>
          <w:tab w:val="left" w:pos="7920"/>
          <w:tab w:val="right" w:pos="9270"/>
        </w:tabs>
      </w:pPr>
      <w:r>
        <w:tab/>
      </w:r>
      <w:r>
        <w:tab/>
      </w:r>
      <w:r w:rsidR="00107268">
        <w:t xml:space="preserve">     </w:t>
      </w:r>
      <w:r w:rsidR="008D1647">
        <w:t>Cross section</w:t>
      </w:r>
      <w:r w:rsidR="002D53E5">
        <w:t xml:space="preserve"> of a </w:t>
      </w:r>
      <w:r w:rsidR="00107268">
        <w:t>parallel plate line</w:t>
      </w:r>
      <w:r w:rsidR="00107268">
        <w:tab/>
      </w:r>
      <w:r w:rsidR="00107268">
        <w:tab/>
      </w:r>
      <w:r w:rsidR="00107268">
        <w:tab/>
        <w:t xml:space="preserve">         </w:t>
      </w:r>
      <w:r w:rsidR="008D1647">
        <w:t xml:space="preserve"> Cross section of a twin-</w:t>
      </w:r>
      <w:r>
        <w:t>lead</w:t>
      </w:r>
      <w:r w:rsidR="00814505" w:rsidRPr="00814505">
        <w:t xml:space="preserve"> </w:t>
      </w:r>
      <w:r w:rsidR="005F3053">
        <w:t>line</w:t>
      </w:r>
      <w:r w:rsidR="008D1647">
        <w:tab/>
      </w:r>
    </w:p>
    <w:p w14:paraId="26E1B594" w14:textId="77777777" w:rsidR="00113C9F" w:rsidRDefault="00113C9F" w:rsidP="00113C9F"/>
    <w:p w14:paraId="3BFFC71B" w14:textId="77777777" w:rsidR="00113C9F" w:rsidRDefault="00113C9F" w:rsidP="00113C9F">
      <w:r>
        <w:t xml:space="preserve">In both cases we assume a frequency </w:t>
      </w:r>
      <w:r w:rsidR="002C3552" w:rsidRPr="002C3552">
        <w:t>ω</w:t>
      </w:r>
      <w:r>
        <w:t xml:space="preserve"> such that skin depth </w:t>
      </w:r>
      <w:r w:rsidR="002C3552" w:rsidRPr="002C3552">
        <w:t>δ</w:t>
      </w:r>
      <w:r>
        <w:t xml:space="preserve"> is small compared to the thickness of the conductors.</w:t>
      </w:r>
      <w:r w:rsidR="0039104E">
        <w:t xml:space="preserve"> </w:t>
      </w:r>
      <w:r>
        <w:t xml:space="preserve">Although the total cross sectional perimeter of one of the </w:t>
      </w:r>
      <w:r w:rsidR="00107268">
        <w:t>parallel plates</w:t>
      </w:r>
      <w:r>
        <w:t xml:space="preserve"> is 2w + 2t, it seems clear that the length of the "active surface" is only w, and one sets </w:t>
      </w:r>
      <w:r w:rsidR="00DA738E">
        <w:t>p</w:t>
      </w:r>
      <w:r>
        <w:t xml:space="preserve"> = w in the surface impedance formula.</w:t>
      </w:r>
      <w:r w:rsidR="0039104E">
        <w:t xml:space="preserve"> </w:t>
      </w:r>
      <w:r w:rsidR="008D1647">
        <w:t xml:space="preserve">For the twin lead case with leads </w:t>
      </w:r>
      <w:r>
        <w:t>assumed far apart</w:t>
      </w:r>
      <w:r w:rsidR="00361EBD">
        <w:t xml:space="preserve"> (b &gt;&gt; a)</w:t>
      </w:r>
      <w:r>
        <w:t>,</w:t>
      </w:r>
      <w:r w:rsidR="0039104E">
        <w:t xml:space="preserve"> </w:t>
      </w:r>
      <w:r>
        <w:t xml:space="preserve">both conductors are immersed in roughly uniform active fields, so the full </w:t>
      </w:r>
      <w:r w:rsidR="00DA738E">
        <w:t>p</w:t>
      </w:r>
      <w:r w:rsidR="004D721F">
        <w:t xml:space="preserve"> = </w:t>
      </w:r>
      <w:r>
        <w:t>2</w:t>
      </w:r>
      <w:r w:rsidR="002C3552" w:rsidRPr="002C3552">
        <w:t>π</w:t>
      </w:r>
      <w:r w:rsidR="005F3053">
        <w:t xml:space="preserve">a is applicable just as it is for a coaxial cable. </w:t>
      </w:r>
    </w:p>
    <w:p w14:paraId="5E863691" w14:textId="77777777" w:rsidR="00113C9F" w:rsidRDefault="00113C9F" w:rsidP="00113C9F">
      <w:r>
        <w:tab/>
        <w:t>As the two rou</w:t>
      </w:r>
      <w:r w:rsidR="00912FB7">
        <w:t>nd wires are brought very close</w:t>
      </w:r>
      <w:r>
        <w:t xml:space="preserve"> together, certainly there will develop an asymmetry so that the currents are largest on the parts of the </w:t>
      </w:r>
      <w:r w:rsidR="004D721F">
        <w:t>wires closest to the other wire</w:t>
      </w:r>
      <w:r>
        <w:t>. In this case,</w:t>
      </w:r>
      <w:r w:rsidR="0039104E">
        <w:t xml:space="preserve"> </w:t>
      </w:r>
      <w:r>
        <w:t xml:space="preserve">one must make an estimate of the "effective </w:t>
      </w:r>
      <w:r w:rsidR="00DA738E">
        <w:t>perimeter</w:t>
      </w:r>
      <w:r>
        <w:t>"</w:t>
      </w:r>
      <w:r w:rsidR="0018563D">
        <w:t xml:space="preserve"> </w:t>
      </w:r>
      <w:r w:rsidR="00DA738E">
        <w:t>p</w:t>
      </w:r>
      <w:r>
        <w:t xml:space="preserve"> . Here is a picture, </w:t>
      </w:r>
    </w:p>
    <w:p w14:paraId="5DE837C2" w14:textId="77777777" w:rsidR="00113C9F" w:rsidRDefault="00113C9F" w:rsidP="00113C9F"/>
    <w:p w14:paraId="30AFFA93" w14:textId="77777777" w:rsidR="00113C9F" w:rsidRDefault="00113C9F" w:rsidP="00113C9F">
      <w:r>
        <w:tab/>
      </w:r>
      <w:r>
        <w:tab/>
      </w:r>
      <w:r w:rsidR="00F86838">
        <w:tab/>
      </w:r>
      <w:r w:rsidR="00F86838">
        <w:tab/>
      </w:r>
      <w:r w:rsidR="00F86838">
        <w:tab/>
      </w:r>
      <w:r>
        <w:object w:dxaOrig="6100" w:dyaOrig="2860">
          <v:shape id="_x0000_i1077" type="#_x0000_t75" style="width:162.75pt;height:76.5pt" o:ole="">
            <v:imagedata r:id="rId31" o:title=""/>
          </v:shape>
          <o:OLEObject Type="Embed" ProgID="Word.Picture.8" ShapeID="_x0000_i1077" DrawAspect="Content" ObjectID="_1850221410" r:id="rId66"/>
        </w:object>
      </w:r>
    </w:p>
    <w:p w14:paraId="6A2C9EDC" w14:textId="77777777" w:rsidR="00F86838" w:rsidRPr="00F86838" w:rsidRDefault="00F86838" w:rsidP="00F86838">
      <w:pPr>
        <w:tabs>
          <w:tab w:val="left" w:pos="7200"/>
          <w:tab w:val="left" w:pos="7920"/>
          <w:tab w:val="right" w:pos="9270"/>
        </w:tabs>
      </w:pPr>
      <w:r>
        <w:tab/>
      </w:r>
      <w:r>
        <w:tab/>
      </w:r>
      <w:r>
        <w:tab/>
      </w:r>
      <w:r>
        <w:tab/>
      </w:r>
      <w:r>
        <w:tab/>
      </w:r>
      <w:r>
        <w:tab/>
        <w:t xml:space="preserve">     Fat twinlead</w:t>
      </w:r>
      <w:r>
        <w:tab/>
      </w:r>
      <w:r>
        <w:tab/>
      </w:r>
      <w:r>
        <w:tab/>
      </w:r>
      <w:r>
        <w:tab/>
      </w:r>
      <w:r>
        <w:tab/>
      </w:r>
      <w:r>
        <w:tab/>
      </w:r>
      <w:r w:rsidRPr="00814505">
        <w:t>Fig 2.1</w:t>
      </w:r>
      <w:r>
        <w:t>6</w:t>
      </w:r>
      <w:r>
        <w:tab/>
      </w:r>
    </w:p>
    <w:p w14:paraId="4CD7465F" w14:textId="77777777" w:rsidR="00113C9F" w:rsidRDefault="00113C9F" w:rsidP="00113C9F"/>
    <w:p w14:paraId="79B38C4A" w14:textId="77777777" w:rsidR="00113C9F" w:rsidRDefault="008D1647" w:rsidP="00113C9F">
      <w:r>
        <w:t>where</w:t>
      </w:r>
      <w:r w:rsidR="00113C9F">
        <w:t xml:space="preserve"> we have indicated a </w:t>
      </w:r>
      <w:r w:rsidR="00377A5C">
        <w:t xml:space="preserve">crude </w:t>
      </w:r>
      <w:r w:rsidR="00113C9F">
        <w:t xml:space="preserve">graphical estimate of the "active </w:t>
      </w:r>
      <w:r w:rsidR="0037136C">
        <w:t>perimeter</w:t>
      </w:r>
      <w:r w:rsidR="00113C9F">
        <w:t>" of current flow.</w:t>
      </w:r>
      <w:r w:rsidR="0039104E">
        <w:t xml:space="preserve"> </w:t>
      </w:r>
    </w:p>
    <w:p w14:paraId="7819F4A8" w14:textId="77777777" w:rsidR="00113C9F" w:rsidRDefault="00113C9F" w:rsidP="00113C9F">
      <w:r>
        <w:tab/>
        <w:t xml:space="preserve">King </w:t>
      </w:r>
      <w:r w:rsidR="00912FB7">
        <w:t>[</w:t>
      </w:r>
      <w:r w:rsidR="005F3053">
        <w:t xml:space="preserve">TLT </w:t>
      </w:r>
      <w:r>
        <w:t>p 30</w:t>
      </w:r>
      <w:r w:rsidR="00912FB7">
        <w:t xml:space="preserve"> Eq (45)]</w:t>
      </w:r>
      <w:r>
        <w:t xml:space="preserve"> quotes an approximate surface impedance result for the case of Figure </w:t>
      </w:r>
      <w:r w:rsidR="00912FB7">
        <w:t>2.1</w:t>
      </w:r>
      <w:r w:rsidR="008D1647">
        <w:t>6</w:t>
      </w:r>
      <w:r>
        <w:t>.</w:t>
      </w:r>
      <w:r w:rsidR="0039104E">
        <w:t xml:space="preserve"> </w:t>
      </w:r>
      <w:r>
        <w:t>The effective distance i</w:t>
      </w:r>
      <w:r w:rsidR="008D1647">
        <w:t>s,</w:t>
      </w:r>
    </w:p>
    <w:p w14:paraId="16CBC1F3" w14:textId="77777777" w:rsidR="008D1647" w:rsidRDefault="008D1647" w:rsidP="00113C9F"/>
    <w:p w14:paraId="21DC56EE" w14:textId="77777777" w:rsidR="00113C9F" w:rsidRDefault="008E2D9D" w:rsidP="003C3788">
      <w:pPr>
        <w:tabs>
          <w:tab w:val="left" w:pos="7200"/>
          <w:tab w:val="left" w:pos="7920"/>
          <w:tab w:val="right" w:pos="9270"/>
        </w:tabs>
      </w:pPr>
      <w:r>
        <w:tab/>
      </w:r>
      <w:r w:rsidR="00DA738E">
        <w:t>p</w:t>
      </w:r>
      <w:r w:rsidR="00113C9F">
        <w:t xml:space="preserve"> = 2</w:t>
      </w:r>
      <w:r w:rsidR="002C3552" w:rsidRPr="002C3552">
        <w:t>π</w:t>
      </w:r>
      <w:r w:rsidR="00113C9F">
        <w:t xml:space="preserve">a </w:t>
      </w:r>
      <w:r w:rsidR="00113C9F">
        <w:fldChar w:fldCharType="begin"/>
      </w:r>
      <w:r w:rsidR="00113C9F">
        <w:instrText xml:space="preserve"> EQ \R( 1 - (2a/b)</w:instrText>
      </w:r>
      <w:r w:rsidR="00113C9F" w:rsidRPr="00ED6797">
        <w:rPr>
          <w:rStyle w:val="superscript"/>
        </w:rPr>
        <w:instrText>2</w:instrText>
      </w:r>
      <w:r w:rsidR="00113C9F">
        <w:instrText xml:space="preserve">) </w:instrText>
      </w:r>
      <w:r w:rsidR="00113C9F">
        <w:fldChar w:fldCharType="end"/>
      </w:r>
      <w:r w:rsidR="004D721F">
        <w:t xml:space="preserve"> .</w:t>
      </w:r>
      <w:r w:rsidR="00113C9F">
        <w:tab/>
      </w:r>
      <w:r w:rsidR="004D721F">
        <w:t>a = wire radius, b = center line separation</w:t>
      </w:r>
      <w:r w:rsidR="004D721F">
        <w:tab/>
      </w:r>
      <w:r w:rsidR="004D721F">
        <w:tab/>
      </w:r>
      <w:r w:rsidR="004D721F">
        <w:tab/>
      </w:r>
      <w:r w:rsidR="0095414F">
        <w:t>(2.5.</w:t>
      </w:r>
      <w:r w:rsidR="00113C9F">
        <w:t>2)</w:t>
      </w:r>
    </w:p>
    <w:p w14:paraId="1CFF9F29" w14:textId="77777777" w:rsidR="00113C9F" w:rsidRDefault="00113C9F" w:rsidP="00113C9F"/>
    <w:p w14:paraId="1589B24D" w14:textId="77777777" w:rsidR="00113C9F" w:rsidRDefault="00113C9F" w:rsidP="00113C9F">
      <w:r>
        <w:t>If the</w:t>
      </w:r>
      <w:r w:rsidR="004D721F">
        <w:t xml:space="preserve"> gap between the conductors is a/6</w:t>
      </w:r>
      <w:r>
        <w:t xml:space="preserve">, a rough estimate for Fig </w:t>
      </w:r>
      <w:r w:rsidR="00912FB7">
        <w:t>2.1</w:t>
      </w:r>
      <w:r w:rsidR="0018563D">
        <w:t>6</w:t>
      </w:r>
      <w:r>
        <w:t xml:space="preserve">, then the radical in this formula becomes .38, so the dark lines shown should cover 38% of the circumference. If the conductors almost touch, then </w:t>
      </w:r>
      <w:r w:rsidR="0037136C">
        <w:t>p</w:t>
      </w:r>
      <w:r>
        <w:t xml:space="preserve"> becomes extremely small. </w:t>
      </w:r>
    </w:p>
    <w:p w14:paraId="5E89F59C" w14:textId="77777777" w:rsidR="00293F4B" w:rsidRPr="00293F4B" w:rsidRDefault="00113C9F" w:rsidP="00113C9F">
      <w:pPr>
        <w:rPr>
          <w:color w:val="000000"/>
        </w:rPr>
      </w:pPr>
      <w:r w:rsidRPr="00293F4B">
        <w:rPr>
          <w:color w:val="000000"/>
        </w:rPr>
        <w:tab/>
        <w:t xml:space="preserve">King makes the interesting remark </w:t>
      </w:r>
      <w:r w:rsidR="00C25C02" w:rsidRPr="00293F4B">
        <w:rPr>
          <w:color w:val="000000"/>
        </w:rPr>
        <w:t>(p 30)</w:t>
      </w:r>
      <w:r w:rsidR="003C3788" w:rsidRPr="00293F4B">
        <w:rPr>
          <w:color w:val="000000"/>
        </w:rPr>
        <w:t xml:space="preserve"> that "</w:t>
      </w:r>
      <w:r w:rsidRPr="00293F4B">
        <w:rPr>
          <w:color w:val="000000"/>
        </w:rPr>
        <w:t>accurate formulas for the internal (i</w:t>
      </w:r>
      <w:r w:rsidR="003C3788" w:rsidRPr="00293F4B">
        <w:rPr>
          <w:color w:val="000000"/>
        </w:rPr>
        <w:t>.</w:t>
      </w:r>
      <w:r w:rsidRPr="00293F4B">
        <w:rPr>
          <w:color w:val="000000"/>
        </w:rPr>
        <w:t>e</w:t>
      </w:r>
      <w:r w:rsidR="003C3788" w:rsidRPr="00293F4B">
        <w:rPr>
          <w:color w:val="000000"/>
        </w:rPr>
        <w:t>.</w:t>
      </w:r>
      <w:r w:rsidRPr="00293F4B">
        <w:rPr>
          <w:color w:val="000000"/>
        </w:rPr>
        <w:t xml:space="preserve">, surface) impedance of one cylindrical conductor in the presence of another with </w:t>
      </w:r>
      <w:r w:rsidRPr="00293F4B">
        <w:rPr>
          <w:i/>
          <w:color w:val="000000"/>
        </w:rPr>
        <w:t>different</w:t>
      </w:r>
      <w:r w:rsidRPr="00293F4B">
        <w:rPr>
          <w:color w:val="000000"/>
        </w:rPr>
        <w:t xml:space="preserve"> </w:t>
      </w:r>
      <w:r w:rsidRPr="00293F4B">
        <w:rPr>
          <w:i/>
          <w:color w:val="000000"/>
        </w:rPr>
        <w:t>radius</w:t>
      </w:r>
      <w:r w:rsidRPr="00293F4B">
        <w:rPr>
          <w:color w:val="000000"/>
        </w:rPr>
        <w:t xml:space="preserve"> are not available." </w:t>
      </w:r>
    </w:p>
    <w:p w14:paraId="6DA04001" w14:textId="77777777" w:rsidR="00113C9F" w:rsidRPr="00293F4B" w:rsidRDefault="00293F4B" w:rsidP="00113C9F">
      <w:pPr>
        <w:rPr>
          <w:color w:val="000000"/>
        </w:rPr>
      </w:pPr>
      <w:r w:rsidRPr="00293F4B">
        <w:rPr>
          <w:color w:val="000000"/>
        </w:rPr>
        <w:t xml:space="preserve">From the </w:t>
      </w:r>
      <w:r w:rsidR="008D1647">
        <w:rPr>
          <w:color w:val="000000"/>
        </w:rPr>
        <w:t xml:space="preserve">potential </w:t>
      </w:r>
      <w:r w:rsidRPr="00293F4B">
        <w:rPr>
          <w:color w:val="000000"/>
        </w:rPr>
        <w:t>results of Chapter 6 below one can obtain the surface charge density</w:t>
      </w:r>
      <w:r w:rsidR="00612478">
        <w:rPr>
          <w:color w:val="000000"/>
        </w:rPr>
        <w:t xml:space="preserve"> n(θ)</w:t>
      </w:r>
      <w:r w:rsidRPr="00293F4B">
        <w:rPr>
          <w:color w:val="000000"/>
        </w:rPr>
        <w:t xml:space="preserve"> </w:t>
      </w:r>
      <w:r w:rsidR="008D1647">
        <w:rPr>
          <w:color w:val="000000"/>
        </w:rPr>
        <w:t>in terms of ∂</w:t>
      </w:r>
      <w:r w:rsidR="008D1647">
        <w:rPr>
          <w:rStyle w:val="subscript"/>
        </w:rPr>
        <w:t>n</w:t>
      </w:r>
      <w:r w:rsidR="008D1647">
        <w:t xml:space="preserve">φ </w:t>
      </w:r>
      <w:r w:rsidRPr="00293F4B">
        <w:rPr>
          <w:color w:val="000000"/>
        </w:rPr>
        <w:t>on such cylindrical conductors and thus the charge partial wave moments η</w:t>
      </w:r>
      <w:r w:rsidRPr="00293F4B">
        <w:rPr>
          <w:rStyle w:val="subscript"/>
          <w:color w:val="000000"/>
        </w:rPr>
        <w:t>m</w:t>
      </w:r>
      <w:r w:rsidRPr="00293F4B">
        <w:rPr>
          <w:color w:val="000000"/>
        </w:rPr>
        <w:t xml:space="preserve"> used in Appendix D. From these one could find E</w:t>
      </w:r>
      <w:r w:rsidRPr="00293F4B">
        <w:rPr>
          <w:rStyle w:val="subscript"/>
          <w:color w:val="000000"/>
        </w:rPr>
        <w:t>z</w:t>
      </w:r>
      <w:r w:rsidRPr="00293F4B">
        <w:rPr>
          <w:color w:val="000000"/>
        </w:rPr>
        <w:t xml:space="preserve"> at the conductor surfaces </w:t>
      </w:r>
      <w:r>
        <w:rPr>
          <w:color w:val="000000"/>
        </w:rPr>
        <w:t>using (D.4.</w:t>
      </w:r>
      <w:r w:rsidR="00445EAF">
        <w:rPr>
          <w:color w:val="000000"/>
        </w:rPr>
        <w:t>13</w:t>
      </w:r>
      <w:r>
        <w:rPr>
          <w:color w:val="000000"/>
        </w:rPr>
        <w:t xml:space="preserve">) </w:t>
      </w:r>
      <w:r w:rsidRPr="00293F4B">
        <w:rPr>
          <w:color w:val="000000"/>
        </w:rPr>
        <w:t>and that would seem to determine Z</w:t>
      </w:r>
      <w:r w:rsidRPr="00293F4B">
        <w:rPr>
          <w:rStyle w:val="subscript"/>
          <w:color w:val="000000"/>
        </w:rPr>
        <w:t>s</w:t>
      </w:r>
      <w:r w:rsidRPr="00293F4B">
        <w:rPr>
          <w:color w:val="000000"/>
        </w:rPr>
        <w:t xml:space="preserve">. </w:t>
      </w:r>
    </w:p>
    <w:p w14:paraId="37C45A81" w14:textId="77777777" w:rsidR="009D797C" w:rsidRDefault="00113C9F" w:rsidP="00113C9F">
      <w:r>
        <w:tab/>
        <w:t>In general, the high frequency skin current will be large where the E and B fields are large.</w:t>
      </w:r>
      <w:r w:rsidR="0039104E">
        <w:t xml:space="preserve"> </w:t>
      </w:r>
      <w:r>
        <w:t xml:space="preserve">These fields are large where the electric field would be large in a capacitor whose "plates" are the </w:t>
      </w:r>
      <w:r w:rsidR="00F0291F">
        <w:t>two conductors in cross section.</w:t>
      </w:r>
      <w:r w:rsidR="009D797C">
        <w:t xml:space="preserve"> Recall that such a 2D capacitor problem seeks potential φ as a solution of the equation </w:t>
      </w:r>
      <w:r w:rsidR="009D797C">
        <w:sym w:font="Symbol" w:char="F0D1"/>
      </w:r>
      <w:r w:rsidR="009D797C">
        <w:rPr>
          <w:rStyle w:val="superscript"/>
        </w:rPr>
        <w:t>2</w:t>
      </w:r>
      <w:r w:rsidR="009D797C">
        <w:rPr>
          <w:rStyle w:val="subscript"/>
        </w:rPr>
        <w:t>2D</w:t>
      </w:r>
      <w:r w:rsidR="009D797C">
        <w:t xml:space="preserve">φ(x,y) = 0. In regions where φ is very large, </w:t>
      </w:r>
      <w:r w:rsidR="009D797C" w:rsidRPr="009D797C">
        <w:rPr>
          <w:b/>
        </w:rPr>
        <w:t>E</w:t>
      </w:r>
      <w:r w:rsidR="009D797C">
        <w:t xml:space="preserve"> = -</w:t>
      </w:r>
      <w:r w:rsidR="009D797C" w:rsidRPr="009D797C">
        <w:rPr>
          <w:b/>
        </w:rPr>
        <w:sym w:font="Symbol" w:char="F0D1"/>
      </w:r>
      <w:r w:rsidR="009D797C">
        <w:t xml:space="preserve">φ will also be large. </w:t>
      </w:r>
      <w:r w:rsidR="00C96C09">
        <w:t xml:space="preserve">This subject is addressed in Chapter 5 below. </w:t>
      </w:r>
    </w:p>
    <w:p w14:paraId="02D0CF53" w14:textId="77777777" w:rsidR="00113C9F" w:rsidRDefault="00113C9F" w:rsidP="00113C9F">
      <w:r>
        <w:tab/>
        <w:t>There is an interesting transmission line "paradigm shift" which occurs as one moves from the low frequency domain to that of high frequency.</w:t>
      </w:r>
      <w:r w:rsidR="0039104E">
        <w:t xml:space="preserve"> </w:t>
      </w:r>
      <w:r>
        <w:t xml:space="preserve">For small </w:t>
      </w:r>
      <w:r w:rsidR="002C3552" w:rsidRPr="002C3552">
        <w:t>ω</w:t>
      </w:r>
      <w:r>
        <w:t>, one thinks of the current</w:t>
      </w:r>
      <w:r w:rsidR="008D1647">
        <w:t>s</w:t>
      </w:r>
      <w:r>
        <w:t xml:space="preserve"> in the two conductors of a transmission line as being there because they are "applied" by some external agency.</w:t>
      </w:r>
      <w:r w:rsidR="0039104E">
        <w:t xml:space="preserve"> </w:t>
      </w:r>
      <w:r>
        <w:t>The current then crea</w:t>
      </w:r>
      <w:r w:rsidR="00377A5C">
        <w:t xml:space="preserve">tes a B field around each wire which, since it is changing, creates an E field. </w:t>
      </w:r>
    </w:p>
    <w:p w14:paraId="1FAE4912" w14:textId="77777777" w:rsidR="00113C9F" w:rsidRDefault="00113C9F" w:rsidP="00113C9F">
      <w:r>
        <w:tab/>
        <w:t>In the high frequency skin-effect limit, it is easier to think of the currents in the conductor surfaces as being generated by the field activity near the surfaces.</w:t>
      </w:r>
      <w:r w:rsidR="0039104E">
        <w:t xml:space="preserve"> </w:t>
      </w:r>
      <w:r>
        <w:t xml:space="preserve">The E and B fields just outside the conductors force themselves slightly into the surface. The resulting E field in the surface layer is then what creates the current. </w:t>
      </w:r>
    </w:p>
    <w:p w14:paraId="7C35E791" w14:textId="77777777" w:rsidR="002A45DC" w:rsidRDefault="002A45DC" w:rsidP="00113C9F">
      <w:r>
        <w:tab/>
        <w:t xml:space="preserve">Matick's Chapter </w:t>
      </w:r>
      <w:r w:rsidR="004D721F">
        <w:t>4</w:t>
      </w:r>
      <w:r>
        <w:t xml:space="preserve"> computes the surface impedance for the round wire and for </w:t>
      </w:r>
      <w:r w:rsidR="00107268">
        <w:t xml:space="preserve">strip line conductors (but not the official Stripline). </w:t>
      </w:r>
    </w:p>
    <w:p w14:paraId="3B01A714" w14:textId="77777777" w:rsidR="00113C9F" w:rsidRDefault="00113C9F"/>
    <w:p w14:paraId="4973786A" w14:textId="77777777" w:rsidR="00901F73" w:rsidRDefault="00901F73" w:rsidP="00113C9F">
      <w:pPr>
        <w:pStyle w:val="Heading2"/>
        <w:sectPr w:rsidR="00901F73" w:rsidSect="00195392">
          <w:headerReference w:type="default" r:id="rId67"/>
          <w:pgSz w:w="12240" w:h="15840"/>
          <w:pgMar w:top="1440" w:right="1440" w:bottom="1440" w:left="1440" w:header="720" w:footer="720" w:gutter="0"/>
          <w:cols w:space="720"/>
        </w:sectPr>
      </w:pPr>
    </w:p>
    <w:p w14:paraId="6DDF65A7" w14:textId="77777777" w:rsidR="00113C9F" w:rsidRDefault="00113C9F" w:rsidP="007C3044">
      <w:pPr>
        <w:pStyle w:val="Heading2"/>
      </w:pPr>
      <w:bookmarkStart w:id="64" w:name="_Toc401578451"/>
      <w:r>
        <w:t xml:space="preserve">Chapter 3: </w:t>
      </w:r>
      <w:r w:rsidR="007C3044">
        <w:t xml:space="preserve">Transmission Line </w:t>
      </w:r>
      <w:r>
        <w:t>Preliminaries</w:t>
      </w:r>
      <w:bookmarkEnd w:id="64"/>
    </w:p>
    <w:p w14:paraId="2E4BAE22" w14:textId="77777777" w:rsidR="00113C9F" w:rsidRDefault="00113C9F" w:rsidP="00113C9F">
      <w:r>
        <w:tab/>
      </w:r>
    </w:p>
    <w:p w14:paraId="28640893" w14:textId="77777777" w:rsidR="006D168B" w:rsidRDefault="006D168B" w:rsidP="006D168B">
      <w:pPr>
        <w:pStyle w:val="Heading3"/>
      </w:pPr>
      <w:bookmarkStart w:id="65" w:name="_Toc401578452"/>
      <w:r>
        <w:t>3.1 Why is there no free charge inside a conductor or a dielectric?</w:t>
      </w:r>
      <w:bookmarkEnd w:id="65"/>
      <w:r>
        <w:t xml:space="preserve"> </w:t>
      </w:r>
    </w:p>
    <w:p w14:paraId="20A9A80D" w14:textId="77777777" w:rsidR="006D168B" w:rsidRDefault="006D168B" w:rsidP="006D168B">
      <w:pPr>
        <w:rPr>
          <w:b/>
        </w:rPr>
      </w:pPr>
      <w:r>
        <w:rPr>
          <w:b/>
        </w:rPr>
        <w:t xml:space="preserve"> </w:t>
      </w:r>
    </w:p>
    <w:p w14:paraId="27A0BA7D" w14:textId="77777777" w:rsidR="006D168B" w:rsidRDefault="006D168B" w:rsidP="006D168B">
      <w:r>
        <w:t xml:space="preserve">Imagine that at time t = 0 there </w:t>
      </w:r>
      <w:r w:rsidR="00D44A66">
        <w:t>were</w:t>
      </w:r>
      <w:r>
        <w:t xml:space="preserve"> some free charge ρ inside a medium having conductivity σ. What would this free charge do?</w:t>
      </w:r>
      <w:r w:rsidR="00A81D2D">
        <w:t xml:space="preserve"> Intuition suggests that the individual charges in the little charge cloud would repel each other and the cloud would spread out until it encountered boundaries. In this Section we put that intuition on a more technical footing. </w:t>
      </w:r>
    </w:p>
    <w:p w14:paraId="5C1F16FD" w14:textId="77777777" w:rsidR="006D168B" w:rsidRDefault="006D168B" w:rsidP="006D168B"/>
    <w:p w14:paraId="2FC1CFFD" w14:textId="77777777" w:rsidR="006D168B" w:rsidRDefault="006D168B" w:rsidP="006D168B">
      <w:r>
        <w:t>As discussed in Appen</w:t>
      </w:r>
      <w:r w:rsidR="00752C63">
        <w:t>dix E, for a non-neutral medium</w:t>
      </w:r>
      <w:r>
        <w:t xml:space="preserve"> Ohm's Law takes the form</w:t>
      </w:r>
    </w:p>
    <w:p w14:paraId="3954DBDA" w14:textId="77777777" w:rsidR="006D168B" w:rsidRDefault="006D168B" w:rsidP="006D168B"/>
    <w:p w14:paraId="078303DB" w14:textId="77777777" w:rsidR="006D168B" w:rsidRPr="00DA2BFB" w:rsidRDefault="006D168B" w:rsidP="006D168B">
      <w:pPr>
        <w:tabs>
          <w:tab w:val="left" w:pos="7200"/>
          <w:tab w:val="left" w:pos="7920"/>
          <w:tab w:val="right" w:pos="9270"/>
        </w:tabs>
      </w:pPr>
      <w:r>
        <w:tab/>
      </w:r>
      <w:r>
        <w:rPr>
          <w:b/>
        </w:rPr>
        <w:t>J</w:t>
      </w:r>
      <w:r>
        <w:t xml:space="preserve"> = </w:t>
      </w:r>
      <w:r w:rsidRPr="00507068">
        <w:t>σ</w:t>
      </w:r>
      <w:r>
        <w:rPr>
          <w:b/>
        </w:rPr>
        <w:t>E</w:t>
      </w:r>
      <w:r>
        <w:t xml:space="preserve"> - D grad </w:t>
      </w:r>
      <w:r w:rsidRPr="00507068">
        <w:t>ρ</w:t>
      </w:r>
      <w:r w:rsidR="00752C63">
        <w:t xml:space="preserve"> ,</w:t>
      </w:r>
      <w:r>
        <w:t xml:space="preserve">  </w:t>
      </w:r>
      <w:r>
        <w:tab/>
      </w:r>
      <w:r>
        <w:tab/>
      </w:r>
      <w:r>
        <w:tab/>
      </w:r>
      <w:r>
        <w:tab/>
      </w:r>
      <w:r>
        <w:tab/>
      </w:r>
      <w:r>
        <w:tab/>
      </w:r>
      <w:r>
        <w:tab/>
      </w:r>
      <w:r>
        <w:tab/>
      </w:r>
      <w:r>
        <w:tab/>
      </w:r>
      <w:r>
        <w:tab/>
        <w:t>(3.1.1)</w:t>
      </w:r>
    </w:p>
    <w:p w14:paraId="48378AE0" w14:textId="77777777" w:rsidR="006D168B" w:rsidRDefault="006D168B" w:rsidP="006D168B">
      <w:pPr>
        <w:tabs>
          <w:tab w:val="left" w:pos="7200"/>
          <w:tab w:val="left" w:pos="7920"/>
          <w:tab w:val="right" w:pos="9270"/>
        </w:tabs>
      </w:pPr>
    </w:p>
    <w:p w14:paraId="15D7948F" w14:textId="77777777" w:rsidR="006D168B" w:rsidRDefault="006D168B" w:rsidP="006D168B">
      <w:pPr>
        <w:tabs>
          <w:tab w:val="left" w:pos="7200"/>
          <w:tab w:val="left" w:pos="7920"/>
          <w:tab w:val="right" w:pos="9270"/>
        </w:tabs>
      </w:pPr>
      <w:r>
        <w:t xml:space="preserve">where </w:t>
      </w:r>
      <w:r w:rsidRPr="007F4270">
        <w:rPr>
          <w:b/>
        </w:rPr>
        <w:t>J</w:t>
      </w:r>
      <w:r>
        <w:t xml:space="preserve"> is conduction current and the </w:t>
      </w:r>
      <w:r w:rsidR="00625A15">
        <w:t>second</w:t>
      </w:r>
      <w:r>
        <w:t xml:space="preserve"> term</w:t>
      </w:r>
      <w:r w:rsidR="00625A15">
        <w:t xml:space="preserve"> on the right</w:t>
      </w:r>
      <w:r>
        <w:t xml:space="preserve">, associated with Fick's Law, is non-zero when the free charge density ρ </w:t>
      </w:r>
      <w:r w:rsidR="00625A15">
        <w:t>varies in space</w:t>
      </w:r>
      <w:r>
        <w:t>. This term is a diffusion term, D is the (electron) diffusion constant for the medium at hand, and the diffusion current flows from a region of high</w:t>
      </w:r>
      <w:r w:rsidR="00625A15">
        <w:t>er</w:t>
      </w:r>
      <w:r>
        <w:t xml:space="preserve"> charge density to one of lower density, hence the minus sign. Taking the divergence of the above equation, </w:t>
      </w:r>
      <w:r w:rsidR="00D44A66">
        <w:t>one finds</w:t>
      </w:r>
    </w:p>
    <w:p w14:paraId="0A6AFBFB" w14:textId="77777777" w:rsidR="006D168B" w:rsidRDefault="006D168B" w:rsidP="006D168B">
      <w:pPr>
        <w:tabs>
          <w:tab w:val="left" w:pos="7200"/>
          <w:tab w:val="left" w:pos="7920"/>
          <w:tab w:val="right" w:pos="9270"/>
        </w:tabs>
      </w:pPr>
    </w:p>
    <w:p w14:paraId="45519158" w14:textId="77777777" w:rsidR="006D168B" w:rsidRDefault="006D168B" w:rsidP="006D168B">
      <w:pPr>
        <w:tabs>
          <w:tab w:val="left" w:pos="7200"/>
          <w:tab w:val="left" w:pos="7920"/>
          <w:tab w:val="right" w:pos="9270"/>
        </w:tabs>
      </w:pPr>
      <w:r>
        <w:tab/>
        <w:t xml:space="preserve">div </w:t>
      </w:r>
      <w:r>
        <w:rPr>
          <w:b/>
        </w:rPr>
        <w:t>J</w:t>
      </w:r>
      <w:r>
        <w:t xml:space="preserve"> = </w:t>
      </w:r>
      <w:r w:rsidRPr="00507068">
        <w:t>σ</w:t>
      </w:r>
      <w:r>
        <w:t xml:space="preserve"> div </w:t>
      </w:r>
      <w:r>
        <w:rPr>
          <w:b/>
        </w:rPr>
        <w:t>E</w:t>
      </w:r>
      <w:r>
        <w:t xml:space="preserve"> - D </w:t>
      </w:r>
      <w:r>
        <w:sym w:font="Symbol" w:char="F0D1"/>
      </w:r>
      <w:r>
        <w:rPr>
          <w:rStyle w:val="superscript"/>
        </w:rPr>
        <w:t>2</w:t>
      </w:r>
      <w:r>
        <w:t xml:space="preserve"> </w:t>
      </w:r>
      <w:r w:rsidRPr="00507068">
        <w:t>ρ</w:t>
      </w:r>
      <w:r>
        <w:t xml:space="preserve">  </w:t>
      </w:r>
    </w:p>
    <w:p w14:paraId="6541A98B" w14:textId="77777777" w:rsidR="006D168B" w:rsidRDefault="006D168B" w:rsidP="006D168B">
      <w:pPr>
        <w:tabs>
          <w:tab w:val="left" w:pos="7200"/>
          <w:tab w:val="left" w:pos="7920"/>
          <w:tab w:val="right" w:pos="9270"/>
        </w:tabs>
      </w:pPr>
      <w:r>
        <w:t>or</w:t>
      </w:r>
    </w:p>
    <w:p w14:paraId="23122BC4" w14:textId="77777777" w:rsidR="006D168B" w:rsidRPr="007F4270" w:rsidRDefault="006D168B" w:rsidP="006D168B">
      <w:pPr>
        <w:tabs>
          <w:tab w:val="left" w:pos="7200"/>
          <w:tab w:val="left" w:pos="7920"/>
          <w:tab w:val="right" w:pos="9270"/>
        </w:tabs>
      </w:pPr>
      <w:r>
        <w:tab/>
        <w:t>-∂</w:t>
      </w:r>
      <w:r>
        <w:rPr>
          <w:rStyle w:val="subscript"/>
        </w:rPr>
        <w:t>t</w:t>
      </w:r>
      <w:r>
        <w:t xml:space="preserve">ρ  = σ ρ/ε - D </w:t>
      </w:r>
      <w:r>
        <w:sym w:font="Symbol" w:char="F0D1"/>
      </w:r>
      <w:r>
        <w:rPr>
          <w:rStyle w:val="superscript"/>
        </w:rPr>
        <w:t>2</w:t>
      </w:r>
      <w:r>
        <w:t xml:space="preserve"> </w:t>
      </w:r>
      <w:r w:rsidRPr="00507068">
        <w:t>ρ</w:t>
      </w:r>
      <w:r>
        <w:tab/>
        <w:t xml:space="preserve">// using (1.1.25) for div </w:t>
      </w:r>
      <w:r w:rsidRPr="007F4270">
        <w:rPr>
          <w:b/>
        </w:rPr>
        <w:t>J</w:t>
      </w:r>
      <w:r>
        <w:t xml:space="preserve">,  and (1.1.3) with (1.1.6) for div </w:t>
      </w:r>
      <w:r w:rsidRPr="007F4270">
        <w:rPr>
          <w:b/>
        </w:rPr>
        <w:t>E</w:t>
      </w:r>
    </w:p>
    <w:p w14:paraId="0B25B1C2" w14:textId="77777777" w:rsidR="006D168B" w:rsidRDefault="006D168B" w:rsidP="006D168B">
      <w:pPr>
        <w:tabs>
          <w:tab w:val="left" w:pos="7200"/>
          <w:tab w:val="left" w:pos="7920"/>
          <w:tab w:val="right" w:pos="9270"/>
        </w:tabs>
      </w:pPr>
      <w:r>
        <w:t>or</w:t>
      </w:r>
    </w:p>
    <w:p w14:paraId="402111C1" w14:textId="77777777" w:rsidR="006D168B" w:rsidRPr="000D327D" w:rsidRDefault="006D168B" w:rsidP="006D168B">
      <w:pPr>
        <w:tabs>
          <w:tab w:val="left" w:pos="7200"/>
          <w:tab w:val="left" w:pos="7920"/>
          <w:tab w:val="right" w:pos="9270"/>
        </w:tabs>
      </w:pPr>
      <w:r>
        <w:tab/>
        <w:t>∂</w:t>
      </w:r>
      <w:r>
        <w:rPr>
          <w:rStyle w:val="subscript"/>
        </w:rPr>
        <w:t>t</w:t>
      </w:r>
      <w:r>
        <w:t xml:space="preserve">ρ - D </w:t>
      </w:r>
      <w:r>
        <w:sym w:font="Symbol" w:char="F0D1"/>
      </w:r>
      <w:r>
        <w:rPr>
          <w:rStyle w:val="superscript"/>
        </w:rPr>
        <w:t>2</w:t>
      </w:r>
      <w:r>
        <w:t xml:space="preserve"> </w:t>
      </w:r>
      <w:r w:rsidRPr="00507068">
        <w:t>ρ</w:t>
      </w:r>
      <w:r>
        <w:t xml:space="preserve"> + (σ/ε)ρ  = 0</w:t>
      </w:r>
      <w:r>
        <w:tab/>
      </w:r>
      <w:r>
        <w:tab/>
      </w:r>
      <w:r>
        <w:tab/>
      </w:r>
      <w:r>
        <w:tab/>
      </w:r>
      <w:r>
        <w:tab/>
      </w:r>
      <w:r>
        <w:tab/>
      </w:r>
      <w:r>
        <w:tab/>
      </w:r>
      <w:r>
        <w:tab/>
      </w:r>
      <w:r>
        <w:tab/>
        <w:t>(3.1.2)</w:t>
      </w:r>
    </w:p>
    <w:p w14:paraId="4FB2EE62" w14:textId="77777777" w:rsidR="006D168B" w:rsidRDefault="006D168B" w:rsidP="006D168B">
      <w:pPr>
        <w:tabs>
          <w:tab w:val="left" w:pos="7200"/>
          <w:tab w:val="left" w:pos="7920"/>
          <w:tab w:val="right" w:pos="9270"/>
        </w:tabs>
      </w:pPr>
      <w:r>
        <w:t>or</w:t>
      </w:r>
    </w:p>
    <w:p w14:paraId="1E6FF434" w14:textId="77777777" w:rsidR="006D168B" w:rsidRPr="00DA2BFB" w:rsidRDefault="006D168B" w:rsidP="006D168B">
      <w:pPr>
        <w:tabs>
          <w:tab w:val="left" w:pos="7200"/>
          <w:tab w:val="left" w:pos="7920"/>
          <w:tab w:val="right" w:pos="9270"/>
        </w:tabs>
      </w:pPr>
      <w:r>
        <w:tab/>
        <w:t>∂</w:t>
      </w:r>
      <w:r>
        <w:rPr>
          <w:rStyle w:val="subscript"/>
        </w:rPr>
        <w:t>t</w:t>
      </w:r>
      <w:r>
        <w:t>ρ - a</w:t>
      </w:r>
      <w:r>
        <w:sym w:font="Symbol" w:char="F0D1"/>
      </w:r>
      <w:r>
        <w:rPr>
          <w:rStyle w:val="superscript"/>
        </w:rPr>
        <w:t>2</w:t>
      </w:r>
      <w:r>
        <w:t>ρ - bρ  = 0</w:t>
      </w:r>
      <w:r>
        <w:tab/>
      </w:r>
      <w:r w:rsidR="00752C63">
        <w:t xml:space="preserve">       where</w:t>
      </w:r>
      <w:r w:rsidR="00752C63">
        <w:tab/>
        <w:t xml:space="preserve">a ≡ D, </w:t>
      </w:r>
      <w:r w:rsidR="00752C63">
        <w:tab/>
        <w:t>b ≡  - (σ/ε)  .</w:t>
      </w:r>
      <w:r w:rsidR="00752C63">
        <w:tab/>
      </w:r>
      <w:r w:rsidR="00752C63">
        <w:tab/>
      </w:r>
      <w:r w:rsidR="00752C63">
        <w:tab/>
      </w:r>
      <w:r w:rsidR="00752C63">
        <w:tab/>
      </w:r>
      <w:r w:rsidR="00752C63">
        <w:tab/>
      </w:r>
      <w:r>
        <w:t>(3.1.3)</w:t>
      </w:r>
    </w:p>
    <w:p w14:paraId="47F8371F" w14:textId="77777777" w:rsidR="006D168B" w:rsidRDefault="006D168B" w:rsidP="006D168B">
      <w:pPr>
        <w:tabs>
          <w:tab w:val="left" w:pos="7200"/>
          <w:tab w:val="left" w:pos="7920"/>
          <w:tab w:val="right" w:pos="9270"/>
        </w:tabs>
      </w:pPr>
    </w:p>
    <w:p w14:paraId="18677E00" w14:textId="77777777" w:rsidR="006D168B" w:rsidRPr="00973D61" w:rsidRDefault="006D168B" w:rsidP="006D168B">
      <w:pPr>
        <w:tabs>
          <w:tab w:val="left" w:pos="7200"/>
          <w:tab w:val="left" w:pos="7920"/>
          <w:tab w:val="right" w:pos="9270"/>
        </w:tabs>
      </w:pPr>
      <w:r>
        <w:t>Now let ρ' = ρ e</w:t>
      </w:r>
      <w:r>
        <w:rPr>
          <w:rStyle w:val="superscript"/>
        </w:rPr>
        <w:t>-bt</w:t>
      </w:r>
      <w:r>
        <w:t xml:space="preserve"> be an "adjusted" charge density. Then, since ρ = ρ'e</w:t>
      </w:r>
      <w:r>
        <w:rPr>
          <w:rStyle w:val="superscript"/>
        </w:rPr>
        <w:t>bt</w:t>
      </w:r>
      <w:r>
        <w:t>,  (3.1.3) becomes</w:t>
      </w:r>
    </w:p>
    <w:p w14:paraId="55598264" w14:textId="77777777" w:rsidR="006D168B" w:rsidRDefault="006D168B" w:rsidP="006D168B">
      <w:pPr>
        <w:tabs>
          <w:tab w:val="left" w:pos="7200"/>
          <w:tab w:val="left" w:pos="7920"/>
          <w:tab w:val="right" w:pos="9270"/>
        </w:tabs>
      </w:pPr>
    </w:p>
    <w:p w14:paraId="65EC1F9A" w14:textId="77777777" w:rsidR="006D168B" w:rsidRDefault="006D168B" w:rsidP="006D168B">
      <w:pPr>
        <w:tabs>
          <w:tab w:val="left" w:pos="7200"/>
          <w:tab w:val="left" w:pos="7920"/>
          <w:tab w:val="right" w:pos="9270"/>
        </w:tabs>
      </w:pPr>
      <w:r>
        <w:tab/>
        <w:t>[(∂</w:t>
      </w:r>
      <w:r>
        <w:rPr>
          <w:rStyle w:val="subscript"/>
        </w:rPr>
        <w:t>t</w:t>
      </w:r>
      <w:r>
        <w:t>ρ')e</w:t>
      </w:r>
      <w:r>
        <w:rPr>
          <w:rStyle w:val="superscript"/>
        </w:rPr>
        <w:t>bt</w:t>
      </w:r>
      <w:r>
        <w:t xml:space="preserve"> + ρ'be</w:t>
      </w:r>
      <w:r>
        <w:rPr>
          <w:rStyle w:val="superscript"/>
        </w:rPr>
        <w:t>bt</w:t>
      </w:r>
      <w:r>
        <w:t>] - a e</w:t>
      </w:r>
      <w:r>
        <w:rPr>
          <w:rStyle w:val="superscript"/>
        </w:rPr>
        <w:t>bt</w:t>
      </w:r>
      <w:r>
        <w:sym w:font="Symbol" w:char="F0D1"/>
      </w:r>
      <w:r>
        <w:rPr>
          <w:rStyle w:val="superscript"/>
        </w:rPr>
        <w:t>2</w:t>
      </w:r>
      <w:r>
        <w:t>ρ' - be</w:t>
      </w:r>
      <w:r>
        <w:rPr>
          <w:rStyle w:val="superscript"/>
        </w:rPr>
        <w:t>bt</w:t>
      </w:r>
      <w:r>
        <w:t>ρ'  = 0</w:t>
      </w:r>
    </w:p>
    <w:p w14:paraId="2E8538A7" w14:textId="77777777" w:rsidR="006D168B" w:rsidRDefault="006D168B" w:rsidP="006D168B">
      <w:pPr>
        <w:tabs>
          <w:tab w:val="left" w:pos="7200"/>
          <w:tab w:val="left" w:pos="7920"/>
          <w:tab w:val="right" w:pos="9270"/>
        </w:tabs>
      </w:pPr>
      <w:r>
        <w:t>or</w:t>
      </w:r>
    </w:p>
    <w:p w14:paraId="47DB331D" w14:textId="77777777" w:rsidR="006D168B" w:rsidRPr="00AA6F0B" w:rsidRDefault="006D168B" w:rsidP="006D168B">
      <w:pPr>
        <w:tabs>
          <w:tab w:val="left" w:pos="7200"/>
          <w:tab w:val="left" w:pos="7920"/>
          <w:tab w:val="right" w:pos="9270"/>
        </w:tabs>
      </w:pPr>
      <w:r>
        <w:tab/>
        <w:t>∂</w:t>
      </w:r>
      <w:r>
        <w:rPr>
          <w:rStyle w:val="subscript"/>
        </w:rPr>
        <w:t>t</w:t>
      </w:r>
      <w:r>
        <w:t>ρ' - a</w:t>
      </w:r>
      <w:r>
        <w:sym w:font="Symbol" w:char="F0D1"/>
      </w:r>
      <w:r>
        <w:rPr>
          <w:rStyle w:val="superscript"/>
        </w:rPr>
        <w:t>2</w:t>
      </w:r>
      <w:r>
        <w:t>ρ'  = 0</w:t>
      </w:r>
      <w:r>
        <w:tab/>
      </w:r>
      <w:r>
        <w:tab/>
      </w:r>
      <w:r>
        <w:tab/>
      </w:r>
      <w:r>
        <w:tab/>
      </w:r>
      <w:r>
        <w:tab/>
      </w:r>
      <w:r>
        <w:tab/>
      </w:r>
      <w:r>
        <w:tab/>
      </w:r>
      <w:r>
        <w:tab/>
      </w:r>
      <w:r>
        <w:tab/>
      </w:r>
      <w:r>
        <w:tab/>
        <w:t>(3.1.4)</w:t>
      </w:r>
    </w:p>
    <w:p w14:paraId="3F44AE36" w14:textId="77777777" w:rsidR="006D168B" w:rsidRDefault="006D168B" w:rsidP="006D168B"/>
    <w:p w14:paraId="48DC1CD1" w14:textId="77777777" w:rsidR="006D168B" w:rsidRDefault="006D168B" w:rsidP="006D168B">
      <w:r>
        <w:t xml:space="preserve">which is the </w:t>
      </w:r>
      <w:r w:rsidR="00A81D2D">
        <w:t>standard</w:t>
      </w:r>
      <w:r>
        <w:t xml:space="preserve"> heat/diffusion equation. If one starts at t = 0 with a point charge ρ' = q δ(</w:t>
      </w:r>
      <w:r w:rsidRPr="00DA2BFB">
        <w:rPr>
          <w:b/>
        </w:rPr>
        <w:t>r</w:t>
      </w:r>
      <w:r>
        <w:t xml:space="preserve">) at the origin, and if one assumes an infinite isotropic medium, one finds that at time t the charge density is given by </w:t>
      </w:r>
    </w:p>
    <w:p w14:paraId="3F4A578A" w14:textId="77777777" w:rsidR="006D168B" w:rsidRDefault="006D168B" w:rsidP="006D168B"/>
    <w:p w14:paraId="220D2C44" w14:textId="77777777" w:rsidR="006D168B" w:rsidRPr="00B25EB5" w:rsidRDefault="006D168B" w:rsidP="00D44A66">
      <w:pPr>
        <w:tabs>
          <w:tab w:val="left" w:pos="7200"/>
          <w:tab w:val="left" w:pos="7920"/>
          <w:tab w:val="right" w:pos="9270"/>
        </w:tabs>
      </w:pPr>
      <w:r>
        <w:tab/>
        <w:t>ρ'(r,t) = q exp(-r</w:t>
      </w:r>
      <w:r>
        <w:rPr>
          <w:rStyle w:val="superscript"/>
        </w:rPr>
        <w:t>2</w:t>
      </w:r>
      <w:r>
        <w:t>/4at) / (4πat)</w:t>
      </w:r>
      <w:r>
        <w:rPr>
          <w:rStyle w:val="superscript"/>
        </w:rPr>
        <w:t>3/2</w:t>
      </w:r>
      <w:r>
        <w:t xml:space="preserve"> .</w:t>
      </w:r>
      <w:r>
        <w:tab/>
      </w:r>
      <w:r w:rsidR="00D44A66">
        <w:tab/>
        <w:t>t ≥ 0</w:t>
      </w:r>
      <w:r>
        <w:tab/>
      </w:r>
      <w:r>
        <w:tab/>
      </w:r>
      <w:r>
        <w:tab/>
      </w:r>
      <w:r>
        <w:tab/>
      </w:r>
      <w:r>
        <w:tab/>
      </w:r>
      <w:r>
        <w:tab/>
        <w:t>(3.1.5)</w:t>
      </w:r>
    </w:p>
    <w:p w14:paraId="6E67EC17" w14:textId="77777777" w:rsidR="006D168B" w:rsidRDefault="006D168B" w:rsidP="006D168B"/>
    <w:p w14:paraId="23D921D2" w14:textId="77777777" w:rsidR="006D168B" w:rsidRDefault="006D168B" w:rsidP="006D168B">
      <w:r>
        <w:t>This is the 3D causal free-space propagator (Green function) for the heat equation.  It is the solution of</w:t>
      </w:r>
    </w:p>
    <w:p w14:paraId="5BF34BAE" w14:textId="77777777" w:rsidR="006D168B" w:rsidRDefault="006D168B" w:rsidP="006D168B"/>
    <w:p w14:paraId="1FAB3C9D" w14:textId="77777777" w:rsidR="006D168B" w:rsidRPr="00B25EB5" w:rsidRDefault="006D168B" w:rsidP="00D44A66">
      <w:pPr>
        <w:tabs>
          <w:tab w:val="left" w:pos="7200"/>
          <w:tab w:val="left" w:pos="7920"/>
          <w:tab w:val="right" w:pos="9270"/>
        </w:tabs>
      </w:pPr>
      <w:r>
        <w:tab/>
        <w:t>(∂</w:t>
      </w:r>
      <w:r>
        <w:rPr>
          <w:rStyle w:val="subscript"/>
        </w:rPr>
        <w:t>t</w:t>
      </w:r>
      <w:r>
        <w:t xml:space="preserve"> - a </w:t>
      </w:r>
      <w:r>
        <w:sym w:font="Symbol" w:char="F0D1"/>
      </w:r>
      <w:r>
        <w:rPr>
          <w:rStyle w:val="superscript"/>
        </w:rPr>
        <w:t>2</w:t>
      </w:r>
      <w:r>
        <w:t>)</w:t>
      </w:r>
      <w:r w:rsidRPr="00B25EB5">
        <w:t xml:space="preserve"> </w:t>
      </w:r>
      <w:r>
        <w:t>ρ'(r,t) = δ(</w:t>
      </w:r>
      <w:r w:rsidRPr="00B25EB5">
        <w:rPr>
          <w:b/>
        </w:rPr>
        <w:t>r</w:t>
      </w:r>
      <w:r>
        <w:t>)δ(t)</w:t>
      </w:r>
      <w:r>
        <w:tab/>
      </w:r>
      <w:r>
        <w:tab/>
        <w:t>ρ'(r,t) = 0 for t&lt;0  .</w:t>
      </w:r>
      <w:r>
        <w:tab/>
      </w:r>
      <w:r>
        <w:tab/>
      </w:r>
      <w:r>
        <w:tab/>
      </w:r>
      <w:r>
        <w:tab/>
      </w:r>
      <w:r>
        <w:tab/>
        <w:t>(3.1.6)</w:t>
      </w:r>
    </w:p>
    <w:p w14:paraId="074103D1" w14:textId="77777777" w:rsidR="006D168B" w:rsidRDefault="006D168B" w:rsidP="006D168B"/>
    <w:p w14:paraId="643C25EA" w14:textId="77777777" w:rsidR="006D168B" w:rsidRDefault="006D168B" w:rsidP="006D168B">
      <w:r>
        <w:t xml:space="preserve">See Stakgold (5.133) and (5.136). In n </w:t>
      </w:r>
      <w:r w:rsidR="00D44A66">
        <w:t xml:space="preserve">spatial </w:t>
      </w:r>
      <w:r>
        <w:t xml:space="preserve">dimensions, the propagator is as in (3.1.5) with 3/2 → n/2 and is derived in the text leading up to </w:t>
      </w:r>
      <w:r w:rsidR="00D44A66">
        <w:t xml:space="preserve">Stakgold </w:t>
      </w:r>
      <w:r>
        <w:t xml:space="preserve">(5.140). </w:t>
      </w:r>
    </w:p>
    <w:p w14:paraId="72877CAA" w14:textId="77777777" w:rsidR="006D168B" w:rsidRDefault="00625A15" w:rsidP="006D168B">
      <w:r>
        <w:tab/>
        <w:t>C</w:t>
      </w:r>
      <w:r w:rsidR="006D168B">
        <w:t xml:space="preserve">onsider </w:t>
      </w:r>
      <w:r>
        <w:t xml:space="preserve">now </w:t>
      </w:r>
      <w:r w:rsidR="006D168B">
        <w:t xml:space="preserve">(3.1.3) </w:t>
      </w:r>
      <w:r>
        <w:t>with a source term δ(</w:t>
      </w:r>
      <w:r w:rsidRPr="00B25EB5">
        <w:rPr>
          <w:b/>
        </w:rPr>
        <w:t>r</w:t>
      </w:r>
      <w:r>
        <w:t xml:space="preserve">)δ(t) added to the right side, </w:t>
      </w:r>
    </w:p>
    <w:p w14:paraId="52C66CDC" w14:textId="77777777" w:rsidR="006D168B" w:rsidRDefault="006D168B" w:rsidP="006D168B"/>
    <w:p w14:paraId="214B0B5E" w14:textId="77777777" w:rsidR="006D168B" w:rsidRDefault="006D168B" w:rsidP="00D44A66">
      <w:pPr>
        <w:tabs>
          <w:tab w:val="left" w:pos="7200"/>
          <w:tab w:val="left" w:pos="7920"/>
          <w:tab w:val="right" w:pos="9270"/>
        </w:tabs>
      </w:pPr>
      <w:r>
        <w:tab/>
        <w:t xml:space="preserve"> (∂</w:t>
      </w:r>
      <w:r>
        <w:rPr>
          <w:rStyle w:val="subscript"/>
        </w:rPr>
        <w:t>t</w:t>
      </w:r>
      <w:r>
        <w:t xml:space="preserve"> - a</w:t>
      </w:r>
      <w:r>
        <w:sym w:font="Symbol" w:char="F0D1"/>
      </w:r>
      <w:r>
        <w:rPr>
          <w:rStyle w:val="superscript"/>
        </w:rPr>
        <w:t>2</w:t>
      </w:r>
      <w:r>
        <w:t xml:space="preserve"> - b)ρ(r,t) = δ(</w:t>
      </w:r>
      <w:r w:rsidRPr="00B25EB5">
        <w:rPr>
          <w:b/>
        </w:rPr>
        <w:t>r</w:t>
      </w:r>
      <w:r>
        <w:t>)δ(t)</w:t>
      </w:r>
      <w:r>
        <w:tab/>
      </w:r>
      <w:r w:rsidR="00625A15">
        <w:tab/>
        <w:t>ρ(r,t) = 0 for t&lt;0   .</w:t>
      </w:r>
      <w:r w:rsidR="00625A15">
        <w:tab/>
      </w:r>
      <w:r w:rsidR="00625A15">
        <w:tab/>
      </w:r>
      <w:r w:rsidR="00625A15">
        <w:tab/>
      </w:r>
      <w:r w:rsidR="00625A15">
        <w:tab/>
      </w:r>
      <w:r>
        <w:t>(3.1.7)</w:t>
      </w:r>
    </w:p>
    <w:p w14:paraId="56FFC7A6" w14:textId="77777777" w:rsidR="006D168B" w:rsidRDefault="006D168B" w:rsidP="006D168B"/>
    <w:p w14:paraId="2D9B157B" w14:textId="77777777" w:rsidR="006D168B" w:rsidRDefault="00625A15" w:rsidP="006D168B">
      <w:r>
        <w:t>R</w:t>
      </w:r>
      <w:r w:rsidR="006D168B">
        <w:t>eplacing ρ = ρ'e</w:t>
      </w:r>
      <w:r w:rsidR="006D168B">
        <w:rPr>
          <w:rStyle w:val="superscript"/>
        </w:rPr>
        <w:t>bt</w:t>
      </w:r>
      <w:r w:rsidR="006D168B">
        <w:t xml:space="preserve"> gives</w:t>
      </w:r>
    </w:p>
    <w:p w14:paraId="3193D1EC" w14:textId="77777777" w:rsidR="006D168B" w:rsidRDefault="006D168B" w:rsidP="006D168B"/>
    <w:p w14:paraId="0EE91418" w14:textId="77777777" w:rsidR="006D168B" w:rsidRDefault="006D168B" w:rsidP="006D168B">
      <w:r>
        <w:tab/>
        <w:t>∂</w:t>
      </w:r>
      <w:r>
        <w:rPr>
          <w:rStyle w:val="subscript"/>
        </w:rPr>
        <w:t>t</w:t>
      </w:r>
      <w:r>
        <w:t>ρ' - a</w:t>
      </w:r>
      <w:r>
        <w:sym w:font="Symbol" w:char="F0D1"/>
      </w:r>
      <w:r>
        <w:rPr>
          <w:rStyle w:val="superscript"/>
        </w:rPr>
        <w:t>2</w:t>
      </w:r>
      <w:r>
        <w:t>ρ'  = δ(</w:t>
      </w:r>
      <w:r w:rsidRPr="00B25EB5">
        <w:rPr>
          <w:b/>
        </w:rPr>
        <w:t>r</w:t>
      </w:r>
      <w:r>
        <w:t>)δ(t)e</w:t>
      </w:r>
      <w:r>
        <w:rPr>
          <w:rStyle w:val="superscript"/>
        </w:rPr>
        <w:t>-bt</w:t>
      </w:r>
      <w:r>
        <w:t xml:space="preserve"> = δ(</w:t>
      </w:r>
      <w:r w:rsidRPr="00B25EB5">
        <w:rPr>
          <w:b/>
        </w:rPr>
        <w:t>r</w:t>
      </w:r>
      <w:r>
        <w:t>)δ(t)</w:t>
      </w:r>
    </w:p>
    <w:p w14:paraId="1EB48987" w14:textId="77777777" w:rsidR="006D168B" w:rsidRDefault="006D168B" w:rsidP="006D168B"/>
    <w:p w14:paraId="0F0CCB59" w14:textId="77777777" w:rsidR="006D168B" w:rsidRDefault="006D168B" w:rsidP="006D168B">
      <w:r>
        <w:t>which is the same as (3.1.6). Therefore, the solution of (3.1.7) is</w:t>
      </w:r>
    </w:p>
    <w:p w14:paraId="78E1DDDC" w14:textId="77777777" w:rsidR="006D168B" w:rsidRDefault="006D168B" w:rsidP="006D168B"/>
    <w:p w14:paraId="0C093A89" w14:textId="77777777" w:rsidR="006D168B" w:rsidRDefault="006D168B" w:rsidP="006D168B">
      <w:r>
        <w:tab/>
        <w:t>ρ(r,t) = ρ'e</w:t>
      </w:r>
      <w:r>
        <w:rPr>
          <w:rStyle w:val="superscript"/>
        </w:rPr>
        <w:t>bt</w:t>
      </w:r>
      <w:r>
        <w:t xml:space="preserve"> =  q e</w:t>
      </w:r>
      <w:r>
        <w:rPr>
          <w:rStyle w:val="superscript"/>
        </w:rPr>
        <w:t>bt</w:t>
      </w:r>
      <w:r>
        <w:t>exp(-r</w:t>
      </w:r>
      <w:r>
        <w:rPr>
          <w:rStyle w:val="superscript"/>
        </w:rPr>
        <w:t>2</w:t>
      </w:r>
      <w:r>
        <w:t>/4at) / (4πat)</w:t>
      </w:r>
      <w:r>
        <w:rPr>
          <w:rStyle w:val="superscript"/>
        </w:rPr>
        <w:t>3/2</w:t>
      </w:r>
      <w:r>
        <w:tab/>
      </w:r>
      <w:r>
        <w:tab/>
        <w:t>ρ(r,0)  = q δ(</w:t>
      </w:r>
      <w:r w:rsidRPr="00DA2BFB">
        <w:rPr>
          <w:b/>
        </w:rPr>
        <w:t>r</w:t>
      </w:r>
      <w:r>
        <w:t>)</w:t>
      </w:r>
    </w:p>
    <w:p w14:paraId="591745C0" w14:textId="77777777" w:rsidR="006D168B" w:rsidRDefault="006D168B" w:rsidP="006D168B">
      <w:r>
        <w:t>or</w:t>
      </w:r>
    </w:p>
    <w:p w14:paraId="6CDBC87D" w14:textId="77777777" w:rsidR="006D168B" w:rsidRPr="00825676" w:rsidRDefault="006D168B" w:rsidP="00D44A66">
      <w:pPr>
        <w:tabs>
          <w:tab w:val="left" w:pos="7200"/>
          <w:tab w:val="left" w:pos="7920"/>
          <w:tab w:val="right" w:pos="9270"/>
        </w:tabs>
      </w:pPr>
      <w:r>
        <w:tab/>
        <w:t>ρ(r,t) = q e</w:t>
      </w:r>
      <w:r>
        <w:rPr>
          <w:rStyle w:val="superscript"/>
        </w:rPr>
        <w:t>-(σ/ε)t</w:t>
      </w:r>
      <w:r>
        <w:t>exp(-r</w:t>
      </w:r>
      <w:r>
        <w:rPr>
          <w:rStyle w:val="superscript"/>
        </w:rPr>
        <w:t>2</w:t>
      </w:r>
      <w:r>
        <w:t>/4Dt) / (4πDt)</w:t>
      </w:r>
      <w:r>
        <w:rPr>
          <w:rStyle w:val="superscript"/>
        </w:rPr>
        <w:t>3/2</w:t>
      </w:r>
      <w:r>
        <w:tab/>
      </w:r>
      <w:r>
        <w:tab/>
        <w:t>ρ(r,0)  = q δ(</w:t>
      </w:r>
      <w:r w:rsidRPr="00DA2BFB">
        <w:rPr>
          <w:b/>
        </w:rPr>
        <w:t>r</w:t>
      </w:r>
      <w:r>
        <w:t>)</w:t>
      </w:r>
      <w:r>
        <w:tab/>
        <w:t>.</w:t>
      </w:r>
      <w:r>
        <w:tab/>
      </w:r>
      <w:r>
        <w:tab/>
      </w:r>
      <w:r>
        <w:tab/>
        <w:t>(3.1.8)</w:t>
      </w:r>
    </w:p>
    <w:p w14:paraId="46A75946" w14:textId="77777777" w:rsidR="006D168B" w:rsidRDefault="006D168B" w:rsidP="006D168B"/>
    <w:p w14:paraId="1D18A1A2" w14:textId="77777777" w:rsidR="006D168B" w:rsidRDefault="006D168B" w:rsidP="006D168B">
      <w:r>
        <w:t>The first factor e</w:t>
      </w:r>
      <w:r>
        <w:rPr>
          <w:rStyle w:val="superscript"/>
        </w:rPr>
        <w:t>-(σ/ε)t</w:t>
      </w:r>
      <w:r>
        <w:t xml:space="preserve"> says that ρ(r,t) decays exponentially in time in a uniform manner over space, while the second term says that the rough radius of the diffusing charge cloud is given by r</w:t>
      </w:r>
      <w:r w:rsidR="00625A15">
        <w:rPr>
          <w:rStyle w:val="subscript"/>
        </w:rPr>
        <w:t>t</w:t>
      </w:r>
      <w:r>
        <w:t xml:space="preserve"> = </w:t>
      </w:r>
      <w:r>
        <w:fldChar w:fldCharType="begin"/>
      </w:r>
      <w:r>
        <w:instrText xml:space="preserve"> EQ \r(4</w:instrText>
      </w:r>
      <w:r w:rsidR="00752C63">
        <w:instrText>D</w:instrText>
      </w:r>
      <w:r>
        <w:instrText xml:space="preserve">t) </w:instrText>
      </w:r>
      <w:r>
        <w:fldChar w:fldCharType="end"/>
      </w:r>
      <w:r>
        <w:t xml:space="preserve">. </w:t>
      </w:r>
    </w:p>
    <w:p w14:paraId="54FD771A" w14:textId="77777777" w:rsidR="006D168B" w:rsidRDefault="006D168B" w:rsidP="006D168B">
      <w:r>
        <w:tab/>
        <w:t xml:space="preserve">The main point of all this math is the following:  if there is any free charge in a medium, it goes away in a timely manner. In our idealized analysis above, it runs off to r = ∞, but in a finite medium it runs off to the boundary surface of the medium and becomes surface charge. </w:t>
      </w:r>
    </w:p>
    <w:p w14:paraId="1ACF0394" w14:textId="77777777" w:rsidR="006D168B" w:rsidRDefault="006D168B" w:rsidP="006D168B"/>
    <w:p w14:paraId="12C90428" w14:textId="77777777" w:rsidR="006D168B" w:rsidRDefault="006D168B" w:rsidP="006D168B">
      <w:r>
        <w:t xml:space="preserve">Let's now look at two extreme cases. </w:t>
      </w:r>
    </w:p>
    <w:p w14:paraId="44B13FA2" w14:textId="77777777" w:rsidR="006D168B" w:rsidRDefault="006D168B" w:rsidP="006D168B"/>
    <w:p w14:paraId="5EE3002B" w14:textId="77777777" w:rsidR="006D168B" w:rsidRDefault="006D168B" w:rsidP="006D168B">
      <w:r>
        <w:t>For a good conductor with a low diffusion rate, equation (3.1.2) becomes</w:t>
      </w:r>
    </w:p>
    <w:p w14:paraId="458A550D" w14:textId="77777777" w:rsidR="006D168B" w:rsidRDefault="006D168B" w:rsidP="006D168B"/>
    <w:p w14:paraId="66EDAEFC" w14:textId="77777777" w:rsidR="006D168B" w:rsidRPr="00825676" w:rsidRDefault="006D168B" w:rsidP="00D44A66">
      <w:pPr>
        <w:tabs>
          <w:tab w:val="left" w:pos="7200"/>
          <w:tab w:val="left" w:pos="7920"/>
          <w:tab w:val="right" w:pos="9270"/>
        </w:tabs>
      </w:pPr>
      <w:r>
        <w:tab/>
        <w:t>∂</w:t>
      </w:r>
      <w:r>
        <w:rPr>
          <w:rStyle w:val="subscript"/>
        </w:rPr>
        <w:t>t</w:t>
      </w:r>
      <w:r>
        <w:t>ρ  + (σ/ε)ρ  = 0</w:t>
      </w:r>
      <w:r>
        <w:tab/>
      </w:r>
      <w:r>
        <w:tab/>
      </w:r>
      <w:r>
        <w:tab/>
      </w:r>
      <w:r>
        <w:tab/>
      </w:r>
      <w:r>
        <w:tab/>
      </w:r>
      <w:r>
        <w:tab/>
      </w:r>
      <w:r>
        <w:tab/>
      </w:r>
      <w:r>
        <w:tab/>
      </w:r>
      <w:r>
        <w:tab/>
      </w:r>
      <w:r>
        <w:tab/>
        <w:t>(3.1.9)</w:t>
      </w:r>
    </w:p>
    <w:p w14:paraId="475EDC87" w14:textId="77777777" w:rsidR="006D168B" w:rsidRDefault="006D168B" w:rsidP="006D168B"/>
    <w:p w14:paraId="1D3EFEDD" w14:textId="77777777" w:rsidR="006D168B" w:rsidRDefault="006D168B" w:rsidP="006D168B">
      <w:r>
        <w:t>which has the obvious solution ρ(r,t) = ρ(r,0) e</w:t>
      </w:r>
      <w:r>
        <w:rPr>
          <w:rStyle w:val="superscript"/>
        </w:rPr>
        <w:t>-(σ/ε)t</w:t>
      </w:r>
      <w:r>
        <w:t xml:space="preserve"> which replicates the first factor of (3.1.8). The charge just "flows away" due to the large σ. </w:t>
      </w:r>
    </w:p>
    <w:p w14:paraId="14C41345" w14:textId="77777777" w:rsidR="006D168B" w:rsidRDefault="006D168B" w:rsidP="006D168B"/>
    <w:p w14:paraId="4123ED46" w14:textId="77777777" w:rsidR="006D168B" w:rsidRDefault="006D168B" w:rsidP="006D168B">
      <w:r>
        <w:t>For a dielectric with a very small conductivity, equation (3.1.2) instead becomes</w:t>
      </w:r>
    </w:p>
    <w:p w14:paraId="1A525A8B" w14:textId="77777777" w:rsidR="006D168B" w:rsidRDefault="006D168B" w:rsidP="006D168B"/>
    <w:p w14:paraId="64683E3E" w14:textId="77777777" w:rsidR="006D168B" w:rsidRPr="00825676" w:rsidRDefault="006D168B" w:rsidP="00D44A66">
      <w:pPr>
        <w:tabs>
          <w:tab w:val="left" w:pos="7200"/>
          <w:tab w:val="left" w:pos="7920"/>
          <w:tab w:val="right" w:pos="9270"/>
        </w:tabs>
      </w:pPr>
      <w:r>
        <w:tab/>
        <w:t>D</w:t>
      </w:r>
      <w:r>
        <w:sym w:font="Symbol" w:char="F0D1"/>
      </w:r>
      <w:r>
        <w:rPr>
          <w:rStyle w:val="superscript"/>
        </w:rPr>
        <w:t>2</w:t>
      </w:r>
      <w:r>
        <w:t>ρ  - ∂</w:t>
      </w:r>
      <w:r>
        <w:rPr>
          <w:rStyle w:val="subscript"/>
        </w:rPr>
        <w:t>t</w:t>
      </w:r>
      <w:r>
        <w:t>ρ  = 0</w:t>
      </w:r>
      <w:r>
        <w:tab/>
      </w:r>
      <w:r>
        <w:tab/>
      </w:r>
      <w:r>
        <w:tab/>
      </w:r>
      <w:r>
        <w:tab/>
      </w:r>
      <w:r>
        <w:tab/>
      </w:r>
      <w:r>
        <w:tab/>
      </w:r>
      <w:r>
        <w:tab/>
      </w:r>
      <w:r>
        <w:tab/>
      </w:r>
      <w:r>
        <w:tab/>
      </w:r>
      <w:r>
        <w:tab/>
        <w:t>(3.1.10)</w:t>
      </w:r>
    </w:p>
    <w:p w14:paraId="0E28AFC3" w14:textId="77777777" w:rsidR="006D168B" w:rsidRDefault="006D168B" w:rsidP="006D168B"/>
    <w:p w14:paraId="49EB7A25" w14:textId="77777777" w:rsidR="006D168B" w:rsidRDefault="006D168B" w:rsidP="006D168B">
      <w:r>
        <w:t xml:space="preserve">which is just the heat equation whose impulse response solution is (3.1.8) with σ = 0, as was shown in (3.1.5). In this case, the charge at least has time to diffuse out before it goes away! </w:t>
      </w:r>
    </w:p>
    <w:p w14:paraId="69B9C105" w14:textId="77777777" w:rsidR="006D168B" w:rsidRDefault="006D168B" w:rsidP="006D168B"/>
    <w:p w14:paraId="162EC605" w14:textId="77777777" w:rsidR="006D168B" w:rsidRDefault="006D168B" w:rsidP="006D168B">
      <w:r>
        <w:t>There are then two time constants involved. The first is for the e</w:t>
      </w:r>
      <w:r>
        <w:rPr>
          <w:rStyle w:val="superscript"/>
        </w:rPr>
        <w:t>-(σ/ε)t</w:t>
      </w:r>
      <w:r>
        <w:t xml:space="preserve"> factor where τ = ε/σ. We can estimate this time constant for a conductor and dielectric using ε ≈ ε</w:t>
      </w:r>
      <w:r>
        <w:rPr>
          <w:rStyle w:val="subscript"/>
        </w:rPr>
        <w:t>0</w:t>
      </w:r>
      <w:r>
        <w:t>, and</w:t>
      </w:r>
    </w:p>
    <w:p w14:paraId="1B6F6232" w14:textId="77777777" w:rsidR="006D168B" w:rsidRDefault="006D168B" w:rsidP="006D168B"/>
    <w:p w14:paraId="1B16CA5E" w14:textId="77777777" w:rsidR="006D168B" w:rsidRDefault="006D168B" w:rsidP="006D168B">
      <w:r>
        <w:tab/>
        <w:t>copper</w:t>
      </w:r>
      <w:r>
        <w:tab/>
      </w:r>
      <w:r>
        <w:tab/>
        <w:t>σ = 5.81 x 10</w:t>
      </w:r>
      <w:r w:rsidRPr="00ED6797">
        <w:rPr>
          <w:rStyle w:val="superscript"/>
        </w:rPr>
        <w:t>7</w:t>
      </w:r>
      <w:r>
        <w:t xml:space="preserve"> mho/m</w:t>
      </w:r>
      <w:r>
        <w:tab/>
      </w:r>
    </w:p>
    <w:p w14:paraId="545E4673" w14:textId="77777777" w:rsidR="006D168B" w:rsidRDefault="006D168B" w:rsidP="006D168B">
      <w:r>
        <w:tab/>
      </w:r>
      <w:r>
        <w:tab/>
      </w:r>
      <w:r>
        <w:tab/>
      </w:r>
      <w:r>
        <w:tab/>
        <w:t>ε</w:t>
      </w:r>
      <w:r>
        <w:rPr>
          <w:rStyle w:val="subscript"/>
        </w:rPr>
        <w:t>0</w:t>
      </w:r>
      <w:r>
        <w:t xml:space="preserve"> =  8.8541877 x 10</w:t>
      </w:r>
      <w:r w:rsidRPr="00ED6797">
        <w:rPr>
          <w:rStyle w:val="superscript"/>
        </w:rPr>
        <w:t>-12</w:t>
      </w:r>
      <w:r>
        <w:t xml:space="preserve"> farad/m (from 1.1.28)</w:t>
      </w:r>
    </w:p>
    <w:p w14:paraId="3FC17C80" w14:textId="77777777" w:rsidR="006D168B" w:rsidRDefault="006D168B" w:rsidP="006D168B"/>
    <w:p w14:paraId="7CD2025A" w14:textId="77777777" w:rsidR="006D168B" w:rsidRPr="00AA6F0B" w:rsidRDefault="006D168B" w:rsidP="00D44A66">
      <w:pPr>
        <w:tabs>
          <w:tab w:val="left" w:pos="7200"/>
          <w:tab w:val="left" w:pos="7920"/>
          <w:tab w:val="right" w:pos="9270"/>
        </w:tabs>
      </w:pPr>
      <w:r>
        <w:tab/>
      </w:r>
      <w:r>
        <w:tab/>
      </w:r>
      <w:r>
        <w:tab/>
      </w:r>
      <w:r>
        <w:tab/>
        <w:t>τ = ε/σ ≈ 10</w:t>
      </w:r>
      <w:r>
        <w:rPr>
          <w:rStyle w:val="superscript"/>
        </w:rPr>
        <w:t>-11</w:t>
      </w:r>
      <w:r>
        <w:t xml:space="preserve"> / 10</w:t>
      </w:r>
      <w:r>
        <w:rPr>
          <w:rStyle w:val="superscript"/>
        </w:rPr>
        <w:t>8</w:t>
      </w:r>
      <w:r>
        <w:t xml:space="preserve">  ≈ 10</w:t>
      </w:r>
      <w:r>
        <w:rPr>
          <w:rStyle w:val="superscript"/>
        </w:rPr>
        <w:t xml:space="preserve">-18 </w:t>
      </w:r>
      <w:r>
        <w:t>sec</w:t>
      </w:r>
      <w:r>
        <w:tab/>
      </w:r>
      <w:r>
        <w:tab/>
      </w:r>
      <w:r>
        <w:tab/>
      </w:r>
      <w:r>
        <w:tab/>
      </w:r>
      <w:r>
        <w:tab/>
        <w:t>(3.1.11)</w:t>
      </w:r>
    </w:p>
    <w:p w14:paraId="1FB13E51" w14:textId="77777777" w:rsidR="006D168B" w:rsidRDefault="006D168B" w:rsidP="006D168B"/>
    <w:p w14:paraId="6DB07A92" w14:textId="77777777" w:rsidR="006D168B" w:rsidRDefault="006D168B" w:rsidP="006D168B">
      <w:r>
        <w:t xml:space="preserve">so in copper, free charge runs off to the surface in one thousandth of a femtosecond, so we don't worry about the diffusion time constant. </w:t>
      </w:r>
    </w:p>
    <w:p w14:paraId="265B2861" w14:textId="77777777" w:rsidR="006D168B" w:rsidRDefault="006D168B" w:rsidP="006D168B"/>
    <w:p w14:paraId="1228D61A" w14:textId="77777777" w:rsidR="006D168B" w:rsidRDefault="006D168B" w:rsidP="006D168B">
      <w:r>
        <w:t>For a dielectric with σ = 10</w:t>
      </w:r>
      <w:r>
        <w:rPr>
          <w:rStyle w:val="superscript"/>
        </w:rPr>
        <w:t xml:space="preserve">-15 </w:t>
      </w:r>
      <w:r>
        <w:t>mho/m  we get τ larger by 10</w:t>
      </w:r>
      <w:r>
        <w:rPr>
          <w:rStyle w:val="superscript"/>
        </w:rPr>
        <w:t>23</w:t>
      </w:r>
      <w:r>
        <w:t xml:space="preserve"> which is then 10</w:t>
      </w:r>
      <w:r>
        <w:rPr>
          <w:rStyle w:val="superscript"/>
        </w:rPr>
        <w:t>5</w:t>
      </w:r>
      <w:r>
        <w:t xml:space="preserve"> seconds or about a day. But in this case, the diffusion mechanism wins out. As an example, for pure silicon, D ≈ 40 cm</w:t>
      </w:r>
      <w:r>
        <w:rPr>
          <w:rStyle w:val="superscript"/>
        </w:rPr>
        <w:t>2</w:t>
      </w:r>
      <w:r>
        <w:t>/sec = 4x10</w:t>
      </w:r>
      <w:r>
        <w:rPr>
          <w:rStyle w:val="superscript"/>
        </w:rPr>
        <w:t>-3</w:t>
      </w:r>
      <w:r>
        <w:t xml:space="preserve"> m</w:t>
      </w:r>
      <w:r>
        <w:rPr>
          <w:rStyle w:val="superscript"/>
        </w:rPr>
        <w:t>2</w:t>
      </w:r>
      <w:r>
        <w:t>/sec. The time to diffuse from a delta function out to say r = 1 mm is given by</w:t>
      </w:r>
    </w:p>
    <w:p w14:paraId="43AA5426" w14:textId="77777777" w:rsidR="006D168B" w:rsidRDefault="006D168B" w:rsidP="006D168B"/>
    <w:p w14:paraId="786B1230" w14:textId="77777777" w:rsidR="006D168B" w:rsidRPr="00AA6F0B" w:rsidRDefault="006D168B" w:rsidP="00D44A66">
      <w:pPr>
        <w:tabs>
          <w:tab w:val="left" w:pos="7200"/>
          <w:tab w:val="left" w:pos="7920"/>
          <w:tab w:val="right" w:pos="9270"/>
        </w:tabs>
      </w:pPr>
      <w:r>
        <w:tab/>
        <w:t xml:space="preserve">r = </w:t>
      </w:r>
      <w:r>
        <w:fldChar w:fldCharType="begin"/>
      </w:r>
      <w:r>
        <w:instrText xml:space="preserve"> EQ \r(4Dt) </w:instrText>
      </w:r>
      <w:r>
        <w:fldChar w:fldCharType="end"/>
      </w:r>
      <w:r>
        <w:tab/>
        <w:t>=</w:t>
      </w:r>
      <w:r w:rsidR="00625A15">
        <w:t>&gt;</w:t>
      </w:r>
      <w:r>
        <w:tab/>
        <w:t>t = r</w:t>
      </w:r>
      <w:r>
        <w:rPr>
          <w:rStyle w:val="superscript"/>
        </w:rPr>
        <w:t>2</w:t>
      </w:r>
      <w:r>
        <w:t>/(4D) = (10</w:t>
      </w:r>
      <w:r>
        <w:rPr>
          <w:rStyle w:val="superscript"/>
        </w:rPr>
        <w:t>-3</w:t>
      </w:r>
      <w:r>
        <w:t>m)</w:t>
      </w:r>
      <w:r>
        <w:rPr>
          <w:rStyle w:val="superscript"/>
        </w:rPr>
        <w:t>2</w:t>
      </w:r>
      <w:r>
        <w:t xml:space="preserve"> / (4*10</w:t>
      </w:r>
      <w:r>
        <w:rPr>
          <w:rStyle w:val="superscript"/>
        </w:rPr>
        <w:t>-3</w:t>
      </w:r>
      <w:r>
        <w:t xml:space="preserve"> m</w:t>
      </w:r>
      <w:r>
        <w:rPr>
          <w:rStyle w:val="superscript"/>
        </w:rPr>
        <w:t>2</w:t>
      </w:r>
      <w:r>
        <w:t>/sec) = (1/4) x 10</w:t>
      </w:r>
      <w:r>
        <w:rPr>
          <w:rStyle w:val="superscript"/>
        </w:rPr>
        <w:t>-3</w:t>
      </w:r>
      <w:r>
        <w:t xml:space="preserve"> sec</w:t>
      </w:r>
      <w:r>
        <w:tab/>
      </w:r>
      <w:r>
        <w:tab/>
        <w:t>(3.1.12)</w:t>
      </w:r>
    </w:p>
    <w:p w14:paraId="3EA5BA37" w14:textId="77777777" w:rsidR="006D168B" w:rsidRDefault="006D168B" w:rsidP="006D168B"/>
    <w:p w14:paraId="76E5B6B4" w14:textId="77777777" w:rsidR="006D168B" w:rsidRDefault="006D168B" w:rsidP="006D168B">
      <w:r>
        <w:t xml:space="preserve">so in this case the charge is pretty much gone in a quarter of a millisecond. </w:t>
      </w:r>
    </w:p>
    <w:p w14:paraId="659F18B7" w14:textId="77777777" w:rsidR="006D168B" w:rsidRDefault="006D168B" w:rsidP="006D168B"/>
    <w:p w14:paraId="2384121A" w14:textId="77777777" w:rsidR="006D168B" w:rsidRDefault="006D168B" w:rsidP="006D168B">
      <w:r>
        <w:t xml:space="preserve">We arrive then at this fact:  </w:t>
      </w:r>
    </w:p>
    <w:p w14:paraId="1CB73F52" w14:textId="77777777" w:rsidR="006D168B" w:rsidRDefault="006D168B" w:rsidP="006D168B"/>
    <w:p w14:paraId="3D04F864" w14:textId="77777777" w:rsidR="006D168B" w:rsidRPr="00A81D2D" w:rsidRDefault="006D168B" w:rsidP="00A81D2D">
      <w:pPr>
        <w:tabs>
          <w:tab w:val="left" w:pos="7200"/>
          <w:tab w:val="left" w:pos="7920"/>
          <w:tab w:val="right" w:pos="9270"/>
        </w:tabs>
      </w:pPr>
      <w:r>
        <w:rPr>
          <w:b/>
        </w:rPr>
        <w:t>Fact 1</w:t>
      </w:r>
      <w:r>
        <w:t xml:space="preserve">: In a transmission line, charge exists only on the surface of conductors. </w:t>
      </w:r>
      <w:r w:rsidR="00A81D2D">
        <w:tab/>
      </w:r>
      <w:r w:rsidR="00A81D2D">
        <w:tab/>
      </w:r>
      <w:r w:rsidR="00A81D2D">
        <w:tab/>
        <w:t>(3.1.13)</w:t>
      </w:r>
    </w:p>
    <w:p w14:paraId="02B9F8BC" w14:textId="77777777" w:rsidR="006D168B" w:rsidRDefault="006D168B" w:rsidP="006D168B"/>
    <w:p w14:paraId="3388070F" w14:textId="77777777" w:rsidR="006D168B" w:rsidRDefault="006D168B" w:rsidP="006D168B">
      <w:r w:rsidRPr="000D327D">
        <w:rPr>
          <w:u w:val="single"/>
        </w:rPr>
        <w:t>Comment</w:t>
      </w:r>
      <w:r>
        <w:t xml:space="preserve">:  If one wants an initial charge distribution ρ'(r,0) to be something </w:t>
      </w:r>
      <w:r w:rsidRPr="00AA6F0B">
        <w:rPr>
          <w:i/>
        </w:rPr>
        <w:t>other</w:t>
      </w:r>
      <w:r>
        <w:t xml:space="preserve"> than a delta function, one may use this solution to the heat equation (3.1.4), </w:t>
      </w:r>
    </w:p>
    <w:p w14:paraId="04839E3A" w14:textId="77777777" w:rsidR="006D168B" w:rsidRDefault="006D168B" w:rsidP="006D168B"/>
    <w:p w14:paraId="4859BE08" w14:textId="77777777" w:rsidR="006D168B" w:rsidRPr="00BC7646" w:rsidRDefault="006D168B" w:rsidP="00D44A66">
      <w:pPr>
        <w:tabs>
          <w:tab w:val="left" w:pos="7200"/>
          <w:tab w:val="left" w:pos="7920"/>
          <w:tab w:val="right" w:pos="9270"/>
        </w:tabs>
      </w:pPr>
      <w:r>
        <w:tab/>
        <w:t>ρ'(r,t) = [2r</w:t>
      </w:r>
      <w:r>
        <w:fldChar w:fldCharType="begin"/>
      </w:r>
      <w:r>
        <w:instrText xml:space="preserve"> EQ \r(πat) </w:instrText>
      </w:r>
      <w:r>
        <w:fldChar w:fldCharType="end"/>
      </w:r>
      <w:r>
        <w:t>]</w:t>
      </w:r>
      <w:r>
        <w:rPr>
          <w:rStyle w:val="super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 ρ'(r',0) {  exp[-(r-r')</w:t>
      </w:r>
      <w:r>
        <w:rPr>
          <w:rStyle w:val="superscript"/>
        </w:rPr>
        <w:t>2</w:t>
      </w:r>
      <w:r>
        <w:t xml:space="preserve">/4at]  -  </w:t>
      </w:r>
      <w:r>
        <w:rPr>
          <w:color w:val="000000"/>
        </w:rPr>
        <w:t>exp[-(r+r')</w:t>
      </w:r>
      <w:r>
        <w:rPr>
          <w:rStyle w:val="superscript"/>
        </w:rPr>
        <w:t>2</w:t>
      </w:r>
      <w:r>
        <w:t>/4at]  }</w:t>
      </w:r>
      <w:r>
        <w:tab/>
      </w:r>
      <w:r>
        <w:tab/>
      </w:r>
      <w:r>
        <w:tab/>
        <w:t>(3.1.1</w:t>
      </w:r>
      <w:r w:rsidR="00A81D2D">
        <w:t>4</w:t>
      </w:r>
      <w:r>
        <w:t>)</w:t>
      </w:r>
    </w:p>
    <w:p w14:paraId="35DC2421" w14:textId="77777777" w:rsidR="006D168B" w:rsidRDefault="006D168B" w:rsidP="006D168B"/>
    <w:p w14:paraId="5962DD0E" w14:textId="77777777" w:rsidR="006D168B" w:rsidRDefault="006D168B" w:rsidP="006D168B">
      <w:r>
        <w:t xml:space="preserve">which appears in Polyanin 1.2.3-10. Setting </w:t>
      </w:r>
      <w:r>
        <w:rPr>
          <w:color w:val="000000"/>
        </w:rPr>
        <w:t xml:space="preserve">ρ'(r',0)  = </w:t>
      </w:r>
      <w:r>
        <w:t>q δ(</w:t>
      </w:r>
      <w:r w:rsidRPr="00DA2BFB">
        <w:rPr>
          <w:b/>
        </w:rPr>
        <w:t>r</w:t>
      </w:r>
      <w:r>
        <w:rPr>
          <w:b/>
        </w:rPr>
        <w:t>'</w:t>
      </w:r>
      <w:r>
        <w:t>)  = q δ(r')/(4πr'</w:t>
      </w:r>
      <w:r>
        <w:rPr>
          <w:rStyle w:val="superscript"/>
        </w:rPr>
        <w:t>2</w:t>
      </w:r>
      <w:r>
        <w:t>) then replicates the earlier result (3.1.5), after using L'H</w:t>
      </w:r>
      <w:r>
        <w:fldChar w:fldCharType="begin"/>
      </w:r>
      <w:r>
        <w:instrText xml:space="preserve"> EQ \O(o,\S\up2(^))</w:instrText>
      </w:r>
      <w:r>
        <w:fldChar w:fldCharType="end"/>
      </w:r>
      <w:r>
        <w:t>pital's Rule on the integrand. The reason δ(</w:t>
      </w:r>
      <w:r w:rsidRPr="00BC7646">
        <w:rPr>
          <w:b/>
        </w:rPr>
        <w:t>r</w:t>
      </w:r>
      <w:r>
        <w:t>) = δ(r)/4πr</w:t>
      </w:r>
      <w:r>
        <w:rPr>
          <w:rStyle w:val="superscript"/>
        </w:rPr>
        <w:t>2</w:t>
      </w:r>
      <w:r>
        <w:t xml:space="preserve"> is that it makes </w:t>
      </w:r>
      <w:r>
        <w:rPr>
          <w:rFonts w:ascii="Lucida Sans Unicode" w:hAnsi="Lucida Sans Unicode" w:cs="Lucida Sans Unicode"/>
          <w:sz w:val="32"/>
        </w:rPr>
        <w:t>∫</w:t>
      </w:r>
      <w:r>
        <w:t>dV δ(</w:t>
      </w:r>
      <w:r w:rsidRPr="00BC7646">
        <w:rPr>
          <w:b/>
        </w:rPr>
        <w:t>r</w:t>
      </w:r>
      <w:r>
        <w:t xml:space="preserve">) = 1 when integrated over a sphere of any radius. </w:t>
      </w:r>
    </w:p>
    <w:p w14:paraId="40C73E79" w14:textId="77777777" w:rsidR="008B406C" w:rsidRDefault="008B406C" w:rsidP="006D168B"/>
    <w:p w14:paraId="36B48060" w14:textId="77777777" w:rsidR="008B406C" w:rsidRPr="00BC7646" w:rsidRDefault="008B406C" w:rsidP="006D168B">
      <w:r>
        <w:t xml:space="preserve">There is an exception to our rule that ρ = 0 inside a conductor. If magnetic fields are present in the right manner, it is possible to have an </w:t>
      </w:r>
      <w:r w:rsidRPr="008B406C">
        <w:rPr>
          <w:i/>
        </w:rPr>
        <w:t>extremely</w:t>
      </w:r>
      <w:r>
        <w:t xml:space="preserve"> small ρ ≠ 0 inside a conductor -- so small that one can ignore it in any practical application. An example of this situation is presented in Section N.7 which concerns what we call the Radial Hall Effect in a round wire. The tiny charge density is required to produce a radial Hall field which offsets conduction electrons' radial Lorentz force. In the regular Hall effect, this Hall field is generated by surface charges on opposite faces of a sample, but in the round wire case only one surface is available, which is the surface of the round wire. </w:t>
      </w:r>
    </w:p>
    <w:p w14:paraId="45ADA33D" w14:textId="77777777" w:rsidR="0077711A" w:rsidRDefault="0077711A" w:rsidP="00113C9F"/>
    <w:p w14:paraId="315C3620" w14:textId="77777777" w:rsidR="00113C9F" w:rsidRDefault="00113C9F" w:rsidP="006B2E94">
      <w:pPr>
        <w:pStyle w:val="Heading3"/>
      </w:pPr>
      <w:bookmarkStart w:id="66" w:name="_Toc401578453"/>
      <w:r>
        <w:t>3.2</w:t>
      </w:r>
      <w:r w:rsidR="0039104E">
        <w:t xml:space="preserve"> </w:t>
      </w:r>
      <w:r>
        <w:t>How thick is the surface charge layer on a conductor?</w:t>
      </w:r>
      <w:bookmarkEnd w:id="66"/>
      <w:r>
        <w:t xml:space="preserve"> </w:t>
      </w:r>
    </w:p>
    <w:p w14:paraId="399530BC" w14:textId="77777777" w:rsidR="00113C9F" w:rsidRDefault="00113C9F" w:rsidP="00113C9F"/>
    <w:p w14:paraId="2B7B5E3C" w14:textId="77777777" w:rsidR="00F408AE" w:rsidRDefault="00113C9F" w:rsidP="00113C9F">
      <w:pPr>
        <w:rPr>
          <w:color w:val="000000"/>
        </w:rPr>
      </w:pPr>
      <w:r>
        <w:t>This is a fascinating subject and the interested reader will find an analysis</w:t>
      </w:r>
      <w:r w:rsidRPr="00F408AE">
        <w:rPr>
          <w:color w:val="000000"/>
        </w:rPr>
        <w:t xml:space="preserve"> in Appendix </w:t>
      </w:r>
      <w:r w:rsidR="00F408AE" w:rsidRPr="00F408AE">
        <w:rPr>
          <w:color w:val="000000"/>
        </w:rPr>
        <w:t>E</w:t>
      </w:r>
      <w:r w:rsidR="00F408AE">
        <w:rPr>
          <w:color w:val="000000"/>
        </w:rPr>
        <w:t xml:space="preserve"> from which we now quote.</w:t>
      </w:r>
      <w:r w:rsidR="0077711A">
        <w:rPr>
          <w:color w:val="000000"/>
        </w:rPr>
        <w:t xml:space="preserve"> Since there is no free charge in the dielectric outside the conductor, and since electrons at normal temperatures cannot jump off the conductor due to its so-called work function, the surface charge is actually a layer just below the nominal surface of the conductor, but can essentially be regarded as being right at the surface. The situation is much different when a conductor is i</w:t>
      </w:r>
      <w:r w:rsidR="007B7354">
        <w:rPr>
          <w:color w:val="000000"/>
        </w:rPr>
        <w:t>mmersed in a solution of charge-</w:t>
      </w:r>
      <w:r w:rsidR="0077711A">
        <w:rPr>
          <w:color w:val="000000"/>
        </w:rPr>
        <w:t xml:space="preserve">carrying ions or molecules. </w:t>
      </w:r>
    </w:p>
    <w:p w14:paraId="36DAF7A4" w14:textId="77777777" w:rsidR="00F408AE" w:rsidRDefault="00F408AE" w:rsidP="00113C9F">
      <w:pPr>
        <w:rPr>
          <w:color w:val="000000"/>
        </w:rPr>
      </w:pPr>
    </w:p>
    <w:p w14:paraId="095B323D" w14:textId="77777777" w:rsidR="00113C9F" w:rsidRPr="00F408AE" w:rsidRDefault="00113C9F" w:rsidP="00113C9F">
      <w:pPr>
        <w:rPr>
          <w:color w:val="000000"/>
        </w:rPr>
      </w:pPr>
      <w:r w:rsidRPr="00F408AE">
        <w:rPr>
          <w:color w:val="000000"/>
        </w:rPr>
        <w:t xml:space="preserve">It </w:t>
      </w:r>
      <w:r>
        <w:t>turns out that the charge density decays exponentially away from the surface into the conductor and drops to 1/e of its surface value at a distance called the Debye length.</w:t>
      </w:r>
      <w:r w:rsidR="0039104E">
        <w:t xml:space="preserve"> </w:t>
      </w:r>
      <w:r>
        <w:t>For copper, this distance is roughly 0.</w:t>
      </w:r>
      <w:r w:rsidR="0077711A">
        <w:t>6</w:t>
      </w:r>
      <w:r w:rsidR="00A81D2D">
        <w:t>A (Angstroms)</w:t>
      </w:r>
      <w:r>
        <w:t xml:space="preserve">, which is </w:t>
      </w:r>
      <w:r w:rsidR="0077711A">
        <w:t>6</w:t>
      </w:r>
      <w:r>
        <w:t xml:space="preserve"> x 10</w:t>
      </w:r>
      <w:r w:rsidRPr="00ED6797">
        <w:rPr>
          <w:rStyle w:val="superscript"/>
        </w:rPr>
        <w:t xml:space="preserve">-11 </w:t>
      </w:r>
      <w:r>
        <w:t>m.</w:t>
      </w:r>
      <w:r w:rsidR="0039104E">
        <w:t xml:space="preserve"> </w:t>
      </w:r>
      <w:r>
        <w:t>The crystal spacing for copper is 3.6A, and the copper atom radius is about 1</w:t>
      </w:r>
      <w:r w:rsidR="0077711A">
        <w:t>.3</w:t>
      </w:r>
      <w:r>
        <w:t>A.</w:t>
      </w:r>
      <w:r w:rsidR="0039104E">
        <w:t xml:space="preserve"> </w:t>
      </w:r>
      <w:r>
        <w:t xml:space="preserve">Thus, </w:t>
      </w:r>
    </w:p>
    <w:p w14:paraId="0AA2F19B" w14:textId="77777777" w:rsidR="00113C9F" w:rsidRDefault="00113C9F" w:rsidP="00113C9F"/>
    <w:p w14:paraId="281B7790" w14:textId="77777777" w:rsidR="00113C9F" w:rsidRDefault="00113C9F" w:rsidP="00A81D2D">
      <w:pPr>
        <w:tabs>
          <w:tab w:val="left" w:pos="7200"/>
          <w:tab w:val="left" w:pos="7920"/>
          <w:tab w:val="right" w:pos="9270"/>
        </w:tabs>
      </w:pPr>
      <w:r>
        <w:rPr>
          <w:b/>
        </w:rPr>
        <w:t>Fact 2</w:t>
      </w:r>
      <w:r>
        <w:t>:</w:t>
      </w:r>
      <w:r w:rsidR="0039104E">
        <w:t xml:space="preserve"> </w:t>
      </w:r>
      <w:r>
        <w:t>The thickness of the surface charge density on the surface of a conductor is incredibly small.</w:t>
      </w:r>
      <w:r w:rsidR="0039104E">
        <w:t xml:space="preserve"> </w:t>
      </w:r>
      <w:r>
        <w:t>For copper, it is less than the radius of one copper atom, and the general result applies to any metal.</w:t>
      </w:r>
      <w:r w:rsidR="0039104E">
        <w:t xml:space="preserve"> </w:t>
      </w:r>
      <w:r w:rsidR="00A81D2D">
        <w:tab/>
        <w:t>(3.2.1)</w:t>
      </w:r>
    </w:p>
    <w:p w14:paraId="40C6A841" w14:textId="77777777" w:rsidR="00113C9F" w:rsidRDefault="00113C9F" w:rsidP="00113C9F"/>
    <w:p w14:paraId="20319065" w14:textId="77777777" w:rsidR="00090CDA" w:rsidRDefault="007B7354" w:rsidP="00113C9F">
      <w:r>
        <w:t>Table (2.3.9) shows</w:t>
      </w:r>
      <w:r w:rsidR="00113C9F">
        <w:t xml:space="preserve"> that the skin depth </w:t>
      </w:r>
      <w:r w:rsidR="002C3552" w:rsidRPr="002C3552">
        <w:t>δ</w:t>
      </w:r>
      <w:r w:rsidR="00113C9F">
        <w:t xml:space="preserve"> for copper at 100 GHz is about 0.2 microns which is</w:t>
      </w:r>
    </w:p>
    <w:p w14:paraId="287D30CF" w14:textId="77777777" w:rsidR="00113C9F" w:rsidRDefault="00113C9F" w:rsidP="00113C9F">
      <w:r>
        <w:t>2x10</w:t>
      </w:r>
      <w:r w:rsidRPr="00ED6797">
        <w:rPr>
          <w:rStyle w:val="superscript"/>
        </w:rPr>
        <w:t>-7</w:t>
      </w:r>
      <w:r w:rsidR="00090CDA">
        <w:rPr>
          <w:rStyle w:val="superscript"/>
        </w:rPr>
        <w:t xml:space="preserve"> </w:t>
      </w:r>
      <w:r>
        <w:t xml:space="preserve">m </w:t>
      </w:r>
      <w:r w:rsidR="007B7354">
        <w:t>≈</w:t>
      </w:r>
      <w:r>
        <w:t xml:space="preserve"> 2000A.</w:t>
      </w:r>
      <w:r w:rsidR="0039104E">
        <w:t xml:space="preserve"> </w:t>
      </w:r>
      <w:r>
        <w:t xml:space="preserve">Even at this </w:t>
      </w:r>
      <w:r w:rsidR="00625A15">
        <w:t>large</w:t>
      </w:r>
      <w:r>
        <w:t xml:space="preserve"> frequency, the skin depth is still about 4000 times larger than the thickness of the surface charge layer. At 1 GHz this ratio is 40,000. </w:t>
      </w:r>
    </w:p>
    <w:p w14:paraId="65C63EED" w14:textId="77777777" w:rsidR="00113C9F" w:rsidRDefault="00113C9F" w:rsidP="00113C9F"/>
    <w:p w14:paraId="0169001D" w14:textId="77777777" w:rsidR="00A81D2D" w:rsidRDefault="00113C9F" w:rsidP="00A81D2D">
      <w:pPr>
        <w:tabs>
          <w:tab w:val="left" w:pos="7200"/>
          <w:tab w:val="left" w:pos="7920"/>
          <w:tab w:val="right" w:pos="9270"/>
        </w:tabs>
      </w:pPr>
      <w:r>
        <w:rPr>
          <w:b/>
        </w:rPr>
        <w:t>Fact 3</w:t>
      </w:r>
      <w:r>
        <w:t>:</w:t>
      </w:r>
      <w:r w:rsidR="0039104E">
        <w:t xml:space="preserve"> </w:t>
      </w:r>
      <w:r>
        <w:t xml:space="preserve">Whereas current can exist "deep" under the surface of a conductor, even when the skin effect is dominant, the surface charge can always be thought of as being exactly </w:t>
      </w:r>
      <w:r w:rsidR="0077711A">
        <w:t>at</w:t>
      </w:r>
      <w:r>
        <w:t xml:space="preserve"> the surface. </w:t>
      </w:r>
      <w:r w:rsidR="00A81D2D">
        <w:tab/>
      </w:r>
      <w:r w:rsidR="00A81D2D">
        <w:tab/>
        <w:t>(3.2.2)</w:t>
      </w:r>
    </w:p>
    <w:p w14:paraId="34360F3C" w14:textId="77777777" w:rsidR="008B406C" w:rsidRDefault="008B406C" w:rsidP="00A81D2D">
      <w:pPr>
        <w:tabs>
          <w:tab w:val="left" w:pos="7200"/>
          <w:tab w:val="left" w:pos="7920"/>
          <w:tab w:val="right" w:pos="9270"/>
        </w:tabs>
      </w:pPr>
    </w:p>
    <w:p w14:paraId="18F33B34" w14:textId="77777777" w:rsidR="008B406C" w:rsidRDefault="008B406C" w:rsidP="00A81D2D">
      <w:pPr>
        <w:tabs>
          <w:tab w:val="left" w:pos="7200"/>
          <w:tab w:val="left" w:pos="7920"/>
          <w:tab w:val="right" w:pos="9270"/>
        </w:tabs>
      </w:pPr>
      <w:r>
        <w:t>Motions of surface charges can create a 2D current density on the surface, which we might refer to as a Debye Surface Current</w:t>
      </w:r>
      <w:r w:rsidR="00752C63">
        <w:t xml:space="preserve"> (see Section D.9)</w:t>
      </w:r>
      <w:r>
        <w:t xml:space="preserve">. </w:t>
      </w:r>
      <w:r w:rsidR="001B0483">
        <w:t>In a transmis</w:t>
      </w:r>
      <w:r w:rsidR="00982A42">
        <w:t>s</w:t>
      </w:r>
      <w:r w:rsidR="001B0483">
        <w:t>ion line, even in the extreme skin effect regime, any such Debye surface current is completely swamped by the skin effect current, and so can be ignored. In effect, one can regard such a Debye current as a very tiny fraction of the total skin effect current. We just saw above how the Debye c</w:t>
      </w:r>
      <w:r w:rsidR="00752C63">
        <w:t>urrent layer might be 0.6 A thic</w:t>
      </w:r>
      <w:r w:rsidR="001B0483">
        <w:t xml:space="preserve">k, while the skin effect current at 100 GHz is 2000A thick. </w:t>
      </w:r>
    </w:p>
    <w:p w14:paraId="46330707" w14:textId="77777777" w:rsidR="00113C9F" w:rsidRDefault="00113C9F" w:rsidP="00113C9F"/>
    <w:p w14:paraId="2EA18487" w14:textId="77777777" w:rsidR="00113C9F" w:rsidRDefault="00113C9F" w:rsidP="006B2E94">
      <w:pPr>
        <w:pStyle w:val="Heading3"/>
      </w:pPr>
      <w:bookmarkStart w:id="67" w:name="_Toc401578454"/>
      <w:r>
        <w:t>3.3 How does loss tangent affect dielectric conductivity?</w:t>
      </w:r>
      <w:bookmarkEnd w:id="67"/>
      <w:r>
        <w:t xml:space="preserve"> </w:t>
      </w:r>
    </w:p>
    <w:p w14:paraId="0565FD46" w14:textId="77777777" w:rsidR="00113C9F" w:rsidRDefault="00113C9F" w:rsidP="00113C9F"/>
    <w:p w14:paraId="34B20BD2" w14:textId="77777777" w:rsidR="00113C9F" w:rsidRDefault="00113C9F" w:rsidP="00113C9F">
      <w:r>
        <w:t xml:space="preserve">The total current in a dielectric may be written, </w:t>
      </w:r>
      <w:r w:rsidR="00763188">
        <w:t xml:space="preserve">as noted in </w:t>
      </w:r>
      <w:r w:rsidR="0095414F">
        <w:t>(2.2.</w:t>
      </w:r>
      <w:r w:rsidR="00763188">
        <w:t xml:space="preserve">1), </w:t>
      </w:r>
    </w:p>
    <w:p w14:paraId="2D7C4345" w14:textId="77777777" w:rsidR="00113C9F" w:rsidRDefault="00113C9F" w:rsidP="00113C9F"/>
    <w:p w14:paraId="132D6897" w14:textId="77777777" w:rsidR="00113C9F" w:rsidRDefault="008120A3" w:rsidP="00EA4975">
      <w:pPr>
        <w:tabs>
          <w:tab w:val="left" w:pos="7200"/>
          <w:tab w:val="left" w:pos="7920"/>
          <w:tab w:val="right" w:pos="9270"/>
        </w:tabs>
      </w:pPr>
      <w:r>
        <w:rPr>
          <w:b/>
        </w:rPr>
        <w:tab/>
      </w:r>
      <w:r w:rsidR="00113C9F">
        <w:rPr>
          <w:b/>
        </w:rPr>
        <w:t>J</w:t>
      </w:r>
      <w:r w:rsidR="00113C9F" w:rsidRPr="00ED6797">
        <w:rPr>
          <w:rStyle w:val="subscript"/>
        </w:rPr>
        <w:t>tot</w:t>
      </w:r>
      <w:r w:rsidR="007B7354">
        <w:t xml:space="preserve"> = </w:t>
      </w:r>
      <w:r w:rsidR="00113C9F">
        <w:t>j</w:t>
      </w:r>
      <w:r w:rsidR="002C3552" w:rsidRPr="002C3552">
        <w:t>ω</w:t>
      </w:r>
      <w:r w:rsidR="00A64EA5">
        <w:t>ε</w:t>
      </w:r>
      <w:r w:rsidR="00E01101">
        <w:rPr>
          <w:rStyle w:val="subscript"/>
        </w:rPr>
        <w:t>d</w:t>
      </w:r>
      <w:r w:rsidR="00113C9F">
        <w:rPr>
          <w:b/>
        </w:rPr>
        <w:t>E</w:t>
      </w:r>
      <w:r w:rsidR="00113C9F">
        <w:t xml:space="preserve"> + </w:t>
      </w:r>
      <w:r w:rsidR="00507068" w:rsidRPr="00507068">
        <w:t>σ</w:t>
      </w:r>
      <w:r w:rsidR="00E01101">
        <w:rPr>
          <w:rStyle w:val="subscript"/>
        </w:rPr>
        <w:t>d</w:t>
      </w:r>
      <w:r w:rsidR="00113C9F">
        <w:rPr>
          <w:b/>
        </w:rPr>
        <w:t>E</w:t>
      </w:r>
      <w:r w:rsidR="00763188">
        <w:tab/>
      </w:r>
      <w:r w:rsidR="001D600D">
        <w:t xml:space="preserve"> .</w:t>
      </w:r>
      <w:r w:rsidR="00763188">
        <w:tab/>
      </w:r>
      <w:r w:rsidR="00763188">
        <w:tab/>
      </w:r>
      <w:r w:rsidR="00090CDA">
        <w:tab/>
      </w:r>
      <w:r w:rsidR="00090CDA">
        <w:tab/>
      </w:r>
      <w:r w:rsidR="00090CDA">
        <w:tab/>
      </w:r>
      <w:r w:rsidR="00090CDA">
        <w:tab/>
      </w:r>
      <w:r w:rsidR="00090CDA">
        <w:tab/>
      </w:r>
      <w:r w:rsidR="00763188">
        <w:tab/>
      </w:r>
      <w:r w:rsidR="00763188">
        <w:tab/>
      </w:r>
      <w:r w:rsidR="00113C9F">
        <w:t>(</w:t>
      </w:r>
      <w:r w:rsidR="006D186C">
        <w:t>3.3.</w:t>
      </w:r>
      <w:r w:rsidR="00113C9F">
        <w:t>1)</w:t>
      </w:r>
    </w:p>
    <w:p w14:paraId="50121703" w14:textId="77777777" w:rsidR="00113C9F" w:rsidRDefault="00113C9F" w:rsidP="00113C9F"/>
    <w:p w14:paraId="6109A3BB" w14:textId="77777777" w:rsidR="00113C9F" w:rsidRDefault="00113C9F" w:rsidP="00113C9F">
      <w:r>
        <w:t>The first t</w:t>
      </w:r>
      <w:r w:rsidR="001D600D">
        <w:t>erm is the displacement current</w:t>
      </w:r>
      <w:r>
        <w:t xml:space="preserve"> and the second term is the conduction current. </w:t>
      </w:r>
      <w:r w:rsidR="00763188">
        <w:t>At high frequencies (say 1 GHz)</w:t>
      </w:r>
      <w:r>
        <w:t xml:space="preserve">, the dielectric constant </w:t>
      </w:r>
      <w:r w:rsidR="00507068" w:rsidRPr="00507068">
        <w:t>ε</w:t>
      </w:r>
      <w:r w:rsidR="00625A15">
        <w:rPr>
          <w:rStyle w:val="subscript"/>
        </w:rPr>
        <w:t>d</w:t>
      </w:r>
      <w:r>
        <w:t xml:space="preserve"> acquires a small imaginary part due to the presence of absorption resonance</w:t>
      </w:r>
      <w:r w:rsidR="007B7354">
        <w:t xml:space="preserve">s in the medium </w:t>
      </w:r>
      <w:r>
        <w:t>at infr</w:t>
      </w:r>
      <w:r w:rsidR="00D27AD4">
        <w:t>ared frequencies. One can write</w:t>
      </w:r>
      <w:r>
        <w:t xml:space="preserve">, </w:t>
      </w:r>
    </w:p>
    <w:p w14:paraId="49DB2E60" w14:textId="77777777" w:rsidR="00113C9F" w:rsidRDefault="00113C9F" w:rsidP="00113C9F"/>
    <w:p w14:paraId="788EF2DC" w14:textId="77777777" w:rsidR="00113C9F" w:rsidRDefault="008120A3" w:rsidP="00EA4975">
      <w:pPr>
        <w:tabs>
          <w:tab w:val="left" w:pos="7200"/>
          <w:tab w:val="left" w:pos="7920"/>
          <w:tab w:val="right" w:pos="9270"/>
        </w:tabs>
      </w:pPr>
      <w:r>
        <w:tab/>
      </w:r>
      <w:r w:rsidR="00AA51A9">
        <w:t>ε</w:t>
      </w:r>
      <w:r w:rsidR="00E01101">
        <w:rPr>
          <w:rStyle w:val="subscript"/>
        </w:rPr>
        <w:t>d</w:t>
      </w:r>
      <w:r w:rsidR="0039104E">
        <w:t xml:space="preserve"> </w:t>
      </w:r>
      <w:r w:rsidR="00113C9F">
        <w:t xml:space="preserve">= </w:t>
      </w:r>
      <w:r w:rsidR="00AA51A9">
        <w:t>ε</w:t>
      </w:r>
      <w:r w:rsidR="00113C9F">
        <w:t>'</w:t>
      </w:r>
      <w:r w:rsidR="00E01101">
        <w:rPr>
          <w:rStyle w:val="subscript"/>
        </w:rPr>
        <w:t>d</w:t>
      </w:r>
      <w:r w:rsidR="00113C9F">
        <w:t xml:space="preserve"> - j</w:t>
      </w:r>
      <w:r w:rsidR="00AA51A9">
        <w:t>ε</w:t>
      </w:r>
      <w:r w:rsidR="00113C9F">
        <w:t>"</w:t>
      </w:r>
      <w:r w:rsidR="00E01101">
        <w:rPr>
          <w:rStyle w:val="subscript"/>
        </w:rPr>
        <w:t>d</w:t>
      </w:r>
      <w:r w:rsidR="0039104E">
        <w:t xml:space="preserve"> </w:t>
      </w:r>
      <w:r w:rsidR="00113C9F">
        <w:t xml:space="preserve"> =</w:t>
      </w:r>
      <w:r w:rsidR="0039104E">
        <w:t xml:space="preserve"> </w:t>
      </w:r>
      <w:r w:rsidR="00AA51A9">
        <w:t>ε</w:t>
      </w:r>
      <w:r w:rsidR="00113C9F">
        <w:t>'</w:t>
      </w:r>
      <w:r w:rsidR="00E01101">
        <w:rPr>
          <w:rStyle w:val="subscript"/>
        </w:rPr>
        <w:t>d</w:t>
      </w:r>
      <w:r w:rsidR="00113C9F">
        <w:t xml:space="preserve"> [ 1 - j </w:t>
      </w:r>
      <w:r w:rsidR="00AA51A9">
        <w:t>(ε</w:t>
      </w:r>
      <w:r w:rsidR="00113C9F">
        <w:t>"</w:t>
      </w:r>
      <w:r w:rsidR="00E01101">
        <w:rPr>
          <w:rStyle w:val="subscript"/>
        </w:rPr>
        <w:t>d</w:t>
      </w:r>
      <w:r w:rsidR="00113C9F">
        <w:t>/</w:t>
      </w:r>
      <w:r w:rsidR="00AA51A9">
        <w:t>ε</w:t>
      </w:r>
      <w:r w:rsidR="00113C9F">
        <w:t>'</w:t>
      </w:r>
      <w:r w:rsidR="00E01101">
        <w:rPr>
          <w:rStyle w:val="subscript"/>
        </w:rPr>
        <w:t>d</w:t>
      </w:r>
      <w:r w:rsidR="00AA51A9" w:rsidRPr="00AA51A9">
        <w:t>)</w:t>
      </w:r>
      <w:r w:rsidR="00113C9F">
        <w:t xml:space="preserve"> ]</w:t>
      </w:r>
      <w:r w:rsidR="0039104E">
        <w:t xml:space="preserve"> </w:t>
      </w:r>
      <w:r w:rsidR="00113C9F">
        <w:t xml:space="preserve">= </w:t>
      </w:r>
      <w:r w:rsidR="00AA51A9">
        <w:t>ε</w:t>
      </w:r>
      <w:r w:rsidR="00630F51">
        <w:t>'</w:t>
      </w:r>
      <w:r w:rsidR="00E01101">
        <w:rPr>
          <w:rStyle w:val="subscript"/>
        </w:rPr>
        <w:t>d</w:t>
      </w:r>
      <w:r w:rsidR="00630F51">
        <w:t xml:space="preserve"> [</w:t>
      </w:r>
      <w:r w:rsidR="00113C9F">
        <w:t>1 - j tan</w:t>
      </w:r>
      <w:r w:rsidR="00630F51">
        <w:rPr>
          <w:rStyle w:val="subscript"/>
        </w:rPr>
        <w:t>L</w:t>
      </w:r>
      <w:r w:rsidR="00113C9F">
        <w:t>]</w:t>
      </w:r>
      <w:r w:rsidR="00763188">
        <w:t xml:space="preserve"> </w:t>
      </w:r>
      <w:r w:rsidR="009B165E">
        <w:t xml:space="preserve">, </w:t>
      </w:r>
      <w:r w:rsidR="00090CDA">
        <w:tab/>
      </w:r>
      <w:r w:rsidR="009B165E">
        <w:t>tan</w:t>
      </w:r>
      <w:r w:rsidR="009B165E">
        <w:rPr>
          <w:rStyle w:val="subscript"/>
        </w:rPr>
        <w:t>L</w:t>
      </w:r>
      <w:r w:rsidR="009B165E">
        <w:t xml:space="preserve"> ≡ </w:t>
      </w:r>
      <w:r w:rsidR="00090CDA">
        <w:tab/>
      </w:r>
      <w:r w:rsidR="009B165E" w:rsidRPr="00AA51A9">
        <w:t>(</w:t>
      </w:r>
      <w:r w:rsidR="009B165E" w:rsidRPr="00507068">
        <w:t>ε</w:t>
      </w:r>
      <w:r w:rsidR="009B165E">
        <w:t>"</w:t>
      </w:r>
      <w:r w:rsidR="00E01101">
        <w:rPr>
          <w:rStyle w:val="subscript"/>
        </w:rPr>
        <w:t>d</w:t>
      </w:r>
      <w:r w:rsidR="009B165E">
        <w:t>/</w:t>
      </w:r>
      <w:r w:rsidR="00AA51A9">
        <w:t>ε'</w:t>
      </w:r>
      <w:r w:rsidR="00E01101">
        <w:rPr>
          <w:rStyle w:val="subscript"/>
        </w:rPr>
        <w:t>d</w:t>
      </w:r>
      <w:r w:rsidR="00AA51A9">
        <w:t>)</w:t>
      </w:r>
      <w:r w:rsidR="009B165E">
        <w:rPr>
          <w:rFonts w:ascii="Symbol" w:hAnsi="Symbol"/>
        </w:rPr>
        <w:t></w:t>
      </w:r>
      <w:r w:rsidR="009B165E">
        <w:rPr>
          <w:rFonts w:ascii="Symbol" w:hAnsi="Symbol"/>
        </w:rPr>
        <w:t></w:t>
      </w:r>
      <w:r w:rsidR="00090CDA">
        <w:tab/>
      </w:r>
      <w:r w:rsidR="00113C9F">
        <w:t xml:space="preserve"> </w:t>
      </w:r>
      <w:r w:rsidR="00113C9F">
        <w:tab/>
        <w:t>(</w:t>
      </w:r>
      <w:r w:rsidR="006D186C">
        <w:t>3.3.</w:t>
      </w:r>
      <w:r w:rsidR="00113C9F">
        <w:t>2)</w:t>
      </w:r>
    </w:p>
    <w:p w14:paraId="1F07E7E5" w14:textId="77777777" w:rsidR="003A5F05" w:rsidRDefault="003A5F05" w:rsidP="00EA4975">
      <w:pPr>
        <w:tabs>
          <w:tab w:val="left" w:pos="7200"/>
          <w:tab w:val="left" w:pos="7920"/>
          <w:tab w:val="right" w:pos="9270"/>
        </w:tabs>
      </w:pPr>
    </w:p>
    <w:p w14:paraId="0D580D58" w14:textId="77777777" w:rsidR="00113C9F" w:rsidRDefault="003A5F05" w:rsidP="00113C9F">
      <w:r>
        <w:t>If one plots ε</w:t>
      </w:r>
      <w:r w:rsidR="00E01101">
        <w:rPr>
          <w:rStyle w:val="subscript"/>
        </w:rPr>
        <w:t>d</w:t>
      </w:r>
      <w:r>
        <w:t xml:space="preserve"> in the complex plane, tan</w:t>
      </w:r>
      <w:r>
        <w:rPr>
          <w:rStyle w:val="subscript"/>
        </w:rPr>
        <w:t>L</w:t>
      </w:r>
      <w:r>
        <w:t xml:space="preserve"> (called the </w:t>
      </w:r>
      <w:r w:rsidRPr="003A5F05">
        <w:rPr>
          <w:b/>
        </w:rPr>
        <w:t>loss tangent</w:t>
      </w:r>
      <w:r w:rsidR="00951A08">
        <w:t>, aka tanδ</w:t>
      </w:r>
      <w:r>
        <w:t>) is the tangent of the small angle θ</w:t>
      </w:r>
      <w:r w:rsidR="00E01101">
        <w:rPr>
          <w:rStyle w:val="subscript"/>
        </w:rPr>
        <w:t xml:space="preserve">L </w:t>
      </w:r>
      <w:r>
        <w:t>of the triangle whose perpendicular sides have length ε'</w:t>
      </w:r>
      <w:r w:rsidR="00E01101">
        <w:rPr>
          <w:rStyle w:val="subscript"/>
        </w:rPr>
        <w:t>d</w:t>
      </w:r>
      <w:r>
        <w:t xml:space="preserve"> and ε"</w:t>
      </w:r>
      <w:r w:rsidR="00E01101">
        <w:rPr>
          <w:rStyle w:val="subscript"/>
        </w:rPr>
        <w:t>d</w:t>
      </w:r>
      <w:r>
        <w:t xml:space="preserve"> where ε"</w:t>
      </w:r>
      <w:r w:rsidR="00E01101">
        <w:rPr>
          <w:rStyle w:val="subscript"/>
        </w:rPr>
        <w:t>d</w:t>
      </w:r>
      <w:r>
        <w:t xml:space="preserve"> is normally very small. That is to say, the </w:t>
      </w:r>
      <w:r w:rsidR="007B7354">
        <w:t>loss</w:t>
      </w:r>
      <w:r>
        <w:t xml:space="preserve"> tangent is </w:t>
      </w:r>
      <w:r w:rsidR="00763188">
        <w:t xml:space="preserve">(minus) </w:t>
      </w:r>
      <w:r w:rsidR="00113C9F">
        <w:t xml:space="preserve">the ratio of the small imaginary part to the dominant real part of </w:t>
      </w:r>
      <w:r w:rsidR="00507068" w:rsidRPr="00507068">
        <w:t>ε</w:t>
      </w:r>
      <w:r w:rsidR="00E01101">
        <w:rPr>
          <w:rStyle w:val="subscript"/>
        </w:rPr>
        <w:t>d</w:t>
      </w:r>
      <w:r w:rsidR="00113C9F">
        <w:t>.</w:t>
      </w:r>
      <w:r w:rsidR="0039104E">
        <w:t xml:space="preserve"> </w:t>
      </w:r>
      <w:r w:rsidR="00E55825">
        <w:t xml:space="preserve"> tan</w:t>
      </w:r>
      <w:r w:rsidR="00E55825">
        <w:rPr>
          <w:rStyle w:val="subscript"/>
        </w:rPr>
        <w:t>L</w:t>
      </w:r>
      <w:r w:rsidR="00113C9F">
        <w:t xml:space="preserve"> is </w:t>
      </w:r>
      <w:r w:rsidR="00E55825">
        <w:t>commonly</w:t>
      </w:r>
      <w:r w:rsidR="00113C9F">
        <w:t xml:space="preserve"> referred to as the </w:t>
      </w:r>
      <w:r w:rsidR="00113C9F" w:rsidRPr="00000C0F">
        <w:rPr>
          <w:b/>
        </w:rPr>
        <w:t>dissipation factor</w:t>
      </w:r>
      <w:r w:rsidR="00113C9F">
        <w:t>. When this expression is inserted into (</w:t>
      </w:r>
      <w:r w:rsidR="00DA4FC9">
        <w:t>3.3.</w:t>
      </w:r>
      <w:r w:rsidR="00113C9F">
        <w:t xml:space="preserve">1) the result is, </w:t>
      </w:r>
    </w:p>
    <w:p w14:paraId="06049195" w14:textId="77777777" w:rsidR="00763188" w:rsidRDefault="00763188" w:rsidP="00113C9F"/>
    <w:p w14:paraId="7851C5D6" w14:textId="77777777" w:rsidR="00763188" w:rsidRPr="00630F51" w:rsidRDefault="00763188" w:rsidP="00113C9F">
      <w:r>
        <w:tab/>
      </w:r>
      <w:r>
        <w:rPr>
          <w:b/>
        </w:rPr>
        <w:t>J</w:t>
      </w:r>
      <w:r w:rsidRPr="00ED6797">
        <w:rPr>
          <w:rStyle w:val="subscript"/>
        </w:rPr>
        <w:t>tot</w:t>
      </w:r>
      <w:r>
        <w:t xml:space="preserve"> =</w:t>
      </w:r>
      <w:r w:rsidR="00630F51">
        <w:t xml:space="preserve">  j</w:t>
      </w:r>
      <w:r w:rsidR="00630F51" w:rsidRPr="002C3552">
        <w:t>ω</w:t>
      </w:r>
      <w:r w:rsidR="00630F51">
        <w:t>ε</w:t>
      </w:r>
      <w:r w:rsidR="00E01101">
        <w:rPr>
          <w:rStyle w:val="subscript"/>
        </w:rPr>
        <w:t>d</w:t>
      </w:r>
      <w:r w:rsidR="00630F51">
        <w:t xml:space="preserve"> </w:t>
      </w:r>
      <w:r w:rsidR="00630F51">
        <w:rPr>
          <w:b/>
        </w:rPr>
        <w:t>E</w:t>
      </w:r>
      <w:r w:rsidR="00630F51">
        <w:t xml:space="preserve"> + </w:t>
      </w:r>
      <w:r w:rsidR="00630F51" w:rsidRPr="00507068">
        <w:t>σ</w:t>
      </w:r>
      <w:r w:rsidR="00E01101">
        <w:rPr>
          <w:rStyle w:val="subscript"/>
        </w:rPr>
        <w:t>d</w:t>
      </w:r>
      <w:r w:rsidR="00630F51">
        <w:rPr>
          <w:b/>
        </w:rPr>
        <w:t>E</w:t>
      </w:r>
      <w:r w:rsidR="00630F51">
        <w:t xml:space="preserve">  = j</w:t>
      </w:r>
      <w:r w:rsidR="00630F51" w:rsidRPr="002C3552">
        <w:t>ω</w:t>
      </w:r>
      <w:r w:rsidR="00630F51" w:rsidRPr="00507068">
        <w:t>ε</w:t>
      </w:r>
      <w:r w:rsidR="00630F51">
        <w:t>'</w:t>
      </w:r>
      <w:r w:rsidR="00E01101">
        <w:rPr>
          <w:rStyle w:val="subscript"/>
        </w:rPr>
        <w:t>d</w:t>
      </w:r>
      <w:r w:rsidR="00630F51">
        <w:t xml:space="preserve"> [1 - j tan</w:t>
      </w:r>
      <w:r w:rsidR="00630F51">
        <w:rPr>
          <w:rStyle w:val="subscript"/>
        </w:rPr>
        <w:t>L</w:t>
      </w:r>
      <w:r w:rsidR="00630F51">
        <w:t>]</w:t>
      </w:r>
      <w:r w:rsidR="00630F51">
        <w:rPr>
          <w:b/>
        </w:rPr>
        <w:t>E</w:t>
      </w:r>
      <w:r w:rsidR="00630F51">
        <w:t xml:space="preserve"> + </w:t>
      </w:r>
      <w:r w:rsidR="00630F51" w:rsidRPr="00507068">
        <w:t>σ</w:t>
      </w:r>
      <w:r w:rsidR="00E01101">
        <w:rPr>
          <w:rStyle w:val="subscript"/>
        </w:rPr>
        <w:t>d</w:t>
      </w:r>
      <w:r w:rsidR="00630F51">
        <w:rPr>
          <w:b/>
        </w:rPr>
        <w:t>E</w:t>
      </w:r>
    </w:p>
    <w:p w14:paraId="741F923C" w14:textId="77777777" w:rsidR="00113C9F" w:rsidRDefault="00113C9F" w:rsidP="00113C9F"/>
    <w:p w14:paraId="7A39EC6C" w14:textId="77777777" w:rsidR="00630F51" w:rsidRDefault="008120A3" w:rsidP="00EA4975">
      <w:pPr>
        <w:tabs>
          <w:tab w:val="left" w:pos="7200"/>
          <w:tab w:val="left" w:pos="7920"/>
          <w:tab w:val="right" w:pos="9270"/>
        </w:tabs>
        <w:rPr>
          <w:b/>
        </w:rPr>
      </w:pPr>
      <w:r>
        <w:rPr>
          <w:b/>
        </w:rPr>
        <w:tab/>
      </w:r>
      <w:r w:rsidR="00630F51">
        <w:rPr>
          <w:b/>
        </w:rPr>
        <w:t xml:space="preserve">       </w:t>
      </w:r>
      <w:r w:rsidR="00630F51">
        <w:t xml:space="preserve"> = </w:t>
      </w:r>
      <w:r w:rsidR="00113C9F">
        <w:t>j</w:t>
      </w:r>
      <w:r w:rsidR="002C3552" w:rsidRPr="002C3552">
        <w:t>ω</w:t>
      </w:r>
      <w:r w:rsidR="00507068" w:rsidRPr="00507068">
        <w:t>ε</w:t>
      </w:r>
      <w:r w:rsidR="00113C9F">
        <w:t>'</w:t>
      </w:r>
      <w:r w:rsidR="00E01101">
        <w:rPr>
          <w:rStyle w:val="subscript"/>
        </w:rPr>
        <w:t>d</w:t>
      </w:r>
      <w:r w:rsidR="00113C9F">
        <w:t xml:space="preserve"> </w:t>
      </w:r>
      <w:r w:rsidR="00113C9F">
        <w:rPr>
          <w:b/>
        </w:rPr>
        <w:t>E</w:t>
      </w:r>
      <w:r w:rsidR="00113C9F">
        <w:t xml:space="preserve"> + ( </w:t>
      </w:r>
      <w:r w:rsidR="00507068" w:rsidRPr="00507068">
        <w:t>σ</w:t>
      </w:r>
      <w:r w:rsidR="00E01101">
        <w:rPr>
          <w:rStyle w:val="subscript"/>
        </w:rPr>
        <w:t>d</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763188">
        <w:t>'</w:t>
      </w:r>
      <w:r w:rsidR="00E01101">
        <w:rPr>
          <w:rStyle w:val="subscript"/>
        </w:rPr>
        <w:t>d</w:t>
      </w:r>
      <w:r w:rsidR="0039104E">
        <w:t xml:space="preserve"> </w:t>
      </w:r>
      <w:r w:rsidR="00113C9F">
        <w:t>tan</w:t>
      </w:r>
      <w:r w:rsidR="00113C9F" w:rsidRPr="00ED6797">
        <w:rPr>
          <w:rStyle w:val="subscript"/>
        </w:rPr>
        <w:t>L</w:t>
      </w:r>
      <w:r w:rsidR="00113C9F">
        <w:t xml:space="preserve">) </w:t>
      </w:r>
      <w:r w:rsidR="00113C9F">
        <w:rPr>
          <w:b/>
        </w:rPr>
        <w:t xml:space="preserve">E </w:t>
      </w:r>
    </w:p>
    <w:p w14:paraId="1B2FE957" w14:textId="77777777" w:rsidR="00630F51" w:rsidRDefault="00630F51" w:rsidP="00EA4975">
      <w:pPr>
        <w:tabs>
          <w:tab w:val="left" w:pos="7200"/>
          <w:tab w:val="left" w:pos="7920"/>
          <w:tab w:val="right" w:pos="9270"/>
        </w:tabs>
        <w:rPr>
          <w:b/>
        </w:rPr>
      </w:pPr>
    </w:p>
    <w:p w14:paraId="18177D0F" w14:textId="77777777" w:rsidR="00113C9F" w:rsidRDefault="00630F51" w:rsidP="00EA4975">
      <w:pPr>
        <w:tabs>
          <w:tab w:val="left" w:pos="7200"/>
          <w:tab w:val="left" w:pos="7920"/>
          <w:tab w:val="right" w:pos="9270"/>
        </w:tabs>
      </w:pPr>
      <w:r>
        <w:rPr>
          <w:b/>
        </w:rPr>
        <w:tab/>
      </w:r>
      <w:r>
        <w:rPr>
          <w:b/>
        </w:rPr>
        <w:tab/>
      </w:r>
      <w:r w:rsidR="00213EE4">
        <w:rPr>
          <w:b/>
        </w:rPr>
        <w:t xml:space="preserve">  </w:t>
      </w:r>
      <w:r>
        <w:rPr>
          <w:b/>
        </w:rPr>
        <w:t xml:space="preserve">= </w:t>
      </w:r>
      <w:r>
        <w:t>j</w:t>
      </w:r>
      <w:r w:rsidRPr="002C3552">
        <w:t>ω</w:t>
      </w:r>
      <w:r w:rsidRPr="00507068">
        <w:t>ε</w:t>
      </w:r>
      <w:r>
        <w:t>'</w:t>
      </w:r>
      <w:r w:rsidR="00E01101">
        <w:rPr>
          <w:rStyle w:val="subscript"/>
        </w:rPr>
        <w:t>d</w:t>
      </w:r>
      <w:r>
        <w:t xml:space="preserve"> </w:t>
      </w:r>
      <w:r>
        <w:rPr>
          <w:b/>
        </w:rPr>
        <w:t>E</w:t>
      </w:r>
      <w:r>
        <w:t xml:space="preserve"> + </w:t>
      </w:r>
      <w:r w:rsidRPr="00507068">
        <w:t>σ</w:t>
      </w:r>
      <w:r w:rsidRPr="00ED6797">
        <w:rPr>
          <w:rStyle w:val="subscript"/>
        </w:rPr>
        <w:t>eff</w:t>
      </w:r>
      <w:r>
        <w:t xml:space="preserve"> </w:t>
      </w:r>
      <w:r>
        <w:rPr>
          <w:b/>
        </w:rPr>
        <w:t xml:space="preserve">E </w:t>
      </w:r>
      <w:r w:rsidRPr="00A81D2D">
        <w:t>.</w:t>
      </w:r>
      <w:r>
        <w:tab/>
      </w:r>
      <w:r w:rsidR="00090CDA">
        <w:tab/>
      </w:r>
      <w:r w:rsidR="00763188">
        <w:tab/>
      </w:r>
      <w:r>
        <w:tab/>
      </w:r>
      <w:r w:rsidR="00090CDA">
        <w:tab/>
      </w:r>
      <w:r w:rsidR="00090CDA">
        <w:tab/>
      </w:r>
      <w:r w:rsidR="00090CDA">
        <w:tab/>
      </w:r>
      <w:r w:rsidR="00EA4975">
        <w:tab/>
      </w:r>
      <w:r w:rsidR="00EA4975">
        <w:tab/>
      </w:r>
      <w:r w:rsidR="00113C9F">
        <w:t>(</w:t>
      </w:r>
      <w:r w:rsidR="006D186C">
        <w:t>3.3.</w:t>
      </w:r>
      <w:r w:rsidR="00113C9F">
        <w:t>3)</w:t>
      </w:r>
    </w:p>
    <w:p w14:paraId="582562BE" w14:textId="77777777" w:rsidR="00113C9F" w:rsidRDefault="00113C9F" w:rsidP="00113C9F"/>
    <w:p w14:paraId="2D49F901" w14:textId="77777777" w:rsidR="00113C9F" w:rsidRDefault="00113C9F" w:rsidP="00113C9F">
      <w:r>
        <w:t xml:space="preserve">In effect, the dielectric has now acquired an effective conductivity, </w:t>
      </w:r>
    </w:p>
    <w:p w14:paraId="09E25703" w14:textId="77777777" w:rsidR="00113C9F" w:rsidRDefault="00113C9F" w:rsidP="00113C9F"/>
    <w:p w14:paraId="4B30B1AE" w14:textId="77777777" w:rsidR="00113C9F" w:rsidRDefault="008120A3" w:rsidP="00EA4975">
      <w:pPr>
        <w:tabs>
          <w:tab w:val="left" w:pos="7200"/>
          <w:tab w:val="left" w:pos="7920"/>
          <w:tab w:val="right" w:pos="9270"/>
        </w:tabs>
      </w:pPr>
      <w:r>
        <w:tab/>
      </w:r>
      <w:r w:rsidR="00507068" w:rsidRPr="00507068">
        <w:t>σ</w:t>
      </w:r>
      <w:r w:rsidR="00113C9F" w:rsidRPr="00ED6797">
        <w:rPr>
          <w:rStyle w:val="subscript"/>
        </w:rPr>
        <w:t>eff</w:t>
      </w:r>
      <w:r w:rsidR="00113C9F">
        <w:t xml:space="preserve"> = ( </w:t>
      </w:r>
      <w:r w:rsidR="00507068" w:rsidRPr="00507068">
        <w:t>σ</w:t>
      </w:r>
      <w:r w:rsidR="00E01101">
        <w:rPr>
          <w:rStyle w:val="subscript"/>
        </w:rPr>
        <w:t>d</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113C9F">
        <w:t>'</w:t>
      </w:r>
      <w:r w:rsidR="00E01101">
        <w:rPr>
          <w:rStyle w:val="subscript"/>
        </w:rPr>
        <w:t>d</w:t>
      </w:r>
      <w:r w:rsidR="00113C9F">
        <w:t xml:space="preserve"> </w:t>
      </w:r>
      <w:r w:rsidR="0039104E">
        <w:t xml:space="preserve"> </w:t>
      </w:r>
      <w:r w:rsidR="00113C9F">
        <w:t>tan</w:t>
      </w:r>
      <w:r w:rsidR="00113C9F" w:rsidRPr="00ED6797">
        <w:rPr>
          <w:rStyle w:val="subscript"/>
        </w:rPr>
        <w:t>L</w:t>
      </w:r>
      <w:r w:rsidR="00113C9F">
        <w:t>)</w:t>
      </w:r>
      <w:r w:rsidR="00630F51">
        <w:t xml:space="preserve"> .</w:t>
      </w:r>
      <w:r w:rsidR="00113C9F">
        <w:tab/>
      </w:r>
      <w:r w:rsidR="00090CDA">
        <w:tab/>
      </w:r>
      <w:r w:rsidR="00090CDA">
        <w:tab/>
      </w:r>
      <w:r w:rsidR="00090CDA">
        <w:tab/>
      </w:r>
      <w:r w:rsidR="00090CDA">
        <w:tab/>
      </w:r>
      <w:r w:rsidR="00090CDA">
        <w:tab/>
      </w:r>
      <w:r w:rsidR="00EA4975">
        <w:tab/>
      </w:r>
      <w:r w:rsidR="00EA4975">
        <w:tab/>
      </w:r>
      <w:r>
        <w:tab/>
      </w:r>
      <w:r w:rsidR="00113C9F">
        <w:t>(</w:t>
      </w:r>
      <w:r w:rsidR="006D186C">
        <w:t>3.3.</w:t>
      </w:r>
      <w:r w:rsidR="00113C9F">
        <w:t>4)</w:t>
      </w:r>
    </w:p>
    <w:p w14:paraId="261D44C4" w14:textId="77777777" w:rsidR="00113C9F" w:rsidRDefault="00113C9F" w:rsidP="00113C9F"/>
    <w:p w14:paraId="4BE3E3E7" w14:textId="77777777" w:rsidR="00113C9F" w:rsidRDefault="00113C9F" w:rsidP="00113C9F">
      <w:r>
        <w:t xml:space="preserve">Because the DC conductivity of a good dielectric is so small, the loss tangent contribution </w:t>
      </w:r>
      <w:r w:rsidR="00DA4FC9">
        <w:t>to</w:t>
      </w:r>
      <w:r>
        <w:t xml:space="preserve"> </w:t>
      </w:r>
      <w:r w:rsidR="00507068" w:rsidRPr="00507068">
        <w:t>σ</w:t>
      </w:r>
      <w:r w:rsidRPr="00284D4C">
        <w:rPr>
          <w:rStyle w:val="subscript"/>
        </w:rPr>
        <w:t>eff</w:t>
      </w:r>
      <w:r>
        <w:t xml:space="preserve"> dominates even at quite low frequencies.</w:t>
      </w:r>
      <w:r w:rsidR="0039104E">
        <w:t xml:space="preserve"> </w:t>
      </w:r>
      <w:r>
        <w:t xml:space="preserve">For polyethylene we </w:t>
      </w:r>
      <w:r w:rsidR="00F011FD">
        <w:t xml:space="preserve">can </w:t>
      </w:r>
      <w:r w:rsidR="006215D0">
        <w:t>use</w:t>
      </w:r>
      <w:r>
        <w:t xml:space="preserve"> these </w:t>
      </w:r>
      <w:r w:rsidR="00E65C8F">
        <w:t xml:space="preserve">ballpark </w:t>
      </w:r>
      <w:r>
        <w:t xml:space="preserve">numbers, </w:t>
      </w:r>
    </w:p>
    <w:p w14:paraId="00AAE073" w14:textId="77777777" w:rsidR="00113C9F" w:rsidRDefault="00113C9F" w:rsidP="00113C9F"/>
    <w:p w14:paraId="367152DA" w14:textId="77777777" w:rsidR="00113C9F" w:rsidRDefault="008120A3" w:rsidP="00EA4975">
      <w:pPr>
        <w:tabs>
          <w:tab w:val="left" w:pos="7200"/>
          <w:tab w:val="left" w:pos="7920"/>
          <w:tab w:val="right" w:pos="9270"/>
        </w:tabs>
      </w:pPr>
      <w:r>
        <w:tab/>
      </w:r>
      <w:r w:rsidR="00507068" w:rsidRPr="00507068">
        <w:t>σ</w:t>
      </w:r>
      <w:r w:rsidR="00E01101">
        <w:rPr>
          <w:rStyle w:val="subscript"/>
        </w:rPr>
        <w:t>d</w:t>
      </w:r>
      <w:r w:rsidR="00113C9F">
        <w:t xml:space="preserve"> ≈ 10</w:t>
      </w:r>
      <w:r w:rsidR="00113C9F" w:rsidRPr="00ED6797">
        <w:rPr>
          <w:rStyle w:val="superscript"/>
        </w:rPr>
        <w:t>-1</w:t>
      </w:r>
      <w:r w:rsidR="003D6A9D">
        <w:rPr>
          <w:rStyle w:val="superscript"/>
        </w:rPr>
        <w:t>5</w:t>
      </w:r>
      <w:r w:rsidR="00113C9F">
        <w:t xml:space="preserve"> mho/m</w:t>
      </w:r>
      <w:r w:rsidR="00113C9F">
        <w:tab/>
      </w:r>
      <w:r w:rsidR="006215D0">
        <w:tab/>
      </w:r>
      <w:r w:rsidR="00507068" w:rsidRPr="00507068">
        <w:t>ε</w:t>
      </w:r>
      <w:r w:rsidR="00113C9F">
        <w:t>'</w:t>
      </w:r>
      <w:r w:rsidR="00E01101">
        <w:rPr>
          <w:rStyle w:val="subscript"/>
        </w:rPr>
        <w:t>d</w:t>
      </w:r>
      <w:r w:rsidR="00113C9F">
        <w:t xml:space="preserve"> </w:t>
      </w:r>
      <w:r w:rsidR="00951A08">
        <w:t xml:space="preserve">≈ </w:t>
      </w:r>
      <w:r w:rsidR="00113C9F">
        <w:t xml:space="preserve"> 2.</w:t>
      </w:r>
      <w:r w:rsidR="00302D84">
        <w:t>3</w:t>
      </w:r>
      <w:r w:rsidR="00302D84">
        <w:tab/>
      </w:r>
      <w:r w:rsidR="00113C9F">
        <w:tab/>
        <w:t>tan</w:t>
      </w:r>
      <w:r w:rsidR="00113C9F" w:rsidRPr="00284D4C">
        <w:rPr>
          <w:rStyle w:val="subscript"/>
        </w:rPr>
        <w:t>L</w:t>
      </w:r>
      <w:r w:rsidR="0039104E">
        <w:t xml:space="preserve"> </w:t>
      </w:r>
      <w:r w:rsidR="00113C9F">
        <w:t>≈</w:t>
      </w:r>
      <w:r w:rsidR="0039104E">
        <w:t xml:space="preserve"> </w:t>
      </w:r>
      <w:r w:rsidR="00113C9F">
        <w:t>2</w:t>
      </w:r>
      <w:r w:rsidR="003A5F05">
        <w:t xml:space="preserve"> </w:t>
      </w:r>
      <w:r w:rsidR="00113C9F">
        <w:t>x</w:t>
      </w:r>
      <w:r w:rsidR="003A5F05">
        <w:t xml:space="preserve"> </w:t>
      </w:r>
      <w:r w:rsidR="00113C9F">
        <w:t>10</w:t>
      </w:r>
      <w:r w:rsidR="00113C9F" w:rsidRPr="00ED6797">
        <w:rPr>
          <w:rStyle w:val="superscript"/>
        </w:rPr>
        <w:t>-4</w:t>
      </w:r>
      <w:r w:rsidR="00EA4975">
        <w:tab/>
      </w:r>
      <w:r w:rsidR="00EA4975">
        <w:tab/>
      </w:r>
      <w:r w:rsidR="003D6A9D">
        <w:tab/>
      </w:r>
      <w:r w:rsidR="006215D0">
        <w:tab/>
      </w:r>
      <w:r w:rsidR="00113C9F">
        <w:t>(</w:t>
      </w:r>
      <w:r w:rsidR="006D186C">
        <w:t>3.3.</w:t>
      </w:r>
      <w:r w:rsidR="00113C9F">
        <w:t>5)</w:t>
      </w:r>
    </w:p>
    <w:p w14:paraId="34843C14" w14:textId="77777777" w:rsidR="00113C9F" w:rsidRDefault="00113C9F" w:rsidP="00113C9F"/>
    <w:p w14:paraId="5001AA20" w14:textId="77777777" w:rsidR="00951A08" w:rsidRDefault="00302D84" w:rsidP="00113C9F">
      <w:r>
        <w:t>taken from</w:t>
      </w:r>
      <w:r w:rsidR="00951A08">
        <w:t xml:space="preserve"> the following </w:t>
      </w:r>
      <w:r w:rsidR="00E55825">
        <w:t xml:space="preserve">2008 </w:t>
      </w:r>
      <w:r w:rsidR="00951A08">
        <w:t>studies of Low and High Density Polyethylene done by Eaton and Kmiec</w:t>
      </w:r>
      <w:r w:rsidR="00E65C8F">
        <w:t xml:space="preserve">, </w:t>
      </w:r>
    </w:p>
    <w:p w14:paraId="6AE865D0" w14:textId="77777777" w:rsidR="00951A08" w:rsidRDefault="00951A08" w:rsidP="00113C9F"/>
    <w:p w14:paraId="7096D4BF" w14:textId="77777777" w:rsidR="00951A08" w:rsidRDefault="00951A08" w:rsidP="00113C9F">
      <w:r>
        <w:pict>
          <v:shape id="_x0000_i1078" type="#_x0000_t75" style="width:223.5pt;height:141.75pt">
            <v:imagedata r:id="rId68" o:title=""/>
          </v:shape>
        </w:pict>
      </w:r>
      <w:r>
        <w:pict>
          <v:shape id="_x0000_i1079" type="#_x0000_t75" style="width:234pt;height:147pt">
            <v:imagedata r:id="rId69" o:title=""/>
          </v:shape>
        </w:pict>
      </w:r>
    </w:p>
    <w:p w14:paraId="656C8AB6" w14:textId="77777777" w:rsidR="00E65C8F" w:rsidRDefault="00E65C8F" w:rsidP="00113C9F">
      <w:r>
        <w:pict>
          <v:shape id="_x0000_i1080" type="#_x0000_t75" style="width:223.5pt;height:133.5pt">
            <v:imagedata r:id="rId70" o:title=""/>
          </v:shape>
        </w:pict>
      </w:r>
      <w:r>
        <w:pict>
          <v:shape id="_x0000_i1081" type="#_x0000_t75" style="width:234pt;height:136.5pt">
            <v:imagedata r:id="rId71" o:title=""/>
          </v:shape>
        </w:pict>
      </w:r>
    </w:p>
    <w:p w14:paraId="1012548B" w14:textId="77777777" w:rsidR="00E65C8F" w:rsidRDefault="00E65C8F" w:rsidP="00113C9F"/>
    <w:p w14:paraId="2A42059B" w14:textId="77777777" w:rsidR="00E65C8F" w:rsidRDefault="00E65C8F" w:rsidP="00EA469F">
      <w:pPr>
        <w:tabs>
          <w:tab w:val="left" w:pos="7200"/>
          <w:tab w:val="left" w:pos="7920"/>
          <w:tab w:val="right" w:pos="9270"/>
        </w:tabs>
      </w:pPr>
      <w:r>
        <w:t xml:space="preserve">and for conductivity, </w:t>
      </w:r>
      <w:r w:rsidR="00E55825">
        <w:tab/>
      </w:r>
      <w:r w:rsidR="00E55825">
        <w:tab/>
      </w:r>
      <w:r w:rsidR="00E55825">
        <w:tab/>
      </w:r>
      <w:r w:rsidR="00E55825">
        <w:tab/>
      </w:r>
      <w:r w:rsidR="00E55825">
        <w:tab/>
      </w:r>
      <w:r w:rsidR="00E55825">
        <w:tab/>
      </w:r>
      <w:r w:rsidR="00E55825">
        <w:tab/>
      </w:r>
      <w:r w:rsidR="00E55825">
        <w:tab/>
      </w:r>
      <w:r w:rsidR="00E55825">
        <w:tab/>
      </w:r>
      <w:r w:rsidR="00E55825">
        <w:tab/>
        <w:t>Fig 3.1</w:t>
      </w:r>
    </w:p>
    <w:p w14:paraId="41DDCC1F" w14:textId="77777777" w:rsidR="00630F51" w:rsidRDefault="00630F51" w:rsidP="00113C9F">
      <w:r>
        <w:pict>
          <v:shape id="_x0000_i1082" type="#_x0000_t75" style="width:468pt;height:24pt">
            <v:imagedata r:id="rId72" o:title=""/>
          </v:shape>
        </w:pict>
      </w:r>
    </w:p>
    <w:p w14:paraId="74EC9FAB" w14:textId="77777777" w:rsidR="00630F51" w:rsidRDefault="00630F51" w:rsidP="00113C9F">
      <w:r>
        <w:pict>
          <v:shape id="_x0000_i1083" type="#_x0000_t75" style="width:468pt;height:60.75pt">
            <v:imagedata r:id="rId73" o:title=""/>
          </v:shape>
        </w:pict>
      </w:r>
    </w:p>
    <w:p w14:paraId="34B65E3B" w14:textId="77777777" w:rsidR="00630F51" w:rsidRPr="008A4AC8" w:rsidRDefault="00630F51" w:rsidP="007248F1">
      <w:pPr>
        <w:tabs>
          <w:tab w:val="left" w:pos="7200"/>
          <w:tab w:val="left" w:pos="7920"/>
          <w:tab w:val="right" w:pos="9270"/>
        </w:tabs>
      </w:pPr>
      <w:r>
        <w:tab/>
      </w:r>
      <w:r>
        <w:tab/>
      </w:r>
      <w:hyperlink r:id="rId74" w:history="1">
        <w:r w:rsidRPr="005D1FFC">
          <w:rPr>
            <w:rStyle w:val="Hyperlink"/>
          </w:rPr>
          <w:t>http://www.sdplastics.com/polyeth.html</w:t>
        </w:r>
      </w:hyperlink>
      <w:r>
        <w:t xml:space="preserve"> </w:t>
      </w:r>
      <w:r>
        <w:tab/>
      </w:r>
      <w:r>
        <w:tab/>
        <w:t xml:space="preserve">San Diego Plastics, Inc. </w:t>
      </w:r>
      <w:r w:rsidR="008A4AC8">
        <w:tab/>
      </w:r>
    </w:p>
    <w:p w14:paraId="5349C1B1" w14:textId="77777777" w:rsidR="00630F51" w:rsidRDefault="00630F51" w:rsidP="00113C9F"/>
    <w:p w14:paraId="4F988F59" w14:textId="77777777" w:rsidR="006215D0" w:rsidRPr="006215D0" w:rsidRDefault="006215D0" w:rsidP="00113C9F">
      <w:r w:rsidRPr="006215D0">
        <w:rPr>
          <w:u w:val="single"/>
        </w:rPr>
        <w:t>Note</w:t>
      </w:r>
      <w:r>
        <w:t>: This table claims ρ</w:t>
      </w:r>
      <w:r w:rsidR="00E01101">
        <w:rPr>
          <w:rStyle w:val="subscript"/>
        </w:rPr>
        <w:t>d</w:t>
      </w:r>
      <w:r>
        <w:t xml:space="preserve"> = 10</w:t>
      </w:r>
      <w:r>
        <w:rPr>
          <w:rStyle w:val="superscript"/>
        </w:rPr>
        <w:t>15</w:t>
      </w:r>
      <w:r>
        <w:t xml:space="preserve"> ohm-cm = 10</w:t>
      </w:r>
      <w:r>
        <w:rPr>
          <w:rStyle w:val="superscript"/>
        </w:rPr>
        <w:t>13</w:t>
      </w:r>
      <w:r>
        <w:t xml:space="preserve"> ohm-m, but most other sources give larger values. We assume ρ</w:t>
      </w:r>
      <w:r w:rsidR="00E01101">
        <w:rPr>
          <w:rStyle w:val="subscript"/>
        </w:rPr>
        <w:t>d</w:t>
      </w:r>
      <w:r>
        <w:t xml:space="preserve"> ~ 10</w:t>
      </w:r>
      <w:r>
        <w:rPr>
          <w:rStyle w:val="superscript"/>
        </w:rPr>
        <w:t xml:space="preserve">17 </w:t>
      </w:r>
      <w:r>
        <w:t>ohm-cm = 10</w:t>
      </w:r>
      <w:r>
        <w:rPr>
          <w:rStyle w:val="superscript"/>
        </w:rPr>
        <w:t>15 </w:t>
      </w:r>
      <w:r>
        <w:t>ohm-m and therefore σ</w:t>
      </w:r>
      <w:r w:rsidR="00E01101">
        <w:rPr>
          <w:rStyle w:val="subscript"/>
        </w:rPr>
        <w:t>d</w:t>
      </w:r>
      <w:r>
        <w:t xml:space="preserve"> ~ 10</w:t>
      </w:r>
      <w:r>
        <w:rPr>
          <w:rStyle w:val="superscript"/>
        </w:rPr>
        <w:t>-15</w:t>
      </w:r>
      <w:r>
        <w:t xml:space="preserve"> mho/m. It does not matter much!</w:t>
      </w:r>
    </w:p>
    <w:p w14:paraId="2AC02053" w14:textId="77777777" w:rsidR="006215D0" w:rsidRDefault="006215D0" w:rsidP="00113C9F"/>
    <w:p w14:paraId="27A4E593" w14:textId="77777777" w:rsidR="00113C9F" w:rsidRPr="006215D0" w:rsidRDefault="00113C9F" w:rsidP="00113C9F">
      <w:r>
        <w:t>Even at 1 Hz, the loss tangent contribution dominates</w:t>
      </w:r>
      <w:r w:rsidR="006215D0">
        <w:t xml:space="preserve"> in (3.3.4)</w:t>
      </w:r>
      <w:r>
        <w:t>. Using the above figure for tan</w:t>
      </w:r>
      <w:r w:rsidRPr="00284D4C">
        <w:rPr>
          <w:rStyle w:val="subscript"/>
        </w:rPr>
        <w:t>L</w:t>
      </w:r>
      <w:r>
        <w:t xml:space="preserve">, here are a few values of </w:t>
      </w:r>
      <w:r w:rsidR="00507068" w:rsidRPr="00507068">
        <w:t>σ</w:t>
      </w:r>
      <w:r w:rsidRPr="00284D4C">
        <w:rPr>
          <w:rStyle w:val="subscript"/>
        </w:rPr>
        <w:t>eff</w:t>
      </w:r>
      <w:r w:rsidR="00B945D0">
        <w:t xml:space="preserve"> ≈  (ε</w:t>
      </w:r>
      <w:r w:rsidR="00B945D0">
        <w:rPr>
          <w:rStyle w:val="subscript"/>
        </w:rPr>
        <w:t>d</w:t>
      </w:r>
      <w:r w:rsidR="00B945D0">
        <w:t xml:space="preserve"> tan</w:t>
      </w:r>
      <w:r w:rsidR="00B945D0">
        <w:rPr>
          <w:rStyle w:val="subscript"/>
        </w:rPr>
        <w:t>L</w:t>
      </w:r>
      <w:r w:rsidR="00B945D0">
        <w:t>)ω</w:t>
      </w:r>
      <w:r>
        <w:t xml:space="preserve"> versus frequency:</w:t>
      </w:r>
      <w:r w:rsidR="006215D0">
        <w:t xml:space="preserve">  (f = .0 is really 10</w:t>
      </w:r>
      <w:r w:rsidR="006215D0">
        <w:rPr>
          <w:rStyle w:val="superscript"/>
        </w:rPr>
        <w:t>0</w:t>
      </w:r>
      <w:r w:rsidR="006215D0">
        <w:t xml:space="preserve"> = 1 Hz) </w:t>
      </w:r>
    </w:p>
    <w:p w14:paraId="7C07EE92" w14:textId="77777777" w:rsidR="00361505" w:rsidRDefault="00361505" w:rsidP="00113C9F"/>
    <w:p w14:paraId="575863C1" w14:textId="77777777" w:rsidR="00361505" w:rsidRDefault="00361505" w:rsidP="00113C9F">
      <w:r>
        <w:pict>
          <v:shape id="_x0000_i1084" type="#_x0000_t75" style="width:295.5pt;height:66pt">
            <v:imagedata r:id="rId75" o:title=""/>
          </v:shape>
        </w:pict>
      </w:r>
    </w:p>
    <w:p w14:paraId="74F7C1BF" w14:textId="77777777" w:rsidR="004569FC" w:rsidRDefault="00361505" w:rsidP="007248F1">
      <w:pPr>
        <w:tabs>
          <w:tab w:val="left" w:pos="7200"/>
          <w:tab w:val="left" w:pos="7920"/>
          <w:tab w:val="right" w:pos="9270"/>
        </w:tabs>
      </w:pPr>
      <w:r>
        <w:tab/>
      </w:r>
      <w:r>
        <w:tab/>
      </w:r>
      <w:r w:rsidR="008A4AC8">
        <w:pict>
          <v:shape id="_x0000_i1085" type="#_x0000_t75" style="width:159.75pt;height:87.75pt">
            <v:imagedata r:id="rId76" o:title=""/>
          </v:shape>
        </w:pict>
      </w:r>
      <w:r w:rsidR="0054558D">
        <w:tab/>
      </w:r>
      <w:r w:rsidR="0054558D">
        <w:tab/>
        <w:t xml:space="preserve">// </w:t>
      </w:r>
      <w:r w:rsidR="008A4AC8">
        <w:t xml:space="preserve">= </w:t>
      </w:r>
      <w:r w:rsidR="0054558D">
        <w:t xml:space="preserve"> 2.6 x 10</w:t>
      </w:r>
      <w:r w:rsidR="0054558D">
        <w:rPr>
          <w:rStyle w:val="superscript"/>
        </w:rPr>
        <w:t>-3</w:t>
      </w:r>
      <w:r w:rsidR="007B7354">
        <w:tab/>
      </w:r>
    </w:p>
    <w:p w14:paraId="5FD0A609" w14:textId="77777777" w:rsidR="004569FC" w:rsidRDefault="004569FC" w:rsidP="007248F1">
      <w:pPr>
        <w:tabs>
          <w:tab w:val="left" w:pos="7200"/>
          <w:tab w:val="left" w:pos="7920"/>
          <w:tab w:val="right" w:pos="9270"/>
        </w:tabs>
      </w:pPr>
      <w:r>
        <w:t>so</w:t>
      </w:r>
    </w:p>
    <w:p w14:paraId="627E859A" w14:textId="77777777" w:rsidR="00361505" w:rsidRPr="007B7354" w:rsidRDefault="004569FC" w:rsidP="007248F1">
      <w:pPr>
        <w:tabs>
          <w:tab w:val="left" w:pos="7200"/>
          <w:tab w:val="left" w:pos="7920"/>
          <w:tab w:val="right" w:pos="9270"/>
        </w:tabs>
      </w:pPr>
      <w:r>
        <w:tab/>
      </w:r>
      <w:r>
        <w:tab/>
        <w:t>σ</w:t>
      </w:r>
      <w:r>
        <w:rPr>
          <w:rStyle w:val="subscript"/>
        </w:rPr>
        <w:t>d</w:t>
      </w:r>
      <w:r>
        <w:t>,</w:t>
      </w:r>
      <w:r w:rsidRPr="004569FC">
        <w:rPr>
          <w:rStyle w:val="subscript"/>
        </w:rPr>
        <w:t>eff</w:t>
      </w:r>
      <w:r>
        <w:t xml:space="preserve">(ω) </w:t>
      </w:r>
      <w:r w:rsidR="00E231AF">
        <w:t xml:space="preserve"> ≈ </w:t>
      </w:r>
      <w:r w:rsidR="00215DFA">
        <w:t xml:space="preserve"> (ε</w:t>
      </w:r>
      <w:r w:rsidR="00215DFA">
        <w:rPr>
          <w:rStyle w:val="subscript"/>
        </w:rPr>
        <w:t>d</w:t>
      </w:r>
      <w:r w:rsidR="00215DFA">
        <w:t xml:space="preserve"> tan</w:t>
      </w:r>
      <w:r w:rsidR="00215DFA">
        <w:rPr>
          <w:rStyle w:val="subscript"/>
        </w:rPr>
        <w:t>L</w:t>
      </w:r>
      <w:r w:rsidR="00215DFA">
        <w:t xml:space="preserve">)ω  = </w:t>
      </w:r>
      <w:r>
        <w:t xml:space="preserve"> </w:t>
      </w:r>
      <w:r w:rsidR="00215DFA">
        <w:t xml:space="preserve"> 4.1 x 10</w:t>
      </w:r>
      <w:r w:rsidR="00215DFA">
        <w:rPr>
          <w:rStyle w:val="superscript"/>
        </w:rPr>
        <w:t>-15</w:t>
      </w:r>
      <w:r w:rsidR="00215DFA">
        <w:t xml:space="preserve"> ω   = </w:t>
      </w:r>
      <w:r>
        <w:t>2.6 x 10</w:t>
      </w:r>
      <w:r>
        <w:rPr>
          <w:rStyle w:val="superscript"/>
        </w:rPr>
        <w:t>-5</w:t>
      </w:r>
      <w:r>
        <w:t xml:space="preserve">  f(GHz)</w:t>
      </w:r>
      <w:r>
        <w:tab/>
      </w:r>
      <w:r w:rsidR="00625A15">
        <w:t xml:space="preserve">  .</w:t>
      </w:r>
      <w:r w:rsidR="00B945D0">
        <w:tab/>
      </w:r>
      <w:r w:rsidR="00E231AF">
        <w:t>// PE</w:t>
      </w:r>
      <w:r w:rsidR="00215DFA">
        <w:tab/>
      </w:r>
      <w:r w:rsidR="00215DFA">
        <w:tab/>
      </w:r>
      <w:r w:rsidR="007B7354">
        <w:t>(3.3.6)</w:t>
      </w:r>
    </w:p>
    <w:p w14:paraId="2AD85916" w14:textId="77777777" w:rsidR="007B7354" w:rsidRDefault="007B7354" w:rsidP="00113C9F"/>
    <w:p w14:paraId="48DE694C" w14:textId="77777777" w:rsidR="007D0C04" w:rsidRDefault="007B7354" w:rsidP="00113C9F">
      <w:r>
        <w:t xml:space="preserve">Thus, in a transmission line, although the nominal DC </w:t>
      </w:r>
      <w:r w:rsidR="006B5EF1">
        <w:t xml:space="preserve">dielectric </w:t>
      </w:r>
      <w:r>
        <w:t>conductance might be 10</w:t>
      </w:r>
      <w:r>
        <w:rPr>
          <w:rStyle w:val="superscript"/>
        </w:rPr>
        <w:t>-15 </w:t>
      </w:r>
      <w:r>
        <w:t xml:space="preserve">mho/m, at operating </w:t>
      </w:r>
      <w:r w:rsidR="006B5EF1">
        <w:t>frequencies</w:t>
      </w:r>
      <w:r>
        <w:t xml:space="preserve"> the effective σ</w:t>
      </w:r>
      <w:r w:rsidR="00E01101">
        <w:rPr>
          <w:rStyle w:val="subscript"/>
        </w:rPr>
        <w:t>d</w:t>
      </w:r>
      <w:r>
        <w:t xml:space="preserve"> is much larger, being for example 2.6 x 10</w:t>
      </w:r>
      <w:r>
        <w:rPr>
          <w:rStyle w:val="superscript"/>
        </w:rPr>
        <w:t xml:space="preserve">-5 </w:t>
      </w:r>
      <w:r>
        <w:t xml:space="preserve">mho/m in polyethylene at 1 GHz. </w:t>
      </w:r>
      <w:r w:rsidR="00972C3A">
        <w:t xml:space="preserve">However, </w:t>
      </w:r>
      <w:r w:rsidR="007D0C04">
        <w:t xml:space="preserve">even </w:t>
      </w:r>
      <w:r w:rsidR="00972C3A">
        <w:t>if we replace σ</w:t>
      </w:r>
      <w:r w:rsidR="00E01101">
        <w:rPr>
          <w:rStyle w:val="subscript"/>
        </w:rPr>
        <w:t>d</w:t>
      </w:r>
      <w:r w:rsidR="00972C3A">
        <w:t xml:space="preserve"> by </w:t>
      </w:r>
      <w:r w:rsidR="007D0C04">
        <w:t xml:space="preserve">the much larger </w:t>
      </w:r>
      <w:r w:rsidR="00972C3A">
        <w:t>σ</w:t>
      </w:r>
      <w:r w:rsidR="00972C3A">
        <w:rPr>
          <w:rStyle w:val="subscript"/>
        </w:rPr>
        <w:t>eff</w:t>
      </w:r>
      <w:r w:rsidR="00972C3A">
        <w:t xml:space="preserve"> in the complex dielectric constant</w:t>
      </w:r>
      <w:r w:rsidR="00A81D2D">
        <w:t xml:space="preserve"> ξ</w:t>
      </w:r>
      <w:r w:rsidR="00E01101">
        <w:rPr>
          <w:rStyle w:val="subscript"/>
        </w:rPr>
        <w:t>d</w:t>
      </w:r>
      <w:r w:rsidR="00972C3A">
        <w:t xml:space="preserve">, </w:t>
      </w:r>
    </w:p>
    <w:p w14:paraId="177A6D51" w14:textId="77777777" w:rsidR="007D0C04" w:rsidRDefault="007D0C04" w:rsidP="00113C9F"/>
    <w:p w14:paraId="4EC074B2" w14:textId="77777777" w:rsidR="007D0C04" w:rsidRDefault="007D0C04" w:rsidP="00113C9F">
      <w:r>
        <w:tab/>
        <w:t>ξ</w:t>
      </w:r>
      <w:r w:rsidR="00E01101">
        <w:rPr>
          <w:rStyle w:val="subscript"/>
        </w:rPr>
        <w:t>d</w:t>
      </w:r>
      <w:r>
        <w:t xml:space="preserve"> = ε'</w:t>
      </w:r>
      <w:r w:rsidR="00E01101">
        <w:rPr>
          <w:rStyle w:val="subscript"/>
        </w:rPr>
        <w:t>d</w:t>
      </w:r>
      <w:r>
        <w:t xml:space="preserve"> + </w:t>
      </w:r>
      <w:r w:rsidRPr="00507068">
        <w:t>σ</w:t>
      </w:r>
      <w:r w:rsidRPr="00ED6797">
        <w:rPr>
          <w:rStyle w:val="subscript"/>
        </w:rPr>
        <w:t>eff</w:t>
      </w:r>
      <w:r>
        <w:t>/jω  = ε'</w:t>
      </w:r>
      <w:r w:rsidR="00E01101">
        <w:rPr>
          <w:rStyle w:val="subscript"/>
        </w:rPr>
        <w:t>d</w:t>
      </w:r>
      <w:r>
        <w:t xml:space="preserve"> + [</w:t>
      </w:r>
      <w:r w:rsidRPr="00507068">
        <w:t>σ</w:t>
      </w:r>
      <w:r w:rsidR="00E01101">
        <w:rPr>
          <w:rStyle w:val="subscript"/>
        </w:rPr>
        <w:t>d</w:t>
      </w:r>
      <w:r>
        <w:rPr>
          <w:rFonts w:ascii="Symbol" w:hAnsi="Symbol"/>
        </w:rPr>
        <w:t></w:t>
      </w:r>
      <w:r>
        <w:rPr>
          <w:rFonts w:ascii="Symbol" w:hAnsi="Symbol"/>
        </w:rPr>
        <w:t></w:t>
      </w:r>
      <w:r>
        <w:rPr>
          <w:rFonts w:ascii="Symbol" w:hAnsi="Symbol"/>
        </w:rPr>
        <w:t></w:t>
      </w:r>
      <w:r w:rsidRPr="002C3552">
        <w:t>ω</w:t>
      </w:r>
      <w:r w:rsidRPr="00507068">
        <w:t>ε</w:t>
      </w:r>
      <w:r>
        <w:t>'</w:t>
      </w:r>
      <w:r w:rsidR="00E01101">
        <w:rPr>
          <w:rStyle w:val="subscript"/>
        </w:rPr>
        <w:t>d</w:t>
      </w:r>
      <w:r>
        <w:t xml:space="preserve"> tan</w:t>
      </w:r>
      <w:r w:rsidRPr="00ED6797">
        <w:rPr>
          <w:rStyle w:val="subscript"/>
        </w:rPr>
        <w:t>L</w:t>
      </w:r>
      <w:r>
        <w:t>]/jω  ≈  ε'</w:t>
      </w:r>
      <w:r w:rsidR="00E01101">
        <w:rPr>
          <w:rStyle w:val="subscript"/>
        </w:rPr>
        <w:t>d</w:t>
      </w:r>
      <w:r>
        <w:t xml:space="preserve"> + [</w:t>
      </w:r>
      <w:r w:rsidRPr="002C3552">
        <w:t>ω</w:t>
      </w:r>
      <w:r w:rsidRPr="00507068">
        <w:t>ε</w:t>
      </w:r>
      <w:r>
        <w:t>'</w:t>
      </w:r>
      <w:r w:rsidR="00E01101">
        <w:rPr>
          <w:rStyle w:val="subscript"/>
        </w:rPr>
        <w:t>d</w:t>
      </w:r>
      <w:r>
        <w:t xml:space="preserve"> tan</w:t>
      </w:r>
      <w:r w:rsidRPr="00ED6797">
        <w:rPr>
          <w:rStyle w:val="subscript"/>
        </w:rPr>
        <w:t>L</w:t>
      </w:r>
      <w:r>
        <w:t xml:space="preserve">]/jω  </w:t>
      </w:r>
    </w:p>
    <w:p w14:paraId="4849BA50" w14:textId="77777777" w:rsidR="007D0C04" w:rsidRDefault="007D0C04" w:rsidP="00113C9F"/>
    <w:p w14:paraId="4F7D6D3F" w14:textId="77777777" w:rsidR="007D0C04" w:rsidRPr="007D0C04" w:rsidRDefault="007D0C04" w:rsidP="00EA469F">
      <w:pPr>
        <w:tabs>
          <w:tab w:val="left" w:pos="7200"/>
          <w:tab w:val="left" w:pos="7920"/>
          <w:tab w:val="right" w:pos="9270"/>
        </w:tabs>
      </w:pPr>
      <w:r>
        <w:tab/>
        <w:t xml:space="preserve">   = ε'</w:t>
      </w:r>
      <w:r w:rsidR="00E01101">
        <w:rPr>
          <w:rStyle w:val="subscript"/>
        </w:rPr>
        <w:t>d</w:t>
      </w:r>
      <w:r>
        <w:t xml:space="preserve"> [1 +</w:t>
      </w:r>
      <w:r w:rsidR="00E01101">
        <w:t xml:space="preserve"> </w:t>
      </w:r>
      <w:r>
        <w:t>tan</w:t>
      </w:r>
      <w:r>
        <w:rPr>
          <w:rStyle w:val="subscript"/>
        </w:rPr>
        <w:t>L</w:t>
      </w:r>
      <w:r>
        <w:t>/j]  ≈ ε'</w:t>
      </w:r>
      <w:r w:rsidR="00E01101">
        <w:rPr>
          <w:rStyle w:val="subscript"/>
        </w:rPr>
        <w:t>d</w:t>
      </w:r>
      <w:r>
        <w:t xml:space="preserve">  ≈ ε</w:t>
      </w:r>
      <w:r w:rsidR="00E01101">
        <w:rPr>
          <w:rStyle w:val="subscript"/>
        </w:rPr>
        <w:t>d</w:t>
      </w:r>
      <w:r w:rsidR="00E01101">
        <w:tab/>
      </w:r>
      <w:r w:rsidR="00E01101">
        <w:tab/>
      </w:r>
      <w:r w:rsidR="00E01101">
        <w:tab/>
      </w:r>
      <w:r w:rsidR="00E01101">
        <w:tab/>
      </w:r>
      <w:r w:rsidR="00E01101">
        <w:tab/>
      </w:r>
      <w:r w:rsidR="00E01101">
        <w:tab/>
      </w:r>
      <w:r w:rsidR="00E01101">
        <w:tab/>
      </w:r>
      <w:r w:rsidR="00E01101">
        <w:tab/>
      </w:r>
      <w:r>
        <w:t>(3.3.7)</w:t>
      </w:r>
    </w:p>
    <w:p w14:paraId="19D4F017" w14:textId="77777777" w:rsidR="007D0C04" w:rsidRDefault="007D0C04" w:rsidP="00113C9F"/>
    <w:p w14:paraId="190B72E8" w14:textId="77777777" w:rsidR="007D0C04" w:rsidRDefault="007D0C04" w:rsidP="00113C9F">
      <w:r>
        <w:t>we still find for a material like polyethy</w:t>
      </w:r>
      <w:r w:rsidR="00E65C8F">
        <w:t>le</w:t>
      </w:r>
      <w:r>
        <w:t>ne that</w:t>
      </w:r>
    </w:p>
    <w:p w14:paraId="6743EBDF" w14:textId="77777777" w:rsidR="007D0C04" w:rsidRDefault="007D0C04" w:rsidP="00113C9F"/>
    <w:p w14:paraId="33BCAFB1" w14:textId="77777777" w:rsidR="00D27AD4" w:rsidRDefault="007D0C04" w:rsidP="00EA469F">
      <w:pPr>
        <w:tabs>
          <w:tab w:val="left" w:pos="7200"/>
          <w:tab w:val="left" w:pos="7920"/>
          <w:tab w:val="right" w:pos="9270"/>
        </w:tabs>
      </w:pPr>
      <w:r>
        <w:tab/>
        <w:t>ξ</w:t>
      </w:r>
      <w:r w:rsidR="00E01101">
        <w:rPr>
          <w:rStyle w:val="subscript"/>
        </w:rPr>
        <w:t>d</w:t>
      </w:r>
      <w:r>
        <w:t xml:space="preserve"> ≈ ε</w:t>
      </w:r>
      <w:r w:rsidR="00E01101">
        <w:rPr>
          <w:rStyle w:val="subscript"/>
        </w:rPr>
        <w:t>d</w:t>
      </w:r>
      <w:r w:rsidR="004A40CB">
        <w:tab/>
      </w:r>
      <w:r w:rsidR="004A40CB">
        <w:tab/>
      </w:r>
      <w:r w:rsidR="004A40CB">
        <w:tab/>
      </w:r>
      <w:r w:rsidR="004A40CB">
        <w:tab/>
      </w:r>
      <w:r w:rsidR="004A40CB">
        <w:tab/>
      </w:r>
      <w:r w:rsidR="004A40CB">
        <w:tab/>
      </w:r>
      <w:r>
        <w:tab/>
      </w:r>
      <w:r>
        <w:tab/>
      </w:r>
      <w:r>
        <w:tab/>
      </w:r>
      <w:r>
        <w:tab/>
      </w:r>
      <w:r>
        <w:tab/>
        <w:t>(3.3.8)</w:t>
      </w:r>
      <w:r>
        <w:tab/>
      </w:r>
    </w:p>
    <w:p w14:paraId="68ACDF6E" w14:textId="77777777" w:rsidR="00E65C8F" w:rsidRDefault="00E65C8F" w:rsidP="00113C9F"/>
    <w:p w14:paraId="4B047FC3" w14:textId="77777777" w:rsidR="00D27AD4" w:rsidRDefault="00E65C8F" w:rsidP="00113C9F">
      <w:r>
        <w:t xml:space="preserve">at least to 2.5 GHz. </w:t>
      </w:r>
      <w:r w:rsidR="00D27AD4">
        <w:t>It is not hard to write an expression for tan</w:t>
      </w:r>
      <w:r w:rsidR="00D27AD4">
        <w:rPr>
          <w:rStyle w:val="subscript"/>
        </w:rPr>
        <w:t xml:space="preserve">L </w:t>
      </w:r>
      <w:r w:rsidR="00D27AD4">
        <w:t>as a function of frequency since it involves the real and imaginary parts of the dielectric constant ε</w:t>
      </w:r>
      <w:r w:rsidR="00E01101">
        <w:rPr>
          <w:rStyle w:val="subscript"/>
        </w:rPr>
        <w:t>d</w:t>
      </w:r>
      <w:r w:rsidR="00D27AD4">
        <w:t>(ω) which has infrared resonances dependent on the medium. Since RF frequencies up to perhaps 10 GHz are much less than infrared frequencies</w:t>
      </w:r>
      <w:r w:rsidR="004A40CB">
        <w:t>, although tan</w:t>
      </w:r>
      <w:r>
        <w:rPr>
          <w:rStyle w:val="subscript"/>
        </w:rPr>
        <w:t>L</w:t>
      </w:r>
      <w:r w:rsidR="00752C63">
        <w:rPr>
          <w:rStyle w:val="subscript"/>
        </w:rPr>
        <w:t xml:space="preserve"> </w:t>
      </w:r>
      <w:r w:rsidR="004A40CB">
        <w:t>does increase somewhat with ω in this range, one still has tan</w:t>
      </w:r>
      <w:r w:rsidR="004A40CB">
        <w:rPr>
          <w:rStyle w:val="subscript"/>
        </w:rPr>
        <w:t>L</w:t>
      </w:r>
      <w:r w:rsidR="004A40CB">
        <w:t xml:space="preserve"> &lt;&lt; 1. Advanced dielectrics typically have tan</w:t>
      </w:r>
      <w:r w:rsidR="004A40CB">
        <w:rPr>
          <w:rStyle w:val="subscript"/>
        </w:rPr>
        <w:t>L</w:t>
      </w:r>
      <w:r w:rsidR="004A40CB">
        <w:t xml:space="preserve"> in the range .002 </w:t>
      </w:r>
      <w:r>
        <w:t xml:space="preserve">or less </w:t>
      </w:r>
      <w:r w:rsidR="004A40CB">
        <w:t xml:space="preserve">at 10 </w:t>
      </w:r>
      <w:r w:rsidR="00D37690">
        <w:t>GHz</w:t>
      </w:r>
      <w:r w:rsidR="004A40CB">
        <w:t xml:space="preserve">. </w:t>
      </w:r>
    </w:p>
    <w:p w14:paraId="06A63EE6" w14:textId="77777777" w:rsidR="00972C3A" w:rsidRPr="007D0C04" w:rsidRDefault="007D0C04" w:rsidP="00113C9F">
      <w:r>
        <w:tab/>
      </w:r>
      <w:r>
        <w:tab/>
      </w:r>
      <w:r>
        <w:tab/>
      </w:r>
      <w:r>
        <w:tab/>
      </w:r>
    </w:p>
    <w:p w14:paraId="32C7B5FA" w14:textId="77777777" w:rsidR="00B46A8C" w:rsidRDefault="00B46A8C" w:rsidP="00B46A8C">
      <w:pPr>
        <w:pStyle w:val="Heading3"/>
      </w:pPr>
      <w:r>
        <w:br w:type="page"/>
      </w:r>
      <w:bookmarkStart w:id="68" w:name="_Toc401578455"/>
      <w:r>
        <w:t>3.4 Size of E fields in conductor and dielectric; conservation of total current at a boundary</w:t>
      </w:r>
      <w:bookmarkEnd w:id="68"/>
    </w:p>
    <w:p w14:paraId="329D090B" w14:textId="77777777" w:rsidR="00B46A8C" w:rsidRDefault="00B46A8C" w:rsidP="00B46A8C"/>
    <w:p w14:paraId="4D70C0F0" w14:textId="77777777" w:rsidR="00B46A8C" w:rsidRDefault="00B46A8C" w:rsidP="00B46A8C">
      <w:r>
        <w:t xml:space="preserve">We know from (1.1.48) that the following E field condition applies at a boundary between two media, where n refers to the normal component, </w:t>
      </w:r>
    </w:p>
    <w:p w14:paraId="79A69E23" w14:textId="77777777" w:rsidR="00B46A8C" w:rsidRDefault="00B46A8C" w:rsidP="00B46A8C"/>
    <w:p w14:paraId="080D9496" w14:textId="77777777" w:rsidR="00B46A8C" w:rsidRDefault="00B46A8C" w:rsidP="00B46A8C">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tab/>
      </w:r>
      <w:r>
        <w:tab/>
      </w:r>
      <w:r>
        <w:tab/>
      </w:r>
      <w:r>
        <w:tab/>
        <w:t>// frequency domain</w:t>
      </w:r>
      <w:r>
        <w:tab/>
      </w:r>
      <w:r>
        <w:tab/>
      </w:r>
      <w:r>
        <w:tab/>
      </w:r>
      <w:r>
        <w:tab/>
      </w:r>
      <w:r>
        <w:rPr>
          <w:i/>
        </w:rPr>
        <w:t>(1.1.48)</w:t>
      </w:r>
    </w:p>
    <w:p w14:paraId="0C09F950" w14:textId="77777777" w:rsidR="00B46A8C" w:rsidRDefault="00B46A8C" w:rsidP="00B46A8C">
      <w:r>
        <w:t>or</w:t>
      </w:r>
    </w:p>
    <w:p w14:paraId="75AE3C17" w14:textId="77777777" w:rsidR="00B46A8C" w:rsidRDefault="00B46A8C" w:rsidP="00B46A8C">
      <w:pPr>
        <w:tabs>
          <w:tab w:val="left" w:pos="7200"/>
          <w:tab w:val="left" w:pos="7920"/>
          <w:tab w:val="right" w:pos="9270"/>
        </w:tabs>
      </w:pPr>
      <w:r>
        <w:tab/>
        <w:t>(</w:t>
      </w:r>
      <w:r>
        <w:rPr>
          <w:color w:val="000000"/>
        </w:rPr>
        <w:t>ε</w:t>
      </w:r>
      <w:r>
        <w:rPr>
          <w:rStyle w:val="subscript"/>
        </w:rPr>
        <w:t>1</w:t>
      </w:r>
      <w:r>
        <w:rPr>
          <w:color w:val="000000"/>
        </w:rPr>
        <w:t xml:space="preserve"> + σ</w:t>
      </w:r>
      <w:r>
        <w:rPr>
          <w:rStyle w:val="subscript"/>
        </w:rPr>
        <w:t>1</w:t>
      </w:r>
      <w:r>
        <w:rPr>
          <w:color w:val="000000"/>
        </w:rPr>
        <w:t>/jω</w:t>
      </w:r>
      <w:r>
        <w:t>)</w:t>
      </w:r>
      <w:r>
        <w:rPr>
          <w:color w:val="000000"/>
        </w:rPr>
        <w:t xml:space="preserve"> E</w:t>
      </w:r>
      <w:r>
        <w:rPr>
          <w:rStyle w:val="subscript"/>
          <w:color w:val="000000"/>
        </w:rPr>
        <w:t>n1</w:t>
      </w:r>
      <w:r>
        <w:t xml:space="preserve"> = (</w:t>
      </w:r>
      <w:r>
        <w:rPr>
          <w:color w:val="000000"/>
        </w:rPr>
        <w:t>ε</w:t>
      </w:r>
      <w:r>
        <w:rPr>
          <w:rStyle w:val="subscript"/>
        </w:rPr>
        <w:t>2</w:t>
      </w:r>
      <w:r>
        <w:rPr>
          <w:color w:val="000000"/>
        </w:rPr>
        <w:t xml:space="preserve"> + σ</w:t>
      </w:r>
      <w:r>
        <w:rPr>
          <w:rStyle w:val="subscript"/>
        </w:rPr>
        <w:t>2</w:t>
      </w:r>
      <w:r>
        <w:rPr>
          <w:color w:val="000000"/>
        </w:rPr>
        <w:t>/jω</w:t>
      </w:r>
      <w:r>
        <w:t>)</w:t>
      </w:r>
      <w:r>
        <w:rPr>
          <w:color w:val="000000"/>
        </w:rPr>
        <w:t xml:space="preserve"> E</w:t>
      </w:r>
      <w:r>
        <w:rPr>
          <w:rStyle w:val="subscript"/>
          <w:color w:val="000000"/>
        </w:rPr>
        <w:t>n2</w:t>
      </w:r>
      <w:r>
        <w:t xml:space="preserve"> </w:t>
      </w:r>
      <w:r>
        <w:tab/>
      </w:r>
      <w:r>
        <w:tab/>
      </w:r>
      <w:r>
        <w:tab/>
      </w:r>
      <w:r>
        <w:tab/>
      </w:r>
      <w:r>
        <w:tab/>
      </w:r>
      <w:r>
        <w:tab/>
      </w:r>
      <w:r>
        <w:tab/>
      </w:r>
      <w:r>
        <w:tab/>
        <w:t>(3.4.1)</w:t>
      </w:r>
      <w:r>
        <w:tab/>
      </w:r>
    </w:p>
    <w:p w14:paraId="384429E1" w14:textId="77777777" w:rsidR="00B46A8C" w:rsidRDefault="00B46A8C" w:rsidP="00B46A8C">
      <w:pPr>
        <w:tabs>
          <w:tab w:val="left" w:pos="7200"/>
          <w:tab w:val="left" w:pos="7920"/>
          <w:tab w:val="right" w:pos="9270"/>
        </w:tabs>
      </w:pPr>
      <w:r>
        <w:t>or</w:t>
      </w:r>
    </w:p>
    <w:p w14:paraId="2A076964" w14:textId="77777777" w:rsidR="00B46A8C" w:rsidRDefault="00B46A8C" w:rsidP="00B46A8C">
      <w:pPr>
        <w:tabs>
          <w:tab w:val="left" w:pos="7200"/>
          <w:tab w:val="left" w:pos="7920"/>
          <w:tab w:val="right" w:pos="9270"/>
        </w:tabs>
      </w:pPr>
      <w:r>
        <w:tab/>
      </w:r>
      <w:r>
        <w:fldChar w:fldCharType="begin"/>
      </w:r>
      <w:r>
        <w:instrText xml:space="preserve"> EQ \f(E</w:instrText>
      </w:r>
      <w:r>
        <w:rPr>
          <w:rStyle w:val="subscript"/>
        </w:rPr>
        <w:instrText>n1</w:instrText>
      </w:r>
      <w:r>
        <w:instrText>,E</w:instrText>
      </w:r>
      <w:r>
        <w:rPr>
          <w:rStyle w:val="subscript"/>
        </w:rPr>
        <w:instrText>n2</w:instrText>
      </w:r>
      <w:r>
        <w:instrText xml:space="preserve">) </w:instrText>
      </w:r>
      <w:r>
        <w:fldChar w:fldCharType="end"/>
      </w:r>
      <w:r>
        <w:t xml:space="preserve">  =  </w:t>
      </w:r>
      <w:r>
        <w:fldChar w:fldCharType="begin"/>
      </w:r>
      <w:r>
        <w:instrText xml:space="preserve"> EQ \f(ξ</w:instrText>
      </w:r>
      <w:r>
        <w:rPr>
          <w:rStyle w:val="subscript"/>
        </w:rPr>
        <w:instrText>2</w:instrText>
      </w:r>
      <w:r>
        <w:instrText>,ξ</w:instrText>
      </w:r>
      <w:r>
        <w:rPr>
          <w:rStyle w:val="subscript"/>
        </w:rPr>
        <w:instrText>1</w:instrText>
      </w:r>
      <w:r>
        <w:instrText xml:space="preserve">) </w:instrText>
      </w:r>
      <w:r>
        <w:fldChar w:fldCharType="end"/>
      </w:r>
      <w:r>
        <w:t xml:space="preserve">  =  </w:t>
      </w:r>
      <w:r>
        <w:fldChar w:fldCharType="begin"/>
      </w:r>
      <w:r>
        <w:instrText xml:space="preserve"> EQ \f(</w:instrText>
      </w:r>
      <w:r>
        <w:rPr>
          <w:color w:val="000000"/>
        </w:rPr>
        <w:instrText>ε</w:instrText>
      </w:r>
      <w:r>
        <w:rPr>
          <w:rStyle w:val="subscript"/>
        </w:rPr>
        <w:instrText>2</w:instrText>
      </w:r>
      <w:r>
        <w:rPr>
          <w:color w:val="000000"/>
        </w:rPr>
        <w:instrText xml:space="preserve"> + σ</w:instrText>
      </w:r>
      <w:r>
        <w:rPr>
          <w:rStyle w:val="subscript"/>
        </w:rPr>
        <w:instrText>2</w:instrText>
      </w:r>
      <w:r>
        <w:rPr>
          <w:color w:val="000000"/>
        </w:rPr>
        <w:instrText>/jω</w:instrText>
      </w:r>
      <w:r>
        <w:instrText>,</w:instrText>
      </w:r>
      <w:r>
        <w:rPr>
          <w:color w:val="000000"/>
        </w:rPr>
        <w:instrText xml:space="preserve"> ε</w:instrText>
      </w:r>
      <w:r>
        <w:rPr>
          <w:rStyle w:val="subscript"/>
        </w:rPr>
        <w:instrText>1</w:instrText>
      </w:r>
      <w:r>
        <w:rPr>
          <w:color w:val="000000"/>
        </w:rPr>
        <w:instrText xml:space="preserve"> + σ</w:instrText>
      </w:r>
      <w:r>
        <w:rPr>
          <w:rStyle w:val="subscript"/>
        </w:rPr>
        <w:instrText>1</w:instrText>
      </w:r>
      <w:r>
        <w:rPr>
          <w:color w:val="000000"/>
        </w:rPr>
        <w:instrText>/jω</w:instrText>
      </w:r>
      <w:r>
        <w:instrText xml:space="preserve">) </w:instrText>
      </w:r>
      <w:r>
        <w:fldChar w:fldCharType="end"/>
      </w:r>
      <w:r>
        <w:t xml:space="preserve">  = </w:t>
      </w:r>
      <w:r>
        <w:fldChar w:fldCharType="begin"/>
      </w:r>
      <w:r>
        <w:instrText xml:space="preserve"> EQ \f(jω</w:instrText>
      </w:r>
      <w:r>
        <w:rPr>
          <w:color w:val="000000"/>
        </w:rPr>
        <w:instrText>ε</w:instrText>
      </w:r>
      <w:r>
        <w:rPr>
          <w:rStyle w:val="subscript"/>
        </w:rPr>
        <w:instrText>2</w:instrText>
      </w:r>
      <w:r>
        <w:rPr>
          <w:color w:val="000000"/>
        </w:rPr>
        <w:instrText xml:space="preserve"> + σ</w:instrText>
      </w:r>
      <w:r>
        <w:rPr>
          <w:rStyle w:val="subscript"/>
        </w:rPr>
        <w:instrText>2</w:instrText>
      </w:r>
      <w:r>
        <w:instrText>,</w:instrText>
      </w:r>
      <w:r>
        <w:rPr>
          <w:color w:val="000000"/>
        </w:rPr>
        <w:instrText xml:space="preserve"> jωε</w:instrText>
      </w:r>
      <w:r>
        <w:rPr>
          <w:rStyle w:val="subscript"/>
        </w:rPr>
        <w:instrText>1</w:instrText>
      </w:r>
      <w:r>
        <w:rPr>
          <w:color w:val="000000"/>
        </w:rPr>
        <w:instrText xml:space="preserve"> + σ</w:instrText>
      </w:r>
      <w:r>
        <w:rPr>
          <w:rStyle w:val="subscript"/>
        </w:rPr>
        <w:instrText>1</w:instrText>
      </w:r>
      <w:r>
        <w:instrText xml:space="preserve">) </w:instrText>
      </w:r>
      <w:r>
        <w:fldChar w:fldCharType="end"/>
      </w:r>
      <w:r>
        <w:t xml:space="preserve">  .</w:t>
      </w:r>
      <w:r>
        <w:tab/>
      </w:r>
      <w:r>
        <w:tab/>
      </w:r>
      <w:r>
        <w:tab/>
      </w:r>
      <w:r>
        <w:tab/>
      </w:r>
      <w:r>
        <w:tab/>
      </w:r>
      <w:r>
        <w:tab/>
      </w:r>
      <w:r>
        <w:tab/>
        <w:t>(3.4.2)</w:t>
      </w:r>
    </w:p>
    <w:p w14:paraId="7962F432" w14:textId="77777777" w:rsidR="00B46A8C" w:rsidRDefault="00B46A8C" w:rsidP="00B46A8C">
      <w:pPr>
        <w:tabs>
          <w:tab w:val="left" w:pos="7200"/>
          <w:tab w:val="left" w:pos="7920"/>
          <w:tab w:val="right" w:pos="9270"/>
        </w:tabs>
      </w:pPr>
    </w:p>
    <w:p w14:paraId="643F1E52" w14:textId="77777777" w:rsidR="00B46A8C" w:rsidRDefault="00B46A8C" w:rsidP="00B46A8C">
      <w:pPr>
        <w:tabs>
          <w:tab w:val="left" w:pos="7200"/>
          <w:tab w:val="left" w:pos="7920"/>
          <w:tab w:val="right" w:pos="9270"/>
        </w:tabs>
      </w:pPr>
      <w:r>
        <w:t>Since most dielectrics have a small imaginary part for ε</w:t>
      </w:r>
      <w:r>
        <w:rPr>
          <w:rStyle w:val="subscript"/>
        </w:rPr>
        <w:t>1</w:t>
      </w:r>
      <w:r>
        <w:t>, we must interpret σ</w:t>
      </w:r>
      <w:r>
        <w:rPr>
          <w:rStyle w:val="subscript"/>
        </w:rPr>
        <w:t>1</w:t>
      </w:r>
      <w:r>
        <w:t xml:space="preserve"> as being the σ</w:t>
      </w:r>
      <w:r>
        <w:rPr>
          <w:rStyle w:val="subscript"/>
        </w:rPr>
        <w:t>eff</w:t>
      </w:r>
      <w:r>
        <w:t xml:space="preserve"> shown in (3.3.4). </w:t>
      </w:r>
    </w:p>
    <w:p w14:paraId="647B08E0" w14:textId="77777777" w:rsidR="00B46A8C" w:rsidRDefault="00B46A8C" w:rsidP="00B46A8C">
      <w:pPr>
        <w:tabs>
          <w:tab w:val="left" w:pos="7200"/>
          <w:tab w:val="left" w:pos="7920"/>
          <w:tab w:val="right" w:pos="9270"/>
        </w:tabs>
      </w:pPr>
    </w:p>
    <w:p w14:paraId="5F107874" w14:textId="77777777" w:rsidR="00B46A8C" w:rsidRDefault="00B46A8C" w:rsidP="00B46A8C">
      <w:pPr>
        <w:tabs>
          <w:tab w:val="left" w:pos="7200"/>
          <w:tab w:val="left" w:pos="7920"/>
          <w:tab w:val="right" w:pos="9270"/>
        </w:tabs>
        <w:rPr>
          <w:i/>
        </w:rPr>
      </w:pPr>
      <w:r>
        <w:tab/>
        <w:t>σ</w:t>
      </w:r>
      <w:r>
        <w:rPr>
          <w:rStyle w:val="subscript"/>
        </w:rPr>
        <w:t>1</w:t>
      </w:r>
      <w:r>
        <w:t xml:space="preserve"> ≈  ( σ</w:t>
      </w:r>
      <w:r>
        <w:rPr>
          <w:rStyle w:val="subscript"/>
        </w:rPr>
        <w:t>1DC</w:t>
      </w:r>
      <w:r>
        <w:rPr>
          <w:rFonts w:ascii="Symbol" w:hAnsi="Symbol"/>
        </w:rPr>
        <w:t></w:t>
      </w:r>
      <w:r>
        <w:rPr>
          <w:rFonts w:ascii="Symbol" w:hAnsi="Symbol"/>
        </w:rPr>
        <w:t></w:t>
      </w:r>
      <w:r>
        <w:rPr>
          <w:rFonts w:ascii="Symbol" w:hAnsi="Symbol"/>
        </w:rPr>
        <w:t></w:t>
      </w:r>
      <w:r>
        <w:t>ωε</w:t>
      </w:r>
      <w:r>
        <w:rPr>
          <w:rStyle w:val="subscript"/>
        </w:rPr>
        <w:t>1</w:t>
      </w:r>
      <w:r>
        <w:t xml:space="preserve">  tan</w:t>
      </w:r>
      <w:r>
        <w:rPr>
          <w:rStyle w:val="subscript"/>
        </w:rPr>
        <w:t>L</w:t>
      </w:r>
      <w:r>
        <w:t>) .</w:t>
      </w:r>
      <w:r>
        <w:tab/>
      </w:r>
      <w:r>
        <w:tab/>
      </w:r>
      <w:r>
        <w:tab/>
      </w:r>
      <w:r>
        <w:tab/>
      </w:r>
      <w:r>
        <w:tab/>
      </w:r>
      <w:r>
        <w:tab/>
      </w:r>
      <w:r>
        <w:tab/>
      </w:r>
      <w:r>
        <w:tab/>
      </w:r>
      <w:r>
        <w:tab/>
        <w:t>(3.4.3)</w:t>
      </w:r>
    </w:p>
    <w:p w14:paraId="15E9D661" w14:textId="77777777" w:rsidR="00B46A8C" w:rsidRDefault="00B46A8C" w:rsidP="00B46A8C">
      <w:pPr>
        <w:tabs>
          <w:tab w:val="left" w:pos="7200"/>
          <w:tab w:val="left" w:pos="7920"/>
          <w:tab w:val="right" w:pos="9270"/>
        </w:tabs>
      </w:pPr>
    </w:p>
    <w:p w14:paraId="46D211B8" w14:textId="77777777" w:rsidR="00B46A8C" w:rsidRDefault="00B46A8C" w:rsidP="00B46A8C">
      <w:r>
        <w:t>Let 1 = dielectric = polyethylene and 2 = conductor = copper with these assumed parameters</w:t>
      </w:r>
    </w:p>
    <w:p w14:paraId="03FE8874" w14:textId="77777777" w:rsidR="00B46A8C" w:rsidRDefault="00B46A8C" w:rsidP="00B46A8C"/>
    <w:p w14:paraId="56C57DFD" w14:textId="77777777" w:rsidR="00B46A8C" w:rsidRDefault="00B46A8C" w:rsidP="00B46A8C">
      <w:pPr>
        <w:rPr>
          <w:rStyle w:val="superscript"/>
        </w:rPr>
      </w:pPr>
      <w:r>
        <w:tab/>
        <w:t>ε</w:t>
      </w:r>
      <w:r>
        <w:rPr>
          <w:rStyle w:val="subscript"/>
        </w:rPr>
        <w:t>1</w:t>
      </w:r>
      <w:r>
        <w:t xml:space="preserve"> = 2.3 ε</w:t>
      </w:r>
      <w:r>
        <w:rPr>
          <w:rStyle w:val="subscript"/>
        </w:rPr>
        <w:t>0</w:t>
      </w:r>
      <w:r>
        <w:rPr>
          <w:rStyle w:val="subscript"/>
        </w:rPr>
        <w:tab/>
      </w:r>
      <w:r>
        <w:rPr>
          <w:rStyle w:val="subscript"/>
        </w:rPr>
        <w:tab/>
      </w:r>
      <w:r>
        <w:tab/>
        <w:t>ε</w:t>
      </w:r>
      <w:r>
        <w:rPr>
          <w:rStyle w:val="subscript"/>
        </w:rPr>
        <w:t>2</w:t>
      </w:r>
      <w:r>
        <w:t xml:space="preserve"> = ε</w:t>
      </w:r>
      <w:r>
        <w:rPr>
          <w:rStyle w:val="subscript"/>
        </w:rPr>
        <w:t>0</w:t>
      </w:r>
      <w:r>
        <w:rPr>
          <w:rStyle w:val="subscript"/>
        </w:rPr>
        <w:tab/>
      </w:r>
      <w:r>
        <w:rPr>
          <w:rStyle w:val="subscript"/>
        </w:rPr>
        <w:tab/>
      </w:r>
      <w:r>
        <w:rPr>
          <w:rStyle w:val="subscript"/>
        </w:rPr>
        <w:tab/>
      </w:r>
      <w:r>
        <w:t>ε</w:t>
      </w:r>
      <w:r>
        <w:rPr>
          <w:rStyle w:val="subscript"/>
        </w:rPr>
        <w:t>0</w:t>
      </w:r>
      <w:r>
        <w:t xml:space="preserve"> = 8.85 x 10</w:t>
      </w:r>
      <w:r>
        <w:rPr>
          <w:rStyle w:val="superscript"/>
        </w:rPr>
        <w:t>-12</w:t>
      </w:r>
    </w:p>
    <w:p w14:paraId="717F476C" w14:textId="77777777" w:rsidR="00B46A8C" w:rsidRDefault="00B46A8C" w:rsidP="00B46A8C">
      <w:pPr>
        <w:tabs>
          <w:tab w:val="left" w:pos="7200"/>
          <w:tab w:val="left" w:pos="7920"/>
          <w:tab w:val="right" w:pos="9270"/>
        </w:tabs>
      </w:pPr>
      <w:r>
        <w:tab/>
        <w:t>σ</w:t>
      </w:r>
      <w:r>
        <w:rPr>
          <w:rStyle w:val="subscript"/>
        </w:rPr>
        <w:t xml:space="preserve">1DC </w:t>
      </w:r>
      <w:r>
        <w:t>= 10</w:t>
      </w:r>
      <w:r>
        <w:rPr>
          <w:rStyle w:val="superscript"/>
        </w:rPr>
        <w:t>-15</w:t>
      </w:r>
      <w:r>
        <w:tab/>
      </w:r>
      <w:r>
        <w:tab/>
        <w:t>σ</w:t>
      </w:r>
      <w:r>
        <w:rPr>
          <w:rStyle w:val="subscript"/>
        </w:rPr>
        <w:t>2</w:t>
      </w:r>
      <w:r>
        <w:t xml:space="preserve"> = 5.81 x 10</w:t>
      </w:r>
      <w:r>
        <w:rPr>
          <w:rStyle w:val="superscript"/>
        </w:rPr>
        <w:t>7</w:t>
      </w:r>
      <w:r>
        <w:t xml:space="preserve">  .</w:t>
      </w:r>
      <w:r>
        <w:tab/>
        <w:t>tan</w:t>
      </w:r>
      <w:r>
        <w:rPr>
          <w:rStyle w:val="subscript"/>
        </w:rPr>
        <w:t>L</w:t>
      </w:r>
      <w:r>
        <w:t xml:space="preserve">  = .0002</w:t>
      </w:r>
      <w:r>
        <w:tab/>
      </w:r>
      <w:r>
        <w:tab/>
      </w:r>
      <w:r>
        <w:tab/>
      </w:r>
      <w:r>
        <w:tab/>
        <w:t>(3.4.4)</w:t>
      </w:r>
    </w:p>
    <w:p w14:paraId="3AE3E562" w14:textId="77777777" w:rsidR="00B46A8C" w:rsidRDefault="00B46A8C" w:rsidP="00B46A8C">
      <w:pPr>
        <w:rPr>
          <w:rStyle w:val="superscript"/>
        </w:rPr>
      </w:pPr>
    </w:p>
    <w:p w14:paraId="53E3B0D9" w14:textId="77777777" w:rsidR="00B46A8C" w:rsidRDefault="00B46A8C" w:rsidP="00B46A8C">
      <w:r>
        <w:t>Then</w:t>
      </w:r>
    </w:p>
    <w:p w14:paraId="61046346" w14:textId="77777777" w:rsidR="00B46A8C" w:rsidRDefault="00B46A8C" w:rsidP="00B46A8C">
      <w:pPr>
        <w:tabs>
          <w:tab w:val="left" w:pos="7200"/>
          <w:tab w:val="left" w:pos="7920"/>
          <w:tab w:val="right" w:pos="9270"/>
        </w:tabs>
      </w:pPr>
      <w:r>
        <w:tab/>
        <w:t xml:space="preserve">rat  ≡   </w:t>
      </w:r>
      <w:r>
        <w:fldChar w:fldCharType="begin"/>
      </w:r>
      <w:r>
        <w:instrText xml:space="preserve"> EQ \f(E</w:instrText>
      </w:r>
      <w:r>
        <w:rPr>
          <w:rStyle w:val="subscript"/>
        </w:rPr>
        <w:instrText>n1</w:instrText>
      </w:r>
      <w:r>
        <w:instrText>,E</w:instrText>
      </w:r>
      <w:r>
        <w:rPr>
          <w:rStyle w:val="subscript"/>
        </w:rPr>
        <w:instrText>n2</w:instrText>
      </w:r>
      <w:r>
        <w:instrText xml:space="preserve">) </w:instrText>
      </w:r>
      <w:r>
        <w:fldChar w:fldCharType="end"/>
      </w:r>
      <w:r>
        <w:t xml:space="preserve">  = </w:t>
      </w:r>
      <w:r>
        <w:fldChar w:fldCharType="begin"/>
      </w:r>
      <w:r>
        <w:instrText xml:space="preserve"> EQ \f(jω</w:instrText>
      </w:r>
      <w:r>
        <w:rPr>
          <w:color w:val="000000"/>
        </w:rPr>
        <w:instrText>ε</w:instrText>
      </w:r>
      <w:r>
        <w:rPr>
          <w:rStyle w:val="subscript"/>
        </w:rPr>
        <w:instrText>2</w:instrText>
      </w:r>
      <w:r>
        <w:rPr>
          <w:color w:val="000000"/>
        </w:rPr>
        <w:instrText xml:space="preserve"> + σ</w:instrText>
      </w:r>
      <w:r>
        <w:rPr>
          <w:rStyle w:val="subscript"/>
        </w:rPr>
        <w:instrText>2</w:instrText>
      </w:r>
      <w:r>
        <w:instrText>,</w:instrText>
      </w:r>
      <w:r>
        <w:rPr>
          <w:color w:val="000000"/>
        </w:rPr>
        <w:instrText xml:space="preserve"> jωε</w:instrText>
      </w:r>
      <w:r>
        <w:rPr>
          <w:rStyle w:val="subscript"/>
        </w:rPr>
        <w:instrText>1</w:instrText>
      </w:r>
      <w:r>
        <w:rPr>
          <w:color w:val="000000"/>
        </w:rPr>
        <w:instrText xml:space="preserve"> + σ</w:instrText>
      </w:r>
      <w:r>
        <w:rPr>
          <w:rStyle w:val="subscript"/>
        </w:rPr>
        <w:instrText>1</w:instrText>
      </w:r>
      <w:r>
        <w:instrText xml:space="preserve">) </w:instrText>
      </w:r>
      <w:r>
        <w:fldChar w:fldCharType="end"/>
      </w:r>
      <w:r>
        <w:t xml:space="preserve"> =    </w:t>
      </w:r>
      <w:r>
        <w:fldChar w:fldCharType="begin"/>
      </w:r>
      <w:r>
        <w:instrText xml:space="preserve"> EQ \f(j2πf</w:instrText>
      </w:r>
      <w:r>
        <w:rPr>
          <w:color w:val="000000"/>
        </w:rPr>
        <w:instrText>ε</w:instrText>
      </w:r>
      <w:r>
        <w:rPr>
          <w:rStyle w:val="subscript"/>
        </w:rPr>
        <w:instrText>2</w:instrText>
      </w:r>
      <w:r>
        <w:rPr>
          <w:color w:val="000000"/>
        </w:rPr>
        <w:instrText xml:space="preserve"> + σ</w:instrText>
      </w:r>
      <w:r>
        <w:rPr>
          <w:rStyle w:val="subscript"/>
        </w:rPr>
        <w:instrText>2</w:instrText>
      </w:r>
      <w:r>
        <w:instrText>,</w:instrText>
      </w:r>
      <w:r>
        <w:rPr>
          <w:color w:val="000000"/>
        </w:rPr>
        <w:instrText xml:space="preserve"> j2πε</w:instrText>
      </w:r>
      <w:r>
        <w:rPr>
          <w:rStyle w:val="subscript"/>
        </w:rPr>
        <w:instrText>1</w:instrText>
      </w:r>
      <w:r>
        <w:rPr>
          <w:color w:val="000000"/>
        </w:rPr>
        <w:instrText xml:space="preserve"> + σ</w:instrText>
      </w:r>
      <w:r>
        <w:rPr>
          <w:rStyle w:val="subscript"/>
        </w:rPr>
        <w:instrText>1</w:instrText>
      </w:r>
      <w:r>
        <w:instrText xml:space="preserve">) </w:instrText>
      </w:r>
      <w:r>
        <w:fldChar w:fldCharType="end"/>
      </w:r>
      <w:r>
        <w:t xml:space="preserve"> </w:t>
      </w:r>
      <w:r>
        <w:tab/>
      </w:r>
      <w:r>
        <w:tab/>
      </w:r>
      <w:r>
        <w:tab/>
      </w:r>
      <w:r>
        <w:tab/>
      </w:r>
      <w:r>
        <w:tab/>
      </w:r>
      <w:r>
        <w:tab/>
      </w:r>
      <w:r>
        <w:tab/>
        <w:t>(3.4.5)</w:t>
      </w:r>
    </w:p>
    <w:p w14:paraId="00616A99" w14:textId="77777777" w:rsidR="00B46A8C" w:rsidRDefault="00B46A8C" w:rsidP="00B46A8C"/>
    <w:p w14:paraId="34430DDB" w14:textId="77777777" w:rsidR="00B46A8C" w:rsidRDefault="00B46A8C" w:rsidP="00B46A8C">
      <w:r>
        <w:pict>
          <v:shape id="_x0000_i1086" type="#_x0000_t75" style="width:331.5pt;height:101.25pt">
            <v:imagedata r:id="rId77" o:title=""/>
          </v:shape>
        </w:pict>
      </w:r>
    </w:p>
    <w:p w14:paraId="0B774CBA" w14:textId="77777777" w:rsidR="00B46A8C" w:rsidRDefault="00B46A8C" w:rsidP="00B46A8C"/>
    <w:p w14:paraId="7AC725FA" w14:textId="77777777" w:rsidR="00B46A8C" w:rsidRDefault="00B46A8C" w:rsidP="00B46A8C">
      <w:r>
        <w:t>Looking at this ratio, for f in the range ( 10</w:t>
      </w:r>
      <w:r>
        <w:rPr>
          <w:rStyle w:val="superscript"/>
        </w:rPr>
        <w:t xml:space="preserve"> </w:t>
      </w:r>
      <w:r>
        <w:t>Hz, 10</w:t>
      </w:r>
      <w:r>
        <w:rPr>
          <w:rStyle w:val="superscript"/>
        </w:rPr>
        <w:t>16</w:t>
      </w:r>
      <w:r>
        <w:t xml:space="preserve"> Hz)  we can approximate the ratio as</w:t>
      </w:r>
    </w:p>
    <w:p w14:paraId="4508E0AE" w14:textId="77777777" w:rsidR="00B46A8C" w:rsidRDefault="00B46A8C" w:rsidP="00B46A8C"/>
    <w:p w14:paraId="00A04C9B" w14:textId="77777777" w:rsidR="00B46A8C" w:rsidRDefault="00B46A8C" w:rsidP="00B46A8C">
      <w:pPr>
        <w:tabs>
          <w:tab w:val="left" w:pos="7200"/>
          <w:tab w:val="left" w:pos="7920"/>
          <w:tab w:val="right" w:pos="9270"/>
        </w:tabs>
      </w:pPr>
      <w:r>
        <w:tab/>
        <w:t xml:space="preserve">rat  =  </w:t>
      </w:r>
      <w:r>
        <w:fldChar w:fldCharType="begin"/>
      </w:r>
      <w:r>
        <w:instrText xml:space="preserve"> EQ \f(E</w:instrText>
      </w:r>
      <w:r>
        <w:rPr>
          <w:rStyle w:val="subscript"/>
        </w:rPr>
        <w:instrText>n1</w:instrText>
      </w:r>
      <w:r>
        <w:instrText>,E</w:instrText>
      </w:r>
      <w:r>
        <w:rPr>
          <w:rStyle w:val="subscript"/>
        </w:rPr>
        <w:instrText>n2</w:instrText>
      </w:r>
      <w:r>
        <w:instrText xml:space="preserve">) </w:instrText>
      </w:r>
      <w:r>
        <w:fldChar w:fldCharType="end"/>
      </w:r>
      <w:r>
        <w:t xml:space="preserve">  = </w:t>
      </w:r>
      <w:r>
        <w:fldChar w:fldCharType="begin"/>
      </w:r>
      <w:r>
        <w:instrText xml:space="preserve"> EQ \f(</w:instrText>
      </w:r>
      <w:r>
        <w:rPr>
          <w:color w:val="000000"/>
        </w:rPr>
        <w:instrText>σ</w:instrText>
      </w:r>
      <w:r>
        <w:rPr>
          <w:rStyle w:val="subscript"/>
        </w:rPr>
        <w:instrText>2</w:instrText>
      </w:r>
      <w:r>
        <w:instrText>,</w:instrText>
      </w:r>
      <w:r>
        <w:rPr>
          <w:color w:val="000000"/>
        </w:rPr>
        <w:instrText xml:space="preserve"> j2πfε</w:instrText>
      </w:r>
      <w:r>
        <w:rPr>
          <w:rStyle w:val="subscript"/>
        </w:rPr>
        <w:instrText>1</w:instrText>
      </w:r>
      <w:r>
        <w:instrText xml:space="preserve">) </w:instrText>
      </w:r>
      <w:r>
        <w:fldChar w:fldCharType="end"/>
      </w:r>
      <w:r>
        <w:t xml:space="preserve"> </w:t>
      </w:r>
      <w:r>
        <w:tab/>
      </w:r>
      <w:r>
        <w:tab/>
      </w:r>
      <w:r>
        <w:fldChar w:fldCharType="begin"/>
      </w:r>
      <w:r>
        <w:instrText xml:space="preserve"> EQ \b \bc\| (\A(</w:instrText>
      </w:r>
      <w:r>
        <w:fldChar w:fldCharType="begin"/>
      </w:r>
      <w:r>
        <w:instrText xml:space="preserve"> EQ \F(E</w:instrText>
      </w:r>
      <w:r>
        <w:rPr>
          <w:rStyle w:val="subscript"/>
        </w:rPr>
        <w:instrText>n1</w:instrText>
      </w:r>
      <w:r>
        <w:instrText>,E</w:instrText>
      </w:r>
      <w:r>
        <w:rPr>
          <w:rStyle w:val="subscript"/>
        </w:rPr>
        <w:instrText>n2</w:instrText>
      </w:r>
      <w:r>
        <w:instrText>)</w:instrText>
      </w:r>
      <w:r>
        <w:fldChar w:fldCharType="end"/>
      </w:r>
      <w:r>
        <w:instrText xml:space="preserve">)) </w:instrText>
      </w:r>
      <w:r>
        <w:fldChar w:fldCharType="end"/>
      </w:r>
      <w:r>
        <w:t xml:space="preserve">  ≈  </w:t>
      </w:r>
      <w:r>
        <w:fldChar w:fldCharType="begin"/>
      </w:r>
      <w:r>
        <w:instrText xml:space="preserve"> EQ \F(σ</w:instrText>
      </w:r>
      <w:r>
        <w:rPr>
          <w:rStyle w:val="subscript"/>
        </w:rPr>
        <w:instrText>2</w:instrText>
      </w:r>
      <w:r>
        <w:instrText>, 2πfε</w:instrText>
      </w:r>
      <w:r>
        <w:rPr>
          <w:rStyle w:val="subscript"/>
        </w:rPr>
        <w:instrText>1)</w:instrText>
      </w:r>
      <w:r>
        <w:instrText xml:space="preserve"> </w:instrText>
      </w:r>
      <w:r>
        <w:fldChar w:fldCharType="end"/>
      </w:r>
      <w:r>
        <w:t xml:space="preserve">  =  .45 x 10</w:t>
      </w:r>
      <w:r>
        <w:rPr>
          <w:rStyle w:val="superscript"/>
        </w:rPr>
        <w:t>18</w:t>
      </w:r>
      <w:r>
        <w:t xml:space="preserve"> / f   .</w:t>
      </w:r>
      <w:r>
        <w:tab/>
      </w:r>
      <w:r>
        <w:tab/>
      </w:r>
      <w:r>
        <w:tab/>
        <w:t>(3.4.6)</w:t>
      </w:r>
    </w:p>
    <w:p w14:paraId="20A77E2C" w14:textId="77777777" w:rsidR="00B46A8C" w:rsidRDefault="00B46A8C" w:rsidP="00B46A8C"/>
    <w:p w14:paraId="54A029BD" w14:textId="77777777" w:rsidR="00B46A8C" w:rsidRDefault="00B46A8C" w:rsidP="00B46A8C">
      <w:r>
        <w:t>Then for the "practical" range (10 Hz,  500 GHz) this ratio varies from ~10</w:t>
      </w:r>
      <w:r>
        <w:rPr>
          <w:rStyle w:val="superscript"/>
        </w:rPr>
        <w:t>17</w:t>
      </w:r>
      <w:r>
        <w:t xml:space="preserve"> to 10</w:t>
      </w:r>
      <w:r>
        <w:rPr>
          <w:rStyle w:val="superscript"/>
        </w:rPr>
        <w:t>6</w:t>
      </w:r>
      <w:r>
        <w:t xml:space="preserve">.  We conclude: </w:t>
      </w:r>
    </w:p>
    <w:p w14:paraId="1F6E0F24" w14:textId="77777777" w:rsidR="00B46A8C" w:rsidRDefault="00B46A8C" w:rsidP="00B46A8C"/>
    <w:p w14:paraId="5C47A135" w14:textId="77777777" w:rsidR="00B46A8C" w:rsidRDefault="00B46A8C" w:rsidP="00B46A8C">
      <w:pPr>
        <w:tabs>
          <w:tab w:val="left" w:pos="7200"/>
          <w:tab w:val="left" w:pos="7920"/>
          <w:tab w:val="right" w:pos="9270"/>
        </w:tabs>
      </w:pPr>
      <w:r>
        <w:rPr>
          <w:b/>
        </w:rPr>
        <w:t>Fact 1</w:t>
      </w:r>
      <w:r>
        <w:t xml:space="preserve">: At a boundary between a good dielectric and a good conductor, the normal E field is at least 1 million times larger in the dielectric than it is in the conductor for frequencies under 500 GHz. </w:t>
      </w:r>
      <w:r>
        <w:tab/>
        <w:t>(3.4.7)</w:t>
      </w:r>
    </w:p>
    <w:p w14:paraId="430052E2" w14:textId="77777777" w:rsidR="00B46A8C" w:rsidRDefault="00B46A8C" w:rsidP="00B46A8C">
      <w:pPr>
        <w:tabs>
          <w:tab w:val="left" w:pos="7200"/>
          <w:tab w:val="left" w:pos="7920"/>
          <w:tab w:val="right" w:pos="9270"/>
        </w:tabs>
      </w:pPr>
    </w:p>
    <w:p w14:paraId="7E787FC4" w14:textId="77777777" w:rsidR="00B46A8C" w:rsidRDefault="00B46A8C" w:rsidP="00B46A8C">
      <w:pPr>
        <w:tabs>
          <w:tab w:val="left" w:pos="7200"/>
          <w:tab w:val="left" w:pos="7920"/>
          <w:tab w:val="right" w:pos="9270"/>
        </w:tabs>
      </w:pPr>
      <w:r>
        <w:rPr>
          <w:b/>
        </w:rPr>
        <w:t xml:space="preserve">Fact 2: </w:t>
      </w:r>
      <w:r>
        <w:t>This large jump in E</w:t>
      </w:r>
      <w:r>
        <w:rPr>
          <w:rStyle w:val="subscript"/>
        </w:rPr>
        <w:t>n</w:t>
      </w:r>
      <w:r>
        <w:t xml:space="preserve"> at the boundary must be supported by a significant surface charge density n</w:t>
      </w:r>
      <w:r>
        <w:rPr>
          <w:rStyle w:val="subscript"/>
        </w:rPr>
        <w:t>s</w:t>
      </w:r>
      <w:r>
        <w:t xml:space="preserve"> on the boundary since, according to (1.1.47),  n</w:t>
      </w:r>
      <w:r>
        <w:rPr>
          <w:rStyle w:val="subscript"/>
        </w:rPr>
        <w:t>s</w:t>
      </w:r>
      <w:r>
        <w:t xml:space="preserve"> = ε</w:t>
      </w:r>
      <w:r>
        <w:rPr>
          <w:rStyle w:val="subscript"/>
        </w:rPr>
        <w:t>1</w:t>
      </w:r>
      <w:r>
        <w:t>E</w:t>
      </w:r>
      <w:r>
        <w:rPr>
          <w:rStyle w:val="subscript"/>
        </w:rPr>
        <w:t>n1</w:t>
      </w:r>
      <w:r>
        <w:t xml:space="preserve"> - ε</w:t>
      </w:r>
      <w:r>
        <w:rPr>
          <w:rStyle w:val="subscript"/>
        </w:rPr>
        <w:t>2</w:t>
      </w:r>
      <w:r>
        <w:t>E</w:t>
      </w:r>
      <w:r>
        <w:rPr>
          <w:rStyle w:val="subscript"/>
        </w:rPr>
        <w:t>n2</w:t>
      </w:r>
      <w:r>
        <w:t xml:space="preserve">  ≈  ε</w:t>
      </w:r>
      <w:r>
        <w:rPr>
          <w:rStyle w:val="subscript"/>
        </w:rPr>
        <w:t>1</w:t>
      </w:r>
      <w:r>
        <w:t>E</w:t>
      </w:r>
      <w:r>
        <w:rPr>
          <w:rStyle w:val="subscript"/>
        </w:rPr>
        <w:t>n1</w:t>
      </w:r>
      <w:r>
        <w:t xml:space="preserve">. </w:t>
      </w:r>
      <w:r>
        <w:tab/>
      </w:r>
      <w:r>
        <w:tab/>
      </w:r>
      <w:r>
        <w:tab/>
        <w:t>(3.4.8)</w:t>
      </w:r>
    </w:p>
    <w:p w14:paraId="6FCA6FF8" w14:textId="77777777" w:rsidR="00B46A8C" w:rsidRDefault="00B46A8C" w:rsidP="00B46A8C"/>
    <w:p w14:paraId="44368158" w14:textId="77777777" w:rsidR="00B46A8C" w:rsidRDefault="00B46A8C" w:rsidP="00B46A8C">
      <w:r>
        <w:t>Using J</w:t>
      </w:r>
      <w:r>
        <w:rPr>
          <w:rStyle w:val="subscript"/>
        </w:rPr>
        <w:t>i</w:t>
      </w:r>
      <w:r>
        <w:t xml:space="preserve"> = σ</w:t>
      </w:r>
      <w:r>
        <w:rPr>
          <w:rStyle w:val="subscript"/>
        </w:rPr>
        <w:t>i</w:t>
      </w:r>
      <w:r>
        <w:t>E</w:t>
      </w:r>
      <w:r>
        <w:rPr>
          <w:rStyle w:val="subscript"/>
        </w:rPr>
        <w:t>i</w:t>
      </w:r>
      <w:r>
        <w:t xml:space="preserve"> we can restate the above facts in terms of current densities, </w:t>
      </w:r>
    </w:p>
    <w:p w14:paraId="7A0CD75F" w14:textId="77777777" w:rsidR="00B46A8C" w:rsidRDefault="00B46A8C" w:rsidP="00B46A8C"/>
    <w:p w14:paraId="59AF3F83" w14:textId="77777777" w:rsidR="00B46A8C" w:rsidRDefault="00B46A8C" w:rsidP="00B46A8C">
      <w:pPr>
        <w:tabs>
          <w:tab w:val="left" w:pos="7200"/>
          <w:tab w:val="left" w:pos="7920"/>
          <w:tab w:val="right" w:pos="9270"/>
        </w:tabs>
      </w:pPr>
      <w:r>
        <w:tab/>
        <w:t>(jω</w:t>
      </w:r>
      <w:r>
        <w:rPr>
          <w:color w:val="000000"/>
        </w:rPr>
        <w:t>ε</w:t>
      </w:r>
      <w:r>
        <w:rPr>
          <w:rStyle w:val="subscript"/>
        </w:rPr>
        <w:t>1</w:t>
      </w:r>
      <w:r>
        <w:rPr>
          <w:color w:val="000000"/>
        </w:rPr>
        <w:t xml:space="preserve"> + σ</w:t>
      </w:r>
      <w:r>
        <w:rPr>
          <w:rStyle w:val="subscript"/>
        </w:rPr>
        <w:t>1</w:t>
      </w:r>
      <w:r>
        <w:rPr>
          <w:color w:val="000000"/>
        </w:rPr>
        <w:t>) E</w:t>
      </w:r>
      <w:r>
        <w:rPr>
          <w:rStyle w:val="subscript"/>
          <w:color w:val="000000"/>
        </w:rPr>
        <w:t>n1</w:t>
      </w:r>
      <w:r>
        <w:t xml:space="preserve"> = (jω</w:t>
      </w:r>
      <w:r>
        <w:rPr>
          <w:color w:val="000000"/>
        </w:rPr>
        <w:t>ε</w:t>
      </w:r>
      <w:r>
        <w:rPr>
          <w:rStyle w:val="subscript"/>
        </w:rPr>
        <w:t>2</w:t>
      </w:r>
      <w:r>
        <w:rPr>
          <w:color w:val="000000"/>
        </w:rPr>
        <w:t xml:space="preserve"> + σ</w:t>
      </w:r>
      <w:r>
        <w:rPr>
          <w:rStyle w:val="subscript"/>
        </w:rPr>
        <w:t>2</w:t>
      </w:r>
      <w:r>
        <w:t>)</w:t>
      </w:r>
      <w:r>
        <w:rPr>
          <w:color w:val="000000"/>
        </w:rPr>
        <w:t xml:space="preserve"> E</w:t>
      </w:r>
      <w:r>
        <w:rPr>
          <w:rStyle w:val="subscript"/>
          <w:color w:val="000000"/>
        </w:rPr>
        <w:t>n2</w:t>
      </w:r>
      <w:r>
        <w:t xml:space="preserve"> .</w:t>
      </w:r>
      <w:r>
        <w:tab/>
      </w:r>
      <w:r>
        <w:tab/>
      </w:r>
      <w:r>
        <w:tab/>
      </w:r>
      <w:r>
        <w:tab/>
      </w:r>
      <w:r>
        <w:tab/>
      </w:r>
      <w:r>
        <w:tab/>
      </w:r>
      <w:r>
        <w:tab/>
      </w:r>
      <w:r>
        <w:tab/>
      </w:r>
      <w:r>
        <w:rPr>
          <w:i/>
        </w:rPr>
        <w:t>(3.4.1)</w:t>
      </w:r>
    </w:p>
    <w:p w14:paraId="332462ED" w14:textId="77777777" w:rsidR="00B46A8C" w:rsidRDefault="00B46A8C" w:rsidP="00B46A8C"/>
    <w:p w14:paraId="15F3EBE0" w14:textId="77777777" w:rsidR="00B46A8C" w:rsidRDefault="00B46A8C" w:rsidP="00B46A8C">
      <w:pPr>
        <w:tabs>
          <w:tab w:val="left" w:pos="7200"/>
          <w:tab w:val="left" w:pos="7920"/>
          <w:tab w:val="right" w:pos="9270"/>
        </w:tabs>
      </w:pPr>
      <w:r>
        <w:tab/>
        <w:t>(jω</w:t>
      </w:r>
      <w:r>
        <w:rPr>
          <w:color w:val="000000"/>
        </w:rPr>
        <w:t>ε</w:t>
      </w:r>
      <w:r>
        <w:rPr>
          <w:rStyle w:val="subscript"/>
        </w:rPr>
        <w:t>1</w:t>
      </w:r>
      <w:r>
        <w:rPr>
          <w:color w:val="000000"/>
        </w:rPr>
        <w:t xml:space="preserve"> + σ</w:t>
      </w:r>
      <w:r>
        <w:rPr>
          <w:rStyle w:val="subscript"/>
        </w:rPr>
        <w:t>1</w:t>
      </w:r>
      <w:r>
        <w:rPr>
          <w:color w:val="000000"/>
        </w:rPr>
        <w:t>) (J</w:t>
      </w:r>
      <w:r>
        <w:rPr>
          <w:rStyle w:val="subscript"/>
          <w:color w:val="000000"/>
        </w:rPr>
        <w:t>n1</w:t>
      </w:r>
      <w:r>
        <w:t>/σ</w:t>
      </w:r>
      <w:r>
        <w:rPr>
          <w:rStyle w:val="subscript"/>
        </w:rPr>
        <w:t>1</w:t>
      </w:r>
      <w:r>
        <w:t>) = (jω</w:t>
      </w:r>
      <w:r>
        <w:rPr>
          <w:color w:val="000000"/>
        </w:rPr>
        <w:t>ε</w:t>
      </w:r>
      <w:r>
        <w:rPr>
          <w:rStyle w:val="subscript"/>
        </w:rPr>
        <w:t>2</w:t>
      </w:r>
      <w:r>
        <w:rPr>
          <w:color w:val="000000"/>
        </w:rPr>
        <w:t xml:space="preserve"> + σ</w:t>
      </w:r>
      <w:r>
        <w:rPr>
          <w:rStyle w:val="subscript"/>
        </w:rPr>
        <w:t>2</w:t>
      </w:r>
      <w:r>
        <w:t>)</w:t>
      </w:r>
      <w:r>
        <w:rPr>
          <w:color w:val="000000"/>
        </w:rPr>
        <w:t xml:space="preserve"> (J</w:t>
      </w:r>
      <w:r>
        <w:rPr>
          <w:rStyle w:val="subscript"/>
          <w:color w:val="000000"/>
        </w:rPr>
        <w:t>n2</w:t>
      </w:r>
      <w:r>
        <w:t>/σ</w:t>
      </w:r>
      <w:r>
        <w:rPr>
          <w:rStyle w:val="subscript"/>
        </w:rPr>
        <w:t>2</w:t>
      </w:r>
      <w:r>
        <w:t>) .</w:t>
      </w:r>
      <w:r>
        <w:tab/>
      </w:r>
    </w:p>
    <w:p w14:paraId="49ACB8AE" w14:textId="77777777" w:rsidR="00B46A8C" w:rsidRDefault="00B46A8C" w:rsidP="00B46A8C">
      <w:pPr>
        <w:tabs>
          <w:tab w:val="left" w:pos="7200"/>
          <w:tab w:val="left" w:pos="7920"/>
          <w:tab w:val="right" w:pos="9270"/>
        </w:tabs>
      </w:pPr>
    </w:p>
    <w:p w14:paraId="0235CFEB" w14:textId="77777777" w:rsidR="00B46A8C" w:rsidRDefault="00B46A8C" w:rsidP="00B46A8C">
      <w:pPr>
        <w:tabs>
          <w:tab w:val="left" w:pos="7200"/>
          <w:tab w:val="left" w:pos="7920"/>
          <w:tab w:val="right" w:pos="9270"/>
        </w:tabs>
      </w:pPr>
      <w:r>
        <w:tab/>
        <w:t>[1 + jω(ε</w:t>
      </w:r>
      <w:r>
        <w:rPr>
          <w:rStyle w:val="subscript"/>
        </w:rPr>
        <w:t>1</w:t>
      </w:r>
      <w:r>
        <w:t>/σ</w:t>
      </w:r>
      <w:r>
        <w:rPr>
          <w:rStyle w:val="subscript"/>
        </w:rPr>
        <w:t>1</w:t>
      </w:r>
      <w:r>
        <w:t>)</w:t>
      </w:r>
      <w:r>
        <w:rPr>
          <w:color w:val="000000"/>
        </w:rPr>
        <w:t>] J</w:t>
      </w:r>
      <w:r>
        <w:rPr>
          <w:rStyle w:val="subscript"/>
          <w:color w:val="000000"/>
        </w:rPr>
        <w:t>n1</w:t>
      </w:r>
      <w:r>
        <w:t xml:space="preserve"> = [1 + jω(ε</w:t>
      </w:r>
      <w:r>
        <w:rPr>
          <w:rStyle w:val="subscript"/>
        </w:rPr>
        <w:t>2</w:t>
      </w:r>
      <w:r>
        <w:t>/σ</w:t>
      </w:r>
      <w:r>
        <w:rPr>
          <w:rStyle w:val="subscript"/>
        </w:rPr>
        <w:t>2</w:t>
      </w:r>
      <w:r>
        <w:t>)</w:t>
      </w:r>
      <w:r>
        <w:rPr>
          <w:color w:val="000000"/>
        </w:rPr>
        <w:t>] J</w:t>
      </w:r>
      <w:r>
        <w:rPr>
          <w:rStyle w:val="subscript"/>
          <w:color w:val="000000"/>
        </w:rPr>
        <w:t>n2</w:t>
      </w:r>
      <w:r>
        <w:tab/>
      </w:r>
      <w:r>
        <w:tab/>
      </w:r>
      <w:r>
        <w:tab/>
      </w:r>
      <w:r>
        <w:tab/>
      </w:r>
      <w:r>
        <w:tab/>
      </w:r>
      <w:r>
        <w:tab/>
      </w:r>
      <w:r>
        <w:tab/>
        <w:t>(3.4.9)</w:t>
      </w:r>
    </w:p>
    <w:p w14:paraId="657622A4" w14:textId="77777777" w:rsidR="00B46A8C" w:rsidRDefault="00B46A8C" w:rsidP="00B46A8C">
      <w:pPr>
        <w:tabs>
          <w:tab w:val="left" w:pos="7200"/>
          <w:tab w:val="left" w:pos="7920"/>
          <w:tab w:val="right" w:pos="9270"/>
        </w:tabs>
      </w:pPr>
      <w:r>
        <w:tab/>
        <w:t xml:space="preserve">[ 1 + </w:t>
      </w:r>
      <w:r>
        <w:fldChar w:fldCharType="begin"/>
      </w:r>
      <w:r>
        <w:instrText xml:space="preserve"> EQ \f(jωε</w:instrText>
      </w:r>
      <w:r>
        <w:rPr>
          <w:rStyle w:val="subscript"/>
        </w:rPr>
        <w:instrText>1</w:instrText>
      </w:r>
      <w:r>
        <w:instrText>, σ</w:instrText>
      </w:r>
      <w:r>
        <w:rPr>
          <w:rStyle w:val="subscript"/>
        </w:rPr>
        <w:instrText>1DC</w:instrText>
      </w:r>
      <w:r>
        <w:rPr>
          <w:rFonts w:ascii="Symbol" w:hAnsi="Symbol"/>
        </w:rPr>
        <w:instrText xml:space="preserve"> + </w:instrText>
      </w:r>
      <w:r>
        <w:instrText>ωε</w:instrText>
      </w:r>
      <w:r>
        <w:rPr>
          <w:rStyle w:val="subscript"/>
        </w:rPr>
        <w:instrText>1</w:instrText>
      </w:r>
      <w:r>
        <w:instrText>tan</w:instrText>
      </w:r>
      <w:r>
        <w:rPr>
          <w:rStyle w:val="subscript"/>
        </w:rPr>
        <w:instrText>L</w:instrText>
      </w:r>
      <w:r>
        <w:instrText xml:space="preserve">) </w:instrText>
      </w:r>
      <w:r>
        <w:fldChar w:fldCharType="end"/>
      </w:r>
      <w:r>
        <w:t>]</w:t>
      </w:r>
      <w:r>
        <w:rPr>
          <w:color w:val="000000"/>
        </w:rPr>
        <w:t xml:space="preserve"> J</w:t>
      </w:r>
      <w:r>
        <w:rPr>
          <w:rStyle w:val="subscript"/>
          <w:color w:val="000000"/>
        </w:rPr>
        <w:t>n1</w:t>
      </w:r>
      <w:r>
        <w:t xml:space="preserve"> = [1 + jω(ε</w:t>
      </w:r>
      <w:r>
        <w:rPr>
          <w:rStyle w:val="subscript"/>
        </w:rPr>
        <w:t>2</w:t>
      </w:r>
      <w:r>
        <w:t>/σ</w:t>
      </w:r>
      <w:r>
        <w:rPr>
          <w:rStyle w:val="subscript"/>
        </w:rPr>
        <w:t>2</w:t>
      </w:r>
      <w:r>
        <w:t>)</w:t>
      </w:r>
      <w:r>
        <w:rPr>
          <w:color w:val="000000"/>
        </w:rPr>
        <w:t>] J</w:t>
      </w:r>
      <w:r>
        <w:rPr>
          <w:rStyle w:val="subscript"/>
          <w:color w:val="000000"/>
        </w:rPr>
        <w:t>n2</w:t>
      </w:r>
      <w:r>
        <w:tab/>
      </w:r>
      <w:r>
        <w:tab/>
        <w:t xml:space="preserve">// using (3.4.3) </w:t>
      </w:r>
    </w:p>
    <w:p w14:paraId="001BD73C" w14:textId="77777777" w:rsidR="00B46A8C" w:rsidRDefault="00B46A8C" w:rsidP="00B46A8C">
      <w:pPr>
        <w:tabs>
          <w:tab w:val="left" w:pos="7200"/>
          <w:tab w:val="left" w:pos="7920"/>
          <w:tab w:val="right" w:pos="9270"/>
        </w:tabs>
      </w:pPr>
      <w:r>
        <w:tab/>
        <w:t xml:space="preserve">[ 1 + </w:t>
      </w:r>
      <w:r>
        <w:fldChar w:fldCharType="begin"/>
      </w:r>
      <w:r>
        <w:instrText xml:space="preserve"> EQ \f(j2πfε</w:instrText>
      </w:r>
      <w:r>
        <w:rPr>
          <w:rStyle w:val="subscript"/>
        </w:rPr>
        <w:instrText>1</w:instrText>
      </w:r>
      <w:r>
        <w:instrText>, σ</w:instrText>
      </w:r>
      <w:r>
        <w:rPr>
          <w:rStyle w:val="subscript"/>
        </w:rPr>
        <w:instrText>1DC</w:instrText>
      </w:r>
      <w:r>
        <w:rPr>
          <w:rFonts w:ascii="Symbol" w:hAnsi="Symbol"/>
        </w:rPr>
        <w:instrText xml:space="preserve"> + </w:instrText>
      </w:r>
      <w:r>
        <w:instrText>2πfε</w:instrText>
      </w:r>
      <w:r>
        <w:rPr>
          <w:rStyle w:val="subscript"/>
        </w:rPr>
        <w:instrText>1</w:instrText>
      </w:r>
      <w:r>
        <w:instrText xml:space="preserve"> tan</w:instrText>
      </w:r>
      <w:r>
        <w:rPr>
          <w:rStyle w:val="subscript"/>
        </w:rPr>
        <w:instrText>L</w:instrText>
      </w:r>
      <w:r>
        <w:instrText xml:space="preserve">) </w:instrText>
      </w:r>
      <w:r>
        <w:fldChar w:fldCharType="end"/>
      </w:r>
      <w:r>
        <w:t>]</w:t>
      </w:r>
      <w:r>
        <w:rPr>
          <w:color w:val="000000"/>
        </w:rPr>
        <w:t xml:space="preserve"> J</w:t>
      </w:r>
      <w:r>
        <w:rPr>
          <w:rStyle w:val="subscript"/>
          <w:color w:val="000000"/>
        </w:rPr>
        <w:t>n1</w:t>
      </w:r>
      <w:r>
        <w:t xml:space="preserve"> = [1 + j2πf(ε</w:t>
      </w:r>
      <w:r>
        <w:rPr>
          <w:rStyle w:val="subscript"/>
        </w:rPr>
        <w:t>2</w:t>
      </w:r>
      <w:r>
        <w:t>/σ</w:t>
      </w:r>
      <w:r>
        <w:rPr>
          <w:rStyle w:val="subscript"/>
        </w:rPr>
        <w:t>2</w:t>
      </w:r>
      <w:r>
        <w:t>)</w:t>
      </w:r>
      <w:r>
        <w:rPr>
          <w:color w:val="000000"/>
        </w:rPr>
        <w:t>] J</w:t>
      </w:r>
      <w:r>
        <w:rPr>
          <w:rStyle w:val="subscript"/>
          <w:color w:val="000000"/>
        </w:rPr>
        <w:t>n2</w:t>
      </w:r>
      <w:r>
        <w:tab/>
      </w:r>
      <w:r>
        <w:tab/>
        <w:t>// ω = 2πf</w:t>
      </w:r>
      <w:r>
        <w:tab/>
      </w:r>
      <w:r>
        <w:tab/>
      </w:r>
      <w:r>
        <w:tab/>
        <w:t>(3.4.10)</w:t>
      </w:r>
    </w:p>
    <w:p w14:paraId="471CC142" w14:textId="77777777" w:rsidR="00B46A8C" w:rsidRDefault="00B46A8C" w:rsidP="00B46A8C">
      <w:pPr>
        <w:tabs>
          <w:tab w:val="left" w:pos="7200"/>
          <w:tab w:val="left" w:pos="7920"/>
          <w:tab w:val="right" w:pos="9270"/>
        </w:tabs>
        <w:rPr>
          <w:rStyle w:val="subscript"/>
          <w:color w:val="000000"/>
        </w:rPr>
      </w:pPr>
    </w:p>
    <w:p w14:paraId="352EDE1D" w14:textId="77777777" w:rsidR="00B46A8C" w:rsidRDefault="00B46A8C" w:rsidP="00B46A8C">
      <w:pPr>
        <w:tabs>
          <w:tab w:val="left" w:pos="7200"/>
          <w:tab w:val="left" w:pos="7920"/>
          <w:tab w:val="right" w:pos="9270"/>
        </w:tabs>
      </w:pPr>
      <w:r>
        <w:t>For f &gt;&gt; σ</w:t>
      </w:r>
      <w:r>
        <w:rPr>
          <w:rStyle w:val="subscript"/>
        </w:rPr>
        <w:t>1DC</w:t>
      </w:r>
      <w:r>
        <w:t>/(2πε</w:t>
      </w:r>
      <w:r>
        <w:rPr>
          <w:rStyle w:val="subscript"/>
        </w:rPr>
        <w:t>1</w:t>
      </w:r>
      <w:r>
        <w:t>tan</w:t>
      </w:r>
      <w:r>
        <w:rPr>
          <w:rStyle w:val="subscript"/>
        </w:rPr>
        <w:t>L</w:t>
      </w:r>
      <w:r>
        <w:t>)  = .04 Hz, one can ignore σ</w:t>
      </w:r>
      <w:r>
        <w:rPr>
          <w:rStyle w:val="subscript"/>
        </w:rPr>
        <w:t xml:space="preserve">1DC </w:t>
      </w:r>
      <w:r>
        <w:t>on the left to get</w:t>
      </w:r>
    </w:p>
    <w:p w14:paraId="620BDE4B" w14:textId="77777777" w:rsidR="00B46A8C" w:rsidRDefault="00B46A8C" w:rsidP="00B46A8C">
      <w:pPr>
        <w:tabs>
          <w:tab w:val="left" w:pos="7200"/>
          <w:tab w:val="left" w:pos="7920"/>
          <w:tab w:val="right" w:pos="9270"/>
        </w:tabs>
      </w:pPr>
    </w:p>
    <w:p w14:paraId="7C5BC254" w14:textId="77777777" w:rsidR="00B46A8C" w:rsidRDefault="00B46A8C" w:rsidP="00B46A8C">
      <w:pPr>
        <w:tabs>
          <w:tab w:val="left" w:pos="7200"/>
          <w:tab w:val="left" w:pos="7920"/>
          <w:tab w:val="right" w:pos="9270"/>
        </w:tabs>
      </w:pPr>
      <w:r>
        <w:tab/>
        <w:t xml:space="preserve">    dielectric</w:t>
      </w:r>
      <w:r>
        <w:tab/>
      </w:r>
      <w:r>
        <w:tab/>
      </w:r>
      <w:r>
        <w:tab/>
        <w:t>conductor</w:t>
      </w:r>
    </w:p>
    <w:p w14:paraId="673AFD9C" w14:textId="77777777" w:rsidR="00B46A8C" w:rsidRDefault="00B46A8C" w:rsidP="00B46A8C">
      <w:pPr>
        <w:tabs>
          <w:tab w:val="left" w:pos="7200"/>
          <w:tab w:val="left" w:pos="7920"/>
          <w:tab w:val="right" w:pos="9270"/>
        </w:tabs>
      </w:pPr>
      <w:r>
        <w:tab/>
        <w:t>[ 1   +    j/tan</w:t>
      </w:r>
      <w:r>
        <w:rPr>
          <w:rStyle w:val="subscript"/>
        </w:rPr>
        <w:t>L</w:t>
      </w:r>
      <w:r>
        <w:t>]</w:t>
      </w:r>
      <w:r>
        <w:rPr>
          <w:color w:val="000000"/>
        </w:rPr>
        <w:t xml:space="preserve"> J</w:t>
      </w:r>
      <w:r>
        <w:rPr>
          <w:rStyle w:val="subscript"/>
          <w:color w:val="000000"/>
        </w:rPr>
        <w:t>n1</w:t>
      </w:r>
      <w:r>
        <w:t xml:space="preserve"> =  [1   +   j2πf (ε</w:t>
      </w:r>
      <w:r>
        <w:rPr>
          <w:rStyle w:val="subscript"/>
        </w:rPr>
        <w:t>2</w:t>
      </w:r>
      <w:r>
        <w:t>/σ</w:t>
      </w:r>
      <w:r>
        <w:rPr>
          <w:rStyle w:val="subscript"/>
        </w:rPr>
        <w:t>2</w:t>
      </w:r>
      <w:r>
        <w:t>)</w:t>
      </w:r>
      <w:r>
        <w:rPr>
          <w:color w:val="000000"/>
        </w:rPr>
        <w:t>] J</w:t>
      </w:r>
      <w:r>
        <w:rPr>
          <w:rStyle w:val="subscript"/>
          <w:color w:val="000000"/>
        </w:rPr>
        <w:t>n2</w:t>
      </w:r>
      <w:r>
        <w:tab/>
        <w:t>f &gt;&gt; σ</w:t>
      </w:r>
      <w:r>
        <w:rPr>
          <w:rStyle w:val="subscript"/>
        </w:rPr>
        <w:t>1DC</w:t>
      </w:r>
      <w:r>
        <w:t>/(2πε</w:t>
      </w:r>
      <w:r>
        <w:rPr>
          <w:rStyle w:val="subscript"/>
        </w:rPr>
        <w:t>1</w:t>
      </w:r>
      <w:r>
        <w:t>tan</w:t>
      </w:r>
      <w:r>
        <w:rPr>
          <w:rStyle w:val="subscript"/>
        </w:rPr>
        <w:t>L</w:t>
      </w:r>
      <w:r>
        <w:t>)</w:t>
      </w:r>
      <w:r>
        <w:tab/>
      </w:r>
      <w:r>
        <w:tab/>
      </w:r>
      <w:r>
        <w:tab/>
        <w:t>(3.4.11)</w:t>
      </w:r>
    </w:p>
    <w:p w14:paraId="5D20357E" w14:textId="77777777" w:rsidR="00B46A8C" w:rsidRDefault="00B46A8C" w:rsidP="00B46A8C">
      <w:r>
        <w:rPr>
          <w:color w:val="000000"/>
        </w:rPr>
        <w:tab/>
        <w:t>cond        disp</w:t>
      </w:r>
      <w:r>
        <w:rPr>
          <w:color w:val="000000"/>
        </w:rPr>
        <w:tab/>
        <w:t xml:space="preserve">   cond</w:t>
      </w:r>
      <w:r>
        <w:rPr>
          <w:color w:val="000000"/>
        </w:rPr>
        <w:tab/>
        <w:t xml:space="preserve">        disp</w:t>
      </w:r>
    </w:p>
    <w:p w14:paraId="37B10B39" w14:textId="77777777" w:rsidR="00B46A8C" w:rsidRDefault="00B46A8C" w:rsidP="00B46A8C">
      <w:pPr>
        <w:rPr>
          <w:color w:val="000000"/>
        </w:rPr>
      </w:pPr>
    </w:p>
    <w:p w14:paraId="1E086B7E" w14:textId="77777777" w:rsidR="00B46A8C" w:rsidRDefault="00B46A8C" w:rsidP="00B46A8C">
      <w:r>
        <w:t xml:space="preserve">where we have now labeled the conduction current and displacement current terms. Using the numbers above one finds, </w:t>
      </w:r>
    </w:p>
    <w:p w14:paraId="441075D3" w14:textId="77777777" w:rsidR="00B46A8C" w:rsidRDefault="00B46A8C" w:rsidP="00B46A8C"/>
    <w:p w14:paraId="4684EA35" w14:textId="77777777" w:rsidR="00B46A8C" w:rsidRDefault="00B46A8C" w:rsidP="00B46A8C">
      <w:pPr>
        <w:tabs>
          <w:tab w:val="left" w:pos="7200"/>
          <w:tab w:val="left" w:pos="7920"/>
          <w:tab w:val="right" w:pos="9270"/>
        </w:tabs>
      </w:pPr>
      <w:r>
        <w:tab/>
        <w:t xml:space="preserve">    dielectric</w:t>
      </w:r>
      <w:r>
        <w:tab/>
      </w:r>
      <w:r>
        <w:tab/>
      </w:r>
      <w:r>
        <w:tab/>
        <w:t>conductor</w:t>
      </w:r>
    </w:p>
    <w:p w14:paraId="7419C2D3" w14:textId="77777777" w:rsidR="00B46A8C" w:rsidRDefault="00B46A8C" w:rsidP="00B46A8C">
      <w:pPr>
        <w:tabs>
          <w:tab w:val="left" w:pos="7200"/>
          <w:tab w:val="left" w:pos="7920"/>
          <w:tab w:val="right" w:pos="9270"/>
        </w:tabs>
      </w:pPr>
      <w:r>
        <w:tab/>
        <w:t>[ 1   +</w:t>
      </w:r>
      <w:r>
        <w:rPr>
          <w:color w:val="000000"/>
        </w:rPr>
        <w:t xml:space="preserve">   5000 j </w:t>
      </w:r>
      <w:r>
        <w:t>] J</w:t>
      </w:r>
      <w:r>
        <w:rPr>
          <w:rStyle w:val="subscript"/>
        </w:rPr>
        <w:t>n1</w:t>
      </w:r>
      <w:r>
        <w:t xml:space="preserve">  =   [ 1   +   10</w:t>
      </w:r>
      <w:r>
        <w:rPr>
          <w:rStyle w:val="superscript"/>
        </w:rPr>
        <w:t>-18</w:t>
      </w:r>
      <w:r>
        <w:t xml:space="preserve"> f ] J</w:t>
      </w:r>
      <w:r>
        <w:rPr>
          <w:rStyle w:val="subscript"/>
        </w:rPr>
        <w:t>n2</w:t>
      </w:r>
      <w:r>
        <w:tab/>
      </w:r>
      <w:r>
        <w:tab/>
      </w:r>
      <w:r>
        <w:tab/>
      </w:r>
      <w:r>
        <w:tab/>
      </w:r>
      <w:r>
        <w:tab/>
      </w:r>
      <w:r>
        <w:tab/>
      </w:r>
      <w:r>
        <w:tab/>
        <w:t>(3.4.12)</w:t>
      </w:r>
    </w:p>
    <w:p w14:paraId="1B54151C" w14:textId="77777777" w:rsidR="00B46A8C" w:rsidRDefault="00B46A8C" w:rsidP="00B46A8C">
      <w:r>
        <w:rPr>
          <w:color w:val="000000"/>
        </w:rPr>
        <w:tab/>
        <w:t>cond      disp</w:t>
      </w:r>
      <w:r>
        <w:rPr>
          <w:color w:val="000000"/>
        </w:rPr>
        <w:tab/>
        <w:t xml:space="preserve">       cond      disp</w:t>
      </w:r>
    </w:p>
    <w:p w14:paraId="03BAA1C7" w14:textId="77777777" w:rsidR="00B46A8C" w:rsidRDefault="00B46A8C" w:rsidP="00B46A8C">
      <w:pPr>
        <w:tabs>
          <w:tab w:val="left" w:pos="7200"/>
          <w:tab w:val="left" w:pos="7920"/>
          <w:tab w:val="right" w:pos="9270"/>
        </w:tabs>
      </w:pPr>
    </w:p>
    <w:p w14:paraId="29DCF12A" w14:textId="77777777" w:rsidR="00B46A8C" w:rsidRDefault="00B46A8C" w:rsidP="00B46A8C">
      <w:r>
        <w:rPr>
          <w:color w:val="000000"/>
        </w:rPr>
        <w:t xml:space="preserve">For f in the range (10 </w:t>
      </w:r>
      <w:r>
        <w:t>Hz, 10</w:t>
      </w:r>
      <w:r>
        <w:rPr>
          <w:rStyle w:val="superscript"/>
        </w:rPr>
        <w:t>16</w:t>
      </w:r>
      <w:r>
        <w:t xml:space="preserve"> Hz) it is clear that in the dielectric, essentially all the current is displacement current, while in the conductor it is essentially all conduction current. We conclude:</w:t>
      </w:r>
    </w:p>
    <w:p w14:paraId="1C1C8FA2" w14:textId="77777777" w:rsidR="00B46A8C" w:rsidRDefault="00B46A8C" w:rsidP="00B46A8C"/>
    <w:p w14:paraId="0EBEF63F" w14:textId="77777777" w:rsidR="00B46A8C" w:rsidRDefault="00B46A8C" w:rsidP="00B46A8C">
      <w:pPr>
        <w:tabs>
          <w:tab w:val="left" w:pos="7200"/>
          <w:tab w:val="left" w:pos="7920"/>
          <w:tab w:val="right" w:pos="9270"/>
        </w:tabs>
      </w:pPr>
      <w:r>
        <w:rPr>
          <w:b/>
        </w:rPr>
        <w:t>Fact 3:</w:t>
      </w:r>
      <w:r>
        <w:t xml:space="preserve">  For any practical frequency and good dielectric, the total current in the dielectric is almost all displacement current, while that in the conductor it is almost all conduction current. </w:t>
      </w:r>
      <w:r>
        <w:tab/>
      </w:r>
      <w:r>
        <w:tab/>
        <w:t>(3.4.13)</w:t>
      </w:r>
    </w:p>
    <w:p w14:paraId="4EF991CC" w14:textId="77777777" w:rsidR="00B46A8C" w:rsidRDefault="00B46A8C" w:rsidP="00B46A8C"/>
    <w:p w14:paraId="575B20D1" w14:textId="77777777" w:rsidR="00B46A8C" w:rsidRDefault="00B46A8C" w:rsidP="00B46A8C">
      <w:r>
        <w:t xml:space="preserve">Imagine now a tiny patch of area (bordered in red) on the surface between a conductor and a dielectric, </w:t>
      </w:r>
    </w:p>
    <w:p w14:paraId="5E06C65E" w14:textId="77777777" w:rsidR="00B46A8C" w:rsidRDefault="00B46A8C" w:rsidP="00B46A8C"/>
    <w:p w14:paraId="44F4F930" w14:textId="77777777" w:rsidR="00B46A8C" w:rsidRDefault="00B46A8C" w:rsidP="00B46A8C">
      <w:pPr>
        <w:tabs>
          <w:tab w:val="left" w:pos="7200"/>
          <w:tab w:val="left" w:pos="7920"/>
          <w:tab w:val="right" w:pos="9270"/>
        </w:tabs>
      </w:pPr>
      <w:r>
        <w:tab/>
      </w:r>
      <w:r>
        <w:tab/>
      </w:r>
      <w:r>
        <w:tab/>
      </w:r>
      <w:r>
        <w:tab/>
      </w:r>
      <w:r>
        <w:tab/>
      </w:r>
      <w:r>
        <w:pict>
          <v:shape id="_x0000_i1087" type="#_x0000_t75" style="width:132.75pt;height:99.75pt">
            <v:imagedata r:id="rId78" o:title=""/>
          </v:shape>
        </w:pict>
      </w:r>
      <w:r>
        <w:tab/>
      </w:r>
      <w:r>
        <w:tab/>
      </w:r>
      <w:r>
        <w:tab/>
      </w:r>
      <w:r>
        <w:tab/>
      </w:r>
      <w:r>
        <w:tab/>
        <w:t xml:space="preserve"> Fig 3.2</w:t>
      </w:r>
    </w:p>
    <w:p w14:paraId="050875A4" w14:textId="77777777" w:rsidR="00B46A8C" w:rsidRDefault="00B46A8C" w:rsidP="00B46A8C"/>
    <w:p w14:paraId="3095C7D5" w14:textId="77777777" w:rsidR="00B46A8C" w:rsidRDefault="00B46A8C" w:rsidP="00B46A8C">
      <w:r>
        <w:t>Defining a total current J</w:t>
      </w:r>
      <w:r>
        <w:rPr>
          <w:rStyle w:val="subscript"/>
        </w:rPr>
        <w:t>tot,n</w:t>
      </w:r>
      <w:r>
        <w:t xml:space="preserve"> ≡  jωεE</w:t>
      </w:r>
      <w:r>
        <w:rPr>
          <w:rStyle w:val="subscript"/>
        </w:rPr>
        <w:t>n</w:t>
      </w:r>
      <w:r>
        <w:t xml:space="preserve"> + σE</w:t>
      </w:r>
      <w:r>
        <w:rPr>
          <w:rStyle w:val="subscript"/>
        </w:rPr>
        <w:t>n</w:t>
      </w:r>
      <w:r>
        <w:t>, as in (2.2.1), we have shown that this total current flows right through the patch but changes its nature from nearly all conduction current in the conductor to nearly all displacement current in the dielectric. In the next section, we identify the normal direction with the local radial direction. Then the total current passing through a tiny square patch like that in Fig 3.2 can be regarded as being "fed" by the radial conduction current J</w:t>
      </w:r>
      <w:r>
        <w:rPr>
          <w:rStyle w:val="subscript"/>
        </w:rPr>
        <w:t>r</w:t>
      </w:r>
      <w:r>
        <w:t xml:space="preserve"> just inside the conductor where J</w:t>
      </w:r>
      <w:r>
        <w:rPr>
          <w:rStyle w:val="subscript"/>
        </w:rPr>
        <w:t>r</w:t>
      </w:r>
      <w:r>
        <w:t xml:space="preserve"> = σE</w:t>
      </w:r>
      <w:r>
        <w:rPr>
          <w:rStyle w:val="subscript"/>
        </w:rPr>
        <w:t>r</w:t>
      </w:r>
      <w:r>
        <w:t>.  This current feeds the surface charge on the boundary which creates a large E field and thus a large displacement current in the dielectric. We sometimes refer to this mechanism as "charge pumping".</w:t>
      </w:r>
    </w:p>
    <w:p w14:paraId="7D1FF324" w14:textId="77777777" w:rsidR="00B46A8C" w:rsidRDefault="00B46A8C" w:rsidP="00B46A8C"/>
    <w:p w14:paraId="4DBFB832" w14:textId="77777777" w:rsidR="00B46A8C" w:rsidRDefault="00B46A8C" w:rsidP="00B46A8C">
      <w:r>
        <w:t xml:space="preserve">Recall now some results from Section 1.5, </w:t>
      </w:r>
    </w:p>
    <w:p w14:paraId="4F0A236A" w14:textId="77777777" w:rsidR="00B46A8C" w:rsidRDefault="00B46A8C" w:rsidP="00B46A8C"/>
    <w:p w14:paraId="52FD7DC3" w14:textId="77777777" w:rsidR="00B46A8C" w:rsidRDefault="00B46A8C" w:rsidP="00B46A8C">
      <w:r>
        <w:tab/>
        <w:t>J</w:t>
      </w:r>
      <w:r>
        <w:rPr>
          <w:rStyle w:val="subscript"/>
        </w:rPr>
        <w:t>n1</w:t>
      </w:r>
      <w:r>
        <w:t xml:space="preserve">  = n</w:t>
      </w:r>
      <w:r>
        <w:rPr>
          <w:rStyle w:val="subscript"/>
        </w:rPr>
        <w:t>s</w:t>
      </w:r>
      <w:r>
        <w:t>(σ</w:t>
      </w:r>
      <w:r>
        <w:rPr>
          <w:rStyle w:val="subscript"/>
        </w:rPr>
        <w:t>1</w:t>
      </w:r>
      <w:r>
        <w:t>/ε</w:t>
      </w:r>
      <w:r>
        <w:rPr>
          <w:rStyle w:val="subscript"/>
        </w:rPr>
        <w:t>1</w:t>
      </w:r>
      <w:r>
        <w:t>)</w:t>
      </w:r>
      <w:r>
        <w:tab/>
      </w:r>
      <w:r>
        <w:tab/>
      </w:r>
      <w:r>
        <w:tab/>
      </w:r>
      <w:r>
        <w:tab/>
      </w:r>
      <w:r>
        <w:tab/>
      </w:r>
      <w:r>
        <w:tab/>
      </w:r>
      <w:r>
        <w:tab/>
      </w:r>
      <w:r>
        <w:tab/>
      </w:r>
      <w:r>
        <w:tab/>
      </w:r>
      <w:r>
        <w:tab/>
      </w:r>
      <w:r>
        <w:rPr>
          <w:i/>
        </w:rPr>
        <w:t>(1.5.15)</w:t>
      </w:r>
    </w:p>
    <w:p w14:paraId="61CE7D07" w14:textId="77777777" w:rsidR="00B46A8C" w:rsidRDefault="00B46A8C" w:rsidP="00B46A8C"/>
    <w:p w14:paraId="499F518E" w14:textId="77777777" w:rsidR="00B46A8C" w:rsidRDefault="00B46A8C" w:rsidP="00B46A8C">
      <w:r>
        <w:tab/>
        <w:t>J</w:t>
      </w:r>
      <w:r>
        <w:rPr>
          <w:rStyle w:val="subscript"/>
        </w:rPr>
        <w:t>2n</w:t>
      </w:r>
      <w:r>
        <w:t xml:space="preserve">  = (ξ</w:t>
      </w:r>
      <w:r>
        <w:rPr>
          <w:rStyle w:val="subscript"/>
        </w:rPr>
        <w:t>1</w:t>
      </w:r>
      <w:r>
        <w:t>/ε</w:t>
      </w:r>
      <w:r>
        <w:rPr>
          <w:rStyle w:val="subscript"/>
        </w:rPr>
        <w:t>1</w:t>
      </w:r>
      <w:r>
        <w:t>) (jω) n</w:t>
      </w:r>
      <w:r>
        <w:rPr>
          <w:rStyle w:val="subscript"/>
        </w:rPr>
        <w:t>s</w:t>
      </w:r>
      <w:r>
        <w:t xml:space="preserve">  = [ jω + (σ</w:t>
      </w:r>
      <w:r>
        <w:rPr>
          <w:rStyle w:val="subscript"/>
        </w:rPr>
        <w:t>1</w:t>
      </w:r>
      <w:r>
        <w:t>/ε</w:t>
      </w:r>
      <w:r>
        <w:rPr>
          <w:rStyle w:val="subscript"/>
        </w:rPr>
        <w:t>1</w:t>
      </w:r>
      <w:r>
        <w:t>) ] n</w:t>
      </w:r>
      <w:r>
        <w:rPr>
          <w:rStyle w:val="subscript"/>
        </w:rPr>
        <w:t>s</w:t>
      </w:r>
      <w:r>
        <w:tab/>
        <w:t>.</w:t>
      </w:r>
      <w:r>
        <w:tab/>
      </w:r>
      <w:r>
        <w:tab/>
      </w:r>
      <w:r>
        <w:tab/>
      </w:r>
      <w:r>
        <w:tab/>
      </w:r>
      <w:r>
        <w:tab/>
      </w:r>
      <w:r>
        <w:tab/>
      </w:r>
      <w:r>
        <w:rPr>
          <w:i/>
        </w:rPr>
        <w:t>(1.5.16)</w:t>
      </w:r>
    </w:p>
    <w:p w14:paraId="00089087" w14:textId="77777777" w:rsidR="00B46A8C" w:rsidRDefault="00B46A8C" w:rsidP="00B46A8C"/>
    <w:p w14:paraId="639D39A6" w14:textId="77777777" w:rsidR="00B46A8C" w:rsidRDefault="00B46A8C" w:rsidP="00B46A8C">
      <w:r>
        <w:t xml:space="preserve">It follows that (remember that these J's are conduction currents) </w:t>
      </w:r>
    </w:p>
    <w:p w14:paraId="21B96E66" w14:textId="77777777" w:rsidR="00B46A8C" w:rsidRDefault="00B46A8C" w:rsidP="00B46A8C"/>
    <w:p w14:paraId="61CCFF0B" w14:textId="77777777" w:rsidR="00B46A8C" w:rsidRDefault="00B46A8C" w:rsidP="00B46A8C">
      <w:pPr>
        <w:tabs>
          <w:tab w:val="left" w:pos="7200"/>
          <w:tab w:val="left" w:pos="7920"/>
          <w:tab w:val="right" w:pos="9270"/>
        </w:tabs>
      </w:pPr>
      <w:r>
        <w:tab/>
        <w:t>J</w:t>
      </w:r>
      <w:r>
        <w:rPr>
          <w:rStyle w:val="subscript"/>
        </w:rPr>
        <w:t>2n</w:t>
      </w:r>
      <w:r>
        <w:t xml:space="preserve"> =  jωn</w:t>
      </w:r>
      <w:r>
        <w:rPr>
          <w:rStyle w:val="subscript"/>
        </w:rPr>
        <w:t>s</w:t>
      </w:r>
      <w:r>
        <w:t xml:space="preserve"> + J</w:t>
      </w:r>
      <w:r>
        <w:rPr>
          <w:rStyle w:val="subscript"/>
        </w:rPr>
        <w:t>n1</w:t>
      </w:r>
      <w:r>
        <w:t xml:space="preserve">  .</w:t>
      </w:r>
      <w:r>
        <w:tab/>
      </w:r>
      <w:r>
        <w:tab/>
      </w:r>
      <w:r>
        <w:tab/>
      </w:r>
      <w:r>
        <w:tab/>
      </w:r>
      <w:r>
        <w:tab/>
      </w:r>
      <w:r>
        <w:tab/>
      </w:r>
      <w:r>
        <w:tab/>
      </w:r>
      <w:r>
        <w:tab/>
      </w:r>
      <w:r>
        <w:tab/>
      </w:r>
      <w:r>
        <w:tab/>
        <w:t>(3.4.14)</w:t>
      </w:r>
    </w:p>
    <w:p w14:paraId="1061277C" w14:textId="77777777" w:rsidR="00B46A8C" w:rsidRDefault="00B46A8C" w:rsidP="00B46A8C"/>
    <w:p w14:paraId="7A347565" w14:textId="77777777" w:rsidR="00B46A8C" w:rsidRDefault="00B46A8C" w:rsidP="00B46A8C">
      <w:r>
        <w:t>We interpret this to say that during the charge pumping process, some of J</w:t>
      </w:r>
      <w:r>
        <w:rPr>
          <w:rStyle w:val="subscript"/>
        </w:rPr>
        <w:t>2n</w:t>
      </w:r>
      <w:r>
        <w:t xml:space="preserve"> is used to feed the change in the surface charge n</w:t>
      </w:r>
      <w:r>
        <w:rPr>
          <w:rStyle w:val="subscript"/>
        </w:rPr>
        <w:t>s</w:t>
      </w:r>
      <w:r>
        <w:t xml:space="preserve"> (think ∂</w:t>
      </w:r>
      <w:r>
        <w:rPr>
          <w:rStyle w:val="subscript"/>
        </w:rPr>
        <w:t>t</w:t>
      </w:r>
      <w:r>
        <w:t>n</w:t>
      </w:r>
      <w:r>
        <w:rPr>
          <w:rStyle w:val="subscript"/>
        </w:rPr>
        <w:t>s</w:t>
      </w:r>
      <w:r>
        <w:t>), and the rest flows through into the dielectric as J</w:t>
      </w:r>
      <w:r>
        <w:rPr>
          <w:rStyle w:val="subscript"/>
        </w:rPr>
        <w:t>n1</w:t>
      </w:r>
      <w:r>
        <w:t xml:space="preserve">. This last equation is just an application of continuity (1.1.35) at the boundary. </w:t>
      </w:r>
    </w:p>
    <w:p w14:paraId="49888A1E" w14:textId="77777777" w:rsidR="00113C9F" w:rsidRDefault="00113C9F" w:rsidP="006B2E94">
      <w:pPr>
        <w:pStyle w:val="Heading3"/>
      </w:pPr>
      <w:r>
        <w:br w:type="page"/>
      </w:r>
      <w:bookmarkStart w:id="69" w:name="_Toc401578456"/>
      <w:r>
        <w:t>3.5</w:t>
      </w:r>
      <w:r w:rsidR="0039104E">
        <w:t xml:space="preserve"> </w:t>
      </w:r>
      <w:r>
        <w:t xml:space="preserve">The TEM mode fields and currents for an </w:t>
      </w:r>
      <w:r w:rsidR="007248F1" w:rsidRPr="007248F1">
        <w:rPr>
          <w:i/>
        </w:rPr>
        <w:t>ideal</w:t>
      </w:r>
      <w:r>
        <w:t xml:space="preserve"> transmission line</w:t>
      </w:r>
      <w:bookmarkEnd w:id="69"/>
      <w:r>
        <w:t xml:space="preserve"> </w:t>
      </w:r>
    </w:p>
    <w:p w14:paraId="1627866E" w14:textId="77777777" w:rsidR="00113C9F" w:rsidRDefault="00113C9F" w:rsidP="00113C9F"/>
    <w:p w14:paraId="055CE229" w14:textId="77777777" w:rsidR="009E0C95" w:rsidRDefault="009E0C95" w:rsidP="00113C9F">
      <w:r>
        <w:t xml:space="preserve">In this and the next section, we take a crude qualitative look and the various E,B and J components first for an ideal transmission line, then for a </w:t>
      </w:r>
      <w:r w:rsidR="00272D13">
        <w:t>practical</w:t>
      </w:r>
      <w:r>
        <w:t xml:space="preserve"> one. An example is repeatedly used in which the conductor of interest is the round center conductor (radius a = 1 mm) of a properly terminated 75 Ω coaxial cable driven by 7.5 volts, and thus having a current of 100 mA. The two tables obtained (one ideal, one </w:t>
      </w:r>
      <w:r w:rsidR="00272D13">
        <w:t>practical</w:t>
      </w:r>
      <w:r>
        <w:t xml:space="preserve">) mainly serve as an </w:t>
      </w:r>
      <w:r w:rsidR="00D37690">
        <w:t xml:space="preserve">exercise </w:t>
      </w:r>
      <w:r>
        <w:t xml:space="preserve">in applying the various concepts reviewed in previous sections. </w:t>
      </w:r>
    </w:p>
    <w:p w14:paraId="575CFB36" w14:textId="77777777" w:rsidR="009E0C95" w:rsidRDefault="009E0C95" w:rsidP="00113C9F"/>
    <w:p w14:paraId="251E28ED" w14:textId="77777777" w:rsidR="0097108A" w:rsidRDefault="00113C9F" w:rsidP="00113C9F">
      <w:r>
        <w:t xml:space="preserve">By "ideal" we mean that the conductors have </w:t>
      </w:r>
      <w:r w:rsidR="0023608C">
        <w:t xml:space="preserve">near </w:t>
      </w:r>
      <w:r>
        <w:t xml:space="preserve">infinite conductivity and the dielectric has zero conductivity. </w:t>
      </w:r>
      <w:r w:rsidR="00686C21">
        <w:t>C</w:t>
      </w:r>
      <w:r>
        <w:t>onsider a cross sectional view of one conductor of a transmission line having arbitrarily shaped conductors</w:t>
      </w:r>
      <w:r w:rsidR="0039104E">
        <w:t xml:space="preserve"> </w:t>
      </w:r>
      <w:r>
        <w:t>(the shape is uniform in the z direction).</w:t>
      </w:r>
      <w:r w:rsidR="0039104E">
        <w:t xml:space="preserve"> </w:t>
      </w:r>
      <w:r w:rsidR="0097108A">
        <w:t>For a given point on the surface, define a cylindrical coordinate system (axis through red dot) so that</w:t>
      </w:r>
    </w:p>
    <w:p w14:paraId="1114CB91" w14:textId="77777777" w:rsidR="00113C9F" w:rsidRDefault="00113C9F" w:rsidP="00113C9F"/>
    <w:p w14:paraId="65D22761" w14:textId="77777777" w:rsidR="00113C9F" w:rsidRDefault="00113C9F" w:rsidP="00113C9F">
      <w:r>
        <w:tab/>
        <w:t>r = radial direction = the normal outward from</w:t>
      </w:r>
      <w:r w:rsidR="0039104E">
        <w:t xml:space="preserve"> </w:t>
      </w:r>
      <w:r>
        <w:t>the surface</w:t>
      </w:r>
      <w:r w:rsidR="0039104E">
        <w:t xml:space="preserve"> </w:t>
      </w:r>
      <w:r>
        <w:t>(local x)</w:t>
      </w:r>
    </w:p>
    <w:p w14:paraId="4A3DACCC" w14:textId="77777777" w:rsidR="00113C9F" w:rsidRDefault="00113C9F" w:rsidP="00113C9F">
      <w:r>
        <w:tab/>
      </w:r>
      <w:r w:rsidR="00764082">
        <w:t>θ</w:t>
      </w:r>
      <w:r>
        <w:t xml:space="preserve"> = azimuthal direction = tangential to the surface in the cross section plane (local y)</w:t>
      </w:r>
    </w:p>
    <w:p w14:paraId="3B1AF1EA" w14:textId="77777777" w:rsidR="00113C9F" w:rsidRDefault="00113C9F" w:rsidP="00113C9F">
      <w:r>
        <w:tab/>
        <w:t>z = tangential to the surface along the transmission line (local and global z)</w:t>
      </w:r>
    </w:p>
    <w:p w14:paraId="13BF75C0" w14:textId="77777777" w:rsidR="00113C9F" w:rsidRDefault="00113C9F" w:rsidP="00113C9F"/>
    <w:p w14:paraId="33151520" w14:textId="77777777" w:rsidR="001955B7" w:rsidRPr="008A4AC8" w:rsidRDefault="00113C9F" w:rsidP="00EA469F">
      <w:pPr>
        <w:tabs>
          <w:tab w:val="left" w:pos="7200"/>
          <w:tab w:val="left" w:pos="7920"/>
          <w:tab w:val="right" w:pos="9270"/>
        </w:tabs>
      </w:pPr>
      <w:bookmarkStart w:id="70" w:name="OLE_LINK35"/>
      <w:bookmarkStart w:id="71" w:name="OLE_LINK36"/>
      <w:r>
        <w:tab/>
      </w:r>
      <w:r w:rsidR="001955B7">
        <w:rPr>
          <w:color w:val="000000"/>
        </w:rPr>
        <w:tab/>
      </w:r>
      <w:r w:rsidR="001955B7">
        <w:rPr>
          <w:color w:val="000000"/>
        </w:rPr>
        <w:tab/>
      </w:r>
      <w:r w:rsidR="001955B7">
        <w:rPr>
          <w:color w:val="000000"/>
        </w:rPr>
        <w:tab/>
      </w:r>
      <w:r w:rsidR="001955B7">
        <w:rPr>
          <w:color w:val="000000"/>
        </w:rPr>
        <w:tab/>
      </w:r>
      <w:r w:rsidR="0097108A" w:rsidRPr="00E96F5C">
        <w:rPr>
          <w:color w:val="000000"/>
        </w:rPr>
        <w:pict>
          <v:shape id="_x0000_i1088" type="#_x0000_t75" style="width:171.75pt;height:189pt">
            <v:imagedata r:id="rId79" o:title=""/>
          </v:shape>
        </w:pict>
      </w:r>
      <w:r w:rsidR="008A4AC8">
        <w:rPr>
          <w:color w:val="000000"/>
        </w:rPr>
        <w:tab/>
      </w:r>
      <w:r w:rsidR="008A4AC8">
        <w:rPr>
          <w:color w:val="000000"/>
        </w:rPr>
        <w:tab/>
      </w:r>
      <w:r w:rsidR="008A4AC8">
        <w:rPr>
          <w:color w:val="000000"/>
        </w:rPr>
        <w:tab/>
      </w:r>
      <w:r w:rsidR="008A4AC8">
        <w:rPr>
          <w:color w:val="000000"/>
        </w:rPr>
        <w:tab/>
      </w:r>
      <w:r w:rsidR="008A4AC8">
        <w:t>Fig 3.3</w:t>
      </w:r>
    </w:p>
    <w:p w14:paraId="4AD84650" w14:textId="77777777" w:rsidR="00113C9F" w:rsidRDefault="00113C9F" w:rsidP="00113C9F"/>
    <w:bookmarkEnd w:id="70"/>
    <w:bookmarkEnd w:id="71"/>
    <w:p w14:paraId="660E5529" w14:textId="77777777" w:rsidR="00113C9F" w:rsidRDefault="00113C9F" w:rsidP="00113C9F">
      <w:r>
        <w:t xml:space="preserve">The following table shows the </w:t>
      </w:r>
      <w:r w:rsidR="00C5550B">
        <w:t xml:space="preserve">qualitative </w:t>
      </w:r>
      <w:r>
        <w:t xml:space="preserve">sizes of various components of E,B and J (conduction current) </w:t>
      </w:r>
      <w:r w:rsidR="00E45B46">
        <w:t>near</w:t>
      </w:r>
      <w:r>
        <w:t xml:space="preserve"> the surface of a transmission line conductor.</w:t>
      </w:r>
      <w:r w:rsidR="0039104E">
        <w:t xml:space="preserve"> </w:t>
      </w:r>
      <w:r>
        <w:t xml:space="preserve">Several regions of space are of interest: </w:t>
      </w:r>
    </w:p>
    <w:p w14:paraId="4EE5E787" w14:textId="77777777" w:rsidR="00113C9F" w:rsidRDefault="00113C9F" w:rsidP="00113C9F"/>
    <w:p w14:paraId="64EFF384" w14:textId="77777777" w:rsidR="00113C9F" w:rsidRDefault="00113C9F" w:rsidP="00113C9F">
      <w:r>
        <w:tab/>
      </w:r>
      <w:r w:rsidR="001955B7">
        <w:t>1</w:t>
      </w:r>
      <w:r>
        <w:t xml:space="preserve">. </w:t>
      </w:r>
      <w:r w:rsidR="00272D13">
        <w:t>Deep in</w:t>
      </w:r>
      <w:r>
        <w:t xml:space="preserve"> the conductor, under the surface charge layer and under any current layer. </w:t>
      </w:r>
    </w:p>
    <w:p w14:paraId="645E081C" w14:textId="77777777" w:rsidR="001955B7" w:rsidRDefault="001955B7" w:rsidP="001955B7">
      <w:r>
        <w:tab/>
        <w:t xml:space="preserve">2. In the conductor, just under the surface charge layer, and in the </w:t>
      </w:r>
      <w:r w:rsidR="00980A72">
        <w:t xml:space="preserve">skin </w:t>
      </w:r>
      <w:r>
        <w:t>current layer.</w:t>
      </w:r>
    </w:p>
    <w:p w14:paraId="066A0F5D" w14:textId="77777777" w:rsidR="001955B7" w:rsidRDefault="001955B7" w:rsidP="001955B7">
      <w:r>
        <w:tab/>
        <w:t xml:space="preserve">3. In the dielectric, just outside the super-thin surface charge layer. </w:t>
      </w:r>
    </w:p>
    <w:p w14:paraId="2DDC198F" w14:textId="77777777" w:rsidR="00040D19" w:rsidRDefault="00040D19" w:rsidP="001955B7"/>
    <w:p w14:paraId="6FCD5452" w14:textId="77777777" w:rsidR="0060504E" w:rsidRDefault="00040D19" w:rsidP="001955B7">
      <w:r>
        <w:t>The reader is warned that the rest of this section and Section 3.</w:t>
      </w:r>
      <w:r w:rsidR="00E55825">
        <w:t>6</w:t>
      </w:r>
      <w:r>
        <w:t xml:space="preserve"> make very tedious reading because an argument must be made for the general size of every single item in the two large Tables. </w:t>
      </w:r>
      <w:r w:rsidR="0060504E">
        <w:t xml:space="preserve">We recommend that the reader just peruse the two Tables and ignore the Explanation sections unless there is an interest in some particular table value. </w:t>
      </w:r>
    </w:p>
    <w:p w14:paraId="3328B1AB" w14:textId="77777777" w:rsidR="0060504E" w:rsidRDefault="0060504E" w:rsidP="001955B7"/>
    <w:p w14:paraId="3B34CBE8" w14:textId="77777777" w:rsidR="006B78BF" w:rsidRDefault="006B78BF" w:rsidP="00113C9F"/>
    <w:p w14:paraId="737F5480" w14:textId="77777777" w:rsidR="00BD00BE" w:rsidRDefault="00040D19" w:rsidP="00113C9F">
      <w:r>
        <w:t>First is the Table for the ideal transmission line conductor</w:t>
      </w:r>
      <w:r w:rsidR="00764082">
        <w:t xml:space="preserve"> </w:t>
      </w:r>
      <w:r>
        <w:t xml:space="preserve">: </w:t>
      </w:r>
      <w:r w:rsidR="0023608C">
        <w:t xml:space="preserve"> </w:t>
      </w:r>
    </w:p>
    <w:p w14:paraId="76D9AECE" w14:textId="77777777" w:rsidR="00113C9F" w:rsidRDefault="00113C9F" w:rsidP="00113C9F"/>
    <w:p w14:paraId="1813FBDD" w14:textId="77777777" w:rsidR="00113C9F" w:rsidRDefault="00113C9F" w:rsidP="00113C9F">
      <w:pPr>
        <w:rPr>
          <w:u w:val="single"/>
        </w:rPr>
      </w:pPr>
      <w:r>
        <w:tab/>
      </w:r>
      <w:r>
        <w:tab/>
      </w:r>
      <w:r>
        <w:rPr>
          <w:u w:val="single"/>
        </w:rPr>
        <w:t>Table 1: E,B,J for an ideal transmission line</w:t>
      </w:r>
    </w:p>
    <w:p w14:paraId="51B21DD5" w14:textId="77777777" w:rsidR="00113C9F" w:rsidRDefault="00113C9F" w:rsidP="00113C9F"/>
    <w:p w14:paraId="392F5856" w14:textId="77777777" w:rsidR="001955B7" w:rsidRPr="00E45B46" w:rsidRDefault="001955B7" w:rsidP="001955B7">
      <w:pPr>
        <w:rPr>
          <w:color w:val="000000"/>
        </w:rPr>
      </w:pPr>
      <w:r w:rsidRPr="00FB458B">
        <w:rPr>
          <w:color w:val="FF0000"/>
        </w:rPr>
        <w:tab/>
      </w:r>
      <w:r w:rsidRPr="00E45B46">
        <w:rPr>
          <w:color w:val="000000"/>
        </w:rPr>
        <w:tab/>
      </w:r>
      <w:r w:rsidR="009363AE">
        <w:rPr>
          <w:color w:val="000000"/>
        </w:rPr>
        <w:t xml:space="preserve">Region </w:t>
      </w:r>
      <w:r w:rsidRPr="00E45B46">
        <w:rPr>
          <w:color w:val="000000"/>
        </w:rPr>
        <w:t xml:space="preserve">1. </w:t>
      </w:r>
      <w:r w:rsidR="00272D13">
        <w:rPr>
          <w:color w:val="000000"/>
        </w:rPr>
        <w:t>Deep in</w:t>
      </w:r>
      <w:r w:rsidRPr="00E45B46">
        <w:rPr>
          <w:color w:val="000000"/>
        </w:rPr>
        <w:t xml:space="preserve"> the conductor, under the surface charge layer and under any current layer. </w:t>
      </w:r>
    </w:p>
    <w:p w14:paraId="685C9A8E" w14:textId="77777777" w:rsidR="001955B7" w:rsidRPr="001D5EEC" w:rsidRDefault="001955B7" w:rsidP="001955B7">
      <w:pPr>
        <w:rPr>
          <w:color w:val="000000"/>
        </w:rPr>
      </w:pPr>
    </w:p>
    <w:p w14:paraId="43A22615"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r</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 xml:space="preserve">r </w:t>
      </w:r>
      <w:r w:rsidRPr="001D5EEC">
        <w:rPr>
          <w:color w:val="000000"/>
        </w:rPr>
        <w:t>= 0</w:t>
      </w:r>
      <w:r w:rsidRPr="001D5EEC">
        <w:rPr>
          <w:color w:val="000000"/>
        </w:rPr>
        <w:tab/>
      </w:r>
      <w:r w:rsidRPr="001D5EEC">
        <w:rPr>
          <w:color w:val="000000"/>
        </w:rPr>
        <w:tab/>
        <w:t>J</w:t>
      </w:r>
      <w:r w:rsidRPr="001D5EEC">
        <w:rPr>
          <w:rStyle w:val="subscript"/>
          <w:color w:val="000000"/>
        </w:rPr>
        <w:t>r</w:t>
      </w:r>
      <w:r w:rsidRPr="001D5EEC">
        <w:rPr>
          <w:color w:val="000000"/>
        </w:rPr>
        <w:t xml:space="preserve"> = 0</w:t>
      </w:r>
    </w:p>
    <w:p w14:paraId="3E9BCE11" w14:textId="77777777" w:rsidR="001955B7" w:rsidRPr="001D5EEC" w:rsidRDefault="001955B7" w:rsidP="001955B7">
      <w:pPr>
        <w:rPr>
          <w:color w:val="000000"/>
        </w:rPr>
      </w:pPr>
      <w:r w:rsidRPr="001D5EEC">
        <w:rPr>
          <w:color w:val="000000"/>
        </w:rPr>
        <w:tab/>
      </w:r>
      <w:r w:rsidRPr="001D5EEC">
        <w:rPr>
          <w:color w:val="000000"/>
        </w:rPr>
        <w:tab/>
        <w:t>E</w:t>
      </w:r>
      <w:r w:rsidR="006C0451">
        <w:rPr>
          <w:rStyle w:val="subscript"/>
          <w:color w:val="000000"/>
        </w:rPr>
        <w:t>θ</w:t>
      </w:r>
      <w:r w:rsidRPr="001D5EEC">
        <w:rPr>
          <w:color w:val="000000"/>
        </w:rPr>
        <w:t xml:space="preserve"> = 0</w:t>
      </w:r>
      <w:r w:rsidRPr="001D5EEC">
        <w:rPr>
          <w:color w:val="000000"/>
        </w:rPr>
        <w:tab/>
      </w:r>
      <w:r w:rsidRPr="001D5EEC">
        <w:rPr>
          <w:color w:val="000000"/>
        </w:rPr>
        <w:tab/>
      </w:r>
      <w:r w:rsidRPr="001D5EEC">
        <w:rPr>
          <w:color w:val="000000"/>
        </w:rPr>
        <w:tab/>
        <w:t>B</w:t>
      </w:r>
      <w:r w:rsidR="006C0451">
        <w:rPr>
          <w:rStyle w:val="subscript"/>
          <w:color w:val="000000"/>
        </w:rPr>
        <w:t>θ</w:t>
      </w:r>
      <w:r w:rsidRPr="001D5EEC">
        <w:rPr>
          <w:color w:val="000000"/>
        </w:rPr>
        <w:t xml:space="preserve"> = 0</w:t>
      </w:r>
      <w:r w:rsidRPr="001D5EEC">
        <w:rPr>
          <w:color w:val="000000"/>
        </w:rPr>
        <w:tab/>
      </w:r>
      <w:r w:rsidRPr="001D5EEC">
        <w:rPr>
          <w:color w:val="000000"/>
        </w:rPr>
        <w:tab/>
        <w:t>J</w:t>
      </w:r>
      <w:r w:rsidR="006C0451">
        <w:rPr>
          <w:rStyle w:val="subscript"/>
          <w:color w:val="000000"/>
        </w:rPr>
        <w:t>θ</w:t>
      </w:r>
      <w:r w:rsidRPr="001D5EEC">
        <w:rPr>
          <w:color w:val="000000"/>
        </w:rPr>
        <w:t xml:space="preserve"> = 0</w:t>
      </w:r>
    </w:p>
    <w:p w14:paraId="7A3D453A"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z</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z</w:t>
      </w:r>
      <w:r w:rsidRPr="001D5EEC">
        <w:rPr>
          <w:color w:val="000000"/>
        </w:rPr>
        <w:t xml:space="preserve"> = 0</w:t>
      </w:r>
      <w:r w:rsidRPr="001D5EEC">
        <w:rPr>
          <w:color w:val="000000"/>
        </w:rPr>
        <w:tab/>
      </w:r>
      <w:r w:rsidRPr="001D5EEC">
        <w:rPr>
          <w:color w:val="000000"/>
        </w:rPr>
        <w:tab/>
        <w:t>J</w:t>
      </w:r>
      <w:r w:rsidRPr="001D5EEC">
        <w:rPr>
          <w:rStyle w:val="subscript"/>
          <w:color w:val="000000"/>
        </w:rPr>
        <w:t>z</w:t>
      </w:r>
      <w:r w:rsidRPr="001D5EEC">
        <w:rPr>
          <w:color w:val="000000"/>
        </w:rPr>
        <w:t xml:space="preserve"> = 0</w:t>
      </w:r>
    </w:p>
    <w:p w14:paraId="1B95C738" w14:textId="77777777" w:rsidR="001955B7" w:rsidRPr="001D5EEC" w:rsidRDefault="001955B7" w:rsidP="00113C9F">
      <w:pPr>
        <w:rPr>
          <w:color w:val="000000"/>
        </w:rPr>
      </w:pPr>
    </w:p>
    <w:p w14:paraId="5C0880A4" w14:textId="77777777" w:rsidR="00113C9F" w:rsidRPr="004924B8" w:rsidRDefault="00113C9F" w:rsidP="00113C9F">
      <w:pPr>
        <w:rPr>
          <w:color w:val="000000"/>
        </w:rPr>
      </w:pPr>
      <w:r w:rsidRPr="001D5EEC">
        <w:rPr>
          <w:color w:val="000000"/>
        </w:rPr>
        <w:tab/>
      </w:r>
      <w:r w:rsidRPr="004924B8">
        <w:rPr>
          <w:color w:val="000000"/>
        </w:rPr>
        <w:tab/>
      </w:r>
      <w:r w:rsidR="009363AE" w:rsidRPr="004924B8">
        <w:rPr>
          <w:color w:val="000000"/>
        </w:rPr>
        <w:t xml:space="preserve">Region </w:t>
      </w:r>
      <w:r w:rsidRPr="004924B8">
        <w:rPr>
          <w:color w:val="000000"/>
        </w:rPr>
        <w:t>2. In the conductor, just under the surface charge layer, and in the</w:t>
      </w:r>
      <w:r w:rsidR="0039104E" w:rsidRPr="004924B8">
        <w:rPr>
          <w:color w:val="000000"/>
        </w:rPr>
        <w:t xml:space="preserve"> </w:t>
      </w:r>
      <w:r w:rsidRPr="004924B8">
        <w:rPr>
          <w:color w:val="000000"/>
        </w:rPr>
        <w:t>current layer.</w:t>
      </w:r>
    </w:p>
    <w:p w14:paraId="4D3BF07D" w14:textId="77777777" w:rsidR="00113C9F" w:rsidRPr="004924B8" w:rsidRDefault="00113C9F" w:rsidP="00113C9F">
      <w:pPr>
        <w:rPr>
          <w:color w:val="000000"/>
        </w:rPr>
      </w:pPr>
    </w:p>
    <w:p w14:paraId="0F85CE3E" w14:textId="77777777" w:rsidR="00113C9F" w:rsidRPr="004924B8" w:rsidRDefault="00113C9F" w:rsidP="00113C9F">
      <w:pPr>
        <w:rPr>
          <w:color w:val="000000"/>
        </w:rPr>
      </w:pPr>
      <w:r w:rsidRPr="004924B8">
        <w:rPr>
          <w:color w:val="000000"/>
        </w:rPr>
        <w:tab/>
      </w:r>
      <w:r w:rsidRPr="004924B8">
        <w:rPr>
          <w:color w:val="000000"/>
        </w:rPr>
        <w:tab/>
        <w:t>E</w:t>
      </w:r>
      <w:r w:rsidRPr="004924B8">
        <w:rPr>
          <w:rStyle w:val="subscript"/>
          <w:color w:val="000000"/>
        </w:rPr>
        <w:t>r</w:t>
      </w:r>
      <w:r w:rsidRPr="004924B8">
        <w:rPr>
          <w:color w:val="000000"/>
        </w:rPr>
        <w:t xml:space="preserve"> =</w:t>
      </w:r>
      <w:r w:rsidR="006960F7" w:rsidRPr="004924B8">
        <w:rPr>
          <w:color w:val="000000"/>
        </w:rPr>
        <w:t xml:space="preserve"> </w:t>
      </w:r>
      <w:r w:rsidR="00B46A8C">
        <w:rPr>
          <w:color w:val="000000"/>
        </w:rPr>
        <w:t xml:space="preserve">very </w:t>
      </w:r>
      <w:r w:rsidR="007D6CF9" w:rsidRPr="004924B8">
        <w:rPr>
          <w:color w:val="000000"/>
        </w:rPr>
        <w:t>small</w:t>
      </w:r>
      <w:r w:rsidR="006960F7" w:rsidRPr="004924B8">
        <w:rPr>
          <w:color w:val="000000"/>
        </w:rPr>
        <w:tab/>
      </w:r>
      <w:r w:rsidR="006960F7" w:rsidRPr="004924B8">
        <w:rPr>
          <w:color w:val="000000"/>
        </w:rPr>
        <w:tab/>
      </w:r>
      <w:r w:rsidRPr="004924B8">
        <w:rPr>
          <w:color w:val="000000"/>
        </w:rPr>
        <w:t>B</w:t>
      </w:r>
      <w:r w:rsidRPr="004924B8">
        <w:rPr>
          <w:rStyle w:val="subscript"/>
          <w:color w:val="000000"/>
        </w:rPr>
        <w:t xml:space="preserve">r </w:t>
      </w:r>
      <w:r w:rsidRPr="004924B8">
        <w:rPr>
          <w:color w:val="000000"/>
        </w:rPr>
        <w:t>= 0</w:t>
      </w:r>
      <w:r w:rsidRPr="004924B8">
        <w:rPr>
          <w:color w:val="000000"/>
        </w:rPr>
        <w:tab/>
      </w:r>
      <w:r w:rsidRPr="004924B8">
        <w:rPr>
          <w:color w:val="000000"/>
        </w:rPr>
        <w:tab/>
        <w:t>J</w:t>
      </w:r>
      <w:r w:rsidRPr="004924B8">
        <w:rPr>
          <w:rStyle w:val="subscript"/>
          <w:color w:val="000000"/>
        </w:rPr>
        <w:t>r</w:t>
      </w:r>
      <w:r w:rsidRPr="004924B8">
        <w:rPr>
          <w:color w:val="000000"/>
        </w:rPr>
        <w:t xml:space="preserve"> = small</w:t>
      </w:r>
    </w:p>
    <w:p w14:paraId="1B45EA68" w14:textId="77777777" w:rsidR="00113C9F" w:rsidRPr="004924B8" w:rsidRDefault="00113C9F" w:rsidP="00113C9F">
      <w:pPr>
        <w:rPr>
          <w:color w:val="000000"/>
        </w:rPr>
      </w:pPr>
      <w:r w:rsidRPr="004924B8">
        <w:rPr>
          <w:color w:val="000000"/>
        </w:rPr>
        <w:tab/>
      </w:r>
      <w:r w:rsidRPr="004924B8">
        <w:rPr>
          <w:color w:val="000000"/>
        </w:rPr>
        <w:tab/>
        <w:t>E</w:t>
      </w:r>
      <w:r w:rsidR="006C0451">
        <w:rPr>
          <w:rStyle w:val="subscript"/>
          <w:color w:val="000000"/>
        </w:rPr>
        <w:t>θ</w:t>
      </w:r>
      <w:r w:rsidRPr="004924B8">
        <w:rPr>
          <w:color w:val="000000"/>
        </w:rPr>
        <w:t xml:space="preserve"> = 0</w:t>
      </w:r>
      <w:r w:rsidRPr="004924B8">
        <w:rPr>
          <w:color w:val="000000"/>
        </w:rPr>
        <w:tab/>
      </w:r>
      <w:r w:rsidRPr="004924B8">
        <w:rPr>
          <w:color w:val="000000"/>
        </w:rPr>
        <w:tab/>
      </w:r>
      <w:r w:rsidRPr="004924B8">
        <w:rPr>
          <w:color w:val="000000"/>
        </w:rPr>
        <w:tab/>
        <w:t>B</w:t>
      </w:r>
      <w:r w:rsidR="006C0451">
        <w:rPr>
          <w:rStyle w:val="subscript"/>
          <w:color w:val="000000"/>
        </w:rPr>
        <w:t>θ</w:t>
      </w:r>
      <w:r w:rsidRPr="004924B8">
        <w:rPr>
          <w:color w:val="000000"/>
        </w:rPr>
        <w:t xml:space="preserve"> =</w:t>
      </w:r>
      <w:r w:rsidR="00F718C6" w:rsidRPr="004924B8">
        <w:rPr>
          <w:color w:val="000000"/>
        </w:rPr>
        <w:t xml:space="preserve"> </w:t>
      </w:r>
      <w:r w:rsidR="006956A9" w:rsidRPr="004924B8">
        <w:rPr>
          <w:color w:val="000000"/>
        </w:rPr>
        <w:t>large</w:t>
      </w:r>
      <w:r w:rsidRPr="004924B8">
        <w:rPr>
          <w:color w:val="000000"/>
        </w:rPr>
        <w:tab/>
        <w:t>J</w:t>
      </w:r>
      <w:r w:rsidR="006C0451">
        <w:rPr>
          <w:rStyle w:val="subscript"/>
          <w:color w:val="000000"/>
        </w:rPr>
        <w:t>θ</w:t>
      </w:r>
      <w:r w:rsidRPr="004924B8">
        <w:rPr>
          <w:color w:val="000000"/>
        </w:rPr>
        <w:t xml:space="preserve"> = 0</w:t>
      </w:r>
    </w:p>
    <w:p w14:paraId="643E4F00" w14:textId="77777777" w:rsidR="00113C9F" w:rsidRPr="004924B8" w:rsidRDefault="00113C9F" w:rsidP="00113C9F">
      <w:pPr>
        <w:rPr>
          <w:color w:val="000000"/>
        </w:rPr>
      </w:pPr>
      <w:r w:rsidRPr="004924B8">
        <w:rPr>
          <w:color w:val="000000"/>
        </w:rPr>
        <w:tab/>
      </w:r>
      <w:r w:rsidRPr="004924B8">
        <w:rPr>
          <w:color w:val="000000"/>
        </w:rPr>
        <w:tab/>
        <w:t>E</w:t>
      </w:r>
      <w:r w:rsidRPr="004924B8">
        <w:rPr>
          <w:rStyle w:val="subscript"/>
          <w:color w:val="000000"/>
        </w:rPr>
        <w:t>z</w:t>
      </w:r>
      <w:r w:rsidRPr="004924B8">
        <w:rPr>
          <w:color w:val="000000"/>
        </w:rPr>
        <w:t xml:space="preserve"> = </w:t>
      </w:r>
      <w:r w:rsidR="006960F7" w:rsidRPr="004924B8">
        <w:rPr>
          <w:color w:val="000000"/>
        </w:rPr>
        <w:t>small</w:t>
      </w:r>
      <w:r w:rsidR="006960F7" w:rsidRPr="004924B8">
        <w:rPr>
          <w:color w:val="000000"/>
        </w:rPr>
        <w:tab/>
      </w:r>
      <w:r w:rsidR="006960F7" w:rsidRPr="004924B8">
        <w:rPr>
          <w:color w:val="000000"/>
        </w:rPr>
        <w:tab/>
      </w:r>
      <w:r w:rsidRPr="004924B8">
        <w:rPr>
          <w:color w:val="000000"/>
        </w:rPr>
        <w:t>B</w:t>
      </w:r>
      <w:r w:rsidRPr="004924B8">
        <w:rPr>
          <w:rStyle w:val="subscript"/>
          <w:color w:val="000000"/>
        </w:rPr>
        <w:t>z</w:t>
      </w:r>
      <w:r w:rsidRPr="004924B8">
        <w:rPr>
          <w:color w:val="000000"/>
        </w:rPr>
        <w:t xml:space="preserve"> = </w:t>
      </w:r>
      <w:r w:rsidR="003A47D5" w:rsidRPr="004924B8">
        <w:rPr>
          <w:color w:val="000000"/>
        </w:rPr>
        <w:t>small</w:t>
      </w:r>
      <w:r w:rsidR="003A47D5" w:rsidRPr="004924B8">
        <w:rPr>
          <w:color w:val="000000"/>
        </w:rPr>
        <w:tab/>
      </w:r>
      <w:r w:rsidRPr="004924B8">
        <w:rPr>
          <w:color w:val="000000"/>
        </w:rPr>
        <w:t>J</w:t>
      </w:r>
      <w:r w:rsidRPr="004924B8">
        <w:rPr>
          <w:rStyle w:val="subscript"/>
          <w:color w:val="000000"/>
        </w:rPr>
        <w:t>z</w:t>
      </w:r>
      <w:r w:rsidRPr="004924B8">
        <w:rPr>
          <w:color w:val="000000"/>
        </w:rPr>
        <w:t xml:space="preserve"> = very large</w:t>
      </w:r>
    </w:p>
    <w:p w14:paraId="4569AE2F" w14:textId="77777777" w:rsidR="001955B7" w:rsidRPr="004924B8" w:rsidRDefault="001955B7" w:rsidP="00113C9F">
      <w:pPr>
        <w:rPr>
          <w:color w:val="000000"/>
        </w:rPr>
      </w:pPr>
    </w:p>
    <w:p w14:paraId="024C0C3B" w14:textId="77777777" w:rsidR="001955B7" w:rsidRPr="004924B8" w:rsidRDefault="001955B7" w:rsidP="001955B7">
      <w:pPr>
        <w:rPr>
          <w:color w:val="000000"/>
        </w:rPr>
      </w:pPr>
      <w:r w:rsidRPr="004924B8">
        <w:rPr>
          <w:color w:val="000000"/>
        </w:rPr>
        <w:tab/>
      </w:r>
      <w:r w:rsidRPr="004924B8">
        <w:rPr>
          <w:color w:val="000000"/>
        </w:rPr>
        <w:tab/>
      </w:r>
      <w:r w:rsidR="009363AE" w:rsidRPr="004924B8">
        <w:rPr>
          <w:color w:val="000000"/>
        </w:rPr>
        <w:t xml:space="preserve">Region </w:t>
      </w:r>
      <w:r w:rsidRPr="004924B8">
        <w:rPr>
          <w:color w:val="000000"/>
        </w:rPr>
        <w:t xml:space="preserve">3. In the dielectric, just outside the super-thin surface charge layer (explanations below): </w:t>
      </w:r>
    </w:p>
    <w:p w14:paraId="3A7DEE07" w14:textId="77777777" w:rsidR="001955B7" w:rsidRPr="004924B8" w:rsidRDefault="001955B7" w:rsidP="001955B7">
      <w:pPr>
        <w:rPr>
          <w:color w:val="000000"/>
        </w:rPr>
      </w:pPr>
    </w:p>
    <w:p w14:paraId="0C215E09" w14:textId="77777777" w:rsidR="001955B7" w:rsidRPr="004924B8" w:rsidRDefault="001955B7" w:rsidP="001955B7">
      <w:pPr>
        <w:rPr>
          <w:color w:val="000000"/>
        </w:rPr>
      </w:pPr>
      <w:r w:rsidRPr="004924B8">
        <w:rPr>
          <w:color w:val="000000"/>
        </w:rPr>
        <w:tab/>
      </w:r>
      <w:r w:rsidRPr="004924B8">
        <w:rPr>
          <w:color w:val="000000"/>
        </w:rPr>
        <w:tab/>
        <w:t>E</w:t>
      </w:r>
      <w:r w:rsidRPr="004924B8">
        <w:rPr>
          <w:rStyle w:val="subscript"/>
          <w:color w:val="000000"/>
        </w:rPr>
        <w:t>r</w:t>
      </w:r>
      <w:r w:rsidRPr="004924B8">
        <w:rPr>
          <w:color w:val="000000"/>
        </w:rPr>
        <w:t xml:space="preserve"> = large</w:t>
      </w:r>
      <w:r w:rsidRPr="004924B8">
        <w:rPr>
          <w:color w:val="000000"/>
        </w:rPr>
        <w:tab/>
      </w:r>
      <w:r w:rsidRPr="004924B8">
        <w:rPr>
          <w:color w:val="000000"/>
        </w:rPr>
        <w:tab/>
        <w:t>B</w:t>
      </w:r>
      <w:r w:rsidRPr="004924B8">
        <w:rPr>
          <w:rStyle w:val="subscript"/>
          <w:color w:val="000000"/>
        </w:rPr>
        <w:t xml:space="preserve">r </w:t>
      </w:r>
      <w:r w:rsidRPr="004924B8">
        <w:rPr>
          <w:color w:val="000000"/>
        </w:rPr>
        <w:t>= 0</w:t>
      </w:r>
      <w:r w:rsidRPr="004924B8">
        <w:rPr>
          <w:color w:val="000000"/>
        </w:rPr>
        <w:tab/>
      </w:r>
      <w:r w:rsidRPr="004924B8">
        <w:rPr>
          <w:color w:val="000000"/>
        </w:rPr>
        <w:tab/>
        <w:t>J</w:t>
      </w:r>
      <w:r w:rsidRPr="004924B8">
        <w:rPr>
          <w:rStyle w:val="subscript"/>
          <w:color w:val="000000"/>
        </w:rPr>
        <w:t>r</w:t>
      </w:r>
      <w:r w:rsidRPr="004924B8">
        <w:rPr>
          <w:color w:val="000000"/>
        </w:rPr>
        <w:t xml:space="preserve"> = </w:t>
      </w:r>
      <w:r w:rsidR="00B46A8C">
        <w:rPr>
          <w:color w:val="000000"/>
        </w:rPr>
        <w:t>0</w:t>
      </w:r>
    </w:p>
    <w:p w14:paraId="7721416E" w14:textId="77777777" w:rsidR="001955B7" w:rsidRPr="004924B8" w:rsidRDefault="001955B7" w:rsidP="001955B7">
      <w:pPr>
        <w:rPr>
          <w:color w:val="000000"/>
        </w:rPr>
      </w:pPr>
      <w:r w:rsidRPr="004924B8">
        <w:rPr>
          <w:color w:val="000000"/>
        </w:rPr>
        <w:tab/>
      </w:r>
      <w:r w:rsidRPr="004924B8">
        <w:rPr>
          <w:color w:val="000000"/>
        </w:rPr>
        <w:tab/>
        <w:t>E</w:t>
      </w:r>
      <w:r w:rsidR="006C0451">
        <w:rPr>
          <w:rStyle w:val="subscript"/>
          <w:color w:val="000000"/>
        </w:rPr>
        <w:t>θ</w:t>
      </w:r>
      <w:r w:rsidRPr="004924B8">
        <w:rPr>
          <w:color w:val="000000"/>
        </w:rPr>
        <w:t xml:space="preserve"> = 0</w:t>
      </w:r>
      <w:r w:rsidRPr="004924B8">
        <w:rPr>
          <w:color w:val="000000"/>
        </w:rPr>
        <w:tab/>
      </w:r>
      <w:r w:rsidRPr="004924B8">
        <w:rPr>
          <w:color w:val="000000"/>
        </w:rPr>
        <w:tab/>
      </w:r>
      <w:r w:rsidRPr="004924B8">
        <w:rPr>
          <w:color w:val="000000"/>
        </w:rPr>
        <w:tab/>
        <w:t>B</w:t>
      </w:r>
      <w:r w:rsidR="006C0451">
        <w:rPr>
          <w:rStyle w:val="subscript"/>
          <w:color w:val="000000"/>
        </w:rPr>
        <w:t>θ</w:t>
      </w:r>
      <w:r w:rsidRPr="004924B8">
        <w:rPr>
          <w:color w:val="000000"/>
        </w:rPr>
        <w:t xml:space="preserve"> = </w:t>
      </w:r>
      <w:r w:rsidR="006956A9" w:rsidRPr="004924B8">
        <w:rPr>
          <w:color w:val="000000"/>
        </w:rPr>
        <w:t>large</w:t>
      </w:r>
      <w:r w:rsidRPr="004924B8">
        <w:rPr>
          <w:color w:val="000000"/>
        </w:rPr>
        <w:tab/>
        <w:t>J</w:t>
      </w:r>
      <w:r w:rsidR="006C0451">
        <w:rPr>
          <w:rStyle w:val="subscript"/>
          <w:color w:val="000000"/>
        </w:rPr>
        <w:t>θ</w:t>
      </w:r>
      <w:r w:rsidRPr="004924B8">
        <w:rPr>
          <w:color w:val="000000"/>
        </w:rPr>
        <w:t xml:space="preserve"> = 0</w:t>
      </w:r>
    </w:p>
    <w:p w14:paraId="51D801B6" w14:textId="77777777" w:rsidR="001955B7" w:rsidRDefault="001955B7" w:rsidP="00EA469F">
      <w:pPr>
        <w:tabs>
          <w:tab w:val="left" w:pos="7200"/>
          <w:tab w:val="left" w:pos="7920"/>
          <w:tab w:val="right" w:pos="9270"/>
        </w:tabs>
        <w:rPr>
          <w:color w:val="000000"/>
        </w:rPr>
      </w:pPr>
      <w:r w:rsidRPr="004924B8">
        <w:rPr>
          <w:color w:val="000000"/>
        </w:rPr>
        <w:tab/>
      </w:r>
      <w:r w:rsidRPr="004924B8">
        <w:rPr>
          <w:color w:val="000000"/>
        </w:rPr>
        <w:tab/>
        <w:t>E</w:t>
      </w:r>
      <w:r w:rsidRPr="004924B8">
        <w:rPr>
          <w:rStyle w:val="subscript"/>
          <w:color w:val="000000"/>
        </w:rPr>
        <w:t>z</w:t>
      </w:r>
      <w:r w:rsidRPr="004924B8">
        <w:rPr>
          <w:color w:val="000000"/>
        </w:rPr>
        <w:t xml:space="preserve"> = </w:t>
      </w:r>
      <w:r w:rsidR="0010669D" w:rsidRPr="004924B8">
        <w:rPr>
          <w:color w:val="000000"/>
        </w:rPr>
        <w:t>small</w:t>
      </w:r>
      <w:r w:rsidRPr="004924B8">
        <w:rPr>
          <w:color w:val="000000"/>
        </w:rPr>
        <w:tab/>
      </w:r>
      <w:r w:rsidRPr="004924B8">
        <w:rPr>
          <w:color w:val="000000"/>
        </w:rPr>
        <w:tab/>
        <w:t>B</w:t>
      </w:r>
      <w:r w:rsidRPr="004924B8">
        <w:rPr>
          <w:rStyle w:val="subscript"/>
          <w:color w:val="000000"/>
        </w:rPr>
        <w:t>z</w:t>
      </w:r>
      <w:r w:rsidRPr="004924B8">
        <w:rPr>
          <w:color w:val="000000"/>
        </w:rPr>
        <w:t xml:space="preserve"> = </w:t>
      </w:r>
      <w:r w:rsidR="003A47D5" w:rsidRPr="004924B8">
        <w:rPr>
          <w:color w:val="000000"/>
        </w:rPr>
        <w:t>small</w:t>
      </w:r>
      <w:r w:rsidRPr="004924B8">
        <w:rPr>
          <w:color w:val="000000"/>
        </w:rPr>
        <w:tab/>
        <w:t>J</w:t>
      </w:r>
      <w:r w:rsidRPr="004924B8">
        <w:rPr>
          <w:rStyle w:val="subscript"/>
          <w:color w:val="000000"/>
        </w:rPr>
        <w:t>z</w:t>
      </w:r>
      <w:r w:rsidRPr="004924B8">
        <w:rPr>
          <w:color w:val="000000"/>
        </w:rPr>
        <w:t xml:space="preserve"> = 0</w:t>
      </w:r>
      <w:r w:rsidRPr="004924B8">
        <w:rPr>
          <w:color w:val="000000"/>
        </w:rPr>
        <w:tab/>
      </w:r>
      <w:r w:rsidR="00272D13" w:rsidRPr="004924B8">
        <w:rPr>
          <w:color w:val="000000"/>
        </w:rPr>
        <w:tab/>
      </w:r>
      <w:r w:rsidR="00272D13" w:rsidRPr="004924B8">
        <w:rPr>
          <w:color w:val="000000"/>
        </w:rPr>
        <w:tab/>
      </w:r>
      <w:r w:rsidR="00272D13" w:rsidRPr="004924B8">
        <w:rPr>
          <w:color w:val="000000"/>
        </w:rPr>
        <w:tab/>
      </w:r>
      <w:r w:rsidR="00272D13" w:rsidRPr="004924B8">
        <w:rPr>
          <w:color w:val="000000"/>
        </w:rPr>
        <w:tab/>
      </w:r>
      <w:r w:rsidR="00272D13" w:rsidRPr="004924B8">
        <w:rPr>
          <w:color w:val="000000"/>
        </w:rPr>
        <w:tab/>
        <w:t>(3.5.1)</w:t>
      </w:r>
    </w:p>
    <w:p w14:paraId="66C67A8E" w14:textId="77777777" w:rsidR="0060504E" w:rsidRDefault="0060504E" w:rsidP="001955B7">
      <w:pPr>
        <w:rPr>
          <w:color w:val="000000"/>
        </w:rPr>
      </w:pPr>
    </w:p>
    <w:p w14:paraId="675898D0" w14:textId="77777777" w:rsidR="0060504E" w:rsidRPr="0060504E" w:rsidRDefault="0060504E" w:rsidP="001955B7">
      <w:pPr>
        <w:rPr>
          <w:b/>
          <w:color w:val="000000"/>
        </w:rPr>
      </w:pPr>
      <w:r w:rsidRPr="0060504E">
        <w:rPr>
          <w:b/>
          <w:color w:val="000000"/>
        </w:rPr>
        <w:t>Explanations of Table Entries</w:t>
      </w:r>
    </w:p>
    <w:p w14:paraId="4CEB4DBC" w14:textId="77777777" w:rsidR="00113C9F" w:rsidRPr="004924B8" w:rsidRDefault="00113C9F" w:rsidP="00113C9F">
      <w:pPr>
        <w:rPr>
          <w:color w:val="000000"/>
        </w:rPr>
      </w:pPr>
    </w:p>
    <w:p w14:paraId="7A120DE5" w14:textId="77777777" w:rsidR="00113C9F" w:rsidRPr="00FB458B" w:rsidRDefault="00113C9F" w:rsidP="00113C9F">
      <w:r w:rsidRPr="00E45B46">
        <w:rPr>
          <w:color w:val="000000"/>
          <w:u w:val="single"/>
        </w:rPr>
        <w:t xml:space="preserve">Region </w:t>
      </w:r>
      <w:r w:rsidR="001955B7" w:rsidRPr="00E45B46">
        <w:rPr>
          <w:color w:val="000000"/>
          <w:u w:val="single"/>
        </w:rPr>
        <w:t>1</w:t>
      </w:r>
      <w:r w:rsidRPr="00E45B46">
        <w:rPr>
          <w:color w:val="000000"/>
        </w:rPr>
        <w:t xml:space="preserve">: </w:t>
      </w:r>
      <w:r w:rsidR="0023608C" w:rsidRPr="00E45B46">
        <w:rPr>
          <w:color w:val="000000"/>
        </w:rPr>
        <w:t xml:space="preserve">(the interior) </w:t>
      </w:r>
      <w:r w:rsidRPr="00E45B46">
        <w:rPr>
          <w:color w:val="000000"/>
        </w:rPr>
        <w:t xml:space="preserve">In </w:t>
      </w:r>
      <w:r w:rsidR="004E6FE7">
        <w:rPr>
          <w:color w:val="000000"/>
        </w:rPr>
        <w:t>the</w:t>
      </w:r>
      <w:r w:rsidR="00E45B46">
        <w:rPr>
          <w:color w:val="000000"/>
        </w:rPr>
        <w:t xml:space="preserve"> interior</w:t>
      </w:r>
      <w:r w:rsidRPr="00E45B46">
        <w:rPr>
          <w:color w:val="000000"/>
        </w:rPr>
        <w:t xml:space="preserve"> we know that </w:t>
      </w:r>
      <w:r w:rsidRPr="00E45B46">
        <w:rPr>
          <w:b/>
          <w:color w:val="000000"/>
        </w:rPr>
        <w:t>E</w:t>
      </w:r>
      <w:r w:rsidRPr="00E45B46">
        <w:rPr>
          <w:color w:val="000000"/>
        </w:rPr>
        <w:t xml:space="preserve"> </w:t>
      </w:r>
      <w:r w:rsidR="009A42FE">
        <w:rPr>
          <w:color w:val="000000"/>
        </w:rPr>
        <w:t>must satisfy the</w:t>
      </w:r>
      <w:r w:rsidR="004F372C">
        <w:rPr>
          <w:color w:val="000000"/>
        </w:rPr>
        <w:t xml:space="preserve"> Helmholtz equation</w:t>
      </w:r>
      <w:r w:rsidRPr="00E45B46">
        <w:rPr>
          <w:color w:val="000000"/>
        </w:rPr>
        <w:t xml:space="preserve"> </w:t>
      </w:r>
      <w:r w:rsidR="0095414F">
        <w:rPr>
          <w:color w:val="000000"/>
        </w:rPr>
        <w:t>(2.</w:t>
      </w:r>
      <w:r w:rsidR="004F372C">
        <w:rPr>
          <w:color w:val="000000"/>
        </w:rPr>
        <w:t>1</w:t>
      </w:r>
      <w:r w:rsidR="0095414F">
        <w:rPr>
          <w:color w:val="000000"/>
        </w:rPr>
        <w:t>.</w:t>
      </w:r>
      <w:r w:rsidR="004F372C">
        <w:rPr>
          <w:color w:val="000000"/>
        </w:rPr>
        <w:t>6a</w:t>
      </w:r>
      <w:r w:rsidR="00DA4FC9" w:rsidRPr="00E45B46">
        <w:rPr>
          <w:color w:val="000000"/>
        </w:rPr>
        <w:t>)</w:t>
      </w:r>
      <w:r w:rsidRPr="00E45B46">
        <w:rPr>
          <w:color w:val="000000"/>
        </w:rPr>
        <w:t>.</w:t>
      </w:r>
      <w:r w:rsidR="0039104E" w:rsidRPr="00E45B46">
        <w:rPr>
          <w:color w:val="000000"/>
        </w:rPr>
        <w:t xml:space="preserve"> </w:t>
      </w:r>
      <w:r w:rsidRPr="00E45B46">
        <w:rPr>
          <w:color w:val="000000"/>
        </w:rPr>
        <w:t>Due to the powerful exponential effect of this equation</w:t>
      </w:r>
      <w:r w:rsidRPr="004F372C">
        <w:rPr>
          <w:color w:val="000000"/>
        </w:rPr>
        <w:t xml:space="preserve"> </w:t>
      </w:r>
      <w:r w:rsidR="009A42FE" w:rsidRPr="004F372C">
        <w:rPr>
          <w:color w:val="000000"/>
        </w:rPr>
        <w:t xml:space="preserve">(see </w:t>
      </w:r>
      <w:r w:rsidR="004F372C" w:rsidRPr="004F372C">
        <w:rPr>
          <w:color w:val="000000"/>
        </w:rPr>
        <w:t>(2.1.8)</w:t>
      </w:r>
      <w:r w:rsidR="009A42FE" w:rsidRPr="004F372C">
        <w:rPr>
          <w:color w:val="000000"/>
        </w:rPr>
        <w:t xml:space="preserve"> and (2.</w:t>
      </w:r>
      <w:r w:rsidR="004F372C" w:rsidRPr="004F372C">
        <w:rPr>
          <w:color w:val="000000"/>
        </w:rPr>
        <w:t>3.7</w:t>
      </w:r>
      <w:r w:rsidR="009A42FE" w:rsidRPr="004F372C">
        <w:rPr>
          <w:color w:val="000000"/>
        </w:rPr>
        <w:t>)</w:t>
      </w:r>
      <w:r w:rsidR="00FB458B" w:rsidRPr="004F372C">
        <w:rPr>
          <w:color w:val="000000"/>
        </w:rPr>
        <w:t xml:space="preserve"> </w:t>
      </w:r>
      <w:r w:rsidR="009A42FE" w:rsidRPr="004F372C">
        <w:rPr>
          <w:color w:val="000000"/>
        </w:rPr>
        <w:t>for the round wire)</w:t>
      </w:r>
      <w:r w:rsidRPr="004F372C">
        <w:rPr>
          <w:color w:val="000000"/>
        </w:rPr>
        <w:t>, w</w:t>
      </w:r>
      <w:r w:rsidRPr="00BD00BE">
        <w:rPr>
          <w:color w:val="000000"/>
        </w:rPr>
        <w:t xml:space="preserve">e know that </w:t>
      </w:r>
      <w:r w:rsidRPr="00BD00BE">
        <w:rPr>
          <w:b/>
          <w:color w:val="000000"/>
        </w:rPr>
        <w:t>E</w:t>
      </w:r>
      <w:r w:rsidRPr="00BD00BE">
        <w:rPr>
          <w:color w:val="000000"/>
        </w:rPr>
        <w:t xml:space="preserve"> fields cannot exist deep inside the conductor, and can exist only in the skin depth </w:t>
      </w:r>
      <w:r>
        <w:t xml:space="preserve">region. </w:t>
      </w:r>
      <w:r w:rsidR="004F372C">
        <w:t xml:space="preserve">Maxwell (1.1.2) says curl </w:t>
      </w:r>
      <w:r w:rsidR="004F372C" w:rsidRPr="00FB458B">
        <w:rPr>
          <w:b/>
        </w:rPr>
        <w:t>E</w:t>
      </w:r>
      <w:r w:rsidR="004F372C">
        <w:t xml:space="preserve"> = -jω</w:t>
      </w:r>
      <w:r w:rsidR="004F372C" w:rsidRPr="00FB458B">
        <w:rPr>
          <w:b/>
        </w:rPr>
        <w:t>B</w:t>
      </w:r>
      <w:r w:rsidR="004F372C">
        <w:t xml:space="preserve"> in the ω domain, so if </w:t>
      </w:r>
      <w:r w:rsidR="004F372C" w:rsidRPr="00FB458B">
        <w:rPr>
          <w:b/>
        </w:rPr>
        <w:t>E</w:t>
      </w:r>
      <w:r w:rsidR="004F372C">
        <w:t xml:space="preserve"> = 0 in the interior, so also is </w:t>
      </w:r>
      <w:r w:rsidR="004F372C" w:rsidRPr="00FB458B">
        <w:rPr>
          <w:b/>
        </w:rPr>
        <w:t>B</w:t>
      </w:r>
      <w:r w:rsidR="004F372C">
        <w:t xml:space="preserve">. </w:t>
      </w:r>
      <w:r>
        <w:t xml:space="preserve">A "perfect conductor" has </w:t>
      </w:r>
      <w:r w:rsidR="0039424C">
        <w:t xml:space="preserve">σ = extremely </w:t>
      </w:r>
      <w:r>
        <w:t>large,</w:t>
      </w:r>
      <w:r w:rsidR="0039104E">
        <w:t xml:space="preserve"> </w:t>
      </w:r>
      <w:r>
        <w:t xml:space="preserve">and </w:t>
      </w:r>
      <w:r w:rsidR="002C3552" w:rsidRPr="002C3552">
        <w:t>δ</w:t>
      </w:r>
      <w:r>
        <w:t xml:space="preserve"> </w:t>
      </w:r>
      <w:r w:rsidR="00FB458B">
        <w:t>= extremely small</w:t>
      </w:r>
      <w:r>
        <w:t xml:space="preserve"> since</w:t>
      </w:r>
      <w:r w:rsidR="0039104E">
        <w:t xml:space="preserve"> </w:t>
      </w:r>
      <w:r w:rsidR="002C3552" w:rsidRPr="002C3552">
        <w:t>δ</w:t>
      </w:r>
      <w:r w:rsidR="00743375">
        <w:t xml:space="preserve"> =</w:t>
      </w:r>
      <w:r w:rsidR="004F372C">
        <w:t xml:space="preserve"> </w:t>
      </w:r>
      <w:r>
        <w:fldChar w:fldCharType="begin"/>
      </w:r>
      <w:r>
        <w:instrText xml:space="preserve"> EQ \R(2/</w:instrText>
      </w:r>
      <w:r w:rsidR="00A64EA5">
        <w:instrText>μ</w:instrText>
      </w:r>
      <w:r w:rsidR="002C3552" w:rsidRPr="002C3552">
        <w:instrText>σ</w:instrText>
      </w:r>
      <w:r w:rsidR="00A020C0" w:rsidRPr="00A020C0">
        <w:instrText>ω</w:instrText>
      </w:r>
      <w:r w:rsidR="004F372C">
        <w:instrText>)</w:instrText>
      </w:r>
      <w:r>
        <w:fldChar w:fldCharType="end"/>
      </w:r>
      <w:r w:rsidR="004F372C">
        <w:t xml:space="preserve"> </w:t>
      </w:r>
      <w:r>
        <w:t>.</w:t>
      </w:r>
      <w:r w:rsidR="0039104E">
        <w:t xml:space="preserve"> </w:t>
      </w:r>
      <w:r>
        <w:t xml:space="preserve">Thus, </w:t>
      </w:r>
      <w:r w:rsidR="0023608C">
        <w:t xml:space="preserve">conductor </w:t>
      </w:r>
      <w:r>
        <w:rPr>
          <w:b/>
        </w:rPr>
        <w:t>E</w:t>
      </w:r>
      <w:r>
        <w:t xml:space="preserve"> and </w:t>
      </w:r>
      <w:r>
        <w:rPr>
          <w:b/>
        </w:rPr>
        <w:t>B</w:t>
      </w:r>
      <w:r>
        <w:t xml:space="preserve"> fields can only exist </w:t>
      </w:r>
      <w:r w:rsidR="009A42FE">
        <w:t xml:space="preserve">very </w:t>
      </w:r>
      <w:r w:rsidR="0023608C">
        <w:t>close</w:t>
      </w:r>
      <w:r>
        <w:t xml:space="preserve"> </w:t>
      </w:r>
      <w:r w:rsidR="00FB458B">
        <w:t>to</w:t>
      </w:r>
      <w:r>
        <w:t xml:space="preserve"> the surface.</w:t>
      </w:r>
      <w:r w:rsidR="0039104E">
        <w:t xml:space="preserve"> </w:t>
      </w:r>
      <w:r>
        <w:t xml:space="preserve">In region </w:t>
      </w:r>
      <w:r w:rsidR="001955B7">
        <w:t>1</w:t>
      </w:r>
      <w:r>
        <w:t xml:space="preserve"> of the above table, we show </w:t>
      </w:r>
      <w:r w:rsidR="00226174">
        <w:t>all</w:t>
      </w:r>
      <w:r>
        <w:t xml:space="preserve"> fields as being 0 underneath the </w:t>
      </w:r>
      <w:r w:rsidR="00BD00BE">
        <w:t>very thin current sheath</w:t>
      </w:r>
      <w:r>
        <w:t xml:space="preserve">. </w:t>
      </w:r>
      <w:r w:rsidR="00FB458B">
        <w:t xml:space="preserve">Since </w:t>
      </w:r>
      <w:r w:rsidR="00FB458B" w:rsidRPr="0023608C">
        <w:rPr>
          <w:b/>
        </w:rPr>
        <w:t>E</w:t>
      </w:r>
      <w:r w:rsidR="00FB458B">
        <w:t xml:space="preserve"> = 0 in the perfect conductor interior, it follows from </w:t>
      </w:r>
      <w:r w:rsidR="00FB458B" w:rsidRPr="00FB458B">
        <w:rPr>
          <w:b/>
        </w:rPr>
        <w:t>J</w:t>
      </w:r>
      <w:r w:rsidR="00FB458B">
        <w:t xml:space="preserve"> = </w:t>
      </w:r>
      <w:r w:rsidR="00743375">
        <w:t>σ</w:t>
      </w:r>
      <w:r w:rsidR="00FB458B" w:rsidRPr="00FB458B">
        <w:rPr>
          <w:b/>
        </w:rPr>
        <w:t>E</w:t>
      </w:r>
      <w:r w:rsidR="00FB458B">
        <w:t xml:space="preserve">  that </w:t>
      </w:r>
      <w:r w:rsidR="00FB458B" w:rsidRPr="0023608C">
        <w:rPr>
          <w:b/>
        </w:rPr>
        <w:t>J</w:t>
      </w:r>
      <w:r w:rsidR="00FB458B">
        <w:t xml:space="preserve"> = 0 there as well (region 1). Thus, all current is confined to the thin current sheath of regions 2. </w:t>
      </w:r>
      <w:r w:rsidR="004F372C">
        <w:t xml:space="preserve">Everything is quiet in Region 1. </w:t>
      </w:r>
    </w:p>
    <w:p w14:paraId="21ABF9E9" w14:textId="77777777" w:rsidR="00113C9F" w:rsidRDefault="00113C9F" w:rsidP="00113C9F"/>
    <w:p w14:paraId="5D9F32E3" w14:textId="77777777" w:rsidR="00113C9F" w:rsidRDefault="00113C9F" w:rsidP="00113C9F">
      <w:r>
        <w:rPr>
          <w:u w:val="single"/>
        </w:rPr>
        <w:t>Region 2</w:t>
      </w:r>
      <w:r>
        <w:t>:</w:t>
      </w:r>
      <w:r w:rsidR="0039104E">
        <w:t xml:space="preserve"> </w:t>
      </w:r>
      <w:r w:rsidR="0023608C">
        <w:t xml:space="preserve">(the current sheath) </w:t>
      </w:r>
      <w:r w:rsidR="00FB458B">
        <w:t>As just noted</w:t>
      </w:r>
      <w:r>
        <w:t>,</w:t>
      </w:r>
      <w:r w:rsidR="0039104E">
        <w:t xml:space="preserve"> </w:t>
      </w:r>
      <w:r w:rsidR="00FB458B">
        <w:t xml:space="preserve">all </w:t>
      </w:r>
      <w:r>
        <w:t>current</w:t>
      </w:r>
      <w:r w:rsidR="00FB458B">
        <w:t>s</w:t>
      </w:r>
      <w:r>
        <w:t xml:space="preserve"> </w:t>
      </w:r>
      <w:r w:rsidR="00FB458B">
        <w:t>flow</w:t>
      </w:r>
      <w:r>
        <w:t xml:space="preserve"> in a very thin sheath at the surface of thickness </w:t>
      </w:r>
      <w:r w:rsidR="002C3552" w:rsidRPr="002C3552">
        <w:t>δ</w:t>
      </w:r>
      <w:r>
        <w:t>.</w:t>
      </w:r>
      <w:r w:rsidR="0039104E">
        <w:t xml:space="preserve"> </w:t>
      </w:r>
      <w:r>
        <w:t xml:space="preserve">Since the thickness is tiny, the current density </w:t>
      </w:r>
      <w:r w:rsidR="00FB458B">
        <w:t>J</w:t>
      </w:r>
      <w:r w:rsidR="00FB458B">
        <w:rPr>
          <w:rStyle w:val="subscript"/>
        </w:rPr>
        <w:t>z</w:t>
      </w:r>
      <w:r w:rsidR="00FB458B">
        <w:t xml:space="preserve"> </w:t>
      </w:r>
      <w:r>
        <w:t xml:space="preserve">there is "very large" as </w:t>
      </w:r>
      <w:r w:rsidR="00C5550B">
        <w:t>marked</w:t>
      </w:r>
      <w:r>
        <w:t xml:space="preserve"> in the table.</w:t>
      </w:r>
      <w:r w:rsidR="0039104E">
        <w:t xml:space="preserve"> </w:t>
      </w:r>
      <w:r w:rsidR="00FB458B">
        <w:t xml:space="preserve">Imagine a total current I flowing down the conductor, but it is restricted to flow only in the </w:t>
      </w:r>
      <w:r w:rsidR="00C5550B">
        <w:t xml:space="preserve">thin </w:t>
      </w:r>
      <w:r w:rsidR="00FB458B">
        <w:t xml:space="preserve">sheath. </w:t>
      </w:r>
    </w:p>
    <w:p w14:paraId="3F70271A" w14:textId="77777777" w:rsidR="00913426" w:rsidRPr="009363AE" w:rsidRDefault="00113C9F" w:rsidP="00113C9F">
      <w:pPr>
        <w:rPr>
          <w:color w:val="FF0000"/>
        </w:rPr>
      </w:pPr>
      <w:r>
        <w:tab/>
        <w:t xml:space="preserve">In this thin layer, there is some radial pumping of charge to the surface to "feed" the surface charge which is always changing in time, so we indicate a </w:t>
      </w:r>
      <w:r w:rsidRPr="00913426">
        <w:rPr>
          <w:color w:val="000000"/>
        </w:rPr>
        <w:t>small</w:t>
      </w:r>
      <w:r>
        <w:t xml:space="preserve"> J</w:t>
      </w:r>
      <w:r w:rsidRPr="00284D4C">
        <w:rPr>
          <w:rStyle w:val="subscript"/>
        </w:rPr>
        <w:t>r</w:t>
      </w:r>
      <w:r>
        <w:t xml:space="preserve"> term.</w:t>
      </w:r>
      <w:r w:rsidR="0039104E">
        <w:t xml:space="preserve"> </w:t>
      </w:r>
      <w:r w:rsidR="00FB458B">
        <w:t xml:space="preserve">As noted in </w:t>
      </w:r>
      <w:r w:rsidR="00213D20">
        <w:t>Section 3.4</w:t>
      </w:r>
      <w:r w:rsidR="00FB458B">
        <w:t>, this same J</w:t>
      </w:r>
      <w:r w:rsidR="00FB458B">
        <w:rPr>
          <w:rStyle w:val="subscript"/>
        </w:rPr>
        <w:t>r</w:t>
      </w:r>
      <w:r w:rsidR="00FB458B">
        <w:t xml:space="preserve"> is "feeding" the total current flow through the surface, and the surface converts this total current from conduction current </w:t>
      </w:r>
      <w:r w:rsidR="00FF7597">
        <w:t xml:space="preserve">on the inside </w:t>
      </w:r>
      <w:r w:rsidR="00FB458B">
        <w:t>to</w:t>
      </w:r>
      <w:r w:rsidR="00FF7597">
        <w:t xml:space="preserve"> displacement current on the outside.</w:t>
      </w:r>
      <w:r w:rsidR="00FF7597" w:rsidRPr="004E0B5F">
        <w:rPr>
          <w:color w:val="FF0000"/>
        </w:rPr>
        <w:t xml:space="preserve"> </w:t>
      </w:r>
      <w:r w:rsidR="00913426">
        <w:t>A</w:t>
      </w:r>
      <w:r w:rsidR="002E5551">
        <w:t>n</w:t>
      </w:r>
      <w:r w:rsidR="00913426">
        <w:t xml:space="preserve"> argument </w:t>
      </w:r>
      <w:r w:rsidR="009363AE">
        <w:t>will</w:t>
      </w:r>
      <w:r w:rsidR="00913426">
        <w:t xml:space="preserve"> given below for why J</w:t>
      </w:r>
      <w:r w:rsidR="00913426">
        <w:rPr>
          <w:rStyle w:val="subscript"/>
        </w:rPr>
        <w:t>r</w:t>
      </w:r>
      <w:r w:rsidR="00913426">
        <w:t xml:space="preserve"> is small compared with J</w:t>
      </w:r>
      <w:r w:rsidR="00913426">
        <w:rPr>
          <w:rStyle w:val="subscript"/>
        </w:rPr>
        <w:t>z</w:t>
      </w:r>
      <w:r w:rsidR="009363AE">
        <w:t xml:space="preserve"> and we duly </w:t>
      </w:r>
      <w:r w:rsidR="004E6FE7">
        <w:t>mark</w:t>
      </w:r>
      <w:r w:rsidR="009363AE">
        <w:t xml:space="preserve"> J</w:t>
      </w:r>
      <w:r w:rsidR="009363AE">
        <w:rPr>
          <w:rStyle w:val="subscript"/>
        </w:rPr>
        <w:t>r</w:t>
      </w:r>
      <w:r w:rsidR="009363AE">
        <w:t xml:space="preserve"> as "small" in region 2. </w:t>
      </w:r>
      <w:r w:rsidR="00913426">
        <w:t xml:space="preserve"> </w:t>
      </w:r>
    </w:p>
    <w:p w14:paraId="4C98D4DB" w14:textId="77777777" w:rsidR="00FF7597" w:rsidRPr="006956A9" w:rsidRDefault="00FF7597" w:rsidP="00113C9F">
      <w:r>
        <w:tab/>
        <w:t>Application of Ampere's Law (</w:t>
      </w:r>
      <w:r w:rsidR="00040D19">
        <w:t>1.1.</w:t>
      </w:r>
      <w:r w:rsidR="00166433">
        <w:t>37</w:t>
      </w:r>
      <w:r>
        <w:t>) to the small red loop in Fig 3.3 (B</w:t>
      </w:r>
      <w:r w:rsidR="006C0451">
        <w:rPr>
          <w:rStyle w:val="subscript"/>
        </w:rPr>
        <w:t>θ</w:t>
      </w:r>
      <w:r>
        <w:t xml:space="preserve"> = 0 on the left long edge) shows that the</w:t>
      </w:r>
      <w:r w:rsidR="00CC3EC5">
        <w:t xml:space="preserve"> large</w:t>
      </w:r>
      <w:r>
        <w:t xml:space="preserve"> J</w:t>
      </w:r>
      <w:r>
        <w:rPr>
          <w:rStyle w:val="subscript"/>
        </w:rPr>
        <w:t>z</w:t>
      </w:r>
      <w:r>
        <w:t xml:space="preserve"> sheath current creates a </w:t>
      </w:r>
      <w:r w:rsidR="00CC3EC5">
        <w:t>"large"</w:t>
      </w:r>
      <w:r w:rsidR="00F718C6">
        <w:t xml:space="preserve"> </w:t>
      </w:r>
      <w:r>
        <w:t>B</w:t>
      </w:r>
      <w:r w:rsidR="006C0451">
        <w:rPr>
          <w:rStyle w:val="subscript"/>
        </w:rPr>
        <w:t>θ</w:t>
      </w:r>
      <w:r>
        <w:t xml:space="preserve"> field in the sheath which grows from 0 on the sheath's inner boundary to some </w:t>
      </w:r>
      <w:r w:rsidR="00CC3EC5">
        <w:t>large</w:t>
      </w:r>
      <w:r>
        <w:t xml:space="preserve"> value at the conductor surface. Ignoring </w:t>
      </w:r>
      <w:r w:rsidR="00913426">
        <w:t>dramatic</w:t>
      </w:r>
      <w:r>
        <w:t xml:space="preserve"> μ differences, this B</w:t>
      </w:r>
      <w:r w:rsidR="006C0451">
        <w:rPr>
          <w:rStyle w:val="subscript"/>
        </w:rPr>
        <w:t>θ</w:t>
      </w:r>
      <w:r>
        <w:t xml:space="preserve"> then exists ju</w:t>
      </w:r>
      <w:r w:rsidR="00913426">
        <w:t>st outside the surface as well according to (1.1.</w:t>
      </w:r>
      <w:r w:rsidR="00166433">
        <w:t>42</w:t>
      </w:r>
      <w:r w:rsidR="00913426">
        <w:t xml:space="preserve">). </w:t>
      </w:r>
      <w:r w:rsidR="00213D20">
        <w:t xml:space="preserve"> We thus mark B</w:t>
      </w:r>
      <w:r w:rsidR="006C0451">
        <w:rPr>
          <w:rStyle w:val="subscript"/>
        </w:rPr>
        <w:t>θ</w:t>
      </w:r>
      <w:r w:rsidR="00213D20">
        <w:t xml:space="preserve"> as "</w:t>
      </w:r>
      <w:r w:rsidR="006956A9">
        <w:t>large</w:t>
      </w:r>
      <w:r w:rsidR="00213D20">
        <w:t xml:space="preserve">" in both regions 2 and 3. </w:t>
      </w:r>
      <w:r w:rsidR="0076704E">
        <w:t xml:space="preserve">If I = 100 mA and a = 1 mm for a round conductor, then </w:t>
      </w:r>
      <w:r w:rsidR="00F718C6">
        <w:t>B</w:t>
      </w:r>
      <w:r w:rsidR="006C0451">
        <w:rPr>
          <w:rStyle w:val="subscript"/>
        </w:rPr>
        <w:t>θ</w:t>
      </w:r>
      <w:r w:rsidR="00F718C6">
        <w:t xml:space="preserve"> = μ</w:t>
      </w:r>
      <w:r w:rsidR="00F718C6">
        <w:rPr>
          <w:rStyle w:val="subscript"/>
        </w:rPr>
        <w:t>0</w:t>
      </w:r>
      <w:r w:rsidR="00F718C6">
        <w:t>I/(2πa) = 20 μT at the wire surface. (Earth field is 32 μ</w:t>
      </w:r>
      <w:r w:rsidR="0097108A">
        <w:t>T)</w:t>
      </w:r>
      <w:r w:rsidR="006956A9">
        <w:t>. This is a large v</w:t>
      </w:r>
      <w:r w:rsidR="00040D19">
        <w:t>a</w:t>
      </w:r>
      <w:r w:rsidR="006956A9">
        <w:t>lue for B</w:t>
      </w:r>
      <w:r w:rsidR="006C0451">
        <w:rPr>
          <w:rStyle w:val="subscript"/>
        </w:rPr>
        <w:t>θ</w:t>
      </w:r>
      <w:r w:rsidR="006956A9">
        <w:t xml:space="preserve"> in our current context. </w:t>
      </w:r>
    </w:p>
    <w:p w14:paraId="1E2AA92E" w14:textId="77777777" w:rsidR="007D6CF9" w:rsidRPr="007A6A4A" w:rsidRDefault="006960F7" w:rsidP="00113C9F">
      <w:r>
        <w:tab/>
        <w:t xml:space="preserve">Since </w:t>
      </w:r>
      <w:r w:rsidRPr="006960F7">
        <w:rPr>
          <w:b/>
        </w:rPr>
        <w:t>E</w:t>
      </w:r>
      <w:r>
        <w:t xml:space="preserve"> = </w:t>
      </w:r>
      <w:r w:rsidRPr="006960F7">
        <w:rPr>
          <w:b/>
        </w:rPr>
        <w:t>J</w:t>
      </w:r>
      <w:r>
        <w:t>/σ, even though J</w:t>
      </w:r>
      <w:r>
        <w:rPr>
          <w:rStyle w:val="subscript"/>
        </w:rPr>
        <w:t>z</w:t>
      </w:r>
      <w:r>
        <w:t xml:space="preserve"> is very large, σ is extremely large, so we shall mark E</w:t>
      </w:r>
      <w:r>
        <w:rPr>
          <w:rStyle w:val="subscript"/>
        </w:rPr>
        <w:t>z</w:t>
      </w:r>
      <w:r>
        <w:t xml:space="preserve"> as being "small". </w:t>
      </w:r>
      <w:r w:rsidR="00B46A8C">
        <w:t>And since J</w:t>
      </w:r>
      <w:r w:rsidR="00B46A8C">
        <w:rPr>
          <w:rStyle w:val="subscript"/>
        </w:rPr>
        <w:t>r</w:t>
      </w:r>
      <w:r w:rsidR="00B46A8C">
        <w:t xml:space="preserve"> is already marked "small", we mark E</w:t>
      </w:r>
      <w:r w:rsidR="00B46A8C">
        <w:rPr>
          <w:rStyle w:val="subscript"/>
        </w:rPr>
        <w:t>r</w:t>
      </w:r>
      <w:r w:rsidR="00B46A8C">
        <w:t xml:space="preserve"> = J</w:t>
      </w:r>
      <w:r w:rsidR="00B46A8C">
        <w:rPr>
          <w:rStyle w:val="subscript"/>
        </w:rPr>
        <w:t>r</w:t>
      </w:r>
      <w:r w:rsidR="00B46A8C">
        <w:t>/σ as "very small"</w:t>
      </w:r>
      <w:r w:rsidR="007D6CF9">
        <w:t xml:space="preserve">. </w:t>
      </w:r>
      <w:r w:rsidR="007A6A4A">
        <w:t>The small radial current J</w:t>
      </w:r>
      <w:r w:rsidR="007A6A4A">
        <w:rPr>
          <w:rStyle w:val="subscript"/>
        </w:rPr>
        <w:t xml:space="preserve">r </w:t>
      </w:r>
      <w:r w:rsidR="007A6A4A">
        <w:t>might create some small B</w:t>
      </w:r>
      <w:r w:rsidR="007A6A4A">
        <w:rPr>
          <w:rStyle w:val="subscript"/>
        </w:rPr>
        <w:t>z</w:t>
      </w:r>
      <w:r w:rsidR="007A6A4A">
        <w:t>, so we throw in a small B</w:t>
      </w:r>
      <w:r w:rsidR="007A6A4A">
        <w:rPr>
          <w:rStyle w:val="subscript"/>
        </w:rPr>
        <w:t>z</w:t>
      </w:r>
      <w:r w:rsidR="007A6A4A">
        <w:t xml:space="preserve"> entry as well (</w:t>
      </w:r>
      <w:r w:rsidR="004924B8">
        <w:t>see</w:t>
      </w:r>
      <w:r w:rsidR="007A6A4A">
        <w:t xml:space="preserve"> Region 3 below). </w:t>
      </w:r>
    </w:p>
    <w:p w14:paraId="65A91875" w14:textId="77777777" w:rsidR="006960F7" w:rsidRPr="001D600D" w:rsidRDefault="006960F7" w:rsidP="00113C9F">
      <w:pPr>
        <w:rPr>
          <w:color w:val="000000"/>
        </w:rPr>
      </w:pPr>
      <w:r w:rsidRPr="001D600D">
        <w:rPr>
          <w:color w:val="000000"/>
        </w:rPr>
        <w:tab/>
        <w:t xml:space="preserve">The remaining </w:t>
      </w:r>
      <w:r w:rsidR="001D600D" w:rsidRPr="001D600D">
        <w:rPr>
          <w:color w:val="000000"/>
        </w:rPr>
        <w:t>three</w:t>
      </w:r>
      <w:r w:rsidRPr="001D600D">
        <w:rPr>
          <w:color w:val="000000"/>
        </w:rPr>
        <w:t xml:space="preserve"> entries </w:t>
      </w:r>
      <w:r w:rsidR="004924B8" w:rsidRPr="001D600D">
        <w:rPr>
          <w:color w:val="000000"/>
        </w:rPr>
        <w:t>(B</w:t>
      </w:r>
      <w:r w:rsidR="004924B8" w:rsidRPr="001D600D">
        <w:rPr>
          <w:rStyle w:val="subscript"/>
          <w:color w:val="000000"/>
        </w:rPr>
        <w:t>r</w:t>
      </w:r>
      <w:r w:rsidR="004924B8" w:rsidRPr="001D600D">
        <w:rPr>
          <w:color w:val="000000"/>
        </w:rPr>
        <w:t>, E</w:t>
      </w:r>
      <w:r w:rsidR="006C0451">
        <w:rPr>
          <w:rStyle w:val="subscript"/>
          <w:color w:val="000000"/>
        </w:rPr>
        <w:t>θ</w:t>
      </w:r>
      <w:r w:rsidR="004924B8" w:rsidRPr="001D600D">
        <w:rPr>
          <w:color w:val="000000"/>
        </w:rPr>
        <w:t>, J</w:t>
      </w:r>
      <w:r w:rsidR="006C0451">
        <w:rPr>
          <w:rStyle w:val="subscript"/>
          <w:color w:val="000000"/>
        </w:rPr>
        <w:t>θ</w:t>
      </w:r>
      <w:r w:rsidR="004924B8" w:rsidRPr="001D600D">
        <w:rPr>
          <w:color w:val="000000"/>
        </w:rPr>
        <w:t>)</w:t>
      </w:r>
      <w:r w:rsidR="004924B8">
        <w:rPr>
          <w:color w:val="000000"/>
        </w:rPr>
        <w:t xml:space="preserve"> </w:t>
      </w:r>
      <w:r w:rsidRPr="001D600D">
        <w:rPr>
          <w:color w:val="000000"/>
        </w:rPr>
        <w:t>in region 2</w:t>
      </w:r>
      <w:r w:rsidR="004924B8">
        <w:rPr>
          <w:color w:val="000000"/>
        </w:rPr>
        <w:t xml:space="preserve"> </w:t>
      </w:r>
      <w:r w:rsidRPr="001D600D">
        <w:rPr>
          <w:color w:val="000000"/>
        </w:rPr>
        <w:t>we leave at 0</w:t>
      </w:r>
      <w:r w:rsidR="0010669D" w:rsidRPr="001D600D">
        <w:rPr>
          <w:color w:val="000000"/>
        </w:rPr>
        <w:t xml:space="preserve">, though they might have some very </w:t>
      </w:r>
      <w:r w:rsidR="001D600D" w:rsidRPr="001D600D">
        <w:rPr>
          <w:color w:val="000000"/>
        </w:rPr>
        <w:t>tiny</w:t>
      </w:r>
      <w:r w:rsidR="0010669D" w:rsidRPr="001D600D">
        <w:rPr>
          <w:color w:val="000000"/>
        </w:rPr>
        <w:t xml:space="preserve"> values. </w:t>
      </w:r>
      <w:r w:rsidRPr="001D600D">
        <w:rPr>
          <w:color w:val="000000"/>
        </w:rPr>
        <w:t xml:space="preserve"> </w:t>
      </w:r>
    </w:p>
    <w:p w14:paraId="231C3D09" w14:textId="77777777" w:rsidR="00113C9F" w:rsidRDefault="00113C9F" w:rsidP="00113C9F"/>
    <w:p w14:paraId="0D5E57C4" w14:textId="77777777" w:rsidR="00113C9F" w:rsidRDefault="00113C9F" w:rsidP="00113C9F">
      <w:r>
        <w:rPr>
          <w:u w:val="single"/>
        </w:rPr>
        <w:t xml:space="preserve">Region </w:t>
      </w:r>
      <w:r w:rsidR="001955B7">
        <w:rPr>
          <w:u w:val="single"/>
        </w:rPr>
        <w:t>3</w:t>
      </w:r>
      <w:r>
        <w:rPr>
          <w:u w:val="single"/>
        </w:rPr>
        <w:t>:</w:t>
      </w:r>
      <w:r>
        <w:t xml:space="preserve"> </w:t>
      </w:r>
      <w:r w:rsidR="0023608C">
        <w:t xml:space="preserve">(the dielectric) </w:t>
      </w:r>
      <w:r w:rsidR="00743375">
        <w:t>S</w:t>
      </w:r>
      <w:r>
        <w:t xml:space="preserve">ince we are now outside the surface charge layer, </w:t>
      </w:r>
      <w:r w:rsidR="00743375">
        <w:t>(1.1.</w:t>
      </w:r>
      <w:r w:rsidR="007A6A4A">
        <w:t>47</w:t>
      </w:r>
      <w:r w:rsidR="00743375">
        <w:t xml:space="preserve">) says </w:t>
      </w:r>
      <w:r w:rsidR="008A4AC8">
        <w:t>there is</w:t>
      </w:r>
      <w:r>
        <w:t xml:space="preserve"> a large radial electric field E</w:t>
      </w:r>
      <w:r w:rsidRPr="00284D4C">
        <w:rPr>
          <w:rStyle w:val="subscript"/>
        </w:rPr>
        <w:t>r</w:t>
      </w:r>
      <w:r w:rsidR="0039104E">
        <w:t xml:space="preserve"> </w:t>
      </w:r>
      <w:r>
        <w:t>which is supported by this charge density</w:t>
      </w:r>
      <w:r w:rsidR="007F30D6">
        <w:t xml:space="preserve"> (Gauss's Law)</w:t>
      </w:r>
      <w:r w:rsidR="00213D20">
        <w:t>, so we mark E</w:t>
      </w:r>
      <w:r w:rsidR="00213D20">
        <w:rPr>
          <w:rStyle w:val="subscript"/>
        </w:rPr>
        <w:t>r</w:t>
      </w:r>
      <w:r w:rsidR="00213D20">
        <w:t xml:space="preserve"> as "large" in region 3</w:t>
      </w:r>
      <w:r>
        <w:t>.</w:t>
      </w:r>
      <w:r w:rsidR="0039104E">
        <w:t xml:space="preserve"> </w:t>
      </w:r>
      <w:r w:rsidR="00040D19">
        <w:t xml:space="preserve">The </w:t>
      </w:r>
      <w:r w:rsidR="00495DE9">
        <w:t>tangential</w:t>
      </w:r>
      <w:r w:rsidR="00040D19">
        <w:t xml:space="preserve"> electric fields are</w:t>
      </w:r>
      <w:r w:rsidR="0010669D">
        <w:t xml:space="preserve"> continuous through the boundary</w:t>
      </w:r>
      <w:r w:rsidR="00040D19">
        <w:t xml:space="preserve"> according to (1.1.</w:t>
      </w:r>
      <w:r w:rsidR="007A6A4A">
        <w:t>41</w:t>
      </w:r>
      <w:r w:rsidR="00040D19">
        <w:t>)</w:t>
      </w:r>
      <w:r w:rsidR="0010669D">
        <w:t xml:space="preserve">. Therefore, </w:t>
      </w:r>
      <w:r w:rsidR="00B846FD">
        <w:t>we give E</w:t>
      </w:r>
      <w:r w:rsidR="006C0451">
        <w:rPr>
          <w:rStyle w:val="subscript"/>
        </w:rPr>
        <w:t>θ</w:t>
      </w:r>
      <w:r w:rsidR="00B846FD">
        <w:t xml:space="preserve"> and E</w:t>
      </w:r>
      <w:r w:rsidR="00B846FD">
        <w:rPr>
          <w:rStyle w:val="subscript"/>
        </w:rPr>
        <w:t>z</w:t>
      </w:r>
      <w:r w:rsidR="00B846FD">
        <w:t xml:space="preserve"> </w:t>
      </w:r>
      <w:r w:rsidR="007D6CF9">
        <w:t xml:space="preserve">the same values they had in region 2. </w:t>
      </w:r>
    </w:p>
    <w:p w14:paraId="7759B757" w14:textId="77777777" w:rsidR="00213D20" w:rsidRDefault="00B846FD" w:rsidP="00113C9F">
      <w:r>
        <w:tab/>
        <w:t xml:space="preserve">We already </w:t>
      </w:r>
      <w:r w:rsidR="00040D19">
        <w:t>observed</w:t>
      </w:r>
      <w:r>
        <w:t xml:space="preserve"> that B</w:t>
      </w:r>
      <w:r w:rsidR="006C0451">
        <w:rPr>
          <w:rStyle w:val="subscript"/>
        </w:rPr>
        <w:t>θ</w:t>
      </w:r>
      <w:r>
        <w:t xml:space="preserve"> continues being </w:t>
      </w:r>
      <w:r w:rsidR="00040D19">
        <w:t>"large"</w:t>
      </w:r>
      <w:r>
        <w:t xml:space="preserve"> just above the surface.</w:t>
      </w:r>
    </w:p>
    <w:p w14:paraId="47DB8D33" w14:textId="77777777" w:rsidR="003A47D5" w:rsidRDefault="00213D20" w:rsidP="003A47D5">
      <w:r>
        <w:tab/>
        <w:t>I</w:t>
      </w:r>
      <w:r w:rsidR="003A47D5">
        <w:t>t was noted above that there is a radial pumping current J</w:t>
      </w:r>
      <w:r w:rsidR="003A47D5">
        <w:rPr>
          <w:rStyle w:val="subscript"/>
        </w:rPr>
        <w:t>r</w:t>
      </w:r>
      <w:r w:rsidR="003A47D5">
        <w:t xml:space="preserve"> inside the conductor. This pumps charge onto the conductor surface, and is converted to displacement current in the dielectric</w:t>
      </w:r>
      <w:r w:rsidR="0054126C">
        <w:t>,</w:t>
      </w:r>
      <w:r w:rsidR="007D6CF9">
        <w:t xml:space="preserve"> as discussed above in Section 3.4</w:t>
      </w:r>
      <w:r w:rsidR="003A47D5">
        <w:t xml:space="preserve"> (think of a simple parallel plate capacitor where this also happens). This displacement current and J</w:t>
      </w:r>
      <w:r w:rsidR="003A47D5">
        <w:rPr>
          <w:rStyle w:val="subscript"/>
        </w:rPr>
        <w:t>r</w:t>
      </w:r>
      <w:r w:rsidR="003A47D5">
        <w:t xml:space="preserve"> are relatively small currents and they create a small B</w:t>
      </w:r>
      <w:r w:rsidR="003A47D5">
        <w:rPr>
          <w:rStyle w:val="subscript"/>
        </w:rPr>
        <w:t>z</w:t>
      </w:r>
      <w:r w:rsidR="003A47D5">
        <w:t xml:space="preserve"> field as we now </w:t>
      </w:r>
      <w:r w:rsidR="004924B8">
        <w:t xml:space="preserve">crudely </w:t>
      </w:r>
      <w:r w:rsidR="003A47D5">
        <w:t xml:space="preserve">demonstrate. Consider a very tall </w:t>
      </w:r>
      <w:r w:rsidR="00C27419">
        <w:t xml:space="preserve">and thin (small w) </w:t>
      </w:r>
      <w:r w:rsidR="003A47D5">
        <w:t xml:space="preserve">red </w:t>
      </w:r>
      <w:r w:rsidR="007A6A4A">
        <w:t xml:space="preserve">math </w:t>
      </w:r>
      <w:r w:rsidR="003A47D5">
        <w:t>loop whose one edge lies parallel to the z direction between the conductors and w</w:t>
      </w:r>
      <w:r w:rsidR="00C84DCF">
        <w:t xml:space="preserve">hose top edge is very distant. </w:t>
      </w:r>
    </w:p>
    <w:p w14:paraId="4CC4BC76" w14:textId="77777777" w:rsidR="00C84DCF" w:rsidRDefault="00C84DCF" w:rsidP="003A47D5"/>
    <w:p w14:paraId="327EDA07" w14:textId="77777777" w:rsidR="003A47D5" w:rsidRDefault="004924B8" w:rsidP="00EA469F">
      <w:pPr>
        <w:tabs>
          <w:tab w:val="left" w:pos="7200"/>
          <w:tab w:val="left" w:pos="7920"/>
          <w:tab w:val="right" w:pos="9270"/>
        </w:tabs>
      </w:pPr>
      <w:r>
        <w:tab/>
      </w:r>
      <w:r>
        <w:tab/>
      </w:r>
      <w:r>
        <w:tab/>
        <w:t xml:space="preserve">                     </w:t>
      </w:r>
      <w:r w:rsidR="003A47D5">
        <w:tab/>
      </w:r>
      <w:r w:rsidR="00C27419">
        <w:pict>
          <v:shape id="_x0000_i1089" type="#_x0000_t75" style="width:196.5pt;height:141.75pt">
            <v:imagedata r:id="rId80" o:title=""/>
          </v:shape>
        </w:pict>
      </w:r>
      <w:r w:rsidR="003A47D5">
        <w:t xml:space="preserve"> </w:t>
      </w:r>
      <w:r w:rsidR="002774AB">
        <w:tab/>
      </w:r>
      <w:r w:rsidR="002774AB">
        <w:tab/>
      </w:r>
      <w:r w:rsidR="002774AB">
        <w:tab/>
        <w:t>Fig 3.4</w:t>
      </w:r>
    </w:p>
    <w:p w14:paraId="477F0C3E" w14:textId="77777777" w:rsidR="002774AB" w:rsidRPr="002774AB" w:rsidRDefault="002774AB" w:rsidP="003A47D5"/>
    <w:p w14:paraId="70058E39" w14:textId="77777777" w:rsidR="003A47D5" w:rsidRDefault="003A47D5" w:rsidP="003A47D5">
      <w:r>
        <w:t>Consider Ampere's law (1.1.</w:t>
      </w:r>
      <w:r w:rsidR="007A6A4A">
        <w:t>37</w:t>
      </w:r>
      <w:r>
        <w:t xml:space="preserve">) relative to this loop and with respect to the displacement current flowing through the loop between the conductors, </w:t>
      </w:r>
    </w:p>
    <w:p w14:paraId="202E0989" w14:textId="77777777" w:rsidR="003A47D5" w:rsidRDefault="003A47D5" w:rsidP="003A47D5"/>
    <w:p w14:paraId="213084BE" w14:textId="77777777" w:rsidR="003A47D5" w:rsidRPr="001A1824" w:rsidRDefault="003A47D5" w:rsidP="00EA469F">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3A47D5">
        <w:rPr>
          <w:b/>
        </w:rPr>
        <w:t>s</w:t>
      </w:r>
      <w:r>
        <w:t xml:space="preserve">   =  </w:t>
      </w:r>
      <w:r>
        <w:rPr>
          <w:rFonts w:ascii="Lucida Sans Unicode" w:hAnsi="Lucida Sans Unicode" w:cs="Lucida Sans Unicode"/>
          <w:sz w:val="32"/>
        </w:rPr>
        <w:t>∫</w:t>
      </w:r>
      <w:r>
        <w:rPr>
          <w:rStyle w:val="subscript"/>
        </w:rPr>
        <w:t xml:space="preserve">S </w:t>
      </w:r>
      <w:r>
        <w:t>∂</w:t>
      </w:r>
      <w:r>
        <w:rPr>
          <w:rStyle w:val="subscript"/>
        </w:rPr>
        <w:t>t</w:t>
      </w:r>
      <w:r>
        <w:rPr>
          <w:b/>
        </w:rPr>
        <w:t xml:space="preserve">D </w:t>
      </w:r>
      <w:r>
        <w:sym w:font="Symbol" w:char="F0B7"/>
      </w:r>
      <w:r>
        <w:t xml:space="preserve"> d</w:t>
      </w:r>
      <w:r w:rsidR="00E32261">
        <w:rPr>
          <w:b/>
        </w:rPr>
        <w:t>S</w:t>
      </w:r>
      <w:r>
        <w:tab/>
        <w:t xml:space="preserve">  .</w:t>
      </w:r>
      <w:r>
        <w:tab/>
      </w:r>
      <w:r>
        <w:tab/>
      </w:r>
      <w:r>
        <w:tab/>
      </w:r>
      <w:r>
        <w:tab/>
      </w:r>
      <w:r>
        <w:tab/>
      </w:r>
      <w:r>
        <w:tab/>
      </w:r>
      <w:r>
        <w:tab/>
      </w:r>
      <w:r>
        <w:tab/>
      </w:r>
      <w:r w:rsidRPr="004774EB">
        <w:rPr>
          <w:i/>
        </w:rPr>
        <w:t>(1.1.</w:t>
      </w:r>
      <w:r w:rsidR="007A6A4A">
        <w:rPr>
          <w:i/>
        </w:rPr>
        <w:t>37</w:t>
      </w:r>
      <w:r w:rsidRPr="004774EB">
        <w:rPr>
          <w:i/>
        </w:rPr>
        <w:t>)</w:t>
      </w:r>
    </w:p>
    <w:p w14:paraId="5D613ACC" w14:textId="77777777" w:rsidR="003A47D5" w:rsidRDefault="003A47D5" w:rsidP="003A47D5"/>
    <w:p w14:paraId="761992C7" w14:textId="77777777" w:rsidR="00CC3EC5" w:rsidRDefault="003A47D5" w:rsidP="00113C9F">
      <w:r>
        <w:t>Integration of the small displacement current ∂</w:t>
      </w:r>
      <w:r>
        <w:rPr>
          <w:rStyle w:val="subscript"/>
        </w:rPr>
        <w:t>t</w:t>
      </w:r>
      <w:r>
        <w:rPr>
          <w:b/>
        </w:rPr>
        <w:t>D</w:t>
      </w:r>
      <w:r>
        <w:t xml:space="preserve"> passing through the loop gives some small non-zero value for the area integral on the right. Meanwhile, the line integral on the left has cancelling contributions from the vertical loop sides</w:t>
      </w:r>
      <w:r w:rsidR="00CD23D2">
        <w:t xml:space="preserve"> </w:t>
      </w:r>
      <w:r w:rsidR="00C27419">
        <w:t>(w is very small)</w:t>
      </w:r>
      <w:r>
        <w:t>, while the loop top is far away so contributes nothing. The result is some small H</w:t>
      </w:r>
      <w:r>
        <w:rPr>
          <w:rStyle w:val="subscript"/>
        </w:rPr>
        <w:t>z</w:t>
      </w:r>
      <w:r>
        <w:t xml:space="preserve"> and hence small B</w:t>
      </w:r>
      <w:r>
        <w:rPr>
          <w:rStyle w:val="subscript"/>
        </w:rPr>
        <w:t>z</w:t>
      </w:r>
      <w:r>
        <w:t xml:space="preserve"> in the region between the conductors. Since B</w:t>
      </w:r>
      <w:r>
        <w:rPr>
          <w:rStyle w:val="subscript"/>
        </w:rPr>
        <w:t>z</w:t>
      </w:r>
      <w:r>
        <w:t xml:space="preserve"> is a </w:t>
      </w:r>
      <w:r w:rsidR="00495DE9">
        <w:t>tangential</w:t>
      </w:r>
      <w:r>
        <w:t xml:space="preserve"> field, it will exist also just inside the conductor surface, as indicated by (1.1.</w:t>
      </w:r>
      <w:r w:rsidR="007A6A4A">
        <w:t>42</w:t>
      </w:r>
      <w:r>
        <w:t>). Both these B</w:t>
      </w:r>
      <w:r>
        <w:rPr>
          <w:rStyle w:val="subscript"/>
        </w:rPr>
        <w:t>z</w:t>
      </w:r>
      <w:r>
        <w:t xml:space="preserve"> fields are marked "small" in the table for regions 2 and 3. </w:t>
      </w:r>
      <w:r w:rsidR="00C84DCF">
        <w:t>As a crude estimate,</w:t>
      </w:r>
      <w:r w:rsidR="00C27419">
        <w:t xml:space="preserve"> a loop of width w = λ/2 would capture a full I worth of displacement current, so our thin loop captures </w:t>
      </w:r>
      <w:r w:rsidR="004924B8">
        <w:t xml:space="preserve">~ </w:t>
      </w:r>
      <w:r w:rsidR="00C27419">
        <w:t>I w/(λ/2). If I ~ 100 mA and λ ≈ 1 m, then Ampere's law above says (B</w:t>
      </w:r>
      <w:r w:rsidR="00C27419">
        <w:rPr>
          <w:rStyle w:val="subscript"/>
        </w:rPr>
        <w:t>z</w:t>
      </w:r>
      <w:r w:rsidR="00C27419">
        <w:t>/μ</w:t>
      </w:r>
      <w:r w:rsidR="00C27419">
        <w:rPr>
          <w:rStyle w:val="subscript"/>
        </w:rPr>
        <w:t>0</w:t>
      </w:r>
      <w:r w:rsidR="00C27419">
        <w:t>)w = I w/(λ/2) so B</w:t>
      </w:r>
      <w:r w:rsidR="00C27419">
        <w:rPr>
          <w:rStyle w:val="subscript"/>
        </w:rPr>
        <w:t>z</w:t>
      </w:r>
      <w:r w:rsidR="00C27419">
        <w:t xml:space="preserve"> ≈ μ</w:t>
      </w:r>
      <w:r w:rsidR="00C27419">
        <w:rPr>
          <w:rStyle w:val="subscript"/>
        </w:rPr>
        <w:t>0</w:t>
      </w:r>
      <w:r w:rsidR="00C27419">
        <w:t xml:space="preserve"> I(λ/2) = 4π x 10</w:t>
      </w:r>
      <w:r w:rsidR="00C27419">
        <w:rPr>
          <w:rStyle w:val="superscript"/>
        </w:rPr>
        <w:t>-7</w:t>
      </w:r>
      <w:r w:rsidR="00C27419">
        <w:t xml:space="preserve">(0.1)(1/2) ≈ </w:t>
      </w:r>
      <w:r w:rsidR="004924B8">
        <w:t>6.3 x 10</w:t>
      </w:r>
      <w:r w:rsidR="004924B8">
        <w:rPr>
          <w:rStyle w:val="superscript"/>
        </w:rPr>
        <w:t>-8</w:t>
      </w:r>
      <w:r w:rsidR="004924B8">
        <w:t xml:space="preserve"> = .06 μT,  which is small compared to our 20μT estimate for B</w:t>
      </w:r>
      <w:r w:rsidR="006C0451">
        <w:rPr>
          <w:rStyle w:val="subscript"/>
        </w:rPr>
        <w:t>θ</w:t>
      </w:r>
      <w:r w:rsidR="004924B8">
        <w:t>.</w:t>
      </w:r>
    </w:p>
    <w:p w14:paraId="4E20C0FF" w14:textId="77777777" w:rsidR="00B846FD" w:rsidRPr="00B46A8C" w:rsidRDefault="00B846FD" w:rsidP="00113C9F">
      <w:pPr>
        <w:rPr>
          <w:color w:val="000000"/>
        </w:rPr>
      </w:pPr>
      <w:r>
        <w:tab/>
      </w:r>
      <w:r w:rsidRPr="00B46A8C">
        <w:rPr>
          <w:color w:val="000000"/>
        </w:rPr>
        <w:t xml:space="preserve">Since the </w:t>
      </w:r>
      <w:r w:rsidR="00B46A8C" w:rsidRPr="00B46A8C">
        <w:rPr>
          <w:color w:val="000000"/>
        </w:rPr>
        <w:t xml:space="preserve">ideal </w:t>
      </w:r>
      <w:r w:rsidRPr="00B46A8C">
        <w:rPr>
          <w:color w:val="000000"/>
        </w:rPr>
        <w:t xml:space="preserve">dielectric has </w:t>
      </w:r>
      <w:r w:rsidR="00B46A8C" w:rsidRPr="00B46A8C">
        <w:rPr>
          <w:color w:val="000000"/>
        </w:rPr>
        <w:t>zero</w:t>
      </w:r>
      <w:r w:rsidRPr="00B46A8C">
        <w:rPr>
          <w:color w:val="000000"/>
        </w:rPr>
        <w:t xml:space="preserve"> conductivity, the conduction current components are all </w:t>
      </w:r>
      <w:r w:rsidR="00213D20" w:rsidRPr="00B46A8C">
        <w:rPr>
          <w:color w:val="000000"/>
        </w:rPr>
        <w:t xml:space="preserve">set to </w:t>
      </w:r>
      <w:r w:rsidR="003A47D5" w:rsidRPr="00B46A8C">
        <w:rPr>
          <w:color w:val="000000"/>
        </w:rPr>
        <w:t xml:space="preserve">zero. </w:t>
      </w:r>
    </w:p>
    <w:p w14:paraId="5998D545" w14:textId="77777777" w:rsidR="00113C9F" w:rsidRDefault="00CC3EC5" w:rsidP="00113C9F">
      <w:r>
        <w:tab/>
        <w:t>In the dielectric, if we ignore the small E</w:t>
      </w:r>
      <w:r>
        <w:rPr>
          <w:rStyle w:val="subscript"/>
        </w:rPr>
        <w:t>z</w:t>
      </w:r>
      <w:r>
        <w:t xml:space="preserve"> and B</w:t>
      </w:r>
      <w:r>
        <w:rPr>
          <w:rStyle w:val="subscript"/>
        </w:rPr>
        <w:t>z</w:t>
      </w:r>
      <w:r w:rsidR="006956A9">
        <w:t xml:space="preserve"> field components relative to the large E</w:t>
      </w:r>
      <w:r w:rsidR="006956A9">
        <w:rPr>
          <w:rStyle w:val="subscript"/>
        </w:rPr>
        <w:t>r</w:t>
      </w:r>
      <w:r w:rsidR="006956A9">
        <w:t xml:space="preserve"> and B</w:t>
      </w:r>
      <w:r w:rsidR="006C0451">
        <w:rPr>
          <w:rStyle w:val="subscript"/>
        </w:rPr>
        <w:t>θ</w:t>
      </w:r>
      <w:r w:rsidR="006956A9">
        <w:t xml:space="preserve">, we find that (see Fig 3.3) </w:t>
      </w:r>
      <w:r w:rsidR="00113C9F">
        <w:t xml:space="preserve">just outside the surface, the </w:t>
      </w:r>
      <w:r w:rsidR="00113C9F" w:rsidRPr="0027149B">
        <w:rPr>
          <w:b/>
        </w:rPr>
        <w:t>E</w:t>
      </w:r>
      <w:r w:rsidR="00113C9F">
        <w:t xml:space="preserve"> and </w:t>
      </w:r>
      <w:r w:rsidR="00113C9F" w:rsidRPr="0027149B">
        <w:rPr>
          <w:b/>
        </w:rPr>
        <w:t>B</w:t>
      </w:r>
      <w:r w:rsidR="00113C9F">
        <w:t xml:space="preserve"> fields are perpendicular</w:t>
      </w:r>
      <w:r w:rsidR="00BD00BE">
        <w:t xml:space="preserve"> and </w:t>
      </w:r>
      <w:r w:rsidR="003A47D5">
        <w:t xml:space="preserve">are </w:t>
      </w:r>
      <w:r w:rsidR="00BD00BE">
        <w:t>both transverse to the z direction</w:t>
      </w:r>
      <w:r w:rsidR="00113C9F">
        <w:t xml:space="preserve">. </w:t>
      </w:r>
      <w:r w:rsidR="00BD00BE">
        <w:t>H</w:t>
      </w:r>
      <w:r w:rsidR="00113C9F">
        <w:t xml:space="preserve">ence this is a TEM </w:t>
      </w:r>
      <w:r w:rsidR="00BD00BE">
        <w:t xml:space="preserve">(Transverse Electric and Magnetic) </w:t>
      </w:r>
      <w:r w:rsidR="00113C9F">
        <w:t xml:space="preserve">mode of the transmission line. Their cross product is the Poynting vector </w:t>
      </w:r>
      <w:r w:rsidR="007E68EE">
        <w:t>(1/μ</w:t>
      </w:r>
      <w:r w:rsidR="0054126C">
        <w:rPr>
          <w:rStyle w:val="subscript"/>
        </w:rPr>
        <w:t>d</w:t>
      </w:r>
      <w:r w:rsidR="007E68EE">
        <w:t xml:space="preserve">) </w:t>
      </w:r>
      <w:r w:rsidR="00113C9F" w:rsidRPr="0027149B">
        <w:rPr>
          <w:b/>
        </w:rPr>
        <w:t>E</w:t>
      </w:r>
      <w:r w:rsidR="00113C9F">
        <w:t xml:space="preserve"> x </w:t>
      </w:r>
      <w:r w:rsidR="00113C9F" w:rsidRPr="0027149B">
        <w:rPr>
          <w:b/>
        </w:rPr>
        <w:t>B</w:t>
      </w:r>
      <w:r w:rsidR="00113C9F">
        <w:t xml:space="preserve"> which is in the +z direction</w:t>
      </w:r>
      <w:r w:rsidR="00BD00BE">
        <w:t xml:space="preserve"> coming at the viewer in Fig 3.3</w:t>
      </w:r>
      <w:r w:rsidR="00113C9F">
        <w:t xml:space="preserve">. This is the direction of power flow </w:t>
      </w:r>
      <w:r w:rsidR="00BD00BE">
        <w:t>along</w:t>
      </w:r>
      <w:r w:rsidR="00113C9F">
        <w:t xml:space="preserve"> the transmission line. </w:t>
      </w:r>
      <w:r w:rsidR="007E68EE">
        <w:t xml:space="preserve">(Jackson </w:t>
      </w:r>
      <w:r w:rsidR="0054126C">
        <w:t xml:space="preserve">p 259, Eq. </w:t>
      </w:r>
      <w:r w:rsidR="007E68EE">
        <w:t xml:space="preserve">6.109:  </w:t>
      </w:r>
      <w:r w:rsidR="007E68EE" w:rsidRPr="007E68EE">
        <w:rPr>
          <w:b/>
        </w:rPr>
        <w:t>S</w:t>
      </w:r>
      <w:r w:rsidR="007E68EE">
        <w:t xml:space="preserve"> = </w:t>
      </w:r>
      <w:r w:rsidR="007E68EE" w:rsidRPr="007E68EE">
        <w:rPr>
          <w:b/>
        </w:rPr>
        <w:t>E</w:t>
      </w:r>
      <w:r w:rsidR="007E68EE">
        <w:t xml:space="preserve"> x </w:t>
      </w:r>
      <w:r w:rsidR="007E68EE" w:rsidRPr="007E68EE">
        <w:rPr>
          <w:b/>
        </w:rPr>
        <w:t>H</w:t>
      </w:r>
      <w:r w:rsidR="007E68EE">
        <w:t xml:space="preserve">  </w:t>
      </w:r>
      <w:r w:rsidR="007D6CF9">
        <w:t xml:space="preserve">in </w:t>
      </w:r>
      <w:r w:rsidR="007E68EE">
        <w:t>SI units)</w:t>
      </w:r>
      <w:r w:rsidR="0054126C">
        <w:t xml:space="preserve"> .</w:t>
      </w:r>
    </w:p>
    <w:p w14:paraId="573AA1B7" w14:textId="77777777" w:rsidR="004924B8" w:rsidRPr="004924B8" w:rsidRDefault="004924B8" w:rsidP="00113C9F">
      <w:pPr>
        <w:rPr>
          <w:color w:val="000000"/>
        </w:rPr>
      </w:pPr>
      <w:r w:rsidRPr="001D600D">
        <w:rPr>
          <w:color w:val="000000"/>
        </w:rPr>
        <w:tab/>
      </w:r>
      <w:r>
        <w:rPr>
          <w:color w:val="000000"/>
        </w:rPr>
        <w:t>The</w:t>
      </w:r>
      <w:r w:rsidRPr="001D600D">
        <w:rPr>
          <w:color w:val="000000"/>
        </w:rPr>
        <w:t xml:space="preserve"> remaining </w:t>
      </w:r>
      <w:r>
        <w:rPr>
          <w:color w:val="000000"/>
        </w:rPr>
        <w:t>two</w:t>
      </w:r>
      <w:r w:rsidRPr="001D600D">
        <w:rPr>
          <w:color w:val="000000"/>
        </w:rPr>
        <w:t xml:space="preserve"> entries (B</w:t>
      </w:r>
      <w:r w:rsidRPr="001D600D">
        <w:rPr>
          <w:rStyle w:val="subscript"/>
          <w:color w:val="000000"/>
        </w:rPr>
        <w:t>r</w:t>
      </w:r>
      <w:r w:rsidRPr="001D600D">
        <w:rPr>
          <w:color w:val="000000"/>
        </w:rPr>
        <w:t>, E</w:t>
      </w:r>
      <w:r w:rsidR="006C0451">
        <w:rPr>
          <w:rStyle w:val="subscript"/>
          <w:color w:val="000000"/>
        </w:rPr>
        <w:t>θ</w:t>
      </w:r>
      <w:r w:rsidRPr="001D600D">
        <w:rPr>
          <w:color w:val="000000"/>
        </w:rPr>
        <w:t>)</w:t>
      </w:r>
      <w:r>
        <w:rPr>
          <w:color w:val="000000"/>
        </w:rPr>
        <w:t xml:space="preserve"> </w:t>
      </w:r>
      <w:r w:rsidRPr="001D600D">
        <w:rPr>
          <w:color w:val="000000"/>
        </w:rPr>
        <w:t xml:space="preserve">in the region </w:t>
      </w:r>
      <w:r>
        <w:rPr>
          <w:color w:val="000000"/>
        </w:rPr>
        <w:t>3</w:t>
      </w:r>
      <w:r w:rsidRPr="001D600D">
        <w:rPr>
          <w:color w:val="000000"/>
        </w:rPr>
        <w:t xml:space="preserve"> we leave at 0, though they might have some very tiny values. </w:t>
      </w:r>
      <w:r>
        <w:rPr>
          <w:color w:val="000000"/>
        </w:rPr>
        <w:t xml:space="preserve"> </w:t>
      </w:r>
    </w:p>
    <w:p w14:paraId="7F5AC7A9" w14:textId="77777777" w:rsidR="00113C9F" w:rsidRDefault="00113C9F" w:rsidP="00113C9F"/>
    <w:p w14:paraId="58AAAAF5" w14:textId="77777777" w:rsidR="00113C9F" w:rsidRDefault="00113C9F" w:rsidP="0025374D">
      <w:pPr>
        <w:pStyle w:val="Heading3"/>
      </w:pPr>
      <w:bookmarkStart w:id="72" w:name="_Toc401578457"/>
      <w:r>
        <w:t>3.6</w:t>
      </w:r>
      <w:r w:rsidR="0039104E">
        <w:t xml:space="preserve"> </w:t>
      </w:r>
      <w:r>
        <w:t xml:space="preserve">The TEM mode fields and currents for a </w:t>
      </w:r>
      <w:r w:rsidR="007248F1" w:rsidRPr="007248F1">
        <w:rPr>
          <w:i/>
        </w:rPr>
        <w:t>practical</w:t>
      </w:r>
      <w:r>
        <w:t xml:space="preserve"> transmission line</w:t>
      </w:r>
      <w:bookmarkEnd w:id="72"/>
    </w:p>
    <w:p w14:paraId="266D6FEB" w14:textId="77777777" w:rsidR="00113C9F" w:rsidRDefault="00113C9F" w:rsidP="00113C9F">
      <w:pPr>
        <w:keepNext/>
      </w:pPr>
    </w:p>
    <w:p w14:paraId="4F6B47F6" w14:textId="77777777" w:rsidR="00764082" w:rsidRDefault="00AF0315" w:rsidP="00113C9F">
      <w:r>
        <w:t>We now</w:t>
      </w:r>
      <w:r w:rsidR="00113C9F">
        <w:t xml:space="preserve"> "turn on" the imperfections of the transmission line. As soon as </w:t>
      </w:r>
      <w:r w:rsidR="00507068" w:rsidRPr="00507068">
        <w:t>σ</w:t>
      </w:r>
      <w:r w:rsidR="00113C9F">
        <w:t xml:space="preserve"> in the conductor becomes large but finite, the infinitely thin current sheath spreads out over some </w:t>
      </w:r>
      <w:r w:rsidR="00B46A8C">
        <w:t>moderate</w:t>
      </w:r>
      <w:r w:rsidR="00113C9F">
        <w:t xml:space="preserve"> skin depth </w:t>
      </w:r>
      <w:r w:rsidR="002C3552" w:rsidRPr="002C3552">
        <w:t>δ</w:t>
      </w:r>
      <w:r w:rsidR="00113C9F">
        <w:t>. At very low frequencies, the current J</w:t>
      </w:r>
      <w:r w:rsidR="00113C9F" w:rsidRPr="00284D4C">
        <w:rPr>
          <w:rStyle w:val="subscript"/>
        </w:rPr>
        <w:t>z </w:t>
      </w:r>
      <w:r w:rsidR="00113C9F">
        <w:t xml:space="preserve">is spread </w:t>
      </w:r>
      <w:r w:rsidR="000E3DA9">
        <w:t>across</w:t>
      </w:r>
      <w:r w:rsidR="000B550D">
        <w:t xml:space="preserve"> the entire conductor and there is no Region 1. </w:t>
      </w:r>
    </w:p>
    <w:p w14:paraId="61B48E0B" w14:textId="77777777" w:rsidR="00764082" w:rsidRDefault="00764082" w:rsidP="00113C9F"/>
    <w:p w14:paraId="66BA287D" w14:textId="77777777" w:rsidR="00764082" w:rsidRPr="00764082" w:rsidRDefault="00764082" w:rsidP="00EA469F">
      <w:pPr>
        <w:tabs>
          <w:tab w:val="left" w:pos="7200"/>
          <w:tab w:val="left" w:pos="7920"/>
          <w:tab w:val="right" w:pos="9270"/>
        </w:tabs>
        <w:rPr>
          <w:i/>
        </w:rPr>
      </w:pPr>
      <w:r>
        <w:tab/>
      </w:r>
      <w:r>
        <w:rPr>
          <w:color w:val="000000"/>
        </w:rPr>
        <w:tab/>
      </w:r>
      <w:r>
        <w:rPr>
          <w:color w:val="000000"/>
        </w:rPr>
        <w:tab/>
      </w:r>
      <w:r>
        <w:rPr>
          <w:color w:val="000000"/>
        </w:rPr>
        <w:tab/>
      </w:r>
      <w:r>
        <w:rPr>
          <w:color w:val="000000"/>
        </w:rPr>
        <w:tab/>
      </w:r>
      <w:r w:rsidR="0097108A" w:rsidRPr="00E96F5C">
        <w:rPr>
          <w:color w:val="000000"/>
        </w:rPr>
        <w:pict>
          <v:shape id="_x0000_i1090" type="#_x0000_t75" style="width:153.75pt;height:168.75pt">
            <v:imagedata r:id="rId79" o:title=""/>
          </v:shape>
        </w:pict>
      </w:r>
      <w:r>
        <w:rPr>
          <w:color w:val="000000"/>
        </w:rPr>
        <w:tab/>
      </w:r>
      <w:r>
        <w:rPr>
          <w:color w:val="000000"/>
        </w:rPr>
        <w:tab/>
      </w:r>
      <w:r>
        <w:rPr>
          <w:color w:val="000000"/>
        </w:rPr>
        <w:tab/>
      </w:r>
      <w:r>
        <w:rPr>
          <w:color w:val="000000"/>
        </w:rPr>
        <w:tab/>
      </w:r>
      <w:r w:rsidRPr="00764082">
        <w:rPr>
          <w:i/>
        </w:rPr>
        <w:t>Fig 3.3</w:t>
      </w:r>
    </w:p>
    <w:p w14:paraId="0EB04437" w14:textId="77777777" w:rsidR="00764082" w:rsidRDefault="00764082" w:rsidP="00764082"/>
    <w:p w14:paraId="1B35AEAD" w14:textId="77777777" w:rsidR="001D600D" w:rsidRDefault="00AF0315" w:rsidP="00113C9F">
      <w:r>
        <w:t xml:space="preserve">At higher ω there still is a Region 1, but we shall ignore it from now on. </w:t>
      </w:r>
      <w:r>
        <w:rPr>
          <w:color w:val="000000"/>
        </w:rPr>
        <w:t>W</w:t>
      </w:r>
      <w:r w:rsidR="00113C9F" w:rsidRPr="00AF0315">
        <w:rPr>
          <w:color w:val="000000"/>
        </w:rPr>
        <w:t>e</w:t>
      </w:r>
      <w:r w:rsidR="00113C9F">
        <w:t xml:space="preserve"> are still interested in region 2 which is just </w:t>
      </w:r>
      <w:r w:rsidR="00040D19">
        <w:t>below</w:t>
      </w:r>
      <w:r w:rsidR="00113C9F">
        <w:t xml:space="preserve"> the surface charge layer.</w:t>
      </w:r>
      <w:r w:rsidR="0039104E">
        <w:t xml:space="preserve"> </w:t>
      </w:r>
      <w:r w:rsidR="00113C9F">
        <w:t>Recall from Section 3.2 that the surface charge layer remains nearly infinitely thin even for a non-perfect conductor.</w:t>
      </w:r>
      <w:r w:rsidR="0039104E">
        <w:t xml:space="preserve"> </w:t>
      </w:r>
    </w:p>
    <w:p w14:paraId="757ADB44" w14:textId="77777777" w:rsidR="00113C9F" w:rsidRDefault="001D600D" w:rsidP="00113C9F">
      <w:r>
        <w:tab/>
      </w:r>
      <w:r w:rsidR="00113C9F">
        <w:t xml:space="preserve">So here is </w:t>
      </w:r>
      <w:r w:rsidR="000E3DA9">
        <w:t xml:space="preserve">the new table. The superscripts refer to descriptive sections below. </w:t>
      </w:r>
      <w:r>
        <w:t xml:space="preserve">Other values are just carried from the previous table. </w:t>
      </w:r>
      <w:r w:rsidR="000E3DA9">
        <w:t xml:space="preserve">In order to make ballpark magnitude estimates, we </w:t>
      </w:r>
      <w:r w:rsidR="004D6AD0">
        <w:t xml:space="preserve">again </w:t>
      </w:r>
      <w:r w:rsidR="000E3DA9">
        <w:t xml:space="preserve">assume that the transmission line is 75 ohms, is properly terminated, and is driven by a voltage of amplitude 7.5 volts, so the current is 100 mA. </w:t>
      </w:r>
    </w:p>
    <w:p w14:paraId="053AB74B" w14:textId="77777777" w:rsidR="00113C9F" w:rsidRPr="001D5EEC" w:rsidRDefault="006B78BF" w:rsidP="00113C9F">
      <w:pPr>
        <w:rPr>
          <w:color w:val="000000"/>
          <w:u w:val="single"/>
        </w:rPr>
      </w:pPr>
      <w:r>
        <w:br w:type="page"/>
      </w:r>
      <w:r>
        <w:rPr>
          <w:color w:val="000000"/>
        </w:rPr>
        <w:tab/>
      </w:r>
      <w:r w:rsidR="00113C9F" w:rsidRPr="001D5EEC">
        <w:rPr>
          <w:color w:val="000000"/>
        </w:rPr>
        <w:tab/>
      </w:r>
      <w:r w:rsidR="00113C9F" w:rsidRPr="001D5EEC">
        <w:rPr>
          <w:color w:val="000000"/>
          <w:u w:val="single"/>
        </w:rPr>
        <w:t xml:space="preserve">Table 2: E,B,J for a </w:t>
      </w:r>
      <w:r w:rsidR="004D6AD0">
        <w:rPr>
          <w:color w:val="000000"/>
          <w:u w:val="single"/>
        </w:rPr>
        <w:t>practical</w:t>
      </w:r>
      <w:r w:rsidR="00113C9F" w:rsidRPr="001D5EEC">
        <w:rPr>
          <w:color w:val="000000"/>
          <w:u w:val="single"/>
        </w:rPr>
        <w:t xml:space="preserve"> transmission line</w:t>
      </w:r>
    </w:p>
    <w:p w14:paraId="389667D4" w14:textId="77777777" w:rsidR="00113C9F" w:rsidRPr="001D5EEC" w:rsidRDefault="00113C9F" w:rsidP="00113C9F">
      <w:pPr>
        <w:rPr>
          <w:color w:val="000000"/>
        </w:rPr>
      </w:pPr>
    </w:p>
    <w:p w14:paraId="7D19F09A" w14:textId="77777777" w:rsidR="00113C9F" w:rsidRPr="002A2625" w:rsidRDefault="00113C9F" w:rsidP="00113C9F">
      <w:pPr>
        <w:rPr>
          <w:color w:val="000000"/>
        </w:rPr>
      </w:pPr>
      <w:r w:rsidRPr="002A2625">
        <w:rPr>
          <w:color w:val="000000"/>
        </w:rPr>
        <w:tab/>
      </w:r>
      <w:r w:rsidRPr="002A2625">
        <w:rPr>
          <w:color w:val="000000"/>
        </w:rPr>
        <w:tab/>
      </w:r>
      <w:r w:rsidR="0076704E" w:rsidRPr="002A2625">
        <w:rPr>
          <w:color w:val="000000"/>
        </w:rPr>
        <w:t xml:space="preserve">Region </w:t>
      </w:r>
      <w:r w:rsidRPr="002A2625">
        <w:rPr>
          <w:color w:val="000000"/>
        </w:rPr>
        <w:t>2. In the conductor, just under the surface charge layer, and in the</w:t>
      </w:r>
      <w:r w:rsidR="0039104E" w:rsidRPr="002A2625">
        <w:rPr>
          <w:color w:val="000000"/>
        </w:rPr>
        <w:t xml:space="preserve"> </w:t>
      </w:r>
      <w:r w:rsidRPr="002A2625">
        <w:rPr>
          <w:color w:val="000000"/>
        </w:rPr>
        <w:t>current layer.</w:t>
      </w:r>
      <w:r w:rsidR="00090CDA" w:rsidRPr="002A2625">
        <w:rPr>
          <w:color w:val="000000"/>
        </w:rPr>
        <w:t xml:space="preserve"> </w:t>
      </w:r>
    </w:p>
    <w:p w14:paraId="673033D0" w14:textId="77777777" w:rsidR="00113C9F" w:rsidRPr="002A2625" w:rsidRDefault="00113C9F" w:rsidP="00113C9F">
      <w:pPr>
        <w:rPr>
          <w:color w:val="000000"/>
        </w:rPr>
      </w:pPr>
    </w:p>
    <w:p w14:paraId="3F4093BF"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Pr="002A2625">
        <w:rPr>
          <w:rStyle w:val="subscript"/>
          <w:color w:val="000000"/>
        </w:rPr>
        <w:t>r</w:t>
      </w:r>
      <w:r w:rsidRPr="002A2625">
        <w:rPr>
          <w:color w:val="000000"/>
        </w:rPr>
        <w:t xml:space="preserve"> = </w:t>
      </w:r>
      <w:r w:rsidR="00B46A8C">
        <w:rPr>
          <w:color w:val="000000"/>
        </w:rPr>
        <w:t xml:space="preserve">very </w:t>
      </w:r>
      <w:r w:rsidRPr="002A2625">
        <w:rPr>
          <w:color w:val="000000"/>
        </w:rPr>
        <w:t>small</w:t>
      </w:r>
      <w:r w:rsidR="0039104E" w:rsidRPr="002A2625">
        <w:rPr>
          <w:color w:val="000000"/>
        </w:rPr>
        <w:t xml:space="preserve"> </w:t>
      </w:r>
      <w:r w:rsidR="00C8058F" w:rsidRPr="002A2625">
        <w:rPr>
          <w:rStyle w:val="superscript"/>
          <w:color w:val="000000"/>
        </w:rPr>
        <w:t>[</w:t>
      </w:r>
      <w:r w:rsidRPr="002A2625">
        <w:rPr>
          <w:rStyle w:val="superscript"/>
          <w:color w:val="000000"/>
        </w:rPr>
        <w:t>c</w:t>
      </w:r>
      <w:r w:rsidR="00C8058F" w:rsidRPr="002A2625">
        <w:rPr>
          <w:rStyle w:val="superscript"/>
          <w:color w:val="000000"/>
        </w:rPr>
        <w:t>]</w:t>
      </w:r>
      <w:r w:rsidR="00B46A8C">
        <w:rPr>
          <w:color w:val="000000"/>
        </w:rPr>
        <w:tab/>
      </w:r>
      <w:r w:rsidRPr="002A2625">
        <w:rPr>
          <w:color w:val="000000"/>
        </w:rPr>
        <w:t>B</w:t>
      </w:r>
      <w:r w:rsidRPr="002A2625">
        <w:rPr>
          <w:rStyle w:val="subscript"/>
          <w:color w:val="000000"/>
        </w:rPr>
        <w:t xml:space="preserve">r </w:t>
      </w:r>
      <w:r w:rsidRPr="002A2625">
        <w:rPr>
          <w:color w:val="000000"/>
        </w:rPr>
        <w:t>= 0</w:t>
      </w:r>
      <w:r w:rsidRPr="002A2625">
        <w:rPr>
          <w:color w:val="000000"/>
        </w:rPr>
        <w:tab/>
      </w:r>
      <w:r w:rsidRPr="002A2625">
        <w:rPr>
          <w:color w:val="000000"/>
        </w:rPr>
        <w:tab/>
      </w:r>
      <w:r w:rsidRPr="002A2625">
        <w:rPr>
          <w:color w:val="000000"/>
        </w:rPr>
        <w:tab/>
        <w:t>J</w:t>
      </w:r>
      <w:r w:rsidRPr="002A2625">
        <w:rPr>
          <w:rStyle w:val="subscript"/>
          <w:color w:val="000000"/>
        </w:rPr>
        <w:t>r</w:t>
      </w:r>
      <w:r w:rsidRPr="002A2625">
        <w:rPr>
          <w:color w:val="000000"/>
        </w:rPr>
        <w:t xml:space="preserve"> = small</w:t>
      </w:r>
      <w:r w:rsidR="0039104E" w:rsidRPr="002A2625">
        <w:rPr>
          <w:color w:val="000000"/>
        </w:rPr>
        <w:t xml:space="preserve"> </w:t>
      </w:r>
    </w:p>
    <w:p w14:paraId="2B70D06B"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006C0451">
        <w:rPr>
          <w:rStyle w:val="subscript"/>
          <w:color w:val="000000"/>
        </w:rPr>
        <w:t>θ</w:t>
      </w:r>
      <w:r w:rsidRPr="002A2625">
        <w:rPr>
          <w:color w:val="000000"/>
        </w:rPr>
        <w:t xml:space="preserve"> = 0</w:t>
      </w:r>
      <w:r w:rsidRPr="002A2625">
        <w:rPr>
          <w:color w:val="000000"/>
        </w:rPr>
        <w:tab/>
      </w:r>
      <w:r w:rsidRPr="002A2625">
        <w:rPr>
          <w:color w:val="000000"/>
        </w:rPr>
        <w:tab/>
      </w:r>
      <w:r w:rsidRPr="002A2625">
        <w:rPr>
          <w:color w:val="000000"/>
        </w:rPr>
        <w:tab/>
        <w:t>B</w:t>
      </w:r>
      <w:r w:rsidR="006C0451">
        <w:rPr>
          <w:rStyle w:val="subscript"/>
          <w:color w:val="000000"/>
        </w:rPr>
        <w:t>θ</w:t>
      </w:r>
      <w:r w:rsidRPr="002A2625">
        <w:rPr>
          <w:color w:val="000000"/>
        </w:rPr>
        <w:t xml:space="preserve"> = </w:t>
      </w:r>
      <w:r w:rsidR="006956A9" w:rsidRPr="002A2625">
        <w:rPr>
          <w:color w:val="000000"/>
        </w:rPr>
        <w:t>large</w:t>
      </w:r>
      <w:r w:rsidRPr="002A2625">
        <w:rPr>
          <w:color w:val="000000"/>
        </w:rPr>
        <w:tab/>
      </w:r>
      <w:r w:rsidRPr="002A2625">
        <w:rPr>
          <w:color w:val="000000"/>
        </w:rPr>
        <w:tab/>
        <w:t>J</w:t>
      </w:r>
      <w:r w:rsidR="006C0451">
        <w:rPr>
          <w:rStyle w:val="subscript"/>
          <w:color w:val="000000"/>
        </w:rPr>
        <w:t>θ</w:t>
      </w:r>
      <w:r w:rsidRPr="002A2625">
        <w:rPr>
          <w:color w:val="000000"/>
        </w:rPr>
        <w:t xml:space="preserve"> = 0</w:t>
      </w:r>
    </w:p>
    <w:p w14:paraId="21F85E08"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Pr="002A2625">
        <w:rPr>
          <w:rStyle w:val="subscript"/>
          <w:color w:val="000000"/>
        </w:rPr>
        <w:t>z</w:t>
      </w:r>
      <w:r w:rsidRPr="002A2625">
        <w:rPr>
          <w:color w:val="000000"/>
        </w:rPr>
        <w:t xml:space="preserve"> = small</w:t>
      </w:r>
      <w:r w:rsidR="0039104E" w:rsidRPr="002A2625">
        <w:rPr>
          <w:color w:val="000000"/>
        </w:rPr>
        <w:t xml:space="preserve"> </w:t>
      </w:r>
      <w:r w:rsidR="00C8058F" w:rsidRPr="002A2625">
        <w:rPr>
          <w:rStyle w:val="superscript"/>
          <w:color w:val="000000"/>
        </w:rPr>
        <w:t>[</w:t>
      </w:r>
      <w:r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z</w:t>
      </w:r>
      <w:r w:rsidRPr="002A2625">
        <w:rPr>
          <w:color w:val="000000"/>
        </w:rPr>
        <w:t xml:space="preserve"> = </w:t>
      </w:r>
      <w:r w:rsidR="001A1824" w:rsidRPr="002A2625">
        <w:rPr>
          <w:color w:val="000000"/>
        </w:rPr>
        <w:t>small</w:t>
      </w:r>
      <w:r w:rsidRPr="002A2625">
        <w:rPr>
          <w:color w:val="000000"/>
        </w:rPr>
        <w:tab/>
      </w:r>
      <w:r w:rsidR="001A1824" w:rsidRPr="002A2625">
        <w:rPr>
          <w:color w:val="000000"/>
        </w:rPr>
        <w:tab/>
      </w:r>
      <w:r w:rsidRPr="002A2625">
        <w:rPr>
          <w:color w:val="000000"/>
        </w:rPr>
        <w:t>J</w:t>
      </w:r>
      <w:r w:rsidRPr="002A2625">
        <w:rPr>
          <w:rStyle w:val="subscript"/>
          <w:color w:val="000000"/>
        </w:rPr>
        <w:t>z</w:t>
      </w:r>
      <w:r w:rsidRPr="002A2625">
        <w:rPr>
          <w:color w:val="000000"/>
        </w:rPr>
        <w:t xml:space="preserve"> = large</w:t>
      </w:r>
      <w:r w:rsidR="0039104E" w:rsidRPr="002A2625">
        <w:rPr>
          <w:color w:val="000000"/>
        </w:rPr>
        <w:t xml:space="preserve"> </w:t>
      </w:r>
      <w:r w:rsidR="00C8058F" w:rsidRPr="002A2625">
        <w:rPr>
          <w:rStyle w:val="superscript"/>
          <w:color w:val="000000"/>
        </w:rPr>
        <w:t>[</w:t>
      </w:r>
      <w:r w:rsidRPr="002A2625">
        <w:rPr>
          <w:rStyle w:val="superscript"/>
          <w:color w:val="000000"/>
        </w:rPr>
        <w:t>a</w:t>
      </w:r>
      <w:r w:rsidR="00C8058F" w:rsidRPr="002A2625">
        <w:rPr>
          <w:rStyle w:val="superscript"/>
          <w:color w:val="000000"/>
        </w:rPr>
        <w:t>]</w:t>
      </w:r>
    </w:p>
    <w:p w14:paraId="503C257B" w14:textId="77777777" w:rsidR="00113C9F" w:rsidRPr="002A2625" w:rsidRDefault="00113C9F" w:rsidP="00AF0315">
      <w:pPr>
        <w:tabs>
          <w:tab w:val="left" w:pos="7830"/>
        </w:tabs>
        <w:rPr>
          <w:color w:val="000000"/>
        </w:rPr>
      </w:pPr>
    </w:p>
    <w:p w14:paraId="2E76D1F3" w14:textId="77777777" w:rsidR="000B550D" w:rsidRPr="002A2625" w:rsidRDefault="000B550D" w:rsidP="00AF0315">
      <w:pPr>
        <w:tabs>
          <w:tab w:val="left" w:pos="7830"/>
        </w:tabs>
        <w:rPr>
          <w:color w:val="000000"/>
        </w:rPr>
      </w:pPr>
      <w:r w:rsidRPr="002A2625">
        <w:rPr>
          <w:color w:val="000000"/>
        </w:rPr>
        <w:tab/>
      </w:r>
      <w:r w:rsidRPr="002A2625">
        <w:rPr>
          <w:color w:val="000000"/>
        </w:rPr>
        <w:tab/>
      </w:r>
      <w:r w:rsidR="0076704E" w:rsidRPr="002A2625">
        <w:rPr>
          <w:color w:val="000000"/>
        </w:rPr>
        <w:t xml:space="preserve">Region </w:t>
      </w:r>
      <w:r w:rsidRPr="002A2625">
        <w:rPr>
          <w:color w:val="000000"/>
        </w:rPr>
        <w:t xml:space="preserve">3. In the dielectric, just outside the super-thin surface charge layer. </w:t>
      </w:r>
    </w:p>
    <w:p w14:paraId="1F613132" w14:textId="77777777" w:rsidR="000B550D" w:rsidRPr="002A2625" w:rsidRDefault="000B550D" w:rsidP="00AF0315">
      <w:pPr>
        <w:tabs>
          <w:tab w:val="left" w:pos="7830"/>
        </w:tabs>
        <w:rPr>
          <w:color w:val="000000"/>
        </w:rPr>
      </w:pPr>
    </w:p>
    <w:p w14:paraId="6EA8FD70" w14:textId="77777777" w:rsidR="000B550D" w:rsidRPr="002A2625" w:rsidRDefault="000B550D" w:rsidP="00AF0315">
      <w:pPr>
        <w:tabs>
          <w:tab w:val="left" w:pos="7830"/>
        </w:tabs>
        <w:rPr>
          <w:color w:val="000000"/>
        </w:rPr>
      </w:pPr>
      <w:r w:rsidRPr="002A2625">
        <w:rPr>
          <w:color w:val="000000"/>
        </w:rPr>
        <w:tab/>
      </w:r>
      <w:r w:rsidRPr="002A2625">
        <w:rPr>
          <w:color w:val="000000"/>
        </w:rPr>
        <w:tab/>
        <w:t>E</w:t>
      </w:r>
      <w:r w:rsidRPr="002A2625">
        <w:rPr>
          <w:rStyle w:val="subscript"/>
          <w:color w:val="000000"/>
        </w:rPr>
        <w:t>r</w:t>
      </w:r>
      <w:r w:rsidRPr="002A2625">
        <w:rPr>
          <w:color w:val="000000"/>
        </w:rPr>
        <w:t xml:space="preserve"> = large</w:t>
      </w:r>
      <w:r w:rsidR="00506D78" w:rsidRPr="002A2625">
        <w:rPr>
          <w:color w:val="000000"/>
        </w:rPr>
        <w:t xml:space="preserve"> </w:t>
      </w:r>
      <w:r w:rsidR="00C8058F" w:rsidRPr="002A2625">
        <w:rPr>
          <w:rStyle w:val="superscript"/>
          <w:color w:val="000000"/>
        </w:rPr>
        <w:t>[</w:t>
      </w:r>
      <w:r w:rsidR="001A6368"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 xml:space="preserve">r </w:t>
      </w:r>
      <w:r w:rsidRPr="002A2625">
        <w:rPr>
          <w:color w:val="000000"/>
        </w:rPr>
        <w:t>= 0</w:t>
      </w:r>
      <w:r w:rsidRPr="002A2625">
        <w:rPr>
          <w:color w:val="000000"/>
        </w:rPr>
        <w:tab/>
      </w:r>
      <w:r w:rsidRPr="002A2625">
        <w:rPr>
          <w:color w:val="000000"/>
        </w:rPr>
        <w:tab/>
      </w:r>
      <w:r w:rsidRPr="002A2625">
        <w:rPr>
          <w:color w:val="000000"/>
        </w:rPr>
        <w:tab/>
        <w:t>J</w:t>
      </w:r>
      <w:r w:rsidRPr="002A2625">
        <w:rPr>
          <w:rStyle w:val="subscript"/>
          <w:color w:val="000000"/>
        </w:rPr>
        <w:t>r</w:t>
      </w:r>
      <w:r w:rsidRPr="002A2625">
        <w:rPr>
          <w:color w:val="000000"/>
        </w:rPr>
        <w:t xml:space="preserve"> =</w:t>
      </w:r>
      <w:r w:rsidR="00767062" w:rsidRPr="002A2625">
        <w:rPr>
          <w:color w:val="000000"/>
        </w:rPr>
        <w:t xml:space="preserve"> </w:t>
      </w:r>
      <w:r w:rsidR="00B46A8C">
        <w:rPr>
          <w:color w:val="000000"/>
        </w:rPr>
        <w:t xml:space="preserve">very </w:t>
      </w:r>
      <w:r w:rsidR="00767062" w:rsidRPr="002A2625">
        <w:rPr>
          <w:color w:val="000000"/>
        </w:rPr>
        <w:t>small</w:t>
      </w:r>
      <w:r w:rsidRPr="002A2625">
        <w:rPr>
          <w:color w:val="000000"/>
        </w:rPr>
        <w:t xml:space="preserve"> </w:t>
      </w:r>
      <w:r w:rsidR="00C8058F" w:rsidRPr="002A2625">
        <w:rPr>
          <w:rStyle w:val="superscript"/>
          <w:color w:val="000000"/>
        </w:rPr>
        <w:t>[</w:t>
      </w:r>
      <w:r w:rsidR="0089024C" w:rsidRPr="002A2625">
        <w:rPr>
          <w:rStyle w:val="superscript"/>
          <w:color w:val="000000"/>
        </w:rPr>
        <w:t>b</w:t>
      </w:r>
      <w:r w:rsidR="00C8058F" w:rsidRPr="002A2625">
        <w:rPr>
          <w:rStyle w:val="superscript"/>
          <w:color w:val="000000"/>
        </w:rPr>
        <w:t>]</w:t>
      </w:r>
    </w:p>
    <w:p w14:paraId="640FAD51" w14:textId="77777777" w:rsidR="000B550D" w:rsidRPr="002A2625" w:rsidRDefault="000B550D" w:rsidP="00AF0315">
      <w:pPr>
        <w:tabs>
          <w:tab w:val="left" w:pos="7830"/>
        </w:tabs>
        <w:rPr>
          <w:color w:val="000000"/>
        </w:rPr>
      </w:pPr>
      <w:r w:rsidRPr="002A2625">
        <w:rPr>
          <w:color w:val="000000"/>
        </w:rPr>
        <w:tab/>
      </w:r>
      <w:r w:rsidRPr="002A2625">
        <w:rPr>
          <w:color w:val="000000"/>
        </w:rPr>
        <w:tab/>
        <w:t>E</w:t>
      </w:r>
      <w:r w:rsidR="006C0451">
        <w:rPr>
          <w:rStyle w:val="subscript"/>
          <w:color w:val="000000"/>
        </w:rPr>
        <w:t>θ</w:t>
      </w:r>
      <w:r w:rsidRPr="002A2625">
        <w:rPr>
          <w:color w:val="000000"/>
        </w:rPr>
        <w:t xml:space="preserve"> = 0</w:t>
      </w:r>
      <w:r w:rsidRPr="002A2625">
        <w:rPr>
          <w:color w:val="000000"/>
        </w:rPr>
        <w:tab/>
      </w:r>
      <w:r w:rsidRPr="002A2625">
        <w:rPr>
          <w:color w:val="000000"/>
        </w:rPr>
        <w:tab/>
      </w:r>
      <w:r w:rsidRPr="002A2625">
        <w:rPr>
          <w:color w:val="000000"/>
        </w:rPr>
        <w:tab/>
        <w:t>B</w:t>
      </w:r>
      <w:r w:rsidR="006C0451">
        <w:rPr>
          <w:rStyle w:val="subscript"/>
          <w:color w:val="000000"/>
        </w:rPr>
        <w:t>θ</w:t>
      </w:r>
      <w:r w:rsidRPr="002A2625">
        <w:rPr>
          <w:color w:val="000000"/>
        </w:rPr>
        <w:t xml:space="preserve"> = </w:t>
      </w:r>
      <w:r w:rsidR="006956A9" w:rsidRPr="002A2625">
        <w:rPr>
          <w:color w:val="000000"/>
        </w:rPr>
        <w:t>large</w:t>
      </w:r>
      <w:r w:rsidRPr="002A2625">
        <w:rPr>
          <w:color w:val="000000"/>
        </w:rPr>
        <w:tab/>
      </w:r>
      <w:r w:rsidRPr="002A2625">
        <w:rPr>
          <w:color w:val="000000"/>
        </w:rPr>
        <w:tab/>
        <w:t>J</w:t>
      </w:r>
      <w:r w:rsidR="006C0451">
        <w:rPr>
          <w:rStyle w:val="subscript"/>
          <w:color w:val="000000"/>
        </w:rPr>
        <w:t>θ</w:t>
      </w:r>
      <w:r w:rsidRPr="002A2625">
        <w:rPr>
          <w:color w:val="000000"/>
        </w:rPr>
        <w:t xml:space="preserve"> = 0</w:t>
      </w:r>
    </w:p>
    <w:p w14:paraId="4878F18A" w14:textId="77777777" w:rsidR="000B550D" w:rsidRPr="00DB7B06" w:rsidRDefault="000B550D" w:rsidP="00EA469F">
      <w:pPr>
        <w:tabs>
          <w:tab w:val="left" w:pos="7200"/>
          <w:tab w:val="left" w:pos="7920"/>
          <w:tab w:val="right" w:pos="9270"/>
        </w:tabs>
      </w:pPr>
      <w:r w:rsidRPr="002A2625">
        <w:rPr>
          <w:color w:val="000000"/>
        </w:rPr>
        <w:tab/>
      </w:r>
      <w:r w:rsidRPr="002A2625">
        <w:rPr>
          <w:color w:val="000000"/>
        </w:rPr>
        <w:tab/>
        <w:t>E</w:t>
      </w:r>
      <w:r w:rsidRPr="002A2625">
        <w:rPr>
          <w:rStyle w:val="subscript"/>
          <w:color w:val="000000"/>
        </w:rPr>
        <w:t>z</w:t>
      </w:r>
      <w:r w:rsidRPr="002A2625">
        <w:rPr>
          <w:color w:val="000000"/>
        </w:rPr>
        <w:t xml:space="preserve"> = small </w:t>
      </w:r>
      <w:r w:rsidR="00C8058F" w:rsidRPr="002A2625">
        <w:rPr>
          <w:rStyle w:val="superscript"/>
          <w:color w:val="000000"/>
        </w:rPr>
        <w:t>[</w:t>
      </w:r>
      <w:r w:rsidR="00883939"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z</w:t>
      </w:r>
      <w:r w:rsidR="0089024C" w:rsidRPr="002A2625">
        <w:rPr>
          <w:color w:val="000000"/>
        </w:rPr>
        <w:t xml:space="preserve"> = </w:t>
      </w:r>
      <w:r w:rsidR="001A1824" w:rsidRPr="002A2625">
        <w:rPr>
          <w:color w:val="000000"/>
        </w:rPr>
        <w:t>small</w:t>
      </w:r>
      <w:r w:rsidR="00506D78" w:rsidRPr="002A2625">
        <w:rPr>
          <w:rStyle w:val="superscript"/>
          <w:color w:val="000000"/>
        </w:rPr>
        <w:tab/>
      </w:r>
      <w:r w:rsidR="001A1824" w:rsidRPr="002A2625">
        <w:rPr>
          <w:rStyle w:val="superscript"/>
          <w:color w:val="000000"/>
        </w:rPr>
        <w:tab/>
      </w:r>
      <w:r w:rsidRPr="002A2625">
        <w:rPr>
          <w:color w:val="000000"/>
        </w:rPr>
        <w:t>J</w:t>
      </w:r>
      <w:r w:rsidRPr="002A2625">
        <w:rPr>
          <w:rStyle w:val="subscript"/>
          <w:color w:val="000000"/>
        </w:rPr>
        <w:t>z</w:t>
      </w:r>
      <w:r w:rsidR="00506D78" w:rsidRPr="002A2625">
        <w:rPr>
          <w:color w:val="000000"/>
        </w:rPr>
        <w:t xml:space="preserve"> = </w:t>
      </w:r>
      <w:r w:rsidR="00B46A8C">
        <w:rPr>
          <w:color w:val="000000"/>
        </w:rPr>
        <w:t>very small</w:t>
      </w:r>
      <w:r w:rsidR="00506D78" w:rsidRPr="002A2625">
        <w:rPr>
          <w:color w:val="000000"/>
        </w:rPr>
        <w:t xml:space="preserve"> </w:t>
      </w:r>
      <w:r w:rsidR="00C8058F" w:rsidRPr="002A2625">
        <w:rPr>
          <w:rStyle w:val="superscript"/>
          <w:color w:val="000000"/>
        </w:rPr>
        <w:t>[</w:t>
      </w:r>
      <w:r w:rsidRPr="002A2625">
        <w:rPr>
          <w:rStyle w:val="superscript"/>
          <w:color w:val="000000"/>
        </w:rPr>
        <w:t>b</w:t>
      </w:r>
      <w:r w:rsidR="00C8058F" w:rsidRPr="002A2625">
        <w:rPr>
          <w:rStyle w:val="superscript"/>
          <w:color w:val="000000"/>
        </w:rPr>
        <w:t>]</w:t>
      </w:r>
      <w:r w:rsidR="000E3DA9" w:rsidRPr="002A2625">
        <w:rPr>
          <w:color w:val="000000"/>
        </w:rPr>
        <w:tab/>
      </w:r>
      <w:r w:rsidR="00B46A8C">
        <w:tab/>
      </w:r>
      <w:r w:rsidR="00B46A8C">
        <w:tab/>
      </w:r>
      <w:r w:rsidR="00DB7B06">
        <w:t>(3.6.1)</w:t>
      </w:r>
    </w:p>
    <w:p w14:paraId="62D7114C" w14:textId="77777777" w:rsidR="00113C9F" w:rsidRDefault="00113C9F" w:rsidP="00113C9F">
      <w:pPr>
        <w:rPr>
          <w:color w:val="000000"/>
        </w:rPr>
      </w:pPr>
    </w:p>
    <w:p w14:paraId="6FBF8C77" w14:textId="77777777" w:rsidR="0060504E" w:rsidRPr="0060504E" w:rsidRDefault="0060504E" w:rsidP="0060504E">
      <w:pPr>
        <w:rPr>
          <w:b/>
          <w:color w:val="000000"/>
        </w:rPr>
      </w:pPr>
      <w:r w:rsidRPr="0060504E">
        <w:rPr>
          <w:b/>
          <w:color w:val="000000"/>
        </w:rPr>
        <w:t>Explanations of Table Entries</w:t>
      </w:r>
    </w:p>
    <w:p w14:paraId="227C94BD" w14:textId="77777777" w:rsidR="0060504E" w:rsidRPr="002A2625" w:rsidRDefault="0060504E" w:rsidP="00113C9F">
      <w:pPr>
        <w:rPr>
          <w:color w:val="000000"/>
        </w:rPr>
      </w:pPr>
    </w:p>
    <w:p w14:paraId="2062D288" w14:textId="77777777" w:rsidR="00113C9F" w:rsidRPr="008262D3" w:rsidRDefault="00C8058F" w:rsidP="00113C9F">
      <w:r w:rsidRPr="00EE605E">
        <w:t>[</w:t>
      </w:r>
      <w:r w:rsidR="00113C9F" w:rsidRPr="00EE605E">
        <w:t>a</w:t>
      </w:r>
      <w:r w:rsidRPr="00EE605E">
        <w:t>]</w:t>
      </w:r>
      <w:r w:rsidR="00113C9F" w:rsidRPr="00EE605E">
        <w:t xml:space="preserve"> </w:t>
      </w:r>
      <w:r w:rsidR="00113C9F">
        <w:rPr>
          <w:u w:val="single"/>
        </w:rPr>
        <w:t>E</w:t>
      </w:r>
      <w:r w:rsidR="00113C9F" w:rsidRPr="002E5551">
        <w:rPr>
          <w:rStyle w:val="subscript"/>
        </w:rPr>
        <w:t>z</w:t>
      </w:r>
      <w:r w:rsidR="0039104E">
        <w:rPr>
          <w:u w:val="single"/>
        </w:rPr>
        <w:t xml:space="preserve"> </w:t>
      </w:r>
      <w:r w:rsidR="00113C9F">
        <w:rPr>
          <w:u w:val="single"/>
        </w:rPr>
        <w:t>and J</w:t>
      </w:r>
      <w:r w:rsidR="00113C9F" w:rsidRPr="002E5551">
        <w:rPr>
          <w:rStyle w:val="subscript"/>
        </w:rPr>
        <w:t>z</w:t>
      </w:r>
      <w:r w:rsidR="0039104E">
        <w:rPr>
          <w:u w:val="single"/>
        </w:rPr>
        <w:t xml:space="preserve"> </w:t>
      </w:r>
      <w:r w:rsidR="00113C9F">
        <w:rPr>
          <w:u w:val="single"/>
        </w:rPr>
        <w:t>in the conductor</w:t>
      </w:r>
      <w:r w:rsidR="008262D3" w:rsidRPr="008262D3">
        <w:rPr>
          <w:u w:val="single"/>
        </w:rPr>
        <w:t xml:space="preserve">; </w:t>
      </w:r>
      <w:r w:rsidR="008262D3">
        <w:rPr>
          <w:u w:val="single"/>
        </w:rPr>
        <w:t>E</w:t>
      </w:r>
      <w:r w:rsidR="008262D3">
        <w:rPr>
          <w:rStyle w:val="subscript"/>
        </w:rPr>
        <w:t>z</w:t>
      </w:r>
      <w:r w:rsidR="008262D3" w:rsidRPr="008262D3">
        <w:rPr>
          <w:u w:val="single"/>
        </w:rPr>
        <w:t xml:space="preserve"> and E</w:t>
      </w:r>
      <w:r w:rsidR="008262D3">
        <w:rPr>
          <w:rStyle w:val="subscript"/>
        </w:rPr>
        <w:t>r</w:t>
      </w:r>
      <w:r w:rsidR="008262D3" w:rsidRPr="008262D3">
        <w:rPr>
          <w:u w:val="single"/>
        </w:rPr>
        <w:t xml:space="preserve"> outside the conductor</w:t>
      </w:r>
    </w:p>
    <w:p w14:paraId="0A3363E8" w14:textId="77777777" w:rsidR="00113C9F" w:rsidRDefault="00113C9F" w:rsidP="00113C9F"/>
    <w:p w14:paraId="708C6D1B" w14:textId="77777777" w:rsidR="008262D3" w:rsidRDefault="00113C9F" w:rsidP="00113C9F">
      <w:r>
        <w:t>Inside the conductor, a non-zero E</w:t>
      </w:r>
      <w:r w:rsidRPr="00284D4C">
        <w:rPr>
          <w:rStyle w:val="subscript"/>
        </w:rPr>
        <w:t>z</w:t>
      </w:r>
      <w:r>
        <w:t xml:space="preserve"> </w:t>
      </w:r>
      <w:r w:rsidR="00310861">
        <w:t>exists</w:t>
      </w:r>
      <w:r>
        <w:t xml:space="preserve"> due to the current flow in the z direction and the </w:t>
      </w:r>
      <w:r w:rsidR="00310861">
        <w:t xml:space="preserve">finite conductivity of the conductor. </w:t>
      </w:r>
      <w:r>
        <w:t>As a</w:t>
      </w:r>
      <w:r w:rsidR="00310861">
        <w:t>n e</w:t>
      </w:r>
      <w:r>
        <w:t>stimate</w:t>
      </w:r>
      <w:r w:rsidR="00310861">
        <w:t xml:space="preserve"> for a round wire not too close to the other conductor</w:t>
      </w:r>
      <w:r>
        <w:t>,</w:t>
      </w:r>
      <w:r w:rsidR="0039104E">
        <w:t xml:space="preserve"> </w:t>
      </w:r>
      <w:r>
        <w:t xml:space="preserve">assume that </w:t>
      </w:r>
      <w:r w:rsidR="00310861">
        <w:t>the wire</w:t>
      </w:r>
      <w:r>
        <w:t xml:space="preserve"> </w:t>
      </w:r>
      <w:r w:rsidR="00310861">
        <w:t>has</w:t>
      </w:r>
      <w:r>
        <w:t xml:space="preserve"> diameter 1 mm, and is operating at 1 GHz with a skin depth </w:t>
      </w:r>
      <w:r w:rsidR="002C3552" w:rsidRPr="002C3552">
        <w:t>δ</w:t>
      </w:r>
      <w:r>
        <w:t xml:space="preserve"> </w:t>
      </w:r>
      <w:r w:rsidR="000E3DA9">
        <w:t>=</w:t>
      </w:r>
      <w:r>
        <w:t xml:space="preserve"> 2 microns</w:t>
      </w:r>
      <w:r w:rsidR="004D6AD0">
        <w:t xml:space="preserve"> as in (2.3.9)</w:t>
      </w:r>
      <w:r>
        <w:t>. The cross sectional area for current flow is then about 2</w:t>
      </w:r>
      <w:r w:rsidR="002C3552" w:rsidRPr="002C3552">
        <w:t>π</w:t>
      </w:r>
      <w:r>
        <w:t>r</w:t>
      </w:r>
      <w:r w:rsidR="002C3552" w:rsidRPr="002C3552">
        <w:t>δ</w:t>
      </w:r>
      <w:r>
        <w:t xml:space="preserve"> = </w:t>
      </w:r>
      <w:r w:rsidR="004D6AD0">
        <w:t>4</w:t>
      </w:r>
      <w:r w:rsidR="002C3552" w:rsidRPr="002C3552">
        <w:t>π</w:t>
      </w:r>
      <w:r>
        <w:t xml:space="preserve"> x 10</w:t>
      </w:r>
      <w:r w:rsidRPr="00ED6797">
        <w:rPr>
          <w:rStyle w:val="superscript"/>
        </w:rPr>
        <w:t>-9</w:t>
      </w:r>
      <w:r>
        <w:t xml:space="preserve"> m</w:t>
      </w:r>
      <w:r w:rsidRPr="00ED6797">
        <w:rPr>
          <w:rStyle w:val="superscript"/>
        </w:rPr>
        <w:t>2</w:t>
      </w:r>
      <w:r>
        <w:t>.</w:t>
      </w:r>
      <w:r w:rsidR="0039104E">
        <w:t xml:space="preserve"> </w:t>
      </w:r>
      <w:r>
        <w:t>If 100 mA flows through this wire, then J</w:t>
      </w:r>
      <w:r w:rsidRPr="00284D4C">
        <w:rPr>
          <w:rStyle w:val="subscript"/>
        </w:rPr>
        <w:t>z</w:t>
      </w:r>
      <w:r>
        <w:t xml:space="preserve"> = </w:t>
      </w:r>
      <w:r w:rsidR="00310861">
        <w:t xml:space="preserve">0.1/(2πrδ) = </w:t>
      </w:r>
      <w:r w:rsidR="004D6AD0">
        <w:t>8</w:t>
      </w:r>
      <w:r>
        <w:t xml:space="preserve"> x 10</w:t>
      </w:r>
      <w:r w:rsidR="004D6AD0">
        <w:rPr>
          <w:rStyle w:val="superscript"/>
        </w:rPr>
        <w:t>6</w:t>
      </w:r>
      <w:r>
        <w:t xml:space="preserve"> amps/m</w:t>
      </w:r>
      <w:r w:rsidRPr="00ED6797">
        <w:rPr>
          <w:rStyle w:val="superscript"/>
        </w:rPr>
        <w:t>2</w:t>
      </w:r>
      <w:r w:rsidR="001A6368">
        <w:t>, and this J</w:t>
      </w:r>
      <w:r w:rsidR="001A6368">
        <w:rPr>
          <w:rStyle w:val="subscript"/>
        </w:rPr>
        <w:t>z</w:t>
      </w:r>
      <w:r w:rsidR="001A6368">
        <w:t xml:space="preserve"> is marked "large" for region 2 in the above table</w:t>
      </w:r>
      <w:r>
        <w:t>.</w:t>
      </w:r>
      <w:r w:rsidR="0039104E">
        <w:t xml:space="preserve"> </w:t>
      </w:r>
      <w:r>
        <w:t>Then E</w:t>
      </w:r>
      <w:r w:rsidRPr="00284D4C">
        <w:rPr>
          <w:rStyle w:val="subscript"/>
        </w:rPr>
        <w:t>z</w:t>
      </w:r>
      <w:r>
        <w:t xml:space="preserve"> = J</w:t>
      </w:r>
      <w:r w:rsidRPr="00284D4C">
        <w:rPr>
          <w:rStyle w:val="subscript"/>
        </w:rPr>
        <w:t>z</w:t>
      </w:r>
      <w:r>
        <w:t>/</w:t>
      </w:r>
      <w:r w:rsidR="00507068" w:rsidRPr="00507068">
        <w:t>σ</w:t>
      </w:r>
      <w:r>
        <w:t xml:space="preserve"> = </w:t>
      </w:r>
      <w:r w:rsidR="004D6AD0">
        <w:t>8</w:t>
      </w:r>
      <w:r>
        <w:t xml:space="preserve"> x 10</w:t>
      </w:r>
      <w:r w:rsidR="004D6AD0">
        <w:rPr>
          <w:rStyle w:val="superscript"/>
        </w:rPr>
        <w:t>6</w:t>
      </w:r>
      <w:r w:rsidR="00090CDA">
        <w:rPr>
          <w:rStyle w:val="superscript"/>
        </w:rPr>
        <w:t xml:space="preserve"> </w:t>
      </w:r>
      <w:r>
        <w:t>/ 5.81 x 10</w:t>
      </w:r>
      <w:r w:rsidRPr="00ED6797">
        <w:rPr>
          <w:rStyle w:val="superscript"/>
        </w:rPr>
        <w:t>7</w:t>
      </w:r>
      <w:r>
        <w:t xml:space="preserve"> = 0</w:t>
      </w:r>
      <w:r w:rsidR="004D6AD0">
        <w:t>.14</w:t>
      </w:r>
      <w:r>
        <w:t xml:space="preserve"> volts/meter.</w:t>
      </w:r>
      <w:r w:rsidR="0039104E">
        <w:t xml:space="preserve"> </w:t>
      </w:r>
      <w:r w:rsidR="001A6368">
        <w:t>This E</w:t>
      </w:r>
      <w:r w:rsidR="001A6368">
        <w:rPr>
          <w:rStyle w:val="subscript"/>
        </w:rPr>
        <w:t>z</w:t>
      </w:r>
      <w:r w:rsidR="001A6368">
        <w:t xml:space="preserve"> is marked "small" in the region 2 part of the above table. </w:t>
      </w:r>
      <w:r>
        <w:t>At lower frequencies where skin depth is larger, E</w:t>
      </w:r>
      <w:r w:rsidRPr="00284D4C">
        <w:rPr>
          <w:rStyle w:val="subscript"/>
        </w:rPr>
        <w:t>z</w:t>
      </w:r>
      <w:r>
        <w:t xml:space="preserve"> is less</w:t>
      </w:r>
      <w:r w:rsidR="00310861">
        <w:t>.</w:t>
      </w:r>
      <w:r w:rsidR="002C1EED">
        <w:t xml:space="preserve"> </w:t>
      </w:r>
    </w:p>
    <w:p w14:paraId="56429CFE" w14:textId="77777777" w:rsidR="00113C9F" w:rsidRPr="002C1EED" w:rsidRDefault="008262D3" w:rsidP="00113C9F">
      <w:r>
        <w:tab/>
      </w:r>
      <w:r w:rsidR="002C1EED">
        <w:t>Since E</w:t>
      </w:r>
      <w:r w:rsidR="002C1EED">
        <w:rPr>
          <w:rStyle w:val="subscript"/>
        </w:rPr>
        <w:t>z</w:t>
      </w:r>
      <w:r w:rsidR="002C1EED">
        <w:t xml:space="preserve"> is a </w:t>
      </w:r>
      <w:r w:rsidR="00495DE9">
        <w:t>tangential</w:t>
      </w:r>
      <w:r w:rsidR="00040D19">
        <w:t xml:space="preserve"> (parallel to conductor surface)</w:t>
      </w:r>
      <w:r w:rsidR="002C1EED">
        <w:t xml:space="preserve"> E field, according to (1.1.</w:t>
      </w:r>
      <w:r w:rsidR="004D6AD0">
        <w:t>41</w:t>
      </w:r>
      <w:r w:rsidR="002C1EED">
        <w:t xml:space="preserve">) it has the same value in region 3, so that is also marked "small" above. </w:t>
      </w:r>
    </w:p>
    <w:p w14:paraId="548DA399" w14:textId="77777777" w:rsidR="00113C9F" w:rsidRDefault="001A6368" w:rsidP="00113C9F">
      <w:r>
        <w:tab/>
        <w:t>In</w:t>
      </w:r>
      <w:r w:rsidR="00113C9F">
        <w:t xml:space="preserve"> contrast, if the conductor separation is 0.5 cm, </w:t>
      </w:r>
      <w:r w:rsidR="002C1EED">
        <w:t xml:space="preserve">and if we crudely assume the E field is constant between the conductors, then </w:t>
      </w:r>
      <w:r w:rsidR="00113C9F">
        <w:t>E</w:t>
      </w:r>
      <w:r w:rsidR="00113C9F" w:rsidRPr="00284D4C">
        <w:rPr>
          <w:rStyle w:val="subscript"/>
        </w:rPr>
        <w:t>r</w:t>
      </w:r>
      <w:r w:rsidR="00113C9F">
        <w:t xml:space="preserve"> </w:t>
      </w:r>
      <w:r w:rsidR="007B4467">
        <w:t xml:space="preserve">between the conductors </w:t>
      </w:r>
      <w:r w:rsidR="00113C9F">
        <w:t>is 7.5 volts/ 5 x 10</w:t>
      </w:r>
      <w:r w:rsidR="00113C9F" w:rsidRPr="00ED6797">
        <w:rPr>
          <w:rStyle w:val="superscript"/>
        </w:rPr>
        <w:t xml:space="preserve">-3 </w:t>
      </w:r>
      <w:r w:rsidR="00113C9F">
        <w:t>m</w:t>
      </w:r>
      <w:r w:rsidR="0039104E">
        <w:t xml:space="preserve"> </w:t>
      </w:r>
      <w:r w:rsidR="00113C9F">
        <w:t>= 1500 volts/m.</w:t>
      </w:r>
      <w:r w:rsidR="0039104E">
        <w:t xml:space="preserve"> </w:t>
      </w:r>
      <w:r>
        <w:t xml:space="preserve">This is marked "large" in region 3 above. </w:t>
      </w:r>
      <w:r w:rsidR="002C1EED">
        <w:t xml:space="preserve">So in region 3 just outside the conductor, </w:t>
      </w:r>
    </w:p>
    <w:p w14:paraId="58CA10ED" w14:textId="77777777" w:rsidR="00113C9F" w:rsidRDefault="00113C9F" w:rsidP="00113C9F"/>
    <w:p w14:paraId="5AF846F6" w14:textId="77777777" w:rsidR="00113C9F" w:rsidRPr="00CD4D1D" w:rsidRDefault="00113C9F" w:rsidP="00EA469F">
      <w:pPr>
        <w:tabs>
          <w:tab w:val="left" w:pos="7200"/>
          <w:tab w:val="left" w:pos="7920"/>
          <w:tab w:val="right" w:pos="9270"/>
        </w:tabs>
      </w:pPr>
      <w:r>
        <w:tab/>
        <w:t>E</w:t>
      </w:r>
      <w:r w:rsidRPr="00284D4C">
        <w:rPr>
          <w:rStyle w:val="subscript"/>
        </w:rPr>
        <w:t>r</w:t>
      </w:r>
      <w:r>
        <w:t xml:space="preserve"> ~ 1500 V/m</w:t>
      </w:r>
      <w:r>
        <w:tab/>
      </w:r>
      <w:r>
        <w:tab/>
        <w:t>E</w:t>
      </w:r>
      <w:r w:rsidRPr="00284D4C">
        <w:rPr>
          <w:rStyle w:val="subscript"/>
        </w:rPr>
        <w:t>z</w:t>
      </w:r>
      <w:r w:rsidR="0039104E">
        <w:t xml:space="preserve"> </w:t>
      </w:r>
      <w:r w:rsidR="007B4467">
        <w:t>~</w:t>
      </w:r>
      <w:r w:rsidR="0039104E">
        <w:t xml:space="preserve"> </w:t>
      </w:r>
      <w:r>
        <w:t>0.</w:t>
      </w:r>
      <w:r w:rsidR="004D6AD0">
        <w:t>14</w:t>
      </w:r>
      <w:r>
        <w:t xml:space="preserve"> V/m</w:t>
      </w:r>
      <w:r>
        <w:tab/>
      </w:r>
      <w:r>
        <w:tab/>
        <w:t>ratio</w:t>
      </w:r>
      <w:r w:rsidR="0039104E">
        <w:t xml:space="preserve"> </w:t>
      </w:r>
      <w:r>
        <w:t xml:space="preserve"> (E</w:t>
      </w:r>
      <w:r w:rsidRPr="00284D4C">
        <w:rPr>
          <w:rStyle w:val="subscript"/>
        </w:rPr>
        <w:t>z</w:t>
      </w:r>
      <w:r>
        <w:t>/ E</w:t>
      </w:r>
      <w:r w:rsidRPr="00284D4C">
        <w:rPr>
          <w:rStyle w:val="subscript"/>
        </w:rPr>
        <w:t>r</w:t>
      </w:r>
      <w:r>
        <w:t>)</w:t>
      </w:r>
      <w:r w:rsidR="0039104E">
        <w:t xml:space="preserve">  </w:t>
      </w:r>
      <w:r>
        <w:t>≤</w:t>
      </w:r>
      <w:r w:rsidR="0039104E">
        <w:t xml:space="preserve"> </w:t>
      </w:r>
      <w:r w:rsidR="004D6AD0">
        <w:t xml:space="preserve"> </w:t>
      </w:r>
      <w:r>
        <w:t>10</w:t>
      </w:r>
      <w:r w:rsidRPr="00ED6797">
        <w:rPr>
          <w:rStyle w:val="superscript"/>
        </w:rPr>
        <w:t>-4</w:t>
      </w:r>
      <w:r w:rsidR="00CD4D1D">
        <w:tab/>
      </w:r>
      <w:r w:rsidR="00CD4D1D">
        <w:tab/>
      </w:r>
      <w:r w:rsidR="004D6AD0">
        <w:tab/>
      </w:r>
      <w:r w:rsidR="00CD4D1D">
        <w:t>(3.6.</w:t>
      </w:r>
      <w:r w:rsidR="00DB7B06">
        <w:t>2</w:t>
      </w:r>
      <w:r w:rsidR="00CD4D1D">
        <w:t>)</w:t>
      </w:r>
    </w:p>
    <w:p w14:paraId="01C736AB" w14:textId="77777777" w:rsidR="00113C9F" w:rsidRDefault="00113C9F" w:rsidP="00113C9F"/>
    <w:p w14:paraId="5288F5CB" w14:textId="77777777" w:rsidR="00113C9F" w:rsidRPr="00CD4D1D" w:rsidRDefault="00C8058F" w:rsidP="00113C9F">
      <w:pPr>
        <w:rPr>
          <w:u w:val="single"/>
        </w:rPr>
      </w:pPr>
      <w:r w:rsidRPr="00EE605E">
        <w:t>[</w:t>
      </w:r>
      <w:r w:rsidR="00113C9F" w:rsidRPr="00EE605E">
        <w:t>b</w:t>
      </w:r>
      <w:r w:rsidRPr="00EE605E">
        <w:t>]</w:t>
      </w:r>
      <w:r w:rsidR="00113C9F" w:rsidRPr="00CD4D1D">
        <w:rPr>
          <w:u w:val="single"/>
        </w:rPr>
        <w:t xml:space="preserve"> </w:t>
      </w:r>
      <w:r w:rsidR="008262D3" w:rsidRPr="00CD4D1D">
        <w:rPr>
          <w:u w:val="single"/>
        </w:rPr>
        <w:t>J</w:t>
      </w:r>
      <w:r w:rsidR="008262D3" w:rsidRPr="00CD4D1D">
        <w:rPr>
          <w:rStyle w:val="subscript"/>
          <w:u w:val="single"/>
        </w:rPr>
        <w:t>r</w:t>
      </w:r>
      <w:r w:rsidR="008262D3" w:rsidRPr="00CD4D1D">
        <w:rPr>
          <w:u w:val="single"/>
        </w:rPr>
        <w:t>, E</w:t>
      </w:r>
      <w:r w:rsidR="008262D3" w:rsidRPr="00CD4D1D">
        <w:rPr>
          <w:rStyle w:val="subscript"/>
          <w:u w:val="single"/>
        </w:rPr>
        <w:t>z</w:t>
      </w:r>
      <w:r w:rsidR="00CD4D1D" w:rsidRPr="00CD4D1D">
        <w:rPr>
          <w:u w:val="single"/>
        </w:rPr>
        <w:t xml:space="preserve"> and J</w:t>
      </w:r>
      <w:r w:rsidR="00CD4D1D" w:rsidRPr="00CD4D1D">
        <w:rPr>
          <w:rStyle w:val="subscript"/>
          <w:u w:val="single"/>
        </w:rPr>
        <w:t>z</w:t>
      </w:r>
      <w:r w:rsidR="00113C9F" w:rsidRPr="00CD4D1D">
        <w:rPr>
          <w:u w:val="single"/>
        </w:rPr>
        <w:t xml:space="preserve"> in the dielectric</w:t>
      </w:r>
    </w:p>
    <w:p w14:paraId="6B4A4503" w14:textId="77777777" w:rsidR="00113C9F" w:rsidRDefault="00113C9F" w:rsidP="00113C9F"/>
    <w:p w14:paraId="1B4673E3" w14:textId="77777777" w:rsidR="00113C9F" w:rsidRDefault="00113C9F" w:rsidP="00113C9F">
      <w:r>
        <w:t xml:space="preserve">As shown in </w:t>
      </w:r>
      <w:r w:rsidR="009978D1" w:rsidRPr="008A1FCA">
        <w:rPr>
          <w:color w:val="000000"/>
        </w:rPr>
        <w:t>(3.3.4)</w:t>
      </w:r>
      <w:r>
        <w:t xml:space="preserve">, the effective conductivity in the dielectric is given by </w:t>
      </w:r>
    </w:p>
    <w:p w14:paraId="78D87F3D" w14:textId="77777777" w:rsidR="00113C9F" w:rsidRDefault="00113C9F" w:rsidP="00113C9F"/>
    <w:p w14:paraId="249634B5" w14:textId="77777777" w:rsidR="00113C9F" w:rsidRDefault="008120A3" w:rsidP="00EA4975">
      <w:pPr>
        <w:tabs>
          <w:tab w:val="left" w:pos="7200"/>
          <w:tab w:val="left" w:pos="7920"/>
          <w:tab w:val="right" w:pos="9270"/>
        </w:tabs>
      </w:pPr>
      <w:r>
        <w:tab/>
      </w:r>
      <w:r w:rsidR="00507068" w:rsidRPr="00507068">
        <w:t>σ</w:t>
      </w:r>
      <w:r w:rsidR="00113C9F" w:rsidRPr="00ED6797">
        <w:rPr>
          <w:rStyle w:val="subscript"/>
        </w:rPr>
        <w:t>eff</w:t>
      </w:r>
      <w:r w:rsidR="00113C9F">
        <w:t xml:space="preserve"> = ( </w:t>
      </w:r>
      <w:r w:rsidR="00507068" w:rsidRPr="00507068">
        <w:t>σ</w:t>
      </w:r>
      <w:r w:rsidR="000A4473">
        <w:rPr>
          <w:rStyle w:val="subscript"/>
        </w:rPr>
        <w:t>d</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113C9F">
        <w:t>'</w:t>
      </w:r>
      <w:r w:rsidR="000A4473">
        <w:rPr>
          <w:rStyle w:val="subscript"/>
        </w:rPr>
        <w:t>d</w:t>
      </w:r>
      <w:r w:rsidR="00113C9F">
        <w:t xml:space="preserve"> </w:t>
      </w:r>
      <w:r w:rsidR="0039104E">
        <w:t xml:space="preserve"> </w:t>
      </w:r>
      <w:r w:rsidR="00113C9F">
        <w:t>tan</w:t>
      </w:r>
      <w:r w:rsidR="00113C9F" w:rsidRPr="00ED6797">
        <w:rPr>
          <w:rStyle w:val="subscript"/>
        </w:rPr>
        <w:t>L</w:t>
      </w:r>
      <w:r w:rsidR="00113C9F">
        <w:t>)</w:t>
      </w:r>
      <w:r w:rsidR="008A1FCA">
        <w:t xml:space="preserve">  .</w:t>
      </w:r>
      <w:r w:rsidR="00113C9F">
        <w:tab/>
      </w:r>
      <w:r w:rsidR="00090CDA">
        <w:tab/>
      </w:r>
      <w:r w:rsidR="00090CDA">
        <w:tab/>
      </w:r>
      <w:r w:rsidR="00090CDA">
        <w:tab/>
      </w:r>
      <w:r w:rsidR="008A1FCA">
        <w:rPr>
          <w:color w:val="FF0000"/>
        </w:rPr>
        <w:tab/>
      </w:r>
      <w:r w:rsidR="008A1FCA">
        <w:rPr>
          <w:color w:val="FF0000"/>
        </w:rPr>
        <w:tab/>
      </w:r>
      <w:r w:rsidR="00090CDA">
        <w:tab/>
      </w:r>
      <w:r w:rsidR="001A6368">
        <w:tab/>
      </w:r>
      <w:r w:rsidR="001A6368">
        <w:tab/>
      </w:r>
      <w:r w:rsidR="00CD4D1D" w:rsidRPr="00CD4D1D">
        <w:rPr>
          <w:i/>
        </w:rPr>
        <w:t>(3.3.4)</w:t>
      </w:r>
    </w:p>
    <w:p w14:paraId="3170CCCF" w14:textId="77777777" w:rsidR="008A1FCA" w:rsidRDefault="008A1FCA" w:rsidP="00EA4975">
      <w:pPr>
        <w:tabs>
          <w:tab w:val="left" w:pos="7200"/>
          <w:tab w:val="left" w:pos="7920"/>
          <w:tab w:val="right" w:pos="9270"/>
        </w:tabs>
      </w:pPr>
    </w:p>
    <w:p w14:paraId="4F6DFEDC" w14:textId="77777777" w:rsidR="008A1FCA" w:rsidRDefault="008A1FCA" w:rsidP="00EA4975">
      <w:pPr>
        <w:tabs>
          <w:tab w:val="left" w:pos="7200"/>
          <w:tab w:val="left" w:pos="7920"/>
          <w:tab w:val="right" w:pos="9270"/>
        </w:tabs>
      </w:pPr>
      <w:r>
        <w:t>For polyethylene, σ</w:t>
      </w:r>
      <w:r w:rsidR="000A4473">
        <w:rPr>
          <w:rStyle w:val="subscript"/>
        </w:rPr>
        <w:t>d</w:t>
      </w:r>
      <w:r>
        <w:t xml:space="preserve"> ~ 10</w:t>
      </w:r>
      <w:r>
        <w:rPr>
          <w:rStyle w:val="superscript"/>
        </w:rPr>
        <w:t>-15 </w:t>
      </w:r>
      <w:r>
        <w:t>and can be ignored, while ε'</w:t>
      </w:r>
      <w:r w:rsidR="000A4473">
        <w:rPr>
          <w:rStyle w:val="subscript"/>
        </w:rPr>
        <w:t>d</w:t>
      </w:r>
      <w:r>
        <w:t xml:space="preserve"> ≈ 2.3 ε</w:t>
      </w:r>
      <w:r>
        <w:rPr>
          <w:rStyle w:val="subscript"/>
        </w:rPr>
        <w:t>0</w:t>
      </w:r>
      <w:r>
        <w:t xml:space="preserve"> and tan</w:t>
      </w:r>
      <w:r>
        <w:rPr>
          <w:rStyle w:val="subscript"/>
        </w:rPr>
        <w:t>L</w:t>
      </w:r>
      <w:r>
        <w:t xml:space="preserve"> ≈ 2x10</w:t>
      </w:r>
      <w:r>
        <w:rPr>
          <w:rStyle w:val="superscript"/>
        </w:rPr>
        <w:t>-4</w:t>
      </w:r>
      <w:r>
        <w:t xml:space="preserve"> as in (3.3.5). For a frequency of 1 GHZ, we then find</w:t>
      </w:r>
    </w:p>
    <w:p w14:paraId="49D719B5" w14:textId="77777777" w:rsidR="008A1FCA" w:rsidRDefault="008A1FCA" w:rsidP="00EA4975">
      <w:pPr>
        <w:tabs>
          <w:tab w:val="left" w:pos="7200"/>
          <w:tab w:val="left" w:pos="7920"/>
          <w:tab w:val="right" w:pos="9270"/>
        </w:tabs>
      </w:pPr>
    </w:p>
    <w:p w14:paraId="5C022226" w14:textId="77777777" w:rsidR="008A1FCA" w:rsidRPr="00CD4D1D" w:rsidRDefault="008A1FCA" w:rsidP="00EA4975">
      <w:pPr>
        <w:tabs>
          <w:tab w:val="left" w:pos="7200"/>
          <w:tab w:val="left" w:pos="7920"/>
          <w:tab w:val="right" w:pos="9270"/>
        </w:tabs>
      </w:pPr>
      <w:r>
        <w:tab/>
      </w:r>
      <w:r w:rsidRPr="00507068">
        <w:t>σ</w:t>
      </w:r>
      <w:r w:rsidRPr="00ED6797">
        <w:rPr>
          <w:rStyle w:val="subscript"/>
        </w:rPr>
        <w:t>eff</w:t>
      </w:r>
      <w:r>
        <w:t xml:space="preserve"> ≈ </w:t>
      </w:r>
      <w:r w:rsidRPr="002C3552">
        <w:t>ω</w:t>
      </w:r>
      <w:r w:rsidRPr="00507068">
        <w:t>ε</w:t>
      </w:r>
      <w:r>
        <w:t>'</w:t>
      </w:r>
      <w:r w:rsidR="000A4473">
        <w:rPr>
          <w:rStyle w:val="subscript"/>
        </w:rPr>
        <w:t>d</w:t>
      </w:r>
      <w:r>
        <w:t xml:space="preserve">  tan</w:t>
      </w:r>
      <w:r w:rsidRPr="00ED6797">
        <w:rPr>
          <w:rStyle w:val="subscript"/>
        </w:rPr>
        <w:t>L</w:t>
      </w:r>
      <w:r>
        <w:t xml:space="preserve">  ≈ 2π 10</w:t>
      </w:r>
      <w:r>
        <w:rPr>
          <w:rStyle w:val="superscript"/>
        </w:rPr>
        <w:t>9</w:t>
      </w:r>
      <w:r w:rsidR="004D6AD0">
        <w:t xml:space="preserve"> </w:t>
      </w:r>
      <w:r>
        <w:t>* [2.3 * 8.85 x 10</w:t>
      </w:r>
      <w:r w:rsidRPr="00ED6797">
        <w:rPr>
          <w:rStyle w:val="superscript"/>
        </w:rPr>
        <w:t>-12</w:t>
      </w:r>
      <w:r>
        <w:t>] * 2 x 10</w:t>
      </w:r>
      <w:r>
        <w:rPr>
          <w:rStyle w:val="superscript"/>
        </w:rPr>
        <w:t>-4</w:t>
      </w:r>
      <w:r>
        <w:t xml:space="preserve">   ≈  2.</w:t>
      </w:r>
      <w:r w:rsidR="004D6AD0">
        <w:t>6</w:t>
      </w:r>
      <w:r>
        <w:t xml:space="preserve"> x 10</w:t>
      </w:r>
      <w:r>
        <w:rPr>
          <w:rStyle w:val="superscript"/>
        </w:rPr>
        <w:t>-5</w:t>
      </w:r>
      <w:r w:rsidR="00B46A8C">
        <w:t xml:space="preserve"> mho/m</w:t>
      </w:r>
      <w:r w:rsidR="00EE605E">
        <w:t xml:space="preserve"> .</w:t>
      </w:r>
      <w:r w:rsidR="00CD4D1D">
        <w:tab/>
      </w:r>
      <w:r w:rsidR="00B46A8C">
        <w:tab/>
      </w:r>
      <w:r w:rsidR="00CD4D1D">
        <w:t>(3.6.</w:t>
      </w:r>
      <w:r w:rsidR="00DB7B06">
        <w:t>3</w:t>
      </w:r>
      <w:r w:rsidR="00CD4D1D">
        <w:t>)</w:t>
      </w:r>
    </w:p>
    <w:p w14:paraId="58E4ED23" w14:textId="77777777" w:rsidR="00113C9F" w:rsidRDefault="00113C9F" w:rsidP="00113C9F"/>
    <w:p w14:paraId="616A2FAE" w14:textId="77777777" w:rsidR="00113C9F" w:rsidRDefault="00113C9F" w:rsidP="00113C9F">
      <w:r>
        <w:t xml:space="preserve">This is 12 orders of magnitude smaller than the </w:t>
      </w:r>
      <w:r w:rsidR="00507068" w:rsidRPr="00507068">
        <w:t>σ</w:t>
      </w:r>
      <w:r>
        <w:t xml:space="preserve"> of copper</w:t>
      </w:r>
      <w:r w:rsidR="008A1FCA">
        <w:t xml:space="preserve"> ~ 10</w:t>
      </w:r>
      <w:r w:rsidR="008A1FCA">
        <w:rPr>
          <w:rStyle w:val="superscript"/>
        </w:rPr>
        <w:t>7</w:t>
      </w:r>
      <w:r>
        <w:t>, but it is 10 orders of magnitude larger than the DC conductivity of the dielectric</w:t>
      </w:r>
      <w:r w:rsidR="008A1FCA">
        <w:t xml:space="preserve"> ~ 10</w:t>
      </w:r>
      <w:r w:rsidR="008A1FCA">
        <w:rPr>
          <w:rStyle w:val="superscript"/>
        </w:rPr>
        <w:t>-15</w:t>
      </w:r>
      <w:r>
        <w:t xml:space="preserve">. </w:t>
      </w:r>
    </w:p>
    <w:p w14:paraId="41B4097E" w14:textId="77777777" w:rsidR="00B46A8C" w:rsidRPr="00B46A8C" w:rsidRDefault="00B46A8C" w:rsidP="00B46A8C">
      <w:r>
        <w:tab/>
        <w:t>It was shown in (3.4.12) that the conduction current in any good dielectric is much smaller than the displacement current by a factor of 1/tan</w:t>
      </w:r>
      <w:r>
        <w:rPr>
          <w:rStyle w:val="subscript"/>
        </w:rPr>
        <w:t>L</w:t>
      </w:r>
      <w:r>
        <w:t xml:space="preserve">. Thus, since the dielectric's </w:t>
      </w:r>
      <w:r w:rsidRPr="00B46A8C">
        <w:rPr>
          <w:i/>
        </w:rPr>
        <w:t>total</w:t>
      </w:r>
      <w:r>
        <w:t xml:space="preserve"> radial dielectric current equals J</w:t>
      </w:r>
      <w:r>
        <w:rPr>
          <w:rStyle w:val="subscript"/>
        </w:rPr>
        <w:t>r</w:t>
      </w:r>
      <w:r>
        <w:t xml:space="preserve"> in region 2, and since that is marked small, we mark J</w:t>
      </w:r>
      <w:r>
        <w:rPr>
          <w:rStyle w:val="subscript"/>
        </w:rPr>
        <w:t>r</w:t>
      </w:r>
      <w:r>
        <w:t xml:space="preserve"> in the dielectric as "very small". </w:t>
      </w:r>
    </w:p>
    <w:p w14:paraId="32DCF41A" w14:textId="77777777" w:rsidR="00B46A8C" w:rsidRPr="00B46A8C" w:rsidRDefault="00B46A8C" w:rsidP="00B46A8C">
      <w:r>
        <w:tab/>
        <w:t>Finally, we already noted a small E</w:t>
      </w:r>
      <w:r>
        <w:rPr>
          <w:rStyle w:val="subscript"/>
        </w:rPr>
        <w:t>z</w:t>
      </w:r>
      <w:r>
        <w:t xml:space="preserve"> just outside the conductor, and since the dielectric has some very small conductivity (σ</w:t>
      </w:r>
      <w:r>
        <w:rPr>
          <w:rStyle w:val="subscript"/>
        </w:rPr>
        <w:t>eff</w:t>
      </w:r>
      <w:r>
        <w:t>), there will be some J</w:t>
      </w:r>
      <w:r>
        <w:rPr>
          <w:rStyle w:val="subscript"/>
        </w:rPr>
        <w:t>z</w:t>
      </w:r>
      <w:r>
        <w:t xml:space="preserve"> in region 3 which is also "very small". </w:t>
      </w:r>
    </w:p>
    <w:p w14:paraId="618D4E4D" w14:textId="77777777" w:rsidR="001A1824" w:rsidRDefault="001A1824" w:rsidP="00113C9F"/>
    <w:p w14:paraId="0501DD68" w14:textId="77777777" w:rsidR="00113C9F" w:rsidRPr="00EE605E" w:rsidRDefault="00C8058F" w:rsidP="00113C9F">
      <w:pPr>
        <w:keepNext/>
        <w:rPr>
          <w:u w:val="single"/>
        </w:rPr>
      </w:pPr>
      <w:r w:rsidRPr="00EE605E">
        <w:t>[</w:t>
      </w:r>
      <w:r w:rsidR="00113C9F" w:rsidRPr="00EE605E">
        <w:t>c</w:t>
      </w:r>
      <w:r w:rsidRPr="00EE605E">
        <w:t>]</w:t>
      </w:r>
      <w:r w:rsidR="00113C9F" w:rsidRPr="00EE605E">
        <w:t xml:space="preserve"> </w:t>
      </w:r>
      <w:r w:rsidR="00113C9F" w:rsidRPr="00EE605E">
        <w:rPr>
          <w:u w:val="single"/>
        </w:rPr>
        <w:t>E</w:t>
      </w:r>
      <w:r w:rsidR="00113C9F" w:rsidRPr="00EE605E">
        <w:rPr>
          <w:rStyle w:val="subscript"/>
          <w:u w:val="single"/>
        </w:rPr>
        <w:t>r</w:t>
      </w:r>
      <w:r w:rsidR="000D7822" w:rsidRPr="00EE605E">
        <w:rPr>
          <w:rStyle w:val="subscript"/>
          <w:u w:val="single"/>
        </w:rPr>
        <w:t xml:space="preserve"> </w:t>
      </w:r>
      <w:r w:rsidR="000D7822" w:rsidRPr="00EE605E">
        <w:rPr>
          <w:u w:val="single"/>
        </w:rPr>
        <w:t>and J</w:t>
      </w:r>
      <w:r w:rsidR="000D7822" w:rsidRPr="00EE605E">
        <w:rPr>
          <w:rStyle w:val="subscript"/>
          <w:u w:val="single"/>
        </w:rPr>
        <w:t>r</w:t>
      </w:r>
      <w:r w:rsidR="000D7822" w:rsidRPr="00EE605E">
        <w:rPr>
          <w:u w:val="single"/>
        </w:rPr>
        <w:t xml:space="preserve"> </w:t>
      </w:r>
      <w:r w:rsidR="00113C9F" w:rsidRPr="00EE605E">
        <w:rPr>
          <w:u w:val="single"/>
        </w:rPr>
        <w:t>inside the conductor</w:t>
      </w:r>
    </w:p>
    <w:p w14:paraId="339794CE" w14:textId="77777777" w:rsidR="00113C9F" w:rsidRDefault="00113C9F" w:rsidP="00113C9F">
      <w:pPr>
        <w:keepNext/>
      </w:pPr>
    </w:p>
    <w:p w14:paraId="59347B40" w14:textId="77777777" w:rsidR="000D7822" w:rsidRDefault="00113C9F" w:rsidP="00113C9F">
      <w:r>
        <w:t>We have already estimated that E</w:t>
      </w:r>
      <w:r w:rsidRPr="00284D4C">
        <w:rPr>
          <w:rStyle w:val="subscript"/>
        </w:rPr>
        <w:t>r</w:t>
      </w:r>
      <w:r>
        <w:t xml:space="preserve"> inside the conductor surface is less than 10</w:t>
      </w:r>
      <w:r w:rsidRPr="00ED6797">
        <w:rPr>
          <w:rStyle w:val="superscript"/>
        </w:rPr>
        <w:t>-6</w:t>
      </w:r>
      <w:r>
        <w:t xml:space="preserve"> what it is outside the surface, see </w:t>
      </w:r>
      <w:r w:rsidR="00B46A8C">
        <w:t>(3.4.7) Fact 1</w:t>
      </w:r>
      <w:r>
        <w:t>.</w:t>
      </w:r>
      <w:r w:rsidR="0039104E">
        <w:t xml:space="preserve"> </w:t>
      </w:r>
      <w:r>
        <w:t>Thus, if E</w:t>
      </w:r>
      <w:r w:rsidRPr="00284D4C">
        <w:rPr>
          <w:rStyle w:val="subscript"/>
        </w:rPr>
        <w:t>r</w:t>
      </w:r>
      <w:r w:rsidR="0039104E">
        <w:t xml:space="preserve"> </w:t>
      </w:r>
      <w:r>
        <w:t>outside is 1500 volts/m as in our section (a) example, E</w:t>
      </w:r>
      <w:r w:rsidRPr="00284D4C">
        <w:rPr>
          <w:rStyle w:val="subscript"/>
        </w:rPr>
        <w:t>r</w:t>
      </w:r>
      <w:r>
        <w:t xml:space="preserve"> inside is less than 1.5 mV/m at 500 GHz, and is proportionally less than this at low</w:t>
      </w:r>
      <w:r w:rsidR="00FB2250">
        <w:t>er frequencies, so E</w:t>
      </w:r>
      <w:r w:rsidR="00FB2250">
        <w:rPr>
          <w:rStyle w:val="subscript"/>
        </w:rPr>
        <w:t>r</w:t>
      </w:r>
      <w:r w:rsidR="00FB2250">
        <w:t xml:space="preserve"> in region 2 is marked "</w:t>
      </w:r>
      <w:r w:rsidR="00B46A8C">
        <w:t xml:space="preserve">very </w:t>
      </w:r>
      <w:r w:rsidR="00FB2250">
        <w:t>small"</w:t>
      </w:r>
      <w:r w:rsidR="00B46A8C">
        <w:t>, just as in the previous Table</w:t>
      </w:r>
      <w:r w:rsidR="00FB2250">
        <w:t>.  In the example above we found E</w:t>
      </w:r>
      <w:r w:rsidR="00FB2250">
        <w:rPr>
          <w:rStyle w:val="subscript"/>
        </w:rPr>
        <w:t>z</w:t>
      </w:r>
      <w:r w:rsidR="00FB2250">
        <w:t xml:space="preserve"> </w:t>
      </w:r>
      <w:r w:rsidR="000D7822">
        <w:t>≈ .</w:t>
      </w:r>
      <w:r w:rsidR="002A2625">
        <w:t>14</w:t>
      </w:r>
      <w:r w:rsidR="000D7822">
        <w:t xml:space="preserve"> V/m inside the conductor. Thus we have E</w:t>
      </w:r>
      <w:r w:rsidR="000D7822">
        <w:rPr>
          <w:rStyle w:val="subscript"/>
        </w:rPr>
        <w:t>r</w:t>
      </w:r>
      <w:r w:rsidR="000D7822">
        <w:t xml:space="preserve"> &lt;&lt; E</w:t>
      </w:r>
      <w:r w:rsidR="000D7822">
        <w:rPr>
          <w:rStyle w:val="subscript"/>
        </w:rPr>
        <w:t>z</w:t>
      </w:r>
      <w:r w:rsidR="000D7822">
        <w:t xml:space="preserve"> inside the conductor which in turn means J</w:t>
      </w:r>
      <w:r w:rsidR="000D7822">
        <w:rPr>
          <w:rStyle w:val="subscript"/>
        </w:rPr>
        <w:t>r</w:t>
      </w:r>
      <w:r w:rsidR="000D7822">
        <w:t xml:space="preserve"> &lt;&lt; J</w:t>
      </w:r>
      <w:r w:rsidR="000D7822">
        <w:rPr>
          <w:rStyle w:val="subscript"/>
        </w:rPr>
        <w:t>z</w:t>
      </w:r>
      <w:r w:rsidR="000D7822">
        <w:t xml:space="preserve"> . Below we shall provide more support for the idea that J</w:t>
      </w:r>
      <w:r w:rsidR="000D7822">
        <w:rPr>
          <w:rStyle w:val="subscript"/>
        </w:rPr>
        <w:t>r</w:t>
      </w:r>
      <w:r w:rsidR="000D7822">
        <w:t xml:space="preserve"> &lt;&lt; J</w:t>
      </w:r>
      <w:r w:rsidR="000D7822">
        <w:rPr>
          <w:rStyle w:val="subscript"/>
        </w:rPr>
        <w:t>z</w:t>
      </w:r>
      <w:r w:rsidR="000D7822">
        <w:t xml:space="preserve"> . </w:t>
      </w:r>
    </w:p>
    <w:p w14:paraId="4D692CFA" w14:textId="77777777" w:rsidR="00113C9F" w:rsidRDefault="00113C9F" w:rsidP="00113C9F">
      <w:pPr>
        <w:rPr>
          <w:b/>
        </w:rPr>
      </w:pPr>
    </w:p>
    <w:p w14:paraId="56EF4DC8" w14:textId="77777777" w:rsidR="00935E31" w:rsidRDefault="00935E31" w:rsidP="00935E31">
      <w:pPr>
        <w:pStyle w:val="Heading3"/>
      </w:pPr>
      <w:bookmarkStart w:id="73" w:name="_Toc401578458"/>
      <w:r>
        <w:t>3.7 The general shape of fields, charges, and currents on a transmission line</w:t>
      </w:r>
      <w:bookmarkEnd w:id="73"/>
    </w:p>
    <w:p w14:paraId="3587DF21" w14:textId="77777777" w:rsidR="00F10190" w:rsidRDefault="00F10190" w:rsidP="00F10190"/>
    <w:p w14:paraId="3887B6ED" w14:textId="77777777" w:rsidR="00935E31" w:rsidRDefault="005F6B3B" w:rsidP="00935E31">
      <w:pPr>
        <w:pStyle w:val="Heading4"/>
      </w:pPr>
      <w:bookmarkStart w:id="74" w:name="_Toc401578459"/>
      <w:r>
        <w:t xml:space="preserve">(a) </w:t>
      </w:r>
      <w:r w:rsidR="00935E31">
        <w:t>E</w:t>
      </w:r>
      <w:r w:rsidR="00935E31" w:rsidRPr="00D24030">
        <w:rPr>
          <w:rStyle w:val="subscript"/>
          <w:b/>
        </w:rPr>
        <w:t>θ</w:t>
      </w:r>
      <w:r w:rsidR="00935E31">
        <w:t xml:space="preserve"> at a conductor surface vanishes</w:t>
      </w:r>
      <w:bookmarkEnd w:id="74"/>
    </w:p>
    <w:p w14:paraId="498175F1" w14:textId="77777777" w:rsidR="00935E31" w:rsidRDefault="00935E31" w:rsidP="00935E31"/>
    <w:p w14:paraId="06968236" w14:textId="77777777" w:rsidR="00935E31" w:rsidRDefault="00935E31" w:rsidP="00935E31">
      <w:r>
        <w:t>We start by bor</w:t>
      </w:r>
      <w:r w:rsidR="0097108A">
        <w:t xml:space="preserve">rowing Fig B.6 from Appendix B (similar to Fig 3.3 above), </w:t>
      </w:r>
    </w:p>
    <w:p w14:paraId="570DF50F" w14:textId="77777777" w:rsidR="00935E31" w:rsidRDefault="00935E31" w:rsidP="00935E31"/>
    <w:p w14:paraId="4D7F1711" w14:textId="77777777" w:rsidR="00935E31" w:rsidRDefault="00935E31" w:rsidP="006B78BF">
      <w:pPr>
        <w:tabs>
          <w:tab w:val="left" w:pos="7200"/>
          <w:tab w:val="left" w:pos="7920"/>
          <w:tab w:val="right" w:pos="9270"/>
        </w:tabs>
        <w:rPr>
          <w:i/>
        </w:rPr>
      </w:pPr>
      <w:r>
        <w:rPr>
          <w:color w:val="FF0000"/>
        </w:rPr>
        <w:tab/>
      </w:r>
      <w:r>
        <w:rPr>
          <w:color w:val="FF0000"/>
        </w:rPr>
        <w:tab/>
      </w:r>
      <w:r>
        <w:rPr>
          <w:color w:val="FF0000"/>
        </w:rPr>
        <w:tab/>
      </w:r>
      <w:r>
        <w:rPr>
          <w:color w:val="FF0000"/>
        </w:rPr>
        <w:tab/>
      </w:r>
      <w:r>
        <w:rPr>
          <w:color w:val="FF0000"/>
        </w:rPr>
        <w:tab/>
      </w:r>
      <w:r w:rsidR="00A92362" w:rsidRPr="00001FA9">
        <w:rPr>
          <w:color w:val="FF0000"/>
        </w:rPr>
        <w:pict>
          <v:shape id="_x0000_i1091" type="#_x0000_t75" style="width:147.75pt;height:170.25pt">
            <v:imagedata r:id="rId81" o:title=""/>
          </v:shape>
        </w:pict>
      </w:r>
      <w:r>
        <w:rPr>
          <w:color w:val="FF0000"/>
        </w:rPr>
        <w:tab/>
      </w:r>
      <w:r>
        <w:rPr>
          <w:color w:val="FF0000"/>
        </w:rPr>
        <w:tab/>
      </w:r>
      <w:r>
        <w:rPr>
          <w:color w:val="FF0000"/>
        </w:rPr>
        <w:tab/>
      </w:r>
      <w:r>
        <w:rPr>
          <w:color w:val="FF0000"/>
        </w:rPr>
        <w:tab/>
      </w:r>
      <w:r w:rsidRPr="00D24030">
        <w:rPr>
          <w:i/>
        </w:rPr>
        <w:t>Fig B.6</w:t>
      </w:r>
    </w:p>
    <w:p w14:paraId="1FA4C01E" w14:textId="77777777" w:rsidR="00D12C5D" w:rsidRDefault="00D12C5D" w:rsidP="006B78BF">
      <w:pPr>
        <w:tabs>
          <w:tab w:val="left" w:pos="7200"/>
          <w:tab w:val="left" w:pos="7920"/>
          <w:tab w:val="right" w:pos="9270"/>
        </w:tabs>
        <w:rPr>
          <w:i/>
        </w:rPr>
      </w:pPr>
    </w:p>
    <w:p w14:paraId="0E6B09AE" w14:textId="77777777" w:rsidR="00935E31" w:rsidRPr="00AB0A6B" w:rsidRDefault="00935E31" w:rsidP="00935E31">
      <w:r>
        <w:t>The figure shows a transmission line conductor of some arbitrary (but reasonably smooth) cross section</w:t>
      </w:r>
      <w:r w:rsidR="0051426D">
        <w:t>al</w:t>
      </w:r>
      <w:r>
        <w:t xml:space="preserve"> shape. At the point of interest</w:t>
      </w:r>
      <w:r w:rsidRPr="00D24030">
        <w:rPr>
          <w:b/>
        </w:rPr>
        <w:t xml:space="preserve"> s</w:t>
      </w:r>
      <w:r>
        <w:t xml:space="preserve"> we construct a cylindrical coordinate system as shown, such that the coordinates (r,θ,z) are appropriate for point </w:t>
      </w:r>
      <w:r w:rsidRPr="00AB0A6B">
        <w:rPr>
          <w:b/>
        </w:rPr>
        <w:t>s</w:t>
      </w:r>
      <w:r>
        <w:t xml:space="preserve"> and its immediate neighborhood. Basically we approximate the piece of conductor surface near </w:t>
      </w:r>
      <w:r w:rsidRPr="00AB0A6B">
        <w:rPr>
          <w:b/>
        </w:rPr>
        <w:t>s</w:t>
      </w:r>
      <w:r>
        <w:t xml:space="preserve"> as if it were the surface of a round wire of some radius r. At this point </w:t>
      </w:r>
      <w:r w:rsidRPr="00AB0A6B">
        <w:rPr>
          <w:b/>
        </w:rPr>
        <w:t>s</w:t>
      </w:r>
      <w:r>
        <w:t>, then, we can talk about fields E</w:t>
      </w:r>
      <w:r>
        <w:rPr>
          <w:rStyle w:val="subscript"/>
        </w:rPr>
        <w:t>θ</w:t>
      </w:r>
      <w:r>
        <w:t>, E</w:t>
      </w:r>
      <w:r>
        <w:rPr>
          <w:rStyle w:val="subscript"/>
        </w:rPr>
        <w:t>r</w:t>
      </w:r>
      <w:r>
        <w:t>, B</w:t>
      </w:r>
      <w:r>
        <w:rPr>
          <w:rStyle w:val="subscript"/>
        </w:rPr>
        <w:t>θ</w:t>
      </w:r>
      <w:r>
        <w:t>, and B</w:t>
      </w:r>
      <w:r>
        <w:rPr>
          <w:rStyle w:val="subscript"/>
        </w:rPr>
        <w:t>r</w:t>
      </w:r>
      <w:r>
        <w:t xml:space="preserve">. </w:t>
      </w:r>
    </w:p>
    <w:p w14:paraId="3B5F1654" w14:textId="77777777" w:rsidR="00935E31" w:rsidRPr="00A06E3C" w:rsidRDefault="00935E31" w:rsidP="00935E31">
      <w:r>
        <w:rPr>
          <w:color w:val="FF0000"/>
        </w:rPr>
        <w:tab/>
      </w:r>
      <w:r>
        <w:t xml:space="preserve">For a transmission line we shall use </w:t>
      </w:r>
      <w:r w:rsidRPr="006755BC">
        <w:rPr>
          <w:b/>
        </w:rPr>
        <w:t>E</w:t>
      </w:r>
      <w:r>
        <w:rPr>
          <w:rStyle w:val="subscript"/>
        </w:rPr>
        <w:t>t</w:t>
      </w:r>
      <w:r>
        <w:t xml:space="preserve"> to refer to the transverse components of an electric field, as opposed to the longitudinal component E</w:t>
      </w:r>
      <w:r>
        <w:rPr>
          <w:rStyle w:val="subscript"/>
        </w:rPr>
        <w:t>z</w:t>
      </w:r>
      <w:r>
        <w:t xml:space="preserve">. In Cartesian coordinates </w:t>
      </w:r>
      <w:r w:rsidRPr="006755BC">
        <w:rPr>
          <w:b/>
        </w:rPr>
        <w:t>E</w:t>
      </w:r>
      <w:r>
        <w:rPr>
          <w:rStyle w:val="subscript"/>
        </w:rPr>
        <w:t>t</w:t>
      </w:r>
      <w:r>
        <w:t xml:space="preserve"> = (E</w:t>
      </w:r>
      <w:r>
        <w:rPr>
          <w:rStyle w:val="subscript"/>
        </w:rPr>
        <w:t>x</w:t>
      </w:r>
      <w:r>
        <w:t>,E</w:t>
      </w:r>
      <w:r>
        <w:rPr>
          <w:rStyle w:val="subscript"/>
        </w:rPr>
        <w:t>y</w:t>
      </w:r>
      <w:r>
        <w:t xml:space="preserve">) and in the local cylindrical coordinates just defined at a surface point </w:t>
      </w:r>
      <w:r w:rsidRPr="00AB0A6B">
        <w:rPr>
          <w:b/>
        </w:rPr>
        <w:t>s</w:t>
      </w:r>
      <w:r>
        <w:t xml:space="preserve">, </w:t>
      </w:r>
      <w:r w:rsidRPr="006755BC">
        <w:rPr>
          <w:b/>
        </w:rPr>
        <w:t>E</w:t>
      </w:r>
      <w:r>
        <w:rPr>
          <w:rStyle w:val="subscript"/>
        </w:rPr>
        <w:t>t</w:t>
      </w:r>
      <w:r>
        <w:t xml:space="preserve"> = (E</w:t>
      </w:r>
      <w:r>
        <w:rPr>
          <w:rStyle w:val="subscript"/>
        </w:rPr>
        <w:t>r</w:t>
      </w:r>
      <w:r>
        <w:t>,E</w:t>
      </w:r>
      <w:r>
        <w:rPr>
          <w:rStyle w:val="subscript"/>
        </w:rPr>
        <w:t>θ</w:t>
      </w:r>
      <w:r>
        <w:t>). The important point is that E</w:t>
      </w:r>
      <w:r>
        <w:rPr>
          <w:rStyle w:val="subscript"/>
          <w:rFonts w:ascii="Times New Roman" w:hAnsi="Times New Roman"/>
        </w:rPr>
        <w:t>θ</w:t>
      </w:r>
      <w:r>
        <w:t xml:space="preserve"> is our notation for the component of </w:t>
      </w:r>
      <w:r w:rsidRPr="006755BC">
        <w:rPr>
          <w:b/>
        </w:rPr>
        <w:t>E</w:t>
      </w:r>
      <w:r>
        <w:rPr>
          <w:rStyle w:val="subscript"/>
        </w:rPr>
        <w:t>t</w:t>
      </w:r>
      <w:r>
        <w:t xml:space="preserve"> which at some surface point is tangent to the surface, while E</w:t>
      </w:r>
      <w:r>
        <w:rPr>
          <w:rStyle w:val="subscript"/>
        </w:rPr>
        <w:t>r</w:t>
      </w:r>
      <w:r w:rsidR="00A06E3C">
        <w:t xml:space="preserve"> is normal to the surface ( we will </w:t>
      </w:r>
      <w:r w:rsidR="0097108A">
        <w:t xml:space="preserve">also </w:t>
      </w:r>
      <w:r w:rsidR="00A06E3C">
        <w:t>call this E</w:t>
      </w:r>
      <w:r w:rsidR="00A06E3C">
        <w:rPr>
          <w:rStyle w:val="subscript"/>
        </w:rPr>
        <w:t>n</w:t>
      </w:r>
      <w:r w:rsidR="00A06E3C">
        <w:t xml:space="preserve"> below). </w:t>
      </w:r>
    </w:p>
    <w:p w14:paraId="49E85E3F" w14:textId="77777777" w:rsidR="00935E31" w:rsidRDefault="00935E31" w:rsidP="00935E31"/>
    <w:p w14:paraId="72746688" w14:textId="77777777" w:rsidR="00935E31" w:rsidRDefault="00935E31" w:rsidP="00935E31">
      <w:r>
        <w:t xml:space="preserve">A fundamental assumption of </w:t>
      </w:r>
      <w:r w:rsidR="00162EC5">
        <w:t xml:space="preserve">our </w:t>
      </w:r>
      <w:r>
        <w:t>transmission line theory is that the cross-section tangential electric field at a conductor surface vanishes, which is to say, E</w:t>
      </w:r>
      <w:r>
        <w:rPr>
          <w:rStyle w:val="subscript"/>
        </w:rPr>
        <w:t>θ</w:t>
      </w:r>
      <w:r>
        <w:t xml:space="preserve"> as defined above vanishes at all points on the surface. This assumption is examined in Appendix D.8 and here we accept it as fact. The basic idea is that surface charge is free to move along the conduct</w:t>
      </w:r>
      <w:r w:rsidR="009B4DE6">
        <w:t>or surface in a z=constant plane</w:t>
      </w:r>
      <w:r>
        <w:t xml:space="preserve"> to neutralize any E</w:t>
      </w:r>
      <w:r>
        <w:rPr>
          <w:rStyle w:val="subscript"/>
        </w:rPr>
        <w:t>θ</w:t>
      </w:r>
      <w:r>
        <w:t xml:space="preserve"> that might develop, and this mechanism of maintaining E</w:t>
      </w:r>
      <w:r>
        <w:rPr>
          <w:rStyle w:val="subscript"/>
        </w:rPr>
        <w:t xml:space="preserve">θ </w:t>
      </w:r>
      <w:r>
        <w:t xml:space="preserve">= 0 on the surface works from DC up to perhaps 1000 GHz. </w:t>
      </w:r>
      <w:r w:rsidR="009B4DE6">
        <w:t xml:space="preserve">So: </w:t>
      </w:r>
    </w:p>
    <w:p w14:paraId="768E72D4" w14:textId="77777777" w:rsidR="00935E31" w:rsidRDefault="00935E31" w:rsidP="00935E31"/>
    <w:p w14:paraId="51D81FEF" w14:textId="77777777" w:rsidR="00935E31" w:rsidRPr="00C77988" w:rsidRDefault="00935E31" w:rsidP="00EA469F">
      <w:pPr>
        <w:tabs>
          <w:tab w:val="left" w:pos="7200"/>
          <w:tab w:val="left" w:pos="7920"/>
          <w:tab w:val="right" w:pos="9270"/>
        </w:tabs>
      </w:pPr>
      <w:r w:rsidRPr="001C5E69">
        <w:rPr>
          <w:b/>
        </w:rPr>
        <w:t xml:space="preserve">Fact </w:t>
      </w:r>
      <w:r w:rsidR="00F10190">
        <w:rPr>
          <w:b/>
        </w:rPr>
        <w:t>0</w:t>
      </w:r>
      <w:r w:rsidRPr="001C5E69">
        <w:rPr>
          <w:b/>
        </w:rPr>
        <w:t>:</w:t>
      </w:r>
      <w:r>
        <w:t xml:space="preserve">  </w:t>
      </w:r>
      <w:r w:rsidRPr="00D24030">
        <w:t>E</w:t>
      </w:r>
      <w:r>
        <w:rPr>
          <w:rStyle w:val="subscript"/>
        </w:rPr>
        <w:t>θ</w:t>
      </w:r>
      <w:r>
        <w:t xml:space="preserve"> = 0 at the surface of a transmission line conductor. </w:t>
      </w:r>
      <w:r>
        <w:tab/>
      </w:r>
      <w:r>
        <w:tab/>
      </w:r>
      <w:r>
        <w:tab/>
      </w:r>
      <w:r>
        <w:tab/>
      </w:r>
      <w:r>
        <w:tab/>
        <w:t>(3.7.</w:t>
      </w:r>
      <w:r w:rsidR="00F10190">
        <w:t>0</w:t>
      </w:r>
      <w:r>
        <w:t>)</w:t>
      </w:r>
    </w:p>
    <w:p w14:paraId="6B4DE378" w14:textId="77777777" w:rsidR="00935E31" w:rsidRDefault="00935E31" w:rsidP="00935E31"/>
    <w:p w14:paraId="261C7605" w14:textId="77777777" w:rsidR="00935E31" w:rsidRDefault="00935E31" w:rsidP="00935E31">
      <w:r>
        <w:t>This assumption, stated in partial waves, appears in (D.2.27) and is one of two boundary conditions used in Appendix</w:t>
      </w:r>
      <w:r w:rsidR="0097108A">
        <w:t xml:space="preserve"> D</w:t>
      </w:r>
      <w:r>
        <w:t xml:space="preserve"> to determine the internal fields of a round wire, the other boundary condition being (D.2.26). One can consider Fact </w:t>
      </w:r>
      <w:r w:rsidR="0051426D">
        <w:t>0</w:t>
      </w:r>
      <w:r>
        <w:t xml:space="preserve"> to be part of the "</w:t>
      </w:r>
      <w:r w:rsidR="009B4DE6">
        <w:t>electro-</w:t>
      </w:r>
      <w:r>
        <w:t xml:space="preserve">quasi-static" model of a transmission line. </w:t>
      </w:r>
    </w:p>
    <w:p w14:paraId="2CE8685F" w14:textId="77777777" w:rsidR="00935E31" w:rsidRDefault="00935E31" w:rsidP="00935E31"/>
    <w:p w14:paraId="6AF8D415" w14:textId="77777777" w:rsidR="00F10190" w:rsidRDefault="00F10190" w:rsidP="00F10190">
      <w:pPr>
        <w:pStyle w:val="Heading4"/>
      </w:pPr>
      <w:bookmarkStart w:id="75" w:name="_Toc401578460"/>
      <w:r>
        <w:t>(b) The transverse vector potential components are small</w:t>
      </w:r>
      <w:bookmarkEnd w:id="75"/>
    </w:p>
    <w:p w14:paraId="66ED2615" w14:textId="77777777" w:rsidR="00F10190" w:rsidRDefault="00F10190" w:rsidP="00F10190"/>
    <w:p w14:paraId="32DAE898" w14:textId="77777777" w:rsidR="00F10190" w:rsidRPr="00F10190" w:rsidRDefault="00F10190" w:rsidP="00F10190">
      <w:r w:rsidRPr="003651D3">
        <w:rPr>
          <w:b/>
        </w:rPr>
        <w:t xml:space="preserve">Fact </w:t>
      </w:r>
      <w:r>
        <w:rPr>
          <w:b/>
        </w:rPr>
        <w:t>1</w:t>
      </w:r>
      <w:r w:rsidRPr="003651D3">
        <w:rPr>
          <w:b/>
        </w:rPr>
        <w:t xml:space="preserve">: </w:t>
      </w:r>
      <w:r>
        <w:t xml:space="preserve"> In the King gauge, for a transmission line operating in the transmission line limit, the transverse vector potential is very small:   |</w:t>
      </w:r>
      <w:r w:rsidRPr="009331F2">
        <w:rPr>
          <w:b/>
        </w:rPr>
        <w:t>A</w:t>
      </w:r>
      <w:r>
        <w:rPr>
          <w:rStyle w:val="subscript"/>
        </w:rPr>
        <w:t>t</w:t>
      </w:r>
      <w:r>
        <w:t>|  &lt; 10</w:t>
      </w:r>
      <w:r>
        <w:rPr>
          <w:rStyle w:val="superscript"/>
        </w:rPr>
        <w:t>-4</w:t>
      </w:r>
      <w:r>
        <w:t xml:space="preserve"> |A</w:t>
      </w:r>
      <w:r>
        <w:rPr>
          <w:rStyle w:val="subscript"/>
        </w:rPr>
        <w:t>z</w:t>
      </w:r>
      <w:r>
        <w:t>| for f =</w:t>
      </w:r>
      <w:r w:rsidR="0051426D">
        <w:t xml:space="preserve"> </w:t>
      </w:r>
      <w:r w:rsidR="00523596">
        <w:t>0</w:t>
      </w:r>
      <w:r w:rsidR="0097108A">
        <w:t xml:space="preserve"> to </w:t>
      </w:r>
      <w:r w:rsidR="00523596">
        <w:t>500</w:t>
      </w:r>
      <w:r w:rsidR="0097108A">
        <w:t xml:space="preserve"> GHz.</w:t>
      </w:r>
      <w:r w:rsidR="0097108A">
        <w:tab/>
      </w:r>
      <w:r w:rsidR="0097108A">
        <w:tab/>
      </w:r>
      <w:r w:rsidR="0097108A">
        <w:tab/>
      </w:r>
      <w:r w:rsidR="00523596">
        <w:tab/>
      </w:r>
      <w:r>
        <w:t>(3.7.1)</w:t>
      </w:r>
    </w:p>
    <w:p w14:paraId="1319D774" w14:textId="77777777" w:rsidR="00F10190" w:rsidRDefault="00F10190" w:rsidP="00F10190"/>
    <w:p w14:paraId="616B3483" w14:textId="77777777" w:rsidR="00F10190" w:rsidRDefault="00F10190" w:rsidP="00F10190">
      <w:r>
        <w:t>This is demonstrated in Appendix M, see (M.</w:t>
      </w:r>
      <w:r w:rsidR="00523596">
        <w:t>16</w:t>
      </w:r>
      <w:r>
        <w:t>).</w:t>
      </w:r>
      <w:r w:rsidR="0097108A">
        <w:t xml:space="preserve"> </w:t>
      </w:r>
      <w:r w:rsidR="009B4DE6">
        <w:t xml:space="preserve">The basic idea is that in a transmission line the major current is in the z direction, and </w:t>
      </w:r>
      <w:r w:rsidR="009B4DE6" w:rsidRPr="006014D8">
        <w:rPr>
          <w:b/>
        </w:rPr>
        <w:t>A</w:t>
      </w:r>
      <w:r w:rsidR="009B4DE6">
        <w:t xml:space="preserve">  ~ </w:t>
      </w:r>
      <w:r w:rsidR="009B4DE6" w:rsidRPr="006014D8">
        <w:rPr>
          <w:b/>
        </w:rPr>
        <w:t>J</w:t>
      </w:r>
      <w:r w:rsidR="009B4DE6">
        <w:t xml:space="preserve">  according to the Helmholtz integral. Then since |J</w:t>
      </w:r>
      <w:r w:rsidR="009B4DE6">
        <w:rPr>
          <w:rStyle w:val="subscript"/>
        </w:rPr>
        <w:t>t</w:t>
      </w:r>
      <w:r w:rsidR="009B4DE6">
        <w:t>| &lt;&lt; |J</w:t>
      </w:r>
      <w:r w:rsidR="009B4DE6">
        <w:rPr>
          <w:rStyle w:val="subscript"/>
        </w:rPr>
        <w:t>z</w:t>
      </w:r>
      <w:r w:rsidR="009B4DE6">
        <w:t>|, one finds that |A</w:t>
      </w:r>
      <w:r w:rsidR="009B4DE6">
        <w:rPr>
          <w:rStyle w:val="subscript"/>
        </w:rPr>
        <w:t>t</w:t>
      </w:r>
      <w:r w:rsidR="009B4DE6">
        <w:t>| &lt;&lt; |A</w:t>
      </w:r>
      <w:r w:rsidR="009B4DE6">
        <w:rPr>
          <w:rStyle w:val="subscript"/>
        </w:rPr>
        <w:t>z</w:t>
      </w:r>
      <w:r w:rsidR="009B4DE6">
        <w:t xml:space="preserve">| . </w:t>
      </w:r>
    </w:p>
    <w:p w14:paraId="68CA6858" w14:textId="77777777" w:rsidR="00F10190" w:rsidRDefault="00F10190" w:rsidP="00F10190">
      <w:pPr>
        <w:pStyle w:val="Heading4"/>
      </w:pPr>
    </w:p>
    <w:p w14:paraId="3811E13E" w14:textId="77777777" w:rsidR="00935E31" w:rsidRDefault="00935E31" w:rsidP="00F10190">
      <w:pPr>
        <w:pStyle w:val="Heading4"/>
      </w:pPr>
      <w:bookmarkStart w:id="76" w:name="_Toc401578461"/>
      <w:r w:rsidRPr="001C5E69">
        <w:t>(</w:t>
      </w:r>
      <w:r w:rsidR="00F10190">
        <w:t>c</w:t>
      </w:r>
      <w:r w:rsidRPr="001C5E69">
        <w:t xml:space="preserve">) The </w:t>
      </w:r>
      <w:r>
        <w:t>scalar potential φ on a conductor surface</w:t>
      </w:r>
      <w:bookmarkEnd w:id="76"/>
    </w:p>
    <w:p w14:paraId="20FAE93B" w14:textId="77777777" w:rsidR="00935E31" w:rsidRDefault="00935E31" w:rsidP="00935E31"/>
    <w:p w14:paraId="54D250E0" w14:textId="77777777" w:rsidR="00935E31" w:rsidRDefault="00935E31" w:rsidP="00935E31">
      <w:r>
        <w:t xml:space="preserve">By "conductor surface" we mean the boundary of a cross-sectional slice at z = constant through a transmission line conductor. In electrostatics one has </w:t>
      </w:r>
      <w:r w:rsidRPr="001C5E69">
        <w:rPr>
          <w:b/>
        </w:rPr>
        <w:t>E</w:t>
      </w:r>
      <w:r>
        <w:t xml:space="preserve"> = - </w:t>
      </w:r>
      <w:r w:rsidRPr="001C5E69">
        <w:rPr>
          <w:b/>
        </w:rPr>
        <w:sym w:font="Symbol" w:char="F0D1"/>
      </w:r>
      <w:r>
        <w:t xml:space="preserve">φ and then </w:t>
      </w:r>
      <w:r w:rsidRPr="001C5E69">
        <w:rPr>
          <w:b/>
        </w:rPr>
        <w:t>E</w:t>
      </w:r>
      <w:r>
        <w:rPr>
          <w:rStyle w:val="subscript"/>
        </w:rPr>
        <w:t>t</w:t>
      </w:r>
      <w:r>
        <w:t xml:space="preserve"> = </w:t>
      </w:r>
      <w:r w:rsidRPr="001C5E69">
        <w:rPr>
          <w:b/>
        </w:rPr>
        <w:sym w:font="Symbol" w:char="F0D1"/>
      </w:r>
      <w:r>
        <w:rPr>
          <w:rStyle w:val="subscript"/>
        </w:rPr>
        <w:t>t</w:t>
      </w:r>
      <w:r>
        <w:t xml:space="preserve">φ for the transverse electric field. In the neighborhood of a surface point </w:t>
      </w:r>
      <w:r w:rsidRPr="00AB0A6B">
        <w:rPr>
          <w:b/>
        </w:rPr>
        <w:t>s</w:t>
      </w:r>
      <w:r>
        <w:t xml:space="preserve"> we write this as E</w:t>
      </w:r>
      <w:r>
        <w:rPr>
          <w:rStyle w:val="subscript"/>
        </w:rPr>
        <w:t>θ</w:t>
      </w:r>
      <w:r>
        <w:t xml:space="preserve"> = (1/r)∂</w:t>
      </w:r>
      <w:r>
        <w:rPr>
          <w:rStyle w:val="subscript"/>
        </w:rPr>
        <w:t>θ</w:t>
      </w:r>
      <w:r>
        <w:t>φ  and E</w:t>
      </w:r>
      <w:r>
        <w:rPr>
          <w:rStyle w:val="subscript"/>
        </w:rPr>
        <w:t>r</w:t>
      </w:r>
      <w:r>
        <w:t xml:space="preserve"> = ∂</w:t>
      </w:r>
      <w:r>
        <w:rPr>
          <w:rStyle w:val="subscript"/>
        </w:rPr>
        <w:t>r</w:t>
      </w:r>
      <w:r>
        <w:t xml:space="preserve">φ. Since Fact </w:t>
      </w:r>
      <w:r w:rsidR="009B4DE6">
        <w:t>0</w:t>
      </w:r>
      <w:r>
        <w:t xml:space="preserve"> says E</w:t>
      </w:r>
      <w:r>
        <w:rPr>
          <w:rStyle w:val="subscript"/>
        </w:rPr>
        <w:t>θ</w:t>
      </w:r>
      <w:r>
        <w:t xml:space="preserve"> = 0 at any </w:t>
      </w:r>
      <w:r w:rsidRPr="0043643C">
        <w:rPr>
          <w:b/>
        </w:rPr>
        <w:t>s</w:t>
      </w:r>
      <w:r>
        <w:t xml:space="preserve"> on the surface, we conclude that φ = constant all the way around the conductor boundary. This is fine for ω = 0, but for ω &gt; 0 we have from (1.3.1) that </w:t>
      </w:r>
      <w:r w:rsidRPr="001745AA">
        <w:rPr>
          <w:b/>
        </w:rPr>
        <w:t>E</w:t>
      </w:r>
      <w:r>
        <w:t xml:space="preserve"> = -</w:t>
      </w:r>
      <w:r w:rsidRPr="001745AA">
        <w:rPr>
          <w:b/>
        </w:rPr>
        <w:sym w:font="Symbol" w:char="F0D1"/>
      </w:r>
      <w:r>
        <w:t>φ - jω</w:t>
      </w:r>
      <w:r w:rsidRPr="001745AA">
        <w:rPr>
          <w:b/>
        </w:rPr>
        <w:t>A</w:t>
      </w:r>
      <w:r>
        <w:t xml:space="preserve"> and so </w:t>
      </w:r>
    </w:p>
    <w:p w14:paraId="2375966A" w14:textId="77777777" w:rsidR="00935E31" w:rsidRDefault="00935E31" w:rsidP="00935E31"/>
    <w:p w14:paraId="71182FB4" w14:textId="77777777" w:rsidR="00935E31" w:rsidRPr="0043643C" w:rsidRDefault="00935E31" w:rsidP="00EA469F">
      <w:pPr>
        <w:tabs>
          <w:tab w:val="left" w:pos="7200"/>
          <w:tab w:val="left" w:pos="7920"/>
          <w:tab w:val="right" w:pos="9270"/>
        </w:tabs>
      </w:pPr>
      <w:r>
        <w:tab/>
      </w:r>
      <w:r w:rsidRPr="001745AA">
        <w:rPr>
          <w:b/>
        </w:rPr>
        <w:t>E</w:t>
      </w:r>
      <w:r>
        <w:rPr>
          <w:rStyle w:val="subscript"/>
        </w:rPr>
        <w:t>t</w:t>
      </w:r>
      <w:r>
        <w:t xml:space="preserve"> = -</w:t>
      </w:r>
      <w:r w:rsidRPr="001745AA">
        <w:rPr>
          <w:b/>
        </w:rPr>
        <w:sym w:font="Symbol" w:char="F0D1"/>
      </w:r>
      <w:r>
        <w:rPr>
          <w:rStyle w:val="subscript"/>
        </w:rPr>
        <w:t>t</w:t>
      </w:r>
      <w:r>
        <w:t>φ - jω</w:t>
      </w:r>
      <w:r w:rsidRPr="001745AA">
        <w:rPr>
          <w:b/>
        </w:rPr>
        <w:t>A</w:t>
      </w:r>
      <w:r>
        <w:rPr>
          <w:rStyle w:val="subscript"/>
        </w:rPr>
        <w:t>t</w:t>
      </w:r>
      <w:r>
        <w:tab/>
      </w:r>
      <w:r>
        <w:tab/>
      </w:r>
      <w:r>
        <w:tab/>
      </w:r>
      <w:r>
        <w:tab/>
      </w:r>
      <w:r>
        <w:tab/>
      </w:r>
      <w:r>
        <w:tab/>
      </w:r>
      <w:r>
        <w:tab/>
      </w:r>
      <w:r>
        <w:tab/>
      </w:r>
      <w:r>
        <w:tab/>
      </w:r>
      <w:r>
        <w:tab/>
        <w:t>(3.7.2)</w:t>
      </w:r>
    </w:p>
    <w:p w14:paraId="47EB0C5E" w14:textId="77777777" w:rsidR="00935E31" w:rsidRDefault="00935E31" w:rsidP="00935E31">
      <w:pPr>
        <w:rPr>
          <w:rStyle w:val="subscript"/>
        </w:rPr>
      </w:pPr>
    </w:p>
    <w:p w14:paraId="1F465548" w14:textId="77777777" w:rsidR="00935E31" w:rsidRDefault="00935E31" w:rsidP="00935E31">
      <w:r>
        <w:t>and now it is no longer possible to immediately claim E</w:t>
      </w:r>
      <w:r>
        <w:rPr>
          <w:rStyle w:val="subscript"/>
        </w:rPr>
        <w:t>θ</w:t>
      </w:r>
      <w:r>
        <w:t xml:space="preserve"> = 0 =&gt; φ = constant on the boundary. We shall now show that, under suitable conditions, the last term -jω</w:t>
      </w:r>
      <w:r w:rsidRPr="00311758">
        <w:rPr>
          <w:b/>
        </w:rPr>
        <w:t>A</w:t>
      </w:r>
      <w:r>
        <w:rPr>
          <w:rStyle w:val="subscript"/>
        </w:rPr>
        <w:t>t</w:t>
      </w:r>
      <w:r>
        <w:t xml:space="preserve"> is much smaller (in magnitude) than the first term -</w:t>
      </w:r>
      <w:r w:rsidRPr="001745AA">
        <w:rPr>
          <w:b/>
        </w:rPr>
        <w:sym w:font="Symbol" w:char="F0D1"/>
      </w:r>
      <w:r>
        <w:rPr>
          <w:rStyle w:val="subscript"/>
        </w:rPr>
        <w:t>t</w:t>
      </w:r>
      <w:r>
        <w:t xml:space="preserve">φ, and therefore we have </w:t>
      </w:r>
      <w:r w:rsidRPr="001745AA">
        <w:rPr>
          <w:b/>
        </w:rPr>
        <w:t>E</w:t>
      </w:r>
      <w:r>
        <w:rPr>
          <w:rStyle w:val="subscript"/>
        </w:rPr>
        <w:t>t</w:t>
      </w:r>
      <w:r>
        <w:t xml:space="preserve"> ≈ -</w:t>
      </w:r>
      <w:r w:rsidRPr="001745AA">
        <w:rPr>
          <w:b/>
        </w:rPr>
        <w:sym w:font="Symbol" w:char="F0D1"/>
      </w:r>
      <w:r>
        <w:rPr>
          <w:rStyle w:val="subscript"/>
        </w:rPr>
        <w:t>t</w:t>
      </w:r>
      <w:r>
        <w:t xml:space="preserve">φ  and then φ ≈ constant by our argument above. </w:t>
      </w:r>
    </w:p>
    <w:p w14:paraId="68426A8B" w14:textId="77777777" w:rsidR="00935E31" w:rsidRDefault="00935E31" w:rsidP="00935E31"/>
    <w:p w14:paraId="56FE49F6" w14:textId="77777777" w:rsidR="00935E31" w:rsidRDefault="00935E31" w:rsidP="00935E31">
      <w:r>
        <w:t xml:space="preserve">An arm-waving argument is to say </w:t>
      </w:r>
      <w:r w:rsidR="009B4DE6">
        <w:t xml:space="preserve">that Fact 1 implies </w:t>
      </w:r>
      <w:r>
        <w:t xml:space="preserve">that the transverse potential </w:t>
      </w:r>
      <w:r w:rsidRPr="00311758">
        <w:rPr>
          <w:b/>
        </w:rPr>
        <w:t>A</w:t>
      </w:r>
      <w:r>
        <w:rPr>
          <w:rStyle w:val="subscript"/>
        </w:rPr>
        <w:t>t</w:t>
      </w:r>
      <w:r>
        <w:t xml:space="preserve"> can be neglected in a transmission line and therefore </w:t>
      </w:r>
      <w:r w:rsidRPr="001745AA">
        <w:rPr>
          <w:b/>
        </w:rPr>
        <w:t>E</w:t>
      </w:r>
      <w:r>
        <w:rPr>
          <w:rStyle w:val="subscript"/>
        </w:rPr>
        <w:t>t</w:t>
      </w:r>
      <w:r>
        <w:t xml:space="preserve"> ≈ -</w:t>
      </w:r>
      <w:r w:rsidRPr="001745AA">
        <w:rPr>
          <w:b/>
        </w:rPr>
        <w:sym w:font="Symbol" w:char="F0D1"/>
      </w:r>
      <w:r>
        <w:rPr>
          <w:rStyle w:val="subscript"/>
        </w:rPr>
        <w:t>t</w:t>
      </w:r>
      <w:r>
        <w:t>φ</w:t>
      </w:r>
      <w:r w:rsidR="009B4DE6">
        <w:t>. But |</w:t>
      </w:r>
      <w:r w:rsidR="009B4DE6" w:rsidRPr="009331F2">
        <w:rPr>
          <w:b/>
        </w:rPr>
        <w:t>A</w:t>
      </w:r>
      <w:r w:rsidR="009B4DE6">
        <w:rPr>
          <w:rStyle w:val="subscript"/>
        </w:rPr>
        <w:t>t</w:t>
      </w:r>
      <w:r w:rsidR="009B4DE6">
        <w:t>| &lt;&lt;  |A</w:t>
      </w:r>
      <w:r w:rsidR="009B4DE6">
        <w:rPr>
          <w:rStyle w:val="subscript"/>
        </w:rPr>
        <w:t>z</w:t>
      </w:r>
      <w:r w:rsidR="009B4DE6">
        <w:t>| does not prove |ω</w:t>
      </w:r>
      <w:r w:rsidR="009B4DE6" w:rsidRPr="009B4DE6">
        <w:rPr>
          <w:b/>
        </w:rPr>
        <w:t>A</w:t>
      </w:r>
      <w:r w:rsidR="009B4DE6">
        <w:rPr>
          <w:rStyle w:val="subscript"/>
        </w:rPr>
        <w:t>t</w:t>
      </w:r>
      <w:r w:rsidR="009B4DE6">
        <w:t>| &lt;&lt; |</w:t>
      </w:r>
      <w:r w:rsidR="009B4DE6" w:rsidRPr="009B4DE6">
        <w:rPr>
          <w:b/>
        </w:rPr>
        <w:sym w:font="Symbol" w:char="F0D1"/>
      </w:r>
      <w:r w:rsidR="009B4DE6">
        <w:rPr>
          <w:rStyle w:val="subscript"/>
        </w:rPr>
        <w:t>t</w:t>
      </w:r>
      <w:r w:rsidR="009B4DE6">
        <w:t>φ</w:t>
      </w:r>
      <w:r w:rsidR="0097108A">
        <w:t xml:space="preserve"> </w:t>
      </w:r>
      <w:r w:rsidR="009B4DE6">
        <w:t xml:space="preserve">| so </w:t>
      </w:r>
      <w:r>
        <w:t>we shall try to do better with a more substantial argument.</w:t>
      </w:r>
    </w:p>
    <w:p w14:paraId="746838AF" w14:textId="77777777" w:rsidR="00935E31" w:rsidRDefault="00935E31" w:rsidP="00935E31"/>
    <w:p w14:paraId="5D537501" w14:textId="77777777" w:rsidR="00935E31" w:rsidRDefault="00935E31" w:rsidP="00935E31">
      <w:r>
        <w:t xml:space="preserve">First, we divide up the frequency domain (relative to some transmission line geometry) into a set of regimes. We state these for a round wire of radius a, but for a general conductor one can replace a with some typical transverse dimension of the conductor : </w:t>
      </w:r>
    </w:p>
    <w:p w14:paraId="65BC82B3" w14:textId="77777777" w:rsidR="00935E31" w:rsidRDefault="00935E31" w:rsidP="00935E31"/>
    <w:p w14:paraId="0BEEF6FB" w14:textId="77777777" w:rsidR="00935E31" w:rsidRDefault="00935E31" w:rsidP="00935E31">
      <w:r>
        <w:tab/>
        <w:t>δ  &gt; a/10</w:t>
      </w:r>
      <w:r>
        <w:tab/>
      </w:r>
      <w:r>
        <w:tab/>
      </w:r>
      <w:r>
        <w:tab/>
        <w:t xml:space="preserve">δ &lt; a/10 </w:t>
      </w:r>
      <w:r>
        <w:tab/>
      </w:r>
      <w:r>
        <w:tab/>
      </w:r>
      <w:r>
        <w:tab/>
        <w:t>δ &lt; a/1000</w:t>
      </w:r>
    </w:p>
    <w:p w14:paraId="6985A883" w14:textId="77777777" w:rsidR="00935E31" w:rsidRPr="007A3262" w:rsidRDefault="00935E31" w:rsidP="00EA469F">
      <w:pPr>
        <w:tabs>
          <w:tab w:val="left" w:pos="7200"/>
          <w:tab w:val="left" w:pos="7920"/>
          <w:tab w:val="right" w:pos="9270"/>
        </w:tabs>
      </w:pPr>
      <w:r>
        <w:tab/>
        <w:t>low frequency</w:t>
      </w:r>
      <w:r>
        <w:tab/>
      </w:r>
      <w:r>
        <w:tab/>
        <w:t>strong skin effect</w:t>
      </w:r>
      <w:r>
        <w:tab/>
      </w:r>
      <w:r>
        <w:tab/>
        <w:t>extreme skin effect</w:t>
      </w:r>
      <w:r>
        <w:tab/>
      </w:r>
      <w:r>
        <w:tab/>
        <w:t>(3.7.3)</w:t>
      </w:r>
    </w:p>
    <w:p w14:paraId="479EA5AC" w14:textId="77777777" w:rsidR="00935E31" w:rsidRDefault="00935E31" w:rsidP="00935E31"/>
    <w:p w14:paraId="2C468988" w14:textId="77777777" w:rsidR="00935E31" w:rsidRDefault="00935E31" w:rsidP="00935E31">
      <w:r>
        <w:t xml:space="preserve">Here δ ≡ </w:t>
      </w:r>
      <w:r>
        <w:fldChar w:fldCharType="begin"/>
      </w:r>
      <w:r>
        <w:instrText xml:space="preserve"> EQ \r(2/(ωμσ)) </w:instrText>
      </w:r>
      <w:r>
        <w:fldChar w:fldCharType="end"/>
      </w:r>
      <w:r>
        <w:t>is the skin depth of (2.1.8) or (2.2.20). Obviously the classification is arbitrary</w:t>
      </w:r>
      <w:r w:rsidR="009B4DE6">
        <w:t>, we might have taken δ = a/5 as the strong skin effect boundary</w:t>
      </w:r>
      <w:r>
        <w:t xml:space="preserve">. We shall find that some facts which are approximately valid for the strong skin effect regime are almost exactly valid in the extreme skin effect regime. </w:t>
      </w:r>
    </w:p>
    <w:p w14:paraId="2916FC47" w14:textId="77777777" w:rsidR="00935E31" w:rsidRDefault="00935E31" w:rsidP="00935E31"/>
    <w:p w14:paraId="71D8E969" w14:textId="77777777" w:rsidR="00935E31" w:rsidRDefault="00935E31" w:rsidP="00935E31">
      <w:r>
        <w:t xml:space="preserve">Here then is what we want to show:  </w:t>
      </w:r>
    </w:p>
    <w:p w14:paraId="297F5523" w14:textId="77777777" w:rsidR="00935E31" w:rsidRDefault="00935E31" w:rsidP="00935E31"/>
    <w:p w14:paraId="14F1DA16" w14:textId="77777777" w:rsidR="00935E31" w:rsidRDefault="00935E31" w:rsidP="00EA469F">
      <w:pPr>
        <w:tabs>
          <w:tab w:val="left" w:pos="7200"/>
          <w:tab w:val="left" w:pos="7920"/>
          <w:tab w:val="right" w:pos="9270"/>
        </w:tabs>
      </w:pPr>
      <w:r w:rsidRPr="001C5E69">
        <w:rPr>
          <w:b/>
        </w:rPr>
        <w:t xml:space="preserve">Fact </w:t>
      </w:r>
      <w:r>
        <w:rPr>
          <w:b/>
        </w:rPr>
        <w:t>2</w:t>
      </w:r>
      <w:r w:rsidRPr="001C5E69">
        <w:rPr>
          <w:b/>
        </w:rPr>
        <w:t>:</w:t>
      </w:r>
      <w:r>
        <w:rPr>
          <w:b/>
        </w:rPr>
        <w:t xml:space="preserve">  </w:t>
      </w:r>
      <w:r>
        <w:t xml:space="preserve">φ ≈ constant on a conductor </w:t>
      </w:r>
      <w:r w:rsidR="003364C7">
        <w:t>boundary</w:t>
      </w:r>
      <w:r w:rsidR="00EF6B1B">
        <w:t xml:space="preserve"> (z = constant) </w:t>
      </w:r>
      <w:r>
        <w:t xml:space="preserve"> in the strong or extreme skin effect regimes within the T</w:t>
      </w:r>
      <w:r w:rsidR="00EF6B1B">
        <w:t>ransmission Line Limit.</w:t>
      </w:r>
      <w:r w:rsidR="00EF6B1B">
        <w:tab/>
      </w:r>
      <w:r w:rsidR="00EF6B1B">
        <w:tab/>
      </w:r>
      <w:r w:rsidR="00EF6B1B">
        <w:tab/>
      </w:r>
      <w:r w:rsidR="00EF6B1B">
        <w:tab/>
      </w:r>
      <w:r w:rsidR="00EF6B1B">
        <w:tab/>
      </w:r>
      <w:r w:rsidR="00EF6B1B">
        <w:tab/>
      </w:r>
      <w:r w:rsidR="00EF6B1B">
        <w:tab/>
      </w:r>
      <w:r w:rsidR="00EF6B1B">
        <w:tab/>
      </w:r>
      <w:r>
        <w:t>(3.7.4)</w:t>
      </w:r>
    </w:p>
    <w:p w14:paraId="1D484494" w14:textId="77777777" w:rsidR="00F20B23" w:rsidRDefault="00F20B23" w:rsidP="00935E31"/>
    <w:p w14:paraId="787B9949" w14:textId="77777777" w:rsidR="00F20B23" w:rsidRDefault="00F20B23" w:rsidP="00935E31">
      <w:r>
        <w:t xml:space="preserve">See Comments below the proof regarding the significance of Fact 2. </w:t>
      </w:r>
    </w:p>
    <w:p w14:paraId="38B47636" w14:textId="77777777" w:rsidR="00935E31" w:rsidRDefault="00935E31" w:rsidP="00935E31"/>
    <w:p w14:paraId="7E27D6A5" w14:textId="77777777" w:rsidR="00935E31" w:rsidRDefault="00935E31" w:rsidP="00935E31">
      <w:r>
        <w:t xml:space="preserve">Our proof proceeds in a set of </w:t>
      </w:r>
      <w:r w:rsidR="00F20B23">
        <w:t>S</w:t>
      </w:r>
      <w:r>
        <w:t xml:space="preserve">teps (the Transmission Line Limit is defined in Step 4). </w:t>
      </w:r>
      <w:r w:rsidR="002A1105">
        <w:t xml:space="preserve"> </w:t>
      </w:r>
      <w:r w:rsidR="00B97D06">
        <w:t>As a guide, here</w:t>
      </w:r>
      <w:r w:rsidR="002A1105">
        <w:t xml:space="preserve"> is a little graphic showing how this proof works:</w:t>
      </w:r>
    </w:p>
    <w:p w14:paraId="596280C2" w14:textId="77777777" w:rsidR="002A1105" w:rsidRDefault="002A1105" w:rsidP="00935E31"/>
    <w:p w14:paraId="32F28664" w14:textId="77777777" w:rsidR="002A1105" w:rsidRPr="00763391" w:rsidRDefault="002A1105" w:rsidP="00935E31">
      <w:r>
        <w:tab/>
      </w:r>
      <w:r w:rsidR="00B97D06">
        <w:tab/>
      </w:r>
      <w:r w:rsidR="00B97D06">
        <w:pict>
          <v:shape id="_x0000_i1092" type="#_x0000_t75" style="width:322.5pt;height:54.75pt">
            <v:imagedata r:id="rId82" o:title=""/>
          </v:shape>
        </w:pict>
      </w:r>
    </w:p>
    <w:p w14:paraId="1D1A8418" w14:textId="77777777" w:rsidR="00935E31" w:rsidRDefault="00935E31" w:rsidP="00935E31"/>
    <w:p w14:paraId="1D4A576D" w14:textId="77777777" w:rsidR="00935E31" w:rsidRDefault="00935E31" w:rsidP="00EA469F">
      <w:pPr>
        <w:tabs>
          <w:tab w:val="left" w:pos="7200"/>
          <w:tab w:val="left" w:pos="7920"/>
          <w:tab w:val="right" w:pos="9270"/>
        </w:tabs>
      </w:pPr>
      <w:r w:rsidRPr="007A3262">
        <w:rPr>
          <w:b/>
        </w:rPr>
        <w:t>Step 1.</w:t>
      </w:r>
      <w:r>
        <w:t xml:space="preserve"> In the strong or extreme skin depth regime, A</w:t>
      </w:r>
      <w:r>
        <w:rPr>
          <w:rStyle w:val="subscript"/>
        </w:rPr>
        <w:t>z</w:t>
      </w:r>
      <w:r>
        <w:t xml:space="preserve"> ≈ (1/v</w:t>
      </w:r>
      <w:r>
        <w:rPr>
          <w:rStyle w:val="subscript"/>
        </w:rPr>
        <w:t>d</w:t>
      </w:r>
      <w:r>
        <w:t xml:space="preserve">) φ . </w:t>
      </w:r>
      <w:r>
        <w:tab/>
      </w:r>
      <w:r>
        <w:tab/>
      </w:r>
      <w:r>
        <w:tab/>
      </w:r>
      <w:r>
        <w:tab/>
        <w:t>(3.7.5)</w:t>
      </w:r>
    </w:p>
    <w:p w14:paraId="4808A7BF" w14:textId="77777777" w:rsidR="00935E31" w:rsidRDefault="00935E31" w:rsidP="00935E31"/>
    <w:p w14:paraId="0F18183E" w14:textId="77777777" w:rsidR="00935E31" w:rsidRDefault="008A60C5" w:rsidP="00935E31">
      <w:r>
        <w:t>As usual, the</w:t>
      </w:r>
      <w:r w:rsidR="00935E31">
        <w:t xml:space="preserve"> subscript "d" refers to a value in the dielectric between conductors, and here v</w:t>
      </w:r>
      <w:r w:rsidR="00935E31">
        <w:rPr>
          <w:rStyle w:val="subscript"/>
        </w:rPr>
        <w:t>d</w:t>
      </w:r>
      <w:r w:rsidR="00935E31">
        <w:t xml:space="preserve"> = 1/</w:t>
      </w:r>
      <w:r w:rsidR="00935E31">
        <w:fldChar w:fldCharType="begin"/>
      </w:r>
      <w:r w:rsidR="00935E31">
        <w:instrText xml:space="preserve"> EQ \r(μ</w:instrText>
      </w:r>
      <w:r w:rsidR="00935E31">
        <w:rPr>
          <w:rStyle w:val="subscript"/>
        </w:rPr>
        <w:instrText>d</w:instrText>
      </w:r>
      <w:r w:rsidR="00935E31">
        <w:instrText>ε</w:instrText>
      </w:r>
      <w:r w:rsidR="00935E31">
        <w:rPr>
          <w:rStyle w:val="subscript"/>
        </w:rPr>
        <w:instrText>d</w:instrText>
      </w:r>
      <w:r w:rsidR="00935E31">
        <w:instrText xml:space="preserve">) </w:instrText>
      </w:r>
      <w:r w:rsidR="00935E31">
        <w:fldChar w:fldCharType="end"/>
      </w:r>
      <w:r w:rsidR="00935E31">
        <w:t xml:space="preserve"> is the speed of light in the dielectric and also the phase velocity of a wave going down our </w:t>
      </w:r>
      <w:r w:rsidR="0051426D">
        <w:t xml:space="preserve">low-loss </w:t>
      </w:r>
      <w:r w:rsidR="00935E31">
        <w:t>transmission line. Similarly, β</w:t>
      </w:r>
      <w:r w:rsidR="00935E31">
        <w:rPr>
          <w:rStyle w:val="subscript"/>
        </w:rPr>
        <w:t>d</w:t>
      </w:r>
      <w:r w:rsidR="00935E31">
        <w:t xml:space="preserve"> = (ω/v</w:t>
      </w:r>
      <w:r w:rsidR="00935E31">
        <w:rPr>
          <w:rStyle w:val="subscript"/>
        </w:rPr>
        <w:t>d</w:t>
      </w:r>
      <w:r w:rsidR="00935E31">
        <w:t>) is the wave's wavenumber in the dielectric. Using ∂</w:t>
      </w:r>
      <w:r w:rsidR="00935E31">
        <w:rPr>
          <w:rStyle w:val="subscript"/>
        </w:rPr>
        <w:t>z</w:t>
      </w:r>
      <w:r w:rsidR="00935E31">
        <w:t xml:space="preserve"> → -jβ</w:t>
      </w:r>
      <w:r w:rsidR="00935E31">
        <w:rPr>
          <w:rStyle w:val="subscript"/>
        </w:rPr>
        <w:t>d</w:t>
      </w:r>
      <w:r w:rsidR="00935E31">
        <w:t xml:space="preserve"> as in (D.1.16) and our usual ∂</w:t>
      </w:r>
      <w:r w:rsidR="00935E31">
        <w:rPr>
          <w:rStyle w:val="subscript"/>
        </w:rPr>
        <w:t>t</w:t>
      </w:r>
      <w:r w:rsidR="00935E31">
        <w:t xml:space="preserve"> → jω we find from (1.3.1) that</w:t>
      </w:r>
    </w:p>
    <w:p w14:paraId="2A66AB70" w14:textId="77777777" w:rsidR="00935E31" w:rsidRDefault="00935E31" w:rsidP="00935E31"/>
    <w:p w14:paraId="3FCBA1E8" w14:textId="77777777" w:rsidR="00C26591" w:rsidRDefault="00935E31" w:rsidP="00EA469F">
      <w:pPr>
        <w:tabs>
          <w:tab w:val="left" w:pos="7200"/>
          <w:tab w:val="left" w:pos="7920"/>
          <w:tab w:val="right" w:pos="9270"/>
        </w:tabs>
      </w:pPr>
      <w:r>
        <w:tab/>
      </w:r>
      <w:r w:rsidRPr="007A3262">
        <w:t>E</w:t>
      </w:r>
      <w:r>
        <w:rPr>
          <w:rStyle w:val="subscript"/>
        </w:rPr>
        <w:t>z</w:t>
      </w:r>
      <w:r w:rsidR="00C26591">
        <w:t xml:space="preserve"> = -∂</w:t>
      </w:r>
      <w:r w:rsidR="00C26591">
        <w:rPr>
          <w:rStyle w:val="subscript"/>
        </w:rPr>
        <w:t>z</w:t>
      </w:r>
      <w:r w:rsidR="00C26591">
        <w:t>φ - jωA</w:t>
      </w:r>
      <w:r w:rsidR="00C26591">
        <w:rPr>
          <w:rStyle w:val="subscript"/>
        </w:rPr>
        <w:t>z</w:t>
      </w:r>
      <w:r w:rsidR="00C26591">
        <w:t xml:space="preserve">  </w:t>
      </w:r>
      <w:r>
        <w:t>= jβ</w:t>
      </w:r>
      <w:r>
        <w:rPr>
          <w:rStyle w:val="subscript"/>
        </w:rPr>
        <w:t>d</w:t>
      </w:r>
      <w:r>
        <w:t>φ - jωA</w:t>
      </w:r>
      <w:r>
        <w:rPr>
          <w:rStyle w:val="subscript"/>
        </w:rPr>
        <w:t>z</w:t>
      </w:r>
      <w:r>
        <w:t xml:space="preserve">   = j(ω/v</w:t>
      </w:r>
      <w:r>
        <w:rPr>
          <w:rStyle w:val="subscript"/>
        </w:rPr>
        <w:t>d</w:t>
      </w:r>
      <w:r>
        <w:t>)φ - jωA</w:t>
      </w:r>
      <w:r>
        <w:rPr>
          <w:rStyle w:val="subscript"/>
        </w:rPr>
        <w:t>z</w:t>
      </w:r>
      <w:r>
        <w:t xml:space="preserve">  = jω [ φ/v</w:t>
      </w:r>
      <w:r>
        <w:rPr>
          <w:rStyle w:val="subscript"/>
        </w:rPr>
        <w:t>d</w:t>
      </w:r>
      <w:r>
        <w:t xml:space="preserve"> - A</w:t>
      </w:r>
      <w:r>
        <w:rPr>
          <w:rStyle w:val="subscript"/>
        </w:rPr>
        <w:t>z</w:t>
      </w:r>
      <w:r>
        <w:t xml:space="preserve"> ] . </w:t>
      </w:r>
      <w:r>
        <w:tab/>
      </w:r>
      <w:r>
        <w:tab/>
        <w:t>β</w:t>
      </w:r>
      <w:r>
        <w:rPr>
          <w:rStyle w:val="subscript"/>
        </w:rPr>
        <w:t>d</w:t>
      </w:r>
      <w:r>
        <w:t xml:space="preserve"> = (ω/v</w:t>
      </w:r>
      <w:r>
        <w:rPr>
          <w:rStyle w:val="subscript"/>
        </w:rPr>
        <w:t>d</w:t>
      </w:r>
      <w:r>
        <w:t>)</w:t>
      </w:r>
      <w:r>
        <w:tab/>
      </w:r>
      <w:r>
        <w:tab/>
      </w:r>
    </w:p>
    <w:p w14:paraId="020F204B" w14:textId="77777777" w:rsidR="00C26591" w:rsidRDefault="00C26591" w:rsidP="00EA469F">
      <w:pPr>
        <w:tabs>
          <w:tab w:val="left" w:pos="7200"/>
          <w:tab w:val="left" w:pos="7920"/>
          <w:tab w:val="right" w:pos="9270"/>
        </w:tabs>
      </w:pPr>
    </w:p>
    <w:p w14:paraId="19569D03" w14:textId="77777777" w:rsidR="00935E31" w:rsidRDefault="00C26591" w:rsidP="00EA469F">
      <w:pPr>
        <w:tabs>
          <w:tab w:val="left" w:pos="7200"/>
          <w:tab w:val="left" w:pos="7920"/>
          <w:tab w:val="right" w:pos="9270"/>
        </w:tabs>
      </w:pPr>
      <w:r>
        <w:tab/>
        <w:t>=&gt;</w:t>
      </w:r>
      <w:r>
        <w:tab/>
        <w:t>φ/v</w:t>
      </w:r>
      <w:r>
        <w:rPr>
          <w:rStyle w:val="subscript"/>
        </w:rPr>
        <w:t>d</w:t>
      </w:r>
      <w:r>
        <w:t xml:space="preserve"> - A</w:t>
      </w:r>
      <w:r>
        <w:rPr>
          <w:rStyle w:val="subscript"/>
        </w:rPr>
        <w:t>z</w:t>
      </w:r>
      <w:r>
        <w:t xml:space="preserve">  = E</w:t>
      </w:r>
      <w:r>
        <w:rPr>
          <w:rStyle w:val="subscript"/>
        </w:rPr>
        <w:t>z</w:t>
      </w:r>
      <w:r>
        <w:t>/(jω)</w:t>
      </w:r>
      <w:r>
        <w:tab/>
      </w:r>
      <w:r>
        <w:tab/>
      </w:r>
      <w:r>
        <w:tab/>
      </w:r>
      <w:r>
        <w:tab/>
      </w:r>
      <w:r>
        <w:tab/>
      </w:r>
      <w:r>
        <w:tab/>
      </w:r>
      <w:r>
        <w:tab/>
      </w:r>
      <w:r>
        <w:tab/>
      </w:r>
      <w:r>
        <w:tab/>
      </w:r>
      <w:r w:rsidR="00935E31">
        <w:t>(3.7.6)</w:t>
      </w:r>
    </w:p>
    <w:p w14:paraId="2AD245AC" w14:textId="77777777" w:rsidR="00C26591" w:rsidRDefault="00C26591" w:rsidP="00EA469F">
      <w:pPr>
        <w:tabs>
          <w:tab w:val="left" w:pos="7200"/>
          <w:tab w:val="left" w:pos="7920"/>
          <w:tab w:val="right" w:pos="9270"/>
        </w:tabs>
      </w:pPr>
    </w:p>
    <w:p w14:paraId="5FC7B033" w14:textId="77777777" w:rsidR="00935E31" w:rsidRPr="00C41484" w:rsidRDefault="00C26591" w:rsidP="00935E31">
      <w:r>
        <w:t>Inside a good conductor E</w:t>
      </w:r>
      <w:r>
        <w:rPr>
          <w:rStyle w:val="subscript"/>
        </w:rPr>
        <w:t>z</w:t>
      </w:r>
      <w:r>
        <w:t xml:space="preserve"> is small to begin with, and in the limit δ → 0 (ω→∞) the right side of (3.7.6) is small due to this fact and due to the 1/ω factor. </w:t>
      </w:r>
      <w:r w:rsidR="00935E31">
        <w:t xml:space="preserve">Therefore, </w:t>
      </w:r>
    </w:p>
    <w:p w14:paraId="0ABF70C5" w14:textId="77777777" w:rsidR="00935E31" w:rsidRDefault="00935E31" w:rsidP="00935E31"/>
    <w:p w14:paraId="6D55D9AE" w14:textId="77777777" w:rsidR="00935E31" w:rsidRPr="00C41484" w:rsidRDefault="00935E31" w:rsidP="00EA469F">
      <w:pPr>
        <w:tabs>
          <w:tab w:val="left" w:pos="7200"/>
          <w:tab w:val="left" w:pos="7920"/>
          <w:tab w:val="right" w:pos="9270"/>
        </w:tabs>
      </w:pPr>
      <w:r>
        <w:tab/>
        <w:t>A</w:t>
      </w:r>
      <w:r>
        <w:rPr>
          <w:rStyle w:val="subscript"/>
        </w:rPr>
        <w:t>z</w:t>
      </w:r>
      <w:r>
        <w:t xml:space="preserve"> ≈ φ/v</w:t>
      </w:r>
      <w:r>
        <w:rPr>
          <w:rStyle w:val="subscript"/>
        </w:rPr>
        <w:t>d</w:t>
      </w:r>
      <w:r>
        <w:tab/>
      </w:r>
      <w:r>
        <w:tab/>
      </w:r>
      <w:r>
        <w:tab/>
        <w:t>small or extreme skin effect</w:t>
      </w:r>
      <w:r>
        <w:tab/>
      </w:r>
      <w:r>
        <w:tab/>
      </w:r>
      <w:r>
        <w:tab/>
      </w:r>
      <w:r>
        <w:tab/>
      </w:r>
      <w:r>
        <w:tab/>
        <w:t>(3.7.7)</w:t>
      </w:r>
    </w:p>
    <w:p w14:paraId="118CD72F" w14:textId="77777777" w:rsidR="00935E31" w:rsidRDefault="00935E31" w:rsidP="00935E31"/>
    <w:p w14:paraId="6327D9FF" w14:textId="77777777" w:rsidR="00935E31" w:rsidRDefault="00935E31" w:rsidP="00935E31">
      <w:r>
        <w:t xml:space="preserve">Sometimes a different argument is given to obtain (3.7.7). In the King gauge we know from (1.5.5) that in the dielectric, </w:t>
      </w:r>
    </w:p>
    <w:p w14:paraId="0AE3071F" w14:textId="77777777" w:rsidR="00935E31" w:rsidRDefault="00935E31" w:rsidP="00935E31"/>
    <w:p w14:paraId="4294F0ED" w14:textId="77777777" w:rsidR="00935E31" w:rsidRPr="000A1246" w:rsidRDefault="00935E31" w:rsidP="00EA469F">
      <w:pPr>
        <w:tabs>
          <w:tab w:val="left" w:pos="7200"/>
          <w:tab w:val="left" w:pos="7920"/>
          <w:tab w:val="right" w:pos="9270"/>
        </w:tabs>
      </w:pPr>
      <w:r>
        <w:tab/>
        <w:t xml:space="preserve">div </w:t>
      </w:r>
      <w:r w:rsidRPr="000A1246">
        <w:rPr>
          <w:b/>
        </w:rPr>
        <w:t>A</w:t>
      </w:r>
      <w:r>
        <w:t xml:space="preserve"> =  -j (β</w:t>
      </w:r>
      <w:r>
        <w:rPr>
          <w:rStyle w:val="subscript"/>
        </w:rPr>
        <w:t>d</w:t>
      </w:r>
      <w:r>
        <w:rPr>
          <w:rStyle w:val="superscript"/>
        </w:rPr>
        <w:t>2</w:t>
      </w:r>
      <w:r>
        <w:t>/ω)φ</w:t>
      </w:r>
      <w:r>
        <w:tab/>
      </w:r>
      <w:r>
        <w:tab/>
      </w:r>
      <w:r>
        <w:tab/>
      </w:r>
      <w:r>
        <w:tab/>
      </w:r>
      <w:r>
        <w:tab/>
      </w:r>
      <w:r>
        <w:tab/>
      </w:r>
      <w:r>
        <w:tab/>
      </w:r>
      <w:r>
        <w:tab/>
      </w:r>
      <w:r>
        <w:tab/>
      </w:r>
      <w:r>
        <w:tab/>
      </w:r>
      <w:r w:rsidRPr="000A1246">
        <w:rPr>
          <w:i/>
        </w:rPr>
        <w:t>(1.5.5)</w:t>
      </w:r>
    </w:p>
    <w:p w14:paraId="66EB8492" w14:textId="77777777" w:rsidR="00935E31" w:rsidRDefault="00935E31" w:rsidP="00935E31">
      <w:r>
        <w:t>or</w:t>
      </w:r>
    </w:p>
    <w:p w14:paraId="7449B206" w14:textId="77777777" w:rsidR="00935E31" w:rsidRDefault="00935E31" w:rsidP="00935E31">
      <w:r>
        <w:tab/>
        <w:t>(∂</w:t>
      </w:r>
      <w:r>
        <w:rPr>
          <w:rStyle w:val="subscript"/>
        </w:rPr>
        <w:t>x</w:t>
      </w:r>
      <w:r>
        <w:t>A</w:t>
      </w:r>
      <w:r>
        <w:rPr>
          <w:rStyle w:val="subscript"/>
        </w:rPr>
        <w:t>x</w:t>
      </w:r>
      <w:r>
        <w:t>+∂</w:t>
      </w:r>
      <w:r>
        <w:rPr>
          <w:rStyle w:val="subscript"/>
        </w:rPr>
        <w:t>y</w:t>
      </w:r>
      <w:r>
        <w:t>A</w:t>
      </w:r>
      <w:r>
        <w:rPr>
          <w:rStyle w:val="subscript"/>
        </w:rPr>
        <w:t>y</w:t>
      </w:r>
      <w:r>
        <w:t>) + ∂</w:t>
      </w:r>
      <w:r>
        <w:rPr>
          <w:rStyle w:val="subscript"/>
        </w:rPr>
        <w:t>z</w:t>
      </w:r>
      <w:r>
        <w:t>A</w:t>
      </w:r>
      <w:r>
        <w:rPr>
          <w:rStyle w:val="subscript"/>
        </w:rPr>
        <w:t>z</w:t>
      </w:r>
      <w:r>
        <w:t xml:space="preserve">  =  -j (β</w:t>
      </w:r>
      <w:r>
        <w:rPr>
          <w:rStyle w:val="subscript"/>
        </w:rPr>
        <w:t>d</w:t>
      </w:r>
      <w:r>
        <w:rPr>
          <w:rStyle w:val="superscript"/>
        </w:rPr>
        <w:t>2</w:t>
      </w:r>
      <w:r>
        <w:t>/ω)φ</w:t>
      </w:r>
    </w:p>
    <w:p w14:paraId="4A3F79FA" w14:textId="77777777" w:rsidR="00935E31" w:rsidRPr="000A1246" w:rsidRDefault="00935E31" w:rsidP="00935E31">
      <w:r>
        <w:t>or</w:t>
      </w:r>
    </w:p>
    <w:p w14:paraId="003757F2" w14:textId="77777777" w:rsidR="00935E31" w:rsidRPr="000A1246" w:rsidRDefault="00935E31" w:rsidP="00EA469F">
      <w:pPr>
        <w:tabs>
          <w:tab w:val="left" w:pos="7200"/>
          <w:tab w:val="left" w:pos="7920"/>
          <w:tab w:val="right" w:pos="9270"/>
        </w:tabs>
      </w:pPr>
      <w:r>
        <w:tab/>
        <w:t>(∂</w:t>
      </w:r>
      <w:r>
        <w:rPr>
          <w:rStyle w:val="subscript"/>
        </w:rPr>
        <w:t>x</w:t>
      </w:r>
      <w:r>
        <w:t>A</w:t>
      </w:r>
      <w:r>
        <w:rPr>
          <w:rStyle w:val="subscript"/>
        </w:rPr>
        <w:t>x</w:t>
      </w:r>
      <w:r>
        <w:t>+∂</w:t>
      </w:r>
      <w:r>
        <w:rPr>
          <w:rStyle w:val="subscript"/>
        </w:rPr>
        <w:t>y</w:t>
      </w:r>
      <w:r>
        <w:t>A</w:t>
      </w:r>
      <w:r>
        <w:rPr>
          <w:rStyle w:val="subscript"/>
        </w:rPr>
        <w:t>y</w:t>
      </w:r>
      <w:r>
        <w:t>) - jβ</w:t>
      </w:r>
      <w:r>
        <w:rPr>
          <w:rStyle w:val="subscript"/>
        </w:rPr>
        <w:t>d</w:t>
      </w:r>
      <w:r>
        <w:t>A</w:t>
      </w:r>
      <w:r>
        <w:rPr>
          <w:rStyle w:val="subscript"/>
        </w:rPr>
        <w:t>z</w:t>
      </w:r>
      <w:r>
        <w:t xml:space="preserve">  =  -j (β</w:t>
      </w:r>
      <w:r>
        <w:rPr>
          <w:rStyle w:val="subscript"/>
        </w:rPr>
        <w:t>d</w:t>
      </w:r>
      <w:r>
        <w:rPr>
          <w:rStyle w:val="superscript"/>
        </w:rPr>
        <w:t>2</w:t>
      </w:r>
      <w:r>
        <w:t>/ω)φ  .</w:t>
      </w:r>
      <w:r>
        <w:tab/>
      </w:r>
      <w:r>
        <w:tab/>
      </w:r>
      <w:r>
        <w:tab/>
      </w:r>
      <w:r>
        <w:tab/>
      </w:r>
      <w:r>
        <w:tab/>
      </w:r>
      <w:r>
        <w:tab/>
      </w:r>
      <w:r>
        <w:tab/>
        <w:t>(3.7.8)</w:t>
      </w:r>
    </w:p>
    <w:p w14:paraId="66359682" w14:textId="77777777" w:rsidR="00935E31" w:rsidRDefault="00935E31" w:rsidP="00935E31"/>
    <w:p w14:paraId="30DBF0E4" w14:textId="77777777" w:rsidR="00935E31" w:rsidRDefault="00935E31" w:rsidP="00935E31">
      <w:r>
        <w:t xml:space="preserve">Without a proof, we extend </w:t>
      </w:r>
      <w:r w:rsidR="00C26591">
        <w:t>the</w:t>
      </w:r>
      <w:r>
        <w:t xml:space="preserve"> usual arm-waving argument that </w:t>
      </w:r>
      <w:r w:rsidRPr="000A1246">
        <w:rPr>
          <w:b/>
        </w:rPr>
        <w:t>A</w:t>
      </w:r>
      <w:r>
        <w:rPr>
          <w:rStyle w:val="subscript"/>
        </w:rPr>
        <w:t>t</w:t>
      </w:r>
      <w:r>
        <w:t xml:space="preserve"> components can be neglected to say that transverse </w:t>
      </w:r>
      <w:r w:rsidRPr="00B0089B">
        <w:rPr>
          <w:i/>
        </w:rPr>
        <w:t>derivatives</w:t>
      </w:r>
      <w:r>
        <w:t xml:space="preserve"> of </w:t>
      </w:r>
      <w:r w:rsidRPr="000A1246">
        <w:rPr>
          <w:b/>
        </w:rPr>
        <w:t>A</w:t>
      </w:r>
      <w:r>
        <w:rPr>
          <w:rStyle w:val="subscript"/>
        </w:rPr>
        <w:t>t</w:t>
      </w:r>
      <w:r w:rsidR="0051426D">
        <w:t xml:space="preserve"> can also be neglected so (</w:t>
      </w:r>
      <w:r>
        <w:t>∂</w:t>
      </w:r>
      <w:r>
        <w:rPr>
          <w:rStyle w:val="subscript"/>
        </w:rPr>
        <w:t>x</w:t>
      </w:r>
      <w:r>
        <w:t>A</w:t>
      </w:r>
      <w:r>
        <w:rPr>
          <w:rStyle w:val="subscript"/>
        </w:rPr>
        <w:t>x</w:t>
      </w:r>
      <w:r>
        <w:t>+∂</w:t>
      </w:r>
      <w:r>
        <w:rPr>
          <w:rStyle w:val="subscript"/>
        </w:rPr>
        <w:t>y</w:t>
      </w:r>
      <w:r>
        <w:t>A</w:t>
      </w:r>
      <w:r>
        <w:rPr>
          <w:rStyle w:val="subscript"/>
        </w:rPr>
        <w:t>y</w:t>
      </w:r>
      <w:r>
        <w:t>) ≈ 0, and then we have</w:t>
      </w:r>
    </w:p>
    <w:p w14:paraId="00B51FC4" w14:textId="77777777" w:rsidR="00935E31" w:rsidRDefault="00935E31" w:rsidP="00935E31"/>
    <w:p w14:paraId="3F9059E0" w14:textId="77777777" w:rsidR="00935E31" w:rsidRDefault="00935E31" w:rsidP="00935E31">
      <w:r>
        <w:tab/>
        <w:t>- jβ</w:t>
      </w:r>
      <w:r>
        <w:rPr>
          <w:rStyle w:val="subscript"/>
        </w:rPr>
        <w:t>d</w:t>
      </w:r>
      <w:r>
        <w:t>A</w:t>
      </w:r>
      <w:r>
        <w:rPr>
          <w:rStyle w:val="subscript"/>
        </w:rPr>
        <w:t>z</w:t>
      </w:r>
      <w:r>
        <w:t xml:space="preserve">  ≈  -j (β</w:t>
      </w:r>
      <w:r>
        <w:rPr>
          <w:rStyle w:val="subscript"/>
        </w:rPr>
        <w:t>d</w:t>
      </w:r>
      <w:r>
        <w:rPr>
          <w:rStyle w:val="superscript"/>
        </w:rPr>
        <w:t>2</w:t>
      </w:r>
      <w:r>
        <w:t>/ω)φ</w:t>
      </w:r>
    </w:p>
    <w:p w14:paraId="1FD4BEA5" w14:textId="77777777" w:rsidR="00935E31" w:rsidRDefault="00935E31" w:rsidP="00935E31">
      <w:r>
        <w:t>or</w:t>
      </w:r>
    </w:p>
    <w:p w14:paraId="3FA27DD5" w14:textId="77777777" w:rsidR="00935E31" w:rsidRPr="00383F5C" w:rsidRDefault="00935E31" w:rsidP="00935E31">
      <w:r>
        <w:tab/>
        <w:t>A</w:t>
      </w:r>
      <w:r>
        <w:rPr>
          <w:rStyle w:val="subscript"/>
        </w:rPr>
        <w:t>z</w:t>
      </w:r>
      <w:r>
        <w:t xml:space="preserve"> ≈  (β</w:t>
      </w:r>
      <w:r>
        <w:rPr>
          <w:rStyle w:val="subscript"/>
        </w:rPr>
        <w:t>d</w:t>
      </w:r>
      <w:r w:rsidR="0051426D">
        <w:t xml:space="preserve">/ω)φ  </w:t>
      </w:r>
      <w:r>
        <w:t>= φ/v</w:t>
      </w:r>
      <w:r>
        <w:rPr>
          <w:rStyle w:val="subscript"/>
        </w:rPr>
        <w:t>d</w:t>
      </w:r>
      <w:r>
        <w:tab/>
      </w:r>
      <w:r>
        <w:tab/>
      </w:r>
      <w:r>
        <w:tab/>
      </w:r>
      <w:r>
        <w:tab/>
      </w:r>
      <w:r>
        <w:tab/>
      </w:r>
      <w:r>
        <w:tab/>
      </w:r>
      <w:r>
        <w:tab/>
      </w:r>
    </w:p>
    <w:p w14:paraId="57C22F91" w14:textId="77777777" w:rsidR="00935E31" w:rsidRDefault="00935E31" w:rsidP="00935E31"/>
    <w:p w14:paraId="4FA7A9B0" w14:textId="77777777" w:rsidR="00935E31" w:rsidRDefault="00935E31" w:rsidP="00935E31">
      <w:r>
        <w:t>which replicates the conclusion (3.7.7) seemingly without the skin effect restriction. A more careful analysis must show that (∂</w:t>
      </w:r>
      <w:r>
        <w:rPr>
          <w:rStyle w:val="subscript"/>
        </w:rPr>
        <w:t>x</w:t>
      </w:r>
      <w:r>
        <w:t>A</w:t>
      </w:r>
      <w:r>
        <w:rPr>
          <w:rStyle w:val="subscript"/>
        </w:rPr>
        <w:t>x</w:t>
      </w:r>
      <w:r>
        <w:t>+∂</w:t>
      </w:r>
      <w:r>
        <w:rPr>
          <w:rStyle w:val="subscript"/>
        </w:rPr>
        <w:t>y</w:t>
      </w:r>
      <w:r>
        <w:t>A</w:t>
      </w:r>
      <w:r>
        <w:rPr>
          <w:rStyle w:val="subscript"/>
        </w:rPr>
        <w:t>y</w:t>
      </w:r>
      <w:r>
        <w:t>) can only be so neglected in the strong or extreme skin effect limits.</w:t>
      </w:r>
      <w:r w:rsidR="0051426D">
        <w:t xml:space="preserve"> This issue reappears in (M.17) and Section 7.5. </w:t>
      </w:r>
    </w:p>
    <w:p w14:paraId="6E25A0DF" w14:textId="77777777" w:rsidR="00935E31" w:rsidRDefault="00935E31" w:rsidP="00935E31"/>
    <w:p w14:paraId="34998658" w14:textId="77777777" w:rsidR="00935E31" w:rsidRDefault="00935E31" w:rsidP="00935E31">
      <w:r w:rsidRPr="007A3262">
        <w:rPr>
          <w:b/>
        </w:rPr>
        <w:t xml:space="preserve">Step </w:t>
      </w:r>
      <w:r>
        <w:rPr>
          <w:b/>
        </w:rPr>
        <w:t>2</w:t>
      </w:r>
      <w:r w:rsidRPr="007A3262">
        <w:rPr>
          <w:b/>
        </w:rPr>
        <w:t>.</w:t>
      </w:r>
      <w:r>
        <w:t xml:space="preserve"> Claims</w:t>
      </w:r>
      <w:r w:rsidR="002A4F86">
        <w:t xml:space="preserve"> that </w:t>
      </w:r>
      <w:r>
        <w:t>|</w:t>
      </w:r>
      <w:r w:rsidRPr="006014D8">
        <w:rPr>
          <w:b/>
        </w:rPr>
        <w:sym w:font="Symbol" w:char="F0D1"/>
      </w:r>
      <w:r>
        <w:rPr>
          <w:rStyle w:val="subscript"/>
        </w:rPr>
        <w:t>t</w:t>
      </w:r>
      <w:r>
        <w:t xml:space="preserve">φ| ≈ (1/D)|φ| where D is a characteristic transverse dimension of the transmission line. </w:t>
      </w:r>
    </w:p>
    <w:p w14:paraId="00C3B736" w14:textId="77777777" w:rsidR="00935E31" w:rsidRDefault="00935E31" w:rsidP="00935E31"/>
    <w:p w14:paraId="6F5852E7" w14:textId="77777777" w:rsidR="00935E31" w:rsidRDefault="00935E31" w:rsidP="00935E31">
      <w:r>
        <w:t>We might argue this on dimensional grounds alone, but consider</w:t>
      </w:r>
    </w:p>
    <w:p w14:paraId="2A716247" w14:textId="77777777" w:rsidR="00935E31" w:rsidRDefault="00935E31" w:rsidP="00935E31"/>
    <w:p w14:paraId="5AD414A2" w14:textId="77777777" w:rsidR="00935E31" w:rsidRPr="00383F5C" w:rsidRDefault="00935E31" w:rsidP="00EA469F">
      <w:pPr>
        <w:tabs>
          <w:tab w:val="left" w:pos="7200"/>
          <w:tab w:val="left" w:pos="7920"/>
          <w:tab w:val="right" w:pos="9270"/>
        </w:tabs>
      </w:pPr>
      <w:r>
        <w:tab/>
        <w:t>|∂</w:t>
      </w:r>
      <w:r>
        <w:rPr>
          <w:rStyle w:val="subscript"/>
        </w:rPr>
        <w:t>x</w:t>
      </w:r>
      <w:r>
        <w:t xml:space="preserve">φ|  ≈  </w:t>
      </w:r>
      <w:r>
        <w:fldChar w:fldCharType="begin"/>
      </w:r>
      <w:r>
        <w:instrText xml:space="preserve"> EQ \f(Δφ,Δx) </w:instrText>
      </w:r>
      <w:r>
        <w:fldChar w:fldCharType="end"/>
      </w:r>
      <w:r>
        <w:t xml:space="preserve">  ≈  </w:t>
      </w:r>
      <w:r>
        <w:fldChar w:fldCharType="begin"/>
      </w:r>
      <w:r>
        <w:instrText xml:space="preserve"> EQ \f(V,D) </w:instrText>
      </w:r>
      <w:r>
        <w:fldChar w:fldCharType="end"/>
      </w:r>
      <w:r>
        <w:t xml:space="preserve">  ≈  (1/D) |φ|  .</w:t>
      </w:r>
      <w:r>
        <w:tab/>
      </w:r>
      <w:r>
        <w:tab/>
      </w:r>
      <w:r>
        <w:tab/>
      </w:r>
      <w:r>
        <w:tab/>
      </w:r>
      <w:r>
        <w:tab/>
      </w:r>
      <w:r>
        <w:tab/>
      </w:r>
      <w:r>
        <w:tab/>
      </w:r>
      <w:r>
        <w:tab/>
        <w:t>(3.7.9)</w:t>
      </w:r>
    </w:p>
    <w:p w14:paraId="152878B3" w14:textId="77777777" w:rsidR="00935E31" w:rsidRDefault="00935E31" w:rsidP="00935E31"/>
    <w:p w14:paraId="4CAB2971" w14:textId="77777777" w:rsidR="00935E31" w:rsidRPr="00B0089B" w:rsidRDefault="00935E31" w:rsidP="00935E31">
      <w:r>
        <w:t>This is a very crude use of the ≈ sign, there could be a factor of 10 or 1/10 on either side, but when combined with &lt;&lt; in Step 4 below we still obtain a reasonable conclusion. Here V is the potential difference between the two transmission line conductors, and D is their "separation". Obviously |∂</w:t>
      </w:r>
      <w:r>
        <w:rPr>
          <w:rStyle w:val="subscript"/>
        </w:rPr>
        <w:t>x</w:t>
      </w:r>
      <w:r>
        <w:t>φ| is not the exact constant V/D at every point in space between the conductors, this is meant only as a ballpark estimate of the size of |∂</w:t>
      </w:r>
      <w:r>
        <w:rPr>
          <w:rStyle w:val="subscript"/>
        </w:rPr>
        <w:t>x</w:t>
      </w:r>
      <w:r>
        <w:t xml:space="preserve">φ| in some average sense. </w:t>
      </w:r>
    </w:p>
    <w:p w14:paraId="5D61B9A7" w14:textId="77777777" w:rsidR="00935E31" w:rsidRDefault="00935E31" w:rsidP="00935E31"/>
    <w:p w14:paraId="091C2133" w14:textId="77777777" w:rsidR="00935E31" w:rsidRDefault="00935E31" w:rsidP="00935E31">
      <w:r w:rsidRPr="006014D8">
        <w:rPr>
          <w:b/>
        </w:rPr>
        <w:t>Step 3.</w:t>
      </w:r>
      <w:r>
        <w:t xml:space="preserve"> Claims that |ωA</w:t>
      </w:r>
      <w:r>
        <w:rPr>
          <w:rStyle w:val="subscript"/>
        </w:rPr>
        <w:t>x</w:t>
      </w:r>
      <w:r>
        <w:t xml:space="preserve">| &lt;&lt;  2π |φ| (1/λ) where λ = </w:t>
      </w:r>
      <w:r w:rsidR="001E1A4F">
        <w:t xml:space="preserve">traveling </w:t>
      </w:r>
      <w:r>
        <w:t xml:space="preserve">wave's wavelength. </w:t>
      </w:r>
    </w:p>
    <w:p w14:paraId="173259BA" w14:textId="77777777" w:rsidR="009B4DE6" w:rsidRDefault="009B4DE6" w:rsidP="00935E31"/>
    <w:p w14:paraId="01A8F0E4" w14:textId="77777777" w:rsidR="00935E31" w:rsidRDefault="009B4DE6" w:rsidP="00935E31">
      <w:r>
        <w:t xml:space="preserve">From Fact 1 we have, </w:t>
      </w:r>
    </w:p>
    <w:p w14:paraId="492E16C5" w14:textId="77777777" w:rsidR="00935E31" w:rsidRDefault="00935E31" w:rsidP="00935E31"/>
    <w:p w14:paraId="082C6966" w14:textId="77777777" w:rsidR="00935E31" w:rsidRPr="00C77988" w:rsidRDefault="00935E31" w:rsidP="00EA469F">
      <w:pPr>
        <w:tabs>
          <w:tab w:val="left" w:pos="7200"/>
          <w:tab w:val="left" w:pos="7920"/>
          <w:tab w:val="right" w:pos="9270"/>
        </w:tabs>
      </w:pPr>
      <w:r>
        <w:tab/>
        <w:t>|A</w:t>
      </w:r>
      <w:r>
        <w:rPr>
          <w:rStyle w:val="subscript"/>
        </w:rPr>
        <w:t>x</w:t>
      </w:r>
      <w:r>
        <w:t>| &lt;&lt; |A</w:t>
      </w:r>
      <w:r>
        <w:rPr>
          <w:rStyle w:val="subscript"/>
        </w:rPr>
        <w:t>z</w:t>
      </w:r>
      <w:r>
        <w:t>|</w:t>
      </w:r>
      <w:r>
        <w:tab/>
        <w:t xml:space="preserve">. </w:t>
      </w:r>
      <w:r>
        <w:tab/>
      </w:r>
      <w:r>
        <w:tab/>
      </w:r>
      <w:r>
        <w:tab/>
      </w:r>
      <w:r>
        <w:tab/>
      </w:r>
      <w:r>
        <w:tab/>
      </w:r>
      <w:r>
        <w:tab/>
      </w:r>
      <w:r>
        <w:tab/>
      </w:r>
      <w:r>
        <w:tab/>
      </w:r>
      <w:r>
        <w:tab/>
      </w:r>
      <w:r>
        <w:tab/>
        <w:t>(3.7.10)</w:t>
      </w:r>
    </w:p>
    <w:p w14:paraId="2AD4273A" w14:textId="77777777" w:rsidR="00935E31" w:rsidRDefault="00935E31" w:rsidP="00935E31"/>
    <w:p w14:paraId="27F1A640" w14:textId="77777777" w:rsidR="00935E31" w:rsidRDefault="00935E31" w:rsidP="00935E31">
      <w:r>
        <w:t xml:space="preserve">With </w:t>
      </w:r>
      <w:r w:rsidR="002A4F86">
        <w:t xml:space="preserve">Step 1 </w:t>
      </w:r>
      <w:r>
        <w:t>(3.7.7) this says</w:t>
      </w:r>
    </w:p>
    <w:p w14:paraId="7C83B858" w14:textId="77777777" w:rsidR="00935E31" w:rsidRDefault="00935E31" w:rsidP="00935E31"/>
    <w:p w14:paraId="6443F2AA" w14:textId="77777777" w:rsidR="00935E31" w:rsidRDefault="00935E31" w:rsidP="00935E31">
      <w:r>
        <w:tab/>
        <w:t>|A</w:t>
      </w:r>
      <w:r>
        <w:rPr>
          <w:rStyle w:val="subscript"/>
        </w:rPr>
        <w:t>x</w:t>
      </w:r>
      <w:r>
        <w:t>| &lt;&lt; |φ| /v</w:t>
      </w:r>
      <w:r>
        <w:rPr>
          <w:rStyle w:val="subscript"/>
        </w:rPr>
        <w:t>d</w:t>
      </w:r>
      <w:r>
        <w:t xml:space="preserve">  =  |φ|  (β</w:t>
      </w:r>
      <w:r>
        <w:rPr>
          <w:rStyle w:val="subscript"/>
        </w:rPr>
        <w:t>d</w:t>
      </w:r>
      <w:r>
        <w:t xml:space="preserve">/ω) </w:t>
      </w:r>
    </w:p>
    <w:p w14:paraId="1DC156C6" w14:textId="77777777" w:rsidR="00935E31" w:rsidRDefault="00935E31" w:rsidP="00935E31">
      <w:r>
        <w:t>or</w:t>
      </w:r>
    </w:p>
    <w:p w14:paraId="1D2ABCCE" w14:textId="77777777" w:rsidR="00935E31" w:rsidRPr="00C77988" w:rsidRDefault="00935E31" w:rsidP="00EA469F">
      <w:pPr>
        <w:tabs>
          <w:tab w:val="left" w:pos="7200"/>
          <w:tab w:val="left" w:pos="7920"/>
          <w:tab w:val="right" w:pos="9270"/>
        </w:tabs>
      </w:pPr>
      <w:r>
        <w:tab/>
        <w:t>|ωA</w:t>
      </w:r>
      <w:r>
        <w:rPr>
          <w:rStyle w:val="subscript"/>
        </w:rPr>
        <w:t>x</w:t>
      </w:r>
      <w:r>
        <w:t>| &lt;&lt; (2π/λ) |φ|</w:t>
      </w:r>
      <w:r>
        <w:tab/>
      </w:r>
      <w:r>
        <w:tab/>
      </w:r>
      <w:r>
        <w:tab/>
      </w:r>
      <w:r>
        <w:tab/>
        <w:t>β</w:t>
      </w:r>
      <w:r>
        <w:rPr>
          <w:rStyle w:val="subscript"/>
        </w:rPr>
        <w:t>d</w:t>
      </w:r>
      <w:r>
        <w:t xml:space="preserve"> = 2π/λ</w:t>
      </w:r>
      <w:r>
        <w:tab/>
      </w:r>
      <w:r>
        <w:tab/>
      </w:r>
      <w:r>
        <w:tab/>
      </w:r>
      <w:r>
        <w:tab/>
      </w:r>
      <w:r>
        <w:tab/>
        <w:t>(3.7.11)</w:t>
      </w:r>
    </w:p>
    <w:p w14:paraId="0B99DA45" w14:textId="77777777" w:rsidR="00935E31" w:rsidRPr="00383F5C" w:rsidRDefault="00935E31" w:rsidP="00935E31"/>
    <w:p w14:paraId="28573BB8" w14:textId="77777777" w:rsidR="00935E31" w:rsidRDefault="00935E31" w:rsidP="00935E31">
      <w:r>
        <w:t xml:space="preserve">where λ is the wavelength of our transmission line wave. </w:t>
      </w:r>
    </w:p>
    <w:p w14:paraId="359AD397" w14:textId="77777777" w:rsidR="00935E31" w:rsidRDefault="00935E31" w:rsidP="00935E31"/>
    <w:p w14:paraId="0FB42837" w14:textId="77777777" w:rsidR="00935E31" w:rsidRPr="00383F5C" w:rsidRDefault="00935E31" w:rsidP="00935E31">
      <w:r w:rsidRPr="00383F5C">
        <w:rPr>
          <w:b/>
        </w:rPr>
        <w:t>Step 4.</w:t>
      </w:r>
      <w:r>
        <w:t xml:space="preserve"> Claims that |ωA</w:t>
      </w:r>
      <w:r>
        <w:rPr>
          <w:rStyle w:val="subscript"/>
        </w:rPr>
        <w:t>x</w:t>
      </w:r>
      <w:r>
        <w:t>| &lt;&lt; |∂</w:t>
      </w:r>
      <w:r>
        <w:rPr>
          <w:rStyle w:val="subscript"/>
        </w:rPr>
        <w:t>x</w:t>
      </w:r>
      <w:r>
        <w:t>φ|</w:t>
      </w:r>
    </w:p>
    <w:p w14:paraId="0D779017" w14:textId="77777777" w:rsidR="00935E31" w:rsidRPr="006014D8" w:rsidRDefault="00935E31" w:rsidP="00935E31">
      <w:r>
        <w:tab/>
      </w:r>
    </w:p>
    <w:p w14:paraId="3EDF681F" w14:textId="77777777" w:rsidR="00935E31" w:rsidRDefault="00935E31" w:rsidP="00935E31">
      <w:r>
        <w:t xml:space="preserve">In Chapter 4 we shall introduce the notion of the Transmission Line Limit which is a requirement that on a transmission line, the wavelength λ must be much larger than any transverse dimension D of the line, </w:t>
      </w:r>
    </w:p>
    <w:p w14:paraId="1BAA35B8" w14:textId="77777777" w:rsidR="00935E31" w:rsidRDefault="00935E31" w:rsidP="00935E31"/>
    <w:p w14:paraId="6BDBA01E" w14:textId="77777777" w:rsidR="00935E31" w:rsidRPr="00C77988" w:rsidRDefault="00935E31" w:rsidP="00EA469F">
      <w:pPr>
        <w:tabs>
          <w:tab w:val="left" w:pos="7200"/>
          <w:tab w:val="left" w:pos="7920"/>
          <w:tab w:val="right" w:pos="9270"/>
        </w:tabs>
      </w:pPr>
      <w:r>
        <w:tab/>
        <w:t>λ &gt;&gt; D</w:t>
      </w:r>
      <w:r>
        <w:tab/>
      </w:r>
      <w:r>
        <w:tab/>
      </w:r>
      <w:r>
        <w:tab/>
      </w:r>
      <w:r>
        <w:tab/>
      </w:r>
      <w:r>
        <w:tab/>
      </w:r>
      <w:r>
        <w:tab/>
      </w:r>
      <w:r>
        <w:tab/>
      </w:r>
      <w:r>
        <w:tab/>
      </w:r>
      <w:r>
        <w:tab/>
      </w:r>
      <w:r>
        <w:tab/>
      </w:r>
      <w:r>
        <w:tab/>
        <w:t>(3.7.12)</w:t>
      </w:r>
    </w:p>
    <w:p w14:paraId="639A9BA7" w14:textId="77777777" w:rsidR="00935E31" w:rsidRDefault="00935E31" w:rsidP="00935E31">
      <w:r>
        <w:t>or</w:t>
      </w:r>
    </w:p>
    <w:p w14:paraId="3D524024" w14:textId="77777777" w:rsidR="00935E31" w:rsidRDefault="00935E31" w:rsidP="00935E31">
      <w:pPr>
        <w:spacing w:line="240" w:lineRule="auto"/>
      </w:pPr>
      <w:r>
        <w:tab/>
        <w:t>(1/λ) &lt;&lt; (1/D)</w:t>
      </w:r>
    </w:p>
    <w:p w14:paraId="17738331" w14:textId="77777777" w:rsidR="00935E31" w:rsidRPr="00EB4046" w:rsidRDefault="00935E31" w:rsidP="00935E31">
      <w:pPr>
        <w:spacing w:line="240" w:lineRule="auto"/>
      </w:pPr>
      <w:r>
        <w:t xml:space="preserve"> or</w:t>
      </w:r>
    </w:p>
    <w:p w14:paraId="457CA7AC" w14:textId="77777777" w:rsidR="00935E31" w:rsidRPr="00C77988" w:rsidRDefault="00935E31" w:rsidP="00EA469F">
      <w:pPr>
        <w:tabs>
          <w:tab w:val="left" w:pos="7200"/>
          <w:tab w:val="left" w:pos="7920"/>
          <w:tab w:val="right" w:pos="9270"/>
        </w:tabs>
      </w:pPr>
      <w:r>
        <w:tab/>
        <w:t>2π |φ| (1/λ)  &lt;&lt; 2π |φ| (1/D)</w:t>
      </w:r>
      <w:r>
        <w:tab/>
      </w:r>
      <w:r w:rsidR="00513AD7">
        <w:t>.</w:t>
      </w:r>
      <w:r>
        <w:tab/>
      </w:r>
      <w:r>
        <w:tab/>
      </w:r>
      <w:r>
        <w:tab/>
      </w:r>
      <w:r>
        <w:tab/>
      </w:r>
      <w:r>
        <w:tab/>
      </w:r>
      <w:r>
        <w:tab/>
      </w:r>
      <w:r>
        <w:tab/>
      </w:r>
      <w:r>
        <w:tab/>
        <w:t>(3.7.13)</w:t>
      </w:r>
      <w:r>
        <w:tab/>
      </w:r>
      <w:r>
        <w:tab/>
      </w:r>
      <w:r>
        <w:tab/>
      </w:r>
      <w:r>
        <w:tab/>
      </w:r>
    </w:p>
    <w:p w14:paraId="5A394627" w14:textId="77777777" w:rsidR="00935E31" w:rsidRDefault="00935E31" w:rsidP="00935E31">
      <w:r>
        <w:t xml:space="preserve">Combining this with </w:t>
      </w:r>
      <w:r w:rsidR="002A4F86">
        <w:t xml:space="preserve">Step 3 </w:t>
      </w:r>
      <w:r>
        <w:t>(3.7.11) we find</w:t>
      </w:r>
    </w:p>
    <w:p w14:paraId="624529BF" w14:textId="77777777" w:rsidR="00935E31" w:rsidRDefault="00935E31" w:rsidP="00935E31"/>
    <w:p w14:paraId="125F6D97" w14:textId="77777777" w:rsidR="00935E31" w:rsidRDefault="00935E31" w:rsidP="00935E31">
      <w:r>
        <w:tab/>
        <w:t>|ωA</w:t>
      </w:r>
      <w:r>
        <w:rPr>
          <w:rStyle w:val="subscript"/>
        </w:rPr>
        <w:t>x</w:t>
      </w:r>
      <w:r>
        <w:t>| &lt;&lt; (2π/λ) |φ|  &lt;&lt; 2π |φ| (1/D)</w:t>
      </w:r>
    </w:p>
    <w:p w14:paraId="71FBEE3A" w14:textId="77777777" w:rsidR="00935E31" w:rsidRDefault="00935E31" w:rsidP="00935E31">
      <w:r>
        <w:t>or</w:t>
      </w:r>
    </w:p>
    <w:p w14:paraId="68EF25FF" w14:textId="77777777" w:rsidR="00935E31" w:rsidRDefault="00935E31" w:rsidP="00935E31">
      <w:r>
        <w:tab/>
        <w:t>|ωA</w:t>
      </w:r>
      <w:r>
        <w:rPr>
          <w:rStyle w:val="subscript"/>
        </w:rPr>
        <w:t>x</w:t>
      </w:r>
      <w:r>
        <w:t>| &lt;&lt; 2π |φ| (1/D) .</w:t>
      </w:r>
    </w:p>
    <w:p w14:paraId="39919C73" w14:textId="77777777" w:rsidR="00935E31" w:rsidRDefault="00935E31" w:rsidP="00935E31"/>
    <w:p w14:paraId="222BC870" w14:textId="77777777" w:rsidR="00935E31" w:rsidRDefault="00935E31" w:rsidP="00935E31">
      <w:r>
        <w:t xml:space="preserve">Bringing in the ballpark estimate </w:t>
      </w:r>
      <w:r w:rsidR="002A4F86">
        <w:t xml:space="preserve">Step 2 </w:t>
      </w:r>
      <w:r>
        <w:t>(3.7.9) that |∂</w:t>
      </w:r>
      <w:r>
        <w:rPr>
          <w:rStyle w:val="subscript"/>
        </w:rPr>
        <w:t>x</w:t>
      </w:r>
      <w:r w:rsidR="009B4DE6">
        <w:t xml:space="preserve">φ|  ≈  (1/D) |φ| </w:t>
      </w:r>
      <w:r>
        <w:t>we then have</w:t>
      </w:r>
    </w:p>
    <w:p w14:paraId="04B5304E" w14:textId="77777777" w:rsidR="00935E31" w:rsidRDefault="00935E31" w:rsidP="00935E31"/>
    <w:p w14:paraId="360ADBFB" w14:textId="77777777" w:rsidR="00935E31" w:rsidRDefault="00935E31" w:rsidP="00935E31">
      <w:r>
        <w:tab/>
        <w:t>|ωA</w:t>
      </w:r>
      <w:r>
        <w:rPr>
          <w:rStyle w:val="subscript"/>
        </w:rPr>
        <w:t>x</w:t>
      </w:r>
      <w:r>
        <w:t>| &lt;&lt;  |∂</w:t>
      </w:r>
      <w:r>
        <w:rPr>
          <w:rStyle w:val="subscript"/>
        </w:rPr>
        <w:t>x</w:t>
      </w:r>
      <w:r>
        <w:t xml:space="preserve">φ| </w:t>
      </w:r>
    </w:p>
    <w:p w14:paraId="59A5F623" w14:textId="77777777" w:rsidR="00935E31" w:rsidRDefault="00935E31" w:rsidP="00935E31"/>
    <w:p w14:paraId="4EE08145" w14:textId="77777777" w:rsidR="00935E31" w:rsidRDefault="00935E31" w:rsidP="00935E31">
      <w:r>
        <w:t>where we just ignore the 2π factor relative to our extreme &lt;&lt; situation. Doing this also for y, we have</w:t>
      </w:r>
    </w:p>
    <w:p w14:paraId="15CC04C4" w14:textId="77777777" w:rsidR="00935E31" w:rsidRDefault="00935E31" w:rsidP="00935E31"/>
    <w:p w14:paraId="4EDF9EBB" w14:textId="77777777" w:rsidR="00935E31" w:rsidRPr="00C77988" w:rsidRDefault="00935E31" w:rsidP="00EA469F">
      <w:pPr>
        <w:tabs>
          <w:tab w:val="left" w:pos="7200"/>
          <w:tab w:val="left" w:pos="7920"/>
          <w:tab w:val="right" w:pos="9270"/>
        </w:tabs>
      </w:pPr>
      <w:r>
        <w:tab/>
        <w:t>|ω</w:t>
      </w:r>
      <w:r w:rsidRPr="00C77988">
        <w:rPr>
          <w:b/>
        </w:rPr>
        <w:t>A</w:t>
      </w:r>
      <w:r>
        <w:rPr>
          <w:rStyle w:val="subscript"/>
        </w:rPr>
        <w:t>t</w:t>
      </w:r>
      <w:r w:rsidR="009B4DE6">
        <w:t>| &lt;&lt;</w:t>
      </w:r>
      <w:r>
        <w:t xml:space="preserve"> |</w:t>
      </w:r>
      <w:r w:rsidRPr="00C77988">
        <w:rPr>
          <w:b/>
        </w:rPr>
        <w:sym w:font="Symbol" w:char="F0D1"/>
      </w:r>
      <w:r>
        <w:rPr>
          <w:rStyle w:val="subscript"/>
        </w:rPr>
        <w:t>t</w:t>
      </w:r>
      <w:r>
        <w:t>φ|</w:t>
      </w:r>
      <w:r w:rsidR="00513AD7">
        <w:t xml:space="preserve">  .</w:t>
      </w:r>
      <w:r>
        <w:tab/>
      </w:r>
      <w:r>
        <w:tab/>
      </w:r>
      <w:r>
        <w:tab/>
      </w:r>
      <w:r>
        <w:tab/>
      </w:r>
      <w:r>
        <w:tab/>
      </w:r>
      <w:r>
        <w:tab/>
      </w:r>
      <w:r>
        <w:tab/>
      </w:r>
      <w:r>
        <w:tab/>
      </w:r>
      <w:r>
        <w:tab/>
      </w:r>
      <w:r>
        <w:tab/>
        <w:t>(3.7.14)</w:t>
      </w:r>
    </w:p>
    <w:p w14:paraId="73D9495E" w14:textId="77777777" w:rsidR="00935E31" w:rsidRDefault="00935E31" w:rsidP="00935E31"/>
    <w:p w14:paraId="71E08864" w14:textId="77777777" w:rsidR="00935E31" w:rsidRDefault="00935E31" w:rsidP="00935E31">
      <w:r>
        <w:t>Looking then at (3.7.2) one finds</w:t>
      </w:r>
    </w:p>
    <w:p w14:paraId="4DDD5E3C" w14:textId="77777777" w:rsidR="00935E31" w:rsidRDefault="00935E31" w:rsidP="00935E31"/>
    <w:p w14:paraId="40751204" w14:textId="77777777" w:rsidR="00935E31" w:rsidRPr="00B0089B" w:rsidRDefault="00935E31" w:rsidP="00EA469F">
      <w:pPr>
        <w:tabs>
          <w:tab w:val="left" w:pos="7200"/>
          <w:tab w:val="left" w:pos="7920"/>
          <w:tab w:val="right" w:pos="9270"/>
        </w:tabs>
      </w:pPr>
      <w:r>
        <w:tab/>
      </w:r>
      <w:r w:rsidRPr="001745AA">
        <w:rPr>
          <w:b/>
        </w:rPr>
        <w:t>E</w:t>
      </w:r>
      <w:r>
        <w:rPr>
          <w:rStyle w:val="subscript"/>
        </w:rPr>
        <w:t>t</w:t>
      </w:r>
      <w:r>
        <w:t xml:space="preserve"> = -</w:t>
      </w:r>
      <w:r w:rsidRPr="001745AA">
        <w:rPr>
          <w:b/>
        </w:rPr>
        <w:sym w:font="Symbol" w:char="F0D1"/>
      </w:r>
      <w:r>
        <w:rPr>
          <w:rStyle w:val="subscript"/>
        </w:rPr>
        <w:t>t</w:t>
      </w:r>
      <w:r>
        <w:t>φ - jω</w:t>
      </w:r>
      <w:r w:rsidRPr="001745AA">
        <w:rPr>
          <w:b/>
        </w:rPr>
        <w:t>A</w:t>
      </w:r>
      <w:r>
        <w:rPr>
          <w:rStyle w:val="subscript"/>
        </w:rPr>
        <w:t>t</w:t>
      </w:r>
      <w:r>
        <w:tab/>
        <w:t>≈  -</w:t>
      </w:r>
      <w:r w:rsidRPr="001745AA">
        <w:rPr>
          <w:b/>
        </w:rPr>
        <w:sym w:font="Symbol" w:char="F0D1"/>
      </w:r>
      <w:r>
        <w:rPr>
          <w:rStyle w:val="subscript"/>
        </w:rPr>
        <w:t>t</w:t>
      </w:r>
      <w:r>
        <w:t>φ</w:t>
      </w:r>
      <w:r>
        <w:tab/>
      </w:r>
      <w:r>
        <w:tab/>
      </w:r>
      <w:r>
        <w:tab/>
      </w:r>
      <w:r>
        <w:tab/>
      </w:r>
      <w:r>
        <w:tab/>
      </w:r>
      <w:r>
        <w:tab/>
      </w:r>
      <w:r>
        <w:tab/>
      </w:r>
      <w:r>
        <w:tab/>
      </w:r>
      <w:r>
        <w:tab/>
      </w:r>
    </w:p>
    <w:p w14:paraId="664104B5" w14:textId="77777777" w:rsidR="00935E31" w:rsidRDefault="00935E31" w:rsidP="00935E31"/>
    <w:p w14:paraId="675E8B1D" w14:textId="77777777" w:rsidR="00991309" w:rsidRDefault="00935E31" w:rsidP="00935E31">
      <w:r>
        <w:t>and this concludes our longwinded explanation of why φ ≈ constant on a transmission line conductor's cross section surface. We had to assume the Transmission Line Limit ( λ &gt;&gt; D) and we had to assume the strong or extreme skin ef</w:t>
      </w:r>
      <w:r w:rsidR="00991309">
        <w:t xml:space="preserve">fect regime to </w:t>
      </w:r>
      <w:r w:rsidR="0051426D">
        <w:t>show</w:t>
      </w:r>
      <w:r w:rsidR="00991309">
        <w:t xml:space="preserve"> φ ≈ constant.</w:t>
      </w:r>
    </w:p>
    <w:p w14:paraId="310BBEF0" w14:textId="77777777" w:rsidR="007C4802" w:rsidRDefault="00991309" w:rsidP="00935E31">
      <w:r>
        <w:tab/>
      </w:r>
    </w:p>
    <w:p w14:paraId="2AA8CA24" w14:textId="77777777" w:rsidR="00F20B23" w:rsidRPr="007C4802" w:rsidRDefault="00F20B23" w:rsidP="00935E31">
      <w:r w:rsidRPr="00F20B23">
        <w:rPr>
          <w:b/>
        </w:rPr>
        <w:t xml:space="preserve">Comments: </w:t>
      </w:r>
    </w:p>
    <w:p w14:paraId="285F8F76" w14:textId="77777777" w:rsidR="006B78BF" w:rsidRDefault="006B78BF" w:rsidP="00935E31"/>
    <w:p w14:paraId="750F672C" w14:textId="77777777" w:rsidR="00991309" w:rsidRPr="00F20B23" w:rsidRDefault="00F20B23" w:rsidP="00935E31">
      <w:r>
        <w:t xml:space="preserve">1. </w:t>
      </w:r>
      <w:r w:rsidR="00991309">
        <w:t>Intuitive</w:t>
      </w:r>
      <w:r>
        <w:t xml:space="preserve"> proof: W</w:t>
      </w:r>
      <w:r w:rsidR="00991309">
        <w:t xml:space="preserve">e need high ω to get small δ. Currents in the thin δ surface sheath are in the z direction and there is "no room" for transverse currents in the sheath so </w:t>
      </w:r>
      <w:r w:rsidR="00991309" w:rsidRPr="00991309">
        <w:rPr>
          <w:b/>
        </w:rPr>
        <w:t>J</w:t>
      </w:r>
      <w:r w:rsidR="00991309">
        <w:rPr>
          <w:rStyle w:val="subscript"/>
        </w:rPr>
        <w:t>t</w:t>
      </w:r>
      <w:r w:rsidR="00991309">
        <w:t xml:space="preserve"> ≈ 0  and then </w:t>
      </w:r>
      <w:r w:rsidR="00991309" w:rsidRPr="00991309">
        <w:rPr>
          <w:b/>
        </w:rPr>
        <w:t>A</w:t>
      </w:r>
      <w:r w:rsidR="00991309">
        <w:rPr>
          <w:rStyle w:val="subscript"/>
        </w:rPr>
        <w:t>t</w:t>
      </w:r>
      <w:r w:rsidR="00991309">
        <w:t xml:space="preserve"> ≈ 0 </w:t>
      </w:r>
      <w:r>
        <w:t xml:space="preserve">so </w:t>
      </w:r>
      <w:r w:rsidR="00991309">
        <w:t xml:space="preserve"> ω</w:t>
      </w:r>
      <w:r w:rsidR="00991309" w:rsidRPr="00991309">
        <w:rPr>
          <w:b/>
        </w:rPr>
        <w:t>A</w:t>
      </w:r>
      <w:r w:rsidR="00991309">
        <w:rPr>
          <w:rStyle w:val="subscript"/>
        </w:rPr>
        <w:t>t</w:t>
      </w:r>
      <w:r>
        <w:t xml:space="preserve"> ≈ 0 so  </w:t>
      </w:r>
      <w:r w:rsidRPr="001745AA">
        <w:rPr>
          <w:b/>
        </w:rPr>
        <w:t>E</w:t>
      </w:r>
      <w:r>
        <w:rPr>
          <w:rStyle w:val="subscript"/>
        </w:rPr>
        <w:t>t</w:t>
      </w:r>
      <w:r>
        <w:t xml:space="preserve"> ≈ -</w:t>
      </w:r>
      <w:r w:rsidRPr="001745AA">
        <w:rPr>
          <w:b/>
        </w:rPr>
        <w:sym w:font="Symbol" w:char="F0D1"/>
      </w:r>
      <w:r>
        <w:rPr>
          <w:rStyle w:val="subscript"/>
        </w:rPr>
        <w:t>t</w:t>
      </w:r>
      <w:r>
        <w:t>φ and then finally E</w:t>
      </w:r>
      <w:r>
        <w:rPr>
          <w:rStyle w:val="subscript"/>
        </w:rPr>
        <w:t>θ</w:t>
      </w:r>
      <w:r>
        <w:t xml:space="preserve"> = 0 =&gt; φ ≈ constant. </w:t>
      </w:r>
    </w:p>
    <w:p w14:paraId="6AF603DC" w14:textId="77777777" w:rsidR="00F20B23" w:rsidRDefault="00991309" w:rsidP="00935E31">
      <w:r>
        <w:tab/>
      </w:r>
    </w:p>
    <w:p w14:paraId="7AFEF8F1" w14:textId="77777777" w:rsidR="00991309" w:rsidRDefault="00F20B23" w:rsidP="00935E31">
      <w:r>
        <w:t xml:space="preserve">2. The fact that φ </w:t>
      </w:r>
      <w:r w:rsidR="00935E31">
        <w:t>≈ consta</w:t>
      </w:r>
      <w:r w:rsidR="00991309">
        <w:t>nt on each conductor surface embodies the</w:t>
      </w:r>
      <w:r w:rsidR="00991309" w:rsidRPr="00F20B23">
        <w:rPr>
          <w:b/>
        </w:rPr>
        <w:t xml:space="preserve"> </w:t>
      </w:r>
      <w:r w:rsidRPr="00F20B23">
        <w:rPr>
          <w:b/>
        </w:rPr>
        <w:t>electro-</w:t>
      </w:r>
      <w:r w:rsidR="00935E31" w:rsidRPr="00F20B23">
        <w:rPr>
          <w:b/>
        </w:rPr>
        <w:t>quasi-static</w:t>
      </w:r>
      <w:r w:rsidR="00935E31">
        <w:t xml:space="preserve"> transmission line theory. </w:t>
      </w:r>
      <w:r w:rsidR="00991309">
        <w:t>It will allow us to treat the transmission line as a "capacitor problem" in Chapter 5, as i</w:t>
      </w:r>
      <w:r>
        <w:t xml:space="preserve">f we were doing electrostatics, even though we are at high ω and in the skin depth regime. </w:t>
      </w:r>
    </w:p>
    <w:p w14:paraId="22A136A8" w14:textId="77777777" w:rsidR="00F20B23" w:rsidRDefault="00991309" w:rsidP="00935E31">
      <w:r>
        <w:tab/>
      </w:r>
    </w:p>
    <w:p w14:paraId="1DBA7D50" w14:textId="77777777" w:rsidR="00C26591" w:rsidRDefault="00F20B23" w:rsidP="00935E31">
      <w:r>
        <w:t xml:space="preserve">3. </w:t>
      </w:r>
      <w:r w:rsidR="00935E31">
        <w:t xml:space="preserve">We know that φ = constant at ω = 0, but in order to prove that φ = constant at ω &gt; 0 we </w:t>
      </w:r>
      <w:r w:rsidR="003E032E">
        <w:t>had</w:t>
      </w:r>
      <w:r w:rsidR="00935E31">
        <w:t xml:space="preserve"> to make the extra assumptions </w:t>
      </w:r>
      <w:r w:rsidR="00991309">
        <w:t>stated above</w:t>
      </w:r>
      <w:r w:rsidR="00935E31">
        <w:t>. We have not provided any proof that φ = constant for the "low frequency" range of (3.7.3), except for ω = 0.</w:t>
      </w:r>
      <w:r w:rsidR="00C26591">
        <w:t xml:space="preserve"> It seems likely that φ = constant is correct for very low frequencies close to ω = 0</w:t>
      </w:r>
      <w:r w:rsidR="003E032E">
        <w:t xml:space="preserve"> and below some ω</w:t>
      </w:r>
      <w:r w:rsidR="003E032E">
        <w:rPr>
          <w:rStyle w:val="subscript"/>
        </w:rPr>
        <w:t>1</w:t>
      </w:r>
      <w:r w:rsidR="00C26591">
        <w:t xml:space="preserve">, and probably φ ≈ constant is reasonable for the rest of the low frequency range (but we have not proved this). </w:t>
      </w:r>
      <w:r w:rsidR="003E032E">
        <w:t>Here then is the situation:</w:t>
      </w:r>
    </w:p>
    <w:p w14:paraId="166614F8" w14:textId="77777777" w:rsidR="003E032E" w:rsidRDefault="003E032E" w:rsidP="00935E31"/>
    <w:p w14:paraId="653F3CB1" w14:textId="77777777" w:rsidR="003E032E" w:rsidRDefault="003E032E" w:rsidP="00935E31">
      <w:r>
        <w:tab/>
        <w:t>very low ω</w:t>
      </w:r>
      <w:r>
        <w:tab/>
      </w:r>
      <w:r>
        <w:tab/>
        <w:t>low ω</w:t>
      </w:r>
      <w:r>
        <w:tab/>
      </w:r>
      <w:r>
        <w:tab/>
      </w:r>
      <w:r>
        <w:tab/>
        <w:t>strong skin effect</w:t>
      </w:r>
      <w:r>
        <w:tab/>
        <w:t>extreme skin effect</w:t>
      </w:r>
    </w:p>
    <w:p w14:paraId="460840E5" w14:textId="77777777" w:rsidR="003E032E" w:rsidRDefault="003E032E" w:rsidP="00935E31">
      <w:r>
        <w:tab/>
        <w:t>0 ≤ ω &lt; ω</w:t>
      </w:r>
      <w:r>
        <w:rPr>
          <w:rStyle w:val="subscript"/>
        </w:rPr>
        <w:t>1</w:t>
      </w:r>
      <w:r>
        <w:t xml:space="preserve"> </w:t>
      </w:r>
      <w:r>
        <w:tab/>
      </w:r>
      <w:r>
        <w:tab/>
        <w:t>δ</w:t>
      </w:r>
      <w:r>
        <w:rPr>
          <w:rStyle w:val="subscript"/>
        </w:rPr>
        <w:t>1</w:t>
      </w:r>
      <w:r>
        <w:t xml:space="preserve"> &gt; δ &gt; a/10</w:t>
      </w:r>
      <w:r>
        <w:tab/>
      </w:r>
      <w:r>
        <w:tab/>
        <w:t xml:space="preserve">δ &lt; a/10 </w:t>
      </w:r>
      <w:r>
        <w:tab/>
      </w:r>
      <w:r>
        <w:tab/>
        <w:t>δ &lt; a/1000</w:t>
      </w:r>
    </w:p>
    <w:p w14:paraId="45AE6EED" w14:textId="77777777" w:rsidR="003E032E" w:rsidRPr="003E032E" w:rsidRDefault="003E032E" w:rsidP="00935E31">
      <w:r>
        <w:tab/>
        <w:t>φ = constant</w:t>
      </w:r>
      <w:r>
        <w:tab/>
        <w:t>φ ≈ constant ?</w:t>
      </w:r>
      <w:r>
        <w:tab/>
      </w:r>
      <w:r>
        <w:tab/>
        <w:t>φ ≈ constant</w:t>
      </w:r>
      <w:r>
        <w:tab/>
      </w:r>
      <w:r>
        <w:tab/>
        <w:t>φ = constant</w:t>
      </w:r>
      <w:r>
        <w:tab/>
      </w:r>
      <w:r>
        <w:tab/>
        <w:t>(3.7.15)</w:t>
      </w:r>
    </w:p>
    <w:p w14:paraId="4FE25CDA" w14:textId="77777777" w:rsidR="00935E31" w:rsidRPr="003E032E" w:rsidRDefault="003E032E" w:rsidP="00935E31">
      <w:pPr>
        <w:rPr>
          <w:rFonts w:ascii="Courier New" w:hAnsi="Courier New"/>
          <w:b/>
          <w:sz w:val="24"/>
          <w:vertAlign w:val="subscript"/>
        </w:rPr>
      </w:pPr>
      <w:r>
        <w:tab/>
      </w:r>
      <w:r w:rsidR="00935E31">
        <w:tab/>
      </w:r>
    </w:p>
    <w:p w14:paraId="3A110078" w14:textId="77777777" w:rsidR="00935E31" w:rsidRDefault="00935E31" w:rsidP="00935E31">
      <w:pPr>
        <w:pStyle w:val="Heading4"/>
      </w:pPr>
      <w:bookmarkStart w:id="77" w:name="_Toc401578462"/>
      <w:r w:rsidRPr="001C5E69">
        <w:t>(</w:t>
      </w:r>
      <w:r w:rsidR="00F10190">
        <w:t>d</w:t>
      </w:r>
      <w:r w:rsidRPr="001C5E69">
        <w:t xml:space="preserve">) </w:t>
      </w:r>
      <w:r>
        <w:t>B and A</w:t>
      </w:r>
      <w:r>
        <w:rPr>
          <w:rStyle w:val="subscript"/>
        </w:rPr>
        <w:t>z</w:t>
      </w:r>
      <w:r>
        <w:t xml:space="preserve"> on a conductor surface</w:t>
      </w:r>
      <w:bookmarkEnd w:id="77"/>
    </w:p>
    <w:p w14:paraId="394BDD4D" w14:textId="77777777" w:rsidR="00935E31" w:rsidRDefault="00935E31" w:rsidP="00935E31"/>
    <w:p w14:paraId="2E75A76B" w14:textId="77777777" w:rsidR="00935E31" w:rsidRDefault="009B4DE6" w:rsidP="00935E31">
      <w:r>
        <w:t>Fact 1 (3.7.1) says</w:t>
      </w:r>
      <w:r w:rsidR="00935E31">
        <w:t xml:space="preserve"> that |A</w:t>
      </w:r>
      <w:r w:rsidR="00935E31">
        <w:rPr>
          <w:rStyle w:val="subscript"/>
        </w:rPr>
        <w:t>x,y</w:t>
      </w:r>
      <w:r w:rsidR="00935E31">
        <w:t>| &lt;&lt; A</w:t>
      </w:r>
      <w:r w:rsidR="00935E31">
        <w:rPr>
          <w:rStyle w:val="subscript"/>
        </w:rPr>
        <w:t>z</w:t>
      </w:r>
      <w:r w:rsidR="00935E31">
        <w:t xml:space="preserve"> for a transmission line, and so we just set A</w:t>
      </w:r>
      <w:r w:rsidR="00935E31">
        <w:rPr>
          <w:rStyle w:val="subscript"/>
        </w:rPr>
        <w:t>x</w:t>
      </w:r>
      <w:r w:rsidR="00935E31">
        <w:t xml:space="preserve"> = A</w:t>
      </w:r>
      <w:r w:rsidR="00935E31">
        <w:rPr>
          <w:rStyle w:val="subscript"/>
        </w:rPr>
        <w:t>y</w:t>
      </w:r>
      <w:r w:rsidR="00935E31">
        <w:t xml:space="preserve"> ≈ 0. In this case we find that </w:t>
      </w:r>
    </w:p>
    <w:p w14:paraId="72A4828B" w14:textId="77777777" w:rsidR="00935E31" w:rsidRDefault="00935E31" w:rsidP="00935E31"/>
    <w:p w14:paraId="2C31040F" w14:textId="77777777" w:rsidR="00935E31" w:rsidRDefault="00935E31" w:rsidP="00935E31">
      <w:r>
        <w:tab/>
      </w:r>
      <w:r w:rsidRPr="000F3616">
        <w:rPr>
          <w:b/>
        </w:rPr>
        <w:t>B</w:t>
      </w:r>
      <w:r>
        <w:t xml:space="preserve">  = curl </w:t>
      </w:r>
      <w:r w:rsidRPr="000F3616">
        <w:rPr>
          <w:b/>
        </w:rPr>
        <w:t>A</w:t>
      </w:r>
      <w:r>
        <w:t xml:space="preserve"> =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 xml:space="preserve">z </w:t>
      </w:r>
      <w:r>
        <w:t>- ∂</w:t>
      </w:r>
      <w:r>
        <w:rPr>
          <w:rStyle w:val="subscript"/>
        </w:rPr>
        <w:t>z</w:t>
      </w:r>
      <w:r>
        <w:t>A</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A</w:t>
      </w:r>
      <w:r>
        <w:rPr>
          <w:rStyle w:val="subscript"/>
        </w:rPr>
        <w:t xml:space="preserve">x </w:t>
      </w:r>
      <w:r>
        <w:t>- ∂</w:t>
      </w:r>
      <w:r>
        <w:rPr>
          <w:rStyle w:val="subscript"/>
        </w:rPr>
        <w:t>x</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A</w:t>
      </w:r>
      <w:r>
        <w:rPr>
          <w:rStyle w:val="subscript"/>
        </w:rPr>
        <w:t xml:space="preserve">y </w:t>
      </w:r>
      <w:r>
        <w:t>- ∂</w:t>
      </w:r>
      <w:r>
        <w:rPr>
          <w:rStyle w:val="subscript"/>
        </w:rPr>
        <w:t>y</w:t>
      </w:r>
      <w:r>
        <w:t>A</w:t>
      </w:r>
      <w:r>
        <w:rPr>
          <w:rStyle w:val="subscript"/>
        </w:rPr>
        <w:t>x</w:t>
      </w:r>
      <w:r>
        <w:t>)</w:t>
      </w:r>
    </w:p>
    <w:p w14:paraId="6F758D23" w14:textId="77777777" w:rsidR="00935E31" w:rsidRDefault="00935E31" w:rsidP="00935E31"/>
    <w:p w14:paraId="0BB461D1" w14:textId="77777777" w:rsidR="00935E31" w:rsidRPr="005F4A83" w:rsidRDefault="00935E31" w:rsidP="00EA469F">
      <w:pPr>
        <w:tabs>
          <w:tab w:val="left" w:pos="7200"/>
          <w:tab w:val="left" w:pos="7920"/>
          <w:tab w:val="right" w:pos="9270"/>
        </w:tabs>
      </w:pPr>
      <w:r>
        <w:tab/>
      </w:r>
      <w:r>
        <w:tab/>
      </w:r>
      <w:r w:rsidR="009B4DE6">
        <w:t xml:space="preserve">≈ </w:t>
      </w:r>
      <w:r>
        <w:t xml:space="preserve">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z</w:t>
      </w:r>
      <w:r>
        <w:t>)</w:t>
      </w:r>
      <w:r>
        <w:rPr>
          <w:b/>
        </w:rPr>
        <w:t xml:space="preserve">  + </w:t>
      </w:r>
      <w:r>
        <w:rPr>
          <w:b/>
        </w:rPr>
        <w:fldChar w:fldCharType="begin"/>
      </w:r>
      <w:r>
        <w:rPr>
          <w:b/>
        </w:rPr>
        <w:instrText xml:space="preserve"> EQ \O(y,\S\up2(^))</w:instrText>
      </w:r>
      <w:r>
        <w:rPr>
          <w:b/>
        </w:rPr>
        <w:fldChar w:fldCharType="end"/>
      </w:r>
      <w:r>
        <w:t xml:space="preserve"> (- ∂</w:t>
      </w:r>
      <w:r>
        <w:rPr>
          <w:rStyle w:val="subscript"/>
        </w:rPr>
        <w:t>x</w:t>
      </w:r>
      <w:r>
        <w:t>A</w:t>
      </w:r>
      <w:r>
        <w:rPr>
          <w:rStyle w:val="subscript"/>
        </w:rPr>
        <w:t>z</w:t>
      </w:r>
      <w:r w:rsidR="001809B6">
        <w:t xml:space="preserve">)  </w:t>
      </w:r>
      <w:r>
        <w:t xml:space="preserve"> = </w:t>
      </w:r>
      <w:r w:rsidRPr="0029008D">
        <w:rPr>
          <w:b/>
        </w:rPr>
        <w:t>B</w:t>
      </w:r>
      <w:r>
        <w:rPr>
          <w:rStyle w:val="subscript"/>
        </w:rPr>
        <w:t>t</w:t>
      </w:r>
      <w:r>
        <w:tab/>
      </w:r>
      <w:r>
        <w:tab/>
      </w:r>
      <w:r>
        <w:tab/>
      </w:r>
      <w:r>
        <w:tab/>
      </w:r>
      <w:r>
        <w:tab/>
      </w:r>
      <w:r>
        <w:tab/>
      </w:r>
      <w:r>
        <w:tab/>
      </w:r>
      <w:r>
        <w:tab/>
        <w:t>(3.7.16)</w:t>
      </w:r>
    </w:p>
    <w:p w14:paraId="22194A32" w14:textId="77777777" w:rsidR="00935E31" w:rsidRDefault="00935E31" w:rsidP="00935E31"/>
    <w:p w14:paraId="3F402DA4" w14:textId="77777777" w:rsidR="009B4DE6" w:rsidRDefault="00935E31" w:rsidP="00935E31">
      <w:r>
        <w:t xml:space="preserve">which says </w:t>
      </w:r>
      <w:r w:rsidRPr="000F3616">
        <w:rPr>
          <w:b/>
        </w:rPr>
        <w:t>B</w:t>
      </w:r>
      <w:r>
        <w:t xml:space="preserve"> ≈ </w:t>
      </w:r>
      <w:r w:rsidRPr="0029008D">
        <w:rPr>
          <w:b/>
        </w:rPr>
        <w:t>B</w:t>
      </w:r>
      <w:r>
        <w:rPr>
          <w:rStyle w:val="subscript"/>
        </w:rPr>
        <w:t>t</w:t>
      </w:r>
      <w:r>
        <w:t xml:space="preserve"> is mainly in the transverse direction. In the extreme skin effect</w:t>
      </w:r>
      <w:r w:rsidR="0051426D">
        <w:t xml:space="preserve"> regime</w:t>
      </w:r>
      <w:r>
        <w:t xml:space="preserve">, we know that inside the conductor </w:t>
      </w:r>
      <w:r w:rsidRPr="00170FFA">
        <w:rPr>
          <w:b/>
        </w:rPr>
        <w:t>B</w:t>
      </w:r>
      <w:r>
        <w:t xml:space="preserve"> decays to 0 quickly over distance δ (see Fig 2.9 for an isolated round wire). This is akin to the Meissner Effect where magnetic fields are excluded from the interior of a superconductor.</w:t>
      </w:r>
      <w:r w:rsidR="001809B6">
        <w:t xml:space="preserve"> In the extreme skin effect limit δ → 0, just</w:t>
      </w:r>
      <w:r>
        <w:t xml:space="preserve"> below the thin </w:t>
      </w:r>
      <w:r w:rsidR="009B4DE6">
        <w:t xml:space="preserve">surface </w:t>
      </w:r>
      <w:r>
        <w:t>current sheath we then have B</w:t>
      </w:r>
      <w:r w:rsidR="00E14F8C">
        <w:rPr>
          <w:rStyle w:val="subscript"/>
        </w:rPr>
        <w:t>n</w:t>
      </w:r>
      <w:r>
        <w:t xml:space="preserve"> = 0</w:t>
      </w:r>
      <w:r w:rsidR="00E14F8C">
        <w:t xml:space="preserve"> (since </w:t>
      </w:r>
      <w:r w:rsidR="00E14F8C" w:rsidRPr="00E14F8C">
        <w:rPr>
          <w:b/>
        </w:rPr>
        <w:t>B</w:t>
      </w:r>
      <w:r w:rsidR="00E14F8C">
        <w:t xml:space="preserve"> = 0)</w:t>
      </w:r>
      <w:r>
        <w:t>, where B</w:t>
      </w:r>
      <w:r w:rsidR="00E14F8C">
        <w:rPr>
          <w:rStyle w:val="subscript"/>
        </w:rPr>
        <w:t>n</w:t>
      </w:r>
      <w:r>
        <w:t xml:space="preserve"> is the component of </w:t>
      </w:r>
      <w:r w:rsidRPr="0029008D">
        <w:rPr>
          <w:b/>
        </w:rPr>
        <w:t>B</w:t>
      </w:r>
      <w:r>
        <w:rPr>
          <w:rStyle w:val="subscript"/>
        </w:rPr>
        <w:t>t</w:t>
      </w:r>
      <w:r>
        <w:t xml:space="preserve"> normal to the surface. According to box (1.1.5</w:t>
      </w:r>
      <w:r w:rsidR="00B62427">
        <w:t>1</w:t>
      </w:r>
      <w:r>
        <w:t>) we know that B</w:t>
      </w:r>
      <w:r w:rsidR="00E14F8C">
        <w:rPr>
          <w:rStyle w:val="subscript"/>
        </w:rPr>
        <w:t>n</w:t>
      </w:r>
      <w:r>
        <w:t xml:space="preserve"> is continuous through the boundary, so we must have B</w:t>
      </w:r>
      <w:r w:rsidR="00E14F8C">
        <w:rPr>
          <w:rStyle w:val="subscript"/>
        </w:rPr>
        <w:t>n</w:t>
      </w:r>
      <w:r>
        <w:t xml:space="preserve"> = 0 just </w:t>
      </w:r>
      <w:r w:rsidRPr="005F4A83">
        <w:rPr>
          <w:i/>
        </w:rPr>
        <w:t>outside</w:t>
      </w:r>
      <w:r>
        <w:t xml:space="preserve"> the surface as well. </w:t>
      </w:r>
      <w:r w:rsidR="009B4DE6">
        <w:t>This is an application of</w:t>
      </w:r>
    </w:p>
    <w:p w14:paraId="1C23BF60" w14:textId="77777777" w:rsidR="009B4DE6" w:rsidRDefault="009B4DE6" w:rsidP="00935E31"/>
    <w:p w14:paraId="227194B4" w14:textId="77777777" w:rsidR="009B4DE6" w:rsidRDefault="009B4DE6" w:rsidP="009B4DE6">
      <w:pPr>
        <w:tabs>
          <w:tab w:val="left" w:pos="7200"/>
          <w:tab w:val="left" w:pos="7920"/>
          <w:tab w:val="right" w:pos="9270"/>
        </w:tabs>
      </w:pPr>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Pr>
          <w:b/>
        </w:rPr>
        <w:t xml:space="preserve">B </w:t>
      </w:r>
      <w:r w:rsidRPr="00E16E3F">
        <w:sym w:font="Symbol" w:char="F0B7"/>
      </w:r>
      <w:r>
        <w:t xml:space="preserve"> d</w:t>
      </w:r>
      <w:r>
        <w:rPr>
          <w:b/>
        </w:rPr>
        <w:t>S</w:t>
      </w:r>
      <w:r>
        <w:t xml:space="preserve">  = 0</w:t>
      </w:r>
      <w:r>
        <w:tab/>
        <w:t xml:space="preserve"> </w:t>
      </w:r>
      <w:r>
        <w:tab/>
        <w:t>S is any closed surface</w:t>
      </w:r>
      <w:r>
        <w:tab/>
      </w:r>
      <w:r>
        <w:tab/>
      </w:r>
      <w:r>
        <w:tab/>
      </w:r>
      <w:r w:rsidRPr="009B4DE6">
        <w:rPr>
          <w:i/>
        </w:rPr>
        <w:t>(1.1.34)</w:t>
      </w:r>
    </w:p>
    <w:p w14:paraId="7A627429" w14:textId="77777777" w:rsidR="009B4DE6" w:rsidRDefault="009B4DE6" w:rsidP="009B4DE6">
      <w:pPr>
        <w:tabs>
          <w:tab w:val="left" w:pos="7200"/>
          <w:tab w:val="left" w:pos="7920"/>
          <w:tab w:val="right" w:pos="9270"/>
        </w:tabs>
      </w:pPr>
    </w:p>
    <w:p w14:paraId="2E0F40A2" w14:textId="77777777" w:rsidR="009B4DE6" w:rsidRDefault="009B4DE6" w:rsidP="009B4DE6">
      <w:pPr>
        <w:tabs>
          <w:tab w:val="left" w:pos="7200"/>
          <w:tab w:val="left" w:pos="7920"/>
          <w:tab w:val="right" w:pos="9270"/>
        </w:tabs>
      </w:pPr>
      <w:r>
        <w:t>for a thin red Gaussia</w:t>
      </w:r>
      <w:r w:rsidR="00F718EA">
        <w:t xml:space="preserve">n </w:t>
      </w:r>
      <w:r w:rsidR="00A06E3C">
        <w:t>box</w:t>
      </w:r>
      <w:r w:rsidR="00F718EA">
        <w:t xml:space="preserve"> shown here </w:t>
      </w:r>
      <w:r w:rsidR="00A06E3C">
        <w:t>end</w:t>
      </w:r>
      <w:r w:rsidR="00F718EA">
        <w:t>-</w:t>
      </w:r>
      <w:r w:rsidR="004E69F4">
        <w:t xml:space="preserve">on on the left: </w:t>
      </w:r>
    </w:p>
    <w:p w14:paraId="1A2F4485" w14:textId="77777777" w:rsidR="009B4DE6" w:rsidRDefault="00674353" w:rsidP="009B4DE6">
      <w:pPr>
        <w:tabs>
          <w:tab w:val="left" w:pos="7200"/>
          <w:tab w:val="left" w:pos="7920"/>
          <w:tab w:val="right" w:pos="9270"/>
        </w:tabs>
        <w:spacing w:line="240" w:lineRule="auto"/>
      </w:pPr>
      <w:r>
        <w:tab/>
        <w:t xml:space="preserve">       </w:t>
      </w:r>
      <w:r w:rsidR="00E14F8C">
        <w:pict>
          <v:shape id="_x0000_i1093" type="#_x0000_t75" style="width:385.5pt;height:94.5pt">
            <v:imagedata r:id="rId83" o:title=""/>
          </v:shape>
        </w:pict>
      </w:r>
    </w:p>
    <w:p w14:paraId="2264689A" w14:textId="77777777" w:rsidR="001809B6" w:rsidRDefault="001809B6" w:rsidP="009B4DE6">
      <w:pPr>
        <w:tabs>
          <w:tab w:val="left" w:pos="7200"/>
          <w:tab w:val="left" w:pos="7920"/>
          <w:tab w:val="right" w:pos="9270"/>
        </w:tabs>
        <w:spacing w:line="240" w:lineRule="auto"/>
      </w:pPr>
    </w:p>
    <w:p w14:paraId="010D9DF6" w14:textId="77777777" w:rsidR="001809B6" w:rsidRPr="00A06E3C" w:rsidRDefault="001809B6" w:rsidP="009B4DE6">
      <w:pPr>
        <w:tabs>
          <w:tab w:val="left" w:pos="7200"/>
          <w:tab w:val="left" w:pos="7920"/>
          <w:tab w:val="right" w:pos="9270"/>
        </w:tabs>
        <w:spacing w:line="240" w:lineRule="auto"/>
      </w:pPr>
      <w:r>
        <w:t>On the left we imagine δ → 0 so the box can be made extremely thin so the left and right sides of the box then make no contribution to the flux. The front and back sides have no flux since B</w:t>
      </w:r>
      <w:r>
        <w:rPr>
          <w:rStyle w:val="subscript"/>
        </w:rPr>
        <w:t>z</w:t>
      </w:r>
      <w:r>
        <w:t xml:space="preserve"> ≈ 0</w:t>
      </w:r>
      <w:r w:rsidR="00F34EDB">
        <w:t xml:space="preserve"> and because the sides are thin</w:t>
      </w:r>
      <w:r>
        <w:t xml:space="preserve">. </w:t>
      </w:r>
      <w:r w:rsidR="00F718EA">
        <w:t>Thus B</w:t>
      </w:r>
      <w:r>
        <w:rPr>
          <w:rStyle w:val="subscript"/>
        </w:rPr>
        <w:t>n</w:t>
      </w:r>
      <w:r w:rsidR="00F718EA">
        <w:t xml:space="preserve"> </w:t>
      </w:r>
      <w:r>
        <w:t>vanishes</w:t>
      </w:r>
      <w:r w:rsidR="00F718EA">
        <w:t xml:space="preserve"> on the top face of the box</w:t>
      </w:r>
      <w:r>
        <w:t xml:space="preserve"> since it vanishes on the bottom face. </w:t>
      </w:r>
      <w:r w:rsidR="00A06E3C">
        <w:t>For finite δ on the right, this same thin box does not deliver this result.  A more detailed argument would show that B</w:t>
      </w:r>
      <w:r w:rsidR="00A06E3C">
        <w:rPr>
          <w:rStyle w:val="subscript"/>
        </w:rPr>
        <w:t>n</w:t>
      </w:r>
      <w:r w:rsidR="00A06E3C">
        <w:t xml:space="preserve"> = 0 to the extent that skin depth δ &lt;&lt; r where r is the local radius of curvature of the surface. For a "perfect conductor" we have δ = 0 and B</w:t>
      </w:r>
      <w:r w:rsidR="00A06E3C">
        <w:rPr>
          <w:rStyle w:val="subscript"/>
        </w:rPr>
        <w:t>n</w:t>
      </w:r>
      <w:r w:rsidR="00A06E3C">
        <w:t xml:space="preserve"> = 0 exactly. </w:t>
      </w:r>
      <w:r w:rsidR="007045E0">
        <w:t xml:space="preserve">We summarize our conclusions: </w:t>
      </w:r>
    </w:p>
    <w:p w14:paraId="02719AD2" w14:textId="77777777" w:rsidR="004E69F4" w:rsidRDefault="004E69F4" w:rsidP="009B4DE6">
      <w:pPr>
        <w:tabs>
          <w:tab w:val="left" w:pos="7200"/>
          <w:tab w:val="left" w:pos="7920"/>
          <w:tab w:val="right" w:pos="9270"/>
        </w:tabs>
        <w:spacing w:line="240" w:lineRule="auto"/>
      </w:pPr>
    </w:p>
    <w:p w14:paraId="5B4D2376" w14:textId="77777777" w:rsidR="004E69F4" w:rsidRPr="004E69F4" w:rsidRDefault="004E69F4" w:rsidP="009B4DE6">
      <w:pPr>
        <w:tabs>
          <w:tab w:val="left" w:pos="7200"/>
          <w:tab w:val="left" w:pos="7920"/>
          <w:tab w:val="right" w:pos="9270"/>
        </w:tabs>
        <w:spacing w:line="240" w:lineRule="auto"/>
      </w:pPr>
      <w:r w:rsidRPr="004E69F4">
        <w:rPr>
          <w:b/>
        </w:rPr>
        <w:t>Fact 3:</w:t>
      </w:r>
      <w:r>
        <w:t xml:space="preserve"> (a) In general, the </w:t>
      </w:r>
      <w:r w:rsidRPr="005F4A83">
        <w:rPr>
          <w:b/>
        </w:rPr>
        <w:t>B</w:t>
      </w:r>
      <w:r>
        <w:t xml:space="preserve"> field at a transmission line conductor surface has a negligible z component and so </w:t>
      </w:r>
      <w:r w:rsidRPr="004E69F4">
        <w:rPr>
          <w:b/>
        </w:rPr>
        <w:t>B</w:t>
      </w:r>
      <w:r>
        <w:t xml:space="preserve"> ≈ </w:t>
      </w:r>
      <w:r w:rsidRPr="004E69F4">
        <w:rPr>
          <w:b/>
        </w:rPr>
        <w:t>B</w:t>
      </w:r>
      <w:r>
        <w:rPr>
          <w:rStyle w:val="subscript"/>
        </w:rPr>
        <w:t>t</w:t>
      </w:r>
      <w:r>
        <w:t>;  (b) In the extreme skin effect regime,</w:t>
      </w:r>
      <w:r w:rsidRPr="004E69F4">
        <w:rPr>
          <w:b/>
        </w:rPr>
        <w:t xml:space="preserve"> B</w:t>
      </w:r>
      <w:r>
        <w:t xml:space="preserve"> ≈ </w:t>
      </w:r>
      <w:r w:rsidRPr="004E69F4">
        <w:rPr>
          <w:b/>
        </w:rPr>
        <w:t>B</w:t>
      </w:r>
      <w:r>
        <w:rPr>
          <w:rStyle w:val="subscript"/>
        </w:rPr>
        <w:t xml:space="preserve">t </w:t>
      </w:r>
      <w:r>
        <w:t>has no normal component B</w:t>
      </w:r>
      <w:r w:rsidR="00A06E3C">
        <w:rPr>
          <w:rStyle w:val="subscript"/>
        </w:rPr>
        <w:t>n</w:t>
      </w:r>
      <w:r>
        <w:t xml:space="preserve"> at the conductor surface. This is approximately true in the strong skin effect regime.</w:t>
      </w:r>
      <w:r>
        <w:tab/>
      </w:r>
      <w:r>
        <w:tab/>
      </w:r>
      <w:r>
        <w:tab/>
        <w:t>(3.7.17)</w:t>
      </w:r>
    </w:p>
    <w:p w14:paraId="39563B8C" w14:textId="77777777" w:rsidR="00935E31" w:rsidRDefault="00935E31" w:rsidP="00935E31"/>
    <w:p w14:paraId="3C3734A3" w14:textId="77777777" w:rsidR="00935E31" w:rsidRDefault="00935E31" w:rsidP="00EA469F">
      <w:pPr>
        <w:tabs>
          <w:tab w:val="left" w:pos="7200"/>
          <w:tab w:val="left" w:pos="7920"/>
          <w:tab w:val="right" w:pos="9270"/>
        </w:tabs>
      </w:pPr>
      <w:r w:rsidRPr="000A2A39">
        <w:rPr>
          <w:b/>
        </w:rPr>
        <w:t xml:space="preserve">Corollary: </w:t>
      </w:r>
      <w:r>
        <w:t>In the plane of a transmission line conductor cross section, and in the extreme skin effect regime, the magnetic field line pattern in the dielectric is such that just above the surface of each conductor there is a closed tangential B field line enclosing the conductor which is almost exactly parallel to the surface at every point. This fact is approximately true for the strong skin depth regime.</w:t>
      </w:r>
      <w:r>
        <w:tab/>
        <w:t>(3.7.18)</w:t>
      </w:r>
    </w:p>
    <w:p w14:paraId="2CEB35B2" w14:textId="77777777" w:rsidR="00935E31" w:rsidRDefault="00935E31" w:rsidP="00935E31">
      <w:r>
        <w:tab/>
      </w:r>
      <w:r>
        <w:tab/>
      </w:r>
      <w:r>
        <w:tab/>
      </w:r>
      <w:r>
        <w:tab/>
      </w:r>
      <w:r>
        <w:tab/>
      </w:r>
      <w:r>
        <w:tab/>
      </w:r>
      <w:r>
        <w:tab/>
      </w:r>
      <w:r>
        <w:tab/>
      </w:r>
      <w:r>
        <w:tab/>
      </w:r>
      <w:r>
        <w:tab/>
      </w:r>
      <w:r>
        <w:tab/>
      </w:r>
      <w:r>
        <w:tab/>
      </w:r>
    </w:p>
    <w:p w14:paraId="5677B764" w14:textId="77777777" w:rsidR="00935E31" w:rsidRDefault="00935E31" w:rsidP="00935E31">
      <w:r>
        <w:t xml:space="preserve">This is illustrated in the following figure where B field lines are shown in red:  </w:t>
      </w:r>
    </w:p>
    <w:p w14:paraId="49C36D57" w14:textId="77777777" w:rsidR="00935E31" w:rsidRDefault="00935E31" w:rsidP="00935E31"/>
    <w:p w14:paraId="69467FAA" w14:textId="77777777" w:rsidR="00935E31" w:rsidRDefault="00935E31" w:rsidP="00935E31">
      <w:r>
        <w:pict>
          <v:shape id="_x0000_i1094" type="#_x0000_t75" style="width:467.25pt;height:118.5pt">
            <v:imagedata r:id="rId84" o:title=""/>
          </v:shape>
        </w:pict>
      </w:r>
    </w:p>
    <w:p w14:paraId="509C8D86" w14:textId="77777777" w:rsidR="00935E31" w:rsidRDefault="00935E31" w:rsidP="00EA469F">
      <w:pPr>
        <w:tabs>
          <w:tab w:val="left" w:pos="7200"/>
          <w:tab w:val="left" w:pos="7920"/>
          <w:tab w:val="right" w:pos="9270"/>
        </w:tabs>
      </w:pPr>
      <w:r>
        <w:tab/>
      </w:r>
      <w:r>
        <w:tab/>
      </w:r>
      <w:r>
        <w:tab/>
      </w:r>
      <w:r>
        <w:tab/>
      </w:r>
      <w:r>
        <w:tab/>
      </w:r>
      <w:r>
        <w:tab/>
      </w:r>
      <w:r>
        <w:tab/>
      </w:r>
      <w:r>
        <w:tab/>
      </w:r>
      <w:r>
        <w:tab/>
      </w:r>
      <w:r>
        <w:tab/>
      </w:r>
      <w:r>
        <w:tab/>
      </w:r>
      <w:r>
        <w:tab/>
      </w:r>
      <w:r>
        <w:tab/>
        <w:t>Fig 3.5</w:t>
      </w:r>
    </w:p>
    <w:p w14:paraId="20EE35AF" w14:textId="77777777" w:rsidR="00935E31" w:rsidRDefault="00935E31" w:rsidP="00935E31"/>
    <w:p w14:paraId="6D8E328B" w14:textId="77777777" w:rsidR="00935E31" w:rsidRPr="00651202" w:rsidRDefault="00935E31" w:rsidP="00935E31">
      <w:r w:rsidRPr="005F4A83">
        <w:rPr>
          <w:b/>
        </w:rPr>
        <w:t xml:space="preserve">Fact </w:t>
      </w:r>
      <w:r>
        <w:rPr>
          <w:b/>
        </w:rPr>
        <w:t xml:space="preserve">4:  </w:t>
      </w:r>
      <w:r>
        <w:t>In a situation where A</w:t>
      </w:r>
      <w:r>
        <w:rPr>
          <w:rStyle w:val="subscript"/>
        </w:rPr>
        <w:t>x,y</w:t>
      </w:r>
      <w:r>
        <w:t xml:space="preserve"> can be neglected relative to A</w:t>
      </w:r>
      <w:r>
        <w:rPr>
          <w:rStyle w:val="subscript"/>
        </w:rPr>
        <w:t>z</w:t>
      </w:r>
      <w:r>
        <w:t xml:space="preserve"> we have seen that the B field lines are constrained to cross sectional planes. For any such planar set of B field lines, each B field line is an equipotential contour for A</w:t>
      </w:r>
      <w:r>
        <w:rPr>
          <w:rStyle w:val="subscript"/>
        </w:rPr>
        <w:t>z</w:t>
      </w:r>
      <w:r>
        <w:t xml:space="preserve">. </w:t>
      </w:r>
      <w:r>
        <w:tab/>
      </w:r>
      <w:r>
        <w:tab/>
      </w:r>
      <w:r>
        <w:tab/>
      </w:r>
      <w:r>
        <w:tab/>
      </w:r>
      <w:r>
        <w:tab/>
      </w:r>
      <w:r>
        <w:tab/>
      </w:r>
      <w:r>
        <w:tab/>
      </w:r>
      <w:r>
        <w:tab/>
      </w:r>
      <w:r>
        <w:tab/>
        <w:t>(3.7.19)</w:t>
      </w:r>
    </w:p>
    <w:p w14:paraId="0335F2A4" w14:textId="77777777" w:rsidR="00935E31" w:rsidRDefault="00935E31" w:rsidP="00935E31"/>
    <w:p w14:paraId="47AA1FAC" w14:textId="77777777" w:rsidR="00935E31" w:rsidRDefault="00935E31" w:rsidP="00935E31">
      <w:r w:rsidRPr="00BB163B">
        <w:rPr>
          <w:u w:val="single"/>
        </w:rPr>
        <w:t>Proof:</w:t>
      </w:r>
      <w:r w:rsidRPr="004E69F4">
        <w:t xml:space="preserve">  </w:t>
      </w:r>
      <w:r>
        <w:t xml:space="preserve">Consider a small rectangular "math loop" into the plane of paper (depth dz) as shown in the above Figure. The black segment shows this loop edge on. Since this loop is parallel to </w:t>
      </w:r>
      <w:r w:rsidR="004E69F4">
        <w:t>a B field line</w:t>
      </w:r>
      <w:r>
        <w:t>, the magnetic flux through the loop is zero. According to (1.1.39) we know that</w:t>
      </w:r>
    </w:p>
    <w:p w14:paraId="648DD5C3" w14:textId="77777777" w:rsidR="00935E31" w:rsidRDefault="00935E31" w:rsidP="00935E31"/>
    <w:p w14:paraId="304E873D" w14:textId="77777777" w:rsidR="00935E31" w:rsidRPr="00651202" w:rsidRDefault="00935E31" w:rsidP="00EA469F">
      <w:pPr>
        <w:tabs>
          <w:tab w:val="left" w:pos="7200"/>
          <w:tab w:val="left" w:pos="7920"/>
          <w:tab w:val="right" w:pos="9270"/>
        </w:tabs>
        <w:rPr>
          <w:i/>
        </w:rPr>
      </w:pPr>
      <w:r>
        <w:tab/>
        <w:t xml:space="preserve">curl </w:t>
      </w:r>
      <w:r w:rsidRPr="00DB11A8">
        <w:rPr>
          <w:b/>
        </w:rPr>
        <w:t>A</w:t>
      </w:r>
      <w:r>
        <w:t xml:space="preserve"> = </w:t>
      </w:r>
      <w:r w:rsidRPr="00B047A5">
        <w:rPr>
          <w:b/>
        </w:rPr>
        <w:t>B</w:t>
      </w:r>
      <w:r>
        <w:tab/>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Pr>
          <w:b/>
        </w:rPr>
        <w:t>S</w:t>
      </w:r>
      <w:r>
        <w:t xml:space="preserve"> .</w:t>
      </w:r>
      <w:r>
        <w:tab/>
      </w:r>
      <w:r>
        <w:tab/>
      </w:r>
      <w:r>
        <w:tab/>
      </w:r>
      <w:r>
        <w:tab/>
      </w:r>
      <w:r w:rsidRPr="00651202">
        <w:rPr>
          <w:i/>
        </w:rPr>
        <w:t>(1.1.39)</w:t>
      </w:r>
    </w:p>
    <w:p w14:paraId="4FA6EA21" w14:textId="77777777" w:rsidR="00935E31" w:rsidRDefault="00935E31" w:rsidP="00935E31"/>
    <w:p w14:paraId="5170CBF4" w14:textId="77777777" w:rsidR="00935E31" w:rsidRDefault="00935E31" w:rsidP="00935E31">
      <w:r>
        <w:t xml:space="preserve">The line integral of </w:t>
      </w:r>
      <w:r w:rsidRPr="00661647">
        <w:rPr>
          <w:b/>
        </w:rPr>
        <w:t>A</w:t>
      </w:r>
      <w:r>
        <w:t xml:space="preserve"> around our math loop must therefore vanish. But since </w:t>
      </w:r>
      <w:r w:rsidRPr="00651202">
        <w:rPr>
          <w:b/>
        </w:rPr>
        <w:t>A</w:t>
      </w:r>
      <w:r>
        <w:t xml:space="preserve"> has only the component A</w:t>
      </w:r>
      <w:r>
        <w:rPr>
          <w:rStyle w:val="subscript"/>
        </w:rPr>
        <w:t>z</w:t>
      </w:r>
      <w:r>
        <w:t xml:space="preserve">, the line integral has contributions only from the two sides of the loop (both of which are perpendicular to paper). Thus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A </w:t>
      </w:r>
      <w:r>
        <w:sym w:font="Symbol" w:char="F0B7"/>
      </w:r>
      <w:r>
        <w:t xml:space="preserve"> d</w:t>
      </w:r>
      <w:r w:rsidRPr="00E16E3F">
        <w:rPr>
          <w:b/>
        </w:rPr>
        <w:t>s</w:t>
      </w:r>
      <w:r>
        <w:t xml:space="preserve">  = [ A</w:t>
      </w:r>
      <w:r>
        <w:rPr>
          <w:rStyle w:val="subscript"/>
        </w:rPr>
        <w:t>z</w:t>
      </w:r>
      <w:r>
        <w:t>(1) - A</w:t>
      </w:r>
      <w:r>
        <w:rPr>
          <w:rStyle w:val="subscript"/>
        </w:rPr>
        <w:t>z</w:t>
      </w:r>
      <w:r>
        <w:t>(2) ] dz  = 0  so A</w:t>
      </w:r>
      <w:r>
        <w:rPr>
          <w:rStyle w:val="subscript"/>
        </w:rPr>
        <w:t>z</w:t>
      </w:r>
      <w:r>
        <w:t>(1) = A</w:t>
      </w:r>
      <w:r>
        <w:rPr>
          <w:rStyle w:val="subscript"/>
        </w:rPr>
        <w:t>z</w:t>
      </w:r>
      <w:r>
        <w:t>(2).  By this argument, all points on the red B field line shown have the same value of A</w:t>
      </w:r>
      <w:r>
        <w:rPr>
          <w:rStyle w:val="subscript"/>
        </w:rPr>
        <w:t>z</w:t>
      </w:r>
      <w:r>
        <w:t xml:space="preserve"> and thus that red B field line is an equipotential contour for A</w:t>
      </w:r>
      <w:r>
        <w:rPr>
          <w:rStyle w:val="subscript"/>
        </w:rPr>
        <w:t>z</w:t>
      </w:r>
      <w:r>
        <w:t>. But this applies to any of the red B field lines, so in general, each such B field line is an equipotential for A</w:t>
      </w:r>
      <w:r>
        <w:rPr>
          <w:rStyle w:val="subscript"/>
        </w:rPr>
        <w:t>z</w:t>
      </w:r>
      <w:r w:rsidR="007045E0">
        <w:t xml:space="preserve">. This is reminiscent of the fact that E field lines are equipotentials for φ in electrostatics. </w:t>
      </w:r>
    </w:p>
    <w:p w14:paraId="6F4D32EB" w14:textId="77777777" w:rsidR="00935E31" w:rsidRDefault="00935E31" w:rsidP="00935E31"/>
    <w:p w14:paraId="7FA7550F" w14:textId="77777777" w:rsidR="00935E31" w:rsidRPr="00651202" w:rsidRDefault="00935E31" w:rsidP="00EA469F">
      <w:pPr>
        <w:tabs>
          <w:tab w:val="left" w:pos="7200"/>
          <w:tab w:val="left" w:pos="7920"/>
          <w:tab w:val="right" w:pos="9270"/>
        </w:tabs>
      </w:pPr>
      <w:r>
        <w:rPr>
          <w:b/>
        </w:rPr>
        <w:t>Fact 5:</w:t>
      </w:r>
      <w:r w:rsidRPr="00BB163B">
        <w:rPr>
          <w:b/>
        </w:rPr>
        <w:t xml:space="preserve"> </w:t>
      </w:r>
      <w:r>
        <w:t xml:space="preserve"> On each conductor boundary, A</w:t>
      </w:r>
      <w:r>
        <w:rPr>
          <w:rStyle w:val="subscript"/>
        </w:rPr>
        <w:t>z</w:t>
      </w:r>
      <w:r>
        <w:t xml:space="preserve"> ≈ constant in the extreme or strong skin effect regimes.</w:t>
      </w:r>
      <w:r>
        <w:tab/>
        <w:t>(3.7.20)</w:t>
      </w:r>
    </w:p>
    <w:p w14:paraId="51770BAC" w14:textId="77777777" w:rsidR="00935E31" w:rsidRDefault="00935E31" w:rsidP="00935E31"/>
    <w:p w14:paraId="5F079CA0" w14:textId="77777777" w:rsidR="00935E31" w:rsidRPr="00E362C2" w:rsidRDefault="00935E31" w:rsidP="00935E31">
      <w:r>
        <w:t>From (3.7.18) we know that in the extreme skin depth regime, the innermost B field line almost exactly skirts the conductor perimeter. From (3.7.19) we know that any B field line is an equipotential contour. Thus, the cross section perimeter itself is very close to an equipotential contour of the function A</w:t>
      </w:r>
      <w:r>
        <w:rPr>
          <w:rStyle w:val="subscript"/>
        </w:rPr>
        <w:t>z</w:t>
      </w:r>
      <w:r>
        <w:t>(x,y,z). In the strong skin effect regime this constancy of A</w:t>
      </w:r>
      <w:r>
        <w:rPr>
          <w:rStyle w:val="subscript"/>
        </w:rPr>
        <w:t xml:space="preserve">z </w:t>
      </w:r>
      <w:r>
        <w:t xml:space="preserve">on the boundary is only approximately true. </w:t>
      </w:r>
    </w:p>
    <w:p w14:paraId="4210897B" w14:textId="77777777" w:rsidR="00935E31" w:rsidRDefault="00935E31" w:rsidP="00935E31"/>
    <w:p w14:paraId="0F7707FB" w14:textId="77777777" w:rsidR="00935E31" w:rsidRDefault="00935E31" w:rsidP="00935E31">
      <w:r w:rsidRPr="00651202">
        <w:rPr>
          <w:b/>
        </w:rPr>
        <w:t>Comment</w:t>
      </w:r>
      <w:r>
        <w:t xml:space="preserve">:  In Fact 2 we argued that φ ≈ constant on a conductor perimeter in the extreme skin effect regime. We also argued </w:t>
      </w:r>
      <w:r w:rsidR="004E69F4">
        <w:t xml:space="preserve">in Step 1 </w:t>
      </w:r>
      <w:r>
        <w:t>that A</w:t>
      </w:r>
      <w:r>
        <w:rPr>
          <w:rStyle w:val="subscript"/>
        </w:rPr>
        <w:t>z</w:t>
      </w:r>
      <w:r w:rsidR="00270459">
        <w:rPr>
          <w:rStyle w:val="subscript"/>
        </w:rPr>
        <w:t xml:space="preserve"> </w:t>
      </w:r>
      <w:r>
        <w:t>≈ (1/v</w:t>
      </w:r>
      <w:r>
        <w:rPr>
          <w:rStyle w:val="subscript"/>
        </w:rPr>
        <w:t>d</w:t>
      </w:r>
      <w:r>
        <w:t>)φ everywhere inside the conductor and therefore also at the conductor surface. Thus, Fact 2 that φ ≈ constant on the perimeter is consistent with Fact 5 that A</w:t>
      </w:r>
      <w:r>
        <w:rPr>
          <w:rStyle w:val="subscript"/>
        </w:rPr>
        <w:t>z</w:t>
      </w:r>
      <w:r>
        <w:t xml:space="preserve"> ≈ constant on the perimeter, and these two constants are related by A</w:t>
      </w:r>
      <w:r>
        <w:rPr>
          <w:rStyle w:val="subscript"/>
        </w:rPr>
        <w:t xml:space="preserve">z </w:t>
      </w:r>
      <w:r>
        <w:t>≈ (1/v</w:t>
      </w:r>
      <w:r>
        <w:rPr>
          <w:rStyle w:val="subscript"/>
        </w:rPr>
        <w:t>d</w:t>
      </w:r>
      <w:r>
        <w:t xml:space="preserve">) φ. That is, </w:t>
      </w:r>
    </w:p>
    <w:p w14:paraId="6479E8EB" w14:textId="77777777" w:rsidR="00935E31" w:rsidRDefault="00935E31" w:rsidP="00935E31"/>
    <w:p w14:paraId="33E97D2D" w14:textId="77777777" w:rsidR="00935E31" w:rsidRDefault="00935E31" w:rsidP="00EA469F">
      <w:pPr>
        <w:tabs>
          <w:tab w:val="left" w:pos="7200"/>
          <w:tab w:val="left" w:pos="7920"/>
          <w:tab w:val="right" w:pos="9270"/>
        </w:tabs>
      </w:pPr>
      <w:r>
        <w:tab/>
        <w:t>A</w:t>
      </w:r>
      <w:r>
        <w:rPr>
          <w:rStyle w:val="subscript"/>
        </w:rPr>
        <w:t>z</w:t>
      </w:r>
      <w:r>
        <w:t>( any point on perimeter)  ≈ (1/v</w:t>
      </w:r>
      <w:r>
        <w:rPr>
          <w:rStyle w:val="subscript"/>
        </w:rPr>
        <w:t>d</w:t>
      </w:r>
      <w:r>
        <w:t xml:space="preserve">) φ(any point on perimeter) </w:t>
      </w:r>
      <w:r>
        <w:tab/>
        <w:t>//extreme δ</w:t>
      </w:r>
      <w:r>
        <w:tab/>
      </w:r>
      <w:r>
        <w:tab/>
        <w:t>(3.7.21)</w:t>
      </w:r>
    </w:p>
    <w:p w14:paraId="1F740037" w14:textId="77777777" w:rsidR="00935E31" w:rsidRDefault="00935E31" w:rsidP="00935E31"/>
    <w:p w14:paraId="403901CA" w14:textId="77777777" w:rsidR="00935E31" w:rsidRDefault="00935E31" w:rsidP="00935E31">
      <w:r>
        <w:t xml:space="preserve">and for the strong δ regime, this is approximately true. </w:t>
      </w:r>
    </w:p>
    <w:p w14:paraId="66068AFB" w14:textId="77777777" w:rsidR="00AD1B83" w:rsidRDefault="00AD1B83" w:rsidP="00935E31"/>
    <w:p w14:paraId="240EAEE7" w14:textId="77777777" w:rsidR="00AD1B83" w:rsidRPr="00AD1B83" w:rsidRDefault="00AD1B83" w:rsidP="00885AE9">
      <w:pPr>
        <w:pStyle w:val="Heading4"/>
      </w:pPr>
      <w:bookmarkStart w:id="78" w:name="_Toc401578463"/>
      <w:r w:rsidRPr="00AD1B83">
        <w:t>A Counter Example and Comments on the Low Frequency Regime</w:t>
      </w:r>
      <w:bookmarkEnd w:id="78"/>
    </w:p>
    <w:p w14:paraId="6258A716" w14:textId="77777777" w:rsidR="00935E31" w:rsidRDefault="00935E31" w:rsidP="00935E31"/>
    <w:p w14:paraId="7E0EE8A8" w14:textId="77777777" w:rsidR="00935E31" w:rsidRDefault="00935E31" w:rsidP="00935E31">
      <w:r>
        <w:t>We have argued above that in the strong</w:t>
      </w:r>
      <w:r w:rsidR="00A4136B">
        <w:t>/extreme</w:t>
      </w:r>
      <w:r>
        <w:t xml:space="preserve"> skin effect </w:t>
      </w:r>
      <w:r w:rsidR="00A4136B">
        <w:t>regime</w:t>
      </w:r>
      <w:r>
        <w:t>, the perimeter of a transmission line conductor's cross section will align with a B field line and will have a constant value of A</w:t>
      </w:r>
      <w:r>
        <w:rPr>
          <w:rStyle w:val="subscript"/>
        </w:rPr>
        <w:t>z</w:t>
      </w:r>
      <w:r>
        <w:t xml:space="preserve">. This is in general </w:t>
      </w:r>
      <w:r w:rsidR="00541479" w:rsidRPr="00541479">
        <w:rPr>
          <w:i/>
        </w:rPr>
        <w:t>not</w:t>
      </w:r>
      <w:r>
        <w:t xml:space="preserve"> true for low frequencies. In particular, it is not true at ω = 0. As an example of this fact, we consider a pair of parallel round wires carrying current I and -I . Since the current density in the wires is uniform, it is an easy matter to compute </w:t>
      </w:r>
      <w:r w:rsidRPr="00AE5445">
        <w:rPr>
          <w:b/>
        </w:rPr>
        <w:t>B</w:t>
      </w:r>
      <w:r>
        <w:t xml:space="preserve"> for each conductor and </w:t>
      </w:r>
      <w:r w:rsidR="00AD1B83">
        <w:t xml:space="preserve">superpose to get the </w:t>
      </w:r>
      <w:r>
        <w:t xml:space="preserve">total </w:t>
      </w:r>
      <w:r w:rsidRPr="00825E53">
        <w:rPr>
          <w:b/>
        </w:rPr>
        <w:t>B</w:t>
      </w:r>
      <w:r>
        <w:t xml:space="preserve"> field due to both conductors. Here is a plot of the </w:t>
      </w:r>
      <w:r w:rsidR="001E1A4F">
        <w:t xml:space="preserve">resulting magnetic field lines (details in Appendix O), </w:t>
      </w:r>
    </w:p>
    <w:p w14:paraId="1D0063ED" w14:textId="77777777" w:rsidR="00EA469F" w:rsidRDefault="00EA469F" w:rsidP="00935E31"/>
    <w:p w14:paraId="33064E58" w14:textId="77777777" w:rsidR="00EA469F" w:rsidRDefault="00270459" w:rsidP="00935E31">
      <w:r>
        <w:tab/>
        <w:t xml:space="preserve">   </w:t>
      </w:r>
      <w:r>
        <w:pict>
          <v:shape id="_x0000_i1095" type="#_x0000_t75" style="width:385.5pt;height:204.75pt">
            <v:imagedata r:id="rId85" o:title=""/>
          </v:shape>
        </w:pict>
      </w:r>
    </w:p>
    <w:p w14:paraId="13F8583E" w14:textId="77777777" w:rsidR="00EA469F" w:rsidRDefault="00EA469F" w:rsidP="00EA469F">
      <w:pPr>
        <w:tabs>
          <w:tab w:val="left" w:pos="7200"/>
          <w:tab w:val="left" w:pos="7920"/>
          <w:tab w:val="right" w:pos="9270"/>
        </w:tabs>
      </w:pPr>
      <w:r>
        <w:tab/>
      </w:r>
      <w:r>
        <w:tab/>
      </w:r>
      <w:r>
        <w:tab/>
      </w:r>
      <w:r>
        <w:tab/>
      </w:r>
      <w:r>
        <w:tab/>
      </w:r>
      <w:r>
        <w:tab/>
      </w:r>
      <w:r>
        <w:tab/>
      </w:r>
      <w:r>
        <w:tab/>
      </w:r>
      <w:r>
        <w:tab/>
      </w:r>
      <w:r>
        <w:tab/>
      </w:r>
      <w:r>
        <w:tab/>
      </w:r>
      <w:r>
        <w:tab/>
        <w:t xml:space="preserve">    </w:t>
      </w:r>
      <w:r w:rsidR="003456BE">
        <w:tab/>
      </w:r>
      <w:r>
        <w:t xml:space="preserve">  Fig 3.6a</w:t>
      </w:r>
    </w:p>
    <w:p w14:paraId="395E06EF" w14:textId="77777777" w:rsidR="003456BE" w:rsidRDefault="003456BE" w:rsidP="00EA469F">
      <w:pPr>
        <w:tabs>
          <w:tab w:val="left" w:pos="7200"/>
          <w:tab w:val="left" w:pos="7920"/>
          <w:tab w:val="right" w:pos="9270"/>
        </w:tabs>
      </w:pPr>
    </w:p>
    <w:p w14:paraId="673CD271" w14:textId="77777777" w:rsidR="00935E31" w:rsidRDefault="003456BE" w:rsidP="00EA469F">
      <w:pPr>
        <w:tabs>
          <w:tab w:val="left" w:pos="7200"/>
          <w:tab w:val="left" w:pos="7920"/>
          <w:tab w:val="right" w:pos="9270"/>
        </w:tabs>
      </w:pPr>
      <w:r>
        <w:t xml:space="preserve">Notice that the red magnetic field lines, being </w:t>
      </w:r>
      <w:r w:rsidR="00A4136B">
        <w:t>loci</w:t>
      </w:r>
      <w:r>
        <w:t xml:space="preserve"> of constant A</w:t>
      </w:r>
      <w:r>
        <w:rPr>
          <w:rStyle w:val="subscript"/>
        </w:rPr>
        <w:t>z</w:t>
      </w:r>
      <w:r>
        <w:t xml:space="preserve">, do not align with the black conductor surfaces. One can conclude that the conductor surfaces are </w:t>
      </w:r>
      <w:r w:rsidRPr="003456BE">
        <w:rPr>
          <w:i/>
        </w:rPr>
        <w:t>not</w:t>
      </w:r>
      <w:r>
        <w:t xml:space="preserve"> surfaces of constant A</w:t>
      </w:r>
      <w:r>
        <w:rPr>
          <w:rStyle w:val="subscript"/>
        </w:rPr>
        <w:t>z</w:t>
      </w:r>
      <w:r>
        <w:t xml:space="preserve"> in </w:t>
      </w:r>
      <w:r w:rsidR="007045E0">
        <w:t>this very low frequency example</w:t>
      </w:r>
      <w:r>
        <w:t xml:space="preserve"> (ω= 0). </w:t>
      </w:r>
    </w:p>
    <w:p w14:paraId="23622E2A" w14:textId="77777777" w:rsidR="003456BE" w:rsidRPr="0051426D" w:rsidRDefault="00AD1B83" w:rsidP="00EA469F">
      <w:pPr>
        <w:tabs>
          <w:tab w:val="left" w:pos="7200"/>
          <w:tab w:val="left" w:pos="7920"/>
          <w:tab w:val="right" w:pos="9270"/>
        </w:tabs>
      </w:pPr>
      <w:r>
        <w:rPr>
          <w:b/>
        </w:rPr>
        <w:tab/>
      </w:r>
      <w:r w:rsidR="003456BE">
        <w:t xml:space="preserve">Now, having said this, we can make some very approximate low frequency remarks. In </w:t>
      </w:r>
      <w:r>
        <w:t>Chapter</w:t>
      </w:r>
      <w:r w:rsidR="003456BE">
        <w:t xml:space="preserve"> 5 we w</w:t>
      </w:r>
      <w:r w:rsidR="00541479">
        <w:t xml:space="preserve">ill arrive at </w:t>
      </w:r>
      <w:r>
        <w:t>following</w:t>
      </w:r>
      <w:r w:rsidR="008F5078">
        <w:t xml:space="preserve"> equations </w:t>
      </w:r>
      <w:r>
        <w:t>involving</w:t>
      </w:r>
      <w:r w:rsidR="008F5078">
        <w:t xml:space="preserve"> φ and A</w:t>
      </w:r>
      <w:r w:rsidR="008F5078">
        <w:rPr>
          <w:rStyle w:val="subscript"/>
        </w:rPr>
        <w:t>z</w:t>
      </w:r>
      <w:r w:rsidR="00A4136B">
        <w:t xml:space="preserve"> and their transverse partners </w:t>
      </w:r>
      <w:r w:rsidR="00A4136B" w:rsidRPr="002C3552">
        <w:t>φ</w:t>
      </w:r>
      <w:r w:rsidR="00A4136B">
        <w:rPr>
          <w:rStyle w:val="subscript"/>
        </w:rPr>
        <w:t>t</w:t>
      </w:r>
      <w:r w:rsidR="00A4136B">
        <w:t xml:space="preserve"> and A</w:t>
      </w:r>
      <w:r w:rsidR="00A4136B">
        <w:rPr>
          <w:rStyle w:val="subscript"/>
        </w:rPr>
        <w:t>zt</w:t>
      </w:r>
      <w:r w:rsidR="0051426D">
        <w:t xml:space="preserve"> : </w:t>
      </w:r>
    </w:p>
    <w:p w14:paraId="0891D76E" w14:textId="77777777" w:rsidR="00A4136B" w:rsidRDefault="00A4136B" w:rsidP="00EA469F">
      <w:pPr>
        <w:tabs>
          <w:tab w:val="left" w:pos="7200"/>
          <w:tab w:val="left" w:pos="7920"/>
          <w:tab w:val="right" w:pos="9270"/>
        </w:tabs>
      </w:pPr>
    </w:p>
    <w:p w14:paraId="5E024617" w14:textId="77777777" w:rsidR="003456BE" w:rsidRDefault="003456BE" w:rsidP="003456BE">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sidR="008F5078">
        <w:rPr>
          <w:color w:val="000000"/>
        </w:rPr>
        <w:instrText>ε</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6E0FDE">
        <w:rPr>
          <w:i/>
        </w:rPr>
        <w:t>(5.1.1)</w:t>
      </w:r>
    </w:p>
    <w:p w14:paraId="1847C3DD" w14:textId="77777777" w:rsidR="003456BE" w:rsidRDefault="003456BE" w:rsidP="003456BE">
      <w:pPr>
        <w:tabs>
          <w:tab w:val="left" w:pos="7200"/>
          <w:tab w:val="left" w:pos="7920"/>
          <w:tab w:val="right" w:pos="9270"/>
        </w:tabs>
      </w:pPr>
      <w:r>
        <w:tab/>
        <w:t>A</w:t>
      </w:r>
      <w:r>
        <w:rPr>
          <w:rStyle w:val="subscript"/>
        </w:rPr>
        <w:t>z</w:t>
      </w:r>
      <w:r>
        <w:t xml:space="preserve">(x,y,z)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  .</w:t>
      </w:r>
      <w:r>
        <w:tab/>
      </w:r>
      <w:r>
        <w:tab/>
      </w:r>
      <w:r>
        <w:tab/>
      </w:r>
      <w:r>
        <w:tab/>
      </w:r>
      <w:r>
        <w:tab/>
      </w:r>
      <w:r>
        <w:tab/>
      </w:r>
      <w:r>
        <w:tab/>
      </w:r>
      <w:r>
        <w:tab/>
      </w:r>
      <w:r w:rsidRPr="006E0FDE">
        <w:rPr>
          <w:i/>
        </w:rPr>
        <w:t>(5.2.1)</w:t>
      </w:r>
    </w:p>
    <w:p w14:paraId="1431B128" w14:textId="77777777" w:rsidR="003456BE" w:rsidRDefault="003456BE" w:rsidP="003456BE"/>
    <w:p w14:paraId="51660407" w14:textId="77777777" w:rsidR="003456BE" w:rsidRDefault="003456BE" w:rsidP="003456BE">
      <w:pPr>
        <w:tabs>
          <w:tab w:val="left" w:pos="7200"/>
          <w:tab w:val="left" w:pos="7920"/>
          <w:tab w:val="right" w:pos="9270"/>
        </w:tabs>
      </w:pPr>
      <w:r>
        <w:tab/>
      </w:r>
      <w:r w:rsidR="00321960">
        <w:t xml:space="preserve">[ </w:t>
      </w:r>
      <w:r w:rsidR="00321960" w:rsidRPr="004E289B">
        <w:rPr>
          <w:rFonts w:ascii="Symbol" w:hAnsi="Symbol"/>
          <w:b/>
        </w:rPr>
        <w:t></w:t>
      </w:r>
      <w:r w:rsidR="00321960" w:rsidRPr="00284D4C">
        <w:rPr>
          <w:rStyle w:val="subscript"/>
        </w:rPr>
        <w:t>t</w:t>
      </w:r>
      <w:r w:rsidR="00321960" w:rsidRPr="00ED6797">
        <w:rPr>
          <w:rStyle w:val="superscript"/>
        </w:rPr>
        <w:t>2</w:t>
      </w:r>
      <w:r w:rsidR="00321960">
        <w:t xml:space="preserve"> +  (β</w:t>
      </w:r>
      <w:r w:rsidR="008A60C5">
        <w:rPr>
          <w:rStyle w:val="subscript"/>
        </w:rPr>
        <w:t>d</w:t>
      </w:r>
      <w:r w:rsidR="00321960">
        <w:rPr>
          <w:rStyle w:val="superscript"/>
        </w:rPr>
        <w:t>2</w:t>
      </w:r>
      <w:r w:rsidR="00321960">
        <w:t>-k</w:t>
      </w:r>
      <w:r w:rsidR="00321960">
        <w:rPr>
          <w:rStyle w:val="superscript"/>
        </w:rPr>
        <w:t>2</w:t>
      </w:r>
      <w:r w:rsidR="00321960">
        <w:t xml:space="preserve">)] </w:t>
      </w:r>
      <w:r>
        <w:t xml:space="preserve"> </w:t>
      </w:r>
      <w:r w:rsidRPr="002C3552">
        <w:t>φ</w:t>
      </w:r>
      <w:r>
        <w:rPr>
          <w:rStyle w:val="subscript"/>
        </w:rPr>
        <w:t>t</w:t>
      </w:r>
      <w:r w:rsidR="00321960">
        <w:t>(x,y) = 0</w:t>
      </w:r>
      <w:r w:rsidR="00321960">
        <w:tab/>
      </w:r>
      <w:r>
        <w:t>φ</w:t>
      </w:r>
      <w:r>
        <w:rPr>
          <w:rStyle w:val="subscript"/>
        </w:rPr>
        <w:t>t</w:t>
      </w:r>
      <w:r>
        <w:t>(C</w:t>
      </w:r>
      <w:r>
        <w:rPr>
          <w:rStyle w:val="subscript"/>
        </w:rPr>
        <w:t>1</w:t>
      </w:r>
      <w:r>
        <w:t>)    = K</w:t>
      </w:r>
      <w:r>
        <w:rPr>
          <w:rStyle w:val="subscript"/>
        </w:rPr>
        <w:t>1</w:t>
      </w:r>
      <w:r>
        <w:tab/>
        <w:t xml:space="preserve">  φ</w:t>
      </w:r>
      <w:r>
        <w:rPr>
          <w:rStyle w:val="subscript"/>
        </w:rPr>
        <w:t>t</w:t>
      </w:r>
      <w:r>
        <w:t>(C</w:t>
      </w:r>
      <w:r>
        <w:rPr>
          <w:rStyle w:val="subscript"/>
        </w:rPr>
        <w:t>2</w:t>
      </w:r>
      <w:r>
        <w:t>)    = K</w:t>
      </w:r>
      <w:r>
        <w:rPr>
          <w:rStyle w:val="subscript"/>
        </w:rPr>
        <w:t>2</w:t>
      </w:r>
      <w:r>
        <w:tab/>
        <w:t xml:space="preserve">     K</w:t>
      </w:r>
      <w:r>
        <w:rPr>
          <w:rStyle w:val="subscript"/>
        </w:rPr>
        <w:t>1</w:t>
      </w:r>
      <w:r>
        <w:t>- K</w:t>
      </w:r>
      <w:r>
        <w:rPr>
          <w:rStyle w:val="subscript"/>
        </w:rPr>
        <w:t>2</w:t>
      </w:r>
      <w:r>
        <w:t xml:space="preserve"> = K</w:t>
      </w:r>
      <w:r>
        <w:tab/>
      </w:r>
      <w:r>
        <w:tab/>
      </w:r>
      <w:r w:rsidRPr="003456BE">
        <w:rPr>
          <w:i/>
        </w:rPr>
        <w:t>(5.3.10)</w:t>
      </w:r>
    </w:p>
    <w:p w14:paraId="51B558BC" w14:textId="77777777" w:rsidR="003456BE" w:rsidRDefault="003456BE" w:rsidP="003456BE">
      <w:pPr>
        <w:tabs>
          <w:tab w:val="left" w:pos="7200"/>
          <w:tab w:val="left" w:pos="7920"/>
          <w:tab w:val="right" w:pos="9270"/>
        </w:tabs>
      </w:pPr>
      <w:r>
        <w:tab/>
      </w:r>
      <w:r w:rsidR="00321960">
        <w:t xml:space="preserve">[ </w:t>
      </w:r>
      <w:r w:rsidR="00321960" w:rsidRPr="004E289B">
        <w:rPr>
          <w:rFonts w:ascii="Symbol" w:hAnsi="Symbol"/>
          <w:b/>
        </w:rPr>
        <w:t></w:t>
      </w:r>
      <w:r w:rsidR="00321960" w:rsidRPr="00284D4C">
        <w:rPr>
          <w:rStyle w:val="subscript"/>
        </w:rPr>
        <w:t>t</w:t>
      </w:r>
      <w:r w:rsidR="00321960" w:rsidRPr="00ED6797">
        <w:rPr>
          <w:rStyle w:val="superscript"/>
        </w:rPr>
        <w:t>2</w:t>
      </w:r>
      <w:r w:rsidR="00321960">
        <w:t xml:space="preserve"> +  (β</w:t>
      </w:r>
      <w:r w:rsidR="008A60C5">
        <w:rPr>
          <w:rStyle w:val="subscript"/>
        </w:rPr>
        <w:t>d</w:t>
      </w:r>
      <w:r w:rsidR="00321960">
        <w:rPr>
          <w:rStyle w:val="superscript"/>
        </w:rPr>
        <w:t>2</w:t>
      </w:r>
      <w:r w:rsidR="00321960">
        <w:t>-k</w:t>
      </w:r>
      <w:r w:rsidR="00321960">
        <w:rPr>
          <w:rStyle w:val="superscript"/>
        </w:rPr>
        <w:t>2</w:t>
      </w:r>
      <w:r w:rsidR="00321960">
        <w:t xml:space="preserve">)] </w:t>
      </w:r>
      <w:r>
        <w:t xml:space="preserve"> A</w:t>
      </w:r>
      <w:r>
        <w:rPr>
          <w:rStyle w:val="subscript"/>
        </w:rPr>
        <w:t>zt</w:t>
      </w:r>
      <w:r>
        <w:t>(x,y)</w:t>
      </w:r>
      <w:r w:rsidRPr="00D04EEF">
        <w:t xml:space="preserve"> </w:t>
      </w:r>
      <w:r>
        <w:t xml:space="preserve"> = 0</w:t>
      </w:r>
      <w:r>
        <w:tab/>
        <w:t>A</w:t>
      </w:r>
      <w:r>
        <w:rPr>
          <w:rStyle w:val="subscript"/>
        </w:rPr>
        <w:t>zt</w:t>
      </w:r>
      <w:r>
        <w:t>(C</w:t>
      </w:r>
      <w:r>
        <w:rPr>
          <w:rStyle w:val="subscript"/>
        </w:rPr>
        <w:t>1</w:t>
      </w:r>
      <w:r>
        <w:t>)  = W</w:t>
      </w:r>
      <w:r>
        <w:rPr>
          <w:rStyle w:val="subscript"/>
        </w:rPr>
        <w:t>1</w:t>
      </w:r>
      <w:r>
        <w:tab/>
        <w:t xml:space="preserve">  A</w:t>
      </w:r>
      <w:r>
        <w:rPr>
          <w:rStyle w:val="subscript"/>
        </w:rPr>
        <w:t>zt</w:t>
      </w:r>
      <w:r>
        <w:t>(C</w:t>
      </w:r>
      <w:r>
        <w:rPr>
          <w:rStyle w:val="subscript"/>
        </w:rPr>
        <w:t>2</w:t>
      </w:r>
      <w:r>
        <w:t>)  = W</w:t>
      </w:r>
      <w:r>
        <w:rPr>
          <w:rStyle w:val="subscript"/>
        </w:rPr>
        <w:t>2</w:t>
      </w:r>
      <w:r>
        <w:t xml:space="preserve">    W</w:t>
      </w:r>
      <w:r>
        <w:rPr>
          <w:rStyle w:val="subscript"/>
        </w:rPr>
        <w:t>1</w:t>
      </w:r>
      <w:r>
        <w:t>- W</w:t>
      </w:r>
      <w:r>
        <w:rPr>
          <w:rStyle w:val="subscript"/>
        </w:rPr>
        <w:t>2</w:t>
      </w:r>
      <w:r>
        <w:t xml:space="preserve"> = K</w:t>
      </w:r>
      <w:r>
        <w:tab/>
      </w:r>
      <w:r w:rsidR="00A4136B">
        <w:t xml:space="preserve">  .</w:t>
      </w:r>
      <w:r>
        <w:tab/>
      </w:r>
      <w:r w:rsidRPr="003456BE">
        <w:rPr>
          <w:i/>
        </w:rPr>
        <w:t>(5.3.11)</w:t>
      </w:r>
    </w:p>
    <w:p w14:paraId="3519F61F" w14:textId="77777777" w:rsidR="008F5078" w:rsidRDefault="008F5078" w:rsidP="003456BE">
      <w:pPr>
        <w:tabs>
          <w:tab w:val="left" w:pos="7200"/>
          <w:tab w:val="left" w:pos="7920"/>
          <w:tab w:val="right" w:pos="9270"/>
        </w:tabs>
      </w:pPr>
    </w:p>
    <w:p w14:paraId="4003C43A" w14:textId="77777777" w:rsidR="003456BE" w:rsidRPr="008F5078" w:rsidRDefault="00321960" w:rsidP="003456BE">
      <w:pPr>
        <w:tabs>
          <w:tab w:val="left" w:pos="7200"/>
          <w:tab w:val="left" w:pos="7920"/>
          <w:tab w:val="right" w:pos="9270"/>
        </w:tabs>
      </w:pPr>
      <w:r>
        <w:t>These</w:t>
      </w:r>
      <w:r w:rsidR="008F5078">
        <w:t xml:space="preserve"> two boundary </w:t>
      </w:r>
      <w:r>
        <w:t>value</w:t>
      </w:r>
      <w:r w:rsidR="008F5078">
        <w:t xml:space="preserve"> problems assume the </w:t>
      </w:r>
      <w:r w:rsidR="00A4136B">
        <w:t>extreme</w:t>
      </w:r>
      <w:r w:rsidR="008F5078">
        <w:t xml:space="preserve"> </w:t>
      </w:r>
      <w:r w:rsidR="007045E0">
        <w:t>skin effect</w:t>
      </w:r>
      <w:r w:rsidR="008F5078">
        <w:t xml:space="preserve"> regime</w:t>
      </w:r>
      <w:r w:rsidR="003456BE">
        <w:t xml:space="preserve"> so that </w:t>
      </w:r>
      <w:r w:rsidR="008F5078" w:rsidRPr="002C3552">
        <w:t>φ</w:t>
      </w:r>
      <w:r w:rsidR="008F5078">
        <w:rPr>
          <w:rStyle w:val="subscript"/>
        </w:rPr>
        <w:t>t</w:t>
      </w:r>
      <w:r w:rsidR="008F5078">
        <w:t xml:space="preserve"> and </w:t>
      </w:r>
      <w:r w:rsidR="003456BE">
        <w:t>A</w:t>
      </w:r>
      <w:r w:rsidR="003456BE">
        <w:rPr>
          <w:rStyle w:val="subscript"/>
        </w:rPr>
        <w:t>zt</w:t>
      </w:r>
      <w:r w:rsidR="003456BE">
        <w:t xml:space="preserve"> </w:t>
      </w:r>
      <w:r w:rsidR="008F5078">
        <w:t>are</w:t>
      </w:r>
      <w:r w:rsidR="003456BE">
        <w:t xml:space="preserve"> constant</w:t>
      </w:r>
      <w:r w:rsidR="00A4136B">
        <w:t>s</w:t>
      </w:r>
      <w:r w:rsidR="003456BE">
        <w:t xml:space="preserve"> on both black circles. For </w:t>
      </w:r>
      <w:r>
        <w:t xml:space="preserve">the δ→0 skin depth limit, we expect </w:t>
      </w:r>
      <w:r w:rsidR="00A4136B">
        <w:t xml:space="preserve">then </w:t>
      </w:r>
      <w:r>
        <w:t>to have</w:t>
      </w:r>
      <w:r w:rsidR="003456BE">
        <w:t xml:space="preserve"> A</w:t>
      </w:r>
      <w:r w:rsidR="003456BE">
        <w:rPr>
          <w:rStyle w:val="subscript"/>
        </w:rPr>
        <w:t>zt</w:t>
      </w:r>
      <w:r w:rsidR="008F5078">
        <w:t xml:space="preserve">(x,y) </w:t>
      </w:r>
      <w:r>
        <w:t>=</w:t>
      </w:r>
      <w:r w:rsidR="008F5078">
        <w:t xml:space="preserve"> </w:t>
      </w:r>
      <w:r w:rsidR="003456BE" w:rsidRPr="002C3552">
        <w:t>φ</w:t>
      </w:r>
      <w:r w:rsidR="003456BE">
        <w:rPr>
          <w:rStyle w:val="subscript"/>
        </w:rPr>
        <w:t>t</w:t>
      </w:r>
      <w:r w:rsidR="003456BE">
        <w:t>(x,y)</w:t>
      </w:r>
      <w:r>
        <w:t>.</w:t>
      </w:r>
      <w:r w:rsidR="003456BE">
        <w:t xml:space="preserve"> Using </w:t>
      </w:r>
      <w:r w:rsidR="008F5078">
        <w:t>με = 1/v</w:t>
      </w:r>
      <w:r w:rsidR="008F5078">
        <w:rPr>
          <w:rStyle w:val="subscript"/>
        </w:rPr>
        <w:t>d</w:t>
      </w:r>
      <w:r w:rsidR="008F5078">
        <w:rPr>
          <w:rStyle w:val="superscript"/>
        </w:rPr>
        <w:t>2</w:t>
      </w:r>
      <w:r w:rsidR="008F5078">
        <w:t xml:space="preserve">  and</w:t>
      </w:r>
    </w:p>
    <w:p w14:paraId="6B8BAB0D" w14:textId="77777777" w:rsidR="008F5078" w:rsidRDefault="008F5078" w:rsidP="003456BE">
      <w:pPr>
        <w:tabs>
          <w:tab w:val="left" w:pos="7200"/>
          <w:tab w:val="left" w:pos="7920"/>
          <w:tab w:val="right" w:pos="9270"/>
        </w:tabs>
      </w:pPr>
    </w:p>
    <w:p w14:paraId="682E0496" w14:textId="77777777" w:rsidR="008F5078" w:rsidRPr="00A43FDC" w:rsidRDefault="008F5078" w:rsidP="008F5078">
      <w:pPr>
        <w:tabs>
          <w:tab w:val="left" w:pos="7200"/>
          <w:tab w:val="left" w:pos="7920"/>
          <w:tab w:val="right" w:pos="9270"/>
        </w:tabs>
        <w:rPr>
          <w:i/>
        </w:rPr>
      </w:pPr>
      <w:r>
        <w:tab/>
        <w:t>i(z) = q(z) v</w:t>
      </w:r>
      <w:r>
        <w:rPr>
          <w:rStyle w:val="subscript"/>
        </w:rPr>
        <w:t>d,</w:t>
      </w:r>
      <w:r>
        <w:tab/>
      </w:r>
      <w:r>
        <w:tab/>
      </w:r>
      <w:r>
        <w:tab/>
      </w:r>
      <w:r>
        <w:tab/>
      </w:r>
      <w:r>
        <w:tab/>
      </w:r>
      <w:r>
        <w:tab/>
      </w:r>
      <w:r>
        <w:tab/>
      </w:r>
      <w:r>
        <w:tab/>
      </w:r>
      <w:r>
        <w:tab/>
      </w:r>
      <w:r>
        <w:tab/>
      </w:r>
      <w:r w:rsidR="00A43FDC" w:rsidRPr="00A43FDC">
        <w:rPr>
          <w:i/>
        </w:rPr>
        <w:t>(4.11.17)</w:t>
      </w:r>
    </w:p>
    <w:p w14:paraId="4872D9DD" w14:textId="77777777" w:rsidR="008F5078" w:rsidRDefault="008F5078" w:rsidP="008F5078">
      <w:pPr>
        <w:tabs>
          <w:tab w:val="left" w:pos="7200"/>
          <w:tab w:val="left" w:pos="7920"/>
          <w:tab w:val="right" w:pos="9270"/>
        </w:tabs>
      </w:pPr>
    </w:p>
    <w:p w14:paraId="791CD849" w14:textId="77777777" w:rsidR="008F5078" w:rsidRDefault="008F5078" w:rsidP="008F5078">
      <w:r>
        <w:t>if one has A</w:t>
      </w:r>
      <w:r>
        <w:rPr>
          <w:rStyle w:val="subscript"/>
        </w:rPr>
        <w:t>zt</w:t>
      </w:r>
      <w:r>
        <w:t xml:space="preserve">(x,y) </w:t>
      </w:r>
      <w:r w:rsidR="00321960">
        <w:t>=</w:t>
      </w:r>
      <w:r>
        <w:t xml:space="preserve"> </w:t>
      </w:r>
      <w:r w:rsidRPr="002C3552">
        <w:t>φ</w:t>
      </w:r>
      <w:r>
        <w:rPr>
          <w:rStyle w:val="subscript"/>
        </w:rPr>
        <w:t>t</w:t>
      </w:r>
      <w:r>
        <w:t>(x,y), then from the ratio of the first two equations above one also has A</w:t>
      </w:r>
      <w:r>
        <w:rPr>
          <w:rStyle w:val="subscript"/>
        </w:rPr>
        <w:t>z</w:t>
      </w:r>
      <w:r>
        <w:t xml:space="preserve">(x,y,z) </w:t>
      </w:r>
      <w:r w:rsidR="00321960">
        <w:t>=</w:t>
      </w:r>
      <w:r>
        <w:t xml:space="preserve"> (1/v</w:t>
      </w:r>
      <w:r>
        <w:rPr>
          <w:rStyle w:val="subscript"/>
        </w:rPr>
        <w:t>d</w:t>
      </w:r>
      <w:r>
        <w:t>)</w:t>
      </w:r>
      <w:r w:rsidRPr="008F5078">
        <w:t xml:space="preserve"> </w:t>
      </w:r>
      <w:r w:rsidRPr="002C3552">
        <w:t>φ</w:t>
      </w:r>
      <w:r>
        <w:t>(x,y,z) which is</w:t>
      </w:r>
      <w:r w:rsidR="00321960">
        <w:t xml:space="preserve"> the Step 1 fact (3.7.5) above (stated there for finite δ). </w:t>
      </w:r>
    </w:p>
    <w:p w14:paraId="62A26307" w14:textId="77777777" w:rsidR="008F5078" w:rsidRDefault="008F5078" w:rsidP="008F5078">
      <w:r>
        <w:tab/>
        <w:t>The question then is this:  to what extent is it true that A</w:t>
      </w:r>
      <w:r>
        <w:rPr>
          <w:rStyle w:val="subscript"/>
        </w:rPr>
        <w:t>z</w:t>
      </w:r>
      <w:r>
        <w:t xml:space="preserve">  ≈ (1/v</w:t>
      </w:r>
      <w:r>
        <w:rPr>
          <w:rStyle w:val="subscript"/>
        </w:rPr>
        <w:t>d</w:t>
      </w:r>
      <w:r>
        <w:t>)</w:t>
      </w:r>
      <w:r w:rsidRPr="008F5078">
        <w:t xml:space="preserve"> </w:t>
      </w:r>
      <w:r w:rsidRPr="002C3552">
        <w:t>φ</w:t>
      </w:r>
      <w:r>
        <w:t xml:space="preserve"> in </w:t>
      </w:r>
      <w:r w:rsidR="00AD1B83">
        <w:t>the</w:t>
      </w:r>
      <w:r>
        <w:t xml:space="preserve"> </w:t>
      </w:r>
      <w:r w:rsidRPr="00AD1B83">
        <w:rPr>
          <w:i/>
        </w:rPr>
        <w:t>low</w:t>
      </w:r>
      <w:r>
        <w:t>-frequency regime shown in (3.7.3), all the way down to ω = 0 ? Looking at Fig 3.6</w:t>
      </w:r>
      <w:r w:rsidR="00A4136B">
        <w:t>a</w:t>
      </w:r>
      <w:r>
        <w:t>, we can certain</w:t>
      </w:r>
      <w:r w:rsidR="00321960">
        <w:t>ly</w:t>
      </w:r>
      <w:r>
        <w:t xml:space="preserve"> find two </w:t>
      </w:r>
      <w:r w:rsidR="00AD1B83">
        <w:t xml:space="preserve">red </w:t>
      </w:r>
      <w:r w:rsidR="00A4136B">
        <w:t>loci</w:t>
      </w:r>
      <w:r w:rsidR="00AD1B83">
        <w:t xml:space="preserve"> which are somewhat similar to our black conductor boundaries, missing perhaps by 30%. These two red </w:t>
      </w:r>
      <w:r w:rsidR="00A4136B">
        <w:t>closed curves</w:t>
      </w:r>
      <w:r w:rsidR="00AD1B83">
        <w:t xml:space="preserve"> would then define a </w:t>
      </w:r>
      <w:r w:rsidR="00321960">
        <w:t>boundary value</w:t>
      </w:r>
      <w:r w:rsidR="00AD1B83">
        <w:t xml:space="preserve"> problem with a solution A</w:t>
      </w:r>
      <w:r w:rsidR="00AD1B83">
        <w:rPr>
          <w:rStyle w:val="subscript"/>
        </w:rPr>
        <w:t>zt</w:t>
      </w:r>
      <w:r w:rsidR="00AD1B83">
        <w:t xml:space="preserve"> that is roughly on the same </w:t>
      </w:r>
      <w:r w:rsidR="00AD1B83" w:rsidRPr="00AD1B83">
        <w:rPr>
          <w:i/>
        </w:rPr>
        <w:t>scale</w:t>
      </w:r>
      <w:r w:rsidR="00AD1B83">
        <w:t xml:space="preserve"> as the solution A</w:t>
      </w:r>
      <w:r w:rsidR="00AD1B83">
        <w:rPr>
          <w:rStyle w:val="subscript"/>
        </w:rPr>
        <w:t>zt</w:t>
      </w:r>
      <w:r w:rsidR="00AD1B83">
        <w:t xml:space="preserve"> at high frequency. So our answer is this: </w:t>
      </w:r>
    </w:p>
    <w:p w14:paraId="0ABDDCC9" w14:textId="77777777" w:rsidR="00AD1B83" w:rsidRDefault="00AD1B83" w:rsidP="008F5078"/>
    <w:p w14:paraId="30CBCB4F" w14:textId="77777777" w:rsidR="00AD1B83" w:rsidRPr="00BB1EA9" w:rsidRDefault="00AD1B83" w:rsidP="00BB1EA9">
      <w:pPr>
        <w:tabs>
          <w:tab w:val="left" w:pos="7200"/>
          <w:tab w:val="left" w:pos="7920"/>
          <w:tab w:val="right" w:pos="9270"/>
        </w:tabs>
        <w:rPr>
          <w:rStyle w:val="subscript"/>
        </w:rPr>
      </w:pPr>
      <w:r>
        <w:tab/>
        <w:t>A</w:t>
      </w:r>
      <w:r>
        <w:rPr>
          <w:rStyle w:val="subscript"/>
        </w:rPr>
        <w:t>z</w:t>
      </w:r>
      <w:r>
        <w:t xml:space="preserve"> ~ (1/v</w:t>
      </w:r>
      <w:r>
        <w:rPr>
          <w:rStyle w:val="subscript"/>
        </w:rPr>
        <w:t>d</w:t>
      </w:r>
      <w:r>
        <w:t>) φ</w:t>
      </w:r>
      <w:r>
        <w:tab/>
        <w:t>in the low frequency regime</w:t>
      </w:r>
      <w:r w:rsidR="00BB1EA9">
        <w:tab/>
      </w:r>
      <w:r w:rsidR="00BB1EA9">
        <w:tab/>
      </w:r>
      <w:r w:rsidR="00BB1EA9">
        <w:tab/>
      </w:r>
      <w:r w:rsidR="00BB1EA9">
        <w:tab/>
      </w:r>
      <w:r w:rsidR="00BB1EA9">
        <w:tab/>
        <w:t>(3.7.5)</w:t>
      </w:r>
      <w:r w:rsidR="00BB1EA9">
        <w:rPr>
          <w:rStyle w:val="subscript"/>
        </w:rPr>
        <w:t>low ω</w:t>
      </w:r>
    </w:p>
    <w:p w14:paraId="154369B2" w14:textId="77777777" w:rsidR="008F5078" w:rsidRPr="008F5078" w:rsidRDefault="008F5078" w:rsidP="008F5078">
      <w:pPr>
        <w:tabs>
          <w:tab w:val="left" w:pos="7200"/>
          <w:tab w:val="left" w:pos="7920"/>
          <w:tab w:val="right" w:pos="9270"/>
        </w:tabs>
      </w:pPr>
    </w:p>
    <w:p w14:paraId="563A9CE4" w14:textId="77777777" w:rsidR="008F5078" w:rsidRPr="00AD1B83" w:rsidRDefault="00AD1B83" w:rsidP="003456BE">
      <w:pPr>
        <w:tabs>
          <w:tab w:val="left" w:pos="7200"/>
          <w:tab w:val="left" w:pos="7920"/>
          <w:tab w:val="right" w:pos="9270"/>
        </w:tabs>
      </w:pPr>
      <w:r>
        <w:t>where ~ means both sides have the same general scale. Her</w:t>
      </w:r>
      <w:r w:rsidR="00A4136B">
        <w:t>e is another version of Fig 3.6</w:t>
      </w:r>
      <w:r>
        <w:t>a in which the A</w:t>
      </w:r>
      <w:r>
        <w:rPr>
          <w:rStyle w:val="subscript"/>
        </w:rPr>
        <w:t>z</w:t>
      </w:r>
      <w:r>
        <w:t xml:space="preserve"> values of some of the red curves are shown, </w:t>
      </w:r>
    </w:p>
    <w:p w14:paraId="21A1BEC1" w14:textId="77777777" w:rsidR="003456BE" w:rsidRDefault="003456BE" w:rsidP="00EA469F">
      <w:pPr>
        <w:tabs>
          <w:tab w:val="left" w:pos="7200"/>
          <w:tab w:val="left" w:pos="7920"/>
          <w:tab w:val="right" w:pos="9270"/>
        </w:tabs>
      </w:pPr>
    </w:p>
    <w:p w14:paraId="551FC97B" w14:textId="77777777" w:rsidR="00AD1B83" w:rsidRDefault="004C0B49" w:rsidP="00AD1B83">
      <w:pPr>
        <w:tabs>
          <w:tab w:val="left" w:pos="7200"/>
          <w:tab w:val="left" w:pos="7920"/>
          <w:tab w:val="right" w:pos="9270"/>
        </w:tabs>
      </w:pPr>
      <w:r>
        <w:tab/>
      </w:r>
      <w:r>
        <w:tab/>
      </w:r>
      <w:r w:rsidR="00674353">
        <w:t xml:space="preserve">      </w:t>
      </w:r>
      <w:r w:rsidR="00AD5424">
        <w:pict>
          <v:shape id="_x0000_i1096" type="#_x0000_t75" style="width:349.5pt;height:162pt">
            <v:imagedata r:id="rId86" o:title=""/>
          </v:shape>
        </w:pict>
      </w:r>
      <w:r w:rsidR="00674353">
        <w:tab/>
      </w:r>
      <w:r w:rsidR="00AD1B83">
        <w:t>Fig 3.6b</w:t>
      </w:r>
    </w:p>
    <w:p w14:paraId="3F814595" w14:textId="77777777" w:rsidR="00BB1EA9" w:rsidRDefault="00BB1EA9" w:rsidP="00AD1B83">
      <w:pPr>
        <w:tabs>
          <w:tab w:val="left" w:pos="7200"/>
          <w:tab w:val="left" w:pos="7920"/>
          <w:tab w:val="right" w:pos="9270"/>
        </w:tabs>
      </w:pPr>
    </w:p>
    <w:p w14:paraId="5D572D0F" w14:textId="77777777" w:rsidR="00BB1EA9" w:rsidRDefault="00BB1EA9" w:rsidP="00AD1B83">
      <w:pPr>
        <w:tabs>
          <w:tab w:val="left" w:pos="7200"/>
          <w:tab w:val="left" w:pos="7920"/>
          <w:tab w:val="right" w:pos="9270"/>
        </w:tabs>
      </w:pPr>
      <w:r>
        <w:t>As an alternate to the above language, we could say that A</w:t>
      </w:r>
      <w:r>
        <w:rPr>
          <w:rStyle w:val="subscript"/>
        </w:rPr>
        <w:t>z</w:t>
      </w:r>
      <w:r>
        <w:t xml:space="preserve"> is </w:t>
      </w:r>
      <w:r>
        <w:rPr>
          <w:i/>
        </w:rPr>
        <w:t>ballpark</w:t>
      </w:r>
      <w:r>
        <w:t xml:space="preserve"> constant on the right black circle, in that</w:t>
      </w:r>
      <w:r w:rsidR="004E69F4">
        <w:t xml:space="preserve"> </w:t>
      </w:r>
      <w:r w:rsidR="002514AD">
        <w:t>A</w:t>
      </w:r>
      <w:r w:rsidR="002514AD">
        <w:rPr>
          <w:rStyle w:val="subscript"/>
        </w:rPr>
        <w:t>z</w:t>
      </w:r>
      <w:r>
        <w:t xml:space="preserve"> only varies from</w:t>
      </w:r>
      <w:r w:rsidR="004C0B49">
        <w:t xml:space="preserve"> -0.4 to -1.25</w:t>
      </w:r>
      <w:r>
        <w:t xml:space="preserve"> (and not, say, from  </w:t>
      </w:r>
      <w:r w:rsidR="004C0B49">
        <w:t>-</w:t>
      </w:r>
      <w:r>
        <w:t xml:space="preserve">.001 and </w:t>
      </w:r>
      <w:r w:rsidR="004C0B49">
        <w:t>-</w:t>
      </w:r>
      <w:r>
        <w:t xml:space="preserve">1000). </w:t>
      </w:r>
    </w:p>
    <w:p w14:paraId="746880AC" w14:textId="77777777" w:rsidR="007A5C83" w:rsidRDefault="007A5C83" w:rsidP="00AD1B83">
      <w:pPr>
        <w:tabs>
          <w:tab w:val="left" w:pos="7200"/>
          <w:tab w:val="left" w:pos="7920"/>
          <w:tab w:val="right" w:pos="9270"/>
        </w:tabs>
      </w:pPr>
    </w:p>
    <w:p w14:paraId="681D39B9" w14:textId="77777777" w:rsidR="007A5C83" w:rsidRDefault="007A5C83" w:rsidP="00AD1B83">
      <w:pPr>
        <w:tabs>
          <w:tab w:val="left" w:pos="7200"/>
          <w:tab w:val="left" w:pos="7920"/>
          <w:tab w:val="right" w:pos="9270"/>
        </w:tabs>
      </w:pPr>
      <w:r w:rsidRPr="007A5C83">
        <w:rPr>
          <w:u w:val="single"/>
        </w:rPr>
        <w:t xml:space="preserve">How </w:t>
      </w:r>
      <w:r w:rsidR="004C0B49">
        <w:rPr>
          <w:u w:val="single"/>
        </w:rPr>
        <w:t>Fig 3.6b</w:t>
      </w:r>
      <w:r w:rsidRPr="007A5C83">
        <w:rPr>
          <w:u w:val="single"/>
        </w:rPr>
        <w:t xml:space="preserve"> was made. </w:t>
      </w:r>
      <w:r>
        <w:t xml:space="preserve"> A</w:t>
      </w:r>
      <w:r>
        <w:rPr>
          <w:rStyle w:val="subscript"/>
        </w:rPr>
        <w:t>z</w:t>
      </w:r>
      <w:r>
        <w:t>(x</w:t>
      </w:r>
      <w:r w:rsidR="0033335F">
        <w:t>,</w:t>
      </w:r>
      <w:r>
        <w:t xml:space="preserve">y) for one cylinder at DC is computed in Appendix B with result (B.7.7). </w:t>
      </w:r>
      <w:r w:rsidR="002514AD">
        <w:t>W</w:t>
      </w:r>
      <w:r>
        <w:t xml:space="preserve">e can superpose </w:t>
      </w:r>
      <w:r w:rsidR="004C0B49">
        <w:t>that</w:t>
      </w:r>
      <w:r w:rsidR="002514AD">
        <w:t xml:space="preserve"> </w:t>
      </w:r>
      <w:r w:rsidR="00EF535E">
        <w:t>A</w:t>
      </w:r>
      <w:r w:rsidR="00EF535E">
        <w:rPr>
          <w:rStyle w:val="subscript"/>
        </w:rPr>
        <w:t>z</w:t>
      </w:r>
      <w:r w:rsidR="00EF535E">
        <w:t xml:space="preserve"> </w:t>
      </w:r>
      <w:r w:rsidR="002514AD">
        <w:t xml:space="preserve">with </w:t>
      </w:r>
      <w:r>
        <w:t>a similar A</w:t>
      </w:r>
      <w:r>
        <w:rPr>
          <w:rStyle w:val="subscript"/>
        </w:rPr>
        <w:t>z</w:t>
      </w:r>
      <w:r>
        <w:t xml:space="preserve"> for the other cylinder</w:t>
      </w:r>
      <w:r w:rsidR="002514AD">
        <w:t xml:space="preserve"> giving th</w:t>
      </w:r>
      <w:r w:rsidR="004C0B49">
        <w:t>is</w:t>
      </w:r>
      <w:r w:rsidR="002514AD">
        <w:t xml:space="preserve"> result, </w:t>
      </w:r>
    </w:p>
    <w:p w14:paraId="443C5622" w14:textId="77777777" w:rsidR="007A5C83" w:rsidRDefault="007A5C83" w:rsidP="00AD1B83">
      <w:pPr>
        <w:tabs>
          <w:tab w:val="left" w:pos="7200"/>
          <w:tab w:val="left" w:pos="7920"/>
          <w:tab w:val="right" w:pos="9270"/>
        </w:tabs>
      </w:pPr>
    </w:p>
    <w:p w14:paraId="59C12DB7" w14:textId="77777777" w:rsidR="00275506" w:rsidRDefault="00275506" w:rsidP="00275506">
      <w:r>
        <w:tab/>
        <w:t>A</w:t>
      </w:r>
      <w:r>
        <w:rPr>
          <w:rStyle w:val="subscript"/>
        </w:rPr>
        <w:t>z</w:t>
      </w:r>
      <w:r>
        <w:t xml:space="preserve">(x,y)  = </w:t>
      </w:r>
      <w:r>
        <w:fldChar w:fldCharType="begin"/>
      </w:r>
      <w:r>
        <w:instrText xml:space="preserve"> EQ \f(μI,2π) </w:instrText>
      </w:r>
      <w:r>
        <w:fldChar w:fldCharType="end"/>
      </w:r>
      <w:r>
        <w:t xml:space="preserve"> *  { - </w:t>
      </w:r>
      <w:r>
        <w:rPr>
          <w:color w:val="000000"/>
        </w:rPr>
        <w:t>lnr</w:t>
      </w:r>
      <w:r>
        <w:rPr>
          <w:rStyle w:val="subscript"/>
        </w:rPr>
        <w:t>1</w:t>
      </w:r>
      <w:r>
        <w:t xml:space="preserve"> θ(r</w:t>
      </w:r>
      <w:r>
        <w:rPr>
          <w:rStyle w:val="subscript"/>
        </w:rPr>
        <w:t>1</w:t>
      </w:r>
      <w:r>
        <w:t>&gt;a</w:t>
      </w:r>
      <w:r>
        <w:rPr>
          <w:rStyle w:val="subscript"/>
        </w:rPr>
        <w:t>1</w:t>
      </w:r>
      <w:r>
        <w:t>) +  [ (1-r</w:t>
      </w:r>
      <w:r>
        <w:rPr>
          <w:rStyle w:val="subscript"/>
        </w:rPr>
        <w:t>1</w:t>
      </w:r>
      <w:r>
        <w:rPr>
          <w:rStyle w:val="superscript"/>
        </w:rPr>
        <w:t>2</w:t>
      </w:r>
      <w:r>
        <w:t>/a</w:t>
      </w:r>
      <w:r>
        <w:rPr>
          <w:rStyle w:val="subscript"/>
        </w:rPr>
        <w:t>1</w:t>
      </w:r>
      <w:r>
        <w:rPr>
          <w:rStyle w:val="superscript"/>
        </w:rPr>
        <w:t>2</w:t>
      </w:r>
      <w:r>
        <w:t>)/2 - lna</w:t>
      </w:r>
      <w:r>
        <w:rPr>
          <w:rStyle w:val="subscript"/>
        </w:rPr>
        <w:t>1</w:t>
      </w:r>
      <w:r>
        <w:t xml:space="preserve"> ]</w:t>
      </w:r>
      <w:r w:rsidRPr="00D84DEC">
        <w:t xml:space="preserve"> </w:t>
      </w:r>
      <w:r>
        <w:t>θ(r</w:t>
      </w:r>
      <w:r>
        <w:rPr>
          <w:rStyle w:val="subscript"/>
        </w:rPr>
        <w:t>1</w:t>
      </w:r>
      <w:r>
        <w:t>&lt;a</w:t>
      </w:r>
      <w:r>
        <w:rPr>
          <w:rStyle w:val="subscript"/>
        </w:rPr>
        <w:t>1</w:t>
      </w:r>
      <w:r>
        <w:t>)</w:t>
      </w:r>
    </w:p>
    <w:p w14:paraId="6303BDBD" w14:textId="77777777" w:rsidR="00275506" w:rsidRDefault="00275506" w:rsidP="00275506">
      <w:r>
        <w:tab/>
      </w:r>
      <w:r>
        <w:tab/>
      </w:r>
      <w:r>
        <w:tab/>
        <w:t xml:space="preserve">         + </w:t>
      </w:r>
      <w:r>
        <w:rPr>
          <w:color w:val="000000"/>
        </w:rPr>
        <w:t>lnr</w:t>
      </w:r>
      <w:r>
        <w:rPr>
          <w:rStyle w:val="subscript"/>
        </w:rPr>
        <w:t>2</w:t>
      </w:r>
      <w:r>
        <w:t xml:space="preserve"> θ(r</w:t>
      </w:r>
      <w:r>
        <w:rPr>
          <w:rStyle w:val="subscript"/>
        </w:rPr>
        <w:t>2</w:t>
      </w:r>
      <w:r>
        <w:t>&gt;a</w:t>
      </w:r>
      <w:r>
        <w:rPr>
          <w:rStyle w:val="subscript"/>
        </w:rPr>
        <w:t>2</w:t>
      </w:r>
      <w:r>
        <w:t>)  -</w:t>
      </w:r>
      <w:r w:rsidR="002514AD">
        <w:t xml:space="preserve"> </w:t>
      </w:r>
      <w:r>
        <w:t xml:space="preserve"> [ (1-r</w:t>
      </w:r>
      <w:r>
        <w:rPr>
          <w:rStyle w:val="subscript"/>
        </w:rPr>
        <w:t>2</w:t>
      </w:r>
      <w:r>
        <w:rPr>
          <w:rStyle w:val="superscript"/>
        </w:rPr>
        <w:t>2</w:t>
      </w:r>
      <w:r>
        <w:t>/a</w:t>
      </w:r>
      <w:r>
        <w:rPr>
          <w:rStyle w:val="subscript"/>
        </w:rPr>
        <w:t>2</w:t>
      </w:r>
      <w:r>
        <w:rPr>
          <w:rStyle w:val="superscript"/>
        </w:rPr>
        <w:t>2</w:t>
      </w:r>
      <w:r w:rsidR="002514AD">
        <w:t xml:space="preserve">)/2 - </w:t>
      </w:r>
      <w:r>
        <w:t>lna</w:t>
      </w:r>
      <w:r>
        <w:rPr>
          <w:rStyle w:val="subscript"/>
        </w:rPr>
        <w:t>2</w:t>
      </w:r>
      <w:r>
        <w:t xml:space="preserve"> ]</w:t>
      </w:r>
      <w:r w:rsidRPr="00D84DEC">
        <w:t xml:space="preserve"> </w:t>
      </w:r>
      <w:r>
        <w:t>θ(r</w:t>
      </w:r>
      <w:r>
        <w:rPr>
          <w:rStyle w:val="subscript"/>
        </w:rPr>
        <w:t>2</w:t>
      </w:r>
      <w:r>
        <w:t>&lt;a</w:t>
      </w:r>
      <w:r>
        <w:rPr>
          <w:rStyle w:val="subscript"/>
        </w:rPr>
        <w:t>2</w:t>
      </w:r>
      <w:r>
        <w:t xml:space="preserve">)   } </w:t>
      </w:r>
      <w:r w:rsidR="002514AD">
        <w:t xml:space="preserve"> . </w:t>
      </w:r>
    </w:p>
    <w:p w14:paraId="2192E9F5" w14:textId="77777777" w:rsidR="007A5C83" w:rsidRDefault="00275506" w:rsidP="007A5C83">
      <w:r>
        <w:tab/>
      </w:r>
      <w:r>
        <w:tab/>
      </w:r>
      <w:r>
        <w:tab/>
      </w:r>
    </w:p>
    <w:p w14:paraId="1C261DDE" w14:textId="77777777" w:rsidR="007A5C83" w:rsidRPr="007A5C83" w:rsidRDefault="002514AD" w:rsidP="007A5C83">
      <w:r>
        <w:t>The</w:t>
      </w:r>
      <w:r w:rsidR="007A5C83">
        <w:t xml:space="preserve"> drawing </w:t>
      </w:r>
      <w:r>
        <w:t xml:space="preserve">below </w:t>
      </w:r>
      <w:r w:rsidR="007A5C83">
        <w:t>shows the r</w:t>
      </w:r>
      <w:r w:rsidR="007A5C83">
        <w:rPr>
          <w:rStyle w:val="subscript"/>
        </w:rPr>
        <w:t>i</w:t>
      </w:r>
      <w:r w:rsidR="007A5C83">
        <w:t xml:space="preserve"> and a</w:t>
      </w:r>
      <w:r w:rsidR="007A5C83">
        <w:rPr>
          <w:rStyle w:val="subscript"/>
        </w:rPr>
        <w:t>i</w:t>
      </w:r>
      <w:r w:rsidR="007A5C83">
        <w:t xml:space="preserve"> with origin at t</w:t>
      </w:r>
      <w:r w:rsidR="004C0B49">
        <w:t xml:space="preserve">he center of the left cylinder : </w:t>
      </w:r>
    </w:p>
    <w:p w14:paraId="7D549A85" w14:textId="77777777" w:rsidR="007A5C83" w:rsidRDefault="007A5C83" w:rsidP="007A5C83">
      <w:r>
        <w:tab/>
      </w:r>
      <w:r>
        <w:tab/>
      </w:r>
      <w:r>
        <w:tab/>
      </w:r>
      <w:r w:rsidR="00674353">
        <w:t xml:space="preserve">        </w:t>
      </w:r>
      <w:r w:rsidR="004C0B49">
        <w:pict>
          <v:shape id="_x0000_i1097" type="#_x0000_t75" style="width:240.75pt;height:131.25pt">
            <v:imagedata r:id="rId87" o:title=""/>
          </v:shape>
        </w:pict>
      </w:r>
    </w:p>
    <w:p w14:paraId="31B8EE75" w14:textId="77777777" w:rsidR="002514AD" w:rsidRDefault="002514AD" w:rsidP="007A5C83"/>
    <w:p w14:paraId="1EA0C803" w14:textId="77777777" w:rsidR="002514AD" w:rsidRDefault="002514AD" w:rsidP="007A5C83">
      <w:r>
        <w:t>Setting a</w:t>
      </w:r>
      <w:r>
        <w:rPr>
          <w:rStyle w:val="subscript"/>
        </w:rPr>
        <w:t>1</w:t>
      </w:r>
      <w:r>
        <w:t xml:space="preserve"> = a</w:t>
      </w:r>
      <w:r>
        <w:rPr>
          <w:rStyle w:val="subscript"/>
        </w:rPr>
        <w:t>2</w:t>
      </w:r>
      <w:r>
        <w:t xml:space="preserve"> = </w:t>
      </w:r>
      <w:r w:rsidR="004C0B49">
        <w:t>0.5</w:t>
      </w:r>
      <w:r>
        <w:t xml:space="preserve"> and b = 1.25, and ignoring the overall constant μI/2π, the plot was made using Maple's </w:t>
      </w:r>
      <w:r w:rsidR="004C0B49">
        <w:t>implicitplot call which is an x-</w:t>
      </w:r>
      <w:r>
        <w:t>y scanner produci</w:t>
      </w:r>
      <w:r w:rsidR="004C0B49">
        <w:t xml:space="preserve">ng a crude but </w:t>
      </w:r>
      <w:r w:rsidR="0039424C">
        <w:t xml:space="preserve">acceptable </w:t>
      </w:r>
      <w:r w:rsidR="004C0B49">
        <w:t xml:space="preserve">plot:  </w:t>
      </w:r>
    </w:p>
    <w:p w14:paraId="1925D5D6" w14:textId="77777777" w:rsidR="002514AD" w:rsidRDefault="002514AD" w:rsidP="007A5C83"/>
    <w:p w14:paraId="5B8935CD" w14:textId="77777777" w:rsidR="002514AD" w:rsidRDefault="004C0B49" w:rsidP="007A5C83">
      <w:r>
        <w:pict>
          <v:shape id="_x0000_i1098" type="#_x0000_t75" style="width:429.75pt;height:70.5pt">
            <v:imagedata r:id="rId88" o:title=""/>
          </v:shape>
        </w:pict>
      </w:r>
    </w:p>
    <w:p w14:paraId="39E1E91E" w14:textId="77777777" w:rsidR="00935E31" w:rsidRDefault="00935E31" w:rsidP="00935E31"/>
    <w:p w14:paraId="2AB8F01A" w14:textId="77777777" w:rsidR="00935E31" w:rsidRDefault="00935E31" w:rsidP="00935E31">
      <w:pPr>
        <w:pStyle w:val="Heading4"/>
      </w:pPr>
      <w:bookmarkStart w:id="79" w:name="_Toc401578464"/>
      <w:r w:rsidRPr="001C5E69">
        <w:t>(</w:t>
      </w:r>
      <w:r w:rsidR="00F10190">
        <w:t>e</w:t>
      </w:r>
      <w:r w:rsidRPr="001C5E69">
        <w:t xml:space="preserve">) </w:t>
      </w:r>
      <w:r>
        <w:t>Observations about the E and B field lines in a transmission line dielectric</w:t>
      </w:r>
      <w:bookmarkEnd w:id="79"/>
    </w:p>
    <w:p w14:paraId="13DFE4DF" w14:textId="77777777" w:rsidR="00935E31" w:rsidRDefault="00935E31" w:rsidP="00935E31"/>
    <w:p w14:paraId="0F5C072C" w14:textId="77777777" w:rsidR="00935E31" w:rsidRPr="00C72E9F" w:rsidRDefault="00935E31" w:rsidP="00EA469F">
      <w:pPr>
        <w:tabs>
          <w:tab w:val="left" w:pos="7200"/>
          <w:tab w:val="left" w:pos="7920"/>
          <w:tab w:val="right" w:pos="9270"/>
        </w:tabs>
      </w:pPr>
      <w:r>
        <w:rPr>
          <w:b/>
        </w:rPr>
        <w:t>Fact 6</w:t>
      </w:r>
      <w:r>
        <w:t xml:space="preserve">: In a </w:t>
      </w:r>
      <w:r>
        <w:rPr>
          <w:i/>
        </w:rPr>
        <w:t>cross sectional</w:t>
      </w:r>
      <w:r>
        <w:t xml:space="preserve"> sketch of a transmission line, the </w:t>
      </w:r>
      <w:r>
        <w:rPr>
          <w:b/>
        </w:rPr>
        <w:t>E</w:t>
      </w:r>
      <w:r>
        <w:t xml:space="preserve"> field lines land on the conductors at right angles to the conductor surface. This is exactly true for the TEM mode, and applies to all points on the conductor surfaces. </w:t>
      </w:r>
      <w:r>
        <w:tab/>
      </w:r>
      <w:r>
        <w:tab/>
      </w:r>
      <w:r>
        <w:tab/>
      </w:r>
      <w:r>
        <w:tab/>
      </w:r>
      <w:r>
        <w:tab/>
      </w:r>
      <w:r>
        <w:tab/>
      </w:r>
      <w:r>
        <w:tab/>
      </w:r>
      <w:r>
        <w:tab/>
      </w:r>
      <w:r>
        <w:tab/>
      </w:r>
      <w:r>
        <w:tab/>
        <w:t>(3.7.22)</w:t>
      </w:r>
    </w:p>
    <w:p w14:paraId="588BD363" w14:textId="77777777" w:rsidR="00935E31" w:rsidRDefault="00935E31" w:rsidP="00935E31"/>
    <w:p w14:paraId="073963D8" w14:textId="77777777" w:rsidR="00935E31" w:rsidRPr="00942B3A" w:rsidRDefault="00935E31" w:rsidP="00935E31">
      <w:r w:rsidRPr="00942B3A">
        <w:rPr>
          <w:u w:val="single"/>
        </w:rPr>
        <w:t>Proof:</w:t>
      </w:r>
      <w:r w:rsidRPr="00942B3A">
        <w:t xml:space="preserve"> </w:t>
      </w:r>
      <w:r>
        <w:t xml:space="preserve"> This follows from Fact 1 (3.7.</w:t>
      </w:r>
      <w:r w:rsidR="00430934">
        <w:t>0</w:t>
      </w:r>
      <w:r>
        <w:t xml:space="preserve">) which says </w:t>
      </w:r>
      <w:r w:rsidRPr="00661647">
        <w:t>E</w:t>
      </w:r>
      <w:r>
        <w:rPr>
          <w:rStyle w:val="subscript"/>
        </w:rPr>
        <w:t>θ</w:t>
      </w:r>
      <w:r>
        <w:t xml:space="preserve"> = 0 at the conductor surface. </w:t>
      </w:r>
    </w:p>
    <w:p w14:paraId="3FB81801" w14:textId="77777777" w:rsidR="00935E31" w:rsidRDefault="00935E31" w:rsidP="00935E31"/>
    <w:p w14:paraId="147DC398" w14:textId="77777777" w:rsidR="00935E31" w:rsidRPr="00C72E9F" w:rsidRDefault="00935E31" w:rsidP="00EA469F">
      <w:pPr>
        <w:tabs>
          <w:tab w:val="left" w:pos="7200"/>
          <w:tab w:val="left" w:pos="7920"/>
          <w:tab w:val="right" w:pos="9270"/>
        </w:tabs>
      </w:pPr>
      <w:r>
        <w:rPr>
          <w:b/>
        </w:rPr>
        <w:t>Fact 7</w:t>
      </w:r>
      <w:r>
        <w:t xml:space="preserve">: In a </w:t>
      </w:r>
      <w:r>
        <w:rPr>
          <w:i/>
        </w:rPr>
        <w:t>longitudinal</w:t>
      </w:r>
      <w:r>
        <w:t xml:space="preserve"> sketch of a transmission line, the E field lines still land on the conductors at very close to right angles. </w:t>
      </w:r>
      <w:r>
        <w:tab/>
      </w:r>
      <w:r>
        <w:tab/>
      </w:r>
      <w:r>
        <w:tab/>
      </w:r>
      <w:r>
        <w:tab/>
      </w:r>
      <w:r>
        <w:tab/>
      </w:r>
      <w:r>
        <w:tab/>
      </w:r>
      <w:r>
        <w:tab/>
      </w:r>
      <w:r>
        <w:tab/>
      </w:r>
      <w:r>
        <w:tab/>
      </w:r>
      <w:r>
        <w:tab/>
        <w:t>(3.7.23)</w:t>
      </w:r>
    </w:p>
    <w:p w14:paraId="37C560E8" w14:textId="77777777" w:rsidR="00935E31" w:rsidRDefault="00935E31" w:rsidP="00935E31"/>
    <w:p w14:paraId="2A237116" w14:textId="77777777" w:rsidR="00935E31" w:rsidRDefault="00935E31" w:rsidP="00935E31">
      <w:r w:rsidRPr="00942B3A">
        <w:rPr>
          <w:u w:val="single"/>
        </w:rPr>
        <w:t>Proof:</w:t>
      </w:r>
      <w:r w:rsidRPr="00894DB5">
        <w:t xml:space="preserve">  </w:t>
      </w:r>
      <w:r>
        <w:t>Although E</w:t>
      </w:r>
      <w:r>
        <w:rPr>
          <w:rStyle w:val="subscript"/>
        </w:rPr>
        <w:t>θ</w:t>
      </w:r>
      <w:r>
        <w:t xml:space="preserve"> = 0 at the conductor surface, E</w:t>
      </w:r>
      <w:r>
        <w:rPr>
          <w:rStyle w:val="subscript"/>
        </w:rPr>
        <w:t>z</w:t>
      </w:r>
      <w:r>
        <w:t xml:space="preserve"> is not zero, though it is very small. We know that E</w:t>
      </w:r>
      <w:r>
        <w:rPr>
          <w:rStyle w:val="subscript"/>
        </w:rPr>
        <w:t>z</w:t>
      </w:r>
      <w:r>
        <w:t xml:space="preserve"> exists inside the conductor to support J</w:t>
      </w:r>
      <w:r>
        <w:rPr>
          <w:rStyle w:val="subscript"/>
        </w:rPr>
        <w:t>z</w:t>
      </w:r>
      <w:r>
        <w:t xml:space="preserve"> = σE</w:t>
      </w:r>
      <w:r>
        <w:rPr>
          <w:rStyle w:val="subscript"/>
        </w:rPr>
        <w:t>z</w:t>
      </w:r>
      <w:r>
        <w:t xml:space="preserve"> , and we know by (1.1.41) that E</w:t>
      </w:r>
      <w:r>
        <w:rPr>
          <w:rStyle w:val="subscript"/>
        </w:rPr>
        <w:t>z</w:t>
      </w:r>
      <w:r>
        <w:t xml:space="preserve"> is continuous through the boundary, so the longitudinal </w:t>
      </w:r>
      <w:r w:rsidR="003D185F">
        <w:t xml:space="preserve">E field </w:t>
      </w:r>
      <w:r>
        <w:t>landing angle will not quite be π/2. The deviation from π/2 is less than 10</w:t>
      </w:r>
      <w:r w:rsidRPr="00ED6797">
        <w:rPr>
          <w:rStyle w:val="superscript"/>
        </w:rPr>
        <w:t xml:space="preserve">-4 </w:t>
      </w:r>
      <w:r>
        <w:t xml:space="preserve">radians according to (3.6.2), and the deviation is in the direction of current flow at each conductor. This causes a very slightly warping of the otherwise planar cross-sectional field line grid. </w:t>
      </w:r>
    </w:p>
    <w:p w14:paraId="2CB61370" w14:textId="77777777" w:rsidR="00935E31" w:rsidRDefault="00935E31" w:rsidP="00935E31"/>
    <w:p w14:paraId="60147D3D" w14:textId="77777777" w:rsidR="00935E31" w:rsidRDefault="00935E31" w:rsidP="00EA469F">
      <w:pPr>
        <w:tabs>
          <w:tab w:val="left" w:pos="7200"/>
          <w:tab w:val="left" w:pos="7920"/>
          <w:tab w:val="right" w:pos="9270"/>
        </w:tabs>
      </w:pPr>
      <w:r>
        <w:rPr>
          <w:b/>
        </w:rPr>
        <w:t>Fact 8</w:t>
      </w:r>
      <w:r>
        <w:t xml:space="preserve">: Apart from an overall scale factor, the cross-sectional field shape of a TEM wave on a transmission line is independent of position z along the transmission line, and is independent of time t. The shape is also independent of </w:t>
      </w:r>
      <w:r w:rsidRPr="002C3552">
        <w:t>ω</w:t>
      </w:r>
      <w:r>
        <w:t xml:space="preserve">. </w:t>
      </w:r>
      <w:r>
        <w:tab/>
      </w:r>
      <w:r>
        <w:tab/>
      </w:r>
      <w:r>
        <w:tab/>
      </w:r>
      <w:r>
        <w:tab/>
      </w:r>
      <w:r>
        <w:tab/>
      </w:r>
      <w:r>
        <w:tab/>
      </w:r>
      <w:r>
        <w:tab/>
      </w:r>
      <w:r>
        <w:tab/>
        <w:t>(3.7.24)</w:t>
      </w:r>
    </w:p>
    <w:p w14:paraId="0D1566ED" w14:textId="77777777" w:rsidR="00935E31" w:rsidRDefault="00935E31" w:rsidP="00935E31"/>
    <w:p w14:paraId="091A5CCE" w14:textId="77777777" w:rsidR="00935E31" w:rsidRPr="00821DC7" w:rsidRDefault="00935E31" w:rsidP="00935E31">
      <w:r w:rsidRPr="000414CA">
        <w:rPr>
          <w:u w:val="single"/>
        </w:rPr>
        <w:t>Proof:</w:t>
      </w:r>
      <w:r w:rsidRPr="006A2456">
        <w:rPr>
          <w:b/>
        </w:rPr>
        <w:t xml:space="preserve"> </w:t>
      </w:r>
      <w:r>
        <w:t xml:space="preserve">As we shall see below, the TEM form of any field or current is </w:t>
      </w:r>
      <w:r w:rsidRPr="006A2456">
        <w:rPr>
          <w:b/>
        </w:rPr>
        <w:t>F</w:t>
      </w:r>
      <w:r>
        <w:t>(x,y,z,t) = e</w:t>
      </w:r>
      <w:r>
        <w:rPr>
          <w:rStyle w:val="superscript"/>
        </w:rPr>
        <w:t>j[ωt-kz+φ</w:t>
      </w:r>
      <w:r>
        <w:rPr>
          <w:rStyle w:val="superscript"/>
        </w:rPr>
        <w:fldChar w:fldCharType="begin"/>
      </w:r>
      <w:r>
        <w:rPr>
          <w:rStyle w:val="superscript"/>
        </w:rPr>
        <w:instrText xml:space="preserve"> EQ \s\do2(F)</w:instrText>
      </w:r>
      <w:r>
        <w:rPr>
          <w:rStyle w:val="superscript"/>
        </w:rPr>
        <w:fldChar w:fldCharType="end"/>
      </w:r>
      <w:r>
        <w:rPr>
          <w:rStyle w:val="superscript"/>
        </w:rPr>
        <w:t>(ω)]</w:t>
      </w:r>
      <w:r w:rsidRPr="006A2456">
        <w:rPr>
          <w:b/>
        </w:rPr>
        <w:t>F</w:t>
      </w:r>
      <w:r>
        <w:t xml:space="preserve">(x,y) where </w:t>
      </w:r>
      <w:r w:rsidRPr="006A2456">
        <w:rPr>
          <w:b/>
        </w:rPr>
        <w:t>F</w:t>
      </w:r>
      <w:r>
        <w:t xml:space="preserve">(x,y) is real and all t and z dependence is in the exponential. We can take the physical field to be the real part as discussed in Section 1.6 so </w:t>
      </w:r>
      <w:r w:rsidRPr="00821DC7">
        <w:rPr>
          <w:b/>
        </w:rPr>
        <w:t>F</w:t>
      </w:r>
      <w:r>
        <w:rPr>
          <w:rStyle w:val="subscript"/>
        </w:rPr>
        <w:t>physical</w:t>
      </w:r>
      <w:r>
        <w:t>(x,y,z,t) = cos[ωt-kz+φ</w:t>
      </w:r>
      <w:r>
        <w:rPr>
          <w:rStyle w:val="subscript"/>
        </w:rPr>
        <w:t>F</w:t>
      </w:r>
      <w:r>
        <w:t xml:space="preserve">(ω)] </w:t>
      </w:r>
      <w:r w:rsidRPr="006A2456">
        <w:rPr>
          <w:b/>
        </w:rPr>
        <w:t>F</w:t>
      </w:r>
      <w:r w:rsidR="0051426D">
        <w:t xml:space="preserve">(x,y). </w:t>
      </w:r>
      <w:r>
        <w:t xml:space="preserve">Thus, the cross sectional shape of the field is determined by </w:t>
      </w:r>
      <w:r w:rsidRPr="006A2456">
        <w:rPr>
          <w:b/>
        </w:rPr>
        <w:t>F</w:t>
      </w:r>
      <w:r>
        <w:t>(x,y) and is the same at all values of z apart from an overall scale factor cos[ωt-kz+φ</w:t>
      </w:r>
      <w:r>
        <w:rPr>
          <w:rStyle w:val="subscript"/>
        </w:rPr>
        <w:t>F</w:t>
      </w:r>
      <w:r>
        <w:t xml:space="preserve">(ω)]. This scale factor varies between +1 and -1 as one moves down the line in z at some fixed t, or as one observes at some fixed z as time varies. Later we will see that this shape </w:t>
      </w:r>
      <w:r w:rsidRPr="006A2456">
        <w:rPr>
          <w:b/>
        </w:rPr>
        <w:t>F</w:t>
      </w:r>
      <w:r>
        <w:t xml:space="preserve">(x,y) can be found by solving a certain 2D Helmholtz equation, and we find that the shape is determined entirely by the shape of the boundaries of the conductors. Different vector fields (e.g., </w:t>
      </w:r>
      <w:r w:rsidRPr="00821DC7">
        <w:rPr>
          <w:b/>
        </w:rPr>
        <w:t>J</w:t>
      </w:r>
      <w:r>
        <w:t xml:space="preserve"> and </w:t>
      </w:r>
      <w:r w:rsidRPr="00821DC7">
        <w:rPr>
          <w:b/>
        </w:rPr>
        <w:t>E</w:t>
      </w:r>
      <w:r>
        <w:t>) might have different ω-dependent phases in this wave motion which we indicate by φ</w:t>
      </w:r>
      <w:r>
        <w:rPr>
          <w:rStyle w:val="subscript"/>
        </w:rPr>
        <w:t>F</w:t>
      </w:r>
      <w:r>
        <w:t xml:space="preserve">(ω) for </w:t>
      </w:r>
      <w:r w:rsidRPr="006A2456">
        <w:rPr>
          <w:b/>
        </w:rPr>
        <w:t>F</w:t>
      </w:r>
      <w:r>
        <w:t xml:space="preserve">(x,y,z,t). </w:t>
      </w:r>
    </w:p>
    <w:p w14:paraId="536701FB" w14:textId="77777777" w:rsidR="00935E31" w:rsidRDefault="00935E31" w:rsidP="00935E31"/>
    <w:p w14:paraId="31C3EE66" w14:textId="77777777" w:rsidR="00935E31" w:rsidRDefault="00935E31" w:rsidP="00EA469F">
      <w:pPr>
        <w:tabs>
          <w:tab w:val="left" w:pos="7200"/>
          <w:tab w:val="left" w:pos="7920"/>
          <w:tab w:val="right" w:pos="9270"/>
        </w:tabs>
      </w:pPr>
      <w:r>
        <w:rPr>
          <w:b/>
        </w:rPr>
        <w:t>Fact 9</w:t>
      </w:r>
      <w:r>
        <w:t xml:space="preserve">: In a cross sectional sketch of a transmission line operating in the extreme skin effect regime, the </w:t>
      </w:r>
      <w:r>
        <w:rPr>
          <w:b/>
        </w:rPr>
        <w:t>E</w:t>
      </w:r>
      <w:r>
        <w:t xml:space="preserve"> and </w:t>
      </w:r>
      <w:r>
        <w:rPr>
          <w:b/>
        </w:rPr>
        <w:t>B</w:t>
      </w:r>
      <w:r>
        <w:t xml:space="preserve"> field lines are very nearly perpendicular at every point in the dielectric. In the strong skin effect regime, the fields are approximately perpendicular. </w:t>
      </w:r>
      <w:r>
        <w:tab/>
      </w:r>
      <w:r>
        <w:tab/>
      </w:r>
      <w:r>
        <w:tab/>
      </w:r>
      <w:r>
        <w:tab/>
      </w:r>
      <w:r>
        <w:tab/>
      </w:r>
      <w:r>
        <w:tab/>
        <w:t>(3.7.25)</w:t>
      </w:r>
    </w:p>
    <w:p w14:paraId="449D8E54" w14:textId="77777777" w:rsidR="00935E31" w:rsidRDefault="00935E31" w:rsidP="00935E31"/>
    <w:p w14:paraId="6B6A0D19" w14:textId="77777777" w:rsidR="00935E31" w:rsidRDefault="00935E31" w:rsidP="00935E31">
      <w:r w:rsidRPr="007933EA">
        <w:rPr>
          <w:u w:val="single"/>
        </w:rPr>
        <w:t>Proof:</w:t>
      </w:r>
      <w:r>
        <w:t xml:space="preserve">  From Maxwell's curl E equation (1.1.2) in the ω domain we have</w:t>
      </w:r>
    </w:p>
    <w:p w14:paraId="5E855717" w14:textId="77777777" w:rsidR="00935E31" w:rsidRDefault="00935E31" w:rsidP="00935E31"/>
    <w:p w14:paraId="3C6AF37C" w14:textId="77777777" w:rsidR="00935E31" w:rsidRDefault="00935E31" w:rsidP="00EA469F">
      <w:pPr>
        <w:tabs>
          <w:tab w:val="left" w:pos="7200"/>
          <w:tab w:val="left" w:pos="7920"/>
          <w:tab w:val="right" w:pos="9270"/>
        </w:tabs>
        <w:rPr>
          <w:b/>
          <w:color w:val="000000"/>
        </w:rPr>
      </w:pPr>
      <w: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color w:val="000000"/>
        </w:rPr>
        <w:t>jω</w:t>
      </w:r>
      <w:r w:rsidRPr="006F15F3">
        <w:rPr>
          <w:b/>
          <w:color w:val="000000"/>
        </w:rPr>
        <w:t>B</w:t>
      </w:r>
      <w:r>
        <w:rPr>
          <w:b/>
          <w:color w:val="000000"/>
        </w:rPr>
        <w:t xml:space="preserve">  </w:t>
      </w:r>
      <w:r w:rsidRPr="0083376D">
        <w:t>.</w:t>
      </w:r>
      <w:r>
        <w:rPr>
          <w:b/>
          <w:color w:val="000000"/>
        </w:rPr>
        <w:t xml:space="preserve"> </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sidRPr="004016F7">
        <w:rPr>
          <w:i/>
        </w:rPr>
        <w:t>(1.1.2)</w:t>
      </w:r>
    </w:p>
    <w:p w14:paraId="6E0BA5A0" w14:textId="77777777" w:rsidR="00935E31" w:rsidRDefault="00935E31" w:rsidP="00935E31">
      <w:pPr>
        <w:rPr>
          <w:b/>
          <w:color w:val="000000"/>
        </w:rPr>
      </w:pPr>
    </w:p>
    <w:p w14:paraId="4FDDD333" w14:textId="77777777" w:rsidR="00935E31" w:rsidRDefault="00935E31" w:rsidP="00935E31">
      <w:r>
        <w:t>Then</w:t>
      </w:r>
    </w:p>
    <w:p w14:paraId="0BFC30E9" w14:textId="77777777" w:rsidR="00935E31" w:rsidRDefault="00935E31" w:rsidP="00935E31"/>
    <w:p w14:paraId="64ED04E7" w14:textId="77777777" w:rsidR="00935E31" w:rsidRDefault="00935E31" w:rsidP="00935E31">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w:t>
      </w:r>
      <w:r w:rsidRPr="0083376D">
        <w:rPr>
          <w:b/>
        </w:rPr>
        <w:t>curl E</w:t>
      </w:r>
      <w:r>
        <w:t xml:space="preserve"> </w:t>
      </w:r>
      <w:r>
        <w:sym w:font="Symbol" w:char="F0B7"/>
      </w:r>
      <w:r>
        <w:t xml:space="preserve"> </w:t>
      </w:r>
      <w:r w:rsidRPr="0083376D">
        <w:rPr>
          <w:b/>
        </w:rPr>
        <w:t>E</w:t>
      </w:r>
    </w:p>
    <w:p w14:paraId="73E1FCD6" w14:textId="77777777" w:rsidR="00935E31" w:rsidRDefault="00935E31" w:rsidP="00935E31"/>
    <w:p w14:paraId="3FADA5AA" w14:textId="77777777" w:rsidR="00935E31" w:rsidRPr="004016F7" w:rsidRDefault="00935E31" w:rsidP="00EA469F">
      <w:pPr>
        <w:tabs>
          <w:tab w:val="left" w:pos="7200"/>
          <w:tab w:val="left" w:pos="7920"/>
          <w:tab w:val="right" w:pos="9270"/>
        </w:tabs>
      </w:pPr>
      <w:r>
        <w:tab/>
      </w:r>
      <w:r>
        <w:tab/>
        <w:t>= (-jω)</w:t>
      </w:r>
      <w:r>
        <w:rPr>
          <w:rStyle w:val="superscript"/>
        </w:rPr>
        <w:t>-1</w:t>
      </w:r>
      <w:r>
        <w:t xml:space="preserve"> [ ( </w:t>
      </w:r>
      <w:r w:rsidRPr="00A020C0">
        <w:t>∂</w:t>
      </w:r>
      <w:r>
        <w:rPr>
          <w:rStyle w:val="subscript"/>
        </w:rPr>
        <w:t>x</w:t>
      </w:r>
      <w:r>
        <w:t>E</w:t>
      </w:r>
      <w:r>
        <w:rPr>
          <w:rStyle w:val="subscript"/>
        </w:rPr>
        <w:t>y</w:t>
      </w:r>
      <w:r>
        <w:t xml:space="preserve"> - </w:t>
      </w:r>
      <w:r w:rsidRPr="00A020C0">
        <w:t>∂</w:t>
      </w:r>
      <w:r>
        <w:rPr>
          <w:rStyle w:val="subscript"/>
        </w:rPr>
        <w:t>y</w:t>
      </w:r>
      <w:r>
        <w:t>E</w:t>
      </w:r>
      <w:r>
        <w:rPr>
          <w:rStyle w:val="subscript"/>
        </w:rPr>
        <w:t>x</w:t>
      </w:r>
      <w:r>
        <w:t>)E</w:t>
      </w:r>
      <w:r>
        <w:rPr>
          <w:rStyle w:val="subscript"/>
        </w:rPr>
        <w:t>z</w:t>
      </w:r>
      <w:r>
        <w:t xml:space="preserve"> + ( </w:t>
      </w:r>
      <w:r w:rsidRPr="00A020C0">
        <w:t>∂</w:t>
      </w:r>
      <w:r>
        <w:rPr>
          <w:rStyle w:val="subscript"/>
        </w:rPr>
        <w:t>y</w:t>
      </w:r>
      <w:r>
        <w:t>E</w:t>
      </w:r>
      <w:r>
        <w:rPr>
          <w:rStyle w:val="subscript"/>
        </w:rPr>
        <w:t>z</w:t>
      </w:r>
      <w:r>
        <w:t xml:space="preserve"> - </w:t>
      </w:r>
      <w:r w:rsidRPr="00A020C0">
        <w:t>∂</w:t>
      </w:r>
      <w:r>
        <w:rPr>
          <w:rStyle w:val="subscript"/>
        </w:rPr>
        <w:t>z</w:t>
      </w:r>
      <w:r>
        <w:t>E</w:t>
      </w:r>
      <w:r>
        <w:rPr>
          <w:rStyle w:val="subscript"/>
        </w:rPr>
        <w:t>y</w:t>
      </w:r>
      <w:r>
        <w:t>)E</w:t>
      </w:r>
      <w:r>
        <w:rPr>
          <w:rStyle w:val="subscript"/>
        </w:rPr>
        <w:t>x</w:t>
      </w:r>
      <w:r>
        <w:t xml:space="preserve">  + ( </w:t>
      </w:r>
      <w:r w:rsidRPr="00A020C0">
        <w:t>∂</w:t>
      </w:r>
      <w:r>
        <w:rPr>
          <w:rStyle w:val="subscript"/>
        </w:rPr>
        <w:t>z</w:t>
      </w:r>
      <w:r>
        <w:t>E</w:t>
      </w:r>
      <w:r>
        <w:rPr>
          <w:rStyle w:val="subscript"/>
        </w:rPr>
        <w:t>x</w:t>
      </w:r>
      <w:r>
        <w:t xml:space="preserve"> - </w:t>
      </w:r>
      <w:r w:rsidRPr="00A020C0">
        <w:t>∂</w:t>
      </w:r>
      <w:r>
        <w:rPr>
          <w:rStyle w:val="subscript"/>
        </w:rPr>
        <w:t>x</w:t>
      </w:r>
      <w:r>
        <w:t>E</w:t>
      </w:r>
      <w:r>
        <w:rPr>
          <w:rStyle w:val="subscript"/>
        </w:rPr>
        <w:t>z</w:t>
      </w:r>
      <w:r>
        <w:t>)E</w:t>
      </w:r>
      <w:r>
        <w:rPr>
          <w:rStyle w:val="subscript"/>
        </w:rPr>
        <w:t>y</w:t>
      </w:r>
      <w:r>
        <w:t xml:space="preserve"> ] . </w:t>
      </w:r>
      <w:r>
        <w:tab/>
      </w:r>
      <w:r>
        <w:tab/>
      </w:r>
      <w:r>
        <w:tab/>
        <w:t>(3.7.26)</w:t>
      </w:r>
    </w:p>
    <w:p w14:paraId="03B9316B" w14:textId="77777777" w:rsidR="00935E31" w:rsidRDefault="00935E31" w:rsidP="00935E31"/>
    <w:p w14:paraId="72A9945C" w14:textId="77777777" w:rsidR="00935E31" w:rsidRDefault="00935E31" w:rsidP="00935E31">
      <w:r>
        <w:t>In the extreme skin effect regime, for a given ω we think of conductivity σ being very large, and so the conductor's E</w:t>
      </w:r>
      <w:r>
        <w:rPr>
          <w:rStyle w:val="subscript"/>
        </w:rPr>
        <w:t>z</w:t>
      </w:r>
      <w:r>
        <w:t xml:space="preserve"> is very small. Since E</w:t>
      </w:r>
      <w:r>
        <w:rPr>
          <w:rStyle w:val="subscript"/>
        </w:rPr>
        <w:t>z</w:t>
      </w:r>
      <w:r>
        <w:t xml:space="preserve"> is continuous at the conductor boundary, E</w:t>
      </w:r>
      <w:r>
        <w:rPr>
          <w:rStyle w:val="subscript"/>
        </w:rPr>
        <w:t>z</w:t>
      </w:r>
      <w:r>
        <w:t xml:space="preserve"> is also very small in the dielectric. In contrast, due to the surface charge on the conductors,  the transverse fields E</w:t>
      </w:r>
      <w:r>
        <w:rPr>
          <w:rStyle w:val="subscript"/>
        </w:rPr>
        <w:t>x</w:t>
      </w:r>
      <w:r>
        <w:t xml:space="preserve"> and E</w:t>
      </w:r>
      <w:r>
        <w:rPr>
          <w:rStyle w:val="subscript"/>
        </w:rPr>
        <w:t>y</w:t>
      </w:r>
      <w:r>
        <w:t xml:space="preserve"> are very large in the dielectric. If we neglect E</w:t>
      </w:r>
      <w:r>
        <w:rPr>
          <w:rStyle w:val="subscript"/>
        </w:rPr>
        <w:t>z</w:t>
      </w:r>
      <w:r>
        <w:t xml:space="preserve"> and its derivatives in the above expression we find that</w:t>
      </w:r>
    </w:p>
    <w:p w14:paraId="6EAD79FE" w14:textId="77777777" w:rsidR="00935E31" w:rsidRDefault="00935E31" w:rsidP="00935E31"/>
    <w:p w14:paraId="102DE6C2" w14:textId="77777777" w:rsidR="00935E31" w:rsidRDefault="00935E31" w:rsidP="00935E31">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 (- </w:t>
      </w:r>
      <w:r w:rsidRPr="00A020C0">
        <w:t>∂</w:t>
      </w:r>
      <w:r>
        <w:rPr>
          <w:rStyle w:val="subscript"/>
        </w:rPr>
        <w:t>z</w:t>
      </w:r>
      <w:r>
        <w:t>E</w:t>
      </w:r>
      <w:r>
        <w:rPr>
          <w:rStyle w:val="subscript"/>
        </w:rPr>
        <w:t>y</w:t>
      </w:r>
      <w:r>
        <w:t>)E</w:t>
      </w:r>
      <w:r>
        <w:rPr>
          <w:rStyle w:val="subscript"/>
        </w:rPr>
        <w:t>x</w:t>
      </w:r>
      <w:r>
        <w:t xml:space="preserve">  + ( </w:t>
      </w:r>
      <w:r w:rsidRPr="00A020C0">
        <w:t>∂</w:t>
      </w:r>
      <w:r>
        <w:rPr>
          <w:rStyle w:val="subscript"/>
        </w:rPr>
        <w:t>z</w:t>
      </w:r>
      <w:r>
        <w:t>E</w:t>
      </w:r>
      <w:r>
        <w:rPr>
          <w:rStyle w:val="subscript"/>
        </w:rPr>
        <w:t>x</w:t>
      </w:r>
      <w:r>
        <w:t>)E</w:t>
      </w:r>
      <w:r>
        <w:rPr>
          <w:rStyle w:val="subscript"/>
        </w:rPr>
        <w:t>y</w:t>
      </w:r>
      <w:r>
        <w:t xml:space="preserve"> ] </w:t>
      </w:r>
    </w:p>
    <w:p w14:paraId="4BFA6017" w14:textId="77777777" w:rsidR="00935E31" w:rsidRDefault="00935E31" w:rsidP="00935E31"/>
    <w:p w14:paraId="5F45345C" w14:textId="77777777" w:rsidR="00935E31" w:rsidRPr="0048063D" w:rsidRDefault="00935E31" w:rsidP="00EA469F">
      <w:pPr>
        <w:tabs>
          <w:tab w:val="left" w:pos="7200"/>
          <w:tab w:val="left" w:pos="7920"/>
          <w:tab w:val="right" w:pos="9270"/>
        </w:tabs>
      </w:pPr>
      <w:r>
        <w:tab/>
      </w:r>
      <w:r>
        <w:tab/>
        <w:t xml:space="preserve">   ≈  (-jω)</w:t>
      </w:r>
      <w:r>
        <w:rPr>
          <w:rStyle w:val="superscript"/>
        </w:rPr>
        <w:t>-1</w:t>
      </w:r>
      <w:r>
        <w:t xml:space="preserve"> [E</w:t>
      </w:r>
      <w:r>
        <w:rPr>
          <w:rStyle w:val="subscript"/>
        </w:rPr>
        <w:t>y</w:t>
      </w:r>
      <w:r>
        <w:rPr>
          <w:rStyle w:val="superscript"/>
        </w:rPr>
        <w:t>2</w:t>
      </w:r>
      <w:r>
        <w:t xml:space="preserve"> ∂</w:t>
      </w:r>
      <w:r>
        <w:rPr>
          <w:rStyle w:val="subscript"/>
        </w:rPr>
        <w:t>z</w:t>
      </w:r>
      <w:r>
        <w:t>(E</w:t>
      </w:r>
      <w:r>
        <w:rPr>
          <w:rStyle w:val="subscript"/>
        </w:rPr>
        <w:t>x</w:t>
      </w:r>
      <w:r>
        <w:t>/E</w:t>
      </w:r>
      <w:r>
        <w:rPr>
          <w:rStyle w:val="subscript"/>
        </w:rPr>
        <w:t>y</w:t>
      </w:r>
      <w:r>
        <w:t>)]  .</w:t>
      </w:r>
      <w:r>
        <w:tab/>
      </w:r>
      <w:r>
        <w:tab/>
      </w:r>
      <w:r>
        <w:tab/>
      </w:r>
      <w:r>
        <w:tab/>
      </w:r>
      <w:r>
        <w:tab/>
      </w:r>
      <w:r>
        <w:tab/>
      </w:r>
      <w:r>
        <w:tab/>
      </w:r>
      <w:r>
        <w:tab/>
        <w:t>(3.7.27)</w:t>
      </w:r>
    </w:p>
    <w:p w14:paraId="7CF69DBC" w14:textId="77777777" w:rsidR="00935E31" w:rsidRDefault="00935E31" w:rsidP="00935E31"/>
    <w:p w14:paraId="1C0E4037" w14:textId="77777777" w:rsidR="00935E31" w:rsidRDefault="00935E31" w:rsidP="00935E31">
      <w:r>
        <w:t>However, we argued in Fact 8 that the shape of fields does not vary with z. Thus, the ratio of two components like E</w:t>
      </w:r>
      <w:r w:rsidRPr="00284D4C">
        <w:rPr>
          <w:rStyle w:val="subscript"/>
        </w:rPr>
        <w:t>x</w:t>
      </w:r>
      <w:r>
        <w:t>/E</w:t>
      </w:r>
      <w:r w:rsidRPr="00284D4C">
        <w:rPr>
          <w:rStyle w:val="subscript"/>
        </w:rPr>
        <w:t>y</w:t>
      </w:r>
      <w:r>
        <w:t xml:space="preserve"> cannot vary with z, so ∂</w:t>
      </w:r>
      <w:r>
        <w:rPr>
          <w:rStyle w:val="subscript"/>
        </w:rPr>
        <w:t>z</w:t>
      </w:r>
      <w:r>
        <w:t>(E</w:t>
      </w:r>
      <w:r>
        <w:rPr>
          <w:rStyle w:val="subscript"/>
        </w:rPr>
        <w:t>x</w:t>
      </w:r>
      <w:r>
        <w:t>/E</w:t>
      </w:r>
      <w:r>
        <w:rPr>
          <w:rStyle w:val="subscript"/>
        </w:rPr>
        <w:t>y</w:t>
      </w:r>
      <w:r>
        <w:t>) = 0. Alternatively, we make the usual replacement ∂</w:t>
      </w:r>
      <w:r>
        <w:rPr>
          <w:rStyle w:val="subscript"/>
        </w:rPr>
        <w:t>z</w:t>
      </w:r>
      <w:r>
        <w:t xml:space="preserve"> → -j</w:t>
      </w:r>
      <w:r w:rsidR="007C4802">
        <w:t>k (see Fact 8 proof)</w:t>
      </w:r>
      <w:r>
        <w:t xml:space="preserve"> to get</w:t>
      </w:r>
    </w:p>
    <w:p w14:paraId="69C24ED3" w14:textId="77777777" w:rsidR="00935E31" w:rsidRDefault="00935E31" w:rsidP="00935E31"/>
    <w:p w14:paraId="5E56F47A" w14:textId="77777777" w:rsidR="00935E31" w:rsidRDefault="00935E31" w:rsidP="00935E31">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 (- </w:t>
      </w:r>
      <w:r w:rsidRPr="00A020C0">
        <w:t>∂</w:t>
      </w:r>
      <w:r>
        <w:rPr>
          <w:rStyle w:val="subscript"/>
        </w:rPr>
        <w:t>z</w:t>
      </w:r>
      <w:r>
        <w:t>E</w:t>
      </w:r>
      <w:r>
        <w:rPr>
          <w:rStyle w:val="subscript"/>
        </w:rPr>
        <w:t>y</w:t>
      </w:r>
      <w:r>
        <w:t>)E</w:t>
      </w:r>
      <w:r>
        <w:rPr>
          <w:rStyle w:val="subscript"/>
        </w:rPr>
        <w:t>x</w:t>
      </w:r>
      <w:r>
        <w:t xml:space="preserve">  + ( </w:t>
      </w:r>
      <w:r w:rsidRPr="00A020C0">
        <w:t>∂</w:t>
      </w:r>
      <w:r>
        <w:rPr>
          <w:rStyle w:val="subscript"/>
        </w:rPr>
        <w:t>z</w:t>
      </w:r>
      <w:r>
        <w:t>E</w:t>
      </w:r>
      <w:r>
        <w:rPr>
          <w:rStyle w:val="subscript"/>
        </w:rPr>
        <w:t>x</w:t>
      </w:r>
      <w:r>
        <w:t>)E</w:t>
      </w:r>
      <w:r>
        <w:rPr>
          <w:rStyle w:val="subscript"/>
        </w:rPr>
        <w:t>y</w:t>
      </w:r>
      <w:r>
        <w:t xml:space="preserve"> ]    = (-jω)</w:t>
      </w:r>
      <w:r>
        <w:rPr>
          <w:rStyle w:val="superscript"/>
        </w:rPr>
        <w:t>-1</w:t>
      </w:r>
      <w:r>
        <w:t xml:space="preserve"> [ (j</w:t>
      </w:r>
      <w:r w:rsidR="00430934">
        <w:t>k</w:t>
      </w:r>
      <w:r>
        <w:t>E</w:t>
      </w:r>
      <w:r>
        <w:rPr>
          <w:rStyle w:val="subscript"/>
        </w:rPr>
        <w:t>y</w:t>
      </w:r>
      <w:r>
        <w:t>)E</w:t>
      </w:r>
      <w:r>
        <w:rPr>
          <w:rStyle w:val="subscript"/>
        </w:rPr>
        <w:t>x</w:t>
      </w:r>
      <w:r>
        <w:t xml:space="preserve">  + ( -j</w:t>
      </w:r>
      <w:r w:rsidR="00430934">
        <w:t>k</w:t>
      </w:r>
      <w:r>
        <w:t>E</w:t>
      </w:r>
      <w:r>
        <w:rPr>
          <w:rStyle w:val="subscript"/>
        </w:rPr>
        <w:t>x</w:t>
      </w:r>
      <w:r>
        <w:t>)E</w:t>
      </w:r>
      <w:r>
        <w:rPr>
          <w:rStyle w:val="subscript"/>
        </w:rPr>
        <w:t>y</w:t>
      </w:r>
      <w:r>
        <w:t xml:space="preserve"> ]</w:t>
      </w:r>
    </w:p>
    <w:p w14:paraId="48EDE7E0" w14:textId="77777777" w:rsidR="00935E31" w:rsidRDefault="00935E31" w:rsidP="00935E31"/>
    <w:p w14:paraId="69E56A5E" w14:textId="77777777" w:rsidR="00935E31" w:rsidRDefault="00935E31" w:rsidP="00935E31">
      <w:r>
        <w:tab/>
      </w:r>
      <w:r>
        <w:tab/>
        <w:t xml:space="preserve">   = (-jω)</w:t>
      </w:r>
      <w:r>
        <w:rPr>
          <w:rStyle w:val="superscript"/>
        </w:rPr>
        <w:t>-1</w:t>
      </w:r>
      <w:r>
        <w:t xml:space="preserve"> )(j</w:t>
      </w:r>
      <w:r w:rsidR="00430934">
        <w:t>k</w:t>
      </w:r>
      <w:r>
        <w:t>) [ (E</w:t>
      </w:r>
      <w:r>
        <w:rPr>
          <w:rStyle w:val="subscript"/>
        </w:rPr>
        <w:t>y</w:t>
      </w:r>
      <w:r>
        <w:t>)E</w:t>
      </w:r>
      <w:r>
        <w:rPr>
          <w:rStyle w:val="subscript"/>
        </w:rPr>
        <w:t>x</w:t>
      </w:r>
      <w:r>
        <w:t xml:space="preserve">  + ( -E</w:t>
      </w:r>
      <w:r>
        <w:rPr>
          <w:rStyle w:val="subscript"/>
        </w:rPr>
        <w:t>x</w:t>
      </w:r>
      <w:r>
        <w:t>)E</w:t>
      </w:r>
      <w:r>
        <w:rPr>
          <w:rStyle w:val="subscript"/>
        </w:rPr>
        <w:t>y</w:t>
      </w:r>
      <w:r>
        <w:t xml:space="preserve"> ]</w:t>
      </w:r>
      <w:r w:rsidR="007C4802">
        <w:t xml:space="preserve">   =   0  .</w:t>
      </w:r>
      <w:r w:rsidR="007C4802">
        <w:tab/>
      </w:r>
      <w:r w:rsidR="007C4802">
        <w:tab/>
      </w:r>
      <w:r w:rsidR="007C4802">
        <w:tab/>
      </w:r>
      <w:r w:rsidR="007C4802">
        <w:tab/>
      </w:r>
      <w:r w:rsidR="007C4802">
        <w:tab/>
      </w:r>
      <w:r w:rsidR="007C4802">
        <w:tab/>
        <w:t>(3.7.28)</w:t>
      </w:r>
    </w:p>
    <w:p w14:paraId="212E8ADE" w14:textId="77777777" w:rsidR="00935E31" w:rsidRDefault="00935E31" w:rsidP="00935E31"/>
    <w:p w14:paraId="11921DA6" w14:textId="77777777" w:rsidR="00935E31" w:rsidRPr="000414CA" w:rsidRDefault="00935E31" w:rsidP="00935E31">
      <w:r>
        <w:t xml:space="preserve">We have already shown that at the conductor surfaces, </w:t>
      </w:r>
      <w:r w:rsidRPr="000414CA">
        <w:rPr>
          <w:b/>
        </w:rPr>
        <w:t>E</w:t>
      </w:r>
      <w:r>
        <w:t xml:space="preserve"> is normal to the surface and in the extreme skin effect regime </w:t>
      </w:r>
      <w:r w:rsidRPr="000414CA">
        <w:rPr>
          <w:b/>
        </w:rPr>
        <w:t>B</w:t>
      </w:r>
      <w:r>
        <w:t xml:space="preserve"> is nearly tangent to the surface, so we certainly have </w:t>
      </w:r>
      <w:r w:rsidRPr="0083376D">
        <w:rPr>
          <w:b/>
        </w:rPr>
        <w:t>B</w:t>
      </w:r>
      <w:r>
        <w:t xml:space="preserve"> </w:t>
      </w:r>
      <w:r>
        <w:sym w:font="Symbol" w:char="F0B7"/>
      </w:r>
      <w:r>
        <w:t xml:space="preserve"> </w:t>
      </w:r>
      <w:r w:rsidRPr="0083376D">
        <w:rPr>
          <w:b/>
        </w:rPr>
        <w:t>E</w:t>
      </w:r>
      <w:r>
        <w:t xml:space="preserve"> ≈  0 at the conductor surfaces. </w:t>
      </w:r>
    </w:p>
    <w:p w14:paraId="2D882938" w14:textId="77777777" w:rsidR="00935E31" w:rsidRDefault="00935E31" w:rsidP="00935E31"/>
    <w:p w14:paraId="5BA220DC" w14:textId="77777777" w:rsidR="00935E31" w:rsidRDefault="00935E31" w:rsidP="00935E31">
      <w:pPr>
        <w:pStyle w:val="Heading4"/>
      </w:pPr>
      <w:bookmarkStart w:id="80" w:name="_Toc401578465"/>
      <w:r w:rsidRPr="001C5E69">
        <w:t>(</w:t>
      </w:r>
      <w:r w:rsidR="00F10190">
        <w:t>f</w:t>
      </w:r>
      <w:r w:rsidRPr="001C5E69">
        <w:t xml:space="preserve">) </w:t>
      </w:r>
      <w:r>
        <w:t>Drawings of the fields</w:t>
      </w:r>
      <w:bookmarkEnd w:id="80"/>
    </w:p>
    <w:p w14:paraId="75D377C1" w14:textId="77777777" w:rsidR="00935E31" w:rsidRPr="000414CA" w:rsidRDefault="00935E31" w:rsidP="00935E31"/>
    <w:p w14:paraId="4CA60D2A" w14:textId="77777777" w:rsidR="00935E31" w:rsidRDefault="00935E31" w:rsidP="00935E31">
      <w:r>
        <w:t xml:space="preserve">We are now in a position to draw some sketches of fields on a transmission line. Let's start with the transverse or cross section picture: </w:t>
      </w:r>
    </w:p>
    <w:p w14:paraId="1953ED63" w14:textId="77777777" w:rsidR="00935E31" w:rsidRDefault="00935E31" w:rsidP="00935E31"/>
    <w:p w14:paraId="43C69C5F" w14:textId="77777777" w:rsidR="00935E31" w:rsidRDefault="00935E31" w:rsidP="00935E31">
      <w:pPr>
        <w:tabs>
          <w:tab w:val="left" w:pos="7200"/>
          <w:tab w:val="left" w:pos="7920"/>
          <w:tab w:val="right" w:pos="9270"/>
        </w:tabs>
      </w:pPr>
      <w:r>
        <w:tab/>
      </w:r>
      <w:r>
        <w:tab/>
        <w:t xml:space="preserve">    </w:t>
      </w:r>
      <w:r w:rsidR="00674353">
        <w:t xml:space="preserve">    </w:t>
      </w:r>
      <w:r>
        <w:pict>
          <v:shape id="_x0000_i1099" type="#_x0000_t75" style="width:322.5pt;height:154.5pt">
            <v:imagedata r:id="rId89" o:title=""/>
          </v:shape>
        </w:pict>
      </w:r>
      <w:r>
        <w:tab/>
      </w:r>
      <w:r>
        <w:tab/>
        <w:t>Fig 3.7</w:t>
      </w:r>
    </w:p>
    <w:p w14:paraId="3569C533" w14:textId="77777777" w:rsidR="00935E31" w:rsidRDefault="00674353" w:rsidP="00935E31">
      <w:r>
        <w:tab/>
      </w:r>
      <w:r>
        <w:tab/>
      </w:r>
      <w:r>
        <w:tab/>
      </w:r>
      <w:r>
        <w:tab/>
      </w:r>
      <w:r>
        <w:tab/>
        <w:t xml:space="preserve">   </w:t>
      </w:r>
      <w:r w:rsidR="00935E31">
        <w:t>Fig 3.7: Cross section view</w:t>
      </w:r>
    </w:p>
    <w:p w14:paraId="35BF0374" w14:textId="77777777" w:rsidR="00935E31" w:rsidRDefault="00935E31" w:rsidP="00935E31"/>
    <w:p w14:paraId="7BF44F61" w14:textId="77777777" w:rsidR="00935E31" w:rsidRDefault="00935E31" w:rsidP="00935E31">
      <w:r>
        <w:t>Although this figure is drawn for two round conductors, its general features apply to any conductors. The figure is a snapshot at one instant in time</w:t>
      </w:r>
      <w:r w:rsidR="007C4802">
        <w:t xml:space="preserve"> and at some value of z</w:t>
      </w:r>
      <w:r>
        <w:t xml:space="preserve">. The • and </w:t>
      </w:r>
      <w:r>
        <w:rPr>
          <w:rFonts w:ascii="Symbol" w:hAnsi="Symbol"/>
        </w:rPr>
        <w:sym w:font="Symbol" w:char="F0C4"/>
      </w:r>
      <w:r>
        <w:t xml:space="preserve"> indicate current flow direction in the conductors. Positive charge exists on the surface of the left conductor, and is strongest on the face of that conductor which is closest to the other conductor. Negative surface charge lies on the right conductor. The electric fields are as shown and are strongest in the region between the conductors. The magnetic field directions derive from the right hand rule relative to the current in each conductor. The lines of E and B always intersect at right angles as noted in (3.7.25). </w:t>
      </w:r>
    </w:p>
    <w:p w14:paraId="66963F10" w14:textId="77777777" w:rsidR="00935E31" w:rsidRDefault="00935E31" w:rsidP="00935E31">
      <w:r>
        <w:tab/>
        <w:t xml:space="preserve">The magnitude of the E field is determined by the potential difference between the conductors and the geometry. It is independent of frequency. Similarly, the magnitude of the B field is determined by the size of the current in either conductor and is also independent of frequency. </w:t>
      </w:r>
    </w:p>
    <w:p w14:paraId="2CFE2859" w14:textId="77777777" w:rsidR="007C4802" w:rsidRDefault="00935E31" w:rsidP="00935E31">
      <w:r>
        <w:tab/>
        <w:t>Consider a 75</w:t>
      </w:r>
      <w:r>
        <w:rPr>
          <w:rFonts w:ascii="Symbol" w:hAnsi="Symbol"/>
        </w:rPr>
        <w:t></w:t>
      </w:r>
      <w:r>
        <w:t>Ω</w:t>
      </w:r>
      <w:r>
        <w:rPr>
          <w:rFonts w:ascii="Symbol" w:hAnsi="Symbol"/>
        </w:rPr>
        <w:t></w:t>
      </w:r>
      <w:r>
        <w:t xml:space="preserve">transmission line that is properly terminated and is driven by a 7.5 volt amplitude sine wave. Regardless of frequency </w:t>
      </w:r>
      <w:r w:rsidRPr="002C3552">
        <w:t>ω</w:t>
      </w:r>
      <w:r w:rsidR="001E1A4F">
        <w:t xml:space="preserve"> (but ω large enough so Z</w:t>
      </w:r>
      <w:r w:rsidR="001E1A4F">
        <w:rPr>
          <w:rStyle w:val="subscript"/>
        </w:rPr>
        <w:t>0</w:t>
      </w:r>
      <w:r w:rsidR="001E1A4F">
        <w:t xml:space="preserve"> = 75Ω, see (4.1</w:t>
      </w:r>
      <w:r w:rsidR="0030637F">
        <w:t>2</w:t>
      </w:r>
      <w:r w:rsidR="001E1A4F">
        <w:t>.1</w:t>
      </w:r>
      <w:r w:rsidR="0030637F">
        <w:t>8</w:t>
      </w:r>
      <w:r w:rsidR="001E1A4F">
        <w:t xml:space="preserve">)) </w:t>
      </w:r>
      <w:r>
        <w:t xml:space="preserve">, the magnitude of the current in this transmission line is 100 mA, and the magnitude of the potential difference is 7.5 volts. Of course both these quantities have sinusoidal time dependence. At some instant in time, the fields and currents are as in Fig 3.7. </w:t>
      </w:r>
    </w:p>
    <w:p w14:paraId="2D5EA883" w14:textId="77777777" w:rsidR="007C4802" w:rsidRPr="007C4802" w:rsidRDefault="007C4802" w:rsidP="00935E31">
      <w:r>
        <w:tab/>
        <w:t>We are always talking a lossless or very low-loss transmission line here. If the conductor resistance and/or dielectric conductivity are significant, then yes, both I and V decrease as z increases down the line. This decrease is realized by the k in e</w:t>
      </w:r>
      <w:r>
        <w:rPr>
          <w:rStyle w:val="superscript"/>
        </w:rPr>
        <w:t>j(ωt-kz)</w:t>
      </w:r>
      <w:r>
        <w:t xml:space="preserve"> having a small negative imaginary part (Appendix Q). </w:t>
      </w:r>
    </w:p>
    <w:p w14:paraId="23737CB0" w14:textId="77777777" w:rsidR="00935E31" w:rsidRDefault="00935E31" w:rsidP="00935E31">
      <w:r>
        <w:tab/>
        <w:t xml:space="preserve">We have just argued then that not much happens in the transverse directions x and y as frequency sweeps up from strong skin effect to extreme skin effect. </w:t>
      </w:r>
      <w:r w:rsidR="001E1A4F">
        <w:t>The</w:t>
      </w:r>
      <w:r>
        <w:t xml:space="preserve"> rate at which the pattern oscillates back and forth increases, but the </w:t>
      </w:r>
      <w:r w:rsidR="001E1A4F">
        <w:t>field pattern shape</w:t>
      </w:r>
      <w:r>
        <w:t xml:space="preserve"> does not change. This may seem contradictory. In general, one is used to </w:t>
      </w:r>
      <w:r w:rsidRPr="002C3552">
        <w:t>ω</w:t>
      </w:r>
      <w:r>
        <w:t xml:space="preserve"> affecting things due to equations like </w:t>
      </w:r>
    </w:p>
    <w:p w14:paraId="20833046" w14:textId="77777777" w:rsidR="00935E31" w:rsidRDefault="00935E31" w:rsidP="00935E31"/>
    <w:p w14:paraId="63DFBA14" w14:textId="77777777" w:rsidR="00935E31" w:rsidRPr="006F15F3" w:rsidRDefault="00935E31" w:rsidP="00935E31">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w:t>
      </w:r>
      <w:r>
        <w:rPr>
          <w:color w:val="000000"/>
        </w:rPr>
        <w:t>-jω</w:t>
      </w:r>
      <w:r w:rsidRPr="00E50B8E">
        <w:rPr>
          <w:b/>
          <w:color w:val="000000"/>
        </w:rPr>
        <w:t>B</w:t>
      </w:r>
      <w:r w:rsidRPr="006F15F3">
        <w:rPr>
          <w:color w:val="000000"/>
        </w:rPr>
        <w:tab/>
      </w:r>
      <w:r w:rsidRPr="006F15F3">
        <w:rPr>
          <w:color w:val="000000"/>
        </w:rPr>
        <w:tab/>
      </w:r>
      <w:r w:rsidRPr="006F15F3">
        <w:rPr>
          <w:color w:val="000000"/>
        </w:rPr>
        <w:tab/>
      </w:r>
      <w:r>
        <w:rPr>
          <w:color w:val="000000"/>
        </w:rPr>
        <w:tab/>
        <w:t>Maxwell curl E equation</w:t>
      </w:r>
      <w:r>
        <w:rPr>
          <w:color w:val="000000"/>
        </w:rPr>
        <w:tab/>
      </w:r>
      <w:r>
        <w:rPr>
          <w:color w:val="000000"/>
        </w:rPr>
        <w:tab/>
      </w:r>
      <w:r>
        <w:rPr>
          <w:color w:val="000000"/>
        </w:rPr>
        <w:tab/>
      </w:r>
      <w:r w:rsidRPr="00E50B8E">
        <w:rPr>
          <w:i/>
          <w:color w:val="000000"/>
        </w:rPr>
        <w:t>(1.1.2)</w:t>
      </w:r>
    </w:p>
    <w:p w14:paraId="18F28A81" w14:textId="77777777" w:rsidR="00935E31" w:rsidRDefault="00935E31" w:rsidP="00935E31"/>
    <w:p w14:paraId="2BB8264B" w14:textId="77777777" w:rsidR="00935E31" w:rsidRDefault="00935E31" w:rsidP="00935E31">
      <w:r>
        <w:t xml:space="preserve">The resolution is that all the spatial variation happens in the </w:t>
      </w:r>
      <w:r>
        <w:rPr>
          <w:i/>
        </w:rPr>
        <w:t>longitudinal</w:t>
      </w:r>
      <w:r>
        <w:t xml:space="preserve"> direction. Here then is a top view of the same transmission line: </w:t>
      </w:r>
    </w:p>
    <w:p w14:paraId="52A1E443" w14:textId="77777777" w:rsidR="00935E31" w:rsidRDefault="00935E31" w:rsidP="00935E31"/>
    <w:p w14:paraId="27BEB017" w14:textId="77777777" w:rsidR="00935E31" w:rsidRDefault="00935E31" w:rsidP="00935E31">
      <w:r>
        <w:pict>
          <v:shape id="_x0000_i1100" type="#_x0000_t75" style="width:467.25pt;height:228pt">
            <v:imagedata r:id="rId90" o:title=""/>
          </v:shape>
        </w:pict>
      </w:r>
    </w:p>
    <w:p w14:paraId="59761C59" w14:textId="77777777" w:rsidR="00935E31" w:rsidRDefault="00935E31" w:rsidP="00935E31"/>
    <w:p w14:paraId="232A72CD" w14:textId="77777777" w:rsidR="00935E31" w:rsidRPr="002774AB" w:rsidRDefault="00935E31" w:rsidP="00935E31">
      <w:pPr>
        <w:tabs>
          <w:tab w:val="left" w:pos="7200"/>
          <w:tab w:val="left" w:pos="7920"/>
          <w:tab w:val="right" w:pos="9270"/>
        </w:tabs>
      </w:pPr>
      <w:r>
        <w:tab/>
      </w:r>
      <w:r>
        <w:tab/>
      </w:r>
      <w:r>
        <w:tab/>
      </w:r>
      <w:r>
        <w:tab/>
      </w:r>
      <w:r>
        <w:tab/>
        <w:t>Fig 3.8: Top view of transmission line</w:t>
      </w:r>
      <w:r>
        <w:tab/>
      </w:r>
      <w:r>
        <w:tab/>
      </w:r>
      <w:r>
        <w:tab/>
      </w:r>
      <w:r>
        <w:tab/>
        <w:t>Fig 3.8</w:t>
      </w:r>
    </w:p>
    <w:p w14:paraId="2E82EE9A" w14:textId="77777777" w:rsidR="00935E31" w:rsidRDefault="00935E31" w:rsidP="00935E31"/>
    <w:p w14:paraId="70085266" w14:textId="77777777" w:rsidR="00935E31" w:rsidRDefault="00935E31" w:rsidP="00935E31">
      <w:r>
        <w:t xml:space="preserve">The red E arrows are all of unit length and serve to mark the direction and density of electric field lines lying in the plane containing the center lines of the conductors. The blue B arrows are seen end-on and indicate the same for the magnetic field. On the left they come out of the plane of paper and on the right they go into it. Later we shall learn about the "transmission line limit" in which the wavelength λ of the wave propagating down a transmission line is assumed to be much larger than all transverse dimensions of the line. The reader should understand the above picture as being in that limit, but one would have to stretch the picture at least 10X horizontally to make it be reasonable. At all places </w:t>
      </w:r>
      <w:r>
        <w:rPr>
          <w:b/>
        </w:rPr>
        <w:t>E</w:t>
      </w:r>
      <w:r>
        <w:t>x</w:t>
      </w:r>
      <w:r>
        <w:rPr>
          <w:b/>
        </w:rPr>
        <w:t>B</w:t>
      </w:r>
      <w:r>
        <w:t xml:space="preserve"> points to the right, so we have a wave propagating to the right (+z).</w:t>
      </w:r>
    </w:p>
    <w:p w14:paraId="0A4E05B3" w14:textId="77777777" w:rsidR="00935E31" w:rsidRDefault="00935E31" w:rsidP="00935E31">
      <w:r>
        <w:tab/>
      </w:r>
    </w:p>
    <w:p w14:paraId="6E3D5434" w14:textId="77777777" w:rsidR="00935E31" w:rsidRDefault="00935E31" w:rsidP="00935E31">
      <w:r>
        <w:t>Now apply the Maxwell curl equations using the two loops shown. Loop 1 is positioned to pick up magnetic flux, so we use (1.1.36) which in the frequency domain says</w:t>
      </w:r>
    </w:p>
    <w:p w14:paraId="41D4473A" w14:textId="77777777" w:rsidR="00935E31" w:rsidRDefault="00935E31" w:rsidP="00935E31"/>
    <w:p w14:paraId="07BD4B20" w14:textId="77777777" w:rsidR="00935E31" w:rsidRPr="002E4322" w:rsidRDefault="00935E31" w:rsidP="00935E31">
      <w:pPr>
        <w:tabs>
          <w:tab w:val="left" w:pos="7200"/>
          <w:tab w:val="left" w:pos="7920"/>
          <w:tab w:val="right" w:pos="9270"/>
        </w:tabs>
        <w:rPr>
          <w:i/>
        </w:rPr>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w:t>
      </w:r>
      <w:r>
        <w:rPr>
          <w:color w:val="000000"/>
        </w:rPr>
        <w:t>-jω</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-jω[</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w:t>
      </w:r>
      <w:r>
        <w:tab/>
      </w:r>
      <w:r>
        <w:tab/>
      </w:r>
      <w:r>
        <w:tab/>
      </w:r>
      <w:r>
        <w:tab/>
        <w:t>(3.7.29)</w:t>
      </w:r>
    </w:p>
    <w:p w14:paraId="03F7AFF1" w14:textId="77777777" w:rsidR="00935E31" w:rsidRDefault="00935E31" w:rsidP="00935E31"/>
    <w:p w14:paraId="5025758F" w14:textId="77777777" w:rsidR="00935E31" w:rsidRPr="002537F3" w:rsidRDefault="00935E31" w:rsidP="00935E31">
      <w:r>
        <w:t xml:space="preserve">Notice the </w:t>
      </w:r>
      <w:r w:rsidRPr="002C3552">
        <w:t>ω</w:t>
      </w:r>
      <w:r>
        <w:t xml:space="preserve"> sitting on the right side. We argued in the last section that the amplitude of the B field does not change as </w:t>
      </w:r>
      <w:r w:rsidRPr="002C3552">
        <w:t>ω</w:t>
      </w:r>
      <w:r>
        <w:t xml:space="preserve"> changes. Thus, the right side of (3.7.29) is proportional to </w:t>
      </w:r>
      <w:r w:rsidRPr="002C3552">
        <w:t>ω</w:t>
      </w:r>
      <w:r>
        <w:t xml:space="preserve">. As </w:t>
      </w:r>
      <w:r w:rsidRPr="002C3552">
        <w:t>ω</w:t>
      </w:r>
      <w:r>
        <w:t xml:space="preserve"> increases, the line integral of the E field around loop 1 must increase. Thus, the </w:t>
      </w:r>
      <w:r w:rsidRPr="002537F3">
        <w:t>rate of change</w:t>
      </w:r>
      <w:r>
        <w:t xml:space="preserve"> of E must increase in the z direction! In other words, as </w:t>
      </w:r>
      <w:r w:rsidRPr="002C3552">
        <w:t>ω</w:t>
      </w:r>
      <w:r>
        <w:t xml:space="preserve"> increases, the whole pattern of Fig 2 contracts in the z direction, which causes all z derivatives to increase, thus increasing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E</w:t>
      </w:r>
      <w:r>
        <w:t>•</w:t>
      </w:r>
      <w:r>
        <w:rPr>
          <w:b/>
        </w:rPr>
        <w:t>ds</w:t>
      </w:r>
      <w:r>
        <w:t xml:space="preserve"> for the same fixed loop 1. Remember that the strength of the E field is indicated in Fig 2 by the density of the red arrows, not by the length of the red arrows.</w:t>
      </w:r>
    </w:p>
    <w:p w14:paraId="481BD3F4" w14:textId="77777777" w:rsidR="00935E31" w:rsidRDefault="00935E31" w:rsidP="00935E31">
      <w:r>
        <w:tab/>
        <w:t>A similar argument applies to loop 2. This loop appears end-on in Fig 3.8. It is set up to sense the electric field flux. The appropriate curl equation is (1.1.38) which says</w:t>
      </w:r>
    </w:p>
    <w:p w14:paraId="6E9F0BC8" w14:textId="77777777" w:rsidR="00935E31" w:rsidRDefault="00935E31" w:rsidP="00935E31"/>
    <w:p w14:paraId="6693F72F" w14:textId="77777777" w:rsidR="00935E31" w:rsidRDefault="00935E31" w:rsidP="00935E31">
      <w:pPr>
        <w:tabs>
          <w:tab w:val="left" w:pos="7200"/>
          <w:tab w:val="left" w:pos="7920"/>
          <w:tab w:val="right" w:pos="9270"/>
        </w:tabs>
      </w:pPr>
      <w:r>
        <w:tab/>
      </w:r>
      <w:r w:rsidRPr="007D150D">
        <w:rPr>
          <w:color w:val="000000"/>
        </w:rPr>
        <w:t>curl</w:t>
      </w:r>
      <w:r w:rsidRPr="006F15F3">
        <w:rPr>
          <w:color w:val="000000"/>
        </w:rPr>
        <w:t xml:space="preserve"> </w:t>
      </w:r>
      <w:r>
        <w:rPr>
          <w:b/>
          <w:color w:val="000000"/>
        </w:rPr>
        <w:t>B</w:t>
      </w:r>
      <w:r w:rsidRPr="006F15F3">
        <w:rPr>
          <w:color w:val="000000"/>
        </w:rPr>
        <w:t xml:space="preserve"> = </w:t>
      </w:r>
      <w:r>
        <w:rPr>
          <w:color w:val="000000"/>
        </w:rPr>
        <w:t>μ</w:t>
      </w:r>
      <w:r w:rsidR="008A60C5">
        <w:rPr>
          <w:rStyle w:val="subscript"/>
        </w:rPr>
        <w:t>d</w:t>
      </w:r>
      <w:r>
        <w:rPr>
          <w:color w:val="000000"/>
        </w:rPr>
        <w:t>ε</w:t>
      </w:r>
      <w:r w:rsidR="008A60C5">
        <w:rPr>
          <w:rStyle w:val="subscript"/>
        </w:rPr>
        <w:t>d</w:t>
      </w:r>
      <w:r>
        <w:t>jω</w:t>
      </w:r>
      <w:r>
        <w:rPr>
          <w:b/>
        </w:rPr>
        <w:t>E</w:t>
      </w:r>
      <w:r w:rsidRPr="006F15F3">
        <w:rPr>
          <w:color w:val="000000"/>
        </w:rPr>
        <w:t xml:space="preserve"> + </w:t>
      </w:r>
      <w:r>
        <w:rPr>
          <w:color w:val="000000"/>
        </w:rPr>
        <w:t>μ</w:t>
      </w:r>
      <w:r w:rsidRPr="006F15F3">
        <w:rPr>
          <w:b/>
          <w:color w:val="000000"/>
        </w:rPr>
        <w:t>J</w:t>
      </w:r>
      <w:r>
        <w:rPr>
          <w:rStyle w:val="subscript"/>
        </w:rPr>
        <w:t>c</w:t>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2E4322">
        <w:rPr>
          <w:b/>
        </w:rPr>
        <w:t>s</w:t>
      </w:r>
      <w:r>
        <w:t xml:space="preserve">   =  μ</w:t>
      </w:r>
      <w:r w:rsidR="008A60C5">
        <w:rPr>
          <w:rStyle w:val="subscript"/>
        </w:rPr>
        <w:t>d</w:t>
      </w:r>
      <w:r>
        <w:t xml:space="preserve"> </w:t>
      </w:r>
      <w:r>
        <w:rPr>
          <w:rFonts w:ascii="Lucida Sans Unicode" w:hAnsi="Lucida Sans Unicode" w:cs="Lucida Sans Unicode"/>
          <w:sz w:val="32"/>
        </w:rPr>
        <w:t>∫</w:t>
      </w:r>
      <w:r>
        <w:rPr>
          <w:rStyle w:val="subscript"/>
        </w:rPr>
        <w:t xml:space="preserve">S </w:t>
      </w:r>
      <w:r>
        <w:t>[ε</w:t>
      </w:r>
      <w:r w:rsidR="008A60C5">
        <w:rPr>
          <w:rStyle w:val="subscript"/>
        </w:rPr>
        <w:t>d</w:t>
      </w:r>
      <w:r>
        <w:t>jω</w:t>
      </w:r>
      <w:r>
        <w:rPr>
          <w:b/>
        </w:rPr>
        <w:t>E</w:t>
      </w:r>
      <w:r>
        <w:t xml:space="preserve"> +  </w:t>
      </w:r>
      <w:r>
        <w:rPr>
          <w:b/>
        </w:rPr>
        <w:t>J</w:t>
      </w:r>
      <w:r>
        <w:rPr>
          <w:rStyle w:val="subscript"/>
        </w:rPr>
        <w:t>c</w:t>
      </w:r>
      <w:r>
        <w:t xml:space="preserve">] </w:t>
      </w:r>
      <w:r>
        <w:sym w:font="Symbol" w:char="F0B7"/>
      </w:r>
      <w:r>
        <w:t xml:space="preserve"> d</w:t>
      </w:r>
      <w:r w:rsidR="00E32261">
        <w:rPr>
          <w:b/>
        </w:rPr>
        <w:t>S</w:t>
      </w:r>
      <w:r>
        <w:tab/>
      </w:r>
    </w:p>
    <w:p w14:paraId="557EA5E8" w14:textId="77777777" w:rsidR="00935E31" w:rsidRPr="002E4322" w:rsidRDefault="00935E31" w:rsidP="00935E31">
      <w:pPr>
        <w:tabs>
          <w:tab w:val="left" w:pos="7200"/>
          <w:tab w:val="left" w:pos="7920"/>
          <w:tab w:val="right" w:pos="9270"/>
        </w:tabs>
      </w:pPr>
      <w:r>
        <w:tab/>
      </w:r>
      <w:r>
        <w:tab/>
      </w:r>
      <w:r>
        <w:tab/>
      </w:r>
      <w:r>
        <w:tab/>
      </w:r>
      <w:r>
        <w:tab/>
      </w:r>
      <w:r>
        <w:tab/>
      </w:r>
      <w:r>
        <w:tab/>
        <w:t xml:space="preserve">     ≈  jωμ</w:t>
      </w:r>
      <w:r w:rsidR="008A60C5">
        <w:rPr>
          <w:rStyle w:val="subscript"/>
        </w:rPr>
        <w:t>d</w:t>
      </w:r>
      <w:r>
        <w:t>ε</w:t>
      </w:r>
      <w:r w:rsidR="008A60C5">
        <w:rPr>
          <w:rStyle w:val="subscript"/>
        </w:rPr>
        <w:t>d</w:t>
      </w:r>
      <w:r w:rsidRPr="005C1D73">
        <w:rPr>
          <w:rFonts w:ascii="Lucida Sans Unicode" w:hAnsi="Lucida Sans Unicode" w:cs="Lucida Sans Unicode"/>
          <w:sz w:val="32"/>
        </w:rPr>
        <w:t xml:space="preserve"> </w:t>
      </w:r>
      <w:r>
        <w:rPr>
          <w:rFonts w:ascii="Lucida Sans Unicode" w:hAnsi="Lucida Sans Unicode" w:cs="Lucida Sans Unicode"/>
          <w:sz w:val="32"/>
        </w:rPr>
        <w:t>∫</w:t>
      </w:r>
      <w:r>
        <w:rPr>
          <w:b/>
        </w:rPr>
        <w:t>E</w:t>
      </w:r>
      <w:r>
        <w:t>•</w:t>
      </w:r>
      <w:r>
        <w:rPr>
          <w:b/>
        </w:rPr>
        <w:t>d</w:t>
      </w:r>
      <w:r w:rsidR="00E32261">
        <w:rPr>
          <w:b/>
        </w:rPr>
        <w:t>S</w:t>
      </w:r>
      <w:r>
        <w:rPr>
          <w:b/>
        </w:rPr>
        <w:t xml:space="preserve"> .</w:t>
      </w:r>
      <w:r>
        <w:tab/>
      </w:r>
      <w:r>
        <w:tab/>
      </w:r>
      <w:r>
        <w:tab/>
      </w:r>
      <w:r>
        <w:tab/>
        <w:t>(3.7.30)</w:t>
      </w:r>
    </w:p>
    <w:p w14:paraId="76AF9B55" w14:textId="77777777" w:rsidR="00935E31" w:rsidRDefault="00935E31" w:rsidP="00935E31"/>
    <w:p w14:paraId="49E6F4DA" w14:textId="77777777" w:rsidR="00935E31" w:rsidRDefault="00935E31" w:rsidP="00935E31">
      <w:r>
        <w:t>Since we are now in the dielectric, we have ignored the small conduction current, and have kept the dominant displacement current</w:t>
      </w:r>
      <w:r w:rsidR="007C4802">
        <w:t>, see (3.4.12)</w:t>
      </w:r>
      <w:r>
        <w:t xml:space="preserve">. Again there is a factor of </w:t>
      </w:r>
      <w:r w:rsidRPr="002C3552">
        <w:t>ω</w:t>
      </w:r>
      <w:r>
        <w:t xml:space="preserve"> on the right side, arising from a time derivative. As </w:t>
      </w:r>
      <w:r w:rsidRPr="002C3552">
        <w:t>ω</w:t>
      </w:r>
      <w:r>
        <w:t xml:space="preserve"> increases, the line integral of the B field must increase. Thus, the B field must change faster in the z direction. As ω increases, the curl equation (3.7.30) is satisfied by having the entire pattern contract in the z dimension. </w:t>
      </w:r>
    </w:p>
    <w:p w14:paraId="3C4C3B78" w14:textId="77777777" w:rsidR="00935E31" w:rsidRDefault="00935E31" w:rsidP="00935E31">
      <w:r>
        <w:tab/>
        <w:t xml:space="preserve">If the frequency ω doubles, the wavelength </w:t>
      </w:r>
      <w:r w:rsidRPr="00A020C0">
        <w:t>λ</w:t>
      </w:r>
      <w:r>
        <w:t xml:space="preserve"> goes to half. This of course is no surprise, since </w:t>
      </w:r>
      <w:r w:rsidRPr="002C3552">
        <w:t>ω</w:t>
      </w:r>
      <w:r>
        <w:t xml:space="preserve"> and </w:t>
      </w:r>
      <w:r w:rsidRPr="00A020C0">
        <w:t>λ</w:t>
      </w:r>
      <w:r>
        <w:t xml:space="preserve"> are related by the speed of light </w:t>
      </w:r>
      <w:r w:rsidRPr="00B5566A">
        <w:t>ν</w:t>
      </w:r>
      <w:r>
        <w:rPr>
          <w:rStyle w:val="subscript"/>
        </w:rPr>
        <w:t>d</w:t>
      </w:r>
      <w:r>
        <w:t xml:space="preserve"> in the dielectric, </w:t>
      </w:r>
    </w:p>
    <w:p w14:paraId="53923020" w14:textId="77777777" w:rsidR="00935E31" w:rsidRDefault="00935E31" w:rsidP="00935E31"/>
    <w:p w14:paraId="2A4D2B0C" w14:textId="77777777" w:rsidR="00935E31" w:rsidRDefault="00935E31" w:rsidP="00935E31">
      <w:pPr>
        <w:tabs>
          <w:tab w:val="left" w:pos="7200"/>
          <w:tab w:val="left" w:pos="7920"/>
          <w:tab w:val="right" w:pos="9270"/>
        </w:tabs>
      </w:pPr>
      <w:r>
        <w:tab/>
        <w:t>λ  = v</w:t>
      </w:r>
      <w:r>
        <w:rPr>
          <w:rStyle w:val="subscript"/>
        </w:rPr>
        <w:t>d</w:t>
      </w:r>
      <w:r>
        <w:t>/f = 2πv</w:t>
      </w:r>
      <w:r>
        <w:rPr>
          <w:rStyle w:val="subscript"/>
        </w:rPr>
        <w:t>d</w:t>
      </w:r>
      <w:r>
        <w:t>/ω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(3.7.31)</w:t>
      </w:r>
    </w:p>
    <w:p w14:paraId="6D7922A7" w14:textId="77777777" w:rsidR="00935E31" w:rsidRDefault="00935E31" w:rsidP="00935E31"/>
    <w:p w14:paraId="5B3362D1" w14:textId="77777777" w:rsidR="00935E31" w:rsidRDefault="00935E31" w:rsidP="00935E31">
      <w:r>
        <w:tab/>
        <w:t xml:space="preserve">The main point of the above discussion is to show how the Maxwell curl equations force the field pattern to contract in the z direction as </w:t>
      </w:r>
      <w:r w:rsidRPr="002C3552">
        <w:t>ω</w:t>
      </w:r>
      <w:r>
        <w:t xml:space="preserve"> increases. In the transverse direction, the field pattern </w:t>
      </w:r>
      <w:r w:rsidRPr="00946C4C">
        <w:rPr>
          <w:i/>
        </w:rPr>
        <w:t>shape</w:t>
      </w:r>
      <w:r>
        <w:t xml:space="preserve"> stays constant.</w:t>
      </w:r>
    </w:p>
    <w:p w14:paraId="5D62D965" w14:textId="77777777" w:rsidR="00935E31" w:rsidRDefault="00935E31" w:rsidP="00935E31"/>
    <w:p w14:paraId="343ADFFE" w14:textId="77777777" w:rsidR="00935E31" w:rsidRDefault="00935E31" w:rsidP="00935E31">
      <w:pPr>
        <w:pStyle w:val="Heading4"/>
      </w:pPr>
      <w:bookmarkStart w:id="81" w:name="_Toc401578466"/>
      <w:r>
        <w:t>(</w:t>
      </w:r>
      <w:r w:rsidR="00F10190">
        <w:t>g</w:t>
      </w:r>
      <w:r>
        <w:t>) More on the field and current structure</w:t>
      </w:r>
      <w:bookmarkEnd w:id="81"/>
    </w:p>
    <w:p w14:paraId="51AFE71E" w14:textId="77777777" w:rsidR="00935E31" w:rsidRDefault="00935E31" w:rsidP="00935E31"/>
    <w:p w14:paraId="64424D8D" w14:textId="77777777" w:rsidR="00935E31" w:rsidRPr="00FE0D2E" w:rsidRDefault="00935E31" w:rsidP="00935E31">
      <w:r>
        <w:t>Here we explore in more detail the general distribution of fields and currents in a transmission line. The goal is to establish the phase relationships among the electromagnetic fields and various currents. Once this is done, it is possible to make an estimate of the ratio J</w:t>
      </w:r>
      <w:r>
        <w:rPr>
          <w:rStyle w:val="subscript"/>
        </w:rPr>
        <w:t>r</w:t>
      </w:r>
      <w:r>
        <w:t>/J</w:t>
      </w:r>
      <w:r>
        <w:rPr>
          <w:rStyle w:val="subscript"/>
        </w:rPr>
        <w:t>z</w:t>
      </w:r>
      <w:r>
        <w:t xml:space="preserve"> and that is done in the following section. </w:t>
      </w:r>
    </w:p>
    <w:p w14:paraId="5EA60A64" w14:textId="77777777" w:rsidR="00935E31" w:rsidRDefault="00935E31" w:rsidP="00935E31">
      <w:r>
        <w:tab/>
      </w:r>
    </w:p>
    <w:p w14:paraId="22E974F3" w14:textId="77777777" w:rsidR="00935E31" w:rsidRDefault="00935E31" w:rsidP="00935E31">
      <w:r>
        <w:t xml:space="preserve">Consider the following more elaborate version of Figure 3.8 : </w:t>
      </w:r>
    </w:p>
    <w:p w14:paraId="713840DA" w14:textId="77777777" w:rsidR="00935E31" w:rsidRPr="00D61F41" w:rsidRDefault="00935E31" w:rsidP="00935E31">
      <w:r>
        <w:pict>
          <v:shape id="_x0000_i1101" type="#_x0000_t75" style="width:467.25pt;height:267.75pt">
            <v:imagedata r:id="rId91" o:title=""/>
          </v:shape>
        </w:pict>
      </w:r>
    </w:p>
    <w:p w14:paraId="161CDC57" w14:textId="77777777" w:rsidR="00935E31" w:rsidRDefault="00935E31" w:rsidP="00935E31"/>
    <w:p w14:paraId="6C3DB3DE" w14:textId="77777777" w:rsidR="00935E31" w:rsidRDefault="00935E31" w:rsidP="00935E31">
      <w:pPr>
        <w:tabs>
          <w:tab w:val="left" w:pos="7200"/>
          <w:tab w:val="left" w:pos="7920"/>
          <w:tab w:val="right" w:pos="9270"/>
        </w:tabs>
      </w:pPr>
      <w:r>
        <w:tab/>
      </w:r>
      <w:r>
        <w:tab/>
      </w:r>
      <w:r>
        <w:tab/>
      </w:r>
      <w:r>
        <w:tab/>
        <w:t>Tilted overhead view of a transmission line</w:t>
      </w:r>
      <w:r>
        <w:tab/>
      </w:r>
      <w:r>
        <w:tab/>
      </w:r>
      <w:r>
        <w:tab/>
      </w:r>
      <w:r>
        <w:tab/>
        <w:t>Fig 3.9</w:t>
      </w:r>
    </w:p>
    <w:p w14:paraId="162A49AE" w14:textId="77777777" w:rsidR="00935E31" w:rsidRDefault="00935E31" w:rsidP="00935E31"/>
    <w:p w14:paraId="6F595FC4" w14:textId="77777777" w:rsidR="00935E31" w:rsidRDefault="00935E31" w:rsidP="00935E31">
      <w:r>
        <w:t xml:space="preserve">The picture is quite complicated and deserves clarifying comments: </w:t>
      </w:r>
    </w:p>
    <w:p w14:paraId="52BBCDF3" w14:textId="77777777" w:rsidR="00935E31" w:rsidRDefault="00935E31" w:rsidP="00935E31"/>
    <w:p w14:paraId="09D8C4EA" w14:textId="77777777" w:rsidR="00935E31" w:rsidRDefault="00935E31" w:rsidP="00935E31">
      <w:r>
        <w:t xml:space="preserve">(1) Unlike in Fig 3.8, the E and B arrows indicate the </w:t>
      </w:r>
      <w:r w:rsidRPr="00170444">
        <w:rPr>
          <w:b/>
        </w:rPr>
        <w:t>E</w:t>
      </w:r>
      <w:r>
        <w:t xml:space="preserve"> and </w:t>
      </w:r>
      <w:r w:rsidRPr="00170444">
        <w:rPr>
          <w:b/>
        </w:rPr>
        <w:t>B</w:t>
      </w:r>
      <w:r>
        <w:t xml:space="preserve"> vectors, and are not just field direction and field line density indicators. </w:t>
      </w:r>
    </w:p>
    <w:p w14:paraId="5C06EC1E" w14:textId="77777777" w:rsidR="00935E31" w:rsidRDefault="00935E31" w:rsidP="00935E31"/>
    <w:p w14:paraId="109D3410" w14:textId="77777777" w:rsidR="00935E31" w:rsidRDefault="00935E31" w:rsidP="00935E31">
      <w:r>
        <w:t xml:space="preserve">(2) The </w:t>
      </w:r>
      <w:r w:rsidRPr="00170444">
        <w:rPr>
          <w:b/>
        </w:rPr>
        <w:t>E</w:t>
      </w:r>
      <w:r>
        <w:t xml:space="preserve"> and </w:t>
      </w:r>
      <w:r w:rsidRPr="00170444">
        <w:rPr>
          <w:b/>
        </w:rPr>
        <w:t>B</w:t>
      </w:r>
      <w:r>
        <w:t xml:space="preserve"> field vectors are shown along some line which lies in the plane of the center lines of the two conductors and which points in the </w:t>
      </w:r>
      <w:r w:rsidRPr="00170444">
        <w:rPr>
          <w:b/>
        </w:rPr>
        <w:fldChar w:fldCharType="begin"/>
      </w:r>
      <w:r w:rsidRPr="00170444">
        <w:rPr>
          <w:b/>
        </w:rPr>
        <w:instrText xml:space="preserve"> EQ \O(z,\S\up2(^))</w:instrText>
      </w:r>
      <w:r w:rsidRPr="00170444">
        <w:rPr>
          <w:b/>
        </w:rPr>
        <w:fldChar w:fldCharType="end"/>
      </w:r>
      <w:r>
        <w:t xml:space="preserve"> direction, as do those center lines. </w:t>
      </w:r>
    </w:p>
    <w:p w14:paraId="79E2F245" w14:textId="77777777" w:rsidR="00935E31" w:rsidRDefault="00935E31" w:rsidP="00935E31"/>
    <w:p w14:paraId="12754492" w14:textId="77777777" w:rsidR="00935E31" w:rsidRPr="00170444" w:rsidRDefault="00935E31" w:rsidP="00935E31">
      <w:r>
        <w:t xml:space="preserve">(3) The blue </w:t>
      </w:r>
      <w:r w:rsidRPr="009F43BD">
        <w:rPr>
          <w:b/>
        </w:rPr>
        <w:t>B</w:t>
      </w:r>
      <w:r>
        <w:t xml:space="preserve"> field arrows lie in the blue plane which is meant to be perpendicular to the plane of the conductor center lines, which is the plane of paper. The red </w:t>
      </w:r>
      <w:r w:rsidRPr="009F43BD">
        <w:rPr>
          <w:b/>
        </w:rPr>
        <w:t>E</w:t>
      </w:r>
      <w:r>
        <w:t xml:space="preserve"> field arrows are in the plane of paper. </w:t>
      </w:r>
    </w:p>
    <w:p w14:paraId="37D44020" w14:textId="77777777" w:rsidR="00935E31" w:rsidRDefault="00935E31" w:rsidP="00935E31"/>
    <w:p w14:paraId="64ACD01C" w14:textId="77777777" w:rsidR="00935E31" w:rsidRDefault="00935E31" w:rsidP="00935E31">
      <w:r>
        <w:t xml:space="preserve">(4) Looking at </w:t>
      </w:r>
      <w:r w:rsidRPr="004F0334">
        <w:rPr>
          <w:b/>
        </w:rPr>
        <w:t>E</w:t>
      </w:r>
      <w:r>
        <w:t xml:space="preserve"> x </w:t>
      </w:r>
      <w:r w:rsidRPr="004F0334">
        <w:rPr>
          <w:b/>
        </w:rPr>
        <w:t>B</w:t>
      </w:r>
      <w:r>
        <w:t xml:space="preserve">, </w:t>
      </w:r>
      <w:r w:rsidR="007C4802">
        <w:t>one sees</w:t>
      </w:r>
      <w:r>
        <w:t xml:space="preserve"> that the wave is traveling to the right in the </w:t>
      </w:r>
      <w:r w:rsidRPr="004F0334">
        <w:rPr>
          <w:b/>
        </w:rPr>
        <w:fldChar w:fldCharType="begin"/>
      </w:r>
      <w:r w:rsidRPr="004F0334">
        <w:rPr>
          <w:b/>
        </w:rPr>
        <w:instrText xml:space="preserve"> EQ \O(z,\S\up2(^))</w:instrText>
      </w:r>
      <w:r w:rsidRPr="004F0334">
        <w:rPr>
          <w:b/>
        </w:rPr>
        <w:fldChar w:fldCharType="end"/>
      </w:r>
      <w:r>
        <w:t xml:space="preserve"> direction. </w:t>
      </w:r>
    </w:p>
    <w:p w14:paraId="54B89CC2" w14:textId="77777777" w:rsidR="00935E31" w:rsidRDefault="00935E31" w:rsidP="00935E31"/>
    <w:p w14:paraId="4962AF78" w14:textId="77777777" w:rsidR="00935E31" w:rsidRPr="004F0334" w:rsidRDefault="00935E31" w:rsidP="00935E31">
      <w:r>
        <w:t xml:space="preserve">(5) The </w:t>
      </w:r>
      <w:r w:rsidRPr="005D225E">
        <w:rPr>
          <w:b/>
        </w:rPr>
        <w:t>E</w:t>
      </w:r>
      <w:r>
        <w:t xml:space="preserve"> field arrows point from positive charge to negative charge, so this is why the + and - signs are distributed as shown. </w:t>
      </w:r>
    </w:p>
    <w:p w14:paraId="69F26522" w14:textId="77777777" w:rsidR="00935E31" w:rsidRDefault="00935E31" w:rsidP="00935E31"/>
    <w:p w14:paraId="131EC1B1" w14:textId="77777777" w:rsidR="00935E31" w:rsidRDefault="00935E31" w:rsidP="00935E31">
      <w:r>
        <w:t>(6) The conductors are fixed to the paper, everything else is moving to the right at velocity v</w:t>
      </w:r>
      <w:r>
        <w:rPr>
          <w:rStyle w:val="subscript"/>
        </w:rPr>
        <w:t>d</w:t>
      </w:r>
      <w:r>
        <w:t xml:space="preserve">. This includes the </w:t>
      </w:r>
      <w:r w:rsidRPr="004F0334">
        <w:rPr>
          <w:b/>
        </w:rPr>
        <w:t>E</w:t>
      </w:r>
      <w:r>
        <w:t xml:space="preserve"> and </w:t>
      </w:r>
      <w:r w:rsidRPr="004F0334">
        <w:rPr>
          <w:b/>
        </w:rPr>
        <w:t>B</w:t>
      </w:r>
      <w:r>
        <w:t xml:space="preserve"> arrows and their curves, the charge density and its curve n, and the two current curves drawn on the bottom conductor. </w:t>
      </w:r>
    </w:p>
    <w:p w14:paraId="1DF94BD7" w14:textId="77777777" w:rsidR="00935E31" w:rsidRDefault="00935E31" w:rsidP="00935E31"/>
    <w:p w14:paraId="7FDF34D8" w14:textId="77777777" w:rsidR="00935E31" w:rsidRDefault="00935E31" w:rsidP="00935E31">
      <w:pPr>
        <w:spacing w:line="240" w:lineRule="auto"/>
      </w:pPr>
      <w:r>
        <w:t>(7) At point Q on plane z = z</w:t>
      </w:r>
      <w:r>
        <w:rPr>
          <w:rStyle w:val="subscript"/>
        </w:rPr>
        <w:t>Q</w:t>
      </w:r>
      <w:r>
        <w:t xml:space="preserve">, since </w:t>
      </w:r>
      <w:r w:rsidRPr="003F46C5">
        <w:rPr>
          <w:b/>
        </w:rPr>
        <w:t>B</w:t>
      </w:r>
      <w:r>
        <w:t xml:space="preserve"> is coming out of paper to the viewer, the longitudinal current J</w:t>
      </w:r>
      <w:r>
        <w:rPr>
          <w:rStyle w:val="subscript"/>
        </w:rPr>
        <w:t>z</w:t>
      </w:r>
      <w:r>
        <w:t xml:space="preserve"> in the lower conductor must be pointing to the right. This is why J</w:t>
      </w:r>
      <w:r>
        <w:rPr>
          <w:rStyle w:val="subscript"/>
        </w:rPr>
        <w:t>z</w:t>
      </w:r>
      <w:r>
        <w:t xml:space="preserve"> is shown positive at this point in the lower conductor, and this calibrates the position of the J</w:t>
      </w:r>
      <w:r>
        <w:rPr>
          <w:rStyle w:val="subscript"/>
        </w:rPr>
        <w:t>z</w:t>
      </w:r>
      <w:r>
        <w:t xml:space="preserve"> curve.  Maximum J</w:t>
      </w:r>
      <w:r>
        <w:rPr>
          <w:rStyle w:val="subscript"/>
        </w:rPr>
        <w:t>z</w:t>
      </w:r>
      <w:r>
        <w:t xml:space="preserve"> occurs with maximum B.</w:t>
      </w:r>
    </w:p>
    <w:p w14:paraId="30FB3616" w14:textId="77777777" w:rsidR="00935E31" w:rsidRDefault="00935E31" w:rsidP="00935E31">
      <w:pPr>
        <w:spacing w:line="240" w:lineRule="auto"/>
      </w:pPr>
    </w:p>
    <w:p w14:paraId="3056A7F6" w14:textId="77777777" w:rsidR="00935E31" w:rsidRPr="00F5757A" w:rsidRDefault="00935E31" w:rsidP="00935E31">
      <w:pPr>
        <w:spacing w:line="240" w:lineRule="auto"/>
      </w:pPr>
      <w:r>
        <w:t xml:space="preserve">(8) There exists a displacement current </w:t>
      </w:r>
      <w:r w:rsidRPr="00607F0C">
        <w:rPr>
          <w:b/>
        </w:rPr>
        <w:t>J</w:t>
      </w:r>
      <w:r>
        <w:rPr>
          <w:rStyle w:val="subscript"/>
        </w:rPr>
        <w:t>disp</w:t>
      </w:r>
      <w:r>
        <w:t xml:space="preserve"> = ∂</w:t>
      </w:r>
      <w:r>
        <w:rPr>
          <w:rStyle w:val="subscript"/>
        </w:rPr>
        <w:t>t</w:t>
      </w:r>
      <w:r>
        <w:rPr>
          <w:b/>
        </w:rPr>
        <w:t>D</w:t>
      </w:r>
      <w:r>
        <w:t xml:space="preserve"> = ε</w:t>
      </w:r>
      <w:r w:rsidR="008A60C5">
        <w:rPr>
          <w:rStyle w:val="subscript"/>
        </w:rPr>
        <w:t>d</w:t>
      </w:r>
      <w:r>
        <w:t xml:space="preserve"> ∂</w:t>
      </w:r>
      <w:r>
        <w:rPr>
          <w:rStyle w:val="subscript"/>
        </w:rPr>
        <w:t>t</w:t>
      </w:r>
      <w:r w:rsidRPr="00607F0C">
        <w:rPr>
          <w:b/>
        </w:rPr>
        <w:t>E</w:t>
      </w:r>
      <w:r>
        <w:t xml:space="preserve"> in the dielectric whose magnitude is shown as a red curve. For an observer sitting at fixed point P, since the wave is moving to the right, the value of  </w:t>
      </w:r>
    </w:p>
    <w:p w14:paraId="0776442A" w14:textId="77777777" w:rsidR="00935E31" w:rsidRDefault="00935E31" w:rsidP="00935E31">
      <w:pPr>
        <w:spacing w:line="240" w:lineRule="auto"/>
      </w:pPr>
      <w:r>
        <w:t>∂</w:t>
      </w:r>
      <w:r>
        <w:rPr>
          <w:rStyle w:val="subscript"/>
        </w:rPr>
        <w:t>t</w:t>
      </w:r>
      <w:r w:rsidRPr="00607F0C">
        <w:rPr>
          <w:b/>
        </w:rPr>
        <w:t>E</w:t>
      </w:r>
      <w:r>
        <w:t xml:space="preserve"> is at its instantaneous maximum positive value. This is why the red J</w:t>
      </w:r>
      <w:r>
        <w:rPr>
          <w:rStyle w:val="subscript"/>
        </w:rPr>
        <w:t>disp</w:t>
      </w:r>
      <w:r>
        <w:t xml:space="preserve"> curve has a positive maximum at point P. </w:t>
      </w:r>
    </w:p>
    <w:p w14:paraId="5F21B0C9" w14:textId="77777777" w:rsidR="00935E31" w:rsidRDefault="00935E31" w:rsidP="00935E31">
      <w:pPr>
        <w:spacing w:line="240" w:lineRule="auto"/>
      </w:pPr>
    </w:p>
    <w:p w14:paraId="2A87EB55" w14:textId="77777777" w:rsidR="00935E31" w:rsidRDefault="00935E31" w:rsidP="00935E31">
      <w:pPr>
        <w:spacing w:line="240" w:lineRule="auto"/>
      </w:pPr>
      <w:r>
        <w:t>(9) As discussed in Section 3.4, the displacement current is "fed" by the radial current J</w:t>
      </w:r>
      <w:r>
        <w:rPr>
          <w:rStyle w:val="subscript"/>
        </w:rPr>
        <w:t>r</w:t>
      </w:r>
      <w:r>
        <w:t xml:space="preserve"> inside the lower conductor, so the J</w:t>
      </w:r>
      <w:r>
        <w:rPr>
          <w:rStyle w:val="subscript"/>
        </w:rPr>
        <w:t>r</w:t>
      </w:r>
      <w:r>
        <w:t xml:space="preserve"> curve also has its maximum positive value at point P. This J</w:t>
      </w:r>
      <w:r>
        <w:rPr>
          <w:rStyle w:val="subscript"/>
        </w:rPr>
        <w:t>r</w:t>
      </w:r>
      <w:r>
        <w:t xml:space="preserve"> current is busily radially pumping positive charge to the surface of the lower conductor at point P so that charge will be there when the wave has moved λ/4 to the right. Of course this radial J</w:t>
      </w:r>
      <w:r>
        <w:rPr>
          <w:rStyle w:val="subscript"/>
        </w:rPr>
        <w:t>r</w:t>
      </w:r>
      <w:r>
        <w:t xml:space="preserve"> is doing this charge pumping all around the lower conductor, but we only show it in the plane of paper. </w:t>
      </w:r>
      <w:r w:rsidR="001E1A4F">
        <w:t xml:space="preserve">[ See Section D.9 (c) ] </w:t>
      </w:r>
    </w:p>
    <w:p w14:paraId="3B5BED54" w14:textId="77777777" w:rsidR="00935E31" w:rsidRDefault="00935E31" w:rsidP="00935E31">
      <w:pPr>
        <w:spacing w:line="240" w:lineRule="auto"/>
      </w:pPr>
    </w:p>
    <w:p w14:paraId="50AC7400" w14:textId="77777777" w:rsidR="001E1A4F" w:rsidRPr="001E1A4F" w:rsidRDefault="001E1A4F" w:rsidP="001E1A4F">
      <w:r>
        <w:t xml:space="preserve">(10) We have glossed over the fact that the E and B fields track each other in magnitude. The Maxwell equation </w:t>
      </w:r>
      <w:r w:rsidRPr="007D150D">
        <w:rPr>
          <w:color w:val="000000"/>
        </w:rPr>
        <w:t>curl</w:t>
      </w:r>
      <w:r w:rsidRPr="006F15F3">
        <w:rPr>
          <w:color w:val="000000"/>
        </w:rPr>
        <w:t xml:space="preserve"> </w:t>
      </w:r>
      <w:r w:rsidRPr="006F15F3">
        <w:rPr>
          <w:b/>
          <w:color w:val="000000"/>
        </w:rPr>
        <w:t>E</w:t>
      </w:r>
      <w:r w:rsidRPr="006F15F3">
        <w:rPr>
          <w:color w:val="000000"/>
        </w:rPr>
        <w:t xml:space="preserve"> = </w:t>
      </w:r>
      <w:r>
        <w:rPr>
          <w:color w:val="000000"/>
        </w:rPr>
        <w:t>-jω</w:t>
      </w:r>
      <w:r w:rsidRPr="006F15F3">
        <w:rPr>
          <w:b/>
          <w:color w:val="000000"/>
        </w:rPr>
        <w:t>B</w:t>
      </w:r>
      <w:r>
        <w:t xml:space="preserve"> requires that E and B vanish at the same place (z = z</w:t>
      </w:r>
      <w:r>
        <w:rPr>
          <w:rStyle w:val="subscript"/>
        </w:rPr>
        <w:t>P</w:t>
      </w:r>
      <w:r>
        <w:t>). Since E and B have the same wavelength, they must also have their maxima at the same place (z = z</w:t>
      </w:r>
      <w:r>
        <w:rPr>
          <w:rStyle w:val="subscript"/>
        </w:rPr>
        <w:t>Q</w:t>
      </w:r>
      <w:r>
        <w:t>). This same correlation occurs in a normal plane wave. The maximum of E at z = z</w:t>
      </w:r>
      <w:r>
        <w:rPr>
          <w:rStyle w:val="subscript"/>
        </w:rPr>
        <w:t>Q</w:t>
      </w:r>
      <w:r>
        <w:t xml:space="preserve"> is associated with a maximum of the surface charge, while the maximum of B is associated with a maximum of J</w:t>
      </w:r>
      <w:r>
        <w:rPr>
          <w:rStyle w:val="subscript"/>
        </w:rPr>
        <w:t>z</w:t>
      </w:r>
      <w:r>
        <w:t xml:space="preserve">. </w:t>
      </w:r>
    </w:p>
    <w:p w14:paraId="02EAFE98" w14:textId="77777777" w:rsidR="00935E31" w:rsidRDefault="00935E31" w:rsidP="00935E31"/>
    <w:p w14:paraId="0C35B17D" w14:textId="77777777" w:rsidR="00935E31" w:rsidRPr="009F7A77" w:rsidRDefault="00935E31" w:rsidP="00935E31">
      <w:pPr>
        <w:pStyle w:val="Heading4"/>
      </w:pPr>
      <w:bookmarkStart w:id="82" w:name="_Toc401578467"/>
      <w:r>
        <w:t>(</w:t>
      </w:r>
      <w:r w:rsidR="00F10190">
        <w:t>h</w:t>
      </w:r>
      <w:r>
        <w:t>) Estimate of the ratio J</w:t>
      </w:r>
      <w:r w:rsidRPr="003F2C04">
        <w:rPr>
          <w:rStyle w:val="subscript"/>
          <w:b/>
        </w:rPr>
        <w:t>r</w:t>
      </w:r>
      <w:r>
        <w:t>/J</w:t>
      </w:r>
      <w:r w:rsidRPr="003F2C04">
        <w:rPr>
          <w:rStyle w:val="subscript"/>
          <w:b/>
        </w:rPr>
        <w:t>z</w:t>
      </w:r>
      <w:bookmarkEnd w:id="82"/>
      <w:r>
        <w:t xml:space="preserve"> </w:t>
      </w:r>
    </w:p>
    <w:p w14:paraId="02E6B898" w14:textId="77777777" w:rsidR="00935E31" w:rsidRPr="007E5327" w:rsidRDefault="00935E31" w:rsidP="00935E31"/>
    <w:p w14:paraId="684461D2" w14:textId="77777777" w:rsidR="00935E31" w:rsidRDefault="00935E31" w:rsidP="001E1A4F">
      <w:r>
        <w:t xml:space="preserve">Having drawn and described this elaborate </w:t>
      </w:r>
      <w:r w:rsidR="001E1A4F">
        <w:t>Fig 3.9</w:t>
      </w:r>
      <w:r>
        <w:t>, we now consider the</w:t>
      </w:r>
      <w:r w:rsidR="001E1A4F">
        <w:t xml:space="preserve"> inscribed</w:t>
      </w:r>
      <w:r>
        <w:t xml:space="preserve"> gre</w:t>
      </w:r>
      <w:r w:rsidR="001E1A4F">
        <w:t xml:space="preserve">en Gaussian box which contains no surface charge. We first assume cylindrical conductors so this box is a cylinder. </w:t>
      </w:r>
      <w:r>
        <w:t>At the instant in time for which Fig 3.9 is drawn, the total current flowing into the endcaps of the box is 2I, where I is the peak longitudinal current -- the magnitude of the longitudinal sine wave. Therefore, the total J</w:t>
      </w:r>
      <w:r w:rsidRPr="001E1A4F">
        <w:rPr>
          <w:rStyle w:val="subscript"/>
        </w:rPr>
        <w:t>r</w:t>
      </w:r>
      <w:r>
        <w:t xml:space="preserve"> integrated over the sides of the green cylinder must also be 2I. </w:t>
      </w:r>
    </w:p>
    <w:p w14:paraId="2269923C" w14:textId="77777777" w:rsidR="00935E31" w:rsidRDefault="00935E31" w:rsidP="001E1A4F">
      <w:r>
        <w:tab/>
        <w:t>To obtain a ballpark estimate of the situation, we assume that the two round conductors are far apart compared to their radii, in which case J</w:t>
      </w:r>
      <w:r w:rsidRPr="001E1A4F">
        <w:rPr>
          <w:rStyle w:val="subscript"/>
        </w:rPr>
        <w:t>r</w:t>
      </w:r>
      <w:r>
        <w:t xml:space="preserve"> is roughly symmetric around the conductor surface. Then the total radial current emitted by the </w:t>
      </w:r>
      <w:r w:rsidR="001E1A4F">
        <w:t>curved</w:t>
      </w:r>
      <w:r>
        <w:t xml:space="preserve"> surface of the green Gaussian </w:t>
      </w:r>
      <w:r w:rsidR="001E1A4F">
        <w:t>cylinder</w:t>
      </w:r>
      <w:r>
        <w:t xml:space="preserve"> is: </w:t>
      </w:r>
    </w:p>
    <w:p w14:paraId="471BBC52" w14:textId="77777777" w:rsidR="00935E31" w:rsidRDefault="00935E31" w:rsidP="00935E31">
      <w:pPr>
        <w:spacing w:line="240" w:lineRule="auto"/>
      </w:pPr>
    </w:p>
    <w:p w14:paraId="0E147C4B" w14:textId="77777777" w:rsidR="00935E31" w:rsidRDefault="00935E31" w:rsidP="00935E31">
      <w:pPr>
        <w:spacing w:line="240" w:lineRule="auto"/>
      </w:pPr>
      <w:r>
        <w:tab/>
        <w:t>radial current total =   [ (2/π)J</w:t>
      </w:r>
      <w:r>
        <w:rPr>
          <w:rStyle w:val="subscript"/>
        </w:rPr>
        <w:t>r</w:t>
      </w:r>
      <w:r>
        <w:t xml:space="preserve"> ]* 2πa * (λ/2)   =  2I</w:t>
      </w:r>
    </w:p>
    <w:p w14:paraId="42F10F4E" w14:textId="77777777" w:rsidR="00935E31" w:rsidRDefault="00935E31" w:rsidP="00935E31">
      <w:pPr>
        <w:spacing w:line="240" w:lineRule="auto"/>
      </w:pPr>
    </w:p>
    <w:p w14:paraId="34E4F6CF" w14:textId="77777777" w:rsidR="00935E31" w:rsidRDefault="00935E31" w:rsidP="001E1A4F">
      <w:r>
        <w:t>Since J</w:t>
      </w:r>
      <w:r w:rsidRPr="001E1A4F">
        <w:rPr>
          <w:rStyle w:val="subscript"/>
        </w:rPr>
        <w:t xml:space="preserve">r </w:t>
      </w:r>
      <w:r>
        <w:t xml:space="preserve">is a longitudinal sine wave, we have added a factor 2/π to get its value averaged over the length of the Gaussian box. In a more general case, we can replace 2πa with distance p which represents the active portion of the conductor perimeter, as illustrated </w:t>
      </w:r>
      <w:r w:rsidRPr="001E1A4F">
        <w:t>in Fig 2.1</w:t>
      </w:r>
      <w:r w:rsidR="001E1A4F">
        <w:t>6</w:t>
      </w:r>
      <w:r w:rsidRPr="001E1A4F">
        <w:t>. T</w:t>
      </w:r>
      <w:r>
        <w:t>hen we have</w:t>
      </w:r>
    </w:p>
    <w:p w14:paraId="4EDD2403" w14:textId="77777777" w:rsidR="00935E31" w:rsidRDefault="00935E31" w:rsidP="00935E31">
      <w:pPr>
        <w:spacing w:line="240" w:lineRule="auto"/>
      </w:pPr>
    </w:p>
    <w:p w14:paraId="14BB6581" w14:textId="77777777" w:rsidR="00935E31" w:rsidRDefault="00935E31" w:rsidP="00935E31">
      <w:pPr>
        <w:spacing w:line="240" w:lineRule="auto"/>
      </w:pPr>
      <w:r>
        <w:tab/>
        <w:t>[ (2/π)J</w:t>
      </w:r>
      <w:r>
        <w:rPr>
          <w:rStyle w:val="subscript"/>
        </w:rPr>
        <w:t>r</w:t>
      </w:r>
      <w:r>
        <w:t xml:space="preserve"> ]*p * (λ/2)   =  2I</w:t>
      </w:r>
      <w:r>
        <w:tab/>
      </w:r>
      <w:r>
        <w:tab/>
        <w:t>=&gt;</w:t>
      </w:r>
      <w:r>
        <w:tab/>
      </w:r>
    </w:p>
    <w:p w14:paraId="7431B43E" w14:textId="77777777" w:rsidR="00935E31" w:rsidRDefault="00935E31" w:rsidP="00935E31">
      <w:pPr>
        <w:spacing w:line="240" w:lineRule="auto"/>
      </w:pPr>
    </w:p>
    <w:p w14:paraId="31DC9913" w14:textId="77777777" w:rsidR="00935E31" w:rsidRPr="00FA747D" w:rsidRDefault="00935E31" w:rsidP="00935E31">
      <w:pPr>
        <w:tabs>
          <w:tab w:val="left" w:pos="7200"/>
          <w:tab w:val="left" w:pos="7920"/>
          <w:tab w:val="right" w:pos="9270"/>
        </w:tabs>
      </w:pPr>
      <w:r>
        <w:tab/>
        <w:t>J</w:t>
      </w:r>
      <w:r>
        <w:rPr>
          <w:rStyle w:val="subscript"/>
        </w:rPr>
        <w:t>r</w:t>
      </w:r>
      <w:r>
        <w:t xml:space="preserve">  = 2πI / (λp)   .</w:t>
      </w:r>
      <w:r>
        <w:tab/>
      </w:r>
      <w:r>
        <w:tab/>
      </w:r>
      <w:r>
        <w:tab/>
      </w:r>
      <w:r>
        <w:tab/>
      </w:r>
      <w:r>
        <w:tab/>
      </w:r>
      <w:r>
        <w:tab/>
      </w:r>
      <w:r>
        <w:tab/>
      </w:r>
      <w:r>
        <w:tab/>
      </w:r>
      <w:r>
        <w:tab/>
      </w:r>
      <w:r>
        <w:tab/>
        <w:t xml:space="preserve"> (3.7.32)</w:t>
      </w:r>
    </w:p>
    <w:p w14:paraId="76E92CC4" w14:textId="77777777" w:rsidR="00935E31" w:rsidRDefault="00935E31" w:rsidP="00935E31"/>
    <w:p w14:paraId="6A674440" w14:textId="77777777" w:rsidR="00935E31" w:rsidRDefault="00935E31" w:rsidP="00935E31">
      <w:r>
        <w:t>On the other hand, for a round conductor operating in the strong skin effect regime</w:t>
      </w:r>
    </w:p>
    <w:p w14:paraId="16B23E91" w14:textId="77777777" w:rsidR="00935E31" w:rsidRDefault="00935E31" w:rsidP="00935E31"/>
    <w:p w14:paraId="4F17090E" w14:textId="77777777" w:rsidR="00935E31" w:rsidRPr="00CD4D1D" w:rsidRDefault="00935E31" w:rsidP="00935E31">
      <w:pPr>
        <w:tabs>
          <w:tab w:val="left" w:pos="7200"/>
          <w:tab w:val="left" w:pos="7920"/>
          <w:tab w:val="right" w:pos="9270"/>
        </w:tabs>
      </w:pPr>
      <w:r>
        <w:tab/>
        <w:t>J</w:t>
      </w:r>
      <w:r>
        <w:rPr>
          <w:rStyle w:val="subscript"/>
        </w:rPr>
        <w:t>z</w:t>
      </w:r>
      <w:r>
        <w:t xml:space="preserve"> ≈  I/(pδ) </w:t>
      </w:r>
      <w:r>
        <w:tab/>
      </w:r>
      <w:r>
        <w:tab/>
      </w:r>
      <w:r>
        <w:tab/>
      </w:r>
      <w:r>
        <w:tab/>
      </w:r>
      <w:r>
        <w:tab/>
      </w:r>
      <w:r>
        <w:tab/>
      </w:r>
      <w:r>
        <w:tab/>
      </w:r>
      <w:r>
        <w:tab/>
      </w:r>
      <w:r>
        <w:tab/>
      </w:r>
      <w:r>
        <w:tab/>
      </w:r>
      <w:r>
        <w:tab/>
        <w:t>(3.7.33)</w:t>
      </w:r>
    </w:p>
    <w:p w14:paraId="41C349C2" w14:textId="77777777" w:rsidR="00935E31" w:rsidRDefault="00935E31" w:rsidP="00935E31"/>
    <w:p w14:paraId="7BF171FD" w14:textId="77777777" w:rsidR="00935E31" w:rsidRDefault="00935E31" w:rsidP="00935E31">
      <w:r>
        <w:t>where p is the same active perimeter just mentioned.  So</w:t>
      </w:r>
    </w:p>
    <w:p w14:paraId="78AEE0EE" w14:textId="77777777" w:rsidR="00935E31" w:rsidRDefault="00935E31" w:rsidP="00935E31"/>
    <w:p w14:paraId="67F80B8F" w14:textId="77777777" w:rsidR="00935E31" w:rsidRPr="00CD4D1D" w:rsidRDefault="00935E31" w:rsidP="00935E31">
      <w:pPr>
        <w:tabs>
          <w:tab w:val="left" w:pos="7200"/>
          <w:tab w:val="left" w:pos="7920"/>
          <w:tab w:val="right" w:pos="9270"/>
        </w:tabs>
      </w:pPr>
      <w:r>
        <w:tab/>
        <w:t>J</w:t>
      </w:r>
      <w:r>
        <w:rPr>
          <w:rStyle w:val="subscript"/>
        </w:rPr>
        <w:t>r</w:t>
      </w:r>
      <w:r>
        <w:t>/J</w:t>
      </w:r>
      <w:r>
        <w:rPr>
          <w:rStyle w:val="subscript"/>
        </w:rPr>
        <w:t>z</w:t>
      </w:r>
      <w:r>
        <w:t xml:space="preserve"> ≈  2π (δ/λ)  .</w:t>
      </w:r>
      <w:r>
        <w:tab/>
      </w:r>
      <w:r>
        <w:tab/>
      </w:r>
      <w:r>
        <w:tab/>
      </w:r>
      <w:r>
        <w:tab/>
      </w:r>
      <w:r>
        <w:tab/>
      </w:r>
      <w:r>
        <w:tab/>
      </w:r>
      <w:r>
        <w:tab/>
      </w:r>
      <w:r>
        <w:tab/>
      </w:r>
      <w:r>
        <w:tab/>
      </w:r>
      <w:r>
        <w:tab/>
        <w:t>(3.7.34)</w:t>
      </w:r>
    </w:p>
    <w:p w14:paraId="31E06BF4" w14:textId="77777777" w:rsidR="00935E31" w:rsidRDefault="00935E31" w:rsidP="00935E31"/>
    <w:p w14:paraId="099A44EA" w14:textId="77777777" w:rsidR="00935E31" w:rsidRPr="00A54A82" w:rsidRDefault="00935E31" w:rsidP="00935E31">
      <w:r>
        <w:t>For δ we had</w:t>
      </w:r>
    </w:p>
    <w:p w14:paraId="7E526D3E" w14:textId="77777777" w:rsidR="00935E31" w:rsidRDefault="00935E31" w:rsidP="00935E31"/>
    <w:p w14:paraId="3B35D21E" w14:textId="77777777" w:rsidR="00935E31" w:rsidRPr="000C2660" w:rsidRDefault="00935E31" w:rsidP="00935E31">
      <w:pPr>
        <w:tabs>
          <w:tab w:val="left" w:pos="7200"/>
          <w:tab w:val="left" w:pos="7920"/>
          <w:tab w:val="right" w:pos="9270"/>
        </w:tabs>
        <w:rPr>
          <w:i/>
          <w:color w:val="000000"/>
        </w:rPr>
      </w:pPr>
      <w:r>
        <w:tab/>
      </w:r>
      <w:r w:rsidRPr="002C3552">
        <w:t>δ</w:t>
      </w:r>
      <w:r>
        <w:t xml:space="preserve"> ≡ </w:t>
      </w:r>
      <w:r w:rsidRPr="00A54A82">
        <w:fldChar w:fldCharType="begin"/>
      </w:r>
      <w:r w:rsidRPr="00A54A82">
        <w:instrText xml:space="preserve"> EQ \R(2/ωμσ</w:instrText>
      </w:r>
      <w:r w:rsidRPr="00A54A82">
        <w:rPr>
          <w:rFonts w:ascii="Symbol" w:hAnsi="Symbol"/>
        </w:rPr>
        <w:instrText>)</w:instrText>
      </w:r>
      <w:r w:rsidRPr="00A54A82">
        <w:fldChar w:fldCharType="end"/>
      </w:r>
      <w:r>
        <w:tab/>
        <w:t xml:space="preserve">  .</w:t>
      </w:r>
      <w:r>
        <w:tab/>
      </w:r>
      <w:r>
        <w:tab/>
      </w:r>
      <w:r>
        <w:tab/>
      </w:r>
      <w:r>
        <w:tab/>
      </w:r>
      <w:r>
        <w:tab/>
      </w:r>
      <w:r>
        <w:rPr>
          <w:b/>
        </w:rPr>
        <w:tab/>
      </w:r>
      <w:r>
        <w:rPr>
          <w:b/>
        </w:rPr>
        <w:tab/>
      </w:r>
      <w:r>
        <w:rPr>
          <w:b/>
        </w:rPr>
        <w:tab/>
      </w:r>
      <w:r>
        <w:rPr>
          <w:b/>
        </w:rPr>
        <w:tab/>
      </w:r>
      <w:r>
        <w:rPr>
          <w:b/>
        </w:rPr>
        <w:tab/>
      </w:r>
      <w:r>
        <w:rPr>
          <w:i/>
          <w:color w:val="000000"/>
        </w:rPr>
        <w:t>(2.2.</w:t>
      </w:r>
      <w:r w:rsidRPr="000C2660">
        <w:rPr>
          <w:i/>
          <w:color w:val="000000"/>
        </w:rPr>
        <w:t>20)</w:t>
      </w:r>
    </w:p>
    <w:p w14:paraId="1ACAA6A3" w14:textId="77777777" w:rsidR="00935E31" w:rsidRDefault="00935E31" w:rsidP="00935E31"/>
    <w:p w14:paraId="6B67779B" w14:textId="77777777" w:rsidR="00935E31" w:rsidRDefault="00935E31" w:rsidP="00935E31">
      <w:r>
        <w:t>From (3.7.31) we have λ = v</w:t>
      </w:r>
      <w:r w:rsidR="008A60C5">
        <w:rPr>
          <w:rStyle w:val="subscript"/>
        </w:rPr>
        <w:t>d</w:t>
      </w:r>
      <w:r>
        <w:t>/f = 2πv</w:t>
      </w:r>
      <w:r w:rsidR="008A60C5">
        <w:rPr>
          <w:rStyle w:val="subscript"/>
        </w:rPr>
        <w:t>d</w:t>
      </w:r>
      <w:r>
        <w:t>/ω where v</w:t>
      </w:r>
      <w:r w:rsidR="007C4802">
        <w:rPr>
          <w:rStyle w:val="subscript"/>
        </w:rPr>
        <w:t>d</w:t>
      </w:r>
      <w:r>
        <w:t xml:space="preserve"> is the wave phase velocity. Then</w:t>
      </w:r>
    </w:p>
    <w:p w14:paraId="7B645E94" w14:textId="77777777" w:rsidR="00935E31" w:rsidRDefault="00935E31" w:rsidP="00935E31"/>
    <w:p w14:paraId="548D5BE9" w14:textId="77777777" w:rsidR="00935E31" w:rsidRPr="00CD4D1D" w:rsidRDefault="00935E31" w:rsidP="00935E31">
      <w:pPr>
        <w:tabs>
          <w:tab w:val="left" w:pos="7200"/>
          <w:tab w:val="left" w:pos="7920"/>
          <w:tab w:val="right" w:pos="9270"/>
        </w:tabs>
      </w:pPr>
      <w:r>
        <w:tab/>
        <w:t xml:space="preserve">(δ/λ)  = </w:t>
      </w:r>
      <w:r>
        <w:fldChar w:fldCharType="begin"/>
      </w:r>
      <w:r>
        <w:instrText xml:space="preserve"> EQ \r(</w:instrText>
      </w:r>
      <w:r>
        <w:fldChar w:fldCharType="begin"/>
      </w:r>
      <w:r>
        <w:instrText xml:space="preserve"> EQ \f(2,ωμσ) </w:instrText>
      </w:r>
      <w:r>
        <w:fldChar w:fldCharType="end"/>
      </w:r>
      <w:r>
        <w:instrText xml:space="preserve">) </w:instrText>
      </w:r>
      <w:r>
        <w:fldChar w:fldCharType="end"/>
      </w:r>
      <w:r>
        <w:t xml:space="preserve"> </w:t>
      </w:r>
      <w:r>
        <w:fldChar w:fldCharType="begin"/>
      </w:r>
      <w:r>
        <w:instrText xml:space="preserve"> EQ \f(ω,2πv</w:instrText>
      </w:r>
      <w:r w:rsidR="008A60C5">
        <w:rPr>
          <w:rStyle w:val="subscript"/>
        </w:rPr>
        <w:instrText>d</w:instrText>
      </w:r>
      <w:r>
        <w:instrText xml:space="preserve">) </w:instrText>
      </w:r>
      <w:r>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\f(2ω,μσ) </w:instrText>
      </w:r>
      <w:r>
        <w:fldChar w:fldCharType="end"/>
      </w:r>
      <w:r>
        <w:instrText xml:space="preserve">) </w:instrText>
      </w:r>
      <w:r>
        <w:fldChar w:fldCharType="end"/>
      </w:r>
      <w:r>
        <w:t xml:space="preserve">  </w:t>
      </w:r>
      <w:r>
        <w:fldChar w:fldCharType="begin"/>
      </w:r>
      <w:r>
        <w:instrText xml:space="preserve"> EQ \f(1,2πv</w:instrText>
      </w:r>
      <w:r w:rsidR="008A60C5">
        <w:rPr>
          <w:rStyle w:val="subscript"/>
        </w:rPr>
        <w:instrText>d</w:instrText>
      </w:r>
      <w:r>
        <w:instrText xml:space="preserve">) </w:instrText>
      </w:r>
      <w:r>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fldChar w:fldCharType="begin"/>
      </w:r>
      <w:r>
        <w:instrText xml:space="preserve"> EQ \f(1,2πv</w:instrText>
      </w:r>
      <w:r w:rsidR="008A60C5">
        <w:rPr>
          <w:rStyle w:val="subscript"/>
        </w:rPr>
        <w:instrText>d</w:instrText>
      </w:r>
      <w:r>
        <w:instrText xml:space="preserve">) </w:instrText>
      </w:r>
      <w:r>
        <w:fldChar w:fldCharType="end"/>
      </w:r>
      <w:r>
        <w:t xml:space="preserve">  .</w:t>
      </w:r>
      <w:r>
        <w:tab/>
      </w:r>
      <w:r>
        <w:tab/>
      </w:r>
      <w:r>
        <w:tab/>
      </w:r>
      <w:r>
        <w:tab/>
      </w:r>
      <w:r>
        <w:tab/>
        <w:t>(3.7.35)</w:t>
      </w:r>
    </w:p>
    <w:p w14:paraId="4E0BD522" w14:textId="77777777" w:rsidR="00935E31" w:rsidRDefault="00935E31" w:rsidP="00935E31"/>
    <w:p w14:paraId="36FC4AE0" w14:textId="77777777" w:rsidR="00935E31" w:rsidRDefault="00935E31" w:rsidP="00935E31">
      <w:r>
        <w:t>Setting v</w:t>
      </w:r>
      <w:r w:rsidR="008A60C5">
        <w:rPr>
          <w:rStyle w:val="subscript"/>
        </w:rPr>
        <w:t>d</w:t>
      </w:r>
      <w:r>
        <w:t xml:space="preserve"> ≈ c and μ = μ</w:t>
      </w:r>
      <w:r>
        <w:rPr>
          <w:rStyle w:val="subscript"/>
        </w:rPr>
        <w:t>0</w:t>
      </w:r>
      <w:r>
        <w:t xml:space="preserve"> = 4</w:t>
      </w:r>
      <w:r w:rsidRPr="002C3552">
        <w:t>π</w:t>
      </w:r>
      <w:r>
        <w:t xml:space="preserve"> x 10</w:t>
      </w:r>
      <w:r w:rsidRPr="00ED6797">
        <w:rPr>
          <w:rStyle w:val="superscript"/>
        </w:rPr>
        <w:t>-7</w:t>
      </w:r>
      <w:r>
        <w:t xml:space="preserve"> and </w:t>
      </w:r>
      <w:r w:rsidRPr="00507068">
        <w:t>σ</w:t>
      </w:r>
      <w:r>
        <w:t xml:space="preserve"> = 5.81 x 10</w:t>
      </w:r>
      <w:r w:rsidRPr="00ED6797">
        <w:rPr>
          <w:rStyle w:val="superscript"/>
        </w:rPr>
        <w:t>7</w:t>
      </w:r>
      <w:r>
        <w:t xml:space="preserve"> (copper) and f = 10</w:t>
      </w:r>
      <w:r>
        <w:rPr>
          <w:rStyle w:val="superscript"/>
        </w:rPr>
        <w:t>9</w:t>
      </w:r>
      <w:r>
        <w:t>f(Ghz) we get</w:t>
      </w:r>
    </w:p>
    <w:p w14:paraId="07D13ED5" w14:textId="77777777" w:rsidR="00935E31" w:rsidRDefault="00935E31" w:rsidP="00935E31"/>
    <w:p w14:paraId="0164217D" w14:textId="77777777" w:rsidR="00935E31" w:rsidRDefault="00935E31" w:rsidP="00935E31">
      <w:r>
        <w:tab/>
        <w:t xml:space="preserve">(δ/λ)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rsidR="008A60C5">
        <w:fldChar w:fldCharType="begin"/>
      </w:r>
      <w:r w:rsidR="008A60C5">
        <w:instrText xml:space="preserve"> EQ \f(1,2πv</w:instrText>
      </w:r>
      <w:r w:rsidR="008A60C5">
        <w:rPr>
          <w:rStyle w:val="subscript"/>
        </w:rPr>
        <w:instrText>d</w:instrText>
      </w:r>
      <w:r w:rsidR="008A60C5">
        <w:instrText xml:space="preserve">) </w:instrText>
      </w:r>
      <w:r w:rsidR="008A60C5">
        <w:fldChar w:fldCharType="end"/>
      </w:r>
      <w:r>
        <w:t xml:space="preserve">  = </w:t>
      </w:r>
      <w:r>
        <w:fldChar w:fldCharType="begin"/>
      </w:r>
      <w:r>
        <w:instrText xml:space="preserve"> EQ \r(</w:instrText>
      </w:r>
      <w:r>
        <w:fldChar w:fldCharType="begin"/>
      </w:r>
      <w:r>
        <w:instrText xml:space="preserve"> EQ \f(4π 10</w:instrText>
      </w:r>
      <w:r>
        <w:rPr>
          <w:rStyle w:val="superscript"/>
        </w:rPr>
        <w:instrText>9</w:instrText>
      </w:r>
      <w:r>
        <w:instrText xml:space="preserve"> f(GHz),4π x 10</w:instrText>
      </w:r>
      <w:r>
        <w:rPr>
          <w:rStyle w:val="superscript"/>
        </w:rPr>
        <w:instrText xml:space="preserve">-7 </w:instrText>
      </w:r>
      <w:r>
        <w:instrText>x  5.81 x 10</w:instrText>
      </w:r>
      <w:r w:rsidRPr="00ED6797">
        <w:rPr>
          <w:rStyle w:val="superscript"/>
        </w:rPr>
        <w:instrText>7</w:instrText>
      </w:r>
      <w:r>
        <w:instrText xml:space="preserve">) </w:instrText>
      </w:r>
      <w:r>
        <w:fldChar w:fldCharType="end"/>
      </w:r>
      <w:r>
        <w:instrText xml:space="preserve">) </w:instrText>
      </w:r>
      <w:r>
        <w:fldChar w:fldCharType="end"/>
      </w:r>
      <w:r>
        <w:t xml:space="preserve">  </w:t>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p>
    <w:p w14:paraId="79655D0C" w14:textId="77777777" w:rsidR="00935E31" w:rsidRDefault="00935E31" w:rsidP="00935E31"/>
    <w:p w14:paraId="40AF8EBF" w14:textId="77777777" w:rsidR="00935E31" w:rsidRPr="001E1B17" w:rsidRDefault="00935E31" w:rsidP="00935E31">
      <w:pPr>
        <w:rPr>
          <w:rFonts w:ascii="Courier New" w:hAnsi="Courier New"/>
          <w:b/>
          <w:sz w:val="24"/>
          <w:vertAlign w:val="superscript"/>
        </w:rPr>
      </w:pPr>
      <w:r>
        <w:tab/>
      </w:r>
      <w:r>
        <w:tab/>
        <w:t xml:space="preserve">= </w:t>
      </w:r>
      <w:r>
        <w:fldChar w:fldCharType="begin"/>
      </w:r>
      <w:r>
        <w:instrText xml:space="preserve"> EQ \r(</w:instrText>
      </w:r>
      <w:r>
        <w:fldChar w:fldCharType="begin"/>
      </w:r>
      <w:r>
        <w:instrText xml:space="preserve"> EQ \f(10</w:instrText>
      </w:r>
      <w:r>
        <w:rPr>
          <w:rStyle w:val="superscript"/>
        </w:rPr>
        <w:instrText>10</w:instrText>
      </w:r>
      <w:r>
        <w:instrText xml:space="preserve"> f(GHz),58.1) </w:instrText>
      </w:r>
      <w:r>
        <w:fldChar w:fldCharType="end"/>
      </w:r>
      <w:r>
        <w:instrText xml:space="preserve">) </w:instrText>
      </w:r>
      <w:r>
        <w:fldChar w:fldCharType="end"/>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r>
        <w:t xml:space="preserve">  = </w:t>
      </w:r>
      <w:r>
        <w:fldChar w:fldCharType="begin"/>
      </w:r>
      <w:r>
        <w:instrText xml:space="preserve"> EQ \r(</w:instrText>
      </w:r>
      <w:r>
        <w:fldChar w:fldCharType="begin"/>
      </w:r>
      <w:r>
        <w:instrText xml:space="preserve"> EQ \f(f(GHz),58.1) </w:instrText>
      </w:r>
      <w:r>
        <w:fldChar w:fldCharType="end"/>
      </w:r>
      <w:r>
        <w:instrText xml:space="preserve">) </w:instrText>
      </w:r>
      <w:r>
        <w:fldChar w:fldCharType="end"/>
      </w:r>
      <w:r>
        <w:t xml:space="preserve"> </w:t>
      </w:r>
      <w:r>
        <w:fldChar w:fldCharType="begin"/>
      </w:r>
      <w:r>
        <w:instrText xml:space="preserve"> EQ \f(1,6π) </w:instrText>
      </w:r>
      <w:r>
        <w:fldChar w:fldCharType="end"/>
      </w:r>
      <w:r>
        <w:t xml:space="preserve"> 10</w:t>
      </w:r>
      <w:r>
        <w:rPr>
          <w:rStyle w:val="superscript"/>
        </w:rPr>
        <w:t>-3</w:t>
      </w:r>
      <w:r>
        <w:t xml:space="preserve">  =  7 x 10</w:t>
      </w:r>
      <w:r>
        <w:rPr>
          <w:rStyle w:val="superscript"/>
        </w:rPr>
        <w:t xml:space="preserve">-6 </w:t>
      </w:r>
      <w:r>
        <w:fldChar w:fldCharType="begin"/>
      </w:r>
      <w:r>
        <w:instrText xml:space="preserve"> EQ \r(f(GHz)) </w:instrText>
      </w:r>
      <w:r>
        <w:fldChar w:fldCharType="end"/>
      </w:r>
      <w:r>
        <w:tab/>
      </w:r>
    </w:p>
    <w:p w14:paraId="2A03FE4B" w14:textId="77777777" w:rsidR="00935E31" w:rsidRDefault="00935E31" w:rsidP="00935E31">
      <w:r>
        <w:t>and so</w:t>
      </w:r>
    </w:p>
    <w:p w14:paraId="763F52F8" w14:textId="77777777" w:rsidR="00935E31" w:rsidRDefault="00935E31" w:rsidP="00935E31"/>
    <w:p w14:paraId="765ED81F" w14:textId="77777777" w:rsidR="00935E31" w:rsidRDefault="00935E31" w:rsidP="00935E31">
      <w:pPr>
        <w:tabs>
          <w:tab w:val="left" w:pos="7200"/>
          <w:tab w:val="left" w:pos="7920"/>
          <w:tab w:val="right" w:pos="9270"/>
        </w:tabs>
      </w:pPr>
      <w:r>
        <w:tab/>
        <w:t>J</w:t>
      </w:r>
      <w:r>
        <w:rPr>
          <w:rStyle w:val="subscript"/>
        </w:rPr>
        <w:t>r</w:t>
      </w:r>
      <w:r>
        <w:t>/J</w:t>
      </w:r>
      <w:r>
        <w:rPr>
          <w:rStyle w:val="subscript"/>
        </w:rPr>
        <w:t>z</w:t>
      </w:r>
      <w:r>
        <w:t xml:space="preserve"> ≈  (2π) (δ/λ)  ≈   4.4 x 10</w:t>
      </w:r>
      <w:r>
        <w:rPr>
          <w:rStyle w:val="superscript"/>
        </w:rPr>
        <w:t xml:space="preserve">-5 </w:t>
      </w:r>
      <w:r>
        <w:fldChar w:fldCharType="begin"/>
      </w:r>
      <w:r>
        <w:instrText xml:space="preserve"> EQ \r(f(GHz)) </w:instrText>
      </w:r>
      <w:r>
        <w:fldChar w:fldCharType="end"/>
      </w:r>
      <w:r>
        <w:t xml:space="preserve"> </w:t>
      </w:r>
      <w:r>
        <w:tab/>
        <w:t>.</w:t>
      </w:r>
      <w:r>
        <w:tab/>
      </w:r>
      <w:r>
        <w:tab/>
      </w:r>
      <w:r>
        <w:tab/>
      </w:r>
      <w:r>
        <w:tab/>
      </w:r>
      <w:r>
        <w:tab/>
      </w:r>
      <w:r>
        <w:tab/>
        <w:t>(3.7.36)</w:t>
      </w:r>
    </w:p>
    <w:p w14:paraId="2F9609FC" w14:textId="77777777" w:rsidR="00935E31" w:rsidRDefault="00935E31" w:rsidP="00935E31"/>
    <w:p w14:paraId="2A09D19B" w14:textId="77777777" w:rsidR="00935E31" w:rsidRDefault="00935E31" w:rsidP="00935E31">
      <w:r>
        <w:t xml:space="preserve">For f ≤ 10 GHz we then find </w:t>
      </w:r>
    </w:p>
    <w:p w14:paraId="55BADE9B" w14:textId="77777777" w:rsidR="00935E31" w:rsidRDefault="00935E31" w:rsidP="00935E31"/>
    <w:p w14:paraId="7CFABC18" w14:textId="77777777" w:rsidR="00935E31" w:rsidRDefault="00935E31" w:rsidP="00935E31">
      <w:pPr>
        <w:tabs>
          <w:tab w:val="left" w:pos="7200"/>
          <w:tab w:val="left" w:pos="7920"/>
          <w:tab w:val="right" w:pos="9270"/>
        </w:tabs>
      </w:pPr>
      <w:r>
        <w:tab/>
        <w:t xml:space="preserve"> J</w:t>
      </w:r>
      <w:r>
        <w:rPr>
          <w:rStyle w:val="subscript"/>
        </w:rPr>
        <w:t>r</w:t>
      </w:r>
      <w:r>
        <w:t>/J</w:t>
      </w:r>
      <w:r>
        <w:rPr>
          <w:rStyle w:val="subscript"/>
        </w:rPr>
        <w:t>z</w:t>
      </w:r>
      <w:r>
        <w:t xml:space="preserve">  ≤  1.4 x 10</w:t>
      </w:r>
      <w:r>
        <w:rPr>
          <w:rStyle w:val="superscript"/>
        </w:rPr>
        <w:t>-4</w:t>
      </w:r>
      <w:r>
        <w:t xml:space="preserve"> .</w:t>
      </w:r>
      <w:r>
        <w:tab/>
        <w:t>f ≤ 10 GHz</w:t>
      </w:r>
      <w:r>
        <w:tab/>
      </w:r>
      <w:r>
        <w:tab/>
        <w:t>strong skin effect regime</w:t>
      </w:r>
      <w:r>
        <w:tab/>
      </w:r>
      <w:r>
        <w:tab/>
        <w:t>(3.7.37)</w:t>
      </w:r>
      <w:r>
        <w:tab/>
      </w:r>
    </w:p>
    <w:p w14:paraId="3A0ED21D" w14:textId="77777777" w:rsidR="00935E31" w:rsidRDefault="00935E31" w:rsidP="00935E31"/>
    <w:p w14:paraId="659F83DD" w14:textId="77777777" w:rsidR="00935E31" w:rsidRDefault="00935E31" w:rsidP="00935E31">
      <w:r>
        <w:t>showing that the radial charge-pumping current density J</w:t>
      </w:r>
      <w:r>
        <w:rPr>
          <w:rStyle w:val="subscript"/>
        </w:rPr>
        <w:t>r</w:t>
      </w:r>
      <w:r>
        <w:t xml:space="preserve"> is much smaller than the longitudinal current density J</w:t>
      </w:r>
      <w:r>
        <w:rPr>
          <w:rStyle w:val="subscript"/>
        </w:rPr>
        <w:t>z</w:t>
      </w:r>
      <w:r>
        <w:t xml:space="preserve"> in the conductor sheath. </w:t>
      </w:r>
    </w:p>
    <w:p w14:paraId="3392B39E" w14:textId="77777777" w:rsidR="00935E31" w:rsidRDefault="00935E31" w:rsidP="00935E31"/>
    <w:p w14:paraId="1E017151" w14:textId="77777777" w:rsidR="00935E31" w:rsidRDefault="00935E31" w:rsidP="00935E31">
      <w:r>
        <w:t>What about the low-frequency situation with no skin-effect sheath? For simplicity, we assume now two round conductors of radius a which are widely spaced. No skin effect means roughly δ &gt; a which means</w:t>
      </w:r>
    </w:p>
    <w:p w14:paraId="3864FDC1" w14:textId="77777777" w:rsidR="00935E31" w:rsidRDefault="00935E31" w:rsidP="00935E31"/>
    <w:p w14:paraId="156799FA" w14:textId="77777777" w:rsidR="00935E31" w:rsidRPr="00783BFB" w:rsidRDefault="00935E31" w:rsidP="00935E31">
      <w:pPr>
        <w:tabs>
          <w:tab w:val="left" w:pos="7200"/>
          <w:tab w:val="left" w:pos="7920"/>
          <w:tab w:val="right" w:pos="9270"/>
        </w:tabs>
      </w:pPr>
      <w:r>
        <w:tab/>
      </w:r>
      <w:r w:rsidRPr="00A54A82">
        <w:fldChar w:fldCharType="begin"/>
      </w:r>
      <w:r w:rsidRPr="00A54A82">
        <w:instrText xml:space="preserve"> EQ \R(2/ωμσ</w:instrText>
      </w:r>
      <w:r w:rsidRPr="00A54A82">
        <w:rPr>
          <w:rFonts w:ascii="Symbol" w:hAnsi="Symbol"/>
        </w:rPr>
        <w:instrText>)</w:instrText>
      </w:r>
      <w:r w:rsidRPr="00A54A82">
        <w:fldChar w:fldCharType="end"/>
      </w:r>
      <w:r>
        <w:t xml:space="preserve">  &gt; a </w:t>
      </w:r>
      <w:r>
        <w:tab/>
        <w:t>=&gt;</w:t>
      </w:r>
      <w:r>
        <w:tab/>
        <w:t>ω &lt; 2/(μσa</w:t>
      </w:r>
      <w:r>
        <w:rPr>
          <w:rStyle w:val="superscript"/>
        </w:rPr>
        <w:t>2</w:t>
      </w:r>
      <w:r>
        <w:t>)</w:t>
      </w:r>
      <w:r>
        <w:tab/>
      </w:r>
      <w:r>
        <w:tab/>
        <w:t>or</w:t>
      </w:r>
      <w:r>
        <w:tab/>
        <w:t>ωa/2 &lt; 1/(μσa)</w:t>
      </w:r>
      <w:r>
        <w:tab/>
        <w:t>.</w:t>
      </w:r>
      <w:r>
        <w:tab/>
      </w:r>
      <w:r>
        <w:tab/>
        <w:t>(3.7.38)</w:t>
      </w:r>
    </w:p>
    <w:p w14:paraId="428ABC86" w14:textId="77777777" w:rsidR="00935E31" w:rsidRDefault="00935E31" w:rsidP="00935E31"/>
    <w:p w14:paraId="5F6F3D11" w14:textId="77777777" w:rsidR="00935E31" w:rsidRDefault="00935E31" w:rsidP="00935E31">
      <w:r>
        <w:t>In this low frequency regime we must replace (3.7.33) by</w:t>
      </w:r>
    </w:p>
    <w:p w14:paraId="49868D97" w14:textId="77777777" w:rsidR="00935E31" w:rsidRDefault="00935E31" w:rsidP="00935E31"/>
    <w:p w14:paraId="49F2C095" w14:textId="77777777" w:rsidR="00935E31" w:rsidRDefault="00935E31" w:rsidP="00935E31">
      <w:pPr>
        <w:tabs>
          <w:tab w:val="left" w:pos="7200"/>
          <w:tab w:val="left" w:pos="7920"/>
          <w:tab w:val="right" w:pos="9270"/>
        </w:tabs>
      </w:pPr>
      <w:r>
        <w:tab/>
        <w:t>J</w:t>
      </w:r>
      <w:r>
        <w:rPr>
          <w:rStyle w:val="subscript"/>
        </w:rPr>
        <w:t>z</w:t>
      </w:r>
      <w:r>
        <w:t xml:space="preserve"> ≈  I/(πa</w:t>
      </w:r>
      <w:r>
        <w:rPr>
          <w:rStyle w:val="superscript"/>
        </w:rPr>
        <w:t>2</w:t>
      </w:r>
      <w:r>
        <w:t>)</w:t>
      </w:r>
      <w:r>
        <w:tab/>
        <w:t xml:space="preserve">  .</w:t>
      </w:r>
      <w:r>
        <w:tab/>
      </w:r>
      <w:r>
        <w:tab/>
      </w:r>
      <w:r>
        <w:tab/>
      </w:r>
      <w:r>
        <w:tab/>
      </w:r>
      <w:r>
        <w:tab/>
      </w:r>
      <w:r>
        <w:tab/>
      </w:r>
      <w:r>
        <w:tab/>
      </w:r>
      <w:r>
        <w:tab/>
      </w:r>
      <w:r>
        <w:tab/>
      </w:r>
      <w:r>
        <w:tab/>
        <w:t>(3.7.39)</w:t>
      </w:r>
    </w:p>
    <w:p w14:paraId="00D2EF19" w14:textId="77777777" w:rsidR="00935E31" w:rsidRDefault="00935E31" w:rsidP="00935E31"/>
    <w:p w14:paraId="372B32D4" w14:textId="77777777" w:rsidR="00935E31" w:rsidRDefault="00935E31" w:rsidP="00935E31">
      <w:r>
        <w:t>Since (3.7.32) is still valid, we find now that</w:t>
      </w:r>
    </w:p>
    <w:p w14:paraId="0F49B0F5" w14:textId="77777777" w:rsidR="00935E31" w:rsidRDefault="00935E31" w:rsidP="00935E31"/>
    <w:p w14:paraId="19165FF4" w14:textId="77777777" w:rsidR="00935E31" w:rsidRDefault="00935E31" w:rsidP="00935E31">
      <w:r>
        <w:tab/>
        <w:t>J</w:t>
      </w:r>
      <w:r>
        <w:rPr>
          <w:rStyle w:val="subscript"/>
        </w:rPr>
        <w:t>z</w:t>
      </w:r>
      <w:r>
        <w:t xml:space="preserve"> ≈ I/(πa</w:t>
      </w:r>
      <w:r>
        <w:rPr>
          <w:rStyle w:val="superscript"/>
        </w:rPr>
        <w:t>2</w:t>
      </w:r>
      <w:r>
        <w:t>)</w:t>
      </w:r>
      <w:r>
        <w:tab/>
      </w:r>
    </w:p>
    <w:p w14:paraId="0A6BC8EB" w14:textId="77777777" w:rsidR="00935E31" w:rsidRPr="00783BFB" w:rsidRDefault="00935E31" w:rsidP="00935E31">
      <w:r>
        <w:tab/>
        <w:t>J</w:t>
      </w:r>
      <w:r>
        <w:rPr>
          <w:rStyle w:val="subscript"/>
        </w:rPr>
        <w:t>r</w:t>
      </w:r>
      <w:r>
        <w:t xml:space="preserve"> ≈ 2πI/(pλ) ≈ 2πI/(2πaλ) ≈ I/(aλ) </w:t>
      </w:r>
    </w:p>
    <w:p w14:paraId="64079877" w14:textId="77777777" w:rsidR="00935E31" w:rsidRDefault="00935E31" w:rsidP="00935E31">
      <w:r>
        <w:t>so</w:t>
      </w:r>
    </w:p>
    <w:p w14:paraId="1270F6CF" w14:textId="77777777" w:rsidR="00935E31" w:rsidRPr="00D62315" w:rsidRDefault="00935E31" w:rsidP="00935E31">
      <w:pPr>
        <w:tabs>
          <w:tab w:val="left" w:pos="7200"/>
          <w:tab w:val="left" w:pos="7920"/>
          <w:tab w:val="right" w:pos="9270"/>
        </w:tabs>
      </w:pPr>
      <w:r>
        <w:tab/>
        <w:t>J</w:t>
      </w:r>
      <w:r>
        <w:rPr>
          <w:rStyle w:val="subscript"/>
        </w:rPr>
        <w:t>r</w:t>
      </w:r>
      <w:r>
        <w:t>/J</w:t>
      </w:r>
      <w:r>
        <w:rPr>
          <w:rStyle w:val="subscript"/>
        </w:rPr>
        <w:t>z</w:t>
      </w:r>
      <w:r>
        <w:t xml:space="preserve"> ≈  π(a/λ) ≈ (πa)(ω/2πv</w:t>
      </w:r>
      <w:r w:rsidR="008A60C5">
        <w:rPr>
          <w:rStyle w:val="subscript"/>
        </w:rPr>
        <w:t>d</w:t>
      </w:r>
      <w:r>
        <w:t>) ≈ ωa/2v</w:t>
      </w:r>
      <w:r w:rsidR="008A60C5">
        <w:rPr>
          <w:rStyle w:val="subscript"/>
        </w:rPr>
        <w:t>d</w:t>
      </w:r>
      <w:r>
        <w:t xml:space="preserve">  = (ωa/2)(1/v</w:t>
      </w:r>
      <w:r w:rsidR="008A60C5">
        <w:rPr>
          <w:rStyle w:val="subscript"/>
        </w:rPr>
        <w:t>d</w:t>
      </w:r>
      <w:r w:rsidR="008A60C5">
        <w:t>)</w:t>
      </w:r>
      <w:r w:rsidR="008A60C5">
        <w:tab/>
        <w:t>.</w:t>
      </w:r>
      <w:r w:rsidR="008A60C5">
        <w:tab/>
      </w:r>
      <w:r w:rsidR="008A60C5">
        <w:tab/>
      </w:r>
      <w:r w:rsidR="008A60C5">
        <w:tab/>
      </w:r>
      <w:r w:rsidR="008A60C5">
        <w:tab/>
      </w:r>
      <w:r>
        <w:t>(3.7.40)</w:t>
      </w:r>
    </w:p>
    <w:p w14:paraId="12B9140E" w14:textId="77777777" w:rsidR="00935E31" w:rsidRDefault="00935E31" w:rsidP="00935E31"/>
    <w:p w14:paraId="6143210B" w14:textId="77777777" w:rsidR="00935E31" w:rsidRDefault="00935E31" w:rsidP="00935E31">
      <w:r>
        <w:t>Using (3.7.38) for ωa/2 we get</w:t>
      </w:r>
    </w:p>
    <w:p w14:paraId="67579988" w14:textId="77777777" w:rsidR="00935E31" w:rsidRDefault="00935E31" w:rsidP="00935E31"/>
    <w:p w14:paraId="26A9DDE2" w14:textId="77777777" w:rsidR="00935E31" w:rsidRPr="00D62315" w:rsidRDefault="00935E31" w:rsidP="00935E31">
      <w:pPr>
        <w:tabs>
          <w:tab w:val="left" w:pos="7200"/>
          <w:tab w:val="left" w:pos="7920"/>
          <w:tab w:val="right" w:pos="9270"/>
        </w:tabs>
      </w:pPr>
      <w:r>
        <w:tab/>
        <w:t>J</w:t>
      </w:r>
      <w:r>
        <w:rPr>
          <w:rStyle w:val="subscript"/>
        </w:rPr>
        <w:t>r</w:t>
      </w:r>
      <w:r>
        <w:t>/J</w:t>
      </w:r>
      <w:r>
        <w:rPr>
          <w:rStyle w:val="subscript"/>
        </w:rPr>
        <w:t>z</w:t>
      </w:r>
      <w:r>
        <w:t xml:space="preserve">  &lt;  1/(μσav</w:t>
      </w:r>
      <w:r w:rsidR="008A60C5">
        <w:rPr>
          <w:rStyle w:val="subscript"/>
        </w:rPr>
        <w:t>d</w:t>
      </w:r>
      <w:r>
        <w:t>) .</w:t>
      </w:r>
      <w:r>
        <w:tab/>
      </w:r>
      <w:r>
        <w:tab/>
      </w:r>
      <w:r>
        <w:tab/>
      </w:r>
      <w:r>
        <w:tab/>
      </w:r>
      <w:r>
        <w:tab/>
      </w:r>
      <w:r>
        <w:tab/>
      </w:r>
      <w:r>
        <w:tab/>
      </w:r>
      <w:r>
        <w:tab/>
      </w:r>
      <w:r>
        <w:tab/>
      </w:r>
      <w:r>
        <w:tab/>
        <w:t>(3.7.41)</w:t>
      </w:r>
    </w:p>
    <w:p w14:paraId="5DB1FB05" w14:textId="77777777" w:rsidR="00935E31" w:rsidRDefault="00935E31" w:rsidP="00935E31"/>
    <w:p w14:paraId="0FF7D971" w14:textId="77777777" w:rsidR="00935E31" w:rsidRDefault="00935E31" w:rsidP="00935E31">
      <w:r>
        <w:t>With μ = μ</w:t>
      </w:r>
      <w:r>
        <w:rPr>
          <w:rStyle w:val="subscript"/>
        </w:rPr>
        <w:t>0</w:t>
      </w:r>
      <w:r>
        <w:t xml:space="preserve">  = 4</w:t>
      </w:r>
      <w:r w:rsidRPr="002C3552">
        <w:t>π</w:t>
      </w:r>
      <w:r>
        <w:t xml:space="preserve"> x 10</w:t>
      </w:r>
      <w:r w:rsidRPr="00ED6797">
        <w:rPr>
          <w:rStyle w:val="superscript"/>
        </w:rPr>
        <w:t>-7</w:t>
      </w:r>
      <w:r>
        <w:t xml:space="preserve">,  </w:t>
      </w:r>
      <w:r w:rsidRPr="00507068">
        <w:t>σ</w:t>
      </w:r>
      <w:r>
        <w:t xml:space="preserve"> = 5.81 x 10</w:t>
      </w:r>
      <w:r w:rsidRPr="00ED6797">
        <w:rPr>
          <w:rStyle w:val="superscript"/>
        </w:rPr>
        <w:t>7</w:t>
      </w:r>
      <w:r>
        <w:t xml:space="preserve"> (copper)  and v</w:t>
      </w:r>
      <w:r w:rsidR="008A60C5">
        <w:rPr>
          <w:rStyle w:val="subscript"/>
        </w:rPr>
        <w:t>d</w:t>
      </w:r>
      <w:r>
        <w:t xml:space="preserve"> = c = 3 x 10</w:t>
      </w:r>
      <w:r>
        <w:rPr>
          <w:rStyle w:val="superscript"/>
        </w:rPr>
        <w:t>8</w:t>
      </w:r>
      <w:r>
        <w:t xml:space="preserve"> we f</w:t>
      </w:r>
      <w:r w:rsidR="008A60C5">
        <w:t xml:space="preserve">ind for a wire of radius 1 mm, </w:t>
      </w:r>
    </w:p>
    <w:p w14:paraId="325D89BC" w14:textId="77777777" w:rsidR="00935E31" w:rsidRPr="00D62315" w:rsidRDefault="00935E31" w:rsidP="00935E31">
      <w:pPr>
        <w:tabs>
          <w:tab w:val="left" w:pos="7200"/>
          <w:tab w:val="left" w:pos="7920"/>
          <w:tab w:val="right" w:pos="9270"/>
        </w:tabs>
      </w:pPr>
      <w:r>
        <w:tab/>
        <w:t>J</w:t>
      </w:r>
      <w:r>
        <w:rPr>
          <w:rStyle w:val="subscript"/>
        </w:rPr>
        <w:t>r</w:t>
      </w:r>
      <w:r>
        <w:t>/J</w:t>
      </w:r>
      <w:r>
        <w:rPr>
          <w:rStyle w:val="subscript"/>
        </w:rPr>
        <w:t>z</w:t>
      </w:r>
      <w:r>
        <w:t xml:space="preserve">  &lt;    </w:t>
      </w:r>
      <w:r>
        <w:fldChar w:fldCharType="begin"/>
      </w:r>
      <w:r>
        <w:instrText xml:space="preserve"> EQ \f(1,</w:instrText>
      </w:r>
      <w:r w:rsidRPr="00D62315">
        <w:instrText xml:space="preserve"> </w:instrText>
      </w:r>
      <w:r>
        <w:instrText>4π * 5.81 * 10</w:instrText>
      </w:r>
      <w:r>
        <w:rPr>
          <w:rStyle w:val="superscript"/>
        </w:rPr>
        <w:instrText>-3</w:instrText>
      </w:r>
      <w:r>
        <w:instrText xml:space="preserve"> * 3 * 10</w:instrText>
      </w:r>
      <w:r>
        <w:rPr>
          <w:rStyle w:val="superscript"/>
        </w:rPr>
        <w:instrText>8</w:instrText>
      </w:r>
      <w:r>
        <w:instrText xml:space="preserve">) </w:instrText>
      </w:r>
      <w:r>
        <w:fldChar w:fldCharType="end"/>
      </w:r>
      <w:r>
        <w:t xml:space="preserve"> = </w:t>
      </w:r>
      <w:r>
        <w:fldChar w:fldCharType="begin"/>
      </w:r>
      <w:r>
        <w:instrText xml:space="preserve"> EQ \f(10</w:instrText>
      </w:r>
      <w:r>
        <w:rPr>
          <w:rStyle w:val="superscript"/>
        </w:rPr>
        <w:instrText>-5</w:instrText>
      </w:r>
      <w:r>
        <w:instrText>,</w:instrText>
      </w:r>
      <w:r w:rsidRPr="00D62315">
        <w:instrText xml:space="preserve"> </w:instrText>
      </w:r>
      <w:r>
        <w:instrText xml:space="preserve">4π * 5.81 * 3) </w:instrText>
      </w:r>
      <w:r>
        <w:fldChar w:fldCharType="end"/>
      </w:r>
      <w:r>
        <w:t xml:space="preserve">    =  4.6 x 10</w:t>
      </w:r>
      <w:r>
        <w:rPr>
          <w:rStyle w:val="superscript"/>
        </w:rPr>
        <w:t>-8</w:t>
      </w:r>
      <w:r w:rsidR="001E1A4F">
        <w:t xml:space="preserve"> .</w:t>
      </w:r>
      <w:r>
        <w:t xml:space="preserve">   low frequency</w:t>
      </w:r>
      <w:r>
        <w:tab/>
        <w:t>(3.7.42)</w:t>
      </w:r>
    </w:p>
    <w:p w14:paraId="4979C84A" w14:textId="77777777" w:rsidR="00935E31" w:rsidRDefault="00935E31" w:rsidP="00935E31"/>
    <w:p w14:paraId="6005944D" w14:textId="77777777" w:rsidR="00935E31" w:rsidRDefault="00935E31" w:rsidP="00935E31">
      <w:r>
        <w:t>The conclusion is that in general J</w:t>
      </w:r>
      <w:r>
        <w:rPr>
          <w:rStyle w:val="subscript"/>
        </w:rPr>
        <w:t>r</w:t>
      </w:r>
      <w:r>
        <w:t xml:space="preserve"> &lt;&lt; J</w:t>
      </w:r>
      <w:r>
        <w:rPr>
          <w:rStyle w:val="subscript"/>
        </w:rPr>
        <w:t>z</w:t>
      </w:r>
      <w:r>
        <w:t xml:space="preserve"> under 10 GHz and finally we justify entries made in the t</w:t>
      </w:r>
      <w:r w:rsidR="008A60C5">
        <w:t xml:space="preserve">ables of Sections 3.5 and 3.6. </w:t>
      </w:r>
      <w:r>
        <w:t>The basic fact is that the green cylinder in Fig 3.9 is long, so the surface area through which J</w:t>
      </w:r>
      <w:r>
        <w:rPr>
          <w:rStyle w:val="subscript"/>
        </w:rPr>
        <w:t>r</w:t>
      </w:r>
      <w:r>
        <w:t xml:space="preserve"> flows is much larger than the area through which J</w:t>
      </w:r>
      <w:r>
        <w:rPr>
          <w:rStyle w:val="subscript"/>
        </w:rPr>
        <w:t>z</w:t>
      </w:r>
      <w:r>
        <w:t xml:space="preserve"> flows. </w:t>
      </w:r>
    </w:p>
    <w:p w14:paraId="51172A82" w14:textId="77777777" w:rsidR="001E1A4F" w:rsidRDefault="001E1A4F" w:rsidP="00935E31"/>
    <w:p w14:paraId="00C6A395" w14:textId="77777777" w:rsidR="001E1A4F" w:rsidRPr="001E1A4F" w:rsidRDefault="001E1A4F" w:rsidP="00935E31">
      <w:r w:rsidRPr="001E1A4F">
        <w:rPr>
          <w:u w:val="single"/>
        </w:rPr>
        <w:t>Comment</w:t>
      </w:r>
      <w:r>
        <w:t>: The explicit round wire field solution of Appendix D verifies that |J</w:t>
      </w:r>
      <w:r>
        <w:rPr>
          <w:rStyle w:val="subscript"/>
        </w:rPr>
        <w:t>r</w:t>
      </w:r>
      <w:r>
        <w:t>/J</w:t>
      </w:r>
      <w:r>
        <w:rPr>
          <w:rStyle w:val="subscript"/>
        </w:rPr>
        <w:t>z</w:t>
      </w:r>
      <w:r>
        <w:t>| &lt;&lt; 1. See (D.2.33) and Observation (3) following. Roughly the conclusion is that  |J</w:t>
      </w:r>
      <w:r>
        <w:rPr>
          <w:rStyle w:val="subscript"/>
        </w:rPr>
        <w:t>r</w:t>
      </w:r>
      <w:r>
        <w:t>/J</w:t>
      </w:r>
      <w:r>
        <w:rPr>
          <w:rStyle w:val="subscript"/>
        </w:rPr>
        <w:t>z</w:t>
      </w:r>
      <w:r>
        <w:t>|  ≈  |β</w:t>
      </w:r>
      <w:r>
        <w:rPr>
          <w:rStyle w:val="subscript"/>
        </w:rPr>
        <w:t>d</w:t>
      </w:r>
      <w:r>
        <w:t xml:space="preserve">/β'|  &lt;&lt; 1.  </w:t>
      </w:r>
    </w:p>
    <w:p w14:paraId="5F7E4340" w14:textId="77777777" w:rsidR="00935E31" w:rsidRDefault="00935E31" w:rsidP="00935E31"/>
    <w:p w14:paraId="09E6C9F8" w14:textId="77777777" w:rsidR="00935E31" w:rsidRDefault="00935E31" w:rsidP="00935E31">
      <w:pPr>
        <w:pStyle w:val="Heading3"/>
      </w:pPr>
      <w:bookmarkStart w:id="83" w:name="_Toc401578468"/>
      <w:r>
        <w:t xml:space="preserve">3.8 </w:t>
      </w:r>
      <w:r w:rsidR="00022831">
        <w:t xml:space="preserve">Review of </w:t>
      </w:r>
      <w:r>
        <w:t>Transmission Line Preliminaries</w:t>
      </w:r>
      <w:bookmarkEnd w:id="83"/>
    </w:p>
    <w:p w14:paraId="75DED441" w14:textId="77777777" w:rsidR="00022831" w:rsidRPr="00022831" w:rsidRDefault="00022831" w:rsidP="00935E31"/>
    <w:p w14:paraId="0081C56B" w14:textId="77777777" w:rsidR="00022831" w:rsidRDefault="00935E31" w:rsidP="00935E31">
      <w:r>
        <w:t>A transmission line normally has two conductors. The cross sectional shape of these conductors is assumed constant in the direction z along the transmission line. The transverse directions are x an</w:t>
      </w:r>
      <w:r w:rsidR="00022831">
        <w:t xml:space="preserve">d y. </w:t>
      </w:r>
    </w:p>
    <w:p w14:paraId="0D7F3A78" w14:textId="77777777" w:rsidR="00022831" w:rsidRDefault="00022831" w:rsidP="00935E31"/>
    <w:p w14:paraId="64F2C198" w14:textId="77777777" w:rsidR="00935E31" w:rsidRDefault="00935E31" w:rsidP="00935E31">
      <w:r>
        <w:t>A wave propagates down a transmission line in what is called the TEM mode. TEM means that the electric and magnetic fields of a wave traveling down the line are transverse, as</w:t>
      </w:r>
      <w:r w:rsidRPr="003F2C04">
        <w:rPr>
          <w:color w:val="000000"/>
        </w:rPr>
        <w:t xml:space="preserve"> in Figures 3.</w:t>
      </w:r>
      <w:r>
        <w:rPr>
          <w:color w:val="000000"/>
        </w:rPr>
        <w:t>7-9</w:t>
      </w:r>
      <w:r w:rsidRPr="003F2C04">
        <w:rPr>
          <w:color w:val="000000"/>
        </w:rPr>
        <w:t>. W</w:t>
      </w:r>
      <w:r>
        <w:t>hat this really means is that an electromagnetic wave goes straight down the conductors as guides with no surface reflections, unlike what happens in a waveguide, s</w:t>
      </w:r>
      <w:r w:rsidRPr="003F2C04">
        <w:rPr>
          <w:color w:val="000000"/>
        </w:rPr>
        <w:t>ee Appendix F. A</w:t>
      </w:r>
      <w:r>
        <w:t xml:space="preserve">part from a small drag on the wave due to losses in the conductors, the wave proceeds with wavenumber </w:t>
      </w:r>
      <w:r w:rsidRPr="002C3552">
        <w:t>β</w:t>
      </w:r>
      <w:r>
        <w:rPr>
          <w:rStyle w:val="subscript"/>
        </w:rPr>
        <w:t>d</w:t>
      </w:r>
      <w:r>
        <w:t xml:space="preserve"> and velocity </w:t>
      </w:r>
      <w:r w:rsidRPr="00B5566A">
        <w:t>ν</w:t>
      </w:r>
      <w:r>
        <w:rPr>
          <w:rStyle w:val="subscript"/>
        </w:rPr>
        <w:t>d</w:t>
      </w:r>
      <w:r>
        <w:t xml:space="preserve"> as it would in an open medium. The conductors </w:t>
      </w:r>
      <w:r w:rsidRPr="006B2BEC">
        <w:rPr>
          <w:i/>
        </w:rPr>
        <w:t>shape</w:t>
      </w:r>
      <w:r>
        <w:t xml:space="preserve"> the </w:t>
      </w:r>
      <w:r>
        <w:rPr>
          <w:b/>
        </w:rPr>
        <w:t>E</w:t>
      </w:r>
      <w:r>
        <w:t xml:space="preserve"> and</w:t>
      </w:r>
      <w:r>
        <w:rPr>
          <w:b/>
        </w:rPr>
        <w:t xml:space="preserve"> B</w:t>
      </w:r>
      <w:r>
        <w:t xml:space="preserve"> fields</w:t>
      </w:r>
      <w:r w:rsidR="006B2BEC">
        <w:t xml:space="preserve"> as in Fig 3.7</w:t>
      </w:r>
      <w:r>
        <w:t xml:space="preserve">, so the wave is not a "plane wave". Nevertheless, at each point in the dielectric, </w:t>
      </w:r>
      <w:r>
        <w:rPr>
          <w:b/>
        </w:rPr>
        <w:t>E</w:t>
      </w:r>
      <w:r>
        <w:t xml:space="preserve"> and </w:t>
      </w:r>
      <w:r>
        <w:rPr>
          <w:b/>
        </w:rPr>
        <w:t>B</w:t>
      </w:r>
      <w:r>
        <w:t xml:space="preserve"> are perpendicular (strong skin effect regime) and </w:t>
      </w:r>
      <w:r>
        <w:rPr>
          <w:b/>
        </w:rPr>
        <w:t>E x B</w:t>
      </w:r>
      <w:r>
        <w:t xml:space="preserve"> points down the transmission line.  </w:t>
      </w:r>
    </w:p>
    <w:p w14:paraId="4FF9CBCE" w14:textId="77777777" w:rsidR="00935E31" w:rsidRDefault="00935E31" w:rsidP="00935E31"/>
    <w:p w14:paraId="3D0C8F6D" w14:textId="77777777" w:rsidR="00935E31" w:rsidRDefault="00935E31" w:rsidP="00935E31">
      <w:r>
        <w:t xml:space="preserve">We now summarize a set of basic facts about this TEM mode, most of which were addressed in the previous Section. </w:t>
      </w:r>
    </w:p>
    <w:p w14:paraId="25E73086" w14:textId="77777777" w:rsidR="00935E31" w:rsidRDefault="00935E31" w:rsidP="00935E31"/>
    <w:p w14:paraId="313D5C0C" w14:textId="77777777" w:rsidR="00935E31" w:rsidRPr="00F8220B" w:rsidRDefault="00935E31" w:rsidP="00935E31">
      <w:pPr>
        <w:tabs>
          <w:tab w:val="left" w:pos="7200"/>
          <w:tab w:val="left" w:pos="7920"/>
          <w:tab w:val="right" w:pos="9270"/>
        </w:tabs>
      </w:pPr>
      <w:r>
        <w:rPr>
          <w:b/>
        </w:rPr>
        <w:t>Fact 1</w:t>
      </w:r>
      <w:r>
        <w:t xml:space="preserve">: The major current for the TEM mode is the </w:t>
      </w:r>
      <w:r>
        <w:rPr>
          <w:i/>
        </w:rPr>
        <w:t>longitudinal</w:t>
      </w:r>
      <w:r>
        <w:t xml:space="preserve"> current J</w:t>
      </w:r>
      <w:r w:rsidRPr="00284D4C">
        <w:rPr>
          <w:rStyle w:val="subscript"/>
        </w:rPr>
        <w:t>z</w:t>
      </w:r>
      <w:r w:rsidR="00253281">
        <w:t xml:space="preserve">. </w:t>
      </w:r>
      <w:r>
        <w:t>We just showed in the last section that J</w:t>
      </w:r>
      <w:r>
        <w:rPr>
          <w:rStyle w:val="subscript"/>
        </w:rPr>
        <w:t>r</w:t>
      </w:r>
      <w:r>
        <w:t xml:space="preserve"> &lt;&lt; J</w:t>
      </w:r>
      <w:r>
        <w:rPr>
          <w:rStyle w:val="subscript"/>
        </w:rPr>
        <w:t>z</w:t>
      </w:r>
      <w:r>
        <w:t>. Moreover, J</w:t>
      </w:r>
      <w:r>
        <w:rPr>
          <w:rStyle w:val="subscript"/>
        </w:rPr>
        <w:t>θ</w:t>
      </w:r>
      <w:r>
        <w:t xml:space="preserve"> = σE</w:t>
      </w:r>
      <w:r>
        <w:rPr>
          <w:rStyle w:val="subscript"/>
        </w:rPr>
        <w:t>θ</w:t>
      </w:r>
      <w:r>
        <w:t xml:space="preserve"> vanishes at the surface from (3.7.</w:t>
      </w:r>
      <w:r w:rsidR="00050DD3">
        <w:t>0</w:t>
      </w:r>
      <w:r>
        <w:t xml:space="preserve">) and is presumably either tiny or non-existent inside the conductor. </w:t>
      </w:r>
      <w:r>
        <w:tab/>
      </w:r>
      <w:r>
        <w:tab/>
      </w:r>
      <w:r>
        <w:tab/>
      </w:r>
      <w:r>
        <w:tab/>
      </w:r>
      <w:r>
        <w:tab/>
      </w:r>
      <w:r>
        <w:tab/>
      </w:r>
      <w:r>
        <w:tab/>
        <w:t>(3.8.1)</w:t>
      </w:r>
    </w:p>
    <w:p w14:paraId="1A010A42" w14:textId="77777777" w:rsidR="00935E31" w:rsidRDefault="00935E31" w:rsidP="00935E31"/>
    <w:p w14:paraId="34F34DE9" w14:textId="77777777" w:rsidR="00935E31" w:rsidRDefault="00935E31" w:rsidP="00935E31">
      <w:pPr>
        <w:tabs>
          <w:tab w:val="left" w:pos="7200"/>
          <w:tab w:val="left" w:pos="7920"/>
          <w:tab w:val="right" w:pos="9270"/>
        </w:tabs>
      </w:pPr>
      <w:r>
        <w:rPr>
          <w:b/>
        </w:rPr>
        <w:t>Fact 2</w:t>
      </w:r>
      <w:r>
        <w:t>: There is no cutoff frequency one has to operate above. The TEM mode works all the way down to DC (although at low frequencies, the attenuation per wavelength become</w:t>
      </w:r>
      <w:r w:rsidR="00022831">
        <w:t>s</w:t>
      </w:r>
      <w:r>
        <w:t xml:space="preserve"> large). See</w:t>
      </w:r>
      <w:r w:rsidRPr="00181D23">
        <w:rPr>
          <w:color w:val="000000"/>
        </w:rPr>
        <w:t xml:space="preserve"> Appendix F f</w:t>
      </w:r>
      <w:r>
        <w:t xml:space="preserve">or why </w:t>
      </w:r>
      <w:r w:rsidR="00F33323">
        <w:t xml:space="preserve">operation down to DC </w:t>
      </w:r>
      <w:r>
        <w:t xml:space="preserve"> is n</w:t>
      </w:r>
      <w:r w:rsidR="00F33323">
        <w:t xml:space="preserve">ot possible in a waveguide. </w:t>
      </w:r>
      <w:r w:rsidR="00F33323">
        <w:tab/>
      </w:r>
      <w:r w:rsidR="00F33323">
        <w:tab/>
      </w:r>
      <w:r w:rsidR="00F33323">
        <w:tab/>
      </w:r>
      <w:r w:rsidR="00F33323">
        <w:tab/>
      </w:r>
      <w:r w:rsidR="00022831">
        <w:tab/>
      </w:r>
      <w:r w:rsidR="00F33323">
        <w:tab/>
      </w:r>
      <w:r>
        <w:t>(3.8.2)</w:t>
      </w:r>
    </w:p>
    <w:p w14:paraId="7500A581" w14:textId="77777777" w:rsidR="00935E31" w:rsidRDefault="00935E31" w:rsidP="00935E31">
      <w:pPr>
        <w:tabs>
          <w:tab w:val="left" w:pos="7200"/>
          <w:tab w:val="left" w:pos="7920"/>
          <w:tab w:val="right" w:pos="9270"/>
        </w:tabs>
      </w:pPr>
    </w:p>
    <w:p w14:paraId="34DA391B" w14:textId="77777777" w:rsidR="00935E31" w:rsidRPr="003D185F" w:rsidRDefault="00935E31" w:rsidP="00935E31">
      <w:pPr>
        <w:tabs>
          <w:tab w:val="left" w:pos="7200"/>
          <w:tab w:val="left" w:pos="7920"/>
          <w:tab w:val="right" w:pos="9270"/>
        </w:tabs>
      </w:pPr>
      <w:r w:rsidRPr="00A3014D">
        <w:rPr>
          <w:u w:val="single"/>
        </w:rPr>
        <w:t>Comment</w:t>
      </w:r>
      <w:r>
        <w:t xml:space="preserve">: In the low frequency regime of (3.7.3) there is still a TEM wave going down the transmission line, but since we are not then in the strong or extreme skin depth limits, </w:t>
      </w:r>
      <w:r w:rsidR="003D185F">
        <w:t>some</w:t>
      </w:r>
      <w:r>
        <w:t xml:space="preserve"> of the facts of Section 3.7 do not apply. For example, looking at Fig 3.6, the conductors are no longer wrapped by tangent B field lines, and A</w:t>
      </w:r>
      <w:r>
        <w:rPr>
          <w:rStyle w:val="subscript"/>
        </w:rPr>
        <w:t>z</w:t>
      </w:r>
      <w:r>
        <w:t xml:space="preserve"> is no longer const</w:t>
      </w:r>
      <w:r w:rsidR="003D185F">
        <w:t xml:space="preserve">ant on the conductor perimeter, and </w:t>
      </w:r>
      <w:r w:rsidR="003D185F" w:rsidRPr="003D185F">
        <w:rPr>
          <w:b/>
        </w:rPr>
        <w:t>E</w:t>
      </w:r>
      <w:r w:rsidR="003D185F">
        <w:t xml:space="preserve"> </w:t>
      </w:r>
      <w:r w:rsidR="003D185F">
        <w:sym w:font="Symbol" w:char="F0B7"/>
      </w:r>
      <w:r w:rsidR="003D185F">
        <w:t xml:space="preserve"> </w:t>
      </w:r>
      <w:r w:rsidR="003D185F" w:rsidRPr="003D185F">
        <w:rPr>
          <w:b/>
        </w:rPr>
        <w:t>B</w:t>
      </w:r>
      <w:r w:rsidR="003D185F">
        <w:t xml:space="preserve"> is no longer 0 at the surface. </w:t>
      </w:r>
    </w:p>
    <w:p w14:paraId="32CD825F" w14:textId="77777777" w:rsidR="00935E31" w:rsidRDefault="00935E31" w:rsidP="00935E31">
      <w:r>
        <w:t xml:space="preserve"> </w:t>
      </w:r>
    </w:p>
    <w:p w14:paraId="110F4DE2" w14:textId="77777777" w:rsidR="00935E31" w:rsidRPr="00F8220B" w:rsidRDefault="00935E31" w:rsidP="00935E31">
      <w:pPr>
        <w:tabs>
          <w:tab w:val="left" w:pos="7200"/>
          <w:tab w:val="left" w:pos="7920"/>
          <w:tab w:val="right" w:pos="9270"/>
        </w:tabs>
      </w:pPr>
      <w:r>
        <w:rPr>
          <w:b/>
        </w:rPr>
        <w:t>Corollary 2</w:t>
      </w:r>
      <w:r>
        <w:t xml:space="preserve">: If one operates a transmission line below the cutoff of the lowest waveguide mode, the TEM mode is the only possible way of moving energy down the line. </w:t>
      </w:r>
      <w:r>
        <w:tab/>
      </w:r>
      <w:r>
        <w:tab/>
      </w:r>
      <w:r>
        <w:tab/>
      </w:r>
      <w:r>
        <w:tab/>
      </w:r>
      <w:r>
        <w:tab/>
        <w:t>(3.8.3)</w:t>
      </w:r>
    </w:p>
    <w:p w14:paraId="132B82A3" w14:textId="77777777" w:rsidR="00935E31" w:rsidRDefault="00935E31" w:rsidP="00935E31"/>
    <w:p w14:paraId="073F6F26" w14:textId="77777777" w:rsidR="00935E31" w:rsidRDefault="00935E31" w:rsidP="00935E31">
      <w:pPr>
        <w:tabs>
          <w:tab w:val="left" w:pos="7200"/>
          <w:tab w:val="left" w:pos="7920"/>
          <w:tab w:val="right" w:pos="9270"/>
        </w:tabs>
      </w:pPr>
      <w:r>
        <w:rPr>
          <w:b/>
        </w:rPr>
        <w:t>Fact 3</w:t>
      </w:r>
      <w:r>
        <w:t>: The simplest expression of the boundary conditions</w:t>
      </w:r>
      <w:r w:rsidR="00022831">
        <w:t xml:space="preserve"> (at least for large ω) </w:t>
      </w:r>
      <w:r>
        <w:t xml:space="preserve">are in terms of </w:t>
      </w:r>
      <w:r>
        <w:rPr>
          <w:i/>
        </w:rPr>
        <w:t>potentials</w:t>
      </w:r>
      <w:r>
        <w:t>, not fields, so the potential wave equations are used to solve problems.</w:t>
      </w:r>
      <w:r w:rsidR="00022831">
        <w:t xml:space="preserve">  </w:t>
      </w:r>
      <w:r w:rsidR="00022831">
        <w:tab/>
      </w:r>
      <w:r w:rsidR="00022831">
        <w:tab/>
      </w:r>
      <w:r>
        <w:t>(3.8.4)</w:t>
      </w:r>
    </w:p>
    <w:p w14:paraId="2797C6AB" w14:textId="77777777" w:rsidR="00022831" w:rsidRDefault="00022831" w:rsidP="00935E31">
      <w:pPr>
        <w:tabs>
          <w:tab w:val="left" w:pos="7200"/>
          <w:tab w:val="left" w:pos="7920"/>
          <w:tab w:val="right" w:pos="9270"/>
        </w:tabs>
      </w:pPr>
    </w:p>
    <w:p w14:paraId="04AD5B00" w14:textId="77777777" w:rsidR="00022831" w:rsidRPr="00F8220B" w:rsidRDefault="00022831" w:rsidP="00935E31">
      <w:pPr>
        <w:tabs>
          <w:tab w:val="left" w:pos="7200"/>
          <w:tab w:val="left" w:pos="7920"/>
          <w:tab w:val="right" w:pos="9270"/>
        </w:tabs>
      </w:pPr>
      <w:r>
        <w:t>Those boundary conditions are that φ and A</w:t>
      </w:r>
      <w:r>
        <w:rPr>
          <w:rStyle w:val="subscript"/>
        </w:rPr>
        <w:t>z</w:t>
      </w:r>
      <w:r>
        <w:t xml:space="preserve"> are constant on conductor cross sections at a given z, as stated below in Facts 6 and 7. </w:t>
      </w:r>
    </w:p>
    <w:p w14:paraId="0988D06B" w14:textId="77777777" w:rsidR="00935E31" w:rsidRDefault="00935E31" w:rsidP="00935E31">
      <w:pPr>
        <w:rPr>
          <w:b/>
        </w:rPr>
      </w:pPr>
    </w:p>
    <w:p w14:paraId="60B03BF0" w14:textId="77777777" w:rsidR="00935E31" w:rsidRPr="00F8220B" w:rsidRDefault="00935E31" w:rsidP="00935E31">
      <w:pPr>
        <w:tabs>
          <w:tab w:val="left" w:pos="7200"/>
          <w:tab w:val="left" w:pos="7920"/>
          <w:tab w:val="right" w:pos="9270"/>
        </w:tabs>
      </w:pPr>
      <w:r>
        <w:rPr>
          <w:b/>
        </w:rPr>
        <w:t>Fact 4</w:t>
      </w:r>
      <w:r>
        <w:t xml:space="preserve">: The transverse components of the vector potential </w:t>
      </w:r>
      <w:r>
        <w:rPr>
          <w:b/>
        </w:rPr>
        <w:t>A</w:t>
      </w:r>
      <w:r>
        <w:t xml:space="preserve"> can be neglected, so A</w:t>
      </w:r>
      <w:r w:rsidRPr="00284D4C">
        <w:rPr>
          <w:rStyle w:val="subscript"/>
        </w:rPr>
        <w:t>z</w:t>
      </w:r>
      <w:r>
        <w:t xml:space="preserve"> is the only component of </w:t>
      </w:r>
      <w:r>
        <w:rPr>
          <w:b/>
        </w:rPr>
        <w:t>A</w:t>
      </w:r>
      <w:r>
        <w:t xml:space="preserve"> we have to worry about. </w:t>
      </w:r>
      <w:r>
        <w:tab/>
      </w:r>
      <w:r>
        <w:tab/>
      </w:r>
      <w:r>
        <w:tab/>
      </w:r>
      <w:r>
        <w:tab/>
      </w:r>
      <w:r>
        <w:tab/>
      </w:r>
      <w:r>
        <w:tab/>
      </w:r>
      <w:r>
        <w:tab/>
        <w:t>(3.8.5)</w:t>
      </w:r>
    </w:p>
    <w:p w14:paraId="63F84053" w14:textId="77777777" w:rsidR="00935E31" w:rsidRDefault="00935E31" w:rsidP="00935E31"/>
    <w:p w14:paraId="45C89DB3" w14:textId="77777777" w:rsidR="00935E31" w:rsidRDefault="00935E31" w:rsidP="00935E31">
      <w:r w:rsidRPr="00050DD3">
        <w:rPr>
          <w:u w:val="single"/>
        </w:rPr>
        <w:t>Proof:</w:t>
      </w:r>
      <w:r w:rsidR="006B2BEC">
        <w:t xml:space="preserve">  </w:t>
      </w:r>
      <w:r>
        <w:t xml:space="preserve">This is addressed in </w:t>
      </w:r>
      <w:r w:rsidR="00050DD3">
        <w:t xml:space="preserve">(3.7.1) and </w:t>
      </w:r>
      <w:r>
        <w:t xml:space="preserve">Appendix M, but we give a brief summery here. Consider equation </w:t>
      </w:r>
      <w:r w:rsidRPr="00415261">
        <w:rPr>
          <w:color w:val="000000"/>
        </w:rPr>
        <w:t>(1.5.9</w:t>
      </w:r>
      <w:r>
        <w:rPr>
          <w:color w:val="000000"/>
        </w:rPr>
        <w:t xml:space="preserve">) where both conductors have the same μ, </w:t>
      </w:r>
    </w:p>
    <w:p w14:paraId="3C56A4EF" w14:textId="77777777" w:rsidR="00935E31" w:rsidRDefault="00935E31" w:rsidP="00935E31"/>
    <w:p w14:paraId="6302348C" w14:textId="77777777" w:rsidR="00935E31" w:rsidRDefault="00935E31" w:rsidP="00935E31">
      <w:pPr>
        <w:tabs>
          <w:tab w:val="left" w:pos="7200"/>
          <w:tab w:val="left" w:pos="7920"/>
          <w:tab w:val="right" w:pos="9270"/>
        </w:tabs>
      </w:pPr>
      <w: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\f(μ,4π) </w:instrText>
      </w:r>
      <w:r w:rsidRPr="008E17C5">
        <w:rPr>
          <w:color w:val="000000"/>
        </w:rPr>
        <w:fldChar w:fldCharType="end"/>
      </w:r>
      <w:r w:rsidRPr="008E17C5">
        <w:rPr>
          <w:rFonts w:ascii="Lucida Sans Unicode" w:hAnsi="Lucida Sans Unicode" w:cs="Lucida Sans Unicode"/>
          <w:color w:val="000000"/>
          <w:sz w:val="48"/>
          <w:szCs w:val="48"/>
        </w:rPr>
        <w:t>∫</w:t>
      </w:r>
      <w:r>
        <w:rPr>
          <w:b/>
          <w:color w:val="000000"/>
        </w:rPr>
        <w:t>J</w:t>
      </w:r>
      <w:r w:rsidRPr="008E17C5">
        <w:rPr>
          <w:color w:val="000000"/>
        </w:rPr>
        <w:t>(</w:t>
      </w:r>
      <w:r w:rsidRPr="008E17C5">
        <w:rPr>
          <w:b/>
          <w:color w:val="000000"/>
        </w:rPr>
        <w:t>x</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dV'</w:t>
      </w:r>
      <w:r>
        <w:tab/>
      </w:r>
      <w:r w:rsidR="006B2BEC">
        <w:t>.</w:t>
      </w:r>
      <w:r>
        <w:tab/>
      </w:r>
      <w:r>
        <w:tab/>
      </w:r>
      <w:r>
        <w:tab/>
      </w:r>
      <w:r>
        <w:tab/>
      </w:r>
      <w:r>
        <w:tab/>
      </w:r>
      <w:r>
        <w:tab/>
      </w:r>
      <w:r>
        <w:tab/>
        <w:t>(3.8.6)</w:t>
      </w:r>
    </w:p>
    <w:p w14:paraId="66A6C2E3" w14:textId="77777777" w:rsidR="00935E31" w:rsidRDefault="00935E31" w:rsidP="00935E31">
      <w:pPr>
        <w:tabs>
          <w:tab w:val="left" w:pos="7200"/>
          <w:tab w:val="left" w:pos="7920"/>
          <w:tab w:val="right" w:pos="9270"/>
        </w:tabs>
      </w:pPr>
    </w:p>
    <w:p w14:paraId="268F6B1D" w14:textId="77777777" w:rsidR="00935E31" w:rsidRDefault="00935E31" w:rsidP="00935E31">
      <w:r>
        <w:t xml:space="preserve">Here, </w:t>
      </w:r>
      <w:r>
        <w:rPr>
          <w:b/>
        </w:rPr>
        <w:t>J</w:t>
      </w:r>
      <w:r>
        <w:t xml:space="preserve"> represents the currents in the conductors and the volume integration is over both conductors in x,y and z, and R = |</w:t>
      </w:r>
      <w:r>
        <w:rPr>
          <w:b/>
        </w:rPr>
        <w:t>x</w:t>
      </w:r>
      <w:r>
        <w:t>-</w:t>
      </w:r>
      <w:r>
        <w:rPr>
          <w:b/>
        </w:rPr>
        <w:t>x</w:t>
      </w:r>
      <w:r>
        <w:t>'|. There is clearly going to be a strong A</w:t>
      </w:r>
      <w:r w:rsidRPr="00284D4C">
        <w:rPr>
          <w:rStyle w:val="subscript"/>
        </w:rPr>
        <w:t>z</w:t>
      </w:r>
      <w:r>
        <w:t xml:space="preserve"> component since the predominant conductor currents are in the longitudinal direction. According to Fact 1 above, transverse currents are very small, so the corresponding transverse components of </w:t>
      </w:r>
      <w:r w:rsidRPr="00A71C9C">
        <w:rPr>
          <w:b/>
        </w:rPr>
        <w:t>A</w:t>
      </w:r>
      <w:r>
        <w:t xml:space="preserve"> will also be very small and we shall completely neglect them. </w:t>
      </w:r>
    </w:p>
    <w:p w14:paraId="670CF98C" w14:textId="77777777" w:rsidR="00935E31" w:rsidRDefault="00935E31" w:rsidP="00935E31">
      <w:r>
        <w:tab/>
        <w:t xml:space="preserve">When we compute </w:t>
      </w:r>
      <w:r>
        <w:rPr>
          <w:b/>
        </w:rPr>
        <w:t>A</w:t>
      </w:r>
      <w:r>
        <w:t xml:space="preserve"> in the above integral, we can still decompose </w:t>
      </w:r>
      <w:r>
        <w:rPr>
          <w:b/>
        </w:rPr>
        <w:t>A</w:t>
      </w:r>
      <w:r>
        <w:t xml:space="preserve"> into A</w:t>
      </w:r>
      <w:r w:rsidRPr="00284D4C">
        <w:rPr>
          <w:rStyle w:val="subscript"/>
        </w:rPr>
        <w:t>z</w:t>
      </w:r>
      <w:r>
        <w:t>, A</w:t>
      </w:r>
      <w:r w:rsidRPr="00284D4C">
        <w:rPr>
          <w:rStyle w:val="subscript"/>
        </w:rPr>
        <w:t>r</w:t>
      </w:r>
      <w:r>
        <w:rPr>
          <w:rStyle w:val="subscript"/>
        </w:rPr>
        <w:t xml:space="preserve"> </w:t>
      </w:r>
      <w:r>
        <w:t>and A</w:t>
      </w:r>
      <w:r>
        <w:rPr>
          <w:rStyle w:val="subscript"/>
        </w:rPr>
        <w:t>θ</w:t>
      </w:r>
      <w:r>
        <w:t xml:space="preserve"> . These components are, however, with respect to some fixed coordinate system located perhaps on some approximate center line between the two conductors. Thus, each potential of the pair A</w:t>
      </w:r>
      <w:r w:rsidRPr="00284D4C">
        <w:rPr>
          <w:rStyle w:val="subscript"/>
        </w:rPr>
        <w:t>r</w:t>
      </w:r>
      <w:r>
        <w:rPr>
          <w:rStyle w:val="subscript"/>
        </w:rPr>
        <w:t xml:space="preserve"> </w:t>
      </w:r>
      <w:r>
        <w:t>and A</w:t>
      </w:r>
      <w:r>
        <w:rPr>
          <w:rStyle w:val="subscript"/>
        </w:rPr>
        <w:t>θ</w:t>
      </w:r>
      <w:r>
        <w:t xml:space="preserve"> will feel the effect of both J</w:t>
      </w:r>
      <w:r w:rsidRPr="00284D4C">
        <w:rPr>
          <w:rStyle w:val="subscript"/>
        </w:rPr>
        <w:t>r</w:t>
      </w:r>
      <w:r>
        <w:rPr>
          <w:rStyle w:val="subscript"/>
        </w:rPr>
        <w:t xml:space="preserve"> </w:t>
      </w:r>
      <w:r>
        <w:t>and J</w:t>
      </w:r>
      <w:r>
        <w:rPr>
          <w:rStyle w:val="subscript"/>
        </w:rPr>
        <w:t>θ</w:t>
      </w:r>
      <w:r>
        <w:t xml:space="preserve"> , but these are both very small. Moreover, there is considerable cancellation which takes place as pieces of J</w:t>
      </w:r>
      <w:r w:rsidRPr="00284D4C">
        <w:rPr>
          <w:rStyle w:val="subscript"/>
        </w:rPr>
        <w:t>r</w:t>
      </w:r>
      <w:r>
        <w:rPr>
          <w:rStyle w:val="subscript"/>
        </w:rPr>
        <w:t xml:space="preserve"> </w:t>
      </w:r>
      <w:r>
        <w:t>and J</w:t>
      </w:r>
      <w:r>
        <w:rPr>
          <w:rStyle w:val="subscript"/>
        </w:rPr>
        <w:t>θ</w:t>
      </w:r>
      <w:r>
        <w:t xml:space="preserve"> are added up in the integration. We rely mainly on the fact that J</w:t>
      </w:r>
      <w:r w:rsidRPr="00284D4C">
        <w:rPr>
          <w:rStyle w:val="subscript"/>
        </w:rPr>
        <w:t>r</w:t>
      </w:r>
      <w:r>
        <w:rPr>
          <w:rStyle w:val="subscript"/>
        </w:rPr>
        <w:t xml:space="preserve"> </w:t>
      </w:r>
      <w:r>
        <w:t>and J</w:t>
      </w:r>
      <w:r>
        <w:rPr>
          <w:rStyle w:val="subscript"/>
        </w:rPr>
        <w:t>θ</w:t>
      </w:r>
      <w:r>
        <w:t xml:space="preserve"> are very small to conclude that A</w:t>
      </w:r>
      <w:r w:rsidRPr="00284D4C">
        <w:rPr>
          <w:rStyle w:val="subscript"/>
        </w:rPr>
        <w:t>r</w:t>
      </w:r>
      <w:r>
        <w:rPr>
          <w:rStyle w:val="subscript"/>
        </w:rPr>
        <w:t xml:space="preserve"> </w:t>
      </w:r>
      <w:r>
        <w:t>and A</w:t>
      </w:r>
      <w:r>
        <w:rPr>
          <w:rStyle w:val="subscript"/>
        </w:rPr>
        <w:t>θ</w:t>
      </w:r>
      <w:r>
        <w:t xml:space="preserve"> may be safely neglected. </w:t>
      </w:r>
    </w:p>
    <w:p w14:paraId="77CE4AAB" w14:textId="77777777" w:rsidR="00935E31" w:rsidRDefault="00935E31" w:rsidP="00935E31">
      <w:r>
        <w:tab/>
        <w:t>This is very different from what happens with A</w:t>
      </w:r>
      <w:r w:rsidRPr="00284D4C">
        <w:rPr>
          <w:rStyle w:val="subscript"/>
        </w:rPr>
        <w:t>z</w:t>
      </w:r>
      <w:r>
        <w:t>. In the region of one conductor, the summation is additive for all nearby pieces of current J</w:t>
      </w:r>
      <w:r>
        <w:rPr>
          <w:rStyle w:val="subscript"/>
        </w:rPr>
        <w:t>z </w:t>
      </w:r>
      <w:r>
        <w:t xml:space="preserve">in that conductor, assuming that the wavelength </w:t>
      </w:r>
      <w:r w:rsidRPr="00A020C0">
        <w:t>λ</w:t>
      </w:r>
      <w:r>
        <w:t xml:space="preserve"> of longitudinal propagation is much larger than any transverse dimension. The only place A</w:t>
      </w:r>
      <w:r w:rsidRPr="00284D4C">
        <w:rPr>
          <w:rStyle w:val="subscript"/>
        </w:rPr>
        <w:t>z</w:t>
      </w:r>
      <w:r>
        <w:t xml:space="preserve"> is small is on a longitudinal line between the conductors where their contributions cancel. </w:t>
      </w:r>
    </w:p>
    <w:p w14:paraId="40138805" w14:textId="77777777" w:rsidR="00935E31" w:rsidRDefault="00935E31" w:rsidP="00935E31">
      <w:r>
        <w:tab/>
        <w:t>We conclude then that A</w:t>
      </w:r>
      <w:r w:rsidRPr="00284D4C">
        <w:rPr>
          <w:rStyle w:val="subscript"/>
        </w:rPr>
        <w:t>r</w:t>
      </w:r>
      <w:r>
        <w:t xml:space="preserve"> and A</w:t>
      </w:r>
      <w:r>
        <w:rPr>
          <w:rStyle w:val="subscript"/>
        </w:rPr>
        <w:t>θ</w:t>
      </w:r>
      <w:r w:rsidRPr="00284D4C">
        <w:rPr>
          <w:rStyle w:val="subscript"/>
        </w:rPr>
        <w:t xml:space="preserve"> </w:t>
      </w:r>
      <w:r>
        <w:t>can be neglected relative to A</w:t>
      </w:r>
      <w:r w:rsidRPr="00284D4C">
        <w:rPr>
          <w:rStyle w:val="subscript"/>
        </w:rPr>
        <w:t>z</w:t>
      </w:r>
      <w:r>
        <w:t xml:space="preserve">. </w:t>
      </w:r>
    </w:p>
    <w:p w14:paraId="4855F212" w14:textId="77777777" w:rsidR="00935E31" w:rsidRDefault="00935E31" w:rsidP="00935E31"/>
    <w:p w14:paraId="2434769B" w14:textId="77777777" w:rsidR="00D6769B" w:rsidRPr="00F8220B" w:rsidRDefault="00D6769B" w:rsidP="00D6769B">
      <w:pPr>
        <w:tabs>
          <w:tab w:val="left" w:pos="7200"/>
          <w:tab w:val="left" w:pos="7920"/>
          <w:tab w:val="right" w:pos="9270"/>
        </w:tabs>
      </w:pPr>
      <w:r>
        <w:rPr>
          <w:b/>
        </w:rPr>
        <w:t>Fact 5:</w:t>
      </w:r>
      <w:r>
        <w:t xml:space="preserve"> The potential </w:t>
      </w:r>
      <w:r w:rsidRPr="002C3552">
        <w:t>φ</w:t>
      </w:r>
      <w:r>
        <w:t>(x) can be identified with the transverse "voltmeter voltage" .</w:t>
      </w:r>
      <w:r>
        <w:tab/>
      </w:r>
      <w:r>
        <w:tab/>
        <w:t>(3.8.7)</w:t>
      </w:r>
    </w:p>
    <w:p w14:paraId="0BB6D887" w14:textId="77777777" w:rsidR="00D6769B" w:rsidRDefault="00D6769B" w:rsidP="00D6769B"/>
    <w:p w14:paraId="009D59B6" w14:textId="77777777" w:rsidR="00D6769B" w:rsidRDefault="00D6769B" w:rsidP="00D6769B">
      <w:r>
        <w:t xml:space="preserve">In the transverse direction (z = constant), and in the extreme/strong skin depth regime, we know from </w:t>
      </w:r>
      <w:r w:rsidR="006B2BEC">
        <w:t>(3.7.14)</w:t>
      </w:r>
      <w:r>
        <w:t xml:space="preserve"> that </w:t>
      </w:r>
      <w:r w:rsidRPr="001745AA">
        <w:rPr>
          <w:b/>
        </w:rPr>
        <w:t>E</w:t>
      </w:r>
      <w:r>
        <w:rPr>
          <w:rStyle w:val="subscript"/>
        </w:rPr>
        <w:t>t</w:t>
      </w:r>
      <w:r>
        <w:t xml:space="preserve"> = -</w:t>
      </w:r>
      <w:r w:rsidRPr="001745AA">
        <w:rPr>
          <w:b/>
        </w:rPr>
        <w:sym w:font="Symbol" w:char="F0D1"/>
      </w:r>
      <w:r>
        <w:rPr>
          <w:rStyle w:val="subscript"/>
        </w:rPr>
        <w:t>t</w:t>
      </w:r>
      <w:r>
        <w:t>φ -jω</w:t>
      </w:r>
      <w:r w:rsidRPr="00B44CDC">
        <w:rPr>
          <w:b/>
        </w:rPr>
        <w:t>A</w:t>
      </w:r>
      <w:r>
        <w:rPr>
          <w:rStyle w:val="subscript"/>
        </w:rPr>
        <w:t xml:space="preserve">t </w:t>
      </w:r>
      <w:r>
        <w:t>≈ -</w:t>
      </w:r>
      <w:r w:rsidRPr="001745AA">
        <w:rPr>
          <w:b/>
        </w:rPr>
        <w:sym w:font="Symbol" w:char="F0D1"/>
      </w:r>
      <w:r>
        <w:rPr>
          <w:rStyle w:val="subscript"/>
        </w:rPr>
        <w:t>t</w:t>
      </w:r>
      <w:r>
        <w:t>φ. In the drawing below there is no difference then between the line integral of the electric f</w:t>
      </w:r>
      <w:r w:rsidR="006B2BEC">
        <w:t>ield between the two black dots</w:t>
      </w:r>
      <w:r>
        <w:t xml:space="preserve"> and the potential difference φ</w:t>
      </w:r>
      <w:r>
        <w:rPr>
          <w:rStyle w:val="subscript"/>
        </w:rPr>
        <w:t>1</w:t>
      </w:r>
      <w:r>
        <w:t>-φ</w:t>
      </w:r>
      <w:r>
        <w:rPr>
          <w:rStyle w:val="subscript"/>
        </w:rPr>
        <w:t>2</w:t>
      </w:r>
      <w:r>
        <w:t xml:space="preserve"> between these same points. Since there is no B field perpendicular to the plane of paper, there is no time-varying magnetic flux through any loop containing the probe wires of our "planar" voltmeter, so there is no "EMF" induced in these leads to confuse the meter reading, and the meter directly reads V = φ</w:t>
      </w:r>
      <w:r>
        <w:rPr>
          <w:rStyle w:val="subscript"/>
        </w:rPr>
        <w:t>1</w:t>
      </w:r>
      <w:r>
        <w:t>-φ</w:t>
      </w:r>
      <w:r>
        <w:rPr>
          <w:rStyle w:val="subscript"/>
        </w:rPr>
        <w:t>2</w:t>
      </w:r>
      <w:r>
        <w:t xml:space="preserve">. If in the drawing we move the right black dot attachment point to a point on the left conductor in some other z plane, the meter leads then enclose B field flux </w:t>
      </w:r>
      <w:r w:rsidRPr="00014417">
        <w:rPr>
          <w:i/>
        </w:rPr>
        <w:t>and</w:t>
      </w:r>
      <w:r>
        <w:t xml:space="preserve"> -jωA</w:t>
      </w:r>
      <w:r>
        <w:rPr>
          <w:rStyle w:val="subscript"/>
        </w:rPr>
        <w:t>z</w:t>
      </w:r>
      <w:r>
        <w:t xml:space="preserve"> comes into play in E</w:t>
      </w:r>
      <w:r>
        <w:rPr>
          <w:rStyle w:val="subscript"/>
        </w:rPr>
        <w:t>z</w:t>
      </w:r>
      <w:r>
        <w:t xml:space="preserve"> = -∂</w:t>
      </w:r>
      <w:r>
        <w:rPr>
          <w:rStyle w:val="subscript"/>
        </w:rPr>
        <w:t>z</w:t>
      </w:r>
      <w:r>
        <w:t>φ - jωA</w:t>
      </w:r>
      <w:r>
        <w:rPr>
          <w:rStyle w:val="subscript"/>
        </w:rPr>
        <w:t>z</w:t>
      </w:r>
      <w:r>
        <w:t xml:space="preserve"> and it is </w:t>
      </w:r>
      <w:r w:rsidR="00014417">
        <w:t xml:space="preserve">then </w:t>
      </w:r>
      <w:r>
        <w:t>less clea</w:t>
      </w:r>
      <w:r w:rsidR="006B2BEC">
        <w:t xml:space="preserve">r what the voltmeter is reading : </w:t>
      </w:r>
      <w:r>
        <w:t xml:space="preserve"> </w:t>
      </w:r>
    </w:p>
    <w:p w14:paraId="2F87441B" w14:textId="77777777" w:rsidR="00D6769B" w:rsidRDefault="00D6769B" w:rsidP="00D6769B"/>
    <w:p w14:paraId="734C80FF" w14:textId="77777777" w:rsidR="00D6769B" w:rsidRPr="00D6769B" w:rsidRDefault="00D6769B" w:rsidP="00D6769B">
      <w:pPr>
        <w:tabs>
          <w:tab w:val="left" w:pos="7200"/>
          <w:tab w:val="left" w:pos="7920"/>
          <w:tab w:val="right" w:pos="9270"/>
        </w:tabs>
        <w:spacing w:line="240" w:lineRule="auto"/>
      </w:pPr>
      <w:r>
        <w:tab/>
      </w:r>
      <w:r>
        <w:tab/>
      </w:r>
      <w:r>
        <w:tab/>
      </w:r>
      <w:r w:rsidRPr="006533CB">
        <w:pict>
          <v:shape id="_x0000_i1102" type="#_x0000_t75" style="width:304.5pt;height:138pt">
            <v:imagedata r:id="rId92" o:title=""/>
          </v:shape>
        </w:pict>
      </w:r>
      <w:r>
        <w:tab/>
      </w:r>
      <w:r>
        <w:tab/>
        <w:t>Fig 3.10</w:t>
      </w:r>
    </w:p>
    <w:p w14:paraId="58FD9D06" w14:textId="77777777" w:rsidR="00935E31" w:rsidRDefault="00935E31" w:rsidP="00935E31"/>
    <w:p w14:paraId="147DE472" w14:textId="77777777" w:rsidR="00935E31" w:rsidRDefault="00935E31" w:rsidP="00935E31">
      <w:pPr>
        <w:tabs>
          <w:tab w:val="left" w:pos="7200"/>
          <w:tab w:val="left" w:pos="7920"/>
          <w:tab w:val="right" w:pos="9270"/>
        </w:tabs>
      </w:pPr>
      <w:r>
        <w:rPr>
          <w:b/>
        </w:rPr>
        <w:t>Fact 6</w:t>
      </w:r>
      <w:r>
        <w:t xml:space="preserve">: The potential </w:t>
      </w:r>
      <w:r w:rsidRPr="002C3552">
        <w:t>φ</w:t>
      </w:r>
      <w:r>
        <w:t xml:space="preserve"> is </w:t>
      </w:r>
      <w:r>
        <w:rPr>
          <w:i/>
        </w:rPr>
        <w:t>constant</w:t>
      </w:r>
      <w:r>
        <w:t xml:space="preserve"> over the surface of either conductor at a fixed z. </w:t>
      </w:r>
      <w:r>
        <w:tab/>
      </w:r>
      <w:r>
        <w:tab/>
        <w:t>(3.8.</w:t>
      </w:r>
      <w:r w:rsidR="009851E2">
        <w:t>8</w:t>
      </w:r>
      <w:r>
        <w:t>)</w:t>
      </w:r>
    </w:p>
    <w:p w14:paraId="3CB1A728" w14:textId="77777777" w:rsidR="00935E31" w:rsidRDefault="00935E31" w:rsidP="00935E31">
      <w:pPr>
        <w:tabs>
          <w:tab w:val="left" w:pos="7200"/>
          <w:tab w:val="left" w:pos="7920"/>
          <w:tab w:val="right" w:pos="9270"/>
        </w:tabs>
      </w:pPr>
    </w:p>
    <w:p w14:paraId="066676C9" w14:textId="77777777" w:rsidR="00935E31" w:rsidRPr="00F8220B" w:rsidRDefault="00935E31" w:rsidP="00935E31">
      <w:pPr>
        <w:tabs>
          <w:tab w:val="left" w:pos="7200"/>
          <w:tab w:val="left" w:pos="7920"/>
          <w:tab w:val="right" w:pos="9270"/>
        </w:tabs>
      </w:pPr>
      <w:r>
        <w:t xml:space="preserve">This was addressed in (3.7.4) where we had to add the assumptions that we are in the strong or extreme skin effect regimes and we are operating in the transmission line limit. Although φ = constant at ω = 0, we </w:t>
      </w:r>
      <w:r w:rsidR="00050DD3">
        <w:t>concluded</w:t>
      </w:r>
      <w:r w:rsidR="00022831">
        <w:t xml:space="preserve"> only</w:t>
      </w:r>
      <w:r w:rsidR="00050DD3">
        <w:t xml:space="preserve"> that φ</w:t>
      </w:r>
      <w:r w:rsidR="00022831">
        <w:t xml:space="preserve"> ≈</w:t>
      </w:r>
      <w:r w:rsidR="00050DD3">
        <w:t xml:space="preserve"> constant</w:t>
      </w:r>
      <w:r w:rsidR="00022831">
        <w:t xml:space="preserve"> </w:t>
      </w:r>
      <w:r w:rsidR="00050DD3">
        <w:t xml:space="preserve">in the low frequency regime of (3.7.3). </w:t>
      </w:r>
    </w:p>
    <w:p w14:paraId="23E7BAEA" w14:textId="77777777" w:rsidR="00935E31" w:rsidRDefault="00935E31" w:rsidP="00935E31"/>
    <w:p w14:paraId="0BFA57D6" w14:textId="77777777" w:rsidR="00935E31" w:rsidRPr="00F8220B" w:rsidRDefault="00935E31" w:rsidP="00935E31">
      <w:pPr>
        <w:tabs>
          <w:tab w:val="left" w:pos="7200"/>
          <w:tab w:val="left" w:pos="7920"/>
          <w:tab w:val="right" w:pos="9270"/>
        </w:tabs>
      </w:pPr>
      <w:r>
        <w:rPr>
          <w:b/>
        </w:rPr>
        <w:t>Fact 7</w:t>
      </w:r>
      <w:r>
        <w:t>: The potential A</w:t>
      </w:r>
      <w:r w:rsidRPr="00284D4C">
        <w:rPr>
          <w:rStyle w:val="subscript"/>
        </w:rPr>
        <w:t>z</w:t>
      </w:r>
      <w:r>
        <w:t xml:space="preserve"> is </w:t>
      </w:r>
      <w:r>
        <w:rPr>
          <w:i/>
        </w:rPr>
        <w:t>constant</w:t>
      </w:r>
      <w:r>
        <w:t xml:space="preserve"> over the surface of either conductor at a fixed z. </w:t>
      </w:r>
      <w:r>
        <w:tab/>
      </w:r>
      <w:r>
        <w:tab/>
        <w:t>(3.8.</w:t>
      </w:r>
      <w:r w:rsidR="009851E2">
        <w:t>9</w:t>
      </w:r>
      <w:r>
        <w:t>)</w:t>
      </w:r>
    </w:p>
    <w:p w14:paraId="1E086265" w14:textId="77777777" w:rsidR="00935E31" w:rsidRDefault="00935E31" w:rsidP="00935E31"/>
    <w:p w14:paraId="42B37244" w14:textId="77777777" w:rsidR="00935E31" w:rsidRDefault="00935E31" w:rsidP="00935E31">
      <w:r>
        <w:t>This was addressed in (3.7.20) and is only valid in the strong or extreme skin effect regimes. At low frequencies F</w:t>
      </w:r>
      <w:r w:rsidR="006B2BEC">
        <w:t>act 7 is definitely not valid (</w:t>
      </w:r>
      <w:r>
        <w:t>see Fig 3.6</w:t>
      </w:r>
      <w:r w:rsidR="00FB241C">
        <w:t>a</w:t>
      </w:r>
      <w:r>
        <w:t xml:space="preserve">). </w:t>
      </w:r>
    </w:p>
    <w:p w14:paraId="79336FAB" w14:textId="77777777" w:rsidR="00113C9F" w:rsidRDefault="00113C9F" w:rsidP="00113C9F"/>
    <w:p w14:paraId="454FF293" w14:textId="77777777" w:rsidR="000B29E6" w:rsidRDefault="000B29E6" w:rsidP="00113C9F">
      <w:pPr>
        <w:sectPr w:rsidR="000B29E6" w:rsidSect="00195392">
          <w:headerReference w:type="default" r:id="rId93"/>
          <w:pgSz w:w="12240" w:h="15840"/>
          <w:pgMar w:top="1440" w:right="1440" w:bottom="1440" w:left="1440" w:header="720" w:footer="720" w:gutter="0"/>
          <w:cols w:space="720"/>
        </w:sectPr>
      </w:pPr>
    </w:p>
    <w:p w14:paraId="2719CA32" w14:textId="77777777" w:rsidR="00FA4E3A" w:rsidRDefault="00FA4E3A" w:rsidP="00FA4E3A">
      <w:pPr>
        <w:pStyle w:val="Heading2"/>
      </w:pPr>
      <w:bookmarkStart w:id="84" w:name="_Toc401578469"/>
      <w:r>
        <w:t>Chapter 4: Transmission Line Equations</w:t>
      </w:r>
      <w:bookmarkEnd w:id="84"/>
    </w:p>
    <w:p w14:paraId="236E9D02" w14:textId="77777777" w:rsidR="00FA4E3A" w:rsidRDefault="00FA4E3A" w:rsidP="00FA4E3A"/>
    <w:p w14:paraId="658A1C15" w14:textId="77777777" w:rsidR="00FA4E3A" w:rsidRDefault="00FA4E3A" w:rsidP="00FA4E3A">
      <w:r>
        <w:t>In this Chapter we use the potential integral expressions derived in Chapter 1 to derive the classic</w:t>
      </w:r>
      <w:r w:rsidR="00AB65EE">
        <w:t>al</w:t>
      </w:r>
      <w:r>
        <w:t xml:space="preserve"> transmission line equations. </w:t>
      </w:r>
      <w:r w:rsidR="00C94C06">
        <w:t>It is shown</w:t>
      </w:r>
      <w:r>
        <w:t xml:space="preserve"> that most transmission line parameters are determined by a single geometric integral K. The approximations are clearly stated. </w:t>
      </w:r>
    </w:p>
    <w:p w14:paraId="7E6440F8" w14:textId="77777777" w:rsidR="00FA4E3A" w:rsidRDefault="00FA4E3A" w:rsidP="00FA4E3A"/>
    <w:p w14:paraId="671D6726" w14:textId="77777777" w:rsidR="00FA4E3A" w:rsidRDefault="00FA4E3A" w:rsidP="00FA4E3A">
      <w:pPr>
        <w:pStyle w:val="Heading3"/>
      </w:pPr>
      <w:bookmarkStart w:id="85" w:name="_Toc401578470"/>
      <w:r>
        <w:t xml:space="preserve">4.1 Computation of potential </w:t>
      </w:r>
      <w:r w:rsidRPr="002C3552">
        <w:t>φ</w:t>
      </w:r>
      <w:r>
        <w:t xml:space="preserve"> due to one conductor of a transmission line</w:t>
      </w:r>
      <w:bookmarkEnd w:id="85"/>
      <w:r>
        <w:t xml:space="preserve"> </w:t>
      </w:r>
    </w:p>
    <w:p w14:paraId="6E0AFCC9" w14:textId="77777777" w:rsidR="00FA4E3A" w:rsidRDefault="00FA4E3A" w:rsidP="00FA4E3A"/>
    <w:p w14:paraId="36909F02" w14:textId="77777777" w:rsidR="00FA4E3A" w:rsidRDefault="00FA4E3A" w:rsidP="00FA4E3A">
      <w:r>
        <w:t xml:space="preserve">Our starting point is the potential </w:t>
      </w:r>
      <w:r w:rsidRPr="008E17C5">
        <w:rPr>
          <w:color w:val="000000"/>
        </w:rPr>
        <w:t>φ</w:t>
      </w:r>
      <w:r>
        <w:rPr>
          <w:color w:val="000000"/>
        </w:rPr>
        <w:t xml:space="preserve"> expression given in box (1.5.23) for the potential </w:t>
      </w:r>
      <w:r>
        <w:t xml:space="preserve">at some arbitrary point </w:t>
      </w:r>
      <w:r w:rsidRPr="00101940">
        <w:rPr>
          <w:b/>
        </w:rPr>
        <w:t>x</w:t>
      </w:r>
      <w:r>
        <w:t xml:space="preserve"> in the dielectric </w:t>
      </w:r>
      <w:r>
        <w:rPr>
          <w:i/>
        </w:rPr>
        <w:t>due to conductor C</w:t>
      </w:r>
      <w:r w:rsidRPr="00284D4C">
        <w:rPr>
          <w:rStyle w:val="subscript"/>
        </w:rPr>
        <w:t>1</w:t>
      </w:r>
      <w:r>
        <w:t xml:space="preserve"> of a transmission line, </w:t>
      </w:r>
    </w:p>
    <w:p w14:paraId="6530F075" w14:textId="77777777" w:rsidR="00FA4E3A" w:rsidRPr="004E156E" w:rsidRDefault="00FA4E3A" w:rsidP="00FA4E3A">
      <w:pPr>
        <w:rPr>
          <w:sz w:val="8"/>
          <w:szCs w:val="8"/>
        </w:rPr>
      </w:pPr>
    </w:p>
    <w:p w14:paraId="2185A574" w14:textId="77777777" w:rsidR="004E3794" w:rsidRDefault="004E3794" w:rsidP="004E3794">
      <w:pPr>
        <w:tabs>
          <w:tab w:val="left" w:pos="7200"/>
          <w:tab w:val="left" w:pos="7920"/>
          <w:tab w:val="right" w:pos="9270"/>
        </w:tabs>
      </w:pPr>
      <w:r>
        <w:tab/>
      </w:r>
      <w:r w:rsidRPr="008E17C5">
        <w:rPr>
          <w:color w:val="000000"/>
        </w:rPr>
        <w:t>φ</w:t>
      </w:r>
      <w:r>
        <w:rPr>
          <w:rStyle w:val="subscript"/>
        </w:rPr>
        <w:t>1</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ρ</w:t>
      </w:r>
      <w:r>
        <w:rPr>
          <w:rStyle w:val="subscript"/>
        </w:rPr>
        <w:t>1</w:t>
      </w:r>
      <w:r w:rsidRPr="008E17C5">
        <w:rPr>
          <w:color w:val="000000"/>
        </w:rPr>
        <w:t>(</w:t>
      </w:r>
      <w:r>
        <w:t>x',y',z'</w:t>
      </w:r>
      <w:r w:rsidRPr="008E17C5">
        <w:rPr>
          <w:color w:val="000000"/>
        </w:rPr>
        <w:t>,ω)</w:t>
      </w:r>
      <w:r w:rsidRPr="00BB437B">
        <w:rPr>
          <w:color w:val="000000"/>
        </w:rPr>
        <w:t xml:space="preserve"> </w:t>
      </w:r>
      <w:r w:rsidRPr="008E17C5">
        <w:rPr>
          <w:color w:val="000000"/>
        </w:rPr>
        <w:fldChar w:fldCharType="begin"/>
      </w:r>
      <w:r w:rsidRPr="008E17C5">
        <w:rPr>
          <w:color w:val="000000"/>
        </w:rPr>
        <w:instrText xml:space="preserve"> EQ \f(e</w:instrText>
      </w:r>
      <w:r>
        <w:rPr>
          <w:rStyle w:val="superscript"/>
          <w:color w:val="000000"/>
        </w:rPr>
        <w:instrText>-j</w:instrText>
      </w:r>
      <w:r w:rsidRPr="00DE46CC">
        <w:rPr>
          <w:rStyle w:val="superscript"/>
          <w:noProof/>
        </w:rPr>
        <w:instrText>β</w:instrTex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t>(4.1.1)</w:t>
      </w:r>
    </w:p>
    <w:p w14:paraId="1F290AAA" w14:textId="77777777" w:rsidR="00FA4E3A" w:rsidRDefault="00FA4E3A" w:rsidP="00FA4E3A"/>
    <w:p w14:paraId="048AE617" w14:textId="77777777" w:rsidR="00FA4E3A" w:rsidRPr="00A35AB4" w:rsidRDefault="00FA4E3A" w:rsidP="00FA4E3A">
      <w:r>
        <w:t xml:space="preserve">Here the </w:t>
      </w:r>
      <w:r w:rsidR="00C94C06">
        <w:t xml:space="preserve">integration </w:t>
      </w:r>
      <w:r>
        <w:t xml:space="preserve">point </w:t>
      </w:r>
      <w:r w:rsidRPr="00A35AB4">
        <w:rPr>
          <w:b/>
        </w:rPr>
        <w:t>x</w:t>
      </w:r>
      <w:r>
        <w:t>' = (x',y',z') runs over the surface of C</w:t>
      </w:r>
      <w:r>
        <w:rPr>
          <w:rStyle w:val="subscript"/>
        </w:rPr>
        <w:t>1</w:t>
      </w:r>
      <w:r>
        <w:t xml:space="preserve"> and R is the distance between the observation point </w:t>
      </w:r>
      <w:r w:rsidRPr="00A35AB4">
        <w:rPr>
          <w:b/>
        </w:rPr>
        <w:t>x</w:t>
      </w:r>
      <w:r>
        <w:t xml:space="preserve"> in the dielectric and the point </w:t>
      </w:r>
      <w:r w:rsidRPr="00A35AB4">
        <w:rPr>
          <w:b/>
        </w:rPr>
        <w:t>x</w:t>
      </w:r>
      <w:r>
        <w:t>'. Parameters β</w:t>
      </w:r>
      <w:r w:rsidR="00C94C06">
        <w:rPr>
          <w:rStyle w:val="subscript"/>
        </w:rPr>
        <w:t>d</w:t>
      </w:r>
      <w:r>
        <w:t xml:space="preserve"> and ξ</w:t>
      </w:r>
      <w:r w:rsidR="00C94C06">
        <w:rPr>
          <w:rStyle w:val="subscript"/>
        </w:rPr>
        <w:t>d</w:t>
      </w:r>
      <w:r>
        <w:t xml:space="preserve"> are for the dielectric. </w:t>
      </w:r>
    </w:p>
    <w:p w14:paraId="5FA9BB06" w14:textId="77777777" w:rsidR="00FA4E3A" w:rsidRDefault="00FA4E3A" w:rsidP="00FA4E3A"/>
    <w:p w14:paraId="0D78B7A4" w14:textId="77777777" w:rsidR="00FA4E3A" w:rsidRPr="00A35AB4" w:rsidRDefault="00FA4E3A" w:rsidP="00FA4E3A">
      <w:pPr>
        <w:rPr>
          <w:u w:val="single"/>
        </w:rPr>
      </w:pPr>
      <w:r w:rsidRPr="00A35AB4">
        <w:rPr>
          <w:u w:val="single"/>
        </w:rPr>
        <w:t>Comments on ρ</w:t>
      </w:r>
      <w:r w:rsidRPr="00A35AB4">
        <w:rPr>
          <w:rStyle w:val="subscript"/>
          <w:u w:val="single"/>
        </w:rPr>
        <w:t>1:</w:t>
      </w:r>
      <w:r w:rsidRPr="00A35AB4">
        <w:rPr>
          <w:u w:val="single"/>
        </w:rPr>
        <w:t xml:space="preserve"> </w:t>
      </w:r>
    </w:p>
    <w:p w14:paraId="6B29B59D" w14:textId="77777777" w:rsidR="00FA4E3A" w:rsidRDefault="00FA4E3A" w:rsidP="00FA4E3A"/>
    <w:p w14:paraId="3A293A3A" w14:textId="77777777" w:rsidR="00FA4E3A" w:rsidRDefault="00FA4E3A" w:rsidP="00FA4E3A">
      <w:r>
        <w:t>1.  ρ</w:t>
      </w:r>
      <w:r>
        <w:rPr>
          <w:rStyle w:val="subscript"/>
        </w:rPr>
        <w:t>1</w:t>
      </w:r>
      <w:r>
        <w:t xml:space="preserve"> is the volume charge density associated with "surface charge" n</w:t>
      </w:r>
      <w:r>
        <w:rPr>
          <w:rStyle w:val="subscript"/>
        </w:rPr>
        <w:t>1</w:t>
      </w:r>
      <w:r>
        <w:t xml:space="preserve"> according to ρ</w:t>
      </w:r>
      <w:r>
        <w:rPr>
          <w:rStyle w:val="subscript"/>
        </w:rPr>
        <w:t>1</w:t>
      </w:r>
      <w:r>
        <w:t>dV' = n</w:t>
      </w:r>
      <w:r>
        <w:rPr>
          <w:rStyle w:val="subscript"/>
        </w:rPr>
        <w:t>1</w:t>
      </w:r>
      <w:r>
        <w:t>dS' .</w:t>
      </w:r>
    </w:p>
    <w:p w14:paraId="5AAB9604" w14:textId="77777777" w:rsidR="00FA4E3A" w:rsidRDefault="00FA4E3A" w:rsidP="00FA4E3A"/>
    <w:p w14:paraId="03A6F438" w14:textId="77777777" w:rsidR="00FA4E3A" w:rsidRPr="0031361F" w:rsidRDefault="00FA4E3A" w:rsidP="00FA4E3A">
      <w:r>
        <w:t>2.  ρ</w:t>
      </w:r>
      <w:r>
        <w:rPr>
          <w:rStyle w:val="subscript"/>
        </w:rPr>
        <w:t>1</w:t>
      </w:r>
      <w:r>
        <w:t xml:space="preserve"> is a distribution. For example, for a round wire of radius a we expect ρ</w:t>
      </w:r>
      <w:r>
        <w:rPr>
          <w:rStyle w:val="subscript"/>
        </w:rPr>
        <w:t>1</w:t>
      </w:r>
      <w:r>
        <w:t xml:space="preserve"> to be proportional to δ(r'-a) where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Perhaps ρ</w:t>
      </w:r>
      <w:r>
        <w:rPr>
          <w:rStyle w:val="subscript"/>
        </w:rPr>
        <w:t>1</w:t>
      </w:r>
      <w:r>
        <w:t xml:space="preserve"> = f(θ')δ(r'-a) where (r',θ',z') are cylindrical coordinates with axis at the round wire center. </w:t>
      </w:r>
    </w:p>
    <w:p w14:paraId="36F3B6E0" w14:textId="77777777" w:rsidR="00FA4E3A" w:rsidRDefault="00FA4E3A" w:rsidP="00FA4E3A"/>
    <w:p w14:paraId="3EBB817F" w14:textId="77777777" w:rsidR="00FA4E3A" w:rsidRPr="000B22D0" w:rsidRDefault="00FA4E3A" w:rsidP="00FA4E3A">
      <w:r>
        <w:t>3.  Recall from Section 1.5 (c) and (1.5.17) the fact that there are two distinct areal charge distributions called n</w:t>
      </w:r>
      <w:r>
        <w:rPr>
          <w:rStyle w:val="subscript"/>
        </w:rPr>
        <w:t>c</w:t>
      </w:r>
      <w:r>
        <w:t xml:space="preserve"> and n</w:t>
      </w:r>
      <w:r>
        <w:rPr>
          <w:rStyle w:val="subscript"/>
        </w:rPr>
        <w:t>s</w:t>
      </w:r>
      <w:r>
        <w:t xml:space="preserve"> which are related by n</w:t>
      </w:r>
      <w:r>
        <w:rPr>
          <w:rStyle w:val="subscript"/>
        </w:rPr>
        <w:t>c</w:t>
      </w:r>
      <w:r>
        <w:t xml:space="preserve"> = (ξ</w:t>
      </w:r>
      <w:r w:rsidR="00BB437B">
        <w:rPr>
          <w:rStyle w:val="subscript"/>
        </w:rPr>
        <w:t>d</w:t>
      </w:r>
      <w:r>
        <w:t>/ε</w:t>
      </w:r>
      <w:r w:rsidR="00BB437B">
        <w:rPr>
          <w:rStyle w:val="subscript"/>
        </w:rPr>
        <w:t>d</w:t>
      </w:r>
      <w:r>
        <w:t>)n</w:t>
      </w:r>
      <w:r>
        <w:rPr>
          <w:rStyle w:val="subscript"/>
        </w:rPr>
        <w:t>s</w:t>
      </w:r>
      <w:r>
        <w:t>. Here n</w:t>
      </w:r>
      <w:r>
        <w:rPr>
          <w:rStyle w:val="subscript"/>
        </w:rPr>
        <w:t>s</w:t>
      </w:r>
      <w:r>
        <w:t xml:space="preserve"> is the </w:t>
      </w:r>
      <w:r w:rsidRPr="00A35AB4">
        <w:rPr>
          <w:i/>
        </w:rPr>
        <w:t>actual</w:t>
      </w:r>
      <w:r>
        <w:t xml:space="preserve"> surface charge distribution, whereas n</w:t>
      </w:r>
      <w:r>
        <w:rPr>
          <w:rStyle w:val="subscript"/>
        </w:rPr>
        <w:t>c</w:t>
      </w:r>
      <w:r>
        <w:t xml:space="preserve"> is an </w:t>
      </w:r>
      <w:r w:rsidRPr="00A35AB4">
        <w:rPr>
          <w:i/>
        </w:rPr>
        <w:t>adjusted</w:t>
      </w:r>
      <w:r>
        <w:t xml:space="preserve"> charge density which is directly associated with the current I in the conductor and which accounts for possible leakage in the dielectric. Our n</w:t>
      </w:r>
      <w:r>
        <w:rPr>
          <w:rStyle w:val="subscript"/>
        </w:rPr>
        <w:t>1</w:t>
      </w:r>
      <w:r>
        <w:t xml:space="preserve"> and ρ</w:t>
      </w:r>
      <w:r>
        <w:rPr>
          <w:rStyle w:val="subscript"/>
        </w:rPr>
        <w:t>1</w:t>
      </w:r>
      <w:r>
        <w:t xml:space="preserve"> are associated with this n</w:t>
      </w:r>
      <w:r>
        <w:rPr>
          <w:rStyle w:val="subscript"/>
        </w:rPr>
        <w:t>c</w:t>
      </w:r>
      <w:r>
        <w:t xml:space="preserve"> adjusted charge distribution, not with n</w:t>
      </w:r>
      <w:r>
        <w:rPr>
          <w:rStyle w:val="subscript"/>
        </w:rPr>
        <w:t>s</w:t>
      </w:r>
      <w:r>
        <w:t>. That is why the external factor in (4.1.1) is 1/4πξ</w:t>
      </w:r>
      <w:r w:rsidR="00C94C06">
        <w:rPr>
          <w:rStyle w:val="subscript"/>
        </w:rPr>
        <w:t>d</w:t>
      </w:r>
      <w:r>
        <w:t xml:space="preserve"> instead of 1/4πε</w:t>
      </w:r>
      <w:r w:rsidR="00BB437B">
        <w:rPr>
          <w:rStyle w:val="subscript"/>
        </w:rPr>
        <w:t>d</w:t>
      </w:r>
      <w:r>
        <w:t xml:space="preserve">. </w:t>
      </w:r>
    </w:p>
    <w:p w14:paraId="3A63C1F9" w14:textId="77777777" w:rsidR="00FA4E3A" w:rsidRDefault="00FA4E3A" w:rsidP="00FA4E3A"/>
    <w:p w14:paraId="20154952" w14:textId="77777777" w:rsidR="00FA4E3A" w:rsidRDefault="00FA4E3A" w:rsidP="00FA4E3A">
      <w:r>
        <w:t xml:space="preserve">Consider now this charge density </w:t>
      </w:r>
      <w:r w:rsidRPr="00507068">
        <w:t>ρ</w:t>
      </w:r>
      <w:r>
        <w:rPr>
          <w:rStyle w:val="subscript"/>
        </w:rPr>
        <w:t>1</w:t>
      </w:r>
      <w:r>
        <w:t>(</w:t>
      </w:r>
      <w:r>
        <w:rPr>
          <w:b/>
        </w:rPr>
        <w:t>x</w:t>
      </w:r>
      <w:r>
        <w:t>). Following a standard methodology, we make the assumption that its functional form may be factored in the following manner,</w:t>
      </w:r>
    </w:p>
    <w:p w14:paraId="6BAA9CC9" w14:textId="77777777" w:rsidR="00FA4E3A" w:rsidRDefault="00FA4E3A" w:rsidP="00FA4E3A"/>
    <w:p w14:paraId="0B4DCE99" w14:textId="77777777" w:rsidR="00FA4E3A" w:rsidRPr="004500CC" w:rsidRDefault="00FA4E3A" w:rsidP="00FA4E3A">
      <w:pPr>
        <w:tabs>
          <w:tab w:val="left" w:pos="7200"/>
          <w:tab w:val="left" w:pos="7920"/>
          <w:tab w:val="right" w:pos="9270"/>
        </w:tabs>
        <w:rPr>
          <w:color w:val="000000"/>
        </w:rPr>
      </w:pPr>
      <w:r w:rsidRPr="004500CC">
        <w:rPr>
          <w:color w:val="000000"/>
        </w:rPr>
        <w:tab/>
        <w:t>ρ</w:t>
      </w:r>
      <w:r>
        <w:rPr>
          <w:rStyle w:val="subscript"/>
        </w:rPr>
        <w:t>1</w:t>
      </w:r>
      <w:r w:rsidRPr="004500CC">
        <w:rPr>
          <w:color w:val="000000"/>
        </w:rPr>
        <w:t xml:space="preserve">(x,y,z) = </w:t>
      </w:r>
      <w:r>
        <w:rPr>
          <w:color w:val="000000"/>
        </w:rPr>
        <w:t>α</w:t>
      </w:r>
      <w:r w:rsidRPr="004500CC">
        <w:rPr>
          <w:rStyle w:val="subscript"/>
          <w:color w:val="000000"/>
        </w:rPr>
        <w:t>1</w:t>
      </w:r>
      <w:r w:rsidRPr="004500CC">
        <w:rPr>
          <w:color w:val="000000"/>
        </w:rPr>
        <w:t>(x,y)  q</w:t>
      </w:r>
      <w:r w:rsidRPr="004500CC">
        <w:rPr>
          <w:rStyle w:val="subscript"/>
          <w:color w:val="000000"/>
        </w:rPr>
        <w:t>1</w:t>
      </w:r>
      <w:r w:rsidRPr="004500CC">
        <w:rPr>
          <w:color w:val="000000"/>
        </w:rPr>
        <w:t>(z)</w:t>
      </w:r>
      <w:r w:rsidRPr="004500CC">
        <w:rPr>
          <w:color w:val="000000"/>
        </w:rPr>
        <w:tab/>
        <w:t>.</w:t>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t>(4.1.2)</w:t>
      </w:r>
    </w:p>
    <w:p w14:paraId="42FB758F" w14:textId="77777777" w:rsidR="00FA4E3A" w:rsidRPr="004500CC" w:rsidRDefault="00FA4E3A" w:rsidP="00FA4E3A">
      <w:pPr>
        <w:tabs>
          <w:tab w:val="left" w:pos="7200"/>
          <w:tab w:val="left" w:pos="7920"/>
          <w:tab w:val="right" w:pos="9270"/>
        </w:tabs>
        <w:rPr>
          <w:color w:val="000000"/>
        </w:rPr>
      </w:pPr>
      <w:r w:rsidRPr="004500CC">
        <w:rPr>
          <w:color w:val="000000"/>
        </w:rPr>
        <w:tab/>
        <w:t xml:space="preserve">  C/m</w:t>
      </w:r>
      <w:r w:rsidRPr="004500CC">
        <w:rPr>
          <w:rStyle w:val="superscript"/>
          <w:color w:val="000000"/>
        </w:rPr>
        <w:t>3</w:t>
      </w:r>
      <w:r w:rsidRPr="004500CC">
        <w:rPr>
          <w:color w:val="000000"/>
        </w:rPr>
        <w:t xml:space="preserve">         1/m</w:t>
      </w:r>
      <w:r w:rsidRPr="004500CC">
        <w:rPr>
          <w:rStyle w:val="superscript"/>
          <w:color w:val="000000"/>
        </w:rPr>
        <w:t xml:space="preserve">2  </w:t>
      </w:r>
      <w:r w:rsidRPr="004500CC">
        <w:rPr>
          <w:color w:val="000000"/>
        </w:rPr>
        <w:t>C/m</w:t>
      </w:r>
    </w:p>
    <w:p w14:paraId="43D9CEB5" w14:textId="77777777" w:rsidR="00FA4E3A" w:rsidRDefault="00FA4E3A" w:rsidP="00FA4E3A">
      <w:pPr>
        <w:tabs>
          <w:tab w:val="left" w:pos="7200"/>
          <w:tab w:val="left" w:pos="7920"/>
          <w:tab w:val="right" w:pos="9270"/>
        </w:tabs>
      </w:pPr>
    </w:p>
    <w:p w14:paraId="15DBD4D7" w14:textId="77777777" w:rsidR="00FA4E3A" w:rsidRDefault="00FA4E3A" w:rsidP="00FA4E3A">
      <w:pPr>
        <w:tabs>
          <w:tab w:val="left" w:pos="7200"/>
          <w:tab w:val="left" w:pos="7920"/>
          <w:tab w:val="right" w:pos="9270"/>
        </w:tabs>
      </w:pPr>
      <w:r>
        <w:t>The dimensions of the functions in this factorization are as indicated, so the charge goes with q</w:t>
      </w:r>
      <w:r>
        <w:rPr>
          <w:rStyle w:val="subscript"/>
        </w:rPr>
        <w:t>1</w:t>
      </w:r>
      <w:r>
        <w:t>. Moreover, without any loss of generality we select the relative scale of the two factors such that the integral of α</w:t>
      </w:r>
      <w:r w:rsidRPr="00284D4C">
        <w:rPr>
          <w:rStyle w:val="subscript"/>
        </w:rPr>
        <w:t>1</w:t>
      </w:r>
      <w:r>
        <w:t>(x,y) over a slice of conductor C</w:t>
      </w:r>
      <w:r w:rsidRPr="00284D4C">
        <w:rPr>
          <w:rStyle w:val="subscript"/>
        </w:rPr>
        <w:t>1</w:t>
      </w:r>
      <w:r>
        <w:t xml:space="preserve"> at any z is unity, </w:t>
      </w:r>
    </w:p>
    <w:p w14:paraId="2D8102D7" w14:textId="77777777" w:rsidR="00FA4E3A" w:rsidRDefault="00FA4E3A" w:rsidP="00FA4E3A"/>
    <w:p w14:paraId="4956B790" w14:textId="77777777" w:rsidR="00FA4E3A" w:rsidRDefault="00FA4E3A" w:rsidP="00FA4E3A">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(x,y) = 1 .</w:t>
      </w:r>
      <w:r>
        <w:tab/>
      </w:r>
      <w:r>
        <w:tab/>
      </w:r>
      <w:r>
        <w:tab/>
      </w:r>
      <w:r>
        <w:tab/>
      </w:r>
      <w:r>
        <w:tab/>
      </w:r>
      <w:r>
        <w:tab/>
      </w:r>
      <w:r>
        <w:tab/>
      </w:r>
      <w:r>
        <w:tab/>
      </w:r>
      <w:r>
        <w:tab/>
        <w:t>(4.1.3)</w:t>
      </w:r>
    </w:p>
    <w:p w14:paraId="1ECCF7C4" w14:textId="77777777" w:rsidR="00FA4E3A" w:rsidRDefault="00FA4E3A" w:rsidP="00FA4E3A"/>
    <w:p w14:paraId="3849D59F" w14:textId="77777777" w:rsidR="00FA4E3A" w:rsidRDefault="00FA4E3A" w:rsidP="00FA4E3A">
      <w:r>
        <w:t xml:space="preserve">Therefore, </w:t>
      </w:r>
      <w:r w:rsidR="00C94C06">
        <w:t>one</w:t>
      </w:r>
      <w:r>
        <w:t xml:space="preserve"> can interpret q</w:t>
      </w:r>
      <w:r w:rsidRPr="00284D4C">
        <w:rPr>
          <w:rStyle w:val="subscript"/>
        </w:rPr>
        <w:t>1</w:t>
      </w:r>
      <w:r>
        <w:t xml:space="preserve">(z) as the </w:t>
      </w:r>
      <w:r w:rsidRPr="0031361F">
        <w:t>total charge per unit length</w:t>
      </w:r>
      <w:r>
        <w:t xml:space="preserve"> on C</w:t>
      </w:r>
      <w:r w:rsidRPr="00284D4C">
        <w:rPr>
          <w:rStyle w:val="subscript"/>
        </w:rPr>
        <w:t>1</w:t>
      </w:r>
      <w:r>
        <w:t xml:space="preserve"> at location z : </w:t>
      </w:r>
    </w:p>
    <w:p w14:paraId="0395102E" w14:textId="77777777" w:rsidR="004E156E" w:rsidRPr="004E156E" w:rsidRDefault="004E156E" w:rsidP="004E156E">
      <w:pPr>
        <w:rPr>
          <w:sz w:val="8"/>
          <w:szCs w:val="8"/>
        </w:rPr>
      </w:pPr>
    </w:p>
    <w:p w14:paraId="089A58E8" w14:textId="77777777" w:rsidR="00FA4E3A" w:rsidRPr="00FC68C9" w:rsidRDefault="00FA4E3A" w:rsidP="00FA4E3A">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ρ</w:t>
      </w:r>
      <w:r>
        <w:rPr>
          <w:rStyle w:val="subscript"/>
        </w:rPr>
        <w:t>1</w:t>
      </w:r>
      <w:r>
        <w:t>(x,y,z) = q</w:t>
      </w:r>
      <w:r>
        <w:rPr>
          <w:rStyle w:val="subscript"/>
        </w:rPr>
        <w:t>1</w:t>
      </w:r>
      <w:r>
        <w:t xml:space="preserve">(z)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(x,y) = q</w:t>
      </w:r>
      <w:r w:rsidRPr="00284D4C">
        <w:rPr>
          <w:rStyle w:val="subscript"/>
        </w:rPr>
        <w:t>1</w:t>
      </w:r>
      <w:r>
        <w:t>(z) • 1  = q</w:t>
      </w:r>
      <w:r w:rsidRPr="00284D4C">
        <w:rPr>
          <w:rStyle w:val="subscript"/>
        </w:rPr>
        <w:t>1</w:t>
      </w:r>
      <w:r>
        <w:t>(z) .</w:t>
      </w:r>
    </w:p>
    <w:p w14:paraId="2451657E" w14:textId="77777777" w:rsidR="00FA4E3A" w:rsidRDefault="00FA4E3A" w:rsidP="00FA4E3A"/>
    <w:p w14:paraId="61AF68DD" w14:textId="77777777" w:rsidR="00FA4E3A" w:rsidRDefault="00FA4E3A" w:rsidP="00FA4E3A">
      <w:r>
        <w:t>Assume that q</w:t>
      </w:r>
      <w:r w:rsidRPr="00284D4C">
        <w:rPr>
          <w:rStyle w:val="subscript"/>
        </w:rPr>
        <w:t>2</w:t>
      </w:r>
      <w:r>
        <w:t>(z) is the charge on the other conductor C</w:t>
      </w:r>
      <w:r w:rsidRPr="00284D4C">
        <w:rPr>
          <w:rStyle w:val="subscript"/>
        </w:rPr>
        <w:t>2</w:t>
      </w:r>
      <w:r>
        <w:t xml:space="preserve"> of a two-conductor transmission line. If q</w:t>
      </w:r>
      <w:r w:rsidRPr="00284D4C">
        <w:rPr>
          <w:rStyle w:val="subscript"/>
        </w:rPr>
        <w:t>1</w:t>
      </w:r>
      <w:r>
        <w:t>(z) + q</w:t>
      </w:r>
      <w:r w:rsidRPr="00284D4C">
        <w:rPr>
          <w:rStyle w:val="subscript"/>
        </w:rPr>
        <w:t>2</w:t>
      </w:r>
      <w:r>
        <w:t xml:space="preserve">(z) ≠ 0, then </w:t>
      </w:r>
      <w:r w:rsidR="00C94C06">
        <w:t>there is</w:t>
      </w:r>
      <w:r>
        <w:t xml:space="preserve"> a net charge per unit length and the transmission line is acting as a radiating antenna as well as a transmission line. From now on, we ignore this superposed radiation problem and assume that at each value of z, the net charge on both conductors is 0 -- the line is "balanced". </w:t>
      </w:r>
      <w:r w:rsidR="004E156E">
        <w:t>Thus,</w:t>
      </w:r>
    </w:p>
    <w:p w14:paraId="2156DB2D" w14:textId="77777777" w:rsidR="00FA4E3A" w:rsidRDefault="00FA4E3A" w:rsidP="00FA4E3A"/>
    <w:p w14:paraId="1C230E9D" w14:textId="77777777" w:rsidR="00FA4E3A" w:rsidRDefault="00FA4E3A" w:rsidP="00FA4E3A">
      <w:pPr>
        <w:tabs>
          <w:tab w:val="left" w:pos="7200"/>
          <w:tab w:val="left" w:pos="7920"/>
          <w:tab w:val="right" w:pos="9270"/>
        </w:tabs>
      </w:pPr>
      <w:r>
        <w:tab/>
        <w:t>q</w:t>
      </w:r>
      <w:r w:rsidRPr="00284D4C">
        <w:rPr>
          <w:rStyle w:val="subscript"/>
        </w:rPr>
        <w:t>2</w:t>
      </w:r>
      <w:r>
        <w:t>(z) = - q</w:t>
      </w:r>
      <w:r w:rsidRPr="00284D4C">
        <w:rPr>
          <w:rStyle w:val="subscript"/>
        </w:rPr>
        <w:t>1</w:t>
      </w:r>
      <w:r>
        <w:t xml:space="preserve">(z) </w:t>
      </w:r>
      <w:r w:rsidR="004E156E">
        <w:t xml:space="preserve"> </w:t>
      </w:r>
      <w:r>
        <w:t>≡</w:t>
      </w:r>
      <w:r w:rsidR="004E156E">
        <w:t xml:space="preserve"> </w:t>
      </w:r>
      <w:r>
        <w:t xml:space="preserve"> -q(z)  .</w:t>
      </w:r>
      <w:r>
        <w:tab/>
      </w:r>
      <w:r>
        <w:tab/>
      </w:r>
      <w:r>
        <w:tab/>
      </w:r>
      <w:r>
        <w:tab/>
      </w:r>
      <w:r>
        <w:tab/>
      </w:r>
      <w:r>
        <w:tab/>
      </w:r>
      <w:r>
        <w:tab/>
      </w:r>
      <w:r>
        <w:tab/>
      </w:r>
      <w:r>
        <w:tab/>
        <w:t>(4.1.4)</w:t>
      </w:r>
    </w:p>
    <w:p w14:paraId="07F45888" w14:textId="77777777" w:rsidR="00FA4E3A" w:rsidRPr="004500CC" w:rsidRDefault="00FA4E3A" w:rsidP="00FA4E3A">
      <w:pPr>
        <w:rPr>
          <w:color w:val="FF0000"/>
        </w:rPr>
      </w:pPr>
    </w:p>
    <w:p w14:paraId="43F5156D" w14:textId="77777777" w:rsidR="00FA4E3A" w:rsidRDefault="00FA4E3A" w:rsidP="00FA4E3A">
      <w:r>
        <w:t>To simplify notation, we now dispense with the subscript and denote q</w:t>
      </w:r>
      <w:r w:rsidRPr="00284D4C">
        <w:rPr>
          <w:rStyle w:val="subscript"/>
        </w:rPr>
        <w:t>1</w:t>
      </w:r>
      <w:r>
        <w:t>(z) = q(z). However, we maintain the subscript on α</w:t>
      </w:r>
      <w:r w:rsidRPr="00284D4C">
        <w:rPr>
          <w:rStyle w:val="subscript"/>
        </w:rPr>
        <w:t>1</w:t>
      </w:r>
      <w:r>
        <w:t>(x,y) to emphasize that the two conductors can have completely different cross sectional shapes. The shape of the transverse distribution of charge on C</w:t>
      </w:r>
      <w:r w:rsidRPr="00284D4C">
        <w:rPr>
          <w:rStyle w:val="subscript"/>
        </w:rPr>
        <w:t>1</w:t>
      </w:r>
      <w:r>
        <w:t xml:space="preserve"> is determined by α</w:t>
      </w:r>
      <w:r w:rsidRPr="00284D4C">
        <w:rPr>
          <w:rStyle w:val="subscript"/>
        </w:rPr>
        <w:t>1</w:t>
      </w:r>
      <w:r>
        <w:t xml:space="preserve">(x,y), but the total charge is q(z) per unit length. </w:t>
      </w:r>
    </w:p>
    <w:p w14:paraId="2C43BD08" w14:textId="77777777" w:rsidR="00FA4E3A" w:rsidRDefault="00FA4E3A" w:rsidP="00FA4E3A"/>
    <w:p w14:paraId="3DB7ABDB" w14:textId="77777777" w:rsidR="00FA4E3A" w:rsidRDefault="00FA4E3A" w:rsidP="00FA4E3A">
      <w:r>
        <w:t xml:space="preserve">How can we justify assumption (4.1.2)? This is "separation of variables". The idea is that we assume it without any justification, and then we try to find a solution to our problem which is consistent with the assumption. All we really want is to find a solution to our basic differential equations with their boundary conditions, and any assumptions we make can be justified in the end once we have found a solution. On the other hand, if an assumption like (4.1.2) does not lead to a solution, then it must have been a bad assumption. We have seen earlier how the expected EM field pattern on a transmission line has a constant transverse "shape" and this certainly motivates the assumption (4.1.2). </w:t>
      </w:r>
    </w:p>
    <w:p w14:paraId="4A48C321" w14:textId="77777777" w:rsidR="00FA4E3A" w:rsidRDefault="00FA4E3A" w:rsidP="00FA4E3A"/>
    <w:p w14:paraId="6472A945" w14:textId="77777777" w:rsidR="00FA4E3A" w:rsidRDefault="00FA4E3A" w:rsidP="00FA4E3A">
      <w:r>
        <w:t xml:space="preserve">Now insert (4.1.2) into (4.1.1) to get, </w:t>
      </w:r>
    </w:p>
    <w:p w14:paraId="1DD4A591" w14:textId="77777777" w:rsidR="004E156E" w:rsidRPr="004E156E" w:rsidRDefault="004E156E" w:rsidP="004E156E">
      <w:pPr>
        <w:rPr>
          <w:sz w:val="8"/>
          <w:szCs w:val="8"/>
        </w:rPr>
      </w:pPr>
    </w:p>
    <w:p w14:paraId="01E07BEE" w14:textId="77777777" w:rsidR="00FA4E3A" w:rsidRDefault="00FA4E3A" w:rsidP="00FA4E3A">
      <w:pPr>
        <w:tabs>
          <w:tab w:val="left" w:pos="7200"/>
          <w:tab w:val="left" w:pos="7920"/>
          <w:tab w:val="right" w:pos="9270"/>
        </w:tabs>
      </w:pPr>
      <w:r>
        <w:tab/>
      </w:r>
      <w:r w:rsidRPr="002C3552">
        <w:t>φ</w:t>
      </w:r>
      <w:r>
        <w:rPr>
          <w:rStyle w:val="subscript"/>
        </w:rPr>
        <w:t>1</w:t>
      </w:r>
      <w:r>
        <w:t xml:space="preserve">(x,y,z)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 xml:space="preserve">(x',y')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t xml:space="preserve"> </w:t>
      </w:r>
      <w:r>
        <w:tab/>
      </w:r>
      <w:r>
        <w:tab/>
      </w:r>
      <w:r>
        <w:tab/>
      </w:r>
      <w:r>
        <w:tab/>
      </w:r>
      <w:r>
        <w:tab/>
        <w:t>(4.1.5)</w:t>
      </w:r>
    </w:p>
    <w:p w14:paraId="1BFEFB2E" w14:textId="77777777" w:rsidR="00FA4E3A" w:rsidRDefault="00FA4E3A" w:rsidP="00FA4E3A">
      <w:pPr>
        <w:tabs>
          <w:tab w:val="left" w:pos="7200"/>
          <w:tab w:val="left" w:pos="7920"/>
          <w:tab w:val="right" w:pos="9270"/>
        </w:tabs>
      </w:pPr>
    </w:p>
    <w:p w14:paraId="1FF6E384" w14:textId="77777777" w:rsidR="00FA4E3A" w:rsidRDefault="00FA4E3A" w:rsidP="00FA4E3A">
      <w:r>
        <w:tab/>
        <w:t>R</w:t>
      </w:r>
      <w:r>
        <w:rPr>
          <w:rStyle w:val="superscript"/>
        </w:rPr>
        <w:t>2</w:t>
      </w:r>
      <w:r>
        <w:t xml:space="preserve"> = (x-x')</w:t>
      </w:r>
      <w:r>
        <w:rPr>
          <w:rStyle w:val="superscript"/>
        </w:rPr>
        <w:t>2</w:t>
      </w:r>
      <w:r>
        <w:t xml:space="preserve"> + (y-y')</w:t>
      </w:r>
      <w:r>
        <w:rPr>
          <w:rStyle w:val="superscript"/>
        </w:rPr>
        <w:t>2</w:t>
      </w:r>
      <w:r>
        <w:t xml:space="preserve"> + (z-z')</w:t>
      </w:r>
      <w:r>
        <w:rPr>
          <w:rStyle w:val="superscript"/>
        </w:rPr>
        <w:t>2</w:t>
      </w:r>
      <w:r>
        <w:t xml:space="preserve">   .</w:t>
      </w:r>
    </w:p>
    <w:p w14:paraId="5D82F43A" w14:textId="77777777" w:rsidR="008601F4" w:rsidRDefault="008601F4" w:rsidP="00FA4E3A"/>
    <w:p w14:paraId="03E03488" w14:textId="77777777" w:rsidR="00D17E81" w:rsidRDefault="00D17E81" w:rsidP="00FA4E3A">
      <w:pPr>
        <w:rPr>
          <w:u w:val="single"/>
        </w:rPr>
      </w:pPr>
      <w:r>
        <w:rPr>
          <w:u w:val="single"/>
        </w:rPr>
        <w:t>Technical Note Concerning the condition (4.1.</w:t>
      </w:r>
      <w:r w:rsidR="00FF2652">
        <w:rPr>
          <w:u w:val="single"/>
        </w:rPr>
        <w:t xml:space="preserve">2) and (4.1.3) </w:t>
      </w:r>
    </w:p>
    <w:p w14:paraId="4B4C089E" w14:textId="77777777" w:rsidR="00D17E81" w:rsidRDefault="00D17E81" w:rsidP="00FA4E3A">
      <w:r>
        <w:t xml:space="preserve"> </w:t>
      </w:r>
    </w:p>
    <w:p w14:paraId="3EF36C9E" w14:textId="77777777" w:rsidR="008601F4" w:rsidRDefault="008601F4" w:rsidP="00FA4E3A">
      <w:r>
        <w:t>For some general quantity Q we must in general assume the following</w:t>
      </w:r>
    </w:p>
    <w:p w14:paraId="1B9AAD5C" w14:textId="77777777" w:rsidR="008601F4" w:rsidRDefault="008601F4" w:rsidP="00FA4E3A"/>
    <w:p w14:paraId="17F97299" w14:textId="77777777" w:rsidR="008601F4" w:rsidRDefault="008601F4" w:rsidP="00FA4E3A">
      <w:r>
        <w:tab/>
      </w:r>
      <w:r>
        <w:rPr>
          <w:color w:val="000000"/>
        </w:rPr>
        <w:t>Q</w:t>
      </w:r>
      <w:r w:rsidRPr="008E17C5">
        <w:rPr>
          <w:color w:val="000000"/>
        </w:rPr>
        <w:t>(</w:t>
      </w:r>
      <w:r>
        <w:t xml:space="preserve">x,y,z,t) = </w:t>
      </w:r>
      <w:r>
        <w:rPr>
          <w:color w:val="000000"/>
        </w:rPr>
        <w:t>Q</w:t>
      </w:r>
      <w:r w:rsidRPr="008E17C5">
        <w:rPr>
          <w:color w:val="000000"/>
        </w:rPr>
        <w:t>(</w:t>
      </w:r>
      <w:r>
        <w:t>x,y,z) e</w:t>
      </w:r>
      <w:r>
        <w:rPr>
          <w:rStyle w:val="superscript"/>
        </w:rPr>
        <w:t>jωt</w:t>
      </w:r>
      <w:r>
        <w:t xml:space="preserve">  =  |</w:t>
      </w:r>
      <w:r>
        <w:rPr>
          <w:color w:val="000000"/>
        </w:rPr>
        <w:t>Q</w:t>
      </w:r>
      <w:r w:rsidRPr="008E17C5">
        <w:rPr>
          <w:color w:val="000000"/>
        </w:rPr>
        <w:t>(</w:t>
      </w:r>
      <w:r>
        <w:t>x,y,z)| e</w:t>
      </w:r>
      <w:r>
        <w:rPr>
          <w:rStyle w:val="superscript"/>
        </w:rPr>
        <w:t>jφ</w:t>
      </w:r>
      <w:r>
        <w:rPr>
          <w:rStyle w:val="superscript"/>
        </w:rPr>
        <w:fldChar w:fldCharType="begin"/>
      </w:r>
      <w:r>
        <w:rPr>
          <w:rStyle w:val="superscript"/>
        </w:rPr>
        <w:instrText xml:space="preserve"> EQ \s\do2(Q)</w:instrText>
      </w:r>
      <w:r>
        <w:rPr>
          <w:rStyle w:val="superscript"/>
        </w:rPr>
        <w:fldChar w:fldCharType="end"/>
      </w:r>
      <w:r>
        <w:rPr>
          <w:rStyle w:val="superscript"/>
        </w:rPr>
        <w:t>(x,y,z)</w:t>
      </w:r>
      <w:r w:rsidRPr="00B53B7F">
        <w:t xml:space="preserve"> </w:t>
      </w:r>
      <w:r>
        <w:t>e</w:t>
      </w:r>
      <w:r>
        <w:rPr>
          <w:rStyle w:val="superscript"/>
        </w:rPr>
        <w:t>jωt</w:t>
      </w:r>
    </w:p>
    <w:p w14:paraId="57AE18B2" w14:textId="77777777" w:rsidR="008601F4" w:rsidRDefault="008601F4" w:rsidP="00FA4E3A"/>
    <w:p w14:paraId="4CF63895" w14:textId="77777777" w:rsidR="008601F4" w:rsidRDefault="008601F4" w:rsidP="00FA4E3A">
      <w:r>
        <w:tab/>
        <w:t>Q</w:t>
      </w:r>
      <w:r>
        <w:rPr>
          <w:rStyle w:val="subscript"/>
        </w:rPr>
        <w:t>physical</w:t>
      </w:r>
      <w:r w:rsidRPr="008E17C5">
        <w:rPr>
          <w:color w:val="000000"/>
        </w:rPr>
        <w:t>(</w:t>
      </w:r>
      <w:r>
        <w:t>x,y,z,t)  =  Re(Q) = |</w:t>
      </w:r>
      <w:r>
        <w:rPr>
          <w:color w:val="000000"/>
        </w:rPr>
        <w:t>Q</w:t>
      </w:r>
      <w:r w:rsidRPr="008E17C5">
        <w:rPr>
          <w:color w:val="000000"/>
        </w:rPr>
        <w:t>(</w:t>
      </w:r>
      <w:r>
        <w:t>x,y,z)| cos [ ωt + φ</w:t>
      </w:r>
      <w:r>
        <w:rPr>
          <w:rStyle w:val="subscript"/>
        </w:rPr>
        <w:t>Q</w:t>
      </w:r>
      <w:r>
        <w:t>(x,y,z) ]  = real</w:t>
      </w:r>
      <w:r w:rsidR="00C94C06">
        <w:t xml:space="preserve">   .</w:t>
      </w:r>
    </w:p>
    <w:p w14:paraId="1CE596C1" w14:textId="77777777" w:rsidR="008601F4" w:rsidRDefault="008601F4" w:rsidP="00FA4E3A"/>
    <w:p w14:paraId="2ED52FCC" w14:textId="77777777" w:rsidR="008601F4" w:rsidRDefault="008601F4" w:rsidP="00FA4E3A">
      <w:r>
        <w:t xml:space="preserve">In general, </w:t>
      </w:r>
      <w:r>
        <w:rPr>
          <w:color w:val="000000"/>
        </w:rPr>
        <w:t>Q</w:t>
      </w:r>
      <w:r w:rsidRPr="008E17C5">
        <w:rPr>
          <w:color w:val="000000"/>
        </w:rPr>
        <w:t>(</w:t>
      </w:r>
      <w:r>
        <w:t>x,y,z,t) can have a phase φ</w:t>
      </w:r>
      <w:r>
        <w:rPr>
          <w:rStyle w:val="subscript"/>
        </w:rPr>
        <w:t>Q</w:t>
      </w:r>
      <w:r>
        <w:t xml:space="preserve">(x,y,z) which is a function of position (x,y,z). For example, in Chapter 2 we found for a round wire that E(r) = E(a)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t>where β  = e</w:t>
      </w:r>
      <w:r>
        <w:rPr>
          <w:rStyle w:val="superscript"/>
        </w:rPr>
        <w:t>j3π/4</w:t>
      </w:r>
      <w:r>
        <w:t xml:space="preserve"> (</w:t>
      </w:r>
      <w:r>
        <w:fldChar w:fldCharType="begin"/>
      </w:r>
      <w:r>
        <w:instrText xml:space="preserve"> EQ \r(2) </w:instrText>
      </w:r>
      <w:r>
        <w:fldChar w:fldCharType="end"/>
      </w:r>
      <w:r>
        <w:t>/</w:t>
      </w:r>
      <w:r w:rsidRPr="002C3552">
        <w:t>δ</w:t>
      </w:r>
      <w:r>
        <w:t xml:space="preserve">). In this case, E(r) certainly has a phase which depends on location r in the wire. </w:t>
      </w:r>
    </w:p>
    <w:p w14:paraId="43977C1A" w14:textId="77777777" w:rsidR="00D17E81" w:rsidRDefault="008601F4" w:rsidP="00FA4E3A">
      <w:r>
        <w:tab/>
        <w:t xml:space="preserve">In (4.1.2) we write the </w:t>
      </w:r>
      <w:r w:rsidR="00D17E81">
        <w:t>partition</w:t>
      </w:r>
      <w:r>
        <w:t xml:space="preserve"> </w:t>
      </w:r>
      <w:r w:rsidRPr="004500CC">
        <w:rPr>
          <w:color w:val="000000"/>
        </w:rPr>
        <w:t>ρ</w:t>
      </w:r>
      <w:r>
        <w:rPr>
          <w:rStyle w:val="subscript"/>
        </w:rPr>
        <w:t>1</w:t>
      </w:r>
      <w:r w:rsidRPr="004500CC">
        <w:rPr>
          <w:color w:val="000000"/>
        </w:rPr>
        <w:t xml:space="preserve">(x,y,z) = </w:t>
      </w:r>
      <w:r>
        <w:rPr>
          <w:color w:val="000000"/>
        </w:rPr>
        <w:t>α</w:t>
      </w:r>
      <w:r w:rsidRPr="004500CC">
        <w:rPr>
          <w:rStyle w:val="subscript"/>
          <w:color w:val="000000"/>
        </w:rPr>
        <w:t>1</w:t>
      </w:r>
      <w:r w:rsidR="00D17E81">
        <w:rPr>
          <w:color w:val="000000"/>
        </w:rPr>
        <w:t xml:space="preserve">(x,y) </w:t>
      </w:r>
      <w:r w:rsidRPr="004500CC">
        <w:rPr>
          <w:color w:val="000000"/>
        </w:rPr>
        <w:t>q</w:t>
      </w:r>
      <w:r w:rsidRPr="004500CC">
        <w:rPr>
          <w:rStyle w:val="subscript"/>
          <w:color w:val="000000"/>
        </w:rPr>
        <w:t>1</w:t>
      </w:r>
      <w:r w:rsidRPr="004500CC">
        <w:rPr>
          <w:color w:val="000000"/>
        </w:rPr>
        <w:t>(z)</w:t>
      </w:r>
      <w:r>
        <w:rPr>
          <w:color w:val="000000"/>
        </w:rPr>
        <w:t xml:space="preserve">. </w:t>
      </w:r>
      <w:r w:rsidR="00D17E81">
        <w:rPr>
          <w:color w:val="000000"/>
        </w:rPr>
        <w:t>In general, α</w:t>
      </w:r>
      <w:r w:rsidR="00D17E81" w:rsidRPr="004500CC">
        <w:rPr>
          <w:rStyle w:val="subscript"/>
          <w:color w:val="000000"/>
        </w:rPr>
        <w:t>1</w:t>
      </w:r>
      <w:r w:rsidR="00D17E81" w:rsidRPr="004500CC">
        <w:rPr>
          <w:color w:val="000000"/>
        </w:rPr>
        <w:t>(x,y)</w:t>
      </w:r>
      <w:r w:rsidR="00D17E81">
        <w:rPr>
          <w:color w:val="000000"/>
        </w:rPr>
        <w:t xml:space="preserve"> could have a phase which varies with x,y. Suppose that </w:t>
      </w:r>
      <w:r w:rsidR="00D17E81" w:rsidRPr="001D0D05">
        <w:rPr>
          <w:color w:val="000000"/>
        </w:rPr>
        <w:fldChar w:fldCharType="begin"/>
      </w:r>
      <w:r w:rsidR="00D17E81" w:rsidRPr="001D0D05">
        <w:rPr>
          <w:color w:val="000000"/>
        </w:rPr>
        <w:instrText>EQ \s\up4( \i \fc\</w:instrText>
      </w:r>
      <w:r w:rsidR="00D17E81" w:rsidRPr="001D0D05">
        <w:rPr>
          <w:rFonts w:ascii="Lucida Sans Unicode" w:hAnsi="Lucida Sans Unicode" w:cs="Lucida Sans Unicode"/>
          <w:color w:val="000000"/>
          <w:sz w:val="32"/>
        </w:rPr>
        <w:instrText>∫</w:instrText>
      </w:r>
      <w:r w:rsidR="00D17E81" w:rsidRPr="001D0D05">
        <w:rPr>
          <w:color w:val="000000"/>
        </w:rPr>
        <w:instrText>\in</w:instrText>
      </w:r>
      <w:r w:rsidR="00D17E81" w:rsidRPr="001D0D05">
        <w:rPr>
          <w:color w:val="000000"/>
          <w:szCs w:val="22"/>
        </w:rPr>
        <w:instrText>(</w:instrText>
      </w:r>
      <w:r w:rsidR="00D17E81">
        <w:rPr>
          <w:b/>
          <w:color w:val="000000"/>
          <w:sz w:val="18"/>
          <w:szCs w:val="18"/>
        </w:rPr>
        <w:instrText>C</w:instrText>
      </w:r>
      <w:r w:rsidR="00D17E81">
        <w:rPr>
          <w:rStyle w:val="subscript"/>
        </w:rPr>
        <w:instrText>1</w:instrText>
      </w:r>
      <w:r w:rsidR="00D17E81" w:rsidRPr="001D0D05">
        <w:rPr>
          <w:b/>
          <w:color w:val="000000"/>
          <w:sz w:val="18"/>
          <w:szCs w:val="18"/>
        </w:rPr>
        <w:instrText xml:space="preserve">, </w:instrText>
      </w:r>
      <w:r w:rsidR="00D17E81">
        <w:rPr>
          <w:b/>
          <w:color w:val="000000"/>
          <w:sz w:val="18"/>
          <w:szCs w:val="18"/>
        </w:rPr>
        <w:instrText xml:space="preserve"> </w:instrText>
      </w:r>
      <w:r w:rsidR="00D17E81" w:rsidRPr="001D0D05">
        <w:rPr>
          <w:color w:val="000000"/>
          <w:szCs w:val="22"/>
        </w:rPr>
        <w:instrText>, )</w:instrText>
      </w:r>
      <w:r w:rsidR="00D17E81" w:rsidRPr="001D0D05">
        <w:rPr>
          <w:color w:val="000000"/>
        </w:rPr>
        <w:instrText>)</w:instrText>
      </w:r>
      <w:r w:rsidR="00D17E81" w:rsidRPr="001D0D05">
        <w:rPr>
          <w:color w:val="000000"/>
        </w:rPr>
        <w:fldChar w:fldCharType="separate"/>
      </w:r>
      <w:r w:rsidR="00D17E81" w:rsidRPr="001D0D05">
        <w:rPr>
          <w:b/>
          <w:noProof/>
          <w:color w:val="000000"/>
        </w:rPr>
        <w:t>!Syntax Error, I</w:t>
      </w:r>
      <w:r w:rsidR="00D17E81" w:rsidRPr="001D0D05">
        <w:rPr>
          <w:color w:val="000000"/>
        </w:rPr>
        <w:fldChar w:fldCharType="end"/>
      </w:r>
      <w:r w:rsidR="00D17E81">
        <w:t>dx dy α</w:t>
      </w:r>
      <w:r w:rsidR="00D17E81">
        <w:rPr>
          <w:rStyle w:val="subscript"/>
        </w:rPr>
        <w:t>1</w:t>
      </w:r>
      <w:r w:rsidR="00D17E81">
        <w:t xml:space="preserve">(x,y) = κ, where κ is some complex number. We can then define primed quantities </w:t>
      </w:r>
      <w:r w:rsidR="00D17E81">
        <w:rPr>
          <w:color w:val="000000"/>
        </w:rPr>
        <w:t>α'</w:t>
      </w:r>
      <w:r w:rsidR="00D17E81" w:rsidRPr="004500CC">
        <w:rPr>
          <w:rStyle w:val="subscript"/>
          <w:color w:val="000000"/>
        </w:rPr>
        <w:t>1</w:t>
      </w:r>
      <w:r w:rsidR="00D17E81" w:rsidRPr="004500CC">
        <w:rPr>
          <w:color w:val="000000"/>
        </w:rPr>
        <w:t>(x,y)</w:t>
      </w:r>
      <w:r w:rsidR="00D17E81">
        <w:t xml:space="preserve"> ≡ </w:t>
      </w:r>
      <w:r w:rsidR="00D17E81">
        <w:rPr>
          <w:color w:val="000000"/>
        </w:rPr>
        <w:t>α</w:t>
      </w:r>
      <w:r w:rsidR="00D17E81" w:rsidRPr="004500CC">
        <w:rPr>
          <w:rStyle w:val="subscript"/>
          <w:color w:val="000000"/>
        </w:rPr>
        <w:t>1</w:t>
      </w:r>
      <w:r w:rsidR="00D17E81" w:rsidRPr="004500CC">
        <w:rPr>
          <w:color w:val="000000"/>
        </w:rPr>
        <w:t>(x,y)</w:t>
      </w:r>
      <w:r w:rsidR="00D17E81">
        <w:rPr>
          <w:color w:val="000000"/>
        </w:rPr>
        <w:t>/κ</w:t>
      </w:r>
      <w:r w:rsidR="00D17E81">
        <w:t xml:space="preserve"> and </w:t>
      </w:r>
      <w:r w:rsidR="00D17E81" w:rsidRPr="004500CC">
        <w:rPr>
          <w:color w:val="000000"/>
        </w:rPr>
        <w:t>q</w:t>
      </w:r>
      <w:r w:rsidR="00D17E81">
        <w:rPr>
          <w:color w:val="000000"/>
        </w:rPr>
        <w:t>'</w:t>
      </w:r>
      <w:r w:rsidR="00D17E81" w:rsidRPr="004500CC">
        <w:rPr>
          <w:rStyle w:val="subscript"/>
          <w:color w:val="000000"/>
        </w:rPr>
        <w:t>1</w:t>
      </w:r>
      <w:r w:rsidR="00D17E81" w:rsidRPr="004500CC">
        <w:rPr>
          <w:color w:val="000000"/>
        </w:rPr>
        <w:t>(z)</w:t>
      </w:r>
      <w:r w:rsidR="00D17E81">
        <w:t xml:space="preserve"> ≡</w:t>
      </w:r>
      <w:r w:rsidR="00D17E81" w:rsidRPr="00D17E81">
        <w:rPr>
          <w:color w:val="000000"/>
        </w:rPr>
        <w:t xml:space="preserve"> </w:t>
      </w:r>
      <w:r w:rsidR="00D17E81" w:rsidRPr="004500CC">
        <w:rPr>
          <w:color w:val="000000"/>
        </w:rPr>
        <w:t>q</w:t>
      </w:r>
      <w:r w:rsidR="00D17E81" w:rsidRPr="004500CC">
        <w:rPr>
          <w:rStyle w:val="subscript"/>
          <w:color w:val="000000"/>
        </w:rPr>
        <w:t>1</w:t>
      </w:r>
      <w:r w:rsidR="00D17E81" w:rsidRPr="004500CC">
        <w:rPr>
          <w:color w:val="000000"/>
        </w:rPr>
        <w:t>(z)</w:t>
      </w:r>
      <w:r w:rsidR="00D17E81">
        <w:rPr>
          <w:color w:val="000000"/>
        </w:rPr>
        <w:t>κ</w:t>
      </w:r>
      <w:r w:rsidR="00D17E81">
        <w:t xml:space="preserve"> . In this new partition we then have  </w:t>
      </w:r>
      <w:r w:rsidR="00D17E81" w:rsidRPr="004500CC">
        <w:rPr>
          <w:color w:val="000000"/>
        </w:rPr>
        <w:t>ρ</w:t>
      </w:r>
      <w:r w:rsidR="00D17E81">
        <w:rPr>
          <w:rStyle w:val="subscript"/>
        </w:rPr>
        <w:t>1</w:t>
      </w:r>
      <w:r w:rsidR="00D17E81" w:rsidRPr="004500CC">
        <w:rPr>
          <w:color w:val="000000"/>
        </w:rPr>
        <w:t xml:space="preserve">(x,y,z) = </w:t>
      </w:r>
      <w:r w:rsidR="00D17E81">
        <w:rPr>
          <w:color w:val="000000"/>
        </w:rPr>
        <w:t>α'</w:t>
      </w:r>
      <w:r w:rsidR="00D17E81" w:rsidRPr="004500CC">
        <w:rPr>
          <w:rStyle w:val="subscript"/>
          <w:color w:val="000000"/>
        </w:rPr>
        <w:t>1</w:t>
      </w:r>
      <w:r w:rsidR="00D17E81" w:rsidRPr="004500CC">
        <w:rPr>
          <w:color w:val="000000"/>
        </w:rPr>
        <w:t>(x,y)  q</w:t>
      </w:r>
      <w:r w:rsidR="00D17E81">
        <w:rPr>
          <w:color w:val="000000"/>
        </w:rPr>
        <w:t>'</w:t>
      </w:r>
      <w:r w:rsidR="00D17E81" w:rsidRPr="004500CC">
        <w:rPr>
          <w:rStyle w:val="subscript"/>
          <w:color w:val="000000"/>
        </w:rPr>
        <w:t>1</w:t>
      </w:r>
      <w:r w:rsidR="00D17E81" w:rsidRPr="004500CC">
        <w:rPr>
          <w:color w:val="000000"/>
        </w:rPr>
        <w:t>(z)</w:t>
      </w:r>
      <w:r w:rsidR="00D17E81">
        <w:rPr>
          <w:color w:val="000000"/>
        </w:rPr>
        <w:t xml:space="preserve">  where </w:t>
      </w:r>
      <w:r w:rsidR="00D17E81" w:rsidRPr="001D0D05">
        <w:rPr>
          <w:color w:val="000000"/>
        </w:rPr>
        <w:fldChar w:fldCharType="begin"/>
      </w:r>
      <w:r w:rsidR="00D17E81" w:rsidRPr="001D0D05">
        <w:rPr>
          <w:color w:val="000000"/>
        </w:rPr>
        <w:instrText>EQ \s\up4( \i \fc\</w:instrText>
      </w:r>
      <w:r w:rsidR="00D17E81" w:rsidRPr="001D0D05">
        <w:rPr>
          <w:rFonts w:ascii="Lucida Sans Unicode" w:hAnsi="Lucida Sans Unicode" w:cs="Lucida Sans Unicode"/>
          <w:color w:val="000000"/>
          <w:sz w:val="32"/>
        </w:rPr>
        <w:instrText>∫</w:instrText>
      </w:r>
      <w:r w:rsidR="00D17E81" w:rsidRPr="001D0D05">
        <w:rPr>
          <w:color w:val="000000"/>
        </w:rPr>
        <w:instrText>\in</w:instrText>
      </w:r>
      <w:r w:rsidR="00D17E81" w:rsidRPr="001D0D05">
        <w:rPr>
          <w:color w:val="000000"/>
          <w:szCs w:val="22"/>
        </w:rPr>
        <w:instrText>(</w:instrText>
      </w:r>
      <w:r w:rsidR="00D17E81">
        <w:rPr>
          <w:b/>
          <w:color w:val="000000"/>
          <w:sz w:val="18"/>
          <w:szCs w:val="18"/>
        </w:rPr>
        <w:instrText>C</w:instrText>
      </w:r>
      <w:r w:rsidR="00D17E81">
        <w:rPr>
          <w:rStyle w:val="subscript"/>
        </w:rPr>
        <w:instrText>1</w:instrText>
      </w:r>
      <w:r w:rsidR="00D17E81" w:rsidRPr="001D0D05">
        <w:rPr>
          <w:b/>
          <w:color w:val="000000"/>
          <w:sz w:val="18"/>
          <w:szCs w:val="18"/>
        </w:rPr>
        <w:instrText xml:space="preserve">, </w:instrText>
      </w:r>
      <w:r w:rsidR="00D17E81">
        <w:rPr>
          <w:b/>
          <w:color w:val="000000"/>
          <w:sz w:val="18"/>
          <w:szCs w:val="18"/>
        </w:rPr>
        <w:instrText xml:space="preserve"> </w:instrText>
      </w:r>
      <w:r w:rsidR="00D17E81" w:rsidRPr="001D0D05">
        <w:rPr>
          <w:color w:val="000000"/>
          <w:szCs w:val="22"/>
        </w:rPr>
        <w:instrText>, )</w:instrText>
      </w:r>
      <w:r w:rsidR="00D17E81" w:rsidRPr="001D0D05">
        <w:rPr>
          <w:color w:val="000000"/>
        </w:rPr>
        <w:instrText>)</w:instrText>
      </w:r>
      <w:r w:rsidR="00D17E81" w:rsidRPr="001D0D05">
        <w:rPr>
          <w:color w:val="000000"/>
        </w:rPr>
        <w:fldChar w:fldCharType="separate"/>
      </w:r>
      <w:r w:rsidR="00D17E81" w:rsidRPr="001D0D05">
        <w:rPr>
          <w:b/>
          <w:noProof/>
          <w:color w:val="000000"/>
        </w:rPr>
        <w:t>!Syntax Error, I</w:t>
      </w:r>
      <w:r w:rsidR="00D17E81" w:rsidRPr="001D0D05">
        <w:rPr>
          <w:color w:val="000000"/>
        </w:rPr>
        <w:fldChar w:fldCharType="end"/>
      </w:r>
      <w:r w:rsidR="00D17E81">
        <w:t>dx dy α'</w:t>
      </w:r>
      <w:r w:rsidR="00D17E81">
        <w:rPr>
          <w:rStyle w:val="subscript"/>
        </w:rPr>
        <w:t>1</w:t>
      </w:r>
      <w:r w:rsidR="00D17E81">
        <w:t xml:space="preserve">(x,y) = 1. The point is that, even though </w:t>
      </w:r>
      <w:r w:rsidR="00D17E81">
        <w:rPr>
          <w:color w:val="000000"/>
        </w:rPr>
        <w:t>α</w:t>
      </w:r>
      <w:r w:rsidR="00D17E81" w:rsidRPr="004500CC">
        <w:rPr>
          <w:rStyle w:val="subscript"/>
          <w:color w:val="000000"/>
        </w:rPr>
        <w:t>1</w:t>
      </w:r>
      <w:r w:rsidR="00D17E81" w:rsidRPr="004500CC">
        <w:rPr>
          <w:color w:val="000000"/>
        </w:rPr>
        <w:t>(x,y)</w:t>
      </w:r>
      <w:r w:rsidR="00D17E81">
        <w:rPr>
          <w:color w:val="000000"/>
        </w:rPr>
        <w:t xml:space="preserve"> might be a complex function of variables x,y, we can always find a partition </w:t>
      </w:r>
      <w:r w:rsidR="00D17E81" w:rsidRPr="004500CC">
        <w:rPr>
          <w:color w:val="000000"/>
        </w:rPr>
        <w:t>ρ</w:t>
      </w:r>
      <w:r w:rsidR="00D17E81">
        <w:rPr>
          <w:rStyle w:val="subscript"/>
        </w:rPr>
        <w:t>1</w:t>
      </w:r>
      <w:r w:rsidR="00D17E81" w:rsidRPr="004500CC">
        <w:rPr>
          <w:color w:val="000000"/>
        </w:rPr>
        <w:t xml:space="preserve">(x,y,z) = </w:t>
      </w:r>
      <w:r w:rsidR="00D17E81">
        <w:rPr>
          <w:color w:val="000000"/>
        </w:rPr>
        <w:t>α'</w:t>
      </w:r>
      <w:r w:rsidR="00D17E81" w:rsidRPr="004500CC">
        <w:rPr>
          <w:rStyle w:val="subscript"/>
          <w:color w:val="000000"/>
        </w:rPr>
        <w:t>1</w:t>
      </w:r>
      <w:r w:rsidR="00D17E81">
        <w:rPr>
          <w:color w:val="000000"/>
        </w:rPr>
        <w:t xml:space="preserve">(x,y) </w:t>
      </w:r>
      <w:r w:rsidR="00D17E81" w:rsidRPr="004500CC">
        <w:rPr>
          <w:color w:val="000000"/>
        </w:rPr>
        <w:t>q</w:t>
      </w:r>
      <w:r w:rsidR="00D17E81">
        <w:rPr>
          <w:color w:val="000000"/>
        </w:rPr>
        <w:t>'</w:t>
      </w:r>
      <w:r w:rsidR="00D17E81" w:rsidRPr="004500CC">
        <w:rPr>
          <w:rStyle w:val="subscript"/>
          <w:color w:val="000000"/>
        </w:rPr>
        <w:t>1</w:t>
      </w:r>
      <w:r w:rsidR="00D17E81" w:rsidRPr="004500CC">
        <w:rPr>
          <w:color w:val="000000"/>
        </w:rPr>
        <w:t>(z)</w:t>
      </w:r>
      <w:r w:rsidR="00D17E81">
        <w:rPr>
          <w:color w:val="000000"/>
        </w:rPr>
        <w:t xml:space="preserve"> where α'</w:t>
      </w:r>
      <w:r w:rsidR="00D17E81" w:rsidRPr="004500CC">
        <w:rPr>
          <w:rStyle w:val="subscript"/>
          <w:color w:val="000000"/>
        </w:rPr>
        <w:t>1</w:t>
      </w:r>
      <w:r w:rsidR="00D17E81" w:rsidRPr="004500CC">
        <w:rPr>
          <w:color w:val="000000"/>
        </w:rPr>
        <w:t>(x,y)</w:t>
      </w:r>
      <w:r w:rsidR="00D17E81">
        <w:rPr>
          <w:color w:val="000000"/>
        </w:rPr>
        <w:t xml:space="preserve"> is a complex function of x,y</w:t>
      </w:r>
      <w:r w:rsidR="00D17E81">
        <w:t xml:space="preserve">, but nevertheless </w:t>
      </w:r>
      <w:r w:rsidR="00D17E81" w:rsidRPr="001D0D05">
        <w:rPr>
          <w:color w:val="000000"/>
        </w:rPr>
        <w:fldChar w:fldCharType="begin"/>
      </w:r>
      <w:r w:rsidR="00D17E81" w:rsidRPr="001D0D05">
        <w:rPr>
          <w:color w:val="000000"/>
        </w:rPr>
        <w:instrText>EQ \s\up4( \i \fc\</w:instrText>
      </w:r>
      <w:r w:rsidR="00D17E81" w:rsidRPr="001D0D05">
        <w:rPr>
          <w:rFonts w:ascii="Lucida Sans Unicode" w:hAnsi="Lucida Sans Unicode" w:cs="Lucida Sans Unicode"/>
          <w:color w:val="000000"/>
          <w:sz w:val="32"/>
        </w:rPr>
        <w:instrText>∫</w:instrText>
      </w:r>
      <w:r w:rsidR="00D17E81" w:rsidRPr="001D0D05">
        <w:rPr>
          <w:color w:val="000000"/>
        </w:rPr>
        <w:instrText>\in</w:instrText>
      </w:r>
      <w:r w:rsidR="00D17E81" w:rsidRPr="001D0D05">
        <w:rPr>
          <w:color w:val="000000"/>
          <w:szCs w:val="22"/>
        </w:rPr>
        <w:instrText>(</w:instrText>
      </w:r>
      <w:r w:rsidR="00D17E81">
        <w:rPr>
          <w:b/>
          <w:color w:val="000000"/>
          <w:sz w:val="18"/>
          <w:szCs w:val="18"/>
        </w:rPr>
        <w:instrText>C</w:instrText>
      </w:r>
      <w:r w:rsidR="00D17E81">
        <w:rPr>
          <w:rStyle w:val="subscript"/>
        </w:rPr>
        <w:instrText>1</w:instrText>
      </w:r>
      <w:r w:rsidR="00D17E81" w:rsidRPr="001D0D05">
        <w:rPr>
          <w:b/>
          <w:color w:val="000000"/>
          <w:sz w:val="18"/>
          <w:szCs w:val="18"/>
        </w:rPr>
        <w:instrText xml:space="preserve">, </w:instrText>
      </w:r>
      <w:r w:rsidR="00D17E81">
        <w:rPr>
          <w:b/>
          <w:color w:val="000000"/>
          <w:sz w:val="18"/>
          <w:szCs w:val="18"/>
        </w:rPr>
        <w:instrText xml:space="preserve"> </w:instrText>
      </w:r>
      <w:r w:rsidR="00D17E81" w:rsidRPr="001D0D05">
        <w:rPr>
          <w:color w:val="000000"/>
          <w:szCs w:val="22"/>
        </w:rPr>
        <w:instrText>, )</w:instrText>
      </w:r>
      <w:r w:rsidR="00D17E81" w:rsidRPr="001D0D05">
        <w:rPr>
          <w:color w:val="000000"/>
        </w:rPr>
        <w:instrText>)</w:instrText>
      </w:r>
      <w:r w:rsidR="00D17E81" w:rsidRPr="001D0D05">
        <w:rPr>
          <w:color w:val="000000"/>
        </w:rPr>
        <w:fldChar w:fldCharType="separate"/>
      </w:r>
      <w:r w:rsidR="00D17E81" w:rsidRPr="001D0D05">
        <w:rPr>
          <w:b/>
          <w:noProof/>
          <w:color w:val="000000"/>
        </w:rPr>
        <w:t>!Syntax Error, I</w:t>
      </w:r>
      <w:r w:rsidR="00D17E81" w:rsidRPr="001D0D05">
        <w:rPr>
          <w:color w:val="000000"/>
        </w:rPr>
        <w:fldChar w:fldCharType="end"/>
      </w:r>
      <w:r w:rsidR="00D17E81">
        <w:t>dx dy α'</w:t>
      </w:r>
      <w:r w:rsidR="00D17E81">
        <w:rPr>
          <w:rStyle w:val="subscript"/>
        </w:rPr>
        <w:t>1</w:t>
      </w:r>
      <w:r w:rsidR="00D17E81">
        <w:t xml:space="preserve">(x,y) = 1. </w:t>
      </w:r>
    </w:p>
    <w:p w14:paraId="2580C6DE" w14:textId="77777777" w:rsidR="00FF2652" w:rsidRPr="00FF2652" w:rsidRDefault="00FF2652" w:rsidP="00FA4E3A">
      <w:r>
        <w:tab/>
        <w:t>Having said all this, we now further claim that we can take α</w:t>
      </w:r>
      <w:r>
        <w:rPr>
          <w:rStyle w:val="subscript"/>
        </w:rPr>
        <w:t>1</w:t>
      </w:r>
      <w:r>
        <w:t xml:space="preserve">(x,y) to be purely real with zero phase in our development below. We will be assuming that φ ≈ constant on a conductor perimeter in any z = constant plane. If it were possible for </w:t>
      </w:r>
      <w:r w:rsidRPr="004500CC">
        <w:rPr>
          <w:color w:val="000000"/>
        </w:rPr>
        <w:t>ρ</w:t>
      </w:r>
      <w:r>
        <w:rPr>
          <w:rStyle w:val="subscript"/>
        </w:rPr>
        <w:t>1</w:t>
      </w:r>
      <w:r>
        <w:rPr>
          <w:color w:val="000000"/>
        </w:rPr>
        <w:t xml:space="preserve">(x,y,z,t) to "peak" at different times at different points on the perimeter, then such a </w:t>
      </w:r>
      <w:r w:rsidRPr="004500CC">
        <w:rPr>
          <w:color w:val="000000"/>
        </w:rPr>
        <w:t>ρ</w:t>
      </w:r>
      <w:r>
        <w:rPr>
          <w:rStyle w:val="subscript"/>
        </w:rPr>
        <w:t xml:space="preserve">1 </w:t>
      </w:r>
      <w:r>
        <w:t xml:space="preserve">would differ from its quasi-static equilibrium form in which φ = constant, and then one would have φ ≠ constant. Thus for all points on the perimeter </w:t>
      </w:r>
      <w:r w:rsidRPr="004500CC">
        <w:rPr>
          <w:color w:val="000000"/>
        </w:rPr>
        <w:t>ρ</w:t>
      </w:r>
      <w:r>
        <w:rPr>
          <w:rStyle w:val="subscript"/>
        </w:rPr>
        <w:t>1</w:t>
      </w:r>
      <w:r>
        <w:rPr>
          <w:color w:val="000000"/>
        </w:rPr>
        <w:t xml:space="preserve">(x,y,z,t) must reach a peak value at the same time, which then implies that </w:t>
      </w:r>
      <w:r>
        <w:t>α</w:t>
      </w:r>
      <w:r>
        <w:rPr>
          <w:rStyle w:val="subscript"/>
        </w:rPr>
        <w:t>1</w:t>
      </w:r>
      <w:r>
        <w:t xml:space="preserve">(x,y) does not have a phase which varies with x,y and can then be taken to be a real function. </w:t>
      </w:r>
    </w:p>
    <w:p w14:paraId="5859E8D2" w14:textId="77777777" w:rsidR="008601F4" w:rsidRDefault="008601F4" w:rsidP="00FA4E3A"/>
    <w:p w14:paraId="0C45A6A5" w14:textId="77777777" w:rsidR="00FA4E3A" w:rsidRDefault="00FA4E3A" w:rsidP="00FA4E3A">
      <w:pPr>
        <w:pStyle w:val="Heading3"/>
      </w:pPr>
      <w:bookmarkStart w:id="86" w:name="_Toc401578471"/>
      <w:r>
        <w:t xml:space="preserve">4.2 Computation of potential </w:t>
      </w:r>
      <w:r w:rsidRPr="002C3552">
        <w:t>φ</w:t>
      </w:r>
      <w:r>
        <w:t xml:space="preserve"> due to both conductors of a transmission line</w:t>
      </w:r>
      <w:bookmarkEnd w:id="86"/>
      <w:r>
        <w:t xml:space="preserve"> </w:t>
      </w:r>
    </w:p>
    <w:p w14:paraId="6716C010" w14:textId="77777777" w:rsidR="00FA4E3A" w:rsidRDefault="00FA4E3A" w:rsidP="00FA4E3A"/>
    <w:p w14:paraId="6ED30186" w14:textId="77777777" w:rsidR="00FA4E3A" w:rsidRDefault="00C94C06" w:rsidP="00FA4E3A">
      <w:r>
        <w:t>We</w:t>
      </w:r>
      <w:r w:rsidR="00FA4E3A">
        <w:t xml:space="preserve"> now write the potential at an arbitrary point </w:t>
      </w:r>
      <w:r w:rsidR="00FA4E3A" w:rsidRPr="00191387">
        <w:rPr>
          <w:b/>
        </w:rPr>
        <w:t>x</w:t>
      </w:r>
      <w:r w:rsidR="00FA4E3A">
        <w:t xml:space="preserve"> in the dielectric due to </w:t>
      </w:r>
      <w:r w:rsidR="00FA4E3A" w:rsidRPr="003A1585">
        <w:rPr>
          <w:i/>
        </w:rPr>
        <w:t>both</w:t>
      </w:r>
      <w:r w:rsidR="00FA4E3A">
        <w:t xml:space="preserve"> conductors C</w:t>
      </w:r>
      <w:r w:rsidR="00FA4E3A">
        <w:rPr>
          <w:rStyle w:val="subscript"/>
        </w:rPr>
        <w:t>1</w:t>
      </w:r>
      <w:r w:rsidR="00FA4E3A">
        <w:t xml:space="preserve"> and C</w:t>
      </w:r>
      <w:r w:rsidR="00FA4E3A">
        <w:rPr>
          <w:rStyle w:val="subscript"/>
        </w:rPr>
        <w:t>2</w:t>
      </w:r>
      <w:r w:rsidR="00FA4E3A">
        <w:t xml:space="preserve"> :</w:t>
      </w:r>
    </w:p>
    <w:p w14:paraId="2FEE581C" w14:textId="77777777" w:rsidR="00FA4E3A" w:rsidRDefault="00FA4E3A" w:rsidP="00FA4E3A"/>
    <w:p w14:paraId="65B6E956" w14:textId="77777777" w:rsidR="00FA4E3A" w:rsidRDefault="00FA4E3A" w:rsidP="00FA4E3A">
      <w:pPr>
        <w:spacing w:line="240" w:lineRule="auto"/>
      </w:pPr>
      <w:r>
        <w:tab/>
        <w:t>φ</w:t>
      </w:r>
      <w:r>
        <w:rPr>
          <w:rStyle w:val="subscript"/>
        </w:rPr>
        <w:t>12</w:t>
      </w:r>
      <w:r>
        <w:t>(</w:t>
      </w:r>
      <w:r w:rsidRPr="00191387">
        <w:rPr>
          <w:b/>
        </w:rPr>
        <w:t>x</w:t>
      </w:r>
      <w:r>
        <w:t>) = φ</w:t>
      </w:r>
      <w:r>
        <w:rPr>
          <w:rStyle w:val="subscript"/>
        </w:rPr>
        <w:t>1</w:t>
      </w:r>
      <w:r>
        <w:t>(</w:t>
      </w:r>
      <w:r w:rsidRPr="00191387">
        <w:rPr>
          <w:b/>
        </w:rPr>
        <w:t>x</w:t>
      </w:r>
      <w:r>
        <w:t>) + φ</w:t>
      </w:r>
      <w:r>
        <w:rPr>
          <w:rStyle w:val="subscript"/>
        </w:rPr>
        <w:t>2</w:t>
      </w:r>
      <w:r>
        <w:t>(</w:t>
      </w:r>
      <w:r w:rsidRPr="00191387">
        <w:rPr>
          <w:b/>
        </w:rPr>
        <w:t>x</w:t>
      </w:r>
      <w:r w:rsidR="004E156E">
        <w:t xml:space="preserve">)  =  </w:t>
      </w:r>
    </w:p>
    <w:p w14:paraId="352266CD" w14:textId="77777777" w:rsidR="00FA4E3A" w:rsidRDefault="00FA4E3A" w:rsidP="00FA4E3A">
      <w:pPr>
        <w:spacing w:line="240" w:lineRule="auto"/>
      </w:pPr>
      <w:r>
        <w:tab/>
      </w:r>
      <w:r>
        <w:tab/>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t xml:space="preserve"> }</w:t>
      </w:r>
    </w:p>
    <w:p w14:paraId="03CEA928" w14:textId="77777777" w:rsidR="00FA4E3A" w:rsidRDefault="00FA4E3A" w:rsidP="00FA4E3A">
      <w:pPr>
        <w:spacing w:line="240" w:lineRule="auto"/>
      </w:pPr>
    </w:p>
    <w:p w14:paraId="2A3C1F7A" w14:textId="77777777" w:rsidR="00FA4E3A" w:rsidRPr="006463AD" w:rsidRDefault="00FA4E3A" w:rsidP="00FA4E3A">
      <w:pPr>
        <w:tabs>
          <w:tab w:val="left" w:pos="7200"/>
          <w:tab w:val="left" w:pos="7920"/>
          <w:tab w:val="right" w:pos="9270"/>
        </w:tabs>
      </w:pPr>
      <w:r>
        <w:tab/>
      </w: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t>s</w:t>
      </w:r>
      <w:r>
        <w:rPr>
          <w:rStyle w:val="subscript"/>
        </w:rPr>
        <w:t>1</w:t>
      </w:r>
      <w:r>
        <w:rPr>
          <w:rStyle w:val="superscript"/>
        </w:rPr>
        <w:t>2</w:t>
      </w:r>
      <w:r>
        <w:t xml:space="preserve"> = </w:t>
      </w:r>
      <w:r>
        <w:tab/>
        <w:t>(x-x</w:t>
      </w:r>
      <w:r>
        <w:rPr>
          <w:rStyle w:val="subscript"/>
        </w:rPr>
        <w:t>1</w:t>
      </w:r>
      <w:r>
        <w:t>')</w:t>
      </w:r>
      <w:r>
        <w:rPr>
          <w:rStyle w:val="superscript"/>
        </w:rPr>
        <w:t>2</w:t>
      </w:r>
      <w:r>
        <w:t xml:space="preserve"> + (y-y</w:t>
      </w:r>
      <w:r>
        <w:rPr>
          <w:rStyle w:val="subscript"/>
        </w:rPr>
        <w:t>1</w:t>
      </w:r>
      <w:r>
        <w:t>')</w:t>
      </w:r>
      <w:r>
        <w:rPr>
          <w:rStyle w:val="superscript"/>
        </w:rPr>
        <w:t>2</w:t>
      </w:r>
      <w:r>
        <w:tab/>
        <w:t>(4.2.1)</w:t>
      </w:r>
      <w:r>
        <w:tab/>
      </w:r>
    </w:p>
    <w:p w14:paraId="5F904AC8" w14:textId="77777777" w:rsidR="00FA4E3A" w:rsidRDefault="00FA4E3A" w:rsidP="00FA4E3A">
      <w:r>
        <w:tab/>
      </w:r>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t>s</w:t>
      </w:r>
      <w:r>
        <w:rPr>
          <w:rStyle w:val="subscript"/>
        </w:rPr>
        <w:t>2</w:t>
      </w:r>
      <w:r>
        <w:rPr>
          <w:rStyle w:val="superscript"/>
        </w:rPr>
        <w:t>2</w:t>
      </w:r>
      <w:r>
        <w:t xml:space="preserve"> = </w:t>
      </w:r>
      <w:r>
        <w:tab/>
        <w:t>(x-x</w:t>
      </w:r>
      <w:r>
        <w:rPr>
          <w:rStyle w:val="subscript"/>
        </w:rPr>
        <w:t>2</w:t>
      </w:r>
      <w:r>
        <w:t>')</w:t>
      </w:r>
      <w:r>
        <w:rPr>
          <w:rStyle w:val="superscript"/>
        </w:rPr>
        <w:t>2</w:t>
      </w:r>
      <w:r>
        <w:t xml:space="preserve"> + (y-y</w:t>
      </w:r>
      <w:r>
        <w:rPr>
          <w:rStyle w:val="subscript"/>
        </w:rPr>
        <w:t>2</w:t>
      </w:r>
      <w:r>
        <w:t>')  .</w:t>
      </w:r>
      <w:r>
        <w:tab/>
      </w:r>
    </w:p>
    <w:p w14:paraId="3D91D517" w14:textId="77777777" w:rsidR="00FA4E3A" w:rsidRDefault="00FA4E3A" w:rsidP="00FA4E3A"/>
    <w:p w14:paraId="1EA8A58E" w14:textId="77777777" w:rsidR="00FA4E3A" w:rsidRPr="00C94C06" w:rsidRDefault="00FA4E3A" w:rsidP="00FA4E3A">
      <w:r>
        <w:t>The minus sign between the terms is due to (4.1.4). Each conductor has its own arbitrary transverse charge distribution α</w:t>
      </w:r>
      <w:r>
        <w:rPr>
          <w:rStyle w:val="subscript"/>
        </w:rPr>
        <w:t>i</w:t>
      </w:r>
      <w:r>
        <w:t>. The transverse integration variables on C</w:t>
      </w:r>
      <w:r>
        <w:rPr>
          <w:rStyle w:val="subscript"/>
        </w:rPr>
        <w:t>1</w:t>
      </w:r>
      <w:r>
        <w:t xml:space="preserve"> are dx</w:t>
      </w:r>
      <w:r>
        <w:rPr>
          <w:rStyle w:val="subscript"/>
        </w:rPr>
        <w:t>1</w:t>
      </w:r>
      <w:r>
        <w:t>' dy</w:t>
      </w:r>
      <w:r>
        <w:rPr>
          <w:rStyle w:val="subscript"/>
        </w:rPr>
        <w:t>1</w:t>
      </w:r>
      <w:r>
        <w:t>', while those on C</w:t>
      </w:r>
      <w:r>
        <w:rPr>
          <w:rStyle w:val="subscript"/>
        </w:rPr>
        <w:t>2</w:t>
      </w:r>
      <w:r>
        <w:t xml:space="preserve"> are instead dx</w:t>
      </w:r>
      <w:r>
        <w:rPr>
          <w:rStyle w:val="subscript"/>
        </w:rPr>
        <w:t>2</w:t>
      </w:r>
      <w:r>
        <w:t>' dy</w:t>
      </w:r>
      <w:r>
        <w:rPr>
          <w:rStyle w:val="subscript"/>
        </w:rPr>
        <w:t>2</w:t>
      </w:r>
      <w:r>
        <w:t>'. In the last two lines we introduce certain transverse distances s</w:t>
      </w:r>
      <w:r>
        <w:rPr>
          <w:rStyle w:val="subscript"/>
        </w:rPr>
        <w:t>1</w:t>
      </w:r>
      <w:r>
        <w:t xml:space="preserve"> and s</w:t>
      </w:r>
      <w:r>
        <w:rPr>
          <w:rStyle w:val="subscript"/>
        </w:rPr>
        <w:t>2</w:t>
      </w:r>
      <w:r>
        <w:t xml:space="preserve"> as shown. The same dz' integration variable is used for both conductors. The following drawing shows an arbitrary dielectric point </w:t>
      </w:r>
      <w:r w:rsidRPr="00696696">
        <w:rPr>
          <w:b/>
        </w:rPr>
        <w:t>x</w:t>
      </w:r>
      <w:r>
        <w:t xml:space="preserve"> = (x,y,z) located in the z = z plane. The point </w:t>
      </w:r>
      <w:r w:rsidRPr="00A23F52">
        <w:rPr>
          <w:b/>
        </w:rPr>
        <w:t>x</w:t>
      </w:r>
      <w:r>
        <w:rPr>
          <w:rStyle w:val="subscript"/>
        </w:rPr>
        <w:t>1</w:t>
      </w:r>
      <w:r>
        <w:t>' = (x</w:t>
      </w:r>
      <w:r>
        <w:rPr>
          <w:rStyle w:val="subscript"/>
        </w:rPr>
        <w:t>1</w:t>
      </w:r>
      <w:r>
        <w:t>',y</w:t>
      </w:r>
      <w:r>
        <w:rPr>
          <w:rStyle w:val="subscript"/>
        </w:rPr>
        <w:t>1</w:t>
      </w:r>
      <w:r>
        <w:t>',z')  lies on C</w:t>
      </w:r>
      <w:r>
        <w:rPr>
          <w:rStyle w:val="subscript"/>
        </w:rPr>
        <w:t>1</w:t>
      </w:r>
      <w:r>
        <w:t xml:space="preserve"> at some point of the C</w:t>
      </w:r>
      <w:r>
        <w:rPr>
          <w:rStyle w:val="subscript"/>
        </w:rPr>
        <w:t>1</w:t>
      </w:r>
      <w:r>
        <w:t xml:space="preserve"> integration and similarly for </w:t>
      </w:r>
      <w:r w:rsidRPr="00A23F52">
        <w:rPr>
          <w:b/>
        </w:rPr>
        <w:t>x</w:t>
      </w:r>
      <w:r>
        <w:rPr>
          <w:rStyle w:val="subscript"/>
        </w:rPr>
        <w:t>2</w:t>
      </w:r>
      <w:r>
        <w:t>' = (x</w:t>
      </w:r>
      <w:r>
        <w:rPr>
          <w:rStyle w:val="subscript"/>
        </w:rPr>
        <w:t>2</w:t>
      </w:r>
      <w:r>
        <w:t>',y</w:t>
      </w:r>
      <w:r>
        <w:rPr>
          <w:rStyle w:val="subscript"/>
        </w:rPr>
        <w:t>2</w:t>
      </w:r>
      <w:r>
        <w:t>',z'). The full distances R</w:t>
      </w:r>
      <w:r>
        <w:rPr>
          <w:rStyle w:val="subscript"/>
        </w:rPr>
        <w:t>1</w:t>
      </w:r>
      <w:r>
        <w:t xml:space="preserve"> and R</w:t>
      </w:r>
      <w:r>
        <w:rPr>
          <w:rStyle w:val="subscript"/>
        </w:rPr>
        <w:t>2</w:t>
      </w:r>
      <w:r>
        <w:t xml:space="preserve"> and the transverse distances s</w:t>
      </w:r>
      <w:r>
        <w:rPr>
          <w:rStyle w:val="subscript"/>
        </w:rPr>
        <w:t>1</w:t>
      </w:r>
      <w:r>
        <w:t xml:space="preserve"> and s</w:t>
      </w:r>
      <w:r>
        <w:rPr>
          <w:rStyle w:val="subscript"/>
        </w:rPr>
        <w:t>2</w:t>
      </w:r>
      <w:r>
        <w:t xml:space="preserve"> are shown. </w:t>
      </w:r>
      <w:r w:rsidR="00C94C06">
        <w:t xml:space="preserve">We show </w:t>
      </w:r>
      <w:r w:rsidR="00C94C06" w:rsidRPr="00C94C06">
        <w:rPr>
          <w:b/>
        </w:rPr>
        <w:t>x</w:t>
      </w:r>
      <w:r w:rsidR="00C94C06">
        <w:rPr>
          <w:rStyle w:val="subscript"/>
        </w:rPr>
        <w:t>1</w:t>
      </w:r>
      <w:r w:rsidR="00C94C06">
        <w:t xml:space="preserve">' and </w:t>
      </w:r>
      <w:r w:rsidR="00C94C06" w:rsidRPr="00C94C06">
        <w:rPr>
          <w:b/>
        </w:rPr>
        <w:t>x</w:t>
      </w:r>
      <w:r w:rsidR="00C94C06">
        <w:rPr>
          <w:rStyle w:val="subscript"/>
        </w:rPr>
        <w:t>2</w:t>
      </w:r>
      <w:r w:rsidR="00C94C06">
        <w:t xml:space="preserve">' on the surfaces based on Comment 2 above. </w:t>
      </w:r>
    </w:p>
    <w:p w14:paraId="46E3F607" w14:textId="77777777" w:rsidR="00FA4E3A" w:rsidRDefault="00FA4E3A" w:rsidP="00FA4E3A"/>
    <w:p w14:paraId="32624249" w14:textId="77777777" w:rsidR="00FA4E3A" w:rsidRPr="00DB40A9" w:rsidRDefault="00FA4E3A" w:rsidP="00FA4E3A">
      <w:pPr>
        <w:tabs>
          <w:tab w:val="left" w:pos="7200"/>
          <w:tab w:val="left" w:pos="7920"/>
          <w:tab w:val="right" w:pos="9270"/>
        </w:tabs>
      </w:pPr>
      <w:r>
        <w:tab/>
      </w:r>
      <w:r>
        <w:tab/>
      </w:r>
      <w:r>
        <w:tab/>
        <w:t xml:space="preserve">   </w:t>
      </w:r>
      <w:r>
        <w:pict>
          <v:shape id="_x0000_i1103" type="#_x0000_t75" style="width:304.5pt;height:213pt">
            <v:imagedata r:id="rId94" o:title=""/>
          </v:shape>
        </w:pict>
      </w:r>
      <w:r>
        <w:tab/>
      </w:r>
      <w:r>
        <w:tab/>
        <w:t>Fig 4.1</w:t>
      </w:r>
    </w:p>
    <w:p w14:paraId="7E95B8E4" w14:textId="77777777" w:rsidR="00FA4E3A" w:rsidRDefault="00FA4E3A" w:rsidP="00FA4E3A"/>
    <w:p w14:paraId="50E302E1" w14:textId="77777777" w:rsidR="00FA4E3A" w:rsidRDefault="00FA4E3A" w:rsidP="00FA4E3A">
      <w:r>
        <w:t xml:space="preserve">One can imagine an expression similar to (4.2.1) for a transmission line consisting of N conductors </w:t>
      </w:r>
      <w:r w:rsidR="00432B3A">
        <w:t>where Σ</w:t>
      </w:r>
      <w:r w:rsidR="00432B3A">
        <w:rPr>
          <w:rStyle w:val="subscript"/>
        </w:rPr>
        <w:t>i=1</w:t>
      </w:r>
      <w:r w:rsidR="00432B3A">
        <w:rPr>
          <w:rStyle w:val="superscript"/>
        </w:rPr>
        <w:t>N</w:t>
      </w:r>
      <w:r>
        <w:t>q</w:t>
      </w:r>
      <w:r>
        <w:rPr>
          <w:rStyle w:val="subscript"/>
        </w:rPr>
        <w:t>i</w:t>
      </w:r>
      <w:r>
        <w:t>(z)</w:t>
      </w:r>
      <w:r w:rsidR="00432B3A">
        <w:t xml:space="preserve"> = 0</w:t>
      </w:r>
      <w:r>
        <w:t xml:space="preserve">, but we shall restrict our interest to N = 2. </w:t>
      </w:r>
    </w:p>
    <w:p w14:paraId="2FF25BEA" w14:textId="77777777" w:rsidR="00FA4E3A" w:rsidRDefault="00FA4E3A" w:rsidP="00FA4E3A"/>
    <w:p w14:paraId="7FBCE23E" w14:textId="77777777" w:rsidR="00FA4E3A" w:rsidRDefault="00FA4E3A" w:rsidP="00FA4E3A">
      <w:pPr>
        <w:pStyle w:val="Heading3"/>
      </w:pPr>
      <w:bookmarkStart w:id="87" w:name="_Toc401578472"/>
      <w:r>
        <w:t>4.3 The Transmission Line Limit</w:t>
      </w:r>
      <w:bookmarkEnd w:id="87"/>
    </w:p>
    <w:p w14:paraId="0C40543F" w14:textId="77777777" w:rsidR="00FA4E3A" w:rsidRDefault="00FA4E3A" w:rsidP="00FA4E3A"/>
    <w:p w14:paraId="1AECA1C5" w14:textId="77777777" w:rsidR="00FA4E3A" w:rsidRDefault="00FA4E3A" w:rsidP="00FA4E3A">
      <w:r>
        <w:t xml:space="preserve">Consider again the potential at </w:t>
      </w:r>
      <w:r w:rsidRPr="00B71FFB">
        <w:rPr>
          <w:b/>
        </w:rPr>
        <w:t>x</w:t>
      </w:r>
      <w:r>
        <w:t xml:space="preserve"> due to both conductors shown in (4.2.1), </w:t>
      </w:r>
    </w:p>
    <w:p w14:paraId="0306D4D7" w14:textId="77777777" w:rsidR="00FA4E3A" w:rsidRDefault="00FA4E3A" w:rsidP="00FA4E3A"/>
    <w:p w14:paraId="38200084" w14:textId="77777777" w:rsidR="00FA4E3A" w:rsidRDefault="00FA4E3A" w:rsidP="00FA4E3A">
      <w:pPr>
        <w:spacing w:line="240" w:lineRule="auto"/>
      </w:pPr>
      <w:r>
        <w:t xml:space="preserve">   φ</w:t>
      </w:r>
      <w:r>
        <w:rPr>
          <w:rStyle w:val="subscript"/>
        </w:rPr>
        <w:t>12</w:t>
      </w:r>
      <w:r>
        <w:t>(</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t xml:space="preserve"> }</w:t>
      </w:r>
    </w:p>
    <w:p w14:paraId="3EC09B93" w14:textId="77777777" w:rsidR="00FA4E3A" w:rsidRPr="00B7794D" w:rsidRDefault="00FA4E3A" w:rsidP="00FA4E3A">
      <w:pPr>
        <w:tabs>
          <w:tab w:val="left" w:pos="7200"/>
          <w:tab w:val="left" w:pos="7920"/>
          <w:tab w:val="right" w:pos="9270"/>
        </w:tabs>
      </w:pPr>
      <w:r>
        <w:tab/>
      </w:r>
      <w:r>
        <w:tab/>
      </w:r>
      <w:r>
        <w:tab/>
      </w:r>
      <w:r>
        <w:tab/>
      </w:r>
      <w:r>
        <w:tab/>
      </w:r>
      <w:r>
        <w:tab/>
      </w:r>
      <w:r>
        <w:tab/>
      </w:r>
      <w:r>
        <w:tab/>
      </w:r>
      <w:r>
        <w:tab/>
      </w:r>
      <w:r>
        <w:tab/>
      </w:r>
      <w:r>
        <w:tab/>
      </w:r>
      <w:r>
        <w:tab/>
      </w:r>
      <w:r>
        <w:tab/>
        <w:t>(4.3.1)</w:t>
      </w:r>
    </w:p>
    <w:p w14:paraId="7E1D3C27" w14:textId="77777777" w:rsidR="00FA4E3A" w:rsidRPr="005E54DB" w:rsidRDefault="00FA4E3A" w:rsidP="00FA4E3A"/>
    <w:p w14:paraId="429997A2" w14:textId="77777777" w:rsidR="00FA4E3A" w:rsidRDefault="00FA4E3A" w:rsidP="00FA4E3A">
      <w:r>
        <w:t>As the red-dashed z = z' plane shown in Fig 4.1 is pushed back far from the z = z plane, the vectors which are labeled by distances R</w:t>
      </w:r>
      <w:r>
        <w:rPr>
          <w:rStyle w:val="subscript"/>
        </w:rPr>
        <w:t>1</w:t>
      </w:r>
      <w:r>
        <w:t xml:space="preserve"> and R</w:t>
      </w:r>
      <w:r>
        <w:rPr>
          <w:rStyle w:val="subscript"/>
        </w:rPr>
        <w:t>2</w:t>
      </w:r>
      <w:r>
        <w:t xml:space="preserve"> become more aligned, and both R</w:t>
      </w:r>
      <w:r>
        <w:rPr>
          <w:rStyle w:val="subscript"/>
        </w:rPr>
        <w:t>1</w:t>
      </w:r>
      <w:r>
        <w:t xml:space="preserve"> and R</w:t>
      </w:r>
      <w:r>
        <w:rPr>
          <w:rStyle w:val="subscript"/>
        </w:rPr>
        <w:t>2</w:t>
      </w:r>
      <w:r>
        <w:t xml:space="preserve"> become larger. During the transverse integrations over </w:t>
      </w:r>
      <w:r w:rsidRPr="00B71FFB">
        <w:rPr>
          <w:b/>
        </w:rPr>
        <w:t>x</w:t>
      </w:r>
      <w:r>
        <w:rPr>
          <w:rStyle w:val="subscript"/>
        </w:rPr>
        <w:t>1</w:t>
      </w:r>
      <w:r>
        <w:t xml:space="preserve">' and </w:t>
      </w:r>
      <w:r w:rsidRPr="00B71FFB">
        <w:rPr>
          <w:b/>
        </w:rPr>
        <w:t>x</w:t>
      </w:r>
      <w:r>
        <w:rPr>
          <w:rStyle w:val="subscript"/>
        </w:rPr>
        <w:t>2</w:t>
      </w:r>
      <w:r>
        <w:t>', these R</w:t>
      </w:r>
      <w:r>
        <w:rPr>
          <w:rStyle w:val="subscript"/>
        </w:rPr>
        <w:t>i</w:t>
      </w:r>
      <w:r>
        <w:t xml:space="preserve"> vectors then don't vary much. One could then replace the transverse charge density α</w:t>
      </w:r>
      <w:r>
        <w:rPr>
          <w:rStyle w:val="subscript"/>
        </w:rPr>
        <w:t>1</w:t>
      </w:r>
      <w:r>
        <w:t>(x</w:t>
      </w:r>
      <w:r>
        <w:rPr>
          <w:rStyle w:val="subscript"/>
        </w:rPr>
        <w:t>1</w:t>
      </w:r>
      <w:r>
        <w:t>',y</w:t>
      </w:r>
      <w:r>
        <w:rPr>
          <w:rStyle w:val="subscript"/>
        </w:rPr>
        <w:t>1</w:t>
      </w:r>
      <w:r>
        <w:t xml:space="preserve">') with a point charge at the "center of the conductor" and not make much difference in the </w:t>
      </w:r>
      <w:r w:rsidRPr="00B71FFB">
        <w:rPr>
          <w:b/>
        </w:rPr>
        <w:t>R</w:t>
      </w:r>
      <w:r>
        <w:rPr>
          <w:rStyle w:val="subscript"/>
        </w:rPr>
        <w:t>1</w:t>
      </w:r>
      <w:r>
        <w:t xml:space="preserve"> vector and its length R</w:t>
      </w:r>
      <w:r>
        <w:rPr>
          <w:rStyle w:val="subscript"/>
        </w:rPr>
        <w:t>1</w:t>
      </w:r>
      <w:r>
        <w:t>. In this situation, the {...} integrand of the above integral has this form</w:t>
      </w:r>
    </w:p>
    <w:p w14:paraId="195AF83F" w14:textId="77777777" w:rsidR="00FA4E3A" w:rsidRDefault="00FA4E3A" w:rsidP="00FA4E3A"/>
    <w:p w14:paraId="51F24CEC" w14:textId="77777777" w:rsidR="00FA4E3A" w:rsidRPr="003358F2" w:rsidRDefault="00FA4E3A" w:rsidP="00FA4E3A">
      <w:pPr>
        <w:tabs>
          <w:tab w:val="left" w:pos="7200"/>
          <w:tab w:val="left" w:pos="7920"/>
          <w:tab w:val="right" w:pos="9270"/>
        </w:tabs>
      </w:pPr>
      <w:r>
        <w:tab/>
      </w:r>
      <w:r>
        <w:rPr>
          <w:color w:val="000000"/>
        </w:rPr>
        <w:t xml:space="preserve">{  </w:t>
      </w:r>
      <w:r w:rsidR="00BB437B">
        <w:fldChar w:fldCharType="begin"/>
      </w:r>
      <w:r w:rsidR="00BB437B">
        <w:instrText xml:space="preserve"> EQ \f(e</w:instrText>
      </w:r>
      <w:r w:rsidR="00BB437B">
        <w:rPr>
          <w:rStyle w:val="superscript"/>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Pr>
          <w:rStyle w:val="superscript"/>
        </w:rPr>
        <w:instrText>R</w:instrText>
      </w:r>
      <w:r w:rsidR="00BB437B">
        <w:rPr>
          <w:rStyle w:val="superscript"/>
        </w:rPr>
        <w:fldChar w:fldCharType="begin"/>
      </w:r>
      <w:r w:rsidR="00BB437B">
        <w:rPr>
          <w:rStyle w:val="superscript"/>
        </w:rPr>
        <w:instrText xml:space="preserve"> EQ \s\do2(1)</w:instrText>
      </w:r>
      <w:r w:rsidR="00BB437B">
        <w:rPr>
          <w:rStyle w:val="superscript"/>
        </w:rPr>
        <w:fldChar w:fldCharType="end"/>
      </w:r>
      <w:r w:rsidR="00BB437B">
        <w:instrText>,R</w:instrText>
      </w:r>
      <w:r w:rsidR="00BB437B">
        <w:rPr>
          <w:rStyle w:val="subscript"/>
        </w:rPr>
        <w:instrText>1</w:instrText>
      </w:r>
      <w:r w:rsidR="00BB437B">
        <w:instrText xml:space="preserve">) </w:instrText>
      </w:r>
      <w:r w:rsidR="00BB437B">
        <w:fldChar w:fldCharType="end"/>
      </w:r>
      <w:r>
        <w:t xml:space="preserve">  –   </w:t>
      </w:r>
      <w:r w:rsidR="00BB437B">
        <w:fldChar w:fldCharType="begin"/>
      </w:r>
      <w:r w:rsidR="00BB437B">
        <w:instrText xml:space="preserve"> EQ \f(e</w:instrText>
      </w:r>
      <w:r w:rsidR="00BB437B">
        <w:rPr>
          <w:rStyle w:val="superscript"/>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Pr>
          <w:rStyle w:val="superscript"/>
        </w:rPr>
        <w:instrText>R</w:instrText>
      </w:r>
      <w:r w:rsidR="00BB437B">
        <w:rPr>
          <w:rStyle w:val="superscript"/>
        </w:rPr>
        <w:fldChar w:fldCharType="begin"/>
      </w:r>
      <w:r w:rsidR="00BB437B">
        <w:rPr>
          <w:rStyle w:val="superscript"/>
        </w:rPr>
        <w:instrText xml:space="preserve"> EQ \s\do2(2)</w:instrText>
      </w:r>
      <w:r w:rsidR="00BB437B">
        <w:rPr>
          <w:rStyle w:val="superscript"/>
        </w:rPr>
        <w:fldChar w:fldCharType="end"/>
      </w:r>
      <w:r w:rsidR="00BB437B">
        <w:instrText>,R</w:instrText>
      </w:r>
      <w:r w:rsidR="00BB437B" w:rsidRPr="003A3642">
        <w:rPr>
          <w:rStyle w:val="subscript"/>
        </w:rPr>
        <w:instrText>2</w:instrText>
      </w:r>
      <w:r w:rsidR="00BB437B">
        <w:instrText xml:space="preserve">) </w:instrText>
      </w:r>
      <w:r w:rsidR="00BB437B">
        <w:fldChar w:fldCharType="end"/>
      </w:r>
      <w:r>
        <w:t xml:space="preserve"> }  .</w:t>
      </w:r>
      <w:r>
        <w:tab/>
      </w:r>
      <w:r>
        <w:tab/>
      </w:r>
      <w:r>
        <w:tab/>
        <w:t>// when  |z-z'| is large</w:t>
      </w:r>
      <w:r>
        <w:tab/>
      </w:r>
      <w:r>
        <w:tab/>
      </w:r>
      <w:r>
        <w:tab/>
      </w:r>
      <w:r>
        <w:tab/>
        <w:t>(4.3.2)</w:t>
      </w:r>
    </w:p>
    <w:p w14:paraId="577DD0E0" w14:textId="77777777" w:rsidR="00FA4E3A" w:rsidRDefault="00FA4E3A" w:rsidP="00FA4E3A"/>
    <w:p w14:paraId="10C304BC" w14:textId="77777777" w:rsidR="00FA4E3A" w:rsidRDefault="00FA4E3A" w:rsidP="00FA4E3A">
      <w:r>
        <w:t>If we then expand the exponentials showing the first few terms, this becomes</w:t>
      </w:r>
    </w:p>
    <w:p w14:paraId="24994E3B" w14:textId="77777777" w:rsidR="00FA4E3A" w:rsidRDefault="00FA4E3A" w:rsidP="00FA4E3A"/>
    <w:p w14:paraId="285AEE2C" w14:textId="77777777" w:rsidR="00FA4E3A" w:rsidRDefault="00FA4E3A" w:rsidP="00FA4E3A">
      <w:r>
        <w:rPr>
          <w:color w:val="000000"/>
        </w:rPr>
        <w:t xml:space="preserve">{  </w:t>
      </w:r>
      <w:r>
        <w:fldChar w:fldCharType="begin"/>
      </w:r>
      <w:r>
        <w:instrText xml:space="preserve"> EQ \f(1-jβ</w:instrText>
      </w:r>
      <w:r w:rsidR="00BB437B">
        <w:rPr>
          <w:rStyle w:val="subscript"/>
        </w:rPr>
        <w:instrText>d</w:instrText>
      </w:r>
      <w:r>
        <w:instrText>R</w:instrText>
      </w:r>
      <w:r>
        <w:rPr>
          <w:rStyle w:val="subscript"/>
        </w:rPr>
        <w:instrText>1</w:instrText>
      </w:r>
      <w:r>
        <w:instrText>+(jβ</w:instrText>
      </w:r>
      <w:r w:rsidR="00BB437B">
        <w:rPr>
          <w:rStyle w:val="subscript"/>
        </w:rPr>
        <w:instrText>d</w:instrText>
      </w:r>
      <w:r>
        <w:instrText>)</w:instrText>
      </w:r>
      <w:r>
        <w:rPr>
          <w:rStyle w:val="superscript"/>
        </w:rPr>
        <w:instrText>2</w:instrText>
      </w:r>
      <w:r>
        <w:instrText>R</w:instrText>
      </w:r>
      <w:r>
        <w:rPr>
          <w:rStyle w:val="subscript"/>
        </w:rPr>
        <w:instrText>1</w:instrText>
      </w:r>
      <w:r>
        <w:rPr>
          <w:rStyle w:val="superscript"/>
        </w:rPr>
        <w:instrText>2</w:instrText>
      </w:r>
      <w:r>
        <w:instrText>/2,R</w:instrText>
      </w:r>
      <w:r>
        <w:rPr>
          <w:rStyle w:val="subscript"/>
        </w:rPr>
        <w:instrText>1</w:instrText>
      </w:r>
      <w:r>
        <w:instrText xml:space="preserve">) </w:instrText>
      </w:r>
      <w:r>
        <w:fldChar w:fldCharType="end"/>
      </w:r>
      <w:r w:rsidR="00BB437B">
        <w:t xml:space="preserve"> – </w:t>
      </w:r>
      <w:r>
        <w:t xml:space="preserve"> </w:t>
      </w:r>
      <w:r>
        <w:fldChar w:fldCharType="begin"/>
      </w:r>
      <w:r>
        <w:instrText xml:space="preserve"> EQ \f(1-jβ</w:instrText>
      </w:r>
      <w:r w:rsidR="00BB437B">
        <w:rPr>
          <w:rStyle w:val="subscript"/>
        </w:rPr>
        <w:instrText>d</w:instrText>
      </w:r>
      <w:r>
        <w:instrText>R</w:instrText>
      </w:r>
      <w:r>
        <w:rPr>
          <w:rStyle w:val="subscript"/>
        </w:rPr>
        <w:instrText>2</w:instrText>
      </w:r>
      <w:r>
        <w:instrText>+(jβ</w:instrText>
      </w:r>
      <w:r w:rsidR="00BB437B">
        <w:rPr>
          <w:rStyle w:val="subscript"/>
        </w:rPr>
        <w:instrText>d</w:instrText>
      </w:r>
      <w:r>
        <w:instrText>)</w:instrText>
      </w:r>
      <w:r>
        <w:rPr>
          <w:rStyle w:val="superscript"/>
        </w:rPr>
        <w:instrText>2</w:instrText>
      </w:r>
      <w:r>
        <w:instrText>R</w:instrText>
      </w:r>
      <w:r>
        <w:rPr>
          <w:rStyle w:val="subscript"/>
        </w:rPr>
        <w:instrText>2</w:instrText>
      </w:r>
      <w:r>
        <w:rPr>
          <w:rStyle w:val="superscript"/>
        </w:rPr>
        <w:instrText>2</w:instrText>
      </w:r>
      <w:r>
        <w:instrText>/2,R</w:instrText>
      </w:r>
      <w:r>
        <w:rPr>
          <w:rStyle w:val="subscript"/>
        </w:rPr>
        <w:instrText>2</w:instrText>
      </w:r>
      <w:r>
        <w:instrText xml:space="preserve">) </w:instrText>
      </w:r>
      <w:r>
        <w:fldChar w:fldCharType="end"/>
      </w:r>
      <w:r w:rsidR="00BB437B">
        <w:t xml:space="preserve"> } = {</w:t>
      </w:r>
      <w:r>
        <w:t xml:space="preserve">[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[-jβ</w:t>
      </w:r>
      <w:r w:rsidR="00BB437B">
        <w:rPr>
          <w:rStyle w:val="subscript"/>
        </w:rPr>
        <w:t>d</w:t>
      </w:r>
      <w:r>
        <w:t xml:space="preserve"> + jβ</w:t>
      </w:r>
      <w:r w:rsidR="00BB437B">
        <w:rPr>
          <w:rStyle w:val="subscript"/>
        </w:rPr>
        <w:t>d</w:t>
      </w:r>
      <w:r>
        <w:t xml:space="preserve"> ] + (jβ</w:t>
      </w:r>
      <w:r w:rsidR="00BB437B">
        <w:rPr>
          <w:rStyle w:val="subscript"/>
        </w:rPr>
        <w:t>d</w:t>
      </w:r>
      <w:r>
        <w:t>)</w:t>
      </w:r>
      <w:r>
        <w:rPr>
          <w:rStyle w:val="superscript"/>
        </w:rPr>
        <w:t>2</w:t>
      </w:r>
      <w:r>
        <w:t>/2 [R</w:t>
      </w:r>
      <w:r>
        <w:rPr>
          <w:rStyle w:val="subscript"/>
        </w:rPr>
        <w:t>1</w:t>
      </w:r>
      <w:r>
        <w:t>-R</w:t>
      </w:r>
      <w:r>
        <w:rPr>
          <w:rStyle w:val="subscript"/>
        </w:rPr>
        <w:t>2</w:t>
      </w:r>
      <w:r w:rsidR="00BB437B">
        <w:t>] + ...</w:t>
      </w:r>
      <w:r>
        <w:t>}</w:t>
      </w:r>
    </w:p>
    <w:p w14:paraId="436FE56D" w14:textId="77777777" w:rsidR="00FA4E3A" w:rsidRPr="003358F2" w:rsidRDefault="00FA4E3A" w:rsidP="00FA4E3A">
      <w:pPr>
        <w:tabs>
          <w:tab w:val="left" w:pos="7200"/>
          <w:tab w:val="left" w:pos="7920"/>
          <w:tab w:val="right" w:pos="9270"/>
        </w:tabs>
      </w:pPr>
      <w:r>
        <w:tab/>
      </w:r>
      <w:r>
        <w:tab/>
        <w:t xml:space="preserve">=  {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(β</w:t>
      </w:r>
      <w:r w:rsidR="00BB437B">
        <w:rPr>
          <w:rStyle w:val="subscript"/>
        </w:rPr>
        <w:t>d</w:t>
      </w:r>
      <w:r>
        <w:rPr>
          <w:rStyle w:val="superscript"/>
        </w:rPr>
        <w:t>2</w:t>
      </w:r>
      <w:r>
        <w:t>/2) [R</w:t>
      </w:r>
      <w:r>
        <w:rPr>
          <w:rStyle w:val="subscript"/>
        </w:rPr>
        <w:t>1</w:t>
      </w:r>
      <w:r>
        <w:t>-R</w:t>
      </w:r>
      <w:r>
        <w:rPr>
          <w:rStyle w:val="subscript"/>
        </w:rPr>
        <w:t>2</w:t>
      </w:r>
      <w:r>
        <w:t>] + order(β</w:t>
      </w:r>
      <w:r w:rsidR="00BB437B">
        <w:rPr>
          <w:rStyle w:val="subscript"/>
        </w:rPr>
        <w:t>d</w:t>
      </w:r>
      <w:r>
        <w:rPr>
          <w:rStyle w:val="superscript"/>
        </w:rPr>
        <w:t>3</w:t>
      </w:r>
      <w:r>
        <w:t>)   }</w:t>
      </w:r>
      <w:r>
        <w:tab/>
      </w:r>
      <w:r>
        <w:tab/>
      </w:r>
      <w:r>
        <w:tab/>
      </w:r>
      <w:r>
        <w:tab/>
      </w:r>
      <w:r>
        <w:tab/>
        <w:t>(4.3.3)</w:t>
      </w:r>
    </w:p>
    <w:p w14:paraId="36C15F77" w14:textId="77777777" w:rsidR="00FA4E3A" w:rsidRDefault="00FA4E3A" w:rsidP="00FA4E3A"/>
    <w:p w14:paraId="33781C0B" w14:textId="77777777" w:rsidR="00FA4E3A" w:rsidRDefault="00FA4E3A" w:rsidP="00FA4E3A">
      <w:r>
        <w:t>Since R</w:t>
      </w:r>
      <w:r>
        <w:rPr>
          <w:rStyle w:val="subscript"/>
        </w:rPr>
        <w:t>1</w:t>
      </w:r>
      <w:r>
        <w:t xml:space="preserve"> ≈ R</w:t>
      </w:r>
      <w:r>
        <w:rPr>
          <w:rStyle w:val="subscript"/>
        </w:rPr>
        <w:t>2</w:t>
      </w:r>
      <w:r>
        <w:t xml:space="preserve"> for large |z-z'| as just discussed, both the leading term and the β</w:t>
      </w:r>
      <w:r w:rsidR="00BB437B">
        <w:rPr>
          <w:rStyle w:val="subscript"/>
        </w:rPr>
        <w:t>d</w:t>
      </w:r>
      <w:r>
        <w:rPr>
          <w:rStyle w:val="superscript"/>
        </w:rPr>
        <w:t>2</w:t>
      </w:r>
      <w:r>
        <w:t xml:space="preserve"> term are small in an absolute sense as long as β</w:t>
      </w:r>
      <w:r w:rsidR="00BB437B">
        <w:rPr>
          <w:rStyle w:val="subscript"/>
        </w:rPr>
        <w:t>d</w:t>
      </w:r>
      <w:r>
        <w:rPr>
          <w:rStyle w:val="superscript"/>
        </w:rPr>
        <w:t>2</w:t>
      </w:r>
      <w:r>
        <w:t xml:space="preserve"> is not huge. When |z-z'| is large, both R</w:t>
      </w:r>
      <w:r>
        <w:rPr>
          <w:rStyle w:val="subscript"/>
        </w:rPr>
        <w:t>1</w:t>
      </w:r>
      <w:r>
        <w:t xml:space="preserve"> and R</w:t>
      </w:r>
      <w:r>
        <w:rPr>
          <w:rStyle w:val="subscript"/>
        </w:rPr>
        <w:t>2</w:t>
      </w:r>
      <w:r>
        <w:t xml:space="preserve"> are large and thus both 1/R</w:t>
      </w:r>
      <w:r>
        <w:rPr>
          <w:rStyle w:val="subscript"/>
        </w:rPr>
        <w:t>1</w:t>
      </w:r>
      <w:r>
        <w:t xml:space="preserve"> and 1/R</w:t>
      </w:r>
      <w:r>
        <w:rPr>
          <w:rStyle w:val="subscript"/>
        </w:rPr>
        <w:t>2</w:t>
      </w:r>
      <w:r>
        <w:t xml:space="preserve"> are small, and [ 1/R</w:t>
      </w:r>
      <w:r>
        <w:rPr>
          <w:rStyle w:val="subscript"/>
        </w:rPr>
        <w:t>1</w:t>
      </w:r>
      <w:r>
        <w:t xml:space="preserve"> - 1/R</w:t>
      </w:r>
      <w:r>
        <w:rPr>
          <w:rStyle w:val="subscript"/>
        </w:rPr>
        <w:t>2</w:t>
      </w:r>
      <w:r>
        <w:t xml:space="preserve">] is smaller still due to cancellation between the terms. </w:t>
      </w:r>
    </w:p>
    <w:p w14:paraId="21D8943C" w14:textId="77777777" w:rsidR="00FA4E3A" w:rsidRDefault="00FA4E3A" w:rsidP="00FA4E3A">
      <w:r>
        <w:tab/>
        <w:t>So our first point is that, in the dz' integration, the main contribution to φ</w:t>
      </w:r>
      <w:r>
        <w:rPr>
          <w:rStyle w:val="subscript"/>
        </w:rPr>
        <w:t>12</w:t>
      </w:r>
      <w:r>
        <w:t>(</w:t>
      </w:r>
      <w:r w:rsidRPr="00191387">
        <w:rPr>
          <w:b/>
        </w:rPr>
        <w:t>x</w:t>
      </w:r>
      <w:r>
        <w:t xml:space="preserve">) comes from regions of z' for which  |z-z'| is small. </w:t>
      </w:r>
    </w:p>
    <w:p w14:paraId="0CBB8B28" w14:textId="77777777" w:rsidR="00FA4E3A" w:rsidRDefault="00FA4E3A" w:rsidP="00FA4E3A">
      <w:r>
        <w:tab/>
        <w:t>Given then that the dz' integration in (4.3.1) is dominated by that part for which  |z-z'| is small, we can see that for this controlling integration region the size of distances R</w:t>
      </w:r>
      <w:r>
        <w:rPr>
          <w:rStyle w:val="subscript"/>
        </w:rPr>
        <w:t>1</w:t>
      </w:r>
      <w:r>
        <w:t xml:space="preserve"> and R</w:t>
      </w:r>
      <w:r>
        <w:rPr>
          <w:rStyle w:val="subscript"/>
        </w:rPr>
        <w:t>2</w:t>
      </w:r>
      <w:r>
        <w:t xml:space="preserve"> will be on the order of the transverse dimension of the transmission line, assuming that we select the point </w:t>
      </w:r>
      <w:r w:rsidRPr="00225544">
        <w:rPr>
          <w:b/>
        </w:rPr>
        <w:t>x</w:t>
      </w:r>
      <w:r>
        <w:t xml:space="preserve"> somewhere between the two conductors. If we vaguely define the transmission line's transverse extent as distance D, then suppose we make the following assumption concerning β</w:t>
      </w:r>
      <w:r w:rsidR="00BB437B">
        <w:rPr>
          <w:rStyle w:val="subscript"/>
        </w:rPr>
        <w:t>d</w:t>
      </w:r>
      <w:r>
        <w:t xml:space="preserve"> : </w:t>
      </w:r>
    </w:p>
    <w:p w14:paraId="11D62A57" w14:textId="77777777" w:rsidR="00FA4E3A" w:rsidRDefault="00FA4E3A" w:rsidP="00FA4E3A"/>
    <w:p w14:paraId="602316E8" w14:textId="77777777" w:rsidR="00FA4E3A" w:rsidRPr="003358F2" w:rsidRDefault="00FA4E3A" w:rsidP="00FA4E3A">
      <w:pPr>
        <w:tabs>
          <w:tab w:val="left" w:pos="7200"/>
          <w:tab w:val="left" w:pos="7920"/>
          <w:tab w:val="right" w:pos="9270"/>
        </w:tabs>
      </w:pPr>
      <w:r>
        <w:tab/>
        <w:t>β</w:t>
      </w:r>
      <w:r w:rsidR="00BB437B">
        <w:rPr>
          <w:rStyle w:val="subscript"/>
        </w:rPr>
        <w:t>d</w:t>
      </w:r>
      <w:r>
        <w:t>D  &lt;&lt; 1</w:t>
      </w:r>
      <w:r>
        <w:tab/>
      </w:r>
      <w:r>
        <w:tab/>
      </w:r>
      <w:r>
        <w:tab/>
        <w:t>"small β</w:t>
      </w:r>
      <w:r w:rsidR="00BB437B">
        <w:rPr>
          <w:rStyle w:val="subscript"/>
        </w:rPr>
        <w:t>d</w:t>
      </w:r>
      <w:r>
        <w:t>"  .</w:t>
      </w:r>
      <w:r>
        <w:tab/>
      </w:r>
      <w:r>
        <w:tab/>
      </w:r>
      <w:r>
        <w:tab/>
      </w:r>
      <w:r>
        <w:tab/>
      </w:r>
      <w:r>
        <w:tab/>
      </w:r>
      <w:r>
        <w:tab/>
      </w:r>
      <w:r>
        <w:tab/>
        <w:t>(4.3.4)</w:t>
      </w:r>
    </w:p>
    <w:p w14:paraId="3D32B12D" w14:textId="77777777" w:rsidR="00FA4E3A" w:rsidRDefault="00FA4E3A" w:rsidP="00FA4E3A"/>
    <w:p w14:paraId="5CC3DE97" w14:textId="77777777" w:rsidR="00FA4E3A" w:rsidRDefault="00FA4E3A" w:rsidP="00FA4E3A">
      <w:r>
        <w:t xml:space="preserve">In this case, we can replace </w:t>
      </w:r>
      <w:r w:rsidR="00BB437B">
        <w:t>e</w:t>
      </w:r>
      <w:r w:rsidR="00BB437B">
        <w:rPr>
          <w:rStyle w:val="superscript"/>
        </w:rPr>
        <w:t>-j</w:t>
      </w:r>
      <w:r w:rsidR="00BB437B" w:rsidRPr="00DE46CC">
        <w:rPr>
          <w:rStyle w:val="superscript"/>
          <w:noProof/>
        </w:rPr>
        <w:t>β</w: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Pr>
          <w:rStyle w:val="superscript"/>
        </w:rPr>
        <w:t>R</w:t>
      </w:r>
      <w:r w:rsidR="00BB437B">
        <w:rPr>
          <w:rStyle w:val="superscript"/>
        </w:rPr>
        <w:fldChar w:fldCharType="begin"/>
      </w:r>
      <w:r w:rsidR="00BB437B">
        <w:rPr>
          <w:rStyle w:val="superscript"/>
        </w:rPr>
        <w:instrText xml:space="preserve"> EQ \s\do2(1)</w:instrText>
      </w:r>
      <w:r w:rsidR="00BB437B">
        <w:rPr>
          <w:rStyle w:val="superscript"/>
        </w:rPr>
        <w:fldChar w:fldCharType="end"/>
      </w:r>
      <w:r>
        <w:t xml:space="preserve"> = 1 and</w:t>
      </w:r>
      <w:r w:rsidR="00BB437B" w:rsidRPr="00BB437B">
        <w:t xml:space="preserve"> </w:t>
      </w:r>
      <w:r w:rsidR="00BB437B">
        <w:t>e</w:t>
      </w:r>
      <w:r w:rsidR="00BB437B">
        <w:rPr>
          <w:rStyle w:val="superscript"/>
        </w:rPr>
        <w:t>-j</w:t>
      </w:r>
      <w:r w:rsidR="00BB437B" w:rsidRPr="00DE46CC">
        <w:rPr>
          <w:rStyle w:val="superscript"/>
          <w:noProof/>
        </w:rPr>
        <w:t>β</w: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Pr>
          <w:rStyle w:val="superscript"/>
        </w:rPr>
        <w:t>R</w:t>
      </w:r>
      <w:r w:rsidR="00BB437B" w:rsidRPr="00BB437B">
        <w:rPr>
          <w:rStyle w:val="superscript"/>
        </w:rPr>
        <w:fldChar w:fldCharType="begin"/>
      </w:r>
      <w:r w:rsidR="00BB437B" w:rsidRPr="00BB437B">
        <w:rPr>
          <w:rStyle w:val="superscript"/>
        </w:rPr>
        <w:instrText xml:space="preserve"> EQ \s\do2(</w:instrText>
      </w:r>
      <w:r w:rsidR="00BB437B">
        <w:rPr>
          <w:rStyle w:val="superscript"/>
        </w:rPr>
        <w:instrText>2</w:instrText>
      </w:r>
      <w:r w:rsidR="00BB437B" w:rsidRPr="00BB437B">
        <w:rPr>
          <w:rStyle w:val="superscript"/>
        </w:rPr>
        <w:instrText>)</w:instrText>
      </w:r>
      <w:r w:rsidR="00BB437B" w:rsidRPr="00BB437B">
        <w:rPr>
          <w:rStyle w:val="superscript"/>
        </w:rPr>
        <w:fldChar w:fldCharType="end"/>
      </w:r>
      <w:r>
        <w:t xml:space="preserve"> = 1 in the integration without significantly changing the result. Then as shown in (4.3.3) there will be a correction term that is order β</w:t>
      </w:r>
      <w:r w:rsidR="00BB437B">
        <w:rPr>
          <w:rStyle w:val="subscript"/>
        </w:rPr>
        <w:t>d</w:t>
      </w:r>
      <w:r>
        <w:rPr>
          <w:rStyle w:val="superscript"/>
        </w:rPr>
        <w:t>2</w:t>
      </w:r>
      <w:r>
        <w:t xml:space="preserve"> which we shall neglect, as well as higher terms of order β</w:t>
      </w:r>
      <w:r w:rsidR="00BB437B">
        <w:rPr>
          <w:rStyle w:val="subscript"/>
        </w:rPr>
        <w:t>d</w:t>
      </w:r>
      <w:r>
        <w:rPr>
          <w:rStyle w:val="superscript"/>
        </w:rPr>
        <w:t>n</w:t>
      </w:r>
      <w:r>
        <w:t xml:space="preserve"> with n&gt; 2.  </w:t>
      </w:r>
    </w:p>
    <w:p w14:paraId="613F3F7D" w14:textId="77777777" w:rsidR="00FA4E3A" w:rsidRDefault="00FA4E3A" w:rsidP="00FA4E3A">
      <w:r>
        <w:tab/>
        <w:t>Notice that the linear β</w:t>
      </w:r>
      <w:r w:rsidR="00BB437B">
        <w:rPr>
          <w:rStyle w:val="subscript"/>
        </w:rPr>
        <w:t>d</w:t>
      </w:r>
      <w:r>
        <w:t xml:space="preserve"> term vanished exactly in our large |z-z'| analysis. This linear term also vanishes in the full analysis since the α</w:t>
      </w:r>
      <w:r>
        <w:rPr>
          <w:rStyle w:val="subscript"/>
        </w:rPr>
        <w:t>i</w:t>
      </w:r>
      <w:r>
        <w:t xml:space="preserve"> transverse charge functions are normalized to unity:</w:t>
      </w:r>
    </w:p>
    <w:p w14:paraId="5273892F" w14:textId="77777777" w:rsidR="00FA4E3A" w:rsidRDefault="00FA4E3A" w:rsidP="00FA4E3A"/>
    <w:p w14:paraId="3562A3B2" w14:textId="77777777" w:rsidR="00FA4E3A" w:rsidRDefault="00FA4E3A" w:rsidP="00FA4E3A">
      <w:r>
        <w:tab/>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w:instrText>
      </w:r>
      <w:r w:rsidRPr="00EB16D6">
        <w:instrText>-jβ</w:instrText>
      </w:r>
      <w:r w:rsidR="00BB437B">
        <w:rPr>
          <w:rStyle w:val="subscript"/>
        </w:rPr>
        <w:instrText>d</w:instrText>
      </w:r>
      <w:r w:rsidRPr="00EB16D6">
        <w:instrText>R</w:instrText>
      </w:r>
      <w:r>
        <w:rPr>
          <w:rStyle w:val="subscript"/>
        </w:rPr>
        <w:instrText>1</w:instrText>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w:instrText>
      </w:r>
      <w:r w:rsidRPr="00EB16D6">
        <w:instrText>-jβ</w:instrText>
      </w:r>
      <w:r w:rsidR="00BB437B">
        <w:rPr>
          <w:rStyle w:val="subscript"/>
        </w:rPr>
        <w:instrText>d</w:instrText>
      </w:r>
      <w:r w:rsidRPr="00EB16D6">
        <w:instrText>R</w:instrText>
      </w:r>
      <w:r>
        <w:rPr>
          <w:rStyle w:val="subscript"/>
        </w:rPr>
        <w:instrText>2</w:instrText>
      </w:r>
      <w:r>
        <w:instrText>,R</w:instrText>
      </w:r>
      <w:r>
        <w:rPr>
          <w:rStyle w:val="subscript"/>
        </w:rPr>
        <w:instrText>2</w:instrText>
      </w:r>
      <w:r>
        <w:instrText xml:space="preserve">) </w:instrText>
      </w:r>
      <w:r>
        <w:fldChar w:fldCharType="end"/>
      </w:r>
      <w:r>
        <w:t xml:space="preserve"> }</w:t>
      </w:r>
    </w:p>
    <w:p w14:paraId="242EB26A" w14:textId="77777777" w:rsidR="00FA4E3A" w:rsidRPr="003358F2" w:rsidRDefault="00FA4E3A" w:rsidP="00FA4E3A">
      <w:pPr>
        <w:tabs>
          <w:tab w:val="left" w:pos="7200"/>
          <w:tab w:val="left" w:pos="7920"/>
          <w:tab w:val="right" w:pos="9270"/>
        </w:tabs>
      </w:pPr>
      <w:r>
        <w:tab/>
      </w:r>
      <w:r>
        <w:tab/>
        <w:t>= (-jβ</w:t>
      </w:r>
      <w:r w:rsidR="00BB437B">
        <w:rPr>
          <w:rStyle w:val="subscript"/>
        </w:rPr>
        <w:t>d</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  =  (-jβ</w:t>
      </w:r>
      <w:r w:rsidR="00BB437B">
        <w:rPr>
          <w:rStyle w:val="subscript"/>
        </w:rPr>
        <w:t>d</w:t>
      </w:r>
      <w:r>
        <w:t xml:space="preserve">) {1 - 1} </w:t>
      </w:r>
      <w:r w:rsidR="00C94C06">
        <w:t xml:space="preserve"> = </w:t>
      </w:r>
      <w:r>
        <w:t xml:space="preserve"> 0. </w:t>
      </w:r>
      <w:r>
        <w:tab/>
        <w:t>(4.3.5)</w:t>
      </w:r>
    </w:p>
    <w:p w14:paraId="2E7F62AD" w14:textId="77777777" w:rsidR="00FA4E3A" w:rsidRDefault="00FA4E3A" w:rsidP="00FA4E3A"/>
    <w:p w14:paraId="67F95C57" w14:textId="77777777" w:rsidR="00FA4E3A" w:rsidRDefault="00FA4E3A" w:rsidP="00FA4E3A">
      <w:r>
        <w:t>Thus, by setting β</w:t>
      </w:r>
      <w:r w:rsidR="00BB437B">
        <w:rPr>
          <w:rStyle w:val="subscript"/>
        </w:rPr>
        <w:t>d</w:t>
      </w:r>
      <w:r>
        <w:t xml:space="preserve"> = 0 in (4.3.1) we are ignoring corrections on the order of β</w:t>
      </w:r>
      <w:r w:rsidR="00BB437B">
        <w:rPr>
          <w:rStyle w:val="subscript"/>
        </w:rPr>
        <w:t>d</w:t>
      </w:r>
      <w:r>
        <w:rPr>
          <w:rStyle w:val="superscript"/>
        </w:rPr>
        <w:t>2</w:t>
      </w:r>
      <w:r>
        <w:t xml:space="preserve"> and higher, and if β</w:t>
      </w:r>
      <w:r w:rsidR="00BB437B">
        <w:rPr>
          <w:rStyle w:val="subscript"/>
        </w:rPr>
        <w:t>d</w:t>
      </w:r>
      <w:r>
        <w:t xml:space="preserve"> is small, these corrections are very small. </w:t>
      </w:r>
    </w:p>
    <w:p w14:paraId="6458591C" w14:textId="77777777" w:rsidR="00FA4E3A" w:rsidRDefault="00FA4E3A" w:rsidP="00FA4E3A">
      <w:r>
        <w:tab/>
        <w:t>The Helmholtz parameter β</w:t>
      </w:r>
      <w:r w:rsidR="00BB437B">
        <w:rPr>
          <w:rStyle w:val="subscript"/>
        </w:rPr>
        <w:t>d</w:t>
      </w:r>
      <w:r>
        <w:t xml:space="preserve"> for the dielectric is 2π/λ where λ is the wavelength of a wave passing down the transmission line. Thus, our "small β</w:t>
      </w:r>
      <w:r w:rsidR="00BB437B">
        <w:rPr>
          <w:rStyle w:val="subscript"/>
        </w:rPr>
        <w:t>d</w:t>
      </w:r>
      <w:r>
        <w:t>" assumption stated above can also be written</w:t>
      </w:r>
    </w:p>
    <w:p w14:paraId="2C5F6968" w14:textId="77777777" w:rsidR="00FA4E3A" w:rsidRDefault="00FA4E3A" w:rsidP="00FA4E3A">
      <w:r>
        <w:tab/>
      </w:r>
    </w:p>
    <w:p w14:paraId="635B7346" w14:textId="77777777" w:rsidR="00FA4E3A" w:rsidRPr="003358F2" w:rsidRDefault="00FA4E3A" w:rsidP="00FA4E3A">
      <w:pPr>
        <w:tabs>
          <w:tab w:val="left" w:pos="7200"/>
          <w:tab w:val="left" w:pos="7920"/>
          <w:tab w:val="right" w:pos="9270"/>
        </w:tabs>
      </w:pPr>
      <w:r>
        <w:tab/>
        <w:t>λ &gt;&gt; D</w:t>
      </w:r>
      <w:r>
        <w:tab/>
      </w:r>
      <w:r>
        <w:tab/>
      </w:r>
      <w:r>
        <w:tab/>
      </w:r>
      <w:r>
        <w:tab/>
      </w:r>
      <w:r>
        <w:tab/>
      </w:r>
      <w:r>
        <w:tab/>
      </w:r>
      <w:r>
        <w:tab/>
      </w:r>
      <w:r>
        <w:tab/>
      </w:r>
      <w:r>
        <w:tab/>
      </w:r>
      <w:r>
        <w:tab/>
      </w:r>
      <w:r>
        <w:tab/>
        <w:t>(4.3.6)</w:t>
      </w:r>
    </w:p>
    <w:p w14:paraId="466242FC" w14:textId="77777777" w:rsidR="00FA4E3A" w:rsidRDefault="00FA4E3A" w:rsidP="00FA4E3A"/>
    <w:p w14:paraId="42B08F5E" w14:textId="77777777" w:rsidR="00FA4E3A" w:rsidRDefault="00FA4E3A" w:rsidP="00FA4E3A">
      <w:r>
        <w:t xml:space="preserve">which says the wavelength is much longer than the size of the transmission line transverse dimensions. This assumption is called the </w:t>
      </w:r>
      <w:r w:rsidRPr="00BB437B">
        <w:rPr>
          <w:b/>
        </w:rPr>
        <w:t>Transmission Line Limit</w:t>
      </w:r>
      <w:r>
        <w:t>. If we operate within this limit, then (4.3.1) may be approximated as</w:t>
      </w:r>
    </w:p>
    <w:p w14:paraId="0A78F07A" w14:textId="77777777" w:rsidR="00FA4E3A" w:rsidRDefault="00FA4E3A" w:rsidP="00FA4E3A"/>
    <w:p w14:paraId="5CAE3E4D" w14:textId="77777777" w:rsidR="00FA4E3A" w:rsidRDefault="00FA4E3A" w:rsidP="00FA4E3A">
      <w:pPr>
        <w:tabs>
          <w:tab w:val="left" w:pos="7200"/>
          <w:tab w:val="left" w:pos="7920"/>
          <w:tab w:val="right" w:pos="9270"/>
        </w:tabs>
      </w:pPr>
      <w:r>
        <w:t xml:space="preserve">   φ</w:t>
      </w:r>
      <w:r>
        <w:rPr>
          <w:rStyle w:val="subscript"/>
        </w:rPr>
        <w:t>12</w:t>
      </w:r>
      <w:r>
        <w:t>(</w:t>
      </w:r>
      <w:r w:rsidRPr="00191387">
        <w:rPr>
          <w:b/>
        </w:rPr>
        <w:t>x</w:t>
      </w:r>
      <w:r>
        <w:t xml:space="preserve">)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rsidR="00C94C06">
        <w:t xml:space="preserve">  .</w:t>
      </w:r>
      <w:r>
        <w:tab/>
        <w:t>(4.3.7)</w:t>
      </w:r>
    </w:p>
    <w:p w14:paraId="239902D7" w14:textId="77777777" w:rsidR="00FA4E3A" w:rsidRPr="00EB16D6" w:rsidRDefault="00FA4E3A" w:rsidP="00FA4E3A">
      <w:r>
        <w:tab/>
      </w:r>
    </w:p>
    <w:p w14:paraId="400EB70A" w14:textId="77777777" w:rsidR="00FA4E3A" w:rsidRDefault="00FA4E3A" w:rsidP="00FA4E3A">
      <w:r>
        <w:t>We shall now use the small β</w:t>
      </w:r>
      <w:r w:rsidR="00BB437B">
        <w:rPr>
          <w:rStyle w:val="subscript"/>
        </w:rPr>
        <w:t>d</w:t>
      </w:r>
      <w:r>
        <w:t xml:space="preserve"> assumption one more time. We assume that the linear charge density q(z') has the characteristics of a wave traveli</w:t>
      </w:r>
      <w:r w:rsidR="00432B3A">
        <w:t>ng down the transmission line (</w:t>
      </w:r>
      <w:r>
        <w:t xml:space="preserve">see also Chapter 5), </w:t>
      </w:r>
    </w:p>
    <w:p w14:paraId="0F90D8AC" w14:textId="77777777" w:rsidR="00FA4E3A" w:rsidRDefault="00FA4E3A" w:rsidP="00FA4E3A"/>
    <w:p w14:paraId="42D4F063" w14:textId="77777777" w:rsidR="00FA4E3A" w:rsidRPr="006F674B" w:rsidRDefault="00FA4E3A" w:rsidP="00FA4E3A">
      <w:pPr>
        <w:tabs>
          <w:tab w:val="left" w:pos="7200"/>
          <w:tab w:val="left" w:pos="7920"/>
          <w:tab w:val="right" w:pos="9270"/>
        </w:tabs>
        <w:rPr>
          <w:color w:val="000000"/>
        </w:rPr>
      </w:pPr>
      <w:r w:rsidRPr="006F674B">
        <w:rPr>
          <w:color w:val="000000"/>
        </w:rPr>
        <w:tab/>
        <w:t>q(z) = q(0)</w:t>
      </w:r>
      <w:r w:rsidR="00BB437B" w:rsidRPr="006F674B">
        <w:rPr>
          <w:color w:val="000000"/>
        </w:rPr>
        <w:t xml:space="preserve"> e</w:t>
      </w:r>
      <w:r w:rsidR="00BB437B" w:rsidRPr="006F674B">
        <w:rPr>
          <w:rStyle w:val="superscript"/>
          <w:color w:val="000000"/>
        </w:rPr>
        <w:t>-j</w:t>
      </w:r>
      <w:r w:rsidR="00BB437B" w:rsidRPr="006F674B">
        <w:rPr>
          <w:rStyle w:val="superscript"/>
          <w:noProof/>
          <w:color w:val="000000"/>
        </w:rPr>
        <w:t>β</w:t>
      </w:r>
      <w:r w:rsidR="00BB437B" w:rsidRPr="006F674B">
        <w:rPr>
          <w:rStyle w:val="superscript"/>
          <w:noProof/>
          <w:color w:val="000000"/>
        </w:rPr>
        <w:fldChar w:fldCharType="begin"/>
      </w:r>
      <w:r w:rsidR="00BB437B" w:rsidRPr="006F674B">
        <w:rPr>
          <w:rStyle w:val="superscript"/>
          <w:noProof/>
          <w:color w:val="000000"/>
        </w:rPr>
        <w:instrText xml:space="preserve"> EQ \s\do2(d)</w:instrText>
      </w:r>
      <w:r w:rsidR="00BB437B" w:rsidRPr="006F674B">
        <w:rPr>
          <w:rStyle w:val="superscript"/>
          <w:noProof/>
          <w:color w:val="000000"/>
        </w:rPr>
        <w:fldChar w:fldCharType="end"/>
      </w:r>
      <w:r w:rsidR="00BB437B" w:rsidRPr="006F674B">
        <w:rPr>
          <w:rStyle w:val="superscript"/>
          <w:color w:val="000000"/>
        </w:rPr>
        <w:t>z</w:t>
      </w:r>
      <w:r w:rsidRPr="006F674B">
        <w:rPr>
          <w:color w:val="000000"/>
        </w:rPr>
        <w:tab/>
      </w:r>
      <w:r w:rsidRPr="006F674B">
        <w:rPr>
          <w:color w:val="000000"/>
        </w:rPr>
        <w:tab/>
      </w:r>
      <w:r w:rsidRPr="006F674B">
        <w:rPr>
          <w:color w:val="000000"/>
        </w:rPr>
        <w:tab/>
        <w:t>// q(z,t) = q(0,0) e</w:t>
      </w:r>
      <w:r w:rsidRPr="006F674B">
        <w:rPr>
          <w:rStyle w:val="superscript"/>
          <w:color w:val="000000"/>
        </w:rPr>
        <w:t>j(ωt-</w:t>
      </w:r>
      <w:r w:rsidR="00BB437B" w:rsidRPr="006F674B">
        <w:rPr>
          <w:rStyle w:val="superscript"/>
          <w:noProof/>
          <w:color w:val="000000"/>
        </w:rPr>
        <w:t>β</w:t>
      </w:r>
      <w:r w:rsidR="00BB437B" w:rsidRPr="006F674B">
        <w:rPr>
          <w:rStyle w:val="superscript"/>
          <w:noProof/>
          <w:color w:val="000000"/>
        </w:rPr>
        <w:fldChar w:fldCharType="begin"/>
      </w:r>
      <w:r w:rsidR="00BB437B" w:rsidRPr="006F674B">
        <w:rPr>
          <w:rStyle w:val="superscript"/>
          <w:noProof/>
          <w:color w:val="000000"/>
        </w:rPr>
        <w:instrText xml:space="preserve"> EQ \s\do2(d)</w:instrText>
      </w:r>
      <w:r w:rsidR="00BB437B" w:rsidRPr="006F674B">
        <w:rPr>
          <w:rStyle w:val="superscript"/>
          <w:noProof/>
          <w:color w:val="000000"/>
        </w:rPr>
        <w:fldChar w:fldCharType="end"/>
      </w:r>
      <w:r w:rsidRPr="006F674B">
        <w:rPr>
          <w:rStyle w:val="superscript"/>
          <w:color w:val="000000"/>
        </w:rPr>
        <w:t xml:space="preserve">z) </w:t>
      </w:r>
      <w:r w:rsidRPr="006F674B">
        <w:rPr>
          <w:color w:val="000000"/>
        </w:rPr>
        <w:tab/>
      </w:r>
      <w:r w:rsidRPr="006F674B">
        <w:rPr>
          <w:color w:val="000000"/>
        </w:rPr>
        <w:tab/>
      </w:r>
      <w:r w:rsidRPr="006F674B">
        <w:rPr>
          <w:color w:val="000000"/>
        </w:rPr>
        <w:tab/>
      </w:r>
      <w:r w:rsidRPr="006F674B">
        <w:rPr>
          <w:color w:val="000000"/>
        </w:rPr>
        <w:tab/>
        <w:t>(4.3.8)</w:t>
      </w:r>
    </w:p>
    <w:p w14:paraId="7E16DEC0" w14:textId="77777777" w:rsidR="00FA4E3A" w:rsidRDefault="00FA4E3A" w:rsidP="00FA4E3A"/>
    <w:p w14:paraId="4E6C7551" w14:textId="77777777" w:rsidR="00FA4E3A" w:rsidRPr="00B7794D" w:rsidRDefault="006F674B" w:rsidP="00FA4E3A">
      <w:r>
        <w:t xml:space="preserve">which is appropriate for a lossless line (see below for a lossy line). Therefore, </w:t>
      </w:r>
    </w:p>
    <w:p w14:paraId="31DD9126" w14:textId="77777777" w:rsidR="00FA4E3A" w:rsidRDefault="00FA4E3A" w:rsidP="00FA4E3A"/>
    <w:p w14:paraId="1C1627CA" w14:textId="77777777" w:rsidR="00FA4E3A" w:rsidRDefault="00FA4E3A" w:rsidP="00FA4E3A">
      <w:r>
        <w:tab/>
        <w:t>q'(z) = -jβ</w:t>
      </w:r>
      <w:r w:rsidR="00BB437B">
        <w:rPr>
          <w:rStyle w:val="subscript"/>
        </w:rPr>
        <w:t>d</w:t>
      </w:r>
      <w:r>
        <w:t xml:space="preserve"> q(z)</w:t>
      </w:r>
    </w:p>
    <w:p w14:paraId="190120B7" w14:textId="77777777" w:rsidR="00FA4E3A" w:rsidRDefault="00FA4E3A" w:rsidP="00FA4E3A">
      <w:r>
        <w:tab/>
        <w:t>q"(z) = (-jβ</w:t>
      </w:r>
      <w:r w:rsidR="00BB437B">
        <w:rPr>
          <w:rStyle w:val="subscript"/>
        </w:rPr>
        <w:t>d</w:t>
      </w:r>
      <w:r>
        <w:t>)</w:t>
      </w:r>
      <w:r>
        <w:rPr>
          <w:rStyle w:val="superscript"/>
        </w:rPr>
        <w:t>2</w:t>
      </w:r>
      <w:r>
        <w:t xml:space="preserve">q(z)   </w:t>
      </w:r>
      <w:r>
        <w:tab/>
        <w:t>and so on.</w:t>
      </w:r>
    </w:p>
    <w:p w14:paraId="5B50C606" w14:textId="77777777" w:rsidR="00FA4E3A" w:rsidRDefault="00FA4E3A" w:rsidP="00FA4E3A"/>
    <w:p w14:paraId="44C9C133" w14:textId="77777777" w:rsidR="00FA4E3A" w:rsidRPr="00B7794D" w:rsidRDefault="00FA4E3A" w:rsidP="00FA4E3A">
      <w:r>
        <w:t xml:space="preserve">We can then write a Taylor expansion for charge density q(z') which appears in our integration, </w:t>
      </w:r>
    </w:p>
    <w:p w14:paraId="0B05A662" w14:textId="77777777" w:rsidR="00FA4E3A" w:rsidRDefault="00FA4E3A" w:rsidP="00FA4E3A"/>
    <w:p w14:paraId="72CCC3CE" w14:textId="77777777" w:rsidR="00FA4E3A" w:rsidRDefault="00FA4E3A" w:rsidP="00FA4E3A">
      <w:r>
        <w:tab/>
        <w:t>q(z') = q(z) + (z'-z) q'(z) + (1/2) (z'-z)</w:t>
      </w:r>
      <w:r>
        <w:rPr>
          <w:rStyle w:val="superscript"/>
        </w:rPr>
        <w:t>2</w:t>
      </w:r>
      <w:r>
        <w:t xml:space="preserve"> q"(z)  + ...</w:t>
      </w:r>
    </w:p>
    <w:p w14:paraId="3480BD9B" w14:textId="77777777" w:rsidR="00FA4E3A" w:rsidRDefault="00FA4E3A" w:rsidP="00FA4E3A">
      <w:r>
        <w:tab/>
      </w:r>
      <w:r>
        <w:tab/>
        <w:t xml:space="preserve">  = q(z) + (-jβ</w:t>
      </w:r>
      <w:r w:rsidR="00BB437B">
        <w:rPr>
          <w:rStyle w:val="subscript"/>
        </w:rPr>
        <w:t>d</w:t>
      </w:r>
      <w:r>
        <w:t>) q(z) (z'-z) + (1/2) (-jβ</w:t>
      </w:r>
      <w:r w:rsidR="00BB437B">
        <w:rPr>
          <w:rStyle w:val="subscript"/>
        </w:rPr>
        <w:t>d</w:t>
      </w:r>
      <w:r>
        <w:t>)</w:t>
      </w:r>
      <w:r>
        <w:rPr>
          <w:rStyle w:val="superscript"/>
        </w:rPr>
        <w:t>2</w:t>
      </w:r>
      <w:r>
        <w:t xml:space="preserve"> q(z) (z'-z)</w:t>
      </w:r>
      <w:r>
        <w:rPr>
          <w:rStyle w:val="superscript"/>
        </w:rPr>
        <w:t>2</w:t>
      </w:r>
      <w:r>
        <w:t xml:space="preserve">  + ...</w:t>
      </w:r>
    </w:p>
    <w:p w14:paraId="49F6C23E" w14:textId="77777777" w:rsidR="00FA4E3A" w:rsidRPr="003358F2" w:rsidRDefault="00FA4E3A" w:rsidP="00FA4E3A">
      <w:pPr>
        <w:tabs>
          <w:tab w:val="left" w:pos="7200"/>
          <w:tab w:val="left" w:pos="7920"/>
          <w:tab w:val="right" w:pos="9270"/>
        </w:tabs>
      </w:pPr>
      <w:r>
        <w:tab/>
      </w:r>
      <w:r>
        <w:tab/>
        <w:t xml:space="preserve">  = q(z) [ 1 + (-jβ</w:t>
      </w:r>
      <w:r w:rsidR="00BB437B">
        <w:rPr>
          <w:rStyle w:val="subscript"/>
        </w:rPr>
        <w:t>d</w:t>
      </w:r>
      <w:r>
        <w:t>) (z'-z)  + (1/2) (-jβ</w:t>
      </w:r>
      <w:r w:rsidR="00BB437B">
        <w:rPr>
          <w:rStyle w:val="subscript"/>
        </w:rPr>
        <w:t>d</w:t>
      </w:r>
      <w:r>
        <w:t>)</w:t>
      </w:r>
      <w:r>
        <w:rPr>
          <w:rStyle w:val="superscript"/>
        </w:rPr>
        <w:t>2</w:t>
      </w:r>
      <w:r>
        <w:t>(z'-z)</w:t>
      </w:r>
      <w:r>
        <w:rPr>
          <w:rStyle w:val="superscript"/>
        </w:rPr>
        <w:t>2</w:t>
      </w:r>
      <w:r>
        <w:t xml:space="preserve">  + ... ] .</w:t>
      </w:r>
      <w:r>
        <w:tab/>
      </w:r>
      <w:r>
        <w:tab/>
      </w:r>
      <w:r>
        <w:tab/>
      </w:r>
      <w:r>
        <w:tab/>
      </w:r>
      <w:r>
        <w:tab/>
        <w:t>(4.3.9)</w:t>
      </w:r>
    </w:p>
    <w:p w14:paraId="1A86A3AF" w14:textId="77777777" w:rsidR="00FA4E3A" w:rsidRDefault="00FA4E3A" w:rsidP="00FA4E3A"/>
    <w:p w14:paraId="3A423E47" w14:textId="77777777" w:rsidR="00FA4E3A" w:rsidRDefault="00FA4E3A" w:rsidP="00FA4E3A">
      <w:r>
        <w:t>Since both R</w:t>
      </w:r>
      <w:r>
        <w:rPr>
          <w:rStyle w:val="subscript"/>
        </w:rPr>
        <w:t>1</w:t>
      </w:r>
      <w:r>
        <w:t xml:space="preserve"> and R</w:t>
      </w:r>
      <w:r>
        <w:rPr>
          <w:rStyle w:val="subscript"/>
        </w:rPr>
        <w:t>2</w:t>
      </w:r>
      <w:r>
        <w:t xml:space="preserve"> are even functions of the quantity (z'-z), and since there is no other (z'-z) dependence in the (4.3.7) integrand, the (-jβ</w:t>
      </w:r>
      <w:r w:rsidR="00BB437B">
        <w:rPr>
          <w:rStyle w:val="subscript"/>
        </w:rPr>
        <w:t>d</w:t>
      </w:r>
      <w:r>
        <w:t>) term in (4.3.9) contributes nothing (this is also true more generally for (4.3.1)). Thus, if we assume small β</w:t>
      </w:r>
      <w:r w:rsidR="00BB437B">
        <w:rPr>
          <w:rStyle w:val="subscript"/>
        </w:rPr>
        <w:t>d</w:t>
      </w:r>
      <w:r>
        <w:t>, we can approximate q(z') ≈ q(z) where we are then ignoring a β</w:t>
      </w:r>
      <w:r w:rsidR="00BB437B">
        <w:rPr>
          <w:rStyle w:val="subscript"/>
        </w:rPr>
        <w:t>d</w:t>
      </w:r>
      <w:r>
        <w:rPr>
          <w:rStyle w:val="superscript"/>
        </w:rPr>
        <w:t>2</w:t>
      </w:r>
      <w:r>
        <w:t xml:space="preserve"> size term. Once again, if β</w:t>
      </w:r>
      <w:r w:rsidR="00BB437B">
        <w:rPr>
          <w:rStyle w:val="subscript"/>
        </w:rPr>
        <w:t>d</w:t>
      </w:r>
      <w:r>
        <w:t xml:space="preserve"> is small, β</w:t>
      </w:r>
      <w:r w:rsidR="00BB437B">
        <w:rPr>
          <w:rStyle w:val="subscript"/>
        </w:rPr>
        <w:t>d</w:t>
      </w:r>
      <w:r>
        <w:rPr>
          <w:rStyle w:val="superscript"/>
        </w:rPr>
        <w:t>2</w:t>
      </w:r>
      <w:r>
        <w:t xml:space="preserve"> is very small so our error in replacing q(z') by q(z) is very small. We are only interested in the contributing region where |z-z'| is on the order of transverse dimension D, so </w:t>
      </w:r>
      <w:r w:rsidR="006F674B">
        <w:t xml:space="preserve">one </w:t>
      </w:r>
      <w:r w:rsidR="00C94C06">
        <w:t>is using</w:t>
      </w:r>
      <w:r w:rsidR="006F674B">
        <w:t xml:space="preserve"> the</w:t>
      </w:r>
      <w:r>
        <w:t xml:space="preserve"> same β</w:t>
      </w:r>
      <w:r w:rsidR="00BB437B">
        <w:rPr>
          <w:rStyle w:val="subscript"/>
        </w:rPr>
        <w:t>d</w:t>
      </w:r>
      <w:r>
        <w:t xml:space="preserve">D  &lt;&lt; 1 </w:t>
      </w:r>
      <w:r w:rsidR="006F674B">
        <w:t>as</w:t>
      </w:r>
      <w:r>
        <w:t xml:space="preserve"> assumed earlier. </w:t>
      </w:r>
    </w:p>
    <w:p w14:paraId="1A5BEB22" w14:textId="77777777" w:rsidR="00FA4E3A" w:rsidRDefault="00FA4E3A" w:rsidP="00FA4E3A">
      <w:r>
        <w:tab/>
        <w:t xml:space="preserve">We arrive then at our final result for the potential at a point </w:t>
      </w:r>
      <w:r w:rsidRPr="00EF6078">
        <w:rPr>
          <w:b/>
        </w:rPr>
        <w:t>x</w:t>
      </w:r>
      <w:r>
        <w:t xml:space="preserve"> between the conductors, </w:t>
      </w:r>
    </w:p>
    <w:p w14:paraId="535839D0" w14:textId="77777777" w:rsidR="00FA4E3A" w:rsidRDefault="00FA4E3A" w:rsidP="00FA4E3A"/>
    <w:p w14:paraId="7AAEBED2" w14:textId="77777777" w:rsidR="00FA4E3A" w:rsidRDefault="00FA4E3A" w:rsidP="00FA4E3A">
      <w:pPr>
        <w:tabs>
          <w:tab w:val="left" w:pos="7200"/>
          <w:tab w:val="left" w:pos="7920"/>
          <w:tab w:val="right" w:pos="9270"/>
        </w:tabs>
      </w:pPr>
      <w:r>
        <w:t xml:space="preserve">   φ</w:t>
      </w:r>
      <w:r>
        <w:rPr>
          <w:rStyle w:val="subscript"/>
        </w:rPr>
        <w:t>12</w:t>
      </w:r>
      <w:r>
        <w:t>(</w:t>
      </w:r>
      <w:r w:rsidRPr="00191387">
        <w:rPr>
          <w:b/>
        </w:rPr>
        <w:t>x</w:t>
      </w:r>
      <w:r>
        <w:t xml:space="preserve">)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(4.3.10)</w:t>
      </w:r>
    </w:p>
    <w:p w14:paraId="1CDB6B76" w14:textId="77777777" w:rsidR="00FA4E3A" w:rsidRPr="00F74740" w:rsidRDefault="00FA4E3A" w:rsidP="00FA4E3A"/>
    <w:p w14:paraId="28B65A5F" w14:textId="77777777" w:rsidR="00FA4E3A" w:rsidRDefault="00FA4E3A" w:rsidP="00FA4E3A">
      <w:r>
        <w:t>where we have thrown out terms of order β</w:t>
      </w:r>
      <w:r w:rsidR="00C1512F">
        <w:rPr>
          <w:rStyle w:val="subscript"/>
        </w:rPr>
        <w:t>d</w:t>
      </w:r>
      <w:r>
        <w:rPr>
          <w:rStyle w:val="superscript"/>
        </w:rPr>
        <w:t>2</w:t>
      </w:r>
      <w:r>
        <w:t xml:space="preserve"> and higher. In this transmission line limit approximation, our Helmholtz integral (4.3.1) has been reduced to essentially an electrostatics Coulomb integral where we just sum over the contribution of each piece of charge to the total potential. As noted earlier, q(z) has the normalization of n</w:t>
      </w:r>
      <w:r>
        <w:rPr>
          <w:rStyle w:val="subscript"/>
        </w:rPr>
        <w:t>c</w:t>
      </w:r>
      <w:r>
        <w:t xml:space="preserve"> and not n</w:t>
      </w:r>
      <w:r>
        <w:rPr>
          <w:rStyle w:val="subscript"/>
        </w:rPr>
        <w:t>s</w:t>
      </w:r>
      <w:r>
        <w:t xml:space="preserve"> as discussed in Section 1.5 (c) which explains why the leading factor is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Pr>
          <w:color w:val="000000"/>
        </w:rPr>
        <w:t xml:space="preserve"> and not </w:t>
      </w:r>
      <w:r w:rsidR="00BB437B" w:rsidRPr="008E17C5">
        <w:rPr>
          <w:color w:val="000000"/>
        </w:rPr>
        <w:fldChar w:fldCharType="begin"/>
      </w:r>
      <w:r w:rsidR="00BB437B" w:rsidRPr="008E17C5">
        <w:rPr>
          <w:color w:val="000000"/>
        </w:rPr>
        <w:instrText xml:space="preserve"> EQ \f(1,4π</w:instrText>
      </w:r>
      <w:r w:rsidR="00BB437B">
        <w:rPr>
          <w:color w:val="000000"/>
        </w:rPr>
        <w:instrText>ε</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Pr>
          <w:color w:val="000000"/>
        </w:rPr>
        <w:t xml:space="preserve">. </w:t>
      </w:r>
      <w:r>
        <w:t xml:space="preserve">This allows for the dielectric to have some conductance. </w:t>
      </w:r>
    </w:p>
    <w:p w14:paraId="76B5B371" w14:textId="77777777" w:rsidR="0004669D" w:rsidRDefault="00FA4E3A" w:rsidP="00FA4E3A">
      <w:r>
        <w:tab/>
        <w:t>It should be noted that the integral of (4.3.10) converges due to the subtraction of the two terms which in turn results from the two conductors having opposite longitudinal charge densities</w:t>
      </w:r>
      <w:r w:rsidR="0014121E">
        <w:t xml:space="preserve"> q(z) and -q(z)</w:t>
      </w:r>
      <w:r>
        <w:t>. The individual terms in (4.3.10) do not converge and are in fact each logarithmically divergent in the sense</w:t>
      </w:r>
      <w:r w:rsidR="0014121E">
        <w:t xml:space="preserve"> that</w:t>
      </w:r>
    </w:p>
    <w:p w14:paraId="33B1FA73" w14:textId="77777777" w:rsidR="00FA4E3A" w:rsidRDefault="00FA4E3A" w:rsidP="00FA4E3A">
      <w:pPr>
        <w:rPr>
          <w:color w:val="000000"/>
        </w:rPr>
      </w:pP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0014121E">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(1/z') = </w:t>
      </w:r>
      <w:r w:rsidR="0014121E">
        <w:rPr>
          <w:color w:val="000000"/>
        </w:rPr>
        <w:t xml:space="preserve"> ln(∞) = ∞ </w:t>
      </w:r>
      <w:r w:rsidR="00C94C06">
        <w:rPr>
          <w:color w:val="000000"/>
        </w:rPr>
        <w:t xml:space="preserve"> .</w:t>
      </w:r>
    </w:p>
    <w:p w14:paraId="4DE1E61E" w14:textId="77777777" w:rsidR="0014121E" w:rsidRDefault="0014121E" w:rsidP="00FA4E3A">
      <w:pPr>
        <w:rPr>
          <w:color w:val="000000"/>
        </w:rPr>
      </w:pPr>
    </w:p>
    <w:p w14:paraId="6E45ECA7" w14:textId="77777777" w:rsidR="0014121E" w:rsidRDefault="0014121E" w:rsidP="00FA4E3A">
      <w:pPr>
        <w:rPr>
          <w:color w:val="000000"/>
        </w:rPr>
      </w:pPr>
      <w:r>
        <w:rPr>
          <w:color w:val="000000"/>
        </w:rPr>
        <w:t>This will be</w:t>
      </w:r>
      <w:r w:rsidR="00DE17A9">
        <w:rPr>
          <w:color w:val="000000"/>
        </w:rPr>
        <w:t xml:space="preserve">come clearer in (4.4.5) below. </w:t>
      </w:r>
    </w:p>
    <w:p w14:paraId="0B94C81E" w14:textId="77777777" w:rsidR="006F674B" w:rsidRDefault="006F674B" w:rsidP="00FA4E3A">
      <w:pPr>
        <w:rPr>
          <w:color w:val="000000"/>
        </w:rPr>
      </w:pPr>
    </w:p>
    <w:p w14:paraId="65CDEDB4" w14:textId="77777777" w:rsidR="006F674B" w:rsidRPr="006F674B" w:rsidRDefault="006F674B" w:rsidP="00FA4E3A">
      <w:pPr>
        <w:rPr>
          <w:u w:val="single"/>
        </w:rPr>
      </w:pPr>
      <w:r w:rsidRPr="006F674B">
        <w:rPr>
          <w:color w:val="000000"/>
          <w:u w:val="single"/>
        </w:rPr>
        <w:t xml:space="preserve">Transmission Line Limit for a Transmission </w:t>
      </w:r>
      <w:r>
        <w:rPr>
          <w:color w:val="000000"/>
          <w:u w:val="single"/>
        </w:rPr>
        <w:t>L</w:t>
      </w:r>
      <w:r w:rsidRPr="006F674B">
        <w:rPr>
          <w:color w:val="000000"/>
          <w:u w:val="single"/>
        </w:rPr>
        <w:t>ine with Losses</w:t>
      </w:r>
    </w:p>
    <w:p w14:paraId="2825052F" w14:textId="77777777" w:rsidR="006F674B" w:rsidRDefault="006F674B" w:rsidP="00FA4E3A"/>
    <w:p w14:paraId="2F449A0B" w14:textId="77777777" w:rsidR="00FA4E3A" w:rsidRDefault="006F674B" w:rsidP="00FA4E3A">
      <w:r>
        <w:t xml:space="preserve">When a transmission line has losses, we will show later in (5.3.5) that the z dependence of q(z) and other line quantities is not </w:t>
      </w:r>
      <w:r w:rsidRPr="006F674B">
        <w:rPr>
          <w:color w:val="000000"/>
        </w:rPr>
        <w:t>e</w:t>
      </w:r>
      <w:r w:rsidRPr="006F674B">
        <w:rPr>
          <w:rStyle w:val="superscript"/>
          <w:color w:val="000000"/>
        </w:rPr>
        <w:t>-j</w:t>
      </w:r>
      <w:r w:rsidRPr="006F674B">
        <w:rPr>
          <w:rStyle w:val="superscript"/>
          <w:noProof/>
          <w:color w:val="000000"/>
        </w:rPr>
        <w:t>β</w:t>
      </w:r>
      <w:r w:rsidRPr="006F674B">
        <w:rPr>
          <w:rStyle w:val="superscript"/>
          <w:noProof/>
          <w:color w:val="000000"/>
        </w:rPr>
        <w:fldChar w:fldCharType="begin"/>
      </w:r>
      <w:r w:rsidRPr="006F674B">
        <w:rPr>
          <w:rStyle w:val="superscript"/>
          <w:noProof/>
          <w:color w:val="000000"/>
        </w:rPr>
        <w:instrText xml:space="preserve"> EQ \s\do2(d)</w:instrText>
      </w:r>
      <w:r w:rsidRPr="006F674B">
        <w:rPr>
          <w:rStyle w:val="superscript"/>
          <w:noProof/>
          <w:color w:val="000000"/>
        </w:rPr>
        <w:fldChar w:fldCharType="end"/>
      </w:r>
      <w:r w:rsidRPr="006F674B">
        <w:rPr>
          <w:rStyle w:val="superscript"/>
          <w:color w:val="000000"/>
        </w:rPr>
        <w:t>z</w:t>
      </w:r>
      <w:r>
        <w:rPr>
          <w:rStyle w:val="superscript"/>
          <w:color w:val="000000"/>
        </w:rPr>
        <w:t xml:space="preserve"> </w:t>
      </w:r>
      <w:r>
        <w:t>but rather e</w:t>
      </w:r>
      <w:r>
        <w:rPr>
          <w:rStyle w:val="superscript"/>
        </w:rPr>
        <w:t>-jkz</w:t>
      </w:r>
      <w:r>
        <w:t xml:space="preserve"> where jk = </w:t>
      </w:r>
      <w:r>
        <w:fldChar w:fldCharType="begin"/>
      </w:r>
      <w:r>
        <w:instrText xml:space="preserve"> EQ \r(</w:instrText>
      </w:r>
      <w:r>
        <w:rPr>
          <w:noProof/>
        </w:rPr>
        <w:instrText>(R+jωL)(G+jωC)</w:instrText>
      </w:r>
      <w:r>
        <w:instrText xml:space="preserve">) </w:instrText>
      </w:r>
      <w:r>
        <w:fldChar w:fldCharType="end"/>
      </w:r>
      <w:r>
        <w:t xml:space="preserve"> where R,L,G,C are certain transmission line parameters. The lossless case is recovered by setting R = G = 0 so jk = </w:t>
      </w:r>
      <w:r>
        <w:fldChar w:fldCharType="begin"/>
      </w:r>
      <w:r>
        <w:instrText xml:space="preserve"> EQ \r(-ω</w:instrText>
      </w:r>
      <w:r>
        <w:rPr>
          <w:rStyle w:val="superscript"/>
        </w:rPr>
        <w:instrText>2</w:instrText>
      </w:r>
      <w:r>
        <w:instrText xml:space="preserve">LC) </w:instrText>
      </w:r>
      <w:r>
        <w:fldChar w:fldCharType="end"/>
      </w:r>
      <w:r>
        <w:t>and then k = ω</w:t>
      </w:r>
      <w:r>
        <w:fldChar w:fldCharType="begin"/>
      </w:r>
      <w:r>
        <w:instrText xml:space="preserve"> EQ \r(LC) </w:instrText>
      </w:r>
      <w:r>
        <w:fldChar w:fldCharType="end"/>
      </w:r>
      <w:r>
        <w:t xml:space="preserve">. It will be shown </w:t>
      </w:r>
      <w:r w:rsidR="0004669D">
        <w:t>in</w:t>
      </w:r>
      <w:r w:rsidR="0004669D" w:rsidRPr="0004669D">
        <w:rPr>
          <w:color w:val="000000"/>
        </w:rPr>
        <w:t xml:space="preserve"> </w:t>
      </w:r>
      <w:r w:rsidRPr="0004669D">
        <w:rPr>
          <w:color w:val="000000"/>
        </w:rPr>
        <w:t>(4.1</w:t>
      </w:r>
      <w:r w:rsidR="0030637F" w:rsidRPr="0004669D">
        <w:rPr>
          <w:color w:val="000000"/>
        </w:rPr>
        <w:t>2</w:t>
      </w:r>
      <w:r w:rsidRPr="0004669D">
        <w:rPr>
          <w:color w:val="000000"/>
        </w:rPr>
        <w:t>.</w:t>
      </w:r>
      <w:r w:rsidR="0030637F" w:rsidRPr="0004669D">
        <w:rPr>
          <w:color w:val="000000"/>
        </w:rPr>
        <w:t>19</w:t>
      </w:r>
      <w:r w:rsidR="0004669D" w:rsidRPr="0004669D">
        <w:rPr>
          <w:color w:val="000000"/>
        </w:rPr>
        <w:t>)</w:t>
      </w:r>
      <w:r w:rsidRPr="0004669D">
        <w:rPr>
          <w:color w:val="000000"/>
        </w:rPr>
        <w:t xml:space="preserve"> tha</w:t>
      </w:r>
      <w:r>
        <w:t>t</w:t>
      </w:r>
      <w:r w:rsidR="0004669D">
        <w:t xml:space="preserve"> in this case</w:t>
      </w:r>
      <w:r>
        <w:t xml:space="preserve"> </w:t>
      </w:r>
      <w:r>
        <w:fldChar w:fldCharType="begin"/>
      </w:r>
      <w:r>
        <w:instrText xml:space="preserve"> EQ \r(LC) </w:instrText>
      </w:r>
      <w:r>
        <w:fldChar w:fldCharType="end"/>
      </w:r>
      <w:r>
        <w:t>= 1/v</w:t>
      </w:r>
      <w:r>
        <w:rPr>
          <w:rStyle w:val="subscript"/>
        </w:rPr>
        <w:t>d</w:t>
      </w:r>
      <w:r>
        <w:t xml:space="preserve">  so then k = ω/v</w:t>
      </w:r>
      <w:r>
        <w:rPr>
          <w:rStyle w:val="subscript"/>
        </w:rPr>
        <w:t>d</w:t>
      </w:r>
      <w:r>
        <w:t xml:space="preserve"> = β</w:t>
      </w:r>
      <w:r>
        <w:rPr>
          <w:rStyle w:val="subscript"/>
        </w:rPr>
        <w:t>d</w:t>
      </w:r>
      <w:r>
        <w:t>. In the lossy case, to make the argument above concerning q(z') ≈ q(z), we must show that |k| D &lt;&lt; 1 in addition to β</w:t>
      </w:r>
      <w:r>
        <w:rPr>
          <w:rStyle w:val="subscript"/>
        </w:rPr>
        <w:t>d</w:t>
      </w:r>
      <w:r>
        <w:t>D &lt;&lt; 1 of (4.3.4). Appendix (Q.</w:t>
      </w:r>
      <w:r w:rsidR="00956D1F">
        <w:t xml:space="preserve">2.1) shows that </w:t>
      </w:r>
      <w:r w:rsidR="00BC33B4">
        <w:t>|k| =</w:t>
      </w:r>
      <w:r>
        <w:t xml:space="preserve"> [(R</w:t>
      </w:r>
      <w:r>
        <w:rPr>
          <w:rStyle w:val="superscript"/>
        </w:rPr>
        <w:t>2</w:t>
      </w:r>
      <w:r>
        <w:t>+ω</w:t>
      </w:r>
      <w:r>
        <w:rPr>
          <w:rStyle w:val="superscript"/>
        </w:rPr>
        <w:t>2</w:t>
      </w:r>
      <w:r>
        <w:t>L</w:t>
      </w:r>
      <w:r>
        <w:rPr>
          <w:rStyle w:val="superscript"/>
        </w:rPr>
        <w:t>2</w:t>
      </w:r>
      <w:r>
        <w:t>)(G</w:t>
      </w:r>
      <w:r>
        <w:rPr>
          <w:rStyle w:val="superscript"/>
        </w:rPr>
        <w:t>2</w:t>
      </w:r>
      <w:r>
        <w:t>+ω</w:t>
      </w:r>
      <w:r>
        <w:rPr>
          <w:rStyle w:val="superscript"/>
        </w:rPr>
        <w:t>2</w:t>
      </w:r>
      <w:r>
        <w:t>C</w:t>
      </w:r>
      <w:r>
        <w:rPr>
          <w:rStyle w:val="superscript"/>
        </w:rPr>
        <w:t>2</w:t>
      </w:r>
      <w:r>
        <w:t>)]</w:t>
      </w:r>
      <w:r>
        <w:rPr>
          <w:rStyle w:val="superscript"/>
        </w:rPr>
        <w:t>1/4</w:t>
      </w:r>
      <w:r>
        <w:t>, so the "transmission line limit" then</w:t>
      </w:r>
      <w:r w:rsidR="0014121E">
        <w:t xml:space="preserve"> requires </w:t>
      </w:r>
      <w:r w:rsidR="00BC33B4">
        <w:t xml:space="preserve">that </w:t>
      </w:r>
      <w:r w:rsidR="0014121E">
        <w:t xml:space="preserve">these two conditions be met : </w:t>
      </w:r>
    </w:p>
    <w:p w14:paraId="75D653C9" w14:textId="77777777" w:rsidR="006F674B" w:rsidRDefault="006F674B" w:rsidP="00FA4E3A"/>
    <w:p w14:paraId="3A594446" w14:textId="77777777" w:rsidR="006F674B" w:rsidRPr="006F674B" w:rsidRDefault="006F674B" w:rsidP="00FA4E3A">
      <w:r>
        <w:tab/>
        <w:t>ω</w:t>
      </w:r>
      <w:r>
        <w:fldChar w:fldCharType="begin"/>
      </w:r>
      <w:r>
        <w:instrText xml:space="preserve"> EQ \r(LC) </w:instrText>
      </w:r>
      <w:r>
        <w:fldChar w:fldCharType="end"/>
      </w:r>
      <w:r w:rsidR="0014121E">
        <w:t>D  &lt;&lt; 1</w:t>
      </w:r>
      <w:r w:rsidR="0014121E">
        <w:tab/>
      </w:r>
      <w:r w:rsidR="0014121E">
        <w:tab/>
      </w:r>
      <w:r w:rsidR="0014121E">
        <w:tab/>
      </w:r>
      <w:r w:rsidR="0014121E">
        <w:tab/>
        <w:t xml:space="preserve">//  </w:t>
      </w:r>
      <w:r>
        <w:t>β</w:t>
      </w:r>
      <w:r>
        <w:rPr>
          <w:rStyle w:val="subscript"/>
        </w:rPr>
        <w:t>d</w:t>
      </w:r>
      <w:r>
        <w:t>D  &lt;&lt; 1</w:t>
      </w:r>
    </w:p>
    <w:p w14:paraId="0D9D0DD2" w14:textId="77777777" w:rsidR="006F674B" w:rsidRDefault="006F674B" w:rsidP="00FA4E3A"/>
    <w:p w14:paraId="5D27E357" w14:textId="77777777" w:rsidR="006F674B" w:rsidRPr="006F674B" w:rsidRDefault="006F674B" w:rsidP="0014121E">
      <w:pPr>
        <w:tabs>
          <w:tab w:val="left" w:pos="7200"/>
          <w:tab w:val="left" w:pos="7920"/>
          <w:tab w:val="right" w:pos="9270"/>
        </w:tabs>
      </w:pPr>
      <w:r>
        <w:tab/>
        <w:t>[(R</w:t>
      </w:r>
      <w:r>
        <w:rPr>
          <w:rStyle w:val="superscript"/>
        </w:rPr>
        <w:t>2</w:t>
      </w:r>
      <w:r>
        <w:t>+ω</w:t>
      </w:r>
      <w:r>
        <w:rPr>
          <w:rStyle w:val="superscript"/>
        </w:rPr>
        <w:t>2</w:t>
      </w:r>
      <w:r>
        <w:t>L</w:t>
      </w:r>
      <w:r>
        <w:rPr>
          <w:rStyle w:val="superscript"/>
        </w:rPr>
        <w:t>2</w:t>
      </w:r>
      <w:r>
        <w:t>)(G</w:t>
      </w:r>
      <w:r>
        <w:rPr>
          <w:rStyle w:val="superscript"/>
        </w:rPr>
        <w:t>2</w:t>
      </w:r>
      <w:r>
        <w:t>+ω</w:t>
      </w:r>
      <w:r>
        <w:rPr>
          <w:rStyle w:val="superscript"/>
        </w:rPr>
        <w:t>2</w:t>
      </w:r>
      <w:r>
        <w:t>C</w:t>
      </w:r>
      <w:r>
        <w:rPr>
          <w:rStyle w:val="superscript"/>
        </w:rPr>
        <w:t>2</w:t>
      </w:r>
      <w:r>
        <w:t>)]</w:t>
      </w:r>
      <w:r>
        <w:rPr>
          <w:rStyle w:val="superscript"/>
        </w:rPr>
        <w:t>1/4</w:t>
      </w:r>
      <w:r>
        <w:t>D &lt;&lt; 1</w:t>
      </w:r>
      <w:r w:rsidR="0014121E">
        <w:t xml:space="preserve"> .</w:t>
      </w:r>
      <w:r>
        <w:tab/>
      </w:r>
      <w:r>
        <w:tab/>
        <w:t>// for a lossy line,  |k| D &lt;&lt; 1</w:t>
      </w:r>
      <w:r>
        <w:tab/>
      </w:r>
      <w:r>
        <w:tab/>
      </w:r>
      <w:r>
        <w:tab/>
        <w:t>(4.3.11)</w:t>
      </w:r>
    </w:p>
    <w:p w14:paraId="5E496755" w14:textId="77777777" w:rsidR="006F674B" w:rsidRDefault="006F674B" w:rsidP="00FA4E3A"/>
    <w:p w14:paraId="410E02D8" w14:textId="77777777" w:rsidR="006F674B" w:rsidRDefault="006F674B" w:rsidP="00FA4E3A">
      <w:r w:rsidRPr="00BC33B4">
        <w:rPr>
          <w:color w:val="000000"/>
        </w:rPr>
        <w:t xml:space="preserve">Since |k| </w:t>
      </w:r>
      <w:r w:rsidR="00956D1F" w:rsidRPr="00BC33B4">
        <w:rPr>
          <w:color w:val="000000"/>
        </w:rPr>
        <w:t>≥</w:t>
      </w:r>
      <w:r w:rsidRPr="00BC33B4">
        <w:rPr>
          <w:color w:val="000000"/>
        </w:rPr>
        <w:t xml:space="preserve"> β</w:t>
      </w:r>
      <w:r w:rsidRPr="00BC33B4">
        <w:rPr>
          <w:rStyle w:val="subscript"/>
          <w:color w:val="000000"/>
        </w:rPr>
        <w:t>d</w:t>
      </w:r>
      <w:r w:rsidR="00BC33B4" w:rsidRPr="00BC33B4">
        <w:rPr>
          <w:color w:val="000000"/>
        </w:rPr>
        <w:t xml:space="preserve"> (see Fig Q.5.8)</w:t>
      </w:r>
      <w:r w:rsidRPr="00BC33B4">
        <w:rPr>
          <w:color w:val="000000"/>
        </w:rPr>
        <w:t>,</w:t>
      </w:r>
      <w:r w:rsidRPr="00956D1F">
        <w:rPr>
          <w:color w:val="FF0000"/>
        </w:rPr>
        <w:t xml:space="preserve"> </w:t>
      </w:r>
      <w:r>
        <w:t>the second inequality is more stringent in determining the maximum general ω for which the analysis presented above is valid. Using the quadratic formula, the last inequality can be written as</w:t>
      </w:r>
    </w:p>
    <w:p w14:paraId="518FDF93" w14:textId="77777777" w:rsidR="006F674B" w:rsidRDefault="006F674B" w:rsidP="00FA4E3A"/>
    <w:p w14:paraId="1780F2B5" w14:textId="77777777" w:rsidR="006F674B" w:rsidRDefault="006F674B" w:rsidP="0014121E">
      <w:pPr>
        <w:tabs>
          <w:tab w:val="left" w:pos="7200"/>
          <w:tab w:val="left" w:pos="7920"/>
          <w:tab w:val="right" w:pos="9270"/>
        </w:tabs>
      </w:pPr>
      <w:r>
        <w:tab/>
        <w:t>ω</w:t>
      </w:r>
      <w:r>
        <w:rPr>
          <w:rStyle w:val="superscript"/>
        </w:rPr>
        <w:t>2</w:t>
      </w:r>
      <w:r>
        <w:t xml:space="preserve">  &lt;&lt; [ -b + </w:t>
      </w:r>
      <w:r>
        <w:fldChar w:fldCharType="begin"/>
      </w:r>
      <w:r>
        <w:instrText xml:space="preserve"> EQ \r(b</w:instrText>
      </w:r>
      <w:r>
        <w:rPr>
          <w:rStyle w:val="superscript"/>
        </w:rPr>
        <w:instrText>2</w:instrText>
      </w:r>
      <w:r>
        <w:instrText xml:space="preserve"> - 4ac) </w:instrText>
      </w:r>
      <w:r>
        <w:fldChar w:fldCharType="end"/>
      </w:r>
      <w:r>
        <w:t>]/(2a)</w:t>
      </w:r>
      <w:r>
        <w:tab/>
        <w:t>// transmission line limit for lossy line</w:t>
      </w:r>
      <w:r>
        <w:tab/>
      </w:r>
      <w:r>
        <w:tab/>
      </w:r>
      <w:r>
        <w:tab/>
        <w:t>(4.3.12)</w:t>
      </w:r>
      <w:r>
        <w:tab/>
      </w:r>
      <w:r>
        <w:tab/>
      </w:r>
      <w:r>
        <w:tab/>
      </w:r>
      <w:r>
        <w:tab/>
      </w:r>
    </w:p>
    <w:p w14:paraId="48EBB73C" w14:textId="77777777" w:rsidR="006F674B" w:rsidRDefault="006F674B" w:rsidP="00FA4E3A">
      <w:r>
        <w:tab/>
      </w:r>
      <w:r>
        <w:tab/>
        <w:t>a = L</w:t>
      </w:r>
      <w:r>
        <w:rPr>
          <w:rStyle w:val="superscript"/>
        </w:rPr>
        <w:t>2</w:t>
      </w:r>
      <w:r>
        <w:t>C</w:t>
      </w:r>
      <w:r>
        <w:rPr>
          <w:rStyle w:val="superscript"/>
        </w:rPr>
        <w:t>2</w:t>
      </w:r>
      <w:r>
        <w:t xml:space="preserve"> </w:t>
      </w:r>
      <w:r>
        <w:tab/>
      </w:r>
      <w:r>
        <w:tab/>
        <w:t>&gt; 0</w:t>
      </w:r>
      <w:r>
        <w:tab/>
      </w:r>
      <w:r>
        <w:tab/>
      </w:r>
    </w:p>
    <w:p w14:paraId="15E15C74" w14:textId="77777777" w:rsidR="006F674B" w:rsidRDefault="006F674B" w:rsidP="00FA4E3A">
      <w:r>
        <w:tab/>
      </w:r>
      <w:r>
        <w:tab/>
        <w:t>b = L</w:t>
      </w:r>
      <w:r>
        <w:rPr>
          <w:rStyle w:val="superscript"/>
        </w:rPr>
        <w:t>2</w:t>
      </w:r>
      <w:r>
        <w:t>G</w:t>
      </w:r>
      <w:r>
        <w:rPr>
          <w:rStyle w:val="superscript"/>
        </w:rPr>
        <w:t>2</w:t>
      </w:r>
      <w:r>
        <w:t>+R</w:t>
      </w:r>
      <w:r>
        <w:rPr>
          <w:rStyle w:val="superscript"/>
        </w:rPr>
        <w:t>2</w:t>
      </w:r>
      <w:r>
        <w:t>C</w:t>
      </w:r>
      <w:r>
        <w:rPr>
          <w:rStyle w:val="superscript"/>
        </w:rPr>
        <w:t>2</w:t>
      </w:r>
      <w:r>
        <w:tab/>
      </w:r>
      <w:r>
        <w:tab/>
        <w:t>&gt; 0</w:t>
      </w:r>
    </w:p>
    <w:p w14:paraId="01A497F3" w14:textId="77777777" w:rsidR="006F674B" w:rsidRPr="006F674B" w:rsidRDefault="006F674B" w:rsidP="00FA4E3A">
      <w:r>
        <w:tab/>
      </w:r>
      <w:r>
        <w:tab/>
        <w:t>c = R</w:t>
      </w:r>
      <w:r>
        <w:rPr>
          <w:rStyle w:val="superscript"/>
        </w:rPr>
        <w:t>2</w:t>
      </w:r>
      <w:r>
        <w:t>G</w:t>
      </w:r>
      <w:r>
        <w:rPr>
          <w:rStyle w:val="superscript"/>
        </w:rPr>
        <w:t>2</w:t>
      </w:r>
      <w:r>
        <w:t xml:space="preserve"> - 1/D</w:t>
      </w:r>
      <w:r>
        <w:rPr>
          <w:rStyle w:val="superscript"/>
        </w:rPr>
        <w:t>4</w:t>
      </w:r>
      <w:r>
        <w:tab/>
      </w:r>
      <w:r>
        <w:tab/>
        <w:t xml:space="preserve">&lt; 0 </w:t>
      </w:r>
      <w:r w:rsidRPr="00913AAF">
        <w:rPr>
          <w:color w:val="000000"/>
        </w:rPr>
        <w:t xml:space="preserve"> </w:t>
      </w:r>
      <w:r w:rsidR="00913AAF" w:rsidRPr="00913AAF">
        <w:rPr>
          <w:color w:val="000000"/>
        </w:rPr>
        <w:t>(</w:t>
      </w:r>
      <w:r w:rsidRPr="00913AAF">
        <w:rPr>
          <w:color w:val="000000"/>
        </w:rPr>
        <w:t>for D small enough to put things in the transmission line limit</w:t>
      </w:r>
      <w:r w:rsidR="00913AAF" w:rsidRPr="00913AAF">
        <w:rPr>
          <w:color w:val="000000"/>
        </w:rPr>
        <w:t>)</w:t>
      </w:r>
      <w:r>
        <w:tab/>
      </w:r>
    </w:p>
    <w:p w14:paraId="2265F589" w14:textId="77777777" w:rsidR="006F674B" w:rsidRDefault="006F674B" w:rsidP="00FA4E3A">
      <w:pPr>
        <w:rPr>
          <w:rStyle w:val="superscript"/>
          <w:color w:val="000000"/>
        </w:rPr>
      </w:pPr>
    </w:p>
    <w:p w14:paraId="3C893B59" w14:textId="77777777" w:rsidR="00BC33B4" w:rsidRPr="00BC33B4" w:rsidRDefault="0014121E" w:rsidP="00FA4E3A">
      <w:r>
        <w:t>As an example, if we insert the parameters appropriate for Belden 8281 coaxial cable (see Appendix R), and use D = a</w:t>
      </w:r>
      <w:r>
        <w:rPr>
          <w:rStyle w:val="subscript"/>
        </w:rPr>
        <w:t>2</w:t>
      </w:r>
      <w:r>
        <w:t xml:space="preserve"> = the cable radius, we obtain from (4.3.12) that ω</w:t>
      </w:r>
      <w:r>
        <w:rPr>
          <w:rStyle w:val="superscript"/>
        </w:rPr>
        <w:t>2</w:t>
      </w:r>
      <w:r>
        <w:t xml:space="preserve"> &lt;&lt; 6 x 10</w:t>
      </w:r>
      <w:r>
        <w:rPr>
          <w:rStyle w:val="superscript"/>
        </w:rPr>
        <w:t>21</w:t>
      </w:r>
      <w:r>
        <w:t xml:space="preserve">  so ω &lt;&lt;  8 x 10</w:t>
      </w:r>
      <w:r>
        <w:rPr>
          <w:rStyle w:val="superscript"/>
        </w:rPr>
        <w:t>10</w:t>
      </w:r>
      <w:r w:rsidR="00BC33B4">
        <w:t xml:space="preserve"> and finally f &lt;&lt; 12 GHz. At such a high frequency, Fig </w:t>
      </w:r>
      <w:r w:rsidR="00BC33B4" w:rsidRPr="00BC33B4">
        <w:rPr>
          <w:color w:val="000000"/>
        </w:rPr>
        <w:t>Q.5.8</w:t>
      </w:r>
      <w:r w:rsidR="00BC33B4">
        <w:t xml:space="preserve"> shows that Im(k) ≈ 0.1 so a signal would decay to 1/e in 10 meters of cable. </w:t>
      </w:r>
    </w:p>
    <w:p w14:paraId="77B69B9C" w14:textId="77777777" w:rsidR="0004669D" w:rsidRDefault="0004669D" w:rsidP="00FA4E3A">
      <w:pPr>
        <w:pStyle w:val="Heading3"/>
      </w:pPr>
    </w:p>
    <w:p w14:paraId="337CA2C3" w14:textId="77777777" w:rsidR="00FA4E3A" w:rsidRDefault="00FA4E3A" w:rsidP="00FA4E3A">
      <w:pPr>
        <w:pStyle w:val="Heading3"/>
      </w:pPr>
      <w:bookmarkStart w:id="88" w:name="_Toc401578473"/>
      <w:r>
        <w:t>4.4 General Calculation of V(z)</w:t>
      </w:r>
      <w:bookmarkEnd w:id="88"/>
      <w:r>
        <w:t xml:space="preserve"> </w:t>
      </w:r>
    </w:p>
    <w:p w14:paraId="4F7CECAE" w14:textId="77777777" w:rsidR="00FA4E3A" w:rsidRDefault="00FA4E3A" w:rsidP="00FA4E3A"/>
    <w:p w14:paraId="0690A0E3" w14:textId="77777777" w:rsidR="00FA4E3A" w:rsidRDefault="00FA4E3A" w:rsidP="00FA4E3A">
      <w:r>
        <w:t xml:space="preserve">We now introduce two new points </w:t>
      </w:r>
      <w:r w:rsidRPr="00A23F52">
        <w:rPr>
          <w:b/>
        </w:rPr>
        <w:t>x</w:t>
      </w:r>
      <w:r>
        <w:rPr>
          <w:rStyle w:val="subscript"/>
        </w:rPr>
        <w:t>1</w:t>
      </w:r>
      <w:r>
        <w:t xml:space="preserve"> and </w:t>
      </w:r>
      <w:r w:rsidRPr="00A23F52">
        <w:rPr>
          <w:b/>
        </w:rPr>
        <w:t>x</w:t>
      </w:r>
      <w:r>
        <w:rPr>
          <w:rStyle w:val="subscript"/>
        </w:rPr>
        <w:t>2</w:t>
      </w:r>
      <w:r>
        <w:t xml:space="preserve">.  The point </w:t>
      </w:r>
      <w:r w:rsidRPr="00A23F52">
        <w:rPr>
          <w:b/>
        </w:rPr>
        <w:t>x</w:t>
      </w:r>
      <w:r>
        <w:rPr>
          <w:rStyle w:val="subscript"/>
        </w:rPr>
        <w:t>1</w:t>
      </w:r>
      <w:r>
        <w:t xml:space="preserve"> lies on C</w:t>
      </w:r>
      <w:r>
        <w:rPr>
          <w:rStyle w:val="subscript"/>
        </w:rPr>
        <w:t>1</w:t>
      </w:r>
      <w:r>
        <w:t xml:space="preserve"> in the z = z plane, while</w:t>
      </w:r>
      <w:r w:rsidRPr="00A23F52">
        <w:rPr>
          <w:b/>
        </w:rPr>
        <w:t xml:space="preserve"> x</w:t>
      </w:r>
      <w:r>
        <w:rPr>
          <w:rStyle w:val="subscript"/>
        </w:rPr>
        <w:t>2</w:t>
      </w:r>
      <w:r>
        <w:t xml:space="preserve"> lies on C</w:t>
      </w:r>
      <w:r>
        <w:rPr>
          <w:rStyle w:val="subscript"/>
        </w:rPr>
        <w:t>2</w:t>
      </w:r>
      <w:r>
        <w:t xml:space="preserve"> in this same plane. We then evaluate φ</w:t>
      </w:r>
      <w:r>
        <w:rPr>
          <w:rStyle w:val="subscript"/>
        </w:rPr>
        <w:t>12</w:t>
      </w:r>
      <w:r>
        <w:t>(</w:t>
      </w:r>
      <w:r w:rsidRPr="00191387">
        <w:rPr>
          <w:b/>
        </w:rPr>
        <w:t>x</w:t>
      </w:r>
      <w:r>
        <w:t xml:space="preserve">) at </w:t>
      </w:r>
      <w:r w:rsidRPr="00A23F52">
        <w:rPr>
          <w:b/>
        </w:rPr>
        <w:t>x</w:t>
      </w:r>
      <w:r>
        <w:t xml:space="preserve"> = </w:t>
      </w:r>
      <w:r w:rsidRPr="00A23F52">
        <w:rPr>
          <w:b/>
        </w:rPr>
        <w:t>x</w:t>
      </w:r>
      <w:r>
        <w:rPr>
          <w:rStyle w:val="subscript"/>
        </w:rPr>
        <w:t>1</w:t>
      </w:r>
      <w:r>
        <w:t xml:space="preserve"> and subtract from that φ</w:t>
      </w:r>
      <w:r>
        <w:rPr>
          <w:rStyle w:val="subscript"/>
        </w:rPr>
        <w:t>12</w:t>
      </w:r>
      <w:r>
        <w:t>(</w:t>
      </w:r>
      <w:r w:rsidRPr="00191387">
        <w:rPr>
          <w:b/>
        </w:rPr>
        <w:t>x</w:t>
      </w:r>
      <w:r>
        <w:t xml:space="preserve">) at </w:t>
      </w:r>
      <w:r w:rsidRPr="00A23F52">
        <w:rPr>
          <w:b/>
        </w:rPr>
        <w:t>x</w:t>
      </w:r>
      <w:r>
        <w:t xml:space="preserve"> =</w:t>
      </w:r>
      <w:r w:rsidRPr="00A23F52">
        <w:rPr>
          <w:b/>
        </w:rPr>
        <w:t xml:space="preserve"> x</w:t>
      </w:r>
      <w:r>
        <w:rPr>
          <w:rStyle w:val="subscript"/>
        </w:rPr>
        <w:t>2</w:t>
      </w:r>
      <w:r>
        <w:t xml:space="preserve"> and in this way we obtain the potential difference between the surfaces of the two conductors at z = z.  Recall, </w:t>
      </w:r>
    </w:p>
    <w:p w14:paraId="7578D77D" w14:textId="77777777" w:rsidR="00FA4E3A" w:rsidRDefault="00FA4E3A" w:rsidP="00FA4E3A"/>
    <w:p w14:paraId="37EFCB00" w14:textId="77777777" w:rsidR="00EF6B1B" w:rsidRPr="00813D5B" w:rsidRDefault="00EF6B1B" w:rsidP="00EF6B1B">
      <w:pPr>
        <w:tabs>
          <w:tab w:val="left" w:pos="7200"/>
          <w:tab w:val="left" w:pos="7920"/>
          <w:tab w:val="right" w:pos="9270"/>
        </w:tabs>
        <w:rPr>
          <w:i/>
        </w:rPr>
      </w:pPr>
      <w:r w:rsidRPr="001C5E69">
        <w:rPr>
          <w:b/>
        </w:rPr>
        <w:t xml:space="preserve">Fact </w:t>
      </w:r>
      <w:r>
        <w:rPr>
          <w:b/>
        </w:rPr>
        <w:t>2</w:t>
      </w:r>
      <w:r w:rsidRPr="001C5E69">
        <w:rPr>
          <w:b/>
        </w:rPr>
        <w:t>:</w:t>
      </w:r>
      <w:r>
        <w:rPr>
          <w:b/>
        </w:rPr>
        <w:t xml:space="preserve">  </w:t>
      </w:r>
      <w:r>
        <w:t xml:space="preserve">φ ≈ constant on a conductor </w:t>
      </w:r>
      <w:r w:rsidR="003364C7">
        <w:t>boundary</w:t>
      </w:r>
      <w:r>
        <w:t xml:space="preserve"> (z = constant)  in the strong or extreme skin effect regimes within the Transmission Line Limit.</w:t>
      </w:r>
      <w:r>
        <w:tab/>
      </w:r>
      <w:r>
        <w:tab/>
      </w:r>
      <w:r>
        <w:tab/>
      </w:r>
      <w:r>
        <w:tab/>
      </w:r>
      <w:r>
        <w:tab/>
      </w:r>
      <w:r>
        <w:tab/>
      </w:r>
      <w:r>
        <w:tab/>
      </w:r>
      <w:r>
        <w:tab/>
      </w:r>
      <w:r w:rsidRPr="00813D5B">
        <w:rPr>
          <w:i/>
        </w:rPr>
        <w:t>(3.7.4)</w:t>
      </w:r>
    </w:p>
    <w:p w14:paraId="054B8AC2" w14:textId="77777777" w:rsidR="00FA4E3A" w:rsidRPr="001B4AF2" w:rsidRDefault="00FA4E3A" w:rsidP="00FA4E3A">
      <w:pPr>
        <w:rPr>
          <w:color w:val="000000"/>
        </w:rPr>
      </w:pPr>
    </w:p>
    <w:p w14:paraId="3E16DA17" w14:textId="77777777" w:rsidR="00FA4E3A" w:rsidRDefault="00FA4E3A" w:rsidP="00FA4E3A">
      <w:r w:rsidRPr="001B4AF2">
        <w:rPr>
          <w:color w:val="000000"/>
        </w:rPr>
        <w:t>Thus, assuming the small δ regime and treating φ ≈ constant as an equality, the potential difference will</w:t>
      </w:r>
      <w:r>
        <w:t xml:space="preserve"> be independent of the locations of </w:t>
      </w:r>
      <w:r w:rsidRPr="00A23F52">
        <w:rPr>
          <w:b/>
        </w:rPr>
        <w:t>x</w:t>
      </w:r>
      <w:r>
        <w:rPr>
          <w:rStyle w:val="subscript"/>
        </w:rPr>
        <w:t>2</w:t>
      </w:r>
      <w:r>
        <w:t xml:space="preserve"> and </w:t>
      </w:r>
      <w:r w:rsidRPr="00A23F52">
        <w:rPr>
          <w:b/>
        </w:rPr>
        <w:t>x</w:t>
      </w:r>
      <w:r>
        <w:rPr>
          <w:rStyle w:val="subscript"/>
        </w:rPr>
        <w:t>1</w:t>
      </w:r>
      <w:r>
        <w:t xml:space="preserve"> as long as they are on their respective surfaces and both have z = z. For this reason, the potential difference is a function only of z. Thus we write, using two copies of (4.3.10),</w:t>
      </w:r>
    </w:p>
    <w:p w14:paraId="0DB9853E" w14:textId="77777777" w:rsidR="00FA4E3A" w:rsidRDefault="00FA4E3A" w:rsidP="00FA4E3A"/>
    <w:p w14:paraId="213949AE" w14:textId="77777777" w:rsidR="00FA4E3A" w:rsidRDefault="00FA4E3A" w:rsidP="00FA4E3A">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rsidR="00130B4D">
        <w:t>)</w:t>
      </w:r>
    </w:p>
    <w:p w14:paraId="2DCC6DDB" w14:textId="77777777" w:rsidR="00FA4E3A" w:rsidRDefault="00FA4E3A" w:rsidP="00FA4E3A">
      <w:r>
        <w:tab/>
        <w:t xml:space="preserve">     = </w:t>
      </w:r>
      <w:r w:rsidR="004C6319" w:rsidRPr="008E17C5">
        <w:rPr>
          <w:color w:val="000000"/>
        </w:rPr>
        <w:fldChar w:fldCharType="begin"/>
      </w:r>
      <w:r w:rsidR="004C6319" w:rsidRPr="008E17C5">
        <w:rPr>
          <w:color w:val="000000"/>
        </w:rPr>
        <w:instrText xml:space="preserve"> EQ \f(1,4π</w:instrText>
      </w:r>
      <w:r w:rsidR="004C6319">
        <w:rPr>
          <w:color w:val="000000"/>
        </w:rPr>
        <w:instrText>ξ</w:instrText>
      </w:r>
      <w:r w:rsidR="004C6319" w:rsidRPr="00BB437B">
        <w:rPr>
          <w:rStyle w:val="subscript"/>
        </w:rPr>
        <w:instrText>d</w:instrText>
      </w:r>
      <w:r w:rsidR="004C6319" w:rsidRPr="008E17C5">
        <w:rPr>
          <w:color w:val="000000"/>
        </w:rPr>
        <w:instrText xml:space="preserve">) </w:instrText>
      </w:r>
      <w:r w:rsidR="004C6319"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169F35A4" w14:textId="77777777" w:rsidR="00FA4E3A" w:rsidRDefault="00FA4E3A" w:rsidP="00FA4E3A">
      <w:pPr>
        <w:tabs>
          <w:tab w:val="left" w:pos="7200"/>
          <w:tab w:val="left" w:pos="7920"/>
          <w:tab w:val="right" w:pos="9270"/>
        </w:tabs>
      </w:pPr>
      <w:r>
        <w:tab/>
        <w:t xml:space="preserve">    –   </w:t>
      </w:r>
      <w:r w:rsidR="004C6319" w:rsidRPr="008E17C5">
        <w:rPr>
          <w:color w:val="000000"/>
        </w:rPr>
        <w:fldChar w:fldCharType="begin"/>
      </w:r>
      <w:r w:rsidR="004C6319" w:rsidRPr="008E17C5">
        <w:rPr>
          <w:color w:val="000000"/>
        </w:rPr>
        <w:instrText xml:space="preserve"> EQ \f(1,4π</w:instrText>
      </w:r>
      <w:r w:rsidR="004C6319">
        <w:rPr>
          <w:color w:val="000000"/>
        </w:rPr>
        <w:instrText>ξ</w:instrText>
      </w:r>
      <w:r w:rsidR="004C6319" w:rsidRPr="00BB437B">
        <w:rPr>
          <w:rStyle w:val="subscript"/>
        </w:rPr>
        <w:instrText>d</w:instrText>
      </w:r>
      <w:r w:rsidR="004C6319" w:rsidRPr="008E17C5">
        <w:rPr>
          <w:color w:val="000000"/>
        </w:rPr>
        <w:instrText xml:space="preserve">) </w:instrText>
      </w:r>
      <w:r w:rsidR="004C6319"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w:t>
      </w:r>
      <w:r w:rsidR="00913AAF">
        <w:t xml:space="preserve"> </w:t>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 xml:space="preserve">  (4.4.1)</w:t>
      </w:r>
    </w:p>
    <w:p w14:paraId="74D98833" w14:textId="77777777" w:rsidR="00FA4E3A" w:rsidRDefault="00FA4E3A" w:rsidP="00FA4E3A">
      <w:r>
        <w:t>where</w:t>
      </w:r>
    </w:p>
    <w:p w14:paraId="584B127F" w14:textId="77777777" w:rsidR="00FA4E3A" w:rsidRDefault="0004669D" w:rsidP="00FA4E3A">
      <w:r>
        <w:br w:type="page"/>
      </w:r>
    </w:p>
    <w:p w14:paraId="531189A6" w14:textId="77777777" w:rsidR="00FA4E3A" w:rsidRDefault="00FA4E3A" w:rsidP="00FA4E3A">
      <w:r>
        <w:tab/>
        <w:t>R</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 xml:space="preserve"> + (z-z')</w:t>
      </w:r>
      <w:r>
        <w:rPr>
          <w:rStyle w:val="superscript"/>
        </w:rPr>
        <w:t>2</w:t>
      </w:r>
      <w:r>
        <w:t xml:space="preserve">  = s</w:t>
      </w:r>
      <w:r>
        <w:rPr>
          <w:rStyle w:val="subscript"/>
        </w:rPr>
        <w:t>11</w:t>
      </w:r>
      <w:r>
        <w:rPr>
          <w:rStyle w:val="superscript"/>
        </w:rPr>
        <w:t>2</w:t>
      </w:r>
      <w:r>
        <w:t xml:space="preserve"> +  (z-z')</w:t>
      </w:r>
      <w:r>
        <w:rPr>
          <w:rStyle w:val="superscript"/>
        </w:rPr>
        <w:t>2</w:t>
      </w: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p>
    <w:p w14:paraId="62DA7447" w14:textId="77777777" w:rsidR="00FA4E3A" w:rsidRDefault="00FA4E3A" w:rsidP="00FA4E3A">
      <w:r>
        <w:tab/>
        <w:t>R</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 (z-z')</w:t>
      </w:r>
      <w:r>
        <w:rPr>
          <w:rStyle w:val="superscript"/>
        </w:rPr>
        <w:t>2</w:t>
      </w:r>
      <w:r>
        <w:t xml:space="preserve">  = s</w:t>
      </w:r>
      <w:r>
        <w:rPr>
          <w:rStyle w:val="subscript"/>
        </w:rPr>
        <w:t>12</w:t>
      </w:r>
      <w:r>
        <w:rPr>
          <w:rStyle w:val="superscript"/>
        </w:rPr>
        <w:t>2</w:t>
      </w:r>
      <w:r>
        <w:t xml:space="preserve"> +  (z-z')</w:t>
      </w:r>
      <w:r>
        <w:rPr>
          <w:rStyle w:val="superscript"/>
        </w:rPr>
        <w:t>2</w:t>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71ABB2DD" w14:textId="77777777" w:rsidR="00FA4E3A" w:rsidRDefault="00FA4E3A" w:rsidP="00FA4E3A">
      <w:r>
        <w:tab/>
        <w:t>R</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 xml:space="preserve"> + (z-z')</w:t>
      </w:r>
      <w:r>
        <w:rPr>
          <w:rStyle w:val="superscript"/>
        </w:rPr>
        <w:t>2</w:t>
      </w:r>
      <w:r>
        <w:t xml:space="preserve">  = s</w:t>
      </w:r>
      <w:r>
        <w:rPr>
          <w:rStyle w:val="subscript"/>
        </w:rPr>
        <w:t>22</w:t>
      </w:r>
      <w:r>
        <w:rPr>
          <w:rStyle w:val="superscript"/>
        </w:rPr>
        <w:t>2</w:t>
      </w:r>
      <w:r>
        <w:t xml:space="preserve"> +  (z-z')</w:t>
      </w:r>
      <w:r>
        <w:rPr>
          <w:rStyle w:val="superscript"/>
        </w:rPr>
        <w:t>2</w:t>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p>
    <w:p w14:paraId="62F9B7C7" w14:textId="77777777" w:rsidR="00FA4E3A" w:rsidRPr="009B5788" w:rsidRDefault="00FA4E3A" w:rsidP="00FA4E3A">
      <w:pPr>
        <w:tabs>
          <w:tab w:val="left" w:pos="7200"/>
          <w:tab w:val="left" w:pos="7920"/>
          <w:tab w:val="right" w:pos="9270"/>
        </w:tabs>
      </w:pPr>
      <w:r>
        <w:tab/>
        <w:t>R</w:t>
      </w:r>
      <w:r>
        <w:rPr>
          <w:rStyle w:val="subscript"/>
        </w:rPr>
        <w:t>21</w:t>
      </w:r>
      <w:r>
        <w:rPr>
          <w:rStyle w:val="superscript"/>
        </w:rPr>
        <w:t>2</w:t>
      </w:r>
      <w:r>
        <w:t xml:space="preserve"> =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 xml:space="preserve"> + (z-z')</w:t>
      </w:r>
      <w:r>
        <w:rPr>
          <w:rStyle w:val="superscript"/>
        </w:rPr>
        <w:t>2</w:t>
      </w:r>
      <w:r>
        <w:t xml:space="preserve">  = s</w:t>
      </w:r>
      <w:r>
        <w:rPr>
          <w:rStyle w:val="subscript"/>
        </w:rPr>
        <w:t>21</w:t>
      </w:r>
      <w:r>
        <w:rPr>
          <w:rStyle w:val="superscript"/>
        </w:rPr>
        <w:t>2</w:t>
      </w:r>
      <w:r>
        <w:t xml:space="preserve"> +  (z-z')</w:t>
      </w:r>
      <w:r>
        <w:rPr>
          <w:rStyle w:val="superscript"/>
        </w:rPr>
        <w:t>2</w:t>
      </w: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 xml:space="preserve"> .</w:t>
      </w:r>
      <w:r>
        <w:tab/>
        <w:t>(4.4.2)</w:t>
      </w:r>
    </w:p>
    <w:p w14:paraId="210C31ED" w14:textId="77777777" w:rsidR="00FA4E3A" w:rsidRDefault="00FA4E3A" w:rsidP="00FA4E3A"/>
    <w:p w14:paraId="6BE40266" w14:textId="77777777" w:rsidR="00FA4E3A" w:rsidRDefault="00FA4E3A" w:rsidP="00FA4E3A">
      <w:r>
        <w:t xml:space="preserve">The vector </w:t>
      </w:r>
      <w:r w:rsidRPr="002F24E6">
        <w:rPr>
          <w:b/>
        </w:rPr>
        <w:t>R</w:t>
      </w:r>
      <w:r>
        <w:rPr>
          <w:rStyle w:val="subscript"/>
        </w:rPr>
        <w:t>12</w:t>
      </w:r>
      <w:r>
        <w:t xml:space="preserve"> points from our new point </w:t>
      </w:r>
      <w:r w:rsidRPr="002F24E6">
        <w:rPr>
          <w:b/>
        </w:rPr>
        <w:t>x</w:t>
      </w:r>
      <w:r>
        <w:rPr>
          <w:rStyle w:val="subscript"/>
        </w:rPr>
        <w:t>1</w:t>
      </w:r>
      <w:r>
        <w:t xml:space="preserve"> to an integration point </w:t>
      </w:r>
      <w:r w:rsidRPr="009B5788">
        <w:rPr>
          <w:b/>
        </w:rPr>
        <w:t>x</w:t>
      </w:r>
      <w:r>
        <w:rPr>
          <w:rStyle w:val="subscript"/>
        </w:rPr>
        <w:t>2</w:t>
      </w:r>
      <w:r>
        <w:t>' on C</w:t>
      </w:r>
      <w:r>
        <w:rPr>
          <w:rStyle w:val="subscript"/>
        </w:rPr>
        <w:t>2</w:t>
      </w:r>
      <w:r>
        <w:t xml:space="preserve">. Here is a drawing of our new and more complicated situation: </w:t>
      </w:r>
    </w:p>
    <w:p w14:paraId="253CF0D4" w14:textId="77777777" w:rsidR="00FA4E3A" w:rsidRPr="00DB40A9" w:rsidRDefault="00FA4E3A" w:rsidP="00FA4E3A">
      <w:r>
        <w:tab/>
      </w:r>
      <w:r>
        <w:tab/>
      </w:r>
      <w:r>
        <w:tab/>
      </w:r>
      <w:r w:rsidR="00130B4D">
        <w:pict>
          <v:shape id="_x0000_i1104" type="#_x0000_t75" style="width:327.75pt;height:229.5pt">
            <v:imagedata r:id="rId95" o:title=""/>
          </v:shape>
        </w:pict>
      </w:r>
      <w:r>
        <w:tab/>
        <w:t>Fig 4.2</w:t>
      </w:r>
    </w:p>
    <w:p w14:paraId="2DEFAC8A" w14:textId="77777777" w:rsidR="00FA4E3A" w:rsidRDefault="00FA4E3A" w:rsidP="00FA4E3A">
      <w:r>
        <w:t>We next rearrange the four terms in (4.4.1) to get</w:t>
      </w:r>
    </w:p>
    <w:p w14:paraId="5EBAF476" w14:textId="77777777" w:rsidR="00FA4E3A" w:rsidRDefault="00FA4E3A" w:rsidP="00FA4E3A"/>
    <w:p w14:paraId="454133E6" w14:textId="77777777" w:rsidR="00FA4E3A" w:rsidRDefault="00FA4E3A" w:rsidP="00FA4E3A">
      <w:pPr>
        <w:tabs>
          <w:tab w:val="left" w:pos="7200"/>
          <w:tab w:val="left" w:pos="7920"/>
          <w:tab w:val="right" w:pos="9270"/>
        </w:tabs>
      </w:pPr>
      <w:r>
        <w:t>V(z)</w:t>
      </w:r>
      <w:r>
        <w:tab/>
      </w:r>
      <w:r>
        <w:tab/>
      </w:r>
      <w:r>
        <w:tab/>
      </w:r>
      <w:r>
        <w:tab/>
      </w:r>
      <w:r>
        <w:tab/>
      </w:r>
      <w:r>
        <w:tab/>
      </w:r>
      <w:r>
        <w:tab/>
      </w:r>
      <w:r>
        <w:tab/>
      </w:r>
      <w:r>
        <w:tab/>
      </w:r>
      <w:r>
        <w:tab/>
      </w:r>
      <w:r>
        <w:tab/>
      </w:r>
      <w:r>
        <w:tab/>
        <w:t>(4.4.3)</w:t>
      </w:r>
    </w:p>
    <w:p w14:paraId="7170E102" w14:textId="77777777" w:rsidR="00FA4E3A" w:rsidRPr="00EE20CA" w:rsidRDefault="00FA4E3A" w:rsidP="00FA4E3A">
      <w:r>
        <w:t xml:space="preserve">  = </w:t>
      </w:r>
      <w:r>
        <w:rPr>
          <w:color w:val="000000"/>
        </w:rPr>
        <w:t xml:space="preserve">q(z) </w:t>
      </w:r>
      <w:r w:rsidR="004C6319" w:rsidRPr="008E17C5">
        <w:rPr>
          <w:color w:val="000000"/>
        </w:rPr>
        <w:fldChar w:fldCharType="begin"/>
      </w:r>
      <w:r w:rsidR="004C6319" w:rsidRPr="008E17C5">
        <w:rPr>
          <w:color w:val="000000"/>
        </w:rPr>
        <w:instrText xml:space="preserve"> EQ \f(1,4π</w:instrText>
      </w:r>
      <w:r w:rsidR="004C6319">
        <w:rPr>
          <w:color w:val="000000"/>
        </w:rPr>
        <w:instrText>ξ</w:instrText>
      </w:r>
      <w:r w:rsidR="004C6319" w:rsidRPr="00BB437B">
        <w:rPr>
          <w:rStyle w:val="subscript"/>
        </w:rPr>
        <w:instrText>d</w:instrText>
      </w:r>
      <w:r w:rsidR="004C6319" w:rsidRPr="008E17C5">
        <w:rPr>
          <w:color w:val="000000"/>
        </w:rPr>
        <w:instrText xml:space="preserve">) </w:instrText>
      </w:r>
      <w:r w:rsidR="004C6319"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1274FD7E" w14:textId="77777777" w:rsidR="00FA4E3A" w:rsidRDefault="00FA4E3A" w:rsidP="00FA4E3A"/>
    <w:p w14:paraId="2D2D96AD" w14:textId="77777777" w:rsidR="00FA4E3A" w:rsidRDefault="00FA4E3A" w:rsidP="00FA4E3A">
      <w:r>
        <w:t>It is now possible to carry out the dz' integrations. The</w:t>
      </w:r>
      <w:r w:rsidR="00913AAF">
        <w:t xml:space="preserve"> generic</w:t>
      </w:r>
      <w:r>
        <w:t xml:space="preserve"> integral of interest is the following, </w:t>
      </w:r>
    </w:p>
    <w:p w14:paraId="48FA44C3" w14:textId="77777777" w:rsidR="00FA4E3A" w:rsidRDefault="00FA4E3A" w:rsidP="00FA4E3A"/>
    <w:p w14:paraId="442CC57B" w14:textId="77777777" w:rsidR="00FA4E3A" w:rsidRDefault="00FA4E3A" w:rsidP="00FA4E3A">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w:t>
      </w:r>
      <w:r>
        <w:fldChar w:fldCharType="begin"/>
      </w:r>
      <w:r>
        <w:instrText xml:space="preserve"> EQ \f(1,</w:instrText>
      </w:r>
      <w:r>
        <w:fldChar w:fldCharType="begin"/>
      </w:r>
      <w:r>
        <w:instrText xml:space="preserve"> EQ \r(a</w:instrText>
      </w:r>
      <w:r>
        <w:rPr>
          <w:rStyle w:val="superscript"/>
        </w:rPr>
        <w:instrText>2</w:instrText>
      </w:r>
      <w:r>
        <w:instrText>+ x</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\r(b</w:instrText>
      </w:r>
      <w:r>
        <w:rPr>
          <w:rStyle w:val="superscript"/>
        </w:rPr>
        <w:instrText>2</w:instrText>
      </w:r>
      <w:r>
        <w:instrText>+ x</w:instrText>
      </w:r>
      <w:r>
        <w:rPr>
          <w:rStyle w:val="superscript"/>
        </w:rPr>
        <w:instrText>2</w:instrText>
      </w:r>
      <w:r>
        <w:instrText xml:space="preserve">) </w:instrText>
      </w:r>
      <w:r>
        <w:fldChar w:fldCharType="end"/>
      </w:r>
      <w:r>
        <w:instrText xml:space="preserve">) </w:instrText>
      </w:r>
      <w:r>
        <w:fldChar w:fldCharType="end"/>
      </w:r>
      <w:r>
        <w:t xml:space="preserve"> }  = ln(b</w:t>
      </w:r>
      <w:r>
        <w:rPr>
          <w:rStyle w:val="superscript"/>
        </w:rPr>
        <w:t>2</w:t>
      </w:r>
      <w:r>
        <w:t>/a</w:t>
      </w:r>
      <w:r>
        <w:rPr>
          <w:rStyle w:val="superscript"/>
        </w:rPr>
        <w:t>2</w:t>
      </w:r>
      <w:r>
        <w:t>) .</w:t>
      </w:r>
      <w:r>
        <w:tab/>
      </w:r>
      <w:r>
        <w:tab/>
      </w:r>
      <w:r>
        <w:tab/>
      </w:r>
      <w:r>
        <w:tab/>
      </w:r>
      <w:r>
        <w:tab/>
      </w:r>
      <w:r>
        <w:tab/>
        <w:t>(4.4.4)</w:t>
      </w:r>
    </w:p>
    <w:p w14:paraId="04A0D4F5" w14:textId="77777777" w:rsidR="00FA4E3A" w:rsidRDefault="00FA4E3A" w:rsidP="00FA4E3A">
      <w:pPr>
        <w:tabs>
          <w:tab w:val="left" w:pos="7200"/>
          <w:tab w:val="left" w:pos="7920"/>
          <w:tab w:val="right" w:pos="9270"/>
        </w:tabs>
      </w:pPr>
    </w:p>
    <w:p w14:paraId="2916633E" w14:textId="77777777" w:rsidR="00FA4E3A" w:rsidRDefault="00FA4E3A" w:rsidP="00FA4E3A">
      <w:pPr>
        <w:tabs>
          <w:tab w:val="left" w:pos="7200"/>
          <w:tab w:val="left" w:pos="7920"/>
          <w:tab w:val="right" w:pos="9270"/>
        </w:tabs>
      </w:pPr>
      <w:r>
        <w:t xml:space="preserve">Since this is quite important, we confirm with Maple, </w:t>
      </w:r>
    </w:p>
    <w:p w14:paraId="5AEA09C1" w14:textId="77777777" w:rsidR="00FA4E3A" w:rsidRDefault="00FA4E3A" w:rsidP="00FA4E3A">
      <w:pPr>
        <w:tabs>
          <w:tab w:val="left" w:pos="7200"/>
          <w:tab w:val="left" w:pos="7920"/>
          <w:tab w:val="right" w:pos="9270"/>
        </w:tabs>
      </w:pPr>
    </w:p>
    <w:p w14:paraId="5F850ED9" w14:textId="77777777" w:rsidR="00FA4E3A" w:rsidRPr="003828F7" w:rsidRDefault="00FA4E3A" w:rsidP="00FA4E3A">
      <w:pPr>
        <w:tabs>
          <w:tab w:val="left" w:pos="7200"/>
          <w:tab w:val="left" w:pos="7920"/>
          <w:tab w:val="right" w:pos="9270"/>
        </w:tabs>
      </w:pPr>
      <w:r>
        <w:pict>
          <v:shape id="_x0000_i1105" type="#_x0000_t75" style="width:349.5pt;height:100.5pt">
            <v:imagedata r:id="rId96" o:title=""/>
          </v:shape>
        </w:pict>
      </w:r>
    </w:p>
    <w:p w14:paraId="0E977D97" w14:textId="77777777" w:rsidR="00FA4E3A" w:rsidRDefault="00FA4E3A" w:rsidP="00FA4E3A"/>
    <w:p w14:paraId="64B9CCC4" w14:textId="77777777" w:rsidR="00FA4E3A" w:rsidRDefault="00FA4E3A" w:rsidP="00FA4E3A">
      <w:r>
        <w:t xml:space="preserve">The separate integrals here are logarithmically divergent, but the combination converges. Thus, </w:t>
      </w:r>
    </w:p>
    <w:p w14:paraId="46F15CE9" w14:textId="77777777" w:rsidR="00FA4E3A" w:rsidRDefault="00FA4E3A" w:rsidP="00FA4E3A"/>
    <w:p w14:paraId="34862B17"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fldChar w:fldCharType="begin"/>
      </w:r>
      <w:r>
        <w:instrText xml:space="preserve"> EQ \f(1,</w:instrText>
      </w:r>
      <w:r>
        <w:fldChar w:fldCharType="begin"/>
      </w:r>
      <w:r>
        <w:instrText xml:space="preserve"> EQ \r(s</w:instrText>
      </w:r>
      <w:r>
        <w:rPr>
          <w:rStyle w:val="subscript"/>
        </w:rPr>
        <w:instrText>11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\r(s</w:instrText>
      </w:r>
      <w:r>
        <w:rPr>
          <w:rStyle w:val="subscript"/>
        </w:rPr>
        <w:instrText>21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  ln(s</w:t>
      </w:r>
      <w:r>
        <w:rPr>
          <w:rStyle w:val="subscript"/>
        </w:rPr>
        <w:t>21</w:t>
      </w:r>
      <w:r>
        <w:rPr>
          <w:rStyle w:val="superscript"/>
        </w:rPr>
        <w:t>2</w:t>
      </w:r>
      <w:r>
        <w:t>/s</w:t>
      </w:r>
      <w:r>
        <w:rPr>
          <w:rStyle w:val="subscript"/>
        </w:rPr>
        <w:t>11</w:t>
      </w:r>
      <w:r>
        <w:rPr>
          <w:rStyle w:val="superscript"/>
        </w:rPr>
        <w:t>2</w:t>
      </w:r>
      <w:r>
        <w:t>)</w:t>
      </w:r>
    </w:p>
    <w:p w14:paraId="1A2FE008" w14:textId="77777777" w:rsidR="00913AAF" w:rsidRDefault="00913AAF" w:rsidP="00913AA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fldChar w:fldCharType="begin"/>
      </w:r>
      <w:r>
        <w:instrText xml:space="preserve"> EQ \f(1,</w:instrText>
      </w:r>
      <w:r>
        <w:fldChar w:fldCharType="begin"/>
      </w:r>
      <w:r>
        <w:instrText xml:space="preserve"> EQ \r(s</w:instrText>
      </w:r>
      <w:r>
        <w:rPr>
          <w:rStyle w:val="subscript"/>
        </w:rPr>
        <w:instrText>12</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\r(s</w:instrText>
      </w:r>
      <w:r>
        <w:rPr>
          <w:rStyle w:val="subscript"/>
        </w:rPr>
        <w:instrText>22</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  ln(s</w:t>
      </w:r>
      <w:r>
        <w:rPr>
          <w:rStyle w:val="subscript"/>
        </w:rPr>
        <w:t>22</w:t>
      </w:r>
      <w:r>
        <w:rPr>
          <w:rStyle w:val="superscript"/>
        </w:rPr>
        <w:t>2</w:t>
      </w:r>
      <w:r>
        <w:t>/s</w:t>
      </w:r>
      <w:r>
        <w:rPr>
          <w:rStyle w:val="subscript"/>
        </w:rPr>
        <w:t>12</w:t>
      </w:r>
      <w:r>
        <w:rPr>
          <w:rStyle w:val="superscript"/>
        </w:rPr>
        <w:t>2</w:t>
      </w:r>
      <w:r>
        <w:t>)</w:t>
      </w:r>
      <w:r>
        <w:tab/>
        <w:t>(4.4.5)</w:t>
      </w:r>
    </w:p>
    <w:p w14:paraId="39B2621B" w14:textId="77777777" w:rsidR="00FA4E3A" w:rsidRDefault="00FA4E3A" w:rsidP="00FA4E3A">
      <w:pPr>
        <w:spacing w:line="240" w:lineRule="auto"/>
      </w:pPr>
    </w:p>
    <w:p w14:paraId="0B6A7F6D" w14:textId="77777777" w:rsidR="00FA4E3A" w:rsidRDefault="00FA4E3A" w:rsidP="00FA4E3A">
      <w:pPr>
        <w:spacing w:line="240" w:lineRule="auto"/>
      </w:pPr>
      <w:r>
        <w:t>so that</w:t>
      </w:r>
    </w:p>
    <w:p w14:paraId="0FA7355E" w14:textId="77777777" w:rsidR="00FA4E3A" w:rsidRDefault="00FA4E3A" w:rsidP="00FA4E3A">
      <w:pPr>
        <w:spacing w:line="240" w:lineRule="auto"/>
      </w:pPr>
    </w:p>
    <w:p w14:paraId="1CB7168A" w14:textId="77777777" w:rsidR="00FA4E3A" w:rsidRPr="00EE20CA" w:rsidRDefault="00FA4E3A" w:rsidP="00FA4E3A">
      <w:r>
        <w:t xml:space="preserve">V(z) = </w:t>
      </w:r>
      <w:r>
        <w:rPr>
          <w:color w:val="000000"/>
        </w:rPr>
        <w:t xml:space="preserve">q(z) </w:t>
      </w:r>
      <w:r w:rsidR="004C6319" w:rsidRPr="008E17C5">
        <w:rPr>
          <w:color w:val="000000"/>
        </w:rPr>
        <w:fldChar w:fldCharType="begin"/>
      </w:r>
      <w:r w:rsidR="004C6319" w:rsidRPr="008E17C5">
        <w:rPr>
          <w:color w:val="000000"/>
        </w:rPr>
        <w:instrText xml:space="preserve"> EQ \f(1,4π</w:instrText>
      </w:r>
      <w:r w:rsidR="004C6319">
        <w:rPr>
          <w:color w:val="000000"/>
        </w:rPr>
        <w:instrText>ξ</w:instrText>
      </w:r>
      <w:r w:rsidR="004C6319" w:rsidRPr="00BB437B">
        <w:rPr>
          <w:rStyle w:val="subscript"/>
        </w:rPr>
        <w:instrText>d</w:instrText>
      </w:r>
      <w:r w:rsidR="004C6319" w:rsidRPr="008E17C5">
        <w:rPr>
          <w:color w:val="000000"/>
        </w:rPr>
        <w:instrText xml:space="preserve">) </w:instrText>
      </w:r>
      <w:r w:rsidR="004C6319"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36E8793C" w14:textId="77777777" w:rsidR="00FA4E3A" w:rsidRDefault="00FA4E3A" w:rsidP="00FA4E3A">
      <w:pPr>
        <w:spacing w:line="240" w:lineRule="auto"/>
      </w:pPr>
      <w:r>
        <w:tab/>
      </w:r>
    </w:p>
    <w:p w14:paraId="0F7FC91E" w14:textId="77777777" w:rsidR="00FA4E3A" w:rsidRPr="00594434" w:rsidRDefault="00FA4E3A" w:rsidP="00FA4E3A">
      <w:pPr>
        <w:tabs>
          <w:tab w:val="left" w:pos="7200"/>
          <w:tab w:val="left" w:pos="7920"/>
          <w:tab w:val="right" w:pos="9270"/>
        </w:tabs>
      </w:pP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ab/>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ab/>
      </w:r>
      <w:r>
        <w:tab/>
      </w:r>
      <w:r>
        <w:tab/>
      </w:r>
      <w:r>
        <w:tab/>
        <w:t xml:space="preserve"> (4.4.6)</w:t>
      </w:r>
    </w:p>
    <w:p w14:paraId="345340F7" w14:textId="77777777" w:rsidR="00FA4E3A" w:rsidRPr="0046101D" w:rsidRDefault="00FA4E3A" w:rsidP="00FA4E3A">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ab/>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w:t>
      </w:r>
    </w:p>
    <w:p w14:paraId="78F01EFD" w14:textId="77777777" w:rsidR="00FA4E3A" w:rsidRDefault="00FA4E3A" w:rsidP="00FA4E3A">
      <w:pPr>
        <w:rPr>
          <w:rStyle w:val="superscript"/>
        </w:rPr>
      </w:pPr>
    </w:p>
    <w:p w14:paraId="2EE1D941" w14:textId="77777777" w:rsidR="00FA4E3A" w:rsidRDefault="00FA4E3A" w:rsidP="00FA4E3A">
      <w:r>
        <w:t>The four transverse distances are shown in this figure,</w:t>
      </w:r>
    </w:p>
    <w:p w14:paraId="29586A82" w14:textId="77777777" w:rsidR="00FA4E3A" w:rsidRDefault="00FA4E3A" w:rsidP="00FA4E3A"/>
    <w:p w14:paraId="3FFAB32D" w14:textId="77777777" w:rsidR="00FA4E3A" w:rsidRDefault="00FA4E3A" w:rsidP="00FA4E3A">
      <w:pPr>
        <w:tabs>
          <w:tab w:val="left" w:pos="7200"/>
          <w:tab w:val="left" w:pos="7920"/>
          <w:tab w:val="right" w:pos="9270"/>
        </w:tabs>
      </w:pPr>
      <w:r>
        <w:tab/>
      </w:r>
      <w:r>
        <w:tab/>
      </w:r>
      <w:r>
        <w:tab/>
      </w:r>
      <w:r>
        <w:pict>
          <v:shape id="_x0000_i1106" type="#_x0000_t75" style="width:304.5pt;height:221.25pt">
            <v:imagedata r:id="rId97" o:title=""/>
          </v:shape>
        </w:pict>
      </w:r>
      <w:r>
        <w:tab/>
      </w:r>
      <w:r>
        <w:tab/>
        <w:t>Fig 4.3</w:t>
      </w:r>
    </w:p>
    <w:p w14:paraId="0FB896CC" w14:textId="77777777" w:rsidR="00FA4E3A" w:rsidRDefault="00FA4E3A" w:rsidP="00FA4E3A">
      <w:pPr>
        <w:tabs>
          <w:tab w:val="left" w:pos="7200"/>
          <w:tab w:val="left" w:pos="7920"/>
          <w:tab w:val="right" w:pos="9270"/>
        </w:tabs>
      </w:pPr>
    </w:p>
    <w:p w14:paraId="377DD498" w14:textId="77777777" w:rsidR="00FA4E3A" w:rsidRDefault="00FA4E3A" w:rsidP="00FA4E3A">
      <w:r>
        <w:t>Equation (4.4.6) expresses the potential between the two transmission line conductors at some plane z in terms of the charge distributions on the conductors α</w:t>
      </w:r>
      <w:r>
        <w:rPr>
          <w:rStyle w:val="subscript"/>
        </w:rPr>
        <w:t>i</w:t>
      </w:r>
      <w:r>
        <w:t xml:space="preserve">. In general, these charge distributions are not known, so one cannot regard (4.4.6) as a general purpose silver bullet to solve transmission line problems. On the other hand, as we shall see, equation (4.4.6) is one of a group of equations which will allow us to express several different transmission line parameters in terms the same integral, and one then obtains a relation between these parameters. </w:t>
      </w:r>
    </w:p>
    <w:p w14:paraId="7151A5CE" w14:textId="77777777" w:rsidR="00FA4E3A" w:rsidRDefault="00FA4E3A" w:rsidP="00FA4E3A">
      <w:r>
        <w:tab/>
        <w:t xml:space="preserve">For example, in analogy to what we did with a parallel plate capacitor in (1.5.19), we may define the complex capacitance C' per unit length of our transmission line using (4.4.6) as follows: </w:t>
      </w:r>
    </w:p>
    <w:p w14:paraId="6452C0D3" w14:textId="77777777" w:rsidR="00FA4E3A" w:rsidRDefault="00FA4E3A" w:rsidP="00FA4E3A"/>
    <w:p w14:paraId="55BC5B8F" w14:textId="77777777" w:rsidR="0004669D" w:rsidRDefault="00FA4E3A" w:rsidP="00FA4E3A">
      <w:r>
        <w:t xml:space="preserve">  </w:t>
      </w:r>
    </w:p>
    <w:p w14:paraId="36114EEC" w14:textId="77777777" w:rsidR="00FA4E3A" w:rsidRDefault="0004669D" w:rsidP="00FA4E3A">
      <w:r>
        <w:br w:type="page"/>
      </w:r>
      <w:r w:rsidR="00FA4E3A">
        <w:t xml:space="preserve"> </w:t>
      </w:r>
      <w:r w:rsidR="00FA4E3A">
        <w:fldChar w:fldCharType="begin"/>
      </w:r>
      <w:r w:rsidR="00FA4E3A">
        <w:instrText xml:space="preserve"> EQ \f(1,C') </w:instrText>
      </w:r>
      <w:r w:rsidR="00FA4E3A">
        <w:fldChar w:fldCharType="end"/>
      </w:r>
      <w:r w:rsidR="00FA4E3A">
        <w:t xml:space="preserve">  = </w:t>
      </w:r>
      <w:r w:rsidR="00FA4E3A">
        <w:fldChar w:fldCharType="begin"/>
      </w:r>
      <w:r w:rsidR="00FA4E3A">
        <w:instrText xml:space="preserve"> EQ \f(V(z),q(z)) </w:instrText>
      </w:r>
      <w:r w:rsidR="00FA4E3A">
        <w:fldChar w:fldCharType="end"/>
      </w:r>
      <w:r w:rsidR="00FA4E3A">
        <w:t xml:space="preserve">  = </w:t>
      </w:r>
      <w:r w:rsidR="004C6319" w:rsidRPr="008E17C5">
        <w:rPr>
          <w:color w:val="000000"/>
        </w:rPr>
        <w:fldChar w:fldCharType="begin"/>
      </w:r>
      <w:r w:rsidR="004C6319" w:rsidRPr="008E17C5">
        <w:rPr>
          <w:color w:val="000000"/>
        </w:rPr>
        <w:instrText xml:space="preserve"> EQ \f(1,4π</w:instrText>
      </w:r>
      <w:r w:rsidR="004C6319">
        <w:rPr>
          <w:color w:val="000000"/>
        </w:rPr>
        <w:instrText>ξ</w:instrText>
      </w:r>
      <w:r w:rsidR="004C6319" w:rsidRPr="00BB437B">
        <w:rPr>
          <w:rStyle w:val="subscript"/>
        </w:rPr>
        <w:instrText>d</w:instrText>
      </w:r>
      <w:r w:rsidR="004C6319" w:rsidRPr="008E17C5">
        <w:rPr>
          <w:color w:val="000000"/>
        </w:rPr>
        <w:instrText xml:space="preserve">) </w:instrText>
      </w:r>
      <w:r w:rsidR="004C6319" w:rsidRPr="008E17C5">
        <w:rPr>
          <w:color w:val="000000"/>
        </w:rPr>
        <w:fldChar w:fldCharType="end"/>
      </w:r>
      <w:r w:rsidR="00FA4E3A">
        <w:t xml:space="preserve"> {</w:t>
      </w:r>
      <w:r w:rsidR="00FA4E3A" w:rsidRPr="001D0D05">
        <w:rPr>
          <w:color w:val="000000"/>
        </w:rPr>
        <w:fldChar w:fldCharType="begin"/>
      </w:r>
      <w:r w:rsidR="00FA4E3A" w:rsidRPr="001D0D05">
        <w:rPr>
          <w:color w:val="000000"/>
        </w:rPr>
        <w:instrText>EQ \s\up4( \i \fc\</w:instrText>
      </w:r>
      <w:r w:rsidR="00FA4E3A" w:rsidRPr="001D0D05">
        <w:rPr>
          <w:rFonts w:ascii="Lucida Sans Unicode" w:hAnsi="Lucida Sans Unicode" w:cs="Lucida Sans Unicode"/>
          <w:color w:val="000000"/>
          <w:sz w:val="32"/>
        </w:rPr>
        <w:instrText>∫</w:instrText>
      </w:r>
      <w:r w:rsidR="00FA4E3A" w:rsidRPr="001D0D05">
        <w:rPr>
          <w:color w:val="000000"/>
        </w:rPr>
        <w:instrText>\in</w:instrText>
      </w:r>
      <w:r w:rsidR="00FA4E3A" w:rsidRPr="001D0D05">
        <w:rPr>
          <w:color w:val="000000"/>
          <w:szCs w:val="22"/>
        </w:rPr>
        <w:instrText>(</w:instrText>
      </w:r>
      <w:r w:rsidR="00FA4E3A">
        <w:rPr>
          <w:b/>
          <w:color w:val="000000"/>
          <w:sz w:val="18"/>
          <w:szCs w:val="18"/>
        </w:rPr>
        <w:instrText>C</w:instrText>
      </w:r>
      <w:r w:rsidR="00FA4E3A">
        <w:rPr>
          <w:rStyle w:val="subscript"/>
        </w:rPr>
        <w:instrText>1</w:instrText>
      </w:r>
      <w:r w:rsidR="00FA4E3A" w:rsidRPr="001D0D05">
        <w:rPr>
          <w:b/>
          <w:color w:val="000000"/>
          <w:sz w:val="18"/>
          <w:szCs w:val="18"/>
        </w:rPr>
        <w:instrText xml:space="preserve">, </w:instrText>
      </w:r>
      <w:r w:rsidR="00FA4E3A">
        <w:rPr>
          <w:b/>
          <w:color w:val="000000"/>
          <w:sz w:val="18"/>
          <w:szCs w:val="18"/>
        </w:rPr>
        <w:instrText xml:space="preserve"> </w:instrText>
      </w:r>
      <w:r w:rsidR="00FA4E3A" w:rsidRPr="001D0D05">
        <w:rPr>
          <w:color w:val="000000"/>
          <w:szCs w:val="22"/>
        </w:rPr>
        <w:instrText>, )</w:instrText>
      </w:r>
      <w:r w:rsidR="00FA4E3A" w:rsidRPr="001D0D05">
        <w:rPr>
          <w:color w:val="000000"/>
        </w:rPr>
        <w:instrText>)</w:instrText>
      </w:r>
      <w:r w:rsidR="00FA4E3A" w:rsidRPr="001D0D05">
        <w:rPr>
          <w:color w:val="000000"/>
        </w:rPr>
        <w:fldChar w:fldCharType="separate"/>
      </w:r>
      <w:r w:rsidR="00FA4E3A" w:rsidRPr="001D0D05">
        <w:rPr>
          <w:b/>
          <w:noProof/>
          <w:color w:val="000000"/>
        </w:rPr>
        <w:t>!Syntax Error, I</w:t>
      </w:r>
      <w:r w:rsidR="00FA4E3A" w:rsidRPr="001D0D05">
        <w:rPr>
          <w:color w:val="000000"/>
        </w:rPr>
        <w:fldChar w:fldCharType="end"/>
      </w:r>
      <w:r w:rsidR="00FA4E3A">
        <w:t>dx</w:t>
      </w:r>
      <w:r w:rsidR="00FA4E3A">
        <w:rPr>
          <w:rStyle w:val="subscript"/>
        </w:rPr>
        <w:t>1</w:t>
      </w:r>
      <w:r w:rsidR="00FA4E3A">
        <w:t>' dy</w:t>
      </w:r>
      <w:r w:rsidR="00FA4E3A">
        <w:rPr>
          <w:rStyle w:val="subscript"/>
        </w:rPr>
        <w:t>1</w:t>
      </w:r>
      <w:r w:rsidR="00FA4E3A">
        <w:t>' α</w:t>
      </w:r>
      <w:r w:rsidR="00FA4E3A">
        <w:rPr>
          <w:rStyle w:val="subscript"/>
        </w:rPr>
        <w:t>1</w:t>
      </w:r>
      <w:r w:rsidR="00FA4E3A">
        <w:t>(x</w:t>
      </w:r>
      <w:r w:rsidR="00FA4E3A">
        <w:rPr>
          <w:rStyle w:val="subscript"/>
        </w:rPr>
        <w:t>1</w:t>
      </w:r>
      <w:r w:rsidR="00FA4E3A">
        <w:t>',y</w:t>
      </w:r>
      <w:r w:rsidR="00FA4E3A">
        <w:rPr>
          <w:rStyle w:val="subscript"/>
        </w:rPr>
        <w:t>1</w:t>
      </w:r>
      <w:r w:rsidR="00FA4E3A">
        <w:t>') ln(s</w:t>
      </w:r>
      <w:r w:rsidR="00FA4E3A">
        <w:rPr>
          <w:rStyle w:val="subscript"/>
        </w:rPr>
        <w:t>21</w:t>
      </w:r>
      <w:r w:rsidR="00FA4E3A">
        <w:rPr>
          <w:rStyle w:val="superscript"/>
        </w:rPr>
        <w:t>2</w:t>
      </w:r>
      <w:r w:rsidR="00FA4E3A">
        <w:t>/s</w:t>
      </w:r>
      <w:r w:rsidR="00FA4E3A">
        <w:rPr>
          <w:rStyle w:val="subscript"/>
        </w:rPr>
        <w:t>11</w:t>
      </w:r>
      <w:r w:rsidR="00FA4E3A">
        <w:rPr>
          <w:rStyle w:val="superscript"/>
        </w:rPr>
        <w:t>2</w:t>
      </w:r>
      <w:r w:rsidR="00FA4E3A">
        <w:t>) -</w:t>
      </w:r>
      <w:r w:rsidR="00FA4E3A" w:rsidRPr="001D0D05">
        <w:rPr>
          <w:color w:val="000000"/>
        </w:rPr>
        <w:fldChar w:fldCharType="begin"/>
      </w:r>
      <w:r w:rsidR="00FA4E3A" w:rsidRPr="001D0D05">
        <w:rPr>
          <w:color w:val="000000"/>
        </w:rPr>
        <w:instrText>EQ \s\up4( \i \fc\</w:instrText>
      </w:r>
      <w:r w:rsidR="00FA4E3A" w:rsidRPr="001D0D05">
        <w:rPr>
          <w:rFonts w:ascii="Lucida Sans Unicode" w:hAnsi="Lucida Sans Unicode" w:cs="Lucida Sans Unicode"/>
          <w:color w:val="000000"/>
          <w:sz w:val="32"/>
        </w:rPr>
        <w:instrText>∫</w:instrText>
      </w:r>
      <w:r w:rsidR="00FA4E3A" w:rsidRPr="001D0D05">
        <w:rPr>
          <w:color w:val="000000"/>
        </w:rPr>
        <w:instrText>\in</w:instrText>
      </w:r>
      <w:r w:rsidR="00FA4E3A" w:rsidRPr="001D0D05">
        <w:rPr>
          <w:color w:val="000000"/>
          <w:szCs w:val="22"/>
        </w:rPr>
        <w:instrText>(</w:instrText>
      </w:r>
      <w:r w:rsidR="00FA4E3A">
        <w:rPr>
          <w:b/>
          <w:color w:val="000000"/>
          <w:sz w:val="18"/>
          <w:szCs w:val="18"/>
        </w:rPr>
        <w:instrText>C</w:instrText>
      </w:r>
      <w:r w:rsidR="00FA4E3A">
        <w:rPr>
          <w:rStyle w:val="subscript"/>
        </w:rPr>
        <w:instrText>2</w:instrText>
      </w:r>
      <w:r w:rsidR="00FA4E3A" w:rsidRPr="001D0D05">
        <w:rPr>
          <w:b/>
          <w:color w:val="000000"/>
          <w:sz w:val="18"/>
          <w:szCs w:val="18"/>
        </w:rPr>
        <w:instrText xml:space="preserve">, </w:instrText>
      </w:r>
      <w:r w:rsidR="00FA4E3A">
        <w:rPr>
          <w:b/>
          <w:color w:val="000000"/>
          <w:sz w:val="18"/>
          <w:szCs w:val="18"/>
        </w:rPr>
        <w:instrText xml:space="preserve"> </w:instrText>
      </w:r>
      <w:r w:rsidR="00FA4E3A" w:rsidRPr="001D0D05">
        <w:rPr>
          <w:color w:val="000000"/>
          <w:szCs w:val="22"/>
        </w:rPr>
        <w:instrText>, )</w:instrText>
      </w:r>
      <w:r w:rsidR="00FA4E3A" w:rsidRPr="001D0D05">
        <w:rPr>
          <w:color w:val="000000"/>
        </w:rPr>
        <w:instrText>)</w:instrText>
      </w:r>
      <w:r w:rsidR="00FA4E3A" w:rsidRPr="001D0D05">
        <w:rPr>
          <w:color w:val="000000"/>
        </w:rPr>
        <w:fldChar w:fldCharType="separate"/>
      </w:r>
      <w:r w:rsidR="00FA4E3A" w:rsidRPr="001D0D05">
        <w:rPr>
          <w:b/>
          <w:noProof/>
          <w:color w:val="000000"/>
        </w:rPr>
        <w:t>!Syntax Error, I</w:t>
      </w:r>
      <w:r w:rsidR="00FA4E3A" w:rsidRPr="001D0D05">
        <w:rPr>
          <w:color w:val="000000"/>
        </w:rPr>
        <w:fldChar w:fldCharType="end"/>
      </w:r>
      <w:r w:rsidR="00FA4E3A">
        <w:t>dx</w:t>
      </w:r>
      <w:r w:rsidR="00FA4E3A">
        <w:rPr>
          <w:rStyle w:val="subscript"/>
        </w:rPr>
        <w:t>2</w:t>
      </w:r>
      <w:r w:rsidR="00FA4E3A">
        <w:t>' dy</w:t>
      </w:r>
      <w:r w:rsidR="00FA4E3A">
        <w:rPr>
          <w:rStyle w:val="subscript"/>
        </w:rPr>
        <w:t>2</w:t>
      </w:r>
      <w:r w:rsidR="00FA4E3A">
        <w:t>' α</w:t>
      </w:r>
      <w:r w:rsidR="00FA4E3A">
        <w:rPr>
          <w:rStyle w:val="subscript"/>
        </w:rPr>
        <w:t>2</w:t>
      </w:r>
      <w:r w:rsidR="00FA4E3A">
        <w:t>(x</w:t>
      </w:r>
      <w:r w:rsidR="00FA4E3A">
        <w:rPr>
          <w:rStyle w:val="subscript"/>
        </w:rPr>
        <w:t>2</w:t>
      </w:r>
      <w:r w:rsidR="00FA4E3A">
        <w:t>',y</w:t>
      </w:r>
      <w:r w:rsidR="00FA4E3A">
        <w:rPr>
          <w:rStyle w:val="subscript"/>
        </w:rPr>
        <w:t>2</w:t>
      </w:r>
      <w:r w:rsidR="00FA4E3A">
        <w:t>') ln(s</w:t>
      </w:r>
      <w:r w:rsidR="00FA4E3A">
        <w:rPr>
          <w:rStyle w:val="subscript"/>
        </w:rPr>
        <w:t>22</w:t>
      </w:r>
      <w:r w:rsidR="00FA4E3A">
        <w:rPr>
          <w:rStyle w:val="superscript"/>
        </w:rPr>
        <w:t>2</w:t>
      </w:r>
      <w:r w:rsidR="00FA4E3A">
        <w:t>/s</w:t>
      </w:r>
      <w:r w:rsidR="00FA4E3A">
        <w:rPr>
          <w:rStyle w:val="subscript"/>
        </w:rPr>
        <w:t>12</w:t>
      </w:r>
      <w:r w:rsidR="00FA4E3A">
        <w:rPr>
          <w:rStyle w:val="superscript"/>
        </w:rPr>
        <w:t>2</w:t>
      </w:r>
      <w:r w:rsidR="00130B4D">
        <w:t>)  }</w:t>
      </w:r>
    </w:p>
    <w:p w14:paraId="510D82A2" w14:textId="77777777" w:rsidR="00DE17A9" w:rsidRDefault="00FA4E3A" w:rsidP="00FA4E3A">
      <w:pPr>
        <w:tabs>
          <w:tab w:val="left" w:pos="7200"/>
          <w:tab w:val="left" w:pos="7920"/>
          <w:tab w:val="right" w:pos="9270"/>
        </w:tabs>
      </w:pPr>
      <w:r>
        <w:tab/>
      </w:r>
      <w:r>
        <w:tab/>
        <w:t xml:space="preserve">= </w:t>
      </w:r>
      <w:r w:rsidR="004C6319" w:rsidRPr="008E17C5">
        <w:rPr>
          <w:color w:val="000000"/>
        </w:rPr>
        <w:fldChar w:fldCharType="begin"/>
      </w:r>
      <w:r w:rsidR="004C6319" w:rsidRPr="008E17C5">
        <w:rPr>
          <w:color w:val="000000"/>
        </w:rPr>
        <w:instrText xml:space="preserve"> EQ \f(1,4π</w:instrText>
      </w:r>
      <w:r w:rsidR="004C6319">
        <w:rPr>
          <w:color w:val="000000"/>
        </w:rPr>
        <w:instrText>ξ</w:instrText>
      </w:r>
      <w:r w:rsidR="004C6319" w:rsidRPr="00BB437B">
        <w:rPr>
          <w:rStyle w:val="subscript"/>
        </w:rPr>
        <w:instrText>d</w:instrText>
      </w:r>
      <w:r w:rsidR="004C6319" w:rsidRPr="008E17C5">
        <w:rPr>
          <w:color w:val="000000"/>
        </w:rPr>
        <w:instrText xml:space="preserve">) </w:instrText>
      </w:r>
      <w:r w:rsidR="004C6319" w:rsidRPr="008E17C5">
        <w:rPr>
          <w:color w:val="000000"/>
        </w:rPr>
        <w:fldChar w:fldCharType="end"/>
      </w:r>
      <w:r>
        <w:rPr>
          <w:color w:val="000000"/>
        </w:rPr>
        <w:t xml:space="preserve"> K</w:t>
      </w:r>
      <w:r>
        <w:tab/>
        <w:t xml:space="preserve">and   </w:t>
      </w:r>
      <w:r>
        <w:tab/>
        <w:t xml:space="preserve">V(z) = </w:t>
      </w:r>
      <w:r>
        <w:rPr>
          <w:color w:val="000000"/>
        </w:rPr>
        <w:t xml:space="preserve">q(z) </w:t>
      </w:r>
      <w:r w:rsidR="004C6319" w:rsidRPr="008E17C5">
        <w:rPr>
          <w:color w:val="000000"/>
        </w:rPr>
        <w:fldChar w:fldCharType="begin"/>
      </w:r>
      <w:r w:rsidR="004C6319" w:rsidRPr="008E17C5">
        <w:rPr>
          <w:color w:val="000000"/>
        </w:rPr>
        <w:instrText xml:space="preserve"> EQ \f(1,4π</w:instrText>
      </w:r>
      <w:r w:rsidR="004C6319">
        <w:rPr>
          <w:color w:val="000000"/>
        </w:rPr>
        <w:instrText>ξ</w:instrText>
      </w:r>
      <w:r w:rsidR="004C6319" w:rsidRPr="00BB437B">
        <w:rPr>
          <w:rStyle w:val="subscript"/>
        </w:rPr>
        <w:instrText>d</w:instrText>
      </w:r>
      <w:r w:rsidR="004C6319" w:rsidRPr="008E17C5">
        <w:rPr>
          <w:color w:val="000000"/>
        </w:rPr>
        <w:instrText xml:space="preserve">) </w:instrText>
      </w:r>
      <w:r w:rsidR="004C6319" w:rsidRPr="008E17C5">
        <w:rPr>
          <w:color w:val="000000"/>
        </w:rPr>
        <w:fldChar w:fldCharType="end"/>
      </w:r>
      <w:r w:rsidR="00EB34D8">
        <w:t xml:space="preserve"> K</w:t>
      </w:r>
      <w:r w:rsidR="00EB34D8">
        <w:tab/>
      </w:r>
      <w:r w:rsidR="00EB34D8">
        <w:tab/>
      </w:r>
      <w:r w:rsidR="00EB34D8">
        <w:tab/>
      </w:r>
      <w:r w:rsidR="00EB34D8">
        <w:tab/>
      </w:r>
      <w:r w:rsidR="00EB34D8">
        <w:tab/>
      </w:r>
      <w:r w:rsidR="00EB34D8">
        <w:tab/>
        <w:t>(4.4.7)</w:t>
      </w:r>
    </w:p>
    <w:p w14:paraId="0E5964F6" w14:textId="77777777" w:rsidR="00DE17A9" w:rsidRDefault="00EB34D8" w:rsidP="00FA4E3A">
      <w:pPr>
        <w:tabs>
          <w:tab w:val="left" w:pos="7200"/>
          <w:tab w:val="left" w:pos="7920"/>
          <w:tab w:val="right" w:pos="9270"/>
        </w:tabs>
      </w:pPr>
      <w:r>
        <w:t xml:space="preserve">where </w:t>
      </w:r>
    </w:p>
    <w:p w14:paraId="1682D842" w14:textId="77777777" w:rsidR="00EB34D8" w:rsidRPr="0004669D" w:rsidRDefault="00EB34D8" w:rsidP="00FA4E3A">
      <w:pPr>
        <w:tabs>
          <w:tab w:val="left" w:pos="7200"/>
          <w:tab w:val="left" w:pos="7920"/>
          <w:tab w:val="right" w:pos="9270"/>
        </w:tabs>
        <w:rPr>
          <w:sz w:val="10"/>
          <w:szCs w:val="10"/>
        </w:rPr>
      </w:pPr>
    </w:p>
    <w:p w14:paraId="34AF19DE" w14:textId="77777777" w:rsidR="00DE17A9" w:rsidRDefault="00DE17A9" w:rsidP="00DE17A9">
      <w:pPr>
        <w:tabs>
          <w:tab w:val="left" w:pos="7200"/>
          <w:tab w:val="left" w:pos="7920"/>
          <w:tab w:val="right" w:pos="9270"/>
        </w:tabs>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tab/>
        <w:t>(4.4.8)</w:t>
      </w:r>
    </w:p>
    <w:p w14:paraId="3C8034D6" w14:textId="77777777" w:rsidR="00DE17A9" w:rsidRDefault="00DE17A9" w:rsidP="00DE17A9">
      <w:pPr>
        <w:tabs>
          <w:tab w:val="left" w:pos="7200"/>
          <w:tab w:val="left" w:pos="7920"/>
          <w:tab w:val="right" w:pos="9270"/>
        </w:tabs>
      </w:pPr>
    </w:p>
    <w:p w14:paraId="1D77D1C2" w14:textId="77777777" w:rsidR="00FA4E3A" w:rsidRDefault="00DE17A9" w:rsidP="00FA4E3A">
      <w:pPr>
        <w:rPr>
          <w:color w:val="000000"/>
        </w:rPr>
      </w:pPr>
      <w:r>
        <w:t xml:space="preserve">Eq (4.1.2) shows that </w:t>
      </w:r>
      <w:r>
        <w:rPr>
          <w:color w:val="000000"/>
        </w:rPr>
        <w:t>α</w:t>
      </w:r>
      <w:r w:rsidRPr="004500CC">
        <w:rPr>
          <w:rStyle w:val="subscript"/>
          <w:color w:val="000000"/>
        </w:rPr>
        <w:t>1</w:t>
      </w:r>
      <w:r w:rsidRPr="004500CC">
        <w:rPr>
          <w:color w:val="000000"/>
        </w:rPr>
        <w:t>(x,y)</w:t>
      </w:r>
      <w:r>
        <w:rPr>
          <w:color w:val="000000"/>
        </w:rPr>
        <w:t xml:space="preserve"> has dimensions 1/m</w:t>
      </w:r>
      <w:r>
        <w:rPr>
          <w:rStyle w:val="superscript"/>
        </w:rPr>
        <w:t>2</w:t>
      </w:r>
      <w:r>
        <w:t>, so K is a dimensionless number. As observed at the end of Section 4.1, Fact 2 of (3.7.4) that φ = constant on the cross section perimeter allows us to define α</w:t>
      </w:r>
      <w:r>
        <w:rPr>
          <w:rStyle w:val="subscript"/>
        </w:rPr>
        <w:t>1</w:t>
      </w:r>
      <w:r>
        <w:t>(x</w:t>
      </w:r>
      <w:r>
        <w:rPr>
          <w:rStyle w:val="subscript"/>
        </w:rPr>
        <w:t>1</w:t>
      </w:r>
      <w:r>
        <w:t>',y</w:t>
      </w:r>
      <w:r>
        <w:rPr>
          <w:rStyle w:val="subscript"/>
        </w:rPr>
        <w:t>1</w:t>
      </w:r>
      <w:r>
        <w:t>') to be a purely real function. Thus, K is a dimensionaless real number</w:t>
      </w:r>
      <w:r w:rsidR="00FA4E3A">
        <w:rPr>
          <w:color w:val="000000"/>
        </w:rPr>
        <w:t xml:space="preserve"> obtained from a </w:t>
      </w:r>
      <w:r w:rsidR="00EB34D8">
        <w:rPr>
          <w:color w:val="000000"/>
        </w:rPr>
        <w:t xml:space="preserve">2D </w:t>
      </w:r>
      <w:r w:rsidR="00FA4E3A">
        <w:rPr>
          <w:color w:val="000000"/>
        </w:rPr>
        <w:t>geometric integral of the normalized transverse charge distributions α</w:t>
      </w:r>
      <w:r w:rsidR="00FA4E3A">
        <w:rPr>
          <w:rStyle w:val="subscript"/>
        </w:rPr>
        <w:t>i</w:t>
      </w:r>
      <w:r>
        <w:rPr>
          <w:color w:val="000000"/>
        </w:rPr>
        <w:t>.</w:t>
      </w:r>
    </w:p>
    <w:p w14:paraId="18B6B50E" w14:textId="77777777" w:rsidR="00FA4E3A" w:rsidRDefault="00FA4E3A" w:rsidP="00FA4E3A"/>
    <w:p w14:paraId="344C88B1" w14:textId="77777777" w:rsidR="00FA4E3A" w:rsidRDefault="00FA4E3A" w:rsidP="00FA4E3A">
      <w:r>
        <w:t xml:space="preserve">Recall from (1.5.20) </w:t>
      </w:r>
      <w:r w:rsidRPr="004F328B">
        <w:rPr>
          <w:color w:val="000000"/>
        </w:rPr>
        <w:t>that</w:t>
      </w:r>
      <w:r w:rsidRPr="0030637F">
        <w:rPr>
          <w:color w:val="000000"/>
        </w:rPr>
        <w:t xml:space="preserve"> (C', C and G are discussed further in Section 4.11 below)</w:t>
      </w:r>
    </w:p>
    <w:p w14:paraId="7724C763" w14:textId="77777777" w:rsidR="00FA4E3A" w:rsidRDefault="00FA4E3A" w:rsidP="00FA4E3A"/>
    <w:p w14:paraId="5902200B" w14:textId="77777777" w:rsidR="00FA4E3A" w:rsidRPr="00850220" w:rsidRDefault="00FA4E3A" w:rsidP="00FA4E3A">
      <w:pPr>
        <w:tabs>
          <w:tab w:val="left" w:pos="7200"/>
          <w:tab w:val="left" w:pos="7920"/>
          <w:tab w:val="right" w:pos="9270"/>
        </w:tabs>
      </w:pPr>
      <w:r>
        <w:tab/>
        <w:t>C' = C + 1/(jωR)  = C + G/(jω)</w:t>
      </w:r>
      <w:r>
        <w:tab/>
      </w:r>
      <w:r>
        <w:tab/>
      </w:r>
      <w:r>
        <w:tab/>
      </w:r>
      <w:r>
        <w:tab/>
      </w:r>
      <w:r>
        <w:tab/>
      </w:r>
      <w:r>
        <w:tab/>
      </w:r>
      <w:r>
        <w:tab/>
      </w:r>
      <w:r>
        <w:tab/>
        <w:t>(4.4.9)</w:t>
      </w:r>
    </w:p>
    <w:p w14:paraId="4194223C" w14:textId="77777777" w:rsidR="00FA4E3A" w:rsidRDefault="00FA4E3A" w:rsidP="00FA4E3A"/>
    <w:p w14:paraId="6AF22246" w14:textId="77777777" w:rsidR="00FA4E3A" w:rsidRDefault="00FA4E3A" w:rsidP="00FA4E3A">
      <w:r>
        <w:t>where conductance (per unit length) G is associated with the imaginary part of C'. We then have</w:t>
      </w:r>
    </w:p>
    <w:p w14:paraId="6619C666" w14:textId="77777777" w:rsidR="00FA4E3A" w:rsidRDefault="00FA4E3A" w:rsidP="00FA4E3A"/>
    <w:p w14:paraId="05DD1159" w14:textId="77777777" w:rsidR="00FA4E3A" w:rsidRDefault="00130B4D" w:rsidP="00FA4E3A">
      <w:r>
        <w:tab/>
        <w:t>4πξ</w:t>
      </w:r>
      <w:r w:rsidR="004C6319">
        <w:rPr>
          <w:rStyle w:val="subscript"/>
        </w:rPr>
        <w:t>d</w:t>
      </w:r>
      <w:r>
        <w:t xml:space="preserve">/K  = C' = C + G/jω   </w:t>
      </w:r>
    </w:p>
    <w:p w14:paraId="0CEF3217" w14:textId="77777777" w:rsidR="00130B4D" w:rsidRDefault="00130B4D" w:rsidP="00FA4E3A">
      <w:r>
        <w:t>or</w:t>
      </w:r>
    </w:p>
    <w:p w14:paraId="4F615D05" w14:textId="77777777" w:rsidR="00FA4E3A" w:rsidRPr="004C6319" w:rsidRDefault="00FA4E3A" w:rsidP="00FA4E3A">
      <w:pPr>
        <w:rPr>
          <w:rStyle w:val="subscript"/>
        </w:rPr>
      </w:pPr>
      <w:r>
        <w:tab/>
        <w:t>4π(ε</w:t>
      </w:r>
      <w:r w:rsidR="004C6319">
        <w:rPr>
          <w:rStyle w:val="subscript"/>
        </w:rPr>
        <w:t>d</w:t>
      </w:r>
      <w:r>
        <w:t>+σ</w:t>
      </w:r>
      <w:r w:rsidR="004C6319">
        <w:rPr>
          <w:rStyle w:val="subscript"/>
        </w:rPr>
        <w:t>d</w:t>
      </w:r>
      <w:r>
        <w:t>/jω)/K  = C + G/jω</w:t>
      </w:r>
      <w:r>
        <w:tab/>
      </w:r>
      <w:r>
        <w:tab/>
      </w:r>
      <w:r>
        <w:tab/>
        <w:t>// (1.5.1</w:t>
      </w:r>
      <w:r w:rsidR="00761042">
        <w:t>a</w:t>
      </w:r>
      <w:r>
        <w:t>) for ξ</w:t>
      </w:r>
      <w:r w:rsidR="004C6319">
        <w:rPr>
          <w:rStyle w:val="subscript"/>
        </w:rPr>
        <w:t>d</w:t>
      </w:r>
    </w:p>
    <w:p w14:paraId="653A594A" w14:textId="77777777" w:rsidR="00FA4E3A" w:rsidRDefault="00FA4E3A" w:rsidP="00FA4E3A"/>
    <w:p w14:paraId="0A8048DF" w14:textId="77777777" w:rsidR="00FA4E3A" w:rsidRDefault="00FA4E3A" w:rsidP="00FA4E3A">
      <w:r>
        <w:t>so that</w:t>
      </w:r>
    </w:p>
    <w:p w14:paraId="76785672" w14:textId="77777777" w:rsidR="00FA4E3A" w:rsidRDefault="00FA4E3A" w:rsidP="00FA4E3A"/>
    <w:p w14:paraId="01993F8A" w14:textId="77777777" w:rsidR="00FA4E3A" w:rsidRPr="00850220" w:rsidRDefault="00FA4E3A" w:rsidP="00FA4E3A">
      <w:r>
        <w:tab/>
        <w:t>C = 4πε</w:t>
      </w:r>
      <w:r w:rsidR="004C6319">
        <w:rPr>
          <w:rStyle w:val="subscript"/>
        </w:rPr>
        <w:t>d</w:t>
      </w:r>
      <w:r>
        <w:t>/K</w:t>
      </w:r>
      <w:r>
        <w:tab/>
      </w:r>
      <w:r>
        <w:tab/>
      </w:r>
      <w:r>
        <w:tab/>
        <w:t>capacitance per unit length of the transmission line</w:t>
      </w:r>
      <w:r>
        <w:tab/>
      </w:r>
    </w:p>
    <w:p w14:paraId="6F2748CD" w14:textId="77777777" w:rsidR="00FA4E3A" w:rsidRDefault="00FA4E3A" w:rsidP="00FA4E3A"/>
    <w:p w14:paraId="5120DF1A" w14:textId="77777777" w:rsidR="00FA4E3A" w:rsidRDefault="00FA4E3A" w:rsidP="00FA4E3A">
      <w:r>
        <w:tab/>
        <w:t>G = 4πσ</w:t>
      </w:r>
      <w:r w:rsidR="004C6319">
        <w:rPr>
          <w:rStyle w:val="subscript"/>
        </w:rPr>
        <w:t>d</w:t>
      </w:r>
      <w:r>
        <w:t>/K</w:t>
      </w:r>
      <w:r>
        <w:tab/>
      </w:r>
      <w:r>
        <w:tab/>
      </w:r>
      <w:r>
        <w:tab/>
        <w:t>conductance per unit length of the transmission line</w:t>
      </w:r>
    </w:p>
    <w:p w14:paraId="751BCCC5" w14:textId="77777777" w:rsidR="00FA4E3A" w:rsidRDefault="00FA4E3A" w:rsidP="00FA4E3A">
      <w:r>
        <w:t>so</w:t>
      </w:r>
    </w:p>
    <w:p w14:paraId="468BAA16" w14:textId="77777777" w:rsidR="00FA4E3A" w:rsidRDefault="00FA4E3A" w:rsidP="00FA4E3A">
      <w:pPr>
        <w:tabs>
          <w:tab w:val="left" w:pos="7200"/>
          <w:tab w:val="left" w:pos="7920"/>
          <w:tab w:val="right" w:pos="9270"/>
        </w:tabs>
      </w:pPr>
      <w:r>
        <w:tab/>
        <w:t>C/G = ε</w:t>
      </w:r>
      <w:r w:rsidR="004C6319">
        <w:rPr>
          <w:rStyle w:val="subscript"/>
        </w:rPr>
        <w:t>d</w:t>
      </w:r>
      <w:r>
        <w:t>/σ</w:t>
      </w:r>
      <w:r w:rsidR="004C6319">
        <w:rPr>
          <w:rStyle w:val="subscript"/>
        </w:rPr>
        <w:t>d</w:t>
      </w:r>
      <w:r w:rsidR="004C6319">
        <w:t xml:space="preserve">  .</w:t>
      </w:r>
      <w:r w:rsidR="004C6319">
        <w:tab/>
      </w:r>
      <w:r w:rsidR="004C6319">
        <w:tab/>
      </w:r>
      <w:r w:rsidR="004C6319">
        <w:tab/>
      </w:r>
      <w:r w:rsidR="004C6319">
        <w:tab/>
      </w:r>
      <w:r w:rsidR="004C6319">
        <w:tab/>
      </w:r>
      <w:r w:rsidR="004C6319">
        <w:tab/>
      </w:r>
      <w:r w:rsidR="004C6319">
        <w:tab/>
      </w:r>
      <w:r w:rsidR="004C6319">
        <w:tab/>
      </w:r>
      <w:r w:rsidR="004C6319">
        <w:tab/>
      </w:r>
      <w:r w:rsidR="004C6319">
        <w:tab/>
      </w:r>
      <w:r>
        <w:t>(4.4.10)</w:t>
      </w:r>
    </w:p>
    <w:p w14:paraId="7708E608" w14:textId="77777777" w:rsidR="00FA4E3A" w:rsidRDefault="00FA4E3A" w:rsidP="00FA4E3A"/>
    <w:p w14:paraId="2B6DAB28" w14:textId="77777777" w:rsidR="00FA4E3A" w:rsidRPr="00432B3A" w:rsidRDefault="00FA4E3A" w:rsidP="00FA4E3A">
      <w:r>
        <w:t>Here G = 1/R</w:t>
      </w:r>
      <w:r w:rsidR="00913AAF">
        <w:rPr>
          <w:rStyle w:val="subscript"/>
        </w:rPr>
        <w:t>G</w:t>
      </w:r>
      <w:r>
        <w:t xml:space="preserve"> is the conductance across the dielectric  </w:t>
      </w:r>
      <w:r w:rsidRPr="00CD53C8">
        <w:rPr>
          <w:i/>
        </w:rPr>
        <w:t>between</w:t>
      </w:r>
      <w:r>
        <w:t xml:space="preserve"> a unit length of the two conductors. This is unrelated to the longitudinal resistance R of the conductors themselves, though that parameter will arise later on in the form of surface impedance Z</w:t>
      </w:r>
      <w:r>
        <w:rPr>
          <w:rStyle w:val="subscript"/>
        </w:rPr>
        <w:t>s</w:t>
      </w:r>
      <w:r>
        <w:t>. We only have G ≠ 0 if the dielect</w:t>
      </w:r>
      <w:r w:rsidR="00432B3A">
        <w:t>ric has some conductance σ</w:t>
      </w:r>
      <w:r w:rsidR="004C6319">
        <w:rPr>
          <w:rStyle w:val="subscript"/>
        </w:rPr>
        <w:t>d</w:t>
      </w:r>
      <w:r w:rsidR="00432B3A">
        <w:t xml:space="preserve"> ≠ 0  ( or σ</w:t>
      </w:r>
      <w:r w:rsidR="00432B3A">
        <w:rPr>
          <w:rStyle w:val="subscript"/>
        </w:rPr>
        <w:t>eff</w:t>
      </w:r>
      <w:r w:rsidR="00432B3A">
        <w:t xml:space="preserve"> ≠ 0 as in (3.3.4) ). </w:t>
      </w:r>
    </w:p>
    <w:p w14:paraId="294BE6E3" w14:textId="77777777" w:rsidR="00FA4E3A" w:rsidRDefault="00FA4E3A" w:rsidP="00FA4E3A"/>
    <w:p w14:paraId="5FE565A2" w14:textId="77777777" w:rsidR="00FA4E3A" w:rsidRDefault="00FA4E3A" w:rsidP="00FA4E3A">
      <w:r>
        <w:t>Note from above and (1.</w:t>
      </w:r>
      <w:r w:rsidR="00913AAF">
        <w:t>1</w:t>
      </w:r>
      <w:r>
        <w:t>.</w:t>
      </w:r>
      <w:r w:rsidR="00913AAF">
        <w:t>2</w:t>
      </w:r>
      <w:r>
        <w:t xml:space="preserve">8) that dim(C) = dim(ε) = farad/m  and dim(G) = dim(σ) = mho/m . </w:t>
      </w:r>
    </w:p>
    <w:p w14:paraId="7E78E984" w14:textId="77777777" w:rsidR="00FA4E3A" w:rsidRDefault="00FA4E3A" w:rsidP="00FA4E3A"/>
    <w:p w14:paraId="7FA35BD8" w14:textId="77777777" w:rsidR="00FA4E3A" w:rsidRDefault="00FA4E3A" w:rsidP="00FA4E3A">
      <w:r>
        <w:t xml:space="preserve">We now quote several results that will be derived later in Section 4.11. </w:t>
      </w:r>
    </w:p>
    <w:p w14:paraId="39076714" w14:textId="77777777" w:rsidR="00FA4E3A" w:rsidRDefault="00FA4E3A" w:rsidP="00FA4E3A"/>
    <w:p w14:paraId="6C0A3C9C" w14:textId="77777777" w:rsidR="00FA4E3A" w:rsidRPr="001B4AF2" w:rsidRDefault="00FA4E3A" w:rsidP="00FA4E3A">
      <w:pPr>
        <w:rPr>
          <w:color w:val="000000"/>
        </w:rPr>
      </w:pPr>
      <w:r>
        <w:rPr>
          <w:color w:val="000000"/>
        </w:rPr>
        <w:t>First</w:t>
      </w:r>
      <w:r w:rsidR="00913AAF">
        <w:rPr>
          <w:color w:val="000000"/>
        </w:rPr>
        <w:t xml:space="preserve">, </w:t>
      </w:r>
      <w:r>
        <w:rPr>
          <w:color w:val="000000"/>
        </w:rPr>
        <w:t>we</w:t>
      </w:r>
      <w:r w:rsidRPr="001B4AF2">
        <w:rPr>
          <w:color w:val="000000"/>
        </w:rPr>
        <w:t xml:space="preserve"> show below in </w:t>
      </w:r>
      <w:r>
        <w:rPr>
          <w:color w:val="000000"/>
        </w:rPr>
        <w:t>(4.</w:t>
      </w:r>
      <w:r w:rsidR="0030637F">
        <w:rPr>
          <w:color w:val="000000"/>
        </w:rPr>
        <w:t>10</w:t>
      </w:r>
      <w:r>
        <w:rPr>
          <w:color w:val="000000"/>
        </w:rPr>
        <w:t>.</w:t>
      </w:r>
      <w:r w:rsidR="0030637F">
        <w:rPr>
          <w:color w:val="000000"/>
        </w:rPr>
        <w:t>8</w:t>
      </w:r>
      <w:r>
        <w:rPr>
          <w:color w:val="000000"/>
        </w:rPr>
        <w:t>) with (4.</w:t>
      </w:r>
      <w:r w:rsidR="0030637F">
        <w:rPr>
          <w:color w:val="000000"/>
        </w:rPr>
        <w:t>12</w:t>
      </w:r>
      <w:r>
        <w:rPr>
          <w:color w:val="000000"/>
        </w:rPr>
        <w:t>.</w:t>
      </w:r>
      <w:r w:rsidR="0030637F">
        <w:rPr>
          <w:color w:val="000000"/>
        </w:rPr>
        <w:t>2</w:t>
      </w:r>
      <w:r w:rsidR="00913AAF">
        <w:rPr>
          <w:color w:val="000000"/>
        </w:rPr>
        <w:t>0</w:t>
      </w:r>
      <w:r>
        <w:rPr>
          <w:color w:val="000000"/>
        </w:rPr>
        <w:t xml:space="preserve">) </w:t>
      </w:r>
      <w:r w:rsidRPr="001B4AF2">
        <w:rPr>
          <w:color w:val="000000"/>
        </w:rPr>
        <w:t xml:space="preserve">that the external inductance per unit length of our transmission line is </w:t>
      </w:r>
      <w:r w:rsidRPr="001B4AF2">
        <w:rPr>
          <w:i/>
          <w:color w:val="000000"/>
        </w:rPr>
        <w:t>also</w:t>
      </w:r>
      <w:r w:rsidRPr="001B4AF2">
        <w:rPr>
          <w:color w:val="000000"/>
        </w:rPr>
        <w:t xml:space="preserve"> related to this same constant K, </w:t>
      </w:r>
    </w:p>
    <w:p w14:paraId="5FC41E69" w14:textId="77777777" w:rsidR="00FA4E3A" w:rsidRPr="001B4AF2" w:rsidRDefault="00FA4E3A" w:rsidP="00FA4E3A">
      <w:pPr>
        <w:rPr>
          <w:color w:val="000000"/>
        </w:rPr>
      </w:pPr>
    </w:p>
    <w:p w14:paraId="01CF9829" w14:textId="77777777" w:rsidR="00FA4E3A" w:rsidRDefault="00FA4E3A" w:rsidP="00FA4E3A">
      <w:pPr>
        <w:tabs>
          <w:tab w:val="left" w:pos="7200"/>
          <w:tab w:val="left" w:pos="7920"/>
          <w:tab w:val="right" w:pos="9270"/>
        </w:tabs>
        <w:rPr>
          <w:color w:val="000000"/>
        </w:rPr>
      </w:pPr>
      <w:r w:rsidRPr="001B4AF2">
        <w:rPr>
          <w:color w:val="000000"/>
        </w:rPr>
        <w:tab/>
        <w:t>L</w:t>
      </w:r>
      <w:r w:rsidRPr="001B4AF2">
        <w:rPr>
          <w:rStyle w:val="subscript"/>
          <w:color w:val="000000"/>
        </w:rPr>
        <w:t>e</w:t>
      </w:r>
      <w:r w:rsidRPr="001B4AF2">
        <w:rPr>
          <w:color w:val="000000"/>
        </w:rPr>
        <w:t xml:space="preserve"> = (μ</w:t>
      </w:r>
      <w:r w:rsidR="004C6319">
        <w:rPr>
          <w:rStyle w:val="subscript"/>
        </w:rPr>
        <w:t>d</w:t>
      </w:r>
      <w:r w:rsidRPr="001B4AF2">
        <w:rPr>
          <w:color w:val="000000"/>
        </w:rPr>
        <w:t>/4π)K</w:t>
      </w:r>
      <w:r>
        <w:rPr>
          <w:color w:val="000000"/>
        </w:rPr>
        <w:t xml:space="preserve">  .</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(4.4.11)</w:t>
      </w:r>
    </w:p>
    <w:p w14:paraId="140D1398" w14:textId="77777777" w:rsidR="00FA4E3A" w:rsidRDefault="00FA4E3A" w:rsidP="00FA4E3A">
      <w:pPr>
        <w:tabs>
          <w:tab w:val="left" w:pos="7200"/>
          <w:tab w:val="left" w:pos="7920"/>
          <w:tab w:val="right" w:pos="9270"/>
        </w:tabs>
        <w:rPr>
          <w:color w:val="000000"/>
        </w:rPr>
      </w:pPr>
    </w:p>
    <w:p w14:paraId="54B578A0" w14:textId="77777777" w:rsidR="00FA4E3A" w:rsidRPr="001B4AF2" w:rsidRDefault="00FA4E3A" w:rsidP="00FA4E3A">
      <w:pPr>
        <w:tabs>
          <w:tab w:val="left" w:pos="7200"/>
          <w:tab w:val="left" w:pos="7920"/>
          <w:tab w:val="right" w:pos="9270"/>
        </w:tabs>
        <w:rPr>
          <w:color w:val="000000"/>
        </w:rPr>
      </w:pPr>
      <w:r>
        <w:rPr>
          <w:color w:val="000000"/>
        </w:rPr>
        <w:t>Second, we show in (4.</w:t>
      </w:r>
      <w:r w:rsidR="0030637F">
        <w:rPr>
          <w:color w:val="000000"/>
        </w:rPr>
        <w:t>12</w:t>
      </w:r>
      <w:r>
        <w:rPr>
          <w:color w:val="000000"/>
        </w:rPr>
        <w:t>.1</w:t>
      </w:r>
      <w:r w:rsidR="0030637F">
        <w:rPr>
          <w:color w:val="000000"/>
        </w:rPr>
        <w:t>8</w:t>
      </w:r>
      <w:r>
        <w:rPr>
          <w:color w:val="000000"/>
        </w:rPr>
        <w:t xml:space="preserve">) that the </w:t>
      </w:r>
      <w:r w:rsidRPr="00FE1602">
        <w:rPr>
          <w:b/>
          <w:color w:val="000000"/>
        </w:rPr>
        <w:t>characteristic impedance</w:t>
      </w:r>
      <w:r>
        <w:rPr>
          <w:color w:val="000000"/>
        </w:rPr>
        <w:t xml:space="preserve"> of the transmission line</w:t>
      </w:r>
      <w:r>
        <w:t xml:space="preserve"> is given by</w:t>
      </w:r>
    </w:p>
    <w:p w14:paraId="50E16AC4" w14:textId="77777777" w:rsidR="00FA4E3A" w:rsidRPr="001B4AF2" w:rsidRDefault="00FA4E3A" w:rsidP="00FA4E3A">
      <w:pPr>
        <w:rPr>
          <w:color w:val="000000"/>
        </w:rPr>
      </w:pPr>
    </w:p>
    <w:p w14:paraId="72C9B678" w14:textId="77777777" w:rsidR="00FA4E3A" w:rsidRPr="001B4AF2" w:rsidRDefault="00FA4E3A" w:rsidP="00FA4E3A">
      <w:pPr>
        <w:tabs>
          <w:tab w:val="left" w:pos="7200"/>
          <w:tab w:val="left" w:pos="7920"/>
          <w:tab w:val="right" w:pos="9270"/>
        </w:tabs>
        <w:rPr>
          <w:color w:val="000000"/>
        </w:rPr>
      </w:pPr>
      <w:r w:rsidRPr="001B4AF2">
        <w:rPr>
          <w:color w:val="000000"/>
        </w:rPr>
        <w:tab/>
        <w:t>Z</w:t>
      </w:r>
      <w:r w:rsidRPr="001B4AF2">
        <w:rPr>
          <w:rStyle w:val="subscript"/>
          <w:color w:val="000000"/>
        </w:rPr>
        <w:t>0</w:t>
      </w:r>
      <w:r w:rsidRPr="001B4AF2">
        <w:rPr>
          <w:color w:val="000000"/>
        </w:rPr>
        <w:t xml:space="preserve">  </w:t>
      </w:r>
      <w:r>
        <w:rPr>
          <w:color w:val="000000"/>
        </w:rPr>
        <w:t xml:space="preserve">≡  </w:t>
      </w:r>
      <w:r>
        <w:rPr>
          <w:color w:val="000000"/>
        </w:rPr>
        <w:fldChar w:fldCharType="begin"/>
      </w:r>
      <w:r>
        <w:rPr>
          <w:color w:val="000000"/>
        </w:rPr>
        <w:instrText xml:space="preserve"> EQ \f(V(z),i(z)) </w:instrText>
      </w:r>
      <w:r>
        <w:rPr>
          <w:color w:val="000000"/>
        </w:rPr>
        <w:fldChar w:fldCharType="end"/>
      </w:r>
      <w:r>
        <w:rPr>
          <w:color w:val="000000"/>
        </w:rPr>
        <w:t xml:space="preserve">  =  </w:t>
      </w:r>
      <w:r w:rsidRPr="001B4AF2">
        <w:rPr>
          <w:color w:val="000000"/>
        </w:rPr>
        <w:t xml:space="preserve">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\f(R + jωL,G + jωC) </w:instrText>
      </w:r>
      <w:r w:rsidRPr="001B4AF2">
        <w:rPr>
          <w:color w:val="000000"/>
        </w:rPr>
        <w:fldChar w:fldCharType="end"/>
      </w:r>
      <w:r w:rsidRPr="001B4AF2">
        <w:rPr>
          <w:color w:val="000000"/>
        </w:rPr>
        <w:instrText xml:space="preserve">) </w:instrText>
      </w:r>
      <w:r w:rsidRPr="001B4AF2">
        <w:rPr>
          <w:color w:val="000000"/>
        </w:rPr>
        <w:fldChar w:fldCharType="end"/>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1B4AF2">
        <w:rPr>
          <w:color w:val="000000"/>
        </w:rPr>
        <w:t>(4.4.12)</w:t>
      </w:r>
    </w:p>
    <w:p w14:paraId="3F6A0E8F" w14:textId="77777777" w:rsidR="00FA4E3A" w:rsidRPr="001B4AF2" w:rsidRDefault="00FA4E3A" w:rsidP="00FA4E3A">
      <w:pPr>
        <w:rPr>
          <w:color w:val="000000"/>
        </w:rPr>
      </w:pPr>
    </w:p>
    <w:p w14:paraId="62BD4C41" w14:textId="77777777" w:rsidR="00FA4E3A" w:rsidRPr="001B4AF2" w:rsidRDefault="00FA4E3A" w:rsidP="00FA4E3A">
      <w:pPr>
        <w:rPr>
          <w:color w:val="000000"/>
        </w:rPr>
      </w:pPr>
      <w:r w:rsidRPr="001B4AF2">
        <w:rPr>
          <w:color w:val="000000"/>
        </w:rPr>
        <w:t xml:space="preserve">At sufficiently large ω we can neglect the R and G terms to get this real value, </w:t>
      </w:r>
    </w:p>
    <w:p w14:paraId="13233E52" w14:textId="77777777" w:rsidR="00FA4E3A" w:rsidRPr="001B4AF2" w:rsidRDefault="00FA4E3A" w:rsidP="00FA4E3A">
      <w:pPr>
        <w:rPr>
          <w:color w:val="000000"/>
        </w:rPr>
      </w:pPr>
    </w:p>
    <w:p w14:paraId="4A1A880F" w14:textId="77777777" w:rsidR="00FA4E3A" w:rsidRPr="001B4AF2" w:rsidRDefault="00FA4E3A" w:rsidP="00FA4E3A">
      <w:pPr>
        <w:tabs>
          <w:tab w:val="left" w:pos="7200"/>
          <w:tab w:val="left" w:pos="7920"/>
          <w:tab w:val="right" w:pos="9270"/>
        </w:tabs>
        <w:rPr>
          <w:color w:val="000000"/>
        </w:rPr>
      </w:pPr>
      <w:r w:rsidRPr="001B4AF2">
        <w:rPr>
          <w:color w:val="000000"/>
        </w:rPr>
        <w:tab/>
        <w:t>Z</w:t>
      </w:r>
      <w:r w:rsidRPr="001B4AF2">
        <w:rPr>
          <w:rStyle w:val="subscript"/>
          <w:color w:val="000000"/>
        </w:rPr>
        <w:t>0</w:t>
      </w:r>
      <w:r w:rsidRPr="001B4AF2">
        <w:rPr>
          <w:color w:val="000000"/>
        </w:rPr>
        <w:t xml:space="preserve">  =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\f(L,C) </w:instrText>
      </w:r>
      <w:r w:rsidRPr="001B4AF2">
        <w:rPr>
          <w:color w:val="000000"/>
        </w:rPr>
        <w:fldChar w:fldCharType="end"/>
      </w:r>
      <w:r w:rsidRPr="001B4AF2">
        <w:rPr>
          <w:color w:val="000000"/>
        </w:rPr>
        <w:instrText xml:space="preserve">) </w:instrText>
      </w:r>
      <w:r w:rsidRPr="001B4AF2">
        <w:rPr>
          <w:color w:val="000000"/>
        </w:rPr>
        <w:fldChar w:fldCharType="end"/>
      </w:r>
      <w:r w:rsidRPr="001B4AF2">
        <w:rPr>
          <w:color w:val="000000"/>
        </w:rPr>
        <w:t>.</w:t>
      </w:r>
      <w:r w:rsidRPr="001B4AF2">
        <w:rPr>
          <w:color w:val="000000"/>
        </w:rPr>
        <w:tab/>
      </w:r>
      <w:r w:rsidRPr="001B4AF2">
        <w:rPr>
          <w:color w:val="000000"/>
        </w:rPr>
        <w:tab/>
        <w:t>// large ω</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(4.4.13)</w:t>
      </w:r>
    </w:p>
    <w:p w14:paraId="76E29118" w14:textId="77777777" w:rsidR="00FA4E3A" w:rsidRPr="001B4AF2" w:rsidRDefault="00FA4E3A" w:rsidP="00FA4E3A">
      <w:pPr>
        <w:rPr>
          <w:color w:val="000000"/>
        </w:rPr>
      </w:pPr>
    </w:p>
    <w:p w14:paraId="6CE54A44" w14:textId="77777777" w:rsidR="00FA4E3A" w:rsidRPr="001B4AF2" w:rsidRDefault="00FA4E3A" w:rsidP="00FA4E3A">
      <w:pPr>
        <w:rPr>
          <w:color w:val="000000"/>
        </w:rPr>
      </w:pPr>
      <w:r>
        <w:rPr>
          <w:color w:val="000000"/>
        </w:rPr>
        <w:t>Third, we show in</w:t>
      </w:r>
      <w:r w:rsidRPr="001B4AF2">
        <w:rPr>
          <w:color w:val="000000"/>
        </w:rPr>
        <w:t xml:space="preserve"> (4.1</w:t>
      </w:r>
      <w:r w:rsidR="0030637F">
        <w:rPr>
          <w:color w:val="000000"/>
        </w:rPr>
        <w:t>2</w:t>
      </w:r>
      <w:r w:rsidRPr="001B4AF2">
        <w:rPr>
          <w:color w:val="000000"/>
        </w:rPr>
        <w:t>.</w:t>
      </w:r>
      <w:r w:rsidR="0030637F">
        <w:rPr>
          <w:color w:val="000000"/>
        </w:rPr>
        <w:t>2</w:t>
      </w:r>
      <w:r>
        <w:rPr>
          <w:color w:val="000000"/>
        </w:rPr>
        <w:t>6</w:t>
      </w:r>
      <w:r w:rsidRPr="001B4AF2">
        <w:rPr>
          <w:color w:val="000000"/>
        </w:rPr>
        <w:t>)</w:t>
      </w:r>
      <w:r>
        <w:rPr>
          <w:color w:val="000000"/>
        </w:rPr>
        <w:t xml:space="preserve"> that, </w:t>
      </w:r>
      <w:r w:rsidRPr="001B4AF2">
        <w:rPr>
          <w:color w:val="000000"/>
        </w:rPr>
        <w:t>for large ω</w:t>
      </w:r>
      <w:r>
        <w:rPr>
          <w:color w:val="000000"/>
        </w:rPr>
        <w:t xml:space="preserve">, </w:t>
      </w:r>
      <w:r w:rsidRPr="001B4AF2">
        <w:rPr>
          <w:color w:val="000000"/>
        </w:rPr>
        <w:t>L → L</w:t>
      </w:r>
      <w:r w:rsidRPr="001B4AF2">
        <w:rPr>
          <w:rStyle w:val="subscript"/>
          <w:color w:val="000000"/>
        </w:rPr>
        <w:t>e</w:t>
      </w:r>
      <w:r w:rsidRPr="001B4AF2">
        <w:rPr>
          <w:color w:val="000000"/>
        </w:rPr>
        <w:t xml:space="preserve"> so</w:t>
      </w:r>
    </w:p>
    <w:p w14:paraId="335EF8FB" w14:textId="77777777" w:rsidR="00FA4E3A" w:rsidRPr="001B4AF2" w:rsidRDefault="00FA4E3A" w:rsidP="00FA4E3A">
      <w:pPr>
        <w:rPr>
          <w:color w:val="000000"/>
        </w:rPr>
      </w:pPr>
    </w:p>
    <w:p w14:paraId="5D828CC6" w14:textId="77777777" w:rsidR="00FA4E3A" w:rsidRPr="001B4AF2" w:rsidRDefault="00FA4E3A" w:rsidP="00FA4E3A">
      <w:pPr>
        <w:tabs>
          <w:tab w:val="left" w:pos="7200"/>
          <w:tab w:val="left" w:pos="7920"/>
          <w:tab w:val="right" w:pos="9270"/>
        </w:tabs>
        <w:rPr>
          <w:color w:val="000000"/>
        </w:rPr>
      </w:pPr>
      <w:r w:rsidRPr="001B4AF2">
        <w:rPr>
          <w:color w:val="000000"/>
        </w:rPr>
        <w:tab/>
        <w:t>Z</w:t>
      </w:r>
      <w:r w:rsidRPr="001B4AF2">
        <w:rPr>
          <w:rStyle w:val="subscript"/>
          <w:color w:val="000000"/>
        </w:rPr>
        <w:t>0</w:t>
      </w:r>
      <w:r w:rsidRPr="001B4AF2">
        <w:rPr>
          <w:color w:val="000000"/>
        </w:rPr>
        <w:t xml:space="preserve">  =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\f(L</w:instrText>
      </w:r>
      <w:r w:rsidRPr="001B4AF2">
        <w:rPr>
          <w:rStyle w:val="subscript"/>
          <w:color w:val="000000"/>
        </w:rPr>
        <w:instrText>e</w:instrText>
      </w:r>
      <w:r w:rsidRPr="001B4AF2">
        <w:rPr>
          <w:color w:val="000000"/>
        </w:rPr>
        <w:instrText xml:space="preserve">,C) </w:instrText>
      </w:r>
      <w:r w:rsidRPr="001B4AF2">
        <w:rPr>
          <w:color w:val="000000"/>
        </w:rPr>
        <w:fldChar w:fldCharType="end"/>
      </w:r>
      <w:r w:rsidRPr="001B4AF2">
        <w:rPr>
          <w:color w:val="000000"/>
        </w:rPr>
        <w:instrText xml:space="preserve">) </w:instrText>
      </w:r>
      <w:r w:rsidRPr="001B4AF2">
        <w:rPr>
          <w:color w:val="000000"/>
        </w:rPr>
        <w:fldChar w:fldCharType="end"/>
      </w:r>
      <w:r w:rsidRPr="001B4AF2">
        <w:rPr>
          <w:color w:val="000000"/>
        </w:rPr>
        <w:t xml:space="preserve"> =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\f((μ</w:instrText>
      </w:r>
      <w:r w:rsidR="004C6319">
        <w:rPr>
          <w:rStyle w:val="subscript"/>
        </w:rPr>
        <w:instrText>d</w:instrText>
      </w:r>
      <w:r w:rsidRPr="001B4AF2">
        <w:rPr>
          <w:color w:val="000000"/>
        </w:rPr>
        <w:instrText>/4π)K,4πε</w:instrText>
      </w:r>
      <w:r w:rsidR="004C6319">
        <w:rPr>
          <w:rStyle w:val="subscript"/>
        </w:rPr>
        <w:instrText>d</w:instrText>
      </w:r>
      <w:r w:rsidRPr="001B4AF2">
        <w:rPr>
          <w:color w:val="000000"/>
        </w:rPr>
        <w:instrText xml:space="preserve">/K) </w:instrText>
      </w:r>
      <w:r w:rsidRPr="001B4AF2">
        <w:rPr>
          <w:color w:val="000000"/>
        </w:rPr>
        <w:fldChar w:fldCharType="end"/>
      </w:r>
      <w:r w:rsidRPr="001B4AF2">
        <w:rPr>
          <w:color w:val="000000"/>
        </w:rPr>
        <w:instrText xml:space="preserve">) </w:instrText>
      </w:r>
      <w:r w:rsidRPr="001B4AF2">
        <w:rPr>
          <w:color w:val="000000"/>
        </w:rPr>
        <w:fldChar w:fldCharType="end"/>
      </w:r>
      <w:r w:rsidRPr="001B4AF2">
        <w:rPr>
          <w:color w:val="000000"/>
        </w:rPr>
        <w:t xml:space="preserve"> = (1/4π) K </w:t>
      </w:r>
      <w:r w:rsidRPr="001B4AF2">
        <w:rPr>
          <w:color w:val="000000"/>
        </w:rPr>
        <w:fldChar w:fldCharType="begin"/>
      </w:r>
      <w:r w:rsidRPr="001B4AF2">
        <w:rPr>
          <w:color w:val="000000"/>
        </w:rPr>
        <w:instrText xml:space="preserve"> EQ \r(μ</w:instrText>
      </w:r>
      <w:r w:rsidR="004C6319">
        <w:rPr>
          <w:rStyle w:val="subscript"/>
        </w:rPr>
        <w:instrText>d</w:instrText>
      </w:r>
      <w:r w:rsidRPr="001B4AF2">
        <w:rPr>
          <w:color w:val="000000"/>
        </w:rPr>
        <w:instrText>/ε</w:instrText>
      </w:r>
      <w:r w:rsidR="004C6319">
        <w:rPr>
          <w:rStyle w:val="subscript"/>
        </w:rPr>
        <w:instrText>d</w:instrText>
      </w:r>
      <w:r w:rsidRPr="001B4AF2">
        <w:rPr>
          <w:color w:val="000000"/>
        </w:rPr>
        <w:instrText xml:space="preserve">) </w:instrText>
      </w:r>
      <w:r w:rsidRPr="001B4AF2">
        <w:rPr>
          <w:color w:val="000000"/>
        </w:rPr>
        <w:fldChar w:fldCharType="end"/>
      </w:r>
      <w:r w:rsidR="00913AAF">
        <w:rPr>
          <w:color w:val="000000"/>
        </w:rPr>
        <w:t xml:space="preserve">    =    </w:t>
      </w:r>
      <w:r w:rsidRPr="001B4AF2">
        <w:rPr>
          <w:color w:val="000000"/>
        </w:rPr>
        <w:t>(1/4π) K Z</w:t>
      </w:r>
      <w:r w:rsidRPr="001B4AF2">
        <w:rPr>
          <w:rStyle w:val="subscript"/>
          <w:color w:val="000000"/>
        </w:rPr>
        <w:t>m</w:t>
      </w:r>
      <w:r w:rsidR="004C6319">
        <w:rPr>
          <w:color w:val="000000"/>
        </w:rPr>
        <w:tab/>
      </w:r>
      <w:r w:rsidR="004C6319">
        <w:rPr>
          <w:color w:val="000000"/>
        </w:rPr>
        <w:tab/>
      </w:r>
      <w:r w:rsidR="00913AAF">
        <w:rPr>
          <w:color w:val="000000"/>
        </w:rPr>
        <w:t>// large ω</w:t>
      </w:r>
      <w:r w:rsidR="004C6319">
        <w:rPr>
          <w:color w:val="000000"/>
        </w:rPr>
        <w:tab/>
      </w:r>
      <w:r w:rsidRPr="001B4AF2">
        <w:rPr>
          <w:color w:val="000000"/>
        </w:rPr>
        <w:t>(4.4.14)</w:t>
      </w:r>
      <w:r w:rsidRPr="001B4AF2">
        <w:rPr>
          <w:color w:val="000000"/>
        </w:rPr>
        <w:tab/>
        <w:t xml:space="preserve"> </w:t>
      </w:r>
    </w:p>
    <w:p w14:paraId="745F6EBA" w14:textId="77777777" w:rsidR="00FA4E3A" w:rsidRPr="001B4AF2" w:rsidRDefault="00FA4E3A" w:rsidP="00FA4E3A">
      <w:pPr>
        <w:rPr>
          <w:color w:val="000000"/>
        </w:rPr>
      </w:pPr>
    </w:p>
    <w:p w14:paraId="0C27DDDE" w14:textId="77777777" w:rsidR="00FA4E3A" w:rsidRPr="001B4AF2" w:rsidRDefault="00FA4E3A" w:rsidP="00FA4E3A">
      <w:pPr>
        <w:rPr>
          <w:color w:val="000000"/>
        </w:rPr>
      </w:pPr>
      <w:r w:rsidRPr="001B4AF2">
        <w:rPr>
          <w:color w:val="000000"/>
        </w:rPr>
        <w:t>where Z</w:t>
      </w:r>
      <w:r w:rsidRPr="001B4AF2">
        <w:rPr>
          <w:rStyle w:val="subscript"/>
          <w:color w:val="000000"/>
        </w:rPr>
        <w:t>m</w:t>
      </w:r>
      <w:r w:rsidRPr="001B4AF2">
        <w:rPr>
          <w:color w:val="000000"/>
        </w:rPr>
        <w:t xml:space="preserve"> </w:t>
      </w:r>
      <w:r w:rsidR="00913AAF">
        <w:rPr>
          <w:color w:val="000000"/>
        </w:rPr>
        <w:t>≡</w:t>
      </w:r>
      <w:r w:rsidRPr="001B4AF2">
        <w:rPr>
          <w:color w:val="000000"/>
        </w:rPr>
        <w:t xml:space="preserve"> </w:t>
      </w:r>
      <w:r w:rsidR="004C6319" w:rsidRPr="001B4AF2">
        <w:rPr>
          <w:color w:val="000000"/>
        </w:rPr>
        <w:fldChar w:fldCharType="begin"/>
      </w:r>
      <w:r w:rsidR="004C6319" w:rsidRPr="001B4AF2">
        <w:rPr>
          <w:color w:val="000000"/>
        </w:rPr>
        <w:instrText xml:space="preserve"> EQ \r(μ</w:instrText>
      </w:r>
      <w:r w:rsidR="004C6319">
        <w:rPr>
          <w:rStyle w:val="subscript"/>
        </w:rPr>
        <w:instrText>d</w:instrText>
      </w:r>
      <w:r w:rsidR="004C6319" w:rsidRPr="001B4AF2">
        <w:rPr>
          <w:color w:val="000000"/>
        </w:rPr>
        <w:instrText>/ε</w:instrText>
      </w:r>
      <w:r w:rsidR="004C6319">
        <w:rPr>
          <w:rStyle w:val="subscript"/>
        </w:rPr>
        <w:instrText>d</w:instrText>
      </w:r>
      <w:r w:rsidR="004C6319" w:rsidRPr="001B4AF2">
        <w:rPr>
          <w:color w:val="000000"/>
        </w:rPr>
        <w:instrText xml:space="preserve">) </w:instrText>
      </w:r>
      <w:r w:rsidR="004C6319" w:rsidRPr="001B4AF2">
        <w:rPr>
          <w:color w:val="000000"/>
        </w:rPr>
        <w:fldChar w:fldCharType="end"/>
      </w:r>
      <w:r w:rsidRPr="001B4AF2">
        <w:rPr>
          <w:color w:val="000000"/>
        </w:rPr>
        <w:t xml:space="preserve"> is the "</w:t>
      </w:r>
      <w:r w:rsidR="00EB71FD">
        <w:rPr>
          <w:color w:val="000000"/>
        </w:rPr>
        <w:t xml:space="preserve">intrinsic </w:t>
      </w:r>
      <w:r w:rsidRPr="001B4AF2">
        <w:rPr>
          <w:color w:val="000000"/>
        </w:rPr>
        <w:t>impedance of the dielectric medium" having μ</w:t>
      </w:r>
      <w:r w:rsidR="004C6319">
        <w:rPr>
          <w:rStyle w:val="subscript"/>
        </w:rPr>
        <w:t>d</w:t>
      </w:r>
      <w:r w:rsidRPr="001B4AF2">
        <w:rPr>
          <w:color w:val="000000"/>
        </w:rPr>
        <w:t xml:space="preserve"> and ε</w:t>
      </w:r>
      <w:r w:rsidR="004C6319">
        <w:rPr>
          <w:rStyle w:val="subscript"/>
        </w:rPr>
        <w:t>d</w:t>
      </w:r>
      <w:r w:rsidRPr="001B4AF2">
        <w:rPr>
          <w:color w:val="000000"/>
        </w:rPr>
        <w:t>.  Recall that for free space we had in (1.1.29)</w:t>
      </w:r>
    </w:p>
    <w:p w14:paraId="707750B5" w14:textId="77777777" w:rsidR="00FA4E3A" w:rsidRPr="001B4AF2" w:rsidRDefault="00FA4E3A" w:rsidP="00FA4E3A">
      <w:pPr>
        <w:rPr>
          <w:color w:val="000000"/>
        </w:rPr>
      </w:pPr>
    </w:p>
    <w:p w14:paraId="2C601F66" w14:textId="77777777" w:rsidR="00FA4E3A" w:rsidRDefault="00FA4E3A" w:rsidP="00FA4E3A">
      <w:pPr>
        <w:tabs>
          <w:tab w:val="left" w:pos="7200"/>
          <w:tab w:val="left" w:pos="7920"/>
          <w:tab w:val="right" w:pos="9270"/>
        </w:tabs>
        <w:rPr>
          <w:color w:val="000000"/>
        </w:rPr>
      </w:pPr>
      <w:r w:rsidRPr="001B4AF2">
        <w:rPr>
          <w:color w:val="000000"/>
        </w:rPr>
        <w:tab/>
        <w:t>Z</w:t>
      </w:r>
      <w:r w:rsidRPr="001B4AF2">
        <w:rPr>
          <w:rStyle w:val="subscript"/>
          <w:color w:val="000000"/>
        </w:rPr>
        <w:t>fs</w:t>
      </w:r>
      <w:r w:rsidRPr="001B4AF2">
        <w:rPr>
          <w:color w:val="000000"/>
        </w:rPr>
        <w:t xml:space="preserve"> = </w:t>
      </w:r>
      <w:r w:rsidRPr="001B4AF2">
        <w:rPr>
          <w:color w:val="000000"/>
        </w:rPr>
        <w:fldChar w:fldCharType="begin"/>
      </w:r>
      <w:r w:rsidRPr="001B4AF2">
        <w:rPr>
          <w:color w:val="000000"/>
        </w:rPr>
        <w:instrText xml:space="preserve"> EQ \r(μ</w:instrText>
      </w:r>
      <w:r w:rsidRPr="001B4AF2">
        <w:rPr>
          <w:rStyle w:val="subscript"/>
          <w:color w:val="000000"/>
        </w:rPr>
        <w:instrText>0</w:instrText>
      </w:r>
      <w:r w:rsidRPr="001B4AF2">
        <w:rPr>
          <w:color w:val="000000"/>
        </w:rPr>
        <w:instrText>/ε</w:instrText>
      </w:r>
      <w:r w:rsidRPr="001B4AF2">
        <w:rPr>
          <w:rStyle w:val="subscript"/>
          <w:color w:val="000000"/>
        </w:rPr>
        <w:instrText>0</w:instrText>
      </w:r>
      <w:r w:rsidRPr="001B4AF2">
        <w:rPr>
          <w:color w:val="000000"/>
        </w:rPr>
        <w:instrText xml:space="preserve">) </w:instrText>
      </w:r>
      <w:r w:rsidRPr="001B4AF2">
        <w:rPr>
          <w:color w:val="000000"/>
        </w:rPr>
        <w:fldChar w:fldCharType="end"/>
      </w:r>
      <w:r w:rsidRPr="001B4AF2">
        <w:rPr>
          <w:color w:val="000000"/>
        </w:rPr>
        <w:t xml:space="preserve">  = 376.73032 ohms</w:t>
      </w:r>
      <w:r w:rsidRPr="001B4AF2">
        <w:rPr>
          <w:color w:val="000000"/>
        </w:rPr>
        <w:tab/>
        <w:t xml:space="preserve">  =&gt;</w:t>
      </w:r>
      <w:r w:rsidRPr="001B4AF2">
        <w:rPr>
          <w:color w:val="000000"/>
        </w:rPr>
        <w:tab/>
        <w:t>Z</w:t>
      </w:r>
      <w:r w:rsidRPr="001B4AF2">
        <w:rPr>
          <w:rStyle w:val="subscript"/>
          <w:color w:val="000000"/>
        </w:rPr>
        <w:t>fs</w:t>
      </w:r>
      <w:r w:rsidRPr="001B4AF2">
        <w:rPr>
          <w:color w:val="000000"/>
        </w:rPr>
        <w:t xml:space="preserve"> /4π  = 29.97948  ≈ 30 Ω   .</w:t>
      </w:r>
      <w:r w:rsidRPr="001B4AF2">
        <w:rPr>
          <w:color w:val="000000"/>
        </w:rPr>
        <w:tab/>
      </w:r>
      <w:r w:rsidRPr="001B4AF2">
        <w:rPr>
          <w:color w:val="000000"/>
        </w:rPr>
        <w:tab/>
      </w:r>
      <w:r w:rsidRPr="001B4AF2">
        <w:rPr>
          <w:color w:val="000000"/>
        </w:rPr>
        <w:tab/>
        <w:t>(4.4.15)</w:t>
      </w:r>
    </w:p>
    <w:p w14:paraId="7EA15867" w14:textId="77777777" w:rsidR="00913AAF" w:rsidRDefault="00913AAF" w:rsidP="00FA4E3A">
      <w:pPr>
        <w:tabs>
          <w:tab w:val="left" w:pos="7200"/>
          <w:tab w:val="left" w:pos="7920"/>
          <w:tab w:val="right" w:pos="9270"/>
        </w:tabs>
        <w:rPr>
          <w:color w:val="000000"/>
        </w:rPr>
      </w:pPr>
    </w:p>
    <w:p w14:paraId="0EC96B25" w14:textId="77777777" w:rsidR="00913AAF" w:rsidRPr="00913AAF" w:rsidRDefault="00913AAF" w:rsidP="00FA4E3A">
      <w:pPr>
        <w:tabs>
          <w:tab w:val="left" w:pos="7200"/>
          <w:tab w:val="left" w:pos="7920"/>
          <w:tab w:val="right" w:pos="9270"/>
        </w:tabs>
        <w:rPr>
          <w:color w:val="000000"/>
        </w:rPr>
      </w:pPr>
      <w:r>
        <w:rPr>
          <w:color w:val="000000"/>
        </w:rPr>
        <w:t xml:space="preserve">[ Obscure fact:  the color NTSC frame rate is 30*1000/1001 = </w:t>
      </w:r>
      <w:r w:rsidRPr="00913AAF">
        <w:rPr>
          <w:color w:val="000000"/>
        </w:rPr>
        <w:t>29.97002997</w:t>
      </w:r>
      <w:r>
        <w:rPr>
          <w:color w:val="000000"/>
        </w:rPr>
        <w:t xml:space="preserve"> Hz.  ≈ 30 Hz. ] </w:t>
      </w:r>
    </w:p>
    <w:p w14:paraId="60202A81" w14:textId="77777777" w:rsidR="00FA4E3A" w:rsidRPr="001B4AF2" w:rsidRDefault="00FA4E3A" w:rsidP="00FA4E3A">
      <w:pPr>
        <w:rPr>
          <w:color w:val="000000"/>
        </w:rPr>
      </w:pPr>
    </w:p>
    <w:p w14:paraId="4D0B7C51" w14:textId="77777777" w:rsidR="00FA4E3A" w:rsidRDefault="00FA4E3A" w:rsidP="00FA4E3A">
      <w:pPr>
        <w:rPr>
          <w:color w:val="000000"/>
        </w:rPr>
      </w:pPr>
      <w:r w:rsidRPr="001B4AF2">
        <w:rPr>
          <w:color w:val="000000"/>
        </w:rPr>
        <w:t>Typically one has μ</w:t>
      </w:r>
      <w:r w:rsidR="004C6319">
        <w:rPr>
          <w:rStyle w:val="subscript"/>
        </w:rPr>
        <w:t>d</w:t>
      </w:r>
      <w:r w:rsidRPr="001B4AF2">
        <w:rPr>
          <w:color w:val="000000"/>
        </w:rPr>
        <w:t xml:space="preserve"> = μ</w:t>
      </w:r>
      <w:r w:rsidRPr="001B4AF2">
        <w:rPr>
          <w:rStyle w:val="subscript"/>
          <w:color w:val="000000"/>
        </w:rPr>
        <w:t>0</w:t>
      </w:r>
      <w:r w:rsidRPr="001B4AF2">
        <w:rPr>
          <w:color w:val="000000"/>
        </w:rPr>
        <w:t xml:space="preserve"> so then (note that ε</w:t>
      </w:r>
      <w:r w:rsidRPr="001B4AF2">
        <w:rPr>
          <w:rStyle w:val="subscript"/>
          <w:color w:val="000000"/>
        </w:rPr>
        <w:t>rel</w:t>
      </w:r>
      <w:r>
        <w:rPr>
          <w:color w:val="000000"/>
        </w:rPr>
        <w:t xml:space="preserve"> </w:t>
      </w:r>
      <w:r w:rsidRPr="001B4AF2">
        <w:rPr>
          <w:color w:val="000000"/>
        </w:rPr>
        <w:t xml:space="preserve">and K are dimensionless), </w:t>
      </w:r>
    </w:p>
    <w:p w14:paraId="4CAD0704" w14:textId="77777777" w:rsidR="00913AAF" w:rsidRDefault="00913AAF" w:rsidP="00FA4E3A">
      <w:pPr>
        <w:rPr>
          <w:color w:val="000000"/>
        </w:rPr>
      </w:pPr>
    </w:p>
    <w:p w14:paraId="24F30B42" w14:textId="77777777" w:rsidR="00913AAF" w:rsidRDefault="00913AAF" w:rsidP="00FA4E3A">
      <w:r>
        <w:rPr>
          <w:color w:val="000000"/>
        </w:rPr>
        <w:tab/>
      </w:r>
      <w:r w:rsidRPr="001B4AF2">
        <w:rPr>
          <w:color w:val="000000"/>
        </w:rPr>
        <w:t>Z</w:t>
      </w:r>
      <w:r w:rsidRPr="001B4AF2">
        <w:rPr>
          <w:rStyle w:val="subscript"/>
          <w:color w:val="000000"/>
        </w:rPr>
        <w:t>m</w:t>
      </w:r>
      <w:r w:rsidRPr="001B4AF2">
        <w:rPr>
          <w:color w:val="000000"/>
        </w:rPr>
        <w:t xml:space="preserve"> </w:t>
      </w:r>
      <w:r>
        <w:rPr>
          <w:color w:val="000000"/>
        </w:rPr>
        <w:t>≡</w:t>
      </w:r>
      <w:r w:rsidRPr="001B4AF2">
        <w:rPr>
          <w:color w:val="000000"/>
        </w:rPr>
        <w:t xml:space="preserve"> </w:t>
      </w:r>
      <w:r w:rsidRPr="001B4AF2">
        <w:rPr>
          <w:color w:val="000000"/>
        </w:rPr>
        <w:fldChar w:fldCharType="begin"/>
      </w:r>
      <w:r w:rsidRPr="001B4AF2">
        <w:rPr>
          <w:color w:val="000000"/>
        </w:rPr>
        <w:instrText xml:space="preserve"> EQ \r(μ</w:instrText>
      </w:r>
      <w:r>
        <w:rPr>
          <w:rStyle w:val="subscript"/>
        </w:rPr>
        <w:instrText>d</w:instrText>
      </w:r>
      <w:r w:rsidRPr="001B4AF2">
        <w:rPr>
          <w:color w:val="000000"/>
        </w:rPr>
        <w:instrText>/ε</w:instrText>
      </w:r>
      <w:r>
        <w:rPr>
          <w:rStyle w:val="subscript"/>
        </w:rPr>
        <w:instrText>d</w:instrText>
      </w:r>
      <w:r w:rsidRPr="001B4AF2">
        <w:rPr>
          <w:color w:val="000000"/>
        </w:rPr>
        <w:instrText xml:space="preserve">) </w:instrText>
      </w:r>
      <w:r w:rsidRPr="001B4AF2">
        <w:rPr>
          <w:color w:val="000000"/>
        </w:rPr>
        <w:fldChar w:fldCharType="end"/>
      </w:r>
      <w:r>
        <w:rPr>
          <w:color w:val="000000"/>
        </w:rPr>
        <w:t xml:space="preserve">  = </w:t>
      </w:r>
      <w:r w:rsidRPr="001B4AF2">
        <w:rPr>
          <w:color w:val="000000"/>
        </w:rPr>
        <w:fldChar w:fldCharType="begin"/>
      </w:r>
      <w:r w:rsidRPr="001B4AF2">
        <w:rPr>
          <w:color w:val="000000"/>
        </w:rPr>
        <w:instrText xml:space="preserve"> EQ \r(μ</w:instrText>
      </w:r>
      <w:r>
        <w:rPr>
          <w:rStyle w:val="subscript"/>
        </w:rPr>
        <w:instrText>0</w:instrText>
      </w:r>
      <w:r w:rsidRPr="001B4AF2">
        <w:rPr>
          <w:color w:val="000000"/>
        </w:rPr>
        <w:instrText>/ε</w:instrText>
      </w:r>
      <w:r>
        <w:rPr>
          <w:rStyle w:val="subscript"/>
        </w:rPr>
        <w:instrText>d</w:instrText>
      </w:r>
      <w:r w:rsidRPr="001B4AF2">
        <w:rPr>
          <w:color w:val="000000"/>
        </w:rPr>
        <w:instrText xml:space="preserve">) </w:instrText>
      </w:r>
      <w:r w:rsidRPr="001B4AF2">
        <w:rPr>
          <w:color w:val="000000"/>
        </w:rPr>
        <w:fldChar w:fldCharType="end"/>
      </w:r>
      <w:r>
        <w:t xml:space="preserve"> = </w:t>
      </w:r>
      <w:r w:rsidRPr="001B4AF2">
        <w:rPr>
          <w:color w:val="000000"/>
        </w:rPr>
        <w:fldChar w:fldCharType="begin"/>
      </w:r>
      <w:r w:rsidRPr="001B4AF2">
        <w:rPr>
          <w:color w:val="000000"/>
        </w:rPr>
        <w:instrText xml:space="preserve"> EQ \r(μ</w:instrText>
      </w:r>
      <w:r>
        <w:rPr>
          <w:rStyle w:val="subscript"/>
        </w:rPr>
        <w:instrText>0</w:instrText>
      </w:r>
      <w:r w:rsidRPr="001B4AF2">
        <w:rPr>
          <w:color w:val="000000"/>
        </w:rPr>
        <w:instrText>/ε</w:instrText>
      </w:r>
      <w:r>
        <w:rPr>
          <w:rStyle w:val="subscript"/>
        </w:rPr>
        <w:instrText>0</w:instrText>
      </w:r>
      <w:r w:rsidRPr="001B4AF2">
        <w:rPr>
          <w:color w:val="000000"/>
        </w:rPr>
        <w:instrText xml:space="preserve">) </w:instrText>
      </w:r>
      <w:r w:rsidRPr="001B4AF2">
        <w:rPr>
          <w:color w:val="000000"/>
        </w:rPr>
        <w:fldChar w:fldCharType="end"/>
      </w:r>
      <w:r w:rsidRPr="001B4AF2">
        <w:rPr>
          <w:color w:val="000000"/>
        </w:rPr>
        <w:fldChar w:fldCharType="begin"/>
      </w:r>
      <w:r w:rsidRPr="001B4AF2">
        <w:rPr>
          <w:color w:val="000000"/>
        </w:rPr>
        <w:instrText xml:space="preserve"> EQ \r(</w:instrText>
      </w:r>
      <w:r>
        <w:rPr>
          <w:color w:val="000000"/>
        </w:rPr>
        <w:instrText>ε</w:instrText>
      </w:r>
      <w:r>
        <w:rPr>
          <w:rStyle w:val="subscript"/>
        </w:rPr>
        <w:instrText>0</w:instrText>
      </w:r>
      <w:r w:rsidRPr="001B4AF2">
        <w:rPr>
          <w:color w:val="000000"/>
        </w:rPr>
        <w:instrText>/ε</w:instrText>
      </w:r>
      <w:r>
        <w:rPr>
          <w:rStyle w:val="subscript"/>
        </w:rPr>
        <w:instrText>d</w:instrText>
      </w:r>
      <w:r w:rsidRPr="001B4AF2">
        <w:rPr>
          <w:color w:val="000000"/>
        </w:rPr>
        <w:instrText xml:space="preserve">) </w:instrText>
      </w:r>
      <w:r w:rsidRPr="001B4AF2">
        <w:rPr>
          <w:color w:val="000000"/>
        </w:rPr>
        <w:fldChar w:fldCharType="end"/>
      </w:r>
      <w:r>
        <w:t xml:space="preserve">  = </w:t>
      </w:r>
      <w:r w:rsidRPr="001B4AF2">
        <w:rPr>
          <w:color w:val="000000"/>
        </w:rPr>
        <w:t>Z</w:t>
      </w:r>
      <w:r w:rsidRPr="001B4AF2">
        <w:rPr>
          <w:rStyle w:val="subscript"/>
          <w:color w:val="000000"/>
        </w:rPr>
        <w:t>fs</w:t>
      </w:r>
      <w:r>
        <w:t xml:space="preserve"> / </w:t>
      </w:r>
      <w:r w:rsidRPr="001B4AF2">
        <w:rPr>
          <w:color w:val="000000"/>
        </w:rPr>
        <w:fldChar w:fldCharType="begin"/>
      </w:r>
      <w:r w:rsidRPr="001B4AF2">
        <w:rPr>
          <w:color w:val="000000"/>
        </w:rPr>
        <w:instrText xml:space="preserve"> EQ \r(ε</w:instrText>
      </w:r>
      <w:r w:rsidRPr="001B4AF2">
        <w:rPr>
          <w:rStyle w:val="subscript"/>
          <w:color w:val="000000"/>
        </w:rPr>
        <w:instrText>rel</w:instrText>
      </w:r>
      <w:r w:rsidRPr="001B4AF2">
        <w:rPr>
          <w:color w:val="000000"/>
        </w:rPr>
        <w:instrText xml:space="preserve">) </w:instrText>
      </w:r>
      <w:r w:rsidRPr="001B4AF2">
        <w:rPr>
          <w:color w:val="000000"/>
        </w:rPr>
        <w:fldChar w:fldCharType="end"/>
      </w:r>
      <w:r>
        <w:tab/>
      </w:r>
      <w:r>
        <w:tab/>
        <w:t xml:space="preserve">// </w:t>
      </w:r>
      <w:r w:rsidRPr="001B4AF2">
        <w:rPr>
          <w:color w:val="000000"/>
        </w:rPr>
        <w:t>ε</w:t>
      </w:r>
      <w:r w:rsidRPr="001B4AF2">
        <w:rPr>
          <w:rStyle w:val="subscript"/>
          <w:color w:val="000000"/>
        </w:rPr>
        <w:t>rel</w:t>
      </w:r>
      <w:r w:rsidRPr="001B4AF2">
        <w:rPr>
          <w:color w:val="000000"/>
        </w:rPr>
        <w:t xml:space="preserve"> ≡ ε</w:t>
      </w:r>
      <w:r>
        <w:rPr>
          <w:rStyle w:val="subscript"/>
        </w:rPr>
        <w:t>d</w:t>
      </w:r>
      <w:r w:rsidRPr="001B4AF2">
        <w:rPr>
          <w:color w:val="000000"/>
        </w:rPr>
        <w:t>/ε</w:t>
      </w:r>
      <w:r>
        <w:rPr>
          <w:rStyle w:val="subscript"/>
          <w:color w:val="000000"/>
        </w:rPr>
        <w:t>0</w:t>
      </w:r>
    </w:p>
    <w:p w14:paraId="1B039E8C" w14:textId="77777777" w:rsidR="00913AAF" w:rsidRDefault="00913AAF" w:rsidP="00FA4E3A">
      <w:r>
        <w:t>so</w:t>
      </w:r>
      <w:r>
        <w:tab/>
      </w:r>
      <w:r>
        <w:tab/>
      </w:r>
      <w:r>
        <w:tab/>
      </w:r>
      <w:r>
        <w:tab/>
      </w:r>
      <w:r>
        <w:tab/>
      </w:r>
      <w:r>
        <w:tab/>
      </w:r>
      <w:r>
        <w:tab/>
      </w:r>
      <w:r>
        <w:tab/>
      </w:r>
      <w:r>
        <w:tab/>
      </w:r>
      <w:r>
        <w:tab/>
      </w:r>
      <w:r>
        <w:tab/>
      </w:r>
      <w:r>
        <w:tab/>
      </w:r>
      <w:r>
        <w:tab/>
      </w:r>
      <w:r w:rsidRPr="001B4AF2">
        <w:rPr>
          <w:color w:val="000000"/>
        </w:rPr>
        <w:t>(4.4.16)</w:t>
      </w:r>
    </w:p>
    <w:p w14:paraId="74E623D8" w14:textId="77777777" w:rsidR="00913AAF" w:rsidRPr="00913AAF" w:rsidRDefault="00913AAF" w:rsidP="00FA4E3A">
      <w:r>
        <w:tab/>
      </w:r>
      <w:r w:rsidRPr="001B4AF2">
        <w:rPr>
          <w:color w:val="000000"/>
        </w:rPr>
        <w:t>Z</w:t>
      </w:r>
      <w:r w:rsidRPr="001B4AF2">
        <w:rPr>
          <w:rStyle w:val="subscript"/>
          <w:color w:val="000000"/>
        </w:rPr>
        <w:t>0</w:t>
      </w:r>
      <w:r>
        <w:t xml:space="preserve">  = </w:t>
      </w:r>
      <w:r w:rsidRPr="001B4AF2">
        <w:rPr>
          <w:color w:val="000000"/>
        </w:rPr>
        <w:t>(1/4π) K Z</w:t>
      </w:r>
      <w:r w:rsidRPr="001B4AF2">
        <w:rPr>
          <w:rStyle w:val="subscript"/>
          <w:color w:val="000000"/>
        </w:rPr>
        <w:t>m</w:t>
      </w:r>
      <w:r>
        <w:t xml:space="preserve">   =  </w:t>
      </w:r>
      <w:r w:rsidRPr="001B4AF2">
        <w:rPr>
          <w:color w:val="000000"/>
        </w:rPr>
        <w:t xml:space="preserve">(1/4π) K </w:t>
      </w:r>
      <w:r>
        <w:rPr>
          <w:color w:val="000000"/>
        </w:rPr>
        <w:t>(</w:t>
      </w:r>
      <w:r w:rsidRPr="001B4AF2">
        <w:rPr>
          <w:color w:val="000000"/>
        </w:rPr>
        <w:t>Z</w:t>
      </w:r>
      <w:r w:rsidRPr="001B4AF2">
        <w:rPr>
          <w:rStyle w:val="subscript"/>
          <w:color w:val="000000"/>
        </w:rPr>
        <w:t>fs</w:t>
      </w:r>
      <w:r>
        <w:t>/</w:t>
      </w:r>
      <w:r w:rsidRPr="001B4AF2">
        <w:rPr>
          <w:color w:val="000000"/>
        </w:rPr>
        <w:fldChar w:fldCharType="begin"/>
      </w:r>
      <w:r w:rsidRPr="001B4AF2">
        <w:rPr>
          <w:color w:val="000000"/>
        </w:rPr>
        <w:instrText xml:space="preserve"> EQ \r(ε</w:instrText>
      </w:r>
      <w:r w:rsidRPr="001B4AF2">
        <w:rPr>
          <w:rStyle w:val="subscript"/>
          <w:color w:val="000000"/>
        </w:rPr>
        <w:instrText>rel</w:instrText>
      </w:r>
      <w:r w:rsidRPr="001B4AF2">
        <w:rPr>
          <w:color w:val="000000"/>
        </w:rPr>
        <w:instrText xml:space="preserve">) </w:instrText>
      </w:r>
      <w:r w:rsidRPr="001B4AF2">
        <w:rPr>
          <w:color w:val="000000"/>
        </w:rPr>
        <w:fldChar w:fldCharType="end"/>
      </w:r>
      <w:r>
        <w:t xml:space="preserve"> )  = </w:t>
      </w:r>
      <w:r w:rsidRPr="001B4AF2">
        <w:rPr>
          <w:color w:val="000000"/>
        </w:rPr>
        <w:t>(K/</w:t>
      </w:r>
      <w:r w:rsidRPr="001B4AF2">
        <w:rPr>
          <w:color w:val="000000"/>
        </w:rPr>
        <w:fldChar w:fldCharType="begin"/>
      </w:r>
      <w:r w:rsidRPr="001B4AF2">
        <w:rPr>
          <w:color w:val="000000"/>
        </w:rPr>
        <w:instrText xml:space="preserve"> EQ \r(ε</w:instrText>
      </w:r>
      <w:r w:rsidRPr="001B4AF2">
        <w:rPr>
          <w:rStyle w:val="subscript"/>
          <w:color w:val="000000"/>
        </w:rPr>
        <w:instrText>rel</w:instrText>
      </w:r>
      <w:r w:rsidRPr="001B4AF2">
        <w:rPr>
          <w:color w:val="000000"/>
        </w:rPr>
        <w:instrText xml:space="preserve">) </w:instrText>
      </w:r>
      <w:r w:rsidRPr="001B4AF2">
        <w:rPr>
          <w:color w:val="000000"/>
        </w:rPr>
        <w:fldChar w:fldCharType="end"/>
      </w:r>
      <w:r w:rsidRPr="001B4AF2">
        <w:rPr>
          <w:color w:val="000000"/>
        </w:rPr>
        <w:t>)</w:t>
      </w:r>
      <w:r>
        <w:t xml:space="preserve"> (Z</w:t>
      </w:r>
      <w:r>
        <w:rPr>
          <w:rStyle w:val="subscript"/>
        </w:rPr>
        <w:t>fs</w:t>
      </w:r>
      <w:r>
        <w:t xml:space="preserve">/4π)  = </w:t>
      </w:r>
      <w:r w:rsidRPr="001B4AF2">
        <w:rPr>
          <w:color w:val="000000"/>
        </w:rPr>
        <w:t>(K /</w:t>
      </w:r>
      <w:r w:rsidRPr="001B4AF2">
        <w:rPr>
          <w:color w:val="000000"/>
        </w:rPr>
        <w:fldChar w:fldCharType="begin"/>
      </w:r>
      <w:r w:rsidRPr="001B4AF2">
        <w:rPr>
          <w:color w:val="000000"/>
        </w:rPr>
        <w:instrText xml:space="preserve"> EQ \r(ε</w:instrText>
      </w:r>
      <w:r w:rsidRPr="001B4AF2">
        <w:rPr>
          <w:rStyle w:val="subscript"/>
          <w:color w:val="000000"/>
        </w:rPr>
        <w:instrText>rel</w:instrText>
      </w:r>
      <w:r w:rsidRPr="001B4AF2">
        <w:rPr>
          <w:color w:val="000000"/>
        </w:rPr>
        <w:instrText xml:space="preserve">) </w:instrText>
      </w:r>
      <w:r w:rsidRPr="001B4AF2">
        <w:rPr>
          <w:color w:val="000000"/>
        </w:rPr>
        <w:fldChar w:fldCharType="end"/>
      </w:r>
      <w:r w:rsidRPr="001B4AF2">
        <w:rPr>
          <w:color w:val="000000"/>
        </w:rPr>
        <w:t>) 30Ω</w:t>
      </w:r>
      <w:r>
        <w:rPr>
          <w:color w:val="000000"/>
        </w:rPr>
        <w:t xml:space="preserve"> .</w:t>
      </w:r>
    </w:p>
    <w:p w14:paraId="3BF9FE25" w14:textId="77777777" w:rsidR="00FA4E3A" w:rsidRPr="001B4AF2" w:rsidRDefault="00FA4E3A" w:rsidP="00FA4E3A">
      <w:pPr>
        <w:rPr>
          <w:color w:val="000000"/>
        </w:rPr>
      </w:pPr>
    </w:p>
    <w:p w14:paraId="0097A1D8" w14:textId="77777777" w:rsidR="00FA4E3A" w:rsidRPr="001B4AF2" w:rsidRDefault="00FA4E3A" w:rsidP="00FA4E3A">
      <w:pPr>
        <w:rPr>
          <w:color w:val="000000"/>
        </w:rPr>
      </w:pPr>
      <w:r w:rsidRPr="001B4AF2">
        <w:rPr>
          <w:color w:val="000000"/>
        </w:rPr>
        <w:t>We then summarize the parameters of a transmission line in terms of dimensionless real integral K :</w:t>
      </w:r>
    </w:p>
    <w:p w14:paraId="54288B1F" w14:textId="77777777" w:rsidR="00FA4E3A" w:rsidRPr="001B4AF2" w:rsidRDefault="00FA4E3A" w:rsidP="00FA4E3A">
      <w:pPr>
        <w:rPr>
          <w:color w:val="000000"/>
        </w:rPr>
      </w:pPr>
    </w:p>
    <w:p w14:paraId="326E122F" w14:textId="77777777" w:rsidR="00FA4E3A" w:rsidRPr="001B4AF2" w:rsidRDefault="00FA4E3A" w:rsidP="00FA4E3A">
      <w:pPr>
        <w:tabs>
          <w:tab w:val="left" w:pos="7200"/>
          <w:tab w:val="left" w:pos="7920"/>
          <w:tab w:val="right" w:pos="9270"/>
        </w:tabs>
        <w:rPr>
          <w:color w:val="000000"/>
        </w:rPr>
      </w:pPr>
      <w:r w:rsidRPr="001B4AF2">
        <w:rPr>
          <w:color w:val="000000"/>
        </w:rPr>
        <w:tab/>
        <w:t>C = 4πε</w:t>
      </w:r>
      <w:r w:rsidR="004C6319">
        <w:rPr>
          <w:rStyle w:val="subscript"/>
        </w:rPr>
        <w:t>d</w:t>
      </w:r>
      <w:r w:rsidRPr="001B4AF2">
        <w:rPr>
          <w:color w:val="000000"/>
        </w:rPr>
        <w:t>/K</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capacitance per unit length</w:t>
      </w:r>
      <w:r w:rsidRPr="001B4AF2">
        <w:rPr>
          <w:color w:val="000000"/>
        </w:rPr>
        <w:tab/>
      </w:r>
      <w:r w:rsidRPr="001B4AF2">
        <w:rPr>
          <w:color w:val="000000"/>
        </w:rPr>
        <w:tab/>
      </w:r>
      <w:r w:rsidRPr="001B4AF2">
        <w:rPr>
          <w:color w:val="000000"/>
        </w:rPr>
        <w:tab/>
        <w:t>(4.4.17)</w:t>
      </w:r>
    </w:p>
    <w:p w14:paraId="43BC65EC" w14:textId="77777777" w:rsidR="00FA4E3A" w:rsidRPr="001B4AF2" w:rsidRDefault="00FA4E3A" w:rsidP="00FA4E3A">
      <w:pPr>
        <w:rPr>
          <w:color w:val="000000"/>
        </w:rPr>
      </w:pPr>
    </w:p>
    <w:p w14:paraId="2D9EE833" w14:textId="77777777" w:rsidR="00FA4E3A" w:rsidRPr="001B4AF2" w:rsidRDefault="00FA4E3A" w:rsidP="00FA4E3A">
      <w:pPr>
        <w:rPr>
          <w:color w:val="000000"/>
        </w:rPr>
      </w:pPr>
      <w:r w:rsidRPr="001B4AF2">
        <w:rPr>
          <w:color w:val="000000"/>
        </w:rPr>
        <w:tab/>
        <w:t>G = 4πσ</w:t>
      </w:r>
      <w:r w:rsidR="004C6319">
        <w:rPr>
          <w:rStyle w:val="subscript"/>
        </w:rPr>
        <w:t>d</w:t>
      </w:r>
      <w:r w:rsidRPr="001B4AF2">
        <w:rPr>
          <w:color w:val="000000"/>
        </w:rPr>
        <w:t>/K</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transverse conductance per unit length</w:t>
      </w:r>
    </w:p>
    <w:p w14:paraId="443EC1B9" w14:textId="77777777" w:rsidR="00FA4E3A" w:rsidRPr="001B4AF2" w:rsidRDefault="00FA4E3A" w:rsidP="00FA4E3A">
      <w:pPr>
        <w:rPr>
          <w:color w:val="000000"/>
        </w:rPr>
      </w:pPr>
      <w:r w:rsidRPr="001B4AF2">
        <w:rPr>
          <w:color w:val="000000"/>
        </w:rPr>
        <w:tab/>
      </w:r>
    </w:p>
    <w:p w14:paraId="369A9DD7" w14:textId="77777777" w:rsidR="00FA4E3A" w:rsidRPr="001B4AF2" w:rsidRDefault="00FA4E3A" w:rsidP="00FA4E3A">
      <w:pPr>
        <w:rPr>
          <w:color w:val="000000"/>
        </w:rPr>
      </w:pPr>
      <w:r w:rsidRPr="001B4AF2">
        <w:rPr>
          <w:color w:val="000000"/>
        </w:rPr>
        <w:tab/>
        <w:t>L</w:t>
      </w:r>
      <w:r w:rsidRPr="001B4AF2">
        <w:rPr>
          <w:rStyle w:val="subscript"/>
          <w:color w:val="000000"/>
        </w:rPr>
        <w:t>e</w:t>
      </w:r>
      <w:r w:rsidRPr="001B4AF2">
        <w:rPr>
          <w:color w:val="000000"/>
        </w:rPr>
        <w:t xml:space="preserve"> = (μ</w:t>
      </w:r>
      <w:r w:rsidR="004C6319">
        <w:rPr>
          <w:rStyle w:val="subscript"/>
        </w:rPr>
        <w:t>d</w:t>
      </w:r>
      <w:r w:rsidRPr="001B4AF2">
        <w:rPr>
          <w:color w:val="000000"/>
        </w:rPr>
        <w:t>/4π) K</w:t>
      </w:r>
      <w:r w:rsidRPr="001B4AF2">
        <w:rPr>
          <w:color w:val="000000"/>
        </w:rPr>
        <w:tab/>
      </w:r>
      <w:r w:rsidRPr="001B4AF2">
        <w:rPr>
          <w:color w:val="000000"/>
        </w:rPr>
        <w:tab/>
      </w:r>
      <w:r w:rsidRPr="001B4AF2">
        <w:rPr>
          <w:color w:val="000000"/>
        </w:rPr>
        <w:tab/>
      </w:r>
      <w:r w:rsidRPr="001B4AF2">
        <w:rPr>
          <w:color w:val="000000"/>
        </w:rPr>
        <w:tab/>
        <w:t>external inductance per unit length</w:t>
      </w:r>
    </w:p>
    <w:p w14:paraId="64A60D75" w14:textId="77777777" w:rsidR="00FA4E3A" w:rsidRPr="001B4AF2" w:rsidRDefault="00FA4E3A" w:rsidP="00FA4E3A">
      <w:pPr>
        <w:rPr>
          <w:color w:val="000000"/>
        </w:rPr>
      </w:pPr>
    </w:p>
    <w:p w14:paraId="515F1EDD" w14:textId="77777777" w:rsidR="00FA4E3A" w:rsidRPr="001B4AF2" w:rsidRDefault="00FA4E3A" w:rsidP="00FA4E3A">
      <w:pPr>
        <w:rPr>
          <w:color w:val="000000"/>
        </w:rPr>
      </w:pPr>
      <w:r w:rsidRPr="001B4AF2">
        <w:rPr>
          <w:color w:val="000000"/>
        </w:rPr>
        <w:tab/>
        <w:t>Z</w:t>
      </w:r>
      <w:r w:rsidRPr="001B4AF2">
        <w:rPr>
          <w:rStyle w:val="subscript"/>
          <w:color w:val="000000"/>
        </w:rPr>
        <w:t>0</w:t>
      </w:r>
      <w:r w:rsidRPr="001B4AF2">
        <w:rPr>
          <w:color w:val="000000"/>
        </w:rPr>
        <w:t xml:space="preserve">  ≈   (K /</w:t>
      </w:r>
      <w:r w:rsidRPr="001B4AF2">
        <w:rPr>
          <w:color w:val="000000"/>
        </w:rPr>
        <w:fldChar w:fldCharType="begin"/>
      </w:r>
      <w:r w:rsidRPr="001B4AF2">
        <w:rPr>
          <w:color w:val="000000"/>
        </w:rPr>
        <w:instrText xml:space="preserve"> EQ \r(ε</w:instrText>
      </w:r>
      <w:r w:rsidRPr="001B4AF2">
        <w:rPr>
          <w:rStyle w:val="subscript"/>
          <w:color w:val="000000"/>
        </w:rPr>
        <w:instrText>rel</w:instrText>
      </w:r>
      <w:r w:rsidRPr="001B4AF2">
        <w:rPr>
          <w:color w:val="000000"/>
        </w:rPr>
        <w:instrText xml:space="preserve">) </w:instrText>
      </w:r>
      <w:r w:rsidRPr="001B4AF2">
        <w:rPr>
          <w:color w:val="000000"/>
        </w:rPr>
        <w:fldChar w:fldCharType="end"/>
      </w:r>
      <w:r w:rsidRPr="001B4AF2">
        <w:rPr>
          <w:color w:val="000000"/>
        </w:rPr>
        <w:t>) 30Ω</w:t>
      </w:r>
      <w:r w:rsidRPr="001B4AF2">
        <w:rPr>
          <w:color w:val="000000"/>
        </w:rPr>
        <w:tab/>
      </w:r>
      <w:r w:rsidRPr="001B4AF2">
        <w:rPr>
          <w:color w:val="000000"/>
        </w:rPr>
        <w:tab/>
      </w:r>
      <w:r w:rsidRPr="001B4AF2">
        <w:rPr>
          <w:color w:val="000000"/>
        </w:rPr>
        <w:tab/>
        <w:t>characteristic impedance μ</w:t>
      </w:r>
      <w:r w:rsidR="004C6319">
        <w:rPr>
          <w:rStyle w:val="subscript"/>
        </w:rPr>
        <w:t>d</w:t>
      </w:r>
      <w:r w:rsidRPr="001B4AF2">
        <w:rPr>
          <w:color w:val="000000"/>
        </w:rPr>
        <w:t xml:space="preserve"> = μ</w:t>
      </w:r>
      <w:r w:rsidRPr="001B4AF2">
        <w:rPr>
          <w:rStyle w:val="subscript"/>
          <w:color w:val="000000"/>
        </w:rPr>
        <w:t>0</w:t>
      </w:r>
      <w:r w:rsidRPr="001B4AF2">
        <w:rPr>
          <w:color w:val="000000"/>
        </w:rPr>
        <w:t>, ε</w:t>
      </w:r>
      <w:r w:rsidRPr="001B4AF2">
        <w:rPr>
          <w:rStyle w:val="subscript"/>
          <w:color w:val="000000"/>
        </w:rPr>
        <w:t>rel</w:t>
      </w:r>
      <w:r w:rsidRPr="001B4AF2">
        <w:rPr>
          <w:color w:val="000000"/>
        </w:rPr>
        <w:t xml:space="preserve"> ≡ ε</w:t>
      </w:r>
      <w:r w:rsidR="004C6319">
        <w:rPr>
          <w:rStyle w:val="subscript"/>
        </w:rPr>
        <w:t>d</w:t>
      </w:r>
      <w:r w:rsidRPr="001B4AF2">
        <w:rPr>
          <w:color w:val="000000"/>
        </w:rPr>
        <w:t>/ε</w:t>
      </w:r>
      <w:r w:rsidRPr="001B4AF2">
        <w:rPr>
          <w:rStyle w:val="subscript"/>
          <w:color w:val="000000"/>
        </w:rPr>
        <w:t>0</w:t>
      </w:r>
    </w:p>
    <w:p w14:paraId="492FEA90" w14:textId="77777777" w:rsidR="00FA4E3A" w:rsidRPr="001B4AF2" w:rsidRDefault="00FA4E3A" w:rsidP="00FA4E3A">
      <w:pPr>
        <w:rPr>
          <w:color w:val="000000"/>
        </w:rPr>
      </w:pPr>
    </w:p>
    <w:p w14:paraId="4E466DD4" w14:textId="77777777" w:rsidR="00FA4E3A" w:rsidRPr="001B4AF2" w:rsidRDefault="00FA4E3A" w:rsidP="00FA4E3A">
      <w:pPr>
        <w:rPr>
          <w:color w:val="000000"/>
        </w:rPr>
      </w:pPr>
      <w:r w:rsidRPr="001B4AF2">
        <w:rPr>
          <w:color w:val="000000"/>
        </w:rPr>
        <w:tab/>
        <w:t>R = Re(Z</w:t>
      </w:r>
      <w:r w:rsidRPr="001B4AF2">
        <w:rPr>
          <w:rStyle w:val="subscript"/>
          <w:color w:val="000000"/>
        </w:rPr>
        <w:t>s1</w:t>
      </w:r>
      <w:r w:rsidRPr="001B4AF2">
        <w:rPr>
          <w:color w:val="000000"/>
        </w:rPr>
        <w:t>+Z</w:t>
      </w:r>
      <w:r w:rsidRPr="001B4AF2">
        <w:rPr>
          <w:rStyle w:val="subscript"/>
          <w:color w:val="000000"/>
        </w:rPr>
        <w:t>s2</w:t>
      </w:r>
      <w:r w:rsidRPr="001B4AF2">
        <w:rPr>
          <w:color w:val="000000"/>
        </w:rPr>
        <w:t>)</w:t>
      </w:r>
      <w:r w:rsidRPr="001B4AF2">
        <w:rPr>
          <w:color w:val="000000"/>
        </w:rPr>
        <w:tab/>
      </w:r>
      <w:r w:rsidRPr="001B4AF2">
        <w:rPr>
          <w:color w:val="000000"/>
        </w:rPr>
        <w:tab/>
      </w:r>
      <w:r w:rsidRPr="001B4AF2">
        <w:rPr>
          <w:color w:val="000000"/>
        </w:rPr>
        <w:tab/>
      </w:r>
      <w:r w:rsidRPr="001B4AF2">
        <w:rPr>
          <w:color w:val="000000"/>
        </w:rPr>
        <w:tab/>
        <w:t>resistance of conductors, see (4.1</w:t>
      </w:r>
      <w:r w:rsidR="00E149C0">
        <w:rPr>
          <w:color w:val="000000"/>
        </w:rPr>
        <w:t>2</w:t>
      </w:r>
      <w:r w:rsidRPr="001B4AF2">
        <w:rPr>
          <w:color w:val="000000"/>
        </w:rPr>
        <w:t>.</w:t>
      </w:r>
      <w:r w:rsidR="00E149C0">
        <w:rPr>
          <w:color w:val="000000"/>
        </w:rPr>
        <w:t>2</w:t>
      </w:r>
      <w:r>
        <w:rPr>
          <w:color w:val="000000"/>
        </w:rPr>
        <w:t>4</w:t>
      </w:r>
      <w:r w:rsidRPr="001B4AF2">
        <w:rPr>
          <w:color w:val="000000"/>
        </w:rPr>
        <w:t>)</w:t>
      </w:r>
    </w:p>
    <w:p w14:paraId="7EF03DD8" w14:textId="77777777" w:rsidR="00FA4E3A" w:rsidRPr="001B4AF2" w:rsidRDefault="00FA4E3A" w:rsidP="00FA4E3A">
      <w:pPr>
        <w:rPr>
          <w:color w:val="000000"/>
        </w:rPr>
      </w:pPr>
    </w:p>
    <w:p w14:paraId="618193E2" w14:textId="77777777" w:rsidR="00FA4E3A" w:rsidRPr="001B4AF2" w:rsidRDefault="00FA4E3A" w:rsidP="00FA4E3A">
      <w:pPr>
        <w:rPr>
          <w:color w:val="000000"/>
        </w:rPr>
      </w:pPr>
      <w:r w:rsidRPr="001B4AF2">
        <w:rPr>
          <w:color w:val="000000"/>
        </w:rPr>
        <w:tab/>
        <w:t>L = L</w:t>
      </w:r>
      <w:r w:rsidRPr="001B4AF2">
        <w:rPr>
          <w:rStyle w:val="subscript"/>
          <w:color w:val="000000"/>
        </w:rPr>
        <w:t>e</w:t>
      </w:r>
      <w:r w:rsidRPr="001B4AF2">
        <w:rPr>
          <w:color w:val="000000"/>
        </w:rPr>
        <w:t xml:space="preserve"> + (1/ω) Im(Z</w:t>
      </w:r>
      <w:r w:rsidRPr="001B4AF2">
        <w:rPr>
          <w:rStyle w:val="subscript"/>
          <w:color w:val="000000"/>
        </w:rPr>
        <w:t>s1</w:t>
      </w:r>
      <w:r w:rsidRPr="001B4AF2">
        <w:rPr>
          <w:color w:val="000000"/>
        </w:rPr>
        <w:t>+ Z</w:t>
      </w:r>
      <w:r w:rsidRPr="001B4AF2">
        <w:rPr>
          <w:rStyle w:val="subscript"/>
          <w:color w:val="000000"/>
        </w:rPr>
        <w:t>s2</w:t>
      </w:r>
      <w:r w:rsidRPr="001B4AF2">
        <w:rPr>
          <w:color w:val="000000"/>
        </w:rPr>
        <w:t>)</w:t>
      </w:r>
      <w:r w:rsidRPr="001B4AF2">
        <w:rPr>
          <w:color w:val="000000"/>
        </w:rPr>
        <w:tab/>
      </w:r>
      <w:r w:rsidRPr="001B4AF2">
        <w:rPr>
          <w:color w:val="000000"/>
        </w:rPr>
        <w:tab/>
        <w:t>total inductance, see (4.1</w:t>
      </w:r>
      <w:r w:rsidR="00E149C0">
        <w:rPr>
          <w:color w:val="000000"/>
        </w:rPr>
        <w:t>2</w:t>
      </w:r>
      <w:r w:rsidRPr="001B4AF2">
        <w:rPr>
          <w:color w:val="000000"/>
        </w:rPr>
        <w:t>.</w:t>
      </w:r>
      <w:r w:rsidR="00E149C0">
        <w:rPr>
          <w:color w:val="000000"/>
        </w:rPr>
        <w:t>2</w:t>
      </w:r>
      <w:r>
        <w:rPr>
          <w:color w:val="000000"/>
        </w:rPr>
        <w:t>4</w:t>
      </w:r>
      <w:r w:rsidRPr="001B4AF2">
        <w:rPr>
          <w:color w:val="000000"/>
        </w:rPr>
        <w:t xml:space="preserve">) </w:t>
      </w:r>
    </w:p>
    <w:p w14:paraId="43132E3A" w14:textId="77777777" w:rsidR="00FA4E3A" w:rsidRPr="001B4AF2" w:rsidRDefault="00FA4E3A" w:rsidP="00FA4E3A">
      <w:pPr>
        <w:rPr>
          <w:color w:val="000000"/>
        </w:rPr>
      </w:pPr>
    </w:p>
    <w:p w14:paraId="51E13AD7" w14:textId="77777777" w:rsidR="00FA4E3A" w:rsidRPr="001B4AF2" w:rsidRDefault="00FA4E3A" w:rsidP="00FA4E3A">
      <w:pPr>
        <w:rPr>
          <w:color w:val="000000"/>
        </w:rPr>
      </w:pPr>
      <w:r w:rsidRPr="001B4AF2">
        <w:rPr>
          <w:color w:val="000000"/>
        </w:rPr>
        <w:tab/>
        <w:t>Z</w:t>
      </w:r>
      <w:r w:rsidRPr="001B4AF2">
        <w:rPr>
          <w:rStyle w:val="subscript"/>
          <w:color w:val="000000"/>
        </w:rPr>
        <w:t>si</w:t>
      </w:r>
      <w:r w:rsidRPr="001B4AF2">
        <w:rPr>
          <w:color w:val="000000"/>
        </w:rPr>
        <w:t xml:space="preserve">  = surface impedance</w:t>
      </w:r>
      <w:r>
        <w:rPr>
          <w:color w:val="000000"/>
        </w:rPr>
        <w:t xml:space="preserve"> of conductor i, see (2.4.1) and (4.</w:t>
      </w:r>
      <w:r w:rsidR="0040235C">
        <w:rPr>
          <w:color w:val="000000"/>
        </w:rPr>
        <w:t>12</w:t>
      </w:r>
      <w:r>
        <w:rPr>
          <w:color w:val="000000"/>
        </w:rPr>
        <w:t>.</w:t>
      </w:r>
      <w:r w:rsidR="0040235C">
        <w:rPr>
          <w:color w:val="000000"/>
        </w:rPr>
        <w:t>9</w:t>
      </w:r>
      <w:r>
        <w:rPr>
          <w:color w:val="000000"/>
        </w:rPr>
        <w:t>)</w:t>
      </w:r>
    </w:p>
    <w:p w14:paraId="489B26CB" w14:textId="77777777" w:rsidR="00FA4E3A" w:rsidRPr="001B4AF2" w:rsidRDefault="00FA4E3A" w:rsidP="00FA4E3A">
      <w:pPr>
        <w:rPr>
          <w:color w:val="000000"/>
        </w:rPr>
      </w:pPr>
    </w:p>
    <w:p w14:paraId="032C07AD" w14:textId="77777777" w:rsidR="00FA4E3A" w:rsidRDefault="00FA4E3A" w:rsidP="00FA4E3A">
      <w:pPr>
        <w:rPr>
          <w:color w:val="000000"/>
        </w:rPr>
      </w:pPr>
      <w:r w:rsidRPr="001B4AF2">
        <w:rPr>
          <w:color w:val="000000"/>
        </w:rPr>
        <w:t xml:space="preserve">The last three items are </w:t>
      </w:r>
      <w:r w:rsidRPr="001B4AF2">
        <w:rPr>
          <w:i/>
          <w:color w:val="000000"/>
        </w:rPr>
        <w:t>not</w:t>
      </w:r>
      <w:r w:rsidRPr="001B4AF2">
        <w:rPr>
          <w:color w:val="000000"/>
        </w:rPr>
        <w:t xml:space="preserve"> </w:t>
      </w:r>
      <w:r w:rsidRPr="00432B3A">
        <w:t>determined</w:t>
      </w:r>
      <w:r w:rsidRPr="001B4AF2">
        <w:rPr>
          <w:color w:val="000000"/>
        </w:rPr>
        <w:t xml:space="preserve"> by integral K and we just mention them for completeness's sake. All these equations will be more fully developed in Section 4.11 below, but we</w:t>
      </w:r>
      <w:r w:rsidR="00913AAF">
        <w:rPr>
          <w:color w:val="000000"/>
        </w:rPr>
        <w:t xml:space="preserve"> have </w:t>
      </w:r>
      <w:r w:rsidRPr="001B4AF2">
        <w:rPr>
          <w:color w:val="000000"/>
        </w:rPr>
        <w:t>jump</w:t>
      </w:r>
      <w:r w:rsidR="00913AAF">
        <w:rPr>
          <w:color w:val="000000"/>
        </w:rPr>
        <w:t>ed</w:t>
      </w:r>
      <w:r w:rsidRPr="001B4AF2">
        <w:rPr>
          <w:color w:val="000000"/>
        </w:rPr>
        <w:t xml:space="preserve"> </w:t>
      </w:r>
      <w:r>
        <w:rPr>
          <w:color w:val="000000"/>
        </w:rPr>
        <w:t>ahead</w:t>
      </w:r>
      <w:r w:rsidRPr="001B4AF2">
        <w:rPr>
          <w:color w:val="000000"/>
        </w:rPr>
        <w:t xml:space="preserve"> a bit in order to </w:t>
      </w:r>
      <w:r w:rsidR="00913AAF">
        <w:rPr>
          <w:color w:val="000000"/>
        </w:rPr>
        <w:t xml:space="preserve">treat two important examples which hopefully will be refreshing after all the above "theory". </w:t>
      </w:r>
    </w:p>
    <w:p w14:paraId="4B2F27BA" w14:textId="77777777" w:rsidR="00224DDF" w:rsidRDefault="00224DDF" w:rsidP="00FA4E3A">
      <w:pPr>
        <w:rPr>
          <w:color w:val="000000"/>
        </w:rPr>
      </w:pPr>
    </w:p>
    <w:p w14:paraId="6B13E708" w14:textId="77777777" w:rsidR="00BB0CEB" w:rsidRDefault="00BB0CEB" w:rsidP="00BB0CEB">
      <w:r>
        <w:rPr>
          <w:color w:val="000000"/>
          <w:u w:val="single"/>
        </w:rPr>
        <w:t>Intrinsic Impedance</w:t>
      </w:r>
      <w:r w:rsidR="00913AAF">
        <w:rPr>
          <w:color w:val="000000"/>
          <w:u w:val="single"/>
        </w:rPr>
        <w:t xml:space="preserve"> Comment: </w:t>
      </w:r>
      <w:r w:rsidR="00913AAF">
        <w:t xml:space="preserve"> </w:t>
      </w:r>
      <w:r>
        <w:rPr>
          <w:color w:val="000000"/>
        </w:rPr>
        <w:t>Notice that the intrinsic impedance of a dielectric medium Z</w:t>
      </w:r>
      <w:r>
        <w:rPr>
          <w:rStyle w:val="subscript"/>
          <w:color w:val="000000"/>
        </w:rPr>
        <w:t>m</w:t>
      </w:r>
      <w:r>
        <w:rPr>
          <w:color w:val="000000"/>
        </w:rPr>
        <w:t xml:space="preserve"> = </w:t>
      </w:r>
      <w:r>
        <w:rPr>
          <w:color w:val="000000"/>
        </w:rPr>
        <w:fldChar w:fldCharType="begin"/>
      </w:r>
      <w:r>
        <w:rPr>
          <w:color w:val="000000"/>
        </w:rPr>
        <w:instrText xml:space="preserve"> EQ \r(μ</w:instrText>
      </w:r>
      <w:r>
        <w:rPr>
          <w:rStyle w:val="subscript"/>
        </w:rPr>
        <w:instrText>d</w:instrText>
      </w:r>
      <w:r>
        <w:rPr>
          <w:color w:val="000000"/>
        </w:rPr>
        <w:instrText>/ε</w:instrText>
      </w:r>
      <w:r>
        <w:rPr>
          <w:rStyle w:val="subscript"/>
        </w:rPr>
        <w:instrText>d</w:instrText>
      </w:r>
      <w:r>
        <w:rPr>
          <w:color w:val="000000"/>
        </w:rPr>
        <w:instrText xml:space="preserve">) </w:instrText>
      </w:r>
      <w:r>
        <w:rPr>
          <w:color w:val="000000"/>
        </w:rPr>
        <w:fldChar w:fldCharType="end"/>
      </w:r>
      <w:r>
        <w:t xml:space="preserve"> is different from the characteristic impedance of a transmission line Z</w:t>
      </w:r>
      <w:r>
        <w:rPr>
          <w:rStyle w:val="subscript"/>
        </w:rPr>
        <w:t>0</w:t>
      </w:r>
      <w:r>
        <w:t>, although the num</w:t>
      </w:r>
      <w:r w:rsidR="00FA5371">
        <w:t xml:space="preserve">bers are in the same ballpark. </w:t>
      </w:r>
      <w:r>
        <w:t>For large ω, we show</w:t>
      </w:r>
      <w:r w:rsidR="00913AAF">
        <w:t>ed</w:t>
      </w:r>
      <w:r>
        <w:t xml:space="preserve"> </w:t>
      </w:r>
      <w:r w:rsidR="00913AAF">
        <w:t>in (4.4.14)</w:t>
      </w:r>
      <w:r>
        <w:t xml:space="preserve"> that they are related by the equation </w:t>
      </w:r>
      <w:r>
        <w:rPr>
          <w:color w:val="000000"/>
        </w:rPr>
        <w:t>Z</w:t>
      </w:r>
      <w:r>
        <w:rPr>
          <w:rStyle w:val="subscript"/>
          <w:color w:val="000000"/>
        </w:rPr>
        <w:t xml:space="preserve">0 </w:t>
      </w:r>
      <w:r>
        <w:t>= (K/4π) Z</w:t>
      </w:r>
      <w:r>
        <w:rPr>
          <w:rStyle w:val="subscript"/>
        </w:rPr>
        <w:t>m</w:t>
      </w:r>
      <w:r>
        <w:t xml:space="preserve">.  Both have dimensions of ohms (not ohms/m). </w:t>
      </w:r>
    </w:p>
    <w:p w14:paraId="7593144A" w14:textId="77777777" w:rsidR="00BB0CEB" w:rsidRDefault="00BB0CEB" w:rsidP="00BB0CEB">
      <w:r>
        <w:tab/>
        <w:t xml:space="preserve">One can define a different intrinsic impedance </w:t>
      </w:r>
      <w:r>
        <w:rPr>
          <w:rFonts w:ascii="Script MT Bold" w:hAnsi="Script MT Bold"/>
          <w:color w:val="000000"/>
        </w:rPr>
        <w:t>Z</w:t>
      </w:r>
      <w:r>
        <w:rPr>
          <w:rStyle w:val="subscript"/>
          <w:color w:val="000000"/>
        </w:rPr>
        <w:t>m</w:t>
      </w:r>
      <w:r>
        <w:rPr>
          <w:color w:val="000000"/>
        </w:rPr>
        <w:t xml:space="preserve"> = </w:t>
      </w:r>
      <w:r>
        <w:rPr>
          <w:color w:val="000000"/>
        </w:rPr>
        <w:fldChar w:fldCharType="begin"/>
      </w:r>
      <w:r>
        <w:rPr>
          <w:color w:val="000000"/>
        </w:rPr>
        <w:instrText xml:space="preserve"> EQ \r(μ</w:instrText>
      </w:r>
      <w:r>
        <w:rPr>
          <w:rStyle w:val="subscript"/>
        </w:rPr>
        <w:instrText>d</w:instrText>
      </w:r>
      <w:r>
        <w:rPr>
          <w:color w:val="000000"/>
        </w:rPr>
        <w:instrText>/ξ</w:instrText>
      </w:r>
      <w:r>
        <w:rPr>
          <w:rStyle w:val="subscript"/>
        </w:rPr>
        <w:instrText>d</w:instrText>
      </w:r>
      <w:r>
        <w:rPr>
          <w:color w:val="000000"/>
        </w:rPr>
        <w:instrText xml:space="preserve">) </w:instrText>
      </w:r>
      <w:r>
        <w:rPr>
          <w:color w:val="000000"/>
        </w:rPr>
        <w:fldChar w:fldCharType="end"/>
      </w:r>
      <w:r>
        <w:rPr>
          <w:color w:val="000000"/>
        </w:rPr>
        <w:t xml:space="preserve"> [ recall (1.5.1a) that </w:t>
      </w:r>
      <w:r>
        <w:t>ξ</w:t>
      </w:r>
      <w:r>
        <w:rPr>
          <w:rStyle w:val="subscript"/>
        </w:rPr>
        <w:t xml:space="preserve">d </w:t>
      </w:r>
      <w:r>
        <w:t>≡ ε</w:t>
      </w:r>
      <w:r>
        <w:rPr>
          <w:rStyle w:val="subscript"/>
        </w:rPr>
        <w:t>d</w:t>
      </w:r>
      <w:r>
        <w:t xml:space="preserve"> - jσ</w:t>
      </w:r>
      <w:r>
        <w:rPr>
          <w:rStyle w:val="subscript"/>
        </w:rPr>
        <w:t>d</w:t>
      </w:r>
      <w:r>
        <w:t xml:space="preserve">/ω ] </w:t>
      </w:r>
      <w:r>
        <w:rPr>
          <w:color w:val="000000"/>
        </w:rPr>
        <w:t xml:space="preserve">and corresponding characteristic impedance </w:t>
      </w:r>
      <w:r>
        <w:rPr>
          <w:rFonts w:ascii="Script MT Bold" w:hAnsi="Script MT Bold"/>
          <w:color w:val="000000"/>
        </w:rPr>
        <w:t>Z</w:t>
      </w:r>
      <w:r>
        <w:rPr>
          <w:rStyle w:val="subscript"/>
          <w:color w:val="000000"/>
        </w:rPr>
        <w:t>0</w:t>
      </w:r>
      <w:r>
        <w:t xml:space="preserve"> which have the relationship </w:t>
      </w:r>
      <w:r>
        <w:rPr>
          <w:rFonts w:ascii="Script MT Bold" w:hAnsi="Script MT Bold"/>
          <w:color w:val="000000"/>
        </w:rPr>
        <w:t>Z</w:t>
      </w:r>
      <w:r>
        <w:rPr>
          <w:rStyle w:val="subscript"/>
          <w:color w:val="000000"/>
        </w:rPr>
        <w:t>0</w:t>
      </w:r>
      <w:r>
        <w:t xml:space="preserve"> =  </w:t>
      </w:r>
      <w:r>
        <w:fldChar w:fldCharType="begin"/>
      </w:r>
      <w:r>
        <w:instrText xml:space="preserve"> EQ \r(L/C') </w:instrText>
      </w:r>
      <w:r>
        <w:fldChar w:fldCharType="end"/>
      </w:r>
      <w:r>
        <w:t xml:space="preserve"> = </w:t>
      </w:r>
      <w:r>
        <w:rPr>
          <w:color w:val="000000"/>
        </w:rPr>
        <w:t xml:space="preserve">(1/4π) K </w:t>
      </w:r>
      <w:r>
        <w:rPr>
          <w:rFonts w:ascii="Script MT Bold" w:hAnsi="Script MT Bold"/>
          <w:color w:val="000000"/>
        </w:rPr>
        <w:t>Z</w:t>
      </w:r>
      <w:r>
        <w:rPr>
          <w:rStyle w:val="subscript"/>
          <w:color w:val="000000"/>
        </w:rPr>
        <w:t>m</w:t>
      </w:r>
      <w:r>
        <w:t xml:space="preserve">  with C' as shown in (4.4.9) above. Belden sometimes refers to to </w:t>
      </w:r>
      <w:r>
        <w:rPr>
          <w:rFonts w:ascii="Script MT Bold" w:hAnsi="Script MT Bold"/>
          <w:color w:val="000000"/>
        </w:rPr>
        <w:t>Z</w:t>
      </w:r>
      <w:r>
        <w:rPr>
          <w:rStyle w:val="subscript"/>
          <w:color w:val="000000"/>
        </w:rPr>
        <w:t>m</w:t>
      </w:r>
      <w:r>
        <w:t xml:space="preserve"> as η. We shall have no </w:t>
      </w:r>
      <w:r w:rsidR="00913AAF">
        <w:t>need</w:t>
      </w:r>
      <w:r>
        <w:t xml:space="preserve"> for the quantities </w:t>
      </w:r>
      <w:r>
        <w:rPr>
          <w:rFonts w:ascii="Script MT Bold" w:hAnsi="Script MT Bold"/>
          <w:color w:val="000000"/>
        </w:rPr>
        <w:t>Z</w:t>
      </w:r>
      <w:r>
        <w:rPr>
          <w:rStyle w:val="subscript"/>
          <w:color w:val="000000"/>
        </w:rPr>
        <w:t>0</w:t>
      </w:r>
      <w:r>
        <w:t xml:space="preserve"> and </w:t>
      </w:r>
      <w:r>
        <w:rPr>
          <w:rFonts w:ascii="Script MT Bold" w:hAnsi="Script MT Bold"/>
          <w:color w:val="000000"/>
        </w:rPr>
        <w:t>Z</w:t>
      </w:r>
      <w:r>
        <w:rPr>
          <w:rStyle w:val="subscript"/>
          <w:color w:val="000000"/>
        </w:rPr>
        <w:t>m</w:t>
      </w:r>
      <w:r>
        <w:t xml:space="preserve"> since we handle conducting dielectrics without involving these quantities. </w:t>
      </w:r>
    </w:p>
    <w:p w14:paraId="267E5ACA" w14:textId="77777777" w:rsidR="00FA4E3A" w:rsidRDefault="00FA4E3A" w:rsidP="00FA4E3A">
      <w:pPr>
        <w:rPr>
          <w:color w:val="FF0000"/>
        </w:rPr>
      </w:pPr>
    </w:p>
    <w:p w14:paraId="586DAD41" w14:textId="77777777" w:rsidR="00FA4E3A" w:rsidRPr="00B75245" w:rsidRDefault="0004669D" w:rsidP="00FA4E3A">
      <w:pPr>
        <w:pStyle w:val="Heading3"/>
      </w:pPr>
      <w:r>
        <w:br w:type="page"/>
      </w:r>
      <w:bookmarkStart w:id="89" w:name="_Toc401578474"/>
      <w:r w:rsidR="00FA4E3A">
        <w:t>4.5 Example:  Transmission line with widely-spaced round wires of unequal diameters</w:t>
      </w:r>
      <w:bookmarkEnd w:id="89"/>
    </w:p>
    <w:p w14:paraId="029C8776" w14:textId="77777777" w:rsidR="00FA4E3A" w:rsidRDefault="00FA4E3A" w:rsidP="00FA4E3A"/>
    <w:p w14:paraId="4A055C1C" w14:textId="77777777" w:rsidR="00FA4E3A" w:rsidRDefault="00FA4E3A" w:rsidP="00FA4E3A">
      <w:r>
        <w:t>Consider a transmission line made from two round wires of radii a</w:t>
      </w:r>
      <w:r>
        <w:rPr>
          <w:rStyle w:val="subscript"/>
        </w:rPr>
        <w:t>1</w:t>
      </w:r>
      <w:r>
        <w:t xml:space="preserve"> and a</w:t>
      </w:r>
      <w:r>
        <w:rPr>
          <w:rStyle w:val="subscript"/>
        </w:rPr>
        <w:t>2</w:t>
      </w:r>
      <w:r>
        <w:t xml:space="preserve"> and center line spacing b. In the case that b &gt;&gt; a</w:t>
      </w:r>
      <w:r>
        <w:rPr>
          <w:rStyle w:val="subscript"/>
        </w:rPr>
        <w:t>1</w:t>
      </w:r>
      <w:r>
        <w:t xml:space="preserve"> and a</w:t>
      </w:r>
      <w:r>
        <w:rPr>
          <w:rStyle w:val="subscript"/>
        </w:rPr>
        <w:t>2</w:t>
      </w:r>
      <w:r>
        <w:t xml:space="preserve">, the charge distribution on each round wire is symmetric about the wire and in this situation ( a rare one admittedly) we </w:t>
      </w:r>
      <w:r w:rsidRPr="005343ED">
        <w:rPr>
          <w:i/>
        </w:rPr>
        <w:t>know</w:t>
      </w:r>
      <w:r>
        <w:t xml:space="preserve"> the two </w:t>
      </w:r>
      <w:r w:rsidR="00432B3A">
        <w:t xml:space="preserve">transverse </w:t>
      </w:r>
      <w:r>
        <w:t xml:space="preserve">charge distributions: </w:t>
      </w:r>
    </w:p>
    <w:p w14:paraId="4AAB7863" w14:textId="77777777" w:rsidR="00FA4E3A" w:rsidRDefault="00FA4E3A" w:rsidP="00FA4E3A"/>
    <w:p w14:paraId="2F36531F" w14:textId="77777777" w:rsidR="00FA4E3A" w:rsidRDefault="00FA4E3A" w:rsidP="00FA4E3A">
      <w:r>
        <w:tab/>
        <w:t>α</w:t>
      </w:r>
      <w:r>
        <w:rPr>
          <w:rStyle w:val="subscript"/>
        </w:rPr>
        <w:t>1</w:t>
      </w:r>
      <w:r>
        <w:t>(x,y)  = α</w:t>
      </w:r>
      <w:r>
        <w:rPr>
          <w:rStyle w:val="subscript"/>
        </w:rPr>
        <w:t>1</w:t>
      </w:r>
      <w:r>
        <w:t>(r,θ) = δ(r - a</w:t>
      </w:r>
      <w:r>
        <w:rPr>
          <w:rStyle w:val="subscript"/>
        </w:rPr>
        <w:t>1</w:t>
      </w:r>
      <w:r>
        <w:t>)/(2πa</w:t>
      </w:r>
      <w:r>
        <w:rPr>
          <w:rStyle w:val="subscript"/>
        </w:rPr>
        <w:t>1</w:t>
      </w:r>
      <w:r>
        <w:t>)</w:t>
      </w:r>
    </w:p>
    <w:p w14:paraId="521F87FB" w14:textId="77777777" w:rsidR="00FA4E3A" w:rsidRPr="004A1CFE" w:rsidRDefault="00FA4E3A" w:rsidP="00FA4E3A">
      <w:pPr>
        <w:tabs>
          <w:tab w:val="left" w:pos="7200"/>
          <w:tab w:val="left" w:pos="7920"/>
          <w:tab w:val="right" w:pos="9270"/>
        </w:tabs>
      </w:pPr>
      <w:r>
        <w:tab/>
        <w:t>α</w:t>
      </w:r>
      <w:r>
        <w:rPr>
          <w:rStyle w:val="subscript"/>
        </w:rPr>
        <w:t>2</w:t>
      </w:r>
      <w:r>
        <w:t>(x,y)  = α</w:t>
      </w:r>
      <w:r>
        <w:rPr>
          <w:rStyle w:val="subscript"/>
        </w:rPr>
        <w:t>2</w:t>
      </w:r>
      <w:r>
        <w:t>(r,θ) = δ(r - a</w:t>
      </w:r>
      <w:r>
        <w:rPr>
          <w:rStyle w:val="subscript"/>
        </w:rPr>
        <w:t>2</w:t>
      </w:r>
      <w:r>
        <w:t>)/(2πa</w:t>
      </w:r>
      <w:r>
        <w:rPr>
          <w:rStyle w:val="subscript"/>
        </w:rPr>
        <w:t>2</w:t>
      </w:r>
      <w:r>
        <w:t>)</w:t>
      </w:r>
      <w:r>
        <w:tab/>
        <w:t>.</w:t>
      </w:r>
      <w:r>
        <w:tab/>
      </w:r>
      <w:r>
        <w:tab/>
      </w:r>
      <w:r>
        <w:tab/>
      </w:r>
      <w:r>
        <w:tab/>
      </w:r>
      <w:r>
        <w:tab/>
      </w:r>
      <w:r>
        <w:tab/>
      </w:r>
      <w:r>
        <w:tab/>
        <w:t>(4.5.1)</w:t>
      </w:r>
    </w:p>
    <w:p w14:paraId="1EB0791C" w14:textId="77777777" w:rsidR="00FA4E3A" w:rsidRDefault="00FA4E3A" w:rsidP="00FA4E3A"/>
    <w:p w14:paraId="7322E13D" w14:textId="77777777" w:rsidR="00FA4E3A" w:rsidRDefault="00FA4E3A" w:rsidP="00FA4E3A">
      <w:r>
        <w:t>The 1/(2πa</w:t>
      </w:r>
      <w:r>
        <w:rPr>
          <w:rStyle w:val="subscript"/>
        </w:rPr>
        <w:t>1</w:t>
      </w:r>
      <w:r>
        <w:t>) factor is required so that the integral of α</w:t>
      </w:r>
      <w:r>
        <w:rPr>
          <w:rStyle w:val="subscript"/>
        </w:rPr>
        <w:t>1</w:t>
      </w:r>
      <w:r>
        <w:t xml:space="preserve"> is unity as required by (4.1.3),</w:t>
      </w:r>
    </w:p>
    <w:p w14:paraId="1C27D899" w14:textId="77777777" w:rsidR="00FA4E3A" w:rsidRDefault="00FA4E3A" w:rsidP="00FA4E3A"/>
    <w:p w14:paraId="3FAD2DBD" w14:textId="77777777" w:rsidR="00FA4E3A" w:rsidRDefault="00FA4E3A" w:rsidP="00FA4E3A">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rdr </w:t>
      </w:r>
      <w:r>
        <w:t>α</w:t>
      </w:r>
      <w:r>
        <w:rPr>
          <w:rStyle w:val="subscript"/>
        </w:rPr>
        <w:t>1</w:t>
      </w:r>
      <w:r>
        <w:t xml:space="preserve">(r,θ)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rdr </w:t>
      </w:r>
      <w:r>
        <w:t>δ(r - a</w:t>
      </w:r>
      <w:r>
        <w:rPr>
          <w:rStyle w:val="subscript"/>
        </w:rPr>
        <w:t>1</w:t>
      </w:r>
      <w:r>
        <w:t>)/(2πa</w:t>
      </w:r>
      <w:r>
        <w:rPr>
          <w:rStyle w:val="subscript"/>
        </w:rPr>
        <w:t>1</w:t>
      </w:r>
      <w:r w:rsidR="0004669D">
        <w:t>)</w:t>
      </w:r>
    </w:p>
    <w:p w14:paraId="71C0826D" w14:textId="77777777" w:rsidR="00FA4E3A" w:rsidRDefault="00FA4E3A" w:rsidP="00FA4E3A">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a</w:t>
      </w:r>
      <w:r>
        <w:rPr>
          <w:rStyle w:val="subscript"/>
        </w:rPr>
        <w:t>1</w:t>
      </w:r>
      <w:r>
        <w:t>/(2πa</w:t>
      </w:r>
      <w:r>
        <w:rPr>
          <w:rStyle w:val="subscript"/>
        </w:rPr>
        <w:t>1</w:t>
      </w:r>
      <w:r>
        <w:t>)  = 2π a</w:t>
      </w:r>
      <w:r>
        <w:rPr>
          <w:rStyle w:val="subscript"/>
        </w:rPr>
        <w:t>1</w:t>
      </w:r>
      <w:r>
        <w:t>/(2πa</w:t>
      </w:r>
      <w:r>
        <w:rPr>
          <w:rStyle w:val="subscript"/>
        </w:rPr>
        <w:t>1</w:t>
      </w:r>
      <w:r>
        <w:t>)  = 1</w:t>
      </w:r>
      <w:r>
        <w:tab/>
        <w:t xml:space="preserve"> .</w:t>
      </w:r>
      <w:r>
        <w:tab/>
      </w:r>
      <w:r>
        <w:tab/>
      </w:r>
      <w:r>
        <w:tab/>
      </w:r>
      <w:r>
        <w:tab/>
      </w:r>
      <w:r>
        <w:tab/>
      </w:r>
      <w:r>
        <w:tab/>
        <w:t>(4.5.2)</w:t>
      </w:r>
    </w:p>
    <w:p w14:paraId="0158767A" w14:textId="77777777" w:rsidR="00FA4E3A" w:rsidRDefault="00FA4E3A" w:rsidP="00FA4E3A">
      <w:pPr>
        <w:tabs>
          <w:tab w:val="left" w:pos="7200"/>
          <w:tab w:val="left" w:pos="7920"/>
          <w:tab w:val="right" w:pos="9270"/>
        </w:tabs>
      </w:pPr>
    </w:p>
    <w:p w14:paraId="39C5E8EF" w14:textId="77777777" w:rsidR="00FA4E3A" w:rsidRPr="00C7303E" w:rsidRDefault="00FA4E3A" w:rsidP="00FA4E3A">
      <w:pPr>
        <w:tabs>
          <w:tab w:val="left" w:pos="7200"/>
          <w:tab w:val="left" w:pos="7920"/>
          <w:tab w:val="right" w:pos="9270"/>
        </w:tabs>
      </w:pPr>
      <w:r w:rsidRPr="00C7303E">
        <w:rPr>
          <w:u w:val="single"/>
        </w:rPr>
        <w:t>Note</w:t>
      </w:r>
      <w:r>
        <w:t>: The reason the α</w:t>
      </w:r>
      <w:r>
        <w:rPr>
          <w:rStyle w:val="subscript"/>
        </w:rPr>
        <w:t>i</w:t>
      </w:r>
      <w:r>
        <w:t xml:space="preserve"> are symmetric is that the two conductors are so far apart that each one is essentially "in isolation" and so the charge assumes an axially symmetric distribution. An analogy would be that for two point charges far apart, the E field close to either point charge is spherically symmetric because close to one charge the field of the other can be neglected. </w:t>
      </w:r>
    </w:p>
    <w:p w14:paraId="7885DEA8" w14:textId="77777777" w:rsidR="00FA4E3A" w:rsidRDefault="00FA4E3A" w:rsidP="00FA4E3A">
      <w:pPr>
        <w:tabs>
          <w:tab w:val="left" w:pos="7200"/>
          <w:tab w:val="left" w:pos="7920"/>
          <w:tab w:val="right" w:pos="9270"/>
        </w:tabs>
      </w:pPr>
    </w:p>
    <w:p w14:paraId="42BBC36D" w14:textId="77777777" w:rsidR="00FA4E3A" w:rsidRDefault="00FA4E3A" w:rsidP="00FA4E3A">
      <w:pPr>
        <w:tabs>
          <w:tab w:val="left" w:pos="7200"/>
          <w:tab w:val="left" w:pos="7920"/>
          <w:tab w:val="right" w:pos="9270"/>
        </w:tabs>
      </w:pPr>
      <w:r>
        <w:t xml:space="preserve">Our task is then to compute the integral K shown in (4.4.8), </w:t>
      </w:r>
    </w:p>
    <w:p w14:paraId="3844F1C2" w14:textId="77777777" w:rsidR="00FA4E3A" w:rsidRDefault="00FA4E3A" w:rsidP="00FA4E3A">
      <w:pPr>
        <w:tabs>
          <w:tab w:val="left" w:pos="7200"/>
          <w:tab w:val="left" w:pos="7920"/>
          <w:tab w:val="right" w:pos="9270"/>
        </w:tabs>
      </w:pPr>
    </w:p>
    <w:p w14:paraId="47FB6C0E" w14:textId="77777777" w:rsidR="00FA4E3A" w:rsidRDefault="00FA4E3A" w:rsidP="00FA4E3A">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 xml:space="preserve"> [δ(r</w:t>
      </w:r>
      <w:r>
        <w:rPr>
          <w:rStyle w:val="subscript"/>
        </w:rPr>
        <w:t>1</w:t>
      </w:r>
      <w:r>
        <w:t xml:space="preserve"> - a</w:t>
      </w:r>
      <w:r>
        <w:rPr>
          <w:rStyle w:val="subscript"/>
        </w:rPr>
        <w:t>1</w:t>
      </w:r>
      <w:r>
        <w:t>)/(2πa</w:t>
      </w:r>
      <w:r>
        <w:rPr>
          <w:rStyle w:val="subscript"/>
        </w:rPr>
        <w:t>1</w:t>
      </w:r>
      <w:r>
        <w:t>)] ln(s</w:t>
      </w:r>
      <w:r>
        <w:rPr>
          <w:rStyle w:val="subscript"/>
        </w:rPr>
        <w:t>21</w:t>
      </w:r>
      <w:r>
        <w:rPr>
          <w:rStyle w:val="superscript"/>
        </w:rPr>
        <w:t>2</w:t>
      </w:r>
      <w:r>
        <w:t>/s</w:t>
      </w:r>
      <w:r>
        <w:rPr>
          <w:rStyle w:val="subscript"/>
        </w:rPr>
        <w:t>11</w:t>
      </w:r>
      <w:r>
        <w:rPr>
          <w:rStyle w:val="superscript"/>
        </w:rPr>
        <w:t>2</w:t>
      </w:r>
      <w:r>
        <w:t>)</w:t>
      </w:r>
    </w:p>
    <w:p w14:paraId="136D20FE" w14:textId="77777777" w:rsidR="00FA4E3A" w:rsidRDefault="00FA4E3A" w:rsidP="00FA4E3A">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rPr>
          <w:color w:val="000000"/>
        </w:rPr>
        <w:t xml:space="preserve"> </w:t>
      </w:r>
      <w:r>
        <w:t xml:space="preserve"> [δ(r</w:t>
      </w:r>
      <w:r>
        <w:rPr>
          <w:rStyle w:val="subscript"/>
        </w:rPr>
        <w:t>2</w:t>
      </w:r>
      <w:r>
        <w:t xml:space="preserve"> - a</w:t>
      </w:r>
      <w:r>
        <w:rPr>
          <w:rStyle w:val="subscript"/>
        </w:rPr>
        <w:t>2</w:t>
      </w:r>
      <w:r>
        <w:t>)/(2πa</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5C9763D3" w14:textId="77777777" w:rsidR="00FA4E3A" w:rsidRDefault="00FA4E3A" w:rsidP="00FA4E3A"/>
    <w:p w14:paraId="36DD6E4B" w14:textId="77777777" w:rsidR="00FA4E3A" w:rsidRDefault="00FA4E3A" w:rsidP="00FA4E3A">
      <w:r>
        <w:rPr>
          <w:color w:val="000000"/>
        </w:rPr>
        <w:tab/>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sidRPr="001D0D05">
        <w:rPr>
          <w:color w:val="000000"/>
        </w:rPr>
        <w:t xml:space="preserve"> </w:t>
      </w:r>
      <w:r>
        <w:rPr>
          <w:color w:val="000000"/>
        </w:rPr>
        <w:t>1/</w:t>
      </w:r>
      <w:r>
        <w:t>(2π)  ln(s</w:t>
      </w:r>
      <w:r>
        <w:rPr>
          <w:rStyle w:val="subscript"/>
        </w:rPr>
        <w:t>21</w:t>
      </w:r>
      <w:r>
        <w:rPr>
          <w:rStyle w:val="superscript"/>
        </w:rPr>
        <w:t>2</w:t>
      </w:r>
      <w:r>
        <w:t>/s</w:t>
      </w:r>
      <w:r>
        <w:rPr>
          <w:rStyle w:val="subscript"/>
        </w:rPr>
        <w:t>11</w:t>
      </w:r>
      <w:r>
        <w:rPr>
          <w:rStyle w:val="superscript"/>
        </w:rPr>
        <w:t>2</w:t>
      </w:r>
      <w:r>
        <w:t>)</w:t>
      </w:r>
    </w:p>
    <w:p w14:paraId="67DD0883" w14:textId="77777777" w:rsidR="00FA4E3A" w:rsidRDefault="00FA4E3A" w:rsidP="00FA4E3A">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1D0D05">
        <w:rPr>
          <w:color w:val="000000"/>
        </w:rPr>
        <w:t xml:space="preserve"> </w:t>
      </w:r>
      <w:r>
        <w:rPr>
          <w:color w:val="000000"/>
        </w:rPr>
        <w:t>1/</w:t>
      </w:r>
      <w:r>
        <w:t>(2π) ln(s</w:t>
      </w:r>
      <w:r>
        <w:rPr>
          <w:rStyle w:val="subscript"/>
        </w:rPr>
        <w:t>22</w:t>
      </w:r>
      <w:r>
        <w:rPr>
          <w:rStyle w:val="superscript"/>
        </w:rPr>
        <w:t>2</w:t>
      </w:r>
      <w:r>
        <w:t>/s</w:t>
      </w:r>
      <w:r>
        <w:rPr>
          <w:rStyle w:val="subscript"/>
        </w:rPr>
        <w:t>12</w:t>
      </w:r>
      <w:r>
        <w:rPr>
          <w:rStyle w:val="superscript"/>
        </w:rPr>
        <w:t>2</w:t>
      </w:r>
      <w:r>
        <w:t xml:space="preserve">) </w:t>
      </w:r>
    </w:p>
    <w:p w14:paraId="259C7E8E" w14:textId="77777777" w:rsidR="00FA4E3A" w:rsidRDefault="00FA4E3A" w:rsidP="00FA4E3A"/>
    <w:p w14:paraId="7FAFD5D0" w14:textId="77777777" w:rsidR="00FA4E3A" w:rsidRPr="008854F1" w:rsidRDefault="00FA4E3A" w:rsidP="00FA4E3A">
      <w:pPr>
        <w:tabs>
          <w:tab w:val="left" w:pos="7200"/>
          <w:tab w:val="left" w:pos="7920"/>
          <w:tab w:val="right" w:pos="9270"/>
        </w:tabs>
      </w:pPr>
      <w:r>
        <w:tab/>
        <w:t xml:space="preserve">=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w:t>
      </w:r>
      <w:r>
        <w:tab/>
      </w:r>
      <w:r>
        <w:tab/>
        <w:t>(4.5.3)</w:t>
      </w:r>
    </w:p>
    <w:p w14:paraId="17AA90AA" w14:textId="77777777" w:rsidR="00FA4E3A" w:rsidRDefault="00FA4E3A" w:rsidP="00FA4E3A"/>
    <w:p w14:paraId="057C863B" w14:textId="77777777" w:rsidR="00FA4E3A" w:rsidRDefault="00FA4E3A" w:rsidP="00FA4E3A">
      <w:r>
        <w:t xml:space="preserve">where we then have four integrals to evaluate. </w:t>
      </w:r>
    </w:p>
    <w:p w14:paraId="153628F4" w14:textId="77777777" w:rsidR="00FA4E3A" w:rsidRDefault="00FA4E3A" w:rsidP="00FA4E3A"/>
    <w:p w14:paraId="59CDCFDD" w14:textId="77777777" w:rsidR="00FA4E3A" w:rsidRDefault="00FA4E3A" w:rsidP="00FA4E3A">
      <w:r>
        <w:t xml:space="preserve">We shall choose our V(z) potential-determining reference points </w:t>
      </w:r>
      <w:r w:rsidRPr="00303F51">
        <w:rPr>
          <w:b/>
        </w:rPr>
        <w:t>x</w:t>
      </w:r>
      <w:r>
        <w:rPr>
          <w:rStyle w:val="subscript"/>
        </w:rPr>
        <w:t>1</w:t>
      </w:r>
      <w:r>
        <w:t xml:space="preserve"> and </w:t>
      </w:r>
      <w:r w:rsidRPr="00303F51">
        <w:rPr>
          <w:b/>
        </w:rPr>
        <w:t>x</w:t>
      </w:r>
      <w:r>
        <w:rPr>
          <w:rStyle w:val="subscript"/>
        </w:rPr>
        <w:t>2</w:t>
      </w:r>
      <w:r>
        <w:t xml:space="preserve"> as shown in this drawing, </w:t>
      </w:r>
    </w:p>
    <w:p w14:paraId="47AC261B" w14:textId="77777777" w:rsidR="00FA4E3A" w:rsidRDefault="00FA4E3A" w:rsidP="00FA4E3A"/>
    <w:p w14:paraId="323EA4F6" w14:textId="77777777" w:rsidR="00FA4E3A" w:rsidRPr="00DB40A9" w:rsidRDefault="00FA4E3A" w:rsidP="00FA4E3A">
      <w:pPr>
        <w:tabs>
          <w:tab w:val="left" w:pos="7200"/>
          <w:tab w:val="left" w:pos="7920"/>
          <w:tab w:val="right" w:pos="9270"/>
        </w:tabs>
      </w:pPr>
      <w:r>
        <w:tab/>
        <w:t xml:space="preserve">      </w:t>
      </w:r>
      <w:r w:rsidRPr="00714C96">
        <w:rPr>
          <w:b/>
        </w:rPr>
        <w:pict>
          <v:shape id="_x0000_i1107" type="#_x0000_t75" style="width:340.5pt;height:174.75pt">
            <v:imagedata r:id="rId98" o:title=""/>
          </v:shape>
        </w:pict>
      </w:r>
      <w:r>
        <w:tab/>
      </w:r>
      <w:r>
        <w:tab/>
        <w:t>Fig 4.4</w:t>
      </w:r>
    </w:p>
    <w:p w14:paraId="284B5253" w14:textId="77777777" w:rsidR="00FA4E3A" w:rsidRDefault="00FA4E3A" w:rsidP="00FA4E3A"/>
    <w:p w14:paraId="6CA215A3" w14:textId="77777777" w:rsidR="00FA4E3A" w:rsidRDefault="00FA4E3A" w:rsidP="00FA4E3A">
      <w:r>
        <w:t>The four s</w:t>
      </w:r>
      <w:r>
        <w:rPr>
          <w:rStyle w:val="subscript"/>
        </w:rPr>
        <w:t>ij</w:t>
      </w:r>
      <w:r>
        <w:t xml:space="preserve"> distances can be read off from the drawing using the law of cosines,</w:t>
      </w:r>
    </w:p>
    <w:p w14:paraId="2125061A" w14:textId="77777777" w:rsidR="00FA4E3A" w:rsidRDefault="00FA4E3A" w:rsidP="00FA4E3A"/>
    <w:p w14:paraId="2467DEE6" w14:textId="77777777" w:rsidR="00FA4E3A" w:rsidRPr="00AD56E0" w:rsidRDefault="00FA4E3A" w:rsidP="00FA4E3A">
      <w:r>
        <w:tab/>
        <w:t>s</w:t>
      </w:r>
      <w:r>
        <w:rPr>
          <w:rStyle w:val="subscript"/>
        </w:rPr>
        <w:t>21</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 xml:space="preserve"> - 2 a</w:t>
      </w:r>
      <w:r>
        <w:rPr>
          <w:rStyle w:val="subscript"/>
        </w:rPr>
        <w:t>1</w:t>
      </w:r>
      <w:r>
        <w:t>(b-a</w:t>
      </w:r>
      <w:r>
        <w:rPr>
          <w:rStyle w:val="subscript"/>
        </w:rPr>
        <w:t>1</w:t>
      </w:r>
      <w:r>
        <w:t>) cos(θ</w:t>
      </w:r>
      <w:r>
        <w:rPr>
          <w:rStyle w:val="subscript"/>
        </w:rPr>
        <w:t>1</w:t>
      </w:r>
      <w:r>
        <w:t>)</w:t>
      </w:r>
    </w:p>
    <w:p w14:paraId="3FDEF406" w14:textId="77777777" w:rsidR="00FA4E3A" w:rsidRDefault="00FA4E3A" w:rsidP="00FA4E3A">
      <w:r>
        <w:tab/>
      </w:r>
    </w:p>
    <w:p w14:paraId="6744552E" w14:textId="77777777" w:rsidR="00FA4E3A" w:rsidRDefault="00FA4E3A" w:rsidP="00FA4E3A">
      <w:r>
        <w:tab/>
        <w:t>s</w:t>
      </w:r>
      <w:r>
        <w:rPr>
          <w:rStyle w:val="subscript"/>
        </w:rPr>
        <w:t>11</w:t>
      </w:r>
      <w:r>
        <w:rPr>
          <w:rStyle w:val="superscript"/>
        </w:rPr>
        <w:t>2</w:t>
      </w:r>
      <w:r>
        <w:t xml:space="preserve"> =</w:t>
      </w:r>
      <w:r w:rsidRPr="00AD56E0">
        <w:t xml:space="preserve"> </w:t>
      </w:r>
      <w:r>
        <w:t>a</w:t>
      </w:r>
      <w:r>
        <w:rPr>
          <w:rStyle w:val="subscript"/>
        </w:rPr>
        <w:t>1</w:t>
      </w:r>
      <w:r>
        <w:rPr>
          <w:rStyle w:val="superscript"/>
        </w:rPr>
        <w:t>2</w:t>
      </w:r>
      <w:r>
        <w:t xml:space="preserve"> + a</w:t>
      </w:r>
      <w:r>
        <w:rPr>
          <w:rStyle w:val="subscript"/>
        </w:rPr>
        <w:t>1</w:t>
      </w:r>
      <w:r>
        <w:rPr>
          <w:rStyle w:val="superscript"/>
        </w:rPr>
        <w:t>2</w:t>
      </w:r>
      <w:r>
        <w:t xml:space="preserve"> - 2 a</w:t>
      </w:r>
      <w:r>
        <w:rPr>
          <w:rStyle w:val="subscript"/>
        </w:rPr>
        <w:t>1</w:t>
      </w:r>
      <w:r w:rsidRPr="00AD56E0">
        <w:t xml:space="preserve"> </w:t>
      </w:r>
      <w:r>
        <w:t>a</w:t>
      </w:r>
      <w:r>
        <w:rPr>
          <w:rStyle w:val="subscript"/>
        </w:rPr>
        <w:t>1</w:t>
      </w:r>
      <w:r>
        <w:t xml:space="preserve"> cos(θ</w:t>
      </w:r>
      <w:r>
        <w:rPr>
          <w:rStyle w:val="subscript"/>
        </w:rPr>
        <w:t>1</w:t>
      </w:r>
      <w:r>
        <w:t>)   =  2a</w:t>
      </w:r>
      <w:r>
        <w:rPr>
          <w:rStyle w:val="subscript"/>
        </w:rPr>
        <w:t>1</w:t>
      </w:r>
      <w:r>
        <w:rPr>
          <w:rStyle w:val="superscript"/>
        </w:rPr>
        <w:t>2</w:t>
      </w:r>
      <w:r>
        <w:t>(1 - cos(θ</w:t>
      </w:r>
      <w:r>
        <w:rPr>
          <w:rStyle w:val="subscript"/>
        </w:rPr>
        <w:t>1</w:t>
      </w:r>
      <w:r>
        <w:t>))</w:t>
      </w:r>
    </w:p>
    <w:p w14:paraId="4384BF18" w14:textId="77777777" w:rsidR="00FA4E3A" w:rsidRDefault="00FA4E3A" w:rsidP="00FA4E3A"/>
    <w:p w14:paraId="56A3DF72" w14:textId="77777777" w:rsidR="00FA4E3A" w:rsidRPr="005D759B" w:rsidRDefault="00FA4E3A" w:rsidP="00FA4E3A">
      <w:r>
        <w:tab/>
        <w:t>s</w:t>
      </w:r>
      <w:r>
        <w:rPr>
          <w:rStyle w:val="subscript"/>
        </w:rPr>
        <w:t>22</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- 2 a</w:t>
      </w:r>
      <w:r>
        <w:rPr>
          <w:rStyle w:val="subscript"/>
        </w:rPr>
        <w:t>2</w:t>
      </w:r>
      <w:r w:rsidRPr="00AD56E0">
        <w:t xml:space="preserve"> </w:t>
      </w:r>
      <w:r>
        <w:t>a</w:t>
      </w:r>
      <w:r>
        <w:rPr>
          <w:rStyle w:val="subscript"/>
        </w:rPr>
        <w:t>2</w:t>
      </w:r>
      <w:r>
        <w:t xml:space="preserve"> cos(π-θ</w:t>
      </w:r>
      <w:r>
        <w:rPr>
          <w:rStyle w:val="subscript"/>
        </w:rPr>
        <w:t>2</w:t>
      </w:r>
      <w:r>
        <w:t>)   =  2a</w:t>
      </w:r>
      <w:r>
        <w:rPr>
          <w:rStyle w:val="subscript"/>
        </w:rPr>
        <w:t>2</w:t>
      </w:r>
      <w:r>
        <w:rPr>
          <w:rStyle w:val="superscript"/>
        </w:rPr>
        <w:t>2</w:t>
      </w:r>
      <w:r>
        <w:t>(1 + cos(θ</w:t>
      </w:r>
      <w:r>
        <w:rPr>
          <w:rStyle w:val="subscript"/>
        </w:rPr>
        <w:t>2</w:t>
      </w:r>
      <w:r>
        <w:t>))</w:t>
      </w:r>
    </w:p>
    <w:p w14:paraId="67C00F8C" w14:textId="77777777" w:rsidR="00FA4E3A" w:rsidRDefault="00FA4E3A" w:rsidP="00FA4E3A">
      <w:pPr>
        <w:tabs>
          <w:tab w:val="left" w:pos="7200"/>
          <w:tab w:val="left" w:pos="7920"/>
          <w:tab w:val="right" w:pos="9270"/>
        </w:tabs>
      </w:pPr>
      <w:r>
        <w:tab/>
      </w:r>
    </w:p>
    <w:p w14:paraId="4E2166B8" w14:textId="77777777" w:rsidR="00FA4E3A" w:rsidRPr="004A1CFE" w:rsidRDefault="00FA4E3A" w:rsidP="00FA4E3A">
      <w:pPr>
        <w:tabs>
          <w:tab w:val="left" w:pos="7200"/>
          <w:tab w:val="left" w:pos="7920"/>
          <w:tab w:val="right" w:pos="9270"/>
        </w:tabs>
      </w:pPr>
      <w:r>
        <w:tab/>
        <w:t>s</w:t>
      </w:r>
      <w:r>
        <w:rPr>
          <w:rStyle w:val="subscript"/>
        </w:rPr>
        <w:t>12</w:t>
      </w:r>
      <w:r>
        <w:rPr>
          <w:rStyle w:val="superscript"/>
        </w:rPr>
        <w:t>2</w:t>
      </w:r>
      <w:r>
        <w:t xml:space="preserve"> = a</w:t>
      </w:r>
      <w:r>
        <w:rPr>
          <w:rStyle w:val="subscript"/>
        </w:rPr>
        <w:t>2</w:t>
      </w:r>
      <w:r>
        <w:rPr>
          <w:rStyle w:val="superscript"/>
        </w:rPr>
        <w:t>2</w:t>
      </w:r>
      <w:r>
        <w:t xml:space="preserve"> + (b-a</w:t>
      </w:r>
      <w:r>
        <w:rPr>
          <w:rStyle w:val="subscript"/>
        </w:rPr>
        <w:t>2</w:t>
      </w:r>
      <w:r>
        <w:t>)</w:t>
      </w:r>
      <w:r>
        <w:rPr>
          <w:rStyle w:val="superscript"/>
        </w:rPr>
        <w:t>2</w:t>
      </w:r>
      <w:r>
        <w:t xml:space="preserve"> + 2 a</w:t>
      </w:r>
      <w:r>
        <w:rPr>
          <w:rStyle w:val="subscript"/>
        </w:rPr>
        <w:t>2</w:t>
      </w:r>
      <w:r>
        <w:t>(b-a</w:t>
      </w:r>
      <w:r>
        <w:rPr>
          <w:rStyle w:val="subscript"/>
        </w:rPr>
        <w:t>2</w:t>
      </w:r>
      <w:r>
        <w:t>) cos(θ</w:t>
      </w:r>
      <w:r>
        <w:rPr>
          <w:rStyle w:val="subscript"/>
        </w:rPr>
        <w:t>2</w:t>
      </w:r>
      <w:r>
        <w:t>)  .</w:t>
      </w:r>
      <w:r>
        <w:tab/>
      </w:r>
      <w:r>
        <w:tab/>
      </w:r>
      <w:r>
        <w:tab/>
      </w:r>
      <w:r>
        <w:tab/>
      </w:r>
      <w:r>
        <w:tab/>
      </w:r>
      <w:r>
        <w:tab/>
      </w:r>
      <w:r>
        <w:tab/>
        <w:t>(4.5.4)</w:t>
      </w:r>
    </w:p>
    <w:p w14:paraId="726E7A28" w14:textId="77777777" w:rsidR="00FA4E3A" w:rsidRDefault="00FA4E3A" w:rsidP="00FA4E3A"/>
    <w:p w14:paraId="13513E28" w14:textId="77777777" w:rsidR="00FA4E3A" w:rsidRDefault="00FA4E3A" w:rsidP="00FA4E3A">
      <w:r>
        <w:t xml:space="preserve">We then invoke the following integral from p 531 of GR7, </w:t>
      </w:r>
    </w:p>
    <w:p w14:paraId="2ECA2E1E" w14:textId="77777777" w:rsidR="00FA4E3A" w:rsidRDefault="00FA4E3A" w:rsidP="00FA4E3A"/>
    <w:p w14:paraId="1D580779" w14:textId="77777777" w:rsidR="00FA4E3A" w:rsidRDefault="00FA4E3A" w:rsidP="00FA4E3A">
      <w:pPr>
        <w:rPr>
          <w:color w:val="000000"/>
        </w:rPr>
      </w:pPr>
      <w:r w:rsidRPr="00B4453C">
        <w:rPr>
          <w:color w:val="000000"/>
        </w:rPr>
        <w:pict>
          <v:shape id="_x0000_i1108" type="#_x0000_t75" style="width:468pt;height:33.75pt">
            <v:imagedata r:id="rId99" o:title=""/>
          </v:shape>
        </w:pict>
      </w:r>
    </w:p>
    <w:p w14:paraId="552366E0" w14:textId="77777777" w:rsidR="00FA4E3A" w:rsidRDefault="00FA4E3A" w:rsidP="00FA4E3A">
      <w:pPr>
        <w:rPr>
          <w:color w:val="000000"/>
        </w:rPr>
      </w:pPr>
    </w:p>
    <w:p w14:paraId="4A2E88E0" w14:textId="77777777" w:rsidR="00FA4E3A" w:rsidRDefault="00FA4E3A" w:rsidP="00FA4E3A">
      <w:pPr>
        <w:rPr>
          <w:color w:val="000000"/>
        </w:rPr>
      </w:pPr>
      <w:r>
        <w:rPr>
          <w:color w:val="000000"/>
        </w:rPr>
        <w:t>which we rewrite as</w:t>
      </w:r>
    </w:p>
    <w:p w14:paraId="7645C99F" w14:textId="77777777" w:rsidR="00FA4E3A" w:rsidRDefault="00FA4E3A" w:rsidP="00FA4E3A">
      <w:pPr>
        <w:rPr>
          <w:color w:val="000000"/>
        </w:rPr>
      </w:pPr>
    </w:p>
    <w:p w14:paraId="6E54C734" w14:textId="77777777" w:rsidR="00FA4E3A" w:rsidRPr="009E2C55" w:rsidRDefault="00FA4E3A" w:rsidP="00FA4E3A">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ab/>
      </w:r>
      <w:r>
        <w:t>)]  .</w:t>
      </w:r>
      <w:r>
        <w:tab/>
      </w:r>
      <w:r>
        <w:tab/>
      </w:r>
      <w:r>
        <w:tab/>
      </w:r>
      <w:r>
        <w:tab/>
      </w:r>
      <w:r>
        <w:tab/>
        <w:t>(4.5.5)</w:t>
      </w:r>
    </w:p>
    <w:p w14:paraId="456B0C34" w14:textId="77777777" w:rsidR="00FA4E3A" w:rsidRDefault="00FA4E3A" w:rsidP="00FA4E3A"/>
    <w:p w14:paraId="36BFF98A" w14:textId="77777777" w:rsidR="00FA4E3A" w:rsidRDefault="00FA4E3A" w:rsidP="00FA4E3A">
      <w:r>
        <w:t>The four integ</w:t>
      </w:r>
      <w:r w:rsidR="00913AAF">
        <w:t xml:space="preserve">rals are then easily evaluated. First, </w:t>
      </w:r>
    </w:p>
    <w:p w14:paraId="7DD4E404" w14:textId="77777777" w:rsidR="00FA4E3A" w:rsidRDefault="00FA4E3A" w:rsidP="00FA4E3A"/>
    <w:p w14:paraId="6B3C7931"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ln([a</w:t>
      </w:r>
      <w:r>
        <w:rPr>
          <w:rStyle w:val="subscript"/>
        </w:rPr>
        <w:t>1</w:t>
      </w:r>
      <w:r>
        <w:rPr>
          <w:rStyle w:val="superscript"/>
        </w:rPr>
        <w:t>2</w:t>
      </w:r>
      <w:r>
        <w:t xml:space="preserve"> + (b-a</w:t>
      </w:r>
      <w:r>
        <w:rPr>
          <w:rStyle w:val="subscript"/>
        </w:rPr>
        <w:t>1</w:t>
      </w:r>
      <w:r>
        <w:t>)</w:t>
      </w:r>
      <w:r>
        <w:rPr>
          <w:rStyle w:val="superscript"/>
        </w:rPr>
        <w:t>2</w:t>
      </w:r>
      <w:r>
        <w:t xml:space="preserve"> - 2 a</w:t>
      </w:r>
      <w:r>
        <w:rPr>
          <w:rStyle w:val="subscript"/>
        </w:rPr>
        <w:t>1</w:t>
      </w:r>
      <w:r>
        <w:t>(b-a</w:t>
      </w:r>
      <w:r>
        <w:rPr>
          <w:rStyle w:val="subscript"/>
        </w:rPr>
        <w:t>1</w:t>
      </w:r>
      <w:r>
        <w:t>) cos(θ</w:t>
      </w:r>
      <w:r>
        <w:rPr>
          <w:rStyle w:val="subscript"/>
        </w:rPr>
        <w:t>1</w:t>
      </w:r>
      <w:r>
        <w:t>)]</w:t>
      </w:r>
      <w:r>
        <w:tab/>
        <w:t xml:space="preserve">   </w:t>
      </w:r>
    </w:p>
    <w:p w14:paraId="0A0243DE" w14:textId="77777777" w:rsidR="00FA4E3A" w:rsidRDefault="00FA4E3A" w:rsidP="00FA4E3A"/>
    <w:p w14:paraId="13F240E4" w14:textId="77777777" w:rsidR="00FA4E3A" w:rsidRDefault="00FA4E3A" w:rsidP="00FA4E3A">
      <w:r>
        <w:tab/>
        <w:t>A = a</w:t>
      </w:r>
      <w:r>
        <w:rPr>
          <w:rStyle w:val="subscript"/>
        </w:rPr>
        <w:t>1</w:t>
      </w:r>
      <w:r>
        <w:rPr>
          <w:rStyle w:val="superscript"/>
        </w:rPr>
        <w:t>2</w:t>
      </w:r>
      <w:r>
        <w:t xml:space="preserve"> + (b-a</w:t>
      </w:r>
      <w:r>
        <w:rPr>
          <w:rStyle w:val="subscript"/>
        </w:rPr>
        <w:t>1</w:t>
      </w:r>
      <w:r>
        <w:t>)</w:t>
      </w:r>
      <w:r>
        <w:rPr>
          <w:rStyle w:val="superscript"/>
        </w:rPr>
        <w:t>2</w:t>
      </w:r>
      <w:r>
        <w:tab/>
      </w:r>
      <w:r>
        <w:tab/>
        <w:t>B =  2 a</w:t>
      </w:r>
      <w:r>
        <w:rPr>
          <w:rStyle w:val="subscript"/>
        </w:rPr>
        <w:t>1</w:t>
      </w:r>
      <w:r>
        <w:t>(b-a</w:t>
      </w:r>
      <w:r>
        <w:rPr>
          <w:rStyle w:val="subscript"/>
        </w:rPr>
        <w:t>1</w:t>
      </w:r>
      <w:r>
        <w:t>)</w:t>
      </w:r>
    </w:p>
    <w:p w14:paraId="4FB028DE" w14:textId="77777777" w:rsidR="00FA4E3A" w:rsidRDefault="00FA4E3A" w:rsidP="00FA4E3A"/>
    <w:p w14:paraId="341CB5C6" w14:textId="77777777" w:rsidR="00FA4E3A" w:rsidRPr="009E2C55" w:rsidRDefault="00FA4E3A" w:rsidP="00FA4E3A">
      <w:pPr>
        <w:rPr>
          <w:rStyle w:val="subscript"/>
          <w:b w:val="0"/>
        </w:rPr>
      </w:pPr>
      <w:r>
        <w:tab/>
        <w:t>A</w:t>
      </w:r>
      <w:r>
        <w:rPr>
          <w:rStyle w:val="superscript"/>
        </w:rPr>
        <w:t>2</w:t>
      </w:r>
      <w:r>
        <w:t>-B</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- 4</w:t>
      </w:r>
      <w:r w:rsidRPr="005D759B">
        <w:t xml:space="preserve"> </w:t>
      </w:r>
      <w:r>
        <w:t>a</w:t>
      </w:r>
      <w:r>
        <w:rPr>
          <w:rStyle w:val="subscript"/>
        </w:rPr>
        <w:t>1</w:t>
      </w:r>
      <w:r>
        <w:rPr>
          <w:rStyle w:val="superscript"/>
        </w:rPr>
        <w:t>2</w:t>
      </w:r>
      <w:r>
        <w:t>(b-a</w:t>
      </w:r>
      <w:r>
        <w:rPr>
          <w:rStyle w:val="subscript"/>
        </w:rPr>
        <w:t>1</w:t>
      </w:r>
      <w:r>
        <w:t>)</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(b-a</w:t>
      </w:r>
      <w:r>
        <w:rPr>
          <w:rStyle w:val="subscript"/>
        </w:rPr>
        <w:t>1</w:t>
      </w:r>
      <w:r>
        <w:t>)</w:t>
      </w:r>
      <w:r>
        <w:rPr>
          <w:rStyle w:val="superscript"/>
        </w:rPr>
        <w:t>2</w:t>
      </w:r>
      <w:r>
        <w:t>- a</w:t>
      </w:r>
      <w:r>
        <w:rPr>
          <w:rStyle w:val="subscript"/>
        </w:rPr>
        <w:t>1</w:t>
      </w:r>
      <w:r>
        <w:rPr>
          <w:rStyle w:val="superscript"/>
        </w:rPr>
        <w:t>2</w:t>
      </w:r>
      <w:r>
        <w:t xml:space="preserve"> &gt; 0</w:t>
      </w:r>
      <w:r>
        <w:tab/>
        <w:t xml:space="preserve"> b &gt;&gt; a</w:t>
      </w:r>
      <w:r>
        <w:rPr>
          <w:rStyle w:val="subscript"/>
        </w:rPr>
        <w:t>1</w:t>
      </w:r>
    </w:p>
    <w:p w14:paraId="4C7640B3" w14:textId="77777777" w:rsidR="00FA4E3A" w:rsidRDefault="00FA4E3A" w:rsidP="00FA4E3A"/>
    <w:p w14:paraId="6F9CEFB6" w14:textId="77777777" w:rsidR="00FA4E3A" w:rsidRDefault="00FA4E3A" w:rsidP="00FA4E3A">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 a</w:t>
      </w:r>
      <w:r>
        <w:rPr>
          <w:rStyle w:val="subscript"/>
        </w:rPr>
        <w:t>1</w:t>
      </w:r>
      <w:r>
        <w:rPr>
          <w:rStyle w:val="superscript"/>
        </w:rPr>
        <w:t>2</w:t>
      </w:r>
      <w:r>
        <w:t xml:space="preserve"> + (b-a</w:t>
      </w:r>
      <w:r>
        <w:rPr>
          <w:rStyle w:val="subscript"/>
        </w:rPr>
        <w:t>1</w:t>
      </w:r>
      <w:r>
        <w:t>)</w:t>
      </w:r>
      <w:r>
        <w:rPr>
          <w:rStyle w:val="superscript"/>
        </w:rPr>
        <w:t>2</w:t>
      </w:r>
      <w:r>
        <w:t xml:space="preserve"> +  (b-a</w:t>
      </w:r>
      <w:r>
        <w:rPr>
          <w:rStyle w:val="subscript"/>
        </w:rPr>
        <w:t>1</w:t>
      </w:r>
      <w:r>
        <w:t>)</w:t>
      </w:r>
      <w:r>
        <w:rPr>
          <w:rStyle w:val="superscript"/>
        </w:rPr>
        <w:t>2</w:t>
      </w:r>
      <w:r>
        <w:t xml:space="preserve"> - a</w:t>
      </w:r>
      <w:r>
        <w:rPr>
          <w:rStyle w:val="subscript"/>
        </w:rPr>
        <w:t>1</w:t>
      </w:r>
      <w:r>
        <w:rPr>
          <w:rStyle w:val="superscript"/>
        </w:rPr>
        <w:t>2</w:t>
      </w:r>
      <w:r>
        <w:t xml:space="preserve"> )  =  2π ln[(b-a</w:t>
      </w:r>
      <w:r>
        <w:rPr>
          <w:rStyle w:val="subscript"/>
        </w:rPr>
        <w:t>1</w:t>
      </w:r>
      <w:r>
        <w:t>)</w:t>
      </w:r>
      <w:r>
        <w:rPr>
          <w:rStyle w:val="superscript"/>
        </w:rPr>
        <w:t>2</w:t>
      </w:r>
      <w:r>
        <w:t>]  .</w:t>
      </w:r>
    </w:p>
    <w:p w14:paraId="72A50D67" w14:textId="77777777" w:rsidR="00FA4E3A" w:rsidRDefault="00FA4E3A" w:rsidP="00FA4E3A"/>
    <w:p w14:paraId="41002506" w14:textId="77777777" w:rsidR="00FA4E3A" w:rsidRDefault="00FA4E3A" w:rsidP="00FA4E3A">
      <w:r>
        <w:t>The fourth integral is the same with 1↔ 2, and the different sign of the second term in s</w:t>
      </w:r>
      <w:r>
        <w:rPr>
          <w:rStyle w:val="subscript"/>
        </w:rPr>
        <w:t>12</w:t>
      </w:r>
      <w:r>
        <w:rPr>
          <w:rStyle w:val="superscript"/>
        </w:rPr>
        <w:t>2</w:t>
      </w:r>
      <w:r>
        <w:t xml:space="preserve"> makes no difference,</w:t>
      </w:r>
    </w:p>
    <w:p w14:paraId="3D9933B7" w14:textId="77777777" w:rsidR="00FA4E3A" w:rsidRPr="0004669D" w:rsidRDefault="00FA4E3A" w:rsidP="00FA4E3A">
      <w:pPr>
        <w:rPr>
          <w:sz w:val="10"/>
          <w:szCs w:val="10"/>
        </w:rPr>
      </w:pPr>
    </w:p>
    <w:p w14:paraId="3961D9D5"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  .</w:t>
      </w:r>
    </w:p>
    <w:p w14:paraId="79EE9EDC" w14:textId="77777777" w:rsidR="00FA4E3A" w:rsidRDefault="00FA4E3A" w:rsidP="00FA4E3A"/>
    <w:p w14:paraId="52515FFF" w14:textId="77777777" w:rsidR="00FA4E3A" w:rsidRDefault="00FA4E3A" w:rsidP="00FA4E3A">
      <w:r>
        <w:t>The second integral is</w:t>
      </w:r>
    </w:p>
    <w:p w14:paraId="16DCA011" w14:textId="77777777" w:rsidR="00FA4E3A" w:rsidRPr="0004669D" w:rsidRDefault="00FA4E3A" w:rsidP="00FA4E3A">
      <w:pPr>
        <w:rPr>
          <w:sz w:val="10"/>
          <w:szCs w:val="10"/>
        </w:rPr>
      </w:pPr>
    </w:p>
    <w:p w14:paraId="28F56B44"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ln([2a</w:t>
      </w:r>
      <w:r>
        <w:rPr>
          <w:rStyle w:val="subscript"/>
        </w:rPr>
        <w:t>1</w:t>
      </w:r>
      <w:r>
        <w:rPr>
          <w:rStyle w:val="superscript"/>
        </w:rPr>
        <w:t>2</w:t>
      </w:r>
      <w:r>
        <w:t>(1 - cos(θ</w:t>
      </w:r>
      <w:r>
        <w:rPr>
          <w:rStyle w:val="subscript"/>
        </w:rPr>
        <w:t>1</w:t>
      </w:r>
      <w:r>
        <w:t>))]</w:t>
      </w:r>
      <w:r>
        <w:tab/>
        <w:t xml:space="preserve">  </w:t>
      </w:r>
      <w:r>
        <w:tab/>
        <w:t>A = B = 2a</w:t>
      </w:r>
      <w:r>
        <w:rPr>
          <w:rStyle w:val="subscript"/>
        </w:rPr>
        <w:t>1</w:t>
      </w:r>
      <w:r>
        <w:rPr>
          <w:rStyle w:val="superscript"/>
        </w:rPr>
        <w:t>2</w:t>
      </w:r>
      <w:r>
        <w:t xml:space="preserve"> , A</w:t>
      </w:r>
      <w:r>
        <w:rPr>
          <w:rStyle w:val="superscript"/>
        </w:rPr>
        <w:t>2</w:t>
      </w:r>
      <w:r>
        <w:t>-B</w:t>
      </w:r>
      <w:r>
        <w:rPr>
          <w:rStyle w:val="superscript"/>
        </w:rPr>
        <w:t>2</w:t>
      </w:r>
      <w:r>
        <w:t xml:space="preserve"> = 0</w:t>
      </w:r>
    </w:p>
    <w:p w14:paraId="6A20E74B" w14:textId="77777777" w:rsidR="00FA4E3A" w:rsidRDefault="00FA4E3A" w:rsidP="00FA4E3A"/>
    <w:p w14:paraId="0B560F0D" w14:textId="77777777" w:rsidR="00FA4E3A" w:rsidRDefault="00FA4E3A" w:rsidP="00FA4E3A">
      <w:r>
        <w:tab/>
      </w:r>
      <w:r>
        <w:tab/>
        <w:t>=  2π ln[(1/2)</w:t>
      </w:r>
      <w:r w:rsidRPr="004A1CFE">
        <w:t xml:space="preserve"> </w:t>
      </w:r>
      <w:r>
        <w:t>2a</w:t>
      </w:r>
      <w:r>
        <w:rPr>
          <w:rStyle w:val="subscript"/>
        </w:rPr>
        <w:t>1</w:t>
      </w:r>
      <w:r>
        <w:rPr>
          <w:rStyle w:val="superscript"/>
        </w:rPr>
        <w:t>2</w:t>
      </w:r>
      <w:r>
        <w:t>]  = 2π ln(a</w:t>
      </w:r>
      <w:r>
        <w:rPr>
          <w:rStyle w:val="subscript"/>
        </w:rPr>
        <w:t>1</w:t>
      </w:r>
      <w:r>
        <w:rPr>
          <w:rStyle w:val="superscript"/>
        </w:rPr>
        <w:t>2</w:t>
      </w:r>
      <w:r>
        <w:t>)  .</w:t>
      </w:r>
    </w:p>
    <w:p w14:paraId="7F8C2149" w14:textId="77777777" w:rsidR="00FA4E3A" w:rsidRDefault="00FA4E3A" w:rsidP="00FA4E3A"/>
    <w:p w14:paraId="3DE5FD3C" w14:textId="77777777" w:rsidR="00FA4E3A" w:rsidRDefault="00FA4E3A" w:rsidP="00FA4E3A">
      <w:r>
        <w:t xml:space="preserve">The third integral is similar giving </w:t>
      </w:r>
    </w:p>
    <w:p w14:paraId="3B30A942" w14:textId="77777777" w:rsidR="00FA4E3A" w:rsidRDefault="00FA4E3A" w:rsidP="00FA4E3A"/>
    <w:p w14:paraId="54DA273C"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2πln(a</w:t>
      </w:r>
      <w:r>
        <w:rPr>
          <w:rStyle w:val="subscript"/>
        </w:rPr>
        <w:t>2</w:t>
      </w:r>
      <w:r>
        <w:rPr>
          <w:rStyle w:val="superscript"/>
        </w:rPr>
        <w:t>2</w:t>
      </w:r>
      <w:r>
        <w:t>)  .</w:t>
      </w:r>
    </w:p>
    <w:p w14:paraId="502015F7" w14:textId="77777777" w:rsidR="00FA4E3A" w:rsidRDefault="00FA4E3A" w:rsidP="00FA4E3A"/>
    <w:p w14:paraId="79F79784" w14:textId="77777777" w:rsidR="00FA4E3A" w:rsidRDefault="00FA4E3A" w:rsidP="00FA4E3A">
      <w:r>
        <w:t xml:space="preserve">To summarize: </w:t>
      </w:r>
    </w:p>
    <w:p w14:paraId="2A7CADA6" w14:textId="77777777" w:rsidR="00FA4E3A" w:rsidRPr="0004669D" w:rsidRDefault="00FA4E3A" w:rsidP="00FA4E3A">
      <w:pPr>
        <w:rPr>
          <w:sz w:val="10"/>
          <w:szCs w:val="10"/>
        </w:rPr>
      </w:pPr>
    </w:p>
    <w:p w14:paraId="0C1E752D" w14:textId="77777777" w:rsidR="00FA4E3A" w:rsidRPr="004A1CFE"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ln[(b-a</w:t>
      </w:r>
      <w:r>
        <w:rPr>
          <w:rStyle w:val="subscript"/>
        </w:rPr>
        <w:t>1</w:t>
      </w:r>
      <w:r>
        <w:t>)</w:t>
      </w:r>
      <w:r>
        <w:rPr>
          <w:rStyle w:val="superscript"/>
        </w:rPr>
        <w:t>2</w:t>
      </w:r>
      <w:r>
        <w:t>]</w:t>
      </w:r>
    </w:p>
    <w:p w14:paraId="0781F7D9"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200DF1A9" w14:textId="77777777" w:rsidR="00FA4E3A" w:rsidRPr="004A1CFE"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2πln(a</w:t>
      </w:r>
      <w:r>
        <w:rPr>
          <w:rStyle w:val="subscript"/>
        </w:rPr>
        <w:t>2</w:t>
      </w:r>
      <w:r>
        <w:rPr>
          <w:rStyle w:val="superscript"/>
        </w:rPr>
        <w:t>2</w:t>
      </w:r>
      <w:r>
        <w:t>)</w:t>
      </w:r>
    </w:p>
    <w:p w14:paraId="51FCB237" w14:textId="77777777" w:rsidR="00FA4E3A" w:rsidRPr="004A1CFE" w:rsidRDefault="00FA4E3A" w:rsidP="00FA4E3A">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w:t>
      </w:r>
      <w:r>
        <w:tab/>
        <w:t xml:space="preserve"> .</w:t>
      </w:r>
      <w:r>
        <w:tab/>
      </w:r>
      <w:r>
        <w:tab/>
      </w:r>
      <w:r>
        <w:tab/>
      </w:r>
      <w:r>
        <w:tab/>
      </w:r>
      <w:r>
        <w:tab/>
      </w:r>
      <w:r>
        <w:tab/>
      </w:r>
      <w:r>
        <w:tab/>
        <w:t>(4.5.6)</w:t>
      </w:r>
    </w:p>
    <w:p w14:paraId="664DCF4E" w14:textId="77777777" w:rsidR="00FA4E3A" w:rsidRDefault="00FA4E3A" w:rsidP="00FA4E3A"/>
    <w:p w14:paraId="5216CFAE" w14:textId="77777777" w:rsidR="00FA4E3A" w:rsidRDefault="00FA4E3A" w:rsidP="00FA4E3A">
      <w:r>
        <w:t>Then from (4.5.3) we find</w:t>
      </w:r>
    </w:p>
    <w:p w14:paraId="502A3913" w14:textId="77777777" w:rsidR="00FA4E3A" w:rsidRPr="0004669D" w:rsidRDefault="00FA4E3A" w:rsidP="00FA4E3A">
      <w:pPr>
        <w:rPr>
          <w:sz w:val="10"/>
          <w:szCs w:val="10"/>
        </w:rPr>
      </w:pPr>
    </w:p>
    <w:p w14:paraId="7EDC7932" w14:textId="77777777" w:rsidR="00FA4E3A" w:rsidRDefault="00FA4E3A" w:rsidP="00FA4E3A">
      <w:r>
        <w:tab/>
      </w:r>
      <w:r>
        <w:rPr>
          <w:color w:val="000000"/>
        </w:rPr>
        <w:t>K</w:t>
      </w:r>
      <w:r>
        <w:t xml:space="preserve">  =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w:t>
      </w:r>
    </w:p>
    <w:p w14:paraId="6B22778F" w14:textId="77777777" w:rsidR="00FA4E3A" w:rsidRDefault="00FA4E3A" w:rsidP="00FA4E3A">
      <w:r>
        <w:tab/>
      </w:r>
      <w:r>
        <w:tab/>
        <w:t>= ln[(b-a</w:t>
      </w:r>
      <w:r>
        <w:rPr>
          <w:rStyle w:val="subscript"/>
        </w:rPr>
        <w:t>1</w:t>
      </w:r>
      <w:r>
        <w:t>)</w:t>
      </w:r>
      <w:r>
        <w:rPr>
          <w:rStyle w:val="superscript"/>
        </w:rPr>
        <w:t>2</w:t>
      </w:r>
      <w:r>
        <w:t>] - ln(a</w:t>
      </w:r>
      <w:r>
        <w:rPr>
          <w:rStyle w:val="subscript"/>
        </w:rPr>
        <w:t>1</w:t>
      </w:r>
      <w:r>
        <w:rPr>
          <w:rStyle w:val="superscript"/>
        </w:rPr>
        <w:t>2</w:t>
      </w:r>
      <w:r>
        <w:t>) - ln(a</w:t>
      </w:r>
      <w:r>
        <w:rPr>
          <w:rStyle w:val="subscript"/>
        </w:rPr>
        <w:t>2</w:t>
      </w:r>
      <w:r>
        <w:rPr>
          <w:rStyle w:val="superscript"/>
        </w:rPr>
        <w:t>2</w:t>
      </w:r>
      <w:r>
        <w:t>) + ln[(b-a</w:t>
      </w:r>
      <w:r>
        <w:rPr>
          <w:rStyle w:val="subscript"/>
        </w:rPr>
        <w:t>2</w:t>
      </w:r>
      <w:r>
        <w:t>)</w:t>
      </w:r>
      <w:r>
        <w:rPr>
          <w:rStyle w:val="superscript"/>
        </w:rPr>
        <w:t>2</w:t>
      </w:r>
      <w:r>
        <w:t>]   = ln [</w:t>
      </w:r>
      <w:r>
        <w:fldChar w:fldCharType="begin"/>
      </w:r>
      <w:r>
        <w:instrText xml:space="preserve"> EQ \f((b-a</w:instrText>
      </w:r>
      <w:r>
        <w:rPr>
          <w:rStyle w:val="subscript"/>
        </w:rPr>
        <w:instrText>1</w:instrText>
      </w:r>
      <w:r>
        <w:instrText>)</w:instrText>
      </w:r>
      <w:r>
        <w:rPr>
          <w:rStyle w:val="superscript"/>
        </w:rPr>
        <w:instrText>2</w:instrText>
      </w:r>
      <w:r>
        <w:instrText>(b-a</w:instrText>
      </w:r>
      <w:r>
        <w:rPr>
          <w:rStyle w:val="subscript"/>
        </w:rPr>
        <w:instrText>2</w:instrText>
      </w:r>
      <w:r>
        <w:instrText>)</w:instrText>
      </w:r>
      <w:r>
        <w:rPr>
          <w:rStyle w:val="superscript"/>
        </w:rPr>
        <w:instrText>2</w:instrText>
      </w:r>
      <w:r>
        <w:instrText>,a</w:instrText>
      </w:r>
      <w:r>
        <w:rPr>
          <w:rStyle w:val="subscript"/>
        </w:rPr>
        <w:instrText>1</w:instrText>
      </w:r>
      <w:r>
        <w:rPr>
          <w:rStyle w:val="superscript"/>
        </w:rPr>
        <w:instrText>2</w:instrText>
      </w:r>
      <w:r>
        <w:instrText>a</w:instrText>
      </w:r>
      <w:r>
        <w:rPr>
          <w:rStyle w:val="subscript"/>
        </w:rPr>
        <w:instrText>2</w:instrText>
      </w:r>
      <w:r>
        <w:rPr>
          <w:rStyle w:val="superscript"/>
        </w:rPr>
        <w:instrText>2</w:instrText>
      </w:r>
      <w:r>
        <w:instrText xml:space="preserve">) </w:instrText>
      </w:r>
      <w:r>
        <w:fldChar w:fldCharType="end"/>
      </w:r>
      <w:r>
        <w:t xml:space="preserve">]   </w:t>
      </w:r>
    </w:p>
    <w:p w14:paraId="2451A7A8" w14:textId="77777777" w:rsidR="00FA4E3A" w:rsidRPr="00850220" w:rsidRDefault="00FA4E3A" w:rsidP="00FA4E3A">
      <w:r>
        <w:tab/>
      </w:r>
      <w:r>
        <w:tab/>
        <w:t>= 2 ln [</w:t>
      </w:r>
      <w:r>
        <w:fldChar w:fldCharType="begin"/>
      </w:r>
      <w:r>
        <w:instrText xml:space="preserve"> EQ \f((b-a</w:instrText>
      </w:r>
      <w:r>
        <w:rPr>
          <w:rStyle w:val="subscript"/>
        </w:rPr>
        <w:instrText>1</w:instrText>
      </w:r>
      <w:r>
        <w:instrText>)(b-a</w:instrText>
      </w:r>
      <w:r>
        <w:rPr>
          <w:rStyle w:val="subscript"/>
        </w:rPr>
        <w:instrText>2</w:instrText>
      </w:r>
      <w:r>
        <w:instrText>), a</w:instrText>
      </w:r>
      <w:r>
        <w:rPr>
          <w:rStyle w:val="subscript"/>
        </w:rPr>
        <w:instrText>1</w:instrText>
      </w:r>
      <w:r>
        <w:instrText>a</w:instrText>
      </w:r>
      <w:r>
        <w:rPr>
          <w:rStyle w:val="subscript"/>
        </w:rPr>
        <w:instrText>2</w:instrText>
      </w:r>
      <w:r>
        <w:instrText xml:space="preserve">) </w:instrText>
      </w:r>
      <w:r>
        <w:fldChar w:fldCharType="end"/>
      </w:r>
      <w:r>
        <w:t>]   = 2 ln [</w:t>
      </w:r>
      <w:r>
        <w:fldChar w:fldCharType="begin"/>
      </w:r>
      <w:r>
        <w:instrText xml:space="preserve"> EQ \f(b</w:instrText>
      </w:r>
      <w:r>
        <w:rPr>
          <w:rStyle w:val="superscript"/>
        </w:rPr>
        <w:instrText>2</w:instrText>
      </w:r>
      <w:r>
        <w:instrText>, a</w:instrText>
      </w:r>
      <w:r>
        <w:rPr>
          <w:rStyle w:val="subscript"/>
        </w:rPr>
        <w:instrText>1</w:instrText>
      </w:r>
      <w:r>
        <w:instrText>a</w:instrText>
      </w:r>
      <w:r>
        <w:rPr>
          <w:rStyle w:val="subscript"/>
        </w:rPr>
        <w:instrText>2</w:instrText>
      </w:r>
      <w:r>
        <w:instrText xml:space="preserve">) </w:instrText>
      </w:r>
      <w:r>
        <w:fldChar w:fldCharType="end"/>
      </w:r>
      <w:r>
        <w:t>]</w:t>
      </w:r>
      <w:r>
        <w:tab/>
      </w:r>
      <w:r>
        <w:tab/>
        <w:t>// since we assumed at the start that b &gt;&gt; a</w:t>
      </w:r>
      <w:r>
        <w:rPr>
          <w:rStyle w:val="subscript"/>
        </w:rPr>
        <w:t>1</w:t>
      </w:r>
      <w:r>
        <w:t>, a</w:t>
      </w:r>
      <w:r>
        <w:rPr>
          <w:rStyle w:val="subscript"/>
        </w:rPr>
        <w:t>2</w:t>
      </w:r>
    </w:p>
    <w:p w14:paraId="6B999180" w14:textId="77777777" w:rsidR="00FA4E3A" w:rsidRPr="006068E0" w:rsidRDefault="00FA4E3A" w:rsidP="00FA4E3A">
      <w:pPr>
        <w:tabs>
          <w:tab w:val="left" w:pos="7200"/>
          <w:tab w:val="left" w:pos="7920"/>
          <w:tab w:val="right" w:pos="9270"/>
        </w:tabs>
        <w:rPr>
          <w:rFonts w:ascii="Courier New" w:hAnsi="Courier New"/>
          <w:b/>
          <w:sz w:val="24"/>
          <w:vertAlign w:val="subscript"/>
        </w:rPr>
      </w:pPr>
      <w:r>
        <w:tab/>
      </w:r>
      <w:r>
        <w:tab/>
        <w:t>=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w:t>
      </w:r>
      <w:r>
        <w:tab/>
      </w:r>
      <w:r>
        <w:tab/>
      </w:r>
      <w:r>
        <w:tab/>
      </w:r>
      <w:r>
        <w:tab/>
      </w:r>
      <w:r>
        <w:tab/>
      </w:r>
      <w:r>
        <w:tab/>
      </w:r>
      <w:r>
        <w:tab/>
      </w:r>
      <w:r>
        <w:tab/>
      </w:r>
      <w:r>
        <w:tab/>
        <w:t>(4.5.7)</w:t>
      </w:r>
      <w:r>
        <w:tab/>
      </w:r>
      <w:r>
        <w:tab/>
      </w:r>
    </w:p>
    <w:p w14:paraId="7D6FC18D" w14:textId="77777777" w:rsidR="00FA4E3A" w:rsidRPr="00432B3A" w:rsidRDefault="00FA4E3A" w:rsidP="00FA4E3A">
      <w:r>
        <w:t xml:space="preserve">Therefore the transmission line parameters from </w:t>
      </w:r>
      <w:r w:rsidR="00913AAF">
        <w:t xml:space="preserve">(4.5.7) and </w:t>
      </w:r>
      <w:r>
        <w:t>(4.4.17) are</w:t>
      </w:r>
      <w:r w:rsidR="00432B3A">
        <w:t xml:space="preserve">, </w:t>
      </w:r>
    </w:p>
    <w:p w14:paraId="43612759" w14:textId="77777777" w:rsidR="00FA4E3A" w:rsidRDefault="0004669D" w:rsidP="00FA4E3A">
      <w:r>
        <w:br w:type="page"/>
      </w:r>
      <w:r w:rsidR="00FA4E3A">
        <w:tab/>
      </w:r>
    </w:p>
    <w:p w14:paraId="012F552E" w14:textId="77777777" w:rsidR="00FA4E3A" w:rsidRPr="00432B3A" w:rsidRDefault="00FA4E3A" w:rsidP="00FA4E3A">
      <w:r>
        <w:tab/>
        <w:t xml:space="preserve">K = </w:t>
      </w:r>
      <w:r w:rsidR="00913AAF">
        <w:t xml:space="preserve">4 </w:t>
      </w:r>
      <w:r>
        <w:t>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r w:rsidR="0004669D">
        <w:tab/>
      </w:r>
      <w:r w:rsidR="0004669D">
        <w:tab/>
      </w:r>
      <w:r w:rsidR="0004669D">
        <w:tab/>
      </w:r>
      <w:r w:rsidR="0004669D">
        <w:tab/>
      </w:r>
      <w:r w:rsidR="0004669D">
        <w:tab/>
      </w:r>
      <w:r w:rsidR="00432B3A">
        <w:t xml:space="preserve">// </w:t>
      </w:r>
      <w:r w:rsidR="0004669D">
        <w:t xml:space="preserve">widely-space round wires, </w:t>
      </w:r>
      <w:r w:rsidR="00432B3A">
        <w:t>b &gt;&gt; a</w:t>
      </w:r>
      <w:r w:rsidR="00432B3A">
        <w:rPr>
          <w:rStyle w:val="subscript"/>
        </w:rPr>
        <w:t>1</w:t>
      </w:r>
      <w:r w:rsidR="00432B3A">
        <w:t>, a</w:t>
      </w:r>
      <w:r w:rsidR="00432B3A">
        <w:rPr>
          <w:rStyle w:val="subscript"/>
        </w:rPr>
        <w:t>2</w:t>
      </w:r>
    </w:p>
    <w:p w14:paraId="0FE38301" w14:textId="77777777" w:rsidR="00FA4E3A" w:rsidRPr="009E2367" w:rsidRDefault="00FA4E3A" w:rsidP="00FA4E3A">
      <w:r>
        <w:tab/>
        <w:t>C = 4πε</w:t>
      </w:r>
      <w:r w:rsidR="004C6319">
        <w:rPr>
          <w:rStyle w:val="subscript"/>
        </w:rPr>
        <w:t>d</w:t>
      </w:r>
      <w:r w:rsidR="0004669D">
        <w:t xml:space="preserve">/K   </w:t>
      </w:r>
      <w:r w:rsidR="0004669D">
        <w:tab/>
      </w:r>
      <w:r w:rsidR="0004669D">
        <w:tab/>
      </w:r>
      <w:r>
        <w:t>= πε</w:t>
      </w:r>
      <w:r w:rsidR="004C6319">
        <w:rPr>
          <w:rStyle w:val="subscript"/>
        </w:rPr>
        <w:t>d</w:t>
      </w:r>
      <w:r>
        <w:t xml:space="preserve">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2625872C" w14:textId="77777777" w:rsidR="00FA4E3A" w:rsidRDefault="00FA4E3A" w:rsidP="00FA4E3A">
      <w:r>
        <w:tab/>
        <w:t>G = 4πσ</w:t>
      </w:r>
      <w:r w:rsidR="004C6319">
        <w:rPr>
          <w:rStyle w:val="subscript"/>
        </w:rPr>
        <w:t>d</w:t>
      </w:r>
      <w:r w:rsidR="0004669D">
        <w:t xml:space="preserve">/K  </w:t>
      </w:r>
      <w:r w:rsidR="0004669D">
        <w:tab/>
      </w:r>
      <w:r w:rsidR="0004669D">
        <w:tab/>
      </w:r>
      <w:r>
        <w:t>= πσ</w:t>
      </w:r>
      <w:r w:rsidR="004C6319">
        <w:rPr>
          <w:rStyle w:val="subscript"/>
        </w:rPr>
        <w:t>d</w:t>
      </w:r>
      <w:r>
        <w:t xml:space="preserve">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08BF5EBE" w14:textId="77777777" w:rsidR="00FA4E3A" w:rsidRPr="006C71E9" w:rsidRDefault="00FA4E3A" w:rsidP="00FA4E3A">
      <w:pPr>
        <w:rPr>
          <w:color w:val="000000"/>
        </w:rPr>
      </w:pPr>
      <w:r w:rsidRPr="006C71E9">
        <w:rPr>
          <w:color w:val="000000"/>
        </w:rPr>
        <w:tab/>
        <w:t>L</w:t>
      </w:r>
      <w:r w:rsidRPr="006C71E9">
        <w:rPr>
          <w:rStyle w:val="subscript"/>
          <w:color w:val="000000"/>
        </w:rPr>
        <w:t>e</w:t>
      </w:r>
      <w:r w:rsidRPr="006C71E9">
        <w:rPr>
          <w:color w:val="000000"/>
        </w:rPr>
        <w:t xml:space="preserve">  = (μ</w:t>
      </w:r>
      <w:r w:rsidR="004C6319">
        <w:rPr>
          <w:rStyle w:val="subscript"/>
        </w:rPr>
        <w:t>d</w:t>
      </w:r>
      <w:r w:rsidR="0004669D">
        <w:rPr>
          <w:color w:val="000000"/>
        </w:rPr>
        <w:t>/4π) K</w:t>
      </w:r>
      <w:r w:rsidR="0004669D">
        <w:rPr>
          <w:color w:val="000000"/>
        </w:rPr>
        <w:tab/>
        <w:t xml:space="preserve"> </w:t>
      </w:r>
      <w:r w:rsidR="0004669D">
        <w:rPr>
          <w:color w:val="000000"/>
        </w:rPr>
        <w:tab/>
      </w:r>
      <w:r w:rsidRPr="006C71E9">
        <w:rPr>
          <w:color w:val="000000"/>
        </w:rPr>
        <w:t>= (μ</w:t>
      </w:r>
      <w:r w:rsidR="004C6319">
        <w:rPr>
          <w:rStyle w:val="subscript"/>
        </w:rPr>
        <w:t>d</w:t>
      </w:r>
      <w:r w:rsidRPr="006C71E9">
        <w:rPr>
          <w:color w:val="000000"/>
        </w:rPr>
        <w:t>/π) ln(b/</w:t>
      </w:r>
      <w:r w:rsidRPr="006C71E9">
        <w:rPr>
          <w:color w:val="000000"/>
        </w:rPr>
        <w:fldChar w:fldCharType="begin"/>
      </w:r>
      <w:r w:rsidRPr="006C71E9">
        <w:rPr>
          <w:color w:val="000000"/>
        </w:rPr>
        <w:instrText xml:space="preserve"> EQ \r(a</w:instrText>
      </w:r>
      <w:r w:rsidRPr="006C71E9">
        <w:rPr>
          <w:rStyle w:val="subscript"/>
          <w:color w:val="000000"/>
        </w:rPr>
        <w:instrText>1</w:instrText>
      </w:r>
      <w:r w:rsidRPr="006C71E9">
        <w:rPr>
          <w:color w:val="000000"/>
        </w:rPr>
        <w:instrText>a</w:instrText>
      </w:r>
      <w:r w:rsidRPr="006C71E9">
        <w:rPr>
          <w:rStyle w:val="subscript"/>
          <w:color w:val="000000"/>
        </w:rPr>
        <w:instrText>2</w:instrText>
      </w:r>
      <w:r w:rsidRPr="006C71E9">
        <w:rPr>
          <w:color w:val="000000"/>
        </w:rPr>
        <w:instrText xml:space="preserve">) </w:instrText>
      </w:r>
      <w:r w:rsidRPr="006C71E9">
        <w:rPr>
          <w:color w:val="000000"/>
        </w:rPr>
        <w:fldChar w:fldCharType="end"/>
      </w:r>
      <w:r w:rsidRPr="006C71E9">
        <w:rPr>
          <w:color w:val="000000"/>
        </w:rPr>
        <w:t>)</w:t>
      </w:r>
    </w:p>
    <w:p w14:paraId="30A26040" w14:textId="77777777" w:rsidR="00FA4E3A" w:rsidRPr="006C71E9" w:rsidRDefault="00FA4E3A" w:rsidP="00FA4E3A">
      <w:pPr>
        <w:tabs>
          <w:tab w:val="left" w:pos="7200"/>
          <w:tab w:val="left" w:pos="7920"/>
          <w:tab w:val="right" w:pos="9270"/>
        </w:tabs>
        <w:rPr>
          <w:color w:val="000000"/>
        </w:rPr>
      </w:pPr>
      <w:r w:rsidRPr="006C71E9">
        <w:rPr>
          <w:color w:val="000000"/>
        </w:rPr>
        <w:tab/>
        <w:t>Z</w:t>
      </w:r>
      <w:r w:rsidRPr="006C71E9">
        <w:rPr>
          <w:rStyle w:val="subscript"/>
          <w:color w:val="000000"/>
        </w:rPr>
        <w:t>0</w:t>
      </w:r>
      <w:r w:rsidRPr="006C71E9">
        <w:rPr>
          <w:color w:val="000000"/>
        </w:rPr>
        <w:t xml:space="preserve">  = (K /</w:t>
      </w:r>
      <w:r w:rsidRPr="006C71E9">
        <w:rPr>
          <w:color w:val="000000"/>
        </w:rPr>
        <w:fldChar w:fldCharType="begin"/>
      </w:r>
      <w:r w:rsidRPr="006C71E9">
        <w:rPr>
          <w:color w:val="000000"/>
        </w:rPr>
        <w:instrText xml:space="preserve"> EQ \r(ε</w:instrText>
      </w:r>
      <w:r w:rsidRPr="006C71E9">
        <w:rPr>
          <w:rStyle w:val="subscript"/>
          <w:color w:val="000000"/>
        </w:rPr>
        <w:instrText>rel</w:instrText>
      </w:r>
      <w:r w:rsidRPr="006C71E9">
        <w:rPr>
          <w:color w:val="000000"/>
        </w:rPr>
        <w:instrText xml:space="preserve">) </w:instrText>
      </w:r>
      <w:r w:rsidRPr="006C71E9">
        <w:rPr>
          <w:color w:val="000000"/>
        </w:rPr>
        <w:fldChar w:fldCharType="end"/>
      </w:r>
      <w:r w:rsidR="0004669D">
        <w:rPr>
          <w:color w:val="000000"/>
        </w:rPr>
        <w:t xml:space="preserve">) 30Ω  </w:t>
      </w:r>
      <w:r w:rsidR="0004669D">
        <w:rPr>
          <w:color w:val="000000"/>
        </w:rPr>
        <w:tab/>
      </w:r>
      <w:r w:rsidRPr="006C71E9">
        <w:rPr>
          <w:color w:val="000000"/>
        </w:rPr>
        <w:t>=  (1/</w:t>
      </w:r>
      <w:r w:rsidRPr="006C71E9">
        <w:rPr>
          <w:color w:val="000000"/>
        </w:rPr>
        <w:fldChar w:fldCharType="begin"/>
      </w:r>
      <w:r w:rsidRPr="006C71E9">
        <w:rPr>
          <w:color w:val="000000"/>
        </w:rPr>
        <w:instrText xml:space="preserve"> EQ \r(ε</w:instrText>
      </w:r>
      <w:r w:rsidRPr="006C71E9">
        <w:rPr>
          <w:rStyle w:val="subscript"/>
          <w:color w:val="000000"/>
        </w:rPr>
        <w:instrText>rel</w:instrText>
      </w:r>
      <w:r w:rsidRPr="006C71E9">
        <w:rPr>
          <w:color w:val="000000"/>
        </w:rPr>
        <w:instrText xml:space="preserve">) </w:instrText>
      </w:r>
      <w:r w:rsidRPr="006C71E9">
        <w:rPr>
          <w:color w:val="000000"/>
        </w:rPr>
        <w:fldChar w:fldCharType="end"/>
      </w:r>
      <w:r w:rsidRPr="006C71E9">
        <w:rPr>
          <w:color w:val="000000"/>
        </w:rPr>
        <w:t>) ln(b/</w:t>
      </w:r>
      <w:r w:rsidRPr="006C71E9">
        <w:rPr>
          <w:color w:val="000000"/>
        </w:rPr>
        <w:fldChar w:fldCharType="begin"/>
      </w:r>
      <w:r w:rsidRPr="006C71E9">
        <w:rPr>
          <w:color w:val="000000"/>
        </w:rPr>
        <w:instrText xml:space="preserve"> EQ \r(a</w:instrText>
      </w:r>
      <w:r w:rsidRPr="006C71E9">
        <w:rPr>
          <w:rStyle w:val="subscript"/>
          <w:color w:val="000000"/>
        </w:rPr>
        <w:instrText>1</w:instrText>
      </w:r>
      <w:r w:rsidRPr="006C71E9">
        <w:rPr>
          <w:color w:val="000000"/>
        </w:rPr>
        <w:instrText>a</w:instrText>
      </w:r>
      <w:r w:rsidRPr="006C71E9">
        <w:rPr>
          <w:rStyle w:val="subscript"/>
          <w:color w:val="000000"/>
        </w:rPr>
        <w:instrText>2</w:instrText>
      </w:r>
      <w:r w:rsidRPr="006C71E9">
        <w:rPr>
          <w:color w:val="000000"/>
        </w:rPr>
        <w:instrText xml:space="preserve">) </w:instrText>
      </w:r>
      <w:r w:rsidRPr="006C71E9">
        <w:rPr>
          <w:color w:val="000000"/>
        </w:rPr>
        <w:fldChar w:fldCharType="end"/>
      </w:r>
      <w:r w:rsidRPr="006C71E9">
        <w:rPr>
          <w:color w:val="000000"/>
        </w:rPr>
        <w:t>)  120Ω .</w:t>
      </w:r>
      <w:r w:rsidRPr="006C71E9">
        <w:rPr>
          <w:color w:val="000000"/>
        </w:rPr>
        <w:tab/>
      </w:r>
      <w:r w:rsidRPr="006C71E9">
        <w:rPr>
          <w:color w:val="000000"/>
        </w:rPr>
        <w:tab/>
      </w:r>
      <w:r w:rsidRPr="006C71E9">
        <w:rPr>
          <w:color w:val="000000"/>
        </w:rPr>
        <w:tab/>
      </w:r>
      <w:r w:rsidR="0004669D">
        <w:rPr>
          <w:color w:val="000000"/>
        </w:rPr>
        <w:tab/>
      </w:r>
      <w:r w:rsidRPr="006C71E9">
        <w:rPr>
          <w:color w:val="000000"/>
        </w:rPr>
        <w:t>(4.5.8)</w:t>
      </w:r>
    </w:p>
    <w:p w14:paraId="60534270" w14:textId="77777777" w:rsidR="00FA4E3A" w:rsidRDefault="00FA4E3A" w:rsidP="00FA4E3A"/>
    <w:p w14:paraId="7528BA4F" w14:textId="77777777" w:rsidR="00FA4E3A" w:rsidRDefault="00FA4E3A" w:rsidP="00FA4E3A">
      <w:r>
        <w:t>Sometimes these formulas are written in terms of wire diameters d</w:t>
      </w:r>
      <w:r>
        <w:rPr>
          <w:rStyle w:val="subscript"/>
        </w:rPr>
        <w:t>i</w:t>
      </w:r>
      <w:r>
        <w:rPr>
          <w:rStyle w:val="subscript"/>
          <w:i/>
        </w:rPr>
        <w:t xml:space="preserve"> </w:t>
      </w:r>
      <w:r>
        <w:t xml:space="preserve"> = 2a</w:t>
      </w:r>
      <w:r>
        <w:rPr>
          <w:rStyle w:val="subscript"/>
        </w:rPr>
        <w:t>i</w:t>
      </w:r>
      <w:r>
        <w:t xml:space="preserve"> in which case</w:t>
      </w:r>
    </w:p>
    <w:p w14:paraId="36805559" w14:textId="77777777" w:rsidR="00FA4E3A" w:rsidRDefault="00FA4E3A" w:rsidP="00FA4E3A"/>
    <w:p w14:paraId="7456F97E" w14:textId="77777777" w:rsidR="00FA4E3A" w:rsidRPr="006068E0" w:rsidRDefault="00FA4E3A" w:rsidP="00FA4E3A">
      <w:pPr>
        <w:tabs>
          <w:tab w:val="left" w:pos="7200"/>
          <w:tab w:val="left" w:pos="7920"/>
          <w:tab w:val="right" w:pos="9270"/>
        </w:tabs>
      </w:pPr>
      <w:r>
        <w:tab/>
        <w:t>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 4 ln[2b/</w:t>
      </w:r>
      <w:r>
        <w:fldChar w:fldCharType="begin"/>
      </w:r>
      <w:r>
        <w:instrText xml:space="preserve"> EQ \r(d</w:instrText>
      </w:r>
      <w:r>
        <w:rPr>
          <w:rStyle w:val="subscript"/>
        </w:rPr>
        <w:instrText>1</w:instrText>
      </w:r>
      <w:r>
        <w:instrText>d</w:instrText>
      </w:r>
      <w:r>
        <w:rPr>
          <w:rStyle w:val="subscript"/>
        </w:rPr>
        <w:instrText>2</w:instrText>
      </w:r>
      <w:r>
        <w:instrText xml:space="preserve">) </w:instrText>
      </w:r>
      <w:r>
        <w:fldChar w:fldCharType="end"/>
      </w:r>
      <w:r>
        <w:t>] =  2 ln[4b</w:t>
      </w:r>
      <w:r>
        <w:rPr>
          <w:rStyle w:val="superscript"/>
        </w:rPr>
        <w:t>2</w:t>
      </w:r>
      <w:r>
        <w:t>/d</w:t>
      </w:r>
      <w:r>
        <w:rPr>
          <w:rStyle w:val="subscript"/>
        </w:rPr>
        <w:t>1</w:t>
      </w:r>
      <w:r>
        <w:t>d</w:t>
      </w:r>
      <w:r>
        <w:rPr>
          <w:rStyle w:val="subscript"/>
        </w:rPr>
        <w:t>2</w:t>
      </w:r>
      <w:r>
        <w:t>]  .</w:t>
      </w:r>
      <w:r>
        <w:tab/>
      </w:r>
      <w:r>
        <w:tab/>
      </w:r>
      <w:r>
        <w:tab/>
      </w:r>
      <w:r>
        <w:tab/>
      </w:r>
      <w:r>
        <w:tab/>
        <w:t>(4.5.9)</w:t>
      </w:r>
    </w:p>
    <w:p w14:paraId="47AE3F86" w14:textId="77777777" w:rsidR="00FA4E3A" w:rsidRDefault="00FA4E3A" w:rsidP="00FA4E3A"/>
    <w:p w14:paraId="02C7CF20" w14:textId="77777777" w:rsidR="00FA4E3A" w:rsidRDefault="00FA4E3A" w:rsidP="00FA4E3A">
      <w:r>
        <w:t>Since we are assuming b &gt;&gt; d</w:t>
      </w:r>
      <w:r>
        <w:rPr>
          <w:rStyle w:val="subscript"/>
        </w:rPr>
        <w:t>1</w:t>
      </w:r>
      <w:r>
        <w:t>,d</w:t>
      </w:r>
      <w:r>
        <w:rPr>
          <w:rStyle w:val="subscript"/>
        </w:rPr>
        <w:t>2</w:t>
      </w:r>
      <w:r>
        <w:t xml:space="preserve"> we know that x ≡ 2b</w:t>
      </w:r>
      <w:r>
        <w:rPr>
          <w:rStyle w:val="superscript"/>
        </w:rPr>
        <w:t>2</w:t>
      </w:r>
      <w:r>
        <w:t>/d</w:t>
      </w:r>
      <w:r>
        <w:rPr>
          <w:rStyle w:val="subscript"/>
        </w:rPr>
        <w:t>1</w:t>
      </w:r>
      <w:r>
        <w:t>d</w:t>
      </w:r>
      <w:r>
        <w:rPr>
          <w:rStyle w:val="subscript"/>
        </w:rPr>
        <w:t xml:space="preserve">2 </w:t>
      </w:r>
      <w:r>
        <w:t>&gt;&gt; 1. Therefore</w:t>
      </w:r>
    </w:p>
    <w:p w14:paraId="4661B120" w14:textId="77777777" w:rsidR="00FA4E3A" w:rsidRDefault="00FA4E3A" w:rsidP="00FA4E3A"/>
    <w:p w14:paraId="2CD502CD" w14:textId="77777777" w:rsidR="00FA4E3A" w:rsidRDefault="00FA4E3A" w:rsidP="00FA4E3A">
      <w:pPr>
        <w:tabs>
          <w:tab w:val="left" w:pos="7200"/>
          <w:tab w:val="left" w:pos="7920"/>
          <w:tab w:val="right" w:pos="9270"/>
        </w:tabs>
      </w:pP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 ln(2x)</w:t>
      </w:r>
      <w:r>
        <w:tab/>
        <w:t>// an identity Siegel 8.56, then an approximation</w:t>
      </w:r>
      <w:r>
        <w:tab/>
      </w:r>
      <w:r>
        <w:tab/>
        <w:t>(4.5.10)</w:t>
      </w:r>
    </w:p>
    <w:p w14:paraId="02D94BB7" w14:textId="77777777" w:rsidR="00FA4E3A" w:rsidRDefault="00FA4E3A" w:rsidP="00FA4E3A">
      <w:r>
        <w:t>so</w:t>
      </w:r>
    </w:p>
    <w:p w14:paraId="653A6BC4" w14:textId="77777777" w:rsidR="00FA4E3A" w:rsidRPr="006068E0" w:rsidRDefault="00FA4E3A" w:rsidP="00FA4E3A">
      <w:r>
        <w:tab/>
        <w:t>ch</w:t>
      </w:r>
      <w:r>
        <w:rPr>
          <w:rStyle w:val="superscript"/>
        </w:rPr>
        <w:t>-1</w:t>
      </w:r>
      <w:r>
        <w:t>(2b</w:t>
      </w:r>
      <w:r>
        <w:rPr>
          <w:rStyle w:val="superscript"/>
        </w:rPr>
        <w:t>2</w:t>
      </w:r>
      <w:r>
        <w:t>/d</w:t>
      </w:r>
      <w:r>
        <w:rPr>
          <w:rStyle w:val="subscript"/>
        </w:rPr>
        <w:t>1</w:t>
      </w:r>
      <w:r>
        <w:t>d</w:t>
      </w:r>
      <w:r>
        <w:rPr>
          <w:rStyle w:val="subscript"/>
        </w:rPr>
        <w:t>2</w:t>
      </w:r>
      <w:r>
        <w:t>) ≈ ln(4b</w:t>
      </w:r>
      <w:r>
        <w:rPr>
          <w:rStyle w:val="superscript"/>
        </w:rPr>
        <w:t>2</w:t>
      </w:r>
      <w:r>
        <w:t>/d</w:t>
      </w:r>
      <w:r>
        <w:rPr>
          <w:rStyle w:val="subscript"/>
        </w:rPr>
        <w:t>1</w:t>
      </w:r>
      <w:r>
        <w:t>d</w:t>
      </w:r>
      <w:r>
        <w:rPr>
          <w:rStyle w:val="subscript"/>
        </w:rPr>
        <w:t>2</w:t>
      </w:r>
      <w:r>
        <w:t>)  .</w:t>
      </w:r>
      <w:r>
        <w:tab/>
      </w:r>
      <w:r>
        <w:tab/>
      </w:r>
      <w:r>
        <w:tab/>
      </w:r>
      <w:r>
        <w:tab/>
      </w:r>
      <w:r>
        <w:tab/>
      </w:r>
      <w:r>
        <w:tab/>
      </w:r>
      <w:r>
        <w:tab/>
      </w:r>
      <w:r>
        <w:tab/>
      </w:r>
    </w:p>
    <w:p w14:paraId="0D453891" w14:textId="77777777" w:rsidR="00FA4E3A" w:rsidRDefault="00FA4E3A" w:rsidP="00FA4E3A"/>
    <w:p w14:paraId="3397CE8B" w14:textId="77777777" w:rsidR="00FA4E3A" w:rsidRDefault="00FA4E3A" w:rsidP="00FA4E3A">
      <w:r>
        <w:t>Then we can write K as</w:t>
      </w:r>
    </w:p>
    <w:p w14:paraId="61DB895B" w14:textId="77777777" w:rsidR="00FA4E3A" w:rsidRDefault="00FA4E3A" w:rsidP="00FA4E3A"/>
    <w:p w14:paraId="3E314040" w14:textId="77777777" w:rsidR="00FA4E3A" w:rsidRPr="006068E0" w:rsidRDefault="00FA4E3A" w:rsidP="00FA4E3A">
      <w:pPr>
        <w:tabs>
          <w:tab w:val="left" w:pos="7200"/>
          <w:tab w:val="left" w:pos="7920"/>
          <w:tab w:val="right" w:pos="9270"/>
        </w:tabs>
      </w:pPr>
      <w:r>
        <w:tab/>
        <w:t>K =  2 ln[4b</w:t>
      </w:r>
      <w:r>
        <w:rPr>
          <w:rStyle w:val="superscript"/>
        </w:rPr>
        <w:t>2</w:t>
      </w:r>
      <w:r>
        <w:t>/d</w:t>
      </w:r>
      <w:r>
        <w:rPr>
          <w:rStyle w:val="subscript"/>
        </w:rPr>
        <w:t>1</w:t>
      </w:r>
      <w:r>
        <w:t>d</w:t>
      </w:r>
      <w:r>
        <w:rPr>
          <w:rStyle w:val="subscript"/>
        </w:rPr>
        <w:t>2</w:t>
      </w:r>
      <w:r>
        <w:t>]  = 2 ch</w:t>
      </w:r>
      <w:r>
        <w:rPr>
          <w:rStyle w:val="superscript"/>
        </w:rPr>
        <w:t>-1</w:t>
      </w:r>
      <w:r>
        <w:t>(2b</w:t>
      </w:r>
      <w:r>
        <w:rPr>
          <w:rStyle w:val="superscript"/>
        </w:rPr>
        <w:t>2</w:t>
      </w:r>
      <w:r>
        <w:t>/d</w:t>
      </w:r>
      <w:r>
        <w:rPr>
          <w:rStyle w:val="subscript"/>
        </w:rPr>
        <w:t>1</w:t>
      </w:r>
      <w:r>
        <w:t>d</w:t>
      </w:r>
      <w:r>
        <w:rPr>
          <w:rStyle w:val="subscript"/>
        </w:rPr>
        <w:t>2</w:t>
      </w:r>
      <w:r>
        <w:t>)</w:t>
      </w:r>
      <w:r>
        <w:tab/>
      </w:r>
      <w:r>
        <w:tab/>
      </w:r>
      <w:r>
        <w:tab/>
      </w:r>
      <w:r>
        <w:tab/>
      </w:r>
      <w:r>
        <w:tab/>
      </w:r>
      <w:r>
        <w:tab/>
      </w:r>
      <w:r>
        <w:tab/>
        <w:t>(4.5.11)</w:t>
      </w:r>
    </w:p>
    <w:p w14:paraId="027AA913" w14:textId="77777777" w:rsidR="00FA4E3A" w:rsidRDefault="00FA4E3A" w:rsidP="00FA4E3A"/>
    <w:p w14:paraId="36B4FEDE" w14:textId="77777777" w:rsidR="00FA4E3A" w:rsidRDefault="00FA4E3A" w:rsidP="00FA4E3A">
      <w:r>
        <w:t>and so</w:t>
      </w:r>
    </w:p>
    <w:p w14:paraId="58A250A2" w14:textId="77777777" w:rsidR="00FA4E3A" w:rsidRDefault="00FA4E3A" w:rsidP="00FA4E3A"/>
    <w:p w14:paraId="65FC3A5B" w14:textId="77777777" w:rsidR="00FA4E3A" w:rsidRPr="006068E0" w:rsidRDefault="00FA4E3A" w:rsidP="00FA4E3A">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(1/</w:t>
      </w:r>
      <w:r>
        <w:fldChar w:fldCharType="begin"/>
      </w:r>
      <w:r>
        <w:instrText xml:space="preserve"> EQ \r(ε</w:instrText>
      </w:r>
      <w:r>
        <w:rPr>
          <w:rStyle w:val="subscript"/>
        </w:rPr>
        <w:instrText>rel</w:instrText>
      </w:r>
      <w:r>
        <w:instrText xml:space="preserve">) </w:instrText>
      </w:r>
      <w:r>
        <w:fldChar w:fldCharType="end"/>
      </w:r>
      <w:r>
        <w:t>) ch</w:t>
      </w:r>
      <w:r>
        <w:rPr>
          <w:rStyle w:val="superscript"/>
        </w:rPr>
        <w:t>-1</w:t>
      </w:r>
      <w:r>
        <w:t>(2b</w:t>
      </w:r>
      <w:r>
        <w:rPr>
          <w:rStyle w:val="superscript"/>
        </w:rPr>
        <w:t>2</w:t>
      </w:r>
      <w:r>
        <w:t>/d</w:t>
      </w:r>
      <w:r>
        <w:rPr>
          <w:rStyle w:val="subscript"/>
        </w:rPr>
        <w:t>1</w:t>
      </w:r>
      <w:r>
        <w:t>d</w:t>
      </w:r>
      <w:r>
        <w:rPr>
          <w:rStyle w:val="subscript"/>
        </w:rPr>
        <w:t>2</w:t>
      </w:r>
      <w:r>
        <w:t>) 60Ω .</w:t>
      </w:r>
      <w:r>
        <w:tab/>
      </w:r>
      <w:r>
        <w:tab/>
      </w:r>
      <w:r>
        <w:tab/>
      </w:r>
      <w:r>
        <w:tab/>
      </w:r>
      <w:r>
        <w:tab/>
        <w:t>(4.5.12)</w:t>
      </w:r>
    </w:p>
    <w:p w14:paraId="1857974B" w14:textId="77777777" w:rsidR="00FA4E3A" w:rsidRDefault="00FA4E3A" w:rsidP="00FA4E3A"/>
    <w:p w14:paraId="7353D0BD" w14:textId="77777777" w:rsidR="00FA4E3A" w:rsidRDefault="00FA4E3A" w:rsidP="00FA4E3A">
      <w:r>
        <w:t>It is not easy to find expressions for C,G and L</w:t>
      </w:r>
      <w:r>
        <w:rPr>
          <w:rStyle w:val="subscript"/>
        </w:rPr>
        <w:t>e</w:t>
      </w:r>
      <w:r>
        <w:t xml:space="preserve"> for the unequal radii geometry, but Z</w:t>
      </w:r>
      <w:r>
        <w:rPr>
          <w:rStyle w:val="subscript"/>
        </w:rPr>
        <w:t>0</w:t>
      </w:r>
      <w:r>
        <w:t xml:space="preserve"> does appear for example in Reference RDE page 29-23 where we find:  </w:t>
      </w:r>
    </w:p>
    <w:p w14:paraId="717BE136" w14:textId="77777777" w:rsidR="00FA4E3A" w:rsidRDefault="00FA4E3A" w:rsidP="00FA4E3A"/>
    <w:p w14:paraId="387BCCE1" w14:textId="77777777" w:rsidR="00FA4E3A" w:rsidRPr="0001798F" w:rsidRDefault="00FA4E3A" w:rsidP="00FA4E3A">
      <w:pPr>
        <w:tabs>
          <w:tab w:val="left" w:pos="7200"/>
          <w:tab w:val="left" w:pos="7920"/>
          <w:tab w:val="right" w:pos="9270"/>
        </w:tabs>
      </w:pPr>
      <w:r>
        <w:tab/>
      </w:r>
      <w:r>
        <w:pict>
          <v:shape id="_x0000_i1109" type="#_x0000_t75" style="width:214.5pt;height:151.5pt">
            <v:imagedata r:id="rId100" o:title=""/>
          </v:shape>
        </w:pict>
      </w:r>
      <w:r>
        <w:tab/>
      </w:r>
      <w:r>
        <w:tab/>
      </w:r>
      <w:r>
        <w:tab/>
      </w:r>
      <w:r>
        <w:tab/>
      </w:r>
      <w:r>
        <w:tab/>
      </w:r>
      <w:r>
        <w:tab/>
        <w:t>Fig 4.5</w:t>
      </w:r>
    </w:p>
    <w:p w14:paraId="006F9BC0" w14:textId="77777777" w:rsidR="00FA4E3A" w:rsidRDefault="00FA4E3A" w:rsidP="00FA4E3A"/>
    <w:p w14:paraId="54B6B737" w14:textId="77777777" w:rsidR="00FA4E3A" w:rsidRPr="00AD466A" w:rsidRDefault="00FA4E3A" w:rsidP="00FA4E3A">
      <w:pPr>
        <w:rPr>
          <w:color w:val="000000"/>
        </w:rPr>
      </w:pPr>
      <w:r>
        <w:t>with D = our b. For D &gt;&gt; d</w:t>
      </w:r>
      <w:r>
        <w:rPr>
          <w:rStyle w:val="subscript"/>
        </w:rPr>
        <w:t>1</w:t>
      </w:r>
      <w:r>
        <w:t>,d</w:t>
      </w:r>
      <w:r>
        <w:rPr>
          <w:rStyle w:val="subscript"/>
        </w:rPr>
        <w:t>1</w:t>
      </w:r>
      <w:r>
        <w:t xml:space="preserve"> this shows N = 2D</w:t>
      </w:r>
      <w:r>
        <w:rPr>
          <w:rStyle w:val="superscript"/>
        </w:rPr>
        <w:t>2</w:t>
      </w:r>
      <w:r>
        <w:t>/(d</w:t>
      </w:r>
      <w:r>
        <w:rPr>
          <w:rStyle w:val="subscript"/>
        </w:rPr>
        <w:t>1</w:t>
      </w:r>
      <w:r>
        <w:t>d</w:t>
      </w:r>
      <w:r>
        <w:rPr>
          <w:rStyle w:val="subscript"/>
        </w:rPr>
        <w:t>2</w:t>
      </w:r>
      <w:r>
        <w:t>), and this then agrees with (4.5.12). This quoted result is in fact correct (with the two extra terms shown in N) even when D is not larg</w:t>
      </w:r>
      <w:r w:rsidRPr="00AD466A">
        <w:rPr>
          <w:color w:val="000000"/>
        </w:rPr>
        <w:t>e. We shall derive this full result in Chapter 6</w:t>
      </w:r>
      <w:r>
        <w:rPr>
          <w:color w:val="000000"/>
        </w:rPr>
        <w:t xml:space="preserve">,  equation (6.3.12). </w:t>
      </w:r>
    </w:p>
    <w:p w14:paraId="009FA81B" w14:textId="77777777" w:rsidR="00FA4E3A" w:rsidRDefault="00FA4E3A" w:rsidP="00FA4E3A"/>
    <w:p w14:paraId="0800BAB3" w14:textId="77777777" w:rsidR="00FA4E3A" w:rsidRDefault="00FA4E3A" w:rsidP="00FA4E3A">
      <w:r>
        <w:t>In the special case that a</w:t>
      </w:r>
      <w:r>
        <w:rPr>
          <w:rStyle w:val="subscript"/>
        </w:rPr>
        <w:t>1</w:t>
      </w:r>
      <w:r>
        <w:t xml:space="preserve"> = a</w:t>
      </w:r>
      <w:r>
        <w:rPr>
          <w:rStyle w:val="subscript"/>
        </w:rPr>
        <w:t xml:space="preserve">2 </w:t>
      </w:r>
      <w:r>
        <w:t xml:space="preserve">≡ a we get, </w:t>
      </w:r>
    </w:p>
    <w:p w14:paraId="1F0722EC" w14:textId="77777777" w:rsidR="00FA4E3A" w:rsidRDefault="00FA4E3A" w:rsidP="00FA4E3A"/>
    <w:p w14:paraId="6FD3780F" w14:textId="77777777" w:rsidR="00FA4E3A" w:rsidRDefault="00FA4E3A" w:rsidP="00FA4E3A">
      <w:r>
        <w:tab/>
        <w:t xml:space="preserve">K = 4 ln(b/a) </w:t>
      </w:r>
      <w:r w:rsidR="0004669D">
        <w:tab/>
      </w:r>
      <w:r w:rsidR="0004669D">
        <w:tab/>
      </w:r>
      <w:r w:rsidR="0004669D">
        <w:tab/>
      </w:r>
      <w:r w:rsidR="0004669D">
        <w:tab/>
      </w:r>
      <w:r w:rsidR="0004669D">
        <w:tab/>
        <w:t>// widely-space round wires, b &gt;&gt; a</w:t>
      </w:r>
      <w:r w:rsidR="0004669D">
        <w:rPr>
          <w:rStyle w:val="subscript"/>
        </w:rPr>
        <w:t>1</w:t>
      </w:r>
      <w:r w:rsidR="0004669D">
        <w:t>=a</w:t>
      </w:r>
      <w:r w:rsidR="0004669D">
        <w:rPr>
          <w:rStyle w:val="subscript"/>
        </w:rPr>
        <w:t>2</w:t>
      </w:r>
    </w:p>
    <w:p w14:paraId="1EB1C21D" w14:textId="77777777" w:rsidR="00FA4E3A" w:rsidRDefault="00FA4E3A" w:rsidP="00FA4E3A">
      <w:r>
        <w:tab/>
        <w:t>C = 4πε</w:t>
      </w:r>
      <w:r w:rsidR="004C6319">
        <w:rPr>
          <w:rStyle w:val="subscript"/>
        </w:rPr>
        <w:t>d</w:t>
      </w:r>
      <w:r>
        <w:t xml:space="preserve">/K  </w:t>
      </w:r>
      <w:r w:rsidR="004C6319">
        <w:tab/>
      </w:r>
      <w:r w:rsidR="0004669D">
        <w:tab/>
      </w:r>
      <w:r>
        <w:t>= πε</w:t>
      </w:r>
      <w:r w:rsidR="004C6319">
        <w:rPr>
          <w:rStyle w:val="subscript"/>
        </w:rPr>
        <w:t>d</w:t>
      </w:r>
      <w:r>
        <w:t>/</w:t>
      </w:r>
      <w:r w:rsidRPr="004A1CFE">
        <w:t xml:space="preserve"> </w:t>
      </w:r>
      <w:r>
        <w:t>ln(b/a)</w:t>
      </w:r>
    </w:p>
    <w:p w14:paraId="2470888F" w14:textId="77777777" w:rsidR="00FA4E3A" w:rsidRDefault="00FA4E3A" w:rsidP="00FA4E3A">
      <w:r>
        <w:tab/>
        <w:t>G = 4πσ</w:t>
      </w:r>
      <w:r w:rsidR="004C6319">
        <w:rPr>
          <w:rStyle w:val="subscript"/>
        </w:rPr>
        <w:t>d</w:t>
      </w:r>
      <w:r>
        <w:t>/K</w:t>
      </w:r>
      <w:r>
        <w:tab/>
      </w:r>
      <w:r w:rsidR="004C6319">
        <w:tab/>
      </w:r>
      <w:r w:rsidR="0004669D">
        <w:tab/>
      </w:r>
      <w:r>
        <w:t>= πσ</w:t>
      </w:r>
      <w:r w:rsidR="004C6319">
        <w:rPr>
          <w:rStyle w:val="subscript"/>
        </w:rPr>
        <w:t>d</w:t>
      </w:r>
      <w:r>
        <w:t>/</w:t>
      </w:r>
      <w:r w:rsidRPr="009E2367">
        <w:t xml:space="preserve"> </w:t>
      </w:r>
      <w:r>
        <w:t>ln(b/a)</w:t>
      </w:r>
    </w:p>
    <w:p w14:paraId="0C33AE5E" w14:textId="77777777" w:rsidR="00FA4E3A" w:rsidRPr="006C71E9" w:rsidRDefault="00FA4E3A" w:rsidP="00FA4E3A">
      <w:pPr>
        <w:rPr>
          <w:color w:val="000000"/>
        </w:rPr>
      </w:pPr>
      <w:r w:rsidRPr="006C71E9">
        <w:rPr>
          <w:color w:val="000000"/>
        </w:rPr>
        <w:tab/>
        <w:t>L</w:t>
      </w:r>
      <w:r w:rsidRPr="006C71E9">
        <w:rPr>
          <w:rStyle w:val="subscript"/>
          <w:color w:val="000000"/>
        </w:rPr>
        <w:t>e</w:t>
      </w:r>
      <w:r w:rsidRPr="006C71E9">
        <w:rPr>
          <w:color w:val="000000"/>
        </w:rPr>
        <w:t xml:space="preserve">  = (μ</w:t>
      </w:r>
      <w:r w:rsidR="004C6319">
        <w:rPr>
          <w:rStyle w:val="subscript"/>
        </w:rPr>
        <w:t>d</w:t>
      </w:r>
      <w:r w:rsidRPr="006C71E9">
        <w:rPr>
          <w:color w:val="000000"/>
        </w:rPr>
        <w:t>/4π) K</w:t>
      </w:r>
      <w:r w:rsidR="004C6319">
        <w:rPr>
          <w:color w:val="000000"/>
        </w:rPr>
        <w:tab/>
      </w:r>
      <w:r w:rsidR="0004669D">
        <w:rPr>
          <w:color w:val="000000"/>
        </w:rPr>
        <w:tab/>
      </w:r>
      <w:r w:rsidRPr="006C71E9">
        <w:rPr>
          <w:color w:val="000000"/>
        </w:rPr>
        <w:t>= (μ</w:t>
      </w:r>
      <w:r w:rsidR="004C6319">
        <w:rPr>
          <w:rStyle w:val="subscript"/>
        </w:rPr>
        <w:t>d</w:t>
      </w:r>
      <w:r w:rsidRPr="006C71E9">
        <w:rPr>
          <w:color w:val="000000"/>
        </w:rPr>
        <w:t>/π) ln(b/a)</w:t>
      </w:r>
    </w:p>
    <w:p w14:paraId="35B50C83" w14:textId="77777777" w:rsidR="00FA4E3A" w:rsidRPr="006C71E9" w:rsidRDefault="00FA4E3A" w:rsidP="00FA4E3A">
      <w:pPr>
        <w:rPr>
          <w:color w:val="000000"/>
        </w:rPr>
      </w:pPr>
      <w:r w:rsidRPr="006C71E9">
        <w:rPr>
          <w:color w:val="000000"/>
        </w:rPr>
        <w:tab/>
        <w:t>Z</w:t>
      </w:r>
      <w:r w:rsidRPr="006C71E9">
        <w:rPr>
          <w:rStyle w:val="subscript"/>
          <w:color w:val="000000"/>
        </w:rPr>
        <w:t>0</w:t>
      </w:r>
      <w:r w:rsidRPr="006C71E9">
        <w:rPr>
          <w:color w:val="000000"/>
        </w:rPr>
        <w:t xml:space="preserve"> = (K /</w:t>
      </w:r>
      <w:r w:rsidRPr="006C71E9">
        <w:rPr>
          <w:color w:val="000000"/>
        </w:rPr>
        <w:fldChar w:fldCharType="begin"/>
      </w:r>
      <w:r w:rsidRPr="006C71E9">
        <w:rPr>
          <w:color w:val="000000"/>
        </w:rPr>
        <w:instrText xml:space="preserve"> EQ \r(ε</w:instrText>
      </w:r>
      <w:r w:rsidRPr="006C71E9">
        <w:rPr>
          <w:rStyle w:val="subscript"/>
          <w:color w:val="000000"/>
        </w:rPr>
        <w:instrText>rel</w:instrText>
      </w:r>
      <w:r w:rsidRPr="006C71E9">
        <w:rPr>
          <w:color w:val="000000"/>
        </w:rPr>
        <w:instrText xml:space="preserve">) </w:instrText>
      </w:r>
      <w:r w:rsidRPr="006C71E9">
        <w:rPr>
          <w:color w:val="000000"/>
        </w:rPr>
        <w:fldChar w:fldCharType="end"/>
      </w:r>
      <w:r w:rsidRPr="006C71E9">
        <w:rPr>
          <w:color w:val="000000"/>
        </w:rPr>
        <w:t>) 30Ω   =  (1/</w:t>
      </w:r>
      <w:r w:rsidRPr="006C71E9">
        <w:rPr>
          <w:color w:val="000000"/>
        </w:rPr>
        <w:fldChar w:fldCharType="begin"/>
      </w:r>
      <w:r w:rsidRPr="006C71E9">
        <w:rPr>
          <w:color w:val="000000"/>
        </w:rPr>
        <w:instrText xml:space="preserve"> EQ \r(ε</w:instrText>
      </w:r>
      <w:r w:rsidRPr="006C71E9">
        <w:rPr>
          <w:rStyle w:val="subscript"/>
          <w:color w:val="000000"/>
        </w:rPr>
        <w:instrText>rel</w:instrText>
      </w:r>
      <w:r w:rsidRPr="006C71E9">
        <w:rPr>
          <w:color w:val="000000"/>
        </w:rPr>
        <w:instrText xml:space="preserve">) </w:instrText>
      </w:r>
      <w:r w:rsidRPr="006C71E9">
        <w:rPr>
          <w:color w:val="000000"/>
        </w:rPr>
        <w:fldChar w:fldCharType="end"/>
      </w:r>
      <w:r w:rsidRPr="006C71E9">
        <w:rPr>
          <w:color w:val="000000"/>
        </w:rPr>
        <w:t xml:space="preserve">) ln(b/a)  120Ω </w:t>
      </w:r>
    </w:p>
    <w:p w14:paraId="7DADD88D" w14:textId="77777777" w:rsidR="00FA4E3A" w:rsidRPr="006C71E9" w:rsidRDefault="00FA4E3A" w:rsidP="00FA4E3A">
      <w:pPr>
        <w:tabs>
          <w:tab w:val="left" w:pos="7200"/>
          <w:tab w:val="left" w:pos="7920"/>
          <w:tab w:val="right" w:pos="9270"/>
        </w:tabs>
        <w:rPr>
          <w:color w:val="000000"/>
        </w:rPr>
      </w:pPr>
      <w:r w:rsidRPr="006C71E9">
        <w:rPr>
          <w:color w:val="000000"/>
        </w:rPr>
        <w:tab/>
        <w:t xml:space="preserve">    =  (1/</w:t>
      </w:r>
      <w:r w:rsidRPr="006C71E9">
        <w:rPr>
          <w:color w:val="000000"/>
        </w:rPr>
        <w:fldChar w:fldCharType="begin"/>
      </w:r>
      <w:r w:rsidRPr="006C71E9">
        <w:rPr>
          <w:color w:val="000000"/>
        </w:rPr>
        <w:instrText xml:space="preserve"> EQ \r(ε</w:instrText>
      </w:r>
      <w:r w:rsidRPr="006C71E9">
        <w:rPr>
          <w:rStyle w:val="subscript"/>
          <w:color w:val="000000"/>
        </w:rPr>
        <w:instrText>rel</w:instrText>
      </w:r>
      <w:r w:rsidRPr="006C71E9">
        <w:rPr>
          <w:color w:val="000000"/>
        </w:rPr>
        <w:instrText xml:space="preserve">) </w:instrText>
      </w:r>
      <w:r w:rsidRPr="006C71E9">
        <w:rPr>
          <w:color w:val="000000"/>
        </w:rPr>
        <w:fldChar w:fldCharType="end"/>
      </w:r>
      <w:r w:rsidRPr="006C71E9">
        <w:rPr>
          <w:color w:val="000000"/>
        </w:rPr>
        <w:t>) ln(2b/d)  120Ω</w:t>
      </w:r>
      <w:r w:rsidRPr="006C71E9">
        <w:rPr>
          <w:color w:val="000000"/>
        </w:rPr>
        <w:tab/>
      </w:r>
      <w:r w:rsidRPr="006C71E9">
        <w:rPr>
          <w:color w:val="000000"/>
        </w:rPr>
        <w:tab/>
        <w:t>d = 2a .</w:t>
      </w:r>
      <w:r w:rsidRPr="006C71E9">
        <w:rPr>
          <w:color w:val="000000"/>
        </w:rPr>
        <w:tab/>
      </w:r>
      <w:r w:rsidRPr="006C71E9">
        <w:rPr>
          <w:color w:val="000000"/>
        </w:rPr>
        <w:tab/>
      </w:r>
      <w:r w:rsidRPr="006C71E9">
        <w:rPr>
          <w:color w:val="000000"/>
        </w:rPr>
        <w:tab/>
      </w:r>
      <w:r w:rsidRPr="006C71E9">
        <w:rPr>
          <w:color w:val="000000"/>
        </w:rPr>
        <w:tab/>
      </w:r>
      <w:r w:rsidRPr="006C71E9">
        <w:rPr>
          <w:color w:val="000000"/>
        </w:rPr>
        <w:tab/>
      </w:r>
      <w:r w:rsidRPr="006C71E9">
        <w:rPr>
          <w:color w:val="000000"/>
        </w:rPr>
        <w:tab/>
        <w:t>(4.5.13)</w:t>
      </w:r>
    </w:p>
    <w:p w14:paraId="115986B2" w14:textId="77777777" w:rsidR="00FA4E3A" w:rsidRDefault="00FA4E3A" w:rsidP="00FA4E3A"/>
    <w:p w14:paraId="32911CAD" w14:textId="77777777" w:rsidR="00FA4E3A" w:rsidRDefault="00FA4E3A" w:rsidP="00FA4E3A">
      <w:r>
        <w:t>The first three results agree with King TLT p17 (30b),</w:t>
      </w:r>
    </w:p>
    <w:p w14:paraId="0405F3AA" w14:textId="77777777" w:rsidR="00FA4E3A" w:rsidRDefault="00FA4E3A" w:rsidP="00FA4E3A"/>
    <w:p w14:paraId="736179ED" w14:textId="77777777" w:rsidR="00FA4E3A" w:rsidRDefault="00FA4E3A" w:rsidP="00FA4E3A">
      <w:r>
        <w:tab/>
      </w:r>
      <w:r>
        <w:pict>
          <v:shape id="_x0000_i1110" type="#_x0000_t75" style="width:304.5pt;height:28.5pt">
            <v:imagedata r:id="rId101" o:title=""/>
          </v:shape>
        </w:pict>
      </w:r>
    </w:p>
    <w:p w14:paraId="7D8F69A3" w14:textId="77777777" w:rsidR="00FA4E3A" w:rsidRDefault="00FA4E3A" w:rsidP="00FA4E3A"/>
    <w:p w14:paraId="01D48BD4" w14:textId="77777777" w:rsidR="00FA4E3A" w:rsidRDefault="00FA4E3A" w:rsidP="00FA4E3A">
      <w:r>
        <w:t>The expression for Z</w:t>
      </w:r>
      <w:r>
        <w:rPr>
          <w:rStyle w:val="subscript"/>
        </w:rPr>
        <w:t>0</w:t>
      </w:r>
      <w:r>
        <w:t xml:space="preserve"> agrees with the RDE source quoted above, </w:t>
      </w:r>
    </w:p>
    <w:p w14:paraId="5204EFFF" w14:textId="77777777" w:rsidR="00FA4E3A" w:rsidRPr="0001798F" w:rsidRDefault="00FA4E3A" w:rsidP="00FA4E3A">
      <w:pPr>
        <w:tabs>
          <w:tab w:val="left" w:pos="7200"/>
          <w:tab w:val="left" w:pos="7920"/>
          <w:tab w:val="right" w:pos="9270"/>
        </w:tabs>
      </w:pPr>
      <w:r>
        <w:tab/>
      </w:r>
      <w:r>
        <w:pict>
          <v:shape id="_x0000_i1111" type="#_x0000_t75" style="width:126.75pt;height:56.25pt">
            <v:imagedata r:id="rId102" o:title=""/>
          </v:shape>
        </w:pict>
      </w:r>
      <w:r>
        <w:tab/>
      </w:r>
      <w:r>
        <w:tab/>
      </w:r>
      <w:r>
        <w:pict>
          <v:shape id="_x0000_i1112" type="#_x0000_t75" style="width:118.5pt;height:78.75pt">
            <v:imagedata r:id="rId103" o:title=""/>
          </v:shape>
        </w:pict>
      </w:r>
      <w:r>
        <w:tab/>
      </w:r>
      <w:r>
        <w:tab/>
      </w:r>
      <w:r>
        <w:tab/>
        <w:t>Fig 4.6</w:t>
      </w:r>
    </w:p>
    <w:p w14:paraId="2277FB62" w14:textId="77777777" w:rsidR="00FA4E3A" w:rsidRDefault="00FA4E3A" w:rsidP="00FA4E3A"/>
    <w:p w14:paraId="6FF39EBD" w14:textId="77777777" w:rsidR="00FA4E3A" w:rsidRDefault="00130B4D" w:rsidP="00FA4E3A">
      <w:r>
        <w:t xml:space="preserve">where again D = b and </w:t>
      </w:r>
      <w:r w:rsidR="00FA4E3A">
        <w:t>ε</w:t>
      </w:r>
      <w:r w:rsidR="00FA4E3A">
        <w:rPr>
          <w:rStyle w:val="subscript"/>
        </w:rPr>
        <w:t>rel</w:t>
      </w:r>
      <w:r w:rsidR="00FA4E3A">
        <w:t xml:space="preserve">= 1. </w:t>
      </w:r>
    </w:p>
    <w:p w14:paraId="701DA514" w14:textId="77777777" w:rsidR="00FA4E3A" w:rsidRDefault="00FA4E3A" w:rsidP="00FA4E3A"/>
    <w:p w14:paraId="3C52EA2D" w14:textId="77777777" w:rsidR="00FA4E3A" w:rsidRDefault="00FA4E3A" w:rsidP="00FA4E3A">
      <w:pPr>
        <w:pStyle w:val="Heading4"/>
      </w:pPr>
      <w:bookmarkStart w:id="90" w:name="_Toc401578475"/>
      <w:r>
        <w:t>Power Transmission Lines</w:t>
      </w:r>
      <w:r w:rsidR="005B1FD1">
        <w:t xml:space="preserve"> (</w:t>
      </w:r>
      <w:r w:rsidR="00253281">
        <w:t xml:space="preserve">also </w:t>
      </w:r>
      <w:r w:rsidR="005B1FD1">
        <w:t>Telephone and Telegraph)</w:t>
      </w:r>
      <w:bookmarkEnd w:id="90"/>
    </w:p>
    <w:p w14:paraId="53EE8834" w14:textId="77777777" w:rsidR="00FA4E3A" w:rsidRDefault="00FA4E3A" w:rsidP="00FA4E3A"/>
    <w:p w14:paraId="00EC1427" w14:textId="77777777" w:rsidR="00FA4E3A" w:rsidRDefault="00FA4E3A" w:rsidP="00FA4E3A">
      <w:r>
        <w:t xml:space="preserve">Ignoring proximity effects of the ground and possible ground wires, one can consider a single phase power transmission line as fitting into this example. The first interesting number is skin depth. For aluminum at f = 60 Hz </w:t>
      </w:r>
      <w:r w:rsidR="0009485B">
        <w:t>one</w:t>
      </w:r>
      <w:r>
        <w:t xml:space="preserve"> find</w:t>
      </w:r>
      <w:r w:rsidR="0009485B">
        <w:t>s,</w:t>
      </w:r>
    </w:p>
    <w:p w14:paraId="7BCDC6CD" w14:textId="77777777" w:rsidR="00FA4E3A" w:rsidRDefault="00FA4E3A" w:rsidP="00FA4E3A"/>
    <w:p w14:paraId="20508DE1" w14:textId="77777777" w:rsidR="00FA4E3A" w:rsidRDefault="00FA4E3A" w:rsidP="00FA4E3A">
      <w:r>
        <w:tab/>
        <w:t>σ</w:t>
      </w:r>
      <w:r>
        <w:rPr>
          <w:rStyle w:val="subscript"/>
        </w:rPr>
        <w:t>aluminum</w:t>
      </w:r>
      <w:r>
        <w:t xml:space="preserve"> = 3.7 x 10</w:t>
      </w:r>
      <w:r>
        <w:rPr>
          <w:rStyle w:val="superscript"/>
        </w:rPr>
        <w:t>7</w:t>
      </w:r>
      <w:r>
        <w:t xml:space="preserve">  mho/m</w:t>
      </w:r>
      <w:r>
        <w:tab/>
      </w:r>
      <w:r>
        <w:tab/>
        <w:t>// recall σ</w:t>
      </w:r>
      <w:r>
        <w:rPr>
          <w:rStyle w:val="subscript"/>
        </w:rPr>
        <w:t>copper</w:t>
      </w:r>
      <w:r>
        <w:t xml:space="preserve"> ≈  5.8 x 10</w:t>
      </w:r>
      <w:r>
        <w:rPr>
          <w:rStyle w:val="superscript"/>
        </w:rPr>
        <w:t>7</w:t>
      </w:r>
      <w:r>
        <w:t xml:space="preserve">  (annealed)</w:t>
      </w:r>
    </w:p>
    <w:p w14:paraId="4D5FA2DD" w14:textId="77777777" w:rsidR="00FA4E3A" w:rsidRDefault="00FA4E3A" w:rsidP="00FA4E3A">
      <w:r>
        <w:tab/>
        <w:t>μ</w:t>
      </w:r>
      <w:r>
        <w:rPr>
          <w:rStyle w:val="subscript"/>
        </w:rPr>
        <w:t>0</w:t>
      </w:r>
      <w:r>
        <w:t xml:space="preserve"> = 4</w:t>
      </w:r>
      <w:r w:rsidRPr="002C3552">
        <w:t>π</w:t>
      </w:r>
      <w:r>
        <w:t xml:space="preserve"> x 10</w:t>
      </w:r>
      <w:r w:rsidRPr="00ED6797">
        <w:rPr>
          <w:rStyle w:val="superscript"/>
        </w:rPr>
        <w:t>-7</w:t>
      </w:r>
      <w:r>
        <w:t xml:space="preserve"> henry/m</w:t>
      </w:r>
    </w:p>
    <w:p w14:paraId="68F7E5FA" w14:textId="77777777" w:rsidR="00FA4E3A" w:rsidRDefault="00FA4E3A" w:rsidP="00FA4E3A"/>
    <w:p w14:paraId="093EA507" w14:textId="77777777" w:rsidR="00FA4E3A" w:rsidRDefault="00FA4E3A" w:rsidP="00FA4E3A">
      <w:r>
        <w:tab/>
        <w:t xml:space="preserve">δ ≡ </w:t>
      </w:r>
      <w:r>
        <w:fldChar w:fldCharType="begin"/>
      </w:r>
      <w:r>
        <w:instrText xml:space="preserve"> EQ \r(2/(ωμσ)) </w:instrText>
      </w:r>
      <w:r>
        <w:fldChar w:fldCharType="end"/>
      </w:r>
      <w:r>
        <w:t xml:space="preserve">   ≈  </w:t>
      </w:r>
      <w:r>
        <w:fldChar w:fldCharType="begin"/>
      </w:r>
      <w:r>
        <w:instrText xml:space="preserve"> EQ \r(2/(2πfμ</w:instrText>
      </w:r>
      <w:r>
        <w:rPr>
          <w:rStyle w:val="subscript"/>
        </w:rPr>
        <w:instrText>0</w:instrText>
      </w:r>
      <w:r>
        <w:instrText xml:space="preserve">σ)) </w:instrText>
      </w:r>
      <w:r>
        <w:fldChar w:fldCharType="end"/>
      </w:r>
      <w:r>
        <w:t xml:space="preserve"> = </w:t>
      </w:r>
      <w:r>
        <w:fldChar w:fldCharType="begin"/>
      </w:r>
      <w:r>
        <w:instrText xml:space="preserve"> EQ \r(1/(πfμ</w:instrText>
      </w:r>
      <w:r>
        <w:rPr>
          <w:rStyle w:val="subscript"/>
        </w:rPr>
        <w:instrText>0</w:instrText>
      </w:r>
      <w:r>
        <w:instrText xml:space="preserve">σ)) </w:instrText>
      </w:r>
      <w:r>
        <w:fldChar w:fldCharType="end"/>
      </w:r>
    </w:p>
    <w:p w14:paraId="434DC506" w14:textId="77777777" w:rsidR="00FA4E3A" w:rsidRDefault="00FA4E3A" w:rsidP="00FA4E3A"/>
    <w:p w14:paraId="198C5BF6" w14:textId="77777777" w:rsidR="00FA4E3A" w:rsidRDefault="00FA4E3A" w:rsidP="00FA4E3A">
      <w:r>
        <w:tab/>
      </w:r>
      <w:r>
        <w:pict>
          <v:shape id="_x0000_i1113" type="#_x0000_t75" style="width:268.5pt;height:25.5pt">
            <v:imagedata r:id="rId104" o:title=""/>
          </v:shape>
        </w:pict>
      </w:r>
    </w:p>
    <w:p w14:paraId="38B0AB9C" w14:textId="77777777" w:rsidR="00FA4E3A" w:rsidRDefault="00FA4E3A" w:rsidP="00FA4E3A"/>
    <w:p w14:paraId="6CB43ED6" w14:textId="77777777" w:rsidR="00FA4E3A" w:rsidRDefault="00FA4E3A" w:rsidP="00FA4E3A">
      <w:r>
        <w:t xml:space="preserve">So δ ≈ 1 cm. Thus, skin effect could be significant for a very large diameter wire. Typically the individual strands of a 1500 amp cable are 1/6" in diameter or 0.2 cm in radius, so there is some slight non-uniformity in the current distribution. If the strands are not insulated one should think of this more in terms of the total cable diameter including all strand layers which might be 1". </w:t>
      </w:r>
    </w:p>
    <w:p w14:paraId="59DB764D" w14:textId="77777777" w:rsidR="00FA4E3A" w:rsidRDefault="00FA4E3A" w:rsidP="00FA4E3A">
      <w:r>
        <w:tab/>
        <w:t>Usually the requirement of low power loss requires that R be relatively small compared to ωL. The 1500A cable just noted has R = .02Ω per thousand feet. Similarly, the conductance G (mostly from insulator leakage) is very small compared to ωC. Thus, (4.4.12) leads to (4.4.16) stating Z</w:t>
      </w:r>
      <w:r>
        <w:rPr>
          <w:rStyle w:val="subscript"/>
        </w:rPr>
        <w:t>0</w:t>
      </w:r>
      <w:r>
        <w:t xml:space="preserve">  ≈ K 30Ω . If the full cable is 1" in diameter and the two lines are spaced 1 m apart, we can compute K from (4.5.13), </w:t>
      </w:r>
    </w:p>
    <w:p w14:paraId="53564ACD" w14:textId="77777777" w:rsidR="00FA4E3A" w:rsidRDefault="00FA4E3A" w:rsidP="00FA4E3A"/>
    <w:p w14:paraId="30808AB7" w14:textId="77777777" w:rsidR="00FA4E3A" w:rsidRDefault="00FA4E3A" w:rsidP="00FA4E3A">
      <w:r>
        <w:tab/>
        <w:t>K = 4 ln(b/a) = 4 ln( 1m/0.5") = 4 ln(39.37*2) = 17.5</w:t>
      </w:r>
    </w:p>
    <w:p w14:paraId="4E566C11" w14:textId="77777777" w:rsidR="00FA4E3A" w:rsidRDefault="00FA4E3A" w:rsidP="00FA4E3A"/>
    <w:p w14:paraId="647C9CFE" w14:textId="77777777" w:rsidR="00FA4E3A" w:rsidRDefault="00FA4E3A" w:rsidP="00FA4E3A">
      <w:r>
        <w:t xml:space="preserve">so then from (4.4.16), </w:t>
      </w:r>
    </w:p>
    <w:p w14:paraId="1B9FADCB" w14:textId="77777777" w:rsidR="00FA4E3A" w:rsidRDefault="00FA4E3A" w:rsidP="00FA4E3A"/>
    <w:p w14:paraId="57DAFF57" w14:textId="77777777" w:rsidR="00FA4E3A" w:rsidRDefault="00FA4E3A" w:rsidP="00FA4E3A">
      <w:r>
        <w:tab/>
        <w:t>Z</w:t>
      </w:r>
      <w:r>
        <w:rPr>
          <w:rStyle w:val="subscript"/>
        </w:rPr>
        <w:t>0</w:t>
      </w:r>
      <w:r>
        <w:t xml:space="preserve"> ≈ K 30Ω  = 17.5 * 30 Ω  = 524Ω</w:t>
      </w:r>
      <w:r w:rsidR="0009485B">
        <w:t xml:space="preserve">  .</w:t>
      </w:r>
    </w:p>
    <w:p w14:paraId="07828819" w14:textId="77777777" w:rsidR="005B1FD1" w:rsidRDefault="005B1FD1" w:rsidP="00FA4E3A"/>
    <w:p w14:paraId="35ABD23E" w14:textId="77777777" w:rsidR="00FA4E3A" w:rsidRDefault="005B1FD1" w:rsidP="00FA4E3A">
      <w:r>
        <w:t xml:space="preserve">Notice that halving radius a (or doubling b) increases K by </w:t>
      </w:r>
      <w:r w:rsidR="0009485B">
        <w:t>4</w:t>
      </w:r>
      <w:r>
        <w:t xml:space="preserve">ln2 = </w:t>
      </w:r>
      <w:r w:rsidR="0009485B">
        <w:t>2.77</w:t>
      </w:r>
      <w:r>
        <w:t xml:space="preserve"> which is only </w:t>
      </w:r>
      <w:r w:rsidR="0009485B">
        <w:t>16</w:t>
      </w:r>
      <w:r>
        <w:t>% of  17.5, so Z</w:t>
      </w:r>
      <w:r>
        <w:rPr>
          <w:rStyle w:val="subscript"/>
        </w:rPr>
        <w:t>0</w:t>
      </w:r>
      <w:r>
        <w:t xml:space="preserve"> is fairly insensitive to the line geometry. </w:t>
      </w:r>
      <w:r w:rsidR="00FA4E3A">
        <w:t xml:space="preserve">Rajput (p 554) claims power lines typically range from 400 to 600 Ω. See southwire.com for data on transmission line cables. </w:t>
      </w:r>
    </w:p>
    <w:p w14:paraId="1BAD5FFB" w14:textId="77777777" w:rsidR="005B1FD1" w:rsidRPr="005B1FD1" w:rsidRDefault="005B1FD1" w:rsidP="00FA4E3A">
      <w:r>
        <w:tab/>
        <w:t>A twin-line telegraph or telephone cable falls into this same impedance class, with 600 ohms being the traditional Z</w:t>
      </w:r>
      <w:r>
        <w:rPr>
          <w:rStyle w:val="subscript"/>
        </w:rPr>
        <w:t>0</w:t>
      </w:r>
      <w:r>
        <w:t xml:space="preserve"> number. A single telegraph wire over the ground plane has a similar Z</w:t>
      </w:r>
      <w:r>
        <w:rPr>
          <w:rStyle w:val="subscript"/>
        </w:rPr>
        <w:t>0</w:t>
      </w:r>
      <w:r>
        <w:t xml:space="preserve">. For a = </w:t>
      </w:r>
      <w:r w:rsidR="00F073A2">
        <w:t xml:space="preserve">1/8" = </w:t>
      </w:r>
      <w:r>
        <w:t>0.</w:t>
      </w:r>
      <w:r w:rsidR="00F073A2">
        <w:t>32</w:t>
      </w:r>
      <w:r>
        <w:t xml:space="preserve"> cm and height 4 m, K  = 2 ln(2h/a) from (6.3.21) below, so K = 2 ln(8/[.</w:t>
      </w:r>
      <w:r w:rsidR="00F073A2">
        <w:t>32</w:t>
      </w:r>
      <w:r>
        <w:t>x10</w:t>
      </w:r>
      <w:r>
        <w:rPr>
          <w:rStyle w:val="superscript"/>
        </w:rPr>
        <w:t>-2</w:t>
      </w:r>
      <w:r>
        <w:t>]) = 2 ln(</w:t>
      </w:r>
      <w:r w:rsidR="00F073A2">
        <w:t>25</w:t>
      </w:r>
      <w:r>
        <w:t xml:space="preserve">00) = </w:t>
      </w:r>
      <w:r w:rsidR="00F073A2">
        <w:t>15.64</w:t>
      </w:r>
      <w:r>
        <w:t xml:space="preserve"> giving Z</w:t>
      </w:r>
      <w:r>
        <w:rPr>
          <w:rStyle w:val="subscript"/>
        </w:rPr>
        <w:t>0</w:t>
      </w:r>
      <w:r>
        <w:t xml:space="preserve"> = 4</w:t>
      </w:r>
      <w:r w:rsidR="00F073A2">
        <w:t>69</w:t>
      </w:r>
      <w:r>
        <w:t xml:space="preserve"> Ω. </w:t>
      </w:r>
    </w:p>
    <w:p w14:paraId="6547D049" w14:textId="77777777" w:rsidR="00FA4E3A" w:rsidRPr="00B75245" w:rsidRDefault="00F342BD" w:rsidP="00FA4E3A">
      <w:pPr>
        <w:pStyle w:val="Heading3"/>
      </w:pPr>
      <w:r>
        <w:br w:type="page"/>
      </w:r>
      <w:bookmarkStart w:id="91" w:name="_Toc401578476"/>
      <w:r w:rsidR="00FA4E3A">
        <w:t>4.6 Example:  A coaxial cable</w:t>
      </w:r>
      <w:bookmarkEnd w:id="91"/>
    </w:p>
    <w:p w14:paraId="0F0E71E4" w14:textId="77777777" w:rsidR="00FA4E3A" w:rsidRPr="005343ED" w:rsidRDefault="00FA4E3A" w:rsidP="00FA4E3A"/>
    <w:p w14:paraId="3833E47C" w14:textId="77777777" w:rsidR="00FA4E3A" w:rsidRDefault="00FA4E3A" w:rsidP="00FA4E3A">
      <w:r>
        <w:t xml:space="preserve">A coaxial cable is the other transmission line where we know the surface charge distribution is that given by (4.5.1). The analysis of the previous section resulting in (4.5.3) is then unchanged, and we find that K is still given by (4.5.3), </w:t>
      </w:r>
    </w:p>
    <w:p w14:paraId="39D14CC7" w14:textId="77777777" w:rsidR="00FA4E3A" w:rsidRDefault="00FA4E3A" w:rsidP="00FA4E3A"/>
    <w:p w14:paraId="2D7B3F11" w14:textId="77777777" w:rsidR="00FA4E3A" w:rsidRPr="004A1CFE" w:rsidRDefault="00FA4E3A" w:rsidP="00FA4E3A">
      <w:pPr>
        <w:tabs>
          <w:tab w:val="left" w:pos="7200"/>
          <w:tab w:val="left" w:pos="7920"/>
          <w:tab w:val="right" w:pos="9270"/>
        </w:tabs>
      </w:pPr>
      <w:r>
        <w:tab/>
      </w:r>
      <w:r>
        <w:rPr>
          <w:color w:val="000000"/>
        </w:rPr>
        <w:t>K</w:t>
      </w:r>
      <w:r>
        <w:t xml:space="preserve">   </w:t>
      </w:r>
      <w:r>
        <w:tab/>
        <w:t xml:space="preserve">=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  .</w:t>
      </w:r>
      <w:r>
        <w:tab/>
      </w:r>
      <w:r>
        <w:tab/>
      </w:r>
      <w:r w:rsidRPr="00F34465">
        <w:rPr>
          <w:i/>
        </w:rPr>
        <w:t>(4.5.3)</w:t>
      </w:r>
    </w:p>
    <w:p w14:paraId="6C2F41AB" w14:textId="77777777" w:rsidR="00FA4E3A" w:rsidRDefault="00FA4E3A" w:rsidP="00FA4E3A"/>
    <w:p w14:paraId="6BF73CCC" w14:textId="77777777" w:rsidR="00FA4E3A" w:rsidRDefault="00FA4E3A" w:rsidP="00FA4E3A">
      <w:r>
        <w:t>What is different is that we have a different picture describing the various s</w:t>
      </w:r>
      <w:r>
        <w:rPr>
          <w:rStyle w:val="subscript"/>
        </w:rPr>
        <w:t>ij</w:t>
      </w:r>
      <w:r>
        <w:t xml:space="preserve"> distances. The new picture is this, where the cross section circles have radii a</w:t>
      </w:r>
      <w:r>
        <w:rPr>
          <w:rStyle w:val="subscript"/>
        </w:rPr>
        <w:t>2</w:t>
      </w:r>
      <w:r>
        <w:t xml:space="preserve"> &gt; a</w:t>
      </w:r>
      <w:r>
        <w:rPr>
          <w:rStyle w:val="subscript"/>
        </w:rPr>
        <w:t>1</w:t>
      </w:r>
      <w:r>
        <w:t xml:space="preserve"> :</w:t>
      </w:r>
    </w:p>
    <w:p w14:paraId="06E44BBC" w14:textId="77777777" w:rsidR="00FA4E3A" w:rsidRDefault="00FA4E3A" w:rsidP="00FA4E3A"/>
    <w:p w14:paraId="7F3A14E1" w14:textId="77777777" w:rsidR="00FA4E3A" w:rsidRPr="0001798F" w:rsidRDefault="00FA4E3A" w:rsidP="00FA4E3A">
      <w:pPr>
        <w:tabs>
          <w:tab w:val="left" w:pos="7200"/>
          <w:tab w:val="left" w:pos="7920"/>
          <w:tab w:val="right" w:pos="9270"/>
        </w:tabs>
      </w:pPr>
      <w:r>
        <w:tab/>
      </w:r>
      <w:r>
        <w:tab/>
      </w:r>
      <w:r>
        <w:tab/>
      </w:r>
      <w:r>
        <w:pict>
          <v:shape id="_x0000_i1114" type="#_x0000_t75" style="width:295.5pt;height:140.25pt">
            <v:imagedata r:id="rId105" o:title=""/>
          </v:shape>
        </w:pict>
      </w:r>
      <w:r>
        <w:tab/>
      </w:r>
      <w:r>
        <w:tab/>
        <w:t>Fig 4.7</w:t>
      </w:r>
    </w:p>
    <w:p w14:paraId="723FF4AB" w14:textId="77777777" w:rsidR="00FA4E3A" w:rsidRDefault="00FA4E3A" w:rsidP="00FA4E3A"/>
    <w:p w14:paraId="1A9A4AEB" w14:textId="77777777" w:rsidR="00FA4E3A" w:rsidRDefault="00FA4E3A" w:rsidP="00FA4E3A">
      <w:r>
        <w:t xml:space="preserve">As </w:t>
      </w:r>
      <w:r w:rsidR="00F073A2">
        <w:t xml:space="preserve">done </w:t>
      </w:r>
      <w:r>
        <w:t>in the previous section, we "read off" the s</w:t>
      </w:r>
      <w:r>
        <w:rPr>
          <w:rStyle w:val="subscript"/>
        </w:rPr>
        <w:t>ij</w:t>
      </w:r>
      <w:r>
        <w:t xml:space="preserve"> expressions using the law of cosines: </w:t>
      </w:r>
    </w:p>
    <w:p w14:paraId="2C38EA85" w14:textId="77777777" w:rsidR="00FA4E3A" w:rsidRDefault="00FA4E3A" w:rsidP="00FA4E3A"/>
    <w:p w14:paraId="1E89BF4B" w14:textId="77777777" w:rsidR="00FA4E3A" w:rsidRPr="00AD56E0" w:rsidRDefault="00FA4E3A" w:rsidP="00FA4E3A">
      <w:r>
        <w:tab/>
        <w:t>s</w:t>
      </w:r>
      <w:r>
        <w:rPr>
          <w:rStyle w:val="subscript"/>
        </w:rPr>
        <w:t>21</w:t>
      </w:r>
      <w:r>
        <w:rPr>
          <w:rStyle w:val="superscript"/>
        </w:rPr>
        <w:t>2</w:t>
      </w:r>
      <w:r>
        <w:t xml:space="preserve"> = a</w:t>
      </w:r>
      <w:r>
        <w:rPr>
          <w:rStyle w:val="subscript"/>
        </w:rPr>
        <w:t>1</w:t>
      </w:r>
      <w:r>
        <w:rPr>
          <w:rStyle w:val="superscript"/>
        </w:rPr>
        <w:t>2</w:t>
      </w:r>
      <w:r>
        <w:t xml:space="preserve"> + a</w:t>
      </w:r>
      <w:r>
        <w:rPr>
          <w:rStyle w:val="subscript"/>
        </w:rPr>
        <w:t>2</w:t>
      </w:r>
      <w:r>
        <w:rPr>
          <w:rStyle w:val="superscript"/>
        </w:rPr>
        <w:t>2</w:t>
      </w:r>
      <w:r>
        <w:t xml:space="preserve"> - 2 a</w:t>
      </w:r>
      <w:r>
        <w:rPr>
          <w:rStyle w:val="subscript"/>
        </w:rPr>
        <w:t>1</w:t>
      </w:r>
      <w:r>
        <w:t>a</w:t>
      </w:r>
      <w:r>
        <w:rPr>
          <w:rStyle w:val="subscript"/>
        </w:rPr>
        <w:t>2</w:t>
      </w:r>
      <w:r>
        <w:t>cos(θ</w:t>
      </w:r>
      <w:r>
        <w:rPr>
          <w:rStyle w:val="subscript"/>
        </w:rPr>
        <w:t>1</w:t>
      </w:r>
      <w:r>
        <w:t>)</w:t>
      </w:r>
    </w:p>
    <w:p w14:paraId="257C64F5" w14:textId="77777777" w:rsidR="00FA4E3A" w:rsidRDefault="00FA4E3A" w:rsidP="00FA4E3A">
      <w:r>
        <w:tab/>
      </w:r>
    </w:p>
    <w:p w14:paraId="3039D423" w14:textId="77777777" w:rsidR="00FA4E3A" w:rsidRDefault="00FA4E3A" w:rsidP="00FA4E3A">
      <w:r>
        <w:tab/>
        <w:t>s</w:t>
      </w:r>
      <w:r>
        <w:rPr>
          <w:rStyle w:val="subscript"/>
        </w:rPr>
        <w:t>11</w:t>
      </w:r>
      <w:r>
        <w:rPr>
          <w:rStyle w:val="superscript"/>
        </w:rPr>
        <w:t>2</w:t>
      </w:r>
      <w:r>
        <w:t xml:space="preserve"> =</w:t>
      </w:r>
      <w:r w:rsidRPr="00AD56E0">
        <w:t xml:space="preserve"> </w:t>
      </w:r>
      <w:r>
        <w:t>a</w:t>
      </w:r>
      <w:r>
        <w:rPr>
          <w:rStyle w:val="subscript"/>
        </w:rPr>
        <w:t>1</w:t>
      </w:r>
      <w:r>
        <w:rPr>
          <w:rStyle w:val="superscript"/>
        </w:rPr>
        <w:t>2</w:t>
      </w:r>
      <w:r>
        <w:t xml:space="preserve"> + a</w:t>
      </w:r>
      <w:r>
        <w:rPr>
          <w:rStyle w:val="subscript"/>
        </w:rPr>
        <w:t>1</w:t>
      </w:r>
      <w:r>
        <w:rPr>
          <w:rStyle w:val="superscript"/>
        </w:rPr>
        <w:t>2</w:t>
      </w:r>
      <w:r>
        <w:t xml:space="preserve"> - 2 a</w:t>
      </w:r>
      <w:r>
        <w:rPr>
          <w:rStyle w:val="subscript"/>
        </w:rPr>
        <w:t>1</w:t>
      </w:r>
      <w:r w:rsidRPr="00AD56E0">
        <w:t xml:space="preserve"> </w:t>
      </w:r>
      <w:r>
        <w:t>a</w:t>
      </w:r>
      <w:r>
        <w:rPr>
          <w:rStyle w:val="subscript"/>
        </w:rPr>
        <w:t>1</w:t>
      </w:r>
      <w:r>
        <w:t xml:space="preserve"> cos(θ</w:t>
      </w:r>
      <w:r>
        <w:rPr>
          <w:rStyle w:val="subscript"/>
        </w:rPr>
        <w:t>1</w:t>
      </w:r>
      <w:r>
        <w:t>)   =  2a</w:t>
      </w:r>
      <w:r>
        <w:rPr>
          <w:rStyle w:val="subscript"/>
        </w:rPr>
        <w:t>1</w:t>
      </w:r>
      <w:r>
        <w:rPr>
          <w:rStyle w:val="superscript"/>
        </w:rPr>
        <w:t>2</w:t>
      </w:r>
      <w:r>
        <w:t>(1 - cos(θ</w:t>
      </w:r>
      <w:r>
        <w:rPr>
          <w:rStyle w:val="subscript"/>
        </w:rPr>
        <w:t>1</w:t>
      </w:r>
      <w:r>
        <w:t>))</w:t>
      </w:r>
    </w:p>
    <w:p w14:paraId="358C00FB" w14:textId="77777777" w:rsidR="00FA4E3A" w:rsidRDefault="00FA4E3A" w:rsidP="00FA4E3A"/>
    <w:p w14:paraId="570E74D9" w14:textId="77777777" w:rsidR="00FA4E3A" w:rsidRPr="005D759B" w:rsidRDefault="00FA4E3A" w:rsidP="00FA4E3A">
      <w:r>
        <w:tab/>
        <w:t>s</w:t>
      </w:r>
      <w:r>
        <w:rPr>
          <w:rStyle w:val="subscript"/>
        </w:rPr>
        <w:t>22</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- 2 a</w:t>
      </w:r>
      <w:r>
        <w:rPr>
          <w:rStyle w:val="subscript"/>
        </w:rPr>
        <w:t>2</w:t>
      </w:r>
      <w:r w:rsidRPr="00AD56E0">
        <w:t xml:space="preserve"> </w:t>
      </w:r>
      <w:r>
        <w:t>a</w:t>
      </w:r>
      <w:r>
        <w:rPr>
          <w:rStyle w:val="subscript"/>
        </w:rPr>
        <w:t>2</w:t>
      </w:r>
      <w:r>
        <w:t xml:space="preserve"> cos(θ</w:t>
      </w:r>
      <w:r>
        <w:rPr>
          <w:rStyle w:val="subscript"/>
        </w:rPr>
        <w:t>2</w:t>
      </w:r>
      <w:r>
        <w:t>)   =  2a</w:t>
      </w:r>
      <w:r>
        <w:rPr>
          <w:rStyle w:val="subscript"/>
        </w:rPr>
        <w:t>2</w:t>
      </w:r>
      <w:r>
        <w:rPr>
          <w:rStyle w:val="superscript"/>
        </w:rPr>
        <w:t>2</w:t>
      </w:r>
      <w:r>
        <w:t>(1 - cos(θ</w:t>
      </w:r>
      <w:r>
        <w:rPr>
          <w:rStyle w:val="subscript"/>
        </w:rPr>
        <w:t>2</w:t>
      </w:r>
      <w:r>
        <w:t>))</w:t>
      </w:r>
    </w:p>
    <w:p w14:paraId="60A5969A" w14:textId="77777777" w:rsidR="00FA4E3A" w:rsidRDefault="00FA4E3A" w:rsidP="00FA4E3A">
      <w:pPr>
        <w:tabs>
          <w:tab w:val="left" w:pos="7200"/>
          <w:tab w:val="left" w:pos="7920"/>
          <w:tab w:val="right" w:pos="9270"/>
        </w:tabs>
      </w:pPr>
      <w:r>
        <w:tab/>
      </w:r>
    </w:p>
    <w:p w14:paraId="4B8F6FC1" w14:textId="77777777" w:rsidR="00FA4E3A" w:rsidRDefault="00FA4E3A" w:rsidP="00FA4E3A">
      <w:pPr>
        <w:tabs>
          <w:tab w:val="left" w:pos="7200"/>
          <w:tab w:val="left" w:pos="7920"/>
          <w:tab w:val="right" w:pos="9270"/>
        </w:tabs>
      </w:pPr>
      <w:r>
        <w:tab/>
        <w:t>s</w:t>
      </w:r>
      <w:r>
        <w:rPr>
          <w:rStyle w:val="subscript"/>
        </w:rPr>
        <w:t>12</w:t>
      </w:r>
      <w:r>
        <w:rPr>
          <w:rStyle w:val="superscript"/>
        </w:rPr>
        <w:t>2</w:t>
      </w:r>
      <w:r>
        <w:t xml:space="preserve"> = a</w:t>
      </w:r>
      <w:r>
        <w:rPr>
          <w:rStyle w:val="subscript"/>
        </w:rPr>
        <w:t>2</w:t>
      </w:r>
      <w:r>
        <w:rPr>
          <w:rStyle w:val="superscript"/>
        </w:rPr>
        <w:t>2</w:t>
      </w:r>
      <w:r>
        <w:t xml:space="preserve"> + a</w:t>
      </w:r>
      <w:r>
        <w:rPr>
          <w:rStyle w:val="subscript"/>
        </w:rPr>
        <w:t>1</w:t>
      </w:r>
      <w:r>
        <w:rPr>
          <w:rStyle w:val="superscript"/>
        </w:rPr>
        <w:t>2</w:t>
      </w:r>
      <w:r>
        <w:t xml:space="preserve"> - 2 a</w:t>
      </w:r>
      <w:r>
        <w:rPr>
          <w:rStyle w:val="subscript"/>
        </w:rPr>
        <w:t>1</w:t>
      </w:r>
      <w:r>
        <w:t>a</w:t>
      </w:r>
      <w:r>
        <w:rPr>
          <w:rStyle w:val="subscript"/>
        </w:rPr>
        <w:t>2</w:t>
      </w:r>
      <w:r>
        <w:t xml:space="preserve"> cos(θ</w:t>
      </w:r>
      <w:r>
        <w:rPr>
          <w:rStyle w:val="subscript"/>
        </w:rPr>
        <w:t>2</w:t>
      </w:r>
      <w:r>
        <w:t>)  .</w:t>
      </w:r>
      <w:r>
        <w:tab/>
      </w:r>
      <w:r>
        <w:tab/>
      </w:r>
      <w:r>
        <w:tab/>
      </w:r>
      <w:r>
        <w:tab/>
      </w:r>
      <w:r>
        <w:tab/>
      </w:r>
      <w:r>
        <w:tab/>
      </w:r>
      <w:r>
        <w:tab/>
      </w:r>
      <w:r>
        <w:tab/>
        <w:t>(4.6.1)</w:t>
      </w:r>
    </w:p>
    <w:p w14:paraId="58BF28D6" w14:textId="77777777" w:rsidR="00FA4E3A" w:rsidRDefault="00FA4E3A" w:rsidP="00FA4E3A"/>
    <w:p w14:paraId="388E7EE5" w14:textId="77777777" w:rsidR="00FA4E3A" w:rsidRDefault="00FA4E3A" w:rsidP="00FA4E3A">
      <w:r>
        <w:t>Recalling,</w:t>
      </w:r>
    </w:p>
    <w:p w14:paraId="4DA6F946" w14:textId="77777777" w:rsidR="00FA4E3A" w:rsidRDefault="00FA4E3A" w:rsidP="00FA4E3A"/>
    <w:p w14:paraId="19B5C35B" w14:textId="77777777" w:rsidR="00FA4E3A" w:rsidRDefault="00FA4E3A" w:rsidP="00FA4E3A">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ab/>
      </w:r>
      <w:r>
        <w:t>)]  .</w:t>
      </w:r>
      <w:r>
        <w:tab/>
      </w:r>
      <w:r>
        <w:tab/>
      </w:r>
      <w:r>
        <w:tab/>
      </w:r>
      <w:r>
        <w:tab/>
      </w:r>
      <w:r>
        <w:tab/>
      </w:r>
      <w:r w:rsidRPr="009E2C55">
        <w:rPr>
          <w:i/>
        </w:rPr>
        <w:t>(4.5.5)</w:t>
      </w:r>
    </w:p>
    <w:p w14:paraId="6D143420" w14:textId="77777777" w:rsidR="00FA4E3A" w:rsidRDefault="00FA4E3A" w:rsidP="00FA4E3A"/>
    <w:p w14:paraId="3B20A710" w14:textId="77777777" w:rsidR="00FA4E3A" w:rsidRDefault="00F073A2" w:rsidP="00FA4E3A">
      <w:r>
        <w:t>one finds</w:t>
      </w:r>
      <w:r w:rsidR="00FA4E3A">
        <w:t xml:space="preserve">, </w:t>
      </w:r>
    </w:p>
    <w:p w14:paraId="6EB5D8F7" w14:textId="77777777" w:rsidR="00FA4E3A" w:rsidRDefault="00FA4E3A" w:rsidP="00FA4E3A"/>
    <w:p w14:paraId="515178DC" w14:textId="77777777" w:rsidR="00FA4E3A" w:rsidRDefault="00FA4E3A" w:rsidP="00FA4E3A">
      <w:pPr>
        <w:rPr>
          <w:rStyle w:val="sub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ln[a</w:t>
      </w:r>
      <w:r>
        <w:rPr>
          <w:rStyle w:val="subscript"/>
        </w:rPr>
        <w:t>1</w:t>
      </w:r>
      <w:r>
        <w:rPr>
          <w:rStyle w:val="superscript"/>
        </w:rPr>
        <w:t>2</w:t>
      </w:r>
      <w:r>
        <w:t xml:space="preserve"> + a</w:t>
      </w:r>
      <w:r>
        <w:rPr>
          <w:rStyle w:val="subscript"/>
        </w:rPr>
        <w:t>2</w:t>
      </w:r>
      <w:r>
        <w:rPr>
          <w:rStyle w:val="superscript"/>
        </w:rPr>
        <w:t>2</w:t>
      </w:r>
      <w:r>
        <w:t xml:space="preserve"> - 2a</w:t>
      </w:r>
      <w:r>
        <w:rPr>
          <w:rStyle w:val="subscript"/>
        </w:rPr>
        <w:t>1</w:t>
      </w:r>
      <w:r>
        <w:t>a</w:t>
      </w:r>
      <w:r>
        <w:rPr>
          <w:rStyle w:val="subscript"/>
        </w:rPr>
        <w:t>2</w:t>
      </w:r>
      <w:r>
        <w:t>cos(θ</w:t>
      </w:r>
      <w:r>
        <w:rPr>
          <w:rStyle w:val="subscript"/>
        </w:rPr>
        <w:t>1</w:t>
      </w:r>
      <w:r>
        <w:t>)]</w:t>
      </w:r>
      <w:r>
        <w:tab/>
      </w:r>
      <w:r>
        <w:tab/>
        <w:t>A = a</w:t>
      </w:r>
      <w:r>
        <w:rPr>
          <w:rStyle w:val="subscript"/>
        </w:rPr>
        <w:t>1</w:t>
      </w:r>
      <w:r>
        <w:rPr>
          <w:rStyle w:val="superscript"/>
        </w:rPr>
        <w:t>2</w:t>
      </w:r>
      <w:r>
        <w:t xml:space="preserve"> + a</w:t>
      </w:r>
      <w:r>
        <w:rPr>
          <w:rStyle w:val="subscript"/>
        </w:rPr>
        <w:t>2</w:t>
      </w:r>
      <w:r>
        <w:rPr>
          <w:rStyle w:val="superscript"/>
        </w:rPr>
        <w:t>2</w:t>
      </w:r>
      <w:r>
        <w:tab/>
        <w:t>B = 2a</w:t>
      </w:r>
      <w:r>
        <w:rPr>
          <w:rStyle w:val="subscript"/>
        </w:rPr>
        <w:t>1</w:t>
      </w:r>
      <w:r>
        <w:t>a</w:t>
      </w:r>
      <w:r>
        <w:rPr>
          <w:rStyle w:val="subscript"/>
        </w:rPr>
        <w:t>2</w:t>
      </w:r>
    </w:p>
    <w:p w14:paraId="3D9676F3" w14:textId="77777777" w:rsidR="00FA4E3A" w:rsidRDefault="00FA4E3A" w:rsidP="00FA4E3A">
      <w:pPr>
        <w:rPr>
          <w:rStyle w:val="subscript"/>
        </w:rPr>
      </w:pPr>
    </w:p>
    <w:p w14:paraId="505E18C0" w14:textId="77777777" w:rsidR="00FA4E3A" w:rsidRDefault="00FA4E3A" w:rsidP="00FA4E3A">
      <w:pPr>
        <w:rPr>
          <w:rStyle w:val="subscript"/>
        </w:rPr>
      </w:pPr>
      <w:r>
        <w:rPr>
          <w:rStyle w:val="subscript"/>
        </w:rPr>
        <w:tab/>
      </w:r>
      <w:r>
        <w:t>A</w:t>
      </w:r>
      <w:r>
        <w:rPr>
          <w:rStyle w:val="superscript"/>
        </w:rPr>
        <w:t>2</w:t>
      </w:r>
      <w:r>
        <w:t>-B</w:t>
      </w:r>
      <w:r>
        <w:rPr>
          <w:rStyle w:val="superscript"/>
        </w:rPr>
        <w:t>2</w:t>
      </w:r>
      <w:r>
        <w:t xml:space="preserve"> =  (a</w:t>
      </w:r>
      <w:r>
        <w:rPr>
          <w:rStyle w:val="subscript"/>
        </w:rPr>
        <w:t>1</w:t>
      </w:r>
      <w:r>
        <w:rPr>
          <w:rStyle w:val="superscript"/>
        </w:rPr>
        <w:t>2</w:t>
      </w:r>
      <w:r>
        <w:t xml:space="preserve"> +a</w:t>
      </w:r>
      <w:r>
        <w:rPr>
          <w:rStyle w:val="subscript"/>
        </w:rPr>
        <w:t>2</w:t>
      </w:r>
      <w:r>
        <w:rPr>
          <w:rStyle w:val="superscript"/>
        </w:rPr>
        <w:t>2</w:t>
      </w:r>
      <w:r>
        <w:t>)</w:t>
      </w:r>
      <w:r>
        <w:rPr>
          <w:rStyle w:val="superscript"/>
        </w:rPr>
        <w:t>2</w:t>
      </w:r>
      <w:r>
        <w:t xml:space="preserve"> - 4a</w:t>
      </w:r>
      <w:r>
        <w:rPr>
          <w:rStyle w:val="subscript"/>
        </w:rPr>
        <w:t>1</w:t>
      </w:r>
      <w:r>
        <w:rPr>
          <w:rStyle w:val="superscript"/>
        </w:rPr>
        <w:t>2</w:t>
      </w:r>
      <w:r>
        <w:t>a</w:t>
      </w:r>
      <w:r>
        <w:rPr>
          <w:rStyle w:val="subscript"/>
        </w:rPr>
        <w:t>2</w:t>
      </w:r>
      <w:r>
        <w:rPr>
          <w:rStyle w:val="superscript"/>
        </w:rPr>
        <w:t>2</w:t>
      </w:r>
      <w:r>
        <w:t xml:space="preserve">  = (a</w:t>
      </w:r>
      <w:r>
        <w:rPr>
          <w:rStyle w:val="subscript"/>
        </w:rPr>
        <w:t>1</w:t>
      </w:r>
      <w:r>
        <w:rPr>
          <w:rStyle w:val="superscript"/>
        </w:rPr>
        <w:t>2</w:t>
      </w:r>
      <w:r>
        <w:t xml:space="preserve"> -a</w:t>
      </w:r>
      <w:r>
        <w:rPr>
          <w:rStyle w:val="subscript"/>
        </w:rPr>
        <w:t>2</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xml:space="preserve">  = (a</w:t>
      </w:r>
      <w:r>
        <w:rPr>
          <w:rStyle w:val="subscript"/>
        </w:rPr>
        <w:t>2</w:t>
      </w:r>
      <w:r>
        <w:rPr>
          <w:rStyle w:val="superscript"/>
        </w:rPr>
        <w:t>2</w:t>
      </w:r>
      <w:r>
        <w:t xml:space="preserve"> -a</w:t>
      </w:r>
      <w:r>
        <w:rPr>
          <w:rStyle w:val="subscript"/>
        </w:rPr>
        <w:t>1</w:t>
      </w:r>
      <w:r>
        <w:rPr>
          <w:rStyle w:val="superscript"/>
        </w:rPr>
        <w:t>2</w:t>
      </w:r>
      <w:r>
        <w:t>)</w:t>
      </w:r>
      <w:r>
        <w:tab/>
        <w:t>&gt; 0</w:t>
      </w:r>
      <w:r>
        <w:tab/>
        <w:t>since a</w:t>
      </w:r>
      <w:r>
        <w:rPr>
          <w:rStyle w:val="subscript"/>
        </w:rPr>
        <w:t>2</w:t>
      </w:r>
      <w:r>
        <w:t xml:space="preserve"> &gt; a</w:t>
      </w:r>
      <w:r>
        <w:rPr>
          <w:rStyle w:val="subscript"/>
        </w:rPr>
        <w:t>1</w:t>
      </w:r>
    </w:p>
    <w:p w14:paraId="44E85ABC" w14:textId="77777777" w:rsidR="00FA4E3A" w:rsidRPr="005D1770" w:rsidRDefault="00FA4E3A" w:rsidP="00FA4E3A">
      <w:r>
        <w:t>so</w:t>
      </w:r>
    </w:p>
    <w:p w14:paraId="20EDC819" w14:textId="77777777" w:rsidR="00FA4E3A" w:rsidRDefault="00FA4E3A" w:rsidP="00FA4E3A">
      <w:r>
        <w:rPr>
          <w:rStyle w:val="subscript"/>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 a</w:t>
      </w:r>
      <w:r>
        <w:rPr>
          <w:rStyle w:val="subscript"/>
        </w:rPr>
        <w:t>1</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-a</w:t>
      </w:r>
      <w:r>
        <w:rPr>
          <w:rStyle w:val="subscript"/>
        </w:rPr>
        <w:t>1</w:t>
      </w:r>
      <w:r>
        <w:rPr>
          <w:rStyle w:val="superscript"/>
        </w:rPr>
        <w:t>2</w:t>
      </w:r>
      <w:r>
        <w:t>) ) = 2πln(a</w:t>
      </w:r>
      <w:r>
        <w:rPr>
          <w:rStyle w:val="subscript"/>
        </w:rPr>
        <w:t>2</w:t>
      </w:r>
      <w:r>
        <w:rPr>
          <w:rStyle w:val="superscript"/>
        </w:rPr>
        <w:t>2</w:t>
      </w:r>
      <w:r>
        <w:t>)  .</w:t>
      </w:r>
    </w:p>
    <w:p w14:paraId="5D222CD7" w14:textId="77777777" w:rsidR="00FA4E3A" w:rsidRDefault="00FA4E3A" w:rsidP="00FA4E3A"/>
    <w:p w14:paraId="031F1212" w14:textId="77777777" w:rsidR="00FA4E3A" w:rsidRDefault="00FA4E3A" w:rsidP="00FA4E3A">
      <w:r>
        <w:t>Similarly</w:t>
      </w:r>
    </w:p>
    <w:p w14:paraId="5A04E779" w14:textId="77777777" w:rsidR="00FA4E3A" w:rsidRDefault="00FA4E3A" w:rsidP="00FA4E3A"/>
    <w:p w14:paraId="0930E9E0"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ln[(1/2)( a</w:t>
      </w:r>
      <w:r>
        <w:rPr>
          <w:rStyle w:val="subscript"/>
        </w:rPr>
        <w:t>1</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-a</w:t>
      </w:r>
      <w:r>
        <w:rPr>
          <w:rStyle w:val="subscript"/>
        </w:rPr>
        <w:t>1</w:t>
      </w:r>
      <w:r>
        <w:rPr>
          <w:rStyle w:val="superscript"/>
        </w:rPr>
        <w:t>2</w:t>
      </w:r>
      <w:r>
        <w:t>) ) = 2πln(a</w:t>
      </w:r>
      <w:r>
        <w:rPr>
          <w:rStyle w:val="subscript"/>
        </w:rPr>
        <w:t>2</w:t>
      </w:r>
      <w:r>
        <w:rPr>
          <w:rStyle w:val="superscript"/>
        </w:rPr>
        <w:t>2</w:t>
      </w:r>
      <w:r>
        <w:t>)   = same as above  .</w:t>
      </w:r>
    </w:p>
    <w:p w14:paraId="3488E37C" w14:textId="77777777" w:rsidR="00FA4E3A" w:rsidRDefault="00FA4E3A" w:rsidP="00FA4E3A"/>
    <w:p w14:paraId="028BCCDD" w14:textId="77777777" w:rsidR="00FA4E3A" w:rsidRDefault="00FA4E3A" w:rsidP="00FA4E3A">
      <w:r>
        <w:t>The other two integrals are,</w:t>
      </w:r>
    </w:p>
    <w:p w14:paraId="483EF255" w14:textId="77777777" w:rsidR="00FA4E3A" w:rsidRDefault="00FA4E3A" w:rsidP="00FA4E3A"/>
    <w:p w14:paraId="31E37BA0" w14:textId="77777777" w:rsidR="00FA4E3A" w:rsidRDefault="00FA4E3A" w:rsidP="00FA4E3A">
      <w:pPr>
        <w:rPr>
          <w:rStyle w:val="super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ln[2a</w:t>
      </w:r>
      <w:r>
        <w:rPr>
          <w:rStyle w:val="subscript"/>
        </w:rPr>
        <w:t>1</w:t>
      </w:r>
      <w:r>
        <w:rPr>
          <w:rStyle w:val="superscript"/>
        </w:rPr>
        <w:t>2</w:t>
      </w:r>
      <w:r>
        <w:t>(1 - cos(θ</w:t>
      </w:r>
      <w:r>
        <w:rPr>
          <w:rStyle w:val="subscript"/>
        </w:rPr>
        <w:t>1</w:t>
      </w:r>
      <w:r>
        <w:t>))]</w:t>
      </w:r>
      <w:r>
        <w:tab/>
      </w:r>
      <w:r>
        <w:tab/>
        <w:t>A = B = 2a</w:t>
      </w:r>
      <w:r>
        <w:rPr>
          <w:rStyle w:val="subscript"/>
        </w:rPr>
        <w:t>1</w:t>
      </w:r>
      <w:r>
        <w:rPr>
          <w:rStyle w:val="superscript"/>
        </w:rPr>
        <w:t>2</w:t>
      </w:r>
    </w:p>
    <w:p w14:paraId="7F0A844F" w14:textId="77777777" w:rsidR="00FA4E3A" w:rsidRDefault="00FA4E3A" w:rsidP="00FA4E3A">
      <w:r>
        <w:rPr>
          <w:rStyle w:val="superscript"/>
        </w:rPr>
        <w:tab/>
      </w:r>
      <w:r>
        <w:rPr>
          <w:rStyle w:val="superscript"/>
        </w:rPr>
        <w:tab/>
      </w:r>
      <w:r>
        <w:rPr>
          <w:rStyle w:val="superscript"/>
        </w:rPr>
        <w:tab/>
      </w:r>
      <w:r>
        <w:rPr>
          <w:rStyle w:val="superscript"/>
        </w:rPr>
        <w:tab/>
      </w:r>
      <w:r>
        <w:t>= 2π ln[(1/2)2a</w:t>
      </w:r>
      <w:r>
        <w:rPr>
          <w:rStyle w:val="subscript"/>
        </w:rPr>
        <w:t>1</w:t>
      </w:r>
      <w:r>
        <w:rPr>
          <w:rStyle w:val="superscript"/>
        </w:rPr>
        <w:t>2</w:t>
      </w:r>
      <w:r>
        <w:t>] = 2πln(a</w:t>
      </w:r>
      <w:r>
        <w:rPr>
          <w:rStyle w:val="subscript"/>
        </w:rPr>
        <w:t>1</w:t>
      </w:r>
      <w:r>
        <w:rPr>
          <w:rStyle w:val="superscript"/>
        </w:rPr>
        <w:t>2</w:t>
      </w:r>
      <w:r>
        <w:t>)</w:t>
      </w:r>
    </w:p>
    <w:p w14:paraId="5182CD13" w14:textId="77777777" w:rsidR="00FA4E3A" w:rsidRDefault="00FA4E3A" w:rsidP="00FA4E3A"/>
    <w:p w14:paraId="22022DD7" w14:textId="77777777" w:rsidR="00FA4E3A" w:rsidRDefault="00FA4E3A" w:rsidP="00FA4E3A">
      <w:pPr>
        <w:rPr>
          <w:rStyle w:val="super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ln[2a</w:t>
      </w:r>
      <w:r>
        <w:rPr>
          <w:rStyle w:val="subscript"/>
        </w:rPr>
        <w:t>2</w:t>
      </w:r>
      <w:r>
        <w:rPr>
          <w:rStyle w:val="superscript"/>
        </w:rPr>
        <w:t>2</w:t>
      </w:r>
      <w:r>
        <w:t>(1 - cos(θ</w:t>
      </w:r>
      <w:r>
        <w:rPr>
          <w:rStyle w:val="subscript"/>
        </w:rPr>
        <w:t>2</w:t>
      </w:r>
      <w:r>
        <w:t>))]</w:t>
      </w:r>
      <w:r>
        <w:tab/>
      </w:r>
      <w:r>
        <w:tab/>
        <w:t>A = B = 2a</w:t>
      </w:r>
      <w:r>
        <w:rPr>
          <w:rStyle w:val="subscript"/>
        </w:rPr>
        <w:t>2</w:t>
      </w:r>
      <w:r>
        <w:rPr>
          <w:rStyle w:val="superscript"/>
        </w:rPr>
        <w:t>2</w:t>
      </w:r>
    </w:p>
    <w:p w14:paraId="48A56613" w14:textId="77777777" w:rsidR="00FA4E3A" w:rsidRDefault="00FA4E3A" w:rsidP="00FA4E3A">
      <w:r>
        <w:rPr>
          <w:rStyle w:val="superscript"/>
        </w:rPr>
        <w:tab/>
      </w:r>
      <w:r>
        <w:rPr>
          <w:rStyle w:val="superscript"/>
        </w:rPr>
        <w:tab/>
      </w:r>
      <w:r>
        <w:rPr>
          <w:rStyle w:val="superscript"/>
        </w:rPr>
        <w:tab/>
      </w:r>
      <w:r>
        <w:rPr>
          <w:rStyle w:val="superscript"/>
        </w:rPr>
        <w:tab/>
      </w:r>
      <w:r>
        <w:t>= 2π ln[(1/2)2a</w:t>
      </w:r>
      <w:r>
        <w:rPr>
          <w:rStyle w:val="subscript"/>
        </w:rPr>
        <w:t>2</w:t>
      </w:r>
      <w:r>
        <w:rPr>
          <w:rStyle w:val="superscript"/>
        </w:rPr>
        <w:t>2</w:t>
      </w:r>
      <w:r>
        <w:t>] = 2πln(a</w:t>
      </w:r>
      <w:r>
        <w:rPr>
          <w:rStyle w:val="subscript"/>
        </w:rPr>
        <w:t>2</w:t>
      </w:r>
      <w:r>
        <w:rPr>
          <w:rStyle w:val="superscript"/>
        </w:rPr>
        <w:t>2</w:t>
      </w:r>
      <w:r>
        <w:t>)  .</w:t>
      </w:r>
    </w:p>
    <w:p w14:paraId="0C49BFFF" w14:textId="77777777" w:rsidR="00FA4E3A" w:rsidRDefault="00FA4E3A" w:rsidP="00FA4E3A">
      <w:r>
        <w:t xml:space="preserve">To summarize: </w:t>
      </w:r>
    </w:p>
    <w:p w14:paraId="04574BFE" w14:textId="77777777" w:rsidR="00FA4E3A" w:rsidRDefault="00FA4E3A" w:rsidP="00FA4E3A"/>
    <w:p w14:paraId="240B0526" w14:textId="77777777" w:rsidR="00FA4E3A" w:rsidRPr="004A1CFE"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2πln(a</w:t>
      </w:r>
      <w:r>
        <w:rPr>
          <w:rStyle w:val="subscript"/>
        </w:rPr>
        <w:t>2</w:t>
      </w:r>
      <w:r>
        <w:rPr>
          <w:rStyle w:val="superscript"/>
        </w:rPr>
        <w:t>2</w:t>
      </w:r>
      <w:r>
        <w:t>)</w:t>
      </w:r>
    </w:p>
    <w:p w14:paraId="55D14D48"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598EB220" w14:textId="77777777" w:rsidR="00FA4E3A" w:rsidRPr="004A1CFE"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 ln(a</w:t>
      </w:r>
      <w:r>
        <w:rPr>
          <w:rStyle w:val="subscript"/>
        </w:rPr>
        <w:t>2</w:t>
      </w:r>
      <w:r>
        <w:rPr>
          <w:rStyle w:val="superscript"/>
        </w:rPr>
        <w:t>2</w:t>
      </w:r>
      <w:r>
        <w:t>)</w:t>
      </w:r>
    </w:p>
    <w:p w14:paraId="52544FD6" w14:textId="77777777" w:rsidR="00FA4E3A" w:rsidRPr="004A1CFE" w:rsidRDefault="00FA4E3A" w:rsidP="00FA4E3A">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ln(a</w:t>
      </w:r>
      <w:r>
        <w:rPr>
          <w:rStyle w:val="subscript"/>
        </w:rPr>
        <w:t>2</w:t>
      </w:r>
      <w:r>
        <w:rPr>
          <w:rStyle w:val="superscript"/>
        </w:rPr>
        <w:t>2</w:t>
      </w:r>
      <w:r>
        <w:t>)  .</w:t>
      </w:r>
      <w:r>
        <w:tab/>
      </w:r>
      <w:r>
        <w:tab/>
      </w:r>
      <w:r>
        <w:tab/>
      </w:r>
      <w:r>
        <w:tab/>
      </w:r>
      <w:r>
        <w:tab/>
      </w:r>
      <w:r>
        <w:tab/>
      </w:r>
      <w:r>
        <w:tab/>
      </w:r>
      <w:r>
        <w:tab/>
        <w:t>(4.6.2)</w:t>
      </w:r>
    </w:p>
    <w:p w14:paraId="0787B942" w14:textId="77777777" w:rsidR="00FA4E3A" w:rsidRDefault="00FA4E3A" w:rsidP="00FA4E3A"/>
    <w:p w14:paraId="7CDADDC2" w14:textId="77777777" w:rsidR="00FA4E3A" w:rsidRDefault="00FA4E3A" w:rsidP="00FA4E3A">
      <w:r>
        <w:t xml:space="preserve">Then from (4.5.3) </w:t>
      </w:r>
      <w:r w:rsidR="00F073A2">
        <w:t>one gets,</w:t>
      </w:r>
    </w:p>
    <w:p w14:paraId="737A51EF" w14:textId="77777777" w:rsidR="00FA4E3A" w:rsidRDefault="00FA4E3A" w:rsidP="00FA4E3A"/>
    <w:p w14:paraId="36A644C5" w14:textId="77777777" w:rsidR="00FA4E3A" w:rsidRPr="005D1770" w:rsidRDefault="00FA4E3A" w:rsidP="00FA4E3A">
      <w:pPr>
        <w:rPr>
          <w:color w:val="000000"/>
        </w:rPr>
      </w:pPr>
      <w:r w:rsidRPr="005D1770">
        <w:rPr>
          <w:color w:val="000000"/>
        </w:rPr>
        <w:tab/>
        <w:t xml:space="preserve">K  =  1/(2π) {  </w:t>
      </w:r>
      <w:r w:rsidRPr="005D1770">
        <w:rPr>
          <w:color w:val="000000"/>
        </w:rPr>
        <w:fldChar w:fldCharType="begin"/>
      </w:r>
      <w:r w:rsidRPr="005D1770">
        <w:rPr>
          <w:color w:val="000000"/>
        </w:rPr>
        <w:instrText>EQ \s\up4( \i \fc\</w:instrText>
      </w:r>
      <w:r w:rsidRPr="005D1770">
        <w:rPr>
          <w:rFonts w:ascii="Lucida Sans Unicode" w:hAnsi="Lucida Sans Unicode" w:cs="Lucida Sans Unicode"/>
          <w:color w:val="000000"/>
          <w:sz w:val="32"/>
        </w:rPr>
        <w:instrText>∫</w:instrText>
      </w:r>
      <w:r w:rsidRPr="005D1770">
        <w:rPr>
          <w:color w:val="000000"/>
        </w:rPr>
        <w:instrText>\in</w:instrText>
      </w:r>
      <w:r w:rsidRPr="005D1770">
        <w:rPr>
          <w:color w:val="000000"/>
          <w:szCs w:val="22"/>
        </w:rPr>
        <w:instrText>(</w:instrText>
      </w:r>
      <w:r w:rsidRPr="005D1770">
        <w:rPr>
          <w:b/>
          <w:color w:val="000000"/>
          <w:sz w:val="18"/>
          <w:szCs w:val="18"/>
        </w:rPr>
        <w:instrText>0, 2π</w:instrText>
      </w:r>
      <w:r w:rsidRPr="005D1770">
        <w:rPr>
          <w:color w:val="000000"/>
          <w:szCs w:val="22"/>
        </w:rPr>
        <w:instrText>, )</w:instrText>
      </w:r>
      <w:r w:rsidRPr="005D1770">
        <w:rPr>
          <w:color w:val="000000"/>
        </w:rPr>
        <w:instrText>)</w:instrText>
      </w:r>
      <w:r w:rsidRPr="005D1770">
        <w:rPr>
          <w:color w:val="000000"/>
        </w:rPr>
        <w:fldChar w:fldCharType="separate"/>
      </w:r>
      <w:r w:rsidRPr="005D1770">
        <w:rPr>
          <w:b/>
          <w:noProof/>
          <w:color w:val="000000"/>
        </w:rPr>
        <w:t>!Syntax Error, I</w:t>
      </w:r>
      <w:r w:rsidRPr="005D1770">
        <w:rPr>
          <w:color w:val="000000"/>
        </w:rPr>
        <w:fldChar w:fldCharType="end"/>
      </w:r>
      <w:r w:rsidRPr="005D1770">
        <w:rPr>
          <w:color w:val="000000"/>
        </w:rPr>
        <w:t>dθ</w:t>
      </w:r>
      <w:r w:rsidRPr="005D1770">
        <w:rPr>
          <w:rStyle w:val="subscript"/>
          <w:color w:val="000000"/>
        </w:rPr>
        <w:t>1</w:t>
      </w:r>
      <w:r w:rsidRPr="005D1770">
        <w:rPr>
          <w:color w:val="000000"/>
        </w:rPr>
        <w:t xml:space="preserve"> [ln(s</w:t>
      </w:r>
      <w:r w:rsidRPr="005D1770">
        <w:rPr>
          <w:rStyle w:val="subscript"/>
          <w:color w:val="000000"/>
        </w:rPr>
        <w:t>21</w:t>
      </w:r>
      <w:r w:rsidRPr="005D1770">
        <w:rPr>
          <w:rStyle w:val="superscript"/>
          <w:color w:val="000000"/>
        </w:rPr>
        <w:t>2</w:t>
      </w:r>
      <w:r w:rsidRPr="005D1770">
        <w:rPr>
          <w:color w:val="000000"/>
        </w:rPr>
        <w:t>) - ln(s</w:t>
      </w:r>
      <w:r w:rsidRPr="005D1770">
        <w:rPr>
          <w:rStyle w:val="subscript"/>
          <w:color w:val="000000"/>
        </w:rPr>
        <w:t>11</w:t>
      </w:r>
      <w:r w:rsidRPr="005D1770">
        <w:rPr>
          <w:rStyle w:val="superscript"/>
          <w:color w:val="000000"/>
        </w:rPr>
        <w:t>2</w:t>
      </w:r>
      <w:r w:rsidRPr="005D1770">
        <w:rPr>
          <w:color w:val="000000"/>
        </w:rPr>
        <w:t xml:space="preserve">)]   -  </w:t>
      </w:r>
      <w:r w:rsidRPr="005D1770">
        <w:rPr>
          <w:color w:val="000000"/>
        </w:rPr>
        <w:fldChar w:fldCharType="begin"/>
      </w:r>
      <w:r w:rsidRPr="005D1770">
        <w:rPr>
          <w:color w:val="000000"/>
        </w:rPr>
        <w:instrText>EQ \s\up4( \i \fc\</w:instrText>
      </w:r>
      <w:r w:rsidRPr="005D1770">
        <w:rPr>
          <w:rFonts w:ascii="Lucida Sans Unicode" w:hAnsi="Lucida Sans Unicode" w:cs="Lucida Sans Unicode"/>
          <w:color w:val="000000"/>
          <w:sz w:val="32"/>
        </w:rPr>
        <w:instrText>∫</w:instrText>
      </w:r>
      <w:r w:rsidRPr="005D1770">
        <w:rPr>
          <w:color w:val="000000"/>
        </w:rPr>
        <w:instrText>\in</w:instrText>
      </w:r>
      <w:r w:rsidRPr="005D1770">
        <w:rPr>
          <w:color w:val="000000"/>
          <w:szCs w:val="22"/>
        </w:rPr>
        <w:instrText>(</w:instrText>
      </w:r>
      <w:r w:rsidRPr="005D1770">
        <w:rPr>
          <w:b/>
          <w:color w:val="000000"/>
          <w:sz w:val="18"/>
          <w:szCs w:val="18"/>
        </w:rPr>
        <w:instrText>0, 2π</w:instrText>
      </w:r>
      <w:r w:rsidRPr="005D1770">
        <w:rPr>
          <w:color w:val="000000"/>
          <w:szCs w:val="22"/>
        </w:rPr>
        <w:instrText>, )</w:instrText>
      </w:r>
      <w:r w:rsidRPr="005D1770">
        <w:rPr>
          <w:color w:val="000000"/>
        </w:rPr>
        <w:instrText>)</w:instrText>
      </w:r>
      <w:r w:rsidRPr="005D1770">
        <w:rPr>
          <w:color w:val="000000"/>
        </w:rPr>
        <w:fldChar w:fldCharType="separate"/>
      </w:r>
      <w:r w:rsidRPr="005D1770">
        <w:rPr>
          <w:b/>
          <w:noProof/>
          <w:color w:val="000000"/>
        </w:rPr>
        <w:t>!Syntax Error, I</w:t>
      </w:r>
      <w:r w:rsidRPr="005D1770">
        <w:rPr>
          <w:color w:val="000000"/>
        </w:rPr>
        <w:fldChar w:fldCharType="end"/>
      </w:r>
      <w:r w:rsidRPr="005D1770">
        <w:rPr>
          <w:color w:val="000000"/>
        </w:rPr>
        <w:t>dθ</w:t>
      </w:r>
      <w:r w:rsidRPr="005D1770">
        <w:rPr>
          <w:rStyle w:val="subscript"/>
          <w:color w:val="000000"/>
        </w:rPr>
        <w:t>2</w:t>
      </w:r>
      <w:r w:rsidRPr="005D1770">
        <w:rPr>
          <w:color w:val="000000"/>
        </w:rPr>
        <w:t xml:space="preserve"> [ln(s</w:t>
      </w:r>
      <w:r w:rsidRPr="005D1770">
        <w:rPr>
          <w:rStyle w:val="subscript"/>
          <w:color w:val="000000"/>
        </w:rPr>
        <w:t>22</w:t>
      </w:r>
      <w:r w:rsidRPr="005D1770">
        <w:rPr>
          <w:rStyle w:val="superscript"/>
          <w:color w:val="000000"/>
        </w:rPr>
        <w:t>2</w:t>
      </w:r>
      <w:r w:rsidRPr="005D1770">
        <w:rPr>
          <w:color w:val="000000"/>
        </w:rPr>
        <w:t>) - ln(s</w:t>
      </w:r>
      <w:r w:rsidRPr="005D1770">
        <w:rPr>
          <w:rStyle w:val="subscript"/>
          <w:color w:val="000000"/>
        </w:rPr>
        <w:t>12</w:t>
      </w:r>
      <w:r w:rsidRPr="005D1770">
        <w:rPr>
          <w:rStyle w:val="superscript"/>
          <w:color w:val="000000"/>
        </w:rPr>
        <w:t>2</w:t>
      </w:r>
      <w:r w:rsidRPr="005D1770">
        <w:rPr>
          <w:color w:val="000000"/>
        </w:rPr>
        <w:t>)]  }</w:t>
      </w:r>
    </w:p>
    <w:p w14:paraId="23A918A7" w14:textId="77777777" w:rsidR="00FA4E3A" w:rsidRPr="005D1770" w:rsidRDefault="00FA4E3A" w:rsidP="00FA4E3A">
      <w:pPr>
        <w:rPr>
          <w:color w:val="000000"/>
        </w:rPr>
      </w:pPr>
    </w:p>
    <w:p w14:paraId="29238567" w14:textId="77777777" w:rsidR="00FA4E3A" w:rsidRPr="00AC5403" w:rsidRDefault="00FA4E3A" w:rsidP="00FA4E3A">
      <w:pPr>
        <w:tabs>
          <w:tab w:val="left" w:pos="7200"/>
          <w:tab w:val="left" w:pos="7920"/>
          <w:tab w:val="right" w:pos="9270"/>
        </w:tabs>
      </w:pPr>
      <w:r w:rsidRPr="005D1770">
        <w:rPr>
          <w:color w:val="000000"/>
        </w:rPr>
        <w:tab/>
        <w:t xml:space="preserve">     =   ln(a</w:t>
      </w:r>
      <w:r w:rsidRPr="005D1770">
        <w:rPr>
          <w:rStyle w:val="subscript"/>
          <w:color w:val="000000"/>
        </w:rPr>
        <w:t>2</w:t>
      </w:r>
      <w:r w:rsidRPr="005D1770">
        <w:rPr>
          <w:rStyle w:val="superscript"/>
          <w:color w:val="000000"/>
        </w:rPr>
        <w:t>2</w:t>
      </w:r>
      <w:r w:rsidRPr="005D1770">
        <w:rPr>
          <w:color w:val="000000"/>
        </w:rPr>
        <w:t>)  -   ln(a</w:t>
      </w:r>
      <w:r w:rsidRPr="005D1770">
        <w:rPr>
          <w:rStyle w:val="subscript"/>
          <w:color w:val="000000"/>
        </w:rPr>
        <w:t>1</w:t>
      </w:r>
      <w:r w:rsidRPr="005D1770">
        <w:rPr>
          <w:rStyle w:val="superscript"/>
          <w:color w:val="000000"/>
        </w:rPr>
        <w:t>2</w:t>
      </w:r>
      <w:r w:rsidRPr="005D1770">
        <w:rPr>
          <w:color w:val="000000"/>
        </w:rPr>
        <w:t>)  -   ln(a</w:t>
      </w:r>
      <w:r>
        <w:rPr>
          <w:rStyle w:val="subscript"/>
          <w:color w:val="000000"/>
        </w:rPr>
        <w:t>2</w:t>
      </w:r>
      <w:r w:rsidRPr="005D1770">
        <w:rPr>
          <w:rStyle w:val="superscript"/>
          <w:color w:val="000000"/>
        </w:rPr>
        <w:t>2</w:t>
      </w:r>
      <w:r w:rsidRPr="005D1770">
        <w:rPr>
          <w:color w:val="000000"/>
        </w:rPr>
        <w:t>)  + ln(a</w:t>
      </w:r>
      <w:r w:rsidRPr="005D1770">
        <w:rPr>
          <w:rStyle w:val="subscript"/>
          <w:color w:val="000000"/>
        </w:rPr>
        <w:t>2</w:t>
      </w:r>
      <w:r w:rsidRPr="005D1770">
        <w:rPr>
          <w:rStyle w:val="superscript"/>
          <w:color w:val="000000"/>
        </w:rPr>
        <w:t>2</w:t>
      </w:r>
      <w:r>
        <w:rPr>
          <w:color w:val="000000"/>
        </w:rPr>
        <w:t xml:space="preserve">)   = </w:t>
      </w:r>
      <w:r w:rsidRPr="005D1770">
        <w:rPr>
          <w:color w:val="000000"/>
        </w:rPr>
        <w:t xml:space="preserve"> ln(a</w:t>
      </w:r>
      <w:r w:rsidRPr="005D1770">
        <w:rPr>
          <w:rStyle w:val="subscript"/>
          <w:color w:val="000000"/>
        </w:rPr>
        <w:t>2</w:t>
      </w:r>
      <w:r w:rsidRPr="005D1770">
        <w:rPr>
          <w:rStyle w:val="superscript"/>
          <w:color w:val="000000"/>
        </w:rPr>
        <w:t>2</w:t>
      </w:r>
      <w:r w:rsidRPr="005D1770">
        <w:rPr>
          <w:color w:val="000000"/>
        </w:rPr>
        <w:t>/a</w:t>
      </w:r>
      <w:r w:rsidRPr="005D1770">
        <w:rPr>
          <w:rStyle w:val="subscript"/>
          <w:color w:val="000000"/>
        </w:rPr>
        <w:t>1</w:t>
      </w:r>
      <w:r w:rsidRPr="005D1770">
        <w:rPr>
          <w:rStyle w:val="superscript"/>
          <w:color w:val="000000"/>
        </w:rPr>
        <w:t>2</w:t>
      </w:r>
      <w:r w:rsidRPr="005D1770">
        <w:rPr>
          <w:color w:val="000000"/>
        </w:rPr>
        <w:t xml:space="preserve">)  =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t xml:space="preserve"> .</w:t>
      </w:r>
      <w:r>
        <w:tab/>
      </w:r>
      <w:r>
        <w:tab/>
      </w:r>
      <w:r>
        <w:tab/>
        <w:t>(4.6.3)</w:t>
      </w:r>
    </w:p>
    <w:p w14:paraId="52C185E0" w14:textId="77777777" w:rsidR="00FA4E3A" w:rsidRDefault="00FA4E3A" w:rsidP="00FA4E3A"/>
    <w:p w14:paraId="6539CAD3" w14:textId="77777777" w:rsidR="00FA4E3A" w:rsidRDefault="00FA4E3A" w:rsidP="00FA4E3A">
      <w:r>
        <w:t xml:space="preserve">The coaxial transmission line parameters are then given by, </w:t>
      </w:r>
    </w:p>
    <w:p w14:paraId="7526E26E" w14:textId="77777777" w:rsidR="00FA4E3A" w:rsidRDefault="00FA4E3A" w:rsidP="00FA4E3A"/>
    <w:p w14:paraId="6FC997BC" w14:textId="77777777" w:rsidR="00F073A2" w:rsidRDefault="00F073A2" w:rsidP="00FA4E3A">
      <w:r>
        <w:tab/>
        <w:t xml:space="preserve">K = </w:t>
      </w:r>
      <w:r w:rsidRPr="005D1770">
        <w:rPr>
          <w:color w:val="000000"/>
        </w:rPr>
        <w:t xml:space="preserve">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rsidR="0004669D">
        <w:rPr>
          <w:color w:val="000000"/>
        </w:rPr>
        <w:tab/>
        <w:t xml:space="preserve">  </w:t>
      </w:r>
      <w:r w:rsidR="0004669D">
        <w:rPr>
          <w:color w:val="000000"/>
        </w:rPr>
        <w:tab/>
      </w:r>
      <w:r w:rsidR="0004669D">
        <w:rPr>
          <w:color w:val="000000"/>
        </w:rPr>
        <w:tab/>
      </w:r>
      <w:r w:rsidR="0004669D">
        <w:rPr>
          <w:color w:val="000000"/>
        </w:rPr>
        <w:tab/>
      </w:r>
      <w:r w:rsidR="0004669D">
        <w:rPr>
          <w:color w:val="000000"/>
        </w:rPr>
        <w:tab/>
      </w:r>
      <w:r>
        <w:t>// centered coaxial</w:t>
      </w:r>
    </w:p>
    <w:p w14:paraId="23CEF837" w14:textId="77777777" w:rsidR="00FA4E3A" w:rsidRPr="00432B3A" w:rsidRDefault="00FA4E3A" w:rsidP="00FA4E3A">
      <w:r>
        <w:tab/>
        <w:t>C = 4πε</w:t>
      </w:r>
      <w:r w:rsidR="00054BC8">
        <w:rPr>
          <w:rStyle w:val="subscript"/>
        </w:rPr>
        <w:t>d</w:t>
      </w:r>
      <w:r w:rsidR="00054BC8">
        <w:t xml:space="preserve">/K   </w:t>
      </w:r>
      <w:r w:rsidR="00054BC8">
        <w:tab/>
      </w:r>
      <w:r w:rsidR="00054BC8">
        <w:tab/>
      </w:r>
      <w:r>
        <w:t>= 2πε</w:t>
      </w:r>
      <w:r w:rsidR="00054BC8">
        <w:rPr>
          <w:rStyle w:val="subscript"/>
        </w:rPr>
        <w:t>d</w:t>
      </w:r>
      <w:r>
        <w:t xml:space="preserve"> /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rsidR="00432B3A">
        <w:tab/>
      </w:r>
      <w:r w:rsidR="00432B3A">
        <w:tab/>
      </w:r>
      <w:r w:rsidR="00432B3A">
        <w:tab/>
      </w:r>
      <w:r w:rsidR="00432B3A">
        <w:tab/>
      </w:r>
    </w:p>
    <w:p w14:paraId="561525A1" w14:textId="77777777" w:rsidR="00FA4E3A" w:rsidRDefault="00FA4E3A" w:rsidP="00FA4E3A">
      <w:r>
        <w:tab/>
        <w:t>G = 4πσ</w:t>
      </w:r>
      <w:r w:rsidR="00054BC8">
        <w:rPr>
          <w:rStyle w:val="subscript"/>
        </w:rPr>
        <w:t>d</w:t>
      </w:r>
      <w:r w:rsidR="00054BC8">
        <w:t xml:space="preserve">/K  </w:t>
      </w:r>
      <w:r w:rsidR="00054BC8">
        <w:tab/>
      </w:r>
      <w:r w:rsidR="00054BC8">
        <w:tab/>
      </w:r>
      <w:r>
        <w:t>= 2πσ</w:t>
      </w:r>
      <w:r w:rsidR="00054BC8">
        <w:rPr>
          <w:rStyle w:val="subscript"/>
        </w:rPr>
        <w:t>d</w:t>
      </w:r>
      <w:r>
        <w:t xml:space="preserve"> /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p>
    <w:p w14:paraId="04516E8E" w14:textId="77777777" w:rsidR="00FA4E3A" w:rsidRPr="001B4AF2" w:rsidRDefault="00FA4E3A" w:rsidP="00FA4E3A">
      <w:pPr>
        <w:rPr>
          <w:color w:val="000000"/>
        </w:rPr>
      </w:pPr>
      <w:r w:rsidRPr="001B4AF2">
        <w:rPr>
          <w:color w:val="000000"/>
        </w:rPr>
        <w:tab/>
        <w:t>L</w:t>
      </w:r>
      <w:r w:rsidRPr="001B4AF2">
        <w:rPr>
          <w:rStyle w:val="subscript"/>
          <w:color w:val="000000"/>
        </w:rPr>
        <w:t>e</w:t>
      </w:r>
      <w:r w:rsidRPr="001B4AF2">
        <w:rPr>
          <w:color w:val="000000"/>
        </w:rPr>
        <w:t xml:space="preserve">  = (μ</w:t>
      </w:r>
      <w:r w:rsidR="00054BC8">
        <w:rPr>
          <w:rStyle w:val="subscript"/>
        </w:rPr>
        <w:t>d</w:t>
      </w:r>
      <w:r w:rsidRPr="001B4AF2">
        <w:rPr>
          <w:color w:val="000000"/>
        </w:rPr>
        <w:t xml:space="preserve">/4π)K </w:t>
      </w:r>
      <w:r w:rsidRPr="001B4AF2">
        <w:rPr>
          <w:color w:val="000000"/>
        </w:rPr>
        <w:tab/>
      </w:r>
      <w:r w:rsidRPr="001B4AF2">
        <w:rPr>
          <w:color w:val="000000"/>
        </w:rPr>
        <w:tab/>
        <w:t>= (μ</w:t>
      </w:r>
      <w:r w:rsidR="00054BC8">
        <w:rPr>
          <w:rStyle w:val="subscript"/>
        </w:rPr>
        <w:t>d</w:t>
      </w:r>
      <w:r w:rsidRPr="001B4AF2">
        <w:rPr>
          <w:color w:val="000000"/>
        </w:rPr>
        <w:t>/2π) ln(a</w:t>
      </w:r>
      <w:r w:rsidRPr="001B4AF2">
        <w:rPr>
          <w:rStyle w:val="subscript"/>
          <w:color w:val="000000"/>
        </w:rPr>
        <w:t>2</w:t>
      </w:r>
      <w:r w:rsidRPr="001B4AF2">
        <w:rPr>
          <w:color w:val="000000"/>
        </w:rPr>
        <w:t>/a</w:t>
      </w:r>
      <w:r w:rsidRPr="001B4AF2">
        <w:rPr>
          <w:rStyle w:val="subscript"/>
          <w:color w:val="000000"/>
        </w:rPr>
        <w:t>1</w:t>
      </w:r>
      <w:r w:rsidRPr="001B4AF2">
        <w:rPr>
          <w:color w:val="000000"/>
        </w:rPr>
        <w:t>)</w:t>
      </w:r>
    </w:p>
    <w:p w14:paraId="430AE1A0" w14:textId="77777777" w:rsidR="00FA4E3A" w:rsidRPr="001B4AF2" w:rsidRDefault="00FA4E3A" w:rsidP="00FA4E3A">
      <w:pPr>
        <w:tabs>
          <w:tab w:val="left" w:pos="7200"/>
          <w:tab w:val="left" w:pos="7920"/>
          <w:tab w:val="right" w:pos="9270"/>
        </w:tabs>
        <w:rPr>
          <w:color w:val="000000"/>
        </w:rPr>
      </w:pPr>
      <w:r w:rsidRPr="001B4AF2">
        <w:rPr>
          <w:color w:val="000000"/>
        </w:rPr>
        <w:tab/>
        <w:t>Z</w:t>
      </w:r>
      <w:r w:rsidRPr="001B4AF2">
        <w:rPr>
          <w:rStyle w:val="subscript"/>
          <w:color w:val="000000"/>
        </w:rPr>
        <w:t>0</w:t>
      </w:r>
      <w:r w:rsidRPr="001B4AF2">
        <w:rPr>
          <w:color w:val="000000"/>
        </w:rPr>
        <w:t xml:space="preserve">  = (K /</w:t>
      </w:r>
      <w:r w:rsidRPr="001B4AF2">
        <w:rPr>
          <w:color w:val="000000"/>
        </w:rPr>
        <w:fldChar w:fldCharType="begin"/>
      </w:r>
      <w:r w:rsidRPr="001B4AF2">
        <w:rPr>
          <w:color w:val="000000"/>
        </w:rPr>
        <w:instrText xml:space="preserve"> EQ \r(ε</w:instrText>
      </w:r>
      <w:r w:rsidRPr="001B4AF2">
        <w:rPr>
          <w:rStyle w:val="subscript"/>
          <w:color w:val="000000"/>
        </w:rPr>
        <w:instrText>rel</w:instrText>
      </w:r>
      <w:r w:rsidRPr="001B4AF2">
        <w:rPr>
          <w:color w:val="000000"/>
        </w:rPr>
        <w:instrText xml:space="preserve">) </w:instrText>
      </w:r>
      <w:r w:rsidRPr="001B4AF2">
        <w:rPr>
          <w:color w:val="000000"/>
        </w:rPr>
        <w:fldChar w:fldCharType="end"/>
      </w:r>
      <w:r w:rsidRPr="001B4AF2">
        <w:rPr>
          <w:color w:val="000000"/>
        </w:rPr>
        <w:t xml:space="preserve">) 30Ω  </w:t>
      </w:r>
      <w:r w:rsidRPr="001B4AF2">
        <w:rPr>
          <w:color w:val="000000"/>
        </w:rPr>
        <w:tab/>
        <w:t>=  (1/</w:t>
      </w:r>
      <w:r w:rsidRPr="001B4AF2">
        <w:rPr>
          <w:color w:val="000000"/>
        </w:rPr>
        <w:fldChar w:fldCharType="begin"/>
      </w:r>
      <w:r w:rsidRPr="001B4AF2">
        <w:rPr>
          <w:color w:val="000000"/>
        </w:rPr>
        <w:instrText xml:space="preserve"> EQ \r(ε</w:instrText>
      </w:r>
      <w:r w:rsidRPr="001B4AF2">
        <w:rPr>
          <w:rStyle w:val="subscript"/>
          <w:color w:val="000000"/>
        </w:rPr>
        <w:instrText>rel</w:instrText>
      </w:r>
      <w:r w:rsidRPr="001B4AF2">
        <w:rPr>
          <w:color w:val="000000"/>
        </w:rPr>
        <w:instrText xml:space="preserve">) </w:instrText>
      </w:r>
      <w:r w:rsidRPr="001B4AF2">
        <w:rPr>
          <w:color w:val="000000"/>
        </w:rPr>
        <w:fldChar w:fldCharType="end"/>
      </w:r>
      <w:r w:rsidRPr="001B4AF2">
        <w:rPr>
          <w:color w:val="000000"/>
        </w:rPr>
        <w:t>) ln(a</w:t>
      </w:r>
      <w:r w:rsidRPr="001B4AF2">
        <w:rPr>
          <w:rStyle w:val="subscript"/>
          <w:color w:val="000000"/>
        </w:rPr>
        <w:t>2</w:t>
      </w:r>
      <w:r w:rsidRPr="001B4AF2">
        <w:rPr>
          <w:color w:val="000000"/>
        </w:rPr>
        <w:t>/a</w:t>
      </w:r>
      <w:r w:rsidRPr="001B4AF2">
        <w:rPr>
          <w:rStyle w:val="subscript"/>
          <w:color w:val="000000"/>
        </w:rPr>
        <w:t>1</w:t>
      </w:r>
      <w:r w:rsidRPr="001B4AF2">
        <w:rPr>
          <w:color w:val="000000"/>
        </w:rPr>
        <w:t>)  60Ω</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(4.6.4)</w:t>
      </w:r>
    </w:p>
    <w:p w14:paraId="137E9F21" w14:textId="77777777" w:rsidR="00FA4E3A" w:rsidRPr="001B4AF2" w:rsidRDefault="00FA4E3A" w:rsidP="00FA4E3A">
      <w:pPr>
        <w:rPr>
          <w:color w:val="000000"/>
        </w:rPr>
      </w:pPr>
      <w:r w:rsidRPr="001B4AF2">
        <w:rPr>
          <w:color w:val="000000"/>
        </w:rPr>
        <w:tab/>
      </w:r>
    </w:p>
    <w:p w14:paraId="7BAB6CF5" w14:textId="77777777" w:rsidR="00FA4E3A" w:rsidRDefault="00FA4E3A" w:rsidP="00FA4E3A">
      <w:r>
        <w:t>We verify the C and L</w:t>
      </w:r>
      <w:r>
        <w:rPr>
          <w:rStyle w:val="subscript"/>
        </w:rPr>
        <w:t>e</w:t>
      </w:r>
      <w:r>
        <w:t xml:space="preserve"> parameters from </w:t>
      </w:r>
      <w:hyperlink r:id="rId106" w:history="1">
        <w:r w:rsidRPr="00731C70">
          <w:rPr>
            <w:rStyle w:val="Hyperlink"/>
          </w:rPr>
          <w:t>http://en.wikipedia.org/wiki/Coaxial_cable</w:t>
        </w:r>
      </w:hyperlink>
      <w:r>
        <w:t xml:space="preserve"> , </w:t>
      </w:r>
    </w:p>
    <w:p w14:paraId="7A7FE724" w14:textId="77777777" w:rsidR="00FA4E3A" w:rsidRPr="003B2A88" w:rsidRDefault="00FA4E3A" w:rsidP="00FA4E3A"/>
    <w:p w14:paraId="17D33EE6" w14:textId="77777777" w:rsidR="00FA4E3A" w:rsidRDefault="00FA4E3A" w:rsidP="00FA4E3A">
      <w:pPr>
        <w:tabs>
          <w:tab w:val="left" w:pos="7200"/>
          <w:tab w:val="left" w:pos="7920"/>
          <w:tab w:val="right" w:pos="9270"/>
        </w:tabs>
      </w:pPr>
      <w:r>
        <w:tab/>
      </w:r>
      <w:r>
        <w:tab/>
      </w:r>
      <w:r>
        <w:pict>
          <v:shape id="_x0000_i1115" type="#_x0000_t75" style="width:241.5pt;height:117.75pt">
            <v:imagedata r:id="rId107" o:title=""/>
          </v:shape>
        </w:pict>
      </w:r>
      <w:r>
        <w:tab/>
      </w:r>
      <w:r>
        <w:tab/>
      </w:r>
      <w:r>
        <w:tab/>
      </w:r>
      <w:r>
        <w:tab/>
      </w:r>
      <w:r>
        <w:tab/>
        <w:t>Fig 4.8</w:t>
      </w:r>
    </w:p>
    <w:p w14:paraId="1E20C9E9" w14:textId="77777777" w:rsidR="00FA4E3A" w:rsidRDefault="00FA4E3A" w:rsidP="00FA4E3A">
      <w:pPr>
        <w:tabs>
          <w:tab w:val="left" w:pos="7200"/>
          <w:tab w:val="left" w:pos="7920"/>
          <w:tab w:val="right" w:pos="9270"/>
        </w:tabs>
      </w:pPr>
    </w:p>
    <w:p w14:paraId="6AEEA6A4" w14:textId="77777777" w:rsidR="00FA4E3A" w:rsidRDefault="00FA4E3A" w:rsidP="00FA4E3A">
      <w:r>
        <w:t>To verify the Z</w:t>
      </w:r>
      <w:r>
        <w:rPr>
          <w:rStyle w:val="subscript"/>
        </w:rPr>
        <w:t>0</w:t>
      </w:r>
      <w:r>
        <w:t xml:space="preserve"> value, first recall that (the positive square root is implied here) </w:t>
      </w:r>
    </w:p>
    <w:p w14:paraId="607BC7DB" w14:textId="77777777" w:rsidR="00FA4E3A" w:rsidRDefault="00FA4E3A" w:rsidP="00FA4E3A"/>
    <w:p w14:paraId="07AEF427" w14:textId="77777777" w:rsidR="00FA4E3A" w:rsidRDefault="00FA4E3A" w:rsidP="00FA4E3A">
      <w:pPr>
        <w:tabs>
          <w:tab w:val="left" w:pos="7200"/>
          <w:tab w:val="left" w:pos="7920"/>
          <w:tab w:val="right" w:pos="9270"/>
        </w:tabs>
        <w:rPr>
          <w:i/>
        </w:rPr>
      </w:pP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xml:space="preserve">] </w:t>
      </w:r>
      <w:r w:rsidR="00F073A2">
        <w:t xml:space="preserve"> .</w:t>
      </w:r>
      <w:r>
        <w:tab/>
        <w:t>// Spiegel identity 8.56, valid for x ≥ +1</w:t>
      </w:r>
      <w:r>
        <w:tab/>
      </w:r>
      <w:r>
        <w:tab/>
      </w:r>
      <w:r>
        <w:tab/>
      </w:r>
      <w:r>
        <w:tab/>
        <w:t>(4.6.5)</w:t>
      </w:r>
    </w:p>
    <w:p w14:paraId="5DD93C9B" w14:textId="77777777" w:rsidR="00FA4E3A" w:rsidRDefault="00FA4E3A" w:rsidP="00FA4E3A">
      <w:pPr>
        <w:rPr>
          <w:i/>
        </w:rPr>
      </w:pPr>
    </w:p>
    <w:p w14:paraId="71F6E83D" w14:textId="77777777" w:rsidR="00FA4E3A" w:rsidRDefault="00F073A2" w:rsidP="00FA4E3A">
      <w:r>
        <w:t>Setting</w:t>
      </w:r>
      <w:r w:rsidR="00FA4E3A">
        <w:t xml:space="preserve"> x ≡ </w:t>
      </w:r>
      <w:r w:rsidR="00FA4E3A">
        <w:fldChar w:fldCharType="begin"/>
      </w:r>
      <w:r w:rsidR="00FA4E3A">
        <w:instrText xml:space="preserve"> EQ \f(1,2) </w:instrText>
      </w:r>
      <w:r w:rsidR="00FA4E3A">
        <w:fldChar w:fldCharType="end"/>
      </w:r>
      <w:r w:rsidR="00FA4E3A">
        <w:t xml:space="preserve">( </w:t>
      </w:r>
      <w:r w:rsidR="00FA4E3A">
        <w:fldChar w:fldCharType="begin"/>
      </w:r>
      <w:r w:rsidR="00FA4E3A">
        <w:instrText xml:space="preserve"> EQ \f(a,b) </w:instrText>
      </w:r>
      <w:r w:rsidR="00FA4E3A">
        <w:fldChar w:fldCharType="end"/>
      </w:r>
      <w:r w:rsidR="00FA4E3A">
        <w:t xml:space="preserve"> + </w:t>
      </w:r>
      <w:r w:rsidR="00FA4E3A">
        <w:fldChar w:fldCharType="begin"/>
      </w:r>
      <w:r w:rsidR="00FA4E3A">
        <w:instrText xml:space="preserve"> EQ \f(b,a) </w:instrText>
      </w:r>
      <w:r w:rsidR="00FA4E3A">
        <w:fldChar w:fldCharType="end"/>
      </w:r>
      <w:r w:rsidR="00FA4E3A">
        <w:t xml:space="preserve">) = </w:t>
      </w:r>
      <w:r w:rsidR="00FA4E3A">
        <w:fldChar w:fldCharType="begin"/>
      </w:r>
      <w:r w:rsidR="00FA4E3A">
        <w:instrText xml:space="preserve"> EQ \f(1,2) </w:instrText>
      </w:r>
      <w:r w:rsidR="00FA4E3A">
        <w:fldChar w:fldCharType="end"/>
      </w:r>
      <w:r w:rsidR="00FA4E3A">
        <w:fldChar w:fldCharType="begin"/>
      </w:r>
      <w:r w:rsidR="00FA4E3A">
        <w:instrText xml:space="preserve"> EQ \f(a</w:instrText>
      </w:r>
      <w:r w:rsidR="00FA4E3A">
        <w:rPr>
          <w:rStyle w:val="superscript"/>
        </w:rPr>
        <w:instrText>2</w:instrText>
      </w:r>
      <w:r w:rsidR="00FA4E3A">
        <w:instrText>+b</w:instrText>
      </w:r>
      <w:r w:rsidR="00FA4E3A">
        <w:rPr>
          <w:rStyle w:val="superscript"/>
        </w:rPr>
        <w:instrText>2</w:instrText>
      </w:r>
      <w:r w:rsidR="00FA4E3A">
        <w:instrText xml:space="preserve">,ab) </w:instrText>
      </w:r>
      <w:r w:rsidR="00FA4E3A">
        <w:fldChar w:fldCharType="end"/>
      </w:r>
      <w:r w:rsidR="00FA4E3A">
        <w:t xml:space="preserve"> and </w:t>
      </w:r>
      <w:r>
        <w:t xml:space="preserve">assuming a &gt; 0 and b &gt; 0, </w:t>
      </w:r>
    </w:p>
    <w:p w14:paraId="28385583" w14:textId="77777777" w:rsidR="00FA4E3A" w:rsidRDefault="00FA4E3A" w:rsidP="00FA4E3A"/>
    <w:p w14:paraId="1435450E" w14:textId="77777777" w:rsidR="00FA4E3A" w:rsidRDefault="00FA4E3A" w:rsidP="00FA4E3A">
      <w:r>
        <w:tab/>
        <w:t>x</w:t>
      </w:r>
      <w:r>
        <w:rPr>
          <w:rStyle w:val="superscript"/>
        </w:rPr>
        <w:t>2</w:t>
      </w:r>
      <w:r>
        <w:t xml:space="preserve"> - 1  = </w:t>
      </w:r>
      <w:r>
        <w:fldChar w:fldCharType="begin"/>
      </w:r>
      <w:r>
        <w:instrText xml:space="preserve"> EQ \f(1,4)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r>
        <w:t xml:space="preserve"> - 1  = </w:t>
      </w:r>
      <w:r>
        <w:fldChar w:fldCharType="begin"/>
      </w:r>
      <w:r>
        <w:instrText xml:space="preserve"> EQ \f(1,4) </w:instrText>
      </w:r>
      <w:r>
        <w:fldChar w:fldCharType="end"/>
      </w:r>
      <w:r>
        <w:t xml:space="preserve"> { </w:t>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 xml:space="preserve"> - 4a</w:instrText>
      </w:r>
      <w:r>
        <w:rPr>
          <w:rStyle w:val="superscript"/>
        </w:rPr>
        <w:instrText>2</w:instrText>
      </w:r>
      <w:r>
        <w:instrText>b</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r>
        <w:t xml:space="preserve">} = </w:t>
      </w:r>
      <w:r>
        <w:fldChar w:fldCharType="begin"/>
      </w:r>
      <w:r>
        <w:instrText xml:space="preserve"> EQ \f(1,4)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p>
    <w:p w14:paraId="5AA6E1FB" w14:textId="77777777" w:rsidR="00FA4E3A" w:rsidRDefault="00FA4E3A" w:rsidP="00FA4E3A">
      <w:r>
        <w:tab/>
        <w:t xml:space="preserve">=&gt;  </w:t>
      </w:r>
      <w:r>
        <w:fldChar w:fldCharType="begin"/>
      </w:r>
      <w:r>
        <w:instrText xml:space="preserve"> EQ \r(x</w:instrText>
      </w:r>
      <w:r>
        <w:rPr>
          <w:rStyle w:val="superscript"/>
        </w:rPr>
        <w:instrText>2</w:instrText>
      </w:r>
      <w:r>
        <w:instrText xml:space="preserve">-1) </w:instrText>
      </w:r>
      <w:r>
        <w:fldChar w:fldCharType="end"/>
      </w:r>
      <w:r>
        <w:t xml:space="preserve">= </w:t>
      </w:r>
      <w:r>
        <w:fldChar w:fldCharType="begin"/>
      </w:r>
      <w:r>
        <w:instrText xml:space="preserve"> EQ \f(1,2) </w:instrText>
      </w:r>
      <w:r>
        <w:fldChar w:fldCharType="end"/>
      </w:r>
      <w:r>
        <w:fldChar w:fldCharType="begin"/>
      </w:r>
      <w:r>
        <w:instrText xml:space="preserve"> EQ \f(|b</w:instrText>
      </w:r>
      <w:r>
        <w:rPr>
          <w:rStyle w:val="superscript"/>
        </w:rPr>
        <w:instrText>2</w:instrText>
      </w:r>
      <w:r>
        <w:instrText>-a</w:instrText>
      </w:r>
      <w:r>
        <w:rPr>
          <w:rStyle w:val="superscript"/>
        </w:rPr>
        <w:instrText>2</w:instrText>
      </w:r>
      <w:r>
        <w:instrText xml:space="preserve">|,ab) </w:instrText>
      </w:r>
      <w:r>
        <w:fldChar w:fldCharType="end"/>
      </w:r>
      <w:r>
        <w:t xml:space="preserve">   = sign(b-a)  </w:t>
      </w:r>
      <w:r>
        <w:fldChar w:fldCharType="begin"/>
      </w:r>
      <w:r>
        <w:instrText xml:space="preserve"> EQ \f(1,2) </w:instrText>
      </w:r>
      <w:r>
        <w:fldChar w:fldCharType="end"/>
      </w:r>
      <w:r>
        <w:t>(</w:t>
      </w:r>
      <w:r>
        <w:fldChar w:fldCharType="begin"/>
      </w:r>
      <w:r>
        <w:instrText xml:space="preserve"> EQ \f(b,a) </w:instrText>
      </w:r>
      <w:r>
        <w:fldChar w:fldCharType="end"/>
      </w:r>
      <w:r>
        <w:t xml:space="preserve">- </w:t>
      </w:r>
      <w:r>
        <w:fldChar w:fldCharType="begin"/>
      </w:r>
      <w:r>
        <w:instrText xml:space="preserve"> EQ \f(a,b) </w:instrText>
      </w:r>
      <w:r>
        <w:fldChar w:fldCharType="end"/>
      </w:r>
      <w:r>
        <w:t>)</w:t>
      </w:r>
    </w:p>
    <w:p w14:paraId="4F38475A" w14:textId="77777777" w:rsidR="00FA4E3A" w:rsidRDefault="00FA4E3A" w:rsidP="00FA4E3A"/>
    <w:p w14:paraId="3D163A7C" w14:textId="77777777" w:rsidR="00FA4E3A" w:rsidRDefault="00FA4E3A" w:rsidP="00FA4E3A">
      <w:r>
        <w:tab/>
        <w:t>=&gt;</w:t>
      </w:r>
      <w:r>
        <w:tab/>
        <w:t xml:space="preserve">x + </w:t>
      </w:r>
      <w:r>
        <w:fldChar w:fldCharType="begin"/>
      </w:r>
      <w:r>
        <w:instrText xml:space="preserve"> EQ \r(x</w:instrText>
      </w:r>
      <w:r>
        <w:rPr>
          <w:rStyle w:val="superscript"/>
        </w:rPr>
        <w:instrText>2</w:instrText>
      </w:r>
      <w:r>
        <w:instrText xml:space="preserve">-1) </w:instrText>
      </w:r>
      <w:r>
        <w:fldChar w:fldCharType="end"/>
      </w:r>
      <w:r>
        <w:t xml:space="preserve">  = </w:t>
      </w:r>
      <w:r>
        <w:tab/>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sign(b-a)  </w:t>
      </w:r>
      <w:r>
        <w:fldChar w:fldCharType="begin"/>
      </w:r>
      <w:r>
        <w:instrText xml:space="preserve"> EQ \f(1,2) </w:instrText>
      </w:r>
      <w:r>
        <w:fldChar w:fldCharType="end"/>
      </w:r>
      <w:r>
        <w:t>(</w:t>
      </w:r>
      <w:r>
        <w:fldChar w:fldCharType="begin"/>
      </w:r>
      <w:r>
        <w:instrText xml:space="preserve"> EQ \f(b,a) </w:instrText>
      </w:r>
      <w:r>
        <w:fldChar w:fldCharType="end"/>
      </w:r>
      <w:r>
        <w:t xml:space="preserve">- </w:t>
      </w:r>
      <w:r>
        <w:fldChar w:fldCharType="begin"/>
      </w:r>
      <w:r>
        <w:instrText xml:space="preserve"> EQ \f(a,b) </w:instrText>
      </w:r>
      <w:r>
        <w:fldChar w:fldCharType="end"/>
      </w:r>
      <w:r>
        <w:t xml:space="preserve">)   = </w:t>
      </w:r>
      <w:r>
        <w:fldChar w:fldCharType="begin"/>
      </w:r>
      <w:r>
        <w:instrText xml:space="preserve"> EQ \B\lc\{\rc\ (\A\al( b/a   b ≥ a, a/b   a ≥ b) )</w:instrText>
      </w:r>
      <w:r>
        <w:fldChar w:fldCharType="end"/>
      </w:r>
    </w:p>
    <w:p w14:paraId="18CE8B61" w14:textId="77777777" w:rsidR="00FA4E3A" w:rsidRDefault="00FA4E3A" w:rsidP="00FA4E3A"/>
    <w:p w14:paraId="46C5C408" w14:textId="77777777" w:rsidR="00FA4E3A" w:rsidRDefault="00FA4E3A" w:rsidP="00FA4E3A">
      <w:r>
        <w:tab/>
        <w:t>=&gt;</w:t>
      </w:r>
      <w:r>
        <w:tab/>
        <w:t xml:space="preserve">ln [x + </w:t>
      </w:r>
      <w:r>
        <w:fldChar w:fldCharType="begin"/>
      </w:r>
      <w:r>
        <w:instrText xml:space="preserve"> EQ \r(x</w:instrText>
      </w:r>
      <w:r>
        <w:rPr>
          <w:rStyle w:val="superscript"/>
        </w:rPr>
        <w:instrText>2</w:instrText>
      </w:r>
      <w:r>
        <w:instrText xml:space="preserve">-1) </w:instrText>
      </w:r>
      <w:r>
        <w:fldChar w:fldCharType="end"/>
      </w:r>
      <w:r>
        <w:t xml:space="preserve">]  = ln [  </w:t>
      </w:r>
      <w:r>
        <w:fldChar w:fldCharType="begin"/>
      </w:r>
      <w:r>
        <w:instrText xml:space="preserve"> EQ \B\lc\{\rc\ (\A\al( b/a   b ≥ a, a/b   a ≥ b) )</w:instrText>
      </w:r>
      <w:r>
        <w:fldChar w:fldCharType="end"/>
      </w:r>
      <w:r>
        <w:t xml:space="preserve"> ]    = sign(b-a) ln(b/a)  .</w:t>
      </w:r>
    </w:p>
    <w:p w14:paraId="2BFE3ECC" w14:textId="77777777" w:rsidR="00FA4E3A" w:rsidRDefault="00FA4E3A" w:rsidP="00FA4E3A"/>
    <w:p w14:paraId="53BBF46C" w14:textId="77777777" w:rsidR="00FA4E3A" w:rsidRDefault="00FA4E3A" w:rsidP="00FA4E3A">
      <w:r>
        <w:t xml:space="preserve">Thus we have shown that (note that both sides are invariant under a ↔ b ) </w:t>
      </w:r>
    </w:p>
    <w:p w14:paraId="6C9CA4AE" w14:textId="77777777" w:rsidR="00FA4E3A" w:rsidRDefault="00FA4E3A" w:rsidP="00FA4E3A"/>
    <w:p w14:paraId="5066920F" w14:textId="77777777" w:rsidR="00FA4E3A" w:rsidRPr="00AC5403" w:rsidRDefault="00FA4E3A" w:rsidP="00FA4E3A">
      <w:pPr>
        <w:tabs>
          <w:tab w:val="left" w:pos="7200"/>
          <w:tab w:val="left" w:pos="7920"/>
          <w:tab w:val="right" w:pos="9270"/>
        </w:tabs>
      </w:pPr>
      <w:r>
        <w:tab/>
        <w:t>ch</w:t>
      </w:r>
      <w:r>
        <w:rPr>
          <w:rStyle w:val="superscript"/>
        </w:rPr>
        <w:t>-1</w:t>
      </w:r>
      <w:r>
        <w:t>[</w:t>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 sign(b-a)</w:t>
      </w:r>
      <w:r w:rsidR="00F073A2">
        <w:t xml:space="preserve"> </w:t>
      </w:r>
      <w:r>
        <w:t xml:space="preserve">ln </w:t>
      </w:r>
      <w:r>
        <w:fldChar w:fldCharType="begin"/>
      </w:r>
      <w:r>
        <w:instrText xml:space="preserve"> EQ \f(b,a) </w:instrText>
      </w:r>
      <w:r>
        <w:fldChar w:fldCharType="end"/>
      </w:r>
      <w:r>
        <w:t xml:space="preserve">   .</w:t>
      </w:r>
      <w:r>
        <w:tab/>
      </w:r>
      <w:r>
        <w:tab/>
        <w:t>a &gt; 0 and b &gt; 0</w:t>
      </w:r>
      <w:r>
        <w:tab/>
      </w:r>
      <w:r>
        <w:tab/>
      </w:r>
      <w:r>
        <w:tab/>
      </w:r>
      <w:r>
        <w:tab/>
      </w:r>
      <w:r>
        <w:tab/>
        <w:t>(4.6.6)</w:t>
      </w:r>
    </w:p>
    <w:p w14:paraId="09FE2431" w14:textId="77777777" w:rsidR="00FA4E3A" w:rsidRDefault="00FA4E3A" w:rsidP="00FA4E3A"/>
    <w:p w14:paraId="75BF1E00" w14:textId="77777777" w:rsidR="00FA4E3A" w:rsidRDefault="00FA4E3A" w:rsidP="00FA4E3A">
      <w:r>
        <w:t>With this rather elaborate fact, and since b &gt; a, rewrite Z</w:t>
      </w:r>
      <w:r>
        <w:rPr>
          <w:rStyle w:val="subscript"/>
        </w:rPr>
        <w:t>0</w:t>
      </w:r>
      <w:r>
        <w:t xml:space="preserve"> above as</w:t>
      </w:r>
    </w:p>
    <w:p w14:paraId="3FEEDAAA" w14:textId="77777777" w:rsidR="00FA4E3A" w:rsidRDefault="00FA4E3A" w:rsidP="00FA4E3A"/>
    <w:p w14:paraId="49477E8E" w14:textId="77777777" w:rsidR="00FA4E3A" w:rsidRPr="00AC5403" w:rsidRDefault="00FA4E3A" w:rsidP="00FA4E3A">
      <w:pPr>
        <w:tabs>
          <w:tab w:val="left" w:pos="7200"/>
          <w:tab w:val="left" w:pos="7920"/>
          <w:tab w:val="right" w:pos="9270"/>
        </w:tabs>
      </w:pPr>
      <w:r>
        <w:tab/>
        <w:t>Z</w:t>
      </w:r>
      <w:r>
        <w:rPr>
          <w:rStyle w:val="subscript"/>
        </w:rPr>
        <w:t>0</w:t>
      </w:r>
      <w:r>
        <w:t xml:space="preserve"> = (1/</w:t>
      </w:r>
      <w:r>
        <w:fldChar w:fldCharType="begin"/>
      </w:r>
      <w:r>
        <w:instrText xml:space="preserve"> EQ \r(ε</w:instrText>
      </w:r>
      <w:r>
        <w:rPr>
          <w:rStyle w:val="subscript"/>
        </w:rPr>
        <w:instrText>rel</w:instrText>
      </w:r>
      <w:r>
        <w:instrText xml:space="preserve">) </w:instrText>
      </w:r>
      <w:r>
        <w:fldChar w:fldCharType="end"/>
      </w:r>
      <w:r>
        <w:t>)</w:t>
      </w:r>
      <w:r w:rsidRPr="00B03330">
        <w:t xml:space="preserve"> </w:t>
      </w:r>
      <w:r>
        <w:t>ch</w:t>
      </w:r>
      <w:r>
        <w:rPr>
          <w:rStyle w:val="superscript"/>
        </w:rPr>
        <w:t>-1</w:t>
      </w:r>
      <w:r>
        <w:t>[</w:t>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60 Ω</w:t>
      </w:r>
      <w:r>
        <w:tab/>
        <w:t>.</w:t>
      </w:r>
      <w:r>
        <w:tab/>
      </w:r>
      <w:r>
        <w:tab/>
      </w:r>
      <w:r>
        <w:tab/>
      </w:r>
      <w:r>
        <w:tab/>
      </w:r>
      <w:r>
        <w:tab/>
      </w:r>
      <w:r>
        <w:tab/>
        <w:t>(4.6.7)</w:t>
      </w:r>
    </w:p>
    <w:p w14:paraId="56CEDC69" w14:textId="77777777" w:rsidR="00FA4E3A" w:rsidRPr="00F6504C" w:rsidRDefault="00FA4E3A" w:rsidP="00FA4E3A">
      <w:r>
        <w:tab/>
        <w:t xml:space="preserve"> </w:t>
      </w:r>
    </w:p>
    <w:p w14:paraId="58EA8547" w14:textId="77777777" w:rsidR="00FA4E3A" w:rsidRDefault="00FA4E3A" w:rsidP="00FA4E3A">
      <w:r>
        <w:t>Again we quote from reference RDE page 29-24</w:t>
      </w:r>
    </w:p>
    <w:p w14:paraId="3807EC87" w14:textId="77777777" w:rsidR="00FA4E3A" w:rsidRDefault="00FA4E3A" w:rsidP="00FA4E3A"/>
    <w:p w14:paraId="2309DAED" w14:textId="77777777" w:rsidR="00FA4E3A" w:rsidRPr="0001798F" w:rsidRDefault="00FA4E3A" w:rsidP="00FA4E3A">
      <w:pPr>
        <w:tabs>
          <w:tab w:val="left" w:pos="7200"/>
          <w:tab w:val="left" w:pos="7920"/>
          <w:tab w:val="right" w:pos="9270"/>
        </w:tabs>
      </w:pPr>
      <w:r>
        <w:tab/>
      </w:r>
      <w:r>
        <w:tab/>
      </w:r>
      <w:r>
        <w:pict>
          <v:shape id="_x0000_i1116" type="#_x0000_t75" style="width:196.5pt;height:168pt">
            <v:imagedata r:id="rId108" o:title=""/>
          </v:shape>
        </w:pict>
      </w:r>
      <w:r>
        <w:tab/>
      </w:r>
      <w:r>
        <w:tab/>
      </w:r>
      <w:r>
        <w:tab/>
      </w:r>
      <w:r>
        <w:tab/>
      </w:r>
      <w:r>
        <w:tab/>
      </w:r>
      <w:r>
        <w:tab/>
        <w:t>Fig 4.9</w:t>
      </w:r>
    </w:p>
    <w:p w14:paraId="4C206E71" w14:textId="77777777" w:rsidR="00FA4E3A" w:rsidRDefault="00FA4E3A" w:rsidP="00FA4E3A"/>
    <w:p w14:paraId="1339D5AC" w14:textId="77777777" w:rsidR="00FA4E3A" w:rsidRDefault="00FA4E3A" w:rsidP="00FA4E3A">
      <w:r>
        <w:t xml:space="preserve">In our centered case c = 0 so U = (1/2)(D/d+d/D) and we have agreement. The full off-center result is derived later in Chapter 6, equation (6.3.15). </w:t>
      </w:r>
    </w:p>
    <w:p w14:paraId="2CC6DB30" w14:textId="77777777" w:rsidR="00FA4E3A" w:rsidRPr="001B4AF2" w:rsidRDefault="00FA4E3A" w:rsidP="00FA4E3A">
      <w:pPr>
        <w:rPr>
          <w:color w:val="000000"/>
        </w:rPr>
      </w:pPr>
    </w:p>
    <w:p w14:paraId="63D380A6" w14:textId="77777777" w:rsidR="00FA4E3A" w:rsidRPr="001B4AF2" w:rsidRDefault="00FA4E3A" w:rsidP="00FA4E3A">
      <w:pPr>
        <w:rPr>
          <w:color w:val="000000"/>
        </w:rPr>
      </w:pPr>
      <w:r w:rsidRPr="001B4AF2">
        <w:rPr>
          <w:color w:val="000000"/>
          <w:u w:val="single"/>
        </w:rPr>
        <w:t>Comment:</w:t>
      </w:r>
      <w:r w:rsidRPr="001B4AF2">
        <w:rPr>
          <w:color w:val="000000"/>
        </w:rPr>
        <w:t xml:space="preserve">  In the examples of Sections 4.5 and 4.6, the current distributions in the involved round wires are axially symmetric. Therefore all the results of Chapter 2 apply. In particular, Chapter 2 calculates the surface impedance Z</w:t>
      </w:r>
      <w:r w:rsidRPr="001B4AF2">
        <w:rPr>
          <w:rStyle w:val="subscript"/>
          <w:color w:val="000000"/>
        </w:rPr>
        <w:t>s</w:t>
      </w:r>
      <w:r w:rsidRPr="001B4AF2">
        <w:rPr>
          <w:color w:val="000000"/>
        </w:rPr>
        <w:t xml:space="preserve"> for a round wire in complete detail, including its limits for large and small ω. For example, at low frequency for a wire of radius a,</w:t>
      </w:r>
    </w:p>
    <w:p w14:paraId="43FB53B2" w14:textId="77777777" w:rsidR="00FA4E3A" w:rsidRPr="001B4AF2" w:rsidRDefault="00FA4E3A" w:rsidP="00FA4E3A">
      <w:pPr>
        <w:rPr>
          <w:color w:val="000000"/>
        </w:rPr>
      </w:pPr>
    </w:p>
    <w:p w14:paraId="1BC6A304" w14:textId="77777777" w:rsidR="00FA4E3A" w:rsidRPr="001B4AF2" w:rsidRDefault="00FA4E3A" w:rsidP="00FA4E3A">
      <w:pPr>
        <w:tabs>
          <w:tab w:val="left" w:pos="7200"/>
          <w:tab w:val="left" w:pos="7920"/>
          <w:tab w:val="right" w:pos="9270"/>
        </w:tabs>
        <w:rPr>
          <w:color w:val="000000"/>
        </w:rPr>
      </w:pPr>
      <w:r w:rsidRPr="001B4AF2">
        <w:rPr>
          <w:color w:val="000000"/>
        </w:rPr>
        <w:tab/>
        <w:t>Z</w:t>
      </w:r>
      <w:r w:rsidRPr="001B4AF2">
        <w:rPr>
          <w:rStyle w:val="subscript"/>
          <w:color w:val="000000"/>
        </w:rPr>
        <w:t>s</w:t>
      </w:r>
      <w:r w:rsidRPr="001B4AF2">
        <w:rPr>
          <w:color w:val="000000"/>
        </w:rPr>
        <w:t xml:space="preserve">(ω)  = </w:t>
      </w:r>
      <w:r w:rsidRPr="001B4AF2">
        <w:rPr>
          <w:color w:val="000000"/>
        </w:rPr>
        <w:fldChar w:fldCharType="begin"/>
      </w:r>
      <w:r w:rsidRPr="001B4AF2">
        <w:rPr>
          <w:color w:val="000000"/>
        </w:rPr>
        <w:instrText xml:space="preserve"> EQ \f(1, σπa</w:instrText>
      </w:r>
      <w:r w:rsidRPr="001B4AF2">
        <w:rPr>
          <w:rStyle w:val="superscript"/>
          <w:color w:val="000000"/>
        </w:rPr>
        <w:instrText>2</w:instrText>
      </w:r>
      <w:r w:rsidRPr="001B4AF2">
        <w:rPr>
          <w:color w:val="000000"/>
        </w:rPr>
        <w:instrText xml:space="preserve">) </w:instrText>
      </w:r>
      <w:r w:rsidRPr="001B4AF2">
        <w:rPr>
          <w:color w:val="000000"/>
        </w:rPr>
        <w:fldChar w:fldCharType="end"/>
      </w:r>
      <w:r w:rsidRPr="001B4AF2">
        <w:rPr>
          <w:color w:val="000000"/>
        </w:rPr>
        <w:t xml:space="preserve"> + jω </w:t>
      </w:r>
      <w:r w:rsidRPr="001B4AF2">
        <w:rPr>
          <w:color w:val="000000"/>
        </w:rPr>
        <w:fldChar w:fldCharType="begin"/>
      </w:r>
      <w:r w:rsidRPr="001B4AF2">
        <w:rPr>
          <w:color w:val="000000"/>
        </w:rPr>
        <w:instrText xml:space="preserve"> EQ \f(μ, 8π) </w:instrText>
      </w:r>
      <w:r w:rsidRPr="001B4AF2">
        <w:rPr>
          <w:color w:val="000000"/>
        </w:rPr>
        <w:fldChar w:fldCharType="end"/>
      </w:r>
      <w:r w:rsidRPr="001B4AF2">
        <w:rPr>
          <w:color w:val="000000"/>
        </w:rPr>
        <w:t xml:space="preserve">  =   R</w:t>
      </w:r>
      <w:r w:rsidRPr="001B4AF2">
        <w:rPr>
          <w:rStyle w:val="subscript"/>
          <w:color w:val="000000"/>
        </w:rPr>
        <w:t xml:space="preserve">s </w:t>
      </w:r>
      <w:r w:rsidRPr="001B4AF2">
        <w:rPr>
          <w:color w:val="000000"/>
        </w:rPr>
        <w:t>+ jωL</w:t>
      </w:r>
      <w:r w:rsidRPr="001B4AF2">
        <w:rPr>
          <w:rStyle w:val="subscript"/>
          <w:color w:val="000000"/>
        </w:rPr>
        <w:t>s</w:t>
      </w:r>
      <w:r w:rsidRPr="001B4AF2">
        <w:rPr>
          <w:color w:val="000000"/>
        </w:rPr>
        <w:tab/>
      </w:r>
      <w:r w:rsidRPr="001B4AF2">
        <w:rPr>
          <w:color w:val="000000"/>
        </w:rPr>
        <w:tab/>
        <w:t>// low frequency limit</w:t>
      </w:r>
      <w:r w:rsidRPr="001B4AF2">
        <w:rPr>
          <w:color w:val="000000"/>
        </w:rPr>
        <w:tab/>
      </w:r>
      <w:r w:rsidRPr="001B4AF2">
        <w:rPr>
          <w:color w:val="000000"/>
        </w:rPr>
        <w:tab/>
      </w:r>
      <w:r w:rsidRPr="001B4AF2">
        <w:rPr>
          <w:color w:val="000000"/>
        </w:rPr>
        <w:tab/>
      </w:r>
      <w:r w:rsidRPr="001B4AF2">
        <w:rPr>
          <w:i/>
          <w:color w:val="000000"/>
        </w:rPr>
        <w:t>(2.4.12)</w:t>
      </w:r>
    </w:p>
    <w:p w14:paraId="2E6891A4" w14:textId="77777777" w:rsidR="00FA4E3A" w:rsidRPr="001B4AF2" w:rsidRDefault="00FA4E3A" w:rsidP="00FA4E3A">
      <w:pPr>
        <w:rPr>
          <w:color w:val="000000"/>
        </w:rPr>
      </w:pPr>
    </w:p>
    <w:p w14:paraId="7CA81B76" w14:textId="77777777" w:rsidR="00FA4E3A" w:rsidRPr="001B4AF2" w:rsidRDefault="00FA4E3A" w:rsidP="00FA4E3A">
      <w:pPr>
        <w:rPr>
          <w:color w:val="000000"/>
        </w:rPr>
      </w:pPr>
      <w:r w:rsidRPr="001B4AF2">
        <w:rPr>
          <w:color w:val="000000"/>
        </w:rPr>
        <w:t>and one sees that R</w:t>
      </w:r>
      <w:r w:rsidRPr="001B4AF2">
        <w:rPr>
          <w:rStyle w:val="subscript"/>
          <w:color w:val="000000"/>
        </w:rPr>
        <w:t>s</w:t>
      </w:r>
      <w:r w:rsidRPr="001B4AF2">
        <w:rPr>
          <w:color w:val="000000"/>
        </w:rPr>
        <w:t xml:space="preserve"> is the expected DC resistance </w:t>
      </w:r>
      <w:r w:rsidR="00432B3A">
        <w:rPr>
          <w:color w:val="000000"/>
        </w:rPr>
        <w:t xml:space="preserve">(C.1.1) </w:t>
      </w:r>
      <w:r w:rsidRPr="001B4AF2">
        <w:rPr>
          <w:color w:val="000000"/>
        </w:rPr>
        <w:t>and L</w:t>
      </w:r>
      <w:r w:rsidRPr="001B4AF2">
        <w:rPr>
          <w:rStyle w:val="subscript"/>
          <w:color w:val="000000"/>
        </w:rPr>
        <w:t>s</w:t>
      </w:r>
      <w:r w:rsidRPr="001B4AF2">
        <w:rPr>
          <w:color w:val="000000"/>
        </w:rPr>
        <w:t xml:space="preserve"> is the internal impedance L</w:t>
      </w:r>
      <w:r w:rsidRPr="001B4AF2">
        <w:rPr>
          <w:rStyle w:val="subscript"/>
          <w:color w:val="000000"/>
        </w:rPr>
        <w:t>i</w:t>
      </w:r>
      <w:r w:rsidRPr="001B4AF2">
        <w:rPr>
          <w:color w:val="000000"/>
        </w:rPr>
        <w:t xml:space="preserve"> as computed in (C.3.5). </w:t>
      </w:r>
    </w:p>
    <w:p w14:paraId="58328ABB" w14:textId="77777777" w:rsidR="00FA4E3A" w:rsidRPr="001B4AF2" w:rsidRDefault="00FA4E3A" w:rsidP="00FA4E3A">
      <w:pPr>
        <w:rPr>
          <w:color w:val="000000"/>
        </w:rPr>
      </w:pPr>
    </w:p>
    <w:p w14:paraId="2601145B" w14:textId="77777777" w:rsidR="00FA4E3A" w:rsidRPr="00432B3A" w:rsidRDefault="00FA4E3A" w:rsidP="00FA4E3A">
      <w:pPr>
        <w:rPr>
          <w:color w:val="000000"/>
        </w:rPr>
      </w:pPr>
      <w:r w:rsidRPr="001B4AF2">
        <w:rPr>
          <w:color w:val="000000"/>
        </w:rPr>
        <w:t>Having presented our two Examples, we now resume development of th</w:t>
      </w:r>
      <w:r w:rsidR="00432B3A">
        <w:rPr>
          <w:color w:val="000000"/>
        </w:rPr>
        <w:t xml:space="preserve">e transmission line equations. </w:t>
      </w:r>
    </w:p>
    <w:p w14:paraId="1276BA88" w14:textId="77777777" w:rsidR="00FA4E3A" w:rsidRPr="00ED55A1" w:rsidRDefault="00FA4E3A" w:rsidP="00FA4E3A">
      <w:pPr>
        <w:rPr>
          <w:color w:val="FF0000"/>
        </w:rPr>
      </w:pPr>
    </w:p>
    <w:p w14:paraId="6FDEB437" w14:textId="77777777" w:rsidR="00FA4E3A" w:rsidRDefault="0004669D" w:rsidP="00FA4E3A">
      <w:pPr>
        <w:pStyle w:val="Heading3"/>
      </w:pPr>
      <w:r>
        <w:br w:type="page"/>
      </w:r>
      <w:bookmarkStart w:id="92" w:name="_Toc401578477"/>
      <w:r w:rsidR="00FA4E3A">
        <w:t>4.7 Computation of A</w:t>
      </w:r>
      <w:r w:rsidR="00FA4E3A" w:rsidRPr="00DD6484">
        <w:rPr>
          <w:rStyle w:val="subscript"/>
          <w:b/>
        </w:rPr>
        <w:t>z</w:t>
      </w:r>
      <w:r w:rsidR="00FA4E3A">
        <w:t xml:space="preserve"> due to one conductor of a transmission line</w:t>
      </w:r>
      <w:bookmarkEnd w:id="92"/>
    </w:p>
    <w:p w14:paraId="4DB4A6C1" w14:textId="77777777" w:rsidR="00FA4E3A" w:rsidRDefault="00FA4E3A" w:rsidP="00FA4E3A"/>
    <w:p w14:paraId="266E0EDC" w14:textId="77777777" w:rsidR="00FA4E3A" w:rsidRDefault="00F073A2" w:rsidP="00FA4E3A">
      <w:r>
        <w:t>S</w:t>
      </w:r>
      <w:r w:rsidR="00FA4E3A">
        <w:t xml:space="preserve">ummary box (1.5.23) </w:t>
      </w:r>
      <w:r>
        <w:t>states</w:t>
      </w:r>
      <w:r w:rsidR="00FA4E3A">
        <w:t xml:space="preserve"> the following Helmholtz integral for the vector potential arising from currents in a set of conductors,</w:t>
      </w:r>
    </w:p>
    <w:p w14:paraId="673CD21B" w14:textId="77777777" w:rsidR="00FA4E3A" w:rsidRPr="0004669D" w:rsidRDefault="00FA4E3A" w:rsidP="00FA4E3A">
      <w:pPr>
        <w:rPr>
          <w:sz w:val="10"/>
          <w:szCs w:val="10"/>
        </w:rPr>
      </w:pPr>
    </w:p>
    <w:p w14:paraId="23553AE4" w14:textId="77777777" w:rsidR="00FA4E3A" w:rsidRPr="00913371" w:rsidRDefault="00FA4E3A" w:rsidP="00FA4E3A">
      <w:pPr>
        <w:tabs>
          <w:tab w:val="left" w:pos="7200"/>
          <w:tab w:val="left" w:pos="7920"/>
          <w:tab w:val="right" w:pos="9270"/>
        </w:tabs>
      </w:pPr>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i</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00F073A2" w:rsidRPr="008E17C5">
        <w:rPr>
          <w:color w:val="000000"/>
        </w:rPr>
        <w:fldChar w:fldCharType="begin"/>
      </w:r>
      <w:r w:rsidR="00F073A2" w:rsidRPr="008E17C5">
        <w:rPr>
          <w:color w:val="000000"/>
        </w:rPr>
        <w:instrText xml:space="preserve"> EQ \f(e</w:instrText>
      </w:r>
      <w:r w:rsidR="00F073A2">
        <w:rPr>
          <w:rStyle w:val="superscript"/>
          <w:color w:val="000000"/>
        </w:rPr>
        <w:instrText>-j</w:instrText>
      </w:r>
      <w:r w:rsidR="00F073A2" w:rsidRPr="00DE46CC">
        <w:rPr>
          <w:rStyle w:val="superscript"/>
          <w:noProof/>
        </w:rPr>
        <w:instrText>β</w:instrText>
      </w:r>
      <w:r w:rsidR="00F073A2" w:rsidRPr="00DE46CC">
        <w:rPr>
          <w:rStyle w:val="superscript"/>
          <w:noProof/>
        </w:rPr>
        <w:fldChar w:fldCharType="begin"/>
      </w:r>
      <w:r w:rsidR="00F073A2" w:rsidRPr="00DE46CC">
        <w:rPr>
          <w:rStyle w:val="superscript"/>
          <w:noProof/>
        </w:rPr>
        <w:instrText xml:space="preserve"> EQ \s\do2(d)</w:instrText>
      </w:r>
      <w:r w:rsidR="00F073A2" w:rsidRPr="00DE46CC">
        <w:rPr>
          <w:rStyle w:val="superscript"/>
          <w:noProof/>
        </w:rPr>
        <w:fldChar w:fldCharType="end"/>
      </w:r>
      <w:r w:rsidR="00F073A2" w:rsidRPr="008E17C5">
        <w:rPr>
          <w:rStyle w:val="superscript"/>
          <w:color w:val="000000"/>
        </w:rPr>
        <w:instrText>R</w:instrText>
      </w:r>
      <w:r w:rsidR="00F073A2" w:rsidRPr="008E17C5">
        <w:rPr>
          <w:color w:val="000000"/>
        </w:rPr>
        <w:instrText xml:space="preserve">,R) </w:instrText>
      </w:r>
      <w:r w:rsidR="00F073A2" w:rsidRPr="008E17C5">
        <w:rPr>
          <w:color w:val="000000"/>
        </w:rPr>
        <w:fldChar w:fldCharType="end"/>
      </w:r>
      <w:r>
        <w:rPr>
          <w:color w:val="000000"/>
        </w:rPr>
        <w:t>dV'</w:t>
      </w:r>
      <w:r>
        <w:tab/>
      </w:r>
      <w:r>
        <w:tab/>
      </w:r>
      <w:r>
        <w:tab/>
      </w:r>
      <w:r>
        <w:tab/>
      </w:r>
      <w:r>
        <w:tab/>
      </w:r>
      <w:r>
        <w:tab/>
      </w:r>
      <w:r>
        <w:tab/>
      </w:r>
      <w:r w:rsidRPr="00773802">
        <w:rPr>
          <w:i/>
        </w:rPr>
        <w:t>(1.5.23)</w:t>
      </w:r>
    </w:p>
    <w:p w14:paraId="17C0F195" w14:textId="77777777" w:rsidR="00FA4E3A" w:rsidRDefault="00FA4E3A" w:rsidP="00FA4E3A"/>
    <w:p w14:paraId="60008FCF" w14:textId="77777777" w:rsidR="00FA4E3A" w:rsidRPr="005F0E66" w:rsidRDefault="00FA4E3A" w:rsidP="00FA4E3A">
      <w:r>
        <w:t>where the sum Σ</w:t>
      </w:r>
      <w:r>
        <w:rPr>
          <w:rStyle w:val="subscript"/>
        </w:rPr>
        <w:t>i</w:t>
      </w:r>
      <w:r>
        <w:t xml:space="preserve"> is over the conductors and μ</w:t>
      </w:r>
      <w:r>
        <w:rPr>
          <w:rStyle w:val="subscript"/>
        </w:rPr>
        <w:t>i</w:t>
      </w:r>
      <w:r>
        <w:t xml:space="preserve"> is the permeability of conductor i. </w:t>
      </w:r>
    </w:p>
    <w:p w14:paraId="1099D843" w14:textId="77777777" w:rsidR="00F073A2" w:rsidRDefault="00FA4E3A" w:rsidP="00FA4E3A">
      <w:pPr>
        <w:rPr>
          <w:color w:val="000000"/>
        </w:rPr>
      </w:pPr>
      <w:r w:rsidRPr="001B4AF2">
        <w:rPr>
          <w:color w:val="000000"/>
        </w:rPr>
        <w:tab/>
        <w:t>In our transmission line context, and as discussed in Chapter 3, the dominant current is in the z (longitudinal) direction, while transverse currents are very small. For example, in the estimate of Section 3.7 (</w:t>
      </w:r>
      <w:r w:rsidR="00F073A2">
        <w:rPr>
          <w:color w:val="000000"/>
        </w:rPr>
        <w:t>h</w:t>
      </w:r>
      <w:r w:rsidRPr="001B4AF2">
        <w:rPr>
          <w:color w:val="000000"/>
        </w:rPr>
        <w:t>) we found that J</w:t>
      </w:r>
      <w:r w:rsidRPr="001B4AF2">
        <w:rPr>
          <w:rStyle w:val="subscript"/>
          <w:color w:val="000000"/>
        </w:rPr>
        <w:t>r</w:t>
      </w:r>
      <w:r w:rsidRPr="001B4AF2">
        <w:rPr>
          <w:color w:val="000000"/>
        </w:rPr>
        <w:t>/J</w:t>
      </w:r>
      <w:r w:rsidRPr="001B4AF2">
        <w:rPr>
          <w:rStyle w:val="subscript"/>
          <w:color w:val="000000"/>
        </w:rPr>
        <w:t>z</w:t>
      </w:r>
      <w:r w:rsidRPr="001B4AF2">
        <w:rPr>
          <w:color w:val="000000"/>
        </w:rPr>
        <w:t xml:space="preserve">  &lt; 1.4 x 10</w:t>
      </w:r>
      <w:r w:rsidRPr="001B4AF2">
        <w:rPr>
          <w:rStyle w:val="superscript"/>
          <w:color w:val="000000"/>
        </w:rPr>
        <w:t>-4</w:t>
      </w:r>
      <w:r w:rsidRPr="001B4AF2">
        <w:rPr>
          <w:color w:val="000000"/>
        </w:rPr>
        <w:t xml:space="preserve"> below 10 GHz and J</w:t>
      </w:r>
      <w:r w:rsidRPr="001B4AF2">
        <w:rPr>
          <w:rStyle w:val="subscript"/>
          <w:color w:val="000000"/>
        </w:rPr>
        <w:t>r</w:t>
      </w:r>
      <w:r w:rsidRPr="001B4AF2">
        <w:rPr>
          <w:color w:val="000000"/>
        </w:rPr>
        <w:t>/J</w:t>
      </w:r>
      <w:r w:rsidRPr="001B4AF2">
        <w:rPr>
          <w:rStyle w:val="subscript"/>
          <w:color w:val="000000"/>
        </w:rPr>
        <w:t>z</w:t>
      </w:r>
      <w:r w:rsidRPr="001B4AF2">
        <w:rPr>
          <w:color w:val="000000"/>
        </w:rPr>
        <w:t xml:space="preserve">  &lt;  4.6 x 10</w:t>
      </w:r>
      <w:r w:rsidRPr="001B4AF2">
        <w:rPr>
          <w:rStyle w:val="superscript"/>
          <w:color w:val="000000"/>
        </w:rPr>
        <w:t>-8</w:t>
      </w:r>
      <w:r w:rsidRPr="001B4AF2">
        <w:rPr>
          <w:color w:val="000000"/>
        </w:rPr>
        <w:t xml:space="preserve"> at low frequency. Looking at the above Helmholtz solution to the Helmholtz equation, if we neglect these transverse currents, we are then in effect neglecting the transverse components of </w:t>
      </w:r>
      <w:r w:rsidRPr="001B4AF2">
        <w:rPr>
          <w:b/>
          <w:color w:val="000000"/>
        </w:rPr>
        <w:t>A</w:t>
      </w:r>
      <w:r w:rsidRPr="001B4AF2">
        <w:rPr>
          <w:color w:val="000000"/>
        </w:rPr>
        <w:t xml:space="preserve">, and this is </w:t>
      </w:r>
      <w:r w:rsidR="00F073A2">
        <w:rPr>
          <w:color w:val="000000"/>
        </w:rPr>
        <w:t xml:space="preserve">what we shall do from now on. This approximation, discussed in Chapter 3 as Fact 1 (3.7.1), is restated below, and details are given in Appendix M. </w:t>
      </w:r>
    </w:p>
    <w:p w14:paraId="790A3091" w14:textId="77777777" w:rsidR="00FA4E3A" w:rsidRPr="001B4AF2" w:rsidRDefault="00FA4E3A" w:rsidP="00FA4E3A">
      <w:pPr>
        <w:rPr>
          <w:color w:val="000000"/>
        </w:rPr>
      </w:pPr>
    </w:p>
    <w:p w14:paraId="16F62DA7" w14:textId="77777777" w:rsidR="00FA4E3A" w:rsidRPr="001B4AF2" w:rsidRDefault="00FA4E3A" w:rsidP="00FA4E3A">
      <w:pPr>
        <w:tabs>
          <w:tab w:val="left" w:pos="7200"/>
          <w:tab w:val="left" w:pos="7920"/>
          <w:tab w:val="right" w:pos="9270"/>
        </w:tabs>
        <w:rPr>
          <w:color w:val="000000"/>
        </w:rPr>
      </w:pPr>
      <w:r w:rsidRPr="001B4AF2">
        <w:rPr>
          <w:b/>
          <w:color w:val="000000"/>
        </w:rPr>
        <w:t>Fact</w:t>
      </w:r>
      <w:r w:rsidRPr="001B4AF2">
        <w:rPr>
          <w:color w:val="000000"/>
        </w:rPr>
        <w:t>:  The transverse components A</w:t>
      </w:r>
      <w:r w:rsidRPr="001B4AF2">
        <w:rPr>
          <w:rStyle w:val="subscript"/>
          <w:color w:val="000000"/>
        </w:rPr>
        <w:t>x</w:t>
      </w:r>
      <w:r w:rsidRPr="001B4AF2">
        <w:rPr>
          <w:color w:val="000000"/>
        </w:rPr>
        <w:t xml:space="preserve"> and A</w:t>
      </w:r>
      <w:r w:rsidRPr="001B4AF2">
        <w:rPr>
          <w:rStyle w:val="subscript"/>
          <w:color w:val="000000"/>
        </w:rPr>
        <w:t>y</w:t>
      </w:r>
      <w:r w:rsidRPr="001B4AF2">
        <w:rPr>
          <w:color w:val="000000"/>
        </w:rPr>
        <w:t xml:space="preserve"> can be neglected so that </w:t>
      </w:r>
      <w:r w:rsidRPr="001B4AF2">
        <w:rPr>
          <w:b/>
          <w:color w:val="000000"/>
        </w:rPr>
        <w:t>A</w:t>
      </w:r>
      <w:r w:rsidRPr="001B4AF2">
        <w:rPr>
          <w:color w:val="000000"/>
        </w:rPr>
        <w:t xml:space="preserve"> = A</w:t>
      </w:r>
      <w:r w:rsidRPr="001B4AF2">
        <w:rPr>
          <w:rStyle w:val="subscript"/>
          <w:color w:val="000000"/>
        </w:rPr>
        <w:t>z</w:t>
      </w:r>
      <w:r w:rsidRPr="001B4AF2">
        <w:rPr>
          <w:b/>
          <w:color w:val="000000"/>
        </w:rPr>
        <w:fldChar w:fldCharType="begin"/>
      </w:r>
      <w:r w:rsidRPr="001B4AF2">
        <w:rPr>
          <w:b/>
          <w:color w:val="000000"/>
        </w:rPr>
        <w:instrText xml:space="preserve"> EQ \O(z,\S\up2(^))</w:instrText>
      </w:r>
      <w:r w:rsidRPr="001B4AF2">
        <w:rPr>
          <w:b/>
          <w:color w:val="000000"/>
        </w:rPr>
        <w:fldChar w:fldCharType="end"/>
      </w:r>
      <w:r w:rsidRPr="001B4AF2">
        <w:rPr>
          <w:color w:val="000000"/>
        </w:rPr>
        <w:t>.</w:t>
      </w:r>
      <w:r w:rsidRPr="001B4AF2">
        <w:rPr>
          <w:color w:val="000000"/>
        </w:rPr>
        <w:tab/>
        <w:t>(Appendix M)</w:t>
      </w:r>
      <w:r w:rsidRPr="001B4AF2">
        <w:rPr>
          <w:color w:val="000000"/>
        </w:rPr>
        <w:tab/>
        <w:t>(4.7.1)</w:t>
      </w:r>
      <w:r w:rsidRPr="001B4AF2">
        <w:rPr>
          <w:b/>
          <w:color w:val="000000"/>
        </w:rPr>
        <w:tab/>
      </w:r>
    </w:p>
    <w:p w14:paraId="7D42269F" w14:textId="77777777" w:rsidR="00FA4E3A" w:rsidRPr="001B4AF2" w:rsidRDefault="00FA4E3A" w:rsidP="00FA4E3A">
      <w:pPr>
        <w:rPr>
          <w:color w:val="000000"/>
        </w:rPr>
      </w:pPr>
    </w:p>
    <w:p w14:paraId="6DD0A27C" w14:textId="77777777" w:rsidR="00FA4E3A" w:rsidRDefault="00FA4E3A" w:rsidP="00FA4E3A">
      <w:r>
        <w:t>Our starting point then is the following expression</w:t>
      </w:r>
      <w:r>
        <w:rPr>
          <w:color w:val="000000"/>
        </w:rPr>
        <w:t xml:space="preserve"> for the potential A</w:t>
      </w:r>
      <w:r>
        <w:rPr>
          <w:rStyle w:val="subscript"/>
        </w:rPr>
        <w:t>z</w:t>
      </w:r>
      <w:r>
        <w:t xml:space="preserve"> at some arbitrary point </w:t>
      </w:r>
      <w:r w:rsidRPr="00101940">
        <w:rPr>
          <w:b/>
        </w:rPr>
        <w:t>x</w:t>
      </w:r>
      <w:r>
        <w:t xml:space="preserve"> in the dielectric </w:t>
      </w:r>
      <w:r w:rsidRPr="00B51EB2">
        <w:t>due to conductor</w:t>
      </w:r>
      <w:r>
        <w:rPr>
          <w:i/>
        </w:rPr>
        <w:t xml:space="preserve"> </w:t>
      </w:r>
      <w:r w:rsidRPr="00B51EB2">
        <w:t>C</w:t>
      </w:r>
      <w:r w:rsidRPr="00284D4C">
        <w:rPr>
          <w:rStyle w:val="subscript"/>
        </w:rPr>
        <w:t>1</w:t>
      </w:r>
      <w:r>
        <w:t xml:space="preserve"> of a transmission line, </w:t>
      </w:r>
    </w:p>
    <w:p w14:paraId="77F671A5" w14:textId="77777777" w:rsidR="00FA4E3A" w:rsidRPr="0004669D" w:rsidRDefault="00FA4E3A" w:rsidP="00FA4E3A">
      <w:pPr>
        <w:rPr>
          <w:sz w:val="10"/>
          <w:szCs w:val="10"/>
        </w:rPr>
      </w:pPr>
    </w:p>
    <w:p w14:paraId="4472B7DC" w14:textId="77777777" w:rsidR="00FA4E3A" w:rsidRDefault="00FA4E3A" w:rsidP="00FA4E3A">
      <w:pPr>
        <w:tabs>
          <w:tab w:val="left" w:pos="7200"/>
          <w:tab w:val="left" w:pos="7920"/>
          <w:tab w:val="right" w:pos="9270"/>
        </w:tabs>
      </w:pPr>
      <w:r>
        <w:tab/>
      </w:r>
      <w:r>
        <w:rPr>
          <w:color w:val="000000"/>
        </w:rPr>
        <w:t>A</w:t>
      </w:r>
      <w:r>
        <w:rPr>
          <w:rStyle w:val="subscript"/>
        </w:rPr>
        <w:t>z1</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J</w:t>
      </w:r>
      <w:r>
        <w:rPr>
          <w:rStyle w:val="subscript"/>
        </w:rPr>
        <w:t>z1</w:t>
      </w:r>
      <w:r w:rsidRPr="008E17C5">
        <w:rPr>
          <w:color w:val="000000"/>
        </w:rPr>
        <w:t>(</w:t>
      </w:r>
      <w:r>
        <w:t>x',y',z'</w:t>
      </w:r>
      <w:r w:rsidRPr="008E17C5">
        <w:rPr>
          <w:color w:val="000000"/>
        </w:rPr>
        <w:t>,ω)</w:t>
      </w:r>
      <w:r w:rsidR="00054BC8" w:rsidRPr="00054BC8">
        <w:rPr>
          <w:color w:val="000000"/>
        </w:rPr>
        <w:t xml:space="preserve"> </w:t>
      </w:r>
      <w:r w:rsidR="00054BC8" w:rsidRPr="008E17C5">
        <w:rPr>
          <w:color w:val="000000"/>
        </w:rPr>
        <w:fldChar w:fldCharType="begin"/>
      </w:r>
      <w:r w:rsidR="00054BC8" w:rsidRPr="008E17C5">
        <w:rPr>
          <w:color w:val="000000"/>
        </w:rPr>
        <w:instrText xml:space="preserve"> EQ \f(e</w:instrText>
      </w:r>
      <w:r w:rsidR="00054BC8">
        <w:rPr>
          <w:rStyle w:val="superscript"/>
          <w:color w:val="000000"/>
        </w:rPr>
        <w:instrText>-j</w:instrText>
      </w:r>
      <w:r w:rsidR="00054BC8" w:rsidRPr="00DE46CC">
        <w:rPr>
          <w:rStyle w:val="superscript"/>
          <w:noProof/>
        </w:rPr>
        <w:instrText>β</w:instrText>
      </w:r>
      <w:r w:rsidR="00054BC8" w:rsidRPr="00DE46CC">
        <w:rPr>
          <w:rStyle w:val="superscript"/>
          <w:noProof/>
        </w:rPr>
        <w:fldChar w:fldCharType="begin"/>
      </w:r>
      <w:r w:rsidR="00054BC8" w:rsidRPr="00DE46CC">
        <w:rPr>
          <w:rStyle w:val="superscript"/>
          <w:noProof/>
        </w:rPr>
        <w:instrText xml:space="preserve"> EQ \s\do2(d)</w:instrText>
      </w:r>
      <w:r w:rsidR="00054BC8" w:rsidRPr="00DE46CC">
        <w:rPr>
          <w:rStyle w:val="superscript"/>
          <w:noProof/>
        </w:rPr>
        <w:fldChar w:fldCharType="end"/>
      </w:r>
      <w:r w:rsidR="00054BC8" w:rsidRPr="008E17C5">
        <w:rPr>
          <w:rStyle w:val="superscript"/>
          <w:color w:val="000000"/>
        </w:rPr>
        <w:instrText>R</w:instrText>
      </w:r>
      <w:r w:rsidR="00054BC8" w:rsidRPr="008E17C5">
        <w:rPr>
          <w:color w:val="000000"/>
        </w:rPr>
        <w:instrText xml:space="preserve">,R) </w:instrText>
      </w:r>
      <w:r w:rsidR="00054BC8"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t>(4.7.2)</w:t>
      </w:r>
    </w:p>
    <w:p w14:paraId="00044293" w14:textId="77777777" w:rsidR="00FA4E3A" w:rsidRDefault="00FA4E3A" w:rsidP="00FA4E3A"/>
    <w:p w14:paraId="3E7AB81A" w14:textId="77777777" w:rsidR="00FA4E3A" w:rsidRDefault="00FA4E3A" w:rsidP="00FA4E3A">
      <w:r>
        <w:t xml:space="preserve">Here the </w:t>
      </w:r>
      <w:r w:rsidR="001900CF">
        <w:t xml:space="preserve">integration </w:t>
      </w:r>
      <w:r>
        <w:t xml:space="preserve">point </w:t>
      </w:r>
      <w:r w:rsidRPr="00A35AB4">
        <w:rPr>
          <w:b/>
        </w:rPr>
        <w:t>x</w:t>
      </w:r>
      <w:r>
        <w:t xml:space="preserve">' = (x',y',z') runs over the </w:t>
      </w:r>
      <w:r w:rsidRPr="00E02DAD">
        <w:rPr>
          <w:i/>
        </w:rPr>
        <w:t>volume</w:t>
      </w:r>
      <w:r>
        <w:t xml:space="preserve"> of C</w:t>
      </w:r>
      <w:r>
        <w:rPr>
          <w:rStyle w:val="subscript"/>
        </w:rPr>
        <w:t>1</w:t>
      </w:r>
      <w:r>
        <w:t xml:space="preserve"> and R is the distance between the observation point </w:t>
      </w:r>
      <w:r w:rsidRPr="00A35AB4">
        <w:rPr>
          <w:b/>
        </w:rPr>
        <w:t>x</w:t>
      </w:r>
      <w:r>
        <w:t xml:space="preserve"> in the dielectric and the point </w:t>
      </w:r>
      <w:r w:rsidRPr="00A35AB4">
        <w:rPr>
          <w:b/>
        </w:rPr>
        <w:t>x</w:t>
      </w:r>
      <w:r>
        <w:t>'. Parameter β</w:t>
      </w:r>
      <w:r w:rsidR="001900CF">
        <w:rPr>
          <w:rStyle w:val="subscript"/>
        </w:rPr>
        <w:t>d</w:t>
      </w:r>
      <w:r>
        <w:t xml:space="preserve"> is for the dielectric while μ</w:t>
      </w:r>
      <w:r>
        <w:rPr>
          <w:rStyle w:val="subscript"/>
        </w:rPr>
        <w:t>1</w:t>
      </w:r>
      <w:r>
        <w:t xml:space="preserve"> is for the conductor. </w:t>
      </w:r>
    </w:p>
    <w:p w14:paraId="04F587DB" w14:textId="77777777" w:rsidR="00FA4E3A" w:rsidRDefault="00FA4E3A" w:rsidP="00FA4E3A">
      <w:r>
        <w:tab/>
      </w:r>
    </w:p>
    <w:p w14:paraId="5A6985B1" w14:textId="77777777" w:rsidR="00FA4E3A" w:rsidRPr="00054BC8" w:rsidRDefault="00FA4E3A" w:rsidP="00FA4E3A">
      <w:r>
        <w:t>In the analogous φ solution (4.1.1) everything has the same form as (4.7.2) but in (4.1.1) the charge density exists only on the conductor surface. Nevertheless, we represented that charge density as a volume density, and only later in examples set that volume density to a surface distribution. Thus, the parallel between the φ and the A</w:t>
      </w:r>
      <w:r>
        <w:rPr>
          <w:rStyle w:val="subscript"/>
        </w:rPr>
        <w:t>z</w:t>
      </w:r>
      <w:r>
        <w:t xml:space="preserve"> analysis is very close, not surprising in light of (1.3.11). Another difference is that for φ the leading factor is </w:t>
      </w:r>
      <w:r>
        <w:rPr>
          <w:color w:val="000000"/>
        </w:rPr>
        <w:t>1/(4πξ</w:t>
      </w:r>
      <w:r w:rsidR="00054BC8">
        <w:rPr>
          <w:rStyle w:val="subscript"/>
        </w:rPr>
        <w:t>d</w:t>
      </w:r>
      <w:r>
        <w:rPr>
          <w:color w:val="000000"/>
        </w:rPr>
        <w:t>) where ξ</w:t>
      </w:r>
      <w:r w:rsidR="00054BC8">
        <w:rPr>
          <w:rStyle w:val="subscript"/>
        </w:rPr>
        <w:t>d</w:t>
      </w:r>
      <w:r>
        <w:rPr>
          <w:color w:val="000000"/>
        </w:rPr>
        <w:t xml:space="preserve"> was the complex dielectric constant of the </w:t>
      </w:r>
      <w:r w:rsidRPr="005F0E66">
        <w:rPr>
          <w:color w:val="000000"/>
        </w:rPr>
        <w:t>dielectric</w:t>
      </w:r>
      <w:r>
        <w:rPr>
          <w:color w:val="000000"/>
        </w:rPr>
        <w:t>. In (4.7.2) this factor is replaced by (μ</w:t>
      </w:r>
      <w:r>
        <w:rPr>
          <w:rStyle w:val="subscript"/>
        </w:rPr>
        <w:t>1</w:t>
      </w:r>
      <w:r>
        <w:t>/4π) where μ</w:t>
      </w:r>
      <w:r>
        <w:rPr>
          <w:rStyle w:val="subscript"/>
        </w:rPr>
        <w:t>1</w:t>
      </w:r>
      <w:r>
        <w:t xml:space="preserve"> is the magnetic permeability of the </w:t>
      </w:r>
      <w:r w:rsidRPr="005F0E66">
        <w:t>conductor</w:t>
      </w:r>
      <w:r w:rsidR="00054BC8">
        <w:t xml:space="preserve"> C</w:t>
      </w:r>
      <w:r w:rsidR="00054BC8">
        <w:rPr>
          <w:rStyle w:val="subscript"/>
        </w:rPr>
        <w:t>1</w:t>
      </w:r>
      <w:r w:rsidR="00054BC8">
        <w:t xml:space="preserve">. </w:t>
      </w:r>
    </w:p>
    <w:p w14:paraId="1D3ACCCA" w14:textId="77777777" w:rsidR="00FA4E3A" w:rsidRDefault="00FA4E3A" w:rsidP="00FA4E3A"/>
    <w:p w14:paraId="73CF3407" w14:textId="77777777" w:rsidR="00FA4E3A" w:rsidRDefault="00FA4E3A" w:rsidP="00FA4E3A">
      <w:r>
        <w:t xml:space="preserve">We next make the same assumption of separation of variables to write </w:t>
      </w:r>
    </w:p>
    <w:p w14:paraId="6F0BD7CB" w14:textId="77777777" w:rsidR="00FA4E3A" w:rsidRDefault="00FA4E3A" w:rsidP="00FA4E3A"/>
    <w:p w14:paraId="34626C46" w14:textId="77777777" w:rsidR="00FA4E3A" w:rsidRDefault="00FA4E3A" w:rsidP="00FA4E3A">
      <w:pPr>
        <w:tabs>
          <w:tab w:val="left" w:pos="7200"/>
          <w:tab w:val="left" w:pos="7920"/>
          <w:tab w:val="right" w:pos="9270"/>
        </w:tabs>
      </w:pPr>
      <w:r>
        <w:tab/>
        <w:t>J</w:t>
      </w:r>
      <w:r>
        <w:rPr>
          <w:rStyle w:val="subscript"/>
        </w:rPr>
        <w:t>z1</w:t>
      </w:r>
      <w:r>
        <w:t>(x,y,z) = b</w:t>
      </w:r>
      <w:r w:rsidRPr="00284D4C">
        <w:rPr>
          <w:rStyle w:val="subscript"/>
        </w:rPr>
        <w:t>1</w:t>
      </w:r>
      <w:r>
        <w:t>(x,y) i</w:t>
      </w:r>
      <w:r w:rsidRPr="00284D4C">
        <w:rPr>
          <w:rStyle w:val="subscript"/>
        </w:rPr>
        <w:t>1</w:t>
      </w:r>
      <w:r>
        <w:t>(z)</w:t>
      </w:r>
      <w:r>
        <w:tab/>
      </w:r>
    </w:p>
    <w:p w14:paraId="3EE09811" w14:textId="77777777" w:rsidR="00FA4E3A" w:rsidRDefault="00FA4E3A" w:rsidP="00FA4E3A">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t>(4.7.3)</w:t>
      </w:r>
    </w:p>
    <w:p w14:paraId="49368776" w14:textId="77777777" w:rsidR="00FA4E3A" w:rsidRDefault="00FA4E3A" w:rsidP="00FA4E3A"/>
    <w:p w14:paraId="4BF7980D" w14:textId="77777777" w:rsidR="00FA4E3A" w:rsidRDefault="00FA4E3A" w:rsidP="00FA4E3A">
      <w:r>
        <w:t>where i</w:t>
      </w:r>
      <w:r w:rsidRPr="00284D4C">
        <w:rPr>
          <w:rStyle w:val="subscript"/>
        </w:rPr>
        <w:t>1</w:t>
      </w:r>
      <w:r>
        <w:t xml:space="preserve"> is scaled such that</w:t>
      </w:r>
    </w:p>
    <w:p w14:paraId="749110EC" w14:textId="77777777" w:rsidR="00FA4E3A" w:rsidRDefault="00FA4E3A" w:rsidP="00FA4E3A"/>
    <w:p w14:paraId="7C4324A4" w14:textId="77777777" w:rsidR="00FA4E3A" w:rsidRDefault="00FA4E3A" w:rsidP="00FA4E3A">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dy b</w:t>
      </w:r>
      <w:r>
        <w:rPr>
          <w:rStyle w:val="subscript"/>
        </w:rPr>
        <w:t>1</w:t>
      </w:r>
      <w:r>
        <w:t>(x,y) = 1 .</w:t>
      </w:r>
      <w:r>
        <w:tab/>
      </w:r>
      <w:r>
        <w:tab/>
      </w:r>
      <w:r>
        <w:tab/>
      </w:r>
      <w:r>
        <w:tab/>
      </w:r>
      <w:r>
        <w:tab/>
      </w:r>
      <w:r>
        <w:tab/>
      </w:r>
      <w:r>
        <w:tab/>
      </w:r>
      <w:r>
        <w:tab/>
      </w:r>
      <w:r>
        <w:tab/>
        <w:t>(4.7.4)</w:t>
      </w:r>
    </w:p>
    <w:p w14:paraId="36E1B1F9" w14:textId="77777777" w:rsidR="00856008" w:rsidRDefault="00856008" w:rsidP="00FA4E3A">
      <w:pPr>
        <w:tabs>
          <w:tab w:val="left" w:pos="7200"/>
          <w:tab w:val="left" w:pos="7920"/>
          <w:tab w:val="right" w:pos="9270"/>
        </w:tabs>
      </w:pPr>
    </w:p>
    <w:p w14:paraId="0B7563D1" w14:textId="77777777" w:rsidR="00856008" w:rsidRPr="001D0FC9" w:rsidRDefault="00856008" w:rsidP="00FA4E3A">
      <w:pPr>
        <w:tabs>
          <w:tab w:val="left" w:pos="7200"/>
          <w:tab w:val="left" w:pos="7920"/>
          <w:tab w:val="right" w:pos="9270"/>
        </w:tabs>
      </w:pPr>
      <w:r>
        <w:t>As shown in the Technical Note below (4.1.5), even though b</w:t>
      </w:r>
      <w:r w:rsidRPr="00284D4C">
        <w:rPr>
          <w:rStyle w:val="subscript"/>
        </w:rPr>
        <w:t>1</w:t>
      </w:r>
      <w:r>
        <w:t xml:space="preserve">(x,y) is in general a complex function with a phase which varies with x,y, we can always find a partition (4.7.3) such that (4.7.4) is true. </w:t>
      </w:r>
      <w:r w:rsidR="001D0FC9">
        <w:t>As that same Technical Note points out, we expect J</w:t>
      </w:r>
      <w:r w:rsidR="001D0FC9">
        <w:rPr>
          <w:rStyle w:val="subscript"/>
        </w:rPr>
        <w:t>z1</w:t>
      </w:r>
      <w:r w:rsidR="001D0FC9">
        <w:t>(x,y,z) inside a conductor to have a phase which varies as x and y vary over the conductor cross section, just the way E(r) of Chapter 2 has a variable phase. For this reason, we cannot partition the current so that b</w:t>
      </w:r>
      <w:r w:rsidR="001D0FC9" w:rsidRPr="00284D4C">
        <w:rPr>
          <w:rStyle w:val="subscript"/>
        </w:rPr>
        <w:t>1</w:t>
      </w:r>
      <w:r w:rsidR="001D0FC9">
        <w:t>(x,y) is a purely real function as we could with α</w:t>
      </w:r>
      <w:r w:rsidR="001D0FC9" w:rsidRPr="00284D4C">
        <w:rPr>
          <w:rStyle w:val="subscript"/>
        </w:rPr>
        <w:t>1</w:t>
      </w:r>
      <w:r w:rsidR="001D0FC9">
        <w:t xml:space="preserve">(x,y). </w:t>
      </w:r>
    </w:p>
    <w:p w14:paraId="318311E8" w14:textId="77777777" w:rsidR="00FA4E3A" w:rsidRDefault="00FA4E3A" w:rsidP="00FA4E3A">
      <w:pPr>
        <w:tabs>
          <w:tab w:val="left" w:pos="7200"/>
          <w:tab w:val="left" w:pos="7920"/>
          <w:tab w:val="right" w:pos="9270"/>
        </w:tabs>
      </w:pPr>
    </w:p>
    <w:p w14:paraId="0C52C7FA" w14:textId="77777777" w:rsidR="00FA4E3A" w:rsidRDefault="001D0FC9" w:rsidP="00FA4E3A">
      <w:pPr>
        <w:tabs>
          <w:tab w:val="left" w:pos="7200"/>
          <w:tab w:val="left" w:pos="7920"/>
          <w:tab w:val="right" w:pos="9270"/>
        </w:tabs>
      </w:pPr>
      <w:r>
        <w:t>Function</w:t>
      </w:r>
      <w:r w:rsidR="00FA4E3A">
        <w:t xml:space="preserve"> b</w:t>
      </w:r>
      <w:r w:rsidR="00FA4E3A" w:rsidRPr="00284D4C">
        <w:rPr>
          <w:rStyle w:val="subscript"/>
        </w:rPr>
        <w:t>1</w:t>
      </w:r>
      <w:r w:rsidR="00FA4E3A">
        <w:t>(x,y) describes the distribution of the current density across the conductor C</w:t>
      </w:r>
      <w:r w:rsidR="00FA4E3A">
        <w:rPr>
          <w:rStyle w:val="subscript"/>
        </w:rPr>
        <w:t>1</w:t>
      </w:r>
      <w:r w:rsidR="00FA4E3A">
        <w:t xml:space="preserve"> cross section. At DC this density is a uniform constant, but at higher ω the density becomes non-uniform in two ways. First, it becomes concentrated away from the central region due to the skin effect. Second it is non-uniform in that it tends to concentrate on the portion of conductor C</w:t>
      </w:r>
      <w:r w:rsidR="00FA4E3A">
        <w:rPr>
          <w:rStyle w:val="subscript"/>
        </w:rPr>
        <w:t>1</w:t>
      </w:r>
      <w:r w:rsidR="00FA4E3A">
        <w:t xml:space="preserve"> which is closest to conductor C</w:t>
      </w:r>
      <w:r w:rsidR="00FA4E3A">
        <w:rPr>
          <w:rStyle w:val="subscript"/>
        </w:rPr>
        <w:t>2</w:t>
      </w:r>
      <w:r w:rsidR="00FA4E3A">
        <w:t xml:space="preserve">. In the corresponding equation </w:t>
      </w:r>
      <w:r w:rsidR="00FA4E3A" w:rsidRPr="004500CC">
        <w:rPr>
          <w:color w:val="000000"/>
        </w:rPr>
        <w:t>ρ</w:t>
      </w:r>
      <w:r w:rsidR="00FA4E3A" w:rsidRPr="004500CC">
        <w:rPr>
          <w:rStyle w:val="subscript"/>
          <w:rFonts w:ascii="Tahoma" w:hAnsi="Tahoma" w:cs="Tahoma"/>
          <w:color w:val="000000"/>
        </w:rPr>
        <w:t>1</w:t>
      </w:r>
      <w:r w:rsidR="00FA4E3A" w:rsidRPr="004500CC">
        <w:rPr>
          <w:color w:val="000000"/>
        </w:rPr>
        <w:t xml:space="preserve">(x,y,z) = </w:t>
      </w:r>
      <w:r w:rsidR="00FA4E3A">
        <w:rPr>
          <w:color w:val="000000"/>
        </w:rPr>
        <w:t>α</w:t>
      </w:r>
      <w:r w:rsidR="00FA4E3A" w:rsidRPr="004500CC">
        <w:rPr>
          <w:rStyle w:val="subscript"/>
          <w:color w:val="000000"/>
        </w:rPr>
        <w:t>1</w:t>
      </w:r>
      <w:r w:rsidR="00FA4E3A">
        <w:rPr>
          <w:color w:val="000000"/>
        </w:rPr>
        <w:t xml:space="preserve">(x,y) </w:t>
      </w:r>
      <w:r w:rsidR="00FA4E3A" w:rsidRPr="004500CC">
        <w:rPr>
          <w:color w:val="000000"/>
        </w:rPr>
        <w:t>q</w:t>
      </w:r>
      <w:r w:rsidR="00FA4E3A" w:rsidRPr="004500CC">
        <w:rPr>
          <w:rStyle w:val="subscript"/>
          <w:color w:val="000000"/>
        </w:rPr>
        <w:t>1</w:t>
      </w:r>
      <w:r w:rsidR="00FA4E3A" w:rsidRPr="004500CC">
        <w:rPr>
          <w:color w:val="000000"/>
        </w:rPr>
        <w:t>(z)</w:t>
      </w:r>
      <w:r w:rsidR="00FA4E3A">
        <w:rPr>
          <w:color w:val="000000"/>
        </w:rPr>
        <w:t xml:space="preserve"> of (4.1.2), α</w:t>
      </w:r>
      <w:r w:rsidR="00FA4E3A" w:rsidRPr="004500CC">
        <w:rPr>
          <w:rStyle w:val="subscript"/>
          <w:color w:val="000000"/>
        </w:rPr>
        <w:t>1</w:t>
      </w:r>
      <w:r w:rsidR="00FA4E3A" w:rsidRPr="004500CC">
        <w:rPr>
          <w:color w:val="000000"/>
        </w:rPr>
        <w:t>(x,y)</w:t>
      </w:r>
      <w:r w:rsidR="00FA4E3A">
        <w:t xml:space="preserve"> exists only on the conductor surface, and is generally non-uniform in the second sense noted above for </w:t>
      </w:r>
      <w:r w:rsidR="00FA4E3A">
        <w:rPr>
          <w:color w:val="000000"/>
        </w:rPr>
        <w:t>b</w:t>
      </w:r>
      <w:r w:rsidR="00FA4E3A">
        <w:rPr>
          <w:rStyle w:val="subscript"/>
        </w:rPr>
        <w:t>1</w:t>
      </w:r>
      <w:r w:rsidR="00FA4E3A">
        <w:t xml:space="preserve">(x,y). </w:t>
      </w:r>
    </w:p>
    <w:p w14:paraId="5ECE7B5D" w14:textId="77777777" w:rsidR="00432B3A" w:rsidRDefault="00432B3A" w:rsidP="00FA4E3A">
      <w:pPr>
        <w:tabs>
          <w:tab w:val="left" w:pos="7200"/>
          <w:tab w:val="left" w:pos="7920"/>
          <w:tab w:val="right" w:pos="9270"/>
        </w:tabs>
      </w:pPr>
    </w:p>
    <w:p w14:paraId="325F8BCF" w14:textId="77777777" w:rsidR="00FA4E3A" w:rsidRDefault="00FA4E3A" w:rsidP="00FA4E3A">
      <w:r>
        <w:t>As before, we can now interpret i</w:t>
      </w:r>
      <w:r w:rsidRPr="00284D4C">
        <w:rPr>
          <w:rStyle w:val="subscript"/>
        </w:rPr>
        <w:t>1</w:t>
      </w:r>
      <w:r>
        <w:t xml:space="preserve">(z) as the </w:t>
      </w:r>
      <w:r>
        <w:rPr>
          <w:i/>
        </w:rPr>
        <w:t xml:space="preserve">total current </w:t>
      </w:r>
      <w:r>
        <w:t>in C</w:t>
      </w:r>
      <w:r w:rsidRPr="00284D4C">
        <w:rPr>
          <w:rStyle w:val="subscript"/>
        </w:rPr>
        <w:t xml:space="preserve">1 </w:t>
      </w:r>
      <w:r>
        <w:t>at z. Again assuming that there is no net superposed radiating antenna current, we have equal and opposite currents in the two conductors so the line is a balanced line, and then</w:t>
      </w:r>
    </w:p>
    <w:p w14:paraId="168342B1" w14:textId="77777777" w:rsidR="00FA4E3A" w:rsidRDefault="00FA4E3A" w:rsidP="00FA4E3A"/>
    <w:p w14:paraId="44A24682" w14:textId="77777777" w:rsidR="00FA4E3A" w:rsidRDefault="00FA4E3A" w:rsidP="00FA4E3A">
      <w:pPr>
        <w:tabs>
          <w:tab w:val="left" w:pos="7200"/>
          <w:tab w:val="left" w:pos="7920"/>
          <w:tab w:val="right" w:pos="9270"/>
        </w:tabs>
      </w:pPr>
      <w:r>
        <w:tab/>
        <w:t>i</w:t>
      </w:r>
      <w:r w:rsidRPr="00284D4C">
        <w:rPr>
          <w:rStyle w:val="subscript"/>
        </w:rPr>
        <w:t>2</w:t>
      </w:r>
      <w:r>
        <w:t>(z) = - i</w:t>
      </w:r>
      <w:r w:rsidRPr="00284D4C">
        <w:rPr>
          <w:rStyle w:val="subscript"/>
        </w:rPr>
        <w:t>1</w:t>
      </w:r>
      <w:r>
        <w:t>(z) = -i(z)</w:t>
      </w:r>
      <w:r>
        <w:tab/>
        <w:t xml:space="preserve"> .</w:t>
      </w:r>
      <w:r>
        <w:tab/>
      </w:r>
      <w:r>
        <w:tab/>
      </w:r>
      <w:r>
        <w:tab/>
      </w:r>
      <w:r>
        <w:tab/>
      </w:r>
      <w:r>
        <w:tab/>
      </w:r>
      <w:r>
        <w:tab/>
      </w:r>
      <w:r>
        <w:tab/>
      </w:r>
      <w:r>
        <w:tab/>
      </w:r>
      <w:r>
        <w:tab/>
        <w:t>(4.7.5)</w:t>
      </w:r>
    </w:p>
    <w:p w14:paraId="2077CAA3" w14:textId="77777777" w:rsidR="00FA4E3A" w:rsidRDefault="00FA4E3A" w:rsidP="00FA4E3A">
      <w:pPr>
        <w:tabs>
          <w:tab w:val="left" w:pos="7200"/>
          <w:tab w:val="left" w:pos="7920"/>
          <w:tab w:val="right" w:pos="9270"/>
        </w:tabs>
      </w:pPr>
    </w:p>
    <w:p w14:paraId="2EA587C9" w14:textId="77777777" w:rsidR="00FA4E3A" w:rsidRDefault="00FA4E3A" w:rsidP="00FA4E3A">
      <w:pPr>
        <w:tabs>
          <w:tab w:val="left" w:pos="7200"/>
          <w:tab w:val="left" w:pos="7920"/>
          <w:tab w:val="right" w:pos="9270"/>
        </w:tabs>
      </w:pPr>
      <w:r>
        <w:t xml:space="preserve">This then leads to </w:t>
      </w:r>
    </w:p>
    <w:p w14:paraId="1F57092E" w14:textId="77777777" w:rsidR="00FA4E3A" w:rsidRPr="0004669D" w:rsidRDefault="00FA4E3A" w:rsidP="00FA4E3A">
      <w:pPr>
        <w:tabs>
          <w:tab w:val="left" w:pos="7200"/>
          <w:tab w:val="left" w:pos="7920"/>
          <w:tab w:val="right" w:pos="9270"/>
        </w:tabs>
        <w:rPr>
          <w:sz w:val="16"/>
          <w:szCs w:val="16"/>
        </w:rPr>
      </w:pPr>
    </w:p>
    <w:p w14:paraId="6907F769" w14:textId="77777777" w:rsidR="00FA4E3A" w:rsidRDefault="00FA4E3A" w:rsidP="00FA4E3A">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 xml:space="preserve">,4π)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b</w:t>
      </w:r>
      <w:r>
        <w:rPr>
          <w:rStyle w:val="subscript"/>
        </w:rPr>
        <w:t>1</w:t>
      </w:r>
      <w:r>
        <w:t xml:space="preserve">(x',y') </w:t>
      </w:r>
      <w:r w:rsidR="00054BC8" w:rsidRPr="008E17C5">
        <w:rPr>
          <w:color w:val="000000"/>
        </w:rPr>
        <w:fldChar w:fldCharType="begin"/>
      </w:r>
      <w:r w:rsidR="00054BC8" w:rsidRPr="008E17C5">
        <w:rPr>
          <w:color w:val="000000"/>
        </w:rPr>
        <w:instrText xml:space="preserve"> EQ \f(e</w:instrText>
      </w:r>
      <w:r w:rsidR="00054BC8">
        <w:rPr>
          <w:rStyle w:val="superscript"/>
          <w:color w:val="000000"/>
        </w:rPr>
        <w:instrText>-j</w:instrText>
      </w:r>
      <w:r w:rsidR="00054BC8" w:rsidRPr="00DE46CC">
        <w:rPr>
          <w:rStyle w:val="superscript"/>
          <w:noProof/>
        </w:rPr>
        <w:instrText>β</w:instrText>
      </w:r>
      <w:r w:rsidR="00054BC8" w:rsidRPr="00DE46CC">
        <w:rPr>
          <w:rStyle w:val="superscript"/>
          <w:noProof/>
        </w:rPr>
        <w:fldChar w:fldCharType="begin"/>
      </w:r>
      <w:r w:rsidR="00054BC8" w:rsidRPr="00DE46CC">
        <w:rPr>
          <w:rStyle w:val="superscript"/>
          <w:noProof/>
        </w:rPr>
        <w:instrText xml:space="preserve"> EQ \s\do2(d)</w:instrText>
      </w:r>
      <w:r w:rsidR="00054BC8" w:rsidRPr="00DE46CC">
        <w:rPr>
          <w:rStyle w:val="superscript"/>
          <w:noProof/>
        </w:rPr>
        <w:fldChar w:fldCharType="end"/>
      </w:r>
      <w:r w:rsidR="00054BC8" w:rsidRPr="008E17C5">
        <w:rPr>
          <w:rStyle w:val="superscript"/>
          <w:color w:val="000000"/>
        </w:rPr>
        <w:instrText>R</w:instrText>
      </w:r>
      <w:r w:rsidR="00054BC8" w:rsidRPr="008E17C5">
        <w:rPr>
          <w:color w:val="000000"/>
        </w:rPr>
        <w:instrText xml:space="preserve">,R) </w:instrText>
      </w:r>
      <w:r w:rsidR="00054BC8" w:rsidRPr="008E17C5">
        <w:rPr>
          <w:color w:val="000000"/>
        </w:rPr>
        <w:fldChar w:fldCharType="end"/>
      </w:r>
      <w:r>
        <w:t xml:space="preserve"> .</w:t>
      </w:r>
      <w:r>
        <w:tab/>
      </w:r>
      <w:r>
        <w:tab/>
      </w:r>
      <w:r>
        <w:tab/>
      </w:r>
      <w:r>
        <w:tab/>
      </w:r>
      <w:r>
        <w:tab/>
        <w:t>(4.7.6)</w:t>
      </w:r>
    </w:p>
    <w:p w14:paraId="71AB5ED8" w14:textId="77777777" w:rsidR="00432B3A" w:rsidRDefault="00432B3A" w:rsidP="00FA4E3A">
      <w:pPr>
        <w:tabs>
          <w:tab w:val="left" w:pos="7200"/>
          <w:tab w:val="left" w:pos="7920"/>
          <w:tab w:val="right" w:pos="9270"/>
        </w:tabs>
      </w:pPr>
    </w:p>
    <w:p w14:paraId="56626D4B" w14:textId="77777777" w:rsidR="00432B3A" w:rsidRPr="00432B3A" w:rsidRDefault="00432B3A" w:rsidP="00432B3A">
      <w:pPr>
        <w:tabs>
          <w:tab w:val="left" w:pos="7200"/>
          <w:tab w:val="left" w:pos="7920"/>
          <w:tab w:val="right" w:pos="9270"/>
        </w:tabs>
      </w:pPr>
      <w:r w:rsidRPr="00432B3A">
        <w:rPr>
          <w:u w:val="single"/>
        </w:rPr>
        <w:t>Note</w:t>
      </w:r>
      <w:r>
        <w:t>:  In the ω domain, J</w:t>
      </w:r>
      <w:r>
        <w:rPr>
          <w:rStyle w:val="subscript"/>
        </w:rPr>
        <w:t>z1</w:t>
      </w:r>
      <w:r>
        <w:t>(x,y,z) is complex with a position-dependent phase, as for example in the plot of E</w:t>
      </w:r>
      <w:r>
        <w:rPr>
          <w:rStyle w:val="subscript"/>
        </w:rPr>
        <w:t>z</w:t>
      </w:r>
      <w:r>
        <w:t xml:space="preserve"> = J</w:t>
      </w:r>
      <w:r>
        <w:rPr>
          <w:rStyle w:val="subscript"/>
        </w:rPr>
        <w:t>z</w:t>
      </w:r>
      <w:r>
        <w:t xml:space="preserve">/σ  shown in Fig 2.8. Thus, </w:t>
      </w:r>
      <w:r>
        <w:rPr>
          <w:color w:val="000000"/>
        </w:rPr>
        <w:t>b</w:t>
      </w:r>
      <w:r>
        <w:rPr>
          <w:rStyle w:val="subscript"/>
        </w:rPr>
        <w:t>1</w:t>
      </w:r>
      <w:r>
        <w:t xml:space="preserve">(x,y) is complex and has a position-dependent phase. This does not stop us from allocating the phase between the two terms in (4.7.3) so that the integral of </w:t>
      </w:r>
      <w:r>
        <w:rPr>
          <w:color w:val="000000"/>
        </w:rPr>
        <w:t>b</w:t>
      </w:r>
      <w:r>
        <w:rPr>
          <w:rStyle w:val="subscript"/>
        </w:rPr>
        <w:t>1</w:t>
      </w:r>
      <w:r>
        <w:t>(x,y) is unity as in (4.7.4). One ends up then with i</w:t>
      </w:r>
      <w:r w:rsidRPr="00284D4C">
        <w:rPr>
          <w:rStyle w:val="subscript"/>
        </w:rPr>
        <w:t>1</w:t>
      </w:r>
      <w:r>
        <w:t xml:space="preserve">(z) having some phase that in general is non-zero.  </w:t>
      </w:r>
    </w:p>
    <w:p w14:paraId="1907B495" w14:textId="77777777" w:rsidR="00FA4E3A" w:rsidRDefault="00FA4E3A" w:rsidP="00FA4E3A">
      <w:pPr>
        <w:tabs>
          <w:tab w:val="left" w:pos="7200"/>
          <w:tab w:val="left" w:pos="7920"/>
          <w:tab w:val="right" w:pos="9270"/>
        </w:tabs>
      </w:pPr>
    </w:p>
    <w:p w14:paraId="57A785E7" w14:textId="77777777" w:rsidR="00846055" w:rsidRPr="008A64F3" w:rsidRDefault="00846055" w:rsidP="00846055">
      <w:pPr>
        <w:pStyle w:val="Heading4"/>
        <w:rPr>
          <w:color w:val="000000"/>
        </w:rPr>
      </w:pPr>
      <w:bookmarkStart w:id="93" w:name="_Toc401578478"/>
      <w:r>
        <w:t>Comments regarding μ</w:t>
      </w:r>
      <w:bookmarkEnd w:id="93"/>
      <w:r>
        <w:t xml:space="preserve"> </w:t>
      </w:r>
    </w:p>
    <w:p w14:paraId="50C8DD96" w14:textId="77777777" w:rsidR="00846055" w:rsidRPr="00D86345" w:rsidRDefault="00846055" w:rsidP="00846055">
      <w:pPr>
        <w:tabs>
          <w:tab w:val="left" w:pos="7200"/>
          <w:tab w:val="left" w:pos="7920"/>
          <w:tab w:val="right" w:pos="9270"/>
        </w:tabs>
        <w:rPr>
          <w:color w:val="000000"/>
        </w:rPr>
      </w:pPr>
    </w:p>
    <w:p w14:paraId="44E9A832" w14:textId="77777777" w:rsidR="00846055" w:rsidRPr="005E1234" w:rsidRDefault="00846055" w:rsidP="00846055">
      <w:pPr>
        <w:tabs>
          <w:tab w:val="left" w:pos="7200"/>
          <w:tab w:val="left" w:pos="7920"/>
          <w:tab w:val="right" w:pos="9270"/>
        </w:tabs>
      </w:pPr>
      <w:r w:rsidRPr="00AF6F6B">
        <w:rPr>
          <w:color w:val="000000"/>
        </w:rPr>
        <w:t xml:space="preserve">This is a subtle subject and is not discussed in King's transmission line theory book. </w:t>
      </w:r>
      <w:r>
        <w:rPr>
          <w:color w:val="000000"/>
        </w:rPr>
        <w:t>In this section we regard conductor C</w:t>
      </w:r>
      <w:r>
        <w:rPr>
          <w:rStyle w:val="subscript"/>
        </w:rPr>
        <w:t>1</w:t>
      </w:r>
      <w:r>
        <w:t xml:space="preserve"> as having parameters ε</w:t>
      </w:r>
      <w:r>
        <w:rPr>
          <w:rStyle w:val="subscript"/>
        </w:rPr>
        <w:t>1</w:t>
      </w:r>
      <w:r>
        <w:t>, μ</w:t>
      </w:r>
      <w:r>
        <w:rPr>
          <w:rStyle w:val="subscript"/>
        </w:rPr>
        <w:t>1</w:t>
      </w:r>
      <w:r>
        <w:t xml:space="preserve"> while the dielectric outside the conductor has ε</w:t>
      </w:r>
      <w:r>
        <w:rPr>
          <w:rStyle w:val="subscript"/>
        </w:rPr>
        <w:t>d</w:t>
      </w:r>
      <w:r>
        <w:t xml:space="preserve"> and μ</w:t>
      </w:r>
      <w:r>
        <w:rPr>
          <w:rStyle w:val="subscript"/>
        </w:rPr>
        <w:t>d</w:t>
      </w:r>
      <w:r>
        <w:t xml:space="preserve">. </w:t>
      </w:r>
    </w:p>
    <w:p w14:paraId="52E664CC" w14:textId="77777777" w:rsidR="00846055" w:rsidRDefault="00846055" w:rsidP="00846055">
      <w:pPr>
        <w:tabs>
          <w:tab w:val="left" w:pos="7200"/>
          <w:tab w:val="left" w:pos="7920"/>
          <w:tab w:val="right" w:pos="9270"/>
        </w:tabs>
        <w:rPr>
          <w:color w:val="000000"/>
        </w:rPr>
      </w:pPr>
    </w:p>
    <w:p w14:paraId="6BB5CFC2" w14:textId="77777777" w:rsidR="00846055" w:rsidRDefault="00846055" w:rsidP="00846055">
      <w:pPr>
        <w:tabs>
          <w:tab w:val="left" w:pos="7200"/>
          <w:tab w:val="left" w:pos="7920"/>
          <w:tab w:val="right" w:pos="9270"/>
        </w:tabs>
      </w:pPr>
      <w:r>
        <w:rPr>
          <w:color w:val="000000"/>
        </w:rPr>
        <w:t>Before dealing with A</w:t>
      </w:r>
      <w:r>
        <w:rPr>
          <w:rStyle w:val="subscript"/>
        </w:rPr>
        <w:t xml:space="preserve">z </w:t>
      </w:r>
      <w:r>
        <w:t xml:space="preserve">and μ, it is useful to start with φ and ε.  Our Helmholtz integral solution for φ at a point </w:t>
      </w:r>
      <w:r w:rsidRPr="00905EA9">
        <w:rPr>
          <w:b/>
        </w:rPr>
        <w:t>x</w:t>
      </w:r>
      <w:r>
        <w:t xml:space="preserve"> in the dielectric, expressed for a single conductor C</w:t>
      </w:r>
      <w:r>
        <w:rPr>
          <w:rStyle w:val="subscript"/>
        </w:rPr>
        <w:t>1</w:t>
      </w:r>
      <w:r>
        <w:t xml:space="preserve">, can be written as follows based on (1.5.13), </w:t>
      </w:r>
    </w:p>
    <w:p w14:paraId="38F023AA" w14:textId="77777777" w:rsidR="00846055" w:rsidRPr="0004669D" w:rsidRDefault="00846055" w:rsidP="00846055">
      <w:pPr>
        <w:tabs>
          <w:tab w:val="left" w:pos="7200"/>
          <w:tab w:val="left" w:pos="7920"/>
          <w:tab w:val="right" w:pos="9270"/>
        </w:tabs>
        <w:rPr>
          <w:sz w:val="10"/>
          <w:szCs w:val="10"/>
        </w:rPr>
      </w:pPr>
    </w:p>
    <w:p w14:paraId="6F94F0AB" w14:textId="77777777" w:rsidR="00846055" w:rsidRDefault="00846055" w:rsidP="00846055">
      <w:pPr>
        <w:tabs>
          <w:tab w:val="left" w:pos="7200"/>
          <w:tab w:val="left" w:pos="7920"/>
          <w:tab w:val="right" w:pos="9270"/>
        </w:tabs>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ε</w:instrText>
      </w:r>
      <w:r>
        <w:rPr>
          <w:rStyle w:val="subscript"/>
        </w:rPr>
        <w:instrText>d</w:instrText>
      </w:r>
      <w:r w:rsidRPr="008E17C5">
        <w:rPr>
          <w:color w:val="000000"/>
        </w:rPr>
        <w:instrText xml:space="preserve">) </w:instrText>
      </w:r>
      <w:r w:rsidRPr="008E17C5">
        <w:rPr>
          <w:color w:val="000000"/>
        </w:rPr>
        <w:fldChar w:fldCharType="end"/>
      </w:r>
      <w: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n</w:t>
      </w:r>
      <w:r>
        <w:rPr>
          <w:rStyle w:val="subscript"/>
        </w:rPr>
        <w:t>s</w:t>
      </w:r>
      <w:r w:rsidRPr="008E17C5">
        <w:rPr>
          <w:color w:val="000000"/>
        </w:rPr>
        <w:t>(</w:t>
      </w:r>
      <w:r w:rsidRPr="008E17C5">
        <w:rPr>
          <w:b/>
          <w:color w:val="000000"/>
        </w:rPr>
        <w:t>x</w:t>
      </w:r>
      <w:r w:rsidRPr="008E17C5">
        <w:rPr>
          <w:color w:val="000000"/>
        </w:rPr>
        <w:t>',ω)</w:t>
      </w:r>
      <w:r w:rsidRPr="00AE1713">
        <w:rPr>
          <w:color w:val="000000"/>
        </w:rPr>
        <w:t xml:space="preserve"> </w:t>
      </w:r>
      <w:r w:rsidRPr="008E17C5">
        <w:rPr>
          <w:color w:val="000000"/>
        </w:rPr>
        <w:fldChar w:fldCharType="begin"/>
      </w:r>
      <w:r w:rsidRPr="008E17C5">
        <w:rPr>
          <w:color w:val="000000"/>
        </w:rPr>
        <w:instrText xml:space="preserve"> EQ \f(e</w:instrText>
      </w:r>
      <w:r>
        <w:rPr>
          <w:rStyle w:val="superscript"/>
          <w:color w:val="000000"/>
        </w:rPr>
        <w:instrText>-j</w:instrText>
      </w:r>
      <w:r w:rsidRPr="00DE46CC">
        <w:rPr>
          <w:rStyle w:val="superscript"/>
          <w:noProof/>
        </w:rPr>
        <w:instrText>β</w:instrTex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t xml:space="preserve">  .</w:t>
      </w:r>
      <w:r w:rsidRPr="008E17C5">
        <w:rPr>
          <w:color w:val="000000"/>
        </w:rPr>
        <w:tab/>
      </w:r>
      <w:r w:rsidRPr="008E17C5">
        <w:rPr>
          <w:color w:val="000000"/>
        </w:rPr>
        <w:tab/>
      </w:r>
      <w:r>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Pr>
          <w:color w:val="000000"/>
        </w:rPr>
        <w:t>|</w:t>
      </w:r>
      <w:r>
        <w:rPr>
          <w:color w:val="000000"/>
        </w:rPr>
        <w:tab/>
      </w:r>
      <w:r>
        <w:rPr>
          <w:color w:val="000000"/>
        </w:rPr>
        <w:tab/>
      </w:r>
      <w:r>
        <w:rPr>
          <w:color w:val="000000"/>
        </w:rPr>
        <w:tab/>
      </w:r>
      <w:r w:rsidRPr="008A64F3">
        <w:rPr>
          <w:i/>
        </w:rPr>
        <w:t>(1.5.13)</w:t>
      </w:r>
    </w:p>
    <w:p w14:paraId="3FE1CE00" w14:textId="77777777" w:rsidR="00846055" w:rsidRPr="008A64F3" w:rsidRDefault="00846055" w:rsidP="00846055">
      <w:pPr>
        <w:tabs>
          <w:tab w:val="left" w:pos="7200"/>
          <w:tab w:val="left" w:pos="7920"/>
          <w:tab w:val="right" w:pos="9270"/>
        </w:tabs>
      </w:pPr>
    </w:p>
    <w:p w14:paraId="54A8B5D5" w14:textId="77777777" w:rsidR="00846055" w:rsidRPr="005E1234" w:rsidRDefault="00846055" w:rsidP="00846055">
      <w:pPr>
        <w:tabs>
          <w:tab w:val="left" w:pos="7200"/>
          <w:tab w:val="left" w:pos="7920"/>
          <w:tab w:val="right" w:pos="9270"/>
        </w:tabs>
        <w:rPr>
          <w:color w:val="000000"/>
        </w:rPr>
      </w:pPr>
      <w:r w:rsidRPr="005E1234">
        <w:rPr>
          <w:color w:val="000000"/>
        </w:rPr>
        <w:t>The potential φ is continuous at the boundary, but ∂</w:t>
      </w:r>
      <w:r w:rsidRPr="005E1234">
        <w:rPr>
          <w:rStyle w:val="subscript"/>
          <w:color w:val="000000"/>
        </w:rPr>
        <w:t>n</w:t>
      </w:r>
      <w:r w:rsidRPr="005E1234">
        <w:rPr>
          <w:color w:val="000000"/>
        </w:rPr>
        <w:t>φ is not continuous, having a jump there, though this fact is not obvious since we only have φ stated</w:t>
      </w:r>
      <w:r>
        <w:rPr>
          <w:color w:val="000000"/>
        </w:rPr>
        <w:t xml:space="preserve"> for </w:t>
      </w:r>
      <w:r w:rsidRPr="005E1234">
        <w:rPr>
          <w:b/>
          <w:color w:val="000000"/>
        </w:rPr>
        <w:t>x</w:t>
      </w:r>
      <w:r w:rsidRPr="005E1234">
        <w:rPr>
          <w:color w:val="000000"/>
        </w:rPr>
        <w:t xml:space="preserve"> in the dielectric. We do know from (1.1.47) that, </w:t>
      </w:r>
    </w:p>
    <w:p w14:paraId="6754926E" w14:textId="77777777" w:rsidR="00846055" w:rsidRPr="005E1234" w:rsidRDefault="00846055" w:rsidP="00846055">
      <w:pPr>
        <w:tabs>
          <w:tab w:val="left" w:pos="7200"/>
          <w:tab w:val="left" w:pos="7920"/>
          <w:tab w:val="right" w:pos="9270"/>
        </w:tabs>
        <w:rPr>
          <w:color w:val="000000"/>
        </w:rPr>
      </w:pPr>
    </w:p>
    <w:p w14:paraId="32826EF0" w14:textId="77777777" w:rsidR="00846055" w:rsidRPr="005E1234" w:rsidRDefault="00846055" w:rsidP="00846055">
      <w:pPr>
        <w:tabs>
          <w:tab w:val="left" w:pos="7200"/>
          <w:tab w:val="left" w:pos="7920"/>
          <w:tab w:val="right" w:pos="9270"/>
        </w:tabs>
        <w:rPr>
          <w:color w:val="000000"/>
        </w:rPr>
      </w:pPr>
      <w:r w:rsidRPr="005E1234">
        <w:rPr>
          <w:color w:val="000000"/>
        </w:rPr>
        <w:tab/>
        <w:t>[ε</w:t>
      </w:r>
      <w:r>
        <w:rPr>
          <w:rStyle w:val="subscript"/>
          <w:color w:val="000000"/>
        </w:rPr>
        <w:t>a</w:t>
      </w:r>
      <w:r w:rsidRPr="005E1234">
        <w:rPr>
          <w:color w:val="000000"/>
        </w:rPr>
        <w:t>E</w:t>
      </w:r>
      <w:r>
        <w:rPr>
          <w:rStyle w:val="subscript"/>
          <w:color w:val="000000"/>
        </w:rPr>
        <w:t>a</w:t>
      </w:r>
      <w:r w:rsidRPr="005E1234">
        <w:rPr>
          <w:rStyle w:val="subscript"/>
          <w:color w:val="000000"/>
        </w:rPr>
        <w:t>n</w:t>
      </w:r>
      <w:r w:rsidRPr="005E1234">
        <w:rPr>
          <w:color w:val="000000"/>
        </w:rPr>
        <w:t xml:space="preserve"> - ε</w:t>
      </w:r>
      <w:r>
        <w:rPr>
          <w:rStyle w:val="subscript"/>
          <w:color w:val="000000"/>
        </w:rPr>
        <w:t>b</w:t>
      </w:r>
      <w:r w:rsidRPr="005E1234">
        <w:rPr>
          <w:color w:val="000000"/>
        </w:rPr>
        <w:t>E</w:t>
      </w:r>
      <w:r w:rsidRPr="005E1234">
        <w:rPr>
          <w:rStyle w:val="subscript"/>
          <w:color w:val="000000"/>
        </w:rPr>
        <w:t>2</w:t>
      </w:r>
      <w:r>
        <w:rPr>
          <w:rStyle w:val="subscript"/>
          <w:color w:val="000000"/>
        </w:rPr>
        <w:t>b</w:t>
      </w:r>
      <w:r w:rsidRPr="005E1234">
        <w:rPr>
          <w:color w:val="000000"/>
        </w:rPr>
        <w:t>]  =  n</w:t>
      </w:r>
      <w:r w:rsidRPr="005E1234">
        <w:rPr>
          <w:rStyle w:val="subscript"/>
          <w:color w:val="000000"/>
        </w:rPr>
        <w:t>free</w:t>
      </w:r>
      <w:r w:rsidRPr="005E1234">
        <w:rPr>
          <w:color w:val="000000"/>
        </w:rPr>
        <w:t xml:space="preserve">  .</w:t>
      </w:r>
      <w:r w:rsidRPr="005E1234">
        <w:rPr>
          <w:rStyle w:val="subscript"/>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i/>
          <w:color w:val="000000"/>
        </w:rPr>
        <w:t>(1.1.47)</w:t>
      </w:r>
    </w:p>
    <w:p w14:paraId="50E6B305" w14:textId="77777777" w:rsidR="00846055" w:rsidRPr="005E1234" w:rsidRDefault="00846055" w:rsidP="00846055">
      <w:pPr>
        <w:tabs>
          <w:tab w:val="left" w:pos="7200"/>
          <w:tab w:val="left" w:pos="7920"/>
          <w:tab w:val="right" w:pos="9270"/>
        </w:tabs>
        <w:rPr>
          <w:color w:val="000000"/>
        </w:rPr>
      </w:pPr>
    </w:p>
    <w:p w14:paraId="3D6EABBF" w14:textId="77777777" w:rsidR="00846055" w:rsidRPr="005E1234" w:rsidRDefault="00846055" w:rsidP="00846055">
      <w:pPr>
        <w:tabs>
          <w:tab w:val="left" w:pos="7200"/>
          <w:tab w:val="left" w:pos="7920"/>
          <w:tab w:val="right" w:pos="9270"/>
        </w:tabs>
        <w:rPr>
          <w:color w:val="000000"/>
        </w:rPr>
      </w:pPr>
      <w:r w:rsidRPr="005E1234">
        <w:rPr>
          <w:color w:val="000000"/>
        </w:rPr>
        <w:t xml:space="preserve">Letting </w:t>
      </w:r>
      <w:r>
        <w:rPr>
          <w:color w:val="000000"/>
        </w:rPr>
        <w:t>a</w:t>
      </w:r>
      <w:r w:rsidRPr="005E1234">
        <w:rPr>
          <w:color w:val="000000"/>
        </w:rPr>
        <w:t xml:space="preserve"> = dielectric and </w:t>
      </w:r>
      <w:r>
        <w:rPr>
          <w:color w:val="000000"/>
        </w:rPr>
        <w:t>b</w:t>
      </w:r>
      <w:r w:rsidRPr="005E1234">
        <w:rPr>
          <w:color w:val="000000"/>
        </w:rPr>
        <w:t xml:space="preserve"> = conductor, and with </w:t>
      </w:r>
      <w:r w:rsidRPr="005E1234">
        <w:rPr>
          <w:b/>
          <w:color w:val="000000"/>
        </w:rPr>
        <w:fldChar w:fldCharType="begin"/>
      </w:r>
      <w:r w:rsidRPr="005E1234">
        <w:rPr>
          <w:b/>
          <w:color w:val="000000"/>
        </w:rPr>
        <w:instrText xml:space="preserve"> EQ \O(n,\S\up2(^))</w:instrText>
      </w:r>
      <w:r w:rsidRPr="005E1234">
        <w:rPr>
          <w:b/>
          <w:color w:val="000000"/>
        </w:rPr>
        <w:fldChar w:fldCharType="end"/>
      </w:r>
      <w:r w:rsidRPr="005E1234">
        <w:rPr>
          <w:color w:val="000000"/>
        </w:rPr>
        <w:t xml:space="preserve"> pointing out from the conductor, we translate this equation to read</w:t>
      </w:r>
      <w:r>
        <w:rPr>
          <w:color w:val="000000"/>
        </w:rPr>
        <w:t>,</w:t>
      </w:r>
    </w:p>
    <w:p w14:paraId="59BF8B90" w14:textId="77777777" w:rsidR="00846055" w:rsidRPr="005E1234" w:rsidRDefault="00846055" w:rsidP="00846055">
      <w:pPr>
        <w:tabs>
          <w:tab w:val="left" w:pos="7200"/>
          <w:tab w:val="left" w:pos="7920"/>
          <w:tab w:val="right" w:pos="9270"/>
        </w:tabs>
        <w:rPr>
          <w:color w:val="000000"/>
        </w:rPr>
      </w:pPr>
    </w:p>
    <w:p w14:paraId="2459F09A" w14:textId="77777777" w:rsidR="00846055" w:rsidRPr="005E1234" w:rsidRDefault="00846055" w:rsidP="00846055">
      <w:pPr>
        <w:tabs>
          <w:tab w:val="left" w:pos="7200"/>
          <w:tab w:val="left" w:pos="7920"/>
          <w:tab w:val="right" w:pos="9270"/>
        </w:tabs>
        <w:rPr>
          <w:color w:val="000000"/>
        </w:rPr>
      </w:pPr>
      <w:r w:rsidRPr="005E1234">
        <w:rPr>
          <w:color w:val="000000"/>
        </w:rPr>
        <w:tab/>
        <w:t>ε</w:t>
      </w:r>
      <w:r w:rsidRPr="005E1234">
        <w:rPr>
          <w:rStyle w:val="subscript"/>
          <w:color w:val="000000"/>
        </w:rPr>
        <w:t>d</w:t>
      </w:r>
      <w:r w:rsidRPr="005E1234">
        <w:rPr>
          <w:color w:val="000000"/>
        </w:rPr>
        <w:t>E</w:t>
      </w:r>
      <w:r w:rsidRPr="005E1234">
        <w:rPr>
          <w:rStyle w:val="subscript"/>
          <w:color w:val="000000"/>
        </w:rPr>
        <w:t>n</w:t>
      </w:r>
      <w:r>
        <w:rPr>
          <w:rStyle w:val="subscript"/>
          <w:color w:val="000000"/>
        </w:rPr>
        <w:t>,d</w:t>
      </w:r>
      <w:r w:rsidRPr="005E1234">
        <w:rPr>
          <w:color w:val="000000"/>
        </w:rPr>
        <w:t xml:space="preserve"> - ε</w:t>
      </w:r>
      <w:r>
        <w:rPr>
          <w:rStyle w:val="subscript"/>
        </w:rPr>
        <w:t>1</w:t>
      </w:r>
      <w:r w:rsidRPr="005E1234">
        <w:rPr>
          <w:color w:val="000000"/>
        </w:rPr>
        <w:t>E</w:t>
      </w:r>
      <w:r>
        <w:rPr>
          <w:rStyle w:val="subscript"/>
          <w:color w:val="000000"/>
        </w:rPr>
        <w:t>n,c</w:t>
      </w:r>
      <w:r>
        <w:rPr>
          <w:color w:val="000000"/>
        </w:rPr>
        <w:t xml:space="preserve"> </w:t>
      </w:r>
      <w:r w:rsidRPr="005E1234">
        <w:rPr>
          <w:color w:val="000000"/>
        </w:rPr>
        <w:t>=</w:t>
      </w:r>
      <w:r>
        <w:rPr>
          <w:color w:val="000000"/>
        </w:rPr>
        <w:t xml:space="preserve"> </w:t>
      </w:r>
      <w:r w:rsidRPr="005E1234">
        <w:rPr>
          <w:color w:val="000000"/>
        </w:rPr>
        <w:t xml:space="preserve"> n</w:t>
      </w:r>
      <w:r w:rsidRPr="005E1234">
        <w:rPr>
          <w:rStyle w:val="subscript"/>
          <w:color w:val="000000"/>
        </w:rPr>
        <w:t>s</w:t>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t>(4.7.7)</w:t>
      </w:r>
    </w:p>
    <w:p w14:paraId="296FFCE4" w14:textId="77777777" w:rsidR="00846055" w:rsidRDefault="00846055" w:rsidP="00846055">
      <w:pPr>
        <w:tabs>
          <w:tab w:val="left" w:pos="7200"/>
          <w:tab w:val="left" w:pos="7920"/>
          <w:tab w:val="right" w:pos="9270"/>
        </w:tabs>
      </w:pPr>
    </w:p>
    <w:p w14:paraId="48459277" w14:textId="77777777" w:rsidR="00846055" w:rsidRDefault="00846055" w:rsidP="00846055">
      <w:pPr>
        <w:tabs>
          <w:tab w:val="left" w:pos="7200"/>
          <w:tab w:val="left" w:pos="7920"/>
          <w:tab w:val="right" w:pos="9270"/>
        </w:tabs>
      </w:pPr>
      <w:r>
        <w:t>where n</w:t>
      </w:r>
      <w:r>
        <w:rPr>
          <w:rStyle w:val="subscript"/>
        </w:rPr>
        <w:t>s</w:t>
      </w:r>
      <w:r>
        <w:t xml:space="preserve"> is the free surface charge appearing in (1.5.13). According to (4.7.1) we can set transverse A</w:t>
      </w:r>
      <w:r>
        <w:rPr>
          <w:rStyle w:val="subscript"/>
        </w:rPr>
        <w:t>i</w:t>
      </w:r>
      <w:r>
        <w:t xml:space="preserve"> components to zero, so then (1.3.1) which says </w:t>
      </w:r>
      <w:r>
        <w:rPr>
          <w:b/>
        </w:rPr>
        <w:t>E</w:t>
      </w:r>
      <w:r>
        <w:t xml:space="preserve"> = - </w:t>
      </w:r>
      <w:r w:rsidRPr="000965B8">
        <w:t>grad</w:t>
      </w:r>
      <w:r>
        <w:t xml:space="preserve"> </w:t>
      </w:r>
      <w:r w:rsidRPr="002C3552">
        <w:t>φ</w:t>
      </w:r>
      <w:r>
        <w:t xml:space="preserve"> - jω</w:t>
      </w:r>
      <w:r w:rsidRPr="008A64F3">
        <w:rPr>
          <w:b/>
        </w:rPr>
        <w:t>A</w:t>
      </w:r>
      <w:r>
        <w:rPr>
          <w:b/>
        </w:rPr>
        <w:t xml:space="preserve"> </w:t>
      </w:r>
      <w:r>
        <w:t>tells us that E</w:t>
      </w:r>
      <w:r>
        <w:rPr>
          <w:rStyle w:val="subscript"/>
        </w:rPr>
        <w:t>n</w:t>
      </w:r>
      <w:r>
        <w:t xml:space="preserve"> = -∂</w:t>
      </w:r>
      <w:r>
        <w:rPr>
          <w:rStyle w:val="subscript"/>
        </w:rPr>
        <w:t>n</w:t>
      </w:r>
      <w:r>
        <w:t>φ. We then have</w:t>
      </w:r>
    </w:p>
    <w:p w14:paraId="3010BEB1" w14:textId="77777777" w:rsidR="00846055" w:rsidRDefault="00846055" w:rsidP="00846055">
      <w:pPr>
        <w:tabs>
          <w:tab w:val="left" w:pos="7200"/>
          <w:tab w:val="left" w:pos="7920"/>
          <w:tab w:val="right" w:pos="9270"/>
        </w:tabs>
      </w:pPr>
    </w:p>
    <w:p w14:paraId="0D704F84" w14:textId="77777777" w:rsidR="00846055" w:rsidRDefault="00846055" w:rsidP="00846055">
      <w:pPr>
        <w:tabs>
          <w:tab w:val="left" w:pos="7200"/>
          <w:tab w:val="left" w:pos="7920"/>
          <w:tab w:val="right" w:pos="9270"/>
        </w:tabs>
      </w:pPr>
      <w:r>
        <w:tab/>
        <w:t>ε</w:t>
      </w:r>
      <w:r>
        <w:rPr>
          <w:rStyle w:val="subscript"/>
        </w:rPr>
        <w:t xml:space="preserve">d </w:t>
      </w:r>
      <w:r>
        <w:t>(-∂</w:t>
      </w:r>
      <w:r>
        <w:rPr>
          <w:rStyle w:val="subscript"/>
        </w:rPr>
        <w:t>n</w:t>
      </w:r>
      <w:r>
        <w:t>φ(</w:t>
      </w:r>
      <w:r w:rsidRPr="008A64F3">
        <w:rPr>
          <w:b/>
        </w:rPr>
        <w:t>x</w:t>
      </w:r>
      <w:r>
        <w:t>+)) - ε</w:t>
      </w:r>
      <w:r>
        <w:rPr>
          <w:rStyle w:val="subscript"/>
        </w:rPr>
        <w:t>1</w:t>
      </w:r>
      <w:r>
        <w:t xml:space="preserve"> (-∂</w:t>
      </w:r>
      <w:r>
        <w:rPr>
          <w:rStyle w:val="subscript"/>
        </w:rPr>
        <w:t>n</w:t>
      </w:r>
      <w:r>
        <w:t>φ(</w:t>
      </w:r>
      <w:r w:rsidRPr="008A64F3">
        <w:rPr>
          <w:b/>
        </w:rPr>
        <w:t>x</w:t>
      </w:r>
      <w:r>
        <w:t>-))  =  n</w:t>
      </w:r>
      <w:r>
        <w:rPr>
          <w:rStyle w:val="subscript"/>
        </w:rPr>
        <w:t>s</w:t>
      </w:r>
      <w:r>
        <w:t>(</w:t>
      </w:r>
      <w:r w:rsidRPr="008A64F3">
        <w:rPr>
          <w:b/>
        </w:rPr>
        <w:t>x</w:t>
      </w:r>
      <w:r>
        <w:t>)</w:t>
      </w:r>
      <w:r>
        <w:tab/>
      </w:r>
      <w:r>
        <w:tab/>
      </w:r>
      <w:r>
        <w:tab/>
      </w:r>
      <w:r>
        <w:tab/>
      </w:r>
      <w:r>
        <w:tab/>
      </w:r>
      <w:r>
        <w:tab/>
      </w:r>
      <w:r>
        <w:tab/>
        <w:t>(4.7.8)</w:t>
      </w:r>
      <w:r>
        <w:tab/>
      </w:r>
    </w:p>
    <w:p w14:paraId="28A72BCF" w14:textId="77777777" w:rsidR="00846055" w:rsidRPr="008A64F3" w:rsidRDefault="00846055" w:rsidP="00846055">
      <w:pPr>
        <w:tabs>
          <w:tab w:val="left" w:pos="7200"/>
          <w:tab w:val="left" w:pos="7920"/>
          <w:tab w:val="right" w:pos="9270"/>
        </w:tabs>
        <w:rPr>
          <w:rStyle w:val="subscript"/>
          <w:rFonts w:ascii="Times New Roman" w:hAnsi="Times New Roman"/>
          <w:b w:val="0"/>
          <w:sz w:val="22"/>
          <w:vertAlign w:val="baseline"/>
        </w:rPr>
      </w:pPr>
      <w:r>
        <w:tab/>
      </w:r>
      <w:r>
        <w:tab/>
      </w:r>
      <w:r>
        <w:tab/>
      </w:r>
      <w:r>
        <w:tab/>
      </w:r>
      <w:r>
        <w:tab/>
      </w:r>
      <w:r>
        <w:tab/>
      </w:r>
    </w:p>
    <w:p w14:paraId="30486829" w14:textId="77777777" w:rsidR="00846055" w:rsidRDefault="00846055" w:rsidP="00846055">
      <w:pPr>
        <w:tabs>
          <w:tab w:val="left" w:pos="7200"/>
          <w:tab w:val="left" w:pos="7920"/>
          <w:tab w:val="right" w:pos="9270"/>
        </w:tabs>
      </w:pPr>
      <w:r w:rsidRPr="00AF6F6B">
        <w:rPr>
          <w:color w:val="000000"/>
        </w:rPr>
        <w:t xml:space="preserve">where </w:t>
      </w:r>
      <w:r w:rsidRPr="00AF6F6B">
        <w:rPr>
          <w:b/>
          <w:color w:val="000000"/>
        </w:rPr>
        <w:t>x</w:t>
      </w:r>
      <w:r w:rsidRPr="00AF6F6B">
        <w:rPr>
          <w:color w:val="000000"/>
        </w:rPr>
        <w:t xml:space="preserve">+ is just outside the conductor surface and </w:t>
      </w:r>
      <w:r w:rsidRPr="00AF6F6B">
        <w:rPr>
          <w:b/>
          <w:color w:val="000000"/>
        </w:rPr>
        <w:t>x</w:t>
      </w:r>
      <w:r w:rsidRPr="00AF6F6B">
        <w:rPr>
          <w:color w:val="000000"/>
        </w:rPr>
        <w:t>- is just inside.</w:t>
      </w:r>
      <w:r>
        <w:rPr>
          <w:color w:val="000000"/>
        </w:rPr>
        <w:t xml:space="preserve"> From this result one can compute the discontinuity or jump in </w:t>
      </w:r>
      <w:r>
        <w:t>∂</w:t>
      </w:r>
      <w:r>
        <w:rPr>
          <w:rStyle w:val="subscript"/>
        </w:rPr>
        <w:t>n</w:t>
      </w:r>
      <w:r>
        <w:t>φ at the conductor boundary. If ε</w:t>
      </w:r>
      <w:r>
        <w:rPr>
          <w:rStyle w:val="subscript"/>
        </w:rPr>
        <w:t>d</w:t>
      </w:r>
      <w:r>
        <w:t xml:space="preserve"> = ε</w:t>
      </w:r>
      <w:r>
        <w:rPr>
          <w:rStyle w:val="subscript"/>
        </w:rPr>
        <w:t>1</w:t>
      </w:r>
      <w:r>
        <w:t xml:space="preserve"> = ε</w:t>
      </w:r>
      <w:r>
        <w:rPr>
          <w:rStyle w:val="subscript"/>
        </w:rPr>
        <w:t>0</w:t>
      </w:r>
      <w:r>
        <w:t>, then  ∂</w:t>
      </w:r>
      <w:r>
        <w:rPr>
          <w:rStyle w:val="subscript"/>
        </w:rPr>
        <w:t>n</w:t>
      </w:r>
      <w:r>
        <w:t>φ(</w:t>
      </w:r>
      <w:r w:rsidRPr="008A64F3">
        <w:rPr>
          <w:b/>
        </w:rPr>
        <w:t>x</w:t>
      </w:r>
      <w:r>
        <w:t>+) - ∂</w:t>
      </w:r>
      <w:r>
        <w:rPr>
          <w:rStyle w:val="subscript"/>
        </w:rPr>
        <w:t>n</w:t>
      </w:r>
      <w:r>
        <w:t>φ(</w:t>
      </w:r>
      <w:r w:rsidRPr="008A64F3">
        <w:rPr>
          <w:b/>
        </w:rPr>
        <w:t>x</w:t>
      </w:r>
      <w:r>
        <w:t>- ) = -n</w:t>
      </w:r>
      <w:r>
        <w:rPr>
          <w:rStyle w:val="subscript"/>
        </w:rPr>
        <w:t>s</w:t>
      </w:r>
      <w:r>
        <w:t>/ε</w:t>
      </w:r>
      <w:r>
        <w:rPr>
          <w:rStyle w:val="subscript"/>
        </w:rPr>
        <w:t>0</w:t>
      </w:r>
      <w:r>
        <w:t xml:space="preserve">, for example. </w:t>
      </w:r>
    </w:p>
    <w:p w14:paraId="64D0BD11" w14:textId="77777777" w:rsidR="00846055" w:rsidRPr="004B389A" w:rsidRDefault="00846055" w:rsidP="00846055">
      <w:pPr>
        <w:tabs>
          <w:tab w:val="left" w:pos="7200"/>
          <w:tab w:val="left" w:pos="7920"/>
          <w:tab w:val="right" w:pos="9270"/>
        </w:tabs>
      </w:pPr>
      <w:r>
        <w:tab/>
        <w:t>Normally, however, E</w:t>
      </w:r>
      <w:r>
        <w:rPr>
          <w:rStyle w:val="subscript"/>
        </w:rPr>
        <w:t>n,c</w:t>
      </w:r>
      <w:r>
        <w:t xml:space="preserve"> ≈ 0 so (4.7.7)  reads ε</w:t>
      </w:r>
      <w:r>
        <w:rPr>
          <w:rStyle w:val="subscript"/>
        </w:rPr>
        <w:t>d</w:t>
      </w:r>
      <w:r>
        <w:t>E</w:t>
      </w:r>
      <w:r>
        <w:rPr>
          <w:rStyle w:val="subscript"/>
        </w:rPr>
        <w:t>n,d</w:t>
      </w:r>
      <w:r>
        <w:t xml:space="preserve"> = n</w:t>
      </w:r>
      <w:r>
        <w:rPr>
          <w:rStyle w:val="subscript"/>
        </w:rPr>
        <w:t>s</w:t>
      </w:r>
      <w:r>
        <w:t xml:space="preserve"> and then E</w:t>
      </w:r>
      <w:r>
        <w:rPr>
          <w:rStyle w:val="subscript"/>
        </w:rPr>
        <w:t>n,d</w:t>
      </w:r>
      <w:r>
        <w:t xml:space="preserve"> = n</w:t>
      </w:r>
      <w:r>
        <w:rPr>
          <w:rStyle w:val="subscript"/>
        </w:rPr>
        <w:t>s</w:t>
      </w:r>
      <w:r>
        <w:t>/ε</w:t>
      </w:r>
      <w:r>
        <w:rPr>
          <w:rStyle w:val="subscript"/>
        </w:rPr>
        <w:t>d</w:t>
      </w:r>
      <w:r>
        <w:t xml:space="preserve"> is the normal E field in the dielectric just outside the conductor. And since E</w:t>
      </w:r>
      <w:r>
        <w:rPr>
          <w:rStyle w:val="subscript"/>
        </w:rPr>
        <w:t>n,c</w:t>
      </w:r>
      <w:r>
        <w:t xml:space="preserve"> ≈ 0, we have </w:t>
      </w:r>
      <w:r w:rsidRPr="008E17C5">
        <w:rPr>
          <w:color w:val="000000"/>
        </w:rPr>
        <w:t>φ(</w:t>
      </w:r>
      <w:r w:rsidRPr="008E17C5">
        <w:rPr>
          <w:b/>
          <w:color w:val="000000"/>
        </w:rPr>
        <w:t>x</w:t>
      </w:r>
      <w:r w:rsidRPr="008E17C5">
        <w:rPr>
          <w:color w:val="000000"/>
        </w:rPr>
        <w:t>,ω)</w:t>
      </w:r>
      <w:r>
        <w:t xml:space="preserve"> ≈ constant inside the conductor, so we are generally not interested in finding a version of (1.5.13) that is valid inside the conductor. We just evaluate (1.5.13) at the surface for some </w:t>
      </w:r>
      <w:r w:rsidRPr="008A64F3">
        <w:rPr>
          <w:b/>
        </w:rPr>
        <w:t>x</w:t>
      </w:r>
      <w:r>
        <w:t xml:space="preserve">+ and that gives φ inside the conductor. Thus, the Helmholtz integral (1.5.13) provides our full solution of interest, and we have no homogeneous adder terms to worry about of the type discussed below. </w:t>
      </w:r>
      <w:r w:rsidR="004B389A">
        <w:t>Another interpretation is that n</w:t>
      </w:r>
      <w:r w:rsidR="004B389A">
        <w:rPr>
          <w:rStyle w:val="subscript"/>
        </w:rPr>
        <w:t>s</w:t>
      </w:r>
      <w:r w:rsidR="004B389A">
        <w:t>(</w:t>
      </w:r>
      <w:r w:rsidR="004B389A" w:rsidRPr="004B389A">
        <w:rPr>
          <w:b/>
        </w:rPr>
        <w:t>x</w:t>
      </w:r>
      <w:r w:rsidR="004B389A">
        <w:t xml:space="preserve">) just assumes whatever value is needed to make (4.7.8)  be valid. </w:t>
      </w:r>
    </w:p>
    <w:p w14:paraId="36F21CA7" w14:textId="77777777" w:rsidR="00846055" w:rsidRDefault="00846055" w:rsidP="00846055">
      <w:pPr>
        <w:tabs>
          <w:tab w:val="left" w:pos="7200"/>
          <w:tab w:val="left" w:pos="7920"/>
          <w:tab w:val="right" w:pos="9270"/>
        </w:tabs>
      </w:pPr>
      <w:r>
        <w:tab/>
      </w:r>
    </w:p>
    <w:p w14:paraId="01420698" w14:textId="77777777" w:rsidR="00846055" w:rsidRPr="008A64F3" w:rsidRDefault="00846055" w:rsidP="00846055">
      <w:pPr>
        <w:tabs>
          <w:tab w:val="left" w:pos="7200"/>
          <w:tab w:val="left" w:pos="7920"/>
          <w:tab w:val="right" w:pos="9270"/>
        </w:tabs>
      </w:pPr>
      <w:r>
        <w:t>With this as warm up, we now consider the case of A</w:t>
      </w:r>
      <w:r>
        <w:rPr>
          <w:rStyle w:val="subscript"/>
        </w:rPr>
        <w:t>z</w:t>
      </w:r>
      <w:r>
        <w:t xml:space="preserve"> and μ. Our Helmholtz integral solution for A</w:t>
      </w:r>
      <w:r>
        <w:rPr>
          <w:rStyle w:val="subscript"/>
        </w:rPr>
        <w:t>z</w:t>
      </w:r>
      <w:r>
        <w:t xml:space="preserve"> at a point </w:t>
      </w:r>
      <w:r w:rsidR="004B389A" w:rsidRPr="004B389A">
        <w:rPr>
          <w:b/>
        </w:rPr>
        <w:t>x</w:t>
      </w:r>
      <w:r w:rsidR="004B389A">
        <w:t xml:space="preserve"> </w:t>
      </w:r>
      <w:r>
        <w:t>in the dielectric, expressed for a single conductor C</w:t>
      </w:r>
      <w:r>
        <w:rPr>
          <w:rStyle w:val="subscript"/>
        </w:rPr>
        <w:t>1</w:t>
      </w:r>
      <w:r>
        <w:t>, can be written as follows based on (4.7.2),</w:t>
      </w:r>
    </w:p>
    <w:p w14:paraId="5D03931D" w14:textId="77777777" w:rsidR="00846055" w:rsidRPr="0004669D" w:rsidRDefault="00846055" w:rsidP="00846055">
      <w:pPr>
        <w:tabs>
          <w:tab w:val="left" w:pos="7200"/>
          <w:tab w:val="left" w:pos="7920"/>
          <w:tab w:val="right" w:pos="9270"/>
        </w:tabs>
        <w:rPr>
          <w:sz w:val="10"/>
          <w:szCs w:val="10"/>
        </w:rPr>
      </w:pPr>
    </w:p>
    <w:p w14:paraId="6D2FAB95" w14:textId="77777777" w:rsidR="00846055" w:rsidRDefault="00846055" w:rsidP="00846055">
      <w:pPr>
        <w:tabs>
          <w:tab w:val="left" w:pos="7200"/>
          <w:tab w:val="left" w:pos="7920"/>
          <w:tab w:val="right" w:pos="9270"/>
        </w:tabs>
        <w:rPr>
          <w:i/>
        </w:rPr>
      </w:pPr>
      <w:r>
        <w:tab/>
      </w:r>
      <w:r>
        <w:rPr>
          <w:color w:val="000000"/>
        </w:rPr>
        <w:t>A</w:t>
      </w:r>
      <w:r>
        <w:rPr>
          <w:rStyle w:val="subscript"/>
        </w:rPr>
        <w:t>z1</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J</w:t>
      </w:r>
      <w:r>
        <w:rPr>
          <w:rStyle w:val="subscript"/>
        </w:rPr>
        <w:t>z1</w:t>
      </w:r>
      <w:r w:rsidRPr="008E17C5">
        <w:rPr>
          <w:color w:val="000000"/>
        </w:rPr>
        <w:t>(</w:t>
      </w:r>
      <w:r>
        <w:t>x',y',z'</w:t>
      </w:r>
      <w:r w:rsidRPr="008E17C5">
        <w:rPr>
          <w:color w:val="000000"/>
        </w:rPr>
        <w:t>,ω)</w:t>
      </w:r>
      <w:r w:rsidRPr="00054BC8">
        <w:rPr>
          <w:color w:val="000000"/>
        </w:rPr>
        <w:t xml:space="preserve"> </w:t>
      </w:r>
      <w:r w:rsidRPr="008E17C5">
        <w:rPr>
          <w:color w:val="000000"/>
        </w:rPr>
        <w:fldChar w:fldCharType="begin"/>
      </w:r>
      <w:r w:rsidRPr="008E17C5">
        <w:rPr>
          <w:color w:val="000000"/>
        </w:rPr>
        <w:instrText xml:space="preserve"> EQ \f(e</w:instrText>
      </w:r>
      <w:r>
        <w:rPr>
          <w:rStyle w:val="superscript"/>
          <w:color w:val="000000"/>
        </w:rPr>
        <w:instrText>-j</w:instrText>
      </w:r>
      <w:r w:rsidRPr="00DE46CC">
        <w:rPr>
          <w:rStyle w:val="superscript"/>
          <w:noProof/>
        </w:rPr>
        <w:instrText>β</w:instrTex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r>
      <w:r w:rsidRPr="008A64F3">
        <w:rPr>
          <w:i/>
        </w:rPr>
        <w:t>(4.7.2)</w:t>
      </w:r>
    </w:p>
    <w:p w14:paraId="58D65595" w14:textId="77777777" w:rsidR="00846055" w:rsidRDefault="00846055" w:rsidP="00846055">
      <w:pPr>
        <w:tabs>
          <w:tab w:val="left" w:pos="7200"/>
          <w:tab w:val="left" w:pos="7920"/>
          <w:tab w:val="right" w:pos="9270"/>
        </w:tabs>
      </w:pPr>
    </w:p>
    <w:p w14:paraId="319E290B" w14:textId="77777777" w:rsidR="00846055" w:rsidRDefault="00846055" w:rsidP="00846055">
      <w:pPr>
        <w:tabs>
          <w:tab w:val="left" w:pos="7200"/>
          <w:tab w:val="left" w:pos="7920"/>
          <w:tab w:val="right" w:pos="9270"/>
        </w:tabs>
      </w:pPr>
      <w:r>
        <w:t>where μ</w:t>
      </w:r>
      <w:r>
        <w:rPr>
          <w:rStyle w:val="subscript"/>
        </w:rPr>
        <w:t>1</w:t>
      </w:r>
      <w:r>
        <w:t xml:space="preserve"> is for the conductor C</w:t>
      </w:r>
      <w:r>
        <w:rPr>
          <w:rStyle w:val="subscript"/>
        </w:rPr>
        <w:t>1</w:t>
      </w:r>
      <w:r>
        <w:t>. The potential A</w:t>
      </w:r>
      <w:r>
        <w:rPr>
          <w:rStyle w:val="subscript"/>
        </w:rPr>
        <w:t>z1</w:t>
      </w:r>
      <w:r>
        <w:t xml:space="preserve"> is continuous at the boundary but </w:t>
      </w:r>
      <w:r>
        <w:rPr>
          <w:color w:val="000000"/>
        </w:rPr>
        <w:t>∂</w:t>
      </w:r>
      <w:r>
        <w:rPr>
          <w:rStyle w:val="subscript"/>
        </w:rPr>
        <w:t>n</w:t>
      </w:r>
      <w:r>
        <w:t>A</w:t>
      </w:r>
      <w:r>
        <w:rPr>
          <w:rStyle w:val="subscript"/>
        </w:rPr>
        <w:t>z1</w:t>
      </w:r>
      <w:r>
        <w:t xml:space="preserve"> is not continuous, having a jump. </w:t>
      </w:r>
    </w:p>
    <w:p w14:paraId="1B9964C3" w14:textId="77777777" w:rsidR="00846055" w:rsidRPr="008A64F3" w:rsidRDefault="00846055" w:rsidP="00846055">
      <w:pPr>
        <w:tabs>
          <w:tab w:val="left" w:pos="7200"/>
          <w:tab w:val="left" w:pos="7920"/>
          <w:tab w:val="right" w:pos="9270"/>
        </w:tabs>
      </w:pPr>
    </w:p>
    <w:p w14:paraId="66BB578B" w14:textId="77777777" w:rsidR="00846055" w:rsidRDefault="00846055" w:rsidP="00846055">
      <w:pPr>
        <w:tabs>
          <w:tab w:val="left" w:pos="7200"/>
          <w:tab w:val="left" w:pos="7920"/>
          <w:tab w:val="right" w:pos="9270"/>
        </w:tabs>
      </w:pPr>
      <w:r>
        <w:rPr>
          <w:color w:val="000000"/>
        </w:rPr>
        <w:t>Appendix D.9 shows that there is a miniscule free surface current K</w:t>
      </w:r>
      <w:r>
        <w:rPr>
          <w:rStyle w:val="subscript"/>
        </w:rPr>
        <w:t>z</w:t>
      </w:r>
      <w:r>
        <w:rPr>
          <w:rStyle w:val="superscript"/>
        </w:rPr>
        <w:t>D</w:t>
      </w:r>
      <w:r>
        <w:t xml:space="preserve"> which flows on the surface of a transmission line conductor, which we call the Debye surface current. It is n</w:t>
      </w:r>
      <w:r>
        <w:rPr>
          <w:rStyle w:val="subscript"/>
        </w:rPr>
        <w:t>s</w:t>
      </w:r>
      <w:r>
        <w:t xml:space="preserve"> being moved by E</w:t>
      </w:r>
      <w:r>
        <w:rPr>
          <w:rStyle w:val="subscript"/>
        </w:rPr>
        <w:t>z</w:t>
      </w:r>
      <w:r>
        <w:t xml:space="preserve"> at the surface. </w:t>
      </w:r>
      <w:r w:rsidR="00AC116C">
        <w:t>Although n</w:t>
      </w:r>
      <w:r w:rsidR="00AC116C">
        <w:rPr>
          <w:rStyle w:val="subscript"/>
        </w:rPr>
        <w:t>s</w:t>
      </w:r>
      <w:r w:rsidR="00AC116C">
        <w:t xml:space="preserve"> is significant from the point of view of the E</w:t>
      </w:r>
      <w:r w:rsidR="00AC116C">
        <w:rPr>
          <w:rStyle w:val="subscript"/>
        </w:rPr>
        <w:t>n,d</w:t>
      </w:r>
      <w:r w:rsidR="00AC116C">
        <w:t xml:space="preserve"> field it creates in the dielectric, its effective 3D density is tiny compared to the density of conduction electrons in the conductor. </w:t>
      </w:r>
      <w:r>
        <w:t>Equation (D.9.3) shows that the Debye current contribution to the above integral is totally negligible relative to bulk current contribution, so the left side of (4.7.2) is unchanged if we completely ignore this Debye current contribution to J</w:t>
      </w:r>
      <w:r>
        <w:rPr>
          <w:rStyle w:val="subscript"/>
        </w:rPr>
        <w:t>z</w:t>
      </w:r>
      <w:r>
        <w:t xml:space="preserve">. Thus, we are in effect setting </w:t>
      </w:r>
      <w:r>
        <w:rPr>
          <w:color w:val="000000"/>
        </w:rPr>
        <w:t>K</w:t>
      </w:r>
      <w:r>
        <w:rPr>
          <w:rStyle w:val="subscript"/>
        </w:rPr>
        <w:t>z</w:t>
      </w:r>
      <w:r>
        <w:rPr>
          <w:rStyle w:val="superscript"/>
        </w:rPr>
        <w:t>D</w:t>
      </w:r>
      <w:r w:rsidR="00A13468">
        <w:t xml:space="preserve"> = 0 in this well-</w:t>
      </w:r>
      <w:r>
        <w:t>justified approximation. We may then apply (1.1.46) to find that</w:t>
      </w:r>
    </w:p>
    <w:p w14:paraId="3C1A4D02" w14:textId="77777777" w:rsidR="00846055" w:rsidRDefault="00846055" w:rsidP="00846055">
      <w:pPr>
        <w:tabs>
          <w:tab w:val="left" w:pos="7200"/>
          <w:tab w:val="left" w:pos="7920"/>
          <w:tab w:val="right" w:pos="9270"/>
        </w:tabs>
      </w:pPr>
    </w:p>
    <w:p w14:paraId="58091393" w14:textId="77777777" w:rsidR="00846055" w:rsidRDefault="00846055" w:rsidP="00846055">
      <w:pPr>
        <w:tabs>
          <w:tab w:val="left" w:pos="7200"/>
          <w:tab w:val="left" w:pos="7920"/>
          <w:tab w:val="right" w:pos="9270"/>
        </w:tabs>
      </w:pPr>
      <w:r>
        <w:tab/>
        <w:t>(1/μ</w:t>
      </w:r>
      <w:r>
        <w:rPr>
          <w:rStyle w:val="subscript"/>
        </w:rPr>
        <w:t>d</w:t>
      </w:r>
      <w:r>
        <w:t>) (∂</w:t>
      </w:r>
      <w:r>
        <w:rPr>
          <w:rStyle w:val="subscript"/>
        </w:rPr>
        <w:t>n</w:t>
      </w:r>
      <w:r>
        <w:t>A</w:t>
      </w:r>
      <w:r>
        <w:rPr>
          <w:rStyle w:val="subscript"/>
        </w:rPr>
        <w:t>z1</w:t>
      </w:r>
      <w:r>
        <w:t>(</w:t>
      </w:r>
      <w:r w:rsidRPr="005E1234">
        <w:rPr>
          <w:b/>
        </w:rPr>
        <w:t>x</w:t>
      </w:r>
      <w:r>
        <w:t>+)) -  (1/μ</w:t>
      </w:r>
      <w:r>
        <w:rPr>
          <w:rStyle w:val="subscript"/>
        </w:rPr>
        <w:t>1</w:t>
      </w:r>
      <w:r>
        <w:t>)</w:t>
      </w:r>
      <w:r w:rsidRPr="00E97AE2">
        <w:t xml:space="preserve"> </w:t>
      </w:r>
      <w:r>
        <w:t>(∂</w:t>
      </w:r>
      <w:r>
        <w:rPr>
          <w:rStyle w:val="subscript"/>
        </w:rPr>
        <w:t>n</w:t>
      </w:r>
      <w:r>
        <w:t>A</w:t>
      </w:r>
      <w:r>
        <w:rPr>
          <w:rStyle w:val="subscript"/>
        </w:rPr>
        <w:t>z1</w:t>
      </w:r>
      <w:r>
        <w:t>(</w:t>
      </w:r>
      <w:r w:rsidRPr="005E1234">
        <w:rPr>
          <w:b/>
        </w:rPr>
        <w:t>x</w:t>
      </w:r>
      <w:r>
        <w:t>-))  =  0  .</w:t>
      </w:r>
      <w:r>
        <w:tab/>
      </w:r>
      <w:r>
        <w:tab/>
      </w:r>
      <w:r>
        <w:tab/>
      </w:r>
      <w:r>
        <w:tab/>
      </w:r>
      <w:r>
        <w:tab/>
      </w:r>
      <w:r>
        <w:tab/>
      </w:r>
      <w:r w:rsidRPr="008A64F3">
        <w:rPr>
          <w:i/>
        </w:rPr>
        <w:t>(1.1.46)</w:t>
      </w:r>
    </w:p>
    <w:p w14:paraId="6F40E40A" w14:textId="77777777" w:rsidR="00846055" w:rsidRPr="008A64F3" w:rsidRDefault="00846055" w:rsidP="00846055">
      <w:pPr>
        <w:tabs>
          <w:tab w:val="left" w:pos="7200"/>
          <w:tab w:val="left" w:pos="7920"/>
          <w:tab w:val="right" w:pos="9270"/>
        </w:tabs>
      </w:pPr>
    </w:p>
    <w:p w14:paraId="27793438" w14:textId="77777777" w:rsidR="00846055" w:rsidRPr="008A64F3" w:rsidRDefault="00846055" w:rsidP="00846055">
      <w:pPr>
        <w:tabs>
          <w:tab w:val="left" w:pos="7200"/>
          <w:tab w:val="left" w:pos="7920"/>
          <w:tab w:val="right" w:pos="9270"/>
        </w:tabs>
      </w:pPr>
      <w:r>
        <w:t>Thus we arrive at these boundary conditions on A</w:t>
      </w:r>
      <w:r>
        <w:rPr>
          <w:rStyle w:val="subscript"/>
        </w:rPr>
        <w:t>z1</w:t>
      </w:r>
      <w:r>
        <w:t xml:space="preserve"> produced by conductor C</w:t>
      </w:r>
      <w:r>
        <w:rPr>
          <w:rStyle w:val="subscript"/>
        </w:rPr>
        <w:t>1</w:t>
      </w:r>
      <w:r>
        <w:t xml:space="preserve"> : </w:t>
      </w:r>
    </w:p>
    <w:p w14:paraId="6FD50110" w14:textId="77777777" w:rsidR="00846055" w:rsidRDefault="00846055" w:rsidP="00846055">
      <w:pPr>
        <w:tabs>
          <w:tab w:val="left" w:pos="7200"/>
          <w:tab w:val="left" w:pos="7920"/>
          <w:tab w:val="right" w:pos="9270"/>
        </w:tabs>
      </w:pPr>
    </w:p>
    <w:p w14:paraId="5996AFE8" w14:textId="77777777" w:rsidR="00846055" w:rsidRPr="00AF6F6B" w:rsidRDefault="00846055" w:rsidP="00846055">
      <w:pPr>
        <w:tabs>
          <w:tab w:val="left" w:pos="7200"/>
          <w:tab w:val="left" w:pos="7920"/>
          <w:tab w:val="right" w:pos="9270"/>
        </w:tabs>
        <w:rPr>
          <w:color w:val="000000"/>
        </w:rPr>
      </w:pPr>
      <w:r w:rsidRPr="00AF6F6B">
        <w:rPr>
          <w:color w:val="000000"/>
        </w:rPr>
        <w:tab/>
        <w:t>A</w:t>
      </w:r>
      <w:r w:rsidRPr="00AF6F6B">
        <w:rPr>
          <w:rStyle w:val="subscript"/>
          <w:color w:val="000000"/>
        </w:rPr>
        <w:t>z</w:t>
      </w:r>
      <w:r w:rsidRPr="00AF6F6B">
        <w:rPr>
          <w:rStyle w:val="subscript"/>
          <w:rFonts w:ascii="Tahoma" w:hAnsi="Tahoma" w:cs="Tahoma"/>
          <w:color w:val="000000"/>
        </w:rPr>
        <w:t>1</w:t>
      </w:r>
      <w:r w:rsidRPr="00AF6F6B">
        <w:rPr>
          <w:color w:val="000000"/>
        </w:rPr>
        <w:t>(</w:t>
      </w:r>
      <w:r w:rsidRPr="00AF6F6B">
        <w:rPr>
          <w:b/>
          <w:color w:val="000000"/>
        </w:rPr>
        <w:t>x</w:t>
      </w:r>
      <w:r w:rsidRPr="00AF6F6B">
        <w:rPr>
          <w:color w:val="000000"/>
        </w:rPr>
        <w:t>+)  = A</w:t>
      </w:r>
      <w:r w:rsidRPr="00AF6F6B">
        <w:rPr>
          <w:rStyle w:val="subscript"/>
          <w:color w:val="000000"/>
        </w:rPr>
        <w:t>z</w:t>
      </w:r>
      <w:r w:rsidRPr="00AF6F6B">
        <w:rPr>
          <w:rStyle w:val="subscript"/>
          <w:rFonts w:ascii="Tahoma" w:hAnsi="Tahoma" w:cs="Tahoma"/>
          <w:color w:val="000000"/>
        </w:rPr>
        <w:t>1</w:t>
      </w:r>
      <w:r w:rsidRPr="00AF6F6B">
        <w:rPr>
          <w:color w:val="000000"/>
        </w:rPr>
        <w:t>(</w:t>
      </w:r>
      <w:r w:rsidRPr="00AF6F6B">
        <w:rPr>
          <w:b/>
          <w:color w:val="000000"/>
        </w:rPr>
        <w:t>x</w:t>
      </w:r>
      <w:r w:rsidRPr="00AF6F6B">
        <w:rPr>
          <w:color w:val="000000"/>
        </w:rPr>
        <w:t>-)</w:t>
      </w:r>
      <w:r w:rsidRPr="00AF6F6B">
        <w:rPr>
          <w:color w:val="000000"/>
        </w:rPr>
        <w:tab/>
      </w:r>
      <w:r w:rsidRPr="00AF6F6B">
        <w:rPr>
          <w:color w:val="000000"/>
        </w:rPr>
        <w:tab/>
      </w:r>
      <w:r w:rsidRPr="00AF6F6B">
        <w:rPr>
          <w:color w:val="000000"/>
        </w:rPr>
        <w:tab/>
      </w:r>
      <w:r w:rsidRPr="00AF6F6B">
        <w:rPr>
          <w:color w:val="000000"/>
        </w:rPr>
        <w:tab/>
      </w:r>
      <w:r w:rsidRPr="00AF6F6B">
        <w:rPr>
          <w:color w:val="000000"/>
        </w:rPr>
        <w:tab/>
      </w:r>
      <w:r w:rsidRPr="00AF6F6B">
        <w:rPr>
          <w:color w:val="000000"/>
        </w:rPr>
        <w:tab/>
      </w:r>
      <w:r w:rsidRPr="00AF6F6B">
        <w:rPr>
          <w:color w:val="000000"/>
        </w:rPr>
        <w:tab/>
      </w:r>
      <w:r w:rsidRPr="00AF6F6B">
        <w:rPr>
          <w:color w:val="000000"/>
        </w:rPr>
        <w:tab/>
      </w:r>
      <w:r w:rsidRPr="00AF6F6B">
        <w:rPr>
          <w:color w:val="000000"/>
        </w:rPr>
        <w:tab/>
      </w:r>
      <w:r w:rsidRPr="00AF6F6B">
        <w:rPr>
          <w:color w:val="000000"/>
        </w:rPr>
        <w:tab/>
      </w:r>
    </w:p>
    <w:p w14:paraId="04E7431B" w14:textId="77777777" w:rsidR="00846055" w:rsidRPr="008A64F3" w:rsidRDefault="00846055" w:rsidP="00846055">
      <w:pPr>
        <w:tabs>
          <w:tab w:val="left" w:pos="7200"/>
          <w:tab w:val="left" w:pos="7920"/>
          <w:tab w:val="right" w:pos="9270"/>
        </w:tabs>
      </w:pPr>
      <w:r w:rsidRPr="00AF6F6B">
        <w:rPr>
          <w:color w:val="000000"/>
        </w:rPr>
        <w:tab/>
        <w:t>(1/μ</w:t>
      </w:r>
      <w:r w:rsidRPr="00AF6F6B">
        <w:rPr>
          <w:rStyle w:val="subscript"/>
          <w:color w:val="000000"/>
        </w:rPr>
        <w:t>d</w:t>
      </w:r>
      <w:r w:rsidRPr="00AF6F6B">
        <w:rPr>
          <w:color w:val="000000"/>
        </w:rPr>
        <w:t>)</w:t>
      </w:r>
      <w:r>
        <w:rPr>
          <w:color w:val="000000"/>
        </w:rPr>
        <w:t xml:space="preserve"> </w:t>
      </w:r>
      <w:r w:rsidRPr="00AF6F6B">
        <w:rPr>
          <w:color w:val="000000"/>
        </w:rPr>
        <w:t>∂</w:t>
      </w:r>
      <w:r w:rsidRPr="00AF6F6B">
        <w:rPr>
          <w:rStyle w:val="subscript"/>
          <w:color w:val="000000"/>
        </w:rPr>
        <w:t>n</w:t>
      </w:r>
      <w:r w:rsidRPr="00AF6F6B">
        <w:rPr>
          <w:color w:val="000000"/>
        </w:rPr>
        <w:t>A</w:t>
      </w:r>
      <w:r w:rsidRPr="00AF6F6B">
        <w:rPr>
          <w:rStyle w:val="subscript"/>
          <w:color w:val="000000"/>
        </w:rPr>
        <w:t>z</w:t>
      </w:r>
      <w:r w:rsidRPr="00AF6F6B">
        <w:rPr>
          <w:rStyle w:val="subscript"/>
          <w:rFonts w:ascii="Tahoma" w:hAnsi="Tahoma" w:cs="Tahoma"/>
          <w:color w:val="000000"/>
        </w:rPr>
        <w:t>1</w:t>
      </w:r>
      <w:r w:rsidRPr="00AF6F6B">
        <w:rPr>
          <w:color w:val="000000"/>
        </w:rPr>
        <w:t>(</w:t>
      </w:r>
      <w:r w:rsidRPr="00AF6F6B">
        <w:rPr>
          <w:b/>
          <w:color w:val="000000"/>
        </w:rPr>
        <w:t>x</w:t>
      </w:r>
      <w:r w:rsidRPr="00AF6F6B">
        <w:rPr>
          <w:color w:val="000000"/>
        </w:rPr>
        <w:t>+) = (1/μ</w:t>
      </w:r>
      <w:r>
        <w:rPr>
          <w:rStyle w:val="subscript"/>
        </w:rPr>
        <w:t>1</w:t>
      </w:r>
      <w:r w:rsidRPr="00AF6F6B">
        <w:rPr>
          <w:color w:val="000000"/>
        </w:rPr>
        <w:t>) ∂</w:t>
      </w:r>
      <w:r w:rsidRPr="00AF6F6B">
        <w:rPr>
          <w:rStyle w:val="subscript"/>
          <w:color w:val="000000"/>
        </w:rPr>
        <w:t>n</w:t>
      </w:r>
      <w:r w:rsidRPr="00AF6F6B">
        <w:rPr>
          <w:color w:val="000000"/>
        </w:rPr>
        <w:t>A</w:t>
      </w:r>
      <w:r w:rsidRPr="00AF6F6B">
        <w:rPr>
          <w:rStyle w:val="subscript"/>
          <w:color w:val="000000"/>
        </w:rPr>
        <w:t>z</w:t>
      </w:r>
      <w:r w:rsidRPr="00AF6F6B">
        <w:rPr>
          <w:rStyle w:val="subscript"/>
          <w:rFonts w:ascii="Tahoma" w:hAnsi="Tahoma" w:cs="Tahoma"/>
          <w:color w:val="000000"/>
        </w:rPr>
        <w:t>1</w:t>
      </w:r>
      <w:r w:rsidRPr="00AF6F6B">
        <w:rPr>
          <w:color w:val="000000"/>
        </w:rPr>
        <w:t>(</w:t>
      </w:r>
      <w:r w:rsidRPr="00AF6F6B">
        <w:rPr>
          <w:b/>
          <w:color w:val="000000"/>
        </w:rPr>
        <w:t>x</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AF6F6B">
        <w:rPr>
          <w:color w:val="000000"/>
        </w:rPr>
        <w:t>(4.7.</w:t>
      </w:r>
      <w:r>
        <w:rPr>
          <w:color w:val="000000"/>
        </w:rPr>
        <w:t>9</w:t>
      </w:r>
      <w:r w:rsidRPr="00AF6F6B">
        <w:rPr>
          <w:color w:val="000000"/>
        </w:rPr>
        <w:t>)</w:t>
      </w:r>
      <w:r w:rsidRPr="00AF6F6B">
        <w:rPr>
          <w:color w:val="000000"/>
        </w:rPr>
        <w:tab/>
      </w:r>
    </w:p>
    <w:p w14:paraId="370624E5" w14:textId="77777777" w:rsidR="00846055" w:rsidRPr="008A64F3" w:rsidRDefault="00846055" w:rsidP="00846055">
      <w:pPr>
        <w:tabs>
          <w:tab w:val="left" w:pos="7200"/>
          <w:tab w:val="left" w:pos="7920"/>
          <w:tab w:val="right" w:pos="9270"/>
        </w:tabs>
      </w:pPr>
    </w:p>
    <w:p w14:paraId="01C246FA" w14:textId="77777777" w:rsidR="00846055" w:rsidRDefault="00846055" w:rsidP="00846055">
      <w:pPr>
        <w:tabs>
          <w:tab w:val="left" w:pos="7200"/>
          <w:tab w:val="left" w:pos="7920"/>
          <w:tab w:val="right" w:pos="9270"/>
        </w:tabs>
        <w:rPr>
          <w:color w:val="000000"/>
        </w:rPr>
      </w:pPr>
      <w:r>
        <w:t xml:space="preserve">where again </w:t>
      </w:r>
      <w:r w:rsidRPr="00AF6F6B">
        <w:rPr>
          <w:b/>
          <w:color w:val="000000"/>
        </w:rPr>
        <w:t>x</w:t>
      </w:r>
      <w:r w:rsidRPr="00AF6F6B">
        <w:rPr>
          <w:color w:val="000000"/>
        </w:rPr>
        <w:t xml:space="preserve">+ is just outside the conductor surface and </w:t>
      </w:r>
      <w:r w:rsidRPr="00AF6F6B">
        <w:rPr>
          <w:b/>
          <w:color w:val="000000"/>
        </w:rPr>
        <w:t>x</w:t>
      </w:r>
      <w:r w:rsidRPr="00AF6F6B">
        <w:rPr>
          <w:color w:val="000000"/>
        </w:rPr>
        <w:t>- is just inside.</w:t>
      </w:r>
    </w:p>
    <w:p w14:paraId="152999DF" w14:textId="77777777" w:rsidR="00846055" w:rsidRDefault="00846055" w:rsidP="00846055">
      <w:pPr>
        <w:tabs>
          <w:tab w:val="left" w:pos="7200"/>
          <w:tab w:val="left" w:pos="7920"/>
          <w:tab w:val="right" w:pos="9270"/>
        </w:tabs>
        <w:rPr>
          <w:color w:val="000000"/>
        </w:rPr>
      </w:pPr>
      <w:r>
        <w:rPr>
          <w:color w:val="000000"/>
        </w:rPr>
        <w:tab/>
        <w:t xml:space="preserve">If </w:t>
      </w:r>
      <w:r w:rsidRPr="00AF6F6B">
        <w:rPr>
          <w:color w:val="000000"/>
        </w:rPr>
        <w:t>μ</w:t>
      </w:r>
      <w:r w:rsidRPr="00AF6F6B">
        <w:rPr>
          <w:rStyle w:val="subscript"/>
          <w:color w:val="000000"/>
        </w:rPr>
        <w:t>1</w:t>
      </w:r>
      <w:r w:rsidRPr="00AF6F6B">
        <w:rPr>
          <w:color w:val="000000"/>
        </w:rPr>
        <w:t xml:space="preserve"> = μ</w:t>
      </w:r>
      <w:r w:rsidRPr="00AF6F6B">
        <w:rPr>
          <w:rStyle w:val="subscript"/>
          <w:color w:val="000000"/>
        </w:rPr>
        <w:t>d</w:t>
      </w:r>
      <w:r>
        <w:t xml:space="preserve">, there is no "magnetic boundary" at the surface, and (4.7.9) says </w:t>
      </w:r>
      <w:r w:rsidRPr="00AF6F6B">
        <w:rPr>
          <w:color w:val="000000"/>
        </w:rPr>
        <w:t>∂</w:t>
      </w:r>
      <w:r w:rsidRPr="00AF6F6B">
        <w:rPr>
          <w:rStyle w:val="subscript"/>
          <w:color w:val="000000"/>
        </w:rPr>
        <w:t>n</w:t>
      </w:r>
      <w:r w:rsidRPr="00AF6F6B">
        <w:rPr>
          <w:color w:val="000000"/>
        </w:rPr>
        <w:t>A</w:t>
      </w:r>
      <w:r w:rsidRPr="00AF6F6B">
        <w:rPr>
          <w:rStyle w:val="subscript"/>
          <w:color w:val="000000"/>
        </w:rPr>
        <w:t>z</w:t>
      </w:r>
      <w:r w:rsidRPr="00AF6F6B">
        <w:rPr>
          <w:rStyle w:val="subscript"/>
          <w:rFonts w:ascii="Tahoma" w:hAnsi="Tahoma" w:cs="Tahoma"/>
          <w:color w:val="000000"/>
        </w:rPr>
        <w:t>1</w:t>
      </w:r>
      <w:r w:rsidRPr="00AF6F6B">
        <w:rPr>
          <w:color w:val="000000"/>
        </w:rPr>
        <w:t>(</w:t>
      </w:r>
      <w:r w:rsidRPr="00AF6F6B">
        <w:rPr>
          <w:b/>
          <w:color w:val="000000"/>
        </w:rPr>
        <w:t>x</w:t>
      </w:r>
      <w:r w:rsidRPr="00AF6F6B">
        <w:rPr>
          <w:color w:val="000000"/>
        </w:rPr>
        <w:t>+) = ∂</w:t>
      </w:r>
      <w:r w:rsidRPr="00AF6F6B">
        <w:rPr>
          <w:rStyle w:val="subscript"/>
          <w:color w:val="000000"/>
        </w:rPr>
        <w:t>n</w:t>
      </w:r>
      <w:r w:rsidRPr="00AF6F6B">
        <w:rPr>
          <w:color w:val="000000"/>
        </w:rPr>
        <w:t>A</w:t>
      </w:r>
      <w:r w:rsidRPr="00AF6F6B">
        <w:rPr>
          <w:rStyle w:val="subscript"/>
          <w:color w:val="000000"/>
        </w:rPr>
        <w:t>z</w:t>
      </w:r>
      <w:r w:rsidRPr="00AF6F6B">
        <w:rPr>
          <w:rStyle w:val="subscript"/>
          <w:rFonts w:ascii="Tahoma" w:hAnsi="Tahoma" w:cs="Tahoma"/>
          <w:color w:val="000000"/>
        </w:rPr>
        <w:t>1</w:t>
      </w:r>
      <w:r w:rsidRPr="00AF6F6B">
        <w:rPr>
          <w:color w:val="000000"/>
        </w:rPr>
        <w:t>(</w:t>
      </w:r>
      <w:r w:rsidRPr="00AF6F6B">
        <w:rPr>
          <w:b/>
          <w:color w:val="000000"/>
        </w:rPr>
        <w:t>x</w:t>
      </w:r>
      <w:r>
        <w:rPr>
          <w:color w:val="000000"/>
        </w:rPr>
        <w:t>-</w:t>
      </w:r>
      <w:r w:rsidRPr="00AF6F6B">
        <w:rPr>
          <w:color w:val="000000"/>
        </w:rPr>
        <w:t>)</w:t>
      </w:r>
      <w:r>
        <w:rPr>
          <w:color w:val="000000"/>
        </w:rPr>
        <w:t>, so both the function A</w:t>
      </w:r>
      <w:r>
        <w:rPr>
          <w:rStyle w:val="subscript"/>
        </w:rPr>
        <w:t>z1</w:t>
      </w:r>
      <w:r>
        <w:t xml:space="preserve"> and its normal derivative are continuous through the boundary -- nothing special is happening there. </w:t>
      </w:r>
      <w:r w:rsidRPr="00AF6F6B">
        <w:rPr>
          <w:color w:val="000000"/>
        </w:rPr>
        <w:t xml:space="preserve">Thus, the Helmholtz integral solution </w:t>
      </w:r>
      <w:r>
        <w:rPr>
          <w:color w:val="000000"/>
        </w:rPr>
        <w:t xml:space="preserve">(4.7.2) </w:t>
      </w:r>
      <w:r w:rsidRPr="00AF6F6B">
        <w:rPr>
          <w:color w:val="000000"/>
        </w:rPr>
        <w:t>provides the whole solution for A</w:t>
      </w:r>
      <w:r w:rsidRPr="00AF6F6B">
        <w:rPr>
          <w:rStyle w:val="subscript"/>
          <w:color w:val="000000"/>
        </w:rPr>
        <w:t>z</w:t>
      </w:r>
      <w:r w:rsidRPr="00AF6F6B">
        <w:rPr>
          <w:rStyle w:val="subscript"/>
          <w:rFonts w:ascii="Tahoma" w:hAnsi="Tahoma" w:cs="Tahoma"/>
          <w:color w:val="000000"/>
        </w:rPr>
        <w:t>1</w:t>
      </w:r>
      <w:r w:rsidRPr="00AF6F6B">
        <w:rPr>
          <w:color w:val="000000"/>
        </w:rPr>
        <w:t xml:space="preserve"> </w:t>
      </w:r>
      <w:r>
        <w:rPr>
          <w:color w:val="000000"/>
        </w:rPr>
        <w:t>in both the dielectric and conductor</w:t>
      </w:r>
      <w:r w:rsidRPr="00AF6F6B">
        <w:rPr>
          <w:color w:val="000000"/>
        </w:rPr>
        <w:t xml:space="preserve"> since it meets both "boundary conditions" at this</w:t>
      </w:r>
      <w:r>
        <w:rPr>
          <w:color w:val="000000"/>
        </w:rPr>
        <w:t xml:space="preserve"> pseudo boundary. </w:t>
      </w:r>
      <w:r w:rsidRPr="00D86345">
        <w:rPr>
          <w:color w:val="000000"/>
        </w:rPr>
        <w:t xml:space="preserve"> </w:t>
      </w:r>
    </w:p>
    <w:p w14:paraId="7800CA91" w14:textId="77777777" w:rsidR="00846055" w:rsidRPr="00D86345" w:rsidRDefault="00846055" w:rsidP="00846055">
      <w:pPr>
        <w:tabs>
          <w:tab w:val="left" w:pos="7200"/>
          <w:tab w:val="left" w:pos="7920"/>
          <w:tab w:val="right" w:pos="9270"/>
        </w:tabs>
        <w:rPr>
          <w:color w:val="000000"/>
        </w:rPr>
      </w:pPr>
      <w:r>
        <w:rPr>
          <w:color w:val="000000"/>
        </w:rPr>
        <w:tab/>
      </w:r>
      <w:r w:rsidRPr="00D86345">
        <w:rPr>
          <w:color w:val="000000"/>
        </w:rPr>
        <w:t>If on the other hand we have μ</w:t>
      </w:r>
      <w:r w:rsidRPr="00D86345">
        <w:rPr>
          <w:rStyle w:val="subscript"/>
          <w:color w:val="000000"/>
        </w:rPr>
        <w:t>1</w:t>
      </w:r>
      <w:r w:rsidRPr="00D86345">
        <w:rPr>
          <w:color w:val="000000"/>
        </w:rPr>
        <w:t xml:space="preserve"> ≠ μ</w:t>
      </w:r>
      <w:r w:rsidRPr="00D86345">
        <w:rPr>
          <w:rStyle w:val="subscript"/>
          <w:color w:val="000000"/>
        </w:rPr>
        <w:t>d</w:t>
      </w:r>
      <w:r w:rsidRPr="00D86345">
        <w:rPr>
          <w:color w:val="000000"/>
        </w:rPr>
        <w:t xml:space="preserve">, then there </w:t>
      </w:r>
      <w:r w:rsidRPr="00D86345">
        <w:rPr>
          <w:i/>
          <w:color w:val="000000"/>
        </w:rPr>
        <w:t>is</w:t>
      </w:r>
      <w:r w:rsidRPr="00D86345">
        <w:rPr>
          <w:color w:val="000000"/>
        </w:rPr>
        <w:t xml:space="preserve"> a magnetic boundary between conductor and dielectric which we have to worry about. In this case, (4.7.2) </w:t>
      </w:r>
      <w:r>
        <w:rPr>
          <w:color w:val="000000"/>
        </w:rPr>
        <w:t xml:space="preserve">applied in both dielectric and conductor </w:t>
      </w:r>
      <w:r w:rsidRPr="00D86345">
        <w:rPr>
          <w:color w:val="000000"/>
        </w:rPr>
        <w:t>cannot possibly satisfy the second boundary condition of (4.7.</w:t>
      </w:r>
      <w:r>
        <w:rPr>
          <w:color w:val="000000"/>
        </w:rPr>
        <w:t>9</w:t>
      </w:r>
      <w:r w:rsidRPr="00D86345">
        <w:rPr>
          <w:color w:val="000000"/>
        </w:rPr>
        <w:t>) since, as already noted, the A</w:t>
      </w:r>
      <w:r w:rsidRPr="00D86345">
        <w:rPr>
          <w:rStyle w:val="subscript"/>
          <w:color w:val="000000"/>
        </w:rPr>
        <w:t>z1</w:t>
      </w:r>
      <w:r w:rsidRPr="00D86345">
        <w:rPr>
          <w:color w:val="000000"/>
        </w:rPr>
        <w:t xml:space="preserve"> of (4.7.2) satisfies ∂</w:t>
      </w:r>
      <w:r w:rsidRPr="00D86345">
        <w:rPr>
          <w:rStyle w:val="subscript"/>
          <w:color w:val="000000"/>
        </w:rPr>
        <w:t>n</w:t>
      </w:r>
      <w:r w:rsidRPr="00D86345">
        <w:rPr>
          <w:color w:val="000000"/>
        </w:rPr>
        <w:t>A</w:t>
      </w:r>
      <w:r w:rsidRPr="00D86345">
        <w:rPr>
          <w:rStyle w:val="subscript"/>
          <w:color w:val="000000"/>
        </w:rPr>
        <w:t>z</w:t>
      </w:r>
      <w:r w:rsidRPr="00D86345">
        <w:rPr>
          <w:rStyle w:val="subscript"/>
          <w:rFonts w:ascii="Tahoma" w:hAnsi="Tahoma" w:cs="Tahoma"/>
          <w:color w:val="000000"/>
        </w:rPr>
        <w:t>1</w:t>
      </w:r>
      <w:r w:rsidRPr="00D86345">
        <w:rPr>
          <w:color w:val="000000"/>
        </w:rPr>
        <w:t>(</w:t>
      </w:r>
      <w:r w:rsidRPr="00D86345">
        <w:rPr>
          <w:b/>
          <w:color w:val="000000"/>
        </w:rPr>
        <w:t>x</w:t>
      </w:r>
      <w:r w:rsidRPr="00D86345">
        <w:rPr>
          <w:color w:val="000000"/>
        </w:rPr>
        <w:t>+) = ∂</w:t>
      </w:r>
      <w:r w:rsidRPr="00D86345">
        <w:rPr>
          <w:rStyle w:val="subscript"/>
          <w:color w:val="000000"/>
        </w:rPr>
        <w:t>n</w:t>
      </w:r>
      <w:r w:rsidRPr="00D86345">
        <w:rPr>
          <w:color w:val="000000"/>
        </w:rPr>
        <w:t>A</w:t>
      </w:r>
      <w:r w:rsidRPr="00D86345">
        <w:rPr>
          <w:rStyle w:val="subscript"/>
          <w:color w:val="000000"/>
        </w:rPr>
        <w:t>z</w:t>
      </w:r>
      <w:r w:rsidRPr="00D86345">
        <w:rPr>
          <w:rStyle w:val="subscript"/>
          <w:rFonts w:ascii="Tahoma" w:hAnsi="Tahoma" w:cs="Tahoma"/>
          <w:color w:val="000000"/>
        </w:rPr>
        <w:t>1</w:t>
      </w:r>
      <w:r w:rsidRPr="00D86345">
        <w:rPr>
          <w:color w:val="000000"/>
        </w:rPr>
        <w:t>(</w:t>
      </w:r>
      <w:r w:rsidRPr="00D86345">
        <w:rPr>
          <w:b/>
          <w:color w:val="000000"/>
        </w:rPr>
        <w:t>x</w:t>
      </w:r>
      <w:r w:rsidRPr="00D86345">
        <w:rPr>
          <w:color w:val="000000"/>
        </w:rPr>
        <w:t>+). Thus, in this case (4.7.2) is not the full solution for A</w:t>
      </w:r>
      <w:r w:rsidRPr="00D86345">
        <w:rPr>
          <w:rStyle w:val="subscript"/>
          <w:color w:val="000000"/>
        </w:rPr>
        <w:t>z</w:t>
      </w:r>
      <w:r w:rsidRPr="00D86345">
        <w:rPr>
          <w:rStyle w:val="subscript"/>
          <w:rFonts w:ascii="Tahoma" w:hAnsi="Tahoma" w:cs="Tahoma"/>
          <w:color w:val="000000"/>
        </w:rPr>
        <w:t>1</w:t>
      </w:r>
      <w:r w:rsidRPr="00D86345">
        <w:rPr>
          <w:color w:val="000000"/>
        </w:rPr>
        <w:t>. One must add a homogeneous Helmholtz equation solution to (4.7.2) in order to have a proper solution for A</w:t>
      </w:r>
      <w:r w:rsidRPr="00D86345">
        <w:rPr>
          <w:rStyle w:val="subscript"/>
          <w:color w:val="000000"/>
        </w:rPr>
        <w:t>z</w:t>
      </w:r>
      <w:r w:rsidRPr="00D86345">
        <w:rPr>
          <w:rStyle w:val="subscript"/>
          <w:rFonts w:ascii="Tahoma" w:hAnsi="Tahoma" w:cs="Tahoma"/>
          <w:color w:val="000000"/>
        </w:rPr>
        <w:t>1</w:t>
      </w:r>
      <w:r w:rsidRPr="00D86345">
        <w:rPr>
          <w:color w:val="000000"/>
        </w:rPr>
        <w:t xml:space="preserve"> that satisfies both equations in (4.7.</w:t>
      </w:r>
      <w:r>
        <w:rPr>
          <w:color w:val="000000"/>
        </w:rPr>
        <w:t>9</w:t>
      </w:r>
      <w:r w:rsidRPr="00D86345">
        <w:rPr>
          <w:color w:val="000000"/>
        </w:rPr>
        <w:t>).</w:t>
      </w:r>
    </w:p>
    <w:p w14:paraId="51680340" w14:textId="77777777" w:rsidR="00846055" w:rsidRPr="00D86345" w:rsidRDefault="00846055" w:rsidP="00846055">
      <w:pPr>
        <w:tabs>
          <w:tab w:val="left" w:pos="7200"/>
          <w:tab w:val="left" w:pos="7920"/>
          <w:tab w:val="right" w:pos="9270"/>
        </w:tabs>
        <w:rPr>
          <w:color w:val="000000"/>
        </w:rPr>
      </w:pPr>
      <w:r>
        <w:tab/>
      </w:r>
      <w:r w:rsidRPr="00D86345">
        <w:rPr>
          <w:color w:val="000000"/>
        </w:rPr>
        <w:t xml:space="preserve">It </w:t>
      </w:r>
      <w:r w:rsidRPr="00D86345">
        <w:rPr>
          <w:i/>
          <w:color w:val="000000"/>
        </w:rPr>
        <w:t>turns out</w:t>
      </w:r>
      <w:r w:rsidRPr="00D86345">
        <w:rPr>
          <w:color w:val="000000"/>
        </w:rPr>
        <w:t xml:space="preserve"> that the correct total A</w:t>
      </w:r>
      <w:r w:rsidRPr="00D86345">
        <w:rPr>
          <w:rStyle w:val="subscript"/>
          <w:color w:val="000000"/>
        </w:rPr>
        <w:t>z</w:t>
      </w:r>
      <w:r w:rsidRPr="00D86345">
        <w:rPr>
          <w:rStyle w:val="subscript"/>
          <w:rFonts w:ascii="Tahoma" w:hAnsi="Tahoma" w:cs="Tahoma"/>
          <w:color w:val="000000"/>
        </w:rPr>
        <w:t xml:space="preserve">1 </w:t>
      </w:r>
      <w:r w:rsidRPr="00D86345">
        <w:rPr>
          <w:color w:val="000000"/>
        </w:rPr>
        <w:t>solution can be generated by adding a certain fictitious surface current term to μ</w:t>
      </w:r>
      <w:r w:rsidRPr="00D86345">
        <w:rPr>
          <w:rStyle w:val="subscript"/>
          <w:color w:val="000000"/>
        </w:rPr>
        <w:t>1</w:t>
      </w:r>
      <w:r w:rsidRPr="00D86345">
        <w:rPr>
          <w:color w:val="000000"/>
        </w:rPr>
        <w:t>J</w:t>
      </w:r>
      <w:r w:rsidRPr="00D86345">
        <w:rPr>
          <w:rStyle w:val="subscript"/>
          <w:color w:val="000000"/>
        </w:rPr>
        <w:t>z1</w:t>
      </w:r>
      <w:r w:rsidRPr="00D86345">
        <w:rPr>
          <w:color w:val="000000"/>
        </w:rPr>
        <w:t xml:space="preserve"> in (4.7.2). Since such a surface current vanishes on both sides of the boundary between μ</w:t>
      </w:r>
      <w:r>
        <w:rPr>
          <w:rStyle w:val="subscript"/>
        </w:rPr>
        <w:t>d</w:t>
      </w:r>
      <w:r w:rsidRPr="00D86345">
        <w:rPr>
          <w:color w:val="000000"/>
        </w:rPr>
        <w:t xml:space="preserve"> and μ</w:t>
      </w:r>
      <w:r w:rsidRPr="00D86345">
        <w:rPr>
          <w:rStyle w:val="subscript"/>
          <w:color w:val="000000"/>
        </w:rPr>
        <w:t>1</w:t>
      </w:r>
      <w:r w:rsidRPr="00D86345">
        <w:rPr>
          <w:color w:val="000000"/>
        </w:rPr>
        <w:t>, the Helmholtz solution due just to this surface current term is in fact a homogeneous solution to the Helmholtz equation in both the conductor and dielectric regions, away from that boundary. It turns out moreover that the correct fictitious surface current to add is in fact the magnetization surface current J</w:t>
      </w:r>
      <w:r w:rsidRPr="00D86345">
        <w:rPr>
          <w:rStyle w:val="subscript"/>
          <w:color w:val="000000"/>
        </w:rPr>
        <w:t>m</w:t>
      </w:r>
      <w:r w:rsidRPr="00D86345">
        <w:rPr>
          <w:color w:val="000000"/>
        </w:rPr>
        <w:t xml:space="preserve"> which is created at the boundary between μ</w:t>
      </w:r>
      <w:r w:rsidRPr="00D86345">
        <w:rPr>
          <w:rStyle w:val="subscript"/>
          <w:color w:val="000000"/>
        </w:rPr>
        <w:t>d</w:t>
      </w:r>
      <w:r w:rsidRPr="00D86345">
        <w:rPr>
          <w:color w:val="000000"/>
        </w:rPr>
        <w:t xml:space="preserve"> ≠ μ</w:t>
      </w:r>
      <w:r w:rsidRPr="00D86345">
        <w:rPr>
          <w:rStyle w:val="subscript"/>
          <w:color w:val="000000"/>
        </w:rPr>
        <w:t>1</w:t>
      </w:r>
      <w:r w:rsidRPr="00D86345">
        <w:rPr>
          <w:color w:val="000000"/>
        </w:rPr>
        <w:t>. Adding this surface current is just a "trick" in order to generate the correct homogeneous adder solution so that the resulting total A</w:t>
      </w:r>
      <w:r w:rsidRPr="00D86345">
        <w:rPr>
          <w:rStyle w:val="subscript"/>
          <w:color w:val="000000"/>
        </w:rPr>
        <w:t>z1</w:t>
      </w:r>
      <w:r w:rsidRPr="00D86345">
        <w:rPr>
          <w:color w:val="000000"/>
        </w:rPr>
        <w:t xml:space="preserve"> satisfies both boundary conditions in (4.7.</w:t>
      </w:r>
      <w:r>
        <w:rPr>
          <w:color w:val="000000"/>
        </w:rPr>
        <w:t>9</w:t>
      </w:r>
      <w:r w:rsidRPr="00D86345">
        <w:rPr>
          <w:color w:val="000000"/>
        </w:rPr>
        <w:t xml:space="preserve">). Formally speaking, the </w:t>
      </w:r>
      <w:r w:rsidRPr="00D86345">
        <w:rPr>
          <w:b/>
          <w:color w:val="000000"/>
        </w:rPr>
        <w:t>J</w:t>
      </w:r>
      <w:r w:rsidRPr="00D86345">
        <w:rPr>
          <w:rStyle w:val="subscript"/>
          <w:color w:val="000000"/>
        </w:rPr>
        <w:t>i</w:t>
      </w:r>
      <w:r w:rsidRPr="00D86345">
        <w:rPr>
          <w:color w:val="000000"/>
        </w:rPr>
        <w:t xml:space="preserve"> appearing in (1.5.4) and then J</w:t>
      </w:r>
      <w:r w:rsidRPr="00D86345">
        <w:rPr>
          <w:rStyle w:val="subscript"/>
          <w:color w:val="000000"/>
        </w:rPr>
        <w:t>z1</w:t>
      </w:r>
      <w:r w:rsidRPr="00D86345">
        <w:rPr>
          <w:color w:val="000000"/>
        </w:rPr>
        <w:t xml:space="preserve"> in (4.7.2) should </w:t>
      </w:r>
      <w:r w:rsidRPr="00D86345">
        <w:rPr>
          <w:i/>
          <w:color w:val="000000"/>
        </w:rPr>
        <w:t>not</w:t>
      </w:r>
      <w:r w:rsidRPr="00D86345">
        <w:rPr>
          <w:color w:val="000000"/>
        </w:rPr>
        <w:t xml:space="preserve"> include such magnetization currents since this </w:t>
      </w:r>
      <w:r w:rsidRPr="00D86345">
        <w:rPr>
          <w:b/>
          <w:color w:val="000000"/>
        </w:rPr>
        <w:t>J</w:t>
      </w:r>
      <w:r w:rsidRPr="00D86345">
        <w:rPr>
          <w:color w:val="000000"/>
        </w:rPr>
        <w:t xml:space="preserve"> is really the </w:t>
      </w:r>
      <w:r w:rsidRPr="00D86345">
        <w:rPr>
          <w:b/>
          <w:color w:val="000000"/>
        </w:rPr>
        <w:t>J</w:t>
      </w:r>
      <w:r w:rsidRPr="00D86345">
        <w:rPr>
          <w:color w:val="000000"/>
        </w:rPr>
        <w:t xml:space="preserve"> in Maxwell's equation curl </w:t>
      </w:r>
      <w:r w:rsidRPr="00D86345">
        <w:rPr>
          <w:b/>
          <w:color w:val="000000"/>
        </w:rPr>
        <w:t>H</w:t>
      </w:r>
      <w:r w:rsidRPr="00D86345">
        <w:rPr>
          <w:color w:val="000000"/>
        </w:rPr>
        <w:t xml:space="preserve"> =  ∂</w:t>
      </w:r>
      <w:r w:rsidRPr="00D86345">
        <w:rPr>
          <w:rStyle w:val="subscript"/>
          <w:color w:val="000000"/>
        </w:rPr>
        <w:t>t</w:t>
      </w:r>
      <w:r w:rsidRPr="00D86345">
        <w:rPr>
          <w:b/>
          <w:color w:val="000000"/>
        </w:rPr>
        <w:t>D</w:t>
      </w:r>
      <w:r w:rsidRPr="00D86345">
        <w:rPr>
          <w:color w:val="000000"/>
        </w:rPr>
        <w:t xml:space="preserve"> + </w:t>
      </w:r>
      <w:r w:rsidRPr="00D86345">
        <w:rPr>
          <w:b/>
          <w:color w:val="000000"/>
        </w:rPr>
        <w:t xml:space="preserve">J, </w:t>
      </w:r>
      <w:r w:rsidRPr="00D86345">
        <w:rPr>
          <w:color w:val="000000"/>
        </w:rPr>
        <w:t xml:space="preserve">and this </w:t>
      </w:r>
      <w:r w:rsidRPr="00D86345">
        <w:rPr>
          <w:b/>
          <w:color w:val="000000"/>
        </w:rPr>
        <w:t>J</w:t>
      </w:r>
      <w:r>
        <w:rPr>
          <w:color w:val="000000"/>
        </w:rPr>
        <w:t xml:space="preserve"> </w:t>
      </w:r>
      <w:r w:rsidRPr="00D86345">
        <w:rPr>
          <w:color w:val="000000"/>
        </w:rPr>
        <w:t>does not include magnetization currents -- it includes only normal conduction currents.</w:t>
      </w:r>
    </w:p>
    <w:p w14:paraId="1E51A1B8" w14:textId="77777777" w:rsidR="00846055" w:rsidRPr="00D86345" w:rsidRDefault="00846055" w:rsidP="00846055">
      <w:pPr>
        <w:tabs>
          <w:tab w:val="left" w:pos="7200"/>
          <w:tab w:val="left" w:pos="7920"/>
          <w:tab w:val="right" w:pos="9270"/>
        </w:tabs>
        <w:rPr>
          <w:color w:val="000000"/>
        </w:rPr>
      </w:pPr>
      <w:r w:rsidRPr="00D86345">
        <w:rPr>
          <w:color w:val="000000"/>
        </w:rPr>
        <w:tab/>
        <w:t xml:space="preserve">In our current Chapter 4, we </w:t>
      </w:r>
      <w:r w:rsidRPr="00D86345">
        <w:rPr>
          <w:i/>
          <w:color w:val="000000"/>
        </w:rPr>
        <w:t>want</w:t>
      </w:r>
      <w:r w:rsidRPr="00D86345">
        <w:rPr>
          <w:color w:val="000000"/>
        </w:rPr>
        <w:t xml:space="preserve"> (4.7.2) to represent the complete solution for A</w:t>
      </w:r>
      <w:r w:rsidRPr="00D86345">
        <w:rPr>
          <w:rStyle w:val="subscript"/>
          <w:color w:val="000000"/>
        </w:rPr>
        <w:t>z1</w:t>
      </w:r>
      <w:r w:rsidRPr="00D86345">
        <w:rPr>
          <w:color w:val="000000"/>
        </w:rPr>
        <w:t xml:space="preserve"> and for that reason we must restrict our analysis to the situation where dielectric and all conductors have the same permeability which we shall just call μ</w:t>
      </w:r>
      <w:r>
        <w:rPr>
          <w:rStyle w:val="subscript"/>
        </w:rPr>
        <w:t>d</w:t>
      </w:r>
      <w:r>
        <w:rPr>
          <w:color w:val="000000"/>
        </w:rPr>
        <w:t xml:space="preserve">. </w:t>
      </w:r>
      <w:r w:rsidRPr="00D86345">
        <w:rPr>
          <w:color w:val="000000"/>
        </w:rPr>
        <w:t>In practice, one normally has μ</w:t>
      </w:r>
      <w:r w:rsidRPr="00D86345">
        <w:rPr>
          <w:rStyle w:val="subscript"/>
          <w:color w:val="000000"/>
        </w:rPr>
        <w:t>d</w:t>
      </w:r>
      <w:r w:rsidRPr="00D86345">
        <w:rPr>
          <w:color w:val="000000"/>
        </w:rPr>
        <w:t xml:space="preserve"> = μ</w:t>
      </w:r>
      <w:r w:rsidRPr="00D86345">
        <w:rPr>
          <w:rStyle w:val="subscript"/>
          <w:color w:val="000000"/>
        </w:rPr>
        <w:t>1</w:t>
      </w:r>
      <w:r w:rsidRPr="00D86345">
        <w:rPr>
          <w:color w:val="000000"/>
        </w:rPr>
        <w:t xml:space="preserve"> = μ</w:t>
      </w:r>
      <w:r w:rsidRPr="00D86345">
        <w:rPr>
          <w:rStyle w:val="subscript"/>
          <w:color w:val="000000"/>
        </w:rPr>
        <w:t>0</w:t>
      </w:r>
      <w:r w:rsidRPr="00D86345">
        <w:rPr>
          <w:color w:val="000000"/>
        </w:rPr>
        <w:t>. In order to handle the more general case of μ</w:t>
      </w:r>
      <w:r w:rsidRPr="00D86345">
        <w:rPr>
          <w:rStyle w:val="subscript"/>
          <w:color w:val="000000"/>
        </w:rPr>
        <w:t>d</w:t>
      </w:r>
      <w:r w:rsidRPr="00D86345">
        <w:rPr>
          <w:color w:val="000000"/>
        </w:rPr>
        <w:t xml:space="preserve"> ≠ μ</w:t>
      </w:r>
      <w:r w:rsidRPr="00D86345">
        <w:rPr>
          <w:rStyle w:val="subscript"/>
          <w:color w:val="000000"/>
        </w:rPr>
        <w:t>1</w:t>
      </w:r>
      <w:r w:rsidRPr="00D86345">
        <w:rPr>
          <w:color w:val="000000"/>
        </w:rPr>
        <w:t xml:space="preserve">, we have to deal with the inhomogeneous adder solutions or equivalently with the abovementioned fictitious surface current, and this complicates our analysis which is already quite complicated. So, for the moment, we now make the same assumption made by King and other authors: </w:t>
      </w:r>
    </w:p>
    <w:p w14:paraId="3CB5BFCC" w14:textId="77777777" w:rsidR="00846055" w:rsidRDefault="00846055" w:rsidP="00846055">
      <w:pPr>
        <w:tabs>
          <w:tab w:val="left" w:pos="7200"/>
          <w:tab w:val="left" w:pos="7920"/>
          <w:tab w:val="right" w:pos="9270"/>
        </w:tabs>
      </w:pPr>
    </w:p>
    <w:p w14:paraId="238BD88B" w14:textId="77777777" w:rsidR="00846055" w:rsidRPr="00D86345" w:rsidRDefault="00846055" w:rsidP="00846055">
      <w:pPr>
        <w:tabs>
          <w:tab w:val="left" w:pos="7200"/>
          <w:tab w:val="left" w:pos="7920"/>
          <w:tab w:val="right" w:pos="9270"/>
        </w:tabs>
        <w:rPr>
          <w:color w:val="000000"/>
        </w:rPr>
      </w:pPr>
      <w:r w:rsidRPr="00D86345">
        <w:rPr>
          <w:b/>
          <w:color w:val="000000"/>
        </w:rPr>
        <w:t>Fact</w:t>
      </w:r>
      <w:r w:rsidRPr="00D86345">
        <w:rPr>
          <w:color w:val="000000"/>
        </w:rPr>
        <w:t>:  From now on, conductors and dielectric must have the same permeability μ</w:t>
      </w:r>
      <w:r w:rsidRPr="00D86345">
        <w:rPr>
          <w:rStyle w:val="subscript"/>
          <w:color w:val="000000"/>
        </w:rPr>
        <w:t>d</w:t>
      </w:r>
      <w:r w:rsidRPr="00D86345">
        <w:rPr>
          <w:color w:val="000000"/>
        </w:rPr>
        <w:t xml:space="preserve">. </w:t>
      </w:r>
      <w:r w:rsidRPr="00D86345">
        <w:rPr>
          <w:color w:val="000000"/>
        </w:rPr>
        <w:tab/>
      </w:r>
      <w:r w:rsidRPr="00D86345">
        <w:rPr>
          <w:color w:val="000000"/>
        </w:rPr>
        <w:tab/>
        <w:t>(4.7.</w:t>
      </w:r>
      <w:r>
        <w:rPr>
          <w:color w:val="000000"/>
        </w:rPr>
        <w:t>10</w:t>
      </w:r>
      <w:r w:rsidRPr="00D86345">
        <w:rPr>
          <w:color w:val="000000"/>
        </w:rPr>
        <w:t>)</w:t>
      </w:r>
    </w:p>
    <w:p w14:paraId="46FF0165" w14:textId="77777777" w:rsidR="00846055" w:rsidRPr="00D86345" w:rsidRDefault="00846055" w:rsidP="00846055">
      <w:pPr>
        <w:tabs>
          <w:tab w:val="left" w:pos="7200"/>
          <w:tab w:val="left" w:pos="7920"/>
          <w:tab w:val="right" w:pos="9270"/>
        </w:tabs>
        <w:rPr>
          <w:color w:val="000000"/>
        </w:rPr>
      </w:pPr>
    </w:p>
    <w:p w14:paraId="3FE562AC" w14:textId="77777777" w:rsidR="00846055" w:rsidRDefault="00846055" w:rsidP="00846055">
      <w:pPr>
        <w:tabs>
          <w:tab w:val="left" w:pos="7200"/>
          <w:tab w:val="left" w:pos="7920"/>
          <w:tab w:val="right" w:pos="9270"/>
        </w:tabs>
        <w:rPr>
          <w:color w:val="000000"/>
        </w:rPr>
      </w:pPr>
      <w:r w:rsidRPr="00D86345">
        <w:rPr>
          <w:color w:val="000000"/>
        </w:rPr>
        <w:t>After fully developing this special case, we extend the theory in Section 4.13 to allow for μ</w:t>
      </w:r>
      <w:r w:rsidRPr="00D86345">
        <w:rPr>
          <w:rStyle w:val="subscript"/>
          <w:color w:val="000000"/>
        </w:rPr>
        <w:t>d</w:t>
      </w:r>
      <w:r w:rsidRPr="00D86345">
        <w:rPr>
          <w:color w:val="000000"/>
        </w:rPr>
        <w:t xml:space="preserve"> ≠ μ</w:t>
      </w:r>
      <w:r w:rsidRPr="00D86345">
        <w:rPr>
          <w:rStyle w:val="subscript"/>
          <w:color w:val="000000"/>
        </w:rPr>
        <w:t>1</w:t>
      </w:r>
      <w:r w:rsidRPr="00D86345">
        <w:rPr>
          <w:color w:val="000000"/>
        </w:rPr>
        <w:t>.</w:t>
      </w:r>
      <w:r>
        <w:rPr>
          <w:color w:val="000000"/>
        </w:rPr>
        <w:t xml:space="preserve"> </w:t>
      </w:r>
    </w:p>
    <w:p w14:paraId="5E07384C" w14:textId="77777777" w:rsidR="00846055" w:rsidRDefault="00846055" w:rsidP="00846055">
      <w:pPr>
        <w:tabs>
          <w:tab w:val="left" w:pos="7200"/>
          <w:tab w:val="left" w:pos="7920"/>
          <w:tab w:val="right" w:pos="9270"/>
        </w:tabs>
        <w:rPr>
          <w:color w:val="000000"/>
        </w:rPr>
      </w:pPr>
    </w:p>
    <w:p w14:paraId="5607B751" w14:textId="77777777" w:rsidR="00846055" w:rsidRPr="00D86345" w:rsidRDefault="00846055" w:rsidP="00846055">
      <w:pPr>
        <w:tabs>
          <w:tab w:val="left" w:pos="7200"/>
          <w:tab w:val="left" w:pos="7920"/>
          <w:tab w:val="right" w:pos="9270"/>
        </w:tabs>
        <w:rPr>
          <w:color w:val="000000"/>
        </w:rPr>
      </w:pPr>
      <w:r>
        <w:rPr>
          <w:color w:val="000000"/>
        </w:rPr>
        <w:t>There are several Appendice</w:t>
      </w:r>
      <w:r w:rsidR="0004669D">
        <w:rPr>
          <w:color w:val="000000"/>
        </w:rPr>
        <w:t xml:space="preserve">s which relate to this subject : </w:t>
      </w:r>
    </w:p>
    <w:p w14:paraId="01107400" w14:textId="77777777" w:rsidR="00846055" w:rsidRPr="00D86345" w:rsidRDefault="00846055" w:rsidP="00846055">
      <w:pPr>
        <w:tabs>
          <w:tab w:val="left" w:pos="7200"/>
          <w:tab w:val="left" w:pos="7920"/>
          <w:tab w:val="right" w:pos="9270"/>
        </w:tabs>
        <w:rPr>
          <w:color w:val="000000"/>
        </w:rPr>
      </w:pPr>
    </w:p>
    <w:p w14:paraId="6F3EC1BE" w14:textId="77777777" w:rsidR="00846055" w:rsidRPr="004B389A" w:rsidRDefault="00846055" w:rsidP="00846055">
      <w:pPr>
        <w:tabs>
          <w:tab w:val="left" w:pos="7200"/>
          <w:tab w:val="left" w:pos="7920"/>
          <w:tab w:val="right" w:pos="9270"/>
        </w:tabs>
      </w:pPr>
      <w:r w:rsidRPr="00D86345">
        <w:rPr>
          <w:b/>
          <w:color w:val="000000"/>
        </w:rPr>
        <w:t>Appendix G</w:t>
      </w:r>
      <w:r w:rsidRPr="00D86345">
        <w:rPr>
          <w:color w:val="000000"/>
        </w:rPr>
        <w:t xml:space="preserve"> shows for the round wire how the inhomogeneous adder solution is found and how it then causes the boundary conditions (4.7.</w:t>
      </w:r>
      <w:r>
        <w:rPr>
          <w:color w:val="000000"/>
        </w:rPr>
        <w:t>9</w:t>
      </w:r>
      <w:r w:rsidRPr="00D86345">
        <w:rPr>
          <w:color w:val="000000"/>
        </w:rPr>
        <w:t>) to be met when μ</w:t>
      </w:r>
      <w:r w:rsidRPr="00D86345">
        <w:rPr>
          <w:rStyle w:val="subscript"/>
          <w:color w:val="000000"/>
        </w:rPr>
        <w:t>1</w:t>
      </w:r>
      <w:r w:rsidRPr="00D86345">
        <w:rPr>
          <w:color w:val="000000"/>
        </w:rPr>
        <w:t xml:space="preserve"> ≠ μ</w:t>
      </w:r>
      <w:r w:rsidRPr="00D86345">
        <w:rPr>
          <w:rStyle w:val="subscript"/>
          <w:color w:val="000000"/>
        </w:rPr>
        <w:t>d</w:t>
      </w:r>
      <w:r w:rsidRPr="00D86345">
        <w:rPr>
          <w:color w:val="000000"/>
        </w:rPr>
        <w:t xml:space="preserve">.  </w:t>
      </w:r>
      <w:r>
        <w:rPr>
          <w:color w:val="000000"/>
        </w:rPr>
        <w:t xml:space="preserve">However, in Appendix G the notation is different:  1 = dielectric and 2 = conductor, </w:t>
      </w:r>
      <w:r w:rsidR="004B389A">
        <w:rPr>
          <w:color w:val="000000"/>
        </w:rPr>
        <w:t xml:space="preserve">so that </w:t>
      </w:r>
      <w:r w:rsidR="004B389A" w:rsidRPr="00D86345">
        <w:rPr>
          <w:color w:val="000000"/>
        </w:rPr>
        <w:t>μ</w:t>
      </w:r>
      <w:r w:rsidR="004B389A" w:rsidRPr="00D86345">
        <w:rPr>
          <w:rStyle w:val="subscript"/>
          <w:color w:val="000000"/>
        </w:rPr>
        <w:t>1</w:t>
      </w:r>
      <w:r w:rsidR="004B389A" w:rsidRPr="00D86345">
        <w:rPr>
          <w:color w:val="000000"/>
        </w:rPr>
        <w:t xml:space="preserve"> ≠ μ</w:t>
      </w:r>
      <w:r w:rsidR="004B389A" w:rsidRPr="00D86345">
        <w:rPr>
          <w:rStyle w:val="subscript"/>
          <w:color w:val="000000"/>
        </w:rPr>
        <w:t>d</w:t>
      </w:r>
      <w:r w:rsidR="004B389A">
        <w:t xml:space="preserve">   →  </w:t>
      </w:r>
      <w:r w:rsidR="004B389A" w:rsidRPr="00D86345">
        <w:rPr>
          <w:color w:val="000000"/>
        </w:rPr>
        <w:t>μ</w:t>
      </w:r>
      <w:r w:rsidR="004B389A">
        <w:rPr>
          <w:rStyle w:val="subscript"/>
          <w:color w:val="000000"/>
        </w:rPr>
        <w:t>2</w:t>
      </w:r>
      <w:r w:rsidR="004B389A" w:rsidRPr="00D86345">
        <w:rPr>
          <w:color w:val="000000"/>
        </w:rPr>
        <w:t xml:space="preserve"> ≠ μ</w:t>
      </w:r>
      <w:r w:rsidR="004B389A">
        <w:rPr>
          <w:rStyle w:val="subscript"/>
          <w:color w:val="000000"/>
        </w:rPr>
        <w:t>1</w:t>
      </w:r>
      <w:r w:rsidR="004B389A">
        <w:t xml:space="preserve"> . </w:t>
      </w:r>
    </w:p>
    <w:p w14:paraId="559B9A7F" w14:textId="77777777" w:rsidR="00846055" w:rsidRPr="00D86345" w:rsidRDefault="00846055" w:rsidP="00846055">
      <w:pPr>
        <w:tabs>
          <w:tab w:val="left" w:pos="7200"/>
          <w:tab w:val="left" w:pos="7920"/>
          <w:tab w:val="right" w:pos="9270"/>
        </w:tabs>
        <w:rPr>
          <w:color w:val="000000"/>
        </w:rPr>
      </w:pPr>
    </w:p>
    <w:p w14:paraId="4D82E4E9" w14:textId="77777777" w:rsidR="00846055" w:rsidRPr="00D86345" w:rsidRDefault="00846055" w:rsidP="00846055">
      <w:pPr>
        <w:tabs>
          <w:tab w:val="left" w:pos="7200"/>
          <w:tab w:val="left" w:pos="7920"/>
          <w:tab w:val="right" w:pos="9270"/>
        </w:tabs>
        <w:rPr>
          <w:color w:val="000000"/>
        </w:rPr>
      </w:pPr>
      <w:r w:rsidRPr="00D86345">
        <w:rPr>
          <w:b/>
          <w:color w:val="000000"/>
        </w:rPr>
        <w:t>Appendix B</w:t>
      </w:r>
      <w:r w:rsidRPr="00D86345">
        <w:rPr>
          <w:color w:val="000000"/>
        </w:rPr>
        <w:t xml:space="preserve"> shows how the addition of a fictitious surface current term μ</w:t>
      </w:r>
      <w:r w:rsidRPr="00D86345">
        <w:rPr>
          <w:rStyle w:val="subscript"/>
          <w:color w:val="000000"/>
        </w:rPr>
        <w:t>0</w:t>
      </w:r>
      <w:r w:rsidRPr="00D86345">
        <w:rPr>
          <w:color w:val="000000"/>
        </w:rPr>
        <w:t>J</w:t>
      </w:r>
      <w:r w:rsidRPr="00D86345">
        <w:rPr>
          <w:rStyle w:val="subscript"/>
          <w:color w:val="000000"/>
        </w:rPr>
        <w:t>m</w:t>
      </w:r>
      <w:r w:rsidRPr="00D86345">
        <w:rPr>
          <w:color w:val="000000"/>
        </w:rPr>
        <w:t xml:space="preserve"> provides an alternate and simpler solution to the same problem of meeting boundary conditions (4.7.</w:t>
      </w:r>
      <w:r>
        <w:rPr>
          <w:color w:val="000000"/>
        </w:rPr>
        <w:t>9</w:t>
      </w:r>
      <w:r w:rsidRPr="00D86345">
        <w:rPr>
          <w:color w:val="000000"/>
        </w:rPr>
        <w:t>) when μ</w:t>
      </w:r>
      <w:r w:rsidRPr="00D86345">
        <w:rPr>
          <w:rStyle w:val="subscript"/>
          <w:color w:val="000000"/>
        </w:rPr>
        <w:t>1</w:t>
      </w:r>
      <w:r w:rsidRPr="00D86345">
        <w:rPr>
          <w:color w:val="000000"/>
        </w:rPr>
        <w:t xml:space="preserve"> ≠ μ</w:t>
      </w:r>
      <w:r w:rsidRPr="00D86345">
        <w:rPr>
          <w:rStyle w:val="subscript"/>
          <w:color w:val="000000"/>
        </w:rPr>
        <w:t>d</w:t>
      </w:r>
      <w:r w:rsidRPr="00D86345">
        <w:rPr>
          <w:color w:val="000000"/>
        </w:rPr>
        <w:t>.  It then shows exactly how this works in th</w:t>
      </w:r>
      <w:r>
        <w:rPr>
          <w:color w:val="000000"/>
        </w:rPr>
        <w:t xml:space="preserve">e special case of a round wire (same notation as Appendix G). </w:t>
      </w:r>
    </w:p>
    <w:p w14:paraId="31949244" w14:textId="77777777" w:rsidR="00FA4E3A" w:rsidRDefault="00FA4E3A" w:rsidP="00FA4E3A">
      <w:pPr>
        <w:rPr>
          <w:color w:val="FF0000"/>
        </w:rPr>
      </w:pPr>
    </w:p>
    <w:p w14:paraId="2BBC0974" w14:textId="77777777" w:rsidR="00FA4E3A" w:rsidRDefault="00FA4E3A" w:rsidP="00FA4E3A">
      <w:pPr>
        <w:pStyle w:val="Heading3"/>
      </w:pPr>
      <w:bookmarkStart w:id="94" w:name="_Toc401578479"/>
      <w:r>
        <w:t>4.8 Computation of potential A</w:t>
      </w:r>
      <w:r>
        <w:rPr>
          <w:rStyle w:val="subscript"/>
        </w:rPr>
        <w:t>z</w:t>
      </w:r>
      <w:r>
        <w:t xml:space="preserve"> due to both conductors of a transmission line</w:t>
      </w:r>
      <w:bookmarkEnd w:id="94"/>
      <w:r>
        <w:t xml:space="preserve"> </w:t>
      </w:r>
    </w:p>
    <w:p w14:paraId="67C37D4E" w14:textId="77777777" w:rsidR="00FA4E3A" w:rsidRDefault="00FA4E3A" w:rsidP="00FA4E3A"/>
    <w:p w14:paraId="51AB1531" w14:textId="77777777" w:rsidR="00FA4E3A" w:rsidRPr="008B0084" w:rsidRDefault="00EA4AB2" w:rsidP="00FA4E3A">
      <w:r>
        <w:t>We</w:t>
      </w:r>
      <w:r w:rsidR="00FA4E3A">
        <w:t xml:space="preserve"> now write the potential at an arbitrary point </w:t>
      </w:r>
      <w:r w:rsidR="00FA4E3A" w:rsidRPr="00191387">
        <w:rPr>
          <w:b/>
        </w:rPr>
        <w:t>x</w:t>
      </w:r>
      <w:r w:rsidR="00FA4E3A">
        <w:t xml:space="preserve"> in the dielectric due to </w:t>
      </w:r>
      <w:r w:rsidR="00FA4E3A" w:rsidRPr="003A1585">
        <w:rPr>
          <w:i/>
        </w:rPr>
        <w:t>both</w:t>
      </w:r>
      <w:r w:rsidR="00FA4E3A">
        <w:t xml:space="preserve"> conductors C</w:t>
      </w:r>
      <w:r w:rsidR="00FA4E3A">
        <w:rPr>
          <w:rStyle w:val="subscript"/>
        </w:rPr>
        <w:t>1</w:t>
      </w:r>
      <w:r w:rsidR="00FA4E3A">
        <w:t xml:space="preserve"> and C</w:t>
      </w:r>
      <w:r w:rsidR="00FA4E3A">
        <w:rPr>
          <w:rStyle w:val="subscript"/>
        </w:rPr>
        <w:t>2</w:t>
      </w:r>
      <w:r w:rsidR="00FA4E3A">
        <w:t>. We acce</w:t>
      </w:r>
      <w:r w:rsidR="00FA4E3A" w:rsidRPr="004B389A">
        <w:rPr>
          <w:color w:val="000000"/>
        </w:rPr>
        <w:t>pt the requirement of (4.7.</w:t>
      </w:r>
      <w:r w:rsidR="004B389A" w:rsidRPr="004B389A">
        <w:rPr>
          <w:color w:val="000000"/>
        </w:rPr>
        <w:t>10</w:t>
      </w:r>
      <w:r w:rsidR="00FA4E3A" w:rsidRPr="004B389A">
        <w:rPr>
          <w:color w:val="000000"/>
        </w:rPr>
        <w:t>) and require t</w:t>
      </w:r>
      <w:r w:rsidR="00FA4E3A">
        <w:t xml:space="preserve">hat all conductors have the same </w:t>
      </w:r>
      <w:r w:rsidR="0029775A">
        <w:t>μ</w:t>
      </w:r>
      <w:r w:rsidR="00FA4E3A">
        <w:t xml:space="preserve"> as the dielectric, so then μ</w:t>
      </w:r>
      <w:r w:rsidR="00FA4E3A">
        <w:rPr>
          <w:rStyle w:val="subscript"/>
        </w:rPr>
        <w:t>1</w:t>
      </w:r>
      <w:r w:rsidR="00FA4E3A">
        <w:t xml:space="preserve"> = </w:t>
      </w:r>
      <w:r w:rsidR="004B389A">
        <w:t>μ</w:t>
      </w:r>
      <w:r w:rsidR="004B389A">
        <w:rPr>
          <w:rStyle w:val="subscript"/>
        </w:rPr>
        <w:t>2</w:t>
      </w:r>
      <w:r w:rsidR="004B389A">
        <w:t xml:space="preserve"> = </w:t>
      </w:r>
      <w:r w:rsidR="00FA4E3A">
        <w:t>μ</w:t>
      </w:r>
      <w:r w:rsidR="004B389A">
        <w:rPr>
          <w:rStyle w:val="subscript"/>
        </w:rPr>
        <w:t>d</w:t>
      </w:r>
      <w:r w:rsidR="004B389A">
        <w:t xml:space="preserve">. Then, </w:t>
      </w:r>
    </w:p>
    <w:p w14:paraId="2B58DC4F" w14:textId="77777777" w:rsidR="00FA4E3A" w:rsidRDefault="00FA4E3A" w:rsidP="00FA4E3A"/>
    <w:p w14:paraId="0B087E92" w14:textId="77777777" w:rsidR="00FA4E3A" w:rsidRDefault="00FA4E3A" w:rsidP="00FA4E3A">
      <w:pPr>
        <w:spacing w:line="240" w:lineRule="auto"/>
      </w:pPr>
      <w:r>
        <w:tab/>
        <w:t>A</w:t>
      </w:r>
      <w:r>
        <w:rPr>
          <w:rStyle w:val="subscript"/>
        </w:rPr>
        <w:t>z12</w:t>
      </w:r>
      <w:r>
        <w:t>(</w:t>
      </w:r>
      <w:r w:rsidRPr="00191387">
        <w:rPr>
          <w:b/>
        </w:rPr>
        <w:t>x</w:t>
      </w:r>
      <w:r>
        <w:t>) = A</w:t>
      </w:r>
      <w:r>
        <w:rPr>
          <w:rStyle w:val="subscript"/>
        </w:rPr>
        <w:t>z1</w:t>
      </w:r>
      <w:r>
        <w:t>(</w:t>
      </w:r>
      <w:r w:rsidRPr="00191387">
        <w:rPr>
          <w:b/>
        </w:rPr>
        <w:t>x</w:t>
      </w:r>
      <w:r>
        <w:t>) + A</w:t>
      </w:r>
      <w:r>
        <w:rPr>
          <w:rStyle w:val="subscript"/>
        </w:rPr>
        <w:t>z2</w:t>
      </w:r>
      <w:r>
        <w:t>(</w:t>
      </w:r>
      <w:r w:rsidRPr="00191387">
        <w:rPr>
          <w:b/>
        </w:rPr>
        <w:t>x</w:t>
      </w:r>
      <w:r>
        <w:t xml:space="preserve">)  =  </w:t>
      </w:r>
    </w:p>
    <w:p w14:paraId="5FEC5F89" w14:textId="77777777" w:rsidR="00FA4E3A" w:rsidRDefault="00FA4E3A" w:rsidP="00FA4E3A">
      <w:pPr>
        <w:spacing w:line="240" w:lineRule="auto"/>
      </w:pPr>
    </w:p>
    <w:p w14:paraId="0A19E2F7" w14:textId="77777777" w:rsidR="00FA4E3A" w:rsidRDefault="00FA4E3A" w:rsidP="00FA4E3A">
      <w:pPr>
        <w:spacing w:line="240" w:lineRule="auto"/>
      </w:pPr>
      <w:r>
        <w:tab/>
      </w:r>
      <w:r>
        <w:tab/>
      </w:r>
      <w:r w:rsidRPr="008E17C5">
        <w:rPr>
          <w:color w:val="000000"/>
        </w:rPr>
        <w:fldChar w:fldCharType="begin"/>
      </w:r>
      <w:r w:rsidRPr="008E17C5">
        <w:rPr>
          <w:color w:val="000000"/>
        </w:rPr>
        <w:instrText xml:space="preserve"> EQ \f(</w:instrText>
      </w:r>
      <w:r>
        <w:rPr>
          <w:color w:val="000000"/>
        </w:rPr>
        <w:instrText>μ</w:instrText>
      </w:r>
      <w:r w:rsidR="002D4876">
        <w:rPr>
          <w:rStyle w:val="subscript"/>
        </w:rPr>
        <w:instrText>d</w:instrText>
      </w:r>
      <w:r w:rsidRPr="008E17C5">
        <w:rPr>
          <w:color w:val="000000"/>
        </w:rPr>
        <w:instrText xml:space="preserve">,4π)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i(z')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rsidR="00054BC8">
        <w:fldChar w:fldCharType="begin"/>
      </w:r>
      <w:r w:rsidR="00054BC8">
        <w:instrText xml:space="preserve"> EQ \f(e</w:instrText>
      </w:r>
      <w:r w:rsidR="00054BC8">
        <w:rPr>
          <w:rStyle w:val="superscript"/>
        </w:rPr>
        <w:instrText>-j</w:instrText>
      </w:r>
      <w:r w:rsidR="00054BC8" w:rsidRPr="00DE46CC">
        <w:rPr>
          <w:rStyle w:val="superscript"/>
          <w:noProof/>
        </w:rPr>
        <w:instrText>β</w:instrText>
      </w:r>
      <w:r w:rsidR="00054BC8" w:rsidRPr="00DE46CC">
        <w:rPr>
          <w:rStyle w:val="superscript"/>
          <w:noProof/>
        </w:rPr>
        <w:fldChar w:fldCharType="begin"/>
      </w:r>
      <w:r w:rsidR="00054BC8" w:rsidRPr="00DE46CC">
        <w:rPr>
          <w:rStyle w:val="superscript"/>
          <w:noProof/>
        </w:rPr>
        <w:instrText xml:space="preserve"> EQ \s\do2(d)</w:instrText>
      </w:r>
      <w:r w:rsidR="00054BC8" w:rsidRPr="00DE46CC">
        <w:rPr>
          <w:rStyle w:val="superscript"/>
          <w:noProof/>
        </w:rPr>
        <w:fldChar w:fldCharType="end"/>
      </w:r>
      <w:r w:rsidR="00054BC8">
        <w:rPr>
          <w:rStyle w:val="superscript"/>
        </w:rPr>
        <w:instrText>R</w:instrText>
      </w:r>
      <w:r w:rsidR="00054BC8">
        <w:rPr>
          <w:rStyle w:val="superscript"/>
        </w:rPr>
        <w:fldChar w:fldCharType="begin"/>
      </w:r>
      <w:r w:rsidR="00054BC8">
        <w:rPr>
          <w:rStyle w:val="superscript"/>
        </w:rPr>
        <w:instrText xml:space="preserve"> EQ \s\do2(1)</w:instrText>
      </w:r>
      <w:r w:rsidR="00054BC8">
        <w:rPr>
          <w:rStyle w:val="superscript"/>
        </w:rPr>
        <w:fldChar w:fldCharType="end"/>
      </w:r>
      <w:r w:rsidR="00054BC8">
        <w:instrText>,R</w:instrText>
      </w:r>
      <w:r w:rsidR="00054BC8">
        <w:rPr>
          <w:rStyle w:val="subscript"/>
        </w:rPr>
        <w:instrText>1</w:instrText>
      </w:r>
      <w:r w:rsidR="00054BC8">
        <w:instrText xml:space="preserve">) </w:instrText>
      </w:r>
      <w:r w:rsidR="00054BC8">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rsidR="00054BC8">
        <w:fldChar w:fldCharType="begin"/>
      </w:r>
      <w:r w:rsidR="00054BC8">
        <w:instrText xml:space="preserve"> EQ \f(e</w:instrText>
      </w:r>
      <w:r w:rsidR="00054BC8">
        <w:rPr>
          <w:rStyle w:val="superscript"/>
        </w:rPr>
        <w:instrText>-j</w:instrText>
      </w:r>
      <w:r w:rsidR="00054BC8" w:rsidRPr="00DE46CC">
        <w:rPr>
          <w:rStyle w:val="superscript"/>
          <w:noProof/>
        </w:rPr>
        <w:instrText>β</w:instrText>
      </w:r>
      <w:r w:rsidR="00054BC8" w:rsidRPr="00DE46CC">
        <w:rPr>
          <w:rStyle w:val="superscript"/>
          <w:noProof/>
        </w:rPr>
        <w:fldChar w:fldCharType="begin"/>
      </w:r>
      <w:r w:rsidR="00054BC8" w:rsidRPr="00DE46CC">
        <w:rPr>
          <w:rStyle w:val="superscript"/>
          <w:noProof/>
        </w:rPr>
        <w:instrText xml:space="preserve"> EQ \s\do2(d)</w:instrText>
      </w:r>
      <w:r w:rsidR="00054BC8" w:rsidRPr="00DE46CC">
        <w:rPr>
          <w:rStyle w:val="superscript"/>
          <w:noProof/>
        </w:rPr>
        <w:fldChar w:fldCharType="end"/>
      </w:r>
      <w:r w:rsidR="00054BC8">
        <w:rPr>
          <w:rStyle w:val="superscript"/>
        </w:rPr>
        <w:instrText>R</w:instrText>
      </w:r>
      <w:r w:rsidR="00054BC8">
        <w:rPr>
          <w:rStyle w:val="superscript"/>
        </w:rPr>
        <w:fldChar w:fldCharType="begin"/>
      </w:r>
      <w:r w:rsidR="00054BC8">
        <w:rPr>
          <w:rStyle w:val="superscript"/>
        </w:rPr>
        <w:instrText xml:space="preserve"> EQ \s\do2(2)</w:instrText>
      </w:r>
      <w:r w:rsidR="00054BC8">
        <w:rPr>
          <w:rStyle w:val="superscript"/>
        </w:rPr>
        <w:fldChar w:fldCharType="end"/>
      </w:r>
      <w:r w:rsidR="00054BC8">
        <w:instrText>,R</w:instrText>
      </w:r>
      <w:r w:rsidR="00054BC8" w:rsidRPr="003A3642">
        <w:rPr>
          <w:rStyle w:val="subscript"/>
        </w:rPr>
        <w:instrText>2</w:instrText>
      </w:r>
      <w:r w:rsidR="00054BC8">
        <w:instrText xml:space="preserve">) </w:instrText>
      </w:r>
      <w:r w:rsidR="00054BC8">
        <w:fldChar w:fldCharType="end"/>
      </w:r>
      <w:r>
        <w:t xml:space="preserve"> }</w:t>
      </w:r>
    </w:p>
    <w:p w14:paraId="1E24C931" w14:textId="77777777" w:rsidR="00FA4E3A" w:rsidRDefault="00FA4E3A" w:rsidP="00FA4E3A">
      <w:pPr>
        <w:spacing w:line="240" w:lineRule="auto"/>
      </w:pPr>
    </w:p>
    <w:p w14:paraId="04471DC5" w14:textId="77777777" w:rsidR="00FA4E3A" w:rsidRPr="006463AD" w:rsidRDefault="00FA4E3A" w:rsidP="00FA4E3A">
      <w:pPr>
        <w:tabs>
          <w:tab w:val="left" w:pos="7200"/>
          <w:tab w:val="left" w:pos="7920"/>
          <w:tab w:val="right" w:pos="9270"/>
        </w:tabs>
      </w:pPr>
      <w:r>
        <w:tab/>
      </w: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ab/>
      </w:r>
      <w:r>
        <w:tab/>
        <w:t>(4.8.1)</w:t>
      </w:r>
      <w:r>
        <w:tab/>
      </w:r>
    </w:p>
    <w:p w14:paraId="374DAE30" w14:textId="77777777" w:rsidR="00FA4E3A" w:rsidRDefault="00FA4E3A" w:rsidP="00FA4E3A">
      <w:r>
        <w:tab/>
      </w:r>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  .</w:t>
      </w:r>
      <w:r>
        <w:tab/>
      </w:r>
    </w:p>
    <w:p w14:paraId="3A2033F1" w14:textId="77777777" w:rsidR="00FA4E3A" w:rsidRDefault="00FA4E3A" w:rsidP="00FA4E3A"/>
    <w:p w14:paraId="0075697D" w14:textId="77777777" w:rsidR="00FA4E3A" w:rsidRDefault="00FA4E3A" w:rsidP="00FA4E3A">
      <w:r>
        <w:t xml:space="preserve">The picture going with the above equation is identical to Fig 4.1 </w:t>
      </w:r>
      <w:r w:rsidR="00813D5B">
        <w:t xml:space="preserve">[below (4.2.1)] </w:t>
      </w:r>
      <w:r>
        <w:t xml:space="preserve"> except the points </w:t>
      </w:r>
      <w:r w:rsidRPr="00D67E99">
        <w:rPr>
          <w:b/>
        </w:rPr>
        <w:t>x</w:t>
      </w:r>
      <w:r>
        <w:rPr>
          <w:rStyle w:val="subscript"/>
        </w:rPr>
        <w:t>1</w:t>
      </w:r>
      <w:r>
        <w:t xml:space="preserve">' and </w:t>
      </w:r>
      <w:r w:rsidRPr="00D67E99">
        <w:rPr>
          <w:b/>
        </w:rPr>
        <w:t>x</w:t>
      </w:r>
      <w:r>
        <w:rPr>
          <w:rStyle w:val="subscript"/>
        </w:rPr>
        <w:t>2</w:t>
      </w:r>
      <w:r>
        <w:t>' can be in the interior of the conductors, not just on the boundary of the conductor</w:t>
      </w:r>
      <w:r w:rsidR="00DA738E">
        <w:t>s</w:t>
      </w:r>
      <w:r>
        <w:t xml:space="preserve">. </w:t>
      </w:r>
    </w:p>
    <w:p w14:paraId="335C9815" w14:textId="77777777" w:rsidR="00FA4E3A" w:rsidRDefault="00FA4E3A" w:rsidP="00FA4E3A">
      <w:pPr>
        <w:rPr>
          <w:color w:val="FF0000"/>
        </w:rPr>
      </w:pPr>
    </w:p>
    <w:p w14:paraId="024335E6" w14:textId="77777777" w:rsidR="00FA4E3A" w:rsidRPr="00DB40A9" w:rsidRDefault="00FA4E3A" w:rsidP="00FA4E3A">
      <w:pPr>
        <w:pStyle w:val="Heading3"/>
      </w:pPr>
      <w:bookmarkStart w:id="95" w:name="_Toc401578480"/>
      <w:r>
        <w:t>4.9</w:t>
      </w:r>
      <w:r w:rsidRPr="0001798F">
        <w:t xml:space="preserve"> </w:t>
      </w:r>
      <w:r>
        <w:t>Transmission Line Limit Revisited</w:t>
      </w:r>
      <w:bookmarkEnd w:id="95"/>
    </w:p>
    <w:p w14:paraId="6777767B" w14:textId="77777777" w:rsidR="00FA4E3A" w:rsidRDefault="00FA4E3A" w:rsidP="00FA4E3A"/>
    <w:p w14:paraId="6D093E89" w14:textId="77777777" w:rsidR="00FA4E3A" w:rsidRDefault="00FA4E3A" w:rsidP="00FA4E3A">
      <w:r>
        <w:t>Section 4.3 discussed the so-called transmission line limit of small β</w:t>
      </w:r>
      <w:r w:rsidR="00813D5B">
        <w:rPr>
          <w:rStyle w:val="subscript"/>
        </w:rPr>
        <w:t>d</w:t>
      </w:r>
      <w:r>
        <w:t xml:space="preserve"> in the context of the scalar potential φ. </w:t>
      </w:r>
      <w:r w:rsidR="00813D5B">
        <w:t>The flow of that section applies to A</w:t>
      </w:r>
      <w:r w:rsidR="00813D5B">
        <w:rPr>
          <w:rStyle w:val="subscript"/>
        </w:rPr>
        <w:t>z</w:t>
      </w:r>
      <w:r w:rsidR="00813D5B">
        <w:t xml:space="preserve"> with the following </w:t>
      </w:r>
      <w:r>
        <w:t>substitutions:</w:t>
      </w:r>
    </w:p>
    <w:p w14:paraId="16B111DF" w14:textId="77777777" w:rsidR="00FA4E3A" w:rsidRDefault="00FA4E3A" w:rsidP="00FA4E3A"/>
    <w:p w14:paraId="2207547B" w14:textId="77777777" w:rsidR="00FA4E3A" w:rsidRDefault="00FA4E3A" w:rsidP="00FA4E3A">
      <w:pPr>
        <w:rPr>
          <w:color w:val="000000"/>
        </w:rPr>
      </w:pPr>
      <w:r>
        <w:tab/>
        <w:t>q(z) → i(z)</w:t>
      </w:r>
      <w:r>
        <w:tab/>
      </w:r>
      <w:r>
        <w:tab/>
        <w:t>α</w:t>
      </w:r>
      <w:r>
        <w:rPr>
          <w:rStyle w:val="subscript"/>
        </w:rPr>
        <w:t>i</w:t>
      </w:r>
      <w:r>
        <w:t xml:space="preserve"> → b</w:t>
      </w:r>
      <w:r>
        <w:rPr>
          <w:rStyle w:val="subscript"/>
        </w:rPr>
        <w:t>i</w:t>
      </w:r>
      <w:r>
        <w:rPr>
          <w:rStyle w:val="subscript"/>
          <w:b w:val="0"/>
        </w:rPr>
        <w:tab/>
      </w:r>
      <w:r>
        <w:rPr>
          <w:rStyle w:val="subscript"/>
          <w:b w:val="0"/>
        </w:rPr>
        <w:tab/>
      </w:r>
      <w:r>
        <w:t>φ</w:t>
      </w:r>
      <w:r>
        <w:rPr>
          <w:rStyle w:val="subscript"/>
        </w:rPr>
        <w:t>12</w:t>
      </w:r>
      <w:r>
        <w:t xml:space="preserve"> → A</w:t>
      </w:r>
      <w:r>
        <w:rPr>
          <w:rStyle w:val="subscript"/>
        </w:rPr>
        <w:t>z12</w:t>
      </w:r>
      <w:r>
        <w:rPr>
          <w:rStyle w:val="subscript"/>
          <w:b w:val="0"/>
        </w:rPr>
        <w:tab/>
      </w:r>
      <w:r>
        <w:rPr>
          <w:rStyle w:val="subscript"/>
          <w:b w:val="0"/>
        </w:rPr>
        <w:tab/>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w:t>
      </w:r>
    </w:p>
    <w:p w14:paraId="0E40BC91" w14:textId="77777777" w:rsidR="00FA4E3A" w:rsidRDefault="00FA4E3A" w:rsidP="00FA4E3A">
      <w:pPr>
        <w:rPr>
          <w:color w:val="000000"/>
        </w:rPr>
      </w:pPr>
    </w:p>
    <w:p w14:paraId="648EBDE5" w14:textId="77777777" w:rsidR="00FA4E3A" w:rsidRDefault="00FA4E3A" w:rsidP="00FA4E3A">
      <w:pPr>
        <w:rPr>
          <w:color w:val="000000"/>
        </w:rPr>
      </w:pPr>
      <w:r>
        <w:rPr>
          <w:color w:val="000000"/>
        </w:rPr>
        <w:t>The conclusion is that in the transmission line limit (small β</w:t>
      </w:r>
      <w:r w:rsidR="00813D5B">
        <w:rPr>
          <w:rStyle w:val="subscript"/>
        </w:rPr>
        <w:t>d</w:t>
      </w:r>
      <w:r>
        <w:rPr>
          <w:color w:val="000000"/>
        </w:rPr>
        <w:t>, long wavelength λ = 2π/β</w:t>
      </w:r>
      <w:r w:rsidR="00813D5B">
        <w:rPr>
          <w:rStyle w:val="subscript"/>
        </w:rPr>
        <w:t>d</w:t>
      </w:r>
      <w:r>
        <w:rPr>
          <w:color w:val="000000"/>
        </w:rPr>
        <w:t xml:space="preserve">) </w:t>
      </w:r>
      <w:r w:rsidR="00813D5B">
        <w:rPr>
          <w:color w:val="000000"/>
        </w:rPr>
        <w:t>one</w:t>
      </w:r>
      <w:r>
        <w:rPr>
          <w:color w:val="000000"/>
        </w:rPr>
        <w:t xml:space="preserve"> may write</w:t>
      </w:r>
    </w:p>
    <w:p w14:paraId="5317F55F" w14:textId="77777777" w:rsidR="00FA4E3A" w:rsidRDefault="00FA4E3A" w:rsidP="00FA4E3A">
      <w:pPr>
        <w:rPr>
          <w:color w:val="000000"/>
        </w:rPr>
      </w:pPr>
    </w:p>
    <w:p w14:paraId="592D2F07" w14:textId="77777777" w:rsidR="00FA4E3A" w:rsidRDefault="00FA4E3A" w:rsidP="00FA4E3A">
      <w:pPr>
        <w:tabs>
          <w:tab w:val="left" w:pos="7200"/>
          <w:tab w:val="left" w:pos="7920"/>
          <w:tab w:val="right" w:pos="9270"/>
        </w:tabs>
      </w:pPr>
      <w:r>
        <w:t xml:space="preserve">   A</w:t>
      </w:r>
      <w:r>
        <w:rPr>
          <w:rStyle w:val="subscript"/>
        </w:rPr>
        <w:t>z12</w:t>
      </w:r>
      <w:r>
        <w:t>(</w:t>
      </w:r>
      <w:r w:rsidRPr="00191387">
        <w:rPr>
          <w:b/>
        </w:rPr>
        <w:t>x</w:t>
      </w:r>
      <w:r>
        <w:t xml:space="preserve">) =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rsidR="00813D5B">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(4.9.1)</w:t>
      </w:r>
    </w:p>
    <w:p w14:paraId="35720080" w14:textId="77777777" w:rsidR="00FA4E3A" w:rsidRDefault="00FA4E3A" w:rsidP="00FA4E3A">
      <w:pPr>
        <w:tabs>
          <w:tab w:val="left" w:pos="7200"/>
          <w:tab w:val="left" w:pos="7920"/>
          <w:tab w:val="right" w:pos="9270"/>
        </w:tabs>
      </w:pPr>
    </w:p>
    <w:p w14:paraId="718A09FC" w14:textId="77777777" w:rsidR="00FA4E3A" w:rsidRDefault="00FA4E3A" w:rsidP="00FA4E3A">
      <w:pPr>
        <w:tabs>
          <w:tab w:val="left" w:pos="7200"/>
          <w:tab w:val="left" w:pos="7920"/>
          <w:tab w:val="right" w:pos="9270"/>
        </w:tabs>
      </w:pPr>
      <w:r>
        <w:t>which is analogous to (4.3.</w:t>
      </w:r>
      <w:r w:rsidR="00DA738E">
        <w:t>10</w:t>
      </w:r>
      <w:r>
        <w:t xml:space="preserve">). </w:t>
      </w:r>
      <w:r w:rsidR="007329AC">
        <w:t>Also, in analogy with (4.3.8) we write</w:t>
      </w:r>
      <w:r w:rsidR="00ED7E27">
        <w:t xml:space="preserve"> for a lossless line, </w:t>
      </w:r>
    </w:p>
    <w:p w14:paraId="57AE006E" w14:textId="77777777" w:rsidR="007329AC" w:rsidRDefault="007329AC" w:rsidP="00FA4E3A">
      <w:pPr>
        <w:tabs>
          <w:tab w:val="left" w:pos="7200"/>
          <w:tab w:val="left" w:pos="7920"/>
          <w:tab w:val="right" w:pos="9270"/>
        </w:tabs>
      </w:pPr>
    </w:p>
    <w:p w14:paraId="49536DC7" w14:textId="77777777" w:rsidR="007329AC" w:rsidRDefault="007329AC" w:rsidP="00FA4E3A">
      <w:pPr>
        <w:tabs>
          <w:tab w:val="left" w:pos="7200"/>
          <w:tab w:val="left" w:pos="7920"/>
          <w:tab w:val="right" w:pos="9270"/>
        </w:tabs>
      </w:pPr>
      <w:r>
        <w:tab/>
        <w:t xml:space="preserve">i(z) = i(0) </w:t>
      </w:r>
      <w:r w:rsidR="00054BC8" w:rsidRPr="008E17C5">
        <w:rPr>
          <w:color w:val="000000"/>
        </w:rPr>
        <w:t>e</w:t>
      </w:r>
      <w:r w:rsidR="00054BC8">
        <w:rPr>
          <w:rStyle w:val="superscript"/>
          <w:color w:val="000000"/>
        </w:rPr>
        <w:t>-j</w:t>
      </w:r>
      <w:r w:rsidR="00054BC8" w:rsidRPr="00DE46CC">
        <w:rPr>
          <w:rStyle w:val="superscript"/>
          <w:noProof/>
        </w:rPr>
        <w:t>β</w:t>
      </w:r>
      <w:r w:rsidR="00054BC8" w:rsidRPr="00DE46CC">
        <w:rPr>
          <w:rStyle w:val="superscript"/>
          <w:noProof/>
        </w:rPr>
        <w:fldChar w:fldCharType="begin"/>
      </w:r>
      <w:r w:rsidR="00054BC8" w:rsidRPr="00DE46CC">
        <w:rPr>
          <w:rStyle w:val="superscript"/>
          <w:noProof/>
        </w:rPr>
        <w:instrText xml:space="preserve"> EQ \s\do2(d)</w:instrText>
      </w:r>
      <w:r w:rsidR="00054BC8" w:rsidRPr="00DE46CC">
        <w:rPr>
          <w:rStyle w:val="superscript"/>
          <w:noProof/>
        </w:rPr>
        <w:fldChar w:fldCharType="end"/>
      </w:r>
      <w:r w:rsidR="00054BC8">
        <w:rPr>
          <w:rStyle w:val="superscript"/>
          <w:color w:val="000000"/>
        </w:rPr>
        <w:t>z</w:t>
      </w:r>
      <w:r>
        <w:tab/>
      </w:r>
      <w:r>
        <w:tab/>
      </w:r>
      <w:r>
        <w:tab/>
        <w:t xml:space="preserve">// i(z,t) = i(0,0) </w:t>
      </w:r>
      <w:r w:rsidR="00054BC8">
        <w:t>e</w:t>
      </w:r>
      <w:r w:rsidR="00054BC8">
        <w:rPr>
          <w:rStyle w:val="superscript"/>
        </w:rPr>
        <w:t>j(ωt-</w:t>
      </w:r>
      <w:r w:rsidR="00054BC8" w:rsidRPr="00DE46CC">
        <w:rPr>
          <w:rStyle w:val="superscript"/>
          <w:noProof/>
        </w:rPr>
        <w:t>β</w:t>
      </w:r>
      <w:r w:rsidR="00054BC8" w:rsidRPr="00DE46CC">
        <w:rPr>
          <w:rStyle w:val="superscript"/>
          <w:noProof/>
        </w:rPr>
        <w:fldChar w:fldCharType="begin"/>
      </w:r>
      <w:r w:rsidR="00054BC8" w:rsidRPr="00DE46CC">
        <w:rPr>
          <w:rStyle w:val="superscript"/>
          <w:noProof/>
        </w:rPr>
        <w:instrText xml:space="preserve"> EQ \s\do2(d)</w:instrText>
      </w:r>
      <w:r w:rsidR="00054BC8" w:rsidRPr="00DE46CC">
        <w:rPr>
          <w:rStyle w:val="superscript"/>
          <w:noProof/>
        </w:rPr>
        <w:fldChar w:fldCharType="end"/>
      </w:r>
      <w:r w:rsidR="00054BC8">
        <w:rPr>
          <w:rStyle w:val="superscript"/>
        </w:rPr>
        <w:t>z)</w:t>
      </w:r>
      <w:r>
        <w:rPr>
          <w:rStyle w:val="superscript"/>
        </w:rPr>
        <w:t xml:space="preserve"> </w:t>
      </w:r>
      <w:r>
        <w:tab/>
      </w:r>
      <w:r>
        <w:tab/>
      </w:r>
      <w:r>
        <w:tab/>
      </w:r>
      <w:r>
        <w:tab/>
        <w:t>(4.9.2)</w:t>
      </w:r>
    </w:p>
    <w:p w14:paraId="20A741C3" w14:textId="77777777" w:rsidR="00ED7E27" w:rsidRDefault="00ED7E27" w:rsidP="00FA4E3A">
      <w:pPr>
        <w:tabs>
          <w:tab w:val="left" w:pos="7200"/>
          <w:tab w:val="left" w:pos="7920"/>
          <w:tab w:val="right" w:pos="9270"/>
        </w:tabs>
      </w:pPr>
    </w:p>
    <w:p w14:paraId="4B92A0D8" w14:textId="77777777" w:rsidR="00ED7E27" w:rsidRDefault="00ED7E27" w:rsidP="00FA4E3A">
      <w:pPr>
        <w:tabs>
          <w:tab w:val="left" w:pos="7200"/>
          <w:tab w:val="left" w:pos="7920"/>
          <w:tab w:val="right" w:pos="9270"/>
        </w:tabs>
      </w:pPr>
      <w:r>
        <w:t>and for a lossy line</w:t>
      </w:r>
    </w:p>
    <w:p w14:paraId="5331517D" w14:textId="77777777" w:rsidR="00ED7E27" w:rsidRDefault="00ED7E27" w:rsidP="00FA4E3A">
      <w:pPr>
        <w:tabs>
          <w:tab w:val="left" w:pos="7200"/>
          <w:tab w:val="left" w:pos="7920"/>
          <w:tab w:val="right" w:pos="9270"/>
        </w:tabs>
      </w:pPr>
    </w:p>
    <w:p w14:paraId="26100C24" w14:textId="77777777" w:rsidR="00ED7E27" w:rsidRDefault="00ED7E27" w:rsidP="00ED7E27">
      <w:pPr>
        <w:tabs>
          <w:tab w:val="left" w:pos="7200"/>
          <w:tab w:val="left" w:pos="7920"/>
          <w:tab w:val="right" w:pos="9270"/>
        </w:tabs>
      </w:pPr>
      <w:r>
        <w:tab/>
        <w:t xml:space="preserve">i(z) = i(0) </w:t>
      </w:r>
      <w:r w:rsidRPr="008E17C5">
        <w:rPr>
          <w:color w:val="000000"/>
        </w:rPr>
        <w:t>e</w:t>
      </w:r>
      <w:r>
        <w:rPr>
          <w:rStyle w:val="superscript"/>
          <w:color w:val="000000"/>
        </w:rPr>
        <w:t>-j</w:t>
      </w:r>
      <w:r>
        <w:rPr>
          <w:rStyle w:val="superscript"/>
          <w:noProof/>
        </w:rPr>
        <w:t>k</w:t>
      </w:r>
      <w:r>
        <w:rPr>
          <w:rStyle w:val="superscript"/>
          <w:color w:val="000000"/>
        </w:rPr>
        <w:t>z</w:t>
      </w:r>
      <w:r>
        <w:tab/>
      </w:r>
      <w:r>
        <w:tab/>
      </w:r>
      <w:r>
        <w:tab/>
        <w:t>// i(z,t) = i(0,0) e</w:t>
      </w:r>
      <w:r>
        <w:rPr>
          <w:rStyle w:val="superscript"/>
        </w:rPr>
        <w:t>j(ωt-</w:t>
      </w:r>
      <w:r>
        <w:rPr>
          <w:rStyle w:val="superscript"/>
          <w:noProof/>
        </w:rPr>
        <w:t>k</w:t>
      </w:r>
      <w:r>
        <w:rPr>
          <w:rStyle w:val="superscript"/>
        </w:rPr>
        <w:t xml:space="preserve">z) </w:t>
      </w:r>
      <w:r>
        <w:tab/>
      </w:r>
      <w:r>
        <w:tab/>
      </w:r>
      <w:r>
        <w:tab/>
      </w:r>
      <w:r>
        <w:tab/>
        <w:t>(4.9.3)</w:t>
      </w:r>
    </w:p>
    <w:p w14:paraId="50AE91DA" w14:textId="77777777" w:rsidR="00ED7E27" w:rsidRDefault="00ED7E27" w:rsidP="00ED7E27">
      <w:pPr>
        <w:tabs>
          <w:tab w:val="left" w:pos="7200"/>
          <w:tab w:val="left" w:pos="7920"/>
          <w:tab w:val="right" w:pos="9270"/>
        </w:tabs>
      </w:pPr>
    </w:p>
    <w:p w14:paraId="541E2AB1" w14:textId="77777777" w:rsidR="00ED7E27" w:rsidRDefault="00ED7E27" w:rsidP="00FA4E3A">
      <w:pPr>
        <w:tabs>
          <w:tab w:val="left" w:pos="7200"/>
          <w:tab w:val="left" w:pos="7920"/>
          <w:tab w:val="right" w:pos="9270"/>
        </w:tabs>
      </w:pPr>
      <w:r>
        <w:t>as explained in the disc</w:t>
      </w:r>
      <w:r w:rsidR="00703973">
        <w:t xml:space="preserve">ussion leading up to (4.3.11). </w:t>
      </w:r>
    </w:p>
    <w:p w14:paraId="2458A19E" w14:textId="77777777" w:rsidR="00FA4E3A" w:rsidRDefault="00FA4E3A" w:rsidP="00FA4E3A">
      <w:pPr>
        <w:rPr>
          <w:color w:val="FF0000"/>
        </w:rPr>
      </w:pPr>
    </w:p>
    <w:p w14:paraId="773CF1A7" w14:textId="77777777" w:rsidR="00FA4E3A" w:rsidRDefault="00FA4E3A" w:rsidP="00FA4E3A">
      <w:pPr>
        <w:pStyle w:val="Heading3"/>
      </w:pPr>
      <w:bookmarkStart w:id="96" w:name="_Toc401578481"/>
      <w:r>
        <w:t>4.10 General Calculation of W(z)</w:t>
      </w:r>
      <w:bookmarkEnd w:id="96"/>
    </w:p>
    <w:p w14:paraId="780F89E7" w14:textId="77777777" w:rsidR="00FA4E3A" w:rsidRDefault="00FA4E3A" w:rsidP="00FA4E3A"/>
    <w:p w14:paraId="072A550A" w14:textId="77777777" w:rsidR="00FA4E3A" w:rsidRDefault="00DA738E" w:rsidP="00FA4E3A">
      <w:r>
        <w:t>As before, we</w:t>
      </w:r>
      <w:r w:rsidR="00FA4E3A">
        <w:t xml:space="preserve"> now introduce </w:t>
      </w:r>
      <w:r>
        <w:t xml:space="preserve">the </w:t>
      </w:r>
      <w:r w:rsidR="00FA4E3A">
        <w:t xml:space="preserve">two new points </w:t>
      </w:r>
      <w:r w:rsidR="00FA4E3A" w:rsidRPr="00A23F52">
        <w:rPr>
          <w:b/>
        </w:rPr>
        <w:t>x</w:t>
      </w:r>
      <w:r w:rsidR="00FA4E3A">
        <w:rPr>
          <w:rStyle w:val="subscript"/>
        </w:rPr>
        <w:t>1</w:t>
      </w:r>
      <w:r w:rsidR="00FA4E3A">
        <w:t xml:space="preserve"> and </w:t>
      </w:r>
      <w:r w:rsidR="00FA4E3A" w:rsidRPr="00A23F52">
        <w:rPr>
          <w:b/>
        </w:rPr>
        <w:t>x</w:t>
      </w:r>
      <w:r w:rsidR="00FA4E3A">
        <w:rPr>
          <w:rStyle w:val="subscript"/>
        </w:rPr>
        <w:t>2</w:t>
      </w:r>
      <w:r w:rsidR="00813D5B">
        <w:t xml:space="preserve">. </w:t>
      </w:r>
      <w:r w:rsidR="00FA4E3A">
        <w:t xml:space="preserve">The point </w:t>
      </w:r>
      <w:r w:rsidR="00FA4E3A" w:rsidRPr="00A23F52">
        <w:rPr>
          <w:b/>
        </w:rPr>
        <w:t>x</w:t>
      </w:r>
      <w:r w:rsidR="00FA4E3A">
        <w:rPr>
          <w:rStyle w:val="subscript"/>
        </w:rPr>
        <w:t>1</w:t>
      </w:r>
      <w:r w:rsidR="00FA4E3A">
        <w:t xml:space="preserve"> lies on C</w:t>
      </w:r>
      <w:r w:rsidR="00FA4E3A">
        <w:rPr>
          <w:rStyle w:val="subscript"/>
        </w:rPr>
        <w:t>1</w:t>
      </w:r>
      <w:r w:rsidR="00FA4E3A">
        <w:t xml:space="preserve"> in the z = z plane, while</w:t>
      </w:r>
      <w:r w:rsidR="00FA4E3A" w:rsidRPr="00A23F52">
        <w:rPr>
          <w:b/>
        </w:rPr>
        <w:t xml:space="preserve"> x</w:t>
      </w:r>
      <w:r w:rsidR="00FA4E3A">
        <w:rPr>
          <w:rStyle w:val="subscript"/>
        </w:rPr>
        <w:t>2</w:t>
      </w:r>
      <w:r w:rsidR="00FA4E3A">
        <w:t xml:space="preserve"> lies on C</w:t>
      </w:r>
      <w:r w:rsidR="00FA4E3A">
        <w:rPr>
          <w:rStyle w:val="subscript"/>
        </w:rPr>
        <w:t>2</w:t>
      </w:r>
      <w:r w:rsidR="00FA4E3A">
        <w:t xml:space="preserve"> in this same plane. We then evaluate A</w:t>
      </w:r>
      <w:r w:rsidR="00FA4E3A">
        <w:rPr>
          <w:rStyle w:val="subscript"/>
        </w:rPr>
        <w:t>z12</w:t>
      </w:r>
      <w:r w:rsidR="00FA4E3A">
        <w:t>(</w:t>
      </w:r>
      <w:r w:rsidR="00FA4E3A" w:rsidRPr="00191387">
        <w:rPr>
          <w:b/>
        </w:rPr>
        <w:t>x</w:t>
      </w:r>
      <w:r w:rsidR="00FA4E3A">
        <w:t xml:space="preserve">) at </w:t>
      </w:r>
      <w:r w:rsidR="00FA4E3A" w:rsidRPr="00A23F52">
        <w:rPr>
          <w:b/>
        </w:rPr>
        <w:t>x</w:t>
      </w:r>
      <w:r w:rsidR="00FA4E3A">
        <w:t xml:space="preserve"> = </w:t>
      </w:r>
      <w:r w:rsidR="00FA4E3A" w:rsidRPr="00A23F52">
        <w:rPr>
          <w:b/>
        </w:rPr>
        <w:t>x</w:t>
      </w:r>
      <w:r w:rsidR="00FA4E3A">
        <w:rPr>
          <w:rStyle w:val="subscript"/>
        </w:rPr>
        <w:t>1</w:t>
      </w:r>
      <w:r w:rsidR="00FA4E3A">
        <w:t xml:space="preserve"> and subtract from that A</w:t>
      </w:r>
      <w:r w:rsidR="00FA4E3A">
        <w:rPr>
          <w:rStyle w:val="subscript"/>
        </w:rPr>
        <w:t>z12</w:t>
      </w:r>
      <w:r w:rsidR="00FA4E3A">
        <w:t>(</w:t>
      </w:r>
      <w:r w:rsidR="00FA4E3A" w:rsidRPr="00191387">
        <w:rPr>
          <w:b/>
        </w:rPr>
        <w:t>x</w:t>
      </w:r>
      <w:r w:rsidR="00FA4E3A">
        <w:t xml:space="preserve">) at </w:t>
      </w:r>
      <w:r w:rsidR="00FA4E3A" w:rsidRPr="00A23F52">
        <w:rPr>
          <w:b/>
        </w:rPr>
        <w:t>x</w:t>
      </w:r>
      <w:r w:rsidR="00FA4E3A">
        <w:t xml:space="preserve"> =</w:t>
      </w:r>
      <w:r w:rsidR="00FA4E3A" w:rsidRPr="00A23F52">
        <w:rPr>
          <w:b/>
        </w:rPr>
        <w:t xml:space="preserve"> x</w:t>
      </w:r>
      <w:r w:rsidR="00FA4E3A">
        <w:rPr>
          <w:rStyle w:val="subscript"/>
        </w:rPr>
        <w:t>2</w:t>
      </w:r>
      <w:r w:rsidR="00FA4E3A">
        <w:t xml:space="preserve"> and in this way we obtain the A</w:t>
      </w:r>
      <w:r w:rsidR="00FA4E3A">
        <w:rPr>
          <w:rStyle w:val="subscript"/>
        </w:rPr>
        <w:t>z</w:t>
      </w:r>
      <w:r w:rsidR="00FA4E3A">
        <w:t xml:space="preserve"> potential difference between the surfaces of the two conductors at z = z which we shall call W(z). Recall, </w:t>
      </w:r>
    </w:p>
    <w:p w14:paraId="7E0D0651" w14:textId="77777777" w:rsidR="00FA4E3A" w:rsidRDefault="00FA4E3A" w:rsidP="00FA4E3A"/>
    <w:p w14:paraId="54B85FA4" w14:textId="77777777" w:rsidR="00FA4E3A" w:rsidRPr="008D16CD" w:rsidRDefault="00FA4E3A" w:rsidP="00FA4E3A">
      <w:pPr>
        <w:rPr>
          <w:color w:val="000000"/>
        </w:rPr>
      </w:pPr>
      <w:r w:rsidRPr="008D16CD">
        <w:rPr>
          <w:b/>
          <w:color w:val="000000"/>
        </w:rPr>
        <w:t xml:space="preserve">Fact 5: </w:t>
      </w:r>
      <w:r w:rsidRPr="008D16CD">
        <w:rPr>
          <w:color w:val="000000"/>
        </w:rPr>
        <w:t xml:space="preserve"> On each conductor boundary, A</w:t>
      </w:r>
      <w:r w:rsidRPr="008D16CD">
        <w:rPr>
          <w:rStyle w:val="subscript"/>
          <w:color w:val="000000"/>
        </w:rPr>
        <w:t>z</w:t>
      </w:r>
      <w:r w:rsidRPr="008D16CD">
        <w:rPr>
          <w:color w:val="000000"/>
        </w:rPr>
        <w:t xml:space="preserve"> ≈ constant in the extreme or strong skin effect regimes.</w:t>
      </w:r>
      <w:r w:rsidRPr="008D16CD">
        <w:rPr>
          <w:color w:val="000000"/>
        </w:rPr>
        <w:tab/>
      </w:r>
      <w:r w:rsidRPr="008D16CD">
        <w:rPr>
          <w:i/>
          <w:color w:val="000000"/>
        </w:rPr>
        <w:t>(3.7.20)</w:t>
      </w:r>
    </w:p>
    <w:p w14:paraId="4039E720" w14:textId="77777777" w:rsidR="00FA4E3A" w:rsidRPr="008D16CD" w:rsidRDefault="00FA4E3A" w:rsidP="00FA4E3A">
      <w:pPr>
        <w:rPr>
          <w:color w:val="000000"/>
        </w:rPr>
      </w:pPr>
    </w:p>
    <w:p w14:paraId="08649A95" w14:textId="77777777" w:rsidR="00FA4E3A" w:rsidRDefault="00FA4E3A" w:rsidP="00FA4E3A">
      <w:r w:rsidRPr="008D16CD">
        <w:rPr>
          <w:color w:val="000000"/>
        </w:rPr>
        <w:t>Thus, assuming the small δ regime and treating A</w:t>
      </w:r>
      <w:r w:rsidRPr="008D16CD">
        <w:rPr>
          <w:rStyle w:val="subscript"/>
          <w:color w:val="000000"/>
        </w:rPr>
        <w:t>z</w:t>
      </w:r>
      <w:r w:rsidRPr="008D16CD">
        <w:rPr>
          <w:color w:val="000000"/>
        </w:rPr>
        <w:t xml:space="preserve"> ≈ constant as an equality, the A</w:t>
      </w:r>
      <w:r w:rsidRPr="008D16CD">
        <w:rPr>
          <w:rStyle w:val="subscript"/>
          <w:color w:val="000000"/>
        </w:rPr>
        <w:t>z</w:t>
      </w:r>
      <w:r w:rsidRPr="008D16CD">
        <w:rPr>
          <w:color w:val="000000"/>
        </w:rPr>
        <w:t xml:space="preserve"> potential difference </w:t>
      </w:r>
      <w:r>
        <w:t xml:space="preserve">will be independent of the locations of </w:t>
      </w:r>
      <w:r w:rsidRPr="00A23F52">
        <w:rPr>
          <w:b/>
        </w:rPr>
        <w:t>x</w:t>
      </w:r>
      <w:r>
        <w:rPr>
          <w:rStyle w:val="subscript"/>
        </w:rPr>
        <w:t>2</w:t>
      </w:r>
      <w:r>
        <w:t xml:space="preserve"> and </w:t>
      </w:r>
      <w:r w:rsidRPr="00A23F52">
        <w:rPr>
          <w:b/>
        </w:rPr>
        <w:t>x</w:t>
      </w:r>
      <w:r>
        <w:rPr>
          <w:rStyle w:val="subscript"/>
        </w:rPr>
        <w:t>1</w:t>
      </w:r>
      <w:r>
        <w:t xml:space="preserve"> as long as they are on their respective surfaces and both have z = z. For this reason, the A</w:t>
      </w:r>
      <w:r>
        <w:rPr>
          <w:rStyle w:val="subscript"/>
        </w:rPr>
        <w:t xml:space="preserve">z </w:t>
      </w:r>
      <w:r>
        <w:t>potential difference is a function only of z. Thus we write, using two copies of (4.9.1),</w:t>
      </w:r>
    </w:p>
    <w:p w14:paraId="168B0572" w14:textId="77777777" w:rsidR="00FA4E3A" w:rsidRDefault="00FA4E3A" w:rsidP="00FA4E3A"/>
    <w:p w14:paraId="6E5CAC8B" w14:textId="77777777" w:rsidR="00FA4E3A" w:rsidRDefault="00D32522" w:rsidP="00FA4E3A">
      <w:r>
        <w:tab/>
        <w:t xml:space="preserve">W(z) ≡ </w:t>
      </w:r>
      <w:r w:rsidR="00FA4E3A">
        <w:t>A</w:t>
      </w:r>
      <w:r w:rsidR="00FA4E3A">
        <w:rPr>
          <w:rStyle w:val="subscript"/>
        </w:rPr>
        <w:t>z12</w:t>
      </w:r>
      <w:r w:rsidR="00FA4E3A">
        <w:t>(</w:t>
      </w:r>
      <w:r w:rsidR="00FA4E3A" w:rsidRPr="00191387">
        <w:rPr>
          <w:b/>
        </w:rPr>
        <w:t>x</w:t>
      </w:r>
      <w:r w:rsidR="00FA4E3A">
        <w:rPr>
          <w:rStyle w:val="subscript"/>
        </w:rPr>
        <w:t>1</w:t>
      </w:r>
      <w:r w:rsidR="00FA4E3A">
        <w:t>) - A</w:t>
      </w:r>
      <w:r w:rsidR="00FA4E3A">
        <w:rPr>
          <w:rStyle w:val="subscript"/>
        </w:rPr>
        <w:t>z12</w:t>
      </w:r>
      <w:r w:rsidR="00FA4E3A">
        <w:t>(</w:t>
      </w:r>
      <w:r w:rsidR="00FA4E3A" w:rsidRPr="00191387">
        <w:rPr>
          <w:b/>
        </w:rPr>
        <w:t>x</w:t>
      </w:r>
      <w:r w:rsidR="00FA4E3A">
        <w:rPr>
          <w:rStyle w:val="subscript"/>
        </w:rPr>
        <w:t>2</w:t>
      </w:r>
      <w:r w:rsidR="00FA4E3A">
        <w:t>)</w:t>
      </w:r>
    </w:p>
    <w:p w14:paraId="7454514C" w14:textId="77777777" w:rsidR="00FA4E3A" w:rsidRDefault="00FA4E3A" w:rsidP="00FA4E3A"/>
    <w:p w14:paraId="61BFB3BD" w14:textId="77777777" w:rsidR="00FA4E3A" w:rsidRDefault="00FA4E3A" w:rsidP="00FA4E3A">
      <w:r>
        <w:tab/>
      </w:r>
      <w:r>
        <w:tab/>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125F3F7E" w14:textId="77777777" w:rsidR="00FA4E3A" w:rsidRDefault="00FA4E3A" w:rsidP="00FA4E3A">
      <w:pPr>
        <w:tabs>
          <w:tab w:val="left" w:pos="7200"/>
          <w:tab w:val="left" w:pos="7920"/>
          <w:tab w:val="right" w:pos="9270"/>
        </w:tabs>
      </w:pPr>
      <w:r>
        <w:tab/>
        <w:t xml:space="preserve">   </w:t>
      </w:r>
      <w:r w:rsidR="00DA738E">
        <w:t xml:space="preserve"> </w:t>
      </w:r>
      <w:r>
        <w:t xml:space="preserve"> –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(4.10.1)</w:t>
      </w:r>
    </w:p>
    <w:p w14:paraId="6B13727A" w14:textId="77777777" w:rsidR="00FA4E3A" w:rsidRDefault="00FA4E3A" w:rsidP="00FA4E3A">
      <w:r>
        <w:t>where</w:t>
      </w:r>
    </w:p>
    <w:p w14:paraId="641BAAE1" w14:textId="77777777" w:rsidR="00FA4E3A" w:rsidRDefault="00FA4E3A" w:rsidP="00FA4E3A"/>
    <w:p w14:paraId="14775D9F" w14:textId="77777777" w:rsidR="00FA4E3A" w:rsidRDefault="00FA4E3A" w:rsidP="00FA4E3A">
      <w:r>
        <w:tab/>
        <w:t>R</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 xml:space="preserve"> + (z-z')</w:t>
      </w:r>
      <w:r>
        <w:rPr>
          <w:rStyle w:val="superscript"/>
        </w:rPr>
        <w:t>2</w:t>
      </w:r>
      <w:r>
        <w:t xml:space="preserve">  = s</w:t>
      </w:r>
      <w:r>
        <w:rPr>
          <w:rStyle w:val="subscript"/>
        </w:rPr>
        <w:t>11</w:t>
      </w:r>
      <w:r>
        <w:rPr>
          <w:rStyle w:val="superscript"/>
        </w:rPr>
        <w:t>2</w:t>
      </w:r>
      <w:r>
        <w:t xml:space="preserve"> +  (z-z')</w:t>
      </w:r>
      <w:r>
        <w:rPr>
          <w:rStyle w:val="superscript"/>
        </w:rPr>
        <w:t>2</w:t>
      </w: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p>
    <w:p w14:paraId="424F551C" w14:textId="77777777" w:rsidR="00FA4E3A" w:rsidRDefault="00FA4E3A" w:rsidP="00FA4E3A">
      <w:r>
        <w:tab/>
        <w:t>R</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 (z-z')</w:t>
      </w:r>
      <w:r>
        <w:rPr>
          <w:rStyle w:val="superscript"/>
        </w:rPr>
        <w:t>2</w:t>
      </w:r>
      <w:r>
        <w:t xml:space="preserve">  = s</w:t>
      </w:r>
      <w:r>
        <w:rPr>
          <w:rStyle w:val="subscript"/>
        </w:rPr>
        <w:t>12</w:t>
      </w:r>
      <w:r>
        <w:rPr>
          <w:rStyle w:val="superscript"/>
        </w:rPr>
        <w:t>2</w:t>
      </w:r>
      <w:r>
        <w:t xml:space="preserve"> +  (z-z')</w:t>
      </w:r>
      <w:r>
        <w:rPr>
          <w:rStyle w:val="superscript"/>
        </w:rPr>
        <w:t>2</w:t>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7880DD6C" w14:textId="77777777" w:rsidR="00FA4E3A" w:rsidRDefault="00FA4E3A" w:rsidP="00FA4E3A">
      <w:r>
        <w:tab/>
        <w:t>R</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 xml:space="preserve"> + (z-z')</w:t>
      </w:r>
      <w:r>
        <w:rPr>
          <w:rStyle w:val="superscript"/>
        </w:rPr>
        <w:t>2</w:t>
      </w:r>
      <w:r>
        <w:t xml:space="preserve">  = s</w:t>
      </w:r>
      <w:r>
        <w:rPr>
          <w:rStyle w:val="subscript"/>
        </w:rPr>
        <w:t>22</w:t>
      </w:r>
      <w:r>
        <w:rPr>
          <w:rStyle w:val="superscript"/>
        </w:rPr>
        <w:t>2</w:t>
      </w:r>
      <w:r>
        <w:t xml:space="preserve"> +  (z-z')</w:t>
      </w:r>
      <w:r>
        <w:rPr>
          <w:rStyle w:val="superscript"/>
        </w:rPr>
        <w:t>2</w:t>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p>
    <w:p w14:paraId="02BB78AA" w14:textId="77777777" w:rsidR="00FA4E3A" w:rsidRPr="009B5788" w:rsidRDefault="00FA4E3A" w:rsidP="00FA4E3A">
      <w:pPr>
        <w:tabs>
          <w:tab w:val="left" w:pos="7200"/>
          <w:tab w:val="left" w:pos="7920"/>
          <w:tab w:val="right" w:pos="9270"/>
        </w:tabs>
      </w:pPr>
      <w:r>
        <w:tab/>
        <w:t>R</w:t>
      </w:r>
      <w:r>
        <w:rPr>
          <w:rStyle w:val="subscript"/>
        </w:rPr>
        <w:t>21</w:t>
      </w:r>
      <w:r>
        <w:rPr>
          <w:rStyle w:val="superscript"/>
        </w:rPr>
        <w:t>2</w:t>
      </w:r>
      <w:r>
        <w:t xml:space="preserve"> =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 xml:space="preserve"> + (z-z')</w:t>
      </w:r>
      <w:r>
        <w:rPr>
          <w:rStyle w:val="superscript"/>
        </w:rPr>
        <w:t>2</w:t>
      </w:r>
      <w:r>
        <w:t xml:space="preserve">  = s</w:t>
      </w:r>
      <w:r>
        <w:rPr>
          <w:rStyle w:val="subscript"/>
        </w:rPr>
        <w:t>21</w:t>
      </w:r>
      <w:r>
        <w:rPr>
          <w:rStyle w:val="superscript"/>
        </w:rPr>
        <w:t>2</w:t>
      </w:r>
      <w:r>
        <w:t xml:space="preserve"> +  (z-z')</w:t>
      </w:r>
      <w:r>
        <w:rPr>
          <w:rStyle w:val="superscript"/>
        </w:rPr>
        <w:t>2</w:t>
      </w: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 xml:space="preserve">  .</w:t>
      </w:r>
      <w:r>
        <w:tab/>
        <w:t>(4.10.2)</w:t>
      </w:r>
    </w:p>
    <w:p w14:paraId="6D10D21E" w14:textId="77777777" w:rsidR="00FA4E3A" w:rsidRDefault="00FA4E3A" w:rsidP="00FA4E3A"/>
    <w:p w14:paraId="3959CA3A" w14:textId="77777777" w:rsidR="00FA4E3A" w:rsidRDefault="00FA4E3A" w:rsidP="00FA4E3A">
      <w:r>
        <w:t xml:space="preserve">The picture going with the above equation is identical to Fig 4.2 </w:t>
      </w:r>
      <w:r w:rsidR="00813D5B">
        <w:t>[</w:t>
      </w:r>
      <w:r>
        <w:t>be</w:t>
      </w:r>
      <w:r w:rsidR="00DA738E">
        <w:t>low (4.4.2)</w:t>
      </w:r>
      <w:r w:rsidR="00813D5B">
        <w:t>]</w:t>
      </w:r>
      <w:r w:rsidR="00DA738E">
        <w:t xml:space="preserve"> except, once again,</w:t>
      </w:r>
      <w:r>
        <w:t xml:space="preserve"> the points </w:t>
      </w:r>
      <w:r w:rsidRPr="0060363F">
        <w:rPr>
          <w:b/>
        </w:rPr>
        <w:t>x</w:t>
      </w:r>
      <w:r>
        <w:rPr>
          <w:rStyle w:val="subscript"/>
        </w:rPr>
        <w:t>1</w:t>
      </w:r>
      <w:r>
        <w:t xml:space="preserve">' and </w:t>
      </w:r>
      <w:r w:rsidRPr="00D67E99">
        <w:rPr>
          <w:b/>
        </w:rPr>
        <w:t>x</w:t>
      </w:r>
      <w:r>
        <w:rPr>
          <w:rStyle w:val="subscript"/>
        </w:rPr>
        <w:t>2</w:t>
      </w:r>
      <w:r>
        <w:t>' can be in the interior of the conductors, not just on the surface of the conductors. Also, we replace the figure's double arrow label V(z) with W(z). We then reorder the four terms to get</w:t>
      </w:r>
    </w:p>
    <w:p w14:paraId="44AFF141" w14:textId="77777777" w:rsidR="00FA4E3A" w:rsidRDefault="00FA4E3A" w:rsidP="00FA4E3A"/>
    <w:p w14:paraId="2CC730D1" w14:textId="77777777" w:rsidR="00FA4E3A" w:rsidRDefault="00FA4E3A" w:rsidP="00FA4E3A">
      <w:pPr>
        <w:tabs>
          <w:tab w:val="left" w:pos="7200"/>
          <w:tab w:val="left" w:pos="7920"/>
          <w:tab w:val="right" w:pos="9270"/>
        </w:tabs>
      </w:pPr>
      <w:r>
        <w:t>W(z)</w:t>
      </w:r>
      <w:r>
        <w:tab/>
      </w:r>
      <w:r>
        <w:tab/>
      </w:r>
      <w:r>
        <w:tab/>
      </w:r>
      <w:r>
        <w:tab/>
      </w:r>
      <w:r>
        <w:tab/>
      </w:r>
      <w:r>
        <w:tab/>
      </w:r>
      <w:r>
        <w:tab/>
      </w:r>
      <w:r>
        <w:tab/>
      </w:r>
      <w:r>
        <w:tab/>
      </w:r>
      <w:r>
        <w:tab/>
      </w:r>
      <w:r>
        <w:tab/>
      </w:r>
      <w:r>
        <w:tab/>
        <w:t>(4.10.3)</w:t>
      </w:r>
    </w:p>
    <w:p w14:paraId="70A89279" w14:textId="77777777" w:rsidR="00FA4E3A" w:rsidRPr="00EE20CA" w:rsidRDefault="00FA4E3A" w:rsidP="00FA4E3A">
      <w:r>
        <w:t xml:space="preserve">  =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rPr>
          <w:color w:val="000000"/>
        </w:rPr>
        <w:t xml:space="preserve"> i(z)</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w:t>
      </w:r>
      <w:r w:rsidR="00813D5B">
        <w:t xml:space="preserve"> </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0E080FEA" w14:textId="77777777" w:rsidR="0004669D" w:rsidRDefault="0004669D" w:rsidP="00FA4E3A"/>
    <w:p w14:paraId="66574378" w14:textId="77777777" w:rsidR="00FA4E3A" w:rsidRDefault="00FA4E3A" w:rsidP="00FA4E3A">
      <w:r>
        <w:t>The dz' integrals are the same as those done in Se</w:t>
      </w:r>
      <w:r w:rsidR="0004669D">
        <w:t>ction 4.4 and we then arrive at</w:t>
      </w:r>
    </w:p>
    <w:p w14:paraId="3CC44D07" w14:textId="77777777" w:rsidR="0004669D" w:rsidRPr="0004669D" w:rsidRDefault="0004669D" w:rsidP="00FA4E3A">
      <w:pPr>
        <w:rPr>
          <w:sz w:val="10"/>
          <w:szCs w:val="10"/>
        </w:rPr>
      </w:pPr>
    </w:p>
    <w:p w14:paraId="51CBD7BD" w14:textId="77777777" w:rsidR="00FA4E3A" w:rsidRPr="00EE20CA" w:rsidRDefault="0004669D" w:rsidP="00FA4E3A">
      <w:r>
        <w:br w:type="page"/>
      </w:r>
      <w:r w:rsidR="00FA4E3A">
        <w:t xml:space="preserve">W(z) = </w:t>
      </w:r>
      <w:r w:rsidR="00FA4E3A">
        <w:rPr>
          <w:color w:val="000000"/>
        </w:rPr>
        <w:t xml:space="preserve">i(z)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rsidR="00FA4E3A">
        <w:t xml:space="preserve"> {</w:t>
      </w:r>
      <w:r w:rsidR="00FA4E3A" w:rsidRPr="001D0D05">
        <w:rPr>
          <w:color w:val="000000"/>
        </w:rPr>
        <w:fldChar w:fldCharType="begin"/>
      </w:r>
      <w:r w:rsidR="00FA4E3A" w:rsidRPr="001D0D05">
        <w:rPr>
          <w:color w:val="000000"/>
        </w:rPr>
        <w:instrText>EQ \s\up4( \i \fc\</w:instrText>
      </w:r>
      <w:r w:rsidR="00FA4E3A" w:rsidRPr="001D0D05">
        <w:rPr>
          <w:rFonts w:ascii="Lucida Sans Unicode" w:hAnsi="Lucida Sans Unicode" w:cs="Lucida Sans Unicode"/>
          <w:color w:val="000000"/>
          <w:sz w:val="32"/>
        </w:rPr>
        <w:instrText>∫</w:instrText>
      </w:r>
      <w:r w:rsidR="00FA4E3A" w:rsidRPr="001D0D05">
        <w:rPr>
          <w:color w:val="000000"/>
        </w:rPr>
        <w:instrText>\in</w:instrText>
      </w:r>
      <w:r w:rsidR="00FA4E3A" w:rsidRPr="001D0D05">
        <w:rPr>
          <w:color w:val="000000"/>
          <w:szCs w:val="22"/>
        </w:rPr>
        <w:instrText>(</w:instrText>
      </w:r>
      <w:r w:rsidR="00FA4E3A">
        <w:rPr>
          <w:b/>
          <w:color w:val="000000"/>
          <w:sz w:val="18"/>
          <w:szCs w:val="18"/>
        </w:rPr>
        <w:instrText>C</w:instrText>
      </w:r>
      <w:r w:rsidR="00FA4E3A">
        <w:rPr>
          <w:rStyle w:val="subscript"/>
        </w:rPr>
        <w:instrText>1</w:instrText>
      </w:r>
      <w:r w:rsidR="00FA4E3A" w:rsidRPr="001D0D05">
        <w:rPr>
          <w:b/>
          <w:color w:val="000000"/>
          <w:sz w:val="18"/>
          <w:szCs w:val="18"/>
        </w:rPr>
        <w:instrText xml:space="preserve">, </w:instrText>
      </w:r>
      <w:r w:rsidR="00FA4E3A">
        <w:rPr>
          <w:b/>
          <w:color w:val="000000"/>
          <w:sz w:val="18"/>
          <w:szCs w:val="18"/>
        </w:rPr>
        <w:instrText xml:space="preserve"> </w:instrText>
      </w:r>
      <w:r w:rsidR="00FA4E3A" w:rsidRPr="001D0D05">
        <w:rPr>
          <w:color w:val="000000"/>
          <w:szCs w:val="22"/>
        </w:rPr>
        <w:instrText>, )</w:instrText>
      </w:r>
      <w:r w:rsidR="00FA4E3A" w:rsidRPr="001D0D05">
        <w:rPr>
          <w:color w:val="000000"/>
        </w:rPr>
        <w:instrText>)</w:instrText>
      </w:r>
      <w:r w:rsidR="00FA4E3A" w:rsidRPr="001D0D05">
        <w:rPr>
          <w:color w:val="000000"/>
        </w:rPr>
        <w:fldChar w:fldCharType="separate"/>
      </w:r>
      <w:r w:rsidR="00FA4E3A" w:rsidRPr="001D0D05">
        <w:rPr>
          <w:b/>
          <w:noProof/>
          <w:color w:val="000000"/>
        </w:rPr>
        <w:t>!Syntax Error, I</w:t>
      </w:r>
      <w:r w:rsidR="00FA4E3A" w:rsidRPr="001D0D05">
        <w:rPr>
          <w:color w:val="000000"/>
        </w:rPr>
        <w:fldChar w:fldCharType="end"/>
      </w:r>
      <w:r w:rsidR="00FA4E3A">
        <w:t>dx</w:t>
      </w:r>
      <w:r w:rsidR="00FA4E3A">
        <w:rPr>
          <w:rStyle w:val="subscript"/>
        </w:rPr>
        <w:t>1</w:t>
      </w:r>
      <w:r w:rsidR="00FA4E3A">
        <w:t>' dy</w:t>
      </w:r>
      <w:r w:rsidR="00FA4E3A">
        <w:rPr>
          <w:rStyle w:val="subscript"/>
        </w:rPr>
        <w:t>1</w:t>
      </w:r>
      <w:r w:rsidR="00FA4E3A">
        <w:t>' b</w:t>
      </w:r>
      <w:r w:rsidR="00FA4E3A">
        <w:rPr>
          <w:rStyle w:val="subscript"/>
        </w:rPr>
        <w:t>1</w:t>
      </w:r>
      <w:r w:rsidR="00FA4E3A">
        <w:t>(x</w:t>
      </w:r>
      <w:r w:rsidR="00FA4E3A">
        <w:rPr>
          <w:rStyle w:val="subscript"/>
        </w:rPr>
        <w:t>1</w:t>
      </w:r>
      <w:r w:rsidR="00FA4E3A">
        <w:t>',y</w:t>
      </w:r>
      <w:r w:rsidR="00FA4E3A">
        <w:rPr>
          <w:rStyle w:val="subscript"/>
        </w:rPr>
        <w:t>1</w:t>
      </w:r>
      <w:r w:rsidR="00FA4E3A">
        <w:t>') ln(s</w:t>
      </w:r>
      <w:r w:rsidR="00FA4E3A">
        <w:rPr>
          <w:rStyle w:val="subscript"/>
        </w:rPr>
        <w:t>21</w:t>
      </w:r>
      <w:r w:rsidR="00FA4E3A">
        <w:rPr>
          <w:rStyle w:val="superscript"/>
        </w:rPr>
        <w:t>2</w:t>
      </w:r>
      <w:r w:rsidR="00FA4E3A">
        <w:t>/s</w:t>
      </w:r>
      <w:r w:rsidR="00FA4E3A">
        <w:rPr>
          <w:rStyle w:val="subscript"/>
        </w:rPr>
        <w:t>11</w:t>
      </w:r>
      <w:r w:rsidR="00FA4E3A">
        <w:rPr>
          <w:rStyle w:val="superscript"/>
        </w:rPr>
        <w:t>2</w:t>
      </w:r>
      <w:r w:rsidR="00FA4E3A">
        <w:t>) -</w:t>
      </w:r>
      <w:r w:rsidR="00FA4E3A" w:rsidRPr="001D0D05">
        <w:rPr>
          <w:color w:val="000000"/>
        </w:rPr>
        <w:fldChar w:fldCharType="begin"/>
      </w:r>
      <w:r w:rsidR="00FA4E3A" w:rsidRPr="001D0D05">
        <w:rPr>
          <w:color w:val="000000"/>
        </w:rPr>
        <w:instrText>EQ \s\up4( \i \fc\</w:instrText>
      </w:r>
      <w:r w:rsidR="00FA4E3A" w:rsidRPr="001D0D05">
        <w:rPr>
          <w:rFonts w:ascii="Lucida Sans Unicode" w:hAnsi="Lucida Sans Unicode" w:cs="Lucida Sans Unicode"/>
          <w:color w:val="000000"/>
          <w:sz w:val="32"/>
        </w:rPr>
        <w:instrText>∫</w:instrText>
      </w:r>
      <w:r w:rsidR="00FA4E3A" w:rsidRPr="001D0D05">
        <w:rPr>
          <w:color w:val="000000"/>
        </w:rPr>
        <w:instrText>\in</w:instrText>
      </w:r>
      <w:r w:rsidR="00FA4E3A" w:rsidRPr="001D0D05">
        <w:rPr>
          <w:color w:val="000000"/>
          <w:szCs w:val="22"/>
        </w:rPr>
        <w:instrText>(</w:instrText>
      </w:r>
      <w:r w:rsidR="00FA4E3A">
        <w:rPr>
          <w:b/>
          <w:color w:val="000000"/>
          <w:sz w:val="18"/>
          <w:szCs w:val="18"/>
        </w:rPr>
        <w:instrText>C</w:instrText>
      </w:r>
      <w:r w:rsidR="00FA4E3A">
        <w:rPr>
          <w:rStyle w:val="subscript"/>
        </w:rPr>
        <w:instrText>2</w:instrText>
      </w:r>
      <w:r w:rsidR="00FA4E3A" w:rsidRPr="001D0D05">
        <w:rPr>
          <w:b/>
          <w:color w:val="000000"/>
          <w:sz w:val="18"/>
          <w:szCs w:val="18"/>
        </w:rPr>
        <w:instrText xml:space="preserve">, </w:instrText>
      </w:r>
      <w:r w:rsidR="00FA4E3A">
        <w:rPr>
          <w:b/>
          <w:color w:val="000000"/>
          <w:sz w:val="18"/>
          <w:szCs w:val="18"/>
        </w:rPr>
        <w:instrText xml:space="preserve"> </w:instrText>
      </w:r>
      <w:r w:rsidR="00FA4E3A" w:rsidRPr="001D0D05">
        <w:rPr>
          <w:color w:val="000000"/>
          <w:szCs w:val="22"/>
        </w:rPr>
        <w:instrText>, )</w:instrText>
      </w:r>
      <w:r w:rsidR="00FA4E3A" w:rsidRPr="001D0D05">
        <w:rPr>
          <w:color w:val="000000"/>
        </w:rPr>
        <w:instrText>)</w:instrText>
      </w:r>
      <w:r w:rsidR="00FA4E3A" w:rsidRPr="001D0D05">
        <w:rPr>
          <w:color w:val="000000"/>
        </w:rPr>
        <w:fldChar w:fldCharType="separate"/>
      </w:r>
      <w:r w:rsidR="00FA4E3A" w:rsidRPr="001D0D05">
        <w:rPr>
          <w:b/>
          <w:noProof/>
          <w:color w:val="000000"/>
        </w:rPr>
        <w:t>!Syntax Error, I</w:t>
      </w:r>
      <w:r w:rsidR="00FA4E3A" w:rsidRPr="001D0D05">
        <w:rPr>
          <w:color w:val="000000"/>
        </w:rPr>
        <w:fldChar w:fldCharType="end"/>
      </w:r>
      <w:r w:rsidR="00FA4E3A">
        <w:t>dx</w:t>
      </w:r>
      <w:r w:rsidR="00FA4E3A">
        <w:rPr>
          <w:rStyle w:val="subscript"/>
        </w:rPr>
        <w:t>2</w:t>
      </w:r>
      <w:r w:rsidR="00FA4E3A">
        <w:t>' dy</w:t>
      </w:r>
      <w:r w:rsidR="00FA4E3A">
        <w:rPr>
          <w:rStyle w:val="subscript"/>
        </w:rPr>
        <w:t>2</w:t>
      </w:r>
      <w:r w:rsidR="00FA4E3A">
        <w:t>' b</w:t>
      </w:r>
      <w:r w:rsidR="00FA4E3A">
        <w:rPr>
          <w:rStyle w:val="subscript"/>
        </w:rPr>
        <w:t>2</w:t>
      </w:r>
      <w:r w:rsidR="00FA4E3A">
        <w:t>(x</w:t>
      </w:r>
      <w:r w:rsidR="00FA4E3A">
        <w:rPr>
          <w:rStyle w:val="subscript"/>
        </w:rPr>
        <w:t>2</w:t>
      </w:r>
      <w:r w:rsidR="00FA4E3A">
        <w:t>',y</w:t>
      </w:r>
      <w:r w:rsidR="00FA4E3A">
        <w:rPr>
          <w:rStyle w:val="subscript"/>
        </w:rPr>
        <w:t>2</w:t>
      </w:r>
      <w:r w:rsidR="00FA4E3A">
        <w:t>') ln(s</w:t>
      </w:r>
      <w:r w:rsidR="00FA4E3A">
        <w:rPr>
          <w:rStyle w:val="subscript"/>
        </w:rPr>
        <w:t>22</w:t>
      </w:r>
      <w:r w:rsidR="00FA4E3A">
        <w:rPr>
          <w:rStyle w:val="superscript"/>
        </w:rPr>
        <w:t>2</w:t>
      </w:r>
      <w:r w:rsidR="00FA4E3A">
        <w:t>/s</w:t>
      </w:r>
      <w:r w:rsidR="00FA4E3A">
        <w:rPr>
          <w:rStyle w:val="subscript"/>
        </w:rPr>
        <w:t>12</w:t>
      </w:r>
      <w:r w:rsidR="00FA4E3A">
        <w:rPr>
          <w:rStyle w:val="superscript"/>
        </w:rPr>
        <w:t>2</w:t>
      </w:r>
      <w:r w:rsidR="00FA4E3A">
        <w:t>)  }</w:t>
      </w:r>
    </w:p>
    <w:p w14:paraId="14205178" w14:textId="77777777" w:rsidR="00FA4E3A" w:rsidRDefault="00FA4E3A" w:rsidP="00FA4E3A">
      <w:pPr>
        <w:spacing w:line="240" w:lineRule="auto"/>
      </w:pPr>
      <w:r>
        <w:tab/>
      </w:r>
    </w:p>
    <w:p w14:paraId="36E219F9" w14:textId="77777777" w:rsidR="00FA4E3A" w:rsidRPr="00594434" w:rsidRDefault="00FA4E3A" w:rsidP="00FA4E3A">
      <w:pPr>
        <w:tabs>
          <w:tab w:val="left" w:pos="7200"/>
          <w:tab w:val="left" w:pos="7920"/>
          <w:tab w:val="right" w:pos="9270"/>
        </w:tabs>
      </w:pP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ab/>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ab/>
      </w:r>
      <w:r>
        <w:tab/>
      </w:r>
      <w:r>
        <w:tab/>
      </w:r>
      <w:r>
        <w:tab/>
        <w:t>(4.10.4)</w:t>
      </w:r>
    </w:p>
    <w:p w14:paraId="1B0B33D6" w14:textId="77777777" w:rsidR="00FA4E3A" w:rsidRDefault="00FA4E3A" w:rsidP="00FA4E3A">
      <w:pPr>
        <w:rPr>
          <w:rStyle w:val="superscript"/>
        </w:rPr>
      </w:pP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ab/>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17D04C12" w14:textId="77777777" w:rsidR="00FA4E3A" w:rsidRDefault="00FA4E3A" w:rsidP="00FA4E3A">
      <w:pPr>
        <w:rPr>
          <w:rStyle w:val="superscript"/>
        </w:rPr>
      </w:pPr>
    </w:p>
    <w:p w14:paraId="2D031247" w14:textId="77777777" w:rsidR="00FA4E3A" w:rsidRPr="004039E7" w:rsidRDefault="00FA4E3A" w:rsidP="00FA4E3A">
      <w:r>
        <w:t xml:space="preserve">which is analogous to (4.4.6) for V(z). The corresponding drawing is analogous to Fig 4.3 where, once again, the integration points </w:t>
      </w:r>
      <w:r w:rsidRPr="004039E7">
        <w:rPr>
          <w:b/>
        </w:rPr>
        <w:t>x</w:t>
      </w:r>
      <w:r>
        <w:rPr>
          <w:rStyle w:val="subscript"/>
        </w:rPr>
        <w:t>1</w:t>
      </w:r>
      <w:r>
        <w:t xml:space="preserve">' and </w:t>
      </w:r>
      <w:r w:rsidRPr="004039E7">
        <w:rPr>
          <w:b/>
        </w:rPr>
        <w:t>x</w:t>
      </w:r>
      <w:r>
        <w:rPr>
          <w:rStyle w:val="subscript"/>
        </w:rPr>
        <w:t>2'</w:t>
      </w:r>
      <w:r>
        <w:t xml:space="preserve"> are inside the conductor : </w:t>
      </w:r>
    </w:p>
    <w:p w14:paraId="69E0E90F" w14:textId="77777777" w:rsidR="00FA4E3A" w:rsidRDefault="00FA4E3A" w:rsidP="00FA4E3A"/>
    <w:p w14:paraId="7459D849" w14:textId="77777777" w:rsidR="00FA4E3A" w:rsidRPr="004039E7" w:rsidRDefault="00FA4E3A" w:rsidP="00FA4E3A">
      <w:r>
        <w:tab/>
      </w:r>
      <w:r>
        <w:tab/>
        <w:t xml:space="preserve">           </w:t>
      </w:r>
      <w:r>
        <w:tab/>
      </w:r>
      <w:r w:rsidR="0004669D">
        <w:pict>
          <v:shape id="_x0000_i1117" type="#_x0000_t75" style="width:318.75pt;height:202.5pt">
            <v:imagedata r:id="rId109" o:title=""/>
          </v:shape>
        </w:pict>
      </w:r>
      <w:r>
        <w:t xml:space="preserve">       </w:t>
      </w:r>
      <w:r w:rsidR="0004669D">
        <w:t xml:space="preserve">      </w:t>
      </w:r>
      <w:r>
        <w:t>Fig 4.10</w:t>
      </w:r>
    </w:p>
    <w:p w14:paraId="35CB61AE" w14:textId="77777777" w:rsidR="00FA4E3A" w:rsidRPr="004039E7" w:rsidRDefault="00FA4E3A" w:rsidP="00FA4E3A">
      <w:r>
        <w:t>Equation (4.10.4) expresses the A</w:t>
      </w:r>
      <w:r>
        <w:rPr>
          <w:rStyle w:val="subscript"/>
        </w:rPr>
        <w:t>z</w:t>
      </w:r>
      <w:r>
        <w:t xml:space="preserve"> potential between the two transmission line conductors at some plane z in terms of the current distributions b</w:t>
      </w:r>
      <w:r>
        <w:rPr>
          <w:rStyle w:val="subscript"/>
        </w:rPr>
        <w:t>i</w:t>
      </w:r>
      <w:r>
        <w:t xml:space="preserve"> within the conductors. </w:t>
      </w:r>
    </w:p>
    <w:p w14:paraId="566F1F1C" w14:textId="77777777" w:rsidR="00FA4E3A" w:rsidRDefault="00FA4E3A" w:rsidP="00FA4E3A"/>
    <w:p w14:paraId="00095948" w14:textId="77777777" w:rsidR="00FA4E3A" w:rsidRDefault="00FA4E3A" w:rsidP="00FA4E3A">
      <w:r>
        <w:t xml:space="preserve">Now, the Stokes theorem applied to </w:t>
      </w:r>
      <w:r w:rsidRPr="00C150A5">
        <w:rPr>
          <w:b/>
        </w:rPr>
        <w:t>B</w:t>
      </w:r>
      <w:r>
        <w:t xml:space="preserve"> = curl </w:t>
      </w:r>
      <w:r w:rsidRPr="00C150A5">
        <w:rPr>
          <w:b/>
        </w:rPr>
        <w:t>A</w:t>
      </w:r>
      <w:r>
        <w:t xml:space="preserve"> says</w:t>
      </w:r>
    </w:p>
    <w:p w14:paraId="01B2C60C" w14:textId="77777777" w:rsidR="00FA4E3A" w:rsidRDefault="00FA4E3A" w:rsidP="00FA4E3A"/>
    <w:p w14:paraId="42647840" w14:textId="77777777" w:rsidR="00FA4E3A" w:rsidRPr="00993A90" w:rsidRDefault="00FA4E3A" w:rsidP="00FA4E3A">
      <w:pPr>
        <w:tabs>
          <w:tab w:val="left" w:pos="7200"/>
          <w:tab w:val="left" w:pos="7920"/>
          <w:tab w:val="right" w:pos="9270"/>
        </w:tabs>
      </w:pPr>
      <w:r>
        <w:rPr>
          <w:color w:val="000000"/>
        </w:rPr>
        <w:tab/>
      </w:r>
      <w:r w:rsidRPr="007D150D">
        <w:rPr>
          <w:color w:val="000000"/>
        </w:rPr>
        <w:t>curl</w:t>
      </w:r>
      <w:r w:rsidRPr="006F15F3">
        <w:rPr>
          <w:color w:val="000000"/>
        </w:rPr>
        <w:t xml:space="preserve"> </w:t>
      </w:r>
      <w:r>
        <w:rPr>
          <w:b/>
          <w:color w:val="000000"/>
        </w:rPr>
        <w:t>A</w:t>
      </w:r>
      <w:r w:rsidRPr="006F15F3">
        <w:rPr>
          <w:color w:val="000000"/>
        </w:rPr>
        <w:t xml:space="preserve"> = </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sidR="00E32261">
        <w:rPr>
          <w:b/>
        </w:rPr>
        <w:t>S</w:t>
      </w:r>
      <w:r>
        <w:rPr>
          <w:b/>
        </w:rPr>
        <w:t xml:space="preserve">  </w:t>
      </w:r>
      <w:r w:rsidRPr="00D67E99">
        <w:t>.</w:t>
      </w:r>
      <w:r>
        <w:tab/>
      </w:r>
      <w:r>
        <w:tab/>
      </w:r>
      <w:r>
        <w:tab/>
      </w:r>
      <w:r>
        <w:tab/>
      </w:r>
      <w:r>
        <w:tab/>
      </w:r>
      <w:r w:rsidRPr="0001616F">
        <w:rPr>
          <w:i/>
        </w:rPr>
        <w:t>(1.1.39)</w:t>
      </w:r>
    </w:p>
    <w:p w14:paraId="23661818" w14:textId="77777777" w:rsidR="00FA4E3A" w:rsidRDefault="00FA4E3A" w:rsidP="00FA4E3A"/>
    <w:p w14:paraId="1EB7271D" w14:textId="77777777" w:rsidR="00FA4E3A" w:rsidRDefault="00FA4E3A" w:rsidP="00FA4E3A">
      <w:r>
        <w:t xml:space="preserve">Consider the red loop shown in this top view of the two transmission line conductors. The loop is intended to have a tiny width dz, and the top view obscures the fact that each conductor has an arbitrary cross section. The loop makes contact with the points </w:t>
      </w:r>
      <w:r w:rsidRPr="0001616F">
        <w:rPr>
          <w:b/>
        </w:rPr>
        <w:t>x</w:t>
      </w:r>
      <w:r>
        <w:rPr>
          <w:rStyle w:val="subscript"/>
        </w:rPr>
        <w:t>1</w:t>
      </w:r>
      <w:r>
        <w:t xml:space="preserve"> and </w:t>
      </w:r>
      <w:r w:rsidRPr="0001616F">
        <w:rPr>
          <w:b/>
        </w:rPr>
        <w:t>x</w:t>
      </w:r>
      <w:r>
        <w:rPr>
          <w:rStyle w:val="subscript"/>
        </w:rPr>
        <w:t>2</w:t>
      </w:r>
      <w:r>
        <w:t xml:space="preserve"> shown in the previous figure, </w:t>
      </w:r>
    </w:p>
    <w:p w14:paraId="73644791" w14:textId="77777777" w:rsidR="00FA4E3A" w:rsidRDefault="00FA4E3A" w:rsidP="00FA4E3A"/>
    <w:p w14:paraId="691A832E" w14:textId="77777777" w:rsidR="00FA4E3A" w:rsidRPr="00AD7412" w:rsidRDefault="00FA4E3A" w:rsidP="00FA4E3A">
      <w:pPr>
        <w:tabs>
          <w:tab w:val="left" w:pos="7200"/>
          <w:tab w:val="left" w:pos="7920"/>
          <w:tab w:val="right" w:pos="9270"/>
        </w:tabs>
      </w:pPr>
      <w:r>
        <w:tab/>
      </w:r>
      <w:r>
        <w:tab/>
      </w:r>
      <w:r>
        <w:tab/>
      </w:r>
      <w:r>
        <w:tab/>
      </w:r>
      <w:r w:rsidR="0004669D">
        <w:pict>
          <v:shape id="_x0000_i1118" type="#_x0000_t75" style="width:219.75pt;height:120pt">
            <v:imagedata r:id="rId110" o:title=""/>
          </v:shape>
        </w:pict>
      </w:r>
      <w:r>
        <w:tab/>
      </w:r>
      <w:r>
        <w:tab/>
      </w:r>
      <w:r>
        <w:tab/>
        <w:t>Fig 4.11</w:t>
      </w:r>
    </w:p>
    <w:p w14:paraId="39275F24" w14:textId="77777777" w:rsidR="00FA4E3A" w:rsidRDefault="00FA4E3A" w:rsidP="00FA4E3A"/>
    <w:p w14:paraId="3679C357" w14:textId="77777777" w:rsidR="00FA4E3A" w:rsidRDefault="00FA4E3A" w:rsidP="00FA4E3A">
      <w:r>
        <w:t xml:space="preserve">Since we neglect any transverse components of </w:t>
      </w:r>
      <w:r w:rsidRPr="005F28A9">
        <w:rPr>
          <w:b/>
        </w:rPr>
        <w:t>A</w:t>
      </w:r>
      <w:r>
        <w:t>, the Stokes theorem says</w:t>
      </w:r>
    </w:p>
    <w:p w14:paraId="7847C395" w14:textId="77777777" w:rsidR="00FA4E3A" w:rsidRDefault="00FA4E3A" w:rsidP="00FA4E3A"/>
    <w:p w14:paraId="7427294E" w14:textId="77777777" w:rsidR="00FA4E3A" w:rsidRDefault="00FA4E3A" w:rsidP="00FA4E3A">
      <w:pPr>
        <w:tabs>
          <w:tab w:val="left" w:pos="7200"/>
          <w:tab w:val="left" w:pos="7920"/>
          <w:tab w:val="right" w:pos="9270"/>
        </w:tabs>
      </w:pPr>
      <w:r>
        <w:tab/>
        <w:t>[A</w:t>
      </w:r>
      <w:r>
        <w:rPr>
          <w:rStyle w:val="subscript"/>
        </w:rPr>
        <w:t>z1</w:t>
      </w:r>
      <w:r>
        <w:t>(top) - A</w:t>
      </w:r>
      <w:r>
        <w:rPr>
          <w:rStyle w:val="subscript"/>
        </w:rPr>
        <w:t>z2</w:t>
      </w:r>
      <w:r>
        <w:t xml:space="preserve">(bottom) ] dz   = [ magnetic flux through red loop]  = </w:t>
      </w:r>
      <w:r>
        <w:tab/>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sidR="00E32261">
        <w:rPr>
          <w:b/>
        </w:rPr>
        <w:t>S</w:t>
      </w:r>
      <w:r>
        <w:rPr>
          <w:b/>
        </w:rPr>
        <w:t xml:space="preserve">  .</w:t>
      </w:r>
      <w:r>
        <w:tab/>
      </w:r>
      <w:r>
        <w:tab/>
        <w:t>(4.10.5)</w:t>
      </w:r>
    </w:p>
    <w:p w14:paraId="1D68910C" w14:textId="77777777" w:rsidR="00FA4E3A" w:rsidRDefault="00FA4E3A" w:rsidP="00FA4E3A"/>
    <w:p w14:paraId="4F9128A3" w14:textId="77777777" w:rsidR="00FA4E3A" w:rsidRDefault="00FA4E3A" w:rsidP="00FA4E3A">
      <w:r>
        <w:t xml:space="preserve">If we regard the two short dz length conductor pieces as forming a tiny "inductor", closed on the ends by the vertical red lines, we can use this definition of inductance to compute the inductance of that inductor:  </w:t>
      </w:r>
    </w:p>
    <w:p w14:paraId="0ED0E6A9" w14:textId="77777777" w:rsidR="00FA4E3A" w:rsidRDefault="00FA4E3A" w:rsidP="00FA4E3A"/>
    <w:p w14:paraId="7F2D9504" w14:textId="77777777" w:rsidR="00FA4E3A" w:rsidRDefault="00FA4E3A" w:rsidP="00FA4E3A">
      <w:pPr>
        <w:tabs>
          <w:tab w:val="left" w:pos="7200"/>
          <w:tab w:val="left" w:pos="7920"/>
          <w:tab w:val="right" w:pos="9270"/>
        </w:tabs>
      </w:pPr>
      <w:r>
        <w:tab/>
        <w:t>[magnetic flux through red loop]  = (L</w:t>
      </w:r>
      <w:r>
        <w:rPr>
          <w:rStyle w:val="subscript"/>
        </w:rPr>
        <w:t>e</w:t>
      </w:r>
      <w:r>
        <w:t>dz) i(z)  .</w:t>
      </w:r>
      <w:r>
        <w:tab/>
      </w:r>
      <w:r>
        <w:tab/>
      </w:r>
      <w:r>
        <w:tab/>
      </w:r>
      <w:r>
        <w:tab/>
      </w:r>
      <w:r>
        <w:tab/>
      </w:r>
      <w:r>
        <w:tab/>
        <w:t>(4.10.6)</w:t>
      </w:r>
    </w:p>
    <w:p w14:paraId="12BAC06E" w14:textId="77777777" w:rsidR="00FA4E3A" w:rsidRDefault="00FA4E3A" w:rsidP="00FA4E3A"/>
    <w:p w14:paraId="2174E6BF" w14:textId="77777777" w:rsidR="00FA4E3A" w:rsidRDefault="00FA4E3A" w:rsidP="00FA4E3A">
      <w:r>
        <w:t>Here (L</w:t>
      </w:r>
      <w:r>
        <w:rPr>
          <w:rStyle w:val="subscript"/>
        </w:rPr>
        <w:t>e</w:t>
      </w:r>
      <w:r>
        <w:t>dz) is the inductance of our tiny loop, so L</w:t>
      </w:r>
      <w:r>
        <w:rPr>
          <w:rStyle w:val="subscript"/>
        </w:rPr>
        <w:t>e</w:t>
      </w:r>
      <w:r>
        <w:t xml:space="preserve"> is the transmission line inductance per unit length. We know (as in Appendix C) that there will be magnetic flux inside the conductors as well as between them, and for that reason L</w:t>
      </w:r>
      <w:r>
        <w:rPr>
          <w:rStyle w:val="subscript"/>
        </w:rPr>
        <w:t>e</w:t>
      </w:r>
      <w:r>
        <w:t xml:space="preserve"> as defined here only accounts for the "external" inductance of the transmission line, again see Appendix C. </w:t>
      </w:r>
    </w:p>
    <w:p w14:paraId="1CC4FC5D" w14:textId="77777777" w:rsidR="00FA4E3A" w:rsidRDefault="00FA4E3A" w:rsidP="00FA4E3A">
      <w:r>
        <w:tab/>
        <w:t>Since [A</w:t>
      </w:r>
      <w:r>
        <w:rPr>
          <w:rStyle w:val="subscript"/>
        </w:rPr>
        <w:t>z1</w:t>
      </w:r>
      <w:r>
        <w:t>(top) - A</w:t>
      </w:r>
      <w:r>
        <w:rPr>
          <w:rStyle w:val="subscript"/>
        </w:rPr>
        <w:t>z2</w:t>
      </w:r>
      <w:r>
        <w:t>(bottom) ]  = W(z) according to (4.10.1), we may combine (4.10.5) and (4.10.6) to obtain</w:t>
      </w:r>
    </w:p>
    <w:p w14:paraId="4C12407E" w14:textId="77777777" w:rsidR="00FA4E3A" w:rsidRDefault="00FA4E3A" w:rsidP="00FA4E3A"/>
    <w:p w14:paraId="73411144" w14:textId="77777777" w:rsidR="00FA4E3A" w:rsidRDefault="00FA4E3A" w:rsidP="00FA4E3A">
      <w:pPr>
        <w:tabs>
          <w:tab w:val="left" w:pos="7200"/>
          <w:tab w:val="left" w:pos="7920"/>
          <w:tab w:val="right" w:pos="9270"/>
        </w:tabs>
      </w:pPr>
      <w:r>
        <w:tab/>
        <w:t>W(z) = L</w:t>
      </w:r>
      <w:r>
        <w:rPr>
          <w:rStyle w:val="subscript"/>
        </w:rPr>
        <w:t xml:space="preserve">e </w:t>
      </w:r>
      <w:r>
        <w:t>i(z) .</w:t>
      </w:r>
      <w:r>
        <w:tab/>
      </w:r>
      <w:r>
        <w:tab/>
      </w:r>
      <w:r>
        <w:tab/>
      </w:r>
      <w:r>
        <w:tab/>
      </w:r>
      <w:r>
        <w:tab/>
      </w:r>
      <w:r>
        <w:tab/>
      </w:r>
      <w:r>
        <w:tab/>
      </w:r>
      <w:r>
        <w:tab/>
      </w:r>
      <w:r>
        <w:tab/>
      </w:r>
      <w:r>
        <w:tab/>
        <w:t>(4.10.7)</w:t>
      </w:r>
    </w:p>
    <w:p w14:paraId="22404255" w14:textId="77777777" w:rsidR="001D0FC9" w:rsidRDefault="001D0FC9" w:rsidP="00FA4E3A">
      <w:pPr>
        <w:tabs>
          <w:tab w:val="left" w:pos="7200"/>
          <w:tab w:val="left" w:pos="7920"/>
          <w:tab w:val="right" w:pos="9270"/>
        </w:tabs>
      </w:pPr>
    </w:p>
    <w:p w14:paraId="163D8E9F" w14:textId="77777777" w:rsidR="00FA4E3A" w:rsidRDefault="00FA4E3A" w:rsidP="001D0FC9">
      <w:pPr>
        <w:tabs>
          <w:tab w:val="left" w:pos="7200"/>
          <w:tab w:val="left" w:pos="7920"/>
          <w:tab w:val="right" w:pos="9270"/>
        </w:tabs>
      </w:pPr>
      <w:r>
        <w:t>Therefore from (4.10.4) we have found that</w:t>
      </w:r>
    </w:p>
    <w:p w14:paraId="52953823" w14:textId="77777777" w:rsidR="00FA4E3A" w:rsidRDefault="00FA4E3A" w:rsidP="00FA4E3A"/>
    <w:p w14:paraId="41977067" w14:textId="77777777" w:rsidR="00FA4E3A" w:rsidRPr="00FA09F2" w:rsidRDefault="00FA4E3A" w:rsidP="00FA4E3A">
      <w:pP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K</w:t>
      </w:r>
      <w:r>
        <w:rPr>
          <w:rStyle w:val="subscript"/>
        </w:rPr>
        <w:t>L</w:t>
      </w:r>
      <w:r>
        <w:t xml:space="preserve"> </w:t>
      </w:r>
      <w:r>
        <w:tab/>
      </w:r>
      <w:r>
        <w:tab/>
      </w:r>
      <w:r>
        <w:tab/>
      </w:r>
      <w:r>
        <w:tab/>
      </w:r>
      <w:r>
        <w:tab/>
      </w:r>
      <w:r>
        <w:tab/>
      </w:r>
      <w:r>
        <w:tab/>
      </w:r>
      <w:r>
        <w:tab/>
      </w:r>
      <w:r>
        <w:tab/>
        <w:t>(4.10.8)</w:t>
      </w:r>
    </w:p>
    <w:p w14:paraId="69C00984" w14:textId="77777777" w:rsidR="00FA4E3A" w:rsidRDefault="00FA4E3A" w:rsidP="00FA4E3A"/>
    <w:p w14:paraId="0739EE97" w14:textId="77777777" w:rsidR="00FA4E3A" w:rsidRPr="00FA09F2" w:rsidRDefault="00FA4E3A" w:rsidP="00FA4E3A">
      <w:r>
        <w:t>where K</w:t>
      </w:r>
      <w:r>
        <w:rPr>
          <w:rStyle w:val="subscript"/>
        </w:rPr>
        <w:t>L</w:t>
      </w:r>
      <w:r>
        <w:t xml:space="preserve"> is the following dimensionless</w:t>
      </w:r>
      <w:r w:rsidRPr="00703973">
        <w:rPr>
          <w:color w:val="FF0000"/>
        </w:rPr>
        <w:t xml:space="preserve"> </w:t>
      </w:r>
      <w:r>
        <w:t xml:space="preserve">number, </w:t>
      </w:r>
    </w:p>
    <w:p w14:paraId="5482BDF8" w14:textId="77777777" w:rsidR="00FA4E3A" w:rsidRPr="0004669D" w:rsidRDefault="00FA4E3A" w:rsidP="00FA4E3A">
      <w:pPr>
        <w:rPr>
          <w:sz w:val="10"/>
          <w:szCs w:val="10"/>
        </w:rPr>
      </w:pPr>
    </w:p>
    <w:p w14:paraId="36BEA5E4" w14:textId="77777777" w:rsidR="00FA4E3A" w:rsidRPr="001D0FC9" w:rsidRDefault="00FA4E3A" w:rsidP="00FA4E3A">
      <w:pP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w:t>
      </w:r>
      <w:r>
        <w:tab/>
        <w:t>(4.10.9)</w:t>
      </w:r>
    </w:p>
    <w:p w14:paraId="4AEEEAA7" w14:textId="77777777" w:rsidR="00FA4E3A" w:rsidRDefault="00FA4E3A" w:rsidP="00FA4E3A"/>
    <w:p w14:paraId="4AACE5CE" w14:textId="77777777" w:rsidR="00FA4E3A" w:rsidRDefault="00FA4E3A" w:rsidP="00FA4E3A">
      <w:r>
        <w:t xml:space="preserve">This number is reminiscent of the </w:t>
      </w:r>
      <w:r w:rsidR="00E564C4">
        <w:t xml:space="preserve">dimensionless real </w:t>
      </w:r>
      <w:r>
        <w:t xml:space="preserve">number K obtained in Section 4.4, </w:t>
      </w:r>
    </w:p>
    <w:p w14:paraId="65F8E135" w14:textId="77777777" w:rsidR="00FA4E3A" w:rsidRPr="0004669D" w:rsidRDefault="00FA4E3A" w:rsidP="00FA4E3A">
      <w:pPr>
        <w:rPr>
          <w:sz w:val="10"/>
          <w:szCs w:val="10"/>
        </w:rPr>
      </w:pPr>
    </w:p>
    <w:p w14:paraId="17E49223" w14:textId="77777777" w:rsidR="00FA4E3A" w:rsidRDefault="00FA4E3A" w:rsidP="00FA4E3A">
      <w:pPr>
        <w:tabs>
          <w:tab w:val="left" w:pos="7200"/>
          <w:tab w:val="left" w:pos="7920"/>
          <w:tab w:val="right" w:pos="9270"/>
        </w:tabs>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tab/>
        <w:t>(</w:t>
      </w:r>
      <w:r w:rsidRPr="00FA09F2">
        <w:rPr>
          <w:i/>
        </w:rPr>
        <w:t>4.4.8)</w:t>
      </w:r>
    </w:p>
    <w:p w14:paraId="36C70110" w14:textId="77777777" w:rsidR="00703973" w:rsidRDefault="00703973" w:rsidP="00FA4E3A">
      <w:pPr>
        <w:tabs>
          <w:tab w:val="left" w:pos="7200"/>
          <w:tab w:val="left" w:pos="7920"/>
          <w:tab w:val="right" w:pos="9270"/>
        </w:tabs>
      </w:pPr>
    </w:p>
    <w:p w14:paraId="0B808D12" w14:textId="77777777" w:rsidR="00703973" w:rsidRPr="00703973" w:rsidRDefault="00703973" w:rsidP="00FA4E3A">
      <w:pPr>
        <w:tabs>
          <w:tab w:val="left" w:pos="7200"/>
          <w:tab w:val="left" w:pos="7920"/>
          <w:tab w:val="right" w:pos="9270"/>
        </w:tabs>
      </w:pPr>
      <w:r>
        <w:t xml:space="preserve">As noted in the comments after (4.7.4), the transverse current density </w:t>
      </w:r>
      <w:r>
        <w:rPr>
          <w:color w:val="000000"/>
        </w:rPr>
        <w:t>b</w:t>
      </w:r>
      <w:r>
        <w:rPr>
          <w:rStyle w:val="subscript"/>
        </w:rPr>
        <w:t>1</w:t>
      </w:r>
      <w:r>
        <w:t>(x,y) is in general complex and not real, just based on the fact that we know th</w:t>
      </w:r>
      <w:r w:rsidR="002A1405">
        <w:t>at the</w:t>
      </w:r>
      <w:r>
        <w:t xml:space="preserve"> skin effect warps current phase as a function of r from Chapter 2. For this reason, it would appear that the integral K</w:t>
      </w:r>
      <w:r>
        <w:rPr>
          <w:rStyle w:val="subscript"/>
        </w:rPr>
        <w:t>L</w:t>
      </w:r>
      <w:r>
        <w:t xml:space="preserve"> might be complex as well. In an integral of a comple</w:t>
      </w:r>
      <w:r w:rsidR="002A1405">
        <w:t>x</w:t>
      </w:r>
      <w:r>
        <w:t xml:space="preserve"> function, it is possible for the imaginary part to cancel out. That seems to be the case with K</w:t>
      </w:r>
      <w:r>
        <w:rPr>
          <w:rStyle w:val="subscript"/>
        </w:rPr>
        <w:t>L</w:t>
      </w:r>
      <w:r>
        <w:t xml:space="preserve">, since we will later show </w:t>
      </w:r>
      <w:r w:rsidR="002A1405">
        <w:t>in (4.12.2</w:t>
      </w:r>
      <w:r w:rsidR="00813D5B">
        <w:t>0</w:t>
      </w:r>
      <w:r w:rsidR="002A1405">
        <w:t xml:space="preserve">) </w:t>
      </w:r>
      <w:r>
        <w:t>that K</w:t>
      </w:r>
      <w:r>
        <w:rPr>
          <w:rStyle w:val="subscript"/>
        </w:rPr>
        <w:t>L</w:t>
      </w:r>
      <w:r>
        <w:t xml:space="preserve"> = K </w:t>
      </w:r>
      <w:r w:rsidR="002A1405">
        <w:t>and K</w:t>
      </w:r>
      <w:r>
        <w:t xml:space="preserve"> is real. Thus, L</w:t>
      </w:r>
      <w:r>
        <w:rPr>
          <w:rStyle w:val="subscript"/>
        </w:rPr>
        <w:t>e</w:t>
      </w:r>
      <w:r>
        <w:t xml:space="preserve"> is also real. </w:t>
      </w:r>
    </w:p>
    <w:p w14:paraId="5DB09F3D" w14:textId="77777777" w:rsidR="00FA4E3A" w:rsidRDefault="00FA4E3A" w:rsidP="00FA4E3A">
      <w:pPr>
        <w:rPr>
          <w:color w:val="FF0000"/>
        </w:rPr>
      </w:pPr>
    </w:p>
    <w:p w14:paraId="5BD9CDBC" w14:textId="77777777" w:rsidR="00AD0819" w:rsidRPr="00CE31CD" w:rsidRDefault="0004669D" w:rsidP="002819CB">
      <w:pPr>
        <w:pStyle w:val="Heading3"/>
      </w:pPr>
      <w:r>
        <w:br w:type="page"/>
      </w:r>
      <w:bookmarkStart w:id="97" w:name="_Toc401578482"/>
      <w:r w:rsidR="00AD0819">
        <w:t xml:space="preserve">4.11 </w:t>
      </w:r>
      <w:r w:rsidR="00AD0819" w:rsidRPr="00CE31CD">
        <w:t xml:space="preserve">Relations involving </w:t>
      </w:r>
      <w:r w:rsidR="00AD0819">
        <w:t xml:space="preserve">C and G and the </w:t>
      </w:r>
      <w:r w:rsidR="00AD0819" w:rsidRPr="00CE31CD">
        <w:t>charges and currents in a transmission line</w:t>
      </w:r>
      <w:bookmarkEnd w:id="97"/>
    </w:p>
    <w:p w14:paraId="4DB698B0" w14:textId="77777777" w:rsidR="00AD0819" w:rsidRDefault="00AD0819" w:rsidP="00AD0819"/>
    <w:p w14:paraId="710C6749" w14:textId="77777777" w:rsidR="00AD0819" w:rsidRDefault="00AD0819" w:rsidP="00AD0819">
      <w:r>
        <w:t>Before continuing our development of the transmission line equations, we need to establish the connections between</w:t>
      </w:r>
      <w:r w:rsidRPr="00CE31CD">
        <w:t xml:space="preserve"> </w:t>
      </w:r>
      <w:r>
        <w:t xml:space="preserve">parameters </w:t>
      </w:r>
      <w:r w:rsidRPr="00CE31CD">
        <w:t xml:space="preserve">C and G and the charges and currents in a transmission line </w:t>
      </w:r>
      <w:r>
        <w:t xml:space="preserve"> Then we resume the development in Section 4.12. </w:t>
      </w:r>
    </w:p>
    <w:p w14:paraId="03E34313" w14:textId="77777777" w:rsidR="00AD0819" w:rsidRDefault="00AD0819" w:rsidP="00AD0819"/>
    <w:p w14:paraId="4090E494" w14:textId="77777777" w:rsidR="00AD0819" w:rsidRDefault="00AD0819" w:rsidP="00AD0819">
      <w:r>
        <w:t xml:space="preserve">Consider this picture showing a section of a transmission line of length dz : </w:t>
      </w:r>
    </w:p>
    <w:p w14:paraId="119DCFD8" w14:textId="77777777" w:rsidR="00AD0819" w:rsidRDefault="00AD0819" w:rsidP="00AD0819">
      <w:pPr>
        <w:tabs>
          <w:tab w:val="left" w:pos="7200"/>
          <w:tab w:val="left" w:pos="7920"/>
          <w:tab w:val="right" w:pos="9270"/>
        </w:tabs>
      </w:pPr>
      <w:r>
        <w:tab/>
      </w:r>
      <w:r>
        <w:tab/>
      </w:r>
      <w:r>
        <w:tab/>
      </w:r>
      <w:r>
        <w:pict>
          <v:shape id="_x0000_i1119" type="#_x0000_t75" style="width:403.5pt;height:248.25pt">
            <v:imagedata r:id="rId111" o:title=""/>
          </v:shape>
        </w:pict>
      </w:r>
      <w:r>
        <w:tab/>
        <w:t>Fig 4.</w:t>
      </w:r>
      <w:r w:rsidR="00242E0E">
        <w:t>12</w:t>
      </w:r>
    </w:p>
    <w:p w14:paraId="6E3B4F48" w14:textId="77777777" w:rsidR="00AD0819" w:rsidRDefault="00AD0819" w:rsidP="00AD0819"/>
    <w:p w14:paraId="745D77BC" w14:textId="77777777" w:rsidR="00AD0819" w:rsidRDefault="00AD0819" w:rsidP="00AD0819">
      <w:r>
        <w:t>We focus on the upper conductor C</w:t>
      </w:r>
      <w:r>
        <w:rPr>
          <w:rStyle w:val="subscript"/>
        </w:rPr>
        <w:t>1</w:t>
      </w:r>
      <w:r>
        <w:t>. Over the distance dz, the current i(z) in this conductor is reduced by amount - di(z) = i(z) - i(z+dz)  &gt; 0 by the fact that current flows transversely to feed the surface charge q</w:t>
      </w:r>
      <w:r>
        <w:rPr>
          <w:rStyle w:val="subscript"/>
        </w:rPr>
        <w:t>s</w:t>
      </w:r>
      <w:r>
        <w:t xml:space="preserve"> and to feed the conductance G</w:t>
      </w:r>
      <w:r w:rsidR="002819CB">
        <w:t xml:space="preserve"> between the conductors</w:t>
      </w:r>
      <w:r>
        <w:t xml:space="preserve">. </w:t>
      </w:r>
    </w:p>
    <w:p w14:paraId="40C76DCB" w14:textId="77777777" w:rsidR="00AD0819" w:rsidRDefault="00AD0819" w:rsidP="00AD0819"/>
    <w:p w14:paraId="3DCBE062" w14:textId="77777777" w:rsidR="00AD0819" w:rsidRDefault="00AD0819" w:rsidP="00AD0819">
      <w:r>
        <w:t xml:space="preserve">Since the blue Gaussian box embedded just inside the upper conductor contains no free charge, we know from (1.1.35) that div </w:t>
      </w:r>
      <w:r w:rsidRPr="005D6DF7">
        <w:rPr>
          <w:b/>
        </w:rPr>
        <w:t>J</w:t>
      </w:r>
      <w:r>
        <w:t xml:space="preserve"> = 0 and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 0. The latter means that the sum of all currents crossing the box boundary is 0. Thus, </w:t>
      </w:r>
    </w:p>
    <w:p w14:paraId="516BEF0F" w14:textId="77777777" w:rsidR="00AD0819" w:rsidRDefault="00AD0819" w:rsidP="00AD0819"/>
    <w:p w14:paraId="34BEFC06" w14:textId="77777777" w:rsidR="00AD0819" w:rsidRDefault="00AD0819" w:rsidP="00AD0819">
      <w:pPr>
        <w:tabs>
          <w:tab w:val="left" w:pos="7200"/>
          <w:tab w:val="left" w:pos="7920"/>
          <w:tab w:val="right" w:pos="9270"/>
        </w:tabs>
      </w:pPr>
      <w:r>
        <w:tab/>
        <w:t>- di(z)  = i</w:t>
      </w:r>
      <w:r>
        <w:rPr>
          <w:rStyle w:val="subscript"/>
        </w:rPr>
        <w:t>G</w:t>
      </w:r>
      <w:r>
        <w:t>(z) + i</w:t>
      </w:r>
      <w:r>
        <w:rPr>
          <w:rStyle w:val="subscript"/>
        </w:rPr>
        <w:t>s</w:t>
      </w:r>
      <w:r>
        <w:t>(z) .</w:t>
      </w:r>
      <w:r>
        <w:tab/>
        <w:t>" current loss feeds capacitance and conductance"</w:t>
      </w:r>
      <w:r>
        <w:tab/>
      </w:r>
      <w:r>
        <w:tab/>
        <w:t>(4.11.1)</w:t>
      </w:r>
    </w:p>
    <w:p w14:paraId="1DD74966" w14:textId="77777777" w:rsidR="00AD0819" w:rsidRDefault="00AD0819" w:rsidP="00AD0819"/>
    <w:p w14:paraId="67279203" w14:textId="77777777" w:rsidR="00AD0819" w:rsidRDefault="00AD0819" w:rsidP="00AD0819">
      <w:r>
        <w:t>The two currents may be written</w:t>
      </w:r>
    </w:p>
    <w:p w14:paraId="741973A0" w14:textId="77777777" w:rsidR="00AD0819" w:rsidRDefault="00AD0819" w:rsidP="00AD0819"/>
    <w:p w14:paraId="0F75A89B" w14:textId="77777777" w:rsidR="00AD0819" w:rsidRDefault="00AD0819" w:rsidP="00AD0819">
      <w:pPr>
        <w:tabs>
          <w:tab w:val="left" w:pos="7200"/>
          <w:tab w:val="left" w:pos="7920"/>
          <w:tab w:val="right" w:pos="9270"/>
        </w:tabs>
      </w:pPr>
      <w:r>
        <w:tab/>
        <w:t>i</w:t>
      </w:r>
      <w:r>
        <w:rPr>
          <w:rStyle w:val="subscript"/>
        </w:rPr>
        <w:t>G</w:t>
      </w:r>
      <w:r>
        <w:t>(z) = [Gdz] V(z)</w:t>
      </w:r>
      <w:r>
        <w:tab/>
      </w:r>
      <w:r>
        <w:tab/>
        <w:t>// i</w:t>
      </w:r>
      <w:r>
        <w:rPr>
          <w:rStyle w:val="subscript"/>
        </w:rPr>
        <w:t>G</w:t>
      </w:r>
      <w:r>
        <w:t xml:space="preserve"> flows through the dielectric</w:t>
      </w:r>
      <w:r>
        <w:tab/>
      </w:r>
      <w:r>
        <w:tab/>
      </w:r>
      <w:r>
        <w:tab/>
      </w:r>
      <w:r>
        <w:tab/>
      </w:r>
      <w:r>
        <w:tab/>
        <w:t>(4.11.2)</w:t>
      </w:r>
    </w:p>
    <w:p w14:paraId="2FD1EFF1" w14:textId="77777777" w:rsidR="00AD0819" w:rsidRDefault="00AD0819" w:rsidP="00AD0819"/>
    <w:p w14:paraId="23EEBBC8" w14:textId="77777777" w:rsidR="00AD0819" w:rsidRPr="00CE31CD" w:rsidRDefault="00AD0819" w:rsidP="00AD0819">
      <w:pPr>
        <w:tabs>
          <w:tab w:val="left" w:pos="7200"/>
          <w:tab w:val="left" w:pos="7920"/>
          <w:tab w:val="right" w:pos="9270"/>
        </w:tabs>
      </w:pPr>
      <w:r>
        <w:tab/>
        <w:t>i</w:t>
      </w:r>
      <w:r>
        <w:rPr>
          <w:rStyle w:val="subscript"/>
        </w:rPr>
        <w:t>s</w:t>
      </w:r>
      <w:r>
        <w:t>(z) = jω[q</w:t>
      </w:r>
      <w:r>
        <w:rPr>
          <w:rStyle w:val="subscript"/>
        </w:rPr>
        <w:t>s</w:t>
      </w:r>
      <w:r w:rsidR="002819CB">
        <w:t>(z)dz] .</w:t>
      </w:r>
      <w:r w:rsidR="002819CB">
        <w:tab/>
      </w:r>
      <w:r>
        <w:tab/>
        <w:t>// i</w:t>
      </w:r>
      <w:r>
        <w:rPr>
          <w:rStyle w:val="subscript"/>
        </w:rPr>
        <w:t>s</w:t>
      </w:r>
      <w:r>
        <w:t xml:space="preserve"> feeds the true surface charge per length q</w:t>
      </w:r>
      <w:r>
        <w:rPr>
          <w:rStyle w:val="subscript"/>
        </w:rPr>
        <w:t>s</w:t>
      </w:r>
      <w:r>
        <w:tab/>
      </w:r>
      <w:r>
        <w:tab/>
      </w:r>
      <w:r>
        <w:tab/>
        <w:t>(4.11.3)</w:t>
      </w:r>
    </w:p>
    <w:p w14:paraId="18A6A939" w14:textId="77777777" w:rsidR="00AD0819" w:rsidRDefault="00AD0819" w:rsidP="00AD0819"/>
    <w:p w14:paraId="4CB6A0B6" w14:textId="77777777" w:rsidR="00AD0819" w:rsidRDefault="00AD0819" w:rsidP="00AD0819">
      <w:r>
        <w:t>The section of dielectric has some transverse resistance R</w:t>
      </w:r>
      <w:r>
        <w:rPr>
          <w:rStyle w:val="subscript"/>
        </w:rPr>
        <w:t>t</w:t>
      </w:r>
      <w:r>
        <w:t xml:space="preserve"> = 1/[Gdz] and then i</w:t>
      </w:r>
      <w:r>
        <w:rPr>
          <w:rStyle w:val="subscript"/>
        </w:rPr>
        <w:t>G</w:t>
      </w:r>
      <w:r>
        <w:t>(z) =V(z)/R</w:t>
      </w:r>
      <w:r>
        <w:rPr>
          <w:rStyle w:val="subscript"/>
        </w:rPr>
        <w:t>t</w:t>
      </w:r>
      <w:r>
        <w:t>. Quantity G is the conductance of the dielectric per unit length of the transmission line.  The true total surface charge per length is q</w:t>
      </w:r>
      <w:r>
        <w:rPr>
          <w:rStyle w:val="subscript"/>
        </w:rPr>
        <w:t>s</w:t>
      </w:r>
      <w:r>
        <w:t xml:space="preserve"> and i</w:t>
      </w:r>
      <w:r>
        <w:rPr>
          <w:rStyle w:val="subscript"/>
        </w:rPr>
        <w:t>s</w:t>
      </w:r>
      <w:r>
        <w:t xml:space="preserve"> feeds this charge according to i</w:t>
      </w:r>
      <w:r>
        <w:rPr>
          <w:rStyle w:val="subscript"/>
        </w:rPr>
        <w:t>s</w:t>
      </w:r>
      <w:r>
        <w:t>(z) = jω[q</w:t>
      </w:r>
      <w:r>
        <w:rPr>
          <w:rStyle w:val="subscript"/>
        </w:rPr>
        <w:t>s</w:t>
      </w:r>
      <w:r w:rsidR="00813D5B">
        <w:t>(z)dz] (</w:t>
      </w:r>
      <w:r>
        <w:t xml:space="preserve"> i</w:t>
      </w:r>
      <w:r>
        <w:rPr>
          <w:rStyle w:val="subscript"/>
        </w:rPr>
        <w:t>s</w:t>
      </w:r>
      <w:r>
        <w:t xml:space="preserve"> = ∂</w:t>
      </w:r>
      <w:r>
        <w:rPr>
          <w:rStyle w:val="subscript"/>
        </w:rPr>
        <w:t>t</w:t>
      </w:r>
      <w:r>
        <w:t>[q</w:t>
      </w:r>
      <w:r>
        <w:rPr>
          <w:rStyle w:val="subscript"/>
        </w:rPr>
        <w:t>s</w:t>
      </w:r>
      <w:r>
        <w:t>dz] in the time domain). But we know for the dz-length capacitor that q</w:t>
      </w:r>
      <w:r>
        <w:rPr>
          <w:rStyle w:val="subscript"/>
        </w:rPr>
        <w:t>s</w:t>
      </w:r>
      <w:r>
        <w:t>(z)  = CV(z) where C is the capacitance per length. Then (4.11.1) can be written</w:t>
      </w:r>
    </w:p>
    <w:p w14:paraId="15403804" w14:textId="77777777" w:rsidR="00AD0819" w:rsidRDefault="00AD0819" w:rsidP="00AD0819"/>
    <w:p w14:paraId="5BB1B962" w14:textId="77777777" w:rsidR="00AD0819" w:rsidRDefault="00AD0819" w:rsidP="00AD0819">
      <w:pPr>
        <w:tabs>
          <w:tab w:val="left" w:pos="7200"/>
          <w:tab w:val="left" w:pos="7920"/>
          <w:tab w:val="right" w:pos="9270"/>
        </w:tabs>
      </w:pPr>
      <w:r>
        <w:tab/>
        <w:t>- di(z)  = i</w:t>
      </w:r>
      <w:r>
        <w:rPr>
          <w:rStyle w:val="subscript"/>
        </w:rPr>
        <w:t>G</w:t>
      </w:r>
      <w:r>
        <w:t>(z) + i</w:t>
      </w:r>
      <w:r>
        <w:rPr>
          <w:rStyle w:val="subscript"/>
        </w:rPr>
        <w:t>s</w:t>
      </w:r>
      <w:r>
        <w:t>(z) =  [Gdz] V(z)  + jω[CV(z)dz]   = [ G + jωC ] V(z)dz</w:t>
      </w:r>
      <w:r>
        <w:tab/>
        <w:t>.</w:t>
      </w:r>
      <w:r>
        <w:tab/>
      </w:r>
      <w:r>
        <w:tab/>
        <w:t>(4.11.4)</w:t>
      </w:r>
    </w:p>
    <w:p w14:paraId="4C21CCD4" w14:textId="77777777" w:rsidR="00AD0819" w:rsidRDefault="00AD0819" w:rsidP="00AD0819"/>
    <w:p w14:paraId="47BBADE4" w14:textId="77777777" w:rsidR="00AD0819" w:rsidRDefault="00AD0819" w:rsidP="00AD0819">
      <w:r>
        <w:t xml:space="preserve">Dividing by dz and taking dz→0 then gives, </w:t>
      </w:r>
    </w:p>
    <w:p w14:paraId="060AEB9C" w14:textId="77777777" w:rsidR="00AD0819" w:rsidRDefault="00AD0819" w:rsidP="00AD0819"/>
    <w:p w14:paraId="6BFD62BC" w14:textId="77777777" w:rsidR="00AD0819" w:rsidRDefault="00AD0819" w:rsidP="00AD0819">
      <w:pPr>
        <w:tabs>
          <w:tab w:val="left" w:pos="7200"/>
          <w:tab w:val="left" w:pos="7920"/>
          <w:tab w:val="right" w:pos="9270"/>
        </w:tabs>
      </w:pPr>
      <w:r>
        <w:tab/>
        <w:t>∂</w:t>
      </w:r>
      <w:r>
        <w:rPr>
          <w:rStyle w:val="subscript"/>
        </w:rPr>
        <w:t>z</w:t>
      </w:r>
      <w:r>
        <w:t>i(z) = -  [ G + jωC ] V(z)</w:t>
      </w:r>
      <w:r>
        <w:tab/>
      </w:r>
      <w:r w:rsidR="002819CB">
        <w:t>.</w:t>
      </w:r>
      <w:r>
        <w:tab/>
      </w:r>
      <w:r>
        <w:tab/>
      </w:r>
      <w:r>
        <w:tab/>
      </w:r>
      <w:r>
        <w:tab/>
      </w:r>
      <w:r>
        <w:tab/>
      </w:r>
      <w:r>
        <w:tab/>
      </w:r>
      <w:r>
        <w:tab/>
      </w:r>
      <w:r>
        <w:tab/>
        <w:t>(4.11.5)</w:t>
      </w:r>
    </w:p>
    <w:p w14:paraId="72C1C6CC" w14:textId="77777777" w:rsidR="00AD0819" w:rsidRDefault="00AD0819" w:rsidP="00AD0819"/>
    <w:p w14:paraId="0EF46DBC" w14:textId="77777777" w:rsidR="00AD0819" w:rsidRDefault="002819CB" w:rsidP="00AD0819">
      <w:r>
        <w:t xml:space="preserve">This is in fact one of the </w:t>
      </w:r>
      <w:r w:rsidR="00AD0819">
        <w:t xml:space="preserve">two </w:t>
      </w:r>
      <w:r>
        <w:t>"</w:t>
      </w:r>
      <w:r w:rsidR="00AD0819">
        <w:t xml:space="preserve">transmission line equations" we shall be deriving below.  </w:t>
      </w:r>
    </w:p>
    <w:p w14:paraId="52226EE2" w14:textId="77777777" w:rsidR="00AD0819" w:rsidRDefault="00AD0819" w:rsidP="00AD0819"/>
    <w:p w14:paraId="0E04A6AD" w14:textId="77777777" w:rsidR="00AD0819" w:rsidRDefault="00AD0819" w:rsidP="00AD0819">
      <w:r>
        <w:t>Quantity q</w:t>
      </w:r>
      <w:r>
        <w:rPr>
          <w:rStyle w:val="subscript"/>
        </w:rPr>
        <w:t>s</w:t>
      </w:r>
      <w:r>
        <w:t>(z) is the true surface charge (per length) at location z. Corresponding to this charge is the so-called transport charge (per unit length) q</w:t>
      </w:r>
      <w:r>
        <w:rPr>
          <w:rStyle w:val="subscript"/>
        </w:rPr>
        <w:t>c</w:t>
      </w:r>
      <w:r>
        <w:t xml:space="preserve">(z), where </w:t>
      </w:r>
    </w:p>
    <w:p w14:paraId="637AF4C4" w14:textId="77777777" w:rsidR="00AD0819" w:rsidRDefault="00AD0819" w:rsidP="00AD0819"/>
    <w:p w14:paraId="7F0CECB3" w14:textId="77777777" w:rsidR="00AD0819" w:rsidRPr="00030780" w:rsidRDefault="00AD0819" w:rsidP="00AD0819">
      <w:pPr>
        <w:tabs>
          <w:tab w:val="left" w:pos="7200"/>
          <w:tab w:val="left" w:pos="7920"/>
          <w:tab w:val="right" w:pos="9270"/>
        </w:tabs>
      </w:pPr>
      <w:r>
        <w:tab/>
        <w:t>q</w:t>
      </w:r>
      <w:r>
        <w:rPr>
          <w:rStyle w:val="subscript"/>
        </w:rPr>
        <w:t>c</w:t>
      </w:r>
      <w:r>
        <w:t>(z) = (ξ</w:t>
      </w:r>
      <w:r>
        <w:rPr>
          <w:rStyle w:val="subscript"/>
        </w:rPr>
        <w:t>d</w:t>
      </w:r>
      <w:r>
        <w:t>/ε</w:t>
      </w:r>
      <w:r>
        <w:rPr>
          <w:rStyle w:val="subscript"/>
        </w:rPr>
        <w:t>d</w:t>
      </w:r>
      <w:r>
        <w:t>)q</w:t>
      </w:r>
      <w:r>
        <w:rPr>
          <w:rStyle w:val="subscript"/>
        </w:rPr>
        <w:t>s</w:t>
      </w:r>
      <w:r>
        <w:t>(z)</w:t>
      </w:r>
      <w:r>
        <w:tab/>
      </w:r>
      <w:r>
        <w:tab/>
      </w:r>
      <w:r>
        <w:tab/>
      </w:r>
      <w:r>
        <w:tab/>
      </w:r>
      <w:r>
        <w:tab/>
      </w:r>
      <w:r>
        <w:tab/>
      </w:r>
      <w:r>
        <w:tab/>
      </w:r>
      <w:r>
        <w:tab/>
      </w:r>
      <w:r>
        <w:tab/>
      </w:r>
      <w:r>
        <w:tab/>
        <w:t>(4.11.6)</w:t>
      </w:r>
    </w:p>
    <w:p w14:paraId="2DE185A4" w14:textId="77777777" w:rsidR="00AD0819" w:rsidRDefault="00AD0819" w:rsidP="00AD0819"/>
    <w:p w14:paraId="3FD0ACBC" w14:textId="77777777" w:rsidR="00AD0819" w:rsidRDefault="00AD0819" w:rsidP="00AD0819">
      <w:r>
        <w:t>as shown in (1.5.17).  Here q</w:t>
      </w:r>
      <w:r>
        <w:rPr>
          <w:rStyle w:val="subscript"/>
        </w:rPr>
        <w:t>s</w:t>
      </w:r>
      <w:r>
        <w:t xml:space="preserve"> and q</w:t>
      </w:r>
      <w:r>
        <w:rPr>
          <w:rStyle w:val="subscript"/>
        </w:rPr>
        <w:t>c</w:t>
      </w:r>
      <w:r>
        <w:t xml:space="preserve"> are the integrals of the corresponding surface charge densities n</w:t>
      </w:r>
      <w:r>
        <w:rPr>
          <w:rStyle w:val="subscript"/>
        </w:rPr>
        <w:t>s</w:t>
      </w:r>
      <w:r>
        <w:t xml:space="preserve"> and q</w:t>
      </w:r>
      <w:r>
        <w:rPr>
          <w:rStyle w:val="subscript"/>
        </w:rPr>
        <w:t>s</w:t>
      </w:r>
      <w:r>
        <w:t xml:space="preserve"> over the surface of the C</w:t>
      </w:r>
      <w:r>
        <w:rPr>
          <w:rStyle w:val="subscript"/>
        </w:rPr>
        <w:t>1</w:t>
      </w:r>
      <w:r>
        <w:t xml:space="preserve"> conductor section shown in Fig </w:t>
      </w:r>
      <w:r w:rsidR="00242E0E">
        <w:t>4.12</w:t>
      </w:r>
      <w:r>
        <w:t>. The transport charge density q</w:t>
      </w:r>
      <w:r>
        <w:rPr>
          <w:rStyle w:val="subscript"/>
        </w:rPr>
        <w:t>c</w:t>
      </w:r>
      <w:r>
        <w:t xml:space="preserve"> is larger than q</w:t>
      </w:r>
      <w:r>
        <w:rPr>
          <w:rStyle w:val="subscript"/>
        </w:rPr>
        <w:t>s</w:t>
      </w:r>
      <w:r>
        <w:t xml:space="preserve"> because it accounts for both the surface charge and the charge lost due to leakage into the dielectric, as described in Section 1.5. The two charges are related to the real and complex capacitances in this manner</w:t>
      </w:r>
    </w:p>
    <w:p w14:paraId="437F7F10" w14:textId="77777777" w:rsidR="00AD0819" w:rsidRDefault="00AD0819" w:rsidP="00AD0819"/>
    <w:p w14:paraId="0D3A6FB1" w14:textId="77777777" w:rsidR="00AD0819" w:rsidRPr="00CE31CD" w:rsidRDefault="00AD0819" w:rsidP="00AD0819">
      <w:pPr>
        <w:tabs>
          <w:tab w:val="left" w:pos="7200"/>
          <w:tab w:val="left" w:pos="7920"/>
          <w:tab w:val="right" w:pos="9270"/>
        </w:tabs>
      </w:pPr>
      <w:r>
        <w:tab/>
        <w:t>q</w:t>
      </w:r>
      <w:r>
        <w:rPr>
          <w:rStyle w:val="subscript"/>
        </w:rPr>
        <w:t>s</w:t>
      </w:r>
      <w:r>
        <w:t xml:space="preserve">(z) = C V(z) </w:t>
      </w:r>
      <w:r>
        <w:tab/>
      </w:r>
      <w:r>
        <w:tab/>
        <w:t>C = real capacitance (per length)</w:t>
      </w:r>
      <w:r>
        <w:tab/>
      </w:r>
      <w:r>
        <w:tab/>
      </w:r>
      <w:r>
        <w:tab/>
      </w:r>
      <w:r>
        <w:tab/>
      </w:r>
      <w:r>
        <w:tab/>
        <w:t>(4.11.7)</w:t>
      </w:r>
    </w:p>
    <w:p w14:paraId="15DB9BD7" w14:textId="77777777" w:rsidR="00AD0819" w:rsidRPr="00030780" w:rsidRDefault="00AD0819" w:rsidP="00AD0819">
      <w:pPr>
        <w:tabs>
          <w:tab w:val="left" w:pos="7200"/>
          <w:tab w:val="left" w:pos="7920"/>
          <w:tab w:val="right" w:pos="9270"/>
        </w:tabs>
      </w:pPr>
      <w:r>
        <w:tab/>
        <w:t>q</w:t>
      </w:r>
      <w:r>
        <w:rPr>
          <w:rStyle w:val="subscript"/>
        </w:rPr>
        <w:t>c</w:t>
      </w:r>
      <w:r>
        <w:t>(z) = C'V(z)</w:t>
      </w:r>
      <w:r>
        <w:tab/>
      </w:r>
      <w:r>
        <w:tab/>
        <w:t>C' = complex capacitance including effect of G (per length)</w:t>
      </w:r>
      <w:r>
        <w:tab/>
        <w:t>(4.11.8)</w:t>
      </w:r>
    </w:p>
    <w:p w14:paraId="24F645F9" w14:textId="77777777" w:rsidR="00AD0819" w:rsidRDefault="00AD0819" w:rsidP="00AD0819"/>
    <w:p w14:paraId="16E72425" w14:textId="77777777" w:rsidR="00AD0819" w:rsidRPr="00CE31CD" w:rsidRDefault="00AD0819" w:rsidP="00AD0819">
      <w:r>
        <w:t>where the second line really defines the complex capacitance C' . Therefore using (4.11.6) and (1.5.1c) for ξ</w:t>
      </w:r>
      <w:r>
        <w:rPr>
          <w:rStyle w:val="subscript"/>
        </w:rPr>
        <w:t>d</w:t>
      </w:r>
      <w:r>
        <w:t xml:space="preserve">, </w:t>
      </w:r>
    </w:p>
    <w:p w14:paraId="3C626C3E" w14:textId="77777777" w:rsidR="00AD0819" w:rsidRDefault="00AD0819" w:rsidP="00AD0819"/>
    <w:p w14:paraId="26DF6755" w14:textId="77777777" w:rsidR="00AD0819" w:rsidRPr="00177FE7" w:rsidRDefault="00AD0819" w:rsidP="00177FE7">
      <w:pPr>
        <w:tabs>
          <w:tab w:val="left" w:pos="7200"/>
          <w:tab w:val="left" w:pos="7920"/>
          <w:tab w:val="right" w:pos="9270"/>
        </w:tabs>
      </w:pPr>
      <w:r>
        <w:tab/>
        <w:t>C'/C  = q</w:t>
      </w:r>
      <w:r>
        <w:rPr>
          <w:rStyle w:val="subscript"/>
        </w:rPr>
        <w:t>c</w:t>
      </w:r>
      <w:r>
        <w:t>(z)/q</w:t>
      </w:r>
      <w:r>
        <w:rPr>
          <w:rStyle w:val="subscript"/>
        </w:rPr>
        <w:t>s</w:t>
      </w:r>
      <w:r>
        <w:t>(z) =  (ξ</w:t>
      </w:r>
      <w:r>
        <w:rPr>
          <w:rStyle w:val="subscript"/>
        </w:rPr>
        <w:t>d</w:t>
      </w:r>
      <w:r>
        <w:t>/ε</w:t>
      </w:r>
      <w:r>
        <w:rPr>
          <w:rStyle w:val="subscript"/>
        </w:rPr>
        <w:t>d</w:t>
      </w:r>
      <w:r>
        <w:t>)  = [</w:t>
      </w:r>
      <w:r w:rsidRPr="00F54B94">
        <w:rPr>
          <w:color w:val="000000"/>
        </w:rPr>
        <w:t>ε</w:t>
      </w:r>
      <w:r>
        <w:rPr>
          <w:rStyle w:val="subscript"/>
        </w:rPr>
        <w:t>d</w:t>
      </w:r>
      <w:r w:rsidRPr="00F54B94">
        <w:rPr>
          <w:color w:val="000000"/>
        </w:rPr>
        <w:t xml:space="preserve"> - jσ</w:t>
      </w:r>
      <w:r>
        <w:rPr>
          <w:rStyle w:val="subscript"/>
        </w:rPr>
        <w:t>d</w:t>
      </w:r>
      <w:r w:rsidRPr="00F54B94">
        <w:rPr>
          <w:color w:val="000000"/>
        </w:rPr>
        <w:t>/ω</w:t>
      </w:r>
      <w:r>
        <w:rPr>
          <w:color w:val="000000"/>
        </w:rPr>
        <w:t>]/</w:t>
      </w:r>
      <w:r w:rsidRPr="00030780">
        <w:t xml:space="preserve"> </w:t>
      </w:r>
      <w:r>
        <w:t>ε</w:t>
      </w:r>
      <w:r>
        <w:rPr>
          <w:rStyle w:val="subscript"/>
        </w:rPr>
        <w:t xml:space="preserve">d </w:t>
      </w:r>
      <w:r>
        <w:t>= 1 + (1/jω) (σ</w:t>
      </w:r>
      <w:r>
        <w:rPr>
          <w:rStyle w:val="subscript"/>
        </w:rPr>
        <w:t>d</w:t>
      </w:r>
      <w:r>
        <w:t>/ε</w:t>
      </w:r>
      <w:r>
        <w:rPr>
          <w:rStyle w:val="subscript"/>
        </w:rPr>
        <w:t>d</w:t>
      </w:r>
      <w:r>
        <w:t>)</w:t>
      </w:r>
      <w:r w:rsidR="00177FE7">
        <w:tab/>
      </w:r>
      <w:r w:rsidR="00177FE7">
        <w:tab/>
      </w:r>
      <w:r w:rsidR="00177FE7">
        <w:tab/>
      </w:r>
      <w:r w:rsidR="00177FE7">
        <w:tab/>
        <w:t>(4.11.9a)</w:t>
      </w:r>
    </w:p>
    <w:p w14:paraId="638BF56E" w14:textId="77777777" w:rsidR="00AD0819" w:rsidRDefault="00AD0819" w:rsidP="00AD0819">
      <w:r>
        <w:t>or</w:t>
      </w:r>
    </w:p>
    <w:p w14:paraId="0B5356BB" w14:textId="77777777" w:rsidR="00AD0819" w:rsidRDefault="00AD0819" w:rsidP="00177FE7">
      <w:pPr>
        <w:tabs>
          <w:tab w:val="left" w:pos="7200"/>
          <w:tab w:val="left" w:pos="7920"/>
          <w:tab w:val="right" w:pos="9270"/>
        </w:tabs>
      </w:pPr>
      <w:r>
        <w:tab/>
        <w:t>C' = C +  (C/jω) (σ</w:t>
      </w:r>
      <w:r>
        <w:rPr>
          <w:rStyle w:val="subscript"/>
        </w:rPr>
        <w:t>d</w:t>
      </w:r>
      <w:r>
        <w:t>/ε</w:t>
      </w:r>
      <w:r>
        <w:rPr>
          <w:rStyle w:val="subscript"/>
        </w:rPr>
        <w:t>d</w:t>
      </w:r>
      <w:r>
        <w:t>)</w:t>
      </w:r>
      <w:r w:rsidR="00177FE7">
        <w:tab/>
      </w:r>
      <w:r w:rsidR="00177FE7">
        <w:tab/>
      </w:r>
      <w:r w:rsidR="00177FE7">
        <w:tab/>
      </w:r>
      <w:r w:rsidR="00177FE7">
        <w:tab/>
      </w:r>
      <w:r w:rsidR="00177FE7">
        <w:tab/>
      </w:r>
      <w:r w:rsidR="00177FE7">
        <w:tab/>
      </w:r>
      <w:r w:rsidR="00177FE7">
        <w:tab/>
      </w:r>
      <w:r w:rsidR="00177FE7">
        <w:tab/>
      </w:r>
      <w:r w:rsidR="00177FE7">
        <w:tab/>
        <w:t>(4.11.9b)</w:t>
      </w:r>
    </w:p>
    <w:p w14:paraId="1732E847" w14:textId="77777777" w:rsidR="00AD0819" w:rsidRDefault="00AD0819" w:rsidP="00AD0819">
      <w:r>
        <w:t>or</w:t>
      </w:r>
    </w:p>
    <w:p w14:paraId="1705A2F1" w14:textId="77777777" w:rsidR="00AD0819" w:rsidRPr="00CE31CD" w:rsidRDefault="00AD0819" w:rsidP="00AD0819">
      <w:pPr>
        <w:tabs>
          <w:tab w:val="left" w:pos="7200"/>
          <w:tab w:val="left" w:pos="7920"/>
          <w:tab w:val="right" w:pos="9270"/>
        </w:tabs>
      </w:pPr>
      <w:r>
        <w:tab/>
        <w:t>jωC' = C(σ</w:t>
      </w:r>
      <w:r>
        <w:rPr>
          <w:rStyle w:val="subscript"/>
        </w:rPr>
        <w:t>d</w:t>
      </w:r>
      <w:r>
        <w:t>/ε</w:t>
      </w:r>
      <w:r>
        <w:rPr>
          <w:rStyle w:val="subscript"/>
        </w:rPr>
        <w:t>d</w:t>
      </w:r>
      <w:r>
        <w:t>) + jωC  .</w:t>
      </w:r>
      <w:r>
        <w:tab/>
      </w:r>
      <w:r>
        <w:tab/>
      </w:r>
      <w:r>
        <w:tab/>
      </w:r>
      <w:r>
        <w:tab/>
      </w:r>
      <w:r>
        <w:tab/>
      </w:r>
      <w:r>
        <w:tab/>
      </w:r>
      <w:r>
        <w:tab/>
      </w:r>
      <w:r>
        <w:tab/>
      </w:r>
      <w:r>
        <w:tab/>
        <w:t>(4.11.9</w:t>
      </w:r>
      <w:r w:rsidR="00177FE7">
        <w:t>c</w:t>
      </w:r>
      <w:r>
        <w:t>)</w:t>
      </w:r>
    </w:p>
    <w:p w14:paraId="4E48C567" w14:textId="77777777" w:rsidR="00AD0819" w:rsidRDefault="00AD0819" w:rsidP="00AD0819"/>
    <w:p w14:paraId="58C9CFB1" w14:textId="77777777" w:rsidR="00AD0819" w:rsidRDefault="00AD0819" w:rsidP="00AD0819">
      <w:r>
        <w:t>The current feeding the transport charge in the transmission line section of length dz is given by</w:t>
      </w:r>
    </w:p>
    <w:p w14:paraId="513199E2" w14:textId="77777777" w:rsidR="00AD0819" w:rsidRDefault="00AD0819" w:rsidP="00AD0819"/>
    <w:p w14:paraId="76E9521C" w14:textId="77777777" w:rsidR="00AD0819" w:rsidRPr="00CE31CD" w:rsidRDefault="00AD0819" w:rsidP="00AD0819">
      <w:pPr>
        <w:tabs>
          <w:tab w:val="left" w:pos="7200"/>
          <w:tab w:val="left" w:pos="7920"/>
          <w:tab w:val="right" w:pos="9270"/>
        </w:tabs>
      </w:pPr>
      <w:r>
        <w:tab/>
        <w:t>i</w:t>
      </w:r>
      <w:r>
        <w:rPr>
          <w:rStyle w:val="subscript"/>
        </w:rPr>
        <w:t>c</w:t>
      </w:r>
      <w:r>
        <w:t>(z) =  i</w:t>
      </w:r>
      <w:r>
        <w:rPr>
          <w:rStyle w:val="subscript"/>
        </w:rPr>
        <w:t>s</w:t>
      </w:r>
      <w:r>
        <w:t>(z) + i</w:t>
      </w:r>
      <w:r>
        <w:rPr>
          <w:rStyle w:val="subscript"/>
        </w:rPr>
        <w:t>G</w:t>
      </w:r>
      <w:r>
        <w:t>(z)</w:t>
      </w:r>
      <w:r>
        <w:tab/>
      </w:r>
      <w:r>
        <w:tab/>
      </w:r>
      <w:r>
        <w:tab/>
      </w:r>
      <w:r>
        <w:tab/>
      </w:r>
      <w:r>
        <w:tab/>
      </w:r>
      <w:r>
        <w:tab/>
      </w:r>
      <w:r>
        <w:tab/>
      </w:r>
      <w:r>
        <w:tab/>
      </w:r>
      <w:r>
        <w:tab/>
      </w:r>
      <w:r>
        <w:tab/>
        <w:t>(4.11.10)</w:t>
      </w:r>
    </w:p>
    <w:p w14:paraId="6FFFE24C" w14:textId="77777777" w:rsidR="00AD0819" w:rsidRDefault="00AD0819" w:rsidP="00AD0819"/>
    <w:p w14:paraId="46996DA1" w14:textId="77777777" w:rsidR="00AD0819" w:rsidRDefault="00AD0819" w:rsidP="00AD0819">
      <w:r>
        <w:t>where</w:t>
      </w:r>
    </w:p>
    <w:p w14:paraId="070F823F" w14:textId="77777777" w:rsidR="00AD0819" w:rsidRDefault="00AD0819" w:rsidP="00AD0819"/>
    <w:p w14:paraId="79046CAC" w14:textId="77777777" w:rsidR="00AD0819" w:rsidRDefault="00AD0819" w:rsidP="00AD0819">
      <w:pPr>
        <w:tabs>
          <w:tab w:val="left" w:pos="7200"/>
          <w:tab w:val="left" w:pos="7920"/>
          <w:tab w:val="right" w:pos="9270"/>
        </w:tabs>
      </w:pPr>
      <w:r>
        <w:tab/>
        <w:t>i</w:t>
      </w:r>
      <w:r>
        <w:rPr>
          <w:rStyle w:val="subscript"/>
        </w:rPr>
        <w:t>c</w:t>
      </w:r>
      <w:r>
        <w:t>(z) = jω [q</w:t>
      </w:r>
      <w:r>
        <w:rPr>
          <w:rStyle w:val="subscript"/>
        </w:rPr>
        <w:t>c</w:t>
      </w:r>
      <w:r>
        <w:t>(z)dz]</w:t>
      </w:r>
      <w:r>
        <w:tab/>
        <w:t>.</w:t>
      </w:r>
      <w:r>
        <w:tab/>
        <w:t>// i</w:t>
      </w:r>
      <w:r>
        <w:rPr>
          <w:rStyle w:val="subscript"/>
        </w:rPr>
        <w:t>c</w:t>
      </w:r>
      <w:r>
        <w:t xml:space="preserve"> = ∂</w:t>
      </w:r>
      <w:r>
        <w:rPr>
          <w:rStyle w:val="subscript"/>
        </w:rPr>
        <w:t>t</w:t>
      </w:r>
      <w:r>
        <w:t>[q</w:t>
      </w:r>
      <w:r>
        <w:rPr>
          <w:rStyle w:val="subscript"/>
        </w:rPr>
        <w:t>c</w:t>
      </w:r>
      <w:r>
        <w:t>dz]  in the time domain</w:t>
      </w:r>
      <w:r>
        <w:tab/>
      </w:r>
      <w:r>
        <w:tab/>
      </w:r>
      <w:r>
        <w:tab/>
      </w:r>
      <w:r>
        <w:tab/>
        <w:t>(4.11.11)</w:t>
      </w:r>
    </w:p>
    <w:p w14:paraId="39C9EEC2" w14:textId="77777777" w:rsidR="00AD0819" w:rsidRDefault="00AD0819" w:rsidP="00AD0819"/>
    <w:p w14:paraId="12D94E17" w14:textId="77777777" w:rsidR="00AD0819" w:rsidRDefault="00AD0819" w:rsidP="00AD0819">
      <w:r>
        <w:t>Using (4.11.8) this says</w:t>
      </w:r>
    </w:p>
    <w:p w14:paraId="35957204" w14:textId="77777777" w:rsidR="00AD0819" w:rsidRDefault="00AD0819" w:rsidP="00AD0819"/>
    <w:p w14:paraId="4143DCFE" w14:textId="77777777" w:rsidR="00AD0819" w:rsidRPr="00CE31CD" w:rsidRDefault="00AD0819" w:rsidP="00AD0819">
      <w:pPr>
        <w:tabs>
          <w:tab w:val="left" w:pos="7200"/>
          <w:tab w:val="left" w:pos="7920"/>
          <w:tab w:val="right" w:pos="9270"/>
        </w:tabs>
      </w:pPr>
      <w:r>
        <w:tab/>
        <w:t>i</w:t>
      </w:r>
      <w:r>
        <w:rPr>
          <w:rStyle w:val="subscript"/>
        </w:rPr>
        <w:t>c</w:t>
      </w:r>
      <w:r>
        <w:t>(z) = jω [C'V(z)dz] .</w:t>
      </w:r>
      <w:r>
        <w:tab/>
      </w:r>
      <w:r>
        <w:tab/>
      </w:r>
      <w:r>
        <w:tab/>
      </w:r>
      <w:r>
        <w:tab/>
      </w:r>
      <w:r>
        <w:tab/>
      </w:r>
      <w:r>
        <w:tab/>
      </w:r>
      <w:r>
        <w:tab/>
      </w:r>
      <w:r>
        <w:tab/>
      </w:r>
      <w:r>
        <w:tab/>
        <w:t>(4.11.12)</w:t>
      </w:r>
    </w:p>
    <w:p w14:paraId="6381D86F" w14:textId="77777777" w:rsidR="00AD0819" w:rsidRDefault="00AD0819" w:rsidP="00AD0819"/>
    <w:p w14:paraId="07590434" w14:textId="77777777" w:rsidR="00AD0819" w:rsidRDefault="00AD0819" w:rsidP="00AD0819">
      <w:r>
        <w:t>Then (4.11.10)  and (4.11.4)  imply</w:t>
      </w:r>
    </w:p>
    <w:p w14:paraId="7D02E540" w14:textId="77777777" w:rsidR="00AD0819" w:rsidRPr="00030780" w:rsidRDefault="00AD0819" w:rsidP="00AD0819"/>
    <w:p w14:paraId="7321C873" w14:textId="77777777" w:rsidR="00AD0819" w:rsidRPr="00CE31CD" w:rsidRDefault="00AD0819" w:rsidP="00AD0819">
      <w:pPr>
        <w:tabs>
          <w:tab w:val="left" w:pos="7200"/>
          <w:tab w:val="left" w:pos="7920"/>
          <w:tab w:val="right" w:pos="9270"/>
        </w:tabs>
      </w:pPr>
      <w:r>
        <w:tab/>
        <w:t>jω [C'V(z)dz]   =  [ G + jωC ] V(z)dz</w:t>
      </w:r>
      <w:r>
        <w:tab/>
      </w:r>
      <w:r>
        <w:tab/>
      </w:r>
      <w:r>
        <w:tab/>
      </w:r>
      <w:r>
        <w:tab/>
      </w:r>
      <w:r>
        <w:tab/>
      </w:r>
      <w:r>
        <w:tab/>
      </w:r>
      <w:r>
        <w:tab/>
        <w:t>(4.11.13)</w:t>
      </w:r>
    </w:p>
    <w:p w14:paraId="7213DBE2" w14:textId="77777777" w:rsidR="00AD0819" w:rsidRDefault="00AD0819" w:rsidP="00AD0819"/>
    <w:p w14:paraId="7EE773E5" w14:textId="77777777" w:rsidR="00AD0819" w:rsidRDefault="00AD0819" w:rsidP="00AD0819">
      <w:r>
        <w:t>so that</w:t>
      </w:r>
    </w:p>
    <w:p w14:paraId="10560FB5" w14:textId="77777777" w:rsidR="00AD0819" w:rsidRDefault="00AD0819" w:rsidP="00AD0819"/>
    <w:p w14:paraId="50A53B70" w14:textId="77777777" w:rsidR="00AD0819" w:rsidRPr="00CE31CD" w:rsidRDefault="00AD0819" w:rsidP="00AD0819">
      <w:pPr>
        <w:tabs>
          <w:tab w:val="left" w:pos="7200"/>
          <w:tab w:val="left" w:pos="7920"/>
          <w:tab w:val="right" w:pos="9270"/>
        </w:tabs>
      </w:pPr>
      <w:r>
        <w:tab/>
        <w:t>jωC' = G + jωC  .</w:t>
      </w:r>
      <w:r>
        <w:tab/>
      </w:r>
      <w:r>
        <w:tab/>
      </w:r>
      <w:r>
        <w:tab/>
      </w:r>
      <w:r>
        <w:tab/>
      </w:r>
      <w:r>
        <w:tab/>
      </w:r>
      <w:r>
        <w:tab/>
      </w:r>
      <w:r>
        <w:tab/>
      </w:r>
      <w:r>
        <w:tab/>
      </w:r>
      <w:r>
        <w:tab/>
      </w:r>
      <w:r>
        <w:tab/>
        <w:t>(4.11.14)</w:t>
      </w:r>
    </w:p>
    <w:p w14:paraId="6DE629BA" w14:textId="77777777" w:rsidR="00AD0819" w:rsidRDefault="00AD0819" w:rsidP="00AD0819"/>
    <w:p w14:paraId="31DBAFF2" w14:textId="77777777" w:rsidR="00AD0819" w:rsidRDefault="00AD0819" w:rsidP="00AD0819">
      <w:r>
        <w:t>Comparing this with (4.11.9</w:t>
      </w:r>
      <w:r w:rsidR="00813D5B">
        <w:t>c</w:t>
      </w:r>
      <w:r>
        <w:t>) shows that</w:t>
      </w:r>
    </w:p>
    <w:p w14:paraId="53F995A1" w14:textId="77777777" w:rsidR="00AD0819" w:rsidRDefault="00AD0819" w:rsidP="00AD0819"/>
    <w:p w14:paraId="28EE1C9A" w14:textId="77777777" w:rsidR="00AD0819" w:rsidRPr="00177FE7" w:rsidRDefault="00AD0819" w:rsidP="00AD0819">
      <w:pPr>
        <w:tabs>
          <w:tab w:val="left" w:pos="7200"/>
          <w:tab w:val="left" w:pos="7920"/>
          <w:tab w:val="right" w:pos="9270"/>
        </w:tabs>
      </w:pPr>
      <w:r>
        <w:tab/>
        <w:t>G = C(σ</w:t>
      </w:r>
      <w:r>
        <w:rPr>
          <w:rStyle w:val="subscript"/>
        </w:rPr>
        <w:t>d</w:t>
      </w:r>
      <w:r>
        <w:t>/ε</w:t>
      </w:r>
      <w:r>
        <w:rPr>
          <w:rStyle w:val="subscript"/>
        </w:rPr>
        <w:t>d</w:t>
      </w:r>
      <w:r>
        <w:t>)</w:t>
      </w:r>
      <w:r>
        <w:tab/>
      </w:r>
      <w:r>
        <w:tab/>
      </w:r>
      <w:r>
        <w:tab/>
      </w:r>
      <w:r>
        <w:tab/>
      </w:r>
      <w:r>
        <w:tab/>
      </w:r>
      <w:r>
        <w:tab/>
      </w:r>
      <w:r>
        <w:tab/>
      </w:r>
      <w:r>
        <w:tab/>
      </w:r>
      <w:r>
        <w:tab/>
      </w:r>
      <w:r>
        <w:tab/>
        <w:t>(4.11.15)</w:t>
      </w:r>
    </w:p>
    <w:p w14:paraId="51CC14FD" w14:textId="77777777" w:rsidR="00AD0819" w:rsidRDefault="00AD0819" w:rsidP="00AD0819"/>
    <w:p w14:paraId="1D4E0DF8" w14:textId="77777777" w:rsidR="00AD0819" w:rsidRDefault="00AD0819" w:rsidP="00AD0819">
      <w:r>
        <w:t xml:space="preserve">which is an interesting relationship between G and C for a transmission line with arbitrary conductor shapes. We saw this relationship just below (1.5.20) for the special case of a parallel plate capacitor. </w:t>
      </w:r>
    </w:p>
    <w:p w14:paraId="567AB7B0" w14:textId="77777777" w:rsidR="00AD0819" w:rsidRDefault="00AD0819" w:rsidP="00AD0819"/>
    <w:p w14:paraId="3CE5B78D" w14:textId="77777777" w:rsidR="00AD0819" w:rsidRDefault="00AD0819" w:rsidP="00AD0819">
      <w:r>
        <w:t>Finally, were we to assume that transmission line quantities all have the simple z dependence e</w:t>
      </w:r>
      <w:r>
        <w:rPr>
          <w:rStyle w:val="superscript"/>
        </w:rPr>
        <w:t>-jkz</w:t>
      </w:r>
      <w:r>
        <w:t xml:space="preserve">  (implying a traveling wave e</w:t>
      </w:r>
      <w:r>
        <w:rPr>
          <w:rStyle w:val="superscript"/>
        </w:rPr>
        <w:t>j(ωt-kz)</w:t>
      </w:r>
      <w:r>
        <w:t xml:space="preserve"> ), then starting with  (4.11.5), </w:t>
      </w:r>
    </w:p>
    <w:p w14:paraId="53BF632E" w14:textId="77777777" w:rsidR="00AD0819" w:rsidRDefault="00AD0819" w:rsidP="00AD0819"/>
    <w:p w14:paraId="704CB612" w14:textId="77777777" w:rsidR="00AD0819" w:rsidRDefault="00AD0819" w:rsidP="00AD0819">
      <w:pPr>
        <w:tabs>
          <w:tab w:val="left" w:pos="7200"/>
          <w:tab w:val="left" w:pos="7920"/>
          <w:tab w:val="right" w:pos="9270"/>
        </w:tabs>
      </w:pPr>
      <w:r>
        <w:tab/>
        <w:t>∂</w:t>
      </w:r>
      <w:r>
        <w:rPr>
          <w:rStyle w:val="subscript"/>
        </w:rPr>
        <w:t>z</w:t>
      </w:r>
      <w:r>
        <w:t>i(z) = -  [ G + jωC ] V(z)</w:t>
      </w:r>
      <w:r>
        <w:tab/>
      </w:r>
      <w:r>
        <w:tab/>
      </w:r>
      <w:r>
        <w:tab/>
      </w:r>
      <w:r>
        <w:tab/>
      </w:r>
      <w:r>
        <w:tab/>
      </w:r>
      <w:r>
        <w:tab/>
      </w:r>
      <w:r>
        <w:tab/>
      </w:r>
      <w:r>
        <w:tab/>
      </w:r>
      <w:r>
        <w:tab/>
      </w:r>
      <w:r w:rsidRPr="00D62725">
        <w:rPr>
          <w:i/>
        </w:rPr>
        <w:t>(4.11.5)</w:t>
      </w:r>
    </w:p>
    <w:p w14:paraId="49F1D2FD" w14:textId="77777777" w:rsidR="00AD0819" w:rsidRDefault="00AD0819" w:rsidP="00AD0819">
      <w:pPr>
        <w:tabs>
          <w:tab w:val="left" w:pos="7200"/>
          <w:tab w:val="left" w:pos="7920"/>
          <w:tab w:val="right" w:pos="9270"/>
        </w:tabs>
      </w:pPr>
      <w:r>
        <w:tab/>
      </w:r>
    </w:p>
    <w:p w14:paraId="5D3816E4" w14:textId="77777777" w:rsidR="00AD0819" w:rsidRPr="00D62725" w:rsidRDefault="00AD0819" w:rsidP="00AD0819">
      <w:pPr>
        <w:tabs>
          <w:tab w:val="left" w:pos="7200"/>
          <w:tab w:val="left" w:pos="7920"/>
          <w:tab w:val="right" w:pos="9270"/>
        </w:tabs>
      </w:pPr>
      <w:r>
        <w:tab/>
        <w:t>-jk i(z) = - jωC' V(z)</w:t>
      </w:r>
      <w:r>
        <w:tab/>
      </w:r>
      <w:r>
        <w:tab/>
        <w:t>// e</w:t>
      </w:r>
      <w:r>
        <w:rPr>
          <w:rStyle w:val="superscript"/>
        </w:rPr>
        <w:t>-jkz</w:t>
      </w:r>
      <w:r>
        <w:t xml:space="preserve"> dependence and (4.11.14)</w:t>
      </w:r>
    </w:p>
    <w:p w14:paraId="4BD300A5" w14:textId="77777777" w:rsidR="00AD0819" w:rsidRDefault="00AD0819" w:rsidP="00AD0819">
      <w:pPr>
        <w:tabs>
          <w:tab w:val="left" w:pos="7200"/>
          <w:tab w:val="left" w:pos="7920"/>
          <w:tab w:val="right" w:pos="9270"/>
        </w:tabs>
      </w:pPr>
      <w:r>
        <w:t>or</w:t>
      </w:r>
    </w:p>
    <w:p w14:paraId="78CC8F48" w14:textId="77777777" w:rsidR="00AD0819" w:rsidRDefault="00AD0819" w:rsidP="00AD0819">
      <w:pPr>
        <w:tabs>
          <w:tab w:val="left" w:pos="7200"/>
          <w:tab w:val="left" w:pos="7920"/>
          <w:tab w:val="right" w:pos="9270"/>
        </w:tabs>
      </w:pPr>
      <w:r>
        <w:tab/>
        <w:t xml:space="preserve">i(z) = (ω/k) C' V(z)  </w:t>
      </w:r>
    </w:p>
    <w:p w14:paraId="5AA1B916" w14:textId="77777777" w:rsidR="00AD0819" w:rsidRDefault="00AD0819" w:rsidP="00AD0819">
      <w:pPr>
        <w:tabs>
          <w:tab w:val="left" w:pos="7200"/>
          <w:tab w:val="left" w:pos="7920"/>
          <w:tab w:val="right" w:pos="9270"/>
        </w:tabs>
      </w:pPr>
      <w:r>
        <w:t>or</w:t>
      </w:r>
    </w:p>
    <w:p w14:paraId="09466B9E" w14:textId="77777777" w:rsidR="00AD0819" w:rsidRDefault="00AD0819" w:rsidP="00AD0819">
      <w:pPr>
        <w:tabs>
          <w:tab w:val="left" w:pos="7200"/>
          <w:tab w:val="left" w:pos="7920"/>
          <w:tab w:val="right" w:pos="9270"/>
        </w:tabs>
      </w:pPr>
      <w:r>
        <w:tab/>
        <w:t>i(z) = q</w:t>
      </w:r>
      <w:r>
        <w:rPr>
          <w:rStyle w:val="subscript"/>
        </w:rPr>
        <w:t>c</w:t>
      </w:r>
      <w:r>
        <w:t>(z) (ω/k)</w:t>
      </w:r>
      <w:r>
        <w:tab/>
      </w:r>
      <w:r>
        <w:tab/>
      </w:r>
      <w:r>
        <w:tab/>
        <w:t xml:space="preserve">// using (4.11.8)  </w:t>
      </w:r>
    </w:p>
    <w:p w14:paraId="6D9B5214" w14:textId="77777777" w:rsidR="00AD0819" w:rsidRDefault="00AD0819" w:rsidP="00AD0819">
      <w:pPr>
        <w:tabs>
          <w:tab w:val="left" w:pos="7200"/>
          <w:tab w:val="left" w:pos="7920"/>
          <w:tab w:val="right" w:pos="9270"/>
        </w:tabs>
      </w:pPr>
      <w:r>
        <w:t>or</w:t>
      </w:r>
    </w:p>
    <w:p w14:paraId="7AA8C69E" w14:textId="77777777" w:rsidR="00AD0819" w:rsidRPr="00D62725" w:rsidRDefault="00AD0819" w:rsidP="00AD0819">
      <w:pPr>
        <w:tabs>
          <w:tab w:val="left" w:pos="7200"/>
          <w:tab w:val="left" w:pos="7920"/>
          <w:tab w:val="right" w:pos="9270"/>
        </w:tabs>
      </w:pPr>
      <w:r>
        <w:tab/>
        <w:t>i(z) = q</w:t>
      </w:r>
      <w:r>
        <w:rPr>
          <w:rStyle w:val="subscript"/>
        </w:rPr>
        <w:t>c</w:t>
      </w:r>
      <w:r>
        <w:t>(z) v  .</w:t>
      </w:r>
      <w:r>
        <w:tab/>
      </w:r>
      <w:r>
        <w:tab/>
      </w:r>
      <w:r>
        <w:tab/>
        <w:t>// v ≡ (ω/k) , e</w:t>
      </w:r>
      <w:r>
        <w:rPr>
          <w:rStyle w:val="superscript"/>
        </w:rPr>
        <w:t>-jkz</w:t>
      </w:r>
      <w:r>
        <w:t xml:space="preserve">  assumed</w:t>
      </w:r>
      <w:r>
        <w:tab/>
      </w:r>
      <w:r>
        <w:tab/>
      </w:r>
      <w:r>
        <w:tab/>
      </w:r>
      <w:r>
        <w:tab/>
        <w:t>(4.11.16)</w:t>
      </w:r>
    </w:p>
    <w:p w14:paraId="37D89741" w14:textId="77777777" w:rsidR="00AD0819" w:rsidRDefault="00AD0819" w:rsidP="00AD0819">
      <w:pPr>
        <w:tabs>
          <w:tab w:val="left" w:pos="7200"/>
          <w:tab w:val="left" w:pos="7920"/>
          <w:tab w:val="right" w:pos="9270"/>
        </w:tabs>
      </w:pPr>
    </w:p>
    <w:p w14:paraId="0B2F7C32" w14:textId="77777777" w:rsidR="00AD0819" w:rsidRDefault="00AD0819" w:rsidP="00AD0819">
      <w:pPr>
        <w:tabs>
          <w:tab w:val="left" w:pos="7200"/>
          <w:tab w:val="left" w:pos="7920"/>
          <w:tab w:val="right" w:pos="9270"/>
        </w:tabs>
      </w:pPr>
      <w:r>
        <w:t>In the last line we use the fact that v ≡ (ω/k) is the complex phase velocity of the wave e</w:t>
      </w:r>
      <w:r>
        <w:rPr>
          <w:rStyle w:val="superscript"/>
        </w:rPr>
        <w:t>j(ωt-kz)</w:t>
      </w:r>
      <w:r>
        <w:t xml:space="preserve">. This last equation can be interpreted as saying that the total current i(z) </w:t>
      </w:r>
      <w:r w:rsidRPr="00D62725">
        <w:rPr>
          <w:i/>
        </w:rPr>
        <w:t>acts as if</w:t>
      </w:r>
      <w:r>
        <w:t xml:space="preserve"> the transport charge q</w:t>
      </w:r>
      <w:r>
        <w:rPr>
          <w:rStyle w:val="subscript"/>
        </w:rPr>
        <w:t>c</w:t>
      </w:r>
      <w:r>
        <w:t>(z) were traveling at speed v down the transmission line. If G = 0, then ξ</w:t>
      </w:r>
      <w:r>
        <w:rPr>
          <w:rStyle w:val="subscript"/>
        </w:rPr>
        <w:t>d</w:t>
      </w:r>
      <w:r>
        <w:t xml:space="preserve"> = ε</w:t>
      </w:r>
      <w:r>
        <w:rPr>
          <w:rStyle w:val="subscript"/>
        </w:rPr>
        <w:t>d</w:t>
      </w:r>
      <w:r>
        <w:t xml:space="preserve"> and q</w:t>
      </w:r>
      <w:r>
        <w:rPr>
          <w:rStyle w:val="subscript"/>
        </w:rPr>
        <w:t>c</w:t>
      </w:r>
      <w:r>
        <w:t xml:space="preserve"> = q</w:t>
      </w:r>
      <w:r>
        <w:rPr>
          <w:rStyle w:val="subscript"/>
        </w:rPr>
        <w:t>s</w:t>
      </w:r>
      <w:r>
        <w:t xml:space="preserve"> . Furthermore, if ω is large, then k = β</w:t>
      </w:r>
      <w:r>
        <w:rPr>
          <w:rStyle w:val="subscript"/>
        </w:rPr>
        <w:t>d0</w:t>
      </w:r>
      <w:r>
        <w:t xml:space="preserve"> = ω</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 ω/v</w:t>
      </w:r>
      <w:r>
        <w:rPr>
          <w:rStyle w:val="subscript"/>
        </w:rPr>
        <w:t>d</w:t>
      </w:r>
      <w:r>
        <w:t xml:space="preserve"> [ see (1.5.1b) ] where v</w:t>
      </w:r>
      <w:r>
        <w:rPr>
          <w:rStyle w:val="subscript"/>
        </w:rPr>
        <w:t>d</w:t>
      </w:r>
      <w:r>
        <w:t xml:space="preserve"> is the speed of light in the dielectric. In this case one finds that</w:t>
      </w:r>
    </w:p>
    <w:p w14:paraId="37BC4D00" w14:textId="77777777" w:rsidR="00AD0819" w:rsidRDefault="00AD0819" w:rsidP="00AD0819">
      <w:pPr>
        <w:tabs>
          <w:tab w:val="left" w:pos="7200"/>
          <w:tab w:val="left" w:pos="7920"/>
          <w:tab w:val="right" w:pos="9270"/>
        </w:tabs>
      </w:pPr>
    </w:p>
    <w:p w14:paraId="4DE2D3BD" w14:textId="77777777" w:rsidR="00AD0819" w:rsidRPr="00D62725" w:rsidRDefault="00AD0819" w:rsidP="00AD0819">
      <w:pPr>
        <w:tabs>
          <w:tab w:val="left" w:pos="7200"/>
          <w:tab w:val="left" w:pos="7920"/>
          <w:tab w:val="right" w:pos="9270"/>
        </w:tabs>
      </w:pPr>
      <w:r>
        <w:tab/>
        <w:t>i(z) = q</w:t>
      </w:r>
      <w:r>
        <w:rPr>
          <w:rStyle w:val="subscript"/>
        </w:rPr>
        <w:t>s</w:t>
      </w:r>
      <w:r>
        <w:t>(z) v</w:t>
      </w:r>
      <w:r>
        <w:rPr>
          <w:rStyle w:val="subscript"/>
        </w:rPr>
        <w:t xml:space="preserve">d  </w:t>
      </w:r>
      <w:r>
        <w:t>.</w:t>
      </w:r>
      <w:r>
        <w:rPr>
          <w:rStyle w:val="subscript"/>
        </w:rPr>
        <w:tab/>
      </w:r>
      <w:r>
        <w:rPr>
          <w:rStyle w:val="subscript"/>
        </w:rPr>
        <w:tab/>
      </w:r>
      <w:r>
        <w:rPr>
          <w:rStyle w:val="subscript"/>
        </w:rPr>
        <w:tab/>
      </w:r>
      <w:r>
        <w:t>G = 0 and large ω</w:t>
      </w:r>
      <w:r>
        <w:tab/>
      </w:r>
      <w:r>
        <w:tab/>
      </w:r>
      <w:r>
        <w:tab/>
      </w:r>
      <w:r>
        <w:tab/>
      </w:r>
      <w:r>
        <w:tab/>
        <w:t>(4.11.17)</w:t>
      </w:r>
      <w:r>
        <w:tab/>
      </w:r>
    </w:p>
    <w:p w14:paraId="11E1D23B" w14:textId="77777777" w:rsidR="00AD0819" w:rsidRDefault="00AD0819" w:rsidP="00AD0819">
      <w:pPr>
        <w:tabs>
          <w:tab w:val="left" w:pos="7200"/>
          <w:tab w:val="left" w:pos="7920"/>
          <w:tab w:val="right" w:pos="9270"/>
        </w:tabs>
      </w:pPr>
    </w:p>
    <w:p w14:paraId="1F4AC95F" w14:textId="77777777" w:rsidR="00AD0819" w:rsidRPr="00D62725" w:rsidRDefault="00813D5B" w:rsidP="00AD0819">
      <w:pPr>
        <w:tabs>
          <w:tab w:val="left" w:pos="7200"/>
          <w:tab w:val="left" w:pos="7920"/>
          <w:tab w:val="right" w:pos="9270"/>
        </w:tabs>
      </w:pPr>
      <w:r>
        <w:t>Again,</w:t>
      </w:r>
      <w:r w:rsidR="00AD0819">
        <w:t xml:space="preserve"> one has the illusion that the current i(z) consists of the surface charge q</w:t>
      </w:r>
      <w:r w:rsidR="00AD0819">
        <w:rPr>
          <w:rStyle w:val="subscript"/>
        </w:rPr>
        <w:t>s</w:t>
      </w:r>
      <w:r w:rsidR="00AD0819">
        <w:t>(z) moving at v</w:t>
      </w:r>
      <w:r w:rsidR="00AD0819">
        <w:rPr>
          <w:rStyle w:val="subscript"/>
        </w:rPr>
        <w:t>d</w:t>
      </w:r>
      <w:r w:rsidR="00AD0819">
        <w:t>. Since v</w:t>
      </w:r>
      <w:r w:rsidR="00AD0819">
        <w:rPr>
          <w:rStyle w:val="subscript"/>
        </w:rPr>
        <w:t>d</w:t>
      </w:r>
      <w:r w:rsidR="00AD0819">
        <w:t xml:space="preserve"> is </w:t>
      </w:r>
      <w:r>
        <w:t>some large fraction of the</w:t>
      </w:r>
      <w:r w:rsidR="00AD0819">
        <w:t xml:space="preserve"> the speed of light, we know that the surface charge electrons are not really flowing down the line at such a speed</w:t>
      </w:r>
      <w:r>
        <w:t xml:space="preserve"> (they flow a few mm per second)</w:t>
      </w:r>
      <w:r w:rsidR="00AD0819">
        <w:t xml:space="preserve">. This interesting issue is addressed in Appendix D.9 (c). </w:t>
      </w:r>
    </w:p>
    <w:p w14:paraId="131C143C" w14:textId="77777777" w:rsidR="00AD0819" w:rsidRPr="00D62725" w:rsidRDefault="00AD0819" w:rsidP="00AD0819"/>
    <w:p w14:paraId="374109A7" w14:textId="77777777" w:rsidR="00AD0819" w:rsidRDefault="00AD0819" w:rsidP="00AD0819">
      <w:pPr>
        <w:pStyle w:val="Heading3"/>
      </w:pPr>
      <w:bookmarkStart w:id="98" w:name="_Toc401578483"/>
      <w:r>
        <w:t>4.12 The Classical Transmission Line Equations</w:t>
      </w:r>
      <w:bookmarkEnd w:id="98"/>
      <w:r>
        <w:t xml:space="preserve"> </w:t>
      </w:r>
    </w:p>
    <w:p w14:paraId="551C2CED" w14:textId="77777777" w:rsidR="00AD0819" w:rsidRDefault="00AD0819" w:rsidP="00AD0819">
      <w:pPr>
        <w:pStyle w:val="Heading3"/>
      </w:pPr>
    </w:p>
    <w:p w14:paraId="34F45119" w14:textId="77777777" w:rsidR="00AD0819" w:rsidRDefault="00AD0819" w:rsidP="00AD0819">
      <w:r>
        <w:t>The results of</w:t>
      </w:r>
      <w:r w:rsidR="00F3768B">
        <w:t xml:space="preserve"> the Sections 4.1 through 4.10 </w:t>
      </w:r>
      <w:r>
        <w:t xml:space="preserve">of this chapter may be succinctly summarized as: </w:t>
      </w:r>
    </w:p>
    <w:p w14:paraId="1BD7ED1F" w14:textId="77777777" w:rsidR="00AD0819" w:rsidRDefault="00AD0819" w:rsidP="00AD0819"/>
    <w:p w14:paraId="45B08B37" w14:textId="77777777" w:rsidR="00AD0819" w:rsidRPr="009316E4"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t>(4.12.1)</w:t>
      </w:r>
    </w:p>
    <w:p w14:paraId="20D9855D" w14:textId="77777777" w:rsidR="00AD0819" w:rsidRPr="009316E4"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316E4">
        <w:rPr>
          <w:color w:val="000000"/>
        </w:rPr>
        <w:tab/>
      </w:r>
      <w:r w:rsidRPr="009316E4">
        <w:rPr>
          <w:color w:val="000000"/>
        </w:rPr>
        <w:fldChar w:fldCharType="begin"/>
      </w:r>
      <w:r w:rsidRPr="009316E4">
        <w:rPr>
          <w:color w:val="000000"/>
        </w:rPr>
        <w:instrText xml:space="preserve"> EQ \f(1,C') </w:instrText>
      </w:r>
      <w:r w:rsidRPr="009316E4">
        <w:rPr>
          <w:color w:val="000000"/>
        </w:rPr>
        <w:fldChar w:fldCharType="end"/>
      </w:r>
      <w:r w:rsidRPr="009316E4">
        <w:rPr>
          <w:color w:val="000000"/>
        </w:rPr>
        <w:t xml:space="preserve">  = </w:t>
      </w:r>
      <w:r w:rsidRPr="009316E4">
        <w:rPr>
          <w:color w:val="000000"/>
        </w:rPr>
        <w:fldChar w:fldCharType="begin"/>
      </w:r>
      <w:r w:rsidRPr="009316E4">
        <w:rPr>
          <w:color w:val="000000"/>
        </w:rPr>
        <w:instrText xml:space="preserve"> EQ \f(V(z),q(z)) </w:instrText>
      </w:r>
      <w:r w:rsidRPr="009316E4">
        <w:rPr>
          <w:color w:val="000000"/>
        </w:rPr>
        <w:fldChar w:fldCharType="end"/>
      </w:r>
      <w:r w:rsidRPr="009316E4">
        <w:rPr>
          <w:color w:val="000000"/>
        </w:rPr>
        <w:t xml:space="preserve">  =  </w:t>
      </w:r>
      <w:r w:rsidRPr="009316E4">
        <w:rPr>
          <w:color w:val="000000"/>
        </w:rPr>
        <w:fldChar w:fldCharType="begin"/>
      </w:r>
      <w:r w:rsidRPr="009316E4">
        <w:rPr>
          <w:color w:val="000000"/>
        </w:rPr>
        <w:instrText xml:space="preserve"> EQ \f(1,4πξ</w:instrText>
      </w:r>
      <w:r w:rsidRPr="009316E4">
        <w:rPr>
          <w:rStyle w:val="subscript"/>
          <w:color w:val="000000"/>
        </w:rPr>
        <w:instrText>d</w:instrText>
      </w:r>
      <w:r w:rsidRPr="009316E4">
        <w:rPr>
          <w:color w:val="000000"/>
        </w:rPr>
        <w:instrText xml:space="preserve">) </w:instrText>
      </w:r>
      <w:r w:rsidRPr="009316E4">
        <w:rPr>
          <w:color w:val="000000"/>
        </w:rPr>
        <w:fldChar w:fldCharType="end"/>
      </w:r>
      <w:r w:rsidRPr="009316E4">
        <w:rPr>
          <w:color w:val="000000"/>
        </w:rPr>
        <w:t xml:space="preserve"> K</w:t>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i/>
          <w:color w:val="000000"/>
        </w:rPr>
        <w:t>(4.4.7)</w:t>
      </w:r>
      <w:r w:rsidRPr="009316E4">
        <w:rPr>
          <w:color w:val="000000"/>
        </w:rPr>
        <w:tab/>
      </w:r>
      <w:r w:rsidRPr="009316E4">
        <w:rPr>
          <w:color w:val="000000"/>
        </w:rPr>
        <w:tab/>
      </w:r>
    </w:p>
    <w:p w14:paraId="53DE0618" w14:textId="77777777" w:rsidR="00AD0819" w:rsidRPr="009316E4"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316E4">
        <w:rPr>
          <w:color w:val="000000"/>
        </w:rPr>
        <w:tab/>
        <w:t>L</w:t>
      </w:r>
      <w:r w:rsidRPr="009316E4">
        <w:rPr>
          <w:rStyle w:val="subscript"/>
          <w:color w:val="000000"/>
        </w:rPr>
        <w:t>e</w:t>
      </w:r>
      <w:r w:rsidRPr="009316E4">
        <w:rPr>
          <w:color w:val="000000"/>
        </w:rPr>
        <w:t xml:space="preserve">  = </w:t>
      </w:r>
      <w:r w:rsidRPr="009316E4">
        <w:rPr>
          <w:color w:val="000000"/>
        </w:rPr>
        <w:fldChar w:fldCharType="begin"/>
      </w:r>
      <w:r w:rsidRPr="009316E4">
        <w:rPr>
          <w:color w:val="000000"/>
        </w:rPr>
        <w:instrText xml:space="preserve"> EQ \f(W(z),i(z)) </w:instrText>
      </w:r>
      <w:r w:rsidRPr="009316E4">
        <w:rPr>
          <w:color w:val="000000"/>
        </w:rPr>
        <w:fldChar w:fldCharType="end"/>
      </w:r>
      <w:r w:rsidRPr="009316E4">
        <w:rPr>
          <w:color w:val="000000"/>
        </w:rPr>
        <w:t xml:space="preserve"> =   </w:t>
      </w:r>
      <w:r w:rsidRPr="009316E4">
        <w:rPr>
          <w:color w:val="000000"/>
        </w:rPr>
        <w:fldChar w:fldCharType="begin"/>
      </w:r>
      <w:r w:rsidRPr="009316E4">
        <w:rPr>
          <w:color w:val="000000"/>
        </w:rPr>
        <w:instrText xml:space="preserve"> EQ \f(μ</w:instrText>
      </w:r>
      <w:r w:rsidRPr="009316E4">
        <w:rPr>
          <w:rStyle w:val="subscript"/>
          <w:color w:val="000000"/>
        </w:rPr>
        <w:instrText>d</w:instrText>
      </w:r>
      <w:r w:rsidRPr="009316E4">
        <w:rPr>
          <w:color w:val="000000"/>
        </w:rPr>
        <w:instrText xml:space="preserve">,4π) </w:instrText>
      </w:r>
      <w:r w:rsidRPr="009316E4">
        <w:rPr>
          <w:color w:val="000000"/>
        </w:rPr>
        <w:fldChar w:fldCharType="end"/>
      </w:r>
      <w:r w:rsidRPr="009316E4">
        <w:rPr>
          <w:color w:val="000000"/>
        </w:rPr>
        <w:t xml:space="preserve"> K</w:t>
      </w:r>
      <w:r w:rsidRPr="009316E4">
        <w:rPr>
          <w:rStyle w:val="subscript"/>
          <w:color w:val="000000"/>
        </w:rPr>
        <w:t>L</w:t>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i/>
          <w:color w:val="000000"/>
        </w:rPr>
        <w:t>(4.10.8)</w:t>
      </w:r>
      <w:r w:rsidRPr="009316E4">
        <w:rPr>
          <w:color w:val="000000"/>
        </w:rPr>
        <w:tab/>
      </w:r>
      <w:r w:rsidRPr="009316E4">
        <w:rPr>
          <w:color w:val="000000"/>
        </w:rPr>
        <w:tab/>
      </w:r>
    </w:p>
    <w:p w14:paraId="079CA13C" w14:textId="77777777" w:rsidR="00AD0819" w:rsidRPr="009316E4"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p>
    <w:p w14:paraId="1EE23E76" w14:textId="77777777" w:rsidR="00AD0819" w:rsidRPr="009316E4" w:rsidRDefault="00AD0819" w:rsidP="00AD0819">
      <w:pPr>
        <w:pBdr>
          <w:top w:val="single" w:sz="4" w:space="1" w:color="auto"/>
          <w:left w:val="single" w:sz="4" w:space="4" w:color="auto"/>
          <w:bottom w:val="single" w:sz="4" w:space="1" w:color="auto"/>
          <w:right w:val="single" w:sz="4" w:space="4" w:color="auto"/>
        </w:pBdr>
        <w:rPr>
          <w:i/>
          <w:color w:val="000000"/>
        </w:rPr>
      </w:pPr>
      <w:r w:rsidRPr="009316E4">
        <w:rPr>
          <w:color w:val="000000"/>
        </w:rPr>
        <w:tab/>
        <w:t xml:space="preserve">K  ≡  </w:t>
      </w:r>
      <w:r w:rsidRPr="009316E4">
        <w:rPr>
          <w:color w:val="000000"/>
        </w:rPr>
        <w:fldChar w:fldCharType="begin"/>
      </w:r>
      <w:r w:rsidRPr="009316E4">
        <w:rPr>
          <w:color w:val="000000"/>
        </w:rPr>
        <w:instrText>EQ \s\up4( \i \fc\</w:instrText>
      </w:r>
      <w:r w:rsidRPr="009316E4">
        <w:rPr>
          <w:rFonts w:ascii="Lucida Sans Unicode" w:hAnsi="Lucida Sans Unicode" w:cs="Lucida Sans Unicode"/>
          <w:color w:val="000000"/>
          <w:sz w:val="32"/>
        </w:rPr>
        <w:instrText>∫</w:instrText>
      </w:r>
      <w:r w:rsidRPr="009316E4">
        <w:rPr>
          <w:color w:val="000000"/>
        </w:rPr>
        <w:instrText>\in</w:instrText>
      </w:r>
      <w:r w:rsidRPr="009316E4">
        <w:rPr>
          <w:color w:val="000000"/>
          <w:szCs w:val="22"/>
        </w:rPr>
        <w:instrText>(</w:instrText>
      </w:r>
      <w:r w:rsidRPr="009316E4">
        <w:rPr>
          <w:b/>
          <w:color w:val="000000"/>
          <w:sz w:val="18"/>
          <w:szCs w:val="18"/>
        </w:rPr>
        <w:instrText>C</w:instrText>
      </w:r>
      <w:r w:rsidRPr="009316E4">
        <w:rPr>
          <w:rStyle w:val="subscript"/>
          <w:color w:val="000000"/>
        </w:rPr>
        <w:instrText>1</w:instrText>
      </w:r>
      <w:r w:rsidRPr="009316E4">
        <w:rPr>
          <w:b/>
          <w:color w:val="000000"/>
          <w:sz w:val="18"/>
          <w:szCs w:val="18"/>
        </w:rPr>
        <w:instrText xml:space="preserve">,  </w:instrText>
      </w:r>
      <w:r w:rsidRPr="009316E4">
        <w:rPr>
          <w:color w:val="000000"/>
          <w:szCs w:val="22"/>
        </w:rPr>
        <w:instrText>, )</w:instrText>
      </w:r>
      <w:r w:rsidRPr="009316E4">
        <w:rPr>
          <w:color w:val="000000"/>
        </w:rPr>
        <w:instrText>)</w:instrText>
      </w:r>
      <w:r w:rsidRPr="009316E4">
        <w:rPr>
          <w:color w:val="000000"/>
        </w:rPr>
        <w:fldChar w:fldCharType="separate"/>
      </w:r>
      <w:r w:rsidRPr="009316E4">
        <w:rPr>
          <w:b/>
          <w:noProof/>
          <w:color w:val="000000"/>
        </w:rPr>
        <w:t>!Syntax Error, I</w:t>
      </w:r>
      <w:r w:rsidRPr="009316E4">
        <w:rPr>
          <w:color w:val="000000"/>
        </w:rPr>
        <w:fldChar w:fldCharType="end"/>
      </w:r>
      <w:r w:rsidRPr="009316E4">
        <w:rPr>
          <w:color w:val="000000"/>
        </w:rPr>
        <w:t>dx</w:t>
      </w:r>
      <w:r w:rsidRPr="009316E4">
        <w:rPr>
          <w:rStyle w:val="subscript"/>
          <w:color w:val="000000"/>
        </w:rPr>
        <w:t>1</w:t>
      </w:r>
      <w:r w:rsidRPr="009316E4">
        <w:rPr>
          <w:color w:val="000000"/>
        </w:rPr>
        <w:t>' dy</w:t>
      </w:r>
      <w:r w:rsidRPr="009316E4">
        <w:rPr>
          <w:rStyle w:val="subscript"/>
          <w:color w:val="000000"/>
        </w:rPr>
        <w:t>1</w:t>
      </w:r>
      <w:r w:rsidRPr="009316E4">
        <w:rPr>
          <w:color w:val="000000"/>
        </w:rPr>
        <w:t>' α</w:t>
      </w:r>
      <w:r w:rsidRPr="009316E4">
        <w:rPr>
          <w:rStyle w:val="subscript"/>
          <w:color w:val="000000"/>
        </w:rPr>
        <w:t>1</w:t>
      </w:r>
      <w:r w:rsidRPr="009316E4">
        <w:rPr>
          <w:color w:val="000000"/>
        </w:rPr>
        <w:t>(x</w:t>
      </w:r>
      <w:r w:rsidRPr="009316E4">
        <w:rPr>
          <w:rStyle w:val="subscript"/>
          <w:color w:val="000000"/>
        </w:rPr>
        <w:t>1</w:t>
      </w:r>
      <w:r w:rsidRPr="009316E4">
        <w:rPr>
          <w:color w:val="000000"/>
        </w:rPr>
        <w:t>',y</w:t>
      </w:r>
      <w:r w:rsidRPr="009316E4">
        <w:rPr>
          <w:rStyle w:val="subscript"/>
          <w:color w:val="000000"/>
        </w:rPr>
        <w:t>1</w:t>
      </w:r>
      <w:r w:rsidRPr="009316E4">
        <w:rPr>
          <w:color w:val="000000"/>
        </w:rPr>
        <w:t>') ln(s</w:t>
      </w:r>
      <w:r w:rsidRPr="009316E4">
        <w:rPr>
          <w:rStyle w:val="subscript"/>
          <w:color w:val="000000"/>
        </w:rPr>
        <w:t>21</w:t>
      </w:r>
      <w:r w:rsidRPr="009316E4">
        <w:rPr>
          <w:rStyle w:val="superscript"/>
          <w:color w:val="000000"/>
        </w:rPr>
        <w:t>2</w:t>
      </w:r>
      <w:r w:rsidRPr="009316E4">
        <w:rPr>
          <w:color w:val="000000"/>
        </w:rPr>
        <w:t>/s</w:t>
      </w:r>
      <w:r w:rsidRPr="009316E4">
        <w:rPr>
          <w:rStyle w:val="subscript"/>
          <w:color w:val="000000"/>
        </w:rPr>
        <w:t>11</w:t>
      </w:r>
      <w:r w:rsidRPr="009316E4">
        <w:rPr>
          <w:rStyle w:val="superscript"/>
          <w:color w:val="000000"/>
        </w:rPr>
        <w:t>2</w:t>
      </w:r>
      <w:r w:rsidRPr="009316E4">
        <w:rPr>
          <w:color w:val="000000"/>
        </w:rPr>
        <w:t>) -</w:t>
      </w:r>
      <w:r w:rsidRPr="009316E4">
        <w:rPr>
          <w:color w:val="000000"/>
        </w:rPr>
        <w:fldChar w:fldCharType="begin"/>
      </w:r>
      <w:r w:rsidRPr="009316E4">
        <w:rPr>
          <w:color w:val="000000"/>
        </w:rPr>
        <w:instrText>EQ \s\up4( \i \fc\</w:instrText>
      </w:r>
      <w:r w:rsidRPr="009316E4">
        <w:rPr>
          <w:rFonts w:ascii="Lucida Sans Unicode" w:hAnsi="Lucida Sans Unicode" w:cs="Lucida Sans Unicode"/>
          <w:color w:val="000000"/>
          <w:sz w:val="32"/>
        </w:rPr>
        <w:instrText>∫</w:instrText>
      </w:r>
      <w:r w:rsidRPr="009316E4">
        <w:rPr>
          <w:color w:val="000000"/>
        </w:rPr>
        <w:instrText>\in</w:instrText>
      </w:r>
      <w:r w:rsidRPr="009316E4">
        <w:rPr>
          <w:color w:val="000000"/>
          <w:szCs w:val="22"/>
        </w:rPr>
        <w:instrText>(</w:instrText>
      </w:r>
      <w:r w:rsidRPr="009316E4">
        <w:rPr>
          <w:b/>
          <w:color w:val="000000"/>
          <w:sz w:val="18"/>
          <w:szCs w:val="18"/>
        </w:rPr>
        <w:instrText>C</w:instrText>
      </w:r>
      <w:r w:rsidRPr="009316E4">
        <w:rPr>
          <w:rStyle w:val="subscript"/>
          <w:color w:val="000000"/>
        </w:rPr>
        <w:instrText>2</w:instrText>
      </w:r>
      <w:r w:rsidRPr="009316E4">
        <w:rPr>
          <w:b/>
          <w:color w:val="000000"/>
          <w:sz w:val="18"/>
          <w:szCs w:val="18"/>
        </w:rPr>
        <w:instrText xml:space="preserve">,  </w:instrText>
      </w:r>
      <w:r w:rsidRPr="009316E4">
        <w:rPr>
          <w:color w:val="000000"/>
          <w:szCs w:val="22"/>
        </w:rPr>
        <w:instrText>, )</w:instrText>
      </w:r>
      <w:r w:rsidRPr="009316E4">
        <w:rPr>
          <w:color w:val="000000"/>
        </w:rPr>
        <w:instrText>)</w:instrText>
      </w:r>
      <w:r w:rsidRPr="009316E4">
        <w:rPr>
          <w:color w:val="000000"/>
        </w:rPr>
        <w:fldChar w:fldCharType="separate"/>
      </w:r>
      <w:r w:rsidRPr="009316E4">
        <w:rPr>
          <w:b/>
          <w:noProof/>
          <w:color w:val="000000"/>
        </w:rPr>
        <w:t>!Syntax Error, I</w:t>
      </w:r>
      <w:r w:rsidRPr="009316E4">
        <w:rPr>
          <w:color w:val="000000"/>
        </w:rPr>
        <w:fldChar w:fldCharType="end"/>
      </w:r>
      <w:r w:rsidRPr="009316E4">
        <w:rPr>
          <w:color w:val="000000"/>
        </w:rPr>
        <w:t>dx</w:t>
      </w:r>
      <w:r w:rsidRPr="009316E4">
        <w:rPr>
          <w:rStyle w:val="subscript"/>
          <w:color w:val="000000"/>
        </w:rPr>
        <w:t>2</w:t>
      </w:r>
      <w:r w:rsidRPr="009316E4">
        <w:rPr>
          <w:color w:val="000000"/>
        </w:rPr>
        <w:t>' dy</w:t>
      </w:r>
      <w:r w:rsidRPr="009316E4">
        <w:rPr>
          <w:rStyle w:val="subscript"/>
          <w:color w:val="000000"/>
        </w:rPr>
        <w:t>2</w:t>
      </w:r>
      <w:r w:rsidRPr="009316E4">
        <w:rPr>
          <w:color w:val="000000"/>
        </w:rPr>
        <w:t>' α</w:t>
      </w:r>
      <w:r w:rsidRPr="009316E4">
        <w:rPr>
          <w:rStyle w:val="subscript"/>
          <w:color w:val="000000"/>
        </w:rPr>
        <w:t>2</w:t>
      </w:r>
      <w:r w:rsidRPr="009316E4">
        <w:rPr>
          <w:color w:val="000000"/>
        </w:rPr>
        <w:t>(x</w:t>
      </w:r>
      <w:r w:rsidRPr="009316E4">
        <w:rPr>
          <w:rStyle w:val="subscript"/>
          <w:color w:val="000000"/>
        </w:rPr>
        <w:t>2</w:t>
      </w:r>
      <w:r w:rsidRPr="009316E4">
        <w:rPr>
          <w:color w:val="000000"/>
        </w:rPr>
        <w:t>',y</w:t>
      </w:r>
      <w:r w:rsidRPr="009316E4">
        <w:rPr>
          <w:rStyle w:val="subscript"/>
          <w:color w:val="000000"/>
        </w:rPr>
        <w:t>2</w:t>
      </w:r>
      <w:r w:rsidRPr="009316E4">
        <w:rPr>
          <w:color w:val="000000"/>
        </w:rPr>
        <w:t>') ln(s</w:t>
      </w:r>
      <w:r w:rsidRPr="009316E4">
        <w:rPr>
          <w:rStyle w:val="subscript"/>
          <w:color w:val="000000"/>
        </w:rPr>
        <w:t>22</w:t>
      </w:r>
      <w:r w:rsidRPr="009316E4">
        <w:rPr>
          <w:rStyle w:val="superscript"/>
          <w:color w:val="000000"/>
        </w:rPr>
        <w:t>2</w:t>
      </w:r>
      <w:r w:rsidRPr="009316E4">
        <w:rPr>
          <w:color w:val="000000"/>
        </w:rPr>
        <w:t>/s</w:t>
      </w:r>
      <w:r w:rsidRPr="009316E4">
        <w:rPr>
          <w:rStyle w:val="subscript"/>
          <w:color w:val="000000"/>
        </w:rPr>
        <w:t>12</w:t>
      </w:r>
      <w:r w:rsidRPr="009316E4">
        <w:rPr>
          <w:rStyle w:val="superscript"/>
          <w:color w:val="000000"/>
        </w:rPr>
        <w:t>2</w:t>
      </w:r>
      <w:r w:rsidRPr="009316E4">
        <w:rPr>
          <w:color w:val="000000"/>
        </w:rPr>
        <w:t>)</w:t>
      </w:r>
      <w:r w:rsidRPr="009316E4">
        <w:rPr>
          <w:color w:val="000000"/>
        </w:rPr>
        <w:tab/>
      </w:r>
      <w:r w:rsidRPr="009316E4">
        <w:rPr>
          <w:color w:val="000000"/>
        </w:rPr>
        <w:tab/>
      </w:r>
      <w:r w:rsidRPr="009316E4">
        <w:rPr>
          <w:i/>
          <w:color w:val="000000"/>
        </w:rPr>
        <w:t>(4.4.8)</w:t>
      </w:r>
    </w:p>
    <w:p w14:paraId="6882E92A" w14:textId="77777777" w:rsidR="00AD0819" w:rsidRPr="009316E4" w:rsidRDefault="00AD0819" w:rsidP="00AD0819">
      <w:pPr>
        <w:pBdr>
          <w:top w:val="single" w:sz="4" w:space="1" w:color="auto"/>
          <w:left w:val="single" w:sz="4" w:space="4" w:color="auto"/>
          <w:bottom w:val="single" w:sz="4" w:space="1" w:color="auto"/>
          <w:right w:val="single" w:sz="4" w:space="4" w:color="auto"/>
        </w:pBdr>
        <w:rPr>
          <w:i/>
          <w:color w:val="000000"/>
        </w:rPr>
      </w:pPr>
      <w:r w:rsidRPr="009316E4">
        <w:rPr>
          <w:color w:val="000000"/>
        </w:rPr>
        <w:tab/>
        <w:t>K</w:t>
      </w:r>
      <w:r w:rsidRPr="009316E4">
        <w:rPr>
          <w:rStyle w:val="subscript"/>
          <w:color w:val="000000"/>
        </w:rPr>
        <w:t>L</w:t>
      </w:r>
      <w:r w:rsidRPr="009316E4">
        <w:rPr>
          <w:color w:val="000000"/>
        </w:rPr>
        <w:t xml:space="preserve"> ≡  </w:t>
      </w:r>
      <w:r w:rsidRPr="009316E4">
        <w:rPr>
          <w:color w:val="000000"/>
        </w:rPr>
        <w:fldChar w:fldCharType="begin"/>
      </w:r>
      <w:r w:rsidRPr="009316E4">
        <w:rPr>
          <w:color w:val="000000"/>
        </w:rPr>
        <w:instrText>EQ \s\up4( \i \fc\</w:instrText>
      </w:r>
      <w:r w:rsidRPr="009316E4">
        <w:rPr>
          <w:rFonts w:ascii="Lucida Sans Unicode" w:hAnsi="Lucida Sans Unicode" w:cs="Lucida Sans Unicode"/>
          <w:color w:val="000000"/>
          <w:sz w:val="32"/>
        </w:rPr>
        <w:instrText>∫</w:instrText>
      </w:r>
      <w:r w:rsidRPr="009316E4">
        <w:rPr>
          <w:color w:val="000000"/>
        </w:rPr>
        <w:instrText>\in</w:instrText>
      </w:r>
      <w:r w:rsidRPr="009316E4">
        <w:rPr>
          <w:color w:val="000000"/>
          <w:szCs w:val="22"/>
        </w:rPr>
        <w:instrText>(</w:instrText>
      </w:r>
      <w:r w:rsidRPr="009316E4">
        <w:rPr>
          <w:b/>
          <w:color w:val="000000"/>
          <w:sz w:val="18"/>
          <w:szCs w:val="18"/>
        </w:rPr>
        <w:instrText>C</w:instrText>
      </w:r>
      <w:r w:rsidRPr="009316E4">
        <w:rPr>
          <w:rStyle w:val="subscript"/>
          <w:color w:val="000000"/>
        </w:rPr>
        <w:instrText>1</w:instrText>
      </w:r>
      <w:r w:rsidRPr="009316E4">
        <w:rPr>
          <w:b/>
          <w:color w:val="000000"/>
          <w:sz w:val="18"/>
          <w:szCs w:val="18"/>
        </w:rPr>
        <w:instrText xml:space="preserve">,  </w:instrText>
      </w:r>
      <w:r w:rsidRPr="009316E4">
        <w:rPr>
          <w:color w:val="000000"/>
          <w:szCs w:val="22"/>
        </w:rPr>
        <w:instrText>, )</w:instrText>
      </w:r>
      <w:r w:rsidRPr="009316E4">
        <w:rPr>
          <w:color w:val="000000"/>
        </w:rPr>
        <w:instrText>)</w:instrText>
      </w:r>
      <w:r w:rsidRPr="009316E4">
        <w:rPr>
          <w:color w:val="000000"/>
        </w:rPr>
        <w:fldChar w:fldCharType="separate"/>
      </w:r>
      <w:r w:rsidRPr="009316E4">
        <w:rPr>
          <w:b/>
          <w:noProof/>
          <w:color w:val="000000"/>
        </w:rPr>
        <w:t>!Syntax Error, I</w:t>
      </w:r>
      <w:r w:rsidRPr="009316E4">
        <w:rPr>
          <w:color w:val="000000"/>
        </w:rPr>
        <w:fldChar w:fldCharType="end"/>
      </w:r>
      <w:r w:rsidRPr="009316E4">
        <w:rPr>
          <w:color w:val="000000"/>
        </w:rPr>
        <w:t>dx</w:t>
      </w:r>
      <w:r w:rsidRPr="009316E4">
        <w:rPr>
          <w:rStyle w:val="subscript"/>
          <w:color w:val="000000"/>
        </w:rPr>
        <w:t>1</w:t>
      </w:r>
      <w:r w:rsidRPr="009316E4">
        <w:rPr>
          <w:color w:val="000000"/>
        </w:rPr>
        <w:t>' dy</w:t>
      </w:r>
      <w:r w:rsidRPr="009316E4">
        <w:rPr>
          <w:rStyle w:val="subscript"/>
          <w:color w:val="000000"/>
        </w:rPr>
        <w:t>1</w:t>
      </w:r>
      <w:r w:rsidRPr="009316E4">
        <w:rPr>
          <w:color w:val="000000"/>
        </w:rPr>
        <w:t>' b</w:t>
      </w:r>
      <w:r w:rsidRPr="009316E4">
        <w:rPr>
          <w:rStyle w:val="subscript"/>
          <w:color w:val="000000"/>
        </w:rPr>
        <w:t>1</w:t>
      </w:r>
      <w:r w:rsidRPr="009316E4">
        <w:rPr>
          <w:color w:val="000000"/>
        </w:rPr>
        <w:t>(x</w:t>
      </w:r>
      <w:r w:rsidRPr="009316E4">
        <w:rPr>
          <w:rStyle w:val="subscript"/>
          <w:color w:val="000000"/>
        </w:rPr>
        <w:t>1</w:t>
      </w:r>
      <w:r w:rsidRPr="009316E4">
        <w:rPr>
          <w:color w:val="000000"/>
        </w:rPr>
        <w:t>',y</w:t>
      </w:r>
      <w:r w:rsidRPr="009316E4">
        <w:rPr>
          <w:rStyle w:val="subscript"/>
          <w:color w:val="000000"/>
        </w:rPr>
        <w:t>1</w:t>
      </w:r>
      <w:r w:rsidRPr="009316E4">
        <w:rPr>
          <w:color w:val="000000"/>
        </w:rPr>
        <w:t>') ln(s</w:t>
      </w:r>
      <w:r w:rsidRPr="009316E4">
        <w:rPr>
          <w:rStyle w:val="subscript"/>
          <w:color w:val="000000"/>
        </w:rPr>
        <w:t>21</w:t>
      </w:r>
      <w:r w:rsidRPr="009316E4">
        <w:rPr>
          <w:rStyle w:val="superscript"/>
          <w:color w:val="000000"/>
        </w:rPr>
        <w:t>2</w:t>
      </w:r>
      <w:r w:rsidRPr="009316E4">
        <w:rPr>
          <w:color w:val="000000"/>
        </w:rPr>
        <w:t>/s</w:t>
      </w:r>
      <w:r w:rsidRPr="009316E4">
        <w:rPr>
          <w:rStyle w:val="subscript"/>
          <w:color w:val="000000"/>
        </w:rPr>
        <w:t>11</w:t>
      </w:r>
      <w:r w:rsidRPr="009316E4">
        <w:rPr>
          <w:rStyle w:val="superscript"/>
          <w:color w:val="000000"/>
        </w:rPr>
        <w:t>2</w:t>
      </w:r>
      <w:r w:rsidRPr="009316E4">
        <w:rPr>
          <w:color w:val="000000"/>
        </w:rPr>
        <w:t>) -</w:t>
      </w:r>
      <w:r w:rsidRPr="009316E4">
        <w:rPr>
          <w:color w:val="000000"/>
        </w:rPr>
        <w:fldChar w:fldCharType="begin"/>
      </w:r>
      <w:r w:rsidRPr="009316E4">
        <w:rPr>
          <w:color w:val="000000"/>
        </w:rPr>
        <w:instrText>EQ \s\up4( \i \fc\</w:instrText>
      </w:r>
      <w:r w:rsidRPr="009316E4">
        <w:rPr>
          <w:rFonts w:ascii="Lucida Sans Unicode" w:hAnsi="Lucida Sans Unicode" w:cs="Lucida Sans Unicode"/>
          <w:color w:val="000000"/>
          <w:sz w:val="32"/>
        </w:rPr>
        <w:instrText>∫</w:instrText>
      </w:r>
      <w:r w:rsidRPr="009316E4">
        <w:rPr>
          <w:color w:val="000000"/>
        </w:rPr>
        <w:instrText>\in</w:instrText>
      </w:r>
      <w:r w:rsidRPr="009316E4">
        <w:rPr>
          <w:color w:val="000000"/>
          <w:szCs w:val="22"/>
        </w:rPr>
        <w:instrText>(</w:instrText>
      </w:r>
      <w:r w:rsidRPr="009316E4">
        <w:rPr>
          <w:b/>
          <w:color w:val="000000"/>
          <w:sz w:val="18"/>
          <w:szCs w:val="18"/>
        </w:rPr>
        <w:instrText>C</w:instrText>
      </w:r>
      <w:r w:rsidRPr="009316E4">
        <w:rPr>
          <w:rStyle w:val="subscript"/>
          <w:color w:val="000000"/>
        </w:rPr>
        <w:instrText>2</w:instrText>
      </w:r>
      <w:r w:rsidRPr="009316E4">
        <w:rPr>
          <w:b/>
          <w:color w:val="000000"/>
          <w:sz w:val="18"/>
          <w:szCs w:val="18"/>
        </w:rPr>
        <w:instrText xml:space="preserve">,  </w:instrText>
      </w:r>
      <w:r w:rsidRPr="009316E4">
        <w:rPr>
          <w:color w:val="000000"/>
          <w:szCs w:val="22"/>
        </w:rPr>
        <w:instrText>, )</w:instrText>
      </w:r>
      <w:r w:rsidRPr="009316E4">
        <w:rPr>
          <w:color w:val="000000"/>
        </w:rPr>
        <w:instrText>)</w:instrText>
      </w:r>
      <w:r w:rsidRPr="009316E4">
        <w:rPr>
          <w:color w:val="000000"/>
        </w:rPr>
        <w:fldChar w:fldCharType="separate"/>
      </w:r>
      <w:r w:rsidRPr="009316E4">
        <w:rPr>
          <w:b/>
          <w:noProof/>
          <w:color w:val="000000"/>
        </w:rPr>
        <w:t>!Syntax Error, I</w:t>
      </w:r>
      <w:r w:rsidRPr="009316E4">
        <w:rPr>
          <w:color w:val="000000"/>
        </w:rPr>
        <w:fldChar w:fldCharType="end"/>
      </w:r>
      <w:r w:rsidRPr="009316E4">
        <w:rPr>
          <w:color w:val="000000"/>
        </w:rPr>
        <w:t>dx</w:t>
      </w:r>
      <w:r w:rsidRPr="009316E4">
        <w:rPr>
          <w:rStyle w:val="subscript"/>
          <w:color w:val="000000"/>
        </w:rPr>
        <w:t>2</w:t>
      </w:r>
      <w:r w:rsidRPr="009316E4">
        <w:rPr>
          <w:color w:val="000000"/>
        </w:rPr>
        <w:t>' dy</w:t>
      </w:r>
      <w:r w:rsidRPr="009316E4">
        <w:rPr>
          <w:rStyle w:val="subscript"/>
          <w:color w:val="000000"/>
        </w:rPr>
        <w:t>2</w:t>
      </w:r>
      <w:r w:rsidRPr="009316E4">
        <w:rPr>
          <w:color w:val="000000"/>
        </w:rPr>
        <w:t>' b</w:t>
      </w:r>
      <w:r w:rsidRPr="009316E4">
        <w:rPr>
          <w:rStyle w:val="subscript"/>
          <w:color w:val="000000"/>
        </w:rPr>
        <w:t>2</w:t>
      </w:r>
      <w:r w:rsidRPr="009316E4">
        <w:rPr>
          <w:color w:val="000000"/>
        </w:rPr>
        <w:t>(x</w:t>
      </w:r>
      <w:r w:rsidRPr="009316E4">
        <w:rPr>
          <w:rStyle w:val="subscript"/>
          <w:color w:val="000000"/>
        </w:rPr>
        <w:t>2</w:t>
      </w:r>
      <w:r w:rsidRPr="009316E4">
        <w:rPr>
          <w:color w:val="000000"/>
        </w:rPr>
        <w:t>',y</w:t>
      </w:r>
      <w:r w:rsidRPr="009316E4">
        <w:rPr>
          <w:rStyle w:val="subscript"/>
          <w:color w:val="000000"/>
        </w:rPr>
        <w:t>2</w:t>
      </w:r>
      <w:r w:rsidRPr="009316E4">
        <w:rPr>
          <w:color w:val="000000"/>
        </w:rPr>
        <w:t>') ln(s</w:t>
      </w:r>
      <w:r w:rsidRPr="009316E4">
        <w:rPr>
          <w:rStyle w:val="subscript"/>
          <w:color w:val="000000"/>
        </w:rPr>
        <w:t>22</w:t>
      </w:r>
      <w:r w:rsidRPr="009316E4">
        <w:rPr>
          <w:rStyle w:val="superscript"/>
          <w:color w:val="000000"/>
        </w:rPr>
        <w:t>2</w:t>
      </w:r>
      <w:r w:rsidRPr="009316E4">
        <w:rPr>
          <w:color w:val="000000"/>
        </w:rPr>
        <w:t>/s</w:t>
      </w:r>
      <w:r w:rsidRPr="009316E4">
        <w:rPr>
          <w:rStyle w:val="subscript"/>
          <w:color w:val="000000"/>
        </w:rPr>
        <w:t>12</w:t>
      </w:r>
      <w:r w:rsidRPr="009316E4">
        <w:rPr>
          <w:rStyle w:val="superscript"/>
          <w:color w:val="000000"/>
        </w:rPr>
        <w:t>2</w:t>
      </w:r>
      <w:r w:rsidRPr="009316E4">
        <w:rPr>
          <w:color w:val="000000"/>
        </w:rPr>
        <w:t>)</w:t>
      </w:r>
      <w:r w:rsidRPr="009316E4">
        <w:rPr>
          <w:color w:val="000000"/>
        </w:rPr>
        <w:tab/>
      </w:r>
      <w:r w:rsidRPr="009316E4">
        <w:rPr>
          <w:color w:val="000000"/>
        </w:rPr>
        <w:tab/>
      </w:r>
      <w:r w:rsidRPr="009316E4">
        <w:rPr>
          <w:i/>
          <w:color w:val="000000"/>
        </w:rPr>
        <w:t>(4.10.9)</w:t>
      </w:r>
    </w:p>
    <w:p w14:paraId="0137E839" w14:textId="77777777" w:rsidR="00AD0819" w:rsidRPr="009316E4" w:rsidRDefault="00AD0819" w:rsidP="00AD0819">
      <w:pPr>
        <w:pBdr>
          <w:top w:val="single" w:sz="4" w:space="1" w:color="auto"/>
          <w:left w:val="single" w:sz="4" w:space="4" w:color="auto"/>
          <w:bottom w:val="single" w:sz="4" w:space="1" w:color="auto"/>
          <w:right w:val="single" w:sz="4" w:space="4" w:color="auto"/>
        </w:pBdr>
        <w:rPr>
          <w:color w:val="000000"/>
        </w:rPr>
      </w:pPr>
    </w:p>
    <w:p w14:paraId="58D47EC4" w14:textId="77777777" w:rsidR="00AD0819" w:rsidRDefault="00AD0819" w:rsidP="00AD0819">
      <w:pPr>
        <w:tabs>
          <w:tab w:val="left" w:pos="7200"/>
          <w:tab w:val="left" w:pos="7920"/>
          <w:tab w:val="right" w:pos="9270"/>
        </w:tabs>
      </w:pPr>
    </w:p>
    <w:p w14:paraId="6B0FF78C" w14:textId="77777777" w:rsidR="00AD0819" w:rsidRDefault="00AD0819" w:rsidP="00AD0819">
      <w:r>
        <w:t xml:space="preserve">Notice that we have made no assumptions whatsoever about the cross-sectional shape of the transmission line. We have only assumed that the transverse dimensions are small compared to the wavelength </w:t>
      </w:r>
      <w:r w:rsidRPr="00A020C0">
        <w:t>λ</w:t>
      </w:r>
      <w:r>
        <w:t xml:space="preserve"> that corresponds to </w:t>
      </w:r>
      <w:r w:rsidRPr="002C3552">
        <w:t>β</w:t>
      </w:r>
      <w:r w:rsidR="00F3768B">
        <w:rPr>
          <w:rStyle w:val="subscript"/>
        </w:rPr>
        <w:t>d</w:t>
      </w:r>
      <w:r>
        <w:t xml:space="preserve"> -- this was the transmission line limit. </w:t>
      </w:r>
    </w:p>
    <w:p w14:paraId="5E98B310" w14:textId="77777777" w:rsidR="00AD0819" w:rsidRDefault="00AD0819" w:rsidP="00AD0819"/>
    <w:p w14:paraId="231A5ABC" w14:textId="77777777" w:rsidR="00AD0819" w:rsidRDefault="00AD0819" w:rsidP="00AD0819">
      <w:pPr>
        <w:pStyle w:val="Heading4"/>
      </w:pPr>
      <w:bookmarkStart w:id="99" w:name="_Toc401578484"/>
      <w:r>
        <w:t>(a) Initial Processing</w:t>
      </w:r>
      <w:bookmarkEnd w:id="99"/>
    </w:p>
    <w:p w14:paraId="4517A3AE" w14:textId="77777777" w:rsidR="00AD0819" w:rsidRPr="000F14F5" w:rsidRDefault="00AD0819" w:rsidP="00AD0819"/>
    <w:p w14:paraId="36EF2BB2" w14:textId="77777777" w:rsidR="00AD0819" w:rsidRDefault="00AD0819" w:rsidP="00AD0819">
      <w:r>
        <w:t xml:space="preserve">There are several equations from Chapter 1 we shall now press into service: </w:t>
      </w:r>
    </w:p>
    <w:p w14:paraId="106C0B35" w14:textId="77777777" w:rsidR="00AD0819" w:rsidRDefault="00AD0819" w:rsidP="00AD0819"/>
    <w:p w14:paraId="1BF6A4EE" w14:textId="77777777" w:rsidR="00AD0819" w:rsidRDefault="00AD0819" w:rsidP="00AD0819">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r>
        <w:tab/>
      </w:r>
      <w:r>
        <w:tab/>
      </w:r>
      <w:r>
        <w:tab/>
      </w:r>
      <w:r>
        <w:tab/>
      </w:r>
      <w:r>
        <w:tab/>
      </w:r>
      <w:r>
        <w:tab/>
      </w:r>
      <w:r>
        <w:tab/>
      </w:r>
      <w:r>
        <w:tab/>
      </w:r>
      <w:r>
        <w:tab/>
      </w:r>
      <w:r>
        <w:tab/>
      </w:r>
      <w:r w:rsidRPr="00CB3370">
        <w:rPr>
          <w:i/>
        </w:rPr>
        <w:t>(1.3.1)</w:t>
      </w:r>
    </w:p>
    <w:p w14:paraId="60220C89" w14:textId="77777777" w:rsidR="00AD0819" w:rsidRDefault="00AD0819" w:rsidP="00AD0819">
      <w:pPr>
        <w:tabs>
          <w:tab w:val="left" w:pos="7200"/>
          <w:tab w:val="left" w:pos="7920"/>
          <w:tab w:val="right" w:pos="9270"/>
        </w:tabs>
      </w:pPr>
      <w:r>
        <w:tab/>
        <w:t xml:space="preserve">div </w:t>
      </w:r>
      <w:r>
        <w:rPr>
          <w:b/>
        </w:rPr>
        <w:t>A</w:t>
      </w:r>
      <w:r>
        <w:t xml:space="preserve"> =</w:t>
      </w:r>
      <w:r w:rsidRPr="00050CB7">
        <w:rPr>
          <w:color w:val="FF0000"/>
        </w:rPr>
        <w:t xml:space="preserve"> </w:t>
      </w:r>
      <w:r>
        <w:t>- μ</w:t>
      </w:r>
      <w:r>
        <w:rPr>
          <w:rStyle w:val="subscript"/>
        </w:rPr>
        <w:t>d</w:t>
      </w:r>
      <w:r>
        <w:t>ε</w:t>
      </w:r>
      <w:r>
        <w:rPr>
          <w:rStyle w:val="subscript"/>
        </w:rPr>
        <w:t>d</w:t>
      </w:r>
      <w:r>
        <w:t xml:space="preserve"> ∂</w:t>
      </w:r>
      <w:r>
        <w:rPr>
          <w:rStyle w:val="subscript"/>
        </w:rPr>
        <w:t>t</w:t>
      </w:r>
      <w:r>
        <w:t>φ - μ</w:t>
      </w:r>
      <w:r w:rsidR="00F3768B">
        <w:rPr>
          <w:rStyle w:val="subscript"/>
        </w:rPr>
        <w:t>d</w:t>
      </w:r>
      <w:r>
        <w:t>σ</w:t>
      </w:r>
      <w:r w:rsidR="00F3768B">
        <w:rPr>
          <w:rStyle w:val="subscript"/>
        </w:rPr>
        <w:t>d</w:t>
      </w:r>
      <w:r w:rsidR="00F3768B">
        <w:t>φ  .</w:t>
      </w:r>
      <w:r w:rsidR="00F3768B">
        <w:tab/>
      </w:r>
      <w:r>
        <w:t xml:space="preserve">// the King gauge </w:t>
      </w:r>
      <w:r>
        <w:tab/>
      </w:r>
      <w:r>
        <w:tab/>
      </w:r>
      <w:r>
        <w:tab/>
      </w:r>
      <w:r>
        <w:tab/>
      </w:r>
      <w:r>
        <w:tab/>
      </w:r>
      <w:r w:rsidRPr="000F14F5">
        <w:rPr>
          <w:i/>
        </w:rPr>
        <w:t>(1.3.18)</w:t>
      </w:r>
    </w:p>
    <w:p w14:paraId="1547C7F4" w14:textId="77777777" w:rsidR="00AD0819" w:rsidRDefault="00AD0819" w:rsidP="00AD0819"/>
    <w:p w14:paraId="7DCE897E" w14:textId="77777777" w:rsidR="00AD0819" w:rsidRDefault="00AD0819" w:rsidP="00AD0819">
      <w:r>
        <w:t>In the frequency domain these become,</w:t>
      </w:r>
    </w:p>
    <w:p w14:paraId="777DAD44" w14:textId="77777777" w:rsidR="00AD0819" w:rsidRDefault="00AD0819" w:rsidP="00AD0819"/>
    <w:p w14:paraId="2B6D0BB5" w14:textId="77777777" w:rsidR="00AD0819" w:rsidRDefault="00AD0819" w:rsidP="00AD0819">
      <w:pPr>
        <w:tabs>
          <w:tab w:val="left" w:pos="7200"/>
          <w:tab w:val="left" w:pos="7920"/>
          <w:tab w:val="right" w:pos="9270"/>
        </w:tabs>
      </w:pPr>
      <w:r>
        <w:tab/>
      </w:r>
      <w:r>
        <w:rPr>
          <w:b/>
        </w:rPr>
        <w:t>E</w:t>
      </w:r>
      <w:r>
        <w:t xml:space="preserve"> = - </w:t>
      </w:r>
      <w:r w:rsidRPr="007D150D">
        <w:t>grad</w:t>
      </w:r>
      <w:r>
        <w:t xml:space="preserve"> </w:t>
      </w:r>
      <w:r w:rsidRPr="002C3552">
        <w:t>φ</w:t>
      </w:r>
      <w:r>
        <w:t xml:space="preserve"> - j</w:t>
      </w:r>
      <w:r w:rsidRPr="002C3552">
        <w:t>ω</w:t>
      </w:r>
      <w:r>
        <w:rPr>
          <w:b/>
        </w:rPr>
        <w:t>A</w:t>
      </w:r>
      <w:r>
        <w:rPr>
          <w:rFonts w:ascii="Symbol" w:hAnsi="Symbol"/>
        </w:rPr>
        <w:tab/>
      </w:r>
    </w:p>
    <w:p w14:paraId="1166D7ED" w14:textId="77777777" w:rsidR="00AD0819" w:rsidRPr="00EE5699" w:rsidRDefault="00AD0819" w:rsidP="00AD0819">
      <w:pPr>
        <w:tabs>
          <w:tab w:val="left" w:pos="7200"/>
          <w:tab w:val="left" w:pos="7920"/>
          <w:tab w:val="right" w:pos="9270"/>
        </w:tabs>
      </w:pPr>
      <w:r>
        <w:tab/>
        <w:t xml:space="preserve">div </w:t>
      </w:r>
      <w:r>
        <w:rPr>
          <w:b/>
        </w:rPr>
        <w:t xml:space="preserve">A </w:t>
      </w:r>
      <w:r>
        <w:t>= - j (</w:t>
      </w:r>
      <w:r w:rsidRPr="002C3552">
        <w:t>β</w:t>
      </w:r>
      <w:r>
        <w:rPr>
          <w:rStyle w:val="subscript"/>
        </w:rPr>
        <w:t>d</w:t>
      </w:r>
      <w:r w:rsidRPr="00ED6797">
        <w:rPr>
          <w:rStyle w:val="superscript"/>
        </w:rPr>
        <w:t>2</w:t>
      </w:r>
      <w:r>
        <w:t>/</w:t>
      </w:r>
      <w:r w:rsidRPr="002C3552">
        <w:t>ω</w:t>
      </w:r>
      <w:r>
        <w:rPr>
          <w:rFonts w:ascii="Symbol" w:hAnsi="Symbol"/>
        </w:rPr>
        <w:t></w:t>
      </w:r>
      <w:r>
        <w:rPr>
          <w:rFonts w:ascii="Symbol" w:hAnsi="Symbol"/>
        </w:rPr>
        <w:t></w:t>
      </w:r>
      <w:r w:rsidRPr="002C3552">
        <w:t>φ</w:t>
      </w:r>
      <w:r w:rsidR="00F3768B">
        <w:t xml:space="preserve"> .</w:t>
      </w:r>
      <w:r w:rsidR="00F3768B">
        <w:tab/>
      </w:r>
      <w:r w:rsidR="00F3768B">
        <w:tab/>
        <w:t xml:space="preserve">// the King gauge, </w:t>
      </w:r>
      <w:r>
        <w:t>see (1.5.5)</w:t>
      </w:r>
      <w:r w:rsidR="00F3768B">
        <w:tab/>
      </w:r>
      <w:r w:rsidR="00F3768B">
        <w:tab/>
      </w:r>
      <w:r>
        <w:tab/>
      </w:r>
      <w:r>
        <w:tab/>
        <w:t>(4.12.2)</w:t>
      </w:r>
    </w:p>
    <w:p w14:paraId="31766947" w14:textId="77777777" w:rsidR="00AD0819" w:rsidRDefault="00AD0819" w:rsidP="00AD0819">
      <w:pPr>
        <w:rPr>
          <w:rFonts w:ascii="Symbol" w:hAnsi="Symbol"/>
        </w:rPr>
      </w:pPr>
    </w:p>
    <w:p w14:paraId="26B19BE4" w14:textId="77777777" w:rsidR="00AD0819" w:rsidRDefault="00AD0819" w:rsidP="00AD0819">
      <w:r>
        <w:t xml:space="preserve">According to </w:t>
      </w:r>
      <w:r w:rsidR="00F3768B">
        <w:t xml:space="preserve">Fact </w:t>
      </w:r>
      <w:r>
        <w:t xml:space="preserve">(4.7.1), potential </w:t>
      </w:r>
      <w:r w:rsidRPr="00BC3DFA">
        <w:rPr>
          <w:b/>
        </w:rPr>
        <w:t>A</w:t>
      </w:r>
      <w:r>
        <w:t xml:space="preserve"> has only component A</w:t>
      </w:r>
      <w:r w:rsidRPr="00284D4C">
        <w:rPr>
          <w:rStyle w:val="subscript"/>
        </w:rPr>
        <w:t>z</w:t>
      </w:r>
      <w:r>
        <w:t xml:space="preserve">, so these equations become </w:t>
      </w:r>
    </w:p>
    <w:p w14:paraId="06B63E2B" w14:textId="77777777" w:rsidR="00AD0819" w:rsidRDefault="00AD0819" w:rsidP="00AD0819"/>
    <w:p w14:paraId="187B9DEA" w14:textId="77777777" w:rsidR="00AD0819" w:rsidRDefault="00AD0819" w:rsidP="00AD0819">
      <w:pPr>
        <w:tabs>
          <w:tab w:val="left" w:pos="7200"/>
          <w:tab w:val="left" w:pos="7920"/>
          <w:tab w:val="right" w:pos="9270"/>
        </w:tabs>
      </w:pPr>
      <w:r>
        <w:tab/>
        <w:t>E</w:t>
      </w:r>
      <w:r w:rsidRPr="00284D4C">
        <w:rPr>
          <w:rStyle w:val="subscript"/>
        </w:rPr>
        <w:t>z</w:t>
      </w:r>
      <w:r>
        <w:t>(</w:t>
      </w:r>
      <w:r w:rsidRPr="00CB3370">
        <w:rPr>
          <w:b/>
        </w:rPr>
        <w:t>x</w:t>
      </w:r>
      <w:r>
        <w:t>) = - ∂</w:t>
      </w:r>
      <w:r>
        <w:rPr>
          <w:rStyle w:val="subscript"/>
        </w:rPr>
        <w:t>z</w:t>
      </w:r>
      <w:r>
        <w:t>φ(</w:t>
      </w:r>
      <w:r w:rsidRPr="00CB3370">
        <w:rPr>
          <w:b/>
        </w:rPr>
        <w:t>x</w:t>
      </w:r>
      <w:r>
        <w:t>) - j</w:t>
      </w:r>
      <w:r w:rsidRPr="002C3552">
        <w:t>ω</w:t>
      </w:r>
      <w:r>
        <w:t>A</w:t>
      </w:r>
      <w:r w:rsidRPr="00284D4C">
        <w:rPr>
          <w:rStyle w:val="subscript"/>
        </w:rPr>
        <w:t>z</w:t>
      </w:r>
      <w:r>
        <w:t>(</w:t>
      </w:r>
      <w:r w:rsidRPr="00CB3370">
        <w:rPr>
          <w:b/>
        </w:rPr>
        <w:t>x</w:t>
      </w:r>
      <w:r>
        <w:t>)</w:t>
      </w:r>
      <w:r>
        <w:tab/>
      </w:r>
      <w:r>
        <w:tab/>
      </w:r>
      <w:r>
        <w:tab/>
      </w:r>
    </w:p>
    <w:p w14:paraId="5965C684" w14:textId="77777777" w:rsidR="00AD0819" w:rsidRDefault="00AD0819" w:rsidP="00AD0819">
      <w:pPr>
        <w:tabs>
          <w:tab w:val="left" w:pos="7200"/>
          <w:tab w:val="left" w:pos="7920"/>
          <w:tab w:val="right" w:pos="9270"/>
        </w:tabs>
      </w:pPr>
      <w:r>
        <w:tab/>
        <w:t>∂</w:t>
      </w:r>
      <w:r>
        <w:rPr>
          <w:rStyle w:val="subscript"/>
        </w:rPr>
        <w:t>z</w:t>
      </w:r>
      <w:r>
        <w:t>A</w:t>
      </w:r>
      <w:r>
        <w:rPr>
          <w:rStyle w:val="subscript"/>
        </w:rPr>
        <w:t>z</w:t>
      </w:r>
      <w:r>
        <w:t>(</w:t>
      </w:r>
      <w:r w:rsidRPr="00CB3370">
        <w:rPr>
          <w:b/>
        </w:rPr>
        <w:t>x</w:t>
      </w:r>
      <w:r>
        <w:t>) = - j (</w:t>
      </w:r>
      <w:r w:rsidRPr="002C3552">
        <w:t>β</w:t>
      </w:r>
      <w:r>
        <w:rPr>
          <w:rStyle w:val="subscript"/>
        </w:rPr>
        <w:t>d</w:t>
      </w:r>
      <w:r w:rsidRPr="00ED6797">
        <w:rPr>
          <w:rStyle w:val="superscript"/>
        </w:rPr>
        <w:t>2</w:t>
      </w:r>
      <w:r>
        <w:t>/</w:t>
      </w:r>
      <w:r w:rsidRPr="002C3552">
        <w:t>ω</w:t>
      </w:r>
      <w:r>
        <w:rPr>
          <w:rFonts w:ascii="Symbol" w:hAnsi="Symbol"/>
        </w:rPr>
        <w:t></w:t>
      </w:r>
      <w:r>
        <w:rPr>
          <w:rFonts w:ascii="Symbol" w:hAnsi="Symbol"/>
        </w:rPr>
        <w:t></w:t>
      </w:r>
      <w:r w:rsidRPr="002C3552">
        <w:t>φ</w:t>
      </w:r>
      <w:r>
        <w:t>(</w:t>
      </w:r>
      <w:r w:rsidRPr="00CB3370">
        <w:rPr>
          <w:b/>
        </w:rPr>
        <w:t>x</w:t>
      </w:r>
      <w:r>
        <w: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(4.12.3)</w:t>
      </w:r>
    </w:p>
    <w:p w14:paraId="307D8BBF" w14:textId="77777777" w:rsidR="00AD0819" w:rsidRDefault="00AD0819" w:rsidP="00AD0819">
      <w:pPr>
        <w:tabs>
          <w:tab w:val="left" w:pos="7200"/>
          <w:tab w:val="left" w:pos="7920"/>
          <w:tab w:val="right" w:pos="9270"/>
        </w:tabs>
      </w:pPr>
    </w:p>
    <w:p w14:paraId="5B66F766" w14:textId="77777777" w:rsidR="00AD0819" w:rsidRPr="002A1666" w:rsidRDefault="00AD0819" w:rsidP="00AD0819">
      <w:pPr>
        <w:tabs>
          <w:tab w:val="left" w:pos="7200"/>
          <w:tab w:val="left" w:pos="7920"/>
          <w:tab w:val="right" w:pos="9270"/>
        </w:tabs>
        <w:rPr>
          <w:rFonts w:ascii="Symbol" w:hAnsi="Symbol"/>
          <w:color w:val="000000"/>
        </w:rPr>
      </w:pPr>
      <w:r w:rsidRPr="002A1666">
        <w:rPr>
          <w:color w:val="000000"/>
        </w:rPr>
        <w:t xml:space="preserve">However, as was shown at the end of Step 1 below (3.7.8), the second line of </w:t>
      </w:r>
      <w:r>
        <w:rPr>
          <w:color w:val="000000"/>
        </w:rPr>
        <w:t>(4.12</w:t>
      </w:r>
      <w:r w:rsidRPr="002A1666">
        <w:rPr>
          <w:color w:val="000000"/>
        </w:rPr>
        <w:t xml:space="preserve">.3) can only be justified in the strong or extreme skin effect regimes, and we continue then to assume our transmission line is operating at sufficiently high ω to be in the small δ regime. </w:t>
      </w:r>
    </w:p>
    <w:p w14:paraId="182DFC2B" w14:textId="77777777" w:rsidR="00AD0819" w:rsidRDefault="00AD0819" w:rsidP="00AD0819">
      <w:pPr>
        <w:rPr>
          <w:rFonts w:ascii="Symbol" w:hAnsi="Symbol"/>
        </w:rPr>
      </w:pPr>
    </w:p>
    <w:p w14:paraId="372FB79E" w14:textId="77777777" w:rsidR="00AD0819" w:rsidRDefault="00AD0819" w:rsidP="00AD0819">
      <w:r>
        <w:t xml:space="preserve">The potentials in the above equations are those due to both conductors and were denoted as </w:t>
      </w:r>
      <w:r w:rsidRPr="002C3552">
        <w:t>φ</w:t>
      </w:r>
      <w:r>
        <w:rPr>
          <w:rStyle w:val="subscript"/>
        </w:rPr>
        <w:t>12</w:t>
      </w:r>
      <w:r>
        <w:t xml:space="preserve"> and A</w:t>
      </w:r>
      <w:r>
        <w:rPr>
          <w:rStyle w:val="subscript"/>
        </w:rPr>
        <w:t>z12</w:t>
      </w:r>
      <w:r>
        <w:t xml:space="preserve"> in the previous sections. We then rewrite the above as</w:t>
      </w:r>
    </w:p>
    <w:p w14:paraId="3CA3F281" w14:textId="77777777" w:rsidR="00AD0819" w:rsidRDefault="00AD0819" w:rsidP="00AD0819"/>
    <w:p w14:paraId="789B0AFD" w14:textId="77777777" w:rsidR="00AD0819" w:rsidRPr="002A1666" w:rsidRDefault="00AD0819" w:rsidP="00AD0819">
      <w:pPr>
        <w:tabs>
          <w:tab w:val="left" w:pos="7200"/>
          <w:tab w:val="left" w:pos="7920"/>
          <w:tab w:val="right" w:pos="9270"/>
        </w:tabs>
        <w:rPr>
          <w:color w:val="000000"/>
        </w:rPr>
      </w:pPr>
      <w:r w:rsidRPr="002A1666">
        <w:rPr>
          <w:color w:val="000000"/>
        </w:rPr>
        <w:tab/>
        <w:t>E</w:t>
      </w:r>
      <w:r w:rsidRPr="002A1666">
        <w:rPr>
          <w:rStyle w:val="subscript"/>
          <w:color w:val="000000"/>
        </w:rPr>
        <w:t>z</w:t>
      </w:r>
      <w:r w:rsidRPr="002A1666">
        <w:rPr>
          <w:color w:val="000000"/>
        </w:rPr>
        <w:t>(</w:t>
      </w:r>
      <w:r w:rsidRPr="002A1666">
        <w:rPr>
          <w:b/>
          <w:color w:val="000000"/>
        </w:rPr>
        <w:t>x</w:t>
      </w:r>
      <w:r w:rsidRPr="002A1666">
        <w:rPr>
          <w:color w:val="000000"/>
        </w:rPr>
        <w:t>) = - ∂</w:t>
      </w:r>
      <w:r w:rsidRPr="002A1666">
        <w:rPr>
          <w:rStyle w:val="subscript"/>
          <w:color w:val="000000"/>
        </w:rPr>
        <w:t>z</w:t>
      </w:r>
      <w:r w:rsidRPr="002A1666">
        <w:rPr>
          <w:color w:val="000000"/>
        </w:rPr>
        <w:t>φ</w:t>
      </w:r>
      <w:r w:rsidRPr="002A1666">
        <w:rPr>
          <w:rStyle w:val="subscript"/>
          <w:color w:val="000000"/>
        </w:rPr>
        <w:t>12</w:t>
      </w:r>
      <w:r w:rsidRPr="002A1666">
        <w:rPr>
          <w:color w:val="000000"/>
        </w:rPr>
        <w:t>(</w:t>
      </w:r>
      <w:r w:rsidRPr="002A1666">
        <w:rPr>
          <w:b/>
          <w:color w:val="000000"/>
        </w:rPr>
        <w:t>x</w:t>
      </w:r>
      <w:r w:rsidRPr="002A1666">
        <w:rPr>
          <w:color w:val="000000"/>
        </w:rPr>
        <w:t>) - jωA</w:t>
      </w:r>
      <w:r w:rsidRPr="002A1666">
        <w:rPr>
          <w:rStyle w:val="subscript"/>
          <w:color w:val="000000"/>
        </w:rPr>
        <w:t>z12</w:t>
      </w:r>
      <w:r w:rsidRPr="002A1666">
        <w:rPr>
          <w:color w:val="000000"/>
        </w:rPr>
        <w:t>(</w:t>
      </w:r>
      <w:r w:rsidRPr="002A1666">
        <w:rPr>
          <w:b/>
          <w:color w:val="000000"/>
        </w:rPr>
        <w:t>x</w:t>
      </w:r>
      <w:r w:rsidRPr="002A1666">
        <w:rPr>
          <w:color w:val="000000"/>
        </w:rPr>
        <w:t>)</w:t>
      </w:r>
      <w:r w:rsidRPr="002A1666">
        <w:rPr>
          <w:color w:val="000000"/>
        </w:rPr>
        <w:tab/>
      </w:r>
      <w:r w:rsidRPr="002A1666">
        <w:rPr>
          <w:color w:val="000000"/>
        </w:rPr>
        <w:tab/>
      </w:r>
      <w:r w:rsidRPr="002A1666">
        <w:rPr>
          <w:color w:val="000000"/>
        </w:rPr>
        <w:tab/>
      </w:r>
      <w:r>
        <w:rPr>
          <w:color w:val="000000"/>
        </w:rPr>
        <w:tab/>
      </w:r>
      <w:r>
        <w:rPr>
          <w:color w:val="000000"/>
        </w:rPr>
        <w:tab/>
      </w:r>
      <w:r>
        <w:rPr>
          <w:color w:val="000000"/>
        </w:rPr>
        <w:tab/>
      </w:r>
      <w:r>
        <w:rPr>
          <w:color w:val="000000"/>
        </w:rPr>
        <w:tab/>
      </w:r>
      <w:r>
        <w:rPr>
          <w:color w:val="000000"/>
        </w:rPr>
        <w:tab/>
      </w:r>
      <w:r>
        <w:t>(4.12.4a)</w:t>
      </w:r>
    </w:p>
    <w:p w14:paraId="6F017ABA" w14:textId="77777777" w:rsidR="00AD0819" w:rsidRDefault="00AD0819" w:rsidP="00AD0819">
      <w:pPr>
        <w:tabs>
          <w:tab w:val="left" w:pos="7200"/>
          <w:tab w:val="left" w:pos="7920"/>
          <w:tab w:val="right" w:pos="9270"/>
        </w:tabs>
        <w:rPr>
          <w:rFonts w:ascii="Symbol" w:hAnsi="Symbol"/>
        </w:rPr>
      </w:pPr>
      <w:r>
        <w:tab/>
        <w:t>∂</w:t>
      </w:r>
      <w:r>
        <w:rPr>
          <w:rStyle w:val="subscript"/>
        </w:rPr>
        <w:t>z</w:t>
      </w:r>
      <w:r>
        <w:t>A</w:t>
      </w:r>
      <w:r>
        <w:rPr>
          <w:rStyle w:val="subscript"/>
        </w:rPr>
        <w:t>z12</w:t>
      </w:r>
      <w:r>
        <w:t>(</w:t>
      </w:r>
      <w:r w:rsidRPr="00CB3370">
        <w:rPr>
          <w:b/>
        </w:rPr>
        <w:t>x</w:t>
      </w:r>
      <w:r>
        <w:t>) = - j (</w:t>
      </w:r>
      <w:r w:rsidRPr="002C3552">
        <w:t>β</w:t>
      </w:r>
      <w:r>
        <w:rPr>
          <w:rStyle w:val="subscript"/>
        </w:rPr>
        <w:t>d</w:t>
      </w:r>
      <w:r w:rsidRPr="00ED6797">
        <w:rPr>
          <w:rStyle w:val="superscript"/>
        </w:rPr>
        <w:t>2</w:t>
      </w:r>
      <w:r>
        <w:t>/</w:t>
      </w:r>
      <w:r w:rsidRPr="002C3552">
        <w:t>ω</w:t>
      </w:r>
      <w:r>
        <w:rPr>
          <w:rFonts w:ascii="Symbol" w:hAnsi="Symbol"/>
        </w:rPr>
        <w:t></w:t>
      </w:r>
      <w:r w:rsidRPr="002C3552">
        <w:t>φ</w:t>
      </w:r>
      <w:r>
        <w:rPr>
          <w:rStyle w:val="subscript"/>
        </w:rPr>
        <w:t>12</w:t>
      </w:r>
      <w:r>
        <w:t>(</w:t>
      </w:r>
      <w:r w:rsidRPr="00CB3370">
        <w:rPr>
          <w:b/>
        </w:rPr>
        <w:t>x</w:t>
      </w:r>
      <w:r>
        <w: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(4.12.4b)</w:t>
      </w:r>
    </w:p>
    <w:p w14:paraId="26CE244A" w14:textId="77777777" w:rsidR="00AD0819" w:rsidRDefault="00AD0819" w:rsidP="00AD0819"/>
    <w:p w14:paraId="4D52E1F4" w14:textId="77777777" w:rsidR="00AD0819" w:rsidRDefault="00AD0819" w:rsidP="00AD0819">
      <w:r>
        <w:t xml:space="preserve">Recall now the conductor-surface-located points </w:t>
      </w:r>
      <w:r w:rsidRPr="00EE5699">
        <w:rPr>
          <w:b/>
        </w:rPr>
        <w:t>x</w:t>
      </w:r>
      <w:r>
        <w:rPr>
          <w:rStyle w:val="subscript"/>
        </w:rPr>
        <w:t>1</w:t>
      </w:r>
      <w:r>
        <w:t xml:space="preserve"> and </w:t>
      </w:r>
      <w:r w:rsidRPr="00EE5699">
        <w:rPr>
          <w:b/>
        </w:rPr>
        <w:t>x</w:t>
      </w:r>
      <w:r>
        <w:rPr>
          <w:rStyle w:val="subscript"/>
        </w:rPr>
        <w:t>2</w:t>
      </w:r>
      <w:r>
        <w:t xml:space="preserve"> as shown for example in Fig 4.10. If we evaluate each of the above equations at </w:t>
      </w:r>
      <w:r w:rsidRPr="00EE5699">
        <w:rPr>
          <w:b/>
        </w:rPr>
        <w:t>x</w:t>
      </w:r>
      <w:r>
        <w:t xml:space="preserve"> = </w:t>
      </w:r>
      <w:r w:rsidRPr="00EE5699">
        <w:rPr>
          <w:b/>
        </w:rPr>
        <w:t>x</w:t>
      </w:r>
      <w:r>
        <w:rPr>
          <w:rStyle w:val="subscript"/>
        </w:rPr>
        <w:t>1</w:t>
      </w:r>
      <w:r>
        <w:t xml:space="preserve"> and then </w:t>
      </w:r>
      <w:r w:rsidRPr="00EE5699">
        <w:rPr>
          <w:b/>
        </w:rPr>
        <w:t>x</w:t>
      </w:r>
      <w:r>
        <w:t xml:space="preserve"> = </w:t>
      </w:r>
      <w:r w:rsidRPr="00EE5699">
        <w:rPr>
          <w:b/>
        </w:rPr>
        <w:t>x</w:t>
      </w:r>
      <w:r>
        <w:rPr>
          <w:rStyle w:val="subscript"/>
        </w:rPr>
        <w:t>2</w:t>
      </w:r>
      <w:r>
        <w:t xml:space="preserve"> and then subtract, we get</w:t>
      </w:r>
    </w:p>
    <w:p w14:paraId="7FB33AE2" w14:textId="77777777" w:rsidR="00AD0819" w:rsidRDefault="00AD0819" w:rsidP="00AD0819"/>
    <w:p w14:paraId="19E6E9DD" w14:textId="77777777" w:rsidR="00AD0819" w:rsidRPr="00A92872" w:rsidRDefault="00AD0819" w:rsidP="00AD0819">
      <w:pPr>
        <w:tabs>
          <w:tab w:val="left" w:pos="7200"/>
          <w:tab w:val="left" w:pos="7920"/>
          <w:tab w:val="right" w:pos="9270"/>
        </w:tabs>
        <w:rPr>
          <w:color w:val="000000"/>
        </w:rPr>
      </w:pPr>
      <w:r w:rsidRPr="00A92872">
        <w:rPr>
          <w:color w:val="000000"/>
        </w:rPr>
        <w:tab/>
        <w:t>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 E</w:t>
      </w:r>
      <w:r w:rsidRPr="00A92872">
        <w:rPr>
          <w:rStyle w:val="subscript"/>
          <w:color w:val="000000"/>
        </w:rPr>
        <w:t>z</w:t>
      </w:r>
      <w:r w:rsidRPr="00A92872">
        <w:rPr>
          <w:color w:val="000000"/>
        </w:rPr>
        <w:t>(</w:t>
      </w:r>
      <w:r w:rsidRPr="00A92872">
        <w:rPr>
          <w:b/>
          <w:color w:val="000000"/>
        </w:rPr>
        <w:t>x</w:t>
      </w:r>
      <w:r w:rsidRPr="00A92872">
        <w:rPr>
          <w:rStyle w:val="subscript"/>
          <w:color w:val="000000"/>
        </w:rPr>
        <w:t>2</w:t>
      </w:r>
      <w:r w:rsidRPr="00A92872">
        <w:rPr>
          <w:color w:val="000000"/>
        </w:rPr>
        <w:t>)  = -∂</w:t>
      </w:r>
      <w:r w:rsidRPr="00A92872">
        <w:rPr>
          <w:rStyle w:val="subscript"/>
          <w:color w:val="000000"/>
        </w:rPr>
        <w:t>z</w:t>
      </w:r>
      <w:r w:rsidRPr="00A92872">
        <w:rPr>
          <w:color w:val="000000"/>
        </w:rPr>
        <w:t>[φ</w:t>
      </w:r>
      <w:r w:rsidRPr="00A92872">
        <w:rPr>
          <w:rStyle w:val="subscript"/>
          <w:color w:val="000000"/>
        </w:rPr>
        <w:t>12</w:t>
      </w:r>
      <w:r w:rsidRPr="00A92872">
        <w:rPr>
          <w:color w:val="000000"/>
        </w:rPr>
        <w:t>(</w:t>
      </w:r>
      <w:r w:rsidRPr="00A92872">
        <w:rPr>
          <w:b/>
          <w:color w:val="000000"/>
        </w:rPr>
        <w:t>x</w:t>
      </w:r>
      <w:r w:rsidRPr="00A92872">
        <w:rPr>
          <w:rStyle w:val="subscript"/>
          <w:color w:val="000000"/>
        </w:rPr>
        <w:t>1</w:t>
      </w:r>
      <w:r w:rsidRPr="00A92872">
        <w:rPr>
          <w:b/>
          <w:color w:val="000000"/>
        </w:rPr>
        <w:t xml:space="preserve">) - </w:t>
      </w:r>
      <w:r w:rsidRPr="00A92872">
        <w:rPr>
          <w:color w:val="000000"/>
        </w:rPr>
        <w:t>φ</w:t>
      </w:r>
      <w:r w:rsidRPr="00A92872">
        <w:rPr>
          <w:rStyle w:val="subscript"/>
          <w:color w:val="000000"/>
        </w:rPr>
        <w:t>12</w:t>
      </w:r>
      <w:r w:rsidRPr="00A92872">
        <w:rPr>
          <w:color w:val="000000"/>
        </w:rPr>
        <w:t>(</w:t>
      </w:r>
      <w:r w:rsidRPr="00A92872">
        <w:rPr>
          <w:b/>
          <w:color w:val="000000"/>
        </w:rPr>
        <w:t>x</w:t>
      </w:r>
      <w:r w:rsidRPr="00A92872">
        <w:rPr>
          <w:rStyle w:val="subscript"/>
          <w:color w:val="000000"/>
        </w:rPr>
        <w:t>2</w:t>
      </w:r>
      <w:r w:rsidRPr="00A92872">
        <w:rPr>
          <w:color w:val="000000"/>
        </w:rPr>
        <w:t>)]  - jω[A</w:t>
      </w:r>
      <w:r w:rsidRPr="00A92872">
        <w:rPr>
          <w:rStyle w:val="subscript"/>
          <w:color w:val="000000"/>
        </w:rPr>
        <w:t>z12</w:t>
      </w:r>
      <w:r w:rsidRPr="00A92872">
        <w:rPr>
          <w:color w:val="000000"/>
        </w:rPr>
        <w:t>(</w:t>
      </w:r>
      <w:r w:rsidRPr="00A92872">
        <w:rPr>
          <w:b/>
          <w:color w:val="000000"/>
        </w:rPr>
        <w:t>x</w:t>
      </w:r>
      <w:r w:rsidRPr="00A92872">
        <w:rPr>
          <w:rStyle w:val="subscript"/>
          <w:color w:val="000000"/>
        </w:rPr>
        <w:t>1</w:t>
      </w:r>
      <w:r w:rsidRPr="00A92872">
        <w:rPr>
          <w:b/>
          <w:color w:val="000000"/>
        </w:rPr>
        <w:t xml:space="preserve">) - </w:t>
      </w:r>
      <w:r w:rsidRPr="00FC35AD">
        <w:t>A</w:t>
      </w:r>
      <w:r w:rsidRPr="00FC35AD">
        <w:rPr>
          <w:rStyle w:val="subscript"/>
        </w:rPr>
        <w:t>z12</w:t>
      </w:r>
      <w:r w:rsidRPr="00A92872">
        <w:rPr>
          <w:color w:val="000000"/>
        </w:rPr>
        <w:t>(</w:t>
      </w:r>
      <w:r w:rsidRPr="00A92872">
        <w:rPr>
          <w:b/>
          <w:color w:val="000000"/>
        </w:rPr>
        <w:t>x</w:t>
      </w:r>
      <w:r w:rsidRPr="00A92872">
        <w:rPr>
          <w:rStyle w:val="subscript"/>
          <w:color w:val="000000"/>
        </w:rPr>
        <w:t>2</w:t>
      </w:r>
      <w:r w:rsidRPr="00A92872">
        <w:rPr>
          <w:color w:val="000000"/>
        </w:rPr>
        <w:t>)]</w:t>
      </w:r>
      <w:r>
        <w:rPr>
          <w:color w:val="000000"/>
        </w:rPr>
        <w:tab/>
      </w:r>
      <w:r>
        <w:rPr>
          <w:color w:val="000000"/>
        </w:rPr>
        <w:tab/>
      </w:r>
      <w:r>
        <w:rPr>
          <w:color w:val="000000"/>
        </w:rPr>
        <w:tab/>
      </w:r>
      <w:r>
        <w:rPr>
          <w:color w:val="000000"/>
        </w:rPr>
        <w:tab/>
      </w:r>
      <w:r>
        <w:t>(4.12.5a)</w:t>
      </w:r>
    </w:p>
    <w:p w14:paraId="4AA67D34" w14:textId="77777777" w:rsidR="00AD0819" w:rsidRPr="00EE5699" w:rsidRDefault="00AD0819" w:rsidP="00AD0819">
      <w:pPr>
        <w:tabs>
          <w:tab w:val="left" w:pos="7200"/>
          <w:tab w:val="left" w:pos="7920"/>
          <w:tab w:val="right" w:pos="9270"/>
        </w:tabs>
      </w:pPr>
      <w:r>
        <w:tab/>
        <w:t>∂</w:t>
      </w:r>
      <w:r>
        <w:rPr>
          <w:rStyle w:val="subscript"/>
        </w:rPr>
        <w:t>z</w:t>
      </w:r>
      <w:r>
        <w:t>[A</w:t>
      </w:r>
      <w:r>
        <w:rPr>
          <w:rStyle w:val="subscript"/>
        </w:rPr>
        <w:t>z12</w:t>
      </w:r>
      <w:r>
        <w:t>(</w:t>
      </w:r>
      <w:r w:rsidRPr="00CB3370">
        <w:rPr>
          <w:b/>
        </w:rPr>
        <w:t>x</w:t>
      </w:r>
      <w:r>
        <w:rPr>
          <w:rStyle w:val="subscript"/>
        </w:rPr>
        <w:t>1</w:t>
      </w:r>
      <w:r>
        <w:rPr>
          <w:b/>
        </w:rPr>
        <w:t xml:space="preserve">) - </w:t>
      </w:r>
      <w:r>
        <w:t>A</w:t>
      </w:r>
      <w:r>
        <w:rPr>
          <w:rStyle w:val="subscript"/>
        </w:rPr>
        <w:t>z12</w:t>
      </w:r>
      <w:r>
        <w:t>(</w:t>
      </w:r>
      <w:r w:rsidRPr="00CB3370">
        <w:rPr>
          <w:b/>
        </w:rPr>
        <w:t>x</w:t>
      </w:r>
      <w:r>
        <w:rPr>
          <w:rStyle w:val="subscript"/>
        </w:rPr>
        <w:t>2</w:t>
      </w:r>
      <w:r>
        <w:t>)] = - j (</w:t>
      </w:r>
      <w:r w:rsidRPr="002C3552">
        <w:t>β</w:t>
      </w:r>
      <w:r w:rsidRPr="00ED6797">
        <w:rPr>
          <w:rStyle w:val="superscript"/>
        </w:rPr>
        <w:t>2</w:t>
      </w:r>
      <w:r>
        <w:t>/</w:t>
      </w:r>
      <w:r w:rsidRPr="002C3552">
        <w:t>ω</w:t>
      </w:r>
      <w:r>
        <w:rPr>
          <w:rFonts w:ascii="Symbol" w:hAnsi="Symbol"/>
        </w:rPr>
        <w:t></w:t>
      </w:r>
      <w:r>
        <w:t>[φ</w:t>
      </w:r>
      <w:r>
        <w:rPr>
          <w:rStyle w:val="subscript"/>
        </w:rPr>
        <w:t>12</w:t>
      </w:r>
      <w:r>
        <w:t>(</w:t>
      </w:r>
      <w:r w:rsidRPr="00CB3370">
        <w:rPr>
          <w:b/>
        </w:rPr>
        <w:t>x</w:t>
      </w:r>
      <w:r>
        <w:rPr>
          <w:rStyle w:val="subscript"/>
        </w:rPr>
        <w:t>1</w:t>
      </w:r>
      <w:r>
        <w:rPr>
          <w:b/>
        </w:rPr>
        <w:t xml:space="preserve">) - </w:t>
      </w:r>
      <w:r>
        <w:t>φ</w:t>
      </w:r>
      <w:r>
        <w:rPr>
          <w:rStyle w:val="subscript"/>
        </w:rPr>
        <w:t>12</w:t>
      </w:r>
      <w:r>
        <w:t>(</w:t>
      </w:r>
      <w:r w:rsidRPr="00CB3370">
        <w:rPr>
          <w:b/>
        </w:rPr>
        <w:t>x</w:t>
      </w:r>
      <w:r>
        <w:rPr>
          <w:rStyle w:val="subscript"/>
        </w:rPr>
        <w:t>2</w:t>
      </w:r>
      <w:r>
        <w:t>)]  .</w:t>
      </w:r>
      <w:r>
        <w:tab/>
      </w:r>
      <w:r>
        <w:tab/>
      </w:r>
      <w:r>
        <w:tab/>
      </w:r>
      <w:r>
        <w:tab/>
      </w:r>
      <w:r>
        <w:tab/>
        <w:t>(4.12.5b)</w:t>
      </w:r>
    </w:p>
    <w:p w14:paraId="701E1D63" w14:textId="77777777" w:rsidR="00AD0819" w:rsidRDefault="00AD0819" w:rsidP="00AD0819"/>
    <w:p w14:paraId="4E5A5593" w14:textId="77777777" w:rsidR="00AD0819" w:rsidRDefault="00AD0819" w:rsidP="00AD0819">
      <w:r>
        <w:t>Then using these definitions (again, we are assuming the strong or extreme skin depth regime)</w:t>
      </w:r>
      <w:r w:rsidR="00F3768B">
        <w:t>,</w:t>
      </w:r>
    </w:p>
    <w:p w14:paraId="7A91D6EB" w14:textId="77777777" w:rsidR="00AD0819" w:rsidRDefault="00AD0819" w:rsidP="00AD0819"/>
    <w:p w14:paraId="47EEF280" w14:textId="77777777" w:rsidR="00AD0819" w:rsidRPr="00EE5699" w:rsidRDefault="00AD0819" w:rsidP="00AD0819">
      <w:pPr>
        <w:tabs>
          <w:tab w:val="left" w:pos="7200"/>
          <w:tab w:val="left" w:pos="7920"/>
          <w:tab w:val="right" w:pos="9270"/>
        </w:tabs>
        <w:rPr>
          <w:i/>
        </w:rPr>
      </w:pPr>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r>
        <w:tab/>
      </w:r>
      <w:r>
        <w:tab/>
      </w:r>
      <w:r>
        <w:tab/>
      </w:r>
      <w:r>
        <w:tab/>
      </w:r>
      <w:r>
        <w:tab/>
      </w:r>
      <w:r>
        <w:tab/>
      </w:r>
      <w:r>
        <w:tab/>
      </w:r>
      <w:r>
        <w:tab/>
      </w:r>
      <w:r>
        <w:tab/>
      </w:r>
      <w:r w:rsidRPr="00EE5699">
        <w:rPr>
          <w:i/>
        </w:rPr>
        <w:t>(4.4.1)</w:t>
      </w:r>
    </w:p>
    <w:p w14:paraId="34D9FF87" w14:textId="77777777" w:rsidR="00AD0819" w:rsidRDefault="00AD0819" w:rsidP="00AD0819">
      <w:pPr>
        <w:tabs>
          <w:tab w:val="left" w:pos="7200"/>
          <w:tab w:val="left" w:pos="7920"/>
          <w:tab w:val="right" w:pos="9270"/>
        </w:tabs>
        <w:rPr>
          <w:i/>
        </w:rPr>
      </w:pPr>
      <w:r>
        <w:tab/>
        <w:t>W(z) ≡  A</w:t>
      </w:r>
      <w:r>
        <w:rPr>
          <w:rStyle w:val="subscript"/>
        </w:rPr>
        <w:t>z12</w:t>
      </w:r>
      <w:r>
        <w:t>(</w:t>
      </w:r>
      <w:r w:rsidRPr="00191387">
        <w:rPr>
          <w:b/>
        </w:rPr>
        <w:t>x</w:t>
      </w:r>
      <w:r>
        <w:rPr>
          <w:rStyle w:val="subscript"/>
        </w:rPr>
        <w:t>1</w:t>
      </w:r>
      <w:r>
        <w:t>) - A</w:t>
      </w:r>
      <w:r>
        <w:rPr>
          <w:rStyle w:val="subscript"/>
        </w:rPr>
        <w:t>z12</w:t>
      </w:r>
      <w:r>
        <w:t>(</w:t>
      </w:r>
      <w:r w:rsidRPr="00191387">
        <w:rPr>
          <w:b/>
        </w:rPr>
        <w:t>x</w:t>
      </w:r>
      <w:r>
        <w:rPr>
          <w:rStyle w:val="subscript"/>
        </w:rPr>
        <w:t>2</w:t>
      </w:r>
      <w:r>
        <w:t>)</w:t>
      </w:r>
      <w:r>
        <w:tab/>
      </w:r>
      <w:r>
        <w:tab/>
      </w:r>
      <w:r>
        <w:tab/>
      </w:r>
      <w:r>
        <w:tab/>
      </w:r>
      <w:r>
        <w:tab/>
      </w:r>
      <w:r>
        <w:tab/>
      </w:r>
      <w:r>
        <w:tab/>
      </w:r>
      <w:r>
        <w:tab/>
      </w:r>
      <w:r w:rsidRPr="00EE5699">
        <w:rPr>
          <w:i/>
        </w:rPr>
        <w:t>(4.10.1)</w:t>
      </w:r>
    </w:p>
    <w:p w14:paraId="2A2CAE85" w14:textId="77777777" w:rsidR="00AD0819" w:rsidRDefault="00AD0819" w:rsidP="00AD0819">
      <w:r>
        <w:rPr>
          <w:i/>
        </w:rPr>
        <w:tab/>
      </w:r>
    </w:p>
    <w:p w14:paraId="0F2FDAF1" w14:textId="77777777" w:rsidR="00AD0819" w:rsidRDefault="00AD0819" w:rsidP="00AD0819">
      <w:r>
        <w:t xml:space="preserve">we may rewrite (4.12.5) in this simple manner, </w:t>
      </w:r>
    </w:p>
    <w:p w14:paraId="39EF12FD" w14:textId="77777777" w:rsidR="00AD0819" w:rsidRDefault="00AD0819" w:rsidP="00AD0819"/>
    <w:p w14:paraId="23B839AC" w14:textId="77777777" w:rsidR="00AD0819" w:rsidRPr="00A92872" w:rsidRDefault="00AD0819" w:rsidP="00AD0819">
      <w:pPr>
        <w:tabs>
          <w:tab w:val="left" w:pos="7200"/>
          <w:tab w:val="left" w:pos="7920"/>
          <w:tab w:val="right" w:pos="9270"/>
        </w:tabs>
        <w:rPr>
          <w:color w:val="000000"/>
        </w:rPr>
      </w:pPr>
      <w:r w:rsidRPr="00A92872">
        <w:rPr>
          <w:color w:val="000000"/>
        </w:rPr>
        <w:tab/>
        <w:t>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 E</w:t>
      </w:r>
      <w:r w:rsidRPr="00A92872">
        <w:rPr>
          <w:rStyle w:val="subscript"/>
          <w:color w:val="000000"/>
        </w:rPr>
        <w:t>z</w:t>
      </w:r>
      <w:r w:rsidRPr="00A92872">
        <w:rPr>
          <w:color w:val="000000"/>
        </w:rPr>
        <w:t>(</w:t>
      </w:r>
      <w:r w:rsidRPr="00A92872">
        <w:rPr>
          <w:b/>
          <w:color w:val="000000"/>
        </w:rPr>
        <w:t>x</w:t>
      </w:r>
      <w:r w:rsidRPr="00A92872">
        <w:rPr>
          <w:rStyle w:val="subscript"/>
          <w:color w:val="000000"/>
        </w:rPr>
        <w:t>2</w:t>
      </w:r>
      <w:r w:rsidRPr="00A92872">
        <w:rPr>
          <w:color w:val="000000"/>
        </w:rPr>
        <w:t>) = - ∂</w:t>
      </w:r>
      <w:r w:rsidRPr="00A92872">
        <w:rPr>
          <w:rStyle w:val="subscript"/>
          <w:color w:val="000000"/>
        </w:rPr>
        <w:t>z</w:t>
      </w:r>
      <w:r w:rsidRPr="00A92872">
        <w:rPr>
          <w:color w:val="000000"/>
        </w:rPr>
        <w:t>V - jωW</w:t>
      </w:r>
      <w:r w:rsidRPr="00A92872">
        <w:rPr>
          <w:color w:val="000000"/>
        </w:rPr>
        <w:tab/>
      </w:r>
      <w:r w:rsidRPr="00A92872">
        <w:rPr>
          <w:color w:val="000000"/>
        </w:rPr>
        <w:tab/>
      </w:r>
      <w:r w:rsidRPr="00A92872">
        <w:rPr>
          <w:color w:val="000000"/>
        </w:rPr>
        <w:tab/>
      </w:r>
      <w:r w:rsidRPr="00A92872">
        <w:rPr>
          <w:color w:val="000000"/>
        </w:rPr>
        <w:tab/>
      </w:r>
      <w:r w:rsidRPr="00A92872">
        <w:rPr>
          <w:color w:val="000000"/>
        </w:rPr>
        <w:tab/>
      </w:r>
      <w:r w:rsidRPr="00A92872">
        <w:rPr>
          <w:color w:val="000000"/>
        </w:rPr>
        <w:tab/>
      </w:r>
      <w:r w:rsidRPr="00A92872">
        <w:rPr>
          <w:color w:val="000000"/>
        </w:rPr>
        <w:tab/>
      </w:r>
      <w:r w:rsidRPr="00A92872">
        <w:rPr>
          <w:color w:val="000000"/>
        </w:rPr>
        <w:tab/>
      </w:r>
      <w:r>
        <w:rPr>
          <w:color w:val="000000"/>
        </w:rPr>
        <w:t>(4.12</w:t>
      </w:r>
      <w:r w:rsidRPr="00A92872">
        <w:rPr>
          <w:color w:val="000000"/>
        </w:rPr>
        <w:t>.6a)</w:t>
      </w:r>
    </w:p>
    <w:p w14:paraId="6D893314" w14:textId="77777777" w:rsidR="00AD0819" w:rsidRPr="00A92872" w:rsidRDefault="00AD0819" w:rsidP="00AD0819">
      <w:pPr>
        <w:tabs>
          <w:tab w:val="left" w:pos="7200"/>
          <w:tab w:val="left" w:pos="7920"/>
          <w:tab w:val="right" w:pos="9270"/>
        </w:tabs>
        <w:rPr>
          <w:color w:val="000000"/>
        </w:rPr>
      </w:pPr>
      <w:r w:rsidRPr="00A92872">
        <w:rPr>
          <w:color w:val="000000"/>
        </w:rPr>
        <w:tab/>
        <w:t>∂</w:t>
      </w:r>
      <w:r w:rsidRPr="00A92872">
        <w:rPr>
          <w:rStyle w:val="subscript"/>
          <w:color w:val="000000"/>
        </w:rPr>
        <w:t>z</w:t>
      </w:r>
      <w:r w:rsidRPr="00A92872">
        <w:rPr>
          <w:color w:val="000000"/>
        </w:rPr>
        <w:t>W = - j (β</w:t>
      </w:r>
      <w:r>
        <w:rPr>
          <w:rStyle w:val="subscript"/>
        </w:rPr>
        <w:t>d</w:t>
      </w:r>
      <w:r w:rsidRPr="00A92872">
        <w:rPr>
          <w:rStyle w:val="superscript"/>
          <w:color w:val="000000"/>
        </w:rPr>
        <w:t>2</w:t>
      </w:r>
      <w:r w:rsidRPr="00A92872">
        <w:rPr>
          <w:color w:val="000000"/>
        </w:rPr>
        <w:t>/ω</w:t>
      </w:r>
      <w:r w:rsidRPr="00A92872">
        <w:rPr>
          <w:rFonts w:ascii="Symbol" w:hAnsi="Symbol"/>
          <w:color w:val="000000"/>
        </w:rPr>
        <w:t></w:t>
      </w:r>
      <w:r w:rsidRPr="00A92872">
        <w:rPr>
          <w:rFonts w:ascii="Symbol" w:hAnsi="Symbol"/>
          <w:color w:val="000000"/>
        </w:rPr>
        <w:t></w:t>
      </w:r>
      <w:r w:rsidRPr="00A92872">
        <w:rPr>
          <w:color w:val="000000"/>
        </w:rPr>
        <w:t>V</w:t>
      </w:r>
      <w:r>
        <w:rPr>
          <w:color w:val="000000"/>
        </w:rPr>
        <w:tab/>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(4.12</w:t>
      </w:r>
      <w:r w:rsidRPr="00A92872">
        <w:rPr>
          <w:color w:val="000000"/>
        </w:rPr>
        <w:t>.6b)</w:t>
      </w:r>
    </w:p>
    <w:p w14:paraId="43797DED" w14:textId="77777777" w:rsidR="00AD0819" w:rsidRPr="00A92872" w:rsidRDefault="00AD0819" w:rsidP="00AD0819">
      <w:pPr>
        <w:rPr>
          <w:color w:val="000000"/>
        </w:rPr>
      </w:pPr>
    </w:p>
    <w:p w14:paraId="26E0CA16" w14:textId="77777777" w:rsidR="00AD0819" w:rsidRDefault="00AD0819" w:rsidP="00AD0819">
      <w:pPr>
        <w:rPr>
          <w:color w:val="000000"/>
        </w:rPr>
      </w:pPr>
      <w:r w:rsidRPr="00A92872">
        <w:rPr>
          <w:color w:val="000000"/>
        </w:rPr>
        <w:t>The quantity 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xml:space="preserve">) is the longitudinal electric field at point </w:t>
      </w:r>
      <w:r w:rsidRPr="00A92872">
        <w:rPr>
          <w:b/>
          <w:color w:val="000000"/>
        </w:rPr>
        <w:t>x</w:t>
      </w:r>
      <w:r w:rsidRPr="00A92872">
        <w:rPr>
          <w:rStyle w:val="subscript"/>
          <w:color w:val="000000"/>
        </w:rPr>
        <w:t>1</w:t>
      </w:r>
      <w:r w:rsidRPr="00A92872">
        <w:rPr>
          <w:color w:val="000000"/>
        </w:rPr>
        <w:t xml:space="preserve"> on the surface of conductor C</w:t>
      </w:r>
      <w:r w:rsidRPr="00A92872">
        <w:rPr>
          <w:rStyle w:val="subscript"/>
          <w:color w:val="000000"/>
        </w:rPr>
        <w:t>1</w:t>
      </w:r>
      <w:r w:rsidRPr="00A92872">
        <w:rPr>
          <w:color w:val="000000"/>
        </w:rPr>
        <w:t>. It is related to the conductor's at-the-surface current density by J</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Pr>
          <w:color w:val="000000"/>
        </w:rPr>
        <w:t>) = σ</w:t>
      </w:r>
      <w:r w:rsidRPr="00A92872">
        <w:rPr>
          <w:color w:val="000000"/>
        </w:rPr>
        <w:t>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If the conductor were "perfect", we would have σ = ∞ and 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xml:space="preserve">) = 0, but real conductors are not perfect. </w:t>
      </w:r>
      <w:r>
        <w:rPr>
          <w:color w:val="000000"/>
        </w:rPr>
        <w:t>However, since</w:t>
      </w:r>
      <w:r w:rsidRPr="00A92872">
        <w:rPr>
          <w:color w:val="000000"/>
        </w:rPr>
        <w:t xml:space="preserve"> we are assuming the strong or extreme skin effect all along here in our analysis, we do know that 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and E</w:t>
      </w:r>
      <w:r w:rsidRPr="00A92872">
        <w:rPr>
          <w:rStyle w:val="subscript"/>
          <w:color w:val="000000"/>
        </w:rPr>
        <w:t>z</w:t>
      </w:r>
      <w:r w:rsidRPr="00A92872">
        <w:rPr>
          <w:color w:val="000000"/>
        </w:rPr>
        <w:t>(</w:t>
      </w:r>
      <w:r w:rsidRPr="00A92872">
        <w:rPr>
          <w:b/>
          <w:color w:val="000000"/>
        </w:rPr>
        <w:t>x</w:t>
      </w:r>
      <w:r w:rsidRPr="00A92872">
        <w:rPr>
          <w:rStyle w:val="subscript"/>
          <w:color w:val="000000"/>
        </w:rPr>
        <w:t>2</w:t>
      </w:r>
      <w:r w:rsidRPr="00A92872">
        <w:rPr>
          <w:color w:val="000000"/>
        </w:rPr>
        <w:t xml:space="preserve">) are very small. </w:t>
      </w:r>
    </w:p>
    <w:p w14:paraId="18B5716E" w14:textId="77777777" w:rsidR="00AD0819" w:rsidRDefault="00AD0819" w:rsidP="00AD0819">
      <w:pPr>
        <w:rPr>
          <w:color w:val="000000"/>
        </w:rPr>
      </w:pPr>
    </w:p>
    <w:p w14:paraId="03CD4EB9" w14:textId="77777777" w:rsidR="00AD0819" w:rsidRDefault="00AD0819" w:rsidP="00AD0819">
      <w:pPr>
        <w:pStyle w:val="Heading4"/>
      </w:pPr>
      <w:bookmarkStart w:id="100" w:name="_Toc401578485"/>
      <w:r>
        <w:t>(b) Averaging Repair and the Transmission Line Equations</w:t>
      </w:r>
      <w:bookmarkEnd w:id="100"/>
    </w:p>
    <w:p w14:paraId="7651C6CD" w14:textId="77777777" w:rsidR="00AD0819" w:rsidRDefault="00AD0819" w:rsidP="00AD0819">
      <w:pPr>
        <w:rPr>
          <w:color w:val="000000"/>
        </w:rPr>
      </w:pPr>
    </w:p>
    <w:p w14:paraId="3A449E22" w14:textId="77777777" w:rsidR="00AD0819" w:rsidRDefault="00AD0819" w:rsidP="00AD0819">
      <w:pPr>
        <w:rPr>
          <w:color w:val="000000"/>
        </w:rPr>
      </w:pPr>
      <w:r w:rsidRPr="00A92872">
        <w:rPr>
          <w:color w:val="000000"/>
        </w:rPr>
        <w:t>Our t</w:t>
      </w:r>
      <w:r>
        <w:rPr>
          <w:color w:val="000000"/>
        </w:rPr>
        <w:t>heory now has an inconsistency which needs to be fixed.</w:t>
      </w:r>
    </w:p>
    <w:p w14:paraId="75735B56" w14:textId="77777777" w:rsidR="00AD0819" w:rsidRDefault="00AD0819" w:rsidP="00AD0819">
      <w:pPr>
        <w:rPr>
          <w:color w:val="000000"/>
        </w:rPr>
      </w:pPr>
    </w:p>
    <w:p w14:paraId="6583DC0A" w14:textId="77777777" w:rsidR="00AD0819" w:rsidRPr="00C468D5" w:rsidRDefault="00AD0819" w:rsidP="00AD0819">
      <w:r w:rsidRPr="00A92872">
        <w:rPr>
          <w:color w:val="000000"/>
        </w:rPr>
        <w:t>We know that for a general transmission line operating at ω &gt; 0, the current density J</w:t>
      </w:r>
      <w:r w:rsidRPr="00A92872">
        <w:rPr>
          <w:rStyle w:val="subscript"/>
          <w:color w:val="000000"/>
        </w:rPr>
        <w:t>z</w:t>
      </w:r>
      <w:r w:rsidRPr="00A92872">
        <w:rPr>
          <w:color w:val="000000"/>
        </w:rPr>
        <w:t xml:space="preserve"> inside the conductors will not be uniformly distributed. It will be larger in the conductor region closest to the other conductor. This "proximity effect" is discussed in Appendix P from an eddy current point of view, see Fig P.13 for </w:t>
      </w:r>
      <w:r>
        <w:rPr>
          <w:color w:val="000000"/>
        </w:rPr>
        <w:t xml:space="preserve">an </w:t>
      </w:r>
      <w:r w:rsidRPr="00A92872">
        <w:rPr>
          <w:color w:val="000000"/>
        </w:rPr>
        <w:t xml:space="preserve">example. </w:t>
      </w:r>
      <w:r>
        <w:rPr>
          <w:color w:val="000000"/>
        </w:rPr>
        <w:t>The</w:t>
      </w:r>
      <w:r w:rsidRPr="00A92872">
        <w:rPr>
          <w:color w:val="000000"/>
        </w:rPr>
        <w:t xml:space="preserve"> J</w:t>
      </w:r>
      <w:r w:rsidRPr="00A92872">
        <w:rPr>
          <w:rStyle w:val="subscript"/>
          <w:color w:val="000000"/>
        </w:rPr>
        <w:t>z</w:t>
      </w:r>
      <w:r w:rsidRPr="00A92872">
        <w:rPr>
          <w:color w:val="000000"/>
        </w:rPr>
        <w:t xml:space="preserve"> current non-uniformity can be very dramatic as for example in a transmission</w:t>
      </w:r>
      <w:r>
        <w:rPr>
          <w:color w:val="000000"/>
        </w:rPr>
        <w:t xml:space="preserve"> line having this cross section, where J</w:t>
      </w:r>
      <w:r>
        <w:rPr>
          <w:rStyle w:val="subscript"/>
        </w:rPr>
        <w:t>z</w:t>
      </w:r>
      <w:r>
        <w:t xml:space="preserve"> will be large near the gap and small far from the gap:  </w:t>
      </w:r>
    </w:p>
    <w:p w14:paraId="0E9D57C2" w14:textId="77777777" w:rsidR="00AD0819" w:rsidRDefault="00AD0819" w:rsidP="00AD0819"/>
    <w:p w14:paraId="453C6513" w14:textId="77777777" w:rsidR="00AD0819" w:rsidRPr="00F06549" w:rsidRDefault="00AD0819" w:rsidP="00AD0819">
      <w:pPr>
        <w:tabs>
          <w:tab w:val="left" w:pos="7200"/>
          <w:tab w:val="left" w:pos="7920"/>
          <w:tab w:val="right" w:pos="9270"/>
        </w:tabs>
      </w:pPr>
      <w:r>
        <w:tab/>
      </w:r>
      <w:r>
        <w:tab/>
      </w:r>
      <w:r>
        <w:pict>
          <v:shape id="_x0000_i1120" type="#_x0000_t75" style="width:358.5pt;height:21.75pt">
            <v:imagedata r:id="rId112" o:title=""/>
          </v:shape>
        </w:pict>
      </w:r>
      <w:r>
        <w:tab/>
        <w:t xml:space="preserve">  </w:t>
      </w:r>
      <w:r>
        <w:tab/>
        <w:t>Fig 4.1</w:t>
      </w:r>
      <w:r w:rsidR="00242E0E">
        <w:t>3</w:t>
      </w:r>
    </w:p>
    <w:p w14:paraId="38FE5B33" w14:textId="77777777" w:rsidR="00AD0819" w:rsidRDefault="00AD0819" w:rsidP="00AD0819"/>
    <w:p w14:paraId="10FD9071" w14:textId="77777777" w:rsidR="00AD0819" w:rsidRPr="00A92872" w:rsidRDefault="00AD0819" w:rsidP="00AD0819">
      <w:pPr>
        <w:rPr>
          <w:color w:val="000000"/>
        </w:rPr>
      </w:pPr>
      <w:r w:rsidRPr="00A92872">
        <w:rPr>
          <w:color w:val="000000"/>
        </w:rPr>
        <w:t>Since J</w:t>
      </w:r>
      <w:r w:rsidRPr="00A92872">
        <w:rPr>
          <w:rStyle w:val="subscript"/>
          <w:color w:val="000000"/>
        </w:rPr>
        <w:t>z</w:t>
      </w:r>
      <w:r w:rsidRPr="00A92872">
        <w:rPr>
          <w:color w:val="000000"/>
        </w:rPr>
        <w:t xml:space="preserve"> is non-uniform in each conductor, so is E</w:t>
      </w:r>
      <w:r w:rsidRPr="00A92872">
        <w:rPr>
          <w:rStyle w:val="subscript"/>
          <w:color w:val="000000"/>
        </w:rPr>
        <w:t>z</w:t>
      </w:r>
      <w:r w:rsidRPr="00A92872">
        <w:rPr>
          <w:color w:val="000000"/>
        </w:rPr>
        <w:t>, and so we expect 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xml:space="preserve">) to be a strong function of the point </w:t>
      </w:r>
      <w:r w:rsidRPr="00A92872">
        <w:rPr>
          <w:b/>
          <w:color w:val="000000"/>
        </w:rPr>
        <w:t>x</w:t>
      </w:r>
      <w:r w:rsidRPr="00A92872">
        <w:rPr>
          <w:rStyle w:val="subscript"/>
          <w:color w:val="000000"/>
        </w:rPr>
        <w:t>1</w:t>
      </w:r>
      <w:r w:rsidRPr="00A92872">
        <w:rPr>
          <w:color w:val="000000"/>
        </w:rPr>
        <w:t xml:space="preserve"> on the perimeter of C</w:t>
      </w:r>
      <w:r w:rsidRPr="00A92872">
        <w:rPr>
          <w:rStyle w:val="subscript"/>
          <w:color w:val="000000"/>
        </w:rPr>
        <w:t>1</w:t>
      </w:r>
      <w:r w:rsidRPr="00A92872">
        <w:rPr>
          <w:color w:val="000000"/>
        </w:rPr>
        <w:t xml:space="preserve">, certainly </w:t>
      </w:r>
      <w:r>
        <w:rPr>
          <w:color w:val="000000"/>
        </w:rPr>
        <w:t>for</w:t>
      </w:r>
      <w:r w:rsidRPr="00A92872">
        <w:rPr>
          <w:color w:val="000000"/>
        </w:rPr>
        <w:t xml:space="preserve"> the above cross section example. This means that the left side of </w:t>
      </w:r>
      <w:r>
        <w:rPr>
          <w:color w:val="000000"/>
        </w:rPr>
        <w:t>(4.12</w:t>
      </w:r>
      <w:r w:rsidRPr="00A92872">
        <w:rPr>
          <w:color w:val="000000"/>
        </w:rPr>
        <w:t xml:space="preserve">.6a) is a function of </w:t>
      </w:r>
      <w:r w:rsidRPr="00C468D5">
        <w:rPr>
          <w:b/>
          <w:color w:val="000000"/>
        </w:rPr>
        <w:t>x</w:t>
      </w:r>
      <w:r>
        <w:rPr>
          <w:rStyle w:val="subscript"/>
        </w:rPr>
        <w:t>1</w:t>
      </w:r>
      <w:r>
        <w:t xml:space="preserve"> = </w:t>
      </w:r>
      <w:r w:rsidRPr="00A92872">
        <w:rPr>
          <w:color w:val="000000"/>
        </w:rPr>
        <w:t>(x</w:t>
      </w:r>
      <w:r w:rsidRPr="00A92872">
        <w:rPr>
          <w:rStyle w:val="subscript"/>
          <w:color w:val="000000"/>
        </w:rPr>
        <w:t>1</w:t>
      </w:r>
      <w:r w:rsidRPr="00A92872">
        <w:rPr>
          <w:color w:val="000000"/>
        </w:rPr>
        <w:t>,y</w:t>
      </w:r>
      <w:r w:rsidRPr="00A92872">
        <w:rPr>
          <w:rStyle w:val="subscript"/>
          <w:color w:val="000000"/>
        </w:rPr>
        <w:t>1</w:t>
      </w:r>
      <w:r w:rsidRPr="00A92872">
        <w:rPr>
          <w:color w:val="000000"/>
        </w:rPr>
        <w:t xml:space="preserve">,z) and </w:t>
      </w:r>
      <w:r w:rsidRPr="00C468D5">
        <w:rPr>
          <w:b/>
          <w:color w:val="000000"/>
        </w:rPr>
        <w:t>x</w:t>
      </w:r>
      <w:r>
        <w:rPr>
          <w:rStyle w:val="subscript"/>
        </w:rPr>
        <w:t>2</w:t>
      </w:r>
      <w:r>
        <w:t xml:space="preserve"> =</w:t>
      </w:r>
      <w:r w:rsidRPr="00A92872">
        <w:rPr>
          <w:color w:val="000000"/>
        </w:rPr>
        <w:t xml:space="preserve"> (x</w:t>
      </w:r>
      <w:r w:rsidRPr="00A92872">
        <w:rPr>
          <w:rStyle w:val="subscript"/>
          <w:color w:val="000000"/>
        </w:rPr>
        <w:t>2</w:t>
      </w:r>
      <w:r w:rsidRPr="00A92872">
        <w:rPr>
          <w:color w:val="000000"/>
        </w:rPr>
        <w:t>,y</w:t>
      </w:r>
      <w:r w:rsidRPr="00A92872">
        <w:rPr>
          <w:rStyle w:val="subscript"/>
          <w:color w:val="000000"/>
        </w:rPr>
        <w:t>2</w:t>
      </w:r>
      <w:r w:rsidRPr="00A92872">
        <w:rPr>
          <w:color w:val="000000"/>
        </w:rPr>
        <w:t xml:space="preserve">,z) whereas the right side in our theory is a function only of z. To remedy this inconsistency, we now have to think of V and W as having very slight dependence on </w:t>
      </w:r>
      <w:r w:rsidRPr="00A92872">
        <w:rPr>
          <w:b/>
          <w:color w:val="000000"/>
        </w:rPr>
        <w:t>x</w:t>
      </w:r>
      <w:r w:rsidRPr="00A92872">
        <w:rPr>
          <w:rStyle w:val="subscript"/>
          <w:color w:val="000000"/>
        </w:rPr>
        <w:t>1</w:t>
      </w:r>
      <w:r w:rsidRPr="00A92872">
        <w:rPr>
          <w:color w:val="000000"/>
        </w:rPr>
        <w:t xml:space="preserve"> and </w:t>
      </w:r>
      <w:r w:rsidRPr="00A92872">
        <w:rPr>
          <w:b/>
          <w:color w:val="000000"/>
        </w:rPr>
        <w:t>x</w:t>
      </w:r>
      <w:r w:rsidRPr="00A92872">
        <w:rPr>
          <w:rStyle w:val="subscript"/>
          <w:color w:val="000000"/>
        </w:rPr>
        <w:t>2</w:t>
      </w:r>
      <w:r w:rsidRPr="00A92872">
        <w:rPr>
          <w:color w:val="000000"/>
        </w:rPr>
        <w:t xml:space="preserve"> which we generally ignore, but which we</w:t>
      </w:r>
      <w:r>
        <w:rPr>
          <w:color w:val="000000"/>
        </w:rPr>
        <w:t xml:space="preserve"> must face up to in (4.12.6a). In reality we have V(</w:t>
      </w:r>
      <w:r w:rsidRPr="00C46408">
        <w:rPr>
          <w:b/>
          <w:color w:val="000000"/>
        </w:rPr>
        <w:t>x</w:t>
      </w:r>
      <w:r>
        <w:rPr>
          <w:rStyle w:val="subscript"/>
        </w:rPr>
        <w:t>1</w:t>
      </w:r>
      <w:r>
        <w:t>,</w:t>
      </w:r>
      <w:r w:rsidRPr="00C46408">
        <w:rPr>
          <w:b/>
        </w:rPr>
        <w:t>x</w:t>
      </w:r>
      <w:r>
        <w:rPr>
          <w:rStyle w:val="subscript"/>
        </w:rPr>
        <w:t>2</w:t>
      </w:r>
      <w:r>
        <w:t>) and W(</w:t>
      </w:r>
      <w:r w:rsidRPr="00C46408">
        <w:rPr>
          <w:b/>
        </w:rPr>
        <w:t>x</w:t>
      </w:r>
      <w:r>
        <w:rPr>
          <w:rStyle w:val="subscript"/>
        </w:rPr>
        <w:t>1</w:t>
      </w:r>
      <w:r>
        <w:t>,</w:t>
      </w:r>
      <w:r w:rsidRPr="00C46408">
        <w:rPr>
          <w:b/>
        </w:rPr>
        <w:t>x</w:t>
      </w:r>
      <w:r>
        <w:rPr>
          <w:rStyle w:val="subscript"/>
        </w:rPr>
        <w:t>2</w:t>
      </w:r>
      <w:r>
        <w:t xml:space="preserve">). </w:t>
      </w:r>
      <w:r w:rsidRPr="00A92872">
        <w:rPr>
          <w:color w:val="000000"/>
        </w:rPr>
        <w:t>This is a manifestation of the fact that in reality φ ≈ constant and A</w:t>
      </w:r>
      <w:r w:rsidRPr="00A92872">
        <w:rPr>
          <w:rStyle w:val="subscript"/>
          <w:color w:val="000000"/>
        </w:rPr>
        <w:t>z</w:t>
      </w:r>
      <w:r w:rsidRPr="00A92872">
        <w:rPr>
          <w:color w:val="000000"/>
        </w:rPr>
        <w:t xml:space="preserve"> ≈ constant on the boundaries (with ≈ and not = ). In the extreme skin effect regime (think a very good conductor), the left side of </w:t>
      </w:r>
      <w:r>
        <w:rPr>
          <w:color w:val="000000"/>
        </w:rPr>
        <w:t>(4.12</w:t>
      </w:r>
      <w:r w:rsidRPr="00A92872">
        <w:rPr>
          <w:color w:val="000000"/>
        </w:rPr>
        <w:t xml:space="preserve">.6a) can be a violent function of </w:t>
      </w:r>
      <w:r w:rsidRPr="00A92872">
        <w:rPr>
          <w:b/>
          <w:color w:val="000000"/>
        </w:rPr>
        <w:t>x</w:t>
      </w:r>
      <w:r w:rsidRPr="00A92872">
        <w:rPr>
          <w:rStyle w:val="subscript"/>
          <w:color w:val="000000"/>
        </w:rPr>
        <w:t>1</w:t>
      </w:r>
      <w:r w:rsidRPr="00A92872">
        <w:rPr>
          <w:color w:val="000000"/>
        </w:rPr>
        <w:t xml:space="preserve"> and </w:t>
      </w:r>
      <w:r w:rsidRPr="00A92872">
        <w:rPr>
          <w:b/>
          <w:color w:val="000000"/>
        </w:rPr>
        <w:t>x</w:t>
      </w:r>
      <w:r w:rsidRPr="00A92872">
        <w:rPr>
          <w:rStyle w:val="subscript"/>
          <w:color w:val="000000"/>
        </w:rPr>
        <w:t xml:space="preserve">2 </w:t>
      </w:r>
      <w:r w:rsidRPr="00A92872">
        <w:rPr>
          <w:color w:val="000000"/>
        </w:rPr>
        <w:t xml:space="preserve">as in the case of the above figure, but the left side is always very small, even where it is largest, and its variation can be accommodated by the right side of </w:t>
      </w:r>
      <w:r>
        <w:rPr>
          <w:color w:val="000000"/>
        </w:rPr>
        <w:t>(4.12</w:t>
      </w:r>
      <w:r w:rsidRPr="00A92872">
        <w:rPr>
          <w:color w:val="000000"/>
        </w:rPr>
        <w:t>.6a) w</w:t>
      </w:r>
      <w:r>
        <w:rPr>
          <w:color w:val="000000"/>
        </w:rPr>
        <w:t>hich is the difference of large-</w:t>
      </w:r>
      <w:r w:rsidRPr="00A92872">
        <w:rPr>
          <w:color w:val="000000"/>
        </w:rPr>
        <w:t xml:space="preserve">valued functions which vary only slightly with </w:t>
      </w:r>
      <w:r w:rsidRPr="00A92872">
        <w:rPr>
          <w:b/>
          <w:color w:val="000000"/>
        </w:rPr>
        <w:t>x</w:t>
      </w:r>
      <w:r w:rsidRPr="00A92872">
        <w:rPr>
          <w:rStyle w:val="subscript"/>
          <w:color w:val="000000"/>
        </w:rPr>
        <w:t>1</w:t>
      </w:r>
      <w:r w:rsidRPr="00A92872">
        <w:rPr>
          <w:color w:val="000000"/>
        </w:rPr>
        <w:t xml:space="preserve"> and </w:t>
      </w:r>
      <w:r w:rsidRPr="00A92872">
        <w:rPr>
          <w:b/>
          <w:color w:val="000000"/>
        </w:rPr>
        <w:t>x</w:t>
      </w:r>
      <w:r w:rsidRPr="00A92872">
        <w:rPr>
          <w:rStyle w:val="subscript"/>
          <w:color w:val="000000"/>
        </w:rPr>
        <w:t>2</w:t>
      </w:r>
      <w:r w:rsidRPr="00A92872">
        <w:rPr>
          <w:color w:val="000000"/>
        </w:rPr>
        <w:t xml:space="preserve">. </w:t>
      </w:r>
      <w:r>
        <w:rPr>
          <w:color w:val="000000"/>
        </w:rPr>
        <w:t>So first  rewrite (4.12.6a) as</w:t>
      </w:r>
    </w:p>
    <w:p w14:paraId="6A9AFB84" w14:textId="77777777" w:rsidR="00AD0819" w:rsidRDefault="00AD0819" w:rsidP="00AD0819"/>
    <w:p w14:paraId="56AFE732" w14:textId="77777777" w:rsidR="00AD0819" w:rsidRDefault="00AD0819" w:rsidP="00AD0819">
      <w:pPr>
        <w:tabs>
          <w:tab w:val="left" w:pos="7200"/>
          <w:tab w:val="left" w:pos="7920"/>
          <w:tab w:val="right" w:pos="9270"/>
        </w:tabs>
        <w:rPr>
          <w:color w:val="000000"/>
        </w:rPr>
      </w:pPr>
      <w:r w:rsidRPr="00A92872">
        <w:rPr>
          <w:color w:val="000000"/>
        </w:rPr>
        <w:tab/>
        <w:t>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 E</w:t>
      </w:r>
      <w:r w:rsidRPr="00A92872">
        <w:rPr>
          <w:rStyle w:val="subscript"/>
          <w:color w:val="000000"/>
        </w:rPr>
        <w:t>z</w:t>
      </w:r>
      <w:r w:rsidRPr="00A92872">
        <w:rPr>
          <w:color w:val="000000"/>
        </w:rPr>
        <w:t>(</w:t>
      </w:r>
      <w:r w:rsidRPr="00A92872">
        <w:rPr>
          <w:b/>
          <w:color w:val="000000"/>
        </w:rPr>
        <w:t>x</w:t>
      </w:r>
      <w:r w:rsidRPr="00A92872">
        <w:rPr>
          <w:rStyle w:val="subscript"/>
          <w:color w:val="000000"/>
        </w:rPr>
        <w:t>2</w:t>
      </w:r>
      <w:r w:rsidRPr="00A92872">
        <w:rPr>
          <w:color w:val="000000"/>
        </w:rPr>
        <w:t>) = - ∂</w:t>
      </w:r>
      <w:r w:rsidRPr="00A92872">
        <w:rPr>
          <w:rStyle w:val="subscript"/>
          <w:color w:val="000000"/>
        </w:rPr>
        <w:t>z</w:t>
      </w:r>
      <w:r w:rsidRPr="003C004B">
        <w:rPr>
          <w:color w:val="000000"/>
        </w:rPr>
        <w:t xml:space="preserve"> </w:t>
      </w:r>
      <w:r>
        <w:rPr>
          <w:color w:val="000000"/>
        </w:rPr>
        <w:t>V(</w:t>
      </w:r>
      <w:r w:rsidRPr="00C46408">
        <w:rPr>
          <w:b/>
          <w:color w:val="000000"/>
        </w:rPr>
        <w:t>x</w:t>
      </w:r>
      <w:r>
        <w:rPr>
          <w:rStyle w:val="subscript"/>
        </w:rPr>
        <w:t>1</w:t>
      </w:r>
      <w:r>
        <w:t>,</w:t>
      </w:r>
      <w:r w:rsidRPr="00C46408">
        <w:rPr>
          <w:b/>
        </w:rPr>
        <w:t>x</w:t>
      </w:r>
      <w:r>
        <w:rPr>
          <w:rStyle w:val="subscript"/>
        </w:rPr>
        <w:t>2</w:t>
      </w:r>
      <w:r>
        <w:t xml:space="preserve">) </w:t>
      </w:r>
      <w:r w:rsidRPr="00A92872">
        <w:rPr>
          <w:color w:val="000000"/>
        </w:rPr>
        <w:t xml:space="preserve"> - jω</w:t>
      </w:r>
      <w:r w:rsidRPr="003C004B">
        <w:t xml:space="preserve"> </w:t>
      </w:r>
      <w:r>
        <w:t>W(</w:t>
      </w:r>
      <w:r w:rsidRPr="00C46408">
        <w:rPr>
          <w:b/>
        </w:rPr>
        <w:t>x</w:t>
      </w:r>
      <w:r>
        <w:rPr>
          <w:rStyle w:val="subscript"/>
        </w:rPr>
        <w:t>1</w:t>
      </w:r>
      <w:r>
        <w:t>,</w:t>
      </w:r>
      <w:r w:rsidRPr="00C46408">
        <w:rPr>
          <w:b/>
        </w:rPr>
        <w:t>x</w:t>
      </w:r>
      <w:r>
        <w:rPr>
          <w:rStyle w:val="subscript"/>
        </w:rPr>
        <w:t>2</w:t>
      </w:r>
      <w:r>
        <w:t>)  .</w:t>
      </w:r>
      <w:r w:rsidRPr="00A92872">
        <w:rPr>
          <w:color w:val="000000"/>
        </w:rPr>
        <w:tab/>
      </w:r>
      <w:r>
        <w:rPr>
          <w:color w:val="000000"/>
        </w:rPr>
        <w:tab/>
      </w:r>
      <w:r>
        <w:rPr>
          <w:color w:val="000000"/>
        </w:rPr>
        <w:tab/>
      </w:r>
      <w:r>
        <w:rPr>
          <w:color w:val="000000"/>
        </w:rPr>
        <w:tab/>
      </w:r>
      <w:r>
        <w:rPr>
          <w:color w:val="000000"/>
        </w:rPr>
        <w:tab/>
      </w:r>
      <w:r>
        <w:rPr>
          <w:color w:val="000000"/>
        </w:rPr>
        <w:tab/>
        <w:t>(4.12.6a)'</w:t>
      </w:r>
    </w:p>
    <w:p w14:paraId="354546C0" w14:textId="77777777" w:rsidR="00AD0819" w:rsidRDefault="00AD0819" w:rsidP="00AD0819"/>
    <w:p w14:paraId="3DB80892" w14:textId="77777777" w:rsidR="00AD0819" w:rsidRDefault="00AD0819" w:rsidP="00AD0819">
      <w:r>
        <w:t xml:space="preserve">Backing up another step, we write out of (4.12.4a) for the two perimeter points </w:t>
      </w:r>
      <w:r w:rsidRPr="004E0E15">
        <w:rPr>
          <w:b/>
        </w:rPr>
        <w:t>x</w:t>
      </w:r>
      <w:r>
        <w:rPr>
          <w:rStyle w:val="subscript"/>
        </w:rPr>
        <w:t>1</w:t>
      </w:r>
      <w:r>
        <w:t xml:space="preserve"> and </w:t>
      </w:r>
      <w:r w:rsidRPr="004E0E15">
        <w:rPr>
          <w:b/>
        </w:rPr>
        <w:t>x</w:t>
      </w:r>
      <w:r>
        <w:rPr>
          <w:rStyle w:val="subscript"/>
        </w:rPr>
        <w:t>2</w:t>
      </w:r>
      <w:r>
        <w:t xml:space="preserve">, </w:t>
      </w:r>
    </w:p>
    <w:p w14:paraId="582D9431" w14:textId="77777777" w:rsidR="00AD0819" w:rsidRDefault="00AD0819" w:rsidP="00AD0819"/>
    <w:p w14:paraId="679AFCC2" w14:textId="77777777" w:rsidR="00AD0819" w:rsidRPr="002A1666" w:rsidRDefault="00AD0819" w:rsidP="00AD0819">
      <w:pPr>
        <w:tabs>
          <w:tab w:val="left" w:pos="7200"/>
          <w:tab w:val="left" w:pos="7920"/>
          <w:tab w:val="right" w:pos="9270"/>
        </w:tabs>
        <w:rPr>
          <w:color w:val="000000"/>
        </w:rPr>
      </w:pPr>
      <w:r w:rsidRPr="002A1666">
        <w:rPr>
          <w:color w:val="000000"/>
        </w:rPr>
        <w:tab/>
      </w:r>
      <w:r>
        <w:rPr>
          <w:color w:val="000000"/>
        </w:rPr>
        <w:t>(1/σ)J</w:t>
      </w:r>
      <w:r>
        <w:rPr>
          <w:rStyle w:val="subscript"/>
        </w:rPr>
        <w:t>z</w:t>
      </w:r>
      <w:r>
        <w:t>(</w:t>
      </w:r>
      <w:r w:rsidRPr="004E0E15">
        <w:rPr>
          <w:b/>
        </w:rPr>
        <w:t>x</w:t>
      </w:r>
      <w:r>
        <w:rPr>
          <w:rStyle w:val="subscript"/>
        </w:rPr>
        <w:t>1</w:t>
      </w:r>
      <w:r>
        <w:t xml:space="preserve">) = </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1</w:t>
      </w:r>
      <w:r w:rsidRPr="002A1666">
        <w:rPr>
          <w:color w:val="000000"/>
        </w:rPr>
        <w:t>) = - ∂</w:t>
      </w:r>
      <w:r w:rsidRPr="002A1666">
        <w:rPr>
          <w:rStyle w:val="subscript"/>
          <w:color w:val="000000"/>
        </w:rPr>
        <w:t>z</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1</w:t>
      </w:r>
      <w:r w:rsidRPr="002A1666">
        <w:rPr>
          <w:color w:val="000000"/>
        </w:rPr>
        <w:t>) - jωA</w:t>
      </w:r>
      <w:r w:rsidRPr="002A1666">
        <w:rPr>
          <w:rStyle w:val="subscript"/>
          <w:color w:val="000000"/>
        </w:rPr>
        <w:t>z12</w:t>
      </w:r>
      <w:r w:rsidRPr="002A1666">
        <w:rPr>
          <w:color w:val="000000"/>
        </w:rPr>
        <w:t>(</w:t>
      </w:r>
      <w:r w:rsidRPr="002A1666">
        <w:rPr>
          <w:b/>
          <w:color w:val="000000"/>
        </w:rPr>
        <w:t>x</w:t>
      </w:r>
      <w:r>
        <w:rPr>
          <w:rStyle w:val="subscript"/>
        </w:rPr>
        <w:t>1</w:t>
      </w:r>
      <w:r w:rsidRPr="002A1666">
        <w:rPr>
          <w:color w:val="000000"/>
        </w:rPr>
        <w:t>)</w:t>
      </w:r>
      <w:r w:rsidRPr="002A1666">
        <w:rPr>
          <w:color w:val="000000"/>
        </w:rPr>
        <w:tab/>
      </w:r>
      <w:r>
        <w:rPr>
          <w:color w:val="000000"/>
        </w:rPr>
        <w:t xml:space="preserve"> </w:t>
      </w:r>
      <w:r>
        <w:rPr>
          <w:color w:val="000000"/>
        </w:rPr>
        <w:tab/>
      </w:r>
      <w:r w:rsidRPr="00A728FC">
        <w:rPr>
          <w:b/>
          <w:color w:val="000000"/>
        </w:rPr>
        <w:t>x</w:t>
      </w:r>
      <w:r>
        <w:rPr>
          <w:rStyle w:val="subscript"/>
        </w:rPr>
        <w:t>1</w:t>
      </w:r>
      <w:r>
        <w:t xml:space="preserve"> on perimeter of C</w:t>
      </w:r>
      <w:r>
        <w:rPr>
          <w:rStyle w:val="subscript"/>
        </w:rPr>
        <w:t>1</w:t>
      </w:r>
      <w:r w:rsidRPr="002A1666">
        <w:rPr>
          <w:color w:val="000000"/>
        </w:rPr>
        <w:tab/>
      </w:r>
      <w:r w:rsidRPr="002A1666">
        <w:rPr>
          <w:color w:val="000000"/>
        </w:rPr>
        <w:tab/>
      </w:r>
    </w:p>
    <w:p w14:paraId="3FDF79F7" w14:textId="77777777" w:rsidR="00AD0819" w:rsidRPr="004E0E15" w:rsidRDefault="00AD0819" w:rsidP="00AD0819">
      <w:pPr>
        <w:tabs>
          <w:tab w:val="left" w:pos="7200"/>
          <w:tab w:val="left" w:pos="7920"/>
          <w:tab w:val="right" w:pos="9270"/>
        </w:tabs>
        <w:rPr>
          <w:color w:val="000000"/>
        </w:rPr>
      </w:pPr>
      <w:r w:rsidRPr="002A1666">
        <w:rPr>
          <w:color w:val="000000"/>
        </w:rPr>
        <w:tab/>
      </w:r>
      <w:r>
        <w:rPr>
          <w:color w:val="000000"/>
        </w:rPr>
        <w:t>(1/σ)J</w:t>
      </w:r>
      <w:r>
        <w:rPr>
          <w:rStyle w:val="subscript"/>
        </w:rPr>
        <w:t>z</w:t>
      </w:r>
      <w:r>
        <w:t>(</w:t>
      </w:r>
      <w:r w:rsidRPr="004E0E15">
        <w:rPr>
          <w:b/>
        </w:rPr>
        <w:t>x</w:t>
      </w:r>
      <w:r>
        <w:rPr>
          <w:rStyle w:val="subscript"/>
        </w:rPr>
        <w:t>2</w:t>
      </w:r>
      <w:r>
        <w:t xml:space="preserve">) = </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2</w:t>
      </w:r>
      <w:r w:rsidRPr="002A1666">
        <w:rPr>
          <w:color w:val="000000"/>
        </w:rPr>
        <w:t>) = - ∂</w:t>
      </w:r>
      <w:r w:rsidRPr="002A1666">
        <w:rPr>
          <w:rStyle w:val="subscript"/>
          <w:color w:val="000000"/>
        </w:rPr>
        <w:t>z</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2</w:t>
      </w:r>
      <w:r w:rsidRPr="002A1666">
        <w:rPr>
          <w:color w:val="000000"/>
        </w:rPr>
        <w:t>) - jωA</w:t>
      </w:r>
      <w:r w:rsidRPr="002A1666">
        <w:rPr>
          <w:rStyle w:val="subscript"/>
          <w:color w:val="000000"/>
        </w:rPr>
        <w:t>z12</w:t>
      </w:r>
      <w:r w:rsidRPr="002A1666">
        <w:rPr>
          <w:color w:val="000000"/>
        </w:rPr>
        <w:t>(</w:t>
      </w:r>
      <w:r w:rsidRPr="002A1666">
        <w:rPr>
          <w:b/>
          <w:color w:val="000000"/>
        </w:rPr>
        <w:t>x</w:t>
      </w:r>
      <w:r>
        <w:rPr>
          <w:rStyle w:val="subscript"/>
        </w:rPr>
        <w:t>2</w:t>
      </w:r>
      <w:r w:rsidRPr="002A1666">
        <w:rPr>
          <w:color w:val="000000"/>
        </w:rPr>
        <w:t>)</w:t>
      </w:r>
      <w:r w:rsidR="00F3768B">
        <w:rPr>
          <w:color w:val="000000"/>
        </w:rPr>
        <w:t xml:space="preserve">  .</w:t>
      </w:r>
      <w:r w:rsidRPr="002A1666">
        <w:rPr>
          <w:color w:val="000000"/>
        </w:rPr>
        <w:tab/>
      </w:r>
      <w:r>
        <w:rPr>
          <w:color w:val="000000"/>
        </w:rPr>
        <w:t xml:space="preserve"> </w:t>
      </w:r>
      <w:r>
        <w:rPr>
          <w:color w:val="000000"/>
        </w:rPr>
        <w:tab/>
      </w:r>
      <w:r w:rsidRPr="00A728FC">
        <w:rPr>
          <w:b/>
          <w:color w:val="000000"/>
        </w:rPr>
        <w:t>x</w:t>
      </w:r>
      <w:r>
        <w:rPr>
          <w:rStyle w:val="subscript"/>
        </w:rPr>
        <w:t>2</w:t>
      </w:r>
      <w:r>
        <w:t xml:space="preserve"> on perimeter of C</w:t>
      </w:r>
      <w:r>
        <w:rPr>
          <w:rStyle w:val="subscript"/>
        </w:rPr>
        <w:t>2</w:t>
      </w:r>
      <w:r>
        <w:rPr>
          <w:rStyle w:val="subscript"/>
        </w:rPr>
        <w:tab/>
      </w:r>
      <w:r>
        <w:rPr>
          <w:rStyle w:val="subscript"/>
        </w:rPr>
        <w:tab/>
      </w:r>
      <w:r>
        <w:rPr>
          <w:color w:val="000000"/>
        </w:rPr>
        <w:t>(4.12.4a)'</w:t>
      </w:r>
    </w:p>
    <w:p w14:paraId="7B56CA40" w14:textId="77777777" w:rsidR="00AD0819" w:rsidRDefault="00AD0819" w:rsidP="00AD0819">
      <w:pPr>
        <w:tabs>
          <w:tab w:val="left" w:pos="7200"/>
          <w:tab w:val="left" w:pos="7920"/>
          <w:tab w:val="right" w:pos="9270"/>
        </w:tabs>
      </w:pPr>
    </w:p>
    <w:p w14:paraId="4B99EB11" w14:textId="77777777" w:rsidR="00AD0819" w:rsidRPr="004E0E15" w:rsidRDefault="00AD0819" w:rsidP="00AD0819">
      <w:pPr>
        <w:tabs>
          <w:tab w:val="left" w:pos="7200"/>
          <w:tab w:val="left" w:pos="7920"/>
          <w:tab w:val="right" w:pos="9270"/>
        </w:tabs>
      </w:pPr>
      <w:r>
        <w:t>Calling the perimeter distances of the conductors P</w:t>
      </w:r>
      <w:r>
        <w:rPr>
          <w:rStyle w:val="subscript"/>
        </w:rPr>
        <w:t>1</w:t>
      </w:r>
      <w:r>
        <w:t xml:space="preserve"> and P</w:t>
      </w:r>
      <w:r>
        <w:rPr>
          <w:rStyle w:val="subscript"/>
        </w:rPr>
        <w:t>2</w:t>
      </w:r>
      <w:r>
        <w:t>, we then average each of these equations around its appropriate perimeter. Apply (1/P</w:t>
      </w:r>
      <w:r>
        <w:rPr>
          <w:rStyle w:val="subscript"/>
        </w:rPr>
        <w:t>1</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t xml:space="preserve"> to the first equation and (1/P</w:t>
      </w:r>
      <w:r>
        <w:rPr>
          <w:rStyle w:val="subscript"/>
        </w:rPr>
        <w:t>2</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2</w:t>
      </w:r>
      <w:r>
        <w:t xml:space="preserve"> to the second to get  [ ds</w:t>
      </w:r>
      <w:r>
        <w:rPr>
          <w:rStyle w:val="subscript"/>
        </w:rPr>
        <w:t>1</w:t>
      </w:r>
      <w:r>
        <w:t xml:space="preserve"> is a distance element along the perimeter of C</w:t>
      </w:r>
      <w:r>
        <w:rPr>
          <w:rStyle w:val="subscript"/>
        </w:rPr>
        <w:t>1</w:t>
      </w:r>
      <w:r>
        <w:t xml:space="preserve"> ] , </w:t>
      </w:r>
    </w:p>
    <w:p w14:paraId="6ADBC1B7" w14:textId="77777777" w:rsidR="00AD0819" w:rsidRDefault="00AD0819" w:rsidP="00AD0819">
      <w:pPr>
        <w:tabs>
          <w:tab w:val="left" w:pos="7200"/>
          <w:tab w:val="left" w:pos="7920"/>
          <w:tab w:val="right" w:pos="9270"/>
        </w:tabs>
      </w:pPr>
    </w:p>
    <w:p w14:paraId="0BA381D2" w14:textId="77777777" w:rsidR="00AD0819" w:rsidRDefault="00AD0819" w:rsidP="00AD0819">
      <w:pPr>
        <w:tabs>
          <w:tab w:val="left" w:pos="7200"/>
          <w:tab w:val="left" w:pos="7920"/>
          <w:tab w:val="right" w:pos="9270"/>
        </w:tabs>
        <w:rPr>
          <w:color w:val="000000"/>
        </w:rPr>
      </w:pPr>
      <w:r w:rsidRPr="002A1666">
        <w:rPr>
          <w:color w:val="000000"/>
        </w:rPr>
        <w:tab/>
      </w:r>
      <w:r>
        <w:rPr>
          <w:color w:val="000000"/>
        </w:rPr>
        <w:t>(1/σ)</w:t>
      </w:r>
      <w:r>
        <w:t>&lt;</w:t>
      </w:r>
      <w:r>
        <w:rPr>
          <w:color w:val="000000"/>
        </w:rPr>
        <w:t>J</w:t>
      </w:r>
      <w:r>
        <w:rPr>
          <w:rStyle w:val="subscript"/>
        </w:rPr>
        <w:t>z</w:t>
      </w:r>
      <w:r>
        <w:t>(</w:t>
      </w:r>
      <w:r w:rsidRPr="004E0E15">
        <w:rPr>
          <w:b/>
        </w:rPr>
        <w:t>x</w:t>
      </w:r>
      <w:r>
        <w:rPr>
          <w:rStyle w:val="subscript"/>
        </w:rPr>
        <w:t>1</w:t>
      </w:r>
      <w:r>
        <w:t>)&gt;</w:t>
      </w:r>
      <w:r>
        <w:rPr>
          <w:rStyle w:val="subscript"/>
        </w:rPr>
        <w:t>C1</w:t>
      </w:r>
      <w:r>
        <w:t xml:space="preserve"> = &lt;</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rsidRPr="002A1666">
        <w:rPr>
          <w:color w:val="000000"/>
        </w:rPr>
        <w:t xml:space="preserve"> = - ∂</w:t>
      </w:r>
      <w:r w:rsidRPr="002A1666">
        <w:rPr>
          <w:rStyle w:val="subscript"/>
          <w:color w:val="000000"/>
        </w:rPr>
        <w:t>z</w:t>
      </w:r>
      <w:r>
        <w:t>&lt;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rsidRPr="002A1666">
        <w:rPr>
          <w:color w:val="000000"/>
        </w:rPr>
        <w:t xml:space="preserve"> - jω</w:t>
      </w:r>
      <w:r>
        <w:t>&lt;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rsidRPr="002A1666">
        <w:rPr>
          <w:color w:val="000000"/>
        </w:rPr>
        <w:tab/>
      </w:r>
    </w:p>
    <w:p w14:paraId="1AB7FDFA" w14:textId="77777777" w:rsidR="00AD0819" w:rsidRPr="00A728FC" w:rsidRDefault="00AD0819" w:rsidP="00AD0819">
      <w:pPr>
        <w:tabs>
          <w:tab w:val="left" w:pos="7200"/>
          <w:tab w:val="left" w:pos="7920"/>
          <w:tab w:val="right" w:pos="9270"/>
        </w:tabs>
      </w:pPr>
      <w:r w:rsidRPr="002A1666">
        <w:rPr>
          <w:color w:val="000000"/>
        </w:rPr>
        <w:tab/>
      </w:r>
      <w:r>
        <w:rPr>
          <w:color w:val="000000"/>
        </w:rPr>
        <w:t>(1/σ)&lt;J</w:t>
      </w:r>
      <w:r>
        <w:rPr>
          <w:rStyle w:val="subscript"/>
        </w:rPr>
        <w:t>z</w:t>
      </w:r>
      <w:r>
        <w:t>(</w:t>
      </w:r>
      <w:r w:rsidRPr="004E0E15">
        <w:rPr>
          <w:b/>
        </w:rPr>
        <w:t>x</w:t>
      </w:r>
      <w:r>
        <w:rPr>
          <w:rStyle w:val="subscript"/>
        </w:rPr>
        <w:t>2</w:t>
      </w:r>
      <w:r>
        <w:t>)&gt;</w:t>
      </w:r>
      <w:r>
        <w:rPr>
          <w:rStyle w:val="subscript"/>
        </w:rPr>
        <w:t>C2</w:t>
      </w:r>
      <w:r>
        <w:t xml:space="preserve"> = &lt;</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rsidRPr="002A1666">
        <w:rPr>
          <w:color w:val="000000"/>
        </w:rPr>
        <w:t xml:space="preserve"> = - ∂</w:t>
      </w:r>
      <w:r w:rsidRPr="002A1666">
        <w:rPr>
          <w:rStyle w:val="subscript"/>
          <w:color w:val="000000"/>
        </w:rPr>
        <w:t>z</w:t>
      </w:r>
      <w:r>
        <w:t>&lt;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rsidRPr="002A1666">
        <w:rPr>
          <w:color w:val="000000"/>
        </w:rPr>
        <w:t xml:space="preserve"> - jω</w:t>
      </w:r>
      <w:r>
        <w:t>&lt;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xml:space="preserve">  .</w:t>
      </w:r>
    </w:p>
    <w:p w14:paraId="1F972B80" w14:textId="77777777" w:rsidR="00AD0819" w:rsidRDefault="00AD0819" w:rsidP="00AD0819">
      <w:pPr>
        <w:tabs>
          <w:tab w:val="left" w:pos="7200"/>
          <w:tab w:val="left" w:pos="7920"/>
          <w:tab w:val="right" w:pos="9270"/>
        </w:tabs>
      </w:pPr>
    </w:p>
    <w:p w14:paraId="056C9283" w14:textId="77777777" w:rsidR="00AD0819" w:rsidRDefault="00AD0819" w:rsidP="00AD0819">
      <w:pPr>
        <w:tabs>
          <w:tab w:val="left" w:pos="7200"/>
          <w:tab w:val="left" w:pos="7920"/>
          <w:tab w:val="right" w:pos="9270"/>
        </w:tabs>
      </w:pPr>
      <w:r>
        <w:t xml:space="preserve">Subtract the second line from the first to get, </w:t>
      </w:r>
    </w:p>
    <w:p w14:paraId="313D6A3B" w14:textId="77777777" w:rsidR="00AD0819" w:rsidRDefault="00AD0819" w:rsidP="00AD0819">
      <w:pPr>
        <w:tabs>
          <w:tab w:val="left" w:pos="7200"/>
          <w:tab w:val="left" w:pos="7920"/>
          <w:tab w:val="right" w:pos="9270"/>
        </w:tabs>
      </w:pPr>
    </w:p>
    <w:p w14:paraId="1C212D95" w14:textId="77777777" w:rsidR="00AD0819" w:rsidRDefault="00AD0819" w:rsidP="00AD0819">
      <w:pPr>
        <w:tabs>
          <w:tab w:val="left" w:pos="7200"/>
          <w:tab w:val="left" w:pos="7920"/>
          <w:tab w:val="right" w:pos="9270"/>
        </w:tabs>
      </w:pPr>
      <w:r>
        <w:tab/>
        <w:t>[&lt;</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xml:space="preserve">]  </w:t>
      </w:r>
    </w:p>
    <w:p w14:paraId="3FDE5FEE" w14:textId="77777777" w:rsidR="00AD0819" w:rsidRPr="00A728FC" w:rsidRDefault="00AD0819" w:rsidP="00AD0819">
      <w:pPr>
        <w:tabs>
          <w:tab w:val="left" w:pos="7200"/>
          <w:tab w:val="left" w:pos="7920"/>
          <w:tab w:val="right" w:pos="9270"/>
        </w:tabs>
      </w:pPr>
      <w:r>
        <w:tab/>
        <w:t xml:space="preserve">     = </w:t>
      </w:r>
      <w:r>
        <w:tab/>
      </w:r>
      <w:r w:rsidRPr="002A1666">
        <w:rPr>
          <w:color w:val="000000"/>
        </w:rPr>
        <w:t>- ∂</w:t>
      </w:r>
      <w:r w:rsidRPr="002A1666">
        <w:rPr>
          <w:rStyle w:val="subscript"/>
          <w:color w:val="000000"/>
        </w:rPr>
        <w:t>z</w:t>
      </w:r>
      <w:r>
        <w:t>[&lt;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 jω [&lt;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xml:space="preserve"> ]  .</w:t>
      </w:r>
    </w:p>
    <w:p w14:paraId="51130D25" w14:textId="77777777" w:rsidR="00AD0819" w:rsidRDefault="00AD0819" w:rsidP="00AD0819">
      <w:pPr>
        <w:tabs>
          <w:tab w:val="left" w:pos="7200"/>
          <w:tab w:val="left" w:pos="7920"/>
          <w:tab w:val="right" w:pos="9270"/>
        </w:tabs>
      </w:pPr>
    </w:p>
    <w:p w14:paraId="62EC1C8E" w14:textId="77777777" w:rsidR="00AD0819" w:rsidRPr="004E0E15" w:rsidRDefault="00AD0819" w:rsidP="00AD0819">
      <w:pPr>
        <w:tabs>
          <w:tab w:val="left" w:pos="7200"/>
          <w:tab w:val="left" w:pos="7920"/>
          <w:tab w:val="right" w:pos="9270"/>
        </w:tabs>
      </w:pPr>
      <w:r>
        <w:t xml:space="preserve">We now </w:t>
      </w:r>
      <w:r w:rsidRPr="00A728FC">
        <w:rPr>
          <w:i/>
        </w:rPr>
        <w:t>redefine</w:t>
      </w:r>
      <w:r>
        <w:t xml:space="preserve"> V and W  to be the averages appearing in these equations, along with E</w:t>
      </w:r>
      <w:r>
        <w:rPr>
          <w:rStyle w:val="subscript"/>
        </w:rPr>
        <w:t>z1</w:t>
      </w:r>
      <w:r>
        <w:t xml:space="preserve"> and E</w:t>
      </w:r>
      <w:r>
        <w:rPr>
          <w:rStyle w:val="subscript"/>
        </w:rPr>
        <w:t>z2</w:t>
      </w:r>
      <w:r>
        <w:t xml:space="preserve">  :</w:t>
      </w:r>
    </w:p>
    <w:p w14:paraId="171064CE" w14:textId="77777777" w:rsidR="00AD0819" w:rsidRDefault="00AD0819" w:rsidP="00AD0819">
      <w:pPr>
        <w:tabs>
          <w:tab w:val="left" w:pos="7200"/>
          <w:tab w:val="left" w:pos="7920"/>
          <w:tab w:val="right" w:pos="9270"/>
        </w:tabs>
      </w:pPr>
    </w:p>
    <w:p w14:paraId="6AF7F7EB" w14:textId="77777777" w:rsidR="00AD0819" w:rsidRPr="004E0E15" w:rsidRDefault="00AD0819" w:rsidP="00AD0819">
      <w:pPr>
        <w:tabs>
          <w:tab w:val="left" w:pos="7200"/>
          <w:tab w:val="left" w:pos="7920"/>
          <w:tab w:val="right" w:pos="9270"/>
        </w:tabs>
      </w:pPr>
      <w:r>
        <w:tab/>
        <w:t>E</w:t>
      </w:r>
      <w:r>
        <w:rPr>
          <w:rStyle w:val="subscript"/>
        </w:rPr>
        <w:t>z1</w:t>
      </w:r>
      <w:r>
        <w:t>(z)  ≡ &lt;</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(1/P</w:t>
      </w:r>
      <w:r>
        <w:rPr>
          <w:rStyle w:val="subscript"/>
        </w:rPr>
        <w:t>1</w:t>
      </w:r>
      <w:r>
        <w:t>)</w:t>
      </w:r>
      <w:r w:rsidRPr="004E0E15">
        <w:rPr>
          <w:rFonts w:ascii="Lucida Sans Unicode" w:hAnsi="Lucida Sans Unicode" w:cs="Lucida Sans Unicode"/>
          <w:color w:val="000000"/>
          <w:sz w:val="32"/>
        </w:rP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t xml:space="preserve"> </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1</w:t>
      </w:r>
      <w:r>
        <w:t>)</w:t>
      </w:r>
    </w:p>
    <w:p w14:paraId="45EEDE58" w14:textId="77777777" w:rsidR="00AD0819" w:rsidRDefault="00AD0819" w:rsidP="00AD0819">
      <w:pPr>
        <w:tabs>
          <w:tab w:val="left" w:pos="7200"/>
          <w:tab w:val="left" w:pos="7920"/>
          <w:tab w:val="right" w:pos="9270"/>
        </w:tabs>
      </w:pPr>
      <w:r>
        <w:tab/>
        <w:t>E</w:t>
      </w:r>
      <w:r>
        <w:rPr>
          <w:rStyle w:val="subscript"/>
        </w:rPr>
        <w:t>z2</w:t>
      </w:r>
      <w:r>
        <w:t>(z)  ≡ &lt;</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 xml:space="preserve">C2  </w:t>
      </w:r>
      <w:r>
        <w:t>= (1/P</w:t>
      </w:r>
      <w:r>
        <w:rPr>
          <w:rStyle w:val="subscript"/>
        </w:rPr>
        <w:t>2</w:t>
      </w:r>
      <w:r>
        <w:t>)</w:t>
      </w:r>
      <w:r w:rsidRPr="004E0E15">
        <w:rPr>
          <w:rFonts w:ascii="Lucida Sans Unicode" w:hAnsi="Lucida Sans Unicode" w:cs="Lucida Sans Unicode"/>
          <w:color w:val="000000"/>
          <w:sz w:val="32"/>
        </w:rPr>
        <w:t xml:space="preserve"> </w:t>
      </w:r>
      <w:r w:rsidRPr="00AC7600">
        <w:rPr>
          <w:rFonts w:ascii="Lucida Sans Unicode" w:hAnsi="Lucida Sans Unicode" w:cs="Lucida Sans Unicode"/>
          <w:color w:val="000000"/>
          <w:sz w:val="32"/>
        </w:rPr>
        <w:t>∫</w:t>
      </w:r>
      <w:r>
        <w:rPr>
          <w:rStyle w:val="subscript"/>
        </w:rPr>
        <w:t>C2</w:t>
      </w:r>
      <w:r w:rsidRPr="004E0E15">
        <w:rPr>
          <w:rStyle w:val="subscript"/>
          <w:sz w:val="8"/>
          <w:szCs w:val="8"/>
        </w:rPr>
        <w:t xml:space="preserve"> </w:t>
      </w:r>
      <w:r>
        <w:t>ds</w:t>
      </w:r>
      <w:r>
        <w:rPr>
          <w:rStyle w:val="subscript"/>
        </w:rPr>
        <w:t>2</w:t>
      </w:r>
      <w:r>
        <w:t xml:space="preserve"> </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2</w:t>
      </w:r>
      <w:r>
        <w:t>)</w:t>
      </w:r>
    </w:p>
    <w:p w14:paraId="77D4A610" w14:textId="77777777" w:rsidR="00AD0819" w:rsidRDefault="00AD0819" w:rsidP="00AD0819">
      <w:pPr>
        <w:tabs>
          <w:tab w:val="left" w:pos="7200"/>
          <w:tab w:val="left" w:pos="7920"/>
          <w:tab w:val="right" w:pos="9270"/>
        </w:tabs>
        <w:rPr>
          <w:rStyle w:val="subscript"/>
        </w:rPr>
      </w:pPr>
    </w:p>
    <w:p w14:paraId="33F3BAAF" w14:textId="77777777" w:rsidR="00AD0819" w:rsidRPr="004E0E15" w:rsidRDefault="00AD0819" w:rsidP="00AD0819">
      <w:pPr>
        <w:tabs>
          <w:tab w:val="left" w:pos="7200"/>
          <w:tab w:val="left" w:pos="7920"/>
          <w:tab w:val="right" w:pos="9270"/>
        </w:tabs>
        <w:rPr>
          <w:rStyle w:val="subscript"/>
        </w:rPr>
      </w:pPr>
      <w:r>
        <w:rPr>
          <w:rStyle w:val="subscript"/>
        </w:rPr>
        <w:tab/>
      </w:r>
      <w:r>
        <w:t>V(z)   ≡  &lt;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xml:space="preserve">     =  &lt;V(</w:t>
      </w:r>
      <w:r w:rsidRPr="004E0E15">
        <w:rPr>
          <w:b/>
        </w:rPr>
        <w:t>x</w:t>
      </w:r>
      <w:r>
        <w:rPr>
          <w:rStyle w:val="subscript"/>
        </w:rPr>
        <w:t>1</w:t>
      </w:r>
      <w:r>
        <w:t>,</w:t>
      </w:r>
      <w:r w:rsidRPr="004E0E15">
        <w:rPr>
          <w:b/>
        </w:rPr>
        <w:t>x</w:t>
      </w:r>
      <w:r>
        <w:rPr>
          <w:rStyle w:val="subscript"/>
        </w:rPr>
        <w:t>2</w:t>
      </w:r>
      <w:r>
        <w:t>)&gt;</w:t>
      </w:r>
      <w:r>
        <w:rPr>
          <w:rStyle w:val="subscript"/>
        </w:rPr>
        <w:t>C1,C2</w:t>
      </w:r>
    </w:p>
    <w:p w14:paraId="284DA39E" w14:textId="77777777" w:rsidR="00AD0819" w:rsidRPr="004E0E15" w:rsidRDefault="00AD0819" w:rsidP="00AD0819">
      <w:pPr>
        <w:tabs>
          <w:tab w:val="left" w:pos="7200"/>
          <w:tab w:val="left" w:pos="7920"/>
          <w:tab w:val="right" w:pos="9270"/>
        </w:tabs>
      </w:pPr>
      <w:r>
        <w:rPr>
          <w:rStyle w:val="subscript"/>
        </w:rPr>
        <w:tab/>
      </w:r>
      <w:r>
        <w:t>W(z)  ≡ &lt;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 xml:space="preserve">C2  </w:t>
      </w:r>
      <w:r>
        <w:t>=  &lt;W(</w:t>
      </w:r>
      <w:r w:rsidRPr="004E0E15">
        <w:rPr>
          <w:b/>
        </w:rPr>
        <w:t>x</w:t>
      </w:r>
      <w:r>
        <w:rPr>
          <w:rStyle w:val="subscript"/>
        </w:rPr>
        <w:t>1</w:t>
      </w:r>
      <w:r>
        <w:t>,</w:t>
      </w:r>
      <w:r w:rsidRPr="004E0E15">
        <w:rPr>
          <w:b/>
        </w:rPr>
        <w:t>x</w:t>
      </w:r>
      <w:r>
        <w:rPr>
          <w:rStyle w:val="subscript"/>
        </w:rPr>
        <w:t>2</w:t>
      </w:r>
      <w:r>
        <w:t>)&gt;</w:t>
      </w:r>
      <w:r>
        <w:rPr>
          <w:rStyle w:val="subscript"/>
        </w:rPr>
        <w:t>C1,C2</w:t>
      </w:r>
      <w:r>
        <w:tab/>
      </w:r>
      <w:r>
        <w:tab/>
      </w:r>
      <w:r>
        <w:tab/>
      </w:r>
      <w:r>
        <w:tab/>
        <w:t>(4.12.7)</w:t>
      </w:r>
    </w:p>
    <w:p w14:paraId="458AA849" w14:textId="77777777" w:rsidR="00AD0819" w:rsidRDefault="00AD0819" w:rsidP="00AD0819">
      <w:pPr>
        <w:tabs>
          <w:tab w:val="left" w:pos="7200"/>
          <w:tab w:val="left" w:pos="7920"/>
          <w:tab w:val="right" w:pos="9270"/>
        </w:tabs>
      </w:pPr>
    </w:p>
    <w:p w14:paraId="7366C1B9" w14:textId="77777777" w:rsidR="00AD0819" w:rsidRDefault="00AD0819" w:rsidP="00AD0819">
      <w:pPr>
        <w:tabs>
          <w:tab w:val="left" w:pos="7200"/>
          <w:tab w:val="left" w:pos="7920"/>
          <w:tab w:val="right" w:pos="9270"/>
        </w:tabs>
      </w:pPr>
      <w:r>
        <w:t>with this result</w:t>
      </w:r>
    </w:p>
    <w:p w14:paraId="4822C1CE" w14:textId="77777777" w:rsidR="00AD0819" w:rsidRDefault="00AD0819" w:rsidP="00AD0819">
      <w:pPr>
        <w:tabs>
          <w:tab w:val="left" w:pos="7200"/>
          <w:tab w:val="left" w:pos="7920"/>
          <w:tab w:val="right" w:pos="9270"/>
        </w:tabs>
      </w:pPr>
    </w:p>
    <w:p w14:paraId="7871CF61" w14:textId="77777777" w:rsidR="00AD0819" w:rsidRDefault="00AD0819" w:rsidP="00AD0819">
      <w:pPr>
        <w:tabs>
          <w:tab w:val="left" w:pos="7200"/>
          <w:tab w:val="left" w:pos="7920"/>
          <w:tab w:val="right" w:pos="9270"/>
        </w:tabs>
      </w:pPr>
      <w:r>
        <w:tab/>
        <w:t>[E</w:t>
      </w:r>
      <w:r>
        <w:rPr>
          <w:rStyle w:val="subscript"/>
        </w:rPr>
        <w:t>z1</w:t>
      </w:r>
      <w:r>
        <w:t>(z) - E</w:t>
      </w:r>
      <w:r>
        <w:rPr>
          <w:rStyle w:val="subscript"/>
        </w:rPr>
        <w:t>z2</w:t>
      </w:r>
      <w:r>
        <w:t xml:space="preserve">(z)] = </w:t>
      </w:r>
      <w:r w:rsidRPr="00A92872">
        <w:rPr>
          <w:color w:val="000000"/>
        </w:rPr>
        <w:t xml:space="preserve"> - ∂</w:t>
      </w:r>
      <w:r w:rsidRPr="00A92872">
        <w:rPr>
          <w:rStyle w:val="subscript"/>
          <w:color w:val="000000"/>
        </w:rPr>
        <w:t>z</w:t>
      </w:r>
      <w:r w:rsidRPr="003C004B">
        <w:rPr>
          <w:color w:val="000000"/>
        </w:rPr>
        <w:t xml:space="preserve"> </w:t>
      </w:r>
      <w:r>
        <w:rPr>
          <w:color w:val="000000"/>
        </w:rPr>
        <w:t>V(</w:t>
      </w:r>
      <w:r>
        <w:t xml:space="preserve">z) </w:t>
      </w:r>
      <w:r w:rsidRPr="00A92872">
        <w:rPr>
          <w:color w:val="000000"/>
        </w:rPr>
        <w:t xml:space="preserve"> - jω</w:t>
      </w:r>
      <w:r w:rsidRPr="003C004B">
        <w:t xml:space="preserve"> </w:t>
      </w:r>
      <w:r>
        <w:t>W(z)  .</w:t>
      </w:r>
      <w:r>
        <w:tab/>
      </w:r>
      <w:r>
        <w:tab/>
      </w:r>
      <w:r>
        <w:tab/>
      </w:r>
      <w:r>
        <w:tab/>
      </w:r>
      <w:r>
        <w:tab/>
      </w:r>
      <w:r>
        <w:tab/>
      </w:r>
      <w:r>
        <w:tab/>
        <w:t>(4.12.8)</w:t>
      </w:r>
      <w:r>
        <w:tab/>
      </w:r>
      <w:r>
        <w:tab/>
      </w:r>
    </w:p>
    <w:p w14:paraId="412DAA62" w14:textId="77777777" w:rsidR="00AD0819" w:rsidRDefault="00AD0819" w:rsidP="00AD0819">
      <w:pPr>
        <w:tabs>
          <w:tab w:val="left" w:pos="7200"/>
          <w:tab w:val="left" w:pos="7920"/>
          <w:tab w:val="right" w:pos="9270"/>
        </w:tabs>
      </w:pPr>
      <w:r>
        <w:t>Meanwhile, the surface impedances on C</w:t>
      </w:r>
      <w:r>
        <w:rPr>
          <w:rStyle w:val="subscript"/>
        </w:rPr>
        <w:t>1</w:t>
      </w:r>
      <w:r>
        <w:t xml:space="preserve"> and C</w:t>
      </w:r>
      <w:r>
        <w:rPr>
          <w:rStyle w:val="subscript"/>
        </w:rPr>
        <w:t>2</w:t>
      </w:r>
      <w:r>
        <w:t xml:space="preserve"> are defined by (see C.2.1) , </w:t>
      </w:r>
    </w:p>
    <w:p w14:paraId="0FEE4C0B" w14:textId="77777777" w:rsidR="00AD0819" w:rsidRDefault="00AD0819" w:rsidP="00AD0819">
      <w:pPr>
        <w:tabs>
          <w:tab w:val="left" w:pos="7200"/>
          <w:tab w:val="left" w:pos="7920"/>
          <w:tab w:val="right" w:pos="9270"/>
        </w:tabs>
      </w:pPr>
    </w:p>
    <w:p w14:paraId="43E7FEB0" w14:textId="77777777" w:rsidR="00AD0819" w:rsidRDefault="00AD0819" w:rsidP="00AD0819">
      <w:pPr>
        <w:tabs>
          <w:tab w:val="left" w:pos="7200"/>
          <w:tab w:val="left" w:pos="7920"/>
          <w:tab w:val="right" w:pos="9270"/>
        </w:tabs>
      </w:pPr>
      <w:r>
        <w:tab/>
        <w:t>E</w:t>
      </w:r>
      <w:r>
        <w:rPr>
          <w:rStyle w:val="subscript"/>
        </w:rPr>
        <w:t>z1</w:t>
      </w:r>
      <w:r>
        <w:t>(</w:t>
      </w:r>
      <w:r w:rsidRPr="000A24F6">
        <w:rPr>
          <w:b/>
        </w:rPr>
        <w:t>x</w:t>
      </w:r>
      <w:r>
        <w:rPr>
          <w:rStyle w:val="subscript"/>
        </w:rPr>
        <w:t>1</w:t>
      </w:r>
      <w:r>
        <w:t>)  =  Z</w:t>
      </w:r>
      <w:r>
        <w:rPr>
          <w:rStyle w:val="subscript"/>
        </w:rPr>
        <w:t>s1</w:t>
      </w:r>
      <w:r>
        <w:t>(</w:t>
      </w:r>
      <w:r w:rsidRPr="000A24F6">
        <w:rPr>
          <w:b/>
        </w:rPr>
        <w:t>x</w:t>
      </w:r>
      <w:r>
        <w:rPr>
          <w:rStyle w:val="subscript"/>
        </w:rPr>
        <w:t>1</w:t>
      </w:r>
      <w:r>
        <w:t>)</w:t>
      </w:r>
      <w:r>
        <w:rPr>
          <w:rStyle w:val="subscript"/>
        </w:rPr>
        <w:t xml:space="preserve"> </w:t>
      </w:r>
      <w:r>
        <w:t>i</w:t>
      </w:r>
      <w:r w:rsidRPr="00284D4C">
        <w:rPr>
          <w:rStyle w:val="subscript"/>
        </w:rPr>
        <w:t>1</w:t>
      </w:r>
      <w:r>
        <w:t>(z)</w:t>
      </w:r>
      <w:r>
        <w:tab/>
      </w:r>
      <w:r>
        <w:tab/>
      </w:r>
      <w:r>
        <w:tab/>
      </w:r>
    </w:p>
    <w:p w14:paraId="362284B9" w14:textId="77777777" w:rsidR="00AD0819" w:rsidRPr="004E0E15" w:rsidRDefault="00AD0819" w:rsidP="00AD0819">
      <w:pPr>
        <w:tabs>
          <w:tab w:val="left" w:pos="7200"/>
          <w:tab w:val="left" w:pos="7920"/>
          <w:tab w:val="right" w:pos="9270"/>
        </w:tabs>
      </w:pPr>
      <w:r>
        <w:tab/>
        <w:t>E</w:t>
      </w:r>
      <w:r>
        <w:rPr>
          <w:rStyle w:val="subscript"/>
        </w:rPr>
        <w:t>z2</w:t>
      </w:r>
      <w:r>
        <w:t>(</w:t>
      </w:r>
      <w:r w:rsidRPr="000A24F6">
        <w:rPr>
          <w:b/>
        </w:rPr>
        <w:t>x</w:t>
      </w:r>
      <w:r>
        <w:rPr>
          <w:rStyle w:val="subscript"/>
        </w:rPr>
        <w:t>2</w:t>
      </w:r>
      <w:r>
        <w:t>)  =  Z</w:t>
      </w:r>
      <w:r>
        <w:rPr>
          <w:rStyle w:val="subscript"/>
        </w:rPr>
        <w:t>s2</w:t>
      </w:r>
      <w:r>
        <w:t>(</w:t>
      </w:r>
      <w:r w:rsidRPr="000A24F6">
        <w:rPr>
          <w:b/>
        </w:rPr>
        <w:t>x</w:t>
      </w:r>
      <w:r>
        <w:rPr>
          <w:rStyle w:val="subscript"/>
        </w:rPr>
        <w:t>2</w:t>
      </w:r>
      <w:r>
        <w:t>)</w:t>
      </w:r>
      <w:r>
        <w:rPr>
          <w:rStyle w:val="subscript"/>
        </w:rPr>
        <w:t xml:space="preserve"> </w:t>
      </w:r>
      <w:r>
        <w:t>i</w:t>
      </w:r>
      <w:r w:rsidRPr="00824BB4">
        <w:rPr>
          <w:rStyle w:val="subscript"/>
        </w:rPr>
        <w:t>2</w:t>
      </w:r>
      <w:r>
        <w:t>(z)</w:t>
      </w:r>
      <w:r>
        <w:tab/>
      </w:r>
      <w:r>
        <w:tab/>
      </w:r>
      <w:r>
        <w:tab/>
      </w:r>
      <w:r>
        <w:tab/>
      </w:r>
      <w:r>
        <w:tab/>
      </w:r>
      <w:r>
        <w:tab/>
      </w:r>
      <w:r>
        <w:tab/>
      </w:r>
      <w:r>
        <w:tab/>
      </w:r>
      <w:r>
        <w:tab/>
      </w:r>
      <w:r w:rsidRPr="00A30440">
        <w:rPr>
          <w:i/>
        </w:rPr>
        <w:t>(C.2.1)</w:t>
      </w:r>
    </w:p>
    <w:p w14:paraId="654A7E6D" w14:textId="77777777" w:rsidR="00AD0819" w:rsidRDefault="00AD0819" w:rsidP="00AD0819">
      <w:pPr>
        <w:tabs>
          <w:tab w:val="left" w:pos="7200"/>
          <w:tab w:val="left" w:pos="7920"/>
          <w:tab w:val="right" w:pos="9270"/>
        </w:tabs>
      </w:pPr>
    </w:p>
    <w:p w14:paraId="75E117E7" w14:textId="77777777" w:rsidR="00AD0819" w:rsidRDefault="00AD0819" w:rsidP="00AD0819">
      <w:pPr>
        <w:tabs>
          <w:tab w:val="left" w:pos="7200"/>
          <w:tab w:val="left" w:pos="7920"/>
          <w:tab w:val="right" w:pos="9270"/>
        </w:tabs>
      </w:pPr>
      <w:r>
        <w:t>which we average in the same way to obtain</w:t>
      </w:r>
    </w:p>
    <w:p w14:paraId="575EDFDE" w14:textId="77777777" w:rsidR="00AD0819" w:rsidRPr="00E24A10" w:rsidRDefault="00AD0819" w:rsidP="00AD0819">
      <w:pPr>
        <w:tabs>
          <w:tab w:val="left" w:pos="7200"/>
          <w:tab w:val="left" w:pos="7920"/>
          <w:tab w:val="right" w:pos="9270"/>
        </w:tabs>
        <w:rPr>
          <w:sz w:val="8"/>
          <w:szCs w:val="8"/>
        </w:rPr>
      </w:pPr>
    </w:p>
    <w:p w14:paraId="6DBF37AA" w14:textId="77777777" w:rsidR="00AD0819" w:rsidRPr="004E0E15" w:rsidRDefault="00AD0819" w:rsidP="00AD0819">
      <w:pPr>
        <w:tabs>
          <w:tab w:val="left" w:pos="7200"/>
          <w:tab w:val="left" w:pos="7920"/>
          <w:tab w:val="right" w:pos="9270"/>
        </w:tabs>
      </w:pPr>
      <w:r>
        <w:tab/>
        <w:t>E</w:t>
      </w:r>
      <w:r>
        <w:rPr>
          <w:rStyle w:val="subscript"/>
        </w:rPr>
        <w:t>z1</w:t>
      </w:r>
      <w:r>
        <w:t>(z)  =  Z</w:t>
      </w:r>
      <w:r>
        <w:rPr>
          <w:rStyle w:val="subscript"/>
        </w:rPr>
        <w:t>s1</w:t>
      </w:r>
      <w:r>
        <w:t xml:space="preserve"> i</w:t>
      </w:r>
      <w:r w:rsidRPr="00284D4C">
        <w:rPr>
          <w:rStyle w:val="subscript"/>
        </w:rPr>
        <w:t>1</w:t>
      </w:r>
      <w:r>
        <w:t>(z)</w:t>
      </w:r>
      <w:r>
        <w:tab/>
      </w:r>
      <w:r>
        <w:tab/>
        <w:t>Z</w:t>
      </w:r>
      <w:r>
        <w:rPr>
          <w:rStyle w:val="subscript"/>
        </w:rPr>
        <w:t>s1</w:t>
      </w:r>
      <w:r>
        <w:t xml:space="preserve">  ≡  (1/P</w:t>
      </w:r>
      <w:r>
        <w:rPr>
          <w:rStyle w:val="subscript"/>
        </w:rPr>
        <w:t>1</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rsidRPr="004E0E15">
        <w:t xml:space="preserve"> </w:t>
      </w:r>
      <w:r>
        <w:t>Z</w:t>
      </w:r>
      <w:r>
        <w:rPr>
          <w:rStyle w:val="subscript"/>
        </w:rPr>
        <w:t>s1</w:t>
      </w:r>
      <w:r>
        <w:t>(</w:t>
      </w:r>
      <w:r w:rsidRPr="000A24F6">
        <w:rPr>
          <w:b/>
        </w:rPr>
        <w:t>x</w:t>
      </w:r>
      <w:r>
        <w:rPr>
          <w:rStyle w:val="subscript"/>
        </w:rPr>
        <w:t>1</w:t>
      </w:r>
      <w:r>
        <w:t>)</w:t>
      </w:r>
    </w:p>
    <w:p w14:paraId="5BC763CD" w14:textId="77777777" w:rsidR="00AD0819" w:rsidRDefault="00AD0819" w:rsidP="00AD0819">
      <w:pPr>
        <w:tabs>
          <w:tab w:val="left" w:pos="7200"/>
          <w:tab w:val="left" w:pos="7920"/>
          <w:tab w:val="right" w:pos="9270"/>
        </w:tabs>
      </w:pPr>
      <w:r>
        <w:tab/>
        <w:t>E</w:t>
      </w:r>
      <w:r>
        <w:rPr>
          <w:rStyle w:val="subscript"/>
        </w:rPr>
        <w:t>z2</w:t>
      </w:r>
      <w:r>
        <w:t>(z)  =  Z</w:t>
      </w:r>
      <w:r>
        <w:rPr>
          <w:rStyle w:val="subscript"/>
        </w:rPr>
        <w:t>s2</w:t>
      </w:r>
      <w:r>
        <w:t xml:space="preserve"> i</w:t>
      </w:r>
      <w:r>
        <w:rPr>
          <w:rStyle w:val="subscript"/>
        </w:rPr>
        <w:t>2</w:t>
      </w:r>
      <w:r>
        <w:t>(z)</w:t>
      </w:r>
      <w:r>
        <w:tab/>
      </w:r>
      <w:r>
        <w:tab/>
        <w:t>Z</w:t>
      </w:r>
      <w:r>
        <w:rPr>
          <w:rStyle w:val="subscript"/>
        </w:rPr>
        <w:t>s2</w:t>
      </w:r>
      <w:r>
        <w:t xml:space="preserve">  ≡  (1/P</w:t>
      </w:r>
      <w:r>
        <w:rPr>
          <w:rStyle w:val="subscript"/>
        </w:rPr>
        <w:t>2</w:t>
      </w:r>
      <w:r>
        <w:t xml:space="preserve">) </w:t>
      </w:r>
      <w:r w:rsidRPr="00AC7600">
        <w:rPr>
          <w:rFonts w:ascii="Lucida Sans Unicode" w:hAnsi="Lucida Sans Unicode" w:cs="Lucida Sans Unicode"/>
          <w:color w:val="000000"/>
          <w:sz w:val="32"/>
        </w:rPr>
        <w:t>∫</w:t>
      </w:r>
      <w:r>
        <w:rPr>
          <w:rStyle w:val="subscript"/>
        </w:rPr>
        <w:t>C2</w:t>
      </w:r>
      <w:r w:rsidRPr="004E0E15">
        <w:rPr>
          <w:rStyle w:val="subscript"/>
          <w:sz w:val="8"/>
          <w:szCs w:val="8"/>
        </w:rPr>
        <w:t xml:space="preserve"> </w:t>
      </w:r>
      <w:r>
        <w:t>ds</w:t>
      </w:r>
      <w:r>
        <w:rPr>
          <w:rStyle w:val="subscript"/>
        </w:rPr>
        <w:t>2</w:t>
      </w:r>
      <w:r w:rsidRPr="004E0E15">
        <w:t xml:space="preserve"> </w:t>
      </w:r>
      <w:r>
        <w:t>Z</w:t>
      </w:r>
      <w:r>
        <w:rPr>
          <w:rStyle w:val="subscript"/>
        </w:rPr>
        <w:t>s2</w:t>
      </w:r>
      <w:r>
        <w:t>(</w:t>
      </w:r>
      <w:r w:rsidRPr="000A24F6">
        <w:rPr>
          <w:b/>
        </w:rPr>
        <w:t>x</w:t>
      </w:r>
      <w:r>
        <w:rPr>
          <w:rStyle w:val="subscript"/>
        </w:rPr>
        <w:t>2</w:t>
      </w:r>
      <w:r>
        <w:t>)</w:t>
      </w:r>
      <w:r>
        <w:tab/>
        <w:t xml:space="preserve">  .</w:t>
      </w:r>
      <w:r>
        <w:tab/>
      </w:r>
      <w:r>
        <w:tab/>
      </w:r>
      <w:r>
        <w:tab/>
      </w:r>
      <w:r>
        <w:tab/>
        <w:t>(4.12.9)</w:t>
      </w:r>
    </w:p>
    <w:p w14:paraId="0B4C90CF" w14:textId="77777777" w:rsidR="00AD0819" w:rsidRDefault="00AD0819" w:rsidP="00AD0819">
      <w:pPr>
        <w:tabs>
          <w:tab w:val="left" w:pos="7200"/>
          <w:tab w:val="left" w:pos="7920"/>
          <w:tab w:val="right" w:pos="9270"/>
        </w:tabs>
      </w:pPr>
    </w:p>
    <w:p w14:paraId="135C06CE" w14:textId="77777777" w:rsidR="00AD0819" w:rsidRDefault="00AD0819" w:rsidP="00AD0819">
      <w:pPr>
        <w:tabs>
          <w:tab w:val="left" w:pos="7200"/>
          <w:tab w:val="left" w:pos="7920"/>
          <w:tab w:val="right" w:pos="9270"/>
        </w:tabs>
      </w:pPr>
      <w:r>
        <w:t>There will be some location on C</w:t>
      </w:r>
      <w:r>
        <w:rPr>
          <w:rStyle w:val="subscript"/>
        </w:rPr>
        <w:t>1</w:t>
      </w:r>
      <w:r>
        <w:t xml:space="preserve"> where E</w:t>
      </w:r>
      <w:r>
        <w:rPr>
          <w:rStyle w:val="subscript"/>
        </w:rPr>
        <w:t>z1</w:t>
      </w:r>
      <w:r>
        <w:t>(</w:t>
      </w:r>
      <w:r w:rsidRPr="000A24F6">
        <w:rPr>
          <w:b/>
        </w:rPr>
        <w:t>x</w:t>
      </w:r>
      <w:r>
        <w:rPr>
          <w:rStyle w:val="subscript"/>
        </w:rPr>
        <w:t>1</w:t>
      </w:r>
      <w:r>
        <w:t>) and thus Z</w:t>
      </w:r>
      <w:r>
        <w:rPr>
          <w:rStyle w:val="subscript"/>
        </w:rPr>
        <w:t>s1</w:t>
      </w:r>
      <w:r>
        <w:t>(</w:t>
      </w:r>
      <w:r w:rsidRPr="000A24F6">
        <w:rPr>
          <w:b/>
        </w:rPr>
        <w:t>x</w:t>
      </w:r>
      <w:r>
        <w:rPr>
          <w:rStyle w:val="subscript"/>
        </w:rPr>
        <w:t>1</w:t>
      </w:r>
      <w:r>
        <w:t>) will be maximal (for example on the walls of the gap in Fig 4.1</w:t>
      </w:r>
      <w:r w:rsidR="00242E0E">
        <w:t>3</w:t>
      </w:r>
      <w:r>
        <w:t>). Referring to this value as Z</w:t>
      </w:r>
      <w:r>
        <w:rPr>
          <w:rStyle w:val="subscript"/>
        </w:rPr>
        <w:t>s1,max</w:t>
      </w:r>
      <w:r>
        <w:t xml:space="preserve"> we can define</w:t>
      </w:r>
    </w:p>
    <w:p w14:paraId="4C7DC9C1" w14:textId="77777777" w:rsidR="00AD0819" w:rsidRDefault="00AD0819" w:rsidP="00AD0819">
      <w:pPr>
        <w:tabs>
          <w:tab w:val="left" w:pos="7200"/>
          <w:tab w:val="left" w:pos="7920"/>
          <w:tab w:val="right" w:pos="9270"/>
        </w:tabs>
      </w:pPr>
    </w:p>
    <w:p w14:paraId="10B1BE71" w14:textId="77777777" w:rsidR="00AD0819" w:rsidRDefault="00AD0819" w:rsidP="00AD0819">
      <w:pPr>
        <w:tabs>
          <w:tab w:val="left" w:pos="7200"/>
          <w:tab w:val="left" w:pos="7920"/>
          <w:tab w:val="right" w:pos="9270"/>
        </w:tabs>
      </w:pPr>
      <w:r>
        <w:tab/>
        <w:t>p</w:t>
      </w:r>
      <w:r>
        <w:rPr>
          <w:rStyle w:val="subscript"/>
        </w:rPr>
        <w:t>1</w:t>
      </w:r>
      <w:r>
        <w:t xml:space="preserve"> ≡  (Z</w:t>
      </w:r>
      <w:r>
        <w:rPr>
          <w:rStyle w:val="subscript"/>
        </w:rPr>
        <w:t>s1</w:t>
      </w:r>
      <w:r>
        <w:t>/Z</w:t>
      </w:r>
      <w:r>
        <w:rPr>
          <w:rStyle w:val="subscript"/>
        </w:rPr>
        <w:t>s1,max</w:t>
      </w:r>
      <w:r>
        <w:t>)</w:t>
      </w:r>
      <w:r w:rsidR="00F3768B">
        <w:t xml:space="preserve"> </w:t>
      </w:r>
      <w:r>
        <w:t>P</w:t>
      </w:r>
      <w:r>
        <w:rPr>
          <w:rStyle w:val="subscript"/>
        </w:rPr>
        <w:t>1</w:t>
      </w:r>
      <w:r>
        <w:tab/>
      </w:r>
      <w:r>
        <w:tab/>
      </w:r>
    </w:p>
    <w:p w14:paraId="0DE3B9EA" w14:textId="77777777" w:rsidR="00AD0819" w:rsidRPr="00A30440" w:rsidRDefault="00AD0819" w:rsidP="00AD0819">
      <w:pPr>
        <w:tabs>
          <w:tab w:val="left" w:pos="7200"/>
          <w:tab w:val="left" w:pos="7920"/>
          <w:tab w:val="right" w:pos="9270"/>
        </w:tabs>
      </w:pPr>
      <w:r>
        <w:tab/>
        <w:t>p</w:t>
      </w:r>
      <w:r>
        <w:rPr>
          <w:rStyle w:val="subscript"/>
        </w:rPr>
        <w:t>2</w:t>
      </w:r>
      <w:r>
        <w:t xml:space="preserve"> ≡  (Z</w:t>
      </w:r>
      <w:r>
        <w:rPr>
          <w:rStyle w:val="subscript"/>
        </w:rPr>
        <w:t>s2</w:t>
      </w:r>
      <w:r>
        <w:t>/Z</w:t>
      </w:r>
      <w:r>
        <w:rPr>
          <w:rStyle w:val="subscript"/>
        </w:rPr>
        <w:t>s2,max</w:t>
      </w:r>
      <w:r>
        <w:t>)</w:t>
      </w:r>
      <w:r w:rsidR="00F3768B">
        <w:t xml:space="preserve"> </w:t>
      </w:r>
      <w:r>
        <w:t>P</w:t>
      </w:r>
      <w:r>
        <w:rPr>
          <w:rStyle w:val="subscript"/>
        </w:rPr>
        <w:t>2</w:t>
      </w:r>
      <w:r>
        <w:tab/>
      </w:r>
      <w:r>
        <w:tab/>
      </w:r>
      <w:r>
        <w:tab/>
      </w:r>
      <w:r>
        <w:tab/>
      </w:r>
      <w:r>
        <w:tab/>
      </w:r>
      <w:r>
        <w:tab/>
      </w:r>
      <w:r>
        <w:tab/>
      </w:r>
      <w:r>
        <w:tab/>
      </w:r>
      <w:r>
        <w:tab/>
        <w:t>(4.12.10)</w:t>
      </w:r>
    </w:p>
    <w:p w14:paraId="745FF6B5" w14:textId="77777777" w:rsidR="00AD0819" w:rsidRDefault="00AD0819" w:rsidP="00AD0819">
      <w:pPr>
        <w:tabs>
          <w:tab w:val="left" w:pos="7200"/>
          <w:tab w:val="left" w:pos="7920"/>
          <w:tab w:val="right" w:pos="9270"/>
        </w:tabs>
      </w:pPr>
    </w:p>
    <w:p w14:paraId="20888082" w14:textId="77777777" w:rsidR="00AD0819" w:rsidRDefault="00AD0819" w:rsidP="00AD0819">
      <w:pPr>
        <w:tabs>
          <w:tab w:val="left" w:pos="7200"/>
          <w:tab w:val="left" w:pos="7920"/>
          <w:tab w:val="right" w:pos="9270"/>
        </w:tabs>
      </w:pPr>
      <w:r>
        <w:t>where p</w:t>
      </w:r>
      <w:r>
        <w:rPr>
          <w:rStyle w:val="subscript"/>
        </w:rPr>
        <w:t>1</w:t>
      </w:r>
      <w:r>
        <w:t xml:space="preserve"> is the effective length of the "active perimeter" of C</w:t>
      </w:r>
      <w:r>
        <w:rPr>
          <w:rStyle w:val="subscript"/>
        </w:rPr>
        <w:t>1</w:t>
      </w:r>
      <w:r>
        <w:t xml:space="preserve">. This then provides a crude model for the symbol p which appears in (2.5.1) and Fig 2.16 which we replicate here, </w:t>
      </w:r>
    </w:p>
    <w:p w14:paraId="2FB6AD5B" w14:textId="77777777" w:rsidR="00AD0819" w:rsidRDefault="00AD0819" w:rsidP="00AD0819">
      <w:pPr>
        <w:tabs>
          <w:tab w:val="left" w:pos="7200"/>
          <w:tab w:val="left" w:pos="7920"/>
          <w:tab w:val="right" w:pos="9270"/>
        </w:tabs>
      </w:pPr>
    </w:p>
    <w:p w14:paraId="0E254365" w14:textId="77777777" w:rsidR="00AD0819" w:rsidRDefault="00AD0819" w:rsidP="00AD0819">
      <w:r>
        <w:tab/>
      </w:r>
      <w:r>
        <w:tab/>
      </w:r>
      <w:r>
        <w:tab/>
      </w:r>
      <w:r>
        <w:tab/>
      </w:r>
      <w:r>
        <w:tab/>
      </w:r>
      <w:r>
        <w:object w:dxaOrig="6100" w:dyaOrig="2860">
          <v:shape id="_x0000_i1121" type="#_x0000_t75" style="width:162.75pt;height:76.5pt" o:ole="">
            <v:imagedata r:id="rId31" o:title=""/>
          </v:shape>
          <o:OLEObject Type="Embed" ProgID="Word.Picture.8" ShapeID="_x0000_i1121" DrawAspect="Content" ObjectID="_1850221411" r:id="rId113"/>
        </w:object>
      </w:r>
    </w:p>
    <w:p w14:paraId="46972A2C" w14:textId="77777777" w:rsidR="00AD0819" w:rsidRPr="00F86838" w:rsidRDefault="00AD0819" w:rsidP="00AD0819">
      <w:pPr>
        <w:tabs>
          <w:tab w:val="left" w:pos="7200"/>
          <w:tab w:val="left" w:pos="7920"/>
          <w:tab w:val="right" w:pos="9270"/>
        </w:tabs>
      </w:pPr>
      <w:r>
        <w:tab/>
      </w:r>
      <w:r>
        <w:tab/>
      </w:r>
      <w:r>
        <w:tab/>
      </w:r>
      <w:r>
        <w:tab/>
      </w:r>
      <w:r>
        <w:tab/>
      </w:r>
      <w:r>
        <w:tab/>
        <w:t xml:space="preserve">     Fat twinlead</w:t>
      </w:r>
      <w:r>
        <w:tab/>
      </w:r>
      <w:r>
        <w:tab/>
      </w:r>
      <w:r>
        <w:tab/>
      </w:r>
      <w:r>
        <w:tab/>
      </w:r>
      <w:r>
        <w:tab/>
      </w:r>
      <w:r>
        <w:tab/>
      </w:r>
      <w:r w:rsidRPr="000E0633">
        <w:rPr>
          <w:i/>
        </w:rPr>
        <w:t>Fig 2.16</w:t>
      </w:r>
      <w:r>
        <w:tab/>
      </w:r>
    </w:p>
    <w:p w14:paraId="3039A178" w14:textId="77777777" w:rsidR="00AD0819" w:rsidRDefault="00AD0819" w:rsidP="00AD0819">
      <w:pPr>
        <w:tabs>
          <w:tab w:val="left" w:pos="7200"/>
          <w:tab w:val="left" w:pos="7920"/>
          <w:tab w:val="right" w:pos="9270"/>
        </w:tabs>
      </w:pPr>
    </w:p>
    <w:p w14:paraId="2DF43703" w14:textId="77777777" w:rsidR="00AD0819" w:rsidRDefault="00F3768B" w:rsidP="00AD0819">
      <w:pPr>
        <w:tabs>
          <w:tab w:val="left" w:pos="7200"/>
          <w:tab w:val="left" w:pos="7920"/>
          <w:tab w:val="right" w:pos="9270"/>
        </w:tabs>
      </w:pPr>
      <w:r>
        <w:t>Now</w:t>
      </w:r>
      <w:r w:rsidR="00AD0819">
        <w:t xml:space="preserve"> using i(z) = i</w:t>
      </w:r>
      <w:r w:rsidR="00AD0819">
        <w:rPr>
          <w:rStyle w:val="subscript"/>
        </w:rPr>
        <w:t>1</w:t>
      </w:r>
      <w:r w:rsidR="00AD0819">
        <w:t>(z) = -i</w:t>
      </w:r>
      <w:r w:rsidR="00AD0819">
        <w:rPr>
          <w:rStyle w:val="subscript"/>
        </w:rPr>
        <w:t>2</w:t>
      </w:r>
      <w:r w:rsidR="00AD0819">
        <w:t>(z) and (4.12.9),  rewrite (4.12.8) and (4.12.6b) as</w:t>
      </w:r>
    </w:p>
    <w:p w14:paraId="0CEF2D55" w14:textId="77777777" w:rsidR="00AD0819" w:rsidRDefault="00AD0819" w:rsidP="00AD0819">
      <w:pPr>
        <w:tabs>
          <w:tab w:val="left" w:pos="7200"/>
          <w:tab w:val="left" w:pos="7920"/>
          <w:tab w:val="right" w:pos="9270"/>
        </w:tabs>
      </w:pPr>
    </w:p>
    <w:p w14:paraId="4EAAD50B" w14:textId="77777777" w:rsidR="00AD0819" w:rsidRDefault="00AD0819" w:rsidP="00AD0819">
      <w:pPr>
        <w:tabs>
          <w:tab w:val="left" w:pos="7200"/>
          <w:tab w:val="left" w:pos="7920"/>
          <w:tab w:val="right" w:pos="9270"/>
        </w:tabs>
      </w:pPr>
      <w:r>
        <w:tab/>
        <w:t>[Z</w:t>
      </w:r>
      <w:r>
        <w:rPr>
          <w:rStyle w:val="subscript"/>
        </w:rPr>
        <w:t>s1</w:t>
      </w:r>
      <w:r>
        <w:t xml:space="preserve"> + Z</w:t>
      </w:r>
      <w:r>
        <w:rPr>
          <w:rStyle w:val="subscript"/>
        </w:rPr>
        <w:t>s2</w:t>
      </w:r>
      <w:r>
        <w:t xml:space="preserve">] i(z) = </w:t>
      </w:r>
      <w:r w:rsidRPr="00A92872">
        <w:rPr>
          <w:color w:val="000000"/>
        </w:rPr>
        <w:t xml:space="preserve"> - ∂</w:t>
      </w:r>
      <w:r w:rsidRPr="00A92872">
        <w:rPr>
          <w:rStyle w:val="subscript"/>
          <w:color w:val="000000"/>
        </w:rPr>
        <w:t>z</w:t>
      </w:r>
      <w:r w:rsidRPr="003C004B">
        <w:rPr>
          <w:color w:val="000000"/>
        </w:rPr>
        <w:t xml:space="preserve"> </w:t>
      </w:r>
      <w:r>
        <w:rPr>
          <w:color w:val="000000"/>
        </w:rPr>
        <w:t>V(</w:t>
      </w:r>
      <w:r>
        <w:t xml:space="preserve">z) </w:t>
      </w:r>
      <w:r w:rsidRPr="00A92872">
        <w:rPr>
          <w:color w:val="000000"/>
        </w:rPr>
        <w:t xml:space="preserve"> - jω</w:t>
      </w:r>
      <w:r w:rsidRPr="003C004B">
        <w:t xml:space="preserve"> </w:t>
      </w:r>
      <w:r>
        <w:t>W(z)</w:t>
      </w:r>
    </w:p>
    <w:p w14:paraId="0ABBE58F" w14:textId="77777777" w:rsidR="00AD0819" w:rsidRDefault="00AD0819" w:rsidP="00AD0819">
      <w:pPr>
        <w:tabs>
          <w:tab w:val="left" w:pos="7200"/>
          <w:tab w:val="left" w:pos="7920"/>
          <w:tab w:val="right" w:pos="9270"/>
        </w:tabs>
      </w:pPr>
      <w:r>
        <w:tab/>
      </w:r>
      <w:r w:rsidRPr="00A92872">
        <w:rPr>
          <w:color w:val="000000"/>
        </w:rPr>
        <w:t>∂</w:t>
      </w:r>
      <w:r w:rsidRPr="00A92872">
        <w:rPr>
          <w:rStyle w:val="subscript"/>
          <w:color w:val="000000"/>
        </w:rPr>
        <w:t>z</w:t>
      </w:r>
      <w:r w:rsidRPr="00A92872">
        <w:rPr>
          <w:color w:val="000000"/>
        </w:rPr>
        <w:t>W</w:t>
      </w:r>
      <w:r>
        <w:rPr>
          <w:color w:val="000000"/>
        </w:rPr>
        <w:t>(z)</w:t>
      </w:r>
      <w:r w:rsidRPr="00A92872">
        <w:rPr>
          <w:color w:val="000000"/>
        </w:rPr>
        <w:t xml:space="preserve"> = - j (β</w:t>
      </w:r>
      <w:r>
        <w:rPr>
          <w:rStyle w:val="subscript"/>
        </w:rPr>
        <w:t>d</w:t>
      </w:r>
      <w:r w:rsidRPr="00A92872">
        <w:rPr>
          <w:rStyle w:val="superscript"/>
          <w:color w:val="000000"/>
        </w:rPr>
        <w:t>2</w:t>
      </w:r>
      <w:r w:rsidRPr="00A92872">
        <w:rPr>
          <w:color w:val="000000"/>
        </w:rPr>
        <w:t>/ω</w:t>
      </w:r>
      <w:r w:rsidRPr="00A92872">
        <w:rPr>
          <w:rFonts w:ascii="Symbol" w:hAnsi="Symbol"/>
          <w:color w:val="000000"/>
        </w:rPr>
        <w:t></w:t>
      </w:r>
      <w:r w:rsidRPr="00A92872">
        <w:rPr>
          <w:rFonts w:ascii="Symbol" w:hAnsi="Symbol"/>
          <w:color w:val="000000"/>
        </w:rPr>
        <w:t></w:t>
      </w:r>
      <w:r w:rsidRPr="00A92872">
        <w:rPr>
          <w:color w:val="000000"/>
        </w:rPr>
        <w:t>V</w:t>
      </w:r>
      <w:r>
        <w:rPr>
          <w:color w:val="000000"/>
        </w:rPr>
        <w:t>(z)</w:t>
      </w:r>
      <w:r>
        <w:tab/>
      </w:r>
      <w:r>
        <w:tab/>
      </w:r>
      <w:r>
        <w:tab/>
      </w:r>
      <w:r>
        <w:tab/>
      </w:r>
      <w:r>
        <w:tab/>
      </w:r>
      <w:r>
        <w:tab/>
      </w:r>
      <w:r>
        <w:tab/>
      </w:r>
      <w:r>
        <w:tab/>
      </w:r>
      <w:r>
        <w:tab/>
        <w:t>(4.12.11)</w:t>
      </w:r>
    </w:p>
    <w:p w14:paraId="65625B44" w14:textId="77777777" w:rsidR="00AD0819" w:rsidRDefault="00AD0819" w:rsidP="00AD0819">
      <w:pPr>
        <w:tabs>
          <w:tab w:val="left" w:pos="7200"/>
          <w:tab w:val="left" w:pos="7920"/>
          <w:tab w:val="right" w:pos="9270"/>
        </w:tabs>
      </w:pPr>
    </w:p>
    <w:p w14:paraId="09542203" w14:textId="77777777" w:rsidR="00AD0819" w:rsidRPr="00A728FC" w:rsidRDefault="00AD0819" w:rsidP="00AD0819">
      <w:pPr>
        <w:tabs>
          <w:tab w:val="left" w:pos="7200"/>
          <w:tab w:val="left" w:pos="7920"/>
          <w:tab w:val="right" w:pos="9270"/>
        </w:tabs>
      </w:pPr>
      <w:r>
        <w:t>where the second equation above is the &lt;  &gt;</w:t>
      </w:r>
      <w:r>
        <w:rPr>
          <w:rStyle w:val="subscript"/>
        </w:rPr>
        <w:t>C1,C2</w:t>
      </w:r>
      <w:r>
        <w:t xml:space="preserve"> average of  (4.12.6b). </w:t>
      </w:r>
    </w:p>
    <w:p w14:paraId="7BA98C8D" w14:textId="77777777" w:rsidR="00AD0819" w:rsidRDefault="00AD0819" w:rsidP="00AD0819">
      <w:pPr>
        <w:tabs>
          <w:tab w:val="left" w:pos="7200"/>
          <w:tab w:val="left" w:pos="7920"/>
          <w:tab w:val="right" w:pos="9270"/>
        </w:tabs>
      </w:pPr>
    </w:p>
    <w:p w14:paraId="3281F7A8" w14:textId="77777777" w:rsidR="00AD0819" w:rsidRDefault="00AD0819" w:rsidP="00AD0819">
      <w:pPr>
        <w:tabs>
          <w:tab w:val="left" w:pos="7200"/>
          <w:tab w:val="left" w:pos="7920"/>
          <w:tab w:val="right" w:pos="9270"/>
        </w:tabs>
      </w:pPr>
      <w:r>
        <w:t>Continuing this repair effort, we back up to box (4.12.1) and write</w:t>
      </w:r>
    </w:p>
    <w:p w14:paraId="3F06BA61" w14:textId="77777777" w:rsidR="00AD0819" w:rsidRDefault="00AD0819" w:rsidP="00AD0819">
      <w:pPr>
        <w:tabs>
          <w:tab w:val="left" w:pos="7200"/>
          <w:tab w:val="left" w:pos="7920"/>
          <w:tab w:val="right" w:pos="9270"/>
        </w:tabs>
      </w:pPr>
    </w:p>
    <w:p w14:paraId="0028E69F" w14:textId="77777777" w:rsidR="00AD0819" w:rsidRPr="004E0E15" w:rsidRDefault="00AD0819" w:rsidP="00AD0819">
      <w:pPr>
        <w:tabs>
          <w:tab w:val="left" w:pos="7200"/>
          <w:tab w:val="left" w:pos="7920"/>
          <w:tab w:val="right" w:pos="9270"/>
        </w:tabs>
      </w:pPr>
      <w:r>
        <w:tab/>
        <w:t>V(</w:t>
      </w:r>
      <w:r w:rsidRPr="004E0E15">
        <w:rPr>
          <w:b/>
        </w:rPr>
        <w:t>x</w:t>
      </w:r>
      <w:r>
        <w:rPr>
          <w:rStyle w:val="subscript"/>
        </w:rPr>
        <w:t>1</w:t>
      </w:r>
      <w:r>
        <w:t>,</w:t>
      </w:r>
      <w:r w:rsidRPr="004E0E15">
        <w:rPr>
          <w:b/>
        </w:rPr>
        <w:t>x</w:t>
      </w:r>
      <w:r>
        <w:rPr>
          <w:rStyle w:val="subscript"/>
        </w:rPr>
        <w:t>2</w:t>
      </w:r>
      <w:r>
        <w:t>) = q(z) / C'(</w:t>
      </w:r>
      <w:r w:rsidRPr="004E0E15">
        <w:rPr>
          <w:b/>
        </w:rPr>
        <w:t>x</w:t>
      </w:r>
      <w:r>
        <w:rPr>
          <w:rStyle w:val="subscript"/>
        </w:rPr>
        <w:t>1</w:t>
      </w:r>
      <w:r>
        <w:t>,</w:t>
      </w:r>
      <w:r w:rsidRPr="004E0E15">
        <w:rPr>
          <w:b/>
        </w:rPr>
        <w:t>x</w:t>
      </w:r>
      <w:r>
        <w:rPr>
          <w:rStyle w:val="subscript"/>
        </w:rPr>
        <w:t>2</w:t>
      </w:r>
      <w:r>
        <w:t xml:space="preserve">)  = q(z) [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rPr>
          <w:color w:val="000000"/>
        </w:rPr>
        <w:t xml:space="preserve"> K</w:t>
      </w:r>
      <w:r>
        <w:t>(</w:t>
      </w:r>
      <w:r w:rsidRPr="004E0E15">
        <w:rPr>
          <w:b/>
        </w:rPr>
        <w:t>x</w:t>
      </w:r>
      <w:r>
        <w:rPr>
          <w:rStyle w:val="subscript"/>
        </w:rPr>
        <w:t>1</w:t>
      </w:r>
      <w:r>
        <w:t>,</w:t>
      </w:r>
      <w:r w:rsidRPr="004E0E15">
        <w:rPr>
          <w:b/>
        </w:rPr>
        <w:t>x</w:t>
      </w:r>
      <w:r>
        <w:rPr>
          <w:rStyle w:val="subscript"/>
        </w:rPr>
        <w:t>2</w:t>
      </w:r>
      <w:r>
        <w:t>) ]</w:t>
      </w:r>
    </w:p>
    <w:p w14:paraId="3C240AE6" w14:textId="77777777" w:rsidR="00AD0819" w:rsidRPr="004E0E15" w:rsidRDefault="00AD0819" w:rsidP="00AD0819">
      <w:pPr>
        <w:tabs>
          <w:tab w:val="left" w:pos="7200"/>
          <w:tab w:val="left" w:pos="7920"/>
          <w:tab w:val="right" w:pos="9270"/>
        </w:tabs>
      </w:pPr>
      <w:r>
        <w:tab/>
        <w:t>W(</w:t>
      </w:r>
      <w:r w:rsidRPr="004E0E15">
        <w:rPr>
          <w:b/>
        </w:rPr>
        <w:t>x</w:t>
      </w:r>
      <w:r>
        <w:rPr>
          <w:rStyle w:val="subscript"/>
        </w:rPr>
        <w:t>1</w:t>
      </w:r>
      <w:r>
        <w:t>,</w:t>
      </w:r>
      <w:r w:rsidRPr="004E0E15">
        <w:rPr>
          <w:b/>
        </w:rPr>
        <w:t>x</w:t>
      </w:r>
      <w:r>
        <w:rPr>
          <w:rStyle w:val="subscript"/>
        </w:rPr>
        <w:t>2</w:t>
      </w:r>
      <w:r>
        <w:t>) = i(z) L</w:t>
      </w:r>
      <w:r>
        <w:rPr>
          <w:rStyle w:val="subscript"/>
        </w:rPr>
        <w:t>e</w:t>
      </w:r>
      <w:r>
        <w:t>(</w:t>
      </w:r>
      <w:r w:rsidRPr="004E0E15">
        <w:rPr>
          <w:b/>
        </w:rPr>
        <w:t>x</w:t>
      </w:r>
      <w:r>
        <w:rPr>
          <w:rStyle w:val="subscript"/>
        </w:rPr>
        <w:t>1</w:t>
      </w:r>
      <w:r>
        <w:t>,</w:t>
      </w:r>
      <w:r w:rsidRPr="004E0E15">
        <w:rPr>
          <w:b/>
        </w:rPr>
        <w:t>x</w:t>
      </w:r>
      <w:r>
        <w:rPr>
          <w:rStyle w:val="subscript"/>
        </w:rPr>
        <w:t>2</w:t>
      </w:r>
      <w:r>
        <w:t xml:space="preserve">)  = i(z)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w:t>
      </w:r>
      <w:r w:rsidRPr="004E0E15">
        <w:rPr>
          <w:b/>
        </w:rPr>
        <w:t>x</w:t>
      </w:r>
      <w:r>
        <w:rPr>
          <w:rStyle w:val="subscript"/>
        </w:rPr>
        <w:t>1</w:t>
      </w:r>
      <w:r>
        <w:t>,</w:t>
      </w:r>
      <w:r w:rsidRPr="004E0E15">
        <w:rPr>
          <w:b/>
        </w:rPr>
        <w:t>x</w:t>
      </w:r>
      <w:r>
        <w:rPr>
          <w:rStyle w:val="subscript"/>
        </w:rPr>
        <w:t>2</w:t>
      </w:r>
      <w:r>
        <w:t>)]</w:t>
      </w:r>
      <w:r>
        <w:tab/>
      </w:r>
      <w:r>
        <w:tab/>
      </w:r>
      <w:r>
        <w:tab/>
      </w:r>
      <w:r>
        <w:tab/>
      </w:r>
      <w:r>
        <w:tab/>
      </w:r>
      <w:r>
        <w:tab/>
        <w:t>(4.12.12)</w:t>
      </w:r>
    </w:p>
    <w:p w14:paraId="4DC2E8AE" w14:textId="77777777" w:rsidR="00AD0819" w:rsidRDefault="00AD0819" w:rsidP="00AD0819">
      <w:pPr>
        <w:tabs>
          <w:tab w:val="left" w:pos="7200"/>
          <w:tab w:val="left" w:pos="7920"/>
          <w:tab w:val="right" w:pos="9270"/>
        </w:tabs>
      </w:pPr>
    </w:p>
    <w:p w14:paraId="49653C3E" w14:textId="77777777" w:rsidR="00AD0819" w:rsidRDefault="00AD0819" w:rsidP="00AD0819">
      <w:pPr>
        <w:tabs>
          <w:tab w:val="left" w:pos="7200"/>
          <w:tab w:val="left" w:pos="7920"/>
          <w:tab w:val="right" w:pos="9270"/>
        </w:tabs>
      </w:pPr>
      <w:r>
        <w:t>which we average in the same way to get</w:t>
      </w:r>
    </w:p>
    <w:p w14:paraId="4BC4F8FB" w14:textId="77777777" w:rsidR="00AD0819" w:rsidRPr="006D145E" w:rsidRDefault="00AD0819" w:rsidP="00AD0819">
      <w:pPr>
        <w:tabs>
          <w:tab w:val="left" w:pos="7200"/>
          <w:tab w:val="left" w:pos="7920"/>
          <w:tab w:val="right" w:pos="9270"/>
        </w:tabs>
        <w:rPr>
          <w:sz w:val="8"/>
          <w:szCs w:val="8"/>
        </w:rPr>
      </w:pPr>
    </w:p>
    <w:p w14:paraId="5E908295" w14:textId="77777777" w:rsidR="00AD0819" w:rsidRDefault="00AD0819" w:rsidP="00AD0819">
      <w:pPr>
        <w:tabs>
          <w:tab w:val="left" w:pos="7200"/>
          <w:tab w:val="left" w:pos="7920"/>
          <w:tab w:val="right" w:pos="9270"/>
        </w:tabs>
      </w:pPr>
      <w:r>
        <w:tab/>
        <w:t>V(z) = q(z)</w:t>
      </w:r>
      <w:r w:rsidRPr="004E0E15">
        <w:t xml:space="preserve"> </w:t>
      </w:r>
      <w:r>
        <w:fldChar w:fldCharType="begin"/>
      </w:r>
      <w:r>
        <w:instrText xml:space="preserve"> EQ \f(1,C') </w:instrText>
      </w:r>
      <w:r>
        <w:fldChar w:fldCharType="end"/>
      </w:r>
      <w:r>
        <w:t xml:space="preserve"> </w:t>
      </w:r>
      <w:r>
        <w:tab/>
      </w:r>
      <w:r>
        <w:tab/>
        <w:t>W(z) =</w:t>
      </w:r>
      <w:r w:rsidRPr="004E0E15">
        <w:t xml:space="preserve"> </w:t>
      </w:r>
      <w:r>
        <w:t>i(z) L</w:t>
      </w:r>
      <w:r>
        <w:rPr>
          <w:rStyle w:val="subscript"/>
        </w:rPr>
        <w:t>e</w:t>
      </w:r>
    </w:p>
    <w:p w14:paraId="68EE8051" w14:textId="77777777" w:rsidR="00AD0819" w:rsidRPr="004E0E15" w:rsidRDefault="00AD0819" w:rsidP="00AD0819">
      <w:pPr>
        <w:tabs>
          <w:tab w:val="left" w:pos="7200"/>
          <w:tab w:val="left" w:pos="7920"/>
          <w:tab w:val="right" w:pos="9270"/>
        </w:tabs>
        <w:rPr>
          <w:rFonts w:ascii="Courier New" w:hAnsi="Courier New"/>
          <w:b/>
          <w:sz w:val="24"/>
          <w:vertAlign w:val="subscript"/>
        </w:rPr>
      </w:pPr>
      <w:r>
        <w:tab/>
      </w:r>
      <w:r>
        <w:fldChar w:fldCharType="begin"/>
      </w:r>
      <w:r>
        <w:instrText xml:space="preserve"> EQ \f(1,C') </w:instrText>
      </w:r>
      <w:r>
        <w:fldChar w:fldCharType="end"/>
      </w:r>
      <w:r>
        <w:t xml:space="preserve">  ≡  (1/P</w:t>
      </w:r>
      <w:r>
        <w:rPr>
          <w:rStyle w:val="subscript"/>
        </w:rPr>
        <w:t>1</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rsidRPr="004E0E15">
        <w:t xml:space="preserve"> </w:t>
      </w:r>
      <w:r>
        <w:t>(1/P</w:t>
      </w:r>
      <w:r>
        <w:rPr>
          <w:rStyle w:val="subscript"/>
        </w:rPr>
        <w:t>2</w:t>
      </w:r>
      <w:r>
        <w:t>)</w:t>
      </w:r>
      <w:r w:rsidRPr="00AC7600">
        <w:rPr>
          <w:rFonts w:ascii="Lucida Sans Unicode" w:hAnsi="Lucida Sans Unicode" w:cs="Lucida Sans Unicode"/>
          <w:color w:val="000000"/>
          <w:sz w:val="32"/>
        </w:rPr>
        <w:t>∫</w:t>
      </w:r>
      <w:r>
        <w:rPr>
          <w:rStyle w:val="subscript"/>
        </w:rPr>
        <w:t>C2</w:t>
      </w:r>
      <w:r w:rsidRPr="004E0E15">
        <w:rPr>
          <w:rStyle w:val="subscript"/>
          <w:sz w:val="8"/>
          <w:szCs w:val="8"/>
        </w:rPr>
        <w:t xml:space="preserve"> </w:t>
      </w:r>
      <w:r>
        <w:t>ds</w:t>
      </w:r>
      <w:r>
        <w:rPr>
          <w:rStyle w:val="subscript"/>
        </w:rPr>
        <w:t xml:space="preserve">2 </w:t>
      </w:r>
      <w:r>
        <w:fldChar w:fldCharType="begin"/>
      </w:r>
      <w:r>
        <w:instrText xml:space="preserve"> EQ \f(1,C'(</w:instrText>
      </w:r>
      <w:r w:rsidRPr="004E0E15">
        <w:rPr>
          <w:b/>
        </w:rPr>
        <w:instrText>x</w:instrText>
      </w:r>
      <w:r>
        <w:rPr>
          <w:rStyle w:val="subscript"/>
        </w:rPr>
        <w:instrText>1</w:instrText>
      </w:r>
      <w:r>
        <w:instrText>,</w:instrText>
      </w:r>
      <w:r w:rsidRPr="004E0E15">
        <w:rPr>
          <w:b/>
        </w:rPr>
        <w:instrText>x</w:instrText>
      </w:r>
      <w:r>
        <w:rPr>
          <w:rStyle w:val="subscript"/>
        </w:rPr>
        <w:instrText>2</w:instrText>
      </w:r>
      <w:r>
        <w:instrText xml:space="preserve">)) </w:instrText>
      </w:r>
      <w:r>
        <w:fldChar w:fldCharType="end"/>
      </w:r>
      <w:r>
        <w:t xml:space="preserve">   =  &lt; </w:t>
      </w:r>
      <w:r>
        <w:fldChar w:fldCharType="begin"/>
      </w:r>
      <w:r>
        <w:instrText xml:space="preserve"> EQ \f(1,C'(</w:instrText>
      </w:r>
      <w:r w:rsidRPr="004E0E15">
        <w:rPr>
          <w:b/>
        </w:rPr>
        <w:instrText>x</w:instrText>
      </w:r>
      <w:r>
        <w:rPr>
          <w:rStyle w:val="subscript"/>
        </w:rPr>
        <w:instrText>1</w:instrText>
      </w:r>
      <w:r>
        <w:instrText>,</w:instrText>
      </w:r>
      <w:r w:rsidRPr="004E0E15">
        <w:rPr>
          <w:b/>
        </w:rPr>
        <w:instrText>x</w:instrText>
      </w:r>
      <w:r>
        <w:rPr>
          <w:rStyle w:val="subscript"/>
        </w:rPr>
        <w:instrText>2</w:instrText>
      </w:r>
      <w:r>
        <w:instrText xml:space="preserve">)) </w:instrText>
      </w:r>
      <w:r>
        <w:fldChar w:fldCharType="end"/>
      </w:r>
      <w:r>
        <w:t>&gt;</w:t>
      </w:r>
      <w:r>
        <w:rPr>
          <w:rStyle w:val="subscript"/>
        </w:rPr>
        <w:t>C1,C2</w:t>
      </w:r>
    </w:p>
    <w:p w14:paraId="20BD9CBD" w14:textId="77777777" w:rsidR="00AD0819" w:rsidRPr="004E0E15" w:rsidRDefault="00AD0819" w:rsidP="00AD0819">
      <w:pPr>
        <w:tabs>
          <w:tab w:val="left" w:pos="7200"/>
          <w:tab w:val="left" w:pos="7920"/>
          <w:tab w:val="right" w:pos="9270"/>
        </w:tabs>
      </w:pPr>
      <w:r>
        <w:tab/>
        <w:t>L</w:t>
      </w:r>
      <w:r>
        <w:rPr>
          <w:rStyle w:val="subscript"/>
        </w:rPr>
        <w:t>e</w:t>
      </w:r>
      <w:r>
        <w:t xml:space="preserve">  ≡   (1/P</w:t>
      </w:r>
      <w:r>
        <w:rPr>
          <w:rStyle w:val="subscript"/>
        </w:rPr>
        <w:t>1</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rsidRPr="004E0E15">
        <w:t xml:space="preserve"> </w:t>
      </w:r>
      <w:r>
        <w:t>(1/P</w:t>
      </w:r>
      <w:r>
        <w:rPr>
          <w:rStyle w:val="subscript"/>
        </w:rPr>
        <w:t>2</w:t>
      </w:r>
      <w:r>
        <w:t>)</w:t>
      </w:r>
      <w:r w:rsidRPr="00AC7600">
        <w:rPr>
          <w:rFonts w:ascii="Lucida Sans Unicode" w:hAnsi="Lucida Sans Unicode" w:cs="Lucida Sans Unicode"/>
          <w:color w:val="000000"/>
          <w:sz w:val="32"/>
        </w:rPr>
        <w:t>∫</w:t>
      </w:r>
      <w:r>
        <w:rPr>
          <w:rStyle w:val="subscript"/>
        </w:rPr>
        <w:t>C2</w:t>
      </w:r>
      <w:r w:rsidRPr="004E0E15">
        <w:rPr>
          <w:rStyle w:val="subscript"/>
          <w:sz w:val="8"/>
          <w:szCs w:val="8"/>
        </w:rPr>
        <w:t xml:space="preserve"> </w:t>
      </w:r>
      <w:r>
        <w:t>ds</w:t>
      </w:r>
      <w:r>
        <w:rPr>
          <w:rStyle w:val="subscript"/>
        </w:rPr>
        <w:t xml:space="preserve">2 </w:t>
      </w:r>
      <w:r>
        <w:t>L</w:t>
      </w:r>
      <w:r>
        <w:rPr>
          <w:rStyle w:val="subscript"/>
        </w:rPr>
        <w:t>e</w:t>
      </w:r>
      <w:r>
        <w:t>(</w:t>
      </w:r>
      <w:r w:rsidRPr="004E0E15">
        <w:rPr>
          <w:b/>
        </w:rPr>
        <w:t>x</w:t>
      </w:r>
      <w:r>
        <w:rPr>
          <w:rStyle w:val="subscript"/>
        </w:rPr>
        <w:t>1</w:t>
      </w:r>
      <w:r>
        <w:t>,</w:t>
      </w:r>
      <w:r w:rsidRPr="004E0E15">
        <w:rPr>
          <w:b/>
        </w:rPr>
        <w:t>x</w:t>
      </w:r>
      <w:r>
        <w:rPr>
          <w:rStyle w:val="subscript"/>
        </w:rPr>
        <w:t>2</w:t>
      </w:r>
      <w:r>
        <w:t>)   =  &lt; L</w:t>
      </w:r>
      <w:r>
        <w:rPr>
          <w:rStyle w:val="subscript"/>
        </w:rPr>
        <w:t>e</w:t>
      </w:r>
      <w:r>
        <w:t>(</w:t>
      </w:r>
      <w:r w:rsidRPr="004E0E15">
        <w:rPr>
          <w:b/>
        </w:rPr>
        <w:t>x</w:t>
      </w:r>
      <w:r>
        <w:rPr>
          <w:rStyle w:val="subscript"/>
        </w:rPr>
        <w:t>1</w:t>
      </w:r>
      <w:r>
        <w:t>,</w:t>
      </w:r>
      <w:r w:rsidRPr="004E0E15">
        <w:rPr>
          <w:b/>
        </w:rPr>
        <w:t>x</w:t>
      </w:r>
      <w:r>
        <w:rPr>
          <w:rStyle w:val="subscript"/>
        </w:rPr>
        <w:t>2</w:t>
      </w:r>
      <w:r>
        <w:t>)&gt;</w:t>
      </w:r>
      <w:r>
        <w:rPr>
          <w:rStyle w:val="subscript"/>
        </w:rPr>
        <w:t>C1,C2</w:t>
      </w:r>
      <w:r>
        <w:t xml:space="preserve">  .</w:t>
      </w:r>
      <w:r>
        <w:tab/>
      </w:r>
      <w:r>
        <w:tab/>
      </w:r>
      <w:r>
        <w:tab/>
        <w:t>(4.12.13)</w:t>
      </w:r>
    </w:p>
    <w:p w14:paraId="2532B50F" w14:textId="77777777" w:rsidR="00AD0819" w:rsidRDefault="00AD0819" w:rsidP="00AD0819">
      <w:pPr>
        <w:tabs>
          <w:tab w:val="left" w:pos="7200"/>
          <w:tab w:val="left" w:pos="7920"/>
          <w:tab w:val="right" w:pos="9270"/>
        </w:tabs>
      </w:pPr>
    </w:p>
    <w:p w14:paraId="2558D558" w14:textId="77777777" w:rsidR="00AD0819" w:rsidRDefault="00AD0819" w:rsidP="00AD0819">
      <w:pPr>
        <w:tabs>
          <w:tab w:val="left" w:pos="7200"/>
          <w:tab w:val="left" w:pos="7920"/>
          <w:tab w:val="right" w:pos="9270"/>
        </w:tabs>
      </w:pPr>
      <w:r>
        <w:t>The "constants" K and K</w:t>
      </w:r>
      <w:r>
        <w:rPr>
          <w:rStyle w:val="subscript"/>
        </w:rPr>
        <w:t xml:space="preserve">L </w:t>
      </w:r>
      <w:r>
        <w:t>in (4.12.1) are similarly replaced with their &lt;&gt;</w:t>
      </w:r>
      <w:r>
        <w:rPr>
          <w:rStyle w:val="subscript"/>
        </w:rPr>
        <w:t>C1,C2</w:t>
      </w:r>
      <w:r>
        <w:t xml:space="preserve"> averages.</w:t>
      </w:r>
    </w:p>
    <w:p w14:paraId="5BFD6317" w14:textId="77777777" w:rsidR="00AD0819" w:rsidRDefault="00AD0819" w:rsidP="00AD0819">
      <w:pPr>
        <w:tabs>
          <w:tab w:val="left" w:pos="7200"/>
          <w:tab w:val="left" w:pos="7920"/>
          <w:tab w:val="right" w:pos="9270"/>
        </w:tabs>
      </w:pPr>
    </w:p>
    <w:p w14:paraId="22CF4632" w14:textId="77777777" w:rsidR="00AD0819" w:rsidRPr="000E0633" w:rsidRDefault="00AD0819" w:rsidP="00AD0819">
      <w:r>
        <w:t>In the discussion below, we shall no longer mention the averaging process, but it should be understood that for closely spaced conductors the symbols Z</w:t>
      </w:r>
      <w:r>
        <w:rPr>
          <w:rStyle w:val="subscript"/>
        </w:rPr>
        <w:t>s1</w:t>
      </w:r>
      <w:r>
        <w:t>, Z</w:t>
      </w:r>
      <w:r>
        <w:rPr>
          <w:rStyle w:val="subscript"/>
        </w:rPr>
        <w:t>s1</w:t>
      </w:r>
      <w:r>
        <w:t>, L</w:t>
      </w:r>
      <w:r>
        <w:rPr>
          <w:rStyle w:val="subscript"/>
        </w:rPr>
        <w:t>e</w:t>
      </w:r>
      <w:r>
        <w:t>, C', K, K</w:t>
      </w:r>
      <w:r>
        <w:rPr>
          <w:rStyle w:val="subscript"/>
        </w:rPr>
        <w:t>L</w:t>
      </w:r>
      <w:r>
        <w:t>, V, W are the perimeter-averaged values discussed above. For widely spaced conductors, J</w:t>
      </w:r>
      <w:r>
        <w:rPr>
          <w:rStyle w:val="subscript"/>
        </w:rPr>
        <w:t>z</w:t>
      </w:r>
      <w:r>
        <w:t xml:space="preserve"> is roughly uniform over the conductor cross sections and perimeters and the averaging process is not needed. The whole subject of averaging is reviewed in more detail in Appendix S. </w:t>
      </w:r>
    </w:p>
    <w:p w14:paraId="04C4A1AB" w14:textId="77777777" w:rsidR="00AD0819" w:rsidRDefault="00AD0819" w:rsidP="00AD0819">
      <w:pPr>
        <w:tabs>
          <w:tab w:val="left" w:pos="7200"/>
          <w:tab w:val="left" w:pos="7920"/>
          <w:tab w:val="right" w:pos="9270"/>
        </w:tabs>
      </w:pPr>
    </w:p>
    <w:p w14:paraId="067AC4C3" w14:textId="77777777" w:rsidR="00AD0819" w:rsidRDefault="00AD0819" w:rsidP="00AD0819">
      <w:pPr>
        <w:tabs>
          <w:tab w:val="left" w:pos="7200"/>
          <w:tab w:val="left" w:pos="7920"/>
          <w:tab w:val="right" w:pos="9270"/>
        </w:tabs>
      </w:pPr>
      <w:r>
        <w:t>Inserting the equations on the first line of (4.12.13) into (4.12.11) we get</w:t>
      </w:r>
    </w:p>
    <w:p w14:paraId="2EDB23B0" w14:textId="77777777" w:rsidR="00AD0819" w:rsidRDefault="00AD0819" w:rsidP="00AD0819">
      <w:pPr>
        <w:tabs>
          <w:tab w:val="left" w:pos="7200"/>
          <w:tab w:val="left" w:pos="7920"/>
          <w:tab w:val="right" w:pos="9270"/>
        </w:tabs>
      </w:pPr>
    </w:p>
    <w:p w14:paraId="27F4EF48" w14:textId="77777777" w:rsidR="00AD0819" w:rsidRDefault="00AD0819" w:rsidP="00AD0819">
      <w:pPr>
        <w:tabs>
          <w:tab w:val="left" w:pos="7200"/>
          <w:tab w:val="left" w:pos="7920"/>
          <w:tab w:val="right" w:pos="9270"/>
        </w:tabs>
      </w:pPr>
      <w:r>
        <w:tab/>
        <w:t>(Z</w:t>
      </w:r>
      <w:r>
        <w:rPr>
          <w:rStyle w:val="subscript"/>
        </w:rPr>
        <w:t xml:space="preserve">s1 </w:t>
      </w:r>
      <w:r>
        <w:t>+ Z</w:t>
      </w:r>
      <w:r>
        <w:rPr>
          <w:rStyle w:val="subscript"/>
        </w:rPr>
        <w:t>s2</w:t>
      </w:r>
      <w:r>
        <w:t xml:space="preserve">) i(z) = - </w:t>
      </w:r>
      <w:r w:rsidRPr="00A020C0">
        <w:t>∂</w:t>
      </w:r>
      <w:r>
        <w:rPr>
          <w:rStyle w:val="subscript"/>
        </w:rPr>
        <w:t>z</w:t>
      </w:r>
      <w:r>
        <w:t>V(z) - j</w:t>
      </w:r>
      <w:r w:rsidRPr="002C3552">
        <w:t>ω</w:t>
      </w:r>
      <w:r w:rsidRPr="001D33E5">
        <w:t xml:space="preserve"> </w:t>
      </w:r>
      <w:r>
        <w:t>L</w:t>
      </w:r>
      <w:r>
        <w:rPr>
          <w:rStyle w:val="subscript"/>
        </w:rPr>
        <w:t xml:space="preserve">e </w:t>
      </w:r>
      <w:r>
        <w:t>i(z)</w:t>
      </w:r>
      <w:r>
        <w:tab/>
      </w:r>
    </w:p>
    <w:p w14:paraId="7A8C568C" w14:textId="77777777" w:rsidR="00AD0819" w:rsidRPr="004E0E15" w:rsidRDefault="00AD0819" w:rsidP="00AD0819">
      <w:pPr>
        <w:tabs>
          <w:tab w:val="left" w:pos="7200"/>
          <w:tab w:val="left" w:pos="7920"/>
          <w:tab w:val="right" w:pos="9270"/>
        </w:tabs>
      </w:pPr>
      <w:r>
        <w:tab/>
        <w:t>L</w:t>
      </w:r>
      <w:r>
        <w:rPr>
          <w:rStyle w:val="subscript"/>
        </w:rPr>
        <w:t xml:space="preserve">e </w:t>
      </w:r>
      <w:r>
        <w:t>∂</w:t>
      </w:r>
      <w:r>
        <w:rPr>
          <w:rStyle w:val="subscript"/>
        </w:rPr>
        <w:t>z</w:t>
      </w:r>
      <w:r w:rsidRPr="001D33E5">
        <w:t xml:space="preserve"> </w:t>
      </w:r>
      <w:r>
        <w:t>i(z) = - j (</w:t>
      </w:r>
      <w:r w:rsidRPr="002C3552">
        <w:t>β</w:t>
      </w:r>
      <w:r>
        <w:rPr>
          <w:rStyle w:val="subscript"/>
        </w:rPr>
        <w:t>d</w:t>
      </w:r>
      <w:r w:rsidRPr="00ED6797">
        <w:rPr>
          <w:rStyle w:val="superscript"/>
        </w:rPr>
        <w:t>2</w:t>
      </w:r>
      <w:r>
        <w:t>/</w:t>
      </w:r>
      <w:r w:rsidRPr="002C3552">
        <w:t>ω</w:t>
      </w:r>
      <w:r>
        <w:rPr>
          <w:rFonts w:ascii="Symbol" w:hAnsi="Symbol"/>
        </w:rPr>
        <w:t></w:t>
      </w:r>
      <w:r>
        <w:rPr>
          <w:rFonts w:ascii="Symbol" w:hAnsi="Symbol"/>
        </w:rPr>
        <w:t></w:t>
      </w:r>
      <w:r>
        <w:t>V(z)</w:t>
      </w:r>
      <w:r>
        <w:tab/>
      </w:r>
    </w:p>
    <w:p w14:paraId="74E13E4E" w14:textId="77777777" w:rsidR="00AD0819" w:rsidRPr="004E0E15" w:rsidRDefault="00AD0819" w:rsidP="00AD0819">
      <w:pPr>
        <w:tabs>
          <w:tab w:val="left" w:pos="7200"/>
          <w:tab w:val="left" w:pos="7920"/>
          <w:tab w:val="right" w:pos="9270"/>
        </w:tabs>
      </w:pPr>
    </w:p>
    <w:p w14:paraId="00202383" w14:textId="77777777" w:rsidR="00AD0819" w:rsidRDefault="00AD0819" w:rsidP="00AD0819">
      <w:pPr>
        <w:tabs>
          <w:tab w:val="left" w:pos="7200"/>
          <w:tab w:val="left" w:pos="7920"/>
          <w:tab w:val="right" w:pos="9270"/>
        </w:tabs>
      </w:pPr>
      <w:r>
        <w:t>which we then rearrange as</w:t>
      </w:r>
    </w:p>
    <w:p w14:paraId="6BFEFEBA" w14:textId="77777777" w:rsidR="00AD0819" w:rsidRDefault="00AD0819" w:rsidP="00AD0819">
      <w:pPr>
        <w:tabs>
          <w:tab w:val="left" w:pos="7200"/>
          <w:tab w:val="left" w:pos="7920"/>
          <w:tab w:val="right" w:pos="9270"/>
        </w:tabs>
      </w:pPr>
    </w:p>
    <w:p w14:paraId="307F10DF" w14:textId="77777777" w:rsidR="00AD0819" w:rsidRDefault="00AD0819" w:rsidP="00AD0819">
      <w:pPr>
        <w:tabs>
          <w:tab w:val="left" w:pos="7200"/>
          <w:tab w:val="left" w:pos="7920"/>
          <w:tab w:val="right" w:pos="9270"/>
        </w:tabs>
      </w:pPr>
      <w:r>
        <w:tab/>
      </w:r>
      <w:r w:rsidRPr="00A020C0">
        <w:t>∂</w:t>
      </w:r>
      <w:r>
        <w:rPr>
          <w:rStyle w:val="subscript"/>
        </w:rPr>
        <w:t>z</w:t>
      </w:r>
      <w:r>
        <w:t>V(z) =  - [ Z</w:t>
      </w:r>
      <w:r>
        <w:rPr>
          <w:rStyle w:val="subscript"/>
        </w:rPr>
        <w:t>s1</w:t>
      </w:r>
      <w:r>
        <w:t>+ Z</w:t>
      </w:r>
      <w:r>
        <w:rPr>
          <w:rStyle w:val="subscript"/>
        </w:rPr>
        <w:t>s</w:t>
      </w:r>
      <w:r w:rsidR="006079F7">
        <w:rPr>
          <w:rStyle w:val="subscript"/>
        </w:rPr>
        <w:t>2</w:t>
      </w:r>
      <w:r>
        <w:t>+ j</w:t>
      </w:r>
      <w:r w:rsidRPr="002C3552">
        <w:t>ω</w:t>
      </w:r>
      <w:r>
        <w:t>L</w:t>
      </w:r>
      <w:r>
        <w:rPr>
          <w:rStyle w:val="subscript"/>
        </w:rPr>
        <w:t>e</w:t>
      </w:r>
      <w:r>
        <w:t>] i(z)</w:t>
      </w:r>
      <w:r>
        <w:tab/>
      </w:r>
      <w:r>
        <w:tab/>
      </w:r>
    </w:p>
    <w:p w14:paraId="15B70113" w14:textId="77777777" w:rsidR="00AD0819" w:rsidRDefault="00AD0819" w:rsidP="00AD0819">
      <w:pPr>
        <w:tabs>
          <w:tab w:val="left" w:pos="7200"/>
          <w:tab w:val="left" w:pos="7920"/>
          <w:tab w:val="right" w:pos="9270"/>
        </w:tabs>
      </w:pPr>
      <w:r>
        <w:tab/>
        <w:t>∂</w:t>
      </w:r>
      <w:r>
        <w:rPr>
          <w:rStyle w:val="subscript"/>
        </w:rPr>
        <w:t>z</w:t>
      </w:r>
      <w:r w:rsidRPr="001D33E5">
        <w:t xml:space="preserve"> </w:t>
      </w:r>
      <w:r>
        <w:t>i(z) =  - [ j</w:t>
      </w:r>
      <w:r w:rsidRPr="002C3552">
        <w:t>β</w:t>
      </w:r>
      <w:r>
        <w:rPr>
          <w:rStyle w:val="subscript"/>
        </w:rPr>
        <w:t>d</w:t>
      </w:r>
      <w:r w:rsidRPr="00ED6797">
        <w:rPr>
          <w:rStyle w:val="superscript"/>
        </w:rPr>
        <w:t>2</w:t>
      </w:r>
      <w:r>
        <w:t>/(</w:t>
      </w:r>
      <w:r w:rsidRPr="002C3552">
        <w:t>ω</w:t>
      </w:r>
      <w:r>
        <w:t>L</w:t>
      </w:r>
      <w:r w:rsidRPr="00284D4C">
        <w:rPr>
          <w:rStyle w:val="subscript"/>
        </w:rPr>
        <w:t>e</w:t>
      </w:r>
      <w:r>
        <w:t>)] V(z) .</w:t>
      </w:r>
      <w:r>
        <w:tab/>
      </w:r>
      <w:r>
        <w:tab/>
      </w:r>
      <w:r>
        <w:tab/>
      </w:r>
      <w:r>
        <w:tab/>
      </w:r>
      <w:r>
        <w:tab/>
      </w:r>
      <w:r>
        <w:tab/>
      </w:r>
      <w:r>
        <w:tab/>
      </w:r>
      <w:r>
        <w:tab/>
        <w:t>(4.12.14)</w:t>
      </w:r>
      <w:r>
        <w:tab/>
      </w:r>
      <w:r>
        <w:tab/>
      </w:r>
      <w:r>
        <w:tab/>
      </w:r>
    </w:p>
    <w:p w14:paraId="28B0E303" w14:textId="77777777" w:rsidR="00AD0819" w:rsidRDefault="00AD0819" w:rsidP="00AD0819">
      <w:r>
        <w:t xml:space="preserve">These are the classical </w:t>
      </w:r>
      <w:r w:rsidRPr="00EC431F">
        <w:rPr>
          <w:b/>
        </w:rPr>
        <w:t>transmission line equations</w:t>
      </w:r>
      <w:r>
        <w:t xml:space="preserve">. They are usually written in this form: [ ∂/∂z = d/dz] </w:t>
      </w:r>
    </w:p>
    <w:p w14:paraId="2501AAE8" w14:textId="77777777" w:rsidR="00AD0819" w:rsidRDefault="00AD0819" w:rsidP="00AD0819">
      <w:pPr>
        <w:tabs>
          <w:tab w:val="left" w:pos="7200"/>
          <w:tab w:val="left" w:pos="7920"/>
          <w:tab w:val="right" w:pos="9270"/>
        </w:tabs>
      </w:pPr>
    </w:p>
    <w:p w14:paraId="4C063E54" w14:textId="77777777" w:rsidR="00AD0819" w:rsidRDefault="002629FD" w:rsidP="00AD0819">
      <w:pPr>
        <w:tabs>
          <w:tab w:val="left" w:pos="7200"/>
          <w:tab w:val="left" w:pos="7920"/>
          <w:tab w:val="right" w:pos="9270"/>
        </w:tabs>
      </w:pPr>
      <w:r>
        <w:tab/>
      </w:r>
      <w:r w:rsidR="00AD0819">
        <w:tab/>
      </w:r>
      <w:r w:rsidR="00AD0819">
        <w:fldChar w:fldCharType="begin"/>
      </w:r>
      <w:r w:rsidR="00AD0819">
        <w:instrText xml:space="preserve"> EQ \F(dV(z),dz)   </w:instrText>
      </w:r>
      <w:r w:rsidR="00AD0819">
        <w:fldChar w:fldCharType="end"/>
      </w:r>
      <w:r w:rsidR="00AD0819">
        <w:t xml:space="preserve">= - </w:t>
      </w:r>
      <w:r w:rsidR="00AD0819">
        <w:rPr>
          <w:b/>
        </w:rPr>
        <w:t>z</w:t>
      </w:r>
      <w:r w:rsidR="00AD0819">
        <w:t xml:space="preserve"> i(z)</w:t>
      </w:r>
      <w:r w:rsidR="00AD0819">
        <w:tab/>
      </w:r>
      <w:r w:rsidR="00AD0819">
        <w:fldChar w:fldCharType="begin"/>
      </w:r>
      <w:r w:rsidR="00AD0819">
        <w:instrText xml:space="preserve"> EQ \F(di(z),dz)   </w:instrText>
      </w:r>
      <w:r w:rsidR="00AD0819">
        <w:fldChar w:fldCharType="end"/>
      </w:r>
      <w:r w:rsidR="00AD0819">
        <w:t xml:space="preserve">=  - </w:t>
      </w:r>
      <w:r w:rsidR="00AD0819">
        <w:rPr>
          <w:b/>
        </w:rPr>
        <w:t xml:space="preserve">y </w:t>
      </w:r>
      <w:r>
        <w:t>V(z)</w:t>
      </w:r>
      <w:r>
        <w:tab/>
      </w:r>
      <w:r>
        <w:tab/>
      </w:r>
      <w:r>
        <w:tab/>
      </w:r>
      <w:r>
        <w:tab/>
      </w:r>
      <w:r>
        <w:tab/>
      </w:r>
      <w:r>
        <w:tab/>
        <w:t xml:space="preserve">     (4.12.15)</w:t>
      </w:r>
      <w:r>
        <w:tab/>
      </w:r>
    </w:p>
    <w:p w14:paraId="2691F143" w14:textId="77777777" w:rsidR="00AD0819" w:rsidRDefault="00AD0819" w:rsidP="00AD0819">
      <w:pPr>
        <w:tabs>
          <w:tab w:val="left" w:pos="7200"/>
          <w:tab w:val="left" w:pos="7920"/>
          <w:tab w:val="right" w:pos="9270"/>
        </w:tabs>
      </w:pPr>
      <w:r>
        <w:t>where</w:t>
      </w:r>
    </w:p>
    <w:p w14:paraId="47E15B86" w14:textId="77777777" w:rsidR="00AD0819" w:rsidRDefault="00AD0819" w:rsidP="00AD0819">
      <w:pPr>
        <w:tabs>
          <w:tab w:val="left" w:pos="7200"/>
          <w:tab w:val="left" w:pos="7920"/>
          <w:tab w:val="right" w:pos="9270"/>
        </w:tabs>
      </w:pPr>
    </w:p>
    <w:p w14:paraId="2B8108C2" w14:textId="77777777" w:rsidR="00AD0819" w:rsidRPr="000728E4" w:rsidRDefault="00AD0819" w:rsidP="00AD0819">
      <w:pPr>
        <w:tabs>
          <w:tab w:val="left" w:pos="7200"/>
          <w:tab w:val="left" w:pos="7920"/>
          <w:tab w:val="right" w:pos="9270"/>
        </w:tabs>
      </w:pPr>
      <w:r>
        <w:tab/>
      </w:r>
      <w:r w:rsidRPr="000728E4">
        <w:rPr>
          <w:b/>
        </w:rPr>
        <w:t>z</w:t>
      </w:r>
      <w:r>
        <w:t xml:space="preserve">  =  Z</w:t>
      </w:r>
      <w:r>
        <w:rPr>
          <w:rStyle w:val="subscript"/>
        </w:rPr>
        <w:t>s1</w:t>
      </w:r>
      <w:r>
        <w:t>+ Z</w:t>
      </w:r>
      <w:r>
        <w:rPr>
          <w:rStyle w:val="subscript"/>
        </w:rPr>
        <w:t>s</w:t>
      </w:r>
      <w:r w:rsidR="006079F7">
        <w:rPr>
          <w:rStyle w:val="subscript"/>
        </w:rPr>
        <w:t>2</w:t>
      </w:r>
      <w:r>
        <w:t>+ j</w:t>
      </w:r>
      <w:r w:rsidRPr="002C3552">
        <w:t>ω</w:t>
      </w:r>
      <w:r>
        <w:t>L</w:t>
      </w:r>
      <w:r>
        <w:rPr>
          <w:rStyle w:val="subscript"/>
        </w:rPr>
        <w:t>e</w:t>
      </w:r>
      <w:r>
        <w:tab/>
        <w:t>= R + j</w:t>
      </w:r>
      <w:r w:rsidRPr="002C3552">
        <w:t>ω</w:t>
      </w:r>
      <w:r>
        <w:t>L</w:t>
      </w:r>
      <w:r>
        <w:tab/>
      </w:r>
      <w:r>
        <w:tab/>
        <w:t xml:space="preserve">// </w:t>
      </w:r>
      <w:r w:rsidRPr="00D62725">
        <w:rPr>
          <w:b/>
        </w:rPr>
        <w:t>z</w:t>
      </w:r>
      <w:r>
        <w:t xml:space="preserve"> and R are ohms/m</w:t>
      </w:r>
      <w:r>
        <w:tab/>
      </w:r>
      <w:r>
        <w:tab/>
      </w:r>
      <w:r>
        <w:tab/>
      </w:r>
      <w:r>
        <w:tab/>
      </w:r>
    </w:p>
    <w:p w14:paraId="1039D598" w14:textId="77777777" w:rsidR="00AD0819" w:rsidRDefault="00AD0819" w:rsidP="00AD0819">
      <w:pPr>
        <w:tabs>
          <w:tab w:val="left" w:pos="7200"/>
          <w:tab w:val="left" w:pos="7920"/>
          <w:tab w:val="right" w:pos="9270"/>
        </w:tabs>
      </w:pPr>
      <w:r>
        <w:tab/>
      </w:r>
      <w:r>
        <w:rPr>
          <w:b/>
        </w:rPr>
        <w:t xml:space="preserve">y  = </w:t>
      </w:r>
      <w:r>
        <w:t xml:space="preserve"> j</w:t>
      </w:r>
      <w:r w:rsidRPr="002C3552">
        <w:t>β</w:t>
      </w:r>
      <w:r>
        <w:rPr>
          <w:rStyle w:val="subscript"/>
        </w:rPr>
        <w:t>d</w:t>
      </w:r>
      <w:r w:rsidRPr="00ED6797">
        <w:rPr>
          <w:rStyle w:val="superscript"/>
        </w:rPr>
        <w:t>2</w:t>
      </w:r>
      <w:r>
        <w:t>/(</w:t>
      </w:r>
      <w:r w:rsidRPr="002C3552">
        <w:t>ω</w:t>
      </w:r>
      <w:r>
        <w:t>L</w:t>
      </w:r>
      <w:r w:rsidRPr="00284D4C">
        <w:rPr>
          <w:rStyle w:val="subscript"/>
        </w:rPr>
        <w:t>e</w:t>
      </w:r>
      <w:r>
        <w:t>)</w:t>
      </w:r>
      <w:r>
        <w:tab/>
      </w:r>
      <w:r>
        <w:tab/>
        <w:t>= G +j</w:t>
      </w:r>
      <w:r w:rsidRPr="002C3552">
        <w:t>ω</w:t>
      </w:r>
      <w:r>
        <w:t>C  =  jωC' .</w:t>
      </w:r>
      <w:r>
        <w:tab/>
        <w:t xml:space="preserve">// </w:t>
      </w:r>
      <w:r w:rsidRPr="00D62725">
        <w:rPr>
          <w:b/>
        </w:rPr>
        <w:t>y</w:t>
      </w:r>
      <w:r>
        <w:t xml:space="preserve"> and G are mhos/m</w:t>
      </w:r>
      <w:r>
        <w:tab/>
      </w:r>
      <w:r>
        <w:tab/>
      </w:r>
      <w:r>
        <w:tab/>
        <w:t>(4.12.16)</w:t>
      </w:r>
    </w:p>
    <w:p w14:paraId="15C3D6E7" w14:textId="77777777" w:rsidR="00AD0819" w:rsidRDefault="00AD0819" w:rsidP="00AD0819">
      <w:pPr>
        <w:tabs>
          <w:tab w:val="left" w:pos="7200"/>
          <w:tab w:val="left" w:pos="7920"/>
          <w:tab w:val="right" w:pos="9270"/>
        </w:tabs>
      </w:pPr>
    </w:p>
    <w:p w14:paraId="1518159E" w14:textId="77777777" w:rsidR="00AD0819" w:rsidRDefault="00AD0819" w:rsidP="00AD0819">
      <w:r w:rsidRPr="00CC49CA">
        <w:rPr>
          <w:u w:val="single"/>
        </w:rPr>
        <w:t>Note</w:t>
      </w:r>
      <w:r>
        <w:t xml:space="preserve">: We have been using bold notation only for vectors, and we now break that guideline by bolding these complex quantities </w:t>
      </w:r>
      <w:r w:rsidRPr="00CC49CA">
        <w:rPr>
          <w:b/>
        </w:rPr>
        <w:t>z</w:t>
      </w:r>
      <w:r>
        <w:t xml:space="preserve"> and </w:t>
      </w:r>
      <w:r w:rsidRPr="00CC49CA">
        <w:rPr>
          <w:b/>
        </w:rPr>
        <w:t>y</w:t>
      </w:r>
      <w:r>
        <w:t xml:space="preserve">. Our purpose for this bolding is to distinguish them from Cartesian coordinates z and y which typically appear in the same problem. In King's books, </w:t>
      </w:r>
      <w:r w:rsidRPr="006B2E23">
        <w:rPr>
          <w:i/>
        </w:rPr>
        <w:t>all</w:t>
      </w:r>
      <w:r>
        <w:t xml:space="preserve"> complex parameters are put in bold font, but we do this only for </w:t>
      </w:r>
      <w:r w:rsidRPr="00EE0C50">
        <w:rPr>
          <w:b/>
        </w:rPr>
        <w:t>z</w:t>
      </w:r>
      <w:r>
        <w:t xml:space="preserve"> and </w:t>
      </w:r>
      <w:r w:rsidRPr="00EE0C50">
        <w:rPr>
          <w:b/>
        </w:rPr>
        <w:t>y</w:t>
      </w:r>
      <w:r>
        <w:t>.</w:t>
      </w:r>
    </w:p>
    <w:p w14:paraId="5801FCA1" w14:textId="77777777" w:rsidR="00AD0819" w:rsidRDefault="00AD0819" w:rsidP="00AD0819"/>
    <w:p w14:paraId="5F458919" w14:textId="77777777" w:rsidR="00AD0819" w:rsidRDefault="00AD0819" w:rsidP="00AD0819">
      <w:r>
        <w:t xml:space="preserve">The quantities </w:t>
      </w:r>
      <w:r>
        <w:rPr>
          <w:b/>
        </w:rPr>
        <w:t>z</w:t>
      </w:r>
      <w:r>
        <w:t xml:space="preserve"> and </w:t>
      </w:r>
      <w:r>
        <w:rPr>
          <w:b/>
        </w:rPr>
        <w:t>y</w:t>
      </w:r>
      <w:r>
        <w:t xml:space="preserve"> are called the transmission line </w:t>
      </w:r>
      <w:r w:rsidRPr="00EC431F">
        <w:rPr>
          <w:b/>
        </w:rPr>
        <w:t>impedance</w:t>
      </w:r>
      <w:r>
        <w:t xml:space="preserve"> and </w:t>
      </w:r>
      <w:r w:rsidRPr="00EC431F">
        <w:rPr>
          <w:b/>
        </w:rPr>
        <w:t>admittance</w:t>
      </w:r>
      <w:r>
        <w:t xml:space="preserve">. On the right we have partitioned the expressions for </w:t>
      </w:r>
      <w:r w:rsidRPr="000728E4">
        <w:rPr>
          <w:b/>
        </w:rPr>
        <w:t>z</w:t>
      </w:r>
      <w:r>
        <w:t xml:space="preserve"> and </w:t>
      </w:r>
      <w:r w:rsidRPr="000728E4">
        <w:rPr>
          <w:b/>
        </w:rPr>
        <w:t>y</w:t>
      </w:r>
      <w:r>
        <w:t xml:space="preserve"> into their real and imaginary parts in terms of four real parameters R,L,G and C.</w:t>
      </w:r>
    </w:p>
    <w:p w14:paraId="09A97168" w14:textId="77777777" w:rsidR="00AD0819" w:rsidRDefault="00AD0819" w:rsidP="00AD0819">
      <w:pPr>
        <w:tabs>
          <w:tab w:val="left" w:pos="7200"/>
          <w:tab w:val="left" w:pos="7920"/>
          <w:tab w:val="right" w:pos="9270"/>
        </w:tabs>
      </w:pPr>
      <w:r>
        <w:tab/>
        <w:t>Parameters R and L are defined to be the resistance and inductance of the transmission line (per unit length).  When ω = 0, R = R</w:t>
      </w:r>
      <w:r>
        <w:rPr>
          <w:rStyle w:val="subscript"/>
        </w:rPr>
        <w:t>dc</w:t>
      </w:r>
      <w:r>
        <w:t xml:space="preserve"> = the total DC resistance of both transmission line conductors, but when ω is large this is no longer true. One can associate this fact with the skin effect which displaces current away from the conductor's central region</w:t>
      </w:r>
    </w:p>
    <w:p w14:paraId="447056C8" w14:textId="77777777" w:rsidR="00AD0819" w:rsidRDefault="00AD0819" w:rsidP="00AD0819">
      <w:pPr>
        <w:tabs>
          <w:tab w:val="left" w:pos="7200"/>
          <w:tab w:val="left" w:pos="7920"/>
          <w:tab w:val="right" w:pos="9270"/>
        </w:tabs>
      </w:pPr>
      <w:r>
        <w:tab/>
        <w:t>Comparing the right equation in (4.12.</w:t>
      </w:r>
      <w:r w:rsidR="00F3768B">
        <w:t>15</w:t>
      </w:r>
      <w:r>
        <w:t>) to (4.11.5), we may immediately interpret the real parameters C and G as the capacitance and conductance of the transmission line (per unit length) as discussed in Section 4.11. The fact that G +j</w:t>
      </w:r>
      <w:r w:rsidRPr="002C3552">
        <w:t>ω</w:t>
      </w:r>
      <w:r>
        <w:t xml:space="preserve">C  =  jωC' has been shown in (4.11.14), where C' is the complex capacitance (per unit length) of the transmission line. </w:t>
      </w:r>
    </w:p>
    <w:p w14:paraId="24BE12BF" w14:textId="77777777" w:rsidR="00AD0819" w:rsidRDefault="00AD0819" w:rsidP="00AD0819">
      <w:pPr>
        <w:tabs>
          <w:tab w:val="left" w:pos="7200"/>
          <w:tab w:val="left" w:pos="7920"/>
          <w:tab w:val="right" w:pos="9270"/>
        </w:tabs>
      </w:pPr>
    </w:p>
    <w:p w14:paraId="2AE1E5EE" w14:textId="77777777" w:rsidR="00AD0819" w:rsidRDefault="00AD0819" w:rsidP="00AD0819">
      <w:r>
        <w:t>If one applies ∂</w:t>
      </w:r>
      <w:r>
        <w:rPr>
          <w:rStyle w:val="subscript"/>
        </w:rPr>
        <w:t>z</w:t>
      </w:r>
      <w:r>
        <w:t xml:space="preserve"> to either </w:t>
      </w:r>
      <w:r w:rsidR="00F3768B">
        <w:t>equation in (4.12.15)</w:t>
      </w:r>
      <w:r>
        <w:t xml:space="preserve"> and then uses the other, one obtains these corresponding wave equations (but in the ω domain, so they are really Helmholtz equations), </w:t>
      </w:r>
    </w:p>
    <w:p w14:paraId="373EAC4F" w14:textId="77777777" w:rsidR="00AD0819" w:rsidRDefault="00AD0819" w:rsidP="00AD0819"/>
    <w:p w14:paraId="7A652C29" w14:textId="77777777" w:rsidR="00AD0819" w:rsidRDefault="00AD0819" w:rsidP="00AD0819">
      <w:pPr>
        <w:tabs>
          <w:tab w:val="left" w:pos="7200"/>
          <w:tab w:val="left" w:pos="7920"/>
          <w:tab w:val="right" w:pos="9270"/>
        </w:tabs>
      </w:pPr>
      <w:r>
        <w:tab/>
      </w:r>
      <w:r>
        <w:fldChar w:fldCharType="begin"/>
      </w:r>
      <w:r>
        <w:instrText xml:space="preserve"> EQ \F(d</w:instrText>
      </w:r>
      <w:r>
        <w:rPr>
          <w:rStyle w:val="superscript"/>
        </w:rPr>
        <w:instrText>2</w:instrText>
      </w:r>
      <w:r>
        <w:instrText>V(z),dz</w:instrText>
      </w:r>
      <w:r>
        <w:rPr>
          <w:rStyle w:val="superscript"/>
        </w:rPr>
        <w:instrText>2</w:instrText>
      </w:r>
      <w:r>
        <w:instrText xml:space="preserve">)   </w:instrText>
      </w:r>
      <w:r>
        <w:fldChar w:fldCharType="end"/>
      </w:r>
      <w:r>
        <w:t>-</w:t>
      </w:r>
      <w:r w:rsidRPr="005B1FD1">
        <w:rPr>
          <w:b/>
        </w:rPr>
        <w:t xml:space="preserve"> </w:t>
      </w:r>
      <w:r>
        <w:rPr>
          <w:b/>
        </w:rPr>
        <w:t xml:space="preserve"> </w:t>
      </w:r>
      <w:r w:rsidRPr="005B1FD1">
        <w:rPr>
          <w:b/>
        </w:rPr>
        <w:t>zy</w:t>
      </w:r>
      <w:r>
        <w:t xml:space="preserve"> V(z) = 0</w:t>
      </w:r>
      <w:r>
        <w:tab/>
      </w:r>
      <w:r>
        <w:tab/>
      </w:r>
      <w:r>
        <w:fldChar w:fldCharType="begin"/>
      </w:r>
      <w:r>
        <w:instrText xml:space="preserve"> EQ \F(d</w:instrText>
      </w:r>
      <w:r>
        <w:rPr>
          <w:rStyle w:val="superscript"/>
        </w:rPr>
        <w:instrText>2</w:instrText>
      </w:r>
      <w:r>
        <w:instrText>i(z),dz</w:instrText>
      </w:r>
      <w:r>
        <w:rPr>
          <w:rStyle w:val="superscript"/>
        </w:rPr>
        <w:instrText>2</w:instrText>
      </w:r>
      <w:r>
        <w:instrText xml:space="preserve">)   </w:instrText>
      </w:r>
      <w:r>
        <w:fldChar w:fldCharType="end"/>
      </w:r>
      <w:r>
        <w:t xml:space="preserve">- </w:t>
      </w:r>
      <w:r w:rsidRPr="005B1FD1">
        <w:rPr>
          <w:b/>
        </w:rPr>
        <w:t xml:space="preserve"> zy</w:t>
      </w:r>
      <w:r>
        <w:t xml:space="preserve"> i(z) = 0  .</w:t>
      </w:r>
      <w:r>
        <w:tab/>
      </w:r>
      <w:r>
        <w:tab/>
      </w:r>
      <w:r>
        <w:tab/>
      </w:r>
      <w:r>
        <w:tab/>
      </w:r>
      <w:r>
        <w:tab/>
        <w:t>(4.12.17)</w:t>
      </w:r>
    </w:p>
    <w:p w14:paraId="165C1C74" w14:textId="77777777" w:rsidR="00AD0819" w:rsidRDefault="00AD0819" w:rsidP="00AD0819">
      <w:pPr>
        <w:tabs>
          <w:tab w:val="left" w:pos="7200"/>
          <w:tab w:val="left" w:pos="7920"/>
          <w:tab w:val="right" w:pos="9270"/>
        </w:tabs>
      </w:pPr>
    </w:p>
    <w:p w14:paraId="66BC55D8" w14:textId="77777777" w:rsidR="00AD0819" w:rsidRPr="00D62725" w:rsidRDefault="00AD0819" w:rsidP="00AD0819">
      <w:pPr>
        <w:tabs>
          <w:tab w:val="left" w:pos="7200"/>
          <w:tab w:val="left" w:pos="7920"/>
          <w:tab w:val="right" w:pos="9270"/>
        </w:tabs>
      </w:pPr>
      <w:r>
        <w:t>We refer to (4.12.1</w:t>
      </w:r>
      <w:r w:rsidR="00F3768B">
        <w:t>5</w:t>
      </w:r>
      <w:r>
        <w:t>) as the first order transmission line equations, and (4.12.1</w:t>
      </w:r>
      <w:r w:rsidR="00F3768B">
        <w:t>7</w:t>
      </w:r>
      <w:r>
        <w:t xml:space="preserve">) as the second order transmission line equations. </w:t>
      </w:r>
    </w:p>
    <w:p w14:paraId="62363927" w14:textId="77777777" w:rsidR="00AD0819" w:rsidRDefault="00AD0819" w:rsidP="00AD0819">
      <w:pPr>
        <w:tabs>
          <w:tab w:val="left" w:pos="7200"/>
          <w:tab w:val="left" w:pos="7920"/>
          <w:tab w:val="right" w:pos="9270"/>
        </w:tabs>
      </w:pPr>
    </w:p>
    <w:p w14:paraId="553B6668" w14:textId="77777777" w:rsidR="00AD0819" w:rsidRDefault="00AD0819" w:rsidP="00AD0819">
      <w:r>
        <w:t xml:space="preserve">Jumping the gun a bit, if we assume now a traveling-wave z dependence </w:t>
      </w:r>
      <w:r w:rsidRPr="00DE46CC">
        <w:rPr>
          <w:noProof/>
        </w:rPr>
        <w:t>e</w:t>
      </w:r>
      <w:r w:rsidRPr="00DE46CC">
        <w:rPr>
          <w:rStyle w:val="superscript"/>
          <w:noProof/>
        </w:rPr>
        <w:t>j(ωt-</w:t>
      </w:r>
      <w:r>
        <w:rPr>
          <w:rStyle w:val="superscript"/>
          <w:noProof/>
        </w:rPr>
        <w:t>k</w:t>
      </w:r>
      <w:r w:rsidRPr="00DE46CC">
        <w:rPr>
          <w:rStyle w:val="superscript"/>
          <w:noProof/>
        </w:rPr>
        <w:t>z)</w:t>
      </w:r>
      <w:r>
        <w:t xml:space="preserve"> for both V(z) and i(z), where k is the wave's (possibly complex) wavenumber, then ∂</w:t>
      </w:r>
      <w:r>
        <w:rPr>
          <w:rStyle w:val="subscript"/>
        </w:rPr>
        <w:t>z</w:t>
      </w:r>
      <w:r>
        <w:t xml:space="preserve"> → -jk and the transmission line equations </w:t>
      </w:r>
      <w:r w:rsidR="00F3768B">
        <w:t xml:space="preserve">(4.12.15) </w:t>
      </w:r>
      <w:r>
        <w:t>become</w:t>
      </w:r>
    </w:p>
    <w:p w14:paraId="62D48A6E" w14:textId="77777777" w:rsidR="00AD0819" w:rsidRDefault="00AD0819" w:rsidP="00AD0819"/>
    <w:p w14:paraId="0ECF9852" w14:textId="77777777" w:rsidR="00AD0819" w:rsidRDefault="00AD0819" w:rsidP="00AD0819">
      <w:pPr>
        <w:tabs>
          <w:tab w:val="left" w:pos="7200"/>
          <w:tab w:val="left" w:pos="7920"/>
          <w:tab w:val="right" w:pos="9270"/>
        </w:tabs>
      </w:pPr>
      <w:r>
        <w:tab/>
        <w:t xml:space="preserve">-jk V(z) = - </w:t>
      </w:r>
      <w:r>
        <w:rPr>
          <w:b/>
        </w:rPr>
        <w:t>z</w:t>
      </w:r>
      <w:r>
        <w:t xml:space="preserve"> i(z)</w:t>
      </w:r>
      <w:r>
        <w:tab/>
        <w:t>and</w:t>
      </w:r>
      <w:r>
        <w:tab/>
        <w:t xml:space="preserve">-jk i(z) =  - </w:t>
      </w:r>
      <w:r>
        <w:rPr>
          <w:b/>
        </w:rPr>
        <w:t xml:space="preserve">y </w:t>
      </w:r>
      <w:r>
        <w:t>V(z)</w:t>
      </w:r>
    </w:p>
    <w:p w14:paraId="4D134D04" w14:textId="77777777" w:rsidR="00AD0819" w:rsidRDefault="00AD0819" w:rsidP="00AD0819">
      <w:pPr>
        <w:tabs>
          <w:tab w:val="left" w:pos="7200"/>
          <w:tab w:val="left" w:pos="7920"/>
          <w:tab w:val="right" w:pos="9270"/>
        </w:tabs>
      </w:pPr>
      <w:r>
        <w:t>or</w:t>
      </w:r>
      <w:r>
        <w:tab/>
      </w:r>
      <w:r>
        <w:tab/>
      </w:r>
      <w:r>
        <w:tab/>
      </w:r>
      <w:r>
        <w:tab/>
      </w:r>
    </w:p>
    <w:p w14:paraId="787E7A60" w14:textId="77777777" w:rsidR="00AD0819" w:rsidRPr="001A4729" w:rsidRDefault="00AD0819" w:rsidP="00AD0819">
      <w:pPr>
        <w:tabs>
          <w:tab w:val="left" w:pos="7200"/>
          <w:tab w:val="left" w:pos="7920"/>
          <w:tab w:val="right" w:pos="9270"/>
        </w:tabs>
      </w:pPr>
      <w:r>
        <w:tab/>
        <w:t xml:space="preserve">-jk = - </w:t>
      </w:r>
      <w:r>
        <w:rPr>
          <w:b/>
        </w:rPr>
        <w:t>z</w:t>
      </w:r>
      <w:r>
        <w:t xml:space="preserve"> i(z)/V(z)</w:t>
      </w:r>
      <w:r>
        <w:tab/>
        <w:t>and</w:t>
      </w:r>
      <w:r>
        <w:tab/>
        <w:t xml:space="preserve">-jk =  - </w:t>
      </w:r>
      <w:r>
        <w:rPr>
          <w:b/>
        </w:rPr>
        <w:t xml:space="preserve">y </w:t>
      </w:r>
      <w:r>
        <w:t>V(z)/i(z)  .</w:t>
      </w:r>
    </w:p>
    <w:p w14:paraId="2729B29B" w14:textId="77777777" w:rsidR="00AD0819" w:rsidRDefault="00AD0819" w:rsidP="00AD0819"/>
    <w:p w14:paraId="05B5B65C" w14:textId="77777777" w:rsidR="00AD0819" w:rsidRDefault="00AD0819" w:rsidP="00AD0819">
      <w:r>
        <w:t>Equating these last two expressions gives</w:t>
      </w:r>
    </w:p>
    <w:p w14:paraId="272196EE" w14:textId="77777777" w:rsidR="00AD0819" w:rsidRDefault="00AD0819" w:rsidP="00AD0819"/>
    <w:p w14:paraId="4EA7E215" w14:textId="77777777" w:rsidR="00AD0819" w:rsidRDefault="00AD0819" w:rsidP="00AD0819">
      <w:pPr>
        <w:tabs>
          <w:tab w:val="left" w:pos="7200"/>
          <w:tab w:val="left" w:pos="7920"/>
          <w:tab w:val="right" w:pos="9270"/>
        </w:tabs>
      </w:pPr>
      <w:r>
        <w:tab/>
        <w:t xml:space="preserve">- </w:t>
      </w:r>
      <w:r>
        <w:rPr>
          <w:b/>
        </w:rPr>
        <w:t>z</w:t>
      </w:r>
      <w:r>
        <w:t xml:space="preserve"> i(z)/V(z) = - </w:t>
      </w:r>
      <w:r>
        <w:rPr>
          <w:b/>
        </w:rPr>
        <w:t xml:space="preserve">y </w:t>
      </w:r>
      <w:r>
        <w:t>V(z)/i(z)</w:t>
      </w:r>
      <w:r>
        <w:tab/>
      </w:r>
      <w:r>
        <w:tab/>
        <w:t>=&gt;</w:t>
      </w:r>
      <w:r>
        <w:tab/>
      </w:r>
      <w:r w:rsidRPr="001A4729">
        <w:rPr>
          <w:b/>
        </w:rPr>
        <w:t>z</w:t>
      </w:r>
      <w:r>
        <w:t>/</w:t>
      </w:r>
      <w:r w:rsidRPr="001A4729">
        <w:rPr>
          <w:b/>
        </w:rPr>
        <w:t>y</w:t>
      </w:r>
      <w:r>
        <w:t xml:space="preserve"> = [V(z)/i(z)]</w:t>
      </w:r>
      <w:r>
        <w:rPr>
          <w:rStyle w:val="superscript"/>
        </w:rPr>
        <w:t>2</w:t>
      </w:r>
    </w:p>
    <w:p w14:paraId="19990D42" w14:textId="77777777" w:rsidR="00AD0819" w:rsidRDefault="00AD0819" w:rsidP="00AD0819">
      <w:pPr>
        <w:tabs>
          <w:tab w:val="left" w:pos="7200"/>
          <w:tab w:val="left" w:pos="7920"/>
          <w:tab w:val="right" w:pos="9270"/>
        </w:tabs>
      </w:pPr>
    </w:p>
    <w:p w14:paraId="1F9E5759" w14:textId="77777777" w:rsidR="00AD0819" w:rsidRDefault="00AD0819" w:rsidP="00AD0819">
      <w:pPr>
        <w:tabs>
          <w:tab w:val="left" w:pos="7200"/>
          <w:tab w:val="left" w:pos="7920"/>
          <w:tab w:val="right" w:pos="9270"/>
        </w:tabs>
      </w:pPr>
      <w:r>
        <w:t xml:space="preserve">and we then have, </w:t>
      </w:r>
    </w:p>
    <w:p w14:paraId="1889B7EB" w14:textId="77777777" w:rsidR="00AD0819" w:rsidRDefault="00AD0819" w:rsidP="00AD0819">
      <w:pPr>
        <w:tabs>
          <w:tab w:val="left" w:pos="7200"/>
          <w:tab w:val="left" w:pos="7920"/>
          <w:tab w:val="right" w:pos="9270"/>
        </w:tabs>
      </w:pPr>
    </w:p>
    <w:p w14:paraId="766169E4" w14:textId="77777777" w:rsidR="00AD0819" w:rsidRPr="00DF0DAF" w:rsidRDefault="00AD0819" w:rsidP="00AD0819">
      <w:pPr>
        <w:tabs>
          <w:tab w:val="left" w:pos="7200"/>
          <w:tab w:val="left" w:pos="7920"/>
          <w:tab w:val="right" w:pos="9270"/>
        </w:tabs>
      </w:pPr>
      <w:r>
        <w:tab/>
        <w:t>Z</w:t>
      </w:r>
      <w:r>
        <w:rPr>
          <w:rStyle w:val="subscript"/>
        </w:rPr>
        <w:t>0</w:t>
      </w:r>
      <w:r>
        <w:t xml:space="preserve">  ≡ V(z)/i(z)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ab/>
      </w:r>
      <w:r>
        <w:tab/>
      </w:r>
      <w:r>
        <w:tab/>
      </w:r>
      <w:r>
        <w:tab/>
      </w:r>
      <w:r>
        <w:tab/>
      </w:r>
      <w:r>
        <w:tab/>
      </w:r>
      <w:r>
        <w:tab/>
        <w:t>(4.12.18)</w:t>
      </w:r>
    </w:p>
    <w:p w14:paraId="12284086" w14:textId="77777777" w:rsidR="00AD0819" w:rsidRDefault="00AD0819" w:rsidP="00AD0819">
      <w:pPr>
        <w:tabs>
          <w:tab w:val="left" w:pos="7200"/>
          <w:tab w:val="left" w:pos="7920"/>
          <w:tab w:val="right" w:pos="9270"/>
        </w:tabs>
      </w:pPr>
    </w:p>
    <w:p w14:paraId="2D400F5A" w14:textId="77777777" w:rsidR="00AD0819" w:rsidRDefault="00AD0819" w:rsidP="00AD0819">
      <w:pPr>
        <w:tabs>
          <w:tab w:val="left" w:pos="7200"/>
          <w:tab w:val="left" w:pos="7920"/>
          <w:tab w:val="right" w:pos="9270"/>
        </w:tabs>
      </w:pPr>
      <w:r>
        <w:t>where by definition Z</w:t>
      </w:r>
      <w:r>
        <w:rPr>
          <w:rStyle w:val="subscript"/>
        </w:rPr>
        <w:t>0</w:t>
      </w:r>
      <w:r>
        <w:t xml:space="preserve"> is the </w:t>
      </w:r>
      <w:r w:rsidRPr="001272E3">
        <w:rPr>
          <w:b/>
        </w:rPr>
        <w:t>characteristic impedance</w:t>
      </w:r>
      <w:r>
        <w:t xml:space="preserve"> of the transmission line. Obviously Z</w:t>
      </w:r>
      <w:r>
        <w:rPr>
          <w:rStyle w:val="subscript"/>
        </w:rPr>
        <w:t>0</w:t>
      </w:r>
      <w:r>
        <w:t xml:space="preserve"> is completely different from </w:t>
      </w:r>
      <w:r w:rsidRPr="001A4729">
        <w:rPr>
          <w:b/>
        </w:rPr>
        <w:t>z</w:t>
      </w:r>
      <w:r>
        <w:t xml:space="preserve"> even though both are referred to as an impedance. </w:t>
      </w:r>
    </w:p>
    <w:p w14:paraId="0D99ABCB" w14:textId="77777777" w:rsidR="00AD0819" w:rsidRDefault="00AD0819" w:rsidP="00AD0819">
      <w:pPr>
        <w:tabs>
          <w:tab w:val="left" w:pos="7200"/>
          <w:tab w:val="left" w:pos="7920"/>
          <w:tab w:val="right" w:pos="9270"/>
        </w:tabs>
      </w:pPr>
    </w:p>
    <w:p w14:paraId="5B6031C8" w14:textId="77777777" w:rsidR="00AD0819" w:rsidRPr="00F3768B" w:rsidRDefault="00AD0819" w:rsidP="00AD0819">
      <w:pPr>
        <w:tabs>
          <w:tab w:val="left" w:pos="7200"/>
          <w:tab w:val="left" w:pos="7920"/>
          <w:tab w:val="right" w:pos="9270"/>
        </w:tabs>
        <w:rPr>
          <w:color w:val="000000"/>
        </w:rPr>
      </w:pPr>
      <w:r w:rsidRPr="00F3768B">
        <w:rPr>
          <w:color w:val="000000"/>
        </w:rPr>
        <w:t>Looking at (4.12.</w:t>
      </w:r>
      <w:r w:rsidR="00F3768B" w:rsidRPr="00F3768B">
        <w:rPr>
          <w:color w:val="000000"/>
        </w:rPr>
        <w:t>16</w:t>
      </w:r>
      <w:r w:rsidRPr="00F3768B">
        <w:rPr>
          <w:color w:val="000000"/>
        </w:rPr>
        <w:t>) we see that</w:t>
      </w:r>
    </w:p>
    <w:p w14:paraId="1462B7DA" w14:textId="77777777" w:rsidR="00AD0819" w:rsidRDefault="00AD0819" w:rsidP="00AD0819">
      <w:pPr>
        <w:tabs>
          <w:tab w:val="left" w:pos="7200"/>
          <w:tab w:val="left" w:pos="7920"/>
          <w:tab w:val="right" w:pos="9270"/>
        </w:tabs>
      </w:pPr>
    </w:p>
    <w:p w14:paraId="2A33D2C8" w14:textId="77777777" w:rsidR="00AD0819" w:rsidRDefault="00AD0819" w:rsidP="00AD0819">
      <w:pPr>
        <w:tabs>
          <w:tab w:val="left" w:pos="7200"/>
          <w:tab w:val="left" w:pos="7920"/>
          <w:tab w:val="right" w:pos="9270"/>
        </w:tabs>
      </w:pPr>
      <w:r>
        <w:tab/>
        <w:t>jωC' = j</w:t>
      </w:r>
      <w:r w:rsidRPr="002C3552">
        <w:t>β</w:t>
      </w:r>
      <w:r>
        <w:rPr>
          <w:rStyle w:val="subscript"/>
        </w:rPr>
        <w:t>d</w:t>
      </w:r>
      <w:r w:rsidRPr="00ED6797">
        <w:rPr>
          <w:rStyle w:val="superscript"/>
        </w:rPr>
        <w:t>2</w:t>
      </w:r>
      <w:r>
        <w:t>/(</w:t>
      </w:r>
      <w:r w:rsidRPr="002C3552">
        <w:t>ω</w:t>
      </w:r>
      <w:r>
        <w:t>L</w:t>
      </w:r>
      <w:r w:rsidRPr="00284D4C">
        <w:rPr>
          <w:rStyle w:val="subscript"/>
        </w:rPr>
        <w:t>e</w:t>
      </w:r>
      <w:r>
        <w:t>)</w:t>
      </w:r>
    </w:p>
    <w:p w14:paraId="2129F90E" w14:textId="77777777" w:rsidR="00AD0819" w:rsidRDefault="00F3768B" w:rsidP="00AD0819">
      <w:pPr>
        <w:tabs>
          <w:tab w:val="left" w:pos="7200"/>
          <w:tab w:val="left" w:pos="7920"/>
          <w:tab w:val="right" w:pos="9270"/>
        </w:tabs>
      </w:pPr>
      <w:r>
        <w:t>so</w:t>
      </w:r>
    </w:p>
    <w:p w14:paraId="624462FA" w14:textId="77777777" w:rsidR="00F3768B" w:rsidRDefault="00AD0819" w:rsidP="00AD0819">
      <w:pPr>
        <w:tabs>
          <w:tab w:val="left" w:pos="7200"/>
          <w:tab w:val="left" w:pos="7920"/>
          <w:tab w:val="right" w:pos="9270"/>
        </w:tabs>
      </w:pPr>
      <w:r>
        <w:tab/>
        <w:t>L</w:t>
      </w:r>
      <w:r>
        <w:rPr>
          <w:rStyle w:val="subscript"/>
        </w:rPr>
        <w:t>e</w:t>
      </w:r>
      <w:r>
        <w:t>C' = (β</w:t>
      </w:r>
      <w:r>
        <w:rPr>
          <w:rStyle w:val="subscript"/>
        </w:rPr>
        <w:t>d</w:t>
      </w:r>
      <w:r>
        <w:t>/ω)</w:t>
      </w:r>
      <w:r>
        <w:rPr>
          <w:rStyle w:val="superscript"/>
        </w:rPr>
        <w:t>2</w:t>
      </w:r>
      <w:r>
        <w:t xml:space="preserve">   = μ</w:t>
      </w:r>
      <w:r>
        <w:rPr>
          <w:rStyle w:val="subscript"/>
        </w:rPr>
        <w:t>d</w:t>
      </w:r>
      <w:r>
        <w:t>ξ</w:t>
      </w:r>
      <w:r>
        <w:rPr>
          <w:rStyle w:val="subscript"/>
        </w:rPr>
        <w:t>d</w:t>
      </w:r>
      <w:r>
        <w:tab/>
        <w:t>// using (1.5.1a)</w:t>
      </w:r>
      <w:r>
        <w:tab/>
      </w:r>
      <w:r w:rsidR="00F3768B">
        <w:tab/>
      </w:r>
      <w:r w:rsidR="00F3768B">
        <w:tab/>
      </w:r>
      <w:r w:rsidR="00F3768B">
        <w:tab/>
      </w:r>
      <w:r w:rsidR="00F3768B">
        <w:tab/>
      </w:r>
      <w:r w:rsidR="00F3768B">
        <w:tab/>
      </w:r>
      <w:r w:rsidR="00F3768B">
        <w:tab/>
        <w:t>(4.12.19)</w:t>
      </w:r>
    </w:p>
    <w:p w14:paraId="7496094D" w14:textId="77777777" w:rsidR="00AD0819" w:rsidRPr="00D62725" w:rsidRDefault="00F3768B" w:rsidP="00AD0819">
      <w:pPr>
        <w:tabs>
          <w:tab w:val="left" w:pos="7200"/>
          <w:tab w:val="left" w:pos="7920"/>
          <w:tab w:val="right" w:pos="9270"/>
        </w:tabs>
      </w:pPr>
      <w:r>
        <w:tab/>
      </w:r>
      <w:r w:rsidR="00AD0819">
        <w:t>L</w:t>
      </w:r>
      <w:r w:rsidR="00AD0819">
        <w:rPr>
          <w:rStyle w:val="subscript"/>
        </w:rPr>
        <w:t>e</w:t>
      </w:r>
      <w:r w:rsidR="00AD0819">
        <w:t>C = μ</w:t>
      </w:r>
      <w:r w:rsidR="00AD0819">
        <w:rPr>
          <w:rStyle w:val="subscript"/>
        </w:rPr>
        <w:t>d</w:t>
      </w:r>
      <w:r w:rsidR="00AD0819">
        <w:t>ε</w:t>
      </w:r>
      <w:r w:rsidR="00AD0819">
        <w:rPr>
          <w:rStyle w:val="subscript"/>
        </w:rPr>
        <w:t>d</w:t>
      </w:r>
      <w:r w:rsidR="00AD0819">
        <w:t xml:space="preserve"> = 1/v</w:t>
      </w:r>
      <w:r w:rsidR="00AD0819">
        <w:rPr>
          <w:rStyle w:val="subscript"/>
        </w:rPr>
        <w:t>d</w:t>
      </w:r>
      <w:r w:rsidR="00AD0819">
        <w:rPr>
          <w:rStyle w:val="superscript"/>
        </w:rPr>
        <w:t>2</w:t>
      </w:r>
      <w:r w:rsidR="00226ACB">
        <w:t xml:space="preserve"> .</w:t>
      </w:r>
      <w:r w:rsidR="00AD0819">
        <w:tab/>
      </w:r>
      <w:r>
        <w:t>// using (4.11.9a) that C'/C =  (ξ</w:t>
      </w:r>
      <w:r>
        <w:rPr>
          <w:rStyle w:val="subscript"/>
        </w:rPr>
        <w:t>d</w:t>
      </w:r>
      <w:r>
        <w:t>/ε</w:t>
      </w:r>
      <w:r>
        <w:rPr>
          <w:rStyle w:val="subscript"/>
        </w:rPr>
        <w:t>d</w:t>
      </w:r>
      <w:r>
        <w:t>) and then (1.1.29)</w:t>
      </w:r>
      <w:r>
        <w:tab/>
      </w:r>
      <w:r>
        <w:tab/>
      </w:r>
    </w:p>
    <w:p w14:paraId="3AEFD22C" w14:textId="77777777" w:rsidR="00AD0819" w:rsidRDefault="00AD0819" w:rsidP="00AD0819">
      <w:pPr>
        <w:tabs>
          <w:tab w:val="left" w:pos="7200"/>
          <w:tab w:val="left" w:pos="7920"/>
          <w:tab w:val="right" w:pos="9270"/>
        </w:tabs>
      </w:pPr>
    </w:p>
    <w:p w14:paraId="1D5EBDED" w14:textId="77777777" w:rsidR="00AD0819" w:rsidRDefault="00AD0819" w:rsidP="00AD0819">
      <w:pPr>
        <w:tabs>
          <w:tab w:val="left" w:pos="7200"/>
          <w:tab w:val="left" w:pos="7920"/>
          <w:tab w:val="right" w:pos="9270"/>
        </w:tabs>
      </w:pPr>
      <w:r>
        <w:t>Recall now from summary box (4.12.1) that</w:t>
      </w:r>
    </w:p>
    <w:p w14:paraId="56A8DBB4" w14:textId="77777777" w:rsidR="00AD0819" w:rsidRDefault="00AD0819" w:rsidP="00AD0819">
      <w:pPr>
        <w:tabs>
          <w:tab w:val="left" w:pos="7200"/>
          <w:tab w:val="left" w:pos="7920"/>
          <w:tab w:val="right" w:pos="9270"/>
        </w:tabs>
      </w:pPr>
    </w:p>
    <w:p w14:paraId="2701617B" w14:textId="77777777" w:rsidR="00AD0819" w:rsidRPr="00CB3370" w:rsidRDefault="00AD0819" w:rsidP="00AD0819">
      <w:pPr>
        <w:tabs>
          <w:tab w:val="left" w:pos="7200"/>
          <w:tab w:val="left" w:pos="7920"/>
          <w:tab w:val="right" w:pos="9270"/>
        </w:tabs>
      </w:pPr>
      <w:r>
        <w:tab/>
      </w:r>
      <w:r>
        <w:fldChar w:fldCharType="begin"/>
      </w:r>
      <w:r>
        <w:instrText xml:space="preserve"> EQ \f(1,C') </w:instrText>
      </w:r>
      <w:r>
        <w:fldChar w:fldCharType="end"/>
      </w:r>
      <w:r>
        <w:t xml:space="preserve">  = </w:t>
      </w:r>
      <w:r>
        <w:fldChar w:fldCharType="begin"/>
      </w:r>
      <w:r>
        <w:instrText xml:space="preserve"> EQ \f(V(z),q(z))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rPr>
          <w:color w:val="000000"/>
        </w:rPr>
        <w:t xml:space="preserve"> K</w:t>
      </w:r>
      <w:r>
        <w:rPr>
          <w:color w:val="000000"/>
        </w:rPr>
        <w:tab/>
        <w:t>=&gt;</w:t>
      </w:r>
      <w:r>
        <w:rPr>
          <w:color w:val="000000"/>
        </w:rPr>
        <w:tab/>
        <w:t>C' = 4πξ</w:t>
      </w:r>
      <w:r>
        <w:rPr>
          <w:rStyle w:val="subscript"/>
        </w:rPr>
        <w:t>d</w:t>
      </w:r>
      <w:r>
        <w:t>/K</w:t>
      </w:r>
      <w:r>
        <w:rPr>
          <w:color w:val="000000"/>
        </w:rPr>
        <w:tab/>
      </w:r>
      <w:r>
        <w:rPr>
          <w:color w:val="000000"/>
        </w:rPr>
        <w:tab/>
      </w:r>
      <w:r w:rsidRPr="000F14F5">
        <w:rPr>
          <w:i/>
        </w:rPr>
        <w:t>(4.4.7)</w:t>
      </w:r>
      <w:r>
        <w:tab/>
      </w:r>
      <w:r>
        <w:tab/>
      </w:r>
    </w:p>
    <w:p w14:paraId="7B058465" w14:textId="77777777" w:rsidR="00AD0819" w:rsidRPr="00D62725" w:rsidRDefault="00AD0819" w:rsidP="00AD0819">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K</w:t>
      </w:r>
      <w:r>
        <w:rPr>
          <w:rStyle w:val="subscript"/>
        </w:rPr>
        <w:t>L</w:t>
      </w:r>
      <w:r>
        <w:tab/>
      </w:r>
      <w:r>
        <w:tab/>
      </w:r>
      <w:r>
        <w:tab/>
      </w:r>
      <w:r>
        <w:tab/>
      </w:r>
      <w:r>
        <w:tab/>
      </w:r>
      <w:r w:rsidRPr="000F14F5">
        <w:rPr>
          <w:i/>
        </w:rPr>
        <w:t>(4.10.8)</w:t>
      </w:r>
      <w:r>
        <w:tab/>
      </w:r>
      <w:r>
        <w:tab/>
      </w:r>
      <w:r>
        <w:tab/>
      </w:r>
      <w:r>
        <w:tab/>
      </w:r>
      <w:r w:rsidRPr="00D62725">
        <w:rPr>
          <w:i/>
        </w:rPr>
        <w:t>(4.12.1)</w:t>
      </w:r>
      <w:r>
        <w:tab/>
      </w:r>
    </w:p>
    <w:p w14:paraId="1DB5194B" w14:textId="77777777" w:rsidR="00AD0819" w:rsidRDefault="00AD0819" w:rsidP="00AD0819"/>
    <w:p w14:paraId="47981CCD" w14:textId="77777777" w:rsidR="00AD0819" w:rsidRDefault="00AD0819" w:rsidP="00AD0819">
      <w:r>
        <w:t>Inserting these expressions into (4.12.1</w:t>
      </w:r>
      <w:r w:rsidR="00F3768B">
        <w:t>9</w:t>
      </w:r>
      <w:r>
        <w:t>) that [L</w:t>
      </w:r>
      <w:r>
        <w:rPr>
          <w:rStyle w:val="subscript"/>
        </w:rPr>
        <w:t>e</w:t>
      </w:r>
      <w:r w:rsidRPr="00D62725">
        <w:t>]</w:t>
      </w:r>
      <w:r>
        <w:t>[C'] = μ</w:t>
      </w:r>
      <w:r>
        <w:rPr>
          <w:rStyle w:val="subscript"/>
        </w:rPr>
        <w:t>d</w:t>
      </w:r>
      <w:r>
        <w:t>ξ</w:t>
      </w:r>
      <w:r>
        <w:rPr>
          <w:rStyle w:val="subscript"/>
        </w:rPr>
        <w:t>d</w:t>
      </w:r>
      <w:r w:rsidR="00F3768B">
        <w:t xml:space="preserve">  </w:t>
      </w:r>
      <w:r>
        <w:t>gives</w:t>
      </w:r>
    </w:p>
    <w:p w14:paraId="3195B40C" w14:textId="77777777" w:rsidR="00AD0819" w:rsidRDefault="00AD0819" w:rsidP="00AD0819"/>
    <w:p w14:paraId="57290673" w14:textId="77777777" w:rsidR="00AD0819" w:rsidRDefault="00AD0819" w:rsidP="00AD0819">
      <w:pPr>
        <w:rPr>
          <w:rStyle w:val="subscript"/>
        </w:rPr>
      </w:pPr>
      <w:r>
        <w:tab/>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  </w:t>
      </w:r>
      <w:r>
        <w:rPr>
          <w:color w:val="000000"/>
        </w:rPr>
        <w:t xml:space="preserve"> [4πξ</w:t>
      </w:r>
      <w:r>
        <w:rPr>
          <w:rStyle w:val="subscript"/>
        </w:rPr>
        <w:t>d</w:t>
      </w:r>
      <w:r>
        <w:t>/K]  = μ</w:t>
      </w:r>
      <w:r>
        <w:rPr>
          <w:rStyle w:val="subscript"/>
        </w:rPr>
        <w:t>d</w:t>
      </w:r>
      <w:r>
        <w:t>ξ</w:t>
      </w:r>
      <w:r>
        <w:rPr>
          <w:rStyle w:val="subscript"/>
        </w:rPr>
        <w:t>d</w:t>
      </w:r>
    </w:p>
    <w:p w14:paraId="5BE95EAA" w14:textId="77777777" w:rsidR="00AD0819" w:rsidRDefault="00AD0819" w:rsidP="00AD0819">
      <w:r>
        <w:t>or</w:t>
      </w:r>
    </w:p>
    <w:p w14:paraId="22E18763" w14:textId="77777777" w:rsidR="00AD0819" w:rsidRPr="006E538B" w:rsidRDefault="00AD0819" w:rsidP="00AD0819">
      <w:pPr>
        <w:tabs>
          <w:tab w:val="left" w:pos="7200"/>
          <w:tab w:val="left" w:pos="7920"/>
          <w:tab w:val="right" w:pos="9270"/>
        </w:tabs>
      </w:pPr>
      <w:r>
        <w:tab/>
        <w:t>K</w:t>
      </w:r>
      <w:r>
        <w:rPr>
          <w:rStyle w:val="subscript"/>
        </w:rPr>
        <w:t>L</w:t>
      </w:r>
      <w:r>
        <w:t xml:space="preserve"> = K</w:t>
      </w:r>
      <w:r w:rsidR="009316E4">
        <w:t xml:space="preserve">  .</w:t>
      </w:r>
      <w:r>
        <w:tab/>
      </w:r>
      <w:r>
        <w:tab/>
      </w:r>
      <w:r>
        <w:tab/>
      </w:r>
      <w:r>
        <w:tab/>
      </w:r>
      <w:r>
        <w:tab/>
      </w:r>
      <w:r>
        <w:tab/>
      </w:r>
      <w:r>
        <w:tab/>
      </w:r>
      <w:r>
        <w:tab/>
      </w:r>
      <w:r>
        <w:tab/>
      </w:r>
      <w:r>
        <w:tab/>
      </w:r>
      <w:r>
        <w:tab/>
        <w:t>(4.12.20)</w:t>
      </w:r>
    </w:p>
    <w:p w14:paraId="41139C75" w14:textId="77777777" w:rsidR="00AD0819" w:rsidRDefault="00AD0819" w:rsidP="00AD0819"/>
    <w:p w14:paraId="286616E3" w14:textId="77777777" w:rsidR="00AD0819" w:rsidRPr="00983293" w:rsidRDefault="00AD0819" w:rsidP="00AD0819">
      <w:pPr>
        <w:tabs>
          <w:tab w:val="left" w:pos="7200"/>
          <w:tab w:val="left" w:pos="7920"/>
          <w:tab w:val="right" w:pos="9270"/>
        </w:tabs>
      </w:pPr>
      <w:r>
        <w:rPr>
          <w:color w:val="000000"/>
        </w:rPr>
        <w:t>This is a remarkable connection between our two seemingly unrelated constants K and K</w:t>
      </w:r>
      <w:r>
        <w:rPr>
          <w:rStyle w:val="subscript"/>
        </w:rPr>
        <w:t>L</w:t>
      </w:r>
      <w:r>
        <w:t xml:space="preserve">, </w:t>
      </w:r>
    </w:p>
    <w:p w14:paraId="6F88C8E5" w14:textId="77777777" w:rsidR="00AD0819" w:rsidRPr="0004669D" w:rsidRDefault="00AD0819" w:rsidP="00AD0819">
      <w:pPr>
        <w:tabs>
          <w:tab w:val="left" w:pos="7200"/>
          <w:tab w:val="left" w:pos="7920"/>
          <w:tab w:val="right" w:pos="9270"/>
        </w:tabs>
        <w:rPr>
          <w:sz w:val="10"/>
          <w:szCs w:val="10"/>
        </w:rPr>
      </w:pPr>
    </w:p>
    <w:p w14:paraId="6D8FEF80" w14:textId="77777777" w:rsidR="00AD0819" w:rsidRPr="000F14F5" w:rsidRDefault="00AD0819" w:rsidP="00AD0819">
      <w:pP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xml:space="preserve">)  </w:t>
      </w:r>
      <w:r>
        <w:tab/>
      </w:r>
      <w:r w:rsidRPr="000F14F5">
        <w:rPr>
          <w:i/>
        </w:rPr>
        <w:t>(4.4.8)</w:t>
      </w:r>
    </w:p>
    <w:p w14:paraId="45E3FA82" w14:textId="77777777" w:rsidR="00AD0819" w:rsidRPr="0094289E" w:rsidRDefault="00AD0819" w:rsidP="00AD0819">
      <w:pP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w:t>
      </w:r>
      <w:r>
        <w:tab/>
      </w:r>
      <w:r w:rsidRPr="000F14F5">
        <w:rPr>
          <w:i/>
        </w:rPr>
        <w:t>(4.10.9)</w:t>
      </w:r>
    </w:p>
    <w:p w14:paraId="560E348D" w14:textId="77777777" w:rsidR="00AD0819" w:rsidRDefault="00AD0819" w:rsidP="00AD0819">
      <w:pPr>
        <w:tabs>
          <w:tab w:val="left" w:pos="7200"/>
          <w:tab w:val="left" w:pos="7920"/>
          <w:tab w:val="right" w:pos="9270"/>
        </w:tabs>
      </w:pPr>
    </w:p>
    <w:p w14:paraId="7A02F191" w14:textId="77777777" w:rsidR="00AD0819" w:rsidRDefault="00AD0819" w:rsidP="00AD0819">
      <w:r>
        <w:t>Since K involves a peripheral line integral of surface charge densities</w:t>
      </w:r>
      <w:r w:rsidRPr="003E6F7F">
        <w:t xml:space="preserve"> </w:t>
      </w:r>
      <w:r>
        <w:t>α</w:t>
      </w:r>
      <w:r>
        <w:rPr>
          <w:rStyle w:val="subscript"/>
        </w:rPr>
        <w:t>i</w:t>
      </w:r>
      <w:r>
        <w:t xml:space="preserve"> whereas K</w:t>
      </w:r>
      <w:r>
        <w:rPr>
          <w:rStyle w:val="subscript"/>
        </w:rPr>
        <w:t>L</w:t>
      </w:r>
      <w:r>
        <w:t xml:space="preserve"> involves a full cross sectional area integral of the current densities b</w:t>
      </w:r>
      <w:r>
        <w:rPr>
          <w:rStyle w:val="subscript"/>
        </w:rPr>
        <w:t>i</w:t>
      </w:r>
      <w:r>
        <w:t xml:space="preserve">, it seems unlikely these integrals would be equal, but they are equal. </w:t>
      </w:r>
    </w:p>
    <w:p w14:paraId="5DFA3A8A" w14:textId="77777777" w:rsidR="00AD0819" w:rsidRDefault="00AD0819" w:rsidP="00AD0819"/>
    <w:p w14:paraId="63A4AB81" w14:textId="77777777" w:rsidR="00AD0819" w:rsidRPr="00EC431F" w:rsidRDefault="00226ACB" w:rsidP="00AD0819">
      <w:pPr>
        <w:pStyle w:val="Heading4"/>
        <w:rPr>
          <w:rStyle w:val="subscript"/>
        </w:rPr>
      </w:pPr>
      <w:r>
        <w:t xml:space="preserve"> </w:t>
      </w:r>
      <w:bookmarkStart w:id="101" w:name="_Toc401578486"/>
      <w:r w:rsidR="00AD0819">
        <w:t>(</w:t>
      </w:r>
      <w:r w:rsidR="00F3768B">
        <w:t>c</w:t>
      </w:r>
      <w:r w:rsidR="00AD0819">
        <w:t>) An example of K = K</w:t>
      </w:r>
      <w:r w:rsidR="00AD0819" w:rsidRPr="00554390">
        <w:rPr>
          <w:rStyle w:val="subscript"/>
          <w:b/>
        </w:rPr>
        <w:t>L</w:t>
      </w:r>
      <w:bookmarkEnd w:id="101"/>
    </w:p>
    <w:p w14:paraId="3F5458DE" w14:textId="77777777" w:rsidR="00AD0819" w:rsidRDefault="00AD0819" w:rsidP="00AD0819">
      <w:pPr>
        <w:tabs>
          <w:tab w:val="left" w:pos="7200"/>
          <w:tab w:val="left" w:pos="7920"/>
          <w:tab w:val="right" w:pos="9270"/>
        </w:tabs>
      </w:pPr>
    </w:p>
    <w:p w14:paraId="21E210CC" w14:textId="77777777" w:rsidR="00AD0819" w:rsidRPr="00B20537" w:rsidRDefault="00AD0819" w:rsidP="00AD0819">
      <w:pPr>
        <w:tabs>
          <w:tab w:val="left" w:pos="7200"/>
          <w:tab w:val="left" w:pos="7920"/>
          <w:tab w:val="right" w:pos="9270"/>
        </w:tabs>
      </w:pPr>
      <w:r>
        <w:t>The equality even seems unlikely in a case with symmetric densities on round wires, so let's do a check using our Section 4.5 example with widely-spaced round wires of unequal diameters. The first thing we need is a new picture to display the "kinematics" of the K</w:t>
      </w:r>
      <w:r>
        <w:rPr>
          <w:rStyle w:val="subscript"/>
        </w:rPr>
        <w:t>L</w:t>
      </w:r>
      <w:r w:rsidR="00B0133B">
        <w:t xml:space="preserve"> integral (</w:t>
      </w:r>
      <w:r>
        <w:t>since densities are symmetric, one should regard this picture as having b much larger than shown relative to a</w:t>
      </w:r>
      <w:r>
        <w:rPr>
          <w:rStyle w:val="subscript"/>
        </w:rPr>
        <w:t>1</w:t>
      </w:r>
      <w:r>
        <w:t xml:space="preserve"> and a</w:t>
      </w:r>
      <w:r>
        <w:rPr>
          <w:rStyle w:val="subscript"/>
        </w:rPr>
        <w:t>2</w:t>
      </w:r>
      <w:r>
        <w:t xml:space="preserve">), </w:t>
      </w:r>
    </w:p>
    <w:p w14:paraId="78AB14E8" w14:textId="77777777" w:rsidR="00AD0819" w:rsidRDefault="00AD0819" w:rsidP="00AD0819">
      <w:pPr>
        <w:tabs>
          <w:tab w:val="left" w:pos="7200"/>
          <w:tab w:val="left" w:pos="7920"/>
          <w:tab w:val="right" w:pos="9270"/>
        </w:tabs>
      </w:pPr>
    </w:p>
    <w:p w14:paraId="564E0E54" w14:textId="77777777" w:rsidR="00AD0819" w:rsidRDefault="00AD0819" w:rsidP="00AD0819">
      <w:pPr>
        <w:tabs>
          <w:tab w:val="left" w:pos="7200"/>
          <w:tab w:val="left" w:pos="7920"/>
          <w:tab w:val="right" w:pos="9270"/>
        </w:tabs>
      </w:pPr>
      <w:r>
        <w:tab/>
      </w:r>
      <w:r>
        <w:tab/>
      </w:r>
      <w:r>
        <w:tab/>
      </w:r>
      <w:r>
        <w:pict>
          <v:shape id="_x0000_i1122" type="#_x0000_t75" style="width:303.75pt;height:158.25pt">
            <v:imagedata r:id="rId114" o:title=""/>
          </v:shape>
        </w:pict>
      </w:r>
      <w:r>
        <w:tab/>
      </w:r>
      <w:r>
        <w:tab/>
        <w:t>Fig 4.14</w:t>
      </w:r>
    </w:p>
    <w:p w14:paraId="0B8884B6" w14:textId="77777777" w:rsidR="00AD0819" w:rsidRDefault="00AD0819" w:rsidP="00AD0819">
      <w:pPr>
        <w:tabs>
          <w:tab w:val="left" w:pos="7200"/>
          <w:tab w:val="left" w:pos="7920"/>
          <w:tab w:val="right" w:pos="9270"/>
        </w:tabs>
      </w:pPr>
    </w:p>
    <w:p w14:paraId="0F57E594" w14:textId="77777777" w:rsidR="00AD0819" w:rsidRDefault="00AD0819" w:rsidP="00AD0819">
      <w:pPr>
        <w:tabs>
          <w:tab w:val="left" w:pos="7200"/>
          <w:tab w:val="left" w:pos="7920"/>
          <w:tab w:val="right" w:pos="9270"/>
        </w:tabs>
      </w:pPr>
      <w:r>
        <w:t xml:space="preserve">As before, we read off the four distances of interest using the law of cosines. The new distances are all different </w:t>
      </w:r>
      <w:r w:rsidR="00B0133B">
        <w:t>from</w:t>
      </w:r>
      <w:r>
        <w:t xml:space="preserve"> before since </w:t>
      </w:r>
      <w:r w:rsidRPr="001F396C">
        <w:rPr>
          <w:b/>
        </w:rPr>
        <w:t>x</w:t>
      </w:r>
      <w:r>
        <w:rPr>
          <w:rStyle w:val="subscript"/>
        </w:rPr>
        <w:t>1</w:t>
      </w:r>
      <w:r>
        <w:t xml:space="preserve">' and </w:t>
      </w:r>
      <w:r w:rsidRPr="001F396C">
        <w:rPr>
          <w:b/>
        </w:rPr>
        <w:t>x</w:t>
      </w:r>
      <w:r>
        <w:rPr>
          <w:rStyle w:val="subscript"/>
        </w:rPr>
        <w:t>2</w:t>
      </w:r>
      <w:r>
        <w:t xml:space="preserve">' are now each integrated over their respective disks instead of the bounding circles. </w:t>
      </w:r>
    </w:p>
    <w:p w14:paraId="3A0F1FBB" w14:textId="77777777" w:rsidR="00AD0819" w:rsidRDefault="00AD0819" w:rsidP="00AD0819">
      <w:pPr>
        <w:tabs>
          <w:tab w:val="left" w:pos="7200"/>
          <w:tab w:val="left" w:pos="7920"/>
          <w:tab w:val="right" w:pos="9270"/>
        </w:tabs>
      </w:pPr>
    </w:p>
    <w:p w14:paraId="71410EEA" w14:textId="77777777" w:rsidR="00AD0819" w:rsidRDefault="00AD0819" w:rsidP="00AD0819">
      <w:r>
        <w:tab/>
        <w:t>s</w:t>
      </w:r>
      <w:r>
        <w:rPr>
          <w:rStyle w:val="subscript"/>
        </w:rPr>
        <w:t>21</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 xml:space="preserve"> - 2 r</w:t>
      </w:r>
      <w:r>
        <w:rPr>
          <w:rStyle w:val="subscript"/>
        </w:rPr>
        <w:t>1</w:t>
      </w:r>
      <w:r>
        <w:t>(b-a</w:t>
      </w:r>
      <w:r>
        <w:rPr>
          <w:rStyle w:val="subscript"/>
        </w:rPr>
        <w:t>1</w:t>
      </w:r>
      <w:r>
        <w:t>) cos(θ</w:t>
      </w:r>
      <w:r>
        <w:rPr>
          <w:rStyle w:val="subscript"/>
        </w:rPr>
        <w:t>1</w:t>
      </w:r>
      <w:r>
        <w:t>)</w:t>
      </w:r>
    </w:p>
    <w:p w14:paraId="67E619DF" w14:textId="77777777" w:rsidR="00AD0819" w:rsidRDefault="00AD0819" w:rsidP="00AD0819">
      <w:r>
        <w:tab/>
        <w:t>s</w:t>
      </w:r>
      <w:r>
        <w:rPr>
          <w:rStyle w:val="subscript"/>
        </w:rPr>
        <w:t>11</w:t>
      </w:r>
      <w:r>
        <w:rPr>
          <w:rStyle w:val="superscript"/>
        </w:rPr>
        <w:t>2</w:t>
      </w:r>
      <w:r>
        <w:t xml:space="preserve"> =</w:t>
      </w:r>
      <w:r w:rsidRPr="00AD56E0">
        <w:t xml:space="preserve"> </w:t>
      </w:r>
      <w:r>
        <w:t>r</w:t>
      </w:r>
      <w:r>
        <w:rPr>
          <w:rStyle w:val="subscript"/>
        </w:rPr>
        <w:t>1</w:t>
      </w:r>
      <w:r>
        <w:rPr>
          <w:rStyle w:val="superscript"/>
        </w:rPr>
        <w:t>2</w:t>
      </w:r>
      <w:r>
        <w:t xml:space="preserve"> + a</w:t>
      </w:r>
      <w:r>
        <w:rPr>
          <w:rStyle w:val="subscript"/>
        </w:rPr>
        <w:t>1</w:t>
      </w:r>
      <w:r>
        <w:rPr>
          <w:rStyle w:val="superscript"/>
        </w:rPr>
        <w:t>2</w:t>
      </w:r>
      <w:r>
        <w:t xml:space="preserve"> - 2 r</w:t>
      </w:r>
      <w:r>
        <w:rPr>
          <w:rStyle w:val="subscript"/>
        </w:rPr>
        <w:t>1</w:t>
      </w:r>
      <w:r w:rsidRPr="00AD56E0">
        <w:t xml:space="preserve"> </w:t>
      </w:r>
      <w:r>
        <w:t>a</w:t>
      </w:r>
      <w:r>
        <w:rPr>
          <w:rStyle w:val="subscript"/>
        </w:rPr>
        <w:t>1</w:t>
      </w:r>
      <w:r>
        <w:t xml:space="preserve"> cos(θ</w:t>
      </w:r>
      <w:r>
        <w:rPr>
          <w:rStyle w:val="subscript"/>
        </w:rPr>
        <w:t>1</w:t>
      </w:r>
      <w:r>
        <w:t>)</w:t>
      </w:r>
    </w:p>
    <w:p w14:paraId="017B6B63" w14:textId="77777777" w:rsidR="00AD0819" w:rsidRDefault="00AD0819" w:rsidP="00AD0819">
      <w:r>
        <w:tab/>
        <w:t>s</w:t>
      </w:r>
      <w:r>
        <w:rPr>
          <w:rStyle w:val="subscript"/>
        </w:rPr>
        <w:t>22</w:t>
      </w:r>
      <w:r>
        <w:rPr>
          <w:rStyle w:val="superscript"/>
        </w:rPr>
        <w:t>2</w:t>
      </w:r>
      <w:r>
        <w:t xml:space="preserve"> = r</w:t>
      </w:r>
      <w:r>
        <w:rPr>
          <w:rStyle w:val="subscript"/>
        </w:rPr>
        <w:t>2</w:t>
      </w:r>
      <w:r>
        <w:rPr>
          <w:rStyle w:val="superscript"/>
        </w:rPr>
        <w:t>2</w:t>
      </w:r>
      <w:r>
        <w:t xml:space="preserve"> + a</w:t>
      </w:r>
      <w:r>
        <w:rPr>
          <w:rStyle w:val="subscript"/>
        </w:rPr>
        <w:t>2</w:t>
      </w:r>
      <w:r>
        <w:rPr>
          <w:rStyle w:val="superscript"/>
        </w:rPr>
        <w:t>2</w:t>
      </w:r>
      <w:r>
        <w:t xml:space="preserve"> + 2 r</w:t>
      </w:r>
      <w:r>
        <w:rPr>
          <w:rStyle w:val="subscript"/>
        </w:rPr>
        <w:t>2</w:t>
      </w:r>
      <w:r w:rsidRPr="00AD56E0">
        <w:t xml:space="preserve"> </w:t>
      </w:r>
      <w:r>
        <w:t>a</w:t>
      </w:r>
      <w:r>
        <w:rPr>
          <w:rStyle w:val="subscript"/>
        </w:rPr>
        <w:t>2</w:t>
      </w:r>
      <w:r>
        <w:t xml:space="preserve"> cos(θ</w:t>
      </w:r>
      <w:r>
        <w:rPr>
          <w:rStyle w:val="subscript"/>
        </w:rPr>
        <w:t>2</w:t>
      </w:r>
      <w:r>
        <w:t>)</w:t>
      </w:r>
    </w:p>
    <w:p w14:paraId="76D3739A" w14:textId="77777777" w:rsidR="00AD0819" w:rsidRDefault="00AD0819" w:rsidP="00AD0819">
      <w:r>
        <w:tab/>
        <w:t>s</w:t>
      </w:r>
      <w:r>
        <w:rPr>
          <w:rStyle w:val="subscript"/>
        </w:rPr>
        <w:t>12</w:t>
      </w:r>
      <w:r>
        <w:rPr>
          <w:rStyle w:val="superscript"/>
        </w:rPr>
        <w:t>2</w:t>
      </w:r>
      <w:r>
        <w:t xml:space="preserve"> = r</w:t>
      </w:r>
      <w:r>
        <w:rPr>
          <w:rStyle w:val="subscript"/>
        </w:rPr>
        <w:t>2</w:t>
      </w:r>
      <w:r>
        <w:rPr>
          <w:rStyle w:val="superscript"/>
        </w:rPr>
        <w:t>2</w:t>
      </w:r>
      <w:r>
        <w:t xml:space="preserve"> + (b-a</w:t>
      </w:r>
      <w:r>
        <w:rPr>
          <w:rStyle w:val="subscript"/>
        </w:rPr>
        <w:t>2</w:t>
      </w:r>
      <w:r>
        <w:t>)</w:t>
      </w:r>
      <w:r>
        <w:rPr>
          <w:rStyle w:val="superscript"/>
        </w:rPr>
        <w:t>2</w:t>
      </w:r>
      <w:r>
        <w:t xml:space="preserve"> + 2 r</w:t>
      </w:r>
      <w:r>
        <w:rPr>
          <w:rStyle w:val="subscript"/>
        </w:rPr>
        <w:t>2</w:t>
      </w:r>
      <w:r>
        <w:t>(b-a</w:t>
      </w:r>
      <w:r>
        <w:rPr>
          <w:rStyle w:val="subscript"/>
        </w:rPr>
        <w:t>2</w:t>
      </w:r>
      <w:r>
        <w:t>) cos(θ</w:t>
      </w:r>
      <w:r>
        <w:rPr>
          <w:rStyle w:val="subscript"/>
        </w:rPr>
        <w:t>2</w:t>
      </w:r>
      <w:r>
        <w:t>) .</w:t>
      </w:r>
      <w:r>
        <w:tab/>
      </w:r>
      <w:r>
        <w:tab/>
      </w:r>
      <w:r>
        <w:tab/>
      </w:r>
      <w:r>
        <w:tab/>
      </w:r>
      <w:r>
        <w:tab/>
      </w:r>
      <w:r>
        <w:tab/>
      </w:r>
      <w:r>
        <w:tab/>
      </w:r>
    </w:p>
    <w:p w14:paraId="2906D575" w14:textId="77777777" w:rsidR="00AD0819" w:rsidRDefault="00AD0819" w:rsidP="00AD0819"/>
    <w:p w14:paraId="0637A7EC" w14:textId="77777777" w:rsidR="00AD0819" w:rsidRDefault="00AD0819" w:rsidP="00AD0819">
      <w:r>
        <w:t>The integration rule is still</w:t>
      </w:r>
    </w:p>
    <w:p w14:paraId="2031C7FA" w14:textId="77777777" w:rsidR="00AD0819" w:rsidRDefault="00AD0819" w:rsidP="00AD0819"/>
    <w:p w14:paraId="30D180FC" w14:textId="77777777" w:rsidR="00AD0819" w:rsidRDefault="00AD0819" w:rsidP="00AD0819">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 xml:space="preserve"> </w:t>
      </w:r>
      <w:r>
        <w:t>)]  .</w:t>
      </w:r>
      <w:r>
        <w:tab/>
      </w:r>
      <w:r>
        <w:tab/>
      </w:r>
      <w:r>
        <w:tab/>
      </w:r>
      <w:r>
        <w:tab/>
      </w:r>
      <w:r>
        <w:tab/>
      </w:r>
      <w:r w:rsidRPr="001F396C">
        <w:rPr>
          <w:i/>
        </w:rPr>
        <w:t>(4.5.5)</w:t>
      </w:r>
    </w:p>
    <w:p w14:paraId="704E221B" w14:textId="77777777" w:rsidR="00AD0819" w:rsidRDefault="00AD0819" w:rsidP="00AD0819"/>
    <w:p w14:paraId="007F487E" w14:textId="77777777" w:rsidR="00AD0819" w:rsidRDefault="00AD0819" w:rsidP="00AD0819">
      <w:r>
        <w:t>The first integral is:</w:t>
      </w:r>
    </w:p>
    <w:p w14:paraId="2E0CC5CB" w14:textId="77777777" w:rsidR="00AD0819" w:rsidRDefault="00AD0819" w:rsidP="00AD0819"/>
    <w:p w14:paraId="3B0CC32E" w14:textId="77777777" w:rsidR="00AD0819" w:rsidRDefault="00AD0819" w:rsidP="00AD081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ln([r</w:t>
      </w:r>
      <w:r>
        <w:rPr>
          <w:rStyle w:val="subscript"/>
        </w:rPr>
        <w:t>1</w:t>
      </w:r>
      <w:r>
        <w:rPr>
          <w:rStyle w:val="superscript"/>
        </w:rPr>
        <w:t>2</w:t>
      </w:r>
      <w:r>
        <w:t xml:space="preserve"> + (b-a</w:t>
      </w:r>
      <w:r>
        <w:rPr>
          <w:rStyle w:val="subscript"/>
        </w:rPr>
        <w:t>1</w:t>
      </w:r>
      <w:r>
        <w:t>)</w:t>
      </w:r>
      <w:r>
        <w:rPr>
          <w:rStyle w:val="superscript"/>
        </w:rPr>
        <w:t>2</w:t>
      </w:r>
      <w:r>
        <w:t xml:space="preserve"> - 2 r</w:t>
      </w:r>
      <w:r>
        <w:rPr>
          <w:rStyle w:val="subscript"/>
        </w:rPr>
        <w:t>1</w:t>
      </w:r>
      <w:r>
        <w:t>(b-a</w:t>
      </w:r>
      <w:r>
        <w:rPr>
          <w:rStyle w:val="subscript"/>
        </w:rPr>
        <w:t>1</w:t>
      </w:r>
      <w:r>
        <w:t>) cos(θ</w:t>
      </w:r>
      <w:r>
        <w:rPr>
          <w:rStyle w:val="subscript"/>
        </w:rPr>
        <w:t>1</w:t>
      </w:r>
      <w:r>
        <w:t>)]</w:t>
      </w:r>
      <w:r>
        <w:tab/>
        <w:t xml:space="preserve">   </w:t>
      </w:r>
    </w:p>
    <w:p w14:paraId="73A89728" w14:textId="77777777" w:rsidR="00AD0819" w:rsidRDefault="00AD0819" w:rsidP="00AD0819"/>
    <w:p w14:paraId="25BBE127" w14:textId="77777777" w:rsidR="00AD0819" w:rsidRDefault="00AD0819" w:rsidP="00AD0819">
      <w:r>
        <w:tab/>
        <w:t>A = r</w:t>
      </w:r>
      <w:r>
        <w:rPr>
          <w:rStyle w:val="subscript"/>
        </w:rPr>
        <w:t>1</w:t>
      </w:r>
      <w:r>
        <w:rPr>
          <w:rStyle w:val="superscript"/>
        </w:rPr>
        <w:t>2</w:t>
      </w:r>
      <w:r>
        <w:t xml:space="preserve"> + (b-a</w:t>
      </w:r>
      <w:r>
        <w:rPr>
          <w:rStyle w:val="subscript"/>
        </w:rPr>
        <w:t>1</w:t>
      </w:r>
      <w:r>
        <w:t>)</w:t>
      </w:r>
      <w:r>
        <w:rPr>
          <w:rStyle w:val="superscript"/>
        </w:rPr>
        <w:t>2</w:t>
      </w:r>
      <w:r>
        <w:tab/>
      </w:r>
      <w:r>
        <w:tab/>
        <w:t>B =  2 r</w:t>
      </w:r>
      <w:r>
        <w:rPr>
          <w:rStyle w:val="subscript"/>
        </w:rPr>
        <w:t>1</w:t>
      </w:r>
      <w:r>
        <w:t>(b-a</w:t>
      </w:r>
      <w:r>
        <w:rPr>
          <w:rStyle w:val="subscript"/>
        </w:rPr>
        <w:t>1</w:t>
      </w:r>
      <w:r>
        <w:t>)</w:t>
      </w:r>
    </w:p>
    <w:p w14:paraId="33B96651" w14:textId="77777777" w:rsidR="00AD0819" w:rsidRDefault="00AD0819" w:rsidP="00AD0819"/>
    <w:p w14:paraId="6A970066" w14:textId="77777777" w:rsidR="00AD0819" w:rsidRPr="009E2C55" w:rsidRDefault="00AD0819" w:rsidP="00AD0819">
      <w:pPr>
        <w:rPr>
          <w:rStyle w:val="subscript"/>
          <w:b w:val="0"/>
        </w:rPr>
      </w:pPr>
      <w:r>
        <w:tab/>
        <w:t>A</w:t>
      </w:r>
      <w:r>
        <w:rPr>
          <w:rStyle w:val="superscript"/>
        </w:rPr>
        <w:t>2</w:t>
      </w:r>
      <w:r>
        <w:t>-B</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- 4</w:t>
      </w:r>
      <w:r w:rsidRPr="005D759B">
        <w:t xml:space="preserve"> </w:t>
      </w:r>
      <w:r>
        <w:t>r</w:t>
      </w:r>
      <w:r>
        <w:rPr>
          <w:rStyle w:val="subscript"/>
        </w:rPr>
        <w:t>1</w:t>
      </w:r>
      <w:r>
        <w:rPr>
          <w:rStyle w:val="superscript"/>
        </w:rPr>
        <w:t>2</w:t>
      </w:r>
      <w:r>
        <w:t>(b-a</w:t>
      </w:r>
      <w:r>
        <w:rPr>
          <w:rStyle w:val="subscript"/>
        </w:rPr>
        <w:t>1</w:t>
      </w:r>
      <w:r>
        <w:t>)</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(b-a</w:t>
      </w:r>
      <w:r>
        <w:rPr>
          <w:rStyle w:val="subscript"/>
        </w:rPr>
        <w:t>1</w:t>
      </w:r>
      <w:r>
        <w:t>)</w:t>
      </w:r>
      <w:r>
        <w:rPr>
          <w:rStyle w:val="superscript"/>
        </w:rPr>
        <w:t>2</w:t>
      </w:r>
      <w:r>
        <w:t>- r</w:t>
      </w:r>
      <w:r>
        <w:rPr>
          <w:rStyle w:val="subscript"/>
        </w:rPr>
        <w:t>1</w:t>
      </w:r>
      <w:r>
        <w:rPr>
          <w:rStyle w:val="superscript"/>
        </w:rPr>
        <w:t>2</w:t>
      </w:r>
      <w:r>
        <w:t xml:space="preserve"> &gt; 0</w:t>
      </w:r>
      <w:r>
        <w:tab/>
        <w:t xml:space="preserve"> b &gt;&gt; a</w:t>
      </w:r>
      <w:r>
        <w:rPr>
          <w:rStyle w:val="subscript"/>
        </w:rPr>
        <w:t>1</w:t>
      </w:r>
    </w:p>
    <w:p w14:paraId="3DF73421" w14:textId="77777777" w:rsidR="00AD0819" w:rsidRDefault="00AD0819" w:rsidP="00AD0819"/>
    <w:p w14:paraId="4F979F1E" w14:textId="77777777" w:rsidR="00AD0819" w:rsidRDefault="00AD0819" w:rsidP="00AD0819">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w:t>
      </w:r>
      <w:r w:rsidRPr="001F396C">
        <w:rPr>
          <w:color w:val="FF0000"/>
        </w:rPr>
        <w:t xml:space="preserve"> r</w:t>
      </w:r>
      <w:r w:rsidRPr="001F396C">
        <w:rPr>
          <w:rStyle w:val="subscript"/>
          <w:color w:val="FF0000"/>
        </w:rPr>
        <w:t>1</w:t>
      </w:r>
      <w:r w:rsidRPr="00EC431F">
        <w:rPr>
          <w:rStyle w:val="superscript"/>
          <w:color w:val="FF0000"/>
        </w:rPr>
        <w:t>2</w:t>
      </w:r>
      <w:r>
        <w:t xml:space="preserve"> + (b-a</w:t>
      </w:r>
      <w:r>
        <w:rPr>
          <w:rStyle w:val="subscript"/>
        </w:rPr>
        <w:t>1</w:t>
      </w:r>
      <w:r>
        <w:t>)</w:t>
      </w:r>
      <w:r>
        <w:rPr>
          <w:rStyle w:val="superscript"/>
        </w:rPr>
        <w:t>2</w:t>
      </w:r>
      <w:r>
        <w:t xml:space="preserve"> +  (b-a</w:t>
      </w:r>
      <w:r>
        <w:rPr>
          <w:rStyle w:val="subscript"/>
        </w:rPr>
        <w:t>1</w:t>
      </w:r>
      <w:r>
        <w:t>)</w:t>
      </w:r>
      <w:r>
        <w:rPr>
          <w:rStyle w:val="superscript"/>
        </w:rPr>
        <w:t>2</w:t>
      </w:r>
      <w:r>
        <w:t xml:space="preserve"> </w:t>
      </w:r>
      <w:r w:rsidRPr="00E410FE">
        <w:rPr>
          <w:color w:val="FF0000"/>
        </w:rPr>
        <w:t>-</w:t>
      </w:r>
      <w:r>
        <w:t xml:space="preserve"> </w:t>
      </w:r>
      <w:r w:rsidRPr="001F396C">
        <w:rPr>
          <w:color w:val="FF0000"/>
        </w:rPr>
        <w:t>r</w:t>
      </w:r>
      <w:r w:rsidRPr="001F396C">
        <w:rPr>
          <w:rStyle w:val="subscript"/>
          <w:color w:val="FF0000"/>
        </w:rPr>
        <w:t>1</w:t>
      </w:r>
      <w:r w:rsidRPr="00EC431F">
        <w:rPr>
          <w:rStyle w:val="superscript"/>
          <w:color w:val="FF0000"/>
        </w:rPr>
        <w:t>2</w:t>
      </w:r>
      <w:r>
        <w:t xml:space="preserve"> )  =  2π ln[(b-a</w:t>
      </w:r>
      <w:r>
        <w:rPr>
          <w:rStyle w:val="subscript"/>
        </w:rPr>
        <w:t>1</w:t>
      </w:r>
      <w:r>
        <w:t>)</w:t>
      </w:r>
      <w:r>
        <w:rPr>
          <w:rStyle w:val="superscript"/>
        </w:rPr>
        <w:t>2</w:t>
      </w:r>
      <w:r>
        <w:t>]</w:t>
      </w:r>
    </w:p>
    <w:p w14:paraId="06C02688" w14:textId="77777777" w:rsidR="00AD0819" w:rsidRDefault="00AD0819" w:rsidP="00AD0819"/>
    <w:p w14:paraId="1492E0B6" w14:textId="77777777" w:rsidR="00AD0819" w:rsidRDefault="00AD0819" w:rsidP="00AD0819">
      <w:r>
        <w:t>But this integral is the same as before! The s</w:t>
      </w:r>
      <w:r>
        <w:rPr>
          <w:rStyle w:val="subscript"/>
        </w:rPr>
        <w:t>11</w:t>
      </w:r>
      <w:r>
        <w:rPr>
          <w:rStyle w:val="superscript"/>
        </w:rPr>
        <w:t>2</w:t>
      </w:r>
      <w:r>
        <w:t xml:space="preserve"> integral is obtained from the above with b-a</w:t>
      </w:r>
      <w:r>
        <w:rPr>
          <w:rStyle w:val="subscript"/>
        </w:rPr>
        <w:t>1</w:t>
      </w:r>
      <w:r>
        <w:t>→a</w:t>
      </w:r>
      <w:r>
        <w:rPr>
          <w:rStyle w:val="subscript"/>
        </w:rPr>
        <w:t>1</w:t>
      </w:r>
    </w:p>
    <w:p w14:paraId="61C36D86" w14:textId="77777777" w:rsidR="00AD0819" w:rsidRDefault="00AD0819" w:rsidP="00AD0819"/>
    <w:p w14:paraId="214D8B7E" w14:textId="77777777" w:rsidR="00AD0819" w:rsidRDefault="00AD0819" w:rsidP="00AD081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36ED2423" w14:textId="77777777" w:rsidR="00AD0819" w:rsidRDefault="00AD0819" w:rsidP="00AD0819"/>
    <w:p w14:paraId="42901181" w14:textId="77777777" w:rsidR="00AD0819" w:rsidRDefault="00AD0819" w:rsidP="00AD0819">
      <w:r>
        <w:t xml:space="preserve">which is also the same as before. The other two integrals are found from 1→ 2. Our integral summary is then exactly the same as (4.5.6), </w:t>
      </w:r>
    </w:p>
    <w:p w14:paraId="2BFC63F2" w14:textId="77777777" w:rsidR="00AD0819" w:rsidRDefault="00AD0819" w:rsidP="00AD0819"/>
    <w:p w14:paraId="0C930BD7" w14:textId="77777777" w:rsidR="00AD0819" w:rsidRPr="004A1CFE" w:rsidRDefault="00AD0819" w:rsidP="00AD081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ln[(b-a</w:t>
      </w:r>
      <w:r>
        <w:rPr>
          <w:rStyle w:val="subscript"/>
        </w:rPr>
        <w:t>1</w:t>
      </w:r>
      <w:r>
        <w:t>)</w:t>
      </w:r>
      <w:r>
        <w:rPr>
          <w:rStyle w:val="superscript"/>
        </w:rPr>
        <w:t>2</w:t>
      </w:r>
      <w:r>
        <w:t>]</w:t>
      </w:r>
    </w:p>
    <w:p w14:paraId="0039F12E" w14:textId="77777777" w:rsidR="00AD0819" w:rsidRDefault="00AD0819" w:rsidP="00AD081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49E61C6B" w14:textId="77777777" w:rsidR="00AD0819" w:rsidRPr="004A1CFE" w:rsidRDefault="00AD0819" w:rsidP="00AD081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 ln(a</w:t>
      </w:r>
      <w:r>
        <w:rPr>
          <w:rStyle w:val="subscript"/>
        </w:rPr>
        <w:t>2</w:t>
      </w:r>
      <w:r>
        <w:rPr>
          <w:rStyle w:val="superscript"/>
        </w:rPr>
        <w:t>2</w:t>
      </w:r>
      <w:r>
        <w:t>)</w:t>
      </w:r>
    </w:p>
    <w:p w14:paraId="1BDD233F" w14:textId="77777777" w:rsidR="00AD0819" w:rsidRDefault="00AD0819" w:rsidP="00AD0819">
      <w:pPr>
        <w:tabs>
          <w:tab w:val="left" w:pos="7200"/>
          <w:tab w:val="left" w:pos="7920"/>
          <w:tab w:val="right" w:pos="9270"/>
        </w:tabs>
        <w:rPr>
          <w:i/>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w:t>
      </w:r>
      <w:r>
        <w:tab/>
        <w:t xml:space="preserve"> .</w:t>
      </w:r>
      <w:r>
        <w:tab/>
      </w:r>
      <w:r>
        <w:tab/>
      </w:r>
      <w:r>
        <w:tab/>
      </w:r>
      <w:r>
        <w:tab/>
      </w:r>
      <w:r>
        <w:tab/>
      </w:r>
      <w:r>
        <w:tab/>
      </w:r>
      <w:r>
        <w:tab/>
      </w:r>
      <w:r w:rsidRPr="001F396C">
        <w:rPr>
          <w:i/>
        </w:rPr>
        <w:t>(4.5.6)</w:t>
      </w:r>
    </w:p>
    <w:p w14:paraId="0D9DD8BE" w14:textId="77777777" w:rsidR="00AD0819" w:rsidRDefault="00AD0819" w:rsidP="00AD0819">
      <w:pPr>
        <w:rPr>
          <w:i/>
        </w:rPr>
      </w:pPr>
    </w:p>
    <w:p w14:paraId="7B90B4FB" w14:textId="77777777" w:rsidR="00AD0819" w:rsidRDefault="00AD0819" w:rsidP="00AD0819">
      <w:r>
        <w:t>We now assume that the current densities b</w:t>
      </w:r>
      <w:r>
        <w:rPr>
          <w:rStyle w:val="subscript"/>
        </w:rPr>
        <w:t>i</w:t>
      </w:r>
      <w:r>
        <w:t xml:space="preserve"> each have radial symmetry ("widely spaced wires") , </w:t>
      </w:r>
    </w:p>
    <w:p w14:paraId="797BF7B8" w14:textId="77777777" w:rsidR="00AD0819" w:rsidRDefault="00AD0819" w:rsidP="00AD0819"/>
    <w:p w14:paraId="23DB3579" w14:textId="77777777" w:rsidR="00AD0819" w:rsidRPr="001F396C" w:rsidRDefault="00AD0819" w:rsidP="00AD0819">
      <w:pPr>
        <w:tabs>
          <w:tab w:val="left" w:pos="7200"/>
          <w:tab w:val="left" w:pos="7920"/>
          <w:tab w:val="right" w:pos="9270"/>
        </w:tabs>
      </w:pPr>
      <w:r>
        <w:tab/>
        <w:t>b</w:t>
      </w:r>
      <w:r>
        <w:rPr>
          <w:rStyle w:val="subscript"/>
        </w:rPr>
        <w:t>1</w:t>
      </w:r>
      <w:r>
        <w:t>(r</w:t>
      </w:r>
      <w:r>
        <w:rPr>
          <w:rStyle w:val="subscript"/>
        </w:rPr>
        <w:t>1</w:t>
      </w:r>
      <w:r>
        <w:t>,θ</w:t>
      </w:r>
      <w:r>
        <w:rPr>
          <w:rStyle w:val="subscript"/>
        </w:rPr>
        <w:t>1</w:t>
      </w:r>
      <w:r>
        <w:t>) = b</w:t>
      </w:r>
      <w:r>
        <w:rPr>
          <w:rStyle w:val="subscript"/>
        </w:rPr>
        <w:t>1</w:t>
      </w:r>
      <w:r>
        <w:t>(r</w:t>
      </w:r>
      <w:r>
        <w:rPr>
          <w:rStyle w:val="subscript"/>
        </w:rPr>
        <w:t>1</w:t>
      </w:r>
      <w:r>
        <w:t>)</w:t>
      </w:r>
      <w:r>
        <w:tab/>
      </w:r>
      <w:r>
        <w:tab/>
      </w:r>
      <w:r>
        <w:tab/>
      </w:r>
      <w:r>
        <w:tab/>
      </w:r>
      <w:r>
        <w:tab/>
      </w:r>
      <w:r>
        <w:tab/>
      </w:r>
      <w:r>
        <w:tab/>
      </w:r>
      <w:r>
        <w:tab/>
      </w:r>
      <w:r>
        <w:tab/>
      </w:r>
      <w:r>
        <w:tab/>
      </w:r>
      <w:r w:rsidRPr="006E538B">
        <w:t>(4.12.</w:t>
      </w:r>
      <w:r>
        <w:t>21</w:t>
      </w:r>
      <w:r w:rsidRPr="006E538B">
        <w:t>)</w:t>
      </w:r>
      <w:r>
        <w:tab/>
      </w:r>
    </w:p>
    <w:p w14:paraId="2B9F1E87" w14:textId="77777777" w:rsidR="00AD0819" w:rsidRPr="001F396C" w:rsidRDefault="00AD0819" w:rsidP="00AD0819"/>
    <w:p w14:paraId="1262E408" w14:textId="77777777" w:rsidR="00AD0819" w:rsidRPr="001F396C" w:rsidRDefault="00AD0819" w:rsidP="00AD0819">
      <w:r>
        <w:t>where b</w:t>
      </w:r>
      <w:r>
        <w:rPr>
          <w:rStyle w:val="subscript"/>
        </w:rPr>
        <w:t>1</w:t>
      </w:r>
      <w:r>
        <w:t>(r</w:t>
      </w:r>
      <w:r>
        <w:rPr>
          <w:rStyle w:val="subscript"/>
        </w:rPr>
        <w:t>1</w:t>
      </w:r>
      <w:r>
        <w:t xml:space="preserve">) is a completely arbitrary function, with the following normalization of (4.7.4), </w:t>
      </w:r>
    </w:p>
    <w:p w14:paraId="76D2C937" w14:textId="77777777" w:rsidR="00AD0819" w:rsidRDefault="00AD0819" w:rsidP="00AD0819"/>
    <w:p w14:paraId="0F7E39AC" w14:textId="77777777" w:rsidR="00AD0819" w:rsidRDefault="00AD0819" w:rsidP="00AD0819">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b</w:t>
      </w:r>
      <w:r>
        <w:rPr>
          <w:rStyle w:val="subscript"/>
        </w:rPr>
        <w:t>1</w:t>
      </w:r>
      <w:r>
        <w:t>(r</w:t>
      </w:r>
      <w:r>
        <w:rPr>
          <w:rStyle w:val="subscript"/>
        </w:rPr>
        <w:t>1</w:t>
      </w:r>
      <w:r>
        <w:t>) = 1</w:t>
      </w:r>
      <w:r>
        <w:tab/>
      </w:r>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b</w:t>
      </w:r>
      <w:r>
        <w:rPr>
          <w:rStyle w:val="subscript"/>
        </w:rPr>
        <w:t>1</w:t>
      </w:r>
      <w:r>
        <w:t>(r</w:t>
      </w:r>
      <w:r>
        <w:rPr>
          <w:rStyle w:val="subscript"/>
        </w:rPr>
        <w:t>1</w:t>
      </w:r>
      <w:r>
        <w:t>) = 1/2π  .</w:t>
      </w:r>
      <w:r w:rsidRPr="003B58B7">
        <w:t xml:space="preserve"> </w:t>
      </w:r>
      <w:r>
        <w:tab/>
      </w:r>
      <w:r>
        <w:tab/>
        <w:t>(4.12.22)</w:t>
      </w:r>
    </w:p>
    <w:p w14:paraId="7877242B" w14:textId="77777777" w:rsidR="00AD0819" w:rsidRDefault="00AD0819" w:rsidP="00AD0819"/>
    <w:p w14:paraId="0DB377AA" w14:textId="77777777" w:rsidR="00AD0819" w:rsidRDefault="00AD0819" w:rsidP="00AD0819">
      <w:r>
        <w:t>We now proceed to calculate the constant K</w:t>
      </w:r>
      <w:r>
        <w:rPr>
          <w:rStyle w:val="subscript"/>
        </w:rPr>
        <w:t>L</w:t>
      </w:r>
    </w:p>
    <w:p w14:paraId="390279EB" w14:textId="77777777" w:rsidR="00AD0819" w:rsidRDefault="00AD0819" w:rsidP="00AD0819"/>
    <w:p w14:paraId="2F0BF8F3" w14:textId="77777777" w:rsidR="00AD0819" w:rsidRDefault="00AD0819" w:rsidP="00AD0819">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Pr>
          <w:color w:val="000000"/>
        </w:rPr>
        <w:t xml:space="preserve"> </w:t>
      </w:r>
      <w:r w:rsidRPr="00D37690">
        <w:rPr>
          <w:color w:val="000000"/>
          <w:position w:val="-10"/>
        </w:rPr>
        <w:object w:dxaOrig="180" w:dyaOrig="340">
          <v:shape id="_x0000_i1123" type="#_x0000_t75" style="width:9pt;height:17.25pt" o:ole="">
            <v:imagedata r:id="rId115" o:title=""/>
          </v:shape>
          <o:OLEObject Type="Embed" ProgID="Equation.3" ShapeID="_x0000_i1123" DrawAspect="Content" ObjectID="_1850221412" r:id="rId116"/>
        </w:object>
      </w:r>
      <w:r>
        <w:rPr>
          <w:color w:val="000000"/>
        </w:rPr>
        <w:t>r</w:t>
      </w:r>
      <w:r>
        <w:rPr>
          <w:rStyle w:val="subscript"/>
        </w:rPr>
        <w:t>2</w:t>
      </w:r>
      <w:r>
        <w:rPr>
          <w:color w:val="000000"/>
        </w:rPr>
        <w:t>dr</w:t>
      </w:r>
      <w:r>
        <w:rPr>
          <w:rStyle w:val="subscript"/>
        </w:rPr>
        <w:t xml:space="preserve">2 </w:t>
      </w:r>
      <w:r>
        <w:t>b</w:t>
      </w:r>
      <w:r>
        <w:rPr>
          <w:rStyle w:val="subscript"/>
        </w:rPr>
        <w:t>2</w:t>
      </w:r>
      <w:r>
        <w:t>(r</w:t>
      </w:r>
      <w:r>
        <w:rPr>
          <w:rStyle w:val="subscript"/>
        </w:rPr>
        <w:t>2</w:t>
      </w:r>
      <w:r>
        <w:t>) ln(s</w:t>
      </w:r>
      <w:r>
        <w:rPr>
          <w:rStyle w:val="subscript"/>
        </w:rPr>
        <w:t>22</w:t>
      </w:r>
      <w:r>
        <w:rPr>
          <w:rStyle w:val="superscript"/>
        </w:rPr>
        <w:t>2</w:t>
      </w:r>
      <w:r>
        <w:t>/s</w:t>
      </w:r>
      <w:r>
        <w:rPr>
          <w:rStyle w:val="subscript"/>
        </w:rPr>
        <w:t>12</w:t>
      </w:r>
      <w:r>
        <w:rPr>
          <w:rStyle w:val="superscript"/>
        </w:rPr>
        <w:t>2</w:t>
      </w:r>
      <w:r>
        <w:t>)</w:t>
      </w:r>
      <w:r>
        <w:tab/>
      </w:r>
    </w:p>
    <w:p w14:paraId="795A4E2D" w14:textId="77777777" w:rsidR="00AD0819" w:rsidRDefault="00AD0819" w:rsidP="00AD0819"/>
    <w:p w14:paraId="187614A1" w14:textId="77777777" w:rsidR="00AD0819" w:rsidRDefault="00AD0819" w:rsidP="00AD0819">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w:t>
      </w:r>
      <w:r w:rsidRPr="00646256">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646256">
        <w:t xml:space="preserve"> </w:t>
      </w:r>
      <w:r>
        <w:t>ln(s</w:t>
      </w:r>
      <w:r>
        <w:rPr>
          <w:rStyle w:val="subscript"/>
        </w:rPr>
        <w:t>22</w:t>
      </w:r>
      <w:r>
        <w:rPr>
          <w:rStyle w:val="superscript"/>
        </w:rPr>
        <w:t>2</w:t>
      </w:r>
      <w:r>
        <w:t>/s</w:t>
      </w:r>
      <w:r>
        <w:rPr>
          <w:rStyle w:val="subscript"/>
        </w:rPr>
        <w:t>12</w:t>
      </w:r>
      <w:r>
        <w:rPr>
          <w:rStyle w:val="superscript"/>
        </w:rPr>
        <w:t>2</w:t>
      </w:r>
      <w:r>
        <w:t>)</w:t>
      </w:r>
    </w:p>
    <w:p w14:paraId="050216C5" w14:textId="77777777" w:rsidR="00AD0819" w:rsidRDefault="00AD0819" w:rsidP="00AD0819"/>
    <w:p w14:paraId="3C303279" w14:textId="77777777" w:rsidR="00AD0819" w:rsidRPr="00807D74" w:rsidRDefault="00AD0819" w:rsidP="00AD0819">
      <w:r>
        <w:tab/>
      </w:r>
      <w:r>
        <w:tab/>
        <w:t xml:space="preserve">=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[ln[(b-a</w:t>
      </w:r>
      <w:r>
        <w:rPr>
          <w:rStyle w:val="subscript"/>
        </w:rPr>
        <w:t>1</w:t>
      </w:r>
      <w:r>
        <w:t>)</w:t>
      </w:r>
      <w:r>
        <w:rPr>
          <w:rStyle w:val="superscript"/>
        </w:rPr>
        <w:t>2</w:t>
      </w:r>
      <w:r>
        <w:t>]- ln(a</w:t>
      </w:r>
      <w:r>
        <w:rPr>
          <w:rStyle w:val="subscript"/>
        </w:rPr>
        <w:t>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w:t>
      </w:r>
      <w:r w:rsidRPr="00646256">
        <w:rPr>
          <w:color w:val="000000"/>
        </w:rPr>
        <w:t xml:space="preserve"> </w:t>
      </w:r>
      <w:r>
        <w:rPr>
          <w:color w:val="000000"/>
        </w:rPr>
        <w:t>[</w:t>
      </w:r>
      <w:r>
        <w:t xml:space="preserve"> ln[(b-a</w:t>
      </w:r>
      <w:r>
        <w:rPr>
          <w:rStyle w:val="subscript"/>
        </w:rPr>
        <w:t>2</w:t>
      </w:r>
      <w:r>
        <w:t>)</w:t>
      </w:r>
      <w:r>
        <w:rPr>
          <w:rStyle w:val="superscript"/>
        </w:rPr>
        <w:t>2</w:t>
      </w:r>
      <w:r>
        <w:t>] -   ln(a</w:t>
      </w:r>
      <w:r>
        <w:rPr>
          <w:rStyle w:val="subscript"/>
        </w:rPr>
        <w:t>2</w:t>
      </w:r>
      <w:r>
        <w:rPr>
          <w:rStyle w:val="superscript"/>
        </w:rPr>
        <w:t>2</w:t>
      </w:r>
      <w:r>
        <w:t>)]</w:t>
      </w:r>
    </w:p>
    <w:p w14:paraId="200D1A8F" w14:textId="77777777" w:rsidR="00AD0819" w:rsidRDefault="00AD0819" w:rsidP="00AD0819"/>
    <w:p w14:paraId="31C0A82E" w14:textId="77777777" w:rsidR="00AD0819" w:rsidRDefault="00AD0819" w:rsidP="00AD0819">
      <w:r>
        <w:tab/>
        <w:t xml:space="preserve">  </w:t>
      </w:r>
      <w:r>
        <w:tab/>
        <w:t>=  2π [ln[(b-a</w:t>
      </w:r>
      <w:r>
        <w:rPr>
          <w:rStyle w:val="subscript"/>
        </w:rPr>
        <w:t>1</w:t>
      </w:r>
      <w:r>
        <w:t>)</w:t>
      </w:r>
      <w:r>
        <w:rPr>
          <w:rStyle w:val="superscript"/>
        </w:rPr>
        <w:t>2</w:t>
      </w:r>
      <w:r>
        <w:t>/a</w:t>
      </w:r>
      <w:r>
        <w:rPr>
          <w:rStyle w:val="subscript"/>
        </w:rPr>
        <w:t>1</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- 2π [ln[(b-a</w:t>
      </w:r>
      <w:r>
        <w:rPr>
          <w:rStyle w:val="subscript"/>
        </w:rPr>
        <w:t>2</w:t>
      </w:r>
      <w:r>
        <w:t>)</w:t>
      </w:r>
      <w:r>
        <w:rPr>
          <w:rStyle w:val="superscript"/>
        </w:rPr>
        <w:t>2</w:t>
      </w:r>
      <w:r>
        <w:t>/a</w:t>
      </w:r>
      <w:r>
        <w:rPr>
          <w:rStyle w:val="subscript"/>
        </w:rPr>
        <w:t>2</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 xml:space="preserve"> b</w:t>
      </w:r>
      <w:r>
        <w:rPr>
          <w:rStyle w:val="subscript"/>
        </w:rPr>
        <w:t>2</w:t>
      </w:r>
      <w:r>
        <w:t>(r</w:t>
      </w:r>
      <w:r>
        <w:rPr>
          <w:rStyle w:val="subscript"/>
        </w:rPr>
        <w:t>2</w:t>
      </w:r>
      <w:r>
        <w:t>)</w:t>
      </w:r>
    </w:p>
    <w:p w14:paraId="4700CA72" w14:textId="77777777" w:rsidR="00AD0819" w:rsidRDefault="00AD0819" w:rsidP="00AD0819"/>
    <w:p w14:paraId="04635A2C" w14:textId="77777777" w:rsidR="00AD0819" w:rsidRDefault="00AD0819" w:rsidP="00AD0819">
      <w:pPr>
        <w:rPr>
          <w:color w:val="000000"/>
        </w:rPr>
      </w:pPr>
      <w:r>
        <w:tab/>
        <w:t xml:space="preserve">  </w:t>
      </w:r>
      <w:r>
        <w:tab/>
        <w:t>=  [ln[(b-a</w:t>
      </w:r>
      <w:r>
        <w:rPr>
          <w:rStyle w:val="subscript"/>
        </w:rPr>
        <w:t>1</w:t>
      </w:r>
      <w:r>
        <w:t>)</w:t>
      </w:r>
      <w:r>
        <w:rPr>
          <w:rStyle w:val="superscript"/>
        </w:rPr>
        <w:t>2</w:t>
      </w:r>
      <w:r>
        <w:t>/a</w:t>
      </w:r>
      <w:r>
        <w:rPr>
          <w:rStyle w:val="subscript"/>
        </w:rPr>
        <w:t>1</w:t>
      </w:r>
      <w:r>
        <w:rPr>
          <w:rStyle w:val="superscript"/>
        </w:rPr>
        <w:t>2</w:t>
      </w:r>
      <w:r>
        <w:t>] - [ln[(b-a</w:t>
      </w:r>
      <w:r>
        <w:rPr>
          <w:rStyle w:val="subscript"/>
        </w:rPr>
        <w:t>2</w:t>
      </w:r>
      <w:r>
        <w:t>)</w:t>
      </w:r>
      <w:r>
        <w:rPr>
          <w:rStyle w:val="superscript"/>
        </w:rPr>
        <w:t>2</w:t>
      </w:r>
      <w:r>
        <w:t>/a</w:t>
      </w:r>
      <w:r>
        <w:rPr>
          <w:rStyle w:val="subscript"/>
        </w:rPr>
        <w:t>2</w:t>
      </w:r>
      <w:r>
        <w:rPr>
          <w:rStyle w:val="superscript"/>
        </w:rPr>
        <w:t>2</w:t>
      </w:r>
      <w:r>
        <w:t>]</w:t>
      </w:r>
    </w:p>
    <w:p w14:paraId="72870CE5" w14:textId="77777777" w:rsidR="00AD0819" w:rsidRDefault="00AD0819" w:rsidP="00AD0819">
      <w:pPr>
        <w:rPr>
          <w:color w:val="000000"/>
        </w:rPr>
      </w:pPr>
    </w:p>
    <w:p w14:paraId="42068EE6" w14:textId="77777777" w:rsidR="00AD0819" w:rsidRDefault="00AD0819" w:rsidP="00AD0819">
      <w:r>
        <w:rPr>
          <w:color w:val="000000"/>
        </w:rPr>
        <w:tab/>
      </w:r>
      <w:r>
        <w:rPr>
          <w:color w:val="000000"/>
        </w:rPr>
        <w:tab/>
      </w:r>
      <w:r>
        <w:t xml:space="preserve"> = ln [</w:t>
      </w:r>
      <w:r>
        <w:fldChar w:fldCharType="begin"/>
      </w:r>
      <w:r>
        <w:instrText xml:space="preserve"> EQ \f((b-a</w:instrText>
      </w:r>
      <w:r>
        <w:rPr>
          <w:rStyle w:val="subscript"/>
        </w:rPr>
        <w:instrText>1</w:instrText>
      </w:r>
      <w:r>
        <w:instrText>)</w:instrText>
      </w:r>
      <w:r>
        <w:rPr>
          <w:rStyle w:val="superscript"/>
        </w:rPr>
        <w:instrText>2</w:instrText>
      </w:r>
      <w:r>
        <w:instrText>(b-a</w:instrText>
      </w:r>
      <w:r>
        <w:rPr>
          <w:rStyle w:val="subscript"/>
        </w:rPr>
        <w:instrText>2</w:instrText>
      </w:r>
      <w:r>
        <w:instrText>)</w:instrText>
      </w:r>
      <w:r>
        <w:rPr>
          <w:rStyle w:val="superscript"/>
        </w:rPr>
        <w:instrText>2</w:instrText>
      </w:r>
      <w:r>
        <w:instrText>,a</w:instrText>
      </w:r>
      <w:r>
        <w:rPr>
          <w:rStyle w:val="subscript"/>
        </w:rPr>
        <w:instrText>1</w:instrText>
      </w:r>
      <w:r>
        <w:rPr>
          <w:rStyle w:val="superscript"/>
        </w:rPr>
        <w:instrText>2</w:instrText>
      </w:r>
      <w:r>
        <w:instrText>a</w:instrText>
      </w:r>
      <w:r>
        <w:rPr>
          <w:rStyle w:val="subscript"/>
        </w:rPr>
        <w:instrText>2</w:instrText>
      </w:r>
      <w:r>
        <w:rPr>
          <w:rStyle w:val="superscript"/>
        </w:rPr>
        <w:instrText>2</w:instrText>
      </w:r>
      <w:r>
        <w:instrText xml:space="preserve">) </w:instrText>
      </w:r>
      <w:r>
        <w:fldChar w:fldCharType="end"/>
      </w:r>
      <w:r>
        <w:t xml:space="preserve">]  </w:t>
      </w:r>
    </w:p>
    <w:p w14:paraId="10A4E201" w14:textId="77777777" w:rsidR="00AD0819" w:rsidRDefault="00AD0819" w:rsidP="00AD0819"/>
    <w:p w14:paraId="207EE8AD" w14:textId="77777777" w:rsidR="00AD0819" w:rsidRPr="003B58B7" w:rsidRDefault="00B0133B" w:rsidP="00AD0819">
      <w:pPr>
        <w:tabs>
          <w:tab w:val="left" w:pos="7200"/>
          <w:tab w:val="left" w:pos="7920"/>
          <w:tab w:val="right" w:pos="9270"/>
        </w:tabs>
      </w:pPr>
      <w:r>
        <w:tab/>
      </w:r>
      <w:r>
        <w:tab/>
        <w:t>= K</w:t>
      </w:r>
      <w:r>
        <w:tab/>
        <w:t>as obtained in (4.5.7), third last line</w:t>
      </w:r>
      <w:r w:rsidR="00AD0819">
        <w:tab/>
      </w:r>
      <w:r w:rsidR="00AD0819">
        <w:tab/>
      </w:r>
      <w:r w:rsidR="00AD0819">
        <w:tab/>
      </w:r>
      <w:r w:rsidR="00AD0819">
        <w:tab/>
      </w:r>
      <w:r w:rsidR="00AD0819">
        <w:tab/>
      </w:r>
      <w:r w:rsidR="00AD0819">
        <w:tab/>
        <w:t>(4.12.23)</w:t>
      </w:r>
    </w:p>
    <w:p w14:paraId="3FB1040C" w14:textId="77777777" w:rsidR="00AD0819" w:rsidRDefault="00AD0819" w:rsidP="00AD0819"/>
    <w:p w14:paraId="04F519FA" w14:textId="77777777" w:rsidR="00AD0819" w:rsidRDefault="00AD0819" w:rsidP="00AD0819">
      <w:r>
        <w:t>and we have then shown K</w:t>
      </w:r>
      <w:r>
        <w:rPr>
          <w:rStyle w:val="subscript"/>
        </w:rPr>
        <w:t>L</w:t>
      </w:r>
      <w:r>
        <w:t xml:space="preserve"> = K for this particular example. The key fact is that the dθ integrals </w:t>
      </w:r>
      <w:r w:rsidRPr="00EC431F">
        <w:rPr>
          <w:i/>
        </w:rPr>
        <w:t>appear</w:t>
      </w:r>
      <w:r>
        <w:t xml:space="preserve"> to be functions of r</w:t>
      </w:r>
      <w:r>
        <w:rPr>
          <w:rStyle w:val="subscript"/>
        </w:rPr>
        <w:t>i</w:t>
      </w:r>
      <w:r>
        <w:t xml:space="preserve"> , but the r</w:t>
      </w:r>
      <w:r>
        <w:rPr>
          <w:rStyle w:val="subscript"/>
        </w:rPr>
        <w:t>i</w:t>
      </w:r>
      <w:r>
        <w:rPr>
          <w:rStyle w:val="superscript"/>
        </w:rPr>
        <w:t>2</w:t>
      </w:r>
      <w:r>
        <w:t xml:space="preserve"> terms cancel and so the dθ integrals are independent of r</w:t>
      </w:r>
      <w:r>
        <w:rPr>
          <w:rStyle w:val="subscript"/>
        </w:rPr>
        <w:t>i</w:t>
      </w:r>
      <w:r>
        <w:t xml:space="preserve">. </w:t>
      </w:r>
    </w:p>
    <w:p w14:paraId="49F24896" w14:textId="77777777" w:rsidR="0004669D" w:rsidRDefault="0004669D" w:rsidP="00AD0819"/>
    <w:p w14:paraId="6ED7883E" w14:textId="77777777" w:rsidR="0004669D" w:rsidRDefault="0004669D" w:rsidP="00AD0819">
      <w:r>
        <w:t xml:space="preserve">The summary of results on the next page includes a few items not yet derived, as indicated by references. It seemed good to gather it all in one place. </w:t>
      </w:r>
    </w:p>
    <w:p w14:paraId="5D92A5FD" w14:textId="77777777" w:rsidR="00AD0819" w:rsidRDefault="00AD0819" w:rsidP="00AD0819"/>
    <w:p w14:paraId="5DF6B14D" w14:textId="77777777" w:rsidR="00AD0819" w:rsidRPr="0004669D" w:rsidRDefault="0004669D" w:rsidP="00AD0819">
      <w:pPr>
        <w:pStyle w:val="Heading4"/>
      </w:pPr>
      <w:r>
        <w:br w:type="page"/>
      </w:r>
      <w:bookmarkStart w:id="102" w:name="_Toc401578487"/>
      <w:r w:rsidR="00AD0819">
        <w:t>(</w:t>
      </w:r>
      <w:r w:rsidR="00F3768B">
        <w:t>d</w:t>
      </w:r>
      <w:r w:rsidR="00AD0819">
        <w:t>) Summary of Results</w:t>
      </w:r>
      <w:bookmarkEnd w:id="102"/>
      <w:r>
        <w:t xml:space="preserve">     </w:t>
      </w:r>
    </w:p>
    <w:p w14:paraId="5BFCC15F" w14:textId="77777777" w:rsidR="00AD0819" w:rsidRDefault="00AD0819" w:rsidP="00AD0819"/>
    <w:p w14:paraId="0A9330A8" w14:textId="77777777" w:rsidR="00AD0819" w:rsidRDefault="00AD0819" w:rsidP="00AD0819">
      <w:pPr>
        <w:pBdr>
          <w:top w:val="single" w:sz="4" w:space="1" w:color="auto"/>
          <w:left w:val="single" w:sz="4" w:space="4" w:color="auto"/>
          <w:bottom w:val="single" w:sz="4" w:space="1" w:color="auto"/>
          <w:right w:val="single" w:sz="4" w:space="4" w:color="auto"/>
        </w:pBdr>
        <w:rPr>
          <w:color w:val="000000"/>
        </w:rPr>
      </w:pPr>
    </w:p>
    <w:p w14:paraId="4BBE5A06" w14:textId="77777777" w:rsidR="00AD0819" w:rsidRPr="00177FE7" w:rsidRDefault="00AD0819" w:rsidP="00AD0819">
      <w:pPr>
        <w:pBdr>
          <w:top w:val="single" w:sz="4" w:space="1" w:color="auto"/>
          <w:left w:val="single" w:sz="4" w:space="4" w:color="auto"/>
          <w:bottom w:val="single" w:sz="4" w:space="1" w:color="auto"/>
          <w:right w:val="single" w:sz="4" w:space="4" w:color="auto"/>
        </w:pBdr>
        <w:rPr>
          <w:color w:val="000000"/>
        </w:rPr>
      </w:pPr>
      <w:r>
        <w:rPr>
          <w:color w:val="000000"/>
        </w:rPr>
        <w:tab/>
      </w:r>
      <w:r w:rsidRPr="00177FE7">
        <w:rPr>
          <w:b/>
          <w:color w:val="000000"/>
        </w:rPr>
        <w:t xml:space="preserve">Classical Transmission Line Equations and Parameters </w:t>
      </w:r>
      <w:r w:rsidRPr="00177FE7">
        <w:rPr>
          <w:color w:val="000000"/>
        </w:rPr>
        <w:tab/>
        <w:t>(ω domain)</w:t>
      </w:r>
      <w:r w:rsidRPr="00177FE7">
        <w:rPr>
          <w:b/>
          <w:color w:val="000000"/>
        </w:rPr>
        <w:tab/>
      </w:r>
      <w:r w:rsidRPr="00177FE7">
        <w:rPr>
          <w:color w:val="000000"/>
        </w:rPr>
        <w:tab/>
        <w:t xml:space="preserve">       (4.12.24)</w:t>
      </w:r>
    </w:p>
    <w:p w14:paraId="60906C79" w14:textId="77777777" w:rsidR="00AD0819" w:rsidRPr="0004669D" w:rsidRDefault="00AD0819" w:rsidP="00AD0819">
      <w:pPr>
        <w:pBdr>
          <w:top w:val="single" w:sz="4" w:space="1" w:color="auto"/>
          <w:left w:val="single" w:sz="4" w:space="4" w:color="auto"/>
          <w:bottom w:val="single" w:sz="4" w:space="1" w:color="auto"/>
          <w:right w:val="single" w:sz="4" w:space="4" w:color="auto"/>
        </w:pBdr>
        <w:rPr>
          <w:color w:val="000000"/>
          <w:sz w:val="10"/>
          <w:szCs w:val="10"/>
        </w:rPr>
      </w:pPr>
    </w:p>
    <w:p w14:paraId="1F9E4510" w14:textId="77777777" w:rsidR="00AD0819" w:rsidRPr="00177FE7" w:rsidRDefault="00AD0819" w:rsidP="00AD0819">
      <w:pPr>
        <w:pBdr>
          <w:top w:val="single" w:sz="4" w:space="1" w:color="auto"/>
          <w:left w:val="single" w:sz="4" w:space="4" w:color="auto"/>
          <w:bottom w:val="single" w:sz="4" w:space="1" w:color="auto"/>
          <w:right w:val="single" w:sz="4" w:space="4" w:color="auto"/>
        </w:pBdr>
        <w:rPr>
          <w:i/>
          <w:color w:val="000000"/>
        </w:rPr>
      </w:pPr>
      <w:r w:rsidRPr="00177FE7">
        <w:rPr>
          <w:color w:val="000000"/>
        </w:rPr>
        <w:tab/>
        <w:t xml:space="preserve">K  ≡  </w:t>
      </w:r>
      <w:r w:rsidRPr="00177FE7">
        <w:rPr>
          <w:color w:val="000000"/>
        </w:rPr>
        <w:fldChar w:fldCharType="begin"/>
      </w:r>
      <w:r w:rsidRPr="00177FE7">
        <w:rPr>
          <w:color w:val="000000"/>
        </w:rPr>
        <w:instrText>EQ \s\up4( \i \fc\</w:instrText>
      </w:r>
      <w:r w:rsidRPr="00177FE7">
        <w:rPr>
          <w:rFonts w:ascii="Lucida Sans Unicode" w:hAnsi="Lucida Sans Unicode" w:cs="Lucida Sans Unicode"/>
          <w:color w:val="000000"/>
          <w:sz w:val="32"/>
        </w:rPr>
        <w:instrText>∫</w:instrText>
      </w:r>
      <w:r w:rsidRPr="00177FE7">
        <w:rPr>
          <w:color w:val="000000"/>
        </w:rPr>
        <w:instrText>\in</w:instrText>
      </w:r>
      <w:r w:rsidRPr="00177FE7">
        <w:rPr>
          <w:color w:val="000000"/>
          <w:szCs w:val="22"/>
        </w:rPr>
        <w:instrText>(</w:instrText>
      </w:r>
      <w:r w:rsidRPr="00177FE7">
        <w:rPr>
          <w:b/>
          <w:color w:val="000000"/>
          <w:sz w:val="18"/>
          <w:szCs w:val="18"/>
        </w:rPr>
        <w:instrText>C</w:instrText>
      </w:r>
      <w:r w:rsidRPr="00177FE7">
        <w:rPr>
          <w:rStyle w:val="subscript"/>
          <w:color w:val="000000"/>
        </w:rPr>
        <w:instrText>1</w:instrText>
      </w:r>
      <w:r w:rsidRPr="00177FE7">
        <w:rPr>
          <w:b/>
          <w:color w:val="000000"/>
          <w:sz w:val="18"/>
          <w:szCs w:val="18"/>
        </w:rPr>
        <w:instrText xml:space="preserve">,  </w:instrText>
      </w:r>
      <w:r w:rsidRPr="00177FE7">
        <w:rPr>
          <w:color w:val="000000"/>
          <w:szCs w:val="22"/>
        </w:rPr>
        <w:instrText>, )</w:instrText>
      </w:r>
      <w:r w:rsidRPr="00177FE7">
        <w:rPr>
          <w:color w:val="000000"/>
        </w:rPr>
        <w:instrText>)</w:instrText>
      </w:r>
      <w:r w:rsidRPr="00177FE7">
        <w:rPr>
          <w:color w:val="000000"/>
        </w:rPr>
        <w:fldChar w:fldCharType="separate"/>
      </w:r>
      <w:r w:rsidRPr="00177FE7">
        <w:rPr>
          <w:b/>
          <w:noProof/>
          <w:color w:val="000000"/>
        </w:rPr>
        <w:t>!Syntax Error, I</w:t>
      </w:r>
      <w:r w:rsidRPr="00177FE7">
        <w:rPr>
          <w:color w:val="000000"/>
        </w:rPr>
        <w:fldChar w:fldCharType="end"/>
      </w:r>
      <w:r w:rsidRPr="00177FE7">
        <w:rPr>
          <w:color w:val="000000"/>
        </w:rPr>
        <w:t>dx</w:t>
      </w:r>
      <w:r w:rsidRPr="00177FE7">
        <w:rPr>
          <w:rStyle w:val="subscript"/>
          <w:color w:val="000000"/>
        </w:rPr>
        <w:t>1</w:t>
      </w:r>
      <w:r w:rsidRPr="00177FE7">
        <w:rPr>
          <w:color w:val="000000"/>
        </w:rPr>
        <w:t>' dy</w:t>
      </w:r>
      <w:r w:rsidRPr="00177FE7">
        <w:rPr>
          <w:rStyle w:val="subscript"/>
          <w:color w:val="000000"/>
        </w:rPr>
        <w:t>1</w:t>
      </w:r>
      <w:r w:rsidRPr="00177FE7">
        <w:rPr>
          <w:color w:val="000000"/>
        </w:rPr>
        <w:t>' α</w:t>
      </w:r>
      <w:r w:rsidRPr="00177FE7">
        <w:rPr>
          <w:rStyle w:val="subscript"/>
          <w:color w:val="000000"/>
        </w:rPr>
        <w:t>1</w:t>
      </w:r>
      <w:r w:rsidRPr="00177FE7">
        <w:rPr>
          <w:color w:val="000000"/>
        </w:rPr>
        <w:t>(x</w:t>
      </w:r>
      <w:r w:rsidRPr="00177FE7">
        <w:rPr>
          <w:rStyle w:val="subscript"/>
          <w:color w:val="000000"/>
        </w:rPr>
        <w:t>1</w:t>
      </w:r>
      <w:r w:rsidRPr="00177FE7">
        <w:rPr>
          <w:color w:val="000000"/>
        </w:rPr>
        <w:t>',y</w:t>
      </w:r>
      <w:r w:rsidRPr="00177FE7">
        <w:rPr>
          <w:rStyle w:val="subscript"/>
          <w:color w:val="000000"/>
        </w:rPr>
        <w:t>1</w:t>
      </w:r>
      <w:r w:rsidRPr="00177FE7">
        <w:rPr>
          <w:color w:val="000000"/>
        </w:rPr>
        <w:t>') ln(s</w:t>
      </w:r>
      <w:r w:rsidRPr="00177FE7">
        <w:rPr>
          <w:rStyle w:val="subscript"/>
          <w:color w:val="000000"/>
        </w:rPr>
        <w:t>21</w:t>
      </w:r>
      <w:r w:rsidRPr="00177FE7">
        <w:rPr>
          <w:rStyle w:val="superscript"/>
          <w:color w:val="000000"/>
        </w:rPr>
        <w:t>2</w:t>
      </w:r>
      <w:r w:rsidRPr="00177FE7">
        <w:rPr>
          <w:color w:val="000000"/>
        </w:rPr>
        <w:t>/s</w:t>
      </w:r>
      <w:r w:rsidRPr="00177FE7">
        <w:rPr>
          <w:rStyle w:val="subscript"/>
          <w:color w:val="000000"/>
        </w:rPr>
        <w:t>11</w:t>
      </w:r>
      <w:r w:rsidRPr="00177FE7">
        <w:rPr>
          <w:rStyle w:val="superscript"/>
          <w:color w:val="000000"/>
        </w:rPr>
        <w:t>2</w:t>
      </w:r>
      <w:r w:rsidRPr="00177FE7">
        <w:rPr>
          <w:color w:val="000000"/>
        </w:rPr>
        <w:t>) -</w:t>
      </w:r>
      <w:r w:rsidRPr="00177FE7">
        <w:rPr>
          <w:color w:val="000000"/>
        </w:rPr>
        <w:fldChar w:fldCharType="begin"/>
      </w:r>
      <w:r w:rsidRPr="00177FE7">
        <w:rPr>
          <w:color w:val="000000"/>
        </w:rPr>
        <w:instrText>EQ \s\up4( \i \fc\</w:instrText>
      </w:r>
      <w:r w:rsidRPr="00177FE7">
        <w:rPr>
          <w:rFonts w:ascii="Lucida Sans Unicode" w:hAnsi="Lucida Sans Unicode" w:cs="Lucida Sans Unicode"/>
          <w:color w:val="000000"/>
          <w:sz w:val="32"/>
        </w:rPr>
        <w:instrText>∫</w:instrText>
      </w:r>
      <w:r w:rsidRPr="00177FE7">
        <w:rPr>
          <w:color w:val="000000"/>
        </w:rPr>
        <w:instrText>\in</w:instrText>
      </w:r>
      <w:r w:rsidRPr="00177FE7">
        <w:rPr>
          <w:color w:val="000000"/>
          <w:szCs w:val="22"/>
        </w:rPr>
        <w:instrText>(</w:instrText>
      </w:r>
      <w:r w:rsidRPr="00177FE7">
        <w:rPr>
          <w:b/>
          <w:color w:val="000000"/>
          <w:sz w:val="18"/>
          <w:szCs w:val="18"/>
        </w:rPr>
        <w:instrText>C</w:instrText>
      </w:r>
      <w:r w:rsidRPr="00177FE7">
        <w:rPr>
          <w:rStyle w:val="subscript"/>
          <w:color w:val="000000"/>
        </w:rPr>
        <w:instrText>2</w:instrText>
      </w:r>
      <w:r w:rsidRPr="00177FE7">
        <w:rPr>
          <w:b/>
          <w:color w:val="000000"/>
          <w:sz w:val="18"/>
          <w:szCs w:val="18"/>
        </w:rPr>
        <w:instrText xml:space="preserve">,  </w:instrText>
      </w:r>
      <w:r w:rsidRPr="00177FE7">
        <w:rPr>
          <w:color w:val="000000"/>
          <w:szCs w:val="22"/>
        </w:rPr>
        <w:instrText>, )</w:instrText>
      </w:r>
      <w:r w:rsidRPr="00177FE7">
        <w:rPr>
          <w:color w:val="000000"/>
        </w:rPr>
        <w:instrText>)</w:instrText>
      </w:r>
      <w:r w:rsidRPr="00177FE7">
        <w:rPr>
          <w:color w:val="000000"/>
        </w:rPr>
        <w:fldChar w:fldCharType="separate"/>
      </w:r>
      <w:r w:rsidRPr="00177FE7">
        <w:rPr>
          <w:b/>
          <w:noProof/>
          <w:color w:val="000000"/>
        </w:rPr>
        <w:t>!Syntax Error, I</w:t>
      </w:r>
      <w:r w:rsidRPr="00177FE7">
        <w:rPr>
          <w:color w:val="000000"/>
        </w:rPr>
        <w:fldChar w:fldCharType="end"/>
      </w:r>
      <w:r w:rsidRPr="00177FE7">
        <w:rPr>
          <w:color w:val="000000"/>
        </w:rPr>
        <w:t>dx</w:t>
      </w:r>
      <w:r w:rsidRPr="00177FE7">
        <w:rPr>
          <w:rStyle w:val="subscript"/>
          <w:color w:val="000000"/>
        </w:rPr>
        <w:t>2</w:t>
      </w:r>
      <w:r w:rsidRPr="00177FE7">
        <w:rPr>
          <w:color w:val="000000"/>
        </w:rPr>
        <w:t>' dy</w:t>
      </w:r>
      <w:r w:rsidRPr="00177FE7">
        <w:rPr>
          <w:rStyle w:val="subscript"/>
          <w:color w:val="000000"/>
        </w:rPr>
        <w:t>2</w:t>
      </w:r>
      <w:r w:rsidRPr="00177FE7">
        <w:rPr>
          <w:color w:val="000000"/>
        </w:rPr>
        <w:t>' α</w:t>
      </w:r>
      <w:r w:rsidRPr="00177FE7">
        <w:rPr>
          <w:rStyle w:val="subscript"/>
          <w:color w:val="000000"/>
        </w:rPr>
        <w:t>2</w:t>
      </w:r>
      <w:r w:rsidRPr="00177FE7">
        <w:rPr>
          <w:color w:val="000000"/>
        </w:rPr>
        <w:t>(x</w:t>
      </w:r>
      <w:r w:rsidRPr="00177FE7">
        <w:rPr>
          <w:rStyle w:val="subscript"/>
          <w:color w:val="000000"/>
        </w:rPr>
        <w:t>2</w:t>
      </w:r>
      <w:r w:rsidRPr="00177FE7">
        <w:rPr>
          <w:color w:val="000000"/>
        </w:rPr>
        <w:t>',y</w:t>
      </w:r>
      <w:r w:rsidRPr="00177FE7">
        <w:rPr>
          <w:rStyle w:val="subscript"/>
          <w:color w:val="000000"/>
        </w:rPr>
        <w:t>2</w:t>
      </w:r>
      <w:r w:rsidRPr="00177FE7">
        <w:rPr>
          <w:color w:val="000000"/>
        </w:rPr>
        <w:t>') ln(s</w:t>
      </w:r>
      <w:r w:rsidRPr="00177FE7">
        <w:rPr>
          <w:rStyle w:val="subscript"/>
          <w:color w:val="000000"/>
        </w:rPr>
        <w:t>22</w:t>
      </w:r>
      <w:r w:rsidRPr="00177FE7">
        <w:rPr>
          <w:rStyle w:val="superscript"/>
          <w:color w:val="000000"/>
        </w:rPr>
        <w:t>2</w:t>
      </w:r>
      <w:r w:rsidRPr="00177FE7">
        <w:rPr>
          <w:color w:val="000000"/>
        </w:rPr>
        <w:t>/s</w:t>
      </w:r>
      <w:r w:rsidRPr="00177FE7">
        <w:rPr>
          <w:rStyle w:val="subscript"/>
          <w:color w:val="000000"/>
        </w:rPr>
        <w:t>12</w:t>
      </w:r>
      <w:r w:rsidRPr="00177FE7">
        <w:rPr>
          <w:rStyle w:val="superscript"/>
          <w:color w:val="000000"/>
        </w:rPr>
        <w:t>2</w:t>
      </w:r>
      <w:r w:rsidRPr="00177FE7">
        <w:rPr>
          <w:color w:val="000000"/>
        </w:rPr>
        <w:t xml:space="preserve">)  </w:t>
      </w:r>
      <w:r w:rsidRPr="00177FE7">
        <w:rPr>
          <w:color w:val="000000"/>
        </w:rPr>
        <w:tab/>
      </w:r>
      <w:r w:rsidRPr="00177FE7">
        <w:rPr>
          <w:i/>
          <w:color w:val="000000"/>
        </w:rPr>
        <w:t>(4.4.8)</w:t>
      </w:r>
    </w:p>
    <w:p w14:paraId="15CC27E5" w14:textId="77777777" w:rsidR="00AD0819" w:rsidRPr="00177FE7"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177FE7">
        <w:rPr>
          <w:color w:val="000000"/>
        </w:rPr>
        <w:tab/>
        <w:t>K</w:t>
      </w:r>
      <w:r w:rsidRPr="00177FE7">
        <w:rPr>
          <w:rStyle w:val="subscript"/>
          <w:color w:val="000000"/>
        </w:rPr>
        <w:t>L</w:t>
      </w:r>
      <w:r w:rsidRPr="00177FE7">
        <w:rPr>
          <w:color w:val="000000"/>
        </w:rPr>
        <w:t xml:space="preserve"> ≡  </w:t>
      </w:r>
      <w:r w:rsidRPr="00177FE7">
        <w:rPr>
          <w:color w:val="000000"/>
        </w:rPr>
        <w:fldChar w:fldCharType="begin"/>
      </w:r>
      <w:r w:rsidRPr="00177FE7">
        <w:rPr>
          <w:color w:val="000000"/>
        </w:rPr>
        <w:instrText>EQ \s\up4( \i \fc\</w:instrText>
      </w:r>
      <w:r w:rsidRPr="00177FE7">
        <w:rPr>
          <w:rFonts w:ascii="Lucida Sans Unicode" w:hAnsi="Lucida Sans Unicode" w:cs="Lucida Sans Unicode"/>
          <w:color w:val="000000"/>
          <w:sz w:val="32"/>
        </w:rPr>
        <w:instrText>∫</w:instrText>
      </w:r>
      <w:r w:rsidRPr="00177FE7">
        <w:rPr>
          <w:color w:val="000000"/>
        </w:rPr>
        <w:instrText>\in</w:instrText>
      </w:r>
      <w:r w:rsidRPr="00177FE7">
        <w:rPr>
          <w:color w:val="000000"/>
          <w:szCs w:val="22"/>
        </w:rPr>
        <w:instrText>(</w:instrText>
      </w:r>
      <w:r w:rsidRPr="00177FE7">
        <w:rPr>
          <w:b/>
          <w:color w:val="000000"/>
          <w:sz w:val="18"/>
          <w:szCs w:val="18"/>
        </w:rPr>
        <w:instrText>C</w:instrText>
      </w:r>
      <w:r w:rsidRPr="00177FE7">
        <w:rPr>
          <w:rStyle w:val="subscript"/>
          <w:color w:val="000000"/>
        </w:rPr>
        <w:instrText>1</w:instrText>
      </w:r>
      <w:r w:rsidRPr="00177FE7">
        <w:rPr>
          <w:b/>
          <w:color w:val="000000"/>
          <w:sz w:val="18"/>
          <w:szCs w:val="18"/>
        </w:rPr>
        <w:instrText xml:space="preserve">,  </w:instrText>
      </w:r>
      <w:r w:rsidRPr="00177FE7">
        <w:rPr>
          <w:color w:val="000000"/>
          <w:szCs w:val="22"/>
        </w:rPr>
        <w:instrText>, )</w:instrText>
      </w:r>
      <w:r w:rsidRPr="00177FE7">
        <w:rPr>
          <w:color w:val="000000"/>
        </w:rPr>
        <w:instrText>)</w:instrText>
      </w:r>
      <w:r w:rsidRPr="00177FE7">
        <w:rPr>
          <w:color w:val="000000"/>
        </w:rPr>
        <w:fldChar w:fldCharType="separate"/>
      </w:r>
      <w:r w:rsidRPr="00177FE7">
        <w:rPr>
          <w:b/>
          <w:noProof/>
          <w:color w:val="000000"/>
        </w:rPr>
        <w:t>!Syntax Error, I</w:t>
      </w:r>
      <w:r w:rsidRPr="00177FE7">
        <w:rPr>
          <w:color w:val="000000"/>
        </w:rPr>
        <w:fldChar w:fldCharType="end"/>
      </w:r>
      <w:r w:rsidRPr="00177FE7">
        <w:rPr>
          <w:color w:val="000000"/>
        </w:rPr>
        <w:t>dx</w:t>
      </w:r>
      <w:r w:rsidRPr="00177FE7">
        <w:rPr>
          <w:rStyle w:val="subscript"/>
          <w:color w:val="000000"/>
        </w:rPr>
        <w:t>1</w:t>
      </w:r>
      <w:r w:rsidRPr="00177FE7">
        <w:rPr>
          <w:color w:val="000000"/>
        </w:rPr>
        <w:t>' dy</w:t>
      </w:r>
      <w:r w:rsidRPr="00177FE7">
        <w:rPr>
          <w:rStyle w:val="subscript"/>
          <w:color w:val="000000"/>
        </w:rPr>
        <w:t>1</w:t>
      </w:r>
      <w:r w:rsidRPr="00177FE7">
        <w:rPr>
          <w:color w:val="000000"/>
        </w:rPr>
        <w:t>' b</w:t>
      </w:r>
      <w:r w:rsidRPr="00177FE7">
        <w:rPr>
          <w:rStyle w:val="subscript"/>
          <w:color w:val="000000"/>
        </w:rPr>
        <w:t>1</w:t>
      </w:r>
      <w:r w:rsidRPr="00177FE7">
        <w:rPr>
          <w:color w:val="000000"/>
        </w:rPr>
        <w:t>(x</w:t>
      </w:r>
      <w:r w:rsidRPr="00177FE7">
        <w:rPr>
          <w:rStyle w:val="subscript"/>
          <w:color w:val="000000"/>
        </w:rPr>
        <w:t>1</w:t>
      </w:r>
      <w:r w:rsidRPr="00177FE7">
        <w:rPr>
          <w:color w:val="000000"/>
        </w:rPr>
        <w:t>',y</w:t>
      </w:r>
      <w:r w:rsidRPr="00177FE7">
        <w:rPr>
          <w:rStyle w:val="subscript"/>
          <w:color w:val="000000"/>
        </w:rPr>
        <w:t>1</w:t>
      </w:r>
      <w:r w:rsidRPr="00177FE7">
        <w:rPr>
          <w:color w:val="000000"/>
        </w:rPr>
        <w:t>') ln(s</w:t>
      </w:r>
      <w:r w:rsidRPr="00177FE7">
        <w:rPr>
          <w:rStyle w:val="subscript"/>
          <w:color w:val="000000"/>
        </w:rPr>
        <w:t>21</w:t>
      </w:r>
      <w:r w:rsidRPr="00177FE7">
        <w:rPr>
          <w:rStyle w:val="superscript"/>
          <w:color w:val="000000"/>
        </w:rPr>
        <w:t>2</w:t>
      </w:r>
      <w:r w:rsidRPr="00177FE7">
        <w:rPr>
          <w:color w:val="000000"/>
        </w:rPr>
        <w:t>/s</w:t>
      </w:r>
      <w:r w:rsidRPr="00177FE7">
        <w:rPr>
          <w:rStyle w:val="subscript"/>
          <w:color w:val="000000"/>
        </w:rPr>
        <w:t>11</w:t>
      </w:r>
      <w:r w:rsidRPr="00177FE7">
        <w:rPr>
          <w:rStyle w:val="superscript"/>
          <w:color w:val="000000"/>
        </w:rPr>
        <w:t>2</w:t>
      </w:r>
      <w:r w:rsidRPr="00177FE7">
        <w:rPr>
          <w:color w:val="000000"/>
        </w:rPr>
        <w:t>) -</w:t>
      </w:r>
      <w:r w:rsidRPr="00177FE7">
        <w:rPr>
          <w:color w:val="000000"/>
        </w:rPr>
        <w:fldChar w:fldCharType="begin"/>
      </w:r>
      <w:r w:rsidRPr="00177FE7">
        <w:rPr>
          <w:color w:val="000000"/>
        </w:rPr>
        <w:instrText>EQ \s\up4( \i \fc\</w:instrText>
      </w:r>
      <w:r w:rsidRPr="00177FE7">
        <w:rPr>
          <w:rFonts w:ascii="Lucida Sans Unicode" w:hAnsi="Lucida Sans Unicode" w:cs="Lucida Sans Unicode"/>
          <w:color w:val="000000"/>
          <w:sz w:val="32"/>
        </w:rPr>
        <w:instrText>∫</w:instrText>
      </w:r>
      <w:r w:rsidRPr="00177FE7">
        <w:rPr>
          <w:color w:val="000000"/>
        </w:rPr>
        <w:instrText>\in</w:instrText>
      </w:r>
      <w:r w:rsidRPr="00177FE7">
        <w:rPr>
          <w:color w:val="000000"/>
          <w:szCs w:val="22"/>
        </w:rPr>
        <w:instrText>(</w:instrText>
      </w:r>
      <w:r w:rsidRPr="00177FE7">
        <w:rPr>
          <w:b/>
          <w:color w:val="000000"/>
          <w:sz w:val="18"/>
          <w:szCs w:val="18"/>
        </w:rPr>
        <w:instrText>C</w:instrText>
      </w:r>
      <w:r w:rsidRPr="00177FE7">
        <w:rPr>
          <w:rStyle w:val="subscript"/>
          <w:color w:val="000000"/>
        </w:rPr>
        <w:instrText>2</w:instrText>
      </w:r>
      <w:r w:rsidRPr="00177FE7">
        <w:rPr>
          <w:b/>
          <w:color w:val="000000"/>
          <w:sz w:val="18"/>
          <w:szCs w:val="18"/>
        </w:rPr>
        <w:instrText xml:space="preserve">,  </w:instrText>
      </w:r>
      <w:r w:rsidRPr="00177FE7">
        <w:rPr>
          <w:color w:val="000000"/>
          <w:szCs w:val="22"/>
        </w:rPr>
        <w:instrText>, )</w:instrText>
      </w:r>
      <w:r w:rsidRPr="00177FE7">
        <w:rPr>
          <w:color w:val="000000"/>
        </w:rPr>
        <w:instrText>)</w:instrText>
      </w:r>
      <w:r w:rsidRPr="00177FE7">
        <w:rPr>
          <w:color w:val="000000"/>
        </w:rPr>
        <w:fldChar w:fldCharType="separate"/>
      </w:r>
      <w:r w:rsidRPr="00177FE7">
        <w:rPr>
          <w:b/>
          <w:noProof/>
          <w:color w:val="000000"/>
        </w:rPr>
        <w:t>!Syntax Error, I</w:t>
      </w:r>
      <w:r w:rsidRPr="00177FE7">
        <w:rPr>
          <w:color w:val="000000"/>
        </w:rPr>
        <w:fldChar w:fldCharType="end"/>
      </w:r>
      <w:r w:rsidRPr="00177FE7">
        <w:rPr>
          <w:color w:val="000000"/>
        </w:rPr>
        <w:t>dx</w:t>
      </w:r>
      <w:r w:rsidRPr="00177FE7">
        <w:rPr>
          <w:rStyle w:val="subscript"/>
          <w:color w:val="000000"/>
        </w:rPr>
        <w:t>2</w:t>
      </w:r>
      <w:r w:rsidRPr="00177FE7">
        <w:rPr>
          <w:color w:val="000000"/>
        </w:rPr>
        <w:t>' dy</w:t>
      </w:r>
      <w:r w:rsidRPr="00177FE7">
        <w:rPr>
          <w:rStyle w:val="subscript"/>
          <w:color w:val="000000"/>
        </w:rPr>
        <w:t>2</w:t>
      </w:r>
      <w:r w:rsidRPr="00177FE7">
        <w:rPr>
          <w:color w:val="000000"/>
        </w:rPr>
        <w:t>' b</w:t>
      </w:r>
      <w:r w:rsidRPr="00177FE7">
        <w:rPr>
          <w:rStyle w:val="subscript"/>
          <w:color w:val="000000"/>
        </w:rPr>
        <w:t>2</w:t>
      </w:r>
      <w:r w:rsidRPr="00177FE7">
        <w:rPr>
          <w:color w:val="000000"/>
        </w:rPr>
        <w:t>(x</w:t>
      </w:r>
      <w:r w:rsidRPr="00177FE7">
        <w:rPr>
          <w:rStyle w:val="subscript"/>
          <w:color w:val="000000"/>
        </w:rPr>
        <w:t>2</w:t>
      </w:r>
      <w:r w:rsidRPr="00177FE7">
        <w:rPr>
          <w:color w:val="000000"/>
        </w:rPr>
        <w:t>',y</w:t>
      </w:r>
      <w:r w:rsidRPr="00177FE7">
        <w:rPr>
          <w:rStyle w:val="subscript"/>
          <w:color w:val="000000"/>
        </w:rPr>
        <w:t>2</w:t>
      </w:r>
      <w:r w:rsidRPr="00177FE7">
        <w:rPr>
          <w:color w:val="000000"/>
        </w:rPr>
        <w:t>') ln(s</w:t>
      </w:r>
      <w:r w:rsidRPr="00177FE7">
        <w:rPr>
          <w:rStyle w:val="subscript"/>
          <w:color w:val="000000"/>
        </w:rPr>
        <w:t>22</w:t>
      </w:r>
      <w:r w:rsidRPr="00177FE7">
        <w:rPr>
          <w:rStyle w:val="superscript"/>
          <w:color w:val="000000"/>
        </w:rPr>
        <w:t>2</w:t>
      </w:r>
      <w:r w:rsidRPr="00177FE7">
        <w:rPr>
          <w:color w:val="000000"/>
        </w:rPr>
        <w:t>/s</w:t>
      </w:r>
      <w:r w:rsidRPr="00177FE7">
        <w:rPr>
          <w:rStyle w:val="subscript"/>
          <w:color w:val="000000"/>
        </w:rPr>
        <w:t>12</w:t>
      </w:r>
      <w:r w:rsidRPr="00177FE7">
        <w:rPr>
          <w:rStyle w:val="superscript"/>
          <w:color w:val="000000"/>
        </w:rPr>
        <w:t>2</w:t>
      </w:r>
      <w:r w:rsidRPr="00177FE7">
        <w:rPr>
          <w:color w:val="000000"/>
        </w:rPr>
        <w:t>)</w:t>
      </w:r>
      <w:r w:rsidRPr="00177FE7">
        <w:rPr>
          <w:color w:val="000000"/>
        </w:rPr>
        <w:tab/>
        <w:t xml:space="preserve">, </w:t>
      </w:r>
      <w:r w:rsidRPr="00177FE7">
        <w:rPr>
          <w:color w:val="000000"/>
        </w:rPr>
        <w:tab/>
      </w:r>
      <w:r w:rsidRPr="00177FE7">
        <w:rPr>
          <w:i/>
          <w:color w:val="000000"/>
        </w:rPr>
        <w:t>(4.10.9)</w:t>
      </w:r>
    </w:p>
    <w:p w14:paraId="54232EB1" w14:textId="77777777" w:rsidR="00AD0819" w:rsidRPr="00177FE7"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64C32679" w14:textId="77777777" w:rsidR="00AD0819" w:rsidRPr="00177FE7"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177FE7">
        <w:rPr>
          <w:color w:val="000000"/>
        </w:rPr>
        <w:tab/>
        <w:t>K = K</w:t>
      </w:r>
      <w:r w:rsidRPr="00177FE7">
        <w:rPr>
          <w:rStyle w:val="subscript"/>
          <w:color w:val="000000"/>
        </w:rPr>
        <w:t>L</w:t>
      </w:r>
      <w:r w:rsidRPr="00177FE7">
        <w:rPr>
          <w:color w:val="000000"/>
        </w:rPr>
        <w:tab/>
        <w:t>real and dimensionless</w:t>
      </w:r>
      <w:r w:rsidRPr="00177FE7">
        <w:rPr>
          <w:color w:val="000000"/>
        </w:rPr>
        <w:tab/>
      </w:r>
      <w:r w:rsidRPr="00177FE7">
        <w:rPr>
          <w:color w:val="000000"/>
        </w:rPr>
        <w:tab/>
      </w:r>
      <w:r w:rsidRPr="00177FE7">
        <w:rPr>
          <w:color w:val="000000"/>
        </w:rPr>
        <w:tab/>
      </w:r>
      <w:r w:rsidRPr="00177FE7">
        <w:rPr>
          <w:i/>
          <w:color w:val="000000"/>
        </w:rPr>
        <w:t>(4.12.</w:t>
      </w:r>
      <w:r w:rsidR="005C01B6" w:rsidRPr="00177FE7">
        <w:rPr>
          <w:i/>
          <w:color w:val="000000"/>
        </w:rPr>
        <w:t>2</w:t>
      </w:r>
      <w:r w:rsidR="00913AAF">
        <w:rPr>
          <w:i/>
          <w:color w:val="000000"/>
        </w:rPr>
        <w:t>0</w:t>
      </w:r>
      <w:r w:rsidRPr="00177FE7">
        <w:rPr>
          <w:i/>
          <w:color w:val="000000"/>
        </w:rPr>
        <w:t>)</w:t>
      </w:r>
    </w:p>
    <w:p w14:paraId="2DA7D88F" w14:textId="77777777" w:rsidR="00AD0819" w:rsidRPr="00177FE7" w:rsidRDefault="00AD0819" w:rsidP="00AD0819">
      <w:pPr>
        <w:pBdr>
          <w:top w:val="single" w:sz="4" w:space="1" w:color="auto"/>
          <w:left w:val="single" w:sz="4" w:space="4" w:color="auto"/>
          <w:bottom w:val="single" w:sz="4" w:space="1" w:color="auto"/>
          <w:right w:val="single" w:sz="4" w:space="4" w:color="auto"/>
        </w:pBdr>
        <w:rPr>
          <w:color w:val="000000"/>
        </w:rPr>
      </w:pPr>
    </w:p>
    <w:p w14:paraId="1B2BAF4E" w14:textId="77777777" w:rsidR="00AD0819" w:rsidRPr="00177FE7"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177FE7">
        <w:rPr>
          <w:color w:val="000000"/>
        </w:rPr>
        <w:tab/>
      </w:r>
      <w:r w:rsidRPr="00177FE7">
        <w:rPr>
          <w:color w:val="000000"/>
        </w:rPr>
        <w:fldChar w:fldCharType="begin"/>
      </w:r>
      <w:r w:rsidRPr="00177FE7">
        <w:rPr>
          <w:color w:val="000000"/>
        </w:rPr>
        <w:instrText xml:space="preserve"> EQ \F(dV(z),dz)   </w:instrText>
      </w:r>
      <w:r w:rsidRPr="00177FE7">
        <w:rPr>
          <w:color w:val="000000"/>
        </w:rPr>
        <w:fldChar w:fldCharType="end"/>
      </w:r>
      <w:r w:rsidRPr="00177FE7">
        <w:rPr>
          <w:color w:val="000000"/>
        </w:rPr>
        <w:t xml:space="preserve"> = - </w:t>
      </w:r>
      <w:r w:rsidRPr="00177FE7">
        <w:rPr>
          <w:b/>
          <w:color w:val="000000"/>
        </w:rPr>
        <w:t>z</w:t>
      </w:r>
      <w:r w:rsidRPr="00177FE7">
        <w:rPr>
          <w:color w:val="000000"/>
        </w:rPr>
        <w:t xml:space="preserve"> i(z)</w:t>
      </w:r>
      <w:r w:rsidRPr="00177FE7">
        <w:rPr>
          <w:color w:val="000000"/>
        </w:rPr>
        <w:tab/>
        <w:t xml:space="preserve">    ( </w:t>
      </w:r>
      <w:r w:rsidRPr="00177FE7">
        <w:rPr>
          <w:color w:val="000000"/>
        </w:rPr>
        <w:fldChar w:fldCharType="begin"/>
      </w:r>
      <w:r w:rsidRPr="00177FE7">
        <w:rPr>
          <w:color w:val="000000"/>
        </w:rPr>
        <w:instrText xml:space="preserve"> EQ \f(d,dz</w:instrText>
      </w:r>
      <w:r w:rsidRPr="00177FE7">
        <w:rPr>
          <w:rStyle w:val="superscript"/>
          <w:color w:val="000000"/>
        </w:rPr>
        <w:instrText>2</w:instrText>
      </w:r>
      <w:r w:rsidRPr="00177FE7">
        <w:rPr>
          <w:color w:val="000000"/>
        </w:rPr>
        <w:instrText xml:space="preserve">) </w:instrText>
      </w:r>
      <w:r w:rsidRPr="00177FE7">
        <w:rPr>
          <w:color w:val="000000"/>
        </w:rPr>
        <w:fldChar w:fldCharType="end"/>
      </w:r>
      <w:r w:rsidRPr="00177FE7">
        <w:rPr>
          <w:color w:val="000000"/>
        </w:rPr>
        <w:t xml:space="preserve"> - </w:t>
      </w:r>
      <w:r w:rsidRPr="00177FE7">
        <w:rPr>
          <w:b/>
          <w:color w:val="000000"/>
        </w:rPr>
        <w:t>zy</w:t>
      </w:r>
      <w:r w:rsidRPr="00177FE7">
        <w:rPr>
          <w:color w:val="000000"/>
        </w:rPr>
        <w:t>) V(z) = 0</w:t>
      </w:r>
      <w:r w:rsidRPr="00177FE7">
        <w:rPr>
          <w:color w:val="000000"/>
        </w:rPr>
        <w:tab/>
      </w:r>
      <w:r w:rsidRPr="00177FE7">
        <w:rPr>
          <w:color w:val="000000"/>
        </w:rPr>
        <w:tab/>
      </w:r>
      <w:r w:rsidRPr="00177FE7">
        <w:rPr>
          <w:b/>
          <w:color w:val="000000"/>
        </w:rPr>
        <w:t>z</w:t>
      </w:r>
      <w:r w:rsidRPr="00177FE7">
        <w:rPr>
          <w:color w:val="000000"/>
        </w:rPr>
        <w:t xml:space="preserve"> = R + jωL</w:t>
      </w:r>
      <w:r w:rsidRPr="00177FE7">
        <w:rPr>
          <w:color w:val="000000"/>
        </w:rPr>
        <w:tab/>
        <w:t>transmission line equations</w:t>
      </w:r>
    </w:p>
    <w:p w14:paraId="75F11681" w14:textId="77777777" w:rsidR="00AD0819" w:rsidRPr="00177FE7"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177FE7">
        <w:rPr>
          <w:color w:val="000000"/>
        </w:rPr>
        <w:tab/>
      </w:r>
      <w:r w:rsidRPr="00177FE7">
        <w:rPr>
          <w:color w:val="000000"/>
        </w:rPr>
        <w:fldChar w:fldCharType="begin"/>
      </w:r>
      <w:r w:rsidRPr="00177FE7">
        <w:rPr>
          <w:color w:val="000000"/>
        </w:rPr>
        <w:instrText xml:space="preserve"> EQ \F(di(z),dz)   </w:instrText>
      </w:r>
      <w:r w:rsidRPr="00177FE7">
        <w:rPr>
          <w:color w:val="000000"/>
        </w:rPr>
        <w:fldChar w:fldCharType="end"/>
      </w:r>
      <w:r w:rsidRPr="00177FE7">
        <w:rPr>
          <w:color w:val="000000"/>
        </w:rPr>
        <w:t xml:space="preserve">  =  - </w:t>
      </w:r>
      <w:r w:rsidRPr="00177FE7">
        <w:rPr>
          <w:b/>
          <w:color w:val="000000"/>
        </w:rPr>
        <w:t>y</w:t>
      </w:r>
      <w:r w:rsidRPr="00177FE7">
        <w:rPr>
          <w:color w:val="000000"/>
        </w:rPr>
        <w:t>V(z)</w:t>
      </w:r>
      <w:r w:rsidRPr="00177FE7">
        <w:rPr>
          <w:color w:val="000000"/>
        </w:rPr>
        <w:tab/>
        <w:t xml:space="preserve">     (</w:t>
      </w:r>
      <w:r w:rsidRPr="00177FE7">
        <w:rPr>
          <w:color w:val="000000"/>
        </w:rPr>
        <w:fldChar w:fldCharType="begin"/>
      </w:r>
      <w:r w:rsidRPr="00177FE7">
        <w:rPr>
          <w:color w:val="000000"/>
        </w:rPr>
        <w:instrText xml:space="preserve"> EQ \f(d,dz</w:instrText>
      </w:r>
      <w:r w:rsidRPr="00177FE7">
        <w:rPr>
          <w:rStyle w:val="superscript"/>
          <w:color w:val="000000"/>
        </w:rPr>
        <w:instrText>2</w:instrText>
      </w:r>
      <w:r w:rsidRPr="00177FE7">
        <w:rPr>
          <w:color w:val="000000"/>
        </w:rPr>
        <w:instrText xml:space="preserve">) </w:instrText>
      </w:r>
      <w:r w:rsidRPr="00177FE7">
        <w:rPr>
          <w:color w:val="000000"/>
        </w:rPr>
        <w:fldChar w:fldCharType="end"/>
      </w:r>
      <w:r w:rsidRPr="00177FE7">
        <w:rPr>
          <w:color w:val="000000"/>
        </w:rPr>
        <w:t xml:space="preserve"> - </w:t>
      </w:r>
      <w:r w:rsidRPr="00177FE7">
        <w:rPr>
          <w:b/>
          <w:color w:val="000000"/>
        </w:rPr>
        <w:t>zy</w:t>
      </w:r>
      <w:r w:rsidRPr="00177FE7">
        <w:rPr>
          <w:color w:val="000000"/>
        </w:rPr>
        <w:t>) i(z) = 0</w:t>
      </w:r>
      <w:r w:rsidRPr="00177FE7">
        <w:rPr>
          <w:i/>
          <w:color w:val="000000"/>
        </w:rPr>
        <w:tab/>
      </w:r>
      <w:r w:rsidRPr="00177FE7">
        <w:rPr>
          <w:i/>
          <w:color w:val="000000"/>
        </w:rPr>
        <w:tab/>
      </w:r>
      <w:r w:rsidRPr="00177FE7">
        <w:rPr>
          <w:b/>
          <w:color w:val="000000"/>
        </w:rPr>
        <w:t>y</w:t>
      </w:r>
      <w:r w:rsidRPr="00177FE7">
        <w:rPr>
          <w:color w:val="000000"/>
        </w:rPr>
        <w:t xml:space="preserve"> = G +jωC</w:t>
      </w:r>
      <w:r w:rsidRPr="00177FE7">
        <w:rPr>
          <w:color w:val="000000"/>
        </w:rPr>
        <w:tab/>
      </w:r>
      <w:r w:rsidRPr="00177FE7">
        <w:rPr>
          <w:i/>
          <w:color w:val="000000"/>
        </w:rPr>
        <w:t>(4.12.1</w:t>
      </w:r>
      <w:r w:rsidR="00B0133B">
        <w:rPr>
          <w:i/>
          <w:color w:val="000000"/>
        </w:rPr>
        <w:t>5,16 and 17)</w:t>
      </w:r>
    </w:p>
    <w:p w14:paraId="3CF94488" w14:textId="77777777" w:rsidR="00AD0819" w:rsidRPr="0004669D"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sz w:val="10"/>
          <w:szCs w:val="10"/>
        </w:rPr>
      </w:pPr>
      <w:r w:rsidRPr="0004669D">
        <w:rPr>
          <w:color w:val="000000"/>
          <w:sz w:val="10"/>
          <w:szCs w:val="10"/>
        </w:rPr>
        <w:tab/>
      </w:r>
      <w:r w:rsidRPr="0004669D">
        <w:rPr>
          <w:color w:val="000000"/>
          <w:sz w:val="10"/>
          <w:szCs w:val="10"/>
        </w:rPr>
        <w:tab/>
      </w:r>
    </w:p>
    <w:p w14:paraId="41C6DE03" w14:textId="77777777" w:rsidR="00AD0819" w:rsidRPr="00177FE7"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177FE7">
        <w:rPr>
          <w:i/>
          <w:color w:val="000000"/>
        </w:rPr>
        <w:tab/>
      </w:r>
      <w:r w:rsidRPr="00177FE7">
        <w:rPr>
          <w:b/>
          <w:color w:val="000000"/>
        </w:rPr>
        <w:t>z</w:t>
      </w:r>
      <w:r w:rsidRPr="00177FE7">
        <w:rPr>
          <w:color w:val="000000"/>
        </w:rPr>
        <w:t xml:space="preserve"> = Z</w:t>
      </w:r>
      <w:r w:rsidRPr="00177FE7">
        <w:rPr>
          <w:rStyle w:val="subscript"/>
          <w:color w:val="000000"/>
        </w:rPr>
        <w:t xml:space="preserve">s1 </w:t>
      </w:r>
      <w:r w:rsidRPr="00177FE7">
        <w:rPr>
          <w:color w:val="000000"/>
        </w:rPr>
        <w:t>+ Z</w:t>
      </w:r>
      <w:r w:rsidRPr="00177FE7">
        <w:rPr>
          <w:rStyle w:val="subscript"/>
          <w:color w:val="000000"/>
        </w:rPr>
        <w:t xml:space="preserve">s2 </w:t>
      </w:r>
      <w:r w:rsidRPr="00177FE7">
        <w:rPr>
          <w:color w:val="000000"/>
        </w:rPr>
        <w:t>+ jωL</w:t>
      </w:r>
      <w:r w:rsidRPr="00177FE7">
        <w:rPr>
          <w:rStyle w:val="subscript"/>
          <w:color w:val="000000"/>
        </w:rPr>
        <w:t>e</w:t>
      </w:r>
      <w:r w:rsidRPr="00177FE7">
        <w:rPr>
          <w:color w:val="000000"/>
        </w:rPr>
        <w:tab/>
      </w:r>
      <w:r w:rsidRPr="00177FE7">
        <w:rPr>
          <w:i/>
          <w:color w:val="000000"/>
        </w:rPr>
        <w:t>(4.12.1</w:t>
      </w:r>
      <w:r w:rsidR="005C01B6" w:rsidRPr="00177FE7">
        <w:rPr>
          <w:i/>
          <w:color w:val="000000"/>
        </w:rPr>
        <w:t>6</w:t>
      </w:r>
      <w:r w:rsidRPr="00177FE7">
        <w:rPr>
          <w:i/>
          <w:color w:val="000000"/>
        </w:rPr>
        <w:t>)</w:t>
      </w:r>
      <w:r w:rsidRPr="00177FE7">
        <w:rPr>
          <w:i/>
          <w:color w:val="000000"/>
        </w:rPr>
        <w:tab/>
      </w:r>
      <w:r w:rsidRPr="00177FE7">
        <w:rPr>
          <w:color w:val="000000"/>
        </w:rPr>
        <w:t>X</w:t>
      </w:r>
      <w:r w:rsidRPr="00177FE7">
        <w:rPr>
          <w:rStyle w:val="subscript"/>
          <w:color w:val="000000"/>
        </w:rPr>
        <w:t>L</w:t>
      </w:r>
      <w:r w:rsidRPr="00177FE7">
        <w:rPr>
          <w:color w:val="000000"/>
        </w:rPr>
        <w:t xml:space="preserve"> ≡ ωL</w:t>
      </w:r>
      <w:r w:rsidRPr="00177FE7">
        <w:rPr>
          <w:rStyle w:val="subscript"/>
          <w:color w:val="000000"/>
        </w:rPr>
        <w:t xml:space="preserve">e , </w:t>
      </w:r>
      <w:r w:rsidRPr="00177FE7">
        <w:rPr>
          <w:color w:val="000000"/>
        </w:rPr>
        <w:t xml:space="preserve"> X</w:t>
      </w:r>
      <w:r w:rsidRPr="00177FE7">
        <w:rPr>
          <w:rStyle w:val="subscript"/>
          <w:color w:val="000000"/>
        </w:rPr>
        <w:t>C</w:t>
      </w:r>
      <w:r w:rsidRPr="00177FE7">
        <w:rPr>
          <w:color w:val="000000"/>
        </w:rPr>
        <w:t xml:space="preserve"> ≡ 1/(ωC)</w:t>
      </w:r>
    </w:p>
    <w:p w14:paraId="053FF34F" w14:textId="77777777" w:rsidR="00AD0819" w:rsidRPr="00177FE7" w:rsidRDefault="00AD0819" w:rsidP="00AD0819">
      <w:pPr>
        <w:pBdr>
          <w:top w:val="single" w:sz="4" w:space="1" w:color="auto"/>
          <w:left w:val="single" w:sz="4" w:space="4" w:color="auto"/>
          <w:bottom w:val="single" w:sz="4" w:space="1" w:color="auto"/>
          <w:right w:val="single" w:sz="4" w:space="4" w:color="auto"/>
        </w:pBdr>
        <w:rPr>
          <w:i/>
          <w:color w:val="000000"/>
        </w:rPr>
      </w:pPr>
      <w:r w:rsidRPr="00177FE7">
        <w:rPr>
          <w:color w:val="000000"/>
        </w:rPr>
        <w:tab/>
      </w:r>
      <w:r w:rsidRPr="00177FE7">
        <w:rPr>
          <w:b/>
          <w:color w:val="000000"/>
        </w:rPr>
        <w:t>y</w:t>
      </w:r>
      <w:r w:rsidRPr="00177FE7">
        <w:rPr>
          <w:color w:val="000000"/>
        </w:rPr>
        <w:t xml:space="preserve"> = jωC' = jωC + </w:t>
      </w:r>
      <w:r w:rsidR="00B0133B">
        <w:rPr>
          <w:color w:val="000000"/>
        </w:rPr>
        <w:t>G</w:t>
      </w:r>
      <w:r w:rsidRPr="00177FE7">
        <w:rPr>
          <w:color w:val="000000"/>
        </w:rPr>
        <w:tab/>
      </w:r>
      <w:r w:rsidR="00B0133B">
        <w:rPr>
          <w:color w:val="000000"/>
        </w:rPr>
        <w:tab/>
      </w:r>
      <w:r w:rsidRPr="00177FE7">
        <w:rPr>
          <w:i/>
          <w:color w:val="000000"/>
        </w:rPr>
        <w:t>(4.12.</w:t>
      </w:r>
      <w:r w:rsidR="005C01B6" w:rsidRPr="00177FE7">
        <w:rPr>
          <w:i/>
          <w:color w:val="000000"/>
        </w:rPr>
        <w:t>16</w:t>
      </w:r>
      <w:r w:rsidRPr="00177FE7">
        <w:rPr>
          <w:i/>
          <w:color w:val="000000"/>
        </w:rPr>
        <w:t>)</w:t>
      </w:r>
      <w:r w:rsidRPr="00177FE7">
        <w:rPr>
          <w:color w:val="000000"/>
        </w:rPr>
        <w:tab/>
        <w:t>G =  (σ</w:t>
      </w:r>
      <w:r w:rsidRPr="00177FE7">
        <w:rPr>
          <w:rStyle w:val="subscript"/>
          <w:color w:val="000000"/>
        </w:rPr>
        <w:t>d</w:t>
      </w:r>
      <w:r w:rsidRPr="00177FE7">
        <w:rPr>
          <w:color w:val="000000"/>
        </w:rPr>
        <w:t>/ε</w:t>
      </w:r>
      <w:r w:rsidRPr="00177FE7">
        <w:rPr>
          <w:rStyle w:val="subscript"/>
          <w:color w:val="000000"/>
        </w:rPr>
        <w:t>d</w:t>
      </w:r>
      <w:r w:rsidRPr="00177FE7">
        <w:rPr>
          <w:color w:val="000000"/>
        </w:rPr>
        <w:t xml:space="preserve">)C </w:t>
      </w:r>
      <w:r w:rsidRPr="00177FE7">
        <w:rPr>
          <w:color w:val="000000"/>
        </w:rPr>
        <w:tab/>
      </w:r>
      <w:r w:rsidRPr="00177FE7">
        <w:rPr>
          <w:color w:val="000000"/>
        </w:rPr>
        <w:tab/>
      </w:r>
      <w:r w:rsidRPr="00177FE7">
        <w:rPr>
          <w:i/>
          <w:color w:val="000000"/>
        </w:rPr>
        <w:t>(4.1</w:t>
      </w:r>
      <w:r w:rsidR="005C01B6" w:rsidRPr="00177FE7">
        <w:rPr>
          <w:i/>
          <w:color w:val="000000"/>
        </w:rPr>
        <w:t>1</w:t>
      </w:r>
      <w:r w:rsidRPr="00177FE7">
        <w:rPr>
          <w:i/>
          <w:color w:val="000000"/>
        </w:rPr>
        <w:t>.</w:t>
      </w:r>
      <w:r w:rsidR="005C01B6" w:rsidRPr="00177FE7">
        <w:rPr>
          <w:i/>
          <w:color w:val="000000"/>
        </w:rPr>
        <w:t>1</w:t>
      </w:r>
      <w:r w:rsidRPr="00177FE7">
        <w:rPr>
          <w:i/>
          <w:color w:val="000000"/>
        </w:rPr>
        <w:t>5)</w:t>
      </w:r>
    </w:p>
    <w:p w14:paraId="0165C57E" w14:textId="77777777" w:rsidR="00AD0819" w:rsidRPr="00177FE7" w:rsidRDefault="00AD0819" w:rsidP="00AD0819">
      <w:pPr>
        <w:pBdr>
          <w:top w:val="single" w:sz="4" w:space="1" w:color="auto"/>
          <w:left w:val="single" w:sz="4" w:space="4" w:color="auto"/>
          <w:bottom w:val="single" w:sz="4" w:space="1" w:color="auto"/>
          <w:right w:val="single" w:sz="4" w:space="4" w:color="auto"/>
        </w:pBdr>
        <w:rPr>
          <w:i/>
          <w:color w:val="000000"/>
        </w:rPr>
      </w:pPr>
    </w:p>
    <w:p w14:paraId="38561132" w14:textId="77777777" w:rsidR="00AD0819" w:rsidRPr="00177FE7" w:rsidRDefault="00AD0819" w:rsidP="00AD0819">
      <w:pPr>
        <w:pBdr>
          <w:top w:val="single" w:sz="4" w:space="1" w:color="auto"/>
          <w:left w:val="single" w:sz="4" w:space="4" w:color="auto"/>
          <w:bottom w:val="single" w:sz="4" w:space="1" w:color="auto"/>
          <w:right w:val="single" w:sz="4" w:space="4" w:color="auto"/>
        </w:pBdr>
        <w:rPr>
          <w:color w:val="000000"/>
        </w:rPr>
      </w:pPr>
      <w:r w:rsidRPr="00177FE7">
        <w:rPr>
          <w:i/>
          <w:color w:val="000000"/>
        </w:rPr>
        <w:tab/>
      </w:r>
      <w:r w:rsidRPr="00177FE7">
        <w:rPr>
          <w:color w:val="000000"/>
        </w:rPr>
        <w:t>R = Re(Z</w:t>
      </w:r>
      <w:r w:rsidRPr="00177FE7">
        <w:rPr>
          <w:rStyle w:val="subscript"/>
          <w:color w:val="000000"/>
        </w:rPr>
        <w:t>s1</w:t>
      </w:r>
      <w:r w:rsidRPr="00177FE7">
        <w:rPr>
          <w:color w:val="000000"/>
        </w:rPr>
        <w:t>+ Z</w:t>
      </w:r>
      <w:r w:rsidRPr="00177FE7">
        <w:rPr>
          <w:rStyle w:val="subscript"/>
          <w:color w:val="000000"/>
        </w:rPr>
        <w:t>s2</w:t>
      </w:r>
      <w:r w:rsidR="005C01B6" w:rsidRPr="00177FE7">
        <w:rPr>
          <w:color w:val="000000"/>
        </w:rPr>
        <w:t>)</w:t>
      </w:r>
      <w:r w:rsidR="005C01B6" w:rsidRPr="00177FE7">
        <w:rPr>
          <w:color w:val="000000"/>
        </w:rPr>
        <w:tab/>
      </w:r>
      <w:r w:rsidRPr="00177FE7">
        <w:rPr>
          <w:color w:val="000000"/>
        </w:rPr>
        <w:tab/>
        <w:t xml:space="preserve">L = </w:t>
      </w:r>
      <w:r w:rsidR="005C01B6" w:rsidRPr="00177FE7">
        <w:rPr>
          <w:color w:val="000000"/>
        </w:rPr>
        <w:t>L</w:t>
      </w:r>
      <w:r w:rsidR="005C01B6" w:rsidRPr="00177FE7">
        <w:rPr>
          <w:rStyle w:val="subscript"/>
          <w:color w:val="000000"/>
        </w:rPr>
        <w:t>e</w:t>
      </w:r>
      <w:r w:rsidR="005C01B6" w:rsidRPr="00177FE7">
        <w:rPr>
          <w:color w:val="000000"/>
        </w:rPr>
        <w:t xml:space="preserve"> + </w:t>
      </w:r>
      <w:r w:rsidRPr="00177FE7">
        <w:rPr>
          <w:color w:val="000000"/>
        </w:rPr>
        <w:t>(1/ω) Im(Z</w:t>
      </w:r>
      <w:r w:rsidRPr="00177FE7">
        <w:rPr>
          <w:rStyle w:val="subscript"/>
          <w:color w:val="000000"/>
        </w:rPr>
        <w:t>s1</w:t>
      </w:r>
      <w:r w:rsidRPr="00177FE7">
        <w:rPr>
          <w:color w:val="000000"/>
        </w:rPr>
        <w:t>+ Z</w:t>
      </w:r>
      <w:r w:rsidRPr="00177FE7">
        <w:rPr>
          <w:rStyle w:val="subscript"/>
          <w:color w:val="000000"/>
        </w:rPr>
        <w:t>s2</w:t>
      </w:r>
      <w:r w:rsidR="005C01B6" w:rsidRPr="00177FE7">
        <w:rPr>
          <w:color w:val="000000"/>
        </w:rPr>
        <w:t xml:space="preserve">) </w:t>
      </w:r>
      <w:r w:rsidRPr="00177FE7">
        <w:rPr>
          <w:color w:val="000000"/>
        </w:rPr>
        <w:t>=  L</w:t>
      </w:r>
      <w:r w:rsidRPr="00177FE7">
        <w:rPr>
          <w:rStyle w:val="subscript"/>
          <w:color w:val="000000"/>
        </w:rPr>
        <w:t>e</w:t>
      </w:r>
      <w:r w:rsidRPr="00177FE7">
        <w:rPr>
          <w:color w:val="000000"/>
        </w:rPr>
        <w:t xml:space="preserve"> + L</w:t>
      </w:r>
      <w:r w:rsidRPr="00177FE7">
        <w:rPr>
          <w:rStyle w:val="subscript"/>
          <w:color w:val="000000"/>
        </w:rPr>
        <w:t>i</w:t>
      </w:r>
      <w:r w:rsidRPr="00177FE7">
        <w:rPr>
          <w:color w:val="000000"/>
        </w:rPr>
        <w:tab/>
      </w:r>
      <w:r w:rsidR="005C01B6" w:rsidRPr="00177FE7">
        <w:rPr>
          <w:color w:val="000000"/>
        </w:rPr>
        <w:tab/>
        <w:t>// from above</w:t>
      </w:r>
    </w:p>
    <w:p w14:paraId="58DE7B43" w14:textId="77777777" w:rsidR="00AD0819" w:rsidRPr="0004669D" w:rsidRDefault="00AD0819" w:rsidP="00AD0819">
      <w:pPr>
        <w:pBdr>
          <w:top w:val="single" w:sz="4" w:space="1" w:color="auto"/>
          <w:left w:val="single" w:sz="4" w:space="4" w:color="auto"/>
          <w:bottom w:val="single" w:sz="4" w:space="1" w:color="auto"/>
          <w:right w:val="single" w:sz="4" w:space="4" w:color="auto"/>
        </w:pBdr>
        <w:rPr>
          <w:color w:val="000000"/>
          <w:sz w:val="10"/>
          <w:szCs w:val="10"/>
        </w:rPr>
      </w:pPr>
      <w:r w:rsidRPr="00177FE7">
        <w:rPr>
          <w:color w:val="000000"/>
        </w:rPr>
        <w:tab/>
      </w:r>
      <w:r w:rsidRPr="0004669D">
        <w:rPr>
          <w:color w:val="000000"/>
          <w:sz w:val="10"/>
          <w:szCs w:val="10"/>
        </w:rPr>
        <w:tab/>
      </w:r>
      <w:r w:rsidRPr="0004669D">
        <w:rPr>
          <w:color w:val="000000"/>
          <w:sz w:val="10"/>
          <w:szCs w:val="10"/>
        </w:rPr>
        <w:tab/>
      </w:r>
      <w:r w:rsidRPr="0004669D">
        <w:rPr>
          <w:color w:val="000000"/>
          <w:sz w:val="10"/>
          <w:szCs w:val="10"/>
        </w:rPr>
        <w:tab/>
      </w:r>
      <w:r w:rsidRPr="0004669D">
        <w:rPr>
          <w:color w:val="000000"/>
          <w:sz w:val="10"/>
          <w:szCs w:val="10"/>
        </w:rPr>
        <w:tab/>
      </w:r>
      <w:r w:rsidRPr="0004669D">
        <w:rPr>
          <w:color w:val="000000"/>
          <w:sz w:val="10"/>
          <w:szCs w:val="10"/>
        </w:rPr>
        <w:tab/>
      </w:r>
      <w:r w:rsidRPr="0004669D">
        <w:rPr>
          <w:color w:val="000000"/>
          <w:sz w:val="10"/>
          <w:szCs w:val="10"/>
        </w:rPr>
        <w:tab/>
      </w:r>
    </w:p>
    <w:p w14:paraId="6A2BA54F" w14:textId="77777777" w:rsidR="00AD0819" w:rsidRPr="00177FE7" w:rsidRDefault="00AD0819" w:rsidP="00AD0819">
      <w:pPr>
        <w:pBdr>
          <w:top w:val="single" w:sz="4" w:space="1" w:color="auto"/>
          <w:left w:val="single" w:sz="4" w:space="4" w:color="auto"/>
          <w:bottom w:val="single" w:sz="4" w:space="1" w:color="auto"/>
          <w:right w:val="single" w:sz="4" w:space="4" w:color="auto"/>
        </w:pBdr>
        <w:rPr>
          <w:i/>
          <w:color w:val="000000"/>
        </w:rPr>
      </w:pPr>
      <w:r w:rsidRPr="00177FE7">
        <w:rPr>
          <w:color w:val="000000"/>
        </w:rPr>
        <w:tab/>
        <w:t>L</w:t>
      </w:r>
      <w:r w:rsidRPr="00177FE7">
        <w:rPr>
          <w:rStyle w:val="subscript"/>
          <w:color w:val="000000"/>
        </w:rPr>
        <w:t>e</w:t>
      </w:r>
      <w:r w:rsidRPr="00177FE7">
        <w:rPr>
          <w:color w:val="000000"/>
        </w:rPr>
        <w:t xml:space="preserve"> =  </w:t>
      </w:r>
      <w:r w:rsidRPr="00177FE7">
        <w:rPr>
          <w:color w:val="000000"/>
        </w:rPr>
        <w:fldChar w:fldCharType="begin"/>
      </w:r>
      <w:r w:rsidRPr="00177FE7">
        <w:rPr>
          <w:color w:val="000000"/>
        </w:rPr>
        <w:instrText xml:space="preserve"> EQ \f(μ</w:instrText>
      </w:r>
      <w:r w:rsidRPr="00177FE7">
        <w:rPr>
          <w:rStyle w:val="subscript"/>
          <w:color w:val="000000"/>
        </w:rPr>
        <w:instrText>d</w:instrText>
      </w:r>
      <w:r w:rsidRPr="00177FE7">
        <w:rPr>
          <w:color w:val="000000"/>
        </w:rPr>
        <w:instrText xml:space="preserve">,4π) </w:instrText>
      </w:r>
      <w:r w:rsidRPr="00177FE7">
        <w:rPr>
          <w:color w:val="000000"/>
        </w:rPr>
        <w:fldChar w:fldCharType="end"/>
      </w:r>
      <w:r w:rsidRPr="00177FE7">
        <w:rPr>
          <w:color w:val="000000"/>
        </w:rPr>
        <w:t xml:space="preserve"> K</w:t>
      </w:r>
      <w:r w:rsidRPr="00177FE7">
        <w:rPr>
          <w:color w:val="000000"/>
        </w:rPr>
        <w:tab/>
      </w:r>
      <w:r w:rsidRPr="00177FE7">
        <w:rPr>
          <w:color w:val="000000"/>
        </w:rPr>
        <w:tab/>
      </w:r>
      <w:r w:rsidRPr="00177FE7">
        <w:rPr>
          <w:color w:val="000000"/>
        </w:rPr>
        <w:tab/>
      </w:r>
      <w:r w:rsidRPr="00177FE7">
        <w:rPr>
          <w:i/>
          <w:color w:val="000000"/>
        </w:rPr>
        <w:t>(4.</w:t>
      </w:r>
      <w:r w:rsidR="005C01B6" w:rsidRPr="00177FE7">
        <w:rPr>
          <w:i/>
          <w:color w:val="000000"/>
        </w:rPr>
        <w:t>10</w:t>
      </w:r>
      <w:r w:rsidRPr="00177FE7">
        <w:rPr>
          <w:i/>
          <w:color w:val="000000"/>
        </w:rPr>
        <w:t>.</w:t>
      </w:r>
      <w:r w:rsidR="005C01B6" w:rsidRPr="00177FE7">
        <w:rPr>
          <w:i/>
          <w:color w:val="000000"/>
        </w:rPr>
        <w:t>8</w:t>
      </w:r>
      <w:r w:rsidRPr="00177FE7">
        <w:rPr>
          <w:i/>
          <w:color w:val="000000"/>
        </w:rPr>
        <w:t>) and (4.12.</w:t>
      </w:r>
      <w:r w:rsidR="00B0133B">
        <w:rPr>
          <w:i/>
          <w:color w:val="000000"/>
        </w:rPr>
        <w:t>20</w:t>
      </w:r>
      <w:r w:rsidRPr="00177FE7">
        <w:rPr>
          <w:i/>
          <w:color w:val="000000"/>
        </w:rPr>
        <w:t>)</w:t>
      </w:r>
    </w:p>
    <w:p w14:paraId="2771BE16" w14:textId="77777777" w:rsidR="00AD0819" w:rsidRPr="00177FE7" w:rsidRDefault="00AD0819" w:rsidP="00AD0819">
      <w:pPr>
        <w:pBdr>
          <w:top w:val="single" w:sz="4" w:space="1" w:color="auto"/>
          <w:left w:val="single" w:sz="4" w:space="4" w:color="auto"/>
          <w:bottom w:val="single" w:sz="4" w:space="1" w:color="auto"/>
          <w:right w:val="single" w:sz="4" w:space="4" w:color="auto"/>
        </w:pBdr>
        <w:rPr>
          <w:i/>
          <w:color w:val="000000"/>
        </w:rPr>
      </w:pPr>
    </w:p>
    <w:p w14:paraId="51962B88" w14:textId="77777777" w:rsidR="00AD0819" w:rsidRPr="00177FE7" w:rsidRDefault="00AD0819" w:rsidP="00AD0819">
      <w:pPr>
        <w:pBdr>
          <w:top w:val="single" w:sz="4" w:space="1" w:color="auto"/>
          <w:left w:val="single" w:sz="4" w:space="4" w:color="auto"/>
          <w:bottom w:val="single" w:sz="4" w:space="1" w:color="auto"/>
          <w:right w:val="single" w:sz="4" w:space="4" w:color="auto"/>
        </w:pBdr>
        <w:rPr>
          <w:i/>
          <w:color w:val="000000"/>
        </w:rPr>
      </w:pPr>
      <w:r w:rsidRPr="00177FE7">
        <w:rPr>
          <w:i/>
          <w:color w:val="000000"/>
        </w:rPr>
        <w:tab/>
      </w:r>
      <w:r w:rsidRPr="00177FE7">
        <w:rPr>
          <w:color w:val="000000"/>
        </w:rPr>
        <w:t>C' = 4πξ</w:t>
      </w:r>
      <w:r w:rsidRPr="00177FE7">
        <w:rPr>
          <w:rStyle w:val="subscript"/>
          <w:color w:val="000000"/>
        </w:rPr>
        <w:t>d</w:t>
      </w:r>
      <w:r w:rsidRPr="00177FE7">
        <w:rPr>
          <w:color w:val="000000"/>
        </w:rPr>
        <w:t>/K</w:t>
      </w:r>
      <w:r w:rsidRPr="00177FE7">
        <w:rPr>
          <w:color w:val="000000"/>
        </w:rPr>
        <w:tab/>
      </w:r>
      <w:r w:rsidRPr="00177FE7">
        <w:rPr>
          <w:color w:val="000000"/>
        </w:rPr>
        <w:tab/>
      </w:r>
      <w:r w:rsidRPr="00177FE7">
        <w:rPr>
          <w:color w:val="000000"/>
        </w:rPr>
        <w:tab/>
      </w:r>
      <w:r w:rsidRPr="00177FE7">
        <w:rPr>
          <w:i/>
          <w:color w:val="000000"/>
        </w:rPr>
        <w:t>(4.</w:t>
      </w:r>
      <w:r w:rsidR="00177FE7" w:rsidRPr="00177FE7">
        <w:rPr>
          <w:i/>
          <w:color w:val="000000"/>
        </w:rPr>
        <w:t>4</w:t>
      </w:r>
      <w:r w:rsidRPr="00177FE7">
        <w:rPr>
          <w:i/>
          <w:color w:val="000000"/>
        </w:rPr>
        <w:t>.</w:t>
      </w:r>
      <w:r w:rsidR="00177FE7" w:rsidRPr="00177FE7">
        <w:rPr>
          <w:i/>
          <w:color w:val="000000"/>
        </w:rPr>
        <w:t>7</w:t>
      </w:r>
      <w:r w:rsidRPr="00177FE7">
        <w:rPr>
          <w:i/>
          <w:color w:val="000000"/>
        </w:rPr>
        <w:t>)</w:t>
      </w:r>
      <w:r w:rsidRPr="00177FE7">
        <w:rPr>
          <w:i/>
          <w:color w:val="000000"/>
        </w:rPr>
        <w:tab/>
      </w:r>
      <w:r w:rsidR="00177FE7" w:rsidRPr="00177FE7">
        <w:rPr>
          <w:i/>
          <w:color w:val="000000"/>
        </w:rPr>
        <w:tab/>
      </w:r>
      <w:r w:rsidRPr="00177FE7">
        <w:rPr>
          <w:i/>
          <w:color w:val="000000"/>
        </w:rPr>
        <w:tab/>
      </w:r>
      <w:r w:rsidRPr="00177FE7">
        <w:rPr>
          <w:color w:val="000000"/>
        </w:rPr>
        <w:t>C' = (ξ</w:t>
      </w:r>
      <w:r w:rsidRPr="00177FE7">
        <w:rPr>
          <w:rStyle w:val="subscript"/>
          <w:color w:val="000000"/>
        </w:rPr>
        <w:t>d</w:t>
      </w:r>
      <w:r w:rsidRPr="00177FE7">
        <w:rPr>
          <w:color w:val="000000"/>
        </w:rPr>
        <w:t>/ε</w:t>
      </w:r>
      <w:r w:rsidRPr="00177FE7">
        <w:rPr>
          <w:rStyle w:val="subscript"/>
          <w:color w:val="000000"/>
        </w:rPr>
        <w:t>d</w:t>
      </w:r>
      <w:r w:rsidRPr="00177FE7">
        <w:rPr>
          <w:color w:val="000000"/>
        </w:rPr>
        <w:t>)C</w:t>
      </w:r>
      <w:r w:rsidRPr="00177FE7">
        <w:rPr>
          <w:color w:val="000000"/>
        </w:rPr>
        <w:tab/>
      </w:r>
      <w:r w:rsidRPr="00177FE7">
        <w:rPr>
          <w:i/>
          <w:color w:val="000000"/>
        </w:rPr>
        <w:t>(4.</w:t>
      </w:r>
      <w:r w:rsidR="00177FE7" w:rsidRPr="00177FE7">
        <w:rPr>
          <w:i/>
          <w:color w:val="000000"/>
        </w:rPr>
        <w:t>11.9a)</w:t>
      </w:r>
      <w:r w:rsidRPr="00177FE7">
        <w:rPr>
          <w:i/>
          <w:color w:val="000000"/>
        </w:rPr>
        <w:tab/>
      </w:r>
    </w:p>
    <w:p w14:paraId="0910DC92" w14:textId="77777777" w:rsidR="00AD0819" w:rsidRPr="00177FE7" w:rsidRDefault="00AD0819" w:rsidP="00AD0819">
      <w:pPr>
        <w:pBdr>
          <w:top w:val="single" w:sz="4" w:space="1" w:color="auto"/>
          <w:left w:val="single" w:sz="4" w:space="4" w:color="auto"/>
          <w:bottom w:val="single" w:sz="4" w:space="1" w:color="auto"/>
          <w:right w:val="single" w:sz="4" w:space="4" w:color="auto"/>
        </w:pBdr>
        <w:rPr>
          <w:i/>
          <w:color w:val="000000"/>
        </w:rPr>
      </w:pPr>
      <w:r w:rsidRPr="00177FE7">
        <w:rPr>
          <w:i/>
          <w:color w:val="000000"/>
        </w:rPr>
        <w:tab/>
      </w:r>
      <w:r w:rsidRPr="00177FE7">
        <w:rPr>
          <w:color w:val="000000"/>
        </w:rPr>
        <w:t>C = 4πε</w:t>
      </w:r>
      <w:r w:rsidRPr="00177FE7">
        <w:rPr>
          <w:rStyle w:val="subscript"/>
          <w:color w:val="000000"/>
        </w:rPr>
        <w:t>d</w:t>
      </w:r>
      <w:r w:rsidRPr="00177FE7">
        <w:rPr>
          <w:color w:val="000000"/>
        </w:rPr>
        <w:t>/K</w:t>
      </w:r>
      <w:r w:rsidRPr="00177FE7">
        <w:rPr>
          <w:color w:val="000000"/>
        </w:rPr>
        <w:tab/>
      </w:r>
      <w:r w:rsidRPr="00177FE7">
        <w:rPr>
          <w:color w:val="000000"/>
        </w:rPr>
        <w:tab/>
      </w:r>
      <w:r w:rsidRPr="00177FE7">
        <w:rPr>
          <w:color w:val="000000"/>
        </w:rPr>
        <w:tab/>
      </w:r>
      <w:r w:rsidR="00177FE7" w:rsidRPr="00177FE7">
        <w:rPr>
          <w:i/>
          <w:color w:val="000000"/>
        </w:rPr>
        <w:t xml:space="preserve">above </w:t>
      </w:r>
      <w:r w:rsidR="00B0133B">
        <w:rPr>
          <w:i/>
          <w:color w:val="000000"/>
        </w:rPr>
        <w:t>two equations</w:t>
      </w:r>
      <w:r w:rsidRPr="00177FE7">
        <w:rPr>
          <w:i/>
          <w:color w:val="000000"/>
        </w:rPr>
        <w:tab/>
      </w:r>
      <w:r w:rsidRPr="00177FE7">
        <w:rPr>
          <w:i/>
          <w:color w:val="000000"/>
        </w:rPr>
        <w:tab/>
      </w:r>
      <w:r w:rsidRPr="00177FE7">
        <w:rPr>
          <w:i/>
          <w:color w:val="000000"/>
        </w:rPr>
        <w:tab/>
      </w:r>
    </w:p>
    <w:p w14:paraId="66EA908C" w14:textId="77777777" w:rsidR="00AD0819" w:rsidRPr="00177FE7" w:rsidRDefault="00AD0819" w:rsidP="00AD0819">
      <w:pPr>
        <w:pBdr>
          <w:top w:val="single" w:sz="4" w:space="1" w:color="auto"/>
          <w:left w:val="single" w:sz="4" w:space="4" w:color="auto"/>
          <w:bottom w:val="single" w:sz="4" w:space="1" w:color="auto"/>
          <w:right w:val="single" w:sz="4" w:space="4" w:color="auto"/>
        </w:pBdr>
        <w:rPr>
          <w:color w:val="000000"/>
        </w:rPr>
      </w:pPr>
      <w:r w:rsidRPr="00177FE7">
        <w:rPr>
          <w:i/>
          <w:color w:val="000000"/>
        </w:rPr>
        <w:tab/>
      </w:r>
      <w:r w:rsidRPr="00177FE7">
        <w:rPr>
          <w:color w:val="000000"/>
        </w:rPr>
        <w:t>G = 4πσ</w:t>
      </w:r>
      <w:r w:rsidRPr="00177FE7">
        <w:rPr>
          <w:rStyle w:val="subscript"/>
          <w:color w:val="000000"/>
        </w:rPr>
        <w:t>d</w:t>
      </w:r>
      <w:r w:rsidRPr="00177FE7">
        <w:rPr>
          <w:color w:val="000000"/>
        </w:rPr>
        <w:t>/K</w:t>
      </w:r>
      <w:r w:rsidRPr="00177FE7">
        <w:rPr>
          <w:color w:val="000000"/>
        </w:rPr>
        <w:tab/>
      </w:r>
      <w:r w:rsidRPr="00177FE7">
        <w:rPr>
          <w:color w:val="000000"/>
        </w:rPr>
        <w:tab/>
      </w:r>
      <w:r w:rsidRPr="00177FE7">
        <w:rPr>
          <w:color w:val="000000"/>
        </w:rPr>
        <w:tab/>
      </w:r>
      <w:r w:rsidR="00177FE7" w:rsidRPr="00177FE7">
        <w:rPr>
          <w:i/>
          <w:color w:val="000000"/>
        </w:rPr>
        <w:t>above and (4.4.10)</w:t>
      </w:r>
      <w:r w:rsidR="00177FE7" w:rsidRPr="00177FE7">
        <w:rPr>
          <w:color w:val="000000"/>
        </w:rPr>
        <w:tab/>
      </w:r>
      <w:r w:rsidRPr="00177FE7">
        <w:rPr>
          <w:color w:val="000000"/>
        </w:rPr>
        <w:t>G/C = σ</w:t>
      </w:r>
      <w:r w:rsidRPr="00177FE7">
        <w:rPr>
          <w:rStyle w:val="subscript"/>
          <w:color w:val="000000"/>
        </w:rPr>
        <w:t>d</w:t>
      </w:r>
      <w:r w:rsidRPr="00177FE7">
        <w:rPr>
          <w:color w:val="000000"/>
        </w:rPr>
        <w:t>/ε</w:t>
      </w:r>
      <w:r w:rsidRPr="00177FE7">
        <w:rPr>
          <w:rStyle w:val="subscript"/>
          <w:color w:val="000000"/>
        </w:rPr>
        <w:t>d</w:t>
      </w:r>
      <w:r w:rsidR="00177FE7" w:rsidRPr="00177FE7">
        <w:rPr>
          <w:color w:val="000000"/>
        </w:rPr>
        <w:tab/>
      </w:r>
      <w:r w:rsidR="00177FE7" w:rsidRPr="00177FE7">
        <w:rPr>
          <w:i/>
          <w:color w:val="000000"/>
        </w:rPr>
        <w:t>(4.4.10)</w:t>
      </w:r>
    </w:p>
    <w:p w14:paraId="4FB83DF3" w14:textId="77777777" w:rsidR="00AD0819" w:rsidRPr="00177FE7" w:rsidRDefault="00AD0819" w:rsidP="00AD0819">
      <w:pPr>
        <w:pBdr>
          <w:top w:val="single" w:sz="4" w:space="1" w:color="auto"/>
          <w:left w:val="single" w:sz="4" w:space="4" w:color="auto"/>
          <w:bottom w:val="single" w:sz="4" w:space="1" w:color="auto"/>
          <w:right w:val="single" w:sz="4" w:space="4" w:color="auto"/>
        </w:pBdr>
        <w:rPr>
          <w:color w:val="000000"/>
        </w:rPr>
      </w:pPr>
    </w:p>
    <w:p w14:paraId="6A2D6D1D" w14:textId="77777777" w:rsidR="00AD0819" w:rsidRPr="00177FE7" w:rsidRDefault="00AD0819" w:rsidP="00AD0819">
      <w:pPr>
        <w:pBdr>
          <w:top w:val="single" w:sz="4" w:space="1" w:color="auto"/>
          <w:left w:val="single" w:sz="4" w:space="4" w:color="auto"/>
          <w:bottom w:val="single" w:sz="4" w:space="1" w:color="auto"/>
          <w:right w:val="single" w:sz="4" w:space="4" w:color="auto"/>
        </w:pBdr>
        <w:rPr>
          <w:color w:val="000000"/>
        </w:rPr>
      </w:pPr>
      <w:r w:rsidRPr="00177FE7">
        <w:rPr>
          <w:color w:val="000000"/>
        </w:rPr>
        <w:tab/>
        <w:t>L</w:t>
      </w:r>
      <w:r w:rsidRPr="00177FE7">
        <w:rPr>
          <w:rStyle w:val="subscript"/>
          <w:color w:val="000000"/>
        </w:rPr>
        <w:t>e</w:t>
      </w:r>
      <w:r w:rsidRPr="00177FE7">
        <w:rPr>
          <w:color w:val="000000"/>
        </w:rPr>
        <w:t>C' = μ</w:t>
      </w:r>
      <w:r w:rsidRPr="00177FE7">
        <w:rPr>
          <w:rStyle w:val="subscript"/>
          <w:color w:val="000000"/>
        </w:rPr>
        <w:t>d</w:t>
      </w:r>
      <w:r w:rsidRPr="00177FE7">
        <w:rPr>
          <w:color w:val="000000"/>
        </w:rPr>
        <w:t>ξ</w:t>
      </w:r>
      <w:r w:rsidRPr="00177FE7">
        <w:rPr>
          <w:rStyle w:val="subscript"/>
          <w:color w:val="000000"/>
        </w:rPr>
        <w:t>d</w:t>
      </w:r>
      <w:r w:rsidRPr="00177FE7">
        <w:rPr>
          <w:color w:val="000000"/>
        </w:rPr>
        <w:tab/>
      </w:r>
      <w:r w:rsidRPr="00177FE7">
        <w:rPr>
          <w:color w:val="000000"/>
        </w:rPr>
        <w:tab/>
      </w:r>
      <w:r w:rsidRPr="00177FE7">
        <w:rPr>
          <w:color w:val="000000"/>
        </w:rPr>
        <w:tab/>
      </w:r>
      <w:r w:rsidRPr="00177FE7">
        <w:rPr>
          <w:i/>
          <w:color w:val="000000"/>
        </w:rPr>
        <w:t>(4.12</w:t>
      </w:r>
      <w:r w:rsidR="00B0133B">
        <w:rPr>
          <w:i/>
          <w:color w:val="000000"/>
        </w:rPr>
        <w:t>.</w:t>
      </w:r>
      <w:r w:rsidR="00177FE7" w:rsidRPr="00177FE7">
        <w:rPr>
          <w:i/>
          <w:color w:val="000000"/>
        </w:rPr>
        <w:t>19</w:t>
      </w:r>
      <w:r w:rsidRPr="00177FE7">
        <w:rPr>
          <w:i/>
          <w:color w:val="000000"/>
        </w:rPr>
        <w:t>)</w:t>
      </w:r>
      <w:r w:rsidRPr="00177FE7">
        <w:rPr>
          <w:color w:val="000000"/>
        </w:rPr>
        <w:tab/>
      </w:r>
      <w:r w:rsidRPr="00177FE7">
        <w:rPr>
          <w:color w:val="000000"/>
        </w:rPr>
        <w:tab/>
      </w:r>
    </w:p>
    <w:p w14:paraId="6BBFE991" w14:textId="77777777" w:rsidR="00AD0819" w:rsidRPr="00281565" w:rsidRDefault="00AD0819" w:rsidP="00AD0819">
      <w:pPr>
        <w:pBdr>
          <w:top w:val="single" w:sz="4" w:space="1" w:color="auto"/>
          <w:left w:val="single" w:sz="4" w:space="4" w:color="auto"/>
          <w:bottom w:val="single" w:sz="4" w:space="1" w:color="auto"/>
          <w:right w:val="single" w:sz="4" w:space="4" w:color="auto"/>
        </w:pBdr>
      </w:pPr>
      <w:r w:rsidRPr="00177FE7">
        <w:rPr>
          <w:color w:val="000000"/>
        </w:rPr>
        <w:tab/>
        <w:t>L</w:t>
      </w:r>
      <w:r w:rsidRPr="00177FE7">
        <w:rPr>
          <w:rStyle w:val="subscript"/>
          <w:color w:val="000000"/>
        </w:rPr>
        <w:t>e</w:t>
      </w:r>
      <w:r w:rsidRPr="00177FE7">
        <w:rPr>
          <w:color w:val="000000"/>
        </w:rPr>
        <w:t>C = μ</w:t>
      </w:r>
      <w:r w:rsidRPr="00177FE7">
        <w:rPr>
          <w:rStyle w:val="subscript"/>
          <w:color w:val="000000"/>
        </w:rPr>
        <w:t>d</w:t>
      </w:r>
      <w:r w:rsidRPr="00177FE7">
        <w:rPr>
          <w:color w:val="000000"/>
        </w:rPr>
        <w:t>ε</w:t>
      </w:r>
      <w:r w:rsidRPr="00177FE7">
        <w:rPr>
          <w:rStyle w:val="subscript"/>
          <w:color w:val="000000"/>
        </w:rPr>
        <w:t>d</w:t>
      </w:r>
      <w:r w:rsidRPr="00177FE7">
        <w:rPr>
          <w:color w:val="000000"/>
        </w:rPr>
        <w:t xml:space="preserve">  = 1/v</w:t>
      </w:r>
      <w:r w:rsidRPr="00177FE7">
        <w:rPr>
          <w:rStyle w:val="subscript"/>
          <w:color w:val="000000"/>
        </w:rPr>
        <w:t>d</w:t>
      </w:r>
      <w:r w:rsidRPr="00177FE7">
        <w:rPr>
          <w:rStyle w:val="superscript"/>
          <w:color w:val="000000"/>
        </w:rPr>
        <w:t xml:space="preserve">2 </w:t>
      </w:r>
      <w:r w:rsidRPr="00177FE7">
        <w:rPr>
          <w:rStyle w:val="superscript"/>
          <w:color w:val="000000"/>
        </w:rPr>
        <w:tab/>
      </w:r>
      <w:r w:rsidR="00177FE7" w:rsidRPr="00177FE7">
        <w:rPr>
          <w:i/>
          <w:color w:val="000000"/>
        </w:rPr>
        <w:t>(4.12</w:t>
      </w:r>
      <w:r w:rsidR="00B0133B">
        <w:rPr>
          <w:i/>
          <w:color w:val="000000"/>
        </w:rPr>
        <w:t>.</w:t>
      </w:r>
      <w:r w:rsidR="00177FE7" w:rsidRPr="00177FE7">
        <w:rPr>
          <w:i/>
          <w:color w:val="000000"/>
        </w:rPr>
        <w:t>19)</w:t>
      </w:r>
      <w:r w:rsidR="00281565">
        <w:tab/>
      </w:r>
      <w:r w:rsidR="00281565">
        <w:tab/>
      </w:r>
      <w:r w:rsidR="00281565">
        <w:tab/>
      </w:r>
    </w:p>
    <w:p w14:paraId="3C705F6E" w14:textId="77777777" w:rsidR="00AD0819" w:rsidRPr="00177FE7" w:rsidRDefault="00AD0819" w:rsidP="00AD0819">
      <w:pPr>
        <w:pBdr>
          <w:top w:val="single" w:sz="4" w:space="1" w:color="auto"/>
          <w:left w:val="single" w:sz="4" w:space="4" w:color="auto"/>
          <w:bottom w:val="single" w:sz="4" w:space="1" w:color="auto"/>
          <w:right w:val="single" w:sz="4" w:space="4" w:color="auto"/>
        </w:pBdr>
        <w:rPr>
          <w:i/>
          <w:color w:val="000000"/>
        </w:rPr>
      </w:pPr>
    </w:p>
    <w:p w14:paraId="3E09CD43" w14:textId="77777777" w:rsidR="00AD0819" w:rsidRPr="0004669D" w:rsidRDefault="00AD0819" w:rsidP="00AD0819">
      <w:pPr>
        <w:pBdr>
          <w:top w:val="single" w:sz="4" w:space="1" w:color="auto"/>
          <w:left w:val="single" w:sz="4" w:space="4" w:color="auto"/>
          <w:bottom w:val="single" w:sz="4" w:space="1" w:color="auto"/>
          <w:right w:val="single" w:sz="4" w:space="4" w:color="auto"/>
        </w:pBdr>
      </w:pPr>
      <w:r w:rsidRPr="00177FE7">
        <w:rPr>
          <w:i/>
          <w:color w:val="000000"/>
        </w:rPr>
        <w:tab/>
      </w:r>
      <w:r w:rsidRPr="00177FE7">
        <w:rPr>
          <w:color w:val="000000"/>
        </w:rPr>
        <w:t>Z</w:t>
      </w:r>
      <w:r w:rsidRPr="00177FE7">
        <w:rPr>
          <w:rStyle w:val="subscript"/>
          <w:color w:val="000000"/>
        </w:rPr>
        <w:t>0</w:t>
      </w:r>
      <w:r w:rsidRPr="00177FE7">
        <w:rPr>
          <w:color w:val="000000"/>
        </w:rPr>
        <w:t xml:space="preserve">  </w:t>
      </w:r>
      <w:r w:rsidR="0004669D" w:rsidRPr="00177FE7">
        <w:rPr>
          <w:color w:val="000000"/>
        </w:rPr>
        <w:t>=</w:t>
      </w:r>
      <w:r w:rsidR="0004669D">
        <w:rPr>
          <w:color w:val="000000"/>
        </w:rPr>
        <w:t xml:space="preserve"> </w:t>
      </w:r>
      <w:r w:rsidR="0004669D" w:rsidRPr="00177FE7">
        <w:rPr>
          <w:color w:val="000000"/>
        </w:rPr>
        <w:t xml:space="preserve"> </w:t>
      </w:r>
      <w:r w:rsidR="0004669D" w:rsidRPr="00177FE7">
        <w:rPr>
          <w:color w:val="000000"/>
        </w:rPr>
        <w:fldChar w:fldCharType="begin"/>
      </w:r>
      <w:r w:rsidR="0004669D" w:rsidRPr="00177FE7">
        <w:rPr>
          <w:color w:val="000000"/>
        </w:rPr>
        <w:instrText xml:space="preserve"> EQ \r(</w:instrText>
      </w:r>
      <w:r w:rsidR="0004669D" w:rsidRPr="00177FE7">
        <w:rPr>
          <w:color w:val="000000"/>
        </w:rPr>
        <w:fldChar w:fldCharType="begin"/>
      </w:r>
      <w:r w:rsidR="0004669D" w:rsidRPr="00177FE7">
        <w:rPr>
          <w:color w:val="000000"/>
        </w:rPr>
        <w:instrText xml:space="preserve"> EQ \f(</w:instrText>
      </w:r>
      <w:r w:rsidR="0004669D" w:rsidRPr="00177FE7">
        <w:rPr>
          <w:b/>
          <w:color w:val="000000"/>
        </w:rPr>
        <w:instrText>z</w:instrText>
      </w:r>
      <w:r w:rsidR="0004669D" w:rsidRPr="00177FE7">
        <w:rPr>
          <w:color w:val="000000"/>
        </w:rPr>
        <w:instrText>,</w:instrText>
      </w:r>
      <w:r w:rsidR="0004669D" w:rsidRPr="00177FE7">
        <w:rPr>
          <w:b/>
          <w:color w:val="000000"/>
        </w:rPr>
        <w:instrText>y</w:instrText>
      </w:r>
      <w:r w:rsidR="0004669D" w:rsidRPr="00177FE7">
        <w:rPr>
          <w:color w:val="000000"/>
        </w:rPr>
        <w:instrText xml:space="preserve">) </w:instrText>
      </w:r>
      <w:r w:rsidR="0004669D" w:rsidRPr="00177FE7">
        <w:rPr>
          <w:color w:val="000000"/>
        </w:rPr>
        <w:fldChar w:fldCharType="end"/>
      </w:r>
      <w:r w:rsidR="0004669D" w:rsidRPr="00177FE7">
        <w:rPr>
          <w:color w:val="000000"/>
        </w:rPr>
        <w:instrText xml:space="preserve">) </w:instrText>
      </w:r>
      <w:r w:rsidR="0004669D" w:rsidRPr="00177FE7">
        <w:rPr>
          <w:color w:val="000000"/>
        </w:rPr>
        <w:fldChar w:fldCharType="end"/>
      </w:r>
      <w:r w:rsidRPr="00177FE7">
        <w:rPr>
          <w:color w:val="000000"/>
        </w:rPr>
        <w:t>=</w:t>
      </w:r>
      <w:r w:rsidR="0004669D">
        <w:rPr>
          <w:color w:val="000000"/>
        </w:rPr>
        <w:t xml:space="preserve"> </w:t>
      </w:r>
      <w:r w:rsidRPr="00177FE7">
        <w:rPr>
          <w:color w:val="000000"/>
        </w:rPr>
        <w:t xml:space="preserve"> </w:t>
      </w:r>
      <w:r w:rsidRPr="00177FE7">
        <w:rPr>
          <w:color w:val="000000"/>
        </w:rPr>
        <w:fldChar w:fldCharType="begin"/>
      </w:r>
      <w:r w:rsidRPr="00177FE7">
        <w:rPr>
          <w:color w:val="000000"/>
        </w:rPr>
        <w:instrText xml:space="preserve"> EQ \r(</w:instrText>
      </w:r>
      <w:r w:rsidRPr="00177FE7">
        <w:rPr>
          <w:color w:val="000000"/>
        </w:rPr>
        <w:fldChar w:fldCharType="begin"/>
      </w:r>
      <w:r w:rsidRPr="00177FE7">
        <w:rPr>
          <w:color w:val="000000"/>
        </w:rPr>
        <w:instrText xml:space="preserve"> EQ \f(R + jωL,G + jωC) </w:instrText>
      </w:r>
      <w:r w:rsidRPr="00177FE7">
        <w:rPr>
          <w:color w:val="000000"/>
        </w:rPr>
        <w:fldChar w:fldCharType="end"/>
      </w:r>
      <w:r w:rsidRPr="00177FE7">
        <w:rPr>
          <w:color w:val="000000"/>
        </w:rPr>
        <w:instrText xml:space="preserve">) </w:instrText>
      </w:r>
      <w:r w:rsidRPr="00177FE7">
        <w:rPr>
          <w:color w:val="000000"/>
        </w:rPr>
        <w:fldChar w:fldCharType="end"/>
      </w:r>
      <w:r w:rsidR="0004669D">
        <w:rPr>
          <w:color w:val="000000"/>
        </w:rPr>
        <w:tab/>
        <w:t xml:space="preserve">      </w:t>
      </w:r>
      <w:r w:rsidRPr="00177FE7">
        <w:rPr>
          <w:i/>
          <w:color w:val="000000"/>
        </w:rPr>
        <w:t>(4.12</w:t>
      </w:r>
      <w:r w:rsidR="00177FE7" w:rsidRPr="00177FE7">
        <w:rPr>
          <w:i/>
          <w:color w:val="000000"/>
        </w:rPr>
        <w:t>.18</w:t>
      </w:r>
      <w:r w:rsidRPr="00177FE7">
        <w:rPr>
          <w:i/>
          <w:color w:val="000000"/>
        </w:rPr>
        <w:t>)</w:t>
      </w:r>
      <w:r w:rsidR="0004669D">
        <w:tab/>
      </w:r>
      <w:r w:rsidR="0004669D">
        <w:tab/>
        <w:t xml:space="preserve">jk = </w:t>
      </w:r>
      <w:r w:rsidR="0004669D">
        <w:fldChar w:fldCharType="begin"/>
      </w:r>
      <w:r w:rsidR="0004669D">
        <w:instrText xml:space="preserve"> EQ \r(</w:instrText>
      </w:r>
      <w:r w:rsidR="0004669D" w:rsidRPr="00D60B2A">
        <w:rPr>
          <w:b/>
        </w:rPr>
        <w:instrText>zy</w:instrText>
      </w:r>
      <w:r w:rsidR="0004669D">
        <w:instrText xml:space="preserve">) </w:instrText>
      </w:r>
      <w:r w:rsidR="0004669D">
        <w:fldChar w:fldCharType="end"/>
      </w:r>
      <w:r w:rsidR="0004669D">
        <w:t xml:space="preserve"> =  </w:t>
      </w:r>
      <w:r w:rsidR="0004669D" w:rsidRPr="00177FE7">
        <w:rPr>
          <w:color w:val="000000"/>
        </w:rPr>
        <w:fldChar w:fldCharType="begin"/>
      </w:r>
      <w:r w:rsidR="0004669D" w:rsidRPr="00177FE7">
        <w:rPr>
          <w:color w:val="000000"/>
        </w:rPr>
        <w:instrText xml:space="preserve"> EQ \r(</w:instrText>
      </w:r>
      <w:r w:rsidR="0004669D" w:rsidRPr="00177FE7">
        <w:rPr>
          <w:noProof/>
          <w:color w:val="000000"/>
        </w:rPr>
        <w:instrText>(R+jωL)(G+jωC)</w:instrText>
      </w:r>
      <w:r w:rsidR="0004669D" w:rsidRPr="00177FE7">
        <w:rPr>
          <w:color w:val="000000"/>
        </w:rPr>
        <w:instrText xml:space="preserve">) </w:instrText>
      </w:r>
      <w:r w:rsidR="0004669D" w:rsidRPr="00177FE7">
        <w:rPr>
          <w:color w:val="000000"/>
        </w:rPr>
        <w:fldChar w:fldCharType="end"/>
      </w:r>
      <w:r w:rsidR="0004669D">
        <w:rPr>
          <w:color w:val="000000"/>
        </w:rPr>
        <w:tab/>
        <w:t xml:space="preserve">      </w:t>
      </w:r>
      <w:r w:rsidR="0004669D" w:rsidRPr="0004669D">
        <w:rPr>
          <w:i/>
          <w:color w:val="000000"/>
        </w:rPr>
        <w:t>(5.</w:t>
      </w:r>
      <w:r w:rsidR="0004669D">
        <w:rPr>
          <w:i/>
          <w:color w:val="000000"/>
        </w:rPr>
        <w:t>3</w:t>
      </w:r>
      <w:r w:rsidR="0004669D" w:rsidRPr="0004669D">
        <w:rPr>
          <w:i/>
          <w:color w:val="000000"/>
        </w:rPr>
        <w:t>.</w:t>
      </w:r>
      <w:r w:rsidR="0004669D">
        <w:rPr>
          <w:i/>
          <w:color w:val="000000"/>
        </w:rPr>
        <w:t>6</w:t>
      </w:r>
      <w:r w:rsidR="0004669D" w:rsidRPr="0004669D">
        <w:rPr>
          <w:i/>
          <w:color w:val="000000"/>
        </w:rPr>
        <w:t>)</w:t>
      </w:r>
    </w:p>
    <w:p w14:paraId="19145610" w14:textId="77777777" w:rsidR="00AD0819" w:rsidRPr="00B0133B" w:rsidRDefault="00AD0819" w:rsidP="00AD0819">
      <w:pPr>
        <w:pBdr>
          <w:top w:val="single" w:sz="4" w:space="1" w:color="auto"/>
          <w:left w:val="single" w:sz="4" w:space="4" w:color="auto"/>
          <w:bottom w:val="single" w:sz="4" w:space="1" w:color="auto"/>
          <w:right w:val="single" w:sz="4" w:space="4" w:color="auto"/>
        </w:pBdr>
        <w:rPr>
          <w:i/>
          <w:color w:val="000000"/>
        </w:rPr>
      </w:pPr>
      <w:r w:rsidRPr="00177FE7">
        <w:rPr>
          <w:color w:val="000000"/>
        </w:rPr>
        <w:tab/>
        <w:t>Z</w:t>
      </w:r>
      <w:r w:rsidRPr="00177FE7">
        <w:rPr>
          <w:rStyle w:val="subscript"/>
          <w:color w:val="000000"/>
        </w:rPr>
        <w:t>0</w:t>
      </w:r>
      <w:r w:rsidRPr="00177FE7">
        <w:rPr>
          <w:color w:val="000000"/>
        </w:rPr>
        <w:t xml:space="preserve"> (large ω) ≈ </w:t>
      </w:r>
      <w:r w:rsidRPr="00177FE7">
        <w:rPr>
          <w:color w:val="000000"/>
        </w:rPr>
        <w:fldChar w:fldCharType="begin"/>
      </w:r>
      <w:r w:rsidRPr="00177FE7">
        <w:rPr>
          <w:color w:val="000000"/>
        </w:rPr>
        <w:instrText xml:space="preserve"> EQ \r(</w:instrText>
      </w:r>
      <w:r w:rsidRPr="00177FE7">
        <w:rPr>
          <w:color w:val="000000"/>
        </w:rPr>
        <w:fldChar w:fldCharType="begin"/>
      </w:r>
      <w:r w:rsidRPr="00177FE7">
        <w:rPr>
          <w:color w:val="000000"/>
        </w:rPr>
        <w:instrText xml:space="preserve"> EQ \f(L,C) </w:instrText>
      </w:r>
      <w:r w:rsidRPr="00177FE7">
        <w:rPr>
          <w:color w:val="000000"/>
        </w:rPr>
        <w:fldChar w:fldCharType="end"/>
      </w:r>
      <w:r w:rsidRPr="00177FE7">
        <w:rPr>
          <w:color w:val="000000"/>
        </w:rPr>
        <w:instrText xml:space="preserve">) </w:instrText>
      </w:r>
      <w:r w:rsidRPr="00177FE7">
        <w:rPr>
          <w:color w:val="000000"/>
        </w:rPr>
        <w:fldChar w:fldCharType="end"/>
      </w:r>
      <w:r w:rsidRPr="00177FE7">
        <w:rPr>
          <w:color w:val="000000"/>
        </w:rPr>
        <w:t xml:space="preserve"> ≈  </w:t>
      </w:r>
      <w:r w:rsidRPr="00177FE7">
        <w:rPr>
          <w:color w:val="000000"/>
        </w:rPr>
        <w:fldChar w:fldCharType="begin"/>
      </w:r>
      <w:r w:rsidRPr="00177FE7">
        <w:rPr>
          <w:color w:val="000000"/>
        </w:rPr>
        <w:instrText xml:space="preserve"> EQ \r(</w:instrText>
      </w:r>
      <w:r w:rsidRPr="00177FE7">
        <w:rPr>
          <w:color w:val="000000"/>
        </w:rPr>
        <w:fldChar w:fldCharType="begin"/>
      </w:r>
      <w:r w:rsidRPr="00177FE7">
        <w:rPr>
          <w:color w:val="000000"/>
        </w:rPr>
        <w:instrText xml:space="preserve"> EQ \f(L</w:instrText>
      </w:r>
      <w:r w:rsidRPr="00177FE7">
        <w:rPr>
          <w:rStyle w:val="subscript"/>
          <w:color w:val="000000"/>
        </w:rPr>
        <w:instrText>e</w:instrText>
      </w:r>
      <w:r w:rsidRPr="00177FE7">
        <w:rPr>
          <w:color w:val="000000"/>
        </w:rPr>
        <w:instrText xml:space="preserve">,C) </w:instrText>
      </w:r>
      <w:r w:rsidRPr="00177FE7">
        <w:rPr>
          <w:color w:val="000000"/>
        </w:rPr>
        <w:fldChar w:fldCharType="end"/>
      </w:r>
      <w:r w:rsidRPr="00177FE7">
        <w:rPr>
          <w:color w:val="000000"/>
        </w:rPr>
        <w:instrText xml:space="preserve">) </w:instrText>
      </w:r>
      <w:r w:rsidRPr="00177FE7">
        <w:rPr>
          <w:color w:val="000000"/>
        </w:rPr>
        <w:fldChar w:fldCharType="end"/>
      </w:r>
      <w:r w:rsidRPr="00177FE7">
        <w:rPr>
          <w:color w:val="000000"/>
        </w:rPr>
        <w:t xml:space="preserve"> =</w:t>
      </w:r>
      <w:r w:rsidR="0004669D">
        <w:rPr>
          <w:color w:val="000000"/>
        </w:rPr>
        <w:t xml:space="preserve"> </w:t>
      </w:r>
      <w:r w:rsidRPr="00177FE7">
        <w:rPr>
          <w:color w:val="000000"/>
        </w:rPr>
        <w:t xml:space="preserve"> (1/4π) K </w:t>
      </w:r>
      <w:r w:rsidRPr="00177FE7">
        <w:rPr>
          <w:color w:val="000000"/>
        </w:rPr>
        <w:fldChar w:fldCharType="begin"/>
      </w:r>
      <w:r w:rsidRPr="00177FE7">
        <w:rPr>
          <w:color w:val="000000"/>
        </w:rPr>
        <w:instrText xml:space="preserve"> EQ \r(μ</w:instrText>
      </w:r>
      <w:r w:rsidRPr="00177FE7">
        <w:rPr>
          <w:rStyle w:val="subscript"/>
          <w:color w:val="000000"/>
        </w:rPr>
        <w:instrText>d</w:instrText>
      </w:r>
      <w:r w:rsidRPr="00177FE7">
        <w:rPr>
          <w:color w:val="000000"/>
        </w:rPr>
        <w:instrText>/ε</w:instrText>
      </w:r>
      <w:r w:rsidRPr="00177FE7">
        <w:rPr>
          <w:rStyle w:val="subscript"/>
          <w:color w:val="000000"/>
        </w:rPr>
        <w:instrText>d</w:instrText>
      </w:r>
      <w:r w:rsidRPr="00177FE7">
        <w:rPr>
          <w:color w:val="000000"/>
        </w:rPr>
        <w:instrText xml:space="preserve">) </w:instrText>
      </w:r>
      <w:r w:rsidRPr="00177FE7">
        <w:rPr>
          <w:color w:val="000000"/>
        </w:rPr>
        <w:fldChar w:fldCharType="end"/>
      </w:r>
      <w:r w:rsidRPr="00177FE7">
        <w:rPr>
          <w:color w:val="000000"/>
        </w:rPr>
        <w:t xml:space="preserve">  = (K/4π) Z</w:t>
      </w:r>
      <w:r w:rsidRPr="00177FE7">
        <w:rPr>
          <w:rStyle w:val="subscript"/>
          <w:color w:val="000000"/>
        </w:rPr>
        <w:t>m</w:t>
      </w:r>
      <w:r w:rsidR="00B0133B">
        <w:rPr>
          <w:color w:val="000000"/>
        </w:rPr>
        <w:tab/>
      </w:r>
      <w:r w:rsidRPr="00B0133B">
        <w:rPr>
          <w:i/>
          <w:color w:val="000000"/>
        </w:rPr>
        <w:t xml:space="preserve"> </w:t>
      </w:r>
      <w:r w:rsidR="00B0133B" w:rsidRPr="00B0133B">
        <w:rPr>
          <w:i/>
          <w:color w:val="000000"/>
        </w:rPr>
        <w:t>facts above; (4.4.14)</w:t>
      </w:r>
    </w:p>
    <w:p w14:paraId="3C366BAB" w14:textId="77777777" w:rsidR="00AD0819" w:rsidRPr="00177FE7" w:rsidRDefault="00AD0819" w:rsidP="00AD0819">
      <w:pPr>
        <w:pBdr>
          <w:top w:val="single" w:sz="4" w:space="1" w:color="auto"/>
          <w:left w:val="single" w:sz="4" w:space="4" w:color="auto"/>
          <w:bottom w:val="single" w:sz="4" w:space="1" w:color="auto"/>
          <w:right w:val="single" w:sz="4" w:space="4" w:color="auto"/>
        </w:pBdr>
        <w:rPr>
          <w:color w:val="000000"/>
        </w:rPr>
      </w:pPr>
    </w:p>
    <w:p w14:paraId="0ECD6062" w14:textId="77777777" w:rsidR="00AD0819" w:rsidRPr="00177FE7" w:rsidRDefault="00AD0819" w:rsidP="00AD0819">
      <w:pPr>
        <w:pBdr>
          <w:top w:val="single" w:sz="4" w:space="1" w:color="auto"/>
          <w:left w:val="single" w:sz="4" w:space="4" w:color="auto"/>
          <w:bottom w:val="single" w:sz="4" w:space="1" w:color="auto"/>
          <w:right w:val="single" w:sz="4" w:space="4" w:color="auto"/>
        </w:pBdr>
        <w:rPr>
          <w:color w:val="000000"/>
        </w:rPr>
      </w:pPr>
      <w:r w:rsidRPr="00177FE7">
        <w:rPr>
          <w:color w:val="000000"/>
        </w:rPr>
        <w:tab/>
        <w:t>λ &gt;&gt; D</w:t>
      </w:r>
      <w:r w:rsidRPr="00177FE7">
        <w:rPr>
          <w:color w:val="000000"/>
        </w:rPr>
        <w:tab/>
      </w:r>
      <w:r w:rsidRPr="00177FE7">
        <w:rPr>
          <w:color w:val="000000"/>
        </w:rPr>
        <w:tab/>
      </w:r>
      <w:r w:rsidRPr="00177FE7">
        <w:rPr>
          <w:i/>
          <w:color w:val="000000"/>
        </w:rPr>
        <w:t>(4.3.6)</w:t>
      </w:r>
      <w:r w:rsidRPr="00177FE7">
        <w:rPr>
          <w:i/>
          <w:color w:val="000000"/>
        </w:rPr>
        <w:tab/>
      </w:r>
      <w:r w:rsidRPr="00177FE7">
        <w:rPr>
          <w:color w:val="000000"/>
        </w:rPr>
        <w:tab/>
        <w:t>assumed transmission line limit where  β</w:t>
      </w:r>
      <w:r w:rsidRPr="00177FE7">
        <w:rPr>
          <w:rStyle w:val="subscript"/>
          <w:color w:val="000000"/>
        </w:rPr>
        <w:t>d</w:t>
      </w:r>
      <w:r w:rsidRPr="00177FE7">
        <w:rPr>
          <w:color w:val="000000"/>
        </w:rPr>
        <w:t xml:space="preserve"> = 2π/λ</w:t>
      </w:r>
    </w:p>
    <w:p w14:paraId="77F73A3C" w14:textId="77777777" w:rsidR="00AD0819" w:rsidRPr="00177FE7" w:rsidRDefault="00AD0819" w:rsidP="00AD0819">
      <w:pPr>
        <w:pBdr>
          <w:top w:val="single" w:sz="4" w:space="1" w:color="auto"/>
          <w:left w:val="single" w:sz="4" w:space="4" w:color="auto"/>
          <w:bottom w:val="single" w:sz="4" w:space="1" w:color="auto"/>
          <w:right w:val="single" w:sz="4" w:space="4" w:color="auto"/>
        </w:pBdr>
        <w:rPr>
          <w:color w:val="000000"/>
        </w:rPr>
      </w:pPr>
    </w:p>
    <w:p w14:paraId="6281F732" w14:textId="77777777" w:rsidR="00AD0819"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177FE7">
        <w:rPr>
          <w:color w:val="000000"/>
        </w:rPr>
        <w:tab/>
        <w:t>β</w:t>
      </w:r>
      <w:r w:rsidRPr="00177FE7">
        <w:rPr>
          <w:rStyle w:val="subscript"/>
          <w:color w:val="000000"/>
        </w:rPr>
        <w:t>d</w:t>
      </w:r>
      <w:r w:rsidRPr="00177FE7">
        <w:rPr>
          <w:rStyle w:val="superscript"/>
          <w:color w:val="000000"/>
        </w:rPr>
        <w:t>2</w:t>
      </w:r>
      <w:r w:rsidRPr="00177FE7">
        <w:rPr>
          <w:color w:val="000000"/>
        </w:rPr>
        <w:t xml:space="preserve"> = μ</w:t>
      </w:r>
      <w:r w:rsidRPr="00177FE7">
        <w:rPr>
          <w:rStyle w:val="subscript"/>
          <w:color w:val="000000"/>
        </w:rPr>
        <w:t>d</w:t>
      </w:r>
      <w:r w:rsidRPr="00177FE7">
        <w:rPr>
          <w:color w:val="000000"/>
        </w:rPr>
        <w:t>ε</w:t>
      </w:r>
      <w:r w:rsidRPr="00177FE7">
        <w:rPr>
          <w:rStyle w:val="subscript"/>
          <w:color w:val="000000"/>
        </w:rPr>
        <w:t>d</w:t>
      </w:r>
      <w:r w:rsidRPr="00177FE7">
        <w:rPr>
          <w:color w:val="000000"/>
        </w:rPr>
        <w:t>ω</w:t>
      </w:r>
      <w:r w:rsidRPr="00177FE7">
        <w:rPr>
          <w:rStyle w:val="superscript"/>
          <w:color w:val="000000"/>
        </w:rPr>
        <w:t>2</w:t>
      </w:r>
      <w:r w:rsidRPr="00177FE7">
        <w:rPr>
          <w:color w:val="000000"/>
        </w:rPr>
        <w:t xml:space="preserve"> - jωμ</w:t>
      </w:r>
      <w:r w:rsidRPr="00177FE7">
        <w:rPr>
          <w:rStyle w:val="subscript"/>
          <w:color w:val="000000"/>
        </w:rPr>
        <w:t>d</w:t>
      </w:r>
      <w:r w:rsidRPr="00177FE7">
        <w:rPr>
          <w:color w:val="000000"/>
        </w:rPr>
        <w:t>σ</w:t>
      </w:r>
      <w:r w:rsidRPr="00177FE7">
        <w:rPr>
          <w:rStyle w:val="subscript"/>
          <w:color w:val="000000"/>
        </w:rPr>
        <w:t>d</w:t>
      </w:r>
      <w:r w:rsidRPr="00177FE7">
        <w:rPr>
          <w:color w:val="000000"/>
        </w:rPr>
        <w:t xml:space="preserve">  = ω</w:t>
      </w:r>
      <w:r w:rsidRPr="00177FE7">
        <w:rPr>
          <w:rStyle w:val="superscript"/>
          <w:color w:val="000000"/>
        </w:rPr>
        <w:t>2</w:t>
      </w:r>
      <w:r w:rsidRPr="00177FE7">
        <w:rPr>
          <w:color w:val="000000"/>
        </w:rPr>
        <w:t>μ</w:t>
      </w:r>
      <w:r w:rsidRPr="00177FE7">
        <w:rPr>
          <w:rStyle w:val="subscript"/>
          <w:color w:val="000000"/>
        </w:rPr>
        <w:t>d</w:t>
      </w:r>
      <w:r w:rsidRPr="00177FE7">
        <w:rPr>
          <w:color w:val="000000"/>
        </w:rPr>
        <w:t xml:space="preserve"> ( ε</w:t>
      </w:r>
      <w:r w:rsidRPr="00177FE7">
        <w:rPr>
          <w:rStyle w:val="subscript"/>
          <w:color w:val="000000"/>
        </w:rPr>
        <w:t>d</w:t>
      </w:r>
      <w:r w:rsidRPr="00177FE7">
        <w:rPr>
          <w:color w:val="000000"/>
        </w:rPr>
        <w:t xml:space="preserve"> - jσ</w:t>
      </w:r>
      <w:r w:rsidRPr="00177FE7">
        <w:rPr>
          <w:rStyle w:val="subscript"/>
          <w:color w:val="000000"/>
        </w:rPr>
        <w:t>d</w:t>
      </w:r>
      <w:r w:rsidRPr="00177FE7">
        <w:rPr>
          <w:color w:val="000000"/>
        </w:rPr>
        <w:t>/ω)  = ω</w:t>
      </w:r>
      <w:r w:rsidRPr="00177FE7">
        <w:rPr>
          <w:rStyle w:val="superscript"/>
          <w:color w:val="000000"/>
        </w:rPr>
        <w:t>2</w:t>
      </w:r>
      <w:r w:rsidRPr="00177FE7">
        <w:rPr>
          <w:color w:val="000000"/>
        </w:rPr>
        <w:t>μ</w:t>
      </w:r>
      <w:r w:rsidRPr="00177FE7">
        <w:rPr>
          <w:rStyle w:val="subscript"/>
          <w:color w:val="000000"/>
        </w:rPr>
        <w:t>d</w:t>
      </w:r>
      <w:r w:rsidRPr="00177FE7">
        <w:rPr>
          <w:color w:val="000000"/>
        </w:rPr>
        <w:t xml:space="preserve"> ξ</w:t>
      </w:r>
      <w:r w:rsidRPr="00177FE7">
        <w:rPr>
          <w:rStyle w:val="subscript"/>
          <w:color w:val="000000"/>
        </w:rPr>
        <w:t>d</w:t>
      </w:r>
      <w:r w:rsidRPr="00177FE7">
        <w:rPr>
          <w:color w:val="000000"/>
        </w:rPr>
        <w:tab/>
        <w:t>ξ</w:t>
      </w:r>
      <w:r w:rsidRPr="00177FE7">
        <w:rPr>
          <w:rStyle w:val="subscript"/>
          <w:color w:val="000000"/>
        </w:rPr>
        <w:t xml:space="preserve">d </w:t>
      </w:r>
      <w:r w:rsidRPr="00177FE7">
        <w:rPr>
          <w:color w:val="000000"/>
        </w:rPr>
        <w:t>≡ ε</w:t>
      </w:r>
      <w:r w:rsidRPr="00177FE7">
        <w:rPr>
          <w:rStyle w:val="subscript"/>
          <w:color w:val="000000"/>
        </w:rPr>
        <w:t>d</w:t>
      </w:r>
      <w:r w:rsidRPr="00177FE7">
        <w:rPr>
          <w:color w:val="000000"/>
        </w:rPr>
        <w:t xml:space="preserve"> - jσ</w:t>
      </w:r>
      <w:r w:rsidRPr="00177FE7">
        <w:rPr>
          <w:rStyle w:val="subscript"/>
          <w:color w:val="000000"/>
        </w:rPr>
        <w:t>d</w:t>
      </w:r>
      <w:r w:rsidRPr="00177FE7">
        <w:rPr>
          <w:color w:val="000000"/>
        </w:rPr>
        <w:t>/ω  .</w:t>
      </w:r>
      <w:r w:rsidRPr="00177FE7">
        <w:rPr>
          <w:color w:val="000000"/>
        </w:rPr>
        <w:tab/>
      </w:r>
      <w:r w:rsidRPr="00177FE7">
        <w:rPr>
          <w:i/>
          <w:color w:val="000000"/>
        </w:rPr>
        <w:t>(1.5.1a)</w:t>
      </w:r>
    </w:p>
    <w:p w14:paraId="2EF52C7B" w14:textId="77777777" w:rsidR="00281565" w:rsidRDefault="00281565"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p>
    <w:p w14:paraId="0EB83311" w14:textId="77777777" w:rsidR="00281565" w:rsidRPr="00281565" w:rsidRDefault="00281565"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i/>
          <w:color w:val="000000"/>
        </w:rPr>
        <w:tab/>
      </w:r>
      <w:r>
        <w:t>β</w:t>
      </w:r>
      <w:r>
        <w:rPr>
          <w:rStyle w:val="subscript"/>
        </w:rPr>
        <w:t>d0</w:t>
      </w:r>
      <w:r>
        <w:rPr>
          <w:rStyle w:val="superscript"/>
        </w:rPr>
        <w:t>2</w:t>
      </w:r>
      <w:r>
        <w:t xml:space="preserve"> = ω</w:t>
      </w:r>
      <w:r>
        <w:rPr>
          <w:rStyle w:val="superscript"/>
        </w:rPr>
        <w:t>2</w:t>
      </w:r>
      <w:r>
        <w:t>μ</w:t>
      </w:r>
      <w:r>
        <w:rPr>
          <w:rStyle w:val="subscript"/>
        </w:rPr>
        <w:t>d</w:t>
      </w:r>
      <w:r>
        <w:t>ε</w:t>
      </w:r>
      <w:r>
        <w:rPr>
          <w:rStyle w:val="subscript"/>
        </w:rPr>
        <w:t>d</w:t>
      </w:r>
      <w:r>
        <w:t xml:space="preserve">  = (ω</w:t>
      </w:r>
      <w:r>
        <w:rPr>
          <w:rStyle w:val="superscript"/>
        </w:rPr>
        <w:t>2</w:t>
      </w:r>
      <w:r>
        <w:t>/v</w:t>
      </w:r>
      <w:r>
        <w:rPr>
          <w:rStyle w:val="subscript"/>
        </w:rPr>
        <w:t>d</w:t>
      </w:r>
      <w:r>
        <w:rPr>
          <w:rStyle w:val="superscript"/>
        </w:rPr>
        <w:t>2</w:t>
      </w:r>
      <w:r>
        <w:t>)</w:t>
      </w:r>
      <w:r>
        <w:tab/>
      </w:r>
      <w:r>
        <w:tab/>
        <w:t>=&gt;</w:t>
      </w:r>
      <w:r>
        <w:tab/>
        <w:t>β</w:t>
      </w:r>
      <w:r>
        <w:rPr>
          <w:rStyle w:val="subscript"/>
        </w:rPr>
        <w:t>d0</w:t>
      </w:r>
      <w:r>
        <w:t xml:space="preserve"> = (ω/v</w:t>
      </w:r>
      <w:r>
        <w:rPr>
          <w:rStyle w:val="subscript"/>
        </w:rPr>
        <w:t>d</w:t>
      </w:r>
      <w:r>
        <w:t xml:space="preserve">) </w:t>
      </w:r>
      <w:r>
        <w:tab/>
      </w:r>
      <w:r>
        <w:tab/>
      </w:r>
      <w:r>
        <w:tab/>
      </w:r>
      <w:r>
        <w:tab/>
      </w:r>
      <w:r w:rsidRPr="00281565">
        <w:rPr>
          <w:i/>
        </w:rPr>
        <w:t>(1.5.1b)</w:t>
      </w:r>
    </w:p>
    <w:p w14:paraId="4B8BD87C" w14:textId="77777777" w:rsidR="00AD0819" w:rsidRPr="00177FE7"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4EFCE78F" w14:textId="77777777" w:rsidR="0004669D"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177FE7">
        <w:rPr>
          <w:color w:val="000000"/>
        </w:rPr>
        <w:tab/>
        <w:t>F(z)</w:t>
      </w:r>
      <w:r w:rsidR="0004669D">
        <w:rPr>
          <w:color w:val="000000"/>
        </w:rPr>
        <w:t xml:space="preserve">/F(0) </w:t>
      </w:r>
      <w:r w:rsidRPr="00177FE7">
        <w:rPr>
          <w:color w:val="000000"/>
        </w:rPr>
        <w:t xml:space="preserve"> = </w:t>
      </w:r>
      <w:r w:rsidR="0004669D">
        <w:t>e</w:t>
      </w:r>
      <w:r w:rsidR="0004669D">
        <w:rPr>
          <w:rStyle w:val="superscript"/>
        </w:rPr>
        <w:t>-jkz</w:t>
      </w:r>
      <w:r w:rsidR="0004669D" w:rsidRPr="00177FE7">
        <w:rPr>
          <w:color w:val="000000"/>
        </w:rPr>
        <w:t xml:space="preserve"> </w:t>
      </w:r>
      <w:r w:rsidR="0004669D">
        <w:rPr>
          <w:color w:val="000000"/>
        </w:rPr>
        <w:t xml:space="preserve">  = </w:t>
      </w:r>
      <w:r w:rsidRPr="00177FE7">
        <w:rPr>
          <w:color w:val="000000"/>
        </w:rPr>
        <w:t>e</w:t>
      </w:r>
      <w:r w:rsidRPr="00177FE7">
        <w:rPr>
          <w:rStyle w:val="superscript"/>
          <w:color w:val="000000"/>
        </w:rPr>
        <w:t>-az</w:t>
      </w:r>
      <w:r w:rsidR="0004669D">
        <w:rPr>
          <w:rStyle w:val="superscript"/>
          <w:color w:val="000000"/>
        </w:rPr>
        <w:t xml:space="preserve"> </w:t>
      </w:r>
      <w:r w:rsidRPr="00177FE7">
        <w:rPr>
          <w:color w:val="000000"/>
        </w:rPr>
        <w:t>e</w:t>
      </w:r>
      <w:r w:rsidRPr="00177FE7">
        <w:rPr>
          <w:rStyle w:val="superscript"/>
          <w:color w:val="000000"/>
        </w:rPr>
        <w:t>-jbz</w:t>
      </w:r>
      <w:r w:rsidR="0004669D">
        <w:rPr>
          <w:color w:val="000000"/>
        </w:rPr>
        <w:tab/>
      </w:r>
      <w:r w:rsidR="0004669D">
        <w:rPr>
          <w:color w:val="000000"/>
        </w:rPr>
        <w:tab/>
      </w:r>
      <w:r w:rsidRPr="00177FE7">
        <w:rPr>
          <w:color w:val="000000"/>
        </w:rPr>
        <w:t xml:space="preserve">a ≡ </w:t>
      </w:r>
      <w:r w:rsidR="0004669D">
        <w:rPr>
          <w:color w:val="000000"/>
        </w:rPr>
        <w:t xml:space="preserve">-Im(k)  = </w:t>
      </w:r>
      <w:r w:rsidRPr="00177FE7">
        <w:rPr>
          <w:color w:val="000000"/>
        </w:rPr>
        <w:t>Re(</w:t>
      </w:r>
      <w:r w:rsidRPr="00177FE7">
        <w:rPr>
          <w:color w:val="000000"/>
        </w:rPr>
        <w:fldChar w:fldCharType="begin"/>
      </w:r>
      <w:r w:rsidRPr="00177FE7">
        <w:rPr>
          <w:color w:val="000000"/>
        </w:rPr>
        <w:instrText xml:space="preserve"> EQ \r(</w:instrText>
      </w:r>
      <w:r w:rsidRPr="00177FE7">
        <w:rPr>
          <w:b/>
          <w:color w:val="000000"/>
        </w:rPr>
        <w:instrText>zy</w:instrText>
      </w:r>
      <w:r w:rsidRPr="00177FE7">
        <w:rPr>
          <w:color w:val="000000"/>
        </w:rPr>
        <w:instrText xml:space="preserve">) </w:instrText>
      </w:r>
      <w:r w:rsidRPr="00177FE7">
        <w:rPr>
          <w:color w:val="000000"/>
        </w:rPr>
        <w:fldChar w:fldCharType="end"/>
      </w:r>
      <w:r w:rsidRPr="00177FE7">
        <w:rPr>
          <w:color w:val="000000"/>
        </w:rPr>
        <w:t xml:space="preserve">) </w:t>
      </w:r>
      <w:r w:rsidR="0004669D">
        <w:rPr>
          <w:color w:val="000000"/>
        </w:rPr>
        <w:t xml:space="preserve">  =  attenuation</w:t>
      </w:r>
    </w:p>
    <w:p w14:paraId="574C42F9" w14:textId="77777777" w:rsidR="0004669D" w:rsidRDefault="0004669D"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t xml:space="preserve">jk = a+jb = </w:t>
      </w:r>
      <w:r w:rsidRPr="00177FE7">
        <w:rPr>
          <w:color w:val="000000"/>
        </w:rPr>
        <w:fldChar w:fldCharType="begin"/>
      </w:r>
      <w:r w:rsidRPr="00177FE7">
        <w:rPr>
          <w:color w:val="000000"/>
        </w:rPr>
        <w:instrText xml:space="preserve"> EQ \r(</w:instrText>
      </w:r>
      <w:r w:rsidRPr="00177FE7">
        <w:rPr>
          <w:b/>
          <w:color w:val="000000"/>
        </w:rPr>
        <w:instrText>zy</w:instrText>
      </w:r>
      <w:r w:rsidRPr="00177FE7">
        <w:rPr>
          <w:color w:val="000000"/>
        </w:rPr>
        <w:instrText xml:space="preserve">) </w:instrText>
      </w:r>
      <w:r w:rsidRPr="00177FE7">
        <w:rPr>
          <w:color w:val="000000"/>
        </w:rPr>
        <w:fldChar w:fldCharType="end"/>
      </w:r>
      <w:r>
        <w:rPr>
          <w:color w:val="000000"/>
        </w:rPr>
        <w:tab/>
        <w:t>k = -ja+b = -j</w:t>
      </w:r>
      <w:r>
        <w:fldChar w:fldCharType="begin"/>
      </w:r>
      <w:r>
        <w:instrText xml:space="preserve"> EQ \r(</w:instrText>
      </w:r>
      <w:r w:rsidRPr="00D60B2A">
        <w:rPr>
          <w:b/>
        </w:rPr>
        <w:instrText>zy</w:instrText>
      </w:r>
      <w:r>
        <w:instrText xml:space="preserve">) </w:instrText>
      </w:r>
      <w:r>
        <w:fldChar w:fldCharType="end"/>
      </w:r>
      <w:r>
        <w:rPr>
          <w:color w:val="000000"/>
        </w:rPr>
        <w:tab/>
      </w:r>
      <w:r w:rsidRPr="00177FE7">
        <w:rPr>
          <w:color w:val="000000"/>
        </w:rPr>
        <w:t xml:space="preserve">b </w:t>
      </w:r>
      <w:r>
        <w:rPr>
          <w:color w:val="000000"/>
        </w:rPr>
        <w:t>≡</w:t>
      </w:r>
      <w:r w:rsidRPr="00177FE7">
        <w:rPr>
          <w:color w:val="000000"/>
        </w:rPr>
        <w:t xml:space="preserve"> </w:t>
      </w:r>
      <w:r>
        <w:rPr>
          <w:color w:val="000000"/>
        </w:rPr>
        <w:t xml:space="preserve"> Re(k)  = </w:t>
      </w:r>
      <w:r w:rsidRPr="00177FE7">
        <w:rPr>
          <w:color w:val="000000"/>
        </w:rPr>
        <w:t>Im(</w:t>
      </w:r>
      <w:r w:rsidRPr="00177FE7">
        <w:rPr>
          <w:color w:val="000000"/>
        </w:rPr>
        <w:fldChar w:fldCharType="begin"/>
      </w:r>
      <w:r w:rsidRPr="00177FE7">
        <w:rPr>
          <w:color w:val="000000"/>
        </w:rPr>
        <w:instrText xml:space="preserve"> EQ \r(</w:instrText>
      </w:r>
      <w:r w:rsidRPr="00177FE7">
        <w:rPr>
          <w:b/>
          <w:color w:val="000000"/>
        </w:rPr>
        <w:instrText>zy</w:instrText>
      </w:r>
      <w:r w:rsidRPr="00177FE7">
        <w:rPr>
          <w:color w:val="000000"/>
        </w:rPr>
        <w:instrText xml:space="preserve">) </w:instrText>
      </w:r>
      <w:r w:rsidRPr="00177FE7">
        <w:rPr>
          <w:color w:val="000000"/>
        </w:rPr>
        <w:fldChar w:fldCharType="end"/>
      </w:r>
      <w:r w:rsidRPr="00177FE7">
        <w:rPr>
          <w:color w:val="000000"/>
        </w:rPr>
        <w:t>)</w:t>
      </w:r>
      <w:r>
        <w:rPr>
          <w:color w:val="000000"/>
        </w:rPr>
        <w:t xml:space="preserve">   =  phase</w:t>
      </w:r>
      <w:r>
        <w:rPr>
          <w:color w:val="000000"/>
        </w:rPr>
        <w:tab/>
      </w:r>
      <w:r w:rsidRPr="00177FE7">
        <w:rPr>
          <w:i/>
          <w:color w:val="000000"/>
        </w:rPr>
        <w:t>see (5.3.6)</w:t>
      </w:r>
    </w:p>
    <w:p w14:paraId="23B2251F" w14:textId="77777777" w:rsidR="00AD0819" w:rsidRPr="00AD7412" w:rsidRDefault="00AD0819" w:rsidP="00AD0819">
      <w:pPr>
        <w:tabs>
          <w:tab w:val="left" w:pos="7200"/>
          <w:tab w:val="left" w:pos="7920"/>
          <w:tab w:val="right" w:pos="9270"/>
        </w:tabs>
        <w:rPr>
          <w:u w:val="single"/>
        </w:rPr>
      </w:pPr>
      <w:r w:rsidRPr="00AD7412">
        <w:rPr>
          <w:u w:val="single"/>
        </w:rPr>
        <w:t xml:space="preserve">Comments:  </w:t>
      </w:r>
    </w:p>
    <w:p w14:paraId="0446E7DD" w14:textId="77777777" w:rsidR="00AD0819" w:rsidRPr="006F756E" w:rsidRDefault="00AD0819" w:rsidP="00AD0819">
      <w:pPr>
        <w:rPr>
          <w:color w:val="FF0000"/>
        </w:rPr>
      </w:pPr>
    </w:p>
    <w:p w14:paraId="2F39B558" w14:textId="77777777" w:rsidR="00AD0819" w:rsidRDefault="00AD0819" w:rsidP="00AD0819">
      <w:r>
        <w:t>1. In Chapter 2 we computed the surface impedance Z</w:t>
      </w:r>
      <w:r>
        <w:rPr>
          <w:rStyle w:val="subscript"/>
        </w:rPr>
        <w:t>s</w:t>
      </w:r>
      <w:r>
        <w:t xml:space="preserve"> for a round wire in the case of axially symmetric current and we found that, for large ω, </w:t>
      </w:r>
    </w:p>
    <w:p w14:paraId="53EEC350" w14:textId="77777777" w:rsidR="00AD0819" w:rsidRDefault="00AD0819" w:rsidP="00AD0819"/>
    <w:p w14:paraId="09C7C5CF" w14:textId="77777777" w:rsidR="00AD0819" w:rsidRPr="009349D9" w:rsidRDefault="00AD0819" w:rsidP="00AD0819">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r>
      <w:r>
        <w:tab/>
      </w:r>
      <w:r>
        <w:tab/>
      </w:r>
      <w:r>
        <w:tab/>
      </w:r>
      <w:r>
        <w:tab/>
      </w:r>
      <w:r>
        <w:tab/>
      </w:r>
      <w:r>
        <w:tab/>
      </w:r>
      <w:r>
        <w:tab/>
      </w:r>
      <w:r w:rsidRPr="00447D07">
        <w:rPr>
          <w:i/>
        </w:rPr>
        <w:t>(2.4.16)</w:t>
      </w:r>
    </w:p>
    <w:p w14:paraId="4FFC3F56" w14:textId="77777777" w:rsidR="00AD0819" w:rsidRDefault="00AD0819" w:rsidP="00AD0819"/>
    <w:p w14:paraId="1B16955E" w14:textId="77777777" w:rsidR="00AD0819" w:rsidRPr="00447D07" w:rsidRDefault="00AD0819" w:rsidP="00AD0819">
      <w:pPr>
        <w:tabs>
          <w:tab w:val="left" w:pos="7200"/>
          <w:tab w:val="left" w:pos="7920"/>
          <w:tab w:val="right" w:pos="9270"/>
        </w:tabs>
        <w:rPr>
          <w:i/>
        </w:rPr>
      </w:pPr>
      <w:r>
        <w:tab/>
        <w:t xml:space="preserve">δ ≡ </w:t>
      </w:r>
      <w:r>
        <w:fldChar w:fldCharType="begin"/>
      </w:r>
      <w:r>
        <w:instrText xml:space="preserve"> EQ \r(2/ωμσ) </w:instrText>
      </w:r>
      <w:r>
        <w:fldChar w:fldCharType="end"/>
      </w:r>
      <w:r>
        <w:t xml:space="preserve">  = skin depth</w:t>
      </w:r>
      <w:r>
        <w:rPr>
          <w:b/>
        </w:rPr>
        <w:tab/>
      </w:r>
      <w:r>
        <w:rPr>
          <w:b/>
        </w:rPr>
        <w:tab/>
      </w:r>
      <w:r>
        <w:rPr>
          <w:b/>
        </w:rPr>
        <w:tab/>
      </w:r>
      <w:r>
        <w:rPr>
          <w:b/>
        </w:rPr>
        <w:tab/>
      </w:r>
      <w:r>
        <w:rPr>
          <w:b/>
        </w:rPr>
        <w:tab/>
      </w:r>
      <w:r>
        <w:rPr>
          <w:b/>
        </w:rPr>
        <w:tab/>
      </w:r>
      <w:r>
        <w:rPr>
          <w:b/>
        </w:rPr>
        <w:tab/>
      </w:r>
      <w:r>
        <w:rPr>
          <w:b/>
        </w:rPr>
        <w:tab/>
      </w:r>
      <w:r>
        <w:rPr>
          <w:b/>
        </w:rPr>
        <w:tab/>
      </w:r>
      <w:r w:rsidRPr="00447D07">
        <w:rPr>
          <w:i/>
        </w:rPr>
        <w:t>(2.2.20)</w:t>
      </w:r>
    </w:p>
    <w:p w14:paraId="4C6D09CB" w14:textId="77777777" w:rsidR="00AD0819" w:rsidRDefault="00AD0819" w:rsidP="00AD0819">
      <w:r>
        <w:tab/>
      </w:r>
      <w:r>
        <w:tab/>
      </w:r>
      <w:r>
        <w:tab/>
      </w:r>
      <w:r>
        <w:tab/>
      </w:r>
    </w:p>
    <w:p w14:paraId="0E1D9800" w14:textId="77777777" w:rsidR="00AD0819" w:rsidRDefault="00AD0819" w:rsidP="00AD0819">
      <w:r>
        <w:t>so that</w:t>
      </w:r>
    </w:p>
    <w:p w14:paraId="205CF704" w14:textId="77777777" w:rsidR="00AD0819" w:rsidRPr="00AD7412" w:rsidRDefault="00AD0819" w:rsidP="00AD0819">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\f(1,2πa) </w:instrText>
      </w:r>
      <w:r>
        <w:fldChar w:fldCharType="end"/>
      </w:r>
      <w:r>
        <w:t xml:space="preserve"> </w:t>
      </w:r>
      <w:r>
        <w:fldChar w:fldCharType="begin"/>
      </w:r>
      <w:r>
        <w:instrText xml:space="preserve"> EQ \r(</w:instrText>
      </w:r>
      <w:r>
        <w:fldChar w:fldCharType="begin"/>
      </w:r>
      <w:r>
        <w:instrText xml:space="preserve"> EQ \f(μ,2σ) </w:instrText>
      </w:r>
      <w:r>
        <w:fldChar w:fldCharType="end"/>
      </w:r>
      <w:r>
        <w:instrText xml:space="preserve">) </w:instrText>
      </w:r>
      <w:r>
        <w:fldChar w:fldCharType="end"/>
      </w:r>
      <w:r>
        <w:t xml:space="preserve"> (1+j) </w:t>
      </w:r>
      <w:r>
        <w:fldChar w:fldCharType="begin"/>
      </w:r>
      <w:r>
        <w:instrText xml:space="preserve"> EQ \r(ω) </w:instrText>
      </w:r>
      <w:r>
        <w:fldChar w:fldCharType="end"/>
      </w:r>
      <w:r>
        <w:tab/>
        <w:t>.</w:t>
      </w:r>
      <w:r>
        <w:tab/>
      </w:r>
      <w:r>
        <w:tab/>
      </w:r>
      <w:r>
        <w:tab/>
      </w:r>
      <w:r>
        <w:tab/>
      </w:r>
      <w:r>
        <w:tab/>
      </w:r>
      <w:r>
        <w:tab/>
      </w:r>
      <w:r>
        <w:tab/>
        <w:t>(4.12.25)</w:t>
      </w:r>
    </w:p>
    <w:p w14:paraId="297D2514" w14:textId="77777777" w:rsidR="00AD0819" w:rsidRDefault="00AD0819" w:rsidP="00AD0819">
      <w:pPr>
        <w:tabs>
          <w:tab w:val="left" w:pos="7200"/>
          <w:tab w:val="left" w:pos="7920"/>
          <w:tab w:val="right" w:pos="9270"/>
        </w:tabs>
      </w:pPr>
    </w:p>
    <w:p w14:paraId="410434D3" w14:textId="77777777" w:rsidR="00AD0819" w:rsidRDefault="00AD0819" w:rsidP="00AD0819">
      <w:pPr>
        <w:tabs>
          <w:tab w:val="left" w:pos="7200"/>
          <w:tab w:val="left" w:pos="7920"/>
          <w:tab w:val="right" w:pos="9270"/>
        </w:tabs>
      </w:pPr>
      <w:r>
        <w:t>Presumably the result will be Z</w:t>
      </w:r>
      <w:r w:rsidRPr="00ED6797">
        <w:rPr>
          <w:rStyle w:val="subscript"/>
        </w:rPr>
        <w:t>s</w:t>
      </w:r>
      <w:r>
        <w:t>(</w:t>
      </w:r>
      <w:r w:rsidRPr="002C3552">
        <w:t>ω</w:t>
      </w:r>
      <w:r>
        <w:t xml:space="preserve">) ~  </w:t>
      </w:r>
      <w:r>
        <w:fldChar w:fldCharType="begin"/>
      </w:r>
      <w:r>
        <w:instrText xml:space="preserve"> EQ \r(ω) </w:instrText>
      </w:r>
      <w:r>
        <w:fldChar w:fldCharType="end"/>
      </w:r>
      <w:r>
        <w:t xml:space="preserve"> for any conductor cross section shape. Then</w:t>
      </w:r>
    </w:p>
    <w:p w14:paraId="596B6435" w14:textId="77777777" w:rsidR="00AD0819" w:rsidRDefault="00AD0819" w:rsidP="00AD0819">
      <w:pPr>
        <w:tabs>
          <w:tab w:val="left" w:pos="7200"/>
          <w:tab w:val="left" w:pos="7920"/>
          <w:tab w:val="right" w:pos="9270"/>
        </w:tabs>
      </w:pPr>
    </w:p>
    <w:p w14:paraId="07F03221" w14:textId="77777777" w:rsidR="00AD0819" w:rsidRPr="004F328B" w:rsidRDefault="00AD0819" w:rsidP="00AD0819">
      <w:pPr>
        <w:tabs>
          <w:tab w:val="left" w:pos="7200"/>
          <w:tab w:val="left" w:pos="7920"/>
          <w:tab w:val="right" w:pos="9270"/>
        </w:tabs>
      </w:pPr>
      <w:r>
        <w:tab/>
        <w:t>L = L</w:t>
      </w:r>
      <w:r>
        <w:rPr>
          <w:rStyle w:val="subscript"/>
        </w:rPr>
        <w:t>e</w:t>
      </w:r>
      <w:r>
        <w:t xml:space="preserve"> + (1/ω) Im(Z</w:t>
      </w:r>
      <w:r>
        <w:rPr>
          <w:rStyle w:val="subscript"/>
        </w:rPr>
        <w:t>s1</w:t>
      </w:r>
      <w:r>
        <w:t>+ Z</w:t>
      </w:r>
      <w:r>
        <w:rPr>
          <w:rStyle w:val="subscript"/>
        </w:rPr>
        <w:t>s2</w:t>
      </w:r>
      <w:r>
        <w:t>)   = L</w:t>
      </w:r>
      <w:r>
        <w:rPr>
          <w:rStyle w:val="subscript"/>
        </w:rPr>
        <w:t>e</w:t>
      </w:r>
      <w:r>
        <w:t xml:space="preserve"> + (stuff) 1/</w:t>
      </w:r>
      <w:r>
        <w:fldChar w:fldCharType="begin"/>
      </w:r>
      <w:r>
        <w:instrText xml:space="preserve"> EQ \r(ω) </w:instrText>
      </w:r>
      <w:r>
        <w:fldChar w:fldCharType="end"/>
      </w:r>
      <w:r>
        <w:t xml:space="preserve">  </w:t>
      </w:r>
      <w:r>
        <w:tab/>
        <w:t>→ L</w:t>
      </w:r>
      <w:r>
        <w:rPr>
          <w:rStyle w:val="subscript"/>
        </w:rPr>
        <w:t>e</w:t>
      </w:r>
      <w:r>
        <w:t xml:space="preserve"> </w:t>
      </w:r>
      <w:r>
        <w:tab/>
      </w:r>
      <w:r>
        <w:tab/>
        <w:t>for large ω</w:t>
      </w:r>
      <w:r>
        <w:tab/>
      </w:r>
      <w:r>
        <w:tab/>
        <w:t>(4.12.26)</w:t>
      </w:r>
    </w:p>
    <w:p w14:paraId="24BFCC8B" w14:textId="77777777" w:rsidR="00AD0819" w:rsidRDefault="00AD0819" w:rsidP="00AD0819">
      <w:pPr>
        <w:tabs>
          <w:tab w:val="left" w:pos="7200"/>
          <w:tab w:val="left" w:pos="7920"/>
          <w:tab w:val="right" w:pos="9270"/>
        </w:tabs>
      </w:pPr>
    </w:p>
    <w:p w14:paraId="6D16BEF2" w14:textId="77777777" w:rsidR="00AD0819" w:rsidRPr="00447D07" w:rsidRDefault="00AD0819" w:rsidP="00AD0819">
      <w:pPr>
        <w:tabs>
          <w:tab w:val="left" w:pos="7200"/>
          <w:tab w:val="left" w:pos="7920"/>
          <w:tab w:val="right" w:pos="9270"/>
        </w:tabs>
      </w:pPr>
      <w:r>
        <w:t>For this reason, the high frequency characteristic impedance Z</w:t>
      </w:r>
      <w:r>
        <w:rPr>
          <w:rStyle w:val="subscript"/>
        </w:rPr>
        <w:t>0</w:t>
      </w:r>
      <w:r>
        <w:t xml:space="preserve"> can be written as shown in (4.12.</w:t>
      </w:r>
      <w:r w:rsidR="00B0133B">
        <w:t>24</w:t>
      </w:r>
      <w:r>
        <w:t xml:space="preserve">). </w:t>
      </w:r>
    </w:p>
    <w:p w14:paraId="1CA82A93" w14:textId="77777777" w:rsidR="00AD0819" w:rsidRDefault="00AD0819" w:rsidP="00AD0819">
      <w:r>
        <w:tab/>
      </w:r>
    </w:p>
    <w:p w14:paraId="7A76092A" w14:textId="77777777" w:rsidR="00AD0819" w:rsidRDefault="00AD0819" w:rsidP="00AD0819">
      <w:r>
        <w:t>2. Conductors have internal inductance L</w:t>
      </w:r>
      <w:r>
        <w:rPr>
          <w:rStyle w:val="subscript"/>
        </w:rPr>
        <w:t>i</w:t>
      </w:r>
      <w:r>
        <w:t xml:space="preserve"> as well as external inductance L</w:t>
      </w:r>
      <w:r>
        <w:rPr>
          <w:rStyle w:val="subscript"/>
        </w:rPr>
        <w:t>e</w:t>
      </w:r>
      <w:r>
        <w:t>. In Appendix C.3 (a) we compute the low frequency internal inductance of a round wire to be L</w:t>
      </w:r>
      <w:r w:rsidRPr="00ED6797">
        <w:rPr>
          <w:rStyle w:val="subscript"/>
        </w:rPr>
        <w:t>i</w:t>
      </w:r>
      <w:r>
        <w:t xml:space="preserve"> = μ/8π  = (μ/μ</w:t>
      </w:r>
      <w:r>
        <w:rPr>
          <w:rStyle w:val="subscript"/>
        </w:rPr>
        <w:t>0</w:t>
      </w:r>
      <w:r>
        <w:t>) * 50 nH/m . Our Chapter 4 transmission line development makes no mention of L</w:t>
      </w:r>
      <w:r>
        <w:rPr>
          <w:rStyle w:val="subscript"/>
        </w:rPr>
        <w:t>i</w:t>
      </w:r>
      <w:r>
        <w:t>. This can be traced to Figure 4.11 where only the external magnetic flux is involved. In fact, L</w:t>
      </w:r>
      <w:r>
        <w:rPr>
          <w:rStyle w:val="subscript"/>
        </w:rPr>
        <w:t>i</w:t>
      </w:r>
      <w:r>
        <w:t xml:space="preserve"> is accounted for in the imaginary part of the surface impedance Z</w:t>
      </w:r>
      <w:r>
        <w:rPr>
          <w:rStyle w:val="subscript"/>
        </w:rPr>
        <w:t>s</w:t>
      </w:r>
      <w:r>
        <w:t xml:space="preserve"> . For example, we found that for our round wire situation, </w:t>
      </w:r>
    </w:p>
    <w:p w14:paraId="1D4A8034" w14:textId="77777777" w:rsidR="00AD0819" w:rsidRDefault="00AD0819" w:rsidP="00AD0819"/>
    <w:p w14:paraId="4E250CC1" w14:textId="77777777" w:rsidR="00AD0819" w:rsidRDefault="00AD0819" w:rsidP="00AD0819">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t xml:space="preserve">  =   R</w:t>
      </w:r>
      <w:r>
        <w:rPr>
          <w:rStyle w:val="subscript"/>
        </w:rPr>
        <w:t xml:space="preserve">s </w:t>
      </w:r>
      <w:r>
        <w:t>+ jωL</w:t>
      </w:r>
      <w:r>
        <w:rPr>
          <w:rStyle w:val="subscript"/>
        </w:rPr>
        <w:t>s</w:t>
      </w:r>
      <w:r>
        <w:tab/>
      </w:r>
      <w:r>
        <w:tab/>
        <w:t>// low frequency limit</w:t>
      </w:r>
      <w:r>
        <w:tab/>
      </w:r>
      <w:r>
        <w:tab/>
      </w:r>
      <w:r>
        <w:tab/>
      </w:r>
      <w:r w:rsidRPr="00965533">
        <w:rPr>
          <w:i/>
        </w:rPr>
        <w:t>(2.4.12)</w:t>
      </w:r>
    </w:p>
    <w:p w14:paraId="7E6714FC" w14:textId="77777777" w:rsidR="00AD0819" w:rsidRDefault="00AD0819" w:rsidP="00AD0819"/>
    <w:p w14:paraId="539D15AF" w14:textId="77777777" w:rsidR="00AD0819" w:rsidRDefault="00AD0819" w:rsidP="00AD0819">
      <w:r>
        <w:t>and here one sees that L</w:t>
      </w:r>
      <w:r>
        <w:rPr>
          <w:rStyle w:val="subscript"/>
        </w:rPr>
        <w:t>s</w:t>
      </w:r>
      <w:r>
        <w:t xml:space="preserve"> = </w:t>
      </w:r>
      <w:r>
        <w:fldChar w:fldCharType="begin"/>
      </w:r>
      <w:r>
        <w:instrText xml:space="preserve"> EQ \f(μ,</w:instrText>
      </w:r>
      <w:r w:rsidRPr="006529F7">
        <w:instrText xml:space="preserve"> </w:instrText>
      </w:r>
      <w:r>
        <w:instrText xml:space="preserve">8π) </w:instrText>
      </w:r>
      <w:r>
        <w:fldChar w:fldCharType="end"/>
      </w:r>
      <w:r>
        <w:t xml:space="preserve"> = L</w:t>
      </w:r>
      <w:r>
        <w:rPr>
          <w:rStyle w:val="subscript"/>
        </w:rPr>
        <w:t>i</w:t>
      </w:r>
      <w:r>
        <w:t xml:space="preserve"> . </w:t>
      </w:r>
    </w:p>
    <w:p w14:paraId="4C55CA71" w14:textId="77777777" w:rsidR="00AD0819" w:rsidRDefault="00AD0819" w:rsidP="00AD0819"/>
    <w:p w14:paraId="12443229" w14:textId="77777777" w:rsidR="00AD0819" w:rsidRPr="001320CF" w:rsidRDefault="00AD0819" w:rsidP="00AD0819">
      <w:pPr>
        <w:rPr>
          <w:color w:val="FF0000"/>
        </w:rPr>
      </w:pPr>
      <w:r>
        <w:t>3. We have assumed that ε</w:t>
      </w:r>
      <w:r>
        <w:rPr>
          <w:rStyle w:val="subscript"/>
        </w:rPr>
        <w:t>d</w:t>
      </w:r>
      <w:r>
        <w:t xml:space="preserve"> and μ</w:t>
      </w:r>
      <w:r>
        <w:rPr>
          <w:rStyle w:val="subscript"/>
        </w:rPr>
        <w:t>d</w:t>
      </w:r>
      <w:r>
        <w:t xml:space="preserve"> are real. If not, the usual adjustments can be made in (4.12.</w:t>
      </w:r>
      <w:r w:rsidR="00B0133B">
        <w:t>2</w:t>
      </w:r>
      <w:r>
        <w:t>4) for the interpretations of R,L,G and C.  See for example (3.3.4) concerning σ being replaced by σ</w:t>
      </w:r>
      <w:r>
        <w:rPr>
          <w:rStyle w:val="subscript"/>
        </w:rPr>
        <w:t>eff</w:t>
      </w:r>
      <w:r>
        <w:t xml:space="preserve">  if ε has an imaginary part.</w:t>
      </w:r>
    </w:p>
    <w:p w14:paraId="5D4511F4" w14:textId="77777777" w:rsidR="00AD0819" w:rsidRDefault="00AD0819" w:rsidP="00AD0819"/>
    <w:p w14:paraId="3DCEAD49" w14:textId="77777777" w:rsidR="00AD0819" w:rsidRDefault="00AD0819" w:rsidP="00AD0819">
      <w:r>
        <w:t xml:space="preserve">4. Apart from the symmetric cases like the examples of Section 4.5 and 4.6, we do not </w:t>
      </w:r>
      <w:r w:rsidRPr="000E6C8D">
        <w:rPr>
          <w:i/>
        </w:rPr>
        <w:t>yet</w:t>
      </w:r>
      <w:r>
        <w:t xml:space="preserve"> have a way to compute K and the transmission line parameters since the charge and current distributions α</w:t>
      </w:r>
      <w:r>
        <w:rPr>
          <w:rStyle w:val="subscript"/>
        </w:rPr>
        <w:t>i</w:t>
      </w:r>
      <w:r>
        <w:t xml:space="preserve"> and b</w:t>
      </w:r>
      <w:r>
        <w:rPr>
          <w:rStyle w:val="subscript"/>
        </w:rPr>
        <w:t>i</w:t>
      </w:r>
      <w:r>
        <w:t xml:space="preserve"> are not known. This matter will be remedied in Chapter 5. </w:t>
      </w:r>
    </w:p>
    <w:p w14:paraId="3CDA95B9" w14:textId="77777777" w:rsidR="00AD0819" w:rsidRDefault="00AD0819" w:rsidP="00AD0819"/>
    <w:p w14:paraId="28AEA9A2" w14:textId="77777777" w:rsidR="00AD0819" w:rsidRDefault="00AD0819" w:rsidP="00AD0819">
      <w:r>
        <w:br w:type="page"/>
        <w:t xml:space="preserve">5. A </w:t>
      </w:r>
      <w:r>
        <w:rPr>
          <w:b/>
        </w:rPr>
        <w:t>strip</w:t>
      </w:r>
      <w:r>
        <w:t xml:space="preserve"> transmission line of width w and separation s with s &lt;&lt; w is the simplest example of the above summary:</w:t>
      </w:r>
    </w:p>
    <w:p w14:paraId="4FAE7402" w14:textId="77777777" w:rsidR="00AD0819" w:rsidRDefault="00AD0819" w:rsidP="00AD0819"/>
    <w:p w14:paraId="72A5477E" w14:textId="77777777" w:rsidR="00AD0819" w:rsidRDefault="00AD0819" w:rsidP="00AD0819">
      <w:r>
        <w:tab/>
        <w:t>E = V/s</w:t>
      </w:r>
      <w:r>
        <w:tab/>
        <w:t>n = ε</w:t>
      </w:r>
      <w:r>
        <w:rPr>
          <w:rStyle w:val="subscript"/>
        </w:rPr>
        <w:t>d</w:t>
      </w:r>
      <w:r>
        <w:t>E = ε</w:t>
      </w:r>
      <w:r>
        <w:rPr>
          <w:rStyle w:val="subscript"/>
        </w:rPr>
        <w:t>d</w:t>
      </w:r>
      <w:r>
        <w:t>V/s</w:t>
      </w:r>
      <w:r>
        <w:tab/>
      </w:r>
      <w:r>
        <w:tab/>
        <w:t>q = nw</w:t>
      </w:r>
      <w:r>
        <w:tab/>
        <w:t xml:space="preserve">   C = q/V  = ε</w:t>
      </w:r>
      <w:r>
        <w:rPr>
          <w:rStyle w:val="subscript"/>
        </w:rPr>
        <w:t>d</w:t>
      </w:r>
      <w:r>
        <w:t>w/s   =&gt; K =  4πε</w:t>
      </w:r>
      <w:r>
        <w:rPr>
          <w:rStyle w:val="subscript"/>
        </w:rPr>
        <w:t>d</w:t>
      </w:r>
      <w:r>
        <w:t>/C = 4π(s/w)</w:t>
      </w:r>
    </w:p>
    <w:p w14:paraId="49B493A6" w14:textId="77777777" w:rsidR="00AD0819" w:rsidRDefault="00AD0819" w:rsidP="00AD0819">
      <w:r>
        <w:t xml:space="preserve">so </w:t>
      </w:r>
    </w:p>
    <w:p w14:paraId="2F913048" w14:textId="77777777" w:rsidR="00AD0819" w:rsidRPr="006B014D" w:rsidRDefault="00AD0819" w:rsidP="00AD0819">
      <w:r>
        <w:tab/>
        <w:t>C = 4πε</w:t>
      </w:r>
      <w:r>
        <w:rPr>
          <w:rStyle w:val="subscript"/>
        </w:rPr>
        <w:t>d</w:t>
      </w:r>
      <w:r>
        <w:t xml:space="preserve">/K </w:t>
      </w:r>
      <w:r>
        <w:tab/>
      </w:r>
      <w:r>
        <w:tab/>
        <w:t>= ε</w:t>
      </w:r>
      <w:r>
        <w:rPr>
          <w:rStyle w:val="subscript"/>
        </w:rPr>
        <w:t>d</w:t>
      </w:r>
      <w:r>
        <w:t xml:space="preserve"> (w/s)</w:t>
      </w:r>
      <w:r>
        <w:tab/>
      </w:r>
      <w:r>
        <w:tab/>
      </w:r>
      <w:r>
        <w:tab/>
        <w:t xml:space="preserve">K = 4π (s/w) </w:t>
      </w:r>
    </w:p>
    <w:p w14:paraId="6FF5FFFD" w14:textId="77777777" w:rsidR="00AD0819" w:rsidRDefault="00AD0819" w:rsidP="00AD0819">
      <w:r>
        <w:tab/>
        <w:t>G = 4πσ</w:t>
      </w:r>
      <w:r>
        <w:rPr>
          <w:rStyle w:val="subscript"/>
        </w:rPr>
        <w:t>d</w:t>
      </w:r>
      <w:r>
        <w:t xml:space="preserve">/K  </w:t>
      </w:r>
      <w:r>
        <w:tab/>
        <w:t>= σ</w:t>
      </w:r>
      <w:r>
        <w:rPr>
          <w:rStyle w:val="subscript"/>
        </w:rPr>
        <w:t>d</w:t>
      </w:r>
      <w:r>
        <w:t xml:space="preserve"> (w/s)</w:t>
      </w:r>
      <w:r>
        <w:tab/>
      </w:r>
    </w:p>
    <w:p w14:paraId="4B6A71D7" w14:textId="77777777" w:rsidR="00AD0819" w:rsidRDefault="00AD0819" w:rsidP="00AD0819">
      <w:r>
        <w:tab/>
        <w:t>L</w:t>
      </w:r>
      <w:r>
        <w:rPr>
          <w:rStyle w:val="subscript"/>
        </w:rPr>
        <w:t>e</w:t>
      </w:r>
      <w:r>
        <w:t xml:space="preserve"> = </w:t>
      </w:r>
      <w:r>
        <w:rPr>
          <w:color w:val="000000"/>
        </w:rPr>
        <w:t>(μ</w:t>
      </w:r>
      <w:r>
        <w:rPr>
          <w:rStyle w:val="subscript"/>
        </w:rPr>
        <w:t>d</w:t>
      </w:r>
      <w:r>
        <w:rPr>
          <w:color w:val="000000"/>
        </w:rPr>
        <w:t>/4π)</w:t>
      </w:r>
      <w:r>
        <w:t xml:space="preserve"> K </w:t>
      </w:r>
      <w:r>
        <w:tab/>
        <w:t>= μ</w:t>
      </w:r>
      <w:r>
        <w:rPr>
          <w:rStyle w:val="subscript"/>
        </w:rPr>
        <w:t>d</w:t>
      </w:r>
      <w:r>
        <w:t xml:space="preserve"> (s/w)</w:t>
      </w:r>
    </w:p>
    <w:p w14:paraId="4D9E125B" w14:textId="77777777" w:rsidR="00AD0819" w:rsidRPr="005B1FD1" w:rsidRDefault="00AD0819" w:rsidP="00AD0819">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4π (s/w) (1/</w:t>
      </w:r>
      <w:r>
        <w:fldChar w:fldCharType="begin"/>
      </w:r>
      <w:r>
        <w:instrText xml:space="preserve"> EQ \r(ε</w:instrText>
      </w:r>
      <w:r>
        <w:rPr>
          <w:rStyle w:val="subscript"/>
        </w:rPr>
        <w:instrText>rel</w:instrText>
      </w:r>
      <w:r>
        <w:instrText xml:space="preserve">) </w:instrText>
      </w:r>
      <w:r>
        <w:fldChar w:fldCharType="end"/>
      </w:r>
      <w:r>
        <w:t>) 30Ω    = (s/w) (1/</w:t>
      </w:r>
      <w:r>
        <w:fldChar w:fldCharType="begin"/>
      </w:r>
      <w:r>
        <w:instrText xml:space="preserve"> EQ \r(ε</w:instrText>
      </w:r>
      <w:r>
        <w:rPr>
          <w:rStyle w:val="subscript"/>
        </w:rPr>
        <w:instrText>rel</w:instrText>
      </w:r>
      <w:r>
        <w:instrText xml:space="preserve">) </w:instrText>
      </w:r>
      <w:r>
        <w:fldChar w:fldCharType="end"/>
      </w:r>
      <w:r>
        <w:t>) 377Ω</w:t>
      </w:r>
      <w:r>
        <w:tab/>
      </w:r>
      <w:r>
        <w:tab/>
        <w:t>(4.12.27)</w:t>
      </w:r>
    </w:p>
    <w:p w14:paraId="44331150" w14:textId="77777777" w:rsidR="00AD0819" w:rsidRDefault="00AD0819" w:rsidP="00AD0819"/>
    <w:p w14:paraId="762C053F" w14:textId="77777777" w:rsidR="00AD0819" w:rsidRDefault="00AD0819" w:rsidP="00AD0819">
      <w:pPr>
        <w:pStyle w:val="Heading4"/>
      </w:pPr>
      <w:bookmarkStart w:id="103" w:name="_Toc401578488"/>
      <w:r>
        <w:t>(</w:t>
      </w:r>
      <w:r w:rsidR="00F3768B">
        <w:t>e</w:t>
      </w:r>
      <w:r>
        <w:t>) Time domain equations (telegraph equations)</w:t>
      </w:r>
      <w:bookmarkEnd w:id="103"/>
    </w:p>
    <w:p w14:paraId="11D24444" w14:textId="77777777" w:rsidR="00AD0819" w:rsidRDefault="00AD0819" w:rsidP="00AD0819"/>
    <w:p w14:paraId="4A919A47" w14:textId="77777777" w:rsidR="00AD0819" w:rsidRDefault="00AD0819" w:rsidP="00AD0819">
      <w:r>
        <w:t>The results above are all stated in the frequency domain, but it is a simple matter to convert them to the time domain using jω  ↔  ∂</w:t>
      </w:r>
      <w:r>
        <w:rPr>
          <w:rStyle w:val="subscript"/>
        </w:rPr>
        <w:t>t</w:t>
      </w:r>
      <w:r>
        <w:t>.  One then makes these replacements</w:t>
      </w:r>
    </w:p>
    <w:p w14:paraId="4ED86AC3" w14:textId="77777777" w:rsidR="00AD0819" w:rsidRDefault="00AD0819" w:rsidP="00AD0819"/>
    <w:p w14:paraId="5F8493EE" w14:textId="77777777" w:rsidR="00AD0819" w:rsidRPr="008E52DB" w:rsidRDefault="00AD0819" w:rsidP="00AD0819">
      <w:r>
        <w:tab/>
      </w:r>
      <w:r w:rsidRPr="008E52DB">
        <w:rPr>
          <w:b/>
        </w:rPr>
        <w:t>z</w:t>
      </w:r>
      <w:r>
        <w:t xml:space="preserve">  = R+jωL </w:t>
      </w:r>
      <w:r>
        <w:tab/>
      </w:r>
      <w:r>
        <w:tab/>
        <w:t>→</w:t>
      </w:r>
      <w:r>
        <w:tab/>
        <w:t xml:space="preserve">   L∂</w:t>
      </w:r>
      <w:r>
        <w:rPr>
          <w:rStyle w:val="subscript"/>
        </w:rPr>
        <w:t>t</w:t>
      </w:r>
      <w:r>
        <w:t xml:space="preserve"> + R</w:t>
      </w:r>
    </w:p>
    <w:p w14:paraId="7C2BEA2C" w14:textId="77777777" w:rsidR="00AD0819" w:rsidRPr="008E52DB" w:rsidRDefault="00AD0819" w:rsidP="00AD0819">
      <w:pPr>
        <w:rPr>
          <w:rStyle w:val="subscript"/>
          <w:rFonts w:ascii="Times New Roman" w:hAnsi="Times New Roman"/>
          <w:b w:val="0"/>
          <w:sz w:val="22"/>
          <w:vertAlign w:val="baseline"/>
        </w:rPr>
      </w:pPr>
      <w:r>
        <w:tab/>
      </w:r>
      <w:r>
        <w:rPr>
          <w:b/>
        </w:rPr>
        <w:t>y</w:t>
      </w:r>
      <w:r>
        <w:t xml:space="preserve">  = G+jωC </w:t>
      </w:r>
      <w:r>
        <w:tab/>
        <w:t>→</w:t>
      </w:r>
      <w:r>
        <w:tab/>
        <w:t xml:space="preserve">   C∂</w:t>
      </w:r>
      <w:r>
        <w:rPr>
          <w:rStyle w:val="subscript"/>
        </w:rPr>
        <w:t>t</w:t>
      </w:r>
      <w:r>
        <w:t xml:space="preserve"> + G</w:t>
      </w:r>
      <w:r>
        <w:tab/>
      </w:r>
      <w:r>
        <w:tab/>
      </w:r>
      <w:r>
        <w:tab/>
      </w:r>
      <w:r>
        <w:tab/>
      </w:r>
      <w:r>
        <w:tab/>
      </w:r>
      <w:r>
        <w:tab/>
      </w:r>
    </w:p>
    <w:p w14:paraId="3BC39C96" w14:textId="77777777" w:rsidR="00AD0819" w:rsidRPr="008E52DB" w:rsidRDefault="00AD0819" w:rsidP="00AD0819">
      <w:pPr>
        <w:tabs>
          <w:tab w:val="left" w:pos="7200"/>
          <w:tab w:val="left" w:pos="7920"/>
          <w:tab w:val="right" w:pos="9270"/>
        </w:tabs>
      </w:pPr>
      <w:r w:rsidRPr="008E52DB">
        <w:tab/>
      </w:r>
      <w:r w:rsidRPr="00C70ECD">
        <w:rPr>
          <w:b/>
        </w:rPr>
        <w:t>z</w:t>
      </w:r>
      <w:r w:rsidRPr="008E52DB">
        <w:rPr>
          <w:b/>
        </w:rPr>
        <w:t>y</w:t>
      </w:r>
      <w:r w:rsidRPr="008E52DB">
        <w:t xml:space="preserve"> = </w:t>
      </w:r>
      <w:r>
        <w:t>(R+jωL)(</w:t>
      </w:r>
      <w:r w:rsidRPr="008E52DB">
        <w:t xml:space="preserve"> </w:t>
      </w:r>
      <w:r>
        <w:t>G+jωC)   →</w:t>
      </w:r>
      <w:r>
        <w:tab/>
        <w:t xml:space="preserve">   (R + L∂</w:t>
      </w:r>
      <w:r>
        <w:rPr>
          <w:rStyle w:val="subscript"/>
        </w:rPr>
        <w:t>t</w:t>
      </w:r>
      <w:r>
        <w:t>)(</w:t>
      </w:r>
      <w:r w:rsidRPr="008E52DB">
        <w:t xml:space="preserve"> </w:t>
      </w:r>
      <w:r>
        <w:t>G + C∂</w:t>
      </w:r>
      <w:r>
        <w:rPr>
          <w:rStyle w:val="subscript"/>
        </w:rPr>
        <w:t>t</w:t>
      </w:r>
      <w:r>
        <w:t>)  = LC∂</w:t>
      </w:r>
      <w:r>
        <w:rPr>
          <w:rStyle w:val="subscript"/>
        </w:rPr>
        <w:t>t</w:t>
      </w:r>
      <w:r>
        <w:rPr>
          <w:rStyle w:val="superscript"/>
        </w:rPr>
        <w:t>2</w:t>
      </w:r>
      <w:r>
        <w:t xml:space="preserve"> + (LG+RC)∂</w:t>
      </w:r>
      <w:r>
        <w:rPr>
          <w:rStyle w:val="subscript"/>
        </w:rPr>
        <w:t>t</w:t>
      </w:r>
      <w:r>
        <w:t xml:space="preserve"> + RG .</w:t>
      </w:r>
      <w:r>
        <w:tab/>
      </w:r>
      <w:r>
        <w:tab/>
        <w:t>(4.12.28)</w:t>
      </w:r>
    </w:p>
    <w:p w14:paraId="5A5AF10B" w14:textId="77777777" w:rsidR="00AD0819" w:rsidRPr="008E52DB" w:rsidRDefault="00AD0819" w:rsidP="00AD0819">
      <w:r>
        <w:tab/>
      </w:r>
    </w:p>
    <w:p w14:paraId="6DDE28EE" w14:textId="77777777" w:rsidR="00AD0819" w:rsidRDefault="00AD0819" w:rsidP="00AD0819">
      <w:r>
        <w:t>Here then are selected equations and their translations to the time domain:</w:t>
      </w:r>
    </w:p>
    <w:p w14:paraId="7ED52EEA" w14:textId="77777777" w:rsidR="00AD0819" w:rsidRDefault="00AD0819" w:rsidP="00AD0819"/>
    <w:p w14:paraId="5375BBF8" w14:textId="77777777" w:rsidR="00AD0819" w:rsidRDefault="00AD0819" w:rsidP="00AD0819">
      <w:r>
        <w:t>Transmission Line Equations (4.12.14b) :</w:t>
      </w:r>
      <w:r>
        <w:tab/>
      </w:r>
      <w:r>
        <w:tab/>
      </w:r>
      <w:r>
        <w:tab/>
        <w:t xml:space="preserve">[ coupled first order PDE's] </w:t>
      </w:r>
    </w:p>
    <w:p w14:paraId="66B907C3" w14:textId="77777777" w:rsidR="00AD0819" w:rsidRDefault="00AD0819" w:rsidP="00AD0819"/>
    <w:p w14:paraId="636BA88B" w14:textId="77777777" w:rsidR="00AD0819" w:rsidRPr="008E52DB" w:rsidRDefault="00AD0819" w:rsidP="00AD0819">
      <w:r>
        <w:tab/>
        <w:t>∂</w:t>
      </w:r>
      <w:r>
        <w:rPr>
          <w:rStyle w:val="subscript"/>
        </w:rPr>
        <w:t>z</w:t>
      </w:r>
      <w:r>
        <w:t xml:space="preserve">V =  - </w:t>
      </w:r>
      <w:r>
        <w:rPr>
          <w:b/>
        </w:rPr>
        <w:t>z</w:t>
      </w:r>
      <w:r>
        <w:t xml:space="preserve"> i </w:t>
      </w:r>
      <w:r>
        <w:tab/>
      </w:r>
      <w:r>
        <w:tab/>
      </w:r>
      <w:r>
        <w:sym w:font="Symbol" w:char="F0DE"/>
      </w:r>
      <w:r>
        <w:tab/>
        <w:t>∂</w:t>
      </w:r>
      <w:r>
        <w:rPr>
          <w:rStyle w:val="subscript"/>
        </w:rPr>
        <w:t>z</w:t>
      </w:r>
      <w:r>
        <w:t>V(z,t) =  - L∂</w:t>
      </w:r>
      <w:r>
        <w:rPr>
          <w:rStyle w:val="subscript"/>
        </w:rPr>
        <w:t>t</w:t>
      </w:r>
      <w:r>
        <w:t>i(z,t)  - LR i(z,t)</w:t>
      </w:r>
    </w:p>
    <w:p w14:paraId="342DBB22" w14:textId="77777777" w:rsidR="00AD0819" w:rsidRDefault="00AD0819" w:rsidP="00AD0819">
      <w:pPr>
        <w:tabs>
          <w:tab w:val="left" w:pos="7200"/>
          <w:tab w:val="left" w:pos="7920"/>
          <w:tab w:val="right" w:pos="9270"/>
        </w:tabs>
      </w:pPr>
      <w:r>
        <w:tab/>
        <w:t>∂</w:t>
      </w:r>
      <w:r>
        <w:rPr>
          <w:rStyle w:val="subscript"/>
        </w:rPr>
        <w:t>z</w:t>
      </w:r>
      <w:r>
        <w:t xml:space="preserve"> i  =  -</w:t>
      </w:r>
      <w:r w:rsidRPr="008E52DB">
        <w:rPr>
          <w:b/>
        </w:rPr>
        <w:t>y</w:t>
      </w:r>
      <w:r>
        <w:t xml:space="preserve"> V</w:t>
      </w:r>
      <w:r>
        <w:tab/>
      </w:r>
      <w:r>
        <w:tab/>
      </w:r>
      <w:r>
        <w:sym w:font="Symbol" w:char="F0DE"/>
      </w:r>
      <w:r>
        <w:tab/>
        <w:t>∂</w:t>
      </w:r>
      <w:r>
        <w:rPr>
          <w:rStyle w:val="subscript"/>
        </w:rPr>
        <w:t>z</w:t>
      </w:r>
      <w:r>
        <w:t xml:space="preserve"> i(z,t)  = - C∂</w:t>
      </w:r>
      <w:r>
        <w:rPr>
          <w:rStyle w:val="subscript"/>
        </w:rPr>
        <w:t>t</w:t>
      </w:r>
      <w:r>
        <w:t>V(z,t) - CGV(z,t)</w:t>
      </w:r>
      <w:r>
        <w:tab/>
      </w:r>
      <w:r>
        <w:tab/>
      </w:r>
      <w:r>
        <w:tab/>
      </w:r>
      <w:r>
        <w:tab/>
        <w:t>(4.12.29)</w:t>
      </w:r>
    </w:p>
    <w:p w14:paraId="5970CAA3" w14:textId="77777777" w:rsidR="00AD0819" w:rsidRDefault="00AD0819" w:rsidP="00AD0819"/>
    <w:p w14:paraId="571AAD66" w14:textId="77777777" w:rsidR="00AD0819" w:rsidRDefault="00AD0819" w:rsidP="00AD0819">
      <w:r>
        <w:t xml:space="preserve">Transmission Line Wave Equations (4.12.15) </w:t>
      </w:r>
      <w:r>
        <w:tab/>
      </w:r>
      <w:r>
        <w:tab/>
      </w:r>
      <w:r>
        <w:tab/>
        <w:t xml:space="preserve">[ damped wave equations ] </w:t>
      </w:r>
      <w:r>
        <w:tab/>
      </w:r>
    </w:p>
    <w:p w14:paraId="357B0842" w14:textId="77777777" w:rsidR="00AD0819" w:rsidRDefault="00AD0819" w:rsidP="00AD0819"/>
    <w:p w14:paraId="4BF89C86" w14:textId="77777777" w:rsidR="00AD0819" w:rsidRPr="008E52DB" w:rsidRDefault="00AD0819" w:rsidP="00AD0819">
      <w:r>
        <w:tab/>
        <w:t>( ∂</w:t>
      </w:r>
      <w:r>
        <w:rPr>
          <w:rStyle w:val="subscript"/>
        </w:rPr>
        <w:t>z</w:t>
      </w:r>
      <w:r>
        <w:rPr>
          <w:rStyle w:val="superscript"/>
        </w:rPr>
        <w:t>2</w:t>
      </w:r>
      <w:r>
        <w:t xml:space="preserve"> - </w:t>
      </w:r>
      <w:r w:rsidRPr="008E52DB">
        <w:rPr>
          <w:b/>
        </w:rPr>
        <w:t>zy</w:t>
      </w:r>
      <w:r>
        <w:t>) V(z) = 0</w:t>
      </w:r>
      <w:r>
        <w:tab/>
      </w:r>
      <w:r>
        <w:tab/>
      </w:r>
      <w:r>
        <w:sym w:font="Symbol" w:char="F0DE"/>
      </w:r>
      <w:r>
        <w:t xml:space="preserve">   [ ∂</w:t>
      </w:r>
      <w:r>
        <w:rPr>
          <w:rStyle w:val="subscript"/>
        </w:rPr>
        <w:t>z</w:t>
      </w:r>
      <w:r>
        <w:rPr>
          <w:rStyle w:val="superscript"/>
        </w:rPr>
        <w:t>2</w:t>
      </w:r>
      <w:r>
        <w:t xml:space="preserve"> - LC ∂</w:t>
      </w:r>
      <w:r>
        <w:rPr>
          <w:rStyle w:val="subscript"/>
        </w:rPr>
        <w:t>t</w:t>
      </w:r>
      <w:r>
        <w:rPr>
          <w:rStyle w:val="superscript"/>
        </w:rPr>
        <w:t>2</w:t>
      </w:r>
      <w:r>
        <w:t xml:space="preserve"> - (LG+RC)∂</w:t>
      </w:r>
      <w:r>
        <w:rPr>
          <w:rStyle w:val="subscript"/>
        </w:rPr>
        <w:t>t</w:t>
      </w:r>
      <w:r>
        <w:t xml:space="preserve"> - RG] V(z,t) = 0</w:t>
      </w:r>
    </w:p>
    <w:p w14:paraId="1B99A4A3" w14:textId="77777777" w:rsidR="00AD0819" w:rsidRPr="008E52DB" w:rsidRDefault="00AD0819" w:rsidP="00AD0819">
      <w:pPr>
        <w:tabs>
          <w:tab w:val="left" w:pos="7200"/>
          <w:tab w:val="left" w:pos="7920"/>
          <w:tab w:val="right" w:pos="9270"/>
        </w:tabs>
      </w:pPr>
      <w:r>
        <w:tab/>
        <w:t>( ∂</w:t>
      </w:r>
      <w:r>
        <w:rPr>
          <w:rStyle w:val="subscript"/>
        </w:rPr>
        <w:t>z</w:t>
      </w:r>
      <w:r>
        <w:rPr>
          <w:rStyle w:val="superscript"/>
        </w:rPr>
        <w:t>2</w:t>
      </w:r>
      <w:r>
        <w:t xml:space="preserve"> - </w:t>
      </w:r>
      <w:r w:rsidRPr="008E52DB">
        <w:rPr>
          <w:b/>
        </w:rPr>
        <w:t>zy</w:t>
      </w:r>
      <w:r>
        <w:t>) i(z) = 0</w:t>
      </w:r>
      <w:r>
        <w:tab/>
      </w:r>
      <w:r>
        <w:tab/>
      </w:r>
      <w:r>
        <w:sym w:font="Symbol" w:char="F0DE"/>
      </w:r>
      <w:r>
        <w:t xml:space="preserve">   [ ∂</w:t>
      </w:r>
      <w:r>
        <w:rPr>
          <w:rStyle w:val="subscript"/>
        </w:rPr>
        <w:t>z</w:t>
      </w:r>
      <w:r>
        <w:rPr>
          <w:rStyle w:val="superscript"/>
        </w:rPr>
        <w:t>2</w:t>
      </w:r>
      <w:r>
        <w:t xml:space="preserve"> - LC ∂</w:t>
      </w:r>
      <w:r>
        <w:rPr>
          <w:rStyle w:val="subscript"/>
        </w:rPr>
        <w:t>t</w:t>
      </w:r>
      <w:r>
        <w:rPr>
          <w:rStyle w:val="superscript"/>
        </w:rPr>
        <w:t>2</w:t>
      </w:r>
      <w:r>
        <w:t xml:space="preserve"> - (LG+RC)∂</w:t>
      </w:r>
      <w:r>
        <w:rPr>
          <w:rStyle w:val="subscript"/>
        </w:rPr>
        <w:t>t</w:t>
      </w:r>
      <w:r>
        <w:t xml:space="preserve"> - RG] i(z,t) = 0</w:t>
      </w:r>
      <w:r>
        <w:tab/>
      </w:r>
      <w:r>
        <w:tab/>
      </w:r>
      <w:r>
        <w:tab/>
        <w:t>(4.12.30)</w:t>
      </w:r>
    </w:p>
    <w:p w14:paraId="704DC087" w14:textId="77777777" w:rsidR="00AD0819" w:rsidRDefault="00AD0819" w:rsidP="00AD0819"/>
    <w:p w14:paraId="71DFE789" w14:textId="77777777" w:rsidR="00AD0819" w:rsidRDefault="00AD0819" w:rsidP="00AD0819">
      <w:r>
        <w:t xml:space="preserve">If we set the loss parameters R and G both to 0 these equations become </w:t>
      </w:r>
    </w:p>
    <w:p w14:paraId="35C27392" w14:textId="77777777" w:rsidR="00AD0819" w:rsidRDefault="00AD0819" w:rsidP="00AD0819"/>
    <w:p w14:paraId="7FD88B2A" w14:textId="77777777" w:rsidR="00AD0819" w:rsidRPr="008E52DB" w:rsidRDefault="00AD0819" w:rsidP="00AD0819">
      <w:r>
        <w:tab/>
        <w:t>∂</w:t>
      </w:r>
      <w:r>
        <w:rPr>
          <w:rStyle w:val="subscript"/>
        </w:rPr>
        <w:t>z</w:t>
      </w:r>
      <w:r>
        <w:t>V(z,t)  =  -L∂</w:t>
      </w:r>
      <w:r>
        <w:rPr>
          <w:rStyle w:val="subscript"/>
        </w:rPr>
        <w:t>t</w:t>
      </w:r>
      <w:r>
        <w:t>i(z,t)</w:t>
      </w:r>
      <w:r>
        <w:tab/>
        <w:t>[ ∂</w:t>
      </w:r>
      <w:r>
        <w:rPr>
          <w:rStyle w:val="subscript"/>
        </w:rPr>
        <w:t>z</w:t>
      </w:r>
      <w:r>
        <w:rPr>
          <w:rStyle w:val="superscript"/>
        </w:rPr>
        <w:t>2</w:t>
      </w:r>
      <w:r>
        <w:t xml:space="preserve"> - LC ∂</w:t>
      </w:r>
      <w:r>
        <w:rPr>
          <w:rStyle w:val="subscript"/>
        </w:rPr>
        <w:t>t</w:t>
      </w:r>
      <w:r>
        <w:rPr>
          <w:rStyle w:val="superscript"/>
        </w:rPr>
        <w:t>2</w:t>
      </w:r>
      <w:r>
        <w:t>] V(z,t) = 0</w:t>
      </w:r>
      <w:r>
        <w:tab/>
        <w:t xml:space="preserve">[ undamped wave equations] </w:t>
      </w:r>
    </w:p>
    <w:p w14:paraId="315FD660" w14:textId="77777777" w:rsidR="00AD0819" w:rsidRPr="008E52DB" w:rsidRDefault="00AD0819" w:rsidP="00AD0819">
      <w:pPr>
        <w:tabs>
          <w:tab w:val="left" w:pos="7200"/>
          <w:tab w:val="left" w:pos="7920"/>
          <w:tab w:val="right" w:pos="9270"/>
        </w:tabs>
      </w:pPr>
      <w:r>
        <w:tab/>
        <w:t>∂</w:t>
      </w:r>
      <w:r>
        <w:rPr>
          <w:rStyle w:val="subscript"/>
        </w:rPr>
        <w:t>z</w:t>
      </w:r>
      <w:r>
        <w:t xml:space="preserve"> i(z,t)  =  -C∂</w:t>
      </w:r>
      <w:r>
        <w:rPr>
          <w:rStyle w:val="subscript"/>
        </w:rPr>
        <w:t>t</w:t>
      </w:r>
      <w:r>
        <w:t>V(z,t)</w:t>
      </w:r>
      <w:r>
        <w:tab/>
        <w:t>[ ∂</w:t>
      </w:r>
      <w:r>
        <w:rPr>
          <w:rStyle w:val="subscript"/>
        </w:rPr>
        <w:t>z</w:t>
      </w:r>
      <w:r>
        <w:rPr>
          <w:rStyle w:val="superscript"/>
        </w:rPr>
        <w:t>2</w:t>
      </w:r>
      <w:r>
        <w:t xml:space="preserve"> - LC ∂</w:t>
      </w:r>
      <w:r>
        <w:rPr>
          <w:rStyle w:val="subscript"/>
        </w:rPr>
        <w:t>t</w:t>
      </w:r>
      <w:r>
        <w:rPr>
          <w:rStyle w:val="superscript"/>
        </w:rPr>
        <w:t>2</w:t>
      </w:r>
      <w:r>
        <w:t>] i(z,t) = 0</w:t>
      </w:r>
      <w:r>
        <w:tab/>
      </w:r>
      <w:r>
        <w:tab/>
        <w:t>// lossless</w:t>
      </w:r>
      <w:r>
        <w:tab/>
      </w:r>
      <w:r>
        <w:tab/>
      </w:r>
      <w:r>
        <w:tab/>
        <w:t>(4.12.31)</w:t>
      </w:r>
    </w:p>
    <w:p w14:paraId="44AFEE20" w14:textId="77777777" w:rsidR="00AD0819" w:rsidRDefault="00AD0819" w:rsidP="00AD0819"/>
    <w:p w14:paraId="2C4F25E1" w14:textId="77777777" w:rsidR="00AD0819" w:rsidRDefault="00AD0819" w:rsidP="00AD0819">
      <w:r>
        <w:t>At large ω one has L ≈ L</w:t>
      </w:r>
      <w:r>
        <w:rPr>
          <w:rStyle w:val="subscript"/>
        </w:rPr>
        <w:t>e</w:t>
      </w:r>
      <w:r>
        <w:t xml:space="preserve"> (note 1 above) and since (4.12.</w:t>
      </w:r>
      <w:r w:rsidR="00B0133B">
        <w:t>19</w:t>
      </w:r>
      <w:r>
        <w:t>) says L</w:t>
      </w:r>
      <w:r>
        <w:rPr>
          <w:rStyle w:val="subscript"/>
        </w:rPr>
        <w:t>e</w:t>
      </w:r>
      <w:r>
        <w:t>C = μ</w:t>
      </w:r>
      <w:r>
        <w:rPr>
          <w:rStyle w:val="subscript"/>
        </w:rPr>
        <w:t>d</w:t>
      </w:r>
      <w:r>
        <w:t>ε</w:t>
      </w:r>
      <w:r>
        <w:rPr>
          <w:rStyle w:val="subscript"/>
        </w:rPr>
        <w:t>d</w:t>
      </w:r>
      <w:r>
        <w:t xml:space="preserve">  = 1/v</w:t>
      </w:r>
      <w:r>
        <w:rPr>
          <w:rStyle w:val="subscript"/>
        </w:rPr>
        <w:t>d</w:t>
      </w:r>
      <w:r>
        <w:rPr>
          <w:rStyle w:val="superscript"/>
        </w:rPr>
        <w:t>2</w:t>
      </w:r>
      <w:r>
        <w:t xml:space="preserve"> we conclude that the factor LC appearing in the above wave equations is 1/v</w:t>
      </w:r>
      <w:r>
        <w:rPr>
          <w:rStyle w:val="subscript"/>
        </w:rPr>
        <w:t>d</w:t>
      </w:r>
      <w:r>
        <w:rPr>
          <w:rStyle w:val="superscript"/>
        </w:rPr>
        <w:t>2</w:t>
      </w:r>
      <w:r>
        <w:t xml:space="preserve"> where v</w:t>
      </w:r>
      <w:r>
        <w:rPr>
          <w:rStyle w:val="subscript"/>
        </w:rPr>
        <w:t>d</w:t>
      </w:r>
      <w:r>
        <w:t xml:space="preserve"> is the dielectric wave velocity. </w:t>
      </w:r>
    </w:p>
    <w:p w14:paraId="736D03EC" w14:textId="77777777" w:rsidR="00AD0819" w:rsidRDefault="00AD0819" w:rsidP="00AD0819"/>
    <w:p w14:paraId="383C771C" w14:textId="77777777" w:rsidR="00AD0819" w:rsidRDefault="00AD0819" w:rsidP="00AD0819">
      <w:r>
        <w:t xml:space="preserve">The various transmission line equations shown above in the time domain are often referred to as </w:t>
      </w:r>
      <w:r w:rsidRPr="008E52DB">
        <w:rPr>
          <w:b/>
        </w:rPr>
        <w:t>telegraph</w:t>
      </w:r>
      <w:r>
        <w:t xml:space="preserve"> (telegrapher,</w:t>
      </w:r>
      <w:r w:rsidRPr="008E52DB">
        <w:t xml:space="preserve"> </w:t>
      </w:r>
      <w:r>
        <w:t xml:space="preserve">telegrapher's) </w:t>
      </w:r>
      <w:r w:rsidRPr="008E52DB">
        <w:rPr>
          <w:b/>
        </w:rPr>
        <w:t>equations</w:t>
      </w:r>
      <w:r>
        <w:t xml:space="preserve">.  </w:t>
      </w:r>
      <w:r w:rsidR="00B0133B">
        <w:t xml:space="preserve">See wiki. </w:t>
      </w:r>
    </w:p>
    <w:p w14:paraId="02B2491D" w14:textId="77777777" w:rsidR="009F65F9" w:rsidRDefault="009F65F9" w:rsidP="00FA4E3A">
      <w:pPr>
        <w:pStyle w:val="Heading3"/>
        <w:rPr>
          <w:rFonts w:cs="Times New Roman"/>
          <w:b w:val="0"/>
          <w:bCs w:val="0"/>
          <w:szCs w:val="20"/>
        </w:rPr>
      </w:pPr>
    </w:p>
    <w:p w14:paraId="0CAB8C25" w14:textId="77777777" w:rsidR="00FA4E3A" w:rsidRDefault="00E24A10" w:rsidP="00FA4E3A">
      <w:pPr>
        <w:pStyle w:val="Heading3"/>
      </w:pPr>
      <w:r>
        <w:br w:type="page"/>
      </w:r>
      <w:bookmarkStart w:id="104" w:name="_Toc401578489"/>
      <w:r w:rsidR="0040235C">
        <w:t>4.13</w:t>
      </w:r>
      <w:r w:rsidR="00FA4E3A">
        <w:t xml:space="preserve"> Modifications to account for μ</w:t>
      </w:r>
      <w:r w:rsidR="002D4876" w:rsidRPr="002D4876">
        <w:rPr>
          <w:rStyle w:val="subscript"/>
          <w:b/>
        </w:rPr>
        <w:t>d</w:t>
      </w:r>
      <w:r w:rsidR="00FA4E3A">
        <w:t xml:space="preserve"> </w:t>
      </w:r>
      <w:r w:rsidR="00FA4E3A">
        <w:rPr>
          <w:rFonts w:cs="Times New Roman"/>
        </w:rPr>
        <w:t>≠</w:t>
      </w:r>
      <w:r w:rsidR="00FA4E3A">
        <w:t xml:space="preserve"> μ</w:t>
      </w:r>
      <w:r w:rsidR="00FA4E3A">
        <w:rPr>
          <w:rStyle w:val="subscript"/>
          <w:b/>
          <w:bCs w:val="0"/>
        </w:rPr>
        <w:t>1</w:t>
      </w:r>
      <w:r w:rsidR="00FA4E3A">
        <w:t xml:space="preserve"> </w:t>
      </w:r>
      <w:r w:rsidR="00FA4E3A">
        <w:rPr>
          <w:rFonts w:cs="Times New Roman"/>
        </w:rPr>
        <w:t>≠</w:t>
      </w:r>
      <w:r w:rsidR="00FA4E3A">
        <w:t xml:space="preserve"> μ</w:t>
      </w:r>
      <w:r w:rsidR="00FA4E3A">
        <w:rPr>
          <w:rStyle w:val="subscript"/>
          <w:b/>
          <w:bCs w:val="0"/>
        </w:rPr>
        <w:t>2</w:t>
      </w:r>
      <w:bookmarkEnd w:id="104"/>
    </w:p>
    <w:p w14:paraId="2C2C1A2C" w14:textId="77777777" w:rsidR="00FA4E3A" w:rsidRDefault="00FA4E3A" w:rsidP="00FA4E3A"/>
    <w:p w14:paraId="32F4D355" w14:textId="77777777" w:rsidR="00FA4E3A" w:rsidRPr="00BC604F" w:rsidRDefault="00FA4E3A" w:rsidP="00FA4E3A">
      <w:r>
        <w:t>These modifications only affect the A</w:t>
      </w:r>
      <w:r>
        <w:rPr>
          <w:rStyle w:val="subscript"/>
        </w:rPr>
        <w:t>z</w:t>
      </w:r>
      <w:r>
        <w:t xml:space="preserve"> and W(z) part of this chapter, not the first six sections which are concerned with φ and V(z).  So changes start with Section 4.7.</w:t>
      </w:r>
    </w:p>
    <w:p w14:paraId="755C27CC" w14:textId="77777777" w:rsidR="00FA4E3A" w:rsidRDefault="00FA4E3A" w:rsidP="00FA4E3A">
      <w:r>
        <w:tab/>
        <w:t>If the equality μ</w:t>
      </w:r>
      <w:r w:rsidR="00483882">
        <w:rPr>
          <w:rStyle w:val="subscript"/>
        </w:rPr>
        <w:t>d</w:t>
      </w:r>
      <w:r>
        <w:t xml:space="preserve"> = μ</w:t>
      </w:r>
      <w:r w:rsidRPr="00483882">
        <w:rPr>
          <w:rStyle w:val="subscript"/>
        </w:rPr>
        <w:t>1</w:t>
      </w:r>
      <w:r>
        <w:t xml:space="preserve"> = μ</w:t>
      </w:r>
      <w:r w:rsidRPr="00483882">
        <w:rPr>
          <w:rStyle w:val="subscript"/>
        </w:rPr>
        <w:t>2</w:t>
      </w:r>
      <w:r>
        <w:t xml:space="preserve"> assumed in Section 4.7 is broken, the result is that surface magnetization currents appear on one or both of the conductor surfaces and these cause an alteration of the theory. Thanks to the "J</w:t>
      </w:r>
      <w:r>
        <w:rPr>
          <w:rStyle w:val="subscript"/>
        </w:rPr>
        <w:t>m</w:t>
      </w:r>
      <w:r>
        <w:t xml:space="preserve"> Theorem" proven in Appendix B, this alteration can be carried through with a very minimal impact, as we now show. </w:t>
      </w:r>
    </w:p>
    <w:p w14:paraId="6B6FC357" w14:textId="77777777" w:rsidR="00FA4E3A" w:rsidRDefault="00FA4E3A" w:rsidP="00FA4E3A">
      <w:r>
        <w:tab/>
        <w:t xml:space="preserve">In Appendix B conductor magnetization surface currents are studied in some detail. The reader interested in how the magnetic modification is carried out would do well to read Appendix B at this point. A reader less interested can accept the Appendix B results and </w:t>
      </w:r>
      <w:r w:rsidR="009F65F9">
        <w:t xml:space="preserve">continue here to </w:t>
      </w:r>
      <w:r>
        <w:t xml:space="preserve">learn </w:t>
      </w:r>
      <w:r w:rsidR="009F65F9">
        <w:t>that basically nothing changes except R and L and parameters like Z</w:t>
      </w:r>
      <w:r w:rsidR="009F65F9">
        <w:rPr>
          <w:rStyle w:val="subscript"/>
        </w:rPr>
        <w:t>0</w:t>
      </w:r>
      <w:r w:rsidR="009F65F9">
        <w:t xml:space="preserve"> and k which are functions of R and L. </w:t>
      </w:r>
    </w:p>
    <w:p w14:paraId="39A5DD5D" w14:textId="77777777" w:rsidR="00FA4E3A" w:rsidRDefault="00FA4E3A" w:rsidP="00FA4E3A">
      <w:r>
        <w:tab/>
      </w:r>
    </w:p>
    <w:p w14:paraId="2B29FCE6" w14:textId="77777777" w:rsidR="00FA4E3A" w:rsidRDefault="00FA4E3A" w:rsidP="00FA4E3A">
      <w:r>
        <w:t>So imagine starting with μ</w:t>
      </w:r>
      <w:r w:rsidR="00483882">
        <w:rPr>
          <w:rStyle w:val="subscript"/>
        </w:rPr>
        <w:t>d</w:t>
      </w:r>
      <w:r>
        <w:t xml:space="preserve"> = μ</w:t>
      </w:r>
      <w:r w:rsidRPr="002D4876">
        <w:rPr>
          <w:rStyle w:val="subscript"/>
        </w:rPr>
        <w:t>1</w:t>
      </w:r>
      <w:r>
        <w:t xml:space="preserve"> = μ</w:t>
      </w:r>
      <w:r w:rsidRPr="002D4876">
        <w:rPr>
          <w:rStyle w:val="subscript"/>
        </w:rPr>
        <w:t>2</w:t>
      </w:r>
      <w:r>
        <w:rPr>
          <w:rStyle w:val="subscript"/>
          <w:b w:val="0"/>
        </w:rPr>
        <w:t xml:space="preserve"> </w:t>
      </w:r>
      <w:r>
        <w:t>and then changing μ</w:t>
      </w:r>
      <w:r>
        <w:rPr>
          <w:rStyle w:val="subscript"/>
        </w:rPr>
        <w:t>1</w:t>
      </w:r>
      <w:r>
        <w:t xml:space="preserve"> and μ</w:t>
      </w:r>
      <w:r>
        <w:rPr>
          <w:rStyle w:val="subscript"/>
        </w:rPr>
        <w:t>2</w:t>
      </w:r>
      <w:r>
        <w:t xml:space="preserve"> to new values. The question is:  how do the various parameters and equations of the theory change?  The first modification arises in Section 4.7. As described in Appendix B.6, the modified version of (4.7.2) is this, </w:t>
      </w:r>
    </w:p>
    <w:p w14:paraId="04D7BB4E" w14:textId="77777777" w:rsidR="00FA4E3A" w:rsidRDefault="00FA4E3A" w:rsidP="00FA4E3A"/>
    <w:p w14:paraId="63395834" w14:textId="77777777" w:rsidR="00FA4E3A" w:rsidRDefault="00FA4E3A" w:rsidP="00FA4E3A">
      <w:pPr>
        <w:tabs>
          <w:tab w:val="left" w:pos="7200"/>
          <w:tab w:val="left" w:pos="7920"/>
          <w:tab w:val="right" w:pos="9270"/>
        </w:tabs>
      </w:pPr>
      <w:r>
        <w:tab/>
      </w:r>
      <w:r>
        <w:rPr>
          <w:color w:val="000000"/>
        </w:rPr>
        <w:t>A</w:t>
      </w:r>
      <w:r>
        <w:rPr>
          <w:rStyle w:val="subscript"/>
        </w:rPr>
        <w:t>z1</w:t>
      </w:r>
      <w:r>
        <w:rPr>
          <w:color w:val="000000"/>
        </w:rPr>
        <w:t>(</w:t>
      </w:r>
      <w:r>
        <w:rPr>
          <w:b/>
          <w:color w:val="000000"/>
        </w:rPr>
        <w:t>x</w:t>
      </w:r>
      <w:r>
        <w:rPr>
          <w:color w:val="000000"/>
        </w:rPr>
        <w:t xml:space="preserve">) = </w:t>
      </w:r>
      <w:r>
        <w:rPr>
          <w:color w:val="000000"/>
        </w:rPr>
        <w:fldChar w:fldCharType="begin"/>
      </w:r>
      <w:r>
        <w:rPr>
          <w:color w:val="000000"/>
        </w:rPr>
        <w:instrText xml:space="preserve"> EQ \f(μ</w:instrText>
      </w:r>
      <w:r>
        <w:rPr>
          <w:rStyle w:val="subscript"/>
        </w:rPr>
        <w:instrText>1</w:instrText>
      </w:r>
      <w:r>
        <w:rPr>
          <w:color w:val="000000"/>
        </w:rPr>
        <w:instrText xml:space="preserve">,4π) </w:instrText>
      </w:r>
      <w:r>
        <w:rPr>
          <w:color w:val="000000"/>
        </w:rPr>
        <w:fldChar w:fldCharType="end"/>
      </w:r>
      <w:r>
        <w:rPr>
          <w:rFonts w:ascii="Lucida Sans Unicode" w:hAnsi="Lucida Sans Unicode" w:cs="Lucida Sans Unicode"/>
          <w:sz w:val="48"/>
          <w:szCs w:val="48"/>
        </w:rPr>
        <w:t>∫</w:t>
      </w:r>
      <w:r>
        <w:fldChar w:fldCharType="begin"/>
      </w:r>
      <w:r>
        <w:instrText xml:space="preserve"> EQ \s\do10(\d\ba4(C</w:instrText>
      </w:r>
      <w:r>
        <w:rPr>
          <w:rStyle w:val="subscript"/>
          <w:sz w:val="20"/>
        </w:rPr>
        <w:instrText>1</w:instrText>
      </w:r>
      <w:r>
        <w:instrText xml:space="preserve">))\s\up10() </w:instrText>
      </w:r>
      <w:r>
        <w:fldChar w:fldCharType="end"/>
      </w:r>
      <w:r>
        <w:t xml:space="preserve">   [ </w:t>
      </w:r>
      <w:r>
        <w:rPr>
          <w:color w:val="000000"/>
        </w:rPr>
        <w:t>J</w:t>
      </w:r>
      <w:r>
        <w:rPr>
          <w:rStyle w:val="subscript"/>
        </w:rPr>
        <w:t>z1</w:t>
      </w:r>
      <w:r>
        <w:rPr>
          <w:color w:val="000000"/>
        </w:rPr>
        <w:t>(</w:t>
      </w:r>
      <w:r>
        <w:rPr>
          <w:b/>
        </w:rPr>
        <w:t>x</w:t>
      </w:r>
      <w:r>
        <w:t>'</w:t>
      </w:r>
      <w:r>
        <w:rPr>
          <w:color w:val="000000"/>
        </w:rPr>
        <w:t xml:space="preserve">)  + </w:t>
      </w:r>
      <w:r>
        <w:t xml:space="preserve"> </w:t>
      </w:r>
      <w:r>
        <w:fldChar w:fldCharType="begin"/>
      </w:r>
      <w:r>
        <w:instrText xml:space="preserve"> EQ \f(μ</w:instrText>
      </w:r>
      <w:r>
        <w:rPr>
          <w:rStyle w:val="subscript"/>
        </w:rPr>
        <w:instrText>0</w:instrText>
      </w:r>
      <w:r>
        <w:instrText>,μ</w:instrText>
      </w:r>
      <w:r>
        <w:rPr>
          <w:rStyle w:val="subscript"/>
        </w:rPr>
        <w:instrText>1</w:instrText>
      </w:r>
      <w:r>
        <w:instrText xml:space="preserve">) </w:instrText>
      </w:r>
      <w:r>
        <w:fldChar w:fldCharType="end"/>
      </w:r>
      <w:r>
        <w:t xml:space="preserve"> J</w:t>
      </w:r>
      <w:r>
        <w:rPr>
          <w:rStyle w:val="subscript"/>
        </w:rPr>
        <w:t>zm1</w:t>
      </w:r>
      <w:r>
        <w:t>(</w:t>
      </w:r>
      <w:r>
        <w:rPr>
          <w:b/>
        </w:rPr>
        <w:t>x</w:t>
      </w:r>
      <w:r>
        <w:t>')</w:t>
      </w:r>
      <w:r>
        <w:rPr>
          <w:rStyle w:val="subscript"/>
        </w:rPr>
        <w:t xml:space="preserve"> </w:t>
      </w:r>
      <w:r>
        <w:t xml:space="preserve">] </w:t>
      </w:r>
      <w:r w:rsidR="001320CF" w:rsidRPr="008E17C5">
        <w:rPr>
          <w:color w:val="000000"/>
        </w:rPr>
        <w:fldChar w:fldCharType="begin"/>
      </w:r>
      <w:r w:rsidR="001320CF" w:rsidRPr="008E17C5">
        <w:rPr>
          <w:color w:val="000000"/>
        </w:rPr>
        <w:instrText xml:space="preserve"> EQ \f(e</w:instrText>
      </w:r>
      <w:r w:rsidR="001320CF">
        <w:rPr>
          <w:rStyle w:val="superscript"/>
          <w:color w:val="000000"/>
        </w:rPr>
        <w:instrText>-j</w:instrText>
      </w:r>
      <w:r w:rsidR="001320CF" w:rsidRPr="00DE46CC">
        <w:rPr>
          <w:rStyle w:val="superscript"/>
          <w:noProof/>
        </w:rPr>
        <w:instrText>β</w:instrText>
      </w:r>
      <w:r w:rsidR="001320CF" w:rsidRPr="00DE46CC">
        <w:rPr>
          <w:rStyle w:val="superscript"/>
          <w:noProof/>
        </w:rPr>
        <w:fldChar w:fldCharType="begin"/>
      </w:r>
      <w:r w:rsidR="001320CF" w:rsidRPr="00DE46CC">
        <w:rPr>
          <w:rStyle w:val="superscript"/>
          <w:noProof/>
        </w:rPr>
        <w:instrText xml:space="preserve"> EQ \s\do2(d)</w:instrText>
      </w:r>
      <w:r w:rsidR="001320CF" w:rsidRPr="00DE46CC">
        <w:rPr>
          <w:rStyle w:val="superscript"/>
          <w:noProof/>
        </w:rPr>
        <w:fldChar w:fldCharType="end"/>
      </w:r>
      <w:r w:rsidR="001320CF" w:rsidRPr="008E17C5">
        <w:rPr>
          <w:rStyle w:val="superscript"/>
          <w:color w:val="000000"/>
        </w:rPr>
        <w:instrText>R</w:instrText>
      </w:r>
      <w:r w:rsidR="001320CF" w:rsidRPr="008E17C5">
        <w:rPr>
          <w:color w:val="000000"/>
        </w:rPr>
        <w:instrText xml:space="preserve">,R) </w:instrText>
      </w:r>
      <w:r w:rsidR="001320CF" w:rsidRPr="008E17C5">
        <w:rPr>
          <w:color w:val="000000"/>
        </w:rPr>
        <w:fldChar w:fldCharType="end"/>
      </w:r>
      <w:r>
        <w:rPr>
          <w:color w:val="000000"/>
        </w:rPr>
        <w:t>dx'dy'dz'</w:t>
      </w:r>
      <w:r>
        <w:t xml:space="preserve">  .</w:t>
      </w:r>
      <w:r>
        <w:rPr>
          <w:color w:val="000000"/>
        </w:rPr>
        <w:tab/>
      </w:r>
      <w:r>
        <w:rPr>
          <w:color w:val="000000"/>
        </w:rPr>
        <w:tab/>
      </w:r>
      <w:r>
        <w:t>R = |</w:t>
      </w:r>
      <w:r>
        <w:rPr>
          <w:b/>
        </w:rPr>
        <w:t>x</w:t>
      </w:r>
      <w:r>
        <w:t xml:space="preserve"> - </w:t>
      </w:r>
      <w:r>
        <w:rPr>
          <w:b/>
        </w:rPr>
        <w:t>x'</w:t>
      </w:r>
      <w:r>
        <w:t>|</w:t>
      </w:r>
      <w:r>
        <w:tab/>
      </w:r>
      <w:r>
        <w:tab/>
        <w:t>(4.7.2)'</w:t>
      </w:r>
    </w:p>
    <w:p w14:paraId="29F9BDED" w14:textId="77777777" w:rsidR="00FA4E3A" w:rsidRDefault="00FA4E3A" w:rsidP="00FA4E3A"/>
    <w:p w14:paraId="6CF7EA50" w14:textId="77777777" w:rsidR="00FA4E3A" w:rsidRPr="003570D0" w:rsidRDefault="00FA4E3A" w:rsidP="00FA4E3A">
      <w:r>
        <w:t>where J</w:t>
      </w:r>
      <w:r>
        <w:rPr>
          <w:rStyle w:val="subscript"/>
        </w:rPr>
        <w:t>zm1</w:t>
      </w:r>
      <w:r>
        <w:t xml:space="preserve"> includes only the surface component of the magnetization current on conductor C</w:t>
      </w:r>
      <w:r>
        <w:rPr>
          <w:rStyle w:val="subscript"/>
        </w:rPr>
        <w:t>1.</w:t>
      </w:r>
      <w:r>
        <w:t xml:space="preserve"> </w:t>
      </w:r>
      <w:r w:rsidR="00AC116C">
        <w:t>Section</w:t>
      </w:r>
      <w:r>
        <w:t xml:space="preserve"> B.6 shows how this J</w:t>
      </w:r>
      <w:r>
        <w:rPr>
          <w:rStyle w:val="subscript"/>
        </w:rPr>
        <w:t>zm1</w:t>
      </w:r>
      <w:r>
        <w:t xml:space="preserve"> adder term in effect adds a certain homogeneous solution to the particular solution (first term above) of the A</w:t>
      </w:r>
      <w:r>
        <w:rPr>
          <w:rStyle w:val="subscript"/>
        </w:rPr>
        <w:t>z</w:t>
      </w:r>
      <w:r>
        <w:t xml:space="preserve"> Helmholtz equation such that the A</w:t>
      </w:r>
      <w:r>
        <w:rPr>
          <w:rStyle w:val="subscript"/>
        </w:rPr>
        <w:t>z</w:t>
      </w:r>
      <w:r>
        <w:t xml:space="preserve"> boundary conditions are duly satisfied at the magnetic conductor C</w:t>
      </w:r>
      <w:r>
        <w:rPr>
          <w:rStyle w:val="subscript"/>
        </w:rPr>
        <w:t>1</w:t>
      </w:r>
      <w:r>
        <w:t xml:space="preserve"> boundary. According to (B.1.10), the surface current J</w:t>
      </w:r>
      <w:r>
        <w:rPr>
          <w:rStyle w:val="subscript"/>
        </w:rPr>
        <w:t>zm1</w:t>
      </w:r>
      <w:r>
        <w:t xml:space="preserve"> when expressed in surface rather than volume notation is given by K</w:t>
      </w:r>
      <w:r>
        <w:rPr>
          <w:rStyle w:val="subscript"/>
        </w:rPr>
        <w:t>z</w:t>
      </w:r>
      <w:r>
        <w:t xml:space="preserve"> = -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sidR="00483882">
        <w:rPr>
          <w:rStyle w:val="subscript"/>
        </w:rPr>
        <w:instrText>d</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 xml:space="preserve"> and thus vanishes when μ</w:t>
      </w:r>
      <w:r>
        <w:rPr>
          <w:rStyle w:val="subscript"/>
        </w:rPr>
        <w:t>1</w:t>
      </w:r>
      <w:r>
        <w:t xml:space="preserve"> = μ</w:t>
      </w:r>
      <w:r w:rsidR="00483882">
        <w:rPr>
          <w:rStyle w:val="subscript"/>
        </w:rPr>
        <w:t>d</w:t>
      </w:r>
      <w:r>
        <w:t xml:space="preserve">, resulting in the unmodified version of (4.7.2). </w:t>
      </w:r>
    </w:p>
    <w:p w14:paraId="7DE4E842" w14:textId="77777777" w:rsidR="00FA4E3A" w:rsidRDefault="00FA4E3A" w:rsidP="00FA4E3A">
      <w:pPr>
        <w:rPr>
          <w:rStyle w:val="subscript"/>
        </w:rPr>
      </w:pPr>
    </w:p>
    <w:p w14:paraId="51AF2D14" w14:textId="77777777" w:rsidR="00FA4E3A" w:rsidRDefault="00FA4E3A" w:rsidP="00FA4E3A">
      <w:r>
        <w:t xml:space="preserve">We maintain the next two equations of Section 4.7 as is, involving separation of variables, </w:t>
      </w:r>
    </w:p>
    <w:p w14:paraId="486130E8" w14:textId="77777777" w:rsidR="00FA4E3A" w:rsidRDefault="00FA4E3A" w:rsidP="00FA4E3A"/>
    <w:p w14:paraId="539E098C" w14:textId="77777777" w:rsidR="00FA4E3A" w:rsidRDefault="00FA4E3A" w:rsidP="00FA4E3A">
      <w:pPr>
        <w:tabs>
          <w:tab w:val="left" w:pos="7200"/>
          <w:tab w:val="left" w:pos="7920"/>
          <w:tab w:val="right" w:pos="9270"/>
        </w:tabs>
      </w:pPr>
      <w:r>
        <w:tab/>
        <w:t>J</w:t>
      </w:r>
      <w:r>
        <w:rPr>
          <w:rStyle w:val="subscript"/>
        </w:rPr>
        <w:t>z1</w:t>
      </w:r>
      <w:r>
        <w:t>(x,y,z) = b</w:t>
      </w:r>
      <w:r>
        <w:rPr>
          <w:rStyle w:val="subscript"/>
        </w:rPr>
        <w:t>1</w:t>
      </w:r>
      <w:r>
        <w:t>(x,y) i</w:t>
      </w:r>
      <w:r>
        <w:rPr>
          <w:rStyle w:val="subscript"/>
        </w:rPr>
        <w:t>1</w:t>
      </w:r>
      <w:r>
        <w:t>(z)</w:t>
      </w:r>
      <w:r>
        <w:tab/>
      </w:r>
    </w:p>
    <w:p w14:paraId="70E134D2" w14:textId="77777777" w:rsidR="00FA4E3A" w:rsidRDefault="00FA4E3A" w:rsidP="00FA4E3A">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r>
      <w:r>
        <w:rPr>
          <w:i/>
        </w:rPr>
        <w:t>(4.7.3)</w:t>
      </w:r>
    </w:p>
    <w:p w14:paraId="0AB44AE3" w14:textId="77777777" w:rsidR="00FA4E3A" w:rsidRDefault="00FA4E3A" w:rsidP="00FA4E3A"/>
    <w:p w14:paraId="41A99DD6" w14:textId="77777777" w:rsidR="00FA4E3A" w:rsidRDefault="00FA4E3A" w:rsidP="00FA4E3A">
      <w:r>
        <w:t>where i</w:t>
      </w:r>
      <w:r>
        <w:rPr>
          <w:rStyle w:val="subscript"/>
        </w:rPr>
        <w:t>1</w:t>
      </w:r>
      <w:r>
        <w:t xml:space="preserve"> is scaled such that</w:t>
      </w:r>
    </w:p>
    <w:p w14:paraId="2318FD80" w14:textId="77777777" w:rsidR="00FA4E3A" w:rsidRDefault="00FA4E3A" w:rsidP="00FA4E3A"/>
    <w:p w14:paraId="10C1DA6A" w14:textId="77777777" w:rsidR="00FA4E3A" w:rsidRDefault="00FA4E3A" w:rsidP="00FA4E3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w:t>
      </w:r>
      <w:r>
        <w:t>(x,y) = 1 .</w:t>
      </w:r>
      <w:r>
        <w:tab/>
      </w:r>
      <w:r>
        <w:tab/>
      </w:r>
      <w:r>
        <w:tab/>
      </w:r>
      <w:r>
        <w:tab/>
      </w:r>
      <w:r>
        <w:tab/>
      </w:r>
      <w:r>
        <w:tab/>
      </w:r>
      <w:r>
        <w:tab/>
      </w:r>
      <w:r>
        <w:tab/>
      </w:r>
      <w:r>
        <w:tab/>
      </w:r>
      <w:r>
        <w:rPr>
          <w:i/>
        </w:rPr>
        <w:t>(4.7.4)</w:t>
      </w:r>
    </w:p>
    <w:p w14:paraId="77E4CFD9" w14:textId="77777777" w:rsidR="00FA4E3A" w:rsidRDefault="00FA4E3A" w:rsidP="00FA4E3A">
      <w:r>
        <w:tab/>
      </w:r>
    </w:p>
    <w:p w14:paraId="2006B2A4" w14:textId="77777777" w:rsidR="00FA4E3A" w:rsidRDefault="00FA4E3A" w:rsidP="00FA4E3A">
      <w:r>
        <w:t>This i</w:t>
      </w:r>
      <w:r>
        <w:rPr>
          <w:rStyle w:val="subscript"/>
        </w:rPr>
        <w:t>1</w:t>
      </w:r>
      <w:r>
        <w:t>(z) is still the total conduction current in C</w:t>
      </w:r>
      <w:r>
        <w:rPr>
          <w:rStyle w:val="subscript"/>
        </w:rPr>
        <w:t>1</w:t>
      </w:r>
      <w:r>
        <w:t>. But we now add two new equations,</w:t>
      </w:r>
    </w:p>
    <w:p w14:paraId="3C000C54" w14:textId="77777777" w:rsidR="00FA4E3A" w:rsidRDefault="00FA4E3A" w:rsidP="00FA4E3A"/>
    <w:p w14:paraId="68E5C8AE" w14:textId="77777777" w:rsidR="00FA4E3A" w:rsidRDefault="00FA4E3A" w:rsidP="00FA4E3A">
      <w:pPr>
        <w:tabs>
          <w:tab w:val="left" w:pos="7200"/>
          <w:tab w:val="left" w:pos="7920"/>
          <w:tab w:val="right" w:pos="9270"/>
        </w:tabs>
      </w:pPr>
      <w:r>
        <w:tab/>
        <w:t>J</w:t>
      </w:r>
      <w:r>
        <w:rPr>
          <w:rStyle w:val="subscript"/>
        </w:rPr>
        <w:t>z1m</w:t>
      </w:r>
      <w:r>
        <w:t>(x,y,z) = b</w:t>
      </w:r>
      <w:r>
        <w:rPr>
          <w:rStyle w:val="subscript"/>
        </w:rPr>
        <w:t>1m</w:t>
      </w:r>
      <w:r>
        <w:t>(x,y) i</w:t>
      </w:r>
      <w:r>
        <w:rPr>
          <w:rStyle w:val="subscript"/>
        </w:rPr>
        <w:t>1m</w:t>
      </w:r>
      <w:r>
        <w:t>(z)</w:t>
      </w:r>
      <w:r>
        <w:tab/>
      </w:r>
    </w:p>
    <w:p w14:paraId="5250B711" w14:textId="77777777" w:rsidR="00FA4E3A" w:rsidRDefault="00FA4E3A" w:rsidP="00FA4E3A">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t>(</w:t>
      </w:r>
      <w:r w:rsidR="0040235C">
        <w:t>4.13</w:t>
      </w:r>
      <w:r>
        <w:t>.1)</w:t>
      </w:r>
    </w:p>
    <w:p w14:paraId="7D8BEAAD" w14:textId="77777777" w:rsidR="00FA4E3A" w:rsidRDefault="00FA4E3A" w:rsidP="00FA4E3A"/>
    <w:p w14:paraId="7BB6F770" w14:textId="77777777" w:rsidR="00FA4E3A" w:rsidRDefault="00FA4E3A" w:rsidP="00FA4E3A">
      <w:r>
        <w:t>where i</w:t>
      </w:r>
      <w:r>
        <w:rPr>
          <w:rStyle w:val="subscript"/>
        </w:rPr>
        <w:t>1m</w:t>
      </w:r>
      <w:r>
        <w:t xml:space="preserve"> is scaled such that</w:t>
      </w:r>
    </w:p>
    <w:p w14:paraId="353F88FC" w14:textId="77777777" w:rsidR="00FA4E3A" w:rsidRDefault="00FA4E3A" w:rsidP="00FA4E3A"/>
    <w:p w14:paraId="61770AC7" w14:textId="77777777" w:rsidR="00FA4E3A" w:rsidRDefault="00FA4E3A" w:rsidP="00FA4E3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1m</w:t>
      </w:r>
      <w:r>
        <w:t>(x,y) = 1 .</w:t>
      </w:r>
      <w:r>
        <w:tab/>
      </w:r>
      <w:r>
        <w:tab/>
      </w:r>
      <w:r>
        <w:tab/>
      </w:r>
      <w:r>
        <w:tab/>
      </w:r>
      <w:r>
        <w:tab/>
      </w:r>
      <w:r>
        <w:tab/>
      </w:r>
      <w:r>
        <w:tab/>
      </w:r>
      <w:r>
        <w:tab/>
      </w:r>
      <w:r>
        <w:tab/>
        <w:t>(</w:t>
      </w:r>
      <w:r w:rsidR="0040235C">
        <w:t>4.13</w:t>
      </w:r>
      <w:r>
        <w:t>.2)</w:t>
      </w:r>
    </w:p>
    <w:p w14:paraId="2EE56F54" w14:textId="77777777" w:rsidR="00FA4E3A" w:rsidRDefault="00FA4E3A" w:rsidP="00FA4E3A">
      <w:pPr>
        <w:tabs>
          <w:tab w:val="left" w:pos="7200"/>
          <w:tab w:val="left" w:pos="7920"/>
          <w:tab w:val="right" w:pos="9270"/>
        </w:tabs>
      </w:pPr>
    </w:p>
    <w:p w14:paraId="32ECA6BC" w14:textId="77777777" w:rsidR="00FA4E3A" w:rsidRDefault="00FA4E3A" w:rsidP="00FA4E3A">
      <w:pPr>
        <w:tabs>
          <w:tab w:val="left" w:pos="7200"/>
          <w:tab w:val="left" w:pos="7920"/>
          <w:tab w:val="right" w:pos="9270"/>
        </w:tabs>
      </w:pPr>
      <w:r>
        <w:t xml:space="preserve">It is understood here that </w:t>
      </w:r>
      <w:r>
        <w:rPr>
          <w:color w:val="000000"/>
        </w:rPr>
        <w:t>b</w:t>
      </w:r>
      <w:r>
        <w:rPr>
          <w:rStyle w:val="subscript"/>
        </w:rPr>
        <w:t>1m</w:t>
      </w:r>
      <w:r>
        <w:t>(x,y) is a distribution which is restricted to the surface of C</w:t>
      </w:r>
      <w:r>
        <w:rPr>
          <w:rStyle w:val="subscript"/>
        </w:rPr>
        <w:t>1</w:t>
      </w:r>
      <w:r>
        <w:t>, but we continue to write it as if it existed at all points in the cross section of C</w:t>
      </w:r>
      <w:r>
        <w:rPr>
          <w:rStyle w:val="subscript"/>
        </w:rPr>
        <w:t>1</w:t>
      </w:r>
      <w:r>
        <w:t>. The integration in (</w:t>
      </w:r>
      <w:r w:rsidR="0040235C">
        <w:t>4.13</w:t>
      </w:r>
      <w:r>
        <w:t xml:space="preserve">.2) is of course meant to include this surface distribution. </w:t>
      </w:r>
    </w:p>
    <w:p w14:paraId="3BC53D22" w14:textId="77777777" w:rsidR="00FA4E3A" w:rsidRDefault="00FA4E3A" w:rsidP="00FA4E3A">
      <w:pPr>
        <w:tabs>
          <w:tab w:val="left" w:pos="7200"/>
          <w:tab w:val="left" w:pos="7920"/>
          <w:tab w:val="right" w:pos="9270"/>
        </w:tabs>
      </w:pPr>
    </w:p>
    <w:p w14:paraId="18C71C18" w14:textId="77777777" w:rsidR="00FA4E3A" w:rsidRDefault="00FA4E3A" w:rsidP="00FA4E3A">
      <w:pPr>
        <w:tabs>
          <w:tab w:val="left" w:pos="7200"/>
          <w:tab w:val="left" w:pos="7920"/>
          <w:tab w:val="right" w:pos="9270"/>
        </w:tabs>
      </w:pPr>
      <w:r>
        <w:t>We know from (B.1.11) and (B.1.12) that, for an arbitrarily shaped conductor C</w:t>
      </w:r>
      <w:r>
        <w:rPr>
          <w:rStyle w:val="subscript"/>
        </w:rPr>
        <w:t>1</w:t>
      </w:r>
      <w:r>
        <w:t xml:space="preserve">, </w:t>
      </w:r>
      <w:r w:rsidR="00AC116C">
        <w:t xml:space="preserve">the bound magnetic current is given by, </w:t>
      </w:r>
    </w:p>
    <w:p w14:paraId="298D76EC" w14:textId="77777777" w:rsidR="00FA4E3A" w:rsidRDefault="00FA4E3A" w:rsidP="00FA4E3A">
      <w:pPr>
        <w:tabs>
          <w:tab w:val="left" w:pos="7200"/>
          <w:tab w:val="left" w:pos="7920"/>
          <w:tab w:val="right" w:pos="9270"/>
        </w:tabs>
      </w:pPr>
    </w:p>
    <w:p w14:paraId="33180A09" w14:textId="77777777" w:rsidR="00FA4E3A" w:rsidRDefault="00FA4E3A" w:rsidP="00FA4E3A">
      <w:pPr>
        <w:tabs>
          <w:tab w:val="left" w:pos="7200"/>
          <w:tab w:val="left" w:pos="7920"/>
          <w:tab w:val="right" w:pos="9270"/>
        </w:tabs>
      </w:pPr>
      <w:r>
        <w:tab/>
        <w:t>i</w:t>
      </w:r>
      <w:r>
        <w:rPr>
          <w:rStyle w:val="subscript"/>
        </w:rPr>
        <w:t>1m</w:t>
      </w:r>
      <w:r>
        <w:t xml:space="preserve">(z)  ≡ -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sidR="00483882">
        <w:rPr>
          <w:rStyle w:val="subscript"/>
        </w:rPr>
        <w:instrText>d</w:instrText>
      </w:r>
      <w:r>
        <w:instrText>,μ</w:instrText>
      </w:r>
      <w:r>
        <w:rPr>
          <w:rStyle w:val="subscript"/>
        </w:rPr>
        <w:instrText>0</w:instrText>
      </w:r>
      <w:r>
        <w:instrText xml:space="preserve">) </w:instrText>
      </w:r>
      <w:r>
        <w:fldChar w:fldCharType="end"/>
      </w:r>
      <w:r>
        <w:t xml:space="preserve"> ) i(z)</w:t>
      </w:r>
      <w:r w:rsidR="00AC116C">
        <w:t xml:space="preserve">  ,</w:t>
      </w:r>
      <w:r>
        <w:tab/>
      </w:r>
      <w:r>
        <w:tab/>
        <w:t>[ μ</w:t>
      </w:r>
      <w:r>
        <w:rPr>
          <w:rStyle w:val="subscript"/>
        </w:rPr>
        <w:t>1</w:t>
      </w:r>
      <w:r>
        <w:t xml:space="preserve"> = conductor C</w:t>
      </w:r>
      <w:r>
        <w:rPr>
          <w:rStyle w:val="subscript"/>
        </w:rPr>
        <w:t>1</w:t>
      </w:r>
      <w:r>
        <w:t>,  μ</w:t>
      </w:r>
      <w:r w:rsidR="00483882">
        <w:rPr>
          <w:rStyle w:val="subscript"/>
        </w:rPr>
        <w:t>d</w:t>
      </w:r>
      <w:r w:rsidR="00AC116C">
        <w:t xml:space="preserve"> = dielectric ]</w:t>
      </w:r>
      <w:r w:rsidR="00AC116C">
        <w:tab/>
      </w:r>
      <w:r w:rsidR="00AC116C">
        <w:tab/>
      </w:r>
      <w:r>
        <w:t>(</w:t>
      </w:r>
      <w:r w:rsidR="0040235C">
        <w:t>4.13</w:t>
      </w:r>
      <w:r>
        <w:t>.3)</w:t>
      </w:r>
    </w:p>
    <w:p w14:paraId="3C45CDFE" w14:textId="77777777" w:rsidR="00FA4E3A" w:rsidRDefault="00FA4E3A" w:rsidP="00FA4E3A">
      <w:pPr>
        <w:tabs>
          <w:tab w:val="left" w:pos="7200"/>
          <w:tab w:val="left" w:pos="7920"/>
          <w:tab w:val="right" w:pos="9270"/>
        </w:tabs>
      </w:pPr>
    </w:p>
    <w:p w14:paraId="5CFC5121" w14:textId="77777777" w:rsidR="00AC116C" w:rsidRDefault="00AC116C" w:rsidP="00FA4E3A">
      <w:pPr>
        <w:tabs>
          <w:tab w:val="left" w:pos="7200"/>
          <w:tab w:val="left" w:pos="7920"/>
          <w:tab w:val="right" w:pos="9270"/>
        </w:tabs>
      </w:pPr>
      <w:r>
        <w:t xml:space="preserve">and the ratio of this to the total free current is therefore given by, </w:t>
      </w:r>
    </w:p>
    <w:p w14:paraId="56C1403E" w14:textId="77777777" w:rsidR="00FA4E3A" w:rsidRDefault="00FA4E3A" w:rsidP="00FA4E3A">
      <w:pPr>
        <w:tabs>
          <w:tab w:val="left" w:pos="7200"/>
          <w:tab w:val="left" w:pos="7920"/>
          <w:tab w:val="right" w:pos="9270"/>
        </w:tabs>
      </w:pPr>
    </w:p>
    <w:p w14:paraId="4ECA81E2" w14:textId="77777777" w:rsidR="00FA4E3A" w:rsidRDefault="00FA4E3A" w:rsidP="00FA4E3A">
      <w:pPr>
        <w:tabs>
          <w:tab w:val="left" w:pos="7200"/>
          <w:tab w:val="left" w:pos="7920"/>
          <w:tab w:val="right" w:pos="9270"/>
        </w:tabs>
      </w:pPr>
      <w:r>
        <w:tab/>
        <w:t>f</w:t>
      </w:r>
      <w:r>
        <w:rPr>
          <w:rStyle w:val="subscript"/>
        </w:rPr>
        <w:t>1m</w:t>
      </w:r>
      <w:r>
        <w:t xml:space="preserve">  ≡ i</w:t>
      </w:r>
      <w:r>
        <w:rPr>
          <w:rStyle w:val="subscript"/>
        </w:rPr>
        <w:t>1m</w:t>
      </w:r>
      <w:r>
        <w:t xml:space="preserve">(z)/ i(z)  = -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sidR="00483882">
        <w:rPr>
          <w:rStyle w:val="subscript"/>
        </w:rPr>
        <w:instrText>d</w:instrText>
      </w:r>
      <w:r>
        <w:instrText>,μ</w:instrText>
      </w:r>
      <w:r>
        <w:rPr>
          <w:rStyle w:val="subscript"/>
        </w:rPr>
        <w:instrText>0</w:instrText>
      </w:r>
      <w:r>
        <w:instrText xml:space="preserve">) </w:instrText>
      </w:r>
      <w:r>
        <w:fldChar w:fldCharType="end"/>
      </w:r>
      <w:r>
        <w:t xml:space="preserve"> ) .</w:t>
      </w:r>
      <w:r>
        <w:tab/>
      </w:r>
      <w:r>
        <w:tab/>
      </w:r>
      <w:r>
        <w:tab/>
      </w:r>
      <w:r>
        <w:tab/>
      </w:r>
      <w:r>
        <w:tab/>
      </w:r>
      <w:r>
        <w:tab/>
      </w:r>
      <w:r>
        <w:tab/>
      </w:r>
      <w:r>
        <w:tab/>
        <w:t>(</w:t>
      </w:r>
      <w:r w:rsidR="0040235C">
        <w:t>4.13</w:t>
      </w:r>
      <w:r>
        <w:t>.4)</w:t>
      </w:r>
    </w:p>
    <w:p w14:paraId="49E5A281" w14:textId="77777777" w:rsidR="00FA4E3A" w:rsidRDefault="00FA4E3A" w:rsidP="00FA4E3A">
      <w:pPr>
        <w:tabs>
          <w:tab w:val="left" w:pos="7200"/>
          <w:tab w:val="left" w:pos="7920"/>
          <w:tab w:val="right" w:pos="9270"/>
        </w:tabs>
      </w:pPr>
    </w:p>
    <w:p w14:paraId="0997FBD1" w14:textId="77777777" w:rsidR="00FA4E3A" w:rsidRDefault="00FA4E3A" w:rsidP="00FA4E3A">
      <w:pPr>
        <w:tabs>
          <w:tab w:val="left" w:pos="7200"/>
          <w:tab w:val="left" w:pos="7920"/>
          <w:tab w:val="right" w:pos="9270"/>
        </w:tabs>
      </w:pPr>
      <w:r>
        <w:t>With the above definitions, our modified (4.7.6) becomes</w:t>
      </w:r>
    </w:p>
    <w:p w14:paraId="26A4494F" w14:textId="77777777" w:rsidR="00FA4E3A" w:rsidRDefault="00FA4E3A" w:rsidP="00FA4E3A">
      <w:pPr>
        <w:tabs>
          <w:tab w:val="left" w:pos="7200"/>
          <w:tab w:val="left" w:pos="7920"/>
          <w:tab w:val="right" w:pos="9270"/>
        </w:tabs>
      </w:pPr>
    </w:p>
    <w:p w14:paraId="079D2103" w14:textId="77777777" w:rsidR="00FA4E3A" w:rsidRDefault="00FA4E3A" w:rsidP="00FA4E3A">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Pr>
          <w:color w:val="000000"/>
        </w:rPr>
        <w:fldChar w:fldCharType="begin"/>
      </w:r>
      <w:r>
        <w:rPr>
          <w:color w:val="000000"/>
        </w:rPr>
        <w:instrText xml:space="preserve"> EQ \f(μ</w:instrText>
      </w:r>
      <w:r>
        <w:rPr>
          <w:rStyle w:val="subscript"/>
        </w:rPr>
        <w:instrText>1</w:instrText>
      </w:r>
      <w:r>
        <w:rPr>
          <w:color w:val="000000"/>
        </w:rPr>
        <w:instrText xml:space="preserve">,4π)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dy' [ b</w:t>
      </w:r>
      <w:r>
        <w:rPr>
          <w:rStyle w:val="subscript"/>
        </w:rPr>
        <w:t>1</w:t>
      </w:r>
      <w:r>
        <w:t xml:space="preserve">(x',y') + </w:t>
      </w:r>
      <w:r>
        <w:fldChar w:fldCharType="begin"/>
      </w:r>
      <w:r>
        <w:instrText xml:space="preserve"> EQ \f(μ</w:instrText>
      </w:r>
      <w:r>
        <w:rPr>
          <w:rStyle w:val="subscript"/>
        </w:rPr>
        <w:instrText>0</w:instrText>
      </w:r>
      <w:r>
        <w:instrText>,μ</w:instrText>
      </w:r>
      <w:r>
        <w:rPr>
          <w:rStyle w:val="subscript"/>
        </w:rPr>
        <w:instrText>1</w:instrText>
      </w:r>
      <w:r>
        <w:instrText xml:space="preserve">) </w:instrText>
      </w:r>
      <w:r>
        <w:fldChar w:fldCharType="end"/>
      </w:r>
      <w:r>
        <w:t>f</w:t>
      </w:r>
      <w:r>
        <w:rPr>
          <w:rStyle w:val="subscript"/>
        </w:rPr>
        <w:t>1m</w:t>
      </w:r>
      <w:r>
        <w:t xml:space="preserve"> b</w:t>
      </w:r>
      <w:r>
        <w:rPr>
          <w:rStyle w:val="subscript"/>
        </w:rPr>
        <w:t>1m</w:t>
      </w:r>
      <w:r>
        <w:t xml:space="preserve">(x',y') ] </w:t>
      </w:r>
      <w:r w:rsidR="00483882" w:rsidRPr="008E17C5">
        <w:rPr>
          <w:color w:val="000000"/>
        </w:rPr>
        <w:fldChar w:fldCharType="begin"/>
      </w:r>
      <w:r w:rsidR="00483882" w:rsidRPr="008E17C5">
        <w:rPr>
          <w:color w:val="000000"/>
        </w:rPr>
        <w:instrText xml:space="preserve"> EQ \f(e</w:instrText>
      </w:r>
      <w:r w:rsidR="00483882">
        <w:rPr>
          <w:rStyle w:val="superscript"/>
          <w:color w:val="000000"/>
        </w:rPr>
        <w:instrText>-j</w:instrText>
      </w:r>
      <w:r w:rsidR="00483882" w:rsidRPr="00DE46CC">
        <w:rPr>
          <w:rStyle w:val="superscript"/>
          <w:noProof/>
        </w:rPr>
        <w:instrText>β</w:instrText>
      </w:r>
      <w:r w:rsidR="00483882" w:rsidRPr="00DE46CC">
        <w:rPr>
          <w:rStyle w:val="superscript"/>
          <w:noProof/>
        </w:rPr>
        <w:fldChar w:fldCharType="begin"/>
      </w:r>
      <w:r w:rsidR="00483882" w:rsidRPr="00DE46CC">
        <w:rPr>
          <w:rStyle w:val="superscript"/>
          <w:noProof/>
        </w:rPr>
        <w:instrText xml:space="preserve"> EQ \s\do2(d)</w:instrText>
      </w:r>
      <w:r w:rsidR="00483882" w:rsidRPr="00DE46CC">
        <w:rPr>
          <w:rStyle w:val="superscript"/>
          <w:noProof/>
        </w:rPr>
        <w:fldChar w:fldCharType="end"/>
      </w:r>
      <w:r w:rsidR="00483882" w:rsidRPr="008E17C5">
        <w:rPr>
          <w:rStyle w:val="superscript"/>
          <w:color w:val="000000"/>
        </w:rPr>
        <w:instrText>R</w:instrText>
      </w:r>
      <w:r w:rsidR="00483882" w:rsidRPr="008E17C5">
        <w:rPr>
          <w:color w:val="000000"/>
        </w:rPr>
        <w:instrText xml:space="preserve">,R) </w:instrText>
      </w:r>
      <w:r w:rsidR="00483882" w:rsidRPr="008E17C5">
        <w:rPr>
          <w:color w:val="000000"/>
        </w:rPr>
        <w:fldChar w:fldCharType="end"/>
      </w:r>
    </w:p>
    <w:p w14:paraId="3208243E" w14:textId="77777777" w:rsidR="00FA4E3A" w:rsidRDefault="00FA4E3A" w:rsidP="00FA4E3A">
      <w:pPr>
        <w:tabs>
          <w:tab w:val="left" w:pos="7200"/>
          <w:tab w:val="left" w:pos="7920"/>
          <w:tab w:val="right" w:pos="9270"/>
        </w:tabs>
      </w:pPr>
    </w:p>
    <w:p w14:paraId="7D63222E" w14:textId="77777777" w:rsidR="00FA4E3A" w:rsidRDefault="00FA4E3A" w:rsidP="00FA4E3A">
      <w:pPr>
        <w:tabs>
          <w:tab w:val="left" w:pos="7200"/>
          <w:tab w:val="left" w:pos="7920"/>
          <w:tab w:val="right" w:pos="9270"/>
        </w:tabs>
      </w:pPr>
      <w:r>
        <w:tab/>
      </w:r>
      <w:r>
        <w:tab/>
        <w:t xml:space="preserve">=  </w:t>
      </w:r>
      <w:r>
        <w:rPr>
          <w:color w:val="000000"/>
        </w:rPr>
        <w:fldChar w:fldCharType="begin"/>
      </w:r>
      <w:r>
        <w:rPr>
          <w:color w:val="000000"/>
        </w:rPr>
        <w:instrText xml:space="preserve"> EQ \f(μ</w:instrText>
      </w:r>
      <w:r w:rsidR="00483882">
        <w:rPr>
          <w:rStyle w:val="subscript"/>
        </w:rPr>
        <w:instrText>d</w:instrText>
      </w:r>
      <w:r>
        <w:rPr>
          <w:color w:val="000000"/>
        </w:rPr>
        <w:instrText xml:space="preserve">,4π)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dx' dy'  [ </w:t>
      </w:r>
      <w:r>
        <w:rPr>
          <w:color w:val="000000"/>
        </w:rPr>
        <w:fldChar w:fldCharType="begin"/>
      </w:r>
      <w:r>
        <w:rPr>
          <w:color w:val="000000"/>
        </w:rPr>
        <w:instrText xml:space="preserve"> EQ \f(μ</w:instrText>
      </w:r>
      <w:r>
        <w:rPr>
          <w:rStyle w:val="subscript"/>
        </w:rPr>
        <w:instrText>1</w:instrText>
      </w:r>
      <w:r>
        <w:rPr>
          <w:color w:val="000000"/>
        </w:rPr>
        <w:instrText>,μ</w:instrText>
      </w:r>
      <w:r w:rsidR="00483882">
        <w:rPr>
          <w:rStyle w:val="subscript"/>
        </w:rPr>
        <w:instrText>d</w:instrText>
      </w:r>
      <w:r>
        <w:rPr>
          <w:color w:val="000000"/>
        </w:rPr>
        <w:instrText xml:space="preserve">) </w:instrText>
      </w:r>
      <w:r>
        <w:rPr>
          <w:color w:val="000000"/>
        </w:rPr>
        <w:fldChar w:fldCharType="end"/>
      </w:r>
      <w:r>
        <w:t>b</w:t>
      </w:r>
      <w:r>
        <w:rPr>
          <w:rStyle w:val="subscript"/>
        </w:rPr>
        <w:t>1</w:t>
      </w:r>
      <w:r>
        <w:t xml:space="preserve">(x',y')  + </w:t>
      </w:r>
      <w:r>
        <w:rPr>
          <w:color w:val="000000"/>
        </w:rPr>
        <w:fldChar w:fldCharType="begin"/>
      </w:r>
      <w:r>
        <w:rPr>
          <w:color w:val="000000"/>
        </w:rPr>
        <w:instrText xml:space="preserve"> EQ \f(μ</w:instrText>
      </w:r>
      <w:r>
        <w:rPr>
          <w:rStyle w:val="subscript"/>
        </w:rPr>
        <w:instrText>0</w:instrText>
      </w:r>
      <w:r>
        <w:rPr>
          <w:color w:val="000000"/>
        </w:rPr>
        <w:instrText>,μ</w:instrText>
      </w:r>
      <w:r w:rsidR="00483882">
        <w:rPr>
          <w:rStyle w:val="subscript"/>
        </w:rPr>
        <w:instrText>d</w:instrText>
      </w:r>
      <w:r>
        <w:rPr>
          <w:color w:val="000000"/>
        </w:rPr>
        <w:instrText xml:space="preserve">) </w:instrText>
      </w:r>
      <w:r>
        <w:rPr>
          <w:color w:val="000000"/>
        </w:rPr>
        <w:fldChar w:fldCharType="end"/>
      </w:r>
      <w:r>
        <w:t>f</w:t>
      </w:r>
      <w:r>
        <w:rPr>
          <w:rStyle w:val="subscript"/>
        </w:rPr>
        <w:t>1m</w:t>
      </w:r>
      <w:r>
        <w:t xml:space="preserve"> b</w:t>
      </w:r>
      <w:r>
        <w:rPr>
          <w:rStyle w:val="subscript"/>
        </w:rPr>
        <w:t>1m</w:t>
      </w:r>
      <w:r>
        <w:t xml:space="preserve">(x',y') ] </w:t>
      </w:r>
      <w:r w:rsidR="00483882" w:rsidRPr="008E17C5">
        <w:rPr>
          <w:color w:val="000000"/>
        </w:rPr>
        <w:fldChar w:fldCharType="begin"/>
      </w:r>
      <w:r w:rsidR="00483882" w:rsidRPr="008E17C5">
        <w:rPr>
          <w:color w:val="000000"/>
        </w:rPr>
        <w:instrText xml:space="preserve"> EQ \f(e</w:instrText>
      </w:r>
      <w:r w:rsidR="00483882">
        <w:rPr>
          <w:rStyle w:val="superscript"/>
          <w:color w:val="000000"/>
        </w:rPr>
        <w:instrText>-j</w:instrText>
      </w:r>
      <w:r w:rsidR="00483882" w:rsidRPr="00DE46CC">
        <w:rPr>
          <w:rStyle w:val="superscript"/>
          <w:noProof/>
        </w:rPr>
        <w:instrText>β</w:instrText>
      </w:r>
      <w:r w:rsidR="00483882" w:rsidRPr="00DE46CC">
        <w:rPr>
          <w:rStyle w:val="superscript"/>
          <w:noProof/>
        </w:rPr>
        <w:fldChar w:fldCharType="begin"/>
      </w:r>
      <w:r w:rsidR="00483882" w:rsidRPr="00DE46CC">
        <w:rPr>
          <w:rStyle w:val="superscript"/>
          <w:noProof/>
        </w:rPr>
        <w:instrText xml:space="preserve"> EQ \s\do2(d)</w:instrText>
      </w:r>
      <w:r w:rsidR="00483882" w:rsidRPr="00DE46CC">
        <w:rPr>
          <w:rStyle w:val="superscript"/>
          <w:noProof/>
        </w:rPr>
        <w:fldChar w:fldCharType="end"/>
      </w:r>
      <w:r w:rsidR="00483882" w:rsidRPr="008E17C5">
        <w:rPr>
          <w:rStyle w:val="superscript"/>
          <w:color w:val="000000"/>
        </w:rPr>
        <w:instrText>R</w:instrText>
      </w:r>
      <w:r w:rsidR="00483882" w:rsidRPr="008E17C5">
        <w:rPr>
          <w:color w:val="000000"/>
        </w:rPr>
        <w:instrText xml:space="preserve">,R) </w:instrText>
      </w:r>
      <w:r w:rsidR="00483882" w:rsidRPr="008E17C5">
        <w:rPr>
          <w:color w:val="000000"/>
        </w:rPr>
        <w:fldChar w:fldCharType="end"/>
      </w:r>
      <w:r w:rsidR="009F65F9">
        <w:t xml:space="preserve">   </w:t>
      </w:r>
      <w:r w:rsidR="00483882">
        <w:t xml:space="preserve"> </w:t>
      </w:r>
      <w:r w:rsidR="00483882">
        <w:tab/>
      </w:r>
      <w:r w:rsidR="009F65F9">
        <w:tab/>
      </w:r>
      <w:r>
        <w:t>(</w:t>
      </w:r>
      <w:r w:rsidR="0040235C">
        <w:t>4.13</w:t>
      </w:r>
      <w:r>
        <w:t>.5)</w:t>
      </w:r>
    </w:p>
    <w:p w14:paraId="5F233FBC" w14:textId="77777777" w:rsidR="009F65F9" w:rsidRDefault="009F65F9" w:rsidP="00FA4E3A">
      <w:pPr>
        <w:tabs>
          <w:tab w:val="left" w:pos="7200"/>
          <w:tab w:val="left" w:pos="7920"/>
          <w:tab w:val="right" w:pos="9270"/>
        </w:tabs>
      </w:pPr>
    </w:p>
    <w:p w14:paraId="66510768" w14:textId="77777777" w:rsidR="00FA4E3A" w:rsidRDefault="009F65F9" w:rsidP="00FA4E3A">
      <w:pPr>
        <w:tabs>
          <w:tab w:val="left" w:pos="7200"/>
          <w:tab w:val="left" w:pos="7920"/>
          <w:tab w:val="right" w:pos="9270"/>
        </w:tabs>
      </w:pPr>
      <w:r>
        <w:t>where notice that μ</w:t>
      </w:r>
      <w:r>
        <w:rPr>
          <w:rStyle w:val="subscript"/>
        </w:rPr>
        <w:t>d</w:t>
      </w:r>
      <w:r>
        <w:t xml:space="preserve"> is now out front in place of μ</w:t>
      </w:r>
      <w:r>
        <w:rPr>
          <w:rStyle w:val="subscript"/>
        </w:rPr>
        <w:t>1</w:t>
      </w:r>
      <w:r>
        <w:t xml:space="preserve">. </w:t>
      </w:r>
      <w:r w:rsidR="00FA4E3A">
        <w:t xml:space="preserve">This leads us to define a new effective transverse current density, </w:t>
      </w:r>
    </w:p>
    <w:p w14:paraId="4D960123" w14:textId="77777777" w:rsidR="00FA4E3A" w:rsidRDefault="00FA4E3A" w:rsidP="00FA4E3A">
      <w:pPr>
        <w:tabs>
          <w:tab w:val="left" w:pos="7200"/>
          <w:tab w:val="left" w:pos="7920"/>
          <w:tab w:val="right" w:pos="9270"/>
        </w:tabs>
      </w:pPr>
    </w:p>
    <w:p w14:paraId="0EB68C2F" w14:textId="77777777" w:rsidR="00FA4E3A" w:rsidRDefault="00FA4E3A" w:rsidP="00FA4E3A">
      <w:pPr>
        <w:tabs>
          <w:tab w:val="left" w:pos="7200"/>
          <w:tab w:val="left" w:pos="7920"/>
          <w:tab w:val="right" w:pos="9270"/>
        </w:tabs>
      </w:pPr>
      <w:r>
        <w:tab/>
        <w:t>b'</w:t>
      </w:r>
      <w:r>
        <w:rPr>
          <w:rStyle w:val="subscript"/>
        </w:rPr>
        <w:t>1</w:t>
      </w:r>
      <w:r>
        <w:t xml:space="preserve">(x,y)  ≡  </w:t>
      </w:r>
      <w:r w:rsidR="00483882">
        <w:rPr>
          <w:color w:val="000000"/>
        </w:rPr>
        <w:fldChar w:fldCharType="begin"/>
      </w:r>
      <w:r w:rsidR="00483882">
        <w:rPr>
          <w:color w:val="000000"/>
        </w:rPr>
        <w:instrText xml:space="preserve"> EQ \f(μ</w:instrText>
      </w:r>
      <w:r w:rsidR="00483882">
        <w:rPr>
          <w:rStyle w:val="subscript"/>
        </w:rPr>
        <w:instrText>1</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r>
        <w:t>b</w:t>
      </w:r>
      <w:r>
        <w:rPr>
          <w:rStyle w:val="subscript"/>
        </w:rPr>
        <w:t>1</w:t>
      </w:r>
      <w:r>
        <w:t xml:space="preserve">(x',y')  + </w:t>
      </w:r>
      <w:r w:rsidR="00483882">
        <w:rPr>
          <w:color w:val="000000"/>
        </w:rPr>
        <w:fldChar w:fldCharType="begin"/>
      </w:r>
      <w:r w:rsidR="00483882">
        <w:rPr>
          <w:color w:val="000000"/>
        </w:rPr>
        <w:instrText xml:space="preserve"> EQ \f(μ</w:instrText>
      </w:r>
      <w:r w:rsidR="00483882">
        <w:rPr>
          <w:rStyle w:val="subscript"/>
        </w:rPr>
        <w:instrText>0</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r>
        <w:t>f</w:t>
      </w:r>
      <w:r>
        <w:rPr>
          <w:rStyle w:val="subscript"/>
        </w:rPr>
        <w:t>1m</w:t>
      </w:r>
      <w:r>
        <w:t xml:space="preserve"> b</w:t>
      </w:r>
      <w:r>
        <w:rPr>
          <w:rStyle w:val="subscript"/>
        </w:rPr>
        <w:t>1m</w:t>
      </w:r>
      <w:r>
        <w:t>(x',y')</w:t>
      </w:r>
      <w:r>
        <w:tab/>
      </w:r>
      <w:r>
        <w:tab/>
      </w:r>
      <w:r>
        <w:tab/>
      </w:r>
      <w:r>
        <w:tab/>
      </w:r>
      <w:r>
        <w:tab/>
      </w:r>
      <w:r>
        <w:tab/>
      </w:r>
    </w:p>
    <w:p w14:paraId="0C2CB334" w14:textId="77777777" w:rsidR="00FA4E3A" w:rsidRDefault="00FA4E3A" w:rsidP="00FA4E3A">
      <w:pPr>
        <w:tabs>
          <w:tab w:val="left" w:pos="7200"/>
          <w:tab w:val="left" w:pos="7920"/>
          <w:tab w:val="right" w:pos="9270"/>
        </w:tabs>
      </w:pPr>
    </w:p>
    <w:p w14:paraId="29E39A59" w14:textId="77777777" w:rsidR="00FA4E3A" w:rsidRDefault="00FA4E3A" w:rsidP="00FA4E3A">
      <w:pPr>
        <w:tabs>
          <w:tab w:val="left" w:pos="7200"/>
          <w:tab w:val="left" w:pos="7920"/>
          <w:tab w:val="right" w:pos="9270"/>
        </w:tabs>
      </w:pPr>
      <w:r>
        <w:tab/>
      </w:r>
      <w:r>
        <w:tab/>
        <w:t xml:space="preserve">       =  </w:t>
      </w:r>
      <w:r w:rsidR="00483882">
        <w:rPr>
          <w:color w:val="000000"/>
        </w:rPr>
        <w:fldChar w:fldCharType="begin"/>
      </w:r>
      <w:r w:rsidR="00483882">
        <w:rPr>
          <w:color w:val="000000"/>
        </w:rPr>
        <w:instrText xml:space="preserve"> EQ \f(μ</w:instrText>
      </w:r>
      <w:r w:rsidR="00483882">
        <w:rPr>
          <w:rStyle w:val="subscript"/>
        </w:rPr>
        <w:instrText>1</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r>
        <w:rPr>
          <w:color w:val="000000"/>
        </w:rPr>
        <w:t xml:space="preserve"> </w:t>
      </w:r>
      <w:r>
        <w:t>b</w:t>
      </w:r>
      <w:r>
        <w:rPr>
          <w:rStyle w:val="subscript"/>
        </w:rPr>
        <w:t>1</w:t>
      </w:r>
      <w:r>
        <w:t>(x',y')  +  [1-</w:t>
      </w:r>
      <w:r w:rsidR="00AC116C">
        <w:t xml:space="preserve"> </w:t>
      </w:r>
      <w:r w:rsidR="00483882">
        <w:rPr>
          <w:color w:val="000000"/>
        </w:rPr>
        <w:fldChar w:fldCharType="begin"/>
      </w:r>
      <w:r w:rsidR="00483882">
        <w:rPr>
          <w:color w:val="000000"/>
        </w:rPr>
        <w:instrText xml:space="preserve"> EQ \f(μ</w:instrText>
      </w:r>
      <w:r w:rsidR="00483882">
        <w:rPr>
          <w:rStyle w:val="subscript"/>
        </w:rPr>
        <w:instrText>1</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r>
        <w:t>] b</w:t>
      </w:r>
      <w:r>
        <w:rPr>
          <w:rStyle w:val="subscript"/>
        </w:rPr>
        <w:t>1m</w:t>
      </w:r>
      <w:r>
        <w:t>(x',y')</w:t>
      </w:r>
      <w:r>
        <w:tab/>
        <w:t xml:space="preserve"> .</w:t>
      </w:r>
      <w:r>
        <w:tab/>
      </w:r>
      <w:r>
        <w:tab/>
      </w:r>
      <w:r>
        <w:tab/>
      </w:r>
      <w:r>
        <w:tab/>
      </w:r>
      <w:r>
        <w:tab/>
      </w:r>
      <w:r>
        <w:tab/>
        <w:t>(</w:t>
      </w:r>
      <w:r w:rsidR="0040235C">
        <w:t>4.13</w:t>
      </w:r>
      <w:r>
        <w:t>.6)</w:t>
      </w:r>
    </w:p>
    <w:p w14:paraId="1BA5149D" w14:textId="77777777" w:rsidR="00FA4E3A" w:rsidRDefault="00FA4E3A" w:rsidP="00FA4E3A">
      <w:pPr>
        <w:tabs>
          <w:tab w:val="left" w:pos="7200"/>
          <w:tab w:val="left" w:pos="7920"/>
          <w:tab w:val="right" w:pos="9270"/>
        </w:tabs>
      </w:pPr>
    </w:p>
    <w:p w14:paraId="27147B11" w14:textId="77777777" w:rsidR="00FA4E3A" w:rsidRDefault="00FA4E3A" w:rsidP="00FA4E3A">
      <w:pPr>
        <w:tabs>
          <w:tab w:val="left" w:pos="7200"/>
          <w:tab w:val="left" w:pos="7920"/>
          <w:tab w:val="right" w:pos="9270"/>
        </w:tabs>
      </w:pPr>
      <w:r>
        <w:t>This new transverse density b'</w:t>
      </w:r>
      <w:r>
        <w:rPr>
          <w:rStyle w:val="subscript"/>
        </w:rPr>
        <w:t xml:space="preserve">1 </w:t>
      </w:r>
      <w:r>
        <w:t>is still normalized to unity, using (4.7.4) and (</w:t>
      </w:r>
      <w:r w:rsidR="0040235C">
        <w:t>4.13</w:t>
      </w:r>
      <w:r w:rsidR="009F65F9">
        <w:t xml:space="preserve">.2) above : </w:t>
      </w:r>
    </w:p>
    <w:p w14:paraId="57C1FF36" w14:textId="77777777" w:rsidR="00FA4E3A" w:rsidRDefault="00FA4E3A" w:rsidP="00FA4E3A">
      <w:pPr>
        <w:tabs>
          <w:tab w:val="left" w:pos="7200"/>
          <w:tab w:val="left" w:pos="7920"/>
          <w:tab w:val="right" w:pos="9270"/>
        </w:tabs>
      </w:pPr>
    </w:p>
    <w:p w14:paraId="486891C2" w14:textId="77777777" w:rsidR="00FA4E3A" w:rsidRDefault="00FA4E3A" w:rsidP="00FA4E3A">
      <w:pPr>
        <w:tabs>
          <w:tab w:val="left" w:pos="7200"/>
          <w:tab w:val="left" w:pos="7920"/>
          <w:tab w:val="right" w:pos="9270"/>
        </w:tabs>
      </w:pPr>
      <w:r>
        <w:rPr>
          <w:color w:val="000000"/>
        </w:rP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t>'</w:t>
      </w:r>
      <w:r>
        <w:rPr>
          <w:rStyle w:val="subscript"/>
        </w:rPr>
        <w:t>1</w:t>
      </w:r>
      <w:r>
        <w:t xml:space="preserve">(x,y)   = </w:t>
      </w:r>
      <w:bookmarkStart w:id="105" w:name="OLE_LINK41"/>
      <w:bookmarkStart w:id="106" w:name="OLE_LINK42"/>
      <w:r w:rsidR="00483882">
        <w:rPr>
          <w:color w:val="000000"/>
        </w:rPr>
        <w:fldChar w:fldCharType="begin"/>
      </w:r>
      <w:r w:rsidR="00483882">
        <w:rPr>
          <w:color w:val="000000"/>
        </w:rPr>
        <w:instrText xml:space="preserve"> EQ \f(μ</w:instrText>
      </w:r>
      <w:r w:rsidR="00483882">
        <w:rPr>
          <w:rStyle w:val="subscript"/>
        </w:rPr>
        <w:instrText>1</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bookmarkEnd w:id="105"/>
      <w:bookmarkEnd w:id="106"/>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w:t>
      </w:r>
      <w:r>
        <w:t>(x,y)   + [1-</w:t>
      </w:r>
      <w:r w:rsidR="00AC116C">
        <w:t xml:space="preserve"> </w:t>
      </w:r>
      <w:r w:rsidR="00483882">
        <w:rPr>
          <w:color w:val="000000"/>
        </w:rPr>
        <w:fldChar w:fldCharType="begin"/>
      </w:r>
      <w:r w:rsidR="00483882">
        <w:rPr>
          <w:color w:val="000000"/>
        </w:rPr>
        <w:instrText xml:space="preserve"> EQ \f(μ</w:instrText>
      </w:r>
      <w:r w:rsidR="00483882">
        <w:rPr>
          <w:rStyle w:val="subscript"/>
        </w:rPr>
        <w:instrText>1</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r>
        <w:t>]</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t>'</w:t>
      </w:r>
      <w:r>
        <w:rPr>
          <w:rStyle w:val="subscript"/>
        </w:rPr>
        <w:t>1m</w:t>
      </w:r>
      <w:r>
        <w:t>(x,y)</w:t>
      </w:r>
    </w:p>
    <w:p w14:paraId="6EACA2D4" w14:textId="77777777" w:rsidR="00FA4E3A" w:rsidRDefault="00FA4E3A" w:rsidP="00FA4E3A">
      <w:pPr>
        <w:tabs>
          <w:tab w:val="left" w:pos="7200"/>
          <w:tab w:val="left" w:pos="7920"/>
          <w:tab w:val="right" w:pos="9270"/>
        </w:tabs>
      </w:pPr>
    </w:p>
    <w:p w14:paraId="6FEF99AC" w14:textId="77777777" w:rsidR="00FA4E3A" w:rsidRDefault="00FA4E3A" w:rsidP="00FA4E3A">
      <w:pPr>
        <w:tabs>
          <w:tab w:val="left" w:pos="7200"/>
          <w:tab w:val="left" w:pos="7920"/>
          <w:tab w:val="right" w:pos="9270"/>
        </w:tabs>
      </w:pPr>
      <w:r>
        <w:tab/>
      </w:r>
      <w:r>
        <w:tab/>
        <w:t xml:space="preserve">=  </w:t>
      </w:r>
      <w:r w:rsidR="00483882">
        <w:rPr>
          <w:color w:val="000000"/>
        </w:rPr>
        <w:fldChar w:fldCharType="begin"/>
      </w:r>
      <w:r w:rsidR="00483882">
        <w:rPr>
          <w:color w:val="000000"/>
        </w:rPr>
        <w:instrText xml:space="preserve"> EQ \f(μ</w:instrText>
      </w:r>
      <w:r w:rsidR="00483882">
        <w:rPr>
          <w:rStyle w:val="subscript"/>
        </w:rPr>
        <w:instrText>1</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r>
        <w:t xml:space="preserve"> * 1  +  [1-</w:t>
      </w:r>
      <w:r w:rsidR="00483882">
        <w:rPr>
          <w:color w:val="000000"/>
        </w:rPr>
        <w:fldChar w:fldCharType="begin"/>
      </w:r>
      <w:r w:rsidR="00483882">
        <w:rPr>
          <w:color w:val="000000"/>
        </w:rPr>
        <w:instrText xml:space="preserve"> EQ \f(μ</w:instrText>
      </w:r>
      <w:r w:rsidR="00483882">
        <w:rPr>
          <w:rStyle w:val="subscript"/>
        </w:rPr>
        <w:instrText>1</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r>
        <w:t>] * 1   = 1</w:t>
      </w:r>
      <w:r>
        <w:tab/>
        <w:t xml:space="preserve">. </w:t>
      </w:r>
      <w:r>
        <w:tab/>
      </w:r>
      <w:r>
        <w:tab/>
      </w:r>
      <w:r>
        <w:tab/>
      </w:r>
      <w:r>
        <w:tab/>
      </w:r>
      <w:r>
        <w:tab/>
      </w:r>
      <w:r>
        <w:tab/>
      </w:r>
      <w:r>
        <w:tab/>
        <w:t>(</w:t>
      </w:r>
      <w:r w:rsidR="0040235C">
        <w:t>4.13</w:t>
      </w:r>
      <w:r>
        <w:t>.7)</w:t>
      </w:r>
    </w:p>
    <w:p w14:paraId="55E742A9" w14:textId="77777777" w:rsidR="00FA4E3A" w:rsidRDefault="00FA4E3A" w:rsidP="00FA4E3A">
      <w:pPr>
        <w:tabs>
          <w:tab w:val="left" w:pos="7200"/>
          <w:tab w:val="left" w:pos="7920"/>
          <w:tab w:val="right" w:pos="9270"/>
        </w:tabs>
      </w:pPr>
    </w:p>
    <w:p w14:paraId="23F52BE2" w14:textId="77777777" w:rsidR="00FA4E3A" w:rsidRDefault="00FA4E3A" w:rsidP="00FA4E3A">
      <w:pPr>
        <w:tabs>
          <w:tab w:val="left" w:pos="7200"/>
          <w:tab w:val="left" w:pos="7920"/>
          <w:tab w:val="right" w:pos="9270"/>
        </w:tabs>
      </w:pPr>
      <w:r>
        <w:t>How does b'</w:t>
      </w:r>
      <w:r>
        <w:rPr>
          <w:rStyle w:val="subscript"/>
        </w:rPr>
        <w:t>1</w:t>
      </w:r>
      <w:r>
        <w:t xml:space="preserve"> differ from b</w:t>
      </w:r>
      <w:r>
        <w:rPr>
          <w:rStyle w:val="subscript"/>
        </w:rPr>
        <w:t>1</w:t>
      </w:r>
      <w:r>
        <w:t>?  The difference is that b</w:t>
      </w:r>
      <w:r>
        <w:rPr>
          <w:rStyle w:val="subscript"/>
        </w:rPr>
        <w:t>1</w:t>
      </w:r>
      <w:r>
        <w:t xml:space="preserve"> does not include a surface current and b'</w:t>
      </w:r>
      <w:r>
        <w:rPr>
          <w:rStyle w:val="subscript"/>
        </w:rPr>
        <w:t>1</w:t>
      </w:r>
      <w:r>
        <w:t xml:space="preserve"> does. We can represent equation (</w:t>
      </w:r>
      <w:r w:rsidR="0040235C">
        <w:t>4.13</w:t>
      </w:r>
      <w:r>
        <w:t xml:space="preserve">.6) in this symbolic graphic manner: </w:t>
      </w:r>
    </w:p>
    <w:p w14:paraId="0FA13274" w14:textId="77777777" w:rsidR="00FA4E3A" w:rsidRDefault="00FA4E3A" w:rsidP="00FA4E3A">
      <w:pPr>
        <w:tabs>
          <w:tab w:val="left" w:pos="7200"/>
          <w:tab w:val="left" w:pos="7920"/>
          <w:tab w:val="right" w:pos="9270"/>
        </w:tabs>
      </w:pPr>
    </w:p>
    <w:p w14:paraId="36194C35" w14:textId="77777777" w:rsidR="00FA4E3A" w:rsidRDefault="00FA4E3A" w:rsidP="00FA4E3A">
      <w:pPr>
        <w:tabs>
          <w:tab w:val="left" w:pos="7200"/>
          <w:tab w:val="left" w:pos="7920"/>
          <w:tab w:val="right" w:pos="9270"/>
        </w:tabs>
      </w:pPr>
      <w:r>
        <w:tab/>
      </w:r>
      <w:r w:rsidR="00483882">
        <w:pict>
          <v:shape id="_x0000_i1124" type="#_x0000_t75" style="width:259.5pt;height:57pt">
            <v:imagedata r:id="rId117" o:title=""/>
          </v:shape>
        </w:pict>
      </w:r>
      <w:r w:rsidR="00483882">
        <w:tab/>
      </w:r>
      <w:r w:rsidR="00483882">
        <w:tab/>
      </w:r>
      <w:r w:rsidR="00483882">
        <w:tab/>
      </w:r>
      <w:r w:rsidR="00483882">
        <w:tab/>
      </w:r>
      <w:r w:rsidR="00483882">
        <w:tab/>
      </w:r>
      <w:r>
        <w:rPr>
          <w:i/>
        </w:rPr>
        <w:t>(</w:t>
      </w:r>
      <w:r w:rsidR="0040235C">
        <w:rPr>
          <w:i/>
        </w:rPr>
        <w:t>4.13</w:t>
      </w:r>
      <w:r>
        <w:rPr>
          <w:i/>
        </w:rPr>
        <w:t>.6)</w:t>
      </w:r>
      <w:r>
        <w:tab/>
        <w:t xml:space="preserve"> </w:t>
      </w:r>
    </w:p>
    <w:p w14:paraId="038D4C59" w14:textId="77777777" w:rsidR="00FA4E3A" w:rsidRDefault="00FA4E3A" w:rsidP="00FA4E3A">
      <w:pPr>
        <w:tabs>
          <w:tab w:val="left" w:pos="7200"/>
          <w:tab w:val="left" w:pos="7920"/>
          <w:tab w:val="right" w:pos="9270"/>
        </w:tabs>
      </w:pPr>
    </w:p>
    <w:p w14:paraId="5EB6A38F" w14:textId="77777777" w:rsidR="00FA4E3A" w:rsidRDefault="00FA4E3A" w:rsidP="00FA4E3A">
      <w:pPr>
        <w:tabs>
          <w:tab w:val="left" w:pos="7200"/>
          <w:tab w:val="left" w:pos="7920"/>
          <w:tab w:val="right" w:pos="9270"/>
        </w:tabs>
      </w:pPr>
      <w:r>
        <w:t>Thus, from (</w:t>
      </w:r>
      <w:r w:rsidR="0040235C">
        <w:t>4.13</w:t>
      </w:r>
      <w:r>
        <w:t>.5) and (</w:t>
      </w:r>
      <w:r w:rsidR="0040235C">
        <w:t>4.13</w:t>
      </w:r>
      <w:r>
        <w:t>.6) we have this new version of (4.7.6),</w:t>
      </w:r>
    </w:p>
    <w:p w14:paraId="1FAD8BC1" w14:textId="77777777" w:rsidR="00FA4E3A" w:rsidRDefault="00FA4E3A" w:rsidP="00FA4E3A">
      <w:pPr>
        <w:tabs>
          <w:tab w:val="left" w:pos="7200"/>
          <w:tab w:val="left" w:pos="7920"/>
          <w:tab w:val="right" w:pos="9270"/>
        </w:tabs>
      </w:pPr>
    </w:p>
    <w:p w14:paraId="5FD726AE" w14:textId="77777777" w:rsidR="00FA4E3A" w:rsidRDefault="00FA4E3A" w:rsidP="00FA4E3A">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Pr>
          <w:color w:val="000000"/>
        </w:rPr>
        <w:fldChar w:fldCharType="begin"/>
      </w:r>
      <w:r>
        <w:rPr>
          <w:color w:val="000000"/>
        </w:rPr>
        <w:instrText xml:space="preserve"> EQ \f(μ</w:instrText>
      </w:r>
      <w:r w:rsidR="00483882">
        <w:rPr>
          <w:rStyle w:val="subscript"/>
        </w:rPr>
        <w:instrText>d</w:instrText>
      </w:r>
      <w:r>
        <w:rPr>
          <w:color w:val="000000"/>
        </w:rPr>
        <w:instrText xml:space="preserve">,4π)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dx' dy' </w:t>
      </w:r>
      <w:r>
        <w:rPr>
          <w:color w:val="000000"/>
        </w:rPr>
        <w:t>b'</w:t>
      </w:r>
      <w:r>
        <w:rPr>
          <w:rStyle w:val="subscript"/>
        </w:rPr>
        <w:t>1</w:t>
      </w:r>
      <w:r>
        <w:t xml:space="preserve">(x,y)  </w:t>
      </w:r>
      <w:r w:rsidR="00483882" w:rsidRPr="008E17C5">
        <w:rPr>
          <w:color w:val="000000"/>
        </w:rPr>
        <w:fldChar w:fldCharType="begin"/>
      </w:r>
      <w:r w:rsidR="00483882" w:rsidRPr="008E17C5">
        <w:rPr>
          <w:color w:val="000000"/>
        </w:rPr>
        <w:instrText xml:space="preserve"> EQ \f(e</w:instrText>
      </w:r>
      <w:r w:rsidR="00483882">
        <w:rPr>
          <w:rStyle w:val="superscript"/>
          <w:color w:val="000000"/>
        </w:rPr>
        <w:instrText>-j</w:instrText>
      </w:r>
      <w:r w:rsidR="00483882" w:rsidRPr="00DE46CC">
        <w:rPr>
          <w:rStyle w:val="superscript"/>
          <w:noProof/>
        </w:rPr>
        <w:instrText>β</w:instrText>
      </w:r>
      <w:r w:rsidR="00483882" w:rsidRPr="00DE46CC">
        <w:rPr>
          <w:rStyle w:val="superscript"/>
          <w:noProof/>
        </w:rPr>
        <w:fldChar w:fldCharType="begin"/>
      </w:r>
      <w:r w:rsidR="00483882" w:rsidRPr="00DE46CC">
        <w:rPr>
          <w:rStyle w:val="superscript"/>
          <w:noProof/>
        </w:rPr>
        <w:instrText xml:space="preserve"> EQ \s\do2(d)</w:instrText>
      </w:r>
      <w:r w:rsidR="00483882" w:rsidRPr="00DE46CC">
        <w:rPr>
          <w:rStyle w:val="superscript"/>
          <w:noProof/>
        </w:rPr>
        <w:fldChar w:fldCharType="end"/>
      </w:r>
      <w:r w:rsidR="00483882" w:rsidRPr="008E17C5">
        <w:rPr>
          <w:rStyle w:val="superscript"/>
          <w:color w:val="000000"/>
        </w:rPr>
        <w:instrText>R</w:instrText>
      </w:r>
      <w:r w:rsidR="00483882" w:rsidRPr="008E17C5">
        <w:rPr>
          <w:color w:val="000000"/>
        </w:rPr>
        <w:instrText xml:space="preserve">,R) </w:instrText>
      </w:r>
      <w:r w:rsidR="00483882" w:rsidRPr="008E17C5">
        <w:rPr>
          <w:color w:val="000000"/>
        </w:rPr>
        <w:fldChar w:fldCharType="end"/>
      </w:r>
      <w:r>
        <w:t xml:space="preserve"> .</w:t>
      </w:r>
      <w:r>
        <w:tab/>
      </w:r>
      <w:r>
        <w:tab/>
      </w:r>
      <w:r>
        <w:tab/>
      </w:r>
      <w:r>
        <w:tab/>
      </w:r>
      <w:r>
        <w:tab/>
        <w:t>(4.7.6)'</w:t>
      </w:r>
    </w:p>
    <w:p w14:paraId="5BF3CA8F" w14:textId="77777777" w:rsidR="00FA4E3A" w:rsidRDefault="00FA4E3A" w:rsidP="00FA4E3A">
      <w:pPr>
        <w:tabs>
          <w:tab w:val="left" w:pos="7200"/>
          <w:tab w:val="left" w:pos="7920"/>
          <w:tab w:val="right" w:pos="9270"/>
        </w:tabs>
      </w:pPr>
    </w:p>
    <w:p w14:paraId="32AEB8A0" w14:textId="77777777" w:rsidR="00FA4E3A" w:rsidRDefault="00FA4E3A" w:rsidP="00FA4E3A">
      <w:pPr>
        <w:tabs>
          <w:tab w:val="left" w:pos="7200"/>
          <w:tab w:val="left" w:pos="7920"/>
          <w:tab w:val="right" w:pos="9270"/>
        </w:tabs>
      </w:pPr>
      <w:r>
        <w:t>The differences are that the leading factor is μ</w:t>
      </w:r>
      <w:r w:rsidR="00483882">
        <w:rPr>
          <w:rStyle w:val="subscript"/>
        </w:rPr>
        <w:t>d</w:t>
      </w:r>
      <w:r>
        <w:t xml:space="preserve"> instead of μ</w:t>
      </w:r>
      <w:r>
        <w:rPr>
          <w:rStyle w:val="subscript"/>
        </w:rPr>
        <w:t>1</w:t>
      </w:r>
      <w:r>
        <w:t>, and b</w:t>
      </w:r>
      <w:r>
        <w:rPr>
          <w:rStyle w:val="subscript"/>
        </w:rPr>
        <w:t>1</w:t>
      </w:r>
      <w:r>
        <w:t xml:space="preserve"> is replaced by b'</w:t>
      </w:r>
      <w:r>
        <w:rPr>
          <w:rStyle w:val="subscript"/>
        </w:rPr>
        <w:t>1</w:t>
      </w:r>
      <w:r>
        <w:t xml:space="preserve">. </w:t>
      </w:r>
    </w:p>
    <w:p w14:paraId="73EDA272" w14:textId="77777777" w:rsidR="00FA4E3A" w:rsidRDefault="00FA4E3A" w:rsidP="00FA4E3A">
      <w:pPr>
        <w:tabs>
          <w:tab w:val="left" w:pos="7200"/>
          <w:tab w:val="left" w:pos="7920"/>
          <w:tab w:val="right" w:pos="9270"/>
        </w:tabs>
      </w:pPr>
    </w:p>
    <w:p w14:paraId="7E7DE4D3" w14:textId="77777777" w:rsidR="00FA4E3A" w:rsidRDefault="00FA4E3A" w:rsidP="00FA4E3A">
      <w:r>
        <w:t xml:space="preserve">Moving into Section 4.8 we have this new version of (4.8.1), </w:t>
      </w:r>
    </w:p>
    <w:p w14:paraId="3EC064C5" w14:textId="77777777" w:rsidR="00FA4E3A" w:rsidRDefault="00FA4E3A" w:rsidP="00FA4E3A"/>
    <w:p w14:paraId="75E6A59E" w14:textId="77777777" w:rsidR="00FA4E3A" w:rsidRDefault="00FA4E3A" w:rsidP="00FA4E3A">
      <w:pPr>
        <w:spacing w:line="240" w:lineRule="auto"/>
      </w:pPr>
      <w:r>
        <w:tab/>
        <w:t>A</w:t>
      </w:r>
      <w:r>
        <w:rPr>
          <w:rStyle w:val="subscript"/>
        </w:rPr>
        <w:t>z12</w:t>
      </w:r>
      <w:r>
        <w:t>(</w:t>
      </w:r>
      <w:r>
        <w:rPr>
          <w:b/>
        </w:rPr>
        <w:t>x</w:t>
      </w:r>
      <w:r>
        <w:t>) = A</w:t>
      </w:r>
      <w:r>
        <w:rPr>
          <w:rStyle w:val="subscript"/>
        </w:rPr>
        <w:t>z1</w:t>
      </w:r>
      <w:r>
        <w:t>(</w:t>
      </w:r>
      <w:r>
        <w:rPr>
          <w:b/>
        </w:rPr>
        <w:t>x</w:t>
      </w:r>
      <w:r>
        <w:t>) + A</w:t>
      </w:r>
      <w:r>
        <w:rPr>
          <w:rStyle w:val="subscript"/>
        </w:rPr>
        <w:t>z2</w:t>
      </w:r>
      <w:r>
        <w:t>(</w:t>
      </w:r>
      <w:r>
        <w:rPr>
          <w:b/>
        </w:rPr>
        <w:t>x</w:t>
      </w:r>
      <w:r>
        <w:t xml:space="preserve">)  =  </w:t>
      </w:r>
    </w:p>
    <w:p w14:paraId="2C6C8640" w14:textId="77777777" w:rsidR="00FA4E3A" w:rsidRDefault="00FA4E3A" w:rsidP="00FA4E3A">
      <w:pPr>
        <w:spacing w:line="240" w:lineRule="auto"/>
      </w:pPr>
    </w:p>
    <w:p w14:paraId="5A6715CC" w14:textId="77777777" w:rsidR="00FA4E3A" w:rsidRDefault="00FA4E3A" w:rsidP="00FA4E3A">
      <w:pPr>
        <w:spacing w:line="240" w:lineRule="auto"/>
      </w:pPr>
      <w:r>
        <w:tab/>
      </w:r>
      <w:r>
        <w:tab/>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rsidR="00483882" w:rsidRPr="008E17C5">
        <w:rPr>
          <w:color w:val="000000"/>
        </w:rPr>
        <w:fldChar w:fldCharType="begin"/>
      </w:r>
      <w:r w:rsidR="00483882" w:rsidRPr="008E17C5">
        <w:rPr>
          <w:color w:val="000000"/>
        </w:rPr>
        <w:instrText xml:space="preserve"> EQ \f(e</w:instrText>
      </w:r>
      <w:r w:rsidR="00483882">
        <w:rPr>
          <w:rStyle w:val="superscript"/>
          <w:color w:val="000000"/>
        </w:rPr>
        <w:instrText>-j</w:instrText>
      </w:r>
      <w:r w:rsidR="00483882" w:rsidRPr="00DE46CC">
        <w:rPr>
          <w:rStyle w:val="superscript"/>
          <w:noProof/>
        </w:rPr>
        <w:instrText>β</w:instrText>
      </w:r>
      <w:r w:rsidR="00483882" w:rsidRPr="00DE46CC">
        <w:rPr>
          <w:rStyle w:val="superscript"/>
          <w:noProof/>
        </w:rPr>
        <w:fldChar w:fldCharType="begin"/>
      </w:r>
      <w:r w:rsidR="00483882" w:rsidRPr="00DE46CC">
        <w:rPr>
          <w:rStyle w:val="superscript"/>
          <w:noProof/>
        </w:rPr>
        <w:instrText xml:space="preserve"> EQ \s\do2(d)</w:instrText>
      </w:r>
      <w:r w:rsidR="00483882" w:rsidRPr="00DE46CC">
        <w:rPr>
          <w:rStyle w:val="superscript"/>
          <w:noProof/>
        </w:rPr>
        <w:fldChar w:fldCharType="end"/>
      </w:r>
      <w:r w:rsidR="00483882" w:rsidRPr="008E17C5">
        <w:rPr>
          <w:rStyle w:val="superscript"/>
          <w:color w:val="000000"/>
        </w:rPr>
        <w:instrText>R</w:instrText>
      </w:r>
      <w:r w:rsidR="00483882" w:rsidRPr="008E17C5">
        <w:rPr>
          <w:color w:val="000000"/>
        </w:rPr>
        <w:instrText xml:space="preserve">,R) </w:instrText>
      </w:r>
      <w:r w:rsidR="00483882" w:rsidRPr="008E17C5">
        <w:rPr>
          <w:color w:val="000000"/>
        </w:rP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rsidR="00483882" w:rsidRPr="008E17C5">
        <w:rPr>
          <w:color w:val="000000"/>
        </w:rPr>
        <w:fldChar w:fldCharType="begin"/>
      </w:r>
      <w:r w:rsidR="00483882" w:rsidRPr="008E17C5">
        <w:rPr>
          <w:color w:val="000000"/>
        </w:rPr>
        <w:instrText xml:space="preserve"> EQ \f(e</w:instrText>
      </w:r>
      <w:r w:rsidR="00483882">
        <w:rPr>
          <w:rStyle w:val="superscript"/>
          <w:color w:val="000000"/>
        </w:rPr>
        <w:instrText>-j</w:instrText>
      </w:r>
      <w:r w:rsidR="00483882" w:rsidRPr="00DE46CC">
        <w:rPr>
          <w:rStyle w:val="superscript"/>
          <w:noProof/>
        </w:rPr>
        <w:instrText>β</w:instrText>
      </w:r>
      <w:r w:rsidR="00483882" w:rsidRPr="00DE46CC">
        <w:rPr>
          <w:rStyle w:val="superscript"/>
          <w:noProof/>
        </w:rPr>
        <w:fldChar w:fldCharType="begin"/>
      </w:r>
      <w:r w:rsidR="00483882" w:rsidRPr="00DE46CC">
        <w:rPr>
          <w:rStyle w:val="superscript"/>
          <w:noProof/>
        </w:rPr>
        <w:instrText xml:space="preserve"> EQ \s\do2(d)</w:instrText>
      </w:r>
      <w:r w:rsidR="00483882" w:rsidRPr="00DE46CC">
        <w:rPr>
          <w:rStyle w:val="superscript"/>
          <w:noProof/>
        </w:rPr>
        <w:fldChar w:fldCharType="end"/>
      </w:r>
      <w:r w:rsidR="00483882" w:rsidRPr="008E17C5">
        <w:rPr>
          <w:rStyle w:val="superscript"/>
          <w:color w:val="000000"/>
        </w:rPr>
        <w:instrText>R</w:instrText>
      </w:r>
      <w:r w:rsidR="00483882" w:rsidRPr="008E17C5">
        <w:rPr>
          <w:color w:val="000000"/>
        </w:rPr>
        <w:instrText xml:space="preserve">,R) </w:instrText>
      </w:r>
      <w:r w:rsidR="00483882" w:rsidRPr="008E17C5">
        <w:rPr>
          <w:color w:val="000000"/>
        </w:rPr>
        <w:fldChar w:fldCharType="end"/>
      </w:r>
      <w:r>
        <w:t xml:space="preserve"> }</w:t>
      </w:r>
    </w:p>
    <w:p w14:paraId="3FBC1710" w14:textId="77777777" w:rsidR="00FA4E3A" w:rsidRDefault="00FA4E3A" w:rsidP="00FA4E3A">
      <w:r>
        <w:tab/>
      </w:r>
      <w:r>
        <w:tab/>
      </w:r>
      <w:r>
        <w:tab/>
      </w:r>
      <w:r>
        <w:tab/>
      </w:r>
      <w:r>
        <w:tab/>
      </w:r>
      <w:r>
        <w:tab/>
      </w:r>
      <w:r>
        <w:tab/>
      </w:r>
      <w:r>
        <w:tab/>
      </w:r>
      <w:r>
        <w:tab/>
      </w:r>
      <w:r>
        <w:tab/>
      </w:r>
      <w:r>
        <w:tab/>
      </w:r>
      <w:r>
        <w:tab/>
      </w:r>
      <w:r>
        <w:tab/>
        <w:t>(4.8.1)'</w:t>
      </w:r>
    </w:p>
    <w:p w14:paraId="2DCDA67E" w14:textId="77777777" w:rsidR="00FA4E3A" w:rsidRDefault="00FA4E3A" w:rsidP="00FA4E3A"/>
    <w:p w14:paraId="4578F5E8" w14:textId="77777777" w:rsidR="00FA4E3A" w:rsidRDefault="00FA4E3A" w:rsidP="00FA4E3A">
      <w:r>
        <w:t>which is identical to (4.8.1) except b</w:t>
      </w:r>
      <w:r>
        <w:rPr>
          <w:rStyle w:val="subscript"/>
        </w:rPr>
        <w:t>i</w:t>
      </w:r>
      <w:r>
        <w:t xml:space="preserve"> → b'</w:t>
      </w:r>
      <w:r>
        <w:rPr>
          <w:rStyle w:val="subscript"/>
        </w:rPr>
        <w:t>i</w:t>
      </w:r>
      <w:r>
        <w:t>.  Then in the transmission line limit, we get this new version of (4.9.1),</w:t>
      </w:r>
    </w:p>
    <w:p w14:paraId="4C7E9FB8" w14:textId="77777777" w:rsidR="00FA4E3A" w:rsidRDefault="00FA4E3A" w:rsidP="00FA4E3A"/>
    <w:p w14:paraId="30C238E6" w14:textId="77777777" w:rsidR="00FA4E3A" w:rsidRDefault="00FA4E3A" w:rsidP="00FA4E3A">
      <w:pPr>
        <w:tabs>
          <w:tab w:val="left" w:pos="7200"/>
          <w:tab w:val="left" w:pos="7920"/>
          <w:tab w:val="right" w:pos="9270"/>
        </w:tabs>
      </w:pPr>
      <w:r>
        <w:t xml:space="preserve">   A</w:t>
      </w:r>
      <w:r>
        <w:rPr>
          <w:rStyle w:val="subscript"/>
        </w:rPr>
        <w:t>z12</w:t>
      </w:r>
      <w:r>
        <w:t>(</w:t>
      </w:r>
      <w:r>
        <w:rPr>
          <w:b/>
        </w:rPr>
        <w:t>x</w:t>
      </w:r>
      <w:r>
        <w:t>) =</w:t>
      </w:r>
      <w:r w:rsidR="00AC116C">
        <w:t xml:space="preserve"> </w:t>
      </w:r>
      <w:r>
        <w:t xml:space="preserve"> </w:t>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rsidR="00AC116C">
        <w:t xml:space="preserve"> .</w:t>
      </w:r>
      <w:r>
        <w:tab/>
        <w:t>(4.9.1)'</w:t>
      </w:r>
    </w:p>
    <w:p w14:paraId="260DAE57" w14:textId="77777777" w:rsidR="00FA4E3A" w:rsidRDefault="00FA4E3A" w:rsidP="00FA4E3A"/>
    <w:p w14:paraId="75E610D3" w14:textId="77777777" w:rsidR="00FA4E3A" w:rsidRDefault="00FA4E3A" w:rsidP="00FA4E3A">
      <w:r>
        <w:t>From this point onward, all equations are the same apart from b</w:t>
      </w:r>
      <w:r>
        <w:rPr>
          <w:rStyle w:val="subscript"/>
        </w:rPr>
        <w:t>i</w:t>
      </w:r>
      <w:r>
        <w:t xml:space="preserve"> → b'</w:t>
      </w:r>
      <w:r>
        <w:rPr>
          <w:rStyle w:val="subscript"/>
        </w:rPr>
        <w:t>i</w:t>
      </w:r>
      <w:r>
        <w:t xml:space="preserve">. Here are some of those equations after modification:  </w:t>
      </w:r>
    </w:p>
    <w:p w14:paraId="16206AF6" w14:textId="77777777" w:rsidR="00FA4E3A" w:rsidRDefault="00FA4E3A" w:rsidP="00FA4E3A"/>
    <w:p w14:paraId="74B42007" w14:textId="77777777" w:rsidR="00FA4E3A" w:rsidRDefault="00FA4E3A" w:rsidP="00FA4E3A">
      <w:pPr>
        <w:tabs>
          <w:tab w:val="left" w:pos="7200"/>
          <w:tab w:val="left" w:pos="7920"/>
          <w:tab w:val="right" w:pos="9270"/>
        </w:tabs>
      </w:pPr>
      <w:r>
        <w:tab/>
        <w:t>W(z) ≡  A</w:t>
      </w:r>
      <w:r>
        <w:rPr>
          <w:rStyle w:val="subscript"/>
        </w:rPr>
        <w:t>z12</w:t>
      </w:r>
      <w:r>
        <w:t>(</w:t>
      </w:r>
      <w:r>
        <w:rPr>
          <w:b/>
        </w:rPr>
        <w:t>x</w:t>
      </w:r>
      <w:r>
        <w:rPr>
          <w:rStyle w:val="subscript"/>
        </w:rPr>
        <w:t>1</w:t>
      </w:r>
      <w:r>
        <w:t>) - A</w:t>
      </w:r>
      <w:r>
        <w:rPr>
          <w:rStyle w:val="subscript"/>
        </w:rPr>
        <w:t>z12</w:t>
      </w:r>
      <w:r>
        <w:t>(</w:t>
      </w:r>
      <w:r>
        <w:rPr>
          <w:b/>
        </w:rPr>
        <w:t>x</w:t>
      </w:r>
      <w:r>
        <w:rPr>
          <w:rStyle w:val="subscript"/>
        </w:rPr>
        <w:t>2</w:t>
      </w:r>
      <w:r>
        <w:t>)</w:t>
      </w:r>
      <w:r>
        <w:tab/>
      </w:r>
      <w:r>
        <w:tab/>
      </w:r>
      <w:r>
        <w:tab/>
      </w:r>
      <w:r>
        <w:tab/>
      </w:r>
      <w:r>
        <w:tab/>
      </w:r>
      <w:r>
        <w:tab/>
      </w:r>
      <w:r>
        <w:tab/>
      </w:r>
      <w:r>
        <w:tab/>
        <w:t>(4.10.1)'</w:t>
      </w:r>
    </w:p>
    <w:p w14:paraId="3D3DA361" w14:textId="77777777" w:rsidR="00FA4E3A" w:rsidRDefault="00FA4E3A" w:rsidP="00FA4E3A"/>
    <w:p w14:paraId="00B19D61" w14:textId="77777777" w:rsidR="00FA4E3A" w:rsidRDefault="00FA4E3A" w:rsidP="00FA4E3A">
      <w:r>
        <w:tab/>
      </w:r>
      <w:r>
        <w:tab/>
        <w:t xml:space="preserve">= </w:t>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38EF3D3F" w14:textId="77777777" w:rsidR="00FA4E3A" w:rsidRDefault="00FA4E3A" w:rsidP="00FA4E3A">
      <w:pPr>
        <w:tabs>
          <w:tab w:val="left" w:pos="7200"/>
          <w:tab w:val="left" w:pos="7920"/>
          <w:tab w:val="right" w:pos="9270"/>
        </w:tabs>
      </w:pPr>
      <w:r>
        <w:tab/>
        <w:t xml:space="preserve">    –   </w:t>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22</w:instrText>
      </w:r>
      <w:r>
        <w:instrText xml:space="preserve">) </w:instrText>
      </w:r>
      <w:r>
        <w:fldChar w:fldCharType="end"/>
      </w:r>
      <w:r>
        <w:t xml:space="preserve"> }</w:t>
      </w:r>
      <w:r>
        <w:tab/>
      </w:r>
    </w:p>
    <w:p w14:paraId="4D0D7DC4" w14:textId="77777777" w:rsidR="00FA4E3A" w:rsidRDefault="00FA4E3A" w:rsidP="00FA4E3A">
      <w:pPr>
        <w:tabs>
          <w:tab w:val="left" w:pos="7200"/>
          <w:tab w:val="left" w:pos="7920"/>
          <w:tab w:val="right" w:pos="9270"/>
        </w:tabs>
      </w:pPr>
    </w:p>
    <w:p w14:paraId="199EB261" w14:textId="77777777" w:rsidR="00FA4E3A" w:rsidRDefault="00FA4E3A" w:rsidP="00FA4E3A">
      <w:pPr>
        <w:tabs>
          <w:tab w:val="left" w:pos="7200"/>
          <w:tab w:val="left" w:pos="7920"/>
          <w:tab w:val="right" w:pos="9270"/>
        </w:tabs>
      </w:pPr>
      <w:r>
        <w:t>W(z)</w:t>
      </w:r>
      <w:r>
        <w:tab/>
      </w:r>
      <w:r>
        <w:tab/>
      </w:r>
      <w:r>
        <w:tab/>
      </w:r>
      <w:r>
        <w:tab/>
      </w:r>
      <w:r>
        <w:tab/>
      </w:r>
      <w:r>
        <w:tab/>
      </w:r>
      <w:r>
        <w:tab/>
      </w:r>
      <w:r>
        <w:tab/>
      </w:r>
      <w:r>
        <w:tab/>
      </w:r>
      <w:r>
        <w:tab/>
      </w:r>
      <w:r>
        <w:tab/>
      </w:r>
      <w:r>
        <w:tab/>
        <w:t>(4.10.3)'</w:t>
      </w:r>
    </w:p>
    <w:p w14:paraId="782DF579" w14:textId="77777777" w:rsidR="00FA4E3A" w:rsidRDefault="00FA4E3A" w:rsidP="00FA4E3A">
      <w:r>
        <w:t xml:space="preserve">  = </w:t>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rPr>
          <w:color w:val="000000"/>
        </w:rPr>
        <w:t xml:space="preserve"> i(z)</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dz'</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162F12AE" w14:textId="77777777" w:rsidR="00FA4E3A" w:rsidRDefault="00FA4E3A" w:rsidP="00FA4E3A"/>
    <w:p w14:paraId="26EC4A18" w14:textId="77777777" w:rsidR="00FA4E3A" w:rsidRDefault="00FA4E3A" w:rsidP="00FA4E3A">
      <w:r>
        <w:t xml:space="preserve">W(z) = </w:t>
      </w:r>
      <w:r>
        <w:rPr>
          <w:color w:val="000000"/>
        </w:rPr>
        <w:t xml:space="preserve">i(z) </w:t>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51E34CFD" w14:textId="77777777" w:rsidR="00FA4E3A" w:rsidRDefault="00FA4E3A" w:rsidP="00FA4E3A">
      <w:pPr>
        <w:tabs>
          <w:tab w:val="left" w:pos="7200"/>
          <w:tab w:val="left" w:pos="7920"/>
          <w:tab w:val="right" w:pos="9270"/>
        </w:tabs>
      </w:pPr>
      <w:r>
        <w:tab/>
      </w:r>
      <w:r>
        <w:tab/>
      </w:r>
      <w:r>
        <w:tab/>
      </w:r>
      <w:r>
        <w:tab/>
      </w:r>
      <w:r>
        <w:tab/>
      </w:r>
      <w:r>
        <w:tab/>
      </w:r>
      <w:r>
        <w:tab/>
      </w:r>
      <w:r>
        <w:tab/>
      </w:r>
      <w:r>
        <w:tab/>
      </w:r>
      <w:r>
        <w:tab/>
      </w:r>
      <w:r>
        <w:tab/>
      </w:r>
      <w:r>
        <w:tab/>
      </w:r>
      <w:r>
        <w:tab/>
        <w:t>(4.10.4)'</w:t>
      </w:r>
    </w:p>
    <w:p w14:paraId="180D70B0" w14:textId="77777777" w:rsidR="00FA4E3A" w:rsidRDefault="00FA4E3A" w:rsidP="00FA4E3A">
      <w:pPr>
        <w:tabs>
          <w:tab w:val="left" w:pos="7200"/>
          <w:tab w:val="left" w:pos="7920"/>
          <w:tab w:val="right" w:pos="9270"/>
        </w:tabs>
      </w:pPr>
      <w:r>
        <w:tab/>
        <w:t>K</w:t>
      </w:r>
      <w:r>
        <w:rPr>
          <w:rStyle w:val="subscript"/>
        </w:rPr>
        <w:t>L</w:t>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(4.10.9)'</w:t>
      </w:r>
    </w:p>
    <w:p w14:paraId="56A8BD31" w14:textId="77777777" w:rsidR="00FA4E3A" w:rsidRDefault="00FA4E3A" w:rsidP="00FA4E3A">
      <w:pPr>
        <w:tabs>
          <w:tab w:val="left" w:pos="7200"/>
          <w:tab w:val="left" w:pos="7920"/>
          <w:tab w:val="right" w:pos="9270"/>
        </w:tabs>
      </w:pPr>
    </w:p>
    <w:p w14:paraId="226EF5EA" w14:textId="77777777" w:rsidR="00FA4E3A" w:rsidRDefault="00FA4E3A" w:rsidP="00FA4E3A">
      <w:pPr>
        <w:tabs>
          <w:tab w:val="left" w:pos="7200"/>
          <w:tab w:val="left" w:pos="7920"/>
          <w:tab w:val="right" w:pos="9270"/>
        </w:tabs>
        <w:rPr>
          <w:i/>
        </w:rPr>
      </w:pPr>
      <w:r>
        <w:tab/>
        <w:t>L</w:t>
      </w:r>
      <w:r>
        <w:rPr>
          <w:rStyle w:val="subscript"/>
        </w:rPr>
        <w:t>e</w:t>
      </w:r>
      <w:r>
        <w:t xml:space="preserve">  = </w:t>
      </w:r>
      <w:r>
        <w:rPr>
          <w:color w:val="000000"/>
        </w:rPr>
        <w:fldChar w:fldCharType="begin"/>
      </w:r>
      <w:r>
        <w:rPr>
          <w:color w:val="000000"/>
        </w:rPr>
        <w:instrText xml:space="preserve"> EQ \f(W(z),i(z)) </w:instrText>
      </w:r>
      <w:r>
        <w:rPr>
          <w:color w:val="000000"/>
        </w:rPr>
        <w:fldChar w:fldCharType="end"/>
      </w:r>
      <w:r>
        <w:rPr>
          <w:color w:val="000000"/>
        </w:rPr>
        <w:t xml:space="preserve"> = </w:t>
      </w:r>
      <w:r>
        <w:t xml:space="preserve">  </w:t>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t xml:space="preserve"> K</w:t>
      </w:r>
      <w:r>
        <w:rPr>
          <w:rStyle w:val="subscript"/>
        </w:rPr>
        <w:t>L</w:t>
      </w:r>
      <w:r>
        <w:t xml:space="preserve"> </w:t>
      </w:r>
      <w:r>
        <w:tab/>
        <w:t>// no change</w:t>
      </w:r>
      <w:r>
        <w:tab/>
      </w:r>
      <w:r>
        <w:tab/>
      </w:r>
      <w:r>
        <w:tab/>
      </w:r>
      <w:r>
        <w:tab/>
      </w:r>
      <w:r>
        <w:tab/>
      </w:r>
      <w:r>
        <w:tab/>
      </w:r>
      <w:r>
        <w:tab/>
      </w:r>
      <w:r>
        <w:rPr>
          <w:i/>
        </w:rPr>
        <w:t>(4.10.8)</w:t>
      </w:r>
    </w:p>
    <w:p w14:paraId="15DCE82E" w14:textId="77777777" w:rsidR="00AC116C" w:rsidRDefault="00AC116C" w:rsidP="00FA4E3A">
      <w:pPr>
        <w:tabs>
          <w:tab w:val="left" w:pos="7200"/>
          <w:tab w:val="left" w:pos="7920"/>
          <w:tab w:val="right" w:pos="9270"/>
        </w:tabs>
        <w:rPr>
          <w:i/>
        </w:rPr>
      </w:pPr>
    </w:p>
    <w:p w14:paraId="56C3DBD7" w14:textId="77777777" w:rsidR="009F65F9" w:rsidRDefault="00AC116C" w:rsidP="00AC116C">
      <w:pPr>
        <w:tabs>
          <w:tab w:val="left" w:pos="7200"/>
          <w:tab w:val="left" w:pos="7920"/>
          <w:tab w:val="right" w:pos="9270"/>
        </w:tabs>
      </w:pPr>
      <w:r>
        <w:t xml:space="preserve">Section 4.11 involving non-magnetic currents is unaltered. </w:t>
      </w:r>
      <w:r w:rsidR="00FA4E3A">
        <w:t>We then enter Section 4.1</w:t>
      </w:r>
      <w:r>
        <w:t>2</w:t>
      </w:r>
      <w:r w:rsidR="00FA4E3A">
        <w:t>. The derivation of the transmission line equations (4.1</w:t>
      </w:r>
      <w:r w:rsidR="00981A2B">
        <w:t>2</w:t>
      </w:r>
      <w:r w:rsidR="00FA4E3A">
        <w:t>.</w:t>
      </w:r>
      <w:r w:rsidR="0040235C">
        <w:t>15</w:t>
      </w:r>
      <w:r w:rsidR="00FA4E3A">
        <w:t xml:space="preserve">) is </w:t>
      </w:r>
      <w:r w:rsidR="00FA4E3A">
        <w:rPr>
          <w:i/>
        </w:rPr>
        <w:t>unaffected</w:t>
      </w:r>
      <w:r w:rsidR="00FA4E3A">
        <w:t xml:space="preserve"> by the above modifications; the only change is that the b'</w:t>
      </w:r>
      <w:r w:rsidR="00FA4E3A">
        <w:rPr>
          <w:rStyle w:val="subscript"/>
        </w:rPr>
        <w:t>i</w:t>
      </w:r>
      <w:r w:rsidR="00FA4E3A">
        <w:t xml:space="preserve"> appear in the integral K</w:t>
      </w:r>
      <w:r w:rsidR="00FA4E3A">
        <w:rPr>
          <w:rStyle w:val="subscript"/>
        </w:rPr>
        <w:t>L</w:t>
      </w:r>
      <w:r w:rsidR="00FA4E3A">
        <w:t xml:space="preserve"> in place of the b</w:t>
      </w:r>
      <w:r w:rsidR="00FA4E3A">
        <w:rPr>
          <w:rStyle w:val="subscript"/>
        </w:rPr>
        <w:t>i</w:t>
      </w:r>
      <w:r w:rsidR="00FA4E3A">
        <w:t>. The derivation of the fact that K = K</w:t>
      </w:r>
      <w:r w:rsidR="00FA4E3A">
        <w:rPr>
          <w:rStyle w:val="subscript"/>
        </w:rPr>
        <w:t xml:space="preserve">L </w:t>
      </w:r>
      <w:r w:rsidR="00FA4E3A">
        <w:t>ending in (4.1</w:t>
      </w:r>
      <w:r w:rsidR="0040235C">
        <w:t>2.2</w:t>
      </w:r>
      <w:r w:rsidR="00FA4E3A">
        <w:t>0) is also unchanged! This at first seems strange since K has not changed, but we have apparently altered K</w:t>
      </w:r>
      <w:r w:rsidR="00FA4E3A">
        <w:rPr>
          <w:rStyle w:val="subscript"/>
        </w:rPr>
        <w:t xml:space="preserve">L </w:t>
      </w:r>
      <w:r w:rsidR="00FA4E3A">
        <w:t>by the replacements b</w:t>
      </w:r>
      <w:r w:rsidR="00FA4E3A">
        <w:rPr>
          <w:rStyle w:val="subscript"/>
        </w:rPr>
        <w:t>i</w:t>
      </w:r>
      <w:r w:rsidR="00FA4E3A">
        <w:t xml:space="preserve"> → b'</w:t>
      </w:r>
      <w:r w:rsidR="00FA4E3A">
        <w:rPr>
          <w:rStyle w:val="subscript"/>
        </w:rPr>
        <w:t>i</w:t>
      </w:r>
      <w:r w:rsidR="00FA4E3A">
        <w:t>. But K</w:t>
      </w:r>
      <w:r w:rsidR="00FA4E3A">
        <w:rPr>
          <w:rStyle w:val="subscript"/>
        </w:rPr>
        <w:t>L</w:t>
      </w:r>
      <w:r w:rsidR="00FA4E3A">
        <w:t xml:space="preserve"> is not an evaluation -- it is an integral equation relating K</w:t>
      </w:r>
      <w:r w:rsidR="00FA4E3A">
        <w:rPr>
          <w:rStyle w:val="subscript"/>
        </w:rPr>
        <w:t>L</w:t>
      </w:r>
      <w:r w:rsidR="00FA4E3A">
        <w:t xml:space="preserve"> to the b'</w:t>
      </w:r>
      <w:r w:rsidR="00FA4E3A">
        <w:rPr>
          <w:rStyle w:val="subscript"/>
        </w:rPr>
        <w:t>i</w:t>
      </w:r>
      <w:r w:rsidR="00FA4E3A">
        <w:t>. In the self-consistent solution, the new functions (distributions) b'</w:t>
      </w:r>
      <w:r w:rsidR="00FA4E3A">
        <w:rPr>
          <w:rStyle w:val="subscript"/>
        </w:rPr>
        <w:t>i</w:t>
      </w:r>
      <w:r w:rsidR="00FA4E3A">
        <w:t xml:space="preserve"> adjust themselves so that K</w:t>
      </w:r>
      <w:r w:rsidR="00FA4E3A">
        <w:rPr>
          <w:rStyle w:val="subscript"/>
        </w:rPr>
        <w:t xml:space="preserve">L </w:t>
      </w:r>
      <w:r w:rsidR="00FA4E3A">
        <w:t>does not change. K</w:t>
      </w:r>
      <w:r w:rsidR="00FA4E3A">
        <w:rPr>
          <w:rStyle w:val="subscript"/>
        </w:rPr>
        <w:t>L</w:t>
      </w:r>
      <w:r w:rsidR="00FA4E3A">
        <w:t xml:space="preserve"> cannot change because (4.1</w:t>
      </w:r>
      <w:r w:rsidR="00981A2B">
        <w:t>2</w:t>
      </w:r>
      <w:r w:rsidR="00FA4E3A">
        <w:t>.</w:t>
      </w:r>
      <w:r w:rsidR="00981A2B">
        <w:t>2</w:t>
      </w:r>
      <w:r w:rsidR="00FA4E3A">
        <w:t>0) says it must remain equal to K which is determined by the electrostatic side of the problem. It is perhaps helpful to look at (4.1</w:t>
      </w:r>
      <w:r w:rsidR="00981A2B">
        <w:t>0</w:t>
      </w:r>
      <w:r w:rsidR="00FA4E3A">
        <w:t>.</w:t>
      </w:r>
      <w:r w:rsidR="00981A2B">
        <w:t>8</w:t>
      </w:r>
      <w:r w:rsidR="00FA4E3A">
        <w:t xml:space="preserve">) which says </w:t>
      </w:r>
    </w:p>
    <w:p w14:paraId="32D5AA9D" w14:textId="77777777" w:rsidR="00FA4E3A" w:rsidRPr="00691C62" w:rsidRDefault="00FA4E3A" w:rsidP="00AC116C">
      <w:pPr>
        <w:tabs>
          <w:tab w:val="left" w:pos="7200"/>
          <w:tab w:val="left" w:pos="7920"/>
          <w:tab w:val="right" w:pos="9270"/>
        </w:tabs>
      </w:pPr>
      <w:r>
        <w:t>L</w:t>
      </w:r>
      <w:r>
        <w:rPr>
          <w:rStyle w:val="subscript"/>
        </w:rPr>
        <w:t>e</w:t>
      </w:r>
      <w:r>
        <w:rPr>
          <w:color w:val="000000"/>
        </w:rPr>
        <w:t xml:space="preserve"> =</w:t>
      </w:r>
      <w:r>
        <w:t xml:space="preserve">  </w:t>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t xml:space="preserve"> K</w:t>
      </w:r>
      <w:r>
        <w:rPr>
          <w:rStyle w:val="subscript"/>
        </w:rPr>
        <w:t>L</w:t>
      </w:r>
      <w:r>
        <w:t xml:space="preserve"> . We know that if the dielectric μ</w:t>
      </w:r>
      <w:r w:rsidR="00483882">
        <w:rPr>
          <w:rStyle w:val="subscript"/>
        </w:rPr>
        <w:t>d</w:t>
      </w:r>
      <w:r>
        <w:t xml:space="preserve"> value does not change, the </w:t>
      </w:r>
      <w:r>
        <w:rPr>
          <w:i/>
        </w:rPr>
        <w:t>external</w:t>
      </w:r>
      <w:r>
        <w:t xml:space="preserve"> inductance L</w:t>
      </w:r>
      <w:r>
        <w:rPr>
          <w:rStyle w:val="subscript"/>
        </w:rPr>
        <w:t>e</w:t>
      </w:r>
      <w:r>
        <w:t xml:space="preserve"> of the transmission line cannot change so K</w:t>
      </w:r>
      <w:r>
        <w:rPr>
          <w:rStyle w:val="subscript"/>
        </w:rPr>
        <w:t>L</w:t>
      </w:r>
      <w:r>
        <w:t xml:space="preserve"> stays fixed. Changing μ</w:t>
      </w:r>
      <w:r>
        <w:rPr>
          <w:rStyle w:val="subscript"/>
        </w:rPr>
        <w:t>1</w:t>
      </w:r>
      <w:r>
        <w:t xml:space="preserve"> and/or μ</w:t>
      </w:r>
      <w:r>
        <w:rPr>
          <w:rStyle w:val="subscript"/>
        </w:rPr>
        <w:t>2</w:t>
      </w:r>
      <w:r>
        <w:t xml:space="preserve"> away from the value μ</w:t>
      </w:r>
      <w:r w:rsidR="00483882">
        <w:rPr>
          <w:rStyle w:val="subscript"/>
        </w:rPr>
        <w:t>d</w:t>
      </w:r>
      <w:r>
        <w:t xml:space="preserve"> will of course change the </w:t>
      </w:r>
      <w:r>
        <w:rPr>
          <w:i/>
        </w:rPr>
        <w:t>internal</w:t>
      </w:r>
      <w:r>
        <w:t xml:space="preserve"> inductances of the conductors, and this is duly noted below in terms of surface impedances. As μ</w:t>
      </w:r>
      <w:r>
        <w:rPr>
          <w:rStyle w:val="subscript"/>
        </w:rPr>
        <w:t>1</w:t>
      </w:r>
      <w:r>
        <w:t xml:space="preserve"> is increased, the B field inside conductor C</w:t>
      </w:r>
      <w:r>
        <w:rPr>
          <w:rStyle w:val="subscript"/>
        </w:rPr>
        <w:t>1</w:t>
      </w:r>
      <w:r>
        <w:t xml:space="preserve"> increases (H stays the same) so the stored B field increases, and L</w:t>
      </w:r>
      <w:r>
        <w:rPr>
          <w:rStyle w:val="subscript"/>
        </w:rPr>
        <w:t>i</w:t>
      </w:r>
      <w:r>
        <w:t xml:space="preserve"> increases. </w:t>
      </w:r>
    </w:p>
    <w:p w14:paraId="49FF04E7" w14:textId="77777777" w:rsidR="00FA4E3A" w:rsidRDefault="00FA4E3A" w:rsidP="00FA4E3A">
      <w:r>
        <w:tab/>
        <w:t>Finally, if we look at the example associat</w:t>
      </w:r>
      <w:r w:rsidRPr="009316E4">
        <w:rPr>
          <w:color w:val="000000"/>
        </w:rPr>
        <w:t>ed with Fig 4.1</w:t>
      </w:r>
      <w:r w:rsidR="009316E4" w:rsidRPr="009316E4">
        <w:rPr>
          <w:color w:val="000000"/>
        </w:rPr>
        <w:t>4</w:t>
      </w:r>
      <w:r w:rsidRPr="009316E4">
        <w:rPr>
          <w:color w:val="000000"/>
        </w:rPr>
        <w:t>, w</w:t>
      </w:r>
      <w:r>
        <w:t>e still find explicitly that K</w:t>
      </w:r>
      <w:r>
        <w:rPr>
          <w:rStyle w:val="subscript"/>
        </w:rPr>
        <w:t>L</w:t>
      </w:r>
      <w:r>
        <w:t xml:space="preserve">= K because the calculation leading to </w:t>
      </w:r>
      <w:r w:rsidR="00AC116C">
        <w:t>(4.12.23)</w:t>
      </w:r>
      <w:r>
        <w:t xml:space="preserve"> is unchanged when b</w:t>
      </w:r>
      <w:r>
        <w:rPr>
          <w:rStyle w:val="subscript"/>
        </w:rPr>
        <w:t>i</w:t>
      </w:r>
      <w:r>
        <w:t xml:space="preserve"> are replaced with b'</w:t>
      </w:r>
      <w:r>
        <w:rPr>
          <w:rStyle w:val="subscript"/>
        </w:rPr>
        <w:t>i</w:t>
      </w:r>
      <w:r>
        <w:t>, since the b'</w:t>
      </w:r>
      <w:r>
        <w:rPr>
          <w:rStyle w:val="subscript"/>
        </w:rPr>
        <w:t>i</w:t>
      </w:r>
      <w:r>
        <w:t xml:space="preserve"> are still normalized to unity as shown in (</w:t>
      </w:r>
      <w:r w:rsidR="0040235C">
        <w:t>4.13</w:t>
      </w:r>
      <w:r>
        <w:t xml:space="preserve">.7). </w:t>
      </w:r>
    </w:p>
    <w:p w14:paraId="576BF0C7" w14:textId="77777777" w:rsidR="00FA4E3A" w:rsidRDefault="00FA4E3A" w:rsidP="00FA4E3A"/>
    <w:p w14:paraId="6300DA7B" w14:textId="77777777" w:rsidR="00FA4E3A" w:rsidRPr="00D94B08" w:rsidRDefault="00FA4E3A" w:rsidP="00FA4E3A">
      <w:r>
        <w:t>The happy bottom line is that all of summary box (4.1</w:t>
      </w:r>
      <w:r w:rsidR="00981A2B">
        <w:t>2</w:t>
      </w:r>
      <w:r>
        <w:t>.</w:t>
      </w:r>
      <w:r w:rsidR="00981A2B">
        <w:t>2</w:t>
      </w:r>
      <w:r>
        <w:t>4) is unchanged except b</w:t>
      </w:r>
      <w:r>
        <w:rPr>
          <w:rStyle w:val="subscript"/>
        </w:rPr>
        <w:t>i</w:t>
      </w:r>
      <w:r>
        <w:t xml:space="preserve"> → b'</w:t>
      </w:r>
      <w:r>
        <w:rPr>
          <w:rStyle w:val="subscript"/>
        </w:rPr>
        <w:t>i</w:t>
      </w:r>
      <w:r>
        <w:t xml:space="preserve"> in the K</w:t>
      </w:r>
      <w:r>
        <w:rPr>
          <w:rStyle w:val="subscript"/>
        </w:rPr>
        <w:t>L</w:t>
      </w:r>
      <w:r>
        <w:t xml:space="preserve"> integral. The constant K can still be evaluated using the "capacitor problem" of Section 5.5 below and it is unaffected by conductors having μ</w:t>
      </w:r>
      <w:r>
        <w:rPr>
          <w:rStyle w:val="subscript"/>
        </w:rPr>
        <w:t>i</w:t>
      </w:r>
      <w:r>
        <w:t xml:space="preserve"> ≠ μ</w:t>
      </w:r>
      <w:r w:rsidR="00483882">
        <w:rPr>
          <w:rStyle w:val="subscript"/>
        </w:rPr>
        <w:t>d</w:t>
      </w:r>
      <w:r>
        <w:t xml:space="preserve">. </w:t>
      </w:r>
    </w:p>
    <w:p w14:paraId="32CA98DF" w14:textId="77777777" w:rsidR="00FA4E3A" w:rsidRDefault="00FA4E3A" w:rsidP="00FA4E3A"/>
    <w:p w14:paraId="215763FA" w14:textId="77777777" w:rsidR="00FA4E3A" w:rsidRDefault="00FA4E3A" w:rsidP="00FA4E3A">
      <w:r>
        <w:t>Having said this, let us now consider what happens to an operating transmission line which starts off with μ</w:t>
      </w:r>
      <w:r>
        <w:rPr>
          <w:rStyle w:val="subscript"/>
        </w:rPr>
        <w:t>1</w:t>
      </w:r>
      <w:r>
        <w:t xml:space="preserve"> = μ</w:t>
      </w:r>
      <w:r>
        <w:rPr>
          <w:rStyle w:val="subscript"/>
        </w:rPr>
        <w:t xml:space="preserve">2 </w:t>
      </w:r>
      <w:r>
        <w:t>= μ</w:t>
      </w:r>
      <w:r w:rsidR="00483882">
        <w:rPr>
          <w:rStyle w:val="subscript"/>
        </w:rPr>
        <w:t>d</w:t>
      </w:r>
      <w:r>
        <w:t xml:space="preserve"> = μ</w:t>
      </w:r>
      <w:r>
        <w:rPr>
          <w:rStyle w:val="subscript"/>
        </w:rPr>
        <w:t>0</w:t>
      </w:r>
      <w:r>
        <w:t xml:space="preserve"> and we then gradually turn a magic "permeability knob" so that μ</w:t>
      </w:r>
      <w:r>
        <w:rPr>
          <w:rStyle w:val="subscript"/>
        </w:rPr>
        <w:t>1</w:t>
      </w:r>
      <w:r>
        <w:t xml:space="preserve"> gradually increases from μ</w:t>
      </w:r>
      <w:r>
        <w:rPr>
          <w:rStyle w:val="subscript"/>
        </w:rPr>
        <w:t>0</w:t>
      </w:r>
      <w:r>
        <w:t xml:space="preserve"> to some value μ</w:t>
      </w:r>
      <w:r>
        <w:rPr>
          <w:rStyle w:val="subscript"/>
        </w:rPr>
        <w:t>1</w:t>
      </w:r>
      <w:r>
        <w:t xml:space="preserve"> &gt; μ</w:t>
      </w:r>
      <w:r>
        <w:rPr>
          <w:rStyle w:val="subscript"/>
        </w:rPr>
        <w:t>0</w:t>
      </w:r>
      <w:r>
        <w:t>.  That is to say, we gradually cause conductor C</w:t>
      </w:r>
      <w:r>
        <w:rPr>
          <w:rStyle w:val="subscript"/>
        </w:rPr>
        <w:t>1</w:t>
      </w:r>
      <w:r>
        <w:t xml:space="preserve"> to become magnetic. The constant K (and therefore K</w:t>
      </w:r>
      <w:r>
        <w:rPr>
          <w:rStyle w:val="subscript"/>
        </w:rPr>
        <w:t>L</w:t>
      </w:r>
      <w:r>
        <w:t xml:space="preserve"> = K) does not change at all. This K is determined by the potential φ part of the problem in Section 4.4 and does not even know about the magnetic modification. Thus, looking at (4.1</w:t>
      </w:r>
      <w:r w:rsidR="00981A2B">
        <w:t>2</w:t>
      </w:r>
      <w:r>
        <w:t>.</w:t>
      </w:r>
      <w:r w:rsidR="00981A2B">
        <w:t>2</w:t>
      </w:r>
      <w:r>
        <w:t>4), C', C, G and L</w:t>
      </w:r>
      <w:r>
        <w:rPr>
          <w:rStyle w:val="subscript"/>
        </w:rPr>
        <w:t>e</w:t>
      </w:r>
      <w:r>
        <w:t xml:space="preserve"> do not change. In particular, L</w:t>
      </w:r>
      <w:r>
        <w:rPr>
          <w:rStyle w:val="subscript"/>
        </w:rPr>
        <w:t>e</w:t>
      </w:r>
      <w:r>
        <w:t xml:space="preserve"> does not change because we have not altered μ</w:t>
      </w:r>
      <w:r w:rsidR="00483882">
        <w:rPr>
          <w:rStyle w:val="subscript"/>
        </w:rPr>
        <w:t>d</w:t>
      </w:r>
      <w:r>
        <w:t xml:space="preserve"> of the dielectric. The following two items shown in box (</w:t>
      </w:r>
      <w:r w:rsidR="00623A69">
        <w:t>4.12.24</w:t>
      </w:r>
      <w:r>
        <w:t xml:space="preserve">) </w:t>
      </w:r>
      <w:r>
        <w:rPr>
          <w:i/>
        </w:rPr>
        <w:t>do</w:t>
      </w:r>
      <w:r>
        <w:t xml:space="preserve"> change : </w:t>
      </w:r>
    </w:p>
    <w:p w14:paraId="30A333CE" w14:textId="77777777" w:rsidR="00FA4E3A" w:rsidRDefault="00FA4E3A" w:rsidP="00FA4E3A"/>
    <w:p w14:paraId="00073258" w14:textId="77777777" w:rsidR="00FA4E3A" w:rsidRPr="005C01B6" w:rsidRDefault="00FA4E3A" w:rsidP="00FA4E3A">
      <w:pPr>
        <w:rPr>
          <w:color w:val="000000"/>
        </w:rPr>
      </w:pPr>
      <w:r w:rsidRPr="005C01B6">
        <w:rPr>
          <w:i/>
          <w:color w:val="000000"/>
        </w:rPr>
        <w:tab/>
      </w:r>
      <w:r w:rsidRPr="005C01B6">
        <w:rPr>
          <w:color w:val="000000"/>
        </w:rPr>
        <w:t>R = Re(Z</w:t>
      </w:r>
      <w:r w:rsidRPr="005C01B6">
        <w:rPr>
          <w:rStyle w:val="subscript"/>
          <w:color w:val="000000"/>
        </w:rPr>
        <w:t xml:space="preserve">s1 </w:t>
      </w:r>
      <w:r w:rsidRPr="005C01B6">
        <w:rPr>
          <w:color w:val="000000"/>
        </w:rPr>
        <w:t>+ Z</w:t>
      </w:r>
      <w:r w:rsidRPr="005C01B6">
        <w:rPr>
          <w:rStyle w:val="subscript"/>
          <w:color w:val="000000"/>
        </w:rPr>
        <w:t>s2</w:t>
      </w:r>
      <w:r w:rsidRPr="005C01B6">
        <w:rPr>
          <w:color w:val="000000"/>
        </w:rPr>
        <w:t>)</w:t>
      </w:r>
      <w:r w:rsidRPr="005C01B6">
        <w:rPr>
          <w:color w:val="000000"/>
        </w:rPr>
        <w:tab/>
      </w:r>
      <w:r w:rsidRPr="005C01B6">
        <w:rPr>
          <w:color w:val="000000"/>
        </w:rPr>
        <w:tab/>
        <w:t>L = L</w:t>
      </w:r>
      <w:r w:rsidRPr="005C01B6">
        <w:rPr>
          <w:rStyle w:val="subscript"/>
          <w:color w:val="000000"/>
        </w:rPr>
        <w:t>e</w:t>
      </w:r>
      <w:r w:rsidRPr="005C01B6">
        <w:rPr>
          <w:color w:val="000000"/>
        </w:rPr>
        <w:t xml:space="preserve"> + (1/ω) Im(Z</w:t>
      </w:r>
      <w:r w:rsidRPr="005C01B6">
        <w:rPr>
          <w:rStyle w:val="subscript"/>
          <w:color w:val="000000"/>
        </w:rPr>
        <w:t xml:space="preserve">s1 </w:t>
      </w:r>
      <w:r w:rsidRPr="005C01B6">
        <w:rPr>
          <w:color w:val="000000"/>
        </w:rPr>
        <w:t>+ Z</w:t>
      </w:r>
      <w:r w:rsidRPr="005C01B6">
        <w:rPr>
          <w:rStyle w:val="subscript"/>
          <w:color w:val="000000"/>
        </w:rPr>
        <w:t>s2</w:t>
      </w:r>
      <w:r w:rsidRPr="005C01B6">
        <w:rPr>
          <w:color w:val="000000"/>
        </w:rPr>
        <w:t xml:space="preserve">) </w:t>
      </w:r>
    </w:p>
    <w:p w14:paraId="2F22F88A" w14:textId="77777777" w:rsidR="00FA4E3A" w:rsidRDefault="00FA4E3A" w:rsidP="00FA4E3A"/>
    <w:p w14:paraId="6BA5A42B" w14:textId="77777777" w:rsidR="00FA4E3A" w:rsidRDefault="00FA4E3A" w:rsidP="00FA4E3A">
      <w:r>
        <w:t>where Z</w:t>
      </w:r>
      <w:r>
        <w:rPr>
          <w:rStyle w:val="subscript"/>
        </w:rPr>
        <w:t>si</w:t>
      </w:r>
      <w:r>
        <w:t xml:space="preserve"> is the surface impedance of conductor C</w:t>
      </w:r>
      <w:r>
        <w:rPr>
          <w:rStyle w:val="subscript"/>
        </w:rPr>
        <w:t>i</w:t>
      </w:r>
      <w:r>
        <w:t>. The non-L</w:t>
      </w:r>
      <w:r>
        <w:rPr>
          <w:rStyle w:val="subscript"/>
        </w:rPr>
        <w:t>e</w:t>
      </w:r>
      <w:r>
        <w:t xml:space="preserve"> term in L can be interpreted as the internal inductance of the conductors. R and L change because Z</w:t>
      </w:r>
      <w:r>
        <w:rPr>
          <w:rStyle w:val="subscript"/>
        </w:rPr>
        <w:t>s1</w:t>
      </w:r>
      <w:r>
        <w:t xml:space="preserve"> changes if we change μ</w:t>
      </w:r>
      <w:r>
        <w:rPr>
          <w:rStyle w:val="subscript"/>
        </w:rPr>
        <w:t>1</w:t>
      </w:r>
      <w:r>
        <w:t>. This is so because Z</w:t>
      </w:r>
      <w:r>
        <w:rPr>
          <w:rStyle w:val="subscript"/>
        </w:rPr>
        <w:t>s1</w:t>
      </w:r>
      <w:r>
        <w:t xml:space="preserve"> is always a function of the skin depth δ</w:t>
      </w:r>
      <w:r>
        <w:rPr>
          <w:rStyle w:val="subscript"/>
        </w:rPr>
        <w:t>1</w:t>
      </w:r>
      <w:r>
        <w:t>, and δ</w:t>
      </w:r>
      <w:r>
        <w:rPr>
          <w:rStyle w:val="subscript"/>
        </w:rPr>
        <w:t>1</w:t>
      </w:r>
      <w:r>
        <w:t xml:space="preserve"> ≡ </w:t>
      </w:r>
      <w:r>
        <w:fldChar w:fldCharType="begin"/>
      </w:r>
      <w:r>
        <w:instrText xml:space="preserve"> EQ \r(2/(ωμ</w:instrText>
      </w:r>
      <w:r>
        <w:rPr>
          <w:rStyle w:val="subscript"/>
        </w:rPr>
        <w:instrText>1</w:instrText>
      </w:r>
      <w:r>
        <w:instrText>σ</w:instrText>
      </w:r>
      <w:r>
        <w:rPr>
          <w:rStyle w:val="subscript"/>
        </w:rPr>
        <w:instrText>1</w:instrText>
      </w:r>
      <w:r>
        <w:instrText xml:space="preserve">)) </w:instrText>
      </w:r>
      <w:r>
        <w:fldChar w:fldCharType="end"/>
      </w:r>
      <w:r w:rsidR="009F65F9">
        <w:t xml:space="preserve"> = δ(μ</w:t>
      </w:r>
      <w:r w:rsidR="009F65F9">
        <w:rPr>
          <w:rStyle w:val="subscript"/>
        </w:rPr>
        <w:t>1</w:t>
      </w:r>
      <w:r w:rsidR="009F65F9">
        <w:t>)</w:t>
      </w:r>
      <w:r>
        <w:t xml:space="preserve"> from (2.2.20). In the special case that C</w:t>
      </w:r>
      <w:r>
        <w:rPr>
          <w:rStyle w:val="subscript"/>
        </w:rPr>
        <w:t>1</w:t>
      </w:r>
      <w:r>
        <w:t xml:space="preserve"> is a round wire of radius a</w:t>
      </w:r>
      <w:r>
        <w:rPr>
          <w:rStyle w:val="subscript"/>
        </w:rPr>
        <w:t>1</w:t>
      </w:r>
      <w:r>
        <w:t xml:space="preserve"> with an axially symmetric current distribution (such as the center wire of a coaxial cable), we showed in (2.4.11) that the surface impedance is given by </w:t>
      </w:r>
    </w:p>
    <w:p w14:paraId="4C97EB86" w14:textId="77777777" w:rsidR="00FA4E3A" w:rsidRDefault="00FA4E3A" w:rsidP="00FA4E3A"/>
    <w:p w14:paraId="7B334EB7" w14:textId="77777777" w:rsidR="00FA4E3A" w:rsidRDefault="00FA4E3A" w:rsidP="00FA4E3A">
      <w:pPr>
        <w:tabs>
          <w:tab w:val="left" w:pos="7200"/>
          <w:tab w:val="left" w:pos="7920"/>
          <w:tab w:val="right" w:pos="9270"/>
        </w:tabs>
      </w:pPr>
      <w:r>
        <w:tab/>
        <w:t>Z</w:t>
      </w:r>
      <w:r>
        <w:rPr>
          <w:rStyle w:val="subscript"/>
        </w:rPr>
        <w:t>1s</w:t>
      </w:r>
      <w:r>
        <w:t xml:space="preserve">(ω) =  </w:t>
      </w:r>
      <w:r>
        <w:fldChar w:fldCharType="begin"/>
      </w:r>
      <w:r>
        <w:instrText xml:space="preserve"> EQ \f(+jωμ</w:instrText>
      </w:r>
      <w:r>
        <w:rPr>
          <w:rStyle w:val="subscript"/>
        </w:rPr>
        <w:instrText>1</w:instrText>
      </w:r>
      <w:r>
        <w:instrText>,2πa</w:instrText>
      </w:r>
      <w:r>
        <w:rPr>
          <w:rStyle w:val="subscript"/>
        </w:rPr>
        <w:instrText>1</w:instrText>
      </w:r>
      <w:r>
        <w:instrText>(</w:instrText>
      </w:r>
      <w:r>
        <w:fldChar w:fldCharType="begin"/>
      </w:r>
      <w:r>
        <w:instrText xml:space="preserve"> EQ \r(2)</w:instrText>
      </w:r>
      <w:r>
        <w:fldChar w:fldCharType="end"/>
      </w:r>
      <w:r>
        <w:instrText>/δ</w:instrText>
      </w:r>
      <w:r>
        <w:rPr>
          <w:rStyle w:val="subscript"/>
        </w:rPr>
        <w:instrText>1</w:instrText>
      </w:r>
      <w:r>
        <w:instrText xml:space="preserve">)) </w:instrText>
      </w:r>
      <w:r>
        <w:fldChar w:fldCharType="end"/>
      </w:r>
      <w:r>
        <w:t xml:space="preserve">  </w:t>
      </w:r>
      <w:r>
        <w:fldChar w:fldCharType="begin"/>
      </w:r>
      <w:r>
        <w:instrText xml:space="preserve"> EQ \F(ber</w:instrText>
      </w:r>
      <w:r>
        <w:rPr>
          <w:rStyle w:val="subscript"/>
        </w:rPr>
        <w:instrText>0</w:instrText>
      </w:r>
      <w:r>
        <w:instrText>[\R(2)(a</w:instrText>
      </w:r>
      <w:r>
        <w:rPr>
          <w:rStyle w:val="subscript"/>
        </w:rPr>
        <w:instrText>1</w:instrText>
      </w:r>
      <w:r>
        <w:instrText>/δ</w:instrText>
      </w:r>
      <w:r>
        <w:rPr>
          <w:rStyle w:val="subscript"/>
        </w:rPr>
        <w:instrText>1</w:instrText>
      </w:r>
      <w:r>
        <w:instrText>)] + j bei</w:instrText>
      </w:r>
      <w:r>
        <w:rPr>
          <w:rStyle w:val="subscript"/>
        </w:rPr>
        <w:instrText>0</w:instrText>
      </w:r>
      <w:r>
        <w:instrText>[\R(2)(a</w:instrText>
      </w:r>
      <w:r>
        <w:rPr>
          <w:rStyle w:val="subscript"/>
        </w:rPr>
        <w:instrText>1</w:instrText>
      </w:r>
      <w:r>
        <w:instrText>/δ</w:instrText>
      </w:r>
      <w:r>
        <w:rPr>
          <w:rStyle w:val="subscript"/>
        </w:rPr>
        <w:instrText>1</w:instrText>
      </w:r>
      <w:r>
        <w:instrText>)]  ,ber</w:instrText>
      </w:r>
      <w:r>
        <w:rPr>
          <w:rStyle w:val="subscript"/>
        </w:rPr>
        <w:instrText>0</w:instrText>
      </w:r>
      <w:r>
        <w:instrText>'[\R(2)(a</w:instrText>
      </w:r>
      <w:r>
        <w:rPr>
          <w:rStyle w:val="subscript"/>
        </w:rPr>
        <w:instrText>1</w:instrText>
      </w:r>
      <w:r>
        <w:instrText>/δ</w:instrText>
      </w:r>
      <w:r>
        <w:rPr>
          <w:rStyle w:val="subscript"/>
        </w:rPr>
        <w:instrText>1</w:instrText>
      </w:r>
      <w:r>
        <w:instrText>)] + j bei</w:instrText>
      </w:r>
      <w:r>
        <w:rPr>
          <w:rStyle w:val="subscript"/>
        </w:rPr>
        <w:instrText>0</w:instrText>
      </w:r>
      <w:r>
        <w:instrText>'[\R(2)(a</w:instrText>
      </w:r>
      <w:r>
        <w:rPr>
          <w:rStyle w:val="subscript"/>
        </w:rPr>
        <w:instrText>1</w:instrText>
      </w:r>
      <w:r>
        <w:instrText>/δ</w:instrText>
      </w:r>
      <w:r>
        <w:rPr>
          <w:rStyle w:val="subscript"/>
        </w:rPr>
        <w:instrText>1</w:instrText>
      </w:r>
      <w:r>
        <w:instrText xml:space="preserve">)] ) </w:instrText>
      </w:r>
      <w:r>
        <w:fldChar w:fldCharType="end"/>
      </w:r>
      <w:r>
        <w:t xml:space="preserve">, </w:t>
      </w:r>
      <w:r>
        <w:tab/>
      </w:r>
      <w:r>
        <w:tab/>
      </w:r>
      <w:r>
        <w:tab/>
      </w:r>
      <w:r>
        <w:tab/>
      </w:r>
      <w:r>
        <w:rPr>
          <w:i/>
        </w:rPr>
        <w:t>(2.4.11)</w:t>
      </w:r>
    </w:p>
    <w:p w14:paraId="7A5FB6EA" w14:textId="77777777" w:rsidR="00FA4E3A" w:rsidRDefault="00FA4E3A" w:rsidP="00FA4E3A"/>
    <w:p w14:paraId="44F939B3" w14:textId="77777777" w:rsidR="00FA4E3A" w:rsidRDefault="00FA4E3A" w:rsidP="00FA4E3A">
      <w:r>
        <w:t>so certainly this Z</w:t>
      </w:r>
      <w:r>
        <w:rPr>
          <w:rStyle w:val="subscript"/>
        </w:rPr>
        <w:t>s</w:t>
      </w:r>
      <w:r>
        <w:t>(ω) is a function of μ</w:t>
      </w:r>
      <w:r>
        <w:rPr>
          <w:rStyle w:val="subscript"/>
        </w:rPr>
        <w:t>1</w:t>
      </w:r>
      <w:r>
        <w:t xml:space="preserve"> both due to the leading constant and through the five occurrences of δ</w:t>
      </w:r>
      <w:r>
        <w:rPr>
          <w:rStyle w:val="subscript"/>
        </w:rPr>
        <w:t>1</w:t>
      </w:r>
      <w:r>
        <w:t>. Both the real and imaginary parts of Z</w:t>
      </w:r>
      <w:r>
        <w:rPr>
          <w:rStyle w:val="subscript"/>
        </w:rPr>
        <w:t>1s</w:t>
      </w:r>
      <w:r>
        <w:t>(ω) will change as μ</w:t>
      </w:r>
      <w:r>
        <w:rPr>
          <w:rStyle w:val="subscript"/>
        </w:rPr>
        <w:t>1</w:t>
      </w:r>
      <w:r>
        <w:t xml:space="preserve"> changes, so the transmission line parameters R and L both change. In the high frequency limit , </w:t>
      </w:r>
    </w:p>
    <w:p w14:paraId="28276A43" w14:textId="77777777" w:rsidR="00FA4E3A" w:rsidRDefault="00FA4E3A" w:rsidP="00FA4E3A"/>
    <w:p w14:paraId="0B2444D7" w14:textId="77777777" w:rsidR="00FA4E3A" w:rsidRDefault="00FA4E3A" w:rsidP="00AC116C">
      <w:pPr>
        <w:tabs>
          <w:tab w:val="left" w:pos="7200"/>
          <w:tab w:val="left" w:pos="7920"/>
          <w:tab w:val="right" w:pos="9270"/>
        </w:tabs>
      </w:pPr>
      <w:r>
        <w:tab/>
        <w:t>Z</w:t>
      </w:r>
      <w:r>
        <w:rPr>
          <w:rStyle w:val="subscript"/>
        </w:rPr>
        <w:t>1s</w:t>
      </w:r>
      <w:r>
        <w:t xml:space="preserve">(ω)  ≈     </w:t>
      </w:r>
      <w:r>
        <w:fldChar w:fldCharType="begin"/>
      </w:r>
      <w:r>
        <w:instrText xml:space="preserve"> EQ \F(1,σ</w:instrText>
      </w:r>
      <w:r>
        <w:rPr>
          <w:rStyle w:val="subscript"/>
        </w:rPr>
        <w:instrText>1</w:instrText>
      </w:r>
      <w:r>
        <w:instrText>(2πa</w:instrText>
      </w:r>
      <w:r>
        <w:rPr>
          <w:rStyle w:val="subscript"/>
        </w:rPr>
        <w:instrText>1</w:instrText>
      </w:r>
      <w:r>
        <w:instrText>)δ</w:instrText>
      </w:r>
      <w:r>
        <w:rPr>
          <w:rStyle w:val="subscript"/>
        </w:rPr>
        <w:instrText>1</w:instrText>
      </w:r>
      <w:r>
        <w:instrText xml:space="preserve">) </w:instrText>
      </w:r>
      <w:r>
        <w:fldChar w:fldCharType="end"/>
      </w:r>
      <w:r>
        <w:t xml:space="preserve"> (1+j)</w:t>
      </w:r>
      <w:r>
        <w:tab/>
      </w:r>
      <w:r>
        <w:tab/>
        <w:t>δ</w:t>
      </w:r>
      <w:r w:rsidR="00AC116C">
        <w:rPr>
          <w:rStyle w:val="subscript"/>
        </w:rPr>
        <w:t>1</w:t>
      </w:r>
      <w:r>
        <w:t xml:space="preserve"> &lt;&lt; 16a </w:t>
      </w:r>
      <w:r w:rsidR="00A30440">
        <w:t xml:space="preserve">, </w:t>
      </w:r>
      <w:r>
        <w:tab/>
      </w:r>
      <w:r>
        <w:tab/>
      </w:r>
      <w:r>
        <w:tab/>
      </w:r>
      <w:r>
        <w:tab/>
      </w:r>
      <w:r>
        <w:tab/>
      </w:r>
      <w:r>
        <w:rPr>
          <w:i/>
        </w:rPr>
        <w:t>(2.4.16)</w:t>
      </w:r>
    </w:p>
    <w:p w14:paraId="09719DF0" w14:textId="77777777" w:rsidR="00FA4E3A" w:rsidRDefault="00FA4E3A" w:rsidP="00FA4E3A"/>
    <w:p w14:paraId="66C4ABA5" w14:textId="77777777" w:rsidR="00FA4E3A" w:rsidRDefault="00FA4E3A" w:rsidP="00FA4E3A">
      <w:r>
        <w:t>so now the variation with μ</w:t>
      </w:r>
      <w:r>
        <w:rPr>
          <w:rStyle w:val="subscript"/>
        </w:rPr>
        <w:t>1</w:t>
      </w:r>
      <w:r>
        <w:t xml:space="preserve"> is through the single δ</w:t>
      </w:r>
      <w:r>
        <w:rPr>
          <w:rStyle w:val="subscript"/>
        </w:rPr>
        <w:t>1</w:t>
      </w:r>
      <w:r>
        <w:t xml:space="preserve"> factor shown. Again, both real and imaginary parts of Z</w:t>
      </w:r>
      <w:r>
        <w:rPr>
          <w:rStyle w:val="subscript"/>
        </w:rPr>
        <w:t>1s</w:t>
      </w:r>
      <w:r>
        <w:t>(ω) vary with μ</w:t>
      </w:r>
      <w:r>
        <w:rPr>
          <w:rStyle w:val="subscript"/>
        </w:rPr>
        <w:t>1</w:t>
      </w:r>
      <w:r>
        <w:t xml:space="preserve">. </w:t>
      </w:r>
    </w:p>
    <w:p w14:paraId="21F9C045" w14:textId="77777777" w:rsidR="00FA4E3A" w:rsidRDefault="00FA4E3A" w:rsidP="00FA4E3A"/>
    <w:p w14:paraId="0551DD0E" w14:textId="77777777" w:rsidR="00FA4E3A" w:rsidRDefault="00FA4E3A" w:rsidP="00FA4E3A">
      <w:r>
        <w:t xml:space="preserve">Since R and L change as noted above, the transmission line characteristic impedance will also change, </w:t>
      </w:r>
    </w:p>
    <w:p w14:paraId="309A083A" w14:textId="77777777" w:rsidR="00FA4E3A" w:rsidRDefault="00FA4E3A" w:rsidP="00FA4E3A"/>
    <w:p w14:paraId="203A5E02" w14:textId="77777777" w:rsidR="00FA4E3A" w:rsidRDefault="00FA4E3A" w:rsidP="00AC116C">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w:instrText>
      </w:r>
      <w:r>
        <w:rPr>
          <w:b/>
        </w:rPr>
        <w:instrText>z</w:instrText>
      </w:r>
      <w:r>
        <w:instrText>,</w:instrText>
      </w:r>
      <w:r>
        <w:rPr>
          <w:b/>
        </w:rPr>
        <w:instrText>y</w:instrText>
      </w:r>
      <w:r>
        <w:instrText xml:space="preserve">) </w:instrText>
      </w:r>
      <w:r>
        <w:fldChar w:fldCharType="end"/>
      </w:r>
      <w:r>
        <w:instrText xml:space="preserve">) </w:instrText>
      </w:r>
      <w:r>
        <w:fldChar w:fldCharType="end"/>
      </w:r>
      <w:r>
        <w:tab/>
      </w:r>
      <w:r w:rsidR="00AC116C">
        <w:t>.</w:t>
      </w:r>
      <w:r w:rsidR="00AC116C">
        <w:tab/>
      </w:r>
      <w:r w:rsidR="00AC116C">
        <w:tab/>
      </w:r>
      <w:r w:rsidR="00AC116C">
        <w:tab/>
      </w:r>
      <w:r w:rsidR="00AC116C">
        <w:tab/>
      </w:r>
      <w:r w:rsidR="00AC116C">
        <w:tab/>
      </w:r>
      <w:r w:rsidR="00AC116C">
        <w:tab/>
        <w:t xml:space="preserve">  </w:t>
      </w:r>
      <w:r w:rsidR="001B391E">
        <w:t xml:space="preserve"> </w:t>
      </w:r>
      <w:r w:rsidR="00AC116C">
        <w:t xml:space="preserve"> </w:t>
      </w:r>
      <w:r>
        <w:rPr>
          <w:i/>
        </w:rPr>
        <w:t>(K.1</w:t>
      </w:r>
      <w:r w:rsidR="009E7715">
        <w:rPr>
          <w:i/>
        </w:rPr>
        <w:t>2</w:t>
      </w:r>
      <w:r>
        <w:rPr>
          <w:i/>
        </w:rPr>
        <w:t>)</w:t>
      </w:r>
      <w:r w:rsidR="00AC116C">
        <w:rPr>
          <w:i/>
        </w:rPr>
        <w:t xml:space="preserve">  </w:t>
      </w:r>
      <w:r w:rsidR="00AC116C" w:rsidRPr="00AC116C">
        <w:rPr>
          <w:i/>
        </w:rPr>
        <w:t>or</w:t>
      </w:r>
      <w:r w:rsidR="00AC116C">
        <w:rPr>
          <w:i/>
        </w:rPr>
        <w:tab/>
        <w:t xml:space="preserve">(4.12.18) </w:t>
      </w:r>
    </w:p>
    <w:p w14:paraId="7A352A65" w14:textId="77777777" w:rsidR="00FA4E3A" w:rsidRDefault="00FA4E3A" w:rsidP="00FA4E3A"/>
    <w:p w14:paraId="64A86351" w14:textId="77777777" w:rsidR="00AC116C" w:rsidRDefault="00FA4E3A" w:rsidP="00FA4E3A">
      <w:r>
        <w:t>This means, for example, if we drive a semi-infinite transmission line with some fixed voltage V(z), the driving current i(z) will vary in amplitude and phase as we turn our "permeability knob" for conductor C</w:t>
      </w:r>
      <w:r>
        <w:rPr>
          <w:rStyle w:val="subscript"/>
        </w:rPr>
        <w:t>1</w:t>
      </w:r>
      <w:r>
        <w:t>. This is simply because i(z) = V(z)/Z</w:t>
      </w:r>
      <w:r>
        <w:rPr>
          <w:rStyle w:val="subscript"/>
        </w:rPr>
        <w:t>0</w:t>
      </w:r>
      <w:r>
        <w:t xml:space="preserve">. </w:t>
      </w:r>
      <w:r w:rsidR="00AC116C">
        <w:t xml:space="preserve"> In Chapter 5 we shall encounter the wave number k where</w:t>
      </w:r>
    </w:p>
    <w:p w14:paraId="2AF719BB" w14:textId="77777777" w:rsidR="00AC116C" w:rsidRDefault="00AC116C" w:rsidP="00FA4E3A"/>
    <w:p w14:paraId="64A2E5B6" w14:textId="77777777" w:rsidR="00AC116C" w:rsidRDefault="00AC116C" w:rsidP="00AC116C">
      <w:pPr>
        <w:tabs>
          <w:tab w:val="left" w:pos="7200"/>
          <w:tab w:val="left" w:pos="7920"/>
          <w:tab w:val="right" w:pos="9270"/>
        </w:tabs>
      </w:pPr>
      <w:r>
        <w:tab/>
        <w:t xml:space="preserve">k </w:t>
      </w:r>
      <w:r w:rsidR="009F65F9">
        <w:t xml:space="preserve"> = -j </w:t>
      </w:r>
      <w:r w:rsidR="009F65F9">
        <w:fldChar w:fldCharType="begin"/>
      </w:r>
      <w:r w:rsidR="009F65F9">
        <w:instrText xml:space="preserve"> EQ \r(</w:instrText>
      </w:r>
      <w:r w:rsidR="009F65F9" w:rsidRPr="00D60B2A">
        <w:rPr>
          <w:b/>
        </w:rPr>
        <w:instrText>zy</w:instrText>
      </w:r>
      <w:r w:rsidR="009F65F9">
        <w:instrText xml:space="preserve">) </w:instrText>
      </w:r>
      <w:r w:rsidR="009F65F9">
        <w:fldChar w:fldCharType="end"/>
      </w:r>
      <w:r w:rsidR="009F65F9">
        <w:t xml:space="preserve"> </w:t>
      </w:r>
      <w:r>
        <w:t>=</w:t>
      </w:r>
      <w:r w:rsidR="009F65F9">
        <w:t xml:space="preserve"> </w:t>
      </w:r>
      <w:r>
        <w:t xml:space="preserve"> -j </w:t>
      </w:r>
      <w:r w:rsidRPr="00F01A8C">
        <w:fldChar w:fldCharType="begin"/>
      </w:r>
      <w:r w:rsidRPr="00F01A8C">
        <w:instrText xml:space="preserve"> EQ \r((R+jωL)(G+jωC)) </w:instrText>
      </w:r>
      <w:r w:rsidRPr="00F01A8C">
        <w:fldChar w:fldCharType="end"/>
      </w:r>
      <w:r>
        <w:tab/>
      </w:r>
      <w:r w:rsidR="009F65F9">
        <w:tab/>
      </w:r>
      <w:r w:rsidR="009F65F9">
        <w:tab/>
      </w:r>
      <w:r w:rsidR="009F65F9">
        <w:tab/>
      </w:r>
      <w:r w:rsidR="009F65F9">
        <w:tab/>
      </w:r>
      <w:r>
        <w:t xml:space="preserve">     </w:t>
      </w:r>
      <w:r w:rsidR="001B391E">
        <w:t xml:space="preserve">   </w:t>
      </w:r>
      <w:r>
        <w:t xml:space="preserve">  </w:t>
      </w:r>
      <w:r>
        <w:rPr>
          <w:i/>
        </w:rPr>
        <w:t xml:space="preserve">(K.7)  </w:t>
      </w:r>
      <w:r w:rsidRPr="00AC116C">
        <w:rPr>
          <w:i/>
        </w:rPr>
        <w:t>or</w:t>
      </w:r>
      <w:r>
        <w:rPr>
          <w:i/>
        </w:rPr>
        <w:tab/>
        <w:t>(5.3.6)</w:t>
      </w:r>
    </w:p>
    <w:p w14:paraId="58535B98" w14:textId="77777777" w:rsidR="00AC116C" w:rsidRDefault="00AC116C" w:rsidP="00AC116C">
      <w:pPr>
        <w:tabs>
          <w:tab w:val="left" w:pos="7200"/>
          <w:tab w:val="left" w:pos="7920"/>
          <w:tab w:val="right" w:pos="9270"/>
        </w:tabs>
      </w:pPr>
    </w:p>
    <w:p w14:paraId="10EDC651" w14:textId="77777777" w:rsidR="00AC116C" w:rsidRPr="00AC116C" w:rsidRDefault="00AC116C" w:rsidP="00AC116C">
      <w:pPr>
        <w:tabs>
          <w:tab w:val="left" w:pos="7200"/>
          <w:tab w:val="left" w:pos="7920"/>
          <w:tab w:val="right" w:pos="9270"/>
        </w:tabs>
      </w:pPr>
      <w:r>
        <w:t xml:space="preserve">and so this parameter will vary as well. Since losses are associated with the imaginary part of k, the transmission line loss will also be affected by turning this "permeability knob". </w:t>
      </w:r>
    </w:p>
    <w:p w14:paraId="0CDDBAB7" w14:textId="77777777" w:rsidR="00FA4E3A" w:rsidRDefault="00FA4E3A" w:rsidP="00FA4E3A"/>
    <w:p w14:paraId="3150B52E" w14:textId="77777777" w:rsidR="00AC116C" w:rsidRPr="00AC116C" w:rsidRDefault="00FA4E3A" w:rsidP="00FA4E3A">
      <w:r>
        <w:t xml:space="preserve">So </w:t>
      </w:r>
      <w:r>
        <w:rPr>
          <w:b/>
        </w:rPr>
        <w:t>the good news</w:t>
      </w:r>
      <w:r>
        <w:t xml:space="preserve"> is that the theory of Chapter 4 is easily extended to allow for magnetic conductors and or dielectric. Once again, the summary box (4.1</w:t>
      </w:r>
      <w:r w:rsidR="00981A2B">
        <w:t>2</w:t>
      </w:r>
      <w:r>
        <w:t>.</w:t>
      </w:r>
      <w:r w:rsidR="00981A2B">
        <w:t>2</w:t>
      </w:r>
      <w:r>
        <w:t>4) is unchanged when μ</w:t>
      </w:r>
      <w:r>
        <w:rPr>
          <w:rStyle w:val="subscript"/>
        </w:rPr>
        <w:t>1</w:t>
      </w:r>
      <w:r>
        <w:t xml:space="preserve"> = μ</w:t>
      </w:r>
      <w:r>
        <w:rPr>
          <w:rStyle w:val="subscript"/>
        </w:rPr>
        <w:t xml:space="preserve">2 </w:t>
      </w:r>
      <w:r>
        <w:t>= μ</w:t>
      </w:r>
      <w:r w:rsidR="00483882">
        <w:rPr>
          <w:rStyle w:val="subscript"/>
        </w:rPr>
        <w:t>d</w:t>
      </w:r>
      <w:r>
        <w:t xml:space="preserve"> is broken except for the appearance of b'</w:t>
      </w:r>
      <w:r>
        <w:rPr>
          <w:rStyle w:val="subscript"/>
        </w:rPr>
        <w:t>i</w:t>
      </w:r>
      <w:r>
        <w:t xml:space="preserve"> in the K</w:t>
      </w:r>
      <w:r>
        <w:rPr>
          <w:rStyle w:val="subscript"/>
        </w:rPr>
        <w:t xml:space="preserve">L </w:t>
      </w:r>
      <w:r>
        <w:t>integral, and except for the fact that Z</w:t>
      </w:r>
      <w:r>
        <w:rPr>
          <w:rStyle w:val="subscript"/>
        </w:rPr>
        <w:t>s1</w:t>
      </w:r>
      <w:r w:rsidR="00AC116C">
        <w:t xml:space="preserve"> and </w:t>
      </w:r>
      <w:r>
        <w:t>Z</w:t>
      </w:r>
      <w:r>
        <w:rPr>
          <w:rStyle w:val="subscript"/>
        </w:rPr>
        <w:t>s2</w:t>
      </w:r>
      <w:r>
        <w:t xml:space="preserve"> change as noted above, causing changes in R, L and Z</w:t>
      </w:r>
      <w:r>
        <w:rPr>
          <w:rStyle w:val="subscript"/>
        </w:rPr>
        <w:t>0</w:t>
      </w:r>
      <w:r>
        <w:t>. At very high frequency, one will have Z</w:t>
      </w:r>
      <w:r>
        <w:rPr>
          <w:rStyle w:val="subscript"/>
        </w:rPr>
        <w:t>0</w:t>
      </w:r>
      <w:r>
        <w:t xml:space="preserve"> = </w:t>
      </w:r>
      <w:r>
        <w:fldChar w:fldCharType="begin"/>
      </w:r>
      <w:r>
        <w:instrText xml:space="preserve"> EQ \r((L</w:instrText>
      </w:r>
      <w:r>
        <w:rPr>
          <w:rStyle w:val="subscript"/>
        </w:rPr>
        <w:instrText>e</w:instrText>
      </w:r>
      <w:r>
        <w:instrText xml:space="preserve">/C)) </w:instrText>
      </w:r>
      <w:r>
        <w:fldChar w:fldCharType="end"/>
      </w:r>
      <w:r>
        <w:t xml:space="preserve"> and in this case Z</w:t>
      </w:r>
      <w:r>
        <w:rPr>
          <w:rStyle w:val="subscript"/>
        </w:rPr>
        <w:t>0</w:t>
      </w:r>
      <w:r>
        <w:t xml:space="preserve"> is not altered, see (4.1</w:t>
      </w:r>
      <w:r w:rsidR="00981A2B">
        <w:t>2</w:t>
      </w:r>
      <w:r>
        <w:t>.</w:t>
      </w:r>
      <w:r w:rsidR="00981A2B">
        <w:t>2</w:t>
      </w:r>
      <w:r>
        <w:t xml:space="preserve">6). </w:t>
      </w:r>
      <w:r w:rsidR="00AC116C">
        <w:t xml:space="preserve">As noted, k to be introduced below will also be altered, but not at high frequency where k = -j </w:t>
      </w:r>
      <w:r w:rsidR="00AC116C" w:rsidRPr="00F01A8C">
        <w:fldChar w:fldCharType="begin"/>
      </w:r>
      <w:r w:rsidR="00AC116C">
        <w:instrText xml:space="preserve"> EQ \r((jωL)(</w:instrText>
      </w:r>
      <w:r w:rsidR="00AC116C" w:rsidRPr="00F01A8C">
        <w:instrText xml:space="preserve">jωC)) </w:instrText>
      </w:r>
      <w:r w:rsidR="00AC116C" w:rsidRPr="00F01A8C">
        <w:fldChar w:fldCharType="end"/>
      </w:r>
      <w:r w:rsidR="00AC116C">
        <w:t xml:space="preserve"> = ω</w:t>
      </w:r>
      <w:r w:rsidR="00AC116C">
        <w:fldChar w:fldCharType="begin"/>
      </w:r>
      <w:r w:rsidR="00AC116C">
        <w:instrText xml:space="preserve"> EQ \r(LC) </w:instrText>
      </w:r>
      <w:r w:rsidR="00AC116C">
        <w:fldChar w:fldCharType="end"/>
      </w:r>
      <w:r w:rsidR="00AC116C">
        <w:t xml:space="preserve"> = ω</w:t>
      </w:r>
      <w:r w:rsidR="00AC116C">
        <w:fldChar w:fldCharType="begin"/>
      </w:r>
      <w:r w:rsidR="00AC116C">
        <w:instrText xml:space="preserve"> EQ \r(L</w:instrText>
      </w:r>
      <w:r w:rsidR="00AC116C">
        <w:rPr>
          <w:rStyle w:val="subscript"/>
        </w:rPr>
        <w:instrText>e</w:instrText>
      </w:r>
      <w:r w:rsidR="00AC116C">
        <w:instrText xml:space="preserve">C) </w:instrText>
      </w:r>
      <w:r w:rsidR="00AC116C">
        <w:fldChar w:fldCharType="end"/>
      </w:r>
      <w:r w:rsidR="00AC116C">
        <w:t xml:space="preserve"> = ω/v</w:t>
      </w:r>
      <w:r w:rsidR="00AC116C">
        <w:rPr>
          <w:rStyle w:val="subscript"/>
        </w:rPr>
        <w:t>d</w:t>
      </w:r>
      <w:r w:rsidR="00AC116C">
        <w:t xml:space="preserve">. </w:t>
      </w:r>
    </w:p>
    <w:p w14:paraId="0043701E" w14:textId="77777777" w:rsidR="00FA4E3A" w:rsidRPr="00ED55A1" w:rsidRDefault="00FA4E3A" w:rsidP="00FA4E3A"/>
    <w:p w14:paraId="3630F089" w14:textId="77777777" w:rsidR="000B29E6" w:rsidRDefault="000B29E6" w:rsidP="00113C9F">
      <w:pPr>
        <w:sectPr w:rsidR="000B29E6" w:rsidSect="00195392">
          <w:headerReference w:type="default" r:id="rId118"/>
          <w:pgSz w:w="12240" w:h="15840"/>
          <w:pgMar w:top="1440" w:right="1440" w:bottom="1440" w:left="1440" w:header="720" w:footer="720" w:gutter="0"/>
          <w:cols w:space="720"/>
        </w:sectPr>
      </w:pPr>
    </w:p>
    <w:p w14:paraId="0E88961C" w14:textId="77777777" w:rsidR="000B29E6" w:rsidRDefault="000B29E6" w:rsidP="000B29E6">
      <w:pPr>
        <w:pStyle w:val="Heading2"/>
      </w:pPr>
      <w:bookmarkStart w:id="107" w:name="_Toc401578490"/>
      <w:r>
        <w:t>Chapter 5: The Transverse Problem</w:t>
      </w:r>
      <w:bookmarkEnd w:id="107"/>
    </w:p>
    <w:p w14:paraId="28F365F9" w14:textId="77777777" w:rsidR="000B29E6" w:rsidRDefault="000B29E6" w:rsidP="000B29E6"/>
    <w:p w14:paraId="1C9BC4F8" w14:textId="77777777" w:rsidR="000B29E6" w:rsidRDefault="000B29E6" w:rsidP="000B29E6">
      <w:pPr>
        <w:rPr>
          <w:color w:val="000000"/>
        </w:rPr>
      </w:pPr>
      <w:r w:rsidRPr="005F6E82">
        <w:rPr>
          <w:color w:val="000000"/>
        </w:rPr>
        <w:t xml:space="preserve">In this Chapter we define a certain "transverse" potential theory problem and </w:t>
      </w:r>
      <w:r w:rsidR="005F6E82" w:rsidRPr="005F6E82">
        <w:rPr>
          <w:color w:val="000000"/>
        </w:rPr>
        <w:t xml:space="preserve">then give </w:t>
      </w:r>
      <w:r w:rsidRPr="005F6E82">
        <w:rPr>
          <w:color w:val="000000"/>
        </w:rPr>
        <w:t>a prescription for obtain</w:t>
      </w:r>
      <w:r w:rsidR="005F6E82" w:rsidRPr="005F6E82">
        <w:rPr>
          <w:color w:val="000000"/>
        </w:rPr>
        <w:t>ing</w:t>
      </w:r>
      <w:r w:rsidRPr="005F6E82">
        <w:rPr>
          <w:color w:val="000000"/>
        </w:rPr>
        <w:t xml:space="preserve"> K and</w:t>
      </w:r>
      <w:r w:rsidR="005F6E82" w:rsidRPr="005F6E82">
        <w:rPr>
          <w:color w:val="000000"/>
        </w:rPr>
        <w:t xml:space="preserve"> thus</w:t>
      </w:r>
      <w:r w:rsidRPr="005F6E82">
        <w:rPr>
          <w:color w:val="000000"/>
        </w:rPr>
        <w:t xml:space="preserve"> the transmission line parameters C, G and L</w:t>
      </w:r>
      <w:r w:rsidRPr="005F6E82">
        <w:rPr>
          <w:rStyle w:val="subscript"/>
          <w:color w:val="000000"/>
        </w:rPr>
        <w:t>e</w:t>
      </w:r>
      <w:r w:rsidRPr="005F6E82">
        <w:rPr>
          <w:color w:val="000000"/>
        </w:rPr>
        <w:t xml:space="preserve">. </w:t>
      </w:r>
      <w:r w:rsidR="005F6E82">
        <w:rPr>
          <w:color w:val="000000"/>
        </w:rPr>
        <w:t xml:space="preserve">Basically this amounts to computing the capacitance of a section of transmission line using standard (if obscure) electrostatic methods. Subsidiary topics involve a certain dipole scaling condition for infinite dielectrics, the equation of energy conservation for a transmission line, and an interpretation of the terms lossless, low-loss and lossy. </w:t>
      </w:r>
    </w:p>
    <w:p w14:paraId="1EE02AD3" w14:textId="77777777" w:rsidR="005F6E82" w:rsidRDefault="005F6E82" w:rsidP="000B29E6"/>
    <w:p w14:paraId="18D79421" w14:textId="77777777" w:rsidR="000B29E6" w:rsidRPr="00515FD9" w:rsidRDefault="000B29E6" w:rsidP="000B29E6">
      <w:pPr>
        <w:pStyle w:val="Heading3"/>
      </w:pPr>
      <w:bookmarkStart w:id="108" w:name="_Toc401578491"/>
      <w:r w:rsidRPr="00515FD9">
        <w:t>5.1  Separation of φ</w:t>
      </w:r>
      <w:bookmarkEnd w:id="108"/>
    </w:p>
    <w:p w14:paraId="215A87AA" w14:textId="77777777" w:rsidR="000B29E6" w:rsidRDefault="000B29E6" w:rsidP="000B29E6"/>
    <w:p w14:paraId="291337C9" w14:textId="77777777" w:rsidR="000B29E6" w:rsidRDefault="000B29E6" w:rsidP="000B29E6">
      <w:r>
        <w:t>Let φ ≡ φ</w:t>
      </w:r>
      <w:r>
        <w:rPr>
          <w:rStyle w:val="subscript"/>
        </w:rPr>
        <w:t>12</w:t>
      </w:r>
      <w:r>
        <w:t>(</w:t>
      </w:r>
      <w:r w:rsidRPr="00191387">
        <w:rPr>
          <w:b/>
        </w:rPr>
        <w:t>x</w:t>
      </w:r>
      <w:r>
        <w:t>) of Section 4.2. Then in the transmission line limit we found</w:t>
      </w:r>
      <w:r w:rsidR="00AF12A9">
        <w:t xml:space="preserve"> in (4.3.10) that, </w:t>
      </w:r>
    </w:p>
    <w:p w14:paraId="614FE83E" w14:textId="77777777" w:rsidR="000B29E6" w:rsidRDefault="000B29E6" w:rsidP="000B29E6"/>
    <w:p w14:paraId="518D84A3" w14:textId="77777777" w:rsidR="000B29E6" w:rsidRDefault="000B29E6" w:rsidP="000B29E6">
      <w:pPr>
        <w:tabs>
          <w:tab w:val="left" w:pos="7200"/>
          <w:tab w:val="left" w:pos="7920"/>
          <w:tab w:val="right" w:pos="9270"/>
        </w:tabs>
      </w:pPr>
      <w:r>
        <w:t xml:space="preserve">   φ(</w:t>
      </w:r>
      <w:r w:rsidRPr="00191387">
        <w:rPr>
          <w:b/>
        </w:rPr>
        <w:t>x</w:t>
      </w:r>
      <w:r>
        <w:t xml:space="preserve">) = </w:t>
      </w:r>
      <w:r w:rsidR="002D4876" w:rsidRPr="008E17C5">
        <w:rPr>
          <w:color w:val="000000"/>
        </w:rPr>
        <w:fldChar w:fldCharType="begin"/>
      </w:r>
      <w:r w:rsidR="002D4876" w:rsidRPr="008E17C5">
        <w:rPr>
          <w:color w:val="000000"/>
        </w:rPr>
        <w:instrText xml:space="preserve"> EQ \f(1,4π</w:instrText>
      </w:r>
      <w:r w:rsidR="002D4876">
        <w:rPr>
          <w:color w:val="000000"/>
        </w:rPr>
        <w:instrText>ξ</w:instrText>
      </w:r>
      <w:r w:rsidR="002D4876" w:rsidRPr="00BB437B">
        <w:rPr>
          <w:rStyle w:val="subscript"/>
        </w:rPr>
        <w:instrText>d</w:instrText>
      </w:r>
      <w:r w:rsidR="002D4876" w:rsidRPr="008E17C5">
        <w:rPr>
          <w:color w:val="000000"/>
        </w:rPr>
        <w:instrText xml:space="preserve">) </w:instrText>
      </w:r>
      <w:r w:rsidR="002D4876"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 .</w:t>
      </w:r>
      <w:r>
        <w:tab/>
      </w:r>
      <w:r w:rsidRPr="00515FD9">
        <w:rPr>
          <w:i/>
        </w:rPr>
        <w:t>(4.3.10)</w:t>
      </w:r>
    </w:p>
    <w:p w14:paraId="3D26538E" w14:textId="77777777" w:rsidR="000B29E6" w:rsidRPr="00D04EEF" w:rsidRDefault="000B29E6" w:rsidP="000B29E6"/>
    <w:p w14:paraId="02604F79" w14:textId="77777777" w:rsidR="000B29E6" w:rsidRDefault="000B29E6" w:rsidP="000B29E6">
      <w:r>
        <w:t>Rewrite the above equation as,</w:t>
      </w:r>
    </w:p>
    <w:p w14:paraId="43D5831D" w14:textId="77777777" w:rsidR="000B29E6" w:rsidRDefault="000B29E6" w:rsidP="000B29E6"/>
    <w:p w14:paraId="7113C52E" w14:textId="77777777" w:rsidR="000B29E6" w:rsidRDefault="000B29E6" w:rsidP="000B29E6">
      <w:pPr>
        <w:tabs>
          <w:tab w:val="left" w:pos="7200"/>
          <w:tab w:val="left" w:pos="7920"/>
          <w:tab w:val="right" w:pos="9270"/>
        </w:tabs>
      </w:pPr>
      <w:r>
        <w:tab/>
      </w:r>
      <w:r w:rsidRPr="002C3552">
        <w:t>φ</w:t>
      </w:r>
      <w:r>
        <w:t xml:space="preserve">(x,y,z) = </w:t>
      </w:r>
      <w:r w:rsidR="002D4876" w:rsidRPr="008E17C5">
        <w:rPr>
          <w:color w:val="000000"/>
        </w:rPr>
        <w:fldChar w:fldCharType="begin"/>
      </w:r>
      <w:r w:rsidR="002D4876" w:rsidRPr="008E17C5">
        <w:rPr>
          <w:color w:val="000000"/>
        </w:rPr>
        <w:instrText xml:space="preserve"> EQ \f(1,4π</w:instrText>
      </w:r>
      <w:r w:rsidR="002D4876">
        <w:rPr>
          <w:color w:val="000000"/>
        </w:rPr>
        <w:instrText>ξ</w:instrText>
      </w:r>
      <w:r w:rsidR="002D4876" w:rsidRPr="00BB437B">
        <w:rPr>
          <w:rStyle w:val="subscript"/>
        </w:rPr>
        <w:instrText>d</w:instrText>
      </w:r>
      <w:r w:rsidR="002D4876" w:rsidRPr="008E17C5">
        <w:rPr>
          <w:color w:val="000000"/>
        </w:rPr>
        <w:instrText xml:space="preserve">) </w:instrText>
      </w:r>
      <w:r w:rsidR="002D4876"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t>(5.1.1)</w:t>
      </w:r>
    </w:p>
    <w:p w14:paraId="1E8057CB" w14:textId="77777777" w:rsidR="000B29E6" w:rsidRDefault="000B29E6" w:rsidP="000B29E6">
      <w:pPr>
        <w:tabs>
          <w:tab w:val="left" w:pos="7200"/>
          <w:tab w:val="left" w:pos="7920"/>
          <w:tab w:val="right" w:pos="9270"/>
        </w:tabs>
      </w:pPr>
    </w:p>
    <w:p w14:paraId="3CB4D7BE" w14:textId="77777777" w:rsidR="000B29E6" w:rsidRPr="0070209E" w:rsidRDefault="000B29E6" w:rsidP="000B29E6">
      <w:pPr>
        <w:tabs>
          <w:tab w:val="left" w:pos="7200"/>
          <w:tab w:val="left" w:pos="7920"/>
          <w:tab w:val="right" w:pos="9270"/>
        </w:tabs>
      </w:pPr>
      <w:r>
        <w:tab/>
      </w:r>
      <w:r w:rsidRPr="002C3552">
        <w:t>φ</w:t>
      </w:r>
      <w:r>
        <w:rPr>
          <w:rStyle w:val="subscript"/>
        </w:rPr>
        <w:t>t</w:t>
      </w:r>
      <w:r>
        <w:t>(x,y)</w:t>
      </w:r>
      <w:r w:rsidR="00B22864">
        <w:t xml:space="preserve"> </w:t>
      </w:r>
      <w:r>
        <w:t xml:space="preserve"> </w:t>
      </w:r>
      <w:r w:rsidR="00B22864">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t>(5.1.2)</w:t>
      </w:r>
    </w:p>
    <w:p w14:paraId="00C57B6E" w14:textId="77777777" w:rsidR="000B29E6" w:rsidRDefault="000B29E6" w:rsidP="000B29E6"/>
    <w:p w14:paraId="331CD18D" w14:textId="77777777" w:rsidR="000B29E6" w:rsidRDefault="000B29E6" w:rsidP="000B29E6">
      <w:r>
        <w:t>where R</w:t>
      </w:r>
      <w:r>
        <w:rPr>
          <w:rStyle w:val="subscript"/>
        </w:rPr>
        <w:t>1</w:t>
      </w:r>
      <w:r>
        <w:t xml:space="preserve"> = |</w:t>
      </w:r>
      <w:r w:rsidRPr="00515FD9">
        <w:rPr>
          <w:b/>
        </w:rPr>
        <w:t>x</w:t>
      </w:r>
      <w:r w:rsidR="00AF12A9">
        <w:t>-</w:t>
      </w:r>
      <w:r w:rsidRPr="00515FD9">
        <w:rPr>
          <w:b/>
        </w:rPr>
        <w:t>x</w:t>
      </w:r>
      <w:r>
        <w:rPr>
          <w:rStyle w:val="subscript"/>
        </w:rPr>
        <w:t>1</w:t>
      </w:r>
      <w:r>
        <w:t>'|,  R</w:t>
      </w:r>
      <w:r>
        <w:rPr>
          <w:rStyle w:val="subscript"/>
        </w:rPr>
        <w:t>2</w:t>
      </w:r>
      <w:r>
        <w:t xml:space="preserve"> = |</w:t>
      </w:r>
      <w:r w:rsidRPr="00515FD9">
        <w:rPr>
          <w:b/>
        </w:rPr>
        <w:t>x</w:t>
      </w:r>
      <w:r w:rsidR="00AF12A9">
        <w:t>-</w:t>
      </w:r>
      <w:r w:rsidRPr="00515FD9">
        <w:rPr>
          <w:b/>
        </w:rPr>
        <w:t>x</w:t>
      </w:r>
      <w:r w:rsidRPr="00515FD9">
        <w:rPr>
          <w:rStyle w:val="subscript"/>
        </w:rPr>
        <w:t>2</w:t>
      </w:r>
      <w:r>
        <w:t xml:space="preserve">'|, and </w:t>
      </w:r>
      <w:r w:rsidRPr="00515FD9">
        <w:rPr>
          <w:b/>
        </w:rPr>
        <w:t>x</w:t>
      </w:r>
      <w:r>
        <w:t xml:space="preserve"> is a point in the dielectric. We thus identify φ</w:t>
      </w:r>
      <w:r>
        <w:rPr>
          <w:rStyle w:val="subscript"/>
        </w:rPr>
        <w:t>t</w:t>
      </w:r>
      <w:r>
        <w:t xml:space="preserve"> as a dimensionless "transverse potential" associated with the full potential φ. </w:t>
      </w:r>
    </w:p>
    <w:p w14:paraId="739FD69A" w14:textId="77777777" w:rsidR="000B29E6" w:rsidRDefault="000B29E6" w:rsidP="000B29E6"/>
    <w:p w14:paraId="55F8C91E"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xml:space="preserve"> at the same z. Evaluate (5.1.1) at </w:t>
      </w:r>
      <w:r w:rsidRPr="00DE642B">
        <w:rPr>
          <w:b/>
        </w:rPr>
        <w:t>x</w:t>
      </w:r>
      <w:r>
        <w:rPr>
          <w:rStyle w:val="subscript"/>
        </w:rPr>
        <w:t>1</w:t>
      </w:r>
      <w:r>
        <w:t xml:space="preserve"> then at </w:t>
      </w:r>
      <w:r w:rsidRPr="00DE642B">
        <w:rPr>
          <w:b/>
        </w:rPr>
        <w:t>x</w:t>
      </w:r>
      <w:r>
        <w:rPr>
          <w:rStyle w:val="subscript"/>
        </w:rPr>
        <w:t>2</w:t>
      </w:r>
      <w:r>
        <w:t xml:space="preserve"> and then subtract to get the right equation below, </w:t>
      </w:r>
    </w:p>
    <w:p w14:paraId="44486D2C" w14:textId="77777777" w:rsidR="000B29E6" w:rsidRDefault="000B29E6" w:rsidP="000B29E6"/>
    <w:p w14:paraId="299112B1" w14:textId="77777777" w:rsidR="000B29E6" w:rsidRDefault="000B29E6" w:rsidP="000B29E6">
      <w:pPr>
        <w:rPr>
          <w:color w:val="000000"/>
        </w:rPr>
      </w:pPr>
      <w:r>
        <w:tab/>
        <w:t>V(z) = φ(</w:t>
      </w:r>
      <w:r w:rsidRPr="00DE642B">
        <w:rPr>
          <w:b/>
        </w:rPr>
        <w:t>x</w:t>
      </w:r>
      <w:r>
        <w:rPr>
          <w:rStyle w:val="subscript"/>
        </w:rPr>
        <w:t>1</w:t>
      </w:r>
      <w:r>
        <w:t>) - φ(</w:t>
      </w:r>
      <w:r w:rsidRPr="00DE642B">
        <w:rPr>
          <w:b/>
        </w:rPr>
        <w:t>x</w:t>
      </w:r>
      <w:r>
        <w:rPr>
          <w:rStyle w:val="subscript"/>
        </w:rPr>
        <w:t>2</w:t>
      </w:r>
      <w:r>
        <w:t xml:space="preserve">)  = </w:t>
      </w:r>
      <w:r w:rsidR="002D4876" w:rsidRPr="008E17C5">
        <w:rPr>
          <w:color w:val="000000"/>
        </w:rPr>
        <w:fldChar w:fldCharType="begin"/>
      </w:r>
      <w:r w:rsidR="002D4876" w:rsidRPr="008E17C5">
        <w:rPr>
          <w:color w:val="000000"/>
        </w:rPr>
        <w:instrText xml:space="preserve"> EQ \f(1,4π</w:instrText>
      </w:r>
      <w:r w:rsidR="002D4876">
        <w:rPr>
          <w:color w:val="000000"/>
        </w:rPr>
        <w:instrText>ξ</w:instrText>
      </w:r>
      <w:r w:rsidR="002D4876" w:rsidRPr="00BB437B">
        <w:rPr>
          <w:rStyle w:val="subscript"/>
        </w:rPr>
        <w:instrText>d</w:instrText>
      </w:r>
      <w:r w:rsidR="002D4876" w:rsidRPr="008E17C5">
        <w:rPr>
          <w:color w:val="000000"/>
        </w:rPr>
        <w:instrText xml:space="preserve">) </w:instrText>
      </w:r>
      <w:r w:rsidR="002D4876" w:rsidRPr="008E17C5">
        <w:rPr>
          <w:color w:val="000000"/>
        </w:rPr>
        <w:fldChar w:fldCharType="end"/>
      </w:r>
      <w:r>
        <w:t xml:space="preserve"> q(z) </w:t>
      </w:r>
      <w:r>
        <w:rPr>
          <w:color w:val="000000"/>
        </w:rPr>
        <w:t xml:space="preserve">  [</w:t>
      </w:r>
      <w:r>
        <w:t>φ</w:t>
      </w:r>
      <w:r>
        <w:rPr>
          <w:rStyle w:val="subscript"/>
        </w:rPr>
        <w:t>t</w:t>
      </w:r>
      <w:r>
        <w:t>(x</w:t>
      </w:r>
      <w:r>
        <w:rPr>
          <w:rStyle w:val="subscript"/>
        </w:rPr>
        <w:t>1</w:t>
      </w:r>
      <w:r>
        <w:t>,y</w:t>
      </w:r>
      <w:r>
        <w:rPr>
          <w:rStyle w:val="subscript"/>
        </w:rPr>
        <w:t>1</w:t>
      </w:r>
      <w:r>
        <w:t>) - φ</w:t>
      </w:r>
      <w:r>
        <w:rPr>
          <w:rStyle w:val="subscript"/>
        </w:rPr>
        <w:t>t</w:t>
      </w:r>
      <w:r>
        <w:t>(x</w:t>
      </w:r>
      <w:r>
        <w:rPr>
          <w:rStyle w:val="subscript"/>
        </w:rPr>
        <w:t>2</w:t>
      </w:r>
      <w:r>
        <w:t>,y</w:t>
      </w:r>
      <w:r>
        <w:rPr>
          <w:rStyle w:val="subscript"/>
        </w:rPr>
        <w:t>2</w:t>
      </w:r>
      <w:r>
        <w:t>)</w:t>
      </w:r>
      <w:r>
        <w:rPr>
          <w:color w:val="000000"/>
        </w:rPr>
        <w:t>]  .</w:t>
      </w:r>
    </w:p>
    <w:p w14:paraId="3D86E4BF" w14:textId="77777777" w:rsidR="000B29E6" w:rsidRDefault="000B29E6" w:rsidP="000B29E6">
      <w:pPr>
        <w:rPr>
          <w:color w:val="000000"/>
        </w:rPr>
      </w:pPr>
    </w:p>
    <w:p w14:paraId="7B02420F" w14:textId="77777777" w:rsidR="000B29E6" w:rsidRDefault="000B29E6" w:rsidP="000B29E6">
      <w:r>
        <w:t>The left side is just V(z) according to (4.4.1). Recalling now from (4.4.7) that</w:t>
      </w:r>
    </w:p>
    <w:p w14:paraId="20AD2F04" w14:textId="77777777" w:rsidR="000B29E6" w:rsidRDefault="000B29E6" w:rsidP="000B29E6"/>
    <w:p w14:paraId="2EF15FC8" w14:textId="77777777" w:rsidR="000B29E6" w:rsidRPr="00CB5509" w:rsidRDefault="000B29E6" w:rsidP="000B29E6">
      <w:pPr>
        <w:tabs>
          <w:tab w:val="left" w:pos="7200"/>
          <w:tab w:val="left" w:pos="7920"/>
          <w:tab w:val="right" w:pos="9270"/>
        </w:tabs>
        <w:rPr>
          <w:i/>
        </w:rPr>
      </w:pPr>
      <w:r>
        <w:tab/>
        <w:t xml:space="preserve">V(z) = </w:t>
      </w:r>
      <w:r>
        <w:rPr>
          <w:color w:val="000000"/>
        </w:rPr>
        <w:t xml:space="preserve">q(z) </w:t>
      </w:r>
      <w:r w:rsidR="002D4876" w:rsidRPr="008E17C5">
        <w:rPr>
          <w:color w:val="000000"/>
        </w:rPr>
        <w:fldChar w:fldCharType="begin"/>
      </w:r>
      <w:r w:rsidR="002D4876" w:rsidRPr="008E17C5">
        <w:rPr>
          <w:color w:val="000000"/>
        </w:rPr>
        <w:instrText xml:space="preserve"> EQ \f(1,4π</w:instrText>
      </w:r>
      <w:r w:rsidR="002D4876">
        <w:rPr>
          <w:color w:val="000000"/>
        </w:rPr>
        <w:instrText>ξ</w:instrText>
      </w:r>
      <w:r w:rsidR="002D4876" w:rsidRPr="00BB437B">
        <w:rPr>
          <w:rStyle w:val="subscript"/>
        </w:rPr>
        <w:instrText>d</w:instrText>
      </w:r>
      <w:r w:rsidR="002D4876" w:rsidRPr="008E17C5">
        <w:rPr>
          <w:color w:val="000000"/>
        </w:rPr>
        <w:instrText xml:space="preserve">) </w:instrText>
      </w:r>
      <w:r w:rsidR="002D4876" w:rsidRPr="008E17C5">
        <w:rPr>
          <w:color w:val="000000"/>
        </w:rPr>
        <w:fldChar w:fldCharType="end"/>
      </w:r>
      <w:r>
        <w:t xml:space="preserve"> K</w:t>
      </w:r>
      <w:r>
        <w:tab/>
      </w:r>
      <w:r>
        <w:tab/>
      </w:r>
      <w:r>
        <w:tab/>
      </w:r>
      <w:r>
        <w:tab/>
      </w:r>
      <w:r>
        <w:tab/>
      </w:r>
      <w:r>
        <w:tab/>
      </w:r>
      <w:r>
        <w:tab/>
      </w:r>
      <w:r>
        <w:tab/>
      </w:r>
      <w:r>
        <w:tab/>
      </w:r>
      <w:r>
        <w:tab/>
      </w:r>
      <w:r w:rsidRPr="00CB5509">
        <w:rPr>
          <w:i/>
        </w:rPr>
        <w:t>(4.4.7)</w:t>
      </w:r>
    </w:p>
    <w:p w14:paraId="7CF43F63" w14:textId="77777777" w:rsidR="000B29E6" w:rsidRDefault="000B29E6" w:rsidP="000B29E6"/>
    <w:p w14:paraId="4130C0F6" w14:textId="77777777" w:rsidR="000B29E6" w:rsidRDefault="00B22864" w:rsidP="000B29E6">
      <w:pPr>
        <w:tabs>
          <w:tab w:val="left" w:pos="7200"/>
          <w:tab w:val="left" w:pos="7920"/>
          <w:tab w:val="right" w:pos="9270"/>
        </w:tabs>
      </w:pPr>
      <w:r>
        <w:t>one</w:t>
      </w:r>
      <w:r w:rsidR="000B29E6">
        <w:t xml:space="preserve"> conclude</w:t>
      </w:r>
      <w:r>
        <w:t>s</w:t>
      </w:r>
      <w:r w:rsidR="000B29E6">
        <w:t xml:space="preserve"> that</w:t>
      </w:r>
    </w:p>
    <w:p w14:paraId="06676AEC" w14:textId="77777777" w:rsidR="000B29E6" w:rsidRDefault="000B29E6" w:rsidP="000B29E6">
      <w:pPr>
        <w:tabs>
          <w:tab w:val="left" w:pos="7200"/>
          <w:tab w:val="left" w:pos="7920"/>
          <w:tab w:val="right" w:pos="9270"/>
        </w:tabs>
      </w:pPr>
    </w:p>
    <w:p w14:paraId="487D9323" w14:textId="77777777" w:rsidR="000B29E6" w:rsidRDefault="000B29E6" w:rsidP="000B29E6">
      <w:pPr>
        <w:tabs>
          <w:tab w:val="left" w:pos="7200"/>
          <w:tab w:val="left" w:pos="7920"/>
          <w:tab w:val="right" w:pos="9270"/>
        </w:tabs>
      </w:pPr>
      <w:r>
        <w:tab/>
        <w:t>φ</w:t>
      </w:r>
      <w:r>
        <w:rPr>
          <w:rStyle w:val="subscript"/>
        </w:rPr>
        <w:t>t</w:t>
      </w:r>
      <w:r>
        <w:t>(x</w:t>
      </w:r>
      <w:r>
        <w:rPr>
          <w:rStyle w:val="subscript"/>
        </w:rPr>
        <w:t>1</w:t>
      </w:r>
      <w:r>
        <w:t>,y</w:t>
      </w:r>
      <w:r>
        <w:rPr>
          <w:rStyle w:val="subscript"/>
        </w:rPr>
        <w:t>1</w:t>
      </w:r>
      <w:r>
        <w:t>) - φ</w:t>
      </w:r>
      <w:r>
        <w:rPr>
          <w:rStyle w:val="subscript"/>
        </w:rPr>
        <w:t>t</w:t>
      </w:r>
      <w:r>
        <w:t>(x</w:t>
      </w:r>
      <w:r>
        <w:rPr>
          <w:rStyle w:val="subscript"/>
        </w:rPr>
        <w:t>2</w:t>
      </w:r>
      <w:r>
        <w:t>,y</w:t>
      </w:r>
      <w:r>
        <w:rPr>
          <w:rStyle w:val="subscript"/>
        </w:rPr>
        <w:t>2</w:t>
      </w:r>
      <w:r>
        <w:t xml:space="preserve">)  = K. </w:t>
      </w:r>
      <w:r>
        <w:tab/>
      </w:r>
      <w:r>
        <w:tab/>
      </w:r>
      <w:r>
        <w:tab/>
      </w:r>
      <w:r>
        <w:tab/>
      </w:r>
      <w:r>
        <w:tab/>
      </w:r>
      <w:r>
        <w:tab/>
      </w:r>
      <w:r>
        <w:tab/>
      </w:r>
      <w:r>
        <w:tab/>
      </w:r>
      <w:r>
        <w:tab/>
        <w:t>(5.1.3)</w:t>
      </w:r>
    </w:p>
    <w:p w14:paraId="1482706C" w14:textId="77777777" w:rsidR="000B29E6" w:rsidRPr="00CB5509" w:rsidRDefault="000B29E6" w:rsidP="000B29E6">
      <w:pPr>
        <w:tabs>
          <w:tab w:val="left" w:pos="7200"/>
          <w:tab w:val="left" w:pos="7920"/>
          <w:tab w:val="right" w:pos="9270"/>
        </w:tabs>
      </w:pPr>
    </w:p>
    <w:p w14:paraId="6B1F9661" w14:textId="77777777" w:rsidR="000B29E6" w:rsidRDefault="000B29E6" w:rsidP="000B29E6">
      <w:r>
        <w:t>The Helmholtz equation for φ is given by (1.5.3) for a region including dielectric and conductors,</w:t>
      </w:r>
    </w:p>
    <w:p w14:paraId="35D8FB74" w14:textId="77777777" w:rsidR="000B29E6" w:rsidRDefault="000B29E6" w:rsidP="000B29E6"/>
    <w:p w14:paraId="6033607D"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sidR="002D4876">
        <w:rPr>
          <w:rStyle w:val="subscript"/>
        </w:rPr>
        <w:t>d</w:t>
      </w:r>
      <w:r>
        <w:rPr>
          <w:rStyle w:val="superscript"/>
        </w:rPr>
        <w:t>2</w:t>
      </w:r>
      <w:r>
        <w:t xml:space="preserve">)φ(x,y,z) = - </w:t>
      </w:r>
      <w:r>
        <w:rPr>
          <w:color w:val="000000"/>
        </w:rPr>
        <w:t>(1/ε</w:t>
      </w:r>
      <w:r w:rsidR="002D4876">
        <w:rPr>
          <w:rStyle w:val="subscript"/>
        </w:rPr>
        <w:t>d</w:t>
      </w:r>
      <w:r>
        <w:rPr>
          <w:color w:val="000000"/>
        </w:rPr>
        <w:t>)</w:t>
      </w:r>
      <w:r w:rsidRPr="00D04EEF">
        <w:t xml:space="preserve"> </w:t>
      </w:r>
      <w:r>
        <w:t>ρ</w:t>
      </w:r>
      <w:r w:rsidRPr="004500CC">
        <w:rPr>
          <w:color w:val="000000"/>
        </w:rPr>
        <w:t>(x,y,z)</w:t>
      </w:r>
      <w:r w:rsidR="002D4876">
        <w:tab/>
      </w:r>
      <w:r w:rsidR="002D4876">
        <w:tab/>
      </w:r>
      <w:r w:rsidRPr="0070209E">
        <w:rPr>
          <w:i/>
        </w:rPr>
        <w:t>(1.5.3)</w:t>
      </w:r>
      <w:r>
        <w:tab/>
      </w:r>
      <w:r>
        <w:tab/>
      </w:r>
      <w:r>
        <w:tab/>
      </w:r>
      <w:r>
        <w:tab/>
      </w:r>
      <w:r>
        <w:tab/>
      </w:r>
      <w:r w:rsidRPr="0070209E">
        <w:rPr>
          <w:i/>
        </w:rPr>
        <w:t xml:space="preserve"> </w:t>
      </w:r>
      <w:r>
        <w:t>(5.1.4)</w:t>
      </w:r>
    </w:p>
    <w:p w14:paraId="2E0982F6" w14:textId="77777777" w:rsidR="000B29E6" w:rsidRDefault="000B29E6" w:rsidP="000B29E6"/>
    <w:p w14:paraId="3DF1F241" w14:textId="77777777" w:rsidR="000B29E6" w:rsidRDefault="000B29E6" w:rsidP="000B29E6">
      <w:r>
        <w:t>where ρ</w:t>
      </w:r>
      <w:r w:rsidRPr="004500CC">
        <w:rPr>
          <w:color w:val="000000"/>
        </w:rPr>
        <w:t>(x,y,z)</w:t>
      </w:r>
      <w:r>
        <w:t xml:space="preserve"> exists on the boundary of the dielectric region (ie, on the conductor surfaces).  Inside the dielectric there is no ρ so we then have</w:t>
      </w:r>
    </w:p>
    <w:p w14:paraId="05E78E1E" w14:textId="77777777" w:rsidR="000B29E6" w:rsidRDefault="000B29E6" w:rsidP="000B29E6"/>
    <w:p w14:paraId="1F43DAF5"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sidR="002D4876">
        <w:rPr>
          <w:rStyle w:val="subscript"/>
        </w:rPr>
        <w:t>d</w:t>
      </w:r>
      <w:r>
        <w:rPr>
          <w:rStyle w:val="superscript"/>
        </w:rPr>
        <w:t>2</w:t>
      </w:r>
      <w:r>
        <w:t>)φ(x,y,z) = 0 .</w:t>
      </w:r>
      <w:r>
        <w:tab/>
      </w:r>
      <w:r>
        <w:tab/>
        <w:t>// dielectric region</w:t>
      </w:r>
      <w:r>
        <w:tab/>
      </w:r>
      <w:r>
        <w:tab/>
      </w:r>
      <w:r>
        <w:tab/>
      </w:r>
      <w:r>
        <w:tab/>
      </w:r>
      <w:r>
        <w:tab/>
      </w:r>
      <w:r w:rsidRPr="0070209E">
        <w:rPr>
          <w:i/>
        </w:rPr>
        <w:t xml:space="preserve"> </w:t>
      </w:r>
      <w:r>
        <w:t>(5.1.5)</w:t>
      </w:r>
    </w:p>
    <w:p w14:paraId="0933BC7A" w14:textId="77777777" w:rsidR="000B29E6" w:rsidRDefault="000B29E6" w:rsidP="000B29E6"/>
    <w:p w14:paraId="20D25523" w14:textId="77777777" w:rsidR="000B29E6" w:rsidRDefault="000B29E6" w:rsidP="000B29E6">
      <w:r>
        <w:t xml:space="preserve">Inserting (5.1.1) into (5.1.5) yields, </w:t>
      </w:r>
    </w:p>
    <w:p w14:paraId="4018D7C3" w14:textId="77777777" w:rsidR="000B29E6" w:rsidRDefault="000B29E6" w:rsidP="000B29E6">
      <w:r>
        <w:t xml:space="preserve"> </w:t>
      </w:r>
    </w:p>
    <w:p w14:paraId="141A2896" w14:textId="77777777" w:rsidR="000B29E6" w:rsidRDefault="000B29E6" w:rsidP="000B29E6">
      <w:r>
        <w:tab/>
        <w:t>(</w:t>
      </w:r>
      <w:r>
        <w:sym w:font="Symbol" w:char="00D1"/>
      </w:r>
      <w:r>
        <w:rPr>
          <w:rStyle w:val="superscript"/>
        </w:rPr>
        <w:t>2</w:t>
      </w:r>
      <w:r>
        <w:t xml:space="preserve"> + β</w:t>
      </w:r>
      <w:r w:rsidR="002D4876">
        <w:rPr>
          <w:rStyle w:val="subscript"/>
        </w:rPr>
        <w:t>d</w:t>
      </w:r>
      <w:r>
        <w:rPr>
          <w:rStyle w:val="superscript"/>
        </w:rPr>
        <w:t>2</w:t>
      </w:r>
      <w:r>
        <w:t>)</w:t>
      </w:r>
      <w:r w:rsidRPr="00D04EEF">
        <w:rPr>
          <w:color w:val="000000"/>
        </w:rPr>
        <w:t xml:space="preserve"> </w:t>
      </w:r>
      <w:r w:rsidR="002D4876" w:rsidRPr="008E17C5">
        <w:rPr>
          <w:color w:val="000000"/>
        </w:rPr>
        <w:fldChar w:fldCharType="begin"/>
      </w:r>
      <w:r w:rsidR="002D4876" w:rsidRPr="008E17C5">
        <w:rPr>
          <w:color w:val="000000"/>
        </w:rPr>
        <w:instrText xml:space="preserve"> EQ \f(1,4π</w:instrText>
      </w:r>
      <w:r w:rsidR="002D4876">
        <w:rPr>
          <w:color w:val="000000"/>
        </w:rPr>
        <w:instrText>ξ</w:instrText>
      </w:r>
      <w:r w:rsidR="002D4876" w:rsidRPr="00BB437B">
        <w:rPr>
          <w:rStyle w:val="subscript"/>
        </w:rPr>
        <w:instrText>d</w:instrText>
      </w:r>
      <w:r w:rsidR="002D4876" w:rsidRPr="008E17C5">
        <w:rPr>
          <w:color w:val="000000"/>
        </w:rPr>
        <w:instrText xml:space="preserve">) </w:instrText>
      </w:r>
      <w:r w:rsidR="002D4876" w:rsidRPr="008E17C5">
        <w:rPr>
          <w:color w:val="000000"/>
        </w:rPr>
        <w:fldChar w:fldCharType="end"/>
      </w:r>
      <w:r>
        <w:t xml:space="preserve"> q(z) </w:t>
      </w:r>
      <w:r w:rsidRPr="002C3552">
        <w:t>φ</w:t>
      </w:r>
      <w:r>
        <w:rPr>
          <w:rStyle w:val="subscript"/>
        </w:rPr>
        <w:t>t</w:t>
      </w:r>
      <w:r>
        <w:t>(x,y) = 0</w:t>
      </w:r>
      <w:r>
        <w:tab/>
      </w:r>
    </w:p>
    <w:p w14:paraId="4A93C6AD" w14:textId="77777777" w:rsidR="000B29E6" w:rsidRDefault="000B29E6" w:rsidP="000B29E6">
      <w:r>
        <w:t>or</w:t>
      </w:r>
    </w:p>
    <w:p w14:paraId="2239BFEE" w14:textId="77777777" w:rsidR="000B29E6" w:rsidRPr="0070209E" w:rsidRDefault="000B29E6" w:rsidP="000B29E6">
      <w:pPr>
        <w:rPr>
          <w:rStyle w:val="superscript"/>
        </w:rPr>
      </w:pPr>
      <w:r>
        <w:tab/>
        <w:t>(</w:t>
      </w:r>
      <w:r>
        <w:sym w:font="Symbol" w:char="00D1"/>
      </w:r>
      <w:r w:rsidRPr="00D04EEF">
        <w:rPr>
          <w:rStyle w:val="subscript"/>
        </w:rPr>
        <w:t>t</w:t>
      </w:r>
      <w:r>
        <w:rPr>
          <w:rStyle w:val="superscript"/>
        </w:rPr>
        <w:t>2</w:t>
      </w:r>
      <w:r>
        <w:t xml:space="preserve"> + ∂</w:t>
      </w:r>
      <w:r>
        <w:rPr>
          <w:rStyle w:val="subscript"/>
        </w:rPr>
        <w:t>z</w:t>
      </w:r>
      <w:r>
        <w:rPr>
          <w:rStyle w:val="superscript"/>
        </w:rPr>
        <w:t>2</w:t>
      </w:r>
      <w:r>
        <w:t xml:space="preserve"> + β</w:t>
      </w:r>
      <w:r w:rsidR="002D4876">
        <w:rPr>
          <w:rStyle w:val="subscript"/>
        </w:rPr>
        <w:t>d</w:t>
      </w:r>
      <w:r>
        <w:rPr>
          <w:rStyle w:val="superscript"/>
        </w:rPr>
        <w:t>2</w:t>
      </w:r>
      <w:r>
        <w:t>)</w:t>
      </w:r>
      <w:r w:rsidRPr="00D04EEF">
        <w:rPr>
          <w:color w:val="000000"/>
        </w:rPr>
        <w:t xml:space="preserve"> </w:t>
      </w:r>
      <w:r w:rsidR="002D4876" w:rsidRPr="008E17C5">
        <w:rPr>
          <w:color w:val="000000"/>
        </w:rPr>
        <w:fldChar w:fldCharType="begin"/>
      </w:r>
      <w:r w:rsidR="002D4876" w:rsidRPr="008E17C5">
        <w:rPr>
          <w:color w:val="000000"/>
        </w:rPr>
        <w:instrText xml:space="preserve"> EQ \f(1,4π</w:instrText>
      </w:r>
      <w:r w:rsidR="002D4876">
        <w:rPr>
          <w:color w:val="000000"/>
        </w:rPr>
        <w:instrText>ξ</w:instrText>
      </w:r>
      <w:r w:rsidR="002D4876" w:rsidRPr="00BB437B">
        <w:rPr>
          <w:rStyle w:val="subscript"/>
        </w:rPr>
        <w:instrText>d</w:instrText>
      </w:r>
      <w:r w:rsidR="002D4876" w:rsidRPr="008E17C5">
        <w:rPr>
          <w:color w:val="000000"/>
        </w:rPr>
        <w:instrText xml:space="preserve">) </w:instrText>
      </w:r>
      <w:r w:rsidR="002D4876" w:rsidRPr="008E17C5">
        <w:rPr>
          <w:color w:val="000000"/>
        </w:rPr>
        <w:fldChar w:fldCharType="end"/>
      </w:r>
      <w:r>
        <w:t xml:space="preserve"> q(z) </w:t>
      </w:r>
      <w:r w:rsidRPr="002C3552">
        <w:t>φ</w:t>
      </w:r>
      <w:r>
        <w:rPr>
          <w:rStyle w:val="subscript"/>
        </w:rPr>
        <w:t>t</w:t>
      </w:r>
      <w:r>
        <w:t>(x,y) = 0</w:t>
      </w:r>
      <w:r>
        <w:tab/>
      </w:r>
      <w:r>
        <w:tab/>
        <w:t xml:space="preserve">//  </w:t>
      </w:r>
      <w:r>
        <w:sym w:font="Symbol" w:char="00D1"/>
      </w:r>
      <w:r w:rsidRPr="00D04EEF">
        <w:rPr>
          <w:rStyle w:val="subscript"/>
        </w:rPr>
        <w:t>t</w:t>
      </w:r>
      <w:r>
        <w:rPr>
          <w:rStyle w:val="superscript"/>
        </w:rPr>
        <w:t>2</w:t>
      </w:r>
      <w:r>
        <w:t xml:space="preserve"> = </w:t>
      </w:r>
      <w:r>
        <w:sym w:font="Symbol" w:char="F0D1"/>
      </w:r>
      <w:r>
        <w:rPr>
          <w:rStyle w:val="subscript"/>
        </w:rPr>
        <w:t>2D</w:t>
      </w:r>
      <w:r>
        <w:rPr>
          <w:rStyle w:val="superscript"/>
        </w:rPr>
        <w:t>2</w:t>
      </w:r>
      <w:r>
        <w:t xml:space="preserve"> = </w:t>
      </w:r>
      <w:r>
        <w:sym w:font="Symbol" w:char="F0D1"/>
      </w:r>
      <w:r>
        <w:rPr>
          <w:rStyle w:val="superscript"/>
        </w:rPr>
        <w:t>2</w:t>
      </w:r>
      <w:r>
        <w:t xml:space="preserve"> - ∂</w:t>
      </w:r>
      <w:r>
        <w:rPr>
          <w:rStyle w:val="subscript"/>
        </w:rPr>
        <w:t>z</w:t>
      </w:r>
      <w:r>
        <w:rPr>
          <w:rStyle w:val="superscript"/>
        </w:rPr>
        <w:t>2</w:t>
      </w:r>
    </w:p>
    <w:p w14:paraId="1C84C237" w14:textId="77777777" w:rsidR="000B29E6" w:rsidRDefault="000B29E6" w:rsidP="000B29E6">
      <w:r>
        <w:t>or</w:t>
      </w:r>
    </w:p>
    <w:p w14:paraId="2C1B66AA" w14:textId="77777777" w:rsidR="000B29E6" w:rsidRDefault="000B29E6" w:rsidP="000B29E6">
      <w:r>
        <w:tab/>
      </w:r>
      <w:r w:rsidR="00B22864">
        <w:t>q(z)</w:t>
      </w:r>
      <w:r>
        <w:sym w:font="Symbol" w:char="00D1"/>
      </w:r>
      <w:r w:rsidRPr="00D04EEF">
        <w:rPr>
          <w:rStyle w:val="subscript"/>
        </w:rPr>
        <w:t>t</w:t>
      </w:r>
      <w:r>
        <w:rPr>
          <w:rStyle w:val="superscript"/>
        </w:rPr>
        <w:t>2</w:t>
      </w:r>
      <w:r w:rsidRPr="002C3552">
        <w:t>φ</w:t>
      </w:r>
      <w:r>
        <w:rPr>
          <w:rStyle w:val="subscript"/>
        </w:rPr>
        <w:t>t</w:t>
      </w:r>
      <w:r>
        <w:t xml:space="preserve">(x,y) + </w:t>
      </w:r>
      <w:r w:rsidRPr="002C3552">
        <w:t>φ</w:t>
      </w:r>
      <w:r>
        <w:rPr>
          <w:rStyle w:val="subscript"/>
        </w:rPr>
        <w:t>t</w:t>
      </w:r>
      <w:r>
        <w:t>(x,y)</w:t>
      </w:r>
      <w:r w:rsidRPr="00D04EEF">
        <w:t xml:space="preserve"> </w:t>
      </w:r>
      <w:r>
        <w:t>∂</w:t>
      </w:r>
      <w:r>
        <w:rPr>
          <w:rStyle w:val="subscript"/>
        </w:rPr>
        <w:t>z</w:t>
      </w:r>
      <w:r>
        <w:rPr>
          <w:rStyle w:val="superscript"/>
        </w:rPr>
        <w:t>2</w:t>
      </w:r>
      <w:r>
        <w:t>q(z)  + β</w:t>
      </w:r>
      <w:r w:rsidR="002D4876">
        <w:rPr>
          <w:rStyle w:val="subscript"/>
        </w:rPr>
        <w:t>d</w:t>
      </w:r>
      <w:r>
        <w:rPr>
          <w:rStyle w:val="superscript"/>
        </w:rPr>
        <w:t>2</w:t>
      </w:r>
      <w:r>
        <w:t xml:space="preserve"> </w:t>
      </w:r>
      <w:r w:rsidRPr="002C3552">
        <w:t>φ</w:t>
      </w:r>
      <w:r>
        <w:rPr>
          <w:rStyle w:val="subscript"/>
        </w:rPr>
        <w:t>t</w:t>
      </w:r>
      <w:r>
        <w:t>(x,y)</w:t>
      </w:r>
      <w:r w:rsidRPr="00D04EEF">
        <w:t xml:space="preserve"> </w:t>
      </w:r>
      <w:r>
        <w:t>q(z)  =   0 .</w:t>
      </w:r>
    </w:p>
    <w:p w14:paraId="323E4174" w14:textId="77777777" w:rsidR="000B29E6" w:rsidRDefault="000B29E6" w:rsidP="000B29E6"/>
    <w:p w14:paraId="1961D3BD" w14:textId="77777777" w:rsidR="000B29E6" w:rsidRDefault="000B29E6" w:rsidP="000B29E6">
      <w:r>
        <w:t xml:space="preserve">Divide through by </w:t>
      </w:r>
      <w:r w:rsidRPr="002C3552">
        <w:t>φ</w:t>
      </w:r>
      <w:r>
        <w:rPr>
          <w:rStyle w:val="subscript"/>
        </w:rPr>
        <w:t>t</w:t>
      </w:r>
      <w:r>
        <w:t>(x,y)</w:t>
      </w:r>
      <w:r w:rsidRPr="00D04EEF">
        <w:t xml:space="preserve"> </w:t>
      </w:r>
      <w:r>
        <w:t>q(z) to get</w:t>
      </w:r>
    </w:p>
    <w:p w14:paraId="5904AFE8" w14:textId="77777777" w:rsidR="000B29E6" w:rsidRDefault="000B29E6" w:rsidP="000B29E6"/>
    <w:p w14:paraId="23DD449B" w14:textId="77777777" w:rsidR="000B29E6" w:rsidRDefault="000B29E6" w:rsidP="000B29E6">
      <w:r>
        <w:tab/>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q(z),q(z))</w:instrText>
      </w:r>
      <w:r>
        <w:fldChar w:fldCharType="end"/>
      </w:r>
      <w:r>
        <w:t xml:space="preserve">  +  β</w:t>
      </w:r>
      <w:r w:rsidR="002D4876">
        <w:rPr>
          <w:rStyle w:val="subscript"/>
        </w:rPr>
        <w:t>d</w:t>
      </w:r>
      <w:r>
        <w:rPr>
          <w:rStyle w:val="superscript"/>
        </w:rPr>
        <w:t>2</w:t>
      </w:r>
      <w:r>
        <w:t xml:space="preserve">  = 0</w:t>
      </w:r>
    </w:p>
    <w:p w14:paraId="7A9DA24E" w14:textId="77777777" w:rsidR="000B29E6" w:rsidRDefault="000B29E6" w:rsidP="000B29E6">
      <w:r>
        <w:t>or</w:t>
      </w:r>
    </w:p>
    <w:p w14:paraId="0C688CCA" w14:textId="77777777" w:rsidR="000B29E6" w:rsidRPr="00814ED0" w:rsidRDefault="000B29E6" w:rsidP="000B29E6">
      <w:pPr>
        <w:tabs>
          <w:tab w:val="left" w:pos="7200"/>
          <w:tab w:val="left" w:pos="7920"/>
          <w:tab w:val="right" w:pos="9270"/>
        </w:tabs>
      </w:pPr>
      <w:r>
        <w:tab/>
        <w:t xml:space="preserve">[ </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q(z),q(z))    </w:instrText>
      </w:r>
      <w:r>
        <w:fldChar w:fldCharType="end"/>
      </w:r>
      <w:r>
        <w:t xml:space="preserve"> = - β</w:t>
      </w:r>
      <w:r w:rsidR="002D4876">
        <w:rPr>
          <w:rStyle w:val="subscript"/>
        </w:rPr>
        <w:t>d</w:t>
      </w:r>
      <w:r>
        <w:rPr>
          <w:rStyle w:val="superscript"/>
        </w:rPr>
        <w:t>2</w:t>
      </w:r>
      <w:r>
        <w:rPr>
          <w:rStyle w:val="superscript"/>
        </w:rPr>
        <w:tab/>
      </w:r>
      <w:r>
        <w:rPr>
          <w:rStyle w:val="superscript"/>
        </w:rPr>
        <w:tab/>
      </w:r>
      <w:r>
        <w:rPr>
          <w:rStyle w:val="superscript"/>
        </w:rPr>
        <w:tab/>
      </w:r>
      <w:r>
        <w:rPr>
          <w:rStyle w:val="superscript"/>
        </w:rPr>
        <w:tab/>
      </w:r>
      <w:r>
        <w:tab/>
      </w:r>
      <w:r>
        <w:tab/>
      </w:r>
      <w:r>
        <w:tab/>
      </w:r>
      <w:r>
        <w:tab/>
        <w:t>(5.1.6)</w:t>
      </w:r>
    </w:p>
    <w:p w14:paraId="21EDDE01" w14:textId="77777777" w:rsidR="000B29E6" w:rsidRPr="00D04EEF" w:rsidRDefault="000B29E6" w:rsidP="000B29E6">
      <w:r>
        <w:tab/>
      </w:r>
    </w:p>
    <w:p w14:paraId="3D6A7DD1" w14:textId="77777777" w:rsidR="000B29E6" w:rsidRDefault="000B29E6" w:rsidP="000B29E6">
      <w:r>
        <w:t xml:space="preserve">which has the general form, </w:t>
      </w:r>
    </w:p>
    <w:p w14:paraId="39699045" w14:textId="77777777" w:rsidR="000B29E6" w:rsidRDefault="000B29E6" w:rsidP="000B29E6"/>
    <w:p w14:paraId="21D07CA3" w14:textId="77777777" w:rsidR="000B29E6" w:rsidRDefault="000B29E6" w:rsidP="000B29E6">
      <w:pPr>
        <w:tabs>
          <w:tab w:val="left" w:pos="7200"/>
          <w:tab w:val="left" w:pos="7920"/>
          <w:tab w:val="right" w:pos="9270"/>
        </w:tabs>
      </w:pPr>
      <w:r>
        <w:tab/>
        <w:t xml:space="preserve">[ h(x,y) ]  +  g(z)  = - </w:t>
      </w:r>
      <w:r w:rsidRPr="002C3552">
        <w:t>β</w:t>
      </w:r>
      <w:r w:rsidR="002D4876">
        <w:rPr>
          <w:rStyle w:val="subscript"/>
        </w:rPr>
        <w:t>d</w:t>
      </w:r>
      <w:r w:rsidRPr="00ED6797">
        <w:rPr>
          <w:rStyle w:val="superscript"/>
        </w:rPr>
        <w:t>2</w:t>
      </w:r>
      <w:r>
        <w:t xml:space="preserve">  .</w:t>
      </w:r>
      <w:r w:rsidRPr="00ED6797">
        <w:rPr>
          <w:rStyle w:val="superscript"/>
        </w:rPr>
        <w:tab/>
      </w:r>
      <w:r w:rsidRPr="00ED6797">
        <w:rPr>
          <w:rStyle w:val="superscript"/>
        </w:rPr>
        <w:tab/>
      </w:r>
      <w:r w:rsidRPr="00ED6797">
        <w:rPr>
          <w:rStyle w:val="superscript"/>
        </w:rPr>
        <w:tab/>
      </w:r>
    </w:p>
    <w:p w14:paraId="564A3D53" w14:textId="77777777" w:rsidR="000B29E6" w:rsidRDefault="000B29E6" w:rsidP="000B29E6">
      <w:r>
        <w:tab/>
      </w:r>
      <w:r>
        <w:tab/>
      </w:r>
      <w:r>
        <w:tab/>
      </w:r>
      <w:r>
        <w:tab/>
      </w:r>
    </w:p>
    <w:p w14:paraId="791F7742" w14:textId="77777777" w:rsidR="000B29E6" w:rsidRPr="0070209E" w:rsidRDefault="000B29E6" w:rsidP="000B29E6">
      <w:r>
        <w:t>The only way this can be true for all x,y,z in a region is if g(z) = some constant, which call - k</w:t>
      </w:r>
      <w:r>
        <w:rPr>
          <w:rStyle w:val="subscript"/>
        </w:rPr>
        <w:t>φ</w:t>
      </w:r>
      <w:r>
        <w:rPr>
          <w:rStyle w:val="superscript"/>
        </w:rPr>
        <w:t>2</w:t>
      </w:r>
      <w:r>
        <w:t xml:space="preserve">.  Then, </w:t>
      </w:r>
    </w:p>
    <w:p w14:paraId="472F2493" w14:textId="77777777" w:rsidR="000B29E6" w:rsidRDefault="000B29E6" w:rsidP="000B29E6"/>
    <w:p w14:paraId="769AF025" w14:textId="77777777" w:rsidR="000B29E6" w:rsidRPr="00ED6797" w:rsidRDefault="000B29E6" w:rsidP="000B29E6">
      <w:pPr>
        <w:tabs>
          <w:tab w:val="left" w:pos="7200"/>
          <w:tab w:val="left" w:pos="7920"/>
          <w:tab w:val="right" w:pos="9270"/>
        </w:tabs>
        <w:rPr>
          <w:rStyle w:val="superscript"/>
        </w:rPr>
      </w:pPr>
      <w:r>
        <w:tab/>
        <w:t xml:space="preserve"> </w:t>
      </w:r>
      <w:r>
        <w:fldChar w:fldCharType="begin"/>
      </w:r>
      <w:r>
        <w:instrText xml:space="preserve"> EQ \F(∂</w:instrText>
      </w:r>
      <w:r w:rsidRPr="00284D4C">
        <w:rPr>
          <w:rStyle w:val="subscript"/>
        </w:rPr>
        <w:instrText>z</w:instrText>
      </w:r>
      <w:r w:rsidRPr="00ED6797">
        <w:rPr>
          <w:rStyle w:val="superscript"/>
        </w:rPr>
        <w:instrText>2</w:instrText>
      </w:r>
      <w:r>
        <w:instrText xml:space="preserve"> q(z),q(z))    </w:instrText>
      </w:r>
      <w:r>
        <w:fldChar w:fldCharType="end"/>
      </w:r>
      <w:r>
        <w:t>=  - k</w:t>
      </w:r>
      <w:r w:rsidRPr="00284D4C">
        <w:rPr>
          <w:rStyle w:val="subscript"/>
        </w:rPr>
        <w:t>φ</w:t>
      </w:r>
      <w:r>
        <w:rPr>
          <w:rStyle w:val="superscript"/>
        </w:rPr>
        <w:t xml:space="preserve">2 </w:t>
      </w:r>
      <w:r>
        <w:rPr>
          <w:rStyle w:val="superscript"/>
        </w:rPr>
        <w:tab/>
      </w:r>
      <w:r>
        <w:rPr>
          <w:rStyle w:val="superscript"/>
        </w:rPr>
        <w:tab/>
      </w:r>
      <w:r>
        <w:t xml:space="preserve"> </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 </w:t>
      </w:r>
      <w:r w:rsidRPr="002C3552">
        <w:t>β</w:t>
      </w:r>
      <w:r w:rsidR="002D4876">
        <w:rPr>
          <w:rStyle w:val="subscript"/>
        </w:rPr>
        <w:t>d</w:t>
      </w:r>
      <w:r>
        <w:rPr>
          <w:rStyle w:val="superscript"/>
        </w:rPr>
        <w:t xml:space="preserve">2 </w:t>
      </w:r>
      <w:r>
        <w:t>+ k</w:t>
      </w:r>
      <w:r w:rsidRPr="00284D4C">
        <w:rPr>
          <w:rStyle w:val="subscript"/>
        </w:rPr>
        <w:t>φ</w:t>
      </w:r>
      <w:r w:rsidRPr="00ED6797">
        <w:rPr>
          <w:rStyle w:val="superscript"/>
        </w:rPr>
        <w:t>2</w:t>
      </w:r>
      <w:r>
        <w:rPr>
          <w:rStyle w:val="superscript"/>
        </w:rPr>
        <w:t xml:space="preserve">  </w:t>
      </w:r>
      <w:r w:rsidRPr="00827AD1">
        <w:t xml:space="preserve"> .</w:t>
      </w:r>
      <w:r>
        <w:t xml:space="preserve"> </w:t>
      </w:r>
      <w:r>
        <w:tab/>
      </w:r>
      <w:r>
        <w:tab/>
      </w:r>
      <w:r w:rsidRPr="00ED6797">
        <w:rPr>
          <w:rStyle w:val="superscript"/>
        </w:rPr>
        <w:tab/>
      </w:r>
      <w:r>
        <w:rPr>
          <w:rStyle w:val="superscript"/>
        </w:rPr>
        <w:tab/>
      </w:r>
      <w:r w:rsidRPr="00ED6797">
        <w:rPr>
          <w:rStyle w:val="superscript"/>
        </w:rPr>
        <w:tab/>
      </w:r>
      <w:r>
        <w:t>(5.1.7)</w:t>
      </w:r>
    </w:p>
    <w:p w14:paraId="30FBA5FE" w14:textId="77777777" w:rsidR="000B29E6" w:rsidRPr="00ED6797" w:rsidRDefault="000B29E6" w:rsidP="000B29E6">
      <w:pPr>
        <w:rPr>
          <w:rStyle w:val="superscript"/>
        </w:rPr>
      </w:pPr>
    </w:p>
    <w:p w14:paraId="411BC023" w14:textId="77777777" w:rsidR="000B29E6" w:rsidRDefault="000B29E6" w:rsidP="000B29E6">
      <w:r>
        <w:t>We can rewrite these equations as</w:t>
      </w:r>
    </w:p>
    <w:p w14:paraId="60A6E7C3" w14:textId="77777777" w:rsidR="000B29E6" w:rsidRDefault="000B29E6" w:rsidP="000B29E6"/>
    <w:p w14:paraId="7E161700"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rsidRPr="002C3552">
        <w:t>β</w:t>
      </w:r>
      <w:r w:rsidR="002D4876">
        <w:rPr>
          <w:rStyle w:val="subscript"/>
        </w:rPr>
        <w:t>d</w:t>
      </w:r>
      <w:r w:rsidRPr="00ED6797">
        <w:rPr>
          <w:rStyle w:val="superscript"/>
        </w:rPr>
        <w:t>2</w:t>
      </w:r>
      <w:r>
        <w:t xml:space="preserve"> - k</w:t>
      </w:r>
      <w:r w:rsidRPr="00284D4C">
        <w:rPr>
          <w:rStyle w:val="subscript"/>
        </w:rPr>
        <w:t>φ</w:t>
      </w:r>
      <w:r>
        <w:rPr>
          <w:rStyle w:val="superscript"/>
        </w:rPr>
        <w:t>2</w:t>
      </w:r>
      <w:r>
        <w:t xml:space="preserve">)] </w:t>
      </w:r>
      <w:r w:rsidRPr="002C3552">
        <w:t>φ</w:t>
      </w:r>
      <w:r>
        <w:rPr>
          <w:rStyle w:val="subscript"/>
        </w:rPr>
        <w:t>t</w:t>
      </w:r>
      <w:r>
        <w:t>(x,y) = 0</w:t>
      </w:r>
      <w:r>
        <w:tab/>
      </w:r>
      <w:r>
        <w:tab/>
      </w:r>
      <w:r>
        <w:tab/>
      </w:r>
      <w:r>
        <w:tab/>
      </w:r>
      <w:r>
        <w:tab/>
      </w:r>
      <w:r>
        <w:tab/>
      </w:r>
      <w:r>
        <w:tab/>
      </w:r>
      <w:r>
        <w:tab/>
        <w:t>(5.1.8)</w:t>
      </w:r>
    </w:p>
    <w:p w14:paraId="307D622C" w14:textId="77777777" w:rsidR="000B29E6" w:rsidRDefault="000B29E6" w:rsidP="000B29E6"/>
    <w:p w14:paraId="552BFF89"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Pr>
          <w:rStyle w:val="superscript"/>
        </w:rPr>
        <w:t>2</w:t>
      </w:r>
      <w:r>
        <w:t>] q(z) = 0  .</w:t>
      </w:r>
      <w:r>
        <w:tab/>
      </w:r>
      <w:r>
        <w:tab/>
      </w:r>
      <w:r>
        <w:tab/>
      </w:r>
      <w:r>
        <w:tab/>
      </w:r>
      <w:r>
        <w:tab/>
      </w:r>
      <w:r>
        <w:tab/>
      </w:r>
      <w:r>
        <w:tab/>
      </w:r>
      <w:r>
        <w:tab/>
      </w:r>
      <w:r>
        <w:tab/>
        <w:t>(5.1.9)</w:t>
      </w:r>
    </w:p>
    <w:p w14:paraId="13F70489" w14:textId="77777777" w:rsidR="000B29E6" w:rsidRDefault="000B29E6" w:rsidP="000B29E6">
      <w:pPr>
        <w:tabs>
          <w:tab w:val="left" w:pos="7200"/>
          <w:tab w:val="left" w:pos="7920"/>
          <w:tab w:val="right" w:pos="9270"/>
        </w:tabs>
      </w:pPr>
    </w:p>
    <w:p w14:paraId="0675C67A" w14:textId="77777777" w:rsidR="000B29E6" w:rsidRDefault="000B29E6" w:rsidP="000B29E6">
      <w:pPr>
        <w:tabs>
          <w:tab w:val="left" w:pos="7200"/>
          <w:tab w:val="left" w:pos="7920"/>
          <w:tab w:val="right" w:pos="9270"/>
        </w:tabs>
      </w:pPr>
      <w:r>
        <w:t xml:space="preserve">According to </w:t>
      </w:r>
      <w:r w:rsidR="00AF12A9">
        <w:t xml:space="preserve">Fact </w:t>
      </w:r>
      <w:r>
        <w:t>(3.8.</w:t>
      </w:r>
      <w:r w:rsidR="009851E2">
        <w:t>8</w:t>
      </w:r>
      <w:r>
        <w:t xml:space="preserve">) and (5.1.1), for a particular z value, we expect </w:t>
      </w:r>
      <w:r w:rsidRPr="002C3552">
        <w:t>φ</w:t>
      </w:r>
      <w:r>
        <w:rPr>
          <w:rStyle w:val="subscript"/>
        </w:rPr>
        <w:t>t</w:t>
      </w:r>
      <w:r>
        <w:t>(x,y) to have some constant value K</w:t>
      </w:r>
      <w:r>
        <w:rPr>
          <w:rStyle w:val="subscript"/>
        </w:rPr>
        <w:t>1</w:t>
      </w:r>
      <w:r>
        <w:t xml:space="preserve"> on the entire perimeter of a cross section of conductor C</w:t>
      </w:r>
      <w:r>
        <w:rPr>
          <w:rStyle w:val="subscript"/>
        </w:rPr>
        <w:t>1</w:t>
      </w:r>
      <w:r>
        <w:t>, and some other constant value K</w:t>
      </w:r>
      <w:r>
        <w:rPr>
          <w:rStyle w:val="subscript"/>
        </w:rPr>
        <w:t>2</w:t>
      </w:r>
      <w:r>
        <w:t xml:space="preserve"> on the entire perimeter of a cross section of conductor C</w:t>
      </w:r>
      <w:r>
        <w:rPr>
          <w:rStyle w:val="subscript"/>
        </w:rPr>
        <w:t>2</w:t>
      </w:r>
      <w:r>
        <w:t>, These facts act as bo</w:t>
      </w:r>
      <w:r w:rsidR="00B22864">
        <w:t xml:space="preserve">undary conditions for (5.1.7), </w:t>
      </w:r>
    </w:p>
    <w:p w14:paraId="6F4BED77" w14:textId="77777777" w:rsidR="000B29E6" w:rsidRDefault="000B29E6" w:rsidP="000B29E6">
      <w:pPr>
        <w:tabs>
          <w:tab w:val="left" w:pos="7200"/>
          <w:tab w:val="left" w:pos="7920"/>
          <w:tab w:val="right" w:pos="9270"/>
        </w:tabs>
      </w:pPr>
    </w:p>
    <w:p w14:paraId="4EE1E272" w14:textId="77777777" w:rsidR="000B29E6" w:rsidRDefault="000B29E6" w:rsidP="000B29E6">
      <w:pPr>
        <w:tabs>
          <w:tab w:val="left" w:pos="7200"/>
          <w:tab w:val="left" w:pos="7920"/>
          <w:tab w:val="right" w:pos="9270"/>
        </w:tabs>
      </w:pPr>
      <w:r>
        <w:tab/>
        <w:t>φ</w:t>
      </w:r>
      <w:r>
        <w:rPr>
          <w:rStyle w:val="subscript"/>
        </w:rPr>
        <w:t>t</w:t>
      </w:r>
      <w:r>
        <w:t>(C</w:t>
      </w:r>
      <w:r>
        <w:rPr>
          <w:rStyle w:val="subscript"/>
        </w:rPr>
        <w:t>1</w:t>
      </w:r>
      <w:r>
        <w:t>)  = K</w:t>
      </w:r>
      <w:r>
        <w:rPr>
          <w:rStyle w:val="subscript"/>
        </w:rPr>
        <w:t>1</w:t>
      </w:r>
      <w:r>
        <w:tab/>
        <w:t>φ</w:t>
      </w:r>
      <w:r>
        <w:rPr>
          <w:rStyle w:val="subscript"/>
        </w:rPr>
        <w:t>t</w:t>
      </w:r>
      <w:r>
        <w:t>(C</w:t>
      </w:r>
      <w:r>
        <w:rPr>
          <w:rStyle w:val="subscript"/>
        </w:rPr>
        <w:t>2</w:t>
      </w:r>
      <w:r>
        <w:t>)  = K</w:t>
      </w:r>
      <w:r>
        <w:rPr>
          <w:rStyle w:val="subscript"/>
        </w:rPr>
        <w:t>2</w:t>
      </w:r>
      <w:r>
        <w:t xml:space="preserve"> </w:t>
      </w:r>
      <w:r>
        <w:tab/>
      </w:r>
      <w:r>
        <w:tab/>
        <w:t>K</w:t>
      </w:r>
      <w:r>
        <w:rPr>
          <w:rStyle w:val="subscript"/>
        </w:rPr>
        <w:t xml:space="preserve">1 </w:t>
      </w:r>
      <w:r>
        <w:t>- K</w:t>
      </w:r>
      <w:r>
        <w:rPr>
          <w:rStyle w:val="subscript"/>
        </w:rPr>
        <w:t>2</w:t>
      </w:r>
      <w:r>
        <w:t xml:space="preserve"> = K</w:t>
      </w:r>
      <w:r>
        <w:tab/>
      </w:r>
      <w:r>
        <w:tab/>
      </w:r>
      <w:r>
        <w:tab/>
      </w:r>
      <w:r>
        <w:tab/>
      </w:r>
      <w:r>
        <w:tab/>
        <w:t>(5.1.10)</w:t>
      </w:r>
    </w:p>
    <w:p w14:paraId="4AB8FEC3" w14:textId="77777777" w:rsidR="000B29E6" w:rsidRDefault="000B29E6" w:rsidP="000B29E6">
      <w:pPr>
        <w:tabs>
          <w:tab w:val="left" w:pos="7200"/>
          <w:tab w:val="left" w:pos="7920"/>
          <w:tab w:val="right" w:pos="9270"/>
        </w:tabs>
      </w:pPr>
    </w:p>
    <w:p w14:paraId="36126664" w14:textId="77777777" w:rsidR="000B29E6" w:rsidRPr="00827AD1" w:rsidRDefault="000B29E6" w:rsidP="000B29E6">
      <w:pPr>
        <w:tabs>
          <w:tab w:val="left" w:pos="7200"/>
          <w:tab w:val="left" w:pos="7920"/>
          <w:tab w:val="right" w:pos="9270"/>
        </w:tabs>
      </w:pPr>
      <w:r>
        <w:t xml:space="preserve">so that (5.1.3) is realized. </w:t>
      </w:r>
    </w:p>
    <w:p w14:paraId="7AEEE536" w14:textId="77777777" w:rsidR="000B29E6" w:rsidRDefault="000B29E6" w:rsidP="000B29E6">
      <w:pPr>
        <w:tabs>
          <w:tab w:val="left" w:pos="7200"/>
          <w:tab w:val="left" w:pos="7920"/>
          <w:tab w:val="right" w:pos="9270"/>
        </w:tabs>
      </w:pPr>
    </w:p>
    <w:p w14:paraId="39DC557C" w14:textId="77777777" w:rsidR="000B29E6" w:rsidRDefault="00B22864" w:rsidP="000B29E6">
      <w:pPr>
        <w:tabs>
          <w:tab w:val="left" w:pos="7200"/>
          <w:tab w:val="left" w:pos="7920"/>
          <w:tab w:val="right" w:pos="9270"/>
        </w:tabs>
      </w:pPr>
      <w:r>
        <w:t>E</w:t>
      </w:r>
      <w:r w:rsidR="000B29E6">
        <w:t>quation (5.1.9) has the following solution</w:t>
      </w:r>
    </w:p>
    <w:p w14:paraId="54C83C1B" w14:textId="77777777" w:rsidR="000B29E6" w:rsidRDefault="000B29E6" w:rsidP="000B29E6">
      <w:pPr>
        <w:tabs>
          <w:tab w:val="left" w:pos="7200"/>
          <w:tab w:val="left" w:pos="7920"/>
          <w:tab w:val="right" w:pos="9270"/>
        </w:tabs>
      </w:pPr>
    </w:p>
    <w:p w14:paraId="20B6AB48" w14:textId="77777777" w:rsidR="000B29E6" w:rsidRPr="00814ED0" w:rsidRDefault="000B29E6" w:rsidP="000B29E6">
      <w:pPr>
        <w:tabs>
          <w:tab w:val="left" w:pos="7200"/>
          <w:tab w:val="left" w:pos="7920"/>
          <w:tab w:val="right" w:pos="9270"/>
        </w:tabs>
      </w:pPr>
      <w:r>
        <w:tab/>
        <w:t>q(z) = q(0) e</w:t>
      </w:r>
      <w:r>
        <w:rPr>
          <w:rStyle w:val="superscript"/>
        </w:rPr>
        <w:t>-jk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t>=&gt;</w:t>
      </w:r>
      <w:r>
        <w:tab/>
        <w:t>q(z,t) = q(0) e</w:t>
      </w:r>
      <w:r>
        <w:rPr>
          <w:rStyle w:val="superscript"/>
        </w:rPr>
        <w:t>j(ωt-k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r>
      <w:r>
        <w:tab/>
        <w:t>(5.1.11)</w:t>
      </w:r>
    </w:p>
    <w:p w14:paraId="1AD5A9F9" w14:textId="77777777" w:rsidR="000B29E6" w:rsidRDefault="000B29E6" w:rsidP="000B29E6"/>
    <w:p w14:paraId="11E66D82" w14:textId="77777777" w:rsidR="000B29E6" w:rsidRDefault="000B29E6" w:rsidP="000B29E6">
      <w:r>
        <w:t>and we find that q(z) has the form of a wave traveling down the transmission line with wavenumber k</w:t>
      </w:r>
      <w:r>
        <w:rPr>
          <w:rStyle w:val="subscript"/>
        </w:rPr>
        <w:t>φ</w:t>
      </w:r>
      <w:r>
        <w:t xml:space="preserve">. </w:t>
      </w:r>
    </w:p>
    <w:p w14:paraId="5003C29B" w14:textId="77777777" w:rsidR="000B29E6" w:rsidRDefault="000B29E6" w:rsidP="000B29E6"/>
    <w:p w14:paraId="3B4D9EDB" w14:textId="77777777" w:rsidR="000B29E6" w:rsidRDefault="000B29E6" w:rsidP="000B29E6">
      <w:pPr>
        <w:rPr>
          <w:color w:val="000000"/>
        </w:rPr>
      </w:pPr>
      <w:r w:rsidRPr="00827AD1">
        <w:rPr>
          <w:color w:val="000000"/>
        </w:rPr>
        <w:t xml:space="preserve">The reader of Chapter 2 or of Appendix D will recognize this as the form assumed for the electric field in (2.1.1) or (D.1.1) where it was assumed as an ansatz without much </w:t>
      </w:r>
      <w:r w:rsidRPr="00827AD1">
        <w:rPr>
          <w:i/>
          <w:color w:val="000000"/>
        </w:rPr>
        <w:t>a priori</w:t>
      </w:r>
      <w:r w:rsidRPr="00827AD1">
        <w:rPr>
          <w:color w:val="000000"/>
        </w:rPr>
        <w:t xml:space="preserve"> justification. </w:t>
      </w:r>
      <w:r>
        <w:rPr>
          <w:color w:val="000000"/>
        </w:rPr>
        <w:t xml:space="preserve">For example, </w:t>
      </w:r>
    </w:p>
    <w:p w14:paraId="2BD41CA3" w14:textId="77777777" w:rsidR="000B29E6" w:rsidRDefault="000B29E6" w:rsidP="000B29E6">
      <w:pPr>
        <w:rPr>
          <w:color w:val="000000"/>
        </w:rPr>
      </w:pPr>
    </w:p>
    <w:p w14:paraId="035B7455" w14:textId="77777777" w:rsidR="000B29E6" w:rsidRDefault="000B29E6" w:rsidP="000B29E6">
      <w:pPr>
        <w:tabs>
          <w:tab w:val="left" w:pos="7200"/>
          <w:tab w:val="left" w:pos="7920"/>
          <w:tab w:val="right" w:pos="9270"/>
        </w:tabs>
      </w:pPr>
      <w:r>
        <w:tab/>
      </w:r>
      <w:r w:rsidRPr="00DE46CC">
        <w:rPr>
          <w:b/>
          <w:noProof/>
        </w:rPr>
        <w:t>E</w:t>
      </w:r>
      <w:r w:rsidRPr="00DE46CC">
        <w:rPr>
          <w:noProof/>
        </w:rPr>
        <w:t>(r,</w:t>
      </w:r>
      <w:r w:rsidR="006C0451">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w:t>
      </w:r>
      <w:r w:rsidR="00B22864">
        <w:rPr>
          <w:rStyle w:val="superscript"/>
          <w:noProof/>
        </w:rPr>
        <w:t>k</w:t>
      </w:r>
      <w:r w:rsidRPr="00DE46CC">
        <w:rPr>
          <w:rStyle w:val="superscript"/>
          <w:noProof/>
        </w:rPr>
        <w:t>z)</w:t>
      </w:r>
      <w:r w:rsidRPr="00154C4E">
        <w:rPr>
          <w:b/>
        </w:rPr>
        <w:t xml:space="preserve"> </w:t>
      </w:r>
      <w:r>
        <w:rPr>
          <w:b/>
        </w:rPr>
        <w:t>E</w:t>
      </w:r>
      <w:r>
        <w:t>(r,</w:t>
      </w:r>
      <w:r w:rsidR="006C0451">
        <w:t>θ</w:t>
      </w:r>
      <w:r>
        <w:t xml:space="preserve">)  . </w:t>
      </w:r>
      <w:r>
        <w:tab/>
      </w:r>
      <w:r>
        <w:tab/>
      </w:r>
      <w:r>
        <w:tab/>
      </w:r>
      <w:r>
        <w:tab/>
      </w:r>
      <w:r>
        <w:tab/>
      </w:r>
      <w:r>
        <w:tab/>
      </w:r>
      <w:r>
        <w:tab/>
      </w:r>
      <w:r>
        <w:tab/>
      </w:r>
      <w:r w:rsidRPr="00827AD1">
        <w:rPr>
          <w:i/>
        </w:rPr>
        <w:t>(D.1.1)</w:t>
      </w:r>
    </w:p>
    <w:p w14:paraId="668A8F8F" w14:textId="77777777" w:rsidR="000B29E6" w:rsidRDefault="000B29E6" w:rsidP="000B29E6">
      <w:pPr>
        <w:tabs>
          <w:tab w:val="left" w:pos="7200"/>
          <w:tab w:val="left" w:pos="7920"/>
          <w:tab w:val="right" w:pos="9270"/>
        </w:tabs>
      </w:pPr>
    </w:p>
    <w:p w14:paraId="6CB24101" w14:textId="77777777" w:rsidR="000B29E6" w:rsidRPr="00385DFA" w:rsidRDefault="000B29E6" w:rsidP="000B29E6">
      <w:pPr>
        <w:tabs>
          <w:tab w:val="left" w:pos="7200"/>
          <w:tab w:val="left" w:pos="7920"/>
          <w:tab w:val="right" w:pos="9270"/>
        </w:tabs>
      </w:pPr>
      <w:r>
        <w:t>When the dust settles below, for a low-loss transmission line we shall in fact end up with k</w:t>
      </w:r>
      <w:r>
        <w:rPr>
          <w:rStyle w:val="subscript"/>
        </w:rPr>
        <w:t>φ</w:t>
      </w:r>
      <w:r>
        <w:t xml:space="preserve"> = </w:t>
      </w:r>
      <w:r w:rsidR="00B22864">
        <w:t>k</w:t>
      </w:r>
      <w:r>
        <w:t xml:space="preserve"> so that (D.1.1) </w:t>
      </w:r>
      <w:r w:rsidR="00AF12A9">
        <w:t>has</w:t>
      </w:r>
      <w:r>
        <w:t xml:space="preserve"> the same traveling wave form as (5.1.11).</w:t>
      </w:r>
    </w:p>
    <w:p w14:paraId="0D74BE53" w14:textId="77777777" w:rsidR="000B29E6" w:rsidRDefault="000B29E6" w:rsidP="000B29E6"/>
    <w:p w14:paraId="52B62C79" w14:textId="77777777" w:rsidR="000B29E6" w:rsidRPr="00262EDA" w:rsidRDefault="000B29E6" w:rsidP="000B29E6">
      <w:pPr>
        <w:pStyle w:val="Heading3"/>
        <w:rPr>
          <w:b w:val="0"/>
        </w:rPr>
      </w:pPr>
      <w:bookmarkStart w:id="109" w:name="_Toc401578492"/>
      <w:r w:rsidRPr="00262EDA">
        <w:t>5.2  Separation of A</w:t>
      </w:r>
      <w:r w:rsidRPr="00BB0C94">
        <w:rPr>
          <w:rStyle w:val="subscript"/>
          <w:b/>
        </w:rPr>
        <w:t>z</w:t>
      </w:r>
      <w:bookmarkEnd w:id="109"/>
    </w:p>
    <w:p w14:paraId="31D5123F" w14:textId="77777777" w:rsidR="000B29E6" w:rsidRDefault="000B29E6" w:rsidP="000B29E6"/>
    <w:p w14:paraId="5629D121" w14:textId="77777777" w:rsidR="000B29E6" w:rsidRDefault="000B29E6" w:rsidP="000B29E6">
      <w:r>
        <w:t>Let A</w:t>
      </w:r>
      <w:r>
        <w:rPr>
          <w:rStyle w:val="subscript"/>
        </w:rPr>
        <w:t>z</w:t>
      </w:r>
      <w:r>
        <w:t xml:space="preserve"> ≡ A</w:t>
      </w:r>
      <w:r>
        <w:rPr>
          <w:rStyle w:val="subscript"/>
        </w:rPr>
        <w:t>z12</w:t>
      </w:r>
      <w:r>
        <w:t>(</w:t>
      </w:r>
      <w:r w:rsidRPr="00191387">
        <w:rPr>
          <w:b/>
        </w:rPr>
        <w:t>x</w:t>
      </w:r>
      <w:r>
        <w:t>) of Section 4.</w:t>
      </w:r>
      <w:r w:rsidR="00AF12A9">
        <w:t>8</w:t>
      </w:r>
      <w:r>
        <w:t>. Then in the transmission line limit we found</w:t>
      </w:r>
      <w:r w:rsidR="00AF12A9">
        <w:t xml:space="preserve"> in (4.9.1) that</w:t>
      </w:r>
    </w:p>
    <w:p w14:paraId="1D48BB74" w14:textId="77777777" w:rsidR="000B29E6" w:rsidRDefault="000B29E6" w:rsidP="000B29E6"/>
    <w:p w14:paraId="0A4C0A2A" w14:textId="77777777" w:rsidR="000B29E6" w:rsidRDefault="000B29E6" w:rsidP="000B29E6">
      <w:pPr>
        <w:tabs>
          <w:tab w:val="left" w:pos="7200"/>
          <w:tab w:val="left" w:pos="7920"/>
          <w:tab w:val="right" w:pos="9270"/>
        </w:tabs>
      </w:pPr>
      <w:r>
        <w:t xml:space="preserve">   A</w:t>
      </w:r>
      <w:r>
        <w:rPr>
          <w:rStyle w:val="subscript"/>
        </w:rPr>
        <w:t>z</w:t>
      </w:r>
      <w:r>
        <w:t>(</w:t>
      </w:r>
      <w:r w:rsidRPr="00191387">
        <w:rPr>
          <w:b/>
        </w:rPr>
        <w:t>x</w:t>
      </w:r>
      <w:r>
        <w:t xml:space="preserve">) =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  .</w:t>
      </w:r>
      <w:r>
        <w:tab/>
      </w:r>
      <w:r w:rsidRPr="00C00245">
        <w:rPr>
          <w:i/>
        </w:rPr>
        <w:t>(4.9.1)</w:t>
      </w:r>
    </w:p>
    <w:p w14:paraId="222EA981" w14:textId="77777777" w:rsidR="000B29E6" w:rsidRPr="00D04EEF" w:rsidRDefault="000B29E6" w:rsidP="000B29E6"/>
    <w:p w14:paraId="73296ED6" w14:textId="77777777" w:rsidR="000B29E6" w:rsidRDefault="000B29E6" w:rsidP="000B29E6">
      <w:r>
        <w:t>Rewrite the above equation as,</w:t>
      </w:r>
    </w:p>
    <w:p w14:paraId="178DF1B2" w14:textId="77777777" w:rsidR="000B29E6" w:rsidRPr="00351F5C" w:rsidRDefault="000B29E6" w:rsidP="000B29E6">
      <w:pPr>
        <w:rPr>
          <w:sz w:val="8"/>
          <w:szCs w:val="8"/>
        </w:rPr>
      </w:pPr>
    </w:p>
    <w:p w14:paraId="3B7DE725" w14:textId="77777777" w:rsidR="000B29E6" w:rsidRDefault="000B29E6" w:rsidP="00351F5C">
      <w:pPr>
        <w:tabs>
          <w:tab w:val="left" w:pos="7200"/>
          <w:tab w:val="left" w:pos="7920"/>
          <w:tab w:val="right" w:pos="9270"/>
        </w:tabs>
      </w:pPr>
      <w:r>
        <w:tab/>
        <w:t>A</w:t>
      </w:r>
      <w:r>
        <w:rPr>
          <w:rStyle w:val="subscript"/>
        </w:rPr>
        <w:t>z</w:t>
      </w:r>
      <w:r>
        <w:t xml:space="preserve">(x,y,z) =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w:t>
      </w:r>
      <w:r>
        <w:rPr>
          <w:color w:val="000000"/>
        </w:rPr>
        <w:t>i(z)</w:t>
      </w:r>
      <w:r>
        <w:t xml:space="preserve"> A</w:t>
      </w:r>
      <w:r>
        <w:rPr>
          <w:rStyle w:val="subscript"/>
        </w:rPr>
        <w:t>zt</w:t>
      </w:r>
      <w:r w:rsidR="00351F5C">
        <w:t>(x,y)</w:t>
      </w:r>
      <w:r w:rsidR="00351F5C">
        <w:tab/>
      </w:r>
      <w:r w:rsidR="00351F5C">
        <w:tab/>
      </w:r>
      <w:r w:rsidR="00351F5C">
        <w:tab/>
      </w:r>
      <w:r w:rsidR="00351F5C">
        <w:tab/>
      </w:r>
      <w:r w:rsidR="00351F5C">
        <w:tab/>
      </w:r>
      <w:r w:rsidR="00351F5C">
        <w:tab/>
      </w:r>
      <w:r w:rsidR="00351F5C">
        <w:tab/>
      </w:r>
      <w:r w:rsidR="00351F5C">
        <w:tab/>
        <w:t>(5.2.1)</w:t>
      </w:r>
    </w:p>
    <w:p w14:paraId="68195A18" w14:textId="77777777" w:rsidR="000B29E6" w:rsidRPr="0070209E" w:rsidRDefault="000B29E6" w:rsidP="000B29E6">
      <w:pPr>
        <w:tabs>
          <w:tab w:val="left" w:pos="7200"/>
          <w:tab w:val="left" w:pos="7920"/>
          <w:tab w:val="right" w:pos="9270"/>
        </w:tabs>
      </w:pPr>
      <w:r>
        <w:tab/>
        <w:t>A</w:t>
      </w:r>
      <w:r>
        <w:rPr>
          <w:rStyle w:val="subscript"/>
        </w:rPr>
        <w:t>zt</w:t>
      </w:r>
      <w:r>
        <w:t>(x,y)</w:t>
      </w:r>
      <w:r w:rsidR="00B22864">
        <w:t xml:space="preserve"> </w:t>
      </w:r>
      <w:r>
        <w:t xml:space="preserve"> </w:t>
      </w:r>
      <w:r w:rsidR="00B22864">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t>(5.2.2)</w:t>
      </w:r>
    </w:p>
    <w:p w14:paraId="2FA23AE3" w14:textId="77777777" w:rsidR="000B29E6" w:rsidRDefault="000B29E6" w:rsidP="000B29E6"/>
    <w:p w14:paraId="7DB9ED14" w14:textId="77777777" w:rsidR="000B29E6" w:rsidRDefault="000B29E6" w:rsidP="000B29E6">
      <w:r>
        <w:t>where R</w:t>
      </w:r>
      <w:r>
        <w:rPr>
          <w:rStyle w:val="subscript"/>
        </w:rPr>
        <w:t>1</w:t>
      </w:r>
      <w:r>
        <w:t xml:space="preserve"> = |</w:t>
      </w:r>
      <w:r w:rsidRPr="00515FD9">
        <w:rPr>
          <w:b/>
        </w:rPr>
        <w:t>x</w:t>
      </w:r>
      <w:r w:rsidR="00AF12A9">
        <w:t>-</w:t>
      </w:r>
      <w:r w:rsidRPr="00515FD9">
        <w:rPr>
          <w:b/>
        </w:rPr>
        <w:t>x</w:t>
      </w:r>
      <w:r>
        <w:rPr>
          <w:rStyle w:val="subscript"/>
        </w:rPr>
        <w:t>1</w:t>
      </w:r>
      <w:r>
        <w:t>'|, R</w:t>
      </w:r>
      <w:r>
        <w:rPr>
          <w:rStyle w:val="subscript"/>
        </w:rPr>
        <w:t>2</w:t>
      </w:r>
      <w:r>
        <w:t xml:space="preserve"> = |</w:t>
      </w:r>
      <w:r w:rsidRPr="00515FD9">
        <w:rPr>
          <w:b/>
        </w:rPr>
        <w:t>x</w:t>
      </w:r>
      <w:r w:rsidR="00AF12A9">
        <w:t>-</w:t>
      </w:r>
      <w:r w:rsidRPr="00515FD9">
        <w:rPr>
          <w:b/>
        </w:rPr>
        <w:t>x</w:t>
      </w:r>
      <w:r w:rsidRPr="00515FD9">
        <w:rPr>
          <w:rStyle w:val="subscript"/>
        </w:rPr>
        <w:t>2</w:t>
      </w:r>
      <w:r>
        <w:t xml:space="preserve">'|,  and </w:t>
      </w:r>
      <w:r w:rsidRPr="00515FD9">
        <w:rPr>
          <w:b/>
        </w:rPr>
        <w:t>x</w:t>
      </w:r>
      <w:r>
        <w:t xml:space="preserve"> is a point in the dielectric. We thus identify A</w:t>
      </w:r>
      <w:r>
        <w:rPr>
          <w:rStyle w:val="subscript"/>
        </w:rPr>
        <w:t>zt</w:t>
      </w:r>
      <w:r>
        <w:t xml:space="preserve"> as a dimensionless "transverse vector potential" associated with the full vector potential A</w:t>
      </w:r>
      <w:r>
        <w:rPr>
          <w:rStyle w:val="subscript"/>
        </w:rPr>
        <w:t>z</w:t>
      </w:r>
      <w:r>
        <w:t xml:space="preserve">. </w:t>
      </w:r>
    </w:p>
    <w:p w14:paraId="60C91791" w14:textId="77777777" w:rsidR="000B29E6" w:rsidRDefault="000B29E6" w:rsidP="000B29E6"/>
    <w:p w14:paraId="1D9A06E5"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xml:space="preserve"> at the same z. Evaluate (5.2.1) at </w:t>
      </w:r>
      <w:r w:rsidRPr="00DE642B">
        <w:rPr>
          <w:b/>
        </w:rPr>
        <w:t>x</w:t>
      </w:r>
      <w:r>
        <w:rPr>
          <w:rStyle w:val="subscript"/>
        </w:rPr>
        <w:t>1</w:t>
      </w:r>
      <w:r>
        <w:t xml:space="preserve"> then at </w:t>
      </w:r>
      <w:r w:rsidRPr="00DE642B">
        <w:rPr>
          <w:b/>
        </w:rPr>
        <w:t>x</w:t>
      </w:r>
      <w:r>
        <w:rPr>
          <w:rStyle w:val="subscript"/>
        </w:rPr>
        <w:t>2</w:t>
      </w:r>
      <w:r>
        <w:t xml:space="preserve"> and then subtract to get the right equation below,</w:t>
      </w:r>
    </w:p>
    <w:p w14:paraId="39074447" w14:textId="77777777" w:rsidR="000B29E6" w:rsidRDefault="000B29E6" w:rsidP="000B29E6"/>
    <w:p w14:paraId="66D31D66" w14:textId="77777777" w:rsidR="000B29E6" w:rsidRDefault="000B29E6" w:rsidP="000B29E6">
      <w:pPr>
        <w:rPr>
          <w:color w:val="000000"/>
        </w:rPr>
      </w:pPr>
      <w:r>
        <w:tab/>
        <w:t>W(z) = A</w:t>
      </w:r>
      <w:r>
        <w:rPr>
          <w:rStyle w:val="subscript"/>
        </w:rPr>
        <w:t>z</w:t>
      </w:r>
      <w:r>
        <w:t>(</w:t>
      </w:r>
      <w:r w:rsidRPr="00DE642B">
        <w:rPr>
          <w:b/>
        </w:rPr>
        <w:t>x</w:t>
      </w:r>
      <w:r>
        <w:rPr>
          <w:rStyle w:val="subscript"/>
        </w:rPr>
        <w:t>1</w:t>
      </w:r>
      <w:r>
        <w:t>) - A</w:t>
      </w:r>
      <w:r>
        <w:rPr>
          <w:rStyle w:val="subscript"/>
        </w:rPr>
        <w:t>z</w:t>
      </w:r>
      <w:r>
        <w:t>(</w:t>
      </w:r>
      <w:r w:rsidRPr="00DE642B">
        <w:rPr>
          <w:b/>
        </w:rPr>
        <w:t>x</w:t>
      </w:r>
      <w:r>
        <w:rPr>
          <w:rStyle w:val="subscript"/>
        </w:rPr>
        <w:t>2</w:t>
      </w:r>
      <w:r>
        <w:t xml:space="preserve">)  =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w:t>
      </w:r>
      <w:r>
        <w:rPr>
          <w:color w:val="000000"/>
        </w:rPr>
        <w:t>i(z)  [</w:t>
      </w:r>
      <w:r>
        <w:t>A</w:t>
      </w:r>
      <w:r>
        <w:rPr>
          <w:rStyle w:val="subscript"/>
        </w:rPr>
        <w:t>zt</w:t>
      </w:r>
      <w:r>
        <w:t>(x</w:t>
      </w:r>
      <w:r>
        <w:rPr>
          <w:rStyle w:val="subscript"/>
        </w:rPr>
        <w:t>1</w:t>
      </w:r>
      <w:r>
        <w:t>,y</w:t>
      </w:r>
      <w:r>
        <w:rPr>
          <w:rStyle w:val="subscript"/>
        </w:rPr>
        <w:t>1</w:t>
      </w:r>
      <w:r>
        <w:t>) - A</w:t>
      </w:r>
      <w:r>
        <w:rPr>
          <w:rStyle w:val="subscript"/>
        </w:rPr>
        <w:t>zt</w:t>
      </w:r>
      <w:r>
        <w:t>(x</w:t>
      </w:r>
      <w:r>
        <w:rPr>
          <w:rStyle w:val="subscript"/>
        </w:rPr>
        <w:t>2</w:t>
      </w:r>
      <w:r>
        <w:t>,y</w:t>
      </w:r>
      <w:r>
        <w:rPr>
          <w:rStyle w:val="subscript"/>
        </w:rPr>
        <w:t>2</w:t>
      </w:r>
      <w:r>
        <w:t>)</w:t>
      </w:r>
      <w:r>
        <w:rPr>
          <w:color w:val="000000"/>
        </w:rPr>
        <w:t>]  .</w:t>
      </w:r>
    </w:p>
    <w:p w14:paraId="4C1BC871" w14:textId="77777777" w:rsidR="000B29E6" w:rsidRDefault="000B29E6" w:rsidP="000B29E6">
      <w:pPr>
        <w:rPr>
          <w:color w:val="000000"/>
        </w:rPr>
      </w:pPr>
    </w:p>
    <w:p w14:paraId="60E57097" w14:textId="77777777" w:rsidR="000B29E6" w:rsidRDefault="000B29E6" w:rsidP="000B29E6">
      <w:r>
        <w:t xml:space="preserve">The left side is just W(z) according to (4.10.1). Recalling now </w:t>
      </w:r>
    </w:p>
    <w:p w14:paraId="5D1D2D04" w14:textId="77777777" w:rsidR="000B29E6" w:rsidRDefault="000B29E6" w:rsidP="000B29E6"/>
    <w:p w14:paraId="4354DC54" w14:textId="77777777" w:rsidR="000B29E6" w:rsidRDefault="000B29E6" w:rsidP="000B29E6">
      <w:pP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K</w:t>
      </w:r>
      <w:r>
        <w:rPr>
          <w:rStyle w:val="subscript"/>
        </w:rPr>
        <w:t>L</w:t>
      </w:r>
      <w:r>
        <w:t xml:space="preserve">  </w:t>
      </w:r>
      <w:r>
        <w:tab/>
        <w:t>=&gt;</w:t>
      </w:r>
      <w:r>
        <w:tab/>
        <w:t xml:space="preserve">W(z) = </w:t>
      </w:r>
      <w:r>
        <w:tab/>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w:t>
      </w:r>
      <w:r>
        <w:rPr>
          <w:color w:val="000000"/>
        </w:rPr>
        <w:t xml:space="preserve">i(z) </w:t>
      </w:r>
      <w:r>
        <w:t>K</w:t>
      </w:r>
      <w:r>
        <w:rPr>
          <w:rStyle w:val="subscript"/>
        </w:rPr>
        <w:t>L</w:t>
      </w:r>
      <w:r>
        <w:tab/>
      </w:r>
      <w:r>
        <w:tab/>
      </w:r>
      <w:r>
        <w:tab/>
      </w:r>
      <w:r>
        <w:tab/>
      </w:r>
      <w:r>
        <w:tab/>
      </w:r>
      <w:r w:rsidRPr="00DE642B">
        <w:rPr>
          <w:i/>
        </w:rPr>
        <w:t>(4.10.8)</w:t>
      </w:r>
    </w:p>
    <w:p w14:paraId="29954F3E" w14:textId="77777777" w:rsidR="000B29E6" w:rsidRDefault="000B29E6" w:rsidP="000B29E6">
      <w:pPr>
        <w:tabs>
          <w:tab w:val="left" w:pos="7200"/>
          <w:tab w:val="left" w:pos="7920"/>
          <w:tab w:val="right" w:pos="9270"/>
        </w:tabs>
      </w:pPr>
    </w:p>
    <w:p w14:paraId="600DD75C" w14:textId="77777777" w:rsidR="000B29E6" w:rsidRDefault="000B29E6" w:rsidP="000B29E6">
      <w:pPr>
        <w:tabs>
          <w:tab w:val="left" w:pos="7200"/>
          <w:tab w:val="left" w:pos="7920"/>
          <w:tab w:val="right" w:pos="9270"/>
        </w:tabs>
      </w:pPr>
      <w:r>
        <w:t>we conclude that</w:t>
      </w:r>
    </w:p>
    <w:p w14:paraId="0E0BDC76" w14:textId="77777777" w:rsidR="000B29E6" w:rsidRDefault="000B29E6" w:rsidP="000B29E6">
      <w:pPr>
        <w:tabs>
          <w:tab w:val="left" w:pos="7200"/>
          <w:tab w:val="left" w:pos="7920"/>
          <w:tab w:val="right" w:pos="9270"/>
        </w:tabs>
      </w:pPr>
    </w:p>
    <w:p w14:paraId="78154DE4" w14:textId="77777777" w:rsidR="000B29E6" w:rsidRDefault="000B29E6" w:rsidP="000B29E6">
      <w:pPr>
        <w:tabs>
          <w:tab w:val="left" w:pos="7200"/>
          <w:tab w:val="left" w:pos="7920"/>
          <w:tab w:val="right" w:pos="9270"/>
        </w:tabs>
      </w:pPr>
      <w:r>
        <w:tab/>
        <w:t>A</w:t>
      </w:r>
      <w:r>
        <w:rPr>
          <w:rStyle w:val="subscript"/>
        </w:rPr>
        <w:t>zt</w:t>
      </w:r>
      <w:r>
        <w:t>(x</w:t>
      </w:r>
      <w:r>
        <w:rPr>
          <w:rStyle w:val="subscript"/>
        </w:rPr>
        <w:t>1</w:t>
      </w:r>
      <w:r>
        <w:t>,y</w:t>
      </w:r>
      <w:r>
        <w:rPr>
          <w:rStyle w:val="subscript"/>
        </w:rPr>
        <w:t>1</w:t>
      </w:r>
      <w:r>
        <w:t>) - A</w:t>
      </w:r>
      <w:r>
        <w:rPr>
          <w:rStyle w:val="subscript"/>
        </w:rPr>
        <w:t>zt</w:t>
      </w:r>
      <w:r>
        <w:t>(x</w:t>
      </w:r>
      <w:r>
        <w:rPr>
          <w:rStyle w:val="subscript"/>
        </w:rPr>
        <w:t>2</w:t>
      </w:r>
      <w:r>
        <w:t>,y</w:t>
      </w:r>
      <w:r>
        <w:rPr>
          <w:rStyle w:val="subscript"/>
        </w:rPr>
        <w:t>2</w:t>
      </w:r>
      <w:r>
        <w:t>)  = K</w:t>
      </w:r>
      <w:r>
        <w:rPr>
          <w:rStyle w:val="subscript"/>
        </w:rPr>
        <w:t>L</w:t>
      </w:r>
      <w:r>
        <w:t xml:space="preserve">. </w:t>
      </w:r>
    </w:p>
    <w:p w14:paraId="645A186A" w14:textId="77777777" w:rsidR="000B29E6" w:rsidRDefault="000B29E6" w:rsidP="000B29E6">
      <w:pPr>
        <w:tabs>
          <w:tab w:val="left" w:pos="7200"/>
          <w:tab w:val="left" w:pos="7920"/>
          <w:tab w:val="right" w:pos="9270"/>
        </w:tabs>
      </w:pPr>
    </w:p>
    <w:p w14:paraId="6F678C9F" w14:textId="77777777" w:rsidR="000B29E6" w:rsidRDefault="000B29E6" w:rsidP="000B29E6">
      <w:pPr>
        <w:tabs>
          <w:tab w:val="left" w:pos="7200"/>
          <w:tab w:val="left" w:pos="7920"/>
          <w:tab w:val="right" w:pos="9270"/>
        </w:tabs>
      </w:pPr>
      <w:r>
        <w:t>But (4.1</w:t>
      </w:r>
      <w:r w:rsidR="00981A2B">
        <w:t>2</w:t>
      </w:r>
      <w:r>
        <w:t>.</w:t>
      </w:r>
      <w:r w:rsidR="00981A2B">
        <w:t>2</w:t>
      </w:r>
      <w:r w:rsidR="004E52DE">
        <w:t>0</w:t>
      </w:r>
      <w:r>
        <w:t>) says K</w:t>
      </w:r>
      <w:r>
        <w:rPr>
          <w:rStyle w:val="subscript"/>
        </w:rPr>
        <w:t>L</w:t>
      </w:r>
      <w:r>
        <w:t xml:space="preserve"> = K, so write this last as</w:t>
      </w:r>
    </w:p>
    <w:p w14:paraId="728AA219" w14:textId="77777777" w:rsidR="000B29E6" w:rsidRDefault="000B29E6" w:rsidP="000B29E6">
      <w:pPr>
        <w:tabs>
          <w:tab w:val="left" w:pos="7200"/>
          <w:tab w:val="left" w:pos="7920"/>
          <w:tab w:val="right" w:pos="9270"/>
        </w:tabs>
      </w:pPr>
    </w:p>
    <w:p w14:paraId="4B79A07A" w14:textId="77777777" w:rsidR="000B29E6" w:rsidRDefault="000B29E6" w:rsidP="000B29E6">
      <w:pPr>
        <w:tabs>
          <w:tab w:val="left" w:pos="7200"/>
          <w:tab w:val="left" w:pos="7920"/>
          <w:tab w:val="right" w:pos="9270"/>
        </w:tabs>
      </w:pPr>
      <w:r>
        <w:tab/>
        <w:t>A</w:t>
      </w:r>
      <w:r>
        <w:rPr>
          <w:rStyle w:val="subscript"/>
        </w:rPr>
        <w:t>zt</w:t>
      </w:r>
      <w:r>
        <w:t>(</w:t>
      </w:r>
      <w:r w:rsidRPr="00CB5509">
        <w:rPr>
          <w:b/>
        </w:rPr>
        <w:t>x</w:t>
      </w:r>
      <w:r>
        <w:rPr>
          <w:rStyle w:val="subscript"/>
        </w:rPr>
        <w:t>1t</w:t>
      </w:r>
      <w:r>
        <w:t>) - A</w:t>
      </w:r>
      <w:r>
        <w:rPr>
          <w:rStyle w:val="subscript"/>
        </w:rPr>
        <w:t>zt</w:t>
      </w:r>
      <w:r>
        <w:t>(</w:t>
      </w:r>
      <w:r w:rsidRPr="00CB5509">
        <w:rPr>
          <w:b/>
        </w:rPr>
        <w:t>x</w:t>
      </w:r>
      <w:r>
        <w:rPr>
          <w:rStyle w:val="subscript"/>
        </w:rPr>
        <w:t>2t</w:t>
      </w:r>
      <w:r>
        <w:t>)  =  K .</w:t>
      </w:r>
      <w:r>
        <w:tab/>
      </w:r>
      <w:r>
        <w:tab/>
      </w:r>
      <w:r>
        <w:tab/>
      </w:r>
      <w:r>
        <w:tab/>
      </w:r>
      <w:r>
        <w:tab/>
      </w:r>
      <w:r>
        <w:tab/>
      </w:r>
      <w:r>
        <w:tab/>
      </w:r>
      <w:r>
        <w:tab/>
      </w:r>
      <w:r>
        <w:tab/>
        <w:t>(5.2.3)</w:t>
      </w:r>
    </w:p>
    <w:p w14:paraId="140E4ADB" w14:textId="77777777" w:rsidR="000B29E6" w:rsidRDefault="000B29E6" w:rsidP="000B29E6">
      <w:pPr>
        <w:tabs>
          <w:tab w:val="left" w:pos="7200"/>
          <w:tab w:val="left" w:pos="7920"/>
          <w:tab w:val="right" w:pos="9270"/>
        </w:tabs>
      </w:pPr>
      <w:r>
        <w:tab/>
      </w:r>
    </w:p>
    <w:p w14:paraId="035A6192" w14:textId="77777777" w:rsidR="000B29E6" w:rsidRDefault="000B29E6" w:rsidP="000B29E6">
      <w:r>
        <w:t>The Helmholtz equation for A</w:t>
      </w:r>
      <w:r>
        <w:rPr>
          <w:rStyle w:val="subscript"/>
        </w:rPr>
        <w:t>z</w:t>
      </w:r>
      <w:r>
        <w:t xml:space="preserve"> is given by (1.5.4) for a region including dielectric and conductors,</w:t>
      </w:r>
    </w:p>
    <w:p w14:paraId="3D5DBF62" w14:textId="77777777" w:rsidR="000B29E6" w:rsidRDefault="000B29E6" w:rsidP="000B29E6"/>
    <w:p w14:paraId="5083E5EC"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sidR="002D4876">
        <w:rPr>
          <w:rStyle w:val="subscript"/>
        </w:rPr>
        <w:t>d</w:t>
      </w:r>
      <w:r>
        <w:rPr>
          <w:rStyle w:val="superscript"/>
        </w:rPr>
        <w:t>2</w:t>
      </w:r>
      <w:r>
        <w:t>)A</w:t>
      </w:r>
      <w:r>
        <w:rPr>
          <w:rStyle w:val="subscript"/>
        </w:rPr>
        <w:t>z</w:t>
      </w:r>
      <w:r>
        <w:t>(x,y,z) = - Σ</w:t>
      </w:r>
      <w:r>
        <w:rPr>
          <w:rStyle w:val="subscript"/>
        </w:rPr>
        <w:t>i=2</w:t>
      </w:r>
      <w:r>
        <w:rPr>
          <w:rStyle w:val="superscript"/>
        </w:rPr>
        <w:t xml:space="preserve">N </w:t>
      </w:r>
      <w:r>
        <w:t>μ</w:t>
      </w:r>
      <w:r>
        <w:rPr>
          <w:rStyle w:val="subscript"/>
        </w:rPr>
        <w:t>i</w:t>
      </w:r>
      <w:r w:rsidRPr="00B22864">
        <w:t>J</w:t>
      </w:r>
      <w:r>
        <w:rPr>
          <w:rStyle w:val="subscript"/>
        </w:rPr>
        <w:t>i</w:t>
      </w:r>
      <w:r w:rsidR="00B22864">
        <w:rPr>
          <w:rStyle w:val="subscript"/>
        </w:rPr>
        <w:t xml:space="preserve">z </w:t>
      </w:r>
      <w:r>
        <w:t>.</w:t>
      </w:r>
      <w:r>
        <w:tab/>
      </w:r>
      <w:r>
        <w:tab/>
      </w:r>
      <w:r w:rsidR="00B22864">
        <w:tab/>
      </w:r>
      <w:r w:rsidRPr="0070209E">
        <w:rPr>
          <w:i/>
        </w:rPr>
        <w:t>(1.5.</w:t>
      </w:r>
      <w:r>
        <w:rPr>
          <w:i/>
        </w:rPr>
        <w:t>4</w:t>
      </w:r>
      <w:r w:rsidRPr="0070209E">
        <w:rPr>
          <w:i/>
        </w:rPr>
        <w:t>)</w:t>
      </w:r>
      <w:r>
        <w:tab/>
      </w:r>
      <w:r>
        <w:tab/>
      </w:r>
      <w:r>
        <w:tab/>
      </w:r>
      <w:r>
        <w:tab/>
        <w:t>(5.2.4)</w:t>
      </w:r>
    </w:p>
    <w:p w14:paraId="6F1867F9" w14:textId="77777777" w:rsidR="000B29E6" w:rsidRDefault="000B29E6" w:rsidP="000B29E6"/>
    <w:p w14:paraId="1659A21D" w14:textId="77777777" w:rsidR="000B29E6" w:rsidRDefault="00B22864" w:rsidP="000B29E6">
      <w:r>
        <w:t>The</w:t>
      </w:r>
      <w:r w:rsidR="000B29E6">
        <w:t xml:space="preserve"> </w:t>
      </w:r>
      <w:r w:rsidR="000B29E6" w:rsidRPr="00C80281">
        <w:rPr>
          <w:b/>
        </w:rPr>
        <w:t>J</w:t>
      </w:r>
      <w:r w:rsidR="000B29E6">
        <w:rPr>
          <w:rStyle w:val="subscript"/>
        </w:rPr>
        <w:t>i</w:t>
      </w:r>
      <w:r w:rsidR="000B29E6">
        <w:t xml:space="preserve"> are currents inside the conductors. Although there is small conduction current in the dielectric, it has been absorbed into β</w:t>
      </w:r>
      <w:r>
        <w:rPr>
          <w:rStyle w:val="subscript"/>
        </w:rPr>
        <w:t>d</w:t>
      </w:r>
      <w:r w:rsidR="000B29E6">
        <w:rPr>
          <w:rStyle w:val="superscript"/>
        </w:rPr>
        <w:t>2</w:t>
      </w:r>
      <w:r w:rsidR="000B29E6">
        <w:t xml:space="preserve"> as shown in (1.3.21) in the time domain with the use of the King gauge. If we take our region of interest to be the dielectric alone, we then have</w:t>
      </w:r>
    </w:p>
    <w:p w14:paraId="07ACE052" w14:textId="77777777" w:rsidR="000B29E6" w:rsidRDefault="000B29E6" w:rsidP="000B29E6"/>
    <w:p w14:paraId="0E265C98"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sidR="002D4876">
        <w:rPr>
          <w:rStyle w:val="subscript"/>
        </w:rPr>
        <w:t>d</w:t>
      </w:r>
      <w:r>
        <w:rPr>
          <w:rStyle w:val="superscript"/>
        </w:rPr>
        <w:t>2</w:t>
      </w:r>
      <w:r>
        <w:t>)A</w:t>
      </w:r>
      <w:r>
        <w:rPr>
          <w:rStyle w:val="subscript"/>
        </w:rPr>
        <w:t>z</w:t>
      </w:r>
      <w:r>
        <w:t>(x,y,z) = 0  .</w:t>
      </w:r>
      <w:r>
        <w:tab/>
      </w:r>
      <w:r>
        <w:tab/>
        <w:t>// dielectric region</w:t>
      </w:r>
      <w:r>
        <w:tab/>
      </w:r>
      <w:r>
        <w:tab/>
      </w:r>
      <w:r>
        <w:rPr>
          <w:i/>
        </w:rPr>
        <w:tab/>
      </w:r>
      <w:r>
        <w:tab/>
      </w:r>
      <w:r>
        <w:tab/>
        <w:t>(5.2.5)</w:t>
      </w:r>
    </w:p>
    <w:p w14:paraId="70BAEC89" w14:textId="77777777" w:rsidR="000B29E6" w:rsidRDefault="000B29E6" w:rsidP="000B29E6"/>
    <w:p w14:paraId="4E11423F" w14:textId="77777777" w:rsidR="000B29E6" w:rsidRDefault="000B29E6" w:rsidP="000B29E6">
      <w:r>
        <w:t xml:space="preserve">Inserting (5.2.1) into (5.2.5) yields, </w:t>
      </w:r>
    </w:p>
    <w:p w14:paraId="07275C1B" w14:textId="77777777" w:rsidR="000B29E6" w:rsidRDefault="000B29E6" w:rsidP="000B29E6"/>
    <w:p w14:paraId="0C053CE5" w14:textId="77777777" w:rsidR="000B29E6" w:rsidRDefault="000B29E6" w:rsidP="000B29E6">
      <w:r>
        <w:tab/>
        <w:t>(</w:t>
      </w:r>
      <w:r>
        <w:sym w:font="Symbol" w:char="00D1"/>
      </w:r>
      <w:r>
        <w:rPr>
          <w:rStyle w:val="superscript"/>
        </w:rPr>
        <w:t>2</w:t>
      </w:r>
      <w:r>
        <w:t xml:space="preserve"> + β</w:t>
      </w:r>
      <w:r w:rsidR="002D4876">
        <w:rPr>
          <w:rStyle w:val="subscript"/>
        </w:rPr>
        <w:t>d</w:t>
      </w:r>
      <w:r>
        <w:rPr>
          <w:rStyle w:val="superscript"/>
        </w:rPr>
        <w:t>2</w:t>
      </w:r>
      <w:r>
        <w:t>)</w:t>
      </w:r>
      <w:r w:rsidRPr="00D04EEF">
        <w:rPr>
          <w:color w:val="000000"/>
        </w:rPr>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w:t>
      </w:r>
      <w:r>
        <w:rPr>
          <w:color w:val="000000"/>
        </w:rPr>
        <w:t>i(z)</w:t>
      </w:r>
      <w:r>
        <w:t xml:space="preserve"> A</w:t>
      </w:r>
      <w:r>
        <w:rPr>
          <w:rStyle w:val="subscript"/>
        </w:rPr>
        <w:t>zt</w:t>
      </w:r>
      <w:r>
        <w:t>(x,y) = 0</w:t>
      </w:r>
    </w:p>
    <w:p w14:paraId="3FFDE2CD" w14:textId="77777777" w:rsidR="000B29E6" w:rsidRDefault="000B29E6" w:rsidP="000B29E6">
      <w:r>
        <w:t>or</w:t>
      </w:r>
    </w:p>
    <w:p w14:paraId="09F2A280" w14:textId="77777777" w:rsidR="000B29E6" w:rsidRDefault="000B29E6" w:rsidP="000B29E6">
      <w:r>
        <w:tab/>
        <w:t>(</w:t>
      </w:r>
      <w:r>
        <w:sym w:font="Symbol" w:char="00D1"/>
      </w:r>
      <w:r w:rsidRPr="00D04EEF">
        <w:rPr>
          <w:rStyle w:val="subscript"/>
        </w:rPr>
        <w:t>t</w:t>
      </w:r>
      <w:r>
        <w:rPr>
          <w:rStyle w:val="superscript"/>
        </w:rPr>
        <w:t>2</w:t>
      </w:r>
      <w:r>
        <w:t xml:space="preserve"> + ∂</w:t>
      </w:r>
      <w:r>
        <w:rPr>
          <w:rStyle w:val="subscript"/>
        </w:rPr>
        <w:t>z</w:t>
      </w:r>
      <w:r>
        <w:rPr>
          <w:rStyle w:val="superscript"/>
        </w:rPr>
        <w:t>2</w:t>
      </w:r>
      <w:r>
        <w:t xml:space="preserve"> + β</w:t>
      </w:r>
      <w:r w:rsidR="002D4876">
        <w:rPr>
          <w:rStyle w:val="subscript"/>
        </w:rPr>
        <w:t>d</w:t>
      </w:r>
      <w:r>
        <w:rPr>
          <w:rStyle w:val="superscript"/>
        </w:rPr>
        <w:t>2</w:t>
      </w:r>
      <w:r>
        <w:t>)</w:t>
      </w:r>
      <w:r w:rsidRPr="00D04EEF">
        <w:rPr>
          <w:color w:val="000000"/>
        </w:rPr>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i(z)</w:t>
      </w:r>
      <w:r w:rsidRPr="00C31716">
        <w:t xml:space="preserve"> </w:t>
      </w:r>
      <w:r>
        <w:t>A</w:t>
      </w:r>
      <w:r>
        <w:rPr>
          <w:rStyle w:val="subscript"/>
        </w:rPr>
        <w:t>zt</w:t>
      </w:r>
      <w:r>
        <w:t>(x,y) = 0</w:t>
      </w:r>
      <w:r>
        <w:tab/>
      </w:r>
    </w:p>
    <w:p w14:paraId="3C50BBAD" w14:textId="77777777" w:rsidR="000B29E6" w:rsidRDefault="000B29E6" w:rsidP="000B29E6">
      <w:r>
        <w:t>or</w:t>
      </w:r>
    </w:p>
    <w:p w14:paraId="003CB804" w14:textId="77777777" w:rsidR="000B29E6" w:rsidRDefault="000B29E6" w:rsidP="000B29E6">
      <w:r>
        <w:tab/>
      </w:r>
      <w:r w:rsidR="00B22864">
        <w:t>i(z)</w:t>
      </w:r>
      <w:r>
        <w:sym w:font="Symbol" w:char="00D1"/>
      </w:r>
      <w:r w:rsidRPr="00D04EEF">
        <w:rPr>
          <w:rStyle w:val="subscript"/>
        </w:rPr>
        <w:t>t</w:t>
      </w:r>
      <w:r>
        <w:rPr>
          <w:rStyle w:val="superscript"/>
        </w:rPr>
        <w:t>2</w:t>
      </w:r>
      <w:r>
        <w:t>A</w:t>
      </w:r>
      <w:r>
        <w:rPr>
          <w:rStyle w:val="subscript"/>
        </w:rPr>
        <w:t>zt</w:t>
      </w:r>
      <w:r>
        <w:t>(x,y) + A</w:t>
      </w:r>
      <w:r>
        <w:rPr>
          <w:rStyle w:val="subscript"/>
        </w:rPr>
        <w:t>zt</w:t>
      </w:r>
      <w:r>
        <w:t>(x,y)∂</w:t>
      </w:r>
      <w:r>
        <w:rPr>
          <w:rStyle w:val="subscript"/>
        </w:rPr>
        <w:t>z</w:t>
      </w:r>
      <w:r>
        <w:rPr>
          <w:rStyle w:val="superscript"/>
        </w:rPr>
        <w:t>2</w:t>
      </w:r>
      <w:r>
        <w:t>i(z)  + β</w:t>
      </w:r>
      <w:r w:rsidR="002D4876">
        <w:rPr>
          <w:rStyle w:val="subscript"/>
        </w:rPr>
        <w:t>d</w:t>
      </w:r>
      <w:r>
        <w:rPr>
          <w:rStyle w:val="superscript"/>
        </w:rPr>
        <w:t>2</w:t>
      </w:r>
      <w:r>
        <w:t xml:space="preserve"> A</w:t>
      </w:r>
      <w:r>
        <w:rPr>
          <w:rStyle w:val="subscript"/>
        </w:rPr>
        <w:t>zt</w:t>
      </w:r>
      <w:r>
        <w:t>(x,y)</w:t>
      </w:r>
      <w:r w:rsidRPr="00D04EEF">
        <w:t xml:space="preserve"> </w:t>
      </w:r>
      <w:r>
        <w:t>i(z)  = 0 .</w:t>
      </w:r>
    </w:p>
    <w:p w14:paraId="346C0E9A" w14:textId="77777777" w:rsidR="000B29E6" w:rsidRDefault="000B29E6" w:rsidP="000B29E6"/>
    <w:p w14:paraId="3078F6AD" w14:textId="77777777" w:rsidR="000B29E6" w:rsidRDefault="000B29E6" w:rsidP="000B29E6">
      <w:r>
        <w:t>Now divide through by A</w:t>
      </w:r>
      <w:r>
        <w:rPr>
          <w:rStyle w:val="subscript"/>
        </w:rPr>
        <w:t>zt</w:t>
      </w:r>
      <w:r>
        <w:t>(x,y)</w:t>
      </w:r>
      <w:r w:rsidRPr="00D04EEF">
        <w:t xml:space="preserve"> </w:t>
      </w:r>
      <w:r>
        <w:t>i(z) to get</w:t>
      </w:r>
    </w:p>
    <w:p w14:paraId="2B9C0CB6" w14:textId="77777777" w:rsidR="000B29E6" w:rsidRDefault="000B29E6" w:rsidP="000B29E6"/>
    <w:p w14:paraId="1CA06EFF" w14:textId="77777777" w:rsidR="000B29E6" w:rsidRPr="00C80281" w:rsidRDefault="000B29E6" w:rsidP="000B29E6">
      <w:pPr>
        <w:tabs>
          <w:tab w:val="left" w:pos="7200"/>
          <w:tab w:val="left" w:pos="7920"/>
          <w:tab w:val="right" w:pos="9270"/>
        </w:tabs>
      </w:pPr>
      <w:r>
        <w:tab/>
        <w:t>[</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t xml:space="preserve">]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i(z),i(z))   </w:instrText>
      </w:r>
      <w:r>
        <w:fldChar w:fldCharType="end"/>
      </w:r>
      <w:r>
        <w:t>+  β</w:t>
      </w:r>
      <w:r w:rsidR="002D4876">
        <w:rPr>
          <w:rStyle w:val="subscript"/>
        </w:rPr>
        <w:t>d</w:t>
      </w:r>
      <w:r>
        <w:rPr>
          <w:rStyle w:val="superscript"/>
        </w:rPr>
        <w:t>2</w:t>
      </w:r>
      <w:r>
        <w:t xml:space="preserve">  = 0</w:t>
      </w:r>
      <w:r>
        <w:tab/>
      </w:r>
      <w:r>
        <w:tab/>
      </w:r>
      <w:r>
        <w:tab/>
      </w:r>
      <w:r>
        <w:tab/>
      </w:r>
      <w:r>
        <w:tab/>
      </w:r>
      <w:r>
        <w:tab/>
      </w:r>
      <w:r>
        <w:tab/>
        <w:t>(5.2.6)</w:t>
      </w:r>
    </w:p>
    <w:p w14:paraId="51CEEE0C" w14:textId="77777777" w:rsidR="000B29E6" w:rsidRDefault="000B29E6" w:rsidP="000B29E6"/>
    <w:p w14:paraId="0A8F3228" w14:textId="77777777" w:rsidR="000B29E6" w:rsidRDefault="000B29E6" w:rsidP="000B29E6">
      <w:r>
        <w:t xml:space="preserve">which has the general form, </w:t>
      </w:r>
    </w:p>
    <w:p w14:paraId="3283DC4F" w14:textId="77777777" w:rsidR="000B29E6" w:rsidRDefault="000B29E6" w:rsidP="000B29E6"/>
    <w:p w14:paraId="07A789E3" w14:textId="77777777" w:rsidR="000B29E6" w:rsidRDefault="000B29E6" w:rsidP="000B29E6">
      <w:pPr>
        <w:tabs>
          <w:tab w:val="left" w:pos="7200"/>
          <w:tab w:val="left" w:pos="7920"/>
          <w:tab w:val="right" w:pos="9270"/>
        </w:tabs>
      </w:pPr>
      <w:r>
        <w:tab/>
        <w:t xml:space="preserve">[ h(x,y) ]  +  g(z)  = - </w:t>
      </w:r>
      <w:r w:rsidRPr="002C3552">
        <w:t>β</w:t>
      </w:r>
      <w:r w:rsidR="002D4876">
        <w:rPr>
          <w:rStyle w:val="subscript"/>
        </w:rPr>
        <w:t>d</w:t>
      </w:r>
      <w:r w:rsidRPr="00ED6797">
        <w:rPr>
          <w:rStyle w:val="superscript"/>
        </w:rPr>
        <w:t>2</w:t>
      </w:r>
      <w:r>
        <w:t xml:space="preserve">  .</w:t>
      </w:r>
      <w:r w:rsidRPr="00ED6797">
        <w:rPr>
          <w:rStyle w:val="superscript"/>
        </w:rPr>
        <w:tab/>
      </w:r>
      <w:r w:rsidRPr="00ED6797">
        <w:rPr>
          <w:rStyle w:val="superscript"/>
        </w:rPr>
        <w:tab/>
      </w:r>
      <w:r w:rsidRPr="00ED6797">
        <w:rPr>
          <w:rStyle w:val="superscript"/>
        </w:rPr>
        <w:tab/>
      </w:r>
    </w:p>
    <w:p w14:paraId="41616C02" w14:textId="77777777" w:rsidR="000B29E6" w:rsidRDefault="000B29E6" w:rsidP="000B29E6">
      <w:r>
        <w:tab/>
      </w:r>
      <w:r>
        <w:tab/>
      </w:r>
      <w:r>
        <w:tab/>
      </w:r>
      <w:r>
        <w:tab/>
      </w:r>
    </w:p>
    <w:p w14:paraId="51795873" w14:textId="77777777" w:rsidR="000B29E6" w:rsidRPr="0070209E" w:rsidRDefault="000B29E6" w:rsidP="000B29E6">
      <w:r>
        <w:t>The only way this can be true for all x,y,z in a region is if g(z) = some constant, which call -k</w:t>
      </w:r>
      <w:r>
        <w:rPr>
          <w:rStyle w:val="subscript"/>
        </w:rPr>
        <w:t>A</w:t>
      </w:r>
      <w:r>
        <w:rPr>
          <w:rStyle w:val="superscript"/>
        </w:rPr>
        <w:t>2</w:t>
      </w:r>
      <w:r>
        <w:t xml:space="preserve">.  Then, </w:t>
      </w:r>
    </w:p>
    <w:p w14:paraId="374317CF" w14:textId="77777777" w:rsidR="000B29E6" w:rsidRDefault="000B29E6" w:rsidP="000B29E6"/>
    <w:p w14:paraId="23F5267C" w14:textId="77777777" w:rsidR="000B29E6" w:rsidRPr="00ED6797" w:rsidRDefault="000B29E6" w:rsidP="000B29E6">
      <w:pPr>
        <w:tabs>
          <w:tab w:val="left" w:pos="7200"/>
          <w:tab w:val="left" w:pos="7920"/>
          <w:tab w:val="right" w:pos="9270"/>
        </w:tabs>
        <w:rPr>
          <w:rStyle w:val="superscript"/>
        </w:rPr>
      </w:pPr>
      <w:r>
        <w:tab/>
        <w:t xml:space="preserve">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i(z),i(z))    </w:instrText>
      </w:r>
      <w:r>
        <w:fldChar w:fldCharType="end"/>
      </w:r>
      <w:r>
        <w:t>= - k</w:t>
      </w:r>
      <w:r>
        <w:rPr>
          <w:rStyle w:val="subscript"/>
        </w:rPr>
        <w:t>A</w:t>
      </w:r>
      <w:r w:rsidRPr="00ED6797">
        <w:rPr>
          <w:rStyle w:val="superscript"/>
        </w:rPr>
        <w:t>2</w:t>
      </w:r>
      <w:r>
        <w:rPr>
          <w:rStyle w:val="superscript"/>
        </w:rPr>
        <w:t xml:space="preserve"> </w:t>
      </w:r>
      <w:r>
        <w:rPr>
          <w:rStyle w:val="superscript"/>
        </w:rPr>
        <w:tab/>
      </w:r>
      <w:r>
        <w:rPr>
          <w:rStyle w:val="superscript"/>
        </w:rPr>
        <w:tab/>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t xml:space="preserve"> = - </w:t>
      </w:r>
      <w:r w:rsidRPr="002C3552">
        <w:t>β</w:t>
      </w:r>
      <w:r w:rsidR="002D4876">
        <w:rPr>
          <w:rStyle w:val="subscript"/>
        </w:rPr>
        <w:t>d</w:t>
      </w:r>
      <w:r>
        <w:rPr>
          <w:rStyle w:val="superscript"/>
        </w:rPr>
        <w:t xml:space="preserve">2 </w:t>
      </w:r>
      <w:r>
        <w:t>+ k</w:t>
      </w:r>
      <w:r>
        <w:rPr>
          <w:rStyle w:val="subscript"/>
        </w:rPr>
        <w:t>A</w:t>
      </w:r>
      <w:r w:rsidRPr="00ED6797">
        <w:rPr>
          <w:rStyle w:val="superscript"/>
        </w:rPr>
        <w:t>2</w:t>
      </w:r>
      <w:r>
        <w:t xml:space="preserve">  .</w:t>
      </w:r>
      <w:r w:rsidRPr="00ED6797">
        <w:rPr>
          <w:rStyle w:val="superscript"/>
        </w:rPr>
        <w:tab/>
      </w:r>
      <w:r w:rsidRPr="00ED6797">
        <w:rPr>
          <w:rStyle w:val="superscript"/>
        </w:rPr>
        <w:tab/>
      </w:r>
      <w:r>
        <w:rPr>
          <w:rStyle w:val="superscript"/>
        </w:rPr>
        <w:tab/>
      </w:r>
      <w:r w:rsidRPr="00ED6797">
        <w:rPr>
          <w:rStyle w:val="superscript"/>
        </w:rPr>
        <w:tab/>
      </w:r>
      <w:r>
        <w:rPr>
          <w:rStyle w:val="superscript"/>
        </w:rPr>
        <w:tab/>
      </w:r>
      <w:r>
        <w:t>(5.2.7)</w:t>
      </w:r>
    </w:p>
    <w:p w14:paraId="0ED22510" w14:textId="77777777" w:rsidR="000B29E6" w:rsidRPr="00ED6797" w:rsidRDefault="000B29E6" w:rsidP="000B29E6">
      <w:pPr>
        <w:rPr>
          <w:rStyle w:val="superscript"/>
        </w:rPr>
      </w:pPr>
    </w:p>
    <w:p w14:paraId="2EE48B44" w14:textId="77777777" w:rsidR="000B29E6" w:rsidRDefault="000B29E6" w:rsidP="000B29E6">
      <w:r>
        <w:t>We can rewrite these equations as</w:t>
      </w:r>
    </w:p>
    <w:p w14:paraId="10BF68E0" w14:textId="77777777" w:rsidR="000B29E6" w:rsidRDefault="007F46A3" w:rsidP="000B29E6">
      <w:pPr>
        <w:tabs>
          <w:tab w:val="left" w:pos="7200"/>
          <w:tab w:val="left" w:pos="7920"/>
          <w:tab w:val="right" w:pos="9270"/>
        </w:tabs>
      </w:pPr>
      <w:r>
        <w:br w:type="page"/>
      </w:r>
      <w:r w:rsidR="000B29E6">
        <w:tab/>
        <w:t xml:space="preserve">[ </w:t>
      </w:r>
      <w:r w:rsidR="000B29E6" w:rsidRPr="004E289B">
        <w:rPr>
          <w:rFonts w:ascii="Symbol" w:hAnsi="Symbol"/>
          <w:b/>
        </w:rPr>
        <w:t></w:t>
      </w:r>
      <w:r w:rsidR="000B29E6" w:rsidRPr="00284D4C">
        <w:rPr>
          <w:rStyle w:val="subscript"/>
        </w:rPr>
        <w:t>t</w:t>
      </w:r>
      <w:r w:rsidR="000B29E6" w:rsidRPr="00ED6797">
        <w:rPr>
          <w:rStyle w:val="superscript"/>
        </w:rPr>
        <w:t>2</w:t>
      </w:r>
      <w:r w:rsidR="000B29E6">
        <w:t xml:space="preserve"> + (</w:t>
      </w:r>
      <w:r w:rsidR="000B29E6" w:rsidRPr="002C3552">
        <w:t>β</w:t>
      </w:r>
      <w:r w:rsidR="002D4876">
        <w:rPr>
          <w:rStyle w:val="subscript"/>
        </w:rPr>
        <w:t>d</w:t>
      </w:r>
      <w:r w:rsidR="000B29E6" w:rsidRPr="00ED6797">
        <w:rPr>
          <w:rStyle w:val="superscript"/>
        </w:rPr>
        <w:t>2</w:t>
      </w:r>
      <w:r w:rsidR="000B29E6">
        <w:t xml:space="preserve"> - k</w:t>
      </w:r>
      <w:r w:rsidR="000B29E6">
        <w:rPr>
          <w:rStyle w:val="subscript"/>
        </w:rPr>
        <w:t>A</w:t>
      </w:r>
      <w:r w:rsidR="000B29E6">
        <w:rPr>
          <w:rStyle w:val="superscript"/>
        </w:rPr>
        <w:t>2</w:t>
      </w:r>
      <w:r w:rsidR="000B29E6">
        <w:t>)] A</w:t>
      </w:r>
      <w:r w:rsidR="000B29E6">
        <w:rPr>
          <w:rStyle w:val="subscript"/>
        </w:rPr>
        <w:t>zt</w:t>
      </w:r>
      <w:r w:rsidR="000B29E6">
        <w:t>(x,y)</w:t>
      </w:r>
      <w:r w:rsidR="000B29E6" w:rsidRPr="00D04EEF">
        <w:t xml:space="preserve"> </w:t>
      </w:r>
      <w:r w:rsidR="000B29E6">
        <w:t xml:space="preserve"> = 0</w:t>
      </w:r>
      <w:r w:rsidR="000B29E6">
        <w:tab/>
      </w:r>
      <w:r w:rsidR="000B29E6">
        <w:tab/>
      </w:r>
      <w:r w:rsidR="000B29E6">
        <w:tab/>
      </w:r>
      <w:r w:rsidR="000B29E6">
        <w:tab/>
      </w:r>
      <w:r w:rsidR="000B29E6">
        <w:tab/>
      </w:r>
      <w:r w:rsidR="000B29E6">
        <w:tab/>
      </w:r>
      <w:r w:rsidR="000B29E6">
        <w:tab/>
      </w:r>
      <w:r w:rsidR="000B29E6">
        <w:tab/>
        <w:t>(5.2.8)</w:t>
      </w:r>
    </w:p>
    <w:p w14:paraId="1A27238F" w14:textId="77777777" w:rsidR="000B29E6" w:rsidRDefault="000B29E6" w:rsidP="000B29E6"/>
    <w:p w14:paraId="6A8BD1AE" w14:textId="77777777" w:rsidR="000B29E6" w:rsidRPr="00ED6797" w:rsidRDefault="000B29E6" w:rsidP="000B29E6">
      <w:pPr>
        <w:tabs>
          <w:tab w:val="left" w:pos="7200"/>
          <w:tab w:val="left" w:pos="7920"/>
          <w:tab w:val="right" w:pos="9270"/>
        </w:tabs>
        <w:rPr>
          <w:rStyle w:val="superscript"/>
        </w:rPr>
      </w:pPr>
      <w:r>
        <w:tab/>
        <w:t>[ ∂</w:t>
      </w:r>
      <w:r w:rsidRPr="00284D4C">
        <w:rPr>
          <w:rStyle w:val="subscript"/>
        </w:rPr>
        <w:t>z</w:t>
      </w:r>
      <w:r w:rsidRPr="00ED6797">
        <w:rPr>
          <w:rStyle w:val="superscript"/>
        </w:rPr>
        <w:t>2</w:t>
      </w:r>
      <w:r>
        <w:t xml:space="preserve"> + k</w:t>
      </w:r>
      <w:r>
        <w:rPr>
          <w:rStyle w:val="subscript"/>
        </w:rPr>
        <w:t>A</w:t>
      </w:r>
      <w:r>
        <w:rPr>
          <w:rStyle w:val="superscript"/>
        </w:rPr>
        <w:t>2</w:t>
      </w:r>
      <w:r>
        <w:t>] i(z) = 0</w:t>
      </w:r>
      <w:r>
        <w:tab/>
        <w:t xml:space="preserve">  .</w:t>
      </w:r>
      <w:r>
        <w:tab/>
      </w:r>
      <w:r>
        <w:tab/>
      </w:r>
      <w:r>
        <w:tab/>
      </w:r>
      <w:r>
        <w:tab/>
      </w:r>
      <w:r>
        <w:tab/>
      </w:r>
      <w:r>
        <w:tab/>
      </w:r>
      <w:r>
        <w:tab/>
      </w:r>
      <w:r>
        <w:tab/>
      </w:r>
      <w:r>
        <w:tab/>
        <w:t>(5.2.9)</w:t>
      </w:r>
    </w:p>
    <w:p w14:paraId="10F7EAE9" w14:textId="77777777" w:rsidR="000B29E6" w:rsidRDefault="000B29E6" w:rsidP="000B29E6">
      <w:pPr>
        <w:tabs>
          <w:tab w:val="left" w:pos="7200"/>
          <w:tab w:val="left" w:pos="7920"/>
          <w:tab w:val="right" w:pos="9270"/>
        </w:tabs>
      </w:pPr>
    </w:p>
    <w:p w14:paraId="11FBB94D" w14:textId="77777777" w:rsidR="000B29E6" w:rsidRDefault="000B29E6" w:rsidP="000B29E6">
      <w:pPr>
        <w:tabs>
          <w:tab w:val="left" w:pos="7200"/>
          <w:tab w:val="left" w:pos="7920"/>
          <w:tab w:val="right" w:pos="9270"/>
        </w:tabs>
      </w:pPr>
      <w:r>
        <w:t xml:space="preserve">According to </w:t>
      </w:r>
      <w:r w:rsidR="00AF12A9">
        <w:t xml:space="preserve">Fact </w:t>
      </w:r>
      <w:r>
        <w:t>(3.8.</w:t>
      </w:r>
      <w:r w:rsidR="009851E2">
        <w:t>9</w:t>
      </w:r>
      <w:r>
        <w:t>) and (5.2.1), for a particular z value, we expect</w:t>
      </w:r>
      <w:r w:rsidRPr="00DD3D1A">
        <w:rPr>
          <w:b/>
        </w:rPr>
        <w:t xml:space="preserve"> </w:t>
      </w:r>
      <w:r>
        <w:t>A</w:t>
      </w:r>
      <w:r>
        <w:rPr>
          <w:rStyle w:val="subscript"/>
        </w:rPr>
        <w:t>zt</w:t>
      </w:r>
      <w:r>
        <w:t>(x,y) to have some constant value W</w:t>
      </w:r>
      <w:r>
        <w:rPr>
          <w:rStyle w:val="subscript"/>
        </w:rPr>
        <w:t xml:space="preserve">1 </w:t>
      </w:r>
      <w:r>
        <w:t>on the entire perimeter of a cross section of conductor C</w:t>
      </w:r>
      <w:r>
        <w:rPr>
          <w:rStyle w:val="subscript"/>
        </w:rPr>
        <w:t>1</w:t>
      </w:r>
      <w:r>
        <w:t>, and some other constant value W</w:t>
      </w:r>
      <w:r>
        <w:rPr>
          <w:rStyle w:val="subscript"/>
        </w:rPr>
        <w:t>2</w:t>
      </w:r>
      <w:r>
        <w:t xml:space="preserve"> on the entire perimeter of a cross section of conductor C</w:t>
      </w:r>
      <w:r>
        <w:rPr>
          <w:rStyle w:val="subscript"/>
        </w:rPr>
        <w:t>2</w:t>
      </w:r>
      <w:r>
        <w:t>, These facts act as boundary conditions for (5.</w:t>
      </w:r>
      <w:r w:rsidR="00B22864">
        <w:t>2</w:t>
      </w:r>
      <w:r>
        <w:t>.7).  Since a potential has an arbitrary zero, we shall set</w:t>
      </w:r>
    </w:p>
    <w:p w14:paraId="01006B7C" w14:textId="77777777" w:rsidR="000B29E6" w:rsidRDefault="000B29E6" w:rsidP="000B29E6">
      <w:pPr>
        <w:tabs>
          <w:tab w:val="left" w:pos="7200"/>
          <w:tab w:val="left" w:pos="7920"/>
          <w:tab w:val="right" w:pos="9270"/>
        </w:tabs>
      </w:pPr>
    </w:p>
    <w:p w14:paraId="0828237B" w14:textId="77777777" w:rsidR="000B29E6" w:rsidRPr="00F25851" w:rsidRDefault="000B29E6" w:rsidP="000B29E6">
      <w:pPr>
        <w:tabs>
          <w:tab w:val="left" w:pos="7200"/>
          <w:tab w:val="left" w:pos="7920"/>
          <w:tab w:val="right" w:pos="9270"/>
        </w:tabs>
      </w:pPr>
      <w:r>
        <w:tab/>
        <w:t>A</w:t>
      </w:r>
      <w:r>
        <w:rPr>
          <w:rStyle w:val="subscript"/>
        </w:rPr>
        <w:t>zt</w:t>
      </w:r>
      <w:r>
        <w:t>(C</w:t>
      </w:r>
      <w:r>
        <w:rPr>
          <w:rStyle w:val="subscript"/>
        </w:rPr>
        <w:t>1</w:t>
      </w:r>
      <w:r>
        <w:t>)  = W</w:t>
      </w:r>
      <w:r>
        <w:rPr>
          <w:rStyle w:val="subscript"/>
        </w:rPr>
        <w:t>1</w:t>
      </w:r>
      <w:r>
        <w:tab/>
        <w:t>A</w:t>
      </w:r>
      <w:r>
        <w:rPr>
          <w:rStyle w:val="subscript"/>
        </w:rPr>
        <w:t>zt</w:t>
      </w:r>
      <w:r>
        <w:t>(C</w:t>
      </w:r>
      <w:r>
        <w:rPr>
          <w:rStyle w:val="subscript"/>
        </w:rPr>
        <w:t>2</w:t>
      </w:r>
      <w:r>
        <w:t>)  = W</w:t>
      </w:r>
      <w:r>
        <w:rPr>
          <w:rStyle w:val="subscript"/>
        </w:rPr>
        <w:t>2</w:t>
      </w:r>
      <w:r>
        <w:t xml:space="preserve"> </w:t>
      </w:r>
      <w:r>
        <w:tab/>
      </w:r>
      <w:r>
        <w:tab/>
        <w:t>W</w:t>
      </w:r>
      <w:r>
        <w:rPr>
          <w:rStyle w:val="subscript"/>
        </w:rPr>
        <w:t xml:space="preserve">1 </w:t>
      </w:r>
      <w:r>
        <w:t>- W</w:t>
      </w:r>
      <w:r>
        <w:rPr>
          <w:rStyle w:val="subscript"/>
        </w:rPr>
        <w:t>2</w:t>
      </w:r>
      <w:r>
        <w:t xml:space="preserve"> = K</w:t>
      </w:r>
      <w:r>
        <w:tab/>
      </w:r>
      <w:r>
        <w:tab/>
      </w:r>
      <w:r>
        <w:tab/>
      </w:r>
      <w:r>
        <w:tab/>
      </w:r>
      <w:r>
        <w:tab/>
        <w:t>(5.2.10)</w:t>
      </w:r>
    </w:p>
    <w:p w14:paraId="06E5D857" w14:textId="77777777" w:rsidR="000B29E6" w:rsidRDefault="000B29E6" w:rsidP="000B29E6">
      <w:pPr>
        <w:tabs>
          <w:tab w:val="left" w:pos="7200"/>
          <w:tab w:val="left" w:pos="7920"/>
          <w:tab w:val="right" w:pos="9270"/>
        </w:tabs>
      </w:pPr>
    </w:p>
    <w:p w14:paraId="3AA9387E" w14:textId="77777777" w:rsidR="000B29E6" w:rsidRPr="00827AD1" w:rsidRDefault="000B29E6" w:rsidP="000B29E6">
      <w:pPr>
        <w:tabs>
          <w:tab w:val="left" w:pos="7200"/>
          <w:tab w:val="left" w:pos="7920"/>
          <w:tab w:val="right" w:pos="9270"/>
        </w:tabs>
      </w:pPr>
      <w:r>
        <w:t xml:space="preserve">so that (5.2.3) is realized. </w:t>
      </w:r>
    </w:p>
    <w:p w14:paraId="08E9026C" w14:textId="77777777" w:rsidR="000B29E6" w:rsidRDefault="000B29E6" w:rsidP="000B29E6">
      <w:pPr>
        <w:tabs>
          <w:tab w:val="left" w:pos="7200"/>
          <w:tab w:val="left" w:pos="7920"/>
          <w:tab w:val="right" w:pos="9270"/>
        </w:tabs>
      </w:pPr>
      <w:r>
        <w:tab/>
      </w:r>
      <w:r>
        <w:tab/>
      </w:r>
      <w:r>
        <w:tab/>
      </w:r>
      <w:r>
        <w:tab/>
      </w:r>
      <w:r>
        <w:tab/>
      </w:r>
      <w:r>
        <w:tab/>
      </w:r>
      <w:r>
        <w:tab/>
      </w:r>
      <w:r>
        <w:tab/>
      </w:r>
      <w:r>
        <w:tab/>
      </w:r>
    </w:p>
    <w:p w14:paraId="6E0E8D59" w14:textId="77777777" w:rsidR="000B29E6" w:rsidRDefault="000B29E6" w:rsidP="000B29E6">
      <w:pPr>
        <w:tabs>
          <w:tab w:val="left" w:pos="7200"/>
          <w:tab w:val="left" w:pos="7920"/>
          <w:tab w:val="right" w:pos="9270"/>
        </w:tabs>
      </w:pPr>
      <w:r>
        <w:t>The second equation (5.2.9) has the following solution</w:t>
      </w:r>
    </w:p>
    <w:p w14:paraId="3F517E4D" w14:textId="77777777" w:rsidR="000B29E6" w:rsidRDefault="000B29E6" w:rsidP="000B29E6">
      <w:pPr>
        <w:tabs>
          <w:tab w:val="left" w:pos="7200"/>
          <w:tab w:val="left" w:pos="7920"/>
          <w:tab w:val="right" w:pos="9270"/>
        </w:tabs>
      </w:pPr>
    </w:p>
    <w:p w14:paraId="34672A43" w14:textId="77777777" w:rsidR="000B29E6" w:rsidRPr="00814ED0" w:rsidRDefault="000B29E6" w:rsidP="000B29E6">
      <w:pPr>
        <w:tabs>
          <w:tab w:val="left" w:pos="7200"/>
          <w:tab w:val="left" w:pos="7920"/>
          <w:tab w:val="right" w:pos="9270"/>
        </w:tabs>
      </w:pPr>
      <w:r>
        <w:tab/>
        <w:t>i(z) = i(0) e</w:t>
      </w:r>
      <w:r>
        <w:rPr>
          <w:rStyle w:val="superscript"/>
        </w:rPr>
        <w:t>-jk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t>=&gt;</w:t>
      </w:r>
      <w:r>
        <w:tab/>
        <w:t>i(z,t) = i(0) e</w:t>
      </w:r>
      <w:r>
        <w:rPr>
          <w:rStyle w:val="superscript"/>
        </w:rPr>
        <w:t>j(ωt-k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r>
      <w:r>
        <w:tab/>
        <w:t>(5.2.11)</w:t>
      </w:r>
    </w:p>
    <w:p w14:paraId="74CD2175" w14:textId="77777777" w:rsidR="000B29E6" w:rsidRDefault="000B29E6" w:rsidP="000B29E6"/>
    <w:p w14:paraId="7C896C87" w14:textId="77777777" w:rsidR="000B29E6" w:rsidRDefault="000B29E6" w:rsidP="000B29E6">
      <w:r>
        <w:t>and we find that i(z) has the form of a wave traveling down the transmission line with wavenumber k</w:t>
      </w:r>
      <w:r>
        <w:rPr>
          <w:rStyle w:val="subscript"/>
        </w:rPr>
        <w:t>A</w:t>
      </w:r>
      <w:r>
        <w:t xml:space="preserve">. </w:t>
      </w:r>
    </w:p>
    <w:p w14:paraId="3F156DF4" w14:textId="77777777" w:rsidR="000B29E6" w:rsidRDefault="000B29E6" w:rsidP="000B29E6"/>
    <w:p w14:paraId="34280DAC" w14:textId="77777777" w:rsidR="000B29E6" w:rsidRPr="008C3C27" w:rsidRDefault="000B29E6" w:rsidP="000B29E6">
      <w:r>
        <w:t>Comparing (5.2.11) with (5.1.11), it would certainly seem odd if q(z) and i(z) had the form of traveling waves with different wavenumbers k</w:t>
      </w:r>
      <w:r>
        <w:rPr>
          <w:rStyle w:val="subscript"/>
        </w:rPr>
        <w:t>φ</w:t>
      </w:r>
      <w:r>
        <w:t xml:space="preserve"> ≠ k</w:t>
      </w:r>
      <w:r>
        <w:rPr>
          <w:rStyle w:val="subscript"/>
        </w:rPr>
        <w:t>A</w:t>
      </w:r>
      <w:r>
        <w:t>.  We will formally show in the next section that k</w:t>
      </w:r>
      <w:r>
        <w:rPr>
          <w:rStyle w:val="subscript"/>
        </w:rPr>
        <w:t>φ</w:t>
      </w:r>
      <w:r>
        <w:t xml:space="preserve"> = k</w:t>
      </w:r>
      <w:r>
        <w:rPr>
          <w:rStyle w:val="subscript"/>
        </w:rPr>
        <w:t>A</w:t>
      </w:r>
      <w:r>
        <w:t xml:space="preserve">. </w:t>
      </w:r>
    </w:p>
    <w:p w14:paraId="7FA145C3" w14:textId="77777777" w:rsidR="000B29E6" w:rsidRDefault="000B29E6" w:rsidP="000B29E6"/>
    <w:p w14:paraId="68FE5893" w14:textId="77777777" w:rsidR="000B29E6" w:rsidRPr="00262EDA" w:rsidRDefault="000B29E6" w:rsidP="000B29E6">
      <w:pPr>
        <w:pStyle w:val="Heading3"/>
        <w:rPr>
          <w:b w:val="0"/>
        </w:rPr>
      </w:pPr>
      <w:bookmarkStart w:id="110" w:name="_Toc401578493"/>
      <w:r>
        <w:t>5.3 Development</w:t>
      </w:r>
      <w:r w:rsidRPr="00262EDA">
        <w:t xml:space="preserve"> of the </w:t>
      </w:r>
      <w:r>
        <w:t>T</w:t>
      </w:r>
      <w:r w:rsidRPr="00262EDA">
        <w:t xml:space="preserve">ransverse </w:t>
      </w:r>
      <w:r>
        <w:t>P</w:t>
      </w:r>
      <w:r w:rsidRPr="00262EDA">
        <w:t>roblem</w:t>
      </w:r>
      <w:bookmarkEnd w:id="110"/>
    </w:p>
    <w:p w14:paraId="009900A8" w14:textId="77777777" w:rsidR="000B29E6" w:rsidRDefault="000B29E6" w:rsidP="000B29E6"/>
    <w:p w14:paraId="08BAED2C" w14:textId="77777777" w:rsidR="000B29E6" w:rsidRPr="00262EDA" w:rsidRDefault="000B29E6" w:rsidP="000B29E6">
      <w:pPr>
        <w:pStyle w:val="Heading4"/>
      </w:pPr>
      <w:bookmarkStart w:id="111" w:name="_Toc401578494"/>
      <w:r w:rsidRPr="00262EDA">
        <w:rPr>
          <w:rStyle w:val="Heading4Char"/>
        </w:rPr>
        <w:t>(a) k</w:t>
      </w:r>
      <w:r w:rsidRPr="00262EDA">
        <w:rPr>
          <w:rStyle w:val="subscript"/>
          <w:b/>
        </w:rPr>
        <w:t>φ</w:t>
      </w:r>
      <w:r w:rsidRPr="00262EDA">
        <w:rPr>
          <w:rStyle w:val="Heading4Char"/>
        </w:rPr>
        <w:t xml:space="preserve"> = k</w:t>
      </w:r>
      <w:r w:rsidRPr="00262EDA">
        <w:rPr>
          <w:rStyle w:val="subscript"/>
          <w:b/>
        </w:rPr>
        <w:t>A</w:t>
      </w:r>
      <w:r>
        <w:t xml:space="preserve"> and the transverse equations</w:t>
      </w:r>
      <w:bookmarkEnd w:id="111"/>
    </w:p>
    <w:p w14:paraId="0629770C" w14:textId="77777777" w:rsidR="000B29E6" w:rsidRDefault="000B29E6" w:rsidP="000B29E6"/>
    <w:p w14:paraId="7FC8BFF7" w14:textId="77777777" w:rsidR="000B29E6" w:rsidRDefault="000B29E6" w:rsidP="000B29E6">
      <w:r>
        <w:t xml:space="preserve">The longitudinal equations from the previous two sections are these: </w:t>
      </w:r>
    </w:p>
    <w:p w14:paraId="53795C8E" w14:textId="77777777" w:rsidR="000B29E6" w:rsidRDefault="000B29E6" w:rsidP="000B29E6"/>
    <w:p w14:paraId="71E09284"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q(z) = 0</w:t>
      </w:r>
      <w:r>
        <w:tab/>
      </w:r>
      <w:r>
        <w:tab/>
      </w:r>
      <w:r>
        <w:tab/>
      </w:r>
      <w:r>
        <w:tab/>
      </w:r>
      <w:r>
        <w:tab/>
      </w:r>
      <w:r>
        <w:tab/>
      </w:r>
      <w:r>
        <w:tab/>
      </w:r>
      <w:r>
        <w:tab/>
      </w:r>
      <w:r>
        <w:tab/>
      </w:r>
      <w:r w:rsidRPr="006E0FDE">
        <w:rPr>
          <w:i/>
        </w:rPr>
        <w:t>(5.1.</w:t>
      </w:r>
      <w:r w:rsidR="00B22864">
        <w:rPr>
          <w:i/>
        </w:rPr>
        <w:t>9</w:t>
      </w:r>
      <w:r w:rsidRPr="006E0FDE">
        <w:rPr>
          <w:i/>
        </w:rPr>
        <w:t>)</w:t>
      </w:r>
    </w:p>
    <w:p w14:paraId="4F61D77A" w14:textId="77777777" w:rsidR="000B29E6" w:rsidRDefault="000B29E6" w:rsidP="000B29E6">
      <w:pPr>
        <w:tabs>
          <w:tab w:val="left" w:pos="7200"/>
          <w:tab w:val="left" w:pos="7920"/>
          <w:tab w:val="right" w:pos="9270"/>
        </w:tabs>
        <w:rPr>
          <w:i/>
        </w:rPr>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 i(z) = 0   .</w:t>
      </w:r>
      <w:r>
        <w:tab/>
      </w:r>
      <w:r>
        <w:tab/>
      </w:r>
      <w:r>
        <w:tab/>
      </w:r>
      <w:r>
        <w:tab/>
      </w:r>
      <w:r>
        <w:tab/>
      </w:r>
      <w:r>
        <w:tab/>
      </w:r>
      <w:r>
        <w:tab/>
      </w:r>
      <w:r>
        <w:tab/>
      </w:r>
      <w:r>
        <w:tab/>
      </w:r>
      <w:r>
        <w:rPr>
          <w:i/>
        </w:rPr>
        <w:t>(5.2.</w:t>
      </w:r>
      <w:r w:rsidR="00B22864">
        <w:rPr>
          <w:i/>
        </w:rPr>
        <w:t>9</w:t>
      </w:r>
      <w:r>
        <w:rPr>
          <w:i/>
        </w:rPr>
        <w:t>)</w:t>
      </w:r>
    </w:p>
    <w:p w14:paraId="7794312B" w14:textId="77777777" w:rsidR="000B29E6" w:rsidRPr="002F537C" w:rsidRDefault="000B29E6" w:rsidP="000B29E6">
      <w:pPr>
        <w:rPr>
          <w:i/>
        </w:rPr>
      </w:pPr>
    </w:p>
    <w:p w14:paraId="0B2F3443" w14:textId="77777777" w:rsidR="000B29E6" w:rsidRDefault="000B29E6" w:rsidP="000B29E6">
      <w:r>
        <w:t xml:space="preserve">But, </w:t>
      </w:r>
    </w:p>
    <w:p w14:paraId="2CF4A8B6" w14:textId="77777777" w:rsidR="000B29E6" w:rsidRDefault="000B29E6" w:rsidP="000B29E6">
      <w:pPr>
        <w:tabs>
          <w:tab w:val="left" w:pos="7200"/>
          <w:tab w:val="left" w:pos="7920"/>
          <w:tab w:val="right" w:pos="9270"/>
        </w:tabs>
      </w:pPr>
      <w:r>
        <w:tab/>
      </w:r>
      <w:r w:rsidRPr="002C3552">
        <w:t>φ</w:t>
      </w:r>
      <w:r>
        <w:t xml:space="preserve">(x,y,z) = </w:t>
      </w:r>
      <w:r w:rsidR="002D4876" w:rsidRPr="008E17C5">
        <w:rPr>
          <w:color w:val="000000"/>
        </w:rPr>
        <w:fldChar w:fldCharType="begin"/>
      </w:r>
      <w:r w:rsidR="002D4876" w:rsidRPr="008E17C5">
        <w:rPr>
          <w:color w:val="000000"/>
        </w:rPr>
        <w:instrText xml:space="preserve"> EQ \f(1,4π</w:instrText>
      </w:r>
      <w:r w:rsidR="002D4876">
        <w:rPr>
          <w:color w:val="000000"/>
        </w:rPr>
        <w:instrText>ξ</w:instrText>
      </w:r>
      <w:r w:rsidR="002D4876" w:rsidRPr="00BB437B">
        <w:rPr>
          <w:rStyle w:val="subscript"/>
        </w:rPr>
        <w:instrText>d</w:instrText>
      </w:r>
      <w:r w:rsidR="002D4876" w:rsidRPr="008E17C5">
        <w:rPr>
          <w:color w:val="000000"/>
        </w:rPr>
        <w:instrText xml:space="preserve">) </w:instrText>
      </w:r>
      <w:r w:rsidR="002D4876"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6E0FDE">
        <w:rPr>
          <w:i/>
        </w:rPr>
        <w:t>(5.1.1)</w:t>
      </w:r>
    </w:p>
    <w:p w14:paraId="40F914B3" w14:textId="77777777" w:rsidR="000B29E6" w:rsidRDefault="000B29E6" w:rsidP="000B29E6">
      <w:pPr>
        <w:tabs>
          <w:tab w:val="left" w:pos="7200"/>
          <w:tab w:val="left" w:pos="7920"/>
          <w:tab w:val="right" w:pos="9270"/>
        </w:tabs>
      </w:pPr>
      <w:r>
        <w:tab/>
        <w:t>A</w:t>
      </w:r>
      <w:r>
        <w:rPr>
          <w:rStyle w:val="subscript"/>
        </w:rPr>
        <w:t>z</w:t>
      </w:r>
      <w:r>
        <w:t xml:space="preserve">(x,y,z) =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w:t>
      </w:r>
      <w:r>
        <w:rPr>
          <w:color w:val="000000"/>
        </w:rPr>
        <w:t>i(z)</w:t>
      </w:r>
      <w:r>
        <w:t xml:space="preserve"> A</w:t>
      </w:r>
      <w:r>
        <w:rPr>
          <w:rStyle w:val="subscript"/>
        </w:rPr>
        <w:t>zt</w:t>
      </w:r>
      <w:r>
        <w:t>(x,y)  .</w:t>
      </w:r>
      <w:r>
        <w:tab/>
      </w:r>
      <w:r>
        <w:tab/>
      </w:r>
      <w:r>
        <w:tab/>
      </w:r>
      <w:r>
        <w:tab/>
      </w:r>
      <w:r>
        <w:tab/>
      </w:r>
      <w:r>
        <w:tab/>
      </w:r>
      <w:r>
        <w:tab/>
      </w:r>
      <w:r>
        <w:tab/>
      </w:r>
      <w:r w:rsidRPr="006E0FDE">
        <w:rPr>
          <w:i/>
        </w:rPr>
        <w:t>(5.2.1)</w:t>
      </w:r>
    </w:p>
    <w:p w14:paraId="2E9BF4EA" w14:textId="77777777" w:rsidR="000B29E6" w:rsidRDefault="000B29E6" w:rsidP="000B29E6">
      <w:pPr>
        <w:tabs>
          <w:tab w:val="left" w:pos="7200"/>
          <w:tab w:val="left" w:pos="7920"/>
          <w:tab w:val="right" w:pos="9270"/>
        </w:tabs>
      </w:pPr>
    </w:p>
    <w:p w14:paraId="300F7F57" w14:textId="77777777" w:rsidR="000B29E6" w:rsidRDefault="000B29E6" w:rsidP="000B29E6">
      <w:pPr>
        <w:tabs>
          <w:tab w:val="left" w:pos="7200"/>
          <w:tab w:val="left" w:pos="7920"/>
          <w:tab w:val="right" w:pos="9270"/>
        </w:tabs>
      </w:pPr>
      <w:r>
        <w:t>Therefore,</w:t>
      </w:r>
    </w:p>
    <w:p w14:paraId="5D94E746" w14:textId="77777777" w:rsidR="000B29E6" w:rsidRDefault="000B29E6" w:rsidP="000B29E6">
      <w:pPr>
        <w:tabs>
          <w:tab w:val="left" w:pos="7200"/>
          <w:tab w:val="left" w:pos="7920"/>
          <w:tab w:val="right" w:pos="9270"/>
        </w:tabs>
      </w:pPr>
    </w:p>
    <w:p w14:paraId="34794AE3"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xml:space="preserve">] </w:t>
      </w:r>
      <w:r w:rsidRPr="002C3552">
        <w:t>φ</w:t>
      </w:r>
      <w:r>
        <w:t>(x,y,z) = 0</w:t>
      </w:r>
    </w:p>
    <w:p w14:paraId="2C3AB3DE"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w:t>
      </w:r>
      <w:r w:rsidRPr="00D31313">
        <w:t xml:space="preserve"> </w:t>
      </w:r>
      <w:r>
        <w:t>A</w:t>
      </w:r>
      <w:r>
        <w:rPr>
          <w:rStyle w:val="subscript"/>
        </w:rPr>
        <w:t>z</w:t>
      </w:r>
      <w:r>
        <w:t>(x,y,z) = 0</w:t>
      </w:r>
      <w:r>
        <w:tab/>
        <w:t>.</w:t>
      </w:r>
      <w:r>
        <w:tab/>
      </w:r>
      <w:r>
        <w:tab/>
      </w:r>
      <w:r>
        <w:tab/>
      </w:r>
      <w:r>
        <w:tab/>
      </w:r>
      <w:r>
        <w:tab/>
      </w:r>
      <w:r>
        <w:tab/>
      </w:r>
      <w:r>
        <w:tab/>
      </w:r>
      <w:r>
        <w:tab/>
        <w:t>(5.3.1)</w:t>
      </w:r>
    </w:p>
    <w:p w14:paraId="63131779" w14:textId="77777777" w:rsidR="000B29E6" w:rsidRDefault="000B29E6" w:rsidP="000B29E6"/>
    <w:p w14:paraId="6E787643"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If we write equations (5.3.1) first at</w:t>
      </w:r>
      <w:r w:rsidRPr="005948F4">
        <w:t xml:space="preserve"> </w:t>
      </w:r>
      <w:r w:rsidRPr="005948F4">
        <w:rPr>
          <w:b/>
        </w:rPr>
        <w:t>x</w:t>
      </w:r>
      <w:r>
        <w:rPr>
          <w:rStyle w:val="subscript"/>
        </w:rPr>
        <w:t>1</w:t>
      </w:r>
      <w:r>
        <w:t xml:space="preserve"> and then at </w:t>
      </w:r>
      <w:r w:rsidRPr="005948F4">
        <w:rPr>
          <w:b/>
        </w:rPr>
        <w:t>x</w:t>
      </w:r>
      <w:r>
        <w:rPr>
          <w:rStyle w:val="subscript"/>
        </w:rPr>
        <w:t>2</w:t>
      </w:r>
      <w:r>
        <w:t xml:space="preserve"> and then subtract, we get longitudinal equations for V(z) and W(z), </w:t>
      </w:r>
    </w:p>
    <w:p w14:paraId="1E5DEB77" w14:textId="77777777" w:rsidR="000B29E6" w:rsidRDefault="000B29E6" w:rsidP="000B29E6"/>
    <w:p w14:paraId="141F0947" w14:textId="77777777" w:rsidR="00B22864" w:rsidRPr="005948F4"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V(z) = 0</w:t>
      </w:r>
      <w:r>
        <w:tab/>
      </w:r>
      <w:r>
        <w:tab/>
      </w:r>
      <w:r>
        <w:tab/>
        <w:t>// V(z) = φ(</w:t>
      </w:r>
      <w:r w:rsidRPr="005948F4">
        <w:rPr>
          <w:b/>
        </w:rPr>
        <w:t>x</w:t>
      </w:r>
      <w:r>
        <w:rPr>
          <w:rStyle w:val="subscript"/>
        </w:rPr>
        <w:t>1</w:t>
      </w:r>
      <w:r>
        <w:t>) - φ(</w:t>
      </w:r>
      <w:r w:rsidRPr="005948F4">
        <w:rPr>
          <w:b/>
        </w:rPr>
        <w:t>x</w:t>
      </w:r>
      <w:r>
        <w:rPr>
          <w:rStyle w:val="subscript"/>
        </w:rPr>
        <w:t>2</w:t>
      </w:r>
      <w:r>
        <w:t>)</w:t>
      </w:r>
    </w:p>
    <w:p w14:paraId="05B3A27E"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w:t>
      </w:r>
      <w:r w:rsidRPr="00D31313">
        <w:t xml:space="preserve"> </w:t>
      </w:r>
      <w:r>
        <w:t>W(z) = 0</w:t>
      </w:r>
      <w:r>
        <w:tab/>
      </w:r>
      <w:r>
        <w:tab/>
      </w:r>
      <w:r>
        <w:tab/>
        <w:t>// W(z) = A</w:t>
      </w:r>
      <w:r>
        <w:rPr>
          <w:rStyle w:val="subscript"/>
        </w:rPr>
        <w:t>z</w:t>
      </w:r>
      <w:r>
        <w:t>(</w:t>
      </w:r>
      <w:r w:rsidRPr="005948F4">
        <w:rPr>
          <w:b/>
        </w:rPr>
        <w:t>x</w:t>
      </w:r>
      <w:r>
        <w:rPr>
          <w:rStyle w:val="subscript"/>
        </w:rPr>
        <w:t>1</w:t>
      </w:r>
      <w:r>
        <w:t>) - A</w:t>
      </w:r>
      <w:r>
        <w:rPr>
          <w:rStyle w:val="subscript"/>
        </w:rPr>
        <w:t>z</w:t>
      </w:r>
      <w:r>
        <w:t>(</w:t>
      </w:r>
      <w:r w:rsidRPr="005948F4">
        <w:rPr>
          <w:b/>
        </w:rPr>
        <w:t>x</w:t>
      </w:r>
      <w:r>
        <w:rPr>
          <w:rStyle w:val="subscript"/>
        </w:rPr>
        <w:t>2</w:t>
      </w:r>
      <w:r>
        <w:t>)</w:t>
      </w:r>
    </w:p>
    <w:p w14:paraId="576D6A01" w14:textId="77777777" w:rsidR="00B22864" w:rsidRPr="00B22864" w:rsidRDefault="00B22864"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w:t>
      </w:r>
      <w:r w:rsidRPr="00D31313">
        <w:t xml:space="preserve"> </w:t>
      </w:r>
      <w:r>
        <w:t>i(z) = 0  .</w:t>
      </w:r>
      <w:r>
        <w:tab/>
      </w:r>
      <w:r>
        <w:tab/>
      </w:r>
      <w:r>
        <w:tab/>
        <w:t>// since W(z) = L</w:t>
      </w:r>
      <w:r>
        <w:rPr>
          <w:rStyle w:val="subscript"/>
        </w:rPr>
        <w:t>e</w:t>
      </w:r>
      <w:r>
        <w:t xml:space="preserve"> i(z) from (4.10.8)</w:t>
      </w:r>
      <w:r>
        <w:tab/>
      </w:r>
      <w:r>
        <w:tab/>
        <w:t>(5.3.2)</w:t>
      </w:r>
    </w:p>
    <w:p w14:paraId="1B8884FA" w14:textId="77777777" w:rsidR="000B29E6" w:rsidRDefault="000B29E6" w:rsidP="000B29E6">
      <w:pPr>
        <w:tabs>
          <w:tab w:val="left" w:pos="7200"/>
          <w:tab w:val="left" w:pos="7920"/>
          <w:tab w:val="right" w:pos="9270"/>
        </w:tabs>
      </w:pPr>
    </w:p>
    <w:p w14:paraId="5F6231C7" w14:textId="77777777" w:rsidR="00B22864" w:rsidRDefault="000B29E6" w:rsidP="00B22864">
      <w:pPr>
        <w:tabs>
          <w:tab w:val="left" w:pos="7200"/>
          <w:tab w:val="left" w:pos="7920"/>
          <w:tab w:val="right" w:pos="9270"/>
        </w:tabs>
      </w:pPr>
      <w:r>
        <w:t xml:space="preserve">where we have used the definitions V(z) and W(z) from (4.4.1) and (4.10.1). </w:t>
      </w:r>
      <w:r w:rsidR="004B498E">
        <w:t>For low frequencies, we average (5.3.1) over the conductor perimeters and then V(z) and W(z) are as in (4.1</w:t>
      </w:r>
      <w:r w:rsidR="00981A2B">
        <w:t>2</w:t>
      </w:r>
      <w:r w:rsidR="004B498E">
        <w:t xml:space="preserve">.7).  </w:t>
      </w:r>
    </w:p>
    <w:p w14:paraId="551C79A8" w14:textId="77777777" w:rsidR="00B22864" w:rsidRPr="00B22864" w:rsidRDefault="00B22864" w:rsidP="00B22864">
      <w:pPr>
        <w:tabs>
          <w:tab w:val="left" w:pos="7200"/>
          <w:tab w:val="left" w:pos="7920"/>
          <w:tab w:val="right" w:pos="9270"/>
        </w:tabs>
      </w:pPr>
    </w:p>
    <w:p w14:paraId="4073FE1E" w14:textId="77777777" w:rsidR="004B498E" w:rsidRDefault="004B498E" w:rsidP="000B29E6">
      <w:pPr>
        <w:tabs>
          <w:tab w:val="left" w:pos="7200"/>
          <w:tab w:val="left" w:pos="7920"/>
          <w:tab w:val="right" w:pos="9270"/>
        </w:tabs>
      </w:pPr>
      <w:r>
        <w:t>Recall now the second order transmissi</w:t>
      </w:r>
      <w:r w:rsidR="00176313">
        <w:t>on line equations of (4.1</w:t>
      </w:r>
      <w:r w:rsidR="00981A2B">
        <w:t>2</w:t>
      </w:r>
      <w:r w:rsidR="00176313">
        <w:t>.1</w:t>
      </w:r>
      <w:r w:rsidR="00981A2B">
        <w:t>7</w:t>
      </w:r>
      <w:r w:rsidR="00176313">
        <w:t xml:space="preserve">), </w:t>
      </w:r>
    </w:p>
    <w:p w14:paraId="3CE8A7CE" w14:textId="77777777" w:rsidR="004B498E" w:rsidRDefault="004B498E" w:rsidP="000B29E6">
      <w:pPr>
        <w:tabs>
          <w:tab w:val="left" w:pos="7200"/>
          <w:tab w:val="left" w:pos="7920"/>
          <w:tab w:val="right" w:pos="9270"/>
        </w:tabs>
      </w:pPr>
    </w:p>
    <w:p w14:paraId="447A5AAF" w14:textId="77777777" w:rsidR="004B498E" w:rsidRPr="00176313" w:rsidRDefault="004B498E" w:rsidP="004B498E">
      <w:pPr>
        <w:tabs>
          <w:tab w:val="left" w:pos="7200"/>
          <w:tab w:val="left" w:pos="7920"/>
          <w:tab w:val="right" w:pos="9270"/>
        </w:tabs>
      </w:pPr>
      <w:r>
        <w:tab/>
      </w:r>
      <w:r>
        <w:fldChar w:fldCharType="begin"/>
      </w:r>
      <w:r>
        <w:instrText xml:space="preserve"> EQ \F(d</w:instrText>
      </w:r>
      <w:r>
        <w:rPr>
          <w:rStyle w:val="superscript"/>
        </w:rPr>
        <w:instrText>2</w:instrText>
      </w:r>
      <w:r>
        <w:instrText>V(z),dz</w:instrText>
      </w:r>
      <w:r>
        <w:rPr>
          <w:rStyle w:val="superscript"/>
        </w:rPr>
        <w:instrText>2</w:instrText>
      </w:r>
      <w:r>
        <w:instrText xml:space="preserve">)   </w:instrText>
      </w:r>
      <w:r>
        <w:fldChar w:fldCharType="end"/>
      </w:r>
      <w:r>
        <w:t>-</w:t>
      </w:r>
      <w:r w:rsidRPr="005B1FD1">
        <w:rPr>
          <w:b/>
        </w:rPr>
        <w:t xml:space="preserve"> </w:t>
      </w:r>
      <w:r w:rsidR="00981A2B">
        <w:rPr>
          <w:b/>
        </w:rPr>
        <w:t xml:space="preserve"> </w:t>
      </w:r>
      <w:r w:rsidRPr="005B1FD1">
        <w:rPr>
          <w:b/>
        </w:rPr>
        <w:t>zy</w:t>
      </w:r>
      <w:r>
        <w:t xml:space="preserve"> V(z) = 0</w:t>
      </w:r>
      <w:r>
        <w:tab/>
      </w:r>
      <w:r>
        <w:tab/>
      </w:r>
      <w:r>
        <w:fldChar w:fldCharType="begin"/>
      </w:r>
      <w:r>
        <w:instrText xml:space="preserve"> EQ \F(d</w:instrText>
      </w:r>
      <w:r>
        <w:rPr>
          <w:rStyle w:val="superscript"/>
        </w:rPr>
        <w:instrText>2</w:instrText>
      </w:r>
      <w:r>
        <w:instrText>i(z),dz</w:instrText>
      </w:r>
      <w:r>
        <w:rPr>
          <w:rStyle w:val="superscript"/>
        </w:rPr>
        <w:instrText>2</w:instrText>
      </w:r>
      <w:r>
        <w:instrText xml:space="preserve">)   </w:instrText>
      </w:r>
      <w:r>
        <w:fldChar w:fldCharType="end"/>
      </w:r>
      <w:r>
        <w:t>-</w:t>
      </w:r>
      <w:r w:rsidRPr="005B1FD1">
        <w:rPr>
          <w:b/>
        </w:rPr>
        <w:t xml:space="preserve"> </w:t>
      </w:r>
      <w:r w:rsidR="00981A2B">
        <w:rPr>
          <w:b/>
        </w:rPr>
        <w:t xml:space="preserve"> </w:t>
      </w:r>
      <w:r w:rsidRPr="005B1FD1">
        <w:rPr>
          <w:b/>
        </w:rPr>
        <w:t>zy</w:t>
      </w:r>
      <w:r>
        <w:t xml:space="preserve"> i(z) = 0</w:t>
      </w:r>
      <w:r w:rsidR="00651237">
        <w:t xml:space="preserve">  .</w:t>
      </w:r>
      <w:r>
        <w:tab/>
      </w:r>
      <w:r>
        <w:tab/>
      </w:r>
      <w:r w:rsidRPr="004B498E">
        <w:rPr>
          <w:i/>
        </w:rPr>
        <w:t>(4.</w:t>
      </w:r>
      <w:r w:rsidR="00981A2B">
        <w:rPr>
          <w:i/>
        </w:rPr>
        <w:t>12</w:t>
      </w:r>
      <w:r w:rsidRPr="004B498E">
        <w:rPr>
          <w:i/>
        </w:rPr>
        <w:t>.1</w:t>
      </w:r>
      <w:r w:rsidR="00981A2B">
        <w:rPr>
          <w:i/>
        </w:rPr>
        <w:t>7</w:t>
      </w:r>
      <w:r w:rsidRPr="004B498E">
        <w:rPr>
          <w:i/>
        </w:rPr>
        <w:t>)</w:t>
      </w:r>
      <w:r w:rsidR="00176313">
        <w:tab/>
      </w:r>
      <w:r w:rsidR="00176313">
        <w:tab/>
        <w:t>(5.3.3)</w:t>
      </w:r>
    </w:p>
    <w:p w14:paraId="24F5C50A" w14:textId="77777777" w:rsidR="000B29E6" w:rsidRDefault="000B29E6" w:rsidP="000B29E6">
      <w:pPr>
        <w:tabs>
          <w:tab w:val="left" w:pos="7200"/>
          <w:tab w:val="left" w:pos="7920"/>
          <w:tab w:val="right" w:pos="9270"/>
        </w:tabs>
      </w:pPr>
    </w:p>
    <w:p w14:paraId="0394E5D5" w14:textId="77777777" w:rsidR="000B29E6" w:rsidRDefault="000B29E6" w:rsidP="000B29E6">
      <w:pPr>
        <w:tabs>
          <w:tab w:val="left" w:pos="7200"/>
          <w:tab w:val="left" w:pos="7920"/>
          <w:tab w:val="right" w:pos="9270"/>
        </w:tabs>
      </w:pPr>
      <w:r>
        <w:t xml:space="preserve">Comparison </w:t>
      </w:r>
      <w:r w:rsidR="00176313">
        <w:t>of (5.3.2) with</w:t>
      </w:r>
      <w:r>
        <w:t xml:space="preserve"> (5.3.</w:t>
      </w:r>
      <w:r w:rsidR="00176313">
        <w:t>3</w:t>
      </w:r>
      <w:r>
        <w:t>) shows that</w:t>
      </w:r>
      <w:r w:rsidR="00771BEF">
        <w:t xml:space="preserve"> </w:t>
      </w:r>
    </w:p>
    <w:p w14:paraId="0241BDA7" w14:textId="77777777" w:rsidR="000B29E6" w:rsidRDefault="000B29E6" w:rsidP="000B29E6">
      <w:pPr>
        <w:tabs>
          <w:tab w:val="left" w:pos="7200"/>
          <w:tab w:val="left" w:pos="7920"/>
          <w:tab w:val="right" w:pos="9270"/>
        </w:tabs>
      </w:pPr>
    </w:p>
    <w:p w14:paraId="2F1555A8" w14:textId="77777777" w:rsidR="000B29E6" w:rsidRPr="004B498E" w:rsidRDefault="000B29E6" w:rsidP="000B29E6">
      <w:pPr>
        <w:tabs>
          <w:tab w:val="left" w:pos="7200"/>
          <w:tab w:val="left" w:pos="7920"/>
          <w:tab w:val="right" w:pos="9270"/>
        </w:tabs>
        <w:rPr>
          <w:color w:val="FF0000"/>
        </w:rPr>
      </w:pPr>
      <w:r>
        <w:tab/>
        <w:t>k</w:t>
      </w:r>
      <w:r w:rsidRPr="00284D4C">
        <w:rPr>
          <w:rStyle w:val="subscript"/>
        </w:rPr>
        <w:t>φ</w:t>
      </w:r>
      <w:r w:rsidRPr="00ED6797">
        <w:rPr>
          <w:rStyle w:val="superscript"/>
        </w:rPr>
        <w:t>2</w:t>
      </w:r>
      <w:r>
        <w:t xml:space="preserve">  = </w:t>
      </w:r>
      <w:r w:rsidR="00F57157">
        <w:t xml:space="preserve"> </w:t>
      </w:r>
      <w:r>
        <w:t>k</w:t>
      </w:r>
      <w:r>
        <w:rPr>
          <w:rStyle w:val="subscript"/>
        </w:rPr>
        <w:t>A</w:t>
      </w:r>
      <w:r w:rsidRPr="00ED6797">
        <w:rPr>
          <w:rStyle w:val="superscript"/>
        </w:rPr>
        <w:t>2</w:t>
      </w:r>
      <w:r>
        <w:t xml:space="preserve">   ≡ </w:t>
      </w:r>
      <w:r w:rsidR="00F57157">
        <w:t xml:space="preserve"> </w:t>
      </w:r>
      <w:r>
        <w:t>k</w:t>
      </w:r>
      <w:r>
        <w:rPr>
          <w:rStyle w:val="superscript"/>
        </w:rPr>
        <w:t>2</w:t>
      </w:r>
      <w:r>
        <w:t xml:space="preserve">  = -</w:t>
      </w:r>
      <w:r w:rsidRPr="004562D0">
        <w:rPr>
          <w:b/>
        </w:rPr>
        <w:t>zy</w:t>
      </w:r>
      <w:r w:rsidR="00BE2606">
        <w:rPr>
          <w:b/>
        </w:rPr>
        <w:t xml:space="preserve">  = - </w:t>
      </w:r>
      <w:r w:rsidR="00BE2606">
        <w:rPr>
          <w:noProof/>
        </w:rPr>
        <w:t>(R+jωL)(G+jωC)</w:t>
      </w:r>
      <w:r w:rsidR="006137B7">
        <w:tab/>
      </w:r>
      <w:r w:rsidR="006137B7">
        <w:tab/>
      </w:r>
      <w:r w:rsidR="006137B7">
        <w:tab/>
      </w:r>
      <w:r w:rsidR="006137B7">
        <w:tab/>
      </w:r>
      <w:r w:rsidR="00BE2606">
        <w:tab/>
      </w:r>
      <w:r w:rsidR="00BE2606">
        <w:tab/>
      </w:r>
      <w:r w:rsidRPr="00176313">
        <w:rPr>
          <w:color w:val="000000"/>
        </w:rPr>
        <w:t>(5.3.4)</w:t>
      </w:r>
    </w:p>
    <w:p w14:paraId="6083EB65" w14:textId="77777777" w:rsidR="000B29E6" w:rsidRDefault="000B29E6" w:rsidP="000B29E6">
      <w:pPr>
        <w:tabs>
          <w:tab w:val="left" w:pos="7200"/>
          <w:tab w:val="left" w:pos="7920"/>
          <w:tab w:val="right" w:pos="9270"/>
        </w:tabs>
        <w:rPr>
          <w:b/>
        </w:rPr>
      </w:pPr>
    </w:p>
    <w:p w14:paraId="3FEA589C" w14:textId="77777777" w:rsidR="00CB5890" w:rsidRDefault="000B29E6" w:rsidP="006137B7">
      <w:pPr>
        <w:tabs>
          <w:tab w:val="left" w:pos="7200"/>
          <w:tab w:val="left" w:pos="7920"/>
          <w:tab w:val="right" w:pos="9270"/>
        </w:tabs>
      </w:pPr>
      <w:r>
        <w:t>which fulfills the expectation earlier that we should have k</w:t>
      </w:r>
      <w:r w:rsidRPr="00284D4C">
        <w:rPr>
          <w:rStyle w:val="subscript"/>
        </w:rPr>
        <w:t>φ</w:t>
      </w:r>
      <w:r>
        <w:t xml:space="preserve"> = k</w:t>
      </w:r>
      <w:r>
        <w:rPr>
          <w:rStyle w:val="subscript"/>
        </w:rPr>
        <w:t>A</w:t>
      </w:r>
      <w:r>
        <w:t xml:space="preserve">. </w:t>
      </w:r>
      <w:r w:rsidR="00B22864">
        <w:t xml:space="preserve">Recall the longitudinal behaviors, </w:t>
      </w:r>
    </w:p>
    <w:p w14:paraId="1C562720" w14:textId="77777777" w:rsidR="006137B7" w:rsidRDefault="006137B7" w:rsidP="006137B7">
      <w:pPr>
        <w:tabs>
          <w:tab w:val="left" w:pos="7200"/>
          <w:tab w:val="left" w:pos="7920"/>
          <w:tab w:val="right" w:pos="9270"/>
        </w:tabs>
      </w:pPr>
    </w:p>
    <w:p w14:paraId="3027B0EC" w14:textId="77777777" w:rsidR="006137B7" w:rsidRDefault="006137B7" w:rsidP="006137B7">
      <w:pPr>
        <w:tabs>
          <w:tab w:val="left" w:pos="7200"/>
          <w:tab w:val="left" w:pos="7920"/>
          <w:tab w:val="right" w:pos="9270"/>
        </w:tabs>
      </w:pPr>
      <w:r>
        <w:tab/>
        <w:t>q(z) = q(0) e</w:t>
      </w:r>
      <w:r>
        <w:rPr>
          <w:rStyle w:val="superscript"/>
        </w:rPr>
        <w:t>-jk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t>=&gt;</w:t>
      </w:r>
      <w:r>
        <w:tab/>
        <w:t>q(z,t) = q(0) e</w:t>
      </w:r>
      <w:r>
        <w:rPr>
          <w:rStyle w:val="superscript"/>
        </w:rPr>
        <w:t>j(ωt-k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r>
      <w:r>
        <w:tab/>
      </w:r>
      <w:r w:rsidRPr="00D60B2A">
        <w:rPr>
          <w:i/>
        </w:rPr>
        <w:t>(5.1.11)</w:t>
      </w:r>
    </w:p>
    <w:p w14:paraId="7DBB0D58" w14:textId="77777777" w:rsidR="006137B7" w:rsidRDefault="006137B7" w:rsidP="006137B7">
      <w:pPr>
        <w:tabs>
          <w:tab w:val="left" w:pos="7200"/>
          <w:tab w:val="left" w:pos="7920"/>
          <w:tab w:val="right" w:pos="9270"/>
        </w:tabs>
      </w:pPr>
      <w:r>
        <w:tab/>
        <w:t>i(z)</w:t>
      </w:r>
      <w:r w:rsidR="009941A5">
        <w:t xml:space="preserve"> </w:t>
      </w:r>
      <w:r>
        <w:t xml:space="preserve"> =</w:t>
      </w:r>
      <w:r w:rsidR="009941A5">
        <w:t xml:space="preserve"> </w:t>
      </w:r>
      <w:r>
        <w:t xml:space="preserve"> i(0) e</w:t>
      </w:r>
      <w:r>
        <w:rPr>
          <w:rStyle w:val="superscript"/>
        </w:rPr>
        <w:t>-jk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t>=&gt;</w:t>
      </w:r>
      <w:r>
        <w:tab/>
        <w:t>i(z,t)</w:t>
      </w:r>
      <w:r w:rsidR="00BE2606">
        <w:t xml:space="preserve"> </w:t>
      </w:r>
      <w:r>
        <w:t xml:space="preserve"> = i(0) e</w:t>
      </w:r>
      <w:r>
        <w:rPr>
          <w:rStyle w:val="superscript"/>
        </w:rPr>
        <w:t>j(ωt-k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rsidR="00B22864">
        <w:t>.</w:t>
      </w:r>
      <w:r>
        <w:tab/>
      </w:r>
      <w:r>
        <w:tab/>
      </w:r>
      <w:r>
        <w:tab/>
      </w:r>
      <w:r w:rsidRPr="00D60B2A">
        <w:rPr>
          <w:i/>
        </w:rPr>
        <w:t>(5.2.11)</w:t>
      </w:r>
    </w:p>
    <w:p w14:paraId="0BFBF157" w14:textId="77777777" w:rsidR="00B22864" w:rsidRDefault="00B22864" w:rsidP="006137B7">
      <w:pPr>
        <w:tabs>
          <w:tab w:val="left" w:pos="7200"/>
          <w:tab w:val="left" w:pos="7920"/>
          <w:tab w:val="right" w:pos="9270"/>
        </w:tabs>
      </w:pPr>
    </w:p>
    <w:p w14:paraId="5B66608F" w14:textId="77777777" w:rsidR="00B22864" w:rsidRDefault="00B22864" w:rsidP="006137B7">
      <w:pPr>
        <w:tabs>
          <w:tab w:val="left" w:pos="7200"/>
          <w:tab w:val="left" w:pos="7920"/>
          <w:tab w:val="right" w:pos="9270"/>
        </w:tabs>
      </w:pPr>
      <w:r>
        <w:t>We claim that the appropriate root for our +</w:t>
      </w:r>
      <w:r w:rsidRPr="00B22864">
        <w:rPr>
          <w:b/>
        </w:rPr>
        <w:fldChar w:fldCharType="begin"/>
      </w:r>
      <w:r w:rsidRPr="00B22864">
        <w:rPr>
          <w:b/>
        </w:rPr>
        <w:instrText xml:space="preserve"> EQ \O(z,\S\up2(^))</w:instrText>
      </w:r>
      <w:r w:rsidRPr="00B22864">
        <w:rPr>
          <w:b/>
        </w:rPr>
        <w:fldChar w:fldCharType="end"/>
      </w:r>
      <w:r>
        <w:t xml:space="preserve"> directed wave is given by</w:t>
      </w:r>
    </w:p>
    <w:p w14:paraId="01933282" w14:textId="77777777" w:rsidR="00B22864" w:rsidRDefault="00B22864" w:rsidP="006137B7">
      <w:pPr>
        <w:tabs>
          <w:tab w:val="left" w:pos="7200"/>
          <w:tab w:val="left" w:pos="7920"/>
          <w:tab w:val="right" w:pos="9270"/>
        </w:tabs>
      </w:pPr>
    </w:p>
    <w:p w14:paraId="07054F91" w14:textId="77777777" w:rsidR="006137B7" w:rsidRDefault="00B22864" w:rsidP="006137B7">
      <w:pPr>
        <w:tabs>
          <w:tab w:val="left" w:pos="7200"/>
          <w:tab w:val="left" w:pos="7920"/>
          <w:tab w:val="right" w:pos="9270"/>
        </w:tabs>
      </w:pPr>
      <w:r>
        <w:tab/>
        <w:t>k = k</w:t>
      </w:r>
      <w:r>
        <w:rPr>
          <w:rStyle w:val="subscript"/>
        </w:rPr>
        <w:t>φ</w:t>
      </w:r>
      <w:r>
        <w:t xml:space="preserve"> = k</w:t>
      </w:r>
      <w:r>
        <w:rPr>
          <w:rStyle w:val="subscript"/>
        </w:rPr>
        <w:t>A</w:t>
      </w:r>
      <w:r>
        <w:t xml:space="preserve"> = -j</w:t>
      </w:r>
      <w:r>
        <w:fldChar w:fldCharType="begin"/>
      </w:r>
      <w:r>
        <w:instrText xml:space="preserve"> EQ \r(</w:instrText>
      </w:r>
      <w:r w:rsidRPr="00D60B2A">
        <w:rPr>
          <w:b/>
        </w:rPr>
        <w:instrText>zy</w:instrText>
      </w:r>
      <w:r>
        <w:instrText xml:space="preserve">) </w:instrText>
      </w:r>
      <w:r>
        <w:fldChar w:fldCharType="end"/>
      </w:r>
      <w:r>
        <w:tab/>
      </w:r>
      <w:r>
        <w:tab/>
      </w:r>
      <w:r>
        <w:sym w:font="Symbol" w:char="F0DE"/>
      </w:r>
      <w:r>
        <w:tab/>
      </w:r>
    </w:p>
    <w:p w14:paraId="71CA12D7" w14:textId="77777777" w:rsidR="00B22864" w:rsidRDefault="00B22864" w:rsidP="006137B7">
      <w:pPr>
        <w:tabs>
          <w:tab w:val="left" w:pos="7200"/>
          <w:tab w:val="left" w:pos="7920"/>
          <w:tab w:val="right" w:pos="9270"/>
        </w:tabs>
      </w:pPr>
    </w:p>
    <w:p w14:paraId="7041AB0A" w14:textId="77777777" w:rsidR="00B22864" w:rsidRDefault="00B22864" w:rsidP="00B22864">
      <w:pPr>
        <w:tabs>
          <w:tab w:val="left" w:pos="7200"/>
          <w:tab w:val="left" w:pos="7920"/>
          <w:tab w:val="right" w:pos="9270"/>
        </w:tabs>
      </w:pPr>
      <w:r>
        <w:tab/>
        <w:t xml:space="preserve">jk = </w:t>
      </w:r>
      <w:r>
        <w:fldChar w:fldCharType="begin"/>
      </w:r>
      <w:r>
        <w:instrText xml:space="preserve"> EQ \r(</w:instrText>
      </w:r>
      <w:r w:rsidRPr="00D60B2A">
        <w:rPr>
          <w:b/>
        </w:rPr>
        <w:instrText>zy</w:instrText>
      </w:r>
      <w:r>
        <w:instrText xml:space="preserve">) </w:instrText>
      </w:r>
      <w:r>
        <w:fldChar w:fldCharType="end"/>
      </w:r>
      <w:r>
        <w:t xml:space="preserve">  ≡  </w:t>
      </w:r>
      <w:r>
        <w:fldChar w:fldCharType="begin"/>
      </w:r>
      <w:r>
        <w:instrText xml:space="preserve"> EQ \r(</w:instrText>
      </w:r>
      <w:r>
        <w:rPr>
          <w:noProof/>
        </w:rPr>
        <w:instrText>(R+jωL)(G+jωC)</w:instrText>
      </w:r>
      <w:r>
        <w:instrText xml:space="preserve">) </w:instrText>
      </w:r>
      <w:r>
        <w:fldChar w:fldCharType="end"/>
      </w:r>
      <w:r>
        <w:t xml:space="preserve"> = a + jb .</w:t>
      </w:r>
      <w:r>
        <w:tab/>
        <w:t xml:space="preserve">  // a and b are real and imag parts of jk</w:t>
      </w:r>
      <w:r>
        <w:tab/>
      </w:r>
      <w:r>
        <w:tab/>
        <w:t>(5.3.5)</w:t>
      </w:r>
    </w:p>
    <w:p w14:paraId="224B9AA4" w14:textId="77777777" w:rsidR="00B22864" w:rsidRDefault="00B22864" w:rsidP="00B22864">
      <w:pPr>
        <w:tabs>
          <w:tab w:val="left" w:pos="7200"/>
          <w:tab w:val="left" w:pos="7920"/>
          <w:tab w:val="right" w:pos="9270"/>
        </w:tabs>
      </w:pPr>
    </w:p>
    <w:p w14:paraId="497850BB" w14:textId="77777777" w:rsidR="00B22864" w:rsidRPr="00B22864" w:rsidRDefault="00B22864" w:rsidP="00B22864">
      <w:pPr>
        <w:tabs>
          <w:tab w:val="left" w:pos="7200"/>
          <w:tab w:val="left" w:pos="7920"/>
          <w:tab w:val="right" w:pos="9270"/>
        </w:tabs>
      </w:pPr>
      <w:r>
        <w:t xml:space="preserve">For example, near ω = 0 we get jk ≈ </w:t>
      </w:r>
      <w:r>
        <w:fldChar w:fldCharType="begin"/>
      </w:r>
      <w:r>
        <w:instrText xml:space="preserve"> EQ \r(RG) </w:instrText>
      </w:r>
      <w:r>
        <w:fldChar w:fldCharType="end"/>
      </w:r>
      <w:r>
        <w:t xml:space="preserve"> &gt; 0 and then e</w:t>
      </w:r>
      <w:r>
        <w:rPr>
          <w:rStyle w:val="superscript"/>
        </w:rPr>
        <w:t>-jkz</w:t>
      </w:r>
      <w:r>
        <w:t xml:space="preserve"> ~  exp( -</w:t>
      </w:r>
      <w:r>
        <w:fldChar w:fldCharType="begin"/>
      </w:r>
      <w:r>
        <w:instrText xml:space="preserve"> EQ \r(RG) </w:instrText>
      </w:r>
      <w:r>
        <w:fldChar w:fldCharType="end"/>
      </w:r>
      <w:r>
        <w:t xml:space="preserve">z) which shows that the wave </w:t>
      </w:r>
      <w:r w:rsidRPr="00B22864">
        <w:rPr>
          <w:i/>
        </w:rPr>
        <w:t>decays</w:t>
      </w:r>
      <w:r>
        <w:t xml:space="preserve"> as z increases to the right.  The other root k  = +</w:t>
      </w:r>
      <w:r w:rsidRPr="00B22864">
        <w:t xml:space="preserve"> </w:t>
      </w:r>
      <w:r>
        <w:t>j</w:t>
      </w:r>
      <w:r>
        <w:fldChar w:fldCharType="begin"/>
      </w:r>
      <w:r>
        <w:instrText xml:space="preserve"> EQ \r(</w:instrText>
      </w:r>
      <w:r w:rsidRPr="00D60B2A">
        <w:rPr>
          <w:b/>
        </w:rPr>
        <w:instrText>zy</w:instrText>
      </w:r>
      <w:r>
        <w:instrText xml:space="preserve">) </w:instrText>
      </w:r>
      <w:r>
        <w:fldChar w:fldCharType="end"/>
      </w:r>
      <w:r>
        <w:t>would be appropriate for a wave going in the -</w:t>
      </w:r>
      <w:r w:rsidRPr="00B22864">
        <w:rPr>
          <w:b/>
        </w:rPr>
        <w:fldChar w:fldCharType="begin"/>
      </w:r>
      <w:r w:rsidRPr="00B22864">
        <w:rPr>
          <w:b/>
        </w:rPr>
        <w:instrText xml:space="preserve"> EQ \O(z,\S\up2(^))</w:instrText>
      </w:r>
      <w:r w:rsidRPr="00B22864">
        <w:rPr>
          <w:b/>
        </w:rPr>
        <w:fldChar w:fldCharType="end"/>
      </w:r>
      <w:r>
        <w:rPr>
          <w:b/>
        </w:rPr>
        <w:t xml:space="preserve"> </w:t>
      </w:r>
      <w:r>
        <w:t xml:space="preserve">direction. </w:t>
      </w:r>
    </w:p>
    <w:p w14:paraId="27BDF6E5" w14:textId="77777777" w:rsidR="00B22864" w:rsidRDefault="00B22864" w:rsidP="00B22864">
      <w:pPr>
        <w:tabs>
          <w:tab w:val="left" w:pos="7200"/>
          <w:tab w:val="left" w:pos="7920"/>
          <w:tab w:val="right" w:pos="9270"/>
        </w:tabs>
      </w:pPr>
    </w:p>
    <w:p w14:paraId="3DB56451" w14:textId="77777777" w:rsidR="006137B7" w:rsidRDefault="00B22864" w:rsidP="006137B7">
      <w:pPr>
        <w:tabs>
          <w:tab w:val="left" w:pos="7200"/>
          <w:tab w:val="left" w:pos="7920"/>
          <w:tab w:val="right" w:pos="9270"/>
        </w:tabs>
      </w:pPr>
      <w:r>
        <w:t>All quantities like q(z),</w:t>
      </w:r>
      <w:r w:rsidR="006137B7">
        <w:t>i(z)</w:t>
      </w:r>
      <w:r w:rsidR="009941A5">
        <w:t xml:space="preserve">,V(z),W(z) </w:t>
      </w:r>
      <w:r w:rsidR="006137B7">
        <w:t xml:space="preserve">have this longitudinal behavior for a wave traveling in the +z direction, </w:t>
      </w:r>
    </w:p>
    <w:p w14:paraId="72D648F2" w14:textId="77777777" w:rsidR="006137B7" w:rsidRDefault="006137B7" w:rsidP="006137B7">
      <w:pPr>
        <w:tabs>
          <w:tab w:val="left" w:pos="7200"/>
          <w:tab w:val="left" w:pos="7920"/>
          <w:tab w:val="right" w:pos="9270"/>
        </w:tabs>
      </w:pPr>
    </w:p>
    <w:p w14:paraId="21B95DBB" w14:textId="77777777" w:rsidR="00771BEF" w:rsidRPr="00AF341C" w:rsidRDefault="006137B7" w:rsidP="006137B7">
      <w:pPr>
        <w:tabs>
          <w:tab w:val="left" w:pos="7200"/>
          <w:tab w:val="left" w:pos="7920"/>
          <w:tab w:val="right" w:pos="9270"/>
        </w:tabs>
      </w:pPr>
      <w:r>
        <w:tab/>
        <w:t xml:space="preserve">F(z) </w:t>
      </w:r>
      <w:r w:rsidR="00771BEF">
        <w:t xml:space="preserve"> </w:t>
      </w:r>
      <w:r>
        <w:t>= F(0) e</w:t>
      </w:r>
      <w:r>
        <w:rPr>
          <w:rStyle w:val="superscript"/>
        </w:rPr>
        <w:t>-jkz</w:t>
      </w:r>
      <w:r w:rsidR="00771BEF">
        <w:t xml:space="preserve">   = F(0) e</w:t>
      </w:r>
      <w:r w:rsidR="00771BEF">
        <w:rPr>
          <w:rStyle w:val="superscript"/>
        </w:rPr>
        <w:t>-az</w:t>
      </w:r>
      <w:r w:rsidR="00771BEF">
        <w:t xml:space="preserve">  e</w:t>
      </w:r>
      <w:r w:rsidR="00771BEF">
        <w:rPr>
          <w:rStyle w:val="superscript"/>
        </w:rPr>
        <w:t>-jbz</w:t>
      </w:r>
      <w:r w:rsidR="009941A5">
        <w:t xml:space="preserve"> </w:t>
      </w:r>
      <w:r w:rsidR="00AF341C">
        <w:tab/>
      </w:r>
      <w:r w:rsidR="00AF341C">
        <w:tab/>
        <w:t xml:space="preserve">jk = a + jb = </w:t>
      </w:r>
      <w:r w:rsidR="00AF341C">
        <w:fldChar w:fldCharType="begin"/>
      </w:r>
      <w:r w:rsidR="00AF341C">
        <w:instrText xml:space="preserve"> EQ \r(</w:instrText>
      </w:r>
      <w:r w:rsidR="00AF341C" w:rsidRPr="00D60B2A">
        <w:rPr>
          <w:b/>
        </w:rPr>
        <w:instrText>zy</w:instrText>
      </w:r>
      <w:r w:rsidR="00AF341C">
        <w:instrText xml:space="preserve">) </w:instrText>
      </w:r>
      <w:r w:rsidR="00AF341C">
        <w:fldChar w:fldCharType="end"/>
      </w:r>
      <w:r w:rsidR="00AF341C">
        <w:t xml:space="preserve"> =  </w:t>
      </w:r>
      <w:r w:rsidR="00F01A8C" w:rsidRPr="00F01A8C">
        <w:fldChar w:fldCharType="begin"/>
      </w:r>
      <w:r w:rsidR="00F01A8C" w:rsidRPr="00F01A8C">
        <w:instrText xml:space="preserve"> EQ \r((R+jωL)(G+jωC)) </w:instrText>
      </w:r>
      <w:r w:rsidR="00F01A8C" w:rsidRPr="00F01A8C">
        <w:fldChar w:fldCharType="end"/>
      </w:r>
    </w:p>
    <w:p w14:paraId="5F4DA579" w14:textId="77777777" w:rsidR="00771BEF" w:rsidRDefault="00771BEF" w:rsidP="006137B7">
      <w:pPr>
        <w:tabs>
          <w:tab w:val="left" w:pos="7200"/>
          <w:tab w:val="left" w:pos="7920"/>
          <w:tab w:val="right" w:pos="9270"/>
        </w:tabs>
      </w:pPr>
      <w:r>
        <w:tab/>
      </w:r>
      <w:r>
        <w:tab/>
        <w:t xml:space="preserve">  </w:t>
      </w:r>
      <w:r w:rsidR="006137B7">
        <w:t>= F(0) exp[ -</w:t>
      </w:r>
      <w:r w:rsidR="006137B7">
        <w:fldChar w:fldCharType="begin"/>
      </w:r>
      <w:r w:rsidR="006137B7">
        <w:instrText xml:space="preserve"> EQ \r(</w:instrText>
      </w:r>
      <w:r w:rsidR="006137B7" w:rsidRPr="00D60B2A">
        <w:rPr>
          <w:b/>
        </w:rPr>
        <w:instrText>zy</w:instrText>
      </w:r>
      <w:r w:rsidR="006137B7">
        <w:instrText xml:space="preserve">) </w:instrText>
      </w:r>
      <w:r w:rsidR="006137B7">
        <w:fldChar w:fldCharType="end"/>
      </w:r>
      <w:r>
        <w:t xml:space="preserve">z]   </w:t>
      </w:r>
    </w:p>
    <w:p w14:paraId="40D20B4B" w14:textId="77777777" w:rsidR="006137B7" w:rsidRDefault="00771BEF" w:rsidP="006137B7">
      <w:pPr>
        <w:tabs>
          <w:tab w:val="left" w:pos="7200"/>
          <w:tab w:val="left" w:pos="7920"/>
          <w:tab w:val="right" w:pos="9270"/>
        </w:tabs>
      </w:pPr>
      <w:r>
        <w:tab/>
      </w:r>
      <w:r>
        <w:tab/>
        <w:t xml:space="preserve">  </w:t>
      </w:r>
      <w:r w:rsidR="006137B7">
        <w:t>= F(0) exp[ -</w:t>
      </w:r>
      <w:r w:rsidR="006137B7">
        <w:fldChar w:fldCharType="begin"/>
      </w:r>
      <w:r w:rsidR="006137B7">
        <w:instrText xml:space="preserve"> EQ \r(</w:instrText>
      </w:r>
      <w:r w:rsidR="006137B7">
        <w:rPr>
          <w:noProof/>
        </w:rPr>
        <w:instrText>(R+jωL)(G+jωC)</w:instrText>
      </w:r>
      <w:r w:rsidR="006137B7">
        <w:instrText xml:space="preserve">) </w:instrText>
      </w:r>
      <w:r w:rsidR="006137B7">
        <w:fldChar w:fldCharType="end"/>
      </w:r>
      <w:r w:rsidR="006137B7">
        <w:t xml:space="preserve">z]  </w:t>
      </w:r>
    </w:p>
    <w:p w14:paraId="55080B25" w14:textId="77777777" w:rsidR="00771BEF" w:rsidRDefault="00771BEF" w:rsidP="006137B7">
      <w:pPr>
        <w:tabs>
          <w:tab w:val="left" w:pos="7200"/>
          <w:tab w:val="left" w:pos="7920"/>
          <w:tab w:val="right" w:pos="9270"/>
        </w:tabs>
      </w:pPr>
    </w:p>
    <w:p w14:paraId="30A06E8C" w14:textId="77777777" w:rsidR="00771BEF" w:rsidRDefault="00771BEF" w:rsidP="00771BEF">
      <w:pPr>
        <w:tabs>
          <w:tab w:val="left" w:pos="7200"/>
          <w:tab w:val="left" w:pos="7920"/>
          <w:tab w:val="right" w:pos="9270"/>
        </w:tabs>
      </w:pPr>
      <w:r>
        <w:tab/>
        <w:t>a ≡ Re(</w:t>
      </w:r>
      <w:r>
        <w:fldChar w:fldCharType="begin"/>
      </w:r>
      <w:r>
        <w:instrText xml:space="preserve"> EQ \r(</w:instrText>
      </w:r>
      <w:r w:rsidRPr="00D60B2A">
        <w:rPr>
          <w:b/>
        </w:rPr>
        <w:instrText>zy</w:instrText>
      </w:r>
      <w:r>
        <w:instrText xml:space="preserve">) </w:instrText>
      </w:r>
      <w:r>
        <w:fldChar w:fldCharType="end"/>
      </w:r>
      <w:r>
        <w:t xml:space="preserve">) </w:t>
      </w:r>
      <w:r w:rsidR="009941A5">
        <w:t xml:space="preserve"> </w:t>
      </w:r>
      <w:r>
        <w:t>= Re[</w:t>
      </w:r>
      <w:r>
        <w:fldChar w:fldCharType="begin"/>
      </w:r>
      <w:r>
        <w:instrText xml:space="preserve"> EQ \r(</w:instrText>
      </w:r>
      <w:r>
        <w:rPr>
          <w:noProof/>
        </w:rPr>
        <w:instrText>(R+jωL)(G+jωC)</w:instrText>
      </w:r>
      <w:r>
        <w:instrText xml:space="preserve">) </w:instrText>
      </w:r>
      <w:r>
        <w:fldChar w:fldCharType="end"/>
      </w:r>
      <w:r>
        <w:t xml:space="preserve">] </w:t>
      </w:r>
      <w:r w:rsidR="0003417E">
        <w:t xml:space="preserve"> = - Im(k)</w:t>
      </w:r>
      <w:r>
        <w:tab/>
      </w:r>
      <w:r>
        <w:tab/>
      </w:r>
      <w:r w:rsidR="00BE2606">
        <w:t xml:space="preserve">// </w:t>
      </w:r>
      <w:r>
        <w:t>attenuation per distance of F(z)</w:t>
      </w:r>
    </w:p>
    <w:p w14:paraId="15BDBE1D" w14:textId="77777777" w:rsidR="00771BEF" w:rsidRPr="009941A5" w:rsidRDefault="00771BEF" w:rsidP="00771BEF">
      <w:pPr>
        <w:tabs>
          <w:tab w:val="left" w:pos="7200"/>
          <w:tab w:val="left" w:pos="7920"/>
          <w:tab w:val="right" w:pos="9270"/>
        </w:tabs>
      </w:pPr>
      <w:r>
        <w:tab/>
        <w:t>b = Im(</w:t>
      </w:r>
      <w:r>
        <w:fldChar w:fldCharType="begin"/>
      </w:r>
      <w:r>
        <w:instrText xml:space="preserve"> EQ \r(</w:instrText>
      </w:r>
      <w:r w:rsidRPr="00D60B2A">
        <w:rPr>
          <w:b/>
        </w:rPr>
        <w:instrText>zy</w:instrText>
      </w:r>
      <w:r>
        <w:instrText xml:space="preserve">) </w:instrText>
      </w:r>
      <w:r>
        <w:fldChar w:fldCharType="end"/>
      </w:r>
      <w:r>
        <w:t>)  = Im[</w:t>
      </w:r>
      <w:r>
        <w:fldChar w:fldCharType="begin"/>
      </w:r>
      <w:r>
        <w:instrText xml:space="preserve"> EQ \r(</w:instrText>
      </w:r>
      <w:r>
        <w:rPr>
          <w:noProof/>
        </w:rPr>
        <w:instrText>(R+jωL)(G+jωC)</w:instrText>
      </w:r>
      <w:r>
        <w:instrText xml:space="preserve">) </w:instrText>
      </w:r>
      <w:r>
        <w:fldChar w:fldCharType="end"/>
      </w:r>
      <w:r>
        <w:t>]</w:t>
      </w:r>
      <w:r w:rsidR="00EA2ED3">
        <w:t xml:space="preserve">  </w:t>
      </w:r>
      <w:r w:rsidR="0003417E">
        <w:t xml:space="preserve"> =  Re(k) </w:t>
      </w:r>
      <w:r w:rsidR="00EA2ED3">
        <w:t>.</w:t>
      </w:r>
      <w:r>
        <w:tab/>
      </w:r>
      <w:r>
        <w:tab/>
      </w:r>
      <w:r w:rsidR="00BE2606">
        <w:t xml:space="preserve">// </w:t>
      </w:r>
      <w:r>
        <w:t>phase of F(z)</w:t>
      </w:r>
      <w:r w:rsidR="0003417E">
        <w:tab/>
      </w:r>
      <w:r w:rsidR="0003417E">
        <w:tab/>
      </w:r>
      <w:r w:rsidR="0003417E">
        <w:tab/>
      </w:r>
      <w:r w:rsidR="009941A5">
        <w:t>(5.3.6)</w:t>
      </w:r>
    </w:p>
    <w:p w14:paraId="2B331C6D" w14:textId="77777777" w:rsidR="00771BEF" w:rsidRDefault="00771BEF" w:rsidP="006137B7">
      <w:pPr>
        <w:tabs>
          <w:tab w:val="left" w:pos="7200"/>
          <w:tab w:val="left" w:pos="7920"/>
          <w:tab w:val="right" w:pos="9270"/>
        </w:tabs>
      </w:pPr>
    </w:p>
    <w:p w14:paraId="62D65CC9" w14:textId="77777777" w:rsidR="00AF341C" w:rsidRDefault="009941A5" w:rsidP="000B29E6">
      <w:pPr>
        <w:tabs>
          <w:tab w:val="left" w:pos="7200"/>
          <w:tab w:val="left" w:pos="7920"/>
          <w:tab w:val="right" w:pos="9270"/>
        </w:tabs>
      </w:pPr>
      <w:r>
        <w:t>Now r</w:t>
      </w:r>
      <w:r w:rsidR="000B29E6">
        <w:t xml:space="preserve">ecall from </w:t>
      </w:r>
      <w:r w:rsidR="00671D22">
        <w:t xml:space="preserve">box </w:t>
      </w:r>
      <w:r w:rsidR="000B29E6">
        <w:t>(4.1</w:t>
      </w:r>
      <w:r w:rsidR="00B22864">
        <w:t>2</w:t>
      </w:r>
      <w:r w:rsidR="000B29E6">
        <w:t>.</w:t>
      </w:r>
      <w:r w:rsidR="00981A2B">
        <w:t>2</w:t>
      </w:r>
      <w:r w:rsidR="004E52DE">
        <w:t>4</w:t>
      </w:r>
      <w:r w:rsidR="00AF341C">
        <w:t>) that</w:t>
      </w:r>
    </w:p>
    <w:p w14:paraId="54B26708" w14:textId="77777777" w:rsidR="000B29E6" w:rsidRPr="003C695D" w:rsidRDefault="000B29E6" w:rsidP="000B29E6">
      <w:pPr>
        <w:tabs>
          <w:tab w:val="left" w:pos="7200"/>
          <w:tab w:val="left" w:pos="7920"/>
          <w:tab w:val="right" w:pos="9270"/>
        </w:tabs>
      </w:pPr>
      <w:r>
        <w:tab/>
      </w:r>
      <w:r>
        <w:rPr>
          <w:b/>
        </w:rPr>
        <w:t>z</w:t>
      </w:r>
      <w:r>
        <w:t xml:space="preserve"> = Z</w:t>
      </w:r>
      <w:r>
        <w:rPr>
          <w:rStyle w:val="subscript"/>
        </w:rPr>
        <w:t xml:space="preserve">s </w:t>
      </w:r>
      <w:r>
        <w:t>+</w:t>
      </w:r>
      <w:r w:rsidR="00671D22">
        <w:t xml:space="preserve"> </w:t>
      </w:r>
      <w:r>
        <w:t xml:space="preserve"> j</w:t>
      </w:r>
      <w:r w:rsidRPr="002C3552">
        <w:t>ω</w:t>
      </w:r>
      <w:r>
        <w:t>L</w:t>
      </w:r>
      <w:r w:rsidRPr="00284D4C">
        <w:rPr>
          <w:rStyle w:val="subscript"/>
        </w:rPr>
        <w:t>e</w:t>
      </w:r>
      <w:r w:rsidR="00B22864">
        <w:t xml:space="preserve">  </w:t>
      </w:r>
      <w:r>
        <w:t>=</w:t>
      </w:r>
      <w:r w:rsidR="00B22864">
        <w:t xml:space="preserve"> </w:t>
      </w:r>
      <w:r>
        <w:t xml:space="preserve"> Z</w:t>
      </w:r>
      <w:r w:rsidR="00671D22">
        <w:rPr>
          <w:rStyle w:val="subscript"/>
        </w:rPr>
        <w:t xml:space="preserve">s </w:t>
      </w:r>
      <w:r>
        <w:t>+</w:t>
      </w:r>
      <w:r w:rsidR="00671D22">
        <w:t xml:space="preserve"> </w:t>
      </w:r>
      <w:r>
        <w:t xml:space="preserve"> j</w:t>
      </w:r>
      <w:r w:rsidRPr="002C3552">
        <w:t>ω</w:t>
      </w:r>
      <w:r w:rsidR="002D4876">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K</w:t>
      </w:r>
      <w:r>
        <w:tab/>
      </w:r>
      <w:r>
        <w:tab/>
      </w:r>
      <w:r>
        <w:tab/>
        <w:t>Z</w:t>
      </w:r>
      <w:r>
        <w:rPr>
          <w:rStyle w:val="subscript"/>
        </w:rPr>
        <w:t>s</w:t>
      </w:r>
      <w:r>
        <w:t xml:space="preserve"> ≡ Z</w:t>
      </w:r>
      <w:r>
        <w:rPr>
          <w:rStyle w:val="subscript"/>
        </w:rPr>
        <w:t xml:space="preserve">s1 </w:t>
      </w:r>
      <w:r>
        <w:t>+ Z</w:t>
      </w:r>
      <w:r>
        <w:rPr>
          <w:rStyle w:val="subscript"/>
        </w:rPr>
        <w:t>s2</w:t>
      </w:r>
    </w:p>
    <w:p w14:paraId="5B2779D8" w14:textId="77777777" w:rsidR="000B29E6" w:rsidRPr="00BB0C94" w:rsidRDefault="000B29E6" w:rsidP="000B29E6">
      <w:pPr>
        <w:tabs>
          <w:tab w:val="left" w:pos="7200"/>
          <w:tab w:val="left" w:pos="7920"/>
          <w:tab w:val="right" w:pos="9270"/>
        </w:tabs>
      </w:pPr>
      <w:r>
        <w:rPr>
          <w:b/>
        </w:rPr>
        <w:tab/>
        <w:t>y</w:t>
      </w:r>
      <w:r>
        <w:t xml:space="preserve"> = jωC' = jω 4πξ</w:t>
      </w:r>
      <w:r w:rsidR="002D4876">
        <w:rPr>
          <w:rStyle w:val="subscript"/>
        </w:rPr>
        <w:t>d</w:t>
      </w:r>
      <w:r w:rsidR="002D4876">
        <w:t>/K</w:t>
      </w:r>
      <w:r w:rsidR="002D4876">
        <w:tab/>
      </w:r>
      <w:r w:rsidR="002D4876">
        <w:tab/>
      </w:r>
      <w:r w:rsidR="002D4876">
        <w:tab/>
      </w:r>
      <w:r w:rsidR="002D4876">
        <w:tab/>
      </w:r>
      <w:r w:rsidR="002D4876">
        <w:tab/>
      </w:r>
      <w:r w:rsidR="002D4876">
        <w:tab/>
      </w:r>
      <w:r w:rsidR="002D4876">
        <w:tab/>
      </w:r>
      <w:r w:rsidR="002D4876">
        <w:tab/>
      </w:r>
      <w:r w:rsidR="002D4876">
        <w:tab/>
      </w:r>
      <w:r>
        <w:t>(5.3.</w:t>
      </w:r>
      <w:r w:rsidR="009941A5">
        <w:t>7</w:t>
      </w:r>
      <w:r>
        <w:t>)</w:t>
      </w:r>
    </w:p>
    <w:p w14:paraId="147A2871" w14:textId="77777777" w:rsidR="000B29E6" w:rsidRDefault="000B29E6" w:rsidP="000B29E6">
      <w:pPr>
        <w:tabs>
          <w:tab w:val="left" w:pos="7200"/>
          <w:tab w:val="left" w:pos="7920"/>
          <w:tab w:val="right" w:pos="9270"/>
        </w:tabs>
      </w:pPr>
      <w:r>
        <w:t>so</w:t>
      </w:r>
    </w:p>
    <w:p w14:paraId="2D6E29C7" w14:textId="77777777" w:rsidR="000B29E6" w:rsidRDefault="000B29E6" w:rsidP="000B29E6">
      <w:pPr>
        <w:tabs>
          <w:tab w:val="left" w:pos="7200"/>
          <w:tab w:val="left" w:pos="7920"/>
          <w:tab w:val="right" w:pos="9270"/>
        </w:tabs>
      </w:pPr>
      <w:r>
        <w:tab/>
        <w:t>k</w:t>
      </w:r>
      <w:r>
        <w:rPr>
          <w:rStyle w:val="superscript"/>
        </w:rPr>
        <w:t>2</w:t>
      </w:r>
      <w:r>
        <w:t xml:space="preserve"> = -</w:t>
      </w:r>
      <w:r w:rsidRPr="005208C9">
        <w:rPr>
          <w:b/>
        </w:rPr>
        <w:t>zy</w:t>
      </w:r>
      <w:r>
        <w:t xml:space="preserve">  = -[Z</w:t>
      </w:r>
      <w:r>
        <w:rPr>
          <w:rStyle w:val="subscript"/>
        </w:rPr>
        <w:t xml:space="preserve">s </w:t>
      </w:r>
      <w:r>
        <w:t>+ j</w:t>
      </w:r>
      <w:r w:rsidRPr="002C3552">
        <w:t>ω</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K] jω 4πξ</w:t>
      </w:r>
      <w:r w:rsidR="002D4876">
        <w:rPr>
          <w:rStyle w:val="subscript"/>
        </w:rPr>
        <w:t>d</w:t>
      </w:r>
      <w:r>
        <w:t>/K</w:t>
      </w:r>
    </w:p>
    <w:p w14:paraId="76459001" w14:textId="77777777" w:rsidR="000B29E6" w:rsidRDefault="000B29E6" w:rsidP="000B29E6">
      <w:pPr>
        <w:tabs>
          <w:tab w:val="left" w:pos="7200"/>
          <w:tab w:val="left" w:pos="7920"/>
          <w:tab w:val="right" w:pos="9270"/>
        </w:tabs>
      </w:pPr>
    </w:p>
    <w:p w14:paraId="65B278F6" w14:textId="77777777" w:rsidR="000B29E6" w:rsidRPr="002D4876" w:rsidRDefault="000B29E6" w:rsidP="000B29E6">
      <w:pPr>
        <w:tabs>
          <w:tab w:val="left" w:pos="7200"/>
          <w:tab w:val="left" w:pos="7920"/>
          <w:tab w:val="right" w:pos="9270"/>
        </w:tabs>
        <w:rPr>
          <w:rStyle w:val="subscript"/>
        </w:rPr>
      </w:pPr>
      <w:r>
        <w:tab/>
      </w:r>
      <w:r>
        <w:tab/>
        <w:t>= -Z</w:t>
      </w:r>
      <w:r>
        <w:rPr>
          <w:rStyle w:val="subscript"/>
        </w:rPr>
        <w:t>s</w:t>
      </w:r>
      <w:r w:rsidRPr="00163D1B">
        <w:t xml:space="preserve"> </w:t>
      </w:r>
      <w:r>
        <w:t>jω 4πξ</w:t>
      </w:r>
      <w:r w:rsidR="002D4876">
        <w:rPr>
          <w:rStyle w:val="subscript"/>
        </w:rPr>
        <w:t>d</w:t>
      </w:r>
      <w:r>
        <w:t>/K + ω</w:t>
      </w:r>
      <w:r>
        <w:rPr>
          <w:rStyle w:val="superscript"/>
        </w:rPr>
        <w:t>2</w:t>
      </w:r>
      <w:r>
        <w:t>μ</w:t>
      </w:r>
      <w:r w:rsidR="002D4876">
        <w:rPr>
          <w:rStyle w:val="subscript"/>
        </w:rPr>
        <w:t>d</w:t>
      </w:r>
      <w:r>
        <w:t>ξ</w:t>
      </w:r>
      <w:r w:rsidR="002D4876">
        <w:rPr>
          <w:rStyle w:val="subscript"/>
        </w:rPr>
        <w:t>d</w:t>
      </w:r>
    </w:p>
    <w:p w14:paraId="0AD7664A" w14:textId="77777777" w:rsidR="000B29E6" w:rsidRDefault="000B29E6" w:rsidP="000B29E6">
      <w:pPr>
        <w:tabs>
          <w:tab w:val="left" w:pos="7200"/>
          <w:tab w:val="left" w:pos="7920"/>
          <w:tab w:val="right" w:pos="9270"/>
        </w:tabs>
      </w:pPr>
    </w:p>
    <w:p w14:paraId="047BCE19" w14:textId="77777777" w:rsidR="000B29E6" w:rsidRPr="00485BD5" w:rsidRDefault="000B29E6" w:rsidP="000B29E6">
      <w:pPr>
        <w:tabs>
          <w:tab w:val="left" w:pos="7200"/>
          <w:tab w:val="left" w:pos="7920"/>
          <w:tab w:val="right" w:pos="9270"/>
        </w:tabs>
      </w:pPr>
      <w:r>
        <w:tab/>
      </w:r>
      <w:r>
        <w:tab/>
        <w:t>= - jω Z</w:t>
      </w:r>
      <w:r>
        <w:rPr>
          <w:rStyle w:val="subscript"/>
        </w:rPr>
        <w:t>s</w:t>
      </w:r>
      <w:r w:rsidRPr="00163D1B">
        <w:t xml:space="preserve"> </w:t>
      </w:r>
      <w:r>
        <w:t>4πξ</w:t>
      </w:r>
      <w:r w:rsidR="002D4876">
        <w:rPr>
          <w:rStyle w:val="subscript"/>
        </w:rPr>
        <w:t>d</w:t>
      </w:r>
      <w:r>
        <w:t>/K + β</w:t>
      </w:r>
      <w:r w:rsidR="002D4876">
        <w:rPr>
          <w:rStyle w:val="subscript"/>
        </w:rPr>
        <w:t>d</w:t>
      </w:r>
      <w:r>
        <w:rPr>
          <w:rStyle w:val="superscript"/>
        </w:rPr>
        <w:t>2</w:t>
      </w:r>
      <w:r>
        <w:t xml:space="preserve"> .</w:t>
      </w:r>
      <w:r>
        <w:tab/>
      </w:r>
      <w:r>
        <w:tab/>
      </w:r>
      <w:r>
        <w:tab/>
        <w:t>// see (1.5.1</w:t>
      </w:r>
      <w:r w:rsidR="00761042">
        <w:t>a</w:t>
      </w:r>
      <w:r>
        <w:t>)</w:t>
      </w:r>
      <w:r>
        <w:tab/>
      </w:r>
      <w:r>
        <w:tab/>
      </w:r>
      <w:r>
        <w:tab/>
      </w:r>
      <w:r w:rsidR="00F54B94">
        <w:tab/>
      </w:r>
      <w:r w:rsidR="00F54B94">
        <w:tab/>
      </w:r>
      <w:r>
        <w:t>(5.3.</w:t>
      </w:r>
      <w:r w:rsidR="009941A5">
        <w:t>8</w:t>
      </w:r>
      <w:r>
        <w:t>)</w:t>
      </w:r>
    </w:p>
    <w:p w14:paraId="1C9E44D0" w14:textId="77777777" w:rsidR="000B29E6" w:rsidRDefault="000B29E6" w:rsidP="000B29E6">
      <w:pPr>
        <w:tabs>
          <w:tab w:val="left" w:pos="7200"/>
          <w:tab w:val="left" w:pos="7920"/>
          <w:tab w:val="right" w:pos="9270"/>
        </w:tabs>
      </w:pPr>
    </w:p>
    <w:p w14:paraId="7EC2AE15" w14:textId="77777777" w:rsidR="000B29E6" w:rsidRDefault="000B29E6" w:rsidP="000B29E6">
      <w:pPr>
        <w:tabs>
          <w:tab w:val="left" w:pos="7200"/>
          <w:tab w:val="left" w:pos="7920"/>
          <w:tab w:val="right" w:pos="9270"/>
        </w:tabs>
      </w:pPr>
      <w:r>
        <w:t>Therefore</w:t>
      </w:r>
      <w:r w:rsidR="00B22864">
        <w:t>,</w:t>
      </w:r>
    </w:p>
    <w:p w14:paraId="0D9D699F" w14:textId="77777777" w:rsidR="000B29E6" w:rsidRDefault="000B29E6" w:rsidP="000B29E6">
      <w:pPr>
        <w:tabs>
          <w:tab w:val="left" w:pos="7200"/>
          <w:tab w:val="left" w:pos="7920"/>
          <w:tab w:val="right" w:pos="9270"/>
        </w:tabs>
      </w:pPr>
    </w:p>
    <w:p w14:paraId="6AE9B454" w14:textId="77777777" w:rsidR="00E01101" w:rsidRDefault="000B29E6" w:rsidP="00E01101">
      <w:pPr>
        <w:tabs>
          <w:tab w:val="left" w:pos="7200"/>
          <w:tab w:val="left" w:pos="7920"/>
          <w:tab w:val="right" w:pos="9270"/>
        </w:tabs>
      </w:pPr>
      <w:r>
        <w:tab/>
        <w:t>(β</w:t>
      </w:r>
      <w:r w:rsidR="002D4876">
        <w:rPr>
          <w:rStyle w:val="subscript"/>
        </w:rPr>
        <w:t>d</w:t>
      </w:r>
      <w:r>
        <w:rPr>
          <w:rStyle w:val="superscript"/>
        </w:rPr>
        <w:t>2</w:t>
      </w:r>
      <w:r>
        <w:t xml:space="preserve"> - k</w:t>
      </w:r>
      <w:r>
        <w:rPr>
          <w:rStyle w:val="superscript"/>
        </w:rPr>
        <w:t>2</w:t>
      </w:r>
      <w:r>
        <w:t>) = jω Z</w:t>
      </w:r>
      <w:r>
        <w:rPr>
          <w:rStyle w:val="subscript"/>
        </w:rPr>
        <w:t>s</w:t>
      </w:r>
      <w:r>
        <w:t xml:space="preserve"> 4πξ</w:t>
      </w:r>
      <w:r w:rsidR="002D4876">
        <w:rPr>
          <w:rStyle w:val="subscript"/>
        </w:rPr>
        <w:t>d</w:t>
      </w:r>
      <w:r>
        <w:t xml:space="preserve"> / K  =  </w:t>
      </w:r>
      <w:r>
        <w:fldChar w:fldCharType="begin"/>
      </w:r>
      <w:r>
        <w:instrText xml:space="preserve"> EQ \f(jω Z</w:instrText>
      </w:r>
      <w:r>
        <w:rPr>
          <w:rStyle w:val="subscript"/>
        </w:rPr>
        <w:instrText>s</w:instrText>
      </w:r>
      <w:r w:rsidRPr="00163D1B">
        <w:instrText xml:space="preserve"> </w:instrText>
      </w:r>
      <w:r>
        <w:instrText>4πξ</w:instrText>
      </w:r>
      <w:r w:rsidR="002D4876">
        <w:rPr>
          <w:rStyle w:val="subscript"/>
        </w:rPr>
        <w:instrText>d</w:instrText>
      </w:r>
      <w:r>
        <w:instrText xml:space="preserve">,K) </w:instrText>
      </w:r>
      <w:r>
        <w:fldChar w:fldCharType="end"/>
      </w:r>
      <w:r>
        <w:t xml:space="preserve"> </w:t>
      </w:r>
      <w:r w:rsidR="00E01101">
        <w:t xml:space="preserve">  = jω Z</w:t>
      </w:r>
      <w:r w:rsidR="00E01101">
        <w:rPr>
          <w:rStyle w:val="subscript"/>
        </w:rPr>
        <w:t>s</w:t>
      </w:r>
      <w:r w:rsidR="00E01101" w:rsidRPr="005C2953">
        <w:t xml:space="preserve"> </w:t>
      </w:r>
      <w:r w:rsidR="00E01101">
        <w:t xml:space="preserve">C' </w:t>
      </w:r>
    </w:p>
    <w:p w14:paraId="22B7E3DE" w14:textId="77777777" w:rsidR="00E01101" w:rsidRDefault="00E01101" w:rsidP="00E01101">
      <w:pPr>
        <w:tabs>
          <w:tab w:val="left" w:pos="7200"/>
          <w:tab w:val="left" w:pos="7920"/>
          <w:tab w:val="right" w:pos="9270"/>
        </w:tabs>
      </w:pPr>
    </w:p>
    <w:p w14:paraId="03AD7E1D" w14:textId="77777777" w:rsidR="00E01101" w:rsidRDefault="00E01101" w:rsidP="00E01101">
      <w:pPr>
        <w:tabs>
          <w:tab w:val="left" w:pos="7200"/>
          <w:tab w:val="left" w:pos="7920"/>
          <w:tab w:val="right" w:pos="9270"/>
        </w:tabs>
      </w:pPr>
      <w:r>
        <w:tab/>
        <w:t xml:space="preserve">            =  jω Z</w:t>
      </w:r>
      <w:r>
        <w:rPr>
          <w:rStyle w:val="subscript"/>
        </w:rPr>
        <w:t>s</w:t>
      </w:r>
      <w:r>
        <w:t>(ξ</w:t>
      </w:r>
      <w:r w:rsidR="002D4876">
        <w:rPr>
          <w:rStyle w:val="subscript"/>
        </w:rPr>
        <w:t>d</w:t>
      </w:r>
      <w:r>
        <w:t>/ε</w:t>
      </w:r>
      <w:r w:rsidR="002D4876">
        <w:rPr>
          <w:rStyle w:val="subscript"/>
        </w:rPr>
        <w:t>d</w:t>
      </w:r>
      <w:r>
        <w:t>) C  = jω (1/ε</w:t>
      </w:r>
      <w:r w:rsidR="002D4876">
        <w:rPr>
          <w:rStyle w:val="subscript"/>
        </w:rPr>
        <w:t>d</w:t>
      </w:r>
      <w:r>
        <w:t>) [ε</w:t>
      </w:r>
      <w:r w:rsidR="002D4876">
        <w:rPr>
          <w:rStyle w:val="subscript"/>
        </w:rPr>
        <w:t>d</w:t>
      </w:r>
      <w:r>
        <w:t xml:space="preserve"> + σ</w:t>
      </w:r>
      <w:r w:rsidR="002D4876">
        <w:rPr>
          <w:rStyle w:val="subscript"/>
        </w:rPr>
        <w:t>d</w:t>
      </w:r>
      <w:r>
        <w:t>/jω] Z</w:t>
      </w:r>
      <w:r>
        <w:rPr>
          <w:rStyle w:val="subscript"/>
        </w:rPr>
        <w:t>s</w:t>
      </w:r>
      <w:r>
        <w:t>C    =  [jω + σ</w:t>
      </w:r>
      <w:r w:rsidR="002D4876">
        <w:rPr>
          <w:rStyle w:val="subscript"/>
        </w:rPr>
        <w:t>d</w:t>
      </w:r>
      <w:r>
        <w:t>/ε</w:t>
      </w:r>
      <w:r w:rsidR="002D4876">
        <w:rPr>
          <w:rStyle w:val="subscript"/>
        </w:rPr>
        <w:t>d</w:t>
      </w:r>
      <w:r>
        <w:t>]  Z</w:t>
      </w:r>
      <w:r>
        <w:rPr>
          <w:rStyle w:val="subscript"/>
        </w:rPr>
        <w:t>s</w:t>
      </w:r>
      <w:r w:rsidR="002D4876">
        <w:t>C</w:t>
      </w:r>
      <w:r w:rsidR="002D4876">
        <w:tab/>
      </w:r>
      <w:r w:rsidR="00B22864">
        <w:t xml:space="preserve">  .</w:t>
      </w:r>
      <w:r w:rsidR="002D4876">
        <w:tab/>
      </w:r>
      <w:r w:rsidR="002D4876">
        <w:tab/>
      </w:r>
      <w:r>
        <w:t>(5.3.9)</w:t>
      </w:r>
      <w:r>
        <w:tab/>
      </w:r>
    </w:p>
    <w:p w14:paraId="31CBD66F" w14:textId="77777777" w:rsidR="00E01101" w:rsidRDefault="00E01101" w:rsidP="00E01101">
      <w:pPr>
        <w:tabs>
          <w:tab w:val="left" w:pos="7200"/>
          <w:tab w:val="left" w:pos="7920"/>
          <w:tab w:val="right" w:pos="9270"/>
        </w:tabs>
      </w:pPr>
    </w:p>
    <w:p w14:paraId="73EE2721" w14:textId="77777777" w:rsidR="000B29E6" w:rsidRDefault="000B29E6" w:rsidP="000B29E6">
      <w:pPr>
        <w:tabs>
          <w:tab w:val="left" w:pos="7200"/>
          <w:tab w:val="left" w:pos="7920"/>
          <w:tab w:val="right" w:pos="9270"/>
        </w:tabs>
      </w:pPr>
      <w:r>
        <w:t>The transverse equations (5.1.</w:t>
      </w:r>
      <w:r w:rsidR="00671D22">
        <w:t>8</w:t>
      </w:r>
      <w:r>
        <w:t>) and (5.2.</w:t>
      </w:r>
      <w:r w:rsidR="00671D22">
        <w:t>8</w:t>
      </w:r>
      <w:r>
        <w:t xml:space="preserve">) and boundary conditions (5.1.10) and (5.2.10) may now be summarized: </w:t>
      </w:r>
    </w:p>
    <w:p w14:paraId="12600FC8" w14:textId="77777777" w:rsidR="000B29E6" w:rsidRDefault="000B29E6" w:rsidP="000B29E6">
      <w:pPr>
        <w:tabs>
          <w:tab w:val="left" w:pos="7200"/>
          <w:tab w:val="left" w:pos="7920"/>
          <w:tab w:val="right" w:pos="9270"/>
        </w:tabs>
      </w:pPr>
    </w:p>
    <w:p w14:paraId="0A4A29A0" w14:textId="77777777" w:rsidR="000B29E6" w:rsidRDefault="000B29E6" w:rsidP="000B29E6">
      <w:pPr>
        <w:tabs>
          <w:tab w:val="left" w:pos="7200"/>
          <w:tab w:val="left" w:pos="7920"/>
          <w:tab w:val="right" w:pos="9270"/>
        </w:tabs>
      </w:pPr>
      <w:bookmarkStart w:id="112" w:name="OLE_LINK5"/>
      <w:bookmarkStart w:id="113" w:name="OLE_LINK6"/>
      <w:r>
        <w:tab/>
        <w:t xml:space="preserve">[ </w:t>
      </w:r>
      <w:r w:rsidRPr="004E289B">
        <w:rPr>
          <w:rFonts w:ascii="Symbol" w:hAnsi="Symbol"/>
          <w:b/>
        </w:rPr>
        <w:t></w:t>
      </w:r>
      <w:r w:rsidRPr="00284D4C">
        <w:rPr>
          <w:rStyle w:val="subscript"/>
        </w:rPr>
        <w:t>t</w:t>
      </w:r>
      <w:r w:rsidRPr="00ED6797">
        <w:rPr>
          <w:rStyle w:val="superscript"/>
        </w:rPr>
        <w:t>2</w:t>
      </w:r>
      <w:r>
        <w:t xml:space="preserve"> +  (β</w:t>
      </w:r>
      <w:r w:rsidR="002D4876">
        <w:rPr>
          <w:rStyle w:val="subscript"/>
        </w:rPr>
        <w:t>d</w:t>
      </w:r>
      <w:r>
        <w:rPr>
          <w:rStyle w:val="superscript"/>
        </w:rPr>
        <w:t>2</w:t>
      </w:r>
      <w:r>
        <w:t>-k</w:t>
      </w:r>
      <w:r>
        <w:rPr>
          <w:rStyle w:val="superscript"/>
        </w:rPr>
        <w:t>2</w:t>
      </w:r>
      <w:r>
        <w:t xml:space="preserve">)] </w:t>
      </w:r>
      <w:r w:rsidRPr="002C3552">
        <w:t>φ</w:t>
      </w:r>
      <w:r>
        <w:rPr>
          <w:rStyle w:val="subscript"/>
        </w:rPr>
        <w:t>t</w:t>
      </w:r>
      <w:r w:rsidR="002D4876">
        <w:t>(x,y) = 0</w:t>
      </w:r>
      <w:r w:rsidR="002D4876">
        <w:tab/>
      </w:r>
      <w:r>
        <w:t>φ</w:t>
      </w:r>
      <w:r>
        <w:rPr>
          <w:rStyle w:val="subscript"/>
        </w:rPr>
        <w:t>t</w:t>
      </w:r>
      <w:r>
        <w:t>(C</w:t>
      </w:r>
      <w:r>
        <w:rPr>
          <w:rStyle w:val="subscript"/>
        </w:rPr>
        <w:t>1</w:t>
      </w:r>
      <w:r>
        <w:t>)    = K</w:t>
      </w:r>
      <w:r>
        <w:rPr>
          <w:rStyle w:val="subscript"/>
        </w:rPr>
        <w:t>1</w:t>
      </w:r>
      <w:r>
        <w:tab/>
        <w:t xml:space="preserve">  φ</w:t>
      </w:r>
      <w:r>
        <w:rPr>
          <w:rStyle w:val="subscript"/>
        </w:rPr>
        <w:t>t</w:t>
      </w:r>
      <w:r>
        <w:t>(C</w:t>
      </w:r>
      <w:r>
        <w:rPr>
          <w:rStyle w:val="subscript"/>
        </w:rPr>
        <w:t>2</w:t>
      </w:r>
      <w:r>
        <w:t>)    = K</w:t>
      </w:r>
      <w:r>
        <w:rPr>
          <w:rStyle w:val="subscript"/>
        </w:rPr>
        <w:t>2</w:t>
      </w:r>
      <w:r>
        <w:tab/>
        <w:t xml:space="preserve">     K</w:t>
      </w:r>
      <w:r>
        <w:rPr>
          <w:rStyle w:val="subscript"/>
        </w:rPr>
        <w:t>1</w:t>
      </w:r>
      <w:r>
        <w:t>- K</w:t>
      </w:r>
      <w:r>
        <w:rPr>
          <w:rStyle w:val="subscript"/>
        </w:rPr>
        <w:t>2</w:t>
      </w:r>
      <w:r>
        <w:t xml:space="preserve"> = K</w:t>
      </w:r>
      <w:r>
        <w:tab/>
      </w:r>
      <w:r>
        <w:tab/>
        <w:t>(5.3.</w:t>
      </w:r>
      <w:r w:rsidR="009941A5">
        <w:t>10</w:t>
      </w:r>
      <w:r>
        <w:t>)</w:t>
      </w:r>
    </w:p>
    <w:p w14:paraId="5A2B9AEB"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(β</w:t>
      </w:r>
      <w:r w:rsidR="002D4876">
        <w:rPr>
          <w:rStyle w:val="subscript"/>
        </w:rPr>
        <w:t>d</w:t>
      </w:r>
      <w:r>
        <w:rPr>
          <w:rStyle w:val="superscript"/>
        </w:rPr>
        <w:t>2</w:t>
      </w:r>
      <w:r>
        <w:t>-k</w:t>
      </w:r>
      <w:r>
        <w:rPr>
          <w:rStyle w:val="superscript"/>
        </w:rPr>
        <w:t>2</w:t>
      </w:r>
      <w:r>
        <w:t>)] A</w:t>
      </w:r>
      <w:r>
        <w:rPr>
          <w:rStyle w:val="subscript"/>
        </w:rPr>
        <w:t>zt</w:t>
      </w:r>
      <w:r>
        <w:t>(x,y)</w:t>
      </w:r>
      <w:r w:rsidRPr="00D04EEF">
        <w:t xml:space="preserve"> </w:t>
      </w:r>
      <w:r>
        <w:t xml:space="preserve"> = 0</w:t>
      </w:r>
      <w:r>
        <w:tab/>
        <w:t>A</w:t>
      </w:r>
      <w:r>
        <w:rPr>
          <w:rStyle w:val="subscript"/>
        </w:rPr>
        <w:t>zt</w:t>
      </w:r>
      <w:r>
        <w:t>(C</w:t>
      </w:r>
      <w:r>
        <w:rPr>
          <w:rStyle w:val="subscript"/>
        </w:rPr>
        <w:t>1</w:t>
      </w:r>
      <w:r>
        <w:t>)  = W</w:t>
      </w:r>
      <w:r>
        <w:rPr>
          <w:rStyle w:val="subscript"/>
        </w:rPr>
        <w:t>1</w:t>
      </w:r>
      <w:r>
        <w:tab/>
        <w:t xml:space="preserve">  A</w:t>
      </w:r>
      <w:r>
        <w:rPr>
          <w:rStyle w:val="subscript"/>
        </w:rPr>
        <w:t>zt</w:t>
      </w:r>
      <w:r>
        <w:t>(C</w:t>
      </w:r>
      <w:r>
        <w:rPr>
          <w:rStyle w:val="subscript"/>
        </w:rPr>
        <w:t>2</w:t>
      </w:r>
      <w:r>
        <w:t>)  = W</w:t>
      </w:r>
      <w:r>
        <w:rPr>
          <w:rStyle w:val="subscript"/>
        </w:rPr>
        <w:t>2</w:t>
      </w:r>
      <w:r>
        <w:t xml:space="preserve">    W</w:t>
      </w:r>
      <w:r>
        <w:rPr>
          <w:rStyle w:val="subscript"/>
        </w:rPr>
        <w:t>1</w:t>
      </w:r>
      <w:r>
        <w:t>- W</w:t>
      </w:r>
      <w:r>
        <w:rPr>
          <w:rStyle w:val="subscript"/>
        </w:rPr>
        <w:t>2</w:t>
      </w:r>
      <w:r>
        <w:t xml:space="preserve"> = K</w:t>
      </w:r>
      <w:r>
        <w:tab/>
      </w:r>
      <w:r>
        <w:tab/>
        <w:t>(5.3.</w:t>
      </w:r>
      <w:r w:rsidR="009941A5">
        <w:t>11</w:t>
      </w:r>
      <w:r>
        <w:t>)</w:t>
      </w:r>
    </w:p>
    <w:bookmarkEnd w:id="112"/>
    <w:bookmarkEnd w:id="113"/>
    <w:p w14:paraId="55E30143" w14:textId="77777777" w:rsidR="000B29E6" w:rsidRDefault="000B29E6" w:rsidP="000B29E6">
      <w:pPr>
        <w:tabs>
          <w:tab w:val="left" w:pos="7200"/>
          <w:tab w:val="left" w:pos="7920"/>
          <w:tab w:val="right" w:pos="9270"/>
        </w:tabs>
      </w:pPr>
    </w:p>
    <w:p w14:paraId="00B443A8" w14:textId="77777777" w:rsidR="000B29E6" w:rsidRDefault="000B29E6" w:rsidP="000B29E6">
      <w:pPr>
        <w:tabs>
          <w:tab w:val="left" w:pos="7200"/>
          <w:tab w:val="left" w:pos="7920"/>
          <w:tab w:val="right" w:pos="9270"/>
        </w:tabs>
      </w:pPr>
      <w:r>
        <w:tab/>
        <w:t>where   (β</w:t>
      </w:r>
      <w:r w:rsidR="002D4876">
        <w:rPr>
          <w:rStyle w:val="subscript"/>
        </w:rPr>
        <w:t>d</w:t>
      </w:r>
      <w:r>
        <w:rPr>
          <w:rStyle w:val="superscript"/>
        </w:rPr>
        <w:t>2</w:t>
      </w:r>
      <w:r>
        <w:t>- k</w:t>
      </w:r>
      <w:r>
        <w:rPr>
          <w:rStyle w:val="superscript"/>
        </w:rPr>
        <w:t>2</w:t>
      </w:r>
      <w:r>
        <w:t>)</w:t>
      </w:r>
      <w:r w:rsidR="00671D22">
        <w:t xml:space="preserve"> </w:t>
      </w:r>
      <w:r>
        <w:t xml:space="preserve"> =  </w:t>
      </w:r>
      <w:r w:rsidR="002D4876">
        <w:t xml:space="preserve"> </w:t>
      </w:r>
      <w:r w:rsidR="002D4876">
        <w:fldChar w:fldCharType="begin"/>
      </w:r>
      <w:r w:rsidR="002D4876">
        <w:instrText xml:space="preserve"> EQ \f(jω Z</w:instrText>
      </w:r>
      <w:r w:rsidR="002D4876">
        <w:rPr>
          <w:rStyle w:val="subscript"/>
        </w:rPr>
        <w:instrText>s</w:instrText>
      </w:r>
      <w:r w:rsidR="002D4876" w:rsidRPr="00163D1B">
        <w:instrText xml:space="preserve"> </w:instrText>
      </w:r>
      <w:r w:rsidR="002D4876">
        <w:instrText>4πξ</w:instrText>
      </w:r>
      <w:r w:rsidR="002D4876">
        <w:rPr>
          <w:rStyle w:val="subscript"/>
        </w:rPr>
        <w:instrText>d</w:instrText>
      </w:r>
      <w:r w:rsidR="002D4876">
        <w:instrText xml:space="preserve">,K) </w:instrText>
      </w:r>
      <w:r w:rsidR="002D4876">
        <w:fldChar w:fldCharType="end"/>
      </w:r>
      <w:r>
        <w:t xml:space="preserve"> .</w:t>
      </w:r>
    </w:p>
    <w:p w14:paraId="1E942F1E" w14:textId="77777777" w:rsidR="00B22864" w:rsidRDefault="00B22864" w:rsidP="000B29E6">
      <w:pPr>
        <w:tabs>
          <w:tab w:val="left" w:pos="7200"/>
          <w:tab w:val="left" w:pos="7920"/>
          <w:tab w:val="right" w:pos="9270"/>
        </w:tabs>
      </w:pPr>
    </w:p>
    <w:p w14:paraId="35E05663" w14:textId="77777777" w:rsidR="00B22864" w:rsidRPr="00B22864" w:rsidRDefault="00B22864" w:rsidP="000B29E6">
      <w:pPr>
        <w:tabs>
          <w:tab w:val="left" w:pos="7200"/>
          <w:tab w:val="left" w:pos="7920"/>
          <w:tab w:val="right" w:pos="9270"/>
        </w:tabs>
      </w:pPr>
      <w:r>
        <w:t>For a lossless transmission line, Z</w:t>
      </w:r>
      <w:r>
        <w:rPr>
          <w:rStyle w:val="subscript"/>
        </w:rPr>
        <w:t>s</w:t>
      </w:r>
      <w:r>
        <w:t xml:space="preserve"> = 0 and then k = β</w:t>
      </w:r>
      <w:r>
        <w:rPr>
          <w:rStyle w:val="subscript"/>
        </w:rPr>
        <w:t>d</w:t>
      </w:r>
      <w:r>
        <w:t xml:space="preserve"> = ω/v</w:t>
      </w:r>
      <w:r>
        <w:rPr>
          <w:rStyle w:val="subscript"/>
        </w:rPr>
        <w:t>d</w:t>
      </w:r>
      <w:r>
        <w:t xml:space="preserve"> where v</w:t>
      </w:r>
      <w:r>
        <w:rPr>
          <w:rStyle w:val="subscript"/>
        </w:rPr>
        <w:t>d</w:t>
      </w:r>
      <w:r>
        <w:t xml:space="preserve"> is the dielectric light speed. </w:t>
      </w:r>
    </w:p>
    <w:p w14:paraId="7A5ED3B0" w14:textId="77777777" w:rsidR="000B29E6" w:rsidRDefault="000B29E6" w:rsidP="000B29E6">
      <w:pPr>
        <w:tabs>
          <w:tab w:val="left" w:pos="7200"/>
          <w:tab w:val="left" w:pos="7920"/>
          <w:tab w:val="right" w:pos="9270"/>
        </w:tabs>
      </w:pPr>
    </w:p>
    <w:p w14:paraId="22EC069E" w14:textId="77777777" w:rsidR="000B29E6" w:rsidRPr="00262EDA" w:rsidRDefault="000B29E6" w:rsidP="000B29E6">
      <w:pPr>
        <w:pStyle w:val="Heading4"/>
      </w:pPr>
      <w:bookmarkStart w:id="114" w:name="_Toc401578495"/>
      <w:r>
        <w:t xml:space="preserve">(b) The scaling boundary condition on </w:t>
      </w:r>
      <w:r w:rsidRPr="002C3552">
        <w:t>φ</w:t>
      </w:r>
      <w:r w:rsidRPr="00262EDA">
        <w:rPr>
          <w:rStyle w:val="subscript"/>
          <w:b/>
        </w:rPr>
        <w:t>t</w:t>
      </w:r>
      <w:r>
        <w:t>(</w:t>
      </w:r>
      <w:r w:rsidRPr="00786927">
        <w:t>x</w:t>
      </w:r>
      <w:r>
        <w:t>)</w:t>
      </w:r>
      <w:bookmarkEnd w:id="114"/>
    </w:p>
    <w:p w14:paraId="53C6A2A8" w14:textId="77777777" w:rsidR="000B29E6" w:rsidRDefault="000B29E6" w:rsidP="000B29E6">
      <w:pPr>
        <w:tabs>
          <w:tab w:val="left" w:pos="7200"/>
          <w:tab w:val="left" w:pos="7920"/>
          <w:tab w:val="right" w:pos="9270"/>
        </w:tabs>
      </w:pPr>
    </w:p>
    <w:p w14:paraId="065AD6E9" w14:textId="77777777" w:rsidR="000B29E6" w:rsidRPr="005370E5" w:rsidRDefault="000B29E6" w:rsidP="000B29E6">
      <w:pPr>
        <w:tabs>
          <w:tab w:val="left" w:pos="7200"/>
          <w:tab w:val="left" w:pos="7920"/>
          <w:tab w:val="right" w:pos="9270"/>
        </w:tabs>
      </w:pPr>
      <w:r>
        <w:t>There exists another boundary condition on φ</w:t>
      </w:r>
      <w:r>
        <w:rPr>
          <w:rStyle w:val="subscript"/>
        </w:rPr>
        <w:t>t</w:t>
      </w:r>
      <w:r>
        <w:t xml:space="preserve"> in the case that the dielectric extends transversely to infinity. Recall  (5.1.2) for </w:t>
      </w:r>
      <w:r w:rsidRPr="002C3552">
        <w:t>φ</w:t>
      </w:r>
      <w:r>
        <w:rPr>
          <w:rStyle w:val="subscript"/>
        </w:rPr>
        <w:t>t</w:t>
      </w:r>
      <w:r>
        <w:t xml:space="preserve">(x,y) = </w:t>
      </w:r>
      <w:r w:rsidRPr="002C3552">
        <w:t>φ</w:t>
      </w:r>
      <w:r>
        <w:rPr>
          <w:rStyle w:val="subscript"/>
        </w:rPr>
        <w:t>t</w:t>
      </w:r>
      <w:r>
        <w:t>(</w:t>
      </w:r>
      <w:r w:rsidRPr="00786927">
        <w:rPr>
          <w:b/>
        </w:rPr>
        <w:t>x</w:t>
      </w:r>
      <w:r>
        <w:t xml:space="preserve">), </w:t>
      </w:r>
    </w:p>
    <w:p w14:paraId="65F34DE2" w14:textId="77777777" w:rsidR="000B29E6" w:rsidRDefault="000B29E6" w:rsidP="000B29E6">
      <w:pPr>
        <w:tabs>
          <w:tab w:val="left" w:pos="7200"/>
          <w:tab w:val="left" w:pos="7920"/>
          <w:tab w:val="right" w:pos="9270"/>
        </w:tabs>
      </w:pPr>
    </w:p>
    <w:p w14:paraId="41FFBB81" w14:textId="77777777" w:rsidR="000B29E6" w:rsidRDefault="000B29E6" w:rsidP="000B29E6">
      <w:pPr>
        <w:tabs>
          <w:tab w:val="left" w:pos="7200"/>
          <w:tab w:val="left" w:pos="7920"/>
          <w:tab w:val="right" w:pos="9270"/>
        </w:tabs>
      </w:pPr>
      <w:r>
        <w:tab/>
      </w:r>
      <w:r w:rsidRPr="002C3552">
        <w:t>φ</w:t>
      </w:r>
      <w:r>
        <w:rPr>
          <w:rStyle w:val="subscript"/>
        </w:rPr>
        <w:t>t</w:t>
      </w:r>
      <w:r>
        <w:t>(</w:t>
      </w:r>
      <w:r w:rsidRPr="00786927">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r>
      <w:r w:rsidRPr="005370E5">
        <w:rPr>
          <w:i/>
        </w:rPr>
        <w:t>(5.1.2)</w:t>
      </w:r>
    </w:p>
    <w:p w14:paraId="0AC92CFE" w14:textId="77777777" w:rsidR="000B29E6" w:rsidRDefault="000B29E6" w:rsidP="000B29E6"/>
    <w:p w14:paraId="62CFB9AE" w14:textId="77777777" w:rsidR="000B29E6" w:rsidRPr="006463AD" w:rsidRDefault="000B29E6" w:rsidP="000B29E6">
      <w:pPr>
        <w:tabs>
          <w:tab w:val="left" w:pos="7200"/>
          <w:tab w:val="left" w:pos="7920"/>
          <w:tab w:val="right" w:pos="9270"/>
        </w:tabs>
      </w:pP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r>
      <w:r>
        <w:tab/>
        <w:t>s</w:t>
      </w:r>
      <w:r>
        <w:rPr>
          <w:rStyle w:val="subscript"/>
        </w:rPr>
        <w:t>1</w:t>
      </w:r>
      <w:r>
        <w:rPr>
          <w:rStyle w:val="superscript"/>
        </w:rPr>
        <w:t>2</w:t>
      </w:r>
      <w:r>
        <w:t xml:space="preserve"> = </w:t>
      </w:r>
      <w:r>
        <w:tab/>
        <w:t>(x-x</w:t>
      </w:r>
      <w:r>
        <w:rPr>
          <w:rStyle w:val="subscript"/>
        </w:rPr>
        <w:t>1</w:t>
      </w:r>
      <w:r>
        <w:t>')</w:t>
      </w:r>
      <w:r>
        <w:rPr>
          <w:rStyle w:val="superscript"/>
        </w:rPr>
        <w:t>2</w:t>
      </w:r>
      <w:r>
        <w:t xml:space="preserve"> + (y-y</w:t>
      </w:r>
      <w:r>
        <w:rPr>
          <w:rStyle w:val="subscript"/>
        </w:rPr>
        <w:t>1</w:t>
      </w:r>
      <w:r>
        <w:t>')</w:t>
      </w:r>
      <w:r>
        <w:rPr>
          <w:rStyle w:val="superscript"/>
        </w:rPr>
        <w:t>2</w:t>
      </w:r>
      <w:r>
        <w:tab/>
      </w:r>
      <w:r w:rsidRPr="007F1334">
        <w:rPr>
          <w:i/>
        </w:rPr>
        <w:t>(4.2.1)</w:t>
      </w:r>
      <w:r>
        <w:tab/>
      </w:r>
    </w:p>
    <w:p w14:paraId="561324E5" w14:textId="77777777" w:rsidR="000B29E6" w:rsidRDefault="000B29E6" w:rsidP="000B29E6">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rPr>
          <w:rStyle w:val="superscript"/>
        </w:rPr>
        <w:tab/>
      </w:r>
      <w:r>
        <w:t>s</w:t>
      </w:r>
      <w:r>
        <w:rPr>
          <w:rStyle w:val="subscript"/>
        </w:rPr>
        <w:t>2</w:t>
      </w:r>
      <w:r>
        <w:rPr>
          <w:rStyle w:val="superscript"/>
        </w:rPr>
        <w:t>2</w:t>
      </w:r>
      <w:r>
        <w:t xml:space="preserve"> = </w:t>
      </w:r>
      <w:r>
        <w:tab/>
        <w:t>(x-x</w:t>
      </w:r>
      <w:r>
        <w:rPr>
          <w:rStyle w:val="subscript"/>
        </w:rPr>
        <w:t>2</w:t>
      </w:r>
      <w:r>
        <w:t>')</w:t>
      </w:r>
      <w:r>
        <w:rPr>
          <w:rStyle w:val="superscript"/>
        </w:rPr>
        <w:t>2</w:t>
      </w:r>
      <w:r>
        <w:t xml:space="preserve"> + (y-y</w:t>
      </w:r>
      <w:r>
        <w:rPr>
          <w:rStyle w:val="subscript"/>
        </w:rPr>
        <w:t>2</w:t>
      </w:r>
      <w:r>
        <w:t>')  .</w:t>
      </w:r>
      <w:r>
        <w:tab/>
      </w:r>
    </w:p>
    <w:p w14:paraId="377B597B" w14:textId="77777777" w:rsidR="000B29E6" w:rsidRDefault="000B29E6" w:rsidP="000B29E6">
      <w:pPr>
        <w:rPr>
          <w:i/>
        </w:rPr>
      </w:pPr>
    </w:p>
    <w:p w14:paraId="122499EE" w14:textId="77777777" w:rsidR="000B29E6" w:rsidRPr="00786927" w:rsidRDefault="000B29E6" w:rsidP="000B29E6">
      <w:r>
        <w:t xml:space="preserve">If we take the point </w:t>
      </w:r>
      <w:r w:rsidRPr="005370E5">
        <w:rPr>
          <w:b/>
        </w:rPr>
        <w:t>x</w:t>
      </w:r>
      <w:r>
        <w:t xml:space="preserve"> transversely far away from the conductors, the following drawing shows the distances R</w:t>
      </w:r>
      <w:r>
        <w:rPr>
          <w:rStyle w:val="subscript"/>
        </w:rPr>
        <w:t>1</w:t>
      </w:r>
      <w:r>
        <w:t xml:space="preserve"> and R</w:t>
      </w:r>
      <w:r>
        <w:rPr>
          <w:rStyle w:val="subscript"/>
        </w:rPr>
        <w:t>2</w:t>
      </w:r>
      <w:r>
        <w:t xml:space="preserve"> which appear in the above integration, </w:t>
      </w:r>
    </w:p>
    <w:p w14:paraId="2131F590" w14:textId="77777777" w:rsidR="000B29E6" w:rsidRDefault="000B29E6" w:rsidP="000B29E6">
      <w:pPr>
        <w:rPr>
          <w:i/>
        </w:rPr>
      </w:pPr>
    </w:p>
    <w:p w14:paraId="14A64E56" w14:textId="77777777" w:rsidR="000B29E6" w:rsidRDefault="000B29E6" w:rsidP="000B29E6">
      <w:pPr>
        <w:tabs>
          <w:tab w:val="left" w:pos="7200"/>
          <w:tab w:val="left" w:pos="7920"/>
          <w:tab w:val="right" w:pos="9270"/>
        </w:tabs>
        <w:rPr>
          <w:i/>
        </w:rPr>
      </w:pPr>
      <w:r>
        <w:rPr>
          <w:i/>
        </w:rPr>
        <w:tab/>
      </w:r>
      <w:r>
        <w:rPr>
          <w:i/>
        </w:rPr>
        <w:tab/>
      </w:r>
      <w:r>
        <w:rPr>
          <w:i/>
        </w:rPr>
        <w:tab/>
      </w:r>
      <w:r w:rsidR="00096B12">
        <w:pict>
          <v:shape id="_x0000_i1125" type="#_x0000_t75" style="width:322.5pt;height:261pt">
            <v:imagedata r:id="rId119" o:title=""/>
          </v:shape>
        </w:pict>
      </w:r>
      <w:r w:rsidRPr="005370E5">
        <w:rPr>
          <w:i/>
        </w:rPr>
        <w:t xml:space="preserve"> </w:t>
      </w:r>
      <w:r w:rsidR="00096B12">
        <w:rPr>
          <w:i/>
        </w:rPr>
        <w:tab/>
      </w:r>
      <w:r>
        <w:t>Fig 5.1</w:t>
      </w:r>
    </w:p>
    <w:p w14:paraId="4B17F57C" w14:textId="77777777" w:rsidR="000B29E6" w:rsidRDefault="000B29E6" w:rsidP="000B29E6">
      <w:pPr>
        <w:tabs>
          <w:tab w:val="left" w:pos="7200"/>
          <w:tab w:val="left" w:pos="7920"/>
          <w:tab w:val="right" w:pos="9270"/>
        </w:tabs>
        <w:rPr>
          <w:i/>
        </w:rPr>
      </w:pPr>
    </w:p>
    <w:p w14:paraId="71317162" w14:textId="77777777" w:rsidR="000B29E6" w:rsidRDefault="000B29E6" w:rsidP="000B29E6">
      <w:pPr>
        <w:tabs>
          <w:tab w:val="left" w:pos="7200"/>
          <w:tab w:val="left" w:pos="7920"/>
          <w:tab w:val="right" w:pos="9270"/>
        </w:tabs>
      </w:pPr>
      <w:r>
        <w:t xml:space="preserve">During the transverse integration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distance R</w:t>
      </w:r>
      <w:r>
        <w:rPr>
          <w:rStyle w:val="subscript"/>
        </w:rPr>
        <w:t>1</w:t>
      </w:r>
      <w:r>
        <w:t xml:space="preserve"> does not vary much and can be replaced with a distance from </w:t>
      </w:r>
      <w:r w:rsidRPr="007F1334">
        <w:rPr>
          <w:b/>
        </w:rPr>
        <w:t>x</w:t>
      </w:r>
      <w:r>
        <w:t xml:space="preserve"> to the "center" of conductor C</w:t>
      </w:r>
      <w:r>
        <w:rPr>
          <w:rStyle w:val="subscript"/>
        </w:rPr>
        <w:t>1</w:t>
      </w:r>
      <w:r>
        <w:t xml:space="preserve"> without changing the integral significantly. The same can be said for R</w:t>
      </w:r>
      <w:r>
        <w:rPr>
          <w:rStyle w:val="subscript"/>
        </w:rPr>
        <w:t>2</w:t>
      </w:r>
      <w:r>
        <w:t xml:space="preserve">. We shall refer to these "center points" as </w:t>
      </w:r>
      <w:r w:rsidRPr="00671D22">
        <w:rPr>
          <w:b/>
        </w:rPr>
        <w:t>x</w:t>
      </w:r>
      <w:r>
        <w:rPr>
          <w:rStyle w:val="subscript"/>
        </w:rPr>
        <w:t>1</w:t>
      </w:r>
      <w:r>
        <w:t xml:space="preserve"> and</w:t>
      </w:r>
      <w:r w:rsidRPr="00B45D1D">
        <w:rPr>
          <w:b/>
        </w:rPr>
        <w:t xml:space="preserve"> x</w:t>
      </w:r>
      <w:r>
        <w:rPr>
          <w:rStyle w:val="subscript"/>
        </w:rPr>
        <w:t>2</w:t>
      </w:r>
      <w:r w:rsidR="00671D22">
        <w:rPr>
          <w:rStyle w:val="subscript"/>
        </w:rPr>
        <w:t xml:space="preserve"> </w:t>
      </w:r>
      <w:r w:rsidR="00671D22">
        <w:t>(this is a new and different use for these variable names)</w:t>
      </w:r>
      <w:r>
        <w:t>. In this case, we obtain</w:t>
      </w:r>
    </w:p>
    <w:p w14:paraId="10D7A68E" w14:textId="77777777" w:rsidR="000B29E6" w:rsidRDefault="000B29E6" w:rsidP="000B29E6">
      <w:pPr>
        <w:tabs>
          <w:tab w:val="left" w:pos="7200"/>
          <w:tab w:val="left" w:pos="7920"/>
          <w:tab w:val="right" w:pos="9270"/>
        </w:tabs>
      </w:pPr>
    </w:p>
    <w:p w14:paraId="3C1D4311" w14:textId="77777777" w:rsidR="000B29E6" w:rsidRPr="00262EDA" w:rsidRDefault="000B29E6" w:rsidP="000B29E6">
      <w:pPr>
        <w:tabs>
          <w:tab w:val="left" w:pos="7200"/>
          <w:tab w:val="left" w:pos="7920"/>
          <w:tab w:val="right" w:pos="9270"/>
        </w:tabs>
      </w:pPr>
      <w:r>
        <w:tab/>
      </w:r>
      <w:r w:rsidRPr="002C3552">
        <w:t>φ</w:t>
      </w:r>
      <w:r>
        <w:rPr>
          <w:rStyle w:val="subscript"/>
        </w:rPr>
        <w:t>t</w:t>
      </w:r>
      <w:r>
        <w:t>(</w:t>
      </w:r>
      <w:r w:rsidRPr="00786927">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fldChar w:fldCharType="begin"/>
      </w:r>
      <w:r>
        <w:instrText xml:space="preserve"> EQ \f(1,R</w:instrText>
      </w:r>
      <w:r>
        <w:rPr>
          <w:rStyle w:val="subscript"/>
        </w:rPr>
        <w:instrText>1</w:instrText>
      </w:r>
      <w:r>
        <w:instrText xml:space="preserve">)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w:t>
      </w:r>
      <w:r>
        <w:fldChar w:fldCharType="begin"/>
      </w:r>
      <w:r>
        <w:instrText xml:space="preserve"> EQ \f(1,R</w:instrText>
      </w:r>
      <w:r>
        <w:rPr>
          <w:rStyle w:val="sub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w:t>
      </w:r>
      <w:r>
        <w:tab/>
      </w:r>
    </w:p>
    <w:p w14:paraId="49A2C6D5" w14:textId="77777777" w:rsidR="000B29E6" w:rsidRDefault="000B29E6" w:rsidP="000B29E6">
      <w:pPr>
        <w:tabs>
          <w:tab w:val="left" w:pos="7200"/>
          <w:tab w:val="left" w:pos="7920"/>
          <w:tab w:val="right" w:pos="9270"/>
        </w:tabs>
      </w:pPr>
    </w:p>
    <w:p w14:paraId="04B2A330" w14:textId="77777777" w:rsidR="000B29E6" w:rsidRPr="00262EDA" w:rsidRDefault="000B29E6" w:rsidP="000B29E6">
      <w:pPr>
        <w:tabs>
          <w:tab w:val="left" w:pos="7200"/>
          <w:tab w:val="left" w:pos="7920"/>
          <w:tab w:val="right" w:pos="9270"/>
        </w:tabs>
      </w:pPr>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fldChar w:fldCharType="begin"/>
      </w:r>
      <w:r>
        <w:instrText xml:space="preserve"> EQ \f(1,</w:instrText>
      </w:r>
      <w:r>
        <w:fldChar w:fldCharType="begin"/>
      </w:r>
      <w:r>
        <w:instrText xml:space="preserve"> EQ \r(s</w:instrText>
      </w:r>
      <w:r>
        <w:rPr>
          <w:rStyle w:val="subscript"/>
        </w:rPr>
        <w:instrText>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\r(s</w:instrText>
      </w:r>
      <w:r>
        <w:rPr>
          <w:rStyle w:val="subscript"/>
        </w:rPr>
        <w:instrText>2</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w:t>
      </w:r>
      <w:r>
        <w:tab/>
      </w:r>
      <w:r>
        <w:tab/>
        <w:t>(5.3.1</w:t>
      </w:r>
      <w:r w:rsidR="009941A5">
        <w:t>2</w:t>
      </w:r>
      <w:r>
        <w:t>)</w:t>
      </w:r>
    </w:p>
    <w:p w14:paraId="542B18B1" w14:textId="77777777" w:rsidR="000B29E6" w:rsidRDefault="000B29E6" w:rsidP="000B29E6">
      <w:pPr>
        <w:tabs>
          <w:tab w:val="left" w:pos="7200"/>
          <w:tab w:val="left" w:pos="7920"/>
          <w:tab w:val="right" w:pos="9270"/>
        </w:tabs>
      </w:pPr>
    </w:p>
    <w:p w14:paraId="145F173E" w14:textId="77777777" w:rsidR="000B29E6" w:rsidRDefault="000B29E6" w:rsidP="000B29E6">
      <w:pPr>
        <w:tabs>
          <w:tab w:val="left" w:pos="7200"/>
          <w:tab w:val="left" w:pos="7920"/>
          <w:tab w:val="right" w:pos="9270"/>
        </w:tabs>
      </w:pPr>
      <w:r>
        <w:t>where we have used the fact (4.1.3) that the transverse charge densities are normalized to unity. The dz' integral was done in (4.4.5) and equals ln(s</w:t>
      </w:r>
      <w:r>
        <w:rPr>
          <w:rStyle w:val="subscript"/>
        </w:rPr>
        <w:t>2</w:t>
      </w:r>
      <w:r>
        <w:rPr>
          <w:rStyle w:val="superscript"/>
        </w:rPr>
        <w:t>2</w:t>
      </w:r>
      <w:r>
        <w:t>/s</w:t>
      </w:r>
      <w:r>
        <w:rPr>
          <w:rStyle w:val="subscript"/>
        </w:rPr>
        <w:t>1</w:t>
      </w:r>
      <w:r>
        <w:rPr>
          <w:rStyle w:val="superscript"/>
        </w:rPr>
        <w:t>2</w:t>
      </w:r>
      <w:r>
        <w:t>), so then</w:t>
      </w:r>
    </w:p>
    <w:p w14:paraId="1F0B704E" w14:textId="77777777" w:rsidR="000B29E6" w:rsidRDefault="000B29E6" w:rsidP="000B29E6">
      <w:pPr>
        <w:tabs>
          <w:tab w:val="left" w:pos="7200"/>
          <w:tab w:val="left" w:pos="7920"/>
          <w:tab w:val="right" w:pos="9270"/>
        </w:tabs>
      </w:pPr>
    </w:p>
    <w:p w14:paraId="14E01E74" w14:textId="77777777" w:rsidR="000B29E6" w:rsidRPr="007F1334" w:rsidRDefault="000B29E6" w:rsidP="000B29E6">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74FD11DE" w14:textId="77777777" w:rsidR="000B29E6" w:rsidRPr="0070209E" w:rsidRDefault="000B29E6" w:rsidP="000B29E6">
      <w:pPr>
        <w:tabs>
          <w:tab w:val="left" w:pos="7200"/>
          <w:tab w:val="left" w:pos="7920"/>
          <w:tab w:val="right" w:pos="9270"/>
        </w:tabs>
      </w:pPr>
      <w:r>
        <w:tab/>
      </w:r>
      <w:r>
        <w:tab/>
      </w:r>
      <w:r>
        <w:tab/>
      </w:r>
      <w:r>
        <w:tab/>
      </w:r>
      <w:r>
        <w:tab/>
      </w:r>
      <w:r>
        <w:tab/>
      </w:r>
      <w:r>
        <w:tab/>
      </w:r>
      <w:r>
        <w:tab/>
      </w:r>
      <w:r>
        <w:tab/>
      </w:r>
      <w:r>
        <w:tab/>
      </w:r>
      <w:r>
        <w:tab/>
      </w:r>
      <w:r>
        <w:tab/>
      </w:r>
      <w:r>
        <w:tab/>
        <w:t>(5.3.1</w:t>
      </w:r>
      <w:r w:rsidR="009941A5">
        <w:t>3</w:t>
      </w:r>
      <w:r>
        <w:t>)</w:t>
      </w:r>
    </w:p>
    <w:p w14:paraId="2BA367A9" w14:textId="77777777" w:rsidR="000B29E6" w:rsidRPr="00C57004" w:rsidRDefault="000B29E6" w:rsidP="000B29E6">
      <w:pPr>
        <w:tabs>
          <w:tab w:val="left" w:pos="7200"/>
          <w:tab w:val="left" w:pos="7920"/>
          <w:tab w:val="right" w:pos="9270"/>
        </w:tabs>
      </w:pP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rPr>
          <w:rStyle w:val="superscript"/>
        </w:rPr>
        <w:tab/>
      </w:r>
      <w:r>
        <w:rPr>
          <w:rStyle w:val="superscript"/>
        </w:rPr>
        <w:tab/>
      </w:r>
      <w:r>
        <w:rPr>
          <w:rStyle w:val="superscript"/>
        </w:rPr>
        <w:tab/>
      </w:r>
      <w:r>
        <w:rPr>
          <w:rStyle w:val="superscript"/>
        </w:rPr>
        <w:tab/>
      </w:r>
      <w:r>
        <w:rPr>
          <w:rStyle w:val="superscript"/>
        </w:rPr>
        <w:tab/>
      </w:r>
    </w:p>
    <w:p w14:paraId="36CC9B88" w14:textId="77777777" w:rsidR="000B29E6" w:rsidRPr="00F04290" w:rsidRDefault="000B29E6" w:rsidP="000B29E6">
      <w:pPr>
        <w:tabs>
          <w:tab w:val="left" w:pos="7200"/>
          <w:tab w:val="left" w:pos="7920"/>
          <w:tab w:val="right" w:pos="9270"/>
        </w:tabs>
      </w:pP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w:t>
      </w:r>
    </w:p>
    <w:p w14:paraId="627781C7" w14:textId="77777777" w:rsidR="000B29E6" w:rsidRDefault="000B29E6" w:rsidP="000B29E6">
      <w:pPr>
        <w:tabs>
          <w:tab w:val="left" w:pos="7200"/>
          <w:tab w:val="left" w:pos="7920"/>
          <w:tab w:val="right" w:pos="9270"/>
        </w:tabs>
      </w:pPr>
    </w:p>
    <w:p w14:paraId="1DBA932D" w14:textId="77777777" w:rsidR="000B29E6" w:rsidRDefault="000B29E6" w:rsidP="000B29E6">
      <w:pPr>
        <w:tabs>
          <w:tab w:val="left" w:pos="7200"/>
          <w:tab w:val="left" w:pos="7920"/>
          <w:tab w:val="right" w:pos="9270"/>
        </w:tabs>
      </w:pPr>
      <w:r>
        <w:t xml:space="preserve">Whatever the exact solution </w:t>
      </w:r>
      <w:r w:rsidRPr="002C3552">
        <w:t>φ</w:t>
      </w:r>
      <w:r>
        <w:rPr>
          <w:rStyle w:val="subscript"/>
        </w:rPr>
        <w:t>t</w:t>
      </w:r>
      <w:r>
        <w:t>(</w:t>
      </w:r>
      <w:r w:rsidRPr="00786927">
        <w:rPr>
          <w:b/>
        </w:rPr>
        <w:t>x</w:t>
      </w:r>
      <w:r>
        <w:t xml:space="preserve">) might be, in the limit discussed above one must obtain </w:t>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xml:space="preserve">). Of course as one continues to move </w:t>
      </w:r>
      <w:r w:rsidRPr="00C57004">
        <w:rPr>
          <w:b/>
        </w:rPr>
        <w:t>x</w:t>
      </w:r>
      <w:r>
        <w:t xml:space="preserve"> away to infinity, s</w:t>
      </w:r>
      <w:r>
        <w:rPr>
          <w:rStyle w:val="subscript"/>
        </w:rPr>
        <w:t>1</w:t>
      </w:r>
      <w:r>
        <w:t xml:space="preserve"> ≈ s</w:t>
      </w:r>
      <w:r>
        <w:rPr>
          <w:rStyle w:val="subscript"/>
        </w:rPr>
        <w:t>2</w:t>
      </w:r>
      <w:r>
        <w:t xml:space="preserve"> and then </w:t>
      </w:r>
      <w:r w:rsidRPr="002C3552">
        <w:t>φ</w:t>
      </w:r>
      <w:r>
        <w:rPr>
          <w:rStyle w:val="subscript"/>
        </w:rPr>
        <w:t>t</w:t>
      </w:r>
      <w:r>
        <w:t>(</w:t>
      </w:r>
      <w:r w:rsidRPr="00786927">
        <w:rPr>
          <w:b/>
        </w:rPr>
        <w:t>x</w:t>
      </w:r>
      <w:r>
        <w:t>) ≈ ln(1) = 0. Basically (5.3.1</w:t>
      </w:r>
      <w:r w:rsidR="009941A5">
        <w:t>3</w:t>
      </w:r>
      <w:r>
        <w:t xml:space="preserve">) is a boundary condition on the "scale" of the solution </w:t>
      </w:r>
      <w:r w:rsidRPr="002C3552">
        <w:t>φ</w:t>
      </w:r>
      <w:r>
        <w:rPr>
          <w:rStyle w:val="subscript"/>
        </w:rPr>
        <w:t>t</w:t>
      </w:r>
      <w:r>
        <w:t>(</w:t>
      </w:r>
      <w:r w:rsidRPr="00786927">
        <w:rPr>
          <w:b/>
        </w:rPr>
        <w:t>x</w:t>
      </w:r>
      <w:r>
        <w:t xml:space="preserve">). If someone were to propose a possible solution </w:t>
      </w:r>
      <w:r w:rsidRPr="002C3552">
        <w:t>φ</w:t>
      </w:r>
      <w:r>
        <w:rPr>
          <w:rStyle w:val="subscript"/>
        </w:rPr>
        <w:t>t</w:t>
      </w:r>
      <w:r>
        <w:t>(</w:t>
      </w:r>
      <w:r w:rsidRPr="00786927">
        <w:rPr>
          <w:b/>
        </w:rPr>
        <w:t>x</w:t>
      </w:r>
      <w:r>
        <w:t>)  = 2.6 ln(s</w:t>
      </w:r>
      <w:r>
        <w:rPr>
          <w:rStyle w:val="subscript"/>
        </w:rPr>
        <w:t>2</w:t>
      </w:r>
      <w:r>
        <w:rPr>
          <w:rStyle w:val="superscript"/>
        </w:rPr>
        <w:t>2</w:t>
      </w:r>
      <w:r>
        <w:t>/s</w:t>
      </w:r>
      <w:r>
        <w:rPr>
          <w:rStyle w:val="subscript"/>
        </w:rPr>
        <w:t>1</w:t>
      </w:r>
      <w:r>
        <w:rPr>
          <w:rStyle w:val="superscript"/>
        </w:rPr>
        <w:t>2</w:t>
      </w:r>
      <w:r>
        <w:t>) for some conductor geometry, we could instantly rule out that solution since it violates the boundary condition (5.3.1</w:t>
      </w:r>
      <w:r w:rsidR="009941A5">
        <w:t>3</w:t>
      </w:r>
      <w:r>
        <w:t>). The scale of φ</w:t>
      </w:r>
      <w:r>
        <w:rPr>
          <w:rStyle w:val="subscript"/>
        </w:rPr>
        <w:t>t</w:t>
      </w:r>
      <w:r>
        <w:t xml:space="preserve"> is restricted in this manner because the charge distributions α</w:t>
      </w:r>
      <w:r>
        <w:rPr>
          <w:rStyle w:val="subscript"/>
        </w:rPr>
        <w:t>i</w:t>
      </w:r>
      <w:r>
        <w:t xml:space="preserve"> appearing in (5.3.1</w:t>
      </w:r>
      <w:r w:rsidR="009941A5">
        <w:t>2</w:t>
      </w:r>
      <w:r>
        <w:t xml:space="preserve">) are normalized to unity. </w:t>
      </w:r>
    </w:p>
    <w:p w14:paraId="19ACDDB2" w14:textId="77777777" w:rsidR="000B29E6" w:rsidRDefault="000B29E6" w:rsidP="000B29E6">
      <w:pPr>
        <w:tabs>
          <w:tab w:val="left" w:pos="7200"/>
          <w:tab w:val="left" w:pos="7920"/>
          <w:tab w:val="right" w:pos="9270"/>
        </w:tabs>
      </w:pPr>
    </w:p>
    <w:p w14:paraId="17C1BFEC" w14:textId="77777777" w:rsidR="000B29E6" w:rsidRDefault="000B29E6" w:rsidP="000B29E6">
      <w:pPr>
        <w:tabs>
          <w:tab w:val="left" w:pos="7200"/>
          <w:tab w:val="left" w:pos="7920"/>
          <w:tab w:val="right" w:pos="9270"/>
        </w:tabs>
      </w:pPr>
      <w:r>
        <w:t>By the exact same argument presented above, we have</w:t>
      </w:r>
    </w:p>
    <w:p w14:paraId="7EEC746E" w14:textId="77777777" w:rsidR="000B29E6" w:rsidRDefault="000B29E6" w:rsidP="000B29E6">
      <w:pPr>
        <w:tabs>
          <w:tab w:val="left" w:pos="7200"/>
          <w:tab w:val="left" w:pos="7920"/>
          <w:tab w:val="right" w:pos="9270"/>
        </w:tabs>
      </w:pPr>
    </w:p>
    <w:p w14:paraId="503BACE7" w14:textId="77777777" w:rsidR="000B29E6" w:rsidRDefault="000B29E6" w:rsidP="000B29E6">
      <w:pPr>
        <w:tabs>
          <w:tab w:val="left" w:pos="7200"/>
          <w:tab w:val="left" w:pos="7920"/>
          <w:tab w:val="right" w:pos="9270"/>
        </w:tabs>
      </w:pPr>
      <w:r>
        <w:tab/>
        <w:t>A</w:t>
      </w:r>
      <w:r>
        <w:rPr>
          <w:rStyle w:val="subscript"/>
        </w:rPr>
        <w:t>zt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t>(5.3.1</w:t>
      </w:r>
      <w:r w:rsidR="009941A5">
        <w:t>4</w:t>
      </w:r>
      <w:r>
        <w:t>)</w:t>
      </w:r>
      <w:r>
        <w:tab/>
      </w:r>
    </w:p>
    <w:p w14:paraId="1C64E706" w14:textId="77777777" w:rsidR="000B29E6" w:rsidRDefault="000B29E6" w:rsidP="000B29E6"/>
    <w:p w14:paraId="65FF8122" w14:textId="77777777" w:rsidR="000B29E6" w:rsidRDefault="000B29E6" w:rsidP="000B29E6">
      <w:r>
        <w:t>We shall give an interpretation of these limiting forms in Section 5.4 (b) below.</w:t>
      </w:r>
    </w:p>
    <w:p w14:paraId="1609D8C9" w14:textId="77777777" w:rsidR="003710F0" w:rsidRDefault="003710F0" w:rsidP="000B29E6"/>
    <w:p w14:paraId="12CE4BEC" w14:textId="77777777" w:rsidR="003710F0" w:rsidRDefault="003710F0" w:rsidP="003710F0">
      <w:pPr>
        <w:pStyle w:val="Heading4"/>
      </w:pPr>
      <w:bookmarkStart w:id="115" w:name="_Toc401578496"/>
      <w:r w:rsidRPr="00443F00">
        <w:t xml:space="preserve">(c) </w:t>
      </w:r>
      <w:r>
        <w:t>Energy Conservation in a Transmission Line</w:t>
      </w:r>
      <w:bookmarkEnd w:id="115"/>
    </w:p>
    <w:p w14:paraId="0F43595B" w14:textId="77777777" w:rsidR="003710F0" w:rsidRDefault="003710F0" w:rsidP="003710F0">
      <w:pPr>
        <w:rPr>
          <w:b/>
        </w:rPr>
      </w:pPr>
    </w:p>
    <w:p w14:paraId="25C7A983" w14:textId="77777777" w:rsidR="003710F0" w:rsidRDefault="003710F0" w:rsidP="003710F0">
      <w:r>
        <w:t>In (5.3.6) we have seen how the voltage or current in a transmission line has z dependence e</w:t>
      </w:r>
      <w:r>
        <w:rPr>
          <w:rStyle w:val="superscript"/>
        </w:rPr>
        <w:t>-jkz</w:t>
      </w:r>
      <w:r>
        <w:t xml:space="preserve"> where</w:t>
      </w:r>
    </w:p>
    <w:p w14:paraId="77BEDBEE" w14:textId="77777777" w:rsidR="003710F0" w:rsidRDefault="003710F0" w:rsidP="003710F0"/>
    <w:p w14:paraId="70083564" w14:textId="77777777" w:rsidR="003710F0" w:rsidRPr="00443F00" w:rsidRDefault="003710F0" w:rsidP="003710F0">
      <w:pPr>
        <w:tabs>
          <w:tab w:val="left" w:pos="7200"/>
          <w:tab w:val="left" w:pos="7920"/>
          <w:tab w:val="right" w:pos="9270"/>
        </w:tabs>
      </w:pPr>
      <w:r>
        <w:tab/>
        <w:t xml:space="preserve">  k = -j </w:t>
      </w:r>
      <w:r>
        <w:fldChar w:fldCharType="begin"/>
      </w:r>
      <w:r>
        <w:instrText xml:space="preserve"> EQ \r(</w:instrText>
      </w:r>
      <w:r w:rsidRPr="00D60B2A">
        <w:rPr>
          <w:b/>
        </w:rPr>
        <w:instrText>zy</w:instrText>
      </w:r>
      <w:r>
        <w:instrText xml:space="preserve">) </w:instrText>
      </w:r>
      <w:r>
        <w:fldChar w:fldCharType="end"/>
      </w:r>
      <w:r>
        <w:t xml:space="preserve"> . </w:t>
      </w:r>
      <w:r>
        <w:tab/>
      </w:r>
      <w:r>
        <w:tab/>
      </w:r>
      <w:r>
        <w:tab/>
      </w:r>
      <w:r>
        <w:tab/>
      </w:r>
      <w:r>
        <w:tab/>
      </w:r>
      <w:r>
        <w:tab/>
      </w:r>
      <w:r>
        <w:tab/>
      </w:r>
      <w:r>
        <w:tab/>
      </w:r>
      <w:r>
        <w:tab/>
      </w:r>
      <w:r>
        <w:tab/>
      </w:r>
      <w:r w:rsidRPr="00443F00">
        <w:rPr>
          <w:i/>
        </w:rPr>
        <w:t>(5.3.6)</w:t>
      </w:r>
    </w:p>
    <w:p w14:paraId="05F527F4" w14:textId="77777777" w:rsidR="003710F0" w:rsidRDefault="003710F0" w:rsidP="003710F0"/>
    <w:p w14:paraId="290A8167" w14:textId="77777777" w:rsidR="003710F0" w:rsidRDefault="003710F0" w:rsidP="003710F0">
      <w:r>
        <w:t xml:space="preserve">Now consider the following quantities: </w:t>
      </w:r>
    </w:p>
    <w:p w14:paraId="13130405" w14:textId="77777777" w:rsidR="003710F0" w:rsidRDefault="003710F0" w:rsidP="003710F0"/>
    <w:p w14:paraId="5B8DDEC0" w14:textId="77777777" w:rsidR="003710F0" w:rsidRDefault="003710F0" w:rsidP="003710F0">
      <w:r>
        <w:tab/>
        <w:t>u</w:t>
      </w:r>
      <w:r>
        <w:rPr>
          <w:rStyle w:val="subscript"/>
        </w:rPr>
        <w:t>C</w:t>
      </w:r>
      <w:r>
        <w:t xml:space="preserve"> =  (1/2) C V(z)</w:t>
      </w:r>
      <w:r>
        <w:rPr>
          <w:rStyle w:val="superscript"/>
        </w:rPr>
        <w:t>2</w:t>
      </w:r>
      <w:r>
        <w:t>dz  = capacitative energy stored in dz</w:t>
      </w:r>
    </w:p>
    <w:p w14:paraId="6CA748A9" w14:textId="77777777" w:rsidR="003710F0" w:rsidRDefault="003710F0" w:rsidP="003710F0">
      <w:r>
        <w:tab/>
        <w:t>u</w:t>
      </w:r>
      <w:r>
        <w:rPr>
          <w:rStyle w:val="subscript"/>
        </w:rPr>
        <w:t>L</w:t>
      </w:r>
      <w:r>
        <w:t xml:space="preserve"> =  (1/2) L i(z)</w:t>
      </w:r>
      <w:r>
        <w:rPr>
          <w:rStyle w:val="superscript"/>
        </w:rPr>
        <w:t>2</w:t>
      </w:r>
      <w:r>
        <w:t>dz   = inductive energy stored in dz (as in (C.3.5))</w:t>
      </w:r>
    </w:p>
    <w:p w14:paraId="689B5E39" w14:textId="77777777" w:rsidR="003710F0" w:rsidRDefault="003710F0" w:rsidP="003710F0"/>
    <w:p w14:paraId="2B7AA107" w14:textId="77777777" w:rsidR="003710F0" w:rsidRPr="00ED3351" w:rsidRDefault="003710F0" w:rsidP="003710F0">
      <w:r>
        <w:tab/>
        <w:t>p</w:t>
      </w:r>
      <w:r>
        <w:rPr>
          <w:rStyle w:val="subscript"/>
        </w:rPr>
        <w:t>C</w:t>
      </w:r>
      <w:r>
        <w:t xml:space="preserve"> = Cdz V(z) ∂</w:t>
      </w:r>
      <w:r>
        <w:rPr>
          <w:rStyle w:val="subscript"/>
        </w:rPr>
        <w:t>t</w:t>
      </w:r>
      <w:r>
        <w:t>V(z)  = rate of increase of the C stored energy</w:t>
      </w:r>
    </w:p>
    <w:p w14:paraId="1A8047BC" w14:textId="77777777" w:rsidR="003710F0" w:rsidRPr="00ED3351" w:rsidRDefault="003710F0" w:rsidP="003710F0">
      <w:r>
        <w:tab/>
        <w:t>p</w:t>
      </w:r>
      <w:r>
        <w:rPr>
          <w:rStyle w:val="subscript"/>
        </w:rPr>
        <w:t>L</w:t>
      </w:r>
      <w:r>
        <w:t xml:space="preserve"> = Ldz i(z) ∂</w:t>
      </w:r>
      <w:r>
        <w:rPr>
          <w:rStyle w:val="subscript"/>
        </w:rPr>
        <w:t>t</w:t>
      </w:r>
      <w:r w:rsidRPr="00ED3351">
        <w:t xml:space="preserve"> </w:t>
      </w:r>
      <w:r>
        <w:t>i(z)  = rate of increase of the L stored energy</w:t>
      </w:r>
    </w:p>
    <w:p w14:paraId="464CC7FF" w14:textId="77777777" w:rsidR="003710F0" w:rsidRDefault="003710F0" w:rsidP="003710F0"/>
    <w:p w14:paraId="0AA14D2B" w14:textId="77777777" w:rsidR="003710F0" w:rsidRDefault="003710F0" w:rsidP="003710F0">
      <w:r>
        <w:tab/>
        <w:t>p</w:t>
      </w:r>
      <w:r>
        <w:rPr>
          <w:rStyle w:val="subscript"/>
        </w:rPr>
        <w:t>R</w:t>
      </w:r>
      <w:r>
        <w:t xml:space="preserve">  = i(z)</w:t>
      </w:r>
      <w:r>
        <w:rPr>
          <w:rStyle w:val="superscript"/>
        </w:rPr>
        <w:t>2</w:t>
      </w:r>
      <w:r>
        <w:t>Rdz  = rate of energy burned in R</w:t>
      </w:r>
    </w:p>
    <w:p w14:paraId="691A21B1" w14:textId="77777777" w:rsidR="003710F0" w:rsidRDefault="003710F0" w:rsidP="003710F0">
      <w:r>
        <w:tab/>
        <w:t>p</w:t>
      </w:r>
      <w:r>
        <w:rPr>
          <w:rStyle w:val="subscript"/>
        </w:rPr>
        <w:t>G</w:t>
      </w:r>
      <w:r>
        <w:t xml:space="preserve">  = V(z)</w:t>
      </w:r>
      <w:r>
        <w:rPr>
          <w:rStyle w:val="superscript"/>
        </w:rPr>
        <w:t>2</w:t>
      </w:r>
      <w:r>
        <w:t>Gdz  = rate of energy burned in G</w:t>
      </w:r>
      <w:r>
        <w:tab/>
      </w:r>
      <w:r>
        <w:tab/>
        <w:t>// V(z) i</w:t>
      </w:r>
      <w:r>
        <w:rPr>
          <w:rStyle w:val="subscript"/>
        </w:rPr>
        <w:t>G</w:t>
      </w:r>
      <w:r>
        <w:t xml:space="preserve">(z) = V(z) [ V(z) Gdz ] </w:t>
      </w:r>
    </w:p>
    <w:p w14:paraId="2A8B708C" w14:textId="77777777" w:rsidR="003710F0" w:rsidRDefault="003710F0" w:rsidP="003710F0"/>
    <w:p w14:paraId="42697E41" w14:textId="77777777" w:rsidR="003710F0" w:rsidRDefault="003710F0" w:rsidP="003710F0">
      <w:r>
        <w:tab/>
        <w:t>p(z) = energy/sec entering a little transmission line segment of length dz</w:t>
      </w:r>
      <w:r w:rsidR="00FA3B1E">
        <w:t xml:space="preserve"> located at z</w:t>
      </w:r>
    </w:p>
    <w:p w14:paraId="641D63D2" w14:textId="77777777" w:rsidR="003710F0" w:rsidRPr="007F715D" w:rsidRDefault="003710F0" w:rsidP="003710F0">
      <w:pPr>
        <w:tabs>
          <w:tab w:val="left" w:pos="7200"/>
          <w:tab w:val="left" w:pos="7920"/>
          <w:tab w:val="right" w:pos="9270"/>
        </w:tabs>
      </w:pPr>
      <w:r>
        <w:tab/>
        <w:t>p(z+dz) = energy/sec leaving the segment at z + dz</w:t>
      </w:r>
      <w:r>
        <w:tab/>
      </w:r>
      <w:r>
        <w:tab/>
      </w:r>
      <w:r>
        <w:tab/>
      </w:r>
      <w:r>
        <w:tab/>
      </w:r>
      <w:r>
        <w:tab/>
      </w:r>
      <w:r>
        <w:tab/>
        <w:t>(5.3.15)</w:t>
      </w:r>
    </w:p>
    <w:p w14:paraId="568B51D2" w14:textId="77777777" w:rsidR="003710F0" w:rsidRDefault="003710F0" w:rsidP="003710F0"/>
    <w:p w14:paraId="39CEB9A9" w14:textId="77777777" w:rsidR="003710F0" w:rsidRDefault="003710F0" w:rsidP="003710F0">
      <w:r>
        <w:t>The power balance equation for the transmission line segment of length dz is then</w:t>
      </w:r>
    </w:p>
    <w:p w14:paraId="4AB5501A" w14:textId="77777777" w:rsidR="003710F0" w:rsidRDefault="003710F0" w:rsidP="003710F0"/>
    <w:p w14:paraId="28CEC8C4" w14:textId="77777777" w:rsidR="003710F0" w:rsidRDefault="003710F0" w:rsidP="003710F0">
      <w:r>
        <w:tab/>
        <w:t>p(z)-p(z+dz) = power flow decrease over dz  = p</w:t>
      </w:r>
      <w:r>
        <w:rPr>
          <w:rStyle w:val="subscript"/>
        </w:rPr>
        <w:t>C</w:t>
      </w:r>
      <w:r>
        <w:t xml:space="preserve"> + p</w:t>
      </w:r>
      <w:r>
        <w:rPr>
          <w:rStyle w:val="subscript"/>
        </w:rPr>
        <w:t>L</w:t>
      </w:r>
      <w:r>
        <w:t xml:space="preserve"> + p</w:t>
      </w:r>
      <w:r>
        <w:rPr>
          <w:rStyle w:val="subscript"/>
        </w:rPr>
        <w:t>R</w:t>
      </w:r>
      <w:r>
        <w:t xml:space="preserve"> + p</w:t>
      </w:r>
      <w:r>
        <w:rPr>
          <w:rStyle w:val="subscript"/>
        </w:rPr>
        <w:t>G</w:t>
      </w:r>
    </w:p>
    <w:p w14:paraId="1FF8E072" w14:textId="77777777" w:rsidR="003710F0" w:rsidRDefault="003710F0" w:rsidP="003710F0"/>
    <w:p w14:paraId="29C735B4" w14:textId="77777777" w:rsidR="003710F0" w:rsidRPr="007F715D" w:rsidRDefault="003710F0" w:rsidP="003710F0">
      <w:pPr>
        <w:tabs>
          <w:tab w:val="left" w:pos="7200"/>
          <w:tab w:val="left" w:pos="7920"/>
          <w:tab w:val="right" w:pos="9270"/>
        </w:tabs>
      </w:pPr>
      <w:r>
        <w:tab/>
      </w:r>
      <w:r>
        <w:tab/>
        <w:t>= Cdz V(z) ∂</w:t>
      </w:r>
      <w:r>
        <w:rPr>
          <w:rStyle w:val="subscript"/>
        </w:rPr>
        <w:t>t</w:t>
      </w:r>
      <w:r>
        <w:t>V(z) + Ldz i(z) ∂</w:t>
      </w:r>
      <w:r>
        <w:rPr>
          <w:rStyle w:val="subscript"/>
        </w:rPr>
        <w:t>t</w:t>
      </w:r>
      <w:r w:rsidRPr="00ED3351">
        <w:t xml:space="preserve"> </w:t>
      </w:r>
      <w:r>
        <w:t>i(z) + i(z)</w:t>
      </w:r>
      <w:r>
        <w:rPr>
          <w:rStyle w:val="superscript"/>
        </w:rPr>
        <w:t>2</w:t>
      </w:r>
      <w:r>
        <w:t>Rdz + V(z)</w:t>
      </w:r>
      <w:r>
        <w:rPr>
          <w:rStyle w:val="superscript"/>
        </w:rPr>
        <w:t>2</w:t>
      </w:r>
      <w:r>
        <w:t>Gdz</w:t>
      </w:r>
      <w:r>
        <w:tab/>
      </w:r>
      <w:r>
        <w:tab/>
      </w:r>
      <w:r>
        <w:tab/>
      </w:r>
      <w:r>
        <w:tab/>
        <w:t>(5.3.16)</w:t>
      </w:r>
    </w:p>
    <w:p w14:paraId="5A640E62" w14:textId="77777777" w:rsidR="003710F0" w:rsidRDefault="003710F0" w:rsidP="003710F0"/>
    <w:p w14:paraId="4B88B731" w14:textId="77777777" w:rsidR="003710F0" w:rsidRDefault="003710F0" w:rsidP="003710F0">
      <w:r>
        <w:t>so that</w:t>
      </w:r>
    </w:p>
    <w:p w14:paraId="56E8BABA" w14:textId="77777777" w:rsidR="003710F0" w:rsidRDefault="003710F0" w:rsidP="003710F0"/>
    <w:p w14:paraId="395048F0" w14:textId="77777777" w:rsidR="003710F0" w:rsidRDefault="003710F0" w:rsidP="003710F0">
      <w:r>
        <w:tab/>
        <w:t>- ∂</w:t>
      </w:r>
      <w:r>
        <w:rPr>
          <w:rStyle w:val="subscript"/>
        </w:rPr>
        <w:t>z</w:t>
      </w:r>
      <w:r>
        <w:t>p(z) = CV(z) ∂</w:t>
      </w:r>
      <w:r>
        <w:rPr>
          <w:rStyle w:val="subscript"/>
        </w:rPr>
        <w:t>t</w:t>
      </w:r>
      <w:r>
        <w:t>V(z) + L i(z) ∂</w:t>
      </w:r>
      <w:r>
        <w:rPr>
          <w:rStyle w:val="subscript"/>
        </w:rPr>
        <w:t>t</w:t>
      </w:r>
      <w:r w:rsidRPr="00ED3351">
        <w:t xml:space="preserve"> </w:t>
      </w:r>
      <w:r>
        <w:t>i(z) + i(z)</w:t>
      </w:r>
      <w:r>
        <w:rPr>
          <w:rStyle w:val="superscript"/>
        </w:rPr>
        <w:t>2</w:t>
      </w:r>
      <w:r>
        <w:t>R+ V(z)</w:t>
      </w:r>
      <w:r>
        <w:rPr>
          <w:rStyle w:val="superscript"/>
        </w:rPr>
        <w:t>2</w:t>
      </w:r>
      <w:r>
        <w:t>G</w:t>
      </w:r>
    </w:p>
    <w:p w14:paraId="580AF115" w14:textId="77777777" w:rsidR="003710F0" w:rsidRDefault="003710F0" w:rsidP="003710F0">
      <w:r>
        <w:t>or</w:t>
      </w:r>
    </w:p>
    <w:p w14:paraId="36CFA0ED" w14:textId="77777777" w:rsidR="003710F0" w:rsidRDefault="003710F0" w:rsidP="003710F0">
      <w:r>
        <w:tab/>
        <w:t>- ∂</w:t>
      </w:r>
      <w:r>
        <w:rPr>
          <w:rStyle w:val="subscript"/>
        </w:rPr>
        <w:t>z</w:t>
      </w:r>
      <w:r>
        <w:t>p(z) = ∂</w:t>
      </w:r>
      <w:r>
        <w:rPr>
          <w:rStyle w:val="subscript"/>
        </w:rPr>
        <w:t>t</w:t>
      </w:r>
      <w:r>
        <w:t xml:space="preserve"> [ (1/2)CV(z)</w:t>
      </w:r>
      <w:r>
        <w:rPr>
          <w:rStyle w:val="superscript"/>
        </w:rPr>
        <w:t>2</w:t>
      </w:r>
      <w:r>
        <w:t xml:space="preserve"> +  (1/2)Li(z)</w:t>
      </w:r>
      <w:r>
        <w:rPr>
          <w:rStyle w:val="superscript"/>
        </w:rPr>
        <w:t>2</w:t>
      </w:r>
      <w:r>
        <w:t xml:space="preserve"> ] + i(z)</w:t>
      </w:r>
      <w:r>
        <w:rPr>
          <w:rStyle w:val="superscript"/>
        </w:rPr>
        <w:t>2</w:t>
      </w:r>
      <w:r>
        <w:t>R+ V(z)</w:t>
      </w:r>
      <w:r>
        <w:rPr>
          <w:rStyle w:val="superscript"/>
        </w:rPr>
        <w:t>2</w:t>
      </w:r>
      <w:r>
        <w:t>G</w:t>
      </w:r>
    </w:p>
    <w:p w14:paraId="565D65F5" w14:textId="77777777" w:rsidR="003710F0" w:rsidRDefault="003710F0" w:rsidP="003710F0"/>
    <w:p w14:paraId="581D5B3E" w14:textId="77777777" w:rsidR="003710F0" w:rsidRDefault="003710F0" w:rsidP="003710F0">
      <w:r>
        <w:t>Since p(z) = V(z)i(z), one finds</w:t>
      </w:r>
    </w:p>
    <w:p w14:paraId="7942414C" w14:textId="77777777" w:rsidR="003710F0" w:rsidRDefault="003710F0" w:rsidP="003710F0"/>
    <w:p w14:paraId="7DCFF066" w14:textId="77777777" w:rsidR="003710F0" w:rsidRPr="007F715D" w:rsidRDefault="003710F0" w:rsidP="003710F0">
      <w:pPr>
        <w:tabs>
          <w:tab w:val="left" w:pos="7200"/>
          <w:tab w:val="left" w:pos="7920"/>
          <w:tab w:val="right" w:pos="9270"/>
        </w:tabs>
      </w:pPr>
      <w:r>
        <w:tab/>
        <w:t>- ∂</w:t>
      </w:r>
      <w:r>
        <w:rPr>
          <w:rStyle w:val="subscript"/>
        </w:rPr>
        <w:t>z</w:t>
      </w:r>
      <w:r>
        <w:t>[V(z,t) i(z,t)] = ∂</w:t>
      </w:r>
      <w:r>
        <w:rPr>
          <w:rStyle w:val="subscript"/>
        </w:rPr>
        <w:t>t</w:t>
      </w:r>
      <w:r>
        <w:t>[ (1/2)CV(z,t)</w:t>
      </w:r>
      <w:r>
        <w:rPr>
          <w:rStyle w:val="superscript"/>
        </w:rPr>
        <w:t>2</w:t>
      </w:r>
      <w:r>
        <w:t xml:space="preserve"> +  (1/2)Li(z,t)</w:t>
      </w:r>
      <w:r>
        <w:rPr>
          <w:rStyle w:val="superscript"/>
        </w:rPr>
        <w:t>2</w:t>
      </w:r>
      <w:r>
        <w:t xml:space="preserve"> ] + i(z,t)</w:t>
      </w:r>
      <w:r>
        <w:rPr>
          <w:rStyle w:val="superscript"/>
        </w:rPr>
        <w:t>2</w:t>
      </w:r>
      <w:r>
        <w:t>R+ V(z,t)</w:t>
      </w:r>
      <w:r>
        <w:rPr>
          <w:rStyle w:val="superscript"/>
        </w:rPr>
        <w:t>2</w:t>
      </w:r>
      <w:r>
        <w:t>G</w:t>
      </w:r>
      <w:r>
        <w:tab/>
      </w:r>
      <w:r>
        <w:tab/>
      </w:r>
      <w:r>
        <w:tab/>
        <w:t>(5.3.17)</w:t>
      </w:r>
    </w:p>
    <w:p w14:paraId="2D46798F" w14:textId="77777777" w:rsidR="003710F0" w:rsidRDefault="003710F0" w:rsidP="003710F0"/>
    <w:p w14:paraId="03B22A36" w14:textId="77777777" w:rsidR="003710F0" w:rsidRDefault="003710F0" w:rsidP="003710F0">
      <w:r>
        <w:t xml:space="preserve">where we now show both space and time arguments. One can regard the above as a statement of energy conservation (per unit time) at location z on an infinite transmission line. For a lossless line, R = G = 0, and it is for such a line that the above equation appears in Haus and Melcher as Sec 14.2 Eq. (19). </w:t>
      </w:r>
    </w:p>
    <w:p w14:paraId="650A0320" w14:textId="77777777" w:rsidR="003710F0" w:rsidRDefault="003710F0" w:rsidP="003710F0"/>
    <w:p w14:paraId="4C26D497" w14:textId="77777777" w:rsidR="003710F0" w:rsidRPr="00B22864" w:rsidRDefault="003710F0" w:rsidP="003710F0">
      <w:r w:rsidRPr="007F715D">
        <w:rPr>
          <w:u w:val="single"/>
        </w:rPr>
        <w:t>Verification check</w:t>
      </w:r>
      <w:r w:rsidR="00B22864">
        <w:rPr>
          <w:u w:val="single"/>
        </w:rPr>
        <w:t xml:space="preserve">  </w:t>
      </w:r>
      <w:r w:rsidR="00B22864">
        <w:tab/>
        <w:t xml:space="preserve">"trust, but verify"   </w:t>
      </w:r>
      <w:r w:rsidR="00B22864">
        <w:tab/>
      </w:r>
      <w:r w:rsidR="00B22864">
        <w:tab/>
      </w:r>
      <w:r w:rsidR="00B22864">
        <w:tab/>
        <w:t>“doveryai, no proveryai"</w:t>
      </w:r>
    </w:p>
    <w:p w14:paraId="08B68943" w14:textId="77777777" w:rsidR="003710F0" w:rsidRDefault="003710F0" w:rsidP="003710F0"/>
    <w:p w14:paraId="5DBC9219" w14:textId="77777777" w:rsidR="003710F0" w:rsidRDefault="003710F0" w:rsidP="003710F0">
      <w:r>
        <w:t xml:space="preserve">Moving the time derivative back in one gets, </w:t>
      </w:r>
    </w:p>
    <w:p w14:paraId="263DC338" w14:textId="77777777" w:rsidR="003710F0" w:rsidRDefault="003710F0" w:rsidP="003710F0"/>
    <w:p w14:paraId="2A76F1AB" w14:textId="77777777" w:rsidR="003710F0" w:rsidRDefault="003710F0" w:rsidP="003710F0">
      <w:r>
        <w:tab/>
        <w:t>- ∂</w:t>
      </w:r>
      <w:r>
        <w:rPr>
          <w:rStyle w:val="subscript"/>
        </w:rPr>
        <w:t>z</w:t>
      </w:r>
      <w:r>
        <w:t>[V(z,t) i(z,t)] = [ CV(z,t) ∂</w:t>
      </w:r>
      <w:r>
        <w:rPr>
          <w:rStyle w:val="subscript"/>
        </w:rPr>
        <w:t>t</w:t>
      </w:r>
      <w:r>
        <w:t>V(z,t) + L i(z,t)</w:t>
      </w:r>
      <w:r w:rsidRPr="00443F00">
        <w:t xml:space="preserve"> </w:t>
      </w:r>
      <w:r>
        <w:t>∂</w:t>
      </w:r>
      <w:r>
        <w:rPr>
          <w:rStyle w:val="subscript"/>
        </w:rPr>
        <w:t>t</w:t>
      </w:r>
      <w:r>
        <w:t xml:space="preserve"> i(z,t) ] + i(z,t)</w:t>
      </w:r>
      <w:r>
        <w:rPr>
          <w:rStyle w:val="superscript"/>
        </w:rPr>
        <w:t>2</w:t>
      </w:r>
      <w:r>
        <w:t>R+ V(z,t)</w:t>
      </w:r>
      <w:r>
        <w:rPr>
          <w:rStyle w:val="superscript"/>
        </w:rPr>
        <w:t>2</w:t>
      </w:r>
      <w:r>
        <w:t>G .</w:t>
      </w:r>
    </w:p>
    <w:p w14:paraId="3021FB0C" w14:textId="77777777" w:rsidR="003710F0" w:rsidRDefault="003710F0" w:rsidP="003710F0"/>
    <w:p w14:paraId="22A8D19B" w14:textId="77777777" w:rsidR="003710F0" w:rsidRPr="00443F00" w:rsidRDefault="003710F0" w:rsidP="003710F0">
      <w:r>
        <w:t>Since both V and i have the z dependence e</w:t>
      </w:r>
      <w:r>
        <w:rPr>
          <w:rStyle w:val="superscript"/>
        </w:rPr>
        <w:t>-jkz</w:t>
      </w:r>
      <w:r>
        <w:t>,  V i has dependence e</w:t>
      </w:r>
      <w:r>
        <w:rPr>
          <w:rStyle w:val="superscript"/>
        </w:rPr>
        <w:t>-2jkz</w:t>
      </w:r>
      <w:r>
        <w:t xml:space="preserve"> so, </w:t>
      </w:r>
    </w:p>
    <w:p w14:paraId="417DDD68" w14:textId="77777777" w:rsidR="003710F0" w:rsidRDefault="003710F0" w:rsidP="003710F0"/>
    <w:p w14:paraId="14A3BE2B" w14:textId="77777777" w:rsidR="003710F0" w:rsidRPr="00443F00" w:rsidRDefault="003710F0" w:rsidP="003710F0">
      <w:r>
        <w:tab/>
        <w:t>-2jk [V(z,t) i(z,t)] = [ CV(z,t) ∂</w:t>
      </w:r>
      <w:r>
        <w:rPr>
          <w:rStyle w:val="subscript"/>
        </w:rPr>
        <w:t>t</w:t>
      </w:r>
      <w:r>
        <w:t>V(z,t) +  L i(z,t)</w:t>
      </w:r>
      <w:r w:rsidRPr="00443F00">
        <w:t xml:space="preserve"> </w:t>
      </w:r>
      <w:r>
        <w:t>∂</w:t>
      </w:r>
      <w:r>
        <w:rPr>
          <w:rStyle w:val="subscript"/>
        </w:rPr>
        <w:t>t</w:t>
      </w:r>
      <w:r>
        <w:t xml:space="preserve"> i(z,t) ] + i(z,t)</w:t>
      </w:r>
      <w:r>
        <w:rPr>
          <w:rStyle w:val="superscript"/>
        </w:rPr>
        <w:t>2</w:t>
      </w:r>
      <w:r>
        <w:t>R+ V(z,t)</w:t>
      </w:r>
      <w:r>
        <w:rPr>
          <w:rStyle w:val="superscript"/>
        </w:rPr>
        <w:t>2</w:t>
      </w:r>
      <w:r>
        <w:t>G .</w:t>
      </w:r>
    </w:p>
    <w:p w14:paraId="68C333DC" w14:textId="77777777" w:rsidR="003710F0" w:rsidRDefault="003710F0" w:rsidP="003710F0"/>
    <w:p w14:paraId="23A980A0" w14:textId="77777777" w:rsidR="003710F0" w:rsidRDefault="003710F0" w:rsidP="003710F0">
      <w:r>
        <w:t>Taking ∂</w:t>
      </w:r>
      <w:r>
        <w:rPr>
          <w:rStyle w:val="subscript"/>
        </w:rPr>
        <w:t>t</w:t>
      </w:r>
      <w:r>
        <w:t xml:space="preserve"> → jω and writing V(z,ω) = V and i(z,ω) = I, the above becomes in the ω domain, </w:t>
      </w:r>
    </w:p>
    <w:p w14:paraId="38B83DB6" w14:textId="77777777" w:rsidR="003710F0" w:rsidRDefault="003710F0" w:rsidP="003710F0"/>
    <w:p w14:paraId="0F2442D1" w14:textId="77777777" w:rsidR="003710F0" w:rsidRDefault="003710F0" w:rsidP="003710F0">
      <w:r>
        <w:tab/>
        <w:t>-2jk [VI] = jω[ CV</w:t>
      </w:r>
      <w:r>
        <w:rPr>
          <w:rStyle w:val="superscript"/>
        </w:rPr>
        <w:t>2</w:t>
      </w:r>
      <w:r>
        <w:t xml:space="preserve"> +  LI</w:t>
      </w:r>
      <w:r>
        <w:rPr>
          <w:rStyle w:val="superscript"/>
        </w:rPr>
        <w:t>2</w:t>
      </w:r>
      <w:r>
        <w:t xml:space="preserve"> ] + I</w:t>
      </w:r>
      <w:r>
        <w:rPr>
          <w:rStyle w:val="superscript"/>
        </w:rPr>
        <w:t>2</w:t>
      </w:r>
      <w:r>
        <w:t>R+ V</w:t>
      </w:r>
      <w:r>
        <w:rPr>
          <w:rStyle w:val="superscript"/>
        </w:rPr>
        <w:t>2</w:t>
      </w:r>
      <w:r>
        <w:t>G</w:t>
      </w:r>
    </w:p>
    <w:p w14:paraId="7D23FB47" w14:textId="77777777" w:rsidR="003710F0" w:rsidRDefault="003710F0" w:rsidP="003710F0"/>
    <w:p w14:paraId="686BCB33" w14:textId="77777777" w:rsidR="003710F0" w:rsidRPr="00443F00" w:rsidRDefault="003710F0" w:rsidP="003710F0">
      <w:r>
        <w:tab/>
      </w:r>
      <w:r>
        <w:tab/>
        <w:t xml:space="preserve">        = I</w:t>
      </w:r>
      <w:r>
        <w:rPr>
          <w:rStyle w:val="superscript"/>
        </w:rPr>
        <w:t>2</w:t>
      </w:r>
      <w:r>
        <w:t xml:space="preserve"> (R + jωL) + V</w:t>
      </w:r>
      <w:r>
        <w:rPr>
          <w:rStyle w:val="superscript"/>
        </w:rPr>
        <w:t>2</w:t>
      </w:r>
      <w:r>
        <w:t>(G + jωC)  = I</w:t>
      </w:r>
      <w:r>
        <w:rPr>
          <w:rStyle w:val="superscript"/>
        </w:rPr>
        <w:t>2</w:t>
      </w:r>
      <w:r>
        <w:t xml:space="preserve"> </w:t>
      </w:r>
      <w:r w:rsidRPr="00443F00">
        <w:rPr>
          <w:b/>
        </w:rPr>
        <w:t>z</w:t>
      </w:r>
      <w:r>
        <w:t xml:space="preserve"> + V</w:t>
      </w:r>
      <w:r>
        <w:rPr>
          <w:rStyle w:val="superscript"/>
        </w:rPr>
        <w:t>2</w:t>
      </w:r>
      <w:r>
        <w:t xml:space="preserve"> </w:t>
      </w:r>
      <w:r w:rsidRPr="00443F00">
        <w:rPr>
          <w:b/>
        </w:rPr>
        <w:t>y</w:t>
      </w:r>
      <w:r>
        <w:t xml:space="preserve"> .</w:t>
      </w:r>
    </w:p>
    <w:p w14:paraId="0A5F5FD6" w14:textId="77777777" w:rsidR="003710F0" w:rsidRDefault="003710F0" w:rsidP="003710F0"/>
    <w:p w14:paraId="07EC5556" w14:textId="77777777" w:rsidR="003710F0" w:rsidRDefault="003710F0" w:rsidP="003710F0">
      <w:r>
        <w:t>Dividing both sides by VI gives</w:t>
      </w:r>
    </w:p>
    <w:p w14:paraId="10926763" w14:textId="77777777" w:rsidR="003710F0" w:rsidRDefault="003710F0" w:rsidP="003710F0"/>
    <w:p w14:paraId="5B94FBB5" w14:textId="77777777" w:rsidR="003710F0" w:rsidRPr="007F715D" w:rsidRDefault="003710F0" w:rsidP="003710F0">
      <w:r>
        <w:tab/>
        <w:t xml:space="preserve">-2jk = (I/V) </w:t>
      </w:r>
      <w:r w:rsidRPr="00443F00">
        <w:rPr>
          <w:b/>
        </w:rPr>
        <w:t>z</w:t>
      </w:r>
      <w:r>
        <w:t xml:space="preserve"> + (V/I)  </w:t>
      </w:r>
      <w:r w:rsidRPr="00443F00">
        <w:rPr>
          <w:b/>
        </w:rPr>
        <w:t>y</w:t>
      </w:r>
      <w:r>
        <w:rPr>
          <w:b/>
        </w:rPr>
        <w:t xml:space="preserve"> </w:t>
      </w:r>
      <w:r>
        <w:t xml:space="preserve"> .</w:t>
      </w:r>
    </w:p>
    <w:p w14:paraId="7D89382D" w14:textId="77777777" w:rsidR="003710F0" w:rsidRDefault="003710F0" w:rsidP="003710F0">
      <w:pPr>
        <w:rPr>
          <w:b/>
        </w:rPr>
      </w:pPr>
    </w:p>
    <w:p w14:paraId="143D05FE" w14:textId="77777777" w:rsidR="003710F0" w:rsidRDefault="003710F0" w:rsidP="003710F0">
      <w:r>
        <w:t>But  (4.1</w:t>
      </w:r>
      <w:r w:rsidR="00981A2B">
        <w:t>2</w:t>
      </w:r>
      <w:r>
        <w:t>.</w:t>
      </w:r>
      <w:r w:rsidR="00981A2B">
        <w:t>18</w:t>
      </w:r>
      <w:r>
        <w:t>) says that V/I = Z</w:t>
      </w:r>
      <w:r>
        <w:rPr>
          <w:rStyle w:val="subscript"/>
        </w:rPr>
        <w:t>0</w:t>
      </w:r>
      <w:r>
        <w:t xml:space="preserve"> = </w:t>
      </w:r>
      <w:r>
        <w:fldChar w:fldCharType="begin"/>
      </w:r>
      <w:r>
        <w:instrText xml:space="preserve"> EQ \r(</w:instrText>
      </w:r>
      <w:r w:rsidRPr="00D60B2A">
        <w:rPr>
          <w:b/>
        </w:rPr>
        <w:instrText>z</w:instrText>
      </w:r>
      <w:r>
        <w:rPr>
          <w:b/>
        </w:rPr>
        <w:instrText>/</w:instrText>
      </w:r>
      <w:r w:rsidRPr="00D60B2A">
        <w:rPr>
          <w:b/>
        </w:rPr>
        <w:instrText>y</w:instrText>
      </w:r>
      <w:r>
        <w:instrText xml:space="preserve">) </w:instrText>
      </w:r>
      <w:r>
        <w:fldChar w:fldCharType="end"/>
      </w:r>
      <w:r>
        <w:t xml:space="preserve"> so we find, </w:t>
      </w:r>
    </w:p>
    <w:p w14:paraId="041BADA1" w14:textId="77777777" w:rsidR="003710F0" w:rsidRDefault="003710F0" w:rsidP="003710F0"/>
    <w:p w14:paraId="34E0B07D" w14:textId="77777777" w:rsidR="003710F0" w:rsidRDefault="003710F0" w:rsidP="003710F0">
      <w:r>
        <w:tab/>
        <w:t xml:space="preserve">-2jk = (I/V) </w:t>
      </w:r>
      <w:r w:rsidRPr="00443F00">
        <w:rPr>
          <w:b/>
        </w:rPr>
        <w:t>z</w:t>
      </w:r>
      <w:r>
        <w:t xml:space="preserve"> + (V/I)  </w:t>
      </w:r>
      <w:r w:rsidRPr="00443F00">
        <w:rPr>
          <w:b/>
        </w:rPr>
        <w:t>y</w:t>
      </w:r>
      <w:r>
        <w:t xml:space="preserve">  =   </w:t>
      </w:r>
      <w:r>
        <w:fldChar w:fldCharType="begin"/>
      </w:r>
      <w:r>
        <w:instrText xml:space="preserve"> EQ \r(</w:instrText>
      </w:r>
      <w:r>
        <w:rPr>
          <w:b/>
        </w:rPr>
        <w:instrText>y/z</w:instrText>
      </w:r>
      <w:r>
        <w:instrText xml:space="preserve">) </w:instrText>
      </w:r>
      <w:r>
        <w:fldChar w:fldCharType="end"/>
      </w:r>
      <w:r w:rsidRPr="00443F00">
        <w:rPr>
          <w:b/>
        </w:rPr>
        <w:t xml:space="preserve"> </w:t>
      </w:r>
      <w:r>
        <w:rPr>
          <w:b/>
        </w:rPr>
        <w:t xml:space="preserve">z  + </w:t>
      </w:r>
      <w:r>
        <w:t xml:space="preserve"> </w:t>
      </w:r>
      <w:r>
        <w:fldChar w:fldCharType="begin"/>
      </w:r>
      <w:r>
        <w:instrText xml:space="preserve"> EQ \r(</w:instrText>
      </w:r>
      <w:r w:rsidRPr="00D60B2A">
        <w:rPr>
          <w:b/>
        </w:rPr>
        <w:instrText>z</w:instrText>
      </w:r>
      <w:r>
        <w:rPr>
          <w:b/>
        </w:rPr>
        <w:instrText>/</w:instrText>
      </w:r>
      <w:r w:rsidRPr="00D60B2A">
        <w:rPr>
          <w:b/>
        </w:rPr>
        <w:instrText>y</w:instrText>
      </w:r>
      <w:r>
        <w:instrText xml:space="preserve">) </w:instrText>
      </w:r>
      <w:r>
        <w:fldChar w:fldCharType="end"/>
      </w:r>
      <w:r w:rsidRPr="00443F00">
        <w:rPr>
          <w:b/>
        </w:rPr>
        <w:t xml:space="preserve"> y</w:t>
      </w:r>
      <w:r>
        <w:t xml:space="preserve">  = </w:t>
      </w:r>
      <w:r>
        <w:fldChar w:fldCharType="begin"/>
      </w:r>
      <w:r>
        <w:instrText xml:space="preserve"> EQ \r(</w:instrText>
      </w:r>
      <w:r w:rsidRPr="00D60B2A">
        <w:rPr>
          <w:b/>
        </w:rPr>
        <w:instrText>zy</w:instrText>
      </w:r>
      <w:r>
        <w:instrText xml:space="preserve">) </w:instrText>
      </w:r>
      <w:r>
        <w:fldChar w:fldCharType="end"/>
      </w:r>
      <w:r>
        <w:t xml:space="preserve"> + </w:t>
      </w:r>
      <w:r>
        <w:fldChar w:fldCharType="begin"/>
      </w:r>
      <w:r>
        <w:instrText xml:space="preserve"> EQ \r(</w:instrText>
      </w:r>
      <w:r w:rsidRPr="00D60B2A">
        <w:rPr>
          <w:b/>
        </w:rPr>
        <w:instrText>zy</w:instrText>
      </w:r>
      <w:r>
        <w:instrText xml:space="preserve">) </w:instrText>
      </w:r>
      <w:r>
        <w:fldChar w:fldCharType="end"/>
      </w:r>
      <w:r>
        <w:t xml:space="preserve">  = 2 </w:t>
      </w:r>
      <w:r>
        <w:fldChar w:fldCharType="begin"/>
      </w:r>
      <w:r>
        <w:instrText xml:space="preserve"> EQ \r(</w:instrText>
      </w:r>
      <w:r w:rsidRPr="00D60B2A">
        <w:rPr>
          <w:b/>
        </w:rPr>
        <w:instrText>zy</w:instrText>
      </w:r>
      <w:r>
        <w:instrText xml:space="preserve">) </w:instrText>
      </w:r>
      <w:r>
        <w:fldChar w:fldCharType="end"/>
      </w:r>
    </w:p>
    <w:p w14:paraId="2ADF6B53" w14:textId="77777777" w:rsidR="003710F0" w:rsidRDefault="003710F0" w:rsidP="003710F0"/>
    <w:p w14:paraId="582526AB" w14:textId="77777777" w:rsidR="003710F0" w:rsidRDefault="003710F0" w:rsidP="003710F0">
      <w:r>
        <w:t>and we finally arrive at</w:t>
      </w:r>
    </w:p>
    <w:p w14:paraId="24494DF5" w14:textId="77777777" w:rsidR="003710F0" w:rsidRDefault="003710F0" w:rsidP="003710F0">
      <w:r>
        <w:tab/>
      </w:r>
    </w:p>
    <w:p w14:paraId="2B406FB2" w14:textId="77777777" w:rsidR="003710F0" w:rsidRDefault="003710F0" w:rsidP="003710F0">
      <w:r>
        <w:tab/>
        <w:t xml:space="preserve">-jk = </w:t>
      </w:r>
      <w:r>
        <w:fldChar w:fldCharType="begin"/>
      </w:r>
      <w:r>
        <w:instrText xml:space="preserve"> EQ \r(</w:instrText>
      </w:r>
      <w:r w:rsidRPr="00D60B2A">
        <w:rPr>
          <w:b/>
        </w:rPr>
        <w:instrText>zy</w:instrText>
      </w:r>
      <w:r>
        <w:instrText xml:space="preserve">) </w:instrText>
      </w:r>
      <w:r>
        <w:fldChar w:fldCharType="end"/>
      </w:r>
    </w:p>
    <w:p w14:paraId="6209C246" w14:textId="77777777" w:rsidR="003710F0" w:rsidRDefault="003710F0" w:rsidP="003710F0"/>
    <w:p w14:paraId="2B6EE3A1" w14:textId="77777777" w:rsidR="003710F0" w:rsidRDefault="003710F0" w:rsidP="000B29E6">
      <w:r>
        <w:t xml:space="preserve">which matches the equation stated at the start of this subsection. </w:t>
      </w:r>
    </w:p>
    <w:p w14:paraId="581F560D" w14:textId="77777777" w:rsidR="000B29E6" w:rsidRPr="003A2C68" w:rsidRDefault="000B29E6" w:rsidP="000B29E6">
      <w:pPr>
        <w:tabs>
          <w:tab w:val="left" w:pos="7200"/>
          <w:tab w:val="left" w:pos="7920"/>
          <w:tab w:val="right" w:pos="9270"/>
        </w:tabs>
      </w:pPr>
    </w:p>
    <w:p w14:paraId="45352443" w14:textId="77777777" w:rsidR="000B29E6" w:rsidRPr="00262EDA" w:rsidRDefault="00DF2BBE" w:rsidP="000B29E6">
      <w:pPr>
        <w:pStyle w:val="Heading3"/>
      </w:pPr>
      <w:bookmarkStart w:id="116" w:name="_Toc401578497"/>
      <w:r>
        <w:t>5.4 The L</w:t>
      </w:r>
      <w:r w:rsidR="000B29E6">
        <w:t>ow-</w:t>
      </w:r>
      <w:r>
        <w:t>Loss</w:t>
      </w:r>
      <w:r w:rsidR="000B29E6">
        <w:t xml:space="preserve"> </w:t>
      </w:r>
      <w:r>
        <w:t>A</w:t>
      </w:r>
      <w:r w:rsidR="000B29E6">
        <w:t>pproximation</w:t>
      </w:r>
      <w:bookmarkEnd w:id="116"/>
    </w:p>
    <w:p w14:paraId="22BCFBA1" w14:textId="77777777" w:rsidR="000B29E6" w:rsidRDefault="000B29E6" w:rsidP="000B29E6">
      <w:pPr>
        <w:tabs>
          <w:tab w:val="left" w:pos="7200"/>
          <w:tab w:val="left" w:pos="7920"/>
          <w:tab w:val="right" w:pos="9270"/>
        </w:tabs>
      </w:pPr>
    </w:p>
    <w:p w14:paraId="470E086F" w14:textId="77777777" w:rsidR="000B29E6" w:rsidRDefault="000B29E6" w:rsidP="000B29E6">
      <w:pPr>
        <w:pStyle w:val="Heading4"/>
      </w:pPr>
      <w:bookmarkStart w:id="117" w:name="_Toc401578498"/>
      <w:r>
        <w:t>(a) Transverse Equations for a Low-Loss transmission line</w:t>
      </w:r>
      <w:bookmarkEnd w:id="117"/>
    </w:p>
    <w:p w14:paraId="006665F7" w14:textId="77777777" w:rsidR="00614F77" w:rsidRDefault="00614F77" w:rsidP="000B29E6">
      <w:pPr>
        <w:tabs>
          <w:tab w:val="left" w:pos="7200"/>
          <w:tab w:val="left" w:pos="7920"/>
          <w:tab w:val="right" w:pos="9270"/>
        </w:tabs>
      </w:pPr>
    </w:p>
    <w:p w14:paraId="73626DD3" w14:textId="77777777" w:rsidR="000B29E6" w:rsidRDefault="00614F77" w:rsidP="000B29E6">
      <w:pPr>
        <w:tabs>
          <w:tab w:val="left" w:pos="7200"/>
          <w:tab w:val="left" w:pos="7920"/>
          <w:tab w:val="right" w:pos="9270"/>
        </w:tabs>
      </w:pPr>
      <w:r>
        <w:t>For low loss</w:t>
      </w:r>
      <w:r w:rsidR="000B29E6">
        <w:t>, we take the conductor surface impedance Z</w:t>
      </w:r>
      <w:r w:rsidR="000B29E6">
        <w:rPr>
          <w:rStyle w:val="subscript"/>
        </w:rPr>
        <w:t>s</w:t>
      </w:r>
      <w:r w:rsidR="000B29E6">
        <w:t xml:space="preserve"> ≈ 0. Recall from (5.3.</w:t>
      </w:r>
      <w:r w:rsidR="009941A5">
        <w:t>8</w:t>
      </w:r>
      <w:r w:rsidR="000B29E6">
        <w:t>) that</w:t>
      </w:r>
    </w:p>
    <w:p w14:paraId="221C213B" w14:textId="77777777" w:rsidR="000B29E6" w:rsidRDefault="000B29E6" w:rsidP="000B29E6">
      <w:pPr>
        <w:tabs>
          <w:tab w:val="left" w:pos="7200"/>
          <w:tab w:val="left" w:pos="7920"/>
          <w:tab w:val="right" w:pos="9270"/>
        </w:tabs>
      </w:pPr>
    </w:p>
    <w:p w14:paraId="2C3393C0" w14:textId="77777777" w:rsidR="000B29E6" w:rsidRPr="00D3186A" w:rsidRDefault="000B29E6" w:rsidP="000B29E6">
      <w:pPr>
        <w:tabs>
          <w:tab w:val="left" w:pos="7200"/>
          <w:tab w:val="left" w:pos="7920"/>
          <w:tab w:val="right" w:pos="9270"/>
        </w:tabs>
        <w:rPr>
          <w:i/>
        </w:rPr>
      </w:pPr>
      <w:r>
        <w:tab/>
        <w:t>k</w:t>
      </w:r>
      <w:r>
        <w:rPr>
          <w:rStyle w:val="superscript"/>
        </w:rPr>
        <w:t>2</w:t>
      </w:r>
      <w:r>
        <w:t xml:space="preserve">  = β</w:t>
      </w:r>
      <w:r w:rsidR="002D4876">
        <w:rPr>
          <w:rStyle w:val="subscript"/>
        </w:rPr>
        <w:t>d</w:t>
      </w:r>
      <w:r>
        <w:rPr>
          <w:rStyle w:val="superscript"/>
        </w:rPr>
        <w:t>2</w:t>
      </w:r>
      <w:r>
        <w:t xml:space="preserve"> -  jω Z</w:t>
      </w:r>
      <w:r>
        <w:rPr>
          <w:rStyle w:val="subscript"/>
        </w:rPr>
        <w:t>s</w:t>
      </w:r>
      <w:r w:rsidRPr="00163D1B">
        <w:t xml:space="preserve"> </w:t>
      </w:r>
      <w:r>
        <w:t>4πξ</w:t>
      </w:r>
      <w:r w:rsidR="002D4876">
        <w:rPr>
          <w:rStyle w:val="subscript"/>
        </w:rPr>
        <w:t>d</w:t>
      </w:r>
      <w:r>
        <w:t>/K</w:t>
      </w:r>
      <w:r w:rsidR="00096B12">
        <w:t xml:space="preserve"> .</w:t>
      </w:r>
      <w:r>
        <w:tab/>
      </w:r>
      <w:r>
        <w:tab/>
      </w:r>
      <w:r>
        <w:tab/>
      </w:r>
      <w:r>
        <w:tab/>
      </w:r>
      <w:r>
        <w:tab/>
      </w:r>
      <w:r>
        <w:tab/>
      </w:r>
      <w:r>
        <w:tab/>
      </w:r>
      <w:r>
        <w:tab/>
      </w:r>
      <w:r>
        <w:tab/>
      </w:r>
      <w:r w:rsidRPr="00D3186A">
        <w:rPr>
          <w:i/>
        </w:rPr>
        <w:t>(5.3.</w:t>
      </w:r>
      <w:r w:rsidR="009941A5">
        <w:rPr>
          <w:i/>
        </w:rPr>
        <w:t>8</w:t>
      </w:r>
      <w:r w:rsidRPr="00D3186A">
        <w:rPr>
          <w:i/>
        </w:rPr>
        <w:t>)</w:t>
      </w:r>
    </w:p>
    <w:p w14:paraId="51B7F2E2" w14:textId="77777777" w:rsidR="000B29E6" w:rsidRDefault="000B29E6" w:rsidP="000B29E6">
      <w:pPr>
        <w:tabs>
          <w:tab w:val="left" w:pos="7200"/>
          <w:tab w:val="left" w:pos="7920"/>
          <w:tab w:val="right" w:pos="9270"/>
        </w:tabs>
      </w:pPr>
    </w:p>
    <w:p w14:paraId="18EDA28B" w14:textId="77777777" w:rsidR="000B29E6" w:rsidRPr="00D3186A" w:rsidRDefault="000B29E6" w:rsidP="000B29E6">
      <w:pPr>
        <w:tabs>
          <w:tab w:val="left" w:pos="7200"/>
          <w:tab w:val="left" w:pos="7920"/>
          <w:tab w:val="right" w:pos="9270"/>
        </w:tabs>
      </w:pPr>
      <w:r>
        <w:t>Our definition of a "low-loss" transmission line is one for which k</w:t>
      </w:r>
      <w:r>
        <w:rPr>
          <w:rStyle w:val="superscript"/>
        </w:rPr>
        <w:t>2</w:t>
      </w:r>
      <w:r>
        <w:t xml:space="preserve"> ≈  β</w:t>
      </w:r>
      <w:r w:rsidR="002D4876">
        <w:rPr>
          <w:rStyle w:val="subscript"/>
        </w:rPr>
        <w:t>d</w:t>
      </w:r>
      <w:r>
        <w:rPr>
          <w:rStyle w:val="superscript"/>
        </w:rPr>
        <w:t>2</w:t>
      </w:r>
      <w:r>
        <w:t xml:space="preserve"> and in this case the longitudinal wave number k as shown in (5.1.11) and (5.2.11) is k </w:t>
      </w:r>
      <w:r w:rsidR="00B22864">
        <w:t>≈</w:t>
      </w:r>
      <w:r>
        <w:t xml:space="preserve"> β</w:t>
      </w:r>
      <w:r w:rsidR="002D4876">
        <w:rPr>
          <w:rStyle w:val="subscript"/>
        </w:rPr>
        <w:t>d</w:t>
      </w:r>
      <w:r>
        <w:t>. So our low-loss condition is (using (1.5.1</w:t>
      </w:r>
      <w:r w:rsidR="00761042">
        <w:t>a</w:t>
      </w:r>
      <w:r>
        <w:t>) for β</w:t>
      </w:r>
      <w:r w:rsidR="002D4876">
        <w:rPr>
          <w:rStyle w:val="subscript"/>
        </w:rPr>
        <w:t>d</w:t>
      </w:r>
      <w:r>
        <w:rPr>
          <w:rStyle w:val="superscript"/>
        </w:rPr>
        <w:t>2</w:t>
      </w:r>
      <w:r>
        <w:t xml:space="preserve">), </w:t>
      </w:r>
    </w:p>
    <w:p w14:paraId="6F816B2F" w14:textId="77777777" w:rsidR="000B29E6" w:rsidRDefault="000B29E6" w:rsidP="000B29E6">
      <w:pPr>
        <w:tabs>
          <w:tab w:val="left" w:pos="7200"/>
          <w:tab w:val="left" w:pos="7920"/>
          <w:tab w:val="right" w:pos="9270"/>
        </w:tabs>
      </w:pPr>
    </w:p>
    <w:p w14:paraId="52F9EF39" w14:textId="77777777" w:rsidR="000B29E6" w:rsidRDefault="000B29E6" w:rsidP="000B29E6">
      <w:pPr>
        <w:tabs>
          <w:tab w:val="left" w:pos="7200"/>
          <w:tab w:val="left" w:pos="7920"/>
          <w:tab w:val="right" w:pos="9270"/>
        </w:tabs>
      </w:pPr>
      <w:r>
        <w:tab/>
        <w:t>| jω Z</w:t>
      </w:r>
      <w:r>
        <w:rPr>
          <w:rStyle w:val="subscript"/>
        </w:rPr>
        <w:t>s</w:t>
      </w:r>
      <w:r w:rsidRPr="00163D1B">
        <w:t xml:space="preserve"> </w:t>
      </w:r>
      <w:r>
        <w:t>4πξ</w:t>
      </w:r>
      <w:r w:rsidR="002D4876">
        <w:rPr>
          <w:rStyle w:val="subscript"/>
        </w:rPr>
        <w:t>d</w:t>
      </w:r>
      <w:r>
        <w:t>/K|  &lt;&lt; |β</w:t>
      </w:r>
      <w:r w:rsidR="002D4876">
        <w:rPr>
          <w:rStyle w:val="subscript"/>
        </w:rPr>
        <w:t>d</w:t>
      </w:r>
      <w:r>
        <w:rPr>
          <w:rStyle w:val="superscript"/>
        </w:rPr>
        <w:t>2</w:t>
      </w:r>
      <w:r>
        <w:t>|</w:t>
      </w:r>
      <w:r w:rsidR="00E01101">
        <w:tab/>
      </w:r>
      <w:r w:rsidR="00E01101">
        <w:tab/>
      </w:r>
      <w:r w:rsidR="00E01101">
        <w:tab/>
      </w:r>
      <w:r w:rsidR="00E01101">
        <w:tab/>
        <w:t>β</w:t>
      </w:r>
      <w:r w:rsidR="002D4876">
        <w:rPr>
          <w:rStyle w:val="subscript"/>
        </w:rPr>
        <w:t>d</w:t>
      </w:r>
      <w:r w:rsidR="00E01101">
        <w:rPr>
          <w:rStyle w:val="superscript"/>
        </w:rPr>
        <w:t>2</w:t>
      </w:r>
      <w:r w:rsidR="00E01101">
        <w:t xml:space="preserve"> = ω</w:t>
      </w:r>
      <w:r w:rsidR="00E01101">
        <w:rPr>
          <w:rStyle w:val="superscript"/>
        </w:rPr>
        <w:t>2</w:t>
      </w:r>
      <w:r w:rsidR="00E01101">
        <w:t>μ</w:t>
      </w:r>
      <w:r w:rsidR="002D4876">
        <w:rPr>
          <w:rStyle w:val="subscript"/>
        </w:rPr>
        <w:t>d</w:t>
      </w:r>
      <w:r w:rsidR="00E01101">
        <w:t xml:space="preserve"> ξ</w:t>
      </w:r>
      <w:r w:rsidR="002D4876">
        <w:rPr>
          <w:rStyle w:val="subscript"/>
        </w:rPr>
        <w:t>d</w:t>
      </w:r>
      <w:r w:rsidR="00E01101">
        <w:tab/>
      </w:r>
    </w:p>
    <w:p w14:paraId="595B2F01" w14:textId="77777777" w:rsidR="000B29E6" w:rsidRPr="00E01101" w:rsidRDefault="000B29E6" w:rsidP="000B29E6">
      <w:pPr>
        <w:tabs>
          <w:tab w:val="left" w:pos="7200"/>
          <w:tab w:val="left" w:pos="7920"/>
          <w:tab w:val="right" w:pos="9270"/>
        </w:tabs>
      </w:pPr>
      <w:r>
        <w:t>or</w:t>
      </w:r>
      <w:r>
        <w:tab/>
      </w:r>
      <w:r>
        <w:tab/>
      </w:r>
      <w:r>
        <w:tab/>
      </w:r>
      <w:r>
        <w:tab/>
      </w:r>
      <w:r>
        <w:tab/>
      </w:r>
      <w:r>
        <w:tab/>
      </w:r>
      <w:r>
        <w:tab/>
      </w:r>
    </w:p>
    <w:p w14:paraId="1A271647" w14:textId="77777777" w:rsidR="000B29E6" w:rsidRDefault="000B29E6" w:rsidP="000B29E6">
      <w:pPr>
        <w:tabs>
          <w:tab w:val="left" w:pos="7200"/>
          <w:tab w:val="left" w:pos="7920"/>
          <w:tab w:val="right" w:pos="9270"/>
        </w:tabs>
      </w:pPr>
      <w:r>
        <w:tab/>
        <w:t>|Z</w:t>
      </w:r>
      <w:r>
        <w:rPr>
          <w:rStyle w:val="subscript"/>
        </w:rPr>
        <w:t>s</w:t>
      </w:r>
      <w:r>
        <w:t>|  &lt;&lt;  (1/4π) | β</w:t>
      </w:r>
      <w:r w:rsidR="00804CA9">
        <w:rPr>
          <w:rStyle w:val="subscript"/>
        </w:rPr>
        <w:t>d</w:t>
      </w:r>
      <w:r>
        <w:rPr>
          <w:rStyle w:val="superscript"/>
        </w:rPr>
        <w:t>2</w:t>
      </w:r>
      <w:r>
        <w:t>/(ωξ</w:t>
      </w:r>
      <w:r w:rsidR="00804CA9">
        <w:rPr>
          <w:rStyle w:val="subscript"/>
        </w:rPr>
        <w:t>d</w:t>
      </w:r>
      <w:r>
        <w:t>)|  K   =  (1/4π) ω | β</w:t>
      </w:r>
      <w:r w:rsidR="00804CA9">
        <w:rPr>
          <w:rStyle w:val="subscript"/>
        </w:rPr>
        <w:t>d</w:t>
      </w:r>
      <w:r>
        <w:rPr>
          <w:rStyle w:val="superscript"/>
        </w:rPr>
        <w:t>2</w:t>
      </w:r>
      <w:r>
        <w:t>/(ω</w:t>
      </w:r>
      <w:r>
        <w:rPr>
          <w:rStyle w:val="superscript"/>
        </w:rPr>
        <w:t>2</w:t>
      </w:r>
      <w:r>
        <w:t>ξ</w:t>
      </w:r>
      <w:r w:rsidR="00804CA9">
        <w:rPr>
          <w:rStyle w:val="subscript"/>
        </w:rPr>
        <w:t>d</w:t>
      </w:r>
      <w:r>
        <w:t>)|  K  =  (1/4π) ωμ</w:t>
      </w:r>
      <w:r w:rsidR="00804CA9">
        <w:rPr>
          <w:rStyle w:val="subscript"/>
        </w:rPr>
        <w:t>d</w:t>
      </w:r>
      <w:r w:rsidR="00C74FD6">
        <w:t xml:space="preserve"> K </w:t>
      </w:r>
      <w:r>
        <w:tab/>
      </w:r>
      <w:r>
        <w:tab/>
      </w:r>
    </w:p>
    <w:p w14:paraId="688E5E42" w14:textId="77777777" w:rsidR="00C74FD6" w:rsidRDefault="00C74FD6" w:rsidP="000B29E6">
      <w:pPr>
        <w:tabs>
          <w:tab w:val="left" w:pos="7200"/>
          <w:tab w:val="left" w:pos="7920"/>
          <w:tab w:val="right" w:pos="9270"/>
        </w:tabs>
      </w:pPr>
      <w:r>
        <w:t>so</w:t>
      </w:r>
    </w:p>
    <w:p w14:paraId="38C2FA38" w14:textId="77777777" w:rsidR="00C74FD6" w:rsidRPr="00C74FD6" w:rsidRDefault="00C74FD6" w:rsidP="000B29E6">
      <w:pPr>
        <w:tabs>
          <w:tab w:val="left" w:pos="7200"/>
          <w:tab w:val="left" w:pos="7920"/>
          <w:tab w:val="right" w:pos="9270"/>
        </w:tabs>
      </w:pPr>
      <w:r>
        <w:tab/>
        <w:t>|Z</w:t>
      </w:r>
      <w:r>
        <w:rPr>
          <w:rStyle w:val="subscript"/>
        </w:rPr>
        <w:t>s</w:t>
      </w:r>
      <w:r>
        <w:t>|  &lt;&lt;  (1/4π) ωμ</w:t>
      </w:r>
      <w:r>
        <w:rPr>
          <w:rStyle w:val="subscript"/>
        </w:rPr>
        <w:t>d</w:t>
      </w:r>
      <w:r>
        <w:t xml:space="preserve"> K .</w:t>
      </w:r>
      <w:r>
        <w:tab/>
      </w:r>
      <w:r>
        <w:tab/>
      </w:r>
      <w:r>
        <w:tab/>
      </w:r>
      <w:r>
        <w:tab/>
      </w:r>
      <w:r>
        <w:tab/>
      </w:r>
      <w:r>
        <w:tab/>
      </w:r>
      <w:r>
        <w:tab/>
      </w:r>
      <w:r>
        <w:tab/>
      </w:r>
      <w:r>
        <w:tab/>
        <w:t>(5.4.1)</w:t>
      </w:r>
    </w:p>
    <w:p w14:paraId="2B0613EE" w14:textId="77777777" w:rsidR="000B29E6" w:rsidRDefault="000B29E6" w:rsidP="000B29E6">
      <w:pPr>
        <w:tabs>
          <w:tab w:val="left" w:pos="7200"/>
          <w:tab w:val="left" w:pos="7920"/>
          <w:tab w:val="right" w:pos="9270"/>
        </w:tabs>
      </w:pPr>
    </w:p>
    <w:p w14:paraId="23376648" w14:textId="77777777" w:rsidR="000B29E6" w:rsidRDefault="000B29E6" w:rsidP="000B29E6">
      <w:pPr>
        <w:tabs>
          <w:tab w:val="left" w:pos="7200"/>
          <w:tab w:val="left" w:pos="7920"/>
          <w:tab w:val="right" w:pos="9270"/>
        </w:tabs>
      </w:pPr>
      <w:r>
        <w:t>For a symmetric-environment round wire of radius a we found in (2.4.1</w:t>
      </w:r>
      <w:r w:rsidR="00B22864">
        <w:t>6</w:t>
      </w:r>
      <w:r>
        <w:t>) that for</w:t>
      </w:r>
      <w:r w:rsidRPr="00F57157">
        <w:rPr>
          <w:b/>
        </w:rPr>
        <w:t xml:space="preserve"> large ω</w:t>
      </w:r>
      <w:r>
        <w:t xml:space="preserve">, </w:t>
      </w:r>
    </w:p>
    <w:p w14:paraId="1F5BA350" w14:textId="77777777" w:rsidR="000B29E6" w:rsidRDefault="000B29E6" w:rsidP="000B29E6">
      <w:pPr>
        <w:tabs>
          <w:tab w:val="left" w:pos="7200"/>
          <w:tab w:val="left" w:pos="7920"/>
          <w:tab w:val="right" w:pos="9270"/>
        </w:tabs>
      </w:pPr>
    </w:p>
    <w:p w14:paraId="1994EEA9" w14:textId="77777777" w:rsidR="000B29E6" w:rsidRDefault="000B29E6" w:rsidP="000B29E6">
      <w:pPr>
        <w:tabs>
          <w:tab w:val="left" w:pos="7200"/>
          <w:tab w:val="left" w:pos="7920"/>
          <w:tab w:val="right" w:pos="9270"/>
        </w:tabs>
      </w:pPr>
      <w:r>
        <w:tab/>
        <w:t>Z</w:t>
      </w:r>
      <w:r w:rsidRPr="00ED6797">
        <w:rPr>
          <w:rStyle w:val="subscript"/>
        </w:rPr>
        <w:t>s</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t xml:space="preserve">for δ &lt;&lt; </w:t>
      </w:r>
      <w:r w:rsidR="00B22864">
        <w:t>4</w:t>
      </w:r>
      <w:r>
        <w:t>a</w:t>
      </w:r>
      <w:r>
        <w:tab/>
      </w:r>
      <w:r>
        <w:tab/>
        <w:t>δ</w:t>
      </w:r>
      <w:r>
        <w:rPr>
          <w:rStyle w:val="superscript"/>
        </w:rPr>
        <w:t>2</w:t>
      </w:r>
      <w:r>
        <w:t xml:space="preserve"> = 2/ωμσ</w:t>
      </w:r>
      <w:r w:rsidR="00096B12">
        <w:t xml:space="preserve"> .</w:t>
      </w:r>
      <w:r>
        <w:tab/>
      </w:r>
      <w:r>
        <w:tab/>
      </w:r>
      <w:r>
        <w:tab/>
      </w:r>
      <w:r w:rsidRPr="00D3186A">
        <w:rPr>
          <w:i/>
        </w:rPr>
        <w:t>(2.4.16)</w:t>
      </w:r>
    </w:p>
    <w:p w14:paraId="01947E86" w14:textId="77777777" w:rsidR="00AF341C" w:rsidRDefault="00AF341C" w:rsidP="000B29E6">
      <w:pPr>
        <w:tabs>
          <w:tab w:val="left" w:pos="7200"/>
          <w:tab w:val="left" w:pos="7920"/>
          <w:tab w:val="right" w:pos="9270"/>
        </w:tabs>
      </w:pPr>
    </w:p>
    <w:p w14:paraId="38C685D7" w14:textId="77777777" w:rsidR="00AF341C" w:rsidRDefault="00AF341C" w:rsidP="000B29E6">
      <w:pPr>
        <w:tabs>
          <w:tab w:val="left" w:pos="7200"/>
          <w:tab w:val="left" w:pos="7920"/>
          <w:tab w:val="right" w:pos="9270"/>
        </w:tabs>
      </w:pPr>
      <w:r>
        <w:t>For a transmission line of two round conductors either coaxial or widely spaced we can estimate</w:t>
      </w:r>
    </w:p>
    <w:p w14:paraId="3309548F" w14:textId="77777777" w:rsidR="00AF341C" w:rsidRDefault="00AF341C" w:rsidP="000B29E6">
      <w:pPr>
        <w:tabs>
          <w:tab w:val="left" w:pos="7200"/>
          <w:tab w:val="left" w:pos="7920"/>
          <w:tab w:val="right" w:pos="9270"/>
        </w:tabs>
      </w:pPr>
    </w:p>
    <w:p w14:paraId="07FDD3E2" w14:textId="77777777" w:rsidR="00AF341C" w:rsidRPr="00AF341C" w:rsidRDefault="00AF341C" w:rsidP="000B29E6">
      <w:pPr>
        <w:tabs>
          <w:tab w:val="left" w:pos="7200"/>
          <w:tab w:val="left" w:pos="7920"/>
          <w:tab w:val="right" w:pos="9270"/>
        </w:tabs>
        <w:rPr>
          <w:rStyle w:val="subscript"/>
        </w:rPr>
      </w:pPr>
      <w:r>
        <w:tab/>
        <w:t>Z</w:t>
      </w:r>
      <w:r>
        <w:rPr>
          <w:rStyle w:val="subscript"/>
        </w:rPr>
        <w:t>s</w:t>
      </w:r>
      <w:r>
        <w:t xml:space="preserve"> = Z</w:t>
      </w:r>
      <w:r>
        <w:rPr>
          <w:rStyle w:val="subscript"/>
        </w:rPr>
        <w:t>s1</w:t>
      </w:r>
      <w:r w:rsidR="00C05FFB">
        <w:rPr>
          <w:rStyle w:val="subscript"/>
        </w:rPr>
        <w:t xml:space="preserve"> </w:t>
      </w:r>
      <w:r>
        <w:t>+</w:t>
      </w:r>
      <w:r w:rsidR="00C05FFB">
        <w:t xml:space="preserve"> </w:t>
      </w:r>
      <w:r>
        <w:t>Z</w:t>
      </w:r>
      <w:r>
        <w:rPr>
          <w:rStyle w:val="subscript"/>
        </w:rPr>
        <w:t xml:space="preserve">s2 </w:t>
      </w:r>
      <w:r w:rsidRPr="00AF341C">
        <w:t xml:space="preserve"> =</w:t>
      </w:r>
      <w:r>
        <w:t xml:space="preserve">  </w:t>
      </w:r>
      <w:r>
        <w:fldChar w:fldCharType="begin"/>
      </w:r>
      <w:r>
        <w:instrText xml:space="preserve"> EQ \F(1,</w:instrText>
      </w:r>
      <w:r w:rsidRPr="002C3552">
        <w:instrText>σ</w:instrText>
      </w:r>
      <w:r>
        <w:instrText>(2</w:instrText>
      </w:r>
      <w:r w:rsidRPr="002C3552">
        <w:instrText>π</w:instrText>
      </w:r>
      <w:r>
        <w:instrText>)</w:instrText>
      </w:r>
      <w:r w:rsidRPr="002C3552">
        <w:instrText>δ</w:instrText>
      </w:r>
      <w:r>
        <w:instrText xml:space="preserve">) </w:instrText>
      </w:r>
      <w:r>
        <w:fldChar w:fldCharType="end"/>
      </w:r>
      <w:r>
        <w:t xml:space="preserve"> (1+j)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w:t>
      </w:r>
      <w:r>
        <w:tab/>
        <w:t xml:space="preserve">   ≡   </w:t>
      </w:r>
      <w:r>
        <w:fldChar w:fldCharType="begin"/>
      </w:r>
      <w:r>
        <w:instrText xml:space="preserve"> EQ \F(1,</w:instrText>
      </w:r>
      <w:r w:rsidRPr="002C3552">
        <w:instrText>σ</w:instrText>
      </w:r>
      <w:r>
        <w:instrText>(2</w:instrText>
      </w:r>
      <w:r w:rsidRPr="002C3552">
        <w:instrText>π</w:instrText>
      </w:r>
      <w:r>
        <w:instrText>)</w:instrText>
      </w:r>
      <w:r w:rsidRPr="002C3552">
        <w:instrText>δ</w:instrText>
      </w:r>
      <w:r>
        <w:instrText xml:space="preserve">) </w:instrText>
      </w:r>
      <w:r>
        <w:fldChar w:fldCharType="end"/>
      </w:r>
      <w:r>
        <w:t xml:space="preserve"> (1+j)</w:t>
      </w:r>
      <w:r w:rsidRPr="00AF341C">
        <w:t xml:space="preserve"> </w:t>
      </w:r>
      <w:r>
        <w:fldChar w:fldCharType="begin"/>
      </w:r>
      <w:r>
        <w:instrText xml:space="preserve"> EQ \f(1,a) </w:instrText>
      </w:r>
      <w:r>
        <w:fldChar w:fldCharType="end"/>
      </w:r>
      <w:r>
        <w:tab/>
        <w:t xml:space="preserve">    </w:t>
      </w:r>
      <w:r>
        <w:fldChar w:fldCharType="begin"/>
      </w:r>
      <w:r>
        <w:instrText xml:space="preserve"> EQ \f(1,a) </w:instrText>
      </w:r>
      <w:r>
        <w:fldChar w:fldCharType="end"/>
      </w:r>
      <w:r>
        <w:t xml:space="preserve"> ≡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w:t>
      </w:r>
    </w:p>
    <w:p w14:paraId="2FB64817" w14:textId="77777777" w:rsidR="00AF341C" w:rsidRDefault="00AF341C" w:rsidP="000B29E6">
      <w:pPr>
        <w:tabs>
          <w:tab w:val="left" w:pos="7200"/>
          <w:tab w:val="left" w:pos="7920"/>
          <w:tab w:val="right" w:pos="9270"/>
        </w:tabs>
      </w:pPr>
    </w:p>
    <w:p w14:paraId="7EF85CAA" w14:textId="77777777" w:rsidR="00AF341C" w:rsidRDefault="00AF341C" w:rsidP="000B29E6">
      <w:pPr>
        <w:tabs>
          <w:tab w:val="left" w:pos="7200"/>
          <w:tab w:val="left" w:pos="7920"/>
          <w:tab w:val="right" w:pos="9270"/>
        </w:tabs>
      </w:pPr>
      <w:r>
        <w:t>so that (5.4.1) says</w:t>
      </w:r>
      <w:r w:rsidR="004811B9">
        <w:t xml:space="preserve">  [assuming μ = μ</w:t>
      </w:r>
      <w:r w:rsidR="004811B9">
        <w:rPr>
          <w:rStyle w:val="subscript"/>
        </w:rPr>
        <w:t>d</w:t>
      </w:r>
      <w:r w:rsidR="004811B9">
        <w:t xml:space="preserve"> ] </w:t>
      </w:r>
      <w:r>
        <w:tab/>
      </w:r>
    </w:p>
    <w:p w14:paraId="1907DC72" w14:textId="77777777" w:rsidR="00AF341C" w:rsidRDefault="00AF341C" w:rsidP="000B29E6">
      <w:pPr>
        <w:tabs>
          <w:tab w:val="left" w:pos="7200"/>
          <w:tab w:val="left" w:pos="7920"/>
          <w:tab w:val="right" w:pos="9270"/>
        </w:tabs>
      </w:pPr>
    </w:p>
    <w:p w14:paraId="5DA0D076" w14:textId="77777777" w:rsidR="00AF341C" w:rsidRDefault="00AF341C" w:rsidP="000B29E6">
      <w:pPr>
        <w:tabs>
          <w:tab w:val="left" w:pos="7200"/>
          <w:tab w:val="left" w:pos="7920"/>
          <w:tab w:val="right" w:pos="9270"/>
        </w:tabs>
      </w:pPr>
      <w:r>
        <w:tab/>
        <w:t>σ | Z</w:t>
      </w:r>
      <w:r>
        <w:rPr>
          <w:rStyle w:val="subscript"/>
        </w:rPr>
        <w:t>s</w:t>
      </w:r>
      <w:r>
        <w:t xml:space="preserve"> | =  </w:t>
      </w:r>
      <w:r>
        <w:fldChar w:fldCharType="begin"/>
      </w:r>
      <w:r>
        <w:instrText xml:space="preserve"> EQ \F(1,(2</w:instrText>
      </w:r>
      <w:r w:rsidRPr="002C3552">
        <w:instrText>π</w:instrText>
      </w:r>
      <w:r>
        <w:instrText>a)</w:instrText>
      </w:r>
      <w:r w:rsidRPr="002C3552">
        <w:instrText>δ</w:instrText>
      </w:r>
      <w:r>
        <w:instrText xml:space="preserve">) </w:instrText>
      </w:r>
      <w:r>
        <w:fldChar w:fldCharType="end"/>
      </w:r>
      <w:r>
        <w:t xml:space="preserve"> </w:t>
      </w:r>
      <w:r>
        <w:fldChar w:fldCharType="begin"/>
      </w:r>
      <w:r>
        <w:instrText xml:space="preserve"> EQ \r(2) </w:instrText>
      </w:r>
      <w:r>
        <w:fldChar w:fldCharType="end"/>
      </w:r>
      <w:r>
        <w:t xml:space="preserve">  &lt;&lt; </w:t>
      </w:r>
      <w:r>
        <w:tab/>
        <w:t>(1/4π) σωμ K   =   (1/4π) (2/δ</w:t>
      </w:r>
      <w:r>
        <w:rPr>
          <w:rStyle w:val="superscript"/>
        </w:rPr>
        <w:t>2</w:t>
      </w:r>
      <w:r>
        <w:t>) K</w:t>
      </w:r>
    </w:p>
    <w:p w14:paraId="7D6A30E8" w14:textId="77777777" w:rsidR="00AF341C" w:rsidRDefault="00AF341C" w:rsidP="000B29E6">
      <w:pPr>
        <w:tabs>
          <w:tab w:val="left" w:pos="7200"/>
          <w:tab w:val="left" w:pos="7920"/>
          <w:tab w:val="right" w:pos="9270"/>
        </w:tabs>
      </w:pPr>
    </w:p>
    <w:p w14:paraId="6DE31FA7" w14:textId="77777777" w:rsidR="00AF341C" w:rsidRDefault="00AF341C" w:rsidP="00AF341C">
      <w:pPr>
        <w:tabs>
          <w:tab w:val="left" w:pos="7200"/>
          <w:tab w:val="left" w:pos="7920"/>
          <w:tab w:val="right" w:pos="9270"/>
        </w:tabs>
      </w:pPr>
      <w:r>
        <w:tab/>
        <w:t>=&gt;</w:t>
      </w:r>
      <w:r>
        <w:tab/>
      </w:r>
      <w:r>
        <w:fldChar w:fldCharType="begin"/>
      </w:r>
      <w:r>
        <w:instrText xml:space="preserve"> EQ \F(1,(2</w:instrText>
      </w:r>
      <w:r w:rsidRPr="002C3552">
        <w:instrText>π</w:instrText>
      </w:r>
      <w:r>
        <w:instrText>a)</w:instrText>
      </w:r>
      <w:r w:rsidRPr="002C3552">
        <w:instrText>δ</w:instrText>
      </w:r>
      <w:r>
        <w:instrText xml:space="preserve">) </w:instrText>
      </w:r>
      <w:r>
        <w:fldChar w:fldCharType="end"/>
      </w:r>
      <w:r>
        <w:t xml:space="preserve"> </w:t>
      </w:r>
      <w:r>
        <w:fldChar w:fldCharType="begin"/>
      </w:r>
      <w:r>
        <w:instrText xml:space="preserve"> EQ \r(2) </w:instrText>
      </w:r>
      <w:r>
        <w:fldChar w:fldCharType="end"/>
      </w:r>
      <w:r>
        <w:t xml:space="preserve">  &lt;&lt;  (1/4π) (2/δ</w:t>
      </w:r>
      <w:r>
        <w:rPr>
          <w:rStyle w:val="superscript"/>
        </w:rPr>
        <w:t>2</w:t>
      </w:r>
      <w:r>
        <w:t>) K</w:t>
      </w:r>
      <w:r>
        <w:tab/>
      </w:r>
      <w:r>
        <w:tab/>
        <w:t xml:space="preserve">=&gt;     </w:t>
      </w:r>
      <w:r>
        <w:fldChar w:fldCharType="begin"/>
      </w:r>
      <w:r>
        <w:instrText xml:space="preserve"> EQ \F(1,δa) </w:instrText>
      </w:r>
      <w:r>
        <w:fldChar w:fldCharType="end"/>
      </w:r>
      <w:r>
        <w:t xml:space="preserve"> </w:t>
      </w:r>
      <w:r>
        <w:fldChar w:fldCharType="begin"/>
      </w:r>
      <w:r>
        <w:instrText xml:space="preserve"> EQ \r(2) </w:instrText>
      </w:r>
      <w:r>
        <w:fldChar w:fldCharType="end"/>
      </w:r>
      <w:r>
        <w:t xml:space="preserve">  &lt;&lt;  (1/δ</w:t>
      </w:r>
      <w:r>
        <w:rPr>
          <w:rStyle w:val="superscript"/>
        </w:rPr>
        <w:t>2</w:t>
      </w:r>
      <w:r>
        <w:t>) K</w:t>
      </w:r>
    </w:p>
    <w:p w14:paraId="3D422EBF" w14:textId="77777777" w:rsidR="00AF341C" w:rsidRDefault="00AF341C" w:rsidP="00AF341C">
      <w:pPr>
        <w:tabs>
          <w:tab w:val="left" w:pos="7200"/>
          <w:tab w:val="left" w:pos="7920"/>
          <w:tab w:val="right" w:pos="9270"/>
        </w:tabs>
      </w:pPr>
      <w:r>
        <w:tab/>
      </w:r>
    </w:p>
    <w:p w14:paraId="2F083093" w14:textId="77777777" w:rsidR="00AF341C" w:rsidRPr="00AF341C" w:rsidRDefault="00AF341C" w:rsidP="00AF341C">
      <w:pPr>
        <w:tabs>
          <w:tab w:val="left" w:pos="7200"/>
          <w:tab w:val="left" w:pos="7920"/>
          <w:tab w:val="right" w:pos="9270"/>
        </w:tabs>
      </w:pPr>
      <w:r>
        <w:tab/>
        <w:t>=&gt;</w:t>
      </w:r>
      <w:r>
        <w:tab/>
        <w:t>(δ/a) &lt;&lt; K/</w:t>
      </w:r>
      <w:r>
        <w:fldChar w:fldCharType="begin"/>
      </w:r>
      <w:r>
        <w:instrText xml:space="preserve"> EQ \r(2) </w:instrText>
      </w:r>
      <w:r>
        <w:fldChar w:fldCharType="end"/>
      </w:r>
      <w:r>
        <w:tab/>
      </w:r>
      <w:r>
        <w:tab/>
      </w:r>
      <w:r>
        <w:tab/>
      </w:r>
      <w:r>
        <w:tab/>
      </w:r>
      <w:r>
        <w:tab/>
      </w:r>
      <w:r>
        <w:tab/>
      </w:r>
      <w:r>
        <w:tab/>
      </w:r>
      <w:r>
        <w:tab/>
      </w:r>
      <w:r>
        <w:tab/>
      </w:r>
      <w:r>
        <w:tab/>
        <w:t>(5.4.2)</w:t>
      </w:r>
    </w:p>
    <w:p w14:paraId="683C536A" w14:textId="77777777" w:rsidR="000B29E6" w:rsidRPr="00E43F76" w:rsidRDefault="000B29E6" w:rsidP="000B29E6">
      <w:pPr>
        <w:tabs>
          <w:tab w:val="left" w:pos="7200"/>
          <w:tab w:val="left" w:pos="7920"/>
          <w:tab w:val="right" w:pos="9270"/>
        </w:tabs>
      </w:pPr>
      <w:r>
        <w:tab/>
      </w:r>
    </w:p>
    <w:p w14:paraId="6D58E571" w14:textId="77777777" w:rsidR="000B29E6" w:rsidRDefault="000B29E6" w:rsidP="000B29E6">
      <w:pPr>
        <w:tabs>
          <w:tab w:val="left" w:pos="7200"/>
          <w:tab w:val="left" w:pos="7920"/>
          <w:tab w:val="right" w:pos="9270"/>
        </w:tabs>
      </w:pPr>
      <w:r>
        <w:t xml:space="preserve">We saw in the Example of Section 4.6 that K =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rPr>
          <w:color w:val="000000"/>
        </w:rPr>
        <w:t xml:space="preserve"> for a coaxial cable</w:t>
      </w:r>
      <w:r w:rsidR="00B22864">
        <w:rPr>
          <w:color w:val="000000"/>
        </w:rPr>
        <w:t>, (4.6.4)</w:t>
      </w:r>
      <w:r>
        <w:t xml:space="preserve">. Even for a very large radius ratio of 100 this would be K = 2 ln(100) = 9.2. </w:t>
      </w:r>
      <w:r w:rsidR="00096B12">
        <w:t>F</w:t>
      </w:r>
      <w:r>
        <w:t>or a more typical ratio of perhaps 5, K ≈ 3.2. Then our inequality above says roughly</w:t>
      </w:r>
    </w:p>
    <w:p w14:paraId="06671B63" w14:textId="77777777" w:rsidR="000B29E6" w:rsidRDefault="000B29E6" w:rsidP="000B29E6">
      <w:pPr>
        <w:tabs>
          <w:tab w:val="left" w:pos="7200"/>
          <w:tab w:val="left" w:pos="7920"/>
          <w:tab w:val="right" w:pos="9270"/>
        </w:tabs>
      </w:pPr>
    </w:p>
    <w:p w14:paraId="3C9257D7" w14:textId="77777777" w:rsidR="00AF341C" w:rsidRDefault="000B29E6" w:rsidP="000B29E6">
      <w:pPr>
        <w:tabs>
          <w:tab w:val="left" w:pos="7200"/>
          <w:tab w:val="left" w:pos="7920"/>
          <w:tab w:val="right" w:pos="9270"/>
        </w:tabs>
      </w:pPr>
      <w:r>
        <w:tab/>
        <w:t xml:space="preserve">(δ/a) &lt;&lt; </w:t>
      </w:r>
      <w:r w:rsidR="00AF341C">
        <w:t>2</w:t>
      </w:r>
      <w:r w:rsidR="00AF341C">
        <w:tab/>
      </w:r>
      <w:r w:rsidR="00AF341C">
        <w:tab/>
      </w:r>
      <w:r w:rsidR="00AF341C">
        <w:tab/>
      </w:r>
      <w:r w:rsidR="00AF341C">
        <w:fldChar w:fldCharType="begin"/>
      </w:r>
      <w:r w:rsidR="00AF341C">
        <w:instrText xml:space="preserve"> EQ \f(1,a) </w:instrText>
      </w:r>
      <w:r w:rsidR="00AF341C">
        <w:fldChar w:fldCharType="end"/>
      </w:r>
      <w:r w:rsidR="00AF341C">
        <w:t xml:space="preserve"> ≡ ( </w:t>
      </w:r>
      <w:r w:rsidR="00AF341C">
        <w:fldChar w:fldCharType="begin"/>
      </w:r>
      <w:r w:rsidR="00AF341C">
        <w:instrText xml:space="preserve"> EQ \f(1,a</w:instrText>
      </w:r>
      <w:r w:rsidR="00AF341C">
        <w:rPr>
          <w:rStyle w:val="subscript"/>
        </w:rPr>
        <w:instrText>1</w:instrText>
      </w:r>
      <w:r w:rsidR="00AF341C">
        <w:instrText xml:space="preserve">) </w:instrText>
      </w:r>
      <w:r w:rsidR="00AF341C">
        <w:fldChar w:fldCharType="end"/>
      </w:r>
      <w:r w:rsidR="00AF341C">
        <w:t xml:space="preserve"> + </w:t>
      </w:r>
      <w:r w:rsidR="00AF341C">
        <w:fldChar w:fldCharType="begin"/>
      </w:r>
      <w:r w:rsidR="00AF341C">
        <w:instrText xml:space="preserve"> EQ \f(1,a</w:instrText>
      </w:r>
      <w:r w:rsidR="00AF341C">
        <w:rPr>
          <w:rStyle w:val="subscript"/>
        </w:rPr>
        <w:instrText>2</w:instrText>
      </w:r>
      <w:r w:rsidR="00AF341C">
        <w:instrText xml:space="preserve">) </w:instrText>
      </w:r>
      <w:r w:rsidR="00AF341C">
        <w:fldChar w:fldCharType="end"/>
      </w:r>
      <w:r w:rsidR="00AF341C">
        <w:t>)</w:t>
      </w:r>
      <w:r w:rsidR="00AF341C">
        <w:tab/>
      </w:r>
      <w:r w:rsidR="00AF341C">
        <w:tab/>
      </w:r>
      <w:r w:rsidR="00AF341C">
        <w:tab/>
      </w:r>
    </w:p>
    <w:p w14:paraId="5540B9C2" w14:textId="77777777" w:rsidR="00AF341C" w:rsidRPr="00AF341C" w:rsidRDefault="00AF341C" w:rsidP="000B29E6">
      <w:pPr>
        <w:tabs>
          <w:tab w:val="left" w:pos="7200"/>
          <w:tab w:val="left" w:pos="7920"/>
          <w:tab w:val="right" w:pos="9270"/>
        </w:tabs>
      </w:pPr>
    </w:p>
    <w:p w14:paraId="2F231B79" w14:textId="77777777" w:rsidR="000B29E6" w:rsidRPr="00B22864" w:rsidRDefault="000B29E6" w:rsidP="000B29E6">
      <w:pPr>
        <w:tabs>
          <w:tab w:val="left" w:pos="7200"/>
          <w:tab w:val="left" w:pos="7920"/>
          <w:tab w:val="right" w:pos="9270"/>
        </w:tabs>
      </w:pPr>
      <w:r>
        <w:t>which is then our ball-park estimate for applicability of the "low-loss transmission line" condition</w:t>
      </w:r>
      <w:r w:rsidR="00E01101">
        <w:t xml:space="preserve"> at large ω</w:t>
      </w:r>
      <w:r>
        <w:t xml:space="preserve">. We showed in Section 2.5 </w:t>
      </w:r>
      <w:r w:rsidR="00CB5890">
        <w:t xml:space="preserve">(and Section 4.11) </w:t>
      </w:r>
      <w:r>
        <w:t>how Z</w:t>
      </w:r>
      <w:r>
        <w:rPr>
          <w:rStyle w:val="subscript"/>
        </w:rPr>
        <w:t>s</w:t>
      </w:r>
      <w:r>
        <w:t xml:space="preserve"> can be modified for some other geometry. </w:t>
      </w:r>
      <w:r w:rsidR="00096B12">
        <w:t xml:space="preserve">Basically this says we are in the low-loss limit if the skin depth is much smaller than the wire's transverse dimensions. </w:t>
      </w:r>
      <w:r w:rsidR="00B22864">
        <w:t xml:space="preserve">That is to say, a transmission line has "low loss" when ω is </w:t>
      </w:r>
      <w:r w:rsidR="00B22864" w:rsidRPr="00B22864">
        <w:rPr>
          <w:i/>
        </w:rPr>
        <w:t>larger</w:t>
      </w:r>
      <w:r w:rsidR="00B22864">
        <w:t xml:space="preserve"> than some value. The E and B fields in the dielectric wing along at v</w:t>
      </w:r>
      <w:r w:rsidR="00B22864">
        <w:rPr>
          <w:rStyle w:val="subscript"/>
        </w:rPr>
        <w:t>d</w:t>
      </w:r>
      <w:r w:rsidR="00B22864">
        <w:t xml:space="preserve"> between the conductors, with little penetration into either conductor, and thus little ohmic loss in those conductors. </w:t>
      </w:r>
    </w:p>
    <w:p w14:paraId="70E1BC2F" w14:textId="77777777" w:rsidR="00E01101" w:rsidRDefault="00E01101" w:rsidP="000B29E6">
      <w:pPr>
        <w:tabs>
          <w:tab w:val="left" w:pos="7200"/>
          <w:tab w:val="left" w:pos="7920"/>
          <w:tab w:val="right" w:pos="9270"/>
        </w:tabs>
      </w:pPr>
    </w:p>
    <w:p w14:paraId="1EFD3F01" w14:textId="77777777" w:rsidR="00E01101" w:rsidRPr="00F57157" w:rsidRDefault="00E01101" w:rsidP="000B29E6">
      <w:pPr>
        <w:tabs>
          <w:tab w:val="left" w:pos="7200"/>
          <w:tab w:val="left" w:pos="7920"/>
          <w:tab w:val="right" w:pos="9270"/>
        </w:tabs>
        <w:rPr>
          <w:color w:val="000000"/>
        </w:rPr>
      </w:pPr>
      <w:r w:rsidRPr="00F57157">
        <w:rPr>
          <w:color w:val="000000"/>
        </w:rPr>
        <w:t xml:space="preserve">On the other hand, </w:t>
      </w:r>
      <w:r w:rsidR="00ED6986">
        <w:rPr>
          <w:color w:val="000000"/>
        </w:rPr>
        <w:t xml:space="preserve">for </w:t>
      </w:r>
      <w:r w:rsidR="00ED6986" w:rsidRPr="00ED6986">
        <w:rPr>
          <w:b/>
          <w:color w:val="000000"/>
        </w:rPr>
        <w:t>small ω</w:t>
      </w:r>
      <w:r w:rsidRPr="00F57157">
        <w:rPr>
          <w:color w:val="000000"/>
        </w:rPr>
        <w:t xml:space="preserve"> we found in (2.4.12) that</w:t>
      </w:r>
    </w:p>
    <w:p w14:paraId="7466BA70" w14:textId="77777777" w:rsidR="00E01101" w:rsidRPr="00F57157" w:rsidRDefault="00E01101" w:rsidP="000B29E6">
      <w:pPr>
        <w:tabs>
          <w:tab w:val="left" w:pos="7200"/>
          <w:tab w:val="left" w:pos="7920"/>
          <w:tab w:val="right" w:pos="9270"/>
        </w:tabs>
        <w:rPr>
          <w:color w:val="000000"/>
        </w:rPr>
      </w:pPr>
    </w:p>
    <w:p w14:paraId="240B59EB" w14:textId="77777777" w:rsidR="00E01101" w:rsidRPr="00F57157" w:rsidRDefault="00E01101" w:rsidP="00E01101">
      <w:pPr>
        <w:tabs>
          <w:tab w:val="left" w:pos="7200"/>
          <w:tab w:val="left" w:pos="7920"/>
          <w:tab w:val="right" w:pos="9270"/>
        </w:tabs>
        <w:rPr>
          <w:color w:val="000000"/>
        </w:rPr>
      </w:pPr>
      <w:r w:rsidRPr="00F57157">
        <w:rPr>
          <w:color w:val="000000"/>
        </w:rPr>
        <w:tab/>
        <w:t>Z</w:t>
      </w:r>
      <w:r w:rsidRPr="00F57157">
        <w:rPr>
          <w:rStyle w:val="subscript"/>
          <w:color w:val="000000"/>
        </w:rPr>
        <w:t>s</w:t>
      </w:r>
      <w:r w:rsidRPr="00F57157">
        <w:rPr>
          <w:color w:val="000000"/>
        </w:rPr>
        <w:t>(ω)  = R</w:t>
      </w:r>
      <w:r w:rsidRPr="00F57157">
        <w:rPr>
          <w:rStyle w:val="subscript"/>
          <w:color w:val="000000"/>
        </w:rPr>
        <w:t>dc</w:t>
      </w:r>
      <w:r w:rsidRPr="00F57157">
        <w:rPr>
          <w:color w:val="000000"/>
        </w:rPr>
        <w:t xml:space="preserve"> + jω </w:t>
      </w:r>
      <w:r w:rsidRPr="00F57157">
        <w:rPr>
          <w:color w:val="000000"/>
        </w:rPr>
        <w:fldChar w:fldCharType="begin"/>
      </w:r>
      <w:r w:rsidRPr="00F57157">
        <w:rPr>
          <w:color w:val="000000"/>
        </w:rPr>
        <w:instrText xml:space="preserve"> EQ \f(μ, 8π) </w:instrText>
      </w:r>
      <w:r w:rsidRPr="00F57157">
        <w:rPr>
          <w:color w:val="000000"/>
        </w:rPr>
        <w:fldChar w:fldCharType="end"/>
      </w:r>
      <w:r w:rsidRPr="00F57157">
        <w:rPr>
          <w:color w:val="000000"/>
        </w:rPr>
        <w:t xml:space="preserve">  =   R</w:t>
      </w:r>
      <w:r w:rsidRPr="00F57157">
        <w:rPr>
          <w:rStyle w:val="subscript"/>
          <w:color w:val="000000"/>
        </w:rPr>
        <w:t xml:space="preserve">s </w:t>
      </w:r>
      <w:r w:rsidRPr="00F57157">
        <w:rPr>
          <w:color w:val="000000"/>
        </w:rPr>
        <w:t>+ jωL</w:t>
      </w:r>
      <w:r w:rsidRPr="00F57157">
        <w:rPr>
          <w:rStyle w:val="subscript"/>
          <w:color w:val="000000"/>
        </w:rPr>
        <w:t>s</w:t>
      </w:r>
      <w:r w:rsidRPr="00F57157">
        <w:rPr>
          <w:color w:val="000000"/>
        </w:rPr>
        <w:tab/>
      </w:r>
      <w:r w:rsidRPr="00F57157">
        <w:rPr>
          <w:color w:val="000000"/>
        </w:rPr>
        <w:tab/>
        <w:t>// low frequency limit</w:t>
      </w:r>
      <w:r w:rsidRPr="00F57157">
        <w:rPr>
          <w:color w:val="000000"/>
        </w:rPr>
        <w:tab/>
      </w:r>
      <w:r w:rsidRPr="00F57157">
        <w:rPr>
          <w:color w:val="000000"/>
        </w:rPr>
        <w:tab/>
      </w:r>
      <w:r w:rsidRPr="00F57157">
        <w:rPr>
          <w:color w:val="000000"/>
        </w:rPr>
        <w:tab/>
      </w:r>
      <w:r w:rsidRPr="00F57157">
        <w:rPr>
          <w:i/>
          <w:color w:val="000000"/>
        </w:rPr>
        <w:t>(2.4.12)</w:t>
      </w:r>
    </w:p>
    <w:p w14:paraId="62855054" w14:textId="77777777" w:rsidR="00E01101" w:rsidRPr="00F57157" w:rsidRDefault="00E01101" w:rsidP="00E01101">
      <w:pPr>
        <w:tabs>
          <w:tab w:val="left" w:pos="7200"/>
          <w:tab w:val="left" w:pos="7920"/>
          <w:tab w:val="right" w:pos="9270"/>
        </w:tabs>
        <w:rPr>
          <w:color w:val="000000"/>
        </w:rPr>
      </w:pPr>
    </w:p>
    <w:p w14:paraId="2F679D0E" w14:textId="77777777" w:rsidR="004811B9" w:rsidRDefault="00E01101" w:rsidP="00E01101">
      <w:pPr>
        <w:tabs>
          <w:tab w:val="left" w:pos="7200"/>
          <w:tab w:val="left" w:pos="7920"/>
          <w:tab w:val="right" w:pos="9270"/>
        </w:tabs>
      </w:pPr>
      <w:r w:rsidRPr="00F57157">
        <w:rPr>
          <w:color w:val="000000"/>
        </w:rPr>
        <w:t>where R</w:t>
      </w:r>
      <w:r w:rsidRPr="00F57157">
        <w:rPr>
          <w:rStyle w:val="subscript"/>
          <w:color w:val="000000"/>
        </w:rPr>
        <w:t>dc</w:t>
      </w:r>
      <w:r w:rsidRPr="00F57157">
        <w:rPr>
          <w:color w:val="000000"/>
        </w:rPr>
        <w:t xml:space="preserve"> = 1/(σ</w:t>
      </w:r>
      <w:r w:rsidR="00F57157">
        <w:t>πa</w:t>
      </w:r>
      <w:r w:rsidR="00F57157">
        <w:rPr>
          <w:rStyle w:val="superscript"/>
        </w:rPr>
        <w:t>2</w:t>
      </w:r>
      <w:r w:rsidR="00F57157">
        <w:t xml:space="preserve">) for a round wire. </w:t>
      </w:r>
      <w:r w:rsidR="009A4574">
        <w:t>If we use this as an estimate for Z</w:t>
      </w:r>
      <w:r w:rsidR="009A4574">
        <w:rPr>
          <w:rStyle w:val="subscript"/>
        </w:rPr>
        <w:t>s</w:t>
      </w:r>
      <w:r w:rsidR="009A4574">
        <w:t xml:space="preserve"> of each conductor in the case of general conductors, then</w:t>
      </w:r>
    </w:p>
    <w:p w14:paraId="3500E333" w14:textId="77777777" w:rsidR="004811B9" w:rsidRDefault="004811B9" w:rsidP="00E01101">
      <w:pPr>
        <w:tabs>
          <w:tab w:val="left" w:pos="7200"/>
          <w:tab w:val="left" w:pos="7920"/>
          <w:tab w:val="right" w:pos="9270"/>
        </w:tabs>
      </w:pPr>
    </w:p>
    <w:p w14:paraId="7E18EF72" w14:textId="77777777" w:rsidR="004811B9" w:rsidRPr="004811B9" w:rsidRDefault="004811B9" w:rsidP="004811B9">
      <w:pPr>
        <w:tabs>
          <w:tab w:val="left" w:pos="7200"/>
          <w:tab w:val="left" w:pos="7920"/>
          <w:tab w:val="right" w:pos="9270"/>
        </w:tabs>
      </w:pPr>
      <w:r>
        <w:tab/>
        <w:t>Z</w:t>
      </w:r>
      <w:r>
        <w:rPr>
          <w:rStyle w:val="subscript"/>
        </w:rPr>
        <w:t>s</w:t>
      </w:r>
      <w:r>
        <w:t xml:space="preserve"> = Z</w:t>
      </w:r>
      <w:r>
        <w:rPr>
          <w:rStyle w:val="subscript"/>
        </w:rPr>
        <w:t>s1</w:t>
      </w:r>
      <w:r w:rsidR="00C05FFB">
        <w:rPr>
          <w:rStyle w:val="subscript"/>
        </w:rPr>
        <w:t xml:space="preserve"> </w:t>
      </w:r>
      <w:r>
        <w:t>+</w:t>
      </w:r>
      <w:r w:rsidR="00C05FFB">
        <w:t xml:space="preserve"> </w:t>
      </w:r>
      <w:r>
        <w:t>Z</w:t>
      </w:r>
      <w:r>
        <w:rPr>
          <w:rStyle w:val="subscript"/>
        </w:rPr>
        <w:t xml:space="preserve">s2 </w:t>
      </w:r>
      <w:r w:rsidRPr="00AF341C">
        <w:t xml:space="preserve"> =</w:t>
      </w:r>
      <w:r>
        <w:t xml:space="preserve"> R</w:t>
      </w:r>
      <w:r>
        <w:rPr>
          <w:rStyle w:val="subscript"/>
        </w:rPr>
        <w:t>dc1</w:t>
      </w:r>
      <w:r>
        <w:t xml:space="preserve"> + R</w:t>
      </w:r>
      <w:r>
        <w:rPr>
          <w:rStyle w:val="subscript"/>
        </w:rPr>
        <w:t>dc2</w:t>
      </w:r>
      <w:r>
        <w:t xml:space="preserve"> + 2jω </w:t>
      </w:r>
      <w:r w:rsidRPr="00F57157">
        <w:rPr>
          <w:color w:val="000000"/>
        </w:rPr>
        <w:fldChar w:fldCharType="begin"/>
      </w:r>
      <w:r w:rsidRPr="00F57157">
        <w:rPr>
          <w:color w:val="000000"/>
        </w:rPr>
        <w:instrText xml:space="preserve"> EQ \f(μ, 8π) </w:instrText>
      </w:r>
      <w:r w:rsidRPr="00F57157">
        <w:rPr>
          <w:color w:val="000000"/>
        </w:rPr>
        <w:fldChar w:fldCharType="end"/>
      </w:r>
      <w:r>
        <w:t xml:space="preserve">   ≡  R</w:t>
      </w:r>
      <w:r>
        <w:rPr>
          <w:rStyle w:val="subscript"/>
        </w:rPr>
        <w:t xml:space="preserve">DC </w:t>
      </w:r>
      <w:r>
        <w:t xml:space="preserve">+  2jω </w:t>
      </w:r>
      <w:r w:rsidRPr="00F57157">
        <w:rPr>
          <w:color w:val="000000"/>
        </w:rPr>
        <w:fldChar w:fldCharType="begin"/>
      </w:r>
      <w:r w:rsidRPr="00F57157">
        <w:rPr>
          <w:color w:val="000000"/>
        </w:rPr>
        <w:instrText xml:space="preserve"> EQ \f(μ, 8π) </w:instrText>
      </w:r>
      <w:r w:rsidRPr="00F57157">
        <w:rPr>
          <w:color w:val="000000"/>
        </w:rPr>
        <w:fldChar w:fldCharType="end"/>
      </w:r>
    </w:p>
    <w:p w14:paraId="1DA6D30A" w14:textId="77777777" w:rsidR="004811B9" w:rsidRDefault="004811B9" w:rsidP="00E01101">
      <w:pPr>
        <w:tabs>
          <w:tab w:val="left" w:pos="7200"/>
          <w:tab w:val="left" w:pos="7920"/>
          <w:tab w:val="right" w:pos="9270"/>
        </w:tabs>
      </w:pPr>
    </w:p>
    <w:p w14:paraId="23FAEC65" w14:textId="77777777" w:rsidR="004811B9" w:rsidRDefault="004811B9" w:rsidP="00E01101">
      <w:pPr>
        <w:tabs>
          <w:tab w:val="left" w:pos="7200"/>
          <w:tab w:val="left" w:pos="7920"/>
          <w:tab w:val="right" w:pos="9270"/>
        </w:tabs>
      </w:pPr>
      <w:r>
        <w:t>and then (5.4.1) says</w:t>
      </w:r>
    </w:p>
    <w:p w14:paraId="6C4B9649" w14:textId="77777777" w:rsidR="004811B9" w:rsidRDefault="004811B9" w:rsidP="00E01101">
      <w:pPr>
        <w:tabs>
          <w:tab w:val="left" w:pos="7200"/>
          <w:tab w:val="left" w:pos="7920"/>
          <w:tab w:val="right" w:pos="9270"/>
        </w:tabs>
      </w:pPr>
    </w:p>
    <w:p w14:paraId="2AD1662E" w14:textId="77777777" w:rsidR="004811B9" w:rsidRDefault="004811B9" w:rsidP="004811B9">
      <w:pPr>
        <w:tabs>
          <w:tab w:val="left" w:pos="7200"/>
          <w:tab w:val="left" w:pos="7920"/>
          <w:tab w:val="right" w:pos="9270"/>
        </w:tabs>
      </w:pPr>
      <w:r>
        <w:tab/>
        <w:t>| Z</w:t>
      </w:r>
      <w:r>
        <w:rPr>
          <w:rStyle w:val="subscript"/>
        </w:rPr>
        <w:t>s</w:t>
      </w:r>
      <w:r>
        <w:t>|  = |  R</w:t>
      </w:r>
      <w:r>
        <w:rPr>
          <w:rStyle w:val="subscript"/>
        </w:rPr>
        <w:t xml:space="preserve">DC </w:t>
      </w:r>
      <w:r>
        <w:t xml:space="preserve">+  2jω </w:t>
      </w:r>
      <w:r w:rsidRPr="00F57157">
        <w:rPr>
          <w:color w:val="000000"/>
        </w:rPr>
        <w:fldChar w:fldCharType="begin"/>
      </w:r>
      <w:r w:rsidRPr="00F57157">
        <w:rPr>
          <w:color w:val="000000"/>
        </w:rPr>
        <w:instrText xml:space="preserve"> EQ \f(μ, 8π) </w:instrText>
      </w:r>
      <w:r w:rsidRPr="00F57157">
        <w:rPr>
          <w:color w:val="000000"/>
        </w:rPr>
        <w:fldChar w:fldCharType="end"/>
      </w:r>
      <w:r>
        <w:t xml:space="preserve"> |  &lt;&lt; (1/4π) ωμ K</w:t>
      </w:r>
    </w:p>
    <w:p w14:paraId="3E49CFB3" w14:textId="77777777" w:rsidR="004811B9" w:rsidRDefault="004811B9" w:rsidP="004811B9">
      <w:pPr>
        <w:tabs>
          <w:tab w:val="left" w:pos="7200"/>
          <w:tab w:val="left" w:pos="7920"/>
          <w:tab w:val="right" w:pos="9270"/>
        </w:tabs>
      </w:pPr>
      <w:r>
        <w:t>or</w:t>
      </w:r>
    </w:p>
    <w:p w14:paraId="30B1C977" w14:textId="77777777" w:rsidR="004811B9" w:rsidRDefault="004811B9" w:rsidP="004811B9">
      <w:pPr>
        <w:tabs>
          <w:tab w:val="left" w:pos="7200"/>
          <w:tab w:val="left" w:pos="7920"/>
          <w:tab w:val="right" w:pos="9270"/>
        </w:tabs>
      </w:pPr>
      <w:r>
        <w:tab/>
        <w:t>(R</w:t>
      </w:r>
      <w:r>
        <w:rPr>
          <w:rStyle w:val="subscript"/>
        </w:rPr>
        <w:t>DC</w:t>
      </w:r>
      <w:r>
        <w:t>)</w:t>
      </w:r>
      <w:r>
        <w:rPr>
          <w:rStyle w:val="superscript"/>
        </w:rPr>
        <w:t>2</w:t>
      </w:r>
      <w:r>
        <w:t xml:space="preserve"> +  </w:t>
      </w:r>
      <w:r>
        <w:rPr>
          <w:color w:val="000000"/>
        </w:rPr>
        <w:t>(μ/4π)</w:t>
      </w:r>
      <w:r>
        <w:rPr>
          <w:rStyle w:val="superscript"/>
        </w:rPr>
        <w:t>2</w:t>
      </w:r>
      <w:r>
        <w:t>ω</w:t>
      </w:r>
      <w:r>
        <w:rPr>
          <w:rStyle w:val="superscript"/>
        </w:rPr>
        <w:t>2</w:t>
      </w:r>
      <w:r>
        <w:t xml:space="preserve"> &lt;&lt;  </w:t>
      </w:r>
      <w:r>
        <w:rPr>
          <w:color w:val="000000"/>
        </w:rPr>
        <w:t>(μ/4π)</w:t>
      </w:r>
      <w:r>
        <w:rPr>
          <w:rStyle w:val="superscript"/>
        </w:rPr>
        <w:t>2</w:t>
      </w:r>
      <w:r>
        <w:t>ω</w:t>
      </w:r>
      <w:r>
        <w:rPr>
          <w:rStyle w:val="superscript"/>
        </w:rPr>
        <w:t>2</w:t>
      </w:r>
      <w:r>
        <w:t xml:space="preserve"> K</w:t>
      </w:r>
      <w:r>
        <w:rPr>
          <w:rStyle w:val="superscript"/>
        </w:rPr>
        <w:t>2</w:t>
      </w:r>
    </w:p>
    <w:p w14:paraId="2F8A9FFD" w14:textId="77777777" w:rsidR="004811B9" w:rsidRDefault="004811B9" w:rsidP="004811B9">
      <w:pPr>
        <w:tabs>
          <w:tab w:val="left" w:pos="7200"/>
          <w:tab w:val="left" w:pos="7920"/>
          <w:tab w:val="right" w:pos="9270"/>
        </w:tabs>
      </w:pPr>
    </w:p>
    <w:p w14:paraId="74288ADE" w14:textId="77777777" w:rsidR="004811B9" w:rsidRDefault="004811B9" w:rsidP="004811B9">
      <w:pPr>
        <w:tabs>
          <w:tab w:val="left" w:pos="7200"/>
          <w:tab w:val="left" w:pos="7920"/>
          <w:tab w:val="right" w:pos="9270"/>
        </w:tabs>
      </w:pPr>
      <w:r>
        <w:tab/>
        <w:t>R</w:t>
      </w:r>
      <w:r>
        <w:rPr>
          <w:rStyle w:val="subscript"/>
        </w:rPr>
        <w:t>DC</w:t>
      </w:r>
      <w:r>
        <w:t xml:space="preserve">  &lt;&lt;  </w:t>
      </w:r>
      <w:r>
        <w:rPr>
          <w:color w:val="000000"/>
        </w:rPr>
        <w:t>(μ/4π)</w:t>
      </w:r>
      <w:r>
        <w:t xml:space="preserve"> ω  </w:t>
      </w:r>
      <w:r>
        <w:fldChar w:fldCharType="begin"/>
      </w:r>
      <w:r>
        <w:instrText xml:space="preserve"> EQ \r(K</w:instrText>
      </w:r>
      <w:r>
        <w:rPr>
          <w:rStyle w:val="superscript"/>
        </w:rPr>
        <w:instrText>2</w:instrText>
      </w:r>
      <w:r>
        <w:instrText xml:space="preserve">-1) </w:instrText>
      </w:r>
      <w:r>
        <w:fldChar w:fldCharType="end"/>
      </w:r>
      <w:r w:rsidR="00865496">
        <w:t xml:space="preserve"> .</w:t>
      </w:r>
    </w:p>
    <w:p w14:paraId="52645E4F" w14:textId="77777777" w:rsidR="004811B9" w:rsidRDefault="004811B9" w:rsidP="004811B9">
      <w:pPr>
        <w:tabs>
          <w:tab w:val="left" w:pos="7200"/>
          <w:tab w:val="left" w:pos="7920"/>
          <w:tab w:val="right" w:pos="9270"/>
        </w:tabs>
      </w:pPr>
    </w:p>
    <w:p w14:paraId="6F82D9AF" w14:textId="77777777" w:rsidR="004811B9" w:rsidRPr="004811B9" w:rsidRDefault="004811B9" w:rsidP="004811B9">
      <w:pPr>
        <w:tabs>
          <w:tab w:val="left" w:pos="7200"/>
          <w:tab w:val="left" w:pos="7920"/>
          <w:tab w:val="right" w:pos="9270"/>
        </w:tabs>
      </w:pPr>
      <w:r>
        <w:t>For a given low frequency ω, R</w:t>
      </w:r>
      <w:r>
        <w:rPr>
          <w:rStyle w:val="subscript"/>
        </w:rPr>
        <w:t>DC</w:t>
      </w:r>
      <w:r>
        <w:t xml:space="preserve"> must be smaller than the above for the transmission line to be low-loss. </w:t>
      </w:r>
    </w:p>
    <w:p w14:paraId="09E5F860" w14:textId="77777777" w:rsidR="004811B9" w:rsidRPr="004811B9" w:rsidRDefault="004811B9" w:rsidP="00E01101">
      <w:pPr>
        <w:tabs>
          <w:tab w:val="left" w:pos="7200"/>
          <w:tab w:val="left" w:pos="7920"/>
          <w:tab w:val="right" w:pos="9270"/>
        </w:tabs>
      </w:pPr>
    </w:p>
    <w:p w14:paraId="567640A2" w14:textId="77777777" w:rsidR="004811B9" w:rsidRDefault="004811B9" w:rsidP="00B22864">
      <w:pPr>
        <w:pBdr>
          <w:top w:val="single" w:sz="4" w:space="1" w:color="auto"/>
          <w:left w:val="single" w:sz="4" w:space="4" w:color="auto"/>
          <w:bottom w:val="single" w:sz="4" w:space="1" w:color="auto"/>
          <w:right w:val="single" w:sz="4" w:space="4" w:color="auto"/>
        </w:pBdr>
        <w:shd w:val="clear" w:color="auto" w:fill="E6E6E6"/>
        <w:tabs>
          <w:tab w:val="left" w:pos="7200"/>
          <w:tab w:val="left" w:pos="7920"/>
          <w:tab w:val="right" w:pos="9270"/>
        </w:tabs>
      </w:pPr>
      <w:r>
        <w:rPr>
          <w:b/>
        </w:rPr>
        <w:t xml:space="preserve">Low ω </w:t>
      </w:r>
      <w:r w:rsidRPr="00ED6986">
        <w:rPr>
          <w:b/>
        </w:rPr>
        <w:t xml:space="preserve">Example 1: </w:t>
      </w:r>
      <w:r>
        <w:t xml:space="preserve"> Belden 8281 coaxial cable is treated as a case study in Appendix R. There it is shown that R</w:t>
      </w:r>
      <w:r>
        <w:rPr>
          <w:rStyle w:val="subscript"/>
        </w:rPr>
        <w:t>DC</w:t>
      </w:r>
      <w:r>
        <w:t xml:space="preserve">  = .036 ohm/m and K = 3.7. The inequality above then requires that </w:t>
      </w:r>
    </w:p>
    <w:p w14:paraId="119A64D1" w14:textId="77777777" w:rsidR="004811B9" w:rsidRDefault="004811B9" w:rsidP="00B22864">
      <w:pPr>
        <w:pBdr>
          <w:top w:val="single" w:sz="4" w:space="1" w:color="auto"/>
          <w:left w:val="single" w:sz="4" w:space="4" w:color="auto"/>
          <w:bottom w:val="single" w:sz="4" w:space="1" w:color="auto"/>
          <w:right w:val="single" w:sz="4" w:space="4" w:color="auto"/>
        </w:pBdr>
        <w:shd w:val="clear" w:color="auto" w:fill="E6E6E6"/>
        <w:tabs>
          <w:tab w:val="left" w:pos="7200"/>
          <w:tab w:val="left" w:pos="7920"/>
          <w:tab w:val="right" w:pos="9270"/>
        </w:tabs>
      </w:pPr>
    </w:p>
    <w:p w14:paraId="6B1A50DB" w14:textId="77777777" w:rsidR="004811B9" w:rsidRDefault="004811B9" w:rsidP="00B22864">
      <w:pPr>
        <w:pBdr>
          <w:top w:val="single" w:sz="4" w:space="1" w:color="auto"/>
          <w:left w:val="single" w:sz="4" w:space="4" w:color="auto"/>
          <w:bottom w:val="single" w:sz="4" w:space="1" w:color="auto"/>
          <w:right w:val="single" w:sz="4" w:space="4" w:color="auto"/>
        </w:pBdr>
        <w:shd w:val="clear" w:color="auto" w:fill="E6E6E6"/>
        <w:tabs>
          <w:tab w:val="left" w:pos="7200"/>
          <w:tab w:val="left" w:pos="7920"/>
          <w:tab w:val="right" w:pos="9270"/>
        </w:tabs>
      </w:pPr>
      <w:r>
        <w:tab/>
        <w:t>ω  &gt;&gt; (4π/μ) R</w:t>
      </w:r>
      <w:r>
        <w:rPr>
          <w:rStyle w:val="subscript"/>
        </w:rPr>
        <w:t>DC</w:t>
      </w:r>
      <w:r>
        <w:t xml:space="preserve"> 1/</w:t>
      </w:r>
      <w:r>
        <w:fldChar w:fldCharType="begin"/>
      </w:r>
      <w:r>
        <w:instrText xml:space="preserve"> EQ \r(K</w:instrText>
      </w:r>
      <w:r>
        <w:rPr>
          <w:rStyle w:val="superscript"/>
        </w:rPr>
        <w:instrText>2</w:instrText>
      </w:r>
      <w:r>
        <w:instrText xml:space="preserve">-1) </w:instrText>
      </w:r>
      <w:r>
        <w:fldChar w:fldCharType="end"/>
      </w:r>
      <w:r>
        <w:t xml:space="preserve">  = 10</w:t>
      </w:r>
      <w:r>
        <w:rPr>
          <w:rStyle w:val="superscript"/>
        </w:rPr>
        <w:t>7</w:t>
      </w:r>
      <w:r>
        <w:t xml:space="preserve"> *  .036 /  3.56  ≈ 10</w:t>
      </w:r>
      <w:r>
        <w:rPr>
          <w:rStyle w:val="superscript"/>
        </w:rPr>
        <w:t>5</w:t>
      </w:r>
      <w:r>
        <w:t xml:space="preserve">  </w:t>
      </w:r>
      <w:r>
        <w:tab/>
        <w:t>=&gt;</w:t>
      </w:r>
      <w:r>
        <w:tab/>
        <w:t>f &gt;&gt; 16 KHz</w:t>
      </w:r>
    </w:p>
    <w:p w14:paraId="6B9CE4D5" w14:textId="77777777" w:rsidR="004811B9" w:rsidRDefault="004811B9" w:rsidP="00B22864">
      <w:pPr>
        <w:pBdr>
          <w:top w:val="single" w:sz="4" w:space="1" w:color="auto"/>
          <w:left w:val="single" w:sz="4" w:space="4" w:color="auto"/>
          <w:bottom w:val="single" w:sz="4" w:space="1" w:color="auto"/>
          <w:right w:val="single" w:sz="4" w:space="4" w:color="auto"/>
        </w:pBdr>
        <w:shd w:val="clear" w:color="auto" w:fill="E6E6E6"/>
        <w:tabs>
          <w:tab w:val="left" w:pos="7200"/>
          <w:tab w:val="left" w:pos="7920"/>
          <w:tab w:val="right" w:pos="9270"/>
        </w:tabs>
      </w:pPr>
    </w:p>
    <w:p w14:paraId="7D03A235" w14:textId="77777777" w:rsidR="004811B9" w:rsidRPr="004811B9" w:rsidRDefault="004811B9" w:rsidP="00B22864">
      <w:pPr>
        <w:pBdr>
          <w:top w:val="single" w:sz="4" w:space="1" w:color="auto"/>
          <w:left w:val="single" w:sz="4" w:space="4" w:color="auto"/>
          <w:bottom w:val="single" w:sz="4" w:space="1" w:color="auto"/>
          <w:right w:val="single" w:sz="4" w:space="4" w:color="auto"/>
        </w:pBdr>
        <w:shd w:val="clear" w:color="auto" w:fill="E6E6E6"/>
        <w:tabs>
          <w:tab w:val="left" w:pos="7200"/>
          <w:tab w:val="left" w:pos="7920"/>
          <w:tab w:val="right" w:pos="9270"/>
        </w:tabs>
      </w:pPr>
      <w:r>
        <w:t xml:space="preserve">So in the low frequency range, as long as f is not </w:t>
      </w:r>
      <w:r w:rsidRPr="004811B9">
        <w:rPr>
          <w:i/>
        </w:rPr>
        <w:t>too</w:t>
      </w:r>
      <w:r>
        <w:t xml:space="preserve"> low, one can treat 8281 cable as </w:t>
      </w:r>
      <w:r w:rsidR="00865496">
        <w:t>low-loss</w:t>
      </w:r>
      <w:r>
        <w:t xml:space="preserve">. </w:t>
      </w:r>
    </w:p>
    <w:p w14:paraId="0F72BB93" w14:textId="77777777" w:rsidR="00ED6986" w:rsidRDefault="00ED6986" w:rsidP="00B22864">
      <w:pPr>
        <w:pBdr>
          <w:top w:val="single" w:sz="4" w:space="1" w:color="auto"/>
          <w:left w:val="single" w:sz="4" w:space="4" w:color="auto"/>
          <w:bottom w:val="single" w:sz="4" w:space="1" w:color="auto"/>
          <w:right w:val="single" w:sz="4" w:space="4" w:color="auto"/>
        </w:pBdr>
        <w:shd w:val="clear" w:color="auto" w:fill="E6E6E6"/>
        <w:tabs>
          <w:tab w:val="left" w:pos="7200"/>
          <w:tab w:val="left" w:pos="7920"/>
          <w:tab w:val="right" w:pos="9270"/>
        </w:tabs>
      </w:pPr>
    </w:p>
    <w:p w14:paraId="3F92B4AB" w14:textId="77777777" w:rsidR="00ED6986" w:rsidRDefault="00ED6986" w:rsidP="00B22864">
      <w:pPr>
        <w:pBdr>
          <w:top w:val="single" w:sz="4" w:space="1" w:color="auto"/>
          <w:left w:val="single" w:sz="4" w:space="4" w:color="auto"/>
          <w:bottom w:val="single" w:sz="4" w:space="1" w:color="auto"/>
          <w:right w:val="single" w:sz="4" w:space="4" w:color="auto"/>
        </w:pBdr>
        <w:shd w:val="clear" w:color="auto" w:fill="E6E6E6"/>
        <w:tabs>
          <w:tab w:val="left" w:pos="7200"/>
          <w:tab w:val="left" w:pos="7920"/>
          <w:tab w:val="right" w:pos="9270"/>
        </w:tabs>
      </w:pPr>
      <w:r>
        <w:rPr>
          <w:b/>
        </w:rPr>
        <w:t xml:space="preserve">Low ω </w:t>
      </w:r>
      <w:r w:rsidRPr="00021E6A">
        <w:rPr>
          <w:b/>
        </w:rPr>
        <w:t xml:space="preserve">Example 2: </w:t>
      </w:r>
      <w:r>
        <w:t xml:space="preserve"> At the end of Section 4.5 we considered a power transmission line with two 1" diameter conductors separated by 1 meter. It was found that K = 17.5 and that R</w:t>
      </w:r>
      <w:r>
        <w:rPr>
          <w:rStyle w:val="subscript"/>
        </w:rPr>
        <w:t>dc</w:t>
      </w:r>
      <w:r>
        <w:t xml:space="preserve"> = .02Ω per thousand feet for each conductor which is 0.6</w:t>
      </w:r>
      <w:r w:rsidR="004811B9">
        <w:t>6</w:t>
      </w:r>
      <w:r>
        <w:t xml:space="preserve"> x 10</w:t>
      </w:r>
      <w:r>
        <w:rPr>
          <w:rStyle w:val="superscript"/>
        </w:rPr>
        <w:t>-4</w:t>
      </w:r>
      <w:r>
        <w:t xml:space="preserve"> ohms/m for each conductor. Thus we need</w:t>
      </w:r>
    </w:p>
    <w:p w14:paraId="7A29DBC9" w14:textId="77777777" w:rsidR="004811B9" w:rsidRDefault="004811B9" w:rsidP="00B22864">
      <w:pPr>
        <w:pBdr>
          <w:top w:val="single" w:sz="4" w:space="1" w:color="auto"/>
          <w:left w:val="single" w:sz="4" w:space="4" w:color="auto"/>
          <w:bottom w:val="single" w:sz="4" w:space="1" w:color="auto"/>
          <w:right w:val="single" w:sz="4" w:space="4" w:color="auto"/>
        </w:pBdr>
        <w:shd w:val="clear" w:color="auto" w:fill="E6E6E6"/>
        <w:tabs>
          <w:tab w:val="left" w:pos="7200"/>
          <w:tab w:val="left" w:pos="7920"/>
          <w:tab w:val="right" w:pos="9270"/>
        </w:tabs>
      </w:pPr>
    </w:p>
    <w:p w14:paraId="32E19BCA" w14:textId="77777777" w:rsidR="004811B9" w:rsidRDefault="004811B9" w:rsidP="00B22864">
      <w:pPr>
        <w:pBdr>
          <w:top w:val="single" w:sz="4" w:space="1" w:color="auto"/>
          <w:left w:val="single" w:sz="4" w:space="4" w:color="auto"/>
          <w:bottom w:val="single" w:sz="4" w:space="1" w:color="auto"/>
          <w:right w:val="single" w:sz="4" w:space="4" w:color="auto"/>
        </w:pBdr>
        <w:shd w:val="clear" w:color="auto" w:fill="E6E6E6"/>
        <w:tabs>
          <w:tab w:val="left" w:pos="7200"/>
          <w:tab w:val="left" w:pos="7920"/>
          <w:tab w:val="right" w:pos="9270"/>
        </w:tabs>
      </w:pPr>
      <w:r>
        <w:tab/>
        <w:t>ω  &gt;&gt; (4π/μ) R</w:t>
      </w:r>
      <w:r>
        <w:rPr>
          <w:rStyle w:val="subscript"/>
        </w:rPr>
        <w:t>DC</w:t>
      </w:r>
      <w:r>
        <w:t xml:space="preserve"> 1/</w:t>
      </w:r>
      <w:r>
        <w:fldChar w:fldCharType="begin"/>
      </w:r>
      <w:r>
        <w:instrText xml:space="preserve"> EQ \r(K</w:instrText>
      </w:r>
      <w:r>
        <w:rPr>
          <w:rStyle w:val="superscript"/>
        </w:rPr>
        <w:instrText>2</w:instrText>
      </w:r>
      <w:r>
        <w:instrText xml:space="preserve">-1) </w:instrText>
      </w:r>
      <w:r>
        <w:fldChar w:fldCharType="end"/>
      </w:r>
      <w:r>
        <w:t xml:space="preserve">  = 10</w:t>
      </w:r>
      <w:r>
        <w:rPr>
          <w:rStyle w:val="superscript"/>
        </w:rPr>
        <w:t>7</w:t>
      </w:r>
      <w:r>
        <w:t xml:space="preserve"> * [2* 0.66 x 10</w:t>
      </w:r>
      <w:r>
        <w:rPr>
          <w:rStyle w:val="superscript"/>
        </w:rPr>
        <w:t>-4</w:t>
      </w:r>
      <w:r>
        <w:t xml:space="preserve">]  / 17.47 ≈ 76  </w:t>
      </w:r>
      <w:r>
        <w:tab/>
        <w:t>=&gt;</w:t>
      </w:r>
      <w:r>
        <w:tab/>
        <w:t>f &gt;&gt; 12 Hz</w:t>
      </w:r>
    </w:p>
    <w:p w14:paraId="14227245" w14:textId="77777777" w:rsidR="00ED6986" w:rsidRDefault="00ED6986" w:rsidP="00B22864">
      <w:pPr>
        <w:pBdr>
          <w:top w:val="single" w:sz="4" w:space="1" w:color="auto"/>
          <w:left w:val="single" w:sz="4" w:space="4" w:color="auto"/>
          <w:bottom w:val="single" w:sz="4" w:space="1" w:color="auto"/>
          <w:right w:val="single" w:sz="4" w:space="4" w:color="auto"/>
        </w:pBdr>
        <w:shd w:val="clear" w:color="auto" w:fill="E6E6E6"/>
        <w:tabs>
          <w:tab w:val="left" w:pos="7200"/>
          <w:tab w:val="left" w:pos="7920"/>
          <w:tab w:val="right" w:pos="9270"/>
        </w:tabs>
      </w:pPr>
    </w:p>
    <w:p w14:paraId="08868B66" w14:textId="77777777" w:rsidR="00ED6986" w:rsidRDefault="00ED6986" w:rsidP="00B22864">
      <w:pPr>
        <w:pBdr>
          <w:top w:val="single" w:sz="4" w:space="1" w:color="auto"/>
          <w:left w:val="single" w:sz="4" w:space="4" w:color="auto"/>
          <w:bottom w:val="single" w:sz="4" w:space="1" w:color="auto"/>
          <w:right w:val="single" w:sz="4" w:space="4" w:color="auto"/>
        </w:pBdr>
        <w:shd w:val="clear" w:color="auto" w:fill="E6E6E6"/>
        <w:tabs>
          <w:tab w:val="left" w:pos="7200"/>
          <w:tab w:val="left" w:pos="7920"/>
          <w:tab w:val="right" w:pos="9270"/>
        </w:tabs>
      </w:pPr>
      <w:r>
        <w:t>Such power lines are n</w:t>
      </w:r>
      <w:r w:rsidR="004811B9">
        <w:t xml:space="preserve">ormally operated at 50 or 60Hz so are in the low loss regime. </w:t>
      </w:r>
    </w:p>
    <w:p w14:paraId="2C9E82BA" w14:textId="77777777" w:rsidR="009A4574" w:rsidRDefault="009A4574" w:rsidP="00F57157">
      <w:pPr>
        <w:tabs>
          <w:tab w:val="left" w:pos="7200"/>
          <w:tab w:val="left" w:pos="7920"/>
          <w:tab w:val="right" w:pos="9270"/>
        </w:tabs>
      </w:pPr>
    </w:p>
    <w:p w14:paraId="5809D5A9" w14:textId="77777777" w:rsidR="000B29E6" w:rsidRPr="00ED6986" w:rsidRDefault="00B22864" w:rsidP="000B29E6">
      <w:pPr>
        <w:tabs>
          <w:tab w:val="left" w:pos="7200"/>
          <w:tab w:val="left" w:pos="7920"/>
          <w:tab w:val="right" w:pos="9270"/>
        </w:tabs>
        <w:rPr>
          <w:color w:val="000000"/>
        </w:rPr>
      </w:pPr>
      <w:r>
        <w:rPr>
          <w:color w:val="000000"/>
        </w:rPr>
        <w:t>I</w:t>
      </w:r>
      <w:r w:rsidR="00ED6986" w:rsidRPr="00ED6986">
        <w:rPr>
          <w:color w:val="000000"/>
        </w:rPr>
        <w:t>f</w:t>
      </w:r>
      <w:r w:rsidR="000B29E6" w:rsidRPr="00ED6986">
        <w:rPr>
          <w:color w:val="000000"/>
        </w:rPr>
        <w:t xml:space="preserve"> we assume this low-loss limit is in effect, then </w:t>
      </w:r>
    </w:p>
    <w:p w14:paraId="0C56A82A" w14:textId="77777777" w:rsidR="000B29E6" w:rsidRPr="00ED6986" w:rsidRDefault="000B29E6" w:rsidP="000B29E6">
      <w:pPr>
        <w:tabs>
          <w:tab w:val="left" w:pos="7200"/>
          <w:tab w:val="left" w:pos="7920"/>
          <w:tab w:val="right" w:pos="9270"/>
        </w:tabs>
        <w:rPr>
          <w:color w:val="000000"/>
        </w:rPr>
      </w:pPr>
    </w:p>
    <w:p w14:paraId="737DF8B8" w14:textId="77777777" w:rsidR="000B29E6" w:rsidRPr="00ED6986" w:rsidRDefault="000B29E6" w:rsidP="000B29E6">
      <w:pPr>
        <w:tabs>
          <w:tab w:val="left" w:pos="7200"/>
          <w:tab w:val="left" w:pos="7920"/>
          <w:tab w:val="right" w:pos="9270"/>
        </w:tabs>
        <w:rPr>
          <w:color w:val="000000"/>
        </w:rPr>
      </w:pPr>
      <w:r w:rsidRPr="00ED6986">
        <w:rPr>
          <w:color w:val="000000"/>
        </w:rPr>
        <w:tab/>
        <w:t>β</w:t>
      </w:r>
      <w:r w:rsidR="00ED6986">
        <w:rPr>
          <w:rStyle w:val="subscript"/>
        </w:rPr>
        <w:t>d</w:t>
      </w:r>
      <w:r w:rsidRPr="00ED6986">
        <w:rPr>
          <w:rStyle w:val="superscript"/>
          <w:color w:val="000000"/>
        </w:rPr>
        <w:t>2</w:t>
      </w:r>
      <w:r w:rsidRPr="00ED6986">
        <w:rPr>
          <w:color w:val="000000"/>
        </w:rPr>
        <w:t>-</w:t>
      </w:r>
      <w:r w:rsidR="00CB5890" w:rsidRPr="00ED6986">
        <w:rPr>
          <w:color w:val="000000"/>
        </w:rPr>
        <w:t xml:space="preserve"> </w:t>
      </w:r>
      <w:r w:rsidRPr="00ED6986">
        <w:rPr>
          <w:color w:val="000000"/>
        </w:rPr>
        <w:t>k</w:t>
      </w:r>
      <w:r w:rsidRPr="00ED6986">
        <w:rPr>
          <w:rStyle w:val="superscript"/>
          <w:color w:val="000000"/>
        </w:rPr>
        <w:t>2</w:t>
      </w:r>
      <w:r w:rsidRPr="00ED6986">
        <w:rPr>
          <w:color w:val="000000"/>
        </w:rPr>
        <w:t xml:space="preserve"> =  jω Z</w:t>
      </w:r>
      <w:r w:rsidRPr="00ED6986">
        <w:rPr>
          <w:rStyle w:val="subscript"/>
          <w:color w:val="000000"/>
        </w:rPr>
        <w:t>s</w:t>
      </w:r>
      <w:r w:rsidRPr="00ED6986">
        <w:rPr>
          <w:color w:val="000000"/>
        </w:rPr>
        <w:t xml:space="preserve"> 4πξ</w:t>
      </w:r>
      <w:r w:rsidR="00ED6986">
        <w:rPr>
          <w:rStyle w:val="subscript"/>
        </w:rPr>
        <w:t>d</w:t>
      </w:r>
      <w:r w:rsidRPr="00ED6986">
        <w:rPr>
          <w:color w:val="000000"/>
        </w:rPr>
        <w:t>/K  ≈  0</w:t>
      </w:r>
    </w:p>
    <w:p w14:paraId="42BBA427" w14:textId="77777777" w:rsidR="000B29E6" w:rsidRPr="00ED6986" w:rsidRDefault="000B29E6" w:rsidP="000B29E6">
      <w:pPr>
        <w:tabs>
          <w:tab w:val="left" w:pos="7200"/>
          <w:tab w:val="left" w:pos="7920"/>
          <w:tab w:val="right" w:pos="9270"/>
        </w:tabs>
        <w:rPr>
          <w:color w:val="000000"/>
        </w:rPr>
      </w:pPr>
    </w:p>
    <w:p w14:paraId="33954901" w14:textId="77777777" w:rsidR="000B29E6" w:rsidRPr="00ED6986" w:rsidRDefault="000B29E6" w:rsidP="000B29E6">
      <w:pPr>
        <w:tabs>
          <w:tab w:val="left" w:pos="7200"/>
          <w:tab w:val="left" w:pos="7920"/>
          <w:tab w:val="right" w:pos="9270"/>
        </w:tabs>
        <w:rPr>
          <w:color w:val="000000"/>
        </w:rPr>
      </w:pPr>
      <w:r w:rsidRPr="00ED6986">
        <w:rPr>
          <w:color w:val="000000"/>
        </w:rPr>
        <w:t>and our transverse equations (5.3.</w:t>
      </w:r>
      <w:r w:rsidR="009941A5" w:rsidRPr="00ED6986">
        <w:rPr>
          <w:color w:val="000000"/>
        </w:rPr>
        <w:t>10</w:t>
      </w:r>
      <w:r w:rsidRPr="00ED6986">
        <w:rPr>
          <w:color w:val="000000"/>
        </w:rPr>
        <w:t>) and (5.3.</w:t>
      </w:r>
      <w:r w:rsidR="009941A5" w:rsidRPr="00ED6986">
        <w:rPr>
          <w:color w:val="000000"/>
        </w:rPr>
        <w:t>11</w:t>
      </w:r>
      <w:r w:rsidRPr="00ED6986">
        <w:rPr>
          <w:color w:val="000000"/>
        </w:rPr>
        <w:t xml:space="preserve">) become 2D </w:t>
      </w:r>
      <w:r w:rsidRPr="00E54E10">
        <w:rPr>
          <w:i/>
          <w:color w:val="000000"/>
        </w:rPr>
        <w:t>Laplace</w:t>
      </w:r>
      <w:r w:rsidRPr="00ED6986">
        <w:rPr>
          <w:color w:val="000000"/>
        </w:rPr>
        <w:t xml:space="preserve"> equations, </w:t>
      </w:r>
    </w:p>
    <w:p w14:paraId="011E873B" w14:textId="77777777" w:rsidR="000B29E6" w:rsidRPr="00ED6986" w:rsidRDefault="000B29E6" w:rsidP="000B29E6">
      <w:pPr>
        <w:tabs>
          <w:tab w:val="left" w:pos="7200"/>
          <w:tab w:val="left" w:pos="7920"/>
          <w:tab w:val="right" w:pos="9270"/>
        </w:tabs>
        <w:rPr>
          <w:color w:val="000000"/>
        </w:rPr>
      </w:pPr>
    </w:p>
    <w:p w14:paraId="0B368A13" w14:textId="77777777" w:rsidR="000B29E6" w:rsidRPr="00ED6986" w:rsidRDefault="000B29E6" w:rsidP="000B29E6">
      <w:pPr>
        <w:tabs>
          <w:tab w:val="left" w:pos="7200"/>
          <w:tab w:val="left" w:pos="7920"/>
          <w:tab w:val="right" w:pos="9270"/>
        </w:tabs>
        <w:rPr>
          <w:color w:val="000000"/>
        </w:rPr>
      </w:pPr>
      <w:r w:rsidRPr="00ED6986">
        <w:rPr>
          <w:color w:val="000000"/>
        </w:rPr>
        <w:tab/>
      </w:r>
      <w:r w:rsidRPr="00ED6986">
        <w:rPr>
          <w:rFonts w:ascii="Symbol" w:hAnsi="Symbol"/>
          <w:b/>
          <w:color w:val="000000"/>
        </w:rPr>
        <w:t></w:t>
      </w:r>
      <w:r w:rsidRPr="00ED6986">
        <w:rPr>
          <w:rStyle w:val="subscript"/>
          <w:color w:val="000000"/>
        </w:rPr>
        <w:t>t</w:t>
      </w:r>
      <w:r w:rsidRPr="00ED6986">
        <w:rPr>
          <w:rStyle w:val="superscript"/>
          <w:color w:val="000000"/>
        </w:rPr>
        <w:t>2</w:t>
      </w:r>
      <w:r w:rsidRPr="00ED6986">
        <w:rPr>
          <w:color w:val="000000"/>
        </w:rPr>
        <w:t>φ</w:t>
      </w:r>
      <w:r w:rsidRPr="00ED6986">
        <w:rPr>
          <w:rStyle w:val="subscript"/>
          <w:color w:val="000000"/>
        </w:rPr>
        <w:t>t</w:t>
      </w:r>
      <w:r w:rsidRPr="00ED6986">
        <w:rPr>
          <w:color w:val="000000"/>
        </w:rPr>
        <w:t>(x,y) = 0</w:t>
      </w:r>
      <w:r w:rsidRPr="00ED6986">
        <w:rPr>
          <w:color w:val="000000"/>
        </w:rPr>
        <w:tab/>
        <w:t>φ</w:t>
      </w:r>
      <w:r w:rsidRPr="00ED6986">
        <w:rPr>
          <w:rStyle w:val="subscript"/>
          <w:color w:val="000000"/>
        </w:rPr>
        <w:t>t</w:t>
      </w:r>
      <w:r w:rsidRPr="00ED6986">
        <w:rPr>
          <w:color w:val="000000"/>
        </w:rPr>
        <w:t>(C</w:t>
      </w:r>
      <w:r w:rsidRPr="00ED6986">
        <w:rPr>
          <w:rStyle w:val="subscript"/>
          <w:color w:val="000000"/>
        </w:rPr>
        <w:t>1</w:t>
      </w:r>
      <w:r w:rsidRPr="00ED6986">
        <w:rPr>
          <w:color w:val="000000"/>
        </w:rPr>
        <w:t>)  = K</w:t>
      </w:r>
      <w:r w:rsidRPr="00ED6986">
        <w:rPr>
          <w:rStyle w:val="subscript"/>
          <w:color w:val="000000"/>
        </w:rPr>
        <w:t>1</w:t>
      </w:r>
      <w:r w:rsidRPr="00ED6986">
        <w:rPr>
          <w:color w:val="000000"/>
        </w:rPr>
        <w:tab/>
        <w:t xml:space="preserve">  φ</w:t>
      </w:r>
      <w:r w:rsidRPr="00ED6986">
        <w:rPr>
          <w:rStyle w:val="subscript"/>
          <w:color w:val="000000"/>
        </w:rPr>
        <w:t>t</w:t>
      </w:r>
      <w:r w:rsidRPr="00ED6986">
        <w:rPr>
          <w:color w:val="000000"/>
        </w:rPr>
        <w:t>(C</w:t>
      </w:r>
      <w:r w:rsidRPr="00ED6986">
        <w:rPr>
          <w:rStyle w:val="subscript"/>
          <w:color w:val="000000"/>
        </w:rPr>
        <w:t>2</w:t>
      </w:r>
      <w:r w:rsidRPr="00ED6986">
        <w:rPr>
          <w:color w:val="000000"/>
        </w:rPr>
        <w:t>)  = K</w:t>
      </w:r>
      <w:r w:rsidRPr="00ED6986">
        <w:rPr>
          <w:rStyle w:val="subscript"/>
          <w:color w:val="000000"/>
        </w:rPr>
        <w:t>2</w:t>
      </w:r>
      <w:r w:rsidRPr="00ED6986">
        <w:rPr>
          <w:color w:val="000000"/>
        </w:rPr>
        <w:tab/>
        <w:t xml:space="preserve">      K</w:t>
      </w:r>
      <w:r w:rsidRPr="00ED6986">
        <w:rPr>
          <w:rStyle w:val="subscript"/>
          <w:color w:val="000000"/>
        </w:rPr>
        <w:t>1</w:t>
      </w:r>
      <w:r w:rsidRPr="00ED6986">
        <w:rPr>
          <w:color w:val="000000"/>
        </w:rPr>
        <w:t>- K</w:t>
      </w:r>
      <w:r w:rsidRPr="00ED6986">
        <w:rPr>
          <w:rStyle w:val="subscript"/>
          <w:color w:val="000000"/>
        </w:rPr>
        <w:t>2</w:t>
      </w:r>
      <w:r w:rsidRPr="00ED6986">
        <w:rPr>
          <w:color w:val="000000"/>
        </w:rPr>
        <w:t xml:space="preserve"> = K</w:t>
      </w:r>
      <w:r w:rsidRPr="00ED6986">
        <w:rPr>
          <w:color w:val="000000"/>
        </w:rPr>
        <w:tab/>
      </w:r>
      <w:r w:rsidRPr="00ED6986">
        <w:rPr>
          <w:color w:val="000000"/>
        </w:rPr>
        <w:tab/>
      </w:r>
      <w:r w:rsidRPr="00ED6986">
        <w:rPr>
          <w:color w:val="000000"/>
        </w:rPr>
        <w:tab/>
      </w:r>
      <w:r w:rsidRPr="00ED6986">
        <w:rPr>
          <w:color w:val="000000"/>
        </w:rPr>
        <w:tab/>
        <w:t>(5.4.3)</w:t>
      </w:r>
    </w:p>
    <w:p w14:paraId="465BB1C0" w14:textId="77777777" w:rsidR="000B29E6" w:rsidRPr="00ED6986" w:rsidRDefault="000B29E6" w:rsidP="000B29E6">
      <w:pPr>
        <w:tabs>
          <w:tab w:val="left" w:pos="7200"/>
          <w:tab w:val="left" w:pos="7920"/>
          <w:tab w:val="right" w:pos="9270"/>
        </w:tabs>
        <w:rPr>
          <w:color w:val="000000"/>
        </w:rPr>
      </w:pPr>
      <w:r w:rsidRPr="00ED6986">
        <w:rPr>
          <w:color w:val="000000"/>
        </w:rPr>
        <w:tab/>
      </w:r>
      <w:r w:rsidRPr="00ED6986">
        <w:rPr>
          <w:rFonts w:ascii="Symbol" w:hAnsi="Symbol"/>
          <w:b/>
          <w:color w:val="000000"/>
        </w:rPr>
        <w:t></w:t>
      </w:r>
      <w:r w:rsidRPr="00ED6986">
        <w:rPr>
          <w:rStyle w:val="subscript"/>
          <w:color w:val="000000"/>
        </w:rPr>
        <w:t>t</w:t>
      </w:r>
      <w:r w:rsidRPr="00ED6986">
        <w:rPr>
          <w:rStyle w:val="superscript"/>
          <w:color w:val="000000"/>
        </w:rPr>
        <w:t>2</w:t>
      </w:r>
      <w:r w:rsidRPr="00ED6986">
        <w:rPr>
          <w:color w:val="000000"/>
        </w:rPr>
        <w:t>A</w:t>
      </w:r>
      <w:r w:rsidRPr="00ED6986">
        <w:rPr>
          <w:rStyle w:val="subscript"/>
          <w:color w:val="000000"/>
        </w:rPr>
        <w:t>zt</w:t>
      </w:r>
      <w:r w:rsidRPr="00ED6986">
        <w:rPr>
          <w:color w:val="000000"/>
        </w:rPr>
        <w:t>(x,y)  = 0</w:t>
      </w:r>
      <w:r w:rsidRPr="00ED6986">
        <w:rPr>
          <w:color w:val="000000"/>
        </w:rPr>
        <w:tab/>
        <w:t>A</w:t>
      </w:r>
      <w:r w:rsidRPr="00ED6986">
        <w:rPr>
          <w:rStyle w:val="subscript"/>
          <w:color w:val="000000"/>
        </w:rPr>
        <w:t>zt</w:t>
      </w:r>
      <w:r w:rsidRPr="00ED6986">
        <w:rPr>
          <w:color w:val="000000"/>
        </w:rPr>
        <w:t>(C</w:t>
      </w:r>
      <w:r w:rsidRPr="00ED6986">
        <w:rPr>
          <w:rStyle w:val="subscript"/>
          <w:color w:val="000000"/>
        </w:rPr>
        <w:t>1</w:t>
      </w:r>
      <w:r w:rsidRPr="00ED6986">
        <w:rPr>
          <w:color w:val="000000"/>
        </w:rPr>
        <w:t>)  = W</w:t>
      </w:r>
      <w:r w:rsidRPr="00ED6986">
        <w:rPr>
          <w:rStyle w:val="subscript"/>
          <w:color w:val="000000"/>
        </w:rPr>
        <w:t>1</w:t>
      </w:r>
      <w:r w:rsidRPr="00ED6986">
        <w:rPr>
          <w:color w:val="000000"/>
        </w:rPr>
        <w:tab/>
        <w:t xml:space="preserve">  A</w:t>
      </w:r>
      <w:r w:rsidRPr="00ED6986">
        <w:rPr>
          <w:rStyle w:val="subscript"/>
          <w:color w:val="000000"/>
        </w:rPr>
        <w:t>zt</w:t>
      </w:r>
      <w:r w:rsidRPr="00ED6986">
        <w:rPr>
          <w:color w:val="000000"/>
        </w:rPr>
        <w:t>(C</w:t>
      </w:r>
      <w:r w:rsidRPr="00ED6986">
        <w:rPr>
          <w:rStyle w:val="subscript"/>
          <w:color w:val="000000"/>
        </w:rPr>
        <w:t>2</w:t>
      </w:r>
      <w:r w:rsidRPr="00ED6986">
        <w:rPr>
          <w:color w:val="000000"/>
        </w:rPr>
        <w:t>)  = W</w:t>
      </w:r>
      <w:r w:rsidRPr="00ED6986">
        <w:rPr>
          <w:rStyle w:val="subscript"/>
          <w:color w:val="000000"/>
        </w:rPr>
        <w:t>2</w:t>
      </w:r>
      <w:r w:rsidRPr="00ED6986">
        <w:rPr>
          <w:color w:val="000000"/>
        </w:rPr>
        <w:t xml:space="preserve">     W</w:t>
      </w:r>
      <w:r w:rsidRPr="00ED6986">
        <w:rPr>
          <w:rStyle w:val="subscript"/>
          <w:color w:val="000000"/>
        </w:rPr>
        <w:t>1</w:t>
      </w:r>
      <w:r w:rsidRPr="00ED6986">
        <w:rPr>
          <w:color w:val="000000"/>
        </w:rPr>
        <w:t>- W</w:t>
      </w:r>
      <w:r w:rsidRPr="00ED6986">
        <w:rPr>
          <w:rStyle w:val="subscript"/>
          <w:color w:val="000000"/>
        </w:rPr>
        <w:t>2</w:t>
      </w:r>
      <w:r w:rsidRPr="00ED6986">
        <w:rPr>
          <w:color w:val="000000"/>
        </w:rPr>
        <w:t xml:space="preserve"> = K</w:t>
      </w:r>
      <w:r w:rsidRPr="00ED6986">
        <w:rPr>
          <w:color w:val="000000"/>
        </w:rPr>
        <w:tab/>
      </w:r>
      <w:r w:rsidRPr="00ED6986">
        <w:rPr>
          <w:color w:val="000000"/>
        </w:rPr>
        <w:tab/>
      </w:r>
      <w:r w:rsidRPr="00ED6986">
        <w:rPr>
          <w:color w:val="000000"/>
        </w:rPr>
        <w:tab/>
      </w:r>
      <w:r w:rsidRPr="00ED6986">
        <w:rPr>
          <w:color w:val="000000"/>
        </w:rPr>
        <w:tab/>
        <w:t>(5.4.4)</w:t>
      </w:r>
    </w:p>
    <w:p w14:paraId="46BEF698" w14:textId="77777777" w:rsidR="000B29E6" w:rsidRPr="00ED6986" w:rsidRDefault="000B29E6" w:rsidP="000B29E6">
      <w:pPr>
        <w:tabs>
          <w:tab w:val="left" w:pos="7200"/>
          <w:tab w:val="left" w:pos="7920"/>
          <w:tab w:val="right" w:pos="9270"/>
        </w:tabs>
        <w:rPr>
          <w:color w:val="000000"/>
        </w:rPr>
      </w:pPr>
    </w:p>
    <w:p w14:paraId="2706ED4D" w14:textId="77777777" w:rsidR="000B29E6" w:rsidRPr="00ED6986" w:rsidRDefault="00B73AFF" w:rsidP="000B29E6">
      <w:pPr>
        <w:tabs>
          <w:tab w:val="left" w:pos="7200"/>
          <w:tab w:val="left" w:pos="7920"/>
          <w:tab w:val="right" w:pos="9270"/>
        </w:tabs>
        <w:rPr>
          <w:color w:val="000000"/>
        </w:rPr>
      </w:pPr>
      <w:r w:rsidRPr="00ED6986">
        <w:rPr>
          <w:color w:val="000000"/>
        </w:rPr>
        <w:t>As commented earlier, the</w:t>
      </w:r>
      <w:r w:rsidR="000B29E6" w:rsidRPr="00ED6986">
        <w:rPr>
          <w:color w:val="000000"/>
        </w:rPr>
        <w:t xml:space="preserve"> parallelism between φ</w:t>
      </w:r>
      <w:r w:rsidR="000B29E6" w:rsidRPr="00ED6986">
        <w:rPr>
          <w:rStyle w:val="subscript"/>
          <w:color w:val="000000"/>
        </w:rPr>
        <w:t>t</w:t>
      </w:r>
      <w:r w:rsidR="000B29E6" w:rsidRPr="00ED6986">
        <w:rPr>
          <w:color w:val="000000"/>
        </w:rPr>
        <w:t xml:space="preserve"> and A</w:t>
      </w:r>
      <w:r w:rsidR="000B29E6" w:rsidRPr="00ED6986">
        <w:rPr>
          <w:rStyle w:val="subscript"/>
          <w:color w:val="000000"/>
        </w:rPr>
        <w:t>zt</w:t>
      </w:r>
      <w:r w:rsidR="000B29E6" w:rsidRPr="00ED6986">
        <w:rPr>
          <w:color w:val="000000"/>
        </w:rPr>
        <w:t xml:space="preserve"> should not be surprising in light of Section 1.3 (b) where it was noted that </w:t>
      </w:r>
      <w:r w:rsidR="000B29E6" w:rsidRPr="00ED6986">
        <w:rPr>
          <w:b/>
          <w:color w:val="000000"/>
        </w:rPr>
        <w:t>A</w:t>
      </w:r>
      <w:r w:rsidR="000B29E6" w:rsidRPr="00ED6986">
        <w:rPr>
          <w:color w:val="000000"/>
        </w:rPr>
        <w:t xml:space="preserve"> and φ are components of the same relativistic 4-vector. </w:t>
      </w:r>
    </w:p>
    <w:p w14:paraId="4FCA72C5" w14:textId="77777777" w:rsidR="000B29E6" w:rsidRPr="00804CA9" w:rsidRDefault="000B29E6" w:rsidP="000B29E6">
      <w:pPr>
        <w:tabs>
          <w:tab w:val="left" w:pos="7200"/>
          <w:tab w:val="left" w:pos="7920"/>
          <w:tab w:val="right" w:pos="9270"/>
        </w:tabs>
        <w:rPr>
          <w:color w:val="FF0000"/>
        </w:rPr>
      </w:pPr>
    </w:p>
    <w:p w14:paraId="24A1DA91" w14:textId="77777777" w:rsidR="000B29E6" w:rsidRDefault="000B29E6" w:rsidP="000B29E6">
      <w:pPr>
        <w:pStyle w:val="Heading4"/>
      </w:pPr>
      <w:bookmarkStart w:id="118" w:name="_Toc401578499"/>
      <w:r>
        <w:t>(b) The scaling boundary condition (5.3.1</w:t>
      </w:r>
      <w:r w:rsidR="009941A5">
        <w:t>3</w:t>
      </w:r>
      <w:r>
        <w:t xml:space="preserve">) </w:t>
      </w:r>
      <w:r w:rsidR="0085526A">
        <w:t>r</w:t>
      </w:r>
      <w:r>
        <w:t>evisited</w:t>
      </w:r>
      <w:bookmarkEnd w:id="118"/>
    </w:p>
    <w:p w14:paraId="704AAED6" w14:textId="77777777" w:rsidR="000B29E6" w:rsidRDefault="000B29E6" w:rsidP="000B29E6"/>
    <w:p w14:paraId="7C22307D" w14:textId="77777777" w:rsidR="000B29E6" w:rsidRPr="00B0764E" w:rsidRDefault="000B29E6" w:rsidP="000B29E6">
      <w:r>
        <w:t>First, a quick review.</w:t>
      </w:r>
    </w:p>
    <w:p w14:paraId="46AB2937" w14:textId="77777777" w:rsidR="000B29E6" w:rsidRDefault="000B29E6" w:rsidP="000B29E6"/>
    <w:p w14:paraId="2F58FBEC" w14:textId="77777777" w:rsidR="000B29E6" w:rsidRPr="00A258D8" w:rsidRDefault="000B29E6" w:rsidP="000B29E6">
      <w:r>
        <w:t xml:space="preserve">In 3D the potential (SI units) of a point charge q located at </w:t>
      </w:r>
      <w:r>
        <w:rPr>
          <w:b/>
        </w:rPr>
        <w:t>x</w:t>
      </w:r>
      <w:r>
        <w:rPr>
          <w:rStyle w:val="subscript"/>
        </w:rPr>
        <w:t>1</w:t>
      </w:r>
      <w:r>
        <w:t xml:space="preserve"> is φ(</w:t>
      </w:r>
      <w:r>
        <w:rPr>
          <w:b/>
        </w:rPr>
        <w:t>x</w:t>
      </w:r>
      <w:r>
        <w:t>) = (q/4πε|</w:t>
      </w:r>
      <w:r>
        <w:rPr>
          <w:b/>
        </w:rPr>
        <w:t>x</w:t>
      </w:r>
      <w:r>
        <w:t>-</w:t>
      </w:r>
      <w:r>
        <w:rPr>
          <w:b/>
        </w:rPr>
        <w:t>x</w:t>
      </w:r>
      <w:r>
        <w:rPr>
          <w:rStyle w:val="subscript"/>
        </w:rPr>
        <w:t>1</w:t>
      </w:r>
      <w:r>
        <w:t>|)  = q/(4πεR</w:t>
      </w:r>
      <w:r>
        <w:rPr>
          <w:rStyle w:val="subscript"/>
        </w:rPr>
        <w:t>1</w:t>
      </w:r>
      <w:r>
        <w:t xml:space="preserve">). </w:t>
      </w:r>
    </w:p>
    <w:p w14:paraId="03C55784" w14:textId="77777777" w:rsidR="000B29E6" w:rsidRDefault="000B29E6" w:rsidP="000B29E6">
      <w:pPr>
        <w:rPr>
          <w:rStyle w:val="subscript"/>
        </w:rPr>
      </w:pPr>
      <w:r>
        <w:t xml:space="preserve">In 2D the potential of a point charge q located at </w:t>
      </w:r>
      <w:r>
        <w:rPr>
          <w:b/>
        </w:rPr>
        <w:t>x</w:t>
      </w:r>
      <w:r>
        <w:rPr>
          <w:rStyle w:val="subscript"/>
        </w:rPr>
        <w:t>1</w:t>
      </w:r>
      <w:r>
        <w:t xml:space="preserve"> is φ(</w:t>
      </w:r>
      <w:r>
        <w:rPr>
          <w:b/>
        </w:rPr>
        <w:t>x</w:t>
      </w:r>
      <w:r>
        <w:t>) = -(q/2πε)</w:t>
      </w:r>
      <w:r w:rsidR="00C05FFB">
        <w:t xml:space="preserve"> </w:t>
      </w:r>
      <w:r>
        <w:t>ln|</w:t>
      </w:r>
      <w:r>
        <w:rPr>
          <w:b/>
        </w:rPr>
        <w:t>x</w:t>
      </w:r>
      <w:r>
        <w:t>-</w:t>
      </w:r>
      <w:r>
        <w:rPr>
          <w:b/>
        </w:rPr>
        <w:t>x</w:t>
      </w:r>
      <w:r>
        <w:rPr>
          <w:rStyle w:val="subscript"/>
        </w:rPr>
        <w:t>1</w:t>
      </w:r>
      <w:r>
        <w:t>|  =  -(q/2πε)</w:t>
      </w:r>
      <w:r w:rsidR="00C05FFB">
        <w:t xml:space="preserve"> </w:t>
      </w:r>
      <w:r>
        <w:t>lns</w:t>
      </w:r>
      <w:r>
        <w:rPr>
          <w:rStyle w:val="subscript"/>
        </w:rPr>
        <w:t xml:space="preserve">1. </w:t>
      </w:r>
    </w:p>
    <w:p w14:paraId="44BB2112" w14:textId="77777777" w:rsidR="000B29E6" w:rsidRDefault="000B29E6" w:rsidP="000B29E6">
      <w:pPr>
        <w:rPr>
          <w:rStyle w:val="subscript"/>
        </w:rPr>
      </w:pPr>
    </w:p>
    <w:p w14:paraId="59F07944" w14:textId="77777777" w:rsidR="000B29E6" w:rsidRDefault="000B29E6" w:rsidP="000B29E6">
      <w:r>
        <w:t>The 3D φ(</w:t>
      </w:r>
      <w:r>
        <w:rPr>
          <w:b/>
        </w:rPr>
        <w:t>x</w:t>
      </w:r>
      <w:r>
        <w:t>) is the solution of  -</w:t>
      </w:r>
      <w:r>
        <w:sym w:font="Symbol" w:char="F0D1"/>
      </w:r>
      <w:r>
        <w:rPr>
          <w:rStyle w:val="superscript"/>
        </w:rPr>
        <w:t>2</w:t>
      </w:r>
      <w:r>
        <w:t>(φ) = (q/ε)</w:t>
      </w:r>
      <w:r w:rsidR="00C05FFB">
        <w:t xml:space="preserve"> </w:t>
      </w:r>
      <w:r>
        <w:t>δ</w:t>
      </w:r>
      <w:r>
        <w:rPr>
          <w:rStyle w:val="superscript"/>
        </w:rPr>
        <w:t>3)</w:t>
      </w:r>
      <w:r>
        <w:t>(</w:t>
      </w:r>
      <w:r>
        <w:rPr>
          <w:b/>
        </w:rPr>
        <w:t>x</w:t>
      </w:r>
      <w:r>
        <w:t>-</w:t>
      </w:r>
      <w:r>
        <w:rPr>
          <w:b/>
        </w:rPr>
        <w:t>x</w:t>
      </w:r>
      <w:r>
        <w:rPr>
          <w:rStyle w:val="subscript"/>
        </w:rPr>
        <w:t>1</w:t>
      </w:r>
      <w:r>
        <w:t xml:space="preserve">) as shown in (H.1.4) and as proven in Appendix H. </w:t>
      </w:r>
    </w:p>
    <w:p w14:paraId="79691BB6" w14:textId="77777777" w:rsidR="000B29E6" w:rsidRDefault="000B29E6" w:rsidP="000B29E6">
      <w:r>
        <w:t>The quantity 1/4πR</w:t>
      </w:r>
      <w:r>
        <w:rPr>
          <w:rStyle w:val="subscript"/>
        </w:rPr>
        <w:t>1</w:t>
      </w:r>
      <w:r>
        <w:t xml:space="preserve"> is the 3D free-space propagator of the 3D Laplace equation. It is the Green's function of the equation  -</w:t>
      </w:r>
      <w:r>
        <w:sym w:font="Symbol" w:char="F0D1"/>
      </w:r>
      <w:r>
        <w:rPr>
          <w:rStyle w:val="superscript"/>
        </w:rPr>
        <w:t>2</w:t>
      </w:r>
      <w:r>
        <w:t>g(</w:t>
      </w:r>
      <w:r>
        <w:rPr>
          <w:b/>
        </w:rPr>
        <w:t>x</w:t>
      </w:r>
      <w:r>
        <w:t>|</w:t>
      </w:r>
      <w:r>
        <w:rPr>
          <w:b/>
        </w:rPr>
        <w:t>x</w:t>
      </w:r>
      <w:r>
        <w:rPr>
          <w:rStyle w:val="subscript"/>
        </w:rPr>
        <w:t>1</w:t>
      </w:r>
      <w:r>
        <w:t>) = δ</w:t>
      </w:r>
      <w:r>
        <w:rPr>
          <w:rStyle w:val="superscript"/>
        </w:rPr>
        <w:t>(3)</w:t>
      </w:r>
      <w:r>
        <w:t>(</w:t>
      </w:r>
      <w:r>
        <w:rPr>
          <w:b/>
        </w:rPr>
        <w:t>x</w:t>
      </w:r>
      <w:r>
        <w:t>-</w:t>
      </w:r>
      <w:r>
        <w:rPr>
          <w:b/>
        </w:rPr>
        <w:t>x</w:t>
      </w:r>
      <w:r>
        <w:rPr>
          <w:rStyle w:val="subscript"/>
        </w:rPr>
        <w:t>1</w:t>
      </w:r>
      <w:r>
        <w:t xml:space="preserve">) . </w:t>
      </w:r>
    </w:p>
    <w:p w14:paraId="5059188A" w14:textId="77777777" w:rsidR="000B29E6" w:rsidRDefault="000B29E6" w:rsidP="000B29E6"/>
    <w:p w14:paraId="050F570E" w14:textId="77777777" w:rsidR="000B29E6" w:rsidRDefault="000B29E6" w:rsidP="000B29E6">
      <w:r>
        <w:t>The 2D φ(</w:t>
      </w:r>
      <w:r>
        <w:rPr>
          <w:b/>
        </w:rPr>
        <w:t>x</w:t>
      </w:r>
      <w:r>
        <w:t>) is the solution of  -</w:t>
      </w:r>
      <w:r>
        <w:sym w:font="Symbol" w:char="F0D1"/>
      </w:r>
      <w:r>
        <w:rPr>
          <w:rStyle w:val="superscript"/>
        </w:rPr>
        <w:t>2</w:t>
      </w:r>
      <w:r>
        <w:rPr>
          <w:rStyle w:val="subscript"/>
        </w:rPr>
        <w:t>2D</w:t>
      </w:r>
      <w:r>
        <w:t>(φ) = (q/ε)</w:t>
      </w:r>
      <w:r w:rsidR="00C05FFB">
        <w:t xml:space="preserve"> </w:t>
      </w:r>
      <w:r>
        <w:t>δ</w:t>
      </w:r>
      <w:r>
        <w:rPr>
          <w:rStyle w:val="superscript"/>
        </w:rPr>
        <w:t>(2)</w:t>
      </w:r>
      <w:r>
        <w:t>(</w:t>
      </w:r>
      <w:r>
        <w:rPr>
          <w:b/>
        </w:rPr>
        <w:t>x</w:t>
      </w:r>
      <w:r>
        <w:t>-</w:t>
      </w:r>
      <w:r>
        <w:rPr>
          <w:b/>
        </w:rPr>
        <w:t>x</w:t>
      </w:r>
      <w:r>
        <w:rPr>
          <w:rStyle w:val="subscript"/>
        </w:rPr>
        <w:t>1</w:t>
      </w:r>
      <w:r>
        <w:t>) as shown in (I.1.4) and as proven in Appendix I. The quantity -2πlns</w:t>
      </w:r>
      <w:r>
        <w:rPr>
          <w:rStyle w:val="subscript"/>
        </w:rPr>
        <w:t>1</w:t>
      </w:r>
      <w:r>
        <w:t xml:space="preserve"> is the 2D free-space propagator of the 2D Laplace equation. It is the Green's function of the equation  -</w:t>
      </w:r>
      <w:r>
        <w:sym w:font="Symbol" w:char="F0D1"/>
      </w:r>
      <w:r>
        <w:rPr>
          <w:rStyle w:val="superscript"/>
        </w:rPr>
        <w:t>2</w:t>
      </w:r>
      <w:r>
        <w:rPr>
          <w:rStyle w:val="subscript"/>
        </w:rPr>
        <w:t>2D</w:t>
      </w:r>
      <w:r>
        <w:t>g(</w:t>
      </w:r>
      <w:r>
        <w:rPr>
          <w:b/>
        </w:rPr>
        <w:t>x</w:t>
      </w:r>
      <w:r>
        <w:t>|</w:t>
      </w:r>
      <w:r>
        <w:rPr>
          <w:b/>
        </w:rPr>
        <w:t>x</w:t>
      </w:r>
      <w:r>
        <w:rPr>
          <w:rStyle w:val="subscript"/>
        </w:rPr>
        <w:t>1</w:t>
      </w:r>
      <w:r>
        <w:t>) = δ</w:t>
      </w:r>
      <w:r>
        <w:rPr>
          <w:rStyle w:val="superscript"/>
        </w:rPr>
        <w:t>(2)</w:t>
      </w:r>
      <w:r>
        <w:t>(</w:t>
      </w:r>
      <w:r>
        <w:rPr>
          <w:b/>
        </w:rPr>
        <w:t>x</w:t>
      </w:r>
      <w:r>
        <w:t>-</w:t>
      </w:r>
      <w:r>
        <w:rPr>
          <w:b/>
        </w:rPr>
        <w:t>x</w:t>
      </w:r>
      <w:r>
        <w:rPr>
          <w:rStyle w:val="subscript"/>
        </w:rPr>
        <w:t>1</w:t>
      </w:r>
      <w:r>
        <w:t xml:space="preserve">). </w:t>
      </w:r>
    </w:p>
    <w:p w14:paraId="388B5D4C" w14:textId="77777777" w:rsidR="000B29E6" w:rsidRDefault="000B29E6" w:rsidP="000B29E6"/>
    <w:p w14:paraId="558702B3" w14:textId="77777777" w:rsidR="000B29E6" w:rsidRDefault="000B29E6" w:rsidP="000B29E6">
      <w:r>
        <w:t>With this brief review, we now examine a 2D cross section view of the transmission line of Fig 5.1 at a scale that makes the two conductors appear very small and very close together, and at the same time we imagine more elaborate cross section shapes. The dielectric is assumed non-conducting, so ξ</w:t>
      </w:r>
      <w:r w:rsidR="00804CA9">
        <w:rPr>
          <w:rStyle w:val="subscript"/>
        </w:rPr>
        <w:t>d</w:t>
      </w:r>
      <w:r>
        <w:t xml:space="preserve"> = ε</w:t>
      </w:r>
      <w:r w:rsidR="00804CA9">
        <w:rPr>
          <w:rStyle w:val="subscript"/>
        </w:rPr>
        <w:t>d</w:t>
      </w:r>
      <w:r>
        <w:t>. The three points indicated by the three dots on the right all lie in the plane of paper</w:t>
      </w:r>
      <w:r w:rsidR="00F714B9">
        <w:t xml:space="preserve">; </w:t>
      </w:r>
      <w:r>
        <w:t xml:space="preserve"> this is just a 2D drawing and </w:t>
      </w:r>
      <w:r w:rsidRPr="00B603F9">
        <w:rPr>
          <w:b/>
        </w:rPr>
        <w:t>x</w:t>
      </w:r>
      <w:r>
        <w:t xml:space="preserve"> = (x,y).             </w:t>
      </w:r>
    </w:p>
    <w:p w14:paraId="377F81EB" w14:textId="77777777" w:rsidR="000B29E6" w:rsidRDefault="000B29E6" w:rsidP="000B29E6"/>
    <w:p w14:paraId="31A7D5A3" w14:textId="77777777" w:rsidR="000B29E6" w:rsidRDefault="000B29E6" w:rsidP="000B29E6">
      <w:r>
        <w:pict>
          <v:shape id="_x0000_i1126" type="#_x0000_t75" style="width:468pt;height:162.75pt">
            <v:imagedata r:id="rId120" o:title=""/>
          </v:shape>
        </w:pict>
      </w:r>
    </w:p>
    <w:p w14:paraId="0EBB89B6" w14:textId="77777777" w:rsidR="000B29E6" w:rsidRDefault="000B29E6" w:rsidP="000B29E6">
      <w:r>
        <w:tab/>
      </w:r>
      <w:r>
        <w:tab/>
      </w:r>
      <w:r>
        <w:tab/>
      </w:r>
      <w:r>
        <w:tab/>
      </w:r>
      <w:r>
        <w:tab/>
      </w:r>
      <w:r>
        <w:tab/>
      </w:r>
      <w:r>
        <w:tab/>
      </w:r>
      <w:r>
        <w:tab/>
      </w:r>
      <w:r>
        <w:tab/>
      </w:r>
      <w:r>
        <w:tab/>
      </w:r>
      <w:r>
        <w:tab/>
      </w:r>
      <w:r>
        <w:tab/>
      </w:r>
      <w:r>
        <w:tab/>
        <w:t xml:space="preserve"> Fig 5.2</w:t>
      </w:r>
    </w:p>
    <w:p w14:paraId="4B9EC722" w14:textId="77777777" w:rsidR="000B29E6" w:rsidRDefault="000B29E6" w:rsidP="000B29E6"/>
    <w:p w14:paraId="254A5026" w14:textId="77777777" w:rsidR="000B29E6" w:rsidRDefault="000B29E6" w:rsidP="000B29E6">
      <w:r>
        <w:t xml:space="preserve">The dots on the left indicate the "center of charge" for each conductor and these dots appear also on the right. The claim is that when </w:t>
      </w:r>
      <w:r>
        <w:rPr>
          <w:b/>
        </w:rPr>
        <w:t>x</w:t>
      </w:r>
      <w:r>
        <w:t xml:space="preserve"> is very far away, the variation in s</w:t>
      </w:r>
      <w:r>
        <w:rPr>
          <w:rStyle w:val="subscript"/>
        </w:rPr>
        <w:t>1</w:t>
      </w:r>
      <w:r>
        <w:t xml:space="preserve"> as it moves over the perimeter of the conductor C</w:t>
      </w:r>
      <w:r>
        <w:rPr>
          <w:rStyle w:val="subscript"/>
        </w:rPr>
        <w:t>1</w:t>
      </w:r>
      <w:r>
        <w:t xml:space="preserve"> cross section is so small that we can replace s</w:t>
      </w:r>
      <w:r>
        <w:rPr>
          <w:rStyle w:val="subscript"/>
        </w:rPr>
        <w:t>1</w:t>
      </w:r>
      <w:r>
        <w:t xml:space="preserve"> with a distance to the center of charge of C</w:t>
      </w:r>
      <w:r>
        <w:rPr>
          <w:rStyle w:val="subscript"/>
        </w:rPr>
        <w:t>1</w:t>
      </w:r>
      <w:r>
        <w:t xml:space="preserve"> and similarly for R</w:t>
      </w:r>
      <w:r>
        <w:rPr>
          <w:rStyle w:val="subscript"/>
        </w:rPr>
        <w:t>2</w:t>
      </w:r>
      <w:r>
        <w:t>. Thus, on the right we end up with the 2D potential of two point charges which form a 2D electric dipole. Using the results just quoted in the above review, we find that</w:t>
      </w:r>
    </w:p>
    <w:p w14:paraId="2EF191C1" w14:textId="77777777" w:rsidR="000B29E6" w:rsidRDefault="000B29E6" w:rsidP="000B29E6"/>
    <w:p w14:paraId="04716BB0" w14:textId="77777777" w:rsidR="000B29E6" w:rsidRDefault="000B29E6" w:rsidP="000B29E6">
      <w:r>
        <w:tab/>
        <w:t>φ(</w:t>
      </w:r>
      <w:r>
        <w:rPr>
          <w:b/>
        </w:rPr>
        <w:t>x</w:t>
      </w:r>
      <w:r>
        <w:t>)  = φ</w:t>
      </w:r>
      <w:r>
        <w:rPr>
          <w:rStyle w:val="subscript"/>
        </w:rPr>
        <w:t>1</w:t>
      </w:r>
      <w:r>
        <w:t>(</w:t>
      </w:r>
      <w:r>
        <w:rPr>
          <w:b/>
        </w:rPr>
        <w:t>x</w:t>
      </w:r>
      <w:r>
        <w:t>)</w:t>
      </w:r>
      <w:r>
        <w:rPr>
          <w:rStyle w:val="subscript"/>
        </w:rPr>
        <w:t xml:space="preserve"> </w:t>
      </w:r>
      <w:r>
        <w:t>+ φ</w:t>
      </w:r>
      <w:r>
        <w:rPr>
          <w:rStyle w:val="subscript"/>
        </w:rPr>
        <w:t>2</w:t>
      </w:r>
      <w:r>
        <w:t>(</w:t>
      </w:r>
      <w:r>
        <w:rPr>
          <w:b/>
        </w:rPr>
        <w:t>x</w:t>
      </w:r>
      <w:r>
        <w:t>) =  -(q/2πε</w:t>
      </w:r>
      <w:r w:rsidR="00804CA9">
        <w:rPr>
          <w:rStyle w:val="subscript"/>
        </w:rPr>
        <w:t>d</w:t>
      </w:r>
      <w:r>
        <w:t>)ln|</w:t>
      </w:r>
      <w:r>
        <w:rPr>
          <w:b/>
        </w:rPr>
        <w:t>x</w:t>
      </w:r>
      <w:r>
        <w:t>-</w:t>
      </w:r>
      <w:r>
        <w:rPr>
          <w:b/>
        </w:rPr>
        <w:t>x</w:t>
      </w:r>
      <w:r>
        <w:rPr>
          <w:rStyle w:val="subscript"/>
        </w:rPr>
        <w:t>1</w:t>
      </w:r>
      <w:r>
        <w:t>| -(-q/2πε</w:t>
      </w:r>
      <w:r w:rsidR="00804CA9">
        <w:rPr>
          <w:rStyle w:val="subscript"/>
        </w:rPr>
        <w:t>d</w:t>
      </w:r>
      <w:r>
        <w:t>)ln|</w:t>
      </w:r>
      <w:r>
        <w:rPr>
          <w:b/>
        </w:rPr>
        <w:t>x</w:t>
      </w:r>
      <w:r>
        <w:t>-</w:t>
      </w:r>
      <w:r>
        <w:rPr>
          <w:b/>
        </w:rPr>
        <w:t>x</w:t>
      </w:r>
      <w:r>
        <w:rPr>
          <w:rStyle w:val="subscript"/>
        </w:rPr>
        <w:t>2</w:t>
      </w:r>
      <w:r>
        <w:t>|  =   -(q/2πε</w:t>
      </w:r>
      <w:r w:rsidR="00804CA9">
        <w:rPr>
          <w:rStyle w:val="subscript"/>
        </w:rPr>
        <w:t>d</w:t>
      </w:r>
      <w:r>
        <w:t>) lns</w:t>
      </w:r>
      <w:r>
        <w:rPr>
          <w:rStyle w:val="subscript"/>
        </w:rPr>
        <w:t>1</w:t>
      </w:r>
      <w:r>
        <w:t>+(q/2πε</w:t>
      </w:r>
      <w:r w:rsidR="00804CA9">
        <w:rPr>
          <w:rStyle w:val="subscript"/>
        </w:rPr>
        <w:t>d</w:t>
      </w:r>
      <w:r>
        <w:t>) lns</w:t>
      </w:r>
      <w:r>
        <w:rPr>
          <w:rStyle w:val="subscript"/>
        </w:rPr>
        <w:t>2</w:t>
      </w:r>
    </w:p>
    <w:p w14:paraId="0E3CF8DC" w14:textId="77777777" w:rsidR="000B29E6" w:rsidRDefault="000B29E6" w:rsidP="000B29E6"/>
    <w:p w14:paraId="5423D30F" w14:textId="77777777" w:rsidR="000B29E6" w:rsidRDefault="000B29E6" w:rsidP="000B29E6">
      <w:r>
        <w:tab/>
      </w:r>
      <w:r>
        <w:tab/>
        <w:t>= (q/2πε</w:t>
      </w:r>
      <w:r w:rsidR="00804CA9">
        <w:rPr>
          <w:rStyle w:val="subscript"/>
        </w:rPr>
        <w:t>d</w:t>
      </w:r>
      <w:r>
        <w:t>) ln(s</w:t>
      </w:r>
      <w:r>
        <w:rPr>
          <w:rStyle w:val="subscript"/>
        </w:rPr>
        <w:t>2</w:t>
      </w:r>
      <w:r>
        <w:t>/s</w:t>
      </w:r>
      <w:r>
        <w:rPr>
          <w:rStyle w:val="subscript"/>
        </w:rPr>
        <w:t>1</w:t>
      </w:r>
      <w:r>
        <w:t>)  =  (q/4πε</w:t>
      </w:r>
      <w:r w:rsidR="00804CA9">
        <w:rPr>
          <w:rStyle w:val="subscript"/>
        </w:rPr>
        <w:t>d</w:t>
      </w:r>
      <w:r>
        <w:t>)ln(s</w:t>
      </w:r>
      <w:r>
        <w:rPr>
          <w:rStyle w:val="subscript"/>
        </w:rPr>
        <w:t>2</w:t>
      </w:r>
      <w:r>
        <w:rPr>
          <w:rStyle w:val="superscript"/>
        </w:rPr>
        <w:t>2</w:t>
      </w:r>
      <w:r>
        <w:t>/s</w:t>
      </w:r>
      <w:r>
        <w:rPr>
          <w:rStyle w:val="subscript"/>
        </w:rPr>
        <w:t>1</w:t>
      </w:r>
      <w:r>
        <w:rPr>
          <w:rStyle w:val="superscript"/>
        </w:rPr>
        <w:t>2</w:t>
      </w:r>
      <w:r>
        <w:t>)  .</w:t>
      </w:r>
    </w:p>
    <w:p w14:paraId="7D64B6B2" w14:textId="77777777" w:rsidR="000B29E6" w:rsidRDefault="000B29E6" w:rsidP="000B29E6"/>
    <w:p w14:paraId="1BC1B91C" w14:textId="77777777" w:rsidR="000B29E6" w:rsidRDefault="000B29E6" w:rsidP="000B29E6">
      <w:r>
        <w:t>Recalling for ξ</w:t>
      </w:r>
      <w:r w:rsidR="00804CA9">
        <w:rPr>
          <w:rStyle w:val="subscript"/>
        </w:rPr>
        <w:t>d</w:t>
      </w:r>
      <w:r>
        <w:t xml:space="preserve"> = ε</w:t>
      </w:r>
      <w:r w:rsidR="00804CA9">
        <w:rPr>
          <w:rStyle w:val="subscript"/>
        </w:rPr>
        <w:t>d</w:t>
      </w:r>
      <w:r>
        <w:t xml:space="preserve"> that</w:t>
      </w:r>
    </w:p>
    <w:p w14:paraId="71E7371E" w14:textId="77777777" w:rsidR="000B29E6" w:rsidRDefault="000B29E6" w:rsidP="000B29E6"/>
    <w:p w14:paraId="4E3A72D5" w14:textId="77777777" w:rsidR="000B29E6" w:rsidRDefault="000B29E6" w:rsidP="000B29E6">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ε</w:instrText>
      </w:r>
      <w:r w:rsidR="00804CA9">
        <w:rPr>
          <w:rStyle w:val="subscript"/>
        </w:rPr>
        <w:instrText>d</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726A79">
        <w:rPr>
          <w:i/>
        </w:rPr>
        <w:t>(5.1.1)</w:t>
      </w:r>
    </w:p>
    <w:p w14:paraId="335435D0" w14:textId="77777777" w:rsidR="000B29E6" w:rsidRPr="00726A79" w:rsidRDefault="000B29E6" w:rsidP="000B29E6"/>
    <w:p w14:paraId="40A13DA3" w14:textId="77777777" w:rsidR="000B29E6" w:rsidRDefault="000B29E6" w:rsidP="000B29E6">
      <w:r>
        <w:t>we find that</w:t>
      </w:r>
    </w:p>
    <w:p w14:paraId="04C65E3A" w14:textId="77777777" w:rsidR="000B29E6" w:rsidRDefault="000B29E6" w:rsidP="000B29E6"/>
    <w:p w14:paraId="49197989" w14:textId="77777777" w:rsidR="000B29E6" w:rsidRDefault="000B29E6" w:rsidP="000B29E6">
      <w:r>
        <w:tab/>
      </w:r>
      <w:r w:rsidRPr="002C3552">
        <w:t>φ</w:t>
      </w:r>
      <w:r>
        <w:rPr>
          <w:rStyle w:val="subscript"/>
        </w:rPr>
        <w:t>t</w:t>
      </w:r>
      <w:r>
        <w:t>(x,y) = ln(s</w:t>
      </w:r>
      <w:r>
        <w:rPr>
          <w:rStyle w:val="subscript"/>
        </w:rPr>
        <w:t>2</w:t>
      </w:r>
      <w:r>
        <w:rPr>
          <w:rStyle w:val="superscript"/>
        </w:rPr>
        <w:t>2</w:t>
      </w:r>
      <w:r>
        <w:t>/s</w:t>
      </w:r>
      <w:r>
        <w:rPr>
          <w:rStyle w:val="subscript"/>
        </w:rPr>
        <w:t>1</w:t>
      </w:r>
      <w:r>
        <w:rPr>
          <w:rStyle w:val="superscript"/>
        </w:rPr>
        <w:t>2</w:t>
      </w:r>
      <w:r>
        <w:t>)  .</w:t>
      </w:r>
      <w:r>
        <w:tab/>
      </w:r>
      <w:r>
        <w:tab/>
      </w:r>
      <w:r>
        <w:tab/>
        <w:t xml:space="preserve">// for </w:t>
      </w:r>
      <w:r w:rsidRPr="00726A79">
        <w:rPr>
          <w:b/>
        </w:rPr>
        <w:t>r</w:t>
      </w:r>
      <w:r>
        <w:t xml:space="preserve"> far away</w:t>
      </w:r>
    </w:p>
    <w:p w14:paraId="71586BE3" w14:textId="77777777" w:rsidR="000B29E6" w:rsidRDefault="000B29E6" w:rsidP="000B29E6"/>
    <w:p w14:paraId="682FCB9D" w14:textId="77777777" w:rsidR="000B29E6" w:rsidRPr="00B603F9" w:rsidRDefault="000B29E6" w:rsidP="000B29E6">
      <w:r>
        <w:t>Thus we have an alternate derivation and 2D dipole interpretation of our earlier "scaling boundary condition" (5.3.1</w:t>
      </w:r>
      <w:r w:rsidR="009941A5">
        <w:t>3</w:t>
      </w:r>
      <w:r>
        <w:t xml:space="preserve">). </w:t>
      </w:r>
    </w:p>
    <w:p w14:paraId="0CA33276" w14:textId="77777777" w:rsidR="000B29E6" w:rsidRDefault="000B29E6" w:rsidP="000B29E6">
      <w:pPr>
        <w:tabs>
          <w:tab w:val="left" w:pos="7200"/>
          <w:tab w:val="left" w:pos="7920"/>
          <w:tab w:val="right" w:pos="9270"/>
        </w:tabs>
      </w:pPr>
    </w:p>
    <w:p w14:paraId="6BD385F9" w14:textId="77777777" w:rsidR="000B29E6" w:rsidRPr="00262EDA" w:rsidRDefault="000B29E6" w:rsidP="000B29E6">
      <w:pPr>
        <w:pStyle w:val="Heading3"/>
      </w:pPr>
      <w:bookmarkStart w:id="119" w:name="_Toc401578500"/>
      <w:r>
        <w:t>5.5 The Capacitor Problem</w:t>
      </w:r>
      <w:r w:rsidR="00D72C37">
        <w:t>:   How to Find K</w:t>
      </w:r>
      <w:bookmarkEnd w:id="119"/>
      <w:r w:rsidR="00D72C37">
        <w:t xml:space="preserve"> </w:t>
      </w:r>
    </w:p>
    <w:p w14:paraId="2CC788A3" w14:textId="77777777" w:rsidR="000B29E6" w:rsidRDefault="000B29E6" w:rsidP="000B29E6"/>
    <w:p w14:paraId="7DD18D55" w14:textId="77777777" w:rsidR="000B29E6" w:rsidRPr="002C5F25" w:rsidRDefault="000B29E6" w:rsidP="000B29E6">
      <w:r>
        <w:t>We have now boiled down the computation of transmission line parameters (in the transmission line limit and in the low-loss limit) to the problem of computing the capacitance of a section of transmission line. Here we assume the dielectric is non-conducting so ξ = ε and we don't have to worry about the distinction between charge densities q</w:t>
      </w:r>
      <w:r>
        <w:rPr>
          <w:rStyle w:val="subscript"/>
        </w:rPr>
        <w:t>c</w:t>
      </w:r>
      <w:r>
        <w:t xml:space="preserve"> and q</w:t>
      </w:r>
      <w:r>
        <w:rPr>
          <w:rStyle w:val="subscript"/>
        </w:rPr>
        <w:t>s</w:t>
      </w:r>
      <w:r>
        <w:t xml:space="preserve"> as discussed in (4.11.</w:t>
      </w:r>
      <w:r w:rsidR="00981A2B">
        <w:t>6</w:t>
      </w:r>
      <w:r>
        <w:t xml:space="preserve">). </w:t>
      </w:r>
    </w:p>
    <w:p w14:paraId="6B27F7F4" w14:textId="77777777" w:rsidR="00351F5C" w:rsidRDefault="00351F5C" w:rsidP="000B29E6">
      <w:pPr>
        <w:rPr>
          <w:u w:val="single"/>
        </w:rPr>
      </w:pPr>
    </w:p>
    <w:p w14:paraId="77603211" w14:textId="77777777" w:rsidR="000B29E6" w:rsidRPr="008C0240" w:rsidRDefault="000B29E6" w:rsidP="000B29E6">
      <w:pPr>
        <w:rPr>
          <w:u w:val="single"/>
        </w:rPr>
      </w:pPr>
      <w:r w:rsidRPr="008C0240">
        <w:rPr>
          <w:u w:val="single"/>
        </w:rPr>
        <w:t>Solving the capacitor problem using φ</w:t>
      </w:r>
    </w:p>
    <w:p w14:paraId="406D9BB4" w14:textId="77777777" w:rsidR="000B29E6" w:rsidRDefault="000B29E6" w:rsidP="000B29E6"/>
    <w:p w14:paraId="47FB2706" w14:textId="77777777" w:rsidR="000B29E6" w:rsidRDefault="000B29E6" w:rsidP="000B29E6">
      <w:r>
        <w:t>A standard approach to a general 2D electrostatics capacitor problem is as follows. Start with</w:t>
      </w:r>
    </w:p>
    <w:p w14:paraId="0914FAD5" w14:textId="77777777" w:rsidR="000B29E6" w:rsidRDefault="000B29E6" w:rsidP="000B29E6">
      <w:pPr>
        <w:tabs>
          <w:tab w:val="left" w:pos="7200"/>
          <w:tab w:val="left" w:pos="7920"/>
          <w:tab w:val="right" w:pos="9270"/>
        </w:tabs>
      </w:pPr>
    </w:p>
    <w:p w14:paraId="04E77534" w14:textId="77777777" w:rsidR="000B29E6" w:rsidRPr="00C4523B"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sidR="00E52C89">
        <w:t xml:space="preserve">(x,y)  </w:t>
      </w:r>
      <w:r>
        <w:t>=</w:t>
      </w:r>
      <w:r w:rsidR="00E52C89">
        <w:t xml:space="preserve"> </w:t>
      </w:r>
      <w:r>
        <w:t xml:space="preserve"> 0</w:t>
      </w:r>
      <w:r>
        <w:tab/>
      </w:r>
      <w:r>
        <w:tab/>
        <w:t>φ(C</w:t>
      </w:r>
      <w:r>
        <w:rPr>
          <w:rStyle w:val="subscript"/>
        </w:rPr>
        <w:t>1</w:t>
      </w:r>
      <w:r>
        <w:t>) - φ(C</w:t>
      </w:r>
      <w:r>
        <w:rPr>
          <w:rStyle w:val="subscript"/>
        </w:rPr>
        <w:t>2</w:t>
      </w:r>
      <w:r>
        <w:t>)  = V  = voltage between conductors</w:t>
      </w:r>
      <w:r>
        <w:tab/>
      </w:r>
      <w:r>
        <w:tab/>
        <w:t>(5.5.1)</w:t>
      </w:r>
    </w:p>
    <w:p w14:paraId="3E880BBB" w14:textId="77777777" w:rsidR="000B29E6" w:rsidRDefault="000B29E6" w:rsidP="000B29E6">
      <w:pPr>
        <w:tabs>
          <w:tab w:val="left" w:pos="7200"/>
          <w:tab w:val="left" w:pos="7920"/>
          <w:tab w:val="right" w:pos="9270"/>
        </w:tabs>
      </w:pPr>
    </w:p>
    <w:p w14:paraId="0436D57C" w14:textId="77777777" w:rsidR="000B29E6" w:rsidRDefault="000B29E6" w:rsidP="000B29E6">
      <w:pPr>
        <w:tabs>
          <w:tab w:val="left" w:pos="7200"/>
          <w:tab w:val="left" w:pos="7920"/>
          <w:tab w:val="right" w:pos="9270"/>
        </w:tabs>
      </w:pPr>
      <w:r>
        <w:t xml:space="preserve">where we now (arbitrarily) use notation </w:t>
      </w:r>
      <w:r w:rsidR="00F714B9" w:rsidRPr="004E289B">
        <w:rPr>
          <w:rFonts w:ascii="Symbol" w:hAnsi="Symbol"/>
          <w:b/>
        </w:rPr>
        <w:t></w:t>
      </w:r>
      <w:r w:rsidR="00F714B9">
        <w:rPr>
          <w:rStyle w:val="subscript"/>
        </w:rPr>
        <w:t>2D</w:t>
      </w:r>
      <w:r w:rsidR="00F714B9" w:rsidRPr="00ED6797">
        <w:rPr>
          <w:rStyle w:val="superscript"/>
        </w:rPr>
        <w:t>2</w:t>
      </w:r>
      <w:r>
        <w:t xml:space="preserve"> in place of </w:t>
      </w:r>
      <w:r w:rsidR="00F714B9" w:rsidRPr="004E289B">
        <w:rPr>
          <w:rFonts w:ascii="Symbol" w:hAnsi="Symbol"/>
          <w:b/>
        </w:rPr>
        <w:t></w:t>
      </w:r>
      <w:r w:rsidR="00F714B9">
        <w:rPr>
          <w:rStyle w:val="subscript"/>
        </w:rPr>
        <w:t>t</w:t>
      </w:r>
      <w:r w:rsidR="00F714B9" w:rsidRPr="00ED6797">
        <w:rPr>
          <w:rStyle w:val="superscript"/>
        </w:rPr>
        <w:t>2</w:t>
      </w:r>
      <w:r>
        <w:t>.</w:t>
      </w:r>
    </w:p>
    <w:p w14:paraId="46A8B3A3" w14:textId="77777777" w:rsidR="000B29E6" w:rsidRDefault="000B29E6" w:rsidP="000B29E6">
      <w:pPr>
        <w:tabs>
          <w:tab w:val="left" w:pos="7200"/>
          <w:tab w:val="left" w:pos="7920"/>
          <w:tab w:val="right" w:pos="9270"/>
        </w:tabs>
      </w:pPr>
      <w:r>
        <w:tab/>
        <w:t xml:space="preserve">Since the dielectric presumably fills the region between the conductors, the dielectric is the official "region" </w:t>
      </w:r>
      <w:r w:rsidR="00E52C89">
        <w:t>of a Green's function problem. For</w:t>
      </w:r>
      <w:r>
        <w:t xml:space="preserve"> a unit positive point charge </w:t>
      </w:r>
      <w:r w:rsidR="00E52C89">
        <w:t xml:space="preserve">placed </w:t>
      </w:r>
      <w:r>
        <w:t>at some location (x',y') in the dielectric region we can then formally (!) solve this 2D Green's function problem,</w:t>
      </w:r>
    </w:p>
    <w:p w14:paraId="510059E4" w14:textId="77777777" w:rsidR="000B29E6" w:rsidRDefault="000B29E6" w:rsidP="000B29E6">
      <w:pPr>
        <w:tabs>
          <w:tab w:val="left" w:pos="7200"/>
          <w:tab w:val="left" w:pos="7920"/>
          <w:tab w:val="right" w:pos="9270"/>
        </w:tabs>
      </w:pPr>
    </w:p>
    <w:p w14:paraId="15856C54" w14:textId="77777777" w:rsidR="000B29E6" w:rsidRDefault="000B29E6" w:rsidP="000B29E6">
      <w:pPr>
        <w:tabs>
          <w:tab w:val="left" w:pos="7200"/>
          <w:tab w:val="left" w:pos="7920"/>
          <w:tab w:val="right" w:pos="9270"/>
        </w:tabs>
      </w:pPr>
      <w:r>
        <w:rPr>
          <w:rFonts w:ascii="Symbol" w:hAnsi="Symbol"/>
          <w:b/>
        </w:rPr>
        <w:t></w:t>
      </w:r>
      <w:r>
        <w:rPr>
          <w:rFonts w:ascii="Symbol" w:hAnsi="Symbol"/>
          <w:b/>
        </w:rPr>
        <w:t></w:t>
      </w:r>
      <w:r w:rsidRPr="004E289B">
        <w:rPr>
          <w:rFonts w:ascii="Symbol" w:hAnsi="Symbol"/>
          <w:b/>
        </w:rPr>
        <w:t></w:t>
      </w:r>
      <w:r>
        <w:rPr>
          <w:rStyle w:val="subscript"/>
        </w:rPr>
        <w:t>2D</w:t>
      </w:r>
      <w:r w:rsidRPr="00ED6797">
        <w:rPr>
          <w:rStyle w:val="superscript"/>
        </w:rPr>
        <w:t>2</w:t>
      </w:r>
      <w:r w:rsidR="00E52C89">
        <w:t xml:space="preserve">g(x,y|x',y')  </w:t>
      </w:r>
      <w:r>
        <w:t>=</w:t>
      </w:r>
      <w:r w:rsidR="00E52C89">
        <w:t xml:space="preserve">  </w:t>
      </w:r>
      <w:r>
        <w:t>δ(x-x')δ(y-y')</w:t>
      </w:r>
      <w:r>
        <w:tab/>
        <w:t>g(x,y|x',y')  = 0  for (x,y) on both C</w:t>
      </w:r>
      <w:r>
        <w:rPr>
          <w:rStyle w:val="subscript"/>
        </w:rPr>
        <w:t>1</w:t>
      </w:r>
      <w:r>
        <w:t xml:space="preserve"> and C</w:t>
      </w:r>
      <w:r>
        <w:rPr>
          <w:rStyle w:val="subscript"/>
        </w:rPr>
        <w:t>2</w:t>
      </w:r>
    </w:p>
    <w:p w14:paraId="3A998697" w14:textId="77777777" w:rsidR="000B29E6" w:rsidRDefault="000B29E6" w:rsidP="000B29E6">
      <w:pPr>
        <w:tabs>
          <w:tab w:val="left" w:pos="7200"/>
          <w:tab w:val="left" w:pos="7920"/>
          <w:tab w:val="right" w:pos="9270"/>
        </w:tabs>
      </w:pPr>
      <w:r>
        <w:tab/>
      </w:r>
      <w:r>
        <w:tab/>
      </w:r>
      <w:r>
        <w:tab/>
      </w:r>
      <w:r>
        <w:tab/>
      </w:r>
      <w:r>
        <w:tab/>
      </w:r>
      <w:r>
        <w:tab/>
        <w:t>g(x,y|x',y')  = 0  for (x,y) = ∞  (if appropriate)</w:t>
      </w:r>
      <w:r w:rsidR="00E52C89">
        <w:t xml:space="preserve">  .</w:t>
      </w:r>
      <w:r>
        <w:tab/>
      </w:r>
      <w:r>
        <w:tab/>
        <w:t>(5.5.2)</w:t>
      </w:r>
    </w:p>
    <w:p w14:paraId="2ECD31E9" w14:textId="77777777" w:rsidR="000B29E6" w:rsidRDefault="000B29E6" w:rsidP="000B29E6">
      <w:pPr>
        <w:tabs>
          <w:tab w:val="left" w:pos="7200"/>
          <w:tab w:val="left" w:pos="7920"/>
          <w:tab w:val="right" w:pos="9270"/>
        </w:tabs>
      </w:pPr>
    </w:p>
    <w:p w14:paraId="1100966F" w14:textId="77777777" w:rsidR="000B29E6" w:rsidRPr="007842F9" w:rsidRDefault="000B29E6" w:rsidP="000B29E6">
      <w:pPr>
        <w:tabs>
          <w:tab w:val="left" w:pos="7200"/>
          <w:tab w:val="left" w:pos="7920"/>
          <w:tab w:val="right" w:pos="9270"/>
        </w:tabs>
      </w:pPr>
      <w:r>
        <w:t xml:space="preserve">Here g(x,y|x',y') is specific to our geometry; it is not the 2D free-space Green's function - </w:t>
      </w:r>
      <w:r w:rsidRPr="007853FA">
        <w:rPr>
          <w:color w:val="000000"/>
        </w:rPr>
        <w:t>ln(1/R)/2π</w:t>
      </w:r>
      <w:r w:rsidR="00E52C89">
        <w:t xml:space="preserve"> shown in (I.1.4). </w:t>
      </w:r>
      <w:r>
        <w:t xml:space="preserve">The free-space solution has only the lower boundary condition stated above. </w:t>
      </w:r>
      <w:r w:rsidR="007842F9">
        <w:t xml:space="preserve">We assume now that this Green's function problem has been solved, either analytically, approximately, or numerically, so that g(x,y|x',y') is known (example coming in Chapter 6). </w:t>
      </w:r>
    </w:p>
    <w:p w14:paraId="5E97CB2F" w14:textId="77777777" w:rsidR="000B29E6" w:rsidRDefault="000B29E6" w:rsidP="000B29E6">
      <w:pPr>
        <w:tabs>
          <w:tab w:val="left" w:pos="7200"/>
          <w:tab w:val="left" w:pos="7920"/>
          <w:tab w:val="right" w:pos="9270"/>
        </w:tabs>
      </w:pPr>
    </w:p>
    <w:p w14:paraId="005AA005" w14:textId="77777777" w:rsidR="000B29E6" w:rsidRDefault="000B29E6" w:rsidP="000B29E6">
      <w:pPr>
        <w:tabs>
          <w:tab w:val="left" w:pos="7200"/>
          <w:tab w:val="left" w:pos="7920"/>
          <w:tab w:val="right" w:pos="9270"/>
        </w:tabs>
      </w:pPr>
      <w:r>
        <w:t xml:space="preserve">In very general notation, if a region contains some sources </w:t>
      </w:r>
      <w:r w:rsidRPr="002C5F25">
        <w:rPr>
          <w:rFonts w:ascii="Script MT Bold" w:hAnsi="Script MT Bold"/>
        </w:rPr>
        <w:t>q</w:t>
      </w:r>
      <w:r>
        <w:t>(</w:t>
      </w:r>
      <w:r w:rsidRPr="0053068E">
        <w:rPr>
          <w:b/>
        </w:rPr>
        <w:t>x</w:t>
      </w:r>
      <w:r>
        <w:t xml:space="preserve">) and if the potential φ is </w:t>
      </w:r>
      <w:r w:rsidRPr="00C4523B">
        <w:rPr>
          <w:i/>
        </w:rPr>
        <w:t>prescribed</w:t>
      </w:r>
      <w:r>
        <w:t xml:space="preserve"> on the entire closed boundary surrounding the region by a function f, then the solution to (5.5.1) is given in Stakgold notation as (1.5.11) (which we derive in the lines following (1.5.11) for both </w:t>
      </w:r>
      <w:r w:rsidR="00E52C89">
        <w:t>Laplace and Helmholtz equations</w:t>
      </w:r>
      <w:r>
        <w:t xml:space="preserve">), </w:t>
      </w:r>
    </w:p>
    <w:p w14:paraId="2FB9A068" w14:textId="77777777" w:rsidR="000B29E6" w:rsidRDefault="000B29E6" w:rsidP="000B29E6">
      <w:pPr>
        <w:tabs>
          <w:tab w:val="left" w:pos="7200"/>
          <w:tab w:val="left" w:pos="7920"/>
          <w:tab w:val="right" w:pos="9270"/>
        </w:tabs>
      </w:pPr>
    </w:p>
    <w:p w14:paraId="7F4B7F49" w14:textId="77777777" w:rsidR="000B29E6" w:rsidRDefault="000B29E6" w:rsidP="000B29E6">
      <w:pPr>
        <w:tabs>
          <w:tab w:val="left" w:pos="7200"/>
          <w:tab w:val="left" w:pos="7920"/>
          <w:tab w:val="right" w:pos="9270"/>
        </w:tabs>
      </w:pPr>
      <w:r>
        <w:rPr>
          <w:color w:val="000000"/>
        </w:rPr>
        <w:tab/>
      </w:r>
      <w:r>
        <w:t xml:space="preserve">φ(x) =  </w:t>
      </w:r>
      <w:r>
        <w:rPr>
          <w:rFonts w:ascii="Lucida Sans Unicode" w:hAnsi="Lucida Sans Unicode" w:cs="Lucida Sans Unicode"/>
          <w:sz w:val="32"/>
        </w:rPr>
        <w:t>∫</w:t>
      </w:r>
      <w:r>
        <w:rPr>
          <w:rStyle w:val="subscript"/>
        </w:rPr>
        <w:t xml:space="preserve">R </w:t>
      </w:r>
      <w:r>
        <w:t xml:space="preserve">dx' g(x|x') </w:t>
      </w:r>
      <w:r w:rsidRPr="002C5F25">
        <w:rPr>
          <w:rFonts w:ascii="Script MT Bold" w:hAnsi="Script MT Bold"/>
        </w:rPr>
        <w:t>q</w:t>
      </w:r>
      <w:r>
        <w:t xml:space="preserve">(x')  – </w:t>
      </w:r>
      <w:r>
        <w:rPr>
          <w:rFonts w:ascii="Lucida Sans Unicode" w:hAnsi="Lucida Sans Unicode" w:cs="Lucida Sans Unicode"/>
          <w:sz w:val="32"/>
        </w:rPr>
        <w:t>∫</w:t>
      </w:r>
      <w:r>
        <w:rPr>
          <w:rStyle w:val="subscript"/>
        </w:rPr>
        <w:t xml:space="preserve">σ </w:t>
      </w:r>
      <w:r>
        <w:t>dS</w:t>
      </w:r>
      <w:r>
        <w:rPr>
          <w:rStyle w:val="subscript"/>
        </w:rPr>
        <w:t>ξ</w:t>
      </w:r>
      <w:r>
        <w:t xml:space="preserve"> f(ξ) ∂</w:t>
      </w:r>
      <w:r>
        <w:rPr>
          <w:rStyle w:val="subscript"/>
        </w:rPr>
        <w:t>ξn</w:t>
      </w:r>
      <w:r>
        <w:t>g(x|ξ)</w:t>
      </w:r>
      <w:r>
        <w:tab/>
      </w:r>
      <w:r>
        <w:tab/>
        <w:t>// Stakgold (6.81)  .</w:t>
      </w:r>
      <w:r>
        <w:tab/>
      </w:r>
      <w:r>
        <w:tab/>
      </w:r>
      <w:r w:rsidRPr="00C4523B">
        <w:rPr>
          <w:i/>
        </w:rPr>
        <w:t>(1.5.11)</w:t>
      </w:r>
    </w:p>
    <w:p w14:paraId="0E5F0304" w14:textId="77777777" w:rsidR="000B29E6" w:rsidRPr="0053068E" w:rsidRDefault="000B29E6" w:rsidP="000B29E6">
      <w:pPr>
        <w:tabs>
          <w:tab w:val="left" w:pos="7200"/>
          <w:tab w:val="left" w:pos="7920"/>
          <w:tab w:val="right" w:pos="9270"/>
        </w:tabs>
      </w:pPr>
    </w:p>
    <w:p w14:paraId="6E036EB7" w14:textId="77777777" w:rsidR="000B29E6" w:rsidRDefault="000B29E6" w:rsidP="000B29E6">
      <w:pPr>
        <w:tabs>
          <w:tab w:val="left" w:pos="7200"/>
          <w:tab w:val="left" w:pos="7920"/>
          <w:tab w:val="right" w:pos="9270"/>
        </w:tabs>
      </w:pPr>
      <w:r>
        <w:t>where σ represents the closed boundary of the region of interest, dS</w:t>
      </w:r>
      <w:r>
        <w:rPr>
          <w:rStyle w:val="subscript"/>
        </w:rPr>
        <w:t>ξ</w:t>
      </w:r>
      <w:r>
        <w:t xml:space="preserve"> is an integration over this boundary, and ∂</w:t>
      </w:r>
      <w:r>
        <w:rPr>
          <w:rStyle w:val="subscript"/>
        </w:rPr>
        <w:t>ξn</w:t>
      </w:r>
      <w:r>
        <w:t>g(x|ξ) is the derivative of the Green's function in a direction locally normal to the boundary surface. In potential theory, this type of problem is known as "the Dirichlet Problem". In our case the boundary consists of C</w:t>
      </w:r>
      <w:r>
        <w:rPr>
          <w:rStyle w:val="subscript"/>
        </w:rPr>
        <w:t>1</w:t>
      </w:r>
      <w:r>
        <w:t>, C</w:t>
      </w:r>
      <w:r>
        <w:rPr>
          <w:rStyle w:val="subscript"/>
        </w:rPr>
        <w:t>2</w:t>
      </w:r>
      <w:r>
        <w:t xml:space="preserve"> and the Great Circle at ∞. Stakgold deals in an arbitrary number of spatial dimensions, but we have only 2 dimensions here, so dS</w:t>
      </w:r>
      <w:r>
        <w:rPr>
          <w:rStyle w:val="subscript"/>
        </w:rPr>
        <w:t>ξ</w:t>
      </w:r>
      <w:r>
        <w:t xml:space="preserve"> is a line integral around the boundary. A picture is in order, showing a cross section of the transmission line, </w:t>
      </w:r>
    </w:p>
    <w:p w14:paraId="14BB6083" w14:textId="77777777" w:rsidR="000B29E6" w:rsidRDefault="000B29E6" w:rsidP="000B29E6">
      <w:pPr>
        <w:tabs>
          <w:tab w:val="left" w:pos="7200"/>
          <w:tab w:val="left" w:pos="7920"/>
          <w:tab w:val="right" w:pos="9270"/>
        </w:tabs>
      </w:pPr>
    </w:p>
    <w:p w14:paraId="73724925" w14:textId="77777777" w:rsidR="000B29E6" w:rsidRPr="00F857D0" w:rsidRDefault="000B29E6" w:rsidP="000B29E6">
      <w:pPr>
        <w:tabs>
          <w:tab w:val="left" w:pos="7200"/>
          <w:tab w:val="left" w:pos="7920"/>
          <w:tab w:val="right" w:pos="9270"/>
        </w:tabs>
      </w:pPr>
      <w:r>
        <w:tab/>
      </w:r>
      <w:r>
        <w:tab/>
      </w:r>
      <w:r>
        <w:tab/>
      </w:r>
      <w:r w:rsidR="00D72C37">
        <w:pict>
          <v:shape id="_x0000_i1127" type="#_x0000_t75" style="width:264.75pt;height:238.5pt">
            <v:imagedata r:id="rId121" o:title=""/>
          </v:shape>
        </w:pict>
      </w:r>
      <w:r>
        <w:tab/>
      </w:r>
      <w:r>
        <w:tab/>
      </w:r>
      <w:r>
        <w:tab/>
        <w:t>Fig 5.3</w:t>
      </w:r>
    </w:p>
    <w:p w14:paraId="026CFC31" w14:textId="77777777" w:rsidR="000B29E6" w:rsidRDefault="000B29E6" w:rsidP="000B29E6">
      <w:pPr>
        <w:tabs>
          <w:tab w:val="left" w:pos="7200"/>
          <w:tab w:val="left" w:pos="7920"/>
          <w:tab w:val="right" w:pos="9270"/>
        </w:tabs>
      </w:pPr>
    </w:p>
    <w:p w14:paraId="2A139F12" w14:textId="77777777" w:rsidR="000B29E6" w:rsidRPr="004607CC" w:rsidRDefault="000B29E6" w:rsidP="000B29E6">
      <w:pPr>
        <w:tabs>
          <w:tab w:val="left" w:pos="7200"/>
          <w:tab w:val="left" w:pos="7920"/>
          <w:tab w:val="right" w:pos="9270"/>
        </w:tabs>
      </w:pPr>
      <w:r>
        <w:t xml:space="preserve">We know that on the great circle φ = 0, so there will be no contribution from that part of the Dirichlet boundary. What we do </w:t>
      </w:r>
      <w:r w:rsidRPr="0076051F">
        <w:rPr>
          <w:i/>
        </w:rPr>
        <w:t>not</w:t>
      </w:r>
      <w:r>
        <w:t xml:space="preserve"> know are V</w:t>
      </w:r>
      <w:r>
        <w:rPr>
          <w:rStyle w:val="subscript"/>
        </w:rPr>
        <w:t>1</w:t>
      </w:r>
      <w:r>
        <w:t xml:space="preserve"> and V</w:t>
      </w:r>
      <w:r>
        <w:rPr>
          <w:rStyle w:val="subscript"/>
        </w:rPr>
        <w:t>2</w:t>
      </w:r>
      <w:r>
        <w:t xml:space="preserve"> which are the constant potentials on C</w:t>
      </w:r>
      <w:r>
        <w:rPr>
          <w:rStyle w:val="subscript"/>
        </w:rPr>
        <w:t>1</w:t>
      </w:r>
      <w:r>
        <w:t xml:space="preserve"> and C</w:t>
      </w:r>
      <w:r>
        <w:rPr>
          <w:rStyle w:val="subscript"/>
        </w:rPr>
        <w:t>2</w:t>
      </w:r>
      <w:r>
        <w:t>. If it happened that the picture had mirror symmetry in a plane separating the two conductors, we would know that V</w:t>
      </w:r>
      <w:r>
        <w:rPr>
          <w:rStyle w:val="subscript"/>
        </w:rPr>
        <w:t>1</w:t>
      </w:r>
      <w:r>
        <w:t xml:space="preserve"> = V/2 and V</w:t>
      </w:r>
      <w:r>
        <w:rPr>
          <w:rStyle w:val="subscript"/>
        </w:rPr>
        <w:t>2</w:t>
      </w:r>
      <w:r>
        <w:t xml:space="preserve"> = -V/2, but in the general case we don't know V</w:t>
      </w:r>
      <w:r>
        <w:rPr>
          <w:rStyle w:val="subscript"/>
        </w:rPr>
        <w:t>1</w:t>
      </w:r>
      <w:r>
        <w:t xml:space="preserve"> and V</w:t>
      </w:r>
      <w:r>
        <w:rPr>
          <w:rStyle w:val="subscript"/>
        </w:rPr>
        <w:t>2</w:t>
      </w:r>
      <w:r w:rsidRPr="004607CC">
        <w:rPr>
          <w:i/>
        </w:rPr>
        <w:t xml:space="preserve"> a priori</w:t>
      </w:r>
      <w:r>
        <w:t xml:space="preserve">. For the moment, we leave them as to-be-determined quantities. </w:t>
      </w:r>
    </w:p>
    <w:p w14:paraId="4DCA4304" w14:textId="77777777" w:rsidR="000B29E6" w:rsidRDefault="000B29E6" w:rsidP="000B29E6">
      <w:pPr>
        <w:tabs>
          <w:tab w:val="left" w:pos="7200"/>
          <w:tab w:val="left" w:pos="7920"/>
          <w:tab w:val="right" w:pos="9270"/>
        </w:tabs>
      </w:pPr>
    </w:p>
    <w:p w14:paraId="6379DA40" w14:textId="77777777" w:rsidR="000B29E6" w:rsidRDefault="000B29E6" w:rsidP="000B29E6">
      <w:pPr>
        <w:tabs>
          <w:tab w:val="left" w:pos="7200"/>
          <w:tab w:val="left" w:pos="7920"/>
          <w:tab w:val="right" w:pos="9270"/>
        </w:tabs>
      </w:pPr>
      <w:r>
        <w:t xml:space="preserve">In our application of (1.5.11) there are no charges </w:t>
      </w:r>
      <w:r w:rsidRPr="002C5F25">
        <w:rPr>
          <w:rFonts w:ascii="Script MT Bold" w:hAnsi="Script MT Bold"/>
        </w:rPr>
        <w:t>q</w:t>
      </w:r>
      <w:r>
        <w:t>(x) in the dielectric region. We put one there temporarily to obtain the Green's function, but it is now gone. Thus (1.5.11) reads</w:t>
      </w:r>
      <w:r w:rsidR="00E52C89">
        <w:t xml:space="preserve">, </w:t>
      </w:r>
    </w:p>
    <w:p w14:paraId="54B6B55F" w14:textId="77777777" w:rsidR="000B29E6" w:rsidRDefault="000B29E6" w:rsidP="000B29E6">
      <w:pPr>
        <w:tabs>
          <w:tab w:val="left" w:pos="7200"/>
          <w:tab w:val="left" w:pos="7920"/>
          <w:tab w:val="right" w:pos="9270"/>
        </w:tabs>
      </w:pPr>
    </w:p>
    <w:p w14:paraId="0058DB7A" w14:textId="77777777" w:rsidR="000B29E6" w:rsidRDefault="000B29E6" w:rsidP="000B29E6">
      <w:pPr>
        <w:tabs>
          <w:tab w:val="left" w:pos="7200"/>
          <w:tab w:val="left" w:pos="7920"/>
          <w:tab w:val="right" w:pos="9270"/>
        </w:tabs>
      </w:pPr>
      <w:r>
        <w:tab/>
      </w:r>
      <w:r w:rsidRPr="002C3552">
        <w:t>φ</w:t>
      </w:r>
      <w:r>
        <w:t xml:space="preserve">(x,y) =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C1 </w:t>
      </w:r>
      <w:r>
        <w:t>ds' f(C</w:t>
      </w:r>
      <w:r>
        <w:rPr>
          <w:rStyle w:val="subscript"/>
        </w:rPr>
        <w:t>1</w:t>
      </w:r>
      <w:r>
        <w:t>)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f(C</w:t>
      </w:r>
      <w:r>
        <w:rPr>
          <w:rStyle w:val="subscript"/>
        </w:rPr>
        <w:t>2</w:t>
      </w:r>
      <w:r>
        <w:t>) ∂</w:t>
      </w:r>
      <w:r>
        <w:rPr>
          <w:rStyle w:val="subscript"/>
        </w:rPr>
        <w:t>n</w:t>
      </w:r>
      <w:r>
        <w:t xml:space="preserve">g(x,y|x',y')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rStyle w:val="subscript"/>
        </w:rPr>
        <w:t xml:space="preserve">GC </w:t>
      </w:r>
      <w:r>
        <w:t>ds' f(∞) ∂</w:t>
      </w:r>
      <w:r>
        <w:rPr>
          <w:rStyle w:val="subscript"/>
        </w:rPr>
        <w:t>n</w:t>
      </w:r>
      <w:r w:rsidR="00D72C37">
        <w:t>g(x,y|x',y')</w:t>
      </w:r>
    </w:p>
    <w:p w14:paraId="6BE88240" w14:textId="77777777" w:rsidR="000B29E6" w:rsidRDefault="000B29E6" w:rsidP="000B29E6">
      <w:pPr>
        <w:tabs>
          <w:tab w:val="left" w:pos="7200"/>
          <w:tab w:val="left" w:pos="7920"/>
          <w:tab w:val="right" w:pos="9270"/>
        </w:tabs>
      </w:pPr>
      <w:r>
        <w:tab/>
      </w:r>
      <w:r>
        <w:tab/>
        <w:t xml:space="preserve"> </w:t>
      </w:r>
      <w:r w:rsidR="00D72C37">
        <w:t xml:space="preserve">   </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V</w:t>
      </w:r>
      <w:r>
        <w:rPr>
          <w:rStyle w:val="subscript"/>
        </w:rPr>
        <w:t>1</w:t>
      </w:r>
      <w:r>
        <w:t xml:space="preserve">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V</w:t>
      </w:r>
      <w:r>
        <w:rPr>
          <w:rStyle w:val="subscript"/>
        </w:rPr>
        <w:t>2</w:t>
      </w:r>
      <w:r>
        <w:t xml:space="preserve"> ∂</w:t>
      </w:r>
      <w:r>
        <w:rPr>
          <w:rStyle w:val="subscript"/>
        </w:rPr>
        <w:t>n</w:t>
      </w:r>
      <w:r>
        <w:t xml:space="preserve">g(x,y|x',y')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rStyle w:val="subscript"/>
        </w:rPr>
        <w:t>GC</w:t>
      </w:r>
      <w:r>
        <w:t xml:space="preserve"> ds' (0) ∂</w:t>
      </w:r>
      <w:r>
        <w:rPr>
          <w:rStyle w:val="subscript"/>
        </w:rPr>
        <w:t>n</w:t>
      </w:r>
      <w:r w:rsidR="00D72C37">
        <w:t>g(x,y|x',y')</w:t>
      </w:r>
    </w:p>
    <w:p w14:paraId="51D9D486" w14:textId="77777777" w:rsidR="000B29E6" w:rsidRDefault="000B29E6" w:rsidP="000B29E6">
      <w:pPr>
        <w:tabs>
          <w:tab w:val="left" w:pos="7200"/>
          <w:tab w:val="left" w:pos="7920"/>
          <w:tab w:val="right" w:pos="9270"/>
        </w:tabs>
      </w:pPr>
      <w:r>
        <w:tab/>
      </w:r>
      <w:r>
        <w:tab/>
      </w:r>
      <w:r w:rsidR="00D72C37">
        <w:t xml:space="preserve">    </w:t>
      </w:r>
      <w:r>
        <w:t>=  -V</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w:t>
      </w:r>
      <w:r>
        <w:rPr>
          <w:rFonts w:ascii="Script MT Bold" w:hAnsi="Script MT Bold"/>
        </w:rPr>
        <w:t xml:space="preserve"> </w:t>
      </w:r>
      <w:r>
        <w:t>∂</w:t>
      </w:r>
      <w:r>
        <w:rPr>
          <w:rStyle w:val="subscript"/>
        </w:rPr>
        <w:t>n</w:t>
      </w:r>
      <w:r>
        <w:t>g(x,y|x',y') – V</w:t>
      </w:r>
      <w:r>
        <w:rPr>
          <w:rStyle w:val="subscript"/>
        </w:rPr>
        <w:t>2</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DD2842">
        <w:t xml:space="preserve"> </w:t>
      </w:r>
      <w:r>
        <w:t>ds'</w:t>
      </w:r>
      <w:r>
        <w:rPr>
          <w:rFonts w:ascii="Script MT Bold" w:hAnsi="Script MT Bold"/>
        </w:rPr>
        <w:t xml:space="preserve"> </w:t>
      </w:r>
      <w:r>
        <w:t>∂</w:t>
      </w:r>
      <w:r>
        <w:rPr>
          <w:rStyle w:val="subscript"/>
        </w:rPr>
        <w:t>n</w:t>
      </w:r>
      <w:r>
        <w:t xml:space="preserve">g(x,y|x',y') }. </w:t>
      </w:r>
    </w:p>
    <w:p w14:paraId="2CBB09E6" w14:textId="77777777" w:rsidR="000B29E6" w:rsidRPr="00D72C37" w:rsidRDefault="000B29E6" w:rsidP="000B29E6">
      <w:pPr>
        <w:tabs>
          <w:tab w:val="left" w:pos="7200"/>
          <w:tab w:val="left" w:pos="7920"/>
          <w:tab w:val="right" w:pos="9270"/>
        </w:tabs>
        <w:rPr>
          <w:sz w:val="16"/>
          <w:szCs w:val="16"/>
        </w:rPr>
      </w:pPr>
    </w:p>
    <w:p w14:paraId="1E7781A4" w14:textId="77777777" w:rsidR="000B29E6" w:rsidRPr="00F857D0" w:rsidRDefault="000B29E6" w:rsidP="000B29E6">
      <w:pPr>
        <w:tabs>
          <w:tab w:val="left" w:pos="7200"/>
          <w:tab w:val="left" w:pos="7920"/>
          <w:tab w:val="right" w:pos="9270"/>
        </w:tabs>
      </w:pPr>
      <w:r>
        <w:tab/>
      </w:r>
      <w:r>
        <w:tab/>
      </w:r>
      <w:r w:rsidR="00D72C37">
        <w:t xml:space="preserve">    </w:t>
      </w:r>
      <w:r>
        <w:t>= V</w:t>
      </w:r>
      <w:r>
        <w:rPr>
          <w:rStyle w:val="subscript"/>
        </w:rPr>
        <w:t>1</w:t>
      </w:r>
      <w:r>
        <w:t xml:space="preserve"> F</w:t>
      </w:r>
      <w:r>
        <w:rPr>
          <w:rStyle w:val="subscript"/>
        </w:rPr>
        <w:t>1</w:t>
      </w:r>
      <w:r>
        <w:t>(x,y) + V</w:t>
      </w:r>
      <w:r>
        <w:rPr>
          <w:rStyle w:val="subscript"/>
        </w:rPr>
        <w:t>2</w:t>
      </w:r>
      <w:r>
        <w:t>F</w:t>
      </w:r>
      <w:r>
        <w:rPr>
          <w:rStyle w:val="subscript"/>
        </w:rPr>
        <w:t>2</w:t>
      </w:r>
      <w:r>
        <w:t>(x,y)</w:t>
      </w:r>
      <w:r>
        <w:tab/>
      </w:r>
      <w:r>
        <w:tab/>
      </w:r>
      <w:r>
        <w:tab/>
      </w:r>
      <w:r>
        <w:tab/>
      </w:r>
      <w:r>
        <w:tab/>
      </w:r>
      <w:r>
        <w:tab/>
      </w:r>
      <w:r>
        <w:tab/>
      </w:r>
      <w:r>
        <w:tab/>
        <w:t>(5.5.3)</w:t>
      </w:r>
    </w:p>
    <w:p w14:paraId="69B5362F" w14:textId="77777777" w:rsidR="000B29E6" w:rsidRDefault="000B29E6" w:rsidP="000B29E6">
      <w:pPr>
        <w:tabs>
          <w:tab w:val="left" w:pos="7200"/>
          <w:tab w:val="left" w:pos="7920"/>
          <w:tab w:val="right" w:pos="9270"/>
        </w:tabs>
      </w:pPr>
    </w:p>
    <w:p w14:paraId="67EC9F75" w14:textId="77777777" w:rsidR="000B29E6" w:rsidRDefault="000B29E6" w:rsidP="000B29E6">
      <w:pPr>
        <w:tabs>
          <w:tab w:val="left" w:pos="7200"/>
          <w:tab w:val="left" w:pos="7920"/>
          <w:tab w:val="right" w:pos="9270"/>
        </w:tabs>
      </w:pPr>
      <w:r>
        <w:t>where the F</w:t>
      </w:r>
      <w:r>
        <w:rPr>
          <w:rStyle w:val="subscript"/>
        </w:rPr>
        <w:t>i</w:t>
      </w:r>
      <w:r>
        <w:t>(x,y) are determined by doing the line integrals for a given geometry.  If y = y</w:t>
      </w:r>
      <w:r>
        <w:rPr>
          <w:rStyle w:val="subscript"/>
        </w:rPr>
        <w:t>1</w:t>
      </w:r>
      <w:r>
        <w:t>(x) describes a piece of the C</w:t>
      </w:r>
      <w:r>
        <w:rPr>
          <w:rStyle w:val="subscript"/>
        </w:rPr>
        <w:t>1</w:t>
      </w:r>
      <w:r>
        <w:t xml:space="preserve"> perimeter, then </w:t>
      </w:r>
    </w:p>
    <w:p w14:paraId="7BAE4B67" w14:textId="77777777" w:rsidR="000B29E6" w:rsidRDefault="000B29E6" w:rsidP="000B29E6">
      <w:pPr>
        <w:tabs>
          <w:tab w:val="left" w:pos="7200"/>
          <w:tab w:val="left" w:pos="7920"/>
          <w:tab w:val="right" w:pos="9270"/>
        </w:tabs>
      </w:pPr>
    </w:p>
    <w:p w14:paraId="688FB0F1" w14:textId="77777777" w:rsidR="000B29E6" w:rsidRPr="00F857D0" w:rsidRDefault="000B29E6" w:rsidP="000B29E6">
      <w:pPr>
        <w:tabs>
          <w:tab w:val="left" w:pos="7200"/>
          <w:tab w:val="left" w:pos="7920"/>
          <w:tab w:val="right" w:pos="9270"/>
        </w:tabs>
      </w:pPr>
      <w:r>
        <w:tab/>
        <w:t xml:space="preserve">ds' = </w:t>
      </w:r>
      <w:r>
        <w:fldChar w:fldCharType="begin"/>
      </w:r>
      <w:r>
        <w:instrText xml:space="preserve"> EQ \r(dx'</w:instrText>
      </w:r>
      <w:r>
        <w:rPr>
          <w:rStyle w:val="superscript"/>
        </w:rPr>
        <w:instrText>2</w:instrText>
      </w:r>
      <w:r>
        <w:instrText xml:space="preserve"> + dy'</w:instrText>
      </w:r>
      <w:r>
        <w:rPr>
          <w:rStyle w:val="superscript"/>
        </w:rPr>
        <w:instrText>2</w:instrText>
      </w:r>
      <w:r>
        <w:instrText xml:space="preserve">) </w:instrText>
      </w:r>
      <w:r>
        <w:fldChar w:fldCharType="end"/>
      </w:r>
      <w:r>
        <w:t xml:space="preserve">= </w:t>
      </w:r>
      <w:r>
        <w:fldChar w:fldCharType="begin"/>
      </w:r>
      <w:r>
        <w:instrText xml:space="preserve"> EQ \r(1 + ∂</w:instrText>
      </w:r>
      <w:r>
        <w:rPr>
          <w:rStyle w:val="subscript"/>
        </w:rPr>
        <w:instrText>x'</w:instrText>
      </w:r>
      <w:r>
        <w:instrText>y</w:instrText>
      </w:r>
      <w:r>
        <w:rPr>
          <w:rStyle w:val="subscript"/>
        </w:rPr>
        <w:instrText>1</w:instrText>
      </w:r>
      <w:r>
        <w:instrText xml:space="preserve">(x')) </w:instrText>
      </w:r>
      <w:r>
        <w:fldChar w:fldCharType="end"/>
      </w:r>
      <w:r>
        <w:t xml:space="preserve"> dx'</w:t>
      </w:r>
      <w:r>
        <w:tab/>
      </w:r>
      <w:r>
        <w:tab/>
      </w:r>
      <w:r>
        <w:tab/>
      </w:r>
      <w:r>
        <w:tab/>
      </w:r>
      <w:r>
        <w:tab/>
      </w:r>
      <w:r>
        <w:tab/>
      </w:r>
      <w:r>
        <w:tab/>
        <w:t>(5.5.4)</w:t>
      </w:r>
    </w:p>
    <w:p w14:paraId="6B83F792" w14:textId="77777777" w:rsidR="000B29E6" w:rsidRDefault="000B29E6" w:rsidP="000B29E6">
      <w:pPr>
        <w:tabs>
          <w:tab w:val="left" w:pos="7200"/>
          <w:tab w:val="left" w:pos="7920"/>
          <w:tab w:val="right" w:pos="9270"/>
        </w:tabs>
      </w:pPr>
    </w:p>
    <w:p w14:paraId="40BD9D11" w14:textId="77777777" w:rsidR="000B29E6" w:rsidRDefault="000B29E6" w:rsidP="000B29E6">
      <w:pPr>
        <w:tabs>
          <w:tab w:val="left" w:pos="7200"/>
          <w:tab w:val="left" w:pos="7920"/>
          <w:tab w:val="right" w:pos="9270"/>
        </w:tabs>
      </w:pPr>
      <w:r>
        <w:t xml:space="preserve">which gives a candidate ds' for doing the line integral over that piece of the perimeter. </w:t>
      </w:r>
    </w:p>
    <w:p w14:paraId="453F66EC" w14:textId="77777777" w:rsidR="000B29E6" w:rsidRDefault="00F714B9" w:rsidP="000B29E6">
      <w:pPr>
        <w:tabs>
          <w:tab w:val="left" w:pos="7200"/>
          <w:tab w:val="left" w:pos="7920"/>
          <w:tab w:val="right" w:pos="9270"/>
        </w:tabs>
      </w:pPr>
      <w:r>
        <w:tab/>
      </w:r>
      <w:r w:rsidR="000B29E6">
        <w:t xml:space="preserve">Once </w:t>
      </w:r>
      <w:r w:rsidR="000B29E6" w:rsidRPr="002C3552">
        <w:t>φ</w:t>
      </w:r>
      <w:r w:rsidR="000B29E6">
        <w:t>(x,y) is known, one can compute the normal electric field E</w:t>
      </w:r>
      <w:r w:rsidR="000B29E6">
        <w:rPr>
          <w:rStyle w:val="subscript"/>
        </w:rPr>
        <w:t>n</w:t>
      </w:r>
      <w:r w:rsidR="000B29E6">
        <w:t xml:space="preserve"> at the conductor surfaces,</w:t>
      </w:r>
    </w:p>
    <w:p w14:paraId="2C5C4C18" w14:textId="77777777" w:rsidR="000B29E6" w:rsidRDefault="000B29E6" w:rsidP="000B29E6">
      <w:pPr>
        <w:tabs>
          <w:tab w:val="left" w:pos="7200"/>
          <w:tab w:val="left" w:pos="7920"/>
          <w:tab w:val="right" w:pos="9270"/>
        </w:tabs>
      </w:pPr>
    </w:p>
    <w:p w14:paraId="6BDFFED2" w14:textId="77777777" w:rsidR="000B29E6" w:rsidRDefault="000B29E6" w:rsidP="000B29E6">
      <w:pPr>
        <w:tabs>
          <w:tab w:val="left" w:pos="7200"/>
          <w:tab w:val="left" w:pos="7920"/>
          <w:tab w:val="right" w:pos="9270"/>
        </w:tabs>
        <w:rPr>
          <w:rStyle w:val="subscript"/>
        </w:rPr>
      </w:pPr>
      <w:r>
        <w:tab/>
        <w:t>E</w:t>
      </w:r>
      <w:r>
        <w:rPr>
          <w:rStyle w:val="subscript"/>
        </w:rPr>
        <w:t>n</w:t>
      </w:r>
      <w:r>
        <w:t>(</w:t>
      </w:r>
      <w:r w:rsidRPr="004607CC">
        <w:rPr>
          <w:b/>
        </w:rPr>
        <w:t>x</w:t>
      </w:r>
      <w:r>
        <w:t>) = - ∂</w:t>
      </w:r>
      <w:r>
        <w:rPr>
          <w:rStyle w:val="subscript"/>
        </w:rPr>
        <w:t>n1</w:t>
      </w:r>
      <w:r>
        <w:t>φ(</w:t>
      </w:r>
      <w:r w:rsidRPr="004607CC">
        <w:rPr>
          <w:b/>
        </w:rPr>
        <w:t>x</w:t>
      </w:r>
      <w:r>
        <w:t>)  = -V</w:t>
      </w:r>
      <w:r>
        <w:rPr>
          <w:rStyle w:val="subscript"/>
        </w:rPr>
        <w:t>1</w:t>
      </w:r>
      <w:r>
        <w:t xml:space="preserve"> [∂</w:t>
      </w:r>
      <w:r>
        <w:rPr>
          <w:rStyle w:val="subscript"/>
        </w:rPr>
        <w:t>n1</w:t>
      </w:r>
      <w:r>
        <w:t>F</w:t>
      </w:r>
      <w:r>
        <w:rPr>
          <w:rStyle w:val="subscript"/>
        </w:rPr>
        <w:t>1</w:t>
      </w:r>
      <w:r>
        <w:t>(</w:t>
      </w:r>
      <w:r w:rsidRPr="004607CC">
        <w:rPr>
          <w:b/>
        </w:rPr>
        <w:t>x</w:t>
      </w:r>
      <w:r>
        <w:t>)] - V</w:t>
      </w:r>
      <w:r>
        <w:rPr>
          <w:rStyle w:val="subscript"/>
        </w:rPr>
        <w:t>2</w:t>
      </w:r>
      <w:r>
        <w:t xml:space="preserve"> [∂</w:t>
      </w:r>
      <w:r>
        <w:rPr>
          <w:rStyle w:val="subscript"/>
        </w:rPr>
        <w:t>n1</w:t>
      </w:r>
      <w:r>
        <w:t>F</w:t>
      </w:r>
      <w:r>
        <w:rPr>
          <w:rStyle w:val="subscript"/>
        </w:rPr>
        <w:t>2</w:t>
      </w:r>
      <w:r>
        <w:t>(</w:t>
      </w:r>
      <w:r w:rsidRPr="004607CC">
        <w:rPr>
          <w:b/>
        </w:rPr>
        <w:t>x</w:t>
      </w:r>
      <w:r>
        <w:t>)]  ≡  V</w:t>
      </w:r>
      <w:r>
        <w:rPr>
          <w:rStyle w:val="subscript"/>
        </w:rPr>
        <w:t>1</w:t>
      </w:r>
      <w:r w:rsidRPr="004607CC">
        <w:t xml:space="preserve"> </w:t>
      </w:r>
      <w:r>
        <w:t>G</w:t>
      </w:r>
      <w:r>
        <w:rPr>
          <w:rStyle w:val="subscript"/>
        </w:rPr>
        <w:t>11</w:t>
      </w:r>
      <w:r>
        <w:t>(</w:t>
      </w:r>
      <w:r w:rsidRPr="004607CC">
        <w:rPr>
          <w:b/>
        </w:rPr>
        <w:t>x</w:t>
      </w:r>
      <w:r>
        <w:t>) + V</w:t>
      </w:r>
      <w:r>
        <w:rPr>
          <w:rStyle w:val="subscript"/>
        </w:rPr>
        <w:t>2</w:t>
      </w:r>
      <w:r w:rsidRPr="004607CC">
        <w:t xml:space="preserve"> </w:t>
      </w:r>
      <w:r>
        <w:t>G</w:t>
      </w:r>
      <w:r>
        <w:rPr>
          <w:rStyle w:val="subscript"/>
        </w:rPr>
        <w:t>12</w:t>
      </w:r>
      <w:r>
        <w:t>(</w:t>
      </w:r>
      <w:r w:rsidRPr="004607CC">
        <w:rPr>
          <w:b/>
        </w:rPr>
        <w:t>x</w:t>
      </w:r>
      <w:r>
        <w:t xml:space="preserve">) </w:t>
      </w:r>
      <w:r>
        <w:tab/>
      </w:r>
      <w:r w:rsidRPr="004607CC">
        <w:rPr>
          <w:b/>
        </w:rPr>
        <w:t>x</w:t>
      </w:r>
      <w:r>
        <w:t xml:space="preserve"> on C</w:t>
      </w:r>
      <w:r>
        <w:rPr>
          <w:rStyle w:val="subscript"/>
        </w:rPr>
        <w:t>1</w:t>
      </w:r>
    </w:p>
    <w:p w14:paraId="0B3FB0C8" w14:textId="77777777" w:rsidR="000B29E6" w:rsidRDefault="000B29E6" w:rsidP="000B29E6">
      <w:pPr>
        <w:tabs>
          <w:tab w:val="left" w:pos="7200"/>
          <w:tab w:val="left" w:pos="7920"/>
          <w:tab w:val="right" w:pos="9270"/>
        </w:tabs>
        <w:rPr>
          <w:rStyle w:val="subscript"/>
        </w:rPr>
      </w:pPr>
      <w:r>
        <w:tab/>
        <w:t>E</w:t>
      </w:r>
      <w:r>
        <w:rPr>
          <w:rStyle w:val="subscript"/>
        </w:rPr>
        <w:t>n</w:t>
      </w:r>
      <w:r>
        <w:t>(</w:t>
      </w:r>
      <w:r w:rsidRPr="004607CC">
        <w:rPr>
          <w:b/>
        </w:rPr>
        <w:t>x</w:t>
      </w:r>
      <w:r>
        <w:t>) = - ∂</w:t>
      </w:r>
      <w:r>
        <w:rPr>
          <w:rStyle w:val="subscript"/>
        </w:rPr>
        <w:t>n2</w:t>
      </w:r>
      <w:r>
        <w:t>φ(</w:t>
      </w:r>
      <w:r w:rsidRPr="004607CC">
        <w:rPr>
          <w:b/>
        </w:rPr>
        <w:t>x</w:t>
      </w:r>
      <w:r>
        <w:t>)  = -V</w:t>
      </w:r>
      <w:r>
        <w:rPr>
          <w:rStyle w:val="subscript"/>
        </w:rPr>
        <w:t>1</w:t>
      </w:r>
      <w:r>
        <w:t xml:space="preserve"> [∂</w:t>
      </w:r>
      <w:r>
        <w:rPr>
          <w:rStyle w:val="subscript"/>
        </w:rPr>
        <w:t>n2</w:t>
      </w:r>
      <w:r>
        <w:t>F</w:t>
      </w:r>
      <w:r>
        <w:rPr>
          <w:rStyle w:val="subscript"/>
        </w:rPr>
        <w:t>1</w:t>
      </w:r>
      <w:r>
        <w:t>(</w:t>
      </w:r>
      <w:r w:rsidRPr="004607CC">
        <w:rPr>
          <w:b/>
        </w:rPr>
        <w:t>x</w:t>
      </w:r>
      <w:r>
        <w:t>)] - V</w:t>
      </w:r>
      <w:r>
        <w:rPr>
          <w:rStyle w:val="subscript"/>
        </w:rPr>
        <w:t>2</w:t>
      </w:r>
      <w:r>
        <w:t xml:space="preserve"> [∂</w:t>
      </w:r>
      <w:r>
        <w:rPr>
          <w:rStyle w:val="subscript"/>
        </w:rPr>
        <w:t>n2</w:t>
      </w:r>
      <w:r>
        <w:t>F</w:t>
      </w:r>
      <w:r>
        <w:rPr>
          <w:rStyle w:val="subscript"/>
        </w:rPr>
        <w:t>2</w:t>
      </w:r>
      <w:r>
        <w:t>(</w:t>
      </w:r>
      <w:r w:rsidRPr="004607CC">
        <w:rPr>
          <w:b/>
        </w:rPr>
        <w:t>x</w:t>
      </w:r>
      <w:r>
        <w:t>)]  ≡  V</w:t>
      </w:r>
      <w:r>
        <w:rPr>
          <w:rStyle w:val="subscript"/>
        </w:rPr>
        <w:t>1</w:t>
      </w:r>
      <w:r w:rsidRPr="004607CC">
        <w:t xml:space="preserve"> </w:t>
      </w:r>
      <w:r>
        <w:t>G</w:t>
      </w:r>
      <w:r>
        <w:rPr>
          <w:rStyle w:val="subscript"/>
        </w:rPr>
        <w:t>21</w:t>
      </w:r>
      <w:r>
        <w:t>(</w:t>
      </w:r>
      <w:r w:rsidRPr="004607CC">
        <w:rPr>
          <w:b/>
        </w:rPr>
        <w:t>x</w:t>
      </w:r>
      <w:r>
        <w:t>) + V</w:t>
      </w:r>
      <w:r>
        <w:rPr>
          <w:rStyle w:val="subscript"/>
        </w:rPr>
        <w:t>2</w:t>
      </w:r>
      <w:r w:rsidRPr="004607CC">
        <w:t xml:space="preserve"> </w:t>
      </w:r>
      <w:r>
        <w:t>G</w:t>
      </w:r>
      <w:r>
        <w:rPr>
          <w:rStyle w:val="subscript"/>
        </w:rPr>
        <w:t>22</w:t>
      </w:r>
      <w:r>
        <w:t>(</w:t>
      </w:r>
      <w:r w:rsidRPr="004607CC">
        <w:rPr>
          <w:b/>
        </w:rPr>
        <w:t>x</w:t>
      </w:r>
      <w:r>
        <w:t>)  .</w:t>
      </w:r>
      <w:r>
        <w:tab/>
      </w:r>
      <w:r w:rsidRPr="004607CC">
        <w:rPr>
          <w:b/>
        </w:rPr>
        <w:t>x</w:t>
      </w:r>
      <w:r>
        <w:t xml:space="preserve"> on C</w:t>
      </w:r>
      <w:r>
        <w:rPr>
          <w:rStyle w:val="subscript"/>
        </w:rPr>
        <w:t>2</w:t>
      </w:r>
    </w:p>
    <w:p w14:paraId="256DB11D" w14:textId="77777777" w:rsidR="000B29E6" w:rsidRDefault="000B29E6" w:rsidP="000B29E6">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Pr="00F857D0">
        <w:tab/>
      </w:r>
      <w:r>
        <w:tab/>
      </w:r>
      <w:r w:rsidRPr="00F857D0">
        <w:t>(5.5.5)</w:t>
      </w:r>
    </w:p>
    <w:p w14:paraId="7C3071CF" w14:textId="77777777" w:rsidR="000B29E6" w:rsidRPr="00D72C37" w:rsidRDefault="000B29E6" w:rsidP="000B29E6">
      <w:pPr>
        <w:tabs>
          <w:tab w:val="left" w:pos="7200"/>
          <w:tab w:val="left" w:pos="7920"/>
          <w:tab w:val="right" w:pos="9270"/>
        </w:tabs>
        <w:rPr>
          <w:rStyle w:val="subscript"/>
          <w:rFonts w:ascii="Times New Roman" w:hAnsi="Times New Roman"/>
          <w:b w:val="0"/>
          <w:sz w:val="10"/>
          <w:szCs w:val="10"/>
          <w:vertAlign w:val="baseline"/>
        </w:rPr>
      </w:pPr>
    </w:p>
    <w:p w14:paraId="698B0EF4" w14:textId="77777777" w:rsidR="000B29E6" w:rsidRDefault="000B29E6" w:rsidP="000B29E6">
      <w:pPr>
        <w:tabs>
          <w:tab w:val="left" w:pos="7200"/>
          <w:tab w:val="left" w:pos="7920"/>
          <w:tab w:val="right" w:pos="9270"/>
        </w:tabs>
      </w:pPr>
      <w:r>
        <w:t>Since the conductors are different, the resulting four functions G</w:t>
      </w:r>
      <w:r>
        <w:rPr>
          <w:rStyle w:val="subscript"/>
        </w:rPr>
        <w:t>ij</w:t>
      </w:r>
      <w:r>
        <w:t xml:space="preserve"> will in general be different. For example, we are taking normal derivatives of the F</w:t>
      </w:r>
      <w:r>
        <w:rPr>
          <w:rStyle w:val="subscript"/>
        </w:rPr>
        <w:t>i</w:t>
      </w:r>
      <w:r>
        <w:t xml:space="preserve"> at different points in space on different (1D) surfaces. </w:t>
      </w:r>
      <w:r w:rsidR="00F714B9">
        <w:tab/>
        <w:t>Fig 5.3 is meant to represent the 2D cross section of a 3D transmission line, and in the following the symbol n refers to the true surface charge density in Cou/m</w:t>
      </w:r>
      <w:r w:rsidR="00F714B9">
        <w:rPr>
          <w:rStyle w:val="superscript"/>
        </w:rPr>
        <w:t>2</w:t>
      </w:r>
      <w:r w:rsidR="00F714B9">
        <w:t xml:space="preserve">. </w:t>
      </w:r>
      <w:r>
        <w:t xml:space="preserve">We </w:t>
      </w:r>
      <w:r w:rsidR="00F714B9">
        <w:t>compute</w:t>
      </w:r>
      <w:r>
        <w:t xml:space="preserve"> </w:t>
      </w:r>
      <w:r w:rsidR="00F714B9">
        <w:t>n</w:t>
      </w:r>
      <w:r>
        <w:t xml:space="preserve"> using (</w:t>
      </w:r>
      <w:r w:rsidR="007842F9">
        <w:t>1.1.47</w:t>
      </w:r>
      <w:r>
        <w:t>) assuming E</w:t>
      </w:r>
      <w:r>
        <w:rPr>
          <w:rStyle w:val="subscript"/>
        </w:rPr>
        <w:t>n</w:t>
      </w:r>
      <w:r>
        <w:t xml:space="preserve"> = 0 inside the conductor, </w:t>
      </w:r>
    </w:p>
    <w:p w14:paraId="16C9911E" w14:textId="77777777" w:rsidR="000B29E6" w:rsidRDefault="000B29E6" w:rsidP="000B29E6">
      <w:pPr>
        <w:tabs>
          <w:tab w:val="left" w:pos="7200"/>
          <w:tab w:val="left" w:pos="7920"/>
          <w:tab w:val="right" w:pos="9270"/>
        </w:tabs>
      </w:pPr>
    </w:p>
    <w:p w14:paraId="4DD0E3A5" w14:textId="77777777" w:rsidR="000B29E6" w:rsidRDefault="000B29E6" w:rsidP="000B29E6">
      <w:pPr>
        <w:tabs>
          <w:tab w:val="left" w:pos="7200"/>
          <w:tab w:val="left" w:pos="7920"/>
          <w:tab w:val="right" w:pos="9270"/>
        </w:tabs>
        <w:rPr>
          <w:rStyle w:val="subscript"/>
        </w:rPr>
      </w:pPr>
      <w:r>
        <w:tab/>
      </w:r>
      <w:r w:rsidRPr="00F714B9">
        <w:t>n</w:t>
      </w:r>
      <w:r>
        <w:rPr>
          <w:rStyle w:val="subscript"/>
        </w:rPr>
        <w:t>1</w:t>
      </w:r>
      <w:r>
        <w:t>(x,y) = ε</w:t>
      </w:r>
      <w:r w:rsidR="00804CA9">
        <w:rPr>
          <w:rStyle w:val="subscript"/>
        </w:rPr>
        <w:t>d</w:t>
      </w:r>
      <w:r>
        <w:t>E</w:t>
      </w:r>
      <w:r>
        <w:rPr>
          <w:rStyle w:val="subscript"/>
        </w:rPr>
        <w:t>n</w:t>
      </w:r>
      <w:r>
        <w:t>(x,y)  = ε</w:t>
      </w:r>
      <w:r w:rsidR="00804CA9">
        <w:rPr>
          <w:rStyle w:val="subscript"/>
        </w:rPr>
        <w:t>d</w:t>
      </w:r>
      <w:r>
        <w:t>V</w:t>
      </w:r>
      <w:r>
        <w:rPr>
          <w:rStyle w:val="subscript"/>
        </w:rPr>
        <w:t>1</w:t>
      </w:r>
      <w:r w:rsidRPr="004607CC">
        <w:t xml:space="preserve"> </w:t>
      </w:r>
      <w:r>
        <w:t>G</w:t>
      </w:r>
      <w:r>
        <w:rPr>
          <w:rStyle w:val="subscript"/>
        </w:rPr>
        <w:t>11</w:t>
      </w:r>
      <w:r>
        <w:t>(</w:t>
      </w:r>
      <w:r w:rsidRPr="004607CC">
        <w:rPr>
          <w:b/>
        </w:rPr>
        <w:t>x</w:t>
      </w:r>
      <w:r>
        <w:t>) + ε</w:t>
      </w:r>
      <w:r w:rsidR="00804CA9">
        <w:rPr>
          <w:rStyle w:val="subscript"/>
        </w:rPr>
        <w:t>d</w:t>
      </w:r>
      <w:r>
        <w:t>V</w:t>
      </w:r>
      <w:r>
        <w:rPr>
          <w:rStyle w:val="subscript"/>
        </w:rPr>
        <w:t>2</w:t>
      </w:r>
      <w:r w:rsidRPr="004607CC">
        <w:t xml:space="preserve"> </w:t>
      </w:r>
      <w:r>
        <w:t>G</w:t>
      </w:r>
      <w:r>
        <w:rPr>
          <w:rStyle w:val="subscript"/>
        </w:rPr>
        <w:t>12</w:t>
      </w:r>
      <w:r>
        <w:t>(</w:t>
      </w:r>
      <w:r w:rsidRPr="004607CC">
        <w:rPr>
          <w:b/>
        </w:rPr>
        <w:t>x</w:t>
      </w:r>
      <w:r>
        <w:t>)</w:t>
      </w:r>
      <w:r>
        <w:tab/>
      </w:r>
      <w:r w:rsidRPr="00E13EB7">
        <w:rPr>
          <w:b/>
        </w:rPr>
        <w:t>x</w:t>
      </w:r>
      <w:r>
        <w:t xml:space="preserve"> on C</w:t>
      </w:r>
      <w:r>
        <w:rPr>
          <w:rStyle w:val="subscript"/>
        </w:rPr>
        <w:t>1</w:t>
      </w:r>
    </w:p>
    <w:p w14:paraId="61BA102C" w14:textId="77777777" w:rsidR="000B29E6" w:rsidRPr="00F857D0" w:rsidRDefault="000B29E6" w:rsidP="000B29E6">
      <w:pPr>
        <w:tabs>
          <w:tab w:val="left" w:pos="7200"/>
          <w:tab w:val="left" w:pos="7920"/>
          <w:tab w:val="right" w:pos="9270"/>
        </w:tabs>
      </w:pPr>
      <w:r>
        <w:tab/>
      </w:r>
      <w:r w:rsidRPr="00F714B9">
        <w:t>n</w:t>
      </w:r>
      <w:r>
        <w:rPr>
          <w:rStyle w:val="subscript"/>
        </w:rPr>
        <w:t>2</w:t>
      </w:r>
      <w:r>
        <w:t>(x,y) = ε</w:t>
      </w:r>
      <w:r w:rsidR="00804CA9">
        <w:rPr>
          <w:rStyle w:val="subscript"/>
        </w:rPr>
        <w:t>d</w:t>
      </w:r>
      <w:r>
        <w:t>E</w:t>
      </w:r>
      <w:r>
        <w:rPr>
          <w:rStyle w:val="subscript"/>
        </w:rPr>
        <w:t>n</w:t>
      </w:r>
      <w:r>
        <w:t>(x,y)  = ε</w:t>
      </w:r>
      <w:r w:rsidR="00804CA9">
        <w:rPr>
          <w:rStyle w:val="subscript"/>
        </w:rPr>
        <w:t>d</w:t>
      </w:r>
      <w:r>
        <w:t>V</w:t>
      </w:r>
      <w:r>
        <w:rPr>
          <w:rStyle w:val="subscript"/>
        </w:rPr>
        <w:t>1</w:t>
      </w:r>
      <w:r w:rsidRPr="004607CC">
        <w:t xml:space="preserve"> </w:t>
      </w:r>
      <w:r>
        <w:t>G</w:t>
      </w:r>
      <w:r>
        <w:rPr>
          <w:rStyle w:val="subscript"/>
        </w:rPr>
        <w:t>21</w:t>
      </w:r>
      <w:r>
        <w:t>(</w:t>
      </w:r>
      <w:r w:rsidRPr="004607CC">
        <w:rPr>
          <w:b/>
        </w:rPr>
        <w:t>x</w:t>
      </w:r>
      <w:r>
        <w:t>) + ε</w:t>
      </w:r>
      <w:r w:rsidR="00804CA9">
        <w:rPr>
          <w:rStyle w:val="subscript"/>
        </w:rPr>
        <w:t>d</w:t>
      </w:r>
      <w:r>
        <w:t>V</w:t>
      </w:r>
      <w:r>
        <w:rPr>
          <w:rStyle w:val="subscript"/>
        </w:rPr>
        <w:t>2</w:t>
      </w:r>
      <w:r w:rsidRPr="004607CC">
        <w:t xml:space="preserve"> </w:t>
      </w:r>
      <w:r>
        <w:t>G</w:t>
      </w:r>
      <w:r>
        <w:rPr>
          <w:rStyle w:val="subscript"/>
        </w:rPr>
        <w:t>22</w:t>
      </w:r>
      <w:r>
        <w:t>(</w:t>
      </w:r>
      <w:r w:rsidRPr="004607CC">
        <w:rPr>
          <w:b/>
        </w:rPr>
        <w:t>x</w:t>
      </w:r>
      <w:r>
        <w:t>)</w:t>
      </w:r>
      <w:r>
        <w:tab/>
      </w:r>
      <w:r w:rsidRPr="00E13EB7">
        <w:rPr>
          <w:b/>
        </w:rPr>
        <w:t>x</w:t>
      </w:r>
      <w:r>
        <w:t xml:space="preserve"> on C</w:t>
      </w:r>
      <w:r>
        <w:rPr>
          <w:rStyle w:val="subscript"/>
        </w:rPr>
        <w:t>2</w:t>
      </w:r>
      <w:r>
        <w:tab/>
      </w:r>
      <w:r>
        <w:tab/>
      </w:r>
      <w:r>
        <w:tab/>
      </w:r>
      <w:r>
        <w:tab/>
      </w:r>
      <w:r>
        <w:tab/>
        <w:t>(5.5.6)</w:t>
      </w:r>
    </w:p>
    <w:p w14:paraId="3A0B6304" w14:textId="77777777" w:rsidR="000B29E6" w:rsidRDefault="000B29E6" w:rsidP="000B29E6">
      <w:pPr>
        <w:tabs>
          <w:tab w:val="left" w:pos="7200"/>
          <w:tab w:val="left" w:pos="7920"/>
          <w:tab w:val="right" w:pos="9270"/>
        </w:tabs>
      </w:pPr>
    </w:p>
    <w:p w14:paraId="61E27408" w14:textId="77777777" w:rsidR="000B29E6" w:rsidRDefault="000B29E6" w:rsidP="000B29E6">
      <w:pPr>
        <w:tabs>
          <w:tab w:val="left" w:pos="7200"/>
          <w:tab w:val="left" w:pos="7920"/>
          <w:tab w:val="right" w:pos="9270"/>
        </w:tabs>
      </w:pPr>
      <w:r>
        <w:t>where ε</w:t>
      </w:r>
      <w:r w:rsidR="00804CA9">
        <w:rPr>
          <w:rStyle w:val="subscript"/>
        </w:rPr>
        <w:t>d</w:t>
      </w:r>
      <w:r>
        <w:t xml:space="preserve"> is for the dielectric. One can then integrate over the boundaries of the conductors to get the total charges q</w:t>
      </w:r>
      <w:r>
        <w:rPr>
          <w:rStyle w:val="subscript"/>
        </w:rPr>
        <w:t>1</w:t>
      </w:r>
      <w:r>
        <w:t xml:space="preserve"> and q</w:t>
      </w:r>
      <w:r>
        <w:rPr>
          <w:rStyle w:val="subscript"/>
        </w:rPr>
        <w:t>2</w:t>
      </w:r>
      <w:r w:rsidR="00F714B9">
        <w:t xml:space="preserve"> residing on the conductors (per unit length), </w:t>
      </w:r>
    </w:p>
    <w:p w14:paraId="478A401B" w14:textId="77777777" w:rsidR="000B29E6" w:rsidRPr="00E86E3C" w:rsidRDefault="000B29E6" w:rsidP="000B29E6">
      <w:pPr>
        <w:tabs>
          <w:tab w:val="left" w:pos="7200"/>
          <w:tab w:val="left" w:pos="7920"/>
          <w:tab w:val="right" w:pos="9270"/>
        </w:tabs>
        <w:rPr>
          <w:sz w:val="8"/>
          <w:szCs w:val="8"/>
        </w:rPr>
      </w:pPr>
    </w:p>
    <w:p w14:paraId="1DCA268D" w14:textId="77777777" w:rsidR="000B29E6" w:rsidRPr="00E13EB7" w:rsidRDefault="000B29E6" w:rsidP="000B29E6">
      <w:pPr>
        <w:tabs>
          <w:tab w:val="left" w:pos="7200"/>
          <w:tab w:val="left" w:pos="7920"/>
          <w:tab w:val="right" w:pos="9270"/>
        </w:tabs>
        <w:rPr>
          <w:rStyle w:val="subscript"/>
        </w:rPr>
      </w:pPr>
      <w:r>
        <w:tab/>
        <w:t>q</w:t>
      </w:r>
      <w:r>
        <w:rPr>
          <w:rStyle w:val="subscript"/>
        </w:rPr>
        <w:t>1</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B550E4">
        <w:t xml:space="preserve"> </w:t>
      </w:r>
      <w:r>
        <w:t>ds'</w:t>
      </w:r>
      <w:r w:rsidRPr="009875EF">
        <w:t xml:space="preserve"> </w:t>
      </w:r>
      <w:r w:rsidRPr="00F714B9">
        <w:t>n</w:t>
      </w:r>
      <w:r>
        <w:rPr>
          <w:rStyle w:val="subscript"/>
        </w:rPr>
        <w:t>1</w:t>
      </w:r>
      <w:r>
        <w:t>(x',y')   =  ε</w:t>
      </w:r>
      <w:r w:rsidR="00804CA9" w:rsidRPr="00804CA9">
        <w:rPr>
          <w:rStyle w:val="subscript"/>
        </w:rPr>
        <w:t>d</w:t>
      </w:r>
      <w:r>
        <w:t>V</w:t>
      </w:r>
      <w:r>
        <w:rPr>
          <w:rStyle w:val="subscript"/>
        </w:rPr>
        <w:t>1</w:t>
      </w:r>
      <w:r>
        <w:t>H</w:t>
      </w:r>
      <w:r>
        <w:rPr>
          <w:rStyle w:val="subscript"/>
        </w:rPr>
        <w:t>11</w:t>
      </w:r>
      <w:r>
        <w:t xml:space="preserve"> + ε</w:t>
      </w:r>
      <w:r w:rsidR="00804CA9">
        <w:rPr>
          <w:rStyle w:val="subscript"/>
        </w:rPr>
        <w:t>d</w:t>
      </w:r>
      <w:r>
        <w:t>V</w:t>
      </w:r>
      <w:r>
        <w:rPr>
          <w:rStyle w:val="subscript"/>
        </w:rPr>
        <w:t>2</w:t>
      </w:r>
      <w:r>
        <w:t>H</w:t>
      </w:r>
      <w:r>
        <w:rPr>
          <w:rStyle w:val="subscript"/>
        </w:rPr>
        <w:t>22</w:t>
      </w:r>
    </w:p>
    <w:p w14:paraId="6F35A16C" w14:textId="77777777" w:rsidR="000B29E6" w:rsidRPr="00F857D0" w:rsidRDefault="000B29E6" w:rsidP="000B29E6">
      <w:pPr>
        <w:tabs>
          <w:tab w:val="left" w:pos="7200"/>
          <w:tab w:val="left" w:pos="7920"/>
          <w:tab w:val="right" w:pos="9270"/>
        </w:tabs>
      </w:pPr>
      <w:r>
        <w:tab/>
        <w:t>q</w:t>
      </w:r>
      <w:r>
        <w:rPr>
          <w:rStyle w:val="subscript"/>
        </w:rPr>
        <w:t>2</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B550E4">
        <w:t xml:space="preserve"> </w:t>
      </w:r>
      <w:r>
        <w:t>ds'</w:t>
      </w:r>
      <w:r w:rsidRPr="009875EF">
        <w:t xml:space="preserve"> </w:t>
      </w:r>
      <w:r w:rsidRPr="00F714B9">
        <w:t>n</w:t>
      </w:r>
      <w:r>
        <w:rPr>
          <w:rStyle w:val="subscript"/>
        </w:rPr>
        <w:t>2</w:t>
      </w:r>
      <w:r>
        <w:t>(x',y')  =  ε</w:t>
      </w:r>
      <w:r w:rsidR="00804CA9">
        <w:rPr>
          <w:rStyle w:val="subscript"/>
        </w:rPr>
        <w:t>d</w:t>
      </w:r>
      <w:r>
        <w:t>V</w:t>
      </w:r>
      <w:r>
        <w:rPr>
          <w:rStyle w:val="subscript"/>
        </w:rPr>
        <w:t>1</w:t>
      </w:r>
      <w:r>
        <w:t>H</w:t>
      </w:r>
      <w:r>
        <w:rPr>
          <w:rStyle w:val="subscript"/>
        </w:rPr>
        <w:t>21</w:t>
      </w:r>
      <w:r>
        <w:t xml:space="preserve"> + ε</w:t>
      </w:r>
      <w:r w:rsidR="00804CA9">
        <w:rPr>
          <w:rStyle w:val="subscript"/>
        </w:rPr>
        <w:t>d</w:t>
      </w:r>
      <w:r>
        <w:t>V</w:t>
      </w:r>
      <w:r>
        <w:rPr>
          <w:rStyle w:val="subscript"/>
        </w:rPr>
        <w:t>2</w:t>
      </w:r>
      <w:r>
        <w:t>H</w:t>
      </w:r>
      <w:r>
        <w:rPr>
          <w:rStyle w:val="subscript"/>
        </w:rPr>
        <w:t>22</w:t>
      </w:r>
      <w:r w:rsidR="00804CA9">
        <w:tab/>
      </w:r>
      <w:r w:rsidR="00804CA9">
        <w:tab/>
      </w:r>
      <w:r w:rsidR="00804CA9">
        <w:tab/>
      </w:r>
      <w:r w:rsidR="00804CA9">
        <w:tab/>
      </w:r>
      <w:r w:rsidR="00804CA9">
        <w:tab/>
      </w:r>
      <w:r w:rsidR="00804CA9">
        <w:tab/>
      </w:r>
      <w:r>
        <w:t>(5.5.7)</w:t>
      </w:r>
    </w:p>
    <w:p w14:paraId="777EA0E5" w14:textId="77777777" w:rsidR="000B29E6" w:rsidRDefault="000B29E6" w:rsidP="000B29E6">
      <w:pPr>
        <w:tabs>
          <w:tab w:val="left" w:pos="7200"/>
          <w:tab w:val="left" w:pos="7920"/>
          <w:tab w:val="right" w:pos="9270"/>
        </w:tabs>
      </w:pPr>
    </w:p>
    <w:p w14:paraId="4FEF6A5A" w14:textId="77777777" w:rsidR="000B29E6" w:rsidRPr="00F154E7" w:rsidRDefault="000B29E6" w:rsidP="000B29E6">
      <w:pPr>
        <w:tabs>
          <w:tab w:val="left" w:pos="7200"/>
          <w:tab w:val="left" w:pos="7920"/>
          <w:tab w:val="right" w:pos="9270"/>
        </w:tabs>
      </w:pPr>
      <w:r>
        <w:t>where the H</w:t>
      </w:r>
      <w:r>
        <w:rPr>
          <w:rStyle w:val="subscript"/>
        </w:rPr>
        <w:t>ij</w:t>
      </w:r>
      <w:r>
        <w:t xml:space="preserve"> are now four constants which </w:t>
      </w:r>
      <w:r w:rsidR="00E52C89">
        <w:t>were</w:t>
      </w:r>
      <w:r>
        <w:t xml:space="preserve"> computed </w:t>
      </w:r>
      <w:r w:rsidR="00E52C89">
        <w:t>in</w:t>
      </w:r>
      <w:r>
        <w:t xml:space="preserve"> the above process. Since it turns out that H</w:t>
      </w:r>
      <w:r>
        <w:rPr>
          <w:rStyle w:val="subscript"/>
        </w:rPr>
        <w:t>12</w:t>
      </w:r>
      <w:r>
        <w:t xml:space="preserve"> = H</w:t>
      </w:r>
      <w:r>
        <w:rPr>
          <w:rStyle w:val="subscript"/>
        </w:rPr>
        <w:t>21</w:t>
      </w:r>
      <w:r>
        <w:t xml:space="preserve"> as shown below, </w:t>
      </w:r>
      <w:r w:rsidR="00E52C89">
        <w:t>one</w:t>
      </w:r>
      <w:r>
        <w:t xml:space="preserve"> can </w:t>
      </w:r>
      <w:r w:rsidR="00F714B9">
        <w:t>ignore</w:t>
      </w:r>
      <w:r>
        <w:t xml:space="preserve"> H</w:t>
      </w:r>
      <w:r>
        <w:rPr>
          <w:rStyle w:val="subscript"/>
        </w:rPr>
        <w:t>21</w:t>
      </w:r>
      <w:r>
        <w:t>,</w:t>
      </w:r>
      <w:r w:rsidRPr="004607CC">
        <w:t xml:space="preserve"> </w:t>
      </w:r>
      <w:r>
        <w:t>G</w:t>
      </w:r>
      <w:r>
        <w:rPr>
          <w:rStyle w:val="subscript"/>
        </w:rPr>
        <w:t>21</w:t>
      </w:r>
      <w:r>
        <w:t>(</w:t>
      </w:r>
      <w:r w:rsidRPr="004607CC">
        <w:rPr>
          <w:b/>
        </w:rPr>
        <w:t>x</w:t>
      </w:r>
      <w:r>
        <w:t>), and  ∂</w:t>
      </w:r>
      <w:r>
        <w:rPr>
          <w:rStyle w:val="subscript"/>
        </w:rPr>
        <w:t>n2</w:t>
      </w:r>
      <w:r>
        <w:t>F</w:t>
      </w:r>
      <w:r>
        <w:rPr>
          <w:rStyle w:val="subscript"/>
        </w:rPr>
        <w:t>1</w:t>
      </w:r>
      <w:r>
        <w:t>(</w:t>
      </w:r>
      <w:r w:rsidRPr="004607CC">
        <w:rPr>
          <w:b/>
        </w:rPr>
        <w:t>x</w:t>
      </w:r>
      <w:r>
        <w:t>) in</w:t>
      </w:r>
      <w:r w:rsidR="00F714B9">
        <w:t xml:space="preserve"> the above set of calculations.</w:t>
      </w:r>
    </w:p>
    <w:p w14:paraId="2ECFCD99" w14:textId="77777777" w:rsidR="000B29E6" w:rsidRDefault="000B29E6" w:rsidP="000B29E6">
      <w:pPr>
        <w:tabs>
          <w:tab w:val="left" w:pos="7200"/>
          <w:tab w:val="left" w:pos="7920"/>
          <w:tab w:val="right" w:pos="9270"/>
        </w:tabs>
      </w:pPr>
    </w:p>
    <w:p w14:paraId="750F2452" w14:textId="77777777" w:rsidR="000B29E6" w:rsidRDefault="000B29E6" w:rsidP="000B29E6">
      <w:pPr>
        <w:tabs>
          <w:tab w:val="left" w:pos="7200"/>
          <w:tab w:val="left" w:pos="7920"/>
          <w:tab w:val="right" w:pos="9270"/>
        </w:tabs>
      </w:pPr>
      <w:r>
        <w:t>We now define some new constants c</w:t>
      </w:r>
      <w:r>
        <w:rPr>
          <w:rStyle w:val="subscript"/>
        </w:rPr>
        <w:t>ij</w:t>
      </w:r>
      <w:r>
        <w:t xml:space="preserve"> = ε</w:t>
      </w:r>
      <w:r w:rsidR="00804CA9">
        <w:rPr>
          <w:rStyle w:val="subscript"/>
        </w:rPr>
        <w:t>d</w:t>
      </w:r>
      <w:r>
        <w:t>H</w:t>
      </w:r>
      <w:r>
        <w:rPr>
          <w:rStyle w:val="subscript"/>
        </w:rPr>
        <w:t>ij</w:t>
      </w:r>
      <w:r>
        <w:t xml:space="preserve"> and write the above as</w:t>
      </w:r>
    </w:p>
    <w:p w14:paraId="60F15167" w14:textId="77777777" w:rsidR="000B29E6" w:rsidRDefault="000B29E6" w:rsidP="000B29E6">
      <w:pPr>
        <w:tabs>
          <w:tab w:val="left" w:pos="7200"/>
          <w:tab w:val="left" w:pos="7920"/>
          <w:tab w:val="right" w:pos="9270"/>
        </w:tabs>
      </w:pPr>
    </w:p>
    <w:p w14:paraId="24CCC0C0" w14:textId="77777777" w:rsidR="000B29E6" w:rsidRPr="00DE7232" w:rsidRDefault="000B29E6" w:rsidP="000B29E6">
      <w:pPr>
        <w:tabs>
          <w:tab w:val="left" w:pos="7200"/>
          <w:tab w:val="left" w:pos="7920"/>
          <w:tab w:val="right" w:pos="9270"/>
        </w:tabs>
        <w:rPr>
          <w:rStyle w:val="subscript"/>
        </w:rPr>
      </w:pPr>
      <w:r>
        <w:tab/>
        <w:t>q</w:t>
      </w:r>
      <w:r>
        <w:rPr>
          <w:rStyle w:val="subscript"/>
        </w:rPr>
        <w:t>1</w:t>
      </w:r>
      <w:r>
        <w:t xml:space="preserve"> = c</w:t>
      </w:r>
      <w:r>
        <w:rPr>
          <w:rStyle w:val="subscript"/>
        </w:rPr>
        <w:t>11</w:t>
      </w:r>
      <w:r>
        <w:t>V</w:t>
      </w:r>
      <w:r>
        <w:rPr>
          <w:rStyle w:val="subscript"/>
        </w:rPr>
        <w:t>1</w:t>
      </w:r>
      <w:r>
        <w:t xml:space="preserve"> + c</w:t>
      </w:r>
      <w:r>
        <w:rPr>
          <w:rStyle w:val="subscript"/>
        </w:rPr>
        <w:t>12</w:t>
      </w:r>
      <w:r>
        <w:t>V</w:t>
      </w:r>
      <w:r>
        <w:rPr>
          <w:rStyle w:val="subscript"/>
        </w:rPr>
        <w:t>2</w:t>
      </w:r>
    </w:p>
    <w:p w14:paraId="5E0B418B" w14:textId="77777777" w:rsidR="000B29E6" w:rsidRPr="00F857D0" w:rsidRDefault="000B29E6" w:rsidP="000B29E6">
      <w:pPr>
        <w:tabs>
          <w:tab w:val="left" w:pos="7200"/>
          <w:tab w:val="left" w:pos="7920"/>
          <w:tab w:val="right" w:pos="9270"/>
        </w:tabs>
      </w:pPr>
      <w:r>
        <w:tab/>
        <w:t>q</w:t>
      </w:r>
      <w:r>
        <w:rPr>
          <w:rStyle w:val="subscript"/>
        </w:rPr>
        <w:t>2</w:t>
      </w:r>
      <w:r>
        <w:t xml:space="preserve"> = c</w:t>
      </w:r>
      <w:r>
        <w:rPr>
          <w:rStyle w:val="subscript"/>
        </w:rPr>
        <w:t>21</w:t>
      </w:r>
      <w:r>
        <w:t>V</w:t>
      </w:r>
      <w:r>
        <w:rPr>
          <w:rStyle w:val="subscript"/>
        </w:rPr>
        <w:t>1</w:t>
      </w:r>
      <w:r>
        <w:t xml:space="preserve"> + c</w:t>
      </w:r>
      <w:r>
        <w:rPr>
          <w:rStyle w:val="subscript"/>
        </w:rPr>
        <w:t>22</w:t>
      </w:r>
      <w:r>
        <w:t>V</w:t>
      </w:r>
      <w:r>
        <w:rPr>
          <w:rStyle w:val="subscript"/>
        </w:rPr>
        <w:t>2</w:t>
      </w:r>
      <w:r>
        <w:t xml:space="preserve">  .</w:t>
      </w:r>
      <w:r>
        <w:tab/>
      </w:r>
      <w:r>
        <w:tab/>
      </w:r>
      <w:r>
        <w:tab/>
      </w:r>
      <w:r>
        <w:tab/>
      </w:r>
      <w:r>
        <w:tab/>
      </w:r>
      <w:r>
        <w:tab/>
      </w:r>
      <w:r>
        <w:tab/>
      </w:r>
      <w:r>
        <w:tab/>
      </w:r>
      <w:r>
        <w:tab/>
        <w:t>(5.5.8)</w:t>
      </w:r>
    </w:p>
    <w:p w14:paraId="70DE4962" w14:textId="77777777" w:rsidR="000B29E6" w:rsidRDefault="000B29E6" w:rsidP="000B29E6">
      <w:pPr>
        <w:tabs>
          <w:tab w:val="left" w:pos="7200"/>
          <w:tab w:val="left" w:pos="7920"/>
          <w:tab w:val="right" w:pos="9270"/>
        </w:tabs>
      </w:pPr>
    </w:p>
    <w:p w14:paraId="1AB23747" w14:textId="77777777" w:rsidR="000B29E6" w:rsidRPr="00B04BB0" w:rsidRDefault="000B29E6" w:rsidP="000B29E6">
      <w:pPr>
        <w:tabs>
          <w:tab w:val="left" w:pos="7200"/>
          <w:tab w:val="left" w:pos="7920"/>
          <w:tab w:val="right" w:pos="9270"/>
        </w:tabs>
      </w:pPr>
      <w:r>
        <w:rPr>
          <w:u w:val="single"/>
        </w:rPr>
        <w:t>Comment</w:t>
      </w:r>
      <w:r>
        <w:t>: The coefficients c</w:t>
      </w:r>
      <w:r>
        <w:rPr>
          <w:rStyle w:val="subscript"/>
        </w:rPr>
        <w:t>ij</w:t>
      </w:r>
      <w:r>
        <w:t xml:space="preserve"> are dimensionally capacitance, but they are a little strange. If we start off with the conductors holding charges q</w:t>
      </w:r>
      <w:r>
        <w:rPr>
          <w:rStyle w:val="subscript"/>
        </w:rPr>
        <w:t>1</w:t>
      </w:r>
      <w:r>
        <w:t xml:space="preserve"> and q'</w:t>
      </w:r>
      <w:r>
        <w:rPr>
          <w:rStyle w:val="subscript"/>
        </w:rPr>
        <w:t>2</w:t>
      </w:r>
      <w:r>
        <w:t xml:space="preserve"> and then ground C</w:t>
      </w:r>
      <w:r>
        <w:rPr>
          <w:rStyle w:val="subscript"/>
        </w:rPr>
        <w:t>2</w:t>
      </w:r>
      <w:r>
        <w:t xml:space="preserve"> to the great circle (thin wire, V</w:t>
      </w:r>
      <w:r>
        <w:rPr>
          <w:rStyle w:val="subscript"/>
        </w:rPr>
        <w:t>2</w:t>
      </w:r>
      <w:r>
        <w:t>= 0), and then measure V</w:t>
      </w:r>
      <w:r>
        <w:rPr>
          <w:rStyle w:val="subscript"/>
        </w:rPr>
        <w:t>1</w:t>
      </w:r>
      <w:r>
        <w:t xml:space="preserve"> relative to the great circle, we find that V</w:t>
      </w:r>
      <w:r>
        <w:rPr>
          <w:rStyle w:val="subscript"/>
        </w:rPr>
        <w:t>1</w:t>
      </w:r>
      <w:r>
        <w:t xml:space="preserve"> = q</w:t>
      </w:r>
      <w:r>
        <w:rPr>
          <w:rStyle w:val="subscript"/>
        </w:rPr>
        <w:t>1</w:t>
      </w:r>
      <w:r>
        <w:t>/c</w:t>
      </w:r>
      <w:r>
        <w:rPr>
          <w:rStyle w:val="subscript"/>
        </w:rPr>
        <w:t>11</w:t>
      </w:r>
      <w:r>
        <w:t xml:space="preserve"> and q</w:t>
      </w:r>
      <w:r>
        <w:rPr>
          <w:rStyle w:val="subscript"/>
        </w:rPr>
        <w:t>2</w:t>
      </w:r>
      <w:r>
        <w:t xml:space="preserve"> = c</w:t>
      </w:r>
      <w:r>
        <w:rPr>
          <w:rStyle w:val="subscript"/>
        </w:rPr>
        <w:t>21</w:t>
      </w:r>
      <w:r>
        <w:t>V</w:t>
      </w:r>
      <w:r>
        <w:rPr>
          <w:rStyle w:val="subscript"/>
        </w:rPr>
        <w:t>1</w:t>
      </w:r>
      <w:r>
        <w:t>. So c</w:t>
      </w:r>
      <w:r>
        <w:rPr>
          <w:rStyle w:val="subscript"/>
        </w:rPr>
        <w:t>11</w:t>
      </w:r>
      <w:r>
        <w:t xml:space="preserve"> is the capacitance of C</w:t>
      </w:r>
      <w:r>
        <w:rPr>
          <w:rStyle w:val="subscript"/>
        </w:rPr>
        <w:t>1</w:t>
      </w:r>
      <w:r>
        <w:t xml:space="preserve"> </w:t>
      </w:r>
      <w:r w:rsidRPr="005F2724">
        <w:rPr>
          <w:i/>
        </w:rPr>
        <w:t>in the presence of</w:t>
      </w:r>
      <w:r>
        <w:t xml:space="preserve"> a grounded C</w:t>
      </w:r>
      <w:r>
        <w:rPr>
          <w:rStyle w:val="subscript"/>
        </w:rPr>
        <w:t>2</w:t>
      </w:r>
      <w:r>
        <w:t xml:space="preserve"> (which is not the same as the capacitance of C</w:t>
      </w:r>
      <w:r>
        <w:rPr>
          <w:rStyle w:val="subscript"/>
        </w:rPr>
        <w:t>1</w:t>
      </w:r>
      <w:r>
        <w:t xml:space="preserve"> in isolation). And c</w:t>
      </w:r>
      <w:r>
        <w:rPr>
          <w:rStyle w:val="subscript"/>
        </w:rPr>
        <w:t>21</w:t>
      </w:r>
      <w:r>
        <w:t xml:space="preserve"> determines how much charge q</w:t>
      </w:r>
      <w:r>
        <w:rPr>
          <w:rStyle w:val="subscript"/>
        </w:rPr>
        <w:t>2</w:t>
      </w:r>
      <w:r>
        <w:t xml:space="preserve"> is "induced" onto C</w:t>
      </w:r>
      <w:r>
        <w:rPr>
          <w:rStyle w:val="subscript"/>
        </w:rPr>
        <w:t>2</w:t>
      </w:r>
      <w:r>
        <w:t xml:space="preserve"> by the presence of charged C</w:t>
      </w:r>
      <w:r>
        <w:rPr>
          <w:rStyle w:val="subscript"/>
        </w:rPr>
        <w:t>1</w:t>
      </w:r>
      <w:r>
        <w:t>. Smythe (p 37) and Oughstun (p 23) refer to the c</w:t>
      </w:r>
      <w:r>
        <w:rPr>
          <w:rStyle w:val="subscript"/>
        </w:rPr>
        <w:t>ij</w:t>
      </w:r>
      <w:r>
        <w:t xml:space="preserve"> both as "coefficients of capacitance" and "coefficients of induction". This should be distinguished from the notion of conductors C</w:t>
      </w:r>
      <w:r>
        <w:rPr>
          <w:rStyle w:val="subscript"/>
        </w:rPr>
        <w:t>1</w:t>
      </w:r>
      <w:r>
        <w:t xml:space="preserve"> and C</w:t>
      </w:r>
      <w:r>
        <w:rPr>
          <w:rStyle w:val="subscript"/>
        </w:rPr>
        <w:t>2</w:t>
      </w:r>
      <w:r>
        <w:t xml:space="preserve"> each having a "self-capacitance" (each in isolation) and having a "mutual capacitance" ( to be called C below). </w:t>
      </w:r>
    </w:p>
    <w:p w14:paraId="41FF703D" w14:textId="77777777" w:rsidR="000B29E6" w:rsidRDefault="000B29E6" w:rsidP="000B29E6">
      <w:pPr>
        <w:tabs>
          <w:tab w:val="left" w:pos="7200"/>
          <w:tab w:val="left" w:pos="7920"/>
          <w:tab w:val="right" w:pos="9270"/>
        </w:tabs>
      </w:pPr>
    </w:p>
    <w:p w14:paraId="7F81BF01" w14:textId="77777777" w:rsidR="000B29E6" w:rsidRDefault="000B29E6" w:rsidP="000B29E6">
      <w:pPr>
        <w:tabs>
          <w:tab w:val="left" w:pos="7200"/>
          <w:tab w:val="left" w:pos="7920"/>
          <w:tab w:val="right" w:pos="9270"/>
        </w:tabs>
      </w:pPr>
      <w:r>
        <w:t>Writing the above pair of equations in matrix notation,</w:t>
      </w:r>
    </w:p>
    <w:p w14:paraId="2F898A51" w14:textId="77777777" w:rsidR="000B29E6" w:rsidRDefault="000B29E6" w:rsidP="000B29E6">
      <w:pPr>
        <w:tabs>
          <w:tab w:val="left" w:pos="7200"/>
          <w:tab w:val="left" w:pos="7920"/>
          <w:tab w:val="right" w:pos="9270"/>
        </w:tabs>
      </w:pPr>
    </w:p>
    <w:p w14:paraId="4A8C1021" w14:textId="77777777" w:rsidR="000B29E6" w:rsidRPr="00F857D0" w:rsidRDefault="000B29E6" w:rsidP="000B29E6">
      <w:pPr>
        <w:tabs>
          <w:tab w:val="left" w:pos="7200"/>
          <w:tab w:val="left" w:pos="7920"/>
          <w:tab w:val="right" w:pos="9270"/>
        </w:tabs>
      </w:pPr>
      <w:r>
        <w:tab/>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  </w:t>
      </w:r>
      <w:r>
        <w:fldChar w:fldCharType="begin"/>
      </w:r>
      <w:r>
        <w:instrText xml:space="preserve"> EQ \B(\A\co2( c</w:instrText>
      </w:r>
      <w:r>
        <w:rPr>
          <w:rStyle w:val="subscript"/>
        </w:rPr>
        <w:instrText>11</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22</w:instrText>
      </w:r>
      <w:r>
        <w:instrText xml:space="preserve"> )) </w:instrText>
      </w:r>
      <w:r>
        <w:fldChar w:fldCharType="end"/>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ab/>
      </w:r>
      <w:r>
        <w:tab/>
        <w:t>or</w:t>
      </w:r>
      <w:r>
        <w:tab/>
      </w:r>
      <w:r>
        <w:tab/>
      </w:r>
      <w:r w:rsidRPr="00DE7232">
        <w:rPr>
          <w:b/>
        </w:rPr>
        <w:t>q</w:t>
      </w:r>
      <w:r>
        <w:t xml:space="preserve"> = c </w:t>
      </w:r>
      <w:r>
        <w:rPr>
          <w:b/>
        </w:rPr>
        <w:t>V</w:t>
      </w:r>
      <w:r>
        <w:t xml:space="preserve">   . </w:t>
      </w:r>
      <w:r>
        <w:tab/>
      </w:r>
      <w:r>
        <w:tab/>
      </w:r>
      <w:r>
        <w:tab/>
      </w:r>
      <w:r>
        <w:tab/>
        <w:t>(5.5.9)</w:t>
      </w:r>
    </w:p>
    <w:p w14:paraId="7A539F7F" w14:textId="77777777" w:rsidR="000B29E6" w:rsidRDefault="000B29E6" w:rsidP="000B29E6">
      <w:pPr>
        <w:tabs>
          <w:tab w:val="left" w:pos="7200"/>
          <w:tab w:val="left" w:pos="7920"/>
          <w:tab w:val="right" w:pos="9270"/>
        </w:tabs>
      </w:pPr>
    </w:p>
    <w:p w14:paraId="751ABF59" w14:textId="77777777" w:rsidR="000B29E6" w:rsidRDefault="00E52C89" w:rsidP="00E52C89">
      <w:pPr>
        <w:tabs>
          <w:tab w:val="left" w:pos="7200"/>
          <w:tab w:val="left" w:pos="7920"/>
          <w:tab w:val="right" w:pos="9270"/>
        </w:tabs>
        <w:ind w:left="360" w:hanging="360"/>
      </w:pPr>
      <w:r>
        <w:t>T</w:t>
      </w:r>
      <w:r w:rsidR="000B29E6">
        <w:t>he c</w:t>
      </w:r>
      <w:r w:rsidR="000B29E6">
        <w:rPr>
          <w:rStyle w:val="subscript"/>
        </w:rPr>
        <w:t>ij</w:t>
      </w:r>
      <w:r w:rsidR="000B29E6">
        <w:t xml:space="preserve"> </w:t>
      </w:r>
      <w:r>
        <w:t xml:space="preserve">are all known because they were </w:t>
      </w:r>
      <w:r w:rsidR="000B29E6">
        <w:t>computed above.  Then invert to get</w:t>
      </w:r>
    </w:p>
    <w:p w14:paraId="1E2BAF0C" w14:textId="77777777" w:rsidR="000B29E6" w:rsidRDefault="000B29E6" w:rsidP="000B29E6">
      <w:pPr>
        <w:tabs>
          <w:tab w:val="left" w:pos="7200"/>
          <w:tab w:val="left" w:pos="7920"/>
          <w:tab w:val="right" w:pos="9270"/>
        </w:tabs>
      </w:pPr>
    </w:p>
    <w:p w14:paraId="0CE720A0" w14:textId="77777777" w:rsidR="000B29E6" w:rsidRPr="00F857D0" w:rsidRDefault="000B29E6" w:rsidP="000B29E6">
      <w:pPr>
        <w:tabs>
          <w:tab w:val="left" w:pos="7200"/>
          <w:tab w:val="left" w:pos="7920"/>
          <w:tab w:val="right" w:pos="9270"/>
        </w:tabs>
      </w:pPr>
      <w:r>
        <w:tab/>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 xml:space="preserve">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w:t>
      </w:r>
      <w:r>
        <w:tab/>
      </w:r>
      <w:r>
        <w:tab/>
        <w:t>or</w:t>
      </w:r>
      <w:r>
        <w:tab/>
      </w:r>
      <w:r>
        <w:tab/>
      </w:r>
      <w:r w:rsidRPr="00DE7232">
        <w:rPr>
          <w:b/>
        </w:rPr>
        <w:t>V</w:t>
      </w:r>
      <w:r>
        <w:t xml:space="preserve"> = s</w:t>
      </w:r>
      <w:r w:rsidRPr="00DE7232">
        <w:rPr>
          <w:b/>
        </w:rPr>
        <w:t>q</w:t>
      </w:r>
      <w:r>
        <w:tab/>
      </w:r>
      <w:r>
        <w:tab/>
      </w:r>
      <w:r>
        <w:tab/>
      </w:r>
      <w:r>
        <w:tab/>
      </w:r>
      <w:r>
        <w:tab/>
        <w:t>(5.5.10)</w:t>
      </w:r>
    </w:p>
    <w:p w14:paraId="19DB559F" w14:textId="77777777" w:rsidR="000B29E6" w:rsidRDefault="000B29E6" w:rsidP="000B29E6">
      <w:pPr>
        <w:tabs>
          <w:tab w:val="left" w:pos="7200"/>
          <w:tab w:val="left" w:pos="7920"/>
          <w:tab w:val="right" w:pos="9270"/>
        </w:tabs>
      </w:pPr>
    </w:p>
    <w:p w14:paraId="0E7070C8" w14:textId="77777777" w:rsidR="000B29E6" w:rsidRDefault="000B29E6" w:rsidP="000B29E6">
      <w:pPr>
        <w:tabs>
          <w:tab w:val="left" w:pos="7200"/>
          <w:tab w:val="left" w:pos="7920"/>
          <w:tab w:val="right" w:pos="9270"/>
        </w:tabs>
      </w:pPr>
      <w:r>
        <w:t>where matrix s = c</w:t>
      </w:r>
      <w:r>
        <w:rPr>
          <w:rStyle w:val="superscript"/>
        </w:rPr>
        <w:t>-1</w:t>
      </w:r>
      <w:r>
        <w:t xml:space="preserve"> is called the "mutual elastance" matrix by Smythe (p 36), and the "coefficients of potential" by Oughstun (p 21). Both authors deal with an arbitrary number of conductors. </w:t>
      </w:r>
    </w:p>
    <w:p w14:paraId="0AA36F18" w14:textId="77777777" w:rsidR="000B29E6" w:rsidRPr="00264C6E" w:rsidRDefault="000B29E6" w:rsidP="000B29E6">
      <w:pPr>
        <w:tabs>
          <w:tab w:val="left" w:pos="7200"/>
          <w:tab w:val="left" w:pos="7920"/>
          <w:tab w:val="right" w:pos="9270"/>
        </w:tabs>
      </w:pPr>
      <w:r>
        <w:tab/>
        <w:t>The reader will not be surprised to learn that in general c</w:t>
      </w:r>
      <w:r>
        <w:rPr>
          <w:rStyle w:val="subscript"/>
        </w:rPr>
        <w:t>ij</w:t>
      </w:r>
      <w:r>
        <w:t xml:space="preserve"> = c</w:t>
      </w:r>
      <w:r>
        <w:rPr>
          <w:rStyle w:val="subscript"/>
        </w:rPr>
        <w:t>ji</w:t>
      </w:r>
      <w:r>
        <w:t xml:space="preserve">  and s</w:t>
      </w:r>
      <w:r>
        <w:rPr>
          <w:rStyle w:val="subscript"/>
        </w:rPr>
        <w:t>ij</w:t>
      </w:r>
      <w:r>
        <w:t xml:space="preserve"> = s</w:t>
      </w:r>
      <w:r>
        <w:rPr>
          <w:rStyle w:val="subscript"/>
        </w:rPr>
        <w:t>ji</w:t>
      </w:r>
      <w:r>
        <w:t xml:space="preserve"> so the matrices c and s are in fact symmetric matrices. Smythe shows this on pages 36-37 based on what he calls "Green's Reciprocation Theorem" on page 34 (George Green once again!). This theorem can be a lifesaver in certain electrostatic problems. </w:t>
      </w:r>
    </w:p>
    <w:p w14:paraId="3AE9954E" w14:textId="77777777" w:rsidR="000B29E6" w:rsidRDefault="000B29E6" w:rsidP="000B29E6">
      <w:pPr>
        <w:tabs>
          <w:tab w:val="left" w:pos="7200"/>
          <w:tab w:val="left" w:pos="7920"/>
          <w:tab w:val="right" w:pos="9270"/>
        </w:tabs>
      </w:pPr>
      <w:r>
        <w:tab/>
        <w:t>Now our problem as shown in Fig 5.3 is to compute the potential φ when C</w:t>
      </w:r>
      <w:r>
        <w:rPr>
          <w:rStyle w:val="subscript"/>
        </w:rPr>
        <w:t>1</w:t>
      </w:r>
      <w:r>
        <w:t xml:space="preserve"> has charge q and C</w:t>
      </w:r>
      <w:r>
        <w:rPr>
          <w:rStyle w:val="subscript"/>
        </w:rPr>
        <w:t>2</w:t>
      </w:r>
      <w:r>
        <w:t xml:space="preserve"> has charge -q. We then finally arrive at the appropriate values of V</w:t>
      </w:r>
      <w:r>
        <w:rPr>
          <w:rStyle w:val="subscript"/>
        </w:rPr>
        <w:t>1</w:t>
      </w:r>
      <w:r>
        <w:t xml:space="preserve"> and V</w:t>
      </w:r>
      <w:r>
        <w:rPr>
          <w:rStyle w:val="subscript"/>
        </w:rPr>
        <w:t>2</w:t>
      </w:r>
      <w:r>
        <w:t xml:space="preserve"> for our problem, which we said above were "to be determined".  Here they are: </w:t>
      </w:r>
    </w:p>
    <w:p w14:paraId="2E11A3E9" w14:textId="77777777" w:rsidR="000B29E6" w:rsidRDefault="000B29E6" w:rsidP="000B29E6">
      <w:pPr>
        <w:tabs>
          <w:tab w:val="left" w:pos="7200"/>
          <w:tab w:val="left" w:pos="7920"/>
          <w:tab w:val="right" w:pos="9270"/>
        </w:tabs>
      </w:pPr>
    </w:p>
    <w:p w14:paraId="75C9DB90" w14:textId="77777777" w:rsidR="000B29E6" w:rsidRPr="00C86F95" w:rsidRDefault="000B29E6" w:rsidP="000B29E6">
      <w:pPr>
        <w:tabs>
          <w:tab w:val="left" w:pos="7200"/>
          <w:tab w:val="left" w:pos="7920"/>
          <w:tab w:val="right" w:pos="9270"/>
        </w:tabs>
      </w:pPr>
      <w:r>
        <w:tab/>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 xml:space="preserve">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 -q) )</w:instrText>
      </w:r>
      <w:r>
        <w:fldChar w:fldCharType="end"/>
      </w:r>
      <w:r>
        <w:t xml:space="preserve">  = q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\B(\A( 1, -1) )</w:instrText>
      </w:r>
      <w:r>
        <w:fldChar w:fldCharType="end"/>
      </w:r>
      <w:r>
        <w:tab/>
      </w:r>
      <w:r>
        <w:tab/>
      </w:r>
      <w:r>
        <w:tab/>
      </w:r>
      <w:r>
        <w:tab/>
      </w:r>
      <w:r>
        <w:tab/>
      </w:r>
      <w:r>
        <w:tab/>
        <w:t>(5.5.11)</w:t>
      </w:r>
    </w:p>
    <w:p w14:paraId="5BF90CCF" w14:textId="77777777" w:rsidR="000B29E6" w:rsidRDefault="000B29E6" w:rsidP="000B29E6">
      <w:pPr>
        <w:tabs>
          <w:tab w:val="left" w:pos="7200"/>
          <w:tab w:val="left" w:pos="7920"/>
          <w:tab w:val="right" w:pos="9270"/>
        </w:tabs>
      </w:pPr>
    </w:p>
    <w:p w14:paraId="7C6D57CF" w14:textId="77777777" w:rsidR="000B29E6" w:rsidRDefault="000B29E6" w:rsidP="000B29E6">
      <w:pPr>
        <w:tabs>
          <w:tab w:val="left" w:pos="7200"/>
          <w:tab w:val="left" w:pos="7920"/>
          <w:tab w:val="right" w:pos="9270"/>
        </w:tabs>
      </w:pPr>
      <w:r>
        <w:t>so that</w:t>
      </w:r>
    </w:p>
    <w:p w14:paraId="09CE8EA6" w14:textId="77777777" w:rsidR="000B29E6" w:rsidRDefault="000B29E6" w:rsidP="000B29E6">
      <w:pPr>
        <w:tabs>
          <w:tab w:val="left" w:pos="7200"/>
          <w:tab w:val="left" w:pos="7920"/>
          <w:tab w:val="right" w:pos="9270"/>
        </w:tabs>
      </w:pPr>
    </w:p>
    <w:p w14:paraId="54431FE4" w14:textId="77777777" w:rsidR="000B29E6" w:rsidRDefault="000B29E6" w:rsidP="000B29E6">
      <w:pPr>
        <w:tabs>
          <w:tab w:val="left" w:pos="7200"/>
          <w:tab w:val="left" w:pos="7920"/>
          <w:tab w:val="right" w:pos="9270"/>
        </w:tabs>
      </w:pPr>
      <w:r>
        <w:tab/>
        <w:t>V</w:t>
      </w:r>
      <w:r>
        <w:rPr>
          <w:rStyle w:val="subscript"/>
        </w:rPr>
        <w:t>1</w:t>
      </w:r>
      <w:r>
        <w:t xml:space="preserve"> = q (s</w:t>
      </w:r>
      <w:r>
        <w:rPr>
          <w:rStyle w:val="subscript"/>
        </w:rPr>
        <w:t>11</w:t>
      </w:r>
      <w:r>
        <w:t>- s</w:t>
      </w:r>
      <w:r>
        <w:rPr>
          <w:rStyle w:val="subscript"/>
        </w:rPr>
        <w:t>12</w:t>
      </w:r>
      <w:r>
        <w:t>)</w:t>
      </w:r>
    </w:p>
    <w:p w14:paraId="2E2B4067" w14:textId="77777777" w:rsidR="000B29E6" w:rsidRDefault="000B29E6" w:rsidP="000B29E6">
      <w:pPr>
        <w:tabs>
          <w:tab w:val="left" w:pos="7200"/>
          <w:tab w:val="left" w:pos="7920"/>
          <w:tab w:val="right" w:pos="9270"/>
        </w:tabs>
      </w:pPr>
      <w:r>
        <w:tab/>
        <w:t>V</w:t>
      </w:r>
      <w:r>
        <w:rPr>
          <w:rStyle w:val="subscript"/>
        </w:rPr>
        <w:t>2</w:t>
      </w:r>
      <w:r>
        <w:t xml:space="preserve"> = q (s</w:t>
      </w:r>
      <w:r>
        <w:rPr>
          <w:rStyle w:val="subscript"/>
        </w:rPr>
        <w:t>21</w:t>
      </w:r>
      <w:r>
        <w:t>- s</w:t>
      </w:r>
      <w:r>
        <w:rPr>
          <w:rStyle w:val="subscript"/>
        </w:rPr>
        <w:t>22</w:t>
      </w:r>
      <w:r>
        <w:t>)</w:t>
      </w:r>
    </w:p>
    <w:p w14:paraId="4C526956" w14:textId="77777777" w:rsidR="000B29E6" w:rsidRDefault="000B29E6" w:rsidP="000B29E6">
      <w:pPr>
        <w:tabs>
          <w:tab w:val="left" w:pos="7200"/>
          <w:tab w:val="left" w:pos="7920"/>
          <w:tab w:val="right" w:pos="9270"/>
        </w:tabs>
      </w:pPr>
    </w:p>
    <w:p w14:paraId="109FF1BF" w14:textId="77777777" w:rsidR="000B29E6" w:rsidRPr="00264C6E" w:rsidRDefault="000B29E6" w:rsidP="000B29E6">
      <w:pPr>
        <w:tabs>
          <w:tab w:val="left" w:pos="7200"/>
          <w:tab w:val="left" w:pos="7920"/>
          <w:tab w:val="right" w:pos="9270"/>
        </w:tabs>
      </w:pPr>
      <w:r>
        <w:tab/>
        <w:t>V = V</w:t>
      </w:r>
      <w:r>
        <w:rPr>
          <w:rStyle w:val="subscript"/>
        </w:rPr>
        <w:t xml:space="preserve">1 </w:t>
      </w:r>
      <w:r>
        <w:t>- V</w:t>
      </w:r>
      <w:r>
        <w:rPr>
          <w:rStyle w:val="subscript"/>
        </w:rPr>
        <w:t>2</w:t>
      </w:r>
      <w:r>
        <w:t xml:space="preserve"> = q [s</w:t>
      </w:r>
      <w:r>
        <w:rPr>
          <w:rStyle w:val="subscript"/>
        </w:rPr>
        <w:t>11</w:t>
      </w:r>
      <w:r>
        <w:t>+ s</w:t>
      </w:r>
      <w:r>
        <w:rPr>
          <w:rStyle w:val="subscript"/>
        </w:rPr>
        <w:t>22</w:t>
      </w:r>
      <w:r>
        <w:t xml:space="preserve"> - 2s</w:t>
      </w:r>
      <w:r>
        <w:rPr>
          <w:rStyle w:val="subscript"/>
        </w:rPr>
        <w:t>12</w:t>
      </w:r>
      <w:r>
        <w:t xml:space="preserve">] . </w:t>
      </w:r>
      <w:r>
        <w:tab/>
      </w:r>
      <w:r>
        <w:tab/>
        <w:t>// s</w:t>
      </w:r>
      <w:r>
        <w:rPr>
          <w:rStyle w:val="subscript"/>
        </w:rPr>
        <w:t>12</w:t>
      </w:r>
      <w:r>
        <w:t xml:space="preserve"> = s</w:t>
      </w:r>
      <w:r>
        <w:rPr>
          <w:rStyle w:val="subscript"/>
        </w:rPr>
        <w:t xml:space="preserve">21 </w:t>
      </w:r>
      <w:r>
        <w:t>as noted above</w:t>
      </w:r>
      <w:r>
        <w:tab/>
      </w:r>
      <w:r>
        <w:tab/>
      </w:r>
      <w:r>
        <w:tab/>
        <w:t>(5.5.12)</w:t>
      </w:r>
    </w:p>
    <w:p w14:paraId="6309D645" w14:textId="77777777" w:rsidR="000B29E6" w:rsidRDefault="000B29E6" w:rsidP="000B29E6">
      <w:pPr>
        <w:tabs>
          <w:tab w:val="left" w:pos="7200"/>
          <w:tab w:val="left" w:pos="7920"/>
          <w:tab w:val="right" w:pos="9270"/>
        </w:tabs>
      </w:pPr>
    </w:p>
    <w:p w14:paraId="0B6E0384" w14:textId="77777777" w:rsidR="000B29E6" w:rsidRDefault="000B29E6" w:rsidP="000B29E6">
      <w:pPr>
        <w:tabs>
          <w:tab w:val="left" w:pos="7200"/>
          <w:tab w:val="left" w:pos="7920"/>
          <w:tab w:val="right" w:pos="9270"/>
        </w:tabs>
      </w:pPr>
      <w:r>
        <w:t xml:space="preserve">Finally, </w:t>
      </w:r>
      <w:r w:rsidR="00E52C89">
        <w:t>here is the</w:t>
      </w:r>
      <w:r>
        <w:t xml:space="preserve"> computed (inverse) capacitance of our transmission line section, </w:t>
      </w:r>
    </w:p>
    <w:p w14:paraId="16898864" w14:textId="77777777" w:rsidR="000B29E6" w:rsidRDefault="000B29E6" w:rsidP="000B29E6">
      <w:pPr>
        <w:tabs>
          <w:tab w:val="left" w:pos="7200"/>
          <w:tab w:val="left" w:pos="7920"/>
          <w:tab w:val="right" w:pos="9270"/>
        </w:tabs>
      </w:pPr>
    </w:p>
    <w:p w14:paraId="354228F7" w14:textId="77777777" w:rsidR="000B29E6" w:rsidRPr="00F101AE" w:rsidRDefault="000B29E6" w:rsidP="000B29E6">
      <w:pPr>
        <w:tabs>
          <w:tab w:val="left" w:pos="7200"/>
          <w:tab w:val="left" w:pos="7920"/>
          <w:tab w:val="right" w:pos="9270"/>
        </w:tabs>
      </w:pPr>
      <w:r>
        <w:tab/>
        <w:t>1/C = V/q  = s</w:t>
      </w:r>
      <w:r>
        <w:rPr>
          <w:rStyle w:val="subscript"/>
        </w:rPr>
        <w:t xml:space="preserve">11 </w:t>
      </w:r>
      <w:r>
        <w:t>+ s</w:t>
      </w:r>
      <w:r>
        <w:rPr>
          <w:rStyle w:val="subscript"/>
        </w:rPr>
        <w:t>22</w:t>
      </w:r>
      <w:r>
        <w:t xml:space="preserve"> - 2s</w:t>
      </w:r>
      <w:r>
        <w:rPr>
          <w:rStyle w:val="subscript"/>
        </w:rPr>
        <w:t>12</w:t>
      </w:r>
      <w:r>
        <w:t xml:space="preserve"> .</w:t>
      </w:r>
    </w:p>
    <w:p w14:paraId="462A4DE4" w14:textId="77777777" w:rsidR="000B29E6" w:rsidRPr="00D72C37" w:rsidRDefault="000B29E6" w:rsidP="000B29E6">
      <w:pPr>
        <w:tabs>
          <w:tab w:val="left" w:pos="7200"/>
          <w:tab w:val="left" w:pos="7920"/>
          <w:tab w:val="right" w:pos="9270"/>
        </w:tabs>
        <w:rPr>
          <w:sz w:val="18"/>
          <w:szCs w:val="18"/>
        </w:rPr>
      </w:pPr>
    </w:p>
    <w:p w14:paraId="5FFB0C94" w14:textId="77777777" w:rsidR="000B29E6" w:rsidRDefault="000B29E6" w:rsidP="000B29E6">
      <w:pPr>
        <w:tabs>
          <w:tab w:val="left" w:pos="7200"/>
          <w:tab w:val="left" w:pos="7920"/>
          <w:tab w:val="right" w:pos="9270"/>
        </w:tabs>
      </w:pPr>
      <w:r>
        <w:t xml:space="preserve">But we know how to invert a simple 2x2 matrix  (T = transpose, cof = cofactor, det(c) = |c| ) </w:t>
      </w:r>
    </w:p>
    <w:p w14:paraId="3D1E610F" w14:textId="77777777" w:rsidR="000B29E6" w:rsidRDefault="000B29E6" w:rsidP="000B29E6">
      <w:pPr>
        <w:tabs>
          <w:tab w:val="left" w:pos="7200"/>
          <w:tab w:val="left" w:pos="7920"/>
          <w:tab w:val="right" w:pos="9270"/>
        </w:tabs>
      </w:pPr>
    </w:p>
    <w:p w14:paraId="517E4760" w14:textId="77777777" w:rsidR="000B29E6" w:rsidRDefault="000B29E6" w:rsidP="000B29E6">
      <w:pPr>
        <w:tabs>
          <w:tab w:val="left" w:pos="7200"/>
          <w:tab w:val="left" w:pos="7920"/>
          <w:tab w:val="right" w:pos="9270"/>
        </w:tabs>
      </w:pPr>
      <w:r>
        <w:tab/>
        <w:t>s = c</w:t>
      </w:r>
      <w:r>
        <w:rPr>
          <w:rStyle w:val="superscript"/>
        </w:rPr>
        <w:t>-1</w:t>
      </w:r>
      <w:r>
        <w:t xml:space="preserve"> = cof(c</w:t>
      </w:r>
      <w:r>
        <w:rPr>
          <w:rStyle w:val="superscript"/>
        </w:rPr>
        <w:t>T</w:t>
      </w:r>
      <w:r>
        <w:t>)/det(c)</w:t>
      </w:r>
    </w:p>
    <w:p w14:paraId="7485204A" w14:textId="77777777" w:rsidR="000B29E6" w:rsidRDefault="000B29E6" w:rsidP="000B29E6">
      <w:pPr>
        <w:tabs>
          <w:tab w:val="left" w:pos="7200"/>
          <w:tab w:val="left" w:pos="7920"/>
          <w:tab w:val="right" w:pos="9270"/>
        </w:tabs>
      </w:pPr>
    </w:p>
    <w:p w14:paraId="32349EBC" w14:textId="77777777" w:rsidR="00D72C37" w:rsidRDefault="00D72C37" w:rsidP="000B29E6">
      <w:pPr>
        <w:tabs>
          <w:tab w:val="left" w:pos="7200"/>
          <w:tab w:val="left" w:pos="7920"/>
          <w:tab w:val="right" w:pos="9270"/>
        </w:tabs>
      </w:pPr>
      <w:r>
        <w:t>so that</w:t>
      </w:r>
    </w:p>
    <w:p w14:paraId="27BA62D9" w14:textId="77777777" w:rsidR="00D72C37" w:rsidRDefault="00D72C37" w:rsidP="000B29E6">
      <w:pPr>
        <w:tabs>
          <w:tab w:val="left" w:pos="7200"/>
          <w:tab w:val="left" w:pos="7920"/>
          <w:tab w:val="right" w:pos="9270"/>
        </w:tabs>
      </w:pPr>
    </w:p>
    <w:p w14:paraId="346EDC6D" w14:textId="77777777" w:rsidR="000B29E6" w:rsidRPr="00F857D0" w:rsidRDefault="000B29E6" w:rsidP="000B29E6">
      <w:pPr>
        <w:tabs>
          <w:tab w:val="left" w:pos="7200"/>
          <w:tab w:val="left" w:pos="7920"/>
          <w:tab w:val="right" w:pos="9270"/>
        </w:tabs>
      </w:pPr>
      <w:r>
        <w:tab/>
        <w:t xml:space="preserve">s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t xml:space="preserve">  = </w:t>
      </w:r>
      <w:r>
        <w:fldChar w:fldCharType="begin"/>
      </w:r>
      <w:r>
        <w:instrText xml:space="preserve"> EQ \B(\A\co2( c</w:instrText>
      </w:r>
      <w:r>
        <w:rPr>
          <w:rStyle w:val="subscript"/>
        </w:rPr>
        <w:instrText>22</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11</w:instrText>
      </w:r>
      <w:r>
        <w:instrText xml:space="preserve">)) </w:instrText>
      </w:r>
      <w:r>
        <w:fldChar w:fldCharType="end"/>
      </w:r>
      <w:r>
        <w:t>/det(c) .</w:t>
      </w:r>
      <w:r>
        <w:tab/>
      </w:r>
      <w:r>
        <w:tab/>
      </w:r>
      <w:r>
        <w:tab/>
      </w:r>
      <w:r>
        <w:tab/>
      </w:r>
      <w:r>
        <w:tab/>
      </w:r>
      <w:r>
        <w:tab/>
      </w:r>
      <w:r>
        <w:tab/>
        <w:t>(5.5.13)</w:t>
      </w:r>
    </w:p>
    <w:p w14:paraId="1C0B00EA" w14:textId="77777777" w:rsidR="000B29E6" w:rsidRDefault="000B29E6" w:rsidP="000B29E6"/>
    <w:p w14:paraId="6D2ED723" w14:textId="77777777" w:rsidR="000B29E6" w:rsidRDefault="000B29E6" w:rsidP="000B29E6">
      <w:r>
        <w:t>Then</w:t>
      </w:r>
    </w:p>
    <w:p w14:paraId="39005A84" w14:textId="77777777" w:rsidR="000B29E6" w:rsidRPr="00D72C37" w:rsidRDefault="000B29E6" w:rsidP="000B29E6">
      <w:pPr>
        <w:rPr>
          <w:sz w:val="10"/>
          <w:szCs w:val="10"/>
        </w:rPr>
      </w:pPr>
    </w:p>
    <w:p w14:paraId="5D9D5D15" w14:textId="77777777" w:rsidR="000B29E6" w:rsidRDefault="000B29E6" w:rsidP="000B29E6">
      <w:r>
        <w:tab/>
        <w:t>1/C  = s</w:t>
      </w:r>
      <w:r>
        <w:rPr>
          <w:rStyle w:val="subscript"/>
        </w:rPr>
        <w:t xml:space="preserve">11 </w:t>
      </w:r>
      <w:r>
        <w:t>+ s</w:t>
      </w:r>
      <w:r>
        <w:rPr>
          <w:rStyle w:val="subscript"/>
        </w:rPr>
        <w:t>22</w:t>
      </w:r>
      <w:r>
        <w:t xml:space="preserve"> - 2s</w:t>
      </w:r>
      <w:r>
        <w:rPr>
          <w:rStyle w:val="subscript"/>
        </w:rPr>
        <w:t>12</w:t>
      </w:r>
      <w:r>
        <w:t xml:space="preserve">  =  ( c</w:t>
      </w:r>
      <w:r>
        <w:rPr>
          <w:rStyle w:val="subscript"/>
        </w:rPr>
        <w:t>22</w:t>
      </w:r>
      <w:r>
        <w:t xml:space="preserve"> + c</w:t>
      </w:r>
      <w:r>
        <w:rPr>
          <w:rStyle w:val="subscript"/>
        </w:rPr>
        <w:t>11</w:t>
      </w:r>
      <w:r>
        <w:t xml:space="preserve"> +2c</w:t>
      </w:r>
      <w:r>
        <w:rPr>
          <w:rStyle w:val="subscript"/>
        </w:rPr>
        <w:t>12</w:t>
      </w:r>
      <w:r>
        <w:t xml:space="preserve">)/det(c)  =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p>
    <w:p w14:paraId="7908D461" w14:textId="77777777" w:rsidR="000B29E6" w:rsidRDefault="006F150D" w:rsidP="000B29E6">
      <w:r>
        <w:t xml:space="preserve">so </w:t>
      </w:r>
    </w:p>
    <w:p w14:paraId="62C880B3" w14:textId="77777777" w:rsidR="000B29E6" w:rsidRPr="00F857D0" w:rsidRDefault="000B29E6" w:rsidP="000B29E6">
      <w:pPr>
        <w:tabs>
          <w:tab w:val="left" w:pos="7200"/>
          <w:tab w:val="left" w:pos="7920"/>
          <w:tab w:val="right" w:pos="9270"/>
        </w:tabs>
      </w:pPr>
      <w:r>
        <w:tab/>
        <w:t xml:space="preserve">C = </w:t>
      </w:r>
      <w:r>
        <w:fldChar w:fldCharType="begin"/>
      </w:r>
      <w:r>
        <w:instrText xml:space="preserve"> EQ \f(c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w:instrText>
      </w:r>
      <w:r w:rsidRPr="00955A33">
        <w:instrText xml:space="preserve"> </w:instrText>
      </w:r>
      <w:r>
        <w:instrText>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 xml:space="preserve">) </w:instrText>
      </w:r>
      <w:r>
        <w:fldChar w:fldCharType="end"/>
      </w:r>
      <w:r>
        <w:t xml:space="preserve"> .</w:t>
      </w:r>
      <w:r>
        <w:tab/>
      </w:r>
      <w:r>
        <w:tab/>
      </w:r>
      <w:r>
        <w:tab/>
      </w:r>
      <w:r>
        <w:tab/>
      </w:r>
      <w:r>
        <w:tab/>
      </w:r>
      <w:r>
        <w:tab/>
      </w:r>
      <w:r>
        <w:tab/>
      </w:r>
      <w:r>
        <w:tab/>
      </w:r>
      <w:r>
        <w:tab/>
        <w:t>(5.5.14)</w:t>
      </w:r>
    </w:p>
    <w:p w14:paraId="40FE4FC9" w14:textId="77777777" w:rsidR="000B29E6" w:rsidRDefault="000B29E6" w:rsidP="000B29E6"/>
    <w:p w14:paraId="7747960D" w14:textId="77777777" w:rsidR="000B29E6" w:rsidRDefault="000B29E6" w:rsidP="000B29E6">
      <w:r>
        <w:t>Oughstun page 27</w:t>
      </w:r>
      <w:r w:rsidR="00E52C89">
        <w:t xml:space="preserve"> </w:t>
      </w:r>
      <w:r w:rsidR="00D72C37">
        <w:t xml:space="preserve">equation (27) </w:t>
      </w:r>
      <w:r w:rsidR="00E52C89">
        <w:t>verifies this result</w:t>
      </w:r>
      <w:r>
        <w:t xml:space="preserve">, </w:t>
      </w:r>
    </w:p>
    <w:p w14:paraId="10546E3B" w14:textId="77777777" w:rsidR="000B29E6" w:rsidRDefault="000B29E6" w:rsidP="000B29E6"/>
    <w:p w14:paraId="12158A81" w14:textId="77777777" w:rsidR="000B29E6" w:rsidRDefault="000B29E6" w:rsidP="000B29E6">
      <w:r>
        <w:tab/>
      </w:r>
      <w:r>
        <w:tab/>
      </w:r>
      <w:r>
        <w:pict>
          <v:shape id="_x0000_i1128" type="#_x0000_t75" style="width:357.75pt;height:62.25pt">
            <v:imagedata r:id="rId122" o:title=""/>
          </v:shape>
        </w:pict>
      </w:r>
    </w:p>
    <w:p w14:paraId="5F6F2BC3" w14:textId="77777777" w:rsidR="000B29E6" w:rsidRDefault="000B29E6" w:rsidP="000B29E6">
      <w:pPr>
        <w:tabs>
          <w:tab w:val="left" w:pos="7200"/>
          <w:tab w:val="left" w:pos="7920"/>
          <w:tab w:val="right" w:pos="9270"/>
        </w:tabs>
      </w:pPr>
    </w:p>
    <w:p w14:paraId="46EEBAD2" w14:textId="77777777" w:rsidR="00E52C89" w:rsidRDefault="00E52C89" w:rsidP="000B29E6">
      <w:pPr>
        <w:tabs>
          <w:tab w:val="left" w:pos="7200"/>
          <w:tab w:val="left" w:pos="7920"/>
          <w:tab w:val="right" w:pos="9270"/>
        </w:tabs>
      </w:pPr>
      <w:r>
        <w:t>Once C is known, K can be found from (4.12.24</w:t>
      </w:r>
      <w:r w:rsidR="00D72C37">
        <w:t xml:space="preserve">), </w:t>
      </w:r>
    </w:p>
    <w:p w14:paraId="4F81E21B" w14:textId="77777777" w:rsidR="000B29E6" w:rsidRDefault="000B29E6" w:rsidP="000B29E6">
      <w:pPr>
        <w:tabs>
          <w:tab w:val="left" w:pos="7200"/>
          <w:tab w:val="left" w:pos="7920"/>
          <w:tab w:val="right" w:pos="9270"/>
        </w:tabs>
      </w:pPr>
    </w:p>
    <w:p w14:paraId="44CBFB27" w14:textId="77777777" w:rsidR="000B29E6" w:rsidRPr="00F857D0" w:rsidRDefault="000B29E6" w:rsidP="000B29E6">
      <w:pPr>
        <w:tabs>
          <w:tab w:val="left" w:pos="7200"/>
          <w:tab w:val="left" w:pos="7920"/>
          <w:tab w:val="right" w:pos="9270"/>
        </w:tabs>
      </w:pPr>
      <w:r>
        <w:tab/>
        <w:t>K = 4πε</w:t>
      </w:r>
      <w:r w:rsidR="00804CA9" w:rsidRPr="00D72C37">
        <w:rPr>
          <w:rStyle w:val="subscript"/>
        </w:rPr>
        <w:t>d</w:t>
      </w:r>
      <w:r>
        <w:t>/C  = 4πε</w:t>
      </w:r>
      <w:r w:rsidR="00804CA9">
        <w:rPr>
          <w:rStyle w:val="subscript"/>
        </w:rPr>
        <w:t>d</w:t>
      </w:r>
      <w:r>
        <w:t xml:space="preserve">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r>
        <w:tab/>
        <w:t>.</w:t>
      </w:r>
      <w:r>
        <w:tab/>
      </w:r>
      <w:r>
        <w:tab/>
      </w:r>
      <w:r>
        <w:tab/>
      </w:r>
      <w:r>
        <w:tab/>
      </w:r>
      <w:r>
        <w:tab/>
      </w:r>
      <w:r>
        <w:tab/>
      </w:r>
      <w:r>
        <w:tab/>
        <w:t>(5.5.15)</w:t>
      </w:r>
    </w:p>
    <w:p w14:paraId="606EDCBC" w14:textId="77777777" w:rsidR="000B29E6" w:rsidRDefault="000B29E6" w:rsidP="000B29E6">
      <w:pPr>
        <w:tabs>
          <w:tab w:val="left" w:pos="7200"/>
          <w:tab w:val="left" w:pos="7920"/>
          <w:tab w:val="right" w:pos="9270"/>
        </w:tabs>
      </w:pPr>
      <w:r>
        <w:tab/>
      </w:r>
    </w:p>
    <w:p w14:paraId="181702C6" w14:textId="77777777" w:rsidR="000B29E6" w:rsidRDefault="000B29E6" w:rsidP="000B29E6">
      <w:pPr>
        <w:tabs>
          <w:tab w:val="left" w:pos="7200"/>
          <w:tab w:val="left" w:pos="7920"/>
          <w:tab w:val="right" w:pos="9270"/>
        </w:tabs>
      </w:pPr>
      <w:r>
        <w:t>Thus, we have solved "</w:t>
      </w:r>
      <w:r w:rsidR="00E52C89">
        <w:t>T</w:t>
      </w:r>
      <w:r>
        <w:t xml:space="preserve">he </w:t>
      </w:r>
      <w:r w:rsidR="00E52C89">
        <w:t>C</w:t>
      </w:r>
      <w:r>
        <w:t xml:space="preserve">apacitor </w:t>
      </w:r>
      <w:r w:rsidR="00E52C89">
        <w:t>P</w:t>
      </w:r>
      <w:r>
        <w:t>roblem" to obtain K for the transmission line. The other line parameters are then given as in (4.1</w:t>
      </w:r>
      <w:r w:rsidR="00981A2B">
        <w:t>2</w:t>
      </w:r>
      <w:r>
        <w:t>.</w:t>
      </w:r>
      <w:r w:rsidR="00981A2B">
        <w:t>2</w:t>
      </w:r>
      <w:r w:rsidR="004E52DE">
        <w:t>4</w:t>
      </w:r>
      <w:r w:rsidR="00E52C89">
        <w:t xml:space="preserve">), </w:t>
      </w:r>
    </w:p>
    <w:p w14:paraId="45D21DAD" w14:textId="77777777" w:rsidR="00D72C37" w:rsidRPr="00D72C37" w:rsidRDefault="00D72C37" w:rsidP="000B29E6">
      <w:pPr>
        <w:tabs>
          <w:tab w:val="left" w:pos="7200"/>
          <w:tab w:val="left" w:pos="7920"/>
          <w:tab w:val="right" w:pos="9270"/>
        </w:tabs>
        <w:rPr>
          <w:sz w:val="10"/>
          <w:szCs w:val="10"/>
        </w:rPr>
      </w:pPr>
    </w:p>
    <w:p w14:paraId="28C95515" w14:textId="77777777" w:rsidR="000B29E6" w:rsidRDefault="000B29E6" w:rsidP="000B29E6">
      <w:pPr>
        <w:tabs>
          <w:tab w:val="left" w:pos="7200"/>
          <w:tab w:val="left" w:pos="7920"/>
          <w:tab w:val="right" w:pos="9270"/>
        </w:tabs>
      </w:pPr>
      <w:r>
        <w:tab/>
        <w:t>G = 4πσ</w:t>
      </w:r>
      <w:r w:rsidR="00804CA9">
        <w:rPr>
          <w:rStyle w:val="subscript"/>
        </w:rPr>
        <w:t>d</w:t>
      </w:r>
      <w:r>
        <w:t>/K</w:t>
      </w:r>
      <w:r>
        <w:tab/>
      </w:r>
      <w:r>
        <w:tab/>
        <w:t>L</w:t>
      </w:r>
      <w:r>
        <w:rPr>
          <w:rStyle w:val="subscript"/>
        </w:rPr>
        <w:t>e</w:t>
      </w:r>
      <w:r>
        <w:rPr>
          <w:color w:val="000000"/>
        </w:rPr>
        <w:t xml:space="preserve"> = </w:t>
      </w:r>
      <w:r>
        <w:t xml:space="preserve"> </w:t>
      </w:r>
      <w:r w:rsidR="00804CA9" w:rsidRPr="008E17C5">
        <w:rPr>
          <w:color w:val="000000"/>
        </w:rPr>
        <w:fldChar w:fldCharType="begin"/>
      </w:r>
      <w:r w:rsidR="00804CA9" w:rsidRPr="008E17C5">
        <w:rPr>
          <w:color w:val="000000"/>
        </w:rPr>
        <w:instrText xml:space="preserve"> EQ \f(</w:instrText>
      </w:r>
      <w:r w:rsidR="00804CA9">
        <w:rPr>
          <w:color w:val="000000"/>
        </w:rPr>
        <w:instrText>μ</w:instrText>
      </w:r>
      <w:r w:rsidR="00804CA9">
        <w:rPr>
          <w:rStyle w:val="subscript"/>
        </w:rPr>
        <w:instrText>d</w:instrText>
      </w:r>
      <w:r w:rsidR="00804CA9" w:rsidRPr="008E17C5">
        <w:rPr>
          <w:color w:val="000000"/>
        </w:rPr>
        <w:instrText xml:space="preserve">,4π) </w:instrText>
      </w:r>
      <w:r w:rsidR="00804CA9" w:rsidRPr="008E17C5">
        <w:rPr>
          <w:color w:val="000000"/>
        </w:rPr>
        <w:fldChar w:fldCharType="end"/>
      </w:r>
      <w:r>
        <w:t xml:space="preserve"> K  .</w:t>
      </w:r>
      <w:r>
        <w:tab/>
      </w:r>
    </w:p>
    <w:p w14:paraId="4ED1DB4C" w14:textId="77777777" w:rsidR="000B29E6" w:rsidRPr="001E6803" w:rsidRDefault="000B29E6" w:rsidP="000B29E6">
      <w:pPr>
        <w:tabs>
          <w:tab w:val="left" w:pos="7200"/>
          <w:tab w:val="left" w:pos="7920"/>
          <w:tab w:val="right" w:pos="9270"/>
        </w:tabs>
        <w:rPr>
          <w:color w:val="FF0000"/>
        </w:rPr>
      </w:pPr>
    </w:p>
    <w:p w14:paraId="63D6D630" w14:textId="77777777" w:rsidR="000B29E6" w:rsidRPr="00D72C37" w:rsidRDefault="000B29E6" w:rsidP="000B29E6">
      <w:pPr>
        <w:tabs>
          <w:tab w:val="left" w:pos="7200"/>
          <w:tab w:val="left" w:pos="7920"/>
          <w:tab w:val="right" w:pos="9270"/>
        </w:tabs>
        <w:rPr>
          <w:u w:val="single"/>
        </w:rPr>
      </w:pPr>
      <w:r w:rsidRPr="00D72C37">
        <w:rPr>
          <w:u w:val="single"/>
        </w:rPr>
        <w:t>Statement of the capacitor problem in terms of φ</w:t>
      </w:r>
      <w:r w:rsidRPr="00D72C37">
        <w:rPr>
          <w:rStyle w:val="subscript"/>
          <w:u w:val="single"/>
        </w:rPr>
        <w:t>t</w:t>
      </w:r>
    </w:p>
    <w:p w14:paraId="43E3D8A3" w14:textId="77777777" w:rsidR="000B29E6" w:rsidRDefault="000B29E6" w:rsidP="000B29E6">
      <w:pPr>
        <w:tabs>
          <w:tab w:val="left" w:pos="7200"/>
          <w:tab w:val="left" w:pos="7920"/>
          <w:tab w:val="right" w:pos="9270"/>
        </w:tabs>
      </w:pPr>
    </w:p>
    <w:p w14:paraId="16FABFF5" w14:textId="77777777" w:rsidR="000B29E6" w:rsidRDefault="000B29E6" w:rsidP="000B29E6">
      <w:pPr>
        <w:tabs>
          <w:tab w:val="left" w:pos="7200"/>
          <w:tab w:val="left" w:pos="7920"/>
          <w:tab w:val="right" w:pos="9270"/>
        </w:tabs>
      </w:pPr>
      <w:r>
        <w:t>To show that our capacitor problem is the same as (5.4.3), we first quote the capacitor problem (5.5.1),</w:t>
      </w:r>
    </w:p>
    <w:p w14:paraId="2CA2CC35" w14:textId="77777777" w:rsidR="000B29E6" w:rsidRDefault="000B29E6" w:rsidP="000B29E6">
      <w:pPr>
        <w:tabs>
          <w:tab w:val="left" w:pos="7200"/>
          <w:tab w:val="left" w:pos="7920"/>
          <w:tab w:val="right" w:pos="9270"/>
        </w:tabs>
      </w:pPr>
    </w:p>
    <w:p w14:paraId="7C80DB8D" w14:textId="77777777" w:rsidR="000B29E6" w:rsidRDefault="000B29E6" w:rsidP="000B29E6">
      <w:pPr>
        <w:tabs>
          <w:tab w:val="left" w:pos="7200"/>
          <w:tab w:val="left" w:pos="7920"/>
          <w:tab w:val="right" w:pos="9270"/>
        </w:tabs>
        <w:rPr>
          <w:i/>
        </w:rPr>
      </w:pPr>
      <w:r>
        <w:tab/>
      </w:r>
      <w:r w:rsidRPr="004E289B">
        <w:rPr>
          <w:rFonts w:ascii="Symbol" w:hAnsi="Symbol"/>
          <w:b/>
        </w:rPr>
        <w:t></w:t>
      </w:r>
      <w:r>
        <w:rPr>
          <w:rStyle w:val="subscript"/>
        </w:rPr>
        <w:t>2D</w:t>
      </w:r>
      <w:r w:rsidRPr="00ED6797">
        <w:rPr>
          <w:rStyle w:val="superscript"/>
        </w:rPr>
        <w:t>2</w:t>
      </w:r>
      <w:r w:rsidRPr="002C3552">
        <w:t>φ</w:t>
      </w:r>
      <w:r>
        <w:t>(x,y)   = 0</w:t>
      </w:r>
      <w:r>
        <w:tab/>
      </w:r>
      <w:r>
        <w:tab/>
        <w:t>φ(C</w:t>
      </w:r>
      <w:r>
        <w:rPr>
          <w:rStyle w:val="subscript"/>
        </w:rPr>
        <w:t>1</w:t>
      </w:r>
      <w:r>
        <w:t>) - φ(C</w:t>
      </w:r>
      <w:r>
        <w:rPr>
          <w:rStyle w:val="subscript"/>
        </w:rPr>
        <w:t>2</w:t>
      </w:r>
      <w:r>
        <w:t>)  = V .</w:t>
      </w:r>
      <w:r>
        <w:tab/>
      </w:r>
      <w:r>
        <w:tab/>
      </w:r>
      <w:r>
        <w:tab/>
      </w:r>
      <w:r>
        <w:tab/>
      </w:r>
      <w:r>
        <w:tab/>
      </w:r>
      <w:r>
        <w:tab/>
      </w:r>
      <w:r w:rsidRPr="007D3114">
        <w:rPr>
          <w:i/>
        </w:rPr>
        <w:t>(5.5.1)</w:t>
      </w:r>
    </w:p>
    <w:p w14:paraId="7673A94E" w14:textId="77777777" w:rsidR="000B29E6" w:rsidRPr="00D72C37" w:rsidRDefault="000B29E6" w:rsidP="000B29E6">
      <w:pPr>
        <w:tabs>
          <w:tab w:val="left" w:pos="7200"/>
          <w:tab w:val="left" w:pos="7920"/>
          <w:tab w:val="right" w:pos="9270"/>
        </w:tabs>
        <w:rPr>
          <w:sz w:val="10"/>
          <w:szCs w:val="10"/>
        </w:rPr>
      </w:pPr>
    </w:p>
    <w:p w14:paraId="4E33038E" w14:textId="77777777" w:rsidR="000B29E6" w:rsidRDefault="007842F9" w:rsidP="000B29E6">
      <w:pPr>
        <w:tabs>
          <w:tab w:val="left" w:pos="7200"/>
          <w:tab w:val="left" w:pos="7920"/>
          <w:tab w:val="right" w:pos="9270"/>
        </w:tabs>
      </w:pPr>
      <w:r>
        <w:t xml:space="preserve">Then use (5.1.1) that </w:t>
      </w:r>
      <w:r w:rsidR="000B29E6" w:rsidRPr="002C3552">
        <w:t>φ</w:t>
      </w:r>
      <w:r w:rsidR="000B29E6">
        <w:t xml:space="preserve">(x,y,z) = </w:t>
      </w:r>
      <w:r w:rsidR="000B29E6" w:rsidRPr="008E17C5">
        <w:rPr>
          <w:color w:val="000000"/>
        </w:rPr>
        <w:fldChar w:fldCharType="begin"/>
      </w:r>
      <w:r w:rsidR="000B29E6" w:rsidRPr="008E17C5">
        <w:rPr>
          <w:color w:val="000000"/>
        </w:rPr>
        <w:instrText xml:space="preserve"> EQ \f(</w:instrText>
      </w:r>
      <w:r w:rsidR="000B29E6">
        <w:rPr>
          <w:color w:val="000000"/>
        </w:rPr>
        <w:instrText>q(z)</w:instrText>
      </w:r>
      <w:r w:rsidR="000B29E6" w:rsidRPr="008E17C5">
        <w:rPr>
          <w:color w:val="000000"/>
        </w:rPr>
        <w:instrText>,4π</w:instrText>
      </w:r>
      <w:r w:rsidR="000B29E6">
        <w:rPr>
          <w:color w:val="000000"/>
        </w:rPr>
        <w:instrText>ε</w:instrText>
      </w:r>
      <w:r w:rsidR="000B29E6" w:rsidRPr="008E17C5">
        <w:rPr>
          <w:color w:val="000000"/>
        </w:rPr>
        <w:instrText xml:space="preserve">) </w:instrText>
      </w:r>
      <w:r w:rsidR="000B29E6" w:rsidRPr="008E17C5">
        <w:rPr>
          <w:color w:val="000000"/>
        </w:rPr>
        <w:fldChar w:fldCharType="end"/>
      </w:r>
      <w:r w:rsidR="000B29E6">
        <w:t xml:space="preserve"> </w:t>
      </w:r>
      <w:r w:rsidR="000B29E6" w:rsidRPr="002C3552">
        <w:t>φ</w:t>
      </w:r>
      <w:r w:rsidR="000B29E6">
        <w:rPr>
          <w:rStyle w:val="subscript"/>
        </w:rPr>
        <w:t>t</w:t>
      </w:r>
      <w:r w:rsidR="000B29E6">
        <w:t>(x,y) to get</w:t>
      </w:r>
    </w:p>
    <w:p w14:paraId="161C3FEC" w14:textId="77777777" w:rsidR="000B29E6" w:rsidRPr="00D72C37" w:rsidRDefault="000B29E6" w:rsidP="000B29E6">
      <w:pPr>
        <w:tabs>
          <w:tab w:val="left" w:pos="7200"/>
          <w:tab w:val="left" w:pos="7920"/>
          <w:tab w:val="right" w:pos="9270"/>
        </w:tabs>
        <w:rPr>
          <w:sz w:val="10"/>
          <w:szCs w:val="10"/>
        </w:rPr>
      </w:pPr>
    </w:p>
    <w:p w14:paraId="54CCF256" w14:textId="77777777" w:rsidR="000B29E6" w:rsidRPr="00C4523B"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w:t>
      </w:r>
      <w:r w:rsidRPr="002C3552">
        <w:t>φ</w:t>
      </w:r>
      <w:r>
        <w:rPr>
          <w:rStyle w:val="subscript"/>
        </w:rPr>
        <w:t>t</w:t>
      </w:r>
      <w:r>
        <w:t xml:space="preserve"> (C</w:t>
      </w:r>
      <w:r>
        <w:rPr>
          <w:rStyle w:val="subscript"/>
        </w:rPr>
        <w:t>1</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w:t>
      </w:r>
      <w:r w:rsidRPr="002C3552">
        <w:t>φ</w:t>
      </w:r>
      <w:r>
        <w:rPr>
          <w:rStyle w:val="subscript"/>
        </w:rPr>
        <w:t>t</w:t>
      </w:r>
      <w:r>
        <w:t>(C</w:t>
      </w:r>
      <w:r>
        <w:rPr>
          <w:rStyle w:val="subscript"/>
        </w:rPr>
        <w:t>2</w:t>
      </w:r>
      <w:r>
        <w:t>) = V</w:t>
      </w:r>
      <w:r>
        <w:tab/>
      </w:r>
    </w:p>
    <w:p w14:paraId="5579B085" w14:textId="77777777" w:rsidR="000B29E6" w:rsidRDefault="000B29E6" w:rsidP="000B29E6">
      <w:pPr>
        <w:tabs>
          <w:tab w:val="left" w:pos="7200"/>
          <w:tab w:val="left" w:pos="7920"/>
          <w:tab w:val="right" w:pos="9270"/>
        </w:tabs>
      </w:pPr>
      <w:r>
        <w:t>or</w:t>
      </w:r>
    </w:p>
    <w:p w14:paraId="3875D202" w14:textId="77777777" w:rsidR="000B29E6"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r>
      <w:r w:rsidRPr="002C3552">
        <w:t>φ</w:t>
      </w:r>
      <w:r>
        <w:rPr>
          <w:rStyle w:val="subscript"/>
        </w:rPr>
        <w:t>t</w:t>
      </w:r>
      <w:r>
        <w:t xml:space="preserve"> (C</w:t>
      </w:r>
      <w:r>
        <w:rPr>
          <w:rStyle w:val="subscript"/>
        </w:rPr>
        <w:t>1</w:t>
      </w:r>
      <w:r>
        <w:t xml:space="preserve">) - </w:t>
      </w:r>
      <w:r w:rsidRPr="002C3552">
        <w:t>φ</w:t>
      </w:r>
      <w:r>
        <w:rPr>
          <w:rStyle w:val="subscript"/>
        </w:rPr>
        <w:t>t</w:t>
      </w:r>
      <w:r>
        <w:t>(C</w:t>
      </w:r>
      <w:r>
        <w:rPr>
          <w:rStyle w:val="subscript"/>
        </w:rPr>
        <w:t>2</w:t>
      </w:r>
      <w:r>
        <w:t xml:space="preserve">) = V </w:t>
      </w:r>
      <w:r>
        <w:fldChar w:fldCharType="begin"/>
      </w:r>
      <w:r>
        <w:instrText xml:space="preserve"> EQ \f(4πε,q(z)) </w:instrText>
      </w:r>
      <w:r>
        <w:fldChar w:fldCharType="end"/>
      </w:r>
      <w:r>
        <w:tab/>
      </w:r>
    </w:p>
    <w:p w14:paraId="1B065B97" w14:textId="77777777" w:rsidR="000B29E6" w:rsidRDefault="000B29E6" w:rsidP="000B29E6">
      <w:pPr>
        <w:tabs>
          <w:tab w:val="left" w:pos="7200"/>
          <w:tab w:val="left" w:pos="7920"/>
          <w:tab w:val="right" w:pos="9270"/>
        </w:tabs>
      </w:pPr>
      <w:r>
        <w:t>or</w:t>
      </w:r>
    </w:p>
    <w:p w14:paraId="5DF4608F" w14:textId="77777777" w:rsidR="000B29E6"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t>φ</w:t>
      </w:r>
      <w:r>
        <w:rPr>
          <w:rStyle w:val="subscript"/>
        </w:rPr>
        <w:t>t</w:t>
      </w:r>
      <w:r>
        <w:t>(C</w:t>
      </w:r>
      <w:r>
        <w:rPr>
          <w:rStyle w:val="subscript"/>
        </w:rPr>
        <w:t>1</w:t>
      </w:r>
      <w:r>
        <w:t>) - φ</w:t>
      </w:r>
      <w:r>
        <w:rPr>
          <w:rStyle w:val="subscript"/>
        </w:rPr>
        <w:t>t</w:t>
      </w:r>
      <w:r>
        <w:t>(C</w:t>
      </w:r>
      <w:r>
        <w:rPr>
          <w:rStyle w:val="subscript"/>
        </w:rPr>
        <w:t>2</w:t>
      </w:r>
      <w:r>
        <w:t>)  = K</w:t>
      </w:r>
    </w:p>
    <w:p w14:paraId="03292A57" w14:textId="77777777" w:rsidR="00D72C37" w:rsidRPr="00D72C37" w:rsidRDefault="00D72C37" w:rsidP="000B29E6">
      <w:pPr>
        <w:tabs>
          <w:tab w:val="left" w:pos="7200"/>
          <w:tab w:val="left" w:pos="7920"/>
          <w:tab w:val="right" w:pos="9270"/>
        </w:tabs>
        <w:rPr>
          <w:sz w:val="6"/>
          <w:szCs w:val="6"/>
        </w:rPr>
      </w:pPr>
    </w:p>
    <w:p w14:paraId="5D49FDA8" w14:textId="77777777" w:rsidR="000B29E6" w:rsidRDefault="000B29E6" w:rsidP="000B29E6">
      <w:pPr>
        <w:tabs>
          <w:tab w:val="left" w:pos="7200"/>
          <w:tab w:val="left" w:pos="7920"/>
          <w:tab w:val="right" w:pos="9270"/>
        </w:tabs>
      </w:pPr>
      <w:r>
        <w:t xml:space="preserve">which is (5.4.3).  In the last step we used (4.4.7) that V(z)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 The potentials V</w:t>
      </w:r>
      <w:r>
        <w:rPr>
          <w:rStyle w:val="subscript"/>
        </w:rPr>
        <w:t>1</w:t>
      </w:r>
      <w:r>
        <w:t xml:space="preserve"> and V</w:t>
      </w:r>
      <w:r>
        <w:rPr>
          <w:rStyle w:val="subscript"/>
        </w:rPr>
        <w:t>2</w:t>
      </w:r>
      <w:r>
        <w:t xml:space="preserve"> are related to constants K</w:t>
      </w:r>
      <w:r>
        <w:rPr>
          <w:rStyle w:val="subscript"/>
        </w:rPr>
        <w:t>1</w:t>
      </w:r>
      <w:r>
        <w:t xml:space="preserve"> and K</w:t>
      </w:r>
      <w:r>
        <w:rPr>
          <w:rStyle w:val="subscript"/>
        </w:rPr>
        <w:t>2</w:t>
      </w:r>
      <w:r>
        <w:t xml:space="preserve"> by</w:t>
      </w:r>
    </w:p>
    <w:p w14:paraId="7A94FCC2" w14:textId="77777777" w:rsidR="000B29E6" w:rsidRDefault="000B29E6" w:rsidP="000B29E6">
      <w:pPr>
        <w:tabs>
          <w:tab w:val="left" w:pos="7200"/>
          <w:tab w:val="left" w:pos="7920"/>
          <w:tab w:val="right" w:pos="9270"/>
        </w:tabs>
      </w:pPr>
    </w:p>
    <w:p w14:paraId="40B19071" w14:textId="77777777" w:rsidR="000B29E6" w:rsidRPr="00F857D0" w:rsidRDefault="000B29E6" w:rsidP="000B29E6">
      <w:pPr>
        <w:tabs>
          <w:tab w:val="left" w:pos="7200"/>
          <w:tab w:val="left" w:pos="7920"/>
          <w:tab w:val="right" w:pos="9270"/>
        </w:tabs>
      </w:pPr>
      <w:r>
        <w:tab/>
        <w:t>V</w:t>
      </w:r>
      <w:r>
        <w:rPr>
          <w:rStyle w:val="subscript"/>
        </w:rPr>
        <w:t>1</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w:t>
      </w:r>
      <w:r>
        <w:rPr>
          <w:rStyle w:val="subscript"/>
        </w:rPr>
        <w:t>1</w:t>
      </w:r>
      <w:r>
        <w:rPr>
          <w:rStyle w:val="subscript"/>
        </w:rPr>
        <w:tab/>
      </w:r>
      <w:r>
        <w:rPr>
          <w:rStyle w:val="subscript"/>
        </w:rPr>
        <w:tab/>
      </w:r>
      <w:r>
        <w:t>V</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w:t>
      </w:r>
      <w:r>
        <w:rPr>
          <w:rStyle w:val="subscript"/>
        </w:rPr>
        <w:t>2</w:t>
      </w:r>
      <w:r>
        <w:tab/>
      </w:r>
      <w:r>
        <w:tab/>
      </w:r>
      <w:r>
        <w:tab/>
      </w:r>
      <w:r>
        <w:tab/>
      </w:r>
      <w:r>
        <w:tab/>
      </w:r>
      <w:r>
        <w:tab/>
      </w:r>
      <w:r>
        <w:tab/>
        <w:t>(5.5.16)</w:t>
      </w:r>
    </w:p>
    <w:p w14:paraId="76FF2387" w14:textId="77777777" w:rsidR="000B29E6" w:rsidRDefault="000B29E6" w:rsidP="000B29E6">
      <w:pPr>
        <w:tabs>
          <w:tab w:val="left" w:pos="7200"/>
          <w:tab w:val="left" w:pos="7920"/>
          <w:tab w:val="right" w:pos="9270"/>
        </w:tabs>
      </w:pPr>
    </w:p>
    <w:p w14:paraId="3502E223" w14:textId="77777777" w:rsidR="000B29E6" w:rsidRPr="00D72C37" w:rsidRDefault="000B29E6" w:rsidP="000B29E6">
      <w:pPr>
        <w:rPr>
          <w:u w:val="single"/>
        </w:rPr>
      </w:pPr>
      <w:r w:rsidRPr="00D72C37">
        <w:rPr>
          <w:u w:val="single"/>
        </w:rPr>
        <w:t>Solution of the capacitor problem using φ</w:t>
      </w:r>
      <w:r w:rsidRPr="00D72C37">
        <w:rPr>
          <w:rStyle w:val="subscript"/>
          <w:u w:val="single"/>
        </w:rPr>
        <w:t>t</w:t>
      </w:r>
    </w:p>
    <w:p w14:paraId="4AAA285D" w14:textId="77777777" w:rsidR="000B29E6" w:rsidRDefault="000B29E6" w:rsidP="000B29E6"/>
    <w:p w14:paraId="7CDB54D8" w14:textId="77777777" w:rsidR="000B29E6" w:rsidRDefault="000B29E6" w:rsidP="000B29E6">
      <w:r>
        <w:t>Here we just repeat the above analysis, showing how things differ. We leave out the words. The main differences are that the V</w:t>
      </w:r>
      <w:r>
        <w:rPr>
          <w:rStyle w:val="subscript"/>
        </w:rPr>
        <w:t>i</w:t>
      </w:r>
      <w:r>
        <w:t xml:space="preserve"> are replaced by K</w:t>
      </w:r>
      <w:r>
        <w:rPr>
          <w:rStyle w:val="subscript"/>
        </w:rPr>
        <w:t>i</w:t>
      </w:r>
      <w:r>
        <w:t xml:space="preserve"> and the factor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appears on the lines where </w:t>
      </w:r>
      <w:r w:rsidRPr="00F714B9">
        <w:t>n</w:t>
      </w:r>
      <w:r>
        <w:rPr>
          <w:rStyle w:val="subscript"/>
        </w:rPr>
        <w:t>i</w:t>
      </w:r>
      <w:r>
        <w:t xml:space="preserve"> are computed. As before, K</w:t>
      </w:r>
      <w:r>
        <w:rPr>
          <w:rStyle w:val="subscript"/>
        </w:rPr>
        <w:t>1</w:t>
      </w:r>
      <w:r>
        <w:t xml:space="preserve"> and K</w:t>
      </w:r>
      <w:r>
        <w:rPr>
          <w:rStyle w:val="subscript"/>
        </w:rPr>
        <w:t>2</w:t>
      </w:r>
      <w:r>
        <w:t xml:space="preserve"> </w:t>
      </w:r>
      <w:r w:rsidR="00E52C89">
        <w:t xml:space="preserve">are initially </w:t>
      </w:r>
      <w:r>
        <w:t xml:space="preserve">unknown, but we find them in the end:  </w:t>
      </w:r>
    </w:p>
    <w:p w14:paraId="0552D33D" w14:textId="77777777" w:rsidR="000B29E6" w:rsidRPr="00D72C37" w:rsidRDefault="000B29E6" w:rsidP="000B29E6">
      <w:pPr>
        <w:rPr>
          <w:sz w:val="10"/>
          <w:szCs w:val="10"/>
        </w:rPr>
      </w:pPr>
    </w:p>
    <w:p w14:paraId="557E8CDF" w14:textId="77777777" w:rsidR="000B29E6" w:rsidRDefault="000B29E6" w:rsidP="000B29E6">
      <w:r>
        <w:tab/>
      </w:r>
      <w:r w:rsidRPr="002C3552">
        <w:t>φ</w:t>
      </w:r>
      <w:r>
        <w:rPr>
          <w:rStyle w:val="subscript"/>
        </w:rPr>
        <w:t>t</w:t>
      </w:r>
      <w:r>
        <w:t>(x,y) =</w:t>
      </w:r>
      <w:r w:rsidRPr="000606BA">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K</w:t>
      </w:r>
      <w:r>
        <w:rPr>
          <w:rStyle w:val="subscript"/>
        </w:rPr>
        <w:t>1</w:t>
      </w:r>
      <w:r>
        <w:t xml:space="preserve">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K</w:t>
      </w:r>
      <w:r>
        <w:rPr>
          <w:rStyle w:val="subscript"/>
        </w:rPr>
        <w:t>2</w:t>
      </w:r>
      <w:r>
        <w:t xml:space="preserve"> ∂</w:t>
      </w:r>
      <w:r>
        <w:rPr>
          <w:rStyle w:val="subscript"/>
        </w:rPr>
        <w:t>n</w:t>
      </w:r>
      <w:r>
        <w:t xml:space="preserve">g(x,y|x',y')    </w:t>
      </w:r>
    </w:p>
    <w:p w14:paraId="72EF2C50" w14:textId="77777777" w:rsidR="000B29E6" w:rsidRDefault="000B29E6" w:rsidP="000B29E6"/>
    <w:p w14:paraId="5C83E914" w14:textId="77777777" w:rsidR="000B29E6" w:rsidRDefault="000B29E6" w:rsidP="000B29E6">
      <w:r>
        <w:tab/>
        <w:t xml:space="preserve"> </w:t>
      </w:r>
      <w:r>
        <w:tab/>
        <w:t xml:space="preserve">     =  K</w:t>
      </w:r>
      <w:r>
        <w:rPr>
          <w:rStyle w:val="subscript"/>
        </w:rPr>
        <w:t>1</w:t>
      </w:r>
      <w:r>
        <w:t xml:space="preserve"> F</w:t>
      </w:r>
      <w:r>
        <w:rPr>
          <w:rStyle w:val="subscript"/>
        </w:rPr>
        <w:t>1</w:t>
      </w:r>
      <w:r>
        <w:t>(x,y) + K</w:t>
      </w:r>
      <w:r>
        <w:rPr>
          <w:rStyle w:val="subscript"/>
        </w:rPr>
        <w:t>2</w:t>
      </w:r>
      <w:r>
        <w:t>F</w:t>
      </w:r>
      <w:r>
        <w:rPr>
          <w:rStyle w:val="subscript"/>
        </w:rPr>
        <w:t>2</w:t>
      </w:r>
      <w:r>
        <w:t>(x,y)</w:t>
      </w:r>
    </w:p>
    <w:p w14:paraId="4B919362" w14:textId="77777777" w:rsidR="000B29E6" w:rsidRDefault="000B29E6" w:rsidP="000B29E6"/>
    <w:p w14:paraId="2ACFFEC1" w14:textId="77777777" w:rsidR="000B29E6" w:rsidRPr="000606BA" w:rsidRDefault="000B29E6" w:rsidP="000B29E6">
      <w:pPr>
        <w:tabs>
          <w:tab w:val="left" w:pos="7200"/>
          <w:tab w:val="left" w:pos="7920"/>
          <w:tab w:val="right" w:pos="9270"/>
        </w:tabs>
      </w:pPr>
      <w:r>
        <w:tab/>
        <w:t>E</w:t>
      </w:r>
      <w:r>
        <w:rPr>
          <w:rStyle w:val="subscript"/>
        </w:rPr>
        <w:t>n</w:t>
      </w:r>
      <w:r>
        <w:t>(x,y) =  - ∂</w:t>
      </w:r>
      <w:r>
        <w:rPr>
          <w:rStyle w:val="subscript"/>
        </w:rPr>
        <w:t>n1</w:t>
      </w:r>
      <w:r>
        <w:t xml:space="preserve">φ  =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w:t>
      </w:r>
      <w:r>
        <w:rPr>
          <w:rStyle w:val="subscript"/>
        </w:rPr>
        <w:t>n1</w:t>
      </w:r>
      <w:r>
        <w:t>φ</w:t>
      </w:r>
      <w:r>
        <w:rPr>
          <w:rStyle w:val="subscript"/>
        </w:rPr>
        <w:t>t</w:t>
      </w:r>
      <w:r>
        <w:t>(x,y) =</w:t>
      </w:r>
      <w:r w:rsidR="00F714B9">
        <w:t xml:space="preserve"> </w:t>
      </w:r>
      <w:r>
        <w:t xml:space="preserve">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 </w:t>
      </w:r>
      <w:r>
        <w:t>K</w:t>
      </w:r>
      <w:r>
        <w:rPr>
          <w:rStyle w:val="subscript"/>
        </w:rPr>
        <w:t>1</w:t>
      </w:r>
      <w:r w:rsidRPr="004607CC">
        <w:t xml:space="preserve"> </w:t>
      </w:r>
      <w:r>
        <w:t>G</w:t>
      </w:r>
      <w:r>
        <w:rPr>
          <w:rStyle w:val="subscript"/>
        </w:rPr>
        <w:t>11</w:t>
      </w:r>
      <w:r>
        <w:t>(</w:t>
      </w:r>
      <w:r w:rsidRPr="004607CC">
        <w:rPr>
          <w:b/>
        </w:rPr>
        <w:t>x</w:t>
      </w:r>
      <w:r>
        <w:t>) + K</w:t>
      </w:r>
      <w:r>
        <w:rPr>
          <w:rStyle w:val="subscript"/>
        </w:rPr>
        <w:t>2</w:t>
      </w:r>
      <w:r w:rsidRPr="004607CC">
        <w:t xml:space="preserve"> </w:t>
      </w:r>
      <w:r>
        <w:t>G</w:t>
      </w:r>
      <w:r>
        <w:rPr>
          <w:rStyle w:val="subscript"/>
        </w:rPr>
        <w:t>12</w:t>
      </w:r>
      <w:r>
        <w:t>(</w:t>
      </w:r>
      <w:r w:rsidRPr="004607CC">
        <w:rPr>
          <w:b/>
        </w:rPr>
        <w:t>x</w:t>
      </w:r>
      <w:r>
        <w:t>) }</w:t>
      </w:r>
      <w:r>
        <w:tab/>
      </w:r>
      <w:r>
        <w:tab/>
      </w:r>
      <w:r w:rsidRPr="004607CC">
        <w:rPr>
          <w:b/>
        </w:rPr>
        <w:t>x</w:t>
      </w:r>
      <w:r>
        <w:t xml:space="preserve"> on C</w:t>
      </w:r>
      <w:r>
        <w:rPr>
          <w:rStyle w:val="subscript"/>
        </w:rPr>
        <w:t>1</w:t>
      </w:r>
    </w:p>
    <w:p w14:paraId="086CF806" w14:textId="77777777" w:rsidR="000B29E6" w:rsidRPr="000606BA" w:rsidRDefault="000B29E6" w:rsidP="000B29E6">
      <w:pPr>
        <w:tabs>
          <w:tab w:val="left" w:pos="7200"/>
          <w:tab w:val="left" w:pos="7920"/>
          <w:tab w:val="right" w:pos="9270"/>
        </w:tabs>
      </w:pPr>
      <w:r>
        <w:tab/>
        <w:t>E</w:t>
      </w:r>
      <w:r>
        <w:rPr>
          <w:rStyle w:val="subscript"/>
        </w:rPr>
        <w:t>n</w:t>
      </w:r>
      <w:r>
        <w:t>(x,y) =  - ∂</w:t>
      </w:r>
      <w:r>
        <w:rPr>
          <w:rStyle w:val="subscript"/>
        </w:rPr>
        <w:t>n1</w:t>
      </w:r>
      <w:r>
        <w:t xml:space="preserve">φ =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w:t>
      </w:r>
      <w:r>
        <w:rPr>
          <w:rStyle w:val="subscript"/>
        </w:rPr>
        <w:t>n2</w:t>
      </w:r>
      <w:r>
        <w:t>φ</w:t>
      </w:r>
      <w:r>
        <w:rPr>
          <w:rStyle w:val="subscript"/>
        </w:rPr>
        <w:t>t</w:t>
      </w:r>
      <w:r>
        <w:t>(x,y)  =</w:t>
      </w:r>
      <w:r w:rsidR="00F714B9">
        <w:t xml:space="preserve"> </w:t>
      </w:r>
      <w:r>
        <w:t xml:space="preserve">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w:t>
      </w:r>
      <w:r>
        <w:t>K</w:t>
      </w:r>
      <w:r>
        <w:rPr>
          <w:rStyle w:val="subscript"/>
        </w:rPr>
        <w:t>1</w:t>
      </w:r>
      <w:r w:rsidRPr="004607CC">
        <w:t xml:space="preserve"> </w:t>
      </w:r>
      <w:r>
        <w:t>G</w:t>
      </w:r>
      <w:r>
        <w:rPr>
          <w:rStyle w:val="subscript"/>
        </w:rPr>
        <w:t>21</w:t>
      </w:r>
      <w:r>
        <w:t>(</w:t>
      </w:r>
      <w:r w:rsidRPr="004607CC">
        <w:rPr>
          <w:b/>
        </w:rPr>
        <w:t>x</w:t>
      </w:r>
      <w:r>
        <w:t>) + K</w:t>
      </w:r>
      <w:r>
        <w:rPr>
          <w:rStyle w:val="subscript"/>
        </w:rPr>
        <w:t>2</w:t>
      </w:r>
      <w:r w:rsidRPr="004607CC">
        <w:t xml:space="preserve"> </w:t>
      </w:r>
      <w:r>
        <w:t>G</w:t>
      </w:r>
      <w:r>
        <w:rPr>
          <w:rStyle w:val="subscript"/>
        </w:rPr>
        <w:t>22</w:t>
      </w:r>
      <w:r>
        <w:t>(</w:t>
      </w:r>
      <w:r w:rsidRPr="004607CC">
        <w:rPr>
          <w:b/>
        </w:rPr>
        <w:t>x</w:t>
      </w:r>
      <w:r>
        <w:t>) }</w:t>
      </w:r>
      <w:r>
        <w:tab/>
      </w:r>
      <w:r>
        <w:tab/>
      </w:r>
      <w:r w:rsidRPr="004607CC">
        <w:rPr>
          <w:b/>
        </w:rPr>
        <w:t>x</w:t>
      </w:r>
      <w:r>
        <w:t xml:space="preserve"> on C</w:t>
      </w:r>
      <w:r>
        <w:rPr>
          <w:rStyle w:val="subscript"/>
        </w:rPr>
        <w:t>2</w:t>
      </w:r>
    </w:p>
    <w:p w14:paraId="5773C3B6" w14:textId="77777777" w:rsidR="000B29E6" w:rsidRPr="00D72C37" w:rsidRDefault="000B29E6" w:rsidP="000B29E6">
      <w:pPr>
        <w:rPr>
          <w:sz w:val="16"/>
          <w:szCs w:val="16"/>
        </w:rPr>
      </w:pPr>
    </w:p>
    <w:p w14:paraId="0F280C8A" w14:textId="77777777" w:rsidR="000B29E6" w:rsidRDefault="000B29E6" w:rsidP="000B29E6">
      <w:pPr>
        <w:tabs>
          <w:tab w:val="left" w:pos="7200"/>
          <w:tab w:val="left" w:pos="7920"/>
          <w:tab w:val="right" w:pos="9270"/>
        </w:tabs>
        <w:rPr>
          <w:rStyle w:val="subscript"/>
        </w:rPr>
      </w:pPr>
      <w:r>
        <w:tab/>
      </w:r>
      <w:r w:rsidRPr="00F714B9">
        <w:t>n</w:t>
      </w:r>
      <w:r>
        <w:rPr>
          <w:rStyle w:val="subscript"/>
        </w:rPr>
        <w:t>1</w:t>
      </w:r>
      <w:r>
        <w:t>(x,y) = εE</w:t>
      </w:r>
      <w:r>
        <w:rPr>
          <w:rStyle w:val="subscript"/>
        </w:rPr>
        <w:t>n</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1</w:t>
      </w:r>
      <w:r w:rsidRPr="004607CC">
        <w:t xml:space="preserve"> </w:t>
      </w:r>
      <w:r>
        <w:t>G</w:t>
      </w:r>
      <w:r>
        <w:rPr>
          <w:rStyle w:val="subscript"/>
        </w:rPr>
        <w:t>11</w:t>
      </w:r>
      <w:r>
        <w:t>(</w:t>
      </w:r>
      <w:r w:rsidRPr="004607CC">
        <w:rPr>
          <w:b/>
        </w:rPr>
        <w:t>x</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2</w:t>
      </w:r>
      <w:r w:rsidRPr="004607CC">
        <w:t xml:space="preserve"> </w:t>
      </w:r>
      <w:r>
        <w:t>G</w:t>
      </w:r>
      <w:r>
        <w:rPr>
          <w:rStyle w:val="subscript"/>
        </w:rPr>
        <w:t>12</w:t>
      </w:r>
      <w:r>
        <w:t>(</w:t>
      </w:r>
      <w:r w:rsidRPr="004607CC">
        <w:rPr>
          <w:b/>
        </w:rPr>
        <w:t>x</w:t>
      </w:r>
      <w:r>
        <w:t>)</w:t>
      </w:r>
      <w:r>
        <w:tab/>
      </w:r>
      <w:r>
        <w:tab/>
      </w:r>
      <w:r>
        <w:tab/>
      </w:r>
      <w:r>
        <w:tab/>
      </w:r>
      <w:r w:rsidRPr="00E13EB7">
        <w:rPr>
          <w:b/>
        </w:rPr>
        <w:t>x</w:t>
      </w:r>
      <w:r>
        <w:t xml:space="preserve"> on C</w:t>
      </w:r>
      <w:r>
        <w:rPr>
          <w:rStyle w:val="subscript"/>
        </w:rPr>
        <w:t>1</w:t>
      </w:r>
    </w:p>
    <w:p w14:paraId="0E75C16F" w14:textId="77777777" w:rsidR="000B29E6" w:rsidRPr="00E13EB7" w:rsidRDefault="000B29E6" w:rsidP="000B29E6">
      <w:pPr>
        <w:tabs>
          <w:tab w:val="left" w:pos="7200"/>
          <w:tab w:val="left" w:pos="7920"/>
          <w:tab w:val="right" w:pos="9270"/>
        </w:tabs>
        <w:rPr>
          <w:rStyle w:val="subscript"/>
        </w:rPr>
      </w:pPr>
      <w:r>
        <w:tab/>
      </w:r>
      <w:r w:rsidRPr="00F714B9">
        <w:t>n</w:t>
      </w:r>
      <w:r>
        <w:rPr>
          <w:rStyle w:val="subscript"/>
        </w:rPr>
        <w:t>2</w:t>
      </w:r>
      <w:r>
        <w:t>(x,y) = εE</w:t>
      </w:r>
      <w:r>
        <w:rPr>
          <w:rStyle w:val="subscript"/>
        </w:rPr>
        <w:t>n</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1</w:t>
      </w:r>
      <w:r w:rsidRPr="004607CC">
        <w:t xml:space="preserve"> </w:t>
      </w:r>
      <w:r>
        <w:t>G</w:t>
      </w:r>
      <w:r>
        <w:rPr>
          <w:rStyle w:val="subscript"/>
        </w:rPr>
        <w:t>21</w:t>
      </w:r>
      <w:r>
        <w:t>(</w:t>
      </w:r>
      <w:r w:rsidRPr="004607CC">
        <w:rPr>
          <w:b/>
        </w:rPr>
        <w:t>x</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2</w:t>
      </w:r>
      <w:r w:rsidRPr="004607CC">
        <w:t xml:space="preserve"> </w:t>
      </w:r>
      <w:r>
        <w:t>G</w:t>
      </w:r>
      <w:r>
        <w:rPr>
          <w:rStyle w:val="subscript"/>
        </w:rPr>
        <w:t>22</w:t>
      </w:r>
      <w:r>
        <w:t>(</w:t>
      </w:r>
      <w:r w:rsidRPr="004607CC">
        <w:rPr>
          <w:b/>
        </w:rPr>
        <w:t>x</w:t>
      </w:r>
      <w:r>
        <w:t>)</w:t>
      </w:r>
      <w:r>
        <w:tab/>
      </w:r>
      <w:r>
        <w:tab/>
      </w:r>
      <w:r>
        <w:tab/>
      </w:r>
      <w:r>
        <w:tab/>
      </w:r>
      <w:r w:rsidRPr="00E13EB7">
        <w:rPr>
          <w:b/>
        </w:rPr>
        <w:t>x</w:t>
      </w:r>
      <w:r>
        <w:t xml:space="preserve"> on C</w:t>
      </w:r>
      <w:r>
        <w:rPr>
          <w:rStyle w:val="subscript"/>
        </w:rPr>
        <w:t>2</w:t>
      </w:r>
    </w:p>
    <w:p w14:paraId="568A74BF" w14:textId="77777777" w:rsidR="000B29E6" w:rsidRPr="00D72C37" w:rsidRDefault="000B29E6" w:rsidP="000B29E6">
      <w:pPr>
        <w:rPr>
          <w:sz w:val="16"/>
          <w:szCs w:val="16"/>
        </w:rPr>
      </w:pPr>
    </w:p>
    <w:p w14:paraId="18ADB0C9" w14:textId="77777777" w:rsidR="000B29E6" w:rsidRPr="00FF76B1" w:rsidRDefault="000B29E6" w:rsidP="000B29E6">
      <w:pPr>
        <w:tabs>
          <w:tab w:val="left" w:pos="7200"/>
          <w:tab w:val="left" w:pos="7920"/>
          <w:tab w:val="right" w:pos="9270"/>
        </w:tabs>
      </w:pPr>
      <w:r>
        <w:tab/>
        <w:t>q</w:t>
      </w:r>
      <w:r>
        <w:rPr>
          <w:rStyle w:val="subscript"/>
        </w:rPr>
        <w:t>1</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B550E4">
        <w:t xml:space="preserve"> </w:t>
      </w:r>
      <w:r>
        <w:t>ds'</w:t>
      </w:r>
      <w:r w:rsidRPr="009875EF">
        <w:t xml:space="preserve"> </w:t>
      </w:r>
      <w:r w:rsidRPr="00F714B9">
        <w:t>n</w:t>
      </w:r>
      <w:r>
        <w:rPr>
          <w:rStyle w:val="subscript"/>
        </w:rPr>
        <w:t>1</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00804CA9">
        <w:rPr>
          <w:rStyle w:val="subscript"/>
        </w:rPr>
        <w:instrText>d</w:instrText>
      </w:r>
      <w:r w:rsidRPr="008E17C5">
        <w:rPr>
          <w:color w:val="000000"/>
        </w:rPr>
        <w:instrText xml:space="preserve">) </w:instrText>
      </w:r>
      <w:r w:rsidRPr="008E17C5">
        <w:rPr>
          <w:color w:val="000000"/>
        </w:rPr>
        <w:fldChar w:fldCharType="end"/>
      </w:r>
      <w:r>
        <w:t xml:space="preserve"> [ε</w:t>
      </w:r>
      <w:r w:rsidR="00804CA9">
        <w:rPr>
          <w:rStyle w:val="subscript"/>
        </w:rPr>
        <w:t>d</w:t>
      </w:r>
      <w:r>
        <w:t>K</w:t>
      </w:r>
      <w:r>
        <w:rPr>
          <w:rStyle w:val="subscript"/>
        </w:rPr>
        <w:t>1</w:t>
      </w:r>
      <w:r>
        <w:t>H</w:t>
      </w:r>
      <w:r>
        <w:rPr>
          <w:rStyle w:val="subscript"/>
        </w:rPr>
        <w:t>11</w:t>
      </w:r>
      <w:r>
        <w:t xml:space="preserve"> + ε</w:t>
      </w:r>
      <w:r w:rsidR="00804CA9">
        <w:rPr>
          <w:rStyle w:val="subscript"/>
        </w:rPr>
        <w:t>d</w:t>
      </w:r>
      <w:r>
        <w:t>K</w:t>
      </w:r>
      <w:r>
        <w:rPr>
          <w:rStyle w:val="subscript"/>
        </w:rPr>
        <w:t>2</w:t>
      </w:r>
      <w:r>
        <w:t>H</w:t>
      </w:r>
      <w:r>
        <w:rPr>
          <w:rStyle w:val="subscript"/>
        </w:rPr>
        <w:t>22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 </w:t>
      </w:r>
      <w:r>
        <w:t>c</w:t>
      </w:r>
      <w:r>
        <w:rPr>
          <w:rStyle w:val="subscript"/>
        </w:rPr>
        <w:t>11</w:t>
      </w:r>
      <w:r>
        <w:t>V</w:t>
      </w:r>
      <w:r>
        <w:rPr>
          <w:rStyle w:val="subscript"/>
        </w:rPr>
        <w:t>1</w:t>
      </w:r>
      <w:r>
        <w:t xml:space="preserve"> + c</w:t>
      </w:r>
      <w:r>
        <w:rPr>
          <w:rStyle w:val="subscript"/>
        </w:rPr>
        <w:t>12</w:t>
      </w:r>
      <w:r>
        <w:t>V</w:t>
      </w:r>
      <w:r>
        <w:rPr>
          <w:rStyle w:val="subscript"/>
        </w:rPr>
        <w:t xml:space="preserve">2 </w:t>
      </w:r>
      <w:r>
        <w:t>]</w:t>
      </w:r>
    </w:p>
    <w:p w14:paraId="5A63C9FD" w14:textId="77777777" w:rsidR="000B29E6" w:rsidRPr="00FF76B1" w:rsidRDefault="000B29E6" w:rsidP="000B29E6">
      <w:pPr>
        <w:tabs>
          <w:tab w:val="left" w:pos="7200"/>
          <w:tab w:val="left" w:pos="7920"/>
          <w:tab w:val="right" w:pos="9270"/>
        </w:tabs>
      </w:pPr>
      <w:r>
        <w:tab/>
        <w:t>q</w:t>
      </w:r>
      <w:r>
        <w:rPr>
          <w:rStyle w:val="subscript"/>
        </w:rPr>
        <w:t>2</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B550E4">
        <w:t xml:space="preserve"> </w:t>
      </w:r>
      <w:r>
        <w:t>ds'</w:t>
      </w:r>
      <w:r w:rsidRPr="009875EF">
        <w:t xml:space="preserve"> </w:t>
      </w:r>
      <w:r w:rsidRPr="00F714B9">
        <w:t>n</w:t>
      </w:r>
      <w:r>
        <w:rPr>
          <w:rStyle w:val="subscript"/>
        </w:rPr>
        <w:t>2</w:t>
      </w:r>
      <w:r>
        <w:t xml:space="preserve">(x',y')   =  </w:t>
      </w:r>
      <w:r w:rsidR="00804CA9" w:rsidRPr="008E17C5">
        <w:rPr>
          <w:color w:val="000000"/>
        </w:rPr>
        <w:fldChar w:fldCharType="begin"/>
      </w:r>
      <w:r w:rsidR="00804CA9" w:rsidRPr="008E17C5">
        <w:rPr>
          <w:color w:val="000000"/>
        </w:rPr>
        <w:instrText xml:space="preserve"> EQ \f(</w:instrText>
      </w:r>
      <w:r w:rsidR="00804CA9">
        <w:rPr>
          <w:color w:val="000000"/>
        </w:rPr>
        <w:instrText>q(z)</w:instrText>
      </w:r>
      <w:r w:rsidR="00804CA9" w:rsidRPr="008E17C5">
        <w:rPr>
          <w:color w:val="000000"/>
        </w:rPr>
        <w:instrText>,4π</w:instrText>
      </w:r>
      <w:r w:rsidR="00804CA9">
        <w:rPr>
          <w:color w:val="000000"/>
        </w:rPr>
        <w:instrText>ε</w:instrText>
      </w:r>
      <w:r w:rsidR="00804CA9">
        <w:rPr>
          <w:rStyle w:val="subscript"/>
        </w:rPr>
        <w:instrText>d</w:instrText>
      </w:r>
      <w:r w:rsidR="00804CA9" w:rsidRPr="008E17C5">
        <w:rPr>
          <w:color w:val="000000"/>
        </w:rPr>
        <w:instrText xml:space="preserve">) </w:instrText>
      </w:r>
      <w:r w:rsidR="00804CA9" w:rsidRPr="008E17C5">
        <w:rPr>
          <w:color w:val="000000"/>
        </w:rPr>
        <w:fldChar w:fldCharType="end"/>
      </w:r>
      <w:r>
        <w:t xml:space="preserve"> [ε</w:t>
      </w:r>
      <w:r w:rsidR="00804CA9">
        <w:rPr>
          <w:rStyle w:val="subscript"/>
        </w:rPr>
        <w:t>d</w:t>
      </w:r>
      <w:r>
        <w:t>K</w:t>
      </w:r>
      <w:r>
        <w:rPr>
          <w:rStyle w:val="subscript"/>
        </w:rPr>
        <w:t>1</w:t>
      </w:r>
      <w:r>
        <w:t>H</w:t>
      </w:r>
      <w:r>
        <w:rPr>
          <w:rStyle w:val="subscript"/>
        </w:rPr>
        <w:t>21</w:t>
      </w:r>
      <w:r>
        <w:t xml:space="preserve"> + ε</w:t>
      </w:r>
      <w:r w:rsidR="00804CA9">
        <w:rPr>
          <w:rStyle w:val="subscript"/>
        </w:rPr>
        <w:t>d</w:t>
      </w:r>
      <w:r>
        <w:t>K</w:t>
      </w:r>
      <w:r>
        <w:rPr>
          <w:rStyle w:val="subscript"/>
        </w:rPr>
        <w:t>2</w:t>
      </w:r>
      <w:r>
        <w:t>H</w:t>
      </w:r>
      <w:r>
        <w:rPr>
          <w:rStyle w:val="subscript"/>
        </w:rPr>
        <w:t>22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 c</w:t>
      </w:r>
      <w:r>
        <w:rPr>
          <w:rStyle w:val="subscript"/>
        </w:rPr>
        <w:t>21</w:t>
      </w:r>
      <w:r>
        <w:t>V</w:t>
      </w:r>
      <w:r>
        <w:rPr>
          <w:rStyle w:val="subscript"/>
        </w:rPr>
        <w:t>1</w:t>
      </w:r>
      <w:r>
        <w:t xml:space="preserve"> + c</w:t>
      </w:r>
      <w:r>
        <w:rPr>
          <w:rStyle w:val="subscript"/>
        </w:rPr>
        <w:t>22</w:t>
      </w:r>
      <w:r>
        <w:t>V</w:t>
      </w:r>
      <w:r>
        <w:rPr>
          <w:rStyle w:val="subscript"/>
        </w:rPr>
        <w:t>2</w:t>
      </w:r>
      <w:r>
        <w:t xml:space="preserve"> ]</w:t>
      </w:r>
    </w:p>
    <w:p w14:paraId="4148C6E0" w14:textId="77777777" w:rsidR="000B29E6" w:rsidRDefault="000B29E6" w:rsidP="000B29E6">
      <w:pPr>
        <w:tabs>
          <w:tab w:val="left" w:pos="7200"/>
          <w:tab w:val="left" w:pos="7920"/>
          <w:tab w:val="right" w:pos="9270"/>
        </w:tabs>
      </w:pPr>
    </w:p>
    <w:p w14:paraId="200262A8" w14:textId="77777777" w:rsidR="000B29E6" w:rsidRPr="00F154E7" w:rsidRDefault="000B29E6" w:rsidP="000B29E6">
      <w:pPr>
        <w:tabs>
          <w:tab w:val="left" w:pos="7200"/>
          <w:tab w:val="left" w:pos="7920"/>
          <w:tab w:val="right" w:pos="9270"/>
        </w:tabs>
      </w:pPr>
      <w:r>
        <w:tab/>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  </w:t>
      </w:r>
      <w:r w:rsidR="00804CA9" w:rsidRPr="008E17C5">
        <w:rPr>
          <w:color w:val="000000"/>
        </w:rPr>
        <w:fldChar w:fldCharType="begin"/>
      </w:r>
      <w:r w:rsidR="00804CA9" w:rsidRPr="008E17C5">
        <w:rPr>
          <w:color w:val="000000"/>
        </w:rPr>
        <w:instrText xml:space="preserve"> EQ \f(</w:instrText>
      </w:r>
      <w:r w:rsidR="00804CA9">
        <w:rPr>
          <w:color w:val="000000"/>
        </w:rPr>
        <w:instrText>q(z)</w:instrText>
      </w:r>
      <w:r w:rsidR="00804CA9" w:rsidRPr="008E17C5">
        <w:rPr>
          <w:color w:val="000000"/>
        </w:rPr>
        <w:instrText>,4π</w:instrText>
      </w:r>
      <w:r w:rsidR="00804CA9">
        <w:rPr>
          <w:color w:val="000000"/>
        </w:rPr>
        <w:instrText>ε</w:instrText>
      </w:r>
      <w:r w:rsidR="00804CA9">
        <w:rPr>
          <w:rStyle w:val="subscript"/>
        </w:rPr>
        <w:instrText>d</w:instrText>
      </w:r>
      <w:r w:rsidR="00804CA9" w:rsidRPr="008E17C5">
        <w:rPr>
          <w:color w:val="000000"/>
        </w:rPr>
        <w:instrText xml:space="preserve">) </w:instrText>
      </w:r>
      <w:r w:rsidR="00804CA9" w:rsidRPr="008E17C5">
        <w:rPr>
          <w:color w:val="000000"/>
        </w:rPr>
        <w:fldChar w:fldCharType="end"/>
      </w:r>
      <w:r>
        <w:fldChar w:fldCharType="begin"/>
      </w:r>
      <w:r>
        <w:instrText xml:space="preserve"> EQ \B(\A\co2( c</w:instrText>
      </w:r>
      <w:r>
        <w:rPr>
          <w:rStyle w:val="subscript"/>
        </w:rPr>
        <w:instrText>11</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22</w:instrText>
      </w:r>
      <w:r>
        <w:instrText xml:space="preserve"> )) </w:instrText>
      </w:r>
      <w:r>
        <w:fldChar w:fldCharType="end"/>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ab/>
      </w:r>
      <w:r>
        <w:tab/>
        <w:t>or</w:t>
      </w:r>
      <w:r>
        <w:tab/>
      </w:r>
      <w:r>
        <w:tab/>
      </w:r>
      <w:r w:rsidRPr="00DE7232">
        <w:rPr>
          <w:b/>
        </w:rPr>
        <w:t>q</w:t>
      </w:r>
      <w:r>
        <w:t xml:space="preserve"> = </w:t>
      </w:r>
      <w:r w:rsidR="00804CA9" w:rsidRPr="008E17C5">
        <w:rPr>
          <w:color w:val="000000"/>
        </w:rPr>
        <w:fldChar w:fldCharType="begin"/>
      </w:r>
      <w:r w:rsidR="00804CA9" w:rsidRPr="008E17C5">
        <w:rPr>
          <w:color w:val="000000"/>
        </w:rPr>
        <w:instrText xml:space="preserve"> EQ \f(</w:instrText>
      </w:r>
      <w:r w:rsidR="00804CA9">
        <w:rPr>
          <w:color w:val="000000"/>
        </w:rPr>
        <w:instrText>q(z)</w:instrText>
      </w:r>
      <w:r w:rsidR="00804CA9" w:rsidRPr="008E17C5">
        <w:rPr>
          <w:color w:val="000000"/>
        </w:rPr>
        <w:instrText>,4π</w:instrText>
      </w:r>
      <w:r w:rsidR="00804CA9">
        <w:rPr>
          <w:color w:val="000000"/>
        </w:rPr>
        <w:instrText>ε</w:instrText>
      </w:r>
      <w:r w:rsidR="00804CA9">
        <w:rPr>
          <w:rStyle w:val="subscript"/>
        </w:rPr>
        <w:instrText>d</w:instrText>
      </w:r>
      <w:r w:rsidR="00804CA9" w:rsidRPr="008E17C5">
        <w:rPr>
          <w:color w:val="000000"/>
        </w:rPr>
        <w:instrText xml:space="preserve">) </w:instrText>
      </w:r>
      <w:r w:rsidR="00804CA9" w:rsidRPr="008E17C5">
        <w:rPr>
          <w:color w:val="000000"/>
        </w:rPr>
        <w:fldChar w:fldCharType="end"/>
      </w:r>
      <w:r>
        <w:t xml:space="preserve">c </w:t>
      </w:r>
      <w:r>
        <w:rPr>
          <w:b/>
        </w:rPr>
        <w:t>K</w:t>
      </w:r>
      <w:r>
        <w:t xml:space="preserve">   . </w:t>
      </w:r>
    </w:p>
    <w:p w14:paraId="168F945C" w14:textId="77777777" w:rsidR="000B29E6" w:rsidRDefault="000B29E6" w:rsidP="000B29E6"/>
    <w:p w14:paraId="1D3B5249" w14:textId="77777777" w:rsidR="000B29E6" w:rsidRDefault="000B29E6" w:rsidP="000B29E6">
      <w:pPr>
        <w:tabs>
          <w:tab w:val="left" w:pos="7200"/>
          <w:tab w:val="left" w:pos="7920"/>
          <w:tab w:val="right" w:pos="9270"/>
        </w:tabs>
        <w:rPr>
          <w:b/>
        </w:rPr>
      </w:pPr>
      <w:r>
        <w:tab/>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 xml:space="preserve">  = </w:t>
      </w:r>
      <w:r>
        <w:fldChar w:fldCharType="begin"/>
      </w:r>
      <w:r>
        <w:instrText xml:space="preserve"> EQ \f(4πε</w:instrText>
      </w:r>
      <w:r w:rsidR="00804CA9">
        <w:rPr>
          <w:rStyle w:val="subscript"/>
        </w:rPr>
        <w:instrText>d</w:instrText>
      </w:r>
      <w:r>
        <w:instrText xml:space="preserve">,q(z)) </w:instrText>
      </w:r>
      <w:r>
        <w:fldChar w:fldCharType="end"/>
      </w:r>
      <w:r>
        <w:t xml:space="preserve">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w:t>
      </w:r>
      <w:r>
        <w:tab/>
      </w:r>
      <w:r>
        <w:tab/>
        <w:t>or</w:t>
      </w:r>
      <w:r>
        <w:tab/>
      </w:r>
      <w:r>
        <w:tab/>
      </w:r>
      <w:r>
        <w:rPr>
          <w:b/>
        </w:rPr>
        <w:t>K</w:t>
      </w:r>
      <w:r>
        <w:t xml:space="preserve"> = </w:t>
      </w:r>
      <w:r w:rsidR="00804CA9">
        <w:fldChar w:fldCharType="begin"/>
      </w:r>
      <w:r w:rsidR="00804CA9">
        <w:instrText xml:space="preserve"> EQ \f(4πε</w:instrText>
      </w:r>
      <w:r w:rsidR="00804CA9">
        <w:rPr>
          <w:rStyle w:val="subscript"/>
        </w:rPr>
        <w:instrText>d</w:instrText>
      </w:r>
      <w:r w:rsidR="00804CA9">
        <w:instrText xml:space="preserve">,q(z)) </w:instrText>
      </w:r>
      <w:r w:rsidR="00804CA9">
        <w:fldChar w:fldCharType="end"/>
      </w:r>
      <w:r>
        <w:t>s</w:t>
      </w:r>
      <w:r w:rsidR="00F714B9">
        <w:t xml:space="preserve"> </w:t>
      </w:r>
      <w:r w:rsidRPr="00DE7232">
        <w:rPr>
          <w:b/>
        </w:rPr>
        <w:t>q</w:t>
      </w:r>
    </w:p>
    <w:p w14:paraId="07D06B3A" w14:textId="77777777" w:rsidR="000B29E6" w:rsidRDefault="000B29E6" w:rsidP="000B29E6">
      <w:pPr>
        <w:tabs>
          <w:tab w:val="left" w:pos="7200"/>
          <w:tab w:val="left" w:pos="7920"/>
          <w:tab w:val="right" w:pos="9270"/>
        </w:tabs>
        <w:rPr>
          <w:b/>
        </w:rPr>
      </w:pPr>
    </w:p>
    <w:p w14:paraId="61AE4618" w14:textId="77777777" w:rsidR="000B29E6" w:rsidRDefault="000B29E6" w:rsidP="000B29E6">
      <w:pPr>
        <w:tabs>
          <w:tab w:val="left" w:pos="7200"/>
          <w:tab w:val="left" w:pos="7920"/>
          <w:tab w:val="right" w:pos="9270"/>
        </w:tabs>
      </w:pPr>
      <w:r>
        <w:tab/>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 xml:space="preserve">  = </w:t>
      </w:r>
      <w:r w:rsidR="00804CA9">
        <w:fldChar w:fldCharType="begin"/>
      </w:r>
      <w:r w:rsidR="00804CA9">
        <w:instrText xml:space="preserve"> EQ \f(4πε</w:instrText>
      </w:r>
      <w:r w:rsidR="00804CA9">
        <w:rPr>
          <w:rStyle w:val="subscript"/>
        </w:rPr>
        <w:instrText>d</w:instrText>
      </w:r>
      <w:r w:rsidR="00804CA9">
        <w:instrText xml:space="preserve">,q(z)) </w:instrText>
      </w:r>
      <w:r w:rsidR="00804CA9">
        <w:fldChar w:fldCharType="end"/>
      </w:r>
      <w:r>
        <w:t xml:space="preserve">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q(z), -q(z)) )</w:instrText>
      </w:r>
      <w:r>
        <w:fldChar w:fldCharType="end"/>
      </w:r>
      <w:r>
        <w:t xml:space="preserve">  = 4πε</w:t>
      </w:r>
      <w:r w:rsidR="00804CA9">
        <w:rPr>
          <w:rStyle w:val="subscript"/>
        </w:rPr>
        <w:t>d</w:t>
      </w:r>
      <w:r>
        <w:t xml:space="preserve">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\B(\A( 1, -1) )</w:instrText>
      </w:r>
      <w:r>
        <w:fldChar w:fldCharType="end"/>
      </w:r>
    </w:p>
    <w:p w14:paraId="75C3DF22" w14:textId="77777777" w:rsidR="000B29E6" w:rsidRDefault="000B29E6" w:rsidP="000B29E6">
      <w:pPr>
        <w:tabs>
          <w:tab w:val="left" w:pos="7200"/>
          <w:tab w:val="left" w:pos="7920"/>
          <w:tab w:val="right" w:pos="9270"/>
        </w:tabs>
      </w:pPr>
    </w:p>
    <w:p w14:paraId="76540213" w14:textId="77777777" w:rsidR="000B29E6" w:rsidRDefault="000B29E6" w:rsidP="000B29E6">
      <w:pPr>
        <w:tabs>
          <w:tab w:val="left" w:pos="7200"/>
          <w:tab w:val="left" w:pos="7920"/>
          <w:tab w:val="right" w:pos="9270"/>
        </w:tabs>
      </w:pPr>
      <w:r>
        <w:tab/>
        <w:t>K</w:t>
      </w:r>
      <w:r>
        <w:rPr>
          <w:rStyle w:val="subscript"/>
        </w:rPr>
        <w:t>1</w:t>
      </w:r>
      <w:r>
        <w:t xml:space="preserve"> = 4πε</w:t>
      </w:r>
      <w:r w:rsidR="00804CA9">
        <w:rPr>
          <w:rStyle w:val="subscript"/>
        </w:rPr>
        <w:t>d</w:t>
      </w:r>
      <w:r>
        <w:t xml:space="preserve"> (s</w:t>
      </w:r>
      <w:r>
        <w:rPr>
          <w:rStyle w:val="subscript"/>
        </w:rPr>
        <w:t>11</w:t>
      </w:r>
      <w:r>
        <w:t>- s</w:t>
      </w:r>
      <w:r>
        <w:rPr>
          <w:rStyle w:val="subscript"/>
        </w:rPr>
        <w:t>12</w:t>
      </w:r>
      <w:r>
        <w:t>)</w:t>
      </w:r>
    </w:p>
    <w:p w14:paraId="0FE0944F" w14:textId="77777777" w:rsidR="000B29E6" w:rsidRDefault="000B29E6" w:rsidP="000B29E6">
      <w:pPr>
        <w:tabs>
          <w:tab w:val="left" w:pos="7200"/>
          <w:tab w:val="left" w:pos="7920"/>
          <w:tab w:val="right" w:pos="9270"/>
        </w:tabs>
      </w:pPr>
      <w:r>
        <w:tab/>
        <w:t>K</w:t>
      </w:r>
      <w:r>
        <w:rPr>
          <w:rStyle w:val="subscript"/>
        </w:rPr>
        <w:t>2</w:t>
      </w:r>
      <w:r>
        <w:t xml:space="preserve"> = 4πε</w:t>
      </w:r>
      <w:r w:rsidR="00804CA9">
        <w:rPr>
          <w:rStyle w:val="subscript"/>
        </w:rPr>
        <w:t>d</w:t>
      </w:r>
      <w:r>
        <w:t xml:space="preserve"> (s</w:t>
      </w:r>
      <w:r>
        <w:rPr>
          <w:rStyle w:val="subscript"/>
        </w:rPr>
        <w:t>21</w:t>
      </w:r>
      <w:r>
        <w:t>- s</w:t>
      </w:r>
      <w:r>
        <w:rPr>
          <w:rStyle w:val="subscript"/>
        </w:rPr>
        <w:t>22</w:t>
      </w:r>
      <w:r>
        <w:t>)</w:t>
      </w:r>
    </w:p>
    <w:p w14:paraId="35A6427D" w14:textId="77777777" w:rsidR="000B29E6" w:rsidRDefault="000B29E6" w:rsidP="000B29E6">
      <w:pPr>
        <w:tabs>
          <w:tab w:val="left" w:pos="7200"/>
          <w:tab w:val="left" w:pos="7920"/>
          <w:tab w:val="right" w:pos="9270"/>
        </w:tabs>
      </w:pPr>
    </w:p>
    <w:p w14:paraId="46517A32" w14:textId="77777777" w:rsidR="000B29E6" w:rsidRPr="00264C6E" w:rsidRDefault="000B29E6" w:rsidP="000B29E6">
      <w:pPr>
        <w:tabs>
          <w:tab w:val="left" w:pos="7200"/>
          <w:tab w:val="left" w:pos="7920"/>
          <w:tab w:val="right" w:pos="9270"/>
        </w:tabs>
      </w:pPr>
      <w:r>
        <w:tab/>
        <w:t>K = K</w:t>
      </w:r>
      <w:r>
        <w:rPr>
          <w:rStyle w:val="subscript"/>
        </w:rPr>
        <w:t xml:space="preserve">1 </w:t>
      </w:r>
      <w:r>
        <w:t>- K</w:t>
      </w:r>
      <w:r>
        <w:rPr>
          <w:rStyle w:val="subscript"/>
        </w:rPr>
        <w:t>2</w:t>
      </w:r>
      <w:r>
        <w:t xml:space="preserve"> = 4πε</w:t>
      </w:r>
      <w:r w:rsidR="00804CA9">
        <w:rPr>
          <w:rStyle w:val="subscript"/>
        </w:rPr>
        <w:t>d</w:t>
      </w:r>
      <w:r>
        <w:t xml:space="preserve"> [s</w:t>
      </w:r>
      <w:r>
        <w:rPr>
          <w:rStyle w:val="subscript"/>
        </w:rPr>
        <w:t>11</w:t>
      </w:r>
      <w:r>
        <w:t>+ s</w:t>
      </w:r>
      <w:r>
        <w:rPr>
          <w:rStyle w:val="subscript"/>
        </w:rPr>
        <w:t>22</w:t>
      </w:r>
      <w:r>
        <w:t xml:space="preserve"> - 2s</w:t>
      </w:r>
      <w:r>
        <w:rPr>
          <w:rStyle w:val="subscript"/>
        </w:rPr>
        <w:t>12</w:t>
      </w:r>
      <w:r>
        <w:t xml:space="preserve">] </w:t>
      </w:r>
    </w:p>
    <w:p w14:paraId="3EC9A043" w14:textId="77777777" w:rsidR="000B29E6" w:rsidRPr="004B79A5" w:rsidRDefault="000B29E6" w:rsidP="000B29E6">
      <w:pPr>
        <w:tabs>
          <w:tab w:val="left" w:pos="7200"/>
          <w:tab w:val="left" w:pos="7920"/>
          <w:tab w:val="right" w:pos="9270"/>
        </w:tabs>
      </w:pPr>
      <w:r>
        <w:t>so</w:t>
      </w:r>
    </w:p>
    <w:p w14:paraId="58160AD9" w14:textId="77777777" w:rsidR="000B29E6" w:rsidRDefault="000B29E6" w:rsidP="000B29E6">
      <w:pPr>
        <w:tabs>
          <w:tab w:val="left" w:pos="7200"/>
          <w:tab w:val="left" w:pos="7920"/>
          <w:tab w:val="right" w:pos="9270"/>
        </w:tabs>
      </w:pPr>
      <w:r>
        <w:rPr>
          <w:b/>
        </w:rPr>
        <w:t xml:space="preserve">     </w:t>
      </w:r>
      <w:r>
        <w:t>K</w:t>
      </w:r>
      <w:r>
        <w:rPr>
          <w:b/>
        </w:rPr>
        <w:t xml:space="preserve"> = </w:t>
      </w:r>
      <w:r>
        <w:t>4πε</w:t>
      </w:r>
      <w:r w:rsidR="00804CA9">
        <w:rPr>
          <w:rStyle w:val="subscript"/>
        </w:rPr>
        <w:t>d</w:t>
      </w:r>
      <w:r>
        <w:t xml:space="preserve">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r>
        <w:tab/>
      </w:r>
      <w:r w:rsidR="00E52C89">
        <w:t xml:space="preserve"> .</w:t>
      </w:r>
      <w:r>
        <w:tab/>
      </w:r>
      <w:r>
        <w:tab/>
      </w:r>
      <w:r>
        <w:tab/>
      </w:r>
      <w:r>
        <w:tab/>
      </w:r>
      <w:r>
        <w:tab/>
      </w:r>
      <w:r>
        <w:tab/>
      </w:r>
      <w:r>
        <w:tab/>
      </w:r>
      <w:r>
        <w:tab/>
        <w:t>(5.5.17)</w:t>
      </w:r>
      <w:r>
        <w:tab/>
      </w:r>
      <w:r>
        <w:tab/>
      </w:r>
      <w:r>
        <w:tab/>
      </w:r>
      <w:r>
        <w:tab/>
      </w:r>
      <w:r>
        <w:tab/>
      </w:r>
      <w:r>
        <w:tab/>
      </w:r>
    </w:p>
    <w:p w14:paraId="60AAFEDF" w14:textId="77777777" w:rsidR="000B29E6" w:rsidRPr="00F857D0" w:rsidRDefault="00E52C89" w:rsidP="000B29E6">
      <w:pPr>
        <w:tabs>
          <w:tab w:val="left" w:pos="7200"/>
          <w:tab w:val="left" w:pos="7920"/>
          <w:tab w:val="right" w:pos="9270"/>
        </w:tabs>
      </w:pPr>
      <w:r>
        <w:t xml:space="preserve">which is the same as (5.5.15). </w:t>
      </w:r>
    </w:p>
    <w:p w14:paraId="1B009B43" w14:textId="77777777" w:rsidR="000B29E6" w:rsidRDefault="000B29E6" w:rsidP="000B29E6">
      <w:pPr>
        <w:tabs>
          <w:tab w:val="left" w:pos="7200"/>
          <w:tab w:val="left" w:pos="7920"/>
          <w:tab w:val="right" w:pos="9270"/>
        </w:tabs>
      </w:pPr>
    </w:p>
    <w:p w14:paraId="0151228D" w14:textId="77777777" w:rsidR="000B29E6" w:rsidRDefault="000B29E6" w:rsidP="000B29E6">
      <w:pPr>
        <w:tabs>
          <w:tab w:val="left" w:pos="7200"/>
          <w:tab w:val="left" w:pos="7920"/>
          <w:tab w:val="right" w:pos="9270"/>
        </w:tabs>
      </w:pPr>
      <w:r>
        <w:t xml:space="preserve">For arbitrary conductor shapes, carrying out the Green's function program just outlined is quite difficult and usually requires expanding the Green's function in some complete set of eigenfunctions and then making various approximations. </w:t>
      </w:r>
      <w:r w:rsidR="004D7BCA">
        <w:t xml:space="preserve">Perhaps conformal mapping is helpful in certain cases. </w:t>
      </w:r>
      <w:r>
        <w:t xml:space="preserve">Our </w:t>
      </w:r>
      <w:r w:rsidR="00E52C89">
        <w:t xml:space="preserve">main </w:t>
      </w:r>
      <w:r>
        <w:t>point is that the capacitor problem is a well-posed problem and has a solution value K. Numerical</w:t>
      </w:r>
      <w:r w:rsidR="007842F9">
        <w:t xml:space="preserve"> evaluations are </w:t>
      </w:r>
      <w:r w:rsidR="004D7BCA">
        <w:t>always</w:t>
      </w:r>
      <w:r w:rsidR="007842F9">
        <w:t xml:space="preserve"> possible as noted earlier. </w:t>
      </w:r>
    </w:p>
    <w:p w14:paraId="20A71A18" w14:textId="77777777" w:rsidR="000B29E6" w:rsidRDefault="000B29E6" w:rsidP="000B29E6">
      <w:pPr>
        <w:tabs>
          <w:tab w:val="left" w:pos="7200"/>
          <w:tab w:val="left" w:pos="7920"/>
          <w:tab w:val="right" w:pos="9270"/>
        </w:tabs>
      </w:pPr>
    </w:p>
    <w:p w14:paraId="45A0DE44" w14:textId="77777777" w:rsidR="000B29E6" w:rsidRDefault="000B29E6" w:rsidP="000B29E6">
      <w:pPr>
        <w:tabs>
          <w:tab w:val="left" w:pos="7200"/>
          <w:tab w:val="left" w:pos="7920"/>
          <w:tab w:val="right" w:pos="9270"/>
        </w:tabs>
      </w:pPr>
      <w:r>
        <w:t xml:space="preserve">If the conductors are round, the problem can be solved </w:t>
      </w:r>
      <w:r w:rsidRPr="004C19AA">
        <w:rPr>
          <w:i/>
        </w:rPr>
        <w:t>exactly</w:t>
      </w:r>
      <w:r>
        <w:t xml:space="preserve"> as we shall show in Chapter 6.  </w:t>
      </w:r>
    </w:p>
    <w:p w14:paraId="477BA9FC" w14:textId="77777777" w:rsidR="000B29E6" w:rsidRDefault="000B29E6" w:rsidP="000B29E6">
      <w:pPr>
        <w:tabs>
          <w:tab w:val="left" w:pos="7200"/>
          <w:tab w:val="left" w:pos="7920"/>
          <w:tab w:val="right" w:pos="9270"/>
        </w:tabs>
      </w:pPr>
    </w:p>
    <w:p w14:paraId="6E351172" w14:textId="77777777" w:rsidR="000B29E6" w:rsidRDefault="000B29E6" w:rsidP="000B29E6">
      <w:pPr>
        <w:pStyle w:val="Heading3"/>
      </w:pPr>
      <w:bookmarkStart w:id="120" w:name="_Toc401578501"/>
      <w:r>
        <w:t>5.6</w:t>
      </w:r>
      <w:r w:rsidRPr="00383F81">
        <w:t xml:space="preserve"> What happens if low-loss is not assumed?</w:t>
      </w:r>
      <w:bookmarkEnd w:id="120"/>
      <w:r w:rsidRPr="00383F81">
        <w:t xml:space="preserve"> </w:t>
      </w:r>
    </w:p>
    <w:p w14:paraId="04EB27A5" w14:textId="77777777" w:rsidR="00E54E10" w:rsidRDefault="00E54E10" w:rsidP="00E54E10"/>
    <w:p w14:paraId="4C5CA7B4" w14:textId="77777777" w:rsidR="00D57848" w:rsidRPr="00E54E10" w:rsidRDefault="00D57848" w:rsidP="00D57848">
      <w:r>
        <w:t>We have seen how one can analyze a transmission line in the low-loss regime by studying the associated capacitor problem. The reader is reminded that the term low-loss does not mean no-loss! A low-loss transmission line does have losses, meaning it has attenuation. This attenuation is associated with the imaginary part of k as shown in (5.3.6) and as examined in Appendix Q. A specific attenuation example is presented in Appendix R for Belden 8281 cable, see Fig R.7.  However, if losses are so great that the low-loss regime does not apply</w:t>
      </w:r>
      <w:r w:rsidR="00AF4327">
        <w:t xml:space="preserve"> (the transmission line is "lossy")</w:t>
      </w:r>
      <w:r>
        <w:t>, the situation becomes much more complicated, and we address that case in a cursory manner below. Basically one cannot consider the transverse Helmholtz equation as a Laplace equation, so one cannot solve things in the capacitor electrostatics sense, and our rote formulas for K such as those derived in Chapter 6 (like K = 2 ln (a</w:t>
      </w:r>
      <w:r>
        <w:rPr>
          <w:rStyle w:val="subscript"/>
        </w:rPr>
        <w:t>2</w:t>
      </w:r>
      <w:r>
        <w:t>/a</w:t>
      </w:r>
      <w:r>
        <w:rPr>
          <w:rStyle w:val="subscript"/>
        </w:rPr>
        <w:t>1</w:t>
      </w:r>
      <w:r>
        <w:t xml:space="preserve">) for a coaxial cable) are no longer correct. It turns out that in the high-loss regime K must be determined by solving an unpleasant eigenvalue problem. One might argue that the high-loss regime is of little practical interest since practical transmission lines are always designed to be low-loss transmission lines. </w:t>
      </w:r>
    </w:p>
    <w:p w14:paraId="199A782A" w14:textId="77777777" w:rsidR="000B29E6" w:rsidRDefault="000B29E6" w:rsidP="000B29E6">
      <w:pPr>
        <w:tabs>
          <w:tab w:val="left" w:pos="7200"/>
          <w:tab w:val="left" w:pos="7920"/>
          <w:tab w:val="right" w:pos="9270"/>
        </w:tabs>
      </w:pPr>
    </w:p>
    <w:p w14:paraId="56009994" w14:textId="77777777" w:rsidR="000B29E6" w:rsidRDefault="000B29E6" w:rsidP="000B29E6">
      <w:r>
        <w:t>Let's go back to our equation before the low-loss assumption that Z</w:t>
      </w:r>
      <w:r>
        <w:rPr>
          <w:rStyle w:val="subscript"/>
        </w:rPr>
        <w:t>s</w:t>
      </w:r>
      <w:r w:rsidR="00E52C89">
        <w:t>≈</w:t>
      </w:r>
      <w:r>
        <w:t xml:space="preserve"> 0, </w:t>
      </w:r>
    </w:p>
    <w:p w14:paraId="7010B70D" w14:textId="77777777" w:rsidR="000B29E6" w:rsidRDefault="000B29E6" w:rsidP="000B29E6"/>
    <w:p w14:paraId="4C4B6A54"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rsidR="00804CA9">
        <w:fldChar w:fldCharType="begin"/>
      </w:r>
      <w:r w:rsidR="00804CA9">
        <w:instrText xml:space="preserve"> EQ \f(jω Z</w:instrText>
      </w:r>
      <w:r w:rsidR="00804CA9">
        <w:rPr>
          <w:rStyle w:val="subscript"/>
        </w:rPr>
        <w:instrText>s</w:instrText>
      </w:r>
      <w:r w:rsidR="00804CA9" w:rsidRPr="00163D1B">
        <w:instrText xml:space="preserve"> </w:instrText>
      </w:r>
      <w:r w:rsidR="00804CA9">
        <w:instrText>4πξ</w:instrText>
      </w:r>
      <w:r w:rsidR="00804CA9">
        <w:rPr>
          <w:rStyle w:val="subscript"/>
        </w:rPr>
        <w:instrText>d</w:instrText>
      </w:r>
      <w:r w:rsidR="00804CA9">
        <w:instrText xml:space="preserve">,K) </w:instrText>
      </w:r>
      <w:r w:rsidR="00804CA9">
        <w:fldChar w:fldCharType="end"/>
      </w:r>
      <w:r>
        <w:t xml:space="preserve">] </w:t>
      </w:r>
      <w:r w:rsidRPr="002C3552">
        <w:t>φ</w:t>
      </w:r>
      <w:r>
        <w:rPr>
          <w:rStyle w:val="subscript"/>
        </w:rPr>
        <w:t>t</w:t>
      </w:r>
      <w:r>
        <w:t>(x,y) = 0</w:t>
      </w:r>
      <w:r>
        <w:tab/>
      </w:r>
      <w:r>
        <w:tab/>
        <w:t>φ</w:t>
      </w:r>
      <w:r>
        <w:rPr>
          <w:rStyle w:val="subscript"/>
        </w:rPr>
        <w:t>t</w:t>
      </w:r>
      <w:r>
        <w:t>(C</w:t>
      </w:r>
      <w:r>
        <w:rPr>
          <w:rStyle w:val="subscript"/>
        </w:rPr>
        <w:t>1</w:t>
      </w:r>
      <w:r>
        <w:t>)  = K/2</w:t>
      </w:r>
      <w:r>
        <w:tab/>
      </w:r>
      <w:r>
        <w:tab/>
        <w:t>φ</w:t>
      </w:r>
      <w:r>
        <w:rPr>
          <w:rStyle w:val="subscript"/>
        </w:rPr>
        <w:t>t</w:t>
      </w:r>
      <w:r>
        <w:t>(C</w:t>
      </w:r>
      <w:r>
        <w:rPr>
          <w:rStyle w:val="subscript"/>
        </w:rPr>
        <w:t>2</w:t>
      </w:r>
      <w:r>
        <w:t>)  = - K/2</w:t>
      </w:r>
      <w:r>
        <w:tab/>
      </w:r>
      <w:r w:rsidR="00E52C89">
        <w:t xml:space="preserve">  .</w:t>
      </w:r>
      <w:r>
        <w:tab/>
      </w:r>
      <w:r w:rsidRPr="00547094">
        <w:rPr>
          <w:i/>
        </w:rPr>
        <w:t>(5.3.</w:t>
      </w:r>
      <w:r w:rsidR="009941A5">
        <w:rPr>
          <w:i/>
        </w:rPr>
        <w:t>10</w:t>
      </w:r>
      <w:r w:rsidRPr="00547094">
        <w:rPr>
          <w:i/>
        </w:rPr>
        <w:t>)</w:t>
      </w:r>
    </w:p>
    <w:p w14:paraId="043AF50E" w14:textId="77777777" w:rsidR="000B29E6" w:rsidRDefault="000B29E6" w:rsidP="000B29E6">
      <w:pPr>
        <w:tabs>
          <w:tab w:val="left" w:pos="7200"/>
          <w:tab w:val="left" w:pos="7920"/>
          <w:tab w:val="right" w:pos="9270"/>
        </w:tabs>
      </w:pPr>
    </w:p>
    <w:p w14:paraId="64D7DA13" w14:textId="77777777" w:rsidR="000B29E6" w:rsidRDefault="000B29E6" w:rsidP="000B29E6">
      <w:pPr>
        <w:tabs>
          <w:tab w:val="left" w:pos="7200"/>
          <w:tab w:val="left" w:pos="7920"/>
          <w:tab w:val="right" w:pos="9270"/>
        </w:tabs>
      </w:pPr>
      <w:r>
        <w:t xml:space="preserve">This is now a Helmholtz equation with Helmholtz parameter </w:t>
      </w:r>
      <w:r w:rsidR="00804CA9">
        <w:fldChar w:fldCharType="begin"/>
      </w:r>
      <w:r w:rsidR="00804CA9">
        <w:instrText xml:space="preserve"> EQ \f(jω Z</w:instrText>
      </w:r>
      <w:r w:rsidR="00804CA9">
        <w:rPr>
          <w:rStyle w:val="subscript"/>
        </w:rPr>
        <w:instrText>s</w:instrText>
      </w:r>
      <w:r w:rsidR="00804CA9" w:rsidRPr="00163D1B">
        <w:instrText xml:space="preserve"> </w:instrText>
      </w:r>
      <w:r w:rsidR="00804CA9">
        <w:instrText>4πξ</w:instrText>
      </w:r>
      <w:r w:rsidR="00804CA9">
        <w:rPr>
          <w:rStyle w:val="subscript"/>
        </w:rPr>
        <w:instrText>d</w:instrText>
      </w:r>
      <w:r w:rsidR="00804CA9">
        <w:instrText xml:space="preserve">,K) </w:instrText>
      </w:r>
      <w:r w:rsidR="00804CA9">
        <w:fldChar w:fldCharType="end"/>
      </w:r>
      <w:r>
        <w:t>, whereas with Z</w:t>
      </w:r>
      <w:r>
        <w:rPr>
          <w:rStyle w:val="subscript"/>
        </w:rPr>
        <w:t>s</w:t>
      </w:r>
      <w:r>
        <w:t xml:space="preserve"> = 0 we had the simpler Laplace Equation. Treating Z</w:t>
      </w:r>
      <w:r>
        <w:rPr>
          <w:rStyle w:val="subscript"/>
        </w:rPr>
        <w:t>s</w:t>
      </w:r>
      <w:r>
        <w:t xml:space="preserve"> as some given value ≠ 0, </w:t>
      </w:r>
      <w:r w:rsidR="00E52C89">
        <w:t>one</w:t>
      </w:r>
      <w:r>
        <w:t xml:space="preserve"> could go ahead and find the Green's function for the above equation and it would be a function of K since K appears in the Helmholtz parameter. Call this Helmholtz Green's function g</w:t>
      </w:r>
      <w:r>
        <w:rPr>
          <w:rStyle w:val="subscript"/>
        </w:rPr>
        <w:t>K</w:t>
      </w:r>
      <w:r w:rsidR="00E52C89">
        <w:t xml:space="preserve">(x,y|x',y'). </w:t>
      </w:r>
      <w:r>
        <w:t xml:space="preserve">We still have </w:t>
      </w:r>
      <w:r w:rsidRPr="002C3552">
        <w:t>φ</w:t>
      </w:r>
      <w:r>
        <w:t xml:space="preserve"> = </w:t>
      </w:r>
      <w:r w:rsidR="00804CA9" w:rsidRPr="008E17C5">
        <w:rPr>
          <w:color w:val="000000"/>
        </w:rPr>
        <w:fldChar w:fldCharType="begin"/>
      </w:r>
      <w:r w:rsidR="00804CA9" w:rsidRPr="008E17C5">
        <w:rPr>
          <w:color w:val="000000"/>
        </w:rPr>
        <w:instrText xml:space="preserve"> EQ \f(1,4π</w:instrText>
      </w:r>
      <w:r w:rsidR="00804CA9">
        <w:rPr>
          <w:color w:val="000000"/>
        </w:rPr>
        <w:instrText>ξ</w:instrText>
      </w:r>
      <w:r w:rsidR="00804CA9" w:rsidRPr="00BB437B">
        <w:rPr>
          <w:rStyle w:val="subscript"/>
        </w:rPr>
        <w:instrText>d</w:instrText>
      </w:r>
      <w:r w:rsidR="00804CA9" w:rsidRPr="008E17C5">
        <w:rPr>
          <w:color w:val="000000"/>
        </w:rPr>
        <w:instrText xml:space="preserve">) </w:instrText>
      </w:r>
      <w:r w:rsidR="00804CA9" w:rsidRPr="008E17C5">
        <w:rPr>
          <w:color w:val="000000"/>
        </w:rPr>
        <w:fldChar w:fldCharType="end"/>
      </w:r>
      <w:r>
        <w:t xml:space="preserve">q(z) </w:t>
      </w:r>
      <w:r w:rsidRPr="002C3552">
        <w:t>φ</w:t>
      </w:r>
      <w:r>
        <w:rPr>
          <w:rStyle w:val="subscript"/>
        </w:rPr>
        <w:t>t</w:t>
      </w:r>
      <w:r>
        <w:t xml:space="preserve"> being the full potential from which the electric field is obtained as E</w:t>
      </w:r>
      <w:r>
        <w:rPr>
          <w:rStyle w:val="subscript"/>
        </w:rPr>
        <w:t>n</w:t>
      </w:r>
      <w:r>
        <w:t xml:space="preserve"> = -∂</w:t>
      </w:r>
      <w:r>
        <w:rPr>
          <w:rStyle w:val="subscript"/>
        </w:rPr>
        <w:t>n</w:t>
      </w:r>
      <w:r>
        <w:t xml:space="preserve">φ [ recall that transverse </w:t>
      </w:r>
      <w:r w:rsidRPr="002E6710">
        <w:rPr>
          <w:b/>
        </w:rPr>
        <w:t>A</w:t>
      </w:r>
      <w:r>
        <w:t xml:space="preserve"> components are zero so this is consistent with </w:t>
      </w:r>
      <w:r>
        <w:rPr>
          <w:b/>
        </w:rPr>
        <w:t>E</w:t>
      </w:r>
      <w:r>
        <w:t xml:space="preserve"> = - </w:t>
      </w:r>
      <w:r w:rsidRPr="000965B8">
        <w:t>grad</w:t>
      </w:r>
      <w:r>
        <w:t xml:space="preserve"> </w:t>
      </w:r>
      <w:r w:rsidRPr="002C3552">
        <w:t>φ</w:t>
      </w:r>
      <w:r>
        <w:t xml:space="preserve"> - </w:t>
      </w:r>
      <w:r w:rsidRPr="00A020C0">
        <w:t>∂</w:t>
      </w:r>
      <w:r>
        <w:rPr>
          <w:rStyle w:val="subscript"/>
        </w:rPr>
        <w:t>t</w:t>
      </w:r>
      <w:r>
        <w:rPr>
          <w:b/>
        </w:rPr>
        <w:t xml:space="preserve">A ].  </w:t>
      </w:r>
      <w:r>
        <w:t>The solution of the above PDE system then starts off</w:t>
      </w:r>
    </w:p>
    <w:p w14:paraId="47D5E963" w14:textId="77777777" w:rsidR="000B29E6" w:rsidRDefault="000B29E6" w:rsidP="000B29E6">
      <w:pPr>
        <w:tabs>
          <w:tab w:val="left" w:pos="7200"/>
          <w:tab w:val="left" w:pos="7920"/>
          <w:tab w:val="right" w:pos="9270"/>
        </w:tabs>
      </w:pPr>
    </w:p>
    <w:p w14:paraId="746756AD" w14:textId="77777777" w:rsidR="000B29E6" w:rsidRDefault="000B29E6" w:rsidP="000B29E6">
      <w:r>
        <w:tab/>
      </w:r>
      <w:r w:rsidRPr="002C3552">
        <w:t>φ</w:t>
      </w:r>
      <w:r>
        <w:rPr>
          <w:rStyle w:val="subscript"/>
        </w:rPr>
        <w:t>t</w:t>
      </w:r>
      <w:r>
        <w:t>(x,y) =</w:t>
      </w:r>
      <w:r w:rsidRPr="000606BA">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K</w:t>
      </w:r>
      <w:r>
        <w:rPr>
          <w:rStyle w:val="subscript"/>
        </w:rPr>
        <w:t>1</w:t>
      </w:r>
      <w:r>
        <w:t xml:space="preserve"> ∂</w:t>
      </w:r>
      <w:r>
        <w:rPr>
          <w:rStyle w:val="subscript"/>
        </w:rPr>
        <w:t>n</w:t>
      </w:r>
      <w:r>
        <w:t>g</w:t>
      </w:r>
      <w:r>
        <w:rPr>
          <w:rStyle w:val="subscript"/>
        </w:rPr>
        <w:t>K</w:t>
      </w:r>
      <w:r>
        <w:t>(x,y|x',y')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K</w:t>
      </w:r>
      <w:r>
        <w:rPr>
          <w:rStyle w:val="subscript"/>
        </w:rPr>
        <w:t>2</w:t>
      </w:r>
      <w:r>
        <w:t xml:space="preserve"> ∂</w:t>
      </w:r>
      <w:r>
        <w:rPr>
          <w:rStyle w:val="subscript"/>
        </w:rPr>
        <w:t>n</w:t>
      </w:r>
      <w:r>
        <w:t>g</w:t>
      </w:r>
      <w:r>
        <w:rPr>
          <w:rStyle w:val="subscript"/>
        </w:rPr>
        <w:t>K</w:t>
      </w:r>
      <w:r>
        <w:t xml:space="preserve">(x,y|x',y')    </w:t>
      </w:r>
    </w:p>
    <w:p w14:paraId="3B751146" w14:textId="77777777" w:rsidR="000B29E6" w:rsidRDefault="000B29E6" w:rsidP="000B29E6"/>
    <w:p w14:paraId="15248FF6" w14:textId="77777777" w:rsidR="000B29E6" w:rsidRPr="004C19AA" w:rsidRDefault="000B29E6" w:rsidP="000B29E6">
      <w:pPr>
        <w:tabs>
          <w:tab w:val="left" w:pos="7200"/>
          <w:tab w:val="left" w:pos="7920"/>
          <w:tab w:val="right" w:pos="9270"/>
        </w:tabs>
      </w:pPr>
      <w:r>
        <w:tab/>
        <w:t xml:space="preserve"> </w:t>
      </w:r>
      <w:r>
        <w:tab/>
        <w:t xml:space="preserve">     =  K</w:t>
      </w:r>
      <w:r>
        <w:rPr>
          <w:rStyle w:val="subscript"/>
        </w:rPr>
        <w:t>1</w:t>
      </w:r>
      <w:r>
        <w:t xml:space="preserve"> F</w:t>
      </w:r>
      <w:r>
        <w:rPr>
          <w:rStyle w:val="subscript"/>
        </w:rPr>
        <w:t>1</w:t>
      </w:r>
      <w:r>
        <w:t>(x,y,K) + K</w:t>
      </w:r>
      <w:r>
        <w:rPr>
          <w:rStyle w:val="subscript"/>
        </w:rPr>
        <w:t>2</w:t>
      </w:r>
      <w:r>
        <w:t>F</w:t>
      </w:r>
      <w:r>
        <w:rPr>
          <w:rStyle w:val="subscript"/>
        </w:rPr>
        <w:t>2</w:t>
      </w:r>
      <w:r>
        <w:t>(x,y,K)  .</w:t>
      </w:r>
      <w:r>
        <w:tab/>
      </w:r>
      <w:r>
        <w:tab/>
      </w:r>
      <w:r>
        <w:tab/>
      </w:r>
      <w:r>
        <w:tab/>
      </w:r>
      <w:r>
        <w:tab/>
      </w:r>
      <w:r>
        <w:tab/>
      </w:r>
      <w:r>
        <w:tab/>
        <w:t>(5.6.1)</w:t>
      </w:r>
    </w:p>
    <w:p w14:paraId="36B38890" w14:textId="77777777" w:rsidR="000B29E6" w:rsidRDefault="000B29E6" w:rsidP="000B29E6"/>
    <w:p w14:paraId="208ADEFF" w14:textId="77777777" w:rsidR="000B29E6" w:rsidRDefault="000B29E6" w:rsidP="000B29E6">
      <w:r>
        <w:t>From this point on, every function and constant acquires and argument K:  G</w:t>
      </w:r>
      <w:r>
        <w:rPr>
          <w:rStyle w:val="subscript"/>
        </w:rPr>
        <w:t>ij</w:t>
      </w:r>
      <w:r>
        <w:t>(</w:t>
      </w:r>
      <w:r w:rsidRPr="0089077D">
        <w:rPr>
          <w:b/>
        </w:rPr>
        <w:t>x</w:t>
      </w:r>
      <w:r>
        <w:t>,K), H</w:t>
      </w:r>
      <w:r>
        <w:rPr>
          <w:rStyle w:val="subscript"/>
        </w:rPr>
        <w:t>ij</w:t>
      </w:r>
      <w:r>
        <w:t>(K) and then c</w:t>
      </w:r>
      <w:r>
        <w:rPr>
          <w:rStyle w:val="subscript"/>
        </w:rPr>
        <w:t>ij</w:t>
      </w:r>
      <w:r>
        <w:t>(K). We end up then with</w:t>
      </w:r>
    </w:p>
    <w:p w14:paraId="0A999895" w14:textId="77777777" w:rsidR="000B29E6" w:rsidRDefault="000B29E6" w:rsidP="000B29E6"/>
    <w:p w14:paraId="417F4B98" w14:textId="77777777" w:rsidR="000B29E6" w:rsidRPr="004C19AA" w:rsidRDefault="000B29E6" w:rsidP="000B29E6">
      <w:pPr>
        <w:tabs>
          <w:tab w:val="left" w:pos="7200"/>
          <w:tab w:val="left" w:pos="7920"/>
          <w:tab w:val="right" w:pos="9270"/>
        </w:tabs>
      </w:pPr>
      <w:r>
        <w:tab/>
      </w:r>
      <w:r>
        <w:rPr>
          <w:b/>
        </w:rPr>
        <w:t xml:space="preserve"> </w:t>
      </w:r>
      <w:r>
        <w:t xml:space="preserve">K </w:t>
      </w:r>
      <w:r>
        <w:rPr>
          <w:b/>
        </w:rPr>
        <w:t xml:space="preserve"> = </w:t>
      </w:r>
      <w:r>
        <w:t xml:space="preserve">4πε </w:t>
      </w:r>
      <w:r>
        <w:fldChar w:fldCharType="begin"/>
      </w:r>
      <w:r>
        <w:instrText xml:space="preserve"> EQ \f(c</w:instrText>
      </w:r>
      <w:r>
        <w:rPr>
          <w:rStyle w:val="subscript"/>
        </w:rPr>
        <w:instrText>11</w:instrText>
      </w:r>
      <w:r>
        <w:instrText>(K) + c</w:instrText>
      </w:r>
      <w:r>
        <w:rPr>
          <w:rStyle w:val="subscript"/>
        </w:rPr>
        <w:instrText>22</w:instrText>
      </w:r>
      <w:r>
        <w:instrText>(K) + 2c</w:instrText>
      </w:r>
      <w:r>
        <w:rPr>
          <w:rStyle w:val="subscript"/>
        </w:rPr>
        <w:instrText>12</w:instrText>
      </w:r>
      <w:r>
        <w:instrText>(K),c</w:instrText>
      </w:r>
      <w:r>
        <w:rPr>
          <w:rStyle w:val="subscript"/>
        </w:rPr>
        <w:instrText>11</w:instrText>
      </w:r>
      <w:r>
        <w:instrText>(K)c</w:instrText>
      </w:r>
      <w:r>
        <w:rPr>
          <w:rStyle w:val="subscript"/>
        </w:rPr>
        <w:instrText>22</w:instrText>
      </w:r>
      <w:r>
        <w:instrText>(K) - [c</w:instrText>
      </w:r>
      <w:r>
        <w:rPr>
          <w:rStyle w:val="subscript"/>
        </w:rPr>
        <w:instrText>12</w:instrText>
      </w:r>
      <w:r>
        <w:instrText>(K)]</w:instrText>
      </w:r>
      <w:r>
        <w:rPr>
          <w:rStyle w:val="superscript"/>
        </w:rPr>
        <w:instrText>2</w:instrText>
      </w:r>
      <w:r>
        <w:instrText xml:space="preserve">) </w:instrText>
      </w:r>
      <w:r>
        <w:fldChar w:fldCharType="end"/>
      </w:r>
      <w:r>
        <w:t xml:space="preserve"> .</w:t>
      </w:r>
      <w:r>
        <w:tab/>
      </w:r>
      <w:r>
        <w:tab/>
      </w:r>
      <w:r>
        <w:tab/>
      </w:r>
      <w:r>
        <w:tab/>
      </w:r>
      <w:r>
        <w:tab/>
      </w:r>
      <w:r>
        <w:tab/>
      </w:r>
      <w:r>
        <w:tab/>
        <w:t>(5.6.2)</w:t>
      </w:r>
    </w:p>
    <w:p w14:paraId="4B83DA4A" w14:textId="77777777" w:rsidR="000B29E6" w:rsidRPr="002E6710" w:rsidRDefault="000B29E6" w:rsidP="000B29E6">
      <w:pPr>
        <w:tabs>
          <w:tab w:val="left" w:pos="7200"/>
          <w:tab w:val="left" w:pos="7920"/>
          <w:tab w:val="right" w:pos="9270"/>
        </w:tabs>
      </w:pPr>
    </w:p>
    <w:p w14:paraId="1C5A1B15" w14:textId="77777777" w:rsidR="000B29E6" w:rsidRDefault="000B29E6" w:rsidP="000B29E6">
      <w:pPr>
        <w:tabs>
          <w:tab w:val="left" w:pos="7200"/>
          <w:tab w:val="left" w:pos="7920"/>
          <w:tab w:val="right" w:pos="9270"/>
        </w:tabs>
      </w:pPr>
      <w:r>
        <w:t>The new feature is that K appears on both sides of the last equation. This probably-complicated equation then has to be solved for K, and sometimes this is referred to as "an eigenvalue problem" for K. For example, if Z</w:t>
      </w:r>
      <w:r>
        <w:rPr>
          <w:rStyle w:val="subscript"/>
        </w:rPr>
        <w:t>s</w:t>
      </w:r>
      <w:r>
        <w:t xml:space="preserve"> is very small but non-zero, </w:t>
      </w:r>
      <w:r w:rsidR="00865496">
        <w:t>one</w:t>
      </w:r>
      <w:r>
        <w:t xml:space="preserve"> would expect the solution for K to be slightly different from the value obtained with Z</w:t>
      </w:r>
      <w:r>
        <w:rPr>
          <w:rStyle w:val="subscript"/>
        </w:rPr>
        <w:t>s</w:t>
      </w:r>
      <w:r>
        <w:t xml:space="preserve"> = 0 and one could perhaps approach the problem using perturbation theory where the Helmholtz parameter is a "smallness parameter". </w:t>
      </w:r>
    </w:p>
    <w:p w14:paraId="47CDB212" w14:textId="77777777" w:rsidR="000B29E6" w:rsidRDefault="000B29E6" w:rsidP="000B29E6">
      <w:pPr>
        <w:tabs>
          <w:tab w:val="left" w:pos="7200"/>
          <w:tab w:val="left" w:pos="7920"/>
          <w:tab w:val="right" w:pos="9270"/>
        </w:tabs>
      </w:pPr>
    </w:p>
    <w:p w14:paraId="39353448" w14:textId="77777777" w:rsidR="000B29E6" w:rsidRDefault="000B29E6" w:rsidP="000B29E6">
      <w:pPr>
        <w:tabs>
          <w:tab w:val="left" w:pos="7200"/>
          <w:tab w:val="left" w:pos="7920"/>
          <w:tab w:val="right" w:pos="9270"/>
        </w:tabs>
      </w:pPr>
      <w:r>
        <w:t>Recall that</w:t>
      </w:r>
    </w:p>
    <w:p w14:paraId="49237C88" w14:textId="77777777" w:rsidR="000B29E6" w:rsidRDefault="000B29E6" w:rsidP="000B29E6">
      <w:pPr>
        <w:tabs>
          <w:tab w:val="left" w:pos="7200"/>
          <w:tab w:val="left" w:pos="7920"/>
          <w:tab w:val="right" w:pos="9270"/>
        </w:tabs>
      </w:pPr>
    </w:p>
    <w:p w14:paraId="716D4718" w14:textId="77777777" w:rsidR="000B29E6" w:rsidRDefault="000B29E6" w:rsidP="000B29E6">
      <w:pPr>
        <w:tabs>
          <w:tab w:val="left" w:pos="7200"/>
          <w:tab w:val="left" w:pos="7920"/>
          <w:tab w:val="right" w:pos="9270"/>
        </w:tabs>
        <w:spacing w:line="240" w:lineRule="auto"/>
      </w:pPr>
      <w:r>
        <w:tab/>
        <w:t>k</w:t>
      </w:r>
      <w:r>
        <w:rPr>
          <w:rStyle w:val="superscript"/>
        </w:rPr>
        <w:t>2</w:t>
      </w:r>
      <w:r>
        <w:t xml:space="preserve">  = β</w:t>
      </w:r>
      <w:r w:rsidR="00804CA9">
        <w:rPr>
          <w:rStyle w:val="subscript"/>
        </w:rPr>
        <w:t>d</w:t>
      </w:r>
      <w:r>
        <w:rPr>
          <w:rStyle w:val="superscript"/>
        </w:rPr>
        <w:t>2</w:t>
      </w:r>
      <w:r>
        <w:t xml:space="preserve"> -  </w:t>
      </w:r>
      <w:r w:rsidR="00804CA9">
        <w:t>jω Z</w:t>
      </w:r>
      <w:r w:rsidR="00804CA9">
        <w:rPr>
          <w:rStyle w:val="subscript"/>
        </w:rPr>
        <w:t>s</w:t>
      </w:r>
      <w:r w:rsidR="00804CA9">
        <w:t xml:space="preserve"> 4πξ</w:t>
      </w:r>
      <w:r w:rsidR="00804CA9">
        <w:rPr>
          <w:rStyle w:val="subscript"/>
        </w:rPr>
        <w:t>d</w:t>
      </w:r>
      <w:r w:rsidR="00804CA9">
        <w:t xml:space="preserve"> / K</w:t>
      </w:r>
      <w:r>
        <w:tab/>
      </w:r>
      <w:r>
        <w:tab/>
      </w:r>
      <w:r>
        <w:tab/>
      </w:r>
      <w:r>
        <w:tab/>
      </w:r>
      <w:r>
        <w:tab/>
      </w:r>
      <w:r>
        <w:tab/>
      </w:r>
      <w:r>
        <w:tab/>
      </w:r>
      <w:r>
        <w:tab/>
      </w:r>
      <w:r>
        <w:tab/>
      </w:r>
      <w:r w:rsidRPr="00D3186A">
        <w:rPr>
          <w:i/>
        </w:rPr>
        <w:t>(5.3.</w:t>
      </w:r>
      <w:r w:rsidR="009941A5">
        <w:rPr>
          <w:i/>
        </w:rPr>
        <w:t>8</w:t>
      </w:r>
      <w:r w:rsidRPr="00D3186A">
        <w:rPr>
          <w:i/>
        </w:rPr>
        <w:t>)</w:t>
      </w:r>
    </w:p>
    <w:p w14:paraId="084D4DD2" w14:textId="77777777" w:rsidR="000B29E6" w:rsidRDefault="000B29E6" w:rsidP="000B29E6">
      <w:pPr>
        <w:tabs>
          <w:tab w:val="left" w:pos="7200"/>
          <w:tab w:val="left" w:pos="7920"/>
          <w:tab w:val="right" w:pos="9270"/>
        </w:tabs>
      </w:pPr>
    </w:p>
    <w:p w14:paraId="18AF2C8F" w14:textId="77777777" w:rsidR="000B29E6" w:rsidRPr="00990EE8" w:rsidRDefault="000B29E6" w:rsidP="000B29E6">
      <w:pPr>
        <w:tabs>
          <w:tab w:val="left" w:pos="7200"/>
          <w:tab w:val="left" w:pos="7920"/>
          <w:tab w:val="right" w:pos="9270"/>
        </w:tabs>
      </w:pPr>
      <w:r>
        <w:t>where now K is the "eigenvalue" of our solution above. If Z</w:t>
      </w:r>
      <w:r>
        <w:rPr>
          <w:rStyle w:val="subscript"/>
        </w:rPr>
        <w:t>s</w:t>
      </w:r>
      <w:r>
        <w:t xml:space="preserve"> is very small but not zero, we end up then with</w:t>
      </w:r>
    </w:p>
    <w:p w14:paraId="134D376E" w14:textId="77777777" w:rsidR="000B29E6" w:rsidRDefault="000B29E6" w:rsidP="000B29E6">
      <w:pPr>
        <w:tabs>
          <w:tab w:val="left" w:pos="7200"/>
          <w:tab w:val="left" w:pos="7920"/>
          <w:tab w:val="right" w:pos="9270"/>
        </w:tabs>
      </w:pPr>
    </w:p>
    <w:p w14:paraId="14542365" w14:textId="77777777" w:rsidR="000B29E6" w:rsidRDefault="000B29E6" w:rsidP="000B29E6">
      <w:pPr>
        <w:tabs>
          <w:tab w:val="left" w:pos="7200"/>
          <w:tab w:val="left" w:pos="7920"/>
          <w:tab w:val="right" w:pos="9270"/>
        </w:tabs>
      </w:pPr>
      <w:r>
        <w:tab/>
        <w:t>k = β</w:t>
      </w:r>
      <w:r w:rsidR="00804CA9">
        <w:rPr>
          <w:rStyle w:val="subscript"/>
        </w:rPr>
        <w:t>d</w:t>
      </w:r>
      <w:r>
        <w:t xml:space="preserve"> - Δ</w:t>
      </w:r>
    </w:p>
    <w:p w14:paraId="7ADEA883" w14:textId="77777777" w:rsidR="000B29E6" w:rsidRDefault="000B29E6" w:rsidP="000B29E6">
      <w:pPr>
        <w:tabs>
          <w:tab w:val="left" w:pos="7200"/>
          <w:tab w:val="left" w:pos="7920"/>
          <w:tab w:val="right" w:pos="9270"/>
        </w:tabs>
      </w:pPr>
    </w:p>
    <w:p w14:paraId="4AF3AD17" w14:textId="77777777" w:rsidR="000B29E6" w:rsidRDefault="000B29E6" w:rsidP="000B29E6">
      <w:pPr>
        <w:tabs>
          <w:tab w:val="left" w:pos="7200"/>
          <w:tab w:val="left" w:pos="7920"/>
          <w:tab w:val="right" w:pos="9270"/>
        </w:tabs>
      </w:pPr>
      <w:r>
        <w:t>where Δ is a small complex number. The longitudinal transmission line behavior of all z-dependent functions like φ, A</w:t>
      </w:r>
      <w:r>
        <w:rPr>
          <w:rStyle w:val="subscript"/>
        </w:rPr>
        <w:t>zt</w:t>
      </w:r>
      <w:r>
        <w:t xml:space="preserve">, q, V, W, </w:t>
      </w:r>
      <w:r w:rsidRPr="00387EBA">
        <w:rPr>
          <w:b/>
        </w:rPr>
        <w:t>E</w:t>
      </w:r>
      <w:r>
        <w:t xml:space="preserve">, </w:t>
      </w:r>
      <w:r w:rsidRPr="00387EBA">
        <w:rPr>
          <w:b/>
        </w:rPr>
        <w:t>B</w:t>
      </w:r>
      <w:r>
        <w:t xml:space="preserve"> is then given by (5.1.11), </w:t>
      </w:r>
    </w:p>
    <w:p w14:paraId="01441CCF" w14:textId="77777777" w:rsidR="000B29E6" w:rsidRDefault="000B29E6" w:rsidP="000B29E6">
      <w:pPr>
        <w:tabs>
          <w:tab w:val="left" w:pos="7200"/>
          <w:tab w:val="left" w:pos="7920"/>
          <w:tab w:val="right" w:pos="9270"/>
        </w:tabs>
      </w:pPr>
    </w:p>
    <w:p w14:paraId="2D11CF52" w14:textId="77777777" w:rsidR="000B29E6" w:rsidRDefault="000B29E6" w:rsidP="000B29E6">
      <w:pPr>
        <w:tabs>
          <w:tab w:val="left" w:pos="7200"/>
          <w:tab w:val="left" w:pos="7920"/>
          <w:tab w:val="right" w:pos="9270"/>
        </w:tabs>
      </w:pPr>
      <w:r>
        <w:tab/>
        <w:t>q(z,t) = q(z,t) = q(0) e</w:t>
      </w:r>
      <w:r>
        <w:rPr>
          <w:rStyle w:val="superscript"/>
        </w:rPr>
        <w:t>j(ωt-kz)</w:t>
      </w:r>
      <w:r>
        <w:t xml:space="preserve">  =  q(0) e</w:t>
      </w:r>
      <w:r>
        <w:rPr>
          <w:rStyle w:val="superscript"/>
        </w:rPr>
        <w:t>j(ωt-[</w:t>
      </w:r>
      <w:r w:rsidR="00804CA9" w:rsidRPr="00DE46CC">
        <w:rPr>
          <w:rStyle w:val="superscript"/>
          <w:noProof/>
        </w:rPr>
        <w:t>β</w:t>
      </w:r>
      <w:r w:rsidR="00804CA9" w:rsidRPr="00DE46CC">
        <w:rPr>
          <w:rStyle w:val="superscript"/>
          <w:noProof/>
        </w:rPr>
        <w:fldChar w:fldCharType="begin"/>
      </w:r>
      <w:r w:rsidR="00804CA9" w:rsidRPr="00DE46CC">
        <w:rPr>
          <w:rStyle w:val="superscript"/>
          <w:noProof/>
        </w:rPr>
        <w:instrText xml:space="preserve"> EQ \s\do2(d)</w:instrText>
      </w:r>
      <w:r w:rsidR="00804CA9" w:rsidRPr="00DE46CC">
        <w:rPr>
          <w:rStyle w:val="superscript"/>
          <w:noProof/>
        </w:rPr>
        <w:fldChar w:fldCharType="end"/>
      </w:r>
      <w:r>
        <w:rPr>
          <w:rStyle w:val="superscript"/>
        </w:rPr>
        <w:t>-Δ]z)</w:t>
      </w:r>
      <w:r>
        <w:t xml:space="preserve">  </w:t>
      </w:r>
    </w:p>
    <w:p w14:paraId="1F4B5762" w14:textId="77777777" w:rsidR="000B29E6" w:rsidRDefault="000B29E6" w:rsidP="000B29E6">
      <w:pPr>
        <w:tabs>
          <w:tab w:val="left" w:pos="7200"/>
          <w:tab w:val="left" w:pos="7920"/>
          <w:tab w:val="right" w:pos="9270"/>
        </w:tabs>
      </w:pPr>
    </w:p>
    <w:p w14:paraId="2863FA5F" w14:textId="77777777" w:rsidR="000B29E6" w:rsidRPr="00387EBA" w:rsidRDefault="000B29E6" w:rsidP="000B29E6">
      <w:pPr>
        <w:tabs>
          <w:tab w:val="left" w:pos="7200"/>
          <w:tab w:val="left" w:pos="7920"/>
          <w:tab w:val="right" w:pos="9270"/>
        </w:tabs>
        <w:rPr>
          <w:rStyle w:val="superscript"/>
          <w:rFonts w:ascii="Times New Roman" w:hAnsi="Times New Roman"/>
          <w:b w:val="0"/>
          <w:sz w:val="22"/>
          <w:vertAlign w:val="baseline"/>
        </w:rPr>
      </w:pPr>
      <w:r>
        <w:tab/>
      </w:r>
      <w:r>
        <w:tab/>
        <w:t xml:space="preserve">   = q(0) e</w:t>
      </w:r>
      <w:r>
        <w:rPr>
          <w:rStyle w:val="superscript"/>
        </w:rPr>
        <w:t>j(ωt-[</w:t>
      </w:r>
      <w:r w:rsidR="00804CA9" w:rsidRPr="00DE46CC">
        <w:rPr>
          <w:rStyle w:val="superscript"/>
          <w:noProof/>
        </w:rPr>
        <w:t>β</w:t>
      </w:r>
      <w:r w:rsidR="00804CA9" w:rsidRPr="00DE46CC">
        <w:rPr>
          <w:rStyle w:val="superscript"/>
          <w:noProof/>
        </w:rPr>
        <w:fldChar w:fldCharType="begin"/>
      </w:r>
      <w:r w:rsidR="00804CA9" w:rsidRPr="00DE46CC">
        <w:rPr>
          <w:rStyle w:val="superscript"/>
          <w:noProof/>
        </w:rPr>
        <w:instrText xml:space="preserve"> EQ \s\do2(d)</w:instrText>
      </w:r>
      <w:r w:rsidR="00804CA9" w:rsidRPr="00DE46CC">
        <w:rPr>
          <w:rStyle w:val="superscript"/>
          <w:noProof/>
        </w:rPr>
        <w:fldChar w:fldCharType="end"/>
      </w:r>
      <w:r>
        <w:rPr>
          <w:rStyle w:val="superscript"/>
        </w:rPr>
        <w:t>-Re(Δ)]z)</w:t>
      </w:r>
      <w:r>
        <w:t xml:space="preserve">  e</w:t>
      </w:r>
      <w:r>
        <w:rPr>
          <w:rStyle w:val="superscript"/>
        </w:rPr>
        <w:t>–Im(Δ)z</w:t>
      </w:r>
    </w:p>
    <w:p w14:paraId="1E88CD57" w14:textId="77777777" w:rsidR="000B29E6" w:rsidRDefault="000B29E6" w:rsidP="000B29E6">
      <w:pPr>
        <w:tabs>
          <w:tab w:val="left" w:pos="7200"/>
          <w:tab w:val="left" w:pos="7920"/>
          <w:tab w:val="right" w:pos="9270"/>
        </w:tabs>
      </w:pPr>
    </w:p>
    <w:p w14:paraId="013A54FE" w14:textId="77777777" w:rsidR="000B29E6" w:rsidRDefault="000B29E6" w:rsidP="000B29E6">
      <w:pPr>
        <w:tabs>
          <w:tab w:val="left" w:pos="7200"/>
          <w:tab w:val="left" w:pos="7920"/>
          <w:tab w:val="right" w:pos="9270"/>
        </w:tabs>
      </w:pPr>
      <w:r>
        <w:t>The real part of Δ causes a shift in the wavenumber k so the wave no longer propagates with the normal dielectric wavenumber β</w:t>
      </w:r>
      <w:r w:rsidR="00804CA9">
        <w:rPr>
          <w:rStyle w:val="subscript"/>
        </w:rPr>
        <w:t>d</w:t>
      </w:r>
      <w:r>
        <w:t xml:space="preserve">. Since v = ω/k, </w:t>
      </w:r>
      <w:r w:rsidR="00E52C89">
        <w:t>one</w:t>
      </w:r>
      <w:r>
        <w:t xml:space="preserve"> </w:t>
      </w:r>
      <w:r w:rsidR="00E52C89">
        <w:t>finds</w:t>
      </w:r>
      <w:r>
        <w:t xml:space="preserve"> that the wave is "slowed down" due to the drag effect of the non-zero surface impedance of the conductors. The imaginary part of Δ then causes an exponential decay of the wave magnitude due to ohmic losses at the conductor surface. In our Chapter 2 analysis of the round wire we found that in general Z</w:t>
      </w:r>
      <w:r>
        <w:rPr>
          <w:rStyle w:val="subscript"/>
        </w:rPr>
        <w:t>s</w:t>
      </w:r>
      <w:r>
        <w:t xml:space="preserve"> is itself complex, so computation of Δ is a somewhat complicated problem which we shall not attempt he</w:t>
      </w:r>
      <w:r w:rsidR="00865496">
        <w:t xml:space="preserve">re (but see Appendix Q). </w:t>
      </w:r>
    </w:p>
    <w:p w14:paraId="35DB4FF4" w14:textId="77777777" w:rsidR="000B29E6" w:rsidRDefault="000B29E6" w:rsidP="000B29E6">
      <w:pPr>
        <w:tabs>
          <w:tab w:val="left" w:pos="7200"/>
          <w:tab w:val="left" w:pos="7920"/>
          <w:tab w:val="right" w:pos="9270"/>
        </w:tabs>
      </w:pPr>
    </w:p>
    <w:p w14:paraId="39972443" w14:textId="77777777" w:rsidR="000B29E6" w:rsidRDefault="000B29E6" w:rsidP="000B29E6">
      <w:pPr>
        <w:tabs>
          <w:tab w:val="left" w:pos="7200"/>
          <w:tab w:val="left" w:pos="7920"/>
          <w:tab w:val="right" w:pos="9270"/>
        </w:tabs>
      </w:pPr>
      <w:r>
        <w:t xml:space="preserve">The problem of lossy transmission lines is usually approached using </w:t>
      </w:r>
      <w:r w:rsidRPr="005D0190">
        <w:rPr>
          <w:b/>
        </w:rPr>
        <w:t>E</w:t>
      </w:r>
      <w:r>
        <w:t xml:space="preserve"> and </w:t>
      </w:r>
      <w:r w:rsidRPr="005D0190">
        <w:rPr>
          <w:b/>
        </w:rPr>
        <w:t>B</w:t>
      </w:r>
      <w:r>
        <w:t xml:space="preserve"> fields, rather than potentials φ and A</w:t>
      </w:r>
      <w:r>
        <w:rPr>
          <w:rStyle w:val="subscript"/>
        </w:rPr>
        <w:t>z</w:t>
      </w:r>
      <w:r>
        <w:t xml:space="preserve">, and the analysis is then similar to the way waveguides in general are treated. Due to the skin effect, the </w:t>
      </w:r>
      <w:r w:rsidRPr="005D0190">
        <w:rPr>
          <w:b/>
        </w:rPr>
        <w:t>E</w:t>
      </w:r>
      <w:r>
        <w:t xml:space="preserve"> and </w:t>
      </w:r>
      <w:r w:rsidRPr="005D0190">
        <w:rPr>
          <w:b/>
        </w:rPr>
        <w:t>B</w:t>
      </w:r>
      <w:r>
        <w:t xml:space="preserve"> fields penetrate a distance ~δ into the conductor surfaces and this results in ohmic losses and a "drag" on the propagating wave. In this approach, one ends up again with an eigenvalue problem to solve, not directly for K but for some other related parameter like k. </w:t>
      </w:r>
    </w:p>
    <w:p w14:paraId="7656F926" w14:textId="77777777" w:rsidR="000B29E6" w:rsidRDefault="000B29E6" w:rsidP="000B29E6">
      <w:pPr>
        <w:tabs>
          <w:tab w:val="left" w:pos="7200"/>
          <w:tab w:val="left" w:pos="7920"/>
          <w:tab w:val="right" w:pos="9270"/>
        </w:tabs>
      </w:pPr>
    </w:p>
    <w:p w14:paraId="01A12CB5" w14:textId="77777777" w:rsidR="000B29E6" w:rsidRPr="00804CA9" w:rsidRDefault="000B29E6" w:rsidP="000B29E6">
      <w:r>
        <w:t>In the 12-page Section 4.5 of his book</w:t>
      </w:r>
      <w:r w:rsidR="00E52C89">
        <w:t xml:space="preserve"> (p 106)</w:t>
      </w:r>
      <w:r>
        <w:t>, Matick studies a lossy-transmission line in the simplest po</w:t>
      </w:r>
      <w:r w:rsidR="007842F9">
        <w:t>ssible case which is a strip</w:t>
      </w:r>
      <w:r>
        <w:t xml:space="preserve"> geometry whose gap S is small compared to the width</w:t>
      </w:r>
      <w:r w:rsidR="00804CA9">
        <w:t>,</w:t>
      </w:r>
      <w:r>
        <w:t xml:space="preserve"> and whose metal strips are much thicker than the skin depth δ. His parameter γ is related to our parameter k by γ = jk, and his longitudinal direction is x instead of our z. He ends up with a transcendental "eigenvalue equation" (4-66) for γ, but if loss is very small, he can approximately solve for γ with these results</w:t>
      </w:r>
      <w:r w:rsidR="00804CA9">
        <w:t xml:space="preserve">  [ β</w:t>
      </w:r>
      <w:r w:rsidR="00804CA9">
        <w:rPr>
          <w:rStyle w:val="subscript"/>
        </w:rPr>
        <w:t>d</w:t>
      </w:r>
      <w:r w:rsidR="00804CA9">
        <w:t xml:space="preserve"> = ω </w:t>
      </w:r>
      <w:r w:rsidR="00804CA9">
        <w:fldChar w:fldCharType="begin"/>
      </w:r>
      <w:r w:rsidR="00804CA9">
        <w:instrText xml:space="preserve"> EQ \r(μ</w:instrText>
      </w:r>
      <w:r w:rsidR="00804CA9">
        <w:rPr>
          <w:rStyle w:val="subscript"/>
        </w:rPr>
        <w:instrText>d</w:instrText>
      </w:r>
      <w:r w:rsidR="00804CA9">
        <w:instrText>ε</w:instrText>
      </w:r>
      <w:r w:rsidR="00804CA9">
        <w:rPr>
          <w:rStyle w:val="subscript"/>
        </w:rPr>
        <w:instrText>d</w:instrText>
      </w:r>
      <w:r w:rsidR="00804CA9">
        <w:instrText xml:space="preserve">) </w:instrText>
      </w:r>
      <w:r w:rsidR="00804CA9">
        <w:fldChar w:fldCharType="end"/>
      </w:r>
      <w:r w:rsidR="00804CA9">
        <w:t xml:space="preserve"> ]</w:t>
      </w:r>
    </w:p>
    <w:p w14:paraId="1F3CBFA6" w14:textId="77777777" w:rsidR="000B29E6" w:rsidRDefault="000B29E6" w:rsidP="000B29E6"/>
    <w:p w14:paraId="7890F701" w14:textId="77777777" w:rsidR="000B29E6" w:rsidRDefault="000B29E6" w:rsidP="000B29E6">
      <w:r>
        <w:tab/>
        <w:t>Im(γ)  =  β</w:t>
      </w:r>
      <w:r w:rsidR="00804CA9">
        <w:rPr>
          <w:rStyle w:val="subscript"/>
        </w:rPr>
        <w:t>d</w:t>
      </w:r>
      <w:r>
        <w:t>(1+δ/2S)</w:t>
      </w:r>
      <w:r>
        <w:tab/>
      </w:r>
      <w:r>
        <w:tab/>
        <w:t>Re(γ) = β</w:t>
      </w:r>
      <w:r w:rsidR="00804CA9">
        <w:rPr>
          <w:rStyle w:val="subscript"/>
        </w:rPr>
        <w:t>d</w:t>
      </w:r>
      <w:r w:rsidR="00804CA9">
        <w:t xml:space="preserve"> (δ/2S)</w:t>
      </w:r>
      <w:r w:rsidR="00804CA9">
        <w:tab/>
      </w:r>
      <w:r w:rsidR="00804CA9">
        <w:tab/>
      </w:r>
      <w:r>
        <w:t>// Matick (4-75,76,77)</w:t>
      </w:r>
      <w:r w:rsidR="007842F9">
        <w:t xml:space="preserve"> p 115</w:t>
      </w:r>
    </w:p>
    <w:p w14:paraId="6C60D370" w14:textId="77777777" w:rsidR="000B29E6" w:rsidRDefault="000B29E6" w:rsidP="000B29E6"/>
    <w:p w14:paraId="599C71D6" w14:textId="77777777" w:rsidR="000B29E6" w:rsidRDefault="000B29E6" w:rsidP="000B29E6">
      <w:r>
        <w:t xml:space="preserve">which with γ = jk we translate to </w:t>
      </w:r>
    </w:p>
    <w:p w14:paraId="61C80C36" w14:textId="77777777" w:rsidR="000B29E6" w:rsidRDefault="000B29E6" w:rsidP="000B29E6"/>
    <w:p w14:paraId="52895BEB" w14:textId="77777777" w:rsidR="000B29E6" w:rsidRDefault="000B29E6" w:rsidP="000B29E6">
      <w:r>
        <w:tab/>
        <w:t>Im(k) = - Re(γ) = - β</w:t>
      </w:r>
      <w:r w:rsidR="00804CA9">
        <w:rPr>
          <w:rStyle w:val="subscript"/>
        </w:rPr>
        <w:t>d</w:t>
      </w:r>
      <w:r>
        <w:t xml:space="preserve"> (δ/2S)</w:t>
      </w:r>
      <w:r>
        <w:tab/>
      </w:r>
      <w:r>
        <w:tab/>
      </w:r>
      <w:r>
        <w:tab/>
      </w:r>
    </w:p>
    <w:p w14:paraId="7A981A36" w14:textId="77777777" w:rsidR="000B29E6" w:rsidRDefault="000B29E6" w:rsidP="000B29E6">
      <w:r>
        <w:tab/>
        <w:t>Re(k) =</w:t>
      </w:r>
      <w:r w:rsidRPr="00404FA2">
        <w:t xml:space="preserve"> </w:t>
      </w:r>
      <w:r>
        <w:t>Im(γ) =  β</w:t>
      </w:r>
      <w:r w:rsidR="00804CA9">
        <w:rPr>
          <w:rStyle w:val="subscript"/>
        </w:rPr>
        <w:t>d</w:t>
      </w:r>
      <w:r>
        <w:t>(1+δ/2S)</w:t>
      </w:r>
    </w:p>
    <w:p w14:paraId="383293A3" w14:textId="77777777" w:rsidR="000B29E6" w:rsidRDefault="000B29E6" w:rsidP="000B29E6"/>
    <w:p w14:paraId="07569E2C" w14:textId="77777777" w:rsidR="000B29E6" w:rsidRDefault="000B29E6" w:rsidP="000B29E6">
      <w:r>
        <w:tab/>
        <w:t>k = β</w:t>
      </w:r>
      <w:r w:rsidR="00804CA9">
        <w:rPr>
          <w:rStyle w:val="subscript"/>
        </w:rPr>
        <w:t>d</w:t>
      </w:r>
      <w:r>
        <w:t>(1+δ/2S) -j β</w:t>
      </w:r>
      <w:r w:rsidR="00804CA9">
        <w:rPr>
          <w:rStyle w:val="subscript"/>
        </w:rPr>
        <w:t>d</w:t>
      </w:r>
      <w:r>
        <w:t xml:space="preserve"> (δ/2S)  =  β</w:t>
      </w:r>
      <w:r w:rsidR="00804CA9">
        <w:rPr>
          <w:rStyle w:val="subscript"/>
        </w:rPr>
        <w:t>d</w:t>
      </w:r>
      <w:r>
        <w:t xml:space="preserve"> [</w:t>
      </w:r>
      <w:r w:rsidR="00667C76">
        <w:t xml:space="preserve">1 </w:t>
      </w:r>
      <w:r w:rsidR="00804CA9">
        <w:t xml:space="preserve">+ </w:t>
      </w:r>
      <w:r>
        <w:t xml:space="preserve">(δ/2S) + j(δ/2S)] </w:t>
      </w:r>
    </w:p>
    <w:p w14:paraId="20FEBC2D" w14:textId="77777777" w:rsidR="000B29E6" w:rsidRDefault="000B29E6" w:rsidP="000B29E6">
      <w:r>
        <w:t>so</w:t>
      </w:r>
    </w:p>
    <w:p w14:paraId="6785DB0B" w14:textId="77777777" w:rsidR="000B29E6" w:rsidRDefault="00804CA9" w:rsidP="000B29E6">
      <w:r>
        <w:tab/>
        <w:t>Δ = β</w:t>
      </w:r>
      <w:r>
        <w:rPr>
          <w:rStyle w:val="subscript"/>
        </w:rPr>
        <w:t>d</w:t>
      </w:r>
      <w:r>
        <w:t>[</w:t>
      </w:r>
      <w:r w:rsidR="000B29E6">
        <w:t>(δ/2S) + j(δ/2S)</w:t>
      </w:r>
      <w:r>
        <w:t>]</w:t>
      </w:r>
      <w:r w:rsidR="000B29E6">
        <w:t xml:space="preserve"> .</w:t>
      </w:r>
    </w:p>
    <w:p w14:paraId="153126E4" w14:textId="77777777" w:rsidR="000B29E6" w:rsidRDefault="000B29E6" w:rsidP="000B29E6"/>
    <w:p w14:paraId="19ADAFE7" w14:textId="77777777" w:rsidR="000B29E6" w:rsidRDefault="000B29E6" w:rsidP="000B29E6">
      <w:r>
        <w:t xml:space="preserve">Thus, for such a </w:t>
      </w:r>
      <w:r w:rsidR="007842F9">
        <w:t>thick strip</w:t>
      </w:r>
      <w:r>
        <w:t xml:space="preserve"> transmission line, the longitudinal dependence of all functions has this form, </w:t>
      </w:r>
    </w:p>
    <w:p w14:paraId="3741F7CD" w14:textId="77777777" w:rsidR="000B29E6" w:rsidRDefault="000B29E6" w:rsidP="000B29E6"/>
    <w:p w14:paraId="78CC46DD" w14:textId="77777777" w:rsidR="000B29E6" w:rsidRDefault="000B29E6" w:rsidP="000B29E6">
      <w:pPr>
        <w:rPr>
          <w:rStyle w:val="superscript"/>
        </w:rPr>
      </w:pPr>
      <w:r>
        <w:tab/>
        <w:t>q(z,t) = e</w:t>
      </w:r>
      <w:r>
        <w:rPr>
          <w:rStyle w:val="superscript"/>
        </w:rPr>
        <w:t>j(ωt-[</w:t>
      </w:r>
      <w:r w:rsidR="00667C76" w:rsidRPr="00DE46CC">
        <w:rPr>
          <w:rStyle w:val="superscript"/>
          <w:noProof/>
        </w:rPr>
        <w:t>β</w:t>
      </w:r>
      <w:r w:rsidR="00667C76" w:rsidRPr="00DE46CC">
        <w:rPr>
          <w:rStyle w:val="superscript"/>
          <w:noProof/>
        </w:rPr>
        <w:fldChar w:fldCharType="begin"/>
      </w:r>
      <w:r w:rsidR="00667C76" w:rsidRPr="00DE46CC">
        <w:rPr>
          <w:rStyle w:val="superscript"/>
          <w:noProof/>
        </w:rPr>
        <w:instrText xml:space="preserve"> EQ \s\do2(d)</w:instrText>
      </w:r>
      <w:r w:rsidR="00667C76" w:rsidRPr="00DE46CC">
        <w:rPr>
          <w:rStyle w:val="superscript"/>
          <w:noProof/>
        </w:rPr>
        <w:fldChar w:fldCharType="end"/>
      </w:r>
      <w:r>
        <w:rPr>
          <w:rStyle w:val="superscript"/>
        </w:rPr>
        <w:t>-Re(Δ)]z)</w:t>
      </w:r>
      <w:r>
        <w:t xml:space="preserve">  e</w:t>
      </w:r>
      <w:r>
        <w:rPr>
          <w:rStyle w:val="superscript"/>
        </w:rPr>
        <w:t xml:space="preserve">–Im(Δ)z </w:t>
      </w:r>
    </w:p>
    <w:p w14:paraId="4FC792DB" w14:textId="77777777" w:rsidR="000B29E6" w:rsidRDefault="000B29E6" w:rsidP="000B29E6">
      <w:pPr>
        <w:rPr>
          <w:rStyle w:val="superscript"/>
        </w:rPr>
      </w:pPr>
    </w:p>
    <w:p w14:paraId="3659BE17" w14:textId="77777777" w:rsidR="000B29E6" w:rsidRDefault="000B29E6" w:rsidP="000B29E6">
      <w:r>
        <w:rPr>
          <w:rStyle w:val="superscript"/>
        </w:rPr>
        <w:tab/>
      </w:r>
      <w:r>
        <w:rPr>
          <w:rStyle w:val="superscript"/>
        </w:rPr>
        <w:tab/>
      </w:r>
      <w:r w:rsidRPr="00DD7948">
        <w:t xml:space="preserve">= </w:t>
      </w:r>
      <w:r>
        <w:t>e</w:t>
      </w:r>
      <w:r>
        <w:rPr>
          <w:rStyle w:val="superscript"/>
        </w:rPr>
        <w:t>j(ωt-[</w:t>
      </w:r>
      <w:r w:rsidR="00667C76" w:rsidRPr="00DE46CC">
        <w:rPr>
          <w:rStyle w:val="superscript"/>
          <w:noProof/>
        </w:rPr>
        <w:t>β</w:t>
      </w:r>
      <w:r w:rsidR="00667C76" w:rsidRPr="00DE46CC">
        <w:rPr>
          <w:rStyle w:val="superscript"/>
          <w:noProof/>
        </w:rPr>
        <w:fldChar w:fldCharType="begin"/>
      </w:r>
      <w:r w:rsidR="00667C76" w:rsidRPr="00DE46CC">
        <w:rPr>
          <w:rStyle w:val="superscript"/>
          <w:noProof/>
        </w:rPr>
        <w:instrText xml:space="preserve"> EQ \s\do2(d)</w:instrText>
      </w:r>
      <w:r w:rsidR="00667C76" w:rsidRPr="00DE46CC">
        <w:rPr>
          <w:rStyle w:val="superscript"/>
          <w:noProof/>
        </w:rPr>
        <w:fldChar w:fldCharType="end"/>
      </w:r>
      <w:r>
        <w:rPr>
          <w:rStyle w:val="superscript"/>
        </w:rPr>
        <w:t>+δ/2S]z)</w:t>
      </w:r>
      <w:r>
        <w:t xml:space="preserve">  e</w:t>
      </w:r>
      <w:r>
        <w:rPr>
          <w:rStyle w:val="superscript"/>
        </w:rPr>
        <w:t>–(δ/2S)z</w:t>
      </w:r>
    </w:p>
    <w:p w14:paraId="2BDE4CBA" w14:textId="77777777" w:rsidR="000B29E6" w:rsidRDefault="000B29E6" w:rsidP="000B29E6"/>
    <w:p w14:paraId="0A324348" w14:textId="77777777" w:rsidR="000B29E6" w:rsidRDefault="000B29E6" w:rsidP="000B29E6">
      <w:r>
        <w:t xml:space="preserve">which shows the exponential loss factor and an increased wavenumber </w:t>
      </w:r>
      <w:r w:rsidRPr="00DD7948">
        <w:t>β+δ/2S</w:t>
      </w:r>
      <w:r>
        <w:t xml:space="preserve"> which corresponds to a decreased wavelength λ and a decreased wave velocity v = ω/k = ωλ/2π = fλ, the "drag effect". </w:t>
      </w:r>
    </w:p>
    <w:p w14:paraId="454BCE1D" w14:textId="77777777" w:rsidR="000B29E6" w:rsidRDefault="000B29E6" w:rsidP="000B29E6">
      <w:r>
        <w:tab/>
        <w:t>Matick has an errat</w:t>
      </w:r>
      <w:r w:rsidR="00C05FFB">
        <w:t>um</w:t>
      </w:r>
      <w:r>
        <w:t xml:space="preserve"> in this section which is a bit confusing, so we repair it right here. His equation (4-50) </w:t>
      </w:r>
      <w:r w:rsidR="007842F9">
        <w:t xml:space="preserve">p 110 </w:t>
      </w:r>
      <w:r>
        <w:t>should read</w:t>
      </w:r>
      <w:r w:rsidR="00667C76">
        <w:t xml:space="preserve"> (in his notation)</w:t>
      </w:r>
    </w:p>
    <w:p w14:paraId="082F07C7" w14:textId="77777777" w:rsidR="000B29E6" w:rsidRDefault="000B29E6" w:rsidP="000B29E6"/>
    <w:p w14:paraId="0F4A1D96" w14:textId="77777777" w:rsidR="000B29E6" w:rsidRPr="009051E2" w:rsidRDefault="000B29E6" w:rsidP="000B29E6">
      <w:pPr>
        <w:rPr>
          <w:color w:val="000000"/>
        </w:rPr>
      </w:pPr>
      <w:r w:rsidRPr="009051E2">
        <w:rPr>
          <w:color w:val="000000"/>
        </w:rPr>
        <w:tab/>
      </w:r>
      <w:r w:rsidRPr="009051E2">
        <w:rPr>
          <w:color w:val="000000"/>
        </w:rPr>
        <w:sym w:font="Symbol" w:char="F0D1"/>
      </w:r>
      <w:r w:rsidRPr="009051E2">
        <w:rPr>
          <w:rStyle w:val="superscript"/>
          <w:color w:val="000000"/>
        </w:rPr>
        <w:t>2</w:t>
      </w:r>
      <w:r w:rsidRPr="009051E2">
        <w:rPr>
          <w:b/>
          <w:color w:val="000000"/>
        </w:rPr>
        <w:t>E</w:t>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x</w:instrText>
      </w:r>
      <w:r w:rsidRPr="009051E2">
        <w:rPr>
          <w:color w:val="000000"/>
        </w:rPr>
        <w:instrText>,∂x</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x</w:instrText>
      </w:r>
      <w:r w:rsidRPr="009051E2">
        <w:rPr>
          <w:color w:val="000000"/>
        </w:rPr>
        <w:instrText>,∂z</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w:t>
      </w:r>
      <w:r w:rsidRPr="009051E2">
        <w:rPr>
          <w:b/>
          <w:color w:val="000000"/>
        </w:rPr>
        <w:fldChar w:fldCharType="begin"/>
      </w:r>
      <w:r w:rsidRPr="009051E2">
        <w:rPr>
          <w:b/>
          <w:color w:val="000000"/>
        </w:rPr>
        <w:instrText xml:space="preserve"> EQ \O(x,\S\up2(^))</w:instrText>
      </w:r>
      <w:r w:rsidRPr="009051E2">
        <w:rPr>
          <w:b/>
          <w:color w:val="000000"/>
        </w:rPr>
        <w:fldChar w:fldCharType="end"/>
      </w:r>
      <w:r w:rsidRPr="009051E2">
        <w:rPr>
          <w:b/>
          <w:color w:val="000000"/>
        </w:rPr>
        <w:t xml:space="preserve">  + </w:t>
      </w:r>
      <w:r w:rsidRPr="009051E2">
        <w:rPr>
          <w:color w:val="000000"/>
        </w:rPr>
        <w:t>(</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z</w:instrText>
      </w:r>
      <w:r w:rsidRPr="009051E2">
        <w:rPr>
          <w:color w:val="000000"/>
        </w:rPr>
        <w:instrText>,∂x</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z</w:instrText>
      </w:r>
      <w:r w:rsidRPr="009051E2">
        <w:rPr>
          <w:color w:val="000000"/>
        </w:rPr>
        <w:instrText>,∂z</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w:t>
      </w:r>
      <w:r w:rsidRPr="009051E2">
        <w:rPr>
          <w:b/>
          <w:color w:val="000000"/>
        </w:rPr>
        <w:fldChar w:fldCharType="begin"/>
      </w:r>
      <w:r w:rsidRPr="009051E2">
        <w:rPr>
          <w:b/>
          <w:color w:val="000000"/>
        </w:rPr>
        <w:instrText xml:space="preserve"> EQ \O(z,\S\up2(^))</w:instrText>
      </w:r>
      <w:r w:rsidRPr="009051E2">
        <w:rPr>
          <w:b/>
          <w:color w:val="000000"/>
        </w:rPr>
        <w:fldChar w:fldCharType="end"/>
      </w:r>
      <w:r w:rsidRPr="009051E2">
        <w:rPr>
          <w:color w:val="000000"/>
        </w:rPr>
        <w:t xml:space="preserve">  = (jωμσ - ω</w:t>
      </w:r>
      <w:r w:rsidRPr="009051E2">
        <w:rPr>
          <w:rStyle w:val="superscript"/>
          <w:color w:val="000000"/>
        </w:rPr>
        <w:t>2</w:t>
      </w:r>
      <w:r w:rsidRPr="009051E2">
        <w:rPr>
          <w:color w:val="000000"/>
        </w:rPr>
        <w:t>με)(E</w:t>
      </w:r>
      <w:r w:rsidRPr="009051E2">
        <w:rPr>
          <w:rStyle w:val="subscript"/>
          <w:color w:val="000000"/>
        </w:rPr>
        <w:t>x</w:t>
      </w:r>
      <w:r w:rsidRPr="009051E2">
        <w:rPr>
          <w:b/>
          <w:color w:val="000000"/>
        </w:rPr>
        <w:fldChar w:fldCharType="begin"/>
      </w:r>
      <w:r w:rsidRPr="009051E2">
        <w:rPr>
          <w:b/>
          <w:color w:val="000000"/>
        </w:rPr>
        <w:instrText xml:space="preserve"> EQ \O(x,\S\up2(^))</w:instrText>
      </w:r>
      <w:r w:rsidRPr="009051E2">
        <w:rPr>
          <w:b/>
          <w:color w:val="000000"/>
        </w:rPr>
        <w:fldChar w:fldCharType="end"/>
      </w:r>
      <w:r w:rsidRPr="009051E2">
        <w:rPr>
          <w:color w:val="000000"/>
        </w:rPr>
        <w:t xml:space="preserve"> + E</w:t>
      </w:r>
      <w:r w:rsidRPr="009051E2">
        <w:rPr>
          <w:rStyle w:val="subscript"/>
          <w:b w:val="0"/>
          <w:color w:val="000000"/>
        </w:rPr>
        <w:t>z</w:t>
      </w:r>
      <w:r w:rsidRPr="009051E2">
        <w:rPr>
          <w:b/>
          <w:color w:val="000000"/>
        </w:rPr>
        <w:fldChar w:fldCharType="begin"/>
      </w:r>
      <w:r w:rsidRPr="009051E2">
        <w:rPr>
          <w:b/>
          <w:color w:val="000000"/>
        </w:rPr>
        <w:instrText xml:space="preserve"> EQ \O(z,\S\up2(^))</w:instrText>
      </w:r>
      <w:r w:rsidRPr="009051E2">
        <w:rPr>
          <w:b/>
          <w:color w:val="000000"/>
        </w:rPr>
        <w:fldChar w:fldCharType="end"/>
      </w:r>
      <w:r w:rsidRPr="009051E2">
        <w:rPr>
          <w:color w:val="000000"/>
        </w:rPr>
        <w:t>)</w:t>
      </w:r>
      <w:r w:rsidRPr="009051E2">
        <w:rPr>
          <w:color w:val="000000"/>
        </w:rPr>
        <w:tab/>
      </w:r>
      <w:r w:rsidRPr="009051E2">
        <w:rPr>
          <w:color w:val="000000"/>
        </w:rPr>
        <w:tab/>
        <w:t>Matick (4-50)</w:t>
      </w:r>
    </w:p>
    <w:p w14:paraId="295DB120" w14:textId="77777777" w:rsidR="000B29E6" w:rsidRDefault="000B29E6" w:rsidP="00113C9F"/>
    <w:p w14:paraId="0A60E3DB" w14:textId="77777777" w:rsidR="00F9627D" w:rsidRDefault="00F9627D" w:rsidP="00113C9F">
      <w:pPr>
        <w:pStyle w:val="Heading2"/>
        <w:sectPr w:rsidR="00F9627D" w:rsidSect="00195392">
          <w:headerReference w:type="default" r:id="rId123"/>
          <w:pgSz w:w="12240" w:h="15840"/>
          <w:pgMar w:top="1440" w:right="1440" w:bottom="1440" w:left="1440" w:header="720" w:footer="720" w:gutter="0"/>
          <w:cols w:space="720"/>
        </w:sectPr>
      </w:pPr>
    </w:p>
    <w:p w14:paraId="42120A1F" w14:textId="77777777" w:rsidR="00413624" w:rsidRDefault="000D0C33" w:rsidP="00413624">
      <w:pPr>
        <w:pStyle w:val="Heading2"/>
      </w:pPr>
      <w:bookmarkStart w:id="121" w:name="_Toc401578502"/>
      <w:r>
        <w:t xml:space="preserve">Chapter 6: </w:t>
      </w:r>
      <w:r w:rsidR="00413624">
        <w:t xml:space="preserve">Two </w:t>
      </w:r>
      <w:r w:rsidR="00B70188">
        <w:t>Cylindrical</w:t>
      </w:r>
      <w:r w:rsidR="00413624">
        <w:t xml:space="preserve"> Conductors</w:t>
      </w:r>
      <w:bookmarkEnd w:id="121"/>
    </w:p>
    <w:p w14:paraId="491B1EA1" w14:textId="77777777" w:rsidR="00413624" w:rsidRDefault="00413624" w:rsidP="00413624"/>
    <w:p w14:paraId="3072D863" w14:textId="77777777" w:rsidR="00413624" w:rsidRPr="00083625" w:rsidRDefault="00413624" w:rsidP="00413624">
      <w:pPr>
        <w:pStyle w:val="Heading3"/>
        <w:rPr>
          <w:rStyle w:val="subscript"/>
        </w:rPr>
      </w:pPr>
      <w:bookmarkStart w:id="122" w:name="_Toc401578503"/>
      <w:r>
        <w:t>6.1 A candidate transverse potential φ</w:t>
      </w:r>
      <w:r w:rsidRPr="00D610E7">
        <w:rPr>
          <w:rStyle w:val="subscript"/>
          <w:b/>
        </w:rPr>
        <w:t>t</w:t>
      </w:r>
      <w:bookmarkEnd w:id="122"/>
    </w:p>
    <w:p w14:paraId="40E415E5" w14:textId="77777777" w:rsidR="00413624" w:rsidRDefault="00413624" w:rsidP="00413624"/>
    <w:p w14:paraId="0928DA6C" w14:textId="77777777" w:rsidR="00413624" w:rsidRDefault="0002099A" w:rsidP="00413624">
      <w:r>
        <w:t xml:space="preserve">In </w:t>
      </w:r>
      <w:r w:rsidR="00413624">
        <w:t>Section</w:t>
      </w:r>
      <w:r>
        <w:t>s</w:t>
      </w:r>
      <w:r w:rsidR="00413624">
        <w:t xml:space="preserve"> 5.3 (b) </w:t>
      </w:r>
      <w:r>
        <w:t xml:space="preserve">and 5.4 (b) </w:t>
      </w:r>
      <w:r w:rsidR="00413624">
        <w:t xml:space="preserve">we showed that the transverse potential of a 2-conductor balanced transmission line must have this form when viewed from far away, </w:t>
      </w:r>
    </w:p>
    <w:p w14:paraId="7F5007BE" w14:textId="77777777" w:rsidR="00413624" w:rsidRDefault="00413624" w:rsidP="00413624"/>
    <w:p w14:paraId="3C46122A" w14:textId="77777777" w:rsidR="00413624" w:rsidRPr="007F1334" w:rsidRDefault="00413624" w:rsidP="00413624">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67339EC3" w14:textId="77777777" w:rsidR="00413624" w:rsidRPr="00AF1994" w:rsidRDefault="00413624" w:rsidP="00413624">
      <w:pPr>
        <w:tabs>
          <w:tab w:val="left" w:pos="7200"/>
          <w:tab w:val="left" w:pos="7920"/>
          <w:tab w:val="right" w:pos="9270"/>
        </w:tabs>
        <w:rPr>
          <w:i/>
        </w:rPr>
      </w:pPr>
      <w:r>
        <w:tab/>
      </w:r>
      <w:r>
        <w:tab/>
      </w:r>
      <w:r>
        <w:tab/>
      </w:r>
      <w:r>
        <w:tab/>
      </w:r>
      <w:r>
        <w:tab/>
      </w:r>
      <w:r>
        <w:tab/>
      </w:r>
      <w:r>
        <w:tab/>
      </w:r>
      <w:r>
        <w:tab/>
      </w:r>
      <w:r>
        <w:tab/>
      </w:r>
      <w:r>
        <w:tab/>
      </w:r>
      <w:r>
        <w:tab/>
      </w:r>
      <w:r>
        <w:tab/>
      </w:r>
      <w:r>
        <w:tab/>
      </w:r>
      <w:r w:rsidRPr="00AF1994">
        <w:rPr>
          <w:i/>
        </w:rPr>
        <w:t>(5.3.1</w:t>
      </w:r>
      <w:r w:rsidR="009941A5">
        <w:rPr>
          <w:i/>
        </w:rPr>
        <w:t>3</w:t>
      </w:r>
      <w:r w:rsidRPr="00AF1994">
        <w:rPr>
          <w:i/>
        </w:rPr>
        <w:t>)</w:t>
      </w:r>
    </w:p>
    <w:p w14:paraId="425E7FF2" w14:textId="77777777" w:rsidR="00413624" w:rsidRPr="00C57004" w:rsidRDefault="00413624" w:rsidP="00413624">
      <w:pPr>
        <w:tabs>
          <w:tab w:val="left" w:pos="7200"/>
          <w:tab w:val="left" w:pos="7920"/>
          <w:tab w:val="right" w:pos="9270"/>
        </w:tabs>
      </w:pP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w:t>
      </w:r>
      <w:r w:rsidRPr="00F23A81">
        <w:rPr>
          <w:b/>
        </w:rPr>
        <w:t>x</w:t>
      </w:r>
      <w:r>
        <w:t xml:space="preserve"> - </w:t>
      </w:r>
      <w:r w:rsidRPr="00F23A81">
        <w:rPr>
          <w:b/>
        </w:rPr>
        <w:t>x</w:t>
      </w:r>
      <w:r>
        <w:rPr>
          <w:rStyle w:val="subscript"/>
        </w:rPr>
        <w:t>1</w:t>
      </w:r>
      <w:r>
        <w:t>|</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p>
    <w:p w14:paraId="3E5F5057" w14:textId="77777777" w:rsidR="00413624" w:rsidRDefault="00413624" w:rsidP="00413624">
      <w:pPr>
        <w:tabs>
          <w:tab w:val="left" w:pos="7200"/>
          <w:tab w:val="left" w:pos="7920"/>
          <w:tab w:val="right" w:pos="9270"/>
        </w:tabs>
      </w:pP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sidR="00AA67FF">
        <w:rPr>
          <w:rStyle w:val="superscript"/>
        </w:rPr>
        <w:t>2</w:t>
      </w:r>
      <w:r w:rsidR="00AA67FF">
        <w:t xml:space="preserve"> </w:t>
      </w:r>
      <w:r>
        <w:t xml:space="preserve"> = |</w:t>
      </w:r>
      <w:r w:rsidRPr="00AA67FF">
        <w:rPr>
          <w:b/>
        </w:rPr>
        <w:t>x</w:t>
      </w:r>
      <w:r>
        <w:t xml:space="preserve"> - </w:t>
      </w:r>
      <w:r w:rsidRPr="00F23A81">
        <w:rPr>
          <w:b/>
        </w:rPr>
        <w:t>x</w:t>
      </w:r>
      <w:r>
        <w:rPr>
          <w:rStyle w:val="subscript"/>
        </w:rPr>
        <w:t>2</w:t>
      </w:r>
      <w:r>
        <w:t>|</w:t>
      </w:r>
      <w:r>
        <w:rPr>
          <w:rStyle w:val="superscript"/>
        </w:rPr>
        <w:t>2</w:t>
      </w:r>
      <w:r>
        <w:rPr>
          <w:rStyle w:val="superscript"/>
        </w:rPr>
        <w:tab/>
      </w:r>
      <w:r>
        <w:tab/>
      </w:r>
      <w:r>
        <w:tab/>
      </w:r>
      <w:r>
        <w:tab/>
      </w:r>
      <w:r>
        <w:tab/>
      </w:r>
      <w:r>
        <w:tab/>
      </w:r>
      <w:r>
        <w:tab/>
      </w:r>
      <w:r>
        <w:tab/>
        <w:t>(6.1.1)</w:t>
      </w:r>
    </w:p>
    <w:p w14:paraId="6999E2E2" w14:textId="77777777" w:rsidR="00413624" w:rsidRDefault="00413624" w:rsidP="00413624">
      <w:pPr>
        <w:tabs>
          <w:tab w:val="left" w:pos="7200"/>
          <w:tab w:val="left" w:pos="7920"/>
          <w:tab w:val="right" w:pos="9270"/>
        </w:tabs>
      </w:pPr>
    </w:p>
    <w:p w14:paraId="4FA1EAAB" w14:textId="77777777" w:rsidR="00413624" w:rsidRPr="00BE2C1E" w:rsidRDefault="00413624" w:rsidP="00413624">
      <w:pPr>
        <w:tabs>
          <w:tab w:val="left" w:pos="7200"/>
          <w:tab w:val="left" w:pos="7920"/>
          <w:tab w:val="right" w:pos="9270"/>
        </w:tabs>
      </w:pPr>
      <w:r>
        <w:t xml:space="preserve">where the points </w:t>
      </w:r>
      <w:r w:rsidRPr="00BE2C1E">
        <w:rPr>
          <w:b/>
        </w:rPr>
        <w:t>x</w:t>
      </w:r>
      <w:r>
        <w:rPr>
          <w:rStyle w:val="subscript"/>
        </w:rPr>
        <w:t>1</w:t>
      </w:r>
      <w:r>
        <w:t xml:space="preserve"> and </w:t>
      </w:r>
      <w:r w:rsidRPr="00BE2C1E">
        <w:rPr>
          <w:b/>
        </w:rPr>
        <w:t>x</w:t>
      </w:r>
      <w:r>
        <w:rPr>
          <w:rStyle w:val="subscript"/>
        </w:rPr>
        <w:t>2</w:t>
      </w:r>
      <w:r>
        <w:t xml:space="preserve"> are the "center of charge" points for the C</w:t>
      </w:r>
      <w:r>
        <w:rPr>
          <w:rStyle w:val="subscript"/>
        </w:rPr>
        <w:t>1</w:t>
      </w:r>
      <w:r>
        <w:t xml:space="preserve"> and C</w:t>
      </w:r>
      <w:r>
        <w:rPr>
          <w:rStyle w:val="subscript"/>
        </w:rPr>
        <w:t>2</w:t>
      </w:r>
      <w:r>
        <w:t xml:space="preserve"> conductor cross sections. </w:t>
      </w:r>
    </w:p>
    <w:p w14:paraId="11B4718C" w14:textId="77777777" w:rsidR="00413624" w:rsidRDefault="00413624" w:rsidP="00413624"/>
    <w:p w14:paraId="5274D004" w14:textId="77777777" w:rsidR="00413624" w:rsidRDefault="00413624" w:rsidP="00413624">
      <w:r>
        <w:t>Suppose now we take</w:t>
      </w:r>
      <w:r w:rsidR="0002099A">
        <w:t>,</w:t>
      </w:r>
      <w:r>
        <w:t xml:space="preserve"> as a candidate dimensionless transverse potential φ</w:t>
      </w:r>
      <w:r>
        <w:rPr>
          <w:rStyle w:val="subscript"/>
        </w:rPr>
        <w:t>t</w:t>
      </w:r>
      <w:r w:rsidR="0002099A">
        <w:t>,</w:t>
      </w:r>
      <w:r>
        <w:t xml:space="preserve"> </w:t>
      </w:r>
      <w:r w:rsidRPr="002947E8">
        <w:rPr>
          <w:i/>
        </w:rPr>
        <w:t>exactly</w:t>
      </w:r>
      <w:r>
        <w:t xml:space="preserve"> the above limiting expression. Our candidate φ</w:t>
      </w:r>
      <w:r>
        <w:rPr>
          <w:rStyle w:val="subscript"/>
        </w:rPr>
        <w:t>t</w:t>
      </w:r>
      <w:r>
        <w:t xml:space="preserve"> is </w:t>
      </w:r>
    </w:p>
    <w:p w14:paraId="665D0038" w14:textId="77777777" w:rsidR="00413624" w:rsidRDefault="00413624" w:rsidP="00413624"/>
    <w:p w14:paraId="18DE4B39" w14:textId="77777777" w:rsidR="00413624" w:rsidRPr="00933F84" w:rsidRDefault="00413624" w:rsidP="00413624">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w:t>
      </w:r>
      <w:r>
        <w:tab/>
        <w:t xml:space="preserve">for </w:t>
      </w:r>
      <w:r w:rsidRPr="00F23A81">
        <w:rPr>
          <w:i/>
        </w:rPr>
        <w:t>all</w:t>
      </w:r>
      <w:r>
        <w:t xml:space="preserve"> values of </w:t>
      </w:r>
      <w:r w:rsidRPr="00F23A81">
        <w:rPr>
          <w:b/>
        </w:rPr>
        <w:t>r</w:t>
      </w:r>
      <w:r>
        <w:t>, close and far</w:t>
      </w:r>
      <w:r>
        <w:tab/>
      </w:r>
      <w:r>
        <w:tab/>
      </w:r>
      <w:r>
        <w:tab/>
      </w:r>
      <w:r>
        <w:tab/>
      </w:r>
      <w:r>
        <w:tab/>
        <w:t>(6.1.2)</w:t>
      </w:r>
    </w:p>
    <w:p w14:paraId="22F88C3F" w14:textId="77777777" w:rsidR="00413624" w:rsidRDefault="00413624" w:rsidP="00413624"/>
    <w:p w14:paraId="34290BC1" w14:textId="77777777" w:rsidR="00413624" w:rsidRPr="00BE2C1E" w:rsidRDefault="00413624" w:rsidP="00413624">
      <w:r>
        <w:t xml:space="preserve">where we specify </w:t>
      </w:r>
      <w:r w:rsidR="0002099A">
        <w:t>the</w:t>
      </w:r>
      <w:r>
        <w:t xml:space="preserve"> center of charge points </w:t>
      </w:r>
      <w:r w:rsidR="0002099A">
        <w:t xml:space="preserve">to be </w:t>
      </w:r>
      <w:r w:rsidRPr="00BE2C1E">
        <w:rPr>
          <w:b/>
        </w:rPr>
        <w:t>x</w:t>
      </w:r>
      <w:r>
        <w:rPr>
          <w:rStyle w:val="subscript"/>
        </w:rPr>
        <w:t>1</w:t>
      </w:r>
      <w:r>
        <w:t xml:space="preserve"> = (d,0) and </w:t>
      </w:r>
      <w:r w:rsidRPr="00BE2C1E">
        <w:rPr>
          <w:b/>
        </w:rPr>
        <w:t>x</w:t>
      </w:r>
      <w:r>
        <w:rPr>
          <w:rStyle w:val="subscript"/>
        </w:rPr>
        <w:t>2</w:t>
      </w:r>
      <w:r>
        <w:t xml:space="preserve"> = (-d,0). </w:t>
      </w:r>
    </w:p>
    <w:p w14:paraId="25B4ADCD" w14:textId="77777777" w:rsidR="00413624" w:rsidRDefault="00413624" w:rsidP="00413624"/>
    <w:p w14:paraId="1F7C5E47" w14:textId="77777777" w:rsidR="00413624" w:rsidRDefault="00413624" w:rsidP="00413624">
      <w:r>
        <w:t xml:space="preserve">Certainly this meets </w:t>
      </w:r>
      <w:r w:rsidR="0002099A">
        <w:t>the</w:t>
      </w:r>
      <w:r>
        <w:t xml:space="preserve"> limiting form boundary condition (5.3.1</w:t>
      </w:r>
      <w:r w:rsidR="009941A5">
        <w:t>3</w:t>
      </w:r>
      <w:r>
        <w:t>)!  We know also that this potential is a valid solution of the 2D Laplace equation, since ln(s</w:t>
      </w:r>
      <w:r>
        <w:rPr>
          <w:rStyle w:val="subscript"/>
        </w:rPr>
        <w:t>1</w:t>
      </w:r>
      <w:r>
        <w:t>) and ln(s</w:t>
      </w:r>
      <w:r>
        <w:rPr>
          <w:rStyle w:val="subscript"/>
        </w:rPr>
        <w:t>2</w:t>
      </w:r>
      <w:r>
        <w:t>) are each valid solutions. This fact was shown at the start of Section 5.4 (b). Since -2πlns</w:t>
      </w:r>
      <w:r>
        <w:rPr>
          <w:rStyle w:val="subscript"/>
        </w:rPr>
        <w:t>1</w:t>
      </w:r>
      <w:r>
        <w:t xml:space="preserve"> is the 2D free-space propagator, it follows that</w:t>
      </w:r>
    </w:p>
    <w:p w14:paraId="0139843E" w14:textId="77777777" w:rsidR="00413624" w:rsidRDefault="00413624" w:rsidP="00413624">
      <w:r>
        <w:t>-2πlns</w:t>
      </w:r>
      <w:r>
        <w:rPr>
          <w:rStyle w:val="subscript"/>
        </w:rPr>
        <w:t>1</w:t>
      </w:r>
      <w:r>
        <w:t xml:space="preserve"> is a solution of </w:t>
      </w:r>
      <w:r>
        <w:sym w:font="Symbol" w:char="F0D1"/>
      </w:r>
      <w:r>
        <w:rPr>
          <w:rStyle w:val="superscript"/>
        </w:rPr>
        <w:t>2</w:t>
      </w:r>
      <w:r>
        <w:rPr>
          <w:rStyle w:val="subscript"/>
        </w:rPr>
        <w:t>2D</w:t>
      </w:r>
      <w:r>
        <w:t xml:space="preserve">(φ) = 0 away from the point </w:t>
      </w:r>
      <w:r w:rsidR="0002099A">
        <w:t xml:space="preserve">where </w:t>
      </w:r>
      <w:r>
        <w:t>s</w:t>
      </w:r>
      <w:r>
        <w:rPr>
          <w:rStyle w:val="subscript"/>
        </w:rPr>
        <w:t>1</w:t>
      </w:r>
      <w:r w:rsidR="0002099A">
        <w:t xml:space="preserve"> = 0, </w:t>
      </w:r>
      <w:r>
        <w:t>and then so is lns</w:t>
      </w:r>
      <w:r>
        <w:rPr>
          <w:rStyle w:val="subscript"/>
        </w:rPr>
        <w:t>1</w:t>
      </w:r>
      <w:r>
        <w:t>. Then by superposition, 2lns</w:t>
      </w:r>
      <w:r>
        <w:rPr>
          <w:rStyle w:val="subscript"/>
        </w:rPr>
        <w:t>2</w:t>
      </w:r>
      <w:r>
        <w:t xml:space="preserve"> - 2lns</w:t>
      </w:r>
      <w:r>
        <w:rPr>
          <w:rStyle w:val="subscript"/>
        </w:rPr>
        <w:t>1</w:t>
      </w:r>
      <w:r>
        <w:t xml:space="preserve"> is also a valid solution, and </w:t>
      </w:r>
      <w:r w:rsidR="00AA67FF">
        <w:t>thus</w:t>
      </w:r>
      <w:r>
        <w:t xml:space="preserve"> </w:t>
      </w:r>
      <w:r w:rsidR="00AA67FF">
        <w:t xml:space="preserve">so </w:t>
      </w:r>
      <w:r>
        <w:t>is ln(s</w:t>
      </w:r>
      <w:r>
        <w:rPr>
          <w:rStyle w:val="subscript"/>
        </w:rPr>
        <w:t>2</w:t>
      </w:r>
      <w:r>
        <w:rPr>
          <w:rStyle w:val="superscript"/>
        </w:rPr>
        <w:t>2</w:t>
      </w:r>
      <w:r>
        <w:t>/s</w:t>
      </w:r>
      <w:r>
        <w:rPr>
          <w:rStyle w:val="subscript"/>
        </w:rPr>
        <w:t>1</w:t>
      </w:r>
      <w:r>
        <w:rPr>
          <w:rStyle w:val="superscript"/>
        </w:rPr>
        <w:t>2</w:t>
      </w:r>
      <w:r>
        <w:t>). Thus, φ</w:t>
      </w:r>
      <w:r>
        <w:rPr>
          <w:rStyle w:val="subscript"/>
        </w:rPr>
        <w:t>t</w:t>
      </w:r>
      <w:r>
        <w:t xml:space="preserve"> is a valid candidate for a lossless transmission line since φ</w:t>
      </w:r>
      <w:r>
        <w:rPr>
          <w:rStyle w:val="subscript"/>
        </w:rPr>
        <w:t>t</w:t>
      </w:r>
      <w:r>
        <w:t xml:space="preserve"> satisfies the 2D Laplace equation according to (5.4.3),</w:t>
      </w:r>
    </w:p>
    <w:p w14:paraId="1692E5B7" w14:textId="77777777" w:rsidR="00413624" w:rsidRDefault="00413624" w:rsidP="00413624"/>
    <w:p w14:paraId="1C8350E3" w14:textId="77777777" w:rsidR="00413624" w:rsidRPr="00AF1994" w:rsidRDefault="00AA67FF" w:rsidP="00413624">
      <w:pPr>
        <w:tabs>
          <w:tab w:val="left" w:pos="7200"/>
          <w:tab w:val="left" w:pos="7920"/>
          <w:tab w:val="right" w:pos="9270"/>
        </w:tabs>
        <w:rPr>
          <w:i/>
        </w:rPr>
      </w:pPr>
      <w:r>
        <w:tab/>
      </w:r>
      <w:r w:rsidR="00413624" w:rsidRPr="004E289B">
        <w:rPr>
          <w:rFonts w:ascii="Symbol" w:hAnsi="Symbol"/>
          <w:b/>
        </w:rPr>
        <w:t></w:t>
      </w:r>
      <w:r w:rsidR="00413624" w:rsidRPr="00284D4C">
        <w:rPr>
          <w:rStyle w:val="subscript"/>
        </w:rPr>
        <w:t>t</w:t>
      </w:r>
      <w:r w:rsidR="00413624" w:rsidRPr="00ED6797">
        <w:rPr>
          <w:rStyle w:val="superscript"/>
        </w:rPr>
        <w:t>2</w:t>
      </w:r>
      <w:r w:rsidR="00413624">
        <w:t xml:space="preserve"> </w:t>
      </w:r>
      <w:r w:rsidR="00413624" w:rsidRPr="002C3552">
        <w:t>φ</w:t>
      </w:r>
      <w:r w:rsidR="00413624">
        <w:rPr>
          <w:rStyle w:val="subscript"/>
        </w:rPr>
        <w:t>t</w:t>
      </w:r>
      <w:r w:rsidR="00413624">
        <w:t>(x,y)  = 0</w:t>
      </w:r>
      <w:r w:rsidR="00413624">
        <w:tab/>
        <w:t>φ</w:t>
      </w:r>
      <w:r w:rsidR="00413624">
        <w:rPr>
          <w:rStyle w:val="subscript"/>
        </w:rPr>
        <w:t>t</w:t>
      </w:r>
      <w:r w:rsidR="00413624">
        <w:t>(C</w:t>
      </w:r>
      <w:r w:rsidR="00413624">
        <w:rPr>
          <w:rStyle w:val="subscript"/>
        </w:rPr>
        <w:t>1</w:t>
      </w:r>
      <w:r w:rsidR="00413624">
        <w:t>)   = K</w:t>
      </w:r>
      <w:r w:rsidR="00413624">
        <w:rPr>
          <w:rStyle w:val="subscript"/>
        </w:rPr>
        <w:t>1</w:t>
      </w:r>
      <w:r w:rsidR="00413624">
        <w:tab/>
        <w:t>φ</w:t>
      </w:r>
      <w:r w:rsidR="00413624">
        <w:rPr>
          <w:rStyle w:val="subscript"/>
        </w:rPr>
        <w:t>t</w:t>
      </w:r>
      <w:r w:rsidR="00413624">
        <w:t>(C</w:t>
      </w:r>
      <w:r w:rsidR="00413624">
        <w:rPr>
          <w:rStyle w:val="subscript"/>
        </w:rPr>
        <w:t>2</w:t>
      </w:r>
      <w:r w:rsidR="00413624">
        <w:t>)  = K</w:t>
      </w:r>
      <w:r w:rsidR="00413624">
        <w:rPr>
          <w:rStyle w:val="subscript"/>
        </w:rPr>
        <w:t>2</w:t>
      </w:r>
      <w:r w:rsidR="00413624">
        <w:tab/>
      </w:r>
      <w:r w:rsidR="00413624">
        <w:tab/>
        <w:t>K</w:t>
      </w:r>
      <w:r w:rsidR="00413624">
        <w:rPr>
          <w:rStyle w:val="subscript"/>
        </w:rPr>
        <w:t>1</w:t>
      </w:r>
      <w:r w:rsidR="00413624">
        <w:t>-K</w:t>
      </w:r>
      <w:r w:rsidR="00413624">
        <w:rPr>
          <w:rStyle w:val="subscript"/>
        </w:rPr>
        <w:t>2</w:t>
      </w:r>
      <w:r w:rsidR="00413624">
        <w:t xml:space="preserve"> = K .</w:t>
      </w:r>
      <w:r w:rsidR="00413624">
        <w:tab/>
      </w:r>
      <w:r w:rsidR="00413624">
        <w:tab/>
      </w:r>
      <w:r>
        <w:tab/>
      </w:r>
      <w:r w:rsidR="00413624" w:rsidRPr="00AF1994">
        <w:rPr>
          <w:i/>
        </w:rPr>
        <w:t>(5.4.3)</w:t>
      </w:r>
    </w:p>
    <w:p w14:paraId="74C2C44E" w14:textId="77777777" w:rsidR="00413624" w:rsidRDefault="00413624" w:rsidP="00413624"/>
    <w:p w14:paraId="6EF1D07E" w14:textId="77777777" w:rsidR="00413624" w:rsidRDefault="00B22170" w:rsidP="00413624">
      <w:r>
        <w:t xml:space="preserve">The question then becomes: </w:t>
      </w:r>
      <w:r w:rsidR="00413624">
        <w:t>what are the surfaces C</w:t>
      </w:r>
      <w:r w:rsidR="00413624">
        <w:rPr>
          <w:rStyle w:val="subscript"/>
        </w:rPr>
        <w:t>i</w:t>
      </w:r>
      <w:r w:rsidR="00413624">
        <w:t xml:space="preserve"> in 2D space on which this candidate </w:t>
      </w:r>
      <w:r w:rsidR="00413624" w:rsidRPr="002C3552">
        <w:t>φ</w:t>
      </w:r>
      <w:r w:rsidR="00413624">
        <w:rPr>
          <w:rStyle w:val="subscript"/>
        </w:rPr>
        <w:t>t</w:t>
      </w:r>
      <w:r w:rsidR="00413624">
        <w:t xml:space="preserve"> is a constant?  Such surfaces can then serve as possible conductor cross sections for a transmission line. </w:t>
      </w:r>
    </w:p>
    <w:p w14:paraId="4DD86670" w14:textId="77777777" w:rsidR="00413624" w:rsidRDefault="00413624" w:rsidP="00413624"/>
    <w:p w14:paraId="01DEA97D" w14:textId="77777777" w:rsidR="00413624" w:rsidRDefault="00413624" w:rsidP="00413624">
      <w:pPr>
        <w:pStyle w:val="Heading3"/>
      </w:pPr>
      <w:bookmarkStart w:id="123" w:name="_Toc401578504"/>
      <w:r>
        <w:t>6.2 Ancient Greece circa 230 BC</w:t>
      </w:r>
      <w:bookmarkEnd w:id="123"/>
    </w:p>
    <w:p w14:paraId="5618C8DF" w14:textId="77777777" w:rsidR="00413624" w:rsidRDefault="00413624" w:rsidP="00413624"/>
    <w:p w14:paraId="0FDEF027" w14:textId="77777777" w:rsidR="00413624" w:rsidRDefault="00413624" w:rsidP="00413624">
      <w:r>
        <w:t>Apollonius of Perga (262BC-190BC) [ like Joe of Chicago ] was a pretty smart guy as wiki explains. He did astronomy and therefore he did geometry. Besides giving conic sections their current names and writing eight books about them, he learned about what are now called the Ap</w:t>
      </w:r>
      <w:r w:rsidR="00981694">
        <w:t xml:space="preserve">ollonian Circles. These circles </w:t>
      </w:r>
      <w:r>
        <w:t>form the "level surfaces" for 2D bipolar (orthogonal) coord</w:t>
      </w:r>
      <w:r w:rsidR="00F77327">
        <w:t xml:space="preserve">inates as shown in this picture, </w:t>
      </w:r>
    </w:p>
    <w:p w14:paraId="76AFCA2D" w14:textId="77777777" w:rsidR="00413624" w:rsidRPr="00D610E7" w:rsidRDefault="00413624" w:rsidP="00413624">
      <w:pPr>
        <w:tabs>
          <w:tab w:val="left" w:pos="7200"/>
          <w:tab w:val="left" w:pos="7920"/>
          <w:tab w:val="right" w:pos="9270"/>
        </w:tabs>
      </w:pPr>
      <w:r>
        <w:tab/>
      </w:r>
      <w:r>
        <w:tab/>
      </w:r>
      <w:r>
        <w:tab/>
      </w:r>
      <w:r>
        <w:tab/>
      </w:r>
      <w:r>
        <w:tab/>
      </w:r>
      <w:r>
        <w:tab/>
      </w:r>
      <w:r>
        <w:tab/>
      </w:r>
      <w:r>
        <w:tab/>
      </w:r>
      <w:r>
        <w:tab/>
      </w:r>
      <w:r>
        <w:tab/>
      </w:r>
      <w:r>
        <w:tab/>
      </w:r>
      <w:r>
        <w:tab/>
      </w:r>
      <w:r>
        <w:tab/>
      </w:r>
      <w:r>
        <w:tab/>
      </w:r>
      <w:r>
        <w:tab/>
      </w:r>
      <w:r>
        <w:tab/>
      </w:r>
      <w:r>
        <w:tab/>
      </w:r>
      <w:r>
        <w:pict>
          <v:shape id="_x0000_i1129" type="#_x0000_t75" style="width:322.5pt;height:275.25pt">
            <v:imagedata r:id="rId124" o:title=""/>
          </v:shape>
        </w:pict>
      </w:r>
      <w:r>
        <w:tab/>
      </w:r>
      <w:r>
        <w:tab/>
        <w:t>Fig 6.1</w:t>
      </w:r>
    </w:p>
    <w:p w14:paraId="50EC2186" w14:textId="77777777" w:rsidR="00413624" w:rsidRDefault="00413624" w:rsidP="00413624">
      <w:pPr>
        <w:rPr>
          <w:sz w:val="16"/>
          <w:szCs w:val="16"/>
        </w:rPr>
      </w:pPr>
      <w:r>
        <w:tab/>
      </w:r>
      <w:r>
        <w:tab/>
      </w:r>
      <w:r>
        <w:tab/>
      </w:r>
      <w:r>
        <w:tab/>
      </w:r>
      <w:r>
        <w:tab/>
      </w:r>
      <w:hyperlink r:id="rId125" w:history="1">
        <w:r w:rsidRPr="00B661D6">
          <w:rPr>
            <w:rStyle w:val="Hyperlink"/>
            <w:sz w:val="16"/>
            <w:szCs w:val="16"/>
          </w:rPr>
          <w:t>http://en.wikipedia.org/wiki/Apollonian_circles</w:t>
        </w:r>
      </w:hyperlink>
    </w:p>
    <w:p w14:paraId="0DCEF137" w14:textId="77777777" w:rsidR="00413624" w:rsidRDefault="00413624" w:rsidP="00413624"/>
    <w:p w14:paraId="57089529" w14:textId="77777777" w:rsidR="00413624" w:rsidRDefault="00413624" w:rsidP="00413624">
      <w:r>
        <w:t xml:space="preserve">When this picture is rotated around its vertical axis, the blue level circles become toroids and one then arrives at 3D toroidal coordinates, but that is another story. Our interest is in the 2D blue circles. </w:t>
      </w:r>
    </w:p>
    <w:p w14:paraId="7F4F18FD" w14:textId="77777777" w:rsidR="00413624" w:rsidRDefault="00413624" w:rsidP="00413624"/>
    <w:p w14:paraId="187E8C9C" w14:textId="77777777" w:rsidR="00413624" w:rsidRDefault="00413624" w:rsidP="00413624">
      <w:r>
        <w:t>It turns out, as the reader may suspect, that the blue circles hav</w:t>
      </w:r>
      <w:r w:rsidR="00AA67FF">
        <w:t>e the following simple property,</w:t>
      </w:r>
    </w:p>
    <w:p w14:paraId="49E50953" w14:textId="77777777" w:rsidR="00413624" w:rsidRDefault="00413624" w:rsidP="00413624"/>
    <w:p w14:paraId="72A38805" w14:textId="77777777" w:rsidR="00413624" w:rsidRPr="00D610E7" w:rsidRDefault="00413624" w:rsidP="00413624">
      <w:r>
        <w:tab/>
        <w:t>s</w:t>
      </w:r>
      <w:r>
        <w:rPr>
          <w:rStyle w:val="subscript"/>
        </w:rPr>
        <w:t>2</w:t>
      </w:r>
      <w:r>
        <w:t>/s</w:t>
      </w:r>
      <w:r>
        <w:rPr>
          <w:rStyle w:val="subscript"/>
        </w:rPr>
        <w:t>1</w:t>
      </w:r>
      <w:r>
        <w:t xml:space="preserve"> = constant</w:t>
      </w:r>
      <w:r w:rsidR="00AA67FF">
        <w:t xml:space="preserve"> ,</w:t>
      </w:r>
      <w:r>
        <w:tab/>
      </w:r>
      <w:r>
        <w:tab/>
      </w:r>
      <w:r>
        <w:tab/>
      </w:r>
      <w:r>
        <w:tab/>
      </w:r>
      <w:r>
        <w:tab/>
      </w:r>
      <w:r>
        <w:tab/>
      </w:r>
      <w:r>
        <w:tab/>
      </w:r>
    </w:p>
    <w:p w14:paraId="06A623FA" w14:textId="77777777" w:rsidR="00413624" w:rsidRDefault="00413624" w:rsidP="00413624"/>
    <w:p w14:paraId="2EBEE08C" w14:textId="77777777" w:rsidR="00413624" w:rsidRDefault="00413624" w:rsidP="00413624">
      <w:r>
        <w:t>which we shall prove in a moment. Calling this constant e</w:t>
      </w:r>
      <w:r>
        <w:rPr>
          <w:rStyle w:val="superscript"/>
        </w:rPr>
        <w:t>-B</w:t>
      </w:r>
      <w:r>
        <w:t xml:space="preserve"> we get</w:t>
      </w:r>
    </w:p>
    <w:p w14:paraId="6BB93392" w14:textId="77777777" w:rsidR="00413624" w:rsidRDefault="00413624" w:rsidP="00413624"/>
    <w:p w14:paraId="3AFC6AA4" w14:textId="77777777" w:rsidR="00413624" w:rsidRPr="00D610E7" w:rsidRDefault="00413624" w:rsidP="00413624">
      <w:pPr>
        <w:tabs>
          <w:tab w:val="left" w:pos="7200"/>
          <w:tab w:val="left" w:pos="7920"/>
          <w:tab w:val="right" w:pos="9270"/>
        </w:tabs>
      </w:pPr>
      <w:r>
        <w:tab/>
        <w:t>s</w:t>
      </w:r>
      <w:r>
        <w:rPr>
          <w:rStyle w:val="subscript"/>
        </w:rPr>
        <w:t>2</w:t>
      </w:r>
      <w:r>
        <w:t>/s</w:t>
      </w:r>
      <w:r>
        <w:rPr>
          <w:rStyle w:val="subscript"/>
        </w:rPr>
        <w:t>1</w:t>
      </w:r>
      <w:r>
        <w:t xml:space="preserve"> = e</w:t>
      </w:r>
      <w:r>
        <w:rPr>
          <w:rStyle w:val="superscript"/>
        </w:rPr>
        <w:t>-B</w:t>
      </w:r>
      <w:r>
        <w:rPr>
          <w:rFonts w:ascii="Courier New" w:hAnsi="Courier New"/>
          <w:b/>
          <w:sz w:val="24"/>
          <w:vertAlign w:val="superscript"/>
        </w:rPr>
        <w:tab/>
      </w:r>
      <w:r>
        <w:rPr>
          <w:rFonts w:ascii="Courier New" w:hAnsi="Courier New"/>
          <w:b/>
          <w:sz w:val="24"/>
          <w:vertAlign w:val="superscript"/>
        </w:rPr>
        <w:tab/>
      </w:r>
      <w:r w:rsidRPr="0024270C">
        <w:t>=&gt;</w:t>
      </w:r>
      <w:r>
        <w:rPr>
          <w:rFonts w:ascii="Courier New" w:hAnsi="Courier New"/>
          <w:b/>
          <w:sz w:val="24"/>
          <w:vertAlign w:val="superscript"/>
        </w:rPr>
        <w:tab/>
      </w:r>
      <w:r>
        <w:t>ln(s</w:t>
      </w:r>
      <w:r>
        <w:rPr>
          <w:rStyle w:val="subscript"/>
        </w:rPr>
        <w:t>2</w:t>
      </w:r>
      <w:r>
        <w:t>/s</w:t>
      </w:r>
      <w:r>
        <w:rPr>
          <w:rStyle w:val="subscript"/>
        </w:rPr>
        <w:t>1</w:t>
      </w:r>
      <w:r>
        <w:t>)  =  - B</w:t>
      </w:r>
      <w:r>
        <w:tab/>
        <w:t xml:space="preserve"> .</w:t>
      </w:r>
      <w:r>
        <w:tab/>
      </w:r>
      <w:r>
        <w:tab/>
      </w:r>
      <w:r>
        <w:tab/>
      </w:r>
      <w:r>
        <w:tab/>
      </w:r>
      <w:r>
        <w:tab/>
      </w:r>
      <w:r>
        <w:tab/>
        <w:t>(6.2.1)</w:t>
      </w:r>
    </w:p>
    <w:p w14:paraId="0093E023" w14:textId="77777777" w:rsidR="00413624" w:rsidRDefault="00413624" w:rsidP="00413624"/>
    <w:p w14:paraId="440A47ED" w14:textId="77777777" w:rsidR="00413624" w:rsidRDefault="00413624" w:rsidP="00413624">
      <w:r>
        <w:t xml:space="preserve">Thus, since </w:t>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 2 ln(s</w:t>
      </w:r>
      <w:r>
        <w:rPr>
          <w:rStyle w:val="subscript"/>
        </w:rPr>
        <w:t>2</w:t>
      </w:r>
      <w:r>
        <w:t>/s</w:t>
      </w:r>
      <w:r>
        <w:rPr>
          <w:rStyle w:val="subscript"/>
        </w:rPr>
        <w:t>1</w:t>
      </w:r>
      <w:r>
        <w:t xml:space="preserve">), the blue circles are candidate equipotential surfaces for our potential </w:t>
      </w:r>
      <w:r w:rsidRPr="002C3552">
        <w:t>φ</w:t>
      </w:r>
      <w:r>
        <w:rPr>
          <w:rStyle w:val="subscript"/>
        </w:rPr>
        <w:t>t</w:t>
      </w:r>
      <w:r>
        <w:t>(</w:t>
      </w:r>
      <w:r w:rsidRPr="00786927">
        <w:rPr>
          <w:b/>
        </w:rPr>
        <w:t>x</w:t>
      </w:r>
      <w:r w:rsidR="00F77327">
        <w:t xml:space="preserve">). </w:t>
      </w:r>
    </w:p>
    <w:p w14:paraId="59762531" w14:textId="77777777" w:rsidR="00413624" w:rsidRDefault="00413624" w:rsidP="00413624"/>
    <w:p w14:paraId="247DA2CB" w14:textId="77777777" w:rsidR="00413624" w:rsidRPr="001B387B" w:rsidRDefault="00413624" w:rsidP="00413624">
      <w:r>
        <w:t>To show that  s</w:t>
      </w:r>
      <w:r>
        <w:rPr>
          <w:rStyle w:val="subscript"/>
        </w:rPr>
        <w:t>2</w:t>
      </w:r>
      <w:r>
        <w:t>/s</w:t>
      </w:r>
      <w:r>
        <w:rPr>
          <w:rStyle w:val="subscript"/>
        </w:rPr>
        <w:t>1</w:t>
      </w:r>
      <w:r>
        <w:t xml:space="preserve"> = e</w:t>
      </w:r>
      <w:r>
        <w:rPr>
          <w:rStyle w:val="superscript"/>
        </w:rPr>
        <w:t>-B</w:t>
      </w:r>
      <w:r>
        <w:t xml:space="preserve">  describes a circle, consider: </w:t>
      </w:r>
    </w:p>
    <w:p w14:paraId="02DAFEFF" w14:textId="77777777" w:rsidR="00413624" w:rsidRDefault="00413624" w:rsidP="00413624"/>
    <w:p w14:paraId="2675276C" w14:textId="77777777" w:rsidR="00413624" w:rsidRPr="007D2770" w:rsidRDefault="00413624" w:rsidP="00413624">
      <w:pPr>
        <w:rPr>
          <w:rStyle w:val="superscript"/>
        </w:rPr>
      </w:pPr>
      <w:r>
        <w:tab/>
        <w:t>|</w:t>
      </w:r>
      <w:r>
        <w:rPr>
          <w:b/>
        </w:rPr>
        <w:t>x</w:t>
      </w:r>
      <w:r>
        <w:t>-</w:t>
      </w:r>
      <w:r>
        <w:rPr>
          <w:b/>
        </w:rPr>
        <w:t>x</w:t>
      </w:r>
      <w:r>
        <w:rPr>
          <w:rStyle w:val="subscript"/>
        </w:rPr>
        <w:t>2</w:t>
      </w:r>
      <w:r>
        <w:t>| / |</w:t>
      </w:r>
      <w:r>
        <w:rPr>
          <w:b/>
        </w:rPr>
        <w:t>x</w:t>
      </w:r>
      <w:r>
        <w:t>-</w:t>
      </w:r>
      <w:r>
        <w:rPr>
          <w:b/>
        </w:rPr>
        <w:t>x</w:t>
      </w:r>
      <w:r>
        <w:rPr>
          <w:rStyle w:val="subscript"/>
        </w:rPr>
        <w:t>1</w:t>
      </w:r>
      <w:r>
        <w:t>| = e</w:t>
      </w:r>
      <w:r>
        <w:rPr>
          <w:rStyle w:val="superscript"/>
        </w:rPr>
        <w:t>-B</w:t>
      </w:r>
    </w:p>
    <w:p w14:paraId="77762935" w14:textId="77777777" w:rsidR="00413624" w:rsidRDefault="00413624" w:rsidP="00413624"/>
    <w:p w14:paraId="0B17D855" w14:textId="77777777" w:rsidR="00413624" w:rsidRPr="000A4CE2" w:rsidRDefault="00413624" w:rsidP="00413624">
      <w:pPr>
        <w:rPr>
          <w:rStyle w:val="superscript"/>
        </w:rPr>
      </w:pPr>
      <w:r>
        <w:tab/>
        <w:t>|</w:t>
      </w:r>
      <w:r>
        <w:rPr>
          <w:b/>
        </w:rPr>
        <w:t>x</w:t>
      </w:r>
      <w:r>
        <w:t>-</w:t>
      </w:r>
      <w:r>
        <w:rPr>
          <w:b/>
        </w:rPr>
        <w:t>x</w:t>
      </w:r>
      <w:r>
        <w:rPr>
          <w:rStyle w:val="subscript"/>
        </w:rPr>
        <w:t>2</w:t>
      </w:r>
      <w:r>
        <w:t>|</w:t>
      </w:r>
      <w:r>
        <w:rPr>
          <w:rStyle w:val="superscript"/>
        </w:rPr>
        <w:t>2</w:t>
      </w:r>
      <w:r>
        <w:t xml:space="preserve"> = e</w:t>
      </w:r>
      <w:r>
        <w:rPr>
          <w:rStyle w:val="superscript"/>
        </w:rPr>
        <w:t>-</w:t>
      </w:r>
      <w:r w:rsidRPr="007D2770">
        <w:rPr>
          <w:rStyle w:val="superscript"/>
        </w:rPr>
        <w:t>2</w:t>
      </w:r>
      <w:r>
        <w:rPr>
          <w:rStyle w:val="superscript"/>
        </w:rPr>
        <w:t>B</w:t>
      </w:r>
      <w:r>
        <w:t xml:space="preserve"> |</w:t>
      </w:r>
      <w:r>
        <w:rPr>
          <w:b/>
        </w:rPr>
        <w:t>x</w:t>
      </w:r>
      <w:r>
        <w:t>-</w:t>
      </w:r>
      <w:r>
        <w:rPr>
          <w:b/>
        </w:rPr>
        <w:t>x</w:t>
      </w:r>
      <w:r>
        <w:rPr>
          <w:rStyle w:val="subscript"/>
        </w:rPr>
        <w:t>1</w:t>
      </w:r>
      <w:r>
        <w:t>|</w:t>
      </w:r>
      <w:r>
        <w:rPr>
          <w:rStyle w:val="superscript"/>
        </w:rPr>
        <w:t>2</w:t>
      </w:r>
    </w:p>
    <w:p w14:paraId="2CD2F4F2" w14:textId="77777777" w:rsidR="00413624" w:rsidRDefault="00413624" w:rsidP="00413624"/>
    <w:p w14:paraId="340BA701" w14:textId="77777777" w:rsidR="00413624" w:rsidRDefault="00413624" w:rsidP="00413624">
      <w:r>
        <w:tab/>
        <w:t>(x-x</w:t>
      </w:r>
      <w:r>
        <w:rPr>
          <w:rStyle w:val="subscript"/>
        </w:rPr>
        <w:t>2</w:t>
      </w:r>
      <w:r>
        <w:t>)</w:t>
      </w:r>
      <w:r>
        <w:rPr>
          <w:rStyle w:val="superscript"/>
        </w:rPr>
        <w:t>2</w:t>
      </w:r>
      <w:r>
        <w:t xml:space="preserve"> + (y-y</w:t>
      </w:r>
      <w:r>
        <w:rPr>
          <w:rStyle w:val="subscript"/>
        </w:rPr>
        <w:t>2</w:t>
      </w:r>
      <w:r>
        <w:t>)</w:t>
      </w:r>
      <w:r>
        <w:rPr>
          <w:rStyle w:val="superscript"/>
        </w:rPr>
        <w:t>2</w:t>
      </w:r>
      <w:r>
        <w:t xml:space="preserve">  = e</w:t>
      </w:r>
      <w:r>
        <w:rPr>
          <w:rStyle w:val="superscript"/>
        </w:rPr>
        <w:t>-</w:t>
      </w:r>
      <w:r w:rsidRPr="007D2770">
        <w:rPr>
          <w:rStyle w:val="superscript"/>
        </w:rPr>
        <w:t>2</w:t>
      </w:r>
      <w:r>
        <w:rPr>
          <w:rStyle w:val="superscript"/>
        </w:rPr>
        <w:t>B</w:t>
      </w:r>
      <w:r>
        <w:t xml:space="preserve"> [(x-x</w:t>
      </w:r>
      <w:r>
        <w:rPr>
          <w:rStyle w:val="subscript"/>
        </w:rPr>
        <w:t>1</w:t>
      </w:r>
      <w:r>
        <w:t>)</w:t>
      </w:r>
      <w:r>
        <w:rPr>
          <w:rStyle w:val="superscript"/>
        </w:rPr>
        <w:t>2</w:t>
      </w:r>
      <w:r>
        <w:t xml:space="preserve"> + (y-y</w:t>
      </w:r>
      <w:r>
        <w:rPr>
          <w:rStyle w:val="subscript"/>
        </w:rPr>
        <w:t>1</w:t>
      </w:r>
      <w:r>
        <w:t>)</w:t>
      </w:r>
      <w:r>
        <w:rPr>
          <w:rStyle w:val="superscript"/>
        </w:rPr>
        <w:t>2</w:t>
      </w:r>
      <w:r>
        <w:t xml:space="preserve"> ]  .</w:t>
      </w:r>
    </w:p>
    <w:p w14:paraId="3E12A8F4" w14:textId="77777777" w:rsidR="00413624" w:rsidRDefault="00413624" w:rsidP="00413624"/>
    <w:p w14:paraId="6CE87F71" w14:textId="77777777" w:rsidR="00413624" w:rsidRDefault="00413624" w:rsidP="00413624">
      <w:r>
        <w:t>This equation has the following form</w:t>
      </w:r>
    </w:p>
    <w:p w14:paraId="2E6DF3FC" w14:textId="77777777" w:rsidR="00413624" w:rsidRDefault="00413624" w:rsidP="00413624"/>
    <w:p w14:paraId="4B35CD9B" w14:textId="77777777" w:rsidR="00413624" w:rsidRDefault="00413624" w:rsidP="00413624">
      <w:r>
        <w:tab/>
        <w:t>A(x</w:t>
      </w:r>
      <w:r>
        <w:rPr>
          <w:rStyle w:val="superscript"/>
        </w:rPr>
        <w:t>2</w:t>
      </w:r>
      <w:r>
        <w:t xml:space="preserve"> + y</w:t>
      </w:r>
      <w:r>
        <w:rPr>
          <w:rStyle w:val="superscript"/>
        </w:rPr>
        <w:t>2</w:t>
      </w:r>
      <w:r>
        <w:t>) + Bx + Cy + D = 0</w:t>
      </w:r>
      <w:r>
        <w:tab/>
      </w:r>
      <w:r>
        <w:tab/>
      </w:r>
      <w:r>
        <w:tab/>
        <w:t>A = (1-e</w:t>
      </w:r>
      <w:r>
        <w:rPr>
          <w:rStyle w:val="superscript"/>
        </w:rPr>
        <w:t>-2B</w:t>
      </w:r>
      <w:r>
        <w:t>)</w:t>
      </w:r>
    </w:p>
    <w:p w14:paraId="6A1DA2F3" w14:textId="77777777" w:rsidR="00413624" w:rsidRDefault="00413624" w:rsidP="00413624">
      <w:r>
        <w:t>or</w:t>
      </w:r>
    </w:p>
    <w:p w14:paraId="0E0136D9" w14:textId="77777777" w:rsidR="00413624" w:rsidRPr="000A4CE2" w:rsidRDefault="00413624" w:rsidP="00413624">
      <w:r>
        <w:tab/>
        <w:t>x</w:t>
      </w:r>
      <w:r>
        <w:rPr>
          <w:rStyle w:val="superscript"/>
        </w:rPr>
        <w:t>2</w:t>
      </w:r>
      <w:r>
        <w:t xml:space="preserve"> + y</w:t>
      </w:r>
      <w:r>
        <w:rPr>
          <w:rStyle w:val="superscript"/>
        </w:rPr>
        <w:t>2</w:t>
      </w:r>
      <w:r>
        <w:t xml:space="preserve"> + αx + βy + γ = 0  .</w:t>
      </w:r>
    </w:p>
    <w:p w14:paraId="5FA1CBE4" w14:textId="77777777" w:rsidR="00413624" w:rsidRDefault="00413624" w:rsidP="00413624"/>
    <w:p w14:paraId="5D17D859" w14:textId="77777777" w:rsidR="00413624" w:rsidRPr="00BB513E" w:rsidRDefault="00413624" w:rsidP="00413624">
      <w:r>
        <w:t>One can then "complete the squares" to obtain the equation of a circle of radius r centered at (x</w:t>
      </w:r>
      <w:r>
        <w:rPr>
          <w:rStyle w:val="subscript"/>
        </w:rPr>
        <w:t>c</w:t>
      </w:r>
      <w:r>
        <w:t>,y</w:t>
      </w:r>
      <w:r>
        <w:rPr>
          <w:rStyle w:val="subscript"/>
        </w:rPr>
        <w:t>c</w:t>
      </w:r>
      <w:r>
        <w:t xml:space="preserve">) , </w:t>
      </w:r>
    </w:p>
    <w:p w14:paraId="76D3A519" w14:textId="77777777" w:rsidR="00413624" w:rsidRDefault="00413624" w:rsidP="00413624"/>
    <w:p w14:paraId="307196F6" w14:textId="77777777" w:rsidR="00413624" w:rsidRDefault="00413624" w:rsidP="00413624">
      <w:r>
        <w:tab/>
        <w:t>(x - x</w:t>
      </w:r>
      <w:r w:rsidRPr="00ED6797">
        <w:rPr>
          <w:rStyle w:val="subscript"/>
        </w:rPr>
        <w:t>c</w:t>
      </w:r>
      <w:r>
        <w:t>)</w:t>
      </w:r>
      <w:r w:rsidRPr="00ED6797">
        <w:rPr>
          <w:rStyle w:val="superscript"/>
        </w:rPr>
        <w:t>2</w:t>
      </w:r>
      <w:r>
        <w:t xml:space="preserve"> + (y - y</w:t>
      </w:r>
      <w:r w:rsidRPr="00ED6797">
        <w:rPr>
          <w:rStyle w:val="subscript"/>
        </w:rPr>
        <w:t>c</w:t>
      </w:r>
      <w:r>
        <w:t>)</w:t>
      </w:r>
      <w:r w:rsidRPr="00ED6797">
        <w:rPr>
          <w:rStyle w:val="superscript"/>
        </w:rPr>
        <w:t>2</w:t>
      </w:r>
      <w:r>
        <w:t xml:space="preserve">  =  r</w:t>
      </w:r>
      <w:r w:rsidRPr="00ED6797">
        <w:rPr>
          <w:rStyle w:val="superscript"/>
        </w:rPr>
        <w:t>2</w:t>
      </w:r>
    </w:p>
    <w:p w14:paraId="10B91DFB" w14:textId="77777777" w:rsidR="00413624" w:rsidRDefault="00413624" w:rsidP="00413624"/>
    <w:p w14:paraId="28BFEC05" w14:textId="77777777" w:rsidR="00413624" w:rsidRPr="00D610E7" w:rsidRDefault="00413624" w:rsidP="00413624">
      <w:pPr>
        <w:tabs>
          <w:tab w:val="left" w:pos="7200"/>
          <w:tab w:val="left" w:pos="7920"/>
          <w:tab w:val="right" w:pos="9270"/>
        </w:tabs>
      </w:pPr>
      <w:r>
        <w:tab/>
        <w:t xml:space="preserve">where </w:t>
      </w:r>
      <w:r>
        <w:tab/>
        <w:t>-2x</w:t>
      </w:r>
      <w:r>
        <w:rPr>
          <w:rStyle w:val="subscript"/>
        </w:rPr>
        <w:t>c</w:t>
      </w:r>
      <w:r>
        <w:t xml:space="preserve"> = α   </w:t>
      </w:r>
      <w:r w:rsidR="00AA67FF">
        <w:t xml:space="preserve">  </w:t>
      </w:r>
      <w:r>
        <w:t xml:space="preserve"> -2y</w:t>
      </w:r>
      <w:r>
        <w:rPr>
          <w:rStyle w:val="subscript"/>
        </w:rPr>
        <w:t>c</w:t>
      </w:r>
      <w:r w:rsidR="00AA67FF">
        <w:rPr>
          <w:rStyle w:val="subscript"/>
        </w:rPr>
        <w:t xml:space="preserve"> </w:t>
      </w:r>
      <w:r>
        <w:t>= β</w:t>
      </w:r>
      <w:r>
        <w:tab/>
      </w:r>
      <w:r w:rsidR="00AA67FF">
        <w:t xml:space="preserve">   </w:t>
      </w:r>
      <w:r>
        <w:t>x</w:t>
      </w:r>
      <w:r>
        <w:rPr>
          <w:rStyle w:val="subscript"/>
        </w:rPr>
        <w:t>c</w:t>
      </w:r>
      <w:r>
        <w:rPr>
          <w:rStyle w:val="superscript"/>
        </w:rPr>
        <w:t>2</w:t>
      </w:r>
      <w:r>
        <w:t xml:space="preserve"> + y</w:t>
      </w:r>
      <w:r>
        <w:rPr>
          <w:rStyle w:val="subscript"/>
        </w:rPr>
        <w:t>c</w:t>
      </w:r>
      <w:r>
        <w:rPr>
          <w:rStyle w:val="superscript"/>
        </w:rPr>
        <w:t>2</w:t>
      </w:r>
      <w:r>
        <w:t xml:space="preserve"> - r</w:t>
      </w:r>
      <w:r>
        <w:rPr>
          <w:rStyle w:val="superscript"/>
        </w:rPr>
        <w:t>2</w:t>
      </w:r>
      <w:r>
        <w:t xml:space="preserve"> = γ  .</w:t>
      </w:r>
      <w:r>
        <w:tab/>
      </w:r>
      <w:r>
        <w:tab/>
      </w:r>
      <w:r>
        <w:tab/>
      </w:r>
      <w:r>
        <w:tab/>
      </w:r>
      <w:r>
        <w:tab/>
        <w:t>(6.2.2)</w:t>
      </w:r>
    </w:p>
    <w:p w14:paraId="65CE3A61" w14:textId="77777777" w:rsidR="00413624" w:rsidRDefault="00413624" w:rsidP="00413624"/>
    <w:p w14:paraId="33A28EC7" w14:textId="77777777" w:rsidR="00413624" w:rsidRDefault="00413624" w:rsidP="00413624">
      <w:r>
        <w:t xml:space="preserve">For </w:t>
      </w:r>
      <w:r w:rsidR="0002099A">
        <w:t>the</w:t>
      </w:r>
      <w:r>
        <w:t xml:space="preserve"> particular locations of </w:t>
      </w:r>
      <w:r>
        <w:rPr>
          <w:b/>
        </w:rPr>
        <w:t>x</w:t>
      </w:r>
      <w:r>
        <w:rPr>
          <w:rStyle w:val="subscript"/>
        </w:rPr>
        <w:t>1</w:t>
      </w:r>
      <w:r>
        <w:t xml:space="preserve"> and </w:t>
      </w:r>
      <w:r>
        <w:rPr>
          <w:b/>
        </w:rPr>
        <w:t>x</w:t>
      </w:r>
      <w:r>
        <w:rPr>
          <w:rStyle w:val="subscript"/>
        </w:rPr>
        <w:t>2</w:t>
      </w:r>
      <w:r>
        <w:t xml:space="preserve"> sho</w:t>
      </w:r>
      <w:r w:rsidR="0002099A">
        <w:t>wn in Fig 6.1 one has</w:t>
      </w:r>
    </w:p>
    <w:p w14:paraId="7E4C4593" w14:textId="77777777" w:rsidR="00413624" w:rsidRDefault="00413624" w:rsidP="00413624"/>
    <w:p w14:paraId="4F161E13" w14:textId="77777777" w:rsidR="00413624" w:rsidRDefault="00413624" w:rsidP="00413624">
      <w:r>
        <w:tab/>
        <w:t>x</w:t>
      </w:r>
      <w:r>
        <w:rPr>
          <w:rStyle w:val="subscript"/>
        </w:rPr>
        <w:t>1</w:t>
      </w:r>
      <w:r>
        <w:t xml:space="preserve"> = -d</w:t>
      </w:r>
      <w:r>
        <w:tab/>
        <w:t>x</w:t>
      </w:r>
      <w:r>
        <w:rPr>
          <w:rStyle w:val="subscript"/>
        </w:rPr>
        <w:t>2</w:t>
      </w:r>
      <w:r>
        <w:t xml:space="preserve"> = d</w:t>
      </w:r>
      <w:r>
        <w:tab/>
      </w:r>
      <w:r>
        <w:tab/>
        <w:t>y</w:t>
      </w:r>
      <w:r>
        <w:rPr>
          <w:rStyle w:val="subscript"/>
        </w:rPr>
        <w:t>1</w:t>
      </w:r>
      <w:r>
        <w:t xml:space="preserve"> = y</w:t>
      </w:r>
      <w:r>
        <w:rPr>
          <w:rStyle w:val="subscript"/>
        </w:rPr>
        <w:t>2</w:t>
      </w:r>
      <w:r>
        <w:t xml:space="preserve"> = 0</w:t>
      </w:r>
    </w:p>
    <w:p w14:paraId="1E8C9A8B" w14:textId="77777777" w:rsidR="00413624" w:rsidRDefault="00413624" w:rsidP="00413624">
      <w:pPr>
        <w:tabs>
          <w:tab w:val="left" w:pos="7200"/>
          <w:tab w:val="left" w:pos="7920"/>
          <w:tab w:val="right" w:pos="9270"/>
        </w:tabs>
      </w:pPr>
      <w:r>
        <w:tab/>
        <w:t>s</w:t>
      </w:r>
      <w:r>
        <w:rPr>
          <w:rStyle w:val="subscript"/>
        </w:rPr>
        <w:t>1</w:t>
      </w:r>
      <w:r>
        <w:rPr>
          <w:rStyle w:val="superscript"/>
        </w:rPr>
        <w:t>2</w:t>
      </w:r>
      <w:r>
        <w:t xml:space="preserve"> = (x+d)</w:t>
      </w:r>
      <w:r>
        <w:rPr>
          <w:rStyle w:val="superscript"/>
        </w:rPr>
        <w:t>2</w:t>
      </w:r>
      <w:r>
        <w:t xml:space="preserve"> + y</w:t>
      </w:r>
      <w:r>
        <w:rPr>
          <w:rStyle w:val="superscript"/>
        </w:rPr>
        <w:t>2</w:t>
      </w:r>
      <w:r>
        <w:tab/>
      </w:r>
      <w:r>
        <w:tab/>
        <w:t>s</w:t>
      </w:r>
      <w:r>
        <w:rPr>
          <w:rStyle w:val="subscript"/>
        </w:rPr>
        <w:t>2</w:t>
      </w:r>
      <w:r>
        <w:rPr>
          <w:rStyle w:val="superscript"/>
        </w:rPr>
        <w:t>2</w:t>
      </w:r>
      <w:r>
        <w:t xml:space="preserve"> = (x-d)</w:t>
      </w:r>
      <w:r>
        <w:rPr>
          <w:rStyle w:val="superscript"/>
        </w:rPr>
        <w:t>2</w:t>
      </w:r>
      <w:r>
        <w:t xml:space="preserve"> + y</w:t>
      </w:r>
      <w:r>
        <w:rPr>
          <w:rStyle w:val="superscript"/>
        </w:rPr>
        <w:t>2</w:t>
      </w:r>
      <w:r>
        <w:tab/>
      </w:r>
      <w:r>
        <w:tab/>
      </w:r>
      <w:r>
        <w:tab/>
      </w:r>
      <w:r>
        <w:tab/>
      </w:r>
      <w:r>
        <w:tab/>
      </w:r>
      <w:r>
        <w:tab/>
        <w:t>(6.2.3)</w:t>
      </w:r>
    </w:p>
    <w:p w14:paraId="13117F98" w14:textId="77777777" w:rsidR="00413624" w:rsidRDefault="00413624" w:rsidP="00413624">
      <w:r>
        <w:t>so</w:t>
      </w:r>
    </w:p>
    <w:p w14:paraId="2158AD6E" w14:textId="77777777" w:rsidR="00413624" w:rsidRPr="000A4CE2" w:rsidRDefault="00413624" w:rsidP="00413624">
      <w:r>
        <w:tab/>
        <w:t>s</w:t>
      </w:r>
      <w:r>
        <w:rPr>
          <w:rStyle w:val="subscript"/>
        </w:rPr>
        <w:t>2</w:t>
      </w:r>
      <w:r>
        <w:t>/s</w:t>
      </w:r>
      <w:r>
        <w:rPr>
          <w:rStyle w:val="subscript"/>
        </w:rPr>
        <w:t>1</w:t>
      </w:r>
      <w:r>
        <w:t xml:space="preserve"> = e</w:t>
      </w:r>
      <w:r>
        <w:rPr>
          <w:rStyle w:val="superscript"/>
        </w:rPr>
        <w:t>-B</w:t>
      </w:r>
      <w:r>
        <w:tab/>
        <w:t>=&gt;  s</w:t>
      </w:r>
      <w:r>
        <w:rPr>
          <w:rStyle w:val="subscript"/>
        </w:rPr>
        <w:t>1</w:t>
      </w:r>
      <w:r>
        <w:t>/s</w:t>
      </w:r>
      <w:r>
        <w:rPr>
          <w:rStyle w:val="subscript"/>
        </w:rPr>
        <w:t>2</w:t>
      </w:r>
      <w:r>
        <w:t xml:space="preserve"> = e</w:t>
      </w:r>
      <w:r>
        <w:rPr>
          <w:rStyle w:val="superscript"/>
        </w:rPr>
        <w:t>B</w:t>
      </w:r>
      <w:r>
        <w:tab/>
        <w:t>=&gt;   e</w:t>
      </w:r>
      <w:r>
        <w:rPr>
          <w:rStyle w:val="superscript"/>
        </w:rPr>
        <w:t>2B</w:t>
      </w:r>
      <w:r>
        <w:t>s</w:t>
      </w:r>
      <w:r>
        <w:rPr>
          <w:rStyle w:val="subscript"/>
        </w:rPr>
        <w:t>2</w:t>
      </w:r>
      <w:r>
        <w:rPr>
          <w:rStyle w:val="superscript"/>
        </w:rPr>
        <w:t>2</w:t>
      </w:r>
      <w:r>
        <w:t xml:space="preserve">  = s</w:t>
      </w:r>
      <w:r>
        <w:rPr>
          <w:rStyle w:val="subscript"/>
        </w:rPr>
        <w:t>1</w:t>
      </w:r>
      <w:r>
        <w:rPr>
          <w:rStyle w:val="superscript"/>
        </w:rPr>
        <w:t>2</w:t>
      </w:r>
      <w:r>
        <w:t xml:space="preserve">    =&gt;   (e</w:t>
      </w:r>
      <w:r>
        <w:rPr>
          <w:rStyle w:val="superscript"/>
        </w:rPr>
        <w:t>B</w:t>
      </w:r>
      <w:r>
        <w:t>/2)</w:t>
      </w:r>
      <w:r w:rsidRPr="000A4CE2">
        <w:t xml:space="preserve"> </w:t>
      </w:r>
      <w:r>
        <w:t>s</w:t>
      </w:r>
      <w:r>
        <w:rPr>
          <w:rStyle w:val="subscript"/>
        </w:rPr>
        <w:t>2</w:t>
      </w:r>
      <w:r>
        <w:rPr>
          <w:rStyle w:val="superscript"/>
        </w:rPr>
        <w:t>2</w:t>
      </w:r>
      <w:r>
        <w:t xml:space="preserve"> =   (e</w:t>
      </w:r>
      <w:r>
        <w:rPr>
          <w:rStyle w:val="superscript"/>
        </w:rPr>
        <w:t>-B</w:t>
      </w:r>
      <w:r>
        <w:t>/2)</w:t>
      </w:r>
      <w:r w:rsidRPr="000A4CE2">
        <w:t xml:space="preserve"> </w:t>
      </w:r>
      <w:r>
        <w:t>s</w:t>
      </w:r>
      <w:r>
        <w:rPr>
          <w:rStyle w:val="subscript"/>
        </w:rPr>
        <w:t>1</w:t>
      </w:r>
      <w:r>
        <w:rPr>
          <w:rStyle w:val="superscript"/>
        </w:rPr>
        <w:t>2</w:t>
      </w:r>
      <w:r>
        <w:tab/>
        <w:t xml:space="preserve">    =&gt;</w:t>
      </w:r>
    </w:p>
    <w:p w14:paraId="62022C2D" w14:textId="77777777" w:rsidR="00413624" w:rsidRPr="000A4CE2" w:rsidRDefault="00413624" w:rsidP="00413624"/>
    <w:p w14:paraId="0865A4AD" w14:textId="77777777" w:rsidR="00413624" w:rsidRPr="00A43D98" w:rsidRDefault="00413624" w:rsidP="00413624">
      <w:r>
        <w:tab/>
        <w:t>(e</w:t>
      </w:r>
      <w:r>
        <w:rPr>
          <w:rStyle w:val="superscript"/>
        </w:rPr>
        <w:t>B</w:t>
      </w:r>
      <w:r>
        <w:t>/2) [x</w:t>
      </w:r>
      <w:r>
        <w:rPr>
          <w:rStyle w:val="superscript"/>
        </w:rPr>
        <w:t>2</w:t>
      </w:r>
      <w:r>
        <w:t xml:space="preserve"> - 2dx + d</w:t>
      </w:r>
      <w:r>
        <w:rPr>
          <w:rStyle w:val="superscript"/>
        </w:rPr>
        <w:t>2</w:t>
      </w:r>
      <w:r>
        <w:t xml:space="preserve"> + y</w:t>
      </w:r>
      <w:r>
        <w:rPr>
          <w:rStyle w:val="superscript"/>
        </w:rPr>
        <w:t>2</w:t>
      </w:r>
      <w:r>
        <w:t>] = (e</w:t>
      </w:r>
      <w:r>
        <w:rPr>
          <w:rStyle w:val="superscript"/>
        </w:rPr>
        <w:t>-B</w:t>
      </w:r>
      <w:r>
        <w:t>/2)</w:t>
      </w:r>
      <w:r w:rsidRPr="001C6985">
        <w:t xml:space="preserve"> </w:t>
      </w:r>
      <w:r>
        <w:t>[x</w:t>
      </w:r>
      <w:r>
        <w:rPr>
          <w:rStyle w:val="superscript"/>
        </w:rPr>
        <w:t>2</w:t>
      </w:r>
      <w:r>
        <w:t xml:space="preserve"> + 2dx + d</w:t>
      </w:r>
      <w:r>
        <w:rPr>
          <w:rStyle w:val="superscript"/>
        </w:rPr>
        <w:t>2</w:t>
      </w:r>
      <w:r>
        <w:t xml:space="preserve"> + y</w:t>
      </w:r>
      <w:r>
        <w:rPr>
          <w:rStyle w:val="superscript"/>
        </w:rPr>
        <w:t>2</w:t>
      </w:r>
      <w:r>
        <w:t>]</w:t>
      </w:r>
    </w:p>
    <w:p w14:paraId="3E6B2AA8" w14:textId="77777777" w:rsidR="00413624" w:rsidRDefault="00413624" w:rsidP="00413624"/>
    <w:p w14:paraId="30505682" w14:textId="77777777" w:rsidR="00413624" w:rsidRPr="00A43D98" w:rsidRDefault="00413624" w:rsidP="00413624">
      <w:r>
        <w:tab/>
        <w:t>shB (x</w:t>
      </w:r>
      <w:r>
        <w:rPr>
          <w:rStyle w:val="superscript"/>
        </w:rPr>
        <w:t>2</w:t>
      </w:r>
      <w:r>
        <w:t>+d</w:t>
      </w:r>
      <w:r>
        <w:rPr>
          <w:rStyle w:val="superscript"/>
        </w:rPr>
        <w:t>2</w:t>
      </w:r>
      <w:r>
        <w:t>+y</w:t>
      </w:r>
      <w:r>
        <w:rPr>
          <w:rStyle w:val="superscript"/>
        </w:rPr>
        <w:t>2</w:t>
      </w:r>
      <w:r>
        <w:t>) + chB(-2dx) = 0</w:t>
      </w:r>
      <w:r>
        <w:tab/>
      </w:r>
      <w:r>
        <w:tab/>
        <w:t>//  shB = (e</w:t>
      </w:r>
      <w:r>
        <w:rPr>
          <w:rStyle w:val="superscript"/>
        </w:rPr>
        <w:t>B</w:t>
      </w:r>
      <w:r>
        <w:t>-e</w:t>
      </w:r>
      <w:r>
        <w:rPr>
          <w:rStyle w:val="superscript"/>
        </w:rPr>
        <w:t>-B</w:t>
      </w:r>
      <w:r>
        <w:t>)/2, chB = (e</w:t>
      </w:r>
      <w:r>
        <w:rPr>
          <w:rStyle w:val="superscript"/>
        </w:rPr>
        <w:t>B</w:t>
      </w:r>
      <w:r>
        <w:t>+e</w:t>
      </w:r>
      <w:r>
        <w:rPr>
          <w:rStyle w:val="superscript"/>
        </w:rPr>
        <w:t>-B</w:t>
      </w:r>
      <w:r>
        <w:t>)/2</w:t>
      </w:r>
    </w:p>
    <w:p w14:paraId="15138D26" w14:textId="77777777" w:rsidR="00413624" w:rsidRDefault="00413624" w:rsidP="00413624"/>
    <w:p w14:paraId="2A1AAF11" w14:textId="77777777" w:rsidR="00413624" w:rsidRPr="001C6985" w:rsidRDefault="00413624" w:rsidP="00413624">
      <w:r>
        <w:tab/>
        <w:t xml:space="preserve"> (x</w:t>
      </w:r>
      <w:r>
        <w:rPr>
          <w:rStyle w:val="superscript"/>
        </w:rPr>
        <w:t>2</w:t>
      </w:r>
      <w:r>
        <w:t>+d</w:t>
      </w:r>
      <w:r>
        <w:rPr>
          <w:rStyle w:val="superscript"/>
        </w:rPr>
        <w:t>2</w:t>
      </w:r>
      <w:r>
        <w:t>+y</w:t>
      </w:r>
      <w:r>
        <w:rPr>
          <w:rStyle w:val="superscript"/>
        </w:rPr>
        <w:t>2</w:t>
      </w:r>
      <w:r>
        <w:t>)</w:t>
      </w:r>
      <w:r w:rsidRPr="001C6985">
        <w:t xml:space="preserve"> </w:t>
      </w:r>
      <w:r>
        <w:t>+ cothB (-2dx) = 0</w:t>
      </w:r>
    </w:p>
    <w:p w14:paraId="5CBAE4DC" w14:textId="77777777" w:rsidR="00413624" w:rsidRDefault="00413624" w:rsidP="00413624"/>
    <w:p w14:paraId="08EAA2EB" w14:textId="77777777" w:rsidR="00413624" w:rsidRDefault="00413624" w:rsidP="00413624">
      <w:pPr>
        <w:rPr>
          <w:rStyle w:val="superscript"/>
        </w:rPr>
      </w:pPr>
      <w:r>
        <w:tab/>
        <w:t>x</w:t>
      </w:r>
      <w:r>
        <w:rPr>
          <w:rStyle w:val="superscript"/>
        </w:rPr>
        <w:t>2</w:t>
      </w:r>
      <w:r>
        <w:t xml:space="preserve"> - 2d x cothB  + y</w:t>
      </w:r>
      <w:r>
        <w:rPr>
          <w:rStyle w:val="superscript"/>
        </w:rPr>
        <w:t>2</w:t>
      </w:r>
      <w:r>
        <w:t xml:space="preserve"> = -d</w:t>
      </w:r>
      <w:r>
        <w:rPr>
          <w:rStyle w:val="superscript"/>
        </w:rPr>
        <w:t>2</w:t>
      </w:r>
    </w:p>
    <w:p w14:paraId="2C78C06D" w14:textId="77777777" w:rsidR="00413624" w:rsidRDefault="00413624" w:rsidP="00413624"/>
    <w:p w14:paraId="2F7AF223" w14:textId="77777777" w:rsidR="00413624" w:rsidRPr="000A4CE2" w:rsidRDefault="00413624" w:rsidP="00413624">
      <w:r>
        <w:tab/>
        <w:t>x</w:t>
      </w:r>
      <w:r>
        <w:rPr>
          <w:rStyle w:val="superscript"/>
        </w:rPr>
        <w:t>2</w:t>
      </w:r>
      <w:r>
        <w:t xml:space="preserve"> - 2d x cothB + d</w:t>
      </w:r>
      <w:r>
        <w:rPr>
          <w:rStyle w:val="superscript"/>
        </w:rPr>
        <w:t>2</w:t>
      </w:r>
      <w:r>
        <w:t>coth</w:t>
      </w:r>
      <w:r>
        <w:rPr>
          <w:rStyle w:val="superscript"/>
        </w:rPr>
        <w:t>2</w:t>
      </w:r>
      <w:r>
        <w:t>B  + y</w:t>
      </w:r>
      <w:r>
        <w:rPr>
          <w:rStyle w:val="superscript"/>
        </w:rPr>
        <w:t>2</w:t>
      </w:r>
      <w:r>
        <w:t xml:space="preserve"> = -d</w:t>
      </w:r>
      <w:r>
        <w:rPr>
          <w:rStyle w:val="superscript"/>
        </w:rPr>
        <w:t>2</w:t>
      </w:r>
      <w:r>
        <w:t>+ d</w:t>
      </w:r>
      <w:r>
        <w:rPr>
          <w:rStyle w:val="superscript"/>
        </w:rPr>
        <w:t>2</w:t>
      </w:r>
      <w:r>
        <w:t>coth</w:t>
      </w:r>
      <w:r>
        <w:rPr>
          <w:rStyle w:val="superscript"/>
        </w:rPr>
        <w:t>2</w:t>
      </w:r>
      <w:r>
        <w:t>B</w:t>
      </w:r>
      <w:r>
        <w:tab/>
      </w:r>
      <w:r>
        <w:tab/>
        <w:t>// complete the square</w:t>
      </w:r>
    </w:p>
    <w:p w14:paraId="1AA7E8B5" w14:textId="77777777" w:rsidR="00413624" w:rsidRPr="001C6985" w:rsidRDefault="00413624" w:rsidP="00413624"/>
    <w:p w14:paraId="36971FE0" w14:textId="77777777" w:rsidR="00413624" w:rsidRPr="00252853" w:rsidRDefault="00413624" w:rsidP="00413624">
      <w:pPr>
        <w:tabs>
          <w:tab w:val="left" w:pos="7200"/>
          <w:tab w:val="left" w:pos="7920"/>
          <w:tab w:val="right" w:pos="9270"/>
        </w:tabs>
      </w:pPr>
      <w:r>
        <w:tab/>
        <w:t>(x - dcothB)</w:t>
      </w:r>
      <w:r>
        <w:rPr>
          <w:rStyle w:val="superscript"/>
        </w:rPr>
        <w:t>2</w:t>
      </w:r>
      <w:r>
        <w:t xml:space="preserve">  + y</w:t>
      </w:r>
      <w:r>
        <w:rPr>
          <w:rStyle w:val="superscript"/>
        </w:rPr>
        <w:t>2</w:t>
      </w:r>
      <w:r>
        <w:t xml:space="preserve"> = d</w:t>
      </w:r>
      <w:r>
        <w:rPr>
          <w:rStyle w:val="superscript"/>
        </w:rPr>
        <w:t>2</w:t>
      </w:r>
      <w:r>
        <w:t>csch</w:t>
      </w:r>
      <w:r>
        <w:rPr>
          <w:rStyle w:val="superscript"/>
        </w:rPr>
        <w:t>2</w:t>
      </w:r>
      <w:r>
        <w:t>B  .</w:t>
      </w:r>
      <w:r>
        <w:tab/>
      </w:r>
      <w:r>
        <w:tab/>
      </w:r>
      <w:r>
        <w:tab/>
      </w:r>
      <w:r>
        <w:tab/>
      </w:r>
      <w:r>
        <w:tab/>
      </w:r>
      <w:r>
        <w:tab/>
      </w:r>
      <w:r>
        <w:tab/>
      </w:r>
      <w:r>
        <w:tab/>
        <w:t>(6.2.4)</w:t>
      </w:r>
    </w:p>
    <w:p w14:paraId="5EAEB016" w14:textId="77777777" w:rsidR="00413624" w:rsidRDefault="00413624" w:rsidP="00413624"/>
    <w:p w14:paraId="6EA6226B" w14:textId="77777777" w:rsidR="00413624" w:rsidRDefault="00413624" w:rsidP="00413624">
      <w:r>
        <w:t>We conclude that our blue equipotential circles have this simple form</w:t>
      </w:r>
    </w:p>
    <w:p w14:paraId="76834852" w14:textId="77777777" w:rsidR="00413624" w:rsidRDefault="00413624" w:rsidP="00413624"/>
    <w:p w14:paraId="257A6FE5" w14:textId="77777777" w:rsidR="00413624" w:rsidRPr="00252853" w:rsidRDefault="00413624" w:rsidP="00413624">
      <w:pPr>
        <w:tabs>
          <w:tab w:val="left" w:pos="7200"/>
          <w:tab w:val="left" w:pos="7920"/>
          <w:tab w:val="right" w:pos="9270"/>
        </w:tabs>
      </w:pPr>
      <w:r>
        <w:tab/>
        <w:t>(x - x</w:t>
      </w:r>
      <w:r w:rsidRPr="00ED6797">
        <w:rPr>
          <w:rStyle w:val="subscript"/>
        </w:rPr>
        <w:t>c</w:t>
      </w:r>
      <w:r>
        <w:t>)</w:t>
      </w:r>
      <w:r w:rsidRPr="00ED6797">
        <w:rPr>
          <w:rStyle w:val="superscript"/>
        </w:rPr>
        <w:t>2</w:t>
      </w:r>
      <w:r>
        <w:t xml:space="preserve"> + y</w:t>
      </w:r>
      <w:r>
        <w:rPr>
          <w:rStyle w:val="superscript"/>
        </w:rPr>
        <w:t>2</w:t>
      </w:r>
      <w:r>
        <w:t xml:space="preserve">  =  r</w:t>
      </w:r>
      <w:r w:rsidRPr="00ED6797">
        <w:rPr>
          <w:rStyle w:val="superscript"/>
        </w:rPr>
        <w:t>2</w:t>
      </w:r>
      <w:r>
        <w:rPr>
          <w:rFonts w:ascii="Courier New" w:hAnsi="Courier New"/>
          <w:b/>
          <w:sz w:val="24"/>
          <w:vertAlign w:val="superscript"/>
        </w:rPr>
        <w:tab/>
      </w:r>
      <w:r>
        <w:rPr>
          <w:rFonts w:ascii="Courier New" w:hAnsi="Courier New"/>
          <w:b/>
          <w:sz w:val="24"/>
          <w:vertAlign w:val="superscript"/>
        </w:rPr>
        <w:tab/>
      </w:r>
      <w:r>
        <w:t>x</w:t>
      </w:r>
      <w:r>
        <w:rPr>
          <w:rStyle w:val="subscript"/>
        </w:rPr>
        <w:t xml:space="preserve">c </w:t>
      </w:r>
      <w:r>
        <w:t>=  d cothB</w:t>
      </w:r>
      <w:r>
        <w:tab/>
      </w:r>
      <w:r>
        <w:tab/>
        <w:t xml:space="preserve">r = |d cschB| </w:t>
      </w:r>
      <w:r w:rsidR="00AA67FF">
        <w:t xml:space="preserve"> .</w:t>
      </w:r>
      <w:r>
        <w:tab/>
      </w:r>
      <w:r>
        <w:tab/>
      </w:r>
      <w:r>
        <w:tab/>
      </w:r>
      <w:r>
        <w:tab/>
        <w:t>(6.2.5)</w:t>
      </w:r>
    </w:p>
    <w:p w14:paraId="652372A4" w14:textId="77777777" w:rsidR="00413624" w:rsidRPr="00BB513E" w:rsidRDefault="00413624" w:rsidP="00413624">
      <w:r>
        <w:tab/>
      </w:r>
    </w:p>
    <w:p w14:paraId="1BF1DE3D" w14:textId="77777777" w:rsidR="00413624" w:rsidRDefault="00413624" w:rsidP="00413624">
      <w:r>
        <w:t xml:space="preserve">Using d = 5, here is a plot of these circles for 10 different B values: </w:t>
      </w:r>
    </w:p>
    <w:p w14:paraId="28E789C7" w14:textId="77777777" w:rsidR="00413624" w:rsidRDefault="00413624" w:rsidP="00413624"/>
    <w:p w14:paraId="559D52EF" w14:textId="77777777" w:rsidR="00413624" w:rsidRDefault="00413624" w:rsidP="00413624">
      <w:r>
        <w:pict>
          <v:shape id="_x0000_i1130" type="#_x0000_t75" style="width:439.5pt;height:126.75pt">
            <v:imagedata r:id="rId126" o:title=""/>
          </v:shape>
        </w:pict>
      </w:r>
    </w:p>
    <w:p w14:paraId="0F838B25" w14:textId="77777777" w:rsidR="00413624" w:rsidRDefault="00413624" w:rsidP="00413624"/>
    <w:p w14:paraId="447DC8A2" w14:textId="77777777" w:rsidR="00413624" w:rsidRDefault="00413624" w:rsidP="00413624">
      <w:pPr>
        <w:tabs>
          <w:tab w:val="left" w:pos="7200"/>
          <w:tab w:val="left" w:pos="7920"/>
          <w:tab w:val="right" w:pos="9270"/>
        </w:tabs>
      </w:pPr>
      <w:r>
        <w:tab/>
      </w:r>
      <w:r>
        <w:tab/>
      </w:r>
      <w:r>
        <w:pict>
          <v:shape id="_x0000_i1131" type="#_x0000_t75" style="width:385.5pt;height:182.25pt">
            <v:imagedata r:id="rId127" o:title=""/>
          </v:shape>
        </w:pict>
      </w:r>
      <w:r>
        <w:t xml:space="preserve">   Fig 6.2</w:t>
      </w:r>
    </w:p>
    <w:p w14:paraId="2886BF8D" w14:textId="77777777" w:rsidR="00413624" w:rsidRDefault="00413624" w:rsidP="00413624"/>
    <w:p w14:paraId="546F4FC0" w14:textId="77777777" w:rsidR="00413624" w:rsidRDefault="00413624" w:rsidP="00413624">
      <w:r>
        <w:t>Since x</w:t>
      </w:r>
      <w:r>
        <w:rPr>
          <w:rStyle w:val="subscript"/>
        </w:rPr>
        <w:t xml:space="preserve">c </w:t>
      </w:r>
      <w:r>
        <w:t xml:space="preserve">= d cothB, the right side </w:t>
      </w:r>
      <w:r w:rsidR="00F77327">
        <w:t>circles</w:t>
      </w:r>
      <w:r>
        <w:t xml:space="preserve"> have B &gt; 0 while the left side have B &lt; 0. The value B = 0 corresponds to the vertical y axis, while B = ±∞ correspond to the two focal points at d = ± 5. </w:t>
      </w:r>
    </w:p>
    <w:p w14:paraId="4D53562F" w14:textId="77777777" w:rsidR="00413624" w:rsidRDefault="00413624" w:rsidP="00413624"/>
    <w:p w14:paraId="111E3653" w14:textId="77777777" w:rsidR="00413624" w:rsidRDefault="00413624" w:rsidP="00413624">
      <w:pPr>
        <w:pStyle w:val="Heading3"/>
      </w:pPr>
      <w:bookmarkStart w:id="124" w:name="_Toc401578505"/>
      <w:r>
        <w:t>6.3 Back to the Future:  Calculation of K</w:t>
      </w:r>
      <w:bookmarkEnd w:id="124"/>
    </w:p>
    <w:p w14:paraId="4F16BB2F" w14:textId="77777777" w:rsidR="00413624" w:rsidRDefault="00413624" w:rsidP="00413624"/>
    <w:p w14:paraId="3617DA48" w14:textId="77777777" w:rsidR="00413624" w:rsidRDefault="0002099A" w:rsidP="00413624">
      <w:r>
        <w:t>Let</w:t>
      </w:r>
      <w:r w:rsidR="00413624">
        <w:t xml:space="preserve"> C</w:t>
      </w:r>
      <w:r w:rsidR="00413624">
        <w:rPr>
          <w:rStyle w:val="subscript"/>
        </w:rPr>
        <w:t>2</w:t>
      </w:r>
      <w:r w:rsidR="00413624">
        <w:t xml:space="preserve"> to be a circle on the right side, so that B</w:t>
      </w:r>
      <w:r w:rsidR="00413624">
        <w:rPr>
          <w:rStyle w:val="subscript"/>
        </w:rPr>
        <w:t>2</w:t>
      </w:r>
      <w:r w:rsidR="00413624">
        <w:t xml:space="preserve"> &gt; 0. </w:t>
      </w:r>
    </w:p>
    <w:p w14:paraId="4C1DDEB0" w14:textId="77777777" w:rsidR="00413624" w:rsidRDefault="00413624" w:rsidP="00413624">
      <w:r>
        <w:t>For C</w:t>
      </w:r>
      <w:r>
        <w:rPr>
          <w:rStyle w:val="subscript"/>
        </w:rPr>
        <w:t>1</w:t>
      </w:r>
      <w:r>
        <w:t xml:space="preserve"> select a second circle from either the left or the right, so B</w:t>
      </w:r>
      <w:r>
        <w:rPr>
          <w:rStyle w:val="subscript"/>
        </w:rPr>
        <w:t>1</w:t>
      </w:r>
      <w:r>
        <w:t xml:space="preserve"> can have either sign. </w:t>
      </w:r>
    </w:p>
    <w:p w14:paraId="30F4DA4F" w14:textId="77777777" w:rsidR="00413624" w:rsidRDefault="00413624" w:rsidP="00413624"/>
    <w:p w14:paraId="3C67D068" w14:textId="77777777" w:rsidR="00413624" w:rsidRDefault="00413624" w:rsidP="00413624">
      <w:r>
        <w:t xml:space="preserve">If </w:t>
      </w:r>
      <w:r w:rsidR="0002099A">
        <w:t>one</w:t>
      </w:r>
      <w:r>
        <w:t xml:space="preserve"> select</w:t>
      </w:r>
      <w:r w:rsidR="0002099A">
        <w:t>s</w:t>
      </w:r>
      <w:r>
        <w:t xml:space="preserve"> C</w:t>
      </w:r>
      <w:r>
        <w:rPr>
          <w:rStyle w:val="subscript"/>
        </w:rPr>
        <w:t>1</w:t>
      </w:r>
      <w:r>
        <w:t xml:space="preserve"> from the left side, </w:t>
      </w:r>
      <w:r w:rsidR="0002099A">
        <w:t>one has</w:t>
      </w:r>
      <w:r>
        <w:t xml:space="preserve"> a two-wire transmission line(dielectric = gray),</w:t>
      </w:r>
    </w:p>
    <w:p w14:paraId="75B2F919" w14:textId="77777777" w:rsidR="00413624" w:rsidRDefault="00413624" w:rsidP="00413624"/>
    <w:p w14:paraId="6E0B33AF" w14:textId="77777777" w:rsidR="00413624" w:rsidRDefault="00053DB5" w:rsidP="00413624">
      <w:pPr>
        <w:tabs>
          <w:tab w:val="left" w:pos="7200"/>
          <w:tab w:val="left" w:pos="7920"/>
          <w:tab w:val="right" w:pos="9270"/>
        </w:tabs>
      </w:pPr>
      <w:r>
        <w:tab/>
      </w:r>
      <w:r>
        <w:tab/>
      </w:r>
      <w:r>
        <w:tab/>
        <w:t xml:space="preserve">         </w:t>
      </w:r>
      <w:r w:rsidR="00413624">
        <w:pict>
          <v:shape id="_x0000_i1132" type="#_x0000_t75" style="width:258.75pt;height:125.25pt">
            <v:imagedata r:id="rId128" o:title=""/>
          </v:shape>
        </w:pict>
      </w:r>
      <w:r w:rsidR="00413624">
        <w:tab/>
      </w:r>
      <w:r w:rsidR="00413624">
        <w:tab/>
      </w:r>
      <w:r>
        <w:tab/>
      </w:r>
      <w:r w:rsidR="00413624">
        <w:t>Fig 6.3</w:t>
      </w:r>
    </w:p>
    <w:p w14:paraId="3ECAA74D" w14:textId="77777777" w:rsidR="00413624" w:rsidRPr="00252853" w:rsidRDefault="00413624" w:rsidP="00413624"/>
    <w:p w14:paraId="7F811002" w14:textId="77777777" w:rsidR="00413624" w:rsidRDefault="00413624" w:rsidP="00413624">
      <w:r>
        <w:t xml:space="preserve">If </w:t>
      </w:r>
      <w:r w:rsidR="0002099A">
        <w:t>one</w:t>
      </w:r>
      <w:r>
        <w:t xml:space="preserve"> select</w:t>
      </w:r>
      <w:r w:rsidR="0002099A">
        <w:t>s</w:t>
      </w:r>
      <w:r>
        <w:t xml:space="preserve"> C</w:t>
      </w:r>
      <w:r>
        <w:rPr>
          <w:rStyle w:val="subscript"/>
        </w:rPr>
        <w:t>2</w:t>
      </w:r>
      <w:r>
        <w:t xml:space="preserve"> from the right, </w:t>
      </w:r>
      <w:r w:rsidR="0002099A">
        <w:t>one has</w:t>
      </w:r>
      <w:r>
        <w:t xml:space="preserve"> an off-c</w:t>
      </w:r>
      <w:r w:rsidR="0002099A">
        <w:t>enter coaxial transmission line,</w:t>
      </w:r>
      <w:r>
        <w:t xml:space="preserve"> </w:t>
      </w:r>
    </w:p>
    <w:p w14:paraId="1550112B" w14:textId="77777777" w:rsidR="00413624" w:rsidRDefault="00413624" w:rsidP="00413624"/>
    <w:p w14:paraId="3BAF5C96" w14:textId="77777777" w:rsidR="00413624" w:rsidRDefault="00053DB5" w:rsidP="00413624">
      <w:pPr>
        <w:tabs>
          <w:tab w:val="left" w:pos="7200"/>
          <w:tab w:val="left" w:pos="7920"/>
          <w:tab w:val="right" w:pos="9270"/>
        </w:tabs>
      </w:pPr>
      <w:r>
        <w:tab/>
      </w:r>
      <w:r>
        <w:tab/>
      </w:r>
      <w:r>
        <w:tab/>
        <w:t xml:space="preserve">      </w:t>
      </w:r>
      <w:r w:rsidR="00413624">
        <w:pict>
          <v:shape id="_x0000_i1133" type="#_x0000_t75" style="width:267.75pt;height:119.25pt">
            <v:imagedata r:id="rId129" o:title=""/>
          </v:shape>
        </w:pict>
      </w:r>
      <w:r w:rsidR="00413624">
        <w:tab/>
      </w:r>
      <w:r w:rsidR="00413624">
        <w:tab/>
      </w:r>
      <w:r>
        <w:tab/>
      </w:r>
      <w:r w:rsidR="00413624">
        <w:t>Fig 6.4</w:t>
      </w:r>
    </w:p>
    <w:p w14:paraId="517FC8A6" w14:textId="77777777" w:rsidR="00413624" w:rsidRDefault="00413624" w:rsidP="00413624"/>
    <w:p w14:paraId="2E416032" w14:textId="77777777" w:rsidR="00413624" w:rsidRDefault="00413624" w:rsidP="00413624">
      <w:r>
        <w:t>Fig 6.3 shows a transmission line cross section where the two conductors are round wires with unequal radii a</w:t>
      </w:r>
      <w:r>
        <w:rPr>
          <w:rStyle w:val="subscript"/>
        </w:rPr>
        <w:t>1</w:t>
      </w:r>
      <w:r>
        <w:t xml:space="preserve"> and a</w:t>
      </w:r>
      <w:r>
        <w:rPr>
          <w:rStyle w:val="subscript"/>
        </w:rPr>
        <w:t>2</w:t>
      </w:r>
      <w:r>
        <w:t xml:space="preserve">. Treated as a 2D capacitor, one's intuition at least suggests that the two focal points might be the conductor "centers of charge". The </w:t>
      </w:r>
      <w:r w:rsidR="004D7BCA">
        <w:t xml:space="preserve">gray </w:t>
      </w:r>
      <w:r>
        <w:t xml:space="preserve">dielectric is of course outside the two conductors and it is possible to select a point in the dielectric that is "far away" from both conductors, so our limiting form discussion applies and the points </w:t>
      </w:r>
      <w:r w:rsidRPr="00252853">
        <w:rPr>
          <w:b/>
        </w:rPr>
        <w:t>x</w:t>
      </w:r>
      <w:r>
        <w:rPr>
          <w:rStyle w:val="subscript"/>
        </w:rPr>
        <w:t>1</w:t>
      </w:r>
      <w:r>
        <w:t xml:space="preserve"> and </w:t>
      </w:r>
      <w:r w:rsidRPr="00252853">
        <w:rPr>
          <w:b/>
        </w:rPr>
        <w:t>x</w:t>
      </w:r>
      <w:r>
        <w:rPr>
          <w:rStyle w:val="subscript"/>
        </w:rPr>
        <w:t>2</w:t>
      </w:r>
      <w:r>
        <w:t xml:space="preserve"> should be the centers of charge. </w:t>
      </w:r>
    </w:p>
    <w:p w14:paraId="1D143A7A" w14:textId="77777777" w:rsidR="00413624" w:rsidRDefault="00413624" w:rsidP="00413624"/>
    <w:p w14:paraId="2C142BC5" w14:textId="77777777" w:rsidR="00413624" w:rsidRDefault="00413624" w:rsidP="00413624">
      <w:r>
        <w:t xml:space="preserve">Figure 6.4 shows an off-center coaxial transmission line for which the dielectric is the region between the two black circles. In this case, one cannot take a point in the dielectric that is "far away" from both conductors, so the limiting form discussion does not apply. Here it appears that both conductors have the same center of charge located at </w:t>
      </w:r>
      <w:r w:rsidRPr="00252853">
        <w:rPr>
          <w:b/>
        </w:rPr>
        <w:t>x</w:t>
      </w:r>
      <w:r>
        <w:rPr>
          <w:rStyle w:val="subscript"/>
        </w:rPr>
        <w:t>2</w:t>
      </w:r>
      <w:r>
        <w:t xml:space="preserve">. </w:t>
      </w:r>
    </w:p>
    <w:p w14:paraId="1CDFE90E" w14:textId="77777777" w:rsidR="00413624" w:rsidRDefault="00413624" w:rsidP="00413624"/>
    <w:p w14:paraId="54FC724F" w14:textId="77777777" w:rsidR="00413624" w:rsidRPr="00252853" w:rsidRDefault="00413624" w:rsidP="00413624">
      <w:r>
        <w:t xml:space="preserve">We shall now determine K and therefore the 2D capacitance C = 4πε/K for the above cases. </w:t>
      </w:r>
    </w:p>
    <w:p w14:paraId="73BA31B0" w14:textId="77777777" w:rsidR="00413624" w:rsidRDefault="00413624" w:rsidP="00413624"/>
    <w:p w14:paraId="491129D8" w14:textId="77777777" w:rsidR="00413624" w:rsidRDefault="00413624" w:rsidP="00413624">
      <w:r>
        <w:t>Let σ</w:t>
      </w:r>
      <w:r>
        <w:rPr>
          <w:rStyle w:val="subscript"/>
        </w:rPr>
        <w:t>1</w:t>
      </w:r>
      <w:r>
        <w:t xml:space="preserve"> = sign(B</w:t>
      </w:r>
      <w:r>
        <w:rPr>
          <w:rStyle w:val="subscript"/>
        </w:rPr>
        <w:t>1</w:t>
      </w:r>
      <w:r>
        <w:t xml:space="preserve">). </w:t>
      </w:r>
      <w:r w:rsidR="0002099A">
        <w:t>Then</w:t>
      </w:r>
      <w:r w:rsidR="004D7BCA">
        <w:t xml:space="preserve"> from (6.1.2) and (6.2.1), </w:t>
      </w:r>
    </w:p>
    <w:p w14:paraId="327F1584" w14:textId="77777777" w:rsidR="00413624" w:rsidRDefault="00413624" w:rsidP="00413624"/>
    <w:p w14:paraId="50693ED2" w14:textId="77777777" w:rsidR="00413624" w:rsidRDefault="00413624" w:rsidP="00413624">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 2</w:t>
      </w:r>
      <w:r w:rsidRPr="00420298">
        <w:t xml:space="preserve"> </w:t>
      </w:r>
      <w:r>
        <w:t>ln(s</w:t>
      </w:r>
      <w:r>
        <w:rPr>
          <w:rStyle w:val="subscript"/>
        </w:rPr>
        <w:t>2</w:t>
      </w:r>
      <w:r>
        <w:t>/s</w:t>
      </w:r>
      <w:r>
        <w:rPr>
          <w:rStyle w:val="subscript"/>
        </w:rPr>
        <w:t>1</w:t>
      </w:r>
      <w:r>
        <w:t>)</w:t>
      </w:r>
    </w:p>
    <w:p w14:paraId="709BDE45" w14:textId="77777777" w:rsidR="00413624" w:rsidRDefault="00413624" w:rsidP="00413624"/>
    <w:p w14:paraId="26AAF10F" w14:textId="77777777" w:rsidR="00413624" w:rsidRDefault="00413624" w:rsidP="00413624">
      <w:pPr>
        <w:rPr>
          <w:rStyle w:val="subscript"/>
        </w:rPr>
      </w:pPr>
      <w:r>
        <w:tab/>
      </w:r>
      <w:r w:rsidRPr="002C3552">
        <w:t>φ</w:t>
      </w:r>
      <w:r>
        <w:rPr>
          <w:rStyle w:val="subscript"/>
        </w:rPr>
        <w:t>t</w:t>
      </w:r>
      <w:r>
        <w:t>(C</w:t>
      </w:r>
      <w:r>
        <w:rPr>
          <w:rStyle w:val="subscript"/>
        </w:rPr>
        <w:t>1</w:t>
      </w:r>
      <w:r>
        <w:t>)  = 2</w:t>
      </w:r>
      <w:r w:rsidRPr="00420298">
        <w:t xml:space="preserve"> </w:t>
      </w:r>
      <w:r>
        <w:t>ln(s</w:t>
      </w:r>
      <w:r>
        <w:rPr>
          <w:rStyle w:val="subscript"/>
        </w:rPr>
        <w:t>2</w:t>
      </w:r>
      <w:r>
        <w:t>/s</w:t>
      </w:r>
      <w:r>
        <w:rPr>
          <w:rStyle w:val="subscript"/>
        </w:rPr>
        <w:t>1</w:t>
      </w:r>
      <w:r>
        <w:t>)|</w:t>
      </w:r>
      <w:r>
        <w:rPr>
          <w:rStyle w:val="superscript"/>
        </w:rPr>
        <w:t>C1</w:t>
      </w:r>
      <w:r>
        <w:t xml:space="preserve">  = -2B</w:t>
      </w:r>
      <w:r>
        <w:rPr>
          <w:rStyle w:val="subscript"/>
        </w:rPr>
        <w:t>1</w:t>
      </w:r>
    </w:p>
    <w:p w14:paraId="06EE86D2" w14:textId="77777777" w:rsidR="00413624" w:rsidRPr="00C01F48" w:rsidRDefault="00413624" w:rsidP="00413624">
      <w:pPr>
        <w:tabs>
          <w:tab w:val="left" w:pos="7200"/>
          <w:tab w:val="left" w:pos="7920"/>
          <w:tab w:val="right" w:pos="9270"/>
        </w:tabs>
      </w:pPr>
      <w:r>
        <w:tab/>
      </w:r>
      <w:r w:rsidRPr="002C3552">
        <w:t>φ</w:t>
      </w:r>
      <w:r>
        <w:rPr>
          <w:rStyle w:val="subscript"/>
        </w:rPr>
        <w:t>t</w:t>
      </w:r>
      <w:r>
        <w:t>(C</w:t>
      </w:r>
      <w:r>
        <w:rPr>
          <w:rStyle w:val="subscript"/>
        </w:rPr>
        <w:t>2</w:t>
      </w:r>
      <w:r>
        <w:t>)  = 2</w:t>
      </w:r>
      <w:r w:rsidRPr="00420298">
        <w:t xml:space="preserve"> </w:t>
      </w:r>
      <w:r>
        <w:t>ln(s</w:t>
      </w:r>
      <w:r>
        <w:rPr>
          <w:rStyle w:val="subscript"/>
        </w:rPr>
        <w:t>2</w:t>
      </w:r>
      <w:r>
        <w:t>/s</w:t>
      </w:r>
      <w:r>
        <w:rPr>
          <w:rStyle w:val="subscript"/>
        </w:rPr>
        <w:t>1</w:t>
      </w:r>
      <w:r>
        <w:t>)|</w:t>
      </w:r>
      <w:r>
        <w:rPr>
          <w:rStyle w:val="superscript"/>
        </w:rPr>
        <w:t>C2</w:t>
      </w:r>
      <w:r>
        <w:t xml:space="preserve">  = -2B</w:t>
      </w:r>
      <w:r>
        <w:rPr>
          <w:rStyle w:val="subscript"/>
        </w:rPr>
        <w:t>2</w:t>
      </w:r>
      <w:r>
        <w:t xml:space="preserve"> .</w:t>
      </w:r>
      <w:r>
        <w:tab/>
      </w:r>
      <w:r>
        <w:tab/>
      </w:r>
      <w:r>
        <w:tab/>
      </w:r>
      <w:r>
        <w:tab/>
      </w:r>
      <w:r>
        <w:tab/>
      </w:r>
      <w:r>
        <w:tab/>
      </w:r>
      <w:r>
        <w:tab/>
      </w:r>
      <w:r>
        <w:tab/>
        <w:t>(6.3.1)</w:t>
      </w:r>
    </w:p>
    <w:p w14:paraId="07B6ECE0" w14:textId="77777777" w:rsidR="00413624" w:rsidRDefault="00413624" w:rsidP="00413624">
      <w:pPr>
        <w:rPr>
          <w:rStyle w:val="subscript"/>
        </w:rPr>
      </w:pPr>
    </w:p>
    <w:p w14:paraId="0FAA04E6" w14:textId="77777777" w:rsidR="00413624" w:rsidRDefault="00413624" w:rsidP="00413624">
      <w:r>
        <w:t xml:space="preserve">Recall from (5.1.3) that </w:t>
      </w:r>
      <w:r w:rsidRPr="002C3552">
        <w:t>φ</w:t>
      </w:r>
      <w:r>
        <w:rPr>
          <w:rStyle w:val="subscript"/>
        </w:rPr>
        <w:t>t</w:t>
      </w:r>
      <w:r>
        <w:t>(C</w:t>
      </w:r>
      <w:r>
        <w:rPr>
          <w:rStyle w:val="subscript"/>
        </w:rPr>
        <w:t>1</w:t>
      </w:r>
      <w:r>
        <w:t xml:space="preserve">) - </w:t>
      </w:r>
      <w:r w:rsidRPr="002C3552">
        <w:t>φ</w:t>
      </w:r>
      <w:r>
        <w:rPr>
          <w:rStyle w:val="subscript"/>
        </w:rPr>
        <w:t>t</w:t>
      </w:r>
      <w:r>
        <w:t>(C</w:t>
      </w:r>
      <w:r>
        <w:rPr>
          <w:rStyle w:val="subscript"/>
        </w:rPr>
        <w:t>2</w:t>
      </w:r>
      <w:r>
        <w:t>)  = K. Therefore,</w:t>
      </w:r>
    </w:p>
    <w:p w14:paraId="088AB5E3" w14:textId="77777777" w:rsidR="00413624" w:rsidRDefault="00413624" w:rsidP="00413624"/>
    <w:p w14:paraId="4C708022" w14:textId="77777777" w:rsidR="00413624" w:rsidRPr="00C01F48" w:rsidRDefault="00413624" w:rsidP="00413624">
      <w:pPr>
        <w:tabs>
          <w:tab w:val="left" w:pos="7200"/>
          <w:tab w:val="left" w:pos="7920"/>
          <w:tab w:val="right" w:pos="9270"/>
        </w:tabs>
      </w:pPr>
      <w:r>
        <w:tab/>
        <w:t>K = 2(B</w:t>
      </w:r>
      <w:r>
        <w:rPr>
          <w:rStyle w:val="subscript"/>
        </w:rPr>
        <w:t>2</w:t>
      </w:r>
      <w:r>
        <w:t>-B</w:t>
      </w:r>
      <w:r>
        <w:rPr>
          <w:rStyle w:val="subscript"/>
        </w:rPr>
        <w:t>1</w:t>
      </w:r>
      <w:r>
        <w:t>)   = 2 (|B</w:t>
      </w:r>
      <w:r>
        <w:rPr>
          <w:rStyle w:val="subscript"/>
        </w:rPr>
        <w:t>2</w:t>
      </w:r>
      <w:r>
        <w:t>| -σ</w:t>
      </w:r>
      <w:r>
        <w:rPr>
          <w:rStyle w:val="subscript"/>
        </w:rPr>
        <w:t>1</w:t>
      </w:r>
      <w:r>
        <w:t>|B</w:t>
      </w:r>
      <w:r>
        <w:rPr>
          <w:rStyle w:val="subscript"/>
        </w:rPr>
        <w:t>1</w:t>
      </w:r>
      <w:r>
        <w:t>|).</w:t>
      </w:r>
      <w:r>
        <w:tab/>
      </w:r>
      <w:r>
        <w:tab/>
      </w:r>
      <w:r>
        <w:tab/>
      </w:r>
      <w:r>
        <w:tab/>
      </w:r>
      <w:r>
        <w:tab/>
      </w:r>
      <w:r>
        <w:tab/>
      </w:r>
      <w:r>
        <w:tab/>
      </w:r>
      <w:r>
        <w:tab/>
        <w:t>(6.3.2)</w:t>
      </w:r>
    </w:p>
    <w:p w14:paraId="12F07ACF" w14:textId="77777777" w:rsidR="00413624" w:rsidRDefault="00413624" w:rsidP="00413624"/>
    <w:p w14:paraId="2EA4249A" w14:textId="77777777" w:rsidR="00413624" w:rsidRDefault="0002099A" w:rsidP="00413624">
      <w:r>
        <w:t>Knowing</w:t>
      </w:r>
      <w:r w:rsidR="00413624">
        <w:t xml:space="preserve"> K, </w:t>
      </w:r>
      <w:r>
        <w:t>one</w:t>
      </w:r>
      <w:r w:rsidR="00413624">
        <w:t xml:space="preserve"> know</w:t>
      </w:r>
      <w:r>
        <w:t>s</w:t>
      </w:r>
      <w:r w:rsidR="00413624">
        <w:t xml:space="preserve"> C, G and L</w:t>
      </w:r>
      <w:r w:rsidR="00413624">
        <w:rPr>
          <w:rStyle w:val="subscript"/>
        </w:rPr>
        <w:t>e</w:t>
      </w:r>
      <w:r w:rsidR="00413624">
        <w:t xml:space="preserve"> for the transmission line from </w:t>
      </w:r>
      <w:r w:rsidR="004D7BCA">
        <w:t xml:space="preserve">box </w:t>
      </w:r>
      <w:r w:rsidR="00413624">
        <w:t>(4.1</w:t>
      </w:r>
      <w:r w:rsidR="00981A2B">
        <w:t>2</w:t>
      </w:r>
      <w:r w:rsidR="00413624">
        <w:t>.</w:t>
      </w:r>
      <w:r w:rsidR="00981A2B">
        <w:t>2</w:t>
      </w:r>
      <w:r w:rsidR="004E52DE">
        <w:t>4</w:t>
      </w:r>
      <w:r w:rsidR="00413624">
        <w:t xml:space="preserve">). </w:t>
      </w:r>
    </w:p>
    <w:p w14:paraId="6A1CF3C5" w14:textId="77777777" w:rsidR="00413624" w:rsidRDefault="00413624" w:rsidP="00413624"/>
    <w:p w14:paraId="73C0C5DF" w14:textId="77777777" w:rsidR="00413624" w:rsidRDefault="00413624" w:rsidP="00413624">
      <w:r>
        <w:t>We must now do some slightl</w:t>
      </w:r>
      <w:r w:rsidR="004D7BCA">
        <w:t xml:space="preserve">y painful algebra. First, </w:t>
      </w:r>
      <w:r>
        <w:t>we know from (6.2.5) that</w:t>
      </w:r>
    </w:p>
    <w:p w14:paraId="4573FF23" w14:textId="77777777" w:rsidR="00413624" w:rsidRDefault="00413624" w:rsidP="00413624"/>
    <w:p w14:paraId="0E0FB6C3" w14:textId="77777777" w:rsidR="00413624" w:rsidRPr="00222B66" w:rsidRDefault="00413624" w:rsidP="00413624">
      <w:r>
        <w:tab/>
        <w:t>a</w:t>
      </w:r>
      <w:r>
        <w:rPr>
          <w:rStyle w:val="subscript"/>
        </w:rPr>
        <w:t>1</w:t>
      </w:r>
      <w:r>
        <w:t xml:space="preserve"> = d |cschB</w:t>
      </w:r>
      <w:r>
        <w:rPr>
          <w:rStyle w:val="subscript"/>
        </w:rPr>
        <w:t>1</w:t>
      </w:r>
      <w:r>
        <w:t>|</w:t>
      </w:r>
      <w:r>
        <w:tab/>
        <w:t>=&gt;  (d/a</w:t>
      </w:r>
      <w:r>
        <w:rPr>
          <w:rStyle w:val="subscript"/>
        </w:rPr>
        <w:t>1</w:t>
      </w:r>
      <w:r>
        <w:t>) = sh(|B</w:t>
      </w:r>
      <w:r>
        <w:rPr>
          <w:rStyle w:val="subscript"/>
        </w:rPr>
        <w:t>1</w:t>
      </w:r>
      <w:r>
        <w:t>|)</w:t>
      </w:r>
      <w:r>
        <w:tab/>
        <w:t>=&gt;</w:t>
      </w:r>
      <w:r>
        <w:tab/>
        <w:t>|B</w:t>
      </w:r>
      <w:r>
        <w:rPr>
          <w:rStyle w:val="subscript"/>
        </w:rPr>
        <w:t>1</w:t>
      </w:r>
      <w:r>
        <w:t>| = sh</w:t>
      </w:r>
      <w:r>
        <w:rPr>
          <w:rStyle w:val="superscript"/>
        </w:rPr>
        <w:t>-1</w:t>
      </w:r>
      <w:r>
        <w:t>(d/a</w:t>
      </w:r>
      <w:r>
        <w:rPr>
          <w:rStyle w:val="subscript"/>
        </w:rPr>
        <w:t>1</w:t>
      </w:r>
      <w:r>
        <w:t>)</w:t>
      </w:r>
    </w:p>
    <w:p w14:paraId="0BE3108A" w14:textId="77777777" w:rsidR="00413624" w:rsidRPr="00C01F48" w:rsidRDefault="00413624" w:rsidP="00413624">
      <w:pPr>
        <w:tabs>
          <w:tab w:val="left" w:pos="7200"/>
          <w:tab w:val="left" w:pos="7920"/>
          <w:tab w:val="right" w:pos="9270"/>
        </w:tabs>
      </w:pPr>
      <w:r>
        <w:tab/>
        <w:t>a</w:t>
      </w:r>
      <w:r>
        <w:rPr>
          <w:rStyle w:val="subscript"/>
        </w:rPr>
        <w:t>2</w:t>
      </w:r>
      <w:r>
        <w:t xml:space="preserve"> = d |cschB</w:t>
      </w:r>
      <w:r>
        <w:rPr>
          <w:rStyle w:val="subscript"/>
        </w:rPr>
        <w:t>2</w:t>
      </w:r>
      <w:r>
        <w:t>|</w:t>
      </w:r>
      <w:r>
        <w:rPr>
          <w:rStyle w:val="subscript"/>
        </w:rPr>
        <w:tab/>
      </w:r>
      <w:r>
        <w:t>=&gt;  (d/a</w:t>
      </w:r>
      <w:r>
        <w:rPr>
          <w:rStyle w:val="subscript"/>
        </w:rPr>
        <w:t>2</w:t>
      </w:r>
      <w:r>
        <w:t>) = sh(|B</w:t>
      </w:r>
      <w:r>
        <w:rPr>
          <w:rStyle w:val="subscript"/>
        </w:rPr>
        <w:t>2</w:t>
      </w:r>
      <w:r>
        <w:t>|)</w:t>
      </w:r>
      <w:r>
        <w:tab/>
        <w:t>=&gt;</w:t>
      </w:r>
      <w:r>
        <w:tab/>
        <w:t>|B</w:t>
      </w:r>
      <w:r>
        <w:rPr>
          <w:rStyle w:val="subscript"/>
        </w:rPr>
        <w:t>2</w:t>
      </w:r>
      <w:r>
        <w:t>| = sh</w:t>
      </w:r>
      <w:r>
        <w:rPr>
          <w:rStyle w:val="superscript"/>
        </w:rPr>
        <w:t>-1</w:t>
      </w:r>
      <w:r>
        <w:t>(d/a</w:t>
      </w:r>
      <w:r>
        <w:rPr>
          <w:rStyle w:val="subscript"/>
        </w:rPr>
        <w:t>2</w:t>
      </w:r>
      <w:r>
        <w:t>)</w:t>
      </w:r>
      <w:r w:rsidR="004D7BCA">
        <w:t xml:space="preserve"> .</w:t>
      </w:r>
      <w:r>
        <w:tab/>
      </w:r>
      <w:r>
        <w:tab/>
      </w:r>
      <w:r>
        <w:tab/>
        <w:t>(6.3.3)</w:t>
      </w:r>
    </w:p>
    <w:p w14:paraId="20FE2C5E" w14:textId="77777777" w:rsidR="00413624" w:rsidRDefault="00413624" w:rsidP="00413624"/>
    <w:p w14:paraId="51F8C865" w14:textId="77777777" w:rsidR="00413624" w:rsidRPr="00C01F48" w:rsidRDefault="00413624" w:rsidP="00413624">
      <w:r>
        <w:t>The separation of the centers of the two round wires is b, where</w:t>
      </w:r>
      <w:r w:rsidR="004D7BCA">
        <w:t xml:space="preserve">, again using (6.2.5), </w:t>
      </w:r>
    </w:p>
    <w:p w14:paraId="502CB803" w14:textId="77777777" w:rsidR="00413624" w:rsidRDefault="00413624" w:rsidP="00413624"/>
    <w:p w14:paraId="5E9C2574" w14:textId="77777777" w:rsidR="00413624" w:rsidRPr="00C01F48" w:rsidRDefault="00413624" w:rsidP="00413624">
      <w:pPr>
        <w:tabs>
          <w:tab w:val="left" w:pos="7200"/>
          <w:tab w:val="left" w:pos="7920"/>
          <w:tab w:val="right" w:pos="9270"/>
        </w:tabs>
      </w:pPr>
      <w:r>
        <w:rPr>
          <w:rStyle w:val="subscript"/>
        </w:rPr>
        <w:tab/>
      </w:r>
      <w:r>
        <w:t>b = |x</w:t>
      </w:r>
      <w:r>
        <w:rPr>
          <w:rStyle w:val="subscript"/>
        </w:rPr>
        <w:t>c2</w:t>
      </w:r>
      <w:r>
        <w:t xml:space="preserve"> - x</w:t>
      </w:r>
      <w:r>
        <w:rPr>
          <w:rStyle w:val="subscript"/>
        </w:rPr>
        <w:t>c1</w:t>
      </w:r>
      <w:r>
        <w:t>|  = |d cothB</w:t>
      </w:r>
      <w:r>
        <w:rPr>
          <w:rStyle w:val="subscript"/>
        </w:rPr>
        <w:t>2</w:t>
      </w:r>
      <w:r>
        <w:t xml:space="preserve"> - dcothB</w:t>
      </w:r>
      <w:r>
        <w:rPr>
          <w:rStyle w:val="subscript"/>
        </w:rPr>
        <w:t>1</w:t>
      </w:r>
      <w:r>
        <w:t>|  = d |cothB</w:t>
      </w:r>
      <w:r>
        <w:rPr>
          <w:rStyle w:val="subscript"/>
        </w:rPr>
        <w:t>2</w:t>
      </w:r>
      <w:r>
        <w:t xml:space="preserve"> - cothB</w:t>
      </w:r>
      <w:r>
        <w:rPr>
          <w:rStyle w:val="subscript"/>
        </w:rPr>
        <w:t>1</w:t>
      </w:r>
      <w:r>
        <w:t>|</w:t>
      </w:r>
      <w:r>
        <w:tab/>
      </w:r>
      <w:r w:rsidR="004D7BCA">
        <w:t>.</w:t>
      </w:r>
      <w:r>
        <w:tab/>
      </w:r>
      <w:r>
        <w:tab/>
      </w:r>
      <w:r>
        <w:tab/>
      </w:r>
      <w:r>
        <w:tab/>
        <w:t>(6.3.4)</w:t>
      </w:r>
    </w:p>
    <w:p w14:paraId="2755AF3B" w14:textId="77777777" w:rsidR="00413624" w:rsidRDefault="00413624" w:rsidP="00413624"/>
    <w:p w14:paraId="1D3026FA" w14:textId="77777777" w:rsidR="00413624" w:rsidRDefault="00413624" w:rsidP="00413624">
      <w:r>
        <w:t xml:space="preserve">From (6.3.2) </w:t>
      </w:r>
      <w:r w:rsidR="0002099A">
        <w:t>one has</w:t>
      </w:r>
    </w:p>
    <w:p w14:paraId="5B5415AB" w14:textId="77777777" w:rsidR="00413624" w:rsidRDefault="00413624" w:rsidP="00413624"/>
    <w:p w14:paraId="43D01A96" w14:textId="77777777" w:rsidR="00413624" w:rsidRDefault="00413624" w:rsidP="00413624">
      <w:r>
        <w:tab/>
        <w:t>ch(K/2) = ch [|B</w:t>
      </w:r>
      <w:r>
        <w:rPr>
          <w:rStyle w:val="subscript"/>
        </w:rPr>
        <w:t>2</w:t>
      </w:r>
      <w:r>
        <w:t>| -σ</w:t>
      </w:r>
      <w:r>
        <w:rPr>
          <w:rStyle w:val="subscript"/>
        </w:rPr>
        <w:t>1</w:t>
      </w:r>
      <w:r>
        <w:t>|B</w:t>
      </w:r>
      <w:r>
        <w:rPr>
          <w:rStyle w:val="subscript"/>
        </w:rPr>
        <w:t>1</w:t>
      </w:r>
      <w:r>
        <w:t xml:space="preserve">|] </w:t>
      </w:r>
    </w:p>
    <w:p w14:paraId="2198C1B0" w14:textId="77777777" w:rsidR="00413624" w:rsidRDefault="00413624" w:rsidP="00413624"/>
    <w:p w14:paraId="7C4B4491" w14:textId="77777777" w:rsidR="00413624" w:rsidRDefault="00413624" w:rsidP="00413624">
      <w:r>
        <w:tab/>
        <w:t>= ch|B</w:t>
      </w:r>
      <w:r>
        <w:rPr>
          <w:rStyle w:val="subscript"/>
        </w:rPr>
        <w:t>2</w:t>
      </w:r>
      <w:r>
        <w:t>| ch|B</w:t>
      </w:r>
      <w:r>
        <w:rPr>
          <w:rStyle w:val="subscript"/>
        </w:rPr>
        <w:t>1</w:t>
      </w:r>
      <w:r>
        <w:t>|  - σ</w:t>
      </w:r>
      <w:r>
        <w:rPr>
          <w:rStyle w:val="subscript"/>
        </w:rPr>
        <w:t>1</w:t>
      </w:r>
      <w:r w:rsidRPr="00730B34">
        <w:t xml:space="preserve"> </w:t>
      </w:r>
      <w:r>
        <w:t>sh|B</w:t>
      </w:r>
      <w:r>
        <w:rPr>
          <w:rStyle w:val="subscript"/>
        </w:rPr>
        <w:t>2</w:t>
      </w:r>
      <w:r>
        <w:t>| sh|B</w:t>
      </w:r>
      <w:r>
        <w:rPr>
          <w:rStyle w:val="subscript"/>
        </w:rPr>
        <w:t>1</w:t>
      </w:r>
      <w:r>
        <w:t xml:space="preserve">| </w:t>
      </w:r>
    </w:p>
    <w:p w14:paraId="6E926163" w14:textId="77777777" w:rsidR="00413624" w:rsidRDefault="00413624" w:rsidP="00413624"/>
    <w:p w14:paraId="00AF16C5" w14:textId="77777777" w:rsidR="00413624" w:rsidRDefault="00413624" w:rsidP="00413624">
      <w:r>
        <w:tab/>
        <w:t xml:space="preserve">= </w:t>
      </w:r>
      <w:r>
        <w:fldChar w:fldCharType="begin"/>
      </w:r>
      <w:r>
        <w:instrText xml:space="preserve"> EQ \r(1+sh</w:instrText>
      </w:r>
      <w:r>
        <w:rPr>
          <w:rStyle w:val="superscript"/>
        </w:rPr>
        <w:instrText>2</w:instrText>
      </w:r>
      <w:r>
        <w:instrText>B</w:instrText>
      </w:r>
      <w:r>
        <w:rPr>
          <w:rStyle w:val="subscript"/>
        </w:rPr>
        <w:instrText>2</w:instrText>
      </w:r>
      <w:r>
        <w:instrText xml:space="preserve">) </w:instrText>
      </w:r>
      <w:r>
        <w:fldChar w:fldCharType="end"/>
      </w:r>
      <w:r>
        <w:fldChar w:fldCharType="begin"/>
      </w:r>
      <w:r>
        <w:instrText xml:space="preserve"> EQ \r(1+sh</w:instrText>
      </w:r>
      <w:r>
        <w:rPr>
          <w:rStyle w:val="superscript"/>
        </w:rPr>
        <w:instrText>2</w:instrText>
      </w:r>
      <w:r>
        <w:instrText>B</w:instrText>
      </w:r>
      <w:r>
        <w:rPr>
          <w:rStyle w:val="subscript"/>
        </w:rPr>
        <w:instrText>1</w:instrText>
      </w:r>
      <w:r>
        <w:instrText xml:space="preserve">) </w:instrText>
      </w:r>
      <w:r>
        <w:fldChar w:fldCharType="end"/>
      </w:r>
      <w:r>
        <w:t xml:space="preserve"> - σ</w:t>
      </w:r>
      <w:r>
        <w:rPr>
          <w:rStyle w:val="subscript"/>
        </w:rPr>
        <w:t>1</w:t>
      </w:r>
      <w:r w:rsidRPr="00730B34">
        <w:t xml:space="preserve"> </w:t>
      </w:r>
      <w:r>
        <w:t>sh|B</w:t>
      </w:r>
      <w:r>
        <w:rPr>
          <w:rStyle w:val="subscript"/>
        </w:rPr>
        <w:t>2</w:t>
      </w:r>
      <w:r>
        <w:t>| sh|B</w:t>
      </w:r>
      <w:r>
        <w:rPr>
          <w:rStyle w:val="subscript"/>
        </w:rPr>
        <w:t>1</w:t>
      </w:r>
      <w:r>
        <w:t>|</w:t>
      </w:r>
    </w:p>
    <w:p w14:paraId="58092429" w14:textId="77777777" w:rsidR="00413624" w:rsidRDefault="00413624" w:rsidP="00413624"/>
    <w:p w14:paraId="71BD1342" w14:textId="77777777" w:rsidR="00413624" w:rsidRPr="00C01F48" w:rsidRDefault="00413624" w:rsidP="00413624">
      <w:pPr>
        <w:tabs>
          <w:tab w:val="left" w:pos="7200"/>
          <w:tab w:val="left" w:pos="7920"/>
          <w:tab w:val="right" w:pos="9270"/>
        </w:tabs>
      </w:pPr>
      <w:r>
        <w:tab/>
        <w:t xml:space="preserve">=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t xml:space="preserve"> - σ</w:t>
      </w:r>
      <w:r>
        <w:rPr>
          <w:rStyle w:val="subscript"/>
        </w:rPr>
        <w:t>1</w:t>
      </w:r>
      <w:r>
        <w:t xml:space="preserve"> (d/a</w:t>
      </w:r>
      <w:r>
        <w:rPr>
          <w:rStyle w:val="subscript"/>
        </w:rPr>
        <w:t>2</w:t>
      </w:r>
      <w:r>
        <w:t>) (d/a</w:t>
      </w:r>
      <w:r>
        <w:rPr>
          <w:rStyle w:val="subscript"/>
        </w:rPr>
        <w:t>1</w:t>
      </w:r>
      <w:r>
        <w:t>)  .</w:t>
      </w:r>
      <w:r>
        <w:tab/>
      </w:r>
      <w:r>
        <w:tab/>
      </w:r>
      <w:r>
        <w:tab/>
      </w:r>
      <w:r>
        <w:tab/>
      </w:r>
      <w:r>
        <w:tab/>
      </w:r>
      <w:r>
        <w:tab/>
        <w:t>(6.3.5)</w:t>
      </w:r>
    </w:p>
    <w:p w14:paraId="7D98B286" w14:textId="77777777" w:rsidR="00413624" w:rsidRDefault="00413624" w:rsidP="00413624"/>
    <w:p w14:paraId="6605C014" w14:textId="77777777" w:rsidR="00413624" w:rsidRDefault="00413624" w:rsidP="00413624">
      <w:r>
        <w:t xml:space="preserve">Meanwhile, </w:t>
      </w:r>
    </w:p>
    <w:p w14:paraId="05A6B3C8" w14:textId="77777777" w:rsidR="00413624" w:rsidRDefault="00413624" w:rsidP="00413624"/>
    <w:p w14:paraId="674BC470" w14:textId="77777777" w:rsidR="00413624" w:rsidRPr="004467A1" w:rsidRDefault="00413624" w:rsidP="00413624">
      <w:r>
        <w:tab/>
        <w:t>b =   d |cothB</w:t>
      </w:r>
      <w:r>
        <w:rPr>
          <w:rStyle w:val="subscript"/>
        </w:rPr>
        <w:t>2</w:t>
      </w:r>
      <w:r>
        <w:t xml:space="preserve"> - cothB</w:t>
      </w:r>
      <w:r>
        <w:rPr>
          <w:rStyle w:val="subscript"/>
        </w:rPr>
        <w:t>1</w:t>
      </w:r>
      <w:r>
        <w:t>|  = |d [ chB</w:t>
      </w:r>
      <w:r>
        <w:rPr>
          <w:rStyle w:val="subscript"/>
        </w:rPr>
        <w:t>2</w:t>
      </w:r>
      <w:r>
        <w:t>/shB</w:t>
      </w:r>
      <w:r>
        <w:rPr>
          <w:rStyle w:val="subscript"/>
        </w:rPr>
        <w:t>2</w:t>
      </w:r>
      <w:r>
        <w:t xml:space="preserve"> - chB</w:t>
      </w:r>
      <w:r>
        <w:rPr>
          <w:rStyle w:val="subscript"/>
        </w:rPr>
        <w:t>1</w:t>
      </w:r>
      <w:r>
        <w:t>/shB</w:t>
      </w:r>
      <w:r>
        <w:rPr>
          <w:rStyle w:val="subscript"/>
        </w:rPr>
        <w:t>1</w:t>
      </w:r>
      <w:r>
        <w:t>] |  =  |d [ ch|B</w:t>
      </w:r>
      <w:r>
        <w:rPr>
          <w:rStyle w:val="subscript"/>
        </w:rPr>
        <w:t>2</w:t>
      </w:r>
      <w:r>
        <w:t>|/sh|B</w:t>
      </w:r>
      <w:r>
        <w:rPr>
          <w:rStyle w:val="subscript"/>
        </w:rPr>
        <w:t>2</w:t>
      </w:r>
      <w:r>
        <w:t>| - σ</w:t>
      </w:r>
      <w:r>
        <w:rPr>
          <w:rStyle w:val="subscript"/>
        </w:rPr>
        <w:t>1</w:t>
      </w:r>
      <w:r>
        <w:t>ch|B</w:t>
      </w:r>
      <w:r>
        <w:rPr>
          <w:rStyle w:val="subscript"/>
        </w:rPr>
        <w:t>1</w:t>
      </w:r>
      <w:r>
        <w:t>|/sh|B</w:t>
      </w:r>
      <w:r>
        <w:rPr>
          <w:rStyle w:val="subscript"/>
        </w:rPr>
        <w:t>1</w:t>
      </w:r>
      <w:r>
        <w:t>|] |</w:t>
      </w:r>
    </w:p>
    <w:p w14:paraId="60BBF326" w14:textId="77777777" w:rsidR="00413624" w:rsidRDefault="00413624" w:rsidP="00413624"/>
    <w:p w14:paraId="256BD950" w14:textId="77777777" w:rsidR="00413624" w:rsidRPr="004467A1" w:rsidRDefault="00413624" w:rsidP="00413624">
      <w:r>
        <w:tab/>
      </w:r>
      <w:r>
        <w:tab/>
        <w:t>= | d  [ch|B</w:t>
      </w:r>
      <w:r>
        <w:rPr>
          <w:rStyle w:val="subscript"/>
        </w:rPr>
        <w:t>2</w:t>
      </w:r>
      <w:r>
        <w:t>|</w:t>
      </w:r>
      <w:r w:rsidRPr="00B45884">
        <w:t xml:space="preserve"> </w:t>
      </w:r>
      <w:r>
        <w:t>sh|B</w:t>
      </w:r>
      <w:r>
        <w:rPr>
          <w:rStyle w:val="subscript"/>
        </w:rPr>
        <w:t>1</w:t>
      </w:r>
      <w:r>
        <w:t>| - σ</w:t>
      </w:r>
      <w:r>
        <w:rPr>
          <w:rStyle w:val="subscript"/>
        </w:rPr>
        <w:t>1</w:t>
      </w:r>
      <w:r w:rsidRPr="00B45884">
        <w:t xml:space="preserve"> </w:t>
      </w:r>
      <w:r>
        <w:t>ch|B</w:t>
      </w:r>
      <w:r>
        <w:rPr>
          <w:rStyle w:val="subscript"/>
        </w:rPr>
        <w:t>1</w:t>
      </w:r>
      <w:r>
        <w:t>|</w:t>
      </w:r>
      <w:r w:rsidRPr="00B45884">
        <w:t xml:space="preserve"> </w:t>
      </w:r>
      <w:r>
        <w:t>sh|B</w:t>
      </w:r>
      <w:r>
        <w:rPr>
          <w:rStyle w:val="subscript"/>
        </w:rPr>
        <w:t>2</w:t>
      </w:r>
      <w:r>
        <w:t>| ] / sh|B</w:t>
      </w:r>
      <w:r>
        <w:rPr>
          <w:rStyle w:val="subscript"/>
        </w:rPr>
        <w:t>1</w:t>
      </w:r>
      <w:r>
        <w:t>|</w:t>
      </w:r>
      <w:r w:rsidRPr="00B45884">
        <w:t xml:space="preserve"> </w:t>
      </w:r>
      <w:r>
        <w:t>sh|B</w:t>
      </w:r>
      <w:r>
        <w:rPr>
          <w:rStyle w:val="subscript"/>
        </w:rPr>
        <w:t>2</w:t>
      </w:r>
      <w:r>
        <w:t>|  |</w:t>
      </w:r>
    </w:p>
    <w:p w14:paraId="357CAA1B" w14:textId="77777777" w:rsidR="00413624" w:rsidRDefault="00413624" w:rsidP="00413624"/>
    <w:p w14:paraId="0A9691B2" w14:textId="77777777" w:rsidR="00413624" w:rsidRPr="004467A1" w:rsidRDefault="00413624" w:rsidP="00413624">
      <w:r>
        <w:tab/>
      </w:r>
      <w:r>
        <w:tab/>
        <w:t>= |  d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(d/a</w:t>
      </w:r>
      <w:r>
        <w:rPr>
          <w:rStyle w:val="subscript"/>
        </w:rPr>
        <w:t>1</w:t>
      </w:r>
      <w:r>
        <w:t>) - σ</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(d/a</w:t>
      </w:r>
      <w:r>
        <w:rPr>
          <w:rStyle w:val="subscript"/>
        </w:rPr>
        <w:t>2</w:t>
      </w:r>
      <w:r>
        <w:t>) ] /  (d/a</w:t>
      </w:r>
      <w:r>
        <w:rPr>
          <w:rStyle w:val="subscript"/>
        </w:rPr>
        <w:t>2</w:t>
      </w:r>
      <w:r>
        <w:t>) (d/a</w:t>
      </w:r>
      <w:r>
        <w:rPr>
          <w:rStyle w:val="subscript"/>
        </w:rPr>
        <w:t>1</w:t>
      </w:r>
      <w:r>
        <w:t>) |</w:t>
      </w:r>
    </w:p>
    <w:p w14:paraId="4D6022DE" w14:textId="77777777" w:rsidR="00413624" w:rsidRDefault="00413624" w:rsidP="00413624"/>
    <w:p w14:paraId="7C268A3E" w14:textId="77777777" w:rsidR="00413624" w:rsidRPr="004467A1" w:rsidRDefault="00413624" w:rsidP="00413624">
      <w:r>
        <w:tab/>
      </w:r>
      <w:r>
        <w:tab/>
        <w:t>= |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(1/a</w:t>
      </w:r>
      <w:r>
        <w:rPr>
          <w:rStyle w:val="subscript"/>
        </w:rPr>
        <w:t>1</w:t>
      </w:r>
      <w:r>
        <w:t>) - σ</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(1/a</w:t>
      </w:r>
      <w:r>
        <w:rPr>
          <w:rStyle w:val="subscript"/>
        </w:rPr>
        <w:t>2</w:t>
      </w:r>
      <w:r>
        <w:t>) ] /  (1/a</w:t>
      </w:r>
      <w:r>
        <w:rPr>
          <w:rStyle w:val="subscript"/>
        </w:rPr>
        <w:t>2</w:t>
      </w:r>
      <w:r>
        <w:t>) (1/a</w:t>
      </w:r>
      <w:r>
        <w:rPr>
          <w:rStyle w:val="subscript"/>
        </w:rPr>
        <w:t>1</w:t>
      </w:r>
      <w:r>
        <w:t>) |</w:t>
      </w:r>
    </w:p>
    <w:p w14:paraId="6D92666E" w14:textId="77777777" w:rsidR="00413624" w:rsidRDefault="00413624" w:rsidP="00413624"/>
    <w:p w14:paraId="2470782F" w14:textId="77777777" w:rsidR="00413624" w:rsidRPr="00C01F48" w:rsidRDefault="00413624" w:rsidP="00413624">
      <w:pPr>
        <w:tabs>
          <w:tab w:val="left" w:pos="7200"/>
          <w:tab w:val="left" w:pos="7920"/>
          <w:tab w:val="right" w:pos="9270"/>
        </w:tabs>
      </w:pPr>
      <w:r>
        <w:tab/>
      </w:r>
      <w:r>
        <w:tab/>
        <w:t>= | [a</w:t>
      </w:r>
      <w:r>
        <w:rPr>
          <w:rStyle w:val="subscript"/>
        </w:rPr>
        <w:t>2</w:t>
      </w:r>
      <w:r>
        <w:t xml:space="preserve">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 σ</w:t>
      </w:r>
      <w:r>
        <w:rPr>
          <w:rStyle w:val="subscript"/>
        </w:rPr>
        <w:t>1</w:t>
      </w:r>
      <w:r w:rsidRPr="00B45884">
        <w:t xml:space="preserve"> </w:t>
      </w:r>
      <w:r>
        <w:t>a</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 |   .</w:t>
      </w:r>
      <w:r>
        <w:tab/>
      </w:r>
      <w:r>
        <w:tab/>
      </w:r>
      <w:r>
        <w:tab/>
      </w:r>
      <w:r>
        <w:tab/>
      </w:r>
      <w:r>
        <w:tab/>
      </w:r>
      <w:r>
        <w:tab/>
        <w:t>(6.3.6)</w:t>
      </w:r>
    </w:p>
    <w:p w14:paraId="09BF5E0C" w14:textId="77777777" w:rsidR="00413624" w:rsidRDefault="00413624" w:rsidP="00413624"/>
    <w:p w14:paraId="0D87A3F7" w14:textId="77777777" w:rsidR="00413624" w:rsidRDefault="00413624" w:rsidP="00413624">
      <w:r>
        <w:t>Square this to get</w:t>
      </w:r>
    </w:p>
    <w:p w14:paraId="27A9F7A6" w14:textId="77777777" w:rsidR="00413624" w:rsidRDefault="00413624" w:rsidP="00413624"/>
    <w:p w14:paraId="3E8E68A2" w14:textId="77777777" w:rsidR="00413624" w:rsidRDefault="00413624" w:rsidP="00413624">
      <w:r>
        <w:tab/>
        <w:t>b</w:t>
      </w:r>
      <w:r>
        <w:rPr>
          <w:rStyle w:val="superscript"/>
        </w:rPr>
        <w:t>2</w:t>
      </w:r>
      <w:r>
        <w:t xml:space="preserve"> = a</w:t>
      </w:r>
      <w:r>
        <w:rPr>
          <w:rStyle w:val="subscript"/>
        </w:rPr>
        <w:t>2</w:t>
      </w:r>
      <w:r>
        <w:rPr>
          <w:rStyle w:val="superscript"/>
        </w:rPr>
        <w:t>2</w:t>
      </w:r>
      <w:r>
        <w:t>[1+(d/a</w:t>
      </w:r>
      <w:r>
        <w:rPr>
          <w:rStyle w:val="subscript"/>
        </w:rPr>
        <w:t>2</w:t>
      </w:r>
      <w:r>
        <w:t>)</w:t>
      </w:r>
      <w:r>
        <w:rPr>
          <w:rStyle w:val="superscript"/>
        </w:rPr>
        <w:t>2</w:t>
      </w:r>
      <w:r>
        <w:t>]  + a</w:t>
      </w:r>
      <w:r>
        <w:rPr>
          <w:rStyle w:val="subscript"/>
        </w:rPr>
        <w:t>1</w:t>
      </w:r>
      <w:r>
        <w:rPr>
          <w:rStyle w:val="superscript"/>
        </w:rPr>
        <w:t>2</w:t>
      </w:r>
      <w:r>
        <w:t>[1+(d/a</w:t>
      </w:r>
      <w:r>
        <w:rPr>
          <w:rStyle w:val="subscript"/>
        </w:rPr>
        <w:t>1</w:t>
      </w:r>
      <w:r>
        <w:t>)</w:t>
      </w:r>
      <w:r>
        <w:rPr>
          <w:rStyle w:val="superscript"/>
        </w:rPr>
        <w:t>2</w:t>
      </w:r>
      <w:r>
        <w:t>]  - 2σ</w:t>
      </w:r>
      <w:r>
        <w:rPr>
          <w:rStyle w:val="subscript"/>
        </w:rPr>
        <w:t>1</w:t>
      </w:r>
      <w:r>
        <w:t>a</w:t>
      </w:r>
      <w:r>
        <w:rPr>
          <w:rStyle w:val="subscript"/>
        </w:rPr>
        <w:t>1</w:t>
      </w:r>
      <w:r>
        <w:t>a</w:t>
      </w:r>
      <w:r>
        <w:rPr>
          <w:rStyle w:val="subscript"/>
        </w:rPr>
        <w:t>2</w:t>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p>
    <w:p w14:paraId="7850D3B5" w14:textId="77777777" w:rsidR="00413624" w:rsidRDefault="00413624" w:rsidP="00413624">
      <w:r>
        <w:t>so</w:t>
      </w:r>
    </w:p>
    <w:p w14:paraId="4FD6C42F" w14:textId="77777777" w:rsidR="00413624" w:rsidRDefault="00413624" w:rsidP="00413624">
      <w:pPr>
        <w:rPr>
          <w:rStyle w:val="superscript"/>
        </w:rPr>
      </w:pPr>
      <w:r>
        <w:tab/>
        <w:t>2</w:t>
      </w:r>
      <w:r w:rsidRPr="00B45884">
        <w:t xml:space="preserve"> </w:t>
      </w:r>
      <w:r>
        <w:t>σ</w:t>
      </w:r>
      <w:r>
        <w:rPr>
          <w:rStyle w:val="subscript"/>
        </w:rPr>
        <w:t>1</w:t>
      </w:r>
      <w:r>
        <w:t>a</w:t>
      </w:r>
      <w:r>
        <w:rPr>
          <w:rStyle w:val="subscript"/>
        </w:rPr>
        <w:t>1</w:t>
      </w:r>
      <w:r>
        <w:t>a</w:t>
      </w:r>
      <w:r>
        <w:rPr>
          <w:rStyle w:val="subscript"/>
        </w:rPr>
        <w:t>2</w:t>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r>
        <w:t xml:space="preserve">  = a</w:t>
      </w:r>
      <w:r>
        <w:rPr>
          <w:rStyle w:val="subscript"/>
        </w:rPr>
        <w:t>2</w:t>
      </w:r>
      <w:r>
        <w:rPr>
          <w:rStyle w:val="superscript"/>
        </w:rPr>
        <w:t>2</w:t>
      </w:r>
      <w:r>
        <w:t>[1+(d/a</w:t>
      </w:r>
      <w:r>
        <w:rPr>
          <w:rStyle w:val="subscript"/>
        </w:rPr>
        <w:t>2</w:t>
      </w:r>
      <w:r>
        <w:t>)</w:t>
      </w:r>
      <w:r>
        <w:rPr>
          <w:rStyle w:val="superscript"/>
        </w:rPr>
        <w:t>2</w:t>
      </w:r>
      <w:r>
        <w:t>]  + a</w:t>
      </w:r>
      <w:r>
        <w:rPr>
          <w:rStyle w:val="subscript"/>
        </w:rPr>
        <w:t>1</w:t>
      </w:r>
      <w:r>
        <w:rPr>
          <w:rStyle w:val="superscript"/>
        </w:rPr>
        <w:t>2</w:t>
      </w:r>
      <w:r>
        <w:t>[1+(d/a</w:t>
      </w:r>
      <w:r>
        <w:rPr>
          <w:rStyle w:val="subscript"/>
        </w:rPr>
        <w:t>1</w:t>
      </w:r>
      <w:r>
        <w:t>)</w:t>
      </w:r>
      <w:r>
        <w:rPr>
          <w:rStyle w:val="superscript"/>
        </w:rPr>
        <w:t>2</w:t>
      </w:r>
      <w:r>
        <w:t>] - b</w:t>
      </w:r>
      <w:r>
        <w:rPr>
          <w:rStyle w:val="superscript"/>
        </w:rPr>
        <w:t>2</w:t>
      </w:r>
    </w:p>
    <w:p w14:paraId="7D311B9B" w14:textId="77777777" w:rsidR="00413624" w:rsidRDefault="00413624" w:rsidP="00413624">
      <w:pPr>
        <w:rPr>
          <w:rStyle w:val="superscript"/>
        </w:rPr>
      </w:pPr>
    </w:p>
    <w:p w14:paraId="5FFD1606" w14:textId="77777777" w:rsidR="00413624" w:rsidRPr="006B4331" w:rsidRDefault="00413624" w:rsidP="00413624">
      <w:r>
        <w:rPr>
          <w:rStyle w:val="superscript"/>
        </w:rPr>
        <w:tab/>
      </w:r>
      <w:r>
        <w:rPr>
          <w:rStyle w:val="superscript"/>
        </w:rPr>
        <w:tab/>
        <w:t xml:space="preserve">  </w:t>
      </w:r>
      <w:r>
        <w:t>= a</w:t>
      </w:r>
      <w:r>
        <w:rPr>
          <w:rStyle w:val="subscript"/>
        </w:rPr>
        <w:t>2</w:t>
      </w:r>
      <w:r>
        <w:rPr>
          <w:rStyle w:val="superscript"/>
        </w:rPr>
        <w:t>2</w:t>
      </w:r>
      <w:r>
        <w:t xml:space="preserve"> + d</w:t>
      </w:r>
      <w:r>
        <w:rPr>
          <w:rStyle w:val="superscript"/>
        </w:rPr>
        <w:t>2</w:t>
      </w:r>
      <w:r>
        <w:t xml:space="preserve"> + a</w:t>
      </w:r>
      <w:r>
        <w:rPr>
          <w:rStyle w:val="subscript"/>
        </w:rPr>
        <w:t>1</w:t>
      </w:r>
      <w:r>
        <w:rPr>
          <w:rStyle w:val="superscript"/>
        </w:rPr>
        <w:t>2</w:t>
      </w:r>
      <w:r>
        <w:t xml:space="preserve"> + d</w:t>
      </w:r>
      <w:r>
        <w:rPr>
          <w:rStyle w:val="superscript"/>
        </w:rPr>
        <w:t>2</w:t>
      </w:r>
      <w:r>
        <w:t xml:space="preserve"> - b</w:t>
      </w:r>
      <w:r>
        <w:rPr>
          <w:rStyle w:val="superscript"/>
        </w:rPr>
        <w:t xml:space="preserve">2   </w:t>
      </w:r>
      <w:r>
        <w:t>=  a</w:t>
      </w:r>
      <w:r>
        <w:rPr>
          <w:rStyle w:val="subscript"/>
        </w:rPr>
        <w:t>1</w:t>
      </w:r>
      <w:r>
        <w:rPr>
          <w:rStyle w:val="superscript"/>
        </w:rPr>
        <w:t>2</w:t>
      </w:r>
      <w:r>
        <w:t xml:space="preserve"> + a</w:t>
      </w:r>
      <w:r>
        <w:rPr>
          <w:rStyle w:val="subscript"/>
        </w:rPr>
        <w:t>2</w:t>
      </w:r>
      <w:r>
        <w:rPr>
          <w:rStyle w:val="superscript"/>
        </w:rPr>
        <w:t>2</w:t>
      </w:r>
      <w:r>
        <w:t xml:space="preserve"> </w:t>
      </w:r>
      <w:r w:rsidRPr="006B4331">
        <w:rPr>
          <w:color w:val="000000"/>
        </w:rPr>
        <w:t>+</w:t>
      </w:r>
      <w:r>
        <w:t xml:space="preserve"> 2d</w:t>
      </w:r>
      <w:r>
        <w:rPr>
          <w:rStyle w:val="superscript"/>
        </w:rPr>
        <w:t>2</w:t>
      </w:r>
      <w:r>
        <w:t xml:space="preserve"> - b</w:t>
      </w:r>
      <w:r>
        <w:rPr>
          <w:rStyle w:val="superscript"/>
        </w:rPr>
        <w:t>2</w:t>
      </w:r>
      <w:r>
        <w:t xml:space="preserve"> .</w:t>
      </w:r>
    </w:p>
    <w:p w14:paraId="0B42C2D1" w14:textId="77777777" w:rsidR="00413624" w:rsidRDefault="00413624" w:rsidP="00413624"/>
    <w:p w14:paraId="1B388F37" w14:textId="77777777" w:rsidR="00413624" w:rsidRDefault="00413624" w:rsidP="00413624">
      <w:r>
        <w:t xml:space="preserve">The purpose of doing </w:t>
      </w:r>
      <w:r w:rsidR="0002099A">
        <w:t xml:space="preserve">all </w:t>
      </w:r>
      <w:r>
        <w:t>this</w:t>
      </w:r>
      <w:r w:rsidR="0002099A">
        <w:t xml:space="preserve"> work</w:t>
      </w:r>
      <w:r>
        <w:t xml:space="preserve"> is to obtain the following expression for the radical product, </w:t>
      </w:r>
    </w:p>
    <w:p w14:paraId="63DAE8CD" w14:textId="77777777" w:rsidR="00413624" w:rsidRDefault="00413624" w:rsidP="00413624"/>
    <w:p w14:paraId="6021E6AC" w14:textId="77777777" w:rsidR="00413624" w:rsidRPr="00C01F48" w:rsidRDefault="00413624" w:rsidP="00413624">
      <w:pPr>
        <w:tabs>
          <w:tab w:val="left" w:pos="7200"/>
          <w:tab w:val="left" w:pos="7920"/>
          <w:tab w:val="right" w:pos="9270"/>
        </w:tabs>
      </w:pPr>
      <w:r>
        <w:tab/>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r>
        <w:t xml:space="preserve">   = (a</w:t>
      </w:r>
      <w:r>
        <w:rPr>
          <w:rStyle w:val="subscript"/>
        </w:rPr>
        <w:t>1</w:t>
      </w:r>
      <w:r>
        <w:rPr>
          <w:rStyle w:val="superscript"/>
        </w:rPr>
        <w:t>2</w:t>
      </w:r>
      <w:r>
        <w:t xml:space="preserve"> + a</w:t>
      </w:r>
      <w:r>
        <w:rPr>
          <w:rStyle w:val="subscript"/>
        </w:rPr>
        <w:t>2</w:t>
      </w:r>
      <w:r>
        <w:rPr>
          <w:rStyle w:val="superscript"/>
        </w:rPr>
        <w:t>2</w:t>
      </w:r>
      <w:r>
        <w:t xml:space="preserve"> </w:t>
      </w:r>
      <w:r w:rsidRPr="006B4331">
        <w:rPr>
          <w:color w:val="000000"/>
        </w:rPr>
        <w:t>+</w:t>
      </w:r>
      <w:r>
        <w:t xml:space="preserve"> 2d</w:t>
      </w:r>
      <w:r>
        <w:rPr>
          <w:rStyle w:val="superscript"/>
        </w:rPr>
        <w:t>2</w:t>
      </w:r>
      <w:r>
        <w:t xml:space="preserve"> - b</w:t>
      </w:r>
      <w:r>
        <w:rPr>
          <w:rStyle w:val="superscript"/>
        </w:rPr>
        <w:t>2</w:t>
      </w:r>
      <w:r>
        <w:t>) / (2</w:t>
      </w:r>
      <w:r w:rsidRPr="00B45884">
        <w:t xml:space="preserve"> </w:t>
      </w:r>
      <w:r>
        <w:t>σ</w:t>
      </w:r>
      <w:r>
        <w:rPr>
          <w:rStyle w:val="subscript"/>
        </w:rPr>
        <w:t>1</w:t>
      </w:r>
      <w:r>
        <w:t>a</w:t>
      </w:r>
      <w:r>
        <w:rPr>
          <w:rStyle w:val="subscript"/>
        </w:rPr>
        <w:t>1</w:t>
      </w:r>
      <w:r>
        <w:t>a</w:t>
      </w:r>
      <w:r>
        <w:rPr>
          <w:rStyle w:val="subscript"/>
        </w:rPr>
        <w:t>2</w:t>
      </w:r>
      <w:r>
        <w:t xml:space="preserve"> )  .</w:t>
      </w:r>
      <w:r>
        <w:tab/>
      </w:r>
      <w:r>
        <w:tab/>
      </w:r>
      <w:r>
        <w:tab/>
      </w:r>
      <w:r>
        <w:tab/>
        <w:t>(6.3.7)</w:t>
      </w:r>
    </w:p>
    <w:p w14:paraId="0F9B4B66" w14:textId="77777777" w:rsidR="00413624" w:rsidRDefault="00413624" w:rsidP="00413624"/>
    <w:p w14:paraId="53A845A5" w14:textId="77777777" w:rsidR="00413624" w:rsidRDefault="0002099A" w:rsidP="00413624">
      <w:r>
        <w:t>Install</w:t>
      </w:r>
      <w:r w:rsidR="00413624">
        <w:t xml:space="preserve"> this into expression (6.3.5) above for ch(K/2) to get</w:t>
      </w:r>
    </w:p>
    <w:p w14:paraId="7984B09E" w14:textId="77777777" w:rsidR="00413624" w:rsidRDefault="00413624" w:rsidP="00413624"/>
    <w:p w14:paraId="727889E4" w14:textId="77777777" w:rsidR="00413624" w:rsidRPr="006B4331" w:rsidRDefault="00413624" w:rsidP="00413624">
      <w:pPr>
        <w:rPr>
          <w:color w:val="000000"/>
        </w:rPr>
      </w:pPr>
      <w:r w:rsidRPr="006B4331">
        <w:rPr>
          <w:color w:val="000000"/>
        </w:rPr>
        <w:tab/>
        <w:t xml:space="preserve">ch(K/2) = </w:t>
      </w:r>
      <w:r w:rsidRPr="006B4331">
        <w:rPr>
          <w:color w:val="000000"/>
        </w:rPr>
        <w:fldChar w:fldCharType="begin"/>
      </w:r>
      <w:r w:rsidRPr="006B4331">
        <w:rPr>
          <w:color w:val="000000"/>
        </w:rPr>
        <w:instrText xml:space="preserve"> EQ \r(1+(d/a</w:instrText>
      </w:r>
      <w:r w:rsidRPr="006B4331">
        <w:rPr>
          <w:rStyle w:val="subscript"/>
          <w:color w:val="000000"/>
        </w:rPr>
        <w:instrText>2</w:instrText>
      </w:r>
      <w:r w:rsidRPr="006B4331">
        <w:rPr>
          <w:color w:val="000000"/>
        </w:rPr>
        <w:instrText>)</w:instrText>
      </w:r>
      <w:r w:rsidRPr="006B4331">
        <w:rPr>
          <w:rStyle w:val="superscript"/>
          <w:color w:val="000000"/>
        </w:rPr>
        <w:instrText>2</w:instrText>
      </w:r>
      <w:r w:rsidRPr="006B4331">
        <w:rPr>
          <w:color w:val="000000"/>
        </w:rPr>
        <w:instrText xml:space="preserve">) </w:instrText>
      </w:r>
      <w:r w:rsidRPr="006B4331">
        <w:rPr>
          <w:color w:val="000000"/>
        </w:rPr>
        <w:fldChar w:fldCharType="end"/>
      </w:r>
      <w:r w:rsidRPr="006B4331">
        <w:rPr>
          <w:color w:val="000000"/>
        </w:rPr>
        <w:fldChar w:fldCharType="begin"/>
      </w:r>
      <w:r w:rsidRPr="006B4331">
        <w:rPr>
          <w:color w:val="000000"/>
        </w:rPr>
        <w:instrText xml:space="preserve"> EQ \r(1+(d/a</w:instrText>
      </w:r>
      <w:r w:rsidRPr="006B4331">
        <w:rPr>
          <w:rStyle w:val="subscript"/>
          <w:color w:val="000000"/>
        </w:rPr>
        <w:instrText>1</w:instrText>
      </w:r>
      <w:r w:rsidRPr="006B4331">
        <w:rPr>
          <w:color w:val="000000"/>
        </w:rPr>
        <w:instrText>)</w:instrText>
      </w:r>
      <w:r w:rsidRPr="006B4331">
        <w:rPr>
          <w:rStyle w:val="superscript"/>
          <w:color w:val="000000"/>
        </w:rPr>
        <w:instrText>2</w:instrText>
      </w:r>
      <w:r w:rsidRPr="006B4331">
        <w:rPr>
          <w:color w:val="000000"/>
        </w:rPr>
        <w:instrText xml:space="preserve">) </w:instrText>
      </w:r>
      <w:r w:rsidRPr="006B4331">
        <w:rPr>
          <w:color w:val="000000"/>
        </w:rPr>
        <w:fldChar w:fldCharType="end"/>
      </w:r>
      <w:r w:rsidRPr="006B4331">
        <w:rPr>
          <w:color w:val="000000"/>
        </w:rPr>
        <w:t xml:space="preserve"> - σ</w:t>
      </w:r>
      <w:r w:rsidRPr="006B4331">
        <w:rPr>
          <w:rStyle w:val="subscript"/>
          <w:color w:val="000000"/>
        </w:rPr>
        <w:t>1</w:t>
      </w:r>
      <w:r w:rsidRPr="006B4331">
        <w:rPr>
          <w:color w:val="000000"/>
        </w:rPr>
        <w:t xml:space="preserve"> (d/a</w:t>
      </w:r>
      <w:r w:rsidRPr="006B4331">
        <w:rPr>
          <w:rStyle w:val="subscript"/>
          <w:color w:val="000000"/>
        </w:rPr>
        <w:t>2</w:t>
      </w:r>
      <w:r w:rsidRPr="006B4331">
        <w:rPr>
          <w:color w:val="000000"/>
        </w:rPr>
        <w:t>) (d/a</w:t>
      </w:r>
      <w:r w:rsidRPr="006B4331">
        <w:rPr>
          <w:rStyle w:val="subscript"/>
          <w:color w:val="000000"/>
        </w:rPr>
        <w:t>1</w:t>
      </w:r>
      <w:r w:rsidRPr="006B4331">
        <w:rPr>
          <w:color w:val="000000"/>
        </w:rPr>
        <w:t>)</w:t>
      </w:r>
    </w:p>
    <w:p w14:paraId="154EF0A2" w14:textId="77777777" w:rsidR="00413624" w:rsidRPr="006B4331" w:rsidRDefault="00413624" w:rsidP="00413624">
      <w:pPr>
        <w:rPr>
          <w:color w:val="000000"/>
        </w:rPr>
      </w:pPr>
    </w:p>
    <w:p w14:paraId="1072339F" w14:textId="77777777" w:rsidR="00413624" w:rsidRDefault="00413624" w:rsidP="00413624">
      <w:r w:rsidRPr="006B4331">
        <w:rPr>
          <w:color w:val="000000"/>
        </w:rPr>
        <w:tab/>
      </w:r>
      <w:r w:rsidRPr="006B4331">
        <w:rPr>
          <w:color w:val="000000"/>
        </w:rPr>
        <w:tab/>
        <w:t xml:space="preserve">  = (a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+ 2d</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 / (2 σ</w:t>
      </w:r>
      <w:r w:rsidRPr="006B4331">
        <w:rPr>
          <w:rStyle w:val="subscript"/>
          <w:color w:val="000000"/>
        </w:rPr>
        <w:t>1</w:t>
      </w:r>
      <w:r w:rsidRPr="006B4331">
        <w:rPr>
          <w:color w:val="000000"/>
        </w:rPr>
        <w:t>a</w:t>
      </w:r>
      <w:r w:rsidRPr="006B4331">
        <w:rPr>
          <w:rStyle w:val="subscript"/>
          <w:color w:val="000000"/>
        </w:rPr>
        <w:t>1</w:t>
      </w:r>
      <w:r w:rsidRPr="006B4331">
        <w:rPr>
          <w:color w:val="000000"/>
        </w:rPr>
        <w:t>a</w:t>
      </w:r>
      <w:r w:rsidRPr="006B4331">
        <w:rPr>
          <w:rStyle w:val="subscript"/>
          <w:color w:val="000000"/>
        </w:rPr>
        <w:t>2</w:t>
      </w:r>
      <w:r w:rsidRPr="006B4331">
        <w:rPr>
          <w:color w:val="000000"/>
        </w:rPr>
        <w:t xml:space="preserve"> ) </w:t>
      </w:r>
      <w:r>
        <w:rPr>
          <w:color w:val="000000"/>
        </w:rPr>
        <w:t>-</w:t>
      </w:r>
      <w:r w:rsidRPr="006B4331">
        <w:rPr>
          <w:color w:val="000000"/>
        </w:rPr>
        <w:t xml:space="preserve"> 2d</w:t>
      </w:r>
      <w:r w:rsidRPr="006B4331">
        <w:rPr>
          <w:rStyle w:val="superscript"/>
          <w:color w:val="000000"/>
        </w:rPr>
        <w:t>2</w:t>
      </w:r>
      <w:r w:rsidRPr="006B4331">
        <w:rPr>
          <w:color w:val="000000"/>
        </w:rPr>
        <w:t>/ (2σ</w:t>
      </w:r>
      <w:r w:rsidRPr="006B4331">
        <w:rPr>
          <w:rStyle w:val="subscript"/>
          <w:color w:val="000000"/>
        </w:rPr>
        <w:t>1</w:t>
      </w:r>
      <w:r w:rsidRPr="006B4331">
        <w:rPr>
          <w:color w:val="000000"/>
        </w:rPr>
        <w:t>a</w:t>
      </w:r>
      <w:r w:rsidRPr="006B4331">
        <w:rPr>
          <w:rStyle w:val="subscript"/>
          <w:color w:val="000000"/>
        </w:rPr>
        <w:t>2</w:t>
      </w:r>
      <w:r w:rsidRPr="006B4331">
        <w:rPr>
          <w:color w:val="000000"/>
        </w:rPr>
        <w:t>a</w:t>
      </w:r>
      <w:r w:rsidRPr="006B4331">
        <w:rPr>
          <w:rStyle w:val="subscript"/>
          <w:color w:val="000000"/>
        </w:rPr>
        <w:t>1</w:t>
      </w:r>
      <w:r w:rsidRPr="006B4331">
        <w:rPr>
          <w:color w:val="000000"/>
        </w:rPr>
        <w:t>)</w:t>
      </w:r>
    </w:p>
    <w:p w14:paraId="08331A28" w14:textId="77777777" w:rsidR="00413624" w:rsidRDefault="00413624" w:rsidP="00413624"/>
    <w:p w14:paraId="2B7F1745" w14:textId="77777777" w:rsidR="00413624" w:rsidRPr="006B4331" w:rsidRDefault="00413624" w:rsidP="00413624">
      <w:r>
        <w:tab/>
      </w:r>
      <w:r>
        <w:tab/>
        <w:t xml:space="preserve">  = </w:t>
      </w:r>
      <w:r w:rsidRPr="006B4331">
        <w:rPr>
          <w:color w:val="000000"/>
        </w:rPr>
        <w:t>(a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w:t>
      </w:r>
      <w:r>
        <w:rPr>
          <w:color w:val="000000"/>
        </w:rPr>
        <w:t xml:space="preserve"> /</w:t>
      </w:r>
      <w:r w:rsidRPr="006B4331">
        <w:rPr>
          <w:color w:val="000000"/>
        </w:rPr>
        <w:t xml:space="preserve"> (2σ</w:t>
      </w:r>
      <w:r w:rsidRPr="006B4331">
        <w:rPr>
          <w:rStyle w:val="subscript"/>
          <w:color w:val="000000"/>
        </w:rPr>
        <w:t>1</w:t>
      </w:r>
      <w:r w:rsidRPr="006B4331">
        <w:rPr>
          <w:color w:val="000000"/>
        </w:rPr>
        <w:t>a</w:t>
      </w:r>
      <w:r w:rsidRPr="006B4331">
        <w:rPr>
          <w:rStyle w:val="subscript"/>
          <w:color w:val="000000"/>
        </w:rPr>
        <w:t>2</w:t>
      </w:r>
      <w:r w:rsidRPr="006B4331">
        <w:rPr>
          <w:color w:val="000000"/>
        </w:rPr>
        <w:t>a</w:t>
      </w:r>
      <w:r w:rsidRPr="006B4331">
        <w:rPr>
          <w:rStyle w:val="subscript"/>
          <w:color w:val="000000"/>
        </w:rPr>
        <w:t>1</w:t>
      </w:r>
      <w:r w:rsidRPr="006B4331">
        <w:rPr>
          <w:color w:val="000000"/>
        </w:rPr>
        <w:t>)</w:t>
      </w:r>
      <w:r>
        <w:t xml:space="preserve">  =  σ</w:t>
      </w:r>
      <w:r>
        <w:rPr>
          <w:rStyle w:val="subscript"/>
        </w:rPr>
        <w:t>1</w:t>
      </w:r>
      <w:r>
        <w:t xml:space="preserve"> (1/2) </w:t>
      </w:r>
      <w:r w:rsidRPr="006B4331">
        <w:rPr>
          <w:color w:val="000000"/>
        </w:rPr>
        <w:t>(a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w:t>
      </w:r>
      <w:r>
        <w:rPr>
          <w:color w:val="000000"/>
        </w:rPr>
        <w:t>/(a</w:t>
      </w:r>
      <w:r>
        <w:rPr>
          <w:rStyle w:val="subscript"/>
        </w:rPr>
        <w:t>1</w:t>
      </w:r>
      <w:r>
        <w:t>a</w:t>
      </w:r>
      <w:r>
        <w:rPr>
          <w:rStyle w:val="subscript"/>
        </w:rPr>
        <w:t>2</w:t>
      </w:r>
      <w:r>
        <w:t>)</w:t>
      </w:r>
    </w:p>
    <w:p w14:paraId="45AC8862" w14:textId="77777777" w:rsidR="00413624" w:rsidRDefault="00413624" w:rsidP="00413624">
      <w:pPr>
        <w:rPr>
          <w:color w:val="000000"/>
        </w:rPr>
      </w:pPr>
    </w:p>
    <w:p w14:paraId="06F8FB09" w14:textId="77777777" w:rsidR="00413624" w:rsidRDefault="00413624" w:rsidP="00413624">
      <w:pPr>
        <w:tabs>
          <w:tab w:val="left" w:pos="7200"/>
          <w:tab w:val="left" w:pos="7920"/>
          <w:tab w:val="right" w:pos="9270"/>
        </w:tabs>
      </w:pPr>
      <w:r>
        <w:rPr>
          <w:color w:val="000000"/>
        </w:rPr>
        <w:tab/>
      </w:r>
      <w:r>
        <w:rPr>
          <w:color w:val="000000"/>
        </w:rPr>
        <w:tab/>
        <w:t xml:space="preserve">  = σ</w:t>
      </w:r>
      <w:r>
        <w:rPr>
          <w:rStyle w:val="subscript"/>
        </w:rPr>
        <w:t>1</w:t>
      </w:r>
      <w:r>
        <w:t xml:space="preserve">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w:t>
      </w:r>
      <w:r>
        <w:tab/>
      </w:r>
      <w:r>
        <w:tab/>
      </w:r>
      <w:r>
        <w:tab/>
      </w:r>
      <w:r>
        <w:tab/>
      </w:r>
      <w:r>
        <w:tab/>
      </w:r>
      <w:r>
        <w:tab/>
        <w:t>(6.3.8)</w:t>
      </w:r>
    </w:p>
    <w:p w14:paraId="18C33D2C" w14:textId="77777777" w:rsidR="00413624" w:rsidRDefault="00413624" w:rsidP="00413624"/>
    <w:p w14:paraId="150E7D9B" w14:textId="77777777" w:rsidR="00413624" w:rsidRDefault="00413624" w:rsidP="00413624">
      <w:r>
        <w:t xml:space="preserve">and the focal distance d has vanished from </w:t>
      </w:r>
      <w:r w:rsidR="0002099A">
        <w:t xml:space="preserve">the </w:t>
      </w:r>
      <w:r w:rsidR="0002099A" w:rsidRPr="006B4331">
        <w:rPr>
          <w:color w:val="000000"/>
        </w:rPr>
        <w:t>ch(K/2)</w:t>
      </w:r>
      <w:r>
        <w:t xml:space="preserve"> expression. Therefore</w:t>
      </w:r>
    </w:p>
    <w:p w14:paraId="67F554C2" w14:textId="77777777" w:rsidR="00413624" w:rsidRDefault="00413624" w:rsidP="00413624"/>
    <w:p w14:paraId="49C1922F" w14:textId="77777777" w:rsidR="00413624" w:rsidRPr="00C01F48" w:rsidRDefault="00413624" w:rsidP="00413624">
      <w:pPr>
        <w:tabs>
          <w:tab w:val="left" w:pos="7200"/>
          <w:tab w:val="left" w:pos="7920"/>
          <w:tab w:val="right" w:pos="9270"/>
        </w:tabs>
      </w:pPr>
      <w:r>
        <w:tab/>
        <w:t>K = 2 ch</w:t>
      </w:r>
      <w:r>
        <w:rPr>
          <w:rStyle w:val="superscript"/>
        </w:rPr>
        <w:t>-1</w:t>
      </w:r>
      <w:r>
        <w:t xml:space="preserve"> { </w:t>
      </w:r>
      <w:r>
        <w:rPr>
          <w:color w:val="000000"/>
        </w:rPr>
        <w:t>σ</w:t>
      </w:r>
      <w:r>
        <w:rPr>
          <w:rStyle w:val="subscript"/>
        </w:rPr>
        <w:t>1</w:t>
      </w:r>
      <w:r>
        <w:t xml:space="preserve">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rsidR="0002099A">
        <w:t>) ]  }  .</w:t>
      </w:r>
      <w:r>
        <w:tab/>
      </w:r>
      <w:r>
        <w:tab/>
      </w:r>
      <w:r>
        <w:tab/>
      </w:r>
      <w:r>
        <w:tab/>
      </w:r>
      <w:r>
        <w:tab/>
        <w:t>(6.3.9)</w:t>
      </w:r>
    </w:p>
    <w:p w14:paraId="2211EAA5" w14:textId="77777777" w:rsidR="00413624" w:rsidRDefault="00413624" w:rsidP="00413624"/>
    <w:p w14:paraId="2463800E" w14:textId="77777777" w:rsidR="00413624" w:rsidRPr="00666526" w:rsidRDefault="00413624" w:rsidP="00413624">
      <w:r>
        <w:t>Notice that the result is symmetric under a</w:t>
      </w:r>
      <w:r>
        <w:rPr>
          <w:rStyle w:val="subscript"/>
        </w:rPr>
        <w:t>1</w:t>
      </w:r>
      <w:r>
        <w:t xml:space="preserve"> ↔ a</w:t>
      </w:r>
      <w:r>
        <w:rPr>
          <w:rStyle w:val="subscript"/>
        </w:rPr>
        <w:t>2</w:t>
      </w:r>
      <w:r>
        <w:t xml:space="preserve"> . </w:t>
      </w:r>
    </w:p>
    <w:p w14:paraId="183450D6" w14:textId="77777777" w:rsidR="00413624" w:rsidRDefault="00413624" w:rsidP="00413624"/>
    <w:p w14:paraId="2A0DDA9D" w14:textId="77777777" w:rsidR="00413624" w:rsidRDefault="00413624" w:rsidP="00413624">
      <w:r>
        <w:t>We now distinguish our two cases of interest.  For the unequal twin-lead type transmission line of Fig 6.3 we know that B</w:t>
      </w:r>
      <w:r>
        <w:rPr>
          <w:rStyle w:val="subscript"/>
        </w:rPr>
        <w:t>1</w:t>
      </w:r>
      <w:r>
        <w:t xml:space="preserve"> &lt; 0 since the C</w:t>
      </w:r>
      <w:r>
        <w:rPr>
          <w:rStyle w:val="subscript"/>
        </w:rPr>
        <w:t>1</w:t>
      </w:r>
      <w:r>
        <w:t xml:space="preserve"> circle is on the left, so σ</w:t>
      </w:r>
      <w:r>
        <w:rPr>
          <w:rStyle w:val="subscript"/>
        </w:rPr>
        <w:t>1</w:t>
      </w:r>
      <w:r>
        <w:t xml:space="preserve"> = sign(B</w:t>
      </w:r>
      <w:r>
        <w:rPr>
          <w:rStyle w:val="subscript"/>
        </w:rPr>
        <w:t>1</w:t>
      </w:r>
      <w:r>
        <w:t>) = - 1 and then</w:t>
      </w:r>
    </w:p>
    <w:p w14:paraId="70888DB4" w14:textId="77777777" w:rsidR="00413624" w:rsidRDefault="00413624" w:rsidP="00413624"/>
    <w:p w14:paraId="41B115F8" w14:textId="77777777" w:rsidR="00413624" w:rsidRPr="003E25E4" w:rsidRDefault="00413624" w:rsidP="00413624">
      <w:pPr>
        <w:tabs>
          <w:tab w:val="left" w:pos="7200"/>
          <w:tab w:val="left" w:pos="7920"/>
          <w:tab w:val="right" w:pos="9270"/>
        </w:tabs>
      </w:pPr>
      <w:r>
        <w:tab/>
        <w:t>K = 2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w:t>
      </w:r>
      <w:r>
        <w:tab/>
      </w:r>
      <w:r>
        <w:tab/>
      </w:r>
      <w:r>
        <w:tab/>
        <w:t>// Fig 6.3</w:t>
      </w:r>
      <w:r>
        <w:tab/>
      </w:r>
      <w:r>
        <w:tab/>
        <w:t>(6.3.10)</w:t>
      </w:r>
    </w:p>
    <w:p w14:paraId="41A4B45E" w14:textId="77777777" w:rsidR="00413624" w:rsidRDefault="00413624" w:rsidP="00413624"/>
    <w:p w14:paraId="66A85BDA" w14:textId="77777777" w:rsidR="00413624" w:rsidRDefault="00413624" w:rsidP="00413624">
      <w:r>
        <w:t xml:space="preserve">which is an amazingly simple result. Recall from (4.4.16) that </w:t>
      </w:r>
    </w:p>
    <w:p w14:paraId="63D8B500" w14:textId="77777777" w:rsidR="00413624" w:rsidRDefault="00413624" w:rsidP="00413624"/>
    <w:p w14:paraId="0BA4B60B" w14:textId="77777777" w:rsidR="00413624" w:rsidRPr="003E25E4" w:rsidRDefault="00413624" w:rsidP="00413624">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w:t>
      </w:r>
      <w:r>
        <w:tab/>
      </w:r>
      <w:r>
        <w:tab/>
      </w:r>
      <w:r>
        <w:tab/>
      </w:r>
      <w:r>
        <w:tab/>
      </w:r>
      <w:r>
        <w:tab/>
      </w:r>
      <w:r>
        <w:tab/>
      </w:r>
      <w:r>
        <w:tab/>
      </w:r>
      <w:r>
        <w:tab/>
      </w:r>
      <w:r>
        <w:tab/>
      </w:r>
      <w:r w:rsidRPr="003E25E4">
        <w:rPr>
          <w:i/>
        </w:rPr>
        <w:t>(4.4.16)</w:t>
      </w:r>
    </w:p>
    <w:p w14:paraId="48E86CD5" w14:textId="77777777" w:rsidR="00413624" w:rsidRDefault="00413624" w:rsidP="00413624"/>
    <w:p w14:paraId="17A400FF" w14:textId="77777777" w:rsidR="00413624" w:rsidRDefault="00413624" w:rsidP="00413624">
      <w:r>
        <w:t>so then</w:t>
      </w:r>
    </w:p>
    <w:p w14:paraId="09C6F368" w14:textId="77777777" w:rsidR="00413624" w:rsidRDefault="00413624" w:rsidP="00413624"/>
    <w:p w14:paraId="30749C2C"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 (1/</w:t>
      </w:r>
      <w:r>
        <w:fldChar w:fldCharType="begin"/>
      </w:r>
      <w:r>
        <w:instrText xml:space="preserve"> EQ \r(ε</w:instrText>
      </w:r>
      <w:r>
        <w:rPr>
          <w:rStyle w:val="subscript"/>
        </w:rPr>
        <w:instrText>rel</w:instrText>
      </w:r>
      <w:r>
        <w:instrText xml:space="preserve">) </w:instrText>
      </w:r>
      <w:r>
        <w:fldChar w:fldCharType="end"/>
      </w:r>
      <w:r>
        <w:t>) 60 Ω .</w:t>
      </w:r>
      <w:r>
        <w:tab/>
      </w:r>
      <w:r>
        <w:tab/>
      </w:r>
      <w:r>
        <w:tab/>
      </w:r>
      <w:r>
        <w:tab/>
        <w:t>(6.3.11)</w:t>
      </w:r>
    </w:p>
    <w:p w14:paraId="04981117" w14:textId="77777777" w:rsidR="00413624" w:rsidRDefault="00413624" w:rsidP="00413624"/>
    <w:p w14:paraId="58D44F4F" w14:textId="77777777" w:rsidR="00413624" w:rsidRDefault="00413624" w:rsidP="00413624">
      <w:r>
        <w:t>If the wires have diameters d</w:t>
      </w:r>
      <w:r>
        <w:rPr>
          <w:rStyle w:val="subscript"/>
        </w:rPr>
        <w:t>1</w:t>
      </w:r>
      <w:r>
        <w:t xml:space="preserve"> = 2a</w:t>
      </w:r>
      <w:r>
        <w:rPr>
          <w:rStyle w:val="subscript"/>
        </w:rPr>
        <w:t>1</w:t>
      </w:r>
      <w:r>
        <w:t xml:space="preserve"> and d</w:t>
      </w:r>
      <w:r>
        <w:rPr>
          <w:rStyle w:val="subscript"/>
        </w:rPr>
        <w:t>2</w:t>
      </w:r>
      <w:r>
        <w:t xml:space="preserve"> = 2a</w:t>
      </w:r>
      <w:r>
        <w:rPr>
          <w:rStyle w:val="subscript"/>
        </w:rPr>
        <w:t>2</w:t>
      </w:r>
      <w:r>
        <w:t xml:space="preserve"> this becomes</w:t>
      </w:r>
    </w:p>
    <w:p w14:paraId="63F36D21" w14:textId="77777777" w:rsidR="00413624" w:rsidRDefault="00413624" w:rsidP="00413624"/>
    <w:p w14:paraId="0CAE6641"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w:t>
      </w:r>
      <w:r>
        <w:t>(4b</w:t>
      </w:r>
      <w:r>
        <w:rPr>
          <w:rStyle w:val="superscript"/>
        </w:rPr>
        <w:t>2</w:t>
      </w:r>
      <w:r>
        <w:t>/d</w:t>
      </w:r>
      <w:r>
        <w:rPr>
          <w:rStyle w:val="subscript"/>
        </w:rPr>
        <w:t>1</w:t>
      </w:r>
      <w:r>
        <w:t>d</w:t>
      </w:r>
      <w:r>
        <w:rPr>
          <w:rStyle w:val="subscript"/>
        </w:rPr>
        <w:t>2</w:t>
      </w:r>
      <w:r>
        <w:t xml:space="preserve">) </w:t>
      </w:r>
      <w:r>
        <w:rPr>
          <w:color w:val="000000"/>
        </w:rPr>
        <w:t>- (d</w:t>
      </w:r>
      <w:r>
        <w:rPr>
          <w:rStyle w:val="subscript"/>
        </w:rPr>
        <w:t>1</w:t>
      </w:r>
      <w:r>
        <w:t>/d</w:t>
      </w:r>
      <w:r>
        <w:rPr>
          <w:rStyle w:val="subscript"/>
        </w:rPr>
        <w:t>2</w:t>
      </w:r>
      <w:r>
        <w:t>) -  (d</w:t>
      </w:r>
      <w:r>
        <w:rPr>
          <w:rStyle w:val="subscript"/>
        </w:rPr>
        <w:t>2</w:t>
      </w:r>
      <w:r>
        <w:t>/d</w:t>
      </w:r>
      <w:r>
        <w:rPr>
          <w:rStyle w:val="subscript"/>
        </w:rPr>
        <w:t>1</w:t>
      </w:r>
      <w:r>
        <w:t>)]  } (1/</w:t>
      </w:r>
      <w:r>
        <w:fldChar w:fldCharType="begin"/>
      </w:r>
      <w:r>
        <w:instrText xml:space="preserve"> EQ \r(ε</w:instrText>
      </w:r>
      <w:r>
        <w:rPr>
          <w:rStyle w:val="subscript"/>
        </w:rPr>
        <w:instrText>rel</w:instrText>
      </w:r>
      <w:r>
        <w:instrText xml:space="preserve">) </w:instrText>
      </w:r>
      <w:r>
        <w:fldChar w:fldCharType="end"/>
      </w:r>
      <w:r>
        <w:t>) 60 Ω .</w:t>
      </w:r>
      <w:r>
        <w:tab/>
      </w:r>
      <w:r>
        <w:tab/>
      </w:r>
      <w:r>
        <w:tab/>
        <w:t>(6.3.12)</w:t>
      </w:r>
    </w:p>
    <w:p w14:paraId="1995883C" w14:textId="77777777" w:rsidR="00413624" w:rsidRDefault="00413624" w:rsidP="00413624"/>
    <w:p w14:paraId="18981741" w14:textId="77777777" w:rsidR="00413624" w:rsidRDefault="00413624" w:rsidP="00413624">
      <w:r>
        <w:t xml:space="preserve">For verification, we quote again from Reference RDE page 29-23, </w:t>
      </w:r>
    </w:p>
    <w:p w14:paraId="1DC0C799" w14:textId="77777777" w:rsidR="00413624" w:rsidRPr="00666526" w:rsidRDefault="00413624" w:rsidP="00413624"/>
    <w:p w14:paraId="07B5E7CA" w14:textId="77777777" w:rsidR="00413624" w:rsidRDefault="00413624" w:rsidP="00413624">
      <w:r>
        <w:tab/>
      </w:r>
      <w:r>
        <w:pict>
          <v:shape id="_x0000_i1134" type="#_x0000_t75" style="width:214.5pt;height:151.5pt">
            <v:imagedata r:id="rId100" o:title=""/>
          </v:shape>
        </w:pict>
      </w:r>
    </w:p>
    <w:p w14:paraId="6889F47E" w14:textId="77777777" w:rsidR="00413624" w:rsidRDefault="00413624" w:rsidP="00413624"/>
    <w:p w14:paraId="0F7563E3" w14:textId="77777777" w:rsidR="00413624" w:rsidRPr="00666526" w:rsidRDefault="00413624" w:rsidP="00413624">
      <w:r>
        <w:t xml:space="preserve">where our b is </w:t>
      </w:r>
      <w:r w:rsidR="0002099A">
        <w:t>their</w:t>
      </w:r>
      <w:r>
        <w:t xml:space="preserve"> D. </w:t>
      </w:r>
    </w:p>
    <w:p w14:paraId="2585B456" w14:textId="77777777" w:rsidR="00413624" w:rsidRDefault="00413624" w:rsidP="00413624"/>
    <w:p w14:paraId="15641BEA" w14:textId="77777777" w:rsidR="00413624" w:rsidRDefault="00413624" w:rsidP="00413624">
      <w:r>
        <w:t>On the other hand, if we are interested in an off-center coaxial transmission line as in Fig 6.4, we select C</w:t>
      </w:r>
      <w:r>
        <w:rPr>
          <w:rStyle w:val="subscript"/>
        </w:rPr>
        <w:t>1</w:t>
      </w:r>
      <w:r>
        <w:t xml:space="preserve"> from the right side of Fig 6.2 and then σ</w:t>
      </w:r>
      <w:r>
        <w:rPr>
          <w:rStyle w:val="subscript"/>
        </w:rPr>
        <w:t>1</w:t>
      </w:r>
      <w:r>
        <w:t xml:space="preserve"> = sign(B</w:t>
      </w:r>
      <w:r>
        <w:rPr>
          <w:rStyle w:val="subscript"/>
        </w:rPr>
        <w:t>1</w:t>
      </w:r>
      <w:r>
        <w:t>) = +1 and we find</w:t>
      </w:r>
    </w:p>
    <w:p w14:paraId="3C8F9D3A" w14:textId="77777777" w:rsidR="00413624" w:rsidRDefault="00413624" w:rsidP="00413624"/>
    <w:p w14:paraId="6C8F7CE7" w14:textId="77777777" w:rsidR="00413624" w:rsidRPr="003E25E4" w:rsidRDefault="006F4474" w:rsidP="00413624">
      <w:pPr>
        <w:tabs>
          <w:tab w:val="left" w:pos="7200"/>
          <w:tab w:val="left" w:pos="7920"/>
          <w:tab w:val="right" w:pos="9270"/>
        </w:tabs>
      </w:pPr>
      <w:r>
        <w:br w:type="page"/>
      </w:r>
      <w:r w:rsidR="00413624">
        <w:tab/>
        <w:t>K =  2 ch</w:t>
      </w:r>
      <w:r w:rsidR="00413624">
        <w:rPr>
          <w:rStyle w:val="superscript"/>
        </w:rPr>
        <w:t>-1</w:t>
      </w:r>
      <w:r w:rsidR="00413624">
        <w:t xml:space="preserve"> { (1/2) [ </w:t>
      </w:r>
      <w:r w:rsidR="00413624">
        <w:rPr>
          <w:color w:val="000000"/>
        </w:rPr>
        <w:t xml:space="preserve"> (a</w:t>
      </w:r>
      <w:r w:rsidR="00413624">
        <w:rPr>
          <w:rStyle w:val="subscript"/>
        </w:rPr>
        <w:t>1</w:t>
      </w:r>
      <w:r w:rsidR="00413624">
        <w:t>/a</w:t>
      </w:r>
      <w:r w:rsidR="00413624">
        <w:rPr>
          <w:rStyle w:val="subscript"/>
        </w:rPr>
        <w:t>2</w:t>
      </w:r>
      <w:r w:rsidR="00413624">
        <w:t>) + (a</w:t>
      </w:r>
      <w:r w:rsidR="00413624">
        <w:rPr>
          <w:rStyle w:val="subscript"/>
        </w:rPr>
        <w:t>2</w:t>
      </w:r>
      <w:r w:rsidR="00413624">
        <w:t>/a</w:t>
      </w:r>
      <w:r w:rsidR="00413624">
        <w:rPr>
          <w:rStyle w:val="subscript"/>
        </w:rPr>
        <w:t>1</w:t>
      </w:r>
      <w:r w:rsidR="00413624">
        <w:t>) - (b</w:t>
      </w:r>
      <w:r w:rsidR="00413624">
        <w:rPr>
          <w:rStyle w:val="superscript"/>
        </w:rPr>
        <w:t>2</w:t>
      </w:r>
      <w:r w:rsidR="00413624">
        <w:t>/a</w:t>
      </w:r>
      <w:r w:rsidR="00413624">
        <w:rPr>
          <w:rStyle w:val="subscript"/>
        </w:rPr>
        <w:t>1</w:t>
      </w:r>
      <w:r w:rsidR="00413624">
        <w:t>a</w:t>
      </w:r>
      <w:r w:rsidR="00413624">
        <w:rPr>
          <w:rStyle w:val="subscript"/>
        </w:rPr>
        <w:t>2</w:t>
      </w:r>
      <w:r w:rsidR="00413624">
        <w:t>) ]  }</w:t>
      </w:r>
      <w:r w:rsidR="00413624">
        <w:tab/>
      </w:r>
      <w:r w:rsidR="00413624">
        <w:tab/>
      </w:r>
      <w:r w:rsidR="00413624">
        <w:tab/>
        <w:t>// Fig 6.4</w:t>
      </w:r>
      <w:r w:rsidR="00413624">
        <w:tab/>
      </w:r>
      <w:r w:rsidR="00413624">
        <w:tab/>
        <w:t>(6.3.13)</w:t>
      </w:r>
    </w:p>
    <w:p w14:paraId="57B7AB05" w14:textId="77777777" w:rsidR="00413624" w:rsidRDefault="00413624" w:rsidP="00413624"/>
    <w:p w14:paraId="3C28B775"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t>(6.3.14)</w:t>
      </w:r>
    </w:p>
    <w:p w14:paraId="0112D8C7" w14:textId="77777777" w:rsidR="00413624" w:rsidRDefault="00413624" w:rsidP="00413624"/>
    <w:p w14:paraId="4B12F287" w14:textId="77777777" w:rsidR="00413624" w:rsidRPr="003E25E4" w:rsidRDefault="00413624" w:rsidP="00413624">
      <w:pPr>
        <w:tabs>
          <w:tab w:val="left" w:pos="7200"/>
          <w:tab w:val="left" w:pos="7920"/>
          <w:tab w:val="right" w:pos="9270"/>
        </w:tabs>
      </w:pPr>
      <w:r>
        <w:tab/>
        <w:t>Z</w:t>
      </w:r>
      <w:r>
        <w:rPr>
          <w:rStyle w:val="subscript"/>
        </w:rPr>
        <w:t>0</w:t>
      </w:r>
      <w:r>
        <w:tab/>
        <w:t>= ch</w:t>
      </w:r>
      <w:r>
        <w:rPr>
          <w:rStyle w:val="superscript"/>
        </w:rPr>
        <w:t>-1</w:t>
      </w:r>
      <w:r>
        <w:t xml:space="preserve"> { (1/2) [ </w:t>
      </w:r>
      <w:r>
        <w:rPr>
          <w:color w:val="000000"/>
        </w:rPr>
        <w:t xml:space="preserve"> (d</w:t>
      </w:r>
      <w:r>
        <w:rPr>
          <w:rStyle w:val="subscript"/>
        </w:rPr>
        <w:t>1</w:t>
      </w:r>
      <w:r>
        <w:t>/d</w:t>
      </w:r>
      <w:r>
        <w:rPr>
          <w:rStyle w:val="subscript"/>
        </w:rPr>
        <w:t>2</w:t>
      </w:r>
      <w:r>
        <w:t>) + (d</w:t>
      </w:r>
      <w:r>
        <w:rPr>
          <w:rStyle w:val="subscript"/>
        </w:rPr>
        <w:t>2</w:t>
      </w:r>
      <w:r>
        <w:t>/d</w:t>
      </w:r>
      <w:r>
        <w:rPr>
          <w:rStyle w:val="subscript"/>
        </w:rPr>
        <w:t>1</w:t>
      </w:r>
      <w:r>
        <w:t>) - (4b</w:t>
      </w:r>
      <w:r>
        <w:rPr>
          <w:rStyle w:val="superscript"/>
        </w:rPr>
        <w:t>2</w:t>
      </w:r>
      <w:r>
        <w:t>/d</w:t>
      </w:r>
      <w:r>
        <w:rPr>
          <w:rStyle w:val="subscript"/>
        </w:rPr>
        <w:t>1</w:t>
      </w:r>
      <w:r>
        <w:t>d</w:t>
      </w:r>
      <w:r>
        <w:rPr>
          <w:rStyle w:val="subscript"/>
        </w:rPr>
        <w:t>2</w:t>
      </w:r>
      <w:r>
        <w:t>) }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t>(6.3.15)</w:t>
      </w:r>
    </w:p>
    <w:p w14:paraId="30EF13A4" w14:textId="77777777" w:rsidR="00413624" w:rsidRDefault="00413624" w:rsidP="00413624"/>
    <w:p w14:paraId="5ED13D6A" w14:textId="77777777" w:rsidR="00413624" w:rsidRDefault="00413624" w:rsidP="00413624">
      <w:r>
        <w:t xml:space="preserve">For verification, we quote again from Reference RDE page 29-24, </w:t>
      </w:r>
    </w:p>
    <w:p w14:paraId="1C2DE640" w14:textId="77777777" w:rsidR="00413624" w:rsidRDefault="00413624" w:rsidP="00413624">
      <w:r>
        <w:tab/>
      </w:r>
    </w:p>
    <w:p w14:paraId="27E6D774" w14:textId="77777777" w:rsidR="00413624" w:rsidRDefault="00413624" w:rsidP="00413624">
      <w:r>
        <w:pict>
          <v:shape id="_x0000_i1135" type="#_x0000_t75" style="width:196.5pt;height:168pt">
            <v:imagedata r:id="rId108" o:title=""/>
          </v:shape>
        </w:pict>
      </w:r>
    </w:p>
    <w:p w14:paraId="5DE44B70" w14:textId="77777777" w:rsidR="00413624" w:rsidRDefault="00413624" w:rsidP="00413624"/>
    <w:p w14:paraId="1A2F00C6" w14:textId="77777777" w:rsidR="00413624" w:rsidRDefault="00413624" w:rsidP="00413624">
      <w:r>
        <w:t>where we may take d = our d</w:t>
      </w:r>
      <w:r>
        <w:rPr>
          <w:rStyle w:val="subscript"/>
        </w:rPr>
        <w:t>1</w:t>
      </w:r>
      <w:r>
        <w:t xml:space="preserve"> and D = our d</w:t>
      </w:r>
      <w:r>
        <w:rPr>
          <w:rStyle w:val="subscript"/>
        </w:rPr>
        <w:t>2</w:t>
      </w:r>
      <w:r>
        <w:t xml:space="preserve"> and c = our b = the center-line separation. </w:t>
      </w:r>
    </w:p>
    <w:p w14:paraId="183D73CA" w14:textId="77777777" w:rsidR="00413624" w:rsidRDefault="00413624" w:rsidP="00413624"/>
    <w:p w14:paraId="088FC748" w14:textId="77777777" w:rsidR="00413624" w:rsidRDefault="0002099A" w:rsidP="00413624">
      <w:r>
        <w:t>O</w:t>
      </w:r>
      <w:r w:rsidR="00413624">
        <w:t xml:space="preserve">ne more case of interest falls out from this analysis. </w:t>
      </w:r>
      <w:r>
        <w:t>Taking</w:t>
      </w:r>
      <w:r w:rsidR="00413624">
        <w:t xml:space="preserve"> B</w:t>
      </w:r>
      <w:r w:rsidR="00413624">
        <w:rPr>
          <w:rStyle w:val="subscript"/>
        </w:rPr>
        <w:t>1</w:t>
      </w:r>
      <w:r w:rsidR="00413624">
        <w:t xml:space="preserve"> = 0 we have</w:t>
      </w:r>
    </w:p>
    <w:p w14:paraId="0EDCBFCB" w14:textId="77777777" w:rsidR="00413624" w:rsidRDefault="00413624" w:rsidP="00413624"/>
    <w:p w14:paraId="45B68FC9" w14:textId="77777777" w:rsidR="00413624" w:rsidRPr="003E25E4" w:rsidRDefault="00413624" w:rsidP="00413624">
      <w:pPr>
        <w:tabs>
          <w:tab w:val="left" w:pos="7200"/>
          <w:tab w:val="left" w:pos="7920"/>
          <w:tab w:val="right" w:pos="9270"/>
        </w:tabs>
      </w:pPr>
      <w:r>
        <w:tab/>
      </w:r>
      <w:r>
        <w:tab/>
      </w:r>
      <w:r>
        <w:tab/>
      </w:r>
      <w:r>
        <w:pict>
          <v:shape id="_x0000_i1136" type="#_x0000_t75" style="width:304.5pt;height:143.25pt">
            <v:imagedata r:id="rId130" o:title=""/>
          </v:shape>
        </w:pict>
      </w:r>
      <w:r>
        <w:tab/>
      </w:r>
      <w:r>
        <w:tab/>
        <w:t>Fig 6.5</w:t>
      </w:r>
    </w:p>
    <w:p w14:paraId="07B6DEFA" w14:textId="77777777" w:rsidR="00413624" w:rsidRDefault="00413624" w:rsidP="00413624"/>
    <w:p w14:paraId="0D94BED7" w14:textId="77777777" w:rsidR="00413624" w:rsidRDefault="00413624" w:rsidP="00413624">
      <w:r>
        <w:t>which is a transmission line consisting of a round wire above an infinite flat plane. This is a tricky limit of (6.3.10) where both a</w:t>
      </w:r>
      <w:r>
        <w:rPr>
          <w:rStyle w:val="subscript"/>
        </w:rPr>
        <w:t>1</w:t>
      </w:r>
      <w:r>
        <w:t xml:space="preserve">→∞ and b→∞, so we ignore </w:t>
      </w:r>
      <w:r w:rsidR="004D7BCA">
        <w:t>(6.3.10) and</w:t>
      </w:r>
      <w:r>
        <w:t xml:space="preserve"> work from scratch. Since B</w:t>
      </w:r>
      <w:r>
        <w:rPr>
          <w:rStyle w:val="subscript"/>
        </w:rPr>
        <w:t>1</w:t>
      </w:r>
      <w:r>
        <w:t xml:space="preserve"> = 0 </w:t>
      </w:r>
      <w:r w:rsidR="0002099A">
        <w:t>one finds</w:t>
      </w:r>
      <w:r>
        <w:t xml:space="preserve"> from (6.3.2) that</w:t>
      </w:r>
    </w:p>
    <w:p w14:paraId="1E6A036B" w14:textId="77777777" w:rsidR="00413624" w:rsidRDefault="00413624" w:rsidP="00413624"/>
    <w:p w14:paraId="6411D405" w14:textId="77777777" w:rsidR="00413624" w:rsidRPr="000D139C" w:rsidRDefault="00413624" w:rsidP="00413624">
      <w:pPr>
        <w:tabs>
          <w:tab w:val="left" w:pos="7200"/>
          <w:tab w:val="left" w:pos="7920"/>
          <w:tab w:val="right" w:pos="9270"/>
        </w:tabs>
      </w:pPr>
      <w:r>
        <w:tab/>
        <w:t>K = 2B</w:t>
      </w:r>
      <w:r>
        <w:rPr>
          <w:rStyle w:val="subscript"/>
        </w:rPr>
        <w:t>2</w:t>
      </w:r>
      <w:r>
        <w:t xml:space="preserve">  .</w:t>
      </w:r>
      <w:r>
        <w:tab/>
      </w:r>
      <w:r>
        <w:tab/>
      </w:r>
      <w:r>
        <w:tab/>
      </w:r>
      <w:r>
        <w:tab/>
      </w:r>
      <w:r>
        <w:tab/>
      </w:r>
      <w:r>
        <w:tab/>
      </w:r>
      <w:r>
        <w:tab/>
      </w:r>
      <w:r>
        <w:tab/>
      </w:r>
      <w:r>
        <w:tab/>
      </w:r>
      <w:r>
        <w:tab/>
      </w:r>
      <w:r>
        <w:tab/>
        <w:t>(6.3.16)</w:t>
      </w:r>
    </w:p>
    <w:p w14:paraId="1AFFADD8" w14:textId="77777777" w:rsidR="00413624" w:rsidRDefault="00413624" w:rsidP="00413624"/>
    <w:p w14:paraId="5DBCEBC4" w14:textId="77777777" w:rsidR="00413624" w:rsidRDefault="0002099A" w:rsidP="00413624">
      <w:r>
        <w:t>But</w:t>
      </w:r>
      <w:r w:rsidR="00413624">
        <w:t xml:space="preserve"> from (6.2.5)</w:t>
      </w:r>
      <w:r>
        <w:t xml:space="preserve">, </w:t>
      </w:r>
    </w:p>
    <w:p w14:paraId="33ADB62A" w14:textId="77777777" w:rsidR="00413624" w:rsidRDefault="00413624" w:rsidP="00413624"/>
    <w:p w14:paraId="2A323BAE" w14:textId="77777777" w:rsidR="00413624" w:rsidRDefault="00413624" w:rsidP="00413624">
      <w:r>
        <w:tab/>
        <w:t>x</w:t>
      </w:r>
      <w:r>
        <w:rPr>
          <w:rStyle w:val="subscript"/>
        </w:rPr>
        <w:t>2c</w:t>
      </w:r>
      <w:r>
        <w:t xml:space="preserve"> = d coth B</w:t>
      </w:r>
      <w:r>
        <w:rPr>
          <w:rStyle w:val="subscript"/>
        </w:rPr>
        <w:t>2</w:t>
      </w:r>
      <w:r w:rsidR="0002099A">
        <w:t xml:space="preserve"> = d </w:t>
      </w:r>
      <w:r>
        <w:t>chB</w:t>
      </w:r>
      <w:r>
        <w:rPr>
          <w:rStyle w:val="subscript"/>
        </w:rPr>
        <w:t>2</w:t>
      </w:r>
      <w:r>
        <w:t>/shB</w:t>
      </w:r>
      <w:r>
        <w:rPr>
          <w:rStyle w:val="subscript"/>
        </w:rPr>
        <w:t>2</w:t>
      </w:r>
      <w:r>
        <w:t xml:space="preserve"> </w:t>
      </w:r>
    </w:p>
    <w:p w14:paraId="6428548E" w14:textId="77777777" w:rsidR="00413624" w:rsidRPr="000D139C" w:rsidRDefault="00413624" w:rsidP="00413624">
      <w:pPr>
        <w:tabs>
          <w:tab w:val="left" w:pos="7200"/>
          <w:tab w:val="left" w:pos="7920"/>
          <w:tab w:val="right" w:pos="9270"/>
        </w:tabs>
      </w:pPr>
      <w:r>
        <w:tab/>
        <w:t>a</w:t>
      </w:r>
      <w:r>
        <w:rPr>
          <w:rStyle w:val="subscript"/>
        </w:rPr>
        <w:t>2</w:t>
      </w:r>
      <w:r>
        <w:t xml:space="preserve"> = d/sh(B</w:t>
      </w:r>
      <w:r>
        <w:rPr>
          <w:rStyle w:val="subscript"/>
        </w:rPr>
        <w:t>2</w:t>
      </w:r>
      <w:r>
        <w:t>)  .</w:t>
      </w:r>
      <w:r>
        <w:tab/>
      </w:r>
      <w:r>
        <w:tab/>
      </w:r>
      <w:r>
        <w:tab/>
      </w:r>
      <w:r>
        <w:tab/>
      </w:r>
      <w:r>
        <w:tab/>
      </w:r>
      <w:r>
        <w:tab/>
      </w:r>
      <w:r>
        <w:tab/>
      </w:r>
      <w:r>
        <w:tab/>
      </w:r>
      <w:r>
        <w:tab/>
      </w:r>
      <w:r>
        <w:tab/>
        <w:t>(6.3.17)</w:t>
      </w:r>
    </w:p>
    <w:p w14:paraId="7A40BD53" w14:textId="77777777" w:rsidR="00413624" w:rsidRDefault="00413624" w:rsidP="00413624"/>
    <w:p w14:paraId="20AC0F04" w14:textId="77777777" w:rsidR="00413624" w:rsidRPr="00EA7171" w:rsidRDefault="00413624" w:rsidP="00413624">
      <w:r>
        <w:t>Therefore</w:t>
      </w:r>
    </w:p>
    <w:p w14:paraId="03C8DBA8" w14:textId="77777777" w:rsidR="00413624" w:rsidRDefault="00413624" w:rsidP="00413624"/>
    <w:p w14:paraId="4B9F6F48" w14:textId="77777777" w:rsidR="00413624" w:rsidRPr="000D139C" w:rsidRDefault="00413624" w:rsidP="00413624">
      <w:pPr>
        <w:tabs>
          <w:tab w:val="left" w:pos="7200"/>
          <w:tab w:val="left" w:pos="7920"/>
          <w:tab w:val="right" w:pos="9270"/>
        </w:tabs>
      </w:pPr>
      <w:r>
        <w:tab/>
        <w:t>x</w:t>
      </w:r>
      <w:r>
        <w:rPr>
          <w:rStyle w:val="subscript"/>
        </w:rPr>
        <w:t>2c</w:t>
      </w:r>
      <w:r>
        <w:t>/a</w:t>
      </w:r>
      <w:r>
        <w:rPr>
          <w:rStyle w:val="subscript"/>
        </w:rPr>
        <w:t>2</w:t>
      </w:r>
      <w:r>
        <w:t xml:space="preserve"> = chB</w:t>
      </w:r>
      <w:r>
        <w:rPr>
          <w:rStyle w:val="subscript"/>
        </w:rPr>
        <w:t>2</w:t>
      </w:r>
      <w:r>
        <w:tab/>
        <w:t>=&gt;</w:t>
      </w:r>
      <w:r>
        <w:tab/>
        <w:t>B</w:t>
      </w:r>
      <w:r>
        <w:rPr>
          <w:rStyle w:val="subscript"/>
        </w:rPr>
        <w:t>2</w:t>
      </w:r>
      <w:r>
        <w:t xml:space="preserve"> = ch</w:t>
      </w:r>
      <w:r>
        <w:rPr>
          <w:rStyle w:val="superscript"/>
        </w:rPr>
        <w:t>-1</w:t>
      </w:r>
      <w:r>
        <w:t>(x</w:t>
      </w:r>
      <w:r>
        <w:rPr>
          <w:rStyle w:val="subscript"/>
        </w:rPr>
        <w:t>2c</w:t>
      </w:r>
      <w:r>
        <w:t>/a</w:t>
      </w:r>
      <w:r>
        <w:rPr>
          <w:rStyle w:val="subscript"/>
        </w:rPr>
        <w:t>2</w:t>
      </w:r>
      <w:r>
        <w:t>)</w:t>
      </w:r>
      <w:r>
        <w:tab/>
        <w:t>=&gt;</w:t>
      </w:r>
      <w:r>
        <w:tab/>
        <w:t>K = 2</w:t>
      </w:r>
      <w:r w:rsidRPr="00E26E36">
        <w:t xml:space="preserve"> </w:t>
      </w:r>
      <w:r>
        <w:t>ch</w:t>
      </w:r>
      <w:r>
        <w:rPr>
          <w:rStyle w:val="superscript"/>
        </w:rPr>
        <w:t>-1</w:t>
      </w:r>
      <w:r>
        <w:t>(x</w:t>
      </w:r>
      <w:r>
        <w:rPr>
          <w:rStyle w:val="subscript"/>
        </w:rPr>
        <w:t>2c</w:t>
      </w:r>
      <w:r>
        <w:t>/a</w:t>
      </w:r>
      <w:r>
        <w:rPr>
          <w:rStyle w:val="subscript"/>
        </w:rPr>
        <w:t>2</w:t>
      </w:r>
      <w:r>
        <w:t>)  .</w:t>
      </w:r>
      <w:r>
        <w:tab/>
      </w:r>
      <w:r>
        <w:tab/>
        <w:t>(6.3.18)</w:t>
      </w:r>
    </w:p>
    <w:p w14:paraId="3E7D0049" w14:textId="77777777" w:rsidR="00413624" w:rsidRDefault="00413624" w:rsidP="00413624"/>
    <w:p w14:paraId="5C80D645" w14:textId="77777777" w:rsidR="00413624" w:rsidRDefault="00413624" w:rsidP="00413624">
      <w:r>
        <w:t>Here x</w:t>
      </w:r>
      <w:r>
        <w:rPr>
          <w:rStyle w:val="subscript"/>
        </w:rPr>
        <w:t>2c</w:t>
      </w:r>
      <w:r>
        <w:t xml:space="preserve"> is the distance from the wire </w:t>
      </w:r>
      <w:r w:rsidRPr="0002099A">
        <w:rPr>
          <w:i/>
        </w:rPr>
        <w:t>center line</w:t>
      </w:r>
      <w:r>
        <w:t xml:space="preserve"> to the ground plane. </w:t>
      </w:r>
      <w:r w:rsidR="0002099A">
        <w:t>Calling</w:t>
      </w:r>
      <w:r>
        <w:t xml:space="preserve"> this h and the wire radius a, </w:t>
      </w:r>
      <w:r w:rsidR="0002099A">
        <w:t>we get</w:t>
      </w:r>
      <w:r>
        <w:t xml:space="preserve"> the following extremely simple and exact result, </w:t>
      </w:r>
    </w:p>
    <w:p w14:paraId="55A90888" w14:textId="77777777" w:rsidR="00413624" w:rsidRDefault="00413624" w:rsidP="00413624"/>
    <w:p w14:paraId="50B91FB9" w14:textId="77777777" w:rsidR="00413624" w:rsidRDefault="00413624" w:rsidP="00413624">
      <w:r>
        <w:tab/>
        <w:t>K =  2</w:t>
      </w:r>
      <w:r w:rsidRPr="00E26E36">
        <w:t xml:space="preserve"> </w:t>
      </w:r>
      <w:r>
        <w:t>ch</w:t>
      </w:r>
      <w:r>
        <w:rPr>
          <w:rStyle w:val="superscript"/>
        </w:rPr>
        <w:t>-1</w:t>
      </w:r>
      <w:r>
        <w:t xml:space="preserve">(h/a) </w:t>
      </w:r>
      <w:r>
        <w:tab/>
      </w:r>
      <w:r>
        <w:tab/>
      </w:r>
      <w:r>
        <w:tab/>
        <w:t>// wire radius a with center h over ground plane, exact</w:t>
      </w:r>
    </w:p>
    <w:p w14:paraId="6902DFA2" w14:textId="77777777" w:rsidR="00413624" w:rsidRPr="000D139C" w:rsidRDefault="00413624" w:rsidP="00413624">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ch</w:t>
      </w:r>
      <w:r>
        <w:rPr>
          <w:rStyle w:val="superscript"/>
        </w:rPr>
        <w:t>-1</w:t>
      </w:r>
      <w:r>
        <w:t>(h/a)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r>
      <w:r>
        <w:tab/>
      </w:r>
      <w:r>
        <w:tab/>
        <w:t>(6.3.19)</w:t>
      </w:r>
    </w:p>
    <w:p w14:paraId="2E4A4B7B" w14:textId="77777777" w:rsidR="00413624" w:rsidRDefault="00413624" w:rsidP="00413624"/>
    <w:p w14:paraId="733E6A4C" w14:textId="77777777" w:rsidR="00413624" w:rsidRDefault="00413624" w:rsidP="00413624">
      <w:r>
        <w:t xml:space="preserve">where </w:t>
      </w:r>
      <w:r w:rsidR="0002099A">
        <w:t>one</w:t>
      </w:r>
      <w:r>
        <w:t xml:space="preserve"> must have h &gt; a to keep the wire from touching the ground plane. Using the identity 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for x ≥ 1</w:t>
      </w:r>
      <w:r w:rsidR="0002099A">
        <w:t>,</w:t>
      </w:r>
      <w:r>
        <w:t xml:space="preserve"> </w:t>
      </w:r>
      <w:r w:rsidR="0002099A">
        <w:t>one</w:t>
      </w:r>
      <w:r>
        <w:t xml:space="preserve"> can write the above as</w:t>
      </w:r>
    </w:p>
    <w:p w14:paraId="3C80E3CA" w14:textId="77777777" w:rsidR="00413624" w:rsidRDefault="00413624" w:rsidP="00413624"/>
    <w:p w14:paraId="37AF91BA" w14:textId="77777777" w:rsidR="00413624" w:rsidRDefault="00413624" w:rsidP="00413624">
      <w:r>
        <w:tab/>
        <w:t>K = 2</w:t>
      </w:r>
      <w:r w:rsidRPr="00E26E36">
        <w:t xml:space="preserve"> </w:t>
      </w:r>
      <w:r>
        <w:t xml:space="preserve">ln [ (h/a) + </w:t>
      </w:r>
      <w:r>
        <w:fldChar w:fldCharType="begin"/>
      </w:r>
      <w:r>
        <w:instrText xml:space="preserve"> EQ \r((h/a)</w:instrText>
      </w:r>
      <w:r>
        <w:rPr>
          <w:rStyle w:val="superscript"/>
        </w:rPr>
        <w:instrText>2</w:instrText>
      </w:r>
      <w:r>
        <w:instrText xml:space="preserve">-1) </w:instrText>
      </w:r>
      <w:r>
        <w:fldChar w:fldCharType="end"/>
      </w:r>
      <w:r>
        <w:t>]</w:t>
      </w:r>
      <w:r>
        <w:tab/>
        <w:t>// wire radius a with center h over ground plane, exact</w:t>
      </w:r>
    </w:p>
    <w:p w14:paraId="65766223" w14:textId="77777777" w:rsidR="00413624" w:rsidRPr="000D139C" w:rsidRDefault="00413624" w:rsidP="00413624">
      <w:pPr>
        <w:tabs>
          <w:tab w:val="left" w:pos="7200"/>
          <w:tab w:val="left" w:pos="7920"/>
          <w:tab w:val="right" w:pos="9270"/>
        </w:tabs>
      </w:pPr>
      <w:r>
        <w:tab/>
        <w:t>Z</w:t>
      </w:r>
      <w:r>
        <w:rPr>
          <w:rStyle w:val="subscript"/>
        </w:rPr>
        <w:t>0</w:t>
      </w:r>
      <w:r>
        <w:t xml:space="preserve"> =   ln [ (h/a) + </w:t>
      </w:r>
      <w:r>
        <w:fldChar w:fldCharType="begin"/>
      </w:r>
      <w:r>
        <w:instrText xml:space="preserve"> EQ \r((h/a)</w:instrText>
      </w:r>
      <w:r>
        <w:rPr>
          <w:rStyle w:val="superscript"/>
        </w:rPr>
        <w:instrText>2</w:instrText>
      </w:r>
      <w:r>
        <w:instrText xml:space="preserve">-1) </w:instrText>
      </w:r>
      <w:r>
        <w:fldChar w:fldCharType="end"/>
      </w:r>
      <w:r>
        <w:t>] (1/</w:t>
      </w:r>
      <w:r>
        <w:fldChar w:fldCharType="begin"/>
      </w:r>
      <w:r>
        <w:instrText xml:space="preserve"> EQ \r(ε</w:instrText>
      </w:r>
      <w:r>
        <w:rPr>
          <w:rStyle w:val="subscript"/>
        </w:rPr>
        <w:instrText>rel</w:instrText>
      </w:r>
      <w:r>
        <w:instrText xml:space="preserve">) </w:instrText>
      </w:r>
      <w:r>
        <w:fldChar w:fldCharType="end"/>
      </w:r>
      <w:r>
        <w:t>) 60 Ω</w:t>
      </w:r>
      <w:r w:rsidR="0002099A">
        <w:t xml:space="preserve">  .</w:t>
      </w:r>
      <w:r>
        <w:tab/>
      </w:r>
      <w:r>
        <w:tab/>
      </w:r>
      <w:r>
        <w:tab/>
      </w:r>
      <w:r>
        <w:tab/>
      </w:r>
      <w:r>
        <w:tab/>
      </w:r>
      <w:r>
        <w:tab/>
        <w:t>(6.3.20)</w:t>
      </w:r>
    </w:p>
    <w:p w14:paraId="099FC331" w14:textId="77777777" w:rsidR="00413624" w:rsidRDefault="00413624" w:rsidP="00413624"/>
    <w:p w14:paraId="510FE68C" w14:textId="77777777" w:rsidR="00413624" w:rsidRDefault="00413624" w:rsidP="00413624">
      <w:r>
        <w:t xml:space="preserve">For h &gt;&gt; a this becomes  ("thin wire") </w:t>
      </w:r>
    </w:p>
    <w:p w14:paraId="6A0C6817" w14:textId="77777777" w:rsidR="00413624" w:rsidRDefault="00413624" w:rsidP="00413624"/>
    <w:p w14:paraId="79023562" w14:textId="77777777" w:rsidR="00413624" w:rsidRDefault="00413624" w:rsidP="00413624">
      <w:r>
        <w:tab/>
        <w:t>K = 2</w:t>
      </w:r>
      <w:r w:rsidRPr="00E26E36">
        <w:t xml:space="preserve"> </w:t>
      </w:r>
      <w:r>
        <w:t>ln(2h/a)</w:t>
      </w:r>
      <w:r>
        <w:tab/>
      </w:r>
      <w:r>
        <w:tab/>
      </w:r>
      <w:r>
        <w:tab/>
        <w:t>// wire radius a center h over ground plane, h&gt;&gt; a</w:t>
      </w:r>
    </w:p>
    <w:p w14:paraId="64C6FA8B" w14:textId="77777777" w:rsidR="00413624" w:rsidRPr="000D139C" w:rsidRDefault="00413624" w:rsidP="00413624">
      <w:pPr>
        <w:tabs>
          <w:tab w:val="left" w:pos="7200"/>
          <w:tab w:val="left" w:pos="7920"/>
          <w:tab w:val="right" w:pos="9270"/>
        </w:tabs>
      </w:pPr>
      <w:r>
        <w:tab/>
        <w:t>Z</w:t>
      </w:r>
      <w:r>
        <w:rPr>
          <w:rStyle w:val="subscript"/>
        </w:rPr>
        <w:t>0</w:t>
      </w:r>
      <w:r>
        <w:t xml:space="preserve"> =   ln(2h/a) (1/</w:t>
      </w:r>
      <w:r>
        <w:fldChar w:fldCharType="begin"/>
      </w:r>
      <w:r>
        <w:instrText xml:space="preserve"> EQ \r(ε</w:instrText>
      </w:r>
      <w:r>
        <w:rPr>
          <w:rStyle w:val="subscript"/>
        </w:rPr>
        <w:instrText>rel</w:instrText>
      </w:r>
      <w:r>
        <w:instrText xml:space="preserve">) </w:instrText>
      </w:r>
      <w:r>
        <w:fldChar w:fldCharType="end"/>
      </w:r>
      <w:r>
        <w:t>) 60 Ω</w:t>
      </w:r>
      <w:r w:rsidR="004D7BCA">
        <w:t xml:space="preserve">  .</w:t>
      </w:r>
      <w:r>
        <w:tab/>
      </w:r>
      <w:r>
        <w:tab/>
      </w:r>
      <w:r>
        <w:tab/>
      </w:r>
      <w:r>
        <w:tab/>
      </w:r>
      <w:r>
        <w:tab/>
      </w:r>
      <w:r>
        <w:tab/>
      </w:r>
      <w:r>
        <w:tab/>
      </w:r>
      <w:r>
        <w:tab/>
        <w:t>(6.3.21)</w:t>
      </w:r>
    </w:p>
    <w:p w14:paraId="40868FC5" w14:textId="77777777" w:rsidR="00413624" w:rsidRDefault="00413624" w:rsidP="00413624">
      <w:r>
        <w:tab/>
      </w:r>
    </w:p>
    <w:p w14:paraId="05465A47" w14:textId="77777777" w:rsidR="00413624" w:rsidRDefault="00413624" w:rsidP="00413624">
      <w:r>
        <w:t>For verification, we found the following web offering (where log means ln ),</w:t>
      </w:r>
    </w:p>
    <w:p w14:paraId="770203DF" w14:textId="77777777" w:rsidR="00413624" w:rsidRDefault="00413624" w:rsidP="00413624"/>
    <w:p w14:paraId="235B770D" w14:textId="77777777" w:rsidR="00413624" w:rsidRDefault="00413624" w:rsidP="00413624">
      <w:r>
        <w:tab/>
      </w:r>
      <w:r>
        <w:tab/>
      </w:r>
      <w:r>
        <w:pict>
          <v:shape id="_x0000_i1137" type="#_x0000_t75" style="width:314.25pt;height:182.25pt">
            <v:imagedata r:id="rId131" o:title=""/>
          </v:shape>
        </w:pict>
      </w:r>
    </w:p>
    <w:p w14:paraId="06F2FD13" w14:textId="77777777" w:rsidR="00413624" w:rsidRDefault="00413624" w:rsidP="00413624"/>
    <w:p w14:paraId="32E38317" w14:textId="77777777" w:rsidR="00413624" w:rsidRDefault="00413624" w:rsidP="00413624">
      <w:r>
        <w:tab/>
      </w:r>
      <w:hyperlink r:id="rId132" w:history="1">
        <w:r w:rsidRPr="00B661D6">
          <w:rPr>
            <w:rStyle w:val="Hyperlink"/>
          </w:rPr>
          <w:t>http://members3.jcom.home.ne.jp/zakii/tline_e/14_microstripline_z0.htm</w:t>
        </w:r>
      </w:hyperlink>
    </w:p>
    <w:p w14:paraId="5D28E43E" w14:textId="77777777" w:rsidR="00413624" w:rsidRDefault="00413624" w:rsidP="00413624"/>
    <w:p w14:paraId="04C90507" w14:textId="77777777" w:rsidR="00413624" w:rsidRPr="00E453F0" w:rsidRDefault="00413624" w:rsidP="00413624">
      <w:r>
        <w:t xml:space="preserve">which results are derived using an image method to handle the ground plane. </w:t>
      </w:r>
    </w:p>
    <w:p w14:paraId="2ED2A39A" w14:textId="77777777" w:rsidR="00413624" w:rsidRDefault="00413624" w:rsidP="00413624"/>
    <w:p w14:paraId="61DB1E6A" w14:textId="77777777" w:rsidR="00413624" w:rsidRDefault="00413624" w:rsidP="00413624">
      <w:r>
        <w:t xml:space="preserve">For some odd reason, our usual RDE source on this subject only gives the result for h &gt;&gt; a . Taking d to be the wire diameter, </w:t>
      </w:r>
    </w:p>
    <w:p w14:paraId="2E2AAFAF" w14:textId="77777777" w:rsidR="00413624" w:rsidRDefault="00413624" w:rsidP="00413624"/>
    <w:p w14:paraId="36A2AAFC" w14:textId="77777777" w:rsidR="00413624" w:rsidRDefault="00413624" w:rsidP="00413624">
      <w:r>
        <w:tab/>
        <w:t>Z</w:t>
      </w:r>
      <w:r>
        <w:rPr>
          <w:rStyle w:val="subscript"/>
        </w:rPr>
        <w:t>0</w:t>
      </w:r>
      <w:r>
        <w:t xml:space="preserve"> =   ln(4h/d) (1/</w:t>
      </w:r>
      <w:r>
        <w:fldChar w:fldCharType="begin"/>
      </w:r>
      <w:r>
        <w:instrText xml:space="preserve"> EQ \r(ε</w:instrText>
      </w:r>
      <w:r>
        <w:rPr>
          <w:rStyle w:val="subscript"/>
        </w:rPr>
        <w:instrText>rel</w:instrText>
      </w:r>
      <w:r>
        <w:instrText xml:space="preserve">) </w:instrText>
      </w:r>
      <w:r>
        <w:fldChar w:fldCharType="end"/>
      </w:r>
      <w:r>
        <w:t>) 60 Ω</w:t>
      </w:r>
    </w:p>
    <w:p w14:paraId="19865A4B" w14:textId="77777777" w:rsidR="00413624" w:rsidRDefault="00413624" w:rsidP="00413624"/>
    <w:p w14:paraId="5242B36E" w14:textId="77777777" w:rsidR="00413624" w:rsidRDefault="00413624" w:rsidP="00413624">
      <w:r>
        <w:tab/>
      </w:r>
      <w:r>
        <w:tab/>
        <w:t>= ln(10) log (4h/d) (1/</w:t>
      </w:r>
      <w:r>
        <w:fldChar w:fldCharType="begin"/>
      </w:r>
      <w:r>
        <w:instrText xml:space="preserve"> EQ \r(ε</w:instrText>
      </w:r>
      <w:r>
        <w:rPr>
          <w:rStyle w:val="subscript"/>
        </w:rPr>
        <w:instrText>rel</w:instrText>
      </w:r>
      <w:r>
        <w:instrText xml:space="preserve">) </w:instrText>
      </w:r>
      <w:r>
        <w:fldChar w:fldCharType="end"/>
      </w:r>
      <w:r>
        <w:t>) 60 Ω</w:t>
      </w:r>
    </w:p>
    <w:p w14:paraId="63EA680A" w14:textId="77777777" w:rsidR="00413624" w:rsidRDefault="00413624" w:rsidP="00413624"/>
    <w:p w14:paraId="32A622BF" w14:textId="77777777" w:rsidR="00413624" w:rsidRPr="00AD1A6D" w:rsidRDefault="00413624" w:rsidP="00413624">
      <w:pPr>
        <w:tabs>
          <w:tab w:val="left" w:pos="7200"/>
          <w:tab w:val="left" w:pos="7920"/>
          <w:tab w:val="right" w:pos="9270"/>
        </w:tabs>
      </w:pPr>
      <w:r>
        <w:tab/>
      </w:r>
      <w:r>
        <w:tab/>
        <w:t xml:space="preserve"> ≈  log (4h/d) (1/</w:t>
      </w:r>
      <w:r>
        <w:fldChar w:fldCharType="begin"/>
      </w:r>
      <w:r>
        <w:instrText xml:space="preserve"> EQ \r(ε</w:instrText>
      </w:r>
      <w:r>
        <w:rPr>
          <w:rStyle w:val="subscript"/>
        </w:rPr>
        <w:instrText>rel</w:instrText>
      </w:r>
      <w:r>
        <w:instrText xml:space="preserve">) </w:instrText>
      </w:r>
      <w:r>
        <w:fldChar w:fldCharType="end"/>
      </w:r>
      <w:r>
        <w:t>) 138.2</w:t>
      </w:r>
      <w:r w:rsidRPr="007C0E82">
        <w:t xml:space="preserve"> </w:t>
      </w:r>
      <w:r>
        <w:t>Ω</w:t>
      </w:r>
      <w:r>
        <w:tab/>
      </w:r>
      <w:r>
        <w:tab/>
      </w:r>
      <w:r>
        <w:tab/>
      </w:r>
      <w:r>
        <w:tab/>
      </w:r>
      <w:r>
        <w:tab/>
      </w:r>
      <w:r>
        <w:tab/>
      </w:r>
      <w:r>
        <w:tab/>
        <w:t>(6.3.22)</w:t>
      </w:r>
    </w:p>
    <w:p w14:paraId="2A8FCE6F" w14:textId="77777777" w:rsidR="00413624" w:rsidRPr="007C0E82" w:rsidRDefault="00413624" w:rsidP="00413624"/>
    <w:p w14:paraId="69EF3204" w14:textId="77777777" w:rsidR="00413624" w:rsidRDefault="00413624" w:rsidP="00413624">
      <w:r>
        <w:t>which then compare to RDE p 29-22 ,</w:t>
      </w:r>
    </w:p>
    <w:p w14:paraId="185EBE6A" w14:textId="77777777" w:rsidR="00413624" w:rsidRDefault="00413624" w:rsidP="00413624"/>
    <w:p w14:paraId="05BB9EC3" w14:textId="77777777" w:rsidR="00413624" w:rsidRDefault="00413624" w:rsidP="00413624">
      <w:r>
        <w:pict>
          <v:shape id="_x0000_i1138" type="#_x0000_t75" style="width:205.5pt;height:166.5pt">
            <v:imagedata r:id="rId133" o:title=""/>
          </v:shape>
        </w:pict>
      </w:r>
    </w:p>
    <w:p w14:paraId="09C63F70" w14:textId="77777777" w:rsidR="00413624" w:rsidRDefault="00413624" w:rsidP="00413624"/>
    <w:p w14:paraId="157C5FB1" w14:textId="77777777" w:rsidR="00413624" w:rsidRPr="00956FC7" w:rsidRDefault="00413624" w:rsidP="00413624">
      <w:r w:rsidRPr="00D1056D">
        <w:rPr>
          <w:b/>
        </w:rPr>
        <w:t>Reader Exercise:</w:t>
      </w:r>
      <w:r>
        <w:t xml:space="preserve">  Given </w:t>
      </w:r>
      <w:r w:rsidRPr="002C3552">
        <w:t>φ</w:t>
      </w:r>
      <w:r>
        <w:t>(</w:t>
      </w:r>
      <w:r w:rsidRPr="00786927">
        <w:rPr>
          <w:b/>
        </w:rPr>
        <w:t>x</w:t>
      </w:r>
      <w:r>
        <w:t>) = ln(s</w:t>
      </w:r>
      <w:r>
        <w:rPr>
          <w:rStyle w:val="subscript"/>
        </w:rPr>
        <w:t>2</w:t>
      </w:r>
      <w:r>
        <w:rPr>
          <w:rStyle w:val="superscript"/>
        </w:rPr>
        <w:t>2</w:t>
      </w:r>
      <w:r>
        <w:t>/s</w:t>
      </w:r>
      <w:r>
        <w:rPr>
          <w:rStyle w:val="subscript"/>
        </w:rPr>
        <w:t>1</w:t>
      </w:r>
      <w:r>
        <w:rPr>
          <w:rStyle w:val="superscript"/>
        </w:rPr>
        <w:t>2</w:t>
      </w:r>
      <w:r>
        <w:t xml:space="preserve">), compute </w:t>
      </w:r>
      <w:r w:rsidRPr="00D1056D">
        <w:rPr>
          <w:b/>
        </w:rPr>
        <w:t>E</w:t>
      </w:r>
      <w:r>
        <w:t xml:space="preserve"> = -</w:t>
      </w:r>
      <w:r w:rsidRPr="00D1056D">
        <w:rPr>
          <w:b/>
        </w:rPr>
        <w:sym w:font="Symbol" w:char="F0D1"/>
      </w:r>
      <w:r>
        <w:t>φ , compute E</w:t>
      </w:r>
      <w:r>
        <w:rPr>
          <w:rStyle w:val="subscript"/>
        </w:rPr>
        <w:t>n</w:t>
      </w:r>
      <w:r>
        <w:t xml:space="preserve"> = </w:t>
      </w:r>
      <w:r w:rsidRPr="00D1056D">
        <w:rPr>
          <w:b/>
        </w:rPr>
        <w:t>E</w:t>
      </w:r>
      <w:r>
        <w:t xml:space="preserve"> </w:t>
      </w:r>
      <w:r>
        <w:sym w:font="Symbol" w:char="F0B7"/>
      </w:r>
      <w:r>
        <w:t xml:space="preserve"> </w:t>
      </w:r>
      <w:r w:rsidRPr="00D1056D">
        <w:rPr>
          <w:b/>
        </w:rPr>
        <w:fldChar w:fldCharType="begin"/>
      </w:r>
      <w:r w:rsidRPr="00D1056D">
        <w:rPr>
          <w:b/>
        </w:rPr>
        <w:instrText xml:space="preserve"> EQ \O(n,\S\up2(^))</w:instrText>
      </w:r>
      <w:r w:rsidRPr="00D1056D">
        <w:rPr>
          <w:b/>
        </w:rPr>
        <w:fldChar w:fldCharType="end"/>
      </w:r>
      <w:r>
        <w:t xml:space="preserve"> as the normal electric field at the surface of C</w:t>
      </w:r>
      <w:r>
        <w:rPr>
          <w:rStyle w:val="subscript"/>
        </w:rPr>
        <w:t>2</w:t>
      </w:r>
      <w:r>
        <w:t>, compute n = ε</w:t>
      </w:r>
      <w:r w:rsidR="00667C76">
        <w:rPr>
          <w:rStyle w:val="subscript"/>
        </w:rPr>
        <w:t>d</w:t>
      </w:r>
      <w:r>
        <w:t>E</w:t>
      </w:r>
      <w:r>
        <w:rPr>
          <w:rStyle w:val="subscript"/>
        </w:rPr>
        <w:t>n</w:t>
      </w:r>
      <w:r>
        <w:t xml:space="preserve"> as the charge density on C</w:t>
      </w:r>
      <w:r>
        <w:rPr>
          <w:rStyle w:val="subscript"/>
        </w:rPr>
        <w:t>2</w:t>
      </w:r>
      <w:r>
        <w:t xml:space="preserve">, then using that n, find the "center of charge" &lt;x&gt; = [ </w:t>
      </w:r>
      <w:r>
        <w:rPr>
          <w:rFonts w:ascii="Lucida Sans Unicode" w:hAnsi="Lucida Sans Unicode" w:cs="Lucida Sans Unicode"/>
          <w:sz w:val="32"/>
        </w:rPr>
        <w:t>∫</w:t>
      </w:r>
      <w:r>
        <w:rPr>
          <w:rStyle w:val="subscript"/>
        </w:rPr>
        <w:t>C2</w:t>
      </w:r>
      <w:r>
        <w:t xml:space="preserve"> ds x n(</w:t>
      </w:r>
      <w:r w:rsidRPr="00956FC7">
        <w:rPr>
          <w:b/>
        </w:rPr>
        <w:t>x</w:t>
      </w:r>
      <w:r w:rsidR="00654966">
        <w:t>)</w:t>
      </w:r>
      <w:r>
        <w:t xml:space="preserve"> / </w:t>
      </w:r>
      <w:r>
        <w:rPr>
          <w:rFonts w:ascii="Lucida Sans Unicode" w:hAnsi="Lucida Sans Unicode" w:cs="Lucida Sans Unicode"/>
          <w:sz w:val="32"/>
        </w:rPr>
        <w:t>∫</w:t>
      </w:r>
      <w:r>
        <w:rPr>
          <w:rStyle w:val="subscript"/>
        </w:rPr>
        <w:t>C2</w:t>
      </w:r>
      <w:r>
        <w:t xml:space="preserve"> ds n(</w:t>
      </w:r>
      <w:r w:rsidRPr="00956FC7">
        <w:rPr>
          <w:b/>
        </w:rPr>
        <w:t>x</w:t>
      </w:r>
      <w:r>
        <w:t xml:space="preserve">) ] and see if &lt;x&gt; = d. Decide whether or not it is worth while learning how to work in bipolar coordinates to carry out this exercise. </w:t>
      </w:r>
      <w:r w:rsidR="00F77327">
        <w:t xml:space="preserve"> [ The solution to </w:t>
      </w:r>
      <w:r w:rsidR="00654966">
        <w:t>t</w:t>
      </w:r>
      <w:r w:rsidR="00F77327">
        <w:t xml:space="preserve">his exercise appears in the author's </w:t>
      </w:r>
      <w:r w:rsidR="00F77327" w:rsidRPr="00F77327">
        <w:rPr>
          <w:i/>
        </w:rPr>
        <w:t>Bipolar Coordinates</w:t>
      </w:r>
      <w:r w:rsidR="00F77327">
        <w:t xml:space="preserve"> document, see References</w:t>
      </w:r>
      <w:r w:rsidR="00654966">
        <w:t xml:space="preserve">. See also Section 6.5 below. </w:t>
      </w:r>
      <w:r w:rsidR="00F77327">
        <w:t xml:space="preserve"> ] </w:t>
      </w:r>
    </w:p>
    <w:p w14:paraId="5F6FBF06" w14:textId="77777777" w:rsidR="00413624" w:rsidRPr="00D1056D" w:rsidRDefault="00413624" w:rsidP="00413624"/>
    <w:p w14:paraId="5D002C15" w14:textId="77777777" w:rsidR="00413624" w:rsidRDefault="00413624" w:rsidP="00413624">
      <w:pPr>
        <w:pStyle w:val="Heading3"/>
      </w:pPr>
      <w:r>
        <w:br w:type="page"/>
      </w:r>
      <w:bookmarkStart w:id="125" w:name="_Toc401578506"/>
      <w:r>
        <w:t xml:space="preserve">6.4 Summary of </w:t>
      </w:r>
      <w:r w:rsidR="005B1FD1">
        <w:t xml:space="preserve">Line Parameter </w:t>
      </w:r>
      <w:r>
        <w:t>Results</w:t>
      </w:r>
      <w:bookmarkEnd w:id="125"/>
    </w:p>
    <w:p w14:paraId="6AA818D6" w14:textId="77777777" w:rsidR="00413624" w:rsidRDefault="00413624" w:rsidP="00413624"/>
    <w:p w14:paraId="4DCDC992" w14:textId="77777777" w:rsidR="00413624" w:rsidRDefault="00413624" w:rsidP="00413624">
      <w:pPr>
        <w:pBdr>
          <w:top w:val="single" w:sz="4" w:space="1" w:color="auto"/>
          <w:left w:val="single" w:sz="4" w:space="4" w:color="auto"/>
          <w:bottom w:val="single" w:sz="4" w:space="1" w:color="auto"/>
          <w:right w:val="single" w:sz="4" w:space="4" w:color="auto"/>
        </w:pBdr>
        <w:rPr>
          <w:b/>
        </w:rPr>
      </w:pPr>
    </w:p>
    <w:p w14:paraId="6ABABB3B" w14:textId="77777777" w:rsidR="00413624" w:rsidRPr="00A5640B" w:rsidRDefault="00413624" w:rsidP="00413624">
      <w:pPr>
        <w:pBdr>
          <w:top w:val="single" w:sz="4" w:space="1" w:color="auto"/>
          <w:left w:val="single" w:sz="4" w:space="4" w:color="auto"/>
          <w:bottom w:val="single" w:sz="4" w:space="1" w:color="auto"/>
          <w:right w:val="single" w:sz="4" w:space="4" w:color="auto"/>
        </w:pBdr>
      </w:pPr>
      <w:r>
        <w:rPr>
          <w:b/>
        </w:rPr>
        <w:t xml:space="preserve"> </w:t>
      </w:r>
      <w:r w:rsidRPr="006E0E26">
        <w:rPr>
          <w:b/>
        </w:rPr>
        <w:t>Summary for Transmission Line with Two Round Conductors</w:t>
      </w:r>
      <w:r>
        <w:tab/>
      </w:r>
      <w:r>
        <w:tab/>
      </w:r>
      <w:r>
        <w:tab/>
        <w:t xml:space="preserve">         (6.</w:t>
      </w:r>
      <w:r w:rsidR="00850B49">
        <w:t>4</w:t>
      </w:r>
      <w:r>
        <w:t>.</w:t>
      </w:r>
      <w:r w:rsidR="00850B49">
        <w:t>1</w:t>
      </w:r>
      <w:r>
        <w:t>)</w:t>
      </w:r>
    </w:p>
    <w:p w14:paraId="18ADB46E" w14:textId="77777777" w:rsidR="00413624" w:rsidRDefault="00413624" w:rsidP="00413624">
      <w:pPr>
        <w:pBdr>
          <w:top w:val="single" w:sz="4" w:space="1" w:color="auto"/>
          <w:left w:val="single" w:sz="4" w:space="4" w:color="auto"/>
          <w:bottom w:val="single" w:sz="4" w:space="1" w:color="auto"/>
          <w:right w:val="single" w:sz="4" w:space="4" w:color="auto"/>
        </w:pBdr>
      </w:pPr>
    </w:p>
    <w:p w14:paraId="5AEFAC50" w14:textId="77777777" w:rsidR="00413624" w:rsidRPr="00BB46D2" w:rsidRDefault="00413624" w:rsidP="00413624">
      <w:pPr>
        <w:pBdr>
          <w:top w:val="single" w:sz="4" w:space="1" w:color="auto"/>
          <w:left w:val="single" w:sz="4" w:space="4" w:color="auto"/>
          <w:bottom w:val="single" w:sz="4" w:space="1" w:color="auto"/>
          <w:right w:val="single" w:sz="4" w:space="4" w:color="auto"/>
        </w:pBdr>
      </w:pPr>
      <w:r w:rsidRPr="00E76D4D">
        <w:rPr>
          <w:u w:val="single"/>
        </w:rPr>
        <w:t>Identit</w:t>
      </w:r>
      <w:r>
        <w:rPr>
          <w:u w:val="single"/>
        </w:rPr>
        <w:t>ies</w:t>
      </w:r>
      <w:r>
        <w:t xml:space="preserve">:  </w:t>
      </w: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xml:space="preserve">) , x ≥ 1 </w:t>
      </w:r>
      <w:r>
        <w:tab/>
      </w:r>
      <w:r>
        <w:tab/>
        <w:t>ch</w:t>
      </w:r>
      <w:r>
        <w:rPr>
          <w:rStyle w:val="superscript"/>
        </w:rPr>
        <w:t>-1</w:t>
      </w:r>
      <w:r w:rsidR="00D82398">
        <w:t xml:space="preserve">x ≈ ln(2x), </w:t>
      </w:r>
      <w:r w:rsidR="00D82398">
        <w:tab/>
        <w:t xml:space="preserve">x &gt;&gt; </w:t>
      </w:r>
      <w:r w:rsidR="00F77327">
        <w:t>1</w:t>
      </w:r>
    </w:p>
    <w:p w14:paraId="37B2566D" w14:textId="77777777" w:rsidR="00413624" w:rsidRDefault="00413624" w:rsidP="0041362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t>ch</w:t>
      </w:r>
      <w:r>
        <w:rPr>
          <w:rStyle w:val="superscript"/>
        </w:rPr>
        <w:t>-1</w:t>
      </w:r>
      <w:r>
        <w:t>[</w:t>
      </w:r>
      <w:r w:rsidR="00D82398">
        <w:t xml:space="preserve"> </w:t>
      </w:r>
      <w:r>
        <w:fldChar w:fldCharType="begin"/>
      </w:r>
      <w:r>
        <w:instrText xml:space="preserve"> EQ \f(1,2) </w:instrText>
      </w:r>
      <w:r>
        <w:fldChar w:fldCharType="end"/>
      </w:r>
      <w:r>
        <w:t>(</w:t>
      </w:r>
      <w:r w:rsidR="00D82398">
        <w:fldChar w:fldCharType="begin"/>
      </w:r>
      <w:r w:rsidR="00D82398">
        <w:instrText xml:space="preserve"> EQ \f(b,a) </w:instrText>
      </w:r>
      <w:r w:rsidR="00D82398">
        <w:fldChar w:fldCharType="end"/>
      </w:r>
      <w:r>
        <w:t>+</w:t>
      </w:r>
      <w:r w:rsidR="00D82398">
        <w:fldChar w:fldCharType="begin"/>
      </w:r>
      <w:r w:rsidR="00D82398">
        <w:instrText xml:space="preserve"> EQ \f(a,b) </w:instrText>
      </w:r>
      <w:r w:rsidR="00D82398">
        <w:fldChar w:fldCharType="end"/>
      </w:r>
      <w:r>
        <w:t>)</w:t>
      </w:r>
      <w:r w:rsidR="00D82398">
        <w:t xml:space="preserve"> </w:t>
      </w:r>
      <w:r>
        <w:t xml:space="preserve">]  = ln </w:t>
      </w:r>
      <w:r>
        <w:fldChar w:fldCharType="begin"/>
      </w:r>
      <w:r>
        <w:instrText xml:space="preserve"> EQ \f(b,a) </w:instrText>
      </w:r>
      <w:r>
        <w:fldChar w:fldCharType="end"/>
      </w:r>
      <w:r>
        <w:t xml:space="preserve">   </w:t>
      </w:r>
      <w:r>
        <w:tab/>
      </w:r>
      <w:r w:rsidR="00D82398">
        <w:t xml:space="preserve">b  &gt; </w:t>
      </w:r>
      <w:r>
        <w:t>a &gt; 0</w:t>
      </w:r>
      <w:r>
        <w:tab/>
      </w:r>
      <w:r>
        <w:tab/>
      </w:r>
      <w:r w:rsidR="00D82398">
        <w:tab/>
      </w:r>
      <w:r w:rsidRPr="002B4662">
        <w:rPr>
          <w:i/>
        </w:rPr>
        <w:t xml:space="preserve"> </w:t>
      </w:r>
      <w:r w:rsidR="00D82398">
        <w:rPr>
          <w:i/>
        </w:rPr>
        <w:t xml:space="preserve"> </w:t>
      </w:r>
      <w:r w:rsidR="00667C76">
        <w:rPr>
          <w:i/>
        </w:rPr>
        <w:tab/>
      </w:r>
      <w:r w:rsidRPr="002B4662">
        <w:rPr>
          <w:i/>
        </w:rPr>
        <w:t>(4.6.6)</w:t>
      </w:r>
    </w:p>
    <w:p w14:paraId="4FAA5383" w14:textId="77777777" w:rsidR="00413624" w:rsidRPr="00D82398" w:rsidRDefault="00413624" w:rsidP="00413624">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rPr>
          <w:u w:val="single"/>
        </w:rPr>
        <w:t xml:space="preserve">Line </w:t>
      </w:r>
      <w:r w:rsidRPr="006E0E26">
        <w:rPr>
          <w:u w:val="single"/>
        </w:rPr>
        <w:t>Properties</w:t>
      </w:r>
      <w:r w:rsidR="00D82398">
        <w:t>:</w:t>
      </w:r>
      <w:r w:rsidR="00D82398">
        <w:tab/>
        <w:t xml:space="preserve">   </w:t>
      </w:r>
      <w:r>
        <w:t>C = 4πε</w:t>
      </w:r>
      <w:r w:rsidR="00667C76">
        <w:rPr>
          <w:rStyle w:val="subscript"/>
        </w:rPr>
        <w:t>d</w:t>
      </w:r>
      <w:r>
        <w:t>/K</w:t>
      </w:r>
      <w:r w:rsidR="00D82398">
        <w:t xml:space="preserve">,  </w:t>
      </w:r>
      <w:r>
        <w:t>G = 4πσ</w:t>
      </w:r>
      <w:r w:rsidR="00667C76">
        <w:rPr>
          <w:rStyle w:val="subscript"/>
        </w:rPr>
        <w:t>d</w:t>
      </w:r>
      <w:r>
        <w:t>/K</w:t>
      </w:r>
      <w:r w:rsidR="00D82398">
        <w:t xml:space="preserve">,  </w:t>
      </w:r>
      <w:r>
        <w:t>L</w:t>
      </w:r>
      <w:r>
        <w:rPr>
          <w:rStyle w:val="subscript"/>
        </w:rPr>
        <w:t>e</w:t>
      </w:r>
      <w:r>
        <w:rPr>
          <w:color w:val="000000"/>
        </w:rPr>
        <w:t xml:space="preserve"> = </w:t>
      </w:r>
      <w:r>
        <w:t xml:space="preserve"> </w:t>
      </w:r>
      <w:r w:rsidR="00667C76" w:rsidRPr="008E17C5">
        <w:rPr>
          <w:color w:val="000000"/>
        </w:rPr>
        <w:fldChar w:fldCharType="begin"/>
      </w:r>
      <w:r w:rsidR="00667C76" w:rsidRPr="008E17C5">
        <w:rPr>
          <w:color w:val="000000"/>
        </w:rPr>
        <w:instrText xml:space="preserve"> EQ \f(</w:instrText>
      </w:r>
      <w:r w:rsidR="00667C76">
        <w:rPr>
          <w:color w:val="000000"/>
        </w:rPr>
        <w:instrText>μ</w:instrText>
      </w:r>
      <w:r w:rsidR="00667C76">
        <w:rPr>
          <w:rStyle w:val="subscript"/>
        </w:rPr>
        <w:instrText>d</w:instrText>
      </w:r>
      <w:r w:rsidR="00667C76" w:rsidRPr="008E17C5">
        <w:rPr>
          <w:color w:val="000000"/>
        </w:rPr>
        <w:instrText xml:space="preserve">,4π) </w:instrText>
      </w:r>
      <w:r w:rsidR="00667C76" w:rsidRPr="008E17C5">
        <w:rPr>
          <w:color w:val="000000"/>
        </w:rPr>
        <w:fldChar w:fldCharType="end"/>
      </w:r>
      <w:r>
        <w:rPr>
          <w:color w:val="000000"/>
        </w:rPr>
        <w:t xml:space="preserve"> K</w:t>
      </w:r>
      <w:r>
        <w:t xml:space="preserve"> </w:t>
      </w:r>
      <w:r w:rsidRPr="006E0E26">
        <w:rPr>
          <w:color w:val="000000"/>
          <w:position w:val="-10"/>
        </w:rPr>
        <w:object w:dxaOrig="180" w:dyaOrig="340">
          <v:shape id="_x0000_i1139" type="#_x0000_t75" style="width:9pt;height:17.25pt" o:ole="">
            <v:imagedata r:id="rId115" o:title=""/>
          </v:shape>
          <o:OLEObject Type="Embed" ProgID="Equation.3" ShapeID="_x0000_i1139" DrawAspect="Content" ObjectID="_1850221413" r:id="rId134"/>
        </w:object>
      </w:r>
      <w:r>
        <w:t>ε</w:t>
      </w:r>
      <w:r w:rsidR="00667C76">
        <w:rPr>
          <w:rStyle w:val="subscript"/>
        </w:rPr>
        <w:t>d</w:t>
      </w:r>
      <w:r>
        <w:t>,σ</w:t>
      </w:r>
      <w:r w:rsidR="00667C76">
        <w:rPr>
          <w:rStyle w:val="subscript"/>
        </w:rPr>
        <w:t>d</w:t>
      </w:r>
      <w:r>
        <w:t>,μ</w:t>
      </w:r>
      <w:r w:rsidR="00667C76">
        <w:rPr>
          <w:rStyle w:val="subscript"/>
        </w:rPr>
        <w:t>d</w:t>
      </w:r>
      <w:r>
        <w:t xml:space="preserve"> for dielectric</w:t>
      </w:r>
      <w:r w:rsidR="00667C76">
        <w:t xml:space="preserve">     </w:t>
      </w:r>
      <w:r w:rsidR="00D82398" w:rsidRPr="00D82398">
        <w:rPr>
          <w:i/>
        </w:rPr>
        <w:t xml:space="preserve"> (4.1</w:t>
      </w:r>
      <w:r w:rsidR="00981A2B">
        <w:rPr>
          <w:i/>
        </w:rPr>
        <w:t>2</w:t>
      </w:r>
      <w:r w:rsidR="00D82398" w:rsidRPr="00D82398">
        <w:rPr>
          <w:i/>
        </w:rPr>
        <w:t>.</w:t>
      </w:r>
      <w:r w:rsidR="00981A2B">
        <w:rPr>
          <w:i/>
        </w:rPr>
        <w:t>2</w:t>
      </w:r>
      <w:r w:rsidR="004E52DE">
        <w:rPr>
          <w:i/>
        </w:rPr>
        <w:t>4</w:t>
      </w:r>
      <w:r w:rsidR="00D82398" w:rsidRPr="00D82398">
        <w:rPr>
          <w:i/>
        </w:rPr>
        <w:t>)</w:t>
      </w:r>
    </w:p>
    <w:p w14:paraId="5452A01B"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_____________________________________________________________________________________</w:t>
      </w:r>
    </w:p>
    <w:p w14:paraId="00D50BA5" w14:textId="77777777" w:rsidR="00413624" w:rsidRDefault="006F4474" w:rsidP="00413624">
      <w:pPr>
        <w:pBdr>
          <w:top w:val="single" w:sz="4" w:space="1" w:color="auto"/>
          <w:left w:val="single" w:sz="4" w:space="4" w:color="auto"/>
          <w:bottom w:val="single" w:sz="4" w:space="1" w:color="auto"/>
          <w:right w:val="single" w:sz="4" w:space="4" w:color="auto"/>
        </w:pBdr>
        <w:jc w:val="left"/>
      </w:pPr>
      <w:r>
        <w:tab/>
      </w:r>
      <w:r>
        <w:tab/>
      </w:r>
      <w:r>
        <w:tab/>
      </w:r>
      <w:r>
        <w:tab/>
      </w:r>
      <w:r>
        <w:tab/>
      </w:r>
      <w:r>
        <w:tab/>
      </w:r>
      <w:r>
        <w:tab/>
      </w:r>
      <w:r>
        <w:tab/>
      </w:r>
      <w:r>
        <w:tab/>
      </w:r>
      <w:r>
        <w:tab/>
      </w:r>
      <w:r>
        <w:tab/>
        <w:t xml:space="preserve">      dielectric is gray</w:t>
      </w:r>
    </w:p>
    <w:p w14:paraId="082C78A2"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40" type="#_x0000_t75" style="width:187.5pt;height:90.75pt">
            <v:imagedata r:id="rId128" o:title=""/>
          </v:shape>
        </w:pict>
      </w:r>
      <w:r>
        <w:tab/>
        <w:t>K = 2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w:t>
      </w:r>
    </w:p>
    <w:p w14:paraId="2D1CA177"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w:t>
      </w:r>
      <w:r>
        <w:rPr>
          <w:rStyle w:val="subscript"/>
        </w:rPr>
        <w:t>i</w:t>
      </w:r>
      <w:r>
        <w:t xml:space="preserve"> = radii</w:t>
      </w:r>
      <w:r>
        <w:tab/>
        <w:t>b = center separation</w:t>
      </w:r>
    </w:p>
    <w:p w14:paraId="3E6B2391"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a</w:t>
      </w:r>
      <w:r>
        <w:rPr>
          <w:rStyle w:val="subscript"/>
        </w:rPr>
        <w:t>1</w:t>
      </w:r>
      <w:r>
        <w:t xml:space="preserve"> = a</w:t>
      </w:r>
      <w:r>
        <w:rPr>
          <w:rStyle w:val="subscript"/>
        </w:rPr>
        <w:t>2</w:t>
      </w:r>
      <w:r>
        <w:t xml:space="preserve"> = a:</w:t>
      </w:r>
      <w:r>
        <w:tab/>
      </w:r>
      <w:r>
        <w:tab/>
      </w:r>
      <w:r>
        <w:tab/>
        <w:t>K = 2 ch</w:t>
      </w:r>
      <w:r>
        <w:rPr>
          <w:rStyle w:val="superscript"/>
        </w:rPr>
        <w:t>-1</w:t>
      </w:r>
      <w:r>
        <w:t xml:space="preserve"> [</w:t>
      </w:r>
      <w:r>
        <w:rPr>
          <w:color w:val="000000"/>
        </w:rPr>
        <w:t xml:space="preserve"> </w:t>
      </w:r>
      <w:r>
        <w:t>(b</w:t>
      </w:r>
      <w:r>
        <w:rPr>
          <w:rStyle w:val="superscript"/>
        </w:rPr>
        <w:t>2</w:t>
      </w:r>
      <w:r>
        <w:t>/2a</w:t>
      </w:r>
      <w:r>
        <w:rPr>
          <w:rStyle w:val="superscript"/>
        </w:rPr>
        <w:t>2</w:t>
      </w:r>
      <w:r>
        <w:t xml:space="preserve">) </w:t>
      </w:r>
      <w:r>
        <w:rPr>
          <w:color w:val="000000"/>
        </w:rPr>
        <w:t>- 1</w:t>
      </w:r>
      <w:r>
        <w:t>]</w:t>
      </w:r>
      <w:r>
        <w:tab/>
        <w:t>(twin-lead)</w:t>
      </w:r>
    </w:p>
    <w:p w14:paraId="2F403EE4"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b &gt;&gt; a</w:t>
      </w:r>
      <w:r>
        <w:rPr>
          <w:rStyle w:val="subscript"/>
        </w:rPr>
        <w:t>1</w:t>
      </w:r>
      <w:r>
        <w:t>,a</w:t>
      </w:r>
      <w:r>
        <w:rPr>
          <w:rStyle w:val="subscript"/>
        </w:rPr>
        <w:t>2</w:t>
      </w:r>
      <w:r>
        <w:t>:</w:t>
      </w:r>
      <w:r>
        <w:tab/>
      </w:r>
      <w:r>
        <w:tab/>
      </w:r>
      <w:r>
        <w:tab/>
        <w:t>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4EB97E74"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b &gt;&gt; a</w:t>
      </w:r>
      <w:r>
        <w:rPr>
          <w:rStyle w:val="subscript"/>
        </w:rPr>
        <w:t>1</w:t>
      </w:r>
      <w:r>
        <w:t>=a</w:t>
      </w:r>
      <w:r>
        <w:rPr>
          <w:rStyle w:val="subscript"/>
        </w:rPr>
        <w:t>2</w:t>
      </w:r>
      <w:r>
        <w:t>=a:</w:t>
      </w:r>
      <w:r>
        <w:tab/>
      </w:r>
      <w:r>
        <w:tab/>
        <w:t>K = 4 ln(b/a)</w:t>
      </w:r>
    </w:p>
    <w:p w14:paraId="3D3508E0" w14:textId="77777777" w:rsidR="00413624" w:rsidRPr="00E76D4D" w:rsidRDefault="00413624" w:rsidP="00413624">
      <w:pPr>
        <w:pBdr>
          <w:top w:val="single" w:sz="4" w:space="1" w:color="auto"/>
          <w:left w:val="single" w:sz="4" w:space="4" w:color="auto"/>
          <w:bottom w:val="single" w:sz="4" w:space="1" w:color="auto"/>
          <w:right w:val="single" w:sz="4" w:space="4" w:color="auto"/>
        </w:pBdr>
      </w:pPr>
      <w:r>
        <w:tab/>
      </w:r>
      <w:r>
        <w:tab/>
      </w:r>
    </w:p>
    <w:p w14:paraId="36A23FF5"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_____________________________________________________________________________________</w:t>
      </w:r>
    </w:p>
    <w:p w14:paraId="097C77E5"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41" type="#_x0000_t75" style="width:187.5pt;height:83.25pt">
            <v:imagedata r:id="rId129" o:title=""/>
          </v:shape>
        </w:pict>
      </w:r>
      <w:r>
        <w:tab/>
        <w:t>K =  2 ch</w:t>
      </w:r>
      <w:r>
        <w:rPr>
          <w:rStyle w:val="superscript"/>
        </w:rPr>
        <w:t>-1</w:t>
      </w:r>
      <w:r>
        <w:t xml:space="preserve"> {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  }</w:t>
      </w:r>
    </w:p>
    <w:p w14:paraId="07103029"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w:t>
      </w:r>
      <w:r>
        <w:rPr>
          <w:rStyle w:val="subscript"/>
        </w:rPr>
        <w:t>i</w:t>
      </w:r>
      <w:r>
        <w:t xml:space="preserve"> = radii</w:t>
      </w:r>
      <w:r>
        <w:tab/>
        <w:t>b = center separation</w:t>
      </w:r>
    </w:p>
    <w:p w14:paraId="13144F91" w14:textId="77777777" w:rsidR="00413624" w:rsidRPr="00BB46D2" w:rsidRDefault="00413624" w:rsidP="00413624">
      <w:pPr>
        <w:pBdr>
          <w:top w:val="single" w:sz="4" w:space="1" w:color="auto"/>
          <w:left w:val="single" w:sz="4" w:space="4" w:color="auto"/>
          <w:bottom w:val="single" w:sz="4" w:space="1" w:color="auto"/>
          <w:right w:val="single" w:sz="4" w:space="4" w:color="auto"/>
        </w:pBdr>
      </w:pPr>
      <w:r>
        <w:tab/>
      </w:r>
      <w:r>
        <w:tab/>
        <w:t>Special case b = 0 and a</w:t>
      </w:r>
      <w:r>
        <w:rPr>
          <w:rStyle w:val="subscript"/>
        </w:rPr>
        <w:t>2</w:t>
      </w:r>
      <w:r>
        <w:t>&gt; a</w:t>
      </w:r>
      <w:r>
        <w:rPr>
          <w:rStyle w:val="subscript"/>
        </w:rPr>
        <w:t>1</w:t>
      </w:r>
      <w:r>
        <w:t>:</w:t>
      </w:r>
      <w:r>
        <w:tab/>
      </w:r>
      <w:r>
        <w:tab/>
        <w:t>K =  2 ln(a</w:t>
      </w:r>
      <w:r>
        <w:rPr>
          <w:rStyle w:val="subscript"/>
        </w:rPr>
        <w:t>2</w:t>
      </w:r>
      <w:r>
        <w:t>/a</w:t>
      </w:r>
      <w:r>
        <w:rPr>
          <w:rStyle w:val="subscript"/>
        </w:rPr>
        <w:t>1</w:t>
      </w:r>
      <w:r>
        <w:t>)</w:t>
      </w:r>
      <w:r>
        <w:tab/>
      </w:r>
      <w:r>
        <w:tab/>
        <w:t>(centered coaxial)</w:t>
      </w:r>
    </w:p>
    <w:p w14:paraId="0D3D29C6"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w:t>
      </w:r>
    </w:p>
    <w:p w14:paraId="7E7837F7" w14:textId="77777777" w:rsidR="00413624" w:rsidRDefault="00413624" w:rsidP="00413624">
      <w:pPr>
        <w:pBdr>
          <w:top w:val="single" w:sz="4" w:space="1" w:color="auto"/>
          <w:left w:val="single" w:sz="4" w:space="4" w:color="auto"/>
          <w:bottom w:val="single" w:sz="4" w:space="1" w:color="auto"/>
          <w:right w:val="single" w:sz="4" w:space="4" w:color="auto"/>
        </w:pBdr>
      </w:pPr>
    </w:p>
    <w:p w14:paraId="6507F0EB"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42" type="#_x0000_t75" style="width:187.5pt;height:87.75pt">
            <v:imagedata r:id="rId130" o:title=""/>
          </v:shape>
        </w:pict>
      </w:r>
      <w:r>
        <w:tab/>
        <w:t>K =  2</w:t>
      </w:r>
      <w:r w:rsidRPr="00E26E36">
        <w:t xml:space="preserve"> </w:t>
      </w:r>
      <w:r>
        <w:t>ch</w:t>
      </w:r>
      <w:r>
        <w:rPr>
          <w:rStyle w:val="superscript"/>
        </w:rPr>
        <w:t>-1</w:t>
      </w:r>
      <w:r>
        <w:t>(h/a) = 2</w:t>
      </w:r>
      <w:r w:rsidRPr="00E26E36">
        <w:t xml:space="preserve"> </w:t>
      </w:r>
      <w:r>
        <w:t xml:space="preserve">ln [ (h/a) + </w:t>
      </w:r>
      <w:r>
        <w:fldChar w:fldCharType="begin"/>
      </w:r>
      <w:r>
        <w:instrText xml:space="preserve"> EQ \r((h/a)</w:instrText>
      </w:r>
      <w:r>
        <w:rPr>
          <w:rStyle w:val="superscript"/>
        </w:rPr>
        <w:instrText>2</w:instrText>
      </w:r>
      <w:r>
        <w:instrText xml:space="preserve">-1) </w:instrText>
      </w:r>
      <w:r>
        <w:fldChar w:fldCharType="end"/>
      </w:r>
      <w:r>
        <w:t>]</w:t>
      </w:r>
    </w:p>
    <w:p w14:paraId="7CB260AD"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 = radius</w:t>
      </w:r>
      <w:r>
        <w:tab/>
        <w:t>h = height of center over plane</w:t>
      </w:r>
    </w:p>
    <w:p w14:paraId="6233CFF8"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h &gt;&gt; a:</w:t>
      </w:r>
      <w:r>
        <w:tab/>
      </w:r>
      <w:r>
        <w:tab/>
      </w:r>
      <w:r>
        <w:tab/>
        <w:t>K = 2 ln(2h/a)</w:t>
      </w:r>
      <w:r>
        <w:tab/>
      </w:r>
      <w:r>
        <w:tab/>
        <w:t>(thin wire)</w:t>
      </w:r>
    </w:p>
    <w:p w14:paraId="78BE587F" w14:textId="77777777" w:rsidR="00413624" w:rsidRDefault="00413624" w:rsidP="00413624">
      <w:pPr>
        <w:pBdr>
          <w:top w:val="single" w:sz="4" w:space="1" w:color="auto"/>
          <w:left w:val="single" w:sz="4" w:space="4" w:color="auto"/>
          <w:bottom w:val="single" w:sz="4" w:space="1" w:color="auto"/>
          <w:right w:val="single" w:sz="4" w:space="4" w:color="auto"/>
        </w:pBdr>
      </w:pPr>
    </w:p>
    <w:p w14:paraId="3956068F" w14:textId="77777777" w:rsidR="00863D98" w:rsidRDefault="00863D98" w:rsidP="00464C5B">
      <w:pPr>
        <w:pStyle w:val="Heading2"/>
      </w:pPr>
    </w:p>
    <w:p w14:paraId="344670B2" w14:textId="77777777" w:rsidR="00931A24" w:rsidRPr="009F72BD" w:rsidRDefault="00931A24" w:rsidP="00931A24">
      <w:pPr>
        <w:pStyle w:val="Heading3"/>
      </w:pPr>
      <w:bookmarkStart w:id="126" w:name="_Toc401578507"/>
      <w:r w:rsidRPr="009F72BD">
        <w:t>6.5. The Proximity Effect</w:t>
      </w:r>
      <w:r>
        <w:t xml:space="preserve"> </w:t>
      </w:r>
      <w:r w:rsidR="00DF0EED">
        <w:t>for a Transmission Line made of Two Round Wires</w:t>
      </w:r>
      <w:bookmarkEnd w:id="126"/>
    </w:p>
    <w:p w14:paraId="0D5E20DA" w14:textId="77777777" w:rsidR="00931A24" w:rsidRDefault="00931A24" w:rsidP="00931A24"/>
    <w:p w14:paraId="6F1F09E8" w14:textId="77777777" w:rsidR="00931A24" w:rsidRDefault="00931A24" w:rsidP="00931A24">
      <w:r>
        <w:t>This effect is discussed qualitatively in Appendix P in terms of eddy currents, and we quote the following Figure P.13,</w:t>
      </w:r>
    </w:p>
    <w:p w14:paraId="14CC0AC3" w14:textId="77777777" w:rsidR="00931A24" w:rsidRDefault="00931A24" w:rsidP="00931A24">
      <w:pPr>
        <w:tabs>
          <w:tab w:val="left" w:pos="7200"/>
          <w:tab w:val="left" w:pos="7920"/>
          <w:tab w:val="right" w:pos="9270"/>
        </w:tabs>
      </w:pPr>
    </w:p>
    <w:p w14:paraId="72C58984" w14:textId="77777777" w:rsidR="00931A24" w:rsidRDefault="00931A24" w:rsidP="00931A24">
      <w:pPr>
        <w:tabs>
          <w:tab w:val="left" w:pos="7200"/>
          <w:tab w:val="left" w:pos="7920"/>
          <w:tab w:val="right" w:pos="9270"/>
        </w:tabs>
      </w:pPr>
      <w:r>
        <w:tab/>
        <w:t xml:space="preserve"> </w:t>
      </w:r>
      <w:r>
        <w:pict>
          <v:shape id="_x0000_i1143" type="#_x0000_t75" style="width:379.5pt;height:116.25pt">
            <v:imagedata r:id="rId135" o:title=""/>
          </v:shape>
        </w:pict>
      </w:r>
    </w:p>
    <w:p w14:paraId="1F399360" w14:textId="77777777" w:rsidR="00931A24" w:rsidRPr="008055E2" w:rsidRDefault="00931A24" w:rsidP="00931A24">
      <w:pPr>
        <w:tabs>
          <w:tab w:val="left" w:pos="7200"/>
          <w:tab w:val="left" w:pos="7920"/>
          <w:tab w:val="right" w:pos="9270"/>
        </w:tabs>
      </w:pPr>
      <w:r>
        <w:tab/>
      </w:r>
      <w:r>
        <w:tab/>
      </w:r>
      <w:r>
        <w:tab/>
      </w:r>
      <w:r>
        <w:tab/>
      </w:r>
      <w:r>
        <w:tab/>
      </w:r>
      <w:r>
        <w:tab/>
      </w:r>
      <w:r>
        <w:tab/>
      </w:r>
      <w:r>
        <w:tab/>
      </w:r>
      <w:r>
        <w:tab/>
      </w:r>
      <w:r>
        <w:tab/>
      </w:r>
      <w:r>
        <w:tab/>
      </w:r>
      <w:r>
        <w:tab/>
      </w:r>
      <w:r>
        <w:tab/>
        <w:t>Fig 6.6</w:t>
      </w:r>
    </w:p>
    <w:p w14:paraId="7ED79E9E" w14:textId="77777777" w:rsidR="00931A24" w:rsidRDefault="00931A24" w:rsidP="00931A24">
      <w:pPr>
        <w:tabs>
          <w:tab w:val="left" w:pos="7200"/>
          <w:tab w:val="left" w:pos="7920"/>
          <w:tab w:val="right" w:pos="9270"/>
        </w:tabs>
      </w:pPr>
    </w:p>
    <w:p w14:paraId="30ECFDF3" w14:textId="77777777" w:rsidR="0002099A" w:rsidRDefault="00931A24" w:rsidP="00931A24">
      <w:r>
        <w:t>The effect is that for ω&gt;0 the current density J</w:t>
      </w:r>
      <w:r>
        <w:rPr>
          <w:rStyle w:val="subscript"/>
        </w:rPr>
        <w:t>z</w:t>
      </w:r>
      <w:r>
        <w:t xml:space="preserve"> is not uniform in the conductor cross sections but is larger on the side of each conductor which faces the other conductor.</w:t>
      </w:r>
    </w:p>
    <w:p w14:paraId="0ED71225" w14:textId="77777777" w:rsidR="00931A24" w:rsidRDefault="00931A24" w:rsidP="00931A24">
      <w:r>
        <w:tab/>
      </w:r>
    </w:p>
    <w:p w14:paraId="6BDFD820" w14:textId="77777777" w:rsidR="00931A24" w:rsidRDefault="00931A24" w:rsidP="00931A24">
      <w:r>
        <w:t>In this section we shall compute J</w:t>
      </w:r>
      <w:r>
        <w:rPr>
          <w:rStyle w:val="subscript"/>
        </w:rPr>
        <w:t>z</w:t>
      </w:r>
      <w:r>
        <w:t xml:space="preserve"> over the wire cross section and perimeter to get a quantitative result.</w:t>
      </w:r>
    </w:p>
    <w:p w14:paraId="057336CB" w14:textId="77777777" w:rsidR="00931A24" w:rsidRDefault="00931A24" w:rsidP="00931A24"/>
    <w:p w14:paraId="3009C444" w14:textId="77777777" w:rsidR="00931A24" w:rsidRDefault="00931A24" w:rsidP="00931A24">
      <w:pPr>
        <w:pStyle w:val="Heading4"/>
      </w:pPr>
      <w:bookmarkStart w:id="127" w:name="_Toc401578508"/>
      <w:r>
        <w:t>(a) The surface charge density and its moments</w:t>
      </w:r>
      <w:bookmarkEnd w:id="127"/>
    </w:p>
    <w:p w14:paraId="01BB393A" w14:textId="77777777" w:rsidR="00931A24" w:rsidRDefault="00931A24" w:rsidP="00931A24"/>
    <w:p w14:paraId="068F155B" w14:textId="77777777" w:rsidR="00931A24" w:rsidRDefault="00931A24" w:rsidP="00931A24">
      <w:r>
        <w:t>On eithe</w:t>
      </w:r>
      <w:r w:rsidR="00C27789">
        <w:t>r of the conductors shown above</w:t>
      </w:r>
      <w:r>
        <w:t xml:space="preserve"> there is some surface charge density </w:t>
      </w:r>
      <w:r w:rsidRPr="00A75F8B">
        <w:t>n</w:t>
      </w:r>
      <w:r>
        <w:t>(θ) which has moments called N</w:t>
      </w:r>
      <w:r>
        <w:rPr>
          <w:rStyle w:val="subscript"/>
        </w:rPr>
        <w:t>m</w:t>
      </w:r>
      <w:r>
        <w:t xml:space="preserve"> and η</w:t>
      </w:r>
      <w:r>
        <w:rPr>
          <w:rStyle w:val="subscript"/>
        </w:rPr>
        <w:t>m</w:t>
      </w:r>
      <w:r>
        <w:t xml:space="preserve"> in Appendix D. Using the electro-quasi-static model for a transmission line, one can analyze the transmission line as if it were an electrostatics capacitor problem</w:t>
      </w:r>
      <w:r w:rsidR="00C8649B">
        <w:t xml:space="preserve">: the </w:t>
      </w:r>
      <w:r>
        <w:t>two cylinders form a capacitor (per unit length). If one assumes a potential V between the conductors, one can solve the Laplace equation to get the potential φ in the dielectric between the conductors, which φ will be constant on the surface of either conductor. From this one may compute the electric field in the dielectric, and from the electric</w:t>
      </w:r>
      <w:r w:rsidR="00C27789">
        <w:t xml:space="preserve"> field just above the conductor</w:t>
      </w:r>
      <w:r>
        <w:t xml:space="preserve"> surfaces one can compute n(θ). This calculation is carried out in our (downloadable) document </w:t>
      </w:r>
      <w:r w:rsidRPr="00797244">
        <w:rPr>
          <w:i/>
        </w:rPr>
        <w:t>Bipolar Coordinates and the Two-Cylinder Capacitor</w:t>
      </w:r>
      <w:r>
        <w:t xml:space="preserve"> from which we quote results below. Each cylinder of the transmission line is characterized by a certain value of B as shown in Fig 6.2. In </w:t>
      </w:r>
      <w:r w:rsidRPr="00A75F8B">
        <w:rPr>
          <w:i/>
        </w:rPr>
        <w:t>Bipolar</w:t>
      </w:r>
      <w:r>
        <w:t xml:space="preserve"> B is called ξ which is one of the bipolar coordinates (ξ,u). The angle θ is measured as indicated in this figure taken from </w:t>
      </w:r>
      <w:r w:rsidRPr="00EE6DB8">
        <w:rPr>
          <w:i/>
        </w:rPr>
        <w:t>Bipolar</w:t>
      </w:r>
      <w:r>
        <w:t xml:space="preserve">, </w:t>
      </w:r>
      <w:r w:rsidR="00C27789">
        <w:t>which</w:t>
      </w:r>
      <w:r>
        <w:t xml:space="preserve"> happen</w:t>
      </w:r>
      <w:r w:rsidR="00C27789">
        <w:t>s</w:t>
      </w:r>
      <w:r>
        <w:t xml:space="preserve"> to show the two cylinders having the same radius: </w:t>
      </w:r>
    </w:p>
    <w:p w14:paraId="3A32E8C7" w14:textId="77777777" w:rsidR="00931A24" w:rsidRDefault="00931A24" w:rsidP="00931A24"/>
    <w:p w14:paraId="4E18E4E9" w14:textId="77777777" w:rsidR="00931A24" w:rsidRDefault="00931A24" w:rsidP="00931A24">
      <w:pPr>
        <w:tabs>
          <w:tab w:val="left" w:pos="7200"/>
          <w:tab w:val="left" w:pos="7920"/>
          <w:tab w:val="right" w:pos="9270"/>
        </w:tabs>
      </w:pPr>
      <w:r>
        <w:rPr>
          <w:rStyle w:val="subscript"/>
        </w:rPr>
        <w:tab/>
        <w:t xml:space="preserve">  </w:t>
      </w:r>
      <w:r w:rsidR="00C8649B">
        <w:rPr>
          <w:rStyle w:val="subscript"/>
        </w:rPr>
        <w:tab/>
      </w:r>
      <w:r w:rsidR="00C8649B">
        <w:rPr>
          <w:rStyle w:val="subscript"/>
        </w:rPr>
        <w:tab/>
      </w:r>
      <w:r w:rsidR="00674353">
        <w:rPr>
          <w:rStyle w:val="subscript"/>
        </w:rPr>
        <w:t xml:space="preserve">   </w:t>
      </w:r>
      <w:r w:rsidR="00C23C0D" w:rsidRPr="003D2383">
        <w:rPr>
          <w:rStyle w:val="subscript"/>
          <w:b w:val="0"/>
        </w:rPr>
        <w:pict>
          <v:shape id="_x0000_i1144" type="#_x0000_t75" style="width:268.5pt;height:111pt">
            <v:imagedata r:id="rId136" o:title=""/>
          </v:shape>
        </w:pict>
      </w:r>
      <w:r w:rsidRPr="008055E2">
        <w:rPr>
          <w:i/>
        </w:rPr>
        <w:t xml:space="preserve">Bipolar (7.1) </w:t>
      </w:r>
      <w:r>
        <w:tab/>
        <w:t>Fig 6.7</w:t>
      </w:r>
    </w:p>
    <w:p w14:paraId="2C12AC44" w14:textId="77777777" w:rsidR="00931A24" w:rsidRDefault="00931A24" w:rsidP="00931A24"/>
    <w:p w14:paraId="63677C93" w14:textId="77777777" w:rsidR="00931A24" w:rsidRPr="00C23C0D" w:rsidRDefault="00931A24" w:rsidP="00931A24">
      <w:r>
        <w:t>Notice that the two bipolar "focal points" are at x = ±</w:t>
      </w:r>
      <w:r w:rsidR="00C23C0D">
        <w:t xml:space="preserve">d, while the radii of the left and right cylinders </w:t>
      </w:r>
      <w:r w:rsidR="00425B96">
        <w:t>we shall call</w:t>
      </w:r>
      <w:r w:rsidR="00C23C0D">
        <w:t xml:space="preserve"> a</w:t>
      </w:r>
      <w:r w:rsidR="00C23C0D">
        <w:rPr>
          <w:rStyle w:val="subscript"/>
        </w:rPr>
        <w:t>1</w:t>
      </w:r>
      <w:r w:rsidR="00C23C0D">
        <w:t xml:space="preserve"> and a</w:t>
      </w:r>
      <w:r w:rsidR="00C23C0D">
        <w:rPr>
          <w:rStyle w:val="subscript"/>
        </w:rPr>
        <w:t>2</w:t>
      </w:r>
      <w:r w:rsidR="00C23C0D">
        <w:t xml:space="preserve">. In </w:t>
      </w:r>
      <w:r w:rsidR="00C23C0D" w:rsidRPr="00C23C0D">
        <w:rPr>
          <w:i/>
        </w:rPr>
        <w:t>Bipolar</w:t>
      </w:r>
      <w:r w:rsidR="00C23C0D">
        <w:t xml:space="preserve"> these parameters d, a</w:t>
      </w:r>
      <w:r w:rsidR="00C23C0D">
        <w:rPr>
          <w:rStyle w:val="subscript"/>
        </w:rPr>
        <w:t>1</w:t>
      </w:r>
      <w:r w:rsidR="00C23C0D">
        <w:t>, a</w:t>
      </w:r>
      <w:r w:rsidR="00C23C0D">
        <w:rPr>
          <w:rStyle w:val="subscript"/>
        </w:rPr>
        <w:t>2</w:t>
      </w:r>
      <w:r w:rsidR="00C23C0D">
        <w:t xml:space="preserve"> are called a, R</w:t>
      </w:r>
      <w:r w:rsidR="00C23C0D">
        <w:rPr>
          <w:rStyle w:val="subscript"/>
        </w:rPr>
        <w:t>1</w:t>
      </w:r>
      <w:r w:rsidR="00C23C0D">
        <w:t>, R</w:t>
      </w:r>
      <w:r w:rsidR="00C23C0D">
        <w:rPr>
          <w:rStyle w:val="subscript"/>
        </w:rPr>
        <w:t>2</w:t>
      </w:r>
      <w:r w:rsidR="00C23C0D">
        <w:t xml:space="preserve">. </w:t>
      </w:r>
    </w:p>
    <w:p w14:paraId="1423055F" w14:textId="77777777" w:rsidR="00931A24" w:rsidRDefault="00931A24" w:rsidP="00931A24"/>
    <w:p w14:paraId="1E91CB8E" w14:textId="77777777" w:rsidR="00931A24" w:rsidRPr="00B54BA0" w:rsidRDefault="00931A24" w:rsidP="00931A24">
      <w:r w:rsidRPr="00EE6DB8">
        <w:rPr>
          <w:u w:val="single"/>
        </w:rPr>
        <w:t>Comment</w:t>
      </w:r>
      <w:r>
        <w:t xml:space="preserve">: It is shown in </w:t>
      </w:r>
      <w:r w:rsidRPr="00EE6DB8">
        <w:rPr>
          <w:i/>
        </w:rPr>
        <w:t>Bipolar</w:t>
      </w:r>
      <w:r>
        <w:t xml:space="preserve"> Section 10 (d) that the "center of charge" for the surface charge distribution n(θ) is in fact the focal point for each conductor. </w:t>
      </w:r>
    </w:p>
    <w:p w14:paraId="5A3AC959" w14:textId="77777777" w:rsidR="00931A24" w:rsidRDefault="00931A24" w:rsidP="00931A24"/>
    <w:p w14:paraId="1C4B2F1B" w14:textId="77777777" w:rsidR="00931A24" w:rsidRDefault="00931A24" w:rsidP="00931A24">
      <w:r>
        <w:t>Here is the more general picture where the cylinders have different radii. The right cylinder has bipolar coordinate ξ</w:t>
      </w:r>
      <w:r>
        <w:rPr>
          <w:rStyle w:val="subscript"/>
        </w:rPr>
        <w:t>2</w:t>
      </w:r>
      <w:r>
        <w:t xml:space="preserve"> &gt; 0 and the left has ξ</w:t>
      </w:r>
      <w:r>
        <w:rPr>
          <w:rStyle w:val="subscript"/>
        </w:rPr>
        <w:t>1</w:t>
      </w:r>
      <w:r>
        <w:t xml:space="preserve"> &lt; 0</w:t>
      </w:r>
    </w:p>
    <w:p w14:paraId="0B5AD523" w14:textId="77777777" w:rsidR="00931A24" w:rsidRDefault="00931A24" w:rsidP="00931A24"/>
    <w:p w14:paraId="36AF4747" w14:textId="77777777" w:rsidR="00931A24" w:rsidRDefault="00931A24" w:rsidP="00931A24">
      <w:pPr>
        <w:rPr>
          <w:b/>
        </w:rPr>
      </w:pPr>
      <w:r>
        <w:rPr>
          <w:b/>
        </w:rPr>
        <w:tab/>
      </w:r>
      <w:r>
        <w:rPr>
          <w:b/>
        </w:rPr>
        <w:tab/>
      </w:r>
      <w:r w:rsidR="00674353">
        <w:rPr>
          <w:b/>
        </w:rPr>
        <w:t xml:space="preserve">    </w:t>
      </w:r>
      <w:r w:rsidRPr="00C169CE">
        <w:rPr>
          <w:b/>
        </w:rPr>
        <w:pict>
          <v:shape id="_x0000_i1145" type="#_x0000_t75" style="width:385.5pt;height:203.25pt">
            <v:imagedata r:id="rId137" o:title=""/>
          </v:shape>
        </w:pict>
      </w:r>
    </w:p>
    <w:p w14:paraId="7D4E4508" w14:textId="77777777" w:rsidR="00931A24" w:rsidRPr="00A75F8B" w:rsidRDefault="00931A24" w:rsidP="00931A24">
      <w:pPr>
        <w:tabs>
          <w:tab w:val="left" w:pos="7200"/>
          <w:tab w:val="left" w:pos="7920"/>
          <w:tab w:val="right" w:pos="9270"/>
        </w:tabs>
      </w:pPr>
      <w:r>
        <w:rPr>
          <w:b/>
        </w:rPr>
        <w:tab/>
      </w:r>
      <w:r>
        <w:rPr>
          <w:b/>
        </w:rPr>
        <w:tab/>
      </w:r>
      <w:r>
        <w:rPr>
          <w:b/>
        </w:rPr>
        <w:tab/>
      </w:r>
      <w:r>
        <w:rPr>
          <w:b/>
        </w:rPr>
        <w:tab/>
      </w:r>
      <w:r>
        <w:rPr>
          <w:b/>
        </w:rPr>
        <w:tab/>
      </w:r>
      <w:r>
        <w:rPr>
          <w:b/>
        </w:rPr>
        <w:tab/>
      </w:r>
      <w:r>
        <w:rPr>
          <w:b/>
        </w:rPr>
        <w:tab/>
      </w:r>
      <w:r>
        <w:rPr>
          <w:b/>
        </w:rPr>
        <w:tab/>
      </w:r>
      <w:r>
        <w:rPr>
          <w:b/>
        </w:rPr>
        <w:tab/>
      </w:r>
      <w:r>
        <w:rPr>
          <w:b/>
        </w:rPr>
        <w:tab/>
      </w:r>
      <w:r w:rsidRPr="008055E2">
        <w:rPr>
          <w:i/>
        </w:rPr>
        <w:t>Bipolar (10.2)</w:t>
      </w:r>
      <w:r>
        <w:tab/>
      </w:r>
      <w:r>
        <w:tab/>
        <w:t>Fig 6.8</w:t>
      </w:r>
    </w:p>
    <w:p w14:paraId="3EBB46BB" w14:textId="77777777" w:rsidR="00931A24" w:rsidRDefault="00931A24" w:rsidP="00931A24"/>
    <w:p w14:paraId="31955378" w14:textId="77777777" w:rsidR="00931A24" w:rsidRDefault="00931A24" w:rsidP="00931A24">
      <w:r>
        <w:t>The angular surface charge densities on the conductors are found to be</w:t>
      </w:r>
      <w:r w:rsidR="00C23C0D">
        <w:t xml:space="preserve"> (Cou/m), </w:t>
      </w:r>
    </w:p>
    <w:p w14:paraId="48AFECC6" w14:textId="77777777" w:rsidR="00931A24" w:rsidRDefault="00931A24" w:rsidP="00931A24"/>
    <w:p w14:paraId="201B3B07" w14:textId="77777777" w:rsidR="00931A24" w:rsidRDefault="00931A24" w:rsidP="00931A24">
      <w:pPr>
        <w:tabs>
          <w:tab w:val="left" w:pos="7200"/>
          <w:tab w:val="left" w:pos="7920"/>
          <w:tab w:val="right" w:pos="9270"/>
        </w:tabs>
      </w:pPr>
      <w:r>
        <w:tab/>
      </w:r>
      <w:r w:rsidRPr="002B6AE8">
        <w:rPr>
          <w:i/>
        </w:rPr>
        <w:t>n</w:t>
      </w:r>
      <w:r>
        <w:rPr>
          <w:rStyle w:val="subscript"/>
        </w:rPr>
        <w:t>1</w:t>
      </w:r>
      <w:r>
        <w:t>(ξ</w:t>
      </w:r>
      <w:r>
        <w:rPr>
          <w:rStyle w:val="subscript"/>
        </w:rPr>
        <w:t>1</w:t>
      </w:r>
      <w:r>
        <w:t xml:space="preserve">,θ)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p>
    <w:p w14:paraId="4FB43FE0" w14:textId="77777777" w:rsidR="00931A24" w:rsidRPr="008055E2" w:rsidRDefault="00931A24" w:rsidP="00931A24">
      <w:pPr>
        <w:tabs>
          <w:tab w:val="left" w:pos="7200"/>
          <w:tab w:val="left" w:pos="7920"/>
          <w:tab w:val="right" w:pos="9270"/>
        </w:tabs>
      </w:pPr>
      <w:r>
        <w:tab/>
      </w:r>
      <w:r w:rsidRPr="002B6AE8">
        <w:rPr>
          <w:i/>
        </w:rPr>
        <w:t>n</w:t>
      </w:r>
      <w:r>
        <w:rPr>
          <w:rStyle w:val="subscript"/>
        </w:rPr>
        <w:t>2</w:t>
      </w:r>
      <w:r>
        <w:t>(ξ</w:t>
      </w:r>
      <w:r>
        <w:rPr>
          <w:rStyle w:val="subscript"/>
        </w:rPr>
        <w:t>2</w:t>
      </w:r>
      <w:r>
        <w:t xml:space="preserve">,θ)  =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2</w:instrText>
      </w:r>
      <w:r>
        <w:instrText>|,chξ</w:instrText>
      </w:r>
      <w:r>
        <w:rPr>
          <w:rStyle w:val="subscript"/>
        </w:rPr>
        <w:instrText>2</w:instrText>
      </w:r>
      <w:r>
        <w:instrText xml:space="preserve">+cosθ) </w:instrText>
      </w:r>
      <w:r>
        <w:fldChar w:fldCharType="end"/>
      </w:r>
      <w:r>
        <w:tab/>
      </w:r>
      <w:r>
        <w:tab/>
      </w:r>
      <w:r>
        <w:tab/>
      </w:r>
      <w:r>
        <w:tab/>
      </w:r>
      <w:r>
        <w:tab/>
      </w:r>
      <w:r w:rsidRPr="008055E2">
        <w:rPr>
          <w:i/>
        </w:rPr>
        <w:t>Bipolar (10.28)</w:t>
      </w:r>
      <w:r>
        <w:tab/>
      </w:r>
      <w:r>
        <w:tab/>
        <w:t>(6.5.1)</w:t>
      </w:r>
    </w:p>
    <w:p w14:paraId="51036764" w14:textId="77777777" w:rsidR="00931A24" w:rsidRPr="00A75F8B" w:rsidRDefault="00931A24" w:rsidP="00931A24"/>
    <w:p w14:paraId="0AA23A34" w14:textId="77777777" w:rsidR="00931A24" w:rsidRDefault="00931A24" w:rsidP="00931A24">
      <w:r>
        <w:t>where</w:t>
      </w:r>
      <w:r w:rsidR="00C23C0D">
        <w:t xml:space="preserve"> q is</w:t>
      </w:r>
    </w:p>
    <w:p w14:paraId="0C9F8C53" w14:textId="77777777" w:rsidR="00931A24" w:rsidRDefault="00931A24" w:rsidP="00931A24"/>
    <w:p w14:paraId="5FD6FECD" w14:textId="77777777" w:rsidR="00931A24" w:rsidRPr="008055E2" w:rsidRDefault="00931A24" w:rsidP="00931A24">
      <w:pPr>
        <w:tabs>
          <w:tab w:val="left" w:pos="7200"/>
          <w:tab w:val="left" w:pos="7920"/>
          <w:tab w:val="right" w:pos="9270"/>
        </w:tabs>
      </w:pPr>
      <w:r>
        <w:tab/>
        <w:t>q = 2πε</w:t>
      </w:r>
      <w:r w:rsidR="000C548C">
        <w:rPr>
          <w:rStyle w:val="subscript"/>
        </w:rPr>
        <w:t>d</w:t>
      </w:r>
      <w:r>
        <w:t xml:space="preserve">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r>
        <w:tab/>
      </w:r>
      <w:r>
        <w:tab/>
      </w:r>
      <w:r>
        <w:tab/>
      </w:r>
      <w:r>
        <w:tab/>
      </w:r>
      <w:r>
        <w:tab/>
      </w:r>
      <w:r>
        <w:tab/>
      </w:r>
      <w:r>
        <w:tab/>
      </w:r>
      <w:r w:rsidRPr="008055E2">
        <w:rPr>
          <w:i/>
        </w:rPr>
        <w:t>Bipolar (10.15)</w:t>
      </w:r>
      <w:r>
        <w:tab/>
      </w:r>
      <w:r>
        <w:tab/>
        <w:t>(6.5.2)</w:t>
      </w:r>
    </w:p>
    <w:p w14:paraId="55F9F695" w14:textId="77777777" w:rsidR="00931A24" w:rsidRDefault="00931A24" w:rsidP="00931A24"/>
    <w:p w14:paraId="7175927C" w14:textId="77777777" w:rsidR="00931A24" w:rsidRPr="00184181" w:rsidRDefault="00931A24" w:rsidP="00931A24">
      <w:r>
        <w:t>and ε</w:t>
      </w:r>
      <w:r w:rsidR="00C47522">
        <w:rPr>
          <w:rStyle w:val="subscript"/>
        </w:rPr>
        <w:t>d</w:t>
      </w:r>
      <w:r>
        <w:t xml:space="preserve"> is for the dielectric between the conductors. Here q is the charge per unit length in z on the left conductor so has dimensions Cou/m. The surface charge density </w:t>
      </w:r>
      <w:r w:rsidRPr="00184181">
        <w:rPr>
          <w:i/>
        </w:rPr>
        <w:t>n</w:t>
      </w:r>
      <w:r w:rsidR="00C23C0D">
        <w:rPr>
          <w:rStyle w:val="subscript"/>
        </w:rPr>
        <w:t>1</w:t>
      </w:r>
      <w:r>
        <w:t xml:space="preserve"> is normalized so </w:t>
      </w:r>
      <w:r>
        <w:rPr>
          <w:rFonts w:ascii="Lucida Sans Unicode" w:hAnsi="Lucida Sans Unicode" w:cs="Lucida Sans Unicode"/>
          <w:sz w:val="32"/>
        </w:rPr>
        <w:t>∫</w:t>
      </w:r>
      <w:r w:rsidRPr="002B6AE8">
        <w:rPr>
          <w:i/>
        </w:rPr>
        <w:t>n</w:t>
      </w:r>
      <w:r w:rsidR="00C23C0D">
        <w:rPr>
          <w:rStyle w:val="subscript"/>
        </w:rPr>
        <w:t>1</w:t>
      </w:r>
      <w:r>
        <w:t xml:space="preserve">(θ)dθ = q so the dimensions of </w:t>
      </w:r>
      <w:r w:rsidRPr="00184181">
        <w:rPr>
          <w:i/>
        </w:rPr>
        <w:t>n</w:t>
      </w:r>
      <w:r w:rsidR="00C23C0D">
        <w:rPr>
          <w:rStyle w:val="subscript"/>
        </w:rPr>
        <w:t>1</w:t>
      </w:r>
      <w:r>
        <w:t xml:space="preserve"> are Cou/m. The true charge density is n</w:t>
      </w:r>
      <w:r w:rsidR="00C23C0D">
        <w:rPr>
          <w:rStyle w:val="subscript"/>
        </w:rPr>
        <w:t>1</w:t>
      </w:r>
      <w:r>
        <w:t>(θ) =</w:t>
      </w:r>
      <w:r w:rsidRPr="00184181">
        <w:rPr>
          <w:i/>
        </w:rPr>
        <w:t xml:space="preserve"> n</w:t>
      </w:r>
      <w:r w:rsidR="00C23C0D">
        <w:rPr>
          <w:rStyle w:val="subscript"/>
        </w:rPr>
        <w:t>1</w:t>
      </w:r>
      <w:r>
        <w:t>(θ)/a</w:t>
      </w:r>
      <w:r w:rsidR="0002099A">
        <w:rPr>
          <w:rStyle w:val="subscript"/>
        </w:rPr>
        <w:t>1</w:t>
      </w:r>
      <w:r>
        <w:t xml:space="preserve">  Cou/m</w:t>
      </w:r>
      <w:r>
        <w:rPr>
          <w:rStyle w:val="superscript"/>
        </w:rPr>
        <w:t>2</w:t>
      </w:r>
      <w:r>
        <w:t xml:space="preserve">. </w:t>
      </w:r>
    </w:p>
    <w:p w14:paraId="46818F84" w14:textId="77777777" w:rsidR="00931A24" w:rsidRDefault="00931A24" w:rsidP="00931A24"/>
    <w:p w14:paraId="736B8727" w14:textId="77777777" w:rsidR="00931A24" w:rsidRDefault="00931A24" w:rsidP="00931A24">
      <w:r>
        <w:t>The capacitance per unit length is then</w:t>
      </w:r>
    </w:p>
    <w:p w14:paraId="7F2CD8F4" w14:textId="77777777" w:rsidR="00931A24" w:rsidRDefault="00931A24" w:rsidP="00931A24"/>
    <w:p w14:paraId="768BF728" w14:textId="77777777" w:rsidR="00931A24" w:rsidRPr="008055E2" w:rsidRDefault="00931A24" w:rsidP="00931A24">
      <w:pPr>
        <w:tabs>
          <w:tab w:val="left" w:pos="7200"/>
          <w:tab w:val="left" w:pos="7920"/>
          <w:tab w:val="right" w:pos="9270"/>
        </w:tabs>
      </w:pPr>
      <w:r>
        <w:tab/>
        <w:t>C = q/V   =  2πε</w:t>
      </w:r>
      <w:r w:rsidR="000C548C">
        <w:rPr>
          <w:rStyle w:val="subscript"/>
        </w:rPr>
        <w:t>d</w:t>
      </w:r>
      <w:r>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007774ED">
        <w:t>.</w:t>
      </w:r>
      <w:r>
        <w:tab/>
      </w:r>
      <w:r>
        <w:tab/>
        <w:t>dim(ε</w:t>
      </w:r>
      <w:r w:rsidR="00C47522">
        <w:rPr>
          <w:rStyle w:val="subscript"/>
        </w:rPr>
        <w:t>d</w:t>
      </w:r>
      <w:r>
        <w:t>) = farad/m</w:t>
      </w:r>
      <w:r>
        <w:tab/>
      </w:r>
      <w:r>
        <w:tab/>
      </w:r>
      <w:r w:rsidRPr="008055E2">
        <w:rPr>
          <w:i/>
        </w:rPr>
        <w:t>Bipolar (10.16)</w:t>
      </w:r>
      <w:r>
        <w:tab/>
      </w:r>
      <w:r>
        <w:tab/>
        <w:t>(6.5.3)</w:t>
      </w:r>
    </w:p>
    <w:p w14:paraId="7295B6BC" w14:textId="77777777" w:rsidR="00931A24" w:rsidRPr="00797244" w:rsidRDefault="00931A24" w:rsidP="00931A24"/>
    <w:p w14:paraId="74903837" w14:textId="77777777" w:rsidR="00931A24" w:rsidRDefault="00931A24" w:rsidP="00931A24">
      <w:r>
        <w:t>This is in agreement with (6.3.2) which says K = 2(B</w:t>
      </w:r>
      <w:r>
        <w:rPr>
          <w:rStyle w:val="subscript"/>
        </w:rPr>
        <w:t>2</w:t>
      </w:r>
      <w:r>
        <w:t>-B</w:t>
      </w:r>
      <w:r>
        <w:rPr>
          <w:rStyle w:val="subscript"/>
        </w:rPr>
        <w:t>1</w:t>
      </w:r>
      <w:r>
        <w:t>) = 2(ξ</w:t>
      </w:r>
      <w:r>
        <w:rPr>
          <w:rStyle w:val="subscript"/>
        </w:rPr>
        <w:t>2</w:t>
      </w:r>
      <w:r>
        <w:t>-ξ</w:t>
      </w:r>
      <w:r>
        <w:rPr>
          <w:rStyle w:val="subscript"/>
        </w:rPr>
        <w:t>1</w:t>
      </w:r>
      <w:r>
        <w:t>) and (4.1</w:t>
      </w:r>
      <w:r w:rsidR="00981A2B">
        <w:t>2</w:t>
      </w:r>
      <w:r>
        <w:t>.</w:t>
      </w:r>
      <w:r w:rsidR="00981A2B">
        <w:t>2</w:t>
      </w:r>
      <w:r>
        <w:t>4) that C = 4πε</w:t>
      </w:r>
      <w:r w:rsidR="000C548C">
        <w:rPr>
          <w:rStyle w:val="subscript"/>
        </w:rPr>
        <w:t>d</w:t>
      </w:r>
      <w:r>
        <w:t xml:space="preserve">/K . </w:t>
      </w:r>
    </w:p>
    <w:p w14:paraId="5BC981CD" w14:textId="77777777" w:rsidR="00931A24" w:rsidRDefault="00931A24" w:rsidP="00931A24"/>
    <w:p w14:paraId="5C857DFF" w14:textId="77777777" w:rsidR="00931A24" w:rsidRPr="00DD5449" w:rsidRDefault="00931A24" w:rsidP="00931A24">
      <w:r>
        <w:t>Notice that for fixed q the charge distribution on each conductor is independent of the ξ value of the other conductor. Thus, if the battery</w:t>
      </w:r>
      <w:r w:rsidR="00C27789">
        <w:t xml:space="preserve"> in Fig 6.8</w:t>
      </w:r>
      <w:r>
        <w:t xml:space="preserve"> is disconnected</w:t>
      </w:r>
      <w:r w:rsidR="00425B96">
        <w:t xml:space="preserve"> (to maintain a constant q)</w:t>
      </w:r>
      <w:r>
        <w:t xml:space="preserve">, </w:t>
      </w:r>
      <w:r w:rsidRPr="00C8649B">
        <w:rPr>
          <w:i/>
        </w:rPr>
        <w:t>n</w:t>
      </w:r>
      <w:r>
        <w:rPr>
          <w:rStyle w:val="subscript"/>
        </w:rPr>
        <w:t>1</w:t>
      </w:r>
      <w:r>
        <w:t>(ξ</w:t>
      </w:r>
      <w:r>
        <w:rPr>
          <w:rStyle w:val="subscript"/>
        </w:rPr>
        <w:t>1</w:t>
      </w:r>
      <w:r w:rsidR="0002099A">
        <w:t xml:space="preserve">,θ) </w:t>
      </w:r>
      <w:r>
        <w:t>does not change if ξ</w:t>
      </w:r>
      <w:r>
        <w:rPr>
          <w:rStyle w:val="subscript"/>
        </w:rPr>
        <w:t>2</w:t>
      </w:r>
      <w:r>
        <w:t xml:space="preserve"> is varied. </w:t>
      </w:r>
    </w:p>
    <w:p w14:paraId="083F8864" w14:textId="77777777" w:rsidR="00931A24" w:rsidRDefault="00931A24" w:rsidP="00931A24"/>
    <w:p w14:paraId="08601543" w14:textId="77777777" w:rsidR="00931A24" w:rsidRDefault="00931A24" w:rsidP="00931A24">
      <w:r>
        <w:t xml:space="preserve">Using (D.1.5b) the moments of the surface charge distribution </w:t>
      </w:r>
      <w:r w:rsidRPr="005547B3">
        <w:t>n</w:t>
      </w:r>
      <w:r>
        <w:rPr>
          <w:rStyle w:val="subscript"/>
        </w:rPr>
        <w:t>1</w:t>
      </w:r>
      <w:r>
        <w:t>(ξ</w:t>
      </w:r>
      <w:r>
        <w:rPr>
          <w:rStyle w:val="subscript"/>
        </w:rPr>
        <w:t>1</w:t>
      </w:r>
      <w:r>
        <w:t xml:space="preserve">,θ) are computed in </w:t>
      </w:r>
      <w:r w:rsidRPr="002B5DCB">
        <w:rPr>
          <w:i/>
        </w:rPr>
        <w:t>Bipolar</w:t>
      </w:r>
      <w:r>
        <w:t xml:space="preserve"> Appendix A and are found to be, </w:t>
      </w:r>
    </w:p>
    <w:p w14:paraId="691C4FE7" w14:textId="77777777" w:rsidR="00931A24" w:rsidRDefault="00931A24" w:rsidP="00931A24"/>
    <w:p w14:paraId="7E324354" w14:textId="77777777" w:rsidR="00931A24" w:rsidRPr="0086510E" w:rsidRDefault="00931A24" w:rsidP="00931A24">
      <w:pPr>
        <w:tabs>
          <w:tab w:val="left" w:pos="7200"/>
          <w:tab w:val="left" w:pos="7920"/>
          <w:tab w:val="right" w:pos="9270"/>
        </w:tabs>
      </w:pPr>
      <w:r>
        <w:tab/>
        <w:t>η</w:t>
      </w:r>
      <w:r>
        <w:rPr>
          <w:rStyle w:val="subscript"/>
        </w:rPr>
        <w:t>m</w:t>
      </w:r>
      <w:r>
        <w:t xml:space="preserve"> ≡  N</w:t>
      </w:r>
      <w:r>
        <w:rPr>
          <w:rStyle w:val="subscript"/>
        </w:rPr>
        <w:t>m</w:t>
      </w:r>
      <w:r>
        <w:t>/N</w:t>
      </w:r>
      <w:r>
        <w:rPr>
          <w:rStyle w:val="subscript"/>
        </w:rPr>
        <w:t>0</w:t>
      </w:r>
      <w:r>
        <w:t xml:space="preserve">  = (-1)</w:t>
      </w:r>
      <w:r>
        <w:rPr>
          <w:rStyle w:val="superscript"/>
        </w:rPr>
        <w:t xml:space="preserve">m </w:t>
      </w:r>
      <w:r>
        <w:t>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tab/>
      </w:r>
      <w:r>
        <w:tab/>
      </w:r>
      <w:r>
        <w:tab/>
      </w:r>
      <w:r>
        <w:tab/>
      </w:r>
      <w:r>
        <w:tab/>
      </w:r>
      <w:r w:rsidRPr="008055E2">
        <w:rPr>
          <w:i/>
        </w:rPr>
        <w:t xml:space="preserve">Bipolar (A.12) </w:t>
      </w:r>
      <w:r>
        <w:tab/>
      </w:r>
      <w:r>
        <w:tab/>
        <w:t>(6.5.4)</w:t>
      </w:r>
    </w:p>
    <w:p w14:paraId="694DFBBA" w14:textId="77777777" w:rsidR="00931A24" w:rsidRDefault="00931A24" w:rsidP="00931A24"/>
    <w:p w14:paraId="6FBF057B" w14:textId="77777777" w:rsidR="00931A24" w:rsidRDefault="00931A24" w:rsidP="00931A24">
      <w:r>
        <w:t xml:space="preserve">Using (D.1.5a) one then finds, </w:t>
      </w:r>
    </w:p>
    <w:p w14:paraId="0E4223A4" w14:textId="77777777" w:rsidR="00931A24" w:rsidRDefault="00931A24" w:rsidP="00931A24"/>
    <w:p w14:paraId="1A5E0A0C" w14:textId="77777777" w:rsidR="00931A24" w:rsidRDefault="00931A24" w:rsidP="00931A24">
      <w:pPr>
        <w:tabs>
          <w:tab w:val="left" w:pos="7200"/>
          <w:tab w:val="left" w:pos="7920"/>
          <w:tab w:val="right" w:pos="9270"/>
        </w:tabs>
      </w:pPr>
      <w:r>
        <w:tab/>
      </w:r>
      <w:r w:rsidRPr="002B6AE8">
        <w:rPr>
          <w:i/>
        </w:rPr>
        <w:t>n</w:t>
      </w:r>
      <w:r>
        <w:rPr>
          <w:rStyle w:val="subscript"/>
        </w:rPr>
        <w:t>1</w:t>
      </w:r>
      <w:r>
        <w:t>(ξ</w:t>
      </w:r>
      <w:r>
        <w:rPr>
          <w:rStyle w:val="subscript"/>
        </w:rPr>
        <w:t>1</w:t>
      </w:r>
      <w:r>
        <w:t xml:space="preserve">,θ) =  (q/2π)[ 1 + 2 </w:t>
      </w:r>
      <w:r w:rsidRPr="008819BD">
        <w:rPr>
          <w:sz w:val="20"/>
        </w:rPr>
        <w:fldChar w:fldCharType="begin"/>
      </w:r>
      <w:r w:rsidRPr="008819BD">
        <w:rPr>
          <w:sz w:val="20"/>
        </w:rPr>
        <w:instrText>EQ \i \su(</w:instrText>
      </w:r>
      <w:r w:rsidRPr="008A10F1">
        <w:rPr>
          <w:sz w:val="18"/>
          <w:szCs w:val="18"/>
        </w:rPr>
        <w:instrText xml:space="preserve">m = </w:instrText>
      </w:r>
      <w:r>
        <w:rPr>
          <w:sz w:val="18"/>
          <w:szCs w:val="18"/>
        </w:rPr>
        <w:instrText>1</w:instrText>
      </w:r>
      <w:r w:rsidRPr="008819BD">
        <w:rPr>
          <w:sz w:val="20"/>
        </w:rPr>
        <w:instrText>,</w:instrText>
      </w:r>
      <w:r w:rsidRPr="008A10F1">
        <w:rPr>
          <w:sz w:val="18"/>
          <w:szCs w:val="18"/>
        </w:rPr>
        <w:instrText>∞</w:instrText>
      </w:r>
      <w:r w:rsidRPr="008819BD">
        <w:rPr>
          <w:sz w:val="20"/>
        </w:rPr>
        <w:instrText xml:space="preserve">, ) </w:instrText>
      </w:r>
      <w:r w:rsidRPr="008819BD">
        <w:rPr>
          <w:sz w:val="20"/>
        </w:rPr>
        <w:fldChar w:fldCharType="separate"/>
      </w:r>
      <w:r w:rsidRPr="008819BD">
        <w:rPr>
          <w:b/>
          <w:noProof/>
          <w:sz w:val="20"/>
        </w:rPr>
        <w:t>!Syntax Error, I</w:t>
      </w:r>
      <w:r w:rsidRPr="008819BD">
        <w:rPr>
          <w:sz w:val="20"/>
        </w:rPr>
        <w:fldChar w:fldCharType="end"/>
      </w:r>
      <w:r>
        <w:t xml:space="preserve">  (-1)</w:t>
      </w:r>
      <w:r>
        <w:rPr>
          <w:rStyle w:val="superscript"/>
        </w:rPr>
        <w:t xml:space="preserve">m </w:t>
      </w:r>
      <w:r>
        <w:t>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cos(mθ) ]  .</w:t>
      </w:r>
      <w:r>
        <w:tab/>
      </w:r>
      <w:r>
        <w:tab/>
      </w:r>
      <w:r w:rsidRPr="008055E2">
        <w:rPr>
          <w:i/>
        </w:rPr>
        <w:t>Bipolar (A.13)</w:t>
      </w:r>
      <w:r>
        <w:rPr>
          <w:i/>
        </w:rPr>
        <w:tab/>
      </w:r>
      <w:r>
        <w:rPr>
          <w:i/>
        </w:rPr>
        <w:tab/>
      </w:r>
      <w:r>
        <w:t>(6.5.5)</w:t>
      </w:r>
    </w:p>
    <w:p w14:paraId="24B41C11" w14:textId="77777777" w:rsidR="00931A24" w:rsidRDefault="00931A24" w:rsidP="00931A24"/>
    <w:p w14:paraId="2CA58A60" w14:textId="77777777" w:rsidR="00931A24" w:rsidRPr="00EE6DB8" w:rsidRDefault="00931A24" w:rsidP="00931A24">
      <w:r>
        <w:t xml:space="preserve">and in </w:t>
      </w:r>
      <w:r w:rsidRPr="00EE6DB8">
        <w:rPr>
          <w:i/>
        </w:rPr>
        <w:t>Bipolar</w:t>
      </w:r>
      <w:r>
        <w:t xml:space="preserve"> Appendix A it is verified that this series sums to the expression in (6.5.1). </w:t>
      </w:r>
    </w:p>
    <w:p w14:paraId="65BA4250" w14:textId="77777777" w:rsidR="00931A24" w:rsidRDefault="00931A24" w:rsidP="00931A24"/>
    <w:p w14:paraId="358EF52B" w14:textId="77777777" w:rsidR="00931A24" w:rsidRDefault="00931A24" w:rsidP="00931A24">
      <w:r>
        <w:t>For small ξ</w:t>
      </w:r>
      <w:r>
        <w:rPr>
          <w:rStyle w:val="subscript"/>
        </w:rPr>
        <w:t>1</w:t>
      </w:r>
      <w:r>
        <w:t xml:space="preserve"> </w:t>
      </w:r>
      <w:r w:rsidR="00425B96">
        <w:t xml:space="preserve">(closely spaced) </w:t>
      </w:r>
      <w:r>
        <w:t>there are many significant partial waves in the sum. At θ = 0 the partial waves tend to cancel due to the alternating signs of the terms due to (-1)</w:t>
      </w:r>
      <w:r>
        <w:rPr>
          <w:rStyle w:val="superscript"/>
        </w:rPr>
        <w:t>m</w:t>
      </w:r>
      <w:r w:rsidR="00425B96">
        <w:t xml:space="preserve">,  </w:t>
      </w:r>
      <w:r>
        <w:t xml:space="preserve">whereas at θ = π the terms reinforce. As expected, the charge density peaks on the side of the conductor facing the other conductor. Here are plots of the charge distribution </w:t>
      </w:r>
      <w:r w:rsidRPr="00EE6DB8">
        <w:rPr>
          <w:i/>
        </w:rPr>
        <w:t>n</w:t>
      </w:r>
      <w:r>
        <w:rPr>
          <w:rStyle w:val="subscript"/>
        </w:rPr>
        <w:t>1</w:t>
      </w:r>
      <w:r>
        <w:t>(ξ</w:t>
      </w:r>
      <w:r>
        <w:rPr>
          <w:rStyle w:val="subscript"/>
        </w:rPr>
        <w:t>1</w:t>
      </w:r>
      <w:r>
        <w:t>,θ) (6.5.1) for various values of ξ</w:t>
      </w:r>
      <w:r>
        <w:rPr>
          <w:rStyle w:val="subscript"/>
        </w:rPr>
        <w:t>1</w:t>
      </w:r>
      <w:r w:rsidR="00850B49">
        <w:t xml:space="preserve"> and for fixed q (</w:t>
      </w:r>
      <w:r>
        <w:t>q/</w:t>
      </w:r>
      <w:r w:rsidR="00C27789">
        <w:t>2</w:t>
      </w:r>
      <w:r w:rsidR="00850B49">
        <w:t>π=</w:t>
      </w:r>
      <w:r>
        <w:t xml:space="preserve">1): </w:t>
      </w:r>
    </w:p>
    <w:p w14:paraId="486040FF" w14:textId="77777777" w:rsidR="00931A24" w:rsidRDefault="00931A24" w:rsidP="00931A24"/>
    <w:p w14:paraId="2FAA5054" w14:textId="77777777" w:rsidR="00931A24" w:rsidRDefault="00850B49" w:rsidP="00931A24">
      <w:r>
        <w:pict>
          <v:shape id="_x0000_i1146" type="#_x0000_t75" style="width:445.5pt;height:240pt">
            <v:imagedata r:id="rId138" o:title=""/>
          </v:shape>
        </w:pict>
      </w:r>
    </w:p>
    <w:p w14:paraId="33D86A40" w14:textId="77777777" w:rsidR="00931A24" w:rsidRDefault="00931A24" w:rsidP="00931A24">
      <w:pPr>
        <w:tabs>
          <w:tab w:val="left" w:pos="7200"/>
          <w:tab w:val="left" w:pos="7920"/>
          <w:tab w:val="right" w:pos="9270"/>
        </w:tabs>
      </w:pPr>
      <w:r>
        <w:tab/>
      </w:r>
      <w:r>
        <w:tab/>
      </w:r>
      <w:r>
        <w:tab/>
      </w:r>
      <w:r>
        <w:tab/>
      </w:r>
      <w:r>
        <w:tab/>
      </w:r>
      <w:r>
        <w:tab/>
      </w:r>
      <w:r>
        <w:tab/>
      </w:r>
      <w:r>
        <w:tab/>
      </w:r>
      <w:r>
        <w:tab/>
      </w:r>
      <w:r>
        <w:tab/>
      </w:r>
      <w:r w:rsidRPr="008055E2">
        <w:rPr>
          <w:i/>
        </w:rPr>
        <w:t>Bipolar (10.40)</w:t>
      </w:r>
      <w:r>
        <w:tab/>
      </w:r>
      <w:r>
        <w:tab/>
        <w:t>Fig 6.9</w:t>
      </w:r>
    </w:p>
    <w:p w14:paraId="1070FAE3" w14:textId="77777777" w:rsidR="00931A24" w:rsidRDefault="00931A24" w:rsidP="00931A24">
      <w:pPr>
        <w:tabs>
          <w:tab w:val="left" w:pos="7200"/>
          <w:tab w:val="left" w:pos="7920"/>
          <w:tab w:val="right" w:pos="9270"/>
        </w:tabs>
      </w:pPr>
    </w:p>
    <w:p w14:paraId="59557D94" w14:textId="77777777" w:rsidR="00C23C0D" w:rsidRDefault="00850B49" w:rsidP="00931A24">
      <w:pPr>
        <w:tabs>
          <w:tab w:val="left" w:pos="7200"/>
          <w:tab w:val="left" w:pos="7920"/>
          <w:tab w:val="right" w:pos="9270"/>
        </w:tabs>
      </w:pPr>
      <w:r>
        <w:t>And here</w:t>
      </w:r>
      <w:r w:rsidR="00C23C0D">
        <w:t xml:space="preserve"> are some equations of interest ( also stated in </w:t>
      </w:r>
      <w:r w:rsidR="00C23C0D" w:rsidRPr="00C23C0D">
        <w:rPr>
          <w:i/>
        </w:rPr>
        <w:t>Bipolar</w:t>
      </w:r>
      <w:r w:rsidR="00C23C0D">
        <w:t xml:space="preserve"> (11.3) ),  </w:t>
      </w:r>
    </w:p>
    <w:p w14:paraId="3FBF6990" w14:textId="77777777" w:rsidR="00931A24" w:rsidRDefault="00C23C0D" w:rsidP="00931A24">
      <w:pPr>
        <w:tabs>
          <w:tab w:val="left" w:pos="7200"/>
          <w:tab w:val="left" w:pos="7920"/>
          <w:tab w:val="right" w:pos="9270"/>
        </w:tabs>
      </w:pPr>
      <w:r>
        <w:t xml:space="preserve"> </w:t>
      </w:r>
    </w:p>
    <w:p w14:paraId="2D418823" w14:textId="77777777" w:rsidR="00931A24" w:rsidRPr="00C23C0D" w:rsidRDefault="00931A24" w:rsidP="00931A24">
      <w:pPr>
        <w:spacing w:line="240" w:lineRule="auto"/>
      </w:pPr>
      <w:r>
        <w:tab/>
      </w:r>
      <w:r w:rsidR="00C23C0D">
        <w:t>a</w:t>
      </w:r>
      <w:r>
        <w:rPr>
          <w:rStyle w:val="subscript"/>
        </w:rPr>
        <w:t>1</w:t>
      </w:r>
      <w:r>
        <w:t xml:space="preserve"> = </w:t>
      </w:r>
      <w:r w:rsidR="00C23C0D">
        <w:t>- d/</w:t>
      </w:r>
      <w:r>
        <w:t>shξ</w:t>
      </w:r>
      <w:r>
        <w:rPr>
          <w:rStyle w:val="subscript"/>
        </w:rPr>
        <w:t>1</w:t>
      </w:r>
      <w:r>
        <w:tab/>
      </w:r>
      <w:r w:rsidR="00C23C0D">
        <w:tab/>
      </w:r>
      <w:r>
        <w:t>// radius of left circle</w:t>
      </w:r>
      <w:r w:rsidR="00C23C0D">
        <w:tab/>
      </w:r>
      <w:r w:rsidR="00C23C0D">
        <w:tab/>
      </w:r>
      <w:r w:rsidR="00C23C0D">
        <w:tab/>
      </w:r>
      <w:r w:rsidR="00C23C0D" w:rsidRPr="00C23C0D">
        <w:rPr>
          <w:i/>
        </w:rPr>
        <w:t>(6.3.3)</w:t>
      </w:r>
    </w:p>
    <w:p w14:paraId="461083DA" w14:textId="77777777" w:rsidR="00931A24" w:rsidRPr="00DF2EAB" w:rsidRDefault="00931A24" w:rsidP="00931A24">
      <w:pPr>
        <w:spacing w:line="240" w:lineRule="auto"/>
      </w:pPr>
      <w:r>
        <w:tab/>
      </w:r>
      <w:r w:rsidR="00C23C0D">
        <w:t>a</w:t>
      </w:r>
      <w:r>
        <w:rPr>
          <w:rStyle w:val="subscript"/>
        </w:rPr>
        <w:t>2</w:t>
      </w:r>
      <w:r>
        <w:t xml:space="preserve"> = </w:t>
      </w:r>
      <w:r w:rsidR="00C23C0D">
        <w:t xml:space="preserve">  d/</w:t>
      </w:r>
      <w:r>
        <w:t>shξ</w:t>
      </w:r>
      <w:r>
        <w:rPr>
          <w:rStyle w:val="subscript"/>
        </w:rPr>
        <w:t>2</w:t>
      </w:r>
      <w:r>
        <w:tab/>
      </w:r>
      <w:r>
        <w:tab/>
        <w:t>// radius of right circle</w:t>
      </w:r>
      <w:r w:rsidR="00C23C0D">
        <w:tab/>
      </w:r>
      <w:r w:rsidR="00C23C0D">
        <w:tab/>
      </w:r>
      <w:r w:rsidR="00C23C0D">
        <w:tab/>
      </w:r>
      <w:r w:rsidR="00C23C0D" w:rsidRPr="00C23C0D">
        <w:rPr>
          <w:i/>
        </w:rPr>
        <w:t>(6.3.3)</w:t>
      </w:r>
    </w:p>
    <w:p w14:paraId="029F1392" w14:textId="77777777" w:rsidR="00931A24" w:rsidRDefault="00931A24" w:rsidP="00931A24">
      <w:pPr>
        <w:tabs>
          <w:tab w:val="left" w:pos="7200"/>
          <w:tab w:val="left" w:pos="7920"/>
          <w:tab w:val="right" w:pos="9270"/>
        </w:tabs>
      </w:pPr>
      <w:r>
        <w:tab/>
        <w:t xml:space="preserve">b = </w:t>
      </w:r>
      <w:r w:rsidR="00C23C0D">
        <w:t>d</w:t>
      </w:r>
      <w:r>
        <w:t xml:space="preserve"> </w:t>
      </w:r>
      <w:r w:rsidR="00C23C0D">
        <w:t>(</w:t>
      </w:r>
      <w:r>
        <w:t>cothξ</w:t>
      </w:r>
      <w:r>
        <w:rPr>
          <w:rStyle w:val="subscript"/>
        </w:rPr>
        <w:t>2</w:t>
      </w:r>
      <w:r>
        <w:t xml:space="preserve"> - cothξ</w:t>
      </w:r>
      <w:r>
        <w:rPr>
          <w:rStyle w:val="subscript"/>
        </w:rPr>
        <w:t>1</w:t>
      </w:r>
      <w:r w:rsidR="00C23C0D">
        <w:t>)</w:t>
      </w:r>
      <w:r>
        <w:tab/>
        <w:t xml:space="preserve">// </w:t>
      </w:r>
      <w:r w:rsidR="00C23C0D">
        <w:t>distance between center lines</w:t>
      </w:r>
      <w:r w:rsidR="00C23C0D">
        <w:tab/>
      </w:r>
      <w:r w:rsidR="00C23C0D">
        <w:tab/>
      </w:r>
      <w:r w:rsidR="00C23C0D" w:rsidRPr="00C23C0D">
        <w:rPr>
          <w:i/>
        </w:rPr>
        <w:t>(6.3.4)</w:t>
      </w:r>
      <w:r>
        <w:rPr>
          <w:i/>
        </w:rPr>
        <w:tab/>
      </w:r>
      <w:r>
        <w:rPr>
          <w:i/>
        </w:rPr>
        <w:tab/>
      </w:r>
      <w:r w:rsidR="00C23C0D">
        <w:rPr>
          <w:i/>
        </w:rPr>
        <w:tab/>
      </w:r>
      <w:r>
        <w:t>(6.5.6)</w:t>
      </w:r>
    </w:p>
    <w:p w14:paraId="2BBE858F" w14:textId="77777777" w:rsidR="00C23C0D" w:rsidRDefault="00C23C0D" w:rsidP="00931A24">
      <w:pPr>
        <w:tabs>
          <w:tab w:val="left" w:pos="7200"/>
          <w:tab w:val="left" w:pos="7920"/>
          <w:tab w:val="right" w:pos="9270"/>
        </w:tabs>
      </w:pPr>
    </w:p>
    <w:p w14:paraId="4716774C" w14:textId="77777777" w:rsidR="00C23C0D" w:rsidRPr="008055E2" w:rsidRDefault="00C23C0D" w:rsidP="00931A24">
      <w:pPr>
        <w:tabs>
          <w:tab w:val="left" w:pos="7200"/>
          <w:tab w:val="left" w:pos="7920"/>
          <w:tab w:val="right" w:pos="9270"/>
        </w:tabs>
      </w:pPr>
      <w:r>
        <w:t xml:space="preserve">and the inverse equations, </w:t>
      </w:r>
    </w:p>
    <w:p w14:paraId="43EB7FDE" w14:textId="77777777" w:rsidR="00931A24" w:rsidRDefault="00931A24" w:rsidP="00931A24">
      <w:pPr>
        <w:tabs>
          <w:tab w:val="left" w:pos="7200"/>
          <w:tab w:val="left" w:pos="7920"/>
          <w:tab w:val="right" w:pos="9270"/>
        </w:tabs>
      </w:pPr>
    </w:p>
    <w:p w14:paraId="3C9538A5" w14:textId="77777777" w:rsidR="00931A24" w:rsidRPr="00253A80" w:rsidRDefault="00931A24" w:rsidP="00931A24">
      <w:pPr>
        <w:spacing w:line="240" w:lineRule="auto"/>
      </w:pPr>
      <w:r>
        <w:tab/>
      </w:r>
      <w:r w:rsidR="00C23C0D">
        <w:t xml:space="preserve">d </w:t>
      </w:r>
      <w:r>
        <w:t xml:space="preserve">= (1/2b) </w:t>
      </w:r>
      <w:r>
        <w:fldChar w:fldCharType="begin"/>
      </w:r>
      <w:r>
        <w:instrText xml:space="preserve"> EQ \r(b</w:instrText>
      </w:r>
      <w:r>
        <w:rPr>
          <w:rStyle w:val="superscript"/>
        </w:rPr>
        <w:instrText>2</w:instrText>
      </w:r>
      <w:r>
        <w:instrText xml:space="preserve"> - (</w:instrText>
      </w:r>
      <w:r w:rsidR="00C23C0D">
        <w:instrText>a</w:instrText>
      </w:r>
      <w:r>
        <w:rPr>
          <w:rStyle w:val="subscript"/>
        </w:rPr>
        <w:instrText>2</w:instrText>
      </w:r>
      <w:r>
        <w:instrText>+</w:instrText>
      </w:r>
      <w:r w:rsidR="00C23C0D">
        <w:instrText>a</w:instrText>
      </w:r>
      <w:r>
        <w:rPr>
          <w:rStyle w:val="subscript"/>
        </w:rPr>
        <w:instrText>1</w:instrText>
      </w:r>
      <w:r>
        <w:instrText>)</w:instrText>
      </w:r>
      <w:r>
        <w:rPr>
          <w:rStyle w:val="superscript"/>
        </w:rPr>
        <w:instrText>2</w:instrText>
      </w:r>
      <w:r>
        <w:instrText xml:space="preserve">) </w:instrText>
      </w:r>
      <w:r>
        <w:fldChar w:fldCharType="end"/>
      </w:r>
      <w:r>
        <w:fldChar w:fldCharType="begin"/>
      </w:r>
      <w:r>
        <w:instrText xml:space="preserve"> EQ \r(b</w:instrText>
      </w:r>
      <w:r>
        <w:rPr>
          <w:rStyle w:val="superscript"/>
        </w:rPr>
        <w:instrText>2</w:instrText>
      </w:r>
      <w:r>
        <w:instrText xml:space="preserve"> - (</w:instrText>
      </w:r>
      <w:r w:rsidR="00C23C0D">
        <w:instrText>a</w:instrText>
      </w:r>
      <w:r>
        <w:rPr>
          <w:rStyle w:val="subscript"/>
        </w:rPr>
        <w:instrText>2</w:instrText>
      </w:r>
      <w:r>
        <w:instrText>-</w:instrText>
      </w:r>
      <w:r w:rsidR="00C23C0D">
        <w:instrText>a</w:instrText>
      </w:r>
      <w:r>
        <w:rPr>
          <w:rStyle w:val="subscript"/>
        </w:rPr>
        <w:instrText>1</w:instrText>
      </w:r>
      <w:r>
        <w:instrText>)</w:instrText>
      </w:r>
      <w:r>
        <w:rPr>
          <w:rStyle w:val="superscript"/>
        </w:rPr>
        <w:instrText>2</w:instrText>
      </w:r>
      <w:r>
        <w:instrText xml:space="preserve">) </w:instrText>
      </w:r>
      <w:r>
        <w:fldChar w:fldCharType="end"/>
      </w:r>
    </w:p>
    <w:p w14:paraId="43AAF958" w14:textId="77777777" w:rsidR="00931A24" w:rsidRDefault="00931A24" w:rsidP="00931A24">
      <w:pPr>
        <w:spacing w:line="240" w:lineRule="auto"/>
      </w:pPr>
      <w:r>
        <w:tab/>
        <w:t>ξ</w:t>
      </w:r>
      <w:r w:rsidR="00C23C0D">
        <w:rPr>
          <w:rStyle w:val="subscript"/>
        </w:rPr>
        <w:t>1</w:t>
      </w:r>
      <w:r>
        <w:t xml:space="preserve"> = </w:t>
      </w:r>
      <w:r w:rsidR="00C23C0D">
        <w:t xml:space="preserve"> - </w:t>
      </w:r>
      <w:r>
        <w:t>sh</w:t>
      </w:r>
      <w:r>
        <w:rPr>
          <w:rStyle w:val="superscript"/>
        </w:rPr>
        <w:t>-1</w:t>
      </w:r>
      <w:r>
        <w:t xml:space="preserve"> (</w:t>
      </w:r>
      <w:r w:rsidR="00C23C0D">
        <w:t>d</w:t>
      </w:r>
      <w:r>
        <w:t>/</w:t>
      </w:r>
      <w:r w:rsidR="00C23C0D">
        <w:t>a</w:t>
      </w:r>
      <w:r w:rsidR="00C23C0D">
        <w:rPr>
          <w:rStyle w:val="subscript"/>
        </w:rPr>
        <w:t>1</w:t>
      </w:r>
      <w:r>
        <w:t>)</w:t>
      </w:r>
    </w:p>
    <w:p w14:paraId="112C71EC" w14:textId="77777777" w:rsidR="00931A24" w:rsidRPr="00031924" w:rsidRDefault="00931A24" w:rsidP="00931A24">
      <w:pPr>
        <w:tabs>
          <w:tab w:val="left" w:pos="7200"/>
          <w:tab w:val="left" w:pos="7920"/>
          <w:tab w:val="right" w:pos="9270"/>
        </w:tabs>
      </w:pPr>
      <w:r>
        <w:tab/>
        <w:t>ξ</w:t>
      </w:r>
      <w:r w:rsidR="00C23C0D">
        <w:rPr>
          <w:rStyle w:val="subscript"/>
        </w:rPr>
        <w:t>2</w:t>
      </w:r>
      <w:r w:rsidR="00C23C0D">
        <w:t xml:space="preserve"> =    </w:t>
      </w:r>
      <w:r>
        <w:t>sh</w:t>
      </w:r>
      <w:r>
        <w:rPr>
          <w:rStyle w:val="superscript"/>
        </w:rPr>
        <w:t>-1</w:t>
      </w:r>
      <w:r>
        <w:t xml:space="preserve"> (</w:t>
      </w:r>
      <w:r w:rsidR="00C23C0D">
        <w:t>d</w:t>
      </w:r>
      <w:r>
        <w:t>/</w:t>
      </w:r>
      <w:r w:rsidR="00C23C0D">
        <w:t>a</w:t>
      </w:r>
      <w:r w:rsidR="00C23C0D">
        <w:rPr>
          <w:rStyle w:val="subscript"/>
        </w:rPr>
        <w:t>2</w:t>
      </w:r>
      <w:r>
        <w:t>)</w:t>
      </w:r>
      <w:r>
        <w:tab/>
        <w:t>.</w:t>
      </w:r>
      <w:r>
        <w:tab/>
      </w:r>
      <w:r>
        <w:tab/>
      </w:r>
      <w:r>
        <w:tab/>
      </w:r>
      <w:r>
        <w:tab/>
      </w:r>
      <w:r>
        <w:tab/>
      </w:r>
      <w:r>
        <w:tab/>
      </w:r>
      <w:r w:rsidRPr="008055E2">
        <w:rPr>
          <w:i/>
        </w:rPr>
        <w:t xml:space="preserve">Bipolar (11.10) </w:t>
      </w:r>
      <w:r>
        <w:rPr>
          <w:i/>
        </w:rPr>
        <w:tab/>
      </w:r>
      <w:r>
        <w:rPr>
          <w:i/>
        </w:rPr>
        <w:tab/>
      </w:r>
      <w:r>
        <w:t>(6.5.7)</w:t>
      </w:r>
    </w:p>
    <w:p w14:paraId="711B331D" w14:textId="77777777" w:rsidR="00931A24" w:rsidRPr="00031924" w:rsidRDefault="00931A24" w:rsidP="00931A24">
      <w:pPr>
        <w:tabs>
          <w:tab w:val="left" w:pos="7200"/>
          <w:tab w:val="left" w:pos="7920"/>
          <w:tab w:val="right" w:pos="9270"/>
        </w:tabs>
      </w:pPr>
    </w:p>
    <w:p w14:paraId="3B84CB35" w14:textId="77777777" w:rsidR="00931A24" w:rsidRPr="00B54BA0" w:rsidRDefault="00931A24" w:rsidP="00931A24">
      <w:pPr>
        <w:tabs>
          <w:tab w:val="left" w:pos="7200"/>
          <w:tab w:val="left" w:pos="7920"/>
          <w:tab w:val="right" w:pos="9270"/>
        </w:tabs>
      </w:pPr>
      <w:r>
        <w:t>The first equation of the second set determines the bipolar focal distance</w:t>
      </w:r>
      <w:r w:rsidR="00C23C0D">
        <w:t xml:space="preserve"> d</w:t>
      </w:r>
      <w:r>
        <w:t xml:space="preserve"> from the two cylinder radii </w:t>
      </w:r>
      <w:r w:rsidR="00C23C0D">
        <w:t>a</w:t>
      </w:r>
      <w:r>
        <w:rPr>
          <w:rStyle w:val="subscript"/>
        </w:rPr>
        <w:t>1</w:t>
      </w:r>
      <w:r>
        <w:t xml:space="preserve"> and </w:t>
      </w:r>
      <w:r w:rsidR="00C23C0D">
        <w:t>a</w:t>
      </w:r>
      <w:r>
        <w:rPr>
          <w:rStyle w:val="subscript"/>
        </w:rPr>
        <w:t>2</w:t>
      </w:r>
      <w:r>
        <w:t xml:space="preserve"> and the distance b between their center lines. For </w:t>
      </w:r>
      <w:r w:rsidR="00C23C0D">
        <w:t>a</w:t>
      </w:r>
      <w:r>
        <w:rPr>
          <w:rStyle w:val="subscript"/>
        </w:rPr>
        <w:t>1</w:t>
      </w:r>
      <w:r>
        <w:t xml:space="preserve"> = </w:t>
      </w:r>
      <w:r w:rsidR="00C23C0D">
        <w:t>a</w:t>
      </w:r>
      <w:r>
        <w:rPr>
          <w:rStyle w:val="subscript"/>
        </w:rPr>
        <w:t>2</w:t>
      </w:r>
      <w:r>
        <w:t xml:space="preserve"> = a this says  </w:t>
      </w:r>
      <w:r w:rsidR="00C23C0D">
        <w:t>d</w:t>
      </w:r>
      <w:r>
        <w:t xml:space="preserve"> = (1/2)</w:t>
      </w:r>
      <w:r>
        <w:fldChar w:fldCharType="begin"/>
      </w:r>
      <w:r>
        <w:instrText xml:space="preserve"> EQ \r(b</w:instrText>
      </w:r>
      <w:r>
        <w:rPr>
          <w:rStyle w:val="superscript"/>
        </w:rPr>
        <w:instrText>2</w:instrText>
      </w:r>
      <w:r>
        <w:instrText>-4a</w:instrText>
      </w:r>
      <w:r>
        <w:rPr>
          <w:rStyle w:val="superscript"/>
        </w:rPr>
        <w:instrText>2</w:instrText>
      </w:r>
      <w:r>
        <w:instrText xml:space="preserve">) </w:instrText>
      </w:r>
      <w:r>
        <w:fldChar w:fldCharType="end"/>
      </w:r>
      <w:r>
        <w:t xml:space="preserve"> . </w:t>
      </w:r>
    </w:p>
    <w:p w14:paraId="70748AD7" w14:textId="77777777" w:rsidR="00931A24" w:rsidRDefault="00931A24" w:rsidP="00931A24">
      <w:pPr>
        <w:tabs>
          <w:tab w:val="left" w:pos="7200"/>
          <w:tab w:val="left" w:pos="7920"/>
          <w:tab w:val="right" w:pos="9270"/>
        </w:tabs>
      </w:pPr>
    </w:p>
    <w:p w14:paraId="41FF4B19" w14:textId="77777777" w:rsidR="00C47522" w:rsidRDefault="00C47522" w:rsidP="00C47522">
      <w:pPr>
        <w:pStyle w:val="Heading4"/>
      </w:pPr>
      <w:bookmarkStart w:id="128" w:name="_Toc401578509"/>
      <w:r>
        <w:t>(b) The Proximity Effect</w:t>
      </w:r>
      <w:bookmarkEnd w:id="128"/>
    </w:p>
    <w:p w14:paraId="79F0D49F" w14:textId="77777777" w:rsidR="00C47522" w:rsidRDefault="00C47522" w:rsidP="00C47522"/>
    <w:p w14:paraId="2719D019" w14:textId="77777777" w:rsidR="00C47522" w:rsidRDefault="00C47522" w:rsidP="00C47522">
      <w:r>
        <w:t>Appendix D computes the E fields inside a round wire of radius a in terms of the surface charge moments η</w:t>
      </w:r>
      <w:r>
        <w:rPr>
          <w:rStyle w:val="subscript"/>
        </w:rPr>
        <w:t>m</w:t>
      </w:r>
      <w:r w:rsidR="0002099A">
        <w:t xml:space="preserve"> </w:t>
      </w:r>
      <w:r>
        <w:t xml:space="preserve">under the assumption that a wave </w:t>
      </w:r>
      <w:r>
        <w:rPr>
          <w:noProof/>
        </w:rPr>
        <w:t>e</w:t>
      </w:r>
      <w:r>
        <w:rPr>
          <w:rStyle w:val="superscript"/>
          <w:noProof/>
        </w:rPr>
        <w:t>j(ωt-kz)</w:t>
      </w:r>
      <w:r>
        <w:t xml:space="preserve"> is traveling down the wire. We first remind the reader of the parameters involved. From (D.2.2), </w:t>
      </w:r>
    </w:p>
    <w:p w14:paraId="24511E22" w14:textId="77777777" w:rsidR="00C47522" w:rsidRDefault="00C47522" w:rsidP="00C47522"/>
    <w:p w14:paraId="56FDCA07" w14:textId="77777777" w:rsidR="00C47522" w:rsidRDefault="00C47522" w:rsidP="00C47522">
      <w:pPr>
        <w:tabs>
          <w:tab w:val="left" w:pos="7200"/>
          <w:tab w:val="left" w:pos="7920"/>
          <w:tab w:val="right" w:pos="9270"/>
        </w:tabs>
        <w:rPr>
          <w:rFonts w:ascii="Courier New" w:hAnsi="Courier New"/>
          <w:b/>
          <w:color w:val="000000"/>
          <w:sz w:val="24"/>
          <w:vertAlign w:val="superscript"/>
        </w:rPr>
      </w:pPr>
      <w:r>
        <w:rPr>
          <w:color w:val="000000"/>
        </w:rPr>
        <w:tab/>
        <w:t>β'</w:t>
      </w:r>
      <w:r>
        <w:rPr>
          <w:rStyle w:val="superscript"/>
          <w:color w:val="000000"/>
        </w:rPr>
        <w:t>2</w:t>
      </w:r>
      <w:r>
        <w:rPr>
          <w:color w:val="000000"/>
        </w:rPr>
        <w:t xml:space="preserve"> ≡  β</w:t>
      </w:r>
      <w:r>
        <w:rPr>
          <w:rStyle w:val="superscript"/>
          <w:color w:val="000000"/>
        </w:rPr>
        <w:t>2</w:t>
      </w:r>
      <w:r>
        <w:rPr>
          <w:color w:val="000000"/>
        </w:rPr>
        <w:t xml:space="preserve"> - k</w:t>
      </w:r>
      <w:r>
        <w:rPr>
          <w:rStyle w:val="superscript"/>
          <w:color w:val="000000"/>
        </w:rPr>
        <w:t>2</w:t>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i/>
          <w:color w:val="000000"/>
        </w:rPr>
        <w:t>(D.2.2)</w:t>
      </w:r>
      <w:r>
        <w:rPr>
          <w:i/>
          <w:color w:val="000000"/>
        </w:rPr>
        <w:tab/>
      </w:r>
    </w:p>
    <w:p w14:paraId="613C59EA" w14:textId="77777777" w:rsidR="00C47522" w:rsidRDefault="00C47522" w:rsidP="00C47522">
      <w:r>
        <w:t xml:space="preserve">where </w:t>
      </w:r>
    </w:p>
    <w:p w14:paraId="63524B02" w14:textId="77777777" w:rsidR="00C47522" w:rsidRDefault="00C47522" w:rsidP="00C47522">
      <w:pPr>
        <w:tabs>
          <w:tab w:val="left" w:pos="7200"/>
          <w:tab w:val="left" w:pos="7920"/>
          <w:tab w:val="right" w:pos="9270"/>
        </w:tabs>
        <w:rPr>
          <w:i/>
        </w:rPr>
      </w:pPr>
      <w:r>
        <w:tab/>
        <w:t>β = e</w:t>
      </w:r>
      <w:r>
        <w:rPr>
          <w:rStyle w:val="superscript"/>
        </w:rPr>
        <w:t>j3π/4</w:t>
      </w:r>
      <w:r>
        <w:t xml:space="preserve"> (</w:t>
      </w:r>
      <w:r>
        <w:fldChar w:fldCharType="begin"/>
      </w:r>
      <w:r>
        <w:instrText xml:space="preserve"> EQ \r(2) </w:instrText>
      </w:r>
      <w:r>
        <w:fldChar w:fldCharType="end"/>
      </w:r>
      <w:r>
        <w:t>/δ)  = (j-1) / δ = e</w:t>
      </w:r>
      <w:r>
        <w:rPr>
          <w:rStyle w:val="superscript"/>
        </w:rPr>
        <w:t>j3π/4</w:t>
      </w:r>
      <w:r>
        <w:t xml:space="preserve"> </w:t>
      </w:r>
      <w:r>
        <w:fldChar w:fldCharType="begin"/>
      </w:r>
      <w:r>
        <w:instrText xml:space="preserve"> EQ \r(ωμσ) </w:instrText>
      </w:r>
      <w:r>
        <w:fldChar w:fldCharType="end"/>
      </w:r>
      <w:r>
        <w:tab/>
      </w:r>
      <w:r>
        <w:tab/>
      </w:r>
      <w:r>
        <w:rPr>
          <w:i/>
        </w:rPr>
        <w:t>(2.2.30)</w:t>
      </w:r>
    </w:p>
    <w:p w14:paraId="6714863B" w14:textId="77777777" w:rsidR="00C47522" w:rsidRDefault="00C47522" w:rsidP="00C47522">
      <w:pPr>
        <w:tabs>
          <w:tab w:val="left" w:pos="7200"/>
          <w:tab w:val="left" w:pos="7920"/>
          <w:tab w:val="right" w:pos="9270"/>
        </w:tabs>
      </w:pPr>
      <w:r>
        <w:rPr>
          <w:i/>
        </w:rPr>
        <w:tab/>
      </w:r>
      <w:r>
        <w:t>k  =  -j</w:t>
      </w:r>
      <w:r>
        <w:fldChar w:fldCharType="begin"/>
      </w:r>
      <w:r>
        <w:instrText xml:space="preserve"> EQ \r(</w:instrText>
      </w:r>
      <w:r>
        <w:rPr>
          <w:b/>
        </w:rPr>
        <w:instrText>zy</w:instrText>
      </w:r>
      <w:r>
        <w:instrText xml:space="preserve">) </w:instrText>
      </w:r>
      <w:r>
        <w:fldChar w:fldCharType="end"/>
      </w:r>
      <w:r>
        <w:t xml:space="preserve">= -j </w:t>
      </w:r>
      <w:r>
        <w:fldChar w:fldCharType="begin"/>
      </w:r>
      <w:r>
        <w:instrText xml:space="preserve"> EQ \r(</w:instrText>
      </w:r>
      <w:r>
        <w:rPr>
          <w:noProof/>
        </w:rPr>
        <w:instrText>(R+jωL)(G+jωC)</w:instrText>
      </w:r>
      <w:r>
        <w:instrText xml:space="preserve">) </w:instrText>
      </w:r>
      <w:r>
        <w:fldChar w:fldCharType="end"/>
      </w:r>
      <w:r>
        <w:t xml:space="preserve"> .</w:t>
      </w:r>
      <w:r>
        <w:tab/>
      </w:r>
      <w:r>
        <w:tab/>
      </w:r>
      <w:r>
        <w:tab/>
      </w:r>
      <w:r>
        <w:rPr>
          <w:i/>
        </w:rPr>
        <w:t>(5.3.5)</w:t>
      </w:r>
      <w:r>
        <w:rPr>
          <w:i/>
        </w:rPr>
        <w:tab/>
      </w:r>
      <w:r>
        <w:rPr>
          <w:i/>
        </w:rPr>
        <w:tab/>
      </w:r>
      <w:r>
        <w:rPr>
          <w:i/>
        </w:rPr>
        <w:tab/>
      </w:r>
      <w:r>
        <w:rPr>
          <w:i/>
        </w:rPr>
        <w:tab/>
      </w:r>
      <w:r w:rsidR="00850B49">
        <w:rPr>
          <w:i/>
        </w:rPr>
        <w:tab/>
      </w:r>
      <w:r>
        <w:t>(6.5.8)</w:t>
      </w:r>
    </w:p>
    <w:p w14:paraId="196E84F7" w14:textId="77777777" w:rsidR="00C47522" w:rsidRDefault="00C47522" w:rsidP="00C47522">
      <w:pPr>
        <w:tabs>
          <w:tab w:val="left" w:pos="7200"/>
          <w:tab w:val="left" w:pos="7920"/>
          <w:tab w:val="right" w:pos="9270"/>
        </w:tabs>
        <w:rPr>
          <w:i/>
        </w:rPr>
      </w:pPr>
    </w:p>
    <w:p w14:paraId="3FEFB10D" w14:textId="77777777" w:rsidR="00C47522" w:rsidRDefault="00C47522" w:rsidP="00C47522">
      <w:pPr>
        <w:rPr>
          <w:color w:val="0000FF"/>
        </w:rPr>
      </w:pPr>
      <w:r>
        <w:t>Here β is the wavenumber in the conductor medium shown in (1.5.1</w:t>
      </w:r>
      <w:r w:rsidR="00761042">
        <w:t>c</w:t>
      </w:r>
      <w:r>
        <w:t xml:space="preserve">), while k is a low-loss effective wavenumber for the transmission line wave having the form </w:t>
      </w:r>
      <w:r>
        <w:rPr>
          <w:noProof/>
        </w:rPr>
        <w:t>e</w:t>
      </w:r>
      <w:r>
        <w:rPr>
          <w:rStyle w:val="superscript"/>
          <w:noProof/>
        </w:rPr>
        <w:t>j(ωt-kz)</w:t>
      </w:r>
      <w:r>
        <w:t>.  Although k is a free parameter in Appendix D, it is forced equal to -j</w:t>
      </w:r>
      <w:r>
        <w:fldChar w:fldCharType="begin"/>
      </w:r>
      <w:r>
        <w:instrText xml:space="preserve"> EQ \r(</w:instrText>
      </w:r>
      <w:r>
        <w:rPr>
          <w:b/>
        </w:rPr>
        <w:instrText>zy</w:instrText>
      </w:r>
      <w:r>
        <w:instrText xml:space="preserve">) </w:instrText>
      </w:r>
      <w:r>
        <w:fldChar w:fldCharType="end"/>
      </w:r>
      <w:r>
        <w:t xml:space="preserve"> in Chapter 5 where the Helmholtz equation is separated into longitudinal and transverse parts. This identification k =  -j</w:t>
      </w:r>
      <w:r>
        <w:fldChar w:fldCharType="begin"/>
      </w:r>
      <w:r>
        <w:instrText xml:space="preserve"> EQ \r(</w:instrText>
      </w:r>
      <w:r>
        <w:rPr>
          <w:b/>
        </w:rPr>
        <w:instrText>zy</w:instrText>
      </w:r>
      <w:r>
        <w:instrText xml:space="preserve">) </w:instrText>
      </w:r>
      <w:r>
        <w:fldChar w:fldCharType="end"/>
      </w:r>
      <w:r>
        <w:t xml:space="preserve"> is establis</w:t>
      </w:r>
      <w:r w:rsidR="00425B96">
        <w:t>hed only for high frequencies (</w:t>
      </w:r>
      <w:r>
        <w:t xml:space="preserve">= low-loss), but can be assumed approximately true at lower frequencies. This subject is discussed in detail in Section D.11 (a), and the high and low ω limits of k are obtained in Appendix Q. </w:t>
      </w:r>
    </w:p>
    <w:p w14:paraId="696817D6" w14:textId="77777777" w:rsidR="00ED3FA8" w:rsidRDefault="00ED3FA8" w:rsidP="00C47522"/>
    <w:p w14:paraId="59675DF5" w14:textId="77777777" w:rsidR="00C47522" w:rsidRPr="0002099A" w:rsidRDefault="00C47522" w:rsidP="00C47522">
      <w:r>
        <w:t>Now, since n(θ) is real and an even function of θ for our two-cylinder transmission line, η</w:t>
      </w:r>
      <w:r>
        <w:rPr>
          <w:rStyle w:val="subscript"/>
        </w:rPr>
        <w:t>-m</w:t>
      </w:r>
      <w:r>
        <w:t xml:space="preserve"> = η</w:t>
      </w:r>
      <w:r>
        <w:rPr>
          <w:rStyle w:val="subscript"/>
        </w:rPr>
        <w:t>m</w:t>
      </w:r>
      <w:r w:rsidR="0002099A">
        <w:t xml:space="preserve"> and from (D.10.4a) the</w:t>
      </w:r>
      <w:r>
        <w:t xml:space="preserve"> longitudinal </w:t>
      </w:r>
      <w:r w:rsidR="0002099A">
        <w:t xml:space="preserve">electric </w:t>
      </w:r>
      <w:r>
        <w:t>field E</w:t>
      </w:r>
      <w:r>
        <w:rPr>
          <w:rStyle w:val="subscript"/>
        </w:rPr>
        <w:t>z</w:t>
      </w:r>
      <w:r>
        <w:t>(r,θ) is shown to be</w:t>
      </w:r>
      <w:r w:rsidR="0002099A">
        <w:t xml:space="preserve"> (f</w:t>
      </w:r>
      <w:r w:rsidR="0002099A">
        <w:rPr>
          <w:rStyle w:val="subscript"/>
        </w:rPr>
        <w:t>m</w:t>
      </w:r>
      <w:r w:rsidR="0002099A">
        <w:t xml:space="preserve"> a few lines below), </w:t>
      </w:r>
    </w:p>
    <w:p w14:paraId="6D8C6B73" w14:textId="77777777" w:rsidR="00C47522" w:rsidRDefault="00C47522" w:rsidP="00C47522">
      <w:pPr>
        <w:tabs>
          <w:tab w:val="left" w:pos="7200"/>
          <w:tab w:val="left" w:pos="7920"/>
          <w:tab w:val="right" w:pos="9270"/>
        </w:tabs>
      </w:pPr>
    </w:p>
    <w:p w14:paraId="3F0306C0" w14:textId="77777777" w:rsidR="00425B96" w:rsidRDefault="00425B96" w:rsidP="00425B96">
      <w:pPr>
        <w:tabs>
          <w:tab w:val="left" w:pos="7200"/>
          <w:tab w:val="left" w:pos="7920"/>
          <w:tab w:val="right" w:pos="9270"/>
        </w:tabs>
        <w:rPr>
          <w:i/>
          <w:color w:val="000000"/>
        </w:rPr>
      </w:pPr>
      <w:r w:rsidRPr="00ED3FA8">
        <w:rPr>
          <w:color w:val="000000"/>
        </w:rPr>
        <w:tab/>
        <w:t>E</w:t>
      </w:r>
      <w:r w:rsidRPr="00ED3FA8">
        <w:rPr>
          <w:rStyle w:val="subscript"/>
          <w:color w:val="000000"/>
        </w:rPr>
        <w:t>z</w:t>
      </w:r>
      <w:r w:rsidRPr="00ED3FA8">
        <w:rPr>
          <w:color w:val="000000"/>
        </w:rPr>
        <w:t xml:space="preserve">(r,θ)  =   (1/4) </w:t>
      </w:r>
      <w:r w:rsidRPr="00ED3FA8">
        <w:rPr>
          <w:rFonts w:ascii="Script MT Bold" w:hAnsi="Script MT Bold"/>
          <w:color w:val="000000"/>
        </w:rPr>
        <w:t>B</w:t>
      </w:r>
      <w:r w:rsidRPr="00ED3FA8">
        <w:rPr>
          <w:color w:val="000000"/>
        </w:rPr>
        <w:t xml:space="preserve"> (ωa)</w:t>
      </w:r>
      <w:r w:rsidRPr="00ED3FA8">
        <w:rPr>
          <w:rStyle w:val="subscript"/>
          <w:color w:val="000000"/>
        </w:rPr>
        <w:t xml:space="preserve"> </w:t>
      </w:r>
      <w:r w:rsidR="00ED3FA8" w:rsidRPr="00ED3FA8">
        <w:rPr>
          <w:color w:val="000000"/>
        </w:rPr>
        <w:t>(β'</w:t>
      </w:r>
      <w:r w:rsidRPr="00ED3FA8">
        <w:rPr>
          <w:color w:val="000000"/>
        </w:rPr>
        <w:t>/</w:t>
      </w:r>
      <w:r w:rsidR="00ED3FA8" w:rsidRPr="00ED3FA8">
        <w:rPr>
          <w:color w:val="000000"/>
        </w:rPr>
        <w:t>k</w:t>
      </w:r>
      <w:r w:rsidRPr="00ED3FA8">
        <w:rPr>
          <w:color w:val="000000"/>
        </w:rPr>
        <w:t>) [ f</w:t>
      </w:r>
      <w:r w:rsidRPr="00ED3FA8">
        <w:rPr>
          <w:rStyle w:val="subscript"/>
          <w:color w:val="000000"/>
        </w:rPr>
        <w:t>0</w:t>
      </w:r>
      <w:r w:rsidRPr="00ED3FA8">
        <w:rPr>
          <w:color w:val="000000"/>
        </w:rPr>
        <w:t>(r) + 2 Σ</w:t>
      </w:r>
      <w:r w:rsidRPr="00ED3FA8">
        <w:rPr>
          <w:rStyle w:val="subscript"/>
          <w:rFonts w:ascii="Times New Roman" w:hAnsi="Times New Roman"/>
          <w:color w:val="000000"/>
        </w:rPr>
        <w:t>m=1</w:t>
      </w:r>
      <w:r w:rsidRPr="00ED3FA8">
        <w:rPr>
          <w:rStyle w:val="superscript"/>
          <w:rFonts w:ascii="Times New Roman" w:hAnsi="Times New Roman"/>
          <w:color w:val="000000"/>
        </w:rPr>
        <w:t>∞</w:t>
      </w:r>
      <w:r w:rsidRPr="00ED3FA8">
        <w:rPr>
          <w:rStyle w:val="superscript"/>
          <w:color w:val="000000"/>
        </w:rPr>
        <w:t xml:space="preserve"> </w:t>
      </w:r>
      <w:r w:rsidRPr="00ED3FA8">
        <w:rPr>
          <w:color w:val="000000"/>
        </w:rPr>
        <w:t>f</w:t>
      </w:r>
      <w:r w:rsidRPr="00ED3FA8">
        <w:rPr>
          <w:rStyle w:val="subscript"/>
          <w:color w:val="000000"/>
        </w:rPr>
        <w:t>m</w:t>
      </w:r>
      <w:r w:rsidRPr="00ED3FA8">
        <w:rPr>
          <w:color w:val="000000"/>
        </w:rPr>
        <w:t>(r) η</w:t>
      </w:r>
      <w:r w:rsidRPr="00ED3FA8">
        <w:rPr>
          <w:rStyle w:val="subscript"/>
          <w:color w:val="000000"/>
        </w:rPr>
        <w:t xml:space="preserve">m </w:t>
      </w:r>
      <w:r w:rsidRPr="00ED3FA8">
        <w:rPr>
          <w:color w:val="000000"/>
        </w:rPr>
        <w:t xml:space="preserve">cos(mθ) ] </w:t>
      </w:r>
      <w:r w:rsidR="0053343D">
        <w:rPr>
          <w:color w:val="000000"/>
        </w:rPr>
        <w:t xml:space="preserve"> .</w:t>
      </w:r>
      <w:r w:rsidR="0053343D">
        <w:rPr>
          <w:color w:val="000000"/>
        </w:rPr>
        <w:tab/>
      </w:r>
      <w:r w:rsidR="0053343D">
        <w:rPr>
          <w:color w:val="000000"/>
        </w:rPr>
        <w:tab/>
      </w:r>
      <w:r w:rsidR="0002099A">
        <w:rPr>
          <w:color w:val="000000"/>
        </w:rPr>
        <w:tab/>
      </w:r>
      <w:r w:rsidR="0002099A">
        <w:rPr>
          <w:color w:val="000000"/>
        </w:rPr>
        <w:tab/>
      </w:r>
      <w:r w:rsidRPr="00ED3FA8">
        <w:rPr>
          <w:i/>
          <w:color w:val="000000"/>
        </w:rPr>
        <w:t>(D.10.4a)</w:t>
      </w:r>
    </w:p>
    <w:p w14:paraId="7226C3D8" w14:textId="77777777" w:rsidR="00ED3FA8" w:rsidRDefault="00ED3FA8" w:rsidP="00425B96">
      <w:pPr>
        <w:tabs>
          <w:tab w:val="left" w:pos="7200"/>
          <w:tab w:val="left" w:pos="7920"/>
          <w:tab w:val="right" w:pos="9270"/>
        </w:tabs>
        <w:rPr>
          <w:i/>
          <w:color w:val="000000"/>
        </w:rPr>
      </w:pPr>
    </w:p>
    <w:p w14:paraId="54343C57" w14:textId="77777777" w:rsidR="00ED3FA8" w:rsidRPr="0053343D" w:rsidRDefault="00ED3FA8" w:rsidP="00425B96">
      <w:pPr>
        <w:tabs>
          <w:tab w:val="left" w:pos="7200"/>
          <w:tab w:val="left" w:pos="7920"/>
          <w:tab w:val="right" w:pos="9270"/>
        </w:tabs>
      </w:pPr>
      <w:r>
        <w:rPr>
          <w:i/>
          <w:color w:val="000000"/>
        </w:rPr>
        <w:tab/>
      </w:r>
      <w:r>
        <w:tab/>
        <w:t xml:space="preserve">where  </w:t>
      </w:r>
      <w:r w:rsidRPr="00AB0F8F">
        <w:rPr>
          <w:rFonts w:ascii="Script MT Bold" w:hAnsi="Script MT Bold"/>
        </w:rPr>
        <w:t>B</w:t>
      </w:r>
      <w:r>
        <w:rPr>
          <w:rStyle w:val="subscript"/>
        </w:rPr>
        <w:t xml:space="preserve"> </w:t>
      </w:r>
      <w:r>
        <w:t xml:space="preserve"> ≡  (ξ</w:t>
      </w:r>
      <w:r>
        <w:rPr>
          <w:rStyle w:val="subscript"/>
        </w:rPr>
        <w:t>d</w:t>
      </w:r>
      <w:r>
        <w:t>/ε</w:t>
      </w:r>
      <w:r>
        <w:rPr>
          <w:rStyle w:val="subscript"/>
        </w:rPr>
        <w:t>d</w:t>
      </w:r>
      <w:r>
        <w:t>) CV</w:t>
      </w:r>
      <w:r w:rsidRPr="002667BA">
        <w:t xml:space="preserve"> </w:t>
      </w:r>
      <w:r>
        <w:t>R</w:t>
      </w:r>
      <w:r>
        <w:rPr>
          <w:rStyle w:val="subscript"/>
        </w:rPr>
        <w:t>dc</w:t>
      </w:r>
      <w:r>
        <w:t xml:space="preserve">  = [ 1+ (σ</w:t>
      </w:r>
      <w:r>
        <w:rPr>
          <w:rStyle w:val="subscript"/>
        </w:rPr>
        <w:t>d</w:t>
      </w:r>
      <w:r>
        <w:t>/ε</w:t>
      </w:r>
      <w:r>
        <w:rPr>
          <w:rStyle w:val="subscript"/>
        </w:rPr>
        <w:t>d</w:t>
      </w:r>
      <w:r>
        <w:t>)/jω ] CV</w:t>
      </w:r>
      <w:r w:rsidRPr="002667BA">
        <w:t xml:space="preserve"> </w:t>
      </w:r>
      <w:r>
        <w:t>(1/σπa</w:t>
      </w:r>
      <w:r>
        <w:rPr>
          <w:rStyle w:val="superscript"/>
        </w:rPr>
        <w:t>2</w:t>
      </w:r>
      <w:r>
        <w:t xml:space="preserve">) . </w:t>
      </w:r>
      <w:r w:rsidR="0053343D">
        <w:tab/>
      </w:r>
      <w:r w:rsidR="0053343D">
        <w:tab/>
      </w:r>
      <w:r w:rsidR="0053343D">
        <w:tab/>
      </w:r>
      <w:r w:rsidR="0053343D">
        <w:tab/>
      </w:r>
      <w:r w:rsidR="0053343D">
        <w:rPr>
          <w:color w:val="000000"/>
        </w:rPr>
        <w:t>(6.5.9)</w:t>
      </w:r>
    </w:p>
    <w:p w14:paraId="72FBADA5" w14:textId="77777777" w:rsidR="00ED3FA8" w:rsidRDefault="00ED3FA8" w:rsidP="00C47522">
      <w:pPr>
        <w:tabs>
          <w:tab w:val="left" w:pos="7200"/>
          <w:tab w:val="left" w:pos="7920"/>
          <w:tab w:val="right" w:pos="9270"/>
        </w:tabs>
      </w:pPr>
    </w:p>
    <w:p w14:paraId="3C417D31" w14:textId="77777777" w:rsidR="00C47522" w:rsidRPr="00ED3FA8" w:rsidRDefault="00C47522" w:rsidP="00C47522">
      <w:pPr>
        <w:tabs>
          <w:tab w:val="left" w:pos="7200"/>
          <w:tab w:val="left" w:pos="7920"/>
          <w:tab w:val="right" w:pos="9270"/>
        </w:tabs>
      </w:pPr>
      <w:r>
        <w:t>Using (6.5.4) for the η</w:t>
      </w:r>
      <w:r>
        <w:rPr>
          <w:rStyle w:val="subscript"/>
        </w:rPr>
        <w:t>m</w:t>
      </w:r>
      <w:r>
        <w:t xml:space="preserve"> </w:t>
      </w:r>
      <w:r w:rsidR="00ED3FA8">
        <w:t>and multiplying overall by σ to get J</w:t>
      </w:r>
      <w:r w:rsidR="00ED3FA8">
        <w:rPr>
          <w:rStyle w:val="subscript"/>
        </w:rPr>
        <w:t>z</w:t>
      </w:r>
      <w:r w:rsidR="00ED3FA8">
        <w:t xml:space="preserve"> = σE</w:t>
      </w:r>
      <w:r w:rsidR="00ED3FA8">
        <w:rPr>
          <w:rStyle w:val="subscript"/>
        </w:rPr>
        <w:t>z</w:t>
      </w:r>
      <w:r w:rsidR="00ED3FA8">
        <w:t>, one finds</w:t>
      </w:r>
    </w:p>
    <w:p w14:paraId="376C8A28" w14:textId="77777777" w:rsidR="00C47522" w:rsidRDefault="00C47522" w:rsidP="00C47522"/>
    <w:p w14:paraId="59FCF3B3" w14:textId="77777777" w:rsidR="00C47522" w:rsidRDefault="00C47522" w:rsidP="0002099A">
      <w:pPr>
        <w:tabs>
          <w:tab w:val="left" w:pos="7200"/>
          <w:tab w:val="left" w:pos="7920"/>
          <w:tab w:val="right" w:pos="9270"/>
        </w:tabs>
      </w:pPr>
      <w:r w:rsidRPr="00ED3FA8">
        <w:rPr>
          <w:color w:val="000000"/>
        </w:rPr>
        <w:tab/>
        <w:t>J</w:t>
      </w:r>
      <w:r w:rsidRPr="00ED3FA8">
        <w:rPr>
          <w:rStyle w:val="subscript"/>
          <w:color w:val="000000"/>
        </w:rPr>
        <w:t>z</w:t>
      </w:r>
      <w:r w:rsidRPr="00ED3FA8">
        <w:rPr>
          <w:color w:val="000000"/>
        </w:rPr>
        <w:t xml:space="preserve">(r,θ) =  </w:t>
      </w:r>
      <w:r w:rsidR="00ED3FA8" w:rsidRPr="00ED3FA8">
        <w:rPr>
          <w:color w:val="000000"/>
        </w:rPr>
        <w:t xml:space="preserve">(1/4) σ </w:t>
      </w:r>
      <w:r w:rsidR="00ED3FA8" w:rsidRPr="00ED3FA8">
        <w:rPr>
          <w:rFonts w:ascii="Script MT Bold" w:hAnsi="Script MT Bold"/>
          <w:color w:val="000000"/>
        </w:rPr>
        <w:t>B</w:t>
      </w:r>
      <w:r w:rsidR="00ED3FA8" w:rsidRPr="00ED3FA8">
        <w:rPr>
          <w:color w:val="000000"/>
        </w:rPr>
        <w:t xml:space="preserve"> (ωa)</w:t>
      </w:r>
      <w:r w:rsidR="00ED3FA8" w:rsidRPr="00ED3FA8">
        <w:rPr>
          <w:rStyle w:val="subscript"/>
          <w:color w:val="000000"/>
        </w:rPr>
        <w:t xml:space="preserve"> </w:t>
      </w:r>
      <w:r w:rsidR="00ED3FA8" w:rsidRPr="00ED3FA8">
        <w:rPr>
          <w:color w:val="000000"/>
        </w:rPr>
        <w:t xml:space="preserve">(β'/k) </w:t>
      </w:r>
      <w:r w:rsidRPr="00ED3FA8">
        <w:rPr>
          <w:color w:val="000000"/>
        </w:rPr>
        <w:t>[  f</w:t>
      </w:r>
      <w:r w:rsidRPr="00ED3FA8">
        <w:rPr>
          <w:rStyle w:val="subscript"/>
          <w:color w:val="000000"/>
        </w:rPr>
        <w:t>0</w:t>
      </w:r>
      <w:r w:rsidRPr="00ED3FA8">
        <w:rPr>
          <w:color w:val="000000"/>
        </w:rPr>
        <w:t>(r) + 2 Σ</w:t>
      </w:r>
      <w:r w:rsidR="00D722FF" w:rsidRPr="00ED3FA8">
        <w:rPr>
          <w:rStyle w:val="subscript"/>
          <w:rFonts w:ascii="Times New Roman" w:hAnsi="Times New Roman"/>
          <w:color w:val="000000"/>
        </w:rPr>
        <w:t>m=1</w:t>
      </w:r>
      <w:r w:rsidR="00D722FF" w:rsidRPr="00ED3FA8">
        <w:rPr>
          <w:rStyle w:val="superscript"/>
          <w:rFonts w:ascii="Times New Roman" w:hAnsi="Times New Roman"/>
          <w:color w:val="000000"/>
        </w:rPr>
        <w:t>∞</w:t>
      </w:r>
      <w:r w:rsidRPr="00ED3FA8">
        <w:rPr>
          <w:color w:val="000000"/>
        </w:rPr>
        <w:t xml:space="preserve"> (-1)</w:t>
      </w:r>
      <w:r w:rsidRPr="00ED3FA8">
        <w:rPr>
          <w:rStyle w:val="superscript"/>
          <w:color w:val="000000"/>
        </w:rPr>
        <w:t>m</w:t>
      </w:r>
      <w:r w:rsidRPr="00ED3FA8">
        <w:rPr>
          <w:color w:val="000000"/>
        </w:rPr>
        <w:t xml:space="preserve"> e</w:t>
      </w:r>
      <w:r w:rsidRPr="00ED3FA8">
        <w:rPr>
          <w:rStyle w:val="superscript"/>
          <w:color w:val="000000"/>
        </w:rPr>
        <w:t>-m|ξ</w:t>
      </w:r>
      <w:r w:rsidRPr="00ED3FA8">
        <w:rPr>
          <w:rStyle w:val="superscript"/>
          <w:color w:val="000000"/>
        </w:rPr>
        <w:fldChar w:fldCharType="begin"/>
      </w:r>
      <w:r w:rsidRPr="00ED3FA8">
        <w:rPr>
          <w:rStyle w:val="superscript"/>
          <w:color w:val="000000"/>
        </w:rPr>
        <w:instrText xml:space="preserve"> EQ \s\do2(1)</w:instrText>
      </w:r>
      <w:r w:rsidRPr="00ED3FA8">
        <w:rPr>
          <w:rStyle w:val="superscript"/>
          <w:color w:val="000000"/>
        </w:rPr>
        <w:fldChar w:fldCharType="end"/>
      </w:r>
      <w:r w:rsidRPr="00ED3FA8">
        <w:rPr>
          <w:rStyle w:val="superscript"/>
          <w:color w:val="000000"/>
        </w:rPr>
        <w:t>|</w:t>
      </w:r>
      <w:r w:rsidRPr="00ED3FA8">
        <w:rPr>
          <w:color w:val="000000"/>
        </w:rPr>
        <w:t xml:space="preserve"> f</w:t>
      </w:r>
      <w:r w:rsidRPr="00ED3FA8">
        <w:rPr>
          <w:rStyle w:val="subscript"/>
          <w:color w:val="000000"/>
        </w:rPr>
        <w:t>m</w:t>
      </w:r>
      <w:r w:rsidRPr="00ED3FA8">
        <w:rPr>
          <w:color w:val="000000"/>
        </w:rPr>
        <w:t xml:space="preserve">(r) cos(mθ) ]  </w:t>
      </w:r>
      <w:r w:rsidR="00ED3FA8">
        <w:rPr>
          <w:color w:val="000000"/>
        </w:rPr>
        <w:t xml:space="preserve"> .</w:t>
      </w:r>
      <w:r w:rsidR="00ED3FA8">
        <w:rPr>
          <w:color w:val="000000"/>
        </w:rPr>
        <w:tab/>
      </w:r>
      <w:r w:rsidR="00ED3FA8">
        <w:rPr>
          <w:color w:val="000000"/>
        </w:rPr>
        <w:tab/>
        <w:t>(6.5.1</w:t>
      </w:r>
      <w:r w:rsidR="0053343D">
        <w:rPr>
          <w:color w:val="000000"/>
        </w:rPr>
        <w:t>0</w:t>
      </w:r>
      <w:r w:rsidR="00ED3FA8">
        <w:rPr>
          <w:color w:val="000000"/>
        </w:rPr>
        <w:t>)</w:t>
      </w:r>
    </w:p>
    <w:p w14:paraId="581E0BB1" w14:textId="77777777" w:rsidR="00ED3FA8" w:rsidRDefault="00ED3FA8" w:rsidP="00C47522"/>
    <w:p w14:paraId="13B37433" w14:textId="77777777" w:rsidR="00ED3FA8" w:rsidRDefault="00ED3FA8" w:rsidP="00C47522">
      <w:r>
        <w:t xml:space="preserve">The leading factors we combine into a function F(ω) so that, </w:t>
      </w:r>
    </w:p>
    <w:p w14:paraId="667D7568" w14:textId="77777777" w:rsidR="00ED3FA8" w:rsidRDefault="00ED3FA8" w:rsidP="00C47522"/>
    <w:p w14:paraId="760E0F6A" w14:textId="77777777" w:rsidR="00ED3FA8" w:rsidRDefault="00ED3FA8" w:rsidP="0002099A">
      <w:pPr>
        <w:tabs>
          <w:tab w:val="left" w:pos="7200"/>
          <w:tab w:val="left" w:pos="7920"/>
          <w:tab w:val="right" w:pos="9270"/>
        </w:tabs>
        <w:rPr>
          <w:color w:val="000000"/>
        </w:rPr>
      </w:pPr>
      <w:r w:rsidRPr="00ED3FA8">
        <w:rPr>
          <w:color w:val="000000"/>
        </w:rPr>
        <w:tab/>
        <w:t>J</w:t>
      </w:r>
      <w:r w:rsidRPr="00ED3FA8">
        <w:rPr>
          <w:rStyle w:val="subscript"/>
          <w:color w:val="000000"/>
        </w:rPr>
        <w:t>z</w:t>
      </w:r>
      <w:r w:rsidRPr="00ED3FA8">
        <w:rPr>
          <w:color w:val="000000"/>
        </w:rPr>
        <w:t xml:space="preserve">(r,θ) =  </w:t>
      </w:r>
      <w:r>
        <w:rPr>
          <w:color w:val="000000"/>
        </w:rPr>
        <w:t>F(ω)</w:t>
      </w:r>
      <w:r w:rsidRPr="00ED3FA8">
        <w:rPr>
          <w:color w:val="000000"/>
        </w:rPr>
        <w:t xml:space="preserve"> [  f</w:t>
      </w:r>
      <w:r w:rsidRPr="00ED3FA8">
        <w:rPr>
          <w:rStyle w:val="subscript"/>
          <w:color w:val="000000"/>
        </w:rPr>
        <w:t>0</w:t>
      </w:r>
      <w:r w:rsidRPr="00ED3FA8">
        <w:rPr>
          <w:color w:val="000000"/>
        </w:rPr>
        <w:t>(r) + 2 Σ</w:t>
      </w:r>
      <w:r w:rsidRPr="00ED3FA8">
        <w:rPr>
          <w:rStyle w:val="subscript"/>
          <w:rFonts w:ascii="Times New Roman" w:hAnsi="Times New Roman"/>
          <w:color w:val="000000"/>
        </w:rPr>
        <w:t>m=1</w:t>
      </w:r>
      <w:r w:rsidRPr="00ED3FA8">
        <w:rPr>
          <w:rStyle w:val="superscript"/>
          <w:rFonts w:ascii="Times New Roman" w:hAnsi="Times New Roman"/>
          <w:color w:val="000000"/>
        </w:rPr>
        <w:t>∞</w:t>
      </w:r>
      <w:r w:rsidRPr="00ED3FA8">
        <w:rPr>
          <w:color w:val="000000"/>
        </w:rPr>
        <w:t xml:space="preserve"> (-1)</w:t>
      </w:r>
      <w:r w:rsidRPr="00ED3FA8">
        <w:rPr>
          <w:rStyle w:val="superscript"/>
          <w:color w:val="000000"/>
        </w:rPr>
        <w:t>m</w:t>
      </w:r>
      <w:r w:rsidRPr="00ED3FA8">
        <w:rPr>
          <w:color w:val="000000"/>
        </w:rPr>
        <w:t xml:space="preserve"> e</w:t>
      </w:r>
      <w:r w:rsidRPr="00ED3FA8">
        <w:rPr>
          <w:rStyle w:val="superscript"/>
          <w:color w:val="000000"/>
        </w:rPr>
        <w:t>-m|ξ</w:t>
      </w:r>
      <w:r w:rsidRPr="00ED3FA8">
        <w:rPr>
          <w:rStyle w:val="superscript"/>
          <w:color w:val="000000"/>
        </w:rPr>
        <w:fldChar w:fldCharType="begin"/>
      </w:r>
      <w:r w:rsidRPr="00ED3FA8">
        <w:rPr>
          <w:rStyle w:val="superscript"/>
          <w:color w:val="000000"/>
        </w:rPr>
        <w:instrText xml:space="preserve"> EQ \s\do2(1)</w:instrText>
      </w:r>
      <w:r w:rsidRPr="00ED3FA8">
        <w:rPr>
          <w:rStyle w:val="superscript"/>
          <w:color w:val="000000"/>
        </w:rPr>
        <w:fldChar w:fldCharType="end"/>
      </w:r>
      <w:r w:rsidRPr="00ED3FA8">
        <w:rPr>
          <w:rStyle w:val="superscript"/>
          <w:color w:val="000000"/>
        </w:rPr>
        <w:t>|</w:t>
      </w:r>
      <w:r w:rsidRPr="00ED3FA8">
        <w:rPr>
          <w:color w:val="000000"/>
        </w:rPr>
        <w:t xml:space="preserve"> f</w:t>
      </w:r>
      <w:r w:rsidRPr="00ED3FA8">
        <w:rPr>
          <w:rStyle w:val="subscript"/>
          <w:color w:val="000000"/>
        </w:rPr>
        <w:t>m</w:t>
      </w:r>
      <w:r w:rsidRPr="00ED3FA8">
        <w:rPr>
          <w:color w:val="000000"/>
        </w:rPr>
        <w:t>(r) cos(mθ) ]</w:t>
      </w:r>
      <w:r w:rsidR="0053343D">
        <w:rPr>
          <w:color w:val="000000"/>
        </w:rPr>
        <w:tab/>
      </w:r>
      <w:r w:rsidR="0053343D">
        <w:rPr>
          <w:color w:val="000000"/>
        </w:rPr>
        <w:tab/>
      </w:r>
      <w:r w:rsidR="0053343D">
        <w:rPr>
          <w:color w:val="000000"/>
        </w:rPr>
        <w:tab/>
      </w:r>
      <w:r w:rsidR="0053343D">
        <w:rPr>
          <w:color w:val="000000"/>
        </w:rPr>
        <w:tab/>
      </w:r>
      <w:r w:rsidR="0002099A">
        <w:rPr>
          <w:color w:val="000000"/>
        </w:rPr>
        <w:tab/>
        <w:t>(6.5.11)</w:t>
      </w:r>
    </w:p>
    <w:p w14:paraId="14724049" w14:textId="77777777" w:rsidR="00ED3FA8" w:rsidRDefault="0002099A" w:rsidP="0002099A">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7E18DDD9" w14:textId="77777777" w:rsidR="00ED3FA8" w:rsidRDefault="00ED3FA8" w:rsidP="00ED3FA8">
      <w:pPr>
        <w:rPr>
          <w:color w:val="000000"/>
        </w:rPr>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1B03C9EA" w14:textId="77777777" w:rsidR="00ED3FA8" w:rsidRDefault="00ED3FA8" w:rsidP="00ED3FA8">
      <w:r>
        <w:rPr>
          <w:color w:val="000000"/>
        </w:rPr>
        <w:tab/>
      </w:r>
      <w:r>
        <w:rPr>
          <w:color w:val="000000"/>
        </w:rPr>
        <w:tab/>
      </w:r>
      <w:r>
        <w:t xml:space="preserve">F(ω) ≡ </w:t>
      </w:r>
      <w:r w:rsidRPr="00ED3FA8">
        <w:rPr>
          <w:color w:val="000000"/>
        </w:rPr>
        <w:t xml:space="preserve">(1/4) σ </w:t>
      </w:r>
      <w:r w:rsidRPr="00ED3FA8">
        <w:rPr>
          <w:rFonts w:ascii="Script MT Bold" w:hAnsi="Script MT Bold"/>
          <w:color w:val="000000"/>
        </w:rPr>
        <w:t>B</w:t>
      </w:r>
      <w:r w:rsidRPr="00ED3FA8">
        <w:rPr>
          <w:color w:val="000000"/>
        </w:rPr>
        <w:t xml:space="preserve"> (ωa)</w:t>
      </w:r>
      <w:r w:rsidRPr="00ED3FA8">
        <w:rPr>
          <w:rStyle w:val="subscript"/>
          <w:color w:val="000000"/>
        </w:rPr>
        <w:t xml:space="preserve"> </w:t>
      </w:r>
      <w:r w:rsidRPr="00ED3FA8">
        <w:rPr>
          <w:color w:val="000000"/>
        </w:rPr>
        <w:t>(β'/k)</w:t>
      </w:r>
      <w:r>
        <w:rPr>
          <w:color w:val="000000"/>
        </w:rPr>
        <w:tab/>
      </w:r>
      <w:r>
        <w:rPr>
          <w:color w:val="000000"/>
        </w:rPr>
        <w:tab/>
        <w:t>β'</w:t>
      </w:r>
      <w:r>
        <w:rPr>
          <w:rStyle w:val="superscript"/>
        </w:rPr>
        <w:t>2</w:t>
      </w:r>
      <w:r>
        <w:t xml:space="preserve"> = β</w:t>
      </w:r>
      <w:r>
        <w:rPr>
          <w:rStyle w:val="superscript"/>
        </w:rPr>
        <w:t>2</w:t>
      </w:r>
      <w:r>
        <w:t xml:space="preserve"> - k</w:t>
      </w:r>
      <w:r>
        <w:rPr>
          <w:rStyle w:val="superscript"/>
        </w:rPr>
        <w:t>2</w:t>
      </w:r>
      <w:r>
        <w:tab/>
      </w:r>
      <w:r>
        <w:tab/>
        <w:t>β = e</w:t>
      </w:r>
      <w:r>
        <w:rPr>
          <w:rStyle w:val="superscript"/>
        </w:rPr>
        <w:t>j3π/4</w:t>
      </w:r>
      <w:r>
        <w:t xml:space="preserve"> (</w:t>
      </w:r>
      <w:r>
        <w:fldChar w:fldCharType="begin"/>
      </w:r>
      <w:r>
        <w:instrText xml:space="preserve"> EQ \r(2) </w:instrText>
      </w:r>
      <w:r>
        <w:fldChar w:fldCharType="end"/>
      </w:r>
      <w:r>
        <w:t>/δ)</w:t>
      </w:r>
    </w:p>
    <w:p w14:paraId="7B65E80D" w14:textId="77777777" w:rsidR="00ED3FA8" w:rsidRDefault="00ED3FA8" w:rsidP="00ED3FA8">
      <w:pPr>
        <w:tabs>
          <w:tab w:val="left" w:pos="7200"/>
          <w:tab w:val="left" w:pos="7920"/>
          <w:tab w:val="right" w:pos="9270"/>
        </w:tabs>
      </w:pPr>
      <w:r>
        <w:tab/>
      </w:r>
      <w:r>
        <w:tab/>
        <w:t>f</w:t>
      </w:r>
      <w:r>
        <w:rPr>
          <w:rStyle w:val="subscript"/>
        </w:rPr>
        <w:t>m</w:t>
      </w:r>
      <w:r>
        <w:t>(r)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x</w:t>
      </w:r>
      <w:r>
        <w:rPr>
          <w:rStyle w:val="subscript"/>
        </w:rPr>
        <w:t>a</w:t>
      </w:r>
      <w:r>
        <w:t xml:space="preserve"> = β'a </w:t>
      </w:r>
      <w:r>
        <w:tab/>
        <w:t>.</w:t>
      </w:r>
      <w:r>
        <w:tab/>
      </w:r>
      <w:r>
        <w:tab/>
      </w:r>
      <w:r w:rsidR="0002099A">
        <w:tab/>
      </w:r>
      <w:r w:rsidR="0002099A">
        <w:rPr>
          <w:color w:val="000000"/>
        </w:rPr>
        <w:t>(6.5.12)</w:t>
      </w:r>
      <w:r>
        <w:tab/>
      </w:r>
    </w:p>
    <w:p w14:paraId="0F8436F5" w14:textId="77777777" w:rsidR="00ED3FA8" w:rsidRDefault="00ED3FA8" w:rsidP="00ED3FA8"/>
    <w:p w14:paraId="5E3D0EC6" w14:textId="77777777" w:rsidR="00ED3FA8" w:rsidRDefault="00ED3FA8" w:rsidP="00C47522">
      <w:r w:rsidRPr="00ED3FA8">
        <w:rPr>
          <w:color w:val="000000"/>
        </w:rPr>
        <w:t>J</w:t>
      </w:r>
      <w:r w:rsidRPr="00ED3FA8">
        <w:rPr>
          <w:rStyle w:val="subscript"/>
          <w:color w:val="000000"/>
        </w:rPr>
        <w:t>z</w:t>
      </w:r>
      <w:r w:rsidRPr="00ED3FA8">
        <w:rPr>
          <w:color w:val="000000"/>
        </w:rPr>
        <w:t xml:space="preserve">(r,θ) </w:t>
      </w:r>
      <w:r w:rsidR="00C47522">
        <w:t>is the longitudinal current density in the left round conductor (the one with ξ</w:t>
      </w:r>
      <w:r w:rsidR="00C47522">
        <w:rPr>
          <w:rStyle w:val="subscript"/>
        </w:rPr>
        <w:t>1</w:t>
      </w:r>
      <w:r w:rsidR="00C47522">
        <w:t xml:space="preserve"> &lt; 0) and just the fact that it is not constant in θ </w:t>
      </w:r>
      <w:r>
        <w:t xml:space="preserve">and r </w:t>
      </w:r>
      <w:r w:rsidR="00C47522">
        <w:t xml:space="preserve">shows that we have a </w:t>
      </w:r>
      <w:r w:rsidR="00C47522">
        <w:rPr>
          <w:b/>
        </w:rPr>
        <w:t>proximity effect</w:t>
      </w:r>
      <w:r w:rsidR="00C47522">
        <w:t xml:space="preserve"> as illustrated in Fig 6.6 above. We refer to this current density J</w:t>
      </w:r>
      <w:r w:rsidR="00C47522">
        <w:rPr>
          <w:rStyle w:val="subscript"/>
        </w:rPr>
        <w:t>z</w:t>
      </w:r>
      <w:r w:rsidR="00C47522">
        <w:t xml:space="preserve"> as being "asymmetric" as opposed to "uniform". </w:t>
      </w:r>
    </w:p>
    <w:p w14:paraId="676C9D7D" w14:textId="77777777" w:rsidR="00ED3FA8" w:rsidRDefault="00ED3FA8" w:rsidP="00C47522"/>
    <w:p w14:paraId="4CE2C343" w14:textId="77777777" w:rsidR="00ED3FA8" w:rsidRDefault="00ED3FA8" w:rsidP="00C47522">
      <w:r>
        <w:t>For large ω we know (see below (D.2.2)</w:t>
      </w:r>
      <w:r w:rsidR="0002099A">
        <w:t>)</w:t>
      </w:r>
      <w:r>
        <w:t xml:space="preserve"> that  k ≈ β</w:t>
      </w:r>
      <w:r>
        <w:rPr>
          <w:rStyle w:val="subscript"/>
        </w:rPr>
        <w:t>d0</w:t>
      </w:r>
      <w:r>
        <w:t xml:space="preserve"> and | k/β | &lt;&lt; 1 so β' ≈ β =  e</w:t>
      </w:r>
      <w:r>
        <w:rPr>
          <w:rStyle w:val="superscript"/>
        </w:rPr>
        <w:t>j3π/4</w:t>
      </w:r>
      <w:r>
        <w:t xml:space="preserve"> (</w:t>
      </w:r>
      <w:r>
        <w:fldChar w:fldCharType="begin"/>
      </w:r>
      <w:r>
        <w:instrText xml:space="preserve"> EQ \r(2) </w:instrText>
      </w:r>
      <w:r>
        <w:fldChar w:fldCharType="end"/>
      </w:r>
      <w:r>
        <w:t xml:space="preserve">/δ). In the following plots, we shall assume this large ω regime, and shall set F(ω) = 1 to produce normalized plots. </w:t>
      </w:r>
    </w:p>
    <w:p w14:paraId="3269CF09" w14:textId="77777777" w:rsidR="00931A24" w:rsidRDefault="00931A24" w:rsidP="00931A24"/>
    <w:p w14:paraId="2038631D" w14:textId="77777777" w:rsidR="00931A24" w:rsidRDefault="00931A24" w:rsidP="00931A24">
      <w:pPr>
        <w:pStyle w:val="Heading4"/>
      </w:pPr>
      <w:bookmarkStart w:id="129" w:name="_Toc401578510"/>
      <w:r>
        <w:t xml:space="preserve">(c) Plots of the Proximity </w:t>
      </w:r>
      <w:r w:rsidR="00FD32C3">
        <w:t xml:space="preserve">and Skin </w:t>
      </w:r>
      <w:r>
        <w:t>Effect</w:t>
      </w:r>
      <w:r w:rsidR="00FD32C3">
        <w:t>s</w:t>
      </w:r>
      <w:bookmarkEnd w:id="129"/>
    </w:p>
    <w:p w14:paraId="2E3F1705" w14:textId="77777777" w:rsidR="00931A24" w:rsidRDefault="00931A24" w:rsidP="00931A24"/>
    <w:p w14:paraId="4562D93B" w14:textId="77777777" w:rsidR="00931A24" w:rsidRDefault="00931A24" w:rsidP="00931A24">
      <w:r>
        <w:t xml:space="preserve">First, it is helpful to have a plot showing the conductors for various values of ξ so one can get a feel for how "fat" the cylinders are relative to their separation distance (same as Fig 6.2), </w:t>
      </w:r>
    </w:p>
    <w:p w14:paraId="7C349208" w14:textId="77777777" w:rsidR="00931A24" w:rsidRDefault="00931A24" w:rsidP="00931A24"/>
    <w:p w14:paraId="07D348CD" w14:textId="77777777" w:rsidR="00931A24" w:rsidRDefault="00931A24" w:rsidP="00931A24">
      <w:r>
        <w:pict>
          <v:shape id="_x0000_i1147" type="#_x0000_t75" style="width:412.5pt;height:190.5pt">
            <v:imagedata r:id="rId139" o:title=""/>
          </v:shape>
        </w:pict>
      </w:r>
    </w:p>
    <w:p w14:paraId="4F9C98BE" w14:textId="77777777" w:rsidR="00931A24" w:rsidRPr="008055E2" w:rsidRDefault="00931A24" w:rsidP="00931A24">
      <w:pPr>
        <w:tabs>
          <w:tab w:val="left" w:pos="7200"/>
          <w:tab w:val="left" w:pos="7920"/>
          <w:tab w:val="right" w:pos="9270"/>
        </w:tabs>
      </w:pPr>
      <w:r>
        <w:tab/>
      </w:r>
      <w:r>
        <w:tab/>
      </w:r>
      <w:r>
        <w:tab/>
      </w:r>
      <w:r>
        <w:tab/>
      </w:r>
      <w:r>
        <w:tab/>
      </w:r>
      <w:r>
        <w:tab/>
      </w:r>
      <w:r>
        <w:tab/>
      </w:r>
      <w:r>
        <w:tab/>
      </w:r>
      <w:r>
        <w:tab/>
      </w:r>
      <w:r>
        <w:tab/>
      </w:r>
      <w:r w:rsidRPr="008055E2">
        <w:rPr>
          <w:i/>
        </w:rPr>
        <w:t>Bipolar (2.5)</w:t>
      </w:r>
      <w:r>
        <w:tab/>
      </w:r>
      <w:r>
        <w:tab/>
        <w:t>Fig 6.10</w:t>
      </w:r>
    </w:p>
    <w:p w14:paraId="459C9AAC" w14:textId="77777777" w:rsidR="00931A24" w:rsidRPr="00DC14B8" w:rsidRDefault="00931A24" w:rsidP="00931A24"/>
    <w:p w14:paraId="23E696AC" w14:textId="77777777" w:rsidR="00C8649B" w:rsidRDefault="00931A24" w:rsidP="00931A24">
      <w:r>
        <w:t>In Maple code we first enter all the expressions of i</w:t>
      </w:r>
      <w:r w:rsidR="00C8649B">
        <w:t xml:space="preserve">nterest:  </w:t>
      </w:r>
    </w:p>
    <w:p w14:paraId="602F0452" w14:textId="77777777" w:rsidR="00C8649B" w:rsidRDefault="00C8649B" w:rsidP="00931A24"/>
    <w:p w14:paraId="06C5B4B4" w14:textId="77777777" w:rsidR="00C8649B" w:rsidRPr="00C8649B" w:rsidRDefault="00C8649B" w:rsidP="00931A24">
      <w:r>
        <w:tab/>
        <w:t>J</w:t>
      </w:r>
      <w:r>
        <w:rPr>
          <w:rStyle w:val="subscript"/>
        </w:rPr>
        <w:t>z</w:t>
      </w:r>
      <w:r>
        <w:t xml:space="preserve"> = (6.5.1</w:t>
      </w:r>
      <w:r w:rsidR="0002099A">
        <w:t>1</w:t>
      </w:r>
      <w:r>
        <w:t>)</w:t>
      </w:r>
      <w:r>
        <w:tab/>
        <w:t>β =  (6.5.</w:t>
      </w:r>
      <w:r w:rsidR="0002099A">
        <w:t>8</w:t>
      </w:r>
      <w:r>
        <w:t>)</w:t>
      </w:r>
      <w:r>
        <w:tab/>
        <w:t>f</w:t>
      </w:r>
      <w:r>
        <w:rPr>
          <w:rStyle w:val="subscript"/>
        </w:rPr>
        <w:t>m</w:t>
      </w:r>
      <w:r>
        <w:t xml:space="preserve"> = (6.5.1</w:t>
      </w:r>
      <w:r w:rsidR="0002099A">
        <w:t>2</w:t>
      </w:r>
      <w:r>
        <w:t>)</w:t>
      </w:r>
      <w:r>
        <w:tab/>
        <w:t>η</w:t>
      </w:r>
      <w:r>
        <w:rPr>
          <w:rStyle w:val="subscript"/>
        </w:rPr>
        <w:t>m</w:t>
      </w:r>
      <w:r>
        <w:t xml:space="preserve"> = (6.5.4)</w:t>
      </w:r>
      <w:r>
        <w:tab/>
        <w:t>x = βr</w:t>
      </w:r>
      <w:r>
        <w:tab/>
        <w:t>x</w:t>
      </w:r>
      <w:r>
        <w:rPr>
          <w:rStyle w:val="subscript"/>
        </w:rPr>
        <w:t>a</w:t>
      </w:r>
      <w:r>
        <w:t xml:space="preserve"> = βa</w:t>
      </w:r>
    </w:p>
    <w:p w14:paraId="69B21AFB" w14:textId="77777777" w:rsidR="00931A24" w:rsidRDefault="00931A24" w:rsidP="00931A24"/>
    <w:p w14:paraId="70C1F4DC" w14:textId="77777777" w:rsidR="00931A24" w:rsidRDefault="00ED3FA8" w:rsidP="00931A24">
      <w:r>
        <w:pict>
          <v:shape id="_x0000_i1148" type="#_x0000_t75" style="width:376.5pt;height:242.25pt">
            <v:imagedata r:id="rId140" o:title=""/>
          </v:shape>
        </w:pict>
      </w:r>
    </w:p>
    <w:p w14:paraId="5BDB886B" w14:textId="77777777" w:rsidR="00931A24" w:rsidRDefault="00931A24" w:rsidP="00931A24"/>
    <w:p w14:paraId="100D4B50" w14:textId="77777777" w:rsidR="00931A24" w:rsidRPr="0066682C" w:rsidRDefault="00931A24" w:rsidP="00931A24">
      <w:r>
        <w:t>Next, specific parameters are entered  (xi1 = ξ</w:t>
      </w:r>
      <w:r>
        <w:rPr>
          <w:rStyle w:val="subscript"/>
        </w:rPr>
        <w:t>1</w:t>
      </w:r>
      <w:r w:rsidR="00C8649B">
        <w:t xml:space="preserve"> = -1  and δ/a = 1/10), </w:t>
      </w:r>
    </w:p>
    <w:p w14:paraId="690EF8C1" w14:textId="77777777" w:rsidR="00931A24" w:rsidRDefault="00931A24" w:rsidP="00931A24"/>
    <w:p w14:paraId="7E69E2E5" w14:textId="77777777" w:rsidR="00931A24" w:rsidRDefault="001A7924" w:rsidP="00931A24">
      <w:r>
        <w:pict>
          <v:shape id="_x0000_i1149" type="#_x0000_t75" style="width:250.5pt;height:64.5pt">
            <v:imagedata r:id="rId141" o:title=""/>
          </v:shape>
        </w:pict>
      </w:r>
    </w:p>
    <w:p w14:paraId="3F3262C7" w14:textId="77777777" w:rsidR="00931A24" w:rsidRDefault="00931A24" w:rsidP="00931A24"/>
    <w:p w14:paraId="0B04423D" w14:textId="77777777" w:rsidR="00931A24" w:rsidRDefault="00931A24" w:rsidP="00931A24">
      <w:r>
        <w:t>The first plot is of |J</w:t>
      </w:r>
      <w:r>
        <w:rPr>
          <w:rStyle w:val="subscript"/>
        </w:rPr>
        <w:t>z</w:t>
      </w:r>
      <w:r>
        <w:t>(r,θ)| where the axes are r and θ :</w:t>
      </w:r>
    </w:p>
    <w:p w14:paraId="3D6DDEC0" w14:textId="77777777" w:rsidR="00931A24" w:rsidRDefault="00931A24" w:rsidP="00931A24"/>
    <w:p w14:paraId="3B073541" w14:textId="77777777" w:rsidR="00931A24" w:rsidRDefault="00ED3FA8" w:rsidP="00931A24">
      <w:pPr>
        <w:tabs>
          <w:tab w:val="left" w:pos="7200"/>
          <w:tab w:val="left" w:pos="7920"/>
          <w:tab w:val="right" w:pos="9270"/>
        </w:tabs>
      </w:pPr>
      <w:r>
        <w:pict>
          <v:shape id="_x0000_i1150" type="#_x0000_t75" style="width:402.75pt;height:194.25pt">
            <v:imagedata r:id="rId142" o:title=""/>
          </v:shape>
        </w:pict>
      </w:r>
      <w:r>
        <w:tab/>
      </w:r>
      <w:r w:rsidR="00931A24">
        <w:t>Fig 6.11</w:t>
      </w:r>
    </w:p>
    <w:p w14:paraId="1E92DFB9" w14:textId="77777777" w:rsidR="00931A24" w:rsidRDefault="00931A24" w:rsidP="00931A24"/>
    <w:p w14:paraId="039D7F46" w14:textId="77777777" w:rsidR="00931A24" w:rsidRDefault="00931A24" w:rsidP="00931A24">
      <w:r>
        <w:t>This shows the general peaking of |J</w:t>
      </w:r>
      <w:r>
        <w:rPr>
          <w:rStyle w:val="subscript"/>
        </w:rPr>
        <w:t>z</w:t>
      </w:r>
      <w:r>
        <w:t>(r,θ)| at θ = π</w:t>
      </w:r>
      <w:r w:rsidR="001F15F5">
        <w:t xml:space="preserve"> (see Fig 6.7) </w:t>
      </w:r>
      <w:r>
        <w:t>, but the plot</w:t>
      </w:r>
      <w:r w:rsidR="00C8649B">
        <w:t xml:space="preserve"> we really want to see is  |J</w:t>
      </w:r>
      <w:r w:rsidR="00C8649B">
        <w:rPr>
          <w:rStyle w:val="subscript"/>
        </w:rPr>
        <w:t>z</w:t>
      </w:r>
      <w:r w:rsidR="00C8649B">
        <w:t xml:space="preserve">(r,θ)| displayed over the cross section of the round wire:  </w:t>
      </w:r>
    </w:p>
    <w:p w14:paraId="4C284359" w14:textId="77777777" w:rsidR="00931A24" w:rsidRDefault="00931A24" w:rsidP="00931A24"/>
    <w:p w14:paraId="3FAC7989" w14:textId="77777777" w:rsidR="00931A24" w:rsidRDefault="00931A24" w:rsidP="00931A24">
      <w:r>
        <w:pict>
          <v:shape id="_x0000_i1151" type="#_x0000_t75" style="width:468pt;height:50.25pt">
            <v:imagedata r:id="rId143" o:title=""/>
          </v:shape>
        </w:pict>
      </w:r>
    </w:p>
    <w:p w14:paraId="56BF4C31" w14:textId="77777777" w:rsidR="00931A24" w:rsidRDefault="00931A24" w:rsidP="00931A24"/>
    <w:p w14:paraId="03DAE253" w14:textId="77777777" w:rsidR="00931A24" w:rsidRDefault="00ED3FA8" w:rsidP="00931A24">
      <w:pPr>
        <w:tabs>
          <w:tab w:val="left" w:pos="7200"/>
          <w:tab w:val="left" w:pos="7920"/>
          <w:tab w:val="right" w:pos="9270"/>
        </w:tabs>
      </w:pPr>
      <w:r>
        <w:pict>
          <v:shape id="_x0000_i1152" type="#_x0000_t75" style="width:233.25pt;height:196.5pt">
            <v:imagedata r:id="rId144" o:title=""/>
          </v:shape>
        </w:pict>
      </w:r>
      <w:r w:rsidR="00674353">
        <w:t xml:space="preserve">       </w:t>
      </w:r>
      <w:r>
        <w:pict>
          <v:shape id="_x0000_i1153" type="#_x0000_t75" style="width:193.5pt;height:138pt">
            <v:imagedata r:id="rId145" o:title=""/>
          </v:shape>
        </w:pict>
      </w:r>
    </w:p>
    <w:p w14:paraId="7F293A8D" w14:textId="77777777" w:rsidR="00931A24" w:rsidRPr="008635BA" w:rsidRDefault="00931A24" w:rsidP="00674353">
      <w:pPr>
        <w:tabs>
          <w:tab w:val="left" w:pos="7200"/>
          <w:tab w:val="left" w:pos="7920"/>
          <w:tab w:val="right" w:pos="9270"/>
        </w:tabs>
      </w:pPr>
      <w:r>
        <w:tab/>
      </w:r>
      <w:r>
        <w:tab/>
      </w:r>
      <w:r w:rsidR="00674353">
        <w:t xml:space="preserve">             </w:t>
      </w:r>
      <w:r>
        <w:t>|J</w:t>
      </w:r>
      <w:r>
        <w:rPr>
          <w:rStyle w:val="subscript"/>
        </w:rPr>
        <w:t>z</w:t>
      </w:r>
      <w:r>
        <w:t>| Distribution in left round wire for a = 10, δ = 1 and ξ</w:t>
      </w:r>
      <w:r>
        <w:rPr>
          <w:rStyle w:val="subscript"/>
        </w:rPr>
        <w:t>1</w:t>
      </w:r>
      <w:r>
        <w:t xml:space="preserve"> = - 1.00</w:t>
      </w:r>
      <w:r w:rsidR="00674353">
        <w:tab/>
      </w:r>
      <w:r w:rsidR="00674353">
        <w:tab/>
        <w:t>Fig 6.12</w:t>
      </w:r>
    </w:p>
    <w:p w14:paraId="6BB84076" w14:textId="77777777" w:rsidR="00931A24" w:rsidRDefault="00931A24" w:rsidP="00931A24"/>
    <w:p w14:paraId="168DD7D8" w14:textId="77777777" w:rsidR="00931A24" w:rsidRPr="008635BA" w:rsidRDefault="00931A24" w:rsidP="00931A24">
      <w:pPr>
        <w:rPr>
          <w:b/>
        </w:rPr>
      </w:pPr>
      <w:r w:rsidRPr="008635BA">
        <w:rPr>
          <w:b/>
        </w:rPr>
        <w:t xml:space="preserve">Observations: </w:t>
      </w:r>
    </w:p>
    <w:p w14:paraId="5A9E3F60" w14:textId="77777777" w:rsidR="00931A24" w:rsidRDefault="00931A24" w:rsidP="00931A24"/>
    <w:p w14:paraId="03F231C7" w14:textId="77777777" w:rsidR="00931A24" w:rsidRDefault="00931A24" w:rsidP="00931A24">
      <w:r>
        <w:sym w:font="Symbol" w:char="F0B7"/>
      </w:r>
      <w:r>
        <w:t xml:space="preserve"> </w:t>
      </w:r>
      <w:r w:rsidR="0002099A">
        <w:t>The s</w:t>
      </w:r>
      <w:r>
        <w:t>kin effect for |J</w:t>
      </w:r>
      <w:r>
        <w:rPr>
          <w:rStyle w:val="subscript"/>
        </w:rPr>
        <w:t>z</w:t>
      </w:r>
      <w:r>
        <w:t xml:space="preserve">| appropriate to δ/a = 1/10 is seen in the cross section. The "bottom" of the plot is flat at value 0 and indicates no current in the central conductor region -- all current is in the sheath of thickness ≈ 1 just inside the wire radius a = 10. </w:t>
      </w:r>
    </w:p>
    <w:p w14:paraId="7D6C41FB" w14:textId="77777777" w:rsidR="00931A24" w:rsidRDefault="00931A24" w:rsidP="00931A24"/>
    <w:p w14:paraId="3D2C3E35" w14:textId="77777777" w:rsidR="00931A24" w:rsidRDefault="00931A24" w:rsidP="00931A24">
      <w:r>
        <w:sym w:font="Symbol" w:char="F0B7"/>
      </w:r>
      <w:r>
        <w:t xml:space="preserve"> The distribution is strongly peaked on the side of the conductor facing the other conductor</w:t>
      </w:r>
      <w:r w:rsidR="00C23C0D">
        <w:t>;</w:t>
      </w:r>
      <w:r w:rsidR="003B4E8E">
        <w:t xml:space="preserve"> this is the proximity effect (c</w:t>
      </w:r>
      <w:r w:rsidR="0002099A">
        <w:t xml:space="preserve">urrents in opposite directions), though some authors include the skin effect as part of the proximity effect. </w:t>
      </w:r>
    </w:p>
    <w:p w14:paraId="655B5330" w14:textId="77777777" w:rsidR="002040F7" w:rsidRDefault="002040F7" w:rsidP="00931A24"/>
    <w:p w14:paraId="7B9353C4" w14:textId="77777777" w:rsidR="002040F7" w:rsidRDefault="002040F7" w:rsidP="00931A24">
      <w:r>
        <w:sym w:font="Symbol" w:char="F0B7"/>
      </w:r>
      <w:r>
        <w:t xml:space="preserve"> Using the formula given in (P.10.7),  </w:t>
      </w:r>
    </w:p>
    <w:p w14:paraId="5E0185A8" w14:textId="77777777" w:rsidR="002040F7" w:rsidRDefault="002040F7" w:rsidP="00931A24"/>
    <w:p w14:paraId="7B7156D1" w14:textId="77777777" w:rsidR="002040F7" w:rsidRPr="002040F7" w:rsidRDefault="002040F7" w:rsidP="002040F7">
      <w:pPr>
        <w:tabs>
          <w:tab w:val="left" w:pos="7200"/>
          <w:tab w:val="left" w:pos="7920"/>
          <w:tab w:val="right" w:pos="9270"/>
        </w:tabs>
      </w:pPr>
      <w:r>
        <w:tab/>
      </w:r>
      <w:r w:rsidRPr="00CE6000">
        <w:rPr>
          <w:rFonts w:ascii="Script MT Bold" w:hAnsi="Script MT Bold"/>
          <w:color w:val="000000"/>
        </w:rPr>
        <w:t>R</w:t>
      </w:r>
      <w:r>
        <w:rPr>
          <w:rFonts w:ascii="Script MT Bold" w:hAnsi="Script MT Bold"/>
          <w:color w:val="000000"/>
        </w:rPr>
        <w:t xml:space="preserve">  = </w:t>
      </w:r>
      <w:r w:rsidRPr="00CE6000">
        <w:rPr>
          <w:rFonts w:ascii="Script MT Bold" w:hAnsi="Script MT Bold"/>
          <w:color w:val="000000"/>
        </w:rPr>
        <w:t>R</w:t>
      </w:r>
      <w:r>
        <w:rPr>
          <w:rStyle w:val="subscript"/>
        </w:rPr>
        <w:t xml:space="preserve">dc </w:t>
      </w:r>
      <w:r>
        <w:t xml:space="preserve"> </w:t>
      </w:r>
      <w:r>
        <w:fldChar w:fldCharType="begin"/>
      </w:r>
      <w:r>
        <w:instrText xml:space="preserve"> EQ \f(E(J</w:instrText>
      </w:r>
      <w:r>
        <w:rPr>
          <w:rStyle w:val="subscript"/>
        </w:rPr>
        <w:instrText>z</w:instrText>
      </w:r>
      <w:r>
        <w:rPr>
          <w:rStyle w:val="superscript"/>
        </w:rPr>
        <w:instrText>2</w:instrText>
      </w:r>
      <w:r>
        <w:instrText>),[E(J</w:instrText>
      </w:r>
      <w:r>
        <w:rPr>
          <w:rStyle w:val="subscript"/>
        </w:rPr>
        <w:instrText>z</w:instrText>
      </w:r>
      <w:r>
        <w:instrText>)]</w:instrText>
      </w:r>
      <w:r>
        <w:rPr>
          <w:rStyle w:val="superscript"/>
        </w:rPr>
        <w:instrText>2</w:instrText>
      </w:r>
      <w:r>
        <w:instrText xml:space="preserve">) </w:instrText>
      </w:r>
      <w:r>
        <w:fldChar w:fldCharType="end"/>
      </w:r>
      <w:r>
        <w:tab/>
        <w:t xml:space="preserve">, </w:t>
      </w:r>
      <w:r>
        <w:tab/>
      </w:r>
      <w:r>
        <w:tab/>
      </w:r>
      <w:r>
        <w:tab/>
      </w:r>
      <w:r>
        <w:tab/>
      </w:r>
      <w:r>
        <w:tab/>
      </w:r>
      <w:r>
        <w:tab/>
      </w:r>
      <w:r>
        <w:tab/>
      </w:r>
      <w:r>
        <w:tab/>
      </w:r>
      <w:r>
        <w:tab/>
      </w:r>
      <w:r w:rsidRPr="002040F7">
        <w:rPr>
          <w:i/>
        </w:rPr>
        <w:t>(P.10.7)</w:t>
      </w:r>
    </w:p>
    <w:p w14:paraId="461C997E" w14:textId="77777777" w:rsidR="002040F7" w:rsidRDefault="002040F7" w:rsidP="00931A24"/>
    <w:p w14:paraId="5239637E" w14:textId="77777777" w:rsidR="002040F7" w:rsidRDefault="002040F7" w:rsidP="00931A24">
      <w:r>
        <w:t>one can compute the effect</w:t>
      </w:r>
      <w:r w:rsidR="0002099A">
        <w:t>ive</w:t>
      </w:r>
      <w:r>
        <w:t xml:space="preserve"> wire resistance </w:t>
      </w:r>
      <w:r w:rsidRPr="00CE6000">
        <w:rPr>
          <w:rFonts w:ascii="Script MT Bold" w:hAnsi="Script MT Bold"/>
          <w:color w:val="000000"/>
        </w:rPr>
        <w:t>R</w:t>
      </w:r>
      <w:r>
        <w:t xml:space="preserve"> &gt; </w:t>
      </w:r>
      <w:r w:rsidRPr="00CE6000">
        <w:rPr>
          <w:rFonts w:ascii="Script MT Bold" w:hAnsi="Script MT Bold"/>
          <w:color w:val="000000"/>
        </w:rPr>
        <w:t>R</w:t>
      </w:r>
      <w:r>
        <w:rPr>
          <w:rStyle w:val="subscript"/>
        </w:rPr>
        <w:t>dc</w:t>
      </w:r>
      <w:r>
        <w:t xml:space="preserve"> using (6.5.11) for J</w:t>
      </w:r>
      <w:r>
        <w:rPr>
          <w:rStyle w:val="subscript"/>
        </w:rPr>
        <w:t>z</w:t>
      </w:r>
      <w:r>
        <w:t>. The high and low ω limits of f</w:t>
      </w:r>
      <w:r>
        <w:rPr>
          <w:rStyle w:val="subscript"/>
        </w:rPr>
        <w:t>m</w:t>
      </w:r>
      <w:r>
        <w:t xml:space="preserve"> and J</w:t>
      </w:r>
      <w:r>
        <w:rPr>
          <w:rStyle w:val="subscript"/>
        </w:rPr>
        <w:t>z</w:t>
      </w:r>
      <w:r>
        <w:t xml:space="preserve"> = σE</w:t>
      </w:r>
      <w:r>
        <w:rPr>
          <w:rStyle w:val="subscript"/>
        </w:rPr>
        <w:t>z</w:t>
      </w:r>
      <w:r>
        <w:t xml:space="preserve"> appearing in Appendix D.10 and D.11 simplify this task. </w:t>
      </w:r>
    </w:p>
    <w:p w14:paraId="7EAAC81D" w14:textId="77777777" w:rsidR="002040F7" w:rsidRDefault="002040F7" w:rsidP="00931A24"/>
    <w:p w14:paraId="78CBFD96" w14:textId="77777777" w:rsidR="00931A24" w:rsidRPr="00D11037" w:rsidRDefault="00931A24" w:rsidP="00931A24">
      <w:r>
        <w:t>We now present a few such plots for different values of δ and ξ</w:t>
      </w:r>
      <w:r>
        <w:rPr>
          <w:rStyle w:val="subscript"/>
        </w:rPr>
        <w:t>1</w:t>
      </w:r>
      <w:r w:rsidR="00C23C0D">
        <w:t>.  First, for δ/a = 1/10 and ξ</w:t>
      </w:r>
      <w:r w:rsidR="00C23C0D">
        <w:rPr>
          <w:rStyle w:val="subscript"/>
        </w:rPr>
        <w:t>1</w:t>
      </w:r>
      <w:r w:rsidR="00C23C0D">
        <w:t xml:space="preserve"> = -3 : </w:t>
      </w:r>
    </w:p>
    <w:p w14:paraId="44CC69D7" w14:textId="77777777" w:rsidR="001A7924" w:rsidRDefault="001A7924" w:rsidP="00931A24">
      <w:r>
        <w:tab/>
      </w:r>
      <w:r>
        <w:tab/>
      </w:r>
      <w:r>
        <w:pict>
          <v:shape id="_x0000_i1154" type="#_x0000_t75" style="width:160.5pt;height:138.75pt">
            <v:imagedata r:id="rId146" o:title=""/>
          </v:shape>
        </w:pict>
      </w:r>
      <w:r>
        <w:tab/>
      </w:r>
      <w:r>
        <w:pict>
          <v:shape id="_x0000_i1155" type="#_x0000_t75" style="width:153pt;height:129pt">
            <v:imagedata r:id="rId147" o:title=""/>
          </v:shape>
        </w:pict>
      </w:r>
    </w:p>
    <w:p w14:paraId="71052ACE" w14:textId="77777777" w:rsidR="00931A24" w:rsidRDefault="001A7924" w:rsidP="00931A24">
      <w:r>
        <w:tab/>
      </w:r>
      <w:r>
        <w:tab/>
      </w:r>
      <w:r>
        <w:pict>
          <v:shape id="_x0000_i1156" type="#_x0000_t75" style="width:2in;height:113.25pt">
            <v:imagedata r:id="rId148" o:title=""/>
          </v:shape>
        </w:pict>
      </w:r>
      <w:r>
        <w:t xml:space="preserve">  </w:t>
      </w:r>
      <w:r>
        <w:tab/>
      </w:r>
      <w:r>
        <w:pict>
          <v:shape id="_x0000_i1157" type="#_x0000_t75" style="width:162.75pt;height:123pt">
            <v:imagedata r:id="rId149" o:title=""/>
          </v:shape>
        </w:pict>
      </w:r>
    </w:p>
    <w:p w14:paraId="6E480889" w14:textId="77777777" w:rsidR="00931A24" w:rsidRDefault="00931A24" w:rsidP="00931A24"/>
    <w:p w14:paraId="5C7C5898" w14:textId="77777777" w:rsidR="00931A24" w:rsidRPr="008055E2" w:rsidRDefault="00931A24" w:rsidP="00931A24">
      <w:pPr>
        <w:tabs>
          <w:tab w:val="left" w:pos="7200"/>
          <w:tab w:val="left" w:pos="7920"/>
          <w:tab w:val="right" w:pos="9270"/>
        </w:tabs>
      </w:pPr>
      <w:r>
        <w:tab/>
      </w:r>
      <w:r>
        <w:tab/>
        <w:t>|J</w:t>
      </w:r>
      <w:r>
        <w:rPr>
          <w:rStyle w:val="subscript"/>
        </w:rPr>
        <w:t>z</w:t>
      </w:r>
      <w:r>
        <w:t>| Distribution in left round wire for a = 10, δ = 1 and ξ</w:t>
      </w:r>
      <w:r>
        <w:rPr>
          <w:rStyle w:val="subscript"/>
        </w:rPr>
        <w:t>1</w:t>
      </w:r>
      <w:r>
        <w:t xml:space="preserve"> = - 3.00</w:t>
      </w:r>
      <w:r>
        <w:tab/>
      </w:r>
      <w:r>
        <w:tab/>
      </w:r>
      <w:r>
        <w:tab/>
        <w:t>Fig 6.13</w:t>
      </w:r>
    </w:p>
    <w:p w14:paraId="295F9D8E" w14:textId="77777777" w:rsidR="00931A24" w:rsidRDefault="00931A24" w:rsidP="00931A24"/>
    <w:p w14:paraId="542C1E5C" w14:textId="77777777" w:rsidR="00931A24" w:rsidRDefault="001F15F5" w:rsidP="00931A24">
      <w:r>
        <w:t>Here, for two equal-</w:t>
      </w:r>
      <w:r w:rsidR="00931A24">
        <w:t>radius round wires of ξ</w:t>
      </w:r>
      <w:r w:rsidR="00931A24">
        <w:rPr>
          <w:rStyle w:val="subscript"/>
        </w:rPr>
        <w:t>1</w:t>
      </w:r>
      <w:r w:rsidR="00931A24">
        <w:t>= -3 and ξ</w:t>
      </w:r>
      <w:r w:rsidR="00931A24">
        <w:rPr>
          <w:rStyle w:val="subscript"/>
        </w:rPr>
        <w:t>2</w:t>
      </w:r>
      <w:r w:rsidR="00931A24">
        <w:t xml:space="preserve">= 3, the wires are "far apart" (see Fig 6.10 above). The proximity effect is still present as shown in the </w:t>
      </w:r>
      <w:r w:rsidR="0002099A">
        <w:t>lower left</w:t>
      </w:r>
      <w:r w:rsidR="00931A24">
        <w:t xml:space="preserve"> picture (larger at x = 10 than at x = -10), but the effect is small. On the other hand, the skin effect is still strongly in evidence, and again the entire current is in a sheath just inside r = a = 10 of thickness about δ = 1 unit. </w:t>
      </w:r>
    </w:p>
    <w:p w14:paraId="3B959E17" w14:textId="77777777" w:rsidR="00931A24" w:rsidRDefault="00931A24" w:rsidP="00931A24"/>
    <w:p w14:paraId="75DEBD0E" w14:textId="77777777" w:rsidR="00931A24" w:rsidRPr="00C23C0D" w:rsidRDefault="002040F7" w:rsidP="00931A24">
      <w:r>
        <w:t>Nex</w:t>
      </w:r>
      <w:r w:rsidR="00C23C0D">
        <w:t>t is an example with δ/a = 1/2 and ξ</w:t>
      </w:r>
      <w:r w:rsidR="00C23C0D">
        <w:rPr>
          <w:rStyle w:val="subscript"/>
        </w:rPr>
        <w:t>1</w:t>
      </w:r>
      <w:r w:rsidR="00C23C0D">
        <w:t xml:space="preserve"> = -1 : </w:t>
      </w:r>
    </w:p>
    <w:p w14:paraId="7D07C715" w14:textId="77777777" w:rsidR="00931A24" w:rsidRDefault="00931A24" w:rsidP="00931A24"/>
    <w:p w14:paraId="2E6D5A5B" w14:textId="77777777" w:rsidR="00931A24" w:rsidRDefault="009F2C38" w:rsidP="00931A24">
      <w:r>
        <w:pict>
          <v:shape id="_x0000_i1158" type="#_x0000_t75" style="width:151.5pt;height:132pt">
            <v:imagedata r:id="rId150" o:title=""/>
          </v:shape>
        </w:pict>
      </w:r>
      <w:r w:rsidR="00931A24" w:rsidRPr="00E77464">
        <w:t xml:space="preserve"> </w:t>
      </w:r>
      <w:r>
        <w:pict>
          <v:shape id="_x0000_i1159" type="#_x0000_t75" style="width:159pt;height:125.25pt">
            <v:imagedata r:id="rId151" o:title=""/>
          </v:shape>
        </w:pict>
      </w:r>
      <w:r w:rsidR="00931A24" w:rsidRPr="00E77464">
        <w:t xml:space="preserve"> </w:t>
      </w:r>
      <w:r>
        <w:pict>
          <v:shape id="_x0000_i1160" type="#_x0000_t75" style="width:150pt;height:120pt">
            <v:imagedata r:id="rId152" o:title=""/>
          </v:shape>
        </w:pict>
      </w:r>
    </w:p>
    <w:p w14:paraId="343013ED" w14:textId="77777777" w:rsidR="00931A24" w:rsidRDefault="00931A24" w:rsidP="00931A24"/>
    <w:p w14:paraId="33792DC9" w14:textId="77777777" w:rsidR="00931A24" w:rsidRPr="008055E2" w:rsidRDefault="00931A24" w:rsidP="00931A24">
      <w:pPr>
        <w:tabs>
          <w:tab w:val="left" w:pos="7200"/>
          <w:tab w:val="left" w:pos="7920"/>
          <w:tab w:val="right" w:pos="9270"/>
        </w:tabs>
      </w:pPr>
      <w:r>
        <w:tab/>
      </w:r>
      <w:r>
        <w:tab/>
        <w:t>|J</w:t>
      </w:r>
      <w:r>
        <w:rPr>
          <w:rStyle w:val="subscript"/>
        </w:rPr>
        <w:t>z</w:t>
      </w:r>
      <w:r>
        <w:t>| Distribution in left round wire for a = 10, δ = 5 and ξ</w:t>
      </w:r>
      <w:r>
        <w:rPr>
          <w:rStyle w:val="subscript"/>
        </w:rPr>
        <w:t>1</w:t>
      </w:r>
      <w:r>
        <w:t xml:space="preserve"> = - 1.00</w:t>
      </w:r>
      <w:r>
        <w:tab/>
      </w:r>
      <w:r>
        <w:tab/>
      </w:r>
      <w:r>
        <w:tab/>
        <w:t>Fig 6.14</w:t>
      </w:r>
    </w:p>
    <w:p w14:paraId="4ADE44D2" w14:textId="77777777" w:rsidR="00931A24" w:rsidRDefault="00931A24" w:rsidP="00931A24"/>
    <w:p w14:paraId="4C030D19" w14:textId="77777777" w:rsidR="00931A24" w:rsidRDefault="00931A24" w:rsidP="00931A24">
      <w:r>
        <w:t>In the central drawing we are looking into the bowl of the distribution from above. Since δ/a = 1/2 now, the skin effect is much less pronounced: J</w:t>
      </w:r>
      <w:r>
        <w:rPr>
          <w:rStyle w:val="subscript"/>
        </w:rPr>
        <w:t>z</w:t>
      </w:r>
      <w:r>
        <w:t xml:space="preserve"> is no longer 0 in the central region as shown on the right. There is only a shallow "lip" around the bowl edge suggesting some skin effect. On the other hand, the proximity effect is still strong since for ξ</w:t>
      </w:r>
      <w:r>
        <w:rPr>
          <w:rStyle w:val="subscript"/>
        </w:rPr>
        <w:t>1</w:t>
      </w:r>
      <w:r>
        <w:t xml:space="preserve"> = -1 and ξ</w:t>
      </w:r>
      <w:r>
        <w:rPr>
          <w:rStyle w:val="subscript"/>
        </w:rPr>
        <w:t>2</w:t>
      </w:r>
      <w:r>
        <w:t xml:space="preserve"> = 1 the wires are fairly close together as shown in Fig 6.10. For such wires, using (6.5.6),</w:t>
      </w:r>
    </w:p>
    <w:p w14:paraId="2C1A45A2" w14:textId="77777777" w:rsidR="00931A24" w:rsidRDefault="00931A24" w:rsidP="00931A24"/>
    <w:p w14:paraId="06EE319F" w14:textId="77777777" w:rsidR="00931A24" w:rsidRDefault="00931A24" w:rsidP="00931A24">
      <w:r>
        <w:rPr>
          <w:i/>
        </w:rPr>
        <w:tab/>
      </w:r>
      <w:r>
        <w:t xml:space="preserve"> a/b = </w:t>
      </w:r>
      <w:r w:rsidR="00C23C0D">
        <w:t>a</w:t>
      </w:r>
      <w:r>
        <w:rPr>
          <w:rStyle w:val="subscript"/>
        </w:rPr>
        <w:t>1</w:t>
      </w:r>
      <w:r>
        <w:t xml:space="preserve">/b  = </w:t>
      </w:r>
      <w:r>
        <w:fldChar w:fldCharType="begin"/>
      </w:r>
      <w:r>
        <w:instrText xml:space="preserve"> EQ \f(|cschξ</w:instrText>
      </w:r>
      <w:r w:rsidRPr="00C23C0D">
        <w:rPr>
          <w:rStyle w:val="subscript"/>
        </w:rPr>
        <w:instrText>1</w:instrText>
      </w:r>
      <w:r>
        <w:instrText>|,cothξ</w:instrText>
      </w:r>
      <w:r>
        <w:rPr>
          <w:rStyle w:val="subscript"/>
        </w:rPr>
        <w:instrText>2</w:instrText>
      </w:r>
      <w:r>
        <w:instrText>-cothξ</w:instrText>
      </w:r>
      <w:r>
        <w:rPr>
          <w:rStyle w:val="subscript"/>
        </w:rPr>
        <w:instrText>1</w:instrText>
      </w:r>
      <w:r>
        <w:instrText xml:space="preserve">) </w:instrText>
      </w:r>
      <w:r>
        <w:fldChar w:fldCharType="end"/>
      </w:r>
      <w:r>
        <w:t xml:space="preserve"> = </w:t>
      </w:r>
      <w:r>
        <w:fldChar w:fldCharType="begin"/>
      </w:r>
      <w:r>
        <w:instrText xml:space="preserve"> EQ \f(|csch(-1)|,coth(1)-coth(-1)) </w:instrText>
      </w:r>
      <w:r>
        <w:fldChar w:fldCharType="end"/>
      </w:r>
      <w:r>
        <w:t xml:space="preserve"> = </w:t>
      </w:r>
      <w:r>
        <w:fldChar w:fldCharType="begin"/>
      </w:r>
      <w:r>
        <w:instrText xml:space="preserve"> EQ \f(csch(1),2 coth(1)) </w:instrText>
      </w:r>
      <w:r>
        <w:fldChar w:fldCharType="end"/>
      </w:r>
      <w:r>
        <w:t xml:space="preserve">  = </w:t>
      </w:r>
      <w:r>
        <w:fldChar w:fldCharType="begin"/>
      </w:r>
      <w:r>
        <w:instrText xml:space="preserve"> EQ \f(1,2cosh(1)) </w:instrText>
      </w:r>
      <w:r>
        <w:fldChar w:fldCharType="end"/>
      </w:r>
      <w:r>
        <w:t xml:space="preserve"> =  0.324</w:t>
      </w:r>
      <w:r>
        <w:tab/>
      </w:r>
    </w:p>
    <w:p w14:paraId="7AF24519" w14:textId="77777777" w:rsidR="00931A24" w:rsidRDefault="00931A24" w:rsidP="00931A24"/>
    <w:p w14:paraId="3B51D3F5" w14:textId="77777777" w:rsidR="00931A24" w:rsidRPr="000231A7" w:rsidRDefault="00931A24" w:rsidP="00931A24">
      <w:r>
        <w:tab/>
        <w:t xml:space="preserve">==&gt;  b/a  = 3.08  </w:t>
      </w:r>
      <w:r>
        <w:tab/>
        <w:t>and</w:t>
      </w:r>
      <w:r>
        <w:tab/>
        <w:t>b/(2a) = 1.54</w:t>
      </w:r>
    </w:p>
    <w:p w14:paraId="4D3D2BDB" w14:textId="77777777" w:rsidR="00931A24" w:rsidRDefault="00931A24" w:rsidP="00931A24"/>
    <w:p w14:paraId="3EC83FD5" w14:textId="77777777" w:rsidR="00931A24" w:rsidRDefault="00931A24" w:rsidP="00931A24">
      <w:r>
        <w:t xml:space="preserve">so the ratio of wire center separation to wire diameter is about 1.5 (which agrees with ruler measurements made on Fig 6.10 above). </w:t>
      </w:r>
      <w:r w:rsidR="00C8649B">
        <w:t xml:space="preserve">The two conductors touch when this ratio </w:t>
      </w:r>
      <w:r w:rsidR="00C23C0D">
        <w:t>drops to</w:t>
      </w:r>
      <w:r w:rsidR="00C8649B">
        <w:t xml:space="preserve"> 1.0. </w:t>
      </w:r>
    </w:p>
    <w:p w14:paraId="2345AEF7" w14:textId="77777777" w:rsidR="00931A24" w:rsidRDefault="00931A24" w:rsidP="00931A24"/>
    <w:p w14:paraId="4355F260" w14:textId="77777777" w:rsidR="00931A24" w:rsidRDefault="00931A24" w:rsidP="00931A24">
      <w:r>
        <w:t xml:space="preserve">In the next plot, we have a = 10 and δ = 1, but now we plot the value of </w:t>
      </w:r>
      <w:r w:rsidR="003B4E8E">
        <w:t>|</w:t>
      </w:r>
      <w:r>
        <w:t>J</w:t>
      </w:r>
      <w:r>
        <w:rPr>
          <w:rStyle w:val="subscript"/>
        </w:rPr>
        <w:t>z</w:t>
      </w:r>
      <w:r w:rsidR="003B4E8E">
        <w:t>|</w:t>
      </w:r>
      <w:r>
        <w:t xml:space="preserve"> at r = a going around the </w:t>
      </w:r>
      <w:r w:rsidR="0002099A">
        <w:t>perimeter</w:t>
      </w:r>
      <w:r>
        <w:t xml:space="preserve"> of the conductor for a set of different ξ</w:t>
      </w:r>
      <w:r>
        <w:rPr>
          <w:rStyle w:val="subscript"/>
        </w:rPr>
        <w:t>1</w:t>
      </w:r>
      <w:r>
        <w:t xml:space="preserve"> values: </w:t>
      </w:r>
    </w:p>
    <w:p w14:paraId="53403300" w14:textId="77777777" w:rsidR="00D01C86" w:rsidRDefault="00D01C86" w:rsidP="00931A24"/>
    <w:p w14:paraId="60F176F1" w14:textId="77777777" w:rsidR="00931A24" w:rsidRDefault="00931A24" w:rsidP="00931A24">
      <w:r>
        <w:tab/>
      </w:r>
      <w:r w:rsidR="00D01C86">
        <w:pict>
          <v:shape id="_x0000_i1161" type="#_x0000_t75" style="width:421.5pt;height:226.5pt">
            <v:imagedata r:id="rId153" o:title=""/>
          </v:shape>
        </w:pict>
      </w:r>
    </w:p>
    <w:p w14:paraId="2A6CE3A1" w14:textId="77777777" w:rsidR="00931A24" w:rsidRDefault="00931A24" w:rsidP="00931A24">
      <w:pPr>
        <w:tabs>
          <w:tab w:val="left" w:pos="7200"/>
          <w:tab w:val="left" w:pos="7920"/>
          <w:tab w:val="right" w:pos="9270"/>
        </w:tabs>
      </w:pPr>
      <w:r>
        <w:tab/>
      </w:r>
      <w:r>
        <w:tab/>
      </w:r>
      <w:r>
        <w:tab/>
      </w:r>
      <w:r>
        <w:tab/>
      </w:r>
      <w:r>
        <w:tab/>
      </w:r>
      <w:r>
        <w:tab/>
      </w:r>
      <w:r>
        <w:tab/>
      </w:r>
      <w:r>
        <w:tab/>
      </w:r>
      <w:r>
        <w:tab/>
      </w:r>
      <w:r>
        <w:tab/>
      </w:r>
      <w:r>
        <w:tab/>
      </w:r>
      <w:r>
        <w:tab/>
      </w:r>
      <w:r>
        <w:tab/>
        <w:t>Fig 6.15</w:t>
      </w:r>
      <w:r>
        <w:tab/>
      </w:r>
    </w:p>
    <w:p w14:paraId="2E65566E" w14:textId="77777777" w:rsidR="00931A24" w:rsidRDefault="00931A24" w:rsidP="00931A24"/>
    <w:p w14:paraId="00B1839F" w14:textId="77777777" w:rsidR="00C8649B" w:rsidRDefault="00931A24" w:rsidP="00931A24">
      <w:r>
        <w:t>Th</w:t>
      </w:r>
      <w:r w:rsidR="003B4E8E">
        <w:t xml:space="preserve">ese plots </w:t>
      </w:r>
      <w:r>
        <w:t xml:space="preserve">of </w:t>
      </w:r>
      <w:r w:rsidR="003B4E8E">
        <w:t xml:space="preserve"> |J</w:t>
      </w:r>
      <w:r w:rsidR="003B4E8E">
        <w:rPr>
          <w:rStyle w:val="subscript"/>
        </w:rPr>
        <w:t>z</w:t>
      </w:r>
      <w:r w:rsidR="003B4E8E">
        <w:t>|  bear</w:t>
      </w:r>
      <w:r>
        <w:t xml:space="preserve"> a strong resemblance to the surface charge density plots shown above in Fig 6.9 for the same set of ξ</w:t>
      </w:r>
      <w:r>
        <w:rPr>
          <w:rStyle w:val="subscript"/>
        </w:rPr>
        <w:t>1</w:t>
      </w:r>
      <w:r>
        <w:t xml:space="preserve"> values. </w:t>
      </w:r>
      <w:r w:rsidR="00C8649B">
        <w:t>It is shown in (D.</w:t>
      </w:r>
      <w:r w:rsidR="004A2542">
        <w:t>10</w:t>
      </w:r>
      <w:r w:rsidR="00C8649B">
        <w:t xml:space="preserve">.15) that in the extreme skin effect regime </w:t>
      </w:r>
      <w:r w:rsidR="0002099A">
        <w:t>one has</w:t>
      </w:r>
    </w:p>
    <w:p w14:paraId="35130D14" w14:textId="77777777" w:rsidR="00C8649B" w:rsidRDefault="00C8649B" w:rsidP="00931A24"/>
    <w:p w14:paraId="36E99973" w14:textId="77777777" w:rsidR="00C8649B" w:rsidRPr="00C8649B" w:rsidRDefault="00C8649B" w:rsidP="00C8649B">
      <w:pPr>
        <w:tabs>
          <w:tab w:val="left" w:pos="7200"/>
          <w:tab w:val="left" w:pos="7920"/>
          <w:tab w:val="right" w:pos="9270"/>
        </w:tabs>
      </w:pPr>
      <w:r>
        <w:tab/>
        <w:t>J</w:t>
      </w:r>
      <w:r>
        <w:rPr>
          <w:rStyle w:val="subscript"/>
        </w:rPr>
        <w:t>z</w:t>
      </w:r>
      <w:r>
        <w:t>(r,θ)  =  - (jω)</w:t>
      </w:r>
      <w:r w:rsidRPr="00C8649B">
        <w:t xml:space="preserve"> </w:t>
      </w:r>
      <w:r>
        <w:t>(β/β</w:t>
      </w:r>
      <w:r>
        <w:rPr>
          <w:rStyle w:val="subscript"/>
        </w:rPr>
        <w:t>d</w:t>
      </w:r>
      <w:r w:rsidR="000E429F">
        <w:rPr>
          <w:rStyle w:val="subscript"/>
        </w:rPr>
        <w:t>0</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 xml:space="preserve">  n(θ)</w:t>
      </w:r>
      <w:r>
        <w:tab/>
      </w:r>
      <w:r>
        <w:tab/>
        <w:t>large ω</w:t>
      </w:r>
      <w:r>
        <w:tab/>
      </w:r>
      <w:r w:rsidRPr="00C8649B">
        <w:rPr>
          <w:i/>
        </w:rPr>
        <w:t>(D.</w:t>
      </w:r>
      <w:r w:rsidR="004A2542">
        <w:rPr>
          <w:i/>
        </w:rPr>
        <w:t>10</w:t>
      </w:r>
      <w:r w:rsidRPr="00C8649B">
        <w:rPr>
          <w:i/>
        </w:rPr>
        <w:t>.15)</w:t>
      </w:r>
      <w:r>
        <w:tab/>
      </w:r>
      <w:r>
        <w:tab/>
        <w:t>(6.5.13)</w:t>
      </w:r>
    </w:p>
    <w:p w14:paraId="3AB0A64F" w14:textId="77777777" w:rsidR="00C8649B" w:rsidRDefault="00C8649B" w:rsidP="00C8649B">
      <w:pPr>
        <w:tabs>
          <w:tab w:val="left" w:pos="7200"/>
          <w:tab w:val="left" w:pos="7920"/>
          <w:tab w:val="right" w:pos="9270"/>
        </w:tabs>
      </w:pPr>
    </w:p>
    <w:p w14:paraId="25E8F879" w14:textId="77777777" w:rsidR="00C8649B" w:rsidRPr="009421C8" w:rsidRDefault="00C8649B" w:rsidP="00C8649B">
      <w:pPr>
        <w:tabs>
          <w:tab w:val="left" w:pos="7200"/>
          <w:tab w:val="left" w:pos="7920"/>
          <w:tab w:val="right" w:pos="9270"/>
        </w:tabs>
      </w:pPr>
      <w:r>
        <w:t>so we are not surprised to see that J</w:t>
      </w:r>
      <w:r>
        <w:rPr>
          <w:rStyle w:val="subscript"/>
        </w:rPr>
        <w:t>z</w:t>
      </w:r>
      <w:r>
        <w:t xml:space="preserve">(r,θ) tracks n(θ) in this manner. In the following section, we derive the above tracking relationship directly from div </w:t>
      </w:r>
      <w:r w:rsidRPr="00C8649B">
        <w:rPr>
          <w:b/>
        </w:rPr>
        <w:t>E</w:t>
      </w:r>
      <w:r>
        <w:t xml:space="preserve"> = 0 . </w:t>
      </w:r>
    </w:p>
    <w:p w14:paraId="7590F047" w14:textId="77777777" w:rsidR="00931A24" w:rsidRDefault="00931A24" w:rsidP="00931A24"/>
    <w:p w14:paraId="545EC815" w14:textId="77777777" w:rsidR="00931A24" w:rsidRDefault="00584767" w:rsidP="00931A24">
      <w:pPr>
        <w:pStyle w:val="Heading4"/>
      </w:pPr>
      <w:r>
        <w:br w:type="page"/>
      </w:r>
      <w:bookmarkStart w:id="130" w:name="_Toc401578511"/>
      <w:r w:rsidR="00931A24">
        <w:t>(d) The relationship between J</w:t>
      </w:r>
      <w:r w:rsidR="00931A24">
        <w:rPr>
          <w:rStyle w:val="subscript"/>
        </w:rPr>
        <w:t>z</w:t>
      </w:r>
      <w:r w:rsidR="00931A24">
        <w:t>(a,θ) and n(θ)</w:t>
      </w:r>
      <w:r w:rsidR="00CF235C">
        <w:t xml:space="preserve"> obtained from div E = 0</w:t>
      </w:r>
      <w:bookmarkEnd w:id="130"/>
    </w:p>
    <w:p w14:paraId="532EA3DF" w14:textId="77777777" w:rsidR="00931A24" w:rsidRDefault="00931A24" w:rsidP="00931A24"/>
    <w:p w14:paraId="3F517E79" w14:textId="77777777" w:rsidR="00931A24" w:rsidRDefault="00931A24" w:rsidP="00931A24">
      <w:r>
        <w:t xml:space="preserve">Here, assuming the skin effect regime and making </w:t>
      </w:r>
      <w:r w:rsidR="00CF235C">
        <w:t>a few</w:t>
      </w:r>
      <w:r>
        <w:t xml:space="preserve"> assumptions, we obtain </w:t>
      </w:r>
      <w:r w:rsidR="00C8649B">
        <w:t>(6.5.13)</w:t>
      </w:r>
      <w:r>
        <w:t xml:space="preserve"> directly from the div </w:t>
      </w:r>
      <w:r w:rsidRPr="008B5211">
        <w:rPr>
          <w:b/>
        </w:rPr>
        <w:t>E</w:t>
      </w:r>
      <w:r>
        <w:t xml:space="preserve"> = 0 equation and the </w:t>
      </w:r>
      <w:r w:rsidR="00207868">
        <w:t>two Appendix D boundary conditions</w:t>
      </w:r>
      <w:r>
        <w:t>, just to provide some intuition about the linkage between J</w:t>
      </w:r>
      <w:r>
        <w:rPr>
          <w:rStyle w:val="subscript"/>
        </w:rPr>
        <w:t>z</w:t>
      </w:r>
      <w:r>
        <w:t xml:space="preserve"> and n(θ).  </w:t>
      </w:r>
    </w:p>
    <w:p w14:paraId="346DC757" w14:textId="77777777" w:rsidR="00931A24" w:rsidRDefault="00931A24" w:rsidP="00931A24"/>
    <w:p w14:paraId="72853735" w14:textId="77777777" w:rsidR="00931A24" w:rsidRPr="00207868" w:rsidRDefault="00931A24" w:rsidP="00931A24">
      <w:r>
        <w:t>The charge pumping boundary condition of Appendix D says</w:t>
      </w:r>
      <w:r w:rsidR="00207868">
        <w:t xml:space="preserve"> (r = a means r = a-ε, and σ</w:t>
      </w:r>
      <w:r w:rsidR="00207868">
        <w:rPr>
          <w:rStyle w:val="subscript"/>
        </w:rPr>
        <w:t>d</w:t>
      </w:r>
      <w:r w:rsidR="00207868">
        <w:t xml:space="preserve"> = G = 0),</w:t>
      </w:r>
    </w:p>
    <w:p w14:paraId="7BA3EDF4" w14:textId="77777777" w:rsidR="00931A24" w:rsidRDefault="00931A24" w:rsidP="00931A24"/>
    <w:p w14:paraId="5AEC93AA" w14:textId="77777777" w:rsidR="00931A24" w:rsidRPr="00DE31C3" w:rsidRDefault="00931A24" w:rsidP="00931A24">
      <w:pPr>
        <w:tabs>
          <w:tab w:val="left" w:pos="7200"/>
          <w:tab w:val="left" w:pos="7920"/>
          <w:tab w:val="right" w:pos="9270"/>
        </w:tabs>
      </w:pPr>
      <w:r>
        <w:tab/>
        <w:t>E</w:t>
      </w:r>
      <w:r>
        <w:rPr>
          <w:rStyle w:val="subscript"/>
        </w:rPr>
        <w:t>r</w:t>
      </w:r>
      <w:r w:rsidR="00CF235C">
        <w:t xml:space="preserve">(r=a,θ) = (jω/σ) n(θ) </w:t>
      </w:r>
      <w:r>
        <w:tab/>
      </w:r>
      <w:r>
        <w:tab/>
      </w:r>
      <w:r>
        <w:tab/>
      </w:r>
      <w:r>
        <w:tab/>
      </w:r>
      <w:r>
        <w:tab/>
      </w:r>
      <w:r>
        <w:tab/>
      </w:r>
      <w:r w:rsidRPr="00DD38C5">
        <w:rPr>
          <w:i/>
        </w:rPr>
        <w:t>(D.2.24)</w:t>
      </w:r>
      <w:r>
        <w:rPr>
          <w:i/>
        </w:rPr>
        <w:tab/>
      </w:r>
      <w:r>
        <w:rPr>
          <w:i/>
        </w:rPr>
        <w:tab/>
      </w:r>
      <w:r>
        <w:t>(6.5.1</w:t>
      </w:r>
      <w:r w:rsidR="00C8649B">
        <w:t>4</w:t>
      </w:r>
      <w:r>
        <w:t>)</w:t>
      </w:r>
    </w:p>
    <w:p w14:paraId="40E9BB7F" w14:textId="77777777" w:rsidR="00931A24" w:rsidRPr="00456413" w:rsidRDefault="00931A24" w:rsidP="00931A24"/>
    <w:p w14:paraId="61CACFB3" w14:textId="77777777" w:rsidR="00931A24" w:rsidRDefault="00931A24" w:rsidP="00931A24">
      <w:r>
        <w:t>so the pattern of n(θ) is directly mapped to E</w:t>
      </w:r>
      <w:r>
        <w:rPr>
          <w:rStyle w:val="subscript"/>
        </w:rPr>
        <w:t>r</w:t>
      </w:r>
      <w:r>
        <w:t>(r=a,θ) at the surface</w:t>
      </w:r>
      <w:r w:rsidR="00207868">
        <w:t xml:space="preserve"> by charge conservation there</w:t>
      </w:r>
      <w:r>
        <w:t>. But we are interested in E</w:t>
      </w:r>
      <w:r>
        <w:rPr>
          <w:rStyle w:val="subscript"/>
        </w:rPr>
        <w:t>z</w:t>
      </w:r>
      <w:r>
        <w:t xml:space="preserve"> since our current density of interest is J</w:t>
      </w:r>
      <w:r>
        <w:rPr>
          <w:rStyle w:val="subscript"/>
        </w:rPr>
        <w:t>z</w:t>
      </w:r>
      <w:r>
        <w:t xml:space="preserve"> = σE</w:t>
      </w:r>
      <w:r>
        <w:rPr>
          <w:rStyle w:val="subscript"/>
        </w:rPr>
        <w:t>z</w:t>
      </w:r>
      <w:r>
        <w:t xml:space="preserve">. The condition div </w:t>
      </w:r>
      <w:r w:rsidRPr="00DD38C5">
        <w:rPr>
          <w:b/>
        </w:rPr>
        <w:t>E</w:t>
      </w:r>
      <w:r>
        <w:t xml:space="preserve"> = 0 in cylindrical coordinates reads, </w:t>
      </w:r>
    </w:p>
    <w:p w14:paraId="3C8EFAB1" w14:textId="77777777" w:rsidR="00931A24" w:rsidRDefault="00931A24" w:rsidP="00931A24"/>
    <w:p w14:paraId="54342B05" w14:textId="77777777" w:rsidR="00931A24" w:rsidRDefault="00931A24" w:rsidP="00931A24">
      <w:pPr>
        <w:rPr>
          <w:color w:val="000000"/>
        </w:rPr>
      </w:pPr>
      <w: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(r,θ</w:t>
      </w:r>
      <w:r w:rsidR="0098003D">
        <w:t>,z</w:t>
      </w:r>
      <w:r w:rsidRPr="000A326A">
        <w:rPr>
          <w:color w:val="000000"/>
        </w:rPr>
        <w:t>)</w:t>
      </w:r>
      <w:r>
        <w:rPr>
          <w:color w:val="000000"/>
        </w:rPr>
        <w:t>)</w:t>
      </w:r>
      <w:r w:rsidRPr="000A326A">
        <w:rPr>
          <w:color w:val="000000"/>
        </w:rPr>
        <w:t xml:space="preserve"> + ∂</w:t>
      </w:r>
      <w:r>
        <w:rPr>
          <w:rStyle w:val="subscript"/>
          <w:color w:val="000000"/>
        </w:rPr>
        <w:t>θ</w:t>
      </w:r>
      <w:r w:rsidRPr="000A326A">
        <w:rPr>
          <w:color w:val="000000"/>
        </w:rPr>
        <w:t>E</w:t>
      </w:r>
      <w:r>
        <w:rPr>
          <w:rStyle w:val="subscript"/>
          <w:color w:val="000000"/>
        </w:rPr>
        <w:t>θ</w:t>
      </w:r>
      <w:r>
        <w:t>(r,θ</w:t>
      </w:r>
      <w:r w:rsidR="0098003D">
        <w:t>,z</w:t>
      </w:r>
      <w:r w:rsidRPr="000A326A">
        <w:rPr>
          <w:color w:val="000000"/>
        </w:rPr>
        <w:t>) + r ∂</w:t>
      </w:r>
      <w:r w:rsidRPr="000A326A">
        <w:rPr>
          <w:rStyle w:val="subscript"/>
          <w:color w:val="000000"/>
        </w:rPr>
        <w:t>z</w:t>
      </w:r>
      <w:r w:rsidRPr="000A326A">
        <w:rPr>
          <w:color w:val="000000"/>
        </w:rPr>
        <w:t>E</w:t>
      </w:r>
      <w:r w:rsidRPr="000A326A">
        <w:rPr>
          <w:rStyle w:val="subscript"/>
          <w:color w:val="000000"/>
        </w:rPr>
        <w:t>z</w:t>
      </w:r>
      <w:r>
        <w:t>(r,θ</w:t>
      </w:r>
      <w:r w:rsidR="0098003D">
        <w:t>,z</w:t>
      </w:r>
      <w:r w:rsidRPr="000A326A">
        <w:rPr>
          <w:color w:val="000000"/>
        </w:rPr>
        <w:t>) = 0</w:t>
      </w:r>
      <w:r>
        <w:rPr>
          <w:color w:val="000000"/>
        </w:rPr>
        <w:t xml:space="preserve"> .</w:t>
      </w:r>
    </w:p>
    <w:p w14:paraId="70634D09" w14:textId="77777777" w:rsidR="00207868" w:rsidRDefault="00207868" w:rsidP="00931A24">
      <w:pPr>
        <w:rPr>
          <w:color w:val="000000"/>
        </w:rPr>
      </w:pPr>
    </w:p>
    <w:p w14:paraId="2C8F3387" w14:textId="77777777" w:rsidR="00931A24" w:rsidRDefault="00207868" w:rsidP="00931A24">
      <w:r>
        <w:rPr>
          <w:color w:val="000000"/>
        </w:rPr>
        <w:t xml:space="preserve">The second Appendix D boundary condition is (D.2.27) which follows from </w:t>
      </w:r>
      <w:r w:rsidR="00330819">
        <w:rPr>
          <w:color w:val="000000"/>
        </w:rPr>
        <w:t xml:space="preserve">(3.7.0) </w:t>
      </w:r>
      <w:r w:rsidR="00931A24">
        <w:rPr>
          <w:color w:val="000000"/>
        </w:rPr>
        <w:t xml:space="preserve">that </w:t>
      </w:r>
      <w:r w:rsidR="00931A24" w:rsidRPr="000A326A">
        <w:rPr>
          <w:color w:val="000000"/>
        </w:rPr>
        <w:t>E</w:t>
      </w:r>
      <w:r w:rsidR="00931A24">
        <w:rPr>
          <w:rStyle w:val="subscript"/>
          <w:color w:val="000000"/>
        </w:rPr>
        <w:t>θ</w:t>
      </w:r>
      <w:r w:rsidR="00931A24">
        <w:t>(a,θ</w:t>
      </w:r>
      <w:r w:rsidR="00931A24" w:rsidRPr="000A326A">
        <w:rPr>
          <w:color w:val="000000"/>
        </w:rPr>
        <w:t>)</w:t>
      </w:r>
      <w:r w:rsidR="00330819">
        <w:t xml:space="preserve"> = </w:t>
      </w:r>
      <w:r w:rsidR="00931A24">
        <w:t>0</w:t>
      </w:r>
      <w:r w:rsidR="00330819">
        <w:t xml:space="preserve"> </w:t>
      </w:r>
      <w:r>
        <w:t>at the surface, so</w:t>
      </w:r>
      <w:r w:rsidR="00330819">
        <w:t xml:space="preserve"> </w:t>
      </w:r>
      <w:r w:rsidR="00330819" w:rsidRPr="000A326A">
        <w:rPr>
          <w:color w:val="000000"/>
        </w:rPr>
        <w:t>∂</w:t>
      </w:r>
      <w:r w:rsidR="00330819">
        <w:rPr>
          <w:rStyle w:val="subscript"/>
          <w:color w:val="000000"/>
        </w:rPr>
        <w:t>θ</w:t>
      </w:r>
      <w:r w:rsidR="00330819" w:rsidRPr="000A326A">
        <w:rPr>
          <w:color w:val="000000"/>
        </w:rPr>
        <w:t>E</w:t>
      </w:r>
      <w:r w:rsidR="00330819">
        <w:rPr>
          <w:rStyle w:val="subscript"/>
          <w:color w:val="000000"/>
        </w:rPr>
        <w:t>θ</w:t>
      </w:r>
      <w:r w:rsidR="00330819">
        <w:t>(r,θ</w:t>
      </w:r>
      <w:r w:rsidR="00330819" w:rsidRPr="000A326A">
        <w:rPr>
          <w:color w:val="000000"/>
        </w:rPr>
        <w:t xml:space="preserve">) </w:t>
      </w:r>
      <w:r w:rsidR="00330819">
        <w:rPr>
          <w:color w:val="000000"/>
        </w:rPr>
        <w:t>= 0</w:t>
      </w:r>
      <w:r>
        <w:rPr>
          <w:color w:val="000000"/>
        </w:rPr>
        <w:t xml:space="preserve"> as well.</w:t>
      </w:r>
      <w:r>
        <w:t>. Then</w:t>
      </w:r>
      <w:r w:rsidR="00931A24">
        <w:t xml:space="preserve"> for r just below the surface </w:t>
      </w:r>
      <w:r>
        <w:t xml:space="preserve">one expects, </w:t>
      </w:r>
    </w:p>
    <w:p w14:paraId="0CB89332" w14:textId="77777777" w:rsidR="00931A24" w:rsidRDefault="00931A24" w:rsidP="00931A24"/>
    <w:p w14:paraId="1FF38DC7" w14:textId="77777777" w:rsidR="00931A24" w:rsidRPr="00DD38C5" w:rsidRDefault="00931A24" w:rsidP="00931A24">
      <w: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(r,θ</w:t>
      </w:r>
      <w:r w:rsidR="0098003D">
        <w:t>,z</w:t>
      </w:r>
      <w:r w:rsidRPr="000A326A">
        <w:rPr>
          <w:color w:val="000000"/>
        </w:rPr>
        <w:t>)</w:t>
      </w:r>
      <w:r>
        <w:rPr>
          <w:color w:val="000000"/>
        </w:rPr>
        <w:t xml:space="preserve">) </w:t>
      </w:r>
      <w:r w:rsidRPr="000A326A">
        <w:rPr>
          <w:color w:val="000000"/>
        </w:rPr>
        <w:t>+ r ∂</w:t>
      </w:r>
      <w:r w:rsidRPr="000A326A">
        <w:rPr>
          <w:rStyle w:val="subscript"/>
          <w:color w:val="000000"/>
        </w:rPr>
        <w:t>z</w:t>
      </w:r>
      <w:r w:rsidRPr="000A326A">
        <w:rPr>
          <w:color w:val="000000"/>
        </w:rPr>
        <w:t>E</w:t>
      </w:r>
      <w:r w:rsidRPr="000A326A">
        <w:rPr>
          <w:rStyle w:val="subscript"/>
          <w:color w:val="000000"/>
        </w:rPr>
        <w:t>z</w:t>
      </w:r>
      <w:r>
        <w:t>(r,θ</w:t>
      </w:r>
      <w:r w:rsidR="0098003D">
        <w:t>,z</w:t>
      </w:r>
      <w:r w:rsidRPr="000A326A">
        <w:rPr>
          <w:color w:val="000000"/>
        </w:rPr>
        <w:t xml:space="preserve">) </w:t>
      </w:r>
      <w:r w:rsidR="00C23C0D">
        <w:rPr>
          <w:color w:val="000000"/>
        </w:rPr>
        <w:t xml:space="preserve"> </w:t>
      </w:r>
      <w:r>
        <w:rPr>
          <w:color w:val="000000"/>
        </w:rPr>
        <w:t>≈ 0</w:t>
      </w:r>
      <w:r>
        <w:tab/>
      </w:r>
      <w:r>
        <w:tab/>
      </w:r>
      <w:r>
        <w:rPr>
          <w:color w:val="000000"/>
        </w:rPr>
        <w:t>// near r = a</w:t>
      </w:r>
    </w:p>
    <w:p w14:paraId="5D92D000" w14:textId="77777777" w:rsidR="00931A24" w:rsidRDefault="00931A24" w:rsidP="00931A24">
      <w:r>
        <w:tab/>
      </w:r>
    </w:p>
    <w:p w14:paraId="64427F7E" w14:textId="77777777" w:rsidR="00931A24" w:rsidRPr="0098003D" w:rsidRDefault="00931A24" w:rsidP="00931A24">
      <w: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(r,θ</w:t>
      </w:r>
      <w:r w:rsidRPr="000A326A">
        <w:rPr>
          <w:color w:val="000000"/>
        </w:rPr>
        <w:t>)</w:t>
      </w:r>
      <w:r>
        <w:rPr>
          <w:color w:val="000000"/>
        </w:rPr>
        <w:t>) -</w:t>
      </w:r>
      <w:r w:rsidR="001F15F5">
        <w:rPr>
          <w:color w:val="000000"/>
        </w:rPr>
        <w:t xml:space="preserve"> </w:t>
      </w:r>
      <w:r>
        <w:rPr>
          <w:color w:val="000000"/>
        </w:rPr>
        <w:t>j</w:t>
      </w:r>
      <w:r w:rsidR="00E46D17">
        <w:rPr>
          <w:color w:val="000000"/>
        </w:rPr>
        <w:t>k</w:t>
      </w:r>
      <w:r>
        <w:rPr>
          <w:color w:val="000000"/>
        </w:rPr>
        <w:t xml:space="preserve"> r </w:t>
      </w:r>
      <w:r w:rsidRPr="000A326A">
        <w:rPr>
          <w:color w:val="000000"/>
        </w:rPr>
        <w:t>E</w:t>
      </w:r>
      <w:r w:rsidRPr="000A326A">
        <w:rPr>
          <w:rStyle w:val="subscript"/>
          <w:color w:val="000000"/>
        </w:rPr>
        <w:t>z</w:t>
      </w:r>
      <w:r>
        <w:t>(r,θ</w:t>
      </w:r>
      <w:r w:rsidRPr="000A326A">
        <w:rPr>
          <w:color w:val="000000"/>
        </w:rPr>
        <w:t>)</w:t>
      </w:r>
      <w:r>
        <w:rPr>
          <w:color w:val="000000"/>
        </w:rPr>
        <w:tab/>
      </w:r>
      <w:r w:rsidR="006C5B20">
        <w:rPr>
          <w:color w:val="000000"/>
        </w:rPr>
        <w:t xml:space="preserve"> </w:t>
      </w:r>
      <w:r>
        <w:rPr>
          <w:color w:val="000000"/>
        </w:rPr>
        <w:t>≈ 0</w:t>
      </w:r>
      <w:r w:rsidR="0098003D">
        <w:tab/>
        <w:t xml:space="preserve">     </w:t>
      </w:r>
      <w:r>
        <w:t>// using ∂</w:t>
      </w:r>
      <w:r>
        <w:rPr>
          <w:rStyle w:val="subscript"/>
        </w:rPr>
        <w:t>z</w:t>
      </w:r>
      <w:r>
        <w:t xml:space="preserve"> → -j</w:t>
      </w:r>
      <w:r w:rsidR="00E46D17">
        <w:t>k</w:t>
      </w:r>
      <w:r>
        <w:t>, see (D.1.16)</w:t>
      </w:r>
      <w:r w:rsidR="0098003D">
        <w:t>, then cancel e</w:t>
      </w:r>
      <w:r w:rsidR="0098003D">
        <w:rPr>
          <w:rStyle w:val="superscript"/>
        </w:rPr>
        <w:t>j</w:t>
      </w:r>
      <w:r w:rsidR="00E46D17">
        <w:rPr>
          <w:rStyle w:val="superscript"/>
          <w:noProof/>
        </w:rPr>
        <w:t>k</w:t>
      </w:r>
      <w:r w:rsidR="0098003D">
        <w:rPr>
          <w:rStyle w:val="superscript"/>
        </w:rPr>
        <w:t xml:space="preserve">z </w:t>
      </w:r>
      <w:r w:rsidR="0098003D">
        <w:t>factors</w:t>
      </w:r>
    </w:p>
    <w:p w14:paraId="6621E966" w14:textId="77777777" w:rsidR="00931A24" w:rsidRDefault="00931A24" w:rsidP="00931A24">
      <w:pPr>
        <w:rPr>
          <w:color w:val="000000"/>
        </w:rPr>
      </w:pPr>
    </w:p>
    <w:p w14:paraId="3E03EC16" w14:textId="77777777" w:rsidR="00931A24" w:rsidRDefault="00931A24" w:rsidP="00931A24">
      <w:pPr>
        <w:tabs>
          <w:tab w:val="left" w:pos="7200"/>
          <w:tab w:val="left" w:pos="7920"/>
          <w:tab w:val="right" w:pos="9270"/>
        </w:tabs>
      </w:pPr>
      <w:r>
        <w:tab/>
      </w:r>
      <w:r w:rsidRPr="000A326A">
        <w:rPr>
          <w:color w:val="000000"/>
        </w:rPr>
        <w:t>E</w:t>
      </w:r>
      <w:r w:rsidRPr="000A326A">
        <w:rPr>
          <w:rStyle w:val="subscript"/>
          <w:color w:val="000000"/>
        </w:rPr>
        <w:t>z</w:t>
      </w:r>
      <w:r>
        <w:t>(r,θ</w:t>
      </w:r>
      <w:r w:rsidRPr="000A326A">
        <w:rPr>
          <w:color w:val="000000"/>
        </w:rPr>
        <w:t>)</w:t>
      </w:r>
      <w:r>
        <w:t xml:space="preserve">  ≈  (1/j</w:t>
      </w:r>
      <w:r w:rsidR="00E46D17">
        <w:t>k</w:t>
      </w:r>
      <w:r>
        <w:t xml:space="preserve">) (1/r) </w:t>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(r,θ</w:t>
      </w:r>
      <w:r w:rsidRPr="000A326A">
        <w:rPr>
          <w:color w:val="000000"/>
        </w:rPr>
        <w:t>)</w:t>
      </w:r>
      <w:r>
        <w:rPr>
          <w:color w:val="000000"/>
        </w:rPr>
        <w:t>)</w:t>
      </w:r>
      <w:r>
        <w:t xml:space="preserve">  .</w:t>
      </w:r>
      <w:r>
        <w:tab/>
      </w:r>
      <w:r>
        <w:rPr>
          <w:color w:val="000000"/>
        </w:rPr>
        <w:t>// near r = a</w:t>
      </w:r>
      <w:r>
        <w:tab/>
      </w:r>
      <w:r>
        <w:tab/>
      </w:r>
      <w:r>
        <w:tab/>
      </w:r>
      <w:r>
        <w:tab/>
      </w:r>
      <w:r>
        <w:tab/>
        <w:t>(6.5.1</w:t>
      </w:r>
      <w:r w:rsidR="00C8649B">
        <w:t>5</w:t>
      </w:r>
      <w:r>
        <w:t>)</w:t>
      </w:r>
    </w:p>
    <w:p w14:paraId="3784CF66" w14:textId="77777777" w:rsidR="00207868" w:rsidRDefault="00207868" w:rsidP="00931A24">
      <w:pPr>
        <w:tabs>
          <w:tab w:val="left" w:pos="7200"/>
          <w:tab w:val="left" w:pos="7920"/>
          <w:tab w:val="right" w:pos="9270"/>
        </w:tabs>
      </w:pPr>
    </w:p>
    <w:p w14:paraId="7D1559DD" w14:textId="77777777" w:rsidR="00931A24" w:rsidRDefault="00207868" w:rsidP="00207868">
      <w:pPr>
        <w:tabs>
          <w:tab w:val="left" w:pos="7200"/>
          <w:tab w:val="left" w:pos="7920"/>
          <w:tab w:val="right" w:pos="9270"/>
        </w:tabs>
      </w:pPr>
      <w:r>
        <w:t>which then relates E</w:t>
      </w:r>
      <w:r>
        <w:rPr>
          <w:rStyle w:val="subscript"/>
        </w:rPr>
        <w:t>z</w:t>
      </w:r>
      <w:r>
        <w:t xml:space="preserve"> to E</w:t>
      </w:r>
      <w:r>
        <w:rPr>
          <w:rStyle w:val="subscript"/>
        </w:rPr>
        <w:t>r</w:t>
      </w:r>
      <w:r>
        <w:t xml:space="preserve"> near the surface. </w:t>
      </w:r>
      <w:r w:rsidR="00931A24">
        <w:t>For the symmetric-environment round wire</w:t>
      </w:r>
      <w:r>
        <w:t xml:space="preserve"> </w:t>
      </w:r>
      <w:r w:rsidR="00931A24">
        <w:t>(2.2.29)</w:t>
      </w:r>
      <w:r>
        <w:t xml:space="preserve"> showed that</w:t>
      </w:r>
      <w:r w:rsidR="00931A24">
        <w:t xml:space="preserve"> </w:t>
      </w:r>
    </w:p>
    <w:p w14:paraId="37255D03" w14:textId="77777777" w:rsidR="00931A24" w:rsidRDefault="00931A24" w:rsidP="00931A24"/>
    <w:p w14:paraId="2F6DFAF5" w14:textId="77777777" w:rsidR="00931A24" w:rsidRDefault="00931A24" w:rsidP="00931A24">
      <w:pPr>
        <w:tabs>
          <w:tab w:val="left" w:pos="7200"/>
          <w:tab w:val="left" w:pos="7920"/>
          <w:tab w:val="right" w:pos="9270"/>
        </w:tabs>
      </w:pPr>
      <w:r>
        <w:tab/>
        <w:t>E</w:t>
      </w:r>
      <w:r>
        <w:rPr>
          <w:rStyle w:val="subscript"/>
        </w:rPr>
        <w:t>z</w:t>
      </w:r>
      <w:r>
        <w:t>(r) = E</w:t>
      </w:r>
      <w:r>
        <w:rPr>
          <w:rStyle w:val="subscript"/>
        </w:rPr>
        <w:t>z</w:t>
      </w:r>
      <w:r>
        <w:t xml:space="preserve">(a)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t xml:space="preserve"> .</w:t>
      </w:r>
      <w:r>
        <w:tab/>
      </w:r>
      <w:r>
        <w:tab/>
      </w:r>
      <w:r>
        <w:tab/>
      </w:r>
      <w:r>
        <w:tab/>
      </w:r>
      <w:r>
        <w:tab/>
      </w:r>
      <w:r>
        <w:tab/>
      </w:r>
      <w:r>
        <w:tab/>
      </w:r>
      <w:r>
        <w:tab/>
      </w:r>
      <w:r>
        <w:tab/>
      </w:r>
      <w:r w:rsidRPr="008B5211">
        <w:rPr>
          <w:i/>
        </w:rPr>
        <w:t>(2.2.29)</w:t>
      </w:r>
    </w:p>
    <w:p w14:paraId="29414BB1" w14:textId="77777777" w:rsidR="00C8649B" w:rsidRDefault="00C8649B" w:rsidP="00931A24">
      <w:pPr>
        <w:tabs>
          <w:tab w:val="left" w:pos="7200"/>
          <w:tab w:val="left" w:pos="7920"/>
          <w:tab w:val="right" w:pos="9270"/>
        </w:tabs>
      </w:pPr>
    </w:p>
    <w:p w14:paraId="4901921A" w14:textId="77777777" w:rsidR="00C8649B" w:rsidRDefault="00C23C0D" w:rsidP="00931A24">
      <w:pPr>
        <w:tabs>
          <w:tab w:val="left" w:pos="7200"/>
          <w:tab w:val="left" w:pos="7920"/>
          <w:tab w:val="right" w:pos="9270"/>
        </w:tabs>
        <w:rPr>
          <w:color w:val="000000"/>
        </w:rPr>
      </w:pPr>
      <w:r>
        <w:t>Taking</w:t>
      </w:r>
      <w:r w:rsidR="00C8649B">
        <w:t xml:space="preserve"> </w:t>
      </w:r>
      <w:r w:rsidR="00C8649B">
        <w:rPr>
          <w:color w:val="000000"/>
        </w:rPr>
        <w:t xml:space="preserve">the large argument limits of the two Bessel functions using (2.3.3) and (2.3.6), </w:t>
      </w:r>
      <w:r w:rsidR="00207868">
        <w:rPr>
          <w:color w:val="000000"/>
        </w:rPr>
        <w:t>one finds</w:t>
      </w:r>
      <w:r w:rsidR="00C8649B">
        <w:rPr>
          <w:color w:val="000000"/>
        </w:rPr>
        <w:t xml:space="preserve"> that in the skin effect regime,</w:t>
      </w:r>
    </w:p>
    <w:p w14:paraId="5C4ED040" w14:textId="77777777" w:rsidR="00C8649B" w:rsidRDefault="00C8649B" w:rsidP="00931A24">
      <w:pPr>
        <w:tabs>
          <w:tab w:val="left" w:pos="7200"/>
          <w:tab w:val="left" w:pos="7920"/>
          <w:tab w:val="right" w:pos="9270"/>
        </w:tabs>
        <w:rPr>
          <w:color w:val="000000"/>
        </w:rPr>
      </w:pPr>
    </w:p>
    <w:p w14:paraId="56981B2A" w14:textId="77777777" w:rsidR="00C8649B" w:rsidRDefault="00C8649B" w:rsidP="00C8649B">
      <w:pPr>
        <w:tabs>
          <w:tab w:val="left" w:pos="7200"/>
          <w:tab w:val="left" w:pos="7920"/>
          <w:tab w:val="right" w:pos="9270"/>
        </w:tabs>
      </w:pPr>
      <w:r>
        <w:tab/>
      </w:r>
      <w:r w:rsidRPr="000A326A">
        <w:rPr>
          <w:color w:val="000000"/>
        </w:rPr>
        <w:t>E</w:t>
      </w:r>
      <w:r>
        <w:rPr>
          <w:rStyle w:val="subscript"/>
          <w:color w:val="000000"/>
        </w:rPr>
        <w:t>z</w:t>
      </w:r>
      <w:r>
        <w:t>(r,θ</w:t>
      </w:r>
      <w:r w:rsidRPr="000A326A">
        <w:rPr>
          <w:color w:val="000000"/>
        </w:rPr>
        <w:t>)</w:t>
      </w:r>
      <w:r>
        <w:t xml:space="preserve"> ≈</w:t>
      </w:r>
      <w:r w:rsidRPr="00DD38C5">
        <w:rPr>
          <w:color w:val="000000"/>
        </w:rPr>
        <w:t xml:space="preserve"> </w:t>
      </w:r>
      <w:r w:rsidRPr="000A326A">
        <w:rPr>
          <w:color w:val="000000"/>
        </w:rPr>
        <w:t>E</w:t>
      </w:r>
      <w:r>
        <w:rPr>
          <w:rStyle w:val="subscript"/>
          <w:color w:val="000000"/>
        </w:rPr>
        <w:t>z</w:t>
      </w:r>
      <w:r>
        <w:t>(a,θ</w:t>
      </w:r>
      <w:r w:rsidRPr="000A326A">
        <w:rPr>
          <w:color w:val="000000"/>
        </w:rPr>
        <w:t>)</w:t>
      </w:r>
      <w:r>
        <w:t xml:space="preserve"> </w:t>
      </w:r>
      <w:r>
        <w:fldChar w:fldCharType="begin"/>
      </w:r>
      <w:r>
        <w:instrText xml:space="preserve"> EQ \R(\F(a,r))   </w:instrText>
      </w:r>
      <w:r>
        <w:fldChar w:fldCharType="end"/>
      </w:r>
      <w:r>
        <w:t>e</w:t>
      </w:r>
      <w:r w:rsidRPr="00ED6797">
        <w:rPr>
          <w:rStyle w:val="superscript"/>
        </w:rPr>
        <w:t>(r-a)/</w:t>
      </w:r>
      <w:r>
        <w:rPr>
          <w:rStyle w:val="superscript"/>
        </w:rPr>
        <w:t>δ</w:t>
      </w:r>
      <w:r>
        <w:t xml:space="preserve">  e</w:t>
      </w:r>
      <w:r>
        <w:rPr>
          <w:rStyle w:val="superscript"/>
        </w:rPr>
        <w:t>j(r-a)/δ</w:t>
      </w:r>
      <w:r>
        <w:tab/>
      </w:r>
      <w:r>
        <w:tab/>
      </w:r>
      <w:r>
        <w:tab/>
      </w:r>
      <w:r>
        <w:tab/>
      </w:r>
      <w:r>
        <w:tab/>
      </w:r>
      <w:r>
        <w:tab/>
      </w:r>
      <w:r>
        <w:tab/>
        <w:t>(6.5.16)</w:t>
      </w:r>
    </w:p>
    <w:p w14:paraId="2456F406" w14:textId="77777777" w:rsidR="00C8649B" w:rsidRDefault="00C8649B" w:rsidP="00C8649B">
      <w:pPr>
        <w:tabs>
          <w:tab w:val="left" w:pos="7200"/>
          <w:tab w:val="left" w:pos="7920"/>
          <w:tab w:val="right" w:pos="9270"/>
        </w:tabs>
      </w:pPr>
    </w:p>
    <w:p w14:paraId="36DC54E2" w14:textId="77777777" w:rsidR="00C8649B" w:rsidRPr="00C8649B" w:rsidRDefault="00C8649B" w:rsidP="00C8649B">
      <w:pPr>
        <w:tabs>
          <w:tab w:val="left" w:pos="7200"/>
          <w:tab w:val="left" w:pos="7920"/>
          <w:tab w:val="right" w:pos="9270"/>
        </w:tabs>
      </w:pPr>
      <w:r>
        <w:t>which has the same general form as the simple result (2.1.8) with x = a-r which is e</w:t>
      </w:r>
      <w:r>
        <w:rPr>
          <w:rStyle w:val="superscript"/>
        </w:rPr>
        <w:t>-x/δ</w:t>
      </w:r>
      <w:r>
        <w:t xml:space="preserve"> e</w:t>
      </w:r>
      <w:r>
        <w:rPr>
          <w:rStyle w:val="superscript"/>
        </w:rPr>
        <w:t>-jx/δ</w:t>
      </w:r>
      <w:r>
        <w:t xml:space="preserve"> and is also consistent with (2.3.7) for magnitude. </w:t>
      </w:r>
      <w:r w:rsidR="00931A24">
        <w:t xml:space="preserve">If </w:t>
      </w:r>
      <w:r w:rsidR="00207868">
        <w:t>one</w:t>
      </w:r>
      <w:r w:rsidR="00931A24">
        <w:t xml:space="preserve"> </w:t>
      </w:r>
      <w:r w:rsidR="00931A24" w:rsidRPr="00C8649B">
        <w:rPr>
          <w:color w:val="000000"/>
        </w:rPr>
        <w:t>blindly assume</w:t>
      </w:r>
      <w:r w:rsidR="00207868">
        <w:rPr>
          <w:color w:val="000000"/>
        </w:rPr>
        <w:t>s</w:t>
      </w:r>
      <w:r w:rsidR="00931A24">
        <w:t xml:space="preserve"> this same equation applies </w:t>
      </w:r>
      <w:r w:rsidR="00207868">
        <w:t>for</w:t>
      </w:r>
      <w:r w:rsidR="00931A24">
        <w:t xml:space="preserve"> </w:t>
      </w:r>
      <w:r w:rsidR="00931A24" w:rsidRPr="000A326A">
        <w:rPr>
          <w:color w:val="000000"/>
        </w:rPr>
        <w:t>E</w:t>
      </w:r>
      <w:r w:rsidR="00931A24">
        <w:rPr>
          <w:rStyle w:val="subscript"/>
          <w:color w:val="000000"/>
        </w:rPr>
        <w:t>r</w:t>
      </w:r>
      <w:r w:rsidR="00931A24">
        <w:t>(r,θ</w:t>
      </w:r>
      <w:r w:rsidR="00931A24" w:rsidRPr="000A326A">
        <w:rPr>
          <w:color w:val="000000"/>
        </w:rPr>
        <w:t>)</w:t>
      </w:r>
      <w:r w:rsidR="00931A24">
        <w:t xml:space="preserve"> and </w:t>
      </w:r>
      <w:r w:rsidR="00931A24" w:rsidRPr="000A326A">
        <w:rPr>
          <w:color w:val="000000"/>
        </w:rPr>
        <w:t>E</w:t>
      </w:r>
      <w:r w:rsidR="00931A24">
        <w:rPr>
          <w:rStyle w:val="subscript"/>
          <w:color w:val="000000"/>
        </w:rPr>
        <w:t>r</w:t>
      </w:r>
      <w:r w:rsidR="00931A24">
        <w:t>(a,θ</w:t>
      </w:r>
      <w:r w:rsidR="00931A24" w:rsidRPr="000A326A">
        <w:rPr>
          <w:color w:val="000000"/>
        </w:rPr>
        <w:t>)</w:t>
      </w:r>
      <w:r w:rsidR="00931A24">
        <w:rPr>
          <w:color w:val="000000"/>
        </w:rPr>
        <w:t xml:space="preserve">, </w:t>
      </w:r>
      <w:r>
        <w:rPr>
          <w:color w:val="000000"/>
        </w:rPr>
        <w:t>then</w:t>
      </w:r>
    </w:p>
    <w:p w14:paraId="3DB13F9D" w14:textId="77777777" w:rsidR="00C8649B" w:rsidRDefault="00C8649B" w:rsidP="00931A24">
      <w:pPr>
        <w:rPr>
          <w:color w:val="000000"/>
        </w:rPr>
      </w:pPr>
    </w:p>
    <w:p w14:paraId="53E237E2" w14:textId="77777777" w:rsidR="00C8649B" w:rsidRDefault="00C8649B" w:rsidP="00C8649B">
      <w:pPr>
        <w:tabs>
          <w:tab w:val="left" w:pos="7200"/>
          <w:tab w:val="left" w:pos="7920"/>
          <w:tab w:val="right" w:pos="9270"/>
        </w:tabs>
      </w:pPr>
      <w:r>
        <w:tab/>
      </w:r>
      <w:r w:rsidRPr="000A326A">
        <w:rPr>
          <w:color w:val="000000"/>
        </w:rPr>
        <w:t>E</w:t>
      </w:r>
      <w:r>
        <w:rPr>
          <w:rStyle w:val="subscript"/>
          <w:color w:val="000000"/>
        </w:rPr>
        <w:t>r</w:t>
      </w:r>
      <w:r>
        <w:t>(r,θ</w:t>
      </w:r>
      <w:r w:rsidRPr="000A326A">
        <w:rPr>
          <w:color w:val="000000"/>
        </w:rPr>
        <w:t>)</w:t>
      </w:r>
      <w:r>
        <w:t xml:space="preserve"> ≈</w:t>
      </w:r>
      <w:r w:rsidRPr="00DD38C5">
        <w:rPr>
          <w:color w:val="000000"/>
        </w:rPr>
        <w:t xml:space="preserve"> </w:t>
      </w:r>
      <w:r w:rsidRPr="000A326A">
        <w:rPr>
          <w:color w:val="000000"/>
        </w:rPr>
        <w:t>E</w:t>
      </w:r>
      <w:r>
        <w:rPr>
          <w:rStyle w:val="subscript"/>
          <w:color w:val="000000"/>
        </w:rPr>
        <w:t>r</w:t>
      </w:r>
      <w:r>
        <w:t>(a,θ</w:t>
      </w:r>
      <w:r w:rsidRPr="000A326A">
        <w:rPr>
          <w:color w:val="000000"/>
        </w:rPr>
        <w:t>)</w:t>
      </w:r>
      <w:r>
        <w:t xml:space="preserve"> </w:t>
      </w:r>
      <w:r>
        <w:fldChar w:fldCharType="begin"/>
      </w:r>
      <w:r>
        <w:instrText xml:space="preserve"> EQ \R(\F(a,r))   </w:instrText>
      </w:r>
      <w:r>
        <w:fldChar w:fldCharType="end"/>
      </w:r>
      <w:r>
        <w:t>e</w:t>
      </w:r>
      <w:r w:rsidRPr="00ED6797">
        <w:rPr>
          <w:rStyle w:val="superscript"/>
        </w:rPr>
        <w:t>(r-a)/</w:t>
      </w:r>
      <w:r>
        <w:rPr>
          <w:rStyle w:val="superscript"/>
        </w:rPr>
        <w:t>δ</w:t>
      </w:r>
      <w:r>
        <w:t xml:space="preserve">  e</w:t>
      </w:r>
      <w:r>
        <w:rPr>
          <w:rStyle w:val="superscript"/>
        </w:rPr>
        <w:t>j(r-a)/δ</w:t>
      </w:r>
      <w:r>
        <w:tab/>
      </w:r>
      <w:r w:rsidR="00CF235C">
        <w:t xml:space="preserve">  .</w:t>
      </w:r>
      <w:r>
        <w:tab/>
      </w:r>
      <w:r>
        <w:tab/>
      </w:r>
      <w:r>
        <w:tab/>
      </w:r>
      <w:r>
        <w:tab/>
      </w:r>
      <w:r>
        <w:tab/>
      </w:r>
      <w:r>
        <w:tab/>
        <w:t>(6.5.17)</w:t>
      </w:r>
    </w:p>
    <w:p w14:paraId="2886CEBE" w14:textId="77777777" w:rsidR="00931A24" w:rsidRDefault="00931A24" w:rsidP="00931A24"/>
    <w:p w14:paraId="56B6093E" w14:textId="77777777" w:rsidR="00931A24" w:rsidRPr="00E46D17" w:rsidRDefault="00931A24" w:rsidP="00931A24">
      <w:r>
        <w:t>Then (6.5.1</w:t>
      </w:r>
      <w:r w:rsidR="00C8649B">
        <w:t>5</w:t>
      </w:r>
      <w:r w:rsidR="00E46D17">
        <w:t>) says [ since now at large ω (skin effect regime), k ≈ β</w:t>
      </w:r>
      <w:r w:rsidR="00E46D17">
        <w:rPr>
          <w:rStyle w:val="subscript"/>
        </w:rPr>
        <w:t>d0</w:t>
      </w:r>
      <w:r w:rsidR="00E46D17">
        <w:t xml:space="preserve"> ], </w:t>
      </w:r>
    </w:p>
    <w:p w14:paraId="208D6E89" w14:textId="77777777" w:rsidR="00931A24" w:rsidRPr="008B5211" w:rsidRDefault="00931A24" w:rsidP="00931A24"/>
    <w:p w14:paraId="6CD63D88" w14:textId="77777777" w:rsidR="00931A24" w:rsidRPr="00DE31C3" w:rsidRDefault="00931A24" w:rsidP="00931A24">
      <w:pPr>
        <w:rPr>
          <w:b/>
        </w:rPr>
      </w:pPr>
      <w:r>
        <w:tab/>
      </w:r>
      <w:r w:rsidRPr="000A326A">
        <w:rPr>
          <w:color w:val="000000"/>
        </w:rPr>
        <w:t>E</w:t>
      </w:r>
      <w:r w:rsidRPr="000A326A">
        <w:rPr>
          <w:rStyle w:val="subscript"/>
          <w:color w:val="000000"/>
        </w:rPr>
        <w:t>z</w:t>
      </w:r>
      <w:r>
        <w:t>(a,θ</w:t>
      </w:r>
      <w:r w:rsidRPr="000A326A">
        <w:rPr>
          <w:color w:val="000000"/>
        </w:rPr>
        <w:t>)</w:t>
      </w:r>
      <w:r>
        <w:t xml:space="preserve">  =  (1/j</w:t>
      </w:r>
      <w:r w:rsidR="00E46D17">
        <w:t>k</w:t>
      </w:r>
      <w:r>
        <w:t>)</w:t>
      </w:r>
      <w:r w:rsidRPr="00DE31C3">
        <w:rPr>
          <w:color w:val="000000"/>
        </w:rPr>
        <w:t xml:space="preserve"> </w:t>
      </w:r>
      <w:r w:rsidRPr="000A326A">
        <w:rPr>
          <w:color w:val="000000"/>
        </w:rPr>
        <w:t>E</w:t>
      </w:r>
      <w:r w:rsidRPr="000A326A">
        <w:rPr>
          <w:rStyle w:val="subscript"/>
          <w:color w:val="000000"/>
        </w:rPr>
        <w:t>r</w:t>
      </w:r>
      <w:r>
        <w:t>(a,θ</w:t>
      </w:r>
      <w:r w:rsidRPr="000A326A">
        <w:rPr>
          <w:color w:val="000000"/>
        </w:rPr>
        <w:t>)</w:t>
      </w:r>
      <w:r>
        <w:t xml:space="preserve">[ (1/r) </w:t>
      </w:r>
      <w:r w:rsidRPr="000A326A">
        <w:rPr>
          <w:color w:val="000000"/>
        </w:rPr>
        <w:t>∂</w:t>
      </w:r>
      <w:r w:rsidRPr="000A326A">
        <w:rPr>
          <w:rStyle w:val="subscript"/>
          <w:color w:val="000000"/>
        </w:rPr>
        <w:t>r</w:t>
      </w:r>
      <w:r w:rsidRPr="000A326A">
        <w:rPr>
          <w:color w:val="000000"/>
        </w:rPr>
        <w:t xml:space="preserve"> (</w:t>
      </w:r>
      <w:r>
        <w:rPr>
          <w:color w:val="000000"/>
        </w:rPr>
        <w:t xml:space="preserve">r </w:t>
      </w:r>
      <w:r>
        <w:fldChar w:fldCharType="begin"/>
      </w:r>
      <w:r>
        <w:instrText xml:space="preserve"> EQ \R(\F(a,r))   </w:instrText>
      </w:r>
      <w:r>
        <w:fldChar w:fldCharType="end"/>
      </w:r>
      <w:r>
        <w:t>e</w:t>
      </w:r>
      <w:r w:rsidRPr="00ED6797">
        <w:rPr>
          <w:rStyle w:val="superscript"/>
        </w:rPr>
        <w:t>(r-a)/</w:t>
      </w:r>
      <w:r>
        <w:rPr>
          <w:rStyle w:val="superscript"/>
        </w:rPr>
        <w:t>δ</w:t>
      </w:r>
      <w:r w:rsidRPr="0039494C">
        <w:t xml:space="preserve"> </w:t>
      </w:r>
      <w:r>
        <w:t>e</w:t>
      </w:r>
      <w:r>
        <w:rPr>
          <w:rStyle w:val="superscript"/>
        </w:rPr>
        <w:t>j(r-a)/δ</w:t>
      </w:r>
      <w:r>
        <w:rPr>
          <w:color w:val="000000"/>
        </w:rPr>
        <w:t>)</w:t>
      </w:r>
      <w:r>
        <w:t xml:space="preserve"> ] |</w:t>
      </w:r>
      <w:r>
        <w:rPr>
          <w:rStyle w:val="superscript"/>
        </w:rPr>
        <w:t>r=a</w:t>
      </w:r>
    </w:p>
    <w:p w14:paraId="72037A59" w14:textId="77777777" w:rsidR="00931A24" w:rsidRDefault="00931A24" w:rsidP="00931A24"/>
    <w:p w14:paraId="0A799090" w14:textId="77777777" w:rsidR="00931A24" w:rsidRDefault="00931A24" w:rsidP="00931A24">
      <w:pPr>
        <w:tabs>
          <w:tab w:val="left" w:pos="7200"/>
          <w:tab w:val="left" w:pos="7920"/>
          <w:tab w:val="right" w:pos="9270"/>
        </w:tabs>
      </w:pPr>
      <w:r>
        <w:tab/>
      </w:r>
      <w:r>
        <w:tab/>
        <w:t xml:space="preserve">      = (1/ja</w:t>
      </w:r>
      <w:r w:rsidR="00E46D17">
        <w:t>k</w:t>
      </w:r>
      <w:r>
        <w:t>)</w:t>
      </w:r>
      <w:r w:rsidRPr="00DE31C3">
        <w:rPr>
          <w:color w:val="000000"/>
        </w:rPr>
        <w:t xml:space="preserve"> </w:t>
      </w:r>
      <w:r w:rsidRPr="000A326A">
        <w:rPr>
          <w:color w:val="000000"/>
        </w:rPr>
        <w:t>E</w:t>
      </w:r>
      <w:r w:rsidRPr="000A326A">
        <w:rPr>
          <w:rStyle w:val="subscript"/>
          <w:color w:val="000000"/>
        </w:rPr>
        <w:t>r</w:t>
      </w:r>
      <w:r>
        <w:t>(a,θ</w:t>
      </w:r>
      <w:r w:rsidRPr="000A326A">
        <w:rPr>
          <w:color w:val="000000"/>
        </w:rPr>
        <w:t>)</w:t>
      </w:r>
      <w:r>
        <w:t xml:space="preserve"> [1/2 + (1+j)a/δ ] </w:t>
      </w:r>
      <w:r>
        <w:tab/>
      </w:r>
      <w:r>
        <w:tab/>
      </w:r>
      <w:r>
        <w:tab/>
      </w:r>
      <w:r>
        <w:tab/>
      </w:r>
      <w:r>
        <w:tab/>
      </w:r>
      <w:r>
        <w:tab/>
      </w:r>
      <w:r>
        <w:tab/>
        <w:t>(6.5.1</w:t>
      </w:r>
      <w:r w:rsidR="00C8649B">
        <w:t>8</w:t>
      </w:r>
      <w:r>
        <w:t>)</w:t>
      </w:r>
    </w:p>
    <w:p w14:paraId="74AB8AE6" w14:textId="77777777" w:rsidR="00931A24" w:rsidRDefault="00931A24" w:rsidP="00931A24"/>
    <w:p w14:paraId="73FC884C" w14:textId="77777777" w:rsidR="00931A24" w:rsidRDefault="00931A24" w:rsidP="00931A24">
      <w:r>
        <w:t xml:space="preserve">where the derivative is done by Maple, </w:t>
      </w:r>
    </w:p>
    <w:p w14:paraId="3A05B76F" w14:textId="77777777" w:rsidR="00931A24" w:rsidRDefault="00931A24" w:rsidP="00931A24"/>
    <w:p w14:paraId="085ADF7D" w14:textId="77777777" w:rsidR="00931A24" w:rsidRPr="00B94C9C" w:rsidRDefault="00931A24" w:rsidP="00931A24">
      <w:r>
        <w:pict>
          <v:shape id="_x0000_i1162" type="#_x0000_t75" style="width:331.5pt;height:153.75pt">
            <v:imagedata r:id="rId154" o:title=""/>
          </v:shape>
        </w:pict>
      </w:r>
    </w:p>
    <w:p w14:paraId="213C80CD" w14:textId="77777777" w:rsidR="00931A24" w:rsidRDefault="00931A24" w:rsidP="00931A24"/>
    <w:p w14:paraId="2925E967" w14:textId="77777777" w:rsidR="00C8649B" w:rsidRDefault="00207868" w:rsidP="00931A24">
      <w:r>
        <w:t>Using</w:t>
      </w:r>
      <w:r w:rsidR="00C8649B">
        <w:t xml:space="preserve"> in (6.5.18) </w:t>
      </w:r>
      <w:r w:rsidR="00931A24">
        <w:t xml:space="preserve">the </w:t>
      </w:r>
      <w:r>
        <w:t xml:space="preserve">charge pumping </w:t>
      </w:r>
      <w:r w:rsidR="00931A24">
        <w:t>boundary condition (6.5.1</w:t>
      </w:r>
      <w:r w:rsidR="00C8649B">
        <w:t>4</w:t>
      </w:r>
      <w:r w:rsidR="00931A24">
        <w:t xml:space="preserve">) </w:t>
      </w:r>
      <w:r w:rsidR="00C8649B">
        <w:t xml:space="preserve">that </w:t>
      </w:r>
      <w:r w:rsidR="00C8649B" w:rsidRPr="000A326A">
        <w:rPr>
          <w:color w:val="000000"/>
        </w:rPr>
        <w:t>E</w:t>
      </w:r>
      <w:r w:rsidR="00C8649B" w:rsidRPr="000A326A">
        <w:rPr>
          <w:rStyle w:val="subscript"/>
          <w:color w:val="000000"/>
        </w:rPr>
        <w:t>r</w:t>
      </w:r>
      <w:r w:rsidR="00C8649B">
        <w:t>(a,θ</w:t>
      </w:r>
      <w:r w:rsidR="00C8649B" w:rsidRPr="000A326A">
        <w:rPr>
          <w:color w:val="000000"/>
        </w:rPr>
        <w:t>)</w:t>
      </w:r>
      <w:r w:rsidR="00C8649B">
        <w:t xml:space="preserve"> = (jω/σ) n(θ), </w:t>
      </w:r>
      <w:r>
        <w:t>one obtains</w:t>
      </w:r>
    </w:p>
    <w:p w14:paraId="2E77DF59" w14:textId="77777777" w:rsidR="00C8649B" w:rsidRDefault="00C8649B" w:rsidP="00931A24"/>
    <w:p w14:paraId="47C02562" w14:textId="77777777" w:rsidR="00C8649B" w:rsidRDefault="00C8649B" w:rsidP="00931A24">
      <w:r>
        <w:tab/>
      </w:r>
      <w:r w:rsidRPr="000A326A">
        <w:rPr>
          <w:color w:val="000000"/>
        </w:rPr>
        <w:t>E</w:t>
      </w:r>
      <w:r w:rsidRPr="000A326A">
        <w:rPr>
          <w:rStyle w:val="subscript"/>
          <w:color w:val="000000"/>
        </w:rPr>
        <w:t>z</w:t>
      </w:r>
      <w:r>
        <w:t>(a,θ</w:t>
      </w:r>
      <w:r w:rsidRPr="000A326A">
        <w:rPr>
          <w:color w:val="000000"/>
        </w:rPr>
        <w:t>)</w:t>
      </w:r>
      <w:r>
        <w:t xml:space="preserve">  =  (1/ja </w:t>
      </w:r>
      <w:r w:rsidR="00E46D17">
        <w:t>k</w:t>
      </w:r>
      <w:r>
        <w:t>)</w:t>
      </w:r>
      <w:r w:rsidRPr="00DE31C3">
        <w:rPr>
          <w:color w:val="000000"/>
        </w:rPr>
        <w:t xml:space="preserve"> </w:t>
      </w:r>
      <w:r>
        <w:rPr>
          <w:color w:val="000000"/>
        </w:rPr>
        <w:t>{</w:t>
      </w:r>
      <w:r>
        <w:t>(jω/σ) n(θ)</w:t>
      </w:r>
      <w:r>
        <w:rPr>
          <w:color w:val="000000"/>
        </w:rPr>
        <w:t>}</w:t>
      </w:r>
      <w:r>
        <w:t xml:space="preserve"> [1/2 + (1+j)a/δ ] </w:t>
      </w:r>
    </w:p>
    <w:p w14:paraId="31670874" w14:textId="77777777" w:rsidR="00C8649B" w:rsidRDefault="00C8649B" w:rsidP="00931A24"/>
    <w:p w14:paraId="58BC1A8A" w14:textId="77777777" w:rsidR="00C8649B" w:rsidRDefault="00C8649B" w:rsidP="00931A24">
      <w:r>
        <w:tab/>
      </w:r>
      <w:r>
        <w:tab/>
        <w:t xml:space="preserve">       = (1/ja </w:t>
      </w:r>
      <w:r w:rsidR="00E46D17">
        <w:t>k</w:t>
      </w:r>
      <w:r>
        <w:t>)</w:t>
      </w:r>
      <w:r w:rsidRPr="00DE31C3">
        <w:rPr>
          <w:color w:val="000000"/>
        </w:rPr>
        <w:t xml:space="preserve"> </w:t>
      </w:r>
      <w:r>
        <w:rPr>
          <w:color w:val="000000"/>
        </w:rPr>
        <w:t>{</w:t>
      </w:r>
      <w:r>
        <w:t>(jω/σ) n(θ)</w:t>
      </w:r>
      <w:r>
        <w:rPr>
          <w:color w:val="000000"/>
        </w:rPr>
        <w:t>}</w:t>
      </w:r>
      <w:r>
        <w:t xml:space="preserve"> (1+j)a/δ ]</w:t>
      </w:r>
      <w:r>
        <w:tab/>
      </w:r>
      <w:r>
        <w:tab/>
        <w:t>// ignore 1/2 relative to a/δ</w:t>
      </w:r>
    </w:p>
    <w:p w14:paraId="4352F627" w14:textId="77777777" w:rsidR="00C8649B" w:rsidRDefault="00C8649B" w:rsidP="00931A24"/>
    <w:p w14:paraId="60B9FDB9" w14:textId="77777777" w:rsidR="00C8649B" w:rsidRDefault="00C8649B" w:rsidP="00931A24">
      <w:r>
        <w:tab/>
      </w:r>
      <w:r>
        <w:tab/>
        <w:t xml:space="preserve">        = (1/j</w:t>
      </w:r>
      <w:r w:rsidR="00E46D17">
        <w:t>k</w:t>
      </w:r>
      <w:r>
        <w:t>)</w:t>
      </w:r>
      <w:r w:rsidRPr="00DE31C3">
        <w:rPr>
          <w:color w:val="000000"/>
        </w:rPr>
        <w:t xml:space="preserve"> </w:t>
      </w:r>
      <w:r>
        <w:rPr>
          <w:color w:val="000000"/>
        </w:rPr>
        <w:t>{</w:t>
      </w:r>
      <w:r>
        <w:t>(ω/σ) n(θ)</w:t>
      </w:r>
      <w:r>
        <w:rPr>
          <w:color w:val="000000"/>
        </w:rPr>
        <w:t>}</w:t>
      </w:r>
      <w:r>
        <w:t xml:space="preserve"> (j-1)/ δ ]</w:t>
      </w:r>
    </w:p>
    <w:p w14:paraId="5A478DF4" w14:textId="77777777" w:rsidR="00C8649B" w:rsidRDefault="00C8649B" w:rsidP="00931A24"/>
    <w:p w14:paraId="061DAB20" w14:textId="77777777" w:rsidR="00C8649B" w:rsidRDefault="00C8649B" w:rsidP="00C8649B">
      <w:r>
        <w:tab/>
      </w:r>
      <w:r>
        <w:tab/>
        <w:t xml:space="preserve">        = (1/j</w:t>
      </w:r>
      <w:r w:rsidR="00E46D17">
        <w:t>k</w:t>
      </w:r>
      <w:r>
        <w:t>)</w:t>
      </w:r>
      <w:r w:rsidRPr="00DE31C3">
        <w:rPr>
          <w:color w:val="000000"/>
        </w:rPr>
        <w:t xml:space="preserve"> </w:t>
      </w:r>
      <w:r>
        <w:rPr>
          <w:color w:val="000000"/>
        </w:rPr>
        <w:t>{</w:t>
      </w:r>
      <w:r>
        <w:t>(ω/σ) n(θ)</w:t>
      </w:r>
      <w:r>
        <w:rPr>
          <w:color w:val="000000"/>
        </w:rPr>
        <w:t>}</w:t>
      </w:r>
      <w:r>
        <w:t xml:space="preserve"> β ]</w:t>
      </w:r>
      <w:r>
        <w:tab/>
      </w:r>
      <w:r>
        <w:tab/>
      </w:r>
      <w:r>
        <w:tab/>
        <w:t>// (6.5.8)</w:t>
      </w:r>
    </w:p>
    <w:p w14:paraId="3B3AAA2A" w14:textId="77777777" w:rsidR="00C8649B" w:rsidRDefault="00C8649B" w:rsidP="00C8649B"/>
    <w:p w14:paraId="549EE84B" w14:textId="77777777" w:rsidR="00CF235C" w:rsidRDefault="00C8649B" w:rsidP="00CF235C">
      <w:pPr>
        <w:tabs>
          <w:tab w:val="left" w:pos="7200"/>
          <w:tab w:val="left" w:pos="7920"/>
          <w:tab w:val="right" w:pos="9270"/>
        </w:tabs>
      </w:pPr>
      <w:r>
        <w:tab/>
      </w:r>
      <w:r>
        <w:tab/>
        <w:t xml:space="preserve">        = </w:t>
      </w:r>
      <w:r w:rsidRPr="00DD38C5">
        <w:rPr>
          <w:color w:val="000000"/>
        </w:rPr>
        <w:t xml:space="preserve"> </w:t>
      </w:r>
      <w:r>
        <w:t>(-jω/σ)</w:t>
      </w:r>
      <w:r w:rsidRPr="00B94C9C">
        <w:t xml:space="preserve"> </w:t>
      </w:r>
      <w:r>
        <w:t>(β/</w:t>
      </w:r>
      <w:r w:rsidR="00E46D17">
        <w:t>k</w:t>
      </w:r>
      <w:r>
        <w:t>)</w:t>
      </w:r>
      <w:r w:rsidRPr="00B94C9C">
        <w:t xml:space="preserve"> </w:t>
      </w:r>
      <w:r>
        <w:t>n(θ)</w:t>
      </w:r>
      <w:r w:rsidR="00CF235C">
        <w:t xml:space="preserve">  .</w:t>
      </w:r>
      <w:r w:rsidR="00CF235C">
        <w:tab/>
      </w:r>
      <w:r w:rsidR="00CF235C">
        <w:tab/>
      </w:r>
      <w:r w:rsidR="00CF235C">
        <w:tab/>
      </w:r>
      <w:r w:rsidR="00CF235C">
        <w:tab/>
      </w:r>
      <w:r w:rsidR="00CF235C">
        <w:tab/>
      </w:r>
      <w:r w:rsidR="00CF235C">
        <w:tab/>
      </w:r>
      <w:r w:rsidR="00CF235C">
        <w:tab/>
      </w:r>
      <w:r w:rsidR="00CF235C">
        <w:tab/>
        <w:t>(6.5.19)</w:t>
      </w:r>
    </w:p>
    <w:p w14:paraId="6F4279AF" w14:textId="77777777" w:rsidR="00C8649B" w:rsidRDefault="00C8649B" w:rsidP="00C8649B"/>
    <w:p w14:paraId="644312C0" w14:textId="77777777" w:rsidR="00C8649B" w:rsidRDefault="00C8649B" w:rsidP="00C8649B">
      <w:r>
        <w:t>Putting this into (6.5.16) then gives</w:t>
      </w:r>
    </w:p>
    <w:p w14:paraId="7C334A67" w14:textId="77777777" w:rsidR="00C8649B" w:rsidRDefault="00C8649B" w:rsidP="00C8649B"/>
    <w:p w14:paraId="56BA5EE2" w14:textId="77777777" w:rsidR="00C8649B" w:rsidRPr="00CF235C" w:rsidRDefault="00C8649B" w:rsidP="00CF235C">
      <w:pPr>
        <w:tabs>
          <w:tab w:val="left" w:pos="7200"/>
          <w:tab w:val="left" w:pos="7920"/>
          <w:tab w:val="right" w:pos="9270"/>
        </w:tabs>
      </w:pPr>
      <w:r>
        <w:tab/>
      </w:r>
      <w:r w:rsidRPr="000A326A">
        <w:rPr>
          <w:color w:val="000000"/>
        </w:rPr>
        <w:t>E</w:t>
      </w:r>
      <w:r>
        <w:rPr>
          <w:rStyle w:val="subscript"/>
          <w:color w:val="000000"/>
        </w:rPr>
        <w:t>z</w:t>
      </w:r>
      <w:r>
        <w:t>(r,θ</w:t>
      </w:r>
      <w:r w:rsidRPr="000A326A">
        <w:rPr>
          <w:color w:val="000000"/>
        </w:rPr>
        <w:t>)</w:t>
      </w:r>
      <w:r>
        <w:t xml:space="preserve"> ≈</w:t>
      </w:r>
      <w:r w:rsidRPr="00DD38C5">
        <w:rPr>
          <w:color w:val="000000"/>
        </w:rPr>
        <w:t xml:space="preserve"> </w:t>
      </w:r>
      <w:r>
        <w:t>(-jω/σ)</w:t>
      </w:r>
      <w:r w:rsidRPr="00B94C9C">
        <w:t xml:space="preserve"> </w:t>
      </w:r>
      <w:r>
        <w:t>(β/</w:t>
      </w:r>
      <w:r w:rsidR="00E46D17">
        <w:t>k</w:t>
      </w:r>
      <w:r>
        <w:t>)</w:t>
      </w:r>
      <w:r w:rsidRPr="00B94C9C">
        <w:t xml:space="preserve"> </w:t>
      </w:r>
      <w:r>
        <w:t xml:space="preserve">n(θ) </w:t>
      </w:r>
      <w:r>
        <w:fldChar w:fldCharType="begin"/>
      </w:r>
      <w:r>
        <w:instrText xml:space="preserve"> EQ \R(\F(a,r))   </w:instrText>
      </w:r>
      <w:r>
        <w:fldChar w:fldCharType="end"/>
      </w:r>
      <w:r>
        <w:t>e</w:t>
      </w:r>
      <w:r w:rsidRPr="00ED6797">
        <w:rPr>
          <w:rStyle w:val="superscript"/>
        </w:rPr>
        <w:t>(r-a)/</w:t>
      </w:r>
      <w:r>
        <w:rPr>
          <w:rStyle w:val="superscript"/>
        </w:rPr>
        <w:t>δ</w:t>
      </w:r>
      <w:r>
        <w:t xml:space="preserve">  e</w:t>
      </w:r>
      <w:r>
        <w:rPr>
          <w:rStyle w:val="superscript"/>
        </w:rPr>
        <w:t xml:space="preserve">j(r-a)/δ </w:t>
      </w:r>
      <w:r w:rsidR="00CF235C">
        <w:tab/>
      </w:r>
      <w:r w:rsidR="00E46D17">
        <w:t xml:space="preserve"> // k ≈ β</w:t>
      </w:r>
      <w:r w:rsidR="00E46D17">
        <w:rPr>
          <w:rStyle w:val="subscript"/>
        </w:rPr>
        <w:t>d0</w:t>
      </w:r>
      <w:r w:rsidR="00E46D17">
        <w:tab/>
      </w:r>
      <w:r w:rsidR="00E46D17">
        <w:tab/>
      </w:r>
      <w:r w:rsidR="00E46D17">
        <w:tab/>
      </w:r>
      <w:r w:rsidR="00CF235C">
        <w:t>(6.5.20)</w:t>
      </w:r>
    </w:p>
    <w:p w14:paraId="46D6DB8B" w14:textId="77777777" w:rsidR="00C8649B" w:rsidRDefault="00C8649B" w:rsidP="00C8649B">
      <w:pPr>
        <w:rPr>
          <w:rStyle w:val="superscript"/>
        </w:rPr>
      </w:pPr>
    </w:p>
    <w:p w14:paraId="3BB13C5D" w14:textId="77777777" w:rsidR="00CF235C" w:rsidRDefault="00C8649B" w:rsidP="00C8649B">
      <w:r>
        <w:t xml:space="preserve">which agrees with </w:t>
      </w:r>
      <w:r w:rsidR="00CF235C">
        <w:t xml:space="preserve">our earlier </w:t>
      </w:r>
      <w:r>
        <w:t>result (6.5.13)</w:t>
      </w:r>
      <w:r w:rsidR="00CF235C">
        <w:t xml:space="preserve"> quoted from Appendix D. Although we just guessed at the form (6.5.17), that form is verified in box (D.</w:t>
      </w:r>
      <w:r w:rsidR="004A2542">
        <w:t>10</w:t>
      </w:r>
      <w:r w:rsidR="00CF235C">
        <w:t xml:space="preserve">.13). </w:t>
      </w:r>
      <w:r w:rsidR="001F15F5">
        <w:t>The bottom line here is that E</w:t>
      </w:r>
      <w:r w:rsidR="001F15F5">
        <w:rPr>
          <w:rStyle w:val="subscript"/>
        </w:rPr>
        <w:t>z</w:t>
      </w:r>
      <w:r w:rsidR="001F15F5">
        <w:t xml:space="preserve"> (and thus J</w:t>
      </w:r>
      <w:r w:rsidR="001F15F5">
        <w:rPr>
          <w:rStyle w:val="subscript"/>
        </w:rPr>
        <w:t>z</w:t>
      </w:r>
      <w:r w:rsidR="001F15F5">
        <w:t>) "tra</w:t>
      </w:r>
      <w:r w:rsidR="00207868">
        <w:t xml:space="preserve">cks" n(θ) for its θ dependence and this fact is forced by div </w:t>
      </w:r>
      <w:r w:rsidR="00207868" w:rsidRPr="00207868">
        <w:rPr>
          <w:b/>
        </w:rPr>
        <w:t>E</w:t>
      </w:r>
      <w:r w:rsidR="00207868">
        <w:t xml:space="preserve"> = 0 and the two boundary conditions at r = a. Notice that large ω (skin effect regime) was assumed in this derivation.  </w:t>
      </w:r>
    </w:p>
    <w:p w14:paraId="19657F99" w14:textId="77777777" w:rsidR="004742CA" w:rsidRDefault="004742CA" w:rsidP="00C8649B"/>
    <w:p w14:paraId="65DCD2D1" w14:textId="77777777" w:rsidR="004742CA" w:rsidRPr="000C548C" w:rsidRDefault="00584767" w:rsidP="004742CA">
      <w:pPr>
        <w:pStyle w:val="Heading4"/>
        <w:rPr>
          <w:color w:val="FF0000"/>
        </w:rPr>
      </w:pPr>
      <w:bookmarkStart w:id="131" w:name="OLE_LINK37"/>
      <w:bookmarkStart w:id="132" w:name="OLE_LINK38"/>
      <w:r>
        <w:br w:type="page"/>
      </w:r>
      <w:bookmarkStart w:id="133" w:name="_Toc401578512"/>
      <w:r w:rsidR="004742CA">
        <w:t>(e) The Proximity Effect At Low Frequencies</w:t>
      </w:r>
      <w:bookmarkEnd w:id="133"/>
    </w:p>
    <w:bookmarkEnd w:id="131"/>
    <w:bookmarkEnd w:id="132"/>
    <w:p w14:paraId="63908BA4" w14:textId="77777777" w:rsidR="004742CA" w:rsidRDefault="004742CA" w:rsidP="004742CA"/>
    <w:p w14:paraId="3B4A0C1D" w14:textId="77777777" w:rsidR="004742CA" w:rsidRDefault="004742CA" w:rsidP="004742CA">
      <w:r>
        <w:t xml:space="preserve">As discussed in Section D.11(a) </w:t>
      </w:r>
      <w:r w:rsidR="00AA065E">
        <w:t xml:space="preserve">(and Chapter 7) </w:t>
      </w:r>
      <w:r>
        <w:t xml:space="preserve">the Appendix D ansatz that </w:t>
      </w:r>
      <w:r w:rsidR="0028411A">
        <w:t>the</w:t>
      </w:r>
      <w:r>
        <w:t xml:space="preserve"> transmission line fields has the simple z dependence e</w:t>
      </w:r>
      <w:r>
        <w:rPr>
          <w:rStyle w:val="superscript"/>
        </w:rPr>
        <w:t>-jkz</w:t>
      </w:r>
      <w:r>
        <w:t xml:space="preserve"> is incorrect at low frequencies. This is so because the physics-derived transmission line equations (4.1</w:t>
      </w:r>
      <w:r w:rsidR="00981A2B">
        <w:t>2</w:t>
      </w:r>
      <w:r>
        <w:t>.1</w:t>
      </w:r>
      <w:r w:rsidR="00981A2B">
        <w:t>7</w:t>
      </w:r>
      <w:r>
        <w:t xml:space="preserve">) which imply this z dependence are themselves inaccurate at low frequencies. Thus, although we might expect our transmission line theory to be </w:t>
      </w:r>
      <w:r w:rsidRPr="00347AE1">
        <w:rPr>
          <w:i/>
        </w:rPr>
        <w:t>approximately</w:t>
      </w:r>
      <w:r>
        <w:t xml:space="preserve"> accurate at low frequencies, we should be prepared for incorrect predictions. One such anomaly is noted in (D.11.1</w:t>
      </w:r>
      <w:r w:rsidR="00504ECF">
        <w:t>5</w:t>
      </w:r>
      <w:r>
        <w:t xml:space="preserve">) where the theory blindly extended down to very low frequencies (near and at DC) says, </w:t>
      </w:r>
    </w:p>
    <w:p w14:paraId="22BF7FD7" w14:textId="77777777" w:rsidR="00722F39" w:rsidRDefault="00722F39" w:rsidP="004742CA"/>
    <w:p w14:paraId="279823A3" w14:textId="77777777" w:rsidR="00722F39" w:rsidRPr="00722F39" w:rsidRDefault="00722F39" w:rsidP="00722F39">
      <w:pPr>
        <w:tabs>
          <w:tab w:val="left" w:pos="7200"/>
          <w:tab w:val="left" w:pos="7920"/>
          <w:tab w:val="right" w:pos="9270"/>
        </w:tabs>
      </w:pPr>
      <w:r>
        <w:tab/>
        <w:t>J</w:t>
      </w:r>
      <w:r>
        <w:rPr>
          <w:rStyle w:val="subscript"/>
        </w:rPr>
        <w:t>z</w:t>
      </w:r>
      <w:r>
        <w:t xml:space="preserve">(r,θ)  = </w:t>
      </w:r>
      <w:r w:rsidR="00504ECF">
        <w:fldChar w:fldCharType="begin"/>
      </w:r>
      <w:r w:rsidR="00504ECF">
        <w:instrText xml:space="preserve"> EQ \f(I,πa</w:instrText>
      </w:r>
      <w:r w:rsidR="00504ECF">
        <w:rPr>
          <w:rStyle w:val="superscript"/>
        </w:rPr>
        <w:instrText>2</w:instrText>
      </w:r>
      <w:r w:rsidR="00504ECF">
        <w:instrText xml:space="preserve">) </w:instrText>
      </w:r>
      <w:r w:rsidR="00504ECF">
        <w:fldChar w:fldCharType="end"/>
      </w:r>
      <w:r>
        <w:rPr>
          <w:color w:val="000000"/>
        </w:rPr>
        <w:t xml:space="preserve"> </w:t>
      </w:r>
      <w:r>
        <w:t>[  1 +</w:t>
      </w:r>
      <w:r>
        <w:fldChar w:fldCharType="begin"/>
      </w:r>
      <w:r>
        <w:instrText xml:space="preserve">EQ \i \su(m = 1,∞, ) </w:instrText>
      </w:r>
      <w:r>
        <w:fldChar w:fldCharType="separate"/>
      </w:r>
      <w:r>
        <w:rPr>
          <w:b/>
          <w:noProof/>
        </w:rPr>
        <w:t>!Syntax Error, I</w:t>
      </w:r>
      <w:r>
        <w:fldChar w:fldCharType="end"/>
      </w:r>
      <w:r w:rsidRPr="00406A88">
        <w:t xml:space="preserve"> </w:t>
      </w:r>
      <w:r>
        <w:t>η</w:t>
      </w:r>
      <w:r>
        <w:rPr>
          <w:rStyle w:val="subscript"/>
        </w:rPr>
        <w:t xml:space="preserve">m </w:t>
      </w:r>
      <w:r>
        <w:t>(r/a)</w:t>
      </w:r>
      <w:r>
        <w:rPr>
          <w:rStyle w:val="superscript"/>
        </w:rPr>
        <w:t>m</w:t>
      </w:r>
      <w:r>
        <w:t xml:space="preserve"> (m+1) cos(mθ) ]</w:t>
      </w:r>
      <w:r>
        <w:tab/>
      </w:r>
      <w:r>
        <w:tab/>
      </w:r>
      <w:r>
        <w:tab/>
      </w:r>
      <w:r w:rsidR="00504ECF">
        <w:tab/>
      </w:r>
      <w:r w:rsidR="00504ECF">
        <w:tab/>
      </w:r>
      <w:r w:rsidR="00504ECF">
        <w:tab/>
      </w:r>
      <w:r w:rsidRPr="00722F39">
        <w:rPr>
          <w:i/>
        </w:rPr>
        <w:t>(D.11.1</w:t>
      </w:r>
      <w:r w:rsidR="00504ECF">
        <w:rPr>
          <w:i/>
        </w:rPr>
        <w:t>5</w:t>
      </w:r>
      <w:r w:rsidRPr="00722F39">
        <w:rPr>
          <w:i/>
        </w:rPr>
        <w:t>)</w:t>
      </w:r>
    </w:p>
    <w:p w14:paraId="129BF777" w14:textId="77777777" w:rsidR="00722F39" w:rsidRDefault="00722F39" w:rsidP="004742CA"/>
    <w:p w14:paraId="04713C24" w14:textId="77777777" w:rsidR="004742CA" w:rsidRDefault="004742CA" w:rsidP="004742CA">
      <w:r>
        <w:t>and for the two-cylinder transmission line (6.5.4) gives</w:t>
      </w:r>
    </w:p>
    <w:p w14:paraId="071CF57E" w14:textId="77777777" w:rsidR="00722F39" w:rsidRDefault="00722F39" w:rsidP="004742CA"/>
    <w:p w14:paraId="7D029007" w14:textId="77777777" w:rsidR="00722F39" w:rsidRPr="00722F39" w:rsidRDefault="00722F39" w:rsidP="00722F39">
      <w:pPr>
        <w:tabs>
          <w:tab w:val="left" w:pos="7200"/>
          <w:tab w:val="left" w:pos="7920"/>
          <w:tab w:val="right" w:pos="9270"/>
        </w:tabs>
      </w:pPr>
      <w:r>
        <w:tab/>
        <w:t>J</w:t>
      </w:r>
      <w:r>
        <w:rPr>
          <w:rStyle w:val="subscript"/>
        </w:rPr>
        <w:t>z</w:t>
      </w:r>
      <w:r>
        <w:t xml:space="preserve">(r,θ)  = </w:t>
      </w:r>
      <w:r w:rsidR="00504ECF">
        <w:fldChar w:fldCharType="begin"/>
      </w:r>
      <w:r w:rsidR="00504ECF">
        <w:instrText xml:space="preserve"> EQ \f(I,πa</w:instrText>
      </w:r>
      <w:r w:rsidR="00504ECF">
        <w:rPr>
          <w:rStyle w:val="superscript"/>
        </w:rPr>
        <w:instrText>2</w:instrText>
      </w:r>
      <w:r w:rsidR="00504ECF">
        <w:instrText xml:space="preserve">) </w:instrText>
      </w:r>
      <w:r w:rsidR="00504ECF">
        <w:fldChar w:fldCharType="end"/>
      </w:r>
      <w:r>
        <w:rPr>
          <w:color w:val="000000"/>
        </w:rPr>
        <w:t xml:space="preserve"> </w:t>
      </w:r>
      <w:r>
        <w:t>[  1 +</w:t>
      </w:r>
      <w:r>
        <w:fldChar w:fldCharType="begin"/>
      </w:r>
      <w:r>
        <w:instrText xml:space="preserve">EQ \i \su(m = 1,∞, ) </w:instrText>
      </w:r>
      <w:r>
        <w:fldChar w:fldCharType="separate"/>
      </w:r>
      <w:r>
        <w:rPr>
          <w:b/>
          <w:noProof/>
        </w:rPr>
        <w:t>!Syntax Error, I</w:t>
      </w:r>
      <w:r>
        <w:fldChar w:fldCharType="end"/>
      </w:r>
      <w:r w:rsidRPr="00406A88">
        <w:t xml:space="preserve"> </w:t>
      </w:r>
      <w:r>
        <w:t>(-1)</w:t>
      </w:r>
      <w:r>
        <w:rPr>
          <w:rStyle w:val="superscript"/>
        </w:rPr>
        <w:t xml:space="preserve">m </w:t>
      </w:r>
      <w:r>
        <w:t>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rPr>
          <w:rStyle w:val="subscript"/>
        </w:rPr>
        <w:t xml:space="preserve"> </w:t>
      </w:r>
      <w:r>
        <w:t>(r/a)</w:t>
      </w:r>
      <w:r>
        <w:rPr>
          <w:rStyle w:val="superscript"/>
        </w:rPr>
        <w:t>m</w:t>
      </w:r>
      <w:r>
        <w:t xml:space="preserve"> (m+1) cos(mθ) ] .</w:t>
      </w:r>
      <w:r w:rsidR="00504ECF">
        <w:tab/>
      </w:r>
      <w:r w:rsidR="00504ECF">
        <w:tab/>
      </w:r>
      <w:r w:rsidR="00504ECF">
        <w:tab/>
      </w:r>
      <w:r>
        <w:tab/>
        <w:t>(6.5.21)</w:t>
      </w:r>
    </w:p>
    <w:p w14:paraId="665C51A7" w14:textId="77777777" w:rsidR="00D42460" w:rsidRDefault="00D42460" w:rsidP="004742CA"/>
    <w:p w14:paraId="7EB57045" w14:textId="77777777" w:rsidR="004742CA" w:rsidRDefault="004742CA" w:rsidP="004742CA">
      <w:r>
        <w:t>In the DC limit, and very close to it, we expect the longitudinal current J</w:t>
      </w:r>
      <w:r>
        <w:rPr>
          <w:rStyle w:val="subscript"/>
        </w:rPr>
        <w:t>z</w:t>
      </w:r>
      <w:r w:rsidR="00D42460">
        <w:t>= σE</w:t>
      </w:r>
      <w:r w:rsidR="00D42460">
        <w:rPr>
          <w:rStyle w:val="subscript"/>
        </w:rPr>
        <w:t>z</w:t>
      </w:r>
      <w:r>
        <w:rPr>
          <w:rStyle w:val="subscript"/>
        </w:rPr>
        <w:t xml:space="preserve"> </w:t>
      </w:r>
      <w:r>
        <w:t>to be completely uniform across the conductor cross section (non-conducting dielectric)</w:t>
      </w:r>
      <w:r w:rsidR="00504ECF">
        <w:t>, and we should then have only the "1" term shown above. Y</w:t>
      </w:r>
      <w:r>
        <w:t xml:space="preserve">et the above expression says </w:t>
      </w:r>
      <w:r w:rsidR="00504ECF">
        <w:t>J</w:t>
      </w:r>
      <w:r w:rsidR="00504ECF">
        <w:rPr>
          <w:rStyle w:val="subscript"/>
        </w:rPr>
        <w:t>z</w:t>
      </w:r>
      <w:r>
        <w:t xml:space="preserve"> is non-uniform since it is a function of </w:t>
      </w:r>
      <w:r w:rsidR="00722F39">
        <w:t xml:space="preserve">r and </w:t>
      </w:r>
      <w:r>
        <w:t>θ. For closely spaced conductors (small ξ</w:t>
      </w:r>
      <w:r>
        <w:rPr>
          <w:rStyle w:val="subscript"/>
        </w:rPr>
        <w:t>1</w:t>
      </w:r>
      <w:r>
        <w:t xml:space="preserve">), the predicted non-uniformity is quite dramatic and </w:t>
      </w:r>
      <w:r w:rsidR="00722F39">
        <w:t>gives plots</w:t>
      </w:r>
      <w:r>
        <w:t xml:space="preserve"> </w:t>
      </w:r>
      <w:r w:rsidR="00722F39">
        <w:t>similar to those</w:t>
      </w:r>
      <w:r>
        <w:t xml:space="preserve"> shown earlier. </w:t>
      </w:r>
    </w:p>
    <w:p w14:paraId="11A109E5" w14:textId="77777777" w:rsidR="004742CA" w:rsidRDefault="004742CA" w:rsidP="004742CA">
      <w:r>
        <w:tab/>
        <w:t>We know that for the problem of two parallel cylindrical conductors (or any uniform parallel conductors) which carry I and -I (perhaps they are shorted together at one end) , J</w:t>
      </w:r>
      <w:r>
        <w:rPr>
          <w:rStyle w:val="subscript"/>
        </w:rPr>
        <w:t>z</w:t>
      </w:r>
      <w:r>
        <w:t xml:space="preserve"> is uniform at DC.  We know this because at ω= 0 there are no eddy currents induced by one wire into the other</w:t>
      </w:r>
      <w:r w:rsidR="00722F39">
        <w:t xml:space="preserve"> (or by one wire into itself)</w:t>
      </w:r>
      <w:r>
        <w:t>. The DC B field of wire #2 has no influence on the current density distribution J</w:t>
      </w:r>
      <w:r>
        <w:rPr>
          <w:rStyle w:val="subscript"/>
        </w:rPr>
        <w:t>z</w:t>
      </w:r>
      <w:r>
        <w:t>(r,θ) in wire #1. It does induce a tiny Hall charge onto the surface of wire #1 and a corresponding transverse Hall E field, since the B field of wire #2 temporarily deflects electrons in wire #1 (see Appendix N for various Hall examples). This tiny deflection effect is mentioned in the text below Fig P.12 in Appendix P, but there is no effect on the J</w:t>
      </w:r>
      <w:r>
        <w:rPr>
          <w:rStyle w:val="subscript"/>
        </w:rPr>
        <w:t>z</w:t>
      </w:r>
      <w:r>
        <w:t xml:space="preserve"> distribution. From a current density standpoint, J</w:t>
      </w:r>
      <w:r>
        <w:rPr>
          <w:rStyle w:val="subscript"/>
        </w:rPr>
        <w:t>z</w:t>
      </w:r>
      <w:r>
        <w:t xml:space="preserve"> in wire #1 doesn't even know that wire #2 is present, so wire #2 could just as well be removed. The isolated wire #1 then if round (Chapter 2) would certainly have a current distribution at DC that was independent of θ. </w:t>
      </w:r>
    </w:p>
    <w:p w14:paraId="6A054F5C" w14:textId="77777777" w:rsidR="004742CA" w:rsidRDefault="004742CA" w:rsidP="004742CA">
      <w:r>
        <w:tab/>
        <w:t xml:space="preserve">So we accept that our theory makes this incorrect prediction as ω→ 0 and we chalk it up to the expected inaccuracy of the theory at low ω. This anomaly is somewhat softened when we remember that our theory only applies to infinite transmission lines, or </w:t>
      </w:r>
      <w:r w:rsidR="00AA065E">
        <w:t xml:space="preserve">finite </w:t>
      </w:r>
      <w:r>
        <w:t>transmission lines terminated in the correct Z</w:t>
      </w:r>
      <w:r>
        <w:rPr>
          <w:rStyle w:val="subscript"/>
        </w:rPr>
        <w:t>0</w:t>
      </w:r>
      <w:r>
        <w:t>.  As ω→0, that correct Z</w:t>
      </w:r>
      <w:r>
        <w:rPr>
          <w:rStyle w:val="subscript"/>
        </w:rPr>
        <w:t>0</w:t>
      </w:r>
      <w:r>
        <w:t xml:space="preserve"> → ∞ (non-conducting dielectric) and the current in the wire I→ 0. In the case of a conducting dielectric, we might expect a non-uniformity in J</w:t>
      </w:r>
      <w:r>
        <w:rPr>
          <w:rStyle w:val="subscript"/>
        </w:rPr>
        <w:t>z</w:t>
      </w:r>
      <w:r>
        <w:t>. The theory prediction is (D.11.</w:t>
      </w:r>
      <w:r w:rsidR="00722F39">
        <w:t>9</w:t>
      </w:r>
      <w:r>
        <w:t xml:space="preserve">) in this case and the accuracy of this prediction is left as an unresolved Reader Exercise </w:t>
      </w:r>
      <w:r w:rsidR="00722F39">
        <w:t xml:space="preserve">at the end of Appendix D.  The low ω behavior of our theory is investigated more in Chapter 7. </w:t>
      </w:r>
    </w:p>
    <w:p w14:paraId="68C26CF6" w14:textId="77777777" w:rsidR="00962DE8" w:rsidRDefault="004742CA" w:rsidP="00931A24">
      <w:r>
        <w:tab/>
        <w:t xml:space="preserve">In a proper treatment of the </w:t>
      </w:r>
      <w:r w:rsidRPr="00296B1D">
        <w:rPr>
          <w:i/>
        </w:rPr>
        <w:t>fixed-load</w:t>
      </w:r>
      <w:r>
        <w:t xml:space="preserve"> finite-length two-cylinder transmission line problem, as ω→0 one would see the eddy currents gradually decrease, one would arrive at a DC current I ≠ 0,  and one would have J</w:t>
      </w:r>
      <w:r>
        <w:rPr>
          <w:rStyle w:val="subscript"/>
        </w:rPr>
        <w:t>z</w:t>
      </w:r>
      <w:r>
        <w:t xml:space="preserve"> → uniform. A solution to this problem could be based on the eddy current methods outlined qualitatively in Appendix P and is no doubt available somewhere in the literature. This solution would then show the proximity and skin effects gradually vanishing as ω→ 0, leaving a uniform J</w:t>
      </w:r>
      <w:r>
        <w:rPr>
          <w:rStyle w:val="subscript"/>
        </w:rPr>
        <w:t>z</w:t>
      </w:r>
      <w:r>
        <w:t xml:space="preserve">.  </w:t>
      </w:r>
    </w:p>
    <w:p w14:paraId="05DB12D4" w14:textId="77777777" w:rsidR="00722F39" w:rsidRDefault="00722F39" w:rsidP="00931A24"/>
    <w:p w14:paraId="406E135A" w14:textId="77777777" w:rsidR="00962DE8" w:rsidRPr="00FD32C3" w:rsidRDefault="00722F39" w:rsidP="00FD32C3">
      <w:pPr>
        <w:pStyle w:val="Heading4"/>
      </w:pPr>
      <w:r>
        <w:t xml:space="preserve"> </w:t>
      </w:r>
      <w:bookmarkStart w:id="134" w:name="_Toc401578513"/>
      <w:r w:rsidR="00FD32C3">
        <w:t>(f) Active perimeter p and Z</w:t>
      </w:r>
      <w:r w:rsidR="00FD32C3">
        <w:rPr>
          <w:rStyle w:val="subscript"/>
        </w:rPr>
        <w:t>s</w:t>
      </w:r>
      <w:r w:rsidR="00FD32C3">
        <w:t xml:space="preserve"> for a two-cylinder transmission line</w:t>
      </w:r>
      <w:bookmarkEnd w:id="134"/>
    </w:p>
    <w:p w14:paraId="59E93058" w14:textId="77777777" w:rsidR="00962DE8" w:rsidRDefault="00962DE8" w:rsidP="00962DE8">
      <w:pPr>
        <w:tabs>
          <w:tab w:val="left" w:pos="7200"/>
          <w:tab w:val="left" w:pos="7920"/>
          <w:tab w:val="right" w:pos="9270"/>
        </w:tabs>
        <w:rPr>
          <w:b/>
        </w:rPr>
      </w:pPr>
    </w:p>
    <w:p w14:paraId="61F09933" w14:textId="77777777" w:rsidR="00962DE8" w:rsidRDefault="00962DE8" w:rsidP="00962DE8">
      <w:pPr>
        <w:tabs>
          <w:tab w:val="left" w:pos="7200"/>
          <w:tab w:val="left" w:pos="7920"/>
          <w:tab w:val="right" w:pos="9270"/>
        </w:tabs>
      </w:pPr>
      <w:r>
        <w:t xml:space="preserve">This </w:t>
      </w:r>
      <w:r w:rsidR="00FD32C3">
        <w:t xml:space="preserve">active </w:t>
      </w:r>
      <w:r>
        <w:t xml:space="preserve">perimeter </w:t>
      </w:r>
      <w:r w:rsidR="00FD32C3">
        <w:t xml:space="preserve">p </w:t>
      </w:r>
      <w:r>
        <w:t>was roughly illustrated</w:t>
      </w:r>
      <w:r w:rsidR="00FD32C3">
        <w:t xml:space="preserve"> for same-radius cylinders</w:t>
      </w:r>
      <w:r>
        <w:t xml:space="preserve"> in Fig 2.16, </w:t>
      </w:r>
    </w:p>
    <w:p w14:paraId="663235AE" w14:textId="77777777" w:rsidR="00962DE8" w:rsidRDefault="00962DE8" w:rsidP="00962DE8">
      <w:pPr>
        <w:tabs>
          <w:tab w:val="left" w:pos="7200"/>
          <w:tab w:val="left" w:pos="7920"/>
          <w:tab w:val="right" w:pos="9270"/>
        </w:tabs>
      </w:pPr>
    </w:p>
    <w:p w14:paraId="2F425397" w14:textId="77777777" w:rsidR="00962DE8" w:rsidRDefault="00962DE8" w:rsidP="00962DE8">
      <w:r>
        <w:tab/>
      </w:r>
      <w:r>
        <w:tab/>
      </w:r>
      <w:r>
        <w:tab/>
      </w:r>
      <w:r>
        <w:tab/>
      </w:r>
      <w:r>
        <w:tab/>
      </w:r>
      <w:r>
        <w:object w:dxaOrig="6100" w:dyaOrig="2860">
          <v:shape id="_x0000_i1163" type="#_x0000_t75" style="width:162.75pt;height:76.5pt" o:ole="">
            <v:imagedata r:id="rId31" o:title=""/>
          </v:shape>
          <o:OLEObject Type="Embed" ProgID="Word.Picture.8" ShapeID="_x0000_i1163" DrawAspect="Content" ObjectID="_1850221414" r:id="rId155"/>
        </w:object>
      </w:r>
    </w:p>
    <w:p w14:paraId="1E8D999B" w14:textId="77777777" w:rsidR="00962DE8" w:rsidRDefault="00962DE8" w:rsidP="00962DE8">
      <w:pPr>
        <w:tabs>
          <w:tab w:val="left" w:pos="7200"/>
          <w:tab w:val="left" w:pos="7920"/>
          <w:tab w:val="right" w:pos="9270"/>
        </w:tabs>
      </w:pPr>
      <w:r>
        <w:tab/>
      </w:r>
      <w:r>
        <w:tab/>
      </w:r>
      <w:r>
        <w:tab/>
      </w:r>
      <w:r>
        <w:tab/>
      </w:r>
      <w:r>
        <w:tab/>
      </w:r>
      <w:r>
        <w:tab/>
        <w:t xml:space="preserve">     Fat twinlead</w:t>
      </w:r>
      <w:r>
        <w:tab/>
      </w:r>
      <w:r>
        <w:tab/>
      </w:r>
      <w:r>
        <w:tab/>
      </w:r>
      <w:r>
        <w:tab/>
      </w:r>
      <w:r>
        <w:tab/>
      </w:r>
      <w:r>
        <w:tab/>
      </w:r>
      <w:r w:rsidRPr="007F3D61">
        <w:rPr>
          <w:i/>
        </w:rPr>
        <w:t>Fig 2.16</w:t>
      </w:r>
      <w:r>
        <w:tab/>
      </w:r>
    </w:p>
    <w:p w14:paraId="394A894E" w14:textId="77777777" w:rsidR="00962DE8" w:rsidRDefault="00962DE8" w:rsidP="00962DE8">
      <w:pPr>
        <w:tabs>
          <w:tab w:val="left" w:pos="7200"/>
          <w:tab w:val="left" w:pos="7920"/>
          <w:tab w:val="right" w:pos="9270"/>
        </w:tabs>
        <w:rPr>
          <w:b/>
        </w:rPr>
      </w:pPr>
    </w:p>
    <w:p w14:paraId="7B823F70" w14:textId="77777777" w:rsidR="00962DE8" w:rsidRDefault="00962DE8" w:rsidP="00962DE8">
      <w:pPr>
        <w:tabs>
          <w:tab w:val="left" w:pos="7200"/>
          <w:tab w:val="left" w:pos="7920"/>
          <w:tab w:val="right" w:pos="9270"/>
        </w:tabs>
      </w:pPr>
      <w:r>
        <w:t xml:space="preserve">First, recall these high-frequency results for such a transmission line, </w:t>
      </w:r>
    </w:p>
    <w:p w14:paraId="4EC89E2D" w14:textId="77777777" w:rsidR="00962DE8" w:rsidRDefault="00962DE8" w:rsidP="00962DE8">
      <w:pPr>
        <w:tabs>
          <w:tab w:val="left" w:pos="7200"/>
          <w:tab w:val="left" w:pos="7920"/>
          <w:tab w:val="right" w:pos="9270"/>
        </w:tabs>
      </w:pPr>
    </w:p>
    <w:p w14:paraId="0169132C" w14:textId="77777777" w:rsidR="00962DE8" w:rsidRDefault="00962DE8" w:rsidP="00962DE8">
      <w:pPr>
        <w:tabs>
          <w:tab w:val="left" w:pos="7200"/>
          <w:tab w:val="left" w:pos="7920"/>
          <w:tab w:val="right" w:pos="9270"/>
        </w:tabs>
      </w:pPr>
      <w:r>
        <w:tab/>
      </w:r>
      <w:r w:rsidRPr="000A326A">
        <w:rPr>
          <w:color w:val="000000"/>
        </w:rPr>
        <w:t>E</w:t>
      </w:r>
      <w:r w:rsidRPr="000A326A">
        <w:rPr>
          <w:rStyle w:val="subscript"/>
          <w:color w:val="000000"/>
        </w:rPr>
        <w:t>z</w:t>
      </w:r>
      <w:r>
        <w:t>(a,θ</w:t>
      </w:r>
      <w:r w:rsidRPr="000A326A">
        <w:rPr>
          <w:color w:val="000000"/>
        </w:rPr>
        <w:t>)</w:t>
      </w:r>
      <w:r>
        <w:t xml:space="preserve">  = </w:t>
      </w:r>
      <w:r w:rsidRPr="00DD38C5">
        <w:rPr>
          <w:color w:val="000000"/>
        </w:rPr>
        <w:t xml:space="preserve"> </w:t>
      </w:r>
      <w:r>
        <w:t>(-jω/σ)</w:t>
      </w:r>
      <w:r w:rsidRPr="00B94C9C">
        <w:t xml:space="preserve"> </w:t>
      </w:r>
      <w:r>
        <w:t>(β/β</w:t>
      </w:r>
      <w:r>
        <w:rPr>
          <w:rStyle w:val="subscript"/>
        </w:rPr>
        <w:t>d</w:t>
      </w:r>
      <w:r w:rsidR="00443E0B">
        <w:rPr>
          <w:rStyle w:val="subscript"/>
        </w:rPr>
        <w:t>0</w:t>
      </w:r>
      <w:r>
        <w:t>)</w:t>
      </w:r>
      <w:r w:rsidRPr="00B94C9C">
        <w:t xml:space="preserve"> </w:t>
      </w:r>
      <w:r>
        <w:t>n(θ)</w:t>
      </w:r>
      <w:r>
        <w:tab/>
      </w:r>
      <w:r>
        <w:tab/>
      </w:r>
      <w:r>
        <w:tab/>
        <w:t>// E</w:t>
      </w:r>
      <w:r>
        <w:rPr>
          <w:rStyle w:val="subscript"/>
        </w:rPr>
        <w:t>z</w:t>
      </w:r>
      <w:r>
        <w:t xml:space="preserve"> just below the surface</w:t>
      </w:r>
      <w:r>
        <w:tab/>
      </w:r>
      <w:r>
        <w:tab/>
      </w:r>
      <w:r w:rsidRPr="00A728FC">
        <w:rPr>
          <w:i/>
        </w:rPr>
        <w:t>(6.5.19)</w:t>
      </w:r>
    </w:p>
    <w:p w14:paraId="371124E6" w14:textId="77777777" w:rsidR="00FD32C3" w:rsidRDefault="00962DE8" w:rsidP="00962DE8">
      <w:pPr>
        <w:tabs>
          <w:tab w:val="left" w:pos="7200"/>
          <w:tab w:val="left" w:pos="7920"/>
          <w:tab w:val="right" w:pos="9270"/>
        </w:tabs>
      </w:pPr>
      <w:r>
        <w:tab/>
      </w:r>
      <w:r w:rsidRPr="00A728FC">
        <w:t>n</w:t>
      </w:r>
      <w:r>
        <w:t xml:space="preserve">(θ) </w:t>
      </w:r>
      <w:r w:rsidR="00FD32C3">
        <w:t xml:space="preserve"> = (-q/2π)(1/a)</w:t>
      </w:r>
      <w:r w:rsidR="00FD32C3" w:rsidRPr="00FD32C3">
        <w:t xml:space="preserve"> </w:t>
      </w:r>
      <w:r w:rsidR="00FD32C3">
        <w:fldChar w:fldCharType="begin"/>
      </w:r>
      <w:r w:rsidR="00FD32C3">
        <w:instrText xml:space="preserve"> EQ \f(shξ</w:instrText>
      </w:r>
      <w:r w:rsidR="00FD32C3">
        <w:rPr>
          <w:rStyle w:val="subscript"/>
        </w:rPr>
        <w:instrText>2</w:instrText>
      </w:r>
      <w:r w:rsidR="00FD32C3">
        <w:instrText>,chξ</w:instrText>
      </w:r>
      <w:r w:rsidR="00FD32C3">
        <w:rPr>
          <w:rStyle w:val="subscript"/>
        </w:rPr>
        <w:instrText>2</w:instrText>
      </w:r>
      <w:r w:rsidR="00FD32C3">
        <w:instrText xml:space="preserve">+cosθ) </w:instrText>
      </w:r>
      <w:r w:rsidR="00FD32C3">
        <w:fldChar w:fldCharType="end"/>
      </w:r>
      <w:r w:rsidR="00FD32C3">
        <w:t xml:space="preserve"> </w:t>
      </w:r>
      <w:r w:rsidR="00FD32C3">
        <w:tab/>
      </w:r>
      <w:r w:rsidR="00FD32C3">
        <w:tab/>
      </w:r>
      <w:r w:rsidR="00FD32C3">
        <w:tab/>
      </w:r>
      <w:r w:rsidR="00207868">
        <w:t>// n = n</w:t>
      </w:r>
      <w:r w:rsidR="00207868">
        <w:rPr>
          <w:rStyle w:val="subscript"/>
        </w:rPr>
        <w:t>2</w:t>
      </w:r>
      <w:r w:rsidR="00FD32C3">
        <w:tab/>
      </w:r>
      <w:r w:rsidR="00207868">
        <w:tab/>
      </w:r>
      <w:r w:rsidR="00207868">
        <w:tab/>
      </w:r>
      <w:r w:rsidR="00FD32C3">
        <w:tab/>
      </w:r>
      <w:r w:rsidR="00FD32C3" w:rsidRPr="00A728FC">
        <w:rPr>
          <w:i/>
        </w:rPr>
        <w:t>(6.5.</w:t>
      </w:r>
      <w:r w:rsidR="00FD32C3">
        <w:rPr>
          <w:i/>
        </w:rPr>
        <w:t>1</w:t>
      </w:r>
      <w:r w:rsidR="00FD32C3" w:rsidRPr="00A728FC">
        <w:rPr>
          <w:i/>
        </w:rPr>
        <w:t>)</w:t>
      </w:r>
    </w:p>
    <w:p w14:paraId="27C161F3" w14:textId="77777777" w:rsidR="00FD32C3" w:rsidRPr="00FD32C3" w:rsidRDefault="00FD32C3" w:rsidP="00962DE8">
      <w:pPr>
        <w:tabs>
          <w:tab w:val="left" w:pos="7200"/>
          <w:tab w:val="left" w:pos="7920"/>
          <w:tab w:val="right" w:pos="9270"/>
        </w:tabs>
      </w:pPr>
      <w:r>
        <w:tab/>
      </w:r>
      <w:r>
        <w:tab/>
        <w:t xml:space="preserve">   = </w:t>
      </w:r>
      <w:r w:rsidR="00962DE8">
        <w:t>(</w:t>
      </w:r>
      <w:r>
        <w:t>-</w:t>
      </w:r>
      <w:r w:rsidR="00962DE8">
        <w:t>q/2π)(1/a)[ 1 + 2</w:t>
      </w:r>
      <w:r w:rsidR="00962DE8" w:rsidRPr="008819BD">
        <w:rPr>
          <w:sz w:val="20"/>
        </w:rPr>
        <w:fldChar w:fldCharType="begin"/>
      </w:r>
      <w:r w:rsidR="00962DE8" w:rsidRPr="008819BD">
        <w:rPr>
          <w:sz w:val="20"/>
        </w:rPr>
        <w:instrText>EQ \i \su(</w:instrText>
      </w:r>
      <w:r w:rsidR="00962DE8" w:rsidRPr="008A10F1">
        <w:rPr>
          <w:sz w:val="18"/>
          <w:szCs w:val="18"/>
        </w:rPr>
        <w:instrText xml:space="preserve">m = </w:instrText>
      </w:r>
      <w:r w:rsidR="00962DE8">
        <w:rPr>
          <w:sz w:val="18"/>
          <w:szCs w:val="18"/>
        </w:rPr>
        <w:instrText>1</w:instrText>
      </w:r>
      <w:r w:rsidR="00962DE8" w:rsidRPr="008819BD">
        <w:rPr>
          <w:sz w:val="20"/>
        </w:rPr>
        <w:instrText>,</w:instrText>
      </w:r>
      <w:r w:rsidR="00962DE8" w:rsidRPr="008A10F1">
        <w:rPr>
          <w:sz w:val="18"/>
          <w:szCs w:val="18"/>
        </w:rPr>
        <w:instrText>∞</w:instrText>
      </w:r>
      <w:r w:rsidR="00962DE8" w:rsidRPr="008819BD">
        <w:rPr>
          <w:sz w:val="20"/>
        </w:rPr>
        <w:instrText xml:space="preserve">, ) </w:instrText>
      </w:r>
      <w:r w:rsidR="00962DE8" w:rsidRPr="008819BD">
        <w:rPr>
          <w:sz w:val="20"/>
        </w:rPr>
        <w:fldChar w:fldCharType="separate"/>
      </w:r>
      <w:r w:rsidR="00962DE8" w:rsidRPr="008819BD">
        <w:rPr>
          <w:b/>
          <w:noProof/>
          <w:sz w:val="20"/>
        </w:rPr>
        <w:t>!Syntax Error, I</w:t>
      </w:r>
      <w:r w:rsidR="00962DE8" w:rsidRPr="008819BD">
        <w:rPr>
          <w:sz w:val="20"/>
        </w:rPr>
        <w:fldChar w:fldCharType="end"/>
      </w:r>
      <w:r w:rsidR="00962DE8">
        <w:t xml:space="preserve">  (-1)</w:t>
      </w:r>
      <w:r w:rsidR="00962DE8">
        <w:rPr>
          <w:rStyle w:val="superscript"/>
        </w:rPr>
        <w:t xml:space="preserve">m </w:t>
      </w:r>
      <w:r w:rsidR="00962DE8">
        <w:t>e</w:t>
      </w:r>
      <w:r w:rsidR="00962DE8">
        <w:rPr>
          <w:rStyle w:val="superscript"/>
        </w:rPr>
        <w:t>-mξ</w:t>
      </w:r>
      <w:r w:rsidR="00962DE8">
        <w:rPr>
          <w:rStyle w:val="superscript"/>
        </w:rPr>
        <w:fldChar w:fldCharType="begin"/>
      </w:r>
      <w:r w:rsidR="00962DE8">
        <w:rPr>
          <w:rStyle w:val="superscript"/>
        </w:rPr>
        <w:instrText xml:space="preserve"> EQ \s\do2(2)</w:instrText>
      </w:r>
      <w:r w:rsidR="00962DE8">
        <w:rPr>
          <w:rStyle w:val="superscript"/>
        </w:rPr>
        <w:fldChar w:fldCharType="end"/>
      </w:r>
      <w:r w:rsidR="00962DE8">
        <w:t xml:space="preserve"> cos(mθ) ]</w:t>
      </w:r>
      <w:r>
        <w:tab/>
      </w:r>
      <w:r>
        <w:tab/>
      </w:r>
      <w:r>
        <w:tab/>
      </w:r>
      <w:r>
        <w:tab/>
      </w:r>
      <w:r>
        <w:tab/>
      </w:r>
      <w:r w:rsidRPr="00A728FC">
        <w:rPr>
          <w:i/>
        </w:rPr>
        <w:t>(6.5.5)</w:t>
      </w:r>
    </w:p>
    <w:p w14:paraId="40D776C7" w14:textId="77777777" w:rsidR="00FD32C3" w:rsidRDefault="00962DE8" w:rsidP="00962DE8">
      <w:pPr>
        <w:tabs>
          <w:tab w:val="left" w:pos="7200"/>
          <w:tab w:val="left" w:pos="7920"/>
          <w:tab w:val="right" w:pos="9270"/>
        </w:tabs>
      </w:pPr>
      <w:r>
        <w:t>where ξ</w:t>
      </w:r>
      <w:r>
        <w:rPr>
          <w:rStyle w:val="subscript"/>
        </w:rPr>
        <w:t>2</w:t>
      </w:r>
      <w:r>
        <w:t xml:space="preserve"> &gt; 0 </w:t>
      </w:r>
      <w:r w:rsidR="00207868">
        <w:t xml:space="preserve">is </w:t>
      </w:r>
      <w:r>
        <w:t>for the right conductor in Fig. 6.</w:t>
      </w:r>
      <w:r w:rsidR="00207868">
        <w:t>7</w:t>
      </w:r>
      <w:r>
        <w:t xml:space="preserve"> and the fact that </w:t>
      </w:r>
      <w:r w:rsidRPr="00A728FC">
        <w:t>n</w:t>
      </w:r>
      <w:r>
        <w:t xml:space="preserve"> = </w:t>
      </w:r>
      <w:r w:rsidRPr="00C97314">
        <w:rPr>
          <w:i/>
        </w:rPr>
        <w:t>n</w:t>
      </w:r>
      <w:r>
        <w:t>/a</w:t>
      </w:r>
      <w:r w:rsidR="00207868">
        <w:rPr>
          <w:rStyle w:val="subscript"/>
        </w:rPr>
        <w:t>2</w:t>
      </w:r>
      <w:r>
        <w:t xml:space="preserve">. </w:t>
      </w:r>
      <w:r w:rsidR="00FD32C3">
        <w:t xml:space="preserve"> For this </w:t>
      </w:r>
      <w:r w:rsidR="00FD32C3" w:rsidRPr="00207868">
        <w:t>right conductor</w:t>
      </w:r>
      <w:r w:rsidR="00FD32C3">
        <w:t xml:space="preserve">, </w:t>
      </w:r>
      <w:r w:rsidR="00A63726">
        <w:t xml:space="preserve">(charge -q) </w:t>
      </w:r>
      <w:r w:rsidR="00FD32C3">
        <w:t xml:space="preserve">these expressions take their maximum values when θ = π : </w:t>
      </w:r>
    </w:p>
    <w:p w14:paraId="24F47F6B" w14:textId="77777777" w:rsidR="00FD32C3" w:rsidRDefault="00FD32C3" w:rsidP="00962DE8">
      <w:pPr>
        <w:tabs>
          <w:tab w:val="left" w:pos="7200"/>
          <w:tab w:val="left" w:pos="7920"/>
          <w:tab w:val="right" w:pos="9270"/>
        </w:tabs>
      </w:pPr>
    </w:p>
    <w:p w14:paraId="52C8FE84" w14:textId="77777777" w:rsidR="00FD32C3" w:rsidRPr="00FD32C3" w:rsidRDefault="00FD32C3" w:rsidP="00962DE8">
      <w:pPr>
        <w:tabs>
          <w:tab w:val="left" w:pos="7200"/>
          <w:tab w:val="left" w:pos="7920"/>
          <w:tab w:val="right" w:pos="9270"/>
        </w:tabs>
      </w:pPr>
      <w:r>
        <w:tab/>
      </w:r>
      <w:r w:rsidRPr="000A326A">
        <w:rPr>
          <w:color w:val="000000"/>
        </w:rPr>
        <w:t>E</w:t>
      </w:r>
      <w:r w:rsidRPr="000A326A">
        <w:rPr>
          <w:rStyle w:val="subscript"/>
          <w:color w:val="000000"/>
        </w:rPr>
        <w:t>z</w:t>
      </w:r>
      <w:r>
        <w:t>(a,θ</w:t>
      </w:r>
      <w:r w:rsidRPr="000A326A">
        <w:rPr>
          <w:color w:val="000000"/>
        </w:rPr>
        <w:t>)</w:t>
      </w:r>
      <w:r>
        <w:rPr>
          <w:rStyle w:val="subscript"/>
        </w:rPr>
        <w:t>max</w:t>
      </w:r>
      <w:r>
        <w:t xml:space="preserve">  = </w:t>
      </w:r>
      <w:r w:rsidRPr="00DD38C5">
        <w:rPr>
          <w:color w:val="000000"/>
        </w:rPr>
        <w:t xml:space="preserve"> </w:t>
      </w:r>
      <w:r w:rsidRPr="000A326A">
        <w:rPr>
          <w:color w:val="000000"/>
        </w:rPr>
        <w:t>E</w:t>
      </w:r>
      <w:r w:rsidRPr="000A326A">
        <w:rPr>
          <w:rStyle w:val="subscript"/>
          <w:color w:val="000000"/>
        </w:rPr>
        <w:t>z</w:t>
      </w:r>
      <w:r>
        <w:t>(a,π</w:t>
      </w:r>
      <w:r w:rsidRPr="000A326A">
        <w:rPr>
          <w:color w:val="000000"/>
        </w:rPr>
        <w:t>)</w:t>
      </w:r>
      <w:r>
        <w:t xml:space="preserve">  = (-jω/σ)</w:t>
      </w:r>
      <w:r w:rsidRPr="00B94C9C">
        <w:t xml:space="preserve"> </w:t>
      </w:r>
      <w:r>
        <w:t>(β/β</w:t>
      </w:r>
      <w:r>
        <w:rPr>
          <w:rStyle w:val="subscript"/>
        </w:rPr>
        <w:t>d</w:t>
      </w:r>
      <w:r w:rsidR="00443E0B">
        <w:rPr>
          <w:rStyle w:val="subscript"/>
        </w:rPr>
        <w:t>0</w:t>
      </w:r>
      <w:r>
        <w:t>)</w:t>
      </w:r>
      <w:r w:rsidRPr="00B94C9C">
        <w:t xml:space="preserve"> </w:t>
      </w:r>
      <w:r>
        <w:t>n(π)</w:t>
      </w:r>
      <w:r>
        <w:tab/>
      </w:r>
      <w:r>
        <w:tab/>
        <w:t>n(π) =  (-q/2π)(1/a)</w:t>
      </w:r>
      <w:r w:rsidRPr="00FD32C3">
        <w:t xml:space="preserve"> </w:t>
      </w:r>
      <w:r>
        <w:fldChar w:fldCharType="begin"/>
      </w:r>
      <w:r>
        <w:instrText xml:space="preserve"> EQ \f(shξ</w:instrText>
      </w:r>
      <w:r>
        <w:rPr>
          <w:rStyle w:val="subscript"/>
        </w:rPr>
        <w:instrText>2</w:instrText>
      </w:r>
      <w:r>
        <w:instrText>,chξ</w:instrText>
      </w:r>
      <w:r>
        <w:rPr>
          <w:rStyle w:val="subscript"/>
        </w:rPr>
        <w:instrText>2</w:instrText>
      </w:r>
      <w:r>
        <w:instrText xml:space="preserve">-1) </w:instrText>
      </w:r>
      <w:r>
        <w:fldChar w:fldCharType="end"/>
      </w:r>
      <w:r w:rsidR="00207868">
        <w:t xml:space="preserve"> .</w:t>
      </w:r>
      <w:r>
        <w:tab/>
      </w:r>
      <w:r>
        <w:tab/>
        <w:t>(6.5.22)</w:t>
      </w:r>
    </w:p>
    <w:p w14:paraId="03D8F535" w14:textId="77777777" w:rsidR="00FD32C3" w:rsidRDefault="00FD32C3" w:rsidP="00962DE8">
      <w:pPr>
        <w:tabs>
          <w:tab w:val="left" w:pos="7200"/>
          <w:tab w:val="left" w:pos="7920"/>
          <w:tab w:val="right" w:pos="9270"/>
        </w:tabs>
      </w:pPr>
    </w:p>
    <w:p w14:paraId="3543B145" w14:textId="77777777" w:rsidR="00FD32C3" w:rsidRDefault="00FD32C3" w:rsidP="00962DE8">
      <w:pPr>
        <w:tabs>
          <w:tab w:val="left" w:pos="7200"/>
          <w:tab w:val="left" w:pos="7920"/>
          <w:tab w:val="right" w:pos="9270"/>
        </w:tabs>
      </w:pPr>
      <w:r>
        <w:t>Meanwhile, the average values are</w:t>
      </w:r>
    </w:p>
    <w:p w14:paraId="00F474B2" w14:textId="77777777" w:rsidR="00FD32C3" w:rsidRDefault="00FD32C3" w:rsidP="00962DE8">
      <w:pPr>
        <w:tabs>
          <w:tab w:val="left" w:pos="7200"/>
          <w:tab w:val="left" w:pos="7920"/>
          <w:tab w:val="right" w:pos="9270"/>
        </w:tabs>
      </w:pPr>
    </w:p>
    <w:p w14:paraId="3D2D6EDC" w14:textId="77777777" w:rsidR="00443E0B" w:rsidRDefault="00FD32C3" w:rsidP="00962DE8">
      <w:pPr>
        <w:tabs>
          <w:tab w:val="left" w:pos="7200"/>
          <w:tab w:val="left" w:pos="7920"/>
          <w:tab w:val="right" w:pos="9270"/>
        </w:tabs>
      </w:pPr>
      <w:r>
        <w:tab/>
        <w:t>&lt;</w:t>
      </w:r>
      <w:r w:rsidRPr="00FD32C3">
        <w:rPr>
          <w:color w:val="000000"/>
        </w:rPr>
        <w:t xml:space="preserve"> </w:t>
      </w:r>
      <w:r w:rsidRPr="000A326A">
        <w:rPr>
          <w:color w:val="000000"/>
        </w:rPr>
        <w:t>E</w:t>
      </w:r>
      <w:r w:rsidRPr="000A326A">
        <w:rPr>
          <w:rStyle w:val="subscript"/>
          <w:color w:val="000000"/>
        </w:rPr>
        <w:t>z</w:t>
      </w:r>
      <w:r>
        <w:t>(a,θ</w:t>
      </w:r>
      <w:r w:rsidRPr="000A326A">
        <w:rPr>
          <w:color w:val="000000"/>
        </w:rPr>
        <w:t>)</w:t>
      </w:r>
      <w:r>
        <w:rPr>
          <w:color w:val="000000"/>
        </w:rPr>
        <w:t xml:space="preserve">&gt; = </w:t>
      </w:r>
      <w:r w:rsidRPr="00DD38C5">
        <w:rPr>
          <w:color w:val="000000"/>
        </w:rPr>
        <w:t xml:space="preserve"> </w:t>
      </w:r>
      <w:r>
        <w:t>(-jω/σ)</w:t>
      </w:r>
      <w:r w:rsidRPr="00B94C9C">
        <w:t xml:space="preserve"> </w:t>
      </w:r>
      <w:r>
        <w:t>(β/β</w:t>
      </w:r>
      <w:r>
        <w:rPr>
          <w:rStyle w:val="subscript"/>
        </w:rPr>
        <w:t>d</w:t>
      </w:r>
      <w:r w:rsidR="00443E0B">
        <w:rPr>
          <w:rStyle w:val="subscript"/>
        </w:rPr>
        <w:t>0</w:t>
      </w:r>
      <w:r>
        <w:t>) &lt;n(θ)&gt;</w:t>
      </w:r>
      <w:r>
        <w:tab/>
      </w:r>
      <w:r w:rsidR="00443E0B">
        <w:t xml:space="preserve">  with</w:t>
      </w:r>
    </w:p>
    <w:p w14:paraId="1302CF7C" w14:textId="77777777" w:rsidR="00443E0B" w:rsidRDefault="00443E0B" w:rsidP="00962DE8">
      <w:pPr>
        <w:tabs>
          <w:tab w:val="left" w:pos="7200"/>
          <w:tab w:val="left" w:pos="7920"/>
          <w:tab w:val="right" w:pos="9270"/>
        </w:tabs>
      </w:pPr>
    </w:p>
    <w:p w14:paraId="6DDE73A7" w14:textId="77777777" w:rsidR="00443E0B" w:rsidRPr="00FD32C3" w:rsidRDefault="00443E0B" w:rsidP="00443E0B">
      <w:pPr>
        <w:tabs>
          <w:tab w:val="left" w:pos="7200"/>
          <w:tab w:val="left" w:pos="7920"/>
          <w:tab w:val="right" w:pos="9270"/>
        </w:tabs>
      </w:pPr>
      <w:r>
        <w:tab/>
        <w:t>&lt;n(θ)&gt; =  (-q/2π)(1/a)  .</w:t>
      </w:r>
      <w:r>
        <w:tab/>
        <w:t xml:space="preserve"> // (D.1.8) with q→ -q</w:t>
      </w:r>
      <w:r>
        <w:tab/>
      </w:r>
      <w:r>
        <w:tab/>
      </w:r>
      <w:r>
        <w:tab/>
      </w:r>
      <w:r>
        <w:tab/>
      </w:r>
      <w:r>
        <w:tab/>
      </w:r>
      <w:r>
        <w:tab/>
        <w:t>(6.5.23)</w:t>
      </w:r>
    </w:p>
    <w:p w14:paraId="0A07C2EF" w14:textId="77777777" w:rsidR="00FD32C3" w:rsidRDefault="00FD32C3" w:rsidP="00962DE8">
      <w:pPr>
        <w:tabs>
          <w:tab w:val="left" w:pos="7200"/>
          <w:tab w:val="left" w:pos="7920"/>
          <w:tab w:val="right" w:pos="9270"/>
        </w:tabs>
      </w:pPr>
    </w:p>
    <w:p w14:paraId="66CE08A3" w14:textId="77777777" w:rsidR="00FD32C3" w:rsidRDefault="00FD32C3" w:rsidP="00962DE8">
      <w:pPr>
        <w:tabs>
          <w:tab w:val="left" w:pos="7200"/>
          <w:tab w:val="left" w:pos="7920"/>
          <w:tab w:val="right" w:pos="9270"/>
        </w:tabs>
      </w:pPr>
      <w:r>
        <w:t xml:space="preserve">Thus, </w:t>
      </w:r>
    </w:p>
    <w:p w14:paraId="092E4FCD" w14:textId="77777777" w:rsidR="00FD32C3" w:rsidRDefault="00FD32C3" w:rsidP="00962DE8">
      <w:pPr>
        <w:tabs>
          <w:tab w:val="left" w:pos="7200"/>
          <w:tab w:val="left" w:pos="7920"/>
          <w:tab w:val="right" w:pos="9270"/>
        </w:tabs>
      </w:pPr>
    </w:p>
    <w:p w14:paraId="50B8253E" w14:textId="77777777" w:rsidR="00FD32C3" w:rsidRPr="00FD32C3" w:rsidRDefault="00FD32C3" w:rsidP="00962DE8">
      <w:pPr>
        <w:tabs>
          <w:tab w:val="left" w:pos="7200"/>
          <w:tab w:val="left" w:pos="7920"/>
          <w:tab w:val="right" w:pos="9270"/>
        </w:tabs>
      </w:pPr>
      <w:r>
        <w:tab/>
      </w:r>
      <w:r>
        <w:fldChar w:fldCharType="begin"/>
      </w:r>
      <w:r>
        <w:instrText xml:space="preserve"> EQ \f(&lt;</w:instrText>
      </w:r>
      <w:r w:rsidRPr="00FD32C3">
        <w:rPr>
          <w:color w:val="000000"/>
        </w:rPr>
        <w:instrText xml:space="preserve"> </w:instrText>
      </w:r>
      <w:r w:rsidRPr="000A326A">
        <w:rPr>
          <w:color w:val="000000"/>
        </w:rPr>
        <w:instrText>E</w:instrText>
      </w:r>
      <w:r w:rsidRPr="000A326A">
        <w:rPr>
          <w:rStyle w:val="subscript"/>
          <w:color w:val="000000"/>
        </w:rPr>
        <w:instrText>z</w:instrText>
      </w:r>
      <w:r>
        <w:instrText>(a,θ</w:instrText>
      </w:r>
      <w:r w:rsidRPr="000A326A">
        <w:rPr>
          <w:color w:val="000000"/>
        </w:rPr>
        <w:instrText>)</w:instrText>
      </w:r>
      <w:r>
        <w:rPr>
          <w:color w:val="000000"/>
        </w:rPr>
        <w:instrText>&gt;</w:instrText>
      </w:r>
      <w:r>
        <w:instrText>,</w:instrText>
      </w:r>
      <w:r w:rsidRPr="00FD32C3">
        <w:rPr>
          <w:color w:val="000000"/>
        </w:rPr>
        <w:instrText xml:space="preserve"> </w:instrText>
      </w:r>
      <w:r w:rsidRPr="000A326A">
        <w:rPr>
          <w:color w:val="000000"/>
        </w:rPr>
        <w:instrText>E</w:instrText>
      </w:r>
      <w:r w:rsidRPr="000A326A">
        <w:rPr>
          <w:rStyle w:val="subscript"/>
          <w:color w:val="000000"/>
        </w:rPr>
        <w:instrText>z</w:instrText>
      </w:r>
      <w:r>
        <w:instrText>(a,θ</w:instrText>
      </w:r>
      <w:r w:rsidRPr="000A326A">
        <w:rPr>
          <w:color w:val="000000"/>
        </w:rPr>
        <w:instrText>)</w:instrText>
      </w:r>
      <w:r>
        <w:rPr>
          <w:rStyle w:val="subscript"/>
        </w:rPr>
        <w:instrText>max</w:instrText>
      </w:r>
      <w:r>
        <w:instrText xml:space="preserve">) </w:instrText>
      </w:r>
      <w:r>
        <w:fldChar w:fldCharType="end"/>
      </w:r>
      <w:r>
        <w:t xml:space="preserve">  =  </w:t>
      </w:r>
      <w:r>
        <w:fldChar w:fldCharType="begin"/>
      </w:r>
      <w:r>
        <w:instrText xml:space="preserve"> EQ \f(&lt;n(θ)&gt;,n(π)) </w:instrText>
      </w:r>
      <w:r>
        <w:fldChar w:fldCharType="end"/>
      </w:r>
      <w:r>
        <w:t xml:space="preserve">  = </w:t>
      </w:r>
      <w:r>
        <w:fldChar w:fldCharType="begin"/>
      </w:r>
      <w:r>
        <w:instrText xml:space="preserve"> EQ \f(chξ</w:instrText>
      </w:r>
      <w:r>
        <w:rPr>
          <w:rStyle w:val="subscript"/>
        </w:rPr>
        <w:instrText>2</w:instrText>
      </w:r>
      <w:r>
        <w:instrText>-1,shξ</w:instrText>
      </w:r>
      <w:r>
        <w:rPr>
          <w:rStyle w:val="subscript"/>
        </w:rPr>
        <w:instrText>2</w:instrText>
      </w:r>
      <w:r>
        <w:instrText xml:space="preserve">) </w:instrText>
      </w:r>
      <w:r>
        <w:fldChar w:fldCharType="end"/>
      </w:r>
      <w:r>
        <w:t xml:space="preserve"> .</w:t>
      </w:r>
      <w:r>
        <w:tab/>
      </w:r>
      <w:r>
        <w:tab/>
      </w:r>
      <w:r>
        <w:tab/>
      </w:r>
      <w:r>
        <w:tab/>
      </w:r>
      <w:r>
        <w:tab/>
      </w:r>
      <w:r>
        <w:tab/>
      </w:r>
      <w:r>
        <w:tab/>
      </w:r>
      <w:r>
        <w:tab/>
        <w:t>(6.5.24)</w:t>
      </w:r>
    </w:p>
    <w:p w14:paraId="43799716" w14:textId="77777777" w:rsidR="00FD32C3" w:rsidRDefault="00FD32C3" w:rsidP="00962DE8">
      <w:pPr>
        <w:tabs>
          <w:tab w:val="left" w:pos="7200"/>
          <w:tab w:val="left" w:pos="7920"/>
          <w:tab w:val="right" w:pos="9270"/>
        </w:tabs>
      </w:pPr>
    </w:p>
    <w:p w14:paraId="2AA5FF7C" w14:textId="77777777" w:rsidR="00FD32C3" w:rsidRPr="00FD32C3" w:rsidRDefault="00FD32C3" w:rsidP="00FD32C3">
      <w:r w:rsidRPr="00FD32C3">
        <w:rPr>
          <w:i/>
        </w:rPr>
        <w:t>Our</w:t>
      </w:r>
      <w:r>
        <w:t xml:space="preserve"> active perimeter distance p is defined in (4.1</w:t>
      </w:r>
      <w:r w:rsidR="00981A2B">
        <w:t>2</w:t>
      </w:r>
      <w:r>
        <w:t>.10) as  [ using Z</w:t>
      </w:r>
      <w:r>
        <w:rPr>
          <w:rStyle w:val="subscript"/>
        </w:rPr>
        <w:t>s</w:t>
      </w:r>
      <w:r>
        <w:t>(θ) = E</w:t>
      </w:r>
      <w:r>
        <w:rPr>
          <w:rStyle w:val="subscript"/>
        </w:rPr>
        <w:t>z</w:t>
      </w:r>
      <w:r>
        <w:t xml:space="preserve">(a,θ)/ I ] </w:t>
      </w:r>
    </w:p>
    <w:p w14:paraId="3D46FF61" w14:textId="77777777" w:rsidR="00FD32C3" w:rsidRDefault="00FD32C3" w:rsidP="00FD32C3"/>
    <w:p w14:paraId="67C00314" w14:textId="77777777" w:rsidR="00FD32C3" w:rsidRDefault="00FD32C3" w:rsidP="00FD32C3">
      <w:pPr>
        <w:tabs>
          <w:tab w:val="left" w:pos="7200"/>
          <w:tab w:val="left" w:pos="7920"/>
          <w:tab w:val="right" w:pos="9270"/>
        </w:tabs>
      </w:pPr>
      <w:r>
        <w:tab/>
        <w:t>p ≡</w:t>
      </w:r>
      <w:r w:rsidR="00207868">
        <w:t xml:space="preserve">  </w:t>
      </w:r>
      <w:r w:rsidR="00207868">
        <w:fldChar w:fldCharType="begin"/>
      </w:r>
      <w:r w:rsidR="00207868">
        <w:instrText xml:space="preserve"> EQ \f(Z</w:instrText>
      </w:r>
      <w:r w:rsidR="00207868">
        <w:rPr>
          <w:rStyle w:val="subscript"/>
        </w:rPr>
        <w:instrText>s</w:instrText>
      </w:r>
      <w:r w:rsidR="00207868">
        <w:instrText>,Z</w:instrText>
      </w:r>
      <w:r w:rsidR="00207868">
        <w:rPr>
          <w:rStyle w:val="subscript"/>
        </w:rPr>
        <w:instrText>smax</w:instrText>
      </w:r>
      <w:r w:rsidR="00207868">
        <w:instrText xml:space="preserve">) </w:instrText>
      </w:r>
      <w:r w:rsidR="00207868">
        <w:fldChar w:fldCharType="end"/>
      </w:r>
      <w:r w:rsidR="00207868">
        <w:t xml:space="preserve">P  = </w:t>
      </w:r>
      <w:r>
        <w:t xml:space="preserve"> </w:t>
      </w:r>
      <w:r>
        <w:fldChar w:fldCharType="begin"/>
      </w:r>
      <w:r>
        <w:instrText xml:space="preserve"> EQ \f(&lt;Z</w:instrText>
      </w:r>
      <w:r>
        <w:rPr>
          <w:rStyle w:val="subscript"/>
        </w:rPr>
        <w:instrText>s</w:instrText>
      </w:r>
      <w:r>
        <w:instrText>(θ)&gt;,Z</w:instrText>
      </w:r>
      <w:r>
        <w:rPr>
          <w:rStyle w:val="subscript"/>
        </w:rPr>
        <w:instrText>smax</w:instrText>
      </w:r>
      <w:r>
        <w:instrText xml:space="preserve">) </w:instrText>
      </w:r>
      <w:r>
        <w:fldChar w:fldCharType="end"/>
      </w:r>
      <w:r w:rsidRPr="00A728FC">
        <w:t xml:space="preserve"> </w:t>
      </w:r>
      <w:r>
        <w:t xml:space="preserve">P  = </w:t>
      </w:r>
      <w:r>
        <w:fldChar w:fldCharType="begin"/>
      </w:r>
      <w:r>
        <w:instrText xml:space="preserve"> EQ \f(&lt;E</w:instrText>
      </w:r>
      <w:r>
        <w:rPr>
          <w:rStyle w:val="subscript"/>
        </w:rPr>
        <w:instrText>z</w:instrText>
      </w:r>
      <w:r>
        <w:instrText>(a,θ)&gt;,E</w:instrText>
      </w:r>
      <w:r>
        <w:rPr>
          <w:rStyle w:val="subscript"/>
        </w:rPr>
        <w:instrText>zmax</w:instrText>
      </w:r>
      <w:r>
        <w:instrText xml:space="preserve">) </w:instrText>
      </w:r>
      <w:r>
        <w:fldChar w:fldCharType="end"/>
      </w:r>
      <w:r w:rsidRPr="00A728FC">
        <w:t xml:space="preserve"> </w:t>
      </w:r>
      <w:r>
        <w:t xml:space="preserve">P  = </w:t>
      </w:r>
      <w:r>
        <w:fldChar w:fldCharType="begin"/>
      </w:r>
      <w:r>
        <w:instrText xml:space="preserve"> EQ \f(chξ</w:instrText>
      </w:r>
      <w:r>
        <w:rPr>
          <w:rStyle w:val="subscript"/>
        </w:rPr>
        <w:instrText>2</w:instrText>
      </w:r>
      <w:r>
        <w:instrText>-1,shξ</w:instrText>
      </w:r>
      <w:r>
        <w:rPr>
          <w:rStyle w:val="subscript"/>
        </w:rPr>
        <w:instrText>2</w:instrText>
      </w:r>
      <w:r>
        <w:instrText xml:space="preserve">) </w:instrText>
      </w:r>
      <w:r>
        <w:fldChar w:fldCharType="end"/>
      </w:r>
      <w:r w:rsidR="00207868">
        <w:t xml:space="preserve">  2πa  .</w:t>
      </w:r>
      <w:r w:rsidR="00207868">
        <w:tab/>
      </w:r>
      <w:r w:rsidR="00207868">
        <w:tab/>
      </w:r>
      <w:r>
        <w:t>//  P = 2πa</w:t>
      </w:r>
      <w:r>
        <w:tab/>
      </w:r>
      <w:r>
        <w:tab/>
        <w:t>(6.5.25)</w:t>
      </w:r>
    </w:p>
    <w:p w14:paraId="4C43041C" w14:textId="77777777" w:rsidR="00FD32C3" w:rsidRDefault="00FD32C3" w:rsidP="00FD32C3"/>
    <w:p w14:paraId="42018AF3" w14:textId="77777777" w:rsidR="00FD32C3" w:rsidRDefault="00850B49" w:rsidP="00FD32C3">
      <w:r>
        <w:br w:type="page"/>
      </w:r>
      <w:r w:rsidR="00FD32C3">
        <w:t>Using</w:t>
      </w:r>
    </w:p>
    <w:p w14:paraId="503C71E1" w14:textId="77777777" w:rsidR="00FD32C3" w:rsidRDefault="00FD32C3" w:rsidP="00FD32C3"/>
    <w:p w14:paraId="39E9AA44" w14:textId="77777777" w:rsidR="00FD32C3" w:rsidRPr="00962DE8" w:rsidRDefault="00FD32C3" w:rsidP="00FD32C3">
      <w:pPr>
        <w:tabs>
          <w:tab w:val="left" w:pos="7200"/>
          <w:tab w:val="left" w:pos="7920"/>
          <w:tab w:val="right" w:pos="9270"/>
        </w:tabs>
        <w:rPr>
          <w:i/>
        </w:rPr>
      </w:pPr>
      <w:r>
        <w:t xml:space="preserve"> </w:t>
      </w:r>
      <w:r>
        <w:tab/>
      </w:r>
      <w:r w:rsidRPr="007F3D61">
        <w:rPr>
          <w:color w:val="000000"/>
        </w:rPr>
        <w:t>shξ</w:t>
      </w:r>
      <w:r w:rsidRPr="007F3D61">
        <w:rPr>
          <w:rStyle w:val="subscript"/>
          <w:color w:val="000000"/>
        </w:rPr>
        <w:t>2</w:t>
      </w:r>
      <w:r w:rsidRPr="007F3D61">
        <w:rPr>
          <w:color w:val="000000"/>
        </w:rPr>
        <w:t xml:space="preserve"> =  (</w:t>
      </w:r>
      <w:r>
        <w:t>d</w:t>
      </w:r>
      <w:r w:rsidRPr="007F3D61">
        <w:rPr>
          <w:color w:val="000000"/>
        </w:rPr>
        <w:t>/a)</w:t>
      </w:r>
      <w:r>
        <w:tab/>
      </w:r>
      <w:r>
        <w:tab/>
      </w:r>
      <w:r>
        <w:tab/>
      </w:r>
      <w:r>
        <w:tab/>
      </w:r>
      <w:r>
        <w:tab/>
      </w:r>
      <w:r>
        <w:tab/>
      </w:r>
      <w:r>
        <w:tab/>
      </w:r>
      <w:r>
        <w:tab/>
      </w:r>
      <w:r>
        <w:tab/>
      </w:r>
      <w:r>
        <w:tab/>
      </w:r>
      <w:r w:rsidRPr="00962DE8">
        <w:rPr>
          <w:i/>
        </w:rPr>
        <w:t>(6.5.6)</w:t>
      </w:r>
    </w:p>
    <w:p w14:paraId="5435D143" w14:textId="77777777" w:rsidR="00FD32C3" w:rsidRDefault="00FD32C3" w:rsidP="00FD32C3">
      <w:pPr>
        <w:tabs>
          <w:tab w:val="left" w:pos="7200"/>
          <w:tab w:val="left" w:pos="7920"/>
          <w:tab w:val="right" w:pos="9270"/>
        </w:tabs>
        <w:rPr>
          <w:i/>
        </w:rPr>
      </w:pPr>
      <w:r w:rsidRPr="007F3D61">
        <w:rPr>
          <w:color w:val="000000"/>
        </w:rPr>
        <w:tab/>
        <w:t xml:space="preserve">b = </w:t>
      </w:r>
      <w:r>
        <w:rPr>
          <w:color w:val="000000"/>
        </w:rPr>
        <w:t>2d cothξ</w:t>
      </w:r>
      <w:r>
        <w:rPr>
          <w:rStyle w:val="subscript"/>
        </w:rPr>
        <w:t>2</w:t>
      </w:r>
      <w:r>
        <w:t xml:space="preserve"> =  </w:t>
      </w:r>
      <w:r w:rsidRPr="007F3D61">
        <w:rPr>
          <w:color w:val="000000"/>
        </w:rPr>
        <w:t>2</w:t>
      </w:r>
      <w:r w:rsidRPr="00C97314">
        <w:t xml:space="preserve">d </w:t>
      </w:r>
      <w:r w:rsidRPr="007F3D61">
        <w:rPr>
          <w:color w:val="000000"/>
        </w:rPr>
        <w:t>chξ</w:t>
      </w:r>
      <w:r w:rsidRPr="007F3D61">
        <w:rPr>
          <w:rStyle w:val="subscript"/>
          <w:color w:val="000000"/>
        </w:rPr>
        <w:t>2</w:t>
      </w:r>
      <w:r w:rsidRPr="007F3D61">
        <w:rPr>
          <w:color w:val="000000"/>
        </w:rPr>
        <w:t>/shξ</w:t>
      </w:r>
      <w:r w:rsidRPr="007F3D61">
        <w:rPr>
          <w:rStyle w:val="subscript"/>
          <w:color w:val="000000"/>
        </w:rPr>
        <w:t>2</w:t>
      </w:r>
      <w:r>
        <w:tab/>
      </w:r>
      <w:r w:rsidR="00207868">
        <w:t>// a</w:t>
      </w:r>
      <w:r w:rsidR="00207868">
        <w:rPr>
          <w:rStyle w:val="subscript"/>
        </w:rPr>
        <w:t>1</w:t>
      </w:r>
      <w:r w:rsidR="00207868">
        <w:t xml:space="preserve"> = a</w:t>
      </w:r>
      <w:r w:rsidR="00207868">
        <w:rPr>
          <w:rStyle w:val="subscript"/>
        </w:rPr>
        <w:t xml:space="preserve">2 </w:t>
      </w:r>
      <w:r w:rsidR="00207868">
        <w:t>so |ξ</w:t>
      </w:r>
      <w:r w:rsidR="00207868">
        <w:rPr>
          <w:rStyle w:val="subscript"/>
        </w:rPr>
        <w:t>1</w:t>
      </w:r>
      <w:r w:rsidR="00207868">
        <w:t>| = |ξ</w:t>
      </w:r>
      <w:r w:rsidR="00207868">
        <w:rPr>
          <w:rStyle w:val="subscript"/>
        </w:rPr>
        <w:t>2</w:t>
      </w:r>
      <w:r w:rsidR="00207868">
        <w:t>|</w:t>
      </w:r>
      <w:r>
        <w:tab/>
      </w:r>
      <w:r>
        <w:tab/>
      </w:r>
      <w:r>
        <w:tab/>
      </w:r>
      <w:r>
        <w:tab/>
      </w:r>
      <w:r>
        <w:tab/>
      </w:r>
      <w:r w:rsidRPr="00962DE8">
        <w:rPr>
          <w:i/>
        </w:rPr>
        <w:t>(6.5.6)</w:t>
      </w:r>
    </w:p>
    <w:p w14:paraId="2FA9DA06" w14:textId="77777777" w:rsidR="00FD32C3" w:rsidRPr="00962DE8" w:rsidRDefault="00FD32C3" w:rsidP="00FD32C3">
      <w:pPr>
        <w:tabs>
          <w:tab w:val="left" w:pos="7200"/>
          <w:tab w:val="left" w:pos="7920"/>
          <w:tab w:val="right" w:pos="9270"/>
        </w:tabs>
      </w:pPr>
      <w:r>
        <w:tab/>
        <w:t>d = (1/2)</w:t>
      </w:r>
      <w:r>
        <w:fldChar w:fldCharType="begin"/>
      </w:r>
      <w:r>
        <w:instrText xml:space="preserve"> EQ \r(b</w:instrText>
      </w:r>
      <w:r>
        <w:rPr>
          <w:rStyle w:val="superscript"/>
        </w:rPr>
        <w:instrText>2</w:instrText>
      </w:r>
      <w:r>
        <w:instrText>-4a</w:instrText>
      </w:r>
      <w:r>
        <w:rPr>
          <w:rStyle w:val="superscript"/>
        </w:rPr>
        <w:instrText>2</w:instrText>
      </w:r>
      <w:r>
        <w:instrText xml:space="preserve">) </w:instrText>
      </w:r>
      <w:r>
        <w:fldChar w:fldCharType="end"/>
      </w:r>
      <w:r>
        <w:tab/>
      </w:r>
      <w:r>
        <w:tab/>
      </w:r>
      <w:r>
        <w:tab/>
      </w:r>
      <w:r>
        <w:tab/>
      </w:r>
      <w:r>
        <w:tab/>
      </w:r>
      <w:r>
        <w:tab/>
      </w:r>
      <w:r>
        <w:tab/>
      </w:r>
      <w:r>
        <w:tab/>
      </w:r>
      <w:r>
        <w:tab/>
      </w:r>
      <w:r>
        <w:tab/>
      </w:r>
      <w:r w:rsidRPr="00962DE8">
        <w:rPr>
          <w:i/>
        </w:rPr>
        <w:t>(6.5.7)</w:t>
      </w:r>
    </w:p>
    <w:p w14:paraId="221DD420" w14:textId="77777777" w:rsidR="00FD32C3" w:rsidRDefault="00FD32C3" w:rsidP="00FD32C3">
      <w:pPr>
        <w:rPr>
          <w:i/>
        </w:rPr>
      </w:pPr>
    </w:p>
    <w:p w14:paraId="6D5F8F16" w14:textId="77777777" w:rsidR="00FD32C3" w:rsidRDefault="00207868" w:rsidP="00FD32C3">
      <w:r>
        <w:t>one finds that</w:t>
      </w:r>
    </w:p>
    <w:p w14:paraId="0601396E" w14:textId="77777777" w:rsidR="00FD32C3" w:rsidRDefault="00FD32C3" w:rsidP="00FD32C3">
      <w:r>
        <w:tab/>
      </w:r>
    </w:p>
    <w:p w14:paraId="7804DCF1" w14:textId="77777777" w:rsidR="00FD32C3" w:rsidRPr="00FD32C3" w:rsidRDefault="00FD32C3" w:rsidP="00FD32C3">
      <w:pPr>
        <w:tabs>
          <w:tab w:val="left" w:pos="7200"/>
          <w:tab w:val="left" w:pos="7920"/>
          <w:tab w:val="right" w:pos="9270"/>
        </w:tabs>
      </w:pPr>
      <w:r>
        <w:tab/>
      </w:r>
      <w:r w:rsidRPr="007F3D61">
        <w:rPr>
          <w:color w:val="000000"/>
        </w:rPr>
        <w:t>chξ</w:t>
      </w:r>
      <w:r w:rsidRPr="007F3D61">
        <w:rPr>
          <w:rStyle w:val="subscript"/>
          <w:color w:val="000000"/>
        </w:rPr>
        <w:t>2</w:t>
      </w:r>
      <w:r>
        <w:t xml:space="preserve"> = (b/2d) shξ</w:t>
      </w:r>
      <w:r>
        <w:rPr>
          <w:rStyle w:val="subscript"/>
        </w:rPr>
        <w:t>2</w:t>
      </w:r>
      <w:r>
        <w:t xml:space="preserve">  = (b/2d)(d/a) = b/2a  .</w:t>
      </w:r>
      <w:r>
        <w:tab/>
      </w:r>
      <w:r>
        <w:tab/>
      </w:r>
      <w:r>
        <w:tab/>
      </w:r>
      <w:r>
        <w:tab/>
      </w:r>
      <w:r>
        <w:tab/>
      </w:r>
      <w:r>
        <w:tab/>
      </w:r>
      <w:r>
        <w:tab/>
        <w:t>(6.5.26)</w:t>
      </w:r>
    </w:p>
    <w:p w14:paraId="6D9CFB4A" w14:textId="77777777" w:rsidR="00FD32C3" w:rsidRDefault="00FD32C3" w:rsidP="00FD32C3"/>
    <w:p w14:paraId="3A613BE5" w14:textId="77777777" w:rsidR="00FD32C3" w:rsidRDefault="00FD32C3" w:rsidP="00FD32C3">
      <w:r>
        <w:t>Therefore</w:t>
      </w:r>
    </w:p>
    <w:p w14:paraId="3F439D54" w14:textId="77777777" w:rsidR="00FD32C3" w:rsidRDefault="00FD32C3" w:rsidP="00FD32C3"/>
    <w:p w14:paraId="1FF770E4" w14:textId="77777777" w:rsidR="00FD32C3" w:rsidRDefault="00FD32C3" w:rsidP="00FD32C3">
      <w:r>
        <w:tab/>
        <w:t xml:space="preserve">p = </w:t>
      </w:r>
      <w:r>
        <w:fldChar w:fldCharType="begin"/>
      </w:r>
      <w:r>
        <w:instrText xml:space="preserve"> EQ \f(chξ</w:instrText>
      </w:r>
      <w:r>
        <w:rPr>
          <w:rStyle w:val="subscript"/>
        </w:rPr>
        <w:instrText>2</w:instrText>
      </w:r>
      <w:r>
        <w:instrText>-1,shξ</w:instrText>
      </w:r>
      <w:r>
        <w:rPr>
          <w:rStyle w:val="subscript"/>
        </w:rPr>
        <w:instrText>2</w:instrText>
      </w:r>
      <w:r>
        <w:instrText xml:space="preserve">) </w:instrText>
      </w:r>
      <w:r>
        <w:fldChar w:fldCharType="end"/>
      </w:r>
      <w:r>
        <w:t xml:space="preserve">  2πa  = </w:t>
      </w:r>
      <w:r>
        <w:fldChar w:fldCharType="begin"/>
      </w:r>
      <w:r>
        <w:instrText xml:space="preserve"> EQ \f((b/2a)-1,(d/a)) </w:instrText>
      </w:r>
      <w:r>
        <w:fldChar w:fldCharType="end"/>
      </w:r>
      <w:r>
        <w:t xml:space="preserve"> 2πa  = </w:t>
      </w:r>
      <w:r>
        <w:fldChar w:fldCharType="begin"/>
      </w:r>
      <w:r>
        <w:instrText xml:space="preserve"> EQ \f(b-2a,2d) </w:instrText>
      </w:r>
      <w:r>
        <w:fldChar w:fldCharType="end"/>
      </w:r>
      <w:r>
        <w:t xml:space="preserve">  = </w:t>
      </w:r>
      <w:r>
        <w:fldChar w:fldCharType="begin"/>
      </w:r>
      <w:r>
        <w:instrText xml:space="preserve"> EQ \f(b-2a,</w:instrText>
      </w:r>
      <w:r w:rsidRPr="00FD32C3">
        <w:instrText xml:space="preserve"> </w:instrText>
      </w:r>
      <w:r>
        <w:fldChar w:fldCharType="begin"/>
      </w:r>
      <w:r>
        <w:instrText xml:space="preserve"> EQ \r(b</w:instrText>
      </w:r>
      <w:r>
        <w:rPr>
          <w:rStyle w:val="superscript"/>
        </w:rPr>
        <w:instrText>2</w:instrText>
      </w:r>
      <w:r>
        <w:instrText>-4a</w:instrText>
      </w:r>
      <w:r>
        <w:rPr>
          <w:rStyle w:val="superscript"/>
        </w:rPr>
        <w:instrText>2</w:instrText>
      </w:r>
      <w:r>
        <w:instrText xml:space="preserve">) </w:instrText>
      </w:r>
      <w:r>
        <w:fldChar w:fldCharType="end"/>
      </w:r>
      <w:r>
        <w:instrText xml:space="preserve">) </w:instrText>
      </w:r>
      <w:r>
        <w:fldChar w:fldCharType="end"/>
      </w:r>
      <w:r>
        <w:t xml:space="preserve"> 2πa   = </w:t>
      </w:r>
      <w:r>
        <w:fldChar w:fldCharType="begin"/>
      </w:r>
      <w:r>
        <w:instrText xml:space="preserve"> EQ \f(</w:instrText>
      </w:r>
      <w:r>
        <w:fldChar w:fldCharType="begin"/>
      </w:r>
      <w:r>
        <w:instrText xml:space="preserve"> EQ \r(b-2a) </w:instrText>
      </w:r>
      <w:r>
        <w:fldChar w:fldCharType="end"/>
      </w:r>
      <w:r>
        <w:instrText>,</w:instrText>
      </w:r>
      <w:r>
        <w:fldChar w:fldCharType="begin"/>
      </w:r>
      <w:r>
        <w:instrText xml:space="preserve"> EQ \r(b+2a) </w:instrText>
      </w:r>
      <w:r>
        <w:fldChar w:fldCharType="end"/>
      </w:r>
      <w:r>
        <w:instrText xml:space="preserve">) </w:instrText>
      </w:r>
      <w:r>
        <w:fldChar w:fldCharType="end"/>
      </w:r>
      <w:r>
        <w:t xml:space="preserve">2πa =   </w:t>
      </w:r>
      <w:r>
        <w:fldChar w:fldCharType="begin"/>
      </w:r>
      <w:r>
        <w:instrText xml:space="preserve"> EQ \f(</w:instrText>
      </w:r>
      <w:r>
        <w:fldChar w:fldCharType="begin"/>
      </w:r>
      <w:r>
        <w:instrText xml:space="preserve"> EQ \r(1-2a/b) </w:instrText>
      </w:r>
      <w:r>
        <w:fldChar w:fldCharType="end"/>
      </w:r>
      <w:r>
        <w:instrText>,</w:instrText>
      </w:r>
      <w:r>
        <w:fldChar w:fldCharType="begin"/>
      </w:r>
      <w:r>
        <w:instrText xml:space="preserve"> EQ \r(1+2a/b) </w:instrText>
      </w:r>
      <w:r>
        <w:fldChar w:fldCharType="end"/>
      </w:r>
      <w:r>
        <w:instrText xml:space="preserve">) </w:instrText>
      </w:r>
      <w:r>
        <w:fldChar w:fldCharType="end"/>
      </w:r>
      <w:r>
        <w:t xml:space="preserve"> 2πa</w:t>
      </w:r>
    </w:p>
    <w:p w14:paraId="72B29857" w14:textId="77777777" w:rsidR="00FD32C3" w:rsidRPr="00FD32C3" w:rsidRDefault="00FD32C3" w:rsidP="00FD32C3">
      <w:pPr>
        <w:tabs>
          <w:tab w:val="left" w:pos="7200"/>
          <w:tab w:val="left" w:pos="7920"/>
          <w:tab w:val="right" w:pos="9270"/>
        </w:tabs>
      </w:pPr>
      <w:r>
        <w:tab/>
        <w:t xml:space="preserve">     = 2πa</w:t>
      </w:r>
      <w:r>
        <w:rPr>
          <w:rStyle w:val="subscript"/>
        </w:rPr>
        <w:t>e</w:t>
      </w:r>
      <w:r>
        <w:t xml:space="preserve">  where  a</w:t>
      </w:r>
      <w:r>
        <w:rPr>
          <w:rStyle w:val="subscript"/>
        </w:rPr>
        <w:t>e</w:t>
      </w:r>
      <w:r>
        <w:t xml:space="preserve"> = a </w:t>
      </w:r>
      <w:r>
        <w:fldChar w:fldCharType="begin"/>
      </w:r>
      <w:r>
        <w:instrText xml:space="preserve"> EQ \f(</w:instrText>
      </w:r>
      <w:r>
        <w:fldChar w:fldCharType="begin"/>
      </w:r>
      <w:r>
        <w:instrText xml:space="preserve"> EQ \r(1-2a/b) </w:instrText>
      </w:r>
      <w:r>
        <w:fldChar w:fldCharType="end"/>
      </w:r>
      <w:r>
        <w:instrText>,</w:instrText>
      </w:r>
      <w:r>
        <w:fldChar w:fldCharType="begin"/>
      </w:r>
      <w:r>
        <w:instrText xml:space="preserve"> EQ \r(1+2a/b) </w:instrText>
      </w:r>
      <w:r>
        <w:fldChar w:fldCharType="end"/>
      </w:r>
      <w:r>
        <w:instrText xml:space="preserve">) </w:instrText>
      </w:r>
      <w:r>
        <w:fldChar w:fldCharType="end"/>
      </w:r>
      <w:r>
        <w:tab/>
        <w:t>.</w:t>
      </w:r>
      <w:r>
        <w:tab/>
      </w:r>
      <w:r>
        <w:tab/>
      </w:r>
      <w:r>
        <w:tab/>
      </w:r>
      <w:r>
        <w:tab/>
      </w:r>
      <w:r>
        <w:tab/>
      </w:r>
      <w:r>
        <w:tab/>
      </w:r>
      <w:r>
        <w:tab/>
        <w:t>(6.5.27)</w:t>
      </w:r>
    </w:p>
    <w:p w14:paraId="488B46AE" w14:textId="77777777" w:rsidR="00FD32C3" w:rsidRDefault="00FD32C3" w:rsidP="00FD32C3"/>
    <w:p w14:paraId="22234B78" w14:textId="77777777" w:rsidR="00FD32C3" w:rsidRDefault="00207868" w:rsidP="00962DE8">
      <w:pPr>
        <w:tabs>
          <w:tab w:val="left" w:pos="7200"/>
          <w:tab w:val="left" w:pos="7920"/>
          <w:tab w:val="right" w:pos="9270"/>
        </w:tabs>
      </w:pPr>
      <w:r>
        <w:t>Using E</w:t>
      </w:r>
      <w:r>
        <w:rPr>
          <w:rStyle w:val="subscript"/>
        </w:rPr>
        <w:t>z</w:t>
      </w:r>
      <w:r>
        <w:t xml:space="preserve"> from (6.5.23) we</w:t>
      </w:r>
      <w:r w:rsidR="00FD32C3">
        <w:t xml:space="preserve"> next compute the average Z</w:t>
      </w:r>
      <w:r w:rsidR="00FD32C3">
        <w:rPr>
          <w:rStyle w:val="subscript"/>
        </w:rPr>
        <w:t>s</w:t>
      </w:r>
      <w:r w:rsidR="00FD32C3">
        <w:t xml:space="preserve"> quantity define</w:t>
      </w:r>
      <w:r w:rsidR="00981A2B">
        <w:t xml:space="preserve">d in </w:t>
      </w:r>
      <w:r w:rsidR="00FD32C3">
        <w:t>(4.1</w:t>
      </w:r>
      <w:r w:rsidR="00981A2B">
        <w:t>2</w:t>
      </w:r>
      <w:r w:rsidR="00FD32C3">
        <w:t xml:space="preserve">.9)  : </w:t>
      </w:r>
    </w:p>
    <w:p w14:paraId="3F12EE4B" w14:textId="77777777" w:rsidR="00FD32C3" w:rsidRDefault="00FD32C3" w:rsidP="00962DE8">
      <w:pPr>
        <w:tabs>
          <w:tab w:val="left" w:pos="7200"/>
          <w:tab w:val="left" w:pos="7920"/>
          <w:tab w:val="right" w:pos="9270"/>
        </w:tabs>
      </w:pPr>
    </w:p>
    <w:p w14:paraId="544C99D2" w14:textId="77777777" w:rsidR="00FD32C3" w:rsidRPr="00FD32C3" w:rsidRDefault="00FD32C3" w:rsidP="00FD32C3">
      <w:pPr>
        <w:tabs>
          <w:tab w:val="left" w:pos="7200"/>
          <w:tab w:val="left" w:pos="7920"/>
          <w:tab w:val="right" w:pos="9270"/>
        </w:tabs>
      </w:pPr>
      <w:r>
        <w:tab/>
        <w:t>Z</w:t>
      </w:r>
      <w:r>
        <w:rPr>
          <w:rStyle w:val="subscript"/>
        </w:rPr>
        <w:t>s</w:t>
      </w:r>
      <w:r>
        <w:t xml:space="preserve"> ≡ &lt;Z</w:t>
      </w:r>
      <w:r>
        <w:rPr>
          <w:rStyle w:val="subscript"/>
        </w:rPr>
        <w:t>s</w:t>
      </w:r>
      <w:r>
        <w:t>(θ)&gt;  = &lt;</w:t>
      </w:r>
      <w:r w:rsidRPr="00FD32C3">
        <w:rPr>
          <w:color w:val="000000"/>
        </w:rPr>
        <w:t xml:space="preserve"> </w:t>
      </w:r>
      <w:r w:rsidRPr="000A326A">
        <w:rPr>
          <w:color w:val="000000"/>
        </w:rPr>
        <w:t>E</w:t>
      </w:r>
      <w:r w:rsidRPr="000A326A">
        <w:rPr>
          <w:rStyle w:val="subscript"/>
          <w:color w:val="000000"/>
        </w:rPr>
        <w:t>z</w:t>
      </w:r>
      <w:r>
        <w:t>(a,θ</w:t>
      </w:r>
      <w:r w:rsidRPr="000A326A">
        <w:rPr>
          <w:color w:val="000000"/>
        </w:rPr>
        <w:t>)</w:t>
      </w:r>
      <w:r>
        <w:rPr>
          <w:color w:val="000000"/>
        </w:rPr>
        <w:t xml:space="preserve">&gt;/I  = </w:t>
      </w:r>
      <w:r w:rsidRPr="00DD38C5">
        <w:rPr>
          <w:color w:val="000000"/>
        </w:rPr>
        <w:t xml:space="preserve"> </w:t>
      </w:r>
      <w:r>
        <w:t>(-jω/σ)</w:t>
      </w:r>
      <w:r w:rsidRPr="00B94C9C">
        <w:t xml:space="preserve"> </w:t>
      </w:r>
      <w:r>
        <w:t>(β/β</w:t>
      </w:r>
      <w:r>
        <w:rPr>
          <w:rStyle w:val="subscript"/>
        </w:rPr>
        <w:t>d</w:t>
      </w:r>
      <w:r w:rsidR="00443E0B">
        <w:rPr>
          <w:rStyle w:val="subscript"/>
        </w:rPr>
        <w:t>0</w:t>
      </w:r>
      <w:r w:rsidR="00A63726">
        <w:t xml:space="preserve">) (-q/2π)(1/a)/I  </w:t>
      </w:r>
      <w:r>
        <w:t>.</w:t>
      </w:r>
      <w:r>
        <w:tab/>
      </w:r>
      <w:r>
        <w:tab/>
      </w:r>
      <w:r w:rsidR="00A63726">
        <w:tab/>
      </w:r>
      <w:r>
        <w:tab/>
        <w:t>(6.5.28)</w:t>
      </w:r>
    </w:p>
    <w:p w14:paraId="19B600AE" w14:textId="77777777" w:rsidR="00FD32C3" w:rsidRPr="00FD32C3" w:rsidRDefault="00FD32C3" w:rsidP="00962DE8">
      <w:pPr>
        <w:tabs>
          <w:tab w:val="left" w:pos="7200"/>
          <w:tab w:val="left" w:pos="7920"/>
          <w:tab w:val="right" w:pos="9270"/>
        </w:tabs>
      </w:pPr>
    </w:p>
    <w:p w14:paraId="7644E28F" w14:textId="77777777" w:rsidR="00FD32C3" w:rsidRPr="00A63726" w:rsidRDefault="00FD32C3" w:rsidP="00FD32C3">
      <w:pPr>
        <w:tabs>
          <w:tab w:val="left" w:pos="7200"/>
          <w:tab w:val="left" w:pos="7920"/>
          <w:tab w:val="right" w:pos="9270"/>
        </w:tabs>
        <w:rPr>
          <w:color w:val="000000"/>
        </w:rPr>
      </w:pPr>
      <w:r w:rsidRPr="00A63726">
        <w:rPr>
          <w:color w:val="000000"/>
        </w:rPr>
        <w:t>But using (4.11.1</w:t>
      </w:r>
      <w:r w:rsidR="00A63726" w:rsidRPr="00A63726">
        <w:rPr>
          <w:color w:val="000000"/>
        </w:rPr>
        <w:t>7</w:t>
      </w:r>
      <w:r w:rsidRPr="00A63726">
        <w:rPr>
          <w:color w:val="000000"/>
        </w:rPr>
        <w:t>) that I = (-q) v</w:t>
      </w:r>
      <w:r w:rsidRPr="00A63726">
        <w:rPr>
          <w:rStyle w:val="subscript"/>
          <w:color w:val="000000"/>
        </w:rPr>
        <w:t>d</w:t>
      </w:r>
      <w:r w:rsidRPr="00A63726">
        <w:rPr>
          <w:color w:val="000000"/>
        </w:rPr>
        <w:t xml:space="preserve"> along with β</w:t>
      </w:r>
      <w:r w:rsidRPr="00A63726">
        <w:rPr>
          <w:rStyle w:val="subscript"/>
          <w:color w:val="000000"/>
        </w:rPr>
        <w:t>d</w:t>
      </w:r>
      <w:r w:rsidR="00443E0B" w:rsidRPr="00A63726">
        <w:rPr>
          <w:rStyle w:val="subscript"/>
          <w:color w:val="000000"/>
        </w:rPr>
        <w:t>0</w:t>
      </w:r>
      <w:r w:rsidRPr="00A63726">
        <w:rPr>
          <w:color w:val="000000"/>
        </w:rPr>
        <w:t xml:space="preserve"> = ω/v</w:t>
      </w:r>
      <w:r w:rsidRPr="00A63726">
        <w:rPr>
          <w:rStyle w:val="subscript"/>
          <w:color w:val="000000"/>
        </w:rPr>
        <w:t>d</w:t>
      </w:r>
      <w:r w:rsidRPr="00A63726">
        <w:rPr>
          <w:color w:val="000000"/>
        </w:rPr>
        <w:t xml:space="preserve"> and β = (j-1)/δ, this becomes</w:t>
      </w:r>
      <w:r w:rsidR="00A63726" w:rsidRPr="00A63726">
        <w:rPr>
          <w:color w:val="000000"/>
        </w:rPr>
        <w:t>,</w:t>
      </w:r>
    </w:p>
    <w:p w14:paraId="4BB46F80" w14:textId="77777777" w:rsidR="00FD32C3" w:rsidRDefault="00FD32C3" w:rsidP="00962DE8">
      <w:pPr>
        <w:tabs>
          <w:tab w:val="left" w:pos="7200"/>
          <w:tab w:val="left" w:pos="7920"/>
          <w:tab w:val="right" w:pos="9270"/>
        </w:tabs>
      </w:pPr>
    </w:p>
    <w:p w14:paraId="64265C89" w14:textId="77777777" w:rsidR="00FD32C3" w:rsidRDefault="00FD32C3" w:rsidP="00962DE8">
      <w:pPr>
        <w:tabs>
          <w:tab w:val="left" w:pos="7200"/>
          <w:tab w:val="left" w:pos="7920"/>
          <w:tab w:val="right" w:pos="9270"/>
        </w:tabs>
      </w:pPr>
      <w:r>
        <w:tab/>
        <w:t>Z</w:t>
      </w:r>
      <w:r>
        <w:rPr>
          <w:rStyle w:val="subscript"/>
        </w:rPr>
        <w:t>s</w:t>
      </w:r>
      <w:r>
        <w:t xml:space="preserve">  ≡ &lt;Z</w:t>
      </w:r>
      <w:r>
        <w:rPr>
          <w:rStyle w:val="subscript"/>
        </w:rPr>
        <w:t>s</w:t>
      </w:r>
      <w:r>
        <w:t xml:space="preserve">(θ)&gt;  =  </w:t>
      </w:r>
      <w:r w:rsidRPr="00A728FC">
        <w:rPr>
          <w:color w:val="000000"/>
        </w:rPr>
        <w:t>-</w:t>
      </w:r>
      <w:r>
        <w:t>(</w:t>
      </w:r>
      <w:r w:rsidRPr="00A728FC">
        <w:rPr>
          <w:color w:val="000000"/>
        </w:rPr>
        <w:t xml:space="preserve">jω/σ) </w:t>
      </w:r>
      <w:r>
        <w:t>(j-1)/δ</w:t>
      </w:r>
      <w:r w:rsidRPr="00A728FC">
        <w:rPr>
          <w:color w:val="000000"/>
        </w:rPr>
        <w:t xml:space="preserve"> </w:t>
      </w:r>
      <w:r>
        <w:rPr>
          <w:color w:val="000000"/>
        </w:rPr>
        <w:t>* (v</w:t>
      </w:r>
      <w:r>
        <w:rPr>
          <w:rStyle w:val="subscript"/>
        </w:rPr>
        <w:t>d</w:t>
      </w:r>
      <w:r>
        <w:t xml:space="preserve">/ω) </w:t>
      </w:r>
      <w:r w:rsidRPr="00A728FC">
        <w:rPr>
          <w:color w:val="000000"/>
        </w:rPr>
        <w:t>(1/a) (</w:t>
      </w:r>
      <w:r>
        <w:rPr>
          <w:color w:val="000000"/>
        </w:rPr>
        <w:t>-</w:t>
      </w:r>
      <w:r w:rsidRPr="00A728FC">
        <w:rPr>
          <w:color w:val="000000"/>
        </w:rPr>
        <w:t>q/2π)</w:t>
      </w:r>
      <w:r>
        <w:rPr>
          <w:color w:val="000000"/>
        </w:rPr>
        <w:t xml:space="preserve"> </w:t>
      </w:r>
      <w:r>
        <w:t>(-1/qv</w:t>
      </w:r>
      <w:r>
        <w:rPr>
          <w:rStyle w:val="subscript"/>
        </w:rPr>
        <w:t>d</w:t>
      </w:r>
      <w:r>
        <w:t xml:space="preserve">) </w:t>
      </w:r>
    </w:p>
    <w:p w14:paraId="2EB8E836" w14:textId="77777777" w:rsidR="00FD32C3" w:rsidRDefault="00FD32C3" w:rsidP="00962DE8">
      <w:pPr>
        <w:tabs>
          <w:tab w:val="left" w:pos="7200"/>
          <w:tab w:val="left" w:pos="7920"/>
          <w:tab w:val="right" w:pos="9270"/>
        </w:tabs>
      </w:pPr>
    </w:p>
    <w:p w14:paraId="06B11D70" w14:textId="77777777" w:rsidR="00FD32C3" w:rsidRPr="00FD32C3" w:rsidRDefault="00FD32C3" w:rsidP="00962DE8">
      <w:pPr>
        <w:tabs>
          <w:tab w:val="left" w:pos="7200"/>
          <w:tab w:val="left" w:pos="7920"/>
          <w:tab w:val="right" w:pos="9270"/>
        </w:tabs>
      </w:pPr>
      <w:r>
        <w:tab/>
      </w:r>
      <w:r>
        <w:tab/>
        <w:t>= -(</w:t>
      </w:r>
      <w:r>
        <w:rPr>
          <w:color w:val="000000"/>
        </w:rPr>
        <w:t>j</w:t>
      </w:r>
      <w:r w:rsidRPr="00A728FC">
        <w:rPr>
          <w:color w:val="000000"/>
        </w:rPr>
        <w:t xml:space="preserve">/σ) </w:t>
      </w:r>
      <w:r>
        <w:t>(j-1)/δ</w:t>
      </w:r>
      <w:r w:rsidRPr="00A728FC">
        <w:rPr>
          <w:color w:val="000000"/>
        </w:rPr>
        <w:t xml:space="preserve"> </w:t>
      </w:r>
      <w:r>
        <w:rPr>
          <w:color w:val="000000"/>
        </w:rPr>
        <w:t>*</w:t>
      </w:r>
      <w:r>
        <w:t xml:space="preserve"> </w:t>
      </w:r>
      <w:r w:rsidRPr="00A728FC">
        <w:rPr>
          <w:color w:val="000000"/>
        </w:rPr>
        <w:t>(1/a) (</w:t>
      </w:r>
      <w:r>
        <w:rPr>
          <w:color w:val="000000"/>
        </w:rPr>
        <w:t>1</w:t>
      </w:r>
      <w:r w:rsidRPr="00A728FC">
        <w:rPr>
          <w:color w:val="000000"/>
        </w:rPr>
        <w:t>/2π)</w:t>
      </w:r>
      <w:r>
        <w:rPr>
          <w:color w:val="000000"/>
        </w:rPr>
        <w:t xml:space="preserve">   = </w:t>
      </w:r>
      <w:r>
        <w:t xml:space="preserve"> (-</w:t>
      </w:r>
      <w:r>
        <w:rPr>
          <w:color w:val="000000"/>
        </w:rPr>
        <w:t>j</w:t>
      </w:r>
      <w:r w:rsidRPr="00A728FC">
        <w:rPr>
          <w:color w:val="000000"/>
        </w:rPr>
        <w:t xml:space="preserve">) </w:t>
      </w:r>
      <w:r>
        <w:t>(j-1)</w:t>
      </w:r>
      <w:r w:rsidRPr="00A728FC">
        <w:rPr>
          <w:color w:val="000000"/>
        </w:rPr>
        <w:t xml:space="preserve"> (</w:t>
      </w:r>
      <w:r>
        <w:rPr>
          <w:color w:val="000000"/>
        </w:rPr>
        <w:t>1</w:t>
      </w:r>
      <w:r w:rsidRPr="00A728FC">
        <w:rPr>
          <w:color w:val="000000"/>
        </w:rPr>
        <w:t>/2π</w:t>
      </w:r>
      <w:r>
        <w:rPr>
          <w:color w:val="000000"/>
        </w:rPr>
        <w:t>aσδ</w:t>
      </w:r>
      <w:r w:rsidRPr="00A728FC">
        <w:rPr>
          <w:color w:val="000000"/>
        </w:rPr>
        <w:t>)</w:t>
      </w:r>
      <w:r>
        <w:t xml:space="preserve">   =   </w:t>
      </w:r>
      <w:r>
        <w:fldChar w:fldCharType="begin"/>
      </w:r>
      <w:r>
        <w:instrText xml:space="preserve"> EQ \f(1,</w:instrText>
      </w:r>
      <w:r w:rsidRPr="008B754F">
        <w:rPr>
          <w:color w:val="000000"/>
        </w:rPr>
        <w:instrText xml:space="preserve"> </w:instrText>
      </w:r>
      <w:r>
        <w:rPr>
          <w:color w:val="000000"/>
        </w:rPr>
        <w:instrText>2π</w:instrText>
      </w:r>
      <w:r>
        <w:instrText>a</w:instrText>
      </w:r>
      <w:r>
        <w:rPr>
          <w:color w:val="000000"/>
        </w:rPr>
        <w:instrText>σδ</w:instrText>
      </w:r>
      <w:r>
        <w:instrText xml:space="preserve">) </w:instrText>
      </w:r>
      <w:r>
        <w:fldChar w:fldCharType="end"/>
      </w:r>
      <w:r>
        <w:t>(1 + j)</w:t>
      </w:r>
      <w:r w:rsidR="00A63726">
        <w:t xml:space="preserve"> </w:t>
      </w:r>
      <w:r>
        <w:t xml:space="preserve">. </w:t>
      </w:r>
      <w:r>
        <w:tab/>
      </w:r>
      <w:r>
        <w:tab/>
      </w:r>
      <w:r>
        <w:tab/>
        <w:t>(6.5.29)</w:t>
      </w:r>
    </w:p>
    <w:p w14:paraId="53C2FF8B" w14:textId="77777777" w:rsidR="00FD32C3" w:rsidRDefault="00FD32C3" w:rsidP="00962DE8">
      <w:pPr>
        <w:tabs>
          <w:tab w:val="left" w:pos="7200"/>
          <w:tab w:val="left" w:pos="7920"/>
          <w:tab w:val="right" w:pos="9270"/>
        </w:tabs>
      </w:pPr>
    </w:p>
    <w:p w14:paraId="7AD257A0" w14:textId="77777777" w:rsidR="00FD32C3" w:rsidRDefault="00207868" w:rsidP="00FD32C3">
      <w:r>
        <w:t>This</w:t>
      </w:r>
      <w:r w:rsidR="00FD32C3">
        <w:t xml:space="preserve"> is the same high-ω result found in (2.4.16) for the axially symmetric round wire situation. In the closely-spaced transmission line, Z</w:t>
      </w:r>
      <w:r w:rsidR="00FD32C3">
        <w:rPr>
          <w:rStyle w:val="subscript"/>
        </w:rPr>
        <w:t>s</w:t>
      </w:r>
      <w:r w:rsidR="00FD32C3">
        <w:t>(θ) is very large near θ = π, but is very small near θ = 0, but the average is the same as for a wide-spaced transmission line where each round wire is effectively in isolation. This average Z</w:t>
      </w:r>
      <w:r w:rsidR="00FD32C3">
        <w:rPr>
          <w:rStyle w:val="subscript"/>
        </w:rPr>
        <w:t>s</w:t>
      </w:r>
      <w:r w:rsidR="00FD32C3">
        <w:t xml:space="preserve"> is what we use in (4.1</w:t>
      </w:r>
      <w:r w:rsidR="00981A2B">
        <w:t>2</w:t>
      </w:r>
      <w:r w:rsidR="00FD32C3">
        <w:t>.1</w:t>
      </w:r>
      <w:r>
        <w:t>6</w:t>
      </w:r>
      <w:r w:rsidR="00FD32C3">
        <w:t xml:space="preserve">) to evaluate the transmission line parameters. This calculation already accounts for the "proximity effect" since that effect is built into the theory as shown in the various plots of section (c) above. One </w:t>
      </w:r>
      <w:r w:rsidR="00FD32C3" w:rsidRPr="00FD32C3">
        <w:rPr>
          <w:i/>
        </w:rPr>
        <w:t>can</w:t>
      </w:r>
      <w:r w:rsidR="00FD32C3">
        <w:t xml:space="preserve"> say that</w:t>
      </w:r>
    </w:p>
    <w:p w14:paraId="7278970C" w14:textId="77777777" w:rsidR="00FD32C3" w:rsidRDefault="00FD32C3" w:rsidP="00FD32C3"/>
    <w:p w14:paraId="1747A65E" w14:textId="77777777" w:rsidR="00FD32C3" w:rsidRPr="00FD32C3" w:rsidRDefault="00FD32C3" w:rsidP="00FD32C3">
      <w:pPr>
        <w:tabs>
          <w:tab w:val="left" w:pos="7200"/>
          <w:tab w:val="left" w:pos="7920"/>
          <w:tab w:val="right" w:pos="9270"/>
        </w:tabs>
      </w:pPr>
      <w:r>
        <w:tab/>
        <w:t>Z</w:t>
      </w:r>
      <w:r>
        <w:rPr>
          <w:rStyle w:val="subscript"/>
        </w:rPr>
        <w:t>smax</w:t>
      </w:r>
      <w:r>
        <w:t xml:space="preserve">  = Z</w:t>
      </w:r>
      <w:r>
        <w:rPr>
          <w:rStyle w:val="subscript"/>
        </w:rPr>
        <w:t>s</w:t>
      </w:r>
      <w:r>
        <w:t xml:space="preserve"> </w:t>
      </w:r>
      <w:r>
        <w:fldChar w:fldCharType="begin"/>
      </w:r>
      <w:r>
        <w:instrText xml:space="preserve"> EQ \f(P,p) </w:instrText>
      </w:r>
      <w:r>
        <w:fldChar w:fldCharType="end"/>
      </w:r>
      <w:r>
        <w:t xml:space="preserve">  =  Z</w:t>
      </w:r>
      <w:r>
        <w:rPr>
          <w:rStyle w:val="subscript"/>
        </w:rPr>
        <w:t>s</w:t>
      </w:r>
      <w:r>
        <w:t xml:space="preserve"> </w:t>
      </w:r>
      <w:r>
        <w:fldChar w:fldCharType="begin"/>
      </w:r>
      <w:r>
        <w:instrText xml:space="preserve"> EQ \f(a,a</w:instrText>
      </w:r>
      <w:r>
        <w:rPr>
          <w:rStyle w:val="subscript"/>
        </w:rPr>
        <w:instrText>e</w:instrText>
      </w:r>
      <w:r>
        <w:instrText xml:space="preserve">) </w:instrText>
      </w:r>
      <w:r>
        <w:fldChar w:fldCharType="end"/>
      </w:r>
      <w:r>
        <w:t xml:space="preserve">   =  </w:t>
      </w:r>
      <w:r>
        <w:fldChar w:fldCharType="begin"/>
      </w:r>
      <w:r>
        <w:instrText xml:space="preserve"> EQ \f(1,</w:instrText>
      </w:r>
      <w:r w:rsidRPr="008B754F">
        <w:rPr>
          <w:color w:val="000000"/>
        </w:rPr>
        <w:instrText xml:space="preserve"> </w:instrText>
      </w:r>
      <w:r>
        <w:rPr>
          <w:color w:val="000000"/>
        </w:rPr>
        <w:instrText>2π</w:instrText>
      </w:r>
      <w:r>
        <w:instrText>a</w:instrText>
      </w:r>
      <w:r>
        <w:rPr>
          <w:color w:val="000000"/>
        </w:rPr>
        <w:instrText>σδ</w:instrText>
      </w:r>
      <w:r>
        <w:instrText xml:space="preserve">) </w:instrText>
      </w:r>
      <w:r>
        <w:fldChar w:fldCharType="end"/>
      </w:r>
      <w:r>
        <w:t xml:space="preserve">(1 + j)  </w:t>
      </w:r>
      <w:r>
        <w:fldChar w:fldCharType="begin"/>
      </w:r>
      <w:r>
        <w:instrText xml:space="preserve"> EQ \f(a,a</w:instrText>
      </w:r>
      <w:r>
        <w:rPr>
          <w:rStyle w:val="subscript"/>
        </w:rPr>
        <w:instrText>e</w:instrText>
      </w:r>
      <w:r>
        <w:instrText xml:space="preserve">) </w:instrText>
      </w:r>
      <w:r>
        <w:fldChar w:fldCharType="end"/>
      </w:r>
      <w:r>
        <w:tab/>
      </w:r>
      <w:r>
        <w:tab/>
      </w:r>
      <w:r>
        <w:tab/>
      </w:r>
      <w:r>
        <w:tab/>
      </w:r>
      <w:r>
        <w:tab/>
      </w:r>
      <w:r>
        <w:tab/>
        <w:t>(6.5.30)</w:t>
      </w:r>
    </w:p>
    <w:p w14:paraId="32C61321" w14:textId="77777777" w:rsidR="00FD32C3" w:rsidRDefault="00FD32C3" w:rsidP="00FD32C3"/>
    <w:p w14:paraId="73D8AE8E" w14:textId="77777777" w:rsidR="00FD32C3" w:rsidRDefault="00FD32C3" w:rsidP="00FD32C3">
      <w:r>
        <w:t>which perhaps is the meaning of King's equation (46) quoted below.</w:t>
      </w:r>
      <w:r w:rsidRPr="00FD32C3">
        <w:t xml:space="preserve"> </w:t>
      </w:r>
    </w:p>
    <w:p w14:paraId="5AAD680F" w14:textId="77777777" w:rsidR="00FD32C3" w:rsidRPr="00FD32C3" w:rsidRDefault="00FD32C3" w:rsidP="00FD32C3">
      <w:r>
        <w:tab/>
        <w:t>On page 30 of TLT King discusses the notion of an effective radius a</w:t>
      </w:r>
      <w:r>
        <w:rPr>
          <w:rStyle w:val="subscript"/>
        </w:rPr>
        <w:t>e</w:t>
      </w:r>
      <w:r>
        <w:t xml:space="preserve"> but his expression for a</w:t>
      </w:r>
      <w:r>
        <w:rPr>
          <w:rStyle w:val="subscript"/>
        </w:rPr>
        <w:t>e</w:t>
      </w:r>
      <w:r>
        <w:t xml:space="preserve"> is</w:t>
      </w:r>
    </w:p>
    <w:p w14:paraId="497DE5A2" w14:textId="77777777" w:rsidR="00FD32C3" w:rsidRDefault="00FD32C3" w:rsidP="00FD32C3"/>
    <w:p w14:paraId="7DDF5E0D" w14:textId="77777777" w:rsidR="00FD32C3" w:rsidRPr="00FD32C3" w:rsidRDefault="00FD32C3" w:rsidP="00FD32C3">
      <w:pPr>
        <w:tabs>
          <w:tab w:val="left" w:pos="7200"/>
          <w:tab w:val="left" w:pos="7920"/>
          <w:tab w:val="right" w:pos="9270"/>
        </w:tabs>
        <w:rPr>
          <w:i/>
        </w:rPr>
      </w:pPr>
      <w:r>
        <w:tab/>
        <w:t>a</w:t>
      </w:r>
      <w:r>
        <w:rPr>
          <w:rStyle w:val="subscript"/>
        </w:rPr>
        <w:t>e</w:t>
      </w:r>
      <w:r>
        <w:t xml:space="preserve"> = a </w:t>
      </w:r>
      <w:r>
        <w:fldChar w:fldCharType="begin"/>
      </w:r>
      <w:r>
        <w:instrText xml:space="preserve"> EQ \r(1-(2a/b)</w:instrText>
      </w:r>
      <w:r>
        <w:rPr>
          <w:rStyle w:val="superscript"/>
        </w:rPr>
        <w:instrText>2</w:instrText>
      </w:r>
      <w:r>
        <w:instrText xml:space="preserve">) </w:instrText>
      </w:r>
      <w:r>
        <w:fldChar w:fldCharType="end"/>
      </w:r>
      <w:r>
        <w:tab/>
      </w:r>
      <w:r>
        <w:tab/>
      </w:r>
      <w:r>
        <w:tab/>
      </w:r>
      <w:r>
        <w:tab/>
      </w:r>
      <w:r>
        <w:tab/>
      </w:r>
      <w:r>
        <w:tab/>
      </w:r>
      <w:r>
        <w:tab/>
      </w:r>
      <w:r>
        <w:tab/>
      </w:r>
      <w:r>
        <w:tab/>
        <w:t xml:space="preserve">      </w:t>
      </w:r>
      <w:r w:rsidRPr="00FD32C3">
        <w:rPr>
          <w:i/>
        </w:rPr>
        <w:t>King (45)</w:t>
      </w:r>
    </w:p>
    <w:p w14:paraId="7D280FA1" w14:textId="77777777" w:rsidR="00FD32C3" w:rsidRDefault="00FD32C3" w:rsidP="00FD32C3"/>
    <w:p w14:paraId="04EC9DE3" w14:textId="77777777" w:rsidR="00FD32C3" w:rsidRDefault="00FD32C3" w:rsidP="00FD32C3">
      <w:r>
        <w:t>and it is not clear how his perimeter 2πa</w:t>
      </w:r>
      <w:r>
        <w:rPr>
          <w:rStyle w:val="subscript"/>
        </w:rPr>
        <w:t>e</w:t>
      </w:r>
      <w:r>
        <w:t xml:space="preserve"> is defined. King's expression for a</w:t>
      </w:r>
      <w:r>
        <w:rPr>
          <w:rStyle w:val="subscript"/>
        </w:rPr>
        <w:t>e</w:t>
      </w:r>
      <w:r>
        <w:t xml:space="preserve"> at least agrees with ours in the two important cases b→∞ (a</w:t>
      </w:r>
      <w:r>
        <w:rPr>
          <w:rStyle w:val="subscript"/>
        </w:rPr>
        <w:t>e</w:t>
      </w:r>
      <w:r>
        <w:t xml:space="preserve"> = a) and b→2a (a</w:t>
      </w:r>
      <w:r>
        <w:rPr>
          <w:rStyle w:val="subscript"/>
        </w:rPr>
        <w:t>e</w:t>
      </w:r>
      <w:r>
        <w:t xml:space="preserve"> = 0). He is quoting work from other people in this section, and we leave the reader to ponder King's comments directly. His "internal impedance" z</w:t>
      </w:r>
      <w:r>
        <w:rPr>
          <w:rStyle w:val="superscript"/>
        </w:rPr>
        <w:t xml:space="preserve">i </w:t>
      </w:r>
      <w:r>
        <w:t>is the same as our "surface impedance" Z</w:t>
      </w:r>
      <w:r>
        <w:rPr>
          <w:rStyle w:val="subscript"/>
        </w:rPr>
        <w:t>s</w:t>
      </w:r>
      <w:r>
        <w:t xml:space="preserve">. </w:t>
      </w:r>
      <w:r w:rsidR="00654966">
        <w:t xml:space="preserve"> [We were unable to access King's two references</w:t>
      </w:r>
      <w:r w:rsidR="00722F39">
        <w:t xml:space="preserve"> shown below</w:t>
      </w:r>
      <w:r w:rsidR="00654966">
        <w:t>. ]</w:t>
      </w:r>
    </w:p>
    <w:p w14:paraId="0471AD77" w14:textId="77777777" w:rsidR="00FD32C3" w:rsidRDefault="00FD32C3" w:rsidP="00FD32C3"/>
    <w:p w14:paraId="181850DA" w14:textId="77777777" w:rsidR="00FD32C3" w:rsidRDefault="00FD32C3" w:rsidP="00FD32C3">
      <w:r>
        <w:tab/>
      </w:r>
      <w:r w:rsidR="00654966">
        <w:pict>
          <v:shape id="_x0000_i1164" type="#_x0000_t75" style="width:319.5pt;height:235.5pt">
            <v:imagedata r:id="rId156" o:title=""/>
          </v:shape>
        </w:pict>
      </w:r>
    </w:p>
    <w:p w14:paraId="77E26B85" w14:textId="77777777" w:rsidR="00FD32C3" w:rsidRDefault="00FD32C3" w:rsidP="00FD32C3"/>
    <w:p w14:paraId="4443D397" w14:textId="77777777" w:rsidR="00FD32C3" w:rsidRDefault="00FD32C3" w:rsidP="00FD32C3">
      <w:r>
        <w:t xml:space="preserve">       </w:t>
      </w:r>
      <w:r w:rsidRPr="00FD32C3">
        <w:t>†</w:t>
      </w:r>
    </w:p>
    <w:p w14:paraId="79190E82" w14:textId="77777777" w:rsidR="00FD32C3" w:rsidRDefault="00FD32C3" w:rsidP="00FD32C3">
      <w:r>
        <w:tab/>
      </w:r>
      <w:r w:rsidR="00654966">
        <w:pict>
          <v:shape id="_x0000_i1165" type="#_x0000_t75" style="width:354.75pt;height:22.5pt">
            <v:imagedata r:id="rId157" o:title=""/>
          </v:shape>
        </w:pict>
      </w:r>
    </w:p>
    <w:p w14:paraId="514E9C71" w14:textId="77777777" w:rsidR="00FD32C3" w:rsidRDefault="00FD32C3" w:rsidP="00FD32C3">
      <w:r>
        <w:tab/>
      </w:r>
      <w:r w:rsidR="00654966">
        <w:pict>
          <v:shape id="_x0000_i1166" type="#_x0000_t75" style="width:355.5pt;height:22.5pt">
            <v:imagedata r:id="rId158" o:title=""/>
          </v:shape>
        </w:pict>
      </w:r>
    </w:p>
    <w:p w14:paraId="4FD487C5" w14:textId="77777777" w:rsidR="00FD32C3" w:rsidRDefault="007774ED" w:rsidP="00FD32C3">
      <w:pPr>
        <w:pStyle w:val="Heading4"/>
      </w:pPr>
      <w:r>
        <w:br w:type="page"/>
      </w:r>
      <w:bookmarkStart w:id="135" w:name="_Toc401578514"/>
      <w:r w:rsidR="00FD32C3">
        <w:t>(g) The Proximity Effect For Currents in the Same Direction</w:t>
      </w:r>
      <w:bookmarkEnd w:id="135"/>
    </w:p>
    <w:p w14:paraId="27697FE9" w14:textId="77777777" w:rsidR="00FD32C3" w:rsidRDefault="00FD32C3" w:rsidP="00FD32C3"/>
    <w:p w14:paraId="155CE457" w14:textId="77777777" w:rsidR="00FD32C3" w:rsidRDefault="00FD32C3" w:rsidP="00FD32C3">
      <w:r>
        <w:t>Our theory does not model this situation. If the currents in the two conductors are in the same direction, we don't even have a transmission line. However, one could regard two such conductors as the central conductors of a coaxial cable with a distant return sheath :</w:t>
      </w:r>
    </w:p>
    <w:p w14:paraId="27B09727" w14:textId="77777777" w:rsidR="00FD32C3" w:rsidRDefault="00FD32C3" w:rsidP="00FD32C3"/>
    <w:p w14:paraId="3CA379D3" w14:textId="77777777" w:rsidR="007774ED" w:rsidRDefault="00674353" w:rsidP="007774ED">
      <w:pPr>
        <w:tabs>
          <w:tab w:val="left" w:pos="7200"/>
          <w:tab w:val="left" w:pos="7920"/>
          <w:tab w:val="right" w:pos="9270"/>
        </w:tabs>
      </w:pPr>
      <w:r>
        <w:tab/>
      </w:r>
      <w:r>
        <w:tab/>
      </w:r>
      <w:r>
        <w:tab/>
      </w:r>
      <w:r>
        <w:tab/>
        <w:t xml:space="preserve">       </w:t>
      </w:r>
      <w:r w:rsidR="007774ED">
        <w:pict>
          <v:shape id="_x0000_i1167" type="#_x0000_t75" style="width:217.5pt;height:222.75pt">
            <v:imagedata r:id="rId159" o:title=""/>
          </v:shape>
        </w:pict>
      </w:r>
      <w:r w:rsidR="007774ED">
        <w:tab/>
      </w:r>
      <w:r w:rsidR="007774ED">
        <w:tab/>
      </w:r>
      <w:r w:rsidR="007774ED">
        <w:tab/>
        <w:t>Fig 6.1</w:t>
      </w:r>
      <w:r w:rsidR="00443E0B">
        <w:t>6</w:t>
      </w:r>
    </w:p>
    <w:p w14:paraId="66857881" w14:textId="77777777" w:rsidR="00FD32C3" w:rsidRPr="007774ED" w:rsidRDefault="007774ED" w:rsidP="007774ED">
      <w:pPr>
        <w:tabs>
          <w:tab w:val="left" w:pos="7200"/>
          <w:tab w:val="left" w:pos="7920"/>
          <w:tab w:val="right" w:pos="9270"/>
        </w:tabs>
      </w:pPr>
      <w:r>
        <w:tab/>
      </w:r>
    </w:p>
    <w:p w14:paraId="296CD970" w14:textId="77777777" w:rsidR="00FD32C3" w:rsidRDefault="00FD32C3" w:rsidP="00FD32C3">
      <w:r>
        <w:t>We then have a transmission line, and it has an associated "capacitor problem" which one could solve to determine the potential, the E field, and finally the surface charge n(θ) on each central conductor. From that one could compute the moments η</w:t>
      </w:r>
      <w:r>
        <w:rPr>
          <w:rStyle w:val="subscript"/>
        </w:rPr>
        <w:t>m</w:t>
      </w:r>
      <w:r>
        <w:t xml:space="preserve"> and from that the current distributions J</w:t>
      </w:r>
      <w:r>
        <w:rPr>
          <w:rStyle w:val="subscript"/>
        </w:rPr>
        <w:t>z</w:t>
      </w:r>
      <w:r>
        <w:t xml:space="preserve">(r,θ) in the two wires using the methods given above. Even if the two central conductors touch, the problem is well defined and non-singular (unlike our regular twin-lead transmission line problem). We know from Fig P.12 that the currents will be largest near the surfaces most distant from the other conductor. Conceptually this can be regarded as just the skin effect applied to the composite central conductor. Multiple central conductor strands could be treated in principle in the same manner. This is the subject of the paper by Smith mentioned in Appendix P.9. </w:t>
      </w:r>
    </w:p>
    <w:p w14:paraId="4FDE58BB" w14:textId="77777777" w:rsidR="00FD32C3" w:rsidRDefault="00FD32C3" w:rsidP="00931A24"/>
    <w:p w14:paraId="1FFEDCDF" w14:textId="77777777" w:rsidR="00931A24" w:rsidRPr="00931A24" w:rsidRDefault="00931A24" w:rsidP="00931A24">
      <w:pPr>
        <w:sectPr w:rsidR="00931A24" w:rsidRPr="00931A24" w:rsidSect="00195392">
          <w:headerReference w:type="default" r:id="rId160"/>
          <w:pgSz w:w="12240" w:h="15840"/>
          <w:pgMar w:top="1440" w:right="1440" w:bottom="1440" w:left="1440" w:header="720" w:footer="720" w:gutter="0"/>
          <w:cols w:space="720"/>
        </w:sectPr>
      </w:pPr>
    </w:p>
    <w:p w14:paraId="0F6C0FD0" w14:textId="77777777" w:rsidR="007B11E5" w:rsidRDefault="007B11E5" w:rsidP="00464C5B">
      <w:pPr>
        <w:pStyle w:val="Heading2"/>
        <w:rPr>
          <w:color w:val="000000"/>
        </w:rPr>
      </w:pPr>
    </w:p>
    <w:p w14:paraId="3FA745E6" w14:textId="77777777" w:rsidR="007B11E5" w:rsidRDefault="00AF3C8C" w:rsidP="007B11E5">
      <w:pPr>
        <w:pStyle w:val="Heading2"/>
      </w:pPr>
      <w:bookmarkStart w:id="136" w:name="_Toc401578515"/>
      <w:r>
        <w:t xml:space="preserve">Chapter 7: </w:t>
      </w:r>
      <w:r w:rsidR="007B11E5" w:rsidRPr="001E4D4D">
        <w:t>The Low Frequency Limit of the Theory</w:t>
      </w:r>
      <w:bookmarkEnd w:id="136"/>
    </w:p>
    <w:p w14:paraId="0F317042" w14:textId="77777777" w:rsidR="007B11E5" w:rsidRDefault="007B11E5" w:rsidP="007B11E5"/>
    <w:p w14:paraId="76AC566F" w14:textId="77777777" w:rsidR="007B11E5" w:rsidRDefault="007B11E5" w:rsidP="007B11E5">
      <w:pPr>
        <w:rPr>
          <w:bCs/>
          <w:iCs/>
        </w:rPr>
      </w:pPr>
      <w:r>
        <w:t xml:space="preserve">By "the theory" we mean a combination of the developments of Chapters 1 through 6 on transmission lines, and the development of Appendix D which describes the E fields inside a round wire. It would seem to be a simple process to take the various results of this theory and evaluate expressions in the limit ω→ 0 (the DC limit). However, carrying out </w:t>
      </w:r>
      <w:r w:rsidR="00722F39">
        <w:t xml:space="preserve">and interpreting </w:t>
      </w:r>
      <w:r>
        <w:t xml:space="preserve">this task is like trying to run lengthwise through a </w:t>
      </w:r>
      <w:r>
        <w:rPr>
          <w:bCs/>
          <w:iCs/>
        </w:rPr>
        <w:t>Py</w:t>
      </w:r>
      <w:r w:rsidRPr="001E4D4D">
        <w:rPr>
          <w:bCs/>
          <w:iCs/>
        </w:rPr>
        <w:t>racantha</w:t>
      </w:r>
      <w:r w:rsidRPr="001E4D4D">
        <w:t xml:space="preserve"> </w:t>
      </w:r>
      <w:r>
        <w:t xml:space="preserve">hedge in one's birthday suit. The theory has many moving parts, and each attempted step forward seems to result in a newfound pain. </w:t>
      </w:r>
      <w:r>
        <w:rPr>
          <w:bCs/>
          <w:iCs/>
        </w:rPr>
        <w:t xml:space="preserve">In this chapter we shall explore this low-frequency issue in as systematic a fashion as possible. We shall show that our entire theory is invalid as ω→0, and shall </w:t>
      </w:r>
      <w:r w:rsidR="000964C0">
        <w:rPr>
          <w:bCs/>
          <w:iCs/>
        </w:rPr>
        <w:t>conjecture</w:t>
      </w:r>
      <w:r>
        <w:rPr>
          <w:bCs/>
          <w:iCs/>
        </w:rPr>
        <w:t xml:space="preserve"> why that is the case. </w:t>
      </w:r>
    </w:p>
    <w:p w14:paraId="4C7CE4F2" w14:textId="77777777" w:rsidR="007B11E5" w:rsidRDefault="007B11E5" w:rsidP="007B11E5">
      <w:pPr>
        <w:rPr>
          <w:bCs/>
          <w:iCs/>
        </w:rPr>
      </w:pPr>
    </w:p>
    <w:p w14:paraId="6E68053B" w14:textId="77777777" w:rsidR="007B11E5" w:rsidRPr="001E4D4D" w:rsidRDefault="007B11E5" w:rsidP="007B11E5">
      <w:pPr>
        <w:pStyle w:val="Heading3"/>
      </w:pPr>
      <w:bookmarkStart w:id="137" w:name="_Toc401578516"/>
      <w:r w:rsidRPr="001E4D4D">
        <w:t>7.1 A Review of Appendix D</w:t>
      </w:r>
      <w:bookmarkEnd w:id="137"/>
    </w:p>
    <w:p w14:paraId="279DA92A" w14:textId="77777777" w:rsidR="007B11E5" w:rsidRDefault="007B11E5" w:rsidP="007B11E5">
      <w:pPr>
        <w:rPr>
          <w:bCs/>
          <w:iCs/>
        </w:rPr>
      </w:pPr>
    </w:p>
    <w:p w14:paraId="666F6621" w14:textId="77777777" w:rsidR="007B11E5" w:rsidRDefault="007B11E5" w:rsidP="007B11E5">
      <w:pPr>
        <w:rPr>
          <w:bCs/>
          <w:iCs/>
        </w:rPr>
      </w:pPr>
      <w:r>
        <w:rPr>
          <w:bCs/>
          <w:iCs/>
        </w:rPr>
        <w:t xml:space="preserve">Since the reader has likely not read </w:t>
      </w:r>
      <w:r w:rsidR="000964C0">
        <w:rPr>
          <w:bCs/>
          <w:iCs/>
        </w:rPr>
        <w:t>the</w:t>
      </w:r>
      <w:r>
        <w:rPr>
          <w:bCs/>
          <w:iCs/>
        </w:rPr>
        <w:t xml:space="preserve"> very long </w:t>
      </w:r>
      <w:r w:rsidR="000964C0">
        <w:rPr>
          <w:bCs/>
          <w:iCs/>
        </w:rPr>
        <w:t>A</w:t>
      </w:r>
      <w:r>
        <w:rPr>
          <w:bCs/>
          <w:iCs/>
        </w:rPr>
        <w:t>ppendix</w:t>
      </w:r>
      <w:r w:rsidR="000964C0">
        <w:rPr>
          <w:bCs/>
          <w:iCs/>
        </w:rPr>
        <w:t xml:space="preserve"> D</w:t>
      </w:r>
      <w:r>
        <w:rPr>
          <w:bCs/>
          <w:iCs/>
        </w:rPr>
        <w:t xml:space="preserve">, we summarize it here. </w:t>
      </w:r>
    </w:p>
    <w:p w14:paraId="5AADF0D4" w14:textId="77777777" w:rsidR="007B11E5" w:rsidRDefault="007B11E5" w:rsidP="007B11E5">
      <w:pPr>
        <w:rPr>
          <w:bCs/>
          <w:iCs/>
        </w:rPr>
      </w:pPr>
      <w:r>
        <w:rPr>
          <w:bCs/>
          <w:iCs/>
        </w:rPr>
        <w:tab/>
        <w:t xml:space="preserve">The appendix considers a round wire of radius a which is one conductor of an infinite transmission line. The other conductor(s) may or may not be round in cross section. </w:t>
      </w:r>
    </w:p>
    <w:p w14:paraId="5DFCE3FC" w14:textId="77777777" w:rsidR="007B11E5" w:rsidRDefault="007B11E5" w:rsidP="007B11E5">
      <w:r>
        <w:rPr>
          <w:bCs/>
          <w:iCs/>
        </w:rPr>
        <w:tab/>
        <w:t>A cylindrical coordinate system is set up in the round conductor with the conductor center line as the z axis. The azimuthal angle θ is replaced by an integer m in a complex Fourier Series transform, for example f(θ) = Σ</w:t>
      </w:r>
      <w:r>
        <w:rPr>
          <w:rStyle w:val="subscript"/>
        </w:rPr>
        <w:t>m=-</w:t>
      </w:r>
      <w:r>
        <w:rPr>
          <w:rStyle w:val="subscript"/>
          <w:rFonts w:ascii="Times New Roman" w:hAnsi="Times New Roman"/>
        </w:rPr>
        <w:t>∞</w:t>
      </w:r>
      <w:r>
        <w:rPr>
          <w:rStyle w:val="superscript"/>
          <w:rFonts w:ascii="Times New Roman" w:hAnsi="Times New Roman"/>
        </w:rPr>
        <w:t>∞</w:t>
      </w:r>
      <w:r>
        <w:rPr>
          <w:bCs/>
          <w:iCs/>
        </w:rPr>
        <w:t xml:space="preserve"> e</w:t>
      </w:r>
      <w:r>
        <w:rPr>
          <w:rStyle w:val="superscript"/>
        </w:rPr>
        <w:t>jmθ</w:t>
      </w:r>
      <w:r>
        <w:t xml:space="preserve"> </w:t>
      </w:r>
      <w:r w:rsidR="00B129AB">
        <w:t>F</w:t>
      </w:r>
      <w:r>
        <w:t>(m). This has the benefit of allowing the replacement of ∂</w:t>
      </w:r>
      <w:r>
        <w:rPr>
          <w:rStyle w:val="subscript"/>
        </w:rPr>
        <w:t>θ</w:t>
      </w:r>
      <w:r>
        <w:t xml:space="preserve"> in "θ space" by jm in "m space":  ∂</w:t>
      </w:r>
      <w:r>
        <w:rPr>
          <w:rStyle w:val="subscript"/>
        </w:rPr>
        <w:t>θ</w:t>
      </w:r>
      <w:r>
        <w:t xml:space="preserve">f(θ) = </w:t>
      </w:r>
      <w:r>
        <w:rPr>
          <w:bCs/>
          <w:iCs/>
        </w:rPr>
        <w:t>Σ</w:t>
      </w:r>
      <w:r>
        <w:rPr>
          <w:rStyle w:val="subscript"/>
        </w:rPr>
        <w:t>m=-</w:t>
      </w:r>
      <w:r>
        <w:rPr>
          <w:rStyle w:val="subscript"/>
          <w:rFonts w:ascii="Times New Roman" w:hAnsi="Times New Roman"/>
        </w:rPr>
        <w:t>∞</w:t>
      </w:r>
      <w:r>
        <w:rPr>
          <w:rStyle w:val="superscript"/>
          <w:rFonts w:ascii="Times New Roman" w:hAnsi="Times New Roman"/>
        </w:rPr>
        <w:t>∞</w:t>
      </w:r>
      <w:r>
        <w:rPr>
          <w:bCs/>
          <w:iCs/>
        </w:rPr>
        <w:t xml:space="preserve"> e</w:t>
      </w:r>
      <w:r>
        <w:rPr>
          <w:rStyle w:val="superscript"/>
        </w:rPr>
        <w:t>jmθ</w:t>
      </w:r>
      <w:r>
        <w:t xml:space="preserve"> [jm</w:t>
      </w:r>
      <w:r w:rsidR="00B129AB">
        <w:t>F</w:t>
      </w:r>
      <w:r>
        <w:t xml:space="preserve">(m)]. </w:t>
      </w:r>
    </w:p>
    <w:p w14:paraId="49C314C3" w14:textId="77777777" w:rsidR="007B11E5" w:rsidRDefault="007B11E5" w:rsidP="007B11E5">
      <w:r>
        <w:tab/>
      </w:r>
      <w:r>
        <w:rPr>
          <w:bCs/>
          <w:iCs/>
        </w:rPr>
        <w:t>Time dependence of everything is taken to be e</w:t>
      </w:r>
      <w:r>
        <w:rPr>
          <w:rStyle w:val="superscript"/>
        </w:rPr>
        <w:t>jωt</w:t>
      </w:r>
      <w:r>
        <w:t xml:space="preserve">. </w:t>
      </w:r>
    </w:p>
    <w:p w14:paraId="5C004AFD" w14:textId="77777777" w:rsidR="007B11E5" w:rsidRDefault="007B11E5" w:rsidP="007B11E5">
      <w:r>
        <w:tab/>
        <w:t xml:space="preserve">We then consider a set of four equations,  two boundary conditions, and a special ansatz.  </w:t>
      </w:r>
    </w:p>
    <w:p w14:paraId="1249B710" w14:textId="77777777" w:rsidR="007B11E5" w:rsidRDefault="007B11E5" w:rsidP="007B11E5"/>
    <w:p w14:paraId="31008A8C" w14:textId="77777777" w:rsidR="007B11E5" w:rsidRPr="001E4D4D" w:rsidRDefault="007B11E5" w:rsidP="007B11E5">
      <w:pPr>
        <w:pStyle w:val="Heading4"/>
      </w:pPr>
      <w:bookmarkStart w:id="138" w:name="_Toc401578517"/>
      <w:r w:rsidRPr="001E4D4D">
        <w:t>(a) The  Four Equations</w:t>
      </w:r>
      <w:bookmarkEnd w:id="138"/>
    </w:p>
    <w:p w14:paraId="7CCFFD5D" w14:textId="77777777" w:rsidR="007B11E5" w:rsidRDefault="007B11E5" w:rsidP="007B11E5"/>
    <w:p w14:paraId="5237D730" w14:textId="77777777" w:rsidR="007B11E5" w:rsidRDefault="007B11E5" w:rsidP="007B11E5">
      <w:r>
        <w:t xml:space="preserve">One of the four equations is div </w:t>
      </w:r>
      <w:r w:rsidRPr="001E4D4D">
        <w:rPr>
          <w:b/>
        </w:rPr>
        <w:t>E</w:t>
      </w:r>
      <w:r>
        <w:t xml:space="preserve"> = 0, which we presume is true inside our conducting round wire. We ignore the miniscule deviation due to the radial Hall effect described in Appendix N.7 which causes a tiny charge density ρ to exist inside the conductor. The other three equations are (</w:t>
      </w:r>
      <w:r>
        <w:sym w:font="Symbol" w:char="F0D1"/>
      </w:r>
      <w:r>
        <w:rPr>
          <w:rStyle w:val="superscript"/>
        </w:rPr>
        <w:t>2</w:t>
      </w:r>
      <w:r>
        <w:t xml:space="preserve"> + β</w:t>
      </w:r>
      <w:r>
        <w:rPr>
          <w:rStyle w:val="superscript"/>
        </w:rPr>
        <w:t>2</w:t>
      </w:r>
      <w:r>
        <w:t xml:space="preserve">) </w:t>
      </w:r>
      <w:r w:rsidRPr="001E4D4D">
        <w:rPr>
          <w:b/>
        </w:rPr>
        <w:t>E</w:t>
      </w:r>
      <w:r>
        <w:t xml:space="preserve"> = 0 which is a vector Helmholtz equation treated in cylindrical coordinates. This vector equation is of course three separate equations, two of which cross-couple field components. Parameter β is the wavenumber inside the conductor and for all practical purposes we know from (1.5.1d) that that β</w:t>
      </w:r>
      <w:r>
        <w:rPr>
          <w:rStyle w:val="superscript"/>
        </w:rPr>
        <w:t>2</w:t>
      </w:r>
      <w:r>
        <w:t xml:space="preserve"> = - jωμσ where μ and σ are the magnetic permeability and electrical conductivity of the conductor, which we often imagine to be made of copper which has μ = μ</w:t>
      </w:r>
      <w:r>
        <w:rPr>
          <w:rStyle w:val="subscript"/>
        </w:rPr>
        <w:t>0</w:t>
      </w:r>
      <w:r>
        <w:t xml:space="preserve">. </w:t>
      </w:r>
    </w:p>
    <w:p w14:paraId="434736C3" w14:textId="77777777" w:rsidR="007B11E5" w:rsidRDefault="007B11E5" w:rsidP="007B11E5"/>
    <w:p w14:paraId="1E0CA704" w14:textId="77777777" w:rsidR="007B11E5" w:rsidRPr="001E4D4D" w:rsidRDefault="007B11E5" w:rsidP="007B11E5">
      <w:pPr>
        <w:pStyle w:val="Heading4"/>
      </w:pPr>
      <w:bookmarkStart w:id="139" w:name="_Toc401578518"/>
      <w:r w:rsidRPr="001E4D4D">
        <w:t>(b) The Two Boundary Conditions</w:t>
      </w:r>
      <w:bookmarkEnd w:id="139"/>
    </w:p>
    <w:p w14:paraId="66700590" w14:textId="77777777" w:rsidR="007B11E5" w:rsidRPr="001E4D4D" w:rsidRDefault="007B11E5" w:rsidP="007B11E5"/>
    <w:p w14:paraId="72925F98" w14:textId="77777777" w:rsidR="007B11E5" w:rsidRDefault="007B11E5" w:rsidP="007B11E5">
      <w:r>
        <w:t>The first boundary condition is charge conservation at the wire surface r = a. If the dielectric is a vacuum, this boundary condition takes the form E</w:t>
      </w:r>
      <w:r>
        <w:rPr>
          <w:rStyle w:val="subscript"/>
        </w:rPr>
        <w:t>r</w:t>
      </w:r>
      <w:r>
        <w:t>(r=a,θ) = (jω/σ) n(θ) in θ-space, and E</w:t>
      </w:r>
      <w:r>
        <w:rPr>
          <w:rStyle w:val="subscript"/>
        </w:rPr>
        <w:t>r</w:t>
      </w:r>
      <w:r>
        <w:t>(r=a,m) = (jω/σ) N</w:t>
      </w:r>
      <w:r>
        <w:rPr>
          <w:rStyle w:val="subscript"/>
        </w:rPr>
        <w:t>m</w:t>
      </w:r>
      <w:r>
        <w:t xml:space="preserve"> in m-space, where N</w:t>
      </w:r>
      <w:r>
        <w:rPr>
          <w:rStyle w:val="subscript"/>
        </w:rPr>
        <w:t>m</w:t>
      </w:r>
      <w:r>
        <w:t xml:space="preserve"> are the Fourier Series projections of the surface charge n(θ). Location a really means a-ε, a point just below the surface. The idea is that the charge on the surface is fed by the radial current just below the surface, so J</w:t>
      </w:r>
      <w:r>
        <w:rPr>
          <w:rStyle w:val="subscript"/>
        </w:rPr>
        <w:t>r</w:t>
      </w:r>
      <w:r>
        <w:t>(r=a-ε,θ) = jω n(θ), which would say J</w:t>
      </w:r>
      <w:r>
        <w:rPr>
          <w:rStyle w:val="subscript"/>
        </w:rPr>
        <w:t>r</w:t>
      </w:r>
      <w:r>
        <w:t xml:space="preserve"> = ∂</w:t>
      </w:r>
      <w:r>
        <w:rPr>
          <w:rStyle w:val="subscript"/>
        </w:rPr>
        <w:t>t</w:t>
      </w:r>
      <w:r>
        <w:t xml:space="preserve">n(θ) in the time domain. One might fairly wonder about the validity of this condition, imagining that n(θ) could also be fed by surface currents flowing in either the θ or z direction. By surface currents, we do not mean the skin effect current sheath which exists at large ω; we refer instead to the current of the actual free surface charge on the conductor surface moving around, and we refer to such currents as Debye surface currents, since the surface charge has a tiny thickness on the order of the Debye length (Appendix E). We have convinced ourselves that such surface currents are not large enough compared to the bulk conductor currents to alter the boundary condition, but it is not a slam dunk argument, and the reader is referred to our fretting in Section D.9. In Section D.9 (d) this boundary condition is generalized for a conducting dielectric. </w:t>
      </w:r>
    </w:p>
    <w:p w14:paraId="746A34D7" w14:textId="77777777" w:rsidR="007B11E5" w:rsidRDefault="007B11E5" w:rsidP="007B11E5">
      <w:r>
        <w:tab/>
        <w:t>The second boundary condition is that the azimuthal tangential electric field E</w:t>
      </w:r>
      <w:r>
        <w:rPr>
          <w:rStyle w:val="subscript"/>
        </w:rPr>
        <w:t>θ</w:t>
      </w:r>
      <w:r>
        <w:t xml:space="preserve"> must vanish at the round wire surface. This is written E</w:t>
      </w:r>
      <w:r>
        <w:rPr>
          <w:rStyle w:val="subscript"/>
        </w:rPr>
        <w:t>θ</w:t>
      </w:r>
      <w:r>
        <w:t>(r=a,θ) = 0 in θ-space and E</w:t>
      </w:r>
      <w:r>
        <w:rPr>
          <w:rStyle w:val="subscript"/>
        </w:rPr>
        <w:t>θ</w:t>
      </w:r>
      <w:r>
        <w:t>(r=a,m) = 0 in m-space. The main argument here is that up to quite a large frequency one has a quasi-electrostatic situation in this θ dimension of the problem, and any surface E</w:t>
      </w:r>
      <w:r>
        <w:rPr>
          <w:rStyle w:val="subscript"/>
        </w:rPr>
        <w:t>θ</w:t>
      </w:r>
      <w:r>
        <w:t xml:space="preserve"> field that might appear would be instantly neutralized by an adjustment of the free surface charges on the conductor surface. Again, the argument is not a slam dunk, and the reader is referred to our further fretting in Section D.8. </w:t>
      </w:r>
    </w:p>
    <w:p w14:paraId="297A083B" w14:textId="77777777" w:rsidR="007B11E5" w:rsidRDefault="007B11E5" w:rsidP="007B11E5"/>
    <w:p w14:paraId="499A771B" w14:textId="77777777" w:rsidR="007B11E5" w:rsidRPr="001E4D4D" w:rsidRDefault="007B11E5" w:rsidP="007B11E5">
      <w:pPr>
        <w:pStyle w:val="Heading4"/>
      </w:pPr>
      <w:bookmarkStart w:id="140" w:name="_Toc401578519"/>
      <w:r w:rsidRPr="001E4D4D">
        <w:t xml:space="preserve">(c) The </w:t>
      </w:r>
      <w:r>
        <w:t>e</w:t>
      </w:r>
      <w:r w:rsidRPr="0006300A">
        <w:rPr>
          <w:rStyle w:val="superscript"/>
          <w:b/>
        </w:rPr>
        <w:t>-jkz</w:t>
      </w:r>
      <w:r>
        <w:t xml:space="preserve"> </w:t>
      </w:r>
      <w:r w:rsidRPr="001E4D4D">
        <w:t>Ansatz</w:t>
      </w:r>
      <w:bookmarkEnd w:id="140"/>
      <w:r w:rsidRPr="001E4D4D">
        <w:t xml:space="preserve"> </w:t>
      </w:r>
    </w:p>
    <w:p w14:paraId="45D81F13" w14:textId="77777777" w:rsidR="007B11E5" w:rsidRDefault="007B11E5" w:rsidP="007B11E5"/>
    <w:p w14:paraId="0F2CF4B2" w14:textId="77777777" w:rsidR="007B11E5" w:rsidRDefault="007B11E5" w:rsidP="007B11E5">
      <w:r>
        <w:t>In addition to our four equations and two boundary conditions, we make a rather brutal assumption at the start of Appendix D which is this:  the z dependence of all three E field components is the same and is given by e</w:t>
      </w:r>
      <w:r>
        <w:rPr>
          <w:rStyle w:val="superscript"/>
        </w:rPr>
        <w:t>-jkz</w:t>
      </w:r>
      <w:r>
        <w:t xml:space="preserve"> where k is some complex number. This is our "traveling wave ansatz" since it then implies that the </w:t>
      </w:r>
      <w:r w:rsidR="00B129AB">
        <w:t xml:space="preserve">E </w:t>
      </w:r>
      <w:r>
        <w:t>field components in θ-space have the form E</w:t>
      </w:r>
      <w:r>
        <w:rPr>
          <w:rStyle w:val="subscript"/>
        </w:rPr>
        <w:t>i</w:t>
      </w:r>
      <w:r>
        <w:t>(r,θ,z,t)  = e</w:t>
      </w:r>
      <w:r>
        <w:rPr>
          <w:rStyle w:val="superscript"/>
        </w:rPr>
        <w:t>j(ωt-kz)</w:t>
      </w:r>
      <w:r>
        <w:t xml:space="preserve"> E</w:t>
      </w:r>
      <w:r>
        <w:rPr>
          <w:rStyle w:val="subscript"/>
        </w:rPr>
        <w:t>i</w:t>
      </w:r>
      <w:r>
        <w:t xml:space="preserve">(r,θ),  and we just replace θ by m for m-space. Here (as usual) we use the overloaded notation of Section 1.6 (f). </w:t>
      </w:r>
    </w:p>
    <w:p w14:paraId="4AB40D81" w14:textId="77777777" w:rsidR="007B11E5" w:rsidRPr="001E4D4D" w:rsidRDefault="007B11E5" w:rsidP="007B11E5">
      <w:r>
        <w:tab/>
        <w:t>We select e</w:t>
      </w:r>
      <w:r>
        <w:rPr>
          <w:rStyle w:val="superscript"/>
        </w:rPr>
        <w:t>-jkz</w:t>
      </w:r>
      <w:r>
        <w:t xml:space="preserve"> instead of e</w:t>
      </w:r>
      <w:r>
        <w:rPr>
          <w:rStyle w:val="superscript"/>
        </w:rPr>
        <w:t>+jkz</w:t>
      </w:r>
      <w:r>
        <w:t xml:space="preserve"> to have a wave that travels in the +z direction for Re(k) &gt; 0. </w:t>
      </w:r>
    </w:p>
    <w:p w14:paraId="7876FA95" w14:textId="77777777" w:rsidR="007B11E5" w:rsidRDefault="007B11E5" w:rsidP="007B11E5">
      <w:r>
        <w:tab/>
        <w:t>This then injects an unspecified constant k into the machinery of Appendix D. We imagine that in the dielectric there exists a moving field pattern of strong E and B fields which slides down the transmission line. In order to match fields at the conductor boundary, these external fields must also have the traveling wave form e</w:t>
      </w:r>
      <w:r>
        <w:rPr>
          <w:rStyle w:val="superscript"/>
        </w:rPr>
        <w:t xml:space="preserve">j(ωt-kz) </w:t>
      </w:r>
      <w:r>
        <w:t xml:space="preserve">with the same constant k, a point we return to momentarily. </w:t>
      </w:r>
    </w:p>
    <w:p w14:paraId="0778157A" w14:textId="77777777" w:rsidR="007B11E5" w:rsidRDefault="007B11E5" w:rsidP="007B11E5">
      <w:r>
        <w:tab/>
        <w:t>Within the context of the round wire and ignoring what is going on outside, any value of k is viable in solving our set of 4 equations, 2 boundary conditions, and the e</w:t>
      </w:r>
      <w:r>
        <w:rPr>
          <w:rStyle w:val="superscript"/>
        </w:rPr>
        <w:t>-jkz</w:t>
      </w:r>
      <w:r>
        <w:t xml:space="preserve"> ansatz. Since the four equations are linear, new solutions can be formed by superposing solutions with different values of k.</w:t>
      </w:r>
    </w:p>
    <w:p w14:paraId="24DC99CD" w14:textId="77777777" w:rsidR="007B11E5" w:rsidRDefault="007B11E5" w:rsidP="007B11E5">
      <w:r>
        <w:tab/>
        <w:t>In fact, the E</w:t>
      </w:r>
      <w:r>
        <w:rPr>
          <w:rStyle w:val="subscript"/>
        </w:rPr>
        <w:t>z</w:t>
      </w:r>
      <w:r>
        <w:t xml:space="preserve"> equation is just a scalar Helmholtz equation (</w:t>
      </w:r>
      <w:r>
        <w:sym w:font="Symbol" w:char="F0D1"/>
      </w:r>
      <w:r>
        <w:rPr>
          <w:rStyle w:val="superscript"/>
        </w:rPr>
        <w:t>2</w:t>
      </w:r>
      <w:r>
        <w:t xml:space="preserve"> + β</w:t>
      </w:r>
      <w:r>
        <w:rPr>
          <w:rStyle w:val="superscript"/>
        </w:rPr>
        <w:t>2</w:t>
      </w:r>
      <w:r>
        <w:t>)E</w:t>
      </w:r>
      <w:r>
        <w:rPr>
          <w:rStyle w:val="subscript"/>
        </w:rPr>
        <w:t>z</w:t>
      </w:r>
      <w:r>
        <w:t xml:space="preserve"> = 0  (since E</w:t>
      </w:r>
      <w:r>
        <w:rPr>
          <w:rStyle w:val="subscript"/>
        </w:rPr>
        <w:t>z</w:t>
      </w:r>
      <w:r>
        <w:t xml:space="preserve"> is a Cartesian coordinate). This equation is "separable" and any solution must be writable as a linear combination of the equation's atomic forms (harmonics). In this case those atoms are  [ e</w:t>
      </w:r>
      <w:r>
        <w:rPr>
          <w:rStyle w:val="superscript"/>
        </w:rPr>
        <w:t>jmθ</w:t>
      </w:r>
      <w:r>
        <w:t xml:space="preserve"> ] [ J</w:t>
      </w:r>
      <w:r>
        <w:rPr>
          <w:rStyle w:val="subscript"/>
        </w:rPr>
        <w:t>m</w:t>
      </w:r>
      <w:r>
        <w:t>(</w:t>
      </w:r>
      <w:r>
        <w:fldChar w:fldCharType="begin"/>
      </w:r>
      <w:r>
        <w:instrText xml:space="preserve"> EQ \r(β</w:instrText>
      </w:r>
      <w:r>
        <w:rPr>
          <w:rStyle w:val="superscript"/>
        </w:rPr>
        <w:instrText>2</w:instrText>
      </w:r>
      <w:r>
        <w:instrText>-k</w:instrText>
      </w:r>
      <w:r>
        <w:rPr>
          <w:rStyle w:val="superscript"/>
        </w:rPr>
        <w:instrText>2</w:instrText>
      </w:r>
      <w:r>
        <w:instrText xml:space="preserve">) </w:instrText>
      </w:r>
      <w:r>
        <w:fldChar w:fldCharType="end"/>
      </w:r>
      <w:r>
        <w:t>r)] [e</w:t>
      </w:r>
      <w:r>
        <w:rPr>
          <w:rStyle w:val="superscript"/>
        </w:rPr>
        <w:t>-jkz</w:t>
      </w:r>
      <w:r>
        <w:t xml:space="preserve"> ]. We then recognize m and k as the two "separation constants".  Since the geometry requires all θ dependence to be periodic in θ with period 2π, constant m must be an integer, and we identify this with our m-space "m" already discussed. Similarly, we identify separation constant k with the k in our ansatz e</w:t>
      </w:r>
      <w:r>
        <w:rPr>
          <w:rStyle w:val="superscript"/>
        </w:rPr>
        <w:t>-jkz</w:t>
      </w:r>
      <w:r>
        <w:t>. To really be complete, we let m take all integral values and k take all real values. Y</w:t>
      </w:r>
      <w:r>
        <w:rPr>
          <w:rStyle w:val="subscript"/>
        </w:rPr>
        <w:t>m</w:t>
      </w:r>
      <w:r>
        <w:t>(</w:t>
      </w:r>
      <w:r>
        <w:fldChar w:fldCharType="begin"/>
      </w:r>
      <w:r>
        <w:instrText xml:space="preserve"> EQ \r(β</w:instrText>
      </w:r>
      <w:r>
        <w:rPr>
          <w:rStyle w:val="superscript"/>
        </w:rPr>
        <w:instrText>2</w:instrText>
      </w:r>
      <w:r>
        <w:instrText>-k</w:instrText>
      </w:r>
      <w:r>
        <w:rPr>
          <w:rStyle w:val="superscript"/>
        </w:rPr>
        <w:instrText>2</w:instrText>
      </w:r>
      <w:r>
        <w:instrText xml:space="preserve">) </w:instrText>
      </w:r>
      <w:r>
        <w:fldChar w:fldCharType="end"/>
      </w:r>
      <w:r>
        <w:t xml:space="preserve">r) is rejected since it blows up at r = 0 which is the center of the physical wire. </w:t>
      </w:r>
    </w:p>
    <w:p w14:paraId="3E0514F4" w14:textId="77777777" w:rsidR="007B11E5" w:rsidRDefault="007B11E5" w:rsidP="007B11E5">
      <w:r>
        <w:tab/>
        <w:t>So in general, whatever E</w:t>
      </w:r>
      <w:r>
        <w:rPr>
          <w:rStyle w:val="subscript"/>
        </w:rPr>
        <w:t>z</w:t>
      </w:r>
      <w:r>
        <w:t>(r,θ.z) is inside the round wire, one must be able to write it this way</w:t>
      </w:r>
    </w:p>
    <w:p w14:paraId="6401B96B" w14:textId="77777777" w:rsidR="007B11E5" w:rsidRDefault="007B11E5" w:rsidP="007B11E5"/>
    <w:p w14:paraId="3133237A" w14:textId="77777777" w:rsidR="007B11E5" w:rsidRDefault="007B11E5" w:rsidP="007B11E5">
      <w:pPr>
        <w:rPr>
          <w:rStyle w:val="superscript"/>
        </w:rPr>
      </w:pPr>
      <w:r>
        <w:tab/>
        <w:t>E</w:t>
      </w:r>
      <w:r>
        <w:rPr>
          <w:rStyle w:val="subscript"/>
        </w:rPr>
        <w:t>z</w:t>
      </w:r>
      <w:r>
        <w:t>(r,θ.z)  = Σ</w:t>
      </w:r>
      <w:r>
        <w:rPr>
          <w:rStyle w:val="subscript"/>
        </w:rPr>
        <w:t>m=-</w:t>
      </w:r>
      <w:r>
        <w:rPr>
          <w:rStyle w:val="subscript"/>
          <w:rFonts w:ascii="Times New Roman" w:hAnsi="Times New Roman"/>
        </w:rPr>
        <w:t>∞</w:t>
      </w:r>
      <w:r>
        <w:rPr>
          <w:rStyle w:val="superscript"/>
          <w:rFonts w:ascii="Times New Roman" w:hAnsi="Times New Roman"/>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dk  A</w:t>
      </w:r>
      <w:r>
        <w:rPr>
          <w:rStyle w:val="subscript"/>
        </w:rPr>
        <w:t>mk</w:t>
      </w:r>
      <w:r>
        <w:t xml:space="preserve"> e</w:t>
      </w:r>
      <w:r>
        <w:rPr>
          <w:rStyle w:val="superscript"/>
        </w:rPr>
        <w:t>jmθ</w:t>
      </w:r>
      <w:r>
        <w:t xml:space="preserve"> J</w:t>
      </w:r>
      <w:r>
        <w:rPr>
          <w:rStyle w:val="subscript"/>
        </w:rPr>
        <w:t>m</w:t>
      </w:r>
      <w:r>
        <w:t>(</w:t>
      </w:r>
      <w:r>
        <w:fldChar w:fldCharType="begin"/>
      </w:r>
      <w:r>
        <w:instrText xml:space="preserve"> EQ \r(β</w:instrText>
      </w:r>
      <w:r>
        <w:rPr>
          <w:rStyle w:val="superscript"/>
        </w:rPr>
        <w:instrText>2</w:instrText>
      </w:r>
      <w:r>
        <w:instrText>-k</w:instrText>
      </w:r>
      <w:r>
        <w:rPr>
          <w:rStyle w:val="superscript"/>
        </w:rPr>
        <w:instrText>2</w:instrText>
      </w:r>
      <w:r>
        <w:instrText xml:space="preserve">) </w:instrText>
      </w:r>
      <w:r>
        <w:fldChar w:fldCharType="end"/>
      </w:r>
      <w:r>
        <w:t>r)</w:t>
      </w:r>
      <w:r w:rsidRPr="001E4D4D">
        <w:t xml:space="preserve"> </w:t>
      </w:r>
      <w:r>
        <w:t>e</w:t>
      </w:r>
      <w:r>
        <w:rPr>
          <w:rStyle w:val="superscript"/>
        </w:rPr>
        <w:t>-jkz</w:t>
      </w:r>
    </w:p>
    <w:p w14:paraId="11E4BE7D" w14:textId="77777777" w:rsidR="007B11E5" w:rsidRDefault="007B11E5" w:rsidP="007B11E5">
      <w:pPr>
        <w:rPr>
          <w:rStyle w:val="superscript"/>
        </w:rPr>
      </w:pPr>
    </w:p>
    <w:p w14:paraId="0F6C799C" w14:textId="77777777" w:rsidR="007B11E5" w:rsidRDefault="007B11E5" w:rsidP="007B11E5">
      <w:r>
        <w:t>where A</w:t>
      </w:r>
      <w:r>
        <w:rPr>
          <w:rStyle w:val="subscript"/>
        </w:rPr>
        <w:t>mk</w:t>
      </w:r>
      <w:r>
        <w:t xml:space="preserve"> are appropriate coefficients. In Appendix D, we take a particular value of k so we don't have this general </w:t>
      </w:r>
      <w:r>
        <w:rPr>
          <w:rFonts w:ascii="Lucida Sans Unicode" w:hAnsi="Lucida Sans Unicode" w:cs="Lucida Sans Unicode"/>
          <w:sz w:val="32"/>
        </w:rPr>
        <w:t>∫</w:t>
      </w:r>
      <w:r>
        <w:t xml:space="preserve">dk integration appearing, but we must allow in a general sense that it could be required to produce a viable solution for the transmission line. </w:t>
      </w:r>
    </w:p>
    <w:p w14:paraId="4F8211FD" w14:textId="77777777" w:rsidR="007B11E5" w:rsidRDefault="007B11E5" w:rsidP="007B11E5">
      <w:r>
        <w:tab/>
        <w:t xml:space="preserve">Given then this discussion of the atomic forms of the scalar </w:t>
      </w:r>
      <w:r w:rsidR="00B129AB">
        <w:t>E</w:t>
      </w:r>
      <w:r w:rsidR="00B129AB">
        <w:rPr>
          <w:rStyle w:val="subscript"/>
        </w:rPr>
        <w:t>z</w:t>
      </w:r>
      <w:r w:rsidR="00B129AB">
        <w:t xml:space="preserve"> </w:t>
      </w:r>
      <w:r>
        <w:t>Helmholtz equation, our ansatz that the z dependence is e</w:t>
      </w:r>
      <w:r>
        <w:rPr>
          <w:rStyle w:val="superscript"/>
        </w:rPr>
        <w:t xml:space="preserve">-jkz </w:t>
      </w:r>
      <w:r>
        <w:t>seems slightly less "brutal", and slightly more justifiable. The idea that a single value of k might suffice for the problem solution (finding the E fields inside the conductor) is then based on the idea that this internal k must be the same as the external k which arises in the transmission line dielectric region. Either from the physics model of Chapters 4 and 5, or from the electrical engineering network model of Appendix K, we have this familiar form for k</w:t>
      </w:r>
    </w:p>
    <w:p w14:paraId="4BF8F937" w14:textId="77777777" w:rsidR="007B11E5" w:rsidRDefault="007B11E5" w:rsidP="007B11E5"/>
    <w:p w14:paraId="297D98CF" w14:textId="77777777" w:rsidR="007B11E5" w:rsidRDefault="007B11E5" w:rsidP="007B11E5">
      <w:r>
        <w:tab/>
        <w:t>k =</w:t>
      </w:r>
      <w:r w:rsidRPr="001E4D4D">
        <w:t xml:space="preserve"> </w:t>
      </w:r>
      <w:r>
        <w:t xml:space="preserve">-j </w:t>
      </w:r>
      <w:r>
        <w:fldChar w:fldCharType="begin"/>
      </w:r>
      <w:r>
        <w:instrText xml:space="preserve"> EQ \r(</w:instrText>
      </w:r>
      <w:r>
        <w:rPr>
          <w:b/>
        </w:rPr>
        <w:instrText>zy</w:instrText>
      </w:r>
      <w:r>
        <w:instrText xml:space="preserve">) </w:instrText>
      </w:r>
      <w:r>
        <w:fldChar w:fldCharType="end"/>
      </w:r>
      <w:r>
        <w:t xml:space="preserve"> =  -j </w:t>
      </w:r>
      <w:r>
        <w:fldChar w:fldCharType="begin"/>
      </w:r>
      <w:r>
        <w:instrText xml:space="preserve"> EQ \r(</w:instrText>
      </w:r>
      <w:r>
        <w:rPr>
          <w:noProof/>
        </w:rPr>
        <w:instrText>(R+jωL)(G+jωC)</w:instrText>
      </w:r>
      <w:r>
        <w:instrText xml:space="preserve">) </w:instrText>
      </w:r>
      <w:r>
        <w:fldChar w:fldCharType="end"/>
      </w:r>
    </w:p>
    <w:p w14:paraId="525C1145" w14:textId="77777777" w:rsidR="007B11E5" w:rsidRDefault="007B11E5" w:rsidP="007B11E5"/>
    <w:p w14:paraId="310F5644" w14:textId="77777777" w:rsidR="007B11E5" w:rsidRDefault="007B11E5" w:rsidP="007B11E5">
      <w:r>
        <w:t xml:space="preserve">and to get the internal/external boundary condition to match, </w:t>
      </w:r>
      <w:r w:rsidRPr="00006840">
        <w:rPr>
          <w:i/>
        </w:rPr>
        <w:t>this</w:t>
      </w:r>
      <w:r>
        <w:t xml:space="preserve"> is the k we use for the k of the interior solution. </w:t>
      </w:r>
      <w:r w:rsidR="00B129AB">
        <w:t>N</w:t>
      </w:r>
      <w:r>
        <w:t xml:space="preserve">ote that the network model with its lumped components says nothing about E fields inside conductors. It is a model for the action in the dielectric. </w:t>
      </w:r>
    </w:p>
    <w:p w14:paraId="346D2C25" w14:textId="77777777" w:rsidR="007B11E5" w:rsidRDefault="007B11E5" w:rsidP="007B11E5">
      <w:r>
        <w:tab/>
      </w:r>
      <w:r w:rsidR="00722F39">
        <w:t>"</w:t>
      </w:r>
      <w:r>
        <w:t>Where does the above expression for k come from</w:t>
      </w:r>
      <w:r w:rsidR="00722F39">
        <w:t>?",</w:t>
      </w:r>
      <w:r>
        <w:t xml:space="preserve"> the reader might ask. In both the physics model and the network model, one obtains certain "transmission line equations" of first and second order, </w:t>
      </w:r>
    </w:p>
    <w:p w14:paraId="5B435F2E" w14:textId="77777777" w:rsidR="007B11E5" w:rsidRDefault="007B11E5" w:rsidP="007B11E5"/>
    <w:p w14:paraId="42A75C73" w14:textId="77777777" w:rsidR="007B11E5" w:rsidRDefault="007B11E5" w:rsidP="007B11E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\F(dV(z),dz)   </w:instrText>
      </w:r>
      <w:r>
        <w:fldChar w:fldCharType="end"/>
      </w:r>
      <w:r>
        <w:t xml:space="preserve"> = - </w:t>
      </w:r>
      <w:r>
        <w:rPr>
          <w:b/>
        </w:rPr>
        <w:t>z</w:t>
      </w:r>
      <w:r>
        <w:t xml:space="preserve"> i(z)</w:t>
      </w:r>
      <w:r>
        <w:tab/>
        <w:t xml:space="preserve">    ( </w:t>
      </w:r>
      <w:r>
        <w:fldChar w:fldCharType="begin"/>
      </w:r>
      <w:r>
        <w:instrText xml:space="preserve"> EQ \f(d,dz</w:instrText>
      </w:r>
      <w:r>
        <w:rPr>
          <w:rStyle w:val="superscript"/>
        </w:rPr>
        <w:instrText>2</w:instrText>
      </w:r>
      <w:r>
        <w:instrText xml:space="preserve">) </w:instrText>
      </w:r>
      <w:r>
        <w:fldChar w:fldCharType="end"/>
      </w:r>
      <w:r>
        <w:t xml:space="preserve"> - </w:t>
      </w:r>
      <w:r>
        <w:rPr>
          <w:b/>
        </w:rPr>
        <w:t>zy</w:t>
      </w:r>
      <w:r>
        <w:t>) V(z) = 0</w:t>
      </w:r>
      <w:r>
        <w:tab/>
      </w:r>
      <w:r>
        <w:tab/>
      </w:r>
      <w:r>
        <w:rPr>
          <w:b/>
        </w:rPr>
        <w:t>z</w:t>
      </w:r>
      <w:r>
        <w:t xml:space="preserve"> = R + jωL</w:t>
      </w:r>
      <w:r>
        <w:tab/>
        <w:t>transmission line equations</w:t>
      </w:r>
    </w:p>
    <w:p w14:paraId="29928178" w14:textId="77777777" w:rsidR="007B11E5" w:rsidRDefault="007B11E5" w:rsidP="007B11E5">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fldChar w:fldCharType="begin"/>
      </w:r>
      <w:r>
        <w:instrText xml:space="preserve"> EQ \F(di(z),dz)   </w:instrText>
      </w:r>
      <w:r>
        <w:fldChar w:fldCharType="end"/>
      </w:r>
      <w:r>
        <w:t xml:space="preserve">  =  - </w:t>
      </w:r>
      <w:r>
        <w:rPr>
          <w:b/>
        </w:rPr>
        <w:t>y</w:t>
      </w:r>
      <w:r>
        <w:t>V(z)</w:t>
      </w:r>
      <w:r>
        <w:tab/>
        <w:t xml:space="preserve">     (</w:t>
      </w:r>
      <w:r>
        <w:fldChar w:fldCharType="begin"/>
      </w:r>
      <w:r>
        <w:instrText xml:space="preserve"> EQ \f(d,dz</w:instrText>
      </w:r>
      <w:r>
        <w:rPr>
          <w:rStyle w:val="superscript"/>
        </w:rPr>
        <w:instrText>2</w:instrText>
      </w:r>
      <w:r>
        <w:instrText xml:space="preserve">) </w:instrText>
      </w:r>
      <w:r>
        <w:fldChar w:fldCharType="end"/>
      </w:r>
      <w:r>
        <w:t xml:space="preserve"> - </w:t>
      </w:r>
      <w:r>
        <w:rPr>
          <w:b/>
        </w:rPr>
        <w:t>zy</w:t>
      </w:r>
      <w:r>
        <w:t>) i(z) = 0</w:t>
      </w:r>
      <w:r>
        <w:rPr>
          <w:i/>
        </w:rPr>
        <w:tab/>
      </w:r>
      <w:r>
        <w:rPr>
          <w:i/>
        </w:rPr>
        <w:tab/>
      </w:r>
      <w:r>
        <w:rPr>
          <w:b/>
        </w:rPr>
        <w:t>y</w:t>
      </w:r>
      <w:r>
        <w:t xml:space="preserve"> = G +jωC</w:t>
      </w:r>
      <w:r>
        <w:tab/>
      </w:r>
      <w:r>
        <w:rPr>
          <w:i/>
        </w:rPr>
        <w:t>(4.1</w:t>
      </w:r>
      <w:r w:rsidR="00B129AB">
        <w:rPr>
          <w:i/>
        </w:rPr>
        <w:t>2</w:t>
      </w:r>
      <w:r>
        <w:rPr>
          <w:i/>
        </w:rPr>
        <w:t>.1</w:t>
      </w:r>
      <w:r w:rsidR="00B129AB">
        <w:rPr>
          <w:i/>
        </w:rPr>
        <w:t>5</w:t>
      </w:r>
      <w:r>
        <w:rPr>
          <w:i/>
        </w:rPr>
        <w:t>)</w:t>
      </w:r>
      <w:r>
        <w:t xml:space="preserve">, </w:t>
      </w:r>
      <w:r>
        <w:rPr>
          <w:i/>
        </w:rPr>
        <w:t>(4.1</w:t>
      </w:r>
      <w:r w:rsidR="00B129AB">
        <w:rPr>
          <w:i/>
        </w:rPr>
        <w:t>2</w:t>
      </w:r>
      <w:r>
        <w:rPr>
          <w:i/>
        </w:rPr>
        <w:t>.1</w:t>
      </w:r>
      <w:r w:rsidR="00B129AB">
        <w:rPr>
          <w:i/>
        </w:rPr>
        <w:t>7</w:t>
      </w:r>
      <w:r>
        <w:rPr>
          <w:i/>
        </w:rPr>
        <w:t>)</w:t>
      </w:r>
      <w:r w:rsidR="00B129AB" w:rsidRPr="00B129AB">
        <w:t xml:space="preserve"> </w:t>
      </w:r>
      <w:r w:rsidR="00B129AB">
        <w:t xml:space="preserve">, </w:t>
      </w:r>
      <w:r w:rsidR="00B129AB">
        <w:rPr>
          <w:i/>
        </w:rPr>
        <w:t>(4.12.16)</w:t>
      </w:r>
    </w:p>
    <w:p w14:paraId="747D9C53" w14:textId="77777777" w:rsidR="007B11E5" w:rsidRDefault="007B11E5" w:rsidP="007B11E5">
      <w:pPr>
        <w:rPr>
          <w:bCs/>
          <w:iCs/>
        </w:rPr>
      </w:pPr>
    </w:p>
    <w:p w14:paraId="11E32426" w14:textId="77777777" w:rsidR="007B11E5" w:rsidRPr="001E4D4D" w:rsidRDefault="007B11E5" w:rsidP="007B11E5">
      <w:r>
        <w:rPr>
          <w:bCs/>
          <w:iCs/>
        </w:rPr>
        <w:t>In Appendix K these appear as (K.5) and (K.6). Looking at the second order equations, one sees that both V(z) and i(z) must have the form e</w:t>
      </w:r>
      <w:r>
        <w:rPr>
          <w:rStyle w:val="superscript"/>
        </w:rPr>
        <w:t>-jkz</w:t>
      </w:r>
      <w:r>
        <w:t xml:space="preserve"> where k</w:t>
      </w:r>
      <w:r>
        <w:rPr>
          <w:rStyle w:val="superscript"/>
        </w:rPr>
        <w:t>2</w:t>
      </w:r>
      <w:r>
        <w:t xml:space="preserve"> = -</w:t>
      </w:r>
      <w:r>
        <w:rPr>
          <w:b/>
        </w:rPr>
        <w:t xml:space="preserve"> zy</w:t>
      </w:r>
      <w:r>
        <w:t xml:space="preserve">, and this basically forces all E and B fields to have this same form. This then dovetails perfectly with our </w:t>
      </w:r>
      <w:r>
        <w:rPr>
          <w:bCs/>
          <w:iCs/>
        </w:rPr>
        <w:t>e</w:t>
      </w:r>
      <w:r>
        <w:rPr>
          <w:rStyle w:val="superscript"/>
        </w:rPr>
        <w:t>-jkz</w:t>
      </w:r>
      <w:r>
        <w:t xml:space="preserve"> ansatz and furthermore provides a specific formula for k. It all seems so nice! </w:t>
      </w:r>
    </w:p>
    <w:p w14:paraId="51EE935B" w14:textId="77777777" w:rsidR="007B11E5" w:rsidRDefault="007B11E5" w:rsidP="007B11E5">
      <w:pPr>
        <w:rPr>
          <w:bCs/>
          <w:iCs/>
        </w:rPr>
      </w:pPr>
    </w:p>
    <w:p w14:paraId="4897E3D3" w14:textId="77777777" w:rsidR="007B11E5" w:rsidRPr="001E4D4D" w:rsidRDefault="007B11E5" w:rsidP="007B11E5">
      <w:pPr>
        <w:pStyle w:val="Heading4"/>
      </w:pPr>
      <w:bookmarkStart w:id="141" w:name="_Toc401578520"/>
      <w:r w:rsidRPr="001E4D4D">
        <w:t>(d) T</w:t>
      </w:r>
      <w:r>
        <w:t>he Appendix D E-field Solutions</w:t>
      </w:r>
      <w:bookmarkEnd w:id="141"/>
    </w:p>
    <w:p w14:paraId="060BE05C" w14:textId="77777777" w:rsidR="007B11E5" w:rsidRDefault="007B11E5" w:rsidP="007B11E5"/>
    <w:p w14:paraId="10AAE093" w14:textId="77777777" w:rsidR="007B11E5" w:rsidRPr="001E4D4D" w:rsidRDefault="007B11E5" w:rsidP="007B11E5">
      <w:r>
        <w:t xml:space="preserve">Grinding through Appendix D, one obtains the following exact E </w:t>
      </w:r>
      <w:r w:rsidR="00F815B8">
        <w:t xml:space="preserve">and B </w:t>
      </w:r>
      <w:r>
        <w:t>field component expressions which solve the above stated problem :</w:t>
      </w:r>
    </w:p>
    <w:p w14:paraId="06760EE5" w14:textId="77777777" w:rsidR="007B11E5" w:rsidRDefault="007B11E5" w:rsidP="007B11E5">
      <w:pPr>
        <w:tabs>
          <w:tab w:val="left" w:pos="7200"/>
          <w:tab w:val="left" w:pos="7920"/>
          <w:tab w:val="right" w:pos="9270"/>
        </w:tabs>
      </w:pPr>
    </w:p>
    <w:p w14:paraId="7A261019" w14:textId="77777777" w:rsidR="00F815B8" w:rsidRDefault="00F815B8" w:rsidP="00F815B8">
      <w:pPr>
        <w:pBdr>
          <w:top w:val="single" w:sz="4" w:space="1" w:color="auto"/>
          <w:left w:val="single" w:sz="4" w:space="4" w:color="auto"/>
          <w:bottom w:val="single" w:sz="4" w:space="1" w:color="auto"/>
          <w:right w:val="single" w:sz="4" w:space="4" w:color="auto"/>
        </w:pBdr>
        <w:rPr>
          <w:b/>
        </w:rPr>
      </w:pPr>
      <w:r>
        <w:rPr>
          <w:b/>
        </w:rPr>
        <w:t xml:space="preserve">  </w:t>
      </w:r>
      <w:r w:rsidRPr="007C724D">
        <w:rPr>
          <w:b/>
        </w:rPr>
        <w:t>Summary of E and B fields inside a round wire</w:t>
      </w:r>
      <w:r>
        <w:rPr>
          <w:b/>
        </w:rPr>
        <w:tab/>
      </w:r>
      <w:r>
        <w:rPr>
          <w:b/>
        </w:rPr>
        <w:tab/>
      </w:r>
      <w:r>
        <w:rPr>
          <w:b/>
        </w:rPr>
        <w:tab/>
      </w:r>
      <w:r>
        <w:rPr>
          <w:b/>
        </w:rPr>
        <w:tab/>
      </w:r>
      <w:r>
        <w:rPr>
          <w:b/>
        </w:rPr>
        <w:tab/>
        <w:t xml:space="preserve">         </w:t>
      </w:r>
      <w:r w:rsidRPr="00F815B8">
        <w:rPr>
          <w:i/>
        </w:rPr>
        <w:t>(D.9.39)</w:t>
      </w:r>
    </w:p>
    <w:p w14:paraId="21449608" w14:textId="77777777" w:rsidR="00F815B8" w:rsidRDefault="00F815B8" w:rsidP="00F815B8">
      <w:pPr>
        <w:pBdr>
          <w:top w:val="single" w:sz="4" w:space="1" w:color="auto"/>
          <w:left w:val="single" w:sz="4" w:space="4" w:color="auto"/>
          <w:bottom w:val="single" w:sz="4" w:space="1" w:color="auto"/>
          <w:right w:val="single" w:sz="4" w:space="4" w:color="auto"/>
        </w:pBdr>
        <w:rPr>
          <w:b/>
        </w:rPr>
      </w:pPr>
    </w:p>
    <w:p w14:paraId="5F3C69A0" w14:textId="77777777" w:rsidR="00F815B8" w:rsidRPr="00821BA5"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w:t>
      </w:r>
      <w:r w:rsidRPr="00AB0F8F">
        <w:rPr>
          <w:rFonts w:ascii="Script MT Bold" w:hAnsi="Script MT Bold"/>
        </w:rPr>
        <w:t>B</w:t>
      </w:r>
      <w:r>
        <w:t xml:space="preserve"> (ω/k)</w:t>
      </w:r>
      <w:r>
        <w:rPr>
          <w:rStyle w:val="subscript"/>
        </w:rPr>
        <w:t xml:space="preserve"> </w:t>
      </w:r>
      <w:r>
        <w:t>(aβ') f</w:t>
      </w:r>
      <w:r>
        <w:rPr>
          <w:rStyle w:val="subscript"/>
        </w:rPr>
        <w:t>m</w:t>
      </w:r>
      <w:r>
        <w:t xml:space="preserve"> </w:t>
      </w:r>
      <w:r>
        <w:tab/>
      </w:r>
      <w:r>
        <w:tab/>
        <w:t>x = β'r</w:t>
      </w:r>
      <w:r>
        <w:tab/>
      </w:r>
      <w:r>
        <w:tab/>
        <w:t>x</w:t>
      </w:r>
      <w:r>
        <w:rPr>
          <w:rStyle w:val="subscript"/>
        </w:rPr>
        <w:t>a</w:t>
      </w:r>
      <w:r>
        <w:t xml:space="preserve"> = β'a</w:t>
      </w:r>
      <w:r>
        <w:tab/>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p>
    <w:p w14:paraId="2BAD0C39" w14:textId="77777777" w:rsidR="00F815B8"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w:t>
      </w:r>
      <w:r w:rsidRPr="00AB0F8F">
        <w:rPr>
          <w:rFonts w:ascii="Script MT Bold" w:hAnsi="Script MT Bold"/>
        </w:rPr>
        <w:t>B</w:t>
      </w:r>
      <w:r>
        <w:t xml:space="preserve"> (ωa) g</w:t>
      </w:r>
      <w:r>
        <w:rPr>
          <w:rStyle w:val="subscript"/>
        </w:rPr>
        <w:t>m</w:t>
      </w:r>
      <w:r>
        <w:rPr>
          <w:rStyle w:val="subscript"/>
        </w:rPr>
        <w:tab/>
      </w:r>
      <w:r>
        <w:tab/>
      </w:r>
    </w:p>
    <w:p w14:paraId="28BAAC2B" w14:textId="77777777" w:rsidR="00F815B8"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w:t>
      </w:r>
      <w:r w:rsidRPr="00AB0F8F">
        <w:rPr>
          <w:rFonts w:ascii="Script MT Bold" w:hAnsi="Script MT Bold"/>
        </w:rPr>
        <w:t>B</w:t>
      </w:r>
      <w:r>
        <w:t xml:space="preserve"> (ωa)</w:t>
      </w:r>
      <w:r>
        <w:rPr>
          <w:rStyle w:val="subscript"/>
        </w:rPr>
        <w:t xml:space="preserve"> </w:t>
      </w:r>
      <w:r>
        <w:t>h</w:t>
      </w:r>
      <w:r>
        <w:rPr>
          <w:rStyle w:val="subscript"/>
        </w:rPr>
        <w:t>m</w:t>
      </w:r>
      <w:r>
        <w:rPr>
          <w:rStyle w:val="subscript"/>
        </w:rPr>
        <w:tab/>
      </w:r>
      <w:r>
        <w:rPr>
          <w:rStyle w:val="subscript"/>
        </w:rPr>
        <w:tab/>
      </w:r>
      <w:r>
        <w:rPr>
          <w:rStyle w:val="subscript"/>
        </w:rPr>
        <w:tab/>
      </w:r>
      <w:r>
        <w:rPr>
          <w:rStyle w:val="subscript"/>
        </w:rPr>
        <w:tab/>
      </w:r>
      <w:r>
        <w:rPr>
          <w:rStyle w:val="subscript"/>
        </w:rPr>
        <w:tab/>
      </w:r>
      <w:r>
        <w:rPr>
          <w:rStyle w:val="subscript"/>
        </w:rPr>
        <w:tab/>
      </w:r>
      <w:r w:rsidRPr="00AB0F8F">
        <w:rPr>
          <w:rFonts w:ascii="Script MT Bold" w:hAnsi="Script MT Bold"/>
        </w:rPr>
        <w:t>B</w:t>
      </w:r>
      <w:r>
        <w:rPr>
          <w:rStyle w:val="subscript"/>
        </w:rPr>
        <w:t xml:space="preserve"> </w:t>
      </w:r>
      <w:r>
        <w:t xml:space="preserve"> ≡  (ξ</w:t>
      </w:r>
      <w:r>
        <w:rPr>
          <w:rStyle w:val="subscript"/>
        </w:rPr>
        <w:t>d</w:t>
      </w:r>
      <w:r>
        <w:t>/ε</w:t>
      </w:r>
      <w:r>
        <w:rPr>
          <w:rStyle w:val="subscript"/>
        </w:rPr>
        <w:t>d</w:t>
      </w:r>
      <w:r>
        <w:t>) CV</w:t>
      </w:r>
      <w:r w:rsidRPr="002667BA">
        <w:t xml:space="preserve"> </w:t>
      </w:r>
      <w:r>
        <w:t>R</w:t>
      </w:r>
      <w:r>
        <w:rPr>
          <w:rStyle w:val="subscript"/>
        </w:rPr>
        <w:t>dc</w:t>
      </w:r>
      <w:r>
        <w:rPr>
          <w:rStyle w:val="subscript"/>
        </w:rPr>
        <w:tab/>
      </w:r>
    </w:p>
    <w:p w14:paraId="1C6BAFB6" w14:textId="77777777" w:rsidR="00F815B8" w:rsidRDefault="00F815B8" w:rsidP="00F815B8">
      <w:pPr>
        <w:pBdr>
          <w:top w:val="single" w:sz="4" w:space="1" w:color="auto"/>
          <w:left w:val="single" w:sz="4" w:space="4" w:color="auto"/>
          <w:bottom w:val="single" w:sz="4" w:space="1" w:color="auto"/>
          <w:right w:val="single" w:sz="4" w:space="4" w:color="auto"/>
        </w:pBdr>
      </w:pPr>
      <w:r>
        <w:tab/>
      </w:r>
      <w:r>
        <w:tab/>
      </w:r>
      <w:r>
        <w:tab/>
      </w:r>
      <w:r>
        <w:tab/>
      </w:r>
      <w:r>
        <w:tab/>
      </w:r>
      <w:r>
        <w:tab/>
      </w:r>
    </w:p>
    <w:p w14:paraId="6A409488" w14:textId="77777777" w:rsidR="00F815B8" w:rsidRPr="00722F39"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z</w:t>
      </w:r>
      <w:r>
        <w:t>(r,m) =    (j/4) (a)</w:t>
      </w:r>
      <w:r w:rsidRPr="006E086F">
        <w:t xml:space="preserve"> </w:t>
      </w:r>
      <w:r>
        <w:t>η</w:t>
      </w:r>
      <w:r>
        <w:rPr>
          <w:rStyle w:val="subscript"/>
        </w:rPr>
        <w:t>m</w:t>
      </w:r>
      <w:r>
        <w:t xml:space="preserve"> </w:t>
      </w:r>
      <w:r w:rsidRPr="00AB0F8F">
        <w:rPr>
          <w:rFonts w:ascii="Script MT Bold" w:hAnsi="Script MT Bold"/>
        </w:rPr>
        <w:t>B</w:t>
      </w:r>
      <w:r>
        <w:t xml:space="preserve"> </w:t>
      </w:r>
      <w:r>
        <w:rPr>
          <w:rStyle w:val="subscript"/>
        </w:rPr>
        <w:t xml:space="preserve"> </w:t>
      </w:r>
      <w:r>
        <w:t>( β' e</w:t>
      </w:r>
      <w:r>
        <w:rPr>
          <w:rStyle w:val="subscript"/>
        </w:rPr>
        <w:t>m</w:t>
      </w:r>
      <w:r>
        <w:t xml:space="preserve"> )</w:t>
      </w:r>
      <w:r>
        <w:tab/>
      </w:r>
      <w:r>
        <w:tab/>
      </w:r>
      <w:r>
        <w:tab/>
      </w:r>
      <w:r>
        <w:tab/>
      </w:r>
      <w:r>
        <w:tab/>
      </w:r>
      <w:r>
        <w:tab/>
        <w:t>(ξ</w:t>
      </w:r>
      <w:r>
        <w:rPr>
          <w:rStyle w:val="subscript"/>
        </w:rPr>
        <w:t>d</w:t>
      </w:r>
      <w:r>
        <w:t>/ε</w:t>
      </w:r>
      <w:r>
        <w:rPr>
          <w:rStyle w:val="subscript"/>
        </w:rPr>
        <w:t>d</w:t>
      </w:r>
      <w:r>
        <w:t>)  = 1 + (G/jωC)</w:t>
      </w:r>
    </w:p>
    <w:p w14:paraId="4A8F272F"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r</w:t>
      </w:r>
      <w:r>
        <w:t>(r,m) = - (1/4) (a) η</w:t>
      </w:r>
      <w:r>
        <w:rPr>
          <w:rStyle w:val="subscript"/>
        </w:rPr>
        <w:t>m</w:t>
      </w:r>
      <w:r>
        <w:t xml:space="preserve"> </w:t>
      </w:r>
      <w:r w:rsidRPr="00AB0F8F">
        <w:rPr>
          <w:rFonts w:ascii="Script MT Bold" w:hAnsi="Script MT Bold"/>
        </w:rPr>
        <w:t>B</w:t>
      </w:r>
      <w:r>
        <w:t xml:space="preserve"> (1/k) ( </w:t>
      </w:r>
      <w:r w:rsidRPr="006E086F">
        <w:t xml:space="preserve"> </w:t>
      </w:r>
      <w:r>
        <w:t>r</w:t>
      </w:r>
      <w:r>
        <w:rPr>
          <w:rStyle w:val="superscript"/>
        </w:rPr>
        <w:t>-1</w:t>
      </w:r>
      <w:r>
        <w:t>m</w:t>
      </w:r>
      <w:r>
        <w:rPr>
          <w:rStyle w:val="subscript"/>
        </w:rPr>
        <w:t xml:space="preserve"> </w:t>
      </w:r>
      <w:r>
        <w:t>β' f</w:t>
      </w:r>
      <w:r>
        <w:rPr>
          <w:rStyle w:val="subscript"/>
        </w:rPr>
        <w:t>m</w:t>
      </w:r>
      <w:r>
        <w:t xml:space="preserve"> + k</w:t>
      </w:r>
      <w:r>
        <w:rPr>
          <w:rStyle w:val="superscript"/>
        </w:rPr>
        <w:t xml:space="preserve">2 </w:t>
      </w:r>
      <w:r>
        <w:t>h</w:t>
      </w:r>
      <w:r>
        <w:rPr>
          <w:rStyle w:val="subscript"/>
        </w:rPr>
        <w:t xml:space="preserve">m </w:t>
      </w:r>
      <w:r>
        <w:t>)</w:t>
      </w:r>
    </w:p>
    <w:p w14:paraId="70DF00A0" w14:textId="77777777" w:rsidR="00F815B8" w:rsidRPr="00F815B8" w:rsidRDefault="00F815B8" w:rsidP="00F815B8">
      <w:pPr>
        <w:pBdr>
          <w:top w:val="single" w:sz="4" w:space="1" w:color="auto"/>
          <w:left w:val="single" w:sz="4" w:space="4" w:color="auto"/>
          <w:bottom w:val="single" w:sz="4" w:space="1" w:color="auto"/>
          <w:right w:val="single" w:sz="4" w:space="4" w:color="auto"/>
        </w:pBdr>
        <w:rPr>
          <w:rStyle w:val="subscript"/>
        </w:rPr>
      </w:pPr>
      <w:r>
        <w:tab/>
        <w:t>B</w:t>
      </w:r>
      <w:r>
        <w:rPr>
          <w:rStyle w:val="subscript"/>
        </w:rPr>
        <w:t>θ</w:t>
      </w:r>
      <w:r>
        <w:t>(r,m) =    (j/4) (a)</w:t>
      </w:r>
      <w:r w:rsidRPr="006E086F">
        <w:t xml:space="preserve"> </w:t>
      </w:r>
      <w:r>
        <w:t>η</w:t>
      </w:r>
      <w:r>
        <w:rPr>
          <w:rStyle w:val="subscript"/>
        </w:rPr>
        <w:t>m</w:t>
      </w:r>
      <w:r>
        <w:t xml:space="preserve"> </w:t>
      </w:r>
      <w:r w:rsidRPr="00AB0F8F">
        <w:rPr>
          <w:rFonts w:ascii="Script MT Bold" w:hAnsi="Script MT Bold"/>
        </w:rPr>
        <w:t>B</w:t>
      </w:r>
      <w:r>
        <w:t xml:space="preserve"> (1/k) ( k</w:t>
      </w:r>
      <w:r>
        <w:rPr>
          <w:rStyle w:val="superscript"/>
        </w:rPr>
        <w:t>2</w:t>
      </w:r>
      <w:r>
        <w:t xml:space="preserve"> g</w:t>
      </w:r>
      <w:r>
        <w:rPr>
          <w:rStyle w:val="subscript"/>
        </w:rPr>
        <w:t>m</w:t>
      </w:r>
      <w:r>
        <w:t xml:space="preserve"> -  β'</w:t>
      </w:r>
      <w:r>
        <w:rPr>
          <w:rStyle w:val="superscript"/>
        </w:rPr>
        <w:t>2</w:t>
      </w:r>
      <w:r>
        <w:t>f</w:t>
      </w:r>
      <w:r>
        <w:rPr>
          <w:rStyle w:val="subscript"/>
        </w:rPr>
        <w:t>m</w:t>
      </w:r>
      <w:r>
        <w:t xml:space="preserve"> [ (m/x) - J</w:t>
      </w:r>
      <w:r>
        <w:rPr>
          <w:rStyle w:val="subscript"/>
        </w:rPr>
        <w:t>m+1</w:t>
      </w:r>
      <w:r>
        <w:t>(x)/J</w:t>
      </w:r>
      <w:r>
        <w:rPr>
          <w:rStyle w:val="subscript"/>
        </w:rPr>
        <w:t>m</w:t>
      </w:r>
      <w:r>
        <w:t>(x)] )</w:t>
      </w:r>
      <w:r>
        <w:tab/>
        <w:t>η</w:t>
      </w:r>
      <w:r>
        <w:rPr>
          <w:rStyle w:val="subscript"/>
        </w:rPr>
        <w:t>m</w:t>
      </w:r>
      <w:r>
        <w:t xml:space="preserve"> = N</w:t>
      </w:r>
      <w:r>
        <w:rPr>
          <w:rStyle w:val="subscript"/>
        </w:rPr>
        <w:t>m</w:t>
      </w:r>
      <w:r>
        <w:t>/N</w:t>
      </w:r>
      <w:r>
        <w:rPr>
          <w:rStyle w:val="subscript"/>
        </w:rPr>
        <w:t>0</w:t>
      </w:r>
    </w:p>
    <w:p w14:paraId="3627F010" w14:textId="77777777" w:rsidR="00F815B8" w:rsidRDefault="00F815B8" w:rsidP="00F815B8">
      <w:pPr>
        <w:pBdr>
          <w:top w:val="single" w:sz="4" w:space="1" w:color="auto"/>
          <w:left w:val="single" w:sz="4" w:space="4" w:color="auto"/>
          <w:bottom w:val="single" w:sz="4" w:space="1" w:color="auto"/>
          <w:right w:val="single" w:sz="4" w:space="4" w:color="auto"/>
        </w:pBdr>
      </w:pPr>
    </w:p>
    <w:p w14:paraId="35316C0E" w14:textId="77777777" w:rsidR="00F815B8" w:rsidRPr="00260B26" w:rsidRDefault="00F815B8" w:rsidP="00F815B8">
      <w:pPr>
        <w:pBdr>
          <w:top w:val="single" w:sz="4" w:space="1" w:color="auto"/>
          <w:left w:val="single" w:sz="4" w:space="4" w:color="auto"/>
          <w:bottom w:val="single" w:sz="4" w:space="1" w:color="auto"/>
          <w:right w:val="single" w:sz="4" w:space="4" w:color="auto"/>
        </w:pBdr>
      </w:pPr>
      <w:r>
        <w:tab/>
        <w:t>e</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p>
    <w:p w14:paraId="440B318C" w14:textId="77777777" w:rsidR="00F815B8" w:rsidRPr="002667BA"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r>
        <w:tab/>
        <w:t>G ≥ 0</w:t>
      </w:r>
    </w:p>
    <w:p w14:paraId="7C78A73D" w14:textId="77777777" w:rsidR="007B11E5" w:rsidRDefault="007B11E5" w:rsidP="007B11E5"/>
    <w:p w14:paraId="3BB4D821" w14:textId="77777777" w:rsidR="007B11E5" w:rsidRPr="001E4D4D" w:rsidRDefault="007B11E5" w:rsidP="007B11E5">
      <w:pPr>
        <w:pStyle w:val="Heading3"/>
        <w:rPr>
          <w:iCs/>
        </w:rPr>
      </w:pPr>
      <w:bookmarkStart w:id="142" w:name="_Toc401578521"/>
      <w:r w:rsidRPr="001E4D4D">
        <w:rPr>
          <w:iCs/>
        </w:rPr>
        <w:t>7.</w:t>
      </w:r>
      <w:r>
        <w:rPr>
          <w:iCs/>
        </w:rPr>
        <w:t>2</w:t>
      </w:r>
      <w:r w:rsidRPr="001E4D4D">
        <w:rPr>
          <w:iCs/>
        </w:rPr>
        <w:t xml:space="preserve"> </w:t>
      </w:r>
      <w:r>
        <w:t>First Sign of Troub</w:t>
      </w:r>
      <w:r w:rsidRPr="00E26320">
        <w:t>le:  J</w:t>
      </w:r>
      <w:r w:rsidRPr="00E26320">
        <w:rPr>
          <w:rStyle w:val="subscript"/>
          <w:b/>
        </w:rPr>
        <w:t>z</w:t>
      </w:r>
      <w:r w:rsidRPr="00E26320">
        <w:t xml:space="preserve"> Asymmetry at DC</w:t>
      </w:r>
      <w:bookmarkEnd w:id="142"/>
    </w:p>
    <w:p w14:paraId="23D44554" w14:textId="77777777" w:rsidR="007B11E5" w:rsidRDefault="007B11E5" w:rsidP="007B11E5"/>
    <w:p w14:paraId="21746B1A" w14:textId="77777777" w:rsidR="007B11E5" w:rsidRPr="00CB54EA" w:rsidRDefault="007B11E5" w:rsidP="007B11E5">
      <w:r>
        <w:t xml:space="preserve">As a simple "check" on our theory, it seems reasonable to casually take ω→0 and make sure the obvious DC results are replicated. As we now show, something is wrong with this limit. </w:t>
      </w:r>
    </w:p>
    <w:p w14:paraId="0A3D9825" w14:textId="77777777" w:rsidR="007B11E5" w:rsidRDefault="007B11E5" w:rsidP="007B11E5">
      <w:pPr>
        <w:rPr>
          <w:b/>
        </w:rPr>
      </w:pPr>
    </w:p>
    <w:p w14:paraId="780272CB" w14:textId="77777777" w:rsidR="007B11E5" w:rsidRDefault="007B11E5" w:rsidP="007B11E5">
      <w:r>
        <w:t>Using E</w:t>
      </w:r>
      <w:r>
        <w:rPr>
          <w:rStyle w:val="subscript"/>
        </w:rPr>
        <w:t>z</w:t>
      </w:r>
      <w:r>
        <w:t xml:space="preserve"> from the above box, consider this ratio, where we have canceled all common factors,</w:t>
      </w:r>
    </w:p>
    <w:p w14:paraId="10FACE29" w14:textId="77777777" w:rsidR="007B11E5" w:rsidRDefault="007B11E5" w:rsidP="007B11E5"/>
    <w:p w14:paraId="00C3AA7A" w14:textId="77777777" w:rsidR="007B11E5" w:rsidRPr="00AA5D4F" w:rsidRDefault="007B11E5" w:rsidP="007B11E5">
      <w:pPr>
        <w:tabs>
          <w:tab w:val="left" w:pos="7200"/>
          <w:tab w:val="left" w:pos="7920"/>
          <w:tab w:val="right" w:pos="9270"/>
        </w:tabs>
      </w:pPr>
      <w:r>
        <w:tab/>
      </w:r>
      <w:r w:rsidRPr="001E4D4D">
        <w:rPr>
          <w:noProof/>
        </w:rPr>
        <w:fldChar w:fldCharType="begin"/>
      </w:r>
      <w:r w:rsidRPr="001E4D4D">
        <w:rPr>
          <w:noProof/>
        </w:rPr>
        <w:instrText xml:space="preserve"> EQ \f(E</w:instrText>
      </w:r>
      <w:r w:rsidRPr="001E4D4D">
        <w:rPr>
          <w:rStyle w:val="subscript"/>
          <w:noProof/>
        </w:rPr>
        <w:instrText>z</w:instrText>
      </w:r>
      <w:r>
        <w:rPr>
          <w:noProof/>
        </w:rPr>
        <w:instrText>(r,m</w:instrText>
      </w:r>
      <w:r w:rsidRPr="001E4D4D">
        <w:rPr>
          <w:noProof/>
        </w:rPr>
        <w:instrText>), E</w:instrText>
      </w:r>
      <w:r w:rsidRPr="001E4D4D">
        <w:rPr>
          <w:rStyle w:val="subscript"/>
          <w:noProof/>
        </w:rPr>
        <w:instrText>z</w:instrText>
      </w:r>
      <w:r>
        <w:rPr>
          <w:noProof/>
        </w:rPr>
        <w:instrText>(r,0</w:instrText>
      </w:r>
      <w:r w:rsidRPr="001E4D4D">
        <w:rPr>
          <w:noProof/>
        </w:rPr>
        <w:instrText xml:space="preserve">)) </w:instrText>
      </w:r>
      <w:r w:rsidRPr="001E4D4D">
        <w:rPr>
          <w:noProof/>
        </w:rPr>
        <w:fldChar w:fldCharType="end"/>
      </w:r>
      <w:r>
        <w:t xml:space="preserve">  = η</w:t>
      </w:r>
      <w:r>
        <w:rPr>
          <w:rStyle w:val="subscript"/>
        </w:rPr>
        <w:t>m</w:t>
      </w:r>
      <w:r>
        <w:t xml:space="preserve"> </w:t>
      </w:r>
      <w:r>
        <w:fldChar w:fldCharType="begin"/>
      </w:r>
      <w:r>
        <w:instrText xml:space="preserve"> EQ \f( f</w:instrText>
      </w:r>
      <w:r>
        <w:rPr>
          <w:rStyle w:val="subscript"/>
        </w:rPr>
        <w:instrText>m</w:instrText>
      </w:r>
      <w:r>
        <w:instrText>(x,x</w:instrText>
      </w:r>
      <w:r>
        <w:rPr>
          <w:rStyle w:val="subscript"/>
        </w:rPr>
        <w:instrText>a</w:instrText>
      </w:r>
      <w:r>
        <w:instrText>), f</w:instrText>
      </w:r>
      <w:r>
        <w:rPr>
          <w:rStyle w:val="subscript"/>
        </w:rPr>
        <w:instrText>0</w:instrText>
      </w:r>
      <w:r>
        <w:instrText>(x,x</w:instrText>
      </w:r>
      <w:r>
        <w:rPr>
          <w:rStyle w:val="subscript"/>
        </w:rPr>
        <w:instrText>a</w:instrText>
      </w:r>
      <w:r>
        <w:instrText xml:space="preserve">)) </w:instrText>
      </w:r>
      <w:r>
        <w:fldChar w:fldCharType="end"/>
      </w:r>
      <w:r w:rsidR="000964C0">
        <w:t xml:space="preserve"> , </w:t>
      </w:r>
      <w:r w:rsidR="000964C0">
        <w:tab/>
      </w:r>
      <w:r>
        <w:t>f</w:t>
      </w:r>
      <w:r>
        <w:rPr>
          <w:rStyle w:val="subscript"/>
        </w:rPr>
        <w:t>m</w:t>
      </w:r>
      <w:r>
        <w:t>(x,x</w:t>
      </w:r>
      <w:r>
        <w:rPr>
          <w:rStyle w:val="subscript"/>
        </w:rPr>
        <w:t>a</w:t>
      </w:r>
      <w:r>
        <w:t>)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rsidR="000964C0">
        <w:t xml:space="preserve"> ,</w:t>
      </w:r>
      <w:r>
        <w:tab/>
      </w:r>
      <w:r w:rsidR="000964C0">
        <w:t>x =  β'r</w:t>
      </w:r>
      <w:r w:rsidR="000964C0">
        <w:tab/>
        <w:t xml:space="preserve"> ,    x</w:t>
      </w:r>
      <w:r w:rsidR="000964C0">
        <w:rPr>
          <w:rStyle w:val="subscript"/>
        </w:rPr>
        <w:t>a</w:t>
      </w:r>
      <w:r w:rsidR="000964C0">
        <w:t xml:space="preserve"> = β'a .</w:t>
      </w:r>
      <w:r>
        <w:tab/>
        <w:t>(7.2.1)</w:t>
      </w:r>
    </w:p>
    <w:p w14:paraId="6D6FCAE8" w14:textId="77777777" w:rsidR="007B11E5" w:rsidRDefault="007B11E5" w:rsidP="007B11E5"/>
    <w:p w14:paraId="74C81626" w14:textId="77777777" w:rsidR="007B11E5" w:rsidRDefault="007B11E5" w:rsidP="007B11E5">
      <w:r>
        <w:t>Let us assume that as ω→0, β' → β'</w:t>
      </w:r>
      <w:r>
        <w:rPr>
          <w:rStyle w:val="subscript"/>
        </w:rPr>
        <w:t>0</w:t>
      </w:r>
      <w:r>
        <w:t>, some finite value. One then finds that</w:t>
      </w:r>
    </w:p>
    <w:p w14:paraId="3B069C87" w14:textId="77777777" w:rsidR="007B11E5" w:rsidRDefault="007B11E5" w:rsidP="007B11E5"/>
    <w:p w14:paraId="07AFB01A" w14:textId="77777777" w:rsidR="007B11E5" w:rsidRPr="0022474A" w:rsidRDefault="007B11E5" w:rsidP="007B11E5">
      <w:pPr>
        <w:tabs>
          <w:tab w:val="left" w:pos="7200"/>
          <w:tab w:val="left" w:pos="7920"/>
          <w:tab w:val="right" w:pos="9270"/>
        </w:tabs>
      </w:pPr>
      <w:r>
        <w:tab/>
        <w:t>Lim</w:t>
      </w:r>
      <w:r>
        <w:rPr>
          <w:rStyle w:val="subscript"/>
        </w:rPr>
        <w:t>ω</w:t>
      </w:r>
      <w:r>
        <w:rPr>
          <w:rStyle w:val="subscript"/>
          <w:rFonts w:ascii="Times New Roman" w:hAnsi="Times New Roman"/>
        </w:rPr>
        <w:t>→</w:t>
      </w:r>
      <w:r>
        <w:rPr>
          <w:rStyle w:val="subscript"/>
        </w:rPr>
        <w:t>0</w:t>
      </w:r>
      <w:r>
        <w:t xml:space="preserve"> </w:t>
      </w:r>
      <w:r w:rsidRPr="001E4D4D">
        <w:rPr>
          <w:noProof/>
        </w:rPr>
        <w:fldChar w:fldCharType="begin"/>
      </w:r>
      <w:r w:rsidRPr="001E4D4D">
        <w:rPr>
          <w:noProof/>
        </w:rPr>
        <w:instrText xml:space="preserve"> EQ \f(E</w:instrText>
      </w:r>
      <w:r w:rsidRPr="001E4D4D">
        <w:rPr>
          <w:rStyle w:val="subscript"/>
          <w:noProof/>
        </w:rPr>
        <w:instrText>z</w:instrText>
      </w:r>
      <w:r>
        <w:rPr>
          <w:noProof/>
        </w:rPr>
        <w:instrText>(r,m</w:instrText>
      </w:r>
      <w:r w:rsidRPr="001E4D4D">
        <w:rPr>
          <w:noProof/>
        </w:rPr>
        <w:instrText>), E</w:instrText>
      </w:r>
      <w:r w:rsidRPr="001E4D4D">
        <w:rPr>
          <w:rStyle w:val="subscript"/>
          <w:noProof/>
        </w:rPr>
        <w:instrText>z</w:instrText>
      </w:r>
      <w:r>
        <w:rPr>
          <w:noProof/>
        </w:rPr>
        <w:instrText>(r,0</w:instrText>
      </w:r>
      <w:r w:rsidRPr="001E4D4D">
        <w:rPr>
          <w:noProof/>
        </w:rPr>
        <w:instrText xml:space="preserve">)) </w:instrText>
      </w:r>
      <w:r w:rsidRPr="001E4D4D">
        <w:rPr>
          <w:noProof/>
        </w:rPr>
        <w:fldChar w:fldCharType="end"/>
      </w:r>
      <w:r>
        <w:rPr>
          <w:noProof/>
        </w:rPr>
        <w:t xml:space="preserve">  =  </w:t>
      </w:r>
      <w:r>
        <w:t>η</w:t>
      </w:r>
      <w:r>
        <w:rPr>
          <w:rStyle w:val="subscript"/>
        </w:rPr>
        <w:t>m</w:t>
      </w:r>
      <w:r w:rsidRPr="00AA5D4F">
        <w:rPr>
          <w:rStyle w:val="subscript"/>
        </w:rPr>
        <w:t xml:space="preserve"> </w:t>
      </w:r>
      <w:r>
        <w:fldChar w:fldCharType="begin"/>
      </w:r>
      <w:r>
        <w:instrText xml:space="preserve"> EQ \f( f</w:instrText>
      </w:r>
      <w:r>
        <w:rPr>
          <w:rStyle w:val="subscript"/>
        </w:rPr>
        <w:instrText>m</w:instrText>
      </w:r>
      <w:r>
        <w:instrText>(β'</w:instrText>
      </w:r>
      <w:r>
        <w:rPr>
          <w:rStyle w:val="subscript"/>
        </w:rPr>
        <w:instrText>0</w:instrText>
      </w:r>
      <w:r>
        <w:instrText>r,</w:instrText>
      </w:r>
      <w:r w:rsidRPr="00AA5D4F">
        <w:instrText xml:space="preserve"> </w:instrText>
      </w:r>
      <w:r>
        <w:instrText>β'</w:instrText>
      </w:r>
      <w:r>
        <w:rPr>
          <w:rStyle w:val="subscript"/>
        </w:rPr>
        <w:instrText>0</w:instrText>
      </w:r>
      <w:r>
        <w:instrText>a), f</w:instrText>
      </w:r>
      <w:r>
        <w:rPr>
          <w:rStyle w:val="subscript"/>
        </w:rPr>
        <w:instrText>0</w:instrText>
      </w:r>
      <w:r>
        <w:instrText>(β'</w:instrText>
      </w:r>
      <w:r>
        <w:rPr>
          <w:rStyle w:val="subscript"/>
        </w:rPr>
        <w:instrText>0</w:instrText>
      </w:r>
      <w:r>
        <w:instrText>r,</w:instrText>
      </w:r>
      <w:r w:rsidRPr="00AA5D4F">
        <w:instrText xml:space="preserve"> </w:instrText>
      </w:r>
      <w:r>
        <w:instrText>β'</w:instrText>
      </w:r>
      <w:r>
        <w:rPr>
          <w:rStyle w:val="subscript"/>
        </w:rPr>
        <w:instrText>0</w:instrText>
      </w:r>
      <w:r>
        <w:instrText xml:space="preserve">a)) </w:instrText>
      </w:r>
      <w:r>
        <w:fldChar w:fldCharType="end"/>
      </w:r>
      <w:r>
        <w:tab/>
        <w:t>f</w:t>
      </w:r>
      <w:r>
        <w:rPr>
          <w:rStyle w:val="subscript"/>
        </w:rPr>
        <w:t>m</w:t>
      </w:r>
      <w:r>
        <w:t>(x,x</w:t>
      </w:r>
      <w:r>
        <w:rPr>
          <w:rStyle w:val="subscript"/>
        </w:rPr>
        <w:t>a</w:t>
      </w:r>
      <w:r>
        <w:t>)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tab/>
      </w:r>
      <w:r>
        <w:tab/>
        <w:t>(7.2.2)</w:t>
      </w:r>
    </w:p>
    <w:p w14:paraId="7A038CBD" w14:textId="77777777" w:rsidR="007B11E5" w:rsidRDefault="007B11E5" w:rsidP="007B11E5"/>
    <w:p w14:paraId="753B30CF" w14:textId="77777777" w:rsidR="007B11E5" w:rsidRDefault="007B11E5" w:rsidP="007B11E5">
      <w:r>
        <w:t>This ratio does not vanish as ω→0!  It is some complicated function of β'</w:t>
      </w:r>
      <w:r>
        <w:rPr>
          <w:rStyle w:val="subscript"/>
        </w:rPr>
        <w:t>0,</w:t>
      </w:r>
      <w:r>
        <w:t>m, r and a. The moments η</w:t>
      </w:r>
      <w:r>
        <w:rPr>
          <w:rStyle w:val="subscript"/>
        </w:rPr>
        <w:t>m</w:t>
      </w:r>
      <w:r>
        <w:t xml:space="preserve"> do not vanish for m ≠ 0, see for example (6.5.4) for two round wires.</w:t>
      </w:r>
    </w:p>
    <w:p w14:paraId="7ACC62AB" w14:textId="77777777" w:rsidR="007B11E5" w:rsidRDefault="007B11E5" w:rsidP="007B11E5"/>
    <w:p w14:paraId="0DF22280" w14:textId="77777777" w:rsidR="007B11E5" w:rsidRPr="00AA5D4F" w:rsidRDefault="007B11E5" w:rsidP="007B11E5">
      <w:r>
        <w:t>Suppose β'</w:t>
      </w:r>
      <w:r>
        <w:rPr>
          <w:rStyle w:val="subscript"/>
        </w:rPr>
        <w:t>0</w:t>
      </w:r>
      <w:r>
        <w:t xml:space="preserve"> is very small such that | β'</w:t>
      </w:r>
      <w:r>
        <w:rPr>
          <w:rStyle w:val="subscript"/>
        </w:rPr>
        <w:t>0</w:t>
      </w:r>
      <w:r>
        <w:t>a | &lt;&lt; 1. Then we can use</w:t>
      </w:r>
      <w:r w:rsidRPr="00AA5D4F">
        <w:t xml:space="preserve"> </w:t>
      </w:r>
      <w:r>
        <w:t xml:space="preserve">these </w:t>
      </w:r>
      <w:r w:rsidR="00B129AB">
        <w:t xml:space="preserve">Section D.11 </w:t>
      </w:r>
      <w:r>
        <w:t>limits of the f</w:t>
      </w:r>
      <w:r>
        <w:rPr>
          <w:rStyle w:val="subscript"/>
        </w:rPr>
        <w:t>m</w:t>
      </w:r>
      <w:r>
        <w:t xml:space="preserve"> functions for small argument,</w:t>
      </w:r>
    </w:p>
    <w:p w14:paraId="1D223D07" w14:textId="77777777" w:rsidR="007B11E5" w:rsidRDefault="007B11E5" w:rsidP="007B11E5"/>
    <w:p w14:paraId="458BF5AE" w14:textId="77777777" w:rsidR="007B11E5" w:rsidRPr="00AA5D4F" w:rsidRDefault="007B11E5" w:rsidP="007B11E5">
      <w:pPr>
        <w:tabs>
          <w:tab w:val="left" w:pos="7200"/>
          <w:tab w:val="left" w:pos="7920"/>
          <w:tab w:val="right" w:pos="9270"/>
        </w:tabs>
        <w:rPr>
          <w:i/>
        </w:rPr>
      </w:pPr>
      <w:r>
        <w:tab/>
        <w:t>f</w:t>
      </w:r>
      <w:r>
        <w:rPr>
          <w:rStyle w:val="subscript"/>
        </w:rPr>
        <w:t>m</w:t>
      </w:r>
      <w:r>
        <w:t xml:space="preserve">  →  (r/a)</w:t>
      </w:r>
      <w:r>
        <w:rPr>
          <w:rStyle w:val="superscript"/>
        </w:rPr>
        <w:t>|m|</w:t>
      </w:r>
      <w:r>
        <w:t xml:space="preserve"> (|m|+1) (2/β'a)</w:t>
      </w:r>
      <w:r>
        <w:tab/>
      </w:r>
      <w:r>
        <w:tab/>
        <w:t>f</w:t>
      </w:r>
      <w:r>
        <w:rPr>
          <w:rStyle w:val="subscript"/>
        </w:rPr>
        <w:t>0</w:t>
      </w:r>
      <w:r>
        <w:t xml:space="preserve"> →  4/(aβ')</w:t>
      </w:r>
      <w:r>
        <w:tab/>
      </w:r>
      <w:r>
        <w:tab/>
      </w:r>
      <w:r>
        <w:tab/>
      </w:r>
      <w:r>
        <w:tab/>
      </w:r>
      <w:r>
        <w:tab/>
      </w:r>
      <w:r w:rsidRPr="00AA5D4F">
        <w:rPr>
          <w:i/>
        </w:rPr>
        <w:t>(D.11.6)</w:t>
      </w:r>
    </w:p>
    <w:p w14:paraId="255D00A2" w14:textId="77777777" w:rsidR="007B11E5" w:rsidRPr="00AA5D4F" w:rsidRDefault="007B11E5" w:rsidP="007B11E5"/>
    <w:p w14:paraId="7BEE1A51" w14:textId="77777777" w:rsidR="007B11E5" w:rsidRDefault="007B11E5" w:rsidP="007B11E5">
      <w:r>
        <w:t>to find that</w:t>
      </w:r>
    </w:p>
    <w:p w14:paraId="7874A2F6" w14:textId="77777777" w:rsidR="007B11E5" w:rsidRDefault="007B11E5" w:rsidP="007B11E5"/>
    <w:p w14:paraId="2D9CBC37" w14:textId="77777777" w:rsidR="007B11E5" w:rsidRPr="0022474A" w:rsidRDefault="007B11E5" w:rsidP="007B11E5">
      <w:pPr>
        <w:tabs>
          <w:tab w:val="left" w:pos="7200"/>
          <w:tab w:val="left" w:pos="7920"/>
          <w:tab w:val="right" w:pos="9270"/>
        </w:tabs>
      </w:pPr>
      <w:r>
        <w:tab/>
        <w:t>Lim</w:t>
      </w:r>
      <w:r>
        <w:rPr>
          <w:rStyle w:val="subscript"/>
        </w:rPr>
        <w:t>ω</w:t>
      </w:r>
      <w:r>
        <w:rPr>
          <w:rStyle w:val="subscript"/>
          <w:rFonts w:ascii="Times New Roman" w:hAnsi="Times New Roman"/>
        </w:rPr>
        <w:t>→</w:t>
      </w:r>
      <w:r>
        <w:rPr>
          <w:rStyle w:val="subscript"/>
        </w:rPr>
        <w:t>0</w:t>
      </w:r>
      <w:r>
        <w:t xml:space="preserve"> </w:t>
      </w:r>
      <w:r w:rsidRPr="001E4D4D">
        <w:rPr>
          <w:noProof/>
        </w:rPr>
        <w:fldChar w:fldCharType="begin"/>
      </w:r>
      <w:r w:rsidRPr="001E4D4D">
        <w:rPr>
          <w:noProof/>
        </w:rPr>
        <w:instrText xml:space="preserve"> EQ \f(E</w:instrText>
      </w:r>
      <w:r w:rsidRPr="001E4D4D">
        <w:rPr>
          <w:rStyle w:val="subscript"/>
          <w:noProof/>
        </w:rPr>
        <w:instrText>z</w:instrText>
      </w:r>
      <w:r>
        <w:rPr>
          <w:noProof/>
        </w:rPr>
        <w:instrText>(r,m</w:instrText>
      </w:r>
      <w:r w:rsidRPr="001E4D4D">
        <w:rPr>
          <w:noProof/>
        </w:rPr>
        <w:instrText>), E</w:instrText>
      </w:r>
      <w:r w:rsidRPr="001E4D4D">
        <w:rPr>
          <w:rStyle w:val="subscript"/>
          <w:noProof/>
        </w:rPr>
        <w:instrText>z</w:instrText>
      </w:r>
      <w:r>
        <w:rPr>
          <w:noProof/>
        </w:rPr>
        <w:instrText>(r,0</w:instrText>
      </w:r>
      <w:r w:rsidRPr="001E4D4D">
        <w:rPr>
          <w:noProof/>
        </w:rPr>
        <w:instrText xml:space="preserve">)) </w:instrText>
      </w:r>
      <w:r w:rsidRPr="001E4D4D">
        <w:rPr>
          <w:noProof/>
        </w:rPr>
        <w:fldChar w:fldCharType="end"/>
      </w:r>
      <w:r>
        <w:rPr>
          <w:noProof/>
        </w:rPr>
        <w:t xml:space="preserve">  ≈   </w:t>
      </w:r>
      <w:r>
        <w:t>η</w:t>
      </w:r>
      <w:r>
        <w:rPr>
          <w:rStyle w:val="subscript"/>
        </w:rPr>
        <w:t>m</w:t>
      </w:r>
      <w:r>
        <w:t xml:space="preserve"> </w:t>
      </w:r>
      <w:r>
        <w:fldChar w:fldCharType="begin"/>
      </w:r>
      <w:r>
        <w:instrText xml:space="preserve"> EQ \f((r/a)</w:instrText>
      </w:r>
      <w:r>
        <w:rPr>
          <w:rStyle w:val="superscript"/>
        </w:rPr>
        <w:instrText>|m|</w:instrText>
      </w:r>
      <w:r>
        <w:instrText xml:space="preserve"> (|m|+1),2) </w:instrText>
      </w:r>
      <w:r>
        <w:fldChar w:fldCharType="end"/>
      </w:r>
      <w:r>
        <w:tab/>
      </w:r>
      <w:r>
        <w:tab/>
        <w:t>| β'</w:t>
      </w:r>
      <w:r>
        <w:rPr>
          <w:rStyle w:val="subscript"/>
        </w:rPr>
        <w:t>0</w:t>
      </w:r>
      <w:r>
        <w:t>a</w:t>
      </w:r>
      <w:r w:rsidR="000964C0">
        <w:t xml:space="preserve"> </w:t>
      </w:r>
      <w:r>
        <w:t>| &lt;&lt; 1</w:t>
      </w:r>
      <w:r>
        <w:tab/>
      </w:r>
      <w:r>
        <w:tab/>
      </w:r>
      <w:r>
        <w:tab/>
      </w:r>
      <w:r>
        <w:tab/>
        <w:t>(7.2.3)</w:t>
      </w:r>
    </w:p>
    <w:p w14:paraId="70ED65C4" w14:textId="77777777" w:rsidR="007B11E5" w:rsidRDefault="007B11E5" w:rsidP="007B11E5"/>
    <w:p w14:paraId="5E65FD99" w14:textId="77777777" w:rsidR="007B11E5" w:rsidRDefault="007B11E5" w:rsidP="007B11E5">
      <w:r>
        <w:t xml:space="preserve">where the fact that the ratio is non-zero is quite explicit and dramatic. </w:t>
      </w:r>
    </w:p>
    <w:p w14:paraId="09BEB7EB" w14:textId="77777777" w:rsidR="007B11E5" w:rsidRDefault="007B11E5" w:rsidP="007B11E5">
      <w:r>
        <w:tab/>
        <w:t>This ratio is the same even if β'</w:t>
      </w:r>
      <w:r>
        <w:rPr>
          <w:rStyle w:val="subscript"/>
        </w:rPr>
        <w:t>0</w:t>
      </w:r>
      <w:r>
        <w:t xml:space="preserve"> = 0. </w:t>
      </w:r>
    </w:p>
    <w:p w14:paraId="74A263F9" w14:textId="77777777" w:rsidR="007B11E5" w:rsidRPr="00CB54EA" w:rsidRDefault="007B11E5" w:rsidP="007B11E5">
      <w:r>
        <w:tab/>
        <w:t>If at DC we have E</w:t>
      </w:r>
      <w:r>
        <w:rPr>
          <w:rStyle w:val="subscript"/>
        </w:rPr>
        <w:t>z</w:t>
      </w:r>
      <w:r>
        <w:t>(r,m) ≠ 0, there must be some cos(mθ) component in J</w:t>
      </w:r>
      <w:r>
        <w:rPr>
          <w:rStyle w:val="subscript"/>
        </w:rPr>
        <w:t>z</w:t>
      </w:r>
      <w:r>
        <w:t xml:space="preserve"> = σE</w:t>
      </w:r>
      <w:r>
        <w:rPr>
          <w:rStyle w:val="subscript"/>
        </w:rPr>
        <w:t>z</w:t>
      </w:r>
      <w:r>
        <w:t xml:space="preserve"> and therefore the current density J</w:t>
      </w:r>
      <w:r>
        <w:rPr>
          <w:rStyle w:val="subscript"/>
        </w:rPr>
        <w:t>z</w:t>
      </w:r>
      <w:r>
        <w:t xml:space="preserve"> is not uniform over the round wire cross section. It happens that the current I → 0 for a transmission line having conductance G = 0 (since Z</w:t>
      </w:r>
      <w:r>
        <w:rPr>
          <w:rStyle w:val="subscript"/>
        </w:rPr>
        <w:t>0</w:t>
      </w:r>
      <w:r>
        <w:t xml:space="preserve">→∞) , but we would expect that </w:t>
      </w:r>
      <w:r w:rsidRPr="00CB54EA">
        <w:rPr>
          <w:i/>
        </w:rPr>
        <w:t>very close to</w:t>
      </w:r>
      <w:r>
        <w:t xml:space="preserve"> ω = 0 we should see J</w:t>
      </w:r>
      <w:r>
        <w:rPr>
          <w:rStyle w:val="subscript"/>
        </w:rPr>
        <w:t>z</w:t>
      </w:r>
      <w:r>
        <w:t xml:space="preserve"> at least </w:t>
      </w:r>
      <w:r w:rsidRPr="002D38E6">
        <w:rPr>
          <w:i/>
        </w:rPr>
        <w:t>approaching</w:t>
      </w:r>
      <w:r>
        <w:t xml:space="preserve"> uniformity on the cross section, but that is not happening. </w:t>
      </w:r>
    </w:p>
    <w:p w14:paraId="14E22ABD" w14:textId="77777777" w:rsidR="007B11E5" w:rsidRDefault="007B11E5" w:rsidP="007B11E5"/>
    <w:p w14:paraId="438E6210" w14:textId="77777777" w:rsidR="007B11E5" w:rsidRDefault="007B11E5" w:rsidP="007B11E5">
      <w:r>
        <w:t xml:space="preserve">Our conclusion is that, according to our theory, regardless of the value of β' = </w:t>
      </w:r>
      <w:r>
        <w:fldChar w:fldCharType="begin"/>
      </w:r>
      <w:r>
        <w:instrText xml:space="preserve"> EQ \r(β</w:instrText>
      </w:r>
      <w:r>
        <w:rPr>
          <w:rStyle w:val="superscript"/>
        </w:rPr>
        <w:instrText>2</w:instrText>
      </w:r>
      <w:r>
        <w:instrText>-k</w:instrText>
      </w:r>
      <w:r>
        <w:rPr>
          <w:rStyle w:val="superscript"/>
        </w:rPr>
        <w:instrText>2</w:instrText>
      </w:r>
      <w:r>
        <w:instrText xml:space="preserve">) </w:instrText>
      </w:r>
      <w:r>
        <w:fldChar w:fldCharType="end"/>
      </w:r>
      <w:r>
        <w:t xml:space="preserve"> as ω→0, the above ratio is non-zero. The implication is that E</w:t>
      </w:r>
      <w:r>
        <w:rPr>
          <w:rStyle w:val="subscript"/>
        </w:rPr>
        <w:t>z</w:t>
      </w:r>
      <w:r>
        <w:t xml:space="preserve"> and therefore the current distribution J</w:t>
      </w:r>
      <w:r>
        <w:rPr>
          <w:rStyle w:val="subscript"/>
        </w:rPr>
        <w:t>z</w:t>
      </w:r>
      <w:r>
        <w:t xml:space="preserve"> = σE</w:t>
      </w:r>
      <w:r>
        <w:rPr>
          <w:rStyle w:val="subscript"/>
        </w:rPr>
        <w:t>z</w:t>
      </w:r>
      <w:r>
        <w:t xml:space="preserve"> is not uniform over the round wire cross section at DC!  </w:t>
      </w:r>
    </w:p>
    <w:p w14:paraId="4854CBA4" w14:textId="77777777" w:rsidR="007B11E5" w:rsidRDefault="007B11E5" w:rsidP="007B11E5"/>
    <w:p w14:paraId="78152585" w14:textId="77777777" w:rsidR="007B11E5" w:rsidRDefault="007B11E5" w:rsidP="007B11E5">
      <w:r>
        <w:t>We know that this conclusion is incorrect and that in fact J</w:t>
      </w:r>
      <w:r>
        <w:rPr>
          <w:rStyle w:val="subscript"/>
        </w:rPr>
        <w:t>z</w:t>
      </w:r>
      <w:r>
        <w:t xml:space="preserve"> </w:t>
      </w:r>
      <w:r w:rsidRPr="00AA5D4F">
        <w:rPr>
          <w:i/>
        </w:rPr>
        <w:t>is</w:t>
      </w:r>
      <w:r>
        <w:t xml:space="preserve"> uniform across a wire cross section at DC. We know this from eddy current arguments as in Appendix P, and from the proof which follows in the next section. Therefore, something is wrong with our theory as ω→ 0, the first sign of trouble. </w:t>
      </w:r>
    </w:p>
    <w:p w14:paraId="5E4D6270" w14:textId="77777777" w:rsidR="007B11E5" w:rsidRDefault="007B11E5" w:rsidP="007B11E5"/>
    <w:p w14:paraId="59C65E18" w14:textId="77777777" w:rsidR="007B11E5" w:rsidRPr="00E65A66" w:rsidRDefault="007B11E5" w:rsidP="007B11E5">
      <w:pPr>
        <w:rPr>
          <w:u w:val="single"/>
        </w:rPr>
      </w:pPr>
      <w:r w:rsidRPr="00E65A66">
        <w:rPr>
          <w:u w:val="single"/>
        </w:rPr>
        <w:t xml:space="preserve">Superposition does not help. </w:t>
      </w:r>
    </w:p>
    <w:p w14:paraId="2A149EC7" w14:textId="77777777" w:rsidR="007B11E5" w:rsidRDefault="007B11E5" w:rsidP="007B11E5"/>
    <w:p w14:paraId="741C0CE2" w14:textId="77777777" w:rsidR="007B11E5" w:rsidRPr="00CB54EA" w:rsidRDefault="007B11E5" w:rsidP="007B11E5">
      <w:r>
        <w:t>The above conclusion is unchanged even if we allow a superposition of k values for E</w:t>
      </w:r>
      <w:r>
        <w:rPr>
          <w:rStyle w:val="subscript"/>
        </w:rPr>
        <w:t xml:space="preserve">z </w:t>
      </w:r>
      <w:r>
        <w:t>(and thereby don't invoke any connection between k and k(ω) =  -j</w:t>
      </w:r>
      <w:r>
        <w:fldChar w:fldCharType="begin"/>
      </w:r>
      <w:r>
        <w:instrText xml:space="preserve"> EQ \r((R+jωL)(G+jωC)) </w:instrText>
      </w:r>
      <w:r>
        <w:fldChar w:fldCharType="end"/>
      </w:r>
      <w:r>
        <w:t xml:space="preserve"> ). Such a superposition really makes no sense since we really want to match interior and exterior boundary conditions and have k = k(ω), but we discuss it anyway just to show that, even if it could somehow make sense, it still results in an asymmetric J</w:t>
      </w:r>
      <w:r>
        <w:rPr>
          <w:rStyle w:val="subscript"/>
        </w:rPr>
        <w:t>z</w:t>
      </w:r>
      <w:r>
        <w:t xml:space="preserve"> at ω = 0. </w:t>
      </w:r>
    </w:p>
    <w:p w14:paraId="73273D13" w14:textId="77777777" w:rsidR="007B11E5" w:rsidRDefault="007B11E5" w:rsidP="007B11E5"/>
    <w:p w14:paraId="435EEF39" w14:textId="77777777" w:rsidR="007B11E5" w:rsidRDefault="007B11E5" w:rsidP="007B11E5">
      <w:r>
        <w:t xml:space="preserve">In order to find the nature of a possible </w:t>
      </w:r>
      <w:r w:rsidR="000964C0">
        <w:t>k-</w:t>
      </w:r>
      <w:r>
        <w:t>superposed solution, we require it to satisfy these two boundary conditions,</w:t>
      </w:r>
    </w:p>
    <w:p w14:paraId="2C0C3826" w14:textId="77777777" w:rsidR="007B11E5" w:rsidRDefault="007B11E5" w:rsidP="007B11E5"/>
    <w:p w14:paraId="6BD2C67F" w14:textId="77777777" w:rsidR="007B11E5" w:rsidRDefault="007B11E5" w:rsidP="007B11E5">
      <w:r>
        <w:tab/>
      </w:r>
      <w:r w:rsidRPr="000A326A">
        <w:rPr>
          <w:color w:val="000000"/>
        </w:rPr>
        <w:t>E</w:t>
      </w:r>
      <w:r w:rsidRPr="000A326A">
        <w:rPr>
          <w:rStyle w:val="subscript"/>
          <w:color w:val="000000"/>
        </w:rPr>
        <w:t>r</w:t>
      </w:r>
      <w:r w:rsidRPr="000A326A">
        <w:rPr>
          <w:color w:val="000000"/>
        </w:rPr>
        <w:t>(r</w:t>
      </w:r>
      <w:r>
        <w:rPr>
          <w:color w:val="000000"/>
        </w:rPr>
        <w:t>=a-ε</w:t>
      </w:r>
      <w:r w:rsidRPr="000A326A">
        <w:rPr>
          <w:color w:val="000000"/>
        </w:rPr>
        <w:t>,</w:t>
      </w:r>
      <w:r>
        <w:rPr>
          <w:color w:val="000000"/>
        </w:rPr>
        <w:t>θ,z</w:t>
      </w:r>
      <w:r w:rsidRPr="000A326A">
        <w:rPr>
          <w:color w:val="000000"/>
        </w:rPr>
        <w:t>)</w:t>
      </w:r>
      <w:r>
        <w:t xml:space="preserve"> = (jω/σ) n(θ,z,ω) =  (jω/σ) n(θ) c(z,ω)</w:t>
      </w:r>
    </w:p>
    <w:p w14:paraId="1015D4ED" w14:textId="77777777" w:rsidR="007B11E5" w:rsidRPr="0022474A" w:rsidRDefault="007B11E5" w:rsidP="007B11E5">
      <w:pPr>
        <w:tabs>
          <w:tab w:val="left" w:pos="7200"/>
          <w:tab w:val="left" w:pos="7920"/>
          <w:tab w:val="right" w:pos="9270"/>
        </w:tabs>
      </w:pPr>
      <w:r>
        <w:tab/>
      </w:r>
      <w:r w:rsidRPr="000A326A">
        <w:rPr>
          <w:color w:val="000000"/>
        </w:rPr>
        <w:t>E</w:t>
      </w:r>
      <w:r w:rsidRPr="00E65A66">
        <w:rPr>
          <w:rStyle w:val="superscript"/>
        </w:rPr>
        <w:t>r</w:t>
      </w:r>
      <w:r w:rsidRPr="000A326A">
        <w:rPr>
          <w:color w:val="000000"/>
        </w:rPr>
        <w:t>(r</w:t>
      </w:r>
      <w:r>
        <w:rPr>
          <w:color w:val="000000"/>
        </w:rPr>
        <w:t>=a-ε</w:t>
      </w:r>
      <w:r w:rsidRPr="000A326A">
        <w:rPr>
          <w:color w:val="000000"/>
        </w:rPr>
        <w:t>,</w:t>
      </w:r>
      <w:r>
        <w:rPr>
          <w:color w:val="000000"/>
        </w:rPr>
        <w:t>θ,z</w:t>
      </w:r>
      <w:r w:rsidRPr="000A326A">
        <w:rPr>
          <w:color w:val="000000"/>
        </w:rPr>
        <w:t>)</w:t>
      </w:r>
      <w:r>
        <w:t xml:space="preserve"> = 0</w:t>
      </w:r>
      <w:r>
        <w:tab/>
      </w:r>
      <w:r>
        <w:tab/>
      </w:r>
      <w:r>
        <w:tab/>
      </w:r>
      <w:r>
        <w:tab/>
      </w:r>
      <w:r>
        <w:tab/>
      </w:r>
      <w:r>
        <w:tab/>
      </w:r>
      <w:r>
        <w:tab/>
      </w:r>
      <w:r>
        <w:tab/>
      </w:r>
      <w:r>
        <w:tab/>
      </w:r>
      <w:r>
        <w:tab/>
        <w:t>(7.2.4)</w:t>
      </w:r>
    </w:p>
    <w:p w14:paraId="30963308" w14:textId="77777777" w:rsidR="007B11E5" w:rsidRDefault="007B11E5" w:rsidP="007B11E5"/>
    <w:p w14:paraId="0D3096D2" w14:textId="77777777" w:rsidR="007B11E5" w:rsidRDefault="007B11E5" w:rsidP="007B11E5">
      <w:r>
        <w:t>where the new feature is that c(z,ω) describes how the surface charge density varies with z. For the single-k solution we of course have c(z,ω) = e</w:t>
      </w:r>
      <w:r>
        <w:rPr>
          <w:rStyle w:val="superscript"/>
        </w:rPr>
        <w:t>-jkz</w:t>
      </w:r>
      <w:r>
        <w:t xml:space="preserve">.  It is useful to define C(k,ω) as the Fourier Transform of c(z,ω) with the convention of (1.6.8), </w:t>
      </w:r>
    </w:p>
    <w:p w14:paraId="1C16B2C2" w14:textId="77777777" w:rsidR="007B11E5" w:rsidRDefault="007B11E5" w:rsidP="007B11E5"/>
    <w:p w14:paraId="2DD4865B" w14:textId="77777777" w:rsidR="007B11E5" w:rsidRPr="0022474A" w:rsidRDefault="007B11E5" w:rsidP="007B11E5">
      <w:pPr>
        <w:tabs>
          <w:tab w:val="left" w:pos="7200"/>
          <w:tab w:val="left" w:pos="7920"/>
          <w:tab w:val="right" w:pos="9270"/>
        </w:tabs>
      </w:pPr>
      <w:r>
        <w:tab/>
        <w:t xml:space="preserve">C(k,ω) = (1/2π) </w:t>
      </w:r>
      <w:r>
        <w:rPr>
          <w:rFonts w:ascii="Lucida Sans Unicode" w:hAnsi="Lucida Sans Unicode" w:cs="Lucida Sans Unicode"/>
          <w:sz w:val="32"/>
        </w:rPr>
        <w:t>∫</w:t>
      </w:r>
      <w:r>
        <w:t>dz e</w:t>
      </w:r>
      <w:r>
        <w:rPr>
          <w:rStyle w:val="superscript"/>
        </w:rPr>
        <w:t>jkz</w:t>
      </w:r>
      <w:r>
        <w:t xml:space="preserve"> c(z,ω) .</w:t>
      </w:r>
      <w:r>
        <w:tab/>
      </w:r>
      <w:r>
        <w:tab/>
      </w:r>
      <w:r>
        <w:tab/>
      </w:r>
      <w:r>
        <w:tab/>
      </w:r>
      <w:r>
        <w:tab/>
      </w:r>
      <w:r>
        <w:tab/>
      </w:r>
      <w:r>
        <w:tab/>
      </w:r>
      <w:r>
        <w:tab/>
        <w:t>(7.2.5)</w:t>
      </w:r>
    </w:p>
    <w:p w14:paraId="4D332EA5" w14:textId="77777777" w:rsidR="007B11E5" w:rsidRDefault="007B11E5" w:rsidP="007B11E5"/>
    <w:p w14:paraId="3F9144C3" w14:textId="77777777" w:rsidR="007B11E5" w:rsidRDefault="007B11E5" w:rsidP="007B11E5">
      <w:r>
        <w:t xml:space="preserve">We shall now skip a few details and just outline the development. We first assume that </w:t>
      </w:r>
    </w:p>
    <w:p w14:paraId="4307B7FE" w14:textId="77777777" w:rsidR="007B11E5" w:rsidRDefault="007B11E5" w:rsidP="007B11E5"/>
    <w:p w14:paraId="1A2A6C3C" w14:textId="77777777" w:rsidR="007B11E5" w:rsidRPr="0022474A" w:rsidRDefault="007B11E5" w:rsidP="007B11E5">
      <w:pPr>
        <w:tabs>
          <w:tab w:val="left" w:pos="7200"/>
          <w:tab w:val="left" w:pos="7920"/>
          <w:tab w:val="right" w:pos="9270"/>
        </w:tabs>
      </w:pPr>
      <w:r>
        <w:tab/>
      </w:r>
      <w:r w:rsidRPr="00954DC0">
        <w:t>E</w:t>
      </w:r>
      <w:r>
        <w:rPr>
          <w:rStyle w:val="subscript"/>
        </w:rPr>
        <w:t>z</w:t>
      </w:r>
      <w:r>
        <w:t xml:space="preserve">(r,m,z)  =  </w:t>
      </w:r>
      <w:r>
        <w:rPr>
          <w:rFonts w:ascii="Lucida Sans Unicode" w:hAnsi="Lucida Sans Unicode" w:cs="Lucida Sans Unicode"/>
          <w:sz w:val="32"/>
        </w:rPr>
        <w:t>∫</w:t>
      </w:r>
      <w:r>
        <w:t>dk d</w:t>
      </w:r>
      <w:r>
        <w:rPr>
          <w:rStyle w:val="subscript"/>
        </w:rPr>
        <w:t>m</w:t>
      </w:r>
      <w:r>
        <w:t>(k,ω) e</w:t>
      </w:r>
      <w:r>
        <w:rPr>
          <w:rStyle w:val="superscript"/>
        </w:rPr>
        <w:t>-jkz</w:t>
      </w:r>
      <w:r>
        <w:t xml:space="preserve"> J</w:t>
      </w:r>
      <w:r>
        <w:rPr>
          <w:rStyle w:val="subscript"/>
        </w:rPr>
        <w:t>m</w:t>
      </w:r>
      <w:r>
        <w:t>(β'r)</w:t>
      </w:r>
      <w:r>
        <w:tab/>
      </w:r>
      <w:r>
        <w:tab/>
      </w:r>
      <w:r>
        <w:tab/>
      </w:r>
      <w:r>
        <w:tab/>
      </w:r>
      <w:r>
        <w:tab/>
      </w:r>
      <w:r>
        <w:tab/>
      </w:r>
      <w:r>
        <w:tab/>
        <w:t>(7.2.6)</w:t>
      </w:r>
    </w:p>
    <w:p w14:paraId="6886EEEB" w14:textId="77777777" w:rsidR="007B11E5" w:rsidRDefault="007B11E5" w:rsidP="007B11E5"/>
    <w:p w14:paraId="1B88A542" w14:textId="77777777" w:rsidR="007B11E5" w:rsidRDefault="007B11E5" w:rsidP="007B11E5">
      <w:r>
        <w:t>which is the most general form noted above, and we then determine d</w:t>
      </w:r>
      <w:r>
        <w:rPr>
          <w:rStyle w:val="subscript"/>
        </w:rPr>
        <w:t>m</w:t>
      </w:r>
      <w:r>
        <w:t>(k,ω) using the Helmholtz equations and div E = 0 and the two boundary conditions noted above. We find that d</w:t>
      </w:r>
      <w:r>
        <w:rPr>
          <w:rStyle w:val="subscript"/>
        </w:rPr>
        <w:t>m</w:t>
      </w:r>
      <w:r>
        <w:t>(k,ω) = C</w:t>
      </w:r>
      <w:r>
        <w:rPr>
          <w:rStyle w:val="subscript"/>
        </w:rPr>
        <w:t xml:space="preserve">zm, </w:t>
      </w:r>
      <w:r>
        <w:t>a constant appearing in (D.2.4) which we also identify with C</w:t>
      </w:r>
      <w:r>
        <w:rPr>
          <w:rStyle w:val="subscript"/>
        </w:rPr>
        <w:t>zm</w:t>
      </w:r>
      <w:r>
        <w:t xml:space="preserve">  = (1/2j)(β'/k)K</w:t>
      </w:r>
      <w:r>
        <w:rPr>
          <w:rStyle w:val="subscript"/>
        </w:rPr>
        <w:t>m</w:t>
      </w:r>
      <w:r>
        <w:t xml:space="preserve"> as in (D.2.9). We end up with unknown constants a</w:t>
      </w:r>
      <w:r>
        <w:rPr>
          <w:rStyle w:val="subscript"/>
        </w:rPr>
        <w:t>m</w:t>
      </w:r>
      <w:r>
        <w:t xml:space="preserve"> and K</w:t>
      </w:r>
      <w:r>
        <w:rPr>
          <w:rStyle w:val="subscript"/>
        </w:rPr>
        <w:t>m</w:t>
      </w:r>
      <w:r>
        <w:t xml:space="preserve"> just as we do in (</w:t>
      </w:r>
      <w:r w:rsidR="00B129AB">
        <w:t>D.2.21). It turns out, however,</w:t>
      </w:r>
      <w:r>
        <w:t xml:space="preserve"> that these a</w:t>
      </w:r>
      <w:r>
        <w:rPr>
          <w:rStyle w:val="subscript"/>
        </w:rPr>
        <w:t>m</w:t>
      </w:r>
      <w:r>
        <w:t xml:space="preserve"> and K</w:t>
      </w:r>
      <w:r>
        <w:rPr>
          <w:rStyle w:val="subscript"/>
        </w:rPr>
        <w:t>m</w:t>
      </w:r>
      <w:r>
        <w:t xml:space="preserve"> have an extra factor of C(k,ω) [ the Fourier Transform of c(z,ω) above]  relative to the coefficients stated in (D.2.28). The continuous superposition solution which solves this problem is then the following</w:t>
      </w:r>
    </w:p>
    <w:p w14:paraId="6438A06D" w14:textId="77777777" w:rsidR="007B11E5" w:rsidRDefault="007B11E5" w:rsidP="007B11E5"/>
    <w:p w14:paraId="6B6F726D" w14:textId="77777777" w:rsidR="007B11E5" w:rsidRPr="0022474A" w:rsidRDefault="007B11E5" w:rsidP="007B11E5">
      <w:pPr>
        <w:tabs>
          <w:tab w:val="left" w:pos="7200"/>
          <w:tab w:val="left" w:pos="7920"/>
          <w:tab w:val="right" w:pos="9270"/>
        </w:tabs>
      </w:pPr>
      <w:r>
        <w:tab/>
        <w:t>E</w:t>
      </w:r>
      <w:r>
        <w:rPr>
          <w:rStyle w:val="subscript"/>
        </w:rPr>
        <w:t>z</w:t>
      </w:r>
      <w:r>
        <w:t xml:space="preserve">(r,m,z) = </w:t>
      </w:r>
      <w:r>
        <w:rPr>
          <w:rFonts w:ascii="Lucida Sans Unicode" w:hAnsi="Lucida Sans Unicode" w:cs="Lucida Sans Unicode"/>
          <w:color w:val="000000"/>
          <w:sz w:val="32"/>
        </w:rPr>
        <w:t>∫</w:t>
      </w:r>
      <w:r>
        <w:t>dk  C(k,ω) e</w:t>
      </w:r>
      <w:r>
        <w:rPr>
          <w:rStyle w:val="superscript"/>
        </w:rPr>
        <w:t>-jkz</w:t>
      </w:r>
      <w:r>
        <w:t xml:space="preserve"> E</w:t>
      </w:r>
      <w:r>
        <w:rPr>
          <w:rStyle w:val="subscript"/>
        </w:rPr>
        <w:t>z</w:t>
      </w:r>
      <w:r>
        <w:t>(r,m; single-k)</w:t>
      </w:r>
      <w:r>
        <w:tab/>
      </w:r>
      <w:r>
        <w:tab/>
      </w:r>
      <w:r>
        <w:tab/>
      </w:r>
      <w:r>
        <w:tab/>
      </w:r>
      <w:r>
        <w:tab/>
      </w:r>
      <w:r>
        <w:tab/>
        <w:t>(7.2.7)</w:t>
      </w:r>
    </w:p>
    <w:p w14:paraId="2D85B0F7" w14:textId="77777777" w:rsidR="007B11E5" w:rsidRDefault="007B11E5" w:rsidP="007B11E5"/>
    <w:p w14:paraId="7CE2C6D3" w14:textId="77777777" w:rsidR="007B11E5" w:rsidRDefault="007B11E5" w:rsidP="007B11E5">
      <w:r>
        <w:t>where E</w:t>
      </w:r>
      <w:r>
        <w:rPr>
          <w:rStyle w:val="subscript"/>
        </w:rPr>
        <w:t>z</w:t>
      </w:r>
      <w:r>
        <w:t>(r,m; single-k) is what appears in (D.</w:t>
      </w:r>
      <w:r w:rsidR="00F815B8">
        <w:t>9</w:t>
      </w:r>
      <w:r>
        <w:t>.3</w:t>
      </w:r>
      <w:r w:rsidR="00F815B8">
        <w:t>9</w:t>
      </w:r>
      <w:r>
        <w:t>)</w:t>
      </w:r>
      <w:r w:rsidR="00F815B8">
        <w:t xml:space="preserve"> quoted above</w:t>
      </w:r>
      <w:r>
        <w:t xml:space="preserve">,  </w:t>
      </w:r>
    </w:p>
    <w:p w14:paraId="22F2775A" w14:textId="77777777" w:rsidR="007B11E5" w:rsidRDefault="007B11E5" w:rsidP="007B11E5"/>
    <w:p w14:paraId="4AD98459" w14:textId="77777777" w:rsidR="007B11E5" w:rsidRPr="0022474A" w:rsidRDefault="007B11E5" w:rsidP="007B11E5">
      <w:pPr>
        <w:tabs>
          <w:tab w:val="left" w:pos="7200"/>
          <w:tab w:val="left" w:pos="7920"/>
          <w:tab w:val="right" w:pos="9270"/>
        </w:tabs>
      </w:pPr>
      <w:r>
        <w:tab/>
        <w:t>E</w:t>
      </w:r>
      <w:r>
        <w:rPr>
          <w:rStyle w:val="subscript"/>
        </w:rPr>
        <w:t>z</w:t>
      </w:r>
      <w:r w:rsidR="00F815B8">
        <w:t>(r,m; single-k)  = (1/4) η</w:t>
      </w:r>
      <w:r w:rsidR="00F815B8">
        <w:rPr>
          <w:rStyle w:val="subscript"/>
        </w:rPr>
        <w:t>m</w:t>
      </w:r>
      <w:r w:rsidR="00F815B8">
        <w:t xml:space="preserve"> </w:t>
      </w:r>
      <w:r w:rsidR="00F815B8" w:rsidRPr="00AB0F8F">
        <w:rPr>
          <w:rFonts w:ascii="Script MT Bold" w:hAnsi="Script MT Bold"/>
        </w:rPr>
        <w:t>B</w:t>
      </w:r>
      <w:r w:rsidR="00F815B8">
        <w:t xml:space="preserve"> (ω/k)</w:t>
      </w:r>
      <w:r w:rsidR="00F815B8">
        <w:rPr>
          <w:rStyle w:val="subscript"/>
        </w:rPr>
        <w:t xml:space="preserve"> </w:t>
      </w:r>
      <w:r w:rsidR="00F815B8">
        <w:t>(aβ') f</w:t>
      </w:r>
      <w:r w:rsidR="00F815B8">
        <w:rPr>
          <w:rStyle w:val="subscript"/>
        </w:rPr>
        <w:t>m</w:t>
      </w:r>
      <w:r>
        <w:tab/>
      </w:r>
      <w:r>
        <w:tab/>
      </w:r>
      <w:r>
        <w:tab/>
      </w:r>
      <w:r w:rsidR="00F815B8">
        <w:tab/>
      </w:r>
      <w:r w:rsidRPr="0022474A">
        <w:rPr>
          <w:i/>
        </w:rPr>
        <w:t>(D.2.33)</w:t>
      </w:r>
      <w:r>
        <w:rPr>
          <w:i/>
        </w:rPr>
        <w:tab/>
      </w:r>
      <w:r>
        <w:rPr>
          <w:i/>
        </w:rPr>
        <w:tab/>
      </w:r>
      <w:r>
        <w:t>(7.2.8)</w:t>
      </w:r>
    </w:p>
    <w:p w14:paraId="15B71D35" w14:textId="77777777" w:rsidR="007B11E5" w:rsidRDefault="007B11E5" w:rsidP="007B11E5"/>
    <w:p w14:paraId="2CE829AF" w14:textId="77777777" w:rsidR="007B11E5" w:rsidRDefault="007B11E5" w:rsidP="007B11E5">
      <w:r>
        <w:t>where</w:t>
      </w:r>
    </w:p>
    <w:p w14:paraId="6193F796" w14:textId="77777777" w:rsidR="007B11E5" w:rsidRDefault="007B11E5" w:rsidP="007B11E5">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     x =  β'r  ,     x</w:t>
      </w:r>
      <w:r>
        <w:rPr>
          <w:rStyle w:val="subscript"/>
        </w:rPr>
        <w:t>a</w:t>
      </w:r>
      <w:r>
        <w:t xml:space="preserve"> = β'a ,    β' = </w:t>
      </w:r>
      <w:r>
        <w:fldChar w:fldCharType="begin"/>
      </w:r>
      <w:r>
        <w:instrText xml:space="preserve"> EQ \r(β</w:instrText>
      </w:r>
      <w:r>
        <w:rPr>
          <w:rStyle w:val="superscript"/>
        </w:rPr>
        <w:instrText>2</w:instrText>
      </w:r>
      <w:r>
        <w:instrText>-k</w:instrText>
      </w:r>
      <w:r>
        <w:rPr>
          <w:rStyle w:val="superscript"/>
        </w:rPr>
        <w:instrText>2</w:instrText>
      </w:r>
      <w:r>
        <w:instrText xml:space="preserve">) </w:instrText>
      </w:r>
      <w:r>
        <w:fldChar w:fldCharType="end"/>
      </w:r>
      <w:r>
        <w:t>.</w:t>
      </w:r>
    </w:p>
    <w:p w14:paraId="048E2D9B" w14:textId="77777777" w:rsidR="00F815B8" w:rsidRDefault="00F815B8" w:rsidP="007B11E5"/>
    <w:p w14:paraId="5D784D4D" w14:textId="77777777" w:rsidR="00F815B8" w:rsidRDefault="00F815B8" w:rsidP="007B11E5">
      <w:r>
        <w:t>We then find from the last two equations that</w:t>
      </w:r>
    </w:p>
    <w:p w14:paraId="6B3A7370" w14:textId="77777777" w:rsidR="00F815B8" w:rsidRDefault="00F815B8" w:rsidP="007B11E5"/>
    <w:p w14:paraId="3C6B822E" w14:textId="77777777" w:rsidR="00F815B8" w:rsidRPr="00E65A66" w:rsidRDefault="00F815B8" w:rsidP="00F815B8">
      <w:pPr>
        <w:tabs>
          <w:tab w:val="left" w:pos="7200"/>
          <w:tab w:val="left" w:pos="7920"/>
          <w:tab w:val="right" w:pos="9270"/>
        </w:tabs>
      </w:pPr>
      <w:r>
        <w:tab/>
      </w:r>
      <w:r>
        <w:fldChar w:fldCharType="begin"/>
      </w:r>
      <w:r>
        <w:instrText xml:space="preserve"> EQ \f(E</w:instrText>
      </w:r>
      <w:r>
        <w:rPr>
          <w:rStyle w:val="subscript"/>
        </w:rPr>
        <w:instrText>z</w:instrText>
      </w:r>
      <w:r>
        <w:instrText>(r,m,z),</w:instrText>
      </w:r>
      <w:r w:rsidRPr="00A364AA">
        <w:instrText xml:space="preserve"> </w:instrText>
      </w:r>
      <w:r>
        <w:instrText>E</w:instrText>
      </w:r>
      <w:r>
        <w:rPr>
          <w:rStyle w:val="subscript"/>
        </w:rPr>
        <w:instrText>z</w:instrText>
      </w:r>
      <w:r>
        <w:instrText xml:space="preserve">(r,0,z)) </w:instrText>
      </w:r>
      <w:r>
        <w:fldChar w:fldCharType="end"/>
      </w:r>
      <w:r>
        <w:t xml:space="preserve">  =  η</w:t>
      </w:r>
      <w:r>
        <w:rPr>
          <w:rStyle w:val="subscript"/>
        </w:rPr>
        <w:t>m</w:t>
      </w:r>
      <w:r>
        <w:t xml:space="preserve"> </w:t>
      </w:r>
      <w:r>
        <w:fldChar w:fldCharType="begin"/>
      </w:r>
      <w:r>
        <w:instrText xml:space="preserve"> EQ \f(</w:instrText>
      </w:r>
      <w:r>
        <w:rPr>
          <w:rFonts w:ascii="Lucida Sans Unicode" w:hAnsi="Lucida Sans Unicode" w:cs="Lucida Sans Unicode"/>
          <w:color w:val="000000"/>
          <w:sz w:val="32"/>
        </w:rPr>
        <w:instrText>∫</w:instrText>
      </w:r>
      <w:r>
        <w:instrText>dk  C(k,ω) e</w:instrText>
      </w:r>
      <w:r>
        <w:rPr>
          <w:rStyle w:val="superscript"/>
        </w:rPr>
        <w:instrText>-jkz</w:instrText>
      </w:r>
      <w:r>
        <w:instrText xml:space="preserve"> E</w:instrText>
      </w:r>
      <w:r>
        <w:rPr>
          <w:rStyle w:val="subscript"/>
        </w:rPr>
        <w:instrText>z</w:instrText>
      </w:r>
      <w:r>
        <w:instrText>(r,m; single-k),</w:instrText>
      </w:r>
      <w:r w:rsidRPr="00E65A66">
        <w:rPr>
          <w:rFonts w:ascii="Lucida Sans Unicode" w:hAnsi="Lucida Sans Unicode" w:cs="Lucida Sans Unicode"/>
          <w:color w:val="000000"/>
          <w:sz w:val="32"/>
        </w:rPr>
        <w:instrText xml:space="preserve"> </w:instrText>
      </w:r>
      <w:r>
        <w:rPr>
          <w:rFonts w:ascii="Lucida Sans Unicode" w:hAnsi="Lucida Sans Unicode" w:cs="Lucida Sans Unicode"/>
          <w:color w:val="000000"/>
          <w:sz w:val="32"/>
        </w:rPr>
        <w:instrText>∫</w:instrText>
      </w:r>
      <w:r>
        <w:instrText>dk  C(k,ω) e</w:instrText>
      </w:r>
      <w:r>
        <w:rPr>
          <w:rStyle w:val="superscript"/>
        </w:rPr>
        <w:instrText>-jkz</w:instrText>
      </w:r>
      <w:r>
        <w:instrText xml:space="preserve"> E</w:instrText>
      </w:r>
      <w:r>
        <w:rPr>
          <w:rStyle w:val="subscript"/>
        </w:rPr>
        <w:instrText>z</w:instrText>
      </w:r>
      <w:r>
        <w:instrText xml:space="preserve">(r,0; single-k)) </w:instrText>
      </w:r>
      <w:r>
        <w:fldChar w:fldCharType="end"/>
      </w:r>
      <w:r>
        <w:t xml:space="preserve"> =  η</w:t>
      </w:r>
      <w:r>
        <w:rPr>
          <w:rStyle w:val="subscript"/>
        </w:rPr>
        <w:t xml:space="preserve">m </w:t>
      </w:r>
      <w:r>
        <w:fldChar w:fldCharType="begin"/>
      </w:r>
      <w:r>
        <w:instrText xml:space="preserve"> EQ \f(</w:instrText>
      </w:r>
      <w:r>
        <w:rPr>
          <w:rFonts w:ascii="Lucida Sans Unicode" w:hAnsi="Lucida Sans Unicode" w:cs="Lucida Sans Unicode"/>
          <w:color w:val="000000"/>
          <w:sz w:val="32"/>
        </w:rPr>
        <w:instrText>∫</w:instrText>
      </w:r>
      <w:r>
        <w:instrText>dk  C(k,ω) e</w:instrText>
      </w:r>
      <w:r>
        <w:rPr>
          <w:rStyle w:val="superscript"/>
        </w:rPr>
        <w:instrText>-jkz</w:instrText>
      </w:r>
      <w:r>
        <w:instrText xml:space="preserve"> (β'/k) f</w:instrText>
      </w:r>
      <w:r>
        <w:rPr>
          <w:rStyle w:val="subscript"/>
        </w:rPr>
        <w:instrText>m</w:instrText>
      </w:r>
      <w:r>
        <w:instrText>,</w:instrText>
      </w:r>
      <w:r w:rsidRPr="00E65A66">
        <w:rPr>
          <w:rFonts w:ascii="Lucida Sans Unicode" w:hAnsi="Lucida Sans Unicode" w:cs="Lucida Sans Unicode"/>
          <w:color w:val="000000"/>
          <w:sz w:val="32"/>
        </w:rPr>
        <w:instrText xml:space="preserve"> </w:instrText>
      </w:r>
      <w:r>
        <w:rPr>
          <w:rFonts w:ascii="Lucida Sans Unicode" w:hAnsi="Lucida Sans Unicode" w:cs="Lucida Sans Unicode"/>
          <w:color w:val="000000"/>
          <w:sz w:val="32"/>
        </w:rPr>
        <w:instrText>∫</w:instrText>
      </w:r>
      <w:r>
        <w:instrText>dk  C(k,ω) e</w:instrText>
      </w:r>
      <w:r>
        <w:rPr>
          <w:rStyle w:val="superscript"/>
        </w:rPr>
        <w:instrText>-jkz</w:instrText>
      </w:r>
      <w:r>
        <w:instrText xml:space="preserve"> (β'/k) f</w:instrText>
      </w:r>
      <w:r>
        <w:rPr>
          <w:rStyle w:val="subscript"/>
        </w:rPr>
        <w:instrText>0</w:instrText>
      </w:r>
      <w:r>
        <w:instrText xml:space="preserve">) </w:instrText>
      </w:r>
      <w:r>
        <w:fldChar w:fldCharType="end"/>
      </w:r>
      <w:r>
        <w:tab/>
        <w:t>(7.2.</w:t>
      </w:r>
      <w:r w:rsidR="004E3B9B">
        <w:t>9</w:t>
      </w:r>
      <w:r>
        <w:t>)</w:t>
      </w:r>
    </w:p>
    <w:p w14:paraId="036DE72C" w14:textId="77777777" w:rsidR="007B11E5" w:rsidRDefault="007B11E5" w:rsidP="007B11E5"/>
    <w:p w14:paraId="2A4A28E6" w14:textId="77777777" w:rsidR="007B11E5" w:rsidRDefault="007B11E5" w:rsidP="007B11E5">
      <w:r>
        <w:t xml:space="preserve">where β' = </w:t>
      </w:r>
      <w:r>
        <w:fldChar w:fldCharType="begin"/>
      </w:r>
      <w:r>
        <w:instrText xml:space="preserve"> EQ \r(β</w:instrText>
      </w:r>
      <w:r>
        <w:rPr>
          <w:rStyle w:val="superscript"/>
        </w:rPr>
        <w:instrText>2</w:instrText>
      </w:r>
      <w:r>
        <w:instrText>-k</w:instrText>
      </w:r>
      <w:r>
        <w:rPr>
          <w:rStyle w:val="superscript"/>
        </w:rPr>
        <w:instrText>2</w:instrText>
      </w:r>
      <w:r>
        <w:instrText xml:space="preserve">) </w:instrText>
      </w:r>
      <w:r>
        <w:fldChar w:fldCharType="end"/>
      </w:r>
      <w:r>
        <w:t>. Taking ω→0 causes β→ 0 since β</w:t>
      </w:r>
      <w:r>
        <w:rPr>
          <w:rStyle w:val="superscript"/>
        </w:rPr>
        <w:t>2</w:t>
      </w:r>
      <w:r>
        <w:t xml:space="preserve"> = jμσω, so β' → jk. In this limit, </w:t>
      </w:r>
    </w:p>
    <w:p w14:paraId="7A0FD5F2" w14:textId="77777777" w:rsidR="007B11E5" w:rsidRDefault="007B11E5" w:rsidP="007B11E5"/>
    <w:p w14:paraId="4C8F8F50" w14:textId="77777777" w:rsidR="007B11E5" w:rsidRPr="0022474A" w:rsidRDefault="007B11E5" w:rsidP="007B11E5">
      <w:pPr>
        <w:tabs>
          <w:tab w:val="left" w:pos="7200"/>
          <w:tab w:val="left" w:pos="7920"/>
          <w:tab w:val="right" w:pos="9270"/>
        </w:tabs>
      </w:pPr>
      <w:r>
        <w:tab/>
        <w:t>Lim</w:t>
      </w:r>
      <w:r>
        <w:rPr>
          <w:rStyle w:val="subscript"/>
        </w:rPr>
        <w:t>ω</w:t>
      </w:r>
      <w:r>
        <w:rPr>
          <w:rStyle w:val="subscript"/>
          <w:rFonts w:ascii="Times New Roman" w:hAnsi="Times New Roman"/>
        </w:rPr>
        <w:t>→</w:t>
      </w:r>
      <w:r>
        <w:rPr>
          <w:rStyle w:val="subscript"/>
        </w:rPr>
        <w:t>0</w:t>
      </w:r>
      <w:r>
        <w:fldChar w:fldCharType="begin"/>
      </w:r>
      <w:r>
        <w:instrText xml:space="preserve"> EQ \f(E</w:instrText>
      </w:r>
      <w:r>
        <w:rPr>
          <w:rStyle w:val="subscript"/>
        </w:rPr>
        <w:instrText>z</w:instrText>
      </w:r>
      <w:r>
        <w:instrText>(r,m,z),</w:instrText>
      </w:r>
      <w:r w:rsidRPr="00A364AA">
        <w:instrText xml:space="preserve"> </w:instrText>
      </w:r>
      <w:r>
        <w:instrText>E</w:instrText>
      </w:r>
      <w:r>
        <w:rPr>
          <w:rStyle w:val="subscript"/>
        </w:rPr>
        <w:instrText>z</w:instrText>
      </w:r>
      <w:r>
        <w:instrText xml:space="preserve">(r,0,z)) </w:instrText>
      </w:r>
      <w:r>
        <w:fldChar w:fldCharType="end"/>
      </w:r>
      <w:r>
        <w:t xml:space="preserve">  = η</w:t>
      </w:r>
      <w:r>
        <w:rPr>
          <w:rStyle w:val="subscript"/>
        </w:rPr>
        <w:t>m</w:t>
      </w:r>
      <w:r>
        <w:t xml:space="preserve"> </w:t>
      </w:r>
      <w:r>
        <w:fldChar w:fldCharType="begin"/>
      </w:r>
      <w:r>
        <w:instrText xml:space="preserve"> EQ \f(</w:instrText>
      </w:r>
      <w:r>
        <w:rPr>
          <w:rFonts w:ascii="Lucida Sans Unicode" w:hAnsi="Lucida Sans Unicode" w:cs="Lucida Sans Unicode"/>
          <w:color w:val="000000"/>
          <w:sz w:val="32"/>
        </w:rPr>
        <w:instrText>∫</w:instrText>
      </w:r>
      <w:r>
        <w:instrText>dk'  C(k',0) e</w:instrText>
      </w:r>
      <w:r>
        <w:rPr>
          <w:rStyle w:val="superscript"/>
        </w:rPr>
        <w:instrText>-jk'z</w:instrText>
      </w:r>
      <w:r>
        <w:instrText xml:space="preserve">  f</w:instrText>
      </w:r>
      <w:r>
        <w:rPr>
          <w:rStyle w:val="subscript"/>
        </w:rPr>
        <w:instrText>m</w:instrText>
      </w:r>
      <w:r>
        <w:instrText>,</w:instrText>
      </w:r>
      <w:r w:rsidRPr="00E65A66">
        <w:rPr>
          <w:rFonts w:ascii="Lucida Sans Unicode" w:hAnsi="Lucida Sans Unicode" w:cs="Lucida Sans Unicode"/>
          <w:color w:val="000000"/>
          <w:sz w:val="32"/>
        </w:rPr>
        <w:instrText xml:space="preserve"> </w:instrText>
      </w:r>
      <w:r>
        <w:rPr>
          <w:rFonts w:ascii="Lucida Sans Unicode" w:hAnsi="Lucida Sans Unicode" w:cs="Lucida Sans Unicode"/>
          <w:color w:val="000000"/>
          <w:sz w:val="32"/>
        </w:rPr>
        <w:instrText>∫</w:instrText>
      </w:r>
      <w:r>
        <w:instrText>dk'  C(k',0) e</w:instrText>
      </w:r>
      <w:r>
        <w:rPr>
          <w:rStyle w:val="superscript"/>
        </w:rPr>
        <w:instrText xml:space="preserve">-jk'z </w:instrText>
      </w:r>
      <w:r>
        <w:instrText>f</w:instrText>
      </w:r>
      <w:r>
        <w:rPr>
          <w:rStyle w:val="subscript"/>
        </w:rPr>
        <w:instrText>0</w:instrText>
      </w:r>
      <w:r>
        <w:instrText xml:space="preserve">) </w:instrText>
      </w:r>
      <w:r>
        <w:fldChar w:fldCharType="end"/>
      </w:r>
      <w:r>
        <w:t xml:space="preserve"> </w:t>
      </w:r>
      <w:r>
        <w:tab/>
        <w:t xml:space="preserve">   // β' = jk'  inside f</w:t>
      </w:r>
      <w:r>
        <w:rPr>
          <w:rStyle w:val="subscript"/>
        </w:rPr>
        <w:t>m</w:t>
      </w:r>
      <w:r>
        <w:t xml:space="preserve"> and f</w:t>
      </w:r>
      <w:r>
        <w:rPr>
          <w:rStyle w:val="subscript"/>
        </w:rPr>
        <w:t>0</w:t>
      </w:r>
      <w:r>
        <w:tab/>
      </w:r>
      <w:r>
        <w:tab/>
        <w:t>(7.2.1</w:t>
      </w:r>
      <w:r w:rsidR="004E3B9B">
        <w:t>0</w:t>
      </w:r>
      <w:r>
        <w:t>)</w:t>
      </w:r>
    </w:p>
    <w:p w14:paraId="3A79C734" w14:textId="77777777" w:rsidR="007B11E5" w:rsidRDefault="007B11E5" w:rsidP="007B11E5"/>
    <w:p w14:paraId="6CDBF93E" w14:textId="77777777" w:rsidR="007B11E5" w:rsidRDefault="007B11E5" w:rsidP="007B11E5">
      <w:r>
        <w:t>where f</w:t>
      </w:r>
      <w:r>
        <w:rPr>
          <w:rStyle w:val="subscript"/>
        </w:rPr>
        <w:t>m</w:t>
      </w:r>
      <w:r>
        <w:t xml:space="preserve"> and f</w:t>
      </w:r>
      <w:r>
        <w:rPr>
          <w:rStyle w:val="subscript"/>
        </w:rPr>
        <w:t>0</w:t>
      </w:r>
      <w:r>
        <w:t xml:space="preserve"> are complicated functions of β' = jk', r and a. Just looking at the z dependence and ignoring all the rest, one sees that the numerator only vanishes if C(k',0) ≡ 0, giving a limit of 0 / 0 which is meaningless. Also, if C(k',0) = 0, it must be that c(z,0) = 0 and then n(θ,z) = 0 and the transmission line has no surface charge. This is impossible</w:t>
      </w:r>
      <w:r w:rsidR="00F815B8">
        <w:t xml:space="preserve"> since at DC it is a capacitor driven by voltage V. </w:t>
      </w:r>
    </w:p>
    <w:p w14:paraId="4DF5BA2E" w14:textId="77777777" w:rsidR="007B11E5" w:rsidRDefault="007B11E5" w:rsidP="007B11E5">
      <w:r>
        <w:tab/>
        <w:t>The point is that the superposition idea does not cause the ratio J</w:t>
      </w:r>
      <w:r>
        <w:rPr>
          <w:rStyle w:val="subscript"/>
        </w:rPr>
        <w:t>z</w:t>
      </w:r>
      <w:r>
        <w:t>(r,m,z) / J</w:t>
      </w:r>
      <w:r>
        <w:rPr>
          <w:rStyle w:val="subscript"/>
        </w:rPr>
        <w:t>z</w:t>
      </w:r>
      <w:r>
        <w:t>(r,0,z) to vanish as ω→0, and therefore even with a superposition solution (were it even sensible) one cannot eliminate the paradoxical result that J</w:t>
      </w:r>
      <w:r>
        <w:rPr>
          <w:rStyle w:val="subscript"/>
        </w:rPr>
        <w:t>z</w:t>
      </w:r>
      <w:r>
        <w:t xml:space="preserve"> is non-uniform across the round wire cross section at DC. </w:t>
      </w:r>
    </w:p>
    <w:p w14:paraId="66F45DE3" w14:textId="77777777" w:rsidR="007B11E5" w:rsidRDefault="007B11E5" w:rsidP="007B11E5">
      <w:r>
        <w:tab/>
        <w:t xml:space="preserve">Taking C(k',0)  = δ(k'-k) reproduces the single-k ratio appearing earlier in (7.2.2). </w:t>
      </w:r>
    </w:p>
    <w:p w14:paraId="47C2ABE0" w14:textId="77777777" w:rsidR="007B11E5" w:rsidRPr="00CB54EA" w:rsidRDefault="007B11E5" w:rsidP="007B11E5">
      <w:r>
        <w:tab/>
        <w:t>An interesting superposition is to try C(k',0)  = A(k')δ(k'-k) + B(k')δ(k'+k) which is then a sum of oppositely directed waves on the transmission line. One can construct a reflection scenario where the transmission line voltage vanishes at some z = L where we assume the presence of a shorting bar. In this reflection scenario, it is possible to have a finite current I in the transmission line, but the J</w:t>
      </w:r>
      <w:r>
        <w:rPr>
          <w:rStyle w:val="subscript"/>
        </w:rPr>
        <w:t>z</w:t>
      </w:r>
      <w:r>
        <w:t xml:space="preserve"> asymmetry still persists as ω→0, as it does for any superposed solution. But we know that for two parallel round wires carrying a finite current I and -I at DC, the current density J</w:t>
      </w:r>
      <w:r>
        <w:rPr>
          <w:rStyle w:val="subscript"/>
        </w:rPr>
        <w:t>z</w:t>
      </w:r>
      <w:r>
        <w:t xml:space="preserve"> should be uniform over the cross section. </w:t>
      </w:r>
    </w:p>
    <w:p w14:paraId="1248851F" w14:textId="77777777" w:rsidR="007B11E5" w:rsidRDefault="007B11E5" w:rsidP="007B11E5"/>
    <w:p w14:paraId="0327BA73" w14:textId="77777777" w:rsidR="007B11E5" w:rsidRDefault="007B11E5" w:rsidP="007B11E5">
      <w:pPr>
        <w:pStyle w:val="Heading3"/>
      </w:pPr>
      <w:bookmarkStart w:id="143" w:name="_Toc401578522"/>
      <w:r w:rsidRPr="001E4D4D">
        <w:rPr>
          <w:iCs/>
        </w:rPr>
        <w:t>7.</w:t>
      </w:r>
      <w:r>
        <w:rPr>
          <w:iCs/>
        </w:rPr>
        <w:t>3</w:t>
      </w:r>
      <w:r w:rsidRPr="001E4D4D">
        <w:rPr>
          <w:iCs/>
        </w:rPr>
        <w:t xml:space="preserve"> </w:t>
      </w:r>
      <w:r>
        <w:t>A proof that J</w:t>
      </w:r>
      <w:r>
        <w:rPr>
          <w:rStyle w:val="subscript"/>
        </w:rPr>
        <w:t>z</w:t>
      </w:r>
      <w:r>
        <w:t xml:space="preserve"> must be uniform at DC</w:t>
      </w:r>
      <w:bookmarkEnd w:id="143"/>
    </w:p>
    <w:p w14:paraId="26288C7F" w14:textId="77777777" w:rsidR="007B11E5" w:rsidRDefault="007B11E5" w:rsidP="007B11E5"/>
    <w:p w14:paraId="7CA298E3" w14:textId="77777777" w:rsidR="007B11E5" w:rsidRDefault="007B11E5" w:rsidP="007B11E5">
      <w:r>
        <w:t xml:space="preserve">Most readers would agree that the current in any uniform wire is evenly spread out over the cross section of the wire at DC. This seems a natural result, but still it is not totally obvious. For example, the electrons in our transmission line's round wire experience the magnetic field of both the round wire and the other conductor. This magnetic field causes an initial transverse deflection of the flowing conduction electrons due to the Lorentz force acting on them. But this deflection ceases when tiny charges accumulate on the wire surfaces which create a transverse electric field which then neutralizes the deflection. There is then "no reason" for the current to be non-uniform. This DC Hall effect is described in much detail in Appendix N. </w:t>
      </w:r>
    </w:p>
    <w:p w14:paraId="04D02884" w14:textId="77777777" w:rsidR="007B11E5" w:rsidRDefault="007B11E5" w:rsidP="007B11E5"/>
    <w:p w14:paraId="40AF00BB" w14:textId="77777777" w:rsidR="007B11E5" w:rsidRDefault="007B11E5" w:rsidP="007B11E5">
      <w:r>
        <w:t>Perhaps a better explanation is in terms of the eddy current analysis of Appendix P. In that Appendix, all J</w:t>
      </w:r>
      <w:r>
        <w:rPr>
          <w:rStyle w:val="subscript"/>
        </w:rPr>
        <w:t>z</w:t>
      </w:r>
      <w:r>
        <w:t xml:space="preserve"> asymmetry in a round wire (skin effect and proximity effect) is associated with eddy currents, and eddy currents vanish at DC. </w:t>
      </w:r>
    </w:p>
    <w:p w14:paraId="14BBE94B" w14:textId="77777777" w:rsidR="007B11E5" w:rsidRDefault="007B11E5" w:rsidP="007B11E5"/>
    <w:p w14:paraId="07F1902E" w14:textId="77777777" w:rsidR="007B11E5" w:rsidRDefault="007B11E5" w:rsidP="007B11E5">
      <w:r>
        <w:t>Since we have found anomalous J</w:t>
      </w:r>
      <w:r>
        <w:rPr>
          <w:rStyle w:val="subscript"/>
        </w:rPr>
        <w:t>z</w:t>
      </w:r>
      <w:r>
        <w:t xml:space="preserve"> behavior of our Appendix D theory as ω → 0, we want to examine the Appendix D method where we </w:t>
      </w:r>
      <w:r w:rsidRPr="00BE31AD">
        <w:rPr>
          <w:i/>
        </w:rPr>
        <w:t>start off</w:t>
      </w:r>
      <w:r>
        <w:t xml:space="preserve"> </w:t>
      </w:r>
      <w:r w:rsidRPr="00BE31AD">
        <w:t>at</w:t>
      </w:r>
      <w:r>
        <w:t xml:space="preserve"> ω = 0 instead of obtaining a result for ω&gt;0 and then taking the limit ω→ 0. It should be useful to see exactly what happens in this approach. </w:t>
      </w:r>
    </w:p>
    <w:p w14:paraId="5934F573" w14:textId="77777777" w:rsidR="007B11E5" w:rsidRDefault="007B11E5" w:rsidP="007B11E5"/>
    <w:p w14:paraId="5FB91438" w14:textId="77777777" w:rsidR="007B11E5" w:rsidRDefault="007B11E5" w:rsidP="007B11E5">
      <w:r>
        <w:t>Since β</w:t>
      </w:r>
      <w:r>
        <w:rPr>
          <w:rStyle w:val="superscript"/>
        </w:rPr>
        <w:t>2</w:t>
      </w:r>
      <w:r>
        <w:t xml:space="preserve"> = -jωμσ from (1.5.1d), the vector Helmholtz equation (</w:t>
      </w:r>
      <w:r>
        <w:sym w:font="Symbol" w:char="F0D1"/>
      </w:r>
      <w:r>
        <w:rPr>
          <w:rStyle w:val="superscript"/>
        </w:rPr>
        <w:t>2</w:t>
      </w:r>
      <w:r>
        <w:t>+β</w:t>
      </w:r>
      <w:r>
        <w:rPr>
          <w:rStyle w:val="superscript"/>
        </w:rPr>
        <w:t>2</w:t>
      </w:r>
      <w:r>
        <w:t>)</w:t>
      </w:r>
      <w:r w:rsidRPr="00F031C8">
        <w:rPr>
          <w:b/>
        </w:rPr>
        <w:t>E</w:t>
      </w:r>
      <w:r>
        <w:t xml:space="preserve"> = 0 becomes a vector Laplace equation </w:t>
      </w:r>
      <w:r>
        <w:sym w:font="Symbol" w:char="F0D1"/>
      </w:r>
      <w:r>
        <w:rPr>
          <w:rStyle w:val="superscript"/>
        </w:rPr>
        <w:t>2</w:t>
      </w:r>
      <w:r w:rsidRPr="00F031C8">
        <w:rPr>
          <w:b/>
        </w:rPr>
        <w:t>E</w:t>
      </w:r>
      <w:r>
        <w:t xml:space="preserve"> = 0. At ω = 0 we have</w:t>
      </w:r>
    </w:p>
    <w:p w14:paraId="5A498135" w14:textId="77777777" w:rsidR="007B11E5" w:rsidRDefault="007B11E5" w:rsidP="007B11E5"/>
    <w:p w14:paraId="50EEB86D" w14:textId="77777777" w:rsidR="007B11E5" w:rsidRPr="0022474A" w:rsidRDefault="007B11E5" w:rsidP="007B11E5">
      <w:pPr>
        <w:tabs>
          <w:tab w:val="left" w:pos="7200"/>
          <w:tab w:val="left" w:pos="7920"/>
          <w:tab w:val="right" w:pos="9270"/>
        </w:tabs>
      </w:pPr>
      <w:r>
        <w:tab/>
        <w:t xml:space="preserve">k(ω) = </w:t>
      </w:r>
      <w:r w:rsidRPr="00BE31AD">
        <w:rPr>
          <w:color w:val="000000"/>
        </w:rPr>
        <w:t xml:space="preserve"> -j</w:t>
      </w:r>
      <w:r w:rsidRPr="00BE31AD">
        <w:rPr>
          <w:color w:val="000000"/>
        </w:rPr>
        <w:fldChar w:fldCharType="begin"/>
      </w:r>
      <w:r w:rsidRPr="00BE31AD">
        <w:rPr>
          <w:color w:val="000000"/>
        </w:rPr>
        <w:instrText xml:space="preserve"> EQ \r((R+jωL)(G+jωC)) </w:instrText>
      </w:r>
      <w:r w:rsidRPr="00BE31AD">
        <w:rPr>
          <w:color w:val="000000"/>
        </w:rPr>
        <w:fldChar w:fldCharType="end"/>
      </w:r>
      <w:r>
        <w:t xml:space="preserve"> → -j </w:t>
      </w:r>
      <w:r>
        <w:fldChar w:fldCharType="begin"/>
      </w:r>
      <w:r>
        <w:instrText xml:space="preserve"> EQ \r(RG) </w:instrText>
      </w:r>
      <w:r>
        <w:fldChar w:fldCharType="end"/>
      </w:r>
      <w:r>
        <w:tab/>
        <w:t xml:space="preserve">=&gt; </w:t>
      </w:r>
      <w:r>
        <w:tab/>
        <w:t xml:space="preserve">k = -j </w:t>
      </w:r>
      <w:r>
        <w:fldChar w:fldCharType="begin"/>
      </w:r>
      <w:r>
        <w:instrText xml:space="preserve"> EQ \r(RG) </w:instrText>
      </w:r>
      <w:r>
        <w:fldChar w:fldCharType="end"/>
      </w:r>
      <w:r>
        <w:tab/>
      </w:r>
      <w:r>
        <w:tab/>
      </w:r>
      <w:r>
        <w:tab/>
      </w:r>
      <w:r>
        <w:tab/>
        <w:t>(7.3.1)</w:t>
      </w:r>
    </w:p>
    <w:p w14:paraId="71261632" w14:textId="77777777" w:rsidR="007B11E5" w:rsidRDefault="007B11E5" w:rsidP="007B11E5"/>
    <w:p w14:paraId="5D2E6BE1" w14:textId="77777777" w:rsidR="007B11E5" w:rsidRPr="0022474A" w:rsidRDefault="007B11E5" w:rsidP="007B11E5">
      <w:pPr>
        <w:tabs>
          <w:tab w:val="left" w:pos="7200"/>
          <w:tab w:val="left" w:pos="7920"/>
          <w:tab w:val="right" w:pos="9270"/>
        </w:tabs>
      </w:pPr>
      <w:r w:rsidRPr="00BE31AD">
        <w:rPr>
          <w:color w:val="000000"/>
        </w:rPr>
        <w:tab/>
        <w:t>Z</w:t>
      </w:r>
      <w:r w:rsidRPr="00BE31AD">
        <w:rPr>
          <w:rStyle w:val="subscript"/>
          <w:color w:val="000000"/>
        </w:rPr>
        <w:t>0</w:t>
      </w:r>
      <w:r w:rsidRPr="00BE31AD">
        <w:rPr>
          <w:color w:val="000000"/>
        </w:rPr>
        <w:t xml:space="preserve">(ω) = </w:t>
      </w:r>
      <w:r w:rsidRPr="00BE31AD">
        <w:rPr>
          <w:color w:val="000000"/>
        </w:rPr>
        <w:fldChar w:fldCharType="begin"/>
      </w:r>
      <w:r w:rsidRPr="00BE31AD">
        <w:rPr>
          <w:color w:val="000000"/>
        </w:rPr>
        <w:instrText xml:space="preserve"> EQ \r(</w:instrText>
      </w:r>
      <w:r w:rsidRPr="00BE31AD">
        <w:rPr>
          <w:color w:val="000000"/>
        </w:rPr>
        <w:fldChar w:fldCharType="begin"/>
      </w:r>
      <w:r w:rsidRPr="00BE31AD">
        <w:rPr>
          <w:color w:val="000000"/>
        </w:rPr>
        <w:instrText xml:space="preserve"> EQ \f(R + jωL,G + jωC) </w:instrText>
      </w:r>
      <w:r w:rsidRPr="00BE31AD">
        <w:rPr>
          <w:color w:val="000000"/>
        </w:rPr>
        <w:fldChar w:fldCharType="end"/>
      </w:r>
      <w:r w:rsidRPr="00BE31AD">
        <w:rPr>
          <w:color w:val="000000"/>
        </w:rPr>
        <w:instrText xml:space="preserve">) </w:instrText>
      </w:r>
      <w:r w:rsidRPr="00BE31AD">
        <w:rPr>
          <w:color w:val="000000"/>
        </w:rPr>
        <w:fldChar w:fldCharType="end"/>
      </w:r>
      <w:r w:rsidRPr="00BE31AD">
        <w:rPr>
          <w:color w:val="000000"/>
        </w:rPr>
        <w:t xml:space="preserve">  </w:t>
      </w:r>
      <w:r>
        <w:rPr>
          <w:color w:val="000000"/>
        </w:rPr>
        <w:t>→</w:t>
      </w:r>
      <w:r w:rsidRPr="00BE31AD">
        <w:rPr>
          <w:color w:val="000000"/>
        </w:rPr>
        <w:t xml:space="preserve"> </w:t>
      </w:r>
      <w:r w:rsidRPr="00BE31AD">
        <w:rPr>
          <w:color w:val="000000"/>
        </w:rPr>
        <w:fldChar w:fldCharType="begin"/>
      </w:r>
      <w:r w:rsidRPr="00BE31AD">
        <w:rPr>
          <w:color w:val="000000"/>
        </w:rPr>
        <w:instrText xml:space="preserve"> EQ \r(R/G) </w:instrText>
      </w:r>
      <w:r w:rsidRPr="00BE31AD">
        <w:rPr>
          <w:color w:val="000000"/>
        </w:rPr>
        <w:fldChar w:fldCharType="end"/>
      </w:r>
      <w:r>
        <w:tab/>
      </w:r>
      <w:r>
        <w:tab/>
        <w:t>=&gt;</w:t>
      </w:r>
      <w:r>
        <w:tab/>
        <w:t>Z</w:t>
      </w:r>
      <w:r>
        <w:rPr>
          <w:rStyle w:val="subscript"/>
        </w:rPr>
        <w:t>0</w:t>
      </w:r>
      <w:r>
        <w:t xml:space="preserve"> = </w:t>
      </w:r>
      <w:r w:rsidRPr="00BE31AD">
        <w:rPr>
          <w:color w:val="000000"/>
        </w:rPr>
        <w:fldChar w:fldCharType="begin"/>
      </w:r>
      <w:r w:rsidRPr="00BE31AD">
        <w:rPr>
          <w:color w:val="000000"/>
        </w:rPr>
        <w:instrText xml:space="preserve"> EQ \r(R/G) </w:instrText>
      </w:r>
      <w:r w:rsidRPr="00BE31AD">
        <w:rPr>
          <w:color w:val="000000"/>
        </w:rPr>
        <w:fldChar w:fldCharType="end"/>
      </w:r>
      <w:r>
        <w:rPr>
          <w:color w:val="000000"/>
        </w:rPr>
        <w:t xml:space="preserve">  .</w:t>
      </w:r>
      <w:r>
        <w:tab/>
      </w:r>
      <w:r>
        <w:tab/>
      </w:r>
      <w:r>
        <w:tab/>
      </w:r>
      <w:r>
        <w:tab/>
        <w:t>(7.3.2)</w:t>
      </w:r>
    </w:p>
    <w:p w14:paraId="58ED9058" w14:textId="77777777" w:rsidR="007B11E5" w:rsidRDefault="007B11E5" w:rsidP="007B11E5">
      <w:pPr>
        <w:rPr>
          <w:color w:val="000000"/>
        </w:rPr>
      </w:pPr>
    </w:p>
    <w:p w14:paraId="2CC7789B" w14:textId="77777777" w:rsidR="007B11E5" w:rsidRDefault="007B11E5" w:rsidP="007B11E5">
      <w:pPr>
        <w:rPr>
          <w:color w:val="000000"/>
        </w:rPr>
      </w:pPr>
      <w:r>
        <w:rPr>
          <w:color w:val="000000"/>
        </w:rPr>
        <w:t xml:space="preserve">The current I is then finite, </w:t>
      </w:r>
    </w:p>
    <w:p w14:paraId="7B6A96B7" w14:textId="77777777" w:rsidR="007B11E5" w:rsidRDefault="007B11E5" w:rsidP="007B11E5">
      <w:pPr>
        <w:rPr>
          <w:color w:val="000000"/>
        </w:rPr>
      </w:pPr>
    </w:p>
    <w:p w14:paraId="4324E477" w14:textId="77777777" w:rsidR="007B11E5" w:rsidRPr="0022474A" w:rsidRDefault="007B11E5" w:rsidP="007B11E5">
      <w:pPr>
        <w:tabs>
          <w:tab w:val="left" w:pos="7200"/>
          <w:tab w:val="left" w:pos="7920"/>
          <w:tab w:val="right" w:pos="9270"/>
        </w:tabs>
      </w:pPr>
      <w:r>
        <w:rPr>
          <w:color w:val="000000"/>
        </w:rPr>
        <w:tab/>
        <w:t>I = V/Z</w:t>
      </w:r>
      <w:r>
        <w:rPr>
          <w:rStyle w:val="subscript"/>
        </w:rPr>
        <w:t xml:space="preserve">0 </w:t>
      </w:r>
      <w:r>
        <w:t xml:space="preserve"> = V </w:t>
      </w:r>
      <w:r w:rsidRPr="00BE31AD">
        <w:rPr>
          <w:color w:val="000000"/>
        </w:rPr>
        <w:fldChar w:fldCharType="begin"/>
      </w:r>
      <w:r w:rsidRPr="00BE31AD">
        <w:rPr>
          <w:color w:val="000000"/>
        </w:rPr>
        <w:instrText xml:space="preserve"> EQ \r(</w:instrText>
      </w:r>
      <w:r>
        <w:rPr>
          <w:color w:val="000000"/>
        </w:rPr>
        <w:instrText>G</w:instrText>
      </w:r>
      <w:r w:rsidRPr="00BE31AD">
        <w:rPr>
          <w:color w:val="000000"/>
        </w:rPr>
        <w:instrText>/</w:instrText>
      </w:r>
      <w:r>
        <w:rPr>
          <w:color w:val="000000"/>
        </w:rPr>
        <w:instrText>R</w:instrText>
      </w:r>
      <w:r w:rsidRPr="00BE31AD">
        <w:rPr>
          <w:color w:val="000000"/>
        </w:rPr>
        <w:instrText xml:space="preserve">) </w:instrText>
      </w:r>
      <w:r w:rsidRPr="00BE31AD">
        <w:rPr>
          <w:color w:val="000000"/>
        </w:rPr>
        <w:fldChar w:fldCharType="end"/>
      </w:r>
      <w:r>
        <w:rPr>
          <w:color w:val="000000"/>
        </w:rPr>
        <w:t xml:space="preserve"> . </w:t>
      </w:r>
      <w:r>
        <w:tab/>
      </w:r>
      <w:r>
        <w:tab/>
      </w:r>
      <w:r>
        <w:tab/>
      </w:r>
      <w:r>
        <w:tab/>
      </w:r>
      <w:r>
        <w:tab/>
      </w:r>
      <w:r>
        <w:tab/>
      </w:r>
      <w:r>
        <w:tab/>
      </w:r>
      <w:r>
        <w:tab/>
      </w:r>
      <w:r>
        <w:tab/>
        <w:t>(7.3.3)</w:t>
      </w:r>
    </w:p>
    <w:p w14:paraId="795D77FA" w14:textId="77777777" w:rsidR="007B11E5" w:rsidRDefault="007B11E5" w:rsidP="007B11E5"/>
    <w:p w14:paraId="11D0AE5B" w14:textId="77777777" w:rsidR="007B11E5" w:rsidRPr="00BE31AD" w:rsidRDefault="007B11E5" w:rsidP="007B11E5">
      <w:r>
        <w:t>At this point, we imagine that G is extremely small but non-zero (perhaps G = 10</w:t>
      </w:r>
      <w:r>
        <w:rPr>
          <w:rStyle w:val="superscript"/>
        </w:rPr>
        <w:t xml:space="preserve">-18 </w:t>
      </w:r>
      <w:r>
        <w:t xml:space="preserve">mho/m) , so the current I is then very small but non-zero. Since k = -j </w:t>
      </w:r>
      <w:r>
        <w:fldChar w:fldCharType="begin"/>
      </w:r>
      <w:r>
        <w:instrText xml:space="preserve"> EQ \r(RG) </w:instrText>
      </w:r>
      <w:r>
        <w:fldChar w:fldCharType="end"/>
      </w:r>
      <w:r>
        <w:t xml:space="preserve"> ≈ 0 (R is likely also small), we take ∂</w:t>
      </w:r>
      <w:r>
        <w:rPr>
          <w:rStyle w:val="subscript"/>
        </w:rPr>
        <w:t>z</w:t>
      </w:r>
      <w:r>
        <w:t xml:space="preserve"> → -jk  ≈ 0 wherever it appears. Since k = k(ω) ≈ 0, the ansatz factor e</w:t>
      </w:r>
      <w:r>
        <w:rPr>
          <w:rStyle w:val="superscript"/>
        </w:rPr>
        <w:t>-jkz</w:t>
      </w:r>
      <w:r>
        <w:t xml:space="preserve"> ≈ 1, and there is no z-dependence in the problem. Yes, moving a great distance down the line there is a very slight exponential decay in all fields due to Im(k) = - </w:t>
      </w:r>
      <w:r>
        <w:fldChar w:fldCharType="begin"/>
      </w:r>
      <w:r>
        <w:instrText xml:space="preserve"> EQ \r(RG) </w:instrText>
      </w:r>
      <w:r>
        <w:fldChar w:fldCharType="end"/>
      </w:r>
      <w:r>
        <w:t>, but we shall just ignore this slight decay. Since ∂</w:t>
      </w:r>
      <w:r>
        <w:rPr>
          <w:rStyle w:val="subscript"/>
        </w:rPr>
        <w:t>z</w:t>
      </w:r>
      <w:r>
        <w:t xml:space="preserve"> → 0 wherever it appears, we will replace </w:t>
      </w:r>
      <w:r>
        <w:sym w:font="Symbol" w:char="F0D1"/>
      </w:r>
      <w:r>
        <w:rPr>
          <w:rStyle w:val="superscript"/>
        </w:rPr>
        <w:t>2</w:t>
      </w:r>
      <w:r>
        <w:t xml:space="preserve"> by its 2D version </w:t>
      </w:r>
      <w:r>
        <w:sym w:font="Symbol" w:char="F0D1"/>
      </w:r>
      <w:r>
        <w:rPr>
          <w:rStyle w:val="superscript"/>
        </w:rPr>
        <w:t>2</w:t>
      </w:r>
      <w:r>
        <w:rPr>
          <w:rStyle w:val="subscript"/>
        </w:rPr>
        <w:t>2D</w:t>
      </w:r>
      <w:r>
        <w:t xml:space="preserve">  in the vector Laplace equation examined below. </w:t>
      </w:r>
    </w:p>
    <w:p w14:paraId="0DBD8857" w14:textId="77777777" w:rsidR="007B11E5" w:rsidRDefault="007B11E5" w:rsidP="007B11E5">
      <w:r>
        <w:tab/>
      </w:r>
    </w:p>
    <w:p w14:paraId="3B243CAF" w14:textId="77777777" w:rsidR="007B11E5" w:rsidRDefault="007B11E5" w:rsidP="007B11E5">
      <w:r>
        <w:t xml:space="preserve">The two Appendix D boundary conditions </w:t>
      </w:r>
      <w:r w:rsidRPr="00A8532A">
        <w:t>(D.2.</w:t>
      </w:r>
      <w:r>
        <w:t>24</w:t>
      </w:r>
      <w:r w:rsidRPr="00A8532A">
        <w:t>)</w:t>
      </w:r>
      <w:r>
        <w:t xml:space="preserve"> and </w:t>
      </w:r>
      <w:r w:rsidRPr="00A8532A">
        <w:t>(D.2.</w:t>
      </w:r>
      <w:r>
        <w:t>27</w:t>
      </w:r>
      <w:r w:rsidRPr="00A8532A">
        <w:t>)</w:t>
      </w:r>
      <w:r>
        <w:t xml:space="preserve"> in θ space become, since ω = 0, </w:t>
      </w:r>
    </w:p>
    <w:p w14:paraId="7838DF8F" w14:textId="77777777" w:rsidR="007B11E5" w:rsidRDefault="007B11E5" w:rsidP="007B11E5"/>
    <w:p w14:paraId="38E576EC" w14:textId="77777777" w:rsidR="007B11E5" w:rsidRPr="00F031C8" w:rsidRDefault="007B11E5" w:rsidP="007B11E5">
      <w:pPr>
        <w:tabs>
          <w:tab w:val="left" w:pos="7200"/>
          <w:tab w:val="left" w:pos="7920"/>
          <w:tab w:val="right" w:pos="9270"/>
        </w:tabs>
      </w:pPr>
      <w:r>
        <w:tab/>
        <w:t>E</w:t>
      </w:r>
      <w:r>
        <w:rPr>
          <w:rStyle w:val="subscript"/>
        </w:rPr>
        <w:t>r</w:t>
      </w:r>
      <w:r>
        <w:t>(r=a,θ) = 0</w:t>
      </w:r>
      <w:r>
        <w:tab/>
        <w:t>no charge pumping at DC since n(θ) is constant</w:t>
      </w:r>
      <w:r>
        <w:tab/>
      </w:r>
    </w:p>
    <w:p w14:paraId="56100CE1" w14:textId="77777777" w:rsidR="007B11E5" w:rsidRDefault="007B11E5" w:rsidP="007B11E5">
      <w:pPr>
        <w:tabs>
          <w:tab w:val="left" w:pos="7200"/>
          <w:tab w:val="left" w:pos="7920"/>
          <w:tab w:val="right" w:pos="9270"/>
        </w:tabs>
      </w:pPr>
      <w:r>
        <w:rPr>
          <w:rStyle w:val="subscript"/>
        </w:rPr>
        <w:tab/>
      </w:r>
      <w:r>
        <w:t>E</w:t>
      </w:r>
      <w:r>
        <w:rPr>
          <w:rStyle w:val="subscript"/>
        </w:rPr>
        <w:t>θ</w:t>
      </w:r>
      <w:r>
        <w:t>(r=a,θ) = 0</w:t>
      </w:r>
      <w:r>
        <w:tab/>
        <w:t>surface charge adjusts to make this be so</w:t>
      </w:r>
      <w:r>
        <w:tab/>
      </w:r>
      <w:r>
        <w:tab/>
      </w:r>
      <w:r>
        <w:tab/>
      </w:r>
      <w:r>
        <w:tab/>
      </w:r>
      <w:r>
        <w:tab/>
        <w:t>(7.3.4)</w:t>
      </w:r>
    </w:p>
    <w:p w14:paraId="40CB0914" w14:textId="77777777" w:rsidR="007B11E5" w:rsidRDefault="007B11E5" w:rsidP="007B11E5">
      <w:pPr>
        <w:tabs>
          <w:tab w:val="left" w:pos="7200"/>
          <w:tab w:val="left" w:pos="7920"/>
          <w:tab w:val="right" w:pos="9270"/>
        </w:tabs>
      </w:pPr>
    </w:p>
    <w:p w14:paraId="482808FA" w14:textId="77777777" w:rsidR="007B11E5" w:rsidRDefault="007B11E5" w:rsidP="007B11E5">
      <w:pPr>
        <w:tabs>
          <w:tab w:val="left" w:pos="7200"/>
          <w:tab w:val="left" w:pos="7920"/>
          <w:tab w:val="right" w:pos="9270"/>
        </w:tabs>
      </w:pPr>
      <w:r>
        <w:t xml:space="preserve">and in m space, </w:t>
      </w:r>
    </w:p>
    <w:p w14:paraId="42ED27F3" w14:textId="77777777" w:rsidR="007B11E5" w:rsidRDefault="007B11E5" w:rsidP="007B11E5">
      <w:pPr>
        <w:tabs>
          <w:tab w:val="left" w:pos="7200"/>
          <w:tab w:val="left" w:pos="7920"/>
          <w:tab w:val="right" w:pos="9270"/>
        </w:tabs>
      </w:pPr>
    </w:p>
    <w:p w14:paraId="1F2279E9" w14:textId="77777777" w:rsidR="007B11E5" w:rsidRPr="00F031C8" w:rsidRDefault="007B11E5" w:rsidP="007B11E5">
      <w:pPr>
        <w:tabs>
          <w:tab w:val="left" w:pos="7200"/>
          <w:tab w:val="left" w:pos="7920"/>
          <w:tab w:val="right" w:pos="9270"/>
        </w:tabs>
      </w:pPr>
      <w:r>
        <w:tab/>
        <w:t>E</w:t>
      </w:r>
      <w:r>
        <w:rPr>
          <w:rStyle w:val="subscript"/>
        </w:rPr>
        <w:t>r</w:t>
      </w:r>
      <w:r>
        <w:t>(r=a,m) = 0</w:t>
      </w:r>
    </w:p>
    <w:p w14:paraId="08AB90F3" w14:textId="77777777" w:rsidR="007B11E5" w:rsidRPr="0022474A" w:rsidRDefault="007B11E5" w:rsidP="007B11E5">
      <w:pPr>
        <w:tabs>
          <w:tab w:val="left" w:pos="7200"/>
          <w:tab w:val="left" w:pos="7920"/>
          <w:tab w:val="right" w:pos="9270"/>
        </w:tabs>
      </w:pPr>
      <w:r>
        <w:rPr>
          <w:rStyle w:val="subscript"/>
        </w:rPr>
        <w:tab/>
      </w:r>
      <w:r>
        <w:t>E</w:t>
      </w:r>
      <w:r>
        <w:rPr>
          <w:rStyle w:val="subscript"/>
        </w:rPr>
        <w:t>θ</w:t>
      </w:r>
      <w:r>
        <w:t>(r=a,m) = 0  .</w:t>
      </w:r>
      <w:r>
        <w:tab/>
      </w:r>
      <w:r>
        <w:tab/>
      </w:r>
      <w:r>
        <w:tab/>
      </w:r>
      <w:r>
        <w:tab/>
      </w:r>
      <w:r>
        <w:tab/>
      </w:r>
      <w:r>
        <w:tab/>
      </w:r>
      <w:r>
        <w:tab/>
      </w:r>
      <w:r>
        <w:tab/>
      </w:r>
      <w:r>
        <w:tab/>
      </w:r>
      <w:r>
        <w:tab/>
        <w:t>(7.3.5)</w:t>
      </w:r>
    </w:p>
    <w:p w14:paraId="38E481AF" w14:textId="77777777" w:rsidR="007B11E5" w:rsidRDefault="007B11E5" w:rsidP="007B11E5">
      <w:pPr>
        <w:tabs>
          <w:tab w:val="left" w:pos="7200"/>
          <w:tab w:val="left" w:pos="7920"/>
          <w:tab w:val="right" w:pos="9270"/>
        </w:tabs>
      </w:pPr>
    </w:p>
    <w:p w14:paraId="314FF463" w14:textId="77777777" w:rsidR="007B11E5" w:rsidRDefault="007B11E5" w:rsidP="007B11E5">
      <w:pPr>
        <w:tabs>
          <w:tab w:val="left" w:pos="7200"/>
          <w:tab w:val="left" w:pos="7920"/>
          <w:tab w:val="right" w:pos="9270"/>
        </w:tabs>
      </w:pPr>
      <w:r>
        <w:t xml:space="preserve">The entire Appendix D problem (at ω=0) can then be represented by this system of equations: </w:t>
      </w:r>
    </w:p>
    <w:p w14:paraId="635F3D53" w14:textId="77777777" w:rsidR="007B11E5" w:rsidRDefault="007B11E5" w:rsidP="007B11E5">
      <w:pPr>
        <w:tabs>
          <w:tab w:val="left" w:pos="7200"/>
          <w:tab w:val="left" w:pos="7920"/>
          <w:tab w:val="right" w:pos="9270"/>
        </w:tabs>
      </w:pPr>
    </w:p>
    <w:p w14:paraId="57C07E4E" w14:textId="77777777" w:rsidR="007B11E5" w:rsidRPr="0022474A" w:rsidRDefault="007B11E5" w:rsidP="007B11E5">
      <w:pPr>
        <w:tabs>
          <w:tab w:val="left" w:pos="7200"/>
          <w:tab w:val="left" w:pos="7920"/>
          <w:tab w:val="right" w:pos="9270"/>
        </w:tabs>
      </w:pPr>
      <w:r>
        <w:tab/>
      </w:r>
      <w:r>
        <w:sym w:font="Symbol" w:char="F0D1"/>
      </w:r>
      <w:r>
        <w:rPr>
          <w:rStyle w:val="superscript"/>
        </w:rPr>
        <w:t>2</w:t>
      </w:r>
      <w:r>
        <w:rPr>
          <w:rStyle w:val="subscript"/>
        </w:rPr>
        <w:t>2D</w:t>
      </w:r>
      <w:r w:rsidRPr="00F031C8">
        <w:rPr>
          <w:b/>
        </w:rPr>
        <w:t>E</w:t>
      </w:r>
      <w:r>
        <w:t>(r,θ) = 0</w:t>
      </w:r>
      <w:r>
        <w:tab/>
        <w:t>div</w:t>
      </w:r>
      <w:r>
        <w:rPr>
          <w:rStyle w:val="subscript"/>
        </w:rPr>
        <w:t>2D</w:t>
      </w:r>
      <w:r>
        <w:rPr>
          <w:b/>
        </w:rPr>
        <w:t xml:space="preserve"> </w:t>
      </w:r>
      <w:r w:rsidRPr="00F031C8">
        <w:rPr>
          <w:b/>
        </w:rPr>
        <w:t>E</w:t>
      </w:r>
      <w:r w:rsidRPr="00F031C8">
        <w:t>(r,θ)</w:t>
      </w:r>
      <w:r>
        <w:t xml:space="preserve"> = 0</w:t>
      </w:r>
      <w:r>
        <w:tab/>
      </w:r>
      <w:r>
        <w:tab/>
        <w:t>E</w:t>
      </w:r>
      <w:r>
        <w:rPr>
          <w:rStyle w:val="subscript"/>
        </w:rPr>
        <w:t>r</w:t>
      </w:r>
      <w:r>
        <w:t xml:space="preserve">(r=a,θ) = 0 </w:t>
      </w:r>
      <w:r>
        <w:tab/>
        <w:t>E</w:t>
      </w:r>
      <w:r>
        <w:rPr>
          <w:rStyle w:val="subscript"/>
        </w:rPr>
        <w:t>θ</w:t>
      </w:r>
      <w:r>
        <w:t>(r=a,θ) = 0</w:t>
      </w:r>
      <w:r>
        <w:tab/>
      </w:r>
      <w:r>
        <w:tab/>
      </w:r>
      <w:r>
        <w:tab/>
        <w:t>(7.3.6)</w:t>
      </w:r>
    </w:p>
    <w:p w14:paraId="0EBA586C" w14:textId="77777777" w:rsidR="007B11E5" w:rsidRDefault="007B11E5" w:rsidP="007B11E5">
      <w:pPr>
        <w:tabs>
          <w:tab w:val="left" w:pos="7200"/>
          <w:tab w:val="left" w:pos="7920"/>
          <w:tab w:val="right" w:pos="9270"/>
        </w:tabs>
      </w:pPr>
    </w:p>
    <w:p w14:paraId="1DDED1CC" w14:textId="77777777" w:rsidR="007B11E5" w:rsidRPr="00F031C8" w:rsidRDefault="007B11E5" w:rsidP="007B11E5">
      <w:pPr>
        <w:tabs>
          <w:tab w:val="left" w:pos="7200"/>
          <w:tab w:val="left" w:pos="7920"/>
          <w:tab w:val="right" w:pos="9270"/>
        </w:tabs>
      </w:pPr>
      <w:r>
        <w:t>which we restate in m space using ∂</w:t>
      </w:r>
      <w:r>
        <w:rPr>
          <w:rStyle w:val="subscript"/>
        </w:rPr>
        <w:t>θ</w:t>
      </w:r>
      <w:r>
        <w:t xml:space="preserve"> → jm, </w:t>
      </w:r>
    </w:p>
    <w:p w14:paraId="0823392F" w14:textId="77777777" w:rsidR="007B11E5" w:rsidRDefault="007B11E5" w:rsidP="007B11E5">
      <w:pPr>
        <w:tabs>
          <w:tab w:val="left" w:pos="7200"/>
          <w:tab w:val="left" w:pos="7920"/>
          <w:tab w:val="right" w:pos="9270"/>
        </w:tabs>
      </w:pPr>
    </w:p>
    <w:p w14:paraId="4A556AC8" w14:textId="77777777" w:rsidR="007B11E5" w:rsidRPr="0022474A" w:rsidRDefault="007B11E5" w:rsidP="007B11E5">
      <w:pPr>
        <w:tabs>
          <w:tab w:val="left" w:pos="7200"/>
          <w:tab w:val="left" w:pos="7920"/>
          <w:tab w:val="right" w:pos="9270"/>
        </w:tabs>
      </w:pPr>
      <w:r>
        <w:tab/>
      </w:r>
      <w:r>
        <w:sym w:font="Symbol" w:char="F0D1"/>
      </w:r>
      <w:r>
        <w:rPr>
          <w:rStyle w:val="superscript"/>
        </w:rPr>
        <w:t>2</w:t>
      </w:r>
      <w:r>
        <w:rPr>
          <w:rStyle w:val="subscript"/>
        </w:rPr>
        <w:t>2D</w:t>
      </w:r>
      <w:r w:rsidRPr="00F031C8">
        <w:rPr>
          <w:b/>
        </w:rPr>
        <w:t>E</w:t>
      </w:r>
      <w:r>
        <w:t>(r,m) = 0</w:t>
      </w:r>
      <w:r>
        <w:tab/>
        <w:t>div</w:t>
      </w:r>
      <w:r>
        <w:rPr>
          <w:rStyle w:val="subscript"/>
        </w:rPr>
        <w:t>2D</w:t>
      </w:r>
      <w:r>
        <w:rPr>
          <w:b/>
        </w:rPr>
        <w:t xml:space="preserve"> </w:t>
      </w:r>
      <w:r w:rsidRPr="00F031C8">
        <w:rPr>
          <w:b/>
        </w:rPr>
        <w:t>E</w:t>
      </w:r>
      <w:r w:rsidRPr="00F031C8">
        <w:t>(r,</w:t>
      </w:r>
      <w:r>
        <w:t>m</w:t>
      </w:r>
      <w:r w:rsidRPr="00F031C8">
        <w:t>)</w:t>
      </w:r>
      <w:r>
        <w:t xml:space="preserve"> = 0</w:t>
      </w:r>
      <w:r>
        <w:tab/>
        <w:t>E</w:t>
      </w:r>
      <w:r>
        <w:rPr>
          <w:rStyle w:val="subscript"/>
        </w:rPr>
        <w:t>r</w:t>
      </w:r>
      <w:r>
        <w:t xml:space="preserve">(r=a,m) = 0 </w:t>
      </w:r>
      <w:r>
        <w:tab/>
        <w:t>E</w:t>
      </w:r>
      <w:r>
        <w:rPr>
          <w:rStyle w:val="subscript"/>
        </w:rPr>
        <w:t>θ</w:t>
      </w:r>
      <w:r>
        <w:t>(r=a,m) = 0  .</w:t>
      </w:r>
      <w:r>
        <w:tab/>
      </w:r>
      <w:r>
        <w:tab/>
      </w:r>
      <w:r>
        <w:tab/>
        <w:t>(7.3.7)</w:t>
      </w:r>
    </w:p>
    <w:p w14:paraId="49EE6906" w14:textId="77777777" w:rsidR="007B11E5" w:rsidRDefault="007B11E5" w:rsidP="007B11E5">
      <w:pPr>
        <w:tabs>
          <w:tab w:val="left" w:pos="7200"/>
          <w:tab w:val="left" w:pos="7920"/>
          <w:tab w:val="right" w:pos="9270"/>
        </w:tabs>
      </w:pPr>
    </w:p>
    <w:p w14:paraId="5A3FFA5F" w14:textId="77777777" w:rsidR="007B11E5" w:rsidRDefault="007B11E5" w:rsidP="007B11E5">
      <w:r>
        <w:t>As our first step in solving this system, we confiscate the equation set (D.1.</w:t>
      </w:r>
      <w:r w:rsidR="00B129AB">
        <w:t>2</w:t>
      </w:r>
      <w:r>
        <w:t xml:space="preserve">0) setting β = 0 and k = 0 to obtain these simplified results: </w:t>
      </w:r>
    </w:p>
    <w:p w14:paraId="6374FDA1" w14:textId="77777777" w:rsidR="007B11E5" w:rsidRDefault="007B11E5" w:rsidP="007B11E5"/>
    <w:p w14:paraId="1A32F1A4" w14:textId="77777777" w:rsidR="007B11E5" w:rsidRDefault="007B11E5" w:rsidP="007B11E5">
      <w:pPr>
        <w:pBdr>
          <w:top w:val="single" w:sz="4" w:space="1" w:color="auto"/>
          <w:left w:val="single" w:sz="4" w:space="6" w:color="auto"/>
          <w:bottom w:val="single" w:sz="4" w:space="1" w:color="auto"/>
          <w:right w:val="single" w:sz="4" w:space="4" w:color="auto"/>
        </w:pBdr>
        <w:rPr>
          <w:b/>
          <w:color w:val="000000"/>
        </w:rPr>
      </w:pPr>
      <w:r w:rsidRPr="00BC1846">
        <w:rPr>
          <w:b/>
          <w:color w:val="000000"/>
        </w:rPr>
        <w:t xml:space="preserve"> </w:t>
      </w:r>
    </w:p>
    <w:p w14:paraId="2F6CE67D" w14:textId="77777777" w:rsidR="007B11E5" w:rsidRPr="00BC1846" w:rsidRDefault="007B11E5" w:rsidP="007B11E5">
      <w:pPr>
        <w:pBdr>
          <w:top w:val="single" w:sz="4" w:space="1" w:color="auto"/>
          <w:left w:val="single" w:sz="4" w:space="6" w:color="auto"/>
          <w:bottom w:val="single" w:sz="4" w:space="1" w:color="auto"/>
          <w:right w:val="single" w:sz="4" w:space="4" w:color="auto"/>
        </w:pBdr>
      </w:pPr>
      <w:r w:rsidRPr="00BC1846">
        <w:rPr>
          <w:b/>
          <w:color w:val="000000"/>
        </w:rPr>
        <w:t xml:space="preserve"> The Three </w:t>
      </w:r>
      <w:r w:rsidR="000964C0">
        <w:rPr>
          <w:b/>
          <w:color w:val="000000"/>
        </w:rPr>
        <w:t>Laplace</w:t>
      </w:r>
      <w:r w:rsidRPr="00BC1846">
        <w:rPr>
          <w:b/>
          <w:color w:val="000000"/>
        </w:rPr>
        <w:t xml:space="preserve"> Equations and the div E = 0 equation (in partial waves)</w:t>
      </w:r>
      <w:r>
        <w:tab/>
        <w:t xml:space="preserve">       </w:t>
      </w:r>
      <w:r w:rsidRPr="00F031C8">
        <w:rPr>
          <w:i/>
        </w:rPr>
        <w:t xml:space="preserve"> (D.1.20)</w:t>
      </w:r>
    </w:p>
    <w:p w14:paraId="7FD30EF1" w14:textId="77777777" w:rsidR="007B11E5" w:rsidRDefault="007B11E5" w:rsidP="007B11E5">
      <w:pPr>
        <w:pBdr>
          <w:top w:val="single" w:sz="4" w:space="1" w:color="auto"/>
          <w:left w:val="single" w:sz="4" w:space="6" w:color="auto"/>
          <w:bottom w:val="single" w:sz="4" w:space="1" w:color="auto"/>
          <w:right w:val="single" w:sz="4" w:space="4" w:color="auto"/>
        </w:pBdr>
        <w:rPr>
          <w:color w:val="000000"/>
        </w:rPr>
      </w:pPr>
    </w:p>
    <w:p w14:paraId="5EF122F8" w14:textId="77777777" w:rsidR="007B11E5" w:rsidRPr="00BE31AD" w:rsidRDefault="007B11E5" w:rsidP="007B11E5">
      <w:pPr>
        <w:pBdr>
          <w:top w:val="single" w:sz="4" w:space="1" w:color="auto"/>
          <w:left w:val="single" w:sz="4" w:space="6" w:color="auto"/>
          <w:bottom w:val="single" w:sz="4" w:space="1" w:color="auto"/>
          <w:right w:val="single" w:sz="4" w:space="4" w:color="auto"/>
        </w:pBd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0 :</w:t>
      </w:r>
    </w:p>
    <w:p w14:paraId="63D761D4" w14:textId="77777777" w:rsidR="007B11E5" w:rsidRPr="000A326A" w:rsidRDefault="007B11E5" w:rsidP="007B11E5">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Pr>
          <w:color w:val="000000"/>
        </w:rPr>
        <w:t xml:space="preserve"> ]</w:t>
      </w:r>
      <w:r w:rsidRPr="000A326A">
        <w:rPr>
          <w:color w:val="000000"/>
        </w:rPr>
        <w:t xml:space="preserve">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(D.1.15)</w:t>
      </w:r>
    </w:p>
    <w:p w14:paraId="58D0E4C5" w14:textId="77777777" w:rsidR="007B11E5" w:rsidRPr="000A326A" w:rsidRDefault="007B11E5" w:rsidP="007B11E5">
      <w:pPr>
        <w:pBdr>
          <w:top w:val="single" w:sz="4" w:space="1" w:color="auto"/>
          <w:left w:val="single" w:sz="4" w:space="6" w:color="auto"/>
          <w:bottom w:val="single" w:sz="4" w:space="1" w:color="auto"/>
          <w:right w:val="single" w:sz="4" w:space="4" w:color="auto"/>
        </w:pBdr>
        <w:rPr>
          <w:color w:val="000000"/>
        </w:rPr>
      </w:pPr>
    </w:p>
    <w:p w14:paraId="60E542D7" w14:textId="77777777" w:rsidR="007B11E5" w:rsidRPr="000A326A" w:rsidRDefault="007B11E5" w:rsidP="007B11E5">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0 :</w:t>
      </w:r>
    </w:p>
    <w:p w14:paraId="564213D0" w14:textId="77777777" w:rsidR="007B11E5" w:rsidRPr="000A326A" w:rsidRDefault="007B11E5" w:rsidP="007B11E5">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w:t>
      </w:r>
      <w:r>
        <w:rPr>
          <w:color w:val="000000"/>
        </w:rPr>
        <w:t xml:space="preserve"> </w:t>
      </w:r>
      <w:r w:rsidRPr="000A326A">
        <w:rPr>
          <w:color w:val="000000"/>
        </w:rPr>
        <w:t>] E</w:t>
      </w:r>
      <w:r w:rsidRPr="000A326A">
        <w:rPr>
          <w:rStyle w:val="subscript"/>
          <w:color w:val="000000"/>
        </w:rPr>
        <w:t>r</w:t>
      </w:r>
      <w:r w:rsidRPr="000A326A">
        <w:rPr>
          <w:color w:val="000000"/>
        </w:rPr>
        <w:t>(r,m) - 2jm E</w:t>
      </w:r>
      <w:r>
        <w:rPr>
          <w:rStyle w:val="subscript"/>
          <w:color w:val="000000"/>
        </w:rPr>
        <w:t>θ</w:t>
      </w:r>
      <w:r>
        <w:rPr>
          <w:color w:val="000000"/>
        </w:rPr>
        <w:t>(r,m) = 0</w:t>
      </w:r>
      <w:r>
        <w:rPr>
          <w:color w:val="000000"/>
        </w:rPr>
        <w:tab/>
      </w:r>
      <w:r>
        <w:rPr>
          <w:color w:val="000000"/>
        </w:rPr>
        <w:tab/>
      </w:r>
      <w:r w:rsidRPr="00BC1846">
        <w:rPr>
          <w:i/>
          <w:color w:val="000000"/>
        </w:rPr>
        <w:t>(D.1.17)</w:t>
      </w:r>
    </w:p>
    <w:p w14:paraId="3FFEE702" w14:textId="77777777" w:rsidR="007B11E5" w:rsidRPr="000A326A" w:rsidRDefault="007B11E5" w:rsidP="007B11E5">
      <w:pPr>
        <w:pBdr>
          <w:top w:val="single" w:sz="4" w:space="1" w:color="auto"/>
          <w:left w:val="single" w:sz="4" w:space="6" w:color="auto"/>
          <w:bottom w:val="single" w:sz="4" w:space="1" w:color="auto"/>
          <w:right w:val="single" w:sz="4" w:space="4" w:color="auto"/>
        </w:pBdr>
        <w:rPr>
          <w:color w:val="000000"/>
        </w:rPr>
      </w:pPr>
    </w:p>
    <w:p w14:paraId="30F10667" w14:textId="77777777" w:rsidR="007B11E5" w:rsidRPr="000A326A" w:rsidRDefault="007B11E5" w:rsidP="007B11E5">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Pr>
          <w:rStyle w:val="subscript"/>
          <w:color w:val="000000"/>
        </w:rPr>
        <w:t>θ</w:t>
      </w:r>
      <w:r w:rsidRPr="000A326A">
        <w:rPr>
          <w:color w:val="000000"/>
        </w:rPr>
        <w:t xml:space="preserve"> = 0 :</w:t>
      </w:r>
    </w:p>
    <w:p w14:paraId="298F6C9E" w14:textId="77777777" w:rsidR="007B11E5" w:rsidRPr="000A326A" w:rsidRDefault="007B11E5" w:rsidP="007B11E5">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E</w:t>
      </w:r>
      <w:r>
        <w:rPr>
          <w:rStyle w:val="subscript"/>
          <w:color w:val="000000"/>
        </w:rPr>
        <w:t>θ</w:t>
      </w:r>
      <w:r w:rsidRPr="000A326A">
        <w:rPr>
          <w:color w:val="000000"/>
        </w:rPr>
        <w:t>(r,m)  + 2jmE</w:t>
      </w:r>
      <w:r w:rsidRPr="000A326A">
        <w:rPr>
          <w:rStyle w:val="subscript"/>
          <w:color w:val="000000"/>
        </w:rPr>
        <w:t>r</w:t>
      </w:r>
      <w:r>
        <w:rPr>
          <w:color w:val="000000"/>
        </w:rPr>
        <w:t>(r,m) = 0</w:t>
      </w:r>
      <w:r>
        <w:rPr>
          <w:color w:val="000000"/>
        </w:rPr>
        <w:tab/>
      </w:r>
      <w:r>
        <w:rPr>
          <w:color w:val="000000"/>
        </w:rPr>
        <w:tab/>
      </w:r>
      <w:r w:rsidRPr="00BC1846">
        <w:rPr>
          <w:i/>
          <w:color w:val="000000"/>
        </w:rPr>
        <w:t>(D.1.18)</w:t>
      </w:r>
    </w:p>
    <w:p w14:paraId="7E46C302" w14:textId="77777777" w:rsidR="007B11E5" w:rsidRPr="000A326A" w:rsidRDefault="007B11E5" w:rsidP="007B11E5">
      <w:pPr>
        <w:pBdr>
          <w:top w:val="single" w:sz="4" w:space="1" w:color="auto"/>
          <w:left w:val="single" w:sz="4" w:space="6" w:color="auto"/>
          <w:bottom w:val="single" w:sz="4" w:space="1" w:color="auto"/>
          <w:right w:val="single" w:sz="4" w:space="4" w:color="auto"/>
        </w:pBdr>
        <w:rPr>
          <w:color w:val="000000"/>
        </w:rPr>
      </w:pPr>
    </w:p>
    <w:p w14:paraId="7BB42D37" w14:textId="77777777" w:rsidR="007B11E5" w:rsidRPr="000A326A" w:rsidRDefault="007B11E5" w:rsidP="007B11E5">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 xml:space="preserve">div </w:t>
      </w:r>
      <w:r w:rsidRPr="000A326A">
        <w:rPr>
          <w:b/>
          <w:color w:val="000000"/>
        </w:rPr>
        <w:t>E</w:t>
      </w:r>
      <w:r w:rsidRPr="000A326A">
        <w:rPr>
          <w:color w:val="000000"/>
        </w:rPr>
        <w:t xml:space="preserve"> = 0 :</w:t>
      </w:r>
    </w:p>
    <w:p w14:paraId="4A37A32C" w14:textId="77777777" w:rsidR="007B11E5" w:rsidRDefault="007B11E5" w:rsidP="007B11E5">
      <w:pPr>
        <w:pBdr>
          <w:top w:val="single" w:sz="4" w:space="1" w:color="auto"/>
          <w:left w:val="single" w:sz="4" w:space="6" w:color="auto"/>
          <w:bottom w:val="single" w:sz="4" w:space="1" w:color="auto"/>
          <w:right w:val="single" w:sz="4" w:space="4" w:color="auto"/>
        </w:pBdr>
        <w:tabs>
          <w:tab w:val="left" w:pos="7200"/>
          <w:tab w:val="left" w:pos="7920"/>
          <w:tab w:val="right" w:pos="9270"/>
        </w:tabs>
        <w:rPr>
          <w:i/>
          <w:color w:val="000000"/>
        </w:rPr>
      </w:pPr>
      <w:r w:rsidRPr="000A326A">
        <w:rPr>
          <w:color w:val="000000"/>
        </w:rPr>
        <w:tab/>
      </w:r>
      <w:r>
        <w:rPr>
          <w:color w:val="000000"/>
        </w:rP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Pr>
          <w:rStyle w:val="subscript"/>
          <w:color w:val="000000"/>
        </w:rPr>
        <w:t>θ</w:t>
      </w:r>
      <w:r w:rsidRPr="000A326A">
        <w:rPr>
          <w:color w:val="000000"/>
        </w:rPr>
        <w:t>(r,m)</w:t>
      </w:r>
      <w:r>
        <w:rPr>
          <w:color w:val="000000"/>
        </w:rPr>
        <w:t xml:space="preserve"> = 0</w:t>
      </w:r>
      <w:r>
        <w:rPr>
          <w:color w:val="000000"/>
        </w:rPr>
        <w:tab/>
      </w:r>
      <w:r>
        <w:rPr>
          <w:color w:val="000000"/>
        </w:rPr>
        <w:tab/>
      </w:r>
      <w:r>
        <w:rPr>
          <w:color w:val="000000"/>
        </w:rPr>
        <w:tab/>
      </w:r>
      <w:r>
        <w:rPr>
          <w:color w:val="000000"/>
        </w:rPr>
        <w:tab/>
      </w:r>
      <w:r>
        <w:rPr>
          <w:color w:val="000000"/>
        </w:rPr>
        <w:tab/>
      </w:r>
      <w:r w:rsidRPr="00BC1846">
        <w:rPr>
          <w:i/>
          <w:color w:val="000000"/>
        </w:rPr>
        <w:t>(D.1.19)</w:t>
      </w:r>
    </w:p>
    <w:p w14:paraId="537BA321" w14:textId="77777777" w:rsidR="007B11E5" w:rsidRDefault="007B11E5" w:rsidP="007B11E5">
      <w:pPr>
        <w:pBdr>
          <w:top w:val="single" w:sz="4" w:space="1" w:color="auto"/>
          <w:left w:val="single" w:sz="4" w:space="6" w:color="auto"/>
          <w:bottom w:val="single" w:sz="4" w:space="1" w:color="auto"/>
          <w:right w:val="single" w:sz="4" w:space="4" w:color="auto"/>
        </w:pBdr>
        <w:tabs>
          <w:tab w:val="left" w:pos="7200"/>
          <w:tab w:val="left" w:pos="7920"/>
          <w:tab w:val="right" w:pos="9270"/>
        </w:tabs>
        <w:rPr>
          <w:i/>
          <w:color w:val="000000"/>
        </w:rPr>
      </w:pPr>
    </w:p>
    <w:p w14:paraId="492E0227" w14:textId="77777777" w:rsidR="007B11E5" w:rsidRDefault="007B11E5" w:rsidP="007B11E5"/>
    <w:p w14:paraId="051571DB" w14:textId="77777777" w:rsidR="007B11E5" w:rsidRPr="000C09C5" w:rsidRDefault="007B11E5" w:rsidP="007B11E5">
      <w:pPr>
        <w:rPr>
          <w:u w:val="single"/>
        </w:rPr>
      </w:pPr>
      <w:r w:rsidRPr="000C09C5">
        <w:rPr>
          <w:u w:val="single"/>
        </w:rPr>
        <w:t>The E</w:t>
      </w:r>
      <w:r w:rsidRPr="000C09C5">
        <w:rPr>
          <w:rStyle w:val="subscript"/>
          <w:u w:val="single"/>
        </w:rPr>
        <w:t>z</w:t>
      </w:r>
      <w:r w:rsidRPr="000C09C5">
        <w:rPr>
          <w:u w:val="single"/>
        </w:rPr>
        <w:t xml:space="preserve"> equation</w:t>
      </w:r>
    </w:p>
    <w:p w14:paraId="22BD9050" w14:textId="77777777" w:rsidR="007B11E5" w:rsidRDefault="007B11E5" w:rsidP="007B11E5"/>
    <w:p w14:paraId="5D5617EA" w14:textId="77777777" w:rsidR="007B11E5" w:rsidRDefault="007B11E5" w:rsidP="007B11E5">
      <w:r>
        <w:t xml:space="preserve">Since </w:t>
      </w:r>
      <w:r w:rsidRPr="000A326A">
        <w:rPr>
          <w:color w:val="000000"/>
        </w:rPr>
        <w:t>E</w:t>
      </w:r>
      <w:r w:rsidRPr="000A326A">
        <w:rPr>
          <w:rStyle w:val="subscript"/>
          <w:color w:val="000000"/>
        </w:rPr>
        <w:t>z</w:t>
      </w:r>
      <w:r>
        <w:rPr>
          <w:color w:val="000000"/>
        </w:rPr>
        <w:t xml:space="preserve">(r,m)  = </w:t>
      </w:r>
      <w:r w:rsidRPr="000A326A">
        <w:rPr>
          <w:color w:val="000000"/>
        </w:rPr>
        <w:t>E</w:t>
      </w:r>
      <w:r w:rsidRPr="000A326A">
        <w:rPr>
          <w:rStyle w:val="subscript"/>
          <w:color w:val="000000"/>
        </w:rPr>
        <w:t>z</w:t>
      </w:r>
      <w:r>
        <w:rPr>
          <w:color w:val="000000"/>
        </w:rPr>
        <w:t>(r,-m) according to the first equation in the box, we assume m ≥ 0 for simplicity. Since the first equation is the radial equation of the 2D Laplace equation, we know the solutions are A</w:t>
      </w:r>
      <w:r>
        <w:rPr>
          <w:rStyle w:val="subscript"/>
        </w:rPr>
        <w:t>m</w:t>
      </w:r>
      <w:r>
        <w:rPr>
          <w:color w:val="000000"/>
        </w:rPr>
        <w:t>r</w:t>
      </w:r>
      <w:r>
        <w:rPr>
          <w:rStyle w:val="superscript"/>
        </w:rPr>
        <w:t>m</w:t>
      </w:r>
      <w:r>
        <w:t>+B</w:t>
      </w:r>
      <w:r>
        <w:rPr>
          <w:rStyle w:val="subscript"/>
        </w:rPr>
        <w:t>m</w:t>
      </w:r>
      <w:r>
        <w:t>r</w:t>
      </w:r>
      <w:r>
        <w:rPr>
          <w:rStyle w:val="superscript"/>
        </w:rPr>
        <w:t>-m</w:t>
      </w:r>
      <w:r>
        <w:t xml:space="preserve"> for m &gt; 0, and C+Dlnr for m = 0. Since E</w:t>
      </w:r>
      <w:r>
        <w:rPr>
          <w:rStyle w:val="subscript"/>
        </w:rPr>
        <w:t>z</w:t>
      </w:r>
      <w:r>
        <w:t xml:space="preserve"> is finite at r = 0, we reject</w:t>
      </w:r>
      <w:r w:rsidR="00B129AB">
        <w:t xml:space="preserve"> lnr and r</w:t>
      </w:r>
      <w:r w:rsidR="00B129AB">
        <w:rPr>
          <w:rStyle w:val="superscript"/>
        </w:rPr>
        <w:t>-m</w:t>
      </w:r>
      <w:r w:rsidR="00B129AB">
        <w:t xml:space="preserve"> for m&gt;0. </w:t>
      </w:r>
      <w:r>
        <w:t xml:space="preserve">Thus, for m ≥ 0 </w:t>
      </w:r>
      <w:r w:rsidR="00B129AB">
        <w:t>one has</w:t>
      </w:r>
      <w:r>
        <w:t xml:space="preserve"> E</w:t>
      </w:r>
      <w:r>
        <w:rPr>
          <w:rStyle w:val="subscript"/>
        </w:rPr>
        <w:t>z</w:t>
      </w:r>
      <w:r>
        <w:t>(r,m) = A</w:t>
      </w:r>
      <w:r>
        <w:rPr>
          <w:rStyle w:val="subscript"/>
        </w:rPr>
        <w:t>zm</w:t>
      </w:r>
      <w:r>
        <w:t>r</w:t>
      </w:r>
      <w:r>
        <w:rPr>
          <w:rStyle w:val="superscript"/>
        </w:rPr>
        <w:t>m</w:t>
      </w:r>
      <w:r>
        <w:t xml:space="preserve"> where A</w:t>
      </w:r>
      <w:r>
        <w:rPr>
          <w:rStyle w:val="subscript"/>
        </w:rPr>
        <w:t>zm</w:t>
      </w:r>
      <w:r>
        <w:t xml:space="preserve"> are constants to be determined : </w:t>
      </w:r>
    </w:p>
    <w:p w14:paraId="4AE05774" w14:textId="77777777" w:rsidR="007B11E5" w:rsidRDefault="007B11E5" w:rsidP="007B11E5"/>
    <w:p w14:paraId="1B87E91D" w14:textId="77777777" w:rsidR="007B11E5" w:rsidRDefault="007B11E5" w:rsidP="007B11E5">
      <w:r>
        <w:tab/>
      </w:r>
      <w:r w:rsidRPr="000A326A">
        <w:rPr>
          <w:color w:val="000000"/>
        </w:rPr>
        <w:t>E</w:t>
      </w:r>
      <w:r>
        <w:rPr>
          <w:rStyle w:val="subscript"/>
          <w:color w:val="000000"/>
        </w:rPr>
        <w:t>z</w:t>
      </w:r>
      <w:r w:rsidRPr="000A326A">
        <w:rPr>
          <w:color w:val="000000"/>
        </w:rPr>
        <w:t>(r,m)</w:t>
      </w:r>
      <w:r>
        <w:t xml:space="preserve"> = A</w:t>
      </w:r>
      <w:r>
        <w:rPr>
          <w:rStyle w:val="subscript"/>
        </w:rPr>
        <w:t>zm</w:t>
      </w:r>
      <w:r>
        <w:t xml:space="preserve"> r</w:t>
      </w:r>
      <w:r>
        <w:rPr>
          <w:rStyle w:val="superscript"/>
        </w:rPr>
        <w:t>m</w:t>
      </w:r>
      <w:r>
        <w:tab/>
      </w:r>
      <w:r>
        <w:tab/>
        <w:t>m &gt; 0</w:t>
      </w:r>
    </w:p>
    <w:p w14:paraId="4806CD8F" w14:textId="77777777" w:rsidR="007B11E5" w:rsidRPr="0022474A" w:rsidRDefault="007B11E5" w:rsidP="007B11E5">
      <w:pPr>
        <w:tabs>
          <w:tab w:val="left" w:pos="7200"/>
          <w:tab w:val="left" w:pos="7920"/>
          <w:tab w:val="right" w:pos="9270"/>
        </w:tabs>
      </w:pPr>
      <w:r>
        <w:tab/>
      </w:r>
      <w:r w:rsidRPr="000A326A">
        <w:rPr>
          <w:color w:val="000000"/>
        </w:rPr>
        <w:t>E</w:t>
      </w:r>
      <w:r>
        <w:rPr>
          <w:rStyle w:val="subscript"/>
          <w:color w:val="000000"/>
        </w:rPr>
        <w:t>z</w:t>
      </w:r>
      <w:r w:rsidRPr="000A326A">
        <w:rPr>
          <w:color w:val="000000"/>
        </w:rPr>
        <w:t>(r,</w:t>
      </w:r>
      <w:r>
        <w:rPr>
          <w:color w:val="000000"/>
        </w:rPr>
        <w:t>0</w:t>
      </w:r>
      <w:r w:rsidRPr="000A326A">
        <w:rPr>
          <w:color w:val="000000"/>
        </w:rPr>
        <w:t>)</w:t>
      </w:r>
      <w:r>
        <w:t xml:space="preserve"> </w:t>
      </w:r>
      <w:r w:rsidR="00B129AB">
        <w:t xml:space="preserve"> </w:t>
      </w:r>
      <w:r>
        <w:t>= A</w:t>
      </w:r>
      <w:r>
        <w:rPr>
          <w:rStyle w:val="subscript"/>
        </w:rPr>
        <w:t>z0</w:t>
      </w:r>
      <w:r w:rsidR="00B129AB">
        <w:t xml:space="preserve">  .</w:t>
      </w:r>
      <w:r>
        <w:tab/>
      </w:r>
      <w:r>
        <w:tab/>
        <w:t>m = 0</w:t>
      </w:r>
      <w:r>
        <w:tab/>
      </w:r>
      <w:r>
        <w:tab/>
      </w:r>
      <w:r>
        <w:tab/>
      </w:r>
      <w:r>
        <w:tab/>
      </w:r>
      <w:r>
        <w:tab/>
      </w:r>
      <w:r>
        <w:tab/>
      </w:r>
      <w:r>
        <w:tab/>
      </w:r>
      <w:r>
        <w:tab/>
        <w:t>(7.3.8)</w:t>
      </w:r>
    </w:p>
    <w:p w14:paraId="4808C07D" w14:textId="77777777" w:rsidR="007B11E5" w:rsidRDefault="007B11E5" w:rsidP="007B11E5"/>
    <w:p w14:paraId="12CD5793" w14:textId="77777777" w:rsidR="007B11E5" w:rsidRDefault="007B11E5" w:rsidP="007B11E5">
      <w:r>
        <w:t>Maple is happy to verify the claimed general solutions:</w:t>
      </w:r>
    </w:p>
    <w:p w14:paraId="6AA565E9" w14:textId="77777777" w:rsidR="007B11E5" w:rsidRDefault="007B11E5" w:rsidP="007B11E5"/>
    <w:p w14:paraId="66438EBB" w14:textId="77777777" w:rsidR="007B11E5" w:rsidRDefault="007B11E5" w:rsidP="007B11E5">
      <w:r>
        <w:pict>
          <v:shape id="_x0000_i1168" type="#_x0000_t75" style="width:277.5pt;height:187.5pt">
            <v:imagedata r:id="rId161" o:title=""/>
          </v:shape>
        </w:pict>
      </w:r>
    </w:p>
    <w:p w14:paraId="48C79C23" w14:textId="77777777" w:rsidR="007B11E5" w:rsidRDefault="004E3B9B" w:rsidP="007B11E5">
      <w:r>
        <w:rPr>
          <w:u w:val="single"/>
        </w:rPr>
        <w:br w:type="page"/>
      </w:r>
      <w:r w:rsidR="007B11E5" w:rsidRPr="000C09C5">
        <w:rPr>
          <w:u w:val="single"/>
        </w:rPr>
        <w:t>The E</w:t>
      </w:r>
      <w:r w:rsidR="007B11E5">
        <w:rPr>
          <w:rStyle w:val="subscript"/>
          <w:u w:val="single"/>
        </w:rPr>
        <w:t>r</w:t>
      </w:r>
      <w:r w:rsidR="007B11E5" w:rsidRPr="000C09C5">
        <w:rPr>
          <w:u w:val="single"/>
        </w:rPr>
        <w:t xml:space="preserve"> equation</w:t>
      </w:r>
    </w:p>
    <w:p w14:paraId="2CBDBC63" w14:textId="77777777" w:rsidR="007B11E5" w:rsidRDefault="007B11E5" w:rsidP="007B11E5"/>
    <w:p w14:paraId="05F0FB5C" w14:textId="77777777" w:rsidR="007B11E5" w:rsidRDefault="007B11E5" w:rsidP="007B11E5">
      <w:r>
        <w:t>For m = 0 this equation reads</w:t>
      </w:r>
    </w:p>
    <w:p w14:paraId="08E7A04A" w14:textId="77777777" w:rsidR="007B11E5" w:rsidRDefault="007B11E5" w:rsidP="007B11E5"/>
    <w:p w14:paraId="38FCDC46" w14:textId="77777777" w:rsidR="007B11E5" w:rsidRDefault="007B11E5" w:rsidP="007B11E5">
      <w:pPr>
        <w:rPr>
          <w:color w:val="000000"/>
        </w:rPr>
      </w:pPr>
      <w: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w:t>
      </w:r>
      <w:r>
        <w:rPr>
          <w:color w:val="000000"/>
        </w:rPr>
        <w:t>1</w:t>
      </w:r>
      <w:r w:rsidRPr="000A326A">
        <w:rPr>
          <w:color w:val="000000"/>
        </w:rPr>
        <w:t>] E</w:t>
      </w:r>
      <w:r w:rsidRPr="000A326A">
        <w:rPr>
          <w:rStyle w:val="subscript"/>
          <w:color w:val="000000"/>
        </w:rPr>
        <w:t>r</w:t>
      </w:r>
      <w:r w:rsidRPr="000A326A">
        <w:rPr>
          <w:color w:val="000000"/>
        </w:rPr>
        <w:t>(r,</w:t>
      </w:r>
      <w:r>
        <w:rPr>
          <w:color w:val="000000"/>
        </w:rPr>
        <w:t>0</w:t>
      </w:r>
      <w:r w:rsidRPr="000A326A">
        <w:rPr>
          <w:color w:val="000000"/>
        </w:rPr>
        <w:t>)</w:t>
      </w:r>
      <w:r>
        <w:rPr>
          <w:color w:val="000000"/>
        </w:rPr>
        <w:t xml:space="preserve">  = 0  .</w:t>
      </w:r>
    </w:p>
    <w:p w14:paraId="579B3568" w14:textId="77777777" w:rsidR="00B129AB" w:rsidRDefault="00B129AB" w:rsidP="007B11E5">
      <w:pPr>
        <w:rPr>
          <w:color w:val="000000"/>
        </w:rPr>
      </w:pPr>
    </w:p>
    <w:p w14:paraId="785CB7A9" w14:textId="77777777" w:rsidR="00B129AB" w:rsidRPr="00B129AB" w:rsidRDefault="00B129AB" w:rsidP="007B11E5">
      <w:r>
        <w:rPr>
          <w:color w:val="000000"/>
        </w:rPr>
        <w:t>This is the same as the E</w:t>
      </w:r>
      <w:r>
        <w:rPr>
          <w:rStyle w:val="subscript"/>
        </w:rPr>
        <w:t>z</w:t>
      </w:r>
      <w:r>
        <w:t xml:space="preserve"> equation for m = 1, so </w:t>
      </w:r>
      <w:r w:rsidRPr="000A326A">
        <w:rPr>
          <w:color w:val="000000"/>
        </w:rPr>
        <w:t>E</w:t>
      </w:r>
      <w:r w:rsidRPr="000A326A">
        <w:rPr>
          <w:rStyle w:val="subscript"/>
          <w:color w:val="000000"/>
        </w:rPr>
        <w:t>r</w:t>
      </w:r>
      <w:r w:rsidRPr="000A326A">
        <w:rPr>
          <w:color w:val="000000"/>
        </w:rPr>
        <w:t>(r,</w:t>
      </w:r>
      <w:r>
        <w:rPr>
          <w:color w:val="000000"/>
        </w:rPr>
        <w:t>0</w:t>
      </w:r>
      <w:r w:rsidRPr="000A326A">
        <w:rPr>
          <w:color w:val="000000"/>
        </w:rPr>
        <w:t>)</w:t>
      </w:r>
      <w:r>
        <w:t xml:space="preserve"> = A</w:t>
      </w:r>
      <w:r>
        <w:rPr>
          <w:rStyle w:val="subscript"/>
        </w:rPr>
        <w:t>r0</w:t>
      </w:r>
      <w:r>
        <w:t xml:space="preserve"> r. </w:t>
      </w:r>
    </w:p>
    <w:p w14:paraId="17FEC948" w14:textId="77777777" w:rsidR="007B11E5" w:rsidRDefault="007B11E5" w:rsidP="007B11E5"/>
    <w:p w14:paraId="247C7E70" w14:textId="77777777" w:rsidR="007B11E5" w:rsidRDefault="007B11E5" w:rsidP="007B11E5">
      <w:r>
        <w:t xml:space="preserve">For m &gt; 0 we solve the div </w:t>
      </w:r>
      <w:r w:rsidRPr="000C09C5">
        <w:rPr>
          <w:b/>
        </w:rPr>
        <w:t>E</w:t>
      </w:r>
      <w:r>
        <w:t xml:space="preserve"> = 0 equation to get </w:t>
      </w:r>
      <w:r w:rsidRPr="000A326A">
        <w:rPr>
          <w:color w:val="000000"/>
        </w:rPr>
        <w:t>jmE</w:t>
      </w:r>
      <w:r>
        <w:rPr>
          <w:rStyle w:val="subscript"/>
          <w:color w:val="000000"/>
        </w:rPr>
        <w:t>θ</w:t>
      </w:r>
      <w:r w:rsidRPr="000A326A">
        <w:rPr>
          <w:color w:val="000000"/>
        </w:rPr>
        <w:t>(r,m)</w:t>
      </w:r>
      <w:r>
        <w:t xml:space="preserve"> = - </w:t>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w:t>
      </w:r>
      <w:r>
        <w:rPr>
          <w:color w:val="000000"/>
        </w:rPr>
        <w:t>. Just as in Appendix D, we insert this into the E</w:t>
      </w:r>
      <w:r>
        <w:rPr>
          <w:rStyle w:val="subscript"/>
        </w:rPr>
        <w:t>r</w:t>
      </w:r>
      <w:r>
        <w:t xml:space="preserve"> equation to eliminate E</w:t>
      </w:r>
      <w:r>
        <w:rPr>
          <w:rStyle w:val="subscript"/>
        </w:rPr>
        <w:t>θ</w:t>
      </w:r>
      <w:r>
        <w:t xml:space="preserve"> with this result</w:t>
      </w:r>
    </w:p>
    <w:p w14:paraId="570B59C4" w14:textId="77777777" w:rsidR="007B11E5" w:rsidRDefault="007B11E5" w:rsidP="007B11E5"/>
    <w:p w14:paraId="697F8E31" w14:textId="77777777" w:rsidR="007B11E5" w:rsidRDefault="007B11E5" w:rsidP="007B11E5">
      <w:pPr>
        <w:rPr>
          <w:color w:val="000000"/>
        </w:rPr>
      </w:pP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w:t>
      </w:r>
      <w:r>
        <w:rPr>
          <w:color w:val="000000"/>
        </w:rPr>
        <w:t xml:space="preserve"> </w:t>
      </w:r>
      <w:r w:rsidRPr="000A326A">
        <w:rPr>
          <w:color w:val="000000"/>
        </w:rPr>
        <w:t>] E</w:t>
      </w:r>
      <w:r w:rsidRPr="000A326A">
        <w:rPr>
          <w:rStyle w:val="subscript"/>
          <w:color w:val="000000"/>
        </w:rPr>
        <w:t>r</w:t>
      </w:r>
      <w:r w:rsidRPr="000A326A">
        <w:rPr>
          <w:color w:val="000000"/>
        </w:rPr>
        <w:t>(r,m) - 2jm E</w:t>
      </w:r>
      <w:r>
        <w:rPr>
          <w:rStyle w:val="subscript"/>
          <w:color w:val="000000"/>
        </w:rPr>
        <w:t>θ</w:t>
      </w:r>
      <w:r>
        <w:rPr>
          <w:color w:val="000000"/>
        </w:rPr>
        <w:t>(r,m) = 0</w:t>
      </w:r>
      <w:r>
        <w:rPr>
          <w:color w:val="000000"/>
        </w:rPr>
        <w:tab/>
      </w:r>
    </w:p>
    <w:p w14:paraId="5D7ECD68" w14:textId="77777777" w:rsidR="007B11E5" w:rsidRDefault="007B11E5" w:rsidP="007B11E5">
      <w:pPr>
        <w:rPr>
          <w:color w:val="000000"/>
        </w:rPr>
      </w:pPr>
    </w:p>
    <w:p w14:paraId="649B064A" w14:textId="77777777" w:rsidR="007B11E5" w:rsidRPr="000C09C5" w:rsidRDefault="007B11E5" w:rsidP="007B11E5">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w:t>
      </w:r>
      <w:r>
        <w:rPr>
          <w:color w:val="000000"/>
        </w:rPr>
        <w:t xml:space="preserve"> </w:t>
      </w:r>
      <w:r w:rsidRPr="000A326A">
        <w:rPr>
          <w:color w:val="000000"/>
        </w:rPr>
        <w:t>] E</w:t>
      </w:r>
      <w:r w:rsidRPr="000A326A">
        <w:rPr>
          <w:rStyle w:val="subscript"/>
          <w:color w:val="000000"/>
        </w:rPr>
        <w:t>r</w:t>
      </w:r>
      <w:r w:rsidRPr="000A326A">
        <w:rPr>
          <w:color w:val="000000"/>
        </w:rPr>
        <w:t>(r,m) - 2</w:t>
      </w:r>
      <w:r>
        <w:rPr>
          <w:color w:val="000000"/>
        </w:rPr>
        <w:t>{</w:t>
      </w:r>
      <w:r>
        <w:t xml:space="preserve">- </w:t>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w:t>
      </w:r>
      <w:r>
        <w:rPr>
          <w:color w:val="000000"/>
        </w:rPr>
        <w:t>} = 0</w:t>
      </w:r>
    </w:p>
    <w:p w14:paraId="2A4D3A39" w14:textId="77777777" w:rsidR="007B11E5" w:rsidRDefault="007B11E5" w:rsidP="007B11E5"/>
    <w:p w14:paraId="6FBF616A" w14:textId="77777777" w:rsidR="007B11E5" w:rsidRPr="000C09C5" w:rsidRDefault="007B11E5" w:rsidP="007B11E5">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w:t>
      </w:r>
      <w:r>
        <w:rPr>
          <w:color w:val="000000"/>
        </w:rPr>
        <w:t xml:space="preserve"> </w:t>
      </w:r>
      <w:r w:rsidRPr="000A326A">
        <w:rPr>
          <w:color w:val="000000"/>
        </w:rPr>
        <w:t>] E</w:t>
      </w:r>
      <w:r w:rsidRPr="000A326A">
        <w:rPr>
          <w:rStyle w:val="subscript"/>
          <w:color w:val="000000"/>
        </w:rPr>
        <w:t>r</w:t>
      </w:r>
      <w:r w:rsidRPr="000A326A">
        <w:rPr>
          <w:color w:val="000000"/>
        </w:rPr>
        <w:t xml:space="preserve">(r,m) </w:t>
      </w:r>
      <w:r>
        <w:rPr>
          <w:color w:val="000000"/>
        </w:rPr>
        <w:t>+</w:t>
      </w:r>
      <w:r w:rsidRPr="000A326A">
        <w:rPr>
          <w:color w:val="000000"/>
        </w:rPr>
        <w:t xml:space="preserve"> 2</w:t>
      </w:r>
      <w:r>
        <w:rPr>
          <w:color w:val="000000"/>
        </w:rPr>
        <w:t>{</w:t>
      </w:r>
      <w:r>
        <w:t xml:space="preserve"> </w:t>
      </w:r>
      <w:r>
        <w:rPr>
          <w:color w:val="000000"/>
        </w:rPr>
        <w:t>[r∂</w:t>
      </w:r>
      <w:r>
        <w:rPr>
          <w:rStyle w:val="subscript"/>
        </w:rPr>
        <w:t>r</w:t>
      </w:r>
      <w:r>
        <w:t xml:space="preserve"> + 1</w:t>
      </w:r>
      <w:r>
        <w:rPr>
          <w:color w:val="000000"/>
        </w:rPr>
        <w:t>]</w:t>
      </w:r>
      <w:r w:rsidRPr="000C09C5">
        <w:rPr>
          <w:color w:val="000000"/>
        </w:rPr>
        <w:t xml:space="preserve"> </w:t>
      </w:r>
      <w:r w:rsidRPr="000A326A">
        <w:rPr>
          <w:color w:val="000000"/>
        </w:rPr>
        <w:t>E</w:t>
      </w:r>
      <w:r w:rsidRPr="000A326A">
        <w:rPr>
          <w:rStyle w:val="subscript"/>
          <w:color w:val="000000"/>
        </w:rPr>
        <w:t>r</w:t>
      </w:r>
      <w:r w:rsidRPr="000A326A">
        <w:rPr>
          <w:color w:val="000000"/>
        </w:rPr>
        <w:t>(r,m)</w:t>
      </w:r>
      <w:r>
        <w:rPr>
          <w:color w:val="000000"/>
        </w:rPr>
        <w:t>} = 0</w:t>
      </w:r>
    </w:p>
    <w:p w14:paraId="1C090F01" w14:textId="77777777" w:rsidR="007B11E5" w:rsidRDefault="007B11E5" w:rsidP="007B11E5"/>
    <w:p w14:paraId="229157A1" w14:textId="77777777" w:rsidR="007B11E5" w:rsidRDefault="007B11E5" w:rsidP="007B11E5">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w:t>
      </w:r>
      <w:r>
        <w:rPr>
          <w:color w:val="000000"/>
        </w:rPr>
        <w:t>3</w:t>
      </w:r>
      <w:r w:rsidRPr="000A326A">
        <w:rPr>
          <w:color w:val="000000"/>
        </w:rPr>
        <w:t>r∂</w:t>
      </w:r>
      <w:r w:rsidRPr="000A326A">
        <w:rPr>
          <w:rStyle w:val="subscript"/>
          <w:color w:val="000000"/>
        </w:rPr>
        <w:t>r</w:t>
      </w:r>
      <w:r w:rsidRPr="000A326A">
        <w:rPr>
          <w:color w:val="000000"/>
        </w:rPr>
        <w:t xml:space="preserve"> - (m</w:t>
      </w:r>
      <w:r w:rsidRPr="000A326A">
        <w:rPr>
          <w:rStyle w:val="superscript"/>
          <w:color w:val="000000"/>
        </w:rPr>
        <w:t>2</w:t>
      </w:r>
      <w:r>
        <w:rPr>
          <w:color w:val="000000"/>
        </w:rPr>
        <w:t>-</w:t>
      </w:r>
      <w:r w:rsidRPr="000A326A">
        <w:rPr>
          <w:color w:val="000000"/>
        </w:rPr>
        <w:t>1)</w:t>
      </w:r>
      <w:r>
        <w:rPr>
          <w:color w:val="000000"/>
        </w:rPr>
        <w:t xml:space="preserve"> </w:t>
      </w:r>
      <w:r w:rsidRPr="000A326A">
        <w:rPr>
          <w:color w:val="000000"/>
        </w:rPr>
        <w:t>] E</w:t>
      </w:r>
      <w:r w:rsidRPr="000A326A">
        <w:rPr>
          <w:rStyle w:val="subscript"/>
          <w:color w:val="000000"/>
        </w:rPr>
        <w:t>r</w:t>
      </w:r>
      <w:r w:rsidRPr="000A326A">
        <w:rPr>
          <w:color w:val="000000"/>
        </w:rPr>
        <w:t xml:space="preserve">(r,m) </w:t>
      </w:r>
      <w:r>
        <w:rPr>
          <w:color w:val="000000"/>
        </w:rPr>
        <w:t>= 0</w:t>
      </w:r>
      <w:r w:rsidR="00B129AB">
        <w:rPr>
          <w:color w:val="000000"/>
        </w:rPr>
        <w:t xml:space="preserve">  .</w:t>
      </w:r>
    </w:p>
    <w:p w14:paraId="3CDB9328" w14:textId="77777777" w:rsidR="007B11E5" w:rsidRDefault="007B11E5" w:rsidP="007B11E5"/>
    <w:p w14:paraId="4EA92CF0" w14:textId="77777777" w:rsidR="007B11E5" w:rsidRPr="00BE31AD" w:rsidRDefault="007B11E5" w:rsidP="007B11E5">
      <w:r>
        <w:t>Since this equation contains only m</w:t>
      </w:r>
      <w:r>
        <w:rPr>
          <w:rStyle w:val="superscript"/>
        </w:rPr>
        <w:t>2</w:t>
      </w:r>
      <w:r>
        <w:t xml:space="preserve">,  we know that </w:t>
      </w:r>
      <w:r w:rsidRPr="000A326A">
        <w:rPr>
          <w:color w:val="000000"/>
        </w:rPr>
        <w:t>E</w:t>
      </w:r>
      <w:r w:rsidRPr="000A326A">
        <w:rPr>
          <w:rStyle w:val="subscript"/>
          <w:color w:val="000000"/>
        </w:rPr>
        <w:t>r</w:t>
      </w:r>
      <w:r w:rsidRPr="000A326A">
        <w:rPr>
          <w:color w:val="000000"/>
        </w:rPr>
        <w:t>(r,</w:t>
      </w:r>
      <w:r>
        <w:rPr>
          <w:color w:val="000000"/>
        </w:rPr>
        <w:t>-</w:t>
      </w:r>
      <w:r w:rsidRPr="000A326A">
        <w:rPr>
          <w:color w:val="000000"/>
        </w:rPr>
        <w:t>m)</w:t>
      </w:r>
      <w:r>
        <w:t xml:space="preserve"> = </w:t>
      </w:r>
      <w:r w:rsidRPr="000A326A">
        <w:rPr>
          <w:color w:val="000000"/>
        </w:rPr>
        <w:t>E</w:t>
      </w:r>
      <w:r w:rsidRPr="000A326A">
        <w:rPr>
          <w:rStyle w:val="subscript"/>
          <w:color w:val="000000"/>
        </w:rPr>
        <w:t>r</w:t>
      </w:r>
      <w:r w:rsidRPr="000A326A">
        <w:rPr>
          <w:color w:val="000000"/>
        </w:rPr>
        <w:t>(r,m)</w:t>
      </w:r>
      <w:r>
        <w:rPr>
          <w:color w:val="000000"/>
        </w:rPr>
        <w:t xml:space="preserve"> so again assume m ≥ 0. </w:t>
      </w:r>
    </w:p>
    <w:p w14:paraId="4B2DD0FF" w14:textId="77777777" w:rsidR="007B11E5" w:rsidRDefault="007B11E5" w:rsidP="007B11E5">
      <w:r>
        <w:t>Maple gives the solution as</w:t>
      </w:r>
    </w:p>
    <w:p w14:paraId="37B7B05D" w14:textId="77777777" w:rsidR="007B11E5" w:rsidRDefault="007B11E5" w:rsidP="007B11E5"/>
    <w:p w14:paraId="1CF59E94" w14:textId="77777777" w:rsidR="007B11E5" w:rsidRDefault="007B11E5" w:rsidP="007B11E5">
      <w:pPr>
        <w:rPr>
          <w:rStyle w:val="superscript"/>
        </w:rPr>
      </w:pPr>
      <w:r w:rsidRPr="0006723E">
        <w:rPr>
          <w:rStyle w:val="superscript"/>
        </w:rPr>
        <w:pict>
          <v:shape id="_x0000_i1169" type="#_x0000_t75" style="width:376.5pt;height:91.5pt">
            <v:imagedata r:id="rId162" o:title=""/>
          </v:shape>
        </w:pict>
      </w:r>
    </w:p>
    <w:p w14:paraId="15D14F7D" w14:textId="77777777" w:rsidR="007B11E5" w:rsidRDefault="007B11E5" w:rsidP="007B11E5">
      <w:pPr>
        <w:rPr>
          <w:rStyle w:val="superscript"/>
        </w:rPr>
      </w:pPr>
    </w:p>
    <w:p w14:paraId="19E318F9" w14:textId="77777777" w:rsidR="007B11E5" w:rsidRDefault="007B11E5" w:rsidP="007B11E5">
      <w:r>
        <w:t>Since m &gt; 0, we reject r</w:t>
      </w:r>
      <w:r>
        <w:rPr>
          <w:rStyle w:val="superscript"/>
        </w:rPr>
        <w:t>-1-m</w:t>
      </w:r>
      <w:r>
        <w:t xml:space="preserve"> and conclude that</w:t>
      </w:r>
    </w:p>
    <w:p w14:paraId="3841C287" w14:textId="77777777" w:rsidR="007B11E5" w:rsidRDefault="007B11E5" w:rsidP="007B11E5"/>
    <w:p w14:paraId="4DD0861D" w14:textId="77777777" w:rsidR="007B11E5" w:rsidRDefault="007B11E5" w:rsidP="007B11E5">
      <w:r>
        <w:tab/>
      </w:r>
      <w:r w:rsidRPr="000A326A">
        <w:rPr>
          <w:color w:val="000000"/>
        </w:rPr>
        <w:t>E</w:t>
      </w:r>
      <w:r w:rsidRPr="000A326A">
        <w:rPr>
          <w:rStyle w:val="subscript"/>
          <w:color w:val="000000"/>
        </w:rPr>
        <w:t>r</w:t>
      </w:r>
      <w:r w:rsidRPr="000A326A">
        <w:rPr>
          <w:color w:val="000000"/>
        </w:rPr>
        <w:t>(r,m)</w:t>
      </w:r>
      <w:r>
        <w:t xml:space="preserve"> = A</w:t>
      </w:r>
      <w:r>
        <w:rPr>
          <w:rStyle w:val="subscript"/>
        </w:rPr>
        <w:t>rm</w:t>
      </w:r>
      <w:r>
        <w:t xml:space="preserve"> r</w:t>
      </w:r>
      <w:r>
        <w:rPr>
          <w:rStyle w:val="superscript"/>
        </w:rPr>
        <w:t>m-1</w:t>
      </w:r>
      <w:r>
        <w:tab/>
      </w:r>
      <w:r>
        <w:tab/>
        <w:t>m &gt; 0</w:t>
      </w:r>
    </w:p>
    <w:p w14:paraId="53B5F4E7" w14:textId="77777777" w:rsidR="007B11E5" w:rsidRPr="0022474A" w:rsidRDefault="007B11E5" w:rsidP="007B11E5">
      <w:pPr>
        <w:tabs>
          <w:tab w:val="left" w:pos="7200"/>
          <w:tab w:val="left" w:pos="7920"/>
          <w:tab w:val="right" w:pos="9270"/>
        </w:tabs>
      </w:pPr>
      <w:r>
        <w:tab/>
      </w:r>
      <w:r w:rsidRPr="000A326A">
        <w:rPr>
          <w:color w:val="000000"/>
        </w:rPr>
        <w:t>E</w:t>
      </w:r>
      <w:r w:rsidRPr="000A326A">
        <w:rPr>
          <w:rStyle w:val="subscript"/>
          <w:color w:val="000000"/>
        </w:rPr>
        <w:t>r</w:t>
      </w:r>
      <w:r w:rsidRPr="000A326A">
        <w:rPr>
          <w:color w:val="000000"/>
        </w:rPr>
        <w:t>(r,</w:t>
      </w:r>
      <w:r>
        <w:rPr>
          <w:color w:val="000000"/>
        </w:rPr>
        <w:t>0</w:t>
      </w:r>
      <w:r w:rsidRPr="000A326A">
        <w:rPr>
          <w:color w:val="000000"/>
        </w:rPr>
        <w:t>)</w:t>
      </w:r>
      <w:r w:rsidR="00B129AB">
        <w:rPr>
          <w:color w:val="000000"/>
        </w:rPr>
        <w:t xml:space="preserve"> </w:t>
      </w:r>
      <w:r>
        <w:t xml:space="preserve"> = </w:t>
      </w:r>
      <w:r w:rsidR="00B129AB">
        <w:t>A</w:t>
      </w:r>
      <w:r w:rsidR="00B129AB">
        <w:rPr>
          <w:rStyle w:val="subscript"/>
        </w:rPr>
        <w:t xml:space="preserve">r0 </w:t>
      </w:r>
      <w:r w:rsidR="00B129AB">
        <w:t>r</w:t>
      </w:r>
      <w:r w:rsidR="00B129AB">
        <w:tab/>
      </w:r>
      <w:r w:rsidR="00B129AB">
        <w:tab/>
      </w:r>
      <w:r>
        <w:t>m = 0</w:t>
      </w:r>
      <w:r>
        <w:tab/>
      </w:r>
      <w:r w:rsidR="000964C0">
        <w:t>.</w:t>
      </w:r>
      <w:r>
        <w:tab/>
      </w:r>
      <w:r>
        <w:tab/>
      </w:r>
      <w:r>
        <w:tab/>
      </w:r>
      <w:r>
        <w:tab/>
      </w:r>
      <w:r>
        <w:tab/>
      </w:r>
      <w:r>
        <w:tab/>
      </w:r>
      <w:r>
        <w:tab/>
        <w:t>(7.3.9)</w:t>
      </w:r>
    </w:p>
    <w:p w14:paraId="0681311E" w14:textId="77777777" w:rsidR="007B11E5" w:rsidRDefault="007B11E5" w:rsidP="007B11E5"/>
    <w:p w14:paraId="2545EE4B" w14:textId="77777777" w:rsidR="007B11E5" w:rsidRDefault="007B11E5" w:rsidP="007B11E5">
      <w:r w:rsidRPr="000C09C5">
        <w:rPr>
          <w:u w:val="single"/>
        </w:rPr>
        <w:t>The E</w:t>
      </w:r>
      <w:r>
        <w:rPr>
          <w:rStyle w:val="subscript"/>
          <w:u w:val="single"/>
        </w:rPr>
        <w:t>θ</w:t>
      </w:r>
      <w:r w:rsidRPr="000C09C5">
        <w:rPr>
          <w:u w:val="single"/>
        </w:rPr>
        <w:t xml:space="preserve"> equation</w:t>
      </w:r>
    </w:p>
    <w:p w14:paraId="06D37509" w14:textId="77777777" w:rsidR="007B11E5" w:rsidRDefault="007B11E5" w:rsidP="007B11E5"/>
    <w:p w14:paraId="793DA02D" w14:textId="77777777" w:rsidR="007B11E5" w:rsidRDefault="007B11E5" w:rsidP="007B11E5">
      <w:r>
        <w:t xml:space="preserve">For m = 0 the equation reads, </w:t>
      </w:r>
    </w:p>
    <w:p w14:paraId="4C36CA3E" w14:textId="77777777" w:rsidR="007B11E5" w:rsidRDefault="007B11E5" w:rsidP="007B11E5"/>
    <w:p w14:paraId="6CF99BF0" w14:textId="77777777" w:rsidR="007B11E5" w:rsidRDefault="007B11E5" w:rsidP="007B11E5">
      <w:pPr>
        <w:rPr>
          <w:color w:val="000000"/>
        </w:rPr>
      </w:pPr>
      <w: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(1)] E</w:t>
      </w:r>
      <w:r>
        <w:rPr>
          <w:rStyle w:val="subscript"/>
          <w:color w:val="000000"/>
        </w:rPr>
        <w:t>θ</w:t>
      </w:r>
      <w:r w:rsidRPr="000A326A">
        <w:rPr>
          <w:color w:val="000000"/>
        </w:rPr>
        <w:t>(r,</w:t>
      </w:r>
      <w:r>
        <w:rPr>
          <w:color w:val="000000"/>
        </w:rPr>
        <w:t>0</w:t>
      </w:r>
      <w:r w:rsidRPr="000A326A">
        <w:rPr>
          <w:color w:val="000000"/>
        </w:rPr>
        <w:t xml:space="preserve">) </w:t>
      </w:r>
      <w:r>
        <w:rPr>
          <w:color w:val="000000"/>
        </w:rPr>
        <w:t>= 0</w:t>
      </w:r>
      <w:r w:rsidR="00B129AB">
        <w:rPr>
          <w:color w:val="000000"/>
        </w:rPr>
        <w:t xml:space="preserve">, </w:t>
      </w:r>
    </w:p>
    <w:p w14:paraId="3EE04A36" w14:textId="77777777" w:rsidR="00B129AB" w:rsidRDefault="00B129AB" w:rsidP="007B11E5">
      <w:pPr>
        <w:rPr>
          <w:color w:val="000000"/>
        </w:rPr>
      </w:pPr>
    </w:p>
    <w:p w14:paraId="3D8BD58E" w14:textId="77777777" w:rsidR="00B129AB" w:rsidRPr="00B129AB" w:rsidRDefault="00B129AB" w:rsidP="007B11E5">
      <w:r>
        <w:rPr>
          <w:color w:val="000000"/>
        </w:rPr>
        <w:t>which is again the same as the E</w:t>
      </w:r>
      <w:r>
        <w:rPr>
          <w:rStyle w:val="subscript"/>
        </w:rPr>
        <w:t>z</w:t>
      </w:r>
      <w:r>
        <w:t xml:space="preserve"> equation for m = 1 and so has solution </w:t>
      </w:r>
      <w:r w:rsidRPr="000A326A">
        <w:rPr>
          <w:color w:val="000000"/>
        </w:rPr>
        <w:t>E</w:t>
      </w:r>
      <w:r>
        <w:rPr>
          <w:rStyle w:val="subscript"/>
          <w:color w:val="000000"/>
        </w:rPr>
        <w:t>θ</w:t>
      </w:r>
      <w:r w:rsidRPr="000A326A">
        <w:rPr>
          <w:color w:val="000000"/>
        </w:rPr>
        <w:t>(r,</w:t>
      </w:r>
      <w:r>
        <w:rPr>
          <w:color w:val="000000"/>
        </w:rPr>
        <w:t>0</w:t>
      </w:r>
      <w:r w:rsidRPr="000A326A">
        <w:rPr>
          <w:color w:val="000000"/>
        </w:rPr>
        <w:t>)</w:t>
      </w:r>
      <w:r>
        <w:t xml:space="preserve"> = A</w:t>
      </w:r>
      <w:r>
        <w:rPr>
          <w:rStyle w:val="subscript"/>
        </w:rPr>
        <w:t xml:space="preserve">θ0 </w:t>
      </w:r>
      <w:r>
        <w:t xml:space="preserve">r. </w:t>
      </w:r>
    </w:p>
    <w:p w14:paraId="388C7D8E" w14:textId="77777777" w:rsidR="007B11E5" w:rsidRDefault="007B11E5" w:rsidP="007B11E5"/>
    <w:p w14:paraId="00B989AE" w14:textId="77777777" w:rsidR="007B11E5" w:rsidRDefault="007B11E5" w:rsidP="007B11E5">
      <w:r>
        <w:t>For m &gt; 0 we use the div</w:t>
      </w:r>
      <w:r w:rsidRPr="00BE31AD">
        <w:rPr>
          <w:b/>
        </w:rPr>
        <w:t>E</w:t>
      </w:r>
      <w:r>
        <w:t xml:space="preserve"> = 0 equation to find that</w:t>
      </w:r>
    </w:p>
    <w:p w14:paraId="68E38A90" w14:textId="77777777" w:rsidR="007B11E5" w:rsidRDefault="007B11E5" w:rsidP="007B11E5"/>
    <w:p w14:paraId="7C47928C" w14:textId="77777777" w:rsidR="007B11E5" w:rsidRDefault="007B11E5" w:rsidP="007B11E5">
      <w:pPr>
        <w:rPr>
          <w:rStyle w:val="superscript"/>
        </w:rPr>
      </w:pPr>
      <w:r>
        <w:tab/>
      </w:r>
      <w:r w:rsidRPr="000A326A">
        <w:rPr>
          <w:color w:val="000000"/>
        </w:rPr>
        <w:t>jmE</w:t>
      </w:r>
      <w:r>
        <w:rPr>
          <w:rStyle w:val="subscript"/>
          <w:color w:val="000000"/>
        </w:rPr>
        <w:t>θ</w:t>
      </w:r>
      <w:r w:rsidRPr="000A326A">
        <w:rPr>
          <w:color w:val="000000"/>
        </w:rPr>
        <w:t>(r,m)</w:t>
      </w:r>
      <w:r>
        <w:rPr>
          <w:color w:val="000000"/>
        </w:rPr>
        <w:t xml:space="preserve">  = - </w:t>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w:t>
      </w:r>
      <w:r>
        <w:t xml:space="preserve">  =</w:t>
      </w:r>
      <w:r w:rsidR="00B129AB">
        <w:t xml:space="preserve"> </w:t>
      </w:r>
      <w:r>
        <w:t xml:space="preserve"> -∂</w:t>
      </w:r>
      <w:r>
        <w:rPr>
          <w:rStyle w:val="subscript"/>
        </w:rPr>
        <w:t>r</w:t>
      </w:r>
      <w:r>
        <w:t xml:space="preserve"> [ r</w:t>
      </w:r>
      <w:r w:rsidRPr="00BE31AD">
        <w:t xml:space="preserve"> </w:t>
      </w:r>
      <w:r>
        <w:t>A</w:t>
      </w:r>
      <w:r>
        <w:rPr>
          <w:rStyle w:val="subscript"/>
        </w:rPr>
        <w:t>rm</w:t>
      </w:r>
      <w:r>
        <w:t xml:space="preserve"> r</w:t>
      </w:r>
      <w:r>
        <w:rPr>
          <w:rStyle w:val="superscript"/>
        </w:rPr>
        <w:t>m-1</w:t>
      </w:r>
      <w:r>
        <w:t xml:space="preserve"> ]</w:t>
      </w:r>
      <w:r w:rsidR="00B129AB">
        <w:t xml:space="preserve"> </w:t>
      </w:r>
      <w:r>
        <w:t xml:space="preserve"> =</w:t>
      </w:r>
      <w:r w:rsidR="00B129AB">
        <w:t xml:space="preserve"> </w:t>
      </w:r>
      <w:r>
        <w:t xml:space="preserve"> -A</w:t>
      </w:r>
      <w:r>
        <w:rPr>
          <w:rStyle w:val="subscript"/>
        </w:rPr>
        <w:t>rm</w:t>
      </w:r>
      <w:r>
        <w:t>∂</w:t>
      </w:r>
      <w:r>
        <w:rPr>
          <w:rStyle w:val="subscript"/>
        </w:rPr>
        <w:t>r</w:t>
      </w:r>
      <w:r>
        <w:t>[r</w:t>
      </w:r>
      <w:r>
        <w:rPr>
          <w:rStyle w:val="superscript"/>
        </w:rPr>
        <w:t>m</w:t>
      </w:r>
      <w:r>
        <w:t xml:space="preserve">] </w:t>
      </w:r>
      <w:r w:rsidR="00B129AB">
        <w:t xml:space="preserve"> </w:t>
      </w:r>
      <w:r>
        <w:t>=</w:t>
      </w:r>
      <w:r w:rsidR="00B129AB">
        <w:t xml:space="preserve"> </w:t>
      </w:r>
      <w:r>
        <w:t xml:space="preserve"> -A</w:t>
      </w:r>
      <w:r>
        <w:rPr>
          <w:rStyle w:val="subscript"/>
        </w:rPr>
        <w:t>rm</w:t>
      </w:r>
      <w:r>
        <w:t>m r</w:t>
      </w:r>
      <w:r>
        <w:rPr>
          <w:rStyle w:val="superscript"/>
        </w:rPr>
        <w:t>m-1</w:t>
      </w:r>
    </w:p>
    <w:p w14:paraId="60CE012A" w14:textId="77777777" w:rsidR="007B11E5" w:rsidRDefault="007B11E5" w:rsidP="007B11E5">
      <w:r>
        <w:t>or</w:t>
      </w:r>
    </w:p>
    <w:p w14:paraId="5A0F8F48" w14:textId="77777777" w:rsidR="007B11E5" w:rsidRPr="00C2763B" w:rsidRDefault="007B11E5" w:rsidP="007B11E5">
      <w:r>
        <w:tab/>
      </w:r>
      <w:r>
        <w:rPr>
          <w:color w:val="000000"/>
        </w:rPr>
        <w:t>j</w:t>
      </w:r>
      <w:r w:rsidRPr="000A326A">
        <w:rPr>
          <w:color w:val="000000"/>
        </w:rPr>
        <w:t>E</w:t>
      </w:r>
      <w:r>
        <w:rPr>
          <w:rStyle w:val="subscript"/>
          <w:color w:val="000000"/>
        </w:rPr>
        <w:t>θ</w:t>
      </w:r>
      <w:r w:rsidRPr="000A326A">
        <w:rPr>
          <w:color w:val="000000"/>
        </w:rPr>
        <w:t>(r,m)</w:t>
      </w:r>
      <w:r>
        <w:rPr>
          <w:color w:val="000000"/>
        </w:rPr>
        <w:t xml:space="preserve"> </w:t>
      </w:r>
      <w:r>
        <w:t>= -A</w:t>
      </w:r>
      <w:r>
        <w:rPr>
          <w:rStyle w:val="subscript"/>
        </w:rPr>
        <w:t>rm</w:t>
      </w:r>
      <w:r>
        <w:t xml:space="preserve"> r</w:t>
      </w:r>
      <w:r>
        <w:rPr>
          <w:rStyle w:val="superscript"/>
        </w:rPr>
        <w:t>m-1</w:t>
      </w:r>
      <w:r>
        <w:t xml:space="preserve"> .</w:t>
      </w:r>
    </w:p>
    <w:p w14:paraId="21F8B3FF" w14:textId="77777777" w:rsidR="007B11E5" w:rsidRDefault="007B11E5" w:rsidP="007B11E5">
      <w:pPr>
        <w:rPr>
          <w:rStyle w:val="superscript"/>
        </w:rPr>
      </w:pPr>
    </w:p>
    <w:p w14:paraId="5D1DF442" w14:textId="77777777" w:rsidR="007B11E5" w:rsidRDefault="007B11E5" w:rsidP="007B11E5">
      <w:r>
        <w:t>Thus</w:t>
      </w:r>
    </w:p>
    <w:p w14:paraId="613071C6" w14:textId="77777777" w:rsidR="007B11E5" w:rsidRDefault="007B11E5" w:rsidP="007B11E5"/>
    <w:p w14:paraId="1A89A50E" w14:textId="77777777" w:rsidR="007B11E5" w:rsidRDefault="007B11E5" w:rsidP="007B11E5">
      <w:r>
        <w:tab/>
      </w:r>
      <w:r w:rsidRPr="000A326A">
        <w:rPr>
          <w:color w:val="000000"/>
        </w:rPr>
        <w:t>E</w:t>
      </w:r>
      <w:r>
        <w:rPr>
          <w:rStyle w:val="subscript"/>
          <w:color w:val="000000"/>
        </w:rPr>
        <w:t>θ</w:t>
      </w:r>
      <w:r w:rsidRPr="000A326A">
        <w:rPr>
          <w:color w:val="000000"/>
        </w:rPr>
        <w:t>(r,m)</w:t>
      </w:r>
      <w:r>
        <w:t xml:space="preserve"> = j A</w:t>
      </w:r>
      <w:r>
        <w:rPr>
          <w:rStyle w:val="subscript"/>
        </w:rPr>
        <w:t>rm</w:t>
      </w:r>
      <w:r w:rsidR="00B129AB">
        <w:rPr>
          <w:rStyle w:val="subscript"/>
        </w:rPr>
        <w:t xml:space="preserve"> </w:t>
      </w:r>
      <w:r>
        <w:t>r</w:t>
      </w:r>
      <w:r>
        <w:rPr>
          <w:rStyle w:val="superscript"/>
        </w:rPr>
        <w:t>m-1</w:t>
      </w:r>
      <w:r>
        <w:tab/>
      </w:r>
      <w:r>
        <w:tab/>
        <w:t>m &gt; 0</w:t>
      </w:r>
    </w:p>
    <w:p w14:paraId="2D8DC1AF" w14:textId="77777777" w:rsidR="007B11E5" w:rsidRPr="0022474A" w:rsidRDefault="007B11E5" w:rsidP="007B11E5">
      <w:pPr>
        <w:tabs>
          <w:tab w:val="left" w:pos="7200"/>
          <w:tab w:val="left" w:pos="7920"/>
          <w:tab w:val="right" w:pos="9270"/>
        </w:tabs>
      </w:pPr>
      <w:r>
        <w:tab/>
      </w:r>
      <w:r w:rsidRPr="000A326A">
        <w:rPr>
          <w:color w:val="000000"/>
        </w:rPr>
        <w:t>E</w:t>
      </w:r>
      <w:r>
        <w:rPr>
          <w:rStyle w:val="subscript"/>
          <w:color w:val="000000"/>
        </w:rPr>
        <w:t>θ</w:t>
      </w:r>
      <w:r w:rsidRPr="000A326A">
        <w:rPr>
          <w:color w:val="000000"/>
        </w:rPr>
        <w:t>(r,</w:t>
      </w:r>
      <w:r>
        <w:rPr>
          <w:color w:val="000000"/>
        </w:rPr>
        <w:t>0</w:t>
      </w:r>
      <w:r w:rsidRPr="000A326A">
        <w:rPr>
          <w:color w:val="000000"/>
        </w:rPr>
        <w:t>)</w:t>
      </w:r>
      <w:r>
        <w:t xml:space="preserve"> </w:t>
      </w:r>
      <w:r w:rsidR="00B129AB">
        <w:t xml:space="preserve"> </w:t>
      </w:r>
      <w:r>
        <w:t xml:space="preserve">= </w:t>
      </w:r>
      <w:r w:rsidR="00B129AB">
        <w:t>A</w:t>
      </w:r>
      <w:r w:rsidR="00B129AB">
        <w:rPr>
          <w:rStyle w:val="subscript"/>
        </w:rPr>
        <w:t xml:space="preserve">θ0 </w:t>
      </w:r>
      <w:r w:rsidR="00B129AB">
        <w:t>r  .</w:t>
      </w:r>
      <w:r w:rsidR="00B129AB">
        <w:tab/>
      </w:r>
      <w:r w:rsidR="00B129AB">
        <w:tab/>
      </w:r>
      <w:r w:rsidR="00B129AB">
        <w:tab/>
        <w:t xml:space="preserve">m = 0 </w:t>
      </w:r>
      <w:r w:rsidR="00B129AB">
        <w:tab/>
      </w:r>
      <w:r w:rsidR="00B129AB">
        <w:tab/>
      </w:r>
      <w:r w:rsidR="00B129AB">
        <w:tab/>
      </w:r>
      <w:r w:rsidR="00B129AB">
        <w:tab/>
      </w:r>
      <w:r w:rsidR="00B129AB">
        <w:tab/>
      </w:r>
      <w:r w:rsidR="00B129AB">
        <w:tab/>
      </w:r>
      <w:r w:rsidR="00B129AB">
        <w:tab/>
      </w:r>
      <w:r>
        <w:t>(7.3.10)</w:t>
      </w:r>
    </w:p>
    <w:p w14:paraId="324C27DF" w14:textId="77777777" w:rsidR="007B11E5" w:rsidRDefault="007B11E5" w:rsidP="007B11E5"/>
    <w:p w14:paraId="2EA272ED" w14:textId="77777777" w:rsidR="007B11E5" w:rsidRDefault="007B11E5" w:rsidP="007B11E5">
      <w:r>
        <w:t>Alternatively, we could write the E</w:t>
      </w:r>
      <w:r>
        <w:rPr>
          <w:rStyle w:val="subscript"/>
        </w:rPr>
        <w:t>θ</w:t>
      </w:r>
      <w:r>
        <w:t xml:space="preserve"> equation as</w:t>
      </w:r>
    </w:p>
    <w:p w14:paraId="291FAA91" w14:textId="77777777" w:rsidR="007B11E5" w:rsidRDefault="007B11E5" w:rsidP="007B11E5"/>
    <w:p w14:paraId="3EDF468E" w14:textId="77777777" w:rsidR="007B11E5" w:rsidRPr="00BE31AD" w:rsidRDefault="007B11E5" w:rsidP="007B11E5">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E</w:t>
      </w:r>
      <w:r>
        <w:rPr>
          <w:rStyle w:val="subscript"/>
          <w:color w:val="000000"/>
        </w:rPr>
        <w:t>θ</w:t>
      </w:r>
      <w:r w:rsidRPr="000A326A">
        <w:rPr>
          <w:color w:val="000000"/>
        </w:rPr>
        <w:t>(r,m)  + 2jmE</w:t>
      </w:r>
      <w:r w:rsidRPr="000A326A">
        <w:rPr>
          <w:rStyle w:val="subscript"/>
          <w:color w:val="000000"/>
        </w:rPr>
        <w:t>r</w:t>
      </w:r>
      <w:r>
        <w:rPr>
          <w:color w:val="000000"/>
        </w:rPr>
        <w:t>(r,m) = 0</w:t>
      </w:r>
    </w:p>
    <w:p w14:paraId="16A2932D" w14:textId="77777777" w:rsidR="007B11E5" w:rsidRDefault="00B129AB" w:rsidP="007B11E5">
      <w:r>
        <w:t>or</w:t>
      </w:r>
    </w:p>
    <w:p w14:paraId="75F4D3CD" w14:textId="77777777" w:rsidR="007B11E5" w:rsidRPr="00BE31AD" w:rsidRDefault="007B11E5" w:rsidP="007B11E5">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E</w:t>
      </w:r>
      <w:r>
        <w:rPr>
          <w:rStyle w:val="subscript"/>
          <w:color w:val="000000"/>
        </w:rPr>
        <w:t>θ</w:t>
      </w:r>
      <w:r w:rsidRPr="000A326A">
        <w:rPr>
          <w:color w:val="000000"/>
        </w:rPr>
        <w:t>(r,m)  + 2jm</w:t>
      </w:r>
      <w:r w:rsidRPr="00BE31AD">
        <w:t xml:space="preserve"> </w:t>
      </w:r>
      <w:r>
        <w:t>A</w:t>
      </w:r>
      <w:r>
        <w:rPr>
          <w:rStyle w:val="subscript"/>
        </w:rPr>
        <w:t>r</w:t>
      </w:r>
      <w:r>
        <w:t xml:space="preserve"> r</w:t>
      </w:r>
      <w:r>
        <w:rPr>
          <w:rStyle w:val="superscript"/>
        </w:rPr>
        <w:t>m-1</w:t>
      </w:r>
      <w:r>
        <w:rPr>
          <w:color w:val="000000"/>
        </w:rPr>
        <w:t xml:space="preserve"> = 0</w:t>
      </w:r>
      <w:r>
        <w:tab/>
      </w:r>
      <w:r>
        <w:tab/>
        <w:t>m &gt; 0</w:t>
      </w:r>
    </w:p>
    <w:p w14:paraId="4C6E50FD" w14:textId="77777777" w:rsidR="007B11E5" w:rsidRDefault="007B11E5" w:rsidP="007B11E5">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w:t>
      </w:r>
      <w:r>
        <w:rPr>
          <w:color w:val="000000"/>
        </w:rPr>
        <w:t xml:space="preserve">  </w:t>
      </w:r>
      <w:r w:rsidRPr="000A326A">
        <w:rPr>
          <w:color w:val="000000"/>
        </w:rPr>
        <w:t>(1)</w:t>
      </w:r>
      <w:r>
        <w:rPr>
          <w:color w:val="000000"/>
        </w:rPr>
        <w:t xml:space="preserve">     </w:t>
      </w:r>
      <w:r w:rsidRPr="000A326A">
        <w:rPr>
          <w:color w:val="000000"/>
        </w:rPr>
        <w:t>]</w:t>
      </w:r>
      <w:r>
        <w:rPr>
          <w:color w:val="000000"/>
        </w:rPr>
        <w:t xml:space="preserve"> </w:t>
      </w:r>
      <w:r w:rsidRPr="000A326A">
        <w:rPr>
          <w:color w:val="000000"/>
        </w:rPr>
        <w:t>E</w:t>
      </w:r>
      <w:r>
        <w:rPr>
          <w:rStyle w:val="subscript"/>
          <w:color w:val="000000"/>
        </w:rPr>
        <w:t>θ</w:t>
      </w:r>
      <w:r w:rsidRPr="000A326A">
        <w:rPr>
          <w:color w:val="000000"/>
        </w:rPr>
        <w:t>(r,</w:t>
      </w:r>
      <w:r>
        <w:rPr>
          <w:color w:val="000000"/>
        </w:rPr>
        <w:t>0</w:t>
      </w:r>
      <w:r w:rsidRPr="000A326A">
        <w:rPr>
          <w:color w:val="000000"/>
        </w:rPr>
        <w:t xml:space="preserve">) </w:t>
      </w:r>
      <w:r>
        <w:rPr>
          <w:color w:val="000000"/>
        </w:rPr>
        <w:t>= 0</w:t>
      </w:r>
      <w:r>
        <w:tab/>
      </w:r>
      <w:r w:rsidR="00B129AB">
        <w:t>.</w:t>
      </w:r>
      <w:r>
        <w:tab/>
      </w:r>
      <w:r>
        <w:tab/>
      </w:r>
      <w:r>
        <w:tab/>
        <w:t>m = 0</w:t>
      </w:r>
    </w:p>
    <w:p w14:paraId="3F25DAF1" w14:textId="77777777" w:rsidR="007B11E5" w:rsidRDefault="007B11E5" w:rsidP="007B11E5"/>
    <w:p w14:paraId="2A4D3202" w14:textId="77777777" w:rsidR="007B11E5" w:rsidRDefault="007B11E5" w:rsidP="007B11E5">
      <w:r>
        <w:t xml:space="preserve">The m = 0 equation </w:t>
      </w:r>
      <w:r w:rsidR="00B129AB">
        <w:t xml:space="preserve">is as above. Maple then verifies that </w:t>
      </w:r>
      <w:r w:rsidRPr="000A326A">
        <w:rPr>
          <w:color w:val="000000"/>
        </w:rPr>
        <w:t>E</w:t>
      </w:r>
      <w:r>
        <w:rPr>
          <w:rStyle w:val="subscript"/>
          <w:color w:val="000000"/>
        </w:rPr>
        <w:t>θ</w:t>
      </w:r>
      <w:r w:rsidRPr="000A326A">
        <w:rPr>
          <w:color w:val="000000"/>
        </w:rPr>
        <w:t>(r,m)</w:t>
      </w:r>
      <w:r>
        <w:t xml:space="preserve"> = j A</w:t>
      </w:r>
      <w:r>
        <w:rPr>
          <w:rStyle w:val="subscript"/>
        </w:rPr>
        <w:t>r</w:t>
      </w:r>
      <w:r w:rsidR="00B129AB">
        <w:rPr>
          <w:rStyle w:val="subscript"/>
        </w:rPr>
        <w:t>m</w:t>
      </w:r>
      <w:r w:rsidR="00B129AB">
        <w:t xml:space="preserve"> </w:t>
      </w:r>
      <w:r>
        <w:t>r</w:t>
      </w:r>
      <w:r>
        <w:rPr>
          <w:rStyle w:val="superscript"/>
        </w:rPr>
        <w:t>m-1</w:t>
      </w:r>
      <w:r>
        <w:t xml:space="preserve"> satisfies the m&gt;0 equation, </w:t>
      </w:r>
    </w:p>
    <w:p w14:paraId="6E844420" w14:textId="77777777" w:rsidR="007B11E5" w:rsidRPr="00BE31AD" w:rsidRDefault="007B11E5" w:rsidP="007B11E5"/>
    <w:p w14:paraId="633671D0" w14:textId="77777777" w:rsidR="007B11E5" w:rsidRDefault="00B129AB" w:rsidP="007B11E5">
      <w:r>
        <w:pict>
          <v:shape id="_x0000_i1170" type="#_x0000_t75" style="width:467.25pt;height:109.5pt">
            <v:imagedata r:id="rId163" o:title=""/>
          </v:shape>
        </w:pict>
      </w:r>
    </w:p>
    <w:p w14:paraId="3AB931DF" w14:textId="77777777" w:rsidR="007B11E5" w:rsidRDefault="007B11E5" w:rsidP="007B11E5">
      <w:r>
        <w:t xml:space="preserve">and we end up with the same results as above, </w:t>
      </w:r>
    </w:p>
    <w:p w14:paraId="6DBB14C5" w14:textId="77777777" w:rsidR="007B11E5" w:rsidRDefault="007B11E5" w:rsidP="007B11E5"/>
    <w:p w14:paraId="3D18C4D3" w14:textId="77777777" w:rsidR="007B11E5" w:rsidRDefault="007B11E5" w:rsidP="007B11E5">
      <w:r>
        <w:tab/>
      </w:r>
      <w:r w:rsidRPr="000A326A">
        <w:rPr>
          <w:color w:val="000000"/>
        </w:rPr>
        <w:t>E</w:t>
      </w:r>
      <w:r>
        <w:rPr>
          <w:rStyle w:val="subscript"/>
          <w:color w:val="000000"/>
        </w:rPr>
        <w:t>θ</w:t>
      </w:r>
      <w:r w:rsidRPr="000A326A">
        <w:rPr>
          <w:color w:val="000000"/>
        </w:rPr>
        <w:t>(r,m)</w:t>
      </w:r>
      <w:r>
        <w:t xml:space="preserve"> = j A</w:t>
      </w:r>
      <w:r>
        <w:rPr>
          <w:rStyle w:val="subscript"/>
        </w:rPr>
        <w:t>rm</w:t>
      </w:r>
      <w:r>
        <w:t xml:space="preserve"> r</w:t>
      </w:r>
      <w:r>
        <w:rPr>
          <w:rStyle w:val="superscript"/>
        </w:rPr>
        <w:t>m-1</w:t>
      </w:r>
      <w:r>
        <w:tab/>
      </w:r>
      <w:r>
        <w:tab/>
        <w:t>m &gt; 0</w:t>
      </w:r>
    </w:p>
    <w:p w14:paraId="7A43A4D8" w14:textId="77777777" w:rsidR="007B11E5" w:rsidRPr="0022474A" w:rsidRDefault="007B11E5" w:rsidP="007B11E5">
      <w:r>
        <w:tab/>
      </w:r>
      <w:r w:rsidRPr="000A326A">
        <w:rPr>
          <w:color w:val="000000"/>
        </w:rPr>
        <w:t>E</w:t>
      </w:r>
      <w:r>
        <w:rPr>
          <w:rStyle w:val="subscript"/>
          <w:color w:val="000000"/>
        </w:rPr>
        <w:t>θ</w:t>
      </w:r>
      <w:r w:rsidRPr="000A326A">
        <w:rPr>
          <w:color w:val="000000"/>
        </w:rPr>
        <w:t>(r,</w:t>
      </w:r>
      <w:r>
        <w:rPr>
          <w:color w:val="000000"/>
        </w:rPr>
        <w:t>0</w:t>
      </w:r>
      <w:r w:rsidRPr="000A326A">
        <w:rPr>
          <w:color w:val="000000"/>
        </w:rPr>
        <w:t>)</w:t>
      </w:r>
      <w:r>
        <w:t xml:space="preserve"> </w:t>
      </w:r>
      <w:r w:rsidR="00B129AB">
        <w:t xml:space="preserve"> </w:t>
      </w:r>
      <w:r>
        <w:t xml:space="preserve">= </w:t>
      </w:r>
      <w:r w:rsidR="00B129AB">
        <w:t>A</w:t>
      </w:r>
      <w:r w:rsidR="00B129AB">
        <w:rPr>
          <w:rStyle w:val="subscript"/>
        </w:rPr>
        <w:t xml:space="preserve">θ0 </w:t>
      </w:r>
      <w:r w:rsidR="00B129AB">
        <w:t>r</w:t>
      </w:r>
      <w:r w:rsidR="00B129AB">
        <w:tab/>
      </w:r>
      <w:r w:rsidR="00B129AB">
        <w:tab/>
      </w:r>
      <w:r>
        <w:t>m = 0 .</w:t>
      </w:r>
      <w:r>
        <w:tab/>
      </w:r>
    </w:p>
    <w:p w14:paraId="1017FCA4" w14:textId="77777777" w:rsidR="007B11E5" w:rsidRDefault="007B11E5" w:rsidP="007B11E5"/>
    <w:p w14:paraId="0343D0F6" w14:textId="77777777" w:rsidR="007B11E5" w:rsidRDefault="007B11E5" w:rsidP="007B11E5">
      <w:r>
        <w:t xml:space="preserve">We now summarize our partial wave E field solutions at this point: </w:t>
      </w:r>
    </w:p>
    <w:p w14:paraId="5BB41561" w14:textId="77777777" w:rsidR="007B11E5" w:rsidRDefault="007B11E5" w:rsidP="007B11E5"/>
    <w:p w14:paraId="26A503EF" w14:textId="77777777" w:rsidR="007B11E5" w:rsidRDefault="007B11E5" w:rsidP="007B11E5">
      <w:r>
        <w:tab/>
        <w:t>E</w:t>
      </w:r>
      <w:r>
        <w:rPr>
          <w:rStyle w:val="subscript"/>
        </w:rPr>
        <w:t>z</w:t>
      </w:r>
      <w:r>
        <w:t>(r,m) = A</w:t>
      </w:r>
      <w:r>
        <w:rPr>
          <w:rStyle w:val="subscript"/>
        </w:rPr>
        <w:t>zm</w:t>
      </w:r>
      <w:r>
        <w:t>r</w:t>
      </w:r>
      <w:r>
        <w:rPr>
          <w:rStyle w:val="superscript"/>
        </w:rPr>
        <w:t>m</w:t>
      </w:r>
      <w:r>
        <w:tab/>
      </w:r>
      <w:r>
        <w:tab/>
        <w:t>m &gt; 0</w:t>
      </w:r>
    </w:p>
    <w:p w14:paraId="23949C33" w14:textId="77777777" w:rsidR="007B11E5" w:rsidRDefault="007B11E5" w:rsidP="007B11E5">
      <w:r>
        <w:tab/>
        <w:t>E</w:t>
      </w:r>
      <w:r>
        <w:rPr>
          <w:rStyle w:val="subscript"/>
        </w:rPr>
        <w:t>z</w:t>
      </w:r>
      <w:r>
        <w:t>(r,0) = A</w:t>
      </w:r>
      <w:r>
        <w:rPr>
          <w:rStyle w:val="subscript"/>
        </w:rPr>
        <w:t>z0</w:t>
      </w:r>
      <w:r>
        <w:tab/>
      </w:r>
      <w:r>
        <w:tab/>
        <w:t>m = 0</w:t>
      </w:r>
    </w:p>
    <w:p w14:paraId="17392918" w14:textId="77777777" w:rsidR="007B11E5" w:rsidRDefault="007B11E5" w:rsidP="007B11E5"/>
    <w:p w14:paraId="06EA4C06" w14:textId="77777777" w:rsidR="007B11E5" w:rsidRDefault="007B11E5" w:rsidP="007B11E5">
      <w:r>
        <w:tab/>
      </w:r>
      <w:r w:rsidRPr="000A326A">
        <w:rPr>
          <w:color w:val="000000"/>
        </w:rPr>
        <w:t>E</w:t>
      </w:r>
      <w:r w:rsidRPr="000A326A">
        <w:rPr>
          <w:rStyle w:val="subscript"/>
          <w:color w:val="000000"/>
        </w:rPr>
        <w:t>r</w:t>
      </w:r>
      <w:r w:rsidRPr="000A326A">
        <w:rPr>
          <w:color w:val="000000"/>
        </w:rPr>
        <w:t>(r,m)</w:t>
      </w:r>
      <w:r>
        <w:t xml:space="preserve"> = A</w:t>
      </w:r>
      <w:r>
        <w:rPr>
          <w:rStyle w:val="subscript"/>
        </w:rPr>
        <w:t>rm</w:t>
      </w:r>
      <w:r>
        <w:t xml:space="preserve"> r</w:t>
      </w:r>
      <w:r>
        <w:rPr>
          <w:rStyle w:val="superscript"/>
        </w:rPr>
        <w:t>m-1</w:t>
      </w:r>
      <w:r>
        <w:tab/>
      </w:r>
      <w:r>
        <w:tab/>
        <w:t>m &gt; 0</w:t>
      </w:r>
    </w:p>
    <w:p w14:paraId="65732E89" w14:textId="77777777" w:rsidR="007B11E5" w:rsidRDefault="007B11E5" w:rsidP="007B11E5">
      <w:r>
        <w:tab/>
      </w:r>
      <w:r w:rsidRPr="000A326A">
        <w:rPr>
          <w:color w:val="000000"/>
        </w:rPr>
        <w:t>E</w:t>
      </w:r>
      <w:r w:rsidRPr="000A326A">
        <w:rPr>
          <w:rStyle w:val="subscript"/>
          <w:color w:val="000000"/>
        </w:rPr>
        <w:t>r</w:t>
      </w:r>
      <w:r w:rsidRPr="000A326A">
        <w:rPr>
          <w:color w:val="000000"/>
        </w:rPr>
        <w:t>(r,</w:t>
      </w:r>
      <w:r>
        <w:rPr>
          <w:color w:val="000000"/>
        </w:rPr>
        <w:t>0</w:t>
      </w:r>
      <w:r w:rsidRPr="000A326A">
        <w:rPr>
          <w:color w:val="000000"/>
        </w:rPr>
        <w:t>)</w:t>
      </w:r>
      <w:r w:rsidR="00B129AB">
        <w:rPr>
          <w:color w:val="000000"/>
        </w:rPr>
        <w:t xml:space="preserve"> </w:t>
      </w:r>
      <w:r>
        <w:t xml:space="preserve"> = </w:t>
      </w:r>
      <w:r w:rsidR="00B129AB">
        <w:t>A</w:t>
      </w:r>
      <w:r w:rsidR="00B129AB">
        <w:rPr>
          <w:rStyle w:val="subscript"/>
        </w:rPr>
        <w:t xml:space="preserve">r0 </w:t>
      </w:r>
      <w:r w:rsidR="00B129AB">
        <w:t>r</w:t>
      </w:r>
      <w:r w:rsidR="00B129AB">
        <w:tab/>
      </w:r>
      <w:r w:rsidR="00B129AB">
        <w:tab/>
      </w:r>
      <w:r>
        <w:t>m = 0</w:t>
      </w:r>
    </w:p>
    <w:p w14:paraId="0ECD2BFE" w14:textId="77777777" w:rsidR="007B11E5" w:rsidRDefault="007B11E5" w:rsidP="007B11E5"/>
    <w:p w14:paraId="701D6A2A" w14:textId="77777777" w:rsidR="007B11E5" w:rsidRDefault="007B11E5" w:rsidP="007B11E5">
      <w:r>
        <w:tab/>
      </w:r>
      <w:r w:rsidRPr="000A326A">
        <w:rPr>
          <w:color w:val="000000"/>
        </w:rPr>
        <w:t>E</w:t>
      </w:r>
      <w:r>
        <w:rPr>
          <w:rStyle w:val="subscript"/>
          <w:color w:val="000000"/>
        </w:rPr>
        <w:t>θ</w:t>
      </w:r>
      <w:r w:rsidRPr="000A326A">
        <w:rPr>
          <w:color w:val="000000"/>
        </w:rPr>
        <w:t>(r,m)</w:t>
      </w:r>
      <w:r>
        <w:t xml:space="preserve"> = j A</w:t>
      </w:r>
      <w:r>
        <w:rPr>
          <w:rStyle w:val="subscript"/>
        </w:rPr>
        <w:t>rm</w:t>
      </w:r>
      <w:r>
        <w:t xml:space="preserve"> r</w:t>
      </w:r>
      <w:r>
        <w:rPr>
          <w:rStyle w:val="superscript"/>
        </w:rPr>
        <w:t>m-1</w:t>
      </w:r>
      <w:r>
        <w:tab/>
      </w:r>
      <w:r>
        <w:tab/>
        <w:t>m &gt; 0</w:t>
      </w:r>
    </w:p>
    <w:p w14:paraId="337EC49F" w14:textId="77777777" w:rsidR="007B11E5" w:rsidRPr="0022474A" w:rsidRDefault="007B11E5" w:rsidP="007B11E5">
      <w:pPr>
        <w:tabs>
          <w:tab w:val="left" w:pos="7200"/>
          <w:tab w:val="left" w:pos="7920"/>
          <w:tab w:val="right" w:pos="9270"/>
        </w:tabs>
      </w:pPr>
      <w:r>
        <w:tab/>
      </w:r>
      <w:r w:rsidRPr="000A326A">
        <w:rPr>
          <w:color w:val="000000"/>
        </w:rPr>
        <w:t>E</w:t>
      </w:r>
      <w:r>
        <w:rPr>
          <w:rStyle w:val="subscript"/>
          <w:color w:val="000000"/>
        </w:rPr>
        <w:t>θ</w:t>
      </w:r>
      <w:r w:rsidRPr="000A326A">
        <w:rPr>
          <w:color w:val="000000"/>
        </w:rPr>
        <w:t>(r,</w:t>
      </w:r>
      <w:r>
        <w:rPr>
          <w:color w:val="000000"/>
        </w:rPr>
        <w:t>0</w:t>
      </w:r>
      <w:r w:rsidRPr="000A326A">
        <w:rPr>
          <w:color w:val="000000"/>
        </w:rPr>
        <w:t>)</w:t>
      </w:r>
      <w:r>
        <w:t xml:space="preserve"> = </w:t>
      </w:r>
      <w:r w:rsidR="00B129AB">
        <w:t>A</w:t>
      </w:r>
      <w:r w:rsidR="00B129AB">
        <w:rPr>
          <w:rStyle w:val="subscript"/>
        </w:rPr>
        <w:t xml:space="preserve">θ0 </w:t>
      </w:r>
      <w:r w:rsidR="00B129AB">
        <w:t>r</w:t>
      </w:r>
      <w:r w:rsidR="00B129AB">
        <w:tab/>
      </w:r>
      <w:r w:rsidR="00B129AB">
        <w:tab/>
      </w:r>
      <w:r>
        <w:t>m = 0 .</w:t>
      </w:r>
      <w:r>
        <w:tab/>
      </w:r>
      <w:r>
        <w:tab/>
      </w:r>
      <w:r>
        <w:tab/>
      </w:r>
      <w:r>
        <w:tab/>
      </w:r>
      <w:r>
        <w:tab/>
      </w:r>
      <w:r>
        <w:tab/>
      </w:r>
      <w:r>
        <w:tab/>
      </w:r>
      <w:r>
        <w:tab/>
        <w:t>(7.3.11)</w:t>
      </w:r>
    </w:p>
    <w:p w14:paraId="2149C8E0" w14:textId="77777777" w:rsidR="007B11E5" w:rsidRDefault="007B11E5" w:rsidP="007B11E5"/>
    <w:p w14:paraId="26AC0D4C" w14:textId="77777777" w:rsidR="00B129AB" w:rsidRPr="00B129AB" w:rsidRDefault="007B11E5" w:rsidP="007B11E5">
      <w:r>
        <w:t>Finally we apply the two boundary conditions</w:t>
      </w:r>
      <w:r w:rsidRPr="00BE31AD">
        <w:t xml:space="preserve"> </w:t>
      </w:r>
      <w:r>
        <w:t>E</w:t>
      </w:r>
      <w:r>
        <w:rPr>
          <w:rStyle w:val="subscript"/>
        </w:rPr>
        <w:t>r</w:t>
      </w:r>
      <w:r>
        <w:t>(r=a,m) = 0  and E</w:t>
      </w:r>
      <w:r>
        <w:rPr>
          <w:rStyle w:val="subscript"/>
        </w:rPr>
        <w:t>θ</w:t>
      </w:r>
      <w:r>
        <w:t>(r=a,m) = 0. They require that A</w:t>
      </w:r>
      <w:r>
        <w:rPr>
          <w:rStyle w:val="subscript"/>
        </w:rPr>
        <w:t>rm</w:t>
      </w:r>
      <w:r>
        <w:t xml:space="preserve"> = 0 for m&gt;0,</w:t>
      </w:r>
      <w:r w:rsidR="00B129AB">
        <w:t xml:space="preserve"> and that A</w:t>
      </w:r>
      <w:r w:rsidR="00B129AB">
        <w:rPr>
          <w:rStyle w:val="subscript"/>
        </w:rPr>
        <w:t>r0</w:t>
      </w:r>
      <w:r w:rsidR="00B129AB">
        <w:t xml:space="preserve"> = A</w:t>
      </w:r>
      <w:r w:rsidR="00B129AB">
        <w:rPr>
          <w:rStyle w:val="subscript"/>
        </w:rPr>
        <w:t>θ0</w:t>
      </w:r>
      <w:r w:rsidR="00B129AB">
        <w:t xml:space="preserve"> = 0 for m = 0, giving these final field results: </w:t>
      </w:r>
    </w:p>
    <w:p w14:paraId="3186E0DF" w14:textId="77777777" w:rsidR="007B11E5" w:rsidRDefault="007B11E5" w:rsidP="007B11E5"/>
    <w:p w14:paraId="1E6D90B3" w14:textId="77777777" w:rsidR="007B11E5" w:rsidRDefault="007B11E5" w:rsidP="007B11E5">
      <w:r>
        <w:tab/>
        <w:t>E</w:t>
      </w:r>
      <w:r>
        <w:rPr>
          <w:rStyle w:val="subscript"/>
        </w:rPr>
        <w:t>z</w:t>
      </w:r>
      <w:r>
        <w:t>(r,m) = A</w:t>
      </w:r>
      <w:r>
        <w:rPr>
          <w:rStyle w:val="subscript"/>
        </w:rPr>
        <w:t>zm</w:t>
      </w:r>
      <w:r>
        <w:t>r</w:t>
      </w:r>
      <w:r>
        <w:rPr>
          <w:rStyle w:val="superscript"/>
        </w:rPr>
        <w:t>m</w:t>
      </w:r>
      <w:r>
        <w:tab/>
      </w:r>
      <w:r>
        <w:tab/>
        <w:t>m &gt; 0</w:t>
      </w:r>
    </w:p>
    <w:p w14:paraId="6C54D3A7" w14:textId="77777777" w:rsidR="007B11E5" w:rsidRDefault="007B11E5" w:rsidP="007B11E5">
      <w:r>
        <w:tab/>
        <w:t>E</w:t>
      </w:r>
      <w:r>
        <w:rPr>
          <w:rStyle w:val="subscript"/>
        </w:rPr>
        <w:t>z</w:t>
      </w:r>
      <w:r>
        <w:t>(r,0)  = A</w:t>
      </w:r>
      <w:r>
        <w:rPr>
          <w:rStyle w:val="subscript"/>
        </w:rPr>
        <w:t>z0</w:t>
      </w:r>
      <w:r>
        <w:tab/>
      </w:r>
      <w:r>
        <w:tab/>
        <w:t>m = 0</w:t>
      </w:r>
    </w:p>
    <w:p w14:paraId="0D48A974" w14:textId="77777777" w:rsidR="007B11E5" w:rsidRDefault="007B11E5" w:rsidP="007B11E5">
      <w:r>
        <w:tab/>
      </w:r>
      <w:r w:rsidRPr="000A326A">
        <w:rPr>
          <w:color w:val="000000"/>
        </w:rPr>
        <w:t>E</w:t>
      </w:r>
      <w:r w:rsidRPr="000A326A">
        <w:rPr>
          <w:rStyle w:val="subscript"/>
          <w:color w:val="000000"/>
        </w:rPr>
        <w:t>r</w:t>
      </w:r>
      <w:r w:rsidRPr="000A326A">
        <w:rPr>
          <w:color w:val="000000"/>
        </w:rPr>
        <w:t>(r,m)</w:t>
      </w:r>
      <w:r>
        <w:t xml:space="preserve"> = 0</w:t>
      </w:r>
      <w:r>
        <w:tab/>
      </w:r>
      <w:r>
        <w:tab/>
      </w:r>
      <w:r>
        <w:tab/>
        <w:t>m ≥ 0</w:t>
      </w:r>
    </w:p>
    <w:p w14:paraId="37997D51" w14:textId="77777777" w:rsidR="007B11E5" w:rsidRPr="0022474A" w:rsidRDefault="007B11E5" w:rsidP="007B11E5">
      <w:pPr>
        <w:tabs>
          <w:tab w:val="left" w:pos="7200"/>
          <w:tab w:val="left" w:pos="7920"/>
          <w:tab w:val="right" w:pos="9270"/>
        </w:tabs>
      </w:pPr>
      <w:r>
        <w:tab/>
      </w:r>
      <w:r w:rsidRPr="000A326A">
        <w:rPr>
          <w:color w:val="000000"/>
        </w:rPr>
        <w:t>E</w:t>
      </w:r>
      <w:r>
        <w:rPr>
          <w:rStyle w:val="subscript"/>
          <w:color w:val="000000"/>
        </w:rPr>
        <w:t>θ</w:t>
      </w:r>
      <w:r w:rsidRPr="000A326A">
        <w:rPr>
          <w:color w:val="000000"/>
        </w:rPr>
        <w:t>(r,m)</w:t>
      </w:r>
      <w:r>
        <w:t xml:space="preserve"> = 0</w:t>
      </w:r>
      <w:r>
        <w:tab/>
      </w:r>
      <w:r>
        <w:tab/>
      </w:r>
      <w:r>
        <w:tab/>
        <w:t>m ≥ 0</w:t>
      </w:r>
      <w:r>
        <w:tab/>
      </w:r>
      <w:r w:rsidR="000964C0">
        <w:t>.</w:t>
      </w:r>
      <w:r>
        <w:tab/>
      </w:r>
      <w:r>
        <w:tab/>
      </w:r>
      <w:r>
        <w:tab/>
      </w:r>
      <w:r>
        <w:tab/>
      </w:r>
      <w:r>
        <w:tab/>
      </w:r>
      <w:r>
        <w:tab/>
      </w:r>
      <w:r>
        <w:tab/>
        <w:t>(7.3.12)</w:t>
      </w:r>
    </w:p>
    <w:p w14:paraId="16694C6B" w14:textId="77777777" w:rsidR="007B11E5" w:rsidRDefault="007B11E5" w:rsidP="007B11E5"/>
    <w:p w14:paraId="60A55CFE" w14:textId="77777777" w:rsidR="007B11E5" w:rsidRDefault="007B11E5" w:rsidP="007B11E5">
      <w:r>
        <w:t>The current I must be the cross-section integral of J</w:t>
      </w:r>
      <w:r>
        <w:rPr>
          <w:rStyle w:val="subscript"/>
        </w:rPr>
        <w:t>z</w:t>
      </w:r>
      <w:r>
        <w:t>(r,0)   = σ E</w:t>
      </w:r>
      <w:r>
        <w:rPr>
          <w:rStyle w:val="subscript"/>
        </w:rPr>
        <w:t>z</w:t>
      </w:r>
      <w:r>
        <w:t>(r,0) = σA</w:t>
      </w:r>
      <w:r>
        <w:rPr>
          <w:rStyle w:val="subscript"/>
        </w:rPr>
        <w:t>z0</w:t>
      </w:r>
      <w:r>
        <w:t xml:space="preserve"> , so </w:t>
      </w:r>
    </w:p>
    <w:p w14:paraId="42ED57FC" w14:textId="77777777" w:rsidR="007B11E5" w:rsidRDefault="007B11E5" w:rsidP="007B11E5"/>
    <w:p w14:paraId="265544FA" w14:textId="77777777" w:rsidR="007B11E5" w:rsidRPr="0022474A" w:rsidRDefault="007B11E5" w:rsidP="007B11E5">
      <w:pPr>
        <w:tabs>
          <w:tab w:val="left" w:pos="7200"/>
          <w:tab w:val="left" w:pos="7920"/>
          <w:tab w:val="right" w:pos="9270"/>
        </w:tabs>
      </w:pPr>
      <w:r>
        <w:tab/>
        <w:t>I = σA</w:t>
      </w:r>
      <w:r>
        <w:rPr>
          <w:rStyle w:val="subscript"/>
        </w:rPr>
        <w:t>z0</w:t>
      </w:r>
      <w:r>
        <w:t xml:space="preserve"> * πa</w:t>
      </w:r>
      <w:r>
        <w:rPr>
          <w:rStyle w:val="superscript"/>
        </w:rPr>
        <w:t>2</w:t>
      </w:r>
      <w:r>
        <w:t xml:space="preserve"> </w:t>
      </w:r>
      <w:r>
        <w:tab/>
        <w:t>=&gt;</w:t>
      </w:r>
      <w:r>
        <w:tab/>
        <w:t>A</w:t>
      </w:r>
      <w:r>
        <w:rPr>
          <w:rStyle w:val="subscript"/>
        </w:rPr>
        <w:t>z0</w:t>
      </w:r>
      <w:r>
        <w:t xml:space="preserve"> = I/(πa</w:t>
      </w:r>
      <w:r>
        <w:rPr>
          <w:rStyle w:val="superscript"/>
        </w:rPr>
        <w:t>2</w:t>
      </w:r>
      <w:r>
        <w:t>σ)  = I R .</w:t>
      </w:r>
      <w:r>
        <w:tab/>
      </w:r>
      <w:r>
        <w:tab/>
      </w:r>
      <w:r>
        <w:tab/>
      </w:r>
      <w:r>
        <w:tab/>
      </w:r>
      <w:r>
        <w:tab/>
      </w:r>
      <w:r>
        <w:tab/>
        <w:t>(7.3.13)</w:t>
      </w:r>
    </w:p>
    <w:p w14:paraId="3043E9E9" w14:textId="77777777" w:rsidR="007B11E5" w:rsidRDefault="007B11E5" w:rsidP="007B11E5"/>
    <w:p w14:paraId="3871673D" w14:textId="77777777" w:rsidR="007B11E5" w:rsidRDefault="007B11E5" w:rsidP="007B11E5">
      <w:r>
        <w:t>The fields are then,</w:t>
      </w:r>
    </w:p>
    <w:p w14:paraId="71924F99" w14:textId="77777777" w:rsidR="007B11E5" w:rsidRDefault="007B11E5" w:rsidP="007B11E5"/>
    <w:p w14:paraId="15048284" w14:textId="77777777" w:rsidR="007B11E5" w:rsidRDefault="007B11E5" w:rsidP="007B11E5">
      <w:r>
        <w:tab/>
        <w:t>E</w:t>
      </w:r>
      <w:r>
        <w:rPr>
          <w:rStyle w:val="subscript"/>
        </w:rPr>
        <w:t>z</w:t>
      </w:r>
      <w:r>
        <w:t>(r,m) = A</w:t>
      </w:r>
      <w:r>
        <w:rPr>
          <w:rStyle w:val="subscript"/>
        </w:rPr>
        <w:t>zm</w:t>
      </w:r>
      <w:r>
        <w:t>r</w:t>
      </w:r>
      <w:r>
        <w:rPr>
          <w:rStyle w:val="superscript"/>
        </w:rPr>
        <w:t>m</w:t>
      </w:r>
      <w:r>
        <w:tab/>
      </w:r>
      <w:r>
        <w:tab/>
        <w:t>m &gt; 0</w:t>
      </w:r>
    </w:p>
    <w:p w14:paraId="690FC503" w14:textId="77777777" w:rsidR="007B11E5" w:rsidRDefault="007B11E5" w:rsidP="007B11E5">
      <w:r>
        <w:tab/>
        <w:t>E</w:t>
      </w:r>
      <w:r>
        <w:rPr>
          <w:rStyle w:val="subscript"/>
        </w:rPr>
        <w:t>z</w:t>
      </w:r>
      <w:r>
        <w:t>(r,0)  = IR</w:t>
      </w:r>
      <w:r>
        <w:tab/>
      </w:r>
      <w:r>
        <w:tab/>
        <w:t>m = 0</w:t>
      </w:r>
    </w:p>
    <w:p w14:paraId="1D05F3BC" w14:textId="77777777" w:rsidR="007B11E5" w:rsidRDefault="007B11E5" w:rsidP="007B11E5">
      <w:r>
        <w:tab/>
      </w:r>
      <w:r w:rsidRPr="000A326A">
        <w:rPr>
          <w:color w:val="000000"/>
        </w:rPr>
        <w:t>E</w:t>
      </w:r>
      <w:r w:rsidRPr="000A326A">
        <w:rPr>
          <w:rStyle w:val="subscript"/>
          <w:color w:val="000000"/>
        </w:rPr>
        <w:t>r</w:t>
      </w:r>
      <w:r w:rsidRPr="000A326A">
        <w:rPr>
          <w:color w:val="000000"/>
        </w:rPr>
        <w:t>(r,m)</w:t>
      </w:r>
      <w:r>
        <w:t xml:space="preserve"> = 0</w:t>
      </w:r>
      <w:r>
        <w:tab/>
      </w:r>
      <w:r>
        <w:tab/>
      </w:r>
      <w:r>
        <w:tab/>
        <w:t>m ≥ 0</w:t>
      </w:r>
    </w:p>
    <w:p w14:paraId="08643F81" w14:textId="77777777" w:rsidR="007B11E5" w:rsidRPr="0022474A" w:rsidRDefault="007B11E5" w:rsidP="007B11E5">
      <w:pPr>
        <w:tabs>
          <w:tab w:val="left" w:pos="7200"/>
          <w:tab w:val="left" w:pos="7920"/>
          <w:tab w:val="right" w:pos="9270"/>
        </w:tabs>
      </w:pPr>
      <w:r>
        <w:tab/>
      </w:r>
      <w:r w:rsidRPr="000A326A">
        <w:rPr>
          <w:color w:val="000000"/>
        </w:rPr>
        <w:t>E</w:t>
      </w:r>
      <w:r>
        <w:rPr>
          <w:rStyle w:val="subscript"/>
          <w:color w:val="000000"/>
        </w:rPr>
        <w:t>θ</w:t>
      </w:r>
      <w:r w:rsidRPr="000A326A">
        <w:rPr>
          <w:color w:val="000000"/>
        </w:rPr>
        <w:t>(r,m)</w:t>
      </w:r>
      <w:r>
        <w:t xml:space="preserve"> = 0</w:t>
      </w:r>
      <w:r>
        <w:tab/>
      </w:r>
      <w:r>
        <w:tab/>
      </w:r>
      <w:r>
        <w:tab/>
        <w:t>m ≥ 0</w:t>
      </w:r>
      <w:r w:rsidR="000964C0">
        <w:t xml:space="preserve">  .</w:t>
      </w:r>
      <w:r>
        <w:tab/>
      </w:r>
      <w:r>
        <w:tab/>
      </w:r>
      <w:r>
        <w:tab/>
      </w:r>
      <w:r>
        <w:tab/>
      </w:r>
      <w:r>
        <w:tab/>
      </w:r>
      <w:r>
        <w:tab/>
      </w:r>
      <w:r>
        <w:tab/>
      </w:r>
      <w:r>
        <w:tab/>
        <w:t>(7.3.14)</w:t>
      </w:r>
    </w:p>
    <w:p w14:paraId="08E4E0ED" w14:textId="77777777" w:rsidR="007B11E5" w:rsidRDefault="007B11E5" w:rsidP="007B11E5"/>
    <w:p w14:paraId="4F95AC41" w14:textId="77777777" w:rsidR="007B11E5" w:rsidRDefault="007B11E5" w:rsidP="007B11E5">
      <w:r>
        <w:t>We now arrive at an interesting fact:  the vector Helmholtz equation (which became a vector Laplace equation), the div</w:t>
      </w:r>
      <w:r w:rsidRPr="00BE31AD">
        <w:rPr>
          <w:b/>
        </w:rPr>
        <w:t>E</w:t>
      </w:r>
      <w:r>
        <w:t xml:space="preserve"> =</w:t>
      </w:r>
      <w:r w:rsidRPr="00BE31AD">
        <w:t xml:space="preserve"> 0</w:t>
      </w:r>
      <w:r>
        <w:t xml:space="preserve"> condition and the two boundary conditions are insufficient to determine the coefficients A</w:t>
      </w:r>
      <w:r>
        <w:rPr>
          <w:rStyle w:val="subscript"/>
        </w:rPr>
        <w:t>zm</w:t>
      </w:r>
      <w:r>
        <w:t xml:space="preserve"> for m &gt; 0. The system is underspecified! This situation did not arise in Appendix D as presented for general ω. </w:t>
      </w:r>
    </w:p>
    <w:p w14:paraId="3BFE1061" w14:textId="77777777" w:rsidR="007B11E5" w:rsidRDefault="007B11E5" w:rsidP="007B11E5"/>
    <w:p w14:paraId="1CC7401E" w14:textId="77777777" w:rsidR="007B11E5" w:rsidRPr="0022474A" w:rsidRDefault="007B11E5" w:rsidP="007B11E5">
      <w:r>
        <w:t>To nail down these coefficients -- which of course are critical to our proof that J</w:t>
      </w:r>
      <w:r>
        <w:rPr>
          <w:rStyle w:val="subscript"/>
        </w:rPr>
        <w:t>z</w:t>
      </w:r>
      <w:r>
        <w:t xml:space="preserve"> is uniform in this DC problem -- we must call upon the Maxwell curl E equation (1.1.2) with ∂</w:t>
      </w:r>
      <w:r>
        <w:rPr>
          <w:rStyle w:val="subscript"/>
        </w:rPr>
        <w:t>t</w:t>
      </w:r>
      <w:r>
        <w:t xml:space="preserve"> → jω, </w:t>
      </w:r>
    </w:p>
    <w:p w14:paraId="22F38170" w14:textId="77777777" w:rsidR="007B11E5" w:rsidRDefault="007B11E5" w:rsidP="007B11E5"/>
    <w:p w14:paraId="72B9648D" w14:textId="77777777" w:rsidR="007B11E5" w:rsidRPr="0022474A" w:rsidRDefault="007B11E5" w:rsidP="007B11E5">
      <w:pPr>
        <w:tabs>
          <w:tab w:val="left" w:pos="7200"/>
          <w:tab w:val="left" w:pos="7920"/>
          <w:tab w:val="right" w:pos="9270"/>
        </w:tabs>
      </w:pPr>
      <w: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color w:val="000000"/>
        </w:rPr>
        <w:t>jω</w:t>
      </w:r>
      <w:r w:rsidRPr="006F15F3">
        <w:rPr>
          <w:b/>
          <w:color w:val="000000"/>
        </w:rPr>
        <w:t>B</w:t>
      </w:r>
      <w:r>
        <w:t xml:space="preserve">  = 0 </w:t>
      </w:r>
      <w:r>
        <w:tab/>
      </w:r>
      <w:r>
        <w:tab/>
        <w:t>at ω = 0 .</w:t>
      </w:r>
      <w:r>
        <w:tab/>
      </w:r>
      <w:r>
        <w:tab/>
      </w:r>
      <w:r>
        <w:tab/>
      </w:r>
      <w:r>
        <w:tab/>
      </w:r>
      <w:r>
        <w:tab/>
      </w:r>
      <w:r>
        <w:tab/>
      </w:r>
      <w:r>
        <w:tab/>
        <w:t>(7.3.15)</w:t>
      </w:r>
    </w:p>
    <w:p w14:paraId="4D535E46" w14:textId="77777777" w:rsidR="007B11E5" w:rsidRDefault="007B11E5" w:rsidP="007B11E5"/>
    <w:p w14:paraId="12547062" w14:textId="77777777" w:rsidR="007B11E5" w:rsidRDefault="007B11E5" w:rsidP="007B11E5">
      <w:r>
        <w:t>We write this as</w:t>
      </w:r>
    </w:p>
    <w:p w14:paraId="4C6827FB" w14:textId="77777777" w:rsidR="007B11E5" w:rsidRDefault="007B11E5" w:rsidP="007B11E5"/>
    <w:p w14:paraId="52D2B3DB" w14:textId="77777777" w:rsidR="007B11E5" w:rsidRDefault="007B11E5" w:rsidP="007B11E5">
      <w:pPr>
        <w:tabs>
          <w:tab w:val="left" w:pos="7200"/>
          <w:tab w:val="left" w:pos="7920"/>
          <w:tab w:val="right" w:pos="9270"/>
        </w:tabs>
      </w:pPr>
      <w:r>
        <w:tab/>
        <w:t xml:space="preserve">curl </w:t>
      </w:r>
      <w:r>
        <w:rPr>
          <w:b/>
        </w:rPr>
        <w:t>E</w:t>
      </w:r>
      <w:r>
        <w:t xml:space="preserve">(r,θ,z)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Pr>
          <w:rStyle w:val="subscript"/>
        </w:rPr>
        <w:t>z</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w:t>
      </w:r>
      <w:r>
        <w:tab/>
      </w:r>
      <w:r>
        <w:tab/>
        <w:t>(7.3.16)</w:t>
      </w:r>
    </w:p>
    <w:p w14:paraId="784AB312" w14:textId="77777777" w:rsidR="007B11E5" w:rsidRDefault="007B11E5" w:rsidP="007B11E5">
      <w:r>
        <w:t>or</w:t>
      </w:r>
    </w:p>
    <w:p w14:paraId="64C4A390" w14:textId="77777777" w:rsidR="007B11E5" w:rsidRDefault="007B11E5" w:rsidP="007B11E5">
      <w:pPr>
        <w:tabs>
          <w:tab w:val="left" w:pos="7200"/>
          <w:tab w:val="left" w:pos="7920"/>
          <w:tab w:val="right" w:pos="9270"/>
        </w:tabs>
      </w:pPr>
      <w:r>
        <w:tab/>
        <w:t xml:space="preserve">curl </w:t>
      </w:r>
      <w:r>
        <w:rPr>
          <w:b/>
        </w:rPr>
        <w:t>E</w:t>
      </w:r>
      <w:r>
        <w:t xml:space="preserve">(r,m,z)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jmE</w:t>
      </w:r>
      <w:r>
        <w:rPr>
          <w:rStyle w:val="subscript"/>
        </w:rPr>
        <w:t>z</w:t>
      </w:r>
      <w:r>
        <w:t>+ jkE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[-jkE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jmE</w:t>
      </w:r>
      <w:r>
        <w:rPr>
          <w:rStyle w:val="subscript"/>
        </w:rPr>
        <w:t>r</w:t>
      </w:r>
      <w:r>
        <w:t xml:space="preserve"> ]  .</w:t>
      </w:r>
      <w:r>
        <w:tab/>
      </w:r>
      <w:r>
        <w:tab/>
        <w:t>(7.3.17)</w:t>
      </w:r>
    </w:p>
    <w:p w14:paraId="66C3A60C" w14:textId="77777777" w:rsidR="007B11E5" w:rsidRDefault="007B11E5" w:rsidP="007B11E5"/>
    <w:p w14:paraId="7AC61949" w14:textId="77777777" w:rsidR="007B11E5" w:rsidRDefault="007B11E5" w:rsidP="007B11E5">
      <w:r>
        <w:t>Setting k ≈ 0 as above this becomes</w:t>
      </w:r>
    </w:p>
    <w:p w14:paraId="1CC4FA2F" w14:textId="77777777" w:rsidR="007B11E5" w:rsidRDefault="007B11E5" w:rsidP="007B11E5"/>
    <w:p w14:paraId="4BBEAFDF" w14:textId="77777777" w:rsidR="007B11E5" w:rsidRDefault="007B11E5" w:rsidP="007B11E5">
      <w:r>
        <w:tab/>
        <w:t xml:space="preserve">curl </w:t>
      </w:r>
      <w:r>
        <w:rPr>
          <w:b/>
        </w:rPr>
        <w:t>E</w:t>
      </w:r>
      <w:r>
        <w:t xml:space="preserve">(r,m,z)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jmE</w:t>
      </w:r>
      <w:r>
        <w:rPr>
          <w:rStyle w:val="subscript"/>
        </w:rPr>
        <w:t>z</w:t>
      </w:r>
      <w:r>
        <w:t xml:space="preserve">(r,m)]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E</w:t>
      </w:r>
      <w:r>
        <w:rPr>
          <w:rStyle w:val="subscript"/>
        </w:rPr>
        <w:t>z</w:t>
      </w:r>
      <w:r>
        <w:t xml:space="preserve">(r,m)]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(r,m)) - r</w:t>
      </w:r>
      <w:r>
        <w:rPr>
          <w:rStyle w:val="superscript"/>
        </w:rPr>
        <w:t>-1</w:t>
      </w:r>
      <w:r>
        <w:t>jmE</w:t>
      </w:r>
      <w:r>
        <w:rPr>
          <w:rStyle w:val="subscript"/>
        </w:rPr>
        <w:t>r</w:t>
      </w:r>
      <w:r>
        <w:t>(r,m) ] .</w:t>
      </w:r>
    </w:p>
    <w:p w14:paraId="6D6DCCD5" w14:textId="77777777" w:rsidR="007B11E5" w:rsidRDefault="007B11E5" w:rsidP="007B11E5"/>
    <w:p w14:paraId="28580AE1" w14:textId="77777777" w:rsidR="007B11E5" w:rsidRDefault="007B11E5" w:rsidP="007B11E5">
      <w:r>
        <w:t xml:space="preserve">But </w:t>
      </w:r>
      <w:r w:rsidR="00B129AB">
        <w:t xml:space="preserve">from (7.3.14) </w:t>
      </w:r>
      <w:r>
        <w:t>only E</w:t>
      </w:r>
      <w:r>
        <w:rPr>
          <w:rStyle w:val="subscript"/>
        </w:rPr>
        <w:t>z</w:t>
      </w:r>
      <w:r>
        <w:t xml:space="preserve"> is non-vanishing, so this simplifies to</w:t>
      </w:r>
    </w:p>
    <w:p w14:paraId="54A62B2F" w14:textId="77777777" w:rsidR="007B11E5" w:rsidRDefault="007B11E5" w:rsidP="007B11E5"/>
    <w:p w14:paraId="05D394ED" w14:textId="77777777" w:rsidR="007B11E5" w:rsidRPr="0022474A" w:rsidRDefault="007B11E5" w:rsidP="007B11E5">
      <w:pPr>
        <w:tabs>
          <w:tab w:val="left" w:pos="7200"/>
          <w:tab w:val="left" w:pos="7920"/>
          <w:tab w:val="right" w:pos="9270"/>
        </w:tabs>
      </w:pPr>
      <w:r>
        <w:tab/>
        <w:t xml:space="preserve">curl </w:t>
      </w:r>
      <w:r>
        <w:rPr>
          <w:b/>
        </w:rPr>
        <w:t>E</w:t>
      </w:r>
      <w:r>
        <w:t xml:space="preserve">(r,m,z)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jmE</w:t>
      </w:r>
      <w:r>
        <w:rPr>
          <w:rStyle w:val="subscript"/>
        </w:rPr>
        <w:t>z</w:t>
      </w:r>
      <w:r>
        <w:t xml:space="preserve">(r,m)]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E</w:t>
      </w:r>
      <w:r>
        <w:rPr>
          <w:rStyle w:val="subscript"/>
        </w:rPr>
        <w:t>z</w:t>
      </w:r>
      <w:r>
        <w:t xml:space="preserve">(r,m)] </w:t>
      </w:r>
      <w:r>
        <w:tab/>
      </w:r>
      <w:r>
        <w:tab/>
      </w:r>
      <w:r>
        <w:tab/>
      </w:r>
      <w:r>
        <w:tab/>
      </w:r>
      <w:r>
        <w:tab/>
      </w:r>
      <w:r>
        <w:tab/>
        <w:t>(7.3.18)</w:t>
      </w:r>
    </w:p>
    <w:p w14:paraId="2104FC53" w14:textId="77777777" w:rsidR="007B11E5" w:rsidRDefault="007B11E5" w:rsidP="007B11E5"/>
    <w:p w14:paraId="5750C6C8" w14:textId="77777777" w:rsidR="007B11E5" w:rsidRDefault="007B11E5" w:rsidP="007B11E5">
      <w:r>
        <w:t xml:space="preserve">so </w:t>
      </w:r>
      <w:r w:rsidR="00B129AB">
        <w:t xml:space="preserve">curl </w:t>
      </w:r>
      <w:r w:rsidR="00B129AB" w:rsidRPr="00B129AB">
        <w:rPr>
          <w:b/>
        </w:rPr>
        <w:t>E</w:t>
      </w:r>
      <w:r w:rsidR="00B129AB">
        <w:t xml:space="preserve"> = 0 requires</w:t>
      </w:r>
    </w:p>
    <w:p w14:paraId="50E6BD33" w14:textId="77777777" w:rsidR="007B11E5" w:rsidRDefault="007B11E5" w:rsidP="007B11E5"/>
    <w:p w14:paraId="3EF51F80" w14:textId="77777777" w:rsidR="007B11E5" w:rsidRPr="00BE31AD" w:rsidRDefault="007B11E5" w:rsidP="007B11E5">
      <w:r>
        <w:tab/>
        <w:t>r</w:t>
      </w:r>
      <w:r>
        <w:rPr>
          <w:rStyle w:val="superscript"/>
        </w:rPr>
        <w:t>-1</w:t>
      </w:r>
      <w:r>
        <w:t>jmE</w:t>
      </w:r>
      <w:r>
        <w:rPr>
          <w:rStyle w:val="subscript"/>
        </w:rPr>
        <w:t>z</w:t>
      </w:r>
      <w:r>
        <w:t>(r,m) = 0</w:t>
      </w:r>
    </w:p>
    <w:p w14:paraId="5CC64066" w14:textId="77777777" w:rsidR="007B11E5" w:rsidRPr="0022474A" w:rsidRDefault="007B11E5" w:rsidP="007B11E5">
      <w:pPr>
        <w:tabs>
          <w:tab w:val="left" w:pos="7200"/>
          <w:tab w:val="left" w:pos="7920"/>
          <w:tab w:val="right" w:pos="9270"/>
        </w:tabs>
      </w:pPr>
      <w:r>
        <w:tab/>
        <w:t>- ∂</w:t>
      </w:r>
      <w:r>
        <w:rPr>
          <w:rStyle w:val="subscript"/>
        </w:rPr>
        <w:t>r</w:t>
      </w:r>
      <w:r>
        <w:t>E</w:t>
      </w:r>
      <w:r>
        <w:rPr>
          <w:rStyle w:val="subscript"/>
        </w:rPr>
        <w:t>z</w:t>
      </w:r>
      <w:r>
        <w:t>(r,m) = 0  .</w:t>
      </w:r>
      <w:r>
        <w:tab/>
      </w:r>
      <w:r>
        <w:tab/>
      </w:r>
      <w:r>
        <w:tab/>
      </w:r>
      <w:r>
        <w:tab/>
      </w:r>
      <w:r>
        <w:tab/>
      </w:r>
      <w:r>
        <w:tab/>
      </w:r>
      <w:r>
        <w:tab/>
      </w:r>
      <w:r>
        <w:tab/>
      </w:r>
      <w:r>
        <w:tab/>
      </w:r>
      <w:r>
        <w:tab/>
        <w:t>(7.3.19)</w:t>
      </w:r>
    </w:p>
    <w:p w14:paraId="3CA16D29" w14:textId="77777777" w:rsidR="007B11E5" w:rsidRDefault="007B11E5" w:rsidP="007B11E5"/>
    <w:p w14:paraId="17E58B26" w14:textId="77777777" w:rsidR="007B11E5" w:rsidRDefault="007B11E5" w:rsidP="007B11E5">
      <w:r>
        <w:t xml:space="preserve">We evaluate these first for m = 0, </w:t>
      </w:r>
    </w:p>
    <w:p w14:paraId="5C17EEB2" w14:textId="77777777" w:rsidR="007B11E5" w:rsidRDefault="007B11E5" w:rsidP="007B11E5"/>
    <w:p w14:paraId="1D2CFDDB" w14:textId="77777777" w:rsidR="007B11E5" w:rsidRPr="00BE31AD" w:rsidRDefault="007B11E5" w:rsidP="007B11E5">
      <w:r>
        <w:tab/>
        <w:t>0 = 0</w:t>
      </w:r>
      <w:r w:rsidRPr="00BE31AD">
        <w:t xml:space="preserve"> </w:t>
      </w:r>
      <w:r>
        <w:t>E</w:t>
      </w:r>
      <w:r>
        <w:rPr>
          <w:rStyle w:val="subscript"/>
        </w:rPr>
        <w:t>z</w:t>
      </w:r>
      <w:r>
        <w:t>(r,0)</w:t>
      </w:r>
      <w:r>
        <w:tab/>
        <w:t>condition met</w:t>
      </w:r>
      <w:r>
        <w:tab/>
      </w:r>
    </w:p>
    <w:p w14:paraId="62137035" w14:textId="77777777" w:rsidR="007B11E5" w:rsidRDefault="007B11E5" w:rsidP="007B11E5">
      <w:pPr>
        <w:tabs>
          <w:tab w:val="left" w:pos="7200"/>
          <w:tab w:val="left" w:pos="7920"/>
          <w:tab w:val="right" w:pos="9270"/>
        </w:tabs>
      </w:pPr>
      <w:r>
        <w:tab/>
        <w:t>∂</w:t>
      </w:r>
      <w:r>
        <w:rPr>
          <w:rStyle w:val="subscript"/>
        </w:rPr>
        <w:t>r</w:t>
      </w:r>
      <w:r>
        <w:t>E</w:t>
      </w:r>
      <w:r>
        <w:rPr>
          <w:rStyle w:val="subscript"/>
        </w:rPr>
        <w:t>z</w:t>
      </w:r>
      <w:r>
        <w:t>(r,0) = 0</w:t>
      </w:r>
      <w:r>
        <w:tab/>
        <w:t>condition met since E</w:t>
      </w:r>
      <w:r>
        <w:rPr>
          <w:rStyle w:val="subscript"/>
        </w:rPr>
        <w:t>z</w:t>
      </w:r>
      <w:r>
        <w:t>(r,0)  = IR  = constant</w:t>
      </w:r>
      <w:r w:rsidR="00B129AB">
        <w:t xml:space="preserve"> </w:t>
      </w:r>
      <w:r>
        <w:t xml:space="preserve">. </w:t>
      </w:r>
      <w:r>
        <w:tab/>
      </w:r>
      <w:r>
        <w:tab/>
      </w:r>
      <w:r>
        <w:tab/>
      </w:r>
      <w:r>
        <w:tab/>
        <w:t>(7.3.20)</w:t>
      </w:r>
    </w:p>
    <w:p w14:paraId="1EC47D31" w14:textId="77777777" w:rsidR="007B11E5" w:rsidRDefault="007B11E5" w:rsidP="007B11E5"/>
    <w:p w14:paraId="730395C4" w14:textId="77777777" w:rsidR="007B11E5" w:rsidRDefault="007B11E5" w:rsidP="007B11E5">
      <w:r>
        <w:t>For m &gt; 0 the conditions say that</w:t>
      </w:r>
    </w:p>
    <w:p w14:paraId="6B957FA7" w14:textId="77777777" w:rsidR="007B11E5" w:rsidRDefault="007B11E5" w:rsidP="007B11E5"/>
    <w:p w14:paraId="614F28D2" w14:textId="77777777" w:rsidR="007B11E5" w:rsidRPr="00BE31AD" w:rsidRDefault="007B11E5" w:rsidP="007B11E5">
      <w:r>
        <w:tab/>
        <w:t>r</w:t>
      </w:r>
      <w:r>
        <w:rPr>
          <w:rStyle w:val="superscript"/>
        </w:rPr>
        <w:t>-1</w:t>
      </w:r>
      <w:r>
        <w:t>jm</w:t>
      </w:r>
      <w:r w:rsidRPr="00BE31AD">
        <w:t xml:space="preserve"> </w:t>
      </w:r>
      <w:r>
        <w:t>A</w:t>
      </w:r>
      <w:r>
        <w:rPr>
          <w:rStyle w:val="subscript"/>
        </w:rPr>
        <w:t>zm</w:t>
      </w:r>
      <w:r>
        <w:t>r</w:t>
      </w:r>
      <w:r>
        <w:rPr>
          <w:rStyle w:val="superscript"/>
        </w:rPr>
        <w:t>m</w:t>
      </w:r>
      <w:r>
        <w:t xml:space="preserve"> = 0</w:t>
      </w:r>
    </w:p>
    <w:p w14:paraId="34DDE392" w14:textId="77777777" w:rsidR="007B11E5" w:rsidRDefault="007B11E5" w:rsidP="007B11E5">
      <w:pPr>
        <w:tabs>
          <w:tab w:val="left" w:pos="7200"/>
          <w:tab w:val="left" w:pos="7920"/>
          <w:tab w:val="right" w:pos="9270"/>
        </w:tabs>
      </w:pPr>
      <w:r>
        <w:tab/>
        <w:t xml:space="preserve"> ∂</w:t>
      </w:r>
      <w:r>
        <w:rPr>
          <w:rStyle w:val="subscript"/>
        </w:rPr>
        <w:t>r</w:t>
      </w:r>
      <w:r w:rsidRPr="00BE31AD">
        <w:t xml:space="preserve"> </w:t>
      </w:r>
      <w:r>
        <w:t>A</w:t>
      </w:r>
      <w:r>
        <w:rPr>
          <w:rStyle w:val="subscript"/>
        </w:rPr>
        <w:t>zm</w:t>
      </w:r>
      <w:r>
        <w:t>r</w:t>
      </w:r>
      <w:r>
        <w:rPr>
          <w:rStyle w:val="superscript"/>
        </w:rPr>
        <w:t>m</w:t>
      </w:r>
      <w:r>
        <w:t xml:space="preserve"> = 0</w:t>
      </w:r>
      <w:r>
        <w:tab/>
        <w:t>or</w:t>
      </w:r>
      <w:r>
        <w:tab/>
        <w:t>A</w:t>
      </w:r>
      <w:r>
        <w:rPr>
          <w:rStyle w:val="subscript"/>
        </w:rPr>
        <w:t>zm</w:t>
      </w:r>
      <w:r>
        <w:t xml:space="preserve"> m r</w:t>
      </w:r>
      <w:r>
        <w:rPr>
          <w:rStyle w:val="superscript"/>
        </w:rPr>
        <w:t>m-1</w:t>
      </w:r>
      <w:r>
        <w:t xml:space="preserve"> = 0</w:t>
      </w:r>
      <w:r>
        <w:tab/>
      </w:r>
      <w:r w:rsidR="00B129AB">
        <w:t xml:space="preserve"> .</w:t>
      </w:r>
      <w:r>
        <w:tab/>
      </w:r>
      <w:r>
        <w:tab/>
      </w:r>
      <w:r>
        <w:tab/>
      </w:r>
      <w:r>
        <w:tab/>
      </w:r>
      <w:r>
        <w:tab/>
      </w:r>
      <w:r>
        <w:tab/>
        <w:t>(7.3.21)</w:t>
      </w:r>
    </w:p>
    <w:p w14:paraId="3F70255E" w14:textId="77777777" w:rsidR="007B11E5" w:rsidRDefault="007B11E5" w:rsidP="007B11E5"/>
    <w:p w14:paraId="4C564C02" w14:textId="77777777" w:rsidR="007B11E5" w:rsidRDefault="007B11E5" w:rsidP="007B11E5">
      <w:r>
        <w:t>Both conditions are satisfied only if A</w:t>
      </w:r>
      <w:r>
        <w:rPr>
          <w:rStyle w:val="subscript"/>
        </w:rPr>
        <w:t>zm</w:t>
      </w:r>
      <w:r>
        <w:t xml:space="preserve"> = 0 for m &gt; 0. We then arrive at a final field set:</w:t>
      </w:r>
    </w:p>
    <w:p w14:paraId="25AEBFCC" w14:textId="77777777" w:rsidR="007B11E5" w:rsidRDefault="007B11E5" w:rsidP="007B11E5"/>
    <w:p w14:paraId="3C00AB22" w14:textId="77777777" w:rsidR="007B11E5" w:rsidRDefault="007B11E5" w:rsidP="007B11E5">
      <w:r>
        <w:tab/>
        <w:t>E</w:t>
      </w:r>
      <w:r>
        <w:rPr>
          <w:rStyle w:val="subscript"/>
        </w:rPr>
        <w:t>z</w:t>
      </w:r>
      <w:r>
        <w:t>(r,m) = 0</w:t>
      </w:r>
      <w:r>
        <w:tab/>
      </w:r>
      <w:r>
        <w:tab/>
      </w:r>
      <w:r>
        <w:tab/>
        <w:t>m &gt; 0</w:t>
      </w:r>
    </w:p>
    <w:p w14:paraId="00B20FC5" w14:textId="77777777" w:rsidR="007B11E5" w:rsidRDefault="007B11E5" w:rsidP="007B11E5">
      <w:r>
        <w:tab/>
        <w:t>E</w:t>
      </w:r>
      <w:r>
        <w:rPr>
          <w:rStyle w:val="subscript"/>
        </w:rPr>
        <w:t>z</w:t>
      </w:r>
      <w:r>
        <w:t>(r,0)  = IR</w:t>
      </w:r>
      <w:r>
        <w:tab/>
      </w:r>
      <w:r>
        <w:tab/>
        <w:t>m = 0</w:t>
      </w:r>
    </w:p>
    <w:p w14:paraId="4A13B8EE" w14:textId="77777777" w:rsidR="007B11E5" w:rsidRDefault="007B11E5" w:rsidP="007B11E5">
      <w:r>
        <w:tab/>
      </w:r>
      <w:r w:rsidRPr="000A326A">
        <w:rPr>
          <w:color w:val="000000"/>
        </w:rPr>
        <w:t>E</w:t>
      </w:r>
      <w:r w:rsidRPr="000A326A">
        <w:rPr>
          <w:rStyle w:val="subscript"/>
          <w:color w:val="000000"/>
        </w:rPr>
        <w:t>r</w:t>
      </w:r>
      <w:r w:rsidRPr="000A326A">
        <w:rPr>
          <w:color w:val="000000"/>
        </w:rPr>
        <w:t>(r,m)</w:t>
      </w:r>
      <w:r>
        <w:t xml:space="preserve"> = 0</w:t>
      </w:r>
      <w:r>
        <w:tab/>
      </w:r>
      <w:r>
        <w:tab/>
      </w:r>
      <w:r>
        <w:tab/>
        <w:t>m ≥ 0</w:t>
      </w:r>
    </w:p>
    <w:p w14:paraId="71AA5D6C" w14:textId="77777777" w:rsidR="007B11E5" w:rsidRDefault="007B11E5" w:rsidP="007B11E5">
      <w:pPr>
        <w:tabs>
          <w:tab w:val="left" w:pos="7200"/>
          <w:tab w:val="left" w:pos="7920"/>
          <w:tab w:val="right" w:pos="9270"/>
        </w:tabs>
      </w:pPr>
      <w:r>
        <w:tab/>
      </w:r>
      <w:r w:rsidRPr="000A326A">
        <w:rPr>
          <w:color w:val="000000"/>
        </w:rPr>
        <w:t>E</w:t>
      </w:r>
      <w:r>
        <w:rPr>
          <w:rStyle w:val="subscript"/>
          <w:color w:val="000000"/>
        </w:rPr>
        <w:t>θ</w:t>
      </w:r>
      <w:r w:rsidRPr="000A326A">
        <w:rPr>
          <w:color w:val="000000"/>
        </w:rPr>
        <w:t>(r,m)</w:t>
      </w:r>
      <w:r>
        <w:t xml:space="preserve"> = 0</w:t>
      </w:r>
      <w:r>
        <w:tab/>
      </w:r>
      <w:r>
        <w:tab/>
      </w:r>
      <w:r>
        <w:tab/>
        <w:t>m ≥ 0</w:t>
      </w:r>
      <w:r>
        <w:tab/>
      </w:r>
      <w:r>
        <w:tab/>
      </w:r>
      <w:r>
        <w:tab/>
      </w:r>
      <w:r>
        <w:tab/>
      </w:r>
      <w:r>
        <w:tab/>
      </w:r>
      <w:r>
        <w:tab/>
      </w:r>
      <w:r>
        <w:tab/>
      </w:r>
      <w:r>
        <w:tab/>
        <w:t>(7.3.22)</w:t>
      </w:r>
    </w:p>
    <w:p w14:paraId="2FCEF12C" w14:textId="77777777" w:rsidR="007B11E5" w:rsidRDefault="007B11E5" w:rsidP="007B11E5"/>
    <w:p w14:paraId="3106DF0E" w14:textId="77777777" w:rsidR="007B11E5" w:rsidRPr="00BE31AD" w:rsidRDefault="007B11E5" w:rsidP="007B11E5">
      <w:r>
        <w:t>which then tells us that J</w:t>
      </w:r>
      <w:r>
        <w:rPr>
          <w:rStyle w:val="subscript"/>
        </w:rPr>
        <w:t>z</w:t>
      </w:r>
      <w:r>
        <w:t xml:space="preserve"> = σE</w:t>
      </w:r>
      <w:r>
        <w:rPr>
          <w:rStyle w:val="subscript"/>
        </w:rPr>
        <w:t>z</w:t>
      </w:r>
      <w:r>
        <w:t xml:space="preserve"> is in fact uniform over the round wire cross section at DC. </w:t>
      </w:r>
    </w:p>
    <w:p w14:paraId="6FA7ED28" w14:textId="77777777" w:rsidR="007B11E5" w:rsidRPr="00BE31AD" w:rsidRDefault="007B11E5" w:rsidP="007B11E5"/>
    <w:p w14:paraId="184205E7" w14:textId="77777777" w:rsidR="00F815B8" w:rsidRDefault="00F815B8" w:rsidP="00F815B8">
      <w:pPr>
        <w:pStyle w:val="Heading3"/>
      </w:pPr>
      <w:bookmarkStart w:id="144" w:name="OLE_LINK49"/>
      <w:bookmarkStart w:id="145" w:name="OLE_LINK50"/>
      <w:bookmarkStart w:id="146" w:name="_Toc401578523"/>
      <w:r>
        <w:rPr>
          <w:iCs/>
        </w:rPr>
        <w:t xml:space="preserve">7.4 </w:t>
      </w:r>
      <w:r>
        <w:t>Second Sign of Trouble: Infinite B fields as ω</w:t>
      </w:r>
      <w:r>
        <w:rPr>
          <w:rFonts w:cs="Times New Roman"/>
        </w:rPr>
        <w:t>→</w:t>
      </w:r>
      <w:r>
        <w:t>0</w:t>
      </w:r>
      <w:bookmarkEnd w:id="146"/>
    </w:p>
    <w:p w14:paraId="37E937D3" w14:textId="77777777" w:rsidR="00F815B8" w:rsidRDefault="00F815B8" w:rsidP="00F815B8"/>
    <w:p w14:paraId="090F6961" w14:textId="77777777" w:rsidR="00F815B8" w:rsidRDefault="00F815B8" w:rsidP="00F815B8">
      <w:r>
        <w:t xml:space="preserve">Recall from (D.11.7) the E fields for small ω, </w:t>
      </w:r>
    </w:p>
    <w:p w14:paraId="2F4A6BE8" w14:textId="77777777" w:rsidR="00F815B8" w:rsidRDefault="00F815B8" w:rsidP="00F815B8"/>
    <w:p w14:paraId="551A6990" w14:textId="77777777" w:rsidR="00F815B8"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(1/2) η</w:t>
      </w:r>
      <w:r>
        <w:rPr>
          <w:rStyle w:val="subscript"/>
        </w:rPr>
        <w:t>m</w:t>
      </w:r>
      <w:r>
        <w:t xml:space="preserve"> </w:t>
      </w:r>
      <w:r>
        <w:rPr>
          <w:rFonts w:ascii="Script MT Bold" w:hAnsi="Script MT Bold"/>
        </w:rPr>
        <w:t>B</w:t>
      </w:r>
      <w:r>
        <w:t xml:space="preserve"> (ω/k) (r/a)</w:t>
      </w:r>
      <w:r>
        <w:rPr>
          <w:rStyle w:val="superscript"/>
        </w:rPr>
        <w:t>m</w:t>
      </w:r>
      <w:r>
        <w:t xml:space="preserve"> (m+1) </w:t>
      </w:r>
      <w:r>
        <w:tab/>
      </w:r>
      <w:r>
        <w:tab/>
      </w:r>
      <w:r>
        <w:tab/>
      </w:r>
      <w:r>
        <w:tab/>
      </w:r>
      <w:r>
        <w:tab/>
      </w:r>
      <w:r>
        <w:rPr>
          <w:i/>
        </w:rPr>
        <w:t>(D.11.7)</w:t>
      </w:r>
      <w:r>
        <w:tab/>
        <w:t>(7.4.1)</w:t>
      </w:r>
    </w:p>
    <w:p w14:paraId="7150A1AF" w14:textId="77777777" w:rsidR="00F815B8"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w:t>
      </w:r>
      <w:r>
        <w:rPr>
          <w:rFonts w:ascii="Script MT Bold" w:hAnsi="Script MT Bold"/>
        </w:rPr>
        <w:t>B</w:t>
      </w:r>
      <w:r>
        <w:t xml:space="preserve"> (ωa) [(r/a)</w:t>
      </w:r>
      <w:r>
        <w:rPr>
          <w:rStyle w:val="superscript"/>
        </w:rPr>
        <w:t>m+1</w:t>
      </w:r>
      <w:r>
        <w:t xml:space="preserve"> +  (r/a)</w:t>
      </w:r>
      <w:r>
        <w:rPr>
          <w:rStyle w:val="superscript"/>
        </w:rPr>
        <w:t>m-1</w:t>
      </w:r>
      <w:r>
        <w:t>]</w:t>
      </w:r>
      <w:r>
        <w:tab/>
      </w:r>
    </w:p>
    <w:p w14:paraId="3D57B7C0" w14:textId="77777777" w:rsidR="00F815B8"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w:t>
      </w:r>
      <w:r>
        <w:rPr>
          <w:rFonts w:ascii="Script MT Bold" w:hAnsi="Script MT Bold"/>
        </w:rPr>
        <w:t>B</w:t>
      </w:r>
      <w:r>
        <w:t xml:space="preserve"> (ωa) [(r/a)</w:t>
      </w:r>
      <w:r>
        <w:rPr>
          <w:rStyle w:val="superscript"/>
        </w:rPr>
        <w:t>m+1</w:t>
      </w:r>
      <w:r>
        <w:t xml:space="preserve"> -  (r/a)</w:t>
      </w:r>
      <w:r>
        <w:rPr>
          <w:rStyle w:val="superscript"/>
        </w:rPr>
        <w:t>m-1</w:t>
      </w:r>
      <w:r>
        <w:t>]</w:t>
      </w:r>
      <w:r>
        <w:tab/>
      </w:r>
      <w:r>
        <w:tab/>
      </w:r>
      <w:r>
        <w:tab/>
        <w:t>m &gt; 0</w:t>
      </w:r>
    </w:p>
    <w:p w14:paraId="69312048" w14:textId="77777777" w:rsidR="00F815B8"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CB05AB3" w14:textId="77777777" w:rsidR="00F815B8"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 xml:space="preserve">(r,0)  =        </w:t>
      </w:r>
      <w:r>
        <w:rPr>
          <w:rFonts w:ascii="Script MT Bold" w:hAnsi="Script MT Bold"/>
        </w:rPr>
        <w:t>B</w:t>
      </w:r>
      <w:r>
        <w:t xml:space="preserve"> (ω/k)</w:t>
      </w:r>
      <w:r>
        <w:tab/>
      </w:r>
      <w:r>
        <w:tab/>
      </w:r>
      <w:r>
        <w:tab/>
      </w:r>
      <w:r>
        <w:tab/>
      </w:r>
      <w:r>
        <w:tab/>
      </w:r>
      <w:r>
        <w:tab/>
      </w:r>
      <w:r>
        <w:rPr>
          <w:rFonts w:ascii="Script MT Bold" w:hAnsi="Script MT Bold"/>
        </w:rPr>
        <w:t>B</w:t>
      </w:r>
      <w:r>
        <w:rPr>
          <w:rStyle w:val="subscript"/>
        </w:rPr>
        <w:t xml:space="preserve"> </w:t>
      </w:r>
      <w:r>
        <w:t xml:space="preserve"> ≡  (ξ</w:t>
      </w:r>
      <w:r>
        <w:rPr>
          <w:rStyle w:val="subscript"/>
        </w:rPr>
        <w:t>d</w:t>
      </w:r>
      <w:r>
        <w:t>/ε</w:t>
      </w:r>
      <w:r>
        <w:rPr>
          <w:rStyle w:val="subscript"/>
        </w:rPr>
        <w:t>d</w:t>
      </w:r>
      <w:r>
        <w:t>) CV R</w:t>
      </w:r>
      <w:r>
        <w:rPr>
          <w:rStyle w:val="subscript"/>
        </w:rPr>
        <w:t>dc</w:t>
      </w:r>
      <w:r>
        <w:tab/>
      </w:r>
      <w:r>
        <w:tab/>
      </w:r>
    </w:p>
    <w:p w14:paraId="34945820" w14:textId="77777777" w:rsidR="00F815B8" w:rsidRDefault="00F815B8" w:rsidP="00F815B8">
      <w:pPr>
        <w:pBdr>
          <w:top w:val="single" w:sz="4" w:space="1" w:color="auto"/>
          <w:left w:val="single" w:sz="4" w:space="4" w:color="auto"/>
          <w:bottom w:val="single" w:sz="4" w:space="1" w:color="auto"/>
          <w:right w:val="single" w:sz="4" w:space="4" w:color="auto"/>
        </w:pBdr>
      </w:pPr>
      <w:r>
        <w:tab/>
        <w:t>E</w:t>
      </w:r>
      <w:r>
        <w:rPr>
          <w:rStyle w:val="subscript"/>
        </w:rPr>
        <w:t>r</w:t>
      </w:r>
      <w:r>
        <w:t xml:space="preserve">(r,0)  = </w:t>
      </w:r>
      <w:r w:rsidR="004E3B9B">
        <w:t xml:space="preserve"> </w:t>
      </w:r>
      <w:r>
        <w:t xml:space="preserve">(j/2) </w:t>
      </w:r>
      <w:r>
        <w:rPr>
          <w:rFonts w:ascii="Script MT Bold" w:hAnsi="Script MT Bold"/>
        </w:rPr>
        <w:t>B</w:t>
      </w:r>
      <w:r>
        <w:t xml:space="preserve"> (ωr) </w:t>
      </w:r>
    </w:p>
    <w:p w14:paraId="3A0587F6" w14:textId="77777777" w:rsidR="00F815B8"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 xml:space="preserve">(r,0) = </w:t>
      </w:r>
      <w:r w:rsidR="004E3B9B">
        <w:t xml:space="preserve"> </w:t>
      </w:r>
      <w:r>
        <w:t>0</w:t>
      </w:r>
      <w:r>
        <w:tab/>
      </w:r>
      <w:r>
        <w:tab/>
      </w:r>
      <w:r>
        <w:tab/>
      </w:r>
      <w:r>
        <w:tab/>
      </w:r>
      <w:r>
        <w:tab/>
      </w:r>
      <w:r>
        <w:tab/>
      </w:r>
      <w:r>
        <w:tab/>
      </w:r>
      <w:r>
        <w:tab/>
        <w:t>m = 0</w:t>
      </w:r>
      <w:r>
        <w:tab/>
      </w:r>
      <w:r>
        <w:tab/>
        <w:t xml:space="preserve">     G ≥ 0</w:t>
      </w:r>
    </w:p>
    <w:p w14:paraId="013DB506" w14:textId="77777777" w:rsidR="00F815B8" w:rsidRDefault="00F815B8" w:rsidP="00F815B8"/>
    <w:p w14:paraId="375653B0" w14:textId="77777777" w:rsidR="00F815B8" w:rsidRDefault="004E3B9B" w:rsidP="00F815B8">
      <w:r>
        <w:t xml:space="preserve">Next, recall </w:t>
      </w:r>
      <w:r w:rsidR="00F815B8">
        <w:t xml:space="preserve">(D.4.7), which expresses the Maxwell equation </w:t>
      </w:r>
      <w:r w:rsidR="00F815B8">
        <w:rPr>
          <w:b/>
        </w:rPr>
        <w:t>B</w:t>
      </w:r>
      <w:r w:rsidR="00F815B8">
        <w:t xml:space="preserve"> = (j/ω) curl </w:t>
      </w:r>
      <w:r w:rsidR="00F815B8">
        <w:rPr>
          <w:b/>
        </w:rPr>
        <w:t>E</w:t>
      </w:r>
      <w:r w:rsidR="00F815B8">
        <w:t xml:space="preserve"> in cylindrical coordinates, </w:t>
      </w:r>
    </w:p>
    <w:p w14:paraId="05D55CBC" w14:textId="77777777" w:rsidR="00F815B8" w:rsidRDefault="00F815B8" w:rsidP="00F815B8"/>
    <w:p w14:paraId="65535669" w14:textId="77777777" w:rsidR="00F815B8" w:rsidRDefault="00F815B8" w:rsidP="00F815B8">
      <w:r>
        <w:tab/>
        <w:t>B</w:t>
      </w:r>
      <w:r>
        <w:rPr>
          <w:rStyle w:val="subscript"/>
        </w:rPr>
        <w:t>r</w:t>
      </w:r>
      <w:r>
        <w:t>(r,m) = (j/ω) [curl E]</w:t>
      </w:r>
      <w:r>
        <w:rPr>
          <w:rStyle w:val="subscript"/>
        </w:rPr>
        <w:t>r</w:t>
      </w:r>
      <w:r>
        <w:t xml:space="preserve"> = (j/ω) [r</w:t>
      </w:r>
      <w:r>
        <w:rPr>
          <w:rStyle w:val="superscript"/>
        </w:rPr>
        <w:t>-1</w:t>
      </w:r>
      <w:r>
        <w:t>jmE</w:t>
      </w:r>
      <w:r>
        <w:rPr>
          <w:rStyle w:val="subscript"/>
        </w:rPr>
        <w:t>z</w:t>
      </w:r>
      <w:r>
        <w:t xml:space="preserve"> +</w:t>
      </w:r>
      <w:r w:rsidR="004E3B9B">
        <w:t xml:space="preserve"> </w:t>
      </w:r>
      <w:r>
        <w:t>jkE</w:t>
      </w:r>
      <w:r>
        <w:rPr>
          <w:rStyle w:val="subscript"/>
        </w:rPr>
        <w:t>θ</w:t>
      </w:r>
      <w:r>
        <w:t>]</w:t>
      </w:r>
      <w:r>
        <w:tab/>
      </w:r>
      <w:r>
        <w:tab/>
      </w:r>
      <w:r>
        <w:tab/>
      </w:r>
      <w:r>
        <w:tab/>
      </w:r>
      <w:r>
        <w:tab/>
      </w:r>
      <w:r>
        <w:tab/>
      </w:r>
      <w:r>
        <w:tab/>
      </w:r>
    </w:p>
    <w:p w14:paraId="4926EA3D" w14:textId="77777777" w:rsidR="00F815B8" w:rsidRDefault="00F815B8" w:rsidP="00F815B8">
      <w:pPr>
        <w:rPr>
          <w:rStyle w:val="subscript"/>
        </w:rPr>
      </w:pPr>
      <w:r>
        <w:tab/>
        <w:t>B</w:t>
      </w:r>
      <w:r>
        <w:rPr>
          <w:rStyle w:val="subscript"/>
        </w:rPr>
        <w:t>θ</w:t>
      </w:r>
      <w:r>
        <w:t>(r,m) = (j/ω) [curl E]</w:t>
      </w:r>
      <w:r>
        <w:rPr>
          <w:rStyle w:val="subscript"/>
        </w:rPr>
        <w:t>θ</w:t>
      </w:r>
      <w:r>
        <w:t xml:space="preserve"> = (j/ω)[-jkE</w:t>
      </w:r>
      <w:r>
        <w:rPr>
          <w:rStyle w:val="subscript"/>
        </w:rPr>
        <w:t>r</w:t>
      </w:r>
      <w:r>
        <w:t xml:space="preserve"> - ∂</w:t>
      </w:r>
      <w:r>
        <w:rPr>
          <w:rStyle w:val="subscript"/>
        </w:rPr>
        <w:t>r</w:t>
      </w:r>
      <w:r>
        <w:t>E</w:t>
      </w:r>
      <w:r>
        <w:rPr>
          <w:rStyle w:val="subscript"/>
        </w:rPr>
        <w:t>z</w:t>
      </w:r>
      <w:r>
        <w:t>]</w:t>
      </w:r>
      <w:r>
        <w:tab/>
      </w:r>
      <w:r>
        <w:tab/>
      </w:r>
      <w:r>
        <w:tab/>
      </w:r>
    </w:p>
    <w:p w14:paraId="74F4F5CE" w14:textId="77777777" w:rsidR="00F815B8" w:rsidRDefault="00F815B8" w:rsidP="00F815B8">
      <w:pPr>
        <w:tabs>
          <w:tab w:val="left" w:pos="7200"/>
          <w:tab w:val="left" w:pos="7920"/>
          <w:tab w:val="right" w:pos="9270"/>
        </w:tabs>
      </w:pPr>
      <w:r>
        <w:tab/>
        <w:t>B</w:t>
      </w:r>
      <w:r>
        <w:rPr>
          <w:rStyle w:val="subscript"/>
        </w:rPr>
        <w:t>z</w:t>
      </w:r>
      <w:r>
        <w:t>(r,m) = (j/ω) [curl E]</w:t>
      </w:r>
      <w:r>
        <w:rPr>
          <w:rStyle w:val="subscript"/>
        </w:rPr>
        <w:t>z</w:t>
      </w:r>
      <w:r>
        <w:t xml:space="preserve"> = (j/ω) [r</w:t>
      </w:r>
      <w:r>
        <w:rPr>
          <w:rStyle w:val="superscript"/>
        </w:rPr>
        <w:t>-1</w:t>
      </w:r>
      <w:r>
        <w:t>∂</w:t>
      </w:r>
      <w:r>
        <w:rPr>
          <w:rStyle w:val="subscript"/>
        </w:rPr>
        <w:t>r</w:t>
      </w:r>
      <w:r>
        <w:t>(rE</w:t>
      </w:r>
      <w:r>
        <w:rPr>
          <w:rStyle w:val="subscript"/>
        </w:rPr>
        <w:t>θ</w:t>
      </w:r>
      <w:r>
        <w:t>) - r</w:t>
      </w:r>
      <w:r>
        <w:rPr>
          <w:rStyle w:val="superscript"/>
        </w:rPr>
        <w:t>-1</w:t>
      </w:r>
      <w:r>
        <w:t>jmE</w:t>
      </w:r>
      <w:r>
        <w:rPr>
          <w:rStyle w:val="subscript"/>
        </w:rPr>
        <w:t>r</w:t>
      </w:r>
      <w:r>
        <w:t xml:space="preserve">] </w:t>
      </w:r>
      <w:r w:rsidR="004E3B9B">
        <w:t>.</w:t>
      </w:r>
      <w:r>
        <w:t xml:space="preserve"> </w:t>
      </w:r>
      <w:r>
        <w:tab/>
      </w:r>
      <w:r>
        <w:tab/>
      </w:r>
      <w:r>
        <w:tab/>
      </w:r>
      <w:r>
        <w:tab/>
      </w:r>
      <w:r>
        <w:tab/>
      </w:r>
      <w:r>
        <w:rPr>
          <w:i/>
        </w:rPr>
        <w:t>(D.4.7)</w:t>
      </w:r>
    </w:p>
    <w:p w14:paraId="7486E342" w14:textId="77777777" w:rsidR="00F815B8" w:rsidRDefault="00F815B8" w:rsidP="00F815B8"/>
    <w:p w14:paraId="75C94BE4" w14:textId="77777777" w:rsidR="00F815B8" w:rsidRDefault="004E3B9B" w:rsidP="00F815B8">
      <w:r>
        <w:t xml:space="preserve">These are duly entered into Maple : </w:t>
      </w:r>
    </w:p>
    <w:p w14:paraId="46715FD7" w14:textId="77777777" w:rsidR="00F815B8" w:rsidRDefault="00F815B8" w:rsidP="00F815B8"/>
    <w:p w14:paraId="0676983F" w14:textId="77777777" w:rsidR="00F815B8" w:rsidRDefault="00F815B8" w:rsidP="00F815B8">
      <w:r>
        <w:pict>
          <v:shape id="_x0000_i1171" type="#_x0000_t75" style="width:304.5pt;height:186.75pt">
            <v:imagedata r:id="rId164" o:title=""/>
          </v:shape>
        </w:pict>
      </w:r>
    </w:p>
    <w:p w14:paraId="0EBB53E6" w14:textId="77777777" w:rsidR="00F815B8" w:rsidRDefault="00F815B8" w:rsidP="00F815B8">
      <w:r>
        <w:t>Before continuing, look at the first term above for B</w:t>
      </w:r>
      <w:r>
        <w:rPr>
          <w:rStyle w:val="subscript"/>
        </w:rPr>
        <w:t>r</w:t>
      </w:r>
      <w:r>
        <w:t xml:space="preserve"> which has the form </w:t>
      </w:r>
      <w:r>
        <w:fldChar w:fldCharType="begin"/>
      </w:r>
      <w:r>
        <w:instrText xml:space="preserve"> EQ \f(j,ω) </w:instrText>
      </w:r>
      <w:r>
        <w:fldChar w:fldCharType="end"/>
      </w:r>
      <w:r>
        <w:t xml:space="preserve"> </w:t>
      </w:r>
      <w:r>
        <w:fldChar w:fldCharType="begin"/>
      </w:r>
      <w:r>
        <w:instrText xml:space="preserve"> EQ \f(jmE</w:instrText>
      </w:r>
      <w:r>
        <w:rPr>
          <w:rStyle w:val="subscript"/>
        </w:rPr>
        <w:instrText>z</w:instrText>
      </w:r>
      <w:r>
        <w:instrText xml:space="preserve">,r) </w:instrText>
      </w:r>
      <w:r>
        <w:fldChar w:fldCharType="end"/>
      </w:r>
      <w:r>
        <w:t>. If we install E</w:t>
      </w:r>
      <w:r>
        <w:rPr>
          <w:rStyle w:val="subscript"/>
        </w:rPr>
        <w:t>z</w:t>
      </w:r>
      <w:r>
        <w:t xml:space="preserve"> from (7.4.1), the (ω/k) factor in E</w:t>
      </w:r>
      <w:r>
        <w:rPr>
          <w:rStyle w:val="subscript"/>
        </w:rPr>
        <w:t>z</w:t>
      </w:r>
      <w:r>
        <w:t xml:space="preserve"> results in a 1/k factor in B</w:t>
      </w:r>
      <w:r>
        <w:rPr>
          <w:rStyle w:val="subscript"/>
        </w:rPr>
        <w:t>r</w:t>
      </w:r>
      <w:r>
        <w:t xml:space="preserve">. This is a preview of our upcoming problem. </w:t>
      </w:r>
    </w:p>
    <w:p w14:paraId="438E5C12" w14:textId="77777777" w:rsidR="00F815B8" w:rsidRDefault="00F815B8" w:rsidP="00F815B8"/>
    <w:p w14:paraId="476EFD40" w14:textId="77777777" w:rsidR="00F815B8" w:rsidRDefault="00F815B8" w:rsidP="00F815B8">
      <w:r>
        <w:t>Momentarily omitting the common factor</w:t>
      </w:r>
      <w:r>
        <w:rPr>
          <w:color w:val="000000"/>
        </w:rPr>
        <w:t xml:space="preserve"> </w:t>
      </w:r>
      <w:r>
        <w:t>η</w:t>
      </w:r>
      <w:r>
        <w:rPr>
          <w:rStyle w:val="subscript"/>
        </w:rPr>
        <w:t>m</w:t>
      </w:r>
      <w:r>
        <w:t xml:space="preserve"> </w:t>
      </w:r>
      <w:r>
        <w:rPr>
          <w:rFonts w:ascii="Script MT Bold" w:hAnsi="Script MT Bold"/>
        </w:rPr>
        <w:t>B</w:t>
      </w:r>
      <w:r>
        <w:t xml:space="preserve">, enter the E fields for m &gt; 0 from (7.4.1) above, </w:t>
      </w:r>
    </w:p>
    <w:p w14:paraId="07F64A82" w14:textId="77777777" w:rsidR="00F815B8" w:rsidRDefault="00F815B8" w:rsidP="00F815B8"/>
    <w:p w14:paraId="0E9510EE" w14:textId="77777777" w:rsidR="00F815B8" w:rsidRDefault="00F815B8" w:rsidP="00F815B8">
      <w:r>
        <w:pict>
          <v:shape id="_x0000_i1172" type="#_x0000_t75" style="width:331.5pt;height:174pt">
            <v:imagedata r:id="rId165" o:title=""/>
          </v:shape>
        </w:pict>
      </w:r>
    </w:p>
    <w:p w14:paraId="07B73AAE" w14:textId="77777777" w:rsidR="00F815B8" w:rsidRDefault="00F815B8" w:rsidP="00F815B8"/>
    <w:p w14:paraId="1B52CBE0" w14:textId="77777777" w:rsidR="00F815B8" w:rsidRDefault="00F815B8" w:rsidP="00F815B8">
      <w:r>
        <w:t xml:space="preserve">Maple then computes the resulting B fields: </w:t>
      </w:r>
    </w:p>
    <w:p w14:paraId="52641FB9" w14:textId="77777777" w:rsidR="00F815B8" w:rsidRDefault="00F815B8" w:rsidP="00F815B8"/>
    <w:p w14:paraId="6621E3C2" w14:textId="77777777" w:rsidR="00F815B8" w:rsidRDefault="00F815B8" w:rsidP="00F815B8">
      <w:r>
        <w:pict>
          <v:shape id="_x0000_i1173" type="#_x0000_t75" style="width:286.5pt;height:153pt">
            <v:imagedata r:id="rId166" o:title=""/>
          </v:shape>
        </w:pict>
      </w:r>
    </w:p>
    <w:p w14:paraId="3D2B645D" w14:textId="77777777" w:rsidR="00F815B8" w:rsidRDefault="00F815B8" w:rsidP="00F815B8"/>
    <w:p w14:paraId="44B62A49" w14:textId="77777777" w:rsidR="00F815B8" w:rsidRDefault="00F815B8" w:rsidP="00F815B8">
      <w:r>
        <w:t>Using (r/a)</w:t>
      </w:r>
      <w:r>
        <w:rPr>
          <w:rStyle w:val="superscript"/>
        </w:rPr>
        <w:t>m</w:t>
      </w:r>
      <w:r>
        <w:t xml:space="preserve"> /r =  (r/a)</w:t>
      </w:r>
      <w:r>
        <w:rPr>
          <w:rStyle w:val="superscript"/>
        </w:rPr>
        <w:t>m</w:t>
      </w:r>
      <w:r>
        <w:t xml:space="preserve"> (a/r)(1/a)  =  (r/a)</w:t>
      </w:r>
      <w:r>
        <w:rPr>
          <w:rStyle w:val="superscript"/>
        </w:rPr>
        <w:t>m-1</w:t>
      </w:r>
      <w:r>
        <w:t xml:space="preserve">(1/a), the Maple results for m &gt; 0 are, </w:t>
      </w:r>
    </w:p>
    <w:p w14:paraId="1B811EF1" w14:textId="77777777" w:rsidR="00F815B8" w:rsidRDefault="00F815B8" w:rsidP="00F815B8"/>
    <w:p w14:paraId="438CD705" w14:textId="77777777" w:rsidR="00F815B8" w:rsidRDefault="00F815B8" w:rsidP="00F815B8">
      <w:r>
        <w:tab/>
        <w:t>B</w:t>
      </w:r>
      <w:r>
        <w:rPr>
          <w:rStyle w:val="subscript"/>
        </w:rPr>
        <w:t>r</w:t>
      </w:r>
      <w:r>
        <w:t xml:space="preserve"> = (1/4) (r/a)</w:t>
      </w:r>
      <w:r>
        <w:rPr>
          <w:rStyle w:val="superscript"/>
        </w:rPr>
        <w:t>m-1</w:t>
      </w:r>
      <w:r>
        <w:t xml:space="preserve"> (1/ak)[ -2m(m+1) + k</w:t>
      </w:r>
      <w:r>
        <w:rPr>
          <w:rStyle w:val="superscript"/>
        </w:rPr>
        <w:t>2</w:t>
      </w:r>
      <w:r>
        <w:t>(a</w:t>
      </w:r>
      <w:r>
        <w:rPr>
          <w:rStyle w:val="superscript"/>
        </w:rPr>
        <w:t>2</w:t>
      </w:r>
      <w:r>
        <w:t>-r</w:t>
      </w:r>
      <w:r>
        <w:rPr>
          <w:rStyle w:val="superscript"/>
        </w:rPr>
        <w:t>2</w:t>
      </w:r>
      <w:r>
        <w:t>)]</w:t>
      </w:r>
    </w:p>
    <w:p w14:paraId="0D21C1FF" w14:textId="77777777" w:rsidR="00F815B8" w:rsidRDefault="00F815B8" w:rsidP="00F815B8">
      <w:r>
        <w:tab/>
        <w:t>B</w:t>
      </w:r>
      <w:r>
        <w:rPr>
          <w:rStyle w:val="subscript"/>
        </w:rPr>
        <w:t>θ</w:t>
      </w:r>
      <w:r>
        <w:t xml:space="preserve"> = (j/4) (r/a)</w:t>
      </w:r>
      <w:r>
        <w:rPr>
          <w:rStyle w:val="superscript"/>
        </w:rPr>
        <w:t>m-1</w:t>
      </w:r>
      <w:r>
        <w:t xml:space="preserve"> (1/ak) [ -2m(m+1) + k</w:t>
      </w:r>
      <w:r>
        <w:rPr>
          <w:rStyle w:val="superscript"/>
        </w:rPr>
        <w:t>2</w:t>
      </w:r>
      <w:r>
        <w:t>(r</w:t>
      </w:r>
      <w:r>
        <w:rPr>
          <w:rStyle w:val="superscript"/>
        </w:rPr>
        <w:t>2</w:t>
      </w:r>
      <w:r>
        <w:t>+a</w:t>
      </w:r>
      <w:r>
        <w:rPr>
          <w:rStyle w:val="superscript"/>
        </w:rPr>
        <w:t>2</w:t>
      </w:r>
      <w:r>
        <w:t>)]</w:t>
      </w:r>
    </w:p>
    <w:p w14:paraId="631C0BAE" w14:textId="77777777" w:rsidR="00F815B8" w:rsidRDefault="00F815B8" w:rsidP="00F815B8">
      <w:r>
        <w:tab/>
        <w:t>B</w:t>
      </w:r>
      <w:r>
        <w:rPr>
          <w:rStyle w:val="subscript"/>
        </w:rPr>
        <w:t>z</w:t>
      </w:r>
      <w:r>
        <w:t xml:space="preserve"> = (j/2) (r/a)</w:t>
      </w:r>
      <w:r>
        <w:rPr>
          <w:rStyle w:val="superscript"/>
        </w:rPr>
        <w:t>m</w:t>
      </w:r>
      <w:r>
        <w:t xml:space="preserve"> (m+1) </w:t>
      </w:r>
      <w:r>
        <w:tab/>
      </w:r>
      <w:r>
        <w:tab/>
      </w:r>
      <w:r>
        <w:tab/>
      </w:r>
      <w:r>
        <w:tab/>
      </w:r>
      <w:r>
        <w:tab/>
      </w:r>
      <w:r>
        <w:tab/>
      </w:r>
      <w:r>
        <w:tab/>
      </w:r>
      <w:r>
        <w:tab/>
      </w:r>
      <w:r>
        <w:tab/>
      </w:r>
      <w:r>
        <w:tab/>
      </w:r>
    </w:p>
    <w:p w14:paraId="45F90D51" w14:textId="77777777" w:rsidR="00F815B8" w:rsidRDefault="00F815B8" w:rsidP="00F815B8"/>
    <w:p w14:paraId="7E80C6F8" w14:textId="77777777" w:rsidR="00F815B8" w:rsidRDefault="004E3B9B" w:rsidP="00F815B8">
      <w:r>
        <w:t xml:space="preserve">We repeat the effort for m = 0 : </w:t>
      </w:r>
    </w:p>
    <w:p w14:paraId="2D5E2389" w14:textId="77777777" w:rsidR="00F815B8" w:rsidRDefault="00F815B8" w:rsidP="00F815B8"/>
    <w:p w14:paraId="0F8619F6" w14:textId="77777777" w:rsidR="00F815B8" w:rsidRDefault="00F815B8" w:rsidP="00F815B8">
      <w:r>
        <w:pict>
          <v:shape id="_x0000_i1174" type="#_x0000_t75" style="width:250.5pt;height:138.75pt">
            <v:imagedata r:id="rId167" o:title=""/>
          </v:shape>
        </w:pict>
      </w:r>
    </w:p>
    <w:p w14:paraId="269EA805" w14:textId="77777777" w:rsidR="00F815B8" w:rsidRDefault="00F815B8" w:rsidP="00F815B8"/>
    <w:p w14:paraId="2FA07D64" w14:textId="77777777" w:rsidR="00F815B8" w:rsidRDefault="00F815B8" w:rsidP="00F815B8">
      <w:r>
        <w:t>to get</w:t>
      </w:r>
    </w:p>
    <w:p w14:paraId="3AF73A4C" w14:textId="77777777" w:rsidR="00F815B8" w:rsidRDefault="00F815B8" w:rsidP="00F815B8"/>
    <w:p w14:paraId="39844EB3" w14:textId="77777777" w:rsidR="00F815B8" w:rsidRDefault="00F815B8" w:rsidP="00F815B8">
      <w:r>
        <w:pict>
          <v:shape id="_x0000_i1175" type="#_x0000_t75" style="width:241.5pt;height:125.25pt">
            <v:imagedata r:id="rId168" o:title=""/>
          </v:shape>
        </w:pict>
      </w:r>
    </w:p>
    <w:p w14:paraId="23CC01BF" w14:textId="77777777" w:rsidR="00F815B8" w:rsidRDefault="00F815B8" w:rsidP="00F815B8">
      <w:r>
        <w:t>Thus, restoring the η</w:t>
      </w:r>
      <w:r>
        <w:rPr>
          <w:rStyle w:val="subscript"/>
        </w:rPr>
        <w:t>m</w:t>
      </w:r>
      <w:r>
        <w:t xml:space="preserve"> </w:t>
      </w:r>
      <w:r>
        <w:rPr>
          <w:rFonts w:ascii="Script MT Bold" w:hAnsi="Script MT Bold"/>
        </w:rPr>
        <w:t>B</w:t>
      </w:r>
      <w:r>
        <w:t xml:space="preserve"> factor, for small ω the B fields inside the round wire are given by</w:t>
      </w:r>
    </w:p>
    <w:p w14:paraId="646BB242" w14:textId="77777777" w:rsidR="00F815B8" w:rsidRDefault="00F815B8" w:rsidP="00F815B8"/>
    <w:p w14:paraId="12A27ED2" w14:textId="77777777" w:rsidR="00F815B8" w:rsidRDefault="00F815B8" w:rsidP="00F815B8">
      <w:pPr>
        <w:pBdr>
          <w:top w:val="single" w:sz="4" w:space="1" w:color="auto"/>
          <w:left w:val="single" w:sz="4" w:space="4" w:color="auto"/>
          <w:bottom w:val="single" w:sz="4" w:space="1" w:color="auto"/>
          <w:right w:val="single" w:sz="4" w:space="4" w:color="auto"/>
        </w:pBdr>
      </w:pPr>
    </w:p>
    <w:p w14:paraId="7EE806E4" w14:textId="77777777" w:rsidR="00F815B8" w:rsidRDefault="00F815B8" w:rsidP="00F815B8">
      <w:pPr>
        <w:pBdr>
          <w:top w:val="single" w:sz="4" w:space="1" w:color="auto"/>
          <w:left w:val="single" w:sz="4" w:space="4" w:color="auto"/>
          <w:bottom w:val="single" w:sz="4" w:space="1" w:color="auto"/>
          <w:right w:val="single" w:sz="4" w:space="4" w:color="auto"/>
        </w:pBdr>
        <w:rPr>
          <w:b/>
        </w:rPr>
      </w:pPr>
      <w:r>
        <w:tab/>
      </w:r>
      <w:r>
        <w:rPr>
          <w:b/>
        </w:rPr>
        <w:t>B fields in round wire for small ω</w:t>
      </w:r>
      <w:r>
        <w:rPr>
          <w:b/>
          <w:color w:val="000000"/>
        </w:rPr>
        <w:tab/>
      </w:r>
      <w:r>
        <w:rPr>
          <w:b/>
          <w:color w:val="000000"/>
        </w:rPr>
        <w:tab/>
      </w:r>
      <w:r>
        <w:rPr>
          <w:b/>
          <w:color w:val="000000"/>
        </w:rPr>
        <w:tab/>
      </w:r>
      <w:r>
        <w:rPr>
          <w:b/>
          <w:color w:val="000000"/>
        </w:rPr>
        <w:tab/>
      </w:r>
      <w:r>
        <w:rPr>
          <w:b/>
        </w:rPr>
        <w:tab/>
      </w:r>
      <w:r>
        <w:rPr>
          <w:b/>
        </w:rPr>
        <w:tab/>
      </w:r>
      <w:r>
        <w:rPr>
          <w:b/>
        </w:rPr>
        <w:tab/>
      </w:r>
      <w:r>
        <w:rPr>
          <w:b/>
        </w:rPr>
        <w:tab/>
      </w:r>
      <w:r>
        <w:t>(7.4.2)</w:t>
      </w:r>
    </w:p>
    <w:p w14:paraId="265D5968" w14:textId="77777777" w:rsidR="00F815B8" w:rsidRDefault="00F815B8" w:rsidP="00F815B8">
      <w:pPr>
        <w:pBdr>
          <w:top w:val="single" w:sz="4" w:space="1" w:color="auto"/>
          <w:left w:val="single" w:sz="4" w:space="4" w:color="auto"/>
          <w:bottom w:val="single" w:sz="4" w:space="1" w:color="auto"/>
          <w:right w:val="single" w:sz="4" w:space="4" w:color="auto"/>
        </w:pBdr>
      </w:pPr>
    </w:p>
    <w:p w14:paraId="663BB8EE"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z</w:t>
      </w:r>
      <w:r>
        <w:t>(r,m) =  (j/2) η</w:t>
      </w:r>
      <w:r>
        <w:rPr>
          <w:rStyle w:val="subscript"/>
        </w:rPr>
        <w:t>m</w:t>
      </w:r>
      <w:r>
        <w:t xml:space="preserve"> </w:t>
      </w:r>
      <w:r>
        <w:rPr>
          <w:rFonts w:ascii="Script MT Bold" w:hAnsi="Script MT Bold"/>
        </w:rPr>
        <w:t>B</w:t>
      </w:r>
      <w:r>
        <w:t xml:space="preserve"> (r/a)</w:t>
      </w:r>
      <w:r>
        <w:rPr>
          <w:rStyle w:val="superscript"/>
        </w:rPr>
        <w:t>m</w:t>
      </w:r>
      <w:r>
        <w:t xml:space="preserve"> (m+1)</w:t>
      </w:r>
      <w:r>
        <w:tab/>
      </w:r>
      <w:r>
        <w:tab/>
      </w:r>
      <w:r>
        <w:tab/>
      </w:r>
      <w:r>
        <w:tab/>
      </w:r>
      <w:r>
        <w:tab/>
        <w:t>m &gt; 0</w:t>
      </w:r>
    </w:p>
    <w:p w14:paraId="1C326D9C"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r</w:t>
      </w:r>
      <w:r>
        <w:t>(r,m) = (1/4) η</w:t>
      </w:r>
      <w:r>
        <w:rPr>
          <w:rStyle w:val="subscript"/>
        </w:rPr>
        <w:t>m</w:t>
      </w:r>
      <w:r>
        <w:t xml:space="preserve"> </w:t>
      </w:r>
      <w:r>
        <w:rPr>
          <w:rFonts w:ascii="Script MT Bold" w:hAnsi="Script MT Bold"/>
        </w:rPr>
        <w:t>B</w:t>
      </w:r>
      <w:r>
        <w:t xml:space="preserve"> (r/a)</w:t>
      </w:r>
      <w:r>
        <w:rPr>
          <w:rStyle w:val="superscript"/>
        </w:rPr>
        <w:t>m-1</w:t>
      </w:r>
      <w:r>
        <w:t xml:space="preserve"> (1/ak)[ -2m(m+1) + k</w:t>
      </w:r>
      <w:r>
        <w:rPr>
          <w:rStyle w:val="superscript"/>
        </w:rPr>
        <w:t>2</w:t>
      </w:r>
      <w:r>
        <w:t>(a</w:t>
      </w:r>
      <w:r>
        <w:rPr>
          <w:rStyle w:val="superscript"/>
        </w:rPr>
        <w:t>2</w:t>
      </w:r>
      <w:r>
        <w:t>-r</w:t>
      </w:r>
      <w:r>
        <w:rPr>
          <w:rStyle w:val="superscript"/>
        </w:rPr>
        <w:t>2</w:t>
      </w:r>
      <w:r>
        <w:t>)]</w:t>
      </w:r>
    </w:p>
    <w:p w14:paraId="55A3C9C5"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θ</w:t>
      </w:r>
      <w:r>
        <w:t>(r,m) =  (j/4) η</w:t>
      </w:r>
      <w:r>
        <w:rPr>
          <w:rStyle w:val="subscript"/>
        </w:rPr>
        <w:t>m</w:t>
      </w:r>
      <w:r>
        <w:t xml:space="preserve"> </w:t>
      </w:r>
      <w:r>
        <w:rPr>
          <w:rFonts w:ascii="Script MT Bold" w:hAnsi="Script MT Bold"/>
        </w:rPr>
        <w:t>B</w:t>
      </w:r>
      <w:r>
        <w:t xml:space="preserve"> (r/a)</w:t>
      </w:r>
      <w:r>
        <w:rPr>
          <w:rStyle w:val="superscript"/>
        </w:rPr>
        <w:t>m-1</w:t>
      </w:r>
      <w:r>
        <w:t xml:space="preserve"> (1/ak) [ -2m(m+1) + k</w:t>
      </w:r>
      <w:r>
        <w:rPr>
          <w:rStyle w:val="superscript"/>
        </w:rPr>
        <w:t>2</w:t>
      </w:r>
      <w:r>
        <w:t>(r</w:t>
      </w:r>
      <w:r>
        <w:rPr>
          <w:rStyle w:val="superscript"/>
        </w:rPr>
        <w:t>2</w:t>
      </w:r>
      <w:r>
        <w:t>+a</w:t>
      </w:r>
      <w:r>
        <w:rPr>
          <w:rStyle w:val="superscript"/>
        </w:rPr>
        <w:t>2</w:t>
      </w:r>
      <w:r>
        <w:t>)]</w:t>
      </w:r>
      <w:r>
        <w:tab/>
      </w:r>
      <w:r>
        <w:tab/>
      </w:r>
    </w:p>
    <w:p w14:paraId="07806B14" w14:textId="77777777" w:rsidR="00F815B8" w:rsidRDefault="00F815B8" w:rsidP="00F815B8">
      <w:pPr>
        <w:pBdr>
          <w:top w:val="single" w:sz="4" w:space="1" w:color="auto"/>
          <w:left w:val="single" w:sz="4" w:space="4" w:color="auto"/>
          <w:bottom w:val="single" w:sz="4" w:space="1" w:color="auto"/>
          <w:right w:val="single" w:sz="4" w:space="4" w:color="auto"/>
        </w:pBdr>
      </w:pPr>
      <w:r>
        <w:tab/>
        <w:t xml:space="preserve"> </w:t>
      </w:r>
    </w:p>
    <w:p w14:paraId="64988FF1"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z</w:t>
      </w:r>
      <w:r>
        <w:t>(r,0) = 0</w:t>
      </w:r>
      <w:r>
        <w:tab/>
      </w:r>
      <w:r>
        <w:tab/>
      </w:r>
      <w:r>
        <w:tab/>
      </w:r>
      <w:r>
        <w:tab/>
      </w:r>
      <w:r>
        <w:tab/>
      </w:r>
      <w:r>
        <w:tab/>
      </w:r>
      <w:r>
        <w:tab/>
      </w:r>
      <w:r>
        <w:tab/>
        <w:t>m = 0</w:t>
      </w:r>
      <w:r>
        <w:tab/>
      </w:r>
      <w:r>
        <w:tab/>
      </w:r>
      <w:r>
        <w:tab/>
      </w:r>
      <w:r>
        <w:tab/>
      </w:r>
    </w:p>
    <w:p w14:paraId="4BD6FACC" w14:textId="77777777" w:rsidR="00F815B8" w:rsidRDefault="00F815B8" w:rsidP="00F815B8">
      <w:pPr>
        <w:pBdr>
          <w:top w:val="single" w:sz="4" w:space="1" w:color="auto"/>
          <w:left w:val="single" w:sz="4" w:space="4" w:color="auto"/>
          <w:bottom w:val="single" w:sz="4" w:space="1" w:color="auto"/>
          <w:right w:val="single" w:sz="4" w:space="4" w:color="auto"/>
        </w:pBdr>
      </w:pPr>
      <w:r>
        <w:rPr>
          <w:b/>
        </w:rPr>
        <w:tab/>
      </w:r>
      <w:r>
        <w:t>B</w:t>
      </w:r>
      <w:r>
        <w:rPr>
          <w:rStyle w:val="subscript"/>
        </w:rPr>
        <w:t>r</w:t>
      </w:r>
      <w:r>
        <w:t>(r,0) = 0</w:t>
      </w:r>
    </w:p>
    <w:p w14:paraId="116053AE"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θ</w:t>
      </w:r>
      <w:r>
        <w:t>(r,0) = (j/2)</w:t>
      </w:r>
      <w:r>
        <w:rPr>
          <w:color w:val="000000"/>
        </w:rPr>
        <w:t xml:space="preserve"> </w:t>
      </w:r>
      <w:r>
        <w:rPr>
          <w:rFonts w:ascii="Script MT Bold" w:hAnsi="Script MT Bold"/>
        </w:rPr>
        <w:t>B</w:t>
      </w:r>
      <w:r>
        <w:t xml:space="preserve"> kr</w:t>
      </w:r>
      <w:r>
        <w:tab/>
      </w:r>
      <w:r>
        <w:tab/>
      </w:r>
      <w:r>
        <w:tab/>
      </w:r>
      <w:r>
        <w:tab/>
      </w:r>
      <w:r>
        <w:tab/>
      </w:r>
      <w:r>
        <w:rPr>
          <w:rFonts w:ascii="Script MT Bold" w:hAnsi="Script MT Bold"/>
        </w:rPr>
        <w:t>B</w:t>
      </w:r>
      <w:r>
        <w:rPr>
          <w:rStyle w:val="subscript"/>
        </w:rPr>
        <w:t xml:space="preserve"> </w:t>
      </w:r>
      <w:r>
        <w:t xml:space="preserve"> ≡  (ξ</w:t>
      </w:r>
      <w:r>
        <w:rPr>
          <w:rStyle w:val="subscript"/>
        </w:rPr>
        <w:t>d</w:t>
      </w:r>
      <w:r>
        <w:t>/ε</w:t>
      </w:r>
      <w:r>
        <w:rPr>
          <w:rStyle w:val="subscript"/>
        </w:rPr>
        <w:t>d</w:t>
      </w:r>
      <w:r>
        <w:t>) CV R</w:t>
      </w:r>
      <w:r>
        <w:rPr>
          <w:rStyle w:val="subscript"/>
        </w:rPr>
        <w:t>dc</w:t>
      </w:r>
      <w:r>
        <w:tab/>
      </w:r>
      <w:r>
        <w:tab/>
        <w:t xml:space="preserve">  G ≥ 0</w:t>
      </w:r>
    </w:p>
    <w:p w14:paraId="3776FF72" w14:textId="77777777" w:rsidR="00F815B8" w:rsidRDefault="00F815B8" w:rsidP="00F815B8">
      <w:pPr>
        <w:pBdr>
          <w:top w:val="single" w:sz="4" w:space="1" w:color="auto"/>
          <w:left w:val="single" w:sz="4" w:space="4" w:color="auto"/>
          <w:bottom w:val="single" w:sz="4" w:space="1" w:color="auto"/>
          <w:right w:val="single" w:sz="4" w:space="4" w:color="auto"/>
        </w:pBdr>
      </w:pPr>
    </w:p>
    <w:p w14:paraId="6B328BF5" w14:textId="77777777" w:rsidR="00F815B8" w:rsidRDefault="00F815B8" w:rsidP="00F815B8"/>
    <w:p w14:paraId="0D302427" w14:textId="77777777" w:rsidR="00F815B8" w:rsidRDefault="00F815B8" w:rsidP="00F815B8">
      <w:r>
        <w:t>These same B fields can be obtained by taking the small-x limit of the f</w:t>
      </w:r>
      <w:r w:rsidR="00BF6718">
        <w:t xml:space="preserve">ull B fields shown in (D.9.39) and making use of (D.11.6). </w:t>
      </w:r>
    </w:p>
    <w:p w14:paraId="0AE7A03F" w14:textId="77777777" w:rsidR="00F815B8" w:rsidRDefault="00F815B8" w:rsidP="00F815B8"/>
    <w:p w14:paraId="72FB4D93" w14:textId="77777777" w:rsidR="00F815B8" w:rsidRDefault="00F815B8" w:rsidP="00F815B8">
      <w:r>
        <w:t>So far we have no infinite B problem. Recall that in Appendix D, the parameter k is an arbitrary complex number. But in order to take the "small ω limit" as we did in Section D.11, we have to assume at least that k is "small" for small ω, so that then β'</w:t>
      </w:r>
      <w:r>
        <w:rPr>
          <w:rStyle w:val="superscript"/>
        </w:rPr>
        <w:t>2</w:t>
      </w:r>
      <w:r>
        <w:t xml:space="preserve"> = β</w:t>
      </w:r>
      <w:r>
        <w:rPr>
          <w:rStyle w:val="superscript"/>
        </w:rPr>
        <w:t>2</w:t>
      </w:r>
      <w:r>
        <w:t>- k</w:t>
      </w:r>
      <w:r>
        <w:rPr>
          <w:rStyle w:val="superscript"/>
        </w:rPr>
        <w:t>2</w:t>
      </w:r>
      <w:r>
        <w:t xml:space="preserve">  = -jωμσ - k</w:t>
      </w:r>
      <w:r>
        <w:rPr>
          <w:rStyle w:val="superscript"/>
        </w:rPr>
        <w:t>2</w:t>
      </w:r>
      <w:r>
        <w:t xml:space="preserve"> will be small, allowing a power series expansion for the various Bessel functions (recall x = β'r). So as long as k is some small number (in magnitude), we know that the E and B fields given in (7.4.1) and (7.4.2) represent a solution to the Helmholtz equation for E, the div E = 0 equation, all four Maxwell equations, and in fact also the Helmholtz equation for B, though we did not demonstrate this fact. The fields also satisfy the two boundary conditions (D.2.26) and (D.2.27). By assuming small ω and small k and hence small β', we were able to replace the Bessel functions with their leading expansion terms resulting in the various simple polynomial terms in (7.4.1) and (7.4.2). </w:t>
      </w:r>
    </w:p>
    <w:p w14:paraId="2DDC058D" w14:textId="77777777" w:rsidR="00F815B8" w:rsidRDefault="00F815B8" w:rsidP="00F815B8"/>
    <w:p w14:paraId="6CCDC384" w14:textId="77777777" w:rsidR="00F815B8" w:rsidRDefault="00F815B8" w:rsidP="00F815B8">
      <w:r>
        <w:t xml:space="preserve">The trouble now arises if we </w:t>
      </w:r>
      <w:r>
        <w:rPr>
          <w:i/>
        </w:rPr>
        <w:t>further</w:t>
      </w:r>
      <w:r>
        <w:t xml:space="preserve"> assume that our small k value of the last paragraph is identified with the ω→0 value of  k = -j</w:t>
      </w:r>
      <w:r>
        <w:fldChar w:fldCharType="begin"/>
      </w:r>
      <w:r>
        <w:instrText xml:space="preserve"> EQ \r(</w:instrText>
      </w:r>
      <w:r>
        <w:rPr>
          <w:b/>
        </w:rPr>
        <w:instrText>zy</w:instrText>
      </w:r>
      <w:r>
        <w:instrText xml:space="preserve">) </w:instrText>
      </w:r>
      <w:r>
        <w:fldChar w:fldCharType="end"/>
      </w:r>
      <w:r>
        <w:t xml:space="preserve">= -j </w:t>
      </w:r>
      <w:r>
        <w:fldChar w:fldCharType="begin"/>
      </w:r>
      <w:r>
        <w:instrText xml:space="preserve"> EQ \r(</w:instrText>
      </w:r>
      <w:r>
        <w:rPr>
          <w:noProof/>
        </w:rPr>
        <w:instrText>(R+jωL)(G+jωC)</w:instrText>
      </w:r>
      <w:r>
        <w:instrText xml:space="preserve">) </w:instrText>
      </w:r>
      <w:r>
        <w:fldChar w:fldCharType="end"/>
      </w:r>
      <w:r>
        <w:t xml:space="preserve">. This is the k value for the wave proceeding down the dielectric of the transmission line, </w:t>
      </w:r>
      <w:r>
        <w:rPr>
          <w:i/>
        </w:rPr>
        <w:t>based on</w:t>
      </w:r>
      <w:r>
        <w:t xml:space="preserve"> the transmission line equations (4.12.17).</w:t>
      </w:r>
    </w:p>
    <w:p w14:paraId="2CD2A23B" w14:textId="77777777" w:rsidR="00F815B8" w:rsidRDefault="00F815B8" w:rsidP="00F815B8"/>
    <w:p w14:paraId="27A66DE7" w14:textId="77777777" w:rsidR="00F815B8" w:rsidRDefault="00F815B8" w:rsidP="00F815B8">
      <w:pPr>
        <w:rPr>
          <w:u w:val="single"/>
        </w:rPr>
      </w:pPr>
      <w:r>
        <w:rPr>
          <w:u w:val="single"/>
        </w:rPr>
        <w:t>G = 0 Case</w:t>
      </w:r>
    </w:p>
    <w:p w14:paraId="36D300CC" w14:textId="77777777" w:rsidR="00F815B8" w:rsidRDefault="00F815B8" w:rsidP="00F815B8"/>
    <w:p w14:paraId="57D26FB2" w14:textId="77777777" w:rsidR="00F815B8" w:rsidRDefault="00F815B8" w:rsidP="00F815B8">
      <w:r>
        <w:t>We first assume that G = 0 which in turn implies (ξ</w:t>
      </w:r>
      <w:r>
        <w:rPr>
          <w:rStyle w:val="subscript"/>
        </w:rPr>
        <w:t>d</w:t>
      </w:r>
      <w:r>
        <w:t>/ε</w:t>
      </w:r>
      <w:r>
        <w:rPr>
          <w:rStyle w:val="subscript"/>
        </w:rPr>
        <w:t>d</w:t>
      </w:r>
      <w:r>
        <w:t>) = 1</w:t>
      </w:r>
      <w:r w:rsidR="00657ACA">
        <w:t xml:space="preserve"> since σ</w:t>
      </w:r>
      <w:r w:rsidR="00657ACA">
        <w:rPr>
          <w:rStyle w:val="subscript"/>
        </w:rPr>
        <w:t>d</w:t>
      </w:r>
      <w:r w:rsidR="00657ACA">
        <w:t xml:space="preserve"> = 0</w:t>
      </w:r>
      <w:r>
        <w:t xml:space="preserve">. According to (Q.4.9), and assuming that k = </w:t>
      </w:r>
      <w:r>
        <w:rPr>
          <w:color w:val="000000"/>
        </w:rPr>
        <w:t xml:space="preserve"> -j </w:t>
      </w:r>
      <w:r>
        <w:rPr>
          <w:color w:val="000000"/>
        </w:rPr>
        <w:fldChar w:fldCharType="begin"/>
      </w:r>
      <w:r>
        <w:rPr>
          <w:color w:val="000000"/>
        </w:rPr>
        <w:instrText xml:space="preserve"> EQ \r(</w:instrText>
      </w:r>
      <w:r>
        <w:rPr>
          <w:noProof/>
          <w:color w:val="000000"/>
        </w:rPr>
        <w:instrText>(R+jωL)(G+jωC)</w:instrText>
      </w:r>
      <w:r>
        <w:rPr>
          <w:color w:val="000000"/>
        </w:rPr>
        <w:instrText xml:space="preserve">) </w:instrText>
      </w:r>
      <w:r>
        <w:rPr>
          <w:color w:val="000000"/>
        </w:rPr>
        <w:fldChar w:fldCharType="end"/>
      </w:r>
      <w:r>
        <w:rPr>
          <w:color w:val="000000"/>
        </w:rPr>
        <w:t xml:space="preserve">, we see that as ω → 0, </w:t>
      </w:r>
    </w:p>
    <w:p w14:paraId="3F13D47C" w14:textId="77777777" w:rsidR="00F815B8" w:rsidRDefault="00F815B8" w:rsidP="00F815B8">
      <w:pPr>
        <w:rPr>
          <w:color w:val="000000"/>
        </w:rPr>
      </w:pPr>
    </w:p>
    <w:p w14:paraId="76CB6432" w14:textId="77777777" w:rsidR="00F815B8" w:rsidRDefault="00F815B8" w:rsidP="00F815B8">
      <w:pPr>
        <w:tabs>
          <w:tab w:val="left" w:pos="7200"/>
          <w:tab w:val="left" w:pos="7920"/>
          <w:tab w:val="right" w:pos="9270"/>
        </w:tabs>
      </w:pPr>
      <w:r>
        <w:rPr>
          <w:color w:val="000000"/>
        </w:rPr>
        <w:tab/>
        <w:t xml:space="preserve">k → </w:t>
      </w:r>
      <w:r>
        <w:rPr>
          <w:color w:val="000000"/>
        </w:rPr>
        <w:fldChar w:fldCharType="begin"/>
      </w:r>
      <w:r>
        <w:rPr>
          <w:color w:val="000000"/>
        </w:rPr>
        <w:instrText xml:space="preserve"> EQ \r(R</w:instrText>
      </w:r>
      <w:r>
        <w:rPr>
          <w:rStyle w:val="subscript"/>
          <w:color w:val="000000"/>
        </w:rPr>
        <w:instrText>dc2</w:instrText>
      </w:r>
      <w:r>
        <w:rPr>
          <w:color w:val="000000"/>
        </w:rPr>
        <w:instrText xml:space="preserve">C/2) </w:instrText>
      </w:r>
      <w:r>
        <w:rPr>
          <w:color w:val="000000"/>
        </w:rPr>
        <w:fldChar w:fldCharType="end"/>
      </w:r>
      <w:r>
        <w:t xml:space="preserve"> </w:t>
      </w:r>
      <w:r>
        <w:rPr>
          <w:color w:val="000000"/>
        </w:rPr>
        <w:fldChar w:fldCharType="begin"/>
      </w:r>
      <w:r>
        <w:rPr>
          <w:color w:val="000000"/>
        </w:rPr>
        <w:instrText xml:space="preserve"> EQ \r(ω) </w:instrText>
      </w:r>
      <w:r>
        <w:rPr>
          <w:color w:val="000000"/>
        </w:rPr>
        <w:fldChar w:fldCharType="end"/>
      </w:r>
      <w:r>
        <w:rPr>
          <w:color w:val="000000"/>
        </w:rPr>
        <w:t xml:space="preserve"> (1-j)  = </w:t>
      </w:r>
      <w:r>
        <w:rPr>
          <w:color w:val="000000"/>
        </w:rPr>
        <w:fldChar w:fldCharType="begin"/>
      </w:r>
      <w:r>
        <w:rPr>
          <w:color w:val="000000"/>
        </w:rPr>
        <w:instrText xml:space="preserve"> EQ \r(R</w:instrText>
      </w:r>
      <w:r>
        <w:rPr>
          <w:rStyle w:val="subscript"/>
          <w:color w:val="000000"/>
        </w:rPr>
        <w:instrText>dc2</w:instrText>
      </w:r>
      <w:r>
        <w:rPr>
          <w:color w:val="000000"/>
        </w:rPr>
        <w:instrText xml:space="preserve">C) </w:instrText>
      </w:r>
      <w:r>
        <w:rPr>
          <w:color w:val="000000"/>
        </w:rPr>
        <w:fldChar w:fldCharType="end"/>
      </w:r>
      <w:r>
        <w:t xml:space="preserve"> </w:t>
      </w:r>
      <w:r>
        <w:rPr>
          <w:color w:val="000000"/>
        </w:rPr>
        <w:fldChar w:fldCharType="begin"/>
      </w:r>
      <w:r>
        <w:rPr>
          <w:color w:val="000000"/>
        </w:rPr>
        <w:instrText xml:space="preserve"> EQ \r(ω) </w:instrText>
      </w:r>
      <w:r>
        <w:rPr>
          <w:color w:val="000000"/>
        </w:rPr>
        <w:fldChar w:fldCharType="end"/>
      </w:r>
      <w:r>
        <w:rPr>
          <w:color w:val="000000"/>
        </w:rPr>
        <w:t xml:space="preserve"> e</w:t>
      </w:r>
      <w:r>
        <w:rPr>
          <w:rStyle w:val="superscript"/>
        </w:rPr>
        <w:t>-jπ/4</w:t>
      </w:r>
      <w:r>
        <w:tab/>
      </w:r>
      <w:r>
        <w:tab/>
        <w:t>as ω → 0</w:t>
      </w:r>
      <w:r w:rsidR="004E3B9B">
        <w:t xml:space="preserve">   .</w:t>
      </w:r>
      <w:r>
        <w:tab/>
      </w:r>
      <w:r>
        <w:tab/>
      </w:r>
      <w:r>
        <w:tab/>
        <w:t>(7.4.3)</w:t>
      </w:r>
    </w:p>
    <w:p w14:paraId="73CFD97B" w14:textId="77777777" w:rsidR="00F815B8" w:rsidRDefault="00F815B8" w:rsidP="00F815B8"/>
    <w:p w14:paraId="07D745B0" w14:textId="77777777" w:rsidR="00F815B8" w:rsidRDefault="00F815B8" w:rsidP="00F815B8">
      <w:r>
        <w:t>We are now using R</w:t>
      </w:r>
      <w:r>
        <w:rPr>
          <w:rStyle w:val="subscript"/>
        </w:rPr>
        <w:t>dc</w:t>
      </w:r>
      <w:r>
        <w:t xml:space="preserve"> as the resistance per length of our round wire conductor, while R</w:t>
      </w:r>
      <w:r>
        <w:rPr>
          <w:rStyle w:val="subscript"/>
        </w:rPr>
        <w:t>dc2</w:t>
      </w:r>
      <w:r>
        <w:t xml:space="preserve"> is the resistance of both transmission line conductors per length. Note that k → 0 as </w:t>
      </w:r>
      <w:r>
        <w:rPr>
          <w:color w:val="000000"/>
        </w:rPr>
        <w:fldChar w:fldCharType="begin"/>
      </w:r>
      <w:r>
        <w:rPr>
          <w:color w:val="000000"/>
        </w:rPr>
        <w:instrText xml:space="preserve"> EQ \r(ω) </w:instrText>
      </w:r>
      <w:r>
        <w:rPr>
          <w:color w:val="000000"/>
        </w:rPr>
        <w:fldChar w:fldCharType="end"/>
      </w:r>
      <w:r>
        <w:t>. The above B fields (7.4.2) then become</w:t>
      </w:r>
    </w:p>
    <w:p w14:paraId="68992A1B" w14:textId="77777777" w:rsidR="00F815B8" w:rsidRDefault="00F815B8" w:rsidP="00F815B8"/>
    <w:p w14:paraId="56F13E5A"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z</w:t>
      </w:r>
      <w:r>
        <w:t>(r,m) = (j/2) η</w:t>
      </w:r>
      <w:r>
        <w:rPr>
          <w:rStyle w:val="subscript"/>
        </w:rPr>
        <w:t>m</w:t>
      </w:r>
      <w:r>
        <w:t xml:space="preserve"> CV R</w:t>
      </w:r>
      <w:r>
        <w:rPr>
          <w:rStyle w:val="subscript"/>
        </w:rPr>
        <w:t>dc</w:t>
      </w:r>
      <w:r>
        <w:t xml:space="preserve"> (r/a)</w:t>
      </w:r>
      <w:r>
        <w:rPr>
          <w:rStyle w:val="superscript"/>
        </w:rPr>
        <w:t>m</w:t>
      </w:r>
      <w:r>
        <w:t xml:space="preserve"> (m+1)</w:t>
      </w:r>
      <w:r>
        <w:tab/>
      </w:r>
      <w:r>
        <w:tab/>
      </w:r>
      <w:r>
        <w:tab/>
      </w:r>
      <w:r>
        <w:tab/>
      </w:r>
      <w:r>
        <w:tab/>
      </w:r>
      <w:r>
        <w:tab/>
        <w:t>m&gt;0</w:t>
      </w:r>
      <w:r>
        <w:tab/>
        <w:t>(7.4.4)</w:t>
      </w:r>
    </w:p>
    <w:p w14:paraId="7FF1D5CA"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r</w:t>
      </w:r>
      <w:r>
        <w:t>(r,m) = (1/4) η</w:t>
      </w:r>
      <w:r>
        <w:rPr>
          <w:rStyle w:val="subscript"/>
        </w:rPr>
        <w:t>m</w:t>
      </w:r>
      <w:r>
        <w:t xml:space="preserve"> CV R</w:t>
      </w:r>
      <w:r>
        <w:rPr>
          <w:rStyle w:val="subscript"/>
        </w:rPr>
        <w:t>dc</w:t>
      </w:r>
      <w:r>
        <w:t xml:space="preserve"> (r/a)</w:t>
      </w:r>
      <w:r>
        <w:rPr>
          <w:rStyle w:val="superscript"/>
        </w:rPr>
        <w:t>m-1</w:t>
      </w:r>
      <w:r>
        <w:t xml:space="preserve"> (1/a) [ -2m(m+1)] / [</w:t>
      </w:r>
      <w:r>
        <w:rPr>
          <w:color w:val="000000"/>
        </w:rPr>
        <w:fldChar w:fldCharType="begin"/>
      </w:r>
      <w:r>
        <w:rPr>
          <w:color w:val="000000"/>
        </w:rPr>
        <w:instrText xml:space="preserve"> EQ \r(R</w:instrText>
      </w:r>
      <w:r>
        <w:rPr>
          <w:rStyle w:val="subscript"/>
          <w:color w:val="000000"/>
        </w:rPr>
        <w:instrText>dc2</w:instrText>
      </w:r>
      <w:r>
        <w:rPr>
          <w:color w:val="000000"/>
        </w:rPr>
        <w:instrText xml:space="preserve">C) </w:instrText>
      </w:r>
      <w:r>
        <w:rPr>
          <w:color w:val="000000"/>
        </w:rPr>
        <w:fldChar w:fldCharType="end"/>
      </w:r>
      <w:r>
        <w:t xml:space="preserve"> </w:t>
      </w:r>
      <w:r>
        <w:rPr>
          <w:color w:val="000000"/>
        </w:rPr>
        <w:fldChar w:fldCharType="begin"/>
      </w:r>
      <w:r>
        <w:rPr>
          <w:color w:val="000000"/>
        </w:rPr>
        <w:instrText xml:space="preserve"> EQ \r(ω) </w:instrText>
      </w:r>
      <w:r>
        <w:rPr>
          <w:color w:val="000000"/>
        </w:rPr>
        <w:fldChar w:fldCharType="end"/>
      </w:r>
      <w:r>
        <w:rPr>
          <w:color w:val="000000"/>
        </w:rPr>
        <w:t xml:space="preserve"> e</w:t>
      </w:r>
      <w:r>
        <w:rPr>
          <w:rStyle w:val="superscript"/>
        </w:rPr>
        <w:t>-jπ/4</w:t>
      </w:r>
      <w:r>
        <w:t>]</w:t>
      </w:r>
    </w:p>
    <w:p w14:paraId="7BA39114"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θ</w:t>
      </w:r>
      <w:r>
        <w:t>(r,m) =  (j/4) η</w:t>
      </w:r>
      <w:r>
        <w:rPr>
          <w:rStyle w:val="subscript"/>
        </w:rPr>
        <w:t>m</w:t>
      </w:r>
      <w:r>
        <w:t xml:space="preserve"> CV R</w:t>
      </w:r>
      <w:r>
        <w:rPr>
          <w:rStyle w:val="subscript"/>
        </w:rPr>
        <w:t>dc</w:t>
      </w:r>
      <w:r>
        <w:t xml:space="preserve"> (r/a)</w:t>
      </w:r>
      <w:r>
        <w:rPr>
          <w:rStyle w:val="superscript"/>
        </w:rPr>
        <w:t>m-1</w:t>
      </w:r>
      <w:r>
        <w:t xml:space="preserve"> (1/a) [ -2m(m+1)] / [</w:t>
      </w:r>
      <w:r>
        <w:rPr>
          <w:color w:val="000000"/>
        </w:rPr>
        <w:fldChar w:fldCharType="begin"/>
      </w:r>
      <w:r>
        <w:rPr>
          <w:color w:val="000000"/>
        </w:rPr>
        <w:instrText xml:space="preserve"> EQ \r(R</w:instrText>
      </w:r>
      <w:r>
        <w:rPr>
          <w:rStyle w:val="subscript"/>
          <w:color w:val="000000"/>
        </w:rPr>
        <w:instrText>dc2</w:instrText>
      </w:r>
      <w:r>
        <w:rPr>
          <w:color w:val="000000"/>
        </w:rPr>
        <w:instrText xml:space="preserve">C) </w:instrText>
      </w:r>
      <w:r>
        <w:rPr>
          <w:color w:val="000000"/>
        </w:rPr>
        <w:fldChar w:fldCharType="end"/>
      </w:r>
      <w:r>
        <w:t xml:space="preserve"> </w:t>
      </w:r>
      <w:r>
        <w:rPr>
          <w:color w:val="000000"/>
        </w:rPr>
        <w:fldChar w:fldCharType="begin"/>
      </w:r>
      <w:r>
        <w:rPr>
          <w:color w:val="000000"/>
        </w:rPr>
        <w:instrText xml:space="preserve"> EQ \r(ω) </w:instrText>
      </w:r>
      <w:r>
        <w:rPr>
          <w:color w:val="000000"/>
        </w:rPr>
        <w:fldChar w:fldCharType="end"/>
      </w:r>
      <w:r>
        <w:rPr>
          <w:color w:val="000000"/>
        </w:rPr>
        <w:t xml:space="preserve"> e</w:t>
      </w:r>
      <w:r>
        <w:rPr>
          <w:rStyle w:val="superscript"/>
        </w:rPr>
        <w:t>-jπ/4</w:t>
      </w:r>
      <w:r>
        <w:t>]</w:t>
      </w:r>
      <w:r>
        <w:tab/>
      </w:r>
    </w:p>
    <w:p w14:paraId="4D019F48" w14:textId="77777777" w:rsidR="00F815B8" w:rsidRDefault="00F815B8" w:rsidP="00F815B8">
      <w:pPr>
        <w:pBdr>
          <w:top w:val="single" w:sz="4" w:space="1" w:color="auto"/>
          <w:left w:val="single" w:sz="4" w:space="4" w:color="auto"/>
          <w:bottom w:val="single" w:sz="4" w:space="1" w:color="auto"/>
          <w:right w:val="single" w:sz="4" w:space="4" w:color="auto"/>
        </w:pBdr>
      </w:pPr>
      <w:r>
        <w:tab/>
        <w:t xml:space="preserve"> </w:t>
      </w:r>
    </w:p>
    <w:p w14:paraId="5248601A"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z</w:t>
      </w:r>
      <w:r>
        <w:t>(r,0) = 0</w:t>
      </w:r>
      <w:r>
        <w:tab/>
      </w:r>
      <w:r>
        <w:tab/>
      </w:r>
      <w:r>
        <w:tab/>
      </w:r>
      <w:r>
        <w:tab/>
      </w:r>
      <w:r>
        <w:tab/>
      </w:r>
      <w:r>
        <w:tab/>
      </w:r>
      <w:r>
        <w:tab/>
      </w:r>
      <w:r>
        <w:tab/>
      </w:r>
      <w:r>
        <w:tab/>
      </w:r>
      <w:r>
        <w:tab/>
        <w:t>m = 0</w:t>
      </w:r>
      <w:r>
        <w:tab/>
      </w:r>
      <w:r>
        <w:tab/>
      </w:r>
    </w:p>
    <w:p w14:paraId="3D9BA235" w14:textId="77777777" w:rsidR="00F815B8" w:rsidRDefault="00F815B8" w:rsidP="00F815B8">
      <w:pPr>
        <w:pBdr>
          <w:top w:val="single" w:sz="4" w:space="1" w:color="auto"/>
          <w:left w:val="single" w:sz="4" w:space="4" w:color="auto"/>
          <w:bottom w:val="single" w:sz="4" w:space="1" w:color="auto"/>
          <w:right w:val="single" w:sz="4" w:space="4" w:color="auto"/>
        </w:pBdr>
      </w:pPr>
      <w:r>
        <w:rPr>
          <w:b/>
        </w:rPr>
        <w:tab/>
      </w:r>
      <w:r>
        <w:t>B</w:t>
      </w:r>
      <w:r>
        <w:rPr>
          <w:rStyle w:val="subscript"/>
        </w:rPr>
        <w:t>r</w:t>
      </w:r>
      <w:r>
        <w:t>(r,0) = 0</w:t>
      </w:r>
    </w:p>
    <w:p w14:paraId="16AAA027" w14:textId="77777777" w:rsidR="00F815B8"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θ</w:t>
      </w:r>
      <w:r>
        <w:t>(r,0) = (j/2)</w:t>
      </w:r>
      <w:r>
        <w:rPr>
          <w:color w:val="000000"/>
        </w:rPr>
        <w:t xml:space="preserve"> </w:t>
      </w:r>
      <w:r>
        <w:t>CV R</w:t>
      </w:r>
      <w:r>
        <w:rPr>
          <w:rStyle w:val="subscript"/>
        </w:rPr>
        <w:t>dc</w:t>
      </w:r>
      <w:r>
        <w:t xml:space="preserve"> r [</w:t>
      </w:r>
      <w:r>
        <w:rPr>
          <w:color w:val="000000"/>
        </w:rPr>
        <w:fldChar w:fldCharType="begin"/>
      </w:r>
      <w:r>
        <w:rPr>
          <w:color w:val="000000"/>
        </w:rPr>
        <w:instrText xml:space="preserve"> EQ \r(R</w:instrText>
      </w:r>
      <w:r>
        <w:rPr>
          <w:rStyle w:val="subscript"/>
          <w:color w:val="000000"/>
        </w:rPr>
        <w:instrText>dc2</w:instrText>
      </w:r>
      <w:r>
        <w:rPr>
          <w:color w:val="000000"/>
        </w:rPr>
        <w:instrText xml:space="preserve">C) </w:instrText>
      </w:r>
      <w:r>
        <w:rPr>
          <w:color w:val="000000"/>
        </w:rPr>
        <w:fldChar w:fldCharType="end"/>
      </w:r>
      <w:r>
        <w:t xml:space="preserve"> </w:t>
      </w:r>
      <w:r>
        <w:rPr>
          <w:color w:val="000000"/>
        </w:rPr>
        <w:fldChar w:fldCharType="begin"/>
      </w:r>
      <w:r>
        <w:rPr>
          <w:color w:val="000000"/>
        </w:rPr>
        <w:instrText xml:space="preserve"> EQ \r(ω) </w:instrText>
      </w:r>
      <w:r>
        <w:rPr>
          <w:color w:val="000000"/>
        </w:rPr>
        <w:fldChar w:fldCharType="end"/>
      </w:r>
      <w:r>
        <w:rPr>
          <w:color w:val="000000"/>
        </w:rPr>
        <w:t xml:space="preserve"> e</w:t>
      </w:r>
      <w:r>
        <w:rPr>
          <w:rStyle w:val="superscript"/>
        </w:rPr>
        <w:t>-jπ/4</w:t>
      </w:r>
      <w:r>
        <w:t>]</w:t>
      </w:r>
      <w:r>
        <w:tab/>
      </w:r>
      <w:r>
        <w:tab/>
      </w:r>
      <w:r>
        <w:tab/>
      </w:r>
      <w:r>
        <w:tab/>
      </w:r>
      <w:r>
        <w:tab/>
        <w:t xml:space="preserve">        G = 0</w:t>
      </w:r>
      <w:r>
        <w:tab/>
      </w:r>
      <w:r>
        <w:tab/>
      </w:r>
    </w:p>
    <w:p w14:paraId="2ACEA3ED" w14:textId="77777777" w:rsidR="00F815B8" w:rsidRDefault="00F815B8" w:rsidP="00F815B8">
      <w:r>
        <w:tab/>
      </w:r>
    </w:p>
    <w:p w14:paraId="547397EF" w14:textId="77777777" w:rsidR="00F815B8" w:rsidRDefault="00F815B8" w:rsidP="00F815B8">
      <w:r>
        <w:t xml:space="preserve">As ω→0, the three m = 0 B fields go to zero. This is as expected since the current vanishes: </w:t>
      </w:r>
    </w:p>
    <w:p w14:paraId="719887AF" w14:textId="77777777" w:rsidR="00F815B8" w:rsidRDefault="00F815B8" w:rsidP="00F815B8"/>
    <w:p w14:paraId="039A38F1" w14:textId="77777777" w:rsidR="00F815B8" w:rsidRDefault="00F815B8" w:rsidP="00F815B8">
      <w:pPr>
        <w:tabs>
          <w:tab w:val="left" w:pos="7200"/>
          <w:tab w:val="left" w:pos="7920"/>
          <w:tab w:val="right" w:pos="9270"/>
        </w:tabs>
      </w:pPr>
      <w:r>
        <w:tab/>
        <w:t>I = CV (ω/k)  = CV ω / [</w:t>
      </w:r>
      <w:r>
        <w:rPr>
          <w:color w:val="000000"/>
        </w:rPr>
        <w:fldChar w:fldCharType="begin"/>
      </w:r>
      <w:r>
        <w:rPr>
          <w:color w:val="000000"/>
        </w:rPr>
        <w:instrText xml:space="preserve"> EQ \r(R</w:instrText>
      </w:r>
      <w:r>
        <w:rPr>
          <w:rStyle w:val="subscript"/>
          <w:color w:val="000000"/>
        </w:rPr>
        <w:instrText>dc2</w:instrText>
      </w:r>
      <w:r>
        <w:rPr>
          <w:color w:val="000000"/>
        </w:rPr>
        <w:instrText xml:space="preserve">C) </w:instrText>
      </w:r>
      <w:r>
        <w:rPr>
          <w:color w:val="000000"/>
        </w:rPr>
        <w:fldChar w:fldCharType="end"/>
      </w:r>
      <w:r>
        <w:t xml:space="preserve"> </w:t>
      </w:r>
      <w:r>
        <w:rPr>
          <w:color w:val="000000"/>
        </w:rPr>
        <w:fldChar w:fldCharType="begin"/>
      </w:r>
      <w:r>
        <w:rPr>
          <w:color w:val="000000"/>
        </w:rPr>
        <w:instrText xml:space="preserve"> EQ \r(ω) </w:instrText>
      </w:r>
      <w:r>
        <w:rPr>
          <w:color w:val="000000"/>
        </w:rPr>
        <w:fldChar w:fldCharType="end"/>
      </w:r>
      <w:r>
        <w:rPr>
          <w:color w:val="000000"/>
        </w:rPr>
        <w:t xml:space="preserve"> e</w:t>
      </w:r>
      <w:r>
        <w:rPr>
          <w:rStyle w:val="superscript"/>
        </w:rPr>
        <w:t>-jπ/4</w:t>
      </w:r>
      <w:r>
        <w:t xml:space="preserve">] = CV </w:t>
      </w:r>
      <w:r>
        <w:rPr>
          <w:color w:val="000000"/>
        </w:rPr>
        <w:fldChar w:fldCharType="begin"/>
      </w:r>
      <w:r>
        <w:rPr>
          <w:color w:val="000000"/>
        </w:rPr>
        <w:instrText xml:space="preserve"> EQ \r(ω) </w:instrText>
      </w:r>
      <w:r>
        <w:rPr>
          <w:color w:val="000000"/>
        </w:rPr>
        <w:fldChar w:fldCharType="end"/>
      </w:r>
      <w:r>
        <w:t xml:space="preserve"> / [</w:t>
      </w:r>
      <w:r>
        <w:rPr>
          <w:color w:val="000000"/>
        </w:rPr>
        <w:fldChar w:fldCharType="begin"/>
      </w:r>
      <w:r>
        <w:rPr>
          <w:color w:val="000000"/>
        </w:rPr>
        <w:instrText xml:space="preserve"> EQ \r(R</w:instrText>
      </w:r>
      <w:r>
        <w:rPr>
          <w:rStyle w:val="subscript"/>
          <w:color w:val="000000"/>
        </w:rPr>
        <w:instrText>dc2</w:instrText>
      </w:r>
      <w:r>
        <w:rPr>
          <w:color w:val="000000"/>
        </w:rPr>
        <w:instrText xml:space="preserve">C) </w:instrText>
      </w:r>
      <w:r>
        <w:rPr>
          <w:color w:val="000000"/>
        </w:rPr>
        <w:fldChar w:fldCharType="end"/>
      </w:r>
      <w:r>
        <w:rPr>
          <w:color w:val="000000"/>
        </w:rPr>
        <w:t>e</w:t>
      </w:r>
      <w:r>
        <w:rPr>
          <w:rStyle w:val="superscript"/>
        </w:rPr>
        <w:t>-jπ/4</w:t>
      </w:r>
      <w:r>
        <w:t>]  → 0</w:t>
      </w:r>
      <w:r>
        <w:tab/>
        <w:t>.</w:t>
      </w:r>
      <w:r>
        <w:tab/>
        <w:t>(7.4.5)</w:t>
      </w:r>
    </w:p>
    <w:p w14:paraId="4E872C79" w14:textId="77777777" w:rsidR="00F815B8" w:rsidRDefault="00F815B8" w:rsidP="00F815B8"/>
    <w:p w14:paraId="32C1FD44" w14:textId="77777777" w:rsidR="00F815B8" w:rsidRDefault="00657ACA" w:rsidP="00F815B8">
      <w:r>
        <w:t xml:space="preserve">However, as ω→0, the m &gt; </w:t>
      </w:r>
      <w:r w:rsidR="00F815B8">
        <w:t>0 B fields all diverge as 1/</w:t>
      </w:r>
      <w:r w:rsidR="00F815B8">
        <w:rPr>
          <w:color w:val="000000"/>
        </w:rPr>
        <w:fldChar w:fldCharType="begin"/>
      </w:r>
      <w:r w:rsidR="00F815B8">
        <w:rPr>
          <w:color w:val="000000"/>
        </w:rPr>
        <w:instrText xml:space="preserve"> EQ \r(ω) </w:instrText>
      </w:r>
      <w:r w:rsidR="00F815B8">
        <w:rPr>
          <w:color w:val="000000"/>
        </w:rPr>
        <w:fldChar w:fldCharType="end"/>
      </w:r>
      <w:r w:rsidR="00F815B8">
        <w:t xml:space="preserve"> !!  In the DC limit, there will still be some asymmetric n(θ) on the round wire surface just because this round wire is part of a long capacitor connected to a battery of voltage V, so the η</w:t>
      </w:r>
      <w:r w:rsidR="00F815B8">
        <w:rPr>
          <w:rStyle w:val="subscript"/>
        </w:rPr>
        <w:t>m</w:t>
      </w:r>
      <w:r w:rsidR="00F815B8">
        <w:t xml:space="preserve"> coefficients do not vanish for m &gt; 0. Looking at (7.4.1) we see that as ω→0, all the E field components vanish in all partial waves m, as we would expect since the transmission line impedance goes to ∞. It seems a bit unphysical for our round wire at DC to have no E fields, no current, but some infinite internal B fields. One can show that curl B is finite in the ω→0 limit  (and div B = 0), but this is not much respite. </w:t>
      </w:r>
    </w:p>
    <w:p w14:paraId="571DF557" w14:textId="77777777" w:rsidR="00F815B8" w:rsidRDefault="00F815B8" w:rsidP="00F815B8"/>
    <w:p w14:paraId="3359EA11" w14:textId="77777777" w:rsidR="00F815B8" w:rsidRDefault="00F815B8" w:rsidP="00F815B8">
      <w:pPr>
        <w:rPr>
          <w:u w:val="single"/>
        </w:rPr>
      </w:pPr>
      <w:r>
        <w:rPr>
          <w:u w:val="single"/>
        </w:rPr>
        <w:t>G &gt; 0 Case</w:t>
      </w:r>
    </w:p>
    <w:p w14:paraId="1B755164" w14:textId="77777777" w:rsidR="00F815B8" w:rsidRDefault="00F815B8" w:rsidP="00F815B8"/>
    <w:p w14:paraId="7EC01A2E" w14:textId="77777777" w:rsidR="00F815B8" w:rsidRDefault="00F815B8" w:rsidP="00F815B8">
      <w:r>
        <w:t>We start again with (7.4.2), but now</w:t>
      </w:r>
    </w:p>
    <w:p w14:paraId="2AB94109" w14:textId="77777777" w:rsidR="00F815B8" w:rsidRDefault="00F815B8" w:rsidP="00F815B8"/>
    <w:p w14:paraId="2000C685" w14:textId="77777777" w:rsidR="00F815B8" w:rsidRDefault="00F815B8" w:rsidP="00F815B8">
      <w:pPr>
        <w:tabs>
          <w:tab w:val="left" w:pos="7200"/>
          <w:tab w:val="left" w:pos="7920"/>
          <w:tab w:val="right" w:pos="9270"/>
        </w:tabs>
      </w:pPr>
      <w:r>
        <w:tab/>
        <w:t>(ξ</w:t>
      </w:r>
      <w:r>
        <w:rPr>
          <w:rStyle w:val="subscript"/>
        </w:rPr>
        <w:t>d</w:t>
      </w:r>
      <w:r>
        <w:t>/ε</w:t>
      </w:r>
      <w:r>
        <w:rPr>
          <w:rStyle w:val="subscript"/>
        </w:rPr>
        <w:t>d</w:t>
      </w:r>
      <w:r>
        <w:t>) = 1 + (G/jωC)   →   (G/jωC)</w:t>
      </w:r>
      <w:r>
        <w:tab/>
      </w:r>
      <w:r>
        <w:tab/>
      </w:r>
      <w:r>
        <w:tab/>
        <w:t>as ω → 0</w:t>
      </w:r>
      <w:r w:rsidR="004E3B9B">
        <w:t xml:space="preserve"> </w:t>
      </w:r>
      <w:r>
        <w:tab/>
      </w:r>
      <w:r>
        <w:tab/>
      </w:r>
      <w:r>
        <w:tab/>
      </w:r>
      <w:r>
        <w:tab/>
      </w:r>
    </w:p>
    <w:p w14:paraId="58CCA465" w14:textId="77777777" w:rsidR="004E3B9B" w:rsidRDefault="004E3B9B" w:rsidP="00F815B8">
      <w:pPr>
        <w:tabs>
          <w:tab w:val="left" w:pos="7200"/>
          <w:tab w:val="left" w:pos="7920"/>
          <w:tab w:val="right" w:pos="9270"/>
        </w:tabs>
      </w:pPr>
    </w:p>
    <w:p w14:paraId="3DCBACDB" w14:textId="77777777" w:rsidR="004E3B9B" w:rsidRPr="004E3B9B" w:rsidRDefault="004E3B9B" w:rsidP="00F815B8">
      <w:pPr>
        <w:tabs>
          <w:tab w:val="left" w:pos="7200"/>
          <w:tab w:val="left" w:pos="7920"/>
          <w:tab w:val="right" w:pos="9270"/>
        </w:tabs>
      </w:pPr>
      <w:r>
        <w:tab/>
      </w:r>
      <w:r>
        <w:rPr>
          <w:rFonts w:ascii="Script MT Bold" w:hAnsi="Script MT Bold"/>
        </w:rPr>
        <w:t>B</w:t>
      </w:r>
      <w:r>
        <w:rPr>
          <w:rStyle w:val="subscript"/>
        </w:rPr>
        <w:t xml:space="preserve"> </w:t>
      </w:r>
      <w:r>
        <w:t xml:space="preserve"> →    (G/jωC)</w:t>
      </w:r>
      <w:r w:rsidRPr="004E3B9B">
        <w:t xml:space="preserve"> </w:t>
      </w:r>
      <w:r>
        <w:t>CV R</w:t>
      </w:r>
      <w:r>
        <w:rPr>
          <w:rStyle w:val="subscript"/>
        </w:rPr>
        <w:t xml:space="preserve">dc </w:t>
      </w:r>
      <w:r>
        <w:t>=   (G/jω)</w:t>
      </w:r>
      <w:r w:rsidRPr="004E3B9B">
        <w:t xml:space="preserve"> </w:t>
      </w:r>
      <w:r>
        <w:t>V R</w:t>
      </w:r>
      <w:r>
        <w:rPr>
          <w:rStyle w:val="subscript"/>
        </w:rPr>
        <w:t>dc</w:t>
      </w:r>
      <w:r>
        <w:t xml:space="preserve"> </w:t>
      </w:r>
      <w:r>
        <w:tab/>
        <w:t>.</w:t>
      </w:r>
      <w:r>
        <w:tab/>
      </w:r>
      <w:r>
        <w:tab/>
      </w:r>
      <w:r>
        <w:tab/>
      </w:r>
      <w:r>
        <w:tab/>
      </w:r>
      <w:r>
        <w:tab/>
      </w:r>
      <w:r>
        <w:tab/>
        <w:t>(7.4.6)</w:t>
      </w:r>
    </w:p>
    <w:p w14:paraId="49B31231" w14:textId="77777777" w:rsidR="00F815B8" w:rsidRDefault="00F815B8" w:rsidP="00F815B8"/>
    <w:p w14:paraId="75CDCA53" w14:textId="77777777" w:rsidR="00F815B8" w:rsidRDefault="00F815B8" w:rsidP="00F815B8">
      <w:pPr>
        <w:rPr>
          <w:color w:val="000000"/>
        </w:rPr>
      </w:pPr>
      <w:r>
        <w:t xml:space="preserve">Moreover, according to (Q.4.6), and assuming that k = </w:t>
      </w:r>
      <w:r>
        <w:rPr>
          <w:color w:val="000000"/>
        </w:rPr>
        <w:t xml:space="preserve"> -j </w:t>
      </w:r>
      <w:r>
        <w:rPr>
          <w:color w:val="000000"/>
        </w:rPr>
        <w:fldChar w:fldCharType="begin"/>
      </w:r>
      <w:r>
        <w:rPr>
          <w:color w:val="000000"/>
        </w:rPr>
        <w:instrText xml:space="preserve"> EQ \r(</w:instrText>
      </w:r>
      <w:r>
        <w:rPr>
          <w:noProof/>
          <w:color w:val="000000"/>
        </w:rPr>
        <w:instrText>(R+jωL)(G+jωC)</w:instrText>
      </w:r>
      <w:r>
        <w:rPr>
          <w:color w:val="000000"/>
        </w:rPr>
        <w:instrText xml:space="preserve">) </w:instrText>
      </w:r>
      <w:r>
        <w:rPr>
          <w:color w:val="000000"/>
        </w:rPr>
        <w:fldChar w:fldCharType="end"/>
      </w:r>
      <w:r>
        <w:rPr>
          <w:color w:val="000000"/>
        </w:rPr>
        <w:t>, we see that</w:t>
      </w:r>
    </w:p>
    <w:p w14:paraId="72D7BAE6" w14:textId="77777777" w:rsidR="00F815B8" w:rsidRDefault="00F815B8" w:rsidP="00F815B8">
      <w:pPr>
        <w:rPr>
          <w:color w:val="000000"/>
        </w:rPr>
      </w:pPr>
    </w:p>
    <w:p w14:paraId="592A075C" w14:textId="77777777" w:rsidR="00F815B8" w:rsidRDefault="00F815B8" w:rsidP="00F815B8">
      <w:pPr>
        <w:tabs>
          <w:tab w:val="left" w:pos="7200"/>
          <w:tab w:val="left" w:pos="7920"/>
          <w:tab w:val="right" w:pos="9270"/>
        </w:tabs>
      </w:pPr>
      <w:r>
        <w:rPr>
          <w:color w:val="000000"/>
        </w:rPr>
        <w:tab/>
        <w:t xml:space="preserve">k → - j </w:t>
      </w:r>
      <w:r>
        <w:rPr>
          <w:color w:val="000000"/>
        </w:rPr>
        <w:fldChar w:fldCharType="begin"/>
      </w:r>
      <w:r>
        <w:rPr>
          <w:color w:val="000000"/>
        </w:rPr>
        <w:instrText xml:space="preserve"> EQ \r(R</w:instrText>
      </w:r>
      <w:r>
        <w:rPr>
          <w:rStyle w:val="subscript"/>
          <w:color w:val="000000"/>
        </w:rPr>
        <w:instrText>dc2</w:instrText>
      </w:r>
      <w:r>
        <w:rPr>
          <w:color w:val="000000"/>
        </w:rPr>
        <w:instrText xml:space="preserve">G) </w:instrText>
      </w:r>
      <w:r>
        <w:rPr>
          <w:color w:val="000000"/>
        </w:rPr>
        <w:fldChar w:fldCharType="end"/>
      </w:r>
      <w:r>
        <w:rPr>
          <w:color w:val="000000"/>
        </w:rPr>
        <w:t xml:space="preserve">  ≡  k</w:t>
      </w:r>
      <w:r>
        <w:rPr>
          <w:rStyle w:val="subscript"/>
        </w:rPr>
        <w:t>1</w:t>
      </w:r>
      <w:r>
        <w:tab/>
        <w:t>as ω → 0</w:t>
      </w:r>
      <w:r>
        <w:tab/>
      </w:r>
      <w:r>
        <w:tab/>
        <w:t>// a very small constant value</w:t>
      </w:r>
      <w:r>
        <w:tab/>
      </w:r>
      <w:r>
        <w:tab/>
        <w:t>(7.4.7)</w:t>
      </w:r>
    </w:p>
    <w:p w14:paraId="3C692D5D" w14:textId="77777777" w:rsidR="00F815B8" w:rsidRDefault="00F815B8" w:rsidP="00F815B8"/>
    <w:p w14:paraId="29FE1391" w14:textId="77777777" w:rsidR="00F815B8" w:rsidRDefault="00F815B8" w:rsidP="00F815B8">
      <w:r>
        <w:t xml:space="preserve">Then (7.4.2) reads, </w:t>
      </w:r>
    </w:p>
    <w:p w14:paraId="13415FCB" w14:textId="77777777" w:rsidR="00F815B8" w:rsidRDefault="00F815B8" w:rsidP="00F815B8"/>
    <w:p w14:paraId="4E04B87A"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z</w:t>
      </w:r>
      <w:r>
        <w:t>(r,m) = (j/2) η</w:t>
      </w:r>
      <w:r>
        <w:rPr>
          <w:rStyle w:val="subscript"/>
        </w:rPr>
        <w:t>m</w:t>
      </w:r>
      <w:r>
        <w:t xml:space="preserve">  (G/jω) V R</w:t>
      </w:r>
      <w:r>
        <w:rPr>
          <w:rStyle w:val="subscript"/>
        </w:rPr>
        <w:t>dc</w:t>
      </w:r>
      <w:r>
        <w:t xml:space="preserve"> (r/a)</w:t>
      </w:r>
      <w:r>
        <w:rPr>
          <w:rStyle w:val="superscript"/>
        </w:rPr>
        <w:t>m</w:t>
      </w:r>
      <w:r>
        <w:t xml:space="preserve"> (m+1)</w:t>
      </w:r>
      <w:r>
        <w:tab/>
      </w:r>
      <w:r>
        <w:tab/>
      </w:r>
      <w:r>
        <w:tab/>
      </w:r>
      <w:r>
        <w:tab/>
        <w:t>m &gt; 0</w:t>
      </w:r>
      <w:r>
        <w:tab/>
      </w:r>
      <w:r>
        <w:tab/>
        <w:t>(7.4.8)</w:t>
      </w:r>
    </w:p>
    <w:p w14:paraId="2625EFF9"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r</w:t>
      </w:r>
      <w:r>
        <w:t>(r,m) = (1/4) η</w:t>
      </w:r>
      <w:r>
        <w:rPr>
          <w:rStyle w:val="subscript"/>
        </w:rPr>
        <w:t>m</w:t>
      </w:r>
      <w:r>
        <w:t xml:space="preserve"> (G/jω) V R</w:t>
      </w:r>
      <w:r>
        <w:rPr>
          <w:rStyle w:val="subscript"/>
        </w:rPr>
        <w:t>dc</w:t>
      </w:r>
      <w:r>
        <w:t xml:space="preserve"> (r/a)</w:t>
      </w:r>
      <w:r>
        <w:rPr>
          <w:rStyle w:val="superscript"/>
        </w:rPr>
        <w:t>m-1</w:t>
      </w:r>
      <w:r>
        <w:t xml:space="preserve"> (1/ak</w:t>
      </w:r>
      <w:r>
        <w:rPr>
          <w:rStyle w:val="subscript"/>
        </w:rPr>
        <w:t>1</w:t>
      </w:r>
      <w:r>
        <w:t>) [ -2m(m+1) + k</w:t>
      </w:r>
      <w:r>
        <w:rPr>
          <w:rStyle w:val="subscript"/>
        </w:rPr>
        <w:t>1</w:t>
      </w:r>
      <w:r>
        <w:rPr>
          <w:rStyle w:val="superscript"/>
        </w:rPr>
        <w:t>2</w:t>
      </w:r>
      <w:r>
        <w:t>(a</w:t>
      </w:r>
      <w:r>
        <w:rPr>
          <w:rStyle w:val="superscript"/>
        </w:rPr>
        <w:t>2</w:t>
      </w:r>
      <w:r>
        <w:t>-r</w:t>
      </w:r>
      <w:r>
        <w:rPr>
          <w:rStyle w:val="superscript"/>
        </w:rPr>
        <w:t>2</w:t>
      </w:r>
      <w:r>
        <w:t>)]</w:t>
      </w:r>
    </w:p>
    <w:p w14:paraId="1873DA28"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θ</w:t>
      </w:r>
      <w:r>
        <w:t>(r,m) = (j/4) η</w:t>
      </w:r>
      <w:r>
        <w:rPr>
          <w:rStyle w:val="subscript"/>
        </w:rPr>
        <w:t>m</w:t>
      </w:r>
      <w:r>
        <w:t xml:space="preserve">  (G/jω) V R</w:t>
      </w:r>
      <w:r>
        <w:rPr>
          <w:rStyle w:val="subscript"/>
        </w:rPr>
        <w:t>dc</w:t>
      </w:r>
      <w:r>
        <w:t xml:space="preserve"> (r/a)</w:t>
      </w:r>
      <w:r>
        <w:rPr>
          <w:rStyle w:val="superscript"/>
        </w:rPr>
        <w:t>m-1</w:t>
      </w:r>
      <w:r>
        <w:t xml:space="preserve"> (1/ak</w:t>
      </w:r>
      <w:r>
        <w:rPr>
          <w:rStyle w:val="subscript"/>
        </w:rPr>
        <w:t>1</w:t>
      </w:r>
      <w:r>
        <w:t>) [ -2m(m+1) + k</w:t>
      </w:r>
      <w:r>
        <w:rPr>
          <w:rStyle w:val="subscript"/>
        </w:rPr>
        <w:t>1</w:t>
      </w:r>
      <w:r>
        <w:rPr>
          <w:rStyle w:val="superscript"/>
        </w:rPr>
        <w:t>2</w:t>
      </w:r>
      <w:r>
        <w:t>(r</w:t>
      </w:r>
      <w:r>
        <w:rPr>
          <w:rStyle w:val="superscript"/>
        </w:rPr>
        <w:t>2</w:t>
      </w:r>
      <w:r>
        <w:t>+a</w:t>
      </w:r>
      <w:r>
        <w:rPr>
          <w:rStyle w:val="superscript"/>
        </w:rPr>
        <w:t>2</w:t>
      </w:r>
      <w:r>
        <w:t>)]</w:t>
      </w:r>
      <w:r>
        <w:tab/>
      </w:r>
      <w:r>
        <w:tab/>
      </w:r>
    </w:p>
    <w:p w14:paraId="2F84FAF0" w14:textId="77777777" w:rsidR="00F815B8" w:rsidRDefault="00F815B8" w:rsidP="00F815B8">
      <w:pPr>
        <w:pBdr>
          <w:top w:val="single" w:sz="4" w:space="1" w:color="auto"/>
          <w:left w:val="single" w:sz="4" w:space="4" w:color="auto"/>
          <w:bottom w:val="single" w:sz="4" w:space="1" w:color="auto"/>
          <w:right w:val="single" w:sz="4" w:space="4" w:color="auto"/>
        </w:pBdr>
      </w:pPr>
      <w:r>
        <w:tab/>
        <w:t xml:space="preserve"> </w:t>
      </w:r>
    </w:p>
    <w:p w14:paraId="1B9B8AD4"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z</w:t>
      </w:r>
      <w:r>
        <w:t>(r,0) = 0</w:t>
      </w:r>
      <w:r>
        <w:tab/>
      </w:r>
      <w:r>
        <w:tab/>
      </w:r>
      <w:r>
        <w:tab/>
      </w:r>
      <w:r>
        <w:tab/>
      </w:r>
      <w:r>
        <w:tab/>
      </w:r>
      <w:r>
        <w:tab/>
      </w:r>
      <w:r>
        <w:tab/>
      </w:r>
      <w:r>
        <w:tab/>
      </w:r>
      <w:r>
        <w:tab/>
        <w:t>m = 0</w:t>
      </w:r>
    </w:p>
    <w:p w14:paraId="39299EFD" w14:textId="77777777" w:rsidR="00F815B8" w:rsidRDefault="00F815B8" w:rsidP="00F815B8">
      <w:pPr>
        <w:pBdr>
          <w:top w:val="single" w:sz="4" w:space="1" w:color="auto"/>
          <w:left w:val="single" w:sz="4" w:space="4" w:color="auto"/>
          <w:bottom w:val="single" w:sz="4" w:space="1" w:color="auto"/>
          <w:right w:val="single" w:sz="4" w:space="4" w:color="auto"/>
        </w:pBdr>
      </w:pPr>
      <w:r>
        <w:rPr>
          <w:b/>
        </w:rPr>
        <w:tab/>
      </w:r>
      <w:r>
        <w:t>B</w:t>
      </w:r>
      <w:r>
        <w:rPr>
          <w:rStyle w:val="subscript"/>
        </w:rPr>
        <w:t>r</w:t>
      </w:r>
      <w:r>
        <w:t>(r,0) = 0</w:t>
      </w:r>
    </w:p>
    <w:p w14:paraId="0CC51DB0" w14:textId="77777777" w:rsidR="00F815B8"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θ</w:t>
      </w:r>
      <w:r>
        <w:t>(r,0) = (j/2)</w:t>
      </w:r>
      <w:r>
        <w:rPr>
          <w:color w:val="000000"/>
        </w:rPr>
        <w:t xml:space="preserve"> (</w:t>
      </w:r>
      <w:r>
        <w:t>G/jωC)  CV R</w:t>
      </w:r>
      <w:r>
        <w:rPr>
          <w:rStyle w:val="subscript"/>
        </w:rPr>
        <w:t>dc</w:t>
      </w:r>
      <w:r>
        <w:t xml:space="preserve"> k</w:t>
      </w:r>
      <w:r>
        <w:rPr>
          <w:rStyle w:val="subscript"/>
        </w:rPr>
        <w:t>1</w:t>
      </w:r>
      <w:r>
        <w:t>r</w:t>
      </w:r>
      <w:r>
        <w:tab/>
      </w:r>
      <w:r>
        <w:tab/>
      </w:r>
      <w:r>
        <w:tab/>
      </w:r>
      <w:r>
        <w:tab/>
      </w:r>
      <w:r>
        <w:tab/>
      </w:r>
      <w:r>
        <w:tab/>
      </w:r>
      <w:r>
        <w:tab/>
        <w:t>G &gt; 0</w:t>
      </w:r>
      <w:r>
        <w:tab/>
      </w:r>
      <w:r>
        <w:tab/>
      </w:r>
    </w:p>
    <w:p w14:paraId="0110B13F" w14:textId="77777777" w:rsidR="00F815B8" w:rsidRDefault="00F815B8" w:rsidP="00F815B8"/>
    <w:p w14:paraId="786C7C39" w14:textId="77777777" w:rsidR="00F815B8" w:rsidRDefault="00F815B8" w:rsidP="00F815B8">
      <w:r>
        <w:t>We find that for G &gt; 0, all the non-zero B field components diverge as 1/ω as ω→0 !! This is even worse than that G = 0 case where divergence was 1/</w:t>
      </w:r>
      <w:r>
        <w:fldChar w:fldCharType="begin"/>
      </w:r>
      <w:r>
        <w:instrText xml:space="preserve"> EQ \r(ω) </w:instrText>
      </w:r>
      <w:r>
        <w:fldChar w:fldCharType="end"/>
      </w:r>
      <w:r>
        <w:t xml:space="preserve">. </w:t>
      </w:r>
    </w:p>
    <w:p w14:paraId="74E69BB4" w14:textId="77777777" w:rsidR="00F815B8" w:rsidRDefault="00F815B8" w:rsidP="00F815B8"/>
    <w:p w14:paraId="4DF03DA7" w14:textId="77777777" w:rsidR="00F815B8" w:rsidRDefault="00F815B8" w:rsidP="00F815B8">
      <w:r>
        <w:t xml:space="preserve">This then is our second sign of trouble: B fields are going infinite as ω→ 0. It seems clear that the physical B field of a transmission line operating at DC should be finite since there are no infinite currents anywhere. Thus, the theory of Appendix D combined with the idea that k = </w:t>
      </w:r>
      <w:r>
        <w:rPr>
          <w:color w:val="000000"/>
        </w:rPr>
        <w:t xml:space="preserve">-j </w:t>
      </w:r>
      <w:r>
        <w:rPr>
          <w:color w:val="000000"/>
        </w:rPr>
        <w:fldChar w:fldCharType="begin"/>
      </w:r>
      <w:r>
        <w:rPr>
          <w:color w:val="000000"/>
        </w:rPr>
        <w:instrText xml:space="preserve"> EQ \r(</w:instrText>
      </w:r>
      <w:r>
        <w:rPr>
          <w:noProof/>
          <w:color w:val="000000"/>
        </w:rPr>
        <w:instrText>(R+jωL)(G+jωC)</w:instrText>
      </w:r>
      <w:r>
        <w:rPr>
          <w:color w:val="000000"/>
        </w:rPr>
        <w:instrText xml:space="preserve">) </w:instrText>
      </w:r>
      <w:r>
        <w:rPr>
          <w:color w:val="000000"/>
        </w:rPr>
        <w:fldChar w:fldCharType="end"/>
      </w:r>
      <w:r>
        <w:rPr>
          <w:color w:val="000000"/>
        </w:rPr>
        <w:t xml:space="preserve"> is </w:t>
      </w:r>
      <w:r>
        <w:rPr>
          <w:i/>
          <w:color w:val="000000"/>
        </w:rPr>
        <w:t>invalid</w:t>
      </w:r>
      <w:r>
        <w:rPr>
          <w:color w:val="000000"/>
        </w:rPr>
        <w:t xml:space="preserve"> as ω→ 0. </w:t>
      </w:r>
    </w:p>
    <w:p w14:paraId="147A13DA" w14:textId="77777777" w:rsidR="007B11E5" w:rsidRPr="00B631DD" w:rsidRDefault="007B11E5" w:rsidP="007B11E5">
      <w:r>
        <w:tab/>
      </w:r>
    </w:p>
    <w:p w14:paraId="2A58400E" w14:textId="77777777" w:rsidR="007B11E5" w:rsidRDefault="007B11E5" w:rsidP="007B11E5">
      <w:pPr>
        <w:pStyle w:val="Heading3"/>
      </w:pPr>
      <w:bookmarkStart w:id="147" w:name="_Toc401578524"/>
      <w:bookmarkEnd w:id="144"/>
      <w:bookmarkEnd w:id="145"/>
      <w:r w:rsidRPr="001E4D4D">
        <w:rPr>
          <w:iCs/>
        </w:rPr>
        <w:t>7.</w:t>
      </w:r>
      <w:r>
        <w:rPr>
          <w:iCs/>
        </w:rPr>
        <w:t>5</w:t>
      </w:r>
      <w:r w:rsidRPr="001E4D4D">
        <w:rPr>
          <w:iCs/>
        </w:rPr>
        <w:t xml:space="preserve"> </w:t>
      </w:r>
      <w:r>
        <w:t>What is the cause of the Trouble as ω</w:t>
      </w:r>
      <w:r>
        <w:rPr>
          <w:rFonts w:cs="Times New Roman"/>
        </w:rPr>
        <w:t>→</w:t>
      </w:r>
      <w:r>
        <w:t xml:space="preserve"> 0 ?</w:t>
      </w:r>
      <w:bookmarkEnd w:id="147"/>
      <w:r>
        <w:t xml:space="preserve"> </w:t>
      </w:r>
    </w:p>
    <w:p w14:paraId="169E12DC" w14:textId="77777777" w:rsidR="007B11E5" w:rsidRDefault="007B11E5" w:rsidP="007B11E5"/>
    <w:p w14:paraId="4946371F" w14:textId="77777777" w:rsidR="000964C0" w:rsidRDefault="000964C0" w:rsidP="007B11E5">
      <w:r>
        <w:t xml:space="preserve">There are likely several causes of "ω → 0 trouble", but here we discuss just one problem source. </w:t>
      </w:r>
    </w:p>
    <w:p w14:paraId="25BD78C1" w14:textId="77777777" w:rsidR="007C4E9F" w:rsidRDefault="000964C0" w:rsidP="007B11E5">
      <w:r>
        <w:tab/>
      </w:r>
      <w:r w:rsidR="007B11E5">
        <w:t xml:space="preserve">In Appendix M it is argued that </w:t>
      </w:r>
      <w:r w:rsidR="007B11E5" w:rsidRPr="007D1507">
        <w:rPr>
          <w:color w:val="000000"/>
        </w:rPr>
        <w:t>|</w:t>
      </w:r>
      <w:r w:rsidR="007B11E5" w:rsidRPr="007D1507">
        <w:rPr>
          <w:b/>
          <w:color w:val="000000"/>
        </w:rPr>
        <w:t>A</w:t>
      </w:r>
      <w:r w:rsidR="007B11E5" w:rsidRPr="007D1507">
        <w:rPr>
          <w:rStyle w:val="subscript"/>
          <w:color w:val="000000"/>
        </w:rPr>
        <w:t>t</w:t>
      </w:r>
      <w:r w:rsidR="007B11E5" w:rsidRPr="007D1507">
        <w:rPr>
          <w:color w:val="000000"/>
        </w:rPr>
        <w:t>|  &lt; 10</w:t>
      </w:r>
      <w:r w:rsidR="007B11E5" w:rsidRPr="007D1507">
        <w:rPr>
          <w:rStyle w:val="superscript"/>
          <w:color w:val="000000"/>
        </w:rPr>
        <w:t>-4</w:t>
      </w:r>
      <w:r w:rsidR="007B11E5" w:rsidRPr="007D1507">
        <w:rPr>
          <w:color w:val="000000"/>
        </w:rPr>
        <w:t xml:space="preserve"> |A</w:t>
      </w:r>
      <w:r w:rsidR="007B11E5" w:rsidRPr="007D1507">
        <w:rPr>
          <w:rStyle w:val="subscript"/>
          <w:color w:val="000000"/>
        </w:rPr>
        <w:t>z</w:t>
      </w:r>
      <w:r w:rsidR="00EE1FD9">
        <w:rPr>
          <w:color w:val="000000"/>
        </w:rPr>
        <w:t>| from</w:t>
      </w:r>
      <w:r w:rsidR="007B11E5">
        <w:rPr>
          <w:color w:val="000000"/>
        </w:rPr>
        <w:t xml:space="preserve"> 0 to 500 GHz</w:t>
      </w:r>
      <w:r w:rsidR="00EE1FD9">
        <w:rPr>
          <w:color w:val="000000"/>
        </w:rPr>
        <w:t>, where</w:t>
      </w:r>
      <w:r w:rsidR="007C4E9F">
        <w:rPr>
          <w:color w:val="000000"/>
        </w:rPr>
        <w:t xml:space="preserve"> </w:t>
      </w:r>
      <w:r w:rsidR="007C4E9F" w:rsidRPr="007C4E9F">
        <w:rPr>
          <w:b/>
          <w:color w:val="000000"/>
        </w:rPr>
        <w:t>A</w:t>
      </w:r>
      <w:r w:rsidR="007C4E9F">
        <w:rPr>
          <w:rStyle w:val="subscript"/>
        </w:rPr>
        <w:t>t</w:t>
      </w:r>
      <w:r w:rsidR="007C4E9F">
        <w:t xml:space="preserve"> = A</w:t>
      </w:r>
      <w:r w:rsidR="007C4E9F">
        <w:rPr>
          <w:rStyle w:val="subscript"/>
        </w:rPr>
        <w:t>x</w:t>
      </w:r>
      <w:r w:rsidR="007C4E9F" w:rsidRPr="007C4E9F">
        <w:rPr>
          <w:b/>
        </w:rPr>
        <w:fldChar w:fldCharType="begin"/>
      </w:r>
      <w:r w:rsidR="007C4E9F" w:rsidRPr="007C4E9F">
        <w:rPr>
          <w:b/>
        </w:rPr>
        <w:instrText xml:space="preserve"> EQ \O(x,\S\up2(^))</w:instrText>
      </w:r>
      <w:r w:rsidR="007C4E9F" w:rsidRPr="007C4E9F">
        <w:rPr>
          <w:b/>
        </w:rPr>
        <w:fldChar w:fldCharType="end"/>
      </w:r>
      <w:r w:rsidR="007C4E9F">
        <w:t xml:space="preserve"> + A</w:t>
      </w:r>
      <w:r w:rsidR="007C4E9F">
        <w:rPr>
          <w:rStyle w:val="subscript"/>
        </w:rPr>
        <w:t>y</w:t>
      </w:r>
      <w:r w:rsidR="007C4E9F" w:rsidRPr="007C4E9F">
        <w:rPr>
          <w:b/>
        </w:rPr>
        <w:fldChar w:fldCharType="begin"/>
      </w:r>
      <w:r w:rsidR="007C4E9F" w:rsidRPr="007C4E9F">
        <w:rPr>
          <w:b/>
        </w:rPr>
        <w:instrText xml:space="preserve"> EQ \O(y,\S\up2(^))</w:instrText>
      </w:r>
      <w:r w:rsidR="007C4E9F" w:rsidRPr="007C4E9F">
        <w:rPr>
          <w:b/>
        </w:rPr>
        <w:fldChar w:fldCharType="end"/>
      </w:r>
      <w:r w:rsidR="007C4E9F">
        <w:t xml:space="preserve"> is the transverse vector potential</w:t>
      </w:r>
      <w:r w:rsidR="00EE1FD9">
        <w:t>. T</w:t>
      </w:r>
      <w:r w:rsidR="007C4E9F">
        <w:rPr>
          <w:color w:val="000000"/>
        </w:rPr>
        <w:t>his</w:t>
      </w:r>
      <w:r w:rsidR="007B11E5">
        <w:rPr>
          <w:color w:val="000000"/>
        </w:rPr>
        <w:t xml:space="preserve"> relative smallness of the transverse vector potential for a transmission line does not seem to translate into the </w:t>
      </w:r>
      <w:r w:rsidR="007C4E9F">
        <w:rPr>
          <w:color w:val="000000"/>
        </w:rPr>
        <w:t xml:space="preserve">relative </w:t>
      </w:r>
      <w:r w:rsidR="007B11E5">
        <w:rPr>
          <w:color w:val="000000"/>
        </w:rPr>
        <w:t xml:space="preserve">smallness of transverse </w:t>
      </w:r>
      <w:r w:rsidR="007B11E5" w:rsidRPr="007C680D">
        <w:rPr>
          <w:i/>
          <w:color w:val="000000"/>
        </w:rPr>
        <w:t>derivatives</w:t>
      </w:r>
      <w:r w:rsidR="007C4E9F">
        <w:rPr>
          <w:color w:val="000000"/>
        </w:rPr>
        <w:t xml:space="preserve"> of the potential at low frequencies. </w:t>
      </w:r>
    </w:p>
    <w:p w14:paraId="70CE4B71" w14:textId="77777777" w:rsidR="007B11E5" w:rsidRDefault="007C4E9F" w:rsidP="007B11E5">
      <w:r>
        <w:tab/>
      </w:r>
      <w:r w:rsidR="007B11E5">
        <w:t xml:space="preserve">In Step 1 (3.7.5) it was shown indirectly that one can approximate div </w:t>
      </w:r>
      <w:r w:rsidR="007B11E5" w:rsidRPr="007C680D">
        <w:rPr>
          <w:b/>
        </w:rPr>
        <w:t>A</w:t>
      </w:r>
      <w:r w:rsidR="007B11E5">
        <w:t xml:space="preserve"> as  ∂</w:t>
      </w:r>
      <w:r w:rsidR="007B11E5">
        <w:rPr>
          <w:rStyle w:val="subscript"/>
        </w:rPr>
        <w:t>z</w:t>
      </w:r>
      <w:r w:rsidR="007B11E5">
        <w:t>A</w:t>
      </w:r>
      <w:r w:rsidR="007B11E5">
        <w:rPr>
          <w:rStyle w:val="subscript"/>
        </w:rPr>
        <w:t>z</w:t>
      </w:r>
      <w:r w:rsidR="007B11E5">
        <w:t xml:space="preserve"> only when ω is large. In other words, (∂</w:t>
      </w:r>
      <w:r w:rsidR="007B11E5">
        <w:rPr>
          <w:rStyle w:val="subscript"/>
        </w:rPr>
        <w:t>x</w:t>
      </w:r>
      <w:r w:rsidR="007B11E5">
        <w:t>A</w:t>
      </w:r>
      <w:r w:rsidR="007B11E5">
        <w:rPr>
          <w:rStyle w:val="subscript"/>
        </w:rPr>
        <w:t>x</w:t>
      </w:r>
      <w:r w:rsidR="007B11E5">
        <w:t>+∂</w:t>
      </w:r>
      <w:r w:rsidR="007B11E5">
        <w:rPr>
          <w:rStyle w:val="subscript"/>
        </w:rPr>
        <w:t>y</w:t>
      </w:r>
      <w:r w:rsidR="007B11E5">
        <w:t>A</w:t>
      </w:r>
      <w:r w:rsidR="007B11E5">
        <w:rPr>
          <w:rStyle w:val="subscript"/>
        </w:rPr>
        <w:t>y</w:t>
      </w:r>
      <w:r w:rsidR="007B11E5">
        <w:t>) cannot be neglected relative to ∂</w:t>
      </w:r>
      <w:r w:rsidR="007B11E5">
        <w:rPr>
          <w:rStyle w:val="subscript"/>
        </w:rPr>
        <w:t>z</w:t>
      </w:r>
      <w:r w:rsidR="007B11E5">
        <w:t>A</w:t>
      </w:r>
      <w:r w:rsidR="007B11E5">
        <w:rPr>
          <w:rStyle w:val="subscript"/>
        </w:rPr>
        <w:t>z</w:t>
      </w:r>
      <w:r w:rsidR="007B11E5">
        <w:t xml:space="preserve"> when ω is small. Since we have never studied the small transverse potentials, it is not clear just how small ω has to be for this neglect to be unjustified, but one might vaguely assume for a round conductor of radius a that a = δ = </w:t>
      </w:r>
      <w:r w:rsidR="007B11E5">
        <w:fldChar w:fldCharType="begin"/>
      </w:r>
      <w:r w:rsidR="007B11E5">
        <w:instrText xml:space="preserve"> EQ \r(2/(ωμσ)) </w:instrText>
      </w:r>
      <w:r w:rsidR="007B11E5">
        <w:fldChar w:fldCharType="end"/>
      </w:r>
      <w:r w:rsidR="007B11E5">
        <w:t xml:space="preserve"> might provide a ballpark value below which (∂</w:t>
      </w:r>
      <w:r w:rsidR="007B11E5">
        <w:rPr>
          <w:rStyle w:val="subscript"/>
        </w:rPr>
        <w:t>x</w:t>
      </w:r>
      <w:r w:rsidR="007B11E5">
        <w:t>A</w:t>
      </w:r>
      <w:r w:rsidR="007B11E5">
        <w:rPr>
          <w:rStyle w:val="subscript"/>
        </w:rPr>
        <w:t>x</w:t>
      </w:r>
      <w:r w:rsidR="007B11E5">
        <w:t>+∂</w:t>
      </w:r>
      <w:r w:rsidR="007B11E5">
        <w:rPr>
          <w:rStyle w:val="subscript"/>
        </w:rPr>
        <w:t>y</w:t>
      </w:r>
      <w:r w:rsidR="007B11E5">
        <w:t>A</w:t>
      </w:r>
      <w:r w:rsidR="007B11E5">
        <w:rPr>
          <w:rStyle w:val="subscript"/>
        </w:rPr>
        <w:t>y</w:t>
      </w:r>
      <w:r w:rsidR="007B11E5">
        <w:t>) should not be neglected. Certainly then in the limit ω→ 0, one should not be neglecting  (∂</w:t>
      </w:r>
      <w:r w:rsidR="007B11E5">
        <w:rPr>
          <w:rStyle w:val="subscript"/>
        </w:rPr>
        <w:t>x</w:t>
      </w:r>
      <w:r w:rsidR="007B11E5">
        <w:t>A</w:t>
      </w:r>
      <w:r w:rsidR="007B11E5">
        <w:rPr>
          <w:rStyle w:val="subscript"/>
        </w:rPr>
        <w:t>x</w:t>
      </w:r>
      <w:r w:rsidR="007B11E5">
        <w:t>+∂</w:t>
      </w:r>
      <w:r w:rsidR="007B11E5">
        <w:rPr>
          <w:rStyle w:val="subscript"/>
        </w:rPr>
        <w:t>y</w:t>
      </w:r>
      <w:r w:rsidR="007B11E5">
        <w:t>A</w:t>
      </w:r>
      <w:r w:rsidR="007B11E5">
        <w:rPr>
          <w:rStyle w:val="subscript"/>
        </w:rPr>
        <w:t>y</w:t>
      </w:r>
      <w:r w:rsidR="007B11E5">
        <w:t xml:space="preserve">) . </w:t>
      </w:r>
    </w:p>
    <w:p w14:paraId="35312B42" w14:textId="77777777" w:rsidR="007C4E9F" w:rsidRDefault="007C4E9F" w:rsidP="007B11E5">
      <w:r>
        <w:tab/>
      </w:r>
      <w:r w:rsidR="007B11E5">
        <w:t>A more generic argument comparing (∂</w:t>
      </w:r>
      <w:r w:rsidR="007B11E5">
        <w:rPr>
          <w:rStyle w:val="subscript"/>
        </w:rPr>
        <w:t>x</w:t>
      </w:r>
      <w:r w:rsidR="007B11E5">
        <w:t>A</w:t>
      </w:r>
      <w:r w:rsidR="007B11E5">
        <w:rPr>
          <w:rStyle w:val="subscript"/>
        </w:rPr>
        <w:t>x</w:t>
      </w:r>
      <w:r w:rsidR="007B11E5">
        <w:t>+∂</w:t>
      </w:r>
      <w:r w:rsidR="007B11E5">
        <w:rPr>
          <w:rStyle w:val="subscript"/>
        </w:rPr>
        <w:t>y</w:t>
      </w:r>
      <w:r w:rsidR="007B11E5">
        <w:t>A</w:t>
      </w:r>
      <w:r w:rsidR="007B11E5">
        <w:rPr>
          <w:rStyle w:val="subscript"/>
        </w:rPr>
        <w:t>y</w:t>
      </w:r>
      <w:r w:rsidR="007B11E5">
        <w:t>) to (∂</w:t>
      </w:r>
      <w:r w:rsidR="007B11E5">
        <w:rPr>
          <w:rStyle w:val="subscript"/>
        </w:rPr>
        <w:t>z</w:t>
      </w:r>
      <w:r w:rsidR="007B11E5">
        <w:t>A</w:t>
      </w:r>
      <w:r w:rsidR="007B11E5">
        <w:rPr>
          <w:rStyle w:val="subscript"/>
        </w:rPr>
        <w:t>z</w:t>
      </w:r>
      <w:r w:rsidR="007B11E5">
        <w:t>) is this. If we were to assume that A</w:t>
      </w:r>
      <w:r w:rsidR="007B11E5">
        <w:rPr>
          <w:rStyle w:val="subscript"/>
        </w:rPr>
        <w:t>z</w:t>
      </w:r>
      <w:r w:rsidR="007B11E5">
        <w:t xml:space="preserve"> behaves as e</w:t>
      </w:r>
      <w:r w:rsidR="007B11E5">
        <w:rPr>
          <w:rStyle w:val="superscript"/>
        </w:rPr>
        <w:t>-jkz</w:t>
      </w:r>
      <w:r w:rsidR="007B11E5">
        <w:t xml:space="preserve"> , we would then be comparing | ∂</w:t>
      </w:r>
      <w:r w:rsidR="007B11E5">
        <w:rPr>
          <w:rStyle w:val="subscript"/>
        </w:rPr>
        <w:t>x</w:t>
      </w:r>
      <w:r w:rsidR="007B11E5">
        <w:t>A</w:t>
      </w:r>
      <w:r w:rsidR="007B11E5">
        <w:rPr>
          <w:rStyle w:val="subscript"/>
        </w:rPr>
        <w:t>x</w:t>
      </w:r>
      <w:r w:rsidR="007B11E5">
        <w:t>+∂</w:t>
      </w:r>
      <w:r w:rsidR="007B11E5">
        <w:rPr>
          <w:rStyle w:val="subscript"/>
        </w:rPr>
        <w:t>y</w:t>
      </w:r>
      <w:r w:rsidR="007B11E5">
        <w:t>A</w:t>
      </w:r>
      <w:r w:rsidR="007B11E5">
        <w:rPr>
          <w:rStyle w:val="subscript"/>
        </w:rPr>
        <w:t>y</w:t>
      </w:r>
      <w:r w:rsidR="007B11E5">
        <w:t xml:space="preserve"> | with | k A</w:t>
      </w:r>
      <w:r w:rsidR="007B11E5">
        <w:rPr>
          <w:rStyle w:val="subscript"/>
        </w:rPr>
        <w:t>z</w:t>
      </w:r>
      <w:r>
        <w:rPr>
          <w:rStyle w:val="subscript"/>
        </w:rPr>
        <w:t xml:space="preserve"> </w:t>
      </w:r>
      <w:r w:rsidR="007B11E5">
        <w:t xml:space="preserve">|.  </w:t>
      </w:r>
      <w:r>
        <w:t>In a scale sense, we might expect the scale of these transverse derivatives to be such that  ∂</w:t>
      </w:r>
      <w:r>
        <w:rPr>
          <w:rStyle w:val="subscript"/>
        </w:rPr>
        <w:t>x</w:t>
      </w:r>
      <w:r>
        <w:t>A</w:t>
      </w:r>
      <w:r>
        <w:rPr>
          <w:rStyle w:val="subscript"/>
        </w:rPr>
        <w:t>x</w:t>
      </w:r>
      <w:r>
        <w:t xml:space="preserve">  ~ (1/D</w:t>
      </w:r>
      <w:r>
        <w:rPr>
          <w:rStyle w:val="subscript"/>
        </w:rPr>
        <w:t>x</w:t>
      </w:r>
      <w:r>
        <w:t>)A</w:t>
      </w:r>
      <w:r>
        <w:rPr>
          <w:rStyle w:val="subscript"/>
        </w:rPr>
        <w:t>x</w:t>
      </w:r>
      <w:r>
        <w:t xml:space="preserve"> and  ∂</w:t>
      </w:r>
      <w:r>
        <w:rPr>
          <w:rStyle w:val="subscript"/>
        </w:rPr>
        <w:t>y</w:t>
      </w:r>
      <w:r>
        <w:t>A</w:t>
      </w:r>
      <w:r>
        <w:rPr>
          <w:rStyle w:val="subscript"/>
        </w:rPr>
        <w:t>y</w:t>
      </w:r>
      <w:r>
        <w:t xml:space="preserve">  ~ (1/D</w:t>
      </w:r>
      <w:r>
        <w:rPr>
          <w:rStyle w:val="subscript"/>
        </w:rPr>
        <w:t>y</w:t>
      </w:r>
      <w:r>
        <w:t>)A</w:t>
      </w:r>
      <w:r>
        <w:rPr>
          <w:rStyle w:val="subscript"/>
        </w:rPr>
        <w:t>y</w:t>
      </w:r>
      <w:r>
        <w:t xml:space="preserve"> where D</w:t>
      </w:r>
      <w:r>
        <w:rPr>
          <w:rStyle w:val="subscript"/>
        </w:rPr>
        <w:t>x</w:t>
      </w:r>
      <w:r>
        <w:t xml:space="preserve"> and D</w:t>
      </w:r>
      <w:r>
        <w:rPr>
          <w:rStyle w:val="subscript"/>
        </w:rPr>
        <w:t>y</w:t>
      </w:r>
      <w:r>
        <w:t xml:space="preserve"> are some ballpark tra</w:t>
      </w:r>
      <w:r w:rsidR="00EE1FD9">
        <w:t>nsverse dimensions of the trans</w:t>
      </w:r>
      <w:r>
        <w:t>mission line. Then our comparison is between | (1/D</w:t>
      </w:r>
      <w:r>
        <w:rPr>
          <w:rStyle w:val="subscript"/>
        </w:rPr>
        <w:t>x</w:t>
      </w:r>
      <w:r>
        <w:t>)A</w:t>
      </w:r>
      <w:r>
        <w:rPr>
          <w:rStyle w:val="subscript"/>
        </w:rPr>
        <w:t>x</w:t>
      </w:r>
      <w:r>
        <w:t>+ (1/D</w:t>
      </w:r>
      <w:r>
        <w:rPr>
          <w:rStyle w:val="subscript"/>
        </w:rPr>
        <w:t>y</w:t>
      </w:r>
      <w:r>
        <w:t>)A</w:t>
      </w:r>
      <w:r>
        <w:rPr>
          <w:rStyle w:val="subscript"/>
        </w:rPr>
        <w:t>y</w:t>
      </w:r>
      <w:r>
        <w:t xml:space="preserve"> |  and | k A</w:t>
      </w:r>
      <w:r>
        <w:rPr>
          <w:rStyle w:val="subscript"/>
        </w:rPr>
        <w:t>z</w:t>
      </w:r>
      <w:r w:rsidR="000964C0">
        <w:t xml:space="preserve">|. </w:t>
      </w:r>
      <w:r>
        <w:t>In this same scale sense, we expect to have k ~ 1/λ  where λ is the wavelength of a wave going down the transmission line. The assumption made in neglecting the transverse derivatives is then roughly this</w:t>
      </w:r>
    </w:p>
    <w:p w14:paraId="3A554A89" w14:textId="77777777" w:rsidR="007C4E9F" w:rsidRDefault="007C4E9F" w:rsidP="007B11E5"/>
    <w:p w14:paraId="75192F26" w14:textId="77777777" w:rsidR="007C4E9F" w:rsidRPr="004E3B9B" w:rsidRDefault="007C4E9F" w:rsidP="007B11E5">
      <w:r>
        <w:tab/>
        <w:t>| (1/D</w:t>
      </w:r>
      <w:r>
        <w:rPr>
          <w:rStyle w:val="subscript"/>
        </w:rPr>
        <w:t>x</w:t>
      </w:r>
      <w:r>
        <w:t>)A</w:t>
      </w:r>
      <w:r>
        <w:rPr>
          <w:rStyle w:val="subscript"/>
        </w:rPr>
        <w:t>x</w:t>
      </w:r>
      <w:r>
        <w:t>+ (1/D</w:t>
      </w:r>
      <w:r>
        <w:rPr>
          <w:rStyle w:val="subscript"/>
        </w:rPr>
        <w:t>y</w:t>
      </w:r>
      <w:r>
        <w:t>)A</w:t>
      </w:r>
      <w:r>
        <w:rPr>
          <w:rStyle w:val="subscript"/>
        </w:rPr>
        <w:t>y</w:t>
      </w:r>
      <w:r>
        <w:t xml:space="preserve"> |   &lt;&lt;  | (1/λ)A</w:t>
      </w:r>
      <w:r w:rsidR="004E3B9B">
        <w:rPr>
          <w:rStyle w:val="subscript"/>
        </w:rPr>
        <w:t xml:space="preserve">z </w:t>
      </w:r>
      <w:r>
        <w:t>|</w:t>
      </w:r>
      <w:r w:rsidR="004E3B9B">
        <w:t xml:space="preserve"> .</w:t>
      </w:r>
    </w:p>
    <w:p w14:paraId="6232CCA6" w14:textId="77777777" w:rsidR="007C4E9F" w:rsidRDefault="007C4E9F" w:rsidP="007B11E5"/>
    <w:p w14:paraId="51E1E248" w14:textId="77777777" w:rsidR="007C4E9F" w:rsidRPr="007C4E9F" w:rsidRDefault="007C4E9F" w:rsidP="007B11E5">
      <w:r>
        <w:t>Even though we have |A</w:t>
      </w:r>
      <w:r>
        <w:rPr>
          <w:rStyle w:val="subscript"/>
        </w:rPr>
        <w:t>x</w:t>
      </w:r>
      <w:r>
        <w:t>, A</w:t>
      </w:r>
      <w:r w:rsidR="00906362">
        <w:rPr>
          <w:rStyle w:val="subscript"/>
        </w:rPr>
        <w:t>y</w:t>
      </w:r>
      <w:r>
        <w:t>| &lt;&lt; |A</w:t>
      </w:r>
      <w:r>
        <w:rPr>
          <w:rStyle w:val="subscript"/>
        </w:rPr>
        <w:t>z</w:t>
      </w:r>
      <w:r>
        <w:t xml:space="preserve">| from Appendix M, as ω becomes smaller, we expect λ to become larger, so the right side of this inequality gets arbitrarily small as ω → 0 and λ → ∞, and at some value of ω the neglect of the left side is no longer justified. </w:t>
      </w:r>
    </w:p>
    <w:p w14:paraId="61B2C629" w14:textId="77777777" w:rsidR="007B11E5" w:rsidRDefault="007B11E5" w:rsidP="007B11E5"/>
    <w:p w14:paraId="22690337" w14:textId="77777777" w:rsidR="007C4E9F" w:rsidRDefault="007B11E5" w:rsidP="007B11E5">
      <w:r>
        <w:t xml:space="preserve">In Chapter </w:t>
      </w:r>
      <w:r w:rsidR="007C4E9F">
        <w:t xml:space="preserve">4 </w:t>
      </w:r>
      <w:r>
        <w:t>it was assumed that | ∂</w:t>
      </w:r>
      <w:r>
        <w:rPr>
          <w:rStyle w:val="subscript"/>
        </w:rPr>
        <w:t>x</w:t>
      </w:r>
      <w:r>
        <w:t>A</w:t>
      </w:r>
      <w:r>
        <w:rPr>
          <w:rStyle w:val="subscript"/>
        </w:rPr>
        <w:t>x</w:t>
      </w:r>
      <w:r>
        <w:t>+∂</w:t>
      </w:r>
      <w:r>
        <w:rPr>
          <w:rStyle w:val="subscript"/>
        </w:rPr>
        <w:t>y</w:t>
      </w:r>
      <w:r>
        <w:t>A</w:t>
      </w:r>
      <w:r>
        <w:rPr>
          <w:rStyle w:val="subscript"/>
        </w:rPr>
        <w:t>y</w:t>
      </w:r>
      <w:r>
        <w:t xml:space="preserve"> | &lt;&lt; | k A</w:t>
      </w:r>
      <w:r>
        <w:rPr>
          <w:rStyle w:val="subscript"/>
        </w:rPr>
        <w:t>z</w:t>
      </w:r>
      <w:r>
        <w:t>|. This assumption</w:t>
      </w:r>
      <w:r w:rsidR="007C4E9F">
        <w:t xml:space="preserve">, which we </w:t>
      </w:r>
      <w:r w:rsidR="004E3B9B">
        <w:t>quietly</w:t>
      </w:r>
      <w:r w:rsidR="007C4E9F">
        <w:t xml:space="preserve"> justified there based on </w:t>
      </w:r>
      <w:r w:rsidR="007C4E9F" w:rsidRPr="007D1507">
        <w:rPr>
          <w:color w:val="000000"/>
        </w:rPr>
        <w:t>|</w:t>
      </w:r>
      <w:r w:rsidR="007C4E9F" w:rsidRPr="007D1507">
        <w:rPr>
          <w:b/>
          <w:color w:val="000000"/>
        </w:rPr>
        <w:t>A</w:t>
      </w:r>
      <w:r w:rsidR="007C4E9F" w:rsidRPr="007D1507">
        <w:rPr>
          <w:rStyle w:val="subscript"/>
          <w:color w:val="000000"/>
        </w:rPr>
        <w:t>t</w:t>
      </w:r>
      <w:r w:rsidR="007C4E9F" w:rsidRPr="007D1507">
        <w:rPr>
          <w:color w:val="000000"/>
        </w:rPr>
        <w:t>|  &lt; 10</w:t>
      </w:r>
      <w:r w:rsidR="007C4E9F" w:rsidRPr="007D1507">
        <w:rPr>
          <w:rStyle w:val="superscript"/>
          <w:color w:val="000000"/>
        </w:rPr>
        <w:t>-4</w:t>
      </w:r>
      <w:r w:rsidR="007C4E9F" w:rsidRPr="007D1507">
        <w:rPr>
          <w:color w:val="000000"/>
        </w:rPr>
        <w:t xml:space="preserve"> |A</w:t>
      </w:r>
      <w:r w:rsidR="007C4E9F" w:rsidRPr="007D1507">
        <w:rPr>
          <w:rStyle w:val="subscript"/>
          <w:color w:val="000000"/>
        </w:rPr>
        <w:t>z</w:t>
      </w:r>
      <w:r w:rsidR="007C4E9F">
        <w:t xml:space="preserve">|, </w:t>
      </w:r>
      <w:r>
        <w:t xml:space="preserve">was made in going from (4.12.2) to (4.12.3). </w:t>
      </w:r>
      <w:r w:rsidR="007C4E9F">
        <w:t xml:space="preserve">We then ended up with the </w:t>
      </w:r>
      <w:r w:rsidR="000964C0">
        <w:t xml:space="preserve">second-order </w:t>
      </w:r>
      <w:r w:rsidR="007C4E9F">
        <w:t>transmission line equations of (4.12.17)</w:t>
      </w:r>
      <w:r w:rsidR="000964C0">
        <w:t xml:space="preserve">, </w:t>
      </w:r>
    </w:p>
    <w:p w14:paraId="31AD132C" w14:textId="77777777" w:rsidR="007C4E9F" w:rsidRDefault="007C4E9F" w:rsidP="007B11E5"/>
    <w:p w14:paraId="57C54FAE" w14:textId="77777777" w:rsidR="007C4E9F" w:rsidRDefault="007C4E9F" w:rsidP="007C4E9F">
      <w:pPr>
        <w:tabs>
          <w:tab w:val="left" w:pos="7200"/>
          <w:tab w:val="left" w:pos="7920"/>
          <w:tab w:val="right" w:pos="9270"/>
        </w:tabs>
      </w:pPr>
      <w:r>
        <w:tab/>
      </w:r>
      <w:r>
        <w:fldChar w:fldCharType="begin"/>
      </w:r>
      <w:r>
        <w:instrText xml:space="preserve"> EQ \F(d</w:instrText>
      </w:r>
      <w:r>
        <w:rPr>
          <w:rStyle w:val="superscript"/>
        </w:rPr>
        <w:instrText>2</w:instrText>
      </w:r>
      <w:r>
        <w:instrText>V(z),dz</w:instrText>
      </w:r>
      <w:r>
        <w:rPr>
          <w:rStyle w:val="superscript"/>
        </w:rPr>
        <w:instrText>2</w:instrText>
      </w:r>
      <w:r>
        <w:instrText xml:space="preserve">)   </w:instrText>
      </w:r>
      <w:r>
        <w:fldChar w:fldCharType="end"/>
      </w:r>
      <w:r>
        <w:t>-</w:t>
      </w:r>
      <w:r w:rsidRPr="005B1FD1">
        <w:rPr>
          <w:b/>
        </w:rPr>
        <w:t xml:space="preserve"> </w:t>
      </w:r>
      <w:r>
        <w:rPr>
          <w:b/>
        </w:rPr>
        <w:t xml:space="preserve"> </w:t>
      </w:r>
      <w:r w:rsidRPr="005B1FD1">
        <w:rPr>
          <w:b/>
        </w:rPr>
        <w:t>zy</w:t>
      </w:r>
      <w:r>
        <w:t xml:space="preserve"> V(z) = 0</w:t>
      </w:r>
      <w:r>
        <w:tab/>
      </w:r>
      <w:r>
        <w:tab/>
      </w:r>
      <w:r>
        <w:fldChar w:fldCharType="begin"/>
      </w:r>
      <w:r>
        <w:instrText xml:space="preserve"> EQ \F(d</w:instrText>
      </w:r>
      <w:r>
        <w:rPr>
          <w:rStyle w:val="superscript"/>
        </w:rPr>
        <w:instrText>2</w:instrText>
      </w:r>
      <w:r>
        <w:instrText>i(z),dz</w:instrText>
      </w:r>
      <w:r>
        <w:rPr>
          <w:rStyle w:val="superscript"/>
        </w:rPr>
        <w:instrText>2</w:instrText>
      </w:r>
      <w:r>
        <w:instrText xml:space="preserve">)   </w:instrText>
      </w:r>
      <w:r>
        <w:fldChar w:fldCharType="end"/>
      </w:r>
      <w:r>
        <w:t xml:space="preserve">- </w:t>
      </w:r>
      <w:r w:rsidRPr="005B1FD1">
        <w:rPr>
          <w:b/>
        </w:rPr>
        <w:t xml:space="preserve"> zy</w:t>
      </w:r>
      <w:r>
        <w:t xml:space="preserve"> i(z) = 0  .</w:t>
      </w:r>
      <w:r>
        <w:tab/>
      </w:r>
      <w:r>
        <w:tab/>
      </w:r>
      <w:r>
        <w:tab/>
      </w:r>
      <w:r>
        <w:tab/>
      </w:r>
      <w:r>
        <w:tab/>
      </w:r>
      <w:r w:rsidRPr="007C4E9F">
        <w:rPr>
          <w:i/>
        </w:rPr>
        <w:t>(4.12.17)</w:t>
      </w:r>
    </w:p>
    <w:p w14:paraId="478EB81A" w14:textId="77777777" w:rsidR="007C4E9F" w:rsidRPr="004E3B9B" w:rsidRDefault="007C4E9F" w:rsidP="007B11E5">
      <w:pPr>
        <w:rPr>
          <w:sz w:val="16"/>
          <w:szCs w:val="16"/>
        </w:rPr>
      </w:pPr>
    </w:p>
    <w:p w14:paraId="49399AE1" w14:textId="77777777" w:rsidR="007C4E9F" w:rsidRDefault="007C4E9F" w:rsidP="007B11E5">
      <w:r>
        <w:t>The solutions to these equations indicate that V(z) and i(z) have e</w:t>
      </w:r>
      <w:r>
        <w:rPr>
          <w:rStyle w:val="superscript"/>
        </w:rPr>
        <w:t>-jkz</w:t>
      </w:r>
      <w:r>
        <w:t xml:space="preserve"> dependence on z, with k = -j </w:t>
      </w:r>
      <w:r>
        <w:fldChar w:fldCharType="begin"/>
      </w:r>
      <w:r>
        <w:instrText xml:space="preserve"> EQ \r(</w:instrText>
      </w:r>
      <w:r w:rsidRPr="005B1FD1">
        <w:rPr>
          <w:b/>
        </w:rPr>
        <w:instrText>zy</w:instrText>
      </w:r>
      <w:r>
        <w:instrText xml:space="preserve">) </w:instrText>
      </w:r>
      <w:r>
        <w:fldChar w:fldCharType="end"/>
      </w:r>
      <w:r>
        <w:t xml:space="preserve">. This suggests at least indirectly that the E and B fields at the surface of and inside the conductors have this same z dependence, which is the ansatz of (D.1.1) at the very start of Appendix D. </w:t>
      </w:r>
    </w:p>
    <w:p w14:paraId="41F796FC" w14:textId="77777777" w:rsidR="007C4E9F" w:rsidRDefault="007C4E9F" w:rsidP="007B11E5"/>
    <w:p w14:paraId="526814F1" w14:textId="77777777" w:rsidR="007B11E5" w:rsidRDefault="007C4E9F" w:rsidP="007B11E5">
      <w:r>
        <w:t xml:space="preserve">We see now that the above situation only applies if ω is not too small. </w:t>
      </w:r>
      <w:r w:rsidR="007B11E5">
        <w:t xml:space="preserve">If we </w:t>
      </w:r>
      <w:r w:rsidR="007B11E5" w:rsidRPr="007C4E9F">
        <w:rPr>
          <w:i/>
        </w:rPr>
        <w:t>maintain</w:t>
      </w:r>
      <w:r w:rsidR="007B11E5">
        <w:t xml:space="preserve"> the transverse derivatives (∂</w:t>
      </w:r>
      <w:r w:rsidR="007B11E5">
        <w:rPr>
          <w:rStyle w:val="subscript"/>
        </w:rPr>
        <w:t>x</w:t>
      </w:r>
      <w:r w:rsidR="007B11E5">
        <w:t>A</w:t>
      </w:r>
      <w:r w:rsidR="007B11E5">
        <w:rPr>
          <w:rStyle w:val="subscript"/>
        </w:rPr>
        <w:t>x</w:t>
      </w:r>
      <w:r w:rsidR="007B11E5">
        <w:t>+∂</w:t>
      </w:r>
      <w:r w:rsidR="007B11E5">
        <w:rPr>
          <w:rStyle w:val="subscript"/>
        </w:rPr>
        <w:t>y</w:t>
      </w:r>
      <w:r w:rsidR="007B11E5">
        <w:t>A</w:t>
      </w:r>
      <w:r w:rsidR="007B11E5">
        <w:rPr>
          <w:rStyle w:val="subscript"/>
        </w:rPr>
        <w:t>y</w:t>
      </w:r>
      <w:r w:rsidR="007B11E5">
        <w:t>) and carry through the analysis of Chapter 4, we arrive at these modified second-order transmission line equations (see Appendix S</w:t>
      </w:r>
      <w:r>
        <w:t xml:space="preserve">, equation (S.29) </w:t>
      </w:r>
      <w:r w:rsidR="007B11E5">
        <w:t xml:space="preserve">), </w:t>
      </w:r>
    </w:p>
    <w:p w14:paraId="7DF841C1" w14:textId="77777777" w:rsidR="007B11E5" w:rsidRDefault="007B11E5" w:rsidP="007B11E5"/>
    <w:p w14:paraId="37FF9202" w14:textId="77777777" w:rsidR="007B11E5" w:rsidRPr="007C680D" w:rsidRDefault="007B11E5" w:rsidP="007B11E5">
      <w:pPr>
        <w:tabs>
          <w:tab w:val="left" w:pos="7200"/>
          <w:tab w:val="left" w:pos="7920"/>
          <w:tab w:val="right" w:pos="9270"/>
        </w:tabs>
        <w:rPr>
          <w:color w:val="000000"/>
        </w:rPr>
      </w:pPr>
      <w:r w:rsidRPr="007C680D">
        <w:rPr>
          <w:color w:val="000000"/>
        </w:rPr>
        <w:tab/>
      </w:r>
      <w:r w:rsidRPr="007C680D">
        <w:rPr>
          <w:color w:val="000000"/>
        </w:rPr>
        <w:fldChar w:fldCharType="begin"/>
      </w:r>
      <w:r w:rsidRPr="007C680D">
        <w:rPr>
          <w:color w:val="000000"/>
        </w:rPr>
        <w:instrText xml:space="preserve"> EQ \F(d</w:instrText>
      </w:r>
      <w:r w:rsidRPr="007C680D">
        <w:rPr>
          <w:rStyle w:val="superscript"/>
          <w:color w:val="000000"/>
        </w:rPr>
        <w:instrText>2</w:instrText>
      </w:r>
      <w:r w:rsidRPr="007C680D">
        <w:rPr>
          <w:color w:val="000000"/>
        </w:rPr>
        <w:instrText>V(z),dz</w:instrText>
      </w:r>
      <w:r w:rsidRPr="007C680D">
        <w:rPr>
          <w:rStyle w:val="superscript"/>
          <w:color w:val="000000"/>
        </w:rPr>
        <w:instrText>2</w:instrText>
      </w:r>
      <w:r w:rsidRPr="007C680D">
        <w:rPr>
          <w:color w:val="000000"/>
        </w:rPr>
        <w:instrText xml:space="preserve">)   </w:instrText>
      </w:r>
      <w:r w:rsidRPr="007C680D">
        <w:rPr>
          <w:color w:val="000000"/>
        </w:rPr>
        <w:fldChar w:fldCharType="end"/>
      </w:r>
      <w:r w:rsidRPr="007C680D">
        <w:rPr>
          <w:color w:val="000000"/>
        </w:rPr>
        <w:t>-</w:t>
      </w:r>
      <w:r w:rsidRPr="007C680D">
        <w:rPr>
          <w:b/>
          <w:color w:val="000000"/>
        </w:rPr>
        <w:t xml:space="preserve"> zy</w:t>
      </w:r>
      <w:r w:rsidRPr="007C680D">
        <w:rPr>
          <w:color w:val="000000"/>
        </w:rPr>
        <w:t xml:space="preserve"> V(z) = (-</w:t>
      </w:r>
      <w:r w:rsidRPr="007C680D">
        <w:rPr>
          <w:b/>
          <w:color w:val="000000"/>
        </w:rPr>
        <w:t>z</w:t>
      </w:r>
      <w:r w:rsidRPr="007C680D">
        <w:rPr>
          <w:color w:val="000000"/>
        </w:rPr>
        <w:t>/L</w:t>
      </w:r>
      <w:r w:rsidRPr="007C680D">
        <w:rPr>
          <w:rStyle w:val="subscript"/>
          <w:color w:val="000000"/>
        </w:rPr>
        <w:t>e</w:t>
      </w:r>
      <w:r w:rsidRPr="007C680D">
        <w:rPr>
          <w:color w:val="000000"/>
        </w:rPr>
        <w:t>)T(z)</w:t>
      </w:r>
      <w:r w:rsidRPr="007C680D">
        <w:rPr>
          <w:color w:val="000000"/>
        </w:rPr>
        <w:tab/>
      </w:r>
      <w:r w:rsidRPr="007C680D">
        <w:rPr>
          <w:color w:val="000000"/>
        </w:rPr>
        <w:fldChar w:fldCharType="begin"/>
      </w:r>
      <w:r w:rsidRPr="007C680D">
        <w:rPr>
          <w:color w:val="000000"/>
        </w:rPr>
        <w:instrText xml:space="preserve"> EQ \F(d</w:instrText>
      </w:r>
      <w:r w:rsidRPr="007C680D">
        <w:rPr>
          <w:rStyle w:val="superscript"/>
          <w:color w:val="000000"/>
        </w:rPr>
        <w:instrText>2</w:instrText>
      </w:r>
      <w:r w:rsidRPr="007C680D">
        <w:rPr>
          <w:color w:val="000000"/>
        </w:rPr>
        <w:instrText>i(z),dz</w:instrText>
      </w:r>
      <w:r w:rsidRPr="007C680D">
        <w:rPr>
          <w:rStyle w:val="superscript"/>
          <w:color w:val="000000"/>
        </w:rPr>
        <w:instrText>2</w:instrText>
      </w:r>
      <w:r w:rsidRPr="007C680D">
        <w:rPr>
          <w:color w:val="000000"/>
        </w:rPr>
        <w:instrText xml:space="preserve">)   </w:instrText>
      </w:r>
      <w:r w:rsidRPr="007C680D">
        <w:rPr>
          <w:color w:val="000000"/>
        </w:rPr>
        <w:fldChar w:fldCharType="end"/>
      </w:r>
      <w:r w:rsidRPr="007C680D">
        <w:rPr>
          <w:color w:val="000000"/>
        </w:rPr>
        <w:t>-</w:t>
      </w:r>
      <w:r w:rsidRPr="007C680D">
        <w:rPr>
          <w:b/>
          <w:color w:val="000000"/>
        </w:rPr>
        <w:t xml:space="preserve"> zy</w:t>
      </w:r>
      <w:r w:rsidRPr="007C680D">
        <w:rPr>
          <w:color w:val="000000"/>
        </w:rPr>
        <w:t xml:space="preserve"> i(z) = (1/L</w:t>
      </w:r>
      <w:r w:rsidRPr="007C680D">
        <w:rPr>
          <w:rStyle w:val="subscript"/>
          <w:color w:val="000000"/>
        </w:rPr>
        <w:t>e</w:t>
      </w:r>
      <w:r w:rsidRPr="007C680D">
        <w:rPr>
          <w:color w:val="000000"/>
        </w:rPr>
        <w:t>) ∂</w:t>
      </w:r>
      <w:r w:rsidRPr="007C680D">
        <w:rPr>
          <w:rStyle w:val="subscript"/>
          <w:color w:val="000000"/>
        </w:rPr>
        <w:t>z</w:t>
      </w:r>
      <w:r w:rsidRPr="007C680D">
        <w:rPr>
          <w:color w:val="000000"/>
        </w:rPr>
        <w:t>T(z)  .</w:t>
      </w:r>
      <w:r w:rsidRPr="007C680D">
        <w:rPr>
          <w:color w:val="000000"/>
        </w:rPr>
        <w:tab/>
      </w:r>
      <w:r w:rsidRPr="007C680D">
        <w:rPr>
          <w:i/>
          <w:color w:val="000000"/>
        </w:rPr>
        <w:t>(4.12.17)</w:t>
      </w:r>
      <w:r w:rsidRPr="007C680D">
        <w:rPr>
          <w:color w:val="000000"/>
        </w:rPr>
        <w:tab/>
      </w:r>
      <w:r w:rsidRPr="007C680D">
        <w:rPr>
          <w:i/>
          <w:color w:val="000000"/>
        </w:rPr>
        <w:t>(S.29)</w:t>
      </w:r>
    </w:p>
    <w:p w14:paraId="62912B2B" w14:textId="77777777" w:rsidR="007B11E5" w:rsidRPr="004E3B9B" w:rsidRDefault="007B11E5" w:rsidP="007B11E5">
      <w:pPr>
        <w:rPr>
          <w:sz w:val="16"/>
          <w:szCs w:val="16"/>
        </w:rPr>
      </w:pPr>
      <w:r w:rsidRPr="004E3B9B">
        <w:rPr>
          <w:sz w:val="16"/>
          <w:szCs w:val="16"/>
        </w:rPr>
        <w:tab/>
      </w:r>
    </w:p>
    <w:p w14:paraId="763205A8" w14:textId="77777777" w:rsidR="007B11E5" w:rsidRDefault="007B11E5" w:rsidP="007B11E5">
      <w:r>
        <w:t>In Appendix S we implement an averaging procedure where V(z), T(z) and L</w:t>
      </w:r>
      <w:r>
        <w:rPr>
          <w:rStyle w:val="subscript"/>
        </w:rPr>
        <w:t>e</w:t>
      </w:r>
      <w:r>
        <w:t xml:space="preserve"> are certain double averages over the perimeters of the two conductors, though the averaging can be ignored for widely spaced conductors. The quantity T(z) is given by</w:t>
      </w:r>
      <w:r w:rsidR="00EE1FD9">
        <w:t xml:space="preserve"> such a double average, </w:t>
      </w:r>
    </w:p>
    <w:p w14:paraId="780FF397" w14:textId="77777777" w:rsidR="007B11E5" w:rsidRDefault="007B11E5" w:rsidP="007B11E5"/>
    <w:p w14:paraId="1700E7E9" w14:textId="77777777" w:rsidR="007B11E5" w:rsidRPr="007C680D" w:rsidRDefault="007B11E5" w:rsidP="007B11E5">
      <w:pPr>
        <w:tabs>
          <w:tab w:val="left" w:pos="7200"/>
          <w:tab w:val="left" w:pos="7920"/>
          <w:tab w:val="right" w:pos="9270"/>
        </w:tabs>
        <w:rPr>
          <w:color w:val="000000"/>
        </w:rPr>
      </w:pPr>
      <w:r w:rsidRPr="007C680D">
        <w:rPr>
          <w:color w:val="000000"/>
        </w:rPr>
        <w:tab/>
        <w:t>T(z)  ≡  &lt;T(</w:t>
      </w:r>
      <w:r w:rsidRPr="007C680D">
        <w:rPr>
          <w:b/>
          <w:color w:val="000000"/>
        </w:rPr>
        <w:t>x</w:t>
      </w:r>
      <w:r w:rsidRPr="007C680D">
        <w:rPr>
          <w:rStyle w:val="subscript"/>
          <w:color w:val="000000"/>
        </w:rPr>
        <w:t>1</w:t>
      </w:r>
      <w:r w:rsidRPr="007C680D">
        <w:rPr>
          <w:color w:val="000000"/>
        </w:rPr>
        <w:t>,</w:t>
      </w:r>
      <w:r w:rsidRPr="007C680D">
        <w:rPr>
          <w:b/>
          <w:color w:val="000000"/>
        </w:rPr>
        <w:t>x</w:t>
      </w:r>
      <w:r w:rsidRPr="007C680D">
        <w:rPr>
          <w:rStyle w:val="subscript"/>
          <w:color w:val="000000"/>
        </w:rPr>
        <w:t>2</w:t>
      </w:r>
      <w:r w:rsidRPr="007C680D">
        <w:rPr>
          <w:color w:val="000000"/>
        </w:rPr>
        <w:t>)&gt;</w:t>
      </w:r>
      <w:r w:rsidRPr="007C680D">
        <w:rPr>
          <w:rStyle w:val="subscript"/>
          <w:color w:val="000000"/>
        </w:rPr>
        <w:t>C1,C2</w:t>
      </w:r>
      <w:r w:rsidR="00EE1FD9">
        <w:rPr>
          <w:color w:val="000000"/>
        </w:rPr>
        <w:t xml:space="preserve"> </w:t>
      </w:r>
      <w:r w:rsidR="00EE1FD9">
        <w:rPr>
          <w:color w:val="000000"/>
        </w:rPr>
        <w:tab/>
      </w:r>
      <w:r w:rsidRPr="007C680D">
        <w:rPr>
          <w:color w:val="000000"/>
        </w:rPr>
        <w:tab/>
      </w:r>
      <w:r w:rsidRPr="007C680D">
        <w:rPr>
          <w:color w:val="000000"/>
        </w:rPr>
        <w:tab/>
      </w:r>
      <w:r w:rsidRPr="007C680D">
        <w:rPr>
          <w:color w:val="000000"/>
        </w:rPr>
        <w:tab/>
      </w:r>
      <w:r w:rsidRPr="007C680D">
        <w:rPr>
          <w:color w:val="000000"/>
        </w:rPr>
        <w:tab/>
      </w:r>
      <w:r w:rsidRPr="007C680D">
        <w:rPr>
          <w:color w:val="000000"/>
        </w:rPr>
        <w:tab/>
      </w:r>
      <w:r w:rsidRPr="007C680D">
        <w:rPr>
          <w:color w:val="000000"/>
        </w:rPr>
        <w:tab/>
      </w:r>
      <w:r w:rsidRPr="007C680D">
        <w:rPr>
          <w:color w:val="000000"/>
        </w:rPr>
        <w:tab/>
      </w:r>
      <w:r w:rsidRPr="007C680D">
        <w:rPr>
          <w:color w:val="000000"/>
        </w:rPr>
        <w:tab/>
      </w:r>
      <w:r w:rsidRPr="007C680D">
        <w:rPr>
          <w:i/>
          <w:color w:val="000000"/>
        </w:rPr>
        <w:t>(S.19)</w:t>
      </w:r>
    </w:p>
    <w:p w14:paraId="18CD9975" w14:textId="77777777" w:rsidR="007B11E5" w:rsidRDefault="007B11E5" w:rsidP="007B11E5">
      <w:pPr>
        <w:rPr>
          <w:color w:val="000000"/>
        </w:rPr>
      </w:pPr>
    </w:p>
    <w:p w14:paraId="2284DFBE" w14:textId="77777777" w:rsidR="007B11E5" w:rsidRDefault="007B11E5" w:rsidP="007B11E5">
      <w:pPr>
        <w:rPr>
          <w:color w:val="000000"/>
        </w:rPr>
      </w:pPr>
      <w:r>
        <w:rPr>
          <w:color w:val="000000"/>
        </w:rPr>
        <w:t>where</w:t>
      </w:r>
    </w:p>
    <w:p w14:paraId="5E884560" w14:textId="77777777" w:rsidR="007B11E5" w:rsidRPr="007C680D" w:rsidRDefault="007B11E5" w:rsidP="007B11E5">
      <w:pPr>
        <w:rPr>
          <w:color w:val="000000"/>
        </w:rPr>
      </w:pPr>
    </w:p>
    <w:p w14:paraId="2CDA6D69" w14:textId="77777777" w:rsidR="007B11E5" w:rsidRDefault="007B11E5" w:rsidP="007B11E5">
      <w:pPr>
        <w:tabs>
          <w:tab w:val="left" w:pos="7200"/>
          <w:tab w:val="left" w:pos="7920"/>
          <w:tab w:val="right" w:pos="9270"/>
        </w:tabs>
        <w:rPr>
          <w:i/>
          <w:color w:val="000000"/>
        </w:rPr>
      </w:pPr>
      <w:r w:rsidRPr="007C680D">
        <w:rPr>
          <w:color w:val="000000"/>
        </w:rPr>
        <w:tab/>
        <w:t>T(</w:t>
      </w:r>
      <w:r w:rsidRPr="007C680D">
        <w:rPr>
          <w:b/>
          <w:color w:val="000000"/>
        </w:rPr>
        <w:t>x</w:t>
      </w:r>
      <w:r w:rsidRPr="007C680D">
        <w:rPr>
          <w:rStyle w:val="subscript"/>
          <w:color w:val="000000"/>
        </w:rPr>
        <w:t>1</w:t>
      </w:r>
      <w:r w:rsidRPr="007C680D">
        <w:rPr>
          <w:color w:val="000000"/>
        </w:rPr>
        <w:t>,</w:t>
      </w:r>
      <w:r w:rsidRPr="007C680D">
        <w:rPr>
          <w:b/>
          <w:color w:val="000000"/>
        </w:rPr>
        <w:t>x</w:t>
      </w:r>
      <w:r w:rsidRPr="007C680D">
        <w:rPr>
          <w:rStyle w:val="subscript"/>
          <w:color w:val="000000"/>
        </w:rPr>
        <w:t>2</w:t>
      </w:r>
      <w:r w:rsidRPr="007C680D">
        <w:rPr>
          <w:color w:val="000000"/>
        </w:rPr>
        <w:t>) ≡ (∂</w:t>
      </w:r>
      <w:r w:rsidRPr="007C680D">
        <w:rPr>
          <w:rStyle w:val="subscript"/>
          <w:color w:val="000000"/>
        </w:rPr>
        <w:t>x</w:t>
      </w:r>
      <w:r w:rsidRPr="007C680D">
        <w:rPr>
          <w:color w:val="000000"/>
        </w:rPr>
        <w:t>A</w:t>
      </w:r>
      <w:r w:rsidRPr="007C680D">
        <w:rPr>
          <w:rStyle w:val="subscript"/>
          <w:color w:val="000000"/>
        </w:rPr>
        <w:t>x12</w:t>
      </w:r>
      <w:r w:rsidRPr="007C680D">
        <w:rPr>
          <w:color w:val="000000"/>
        </w:rPr>
        <w:t>(</w:t>
      </w:r>
      <w:r w:rsidRPr="007C680D">
        <w:rPr>
          <w:b/>
          <w:color w:val="000000"/>
        </w:rPr>
        <w:t>x</w:t>
      </w:r>
      <w:r w:rsidRPr="007C680D">
        <w:rPr>
          <w:rStyle w:val="subscript"/>
          <w:color w:val="000000"/>
        </w:rPr>
        <w:t>1</w:t>
      </w:r>
      <w:r w:rsidRPr="007C680D">
        <w:rPr>
          <w:color w:val="000000"/>
        </w:rPr>
        <w:t>) - ∂</w:t>
      </w:r>
      <w:r w:rsidRPr="007C680D">
        <w:rPr>
          <w:rStyle w:val="subscript"/>
          <w:color w:val="000000"/>
        </w:rPr>
        <w:t>x</w:t>
      </w:r>
      <w:r w:rsidRPr="007C680D">
        <w:rPr>
          <w:color w:val="000000"/>
        </w:rPr>
        <w:t>A</w:t>
      </w:r>
      <w:r w:rsidRPr="007C680D">
        <w:rPr>
          <w:rStyle w:val="subscript"/>
          <w:color w:val="000000"/>
        </w:rPr>
        <w:t>x12</w:t>
      </w:r>
      <w:r w:rsidRPr="007C680D">
        <w:rPr>
          <w:color w:val="000000"/>
        </w:rPr>
        <w:t>(</w:t>
      </w:r>
      <w:r w:rsidRPr="007C680D">
        <w:rPr>
          <w:b/>
          <w:color w:val="000000"/>
        </w:rPr>
        <w:t>x</w:t>
      </w:r>
      <w:r w:rsidRPr="007C680D">
        <w:rPr>
          <w:rStyle w:val="subscript"/>
          <w:color w:val="000000"/>
        </w:rPr>
        <w:t>2</w:t>
      </w:r>
      <w:r w:rsidRPr="007C680D">
        <w:rPr>
          <w:color w:val="000000"/>
        </w:rPr>
        <w:t>))  + (∂</w:t>
      </w:r>
      <w:r w:rsidRPr="007C680D">
        <w:rPr>
          <w:rStyle w:val="subscript"/>
          <w:color w:val="000000"/>
        </w:rPr>
        <w:t>y</w:t>
      </w:r>
      <w:r w:rsidRPr="007C680D">
        <w:rPr>
          <w:color w:val="000000"/>
        </w:rPr>
        <w:t>A</w:t>
      </w:r>
      <w:r w:rsidRPr="007C680D">
        <w:rPr>
          <w:rStyle w:val="subscript"/>
          <w:color w:val="000000"/>
        </w:rPr>
        <w:t>y12</w:t>
      </w:r>
      <w:r w:rsidRPr="007C680D">
        <w:rPr>
          <w:color w:val="000000"/>
        </w:rPr>
        <w:t>(</w:t>
      </w:r>
      <w:r w:rsidRPr="007C680D">
        <w:rPr>
          <w:b/>
          <w:color w:val="000000"/>
        </w:rPr>
        <w:t>x</w:t>
      </w:r>
      <w:r w:rsidRPr="007C680D">
        <w:rPr>
          <w:rStyle w:val="subscript"/>
          <w:color w:val="000000"/>
        </w:rPr>
        <w:t>1</w:t>
      </w:r>
      <w:r w:rsidRPr="007C680D">
        <w:rPr>
          <w:color w:val="000000"/>
        </w:rPr>
        <w:t>) - ∂</w:t>
      </w:r>
      <w:r w:rsidRPr="007C680D">
        <w:rPr>
          <w:rStyle w:val="subscript"/>
          <w:color w:val="000000"/>
        </w:rPr>
        <w:t>y</w:t>
      </w:r>
      <w:r w:rsidRPr="007C680D">
        <w:rPr>
          <w:color w:val="000000"/>
        </w:rPr>
        <w:t>A</w:t>
      </w:r>
      <w:r w:rsidRPr="007C680D">
        <w:rPr>
          <w:rStyle w:val="subscript"/>
          <w:color w:val="000000"/>
        </w:rPr>
        <w:t>y12</w:t>
      </w:r>
      <w:r w:rsidRPr="007C680D">
        <w:rPr>
          <w:color w:val="000000"/>
        </w:rPr>
        <w:t>(</w:t>
      </w:r>
      <w:r w:rsidRPr="007C680D">
        <w:rPr>
          <w:b/>
          <w:color w:val="000000"/>
        </w:rPr>
        <w:t>x</w:t>
      </w:r>
      <w:r w:rsidRPr="007C680D">
        <w:rPr>
          <w:rStyle w:val="subscript"/>
          <w:color w:val="000000"/>
        </w:rPr>
        <w:t>2</w:t>
      </w:r>
      <w:r w:rsidRPr="007C680D">
        <w:rPr>
          <w:color w:val="000000"/>
        </w:rPr>
        <w:t>))</w:t>
      </w:r>
      <w:r w:rsidR="004E3B9B">
        <w:rPr>
          <w:color w:val="000000"/>
        </w:rPr>
        <w:t xml:space="preserve">,     </w:t>
      </w:r>
      <w:r w:rsidRPr="007C680D">
        <w:rPr>
          <w:color w:val="000000"/>
        </w:rPr>
        <w:t xml:space="preserve">   // dim(T) = tesla</w:t>
      </w:r>
      <w:r w:rsidRPr="007C680D">
        <w:rPr>
          <w:color w:val="000000"/>
        </w:rPr>
        <w:tab/>
      </w:r>
      <w:r w:rsidRPr="007C680D">
        <w:rPr>
          <w:i/>
          <w:color w:val="000000"/>
        </w:rPr>
        <w:t>(S.17)</w:t>
      </w:r>
    </w:p>
    <w:p w14:paraId="52A42072" w14:textId="77777777" w:rsidR="007C4E9F" w:rsidRDefault="007C4E9F" w:rsidP="007B11E5">
      <w:pPr>
        <w:tabs>
          <w:tab w:val="left" w:pos="7200"/>
          <w:tab w:val="left" w:pos="7920"/>
          <w:tab w:val="right" w:pos="9270"/>
        </w:tabs>
        <w:rPr>
          <w:i/>
          <w:color w:val="000000"/>
        </w:rPr>
      </w:pPr>
    </w:p>
    <w:p w14:paraId="7D7DA44E" w14:textId="77777777" w:rsidR="007B11E5" w:rsidRDefault="007C4E9F" w:rsidP="007C4E9F">
      <w:pPr>
        <w:tabs>
          <w:tab w:val="left" w:pos="7200"/>
          <w:tab w:val="left" w:pos="7920"/>
          <w:tab w:val="right" w:pos="9270"/>
        </w:tabs>
      </w:pPr>
      <w:r>
        <w:t>which involves those transverse vector potential derivatives evaluated at points on the bou</w:t>
      </w:r>
      <w:r w:rsidR="00EE1FD9">
        <w:t>n</w:t>
      </w:r>
      <w:r>
        <w:t xml:space="preserve">daries. </w:t>
      </w:r>
      <w:r w:rsidR="007B11E5">
        <w:t xml:space="preserve">We don't know how to compute the function T because we don't know the transverse potential functions, but the argument above suggests that at low </w:t>
      </w:r>
      <w:r>
        <w:t xml:space="preserve">ω we cannot just set T(z) = 0 as was done in Chapter 4. </w:t>
      </w:r>
    </w:p>
    <w:p w14:paraId="58153DF2" w14:textId="77777777" w:rsidR="007B11E5" w:rsidRDefault="007B11E5" w:rsidP="007B11E5"/>
    <w:p w14:paraId="41F63F43" w14:textId="77777777" w:rsidR="007C4E9F" w:rsidRDefault="007B11E5" w:rsidP="007B11E5">
      <w:r>
        <w:t xml:space="preserve">With T(z) ≠ 0, the two second order transmission line equations are inhomogeneous, meaning they have driving terms on the right side. </w:t>
      </w:r>
      <w:r w:rsidR="007C4E9F">
        <w:t>It is true that e</w:t>
      </w:r>
      <w:r w:rsidR="007C4E9F">
        <w:rPr>
          <w:rStyle w:val="superscript"/>
          <w:rFonts w:ascii="Times New Roman" w:hAnsi="Times New Roman"/>
        </w:rPr>
        <w:t>±</w:t>
      </w:r>
      <w:r w:rsidR="007C4E9F">
        <w:rPr>
          <w:rStyle w:val="superscript"/>
        </w:rPr>
        <w:t>jk</w:t>
      </w:r>
      <w:r w:rsidR="007C4E9F" w:rsidRPr="007C680D">
        <w:rPr>
          <w:rStyle w:val="superscript"/>
        </w:rPr>
        <w:t>z</w:t>
      </w:r>
      <w:r w:rsidR="007C4E9F">
        <w:t xml:space="preserve"> are still homogeneous "adder solutions" to the two equations in (S.29), but each equation also has a "particular" solution that cannot be ignored. For example, we might have</w:t>
      </w:r>
    </w:p>
    <w:p w14:paraId="1EE5B8B8" w14:textId="77777777" w:rsidR="007C4E9F" w:rsidRDefault="007C4E9F" w:rsidP="007B11E5"/>
    <w:p w14:paraId="6DEC3A57" w14:textId="77777777" w:rsidR="007C4E9F" w:rsidRDefault="007C4E9F" w:rsidP="007B11E5">
      <w:r>
        <w:tab/>
        <w:t>V(z) = V</w:t>
      </w:r>
      <w:r>
        <w:rPr>
          <w:rStyle w:val="subscript"/>
        </w:rPr>
        <w:t>particular</w:t>
      </w:r>
      <w:r>
        <w:t>(z)  + A e</w:t>
      </w:r>
      <w:r>
        <w:rPr>
          <w:rStyle w:val="superscript"/>
        </w:rPr>
        <w:t>-ikz</w:t>
      </w:r>
      <w:r>
        <w:t xml:space="preserve"> + B e</w:t>
      </w:r>
      <w:r>
        <w:rPr>
          <w:rStyle w:val="superscript"/>
        </w:rPr>
        <w:t>+ikz</w:t>
      </w:r>
    </w:p>
    <w:p w14:paraId="1A871118" w14:textId="77777777" w:rsidR="007C4E9F" w:rsidRDefault="007C4E9F" w:rsidP="007B11E5"/>
    <w:p w14:paraId="4AA7985D" w14:textId="77777777" w:rsidR="007C4E9F" w:rsidRDefault="007C4E9F" w:rsidP="007B11E5">
      <w:r>
        <w:t xml:space="preserve">where A and B can be adjusted. Therefore, for small ω, we do </w:t>
      </w:r>
      <w:r w:rsidRPr="007C4E9F">
        <w:rPr>
          <w:i/>
        </w:rPr>
        <w:t>not</w:t>
      </w:r>
      <w:r>
        <w:t xml:space="preserve"> simply have e</w:t>
      </w:r>
      <w:r>
        <w:rPr>
          <w:rStyle w:val="superscript"/>
        </w:rPr>
        <w:t>-jkz</w:t>
      </w:r>
      <w:r>
        <w:t xml:space="preserve"> as the z dependence of V(z), and we can deduce that this fact applies as well to the E and B fields in the dielectric and inside the conductors. For example, V(z) is the line integral of E along a path in the z = constant plane between the conductors (albeit averaged over the conductor boundaries). And i(z) will be related to the B field inside the conductor as well as the E field. </w:t>
      </w:r>
    </w:p>
    <w:p w14:paraId="1A8D0F0A" w14:textId="77777777" w:rsidR="007C4E9F" w:rsidRDefault="007C4E9F" w:rsidP="007B11E5">
      <w:r>
        <w:tab/>
      </w:r>
    </w:p>
    <w:p w14:paraId="3086B1A6" w14:textId="77777777" w:rsidR="007C4E9F" w:rsidRDefault="007C4E9F" w:rsidP="007B11E5">
      <w:r>
        <w:t>Thus, at low ω, the e</w:t>
      </w:r>
      <w:r>
        <w:rPr>
          <w:rStyle w:val="superscript"/>
        </w:rPr>
        <w:t xml:space="preserve">-jkz </w:t>
      </w:r>
      <w:r>
        <w:t>ansatz for E</w:t>
      </w:r>
      <w:r>
        <w:rPr>
          <w:rStyle w:val="subscript"/>
        </w:rPr>
        <w:t>i</w:t>
      </w:r>
      <w:r>
        <w:t xml:space="preserve"> inside the round conductor of Appendix D is unjustified. This is the main point. Since the ansatz of Appendix D is unjustified at low ω, it follows that the predictions of Appendix D for small ω are simply not valid. It is in this manner that we "explain away" our two low-ω anomalies:  J</w:t>
      </w:r>
      <w:r>
        <w:rPr>
          <w:rStyle w:val="subscript"/>
        </w:rPr>
        <w:t>z</w:t>
      </w:r>
      <w:r>
        <w:t xml:space="preserve"> being non-uniform inside the round conductor at ω = 0, and B fields being infinite. </w:t>
      </w:r>
    </w:p>
    <w:p w14:paraId="3A59FDEE" w14:textId="77777777" w:rsidR="007C4E9F" w:rsidRDefault="007C4E9F" w:rsidP="007B11E5"/>
    <w:p w14:paraId="296F5806" w14:textId="77777777" w:rsidR="007C4E9F" w:rsidRPr="007C4E9F" w:rsidRDefault="007C4E9F" w:rsidP="007B11E5">
      <w:r>
        <w:t>We must then also give up our simple traveling wave behavior for small ω, as given in (D.1.1)</w:t>
      </w:r>
    </w:p>
    <w:p w14:paraId="2F909960" w14:textId="77777777" w:rsidR="007B11E5" w:rsidRDefault="007B11E5" w:rsidP="007B11E5"/>
    <w:p w14:paraId="5958BE62" w14:textId="77777777" w:rsidR="007B11E5" w:rsidRDefault="007B11E5" w:rsidP="007B11E5">
      <w:pPr>
        <w:tabs>
          <w:tab w:val="left" w:pos="7200"/>
          <w:tab w:val="left" w:pos="7920"/>
          <w:tab w:val="right" w:pos="9270"/>
        </w:tabs>
      </w:pPr>
      <w:r>
        <w:tab/>
      </w:r>
      <w:r w:rsidRPr="00DE46CC">
        <w:rPr>
          <w:b/>
          <w:noProof/>
        </w:rPr>
        <w:t>E</w:t>
      </w:r>
      <w:r w:rsidRPr="00DE46CC">
        <w:rPr>
          <w:noProof/>
        </w:rPr>
        <w:t>(r,</w:t>
      </w:r>
      <w:r>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w:t>
      </w:r>
      <w:r>
        <w:rPr>
          <w:rStyle w:val="superscript"/>
          <w:noProof/>
        </w:rPr>
        <w:t>k</w:t>
      </w:r>
      <w:r w:rsidRPr="00DE46CC">
        <w:rPr>
          <w:rStyle w:val="superscript"/>
          <w:noProof/>
        </w:rPr>
        <w:t>z)</w:t>
      </w:r>
      <w:r w:rsidRPr="00154C4E">
        <w:rPr>
          <w:b/>
        </w:rPr>
        <w:t xml:space="preserve"> </w:t>
      </w:r>
      <w:r>
        <w:rPr>
          <w:b/>
        </w:rPr>
        <w:t>E</w:t>
      </w:r>
      <w:r>
        <w:t xml:space="preserve">(r,θ)  . </w:t>
      </w:r>
      <w:r>
        <w:tab/>
      </w:r>
      <w:r>
        <w:tab/>
      </w:r>
      <w:r>
        <w:tab/>
      </w:r>
      <w:r>
        <w:tab/>
      </w:r>
      <w:r>
        <w:tab/>
      </w:r>
      <w:r>
        <w:tab/>
      </w:r>
      <w:r>
        <w:tab/>
      </w:r>
      <w:r>
        <w:tab/>
      </w:r>
      <w:r w:rsidRPr="0022474A">
        <w:rPr>
          <w:i/>
        </w:rPr>
        <w:t>(D.1.1)</w:t>
      </w:r>
    </w:p>
    <w:p w14:paraId="3C8C8C85" w14:textId="77777777" w:rsidR="007B11E5" w:rsidRDefault="007B11E5" w:rsidP="007B11E5">
      <w:pPr>
        <w:tabs>
          <w:tab w:val="left" w:pos="7200"/>
          <w:tab w:val="left" w:pos="7920"/>
          <w:tab w:val="right" w:pos="9270"/>
        </w:tabs>
      </w:pPr>
    </w:p>
    <w:p w14:paraId="76F798C3" w14:textId="77777777" w:rsidR="007B11E5" w:rsidRDefault="007C4E9F" w:rsidP="007B11E5">
      <w:pPr>
        <w:tabs>
          <w:tab w:val="left" w:pos="7200"/>
          <w:tab w:val="left" w:pos="7920"/>
          <w:tab w:val="right" w:pos="9270"/>
        </w:tabs>
      </w:pPr>
      <w:r>
        <w:t>Once again, this</w:t>
      </w:r>
      <w:r w:rsidR="007B11E5">
        <w:t xml:space="preserve"> led to all quantities in Appendix D having this same </w:t>
      </w:r>
      <w:r w:rsidR="007B11E5" w:rsidRPr="00DE46CC">
        <w:rPr>
          <w:noProof/>
        </w:rPr>
        <w:t>e</w:t>
      </w:r>
      <w:r w:rsidR="007B11E5" w:rsidRPr="00DE46CC">
        <w:rPr>
          <w:rStyle w:val="superscript"/>
          <w:noProof/>
        </w:rPr>
        <w:t>j(ωt-</w:t>
      </w:r>
      <w:r w:rsidR="007B11E5">
        <w:rPr>
          <w:rStyle w:val="superscript"/>
          <w:noProof/>
        </w:rPr>
        <w:t>k</w:t>
      </w:r>
      <w:r w:rsidR="007B11E5" w:rsidRPr="00DE46CC">
        <w:rPr>
          <w:rStyle w:val="superscript"/>
          <w:noProof/>
        </w:rPr>
        <w:t>z)</w:t>
      </w:r>
      <w:r w:rsidR="007B11E5">
        <w:t xml:space="preserve"> dependence on z, and matching at the conductor boundary then required that fields in the dielectric have this same </w:t>
      </w:r>
      <w:r w:rsidR="007B11E5" w:rsidRPr="00DE46CC">
        <w:rPr>
          <w:noProof/>
        </w:rPr>
        <w:t>e</w:t>
      </w:r>
      <w:r w:rsidR="007B11E5" w:rsidRPr="00DE46CC">
        <w:rPr>
          <w:rStyle w:val="superscript"/>
          <w:noProof/>
        </w:rPr>
        <w:t>j(ωt-</w:t>
      </w:r>
      <w:r w:rsidR="007B11E5">
        <w:rPr>
          <w:rStyle w:val="superscript"/>
          <w:noProof/>
        </w:rPr>
        <w:t>k</w:t>
      </w:r>
      <w:r w:rsidR="007B11E5" w:rsidRPr="00DE46CC">
        <w:rPr>
          <w:rStyle w:val="superscript"/>
          <w:noProof/>
        </w:rPr>
        <w:t>z)</w:t>
      </w:r>
      <w:r w:rsidR="007B11E5">
        <w:t xml:space="preserve"> form. This in turn result</w:t>
      </w:r>
      <w:r>
        <w:t>ed</w:t>
      </w:r>
      <w:r w:rsidR="007B11E5">
        <w:t xml:space="preserve"> in the potential V(z) having this same e</w:t>
      </w:r>
      <w:r w:rsidR="007B11E5">
        <w:rPr>
          <w:rStyle w:val="superscript"/>
        </w:rPr>
        <w:t>-jkz</w:t>
      </w:r>
      <w:r w:rsidR="007B11E5">
        <w:t xml:space="preserve"> dependence. But we have just argued above that for small ω, this z dependence of V(z) is unjustified since T(z) cannot be neglected. </w:t>
      </w:r>
    </w:p>
    <w:p w14:paraId="13AC77DD" w14:textId="77777777" w:rsidR="007B11E5" w:rsidRDefault="007B11E5" w:rsidP="007B11E5">
      <w:pPr>
        <w:tabs>
          <w:tab w:val="left" w:pos="7200"/>
          <w:tab w:val="left" w:pos="7920"/>
          <w:tab w:val="right" w:pos="9270"/>
        </w:tabs>
      </w:pPr>
    </w:p>
    <w:p w14:paraId="5A7F190C" w14:textId="77777777" w:rsidR="007B11E5" w:rsidRDefault="007B11E5" w:rsidP="007B11E5">
      <w:pPr>
        <w:tabs>
          <w:tab w:val="left" w:pos="7200"/>
          <w:tab w:val="left" w:pos="7920"/>
          <w:tab w:val="right" w:pos="9270"/>
        </w:tabs>
      </w:pPr>
      <w:r>
        <w:t>There are various other hints of trouble at low ω floating around in Chapters 3 and 4, where we often had to assume the strong or extreme skin effect limits, meaning large ω. A dramatic inconsistency at very low ω was shown in Figure 3.6a which is a plot of magnetic fields lines a</w:t>
      </w:r>
      <w:r w:rsidR="004E3B9B">
        <w:t>t</w:t>
      </w:r>
      <w:r>
        <w:t xml:space="preserve"> DC for two round wires. Since the B fields are clearly not tangent to the conductor surfaces, we know that A</w:t>
      </w:r>
      <w:r>
        <w:rPr>
          <w:rStyle w:val="subscript"/>
        </w:rPr>
        <w:t>z</w:t>
      </w:r>
      <w:r>
        <w:t xml:space="preserve"> is not constant on the these surfaces, yet that was assumed true, as shown for example in (5.3.11). </w:t>
      </w:r>
    </w:p>
    <w:p w14:paraId="58F0D14D" w14:textId="77777777" w:rsidR="00816B84" w:rsidRDefault="00816B84" w:rsidP="007B11E5">
      <w:pPr>
        <w:tabs>
          <w:tab w:val="left" w:pos="7200"/>
          <w:tab w:val="left" w:pos="7920"/>
          <w:tab w:val="right" w:pos="9270"/>
        </w:tabs>
      </w:pPr>
    </w:p>
    <w:p w14:paraId="299A5F0D" w14:textId="77777777" w:rsidR="00816B84" w:rsidRPr="00500FEE" w:rsidRDefault="00816B84" w:rsidP="00816B84">
      <w:pPr>
        <w:tabs>
          <w:tab w:val="left" w:pos="7200"/>
          <w:tab w:val="left" w:pos="7920"/>
          <w:tab w:val="right" w:pos="9270"/>
        </w:tabs>
      </w:pPr>
      <w:r>
        <w:t>Another possible source of our low-ω anomalies goes way back to Chapter 1 where, in our derivation of the King gauge potential wave equation (1.3.20) inside the conductors (like "region 2"), we dropped a certain term based on σ</w:t>
      </w:r>
      <w:r>
        <w:rPr>
          <w:rStyle w:val="subscript"/>
        </w:rPr>
        <w:t>2</w:t>
      </w:r>
      <w:r>
        <w:t xml:space="preserve"> being large in a conductor. Dropping this term is the same as assuming that the operating frequency f is larger than the amount shown in (1.3.38), which for the Belden 8281 cable requires that f be larger than 15KHz. Although this is a small frequency compared to the usual RF usage range of such a cable, it is considerably larger than "DC". We had to drop this σ</w:t>
      </w:r>
      <w:r>
        <w:rPr>
          <w:rStyle w:val="subscript"/>
        </w:rPr>
        <w:t xml:space="preserve">2 </w:t>
      </w:r>
      <w:r>
        <w:t>term in order to obtain (1.3.20) which in the ω domain becomes (1.5.4) (</w:t>
      </w:r>
      <w:r>
        <w:rPr>
          <w:rFonts w:ascii="Symbol" w:hAnsi="Symbol"/>
          <w:color w:val="000000"/>
        </w:rPr>
        <w:t></w:t>
      </w:r>
      <w:r>
        <w:rPr>
          <w:rStyle w:val="superscript"/>
          <w:color w:val="000000"/>
        </w:rPr>
        <w:t>2</w:t>
      </w:r>
      <w:r w:rsidRPr="00C94E3D">
        <w:t xml:space="preserve"> </w:t>
      </w:r>
      <w:r>
        <w:t>+ β</w:t>
      </w:r>
      <w:r>
        <w:rPr>
          <w:rStyle w:val="subscript"/>
        </w:rPr>
        <w:t>d</w:t>
      </w:r>
      <w:r>
        <w:rPr>
          <w:rStyle w:val="superscript"/>
        </w:rPr>
        <w:t>2</w:t>
      </w:r>
      <w:r>
        <w:t>)</w:t>
      </w:r>
      <w:r>
        <w:rPr>
          <w:b/>
        </w:rPr>
        <w:t xml:space="preserve">A </w:t>
      </w:r>
      <w:r>
        <w:t>= - Σ</w:t>
      </w:r>
      <w:r>
        <w:rPr>
          <w:rStyle w:val="subscript"/>
        </w:rPr>
        <w:t>i</w:t>
      </w:r>
      <w:r>
        <w:t>μ</w:t>
      </w:r>
      <w:r>
        <w:rPr>
          <w:rStyle w:val="subscript"/>
        </w:rPr>
        <w:t>i</w:t>
      </w:r>
      <w:r>
        <w:rPr>
          <w:b/>
        </w:rPr>
        <w:t>J</w:t>
      </w:r>
      <w:r>
        <w:rPr>
          <w:rStyle w:val="subscript"/>
        </w:rPr>
        <w:t>i</w:t>
      </w:r>
      <w:r>
        <w:t xml:space="preserve"> where the sum is over currents in all conductors. This PDE then has King's Helmholtz integral solution (1.5.9) which forms the </w:t>
      </w:r>
      <w:r w:rsidRPr="00500FEE">
        <w:rPr>
          <w:i/>
        </w:rPr>
        <w:t>basis</w:t>
      </w:r>
      <w:r>
        <w:t xml:space="preserve"> of the W(z) portion of Chapter 4 starting in Section 4.7 which eventually led to the transmission line equations (4.12.17). Thus, we really should be adding the condition (1.3.38) to our analysis if we wish to avoid still more "correction terms" in the transmission line equations like the T(z) discussed above. </w:t>
      </w:r>
    </w:p>
    <w:p w14:paraId="223D34AA" w14:textId="77777777" w:rsidR="007B11E5" w:rsidRDefault="007B11E5" w:rsidP="007B11E5">
      <w:pPr>
        <w:tabs>
          <w:tab w:val="left" w:pos="7200"/>
          <w:tab w:val="left" w:pos="7920"/>
          <w:tab w:val="right" w:pos="9270"/>
        </w:tabs>
      </w:pPr>
    </w:p>
    <w:p w14:paraId="211A276A" w14:textId="77777777" w:rsidR="007B11E5" w:rsidRDefault="007B11E5" w:rsidP="007B11E5">
      <w:pPr>
        <w:tabs>
          <w:tab w:val="left" w:pos="7200"/>
          <w:tab w:val="left" w:pos="7920"/>
          <w:tab w:val="right" w:pos="9270"/>
        </w:tabs>
      </w:pPr>
      <w:r>
        <w:t xml:space="preserve">We reach the conclusion that the basic theory presented in Chapters 4 and 5 (and Appendix D for round wires) is adequate at "high frequency" which means in the skin effect regime, though results might be valid at </w:t>
      </w:r>
      <w:r w:rsidR="007C4E9F">
        <w:t>significantly</w:t>
      </w:r>
      <w:r>
        <w:t xml:space="preserve"> lower ω. On the other hand, the approximations of eddy current theory are valid at "low frequency", as presented qualitatively in Appendix P.  More analytic eddy current analyses do exist, such as that of Rodrígues and Valli.  </w:t>
      </w:r>
    </w:p>
    <w:p w14:paraId="0366D631" w14:textId="77777777" w:rsidR="007B11E5" w:rsidRDefault="007B11E5" w:rsidP="007B11E5">
      <w:pPr>
        <w:tabs>
          <w:tab w:val="left" w:pos="7200"/>
          <w:tab w:val="left" w:pos="7920"/>
          <w:tab w:val="right" w:pos="9270"/>
        </w:tabs>
      </w:pPr>
    </w:p>
    <w:p w14:paraId="1B33D09F" w14:textId="77777777" w:rsidR="007B11E5" w:rsidRDefault="007B11E5" w:rsidP="007B11E5">
      <w:pPr>
        <w:tabs>
          <w:tab w:val="left" w:pos="7200"/>
          <w:tab w:val="left" w:pos="7920"/>
          <w:tab w:val="right" w:pos="9270"/>
        </w:tabs>
      </w:pPr>
      <w:r>
        <w:t xml:space="preserve">To find a complete analytic solution valid for all ω for the infinite transmission line one must face up to a full-bore boundary value problem for the two (or more) conductors, where all the conductor interior problems and the overall dielectric exterior problem are treated simultaneously with Maxwell's Equations, with fulfillment of boundary conditions on all </w:t>
      </w:r>
      <w:r w:rsidRPr="0060770D">
        <w:rPr>
          <w:b/>
        </w:rPr>
        <w:t>E</w:t>
      </w:r>
      <w:r>
        <w:t xml:space="preserve"> and </w:t>
      </w:r>
      <w:r w:rsidRPr="0060770D">
        <w:rPr>
          <w:b/>
        </w:rPr>
        <w:t>B</w:t>
      </w:r>
      <w:r>
        <w:t xml:space="preserve"> field components on all conductor surfaces. We have not attempted such a solution in this document. Since the vector potential is not constant on conductor surfaces at all ω, it seems unlikely that the King potential approach of Chapter 4 would be useful. </w:t>
      </w:r>
      <w:r w:rsidR="007C4E9F">
        <w:t>Moreover, the simplification of being able to ignore the transverse vector potentials A</w:t>
      </w:r>
      <w:r w:rsidR="007C4E9F">
        <w:rPr>
          <w:rStyle w:val="subscript"/>
        </w:rPr>
        <w:t>x</w:t>
      </w:r>
      <w:r w:rsidR="007C4E9F">
        <w:t xml:space="preserve"> and A</w:t>
      </w:r>
      <w:r w:rsidR="007C4E9F">
        <w:rPr>
          <w:rStyle w:val="subscript"/>
        </w:rPr>
        <w:t>y</w:t>
      </w:r>
      <w:r w:rsidR="007C4E9F">
        <w:t xml:space="preserve"> leading to only two working variables φ and A</w:t>
      </w:r>
      <w:r w:rsidR="007C4E9F">
        <w:rPr>
          <w:rStyle w:val="subscript"/>
        </w:rPr>
        <w:t>z</w:t>
      </w:r>
      <w:r w:rsidR="00EE1FD9">
        <w:t xml:space="preserve"> </w:t>
      </w:r>
      <w:r w:rsidR="004E3B9B">
        <w:t xml:space="preserve">is </w:t>
      </w:r>
      <w:r w:rsidR="00EE1FD9">
        <w:t xml:space="preserve">no longer viable at low ω. </w:t>
      </w:r>
    </w:p>
    <w:p w14:paraId="2DD72DCB" w14:textId="77777777" w:rsidR="007C4E9F" w:rsidRDefault="007C4E9F" w:rsidP="007B11E5">
      <w:pPr>
        <w:tabs>
          <w:tab w:val="left" w:pos="7200"/>
          <w:tab w:val="left" w:pos="7920"/>
          <w:tab w:val="right" w:pos="9270"/>
        </w:tabs>
      </w:pPr>
    </w:p>
    <w:p w14:paraId="330489E8" w14:textId="77777777" w:rsidR="007C4E9F" w:rsidRDefault="007C4E9F" w:rsidP="007B11E5">
      <w:pPr>
        <w:tabs>
          <w:tab w:val="left" w:pos="7200"/>
          <w:tab w:val="left" w:pos="7920"/>
          <w:tab w:val="right" w:pos="9270"/>
        </w:tabs>
      </w:pPr>
      <w:r>
        <w:t xml:space="preserve">We close with some comments on the network model of Appendix K which uses differentially small lumped electronics components to model a transmission line. The model treats the conductors as if each were an alternating series of inductances and resistances with no mention of what might actually be going on inside the conductor volumes. If one is interested in what goes on inside, this model is lacking. On the other hand, the conductance and capacitance aspects of the model seem very reasonable. </w:t>
      </w:r>
    </w:p>
    <w:p w14:paraId="502B55DB" w14:textId="77777777" w:rsidR="007C4E9F" w:rsidRDefault="007C4E9F" w:rsidP="007B11E5">
      <w:pPr>
        <w:tabs>
          <w:tab w:val="left" w:pos="7200"/>
          <w:tab w:val="left" w:pos="7920"/>
          <w:tab w:val="right" w:pos="9270"/>
        </w:tabs>
      </w:pPr>
    </w:p>
    <w:p w14:paraId="2989A4D3" w14:textId="77777777" w:rsidR="007C4E9F" w:rsidRPr="007C4E9F" w:rsidRDefault="007C4E9F" w:rsidP="007B11E5">
      <w:pPr>
        <w:tabs>
          <w:tab w:val="left" w:pos="7200"/>
          <w:tab w:val="left" w:pos="7920"/>
          <w:tab w:val="right" w:pos="9270"/>
        </w:tabs>
      </w:pPr>
      <w:r>
        <w:t>It is shown in Section k (c) that this network model implies the transmission line equations with no T(z) term on the right side, see (K.6). Since these transmission line equations are invalid for small ω, as just shown above, we must conclude that the entire network model itself is invalid at small ω. An implication is that the values of k and Z</w:t>
      </w:r>
      <w:r>
        <w:rPr>
          <w:rStyle w:val="subscript"/>
        </w:rPr>
        <w:t>0</w:t>
      </w:r>
      <w:r>
        <w:t xml:space="preserve"> for very small ω based on this model are not to be trusted. It does seem, however, that the expression for Z</w:t>
      </w:r>
      <w:r>
        <w:rPr>
          <w:rStyle w:val="subscript"/>
        </w:rPr>
        <w:t>0</w:t>
      </w:r>
      <w:r>
        <w:t xml:space="preserve"> is still reasonable even at small ω, and approaches the correct DC limit. But the whole </w:t>
      </w:r>
      <w:r w:rsidRPr="007C4E9F">
        <w:rPr>
          <w:i/>
        </w:rPr>
        <w:t>notion</w:t>
      </w:r>
      <w:r>
        <w:t xml:space="preserve"> of k, including its small ω limits, is based on the traveling wave idea which we have seen is invalid at small ω. </w:t>
      </w:r>
    </w:p>
    <w:p w14:paraId="20850C92" w14:textId="77777777" w:rsidR="007B11E5" w:rsidRPr="007C680D" w:rsidRDefault="007B11E5" w:rsidP="007B11E5"/>
    <w:p w14:paraId="2B3FEF51" w14:textId="77777777" w:rsidR="007B11E5" w:rsidRPr="00931A24" w:rsidRDefault="007B11E5" w:rsidP="007B11E5">
      <w:pPr>
        <w:sectPr w:rsidR="007B11E5" w:rsidRPr="00931A24" w:rsidSect="00195392">
          <w:headerReference w:type="default" r:id="rId169"/>
          <w:pgSz w:w="12240" w:h="15840"/>
          <w:pgMar w:top="1440" w:right="1440" w:bottom="1440" w:left="1440" w:header="720" w:footer="720" w:gutter="0"/>
          <w:cols w:space="720"/>
        </w:sectPr>
      </w:pPr>
    </w:p>
    <w:p w14:paraId="4ECCCBB2" w14:textId="77777777" w:rsidR="007B11E5" w:rsidRDefault="007B11E5" w:rsidP="00464C5B">
      <w:pPr>
        <w:pStyle w:val="Heading2"/>
        <w:rPr>
          <w:color w:val="000000"/>
        </w:rPr>
      </w:pPr>
    </w:p>
    <w:p w14:paraId="21AF3A44" w14:textId="77777777" w:rsidR="004B32A8" w:rsidRPr="000666BE" w:rsidRDefault="004B32A8" w:rsidP="00464C5B">
      <w:pPr>
        <w:pStyle w:val="Heading2"/>
        <w:rPr>
          <w:color w:val="000000"/>
        </w:rPr>
      </w:pPr>
      <w:bookmarkStart w:id="148" w:name="_Toc401578525"/>
      <w:r w:rsidRPr="000666BE">
        <w:rPr>
          <w:color w:val="000000"/>
        </w:rPr>
        <w:t xml:space="preserve">Appendix </w:t>
      </w:r>
      <w:r w:rsidR="00087F79" w:rsidRPr="000666BE">
        <w:rPr>
          <w:color w:val="000000"/>
        </w:rPr>
        <w:t>A</w:t>
      </w:r>
      <w:r w:rsidRPr="000666BE">
        <w:rPr>
          <w:color w:val="000000"/>
        </w:rPr>
        <w:t>:</w:t>
      </w:r>
      <w:r w:rsidR="0039104E" w:rsidRPr="000666BE">
        <w:rPr>
          <w:color w:val="000000"/>
        </w:rPr>
        <w:t xml:space="preserve"> </w:t>
      </w:r>
      <w:r w:rsidRPr="000666BE">
        <w:rPr>
          <w:color w:val="000000"/>
        </w:rPr>
        <w:t>Gauge Invariance</w:t>
      </w:r>
      <w:bookmarkEnd w:id="148"/>
    </w:p>
    <w:p w14:paraId="5A5B0AEF" w14:textId="77777777" w:rsidR="004B32A8" w:rsidRDefault="004B32A8" w:rsidP="004B32A8"/>
    <w:p w14:paraId="71BF508F" w14:textId="77777777" w:rsidR="003F5365" w:rsidRDefault="004B32A8" w:rsidP="004B32A8">
      <w:r>
        <w:t xml:space="preserve">Here we show why it is that, in choosing potentials </w:t>
      </w:r>
      <w:r w:rsidR="002C3552" w:rsidRPr="002C3552">
        <w:t>φ</w:t>
      </w:r>
      <w:r>
        <w:t xml:space="preserve"> and </w:t>
      </w:r>
      <w:r>
        <w:rPr>
          <w:b/>
        </w:rPr>
        <w:t>A</w:t>
      </w:r>
      <w:r>
        <w:t xml:space="preserve">, one is allowed to set the divergence of the vector potential </w:t>
      </w:r>
      <w:r>
        <w:rPr>
          <w:b/>
        </w:rPr>
        <w:t>A</w:t>
      </w:r>
      <w:r>
        <w:t xml:space="preserve"> e</w:t>
      </w:r>
      <w:r w:rsidR="009E2F2D">
        <w:t xml:space="preserve">qual to an arbitrary function. </w:t>
      </w:r>
      <w:r w:rsidR="00FC4434">
        <w:t>T</w:t>
      </w:r>
      <w:r w:rsidR="009E2F2D">
        <w:t>his</w:t>
      </w:r>
      <w:r>
        <w:t xml:space="preserve"> freedom of setting div </w:t>
      </w:r>
      <w:r>
        <w:rPr>
          <w:b/>
        </w:rPr>
        <w:t>A</w:t>
      </w:r>
      <w:r>
        <w:t xml:space="preserve"> is </w:t>
      </w:r>
      <w:r w:rsidR="00FC4434">
        <w:t>associcated with</w:t>
      </w:r>
      <w:r>
        <w:t xml:space="preserve"> </w:t>
      </w:r>
      <w:r w:rsidR="00FC4434">
        <w:t>"</w:t>
      </w:r>
      <w:r>
        <w:t>gauge invariance</w:t>
      </w:r>
      <w:r w:rsidR="00FC4434">
        <w:t>" as explained below</w:t>
      </w:r>
      <w:r>
        <w:t>.</w:t>
      </w:r>
      <w:r w:rsidR="0039104E">
        <w:t xml:space="preserve"> </w:t>
      </w:r>
      <w:r w:rsidR="003812C6">
        <w:t xml:space="preserve">Our step-by-step approach here is somewhat unconventional and brings in the notion of a Green's function and the particular solution of the Poisson </w:t>
      </w:r>
      <w:r w:rsidR="000666BE">
        <w:t>E</w:t>
      </w:r>
      <w:r w:rsidR="003812C6">
        <w:t>quation</w:t>
      </w:r>
      <w:r w:rsidR="00D55303">
        <w:rPr>
          <w:color w:val="FF0000"/>
        </w:rPr>
        <w:t>.</w:t>
      </w:r>
      <w:r w:rsidR="003812C6">
        <w:t xml:space="preserve"> </w:t>
      </w:r>
      <w:r w:rsidR="009A4A26">
        <w:t xml:space="preserve">Some </w:t>
      </w:r>
      <w:r w:rsidR="008F3AB6">
        <w:t xml:space="preserve">extracurricular </w:t>
      </w:r>
      <w:r w:rsidR="009A4A26">
        <w:t xml:space="preserve">topics are brought up which may or may not interest the reader. </w:t>
      </w:r>
      <w:r w:rsidR="00D55303">
        <w:t xml:space="preserve">Each section builds on the previous section. </w:t>
      </w:r>
      <w:r w:rsidR="003F5365">
        <w:t xml:space="preserve">Before getting launched, here is some terminology: </w:t>
      </w:r>
    </w:p>
    <w:p w14:paraId="538260B4" w14:textId="77777777" w:rsidR="003F5365" w:rsidRDefault="003F5365" w:rsidP="004B32A8"/>
    <w:p w14:paraId="4BC4C2D0" w14:textId="77777777" w:rsidR="003F5365" w:rsidRPr="003F5365" w:rsidRDefault="003F5365" w:rsidP="004B32A8">
      <w:r w:rsidRPr="004E289B">
        <w:rPr>
          <w:rFonts w:ascii="Symbol" w:hAnsi="Symbol"/>
          <w:b/>
        </w:rPr>
        <w:t></w:t>
      </w:r>
      <w:r w:rsidRPr="00ED6797">
        <w:rPr>
          <w:rStyle w:val="superscript"/>
        </w:rPr>
        <w:t>2</w:t>
      </w:r>
      <w:r w:rsidRPr="002C3552">
        <w:t>φ</w:t>
      </w:r>
      <w:r w:rsidR="00D85302">
        <w:t xml:space="preserve"> = 0</w:t>
      </w:r>
      <w:r w:rsidR="00D85302">
        <w:tab/>
        <w:t xml:space="preserve">The Laplace Equation ( </w:t>
      </w:r>
      <w:r w:rsidR="00D85302" w:rsidRPr="004E289B">
        <w:rPr>
          <w:rFonts w:ascii="Symbol" w:hAnsi="Symbol"/>
          <w:b/>
        </w:rPr>
        <w:t></w:t>
      </w:r>
      <w:r w:rsidR="00D85302" w:rsidRPr="00ED6797">
        <w:rPr>
          <w:rStyle w:val="superscript"/>
        </w:rPr>
        <w:t>2</w:t>
      </w:r>
      <w:r w:rsidR="00D85302">
        <w:t xml:space="preserve">  = The Laplacian, has a Laplace propagator)</w:t>
      </w:r>
    </w:p>
    <w:p w14:paraId="56729534" w14:textId="77777777" w:rsidR="003F5365" w:rsidRDefault="003F5365" w:rsidP="004B32A8">
      <w:r w:rsidRPr="004E289B">
        <w:rPr>
          <w:rFonts w:ascii="Symbol" w:hAnsi="Symbol"/>
          <w:b/>
        </w:rPr>
        <w:t></w:t>
      </w:r>
      <w:r w:rsidRPr="00ED6797">
        <w:rPr>
          <w:rStyle w:val="superscript"/>
        </w:rPr>
        <w:t>2</w:t>
      </w:r>
      <w:r w:rsidRPr="002C3552">
        <w:t>φ</w:t>
      </w:r>
      <w:r>
        <w:t xml:space="preserve"> = f</w:t>
      </w:r>
      <w:r>
        <w:tab/>
      </w:r>
      <w:r>
        <w:tab/>
        <w:t>the inhomogeneous Laplace Equation  =  The Poisson Equation (Poisson's Equation)</w:t>
      </w:r>
    </w:p>
    <w:p w14:paraId="04D2DE76" w14:textId="77777777" w:rsidR="003F5365" w:rsidRDefault="003F5365" w:rsidP="004B32A8"/>
    <w:p w14:paraId="28ACFDEE" w14:textId="77777777" w:rsidR="00D85302" w:rsidRDefault="003F5365" w:rsidP="004B32A8">
      <w:r>
        <w:t>(</w:t>
      </w:r>
      <w:r>
        <w:sym w:font="Symbol" w:char="F0D1"/>
      </w:r>
      <w:r>
        <w:rPr>
          <w:rStyle w:val="superscript"/>
        </w:rPr>
        <w:t>2</w:t>
      </w:r>
      <w:r>
        <w:t>+β</w:t>
      </w:r>
      <w:r>
        <w:rPr>
          <w:rStyle w:val="superscript"/>
        </w:rPr>
        <w:t>2</w:t>
      </w:r>
      <w:r>
        <w:t>)φ = 0</w:t>
      </w:r>
      <w:r>
        <w:tab/>
        <w:t>The Helmholtz Equation</w:t>
      </w:r>
      <w:r w:rsidR="00D85302">
        <w:t xml:space="preserve"> ( </w:t>
      </w:r>
      <w:r w:rsidR="00D85302">
        <w:sym w:font="Symbol" w:char="F0D1"/>
      </w:r>
      <w:r w:rsidR="00D85302">
        <w:rPr>
          <w:rStyle w:val="superscript"/>
        </w:rPr>
        <w:t>2</w:t>
      </w:r>
      <w:r w:rsidR="00D85302">
        <w:t>+β</w:t>
      </w:r>
      <w:r w:rsidR="00D85302">
        <w:rPr>
          <w:rStyle w:val="superscript"/>
        </w:rPr>
        <w:t>2</w:t>
      </w:r>
      <w:r w:rsidR="00D85302">
        <w:t xml:space="preserve">  = the Helmholtz operator, has a Helmholtz propagator)</w:t>
      </w:r>
    </w:p>
    <w:p w14:paraId="0F965B9F" w14:textId="77777777" w:rsidR="003F5365" w:rsidRDefault="003F5365" w:rsidP="004B32A8">
      <w:r>
        <w:t>(</w:t>
      </w:r>
      <w:r>
        <w:sym w:font="Symbol" w:char="F0D1"/>
      </w:r>
      <w:r>
        <w:rPr>
          <w:rStyle w:val="superscript"/>
        </w:rPr>
        <w:t>2</w:t>
      </w:r>
      <w:r>
        <w:t>+β</w:t>
      </w:r>
      <w:r>
        <w:rPr>
          <w:rStyle w:val="superscript"/>
        </w:rPr>
        <w:t>2</w:t>
      </w:r>
      <w:r>
        <w:t>)φ = f</w:t>
      </w:r>
      <w:r>
        <w:tab/>
        <w:t>the inhomogeneous Helmholtz Equation = has no special name</w:t>
      </w:r>
    </w:p>
    <w:p w14:paraId="1645932B" w14:textId="77777777" w:rsidR="000666BE" w:rsidRDefault="000666BE" w:rsidP="00430BA1">
      <w:pPr>
        <w:pStyle w:val="Heading3"/>
      </w:pPr>
    </w:p>
    <w:p w14:paraId="062B9923" w14:textId="77777777" w:rsidR="00430BA1" w:rsidRDefault="000666BE" w:rsidP="00430BA1">
      <w:pPr>
        <w:pStyle w:val="Heading3"/>
      </w:pPr>
      <w:bookmarkStart w:id="149" w:name="_Toc401578526"/>
      <w:r>
        <w:t>A.</w:t>
      </w:r>
      <w:r w:rsidR="00F66C70" w:rsidRPr="00C75566">
        <w:t>0</w:t>
      </w:r>
      <w:r w:rsidR="00F66C70">
        <w:t xml:space="preserve"> </w:t>
      </w:r>
      <w:r w:rsidR="00430BA1">
        <w:t>The Poisson Equation and its Solution</w:t>
      </w:r>
      <w:bookmarkEnd w:id="149"/>
    </w:p>
    <w:p w14:paraId="519E9640" w14:textId="77777777" w:rsidR="00430BA1" w:rsidRDefault="00430BA1" w:rsidP="00F66C70">
      <w:pPr>
        <w:rPr>
          <w:b/>
        </w:rPr>
      </w:pPr>
    </w:p>
    <w:p w14:paraId="4BF6FA7A" w14:textId="77777777" w:rsidR="00F66C70" w:rsidRPr="000666BE" w:rsidRDefault="00F66C70" w:rsidP="00F66C70">
      <w:r>
        <w:rPr>
          <w:b/>
        </w:rPr>
        <w:t>Fact 0</w:t>
      </w:r>
      <w:r>
        <w:t>:</w:t>
      </w:r>
      <w:r w:rsidR="0039104E">
        <w:t xml:space="preserve"> </w:t>
      </w:r>
      <w:r>
        <w:t xml:space="preserve">The Poisson </w:t>
      </w:r>
      <w:r w:rsidR="00E463AA">
        <w:t>E</w:t>
      </w:r>
      <w:r>
        <w:t>quation -</w:t>
      </w:r>
      <w:r w:rsidRPr="004E289B">
        <w:rPr>
          <w:rFonts w:ascii="Symbol" w:hAnsi="Symbol"/>
          <w:b/>
        </w:rPr>
        <w:t></w:t>
      </w:r>
      <w:r w:rsidRPr="00ED6797">
        <w:rPr>
          <w:rStyle w:val="superscript"/>
        </w:rPr>
        <w:t>2</w:t>
      </w:r>
      <w:r w:rsidRPr="002C3552">
        <w:t>φ</w:t>
      </w:r>
      <w:r>
        <w:t xml:space="preserve"> = ρ/ε</w:t>
      </w:r>
      <w:r>
        <w:rPr>
          <w:rStyle w:val="subscript"/>
        </w:rPr>
        <w:t>0</w:t>
      </w:r>
      <w:r>
        <w:t xml:space="preserve"> </w:t>
      </w:r>
      <w:r w:rsidR="004F5426">
        <w:t xml:space="preserve">with φ(∞) = 0 </w:t>
      </w:r>
      <w:r>
        <w:t xml:space="preserve">has a unique solution as stated below. </w:t>
      </w:r>
      <w:r w:rsidR="004F5426">
        <w:tab/>
      </w:r>
      <w:r w:rsidR="000666BE">
        <w:t>(A.0.0)</w:t>
      </w:r>
    </w:p>
    <w:p w14:paraId="5CF4035E" w14:textId="77777777" w:rsidR="00513594" w:rsidRDefault="00513594" w:rsidP="00F66C70"/>
    <w:p w14:paraId="18322051" w14:textId="77777777" w:rsidR="003C6619" w:rsidRDefault="00513594" w:rsidP="00F66C70">
      <w:r>
        <w:t>For electro</w:t>
      </w:r>
      <w:r w:rsidRPr="00513594">
        <w:rPr>
          <w:i/>
        </w:rPr>
        <w:t>statics</w:t>
      </w:r>
      <w:r>
        <w:t xml:space="preserve"> in an isotropic medium</w:t>
      </w:r>
      <w:r w:rsidR="00425951">
        <w:rPr>
          <w:rStyle w:val="subscript"/>
        </w:rPr>
        <w:t xml:space="preserve"> </w:t>
      </w:r>
      <w:r>
        <w:t xml:space="preserve">equations (1.1.3) and (1.1.6) indicate that div </w:t>
      </w:r>
      <w:r w:rsidRPr="00513594">
        <w:rPr>
          <w:b/>
        </w:rPr>
        <w:t>E</w:t>
      </w:r>
      <w:r>
        <w:t xml:space="preserve"> = ρ/ε while (1.1.2) says that curl </w:t>
      </w:r>
      <w:r w:rsidRPr="00513594">
        <w:rPr>
          <w:b/>
        </w:rPr>
        <w:t>E</w:t>
      </w:r>
      <w:r>
        <w:t xml:space="preserve"> = 0. Since curl grad f = 0 for any function f, if one lets </w:t>
      </w:r>
      <w:r w:rsidRPr="00513594">
        <w:rPr>
          <w:b/>
        </w:rPr>
        <w:t>E</w:t>
      </w:r>
      <w:r>
        <w:t xml:space="preserve"> = - grad φ, the</w:t>
      </w:r>
      <w:r w:rsidR="00390442">
        <w:t>n</w:t>
      </w:r>
      <w:r>
        <w:t xml:space="preserve"> </w:t>
      </w:r>
    </w:p>
    <w:p w14:paraId="560E7DDE" w14:textId="77777777" w:rsidR="003C6619" w:rsidRDefault="003C6619" w:rsidP="00F66C70"/>
    <w:p w14:paraId="04FFA191" w14:textId="77777777" w:rsidR="003C6619" w:rsidRDefault="003C6619" w:rsidP="00F66C70">
      <w:r>
        <w:tab/>
        <w:t xml:space="preserve">curl </w:t>
      </w:r>
      <w:r w:rsidRPr="00513594">
        <w:rPr>
          <w:b/>
        </w:rPr>
        <w:t>E</w:t>
      </w:r>
      <w:r>
        <w:t xml:space="preserve"> = -curl grad φ = 0</w:t>
      </w:r>
    </w:p>
    <w:p w14:paraId="5DE5EB13" w14:textId="77777777" w:rsidR="003C6619" w:rsidRDefault="003C6619" w:rsidP="00F66C70"/>
    <w:p w14:paraId="587828F8" w14:textId="77777777" w:rsidR="003C6619" w:rsidRPr="003C6619" w:rsidRDefault="003C6619" w:rsidP="00F66C70">
      <w:r>
        <w:tab/>
        <w:t xml:space="preserve">ρ/ε  = div </w:t>
      </w:r>
      <w:r w:rsidRPr="003C6619">
        <w:rPr>
          <w:b/>
        </w:rPr>
        <w:t>E</w:t>
      </w:r>
      <w:r>
        <w:t xml:space="preserve"> = - div grad φ = -</w:t>
      </w:r>
      <w:r>
        <w:sym w:font="Symbol" w:char="F0D1"/>
      </w:r>
      <w:r>
        <w:rPr>
          <w:rStyle w:val="superscript"/>
        </w:rPr>
        <w:t>2</w:t>
      </w:r>
      <w:r>
        <w:t>φ</w:t>
      </w:r>
      <w:r>
        <w:tab/>
      </w:r>
      <w:r>
        <w:tab/>
        <w:t>=&gt;</w:t>
      </w:r>
      <w:r>
        <w:tab/>
        <w:t>-</w:t>
      </w:r>
      <w:r>
        <w:sym w:font="Symbol" w:char="F0D1"/>
      </w:r>
      <w:r>
        <w:rPr>
          <w:rStyle w:val="superscript"/>
        </w:rPr>
        <w:t>2</w:t>
      </w:r>
      <w:r>
        <w:t>φ  = ρ/ε</w:t>
      </w:r>
      <w:r w:rsidR="00D55303">
        <w:t xml:space="preserve"> , </w:t>
      </w:r>
    </w:p>
    <w:p w14:paraId="14C88F9B" w14:textId="77777777" w:rsidR="003C6619" w:rsidRDefault="003C6619" w:rsidP="00F66C70"/>
    <w:p w14:paraId="6D39FB28" w14:textId="77777777" w:rsidR="006F3744" w:rsidRDefault="006F3744" w:rsidP="00F66C70">
      <w:r>
        <w:t xml:space="preserve">an equation known as the </w:t>
      </w:r>
      <w:r w:rsidRPr="0087592B">
        <w:rPr>
          <w:b/>
        </w:rPr>
        <w:t>Poisson Equation</w:t>
      </w:r>
      <w:r w:rsidR="00513594">
        <w:t>. The problem of electrostatics</w:t>
      </w:r>
      <w:r w:rsidR="00390442">
        <w:t xml:space="preserve"> ("potential theory")</w:t>
      </w:r>
      <w:r w:rsidR="00513594">
        <w:t xml:space="preserve"> is then to solve </w:t>
      </w:r>
      <w:r w:rsidR="003C6619">
        <w:t>-</w:t>
      </w:r>
      <w:r w:rsidR="00513594">
        <w:sym w:font="Symbol" w:char="F0D1"/>
      </w:r>
      <w:r w:rsidR="00513594">
        <w:rPr>
          <w:rStyle w:val="superscript"/>
        </w:rPr>
        <w:t>2</w:t>
      </w:r>
      <w:r w:rsidR="00513594">
        <w:t xml:space="preserve">φ = ρ/ε for the potential φ, and then </w:t>
      </w:r>
      <w:r w:rsidR="00513594" w:rsidRPr="00513594">
        <w:rPr>
          <w:b/>
        </w:rPr>
        <w:t>E</w:t>
      </w:r>
      <w:r w:rsidR="00513594">
        <w:t xml:space="preserve"> = - grad φ produces the resulting electric field. </w:t>
      </w:r>
      <w:r>
        <w:t xml:space="preserve">For a static physical situation (nothing varies with </w:t>
      </w:r>
      <w:r w:rsidR="004A548D">
        <w:t xml:space="preserve">time </w:t>
      </w:r>
      <w:r>
        <w:t xml:space="preserve">t), the electrostatic potential φ matches the scalar potential φ appearing in (1.3.1). </w:t>
      </w:r>
      <w:r w:rsidR="00C07AD3">
        <w:t>Here ρ(</w:t>
      </w:r>
      <w:r w:rsidR="00C07AD3" w:rsidRPr="00C07AD3">
        <w:rPr>
          <w:b/>
        </w:rPr>
        <w:t>x</w:t>
      </w:r>
      <w:r w:rsidR="00C07AD3">
        <w:t xml:space="preserve">) refers to </w:t>
      </w:r>
      <w:r w:rsidR="004A548D">
        <w:t xml:space="preserve">the electric charge density. </w:t>
      </w:r>
    </w:p>
    <w:p w14:paraId="6465232B" w14:textId="77777777" w:rsidR="00F66C70" w:rsidRDefault="00F66C70" w:rsidP="00F66C70"/>
    <w:p w14:paraId="1703095B" w14:textId="77777777" w:rsidR="00F66C70" w:rsidRPr="0095184A" w:rsidRDefault="00F66C70" w:rsidP="00F66C70">
      <w:r>
        <w:t>(a) Imagine some static charge distribution ρ(</w:t>
      </w:r>
      <w:r w:rsidRPr="006D2AB6">
        <w:rPr>
          <w:b/>
        </w:rPr>
        <w:t>x</w:t>
      </w:r>
      <w:r>
        <w:t xml:space="preserve">) that is constrained to </w:t>
      </w:r>
      <w:r w:rsidR="00C75566">
        <w:t>a</w:t>
      </w:r>
      <w:r>
        <w:t xml:space="preserve"> localized region</w:t>
      </w:r>
      <w:r w:rsidR="00C75566">
        <w:t xml:space="preserve"> near the origin</w:t>
      </w:r>
      <w:r>
        <w:t xml:space="preserve"> within infinite space. The distribution ρ(x) includes </w:t>
      </w:r>
      <w:r w:rsidRPr="00E33E89">
        <w:rPr>
          <w:i/>
        </w:rPr>
        <w:t>all</w:t>
      </w:r>
      <w:r>
        <w:t xml:space="preserve"> charges in this region. Here are some types of charges which would be included in ρ(x):</w:t>
      </w:r>
    </w:p>
    <w:p w14:paraId="6A8AAEA4" w14:textId="77777777" w:rsidR="00F66C70" w:rsidRDefault="00F66C70" w:rsidP="00F66C70">
      <w:r>
        <w:tab/>
      </w:r>
    </w:p>
    <w:p w14:paraId="655AA776" w14:textId="77777777" w:rsidR="00F66C70" w:rsidRDefault="00F66C70" w:rsidP="00F66C70">
      <w:r>
        <w:tab/>
      </w:r>
      <w:r>
        <w:sym w:font="Symbol" w:char="F0B7"/>
      </w:r>
      <w:r>
        <w:t xml:space="preserve"> point charges which are "glued down" to certain points in space. </w:t>
      </w:r>
    </w:p>
    <w:p w14:paraId="61D74A8F" w14:textId="77777777" w:rsidR="00F66C70" w:rsidRDefault="00F66C70" w:rsidP="00F66C70">
      <w:r>
        <w:tab/>
      </w:r>
      <w:r>
        <w:sym w:font="Symbol" w:char="F0B7"/>
      </w:r>
      <w:r>
        <w:t xml:space="preserve"> linear continuous charge densities that are glued down a</w:t>
      </w:r>
      <w:r w:rsidR="00C75566">
        <w:t xml:space="preserve">long curved filaments in space or which are stable on conducting filaments. </w:t>
      </w:r>
    </w:p>
    <w:p w14:paraId="1B5430FC" w14:textId="77777777" w:rsidR="00EA51B3" w:rsidRDefault="00F66C70" w:rsidP="00F66C70">
      <w:pPr>
        <w:rPr>
          <w:color w:val="0000FF"/>
        </w:rPr>
      </w:pPr>
      <w:r>
        <w:tab/>
      </w:r>
      <w:r>
        <w:sym w:font="Symbol" w:char="F0B7"/>
      </w:r>
      <w:r>
        <w:t xml:space="preserve"> surface charge densities that are either glued to certain surfaces, or which are stable because they lie on the surfaces of pieces of conductor (like metal).</w:t>
      </w:r>
    </w:p>
    <w:p w14:paraId="07E7EFA5" w14:textId="77777777" w:rsidR="00F66C70" w:rsidRDefault="00F66C70" w:rsidP="00F66C70">
      <w:r>
        <w:tab/>
      </w:r>
      <w:r>
        <w:sym w:font="Symbol" w:char="F0B7"/>
      </w:r>
      <w:r>
        <w:t xml:space="preserve"> 3D contin</w:t>
      </w:r>
      <w:r w:rsidR="00390442">
        <w:t xml:space="preserve">uous charge densities that are </w:t>
      </w:r>
      <w:r>
        <w:t>glued d</w:t>
      </w:r>
      <w:r w:rsidR="00390442">
        <w:t>own</w:t>
      </w:r>
      <w:r>
        <w:t xml:space="preserve"> i</w:t>
      </w:r>
      <w:r w:rsidR="00CC26A7">
        <w:t>n 3D space so they cannot move, or which manage to achieve a stable configuration as free charge</w:t>
      </w:r>
      <w:r w:rsidR="003C6619">
        <w:t xml:space="preserve"> (if that is possible!) </w:t>
      </w:r>
    </w:p>
    <w:p w14:paraId="67E133FA" w14:textId="77777777" w:rsidR="004A548D" w:rsidRPr="004A548D" w:rsidRDefault="004A548D" w:rsidP="00F66C70">
      <w:r>
        <w:tab/>
      </w:r>
      <w:r>
        <w:sym w:font="Symbol" w:char="F0B7"/>
      </w:r>
      <w:r>
        <w:t xml:space="preserve"> </w:t>
      </w:r>
      <w:r w:rsidR="00A778C7">
        <w:t>surface p</w:t>
      </w:r>
      <w:r>
        <w:t xml:space="preserve">olarization charge densities not already accounted for by the ε in </w:t>
      </w:r>
      <w:r w:rsidR="003C6619">
        <w:t>-</w:t>
      </w:r>
      <w:r>
        <w:sym w:font="Symbol" w:char="F0D1"/>
      </w:r>
      <w:r>
        <w:rPr>
          <w:rStyle w:val="superscript"/>
        </w:rPr>
        <w:t>2</w:t>
      </w:r>
      <w:r w:rsidR="003C6619">
        <w:t xml:space="preserve">φ = </w:t>
      </w:r>
      <w:r>
        <w:t xml:space="preserve">ρ/ε . </w:t>
      </w:r>
    </w:p>
    <w:p w14:paraId="4593F003" w14:textId="77777777" w:rsidR="00F66C70" w:rsidRDefault="00F66C70" w:rsidP="00F66C70">
      <w:r>
        <w:tab/>
      </w:r>
    </w:p>
    <w:p w14:paraId="576B7609" w14:textId="77777777" w:rsidR="00F66C70" w:rsidRDefault="00F66C70" w:rsidP="00F66C70">
      <w:r>
        <w:t xml:space="preserve">By including all these types of charge in ρ, we are able to avoid the complicating issue of "boundary </w:t>
      </w:r>
      <w:r w:rsidR="004F5426">
        <w:t>surfaces</w:t>
      </w:r>
      <w:r>
        <w:t xml:space="preserve">" in our discussion below, and our only boundary of interest is The Great Sphere which is a sphere of infinite radius surrounding our localized region of interest. </w:t>
      </w:r>
    </w:p>
    <w:p w14:paraId="509C1408" w14:textId="77777777" w:rsidR="00F66C70" w:rsidRDefault="00F66C70" w:rsidP="00F66C70"/>
    <w:p w14:paraId="0EB94BCE" w14:textId="77777777" w:rsidR="00F66C70" w:rsidRDefault="00F66C70" w:rsidP="00F66C70">
      <w:r>
        <w:t>F</w:t>
      </w:r>
      <w:r w:rsidR="006F3744">
        <w:t xml:space="preserve">rom </w:t>
      </w:r>
      <w:r w:rsidR="006F3744" w:rsidRPr="0087592B">
        <w:rPr>
          <w:b/>
        </w:rPr>
        <w:t>Coulomb's Law</w:t>
      </w:r>
      <w:r w:rsidR="006F3744">
        <w:t xml:space="preserve"> (in SI units, and in an isotropic medium of dielectric constant ε) </w:t>
      </w:r>
      <w:r>
        <w:t xml:space="preserve">we know that the electric potential φ of a point charge q located at point </w:t>
      </w:r>
      <w:r w:rsidRPr="0095184A">
        <w:rPr>
          <w:b/>
        </w:rPr>
        <w:t>x</w:t>
      </w:r>
      <w:r>
        <w:t>' is φ(</w:t>
      </w:r>
      <w:r w:rsidRPr="0095184A">
        <w:rPr>
          <w:b/>
        </w:rPr>
        <w:t>x</w:t>
      </w:r>
      <w:r w:rsidR="000625D4">
        <w:t xml:space="preserve">) = </w:t>
      </w:r>
      <w:r>
        <w:t>q/</w:t>
      </w:r>
      <w:r w:rsidR="000625D4">
        <w:t>[4πε</w:t>
      </w:r>
      <w:r w:rsidR="00EA51B3">
        <w:t>R</w:t>
      </w:r>
      <w:r w:rsidR="000625D4">
        <w:t>]</w:t>
      </w:r>
      <w:r>
        <w:t xml:space="preserve"> where</w:t>
      </w:r>
      <w:r w:rsidR="00EA51B3">
        <w:t xml:space="preserve"> R</w:t>
      </w:r>
      <w:r>
        <w:t xml:space="preserve"> = |</w:t>
      </w:r>
      <w:r w:rsidRPr="0095184A">
        <w:rPr>
          <w:b/>
        </w:rPr>
        <w:t>x</w:t>
      </w:r>
      <w:r>
        <w:t>-</w:t>
      </w:r>
      <w:r w:rsidRPr="0095184A">
        <w:rPr>
          <w:b/>
        </w:rPr>
        <w:t>x</w:t>
      </w:r>
      <w:r>
        <w:t xml:space="preserve">'| is the distance between charge q at </w:t>
      </w:r>
      <w:r w:rsidRPr="00665F05">
        <w:rPr>
          <w:b/>
        </w:rPr>
        <w:t>x</w:t>
      </w:r>
      <w:r>
        <w:t xml:space="preserve">' and an observation point </w:t>
      </w:r>
      <w:r w:rsidRPr="0095184A">
        <w:rPr>
          <w:b/>
        </w:rPr>
        <w:t>x</w:t>
      </w:r>
      <w:r>
        <w:t>. Such a point charge is described by ρ(</w:t>
      </w:r>
      <w:r w:rsidRPr="0095184A">
        <w:rPr>
          <w:b/>
        </w:rPr>
        <w:t>x</w:t>
      </w:r>
      <w:r>
        <w:t>) = qδ(</w:t>
      </w:r>
      <w:r w:rsidRPr="0095184A">
        <w:rPr>
          <w:b/>
        </w:rPr>
        <w:t>x</w:t>
      </w:r>
      <w:r>
        <w:t>-</w:t>
      </w:r>
      <w:r w:rsidRPr="0095184A">
        <w:rPr>
          <w:b/>
        </w:rPr>
        <w:t>x</w:t>
      </w:r>
      <w:r>
        <w:t>'). The general equation which relates φ(</w:t>
      </w:r>
      <w:r w:rsidRPr="00352CB1">
        <w:rPr>
          <w:b/>
        </w:rPr>
        <w:t>x</w:t>
      </w:r>
      <w:r>
        <w:t>) to ρ(</w:t>
      </w:r>
      <w:r w:rsidRPr="00352CB1">
        <w:rPr>
          <w:b/>
        </w:rPr>
        <w:t>x</w:t>
      </w:r>
      <w:r>
        <w:t>) is the Poisson Equation,</w:t>
      </w:r>
      <w:r w:rsidR="0039104E">
        <w:t xml:space="preserve"> </w:t>
      </w:r>
    </w:p>
    <w:p w14:paraId="759DC997" w14:textId="77777777" w:rsidR="00F66C70" w:rsidRDefault="00F66C70" w:rsidP="00F66C70"/>
    <w:p w14:paraId="414BA90E" w14:textId="77777777" w:rsidR="00F66C70" w:rsidRDefault="00F66C70" w:rsidP="008C43DB">
      <w:pPr>
        <w:tabs>
          <w:tab w:val="left" w:pos="7200"/>
          <w:tab w:val="left" w:pos="7920"/>
          <w:tab w:val="right" w:pos="9270"/>
        </w:tabs>
      </w:pPr>
      <w:r>
        <w:tab/>
        <w:t>-</w:t>
      </w:r>
      <w:r w:rsidRPr="004E289B">
        <w:rPr>
          <w:rFonts w:ascii="Symbol" w:hAnsi="Symbol"/>
          <w:b/>
        </w:rPr>
        <w:t></w:t>
      </w:r>
      <w:r w:rsidRPr="00ED6797">
        <w:rPr>
          <w:rStyle w:val="superscript"/>
        </w:rPr>
        <w:t>2</w:t>
      </w:r>
      <w:r w:rsidRPr="002C3552">
        <w:t>φ</w:t>
      </w:r>
      <w:r>
        <w:t>(</w:t>
      </w:r>
      <w:r w:rsidRPr="00352CB1">
        <w:rPr>
          <w:b/>
        </w:rPr>
        <w:t>x</w:t>
      </w:r>
      <w:r>
        <w:t>) = ρ(</w:t>
      </w:r>
      <w:r w:rsidRPr="00352CB1">
        <w:rPr>
          <w:b/>
        </w:rPr>
        <w:t>x</w:t>
      </w:r>
      <w:r>
        <w:t xml:space="preserve">)/ε </w:t>
      </w:r>
      <w:r>
        <w:tab/>
      </w:r>
      <w:r>
        <w:tab/>
      </w:r>
      <w:r w:rsidR="00B95A31">
        <w:t>φ(∞) = 0</w:t>
      </w:r>
      <w:r w:rsidR="004F5426">
        <w:t xml:space="preserve">  .</w:t>
      </w:r>
      <w:r w:rsidR="00B95A31">
        <w:tab/>
      </w:r>
      <w:r w:rsidR="00B95A31">
        <w:tab/>
      </w:r>
      <w:r w:rsidR="00B95A31">
        <w:tab/>
      </w:r>
      <w:r w:rsidR="00B95A31">
        <w:tab/>
      </w:r>
      <w:r w:rsidR="00B95A31">
        <w:tab/>
      </w:r>
      <w:r w:rsidR="00B95A31">
        <w:tab/>
      </w:r>
      <w:r w:rsidR="00B95A31">
        <w:tab/>
      </w:r>
      <w:r>
        <w:t>(A.0.1)</w:t>
      </w:r>
    </w:p>
    <w:p w14:paraId="0EA15A07" w14:textId="77777777" w:rsidR="00B95A31" w:rsidRDefault="00B95A31" w:rsidP="008C43DB">
      <w:pPr>
        <w:tabs>
          <w:tab w:val="left" w:pos="7200"/>
          <w:tab w:val="left" w:pos="7920"/>
          <w:tab w:val="right" w:pos="9270"/>
        </w:tabs>
      </w:pPr>
    </w:p>
    <w:p w14:paraId="5F076D26" w14:textId="77777777" w:rsidR="00B95A31" w:rsidRPr="009572CE" w:rsidRDefault="00B95A31" w:rsidP="008C43DB">
      <w:pPr>
        <w:tabs>
          <w:tab w:val="left" w:pos="7200"/>
          <w:tab w:val="left" w:pos="7920"/>
          <w:tab w:val="right" w:pos="9270"/>
        </w:tabs>
      </w:pPr>
      <w:r>
        <w:t xml:space="preserve">By including the condition φ(∞) = 0, </w:t>
      </w:r>
      <w:r w:rsidR="00BA12A7">
        <w:t xml:space="preserve">we are really describing </w:t>
      </w:r>
      <w:r w:rsidR="004F5426">
        <w:t>a</w:t>
      </w:r>
      <w:r w:rsidR="00BA12A7">
        <w:t xml:space="preserve"> Poisson "boundary value problem". We add φ(∞) = 0 because we are assuming that ρ(</w:t>
      </w:r>
      <w:r w:rsidR="00BA12A7" w:rsidRPr="00BA12A7">
        <w:rPr>
          <w:b/>
        </w:rPr>
        <w:t>x</w:t>
      </w:r>
      <w:r w:rsidR="00BA12A7">
        <w:t xml:space="preserve">) is localized as just noted. </w:t>
      </w:r>
    </w:p>
    <w:p w14:paraId="3AF323E5" w14:textId="77777777" w:rsidR="00F66C70" w:rsidRDefault="00F66C70" w:rsidP="00F66C70"/>
    <w:p w14:paraId="1CB4E0E9" w14:textId="77777777" w:rsidR="004F5426" w:rsidRPr="00D55303" w:rsidRDefault="004F5426" w:rsidP="00F66C70">
      <w:r>
        <w:t>B</w:t>
      </w:r>
      <w:r w:rsidR="00BA12A7">
        <w:t>oth the PDE and th</w:t>
      </w:r>
      <w:r>
        <w:t>e boundary condition are linear. Letting φ = αφ</w:t>
      </w:r>
      <w:r>
        <w:rPr>
          <w:rStyle w:val="subscript"/>
        </w:rPr>
        <w:t>1</w:t>
      </w:r>
      <w:r>
        <w:t>+ βφ</w:t>
      </w:r>
      <w:r>
        <w:rPr>
          <w:rStyle w:val="subscript"/>
        </w:rPr>
        <w:t>2</w:t>
      </w:r>
      <w:r>
        <w:t xml:space="preserve">, </w:t>
      </w:r>
      <w:r w:rsidR="00D55303">
        <w:t>and ρ = αρ</w:t>
      </w:r>
      <w:r w:rsidR="00D55303">
        <w:rPr>
          <w:rStyle w:val="subscript"/>
        </w:rPr>
        <w:t>1</w:t>
      </w:r>
      <w:r w:rsidR="00D55303">
        <w:t>+ βρ</w:t>
      </w:r>
      <w:r w:rsidR="00D55303">
        <w:rPr>
          <w:rStyle w:val="subscript"/>
        </w:rPr>
        <w:t>2</w:t>
      </w:r>
      <w:r w:rsidR="00D55303">
        <w:t xml:space="preserve">, </w:t>
      </w:r>
    </w:p>
    <w:p w14:paraId="62250084" w14:textId="77777777" w:rsidR="004F5426" w:rsidRDefault="004F5426" w:rsidP="00F66C70"/>
    <w:p w14:paraId="4091B8CC" w14:textId="77777777" w:rsidR="004F5426" w:rsidRDefault="004F5426" w:rsidP="00F66C70">
      <w:r>
        <w:tab/>
      </w:r>
      <w:r w:rsidR="00D55303">
        <w:sym w:font="Symbol" w:char="F0D1"/>
      </w:r>
      <w:r w:rsidR="00D55303">
        <w:rPr>
          <w:rStyle w:val="superscript"/>
        </w:rPr>
        <w:t>2</w:t>
      </w:r>
      <w:r w:rsidR="00D55303">
        <w:t xml:space="preserve">φ = </w:t>
      </w:r>
      <w:r>
        <w:sym w:font="Symbol" w:char="F0D1"/>
      </w:r>
      <w:r>
        <w:rPr>
          <w:rStyle w:val="superscript"/>
        </w:rPr>
        <w:t>2</w:t>
      </w:r>
      <w:r>
        <w:t>(αφ</w:t>
      </w:r>
      <w:r>
        <w:rPr>
          <w:rStyle w:val="subscript"/>
        </w:rPr>
        <w:t>1</w:t>
      </w:r>
      <w:r>
        <w:t>+ βφ</w:t>
      </w:r>
      <w:r>
        <w:rPr>
          <w:rStyle w:val="subscript"/>
        </w:rPr>
        <w:t>2</w:t>
      </w:r>
      <w:r>
        <w:t>) = α</w:t>
      </w:r>
      <w:r w:rsidRPr="004E289B">
        <w:rPr>
          <w:rFonts w:ascii="Symbol" w:hAnsi="Symbol"/>
          <w:b/>
        </w:rPr>
        <w:t></w:t>
      </w:r>
      <w:r w:rsidRPr="00ED6797">
        <w:rPr>
          <w:rStyle w:val="superscript"/>
        </w:rPr>
        <w:t>2</w:t>
      </w:r>
      <w:r>
        <w:t>φ</w:t>
      </w:r>
      <w:r>
        <w:rPr>
          <w:rStyle w:val="subscript"/>
        </w:rPr>
        <w:t>1</w:t>
      </w:r>
      <w:r>
        <w:t xml:space="preserve"> + β</w:t>
      </w:r>
      <w:r>
        <w:sym w:font="Symbol" w:char="F0D1"/>
      </w:r>
      <w:r>
        <w:rPr>
          <w:rStyle w:val="superscript"/>
        </w:rPr>
        <w:t>2</w:t>
      </w:r>
      <w:r>
        <w:t>φ</w:t>
      </w:r>
      <w:r>
        <w:rPr>
          <w:rStyle w:val="subscript"/>
        </w:rPr>
        <w:t>2</w:t>
      </w:r>
      <w:r w:rsidR="00D55303">
        <w:t xml:space="preserve">  = α</w:t>
      </w:r>
      <w:r w:rsidR="00D55303" w:rsidRPr="00D55303">
        <w:t xml:space="preserve"> </w:t>
      </w:r>
      <w:r w:rsidR="00D55303">
        <w:t>ρ</w:t>
      </w:r>
      <w:r w:rsidR="00D55303">
        <w:rPr>
          <w:rStyle w:val="subscript"/>
        </w:rPr>
        <w:t>1</w:t>
      </w:r>
      <w:r w:rsidR="00D55303">
        <w:t>(</w:t>
      </w:r>
      <w:r w:rsidR="00D55303" w:rsidRPr="00352CB1">
        <w:rPr>
          <w:b/>
        </w:rPr>
        <w:t>x</w:t>
      </w:r>
      <w:r w:rsidR="00D55303">
        <w:t>)/ε +β ρ</w:t>
      </w:r>
      <w:r w:rsidR="00D55303">
        <w:rPr>
          <w:rStyle w:val="subscript"/>
        </w:rPr>
        <w:t>2</w:t>
      </w:r>
      <w:r w:rsidR="00D55303">
        <w:t>(</w:t>
      </w:r>
      <w:r w:rsidR="00D55303" w:rsidRPr="00352CB1">
        <w:rPr>
          <w:b/>
        </w:rPr>
        <w:t>x</w:t>
      </w:r>
      <w:r w:rsidR="00D55303">
        <w:t>)/ε  = [α</w:t>
      </w:r>
      <w:r w:rsidR="00D55303" w:rsidRPr="00D55303">
        <w:t xml:space="preserve"> </w:t>
      </w:r>
      <w:r w:rsidR="00D55303">
        <w:t>ρ</w:t>
      </w:r>
      <w:r w:rsidR="00D55303">
        <w:rPr>
          <w:rStyle w:val="subscript"/>
        </w:rPr>
        <w:t>1</w:t>
      </w:r>
      <w:r w:rsidR="00D55303">
        <w:t>(</w:t>
      </w:r>
      <w:r w:rsidR="00D55303" w:rsidRPr="00352CB1">
        <w:rPr>
          <w:b/>
        </w:rPr>
        <w:t>x</w:t>
      </w:r>
      <w:r w:rsidR="00D55303">
        <w:t>) +β ρ</w:t>
      </w:r>
      <w:r w:rsidR="00D55303">
        <w:rPr>
          <w:rStyle w:val="subscript"/>
        </w:rPr>
        <w:t>2</w:t>
      </w:r>
      <w:r w:rsidR="00D55303">
        <w:t>(</w:t>
      </w:r>
      <w:r w:rsidR="00D55303" w:rsidRPr="00352CB1">
        <w:rPr>
          <w:b/>
        </w:rPr>
        <w:t>x</w:t>
      </w:r>
      <w:r w:rsidR="00D55303">
        <w:t>)]/ε   = ρ/ε</w:t>
      </w:r>
    </w:p>
    <w:p w14:paraId="316B32B7" w14:textId="77777777" w:rsidR="003F5365" w:rsidRDefault="003F5365" w:rsidP="00F66C70"/>
    <w:p w14:paraId="788570B1" w14:textId="77777777" w:rsidR="004F5426" w:rsidRPr="00FB14D0" w:rsidRDefault="004F5426" w:rsidP="00F66C70">
      <w:r>
        <w:tab/>
        <w:t>φ(∞) = αφ</w:t>
      </w:r>
      <w:r>
        <w:rPr>
          <w:rStyle w:val="subscript"/>
        </w:rPr>
        <w:t>1</w:t>
      </w:r>
      <w:r>
        <w:t>(∞) + βφ</w:t>
      </w:r>
      <w:r>
        <w:rPr>
          <w:rStyle w:val="subscript"/>
        </w:rPr>
        <w:t>2</w:t>
      </w:r>
      <w:r>
        <w:t xml:space="preserve">(∞)  = 0 + 0 = 0. </w:t>
      </w:r>
      <w:r w:rsidR="00FB14D0">
        <w:tab/>
      </w:r>
      <w:r w:rsidR="00FB14D0">
        <w:tab/>
        <w:t>// boundary condition is linear</w:t>
      </w:r>
    </w:p>
    <w:p w14:paraId="32412AD1" w14:textId="77777777" w:rsidR="004F5426" w:rsidRDefault="004F5426" w:rsidP="00F66C70"/>
    <w:p w14:paraId="091458CA" w14:textId="77777777" w:rsidR="00F66C70" w:rsidRDefault="004F5426" w:rsidP="00F66C70">
      <w:r>
        <w:t xml:space="preserve">Therefore, </w:t>
      </w:r>
      <w:r w:rsidR="00F66C70">
        <w:t xml:space="preserve">we may superpose the potentials of multiple charges to get the potential resulting from a distribution of charges. Thus, we at once obtain this superposed version of Coulomb's </w:t>
      </w:r>
      <w:r w:rsidR="004A548D">
        <w:t>L</w:t>
      </w:r>
      <w:r w:rsidR="00F66C70">
        <w:t>aw</w:t>
      </w:r>
      <w:r w:rsidR="00C75566">
        <w:t xml:space="preserve">, </w:t>
      </w:r>
    </w:p>
    <w:p w14:paraId="6C9EEE15" w14:textId="77777777" w:rsidR="00F66C70" w:rsidRPr="003F5365" w:rsidRDefault="00F66C70" w:rsidP="00F66C70">
      <w:pPr>
        <w:rPr>
          <w:sz w:val="10"/>
          <w:szCs w:val="10"/>
        </w:rPr>
      </w:pPr>
    </w:p>
    <w:p w14:paraId="28209E61" w14:textId="77777777" w:rsidR="00F66C70" w:rsidRPr="009572CE" w:rsidRDefault="00F66C70" w:rsidP="008C43DB">
      <w:pPr>
        <w:tabs>
          <w:tab w:val="left" w:pos="7200"/>
          <w:tab w:val="left" w:pos="7920"/>
          <w:tab w:val="right" w:pos="9270"/>
        </w:tabs>
      </w:pPr>
      <w:r>
        <w:tab/>
      </w:r>
      <w:r w:rsidRPr="002C3552">
        <w:t>φ</w:t>
      </w:r>
      <w:r>
        <w:t>(</w:t>
      </w:r>
      <w:r>
        <w:rPr>
          <w:b/>
        </w:rPr>
        <w:t>x</w:t>
      </w:r>
      <w:r>
        <w:t>)</w:t>
      </w:r>
      <w:r w:rsidR="0039104E">
        <w:t xml:space="preserve"> </w:t>
      </w:r>
      <w:r>
        <w:t>=</w:t>
      </w:r>
      <w:r w:rsidR="0039104E">
        <w:t xml:space="preserve"> </w:t>
      </w:r>
      <w:r>
        <w:fldChar w:fldCharType="begin"/>
      </w:r>
      <w:r>
        <w:instrText xml:space="preserve"> EQ \f(1,4πε) </w:instrText>
      </w:r>
      <w:r>
        <w:fldChar w:fldCharType="end"/>
      </w:r>
      <w:r>
        <w:rPr>
          <w:rFonts w:ascii="Lucida Sans Unicode" w:hAnsi="Lucida Sans Unicode" w:cs="Lucida Sans Unicode"/>
          <w:sz w:val="32"/>
        </w:rPr>
        <w:t>∫</w:t>
      </w:r>
      <w:r>
        <w:t>d</w:t>
      </w:r>
      <w:r>
        <w:rPr>
          <w:rStyle w:val="superscript"/>
        </w:rPr>
        <w:t>3</w:t>
      </w:r>
      <w:r w:rsidRPr="00352CB1">
        <w:rPr>
          <w:b/>
        </w:rPr>
        <w:t>x</w:t>
      </w:r>
      <w:r>
        <w:t xml:space="preserve">' </w:t>
      </w:r>
      <w:r>
        <w:fldChar w:fldCharType="begin"/>
      </w:r>
      <w:r>
        <w:instrText xml:space="preserve"> EQ \f(ρ(</w:instrText>
      </w:r>
      <w:r w:rsidRPr="00352CB1">
        <w:rPr>
          <w:b/>
        </w:rPr>
        <w:instrText>x</w:instrText>
      </w:r>
      <w:r>
        <w:instrText>'),|</w:instrText>
      </w:r>
      <w:r w:rsidRPr="00352CB1">
        <w:rPr>
          <w:b/>
        </w:rPr>
        <w:instrText>x</w:instrText>
      </w:r>
      <w:r>
        <w:instrText>-</w:instrText>
      </w:r>
      <w:r w:rsidRPr="00352CB1">
        <w:rPr>
          <w:b/>
        </w:rPr>
        <w:instrText>x</w:instrText>
      </w:r>
      <w:r>
        <w:instrText xml:space="preserve">'|) </w:instrText>
      </w:r>
      <w:r>
        <w:fldChar w:fldCharType="end"/>
      </w:r>
      <w:r>
        <w:tab/>
        <w:t>.</w:t>
      </w:r>
      <w:r>
        <w:tab/>
      </w:r>
      <w:r>
        <w:tab/>
      </w:r>
      <w:r>
        <w:tab/>
      </w:r>
      <w:r>
        <w:tab/>
      </w:r>
      <w:r>
        <w:tab/>
      </w:r>
      <w:r>
        <w:tab/>
      </w:r>
      <w:r>
        <w:tab/>
      </w:r>
      <w:r>
        <w:tab/>
        <w:t>(A.0.2)</w:t>
      </w:r>
    </w:p>
    <w:p w14:paraId="0668C7BC" w14:textId="77777777" w:rsidR="00F66C70" w:rsidRPr="003F5365" w:rsidRDefault="00F66C70" w:rsidP="00F66C70">
      <w:pPr>
        <w:rPr>
          <w:sz w:val="10"/>
          <w:szCs w:val="10"/>
        </w:rPr>
      </w:pPr>
    </w:p>
    <w:p w14:paraId="7CC31843" w14:textId="77777777" w:rsidR="00F66C70" w:rsidRDefault="00C75566" w:rsidP="00F66C70">
      <w:r>
        <w:t>Here</w:t>
      </w:r>
      <w:r w:rsidR="00F66C70">
        <w:t xml:space="preserve"> d</w:t>
      </w:r>
      <w:r w:rsidR="00F66C70">
        <w:rPr>
          <w:rStyle w:val="superscript"/>
        </w:rPr>
        <w:t>3</w:t>
      </w:r>
      <w:r w:rsidR="00F66C70" w:rsidRPr="00352CB1">
        <w:rPr>
          <w:b/>
        </w:rPr>
        <w:t>x</w:t>
      </w:r>
      <w:r w:rsidR="00F66C70">
        <w:t>' ρ(</w:t>
      </w:r>
      <w:r w:rsidR="00F66C70" w:rsidRPr="00352CB1">
        <w:rPr>
          <w:b/>
        </w:rPr>
        <w:t>x</w:t>
      </w:r>
      <w:r w:rsidR="00F66C70">
        <w:t>') = dq(</w:t>
      </w:r>
      <w:r w:rsidR="00F66C70" w:rsidRPr="00352CB1">
        <w:rPr>
          <w:b/>
        </w:rPr>
        <w:t>x</w:t>
      </w:r>
      <w:r w:rsidR="00F66C70">
        <w:t xml:space="preserve">') </w:t>
      </w:r>
      <w:r w:rsidR="00390442">
        <w:t>is</w:t>
      </w:r>
      <w:r w:rsidR="00F66C70">
        <w:t xml:space="preserve"> a differential chunk of charge located at </w:t>
      </w:r>
      <w:r w:rsidR="00F66C70" w:rsidRPr="008E774C">
        <w:rPr>
          <w:b/>
        </w:rPr>
        <w:t>x</w:t>
      </w:r>
      <w:r w:rsidR="00F66C70">
        <w:t>' contained in tiny volume d</w:t>
      </w:r>
      <w:r w:rsidR="00F66C70">
        <w:rPr>
          <w:rStyle w:val="superscript"/>
        </w:rPr>
        <w:t>3</w:t>
      </w:r>
      <w:r w:rsidR="00F66C70" w:rsidRPr="00352CB1">
        <w:rPr>
          <w:b/>
        </w:rPr>
        <w:t>x</w:t>
      </w:r>
      <w:r w:rsidR="00F66C70">
        <w:t xml:space="preserve">'. Thus, (A.0.2) must be a solution of (A.0.1). If we allow the observation point </w:t>
      </w:r>
      <w:r w:rsidR="00F66C70" w:rsidRPr="009572CE">
        <w:rPr>
          <w:b/>
        </w:rPr>
        <w:t>x</w:t>
      </w:r>
      <w:r w:rsidR="00F66C70">
        <w:t xml:space="preserve"> to move right on top of some point charge in the distribution ρ, we will get φ = ∞, so we generally avoid such </w:t>
      </w:r>
      <w:r w:rsidR="000625D4">
        <w:t xml:space="preserve">observation </w:t>
      </w:r>
      <w:r w:rsidR="00F66C70">
        <w:t xml:space="preserve">points. </w:t>
      </w:r>
    </w:p>
    <w:p w14:paraId="6386BF8B" w14:textId="77777777" w:rsidR="00F66C70" w:rsidRDefault="00F66C70" w:rsidP="00F66C70"/>
    <w:p w14:paraId="436F256A" w14:textId="77777777" w:rsidR="00F66C70" w:rsidRDefault="00F66C70" w:rsidP="00F66C70">
      <w:r>
        <w:t>(b) We would like to explicitly show that (A.0.2) is a solution of (A.0.1) for a general distribution ρ. To this end, we digress to consider the follo</w:t>
      </w:r>
      <w:r w:rsidR="00FB14D0">
        <w:t xml:space="preserve">wing equation and its solution, </w:t>
      </w:r>
    </w:p>
    <w:p w14:paraId="19FB3F42" w14:textId="77777777" w:rsidR="00FB14D0" w:rsidRPr="003F5365" w:rsidRDefault="00FB14D0" w:rsidP="00F66C70">
      <w:pPr>
        <w:rPr>
          <w:sz w:val="10"/>
          <w:szCs w:val="10"/>
        </w:rPr>
      </w:pPr>
    </w:p>
    <w:p w14:paraId="56B68218" w14:textId="77777777" w:rsidR="00F66C70" w:rsidRPr="00597FAA" w:rsidRDefault="00F66C70" w:rsidP="008C43DB">
      <w:pPr>
        <w:tabs>
          <w:tab w:val="left" w:pos="7200"/>
          <w:tab w:val="left" w:pos="7920"/>
          <w:tab w:val="right" w:pos="9270"/>
        </w:tabs>
      </w:pPr>
      <w:r>
        <w:tab/>
        <w:t>-</w:t>
      </w:r>
      <w:r w:rsidRPr="004E289B">
        <w:rPr>
          <w:rFonts w:ascii="Symbol" w:hAnsi="Symbol"/>
          <w:b/>
        </w:rPr>
        <w:t></w:t>
      </w:r>
      <w:r w:rsidRPr="00ED6797">
        <w:rPr>
          <w:rStyle w:val="superscript"/>
        </w:rPr>
        <w:t>2</w:t>
      </w:r>
      <w:r>
        <w:t>g(</w:t>
      </w:r>
      <w:r>
        <w:rPr>
          <w:b/>
        </w:rPr>
        <w:t>x,x'</w:t>
      </w:r>
      <w:r>
        <w:t xml:space="preserve">) = </w:t>
      </w:r>
      <w:r w:rsidRPr="002C3552">
        <w:t>δ</w:t>
      </w:r>
      <w:r>
        <w:t>(</w:t>
      </w:r>
      <w:r>
        <w:rPr>
          <w:b/>
        </w:rPr>
        <w:t>x-x'</w:t>
      </w:r>
      <w:r w:rsidR="006C1499">
        <w:t>)</w:t>
      </w:r>
      <w:r w:rsidR="00390442">
        <w:t xml:space="preserve"> </w:t>
      </w:r>
      <w:r w:rsidR="00FB14D0">
        <w:t xml:space="preserve"> with  g(</w:t>
      </w:r>
      <w:r w:rsidR="00FB14D0">
        <w:rPr>
          <w:b/>
        </w:rPr>
        <w:t>∞,x'</w:t>
      </w:r>
      <w:r w:rsidR="00FB14D0">
        <w:t xml:space="preserve">)  = 0 </w:t>
      </w:r>
      <w:r w:rsidR="00FB14D0">
        <w:tab/>
      </w:r>
      <w:r>
        <w:t>=&gt;</w:t>
      </w:r>
      <w:r>
        <w:tab/>
        <w:t>g(</w:t>
      </w:r>
      <w:r>
        <w:rPr>
          <w:b/>
        </w:rPr>
        <w:t>x,x'</w:t>
      </w:r>
      <w:r>
        <w:t>)</w:t>
      </w:r>
      <w:r w:rsidR="0039104E">
        <w:t xml:space="preserve"> </w:t>
      </w:r>
      <w:r>
        <w:t xml:space="preserve">= </w:t>
      </w:r>
      <w:r>
        <w:fldChar w:fldCharType="begin"/>
      </w:r>
      <w:r w:rsidR="006C1499">
        <w:instrText xml:space="preserve"> EQ \f(1,4π</w:instrText>
      </w:r>
      <w:r>
        <w:instrText xml:space="preserve">) </w:instrText>
      </w:r>
      <w:r>
        <w:fldChar w:fldCharType="end"/>
      </w:r>
      <w:r>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rsidR="00C07AD3">
        <w:t xml:space="preserve"> .</w:t>
      </w:r>
      <w:r w:rsidR="00FB14D0">
        <w:tab/>
      </w:r>
      <w:r w:rsidR="00FB14D0">
        <w:tab/>
      </w:r>
      <w:r w:rsidR="00FB14D0">
        <w:tab/>
      </w:r>
      <w:r>
        <w:t>(A.0.3)</w:t>
      </w:r>
    </w:p>
    <w:p w14:paraId="32A9B89F" w14:textId="77777777" w:rsidR="00F66C70" w:rsidRPr="003F5365" w:rsidRDefault="00F66C70" w:rsidP="00F66C70">
      <w:pPr>
        <w:rPr>
          <w:sz w:val="10"/>
          <w:szCs w:val="10"/>
        </w:rPr>
      </w:pPr>
    </w:p>
    <w:p w14:paraId="341C86CD" w14:textId="77777777" w:rsidR="00F66C70" w:rsidRDefault="00F66C70" w:rsidP="00F66C70">
      <w:r>
        <w:t>The equation on the left is Poisson's Equation where ρ consists of a positive point charge of q =</w:t>
      </w:r>
      <w:r w:rsidR="00C07AD3">
        <w:t xml:space="preserve"> </w:t>
      </w:r>
      <w:r w:rsidR="006C1499">
        <w:t>ε</w:t>
      </w:r>
      <w:r>
        <w:t xml:space="preserve"> unit</w:t>
      </w:r>
      <w:r w:rsidR="006C1499">
        <w:t>s</w:t>
      </w:r>
      <w:r>
        <w:t xml:space="preserve"> sitting at position </w:t>
      </w:r>
      <w:r w:rsidRPr="003139C4">
        <w:rPr>
          <w:b/>
        </w:rPr>
        <w:t>x</w:t>
      </w:r>
      <w:r>
        <w:t>'. Recall from above that ρ(</w:t>
      </w:r>
      <w:r w:rsidRPr="0095184A">
        <w:rPr>
          <w:b/>
        </w:rPr>
        <w:t>x</w:t>
      </w:r>
      <w:r>
        <w:t>) = qδ(</w:t>
      </w:r>
      <w:r w:rsidRPr="0095184A">
        <w:rPr>
          <w:b/>
        </w:rPr>
        <w:t>x</w:t>
      </w:r>
      <w:r>
        <w:t>-</w:t>
      </w:r>
      <w:r w:rsidRPr="0095184A">
        <w:rPr>
          <w:b/>
        </w:rPr>
        <w:t>x</w:t>
      </w:r>
      <w:r>
        <w:t xml:space="preserve">') for a point charge. Coulomb's </w:t>
      </w:r>
      <w:r w:rsidR="004A548D">
        <w:t>L</w:t>
      </w:r>
      <w:r>
        <w:t>aw gives the solution shown on the right. Therefore it must be true that</w:t>
      </w:r>
    </w:p>
    <w:p w14:paraId="456C348C" w14:textId="77777777" w:rsidR="00F66C70" w:rsidRPr="003F5365" w:rsidRDefault="00F66C70" w:rsidP="00F66C70">
      <w:pPr>
        <w:rPr>
          <w:sz w:val="10"/>
          <w:szCs w:val="10"/>
        </w:rPr>
      </w:pPr>
    </w:p>
    <w:p w14:paraId="6328C309" w14:textId="77777777" w:rsidR="00F66C70" w:rsidRDefault="00425951" w:rsidP="008C43DB">
      <w:pPr>
        <w:tabs>
          <w:tab w:val="left" w:pos="7200"/>
          <w:tab w:val="left" w:pos="7920"/>
          <w:tab w:val="right" w:pos="9270"/>
        </w:tabs>
      </w:pPr>
      <w:r>
        <w:tab/>
        <w:t>-</w:t>
      </w:r>
      <w:r w:rsidRPr="004E289B">
        <w:rPr>
          <w:rFonts w:ascii="Symbol" w:hAnsi="Symbol"/>
          <w:b/>
        </w:rPr>
        <w:t></w:t>
      </w:r>
      <w:r w:rsidRPr="00ED6797">
        <w:rPr>
          <w:rStyle w:val="superscript"/>
        </w:rPr>
        <w:t>2</w:t>
      </w:r>
      <w:r>
        <w:t>{</w:t>
      </w:r>
      <w:r>
        <w:fldChar w:fldCharType="begin"/>
      </w:r>
      <w:r>
        <w:instrText xml:space="preserve"> EQ \f(1,4π) </w:instrText>
      </w:r>
      <w:r>
        <w:fldChar w:fldCharType="end"/>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 xml:space="preserve">} = </w:t>
      </w:r>
      <w:r w:rsidRPr="002C3552">
        <w:t>δ</w:t>
      </w:r>
      <w:r>
        <w:t>(</w:t>
      </w:r>
      <w:r>
        <w:rPr>
          <w:b/>
        </w:rPr>
        <w:t>x-x'</w:t>
      </w:r>
      <w:r>
        <w:t>)</w:t>
      </w:r>
      <w:r w:rsidR="006C1499">
        <w:tab/>
      </w:r>
      <w:r>
        <w:t>or</w:t>
      </w:r>
      <w:r>
        <w:tab/>
      </w:r>
      <w:r w:rsidR="00F66C70">
        <w:t>-</w:t>
      </w:r>
      <w:r w:rsidR="00F66C70" w:rsidRPr="004E289B">
        <w:rPr>
          <w:rFonts w:ascii="Symbol" w:hAnsi="Symbol"/>
          <w:b/>
        </w:rPr>
        <w:t></w:t>
      </w:r>
      <w:r w:rsidR="00F66C70" w:rsidRPr="00ED6797">
        <w:rPr>
          <w:rStyle w:val="superscript"/>
        </w:rPr>
        <w:t>2</w:t>
      </w:r>
      <w:r w:rsidR="00F66C70">
        <w:t xml:space="preserve">{ </w:t>
      </w:r>
      <w:r w:rsidR="00F66C70">
        <w:fldChar w:fldCharType="begin"/>
      </w:r>
      <w:r w:rsidR="00F66C70">
        <w:instrText xml:space="preserve"> EQ \f(1,|</w:instrText>
      </w:r>
      <w:r w:rsidR="00F66C70" w:rsidRPr="00E66E84">
        <w:rPr>
          <w:b/>
        </w:rPr>
        <w:instrText>x</w:instrText>
      </w:r>
      <w:r w:rsidR="00F66C70">
        <w:instrText>-</w:instrText>
      </w:r>
      <w:r w:rsidR="00F66C70" w:rsidRPr="00E66E84">
        <w:rPr>
          <w:b/>
        </w:rPr>
        <w:instrText>x</w:instrText>
      </w:r>
      <w:r w:rsidR="00F66C70">
        <w:instrText xml:space="preserve">'|) </w:instrText>
      </w:r>
      <w:r w:rsidR="00F66C70">
        <w:fldChar w:fldCharType="end"/>
      </w:r>
      <w:r w:rsidR="00F66C70">
        <w:t>}</w:t>
      </w:r>
      <w:r w:rsidR="0039104E">
        <w:t xml:space="preserve"> </w:t>
      </w:r>
      <w:r w:rsidR="00F66C70">
        <w:t xml:space="preserve">= 4π </w:t>
      </w:r>
      <w:r w:rsidR="00F66C70" w:rsidRPr="002C3552">
        <w:t>δ</w:t>
      </w:r>
      <w:r w:rsidR="00F66C70">
        <w:t>(</w:t>
      </w:r>
      <w:r w:rsidR="00F66C70">
        <w:rPr>
          <w:b/>
        </w:rPr>
        <w:t>x-x'</w:t>
      </w:r>
      <w:r w:rsidR="00F66C70">
        <w:t>)</w:t>
      </w:r>
      <w:r w:rsidR="0039104E">
        <w:t xml:space="preserve"> </w:t>
      </w:r>
      <w:r w:rsidR="00F66C70">
        <w:t>.</w:t>
      </w:r>
      <w:r w:rsidR="00F66C70">
        <w:tab/>
      </w:r>
      <w:r w:rsidR="00F66C70">
        <w:tab/>
      </w:r>
      <w:r w:rsidR="00F66C70">
        <w:tab/>
      </w:r>
      <w:r>
        <w:tab/>
      </w:r>
      <w:r w:rsidR="00F66C70">
        <w:t>(A.0.4)</w:t>
      </w:r>
    </w:p>
    <w:p w14:paraId="2DCF2ADB" w14:textId="77777777" w:rsidR="00F66C70" w:rsidRPr="003F5365" w:rsidRDefault="00F66C70" w:rsidP="00F66C70">
      <w:pPr>
        <w:rPr>
          <w:sz w:val="10"/>
          <w:szCs w:val="10"/>
        </w:rPr>
      </w:pPr>
    </w:p>
    <w:p w14:paraId="7FABCD53" w14:textId="77777777" w:rsidR="00F66C70" w:rsidRDefault="004A548D" w:rsidP="00F66C70">
      <w:r>
        <w:t>This last equation is der</w:t>
      </w:r>
      <w:r w:rsidR="00BA12A7">
        <w:t>ived in Appendix H (see H.1.4),</w:t>
      </w:r>
      <w:r w:rsidR="00F66C70">
        <w:t xml:space="preserve"> but we have already shown it is true, given Coulomb's Law. We can now show that (A.0.2) is a solution of (A.0.1) for an arbitrary distribution ρ as follows: </w:t>
      </w:r>
    </w:p>
    <w:p w14:paraId="7CF0EB13" w14:textId="77777777" w:rsidR="00F66C70" w:rsidRPr="003F5365" w:rsidRDefault="00F66C70" w:rsidP="00F66C70">
      <w:pPr>
        <w:rPr>
          <w:sz w:val="10"/>
          <w:szCs w:val="10"/>
        </w:rPr>
      </w:pPr>
    </w:p>
    <w:p w14:paraId="417736E8" w14:textId="77777777" w:rsidR="00F66C70" w:rsidRPr="009760AE" w:rsidRDefault="00F66C70" w:rsidP="00F66C70">
      <w:r>
        <w:tab/>
        <w:t xml:space="preserve"> -</w:t>
      </w:r>
      <w:r w:rsidRPr="004E289B">
        <w:rPr>
          <w:rFonts w:ascii="Symbol" w:hAnsi="Symbol"/>
          <w:b/>
        </w:rPr>
        <w:t></w:t>
      </w:r>
      <w:r w:rsidRPr="00ED6797">
        <w:rPr>
          <w:rStyle w:val="superscript"/>
        </w:rPr>
        <w:t>2</w:t>
      </w:r>
      <w:r w:rsidRPr="002C3552">
        <w:t>φ</w:t>
      </w:r>
      <w:r>
        <w:t>(</w:t>
      </w:r>
      <w:r>
        <w:rPr>
          <w:b/>
        </w:rPr>
        <w:t>x</w:t>
      </w:r>
      <w:r>
        <w:t>)</w:t>
      </w:r>
      <w:r w:rsidR="0039104E">
        <w:t xml:space="preserve"> </w:t>
      </w:r>
      <w:r>
        <w:t xml:space="preserve"> =</w:t>
      </w:r>
      <w:r w:rsidR="0039104E">
        <w:t xml:space="preserve"> </w:t>
      </w:r>
      <w:r w:rsidR="000625D4">
        <w:fldChar w:fldCharType="begin"/>
      </w:r>
      <w:r w:rsidR="000625D4">
        <w:instrText xml:space="preserve"> EQ \f(1,4πε) </w:instrText>
      </w:r>
      <w:r w:rsidR="000625D4">
        <w:fldChar w:fldCharType="end"/>
      </w:r>
      <w:r>
        <w:t xml:space="preserve"> </w:t>
      </w:r>
      <w:r>
        <w:rPr>
          <w:rFonts w:ascii="Lucida Sans Unicode" w:hAnsi="Lucida Sans Unicode" w:cs="Lucida Sans Unicode"/>
          <w:sz w:val="32"/>
        </w:rPr>
        <w:t>∫</w:t>
      </w:r>
      <w:r>
        <w:t>d</w:t>
      </w:r>
      <w:r>
        <w:rPr>
          <w:rStyle w:val="superscript"/>
        </w:rPr>
        <w:t>3</w:t>
      </w:r>
      <w:r>
        <w:t>x' ρ(x') {-</w:t>
      </w:r>
      <w:r w:rsidRPr="004E289B">
        <w:rPr>
          <w:rFonts w:ascii="Symbol" w:hAnsi="Symbol"/>
          <w:b/>
        </w:rPr>
        <w:t></w:t>
      </w:r>
      <w:r w:rsidRPr="00ED6797">
        <w:rPr>
          <w:rStyle w:val="superscript"/>
        </w:rPr>
        <w:t>2</w:t>
      </w:r>
      <w:r w:rsidR="0039104E">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 xml:space="preserve"> }</w:t>
      </w:r>
      <w:r w:rsidR="0039104E">
        <w:t xml:space="preserve"> </w:t>
      </w:r>
      <w:r>
        <w:t>=</w:t>
      </w:r>
      <w:r w:rsidR="0039104E">
        <w:t xml:space="preserve"> </w:t>
      </w:r>
      <w:r w:rsidR="000625D4">
        <w:fldChar w:fldCharType="begin"/>
      </w:r>
      <w:r w:rsidR="000625D4">
        <w:instrText xml:space="preserve"> EQ \f(1,4πε) </w:instrText>
      </w:r>
      <w:r w:rsidR="000625D4">
        <w:fldChar w:fldCharType="end"/>
      </w:r>
      <w:r>
        <w:t xml:space="preserve"> </w:t>
      </w:r>
      <w:r>
        <w:rPr>
          <w:rFonts w:ascii="Lucida Sans Unicode" w:hAnsi="Lucida Sans Unicode" w:cs="Lucida Sans Unicode"/>
          <w:sz w:val="32"/>
        </w:rPr>
        <w:t>∫</w:t>
      </w:r>
      <w:r>
        <w:t>d</w:t>
      </w:r>
      <w:r>
        <w:rPr>
          <w:rStyle w:val="superscript"/>
        </w:rPr>
        <w:t>3</w:t>
      </w:r>
      <w:r>
        <w:t>x' ρ(x')</w:t>
      </w:r>
      <w:r w:rsidRPr="009760AE">
        <w:t xml:space="preserve"> </w:t>
      </w:r>
      <w:r>
        <w:t xml:space="preserve">4π </w:t>
      </w:r>
      <w:r w:rsidRPr="002C3552">
        <w:t>δ</w:t>
      </w:r>
      <w:r>
        <w:t>(</w:t>
      </w:r>
      <w:r>
        <w:rPr>
          <w:b/>
        </w:rPr>
        <w:t>x-x'</w:t>
      </w:r>
      <w:r>
        <w:t>)</w:t>
      </w:r>
      <w:r w:rsidR="0039104E">
        <w:t xml:space="preserve"> </w:t>
      </w:r>
      <w:r>
        <w:t>= ρ(</w:t>
      </w:r>
      <w:r w:rsidRPr="009760AE">
        <w:rPr>
          <w:b/>
        </w:rPr>
        <w:t>x</w:t>
      </w:r>
      <w:r>
        <w:t>)/ε</w:t>
      </w:r>
      <w:r w:rsidR="0039104E">
        <w:t xml:space="preserve">  </w:t>
      </w:r>
      <w:r w:rsidR="00CC26A7">
        <w:t>.</w:t>
      </w:r>
      <w:r>
        <w:t xml:space="preserve"> </w:t>
      </w:r>
      <w:r>
        <w:tab/>
      </w:r>
      <w:r w:rsidR="000625D4">
        <w:tab/>
      </w:r>
      <w:r>
        <w:t xml:space="preserve">QED. </w:t>
      </w:r>
    </w:p>
    <w:p w14:paraId="158237A1" w14:textId="77777777" w:rsidR="00F66C70" w:rsidRPr="003139C4" w:rsidRDefault="00F66C70" w:rsidP="00F66C70"/>
    <w:p w14:paraId="3F9CCAB2" w14:textId="77777777" w:rsidR="00F66C70" w:rsidRDefault="00F66C70" w:rsidP="00F66C70">
      <w:r>
        <w:t>The assisting function g(</w:t>
      </w:r>
      <w:r>
        <w:rPr>
          <w:b/>
        </w:rPr>
        <w:t>x,x'</w:t>
      </w:r>
      <w:r>
        <w:t xml:space="preserve">) has various names with respect to (A.0.3): the </w:t>
      </w:r>
      <w:r w:rsidRPr="0087592B">
        <w:rPr>
          <w:b/>
        </w:rPr>
        <w:t>Green's Function</w:t>
      </w:r>
      <w:r w:rsidR="000625D4">
        <w:t xml:space="preserve"> or Green function</w:t>
      </w:r>
      <w:r>
        <w:t xml:space="preserve">, the fundamental solution, the free-space </w:t>
      </w:r>
      <w:r w:rsidRPr="0087592B">
        <w:rPr>
          <w:b/>
        </w:rPr>
        <w:t>propagator</w:t>
      </w:r>
      <w:r w:rsidR="00C07AD3">
        <w:t>, or the kernel</w:t>
      </w:r>
      <w:r>
        <w:t xml:space="preserve">. It is nothing more than the potential created by a point charge of </w:t>
      </w:r>
      <w:r w:rsidR="007C7028">
        <w:t>ε</w:t>
      </w:r>
      <w:r>
        <w:t xml:space="preserve"> unit</w:t>
      </w:r>
      <w:r w:rsidR="007C7028">
        <w:t>s</w:t>
      </w:r>
      <w:r>
        <w:t xml:space="preserve"> located at </w:t>
      </w:r>
      <w:r w:rsidRPr="008E774C">
        <w:rPr>
          <w:b/>
        </w:rPr>
        <w:t>x</w:t>
      </w:r>
      <w:r>
        <w:t xml:space="preserve">' and viewed from </w:t>
      </w:r>
      <w:r w:rsidRPr="008E774C">
        <w:rPr>
          <w:b/>
        </w:rPr>
        <w:t>x</w:t>
      </w:r>
      <w:r>
        <w:t xml:space="preserve">. </w:t>
      </w:r>
      <w:r w:rsidR="00390442">
        <w:t xml:space="preserve">Some authors put a 4π in front of the δ in the left equation of (A.0.3) which causes the 1/(4π) to be absent in the right equation of (A.0.3). </w:t>
      </w:r>
    </w:p>
    <w:p w14:paraId="7D18D2C5" w14:textId="77777777" w:rsidR="00F66C70" w:rsidRDefault="00F66C70" w:rsidP="00F66C70"/>
    <w:p w14:paraId="3C5AD40A" w14:textId="77777777" w:rsidR="00F66C70" w:rsidRDefault="00F66C70" w:rsidP="00F66C70">
      <w:r>
        <w:t xml:space="preserve">(c) We have found the particular solution of (A.0.1) given by (A.0.2). There are many </w:t>
      </w:r>
      <w:r w:rsidRPr="0063468A">
        <w:rPr>
          <w:i/>
        </w:rPr>
        <w:t>other</w:t>
      </w:r>
      <w:r>
        <w:t xml:space="preserve"> </w:t>
      </w:r>
      <w:r w:rsidR="00FB14D0">
        <w:t xml:space="preserve">PDE </w:t>
      </w:r>
      <w:r>
        <w:t>solutions which can be obtained by adding to the solution (A.0.2) a solution of -</w:t>
      </w:r>
      <w:r w:rsidRPr="004E289B">
        <w:rPr>
          <w:rFonts w:ascii="Symbol" w:hAnsi="Symbol"/>
          <w:b/>
        </w:rPr>
        <w:t></w:t>
      </w:r>
      <w:r w:rsidRPr="00ED6797">
        <w:rPr>
          <w:rStyle w:val="superscript"/>
        </w:rPr>
        <w:t>2</w:t>
      </w:r>
      <w:r>
        <w:t>u</w:t>
      </w:r>
      <w:r w:rsidR="0039104E">
        <w:t xml:space="preserve"> </w:t>
      </w:r>
      <w:r>
        <w:t xml:space="preserve">= 0. This last equation, usually written </w:t>
      </w:r>
      <w:r w:rsidRPr="004E289B">
        <w:rPr>
          <w:rFonts w:ascii="Symbol" w:hAnsi="Symbol"/>
          <w:b/>
        </w:rPr>
        <w:t></w:t>
      </w:r>
      <w:r w:rsidRPr="00ED6797">
        <w:rPr>
          <w:rStyle w:val="superscript"/>
        </w:rPr>
        <w:t>2</w:t>
      </w:r>
      <w:r>
        <w:t>u</w:t>
      </w:r>
      <w:r w:rsidR="0039104E">
        <w:t xml:space="preserve"> </w:t>
      </w:r>
      <w:r>
        <w:t xml:space="preserve">= 0, is called the Laplace Equation, and it is the "homogeneous" form of the Poisson Equation, that is, the right side of the Poisson Equation is set to 0. Solutions u are called </w:t>
      </w:r>
      <w:r w:rsidRPr="0087592B">
        <w:rPr>
          <w:b/>
        </w:rPr>
        <w:t>homogeneous solutions</w:t>
      </w:r>
      <w:r>
        <w:t>. One obvious solution is u = 2, so we could then add 2 to (A.0.2) and get a new solution to (A.0.1). Since we have specified that our charge distribution ρ(x) is localized to some region of space, we expect that as x→</w:t>
      </w:r>
      <w:r w:rsidR="00AA3E97">
        <w:t xml:space="preserve"> </w:t>
      </w:r>
      <w:r>
        <w:t>∞, we must have φ → 0</w:t>
      </w:r>
      <w:r w:rsidR="00BA12A7">
        <w:t>, as (A.0.1) states</w:t>
      </w:r>
      <w:r>
        <w:t xml:space="preserve">. The solution (A.0.2) meets this requirement, but if we add 2, then our </w:t>
      </w:r>
      <w:r w:rsidR="00BA12A7">
        <w:t>boundary condition φ(∞)= 0</w:t>
      </w:r>
      <w:r>
        <w:t xml:space="preserve"> is not met, so we must rule out adding a 2. We would also rule out 2x + 3, for example, or 7xy. Recall that </w:t>
      </w:r>
      <w:r>
        <w:sym w:font="Symbol" w:char="F0D1"/>
      </w:r>
      <w:r>
        <w:rPr>
          <w:rStyle w:val="superscript"/>
        </w:rPr>
        <w:t>2</w:t>
      </w:r>
      <w:r>
        <w:t xml:space="preserve"> = ∂</w:t>
      </w:r>
      <w:r>
        <w:rPr>
          <w:rStyle w:val="subscript"/>
        </w:rPr>
        <w:t>x</w:t>
      </w:r>
      <w:r>
        <w:rPr>
          <w:rStyle w:val="superscript"/>
        </w:rPr>
        <w:t>2</w:t>
      </w:r>
      <w:r>
        <w:t>+ ∂</w:t>
      </w:r>
      <w:r>
        <w:rPr>
          <w:rStyle w:val="subscript"/>
        </w:rPr>
        <w:t>y</w:t>
      </w:r>
      <w:r>
        <w:rPr>
          <w:rStyle w:val="superscript"/>
        </w:rPr>
        <w:t>2</w:t>
      </w:r>
      <w:r>
        <w:t>+ ∂</w:t>
      </w:r>
      <w:r>
        <w:rPr>
          <w:rStyle w:val="subscript"/>
        </w:rPr>
        <w:t>z</w:t>
      </w:r>
      <w:r>
        <w:rPr>
          <w:rStyle w:val="superscript"/>
        </w:rPr>
        <w:t>2</w:t>
      </w:r>
      <w:r>
        <w:t xml:space="preserve">. </w:t>
      </w:r>
    </w:p>
    <w:p w14:paraId="038562DF" w14:textId="77777777" w:rsidR="00F66C70" w:rsidRDefault="00F66C70" w:rsidP="00F66C70">
      <w:r>
        <w:tab/>
        <w:t xml:space="preserve">It turns out that the only solution of </w:t>
      </w:r>
      <w:r>
        <w:sym w:font="Symbol" w:char="F0D1"/>
      </w:r>
      <w:r>
        <w:rPr>
          <w:rStyle w:val="superscript"/>
        </w:rPr>
        <w:t>2</w:t>
      </w:r>
      <w:r>
        <w:t xml:space="preserve">u = 0 which meets the requirement u→0 as </w:t>
      </w:r>
      <w:r w:rsidRPr="00C378A6">
        <w:rPr>
          <w:b/>
        </w:rPr>
        <w:t>x</w:t>
      </w:r>
      <w:r>
        <w:t>→∞ in all directions is the trivial function u(</w:t>
      </w:r>
      <w:r w:rsidRPr="00C378A6">
        <w:rPr>
          <w:b/>
        </w:rPr>
        <w:t>x</w:t>
      </w:r>
      <w:r>
        <w:t>) = 0. In 2D one intuitively sees this because a massless</w:t>
      </w:r>
      <w:r w:rsidR="006B7DBD">
        <w:t xml:space="preserve"> taut</w:t>
      </w:r>
      <w:r>
        <w:t xml:space="preserve"> thin rubber sheet </w:t>
      </w:r>
      <w:r w:rsidR="00FB14D0">
        <w:t xml:space="preserve">(drum head) </w:t>
      </w:r>
      <w:r>
        <w:t xml:space="preserve">tied down to height u = 0 around a circular perimeter is going to be a </w:t>
      </w:r>
      <w:r w:rsidRPr="00C378A6">
        <w:rPr>
          <w:i/>
        </w:rPr>
        <w:t>flat</w:t>
      </w:r>
      <w:r>
        <w:t xml:space="preserve"> rubber sheet with u = 0 everywhere. The solutions to the 3D equation </w:t>
      </w:r>
      <w:r>
        <w:sym w:font="Symbol" w:char="F0D1"/>
      </w:r>
      <w:r>
        <w:rPr>
          <w:rStyle w:val="superscript"/>
        </w:rPr>
        <w:t>2</w:t>
      </w:r>
      <w:r>
        <w:t>u = 0 are called harmonic functions, and it is not hard to show</w:t>
      </w:r>
      <w:r w:rsidRPr="00C378A6">
        <w:t xml:space="preserve"> </w:t>
      </w:r>
      <w:r>
        <w:t>that any harmonic function must take both is max and min values on the boundary, which here is a 3D great sphere. Thus u</w:t>
      </w:r>
      <w:r>
        <w:rPr>
          <w:rStyle w:val="subscript"/>
        </w:rPr>
        <w:t xml:space="preserve">max </w:t>
      </w:r>
      <w:r>
        <w:t>=</w:t>
      </w:r>
      <w:r w:rsidR="0039104E">
        <w:t xml:space="preserve"> </w:t>
      </w:r>
      <w:r>
        <w:t>0 and u</w:t>
      </w:r>
      <w:r>
        <w:rPr>
          <w:rStyle w:val="subscript"/>
        </w:rPr>
        <w:t>min</w:t>
      </w:r>
      <w:r>
        <w:t xml:space="preserve"> =</w:t>
      </w:r>
      <w:r w:rsidR="0039104E">
        <w:t xml:space="preserve"> </w:t>
      </w:r>
      <w:r>
        <w:t>0, so the only possibility is that u(x) ≡ 0 everywhere.</w:t>
      </w:r>
    </w:p>
    <w:p w14:paraId="2F2EB352" w14:textId="77777777" w:rsidR="00F66C70" w:rsidRDefault="00F66C70" w:rsidP="00F66C70">
      <w:r>
        <w:tab/>
        <w:t>The implication of the previous paragraph is that (A.0.2) is the only possible solution of (A.0.1) because the only homogeneous solution one is allowed to add to (A.0.2) is u = 0.</w:t>
      </w:r>
      <w:r w:rsidR="0039104E">
        <w:t xml:space="preserve"> </w:t>
      </w:r>
      <w:r>
        <w:t>One can suppose there are two different solutions of -</w:t>
      </w:r>
      <w:r w:rsidRPr="004E289B">
        <w:rPr>
          <w:rFonts w:ascii="Symbol" w:hAnsi="Symbol"/>
          <w:b/>
        </w:rPr>
        <w:t></w:t>
      </w:r>
      <w:r w:rsidRPr="00ED6797">
        <w:rPr>
          <w:rStyle w:val="superscript"/>
        </w:rPr>
        <w:t>2</w:t>
      </w:r>
      <w:r w:rsidRPr="002C3552">
        <w:t>φ</w:t>
      </w:r>
      <w:r>
        <w:t xml:space="preserve"> = ρ/ε called φ and φ' both of which go to 0 on the great sphere. Then</w:t>
      </w:r>
    </w:p>
    <w:p w14:paraId="2DA20E02" w14:textId="77777777" w:rsidR="004B32A8" w:rsidRDefault="00F66C70" w:rsidP="00E66B72">
      <w:r>
        <w:t xml:space="preserve"> -</w:t>
      </w:r>
      <w:r w:rsidRPr="004E289B">
        <w:rPr>
          <w:rFonts w:ascii="Symbol" w:hAnsi="Symbol"/>
          <w:b/>
        </w:rPr>
        <w:t></w:t>
      </w:r>
      <w:r w:rsidRPr="00ED6797">
        <w:rPr>
          <w:rStyle w:val="superscript"/>
        </w:rPr>
        <w:t>2</w:t>
      </w:r>
      <w:r>
        <w:t>(φ-φ') = 0 with (φ-φ') → 0 on the great sphere. But then (φ-φ') = 0 so φ' = φ and there cannot then exist two different physical solutions of (A.0.1).</w:t>
      </w:r>
    </w:p>
    <w:p w14:paraId="3D002590" w14:textId="77777777" w:rsidR="00C67CA3" w:rsidRDefault="00C67CA3" w:rsidP="00C50EC6"/>
    <w:p w14:paraId="49ADE00D" w14:textId="77777777" w:rsidR="003F5365" w:rsidRDefault="00AD0FDC" w:rsidP="00AD0FDC">
      <w:r>
        <w:t xml:space="preserve">(d) In the following discussions, we shall be less explicit about boundary conditions like φ(∞) = 0, but they are always implied because we shall always be considering only a local distribution of sources. One convenient implication of such boundary conditions is that the "parts" of </w:t>
      </w:r>
      <w:r w:rsidRPr="009854DB">
        <w:rPr>
          <w:b/>
        </w:rPr>
        <w:t>parts integrations</w:t>
      </w:r>
      <w:r>
        <w:t xml:space="preserve"> often vanish, since they involve functions evaluated on the Great Sphere (or Great Circle in 2D). To clarify this perhaps obscure comment, here is a statement of two integral theorems where V is an n dimensional volume and S is an n-1 dimensional </w:t>
      </w:r>
      <w:r w:rsidR="003F5365">
        <w:t xml:space="preserve">surface enclosing that volume: </w:t>
      </w:r>
    </w:p>
    <w:p w14:paraId="2E792B4A" w14:textId="77777777" w:rsidR="00AD0FDC" w:rsidRDefault="00AD0FDC" w:rsidP="00AD0FDC">
      <w:r>
        <w:rPr>
          <w:rFonts w:ascii="Lucida Sans Unicode" w:hAnsi="Lucida Sans Unicode" w:cs="Lucida Sans Unicode"/>
          <w:sz w:val="32"/>
        </w:rPr>
        <w:tab/>
        <w:t>∫</w:t>
      </w:r>
      <w:r>
        <w:rPr>
          <w:rStyle w:val="subscript"/>
        </w:rPr>
        <w:t xml:space="preserve">V </w:t>
      </w:r>
      <w:r>
        <w:t xml:space="preserve">dV </w:t>
      </w:r>
      <w:r>
        <w:rPr>
          <w:b/>
        </w:rPr>
        <w:sym w:font="Symbol" w:char="00D1"/>
      </w:r>
      <w:r>
        <w:t xml:space="preserve">φ  = </w:t>
      </w:r>
      <w:r>
        <w:rPr>
          <w:rFonts w:ascii="Lucida Sans Unicode" w:hAnsi="Lucida Sans Unicode" w:cs="Lucida Sans Unicode"/>
          <w:sz w:val="32"/>
        </w:rPr>
        <w:t>∫</w:t>
      </w:r>
      <w:r>
        <w:rPr>
          <w:rStyle w:val="subscript"/>
        </w:rPr>
        <w:t>S</w:t>
      </w:r>
      <w:r>
        <w:t xml:space="preserve"> d</w:t>
      </w:r>
      <w:r>
        <w:rPr>
          <w:b/>
        </w:rPr>
        <w:t>S</w:t>
      </w:r>
      <w:r>
        <w:t xml:space="preserve"> φ  </w:t>
      </w:r>
      <w:r>
        <w:tab/>
        <w:t xml:space="preserve">         </w:t>
      </w:r>
      <w:r>
        <w:tab/>
      </w:r>
      <w:r>
        <w:tab/>
      </w:r>
      <w:r>
        <w:tab/>
        <w:t xml:space="preserve"> // "integral </w:t>
      </w:r>
      <w:r w:rsidR="003F5365">
        <w:t>of a gradient theorem"</w:t>
      </w:r>
      <w:r w:rsidR="003F5365">
        <w:tab/>
        <w:t>(A.0.5)</w:t>
      </w:r>
      <w:r w:rsidR="003F5365">
        <w:tab/>
      </w:r>
    </w:p>
    <w:p w14:paraId="797E842E" w14:textId="77777777" w:rsidR="00AD0FDC" w:rsidRPr="009854DB" w:rsidRDefault="00AD0FDC" w:rsidP="00AD0FDC">
      <w:r>
        <w:rPr>
          <w:rFonts w:ascii="Lucida Sans Unicode" w:hAnsi="Lucida Sans Unicode" w:cs="Lucida Sans Unicode"/>
          <w:sz w:val="32"/>
        </w:rPr>
        <w:tab/>
        <w:t>∫</w:t>
      </w:r>
      <w:r>
        <w:rPr>
          <w:rStyle w:val="subscript"/>
        </w:rPr>
        <w:t xml:space="preserve">V </w:t>
      </w:r>
      <w:r>
        <w:t>dV ψ(</w:t>
      </w:r>
      <w:r>
        <w:rPr>
          <w:b/>
        </w:rPr>
        <w:sym w:font="Symbol" w:char="00D1"/>
      </w:r>
      <w:r>
        <w:t xml:space="preserve">φ)  = – </w:t>
      </w:r>
      <w:r>
        <w:rPr>
          <w:rFonts w:ascii="Lucida Sans Unicode" w:hAnsi="Lucida Sans Unicode" w:cs="Lucida Sans Unicode"/>
          <w:sz w:val="32"/>
        </w:rPr>
        <w:t>∫</w:t>
      </w:r>
      <w:r>
        <w:rPr>
          <w:rStyle w:val="subscript"/>
        </w:rPr>
        <w:t xml:space="preserve">V </w:t>
      </w:r>
      <w:r>
        <w:t>dV (</w:t>
      </w:r>
      <w:r>
        <w:rPr>
          <w:b/>
        </w:rPr>
        <w:sym w:font="Symbol" w:char="00D1"/>
      </w:r>
      <w:r>
        <w:t xml:space="preserve">ψ)φ  + </w:t>
      </w:r>
      <w:r>
        <w:rPr>
          <w:rFonts w:ascii="Lucida Sans Unicode" w:hAnsi="Lucida Sans Unicode" w:cs="Lucida Sans Unicode"/>
          <w:sz w:val="32"/>
        </w:rPr>
        <w:t>∫</w:t>
      </w:r>
      <w:r>
        <w:rPr>
          <w:rStyle w:val="subscript"/>
        </w:rPr>
        <w:t>S</w:t>
      </w:r>
      <w:r>
        <w:t xml:space="preserve"> d</w:t>
      </w:r>
      <w:r>
        <w:rPr>
          <w:b/>
        </w:rPr>
        <w:t>S</w:t>
      </w:r>
      <w:r>
        <w:t xml:space="preserve"> (ψφ)</w:t>
      </w:r>
      <w:r>
        <w:tab/>
      </w:r>
      <w:r>
        <w:tab/>
        <w:t>// "parts integration"</w:t>
      </w:r>
      <w:r>
        <w:tab/>
      </w:r>
      <w:r>
        <w:tab/>
        <w:t>(A.0.6)</w:t>
      </w:r>
    </w:p>
    <w:p w14:paraId="05A1D1CD" w14:textId="77777777" w:rsidR="00AD0FDC" w:rsidRDefault="00AD0FDC" w:rsidP="00AD0FDC">
      <w:r>
        <w:tab/>
      </w:r>
      <w:r>
        <w:tab/>
      </w:r>
      <w:r>
        <w:tab/>
        <w:t>"the minus sign"</w:t>
      </w:r>
      <w:r>
        <w:tab/>
        <w:t xml:space="preserve">   "the parts"</w:t>
      </w:r>
    </w:p>
    <w:p w14:paraId="2BFA46F8" w14:textId="77777777" w:rsidR="00AD0FDC" w:rsidRDefault="00AD0FDC" w:rsidP="00AD0FDC"/>
    <w:p w14:paraId="3B8152FD" w14:textId="77777777" w:rsidR="00AD0FDC" w:rsidRPr="009854DB" w:rsidRDefault="00AD0FDC" w:rsidP="00AD0FDC">
      <w:r>
        <w:t xml:space="preserve">The first theorem is just the divergence theorem </w:t>
      </w:r>
      <w:r w:rsidR="000763BF">
        <w:t xml:space="preserve">(1.1.30) </w:t>
      </w:r>
      <w:r>
        <w:t xml:space="preserve">applied to </w:t>
      </w:r>
      <w:r w:rsidRPr="00432390">
        <w:rPr>
          <w:b/>
        </w:rPr>
        <w:t>F</w:t>
      </w:r>
      <w:r>
        <w:t xml:space="preserve">(x) = φ(x) </w:t>
      </w:r>
      <w:r w:rsidRPr="00432390">
        <w:rPr>
          <w:b/>
        </w:rPr>
        <w:t>a</w:t>
      </w:r>
      <w:r>
        <w:t xml:space="preserve">  where </w:t>
      </w:r>
      <w:r w:rsidRPr="00432390">
        <w:rPr>
          <w:b/>
        </w:rPr>
        <w:t>a</w:t>
      </w:r>
      <w:r>
        <w:t xml:space="preserve"> is a constant vector. It happens that </w:t>
      </w:r>
      <w:r w:rsidRPr="004E3A0E">
        <w:rPr>
          <w:b/>
        </w:rPr>
        <w:sym w:font="Symbol" w:char="F0D1"/>
      </w:r>
      <w:r>
        <w:sym w:font="Symbol" w:char="F0B7"/>
      </w:r>
      <w:r>
        <w:rPr>
          <w:b/>
        </w:rPr>
        <w:t>F</w:t>
      </w:r>
      <w:r>
        <w:t xml:space="preserve">  = ∂</w:t>
      </w:r>
      <w:r>
        <w:rPr>
          <w:rStyle w:val="subscript"/>
        </w:rPr>
        <w:t>i</w:t>
      </w:r>
      <w:r>
        <w:t>F</w:t>
      </w:r>
      <w:r>
        <w:rPr>
          <w:rStyle w:val="subscript"/>
        </w:rPr>
        <w:t>i</w:t>
      </w:r>
      <w:r>
        <w:t xml:space="preserve"> = ∂</w:t>
      </w:r>
      <w:r>
        <w:rPr>
          <w:rStyle w:val="subscript"/>
        </w:rPr>
        <w:t>i</w:t>
      </w:r>
      <w:r>
        <w:t>[φ a</w:t>
      </w:r>
      <w:r>
        <w:rPr>
          <w:rStyle w:val="subscript"/>
        </w:rPr>
        <w:t>i</w:t>
      </w:r>
      <w:r>
        <w:t>]  = (∂</w:t>
      </w:r>
      <w:r>
        <w:rPr>
          <w:rStyle w:val="subscript"/>
        </w:rPr>
        <w:t>i</w:t>
      </w:r>
      <w:r>
        <w:t>φ) a</w:t>
      </w:r>
      <w:r>
        <w:rPr>
          <w:rStyle w:val="subscript"/>
        </w:rPr>
        <w:t>i</w:t>
      </w:r>
      <w:r>
        <w:t xml:space="preserve">  = </w:t>
      </w:r>
      <w:r w:rsidRPr="009854DB">
        <w:rPr>
          <w:b/>
        </w:rPr>
        <w:sym w:font="Symbol" w:char="F0D1"/>
      </w:r>
      <w:r>
        <w:t xml:space="preserve">φ </w:t>
      </w:r>
      <w:r>
        <w:sym w:font="Symbol" w:char="F0B7"/>
      </w:r>
      <w:r>
        <w:t xml:space="preserve"> </w:t>
      </w:r>
      <w:r w:rsidRPr="009854DB">
        <w:rPr>
          <w:b/>
        </w:rPr>
        <w:t>a</w:t>
      </w:r>
      <w:r>
        <w:t xml:space="preserve"> , so </w:t>
      </w:r>
    </w:p>
    <w:p w14:paraId="6B5984E8" w14:textId="77777777" w:rsidR="00AD0FDC" w:rsidRDefault="00AD0FDC" w:rsidP="00AD0FDC"/>
    <w:p w14:paraId="644C9FAE" w14:textId="77777777" w:rsidR="00AD0FDC" w:rsidRDefault="00AD0FDC" w:rsidP="00AD0FDC">
      <w:pPr>
        <w:rPr>
          <w:b/>
        </w:rPr>
      </w:pPr>
      <w:r>
        <w:tab/>
      </w:r>
      <w:r>
        <w:rPr>
          <w:rFonts w:ascii="Lucida Sans Unicode" w:hAnsi="Lucida Sans Unicode" w:cs="Lucida Sans Unicode"/>
          <w:sz w:val="32"/>
        </w:rPr>
        <w:t>∫</w:t>
      </w:r>
      <w:r>
        <w:rPr>
          <w:rStyle w:val="subscript"/>
        </w:rPr>
        <w:t xml:space="preserve">V </w:t>
      </w:r>
      <w:r>
        <w:t xml:space="preserve">dV </w:t>
      </w:r>
      <w:r w:rsidRPr="004E3A0E">
        <w:rPr>
          <w:b/>
        </w:rPr>
        <w:sym w:font="Symbol" w:char="F0D1"/>
      </w:r>
      <w:r>
        <w:sym w:font="Symbol" w:char="F0B7"/>
      </w:r>
      <w:r>
        <w:rPr>
          <w:b/>
        </w:rPr>
        <w:t>F</w:t>
      </w:r>
      <w:r>
        <w:t xml:space="preserve">  =  </w:t>
      </w:r>
      <w:r>
        <w:rPr>
          <w:rFonts w:ascii="Lucida Sans Unicode" w:hAnsi="Lucida Sans Unicode" w:cs="Lucida Sans Unicode"/>
          <w:sz w:val="32"/>
        </w:rPr>
        <w:t>∫</w:t>
      </w:r>
      <w:r>
        <w:rPr>
          <w:rStyle w:val="subscript"/>
        </w:rPr>
        <w:t xml:space="preserve">S </w:t>
      </w:r>
      <w:r>
        <w:t>d</w:t>
      </w:r>
      <w:r w:rsidRPr="004E3A0E">
        <w:rPr>
          <w:b/>
        </w:rPr>
        <w:t>S</w:t>
      </w:r>
      <w:r>
        <w:sym w:font="Symbol" w:char="F0B7"/>
      </w:r>
      <w:r>
        <w:rPr>
          <w:b/>
        </w:rPr>
        <w:t>F</w:t>
      </w:r>
      <w:r>
        <w:tab/>
      </w:r>
      <w:r>
        <w:tab/>
        <w:t>=&gt;</w:t>
      </w:r>
      <w:r>
        <w:tab/>
        <w:t>(</w:t>
      </w:r>
      <w:r>
        <w:rPr>
          <w:rFonts w:ascii="Lucida Sans Unicode" w:hAnsi="Lucida Sans Unicode" w:cs="Lucida Sans Unicode"/>
          <w:sz w:val="32"/>
        </w:rPr>
        <w:t>∫</w:t>
      </w:r>
      <w:r>
        <w:rPr>
          <w:rStyle w:val="subscript"/>
        </w:rPr>
        <w:t xml:space="preserve">V </w:t>
      </w:r>
      <w:r>
        <w:t xml:space="preserve">dV </w:t>
      </w:r>
      <w:r w:rsidRPr="004E3A0E">
        <w:rPr>
          <w:b/>
        </w:rPr>
        <w:sym w:font="Symbol" w:char="F0D1"/>
      </w:r>
      <w:r>
        <w:t xml:space="preserve">φ) </w:t>
      </w:r>
      <w:r>
        <w:sym w:font="Symbol" w:char="F0B7"/>
      </w:r>
      <w:r>
        <w:t xml:space="preserve"> </w:t>
      </w:r>
      <w:r w:rsidRPr="00432390">
        <w:rPr>
          <w:b/>
        </w:rPr>
        <w:t>a</w:t>
      </w:r>
      <w:r>
        <w:t xml:space="preserve">    = </w:t>
      </w:r>
      <w:r>
        <w:rPr>
          <w:rFonts w:ascii="Lucida Sans Unicode" w:hAnsi="Lucida Sans Unicode" w:cs="Lucida Sans Unicode"/>
          <w:sz w:val="32"/>
        </w:rPr>
        <w:t>∫</w:t>
      </w:r>
      <w:r>
        <w:rPr>
          <w:rStyle w:val="subscript"/>
        </w:rPr>
        <w:t xml:space="preserve">S </w:t>
      </w:r>
      <w:r>
        <w:t>d</w:t>
      </w:r>
      <w:r w:rsidRPr="004E3A0E">
        <w:rPr>
          <w:b/>
        </w:rPr>
        <w:t>S</w:t>
      </w:r>
      <w:r>
        <w:sym w:font="Symbol" w:char="F0B7"/>
      </w:r>
      <w:r>
        <w:rPr>
          <w:b/>
        </w:rPr>
        <w:t>[</w:t>
      </w:r>
      <w:r w:rsidRPr="00432390">
        <w:t xml:space="preserve"> </w:t>
      </w:r>
      <w:r>
        <w:t>φ</w:t>
      </w:r>
      <w:r w:rsidRPr="00432390">
        <w:rPr>
          <w:b/>
        </w:rPr>
        <w:t>a</w:t>
      </w:r>
      <w:r>
        <w:t>] = (</w:t>
      </w:r>
      <w:r>
        <w:rPr>
          <w:rFonts w:ascii="Lucida Sans Unicode" w:hAnsi="Lucida Sans Unicode" w:cs="Lucida Sans Unicode"/>
          <w:sz w:val="32"/>
        </w:rPr>
        <w:t>∫</w:t>
      </w:r>
      <w:r>
        <w:rPr>
          <w:rStyle w:val="subscript"/>
        </w:rPr>
        <w:t xml:space="preserve">S </w:t>
      </w:r>
      <w:r>
        <w:t>d</w:t>
      </w:r>
      <w:r w:rsidRPr="004E3A0E">
        <w:rPr>
          <w:b/>
        </w:rPr>
        <w:t>S</w:t>
      </w:r>
      <w:r>
        <w:t xml:space="preserve"> φ) </w:t>
      </w:r>
      <w:r>
        <w:sym w:font="Symbol" w:char="F0B7"/>
      </w:r>
      <w:r>
        <w:t xml:space="preserve"> </w:t>
      </w:r>
      <w:r w:rsidRPr="009854DB">
        <w:rPr>
          <w:b/>
        </w:rPr>
        <w:t>a</w:t>
      </w:r>
    </w:p>
    <w:p w14:paraId="6A96C986" w14:textId="77777777" w:rsidR="00AD0FDC" w:rsidRDefault="00AD0FDC" w:rsidP="00AD0FDC">
      <w:pPr>
        <w:rPr>
          <w:b/>
        </w:rPr>
      </w:pPr>
    </w:p>
    <w:p w14:paraId="35BE086D" w14:textId="77777777" w:rsidR="00AD0FDC" w:rsidRPr="009854DB" w:rsidRDefault="00AD0FDC" w:rsidP="00AD0FDC">
      <w:r>
        <w:t xml:space="preserve">By setting </w:t>
      </w:r>
      <w:r w:rsidRPr="009854DB">
        <w:rPr>
          <w:b/>
        </w:rPr>
        <w:t>a</w:t>
      </w:r>
      <w:r>
        <w:t xml:space="preserve"> = </w:t>
      </w:r>
      <w:r>
        <w:rPr>
          <w:b/>
        </w:rPr>
        <w:fldChar w:fldCharType="begin"/>
      </w:r>
      <w:r>
        <w:rPr>
          <w:b/>
        </w:rPr>
        <w:instrText xml:space="preserve"> EQ \O(</w:instrText>
      </w:r>
      <w:r w:rsidRPr="009854DB">
        <w:rPr>
          <w:b/>
        </w:rPr>
        <w:instrText>x</w:instrText>
      </w:r>
      <w:r>
        <w:rPr>
          <w:b/>
        </w:rPr>
        <w:instrText>,\S\up2(^))</w:instrText>
      </w:r>
      <w:r>
        <w:rPr>
          <w:b/>
        </w:rPr>
        <w:fldChar w:fldCharType="end"/>
      </w:r>
      <w:r>
        <w:t xml:space="preserve">, </w:t>
      </w:r>
      <w:r>
        <w:rPr>
          <w:b/>
        </w:rPr>
        <w:fldChar w:fldCharType="begin"/>
      </w:r>
      <w:r>
        <w:rPr>
          <w:b/>
        </w:rPr>
        <w:instrText xml:space="preserve"> EQ \O(</w:instrText>
      </w:r>
      <w:r w:rsidRPr="009854DB">
        <w:rPr>
          <w:b/>
        </w:rPr>
        <w:instrText>y</w:instrText>
      </w:r>
      <w:r>
        <w:rPr>
          <w:b/>
        </w:rPr>
        <w:instrText>,\S\up2(^))</w:instrText>
      </w:r>
      <w:r>
        <w:rPr>
          <w:b/>
        </w:rPr>
        <w:fldChar w:fldCharType="end"/>
      </w:r>
      <w:r>
        <w:t xml:space="preserve"> and </w:t>
      </w:r>
      <w:r>
        <w:rPr>
          <w:b/>
        </w:rPr>
        <w:fldChar w:fldCharType="begin"/>
      </w:r>
      <w:r>
        <w:rPr>
          <w:b/>
        </w:rPr>
        <w:instrText xml:space="preserve"> EQ \O(</w:instrText>
      </w:r>
      <w:r w:rsidRPr="009854DB">
        <w:rPr>
          <w:b/>
        </w:rPr>
        <w:instrText>z</w:instrText>
      </w:r>
      <w:r>
        <w:rPr>
          <w:b/>
        </w:rPr>
        <w:instrText>,\S\up2(^))</w:instrText>
      </w:r>
      <w:r>
        <w:rPr>
          <w:b/>
        </w:rPr>
        <w:fldChar w:fldCharType="end"/>
      </w:r>
      <w:r>
        <w:t xml:space="preserve"> one concludes that </w:t>
      </w:r>
      <w:r>
        <w:rPr>
          <w:rFonts w:ascii="Lucida Sans Unicode" w:hAnsi="Lucida Sans Unicode" w:cs="Lucida Sans Unicode"/>
          <w:sz w:val="32"/>
        </w:rPr>
        <w:t>∫</w:t>
      </w:r>
      <w:r>
        <w:rPr>
          <w:rStyle w:val="subscript"/>
        </w:rPr>
        <w:t xml:space="preserve">V </w:t>
      </w:r>
      <w:r>
        <w:t xml:space="preserve">dV </w:t>
      </w:r>
      <w:r>
        <w:rPr>
          <w:b/>
        </w:rPr>
        <w:sym w:font="Symbol" w:char="00D1"/>
      </w:r>
      <w:r>
        <w:t xml:space="preserve">φ  = </w:t>
      </w:r>
      <w:r>
        <w:rPr>
          <w:rFonts w:ascii="Lucida Sans Unicode" w:hAnsi="Lucida Sans Unicode" w:cs="Lucida Sans Unicode"/>
          <w:sz w:val="32"/>
        </w:rPr>
        <w:t>∫</w:t>
      </w:r>
      <w:r>
        <w:rPr>
          <w:rStyle w:val="subscript"/>
        </w:rPr>
        <w:t>S</w:t>
      </w:r>
      <w:r>
        <w:t xml:space="preserve"> d</w:t>
      </w:r>
      <w:r>
        <w:rPr>
          <w:b/>
        </w:rPr>
        <w:t>S</w:t>
      </w:r>
      <w:r>
        <w:t xml:space="preserve"> φ. </w:t>
      </w:r>
    </w:p>
    <w:p w14:paraId="565602E8" w14:textId="77777777" w:rsidR="00AD0FDC" w:rsidRDefault="00AD0FDC" w:rsidP="00AD0FDC">
      <w:pPr>
        <w:rPr>
          <w:b/>
        </w:rPr>
      </w:pPr>
    </w:p>
    <w:p w14:paraId="3CBA58CC" w14:textId="77777777" w:rsidR="00AD0FDC" w:rsidRDefault="00AD0FDC" w:rsidP="00AD0FDC">
      <w:r>
        <w:t xml:space="preserve">The second theorem is the first applied to the function φ→ψφ and is the generalization of 1D parts integration to n dimensional space. The "parts" is </w:t>
      </w:r>
      <w:r>
        <w:rPr>
          <w:rFonts w:ascii="Lucida Sans Unicode" w:hAnsi="Lucida Sans Unicode" w:cs="Lucida Sans Unicode"/>
          <w:sz w:val="32"/>
        </w:rPr>
        <w:t>∫</w:t>
      </w:r>
      <w:r>
        <w:rPr>
          <w:rStyle w:val="subscript"/>
        </w:rPr>
        <w:t>S</w:t>
      </w:r>
      <w:r>
        <w:t xml:space="preserve"> d</w:t>
      </w:r>
      <w:r>
        <w:rPr>
          <w:b/>
        </w:rPr>
        <w:t>S</w:t>
      </w:r>
      <w:r>
        <w:t xml:space="preserve"> (ψφ) and if S is the Great Sphere, then this integral involves ψ and φ evaluated on the Great Sphere, and usually one of these functions is 0 there. In what follows, we shall often be swinging a derivative from one function to the other inside an integral, </w:t>
      </w:r>
      <w:r w:rsidRPr="00195392">
        <w:t xml:space="preserve">and we ignore the parts for the reason just stated. </w:t>
      </w:r>
    </w:p>
    <w:p w14:paraId="53ED4DC5" w14:textId="77777777" w:rsidR="00432390" w:rsidRDefault="00432390" w:rsidP="00765883">
      <w:pPr>
        <w:pBdr>
          <w:bottom w:val="single" w:sz="6" w:space="0" w:color="auto"/>
        </w:pBdr>
      </w:pPr>
    </w:p>
    <w:p w14:paraId="51CD593B" w14:textId="77777777" w:rsidR="00765883" w:rsidRDefault="00765883" w:rsidP="00430BA1">
      <w:pPr>
        <w:pStyle w:val="Heading3"/>
      </w:pPr>
    </w:p>
    <w:p w14:paraId="4DE4FE08" w14:textId="77777777" w:rsidR="00430BA1" w:rsidRDefault="000666BE" w:rsidP="00430BA1">
      <w:pPr>
        <w:pStyle w:val="Heading3"/>
      </w:pPr>
      <w:bookmarkStart w:id="150" w:name="_Toc401578527"/>
      <w:r>
        <w:t>A.</w:t>
      </w:r>
      <w:r w:rsidR="00405C26">
        <w:t xml:space="preserve">1 </w:t>
      </w:r>
      <w:r w:rsidR="00430BA1">
        <w:t>Existence of A such that B = curl A</w:t>
      </w:r>
      <w:r>
        <w:t xml:space="preserve"> and div A = 0</w:t>
      </w:r>
      <w:bookmarkEnd w:id="150"/>
    </w:p>
    <w:p w14:paraId="64F24B53" w14:textId="77777777" w:rsidR="00430BA1" w:rsidRDefault="00430BA1" w:rsidP="004B32A8">
      <w:pPr>
        <w:rPr>
          <w:b/>
        </w:rPr>
      </w:pPr>
    </w:p>
    <w:p w14:paraId="3E40A7DD" w14:textId="77777777" w:rsidR="004B32A8" w:rsidRPr="000666BE" w:rsidRDefault="004B32A8" w:rsidP="004B32A8">
      <w:r>
        <w:rPr>
          <w:b/>
        </w:rPr>
        <w:t>Fact 1</w:t>
      </w:r>
      <w:r>
        <w:t>:</w:t>
      </w:r>
      <w:r w:rsidR="0039104E">
        <w:t xml:space="preserve"> </w:t>
      </w:r>
      <w:r>
        <w:t xml:space="preserve">If div </w:t>
      </w:r>
      <w:r>
        <w:rPr>
          <w:b/>
        </w:rPr>
        <w:t>B</w:t>
      </w:r>
      <w:r>
        <w:t xml:space="preserve"> = 0, there exists an </w:t>
      </w:r>
      <w:r>
        <w:rPr>
          <w:b/>
        </w:rPr>
        <w:t>A</w:t>
      </w:r>
      <w:r>
        <w:t xml:space="preserve"> such that </w:t>
      </w:r>
      <w:r>
        <w:rPr>
          <w:b/>
        </w:rPr>
        <w:t>B</w:t>
      </w:r>
      <w:r>
        <w:t xml:space="preserve"> = </w:t>
      </w:r>
      <w:r w:rsidR="007D150D" w:rsidRPr="007D150D">
        <w:t>curl</w:t>
      </w:r>
      <w:r>
        <w:t xml:space="preserve"> </w:t>
      </w:r>
      <w:r>
        <w:rPr>
          <w:b/>
        </w:rPr>
        <w:t>A</w:t>
      </w:r>
      <w:r>
        <w:t xml:space="preserve"> and div </w:t>
      </w:r>
      <w:r>
        <w:rPr>
          <w:b/>
        </w:rPr>
        <w:t>A</w:t>
      </w:r>
      <w:r>
        <w:t xml:space="preserve"> = 0.</w:t>
      </w:r>
      <w:r w:rsidR="0039104E">
        <w:t xml:space="preserve"> </w:t>
      </w:r>
      <w:r w:rsidR="000666BE">
        <w:tab/>
      </w:r>
      <w:r w:rsidR="000666BE">
        <w:tab/>
      </w:r>
      <w:r w:rsidR="000666BE">
        <w:tab/>
        <w:t>(A.1.0)</w:t>
      </w:r>
    </w:p>
    <w:p w14:paraId="517494AA" w14:textId="77777777" w:rsidR="001D6074" w:rsidRDefault="001D6074" w:rsidP="004B32A8"/>
    <w:p w14:paraId="00780D43" w14:textId="77777777" w:rsidR="001D6074" w:rsidRPr="001D6074" w:rsidRDefault="001D6074" w:rsidP="004B32A8">
      <w:r>
        <w:t xml:space="preserve">The </w:t>
      </w:r>
      <w:r w:rsidR="006B7DBD">
        <w:t>"</w:t>
      </w:r>
      <w:r>
        <w:t>gauge choice</w:t>
      </w:r>
      <w:r w:rsidR="006B7DBD">
        <w:t>"</w:t>
      </w:r>
      <w:r>
        <w:t xml:space="preserve"> div </w:t>
      </w:r>
      <w:r w:rsidRPr="001D6074">
        <w:rPr>
          <w:b/>
        </w:rPr>
        <w:t>A</w:t>
      </w:r>
      <w:r>
        <w:t xml:space="preserve"> = 0</w:t>
      </w:r>
      <w:r w:rsidR="0053650C">
        <w:t xml:space="preserve"> is known as the Coulomb or Transverse </w:t>
      </w:r>
      <w:r w:rsidR="001F4FC2">
        <w:t>G</w:t>
      </w:r>
      <w:r w:rsidR="0053650C">
        <w:t xml:space="preserve">auge. </w:t>
      </w:r>
      <w:r w:rsidR="006B7DBD">
        <w:t xml:space="preserve">More on gauges later. </w:t>
      </w:r>
    </w:p>
    <w:p w14:paraId="18A16C1B" w14:textId="77777777" w:rsidR="004B32A8" w:rsidRDefault="004B32A8" w:rsidP="004B32A8"/>
    <w:p w14:paraId="03BCF419" w14:textId="77777777" w:rsidR="004B32A8" w:rsidRDefault="004B32A8" w:rsidP="004B32A8">
      <w:r>
        <w:rPr>
          <w:b/>
        </w:rPr>
        <w:t>Proof</w:t>
      </w:r>
      <w:r>
        <w:t>:</w:t>
      </w:r>
      <w:r w:rsidR="0039104E">
        <w:t xml:space="preserve"> </w:t>
      </w:r>
      <w:r>
        <w:t>There are several parts to the proof:</w:t>
      </w:r>
      <w:r w:rsidR="0039104E">
        <w:t xml:space="preserve"> </w:t>
      </w:r>
      <w:r>
        <w:t xml:space="preserve"> </w:t>
      </w:r>
    </w:p>
    <w:p w14:paraId="02ED091D" w14:textId="77777777" w:rsidR="004B32A8" w:rsidRDefault="004B32A8" w:rsidP="004B32A8"/>
    <w:p w14:paraId="5A8344D5" w14:textId="77777777" w:rsidR="004B32A8" w:rsidRDefault="004B32A8" w:rsidP="004B32A8">
      <w:r>
        <w:t>(a)</w:t>
      </w:r>
      <w:r w:rsidR="0039104E">
        <w:t xml:space="preserve"> </w:t>
      </w:r>
      <w:r>
        <w:t xml:space="preserve">If </w:t>
      </w:r>
      <w:r>
        <w:rPr>
          <w:b/>
        </w:rPr>
        <w:t>A</w:t>
      </w:r>
      <w:r>
        <w:t xml:space="preserve"> exists such that </w:t>
      </w:r>
      <w:r>
        <w:rPr>
          <w:b/>
        </w:rPr>
        <w:t>B</w:t>
      </w:r>
      <w:r>
        <w:t xml:space="preserve"> = </w:t>
      </w:r>
      <w:r w:rsidR="007D150D" w:rsidRPr="007D150D">
        <w:t>curl</w:t>
      </w:r>
      <w:r>
        <w:t xml:space="preserve"> </w:t>
      </w:r>
      <w:r>
        <w:rPr>
          <w:b/>
        </w:rPr>
        <w:t>A</w:t>
      </w:r>
      <w:r>
        <w:t xml:space="preserve">, then it will certainly be true that div </w:t>
      </w:r>
      <w:r>
        <w:rPr>
          <w:b/>
        </w:rPr>
        <w:t>B</w:t>
      </w:r>
      <w:r>
        <w:t xml:space="preserve"> = 0,</w:t>
      </w:r>
      <w:r w:rsidR="0039104E">
        <w:t xml:space="preserve"> </w:t>
      </w:r>
      <w:r>
        <w:t xml:space="preserve">since div </w:t>
      </w:r>
      <w:r w:rsidR="007D150D" w:rsidRPr="007D150D">
        <w:t>curl</w:t>
      </w:r>
      <w:r>
        <w:t xml:space="preserve"> </w:t>
      </w:r>
      <w:r>
        <w:rPr>
          <w:b/>
        </w:rPr>
        <w:t>A</w:t>
      </w:r>
      <w:r>
        <w:t xml:space="preserve"> = 0 for any vector</w:t>
      </w:r>
      <w:r w:rsidR="006B7DBD">
        <w:t xml:space="preserve"> field</w:t>
      </w:r>
      <w:r>
        <w:t xml:space="preserve"> </w:t>
      </w:r>
      <w:r>
        <w:rPr>
          <w:b/>
        </w:rPr>
        <w:t>A</w:t>
      </w:r>
      <w:r>
        <w:t>.</w:t>
      </w:r>
      <w:r w:rsidR="0039104E">
        <w:t xml:space="preserve"> </w:t>
      </w:r>
      <w:r>
        <w:t xml:space="preserve">The problem is showing that </w:t>
      </w:r>
      <w:r>
        <w:rPr>
          <w:b/>
        </w:rPr>
        <w:t>A</w:t>
      </w:r>
      <w:r>
        <w:t xml:space="preserve"> exists, and moreover, that an </w:t>
      </w:r>
      <w:r>
        <w:rPr>
          <w:b/>
        </w:rPr>
        <w:t>A</w:t>
      </w:r>
      <w:r w:rsidR="008616BA">
        <w:t xml:space="preserve"> exists with </w:t>
      </w:r>
      <w:r>
        <w:t xml:space="preserve">div </w:t>
      </w:r>
      <w:r>
        <w:rPr>
          <w:b/>
        </w:rPr>
        <w:t>A</w:t>
      </w:r>
      <w:r>
        <w:t xml:space="preserve"> = 0. </w:t>
      </w:r>
    </w:p>
    <w:p w14:paraId="78F496C7" w14:textId="77777777" w:rsidR="004B32A8" w:rsidRDefault="004B32A8" w:rsidP="004B32A8">
      <w:r>
        <w:tab/>
      </w:r>
      <w:r>
        <w:tab/>
      </w:r>
      <w:r>
        <w:tab/>
      </w:r>
      <w:r>
        <w:tab/>
      </w:r>
    </w:p>
    <w:p w14:paraId="5A493EF6" w14:textId="77777777" w:rsidR="004B32A8" w:rsidRDefault="004B32A8" w:rsidP="004B32A8">
      <w:r>
        <w:t xml:space="preserve">(b) Consider the following differential equation (at this point </w:t>
      </w:r>
      <w:r>
        <w:rPr>
          <w:b/>
        </w:rPr>
        <w:t>A</w:t>
      </w:r>
      <w:r>
        <w:t xml:space="preserve"> is some undefined vector field): </w:t>
      </w:r>
    </w:p>
    <w:p w14:paraId="47014825" w14:textId="77777777" w:rsidR="004B32A8" w:rsidRDefault="004B32A8" w:rsidP="004B32A8"/>
    <w:p w14:paraId="1739990C" w14:textId="77777777" w:rsidR="004B32A8" w:rsidRDefault="004B32A8" w:rsidP="001D35AF">
      <w:pPr>
        <w:tabs>
          <w:tab w:val="left" w:pos="7200"/>
          <w:tab w:val="left" w:pos="7920"/>
          <w:tab w:val="right" w:pos="9270"/>
        </w:tabs>
      </w:pPr>
      <w:r>
        <w:tab/>
      </w:r>
      <w:r w:rsidR="00597FAA">
        <w:t>-</w:t>
      </w:r>
      <w:r w:rsidR="004E289B" w:rsidRPr="004E289B">
        <w:rPr>
          <w:rFonts w:ascii="Symbol" w:hAnsi="Symbol"/>
          <w:b/>
        </w:rPr>
        <w:t></w:t>
      </w:r>
      <w:r w:rsidRPr="00ED6797">
        <w:rPr>
          <w:rStyle w:val="superscript"/>
        </w:rPr>
        <w:t>2</w:t>
      </w:r>
      <w:r w:rsidR="00597FAA">
        <w:rPr>
          <w:b/>
        </w:rPr>
        <w:t>A</w:t>
      </w:r>
      <w:r w:rsidR="0039104E">
        <w:rPr>
          <w:b/>
        </w:rPr>
        <w:t xml:space="preserve"> </w:t>
      </w:r>
      <w:r w:rsidR="00597FAA">
        <w:rPr>
          <w:b/>
        </w:rPr>
        <w:t xml:space="preserve"> =</w:t>
      </w:r>
      <w:r w:rsidR="0039104E">
        <w:rPr>
          <w:b/>
        </w:rPr>
        <w:t xml:space="preserve"> </w:t>
      </w:r>
      <w:r w:rsidR="00597FAA">
        <w:rPr>
          <w:b/>
        </w:rPr>
        <w:t xml:space="preserve"> </w:t>
      </w:r>
      <w:r w:rsidR="007D150D" w:rsidRPr="007D150D">
        <w:t>curl</w:t>
      </w:r>
      <w:r>
        <w:t xml:space="preserve"> </w:t>
      </w:r>
      <w:r>
        <w:rPr>
          <w:b/>
        </w:rPr>
        <w:t>B</w:t>
      </w:r>
      <w:r>
        <w:t xml:space="preserve"> </w:t>
      </w:r>
      <w:r>
        <w:tab/>
      </w:r>
      <w:r w:rsidR="0039104E">
        <w:t xml:space="preserve">  </w:t>
      </w:r>
      <w:r>
        <w:rPr>
          <w:b/>
        </w:rPr>
        <w:tab/>
      </w:r>
      <w:r>
        <w:rPr>
          <w:b/>
        </w:rPr>
        <w:tab/>
      </w:r>
      <w:r>
        <w:rPr>
          <w:b/>
        </w:rPr>
        <w:tab/>
      </w:r>
      <w:r>
        <w:rPr>
          <w:b/>
        </w:rPr>
        <w:tab/>
      </w:r>
      <w:r>
        <w:rPr>
          <w:b/>
        </w:rPr>
        <w:tab/>
      </w:r>
      <w:r>
        <w:rPr>
          <w:b/>
        </w:rPr>
        <w:tab/>
      </w:r>
      <w:r>
        <w:rPr>
          <w:b/>
        </w:rPr>
        <w:tab/>
      </w:r>
      <w:r>
        <w:rPr>
          <w:b/>
        </w:rPr>
        <w:tab/>
      </w:r>
      <w:r w:rsidR="00753E03">
        <w:rPr>
          <w:b/>
        </w:rPr>
        <w:tab/>
      </w:r>
      <w:r>
        <w:t>(</w:t>
      </w:r>
      <w:r w:rsidR="00087F79">
        <w:t>A.1.</w:t>
      </w:r>
      <w:r>
        <w:t>1</w:t>
      </w:r>
      <w:r w:rsidR="001F4FC2">
        <w:t>a</w:t>
      </w:r>
      <w:r>
        <w:t>)</w:t>
      </w:r>
    </w:p>
    <w:p w14:paraId="17B12087" w14:textId="77777777" w:rsidR="004739ED" w:rsidRDefault="004739ED" w:rsidP="001D35AF">
      <w:pPr>
        <w:tabs>
          <w:tab w:val="left" w:pos="7200"/>
          <w:tab w:val="left" w:pos="7920"/>
          <w:tab w:val="right" w:pos="9270"/>
        </w:tabs>
      </w:pPr>
    </w:p>
    <w:p w14:paraId="0139933E" w14:textId="77777777" w:rsidR="004739ED" w:rsidRDefault="004739ED" w:rsidP="001D35AF">
      <w:pPr>
        <w:tabs>
          <w:tab w:val="left" w:pos="7200"/>
          <w:tab w:val="left" w:pos="7920"/>
          <w:tab w:val="right" w:pos="9270"/>
        </w:tabs>
      </w:pPr>
      <w:r>
        <w:t xml:space="preserve">or, in Cartesian coordinates, </w:t>
      </w:r>
    </w:p>
    <w:p w14:paraId="18D26DD8" w14:textId="77777777" w:rsidR="004739ED" w:rsidRDefault="004739ED" w:rsidP="001D35AF">
      <w:pPr>
        <w:tabs>
          <w:tab w:val="left" w:pos="7200"/>
          <w:tab w:val="left" w:pos="7920"/>
          <w:tab w:val="right" w:pos="9270"/>
        </w:tabs>
      </w:pPr>
    </w:p>
    <w:p w14:paraId="5BCCB369" w14:textId="77777777" w:rsidR="004739ED" w:rsidRPr="001F4FC2" w:rsidRDefault="004739ED" w:rsidP="001D35AF">
      <w:pPr>
        <w:tabs>
          <w:tab w:val="left" w:pos="7200"/>
          <w:tab w:val="left" w:pos="7920"/>
          <w:tab w:val="right" w:pos="9270"/>
        </w:tabs>
      </w:pPr>
      <w:r>
        <w:tab/>
        <w:t>-</w:t>
      </w:r>
      <w:r w:rsidRPr="004E289B">
        <w:rPr>
          <w:rFonts w:ascii="Symbol" w:hAnsi="Symbol"/>
          <w:b/>
        </w:rPr>
        <w:t></w:t>
      </w:r>
      <w:r w:rsidRPr="00ED6797">
        <w:rPr>
          <w:rStyle w:val="superscript"/>
        </w:rPr>
        <w:t>2</w:t>
      </w:r>
      <w:r w:rsidR="008616BA">
        <w:t>(</w:t>
      </w:r>
      <w:r>
        <w:t>A</w:t>
      </w:r>
      <w:r>
        <w:rPr>
          <w:rStyle w:val="subscript"/>
        </w:rPr>
        <w:t>i</w:t>
      </w:r>
      <w:r w:rsidR="008616BA">
        <w:t>)</w:t>
      </w:r>
      <w:r w:rsidR="0039104E">
        <w:t xml:space="preserve"> </w:t>
      </w:r>
      <w:r>
        <w:t xml:space="preserve">= [curl </w:t>
      </w:r>
      <w:r w:rsidRPr="009255BF">
        <w:rPr>
          <w:b/>
        </w:rPr>
        <w:t>B</w:t>
      </w:r>
      <w:r>
        <w:t>]</w:t>
      </w:r>
      <w:r>
        <w:rPr>
          <w:rStyle w:val="subscript"/>
        </w:rPr>
        <w:t>i</w:t>
      </w:r>
      <w:r>
        <w:t xml:space="preserve"> . </w:t>
      </w:r>
      <w:r w:rsidR="001F4FC2">
        <w:tab/>
      </w:r>
      <w:r w:rsidR="001F4FC2">
        <w:tab/>
      </w:r>
      <w:r w:rsidR="001F4FC2">
        <w:tab/>
      </w:r>
      <w:r w:rsidR="001F4FC2">
        <w:tab/>
      </w:r>
      <w:r w:rsidR="001F4FC2">
        <w:tab/>
      </w:r>
      <w:r w:rsidR="001F4FC2">
        <w:tab/>
      </w:r>
      <w:r w:rsidR="001F4FC2">
        <w:tab/>
      </w:r>
      <w:r w:rsidR="001F4FC2">
        <w:tab/>
      </w:r>
      <w:r w:rsidR="001F4FC2">
        <w:tab/>
        <w:t>(A.1.1b)</w:t>
      </w:r>
    </w:p>
    <w:p w14:paraId="570BB479" w14:textId="77777777" w:rsidR="000625D4" w:rsidRDefault="000625D4" w:rsidP="001D35AF">
      <w:pPr>
        <w:tabs>
          <w:tab w:val="left" w:pos="7200"/>
          <w:tab w:val="left" w:pos="7920"/>
          <w:tab w:val="right" w:pos="9270"/>
        </w:tabs>
      </w:pPr>
    </w:p>
    <w:p w14:paraId="771768B6" w14:textId="77777777" w:rsidR="004739ED" w:rsidRDefault="000625D4" w:rsidP="004B32A8">
      <w:r>
        <w:t>We may regard this as the Poisson equation (A.0.1) where φ → A</w:t>
      </w:r>
      <w:r>
        <w:rPr>
          <w:rStyle w:val="subscript"/>
        </w:rPr>
        <w:t>i</w:t>
      </w:r>
      <w:r>
        <w:t xml:space="preserve"> and ρ → ε [curl B]</w:t>
      </w:r>
      <w:r>
        <w:rPr>
          <w:rStyle w:val="subscript"/>
        </w:rPr>
        <w:t>i</w:t>
      </w:r>
      <w:r>
        <w:t xml:space="preserve"> . </w:t>
      </w:r>
      <w:r w:rsidR="004739ED">
        <w:t xml:space="preserve">We know that a Poisson equation of the form (A.0.1) has a unique </w:t>
      </w:r>
      <w:r w:rsidR="006B7DBD">
        <w:t xml:space="preserve">physical </w:t>
      </w:r>
      <w:r w:rsidR="004739ED">
        <w:t>solution of the form (A.0.2), so the solution of (A.1.1) is given by</w:t>
      </w:r>
    </w:p>
    <w:p w14:paraId="5818F764" w14:textId="77777777" w:rsidR="004B32A8" w:rsidRDefault="004B32A8" w:rsidP="001D35AF">
      <w:pPr>
        <w:tabs>
          <w:tab w:val="left" w:pos="7200"/>
          <w:tab w:val="left" w:pos="7920"/>
          <w:tab w:val="right" w:pos="9270"/>
        </w:tabs>
      </w:pPr>
      <w:r>
        <w:tab/>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 \I( , ,d</w:instrText>
      </w:r>
      <w:r w:rsidRPr="00ED6797">
        <w:rPr>
          <w:rStyle w:val="superscript"/>
        </w:rPr>
        <w:instrText>3</w:instrText>
      </w:r>
      <w:r>
        <w:rPr>
          <w:b/>
        </w:rPr>
        <w:instrText>x'</w:instrText>
      </w:r>
      <w:r w:rsidR="00144735">
        <w:rPr>
          <w:b/>
        </w:rPr>
        <w:instrText xml:space="preserve"> </w:instrText>
      </w:r>
      <w:r>
        <w:rPr>
          <w:b/>
        </w:rPr>
        <w:instrText>\</w:instrText>
      </w:r>
      <w:r>
        <w:instrText>F(</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644F0C">
        <w:t xml:space="preserve"> .</w:t>
      </w:r>
      <w:r>
        <w:tab/>
      </w:r>
      <w:r>
        <w:tab/>
      </w:r>
      <w:r>
        <w:tab/>
      </w:r>
      <w:r>
        <w:tab/>
      </w:r>
      <w:r>
        <w:tab/>
      </w:r>
      <w:r>
        <w:tab/>
      </w:r>
      <w:r>
        <w:tab/>
      </w:r>
      <w:r w:rsidR="00753E03">
        <w:tab/>
      </w:r>
      <w:r>
        <w:t>(</w:t>
      </w:r>
      <w:r w:rsidR="00087F79">
        <w:t>A.1.</w:t>
      </w:r>
      <w:r>
        <w:t>2)</w:t>
      </w:r>
    </w:p>
    <w:p w14:paraId="50D7991C" w14:textId="77777777" w:rsidR="009255BF" w:rsidRDefault="004739ED" w:rsidP="004B32A8">
      <w:r>
        <w:t xml:space="preserve">As </w:t>
      </w:r>
      <w:r w:rsidR="008616BA">
        <w:t>with ρ in</w:t>
      </w:r>
      <w:r>
        <w:t xml:space="preserve"> the previous section</w:t>
      </w:r>
      <w:r w:rsidR="008616BA">
        <w:t>,</w:t>
      </w:r>
      <w:r>
        <w:t xml:space="preserve"> we </w:t>
      </w:r>
      <w:r w:rsidR="004B32A8">
        <w:t xml:space="preserve">think of </w:t>
      </w:r>
      <w:r w:rsidR="007D150D" w:rsidRPr="007D150D">
        <w:t>curl</w:t>
      </w:r>
      <w:r w:rsidR="004B32A8">
        <w:rPr>
          <w:b/>
        </w:rPr>
        <w:t xml:space="preserve"> B</w:t>
      </w:r>
      <w:r w:rsidR="004B32A8">
        <w:t xml:space="preserve"> as being localized</w:t>
      </w:r>
      <w:r w:rsidR="008616BA">
        <w:t xml:space="preserve"> in some region near the origin</w:t>
      </w:r>
      <w:r w:rsidR="004B32A8">
        <w:t xml:space="preserve"> and dropping off at large distances. </w:t>
      </w:r>
      <w:r w:rsidR="008616BA">
        <w:t xml:space="preserve">Perhaps </w:t>
      </w:r>
      <w:r w:rsidR="008616BA" w:rsidRPr="008616BA">
        <w:rPr>
          <w:b/>
        </w:rPr>
        <w:t>B</w:t>
      </w:r>
      <w:r w:rsidR="008616BA">
        <w:t xml:space="preserve"> is generated by some currents in this localized region. </w:t>
      </w:r>
    </w:p>
    <w:p w14:paraId="7A19A295" w14:textId="77777777" w:rsidR="009255BF" w:rsidRDefault="009255BF" w:rsidP="004B32A8"/>
    <w:p w14:paraId="447F1F0C" w14:textId="77777777" w:rsidR="004B32A8" w:rsidRDefault="009255BF" w:rsidP="004B32A8">
      <w:r>
        <w:t xml:space="preserve">We take (A.1.2) to be a </w:t>
      </w:r>
      <w:r w:rsidRPr="009255BF">
        <w:rPr>
          <w:i/>
        </w:rPr>
        <w:t>candidate</w:t>
      </w:r>
      <w:r>
        <w:t xml:space="preserve"> expression for the vector field </w:t>
      </w:r>
      <w:r w:rsidRPr="009255BF">
        <w:rPr>
          <w:b/>
        </w:rPr>
        <w:t>A</w:t>
      </w:r>
      <w:r>
        <w:t xml:space="preserve">. If we can show that div </w:t>
      </w:r>
      <w:r w:rsidRPr="009255BF">
        <w:rPr>
          <w:b/>
        </w:rPr>
        <w:t>A</w:t>
      </w:r>
      <w:r>
        <w:t xml:space="preserve"> = 0 and that </w:t>
      </w:r>
      <w:r w:rsidRPr="009255BF">
        <w:rPr>
          <w:b/>
        </w:rPr>
        <w:t>B</w:t>
      </w:r>
      <w:r>
        <w:t xml:space="preserve"> = curl </w:t>
      </w:r>
      <w:r w:rsidRPr="009255BF">
        <w:rPr>
          <w:b/>
        </w:rPr>
        <w:t>A</w:t>
      </w:r>
      <w:r>
        <w:t xml:space="preserve">, then </w:t>
      </w:r>
      <w:r w:rsidR="00BB7FF2">
        <w:t>(A.1.2)</w:t>
      </w:r>
      <w:r>
        <w:t xml:space="preserve"> is a viable expression for </w:t>
      </w:r>
      <w:r w:rsidRPr="009255BF">
        <w:rPr>
          <w:b/>
        </w:rPr>
        <w:t>A</w:t>
      </w:r>
      <w:r w:rsidR="005011D5">
        <w:t xml:space="preserve"> ( "proof by construction"). </w:t>
      </w:r>
    </w:p>
    <w:p w14:paraId="5BD6DF02" w14:textId="77777777" w:rsidR="004B32A8" w:rsidRDefault="004B32A8" w:rsidP="004B32A8"/>
    <w:p w14:paraId="5D362CC9" w14:textId="77777777" w:rsidR="004B32A8" w:rsidRDefault="00E66B72" w:rsidP="004B32A8">
      <w:r>
        <w:br w:type="page"/>
      </w:r>
      <w:r w:rsidR="004B32A8">
        <w:t>(c) Take the divergence of both sides of (</w:t>
      </w:r>
      <w:r w:rsidR="00144735">
        <w:t>A.1.</w:t>
      </w:r>
      <w:r w:rsidR="004739ED">
        <w:t>2)</w:t>
      </w:r>
      <w:r w:rsidR="0039104E">
        <w:t xml:space="preserve"> </w:t>
      </w:r>
      <w:r w:rsidR="004739ED">
        <w:t xml:space="preserve">[ implied sum on i ] </w:t>
      </w:r>
    </w:p>
    <w:p w14:paraId="02610BCA" w14:textId="77777777" w:rsidR="004B32A8" w:rsidRDefault="004B32A8" w:rsidP="001D35AF">
      <w:pPr>
        <w:tabs>
          <w:tab w:val="left" w:pos="7200"/>
          <w:tab w:val="left" w:pos="7920"/>
          <w:tab w:val="right" w:pos="9270"/>
        </w:tabs>
      </w:pPr>
      <w:r>
        <w:tab/>
        <w:t xml:space="preserve">div </w:t>
      </w:r>
      <w:r>
        <w:rPr>
          <w:b/>
        </w:rPr>
        <w:t>A</w:t>
      </w:r>
      <w:r>
        <w:t>(</w:t>
      </w:r>
      <w:r>
        <w:rPr>
          <w:b/>
        </w:rPr>
        <w:t>x</w:t>
      </w:r>
      <w:r>
        <w:t>)</w:t>
      </w:r>
      <w:r w:rsidR="0039104E">
        <w:t xml:space="preserve"> </w:t>
      </w:r>
      <w:r>
        <w:t>=</w:t>
      </w:r>
      <w:r w:rsidR="0039104E">
        <w:t xml:space="preserve"> </w:t>
      </w:r>
      <w:r w:rsidR="00A020C0" w:rsidRPr="00A020C0">
        <w:t>∂</w:t>
      </w:r>
      <w:r w:rsidRPr="00284D4C">
        <w:rPr>
          <w:rStyle w:val="subscript"/>
        </w:rPr>
        <w:t>i</w:t>
      </w:r>
      <w:r>
        <w:t>A</w:t>
      </w:r>
      <w:r w:rsidR="00144735">
        <w:rPr>
          <w:rStyle w:val="subscript"/>
        </w:rPr>
        <w:t>i</w:t>
      </w:r>
      <w:r>
        <w:t>(</w:t>
      </w:r>
      <w:r>
        <w:rPr>
          <w:b/>
        </w:rPr>
        <w:t>x</w:t>
      </w:r>
      <w:r>
        <w:t>)</w:t>
      </w:r>
      <w:r w:rsidR="0039104E">
        <w:t xml:space="preserve"> </w:t>
      </w:r>
      <w:r>
        <w:t xml:space="preserve"> =</w:t>
      </w:r>
      <w:r w:rsidR="0039104E">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 [</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w:instrText>
      </w:r>
      <w:r w:rsidRPr="00284D4C">
        <w:rPr>
          <w:rStyle w:val="subscript"/>
        </w:rPr>
        <w:instrText>i</w:instrText>
      </w:r>
      <w:r>
        <w:instrText xml:space="preserve">   </w:instrText>
      </w:r>
      <w:r w:rsidR="00A020C0" w:rsidRPr="00A020C0">
        <w:instrText>∂</w:instrText>
      </w:r>
      <w:r w:rsidRPr="00284D4C">
        <w:rPr>
          <w:rStyle w:val="subscript"/>
        </w:rPr>
        <w:instrText>i \</w:instrText>
      </w:r>
      <w:r>
        <w:instrText>F(1,|</w:instrText>
      </w:r>
      <w:r>
        <w:rPr>
          <w:b/>
        </w:rPr>
        <w:instrText>x</w:instrText>
      </w:r>
      <w:r>
        <w:instrText xml:space="preserve"> - </w:instrText>
      </w:r>
      <w:r>
        <w:rPr>
          <w:b/>
        </w:rPr>
        <w:instrText>x'</w:instrText>
      </w:r>
      <w:r>
        <w:instrText xml:space="preserve">|)) </w:instrText>
      </w:r>
      <w:r>
        <w:fldChar w:fldCharType="end"/>
      </w:r>
      <w:r w:rsidR="00644F0C">
        <w:t xml:space="preserve"> .</w:t>
      </w:r>
      <w:r>
        <w:tab/>
      </w:r>
      <w:r>
        <w:tab/>
      </w:r>
      <w:r>
        <w:tab/>
      </w:r>
      <w:r>
        <w:tab/>
      </w:r>
      <w:r w:rsidR="001F4FC2">
        <w:tab/>
      </w:r>
      <w:r>
        <w:t>(</w:t>
      </w:r>
      <w:r w:rsidR="00087F79">
        <w:t>A.1.</w:t>
      </w:r>
      <w:r>
        <w:t>3)</w:t>
      </w:r>
    </w:p>
    <w:p w14:paraId="600E0605" w14:textId="77777777" w:rsidR="004B32A8" w:rsidRDefault="004B32A8" w:rsidP="004B32A8">
      <w:r>
        <w:t xml:space="preserve">We can replace </w:t>
      </w:r>
      <w:r w:rsidR="00A020C0" w:rsidRPr="00A020C0">
        <w:t>∂</w:t>
      </w:r>
      <w:r w:rsidRPr="00284D4C">
        <w:rPr>
          <w:rStyle w:val="subscript"/>
        </w:rPr>
        <w:t>i</w:t>
      </w:r>
      <w:r w:rsidR="0039104E">
        <w:t xml:space="preserve"> </w:t>
      </w:r>
      <w:r>
        <w:t xml:space="preserve">by - </w:t>
      </w:r>
      <w:r w:rsidR="00A020C0" w:rsidRPr="00A020C0">
        <w:t>∂</w:t>
      </w:r>
      <w:r>
        <w:t>'</w:t>
      </w:r>
      <w:r w:rsidRPr="00284D4C">
        <w:rPr>
          <w:rStyle w:val="subscript"/>
        </w:rPr>
        <w:t>i</w:t>
      </w:r>
      <w:r>
        <w:t xml:space="preserve"> acting on</w:t>
      </w:r>
      <w:r w:rsidR="00597FAA">
        <w:t xml:space="preserve"> </w:t>
      </w:r>
      <w:r>
        <w:t>1/|</w:t>
      </w:r>
      <w:r>
        <w:rPr>
          <w:b/>
        </w:rPr>
        <w:t>x</w:t>
      </w:r>
      <w:r>
        <w:t xml:space="preserve"> - </w:t>
      </w:r>
      <w:r>
        <w:rPr>
          <w:b/>
        </w:rPr>
        <w:t>x'</w:t>
      </w:r>
      <w:r>
        <w:t>| .</w:t>
      </w:r>
      <w:r w:rsidR="0039104E">
        <w:t xml:space="preserve"> </w:t>
      </w:r>
      <w:r>
        <w:t xml:space="preserve">Then we can do parts integration and move </w:t>
      </w:r>
      <w:r w:rsidR="00A020C0" w:rsidRPr="00A020C0">
        <w:t>∂</w:t>
      </w:r>
      <w:r>
        <w:t>'</w:t>
      </w:r>
      <w:r w:rsidRPr="00284D4C">
        <w:rPr>
          <w:rStyle w:val="subscript"/>
        </w:rPr>
        <w:t>i</w:t>
      </w:r>
      <w:r>
        <w:t xml:space="preserve"> onto </w:t>
      </w:r>
      <w:r>
        <w:rPr>
          <w:b/>
        </w:rPr>
        <w:t>[</w:t>
      </w:r>
      <w:r w:rsidR="007D150D" w:rsidRPr="007D150D">
        <w:t>curl</w:t>
      </w:r>
      <w:r>
        <w:rPr>
          <w:b/>
        </w:rPr>
        <w:t>'</w:t>
      </w:r>
      <w:r>
        <w:t xml:space="preserve"> </w:t>
      </w:r>
      <w:r>
        <w:rPr>
          <w:b/>
        </w:rPr>
        <w:t>B</w:t>
      </w:r>
      <w:r>
        <w:t>(</w:t>
      </w:r>
      <w:r>
        <w:rPr>
          <w:b/>
        </w:rPr>
        <w:t>x'</w:t>
      </w:r>
      <w:r>
        <w:t>)]</w:t>
      </w:r>
      <w:r w:rsidRPr="00284D4C">
        <w:rPr>
          <w:rStyle w:val="subscript"/>
        </w:rPr>
        <w:t>i</w:t>
      </w:r>
      <w:r>
        <w:t xml:space="preserve"> with a parts sign change.</w:t>
      </w:r>
      <w:r w:rsidR="0039104E">
        <w:t xml:space="preserve"> </w:t>
      </w:r>
      <w:r>
        <w:t>In doing so, we assume that at infi</w:t>
      </w:r>
      <w:r w:rsidR="00580C1D">
        <w:t>nity we pick up no "parts"</w:t>
      </w:r>
      <w:r w:rsidR="004739ED">
        <w:t xml:space="preserve"> since curl </w:t>
      </w:r>
      <w:r w:rsidR="004739ED" w:rsidRPr="001D655C">
        <w:rPr>
          <w:b/>
        </w:rPr>
        <w:t>B</w:t>
      </w:r>
      <w:r w:rsidR="004739ED">
        <w:t xml:space="preserve"> is assumed to drop off sufficiently fast. </w:t>
      </w:r>
      <w:r>
        <w:t xml:space="preserve">We end up </w:t>
      </w:r>
      <w:r w:rsidR="004739ED">
        <w:t xml:space="preserve">then </w:t>
      </w:r>
      <w:r>
        <w:t xml:space="preserve">with: </w:t>
      </w:r>
    </w:p>
    <w:p w14:paraId="1509CC28" w14:textId="77777777" w:rsidR="004B32A8" w:rsidRDefault="004B32A8" w:rsidP="001D35AF">
      <w:pPr>
        <w:tabs>
          <w:tab w:val="left" w:pos="7200"/>
          <w:tab w:val="left" w:pos="7920"/>
          <w:tab w:val="right" w:pos="9270"/>
        </w:tabs>
      </w:pPr>
      <w:r>
        <w:tab/>
        <w:t xml:space="preserve">div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rsidR="00144735">
        <w:rPr>
          <w:b/>
        </w:rPr>
        <w:instrText xml:space="preserve"> </w:instrText>
      </w:r>
      <w:r>
        <w:rPr>
          <w:b/>
        </w:rPr>
        <w:instrText>\</w:instrText>
      </w:r>
      <w:r>
        <w:instrText xml:space="preserve">F(div' </w:instrText>
      </w:r>
      <w:r w:rsidR="001D655C" w:rsidRPr="001D655C">
        <w:instrText>curl</w:instrText>
      </w:r>
      <w:r>
        <w:rPr>
          <w:b/>
        </w:rPr>
        <w:instrText xml:space="preserve">' </w:instrText>
      </w:r>
      <w:r w:rsidR="001D655C">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644F0C">
        <w:t>.</w:t>
      </w:r>
      <w:r>
        <w:tab/>
      </w:r>
      <w:r>
        <w:tab/>
      </w:r>
      <w:r>
        <w:tab/>
      </w:r>
      <w:r>
        <w:tab/>
      </w:r>
      <w:r>
        <w:tab/>
      </w:r>
      <w:r>
        <w:tab/>
      </w:r>
      <w:r>
        <w:tab/>
        <w:t>(</w:t>
      </w:r>
      <w:r w:rsidR="00087F79">
        <w:t>A.1.</w:t>
      </w:r>
      <w:r>
        <w:t>4)</w:t>
      </w:r>
    </w:p>
    <w:p w14:paraId="33E9D8F3" w14:textId="77777777" w:rsidR="004B32A8" w:rsidRDefault="004B32A8" w:rsidP="004B32A8">
      <w:r>
        <w:t xml:space="preserve">But div </w:t>
      </w:r>
      <w:r w:rsidR="007D150D" w:rsidRPr="007D150D">
        <w:t>curl</w:t>
      </w:r>
      <w:r>
        <w:t xml:space="preserve"> </w:t>
      </w:r>
      <w:r>
        <w:rPr>
          <w:b/>
        </w:rPr>
        <w:t>F</w:t>
      </w:r>
      <w:r>
        <w:t xml:space="preserve"> = 0 for any vector</w:t>
      </w:r>
      <w:r w:rsidR="009255BF">
        <w:t xml:space="preserve"> field</w:t>
      </w:r>
      <w:r>
        <w:t xml:space="preserve"> </w:t>
      </w:r>
      <w:r>
        <w:rPr>
          <w:b/>
        </w:rPr>
        <w:t>F</w:t>
      </w:r>
      <w:r w:rsidR="00AA3E97">
        <w:t xml:space="preserve"> , so the integra</w:t>
      </w:r>
      <w:r w:rsidR="00BB7FF2">
        <w:t>nd and integral</w:t>
      </w:r>
      <w:r w:rsidR="00AA3E97">
        <w:t xml:space="preserve"> vani</w:t>
      </w:r>
      <w:r w:rsidR="000763BF">
        <w:t>sh</w:t>
      </w:r>
      <w:r w:rsidR="00AA3E97">
        <w:t xml:space="preserve">. </w:t>
      </w:r>
      <w:r>
        <w:t xml:space="preserve">Thus, we conclude that </w:t>
      </w:r>
    </w:p>
    <w:p w14:paraId="2D34A185" w14:textId="77777777" w:rsidR="004B32A8" w:rsidRDefault="004B32A8" w:rsidP="004B32A8"/>
    <w:p w14:paraId="57252A7B" w14:textId="77777777" w:rsidR="004B32A8" w:rsidRDefault="004B32A8" w:rsidP="001D35AF">
      <w:pPr>
        <w:tabs>
          <w:tab w:val="left" w:pos="7200"/>
          <w:tab w:val="left" w:pos="7920"/>
          <w:tab w:val="right" w:pos="9270"/>
        </w:tabs>
      </w:pPr>
      <w:r>
        <w:tab/>
        <w:t xml:space="preserve">div </w:t>
      </w:r>
      <w:r>
        <w:rPr>
          <w:b/>
        </w:rPr>
        <w:t>A</w:t>
      </w:r>
      <w:r>
        <w:t xml:space="preserve"> = 0</w:t>
      </w:r>
      <w:r w:rsidR="00644F0C">
        <w:t xml:space="preserve"> </w:t>
      </w:r>
      <w:r>
        <w:t xml:space="preserve">. </w:t>
      </w:r>
      <w:r>
        <w:tab/>
      </w:r>
      <w:r>
        <w:tab/>
      </w:r>
      <w:r>
        <w:tab/>
      </w:r>
      <w:r>
        <w:tab/>
      </w:r>
      <w:r>
        <w:tab/>
      </w:r>
      <w:r>
        <w:tab/>
      </w:r>
      <w:r>
        <w:tab/>
      </w:r>
      <w:r>
        <w:tab/>
      </w:r>
      <w:r>
        <w:tab/>
      </w:r>
      <w:r>
        <w:tab/>
      </w:r>
      <w:r w:rsidR="00753E03">
        <w:tab/>
      </w:r>
      <w:r>
        <w:t>(</w:t>
      </w:r>
      <w:r w:rsidR="00087F79">
        <w:t>A.1.</w:t>
      </w:r>
      <w:r>
        <w:t>5)</w:t>
      </w:r>
    </w:p>
    <w:p w14:paraId="47DB8F3E" w14:textId="77777777" w:rsidR="004B32A8" w:rsidRDefault="004B32A8" w:rsidP="004B32A8"/>
    <w:p w14:paraId="4D132034" w14:textId="77777777" w:rsidR="004B32A8" w:rsidRPr="00BB7FF2" w:rsidRDefault="004B32A8" w:rsidP="004B32A8">
      <w:r>
        <w:t>(d) Next, take the curl of both sides of (</w:t>
      </w:r>
      <w:r w:rsidR="00144735">
        <w:t>A.1.</w:t>
      </w:r>
      <w:r>
        <w:t>2).</w:t>
      </w:r>
      <w:r w:rsidR="0039104E">
        <w:t xml:space="preserve"> </w:t>
      </w:r>
      <w:r>
        <w:t>Here is the i</w:t>
      </w:r>
      <w:r w:rsidRPr="00ED6797">
        <w:rPr>
          <w:rStyle w:val="superscript"/>
        </w:rPr>
        <w:t>th</w:t>
      </w:r>
      <w:r w:rsidR="00580C1D">
        <w:rPr>
          <w:rStyle w:val="superscript"/>
        </w:rPr>
        <w:t xml:space="preserve"> </w:t>
      </w:r>
      <w:r w:rsidR="004739ED">
        <w:t>component [ implied sums on j and k</w:t>
      </w:r>
      <w:r w:rsidR="00BB7FF2">
        <w:t>, and ε</w:t>
      </w:r>
      <w:r w:rsidR="00BB7FF2">
        <w:rPr>
          <w:rStyle w:val="subscript"/>
        </w:rPr>
        <w:t>ijk</w:t>
      </w:r>
      <w:r w:rsidR="00BB7FF2">
        <w:t xml:space="preserve"> is the totally antisymmetric permutation tensor used to express curl components ] </w:t>
      </w:r>
    </w:p>
    <w:p w14:paraId="71C74D32" w14:textId="77777777" w:rsidR="004B32A8" w:rsidRDefault="004B32A8" w:rsidP="001D35AF">
      <w:pPr>
        <w:tabs>
          <w:tab w:val="left" w:pos="7200"/>
          <w:tab w:val="left" w:pos="7920"/>
          <w:tab w:val="right" w:pos="9270"/>
        </w:tabs>
      </w:pPr>
      <w:r>
        <w:tab/>
        <w:t>[</w:t>
      </w:r>
      <w:r w:rsidR="007D150D" w:rsidRPr="007D150D">
        <w:t>curl</w:t>
      </w:r>
      <w:r>
        <w:t xml:space="preserve"> </w:t>
      </w:r>
      <w:r>
        <w:rPr>
          <w:b/>
        </w:rPr>
        <w:t>A</w:t>
      </w:r>
      <w:r>
        <w:t>(</w:t>
      </w:r>
      <w:r>
        <w:rPr>
          <w:b/>
        </w:rPr>
        <w:t>x</w:t>
      </w:r>
      <w:r>
        <w:t>)]</w:t>
      </w:r>
      <w:r w:rsidRPr="00284D4C">
        <w:rPr>
          <w:rStyle w:val="subscript"/>
        </w:rPr>
        <w:t>i</w:t>
      </w:r>
      <w:r>
        <w:t xml:space="preserve"> = </w:t>
      </w:r>
      <w:r w:rsidR="00507068" w:rsidRPr="00507068">
        <w:t>ε</w:t>
      </w:r>
      <w:r w:rsidRPr="00284D4C">
        <w:rPr>
          <w:rStyle w:val="subscript"/>
        </w:rPr>
        <w:t>ijk</w:t>
      </w:r>
      <w:r w:rsidR="00A020C0" w:rsidRPr="00A020C0">
        <w:t>∂</w:t>
      </w:r>
      <w:r w:rsidRPr="00284D4C">
        <w:rPr>
          <w:rStyle w:val="subscript"/>
        </w:rPr>
        <w:t>j</w:t>
      </w:r>
      <w:r>
        <w:t>A</w:t>
      </w:r>
      <w:r w:rsidRPr="00284D4C">
        <w:rPr>
          <w:rStyle w:val="subscript"/>
        </w:rPr>
        <w:t>k</w:t>
      </w:r>
      <w:r>
        <w:t>(x)</w:t>
      </w:r>
      <w:r w:rsidR="0039104E">
        <w:t xml:space="preserve"> </w:t>
      </w:r>
      <w:r>
        <w:t>=</w:t>
      </w:r>
      <w:r w:rsidR="0039104E">
        <w:t xml:space="preserve"> </w:t>
      </w:r>
      <w:r>
        <w:t>+</w:t>
      </w:r>
      <w:r w:rsidR="00597FAA">
        <w:t xml:space="preserve"> </w:t>
      </w:r>
      <w:r w:rsidR="00507068" w:rsidRPr="00507068">
        <w:t>ε</w:t>
      </w:r>
      <w:r w:rsidRPr="00284D4C">
        <w:rPr>
          <w:rStyle w:val="subscript"/>
        </w:rPr>
        <w:t>ijk</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w:instrText>
      </w:r>
      <w:r w:rsidRPr="00284D4C">
        <w:rPr>
          <w:rStyle w:val="subscript"/>
        </w:rPr>
        <w:instrText xml:space="preserve">k </w:instrText>
      </w:r>
      <w:r w:rsidR="00A020C0" w:rsidRPr="00A020C0">
        <w:instrText>∂</w:instrText>
      </w:r>
      <w:r w:rsidRPr="00284D4C">
        <w:rPr>
          <w:rStyle w:val="subscript"/>
        </w:rPr>
        <w:instrText>j</w:instrText>
      </w:r>
      <w:r>
        <w:instrText xml:space="preserve"> \F(1,|</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w:t>
      </w:r>
      <w:r>
        <w:tab/>
      </w:r>
      <w:r>
        <w:tab/>
      </w:r>
      <w:r>
        <w:tab/>
        <w:t>(</w:t>
      </w:r>
      <w:r w:rsidR="00087F79">
        <w:t>A.1.</w:t>
      </w:r>
      <w:r>
        <w:t>6)</w:t>
      </w:r>
    </w:p>
    <w:p w14:paraId="05E95CFF" w14:textId="77777777" w:rsidR="004B32A8" w:rsidRDefault="004B32A8" w:rsidP="004B32A8">
      <w:r>
        <w:t xml:space="preserve">As before, replace </w:t>
      </w:r>
      <w:r w:rsidR="00A020C0" w:rsidRPr="00A020C0">
        <w:t>∂</w:t>
      </w:r>
      <w:r w:rsidRPr="00284D4C">
        <w:rPr>
          <w:rStyle w:val="subscript"/>
        </w:rPr>
        <w:t>j</w:t>
      </w:r>
      <w:r>
        <w:t xml:space="preserve"> by -</w:t>
      </w:r>
      <w:r w:rsidR="00A020C0" w:rsidRPr="00A020C0">
        <w:t>∂</w:t>
      </w:r>
      <w:r>
        <w:t>'</w:t>
      </w:r>
      <w:r w:rsidRPr="00284D4C">
        <w:rPr>
          <w:rStyle w:val="subscript"/>
        </w:rPr>
        <w:t>j</w:t>
      </w:r>
      <w:r>
        <w:t xml:space="preserve"> acting on (1/|</w:t>
      </w:r>
      <w:r>
        <w:rPr>
          <w:b/>
        </w:rPr>
        <w:t>x</w:t>
      </w:r>
      <w:r>
        <w:t xml:space="preserve"> - </w:t>
      </w:r>
      <w:r>
        <w:rPr>
          <w:b/>
        </w:rPr>
        <w:t>x'</w:t>
      </w:r>
      <w:r>
        <w:t>|). Then do parts to move</w:t>
      </w:r>
      <w:r w:rsidR="0039104E">
        <w:t xml:space="preserve"> </w:t>
      </w:r>
      <w:r w:rsidR="00A020C0" w:rsidRPr="00A020C0">
        <w:t>∂</w:t>
      </w:r>
      <w:r>
        <w:t>'</w:t>
      </w:r>
      <w:r w:rsidRPr="00284D4C">
        <w:rPr>
          <w:rStyle w:val="subscript"/>
        </w:rPr>
        <w:t>j</w:t>
      </w:r>
      <w:r>
        <w:t xml:space="preserve"> onto</w:t>
      </w:r>
      <w:r w:rsidR="0039104E">
        <w:t xml:space="preserve"> </w:t>
      </w:r>
      <w:r>
        <w:rPr>
          <w:b/>
        </w:rPr>
        <w:t>[</w:t>
      </w:r>
      <w:r w:rsidR="007D150D" w:rsidRPr="007D150D">
        <w:t>curl</w:t>
      </w:r>
      <w:r>
        <w:rPr>
          <w:b/>
        </w:rPr>
        <w:t>'</w:t>
      </w:r>
      <w:r>
        <w:t xml:space="preserve"> </w:t>
      </w:r>
      <w:r>
        <w:rPr>
          <w:b/>
        </w:rPr>
        <w:t>B</w:t>
      </w:r>
      <w:r>
        <w:t>(</w:t>
      </w:r>
      <w:r>
        <w:rPr>
          <w:b/>
        </w:rPr>
        <w:t>x'</w:t>
      </w:r>
      <w:r>
        <w:t>)]</w:t>
      </w:r>
      <w:r w:rsidRPr="00284D4C">
        <w:rPr>
          <w:rStyle w:val="subscript"/>
        </w:rPr>
        <w:t xml:space="preserve">k. </w:t>
      </w:r>
      <w:r w:rsidR="004739ED">
        <w:t xml:space="preserve">As before, there is no "parts contribution". </w:t>
      </w:r>
      <w:r>
        <w:t xml:space="preserve">The result can then be put back into full vector notation to give: </w:t>
      </w:r>
    </w:p>
    <w:p w14:paraId="64A1506A"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rsidR="00580C1D">
        <w:t>)</w:t>
      </w:r>
      <w:r w:rsidR="0039104E">
        <w:t xml:space="preserve"> </w:t>
      </w:r>
      <w:r w:rsidR="00580C1D">
        <w:t>=</w:t>
      </w:r>
      <w:r w:rsidR="0039104E">
        <w:t xml:space="preserve"> </w:t>
      </w:r>
      <w:r w:rsidR="00580C1D">
        <w:t xml:space="preserve"> </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rsidR="00144735">
        <w:rPr>
          <w:b/>
        </w:rPr>
        <w:instrText xml:space="preserve"> </w:instrText>
      </w:r>
      <w:r>
        <w:rPr>
          <w:b/>
        </w:rPr>
        <w:instrText>\</w:instrText>
      </w:r>
      <w:r>
        <w:instrText>F(</w:instrText>
      </w:r>
      <w:r w:rsidR="001D655C" w:rsidRPr="001D655C">
        <w:instrText>curl</w:instrText>
      </w:r>
      <w:r>
        <w:rPr>
          <w:b/>
        </w:rPr>
        <w:instrText>'</w:instrText>
      </w:r>
      <w:r>
        <w:instrText xml:space="preserve"> </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w:t>
      </w:r>
      <w:r>
        <w:tab/>
      </w:r>
      <w:r>
        <w:tab/>
      </w:r>
      <w:r w:rsidR="00AA3E97">
        <w:tab/>
      </w:r>
      <w:r>
        <w:tab/>
      </w:r>
      <w:r>
        <w:tab/>
      </w:r>
      <w:r>
        <w:tab/>
      </w:r>
      <w:r w:rsidR="003812C6">
        <w:tab/>
      </w:r>
      <w:r>
        <w:t>(</w:t>
      </w:r>
      <w:r w:rsidR="00087F79">
        <w:t>A.1.</w:t>
      </w:r>
      <w:r>
        <w:t>7)</w:t>
      </w:r>
    </w:p>
    <w:p w14:paraId="1B96F20A" w14:textId="77777777" w:rsidR="004B32A8" w:rsidRDefault="004B32A8" w:rsidP="004B32A8">
      <w:r>
        <w:t xml:space="preserve">Now use the vector identity </w:t>
      </w:r>
      <w:r w:rsidR="007D150D" w:rsidRPr="007D150D">
        <w:t>curl</w:t>
      </w:r>
      <w:r>
        <w:rPr>
          <w:b/>
        </w:rPr>
        <w:t xml:space="preserve"> </w:t>
      </w:r>
      <w:r w:rsidR="007D150D" w:rsidRPr="007D150D">
        <w:t>curl</w:t>
      </w:r>
      <w:r>
        <w:rPr>
          <w:b/>
        </w:rPr>
        <w:t xml:space="preserve"> B</w:t>
      </w:r>
      <w:r w:rsidR="0039104E">
        <w:t xml:space="preserve"> </w:t>
      </w:r>
      <w:r w:rsidR="00AA3E97">
        <w:rPr>
          <w:b/>
        </w:rPr>
        <w:t xml:space="preserve"> </w:t>
      </w:r>
      <w:r>
        <w:t>=</w:t>
      </w:r>
      <w:r w:rsidR="0039104E">
        <w:t xml:space="preserve"> </w:t>
      </w:r>
      <w:r w:rsidR="007D150D" w:rsidRPr="007D150D">
        <w:t>grad</w:t>
      </w:r>
      <w:r>
        <w:t xml:space="preserve"> div </w:t>
      </w:r>
      <w:r>
        <w:rPr>
          <w:b/>
        </w:rPr>
        <w:t>B</w:t>
      </w:r>
      <w:r w:rsidR="0039104E">
        <w:t xml:space="preserve"> </w:t>
      </w:r>
      <w:r>
        <w:t>-</w:t>
      </w:r>
      <w:r w:rsidR="0039104E">
        <w:t xml:space="preserve"> </w:t>
      </w:r>
      <w:r w:rsidR="004E289B" w:rsidRPr="004E289B">
        <w:rPr>
          <w:rFonts w:ascii="Symbol" w:hAnsi="Symbol"/>
          <w:b/>
        </w:rPr>
        <w:t></w:t>
      </w:r>
      <w:r w:rsidRPr="00ED6797">
        <w:rPr>
          <w:rStyle w:val="superscript"/>
        </w:rPr>
        <w:t>2</w:t>
      </w:r>
      <w:r>
        <w:t xml:space="preserve"> </w:t>
      </w:r>
      <w:r>
        <w:rPr>
          <w:b/>
        </w:rPr>
        <w:t>B</w:t>
      </w:r>
      <w:r w:rsidR="0039104E">
        <w:rPr>
          <w:b/>
        </w:rPr>
        <w:t xml:space="preserve"> </w:t>
      </w:r>
      <w:r>
        <w:rPr>
          <w:b/>
        </w:rPr>
        <w:t xml:space="preserve">= </w:t>
      </w:r>
      <w:r>
        <w:t>-</w:t>
      </w:r>
      <w:r w:rsidR="0039104E">
        <w:t xml:space="preserve"> </w:t>
      </w:r>
      <w:r w:rsidR="004E289B" w:rsidRPr="004E289B">
        <w:rPr>
          <w:rFonts w:ascii="Symbol" w:hAnsi="Symbol"/>
          <w:b/>
        </w:rPr>
        <w:t></w:t>
      </w:r>
      <w:r w:rsidRPr="00ED6797">
        <w:rPr>
          <w:rStyle w:val="superscript"/>
        </w:rPr>
        <w:t>2</w:t>
      </w:r>
      <w:r>
        <w:t xml:space="preserve"> </w:t>
      </w:r>
      <w:r>
        <w:rPr>
          <w:b/>
        </w:rPr>
        <w:t xml:space="preserve">B </w:t>
      </w:r>
      <w:r>
        <w:t xml:space="preserve">, since div </w:t>
      </w:r>
      <w:r>
        <w:rPr>
          <w:b/>
        </w:rPr>
        <w:t>B</w:t>
      </w:r>
      <w:r>
        <w:t xml:space="preserve"> = 0.</w:t>
      </w:r>
      <w:r w:rsidR="0039104E">
        <w:t xml:space="preserve"> </w:t>
      </w:r>
      <w:r>
        <w:t>This gives</w:t>
      </w:r>
    </w:p>
    <w:p w14:paraId="08D022F5"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instrText>F(</w:instrText>
      </w:r>
      <w:r w:rsidR="004E289B" w:rsidRPr="004E289B">
        <w:rPr>
          <w:rFonts w:ascii="Symbol" w:hAnsi="Symbol"/>
          <w:b/>
        </w:rPr>
        <w:instrText></w:instrText>
      </w:r>
      <w:r>
        <w:instrText>'</w:instrText>
      </w:r>
      <w:r w:rsidRPr="00ED6797">
        <w:rPr>
          <w:rStyle w:val="superscript"/>
        </w:rPr>
        <w:instrText>2</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 xml:space="preserve"> .</w:t>
      </w:r>
      <w:r>
        <w:tab/>
      </w:r>
      <w:r w:rsidR="00AA3E97">
        <w:tab/>
      </w:r>
      <w:r>
        <w:tab/>
      </w:r>
      <w:r>
        <w:tab/>
      </w:r>
      <w:r>
        <w:tab/>
      </w:r>
      <w:r>
        <w:tab/>
      </w:r>
      <w:r>
        <w:tab/>
      </w:r>
      <w:r w:rsidR="003812C6">
        <w:tab/>
      </w:r>
      <w:r>
        <w:t>(</w:t>
      </w:r>
      <w:r w:rsidR="00087F79">
        <w:t>A.1.</w:t>
      </w:r>
      <w:r>
        <w:t>8)</w:t>
      </w:r>
    </w:p>
    <w:p w14:paraId="33D9C2C2" w14:textId="77777777" w:rsidR="004B32A8" w:rsidRDefault="004B32A8" w:rsidP="004B32A8">
      <w:r>
        <w:t xml:space="preserve">The next step is to move the operator </w:t>
      </w:r>
      <w:r w:rsidR="004E289B" w:rsidRPr="004E289B">
        <w:rPr>
          <w:rFonts w:ascii="Symbol" w:hAnsi="Symbol"/>
          <w:b/>
        </w:rPr>
        <w:t></w:t>
      </w:r>
      <w:r w:rsidR="004739ED">
        <w:t>'</w:t>
      </w:r>
      <w:r w:rsidRPr="00ED6797">
        <w:rPr>
          <w:rStyle w:val="superscript"/>
        </w:rPr>
        <w:t>2</w:t>
      </w:r>
      <w:r w:rsidR="004739ED">
        <w:t xml:space="preserve"> </w:t>
      </w:r>
      <w:r>
        <w:t xml:space="preserve">onto the other </w:t>
      </w:r>
      <w:r w:rsidR="004739ED">
        <w:t>integrand factor</w:t>
      </w:r>
      <w:r>
        <w:t xml:space="preserve"> 1/|</w:t>
      </w:r>
      <w:r>
        <w:rPr>
          <w:b/>
        </w:rPr>
        <w:t>x</w:t>
      </w:r>
      <w:r>
        <w:t xml:space="preserve"> - </w:t>
      </w:r>
      <w:r>
        <w:rPr>
          <w:b/>
        </w:rPr>
        <w:t>x'</w:t>
      </w:r>
      <w:r>
        <w:t xml:space="preserve">| by doing a </w:t>
      </w:r>
      <w:r>
        <w:rPr>
          <w:i/>
        </w:rPr>
        <w:t>double</w:t>
      </w:r>
      <w:r w:rsidR="004739ED">
        <w:t xml:space="preserve"> parts, and again for each parts operation there is no parts contribution from the Great Sphere at infinity. </w:t>
      </w:r>
      <w:r>
        <w:t xml:space="preserve">We then use the fact </w:t>
      </w:r>
      <w:r w:rsidR="00AA3E97">
        <w:t xml:space="preserve">(A.0.4) </w:t>
      </w:r>
      <w:r>
        <w:t xml:space="preserve">that </w:t>
      </w:r>
      <w:r w:rsidR="004E289B" w:rsidRPr="004E289B">
        <w:rPr>
          <w:rFonts w:ascii="Symbol" w:hAnsi="Symbol"/>
          <w:b/>
        </w:rPr>
        <w:t></w:t>
      </w:r>
      <w:r w:rsidRPr="00ED6797">
        <w:rPr>
          <w:rStyle w:val="superscript"/>
        </w:rPr>
        <w:t>2</w:t>
      </w:r>
      <w:r>
        <w:t>(1/|</w:t>
      </w:r>
      <w:r>
        <w:rPr>
          <w:b/>
        </w:rPr>
        <w:t>x</w:t>
      </w:r>
      <w:r>
        <w:t xml:space="preserve"> - </w:t>
      </w:r>
      <w:r>
        <w:rPr>
          <w:b/>
        </w:rPr>
        <w:t>x'</w:t>
      </w:r>
      <w:r w:rsidR="004739ED">
        <w:t xml:space="preserve">|) = - </w:t>
      </w:r>
      <w:r>
        <w:t>4</w:t>
      </w:r>
      <w:r w:rsidR="002C3552" w:rsidRPr="002C3552">
        <w:t>π</w:t>
      </w:r>
      <w:r>
        <w:t xml:space="preserve"> </w:t>
      </w:r>
      <w:r w:rsidR="002C3552" w:rsidRPr="002C3552">
        <w:t>δ</w:t>
      </w:r>
      <w:r>
        <w:t>(</w:t>
      </w:r>
      <w:r>
        <w:rPr>
          <w:b/>
        </w:rPr>
        <w:t>x-x'</w:t>
      </w:r>
      <w:r>
        <w:t>) to get</w:t>
      </w:r>
    </w:p>
    <w:p w14:paraId="44115754" w14:textId="77777777" w:rsidR="004B32A8" w:rsidRDefault="004B32A8" w:rsidP="004B32A8"/>
    <w:p w14:paraId="68501CF6"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rPr>
          <w:rFonts w:ascii="Symbol" w:hAnsi="Symbol"/>
        </w:rPr>
        <w:instrText xml:space="preserve">)  </w:instrText>
      </w:r>
      <w:r w:rsidRPr="00644F0C">
        <w:instrText>[</w:instrText>
      </w:r>
      <w:r>
        <w:rPr>
          <w:rFonts w:ascii="Symbol" w:hAnsi="Symbol"/>
        </w:rPr>
        <w:instrText xml:space="preserve"> </w:instrText>
      </w:r>
      <w:r w:rsidR="00580C1D">
        <w:instrText>-4π</w:instrText>
      </w:r>
      <w:r>
        <w:rPr>
          <w:rFonts w:ascii="Symbol" w:hAnsi="Symbol"/>
        </w:rPr>
        <w:instrText xml:space="preserve"> </w:instrText>
      </w:r>
      <w:r w:rsidR="005A7F2A" w:rsidRPr="005A7F2A">
        <w:rPr>
          <w:b/>
        </w:rPr>
        <w:instrText>Β</w:instrText>
      </w:r>
      <w:r>
        <w:instrText>(</w:instrText>
      </w:r>
      <w:r>
        <w:rPr>
          <w:b/>
        </w:rPr>
        <w:instrText>x</w:instrText>
      </w:r>
      <w:r>
        <w:instrText xml:space="preserve">) ]  = </w:instrText>
      </w:r>
      <w:r w:rsidR="00644F0C">
        <w:instrText xml:space="preserve"> </w:instrText>
      </w:r>
      <w:r w:rsidR="005A7F2A" w:rsidRPr="005A7F2A">
        <w:rPr>
          <w:b/>
        </w:rPr>
        <w:instrText>Β</w:instrText>
      </w:r>
      <w:r>
        <w:instrText>(</w:instrText>
      </w:r>
      <w:r>
        <w:rPr>
          <w:b/>
        </w:rPr>
        <w:instrText>x</w:instrText>
      </w:r>
      <w:r>
        <w:instrText>)</w:instrText>
      </w:r>
      <w:r>
        <w:tab/>
      </w:r>
      <w:r>
        <w:tab/>
      </w:r>
      <w:r>
        <w:tab/>
      </w:r>
      <w:r>
        <w:tab/>
      </w:r>
      <w:r>
        <w:tab/>
      </w:r>
      <w:r>
        <w:tab/>
      </w:r>
      <w:r>
        <w:tab/>
      </w:r>
      <w:r>
        <w:fldChar w:fldCharType="end"/>
      </w:r>
      <w:r w:rsidR="0039104E">
        <w:t xml:space="preserve"> </w:t>
      </w:r>
      <w:r w:rsidR="00644F0C">
        <w:t>.</w:t>
      </w:r>
      <w:r w:rsidR="00580C1D">
        <w:tab/>
      </w:r>
      <w:r w:rsidR="00580C1D">
        <w:tab/>
      </w:r>
      <w:r w:rsidR="00580C1D">
        <w:tab/>
      </w:r>
      <w:r w:rsidR="00580C1D">
        <w:tab/>
      </w:r>
      <w:r w:rsidR="00580C1D">
        <w:tab/>
      </w:r>
      <w:r w:rsidR="00580C1D">
        <w:tab/>
      </w:r>
      <w:r w:rsidR="00753E03">
        <w:tab/>
      </w:r>
      <w:r w:rsidR="00580C1D">
        <w:t>(</w:t>
      </w:r>
      <w:r w:rsidR="00087F79">
        <w:t>A.1.</w:t>
      </w:r>
      <w:r w:rsidR="00580C1D">
        <w:t>9)</w:t>
      </w:r>
    </w:p>
    <w:p w14:paraId="6473F556" w14:textId="77777777" w:rsidR="004B32A8" w:rsidRDefault="004B32A8" w:rsidP="004B32A8"/>
    <w:p w14:paraId="4F97DAA1" w14:textId="77777777" w:rsidR="004B32A8" w:rsidRDefault="004B32A8" w:rsidP="004B32A8">
      <w:r>
        <w:t xml:space="preserve">Thus, </w:t>
      </w:r>
      <w:r w:rsidR="004739ED">
        <w:t xml:space="preserve">assuming div </w:t>
      </w:r>
      <w:r w:rsidR="004739ED" w:rsidRPr="004739ED">
        <w:rPr>
          <w:b/>
        </w:rPr>
        <w:t>B</w:t>
      </w:r>
      <w:r w:rsidR="004739ED">
        <w:t xml:space="preserve"> = 0,</w:t>
      </w:r>
      <w:r w:rsidR="0039104E">
        <w:t xml:space="preserve"> </w:t>
      </w:r>
      <w:r>
        <w:t xml:space="preserve">we have formally constructed </w:t>
      </w:r>
      <w:r w:rsidR="000763BF">
        <w:t xml:space="preserve">in (A.1.2) </w:t>
      </w:r>
      <w:r>
        <w:t xml:space="preserve">a vector field </w:t>
      </w:r>
      <w:r>
        <w:rPr>
          <w:b/>
        </w:rPr>
        <w:t>A</w:t>
      </w:r>
      <w:r>
        <w:t xml:space="preserve"> such that </w:t>
      </w:r>
      <w:r>
        <w:rPr>
          <w:b/>
        </w:rPr>
        <w:t>B</w:t>
      </w:r>
      <w:r>
        <w:t xml:space="preserve"> = </w:t>
      </w:r>
      <w:r w:rsidR="007D150D" w:rsidRPr="007D150D">
        <w:t>curl</w:t>
      </w:r>
      <w:r>
        <w:t xml:space="preserve"> </w:t>
      </w:r>
      <w:r>
        <w:rPr>
          <w:b/>
        </w:rPr>
        <w:t>A</w:t>
      </w:r>
      <w:r w:rsidR="004739ED">
        <w:t xml:space="preserve"> </w:t>
      </w:r>
      <w:r>
        <w:t xml:space="preserve">and div </w:t>
      </w:r>
      <w:r>
        <w:rPr>
          <w:b/>
        </w:rPr>
        <w:t>A</w:t>
      </w:r>
      <w:r w:rsidR="00AA3E97">
        <w:t xml:space="preserve"> = 0</w:t>
      </w:r>
      <w:r w:rsidR="004739ED">
        <w:t xml:space="preserve">, and this was the claim of Fact 1 stated above. </w:t>
      </w:r>
    </w:p>
    <w:p w14:paraId="0FAB2C08" w14:textId="77777777" w:rsidR="004B32A8" w:rsidRDefault="004B32A8" w:rsidP="00E66B72"/>
    <w:p w14:paraId="34C4E4B5" w14:textId="77777777" w:rsidR="000666BE" w:rsidRPr="000666BE" w:rsidRDefault="00E66B72" w:rsidP="000666BE">
      <w:pPr>
        <w:pStyle w:val="Heading3"/>
      </w:pPr>
      <w:r>
        <w:br w:type="page"/>
      </w:r>
      <w:bookmarkStart w:id="151" w:name="_Toc401578528"/>
      <w:r w:rsidR="000666BE">
        <w:t>A.2</w:t>
      </w:r>
      <w:r w:rsidR="00405C26">
        <w:t xml:space="preserve"> </w:t>
      </w:r>
      <w:r w:rsidR="000666BE">
        <w:t xml:space="preserve">Existence of A' such that B = </w:t>
      </w:r>
      <w:r w:rsidR="000666BE" w:rsidRPr="007D150D">
        <w:t>curl</w:t>
      </w:r>
      <w:r w:rsidR="000666BE">
        <w:t xml:space="preserve"> A' and div A' = f .</w:t>
      </w:r>
      <w:bookmarkEnd w:id="151"/>
      <w:r w:rsidR="000666BE">
        <w:t xml:space="preserve"> </w:t>
      </w:r>
    </w:p>
    <w:p w14:paraId="0086B745" w14:textId="77777777" w:rsidR="000666BE" w:rsidRDefault="000666BE" w:rsidP="004B32A8">
      <w:pPr>
        <w:rPr>
          <w:b/>
        </w:rPr>
      </w:pPr>
    </w:p>
    <w:p w14:paraId="4B31786E" w14:textId="77777777" w:rsidR="004B32A8" w:rsidRDefault="004B32A8" w:rsidP="004B32A8">
      <w:r>
        <w:rPr>
          <w:b/>
        </w:rPr>
        <w:t>Fact 2</w:t>
      </w:r>
      <w:r>
        <w:t>:</w:t>
      </w:r>
      <w:r w:rsidR="0039104E">
        <w:t xml:space="preserve"> </w:t>
      </w:r>
      <w:r>
        <w:t xml:space="preserve">If div </w:t>
      </w:r>
      <w:r>
        <w:rPr>
          <w:b/>
        </w:rPr>
        <w:t>B</w:t>
      </w:r>
      <w:r>
        <w:t xml:space="preserve"> = 0, there exists </w:t>
      </w:r>
      <w:r>
        <w:rPr>
          <w:b/>
        </w:rPr>
        <w:t>A'</w:t>
      </w:r>
      <w:r>
        <w:t xml:space="preserve"> such that </w:t>
      </w:r>
      <w:r>
        <w:rPr>
          <w:b/>
        </w:rPr>
        <w:t>B</w:t>
      </w:r>
      <w:r>
        <w:t xml:space="preserve"> = </w:t>
      </w:r>
      <w:r w:rsidR="007D150D" w:rsidRPr="007D150D">
        <w:t>curl</w:t>
      </w:r>
      <w:r>
        <w:t xml:space="preserve"> </w:t>
      </w:r>
      <w:r>
        <w:rPr>
          <w:b/>
        </w:rPr>
        <w:t>A'</w:t>
      </w:r>
      <w:r>
        <w:t xml:space="preserve"> and div </w:t>
      </w:r>
      <w:r>
        <w:rPr>
          <w:b/>
        </w:rPr>
        <w:t>A'</w:t>
      </w:r>
      <w:r>
        <w:t xml:space="preserve"> = f(</w:t>
      </w:r>
      <w:r w:rsidRPr="008616BA">
        <w:rPr>
          <w:b/>
        </w:rPr>
        <w:t>x</w:t>
      </w:r>
      <w:r>
        <w:t xml:space="preserve">), </w:t>
      </w:r>
      <w:r w:rsidR="0000758C">
        <w:t>where f(</w:t>
      </w:r>
      <w:r w:rsidR="0000758C" w:rsidRPr="0000758C">
        <w:rPr>
          <w:b/>
        </w:rPr>
        <w:t>x</w:t>
      </w:r>
      <w:r w:rsidR="0000758C">
        <w:t xml:space="preserve">) is an arbitrary scalar field which "drops off" in some reasonable (sufficient) manner as </w:t>
      </w:r>
      <w:r w:rsidR="00BB7FF2">
        <w:t>|</w:t>
      </w:r>
      <w:r w:rsidR="0000758C" w:rsidRPr="0000758C">
        <w:rPr>
          <w:b/>
        </w:rPr>
        <w:t>x</w:t>
      </w:r>
      <w:r w:rsidR="00BB7FF2">
        <w:rPr>
          <w:b/>
        </w:rPr>
        <w:t>|</w:t>
      </w:r>
      <w:r w:rsidR="0000758C">
        <w:t xml:space="preserve"> → ∞. </w:t>
      </w:r>
      <w:r w:rsidR="000666BE">
        <w:tab/>
      </w:r>
      <w:r w:rsidR="000666BE">
        <w:tab/>
      </w:r>
      <w:r w:rsidR="000666BE">
        <w:tab/>
        <w:t>(A.2.0)</w:t>
      </w:r>
    </w:p>
    <w:p w14:paraId="43E5EDCD" w14:textId="77777777" w:rsidR="004B32A8" w:rsidRDefault="004B32A8" w:rsidP="004B32A8"/>
    <w:p w14:paraId="66E0AE9B" w14:textId="77777777" w:rsidR="004B32A8" w:rsidRDefault="004B32A8" w:rsidP="004B32A8">
      <w:r>
        <w:rPr>
          <w:b/>
        </w:rPr>
        <w:t>Proof</w:t>
      </w:r>
      <w:r>
        <w:t xml:space="preserve">: </w:t>
      </w:r>
      <w:r w:rsidR="005011D5">
        <w:t xml:space="preserve"> </w:t>
      </w:r>
      <w:r>
        <w:t xml:space="preserve">From Fact 1, we first find </w:t>
      </w:r>
      <w:r>
        <w:rPr>
          <w:b/>
        </w:rPr>
        <w:t>A</w:t>
      </w:r>
      <w:r>
        <w:t xml:space="preserve"> such that </w:t>
      </w:r>
      <w:r>
        <w:rPr>
          <w:b/>
        </w:rPr>
        <w:t>B</w:t>
      </w:r>
      <w:r>
        <w:t xml:space="preserve"> = </w:t>
      </w:r>
      <w:r w:rsidR="007D150D" w:rsidRPr="007D150D">
        <w:t>curl</w:t>
      </w:r>
      <w:r>
        <w:rPr>
          <w:b/>
        </w:rPr>
        <w:t xml:space="preserve"> A</w:t>
      </w:r>
      <w:r>
        <w:t xml:space="preserve"> and div </w:t>
      </w:r>
      <w:r>
        <w:rPr>
          <w:b/>
        </w:rPr>
        <w:t>A</w:t>
      </w:r>
      <w:r>
        <w:t xml:space="preserve"> = 0.</w:t>
      </w:r>
      <w:r w:rsidR="0039104E">
        <w:t xml:space="preserve"> </w:t>
      </w:r>
      <w:r>
        <w:t>We then define</w:t>
      </w:r>
    </w:p>
    <w:p w14:paraId="5497680B" w14:textId="77777777" w:rsidR="004B32A8" w:rsidRDefault="004B32A8" w:rsidP="004B32A8"/>
    <w:p w14:paraId="4F7F51E0" w14:textId="77777777" w:rsidR="004B32A8" w:rsidRDefault="004B32A8" w:rsidP="001D35AF">
      <w:pPr>
        <w:tabs>
          <w:tab w:val="left" w:pos="7200"/>
          <w:tab w:val="left" w:pos="7920"/>
          <w:tab w:val="right" w:pos="9270"/>
        </w:tabs>
      </w:pPr>
      <w:r>
        <w:tab/>
      </w:r>
      <w:r>
        <w:rPr>
          <w:b/>
        </w:rPr>
        <w:t>A'</w:t>
      </w:r>
      <w:r>
        <w:t xml:space="preserve"> </w:t>
      </w:r>
      <w:r w:rsidR="0000758C">
        <w:t>≡</w:t>
      </w:r>
      <w:r>
        <w:t xml:space="preserve"> </w:t>
      </w:r>
      <w:r>
        <w:rPr>
          <w:b/>
        </w:rPr>
        <w:t>A</w:t>
      </w:r>
      <w:r>
        <w:t xml:space="preserve"> + </w:t>
      </w:r>
      <w:r w:rsidR="007D150D">
        <w:t xml:space="preserve">grad </w:t>
      </w:r>
      <w:r w:rsidR="00A020C0" w:rsidRPr="00A020C0">
        <w:t>Λ</w:t>
      </w:r>
      <w:r>
        <w:rPr>
          <w:rFonts w:ascii="Symbol" w:hAnsi="Symbol"/>
        </w:rPr>
        <w:tab/>
      </w:r>
      <w:r>
        <w:rPr>
          <w:rFonts w:ascii="Symbol" w:hAnsi="Symbol"/>
        </w:rPr>
        <w:tab/>
      </w:r>
      <w:r w:rsidR="00EA4D73">
        <w:t>dim(Λ) = volt-sec</w:t>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t>(</w:t>
      </w:r>
      <w:r w:rsidR="00087F79">
        <w:t>A.2.</w:t>
      </w:r>
      <w:r>
        <w:t>1)</w:t>
      </w:r>
    </w:p>
    <w:p w14:paraId="6274DD15" w14:textId="77777777" w:rsidR="004B32A8" w:rsidRDefault="004B32A8" w:rsidP="004B32A8"/>
    <w:p w14:paraId="38525F3F" w14:textId="77777777" w:rsidR="004B32A8" w:rsidRDefault="004B32A8" w:rsidP="004B32A8">
      <w:r>
        <w:t xml:space="preserve">where </w:t>
      </w:r>
      <w:r w:rsidR="00A020C0" w:rsidRPr="00A020C0">
        <w:t>Λ</w:t>
      </w:r>
      <w:r>
        <w:t xml:space="preserve"> is some so-far arbitrary function</w:t>
      </w:r>
      <w:r w:rsidR="0000758C">
        <w:t xml:space="preserve"> (scalar field)</w:t>
      </w:r>
      <w:r>
        <w:t>.</w:t>
      </w:r>
      <w:r w:rsidR="00EA4D73">
        <w:t xml:space="preserve"> As shown below (1.3.1), dim(</w:t>
      </w:r>
      <w:r w:rsidR="00EA4D73" w:rsidRPr="00EA4D73">
        <w:rPr>
          <w:b/>
        </w:rPr>
        <w:t>A</w:t>
      </w:r>
      <w:r w:rsidR="00EA4D73">
        <w:t xml:space="preserve">) = volt-sec/m, and therefore dim(Λ) = volt-sec. </w:t>
      </w:r>
      <w:r w:rsidR="0039104E">
        <w:t xml:space="preserve"> </w:t>
      </w:r>
      <w:r>
        <w:t>It follows</w:t>
      </w:r>
      <w:r w:rsidR="00EA4D73">
        <w:t xml:space="preserve"> from (A.2.1)</w:t>
      </w:r>
      <w:r>
        <w:t xml:space="preserve"> that</w:t>
      </w:r>
    </w:p>
    <w:p w14:paraId="4B1CCDF3" w14:textId="77777777" w:rsidR="004B32A8" w:rsidRDefault="004B32A8" w:rsidP="004B32A8"/>
    <w:p w14:paraId="2B15C9DB" w14:textId="77777777" w:rsidR="004B32A8" w:rsidRDefault="004B32A8" w:rsidP="001D35AF">
      <w:pPr>
        <w:tabs>
          <w:tab w:val="left" w:pos="7200"/>
          <w:tab w:val="left" w:pos="7920"/>
          <w:tab w:val="right" w:pos="9270"/>
        </w:tabs>
      </w:pPr>
      <w:r>
        <w:tab/>
        <w:t xml:space="preserve">div </w:t>
      </w:r>
      <w:r>
        <w:rPr>
          <w:b/>
        </w:rPr>
        <w:t>A'</w:t>
      </w:r>
      <w:r>
        <w:t xml:space="preserve"> = div </w:t>
      </w:r>
      <w:r>
        <w:rPr>
          <w:b/>
        </w:rPr>
        <w:t>A</w:t>
      </w:r>
      <w:r>
        <w:t xml:space="preserve"> + </w:t>
      </w:r>
      <w:r w:rsidR="004E289B" w:rsidRPr="004E289B">
        <w:rPr>
          <w:rFonts w:ascii="Symbol" w:hAnsi="Symbol"/>
          <w:b/>
        </w:rPr>
        <w:t></w:t>
      </w:r>
      <w:r w:rsidRPr="00ED6797">
        <w:rPr>
          <w:rStyle w:val="superscript"/>
        </w:rPr>
        <w:t>2</w:t>
      </w:r>
      <w:r>
        <w:t xml:space="preserve"> </w:t>
      </w:r>
      <w:r w:rsidR="00A020C0" w:rsidRPr="00A020C0">
        <w:t>Λ</w:t>
      </w:r>
      <w:r>
        <w:t xml:space="preserve"> = </w:t>
      </w:r>
      <w:r w:rsidR="004E289B" w:rsidRPr="004E289B">
        <w:rPr>
          <w:rFonts w:ascii="Symbol" w:hAnsi="Symbol"/>
          <w:b/>
        </w:rPr>
        <w:t></w:t>
      </w:r>
      <w:r w:rsidRPr="00ED6797">
        <w:rPr>
          <w:rStyle w:val="superscript"/>
        </w:rPr>
        <w:t>2</w:t>
      </w:r>
      <w:r w:rsidR="00A020C0" w:rsidRPr="00A020C0">
        <w:t>Λ</w:t>
      </w:r>
      <w:r w:rsidR="0000758C">
        <w:t xml:space="preserve"> .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w:t>
      </w:r>
      <w:r w:rsidR="00087F79">
        <w:t>A.2.</w:t>
      </w:r>
      <w:r>
        <w:t>2)</w:t>
      </w:r>
    </w:p>
    <w:p w14:paraId="7DEDA395" w14:textId="77777777" w:rsidR="004B32A8" w:rsidRDefault="004B32A8" w:rsidP="004B32A8"/>
    <w:p w14:paraId="20A980D8" w14:textId="77777777" w:rsidR="00EF61C8" w:rsidRDefault="004B32A8" w:rsidP="004B32A8">
      <w:r>
        <w:t xml:space="preserve">We would like to have div </w:t>
      </w:r>
      <w:r>
        <w:rPr>
          <w:b/>
        </w:rPr>
        <w:t>A'</w:t>
      </w:r>
      <w:r>
        <w:t xml:space="preserve"> = f,</w:t>
      </w:r>
      <w:r w:rsidR="0039104E">
        <w:t xml:space="preserve"> </w:t>
      </w:r>
      <w:r>
        <w:t xml:space="preserve">so we must find </w:t>
      </w:r>
      <w:r w:rsidR="00A020C0" w:rsidRPr="00A020C0">
        <w:t>Λ</w:t>
      </w:r>
      <w:r>
        <w:t xml:space="preserve"> such that </w:t>
      </w:r>
    </w:p>
    <w:p w14:paraId="21C09FBC" w14:textId="77777777" w:rsidR="00EF61C8" w:rsidRDefault="00EF61C8" w:rsidP="004B32A8"/>
    <w:p w14:paraId="75BCAAC9" w14:textId="77777777" w:rsidR="00EF61C8" w:rsidRPr="00EF61C8" w:rsidRDefault="00EF61C8" w:rsidP="004B32A8">
      <w:r>
        <w:tab/>
      </w:r>
      <w:r w:rsidR="004E289B" w:rsidRPr="004E289B">
        <w:rPr>
          <w:rFonts w:ascii="Symbol" w:hAnsi="Symbol"/>
          <w:b/>
        </w:rPr>
        <w:t></w:t>
      </w:r>
      <w:r w:rsidR="004B32A8" w:rsidRPr="00ED6797">
        <w:rPr>
          <w:rStyle w:val="superscript"/>
        </w:rPr>
        <w:t>2</w:t>
      </w:r>
      <w:r w:rsidR="00A020C0" w:rsidRPr="00A020C0">
        <w:t>Λ</w:t>
      </w:r>
      <w:r w:rsidR="004B32A8">
        <w:rPr>
          <w:rFonts w:ascii="Symbol" w:hAnsi="Symbol"/>
        </w:rPr>
        <w:t></w:t>
      </w:r>
      <w:r w:rsidR="004B32A8">
        <w:rPr>
          <w:rFonts w:ascii="Symbol" w:hAnsi="Symbol"/>
        </w:rPr>
        <w:t></w:t>
      </w:r>
      <w:r w:rsidR="004B32A8">
        <w:rPr>
          <w:rFonts w:ascii="Symbol" w:hAnsi="Symbol"/>
        </w:rPr>
        <w:t></w:t>
      </w:r>
      <w:r w:rsidR="004538C9">
        <w:t>f  .</w:t>
      </w:r>
      <w:r>
        <w:tab/>
      </w:r>
      <w:r>
        <w:tab/>
      </w:r>
      <w:r w:rsidR="00EA4D73">
        <w:tab/>
        <w:t>dim(f) = volt-sec/m</w:t>
      </w:r>
      <w:r w:rsidR="00EA4D73">
        <w:rPr>
          <w:rStyle w:val="superscript"/>
        </w:rPr>
        <w:t>2</w:t>
      </w:r>
      <w:r w:rsidR="00EA4D73">
        <w:tab/>
      </w:r>
      <w:r w:rsidR="00EA4D73">
        <w:tab/>
      </w:r>
      <w:r w:rsidR="00EA4D73">
        <w:tab/>
      </w:r>
      <w:r w:rsidR="00EA4D73">
        <w:tab/>
      </w:r>
      <w:r w:rsidR="00EA4D73">
        <w:tab/>
      </w:r>
      <w:r w:rsidR="00EA4D73">
        <w:tab/>
      </w:r>
      <w:r>
        <w:t>(A.2.3)</w:t>
      </w:r>
    </w:p>
    <w:p w14:paraId="61F0E9C3" w14:textId="77777777" w:rsidR="00EF61C8" w:rsidRDefault="00EF61C8" w:rsidP="004B32A8"/>
    <w:p w14:paraId="7244CAB5" w14:textId="77777777" w:rsidR="004B32A8" w:rsidRDefault="004B32A8" w:rsidP="004B32A8">
      <w:r>
        <w:t xml:space="preserve">But this is once again Poisson's </w:t>
      </w:r>
      <w:r w:rsidR="0000758C">
        <w:t>E</w:t>
      </w:r>
      <w:r>
        <w:t xml:space="preserve">quation </w:t>
      </w:r>
      <w:r w:rsidR="001F4FC2">
        <w:t>(A.0.1) with φ → Λ and ρ → -εf. Translating (A.0.2) we then find that</w:t>
      </w:r>
    </w:p>
    <w:p w14:paraId="54217F08" w14:textId="77777777" w:rsidR="0000758C" w:rsidRPr="00580C1D" w:rsidRDefault="004B32A8" w:rsidP="001D35AF">
      <w:pPr>
        <w:tabs>
          <w:tab w:val="left" w:pos="7200"/>
          <w:tab w:val="left" w:pos="7920"/>
          <w:tab w:val="right" w:pos="9270"/>
        </w:tabs>
      </w:pPr>
      <w:r>
        <w:tab/>
      </w:r>
      <w:r w:rsidR="00A020C0" w:rsidRPr="00A020C0">
        <w:t>Λ</w:t>
      </w:r>
      <w:r>
        <w:t>(</w:t>
      </w:r>
      <w:r>
        <w:rPr>
          <w:b/>
        </w:rPr>
        <w:t>x</w:t>
      </w:r>
      <w:r w:rsidR="00CE60DA">
        <w:t>)</w:t>
      </w:r>
      <w:r w:rsidR="005011D5">
        <w:t xml:space="preserve"> </w:t>
      </w:r>
      <w:r w:rsidR="0039104E">
        <w:t xml:space="preserve"> </w:t>
      </w:r>
      <w:r w:rsidR="00CE60DA">
        <w:t>=</w:t>
      </w:r>
      <w:r w:rsidR="0039104E">
        <w:t xml:space="preserve"> </w:t>
      </w:r>
      <w:r>
        <w:t xml:space="preserve"> </w:t>
      </w:r>
      <w:r w:rsidR="001F4FC2">
        <w:t xml:space="preserve">– </w:t>
      </w:r>
      <w:r>
        <w:fldChar w:fldCharType="begin"/>
      </w:r>
      <w:r>
        <w:instrText xml:space="preserve"> EQ \F(1,4</w:instrText>
      </w:r>
      <w:r w:rsidR="002C3552" w:rsidRPr="002C3552">
        <w:instrText>π</w:instrText>
      </w:r>
      <w:r>
        <w:rPr>
          <w:rFonts w:ascii="Symbol" w:hAnsi="Symbol"/>
        </w:rPr>
        <w:instrText>)</w:instrText>
      </w:r>
      <w:r>
        <w:instrText xml:space="preserve"> \I( , ,d</w:instrText>
      </w:r>
      <w:r w:rsidRPr="00ED6797">
        <w:rPr>
          <w:rStyle w:val="superscript"/>
        </w:rPr>
        <w:instrText>3</w:instrText>
      </w:r>
      <w:r>
        <w:rPr>
          <w:b/>
        </w:rPr>
        <w:instrText>x'</w:instrText>
      </w:r>
      <w:r w:rsidR="006816B9">
        <w:rPr>
          <w:b/>
        </w:rPr>
        <w:instrText xml:space="preserve"> </w:instrText>
      </w:r>
      <w:r>
        <w:rPr>
          <w:b/>
        </w:rPr>
        <w:instrText>\</w:instrText>
      </w:r>
      <w:r>
        <w:instrText>F(</w:instrText>
      </w:r>
      <w:r w:rsidR="006816B9">
        <w:instrText xml:space="preserve"> </w:instrText>
      </w:r>
      <w:r>
        <w:instrText>f(</w:instrText>
      </w:r>
      <w:r>
        <w:rPr>
          <w:b/>
        </w:rPr>
        <w:instrText>x'</w:instrText>
      </w:r>
      <w:r>
        <w:instrText>) , |</w:instrText>
      </w:r>
      <w:r>
        <w:rPr>
          <w:b/>
        </w:rPr>
        <w:instrText>x</w:instrText>
      </w:r>
      <w:r>
        <w:instrText xml:space="preserve"> - </w:instrText>
      </w:r>
      <w:r>
        <w:rPr>
          <w:b/>
        </w:rPr>
        <w:instrText>x'</w:instrText>
      </w:r>
      <w:r>
        <w:instrText>|))</w:instrText>
      </w:r>
      <w:r>
        <w:tab/>
      </w:r>
      <w:r>
        <w:tab/>
      </w:r>
      <w:r>
        <w:tab/>
      </w:r>
      <w:r>
        <w:tab/>
      </w:r>
      <w:r>
        <w:tab/>
      </w:r>
      <w:r>
        <w:tab/>
      </w:r>
      <w:r>
        <w:tab/>
      </w:r>
      <w:r>
        <w:tab/>
      </w:r>
      <w:r>
        <w:fldChar w:fldCharType="end"/>
      </w:r>
      <w:r w:rsidR="0039104E">
        <w:t xml:space="preserve"> </w:t>
      </w:r>
      <w:r w:rsidR="006816B9">
        <w:t xml:space="preserve"> </w:t>
      </w:r>
      <w:r w:rsidR="0000758C">
        <w:t>.</w:t>
      </w:r>
      <w:r w:rsidR="00580C1D">
        <w:tab/>
      </w:r>
      <w:r w:rsidR="00580C1D">
        <w:tab/>
      </w:r>
      <w:r w:rsidR="00580C1D">
        <w:tab/>
      </w:r>
      <w:r w:rsidR="00580C1D">
        <w:tab/>
      </w:r>
      <w:r w:rsidR="00580C1D">
        <w:tab/>
      </w:r>
      <w:r w:rsidR="00580C1D">
        <w:tab/>
      </w:r>
      <w:r w:rsidR="004C79E3">
        <w:tab/>
      </w:r>
      <w:r w:rsidR="0000758C">
        <w:tab/>
      </w:r>
      <w:r w:rsidR="00580C1D">
        <w:t>(</w:t>
      </w:r>
      <w:r w:rsidR="00087F79">
        <w:t>A.2.</w:t>
      </w:r>
      <w:r w:rsidR="00EF61C8">
        <w:t>4</w:t>
      </w:r>
      <w:r w:rsidR="00580C1D">
        <w:t>)</w:t>
      </w:r>
    </w:p>
    <w:p w14:paraId="24134AB9" w14:textId="77777777" w:rsidR="004B32A8" w:rsidRDefault="004B32A8" w:rsidP="004B32A8">
      <w:r>
        <w:t>Meanwhile, from (</w:t>
      </w:r>
      <w:r w:rsidR="00644F0C">
        <w:t>A.2.</w:t>
      </w:r>
      <w:r>
        <w:t xml:space="preserve">1) we also conclude that, </w:t>
      </w:r>
      <w:r w:rsidR="001F4FC2">
        <w:t xml:space="preserve">since curl grad g = 0 for any function g, </w:t>
      </w:r>
    </w:p>
    <w:p w14:paraId="13265581" w14:textId="77777777" w:rsidR="004B32A8" w:rsidRDefault="004B32A8" w:rsidP="004B32A8"/>
    <w:p w14:paraId="40AAF57A" w14:textId="77777777" w:rsidR="004B32A8" w:rsidRDefault="004B32A8" w:rsidP="001D35AF">
      <w:pPr>
        <w:tabs>
          <w:tab w:val="left" w:pos="7200"/>
          <w:tab w:val="left" w:pos="7920"/>
          <w:tab w:val="right" w:pos="9270"/>
        </w:tabs>
      </w:pPr>
      <w:r>
        <w:tab/>
      </w:r>
      <w:r w:rsidRPr="001F4FC2">
        <w:t>curl</w:t>
      </w:r>
      <w:r>
        <w:rPr>
          <w:b/>
        </w:rPr>
        <w:t xml:space="preserve"> A'</w:t>
      </w:r>
      <w:r>
        <w:t xml:space="preserve"> = </w:t>
      </w:r>
      <w:r w:rsidRPr="001F4FC2">
        <w:t>curl</w:t>
      </w:r>
      <w:r>
        <w:rPr>
          <w:b/>
        </w:rPr>
        <w:t xml:space="preserve"> A</w:t>
      </w:r>
      <w:r>
        <w:t xml:space="preserve"> + </w:t>
      </w:r>
      <w:r w:rsidRPr="001F4FC2">
        <w:t>curl</w:t>
      </w:r>
      <w:r>
        <w:t xml:space="preserve"> </w:t>
      </w:r>
      <w:r w:rsidRPr="001F4FC2">
        <w:t>grad</w:t>
      </w:r>
      <w:r>
        <w:t xml:space="preserve"> </w:t>
      </w:r>
      <w:r w:rsidR="00A020C0" w:rsidRPr="00A020C0">
        <w:t>Λ</w:t>
      </w:r>
      <w:r>
        <w:t xml:space="preserve"> = </w:t>
      </w:r>
      <w:r w:rsidRPr="001F4FC2">
        <w:t>curl</w:t>
      </w:r>
      <w:r>
        <w:rPr>
          <w:b/>
        </w:rPr>
        <w:t xml:space="preserve"> A</w:t>
      </w:r>
      <w:r>
        <w:t xml:space="preserve"> = </w:t>
      </w:r>
      <w:r>
        <w:rPr>
          <w:b/>
        </w:rPr>
        <w:t>B</w:t>
      </w:r>
      <w:r w:rsidR="0000758C">
        <w:t xml:space="preserve"> . </w:t>
      </w:r>
      <w:r>
        <w:rPr>
          <w:b/>
        </w:rPr>
        <w:tab/>
      </w:r>
      <w:r>
        <w:rPr>
          <w:b/>
        </w:rPr>
        <w:tab/>
      </w:r>
      <w:r>
        <w:rPr>
          <w:b/>
        </w:rPr>
        <w:tab/>
      </w:r>
      <w:r>
        <w:rPr>
          <w:b/>
        </w:rPr>
        <w:tab/>
      </w:r>
      <w:r>
        <w:rPr>
          <w:b/>
        </w:rPr>
        <w:tab/>
      </w:r>
      <w:r>
        <w:rPr>
          <w:b/>
        </w:rPr>
        <w:tab/>
      </w:r>
      <w:r>
        <w:t>(</w:t>
      </w:r>
      <w:r w:rsidR="00087F79">
        <w:t>A.2.</w:t>
      </w:r>
      <w:r w:rsidR="00EF61C8">
        <w:t>5</w:t>
      </w:r>
      <w:r>
        <w:t>)</w:t>
      </w:r>
    </w:p>
    <w:p w14:paraId="79982B53" w14:textId="77777777" w:rsidR="0000758C" w:rsidRDefault="0000758C" w:rsidP="001D35AF">
      <w:pPr>
        <w:tabs>
          <w:tab w:val="left" w:pos="7200"/>
          <w:tab w:val="left" w:pos="7920"/>
          <w:tab w:val="right" w:pos="9270"/>
        </w:tabs>
      </w:pPr>
    </w:p>
    <w:p w14:paraId="5DC2FF78" w14:textId="77777777" w:rsidR="0000758C" w:rsidRDefault="0000758C" w:rsidP="0000758C">
      <w:r>
        <w:t xml:space="preserve">Thus, assuming div </w:t>
      </w:r>
      <w:r w:rsidRPr="004739ED">
        <w:rPr>
          <w:b/>
        </w:rPr>
        <w:t>B</w:t>
      </w:r>
      <w:r>
        <w:t xml:space="preserve"> = 0,</w:t>
      </w:r>
      <w:r w:rsidR="0039104E">
        <w:t xml:space="preserve"> </w:t>
      </w:r>
      <w:r>
        <w:t xml:space="preserve">we have formally constructed a vector field </w:t>
      </w:r>
      <w:r>
        <w:rPr>
          <w:b/>
        </w:rPr>
        <w:t>A'</w:t>
      </w:r>
      <w:r>
        <w:t xml:space="preserve"> such that </w:t>
      </w:r>
      <w:r>
        <w:rPr>
          <w:b/>
        </w:rPr>
        <w:t>B</w:t>
      </w:r>
      <w:r>
        <w:t xml:space="preserve"> = </w:t>
      </w:r>
      <w:r w:rsidR="007D150D" w:rsidRPr="007D150D">
        <w:t>curl</w:t>
      </w:r>
      <w:r>
        <w:t xml:space="preserve"> </w:t>
      </w:r>
      <w:r>
        <w:rPr>
          <w:b/>
        </w:rPr>
        <w:t>A'</w:t>
      </w:r>
      <w:r>
        <w:t xml:space="preserve"> and </w:t>
      </w:r>
    </w:p>
    <w:p w14:paraId="1CCF833A" w14:textId="77777777" w:rsidR="0000758C" w:rsidRPr="00CE60DA" w:rsidRDefault="0000758C" w:rsidP="0000758C">
      <w:r>
        <w:t xml:space="preserve">div </w:t>
      </w:r>
      <w:r>
        <w:rPr>
          <w:b/>
        </w:rPr>
        <w:t>A'</w:t>
      </w:r>
      <w:r>
        <w:t xml:space="preserve"> = f(</w:t>
      </w:r>
      <w:r w:rsidRPr="0000758C">
        <w:rPr>
          <w:b/>
        </w:rPr>
        <w:t>x</w:t>
      </w:r>
      <w:r>
        <w:t>) where f(</w:t>
      </w:r>
      <w:r w:rsidRPr="0000758C">
        <w:rPr>
          <w:b/>
        </w:rPr>
        <w:t>x</w:t>
      </w:r>
      <w:r>
        <w:t xml:space="preserve">) is any function we like that drops off sufficiently fast as </w:t>
      </w:r>
      <w:r w:rsidR="004538C9">
        <w:t>|</w:t>
      </w:r>
      <w:r w:rsidRPr="0000758C">
        <w:rPr>
          <w:b/>
        </w:rPr>
        <w:t>x</w:t>
      </w:r>
      <w:r w:rsidR="004538C9">
        <w:t>|</w:t>
      </w:r>
      <w:r>
        <w:t>→ ∞</w:t>
      </w:r>
      <w:r w:rsidR="00CE60DA">
        <w:t xml:space="preserve">, and this is the claim of Fact 2. If f(x) drops off away from the origin, this is like the ρ(x) of Fact 0, and we find that Λ → 0 as </w:t>
      </w:r>
      <w:r w:rsidR="00CE60DA" w:rsidRPr="00CE60DA">
        <w:rPr>
          <w:b/>
        </w:rPr>
        <w:t>x</w:t>
      </w:r>
      <w:r w:rsidR="00CE60DA">
        <w:t xml:space="preserve"> → ∞ in any direction. Then since Λ = 0 on the Great Sphere, we know that there are no homogenous solutions to </w:t>
      </w:r>
      <w:r w:rsidR="00CE60DA">
        <w:sym w:font="Symbol" w:char="F0D1"/>
      </w:r>
      <w:r w:rsidR="00CE60DA">
        <w:rPr>
          <w:rStyle w:val="superscript"/>
        </w:rPr>
        <w:t>2</w:t>
      </w:r>
      <w:r w:rsidR="00CE60DA">
        <w:t>Λ = 0 which could be added to (A.2.</w:t>
      </w:r>
      <w:r w:rsidR="00CC26A7">
        <w:t>4</w:t>
      </w:r>
      <w:r w:rsidR="00CE60DA">
        <w:t>) and so Λ(x) is uniquely determined by our select</w:t>
      </w:r>
      <w:r w:rsidR="001F4FC2">
        <w:t>ed</w:t>
      </w:r>
      <w:r w:rsidR="00CE60DA">
        <w:t xml:space="preserve"> function f(</w:t>
      </w:r>
      <w:r w:rsidR="00CE60DA" w:rsidRPr="00CE60DA">
        <w:rPr>
          <w:b/>
        </w:rPr>
        <w:t>x</w:t>
      </w:r>
      <w:r w:rsidR="00CE60DA">
        <w:t xml:space="preserve">). </w:t>
      </w:r>
      <w:r w:rsidR="004538C9">
        <w:t xml:space="preserve"> The function Λ(</w:t>
      </w:r>
      <w:r w:rsidR="004538C9" w:rsidRPr="004538C9">
        <w:rPr>
          <w:b/>
        </w:rPr>
        <w:t>x</w:t>
      </w:r>
      <w:r w:rsidR="004538C9">
        <w:t xml:space="preserve">) is called a gauge function for reasons given below. </w:t>
      </w:r>
    </w:p>
    <w:p w14:paraId="5FE9F95F" w14:textId="77777777" w:rsidR="004B32A8" w:rsidRDefault="004B32A8" w:rsidP="004B32A8">
      <w:pPr>
        <w:pBdr>
          <w:bottom w:val="single" w:sz="6" w:space="0" w:color="auto"/>
        </w:pBdr>
      </w:pPr>
    </w:p>
    <w:p w14:paraId="2E109F48" w14:textId="77777777" w:rsidR="004B32A8" w:rsidRDefault="004B32A8" w:rsidP="004B32A8"/>
    <w:p w14:paraId="4EBB6AF7" w14:textId="77777777" w:rsidR="00430BA1" w:rsidRDefault="000666BE" w:rsidP="000666BE">
      <w:pPr>
        <w:pStyle w:val="Heading3"/>
      </w:pPr>
      <w:bookmarkStart w:id="152" w:name="_Toc401578529"/>
      <w:r>
        <w:t>A.</w:t>
      </w:r>
      <w:r w:rsidR="00405C26">
        <w:t xml:space="preserve">3 </w:t>
      </w:r>
      <w:r w:rsidR="00430BA1">
        <w:t>Existence of φ such that E = -grad φ</w:t>
      </w:r>
      <w:bookmarkEnd w:id="152"/>
    </w:p>
    <w:p w14:paraId="07036F75" w14:textId="77777777" w:rsidR="00430BA1" w:rsidRDefault="00430BA1" w:rsidP="004B32A8">
      <w:pPr>
        <w:rPr>
          <w:b/>
        </w:rPr>
      </w:pPr>
    </w:p>
    <w:p w14:paraId="29D79A4C" w14:textId="77777777" w:rsidR="004B32A8" w:rsidRPr="000666BE" w:rsidRDefault="004B32A8" w:rsidP="004B32A8">
      <w:r>
        <w:rPr>
          <w:b/>
        </w:rPr>
        <w:t>Fact 3</w:t>
      </w:r>
      <w:r>
        <w:t>:</w:t>
      </w:r>
      <w:r w:rsidR="0039104E">
        <w:t xml:space="preserve"> </w:t>
      </w:r>
      <w:r>
        <w:t xml:space="preserve">If </w:t>
      </w:r>
      <w:r w:rsidR="007D150D" w:rsidRPr="007D150D">
        <w:t>curl</w:t>
      </w:r>
      <w:r>
        <w:rPr>
          <w:b/>
        </w:rPr>
        <w:t xml:space="preserve"> E</w:t>
      </w:r>
      <w:r>
        <w:t xml:space="preserve"> = 0, then there exists a </w:t>
      </w:r>
      <w:r w:rsidR="002C3552" w:rsidRPr="002C3552">
        <w:t>φ</w:t>
      </w:r>
      <w:r>
        <w:t xml:space="preserve"> such that</w:t>
      </w:r>
      <w:r w:rsidR="0039104E">
        <w:t xml:space="preserve"> </w:t>
      </w:r>
      <w:r>
        <w:rPr>
          <w:b/>
        </w:rPr>
        <w:t>E</w:t>
      </w:r>
      <w:r>
        <w:t xml:space="preserve"> = - </w:t>
      </w:r>
      <w:r w:rsidR="007D150D" w:rsidRPr="007D150D">
        <w:t>grad</w:t>
      </w:r>
      <w:r>
        <w:t xml:space="preserve"> </w:t>
      </w:r>
      <w:r w:rsidR="002C3552" w:rsidRPr="002C3552">
        <w:t>φ</w:t>
      </w:r>
      <w:r w:rsidR="00AA3E97">
        <w:t xml:space="preserve"> </w:t>
      </w:r>
      <w:r>
        <w:t>.</w:t>
      </w:r>
      <w:r w:rsidR="000666BE">
        <w:tab/>
      </w:r>
      <w:r w:rsidR="000666BE">
        <w:tab/>
      </w:r>
      <w:r w:rsidR="000666BE">
        <w:tab/>
      </w:r>
      <w:r w:rsidR="000666BE">
        <w:tab/>
      </w:r>
      <w:r w:rsidR="000666BE">
        <w:tab/>
        <w:t>(A.3.0)</w:t>
      </w:r>
    </w:p>
    <w:p w14:paraId="4F471154" w14:textId="77777777" w:rsidR="004B32A8" w:rsidRDefault="004B32A8" w:rsidP="004B32A8"/>
    <w:p w14:paraId="7470946F" w14:textId="77777777" w:rsidR="004B32A8" w:rsidRDefault="004B32A8" w:rsidP="004B32A8">
      <w:r>
        <w:rPr>
          <w:b/>
        </w:rPr>
        <w:t>Proof</w:t>
      </w:r>
      <w:r>
        <w:t>:</w:t>
      </w:r>
      <w:r w:rsidR="0039104E">
        <w:t xml:space="preserve"> </w:t>
      </w:r>
      <w:r>
        <w:t xml:space="preserve">This proof is almost identical to that of Fact 1, but a little simpler. </w:t>
      </w:r>
    </w:p>
    <w:p w14:paraId="1DFB6D1F" w14:textId="77777777" w:rsidR="004B32A8" w:rsidRDefault="004B32A8" w:rsidP="004B32A8"/>
    <w:p w14:paraId="51960F69" w14:textId="77777777" w:rsidR="004B32A8" w:rsidRDefault="004B32A8" w:rsidP="004B32A8">
      <w:r>
        <w:t>(a)</w:t>
      </w:r>
      <w:r w:rsidR="0039104E">
        <w:t xml:space="preserve"> </w:t>
      </w:r>
      <w:r>
        <w:t xml:space="preserve">If </w:t>
      </w:r>
      <w:r w:rsidR="002C3552" w:rsidRPr="002C3552">
        <w:t>φ</w:t>
      </w:r>
      <w:r>
        <w:t xml:space="preserve"> exists such that </w:t>
      </w:r>
      <w:r>
        <w:rPr>
          <w:b/>
        </w:rPr>
        <w:t>E</w:t>
      </w:r>
      <w:r>
        <w:t xml:space="preserve"> = - </w:t>
      </w:r>
      <w:r w:rsidR="007D150D" w:rsidRPr="007D150D">
        <w:t>grad</w:t>
      </w:r>
      <w:r>
        <w:t xml:space="preserve"> </w:t>
      </w:r>
      <w:r w:rsidR="002C3552" w:rsidRPr="002C3552">
        <w:t>φ</w:t>
      </w:r>
      <w:r>
        <w:t xml:space="preserve">, then it will certainly be true that </w:t>
      </w:r>
      <w:r w:rsidR="007D150D" w:rsidRPr="007D150D">
        <w:t>curl</w:t>
      </w:r>
      <w:r>
        <w:rPr>
          <w:b/>
        </w:rPr>
        <w:t xml:space="preserve"> E</w:t>
      </w:r>
      <w:r>
        <w:t xml:space="preserve"> = 0,</w:t>
      </w:r>
      <w:r w:rsidR="0039104E">
        <w:t xml:space="preserve"> </w:t>
      </w:r>
      <w:r>
        <w:t xml:space="preserve">since </w:t>
      </w:r>
      <w:r w:rsidR="007D150D" w:rsidRPr="007D150D">
        <w:t>curl</w:t>
      </w:r>
      <w:r>
        <w:t xml:space="preserve"> </w:t>
      </w:r>
      <w:r w:rsidR="007D150D" w:rsidRPr="007D150D">
        <w:t>grad</w:t>
      </w:r>
      <w:r>
        <w:t xml:space="preserve"> </w:t>
      </w:r>
      <w:r w:rsidR="002C3552" w:rsidRPr="002C3552">
        <w:t>φ</w:t>
      </w:r>
      <w:r>
        <w:t xml:space="preserve"> = 0 for any function </w:t>
      </w:r>
      <w:r w:rsidR="002C3552" w:rsidRPr="002C3552">
        <w:t>φ</w:t>
      </w:r>
      <w:r>
        <w:t>.</w:t>
      </w:r>
      <w:r w:rsidR="0039104E">
        <w:t xml:space="preserve"> </w:t>
      </w:r>
      <w:r>
        <w:t xml:space="preserve">The problem is showing that </w:t>
      </w:r>
      <w:r w:rsidR="002C3552" w:rsidRPr="002C3552">
        <w:t>φ</w:t>
      </w:r>
      <w:r>
        <w:t xml:space="preserve"> exists.</w:t>
      </w:r>
    </w:p>
    <w:p w14:paraId="04D9FE1F" w14:textId="77777777" w:rsidR="004B32A8" w:rsidRDefault="004B32A8" w:rsidP="004B32A8">
      <w:r>
        <w:tab/>
      </w:r>
      <w:r>
        <w:tab/>
      </w:r>
      <w:r>
        <w:tab/>
      </w:r>
      <w:r>
        <w:tab/>
      </w:r>
    </w:p>
    <w:p w14:paraId="39F6AFF9" w14:textId="77777777" w:rsidR="004B32A8" w:rsidRDefault="004B32A8" w:rsidP="004B32A8">
      <w:r>
        <w:t xml:space="preserve">(b) Consider the following differential equation (at this point </w:t>
      </w:r>
      <w:r w:rsidR="002C3552" w:rsidRPr="002C3552">
        <w:t>φ</w:t>
      </w:r>
      <w:r>
        <w:t xml:space="preserve"> is some undefined scalar field): </w:t>
      </w:r>
    </w:p>
    <w:p w14:paraId="47C9AC96" w14:textId="77777777" w:rsidR="004B32A8" w:rsidRDefault="004B32A8" w:rsidP="004B32A8"/>
    <w:p w14:paraId="1EEEDB20" w14:textId="77777777" w:rsidR="004B32A8" w:rsidRDefault="004B32A8" w:rsidP="001D35AF">
      <w:pPr>
        <w:tabs>
          <w:tab w:val="left" w:pos="7200"/>
          <w:tab w:val="left" w:pos="7920"/>
          <w:tab w:val="right" w:pos="9270"/>
        </w:tabs>
      </w:pPr>
      <w:r>
        <w:tab/>
      </w:r>
      <w:r w:rsidR="004E289B" w:rsidRPr="004E289B">
        <w:rPr>
          <w:rFonts w:ascii="Symbol" w:hAnsi="Symbol"/>
          <w:b/>
        </w:rPr>
        <w:t></w:t>
      </w:r>
      <w:r w:rsidRPr="00ED6797">
        <w:rPr>
          <w:rStyle w:val="superscript"/>
        </w:rPr>
        <w:t>2</w:t>
      </w:r>
      <w:r w:rsidR="002C3552" w:rsidRPr="002C3552">
        <w:t>φ</w:t>
      </w:r>
      <w:r w:rsidR="0039104E">
        <w:rPr>
          <w:b/>
        </w:rPr>
        <w:t xml:space="preserve"> </w:t>
      </w:r>
      <w:r w:rsidR="00E17FEF">
        <w:rPr>
          <w:b/>
        </w:rPr>
        <w:t xml:space="preserve"> =</w:t>
      </w:r>
      <w:r w:rsidR="0039104E">
        <w:rPr>
          <w:b/>
        </w:rPr>
        <w:t xml:space="preserve"> </w:t>
      </w:r>
      <w:r>
        <w:rPr>
          <w:b/>
        </w:rPr>
        <w:t xml:space="preserve">- </w:t>
      </w:r>
      <w:r>
        <w:t xml:space="preserve">div </w:t>
      </w:r>
      <w:r>
        <w:rPr>
          <w:b/>
        </w:rPr>
        <w:t>E</w:t>
      </w:r>
      <w:r>
        <w:t xml:space="preserve"> </w:t>
      </w:r>
      <w:r w:rsidR="000E5116">
        <w:t>.</w:t>
      </w:r>
      <w:r>
        <w:tab/>
      </w:r>
      <w:r w:rsidR="0039104E">
        <w:t xml:space="preserve">  </w:t>
      </w:r>
      <w:r>
        <w:rPr>
          <w:b/>
        </w:rPr>
        <w:tab/>
      </w:r>
      <w:r>
        <w:rPr>
          <w:b/>
        </w:rPr>
        <w:tab/>
      </w:r>
      <w:r>
        <w:rPr>
          <w:b/>
        </w:rPr>
        <w:tab/>
      </w:r>
      <w:r>
        <w:rPr>
          <w:b/>
        </w:rPr>
        <w:tab/>
      </w:r>
      <w:r>
        <w:rPr>
          <w:b/>
        </w:rPr>
        <w:tab/>
      </w:r>
      <w:r>
        <w:rPr>
          <w:b/>
        </w:rPr>
        <w:tab/>
      </w:r>
      <w:r>
        <w:rPr>
          <w:b/>
        </w:rPr>
        <w:tab/>
      </w:r>
      <w:r>
        <w:rPr>
          <w:b/>
        </w:rPr>
        <w:tab/>
      </w:r>
      <w:r w:rsidR="00753E03">
        <w:rPr>
          <w:b/>
        </w:rPr>
        <w:tab/>
      </w:r>
      <w:r>
        <w:t>(</w:t>
      </w:r>
      <w:r w:rsidR="00941E2F">
        <w:t>A.3.</w:t>
      </w:r>
      <w:r>
        <w:t>1)</w:t>
      </w:r>
    </w:p>
    <w:p w14:paraId="4C590BED" w14:textId="77777777" w:rsidR="004B32A8" w:rsidRDefault="004B32A8" w:rsidP="004B32A8">
      <w:pPr>
        <w:rPr>
          <w:b/>
        </w:rPr>
      </w:pPr>
    </w:p>
    <w:p w14:paraId="0F2B70DF" w14:textId="77777777" w:rsidR="004B32A8" w:rsidRDefault="004B32A8" w:rsidP="004B32A8">
      <w:r>
        <w:t xml:space="preserve">This is </w:t>
      </w:r>
      <w:r w:rsidR="008C5FED">
        <w:t>yet again</w:t>
      </w:r>
      <w:r>
        <w:t xml:space="preserve"> Poisson</w:t>
      </w:r>
      <w:r w:rsidR="008C5FED">
        <w:t>'s</w:t>
      </w:r>
      <w:r>
        <w:t xml:space="preserve"> equation </w:t>
      </w:r>
      <w:r w:rsidR="008C5FED">
        <w:t xml:space="preserve">(A.0.1) </w:t>
      </w:r>
      <w:r>
        <w:t xml:space="preserve">for </w:t>
      </w:r>
      <w:r w:rsidR="002C3552" w:rsidRPr="002C3552">
        <w:t>φ</w:t>
      </w:r>
      <w:r w:rsidR="00047D78">
        <w:t>,</w:t>
      </w:r>
      <w:r w:rsidR="008C5FED">
        <w:t xml:space="preserve"> this time with ρ→ ε div </w:t>
      </w:r>
      <w:r w:rsidR="008C5FED" w:rsidRPr="008C5FED">
        <w:rPr>
          <w:b/>
        </w:rPr>
        <w:t>E</w:t>
      </w:r>
      <w:r>
        <w:t xml:space="preserve">, we solve it </w:t>
      </w:r>
      <w:r w:rsidR="000E5116">
        <w:t xml:space="preserve">as in (A.0.2) to get, </w:t>
      </w:r>
    </w:p>
    <w:p w14:paraId="1095D276" w14:textId="77777777" w:rsidR="004B32A8" w:rsidRDefault="004B32A8" w:rsidP="001D35AF">
      <w:pPr>
        <w:tabs>
          <w:tab w:val="left" w:pos="7200"/>
          <w:tab w:val="left" w:pos="7920"/>
          <w:tab w:val="right" w:pos="9270"/>
        </w:tabs>
      </w:pPr>
      <w:r>
        <w:tab/>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 \I( , ,d</w:instrText>
      </w:r>
      <w:r w:rsidRPr="00ED6797">
        <w:rPr>
          <w:rStyle w:val="superscript"/>
        </w:rPr>
        <w:instrText>3</w:instrText>
      </w:r>
      <w:r>
        <w:rPr>
          <w:b/>
        </w:rPr>
        <w:instrText>x'</w:instrText>
      </w:r>
      <w:r w:rsidR="00644F0C">
        <w:rPr>
          <w:b/>
        </w:rPr>
        <w:instrText xml:space="preserve"> </w:instrText>
      </w:r>
      <w:r>
        <w:rPr>
          <w:b/>
        </w:rPr>
        <w:instrText>\</w:instrText>
      </w:r>
      <w:r>
        <w:instrText xml:space="preserve">F( div' </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4E0CEA">
        <w:t>.</w:t>
      </w:r>
      <w:r w:rsidR="004E0CEA">
        <w:tab/>
      </w:r>
      <w:r>
        <w:tab/>
      </w:r>
      <w:r>
        <w:tab/>
      </w:r>
      <w:r>
        <w:tab/>
      </w:r>
      <w:r>
        <w:tab/>
      </w:r>
      <w:r>
        <w:tab/>
      </w:r>
      <w:r>
        <w:tab/>
      </w:r>
      <w:r w:rsidR="00753E03">
        <w:tab/>
      </w:r>
      <w:r>
        <w:t>(</w:t>
      </w:r>
      <w:r w:rsidR="00941E2F">
        <w:t>A.3.</w:t>
      </w:r>
      <w:r>
        <w:t>2)</w:t>
      </w:r>
      <w:r w:rsidR="000E5116">
        <w:t xml:space="preserve"> </w:t>
      </w:r>
    </w:p>
    <w:p w14:paraId="5EB7BC3A" w14:textId="77777777" w:rsidR="000E5116" w:rsidRDefault="000E5116" w:rsidP="001D35AF">
      <w:pPr>
        <w:tabs>
          <w:tab w:val="left" w:pos="7200"/>
          <w:tab w:val="left" w:pos="7920"/>
          <w:tab w:val="right" w:pos="9270"/>
        </w:tabs>
      </w:pPr>
      <w:r>
        <w:t xml:space="preserve">As usual, we assume that div </w:t>
      </w:r>
      <w:r w:rsidRPr="000E5116">
        <w:rPr>
          <w:b/>
        </w:rPr>
        <w:t>E</w:t>
      </w:r>
      <w:r>
        <w:t xml:space="preserve"> drops off in some sufficient manner away from the origin going to infinity. Perhaps </w:t>
      </w:r>
      <w:r w:rsidRPr="000E5116">
        <w:rPr>
          <w:b/>
        </w:rPr>
        <w:t>E</w:t>
      </w:r>
      <w:r>
        <w:t xml:space="preserve"> is generated by a charge distribution in some region near the origin. </w:t>
      </w:r>
    </w:p>
    <w:p w14:paraId="49BCE239" w14:textId="77777777" w:rsidR="000E5116" w:rsidRDefault="000E5116" w:rsidP="001D35AF">
      <w:pPr>
        <w:tabs>
          <w:tab w:val="left" w:pos="7200"/>
          <w:tab w:val="left" w:pos="7920"/>
          <w:tab w:val="right" w:pos="9270"/>
        </w:tabs>
      </w:pPr>
    </w:p>
    <w:p w14:paraId="6E3F86C9" w14:textId="77777777" w:rsidR="004B32A8" w:rsidRDefault="004B32A8" w:rsidP="004B32A8">
      <w:r>
        <w:t xml:space="preserve">(c) Next, take the </w:t>
      </w:r>
      <w:r w:rsidR="007D150D" w:rsidRPr="007D150D">
        <w:t>grad</w:t>
      </w:r>
      <w:r>
        <w:t xml:space="preserve"> of both sides of (</w:t>
      </w:r>
      <w:r w:rsidR="000E5116">
        <w:t>A.3.</w:t>
      </w:r>
      <w:r>
        <w:t>2).</w:t>
      </w:r>
      <w:r w:rsidR="0039104E">
        <w:t xml:space="preserve"> </w:t>
      </w:r>
      <w:r>
        <w:t>Here is the i</w:t>
      </w:r>
      <w:r w:rsidRPr="00ED6797">
        <w:rPr>
          <w:rStyle w:val="superscript"/>
        </w:rPr>
        <w:t>th</w:t>
      </w:r>
      <w:r w:rsidR="00E17FEF">
        <w:rPr>
          <w:rStyle w:val="superscript"/>
        </w:rPr>
        <w:t xml:space="preserve"> </w:t>
      </w:r>
      <w:r>
        <w:t xml:space="preserve">component: </w:t>
      </w:r>
    </w:p>
    <w:p w14:paraId="1622C44F" w14:textId="77777777" w:rsidR="004B32A8" w:rsidRDefault="004B32A8" w:rsidP="001D35AF">
      <w:pPr>
        <w:tabs>
          <w:tab w:val="left" w:pos="7200"/>
          <w:tab w:val="left" w:pos="7920"/>
          <w:tab w:val="right" w:pos="9270"/>
        </w:tabs>
      </w:pPr>
      <w:r>
        <w:tab/>
      </w:r>
      <w:r w:rsidR="00A020C0" w:rsidRPr="00A020C0">
        <w:t>∂</w:t>
      </w:r>
      <w:r w:rsidRPr="00284D4C">
        <w:rPr>
          <w:rStyle w:val="subscript"/>
        </w:rPr>
        <w:t>i</w:t>
      </w:r>
      <w:r w:rsidR="002C3552" w:rsidRPr="002C3552">
        <w:t>φ</w:t>
      </w:r>
      <w:r>
        <w:t>(x)</w:t>
      </w:r>
      <w:r w:rsidR="0039104E">
        <w:t xml:space="preserve"> </w:t>
      </w:r>
      <w:r>
        <w:t>=</w:t>
      </w:r>
      <w:r w:rsidR="0039104E">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 xml:space="preserve">x' </w:instrText>
      </w:r>
      <w:r>
        <w:instrText xml:space="preserve">div' </w:instrText>
      </w:r>
      <w:r>
        <w:rPr>
          <w:b/>
        </w:rPr>
        <w:instrText>E</w:instrText>
      </w:r>
      <w:r>
        <w:instrText xml:space="preserve"> (</w:instrText>
      </w:r>
      <w:r>
        <w:rPr>
          <w:b/>
        </w:rPr>
        <w:instrText>x'</w:instrText>
      </w:r>
      <w:r>
        <w:instrText xml:space="preserve">) </w:instrText>
      </w:r>
      <w:r w:rsidRPr="00284D4C">
        <w:rPr>
          <w:rStyle w:val="subscript"/>
        </w:rPr>
        <w:instrText xml:space="preserve"> </w:instrText>
      </w:r>
      <w:r w:rsidR="00A020C0" w:rsidRPr="00A020C0">
        <w:instrText>∂</w:instrText>
      </w:r>
      <w:r w:rsidRPr="00284D4C">
        <w:rPr>
          <w:rStyle w:val="subscript"/>
        </w:rPr>
        <w:instrText>j</w:instrText>
      </w:r>
      <w:r>
        <w:instrText xml:space="preserve"> \F(1,|</w:instrText>
      </w:r>
      <w:r>
        <w:rPr>
          <w:b/>
        </w:rPr>
        <w:instrText>x</w:instrText>
      </w:r>
      <w:r>
        <w:instrText xml:space="preserve"> - </w:instrText>
      </w:r>
      <w:r>
        <w:rPr>
          <w:b/>
        </w:rPr>
        <w:instrText>x'</w:instrText>
      </w:r>
      <w:r>
        <w:instrText xml:space="preserve">|)) </w:instrText>
      </w:r>
      <w:r>
        <w:fldChar w:fldCharType="end"/>
      </w:r>
      <w:r>
        <w:tab/>
      </w:r>
      <w:r w:rsidR="00E525B1">
        <w:t>.</w:t>
      </w:r>
      <w:r>
        <w:tab/>
      </w:r>
      <w:r>
        <w:tab/>
      </w:r>
      <w:r>
        <w:tab/>
      </w:r>
      <w:r>
        <w:tab/>
      </w:r>
      <w:r>
        <w:tab/>
      </w:r>
      <w:r w:rsidR="00753E03">
        <w:tab/>
      </w:r>
      <w:r>
        <w:t>(</w:t>
      </w:r>
      <w:r w:rsidR="00941E2F">
        <w:t>A.3.</w:t>
      </w:r>
      <w:r>
        <w:t>3)</w:t>
      </w:r>
    </w:p>
    <w:p w14:paraId="4ED1C4C5" w14:textId="77777777" w:rsidR="004B32A8" w:rsidRDefault="004B32A8" w:rsidP="004B32A8">
      <w:r>
        <w:t xml:space="preserve">As usual, replace </w:t>
      </w:r>
      <w:r w:rsidR="00A020C0" w:rsidRPr="00A020C0">
        <w:t>∂</w:t>
      </w:r>
      <w:r w:rsidRPr="00284D4C">
        <w:rPr>
          <w:rStyle w:val="subscript"/>
        </w:rPr>
        <w:t>j</w:t>
      </w:r>
      <w:r>
        <w:t xml:space="preserve"> by -</w:t>
      </w:r>
      <w:r w:rsidR="00A020C0" w:rsidRPr="00A020C0">
        <w:t>∂</w:t>
      </w:r>
      <w:r>
        <w:t>'</w:t>
      </w:r>
      <w:r w:rsidRPr="00284D4C">
        <w:rPr>
          <w:rStyle w:val="subscript"/>
        </w:rPr>
        <w:t>j</w:t>
      </w:r>
      <w:r>
        <w:t xml:space="preserve"> acting on (1/|</w:t>
      </w:r>
      <w:r>
        <w:rPr>
          <w:b/>
        </w:rPr>
        <w:t>x</w:t>
      </w:r>
      <w:r>
        <w:t xml:space="preserve"> - </w:t>
      </w:r>
      <w:r>
        <w:rPr>
          <w:b/>
        </w:rPr>
        <w:t>x'</w:t>
      </w:r>
      <w:r w:rsidR="00713DA6">
        <w:t xml:space="preserve">|). Then do parts to move </w:t>
      </w:r>
      <w:r w:rsidR="00A020C0" w:rsidRPr="00A020C0">
        <w:t>∂</w:t>
      </w:r>
      <w:r>
        <w:t>'</w:t>
      </w:r>
      <w:r w:rsidRPr="00284D4C">
        <w:rPr>
          <w:rStyle w:val="subscript"/>
        </w:rPr>
        <w:t>j</w:t>
      </w:r>
      <w:r>
        <w:t xml:space="preserve"> onto div' </w:t>
      </w:r>
      <w:r>
        <w:rPr>
          <w:b/>
        </w:rPr>
        <w:t>E</w:t>
      </w:r>
      <w:r>
        <w:t>(</w:t>
      </w:r>
      <w:r w:rsidRPr="00713DA6">
        <w:t>x</w:t>
      </w:r>
      <w:r>
        <w:rPr>
          <w:b/>
        </w:rPr>
        <w:t>'</w:t>
      </w:r>
      <w:r>
        <w:t>)</w:t>
      </w:r>
      <w:r w:rsidR="00713DA6">
        <w:t xml:space="preserve"> with a second sign change, and </w:t>
      </w:r>
      <w:r w:rsidR="00E525B1">
        <w:t xml:space="preserve">also </w:t>
      </w:r>
      <w:r w:rsidR="00713DA6">
        <w:t xml:space="preserve">as usual there is no "parts contribution" from the Great Sphere. </w:t>
      </w:r>
      <w:r>
        <w:t xml:space="preserve">The result can then be put back into full vector notation to give: </w:t>
      </w:r>
    </w:p>
    <w:p w14:paraId="60768AA3"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rsidR="00644F0C">
        <w:rPr>
          <w:b/>
        </w:rPr>
        <w:instrText xml:space="preserve"> </w:instrText>
      </w:r>
      <w:r>
        <w:rPr>
          <w:b/>
        </w:rPr>
        <w:instrText>\</w:instrText>
      </w:r>
      <w:r>
        <w:instrText xml:space="preserve">F( </w:instrText>
      </w:r>
      <w:r w:rsidRPr="00047D78">
        <w:instrText>grad'</w:instrText>
      </w:r>
      <w:r>
        <w:instrText xml:space="preserve"> div' </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tab/>
      </w:r>
      <w:r w:rsidR="00713DA6">
        <w:t xml:space="preserve"> .</w:t>
      </w:r>
      <w:r>
        <w:tab/>
      </w:r>
      <w:r>
        <w:tab/>
      </w:r>
      <w:r>
        <w:tab/>
      </w:r>
      <w:r>
        <w:tab/>
      </w:r>
      <w:r>
        <w:tab/>
      </w:r>
      <w:r w:rsidR="00E525B1">
        <w:tab/>
      </w:r>
      <w:r>
        <w:t>(</w:t>
      </w:r>
      <w:r w:rsidR="00941E2F">
        <w:t>A.3.</w:t>
      </w:r>
      <w:r>
        <w:t>4)</w:t>
      </w:r>
    </w:p>
    <w:p w14:paraId="3EB17D96" w14:textId="77777777" w:rsidR="004B32A8" w:rsidRDefault="004B32A8" w:rsidP="004B32A8">
      <w:r>
        <w:t>Now use the vector identity</w:t>
      </w:r>
      <w:r w:rsidR="0039104E">
        <w:t xml:space="preserve"> </w:t>
      </w:r>
      <w:r w:rsidR="007D150D" w:rsidRPr="007D150D">
        <w:t>grad</w:t>
      </w:r>
      <w:r>
        <w:t xml:space="preserve"> div </w:t>
      </w:r>
      <w:r>
        <w:rPr>
          <w:b/>
        </w:rPr>
        <w:t>E</w:t>
      </w:r>
      <w:r w:rsidR="0039104E">
        <w:t xml:space="preserve"> </w:t>
      </w:r>
      <w:r>
        <w:t xml:space="preserve">= </w:t>
      </w:r>
      <w:r w:rsidR="007D150D" w:rsidRPr="007D150D">
        <w:t>curl</w:t>
      </w:r>
      <w:r>
        <w:rPr>
          <w:b/>
        </w:rPr>
        <w:t xml:space="preserve"> </w:t>
      </w:r>
      <w:r w:rsidR="007D150D" w:rsidRPr="007D150D">
        <w:t>curl</w:t>
      </w:r>
      <w:r>
        <w:rPr>
          <w:b/>
        </w:rPr>
        <w:t xml:space="preserve"> E</w:t>
      </w:r>
      <w:r w:rsidR="0039104E">
        <w:t xml:space="preserve"> </w:t>
      </w:r>
      <w:r>
        <w:t xml:space="preserve"> +</w:t>
      </w:r>
      <w:r w:rsidR="0039104E">
        <w:t xml:space="preserve"> </w:t>
      </w:r>
      <w:r w:rsidR="004E289B" w:rsidRPr="004E289B">
        <w:rPr>
          <w:rFonts w:ascii="Symbol" w:hAnsi="Symbol"/>
          <w:b/>
        </w:rPr>
        <w:t></w:t>
      </w:r>
      <w:r w:rsidRPr="00ED6797">
        <w:rPr>
          <w:rStyle w:val="superscript"/>
        </w:rPr>
        <w:t>2</w:t>
      </w:r>
      <w:r>
        <w:t xml:space="preserve"> </w:t>
      </w:r>
      <w:r>
        <w:rPr>
          <w:b/>
        </w:rPr>
        <w:t>E</w:t>
      </w:r>
      <w:r>
        <w:t xml:space="preserve"> =</w:t>
      </w:r>
      <w:r w:rsidR="0039104E">
        <w:t xml:space="preserve"> </w:t>
      </w:r>
      <w:r w:rsidR="004E289B" w:rsidRPr="004E289B">
        <w:rPr>
          <w:rFonts w:ascii="Symbol" w:hAnsi="Symbol"/>
          <w:b/>
        </w:rPr>
        <w:t></w:t>
      </w:r>
      <w:r w:rsidRPr="00ED6797">
        <w:rPr>
          <w:rStyle w:val="superscript"/>
        </w:rPr>
        <w:t>2</w:t>
      </w:r>
      <w:r>
        <w:t xml:space="preserve"> </w:t>
      </w:r>
      <w:r>
        <w:rPr>
          <w:b/>
        </w:rPr>
        <w:t>E</w:t>
      </w:r>
      <w:r w:rsidR="00644F0C">
        <w:t xml:space="preserve"> </w:t>
      </w:r>
      <w:r>
        <w:t xml:space="preserve">, since </w:t>
      </w:r>
      <w:r w:rsidR="007D150D" w:rsidRPr="007D150D">
        <w:t>curl</w:t>
      </w:r>
      <w:r>
        <w:rPr>
          <w:b/>
        </w:rPr>
        <w:t xml:space="preserve"> E</w:t>
      </w:r>
      <w:r>
        <w:t>= 0.</w:t>
      </w:r>
      <w:r w:rsidR="0039104E">
        <w:t xml:space="preserve"> </w:t>
      </w:r>
      <w:r>
        <w:t>This gives</w:t>
      </w:r>
    </w:p>
    <w:p w14:paraId="3A2BAC53"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instrText>F(</w:instrText>
      </w:r>
      <w:r w:rsidR="004E289B" w:rsidRPr="004E289B">
        <w:rPr>
          <w:rFonts w:ascii="Symbol" w:hAnsi="Symbol"/>
          <w:b/>
        </w:rPr>
        <w:instrText></w:instrText>
      </w:r>
      <w:r>
        <w:instrText>'</w:instrText>
      </w:r>
      <w:r w:rsidRPr="00ED6797">
        <w:rPr>
          <w:rStyle w:val="superscript"/>
        </w:rPr>
        <w:instrText>2</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tab/>
      </w:r>
      <w:r w:rsidR="00713DA6">
        <w:t>.</w:t>
      </w:r>
      <w:r>
        <w:tab/>
      </w:r>
      <w:r>
        <w:tab/>
      </w:r>
      <w:r>
        <w:tab/>
      </w:r>
      <w:r>
        <w:tab/>
      </w:r>
      <w:r>
        <w:tab/>
      </w:r>
      <w:r>
        <w:tab/>
      </w:r>
      <w:r w:rsidR="00753E03">
        <w:tab/>
      </w:r>
      <w:r>
        <w:t>(</w:t>
      </w:r>
      <w:r w:rsidR="00941E2F">
        <w:t>A.3.</w:t>
      </w:r>
      <w:r>
        <w:t>5)</w:t>
      </w:r>
    </w:p>
    <w:p w14:paraId="387EB4E9" w14:textId="77777777" w:rsidR="004B32A8" w:rsidRDefault="004B32A8" w:rsidP="004B32A8">
      <w:r>
        <w:t>As before,</w:t>
      </w:r>
      <w:r w:rsidR="0039104E">
        <w:t xml:space="preserve"> </w:t>
      </w:r>
      <w:r>
        <w:t xml:space="preserve">move the operator </w:t>
      </w:r>
      <w:r w:rsidR="004E289B" w:rsidRPr="004E289B">
        <w:rPr>
          <w:rFonts w:ascii="Symbol" w:hAnsi="Symbol"/>
          <w:b/>
        </w:rPr>
        <w:t></w:t>
      </w:r>
      <w:r w:rsidR="00644F0C" w:rsidRPr="00644F0C">
        <w:t>'</w:t>
      </w:r>
      <w:r w:rsidRPr="00ED6797">
        <w:rPr>
          <w:rStyle w:val="superscript"/>
        </w:rPr>
        <w:t>2</w:t>
      </w:r>
      <w:r w:rsidR="00713DA6">
        <w:t xml:space="preserve"> </w:t>
      </w:r>
      <w:r>
        <w:t>onto the other term 1/|</w:t>
      </w:r>
      <w:r>
        <w:rPr>
          <w:b/>
        </w:rPr>
        <w:t>x</w:t>
      </w:r>
      <w:r>
        <w:t xml:space="preserve"> - </w:t>
      </w:r>
      <w:r>
        <w:rPr>
          <w:b/>
        </w:rPr>
        <w:t>x'</w:t>
      </w:r>
      <w:r>
        <w:t>| by doing a double parts.</w:t>
      </w:r>
      <w:r w:rsidR="0039104E">
        <w:t xml:space="preserve"> </w:t>
      </w:r>
      <w:r>
        <w:t xml:space="preserve">We then use the fact </w:t>
      </w:r>
      <w:r w:rsidR="00E525B1">
        <w:t xml:space="preserve">(A.0.4) </w:t>
      </w:r>
      <w:r>
        <w:t xml:space="preserve">that </w:t>
      </w:r>
      <w:r w:rsidR="004E289B" w:rsidRPr="004E289B">
        <w:rPr>
          <w:rFonts w:ascii="Symbol" w:hAnsi="Symbol"/>
          <w:b/>
        </w:rPr>
        <w:t></w:t>
      </w:r>
      <w:r w:rsidRPr="00ED6797">
        <w:rPr>
          <w:rStyle w:val="superscript"/>
        </w:rPr>
        <w:t>2</w:t>
      </w:r>
      <w:r>
        <w:t>(1/|</w:t>
      </w:r>
      <w:r>
        <w:rPr>
          <w:b/>
        </w:rPr>
        <w:t>x</w:t>
      </w:r>
      <w:r>
        <w:t xml:space="preserve"> - </w:t>
      </w:r>
      <w:r>
        <w:rPr>
          <w:b/>
        </w:rPr>
        <w:t>x'</w:t>
      </w:r>
      <w:r>
        <w:t>|) = -</w:t>
      </w:r>
      <w:r w:rsidR="00E525B1">
        <w:t xml:space="preserve"> </w:t>
      </w:r>
      <w:r>
        <w:t>4</w:t>
      </w:r>
      <w:r w:rsidR="002C3552" w:rsidRPr="002C3552">
        <w:t>π</w:t>
      </w:r>
      <w:r>
        <w:t xml:space="preserve"> </w:t>
      </w:r>
      <w:r w:rsidR="002C3552" w:rsidRPr="002C3552">
        <w:t>δ</w:t>
      </w:r>
      <w:r>
        <w:t>(</w:t>
      </w:r>
      <w:r>
        <w:rPr>
          <w:b/>
        </w:rPr>
        <w:t>x-x'</w:t>
      </w:r>
      <w:r>
        <w:t>) to get</w:t>
      </w:r>
    </w:p>
    <w:p w14:paraId="6FEF106E" w14:textId="77777777" w:rsidR="004B32A8" w:rsidRDefault="004B32A8" w:rsidP="004B32A8"/>
    <w:p w14:paraId="4156383C"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rPr>
          <w:rFonts w:ascii="Symbol" w:hAnsi="Symbol"/>
        </w:rPr>
        <w:instrText xml:space="preserve">) </w:instrText>
      </w:r>
      <w:r w:rsidRPr="00E17FEF">
        <w:instrText xml:space="preserve"> [ - 4</w:instrText>
      </w:r>
      <w:r w:rsidR="002C3552" w:rsidRPr="00E17FEF">
        <w:instrText>π</w:instrText>
      </w:r>
      <w:r>
        <w:rPr>
          <w:rFonts w:ascii="Symbol" w:hAnsi="Symbol"/>
        </w:rPr>
        <w:instrText xml:space="preserve"> </w:instrText>
      </w:r>
      <w:r w:rsidR="00507068" w:rsidRPr="00507068">
        <w:rPr>
          <w:b/>
        </w:rPr>
        <w:instrText>Ε</w:instrText>
      </w:r>
      <w:r>
        <w:instrText>(</w:instrText>
      </w:r>
      <w:r>
        <w:rPr>
          <w:b/>
        </w:rPr>
        <w:instrText>x</w:instrText>
      </w:r>
      <w:r>
        <w:instrText xml:space="preserve">) ]  = </w:instrText>
      </w:r>
      <w:r>
        <w:rPr>
          <w:rFonts w:ascii="Symbol" w:hAnsi="Symbol"/>
          <w:b/>
        </w:rPr>
        <w:instrText>-</w:instrText>
      </w:r>
      <w:r w:rsidR="00507068" w:rsidRPr="00507068">
        <w:rPr>
          <w:b/>
        </w:rPr>
        <w:instrText>Ε</w:instrText>
      </w:r>
      <w:r>
        <w:instrText>(</w:instrText>
      </w:r>
      <w:r>
        <w:rPr>
          <w:b/>
        </w:rPr>
        <w:instrText>x</w:instrText>
      </w:r>
      <w:r>
        <w:instrText>)</w:instrText>
      </w:r>
      <w:r>
        <w:tab/>
      </w:r>
      <w:r>
        <w:tab/>
      </w:r>
      <w:r>
        <w:tab/>
      </w:r>
      <w:r>
        <w:tab/>
      </w:r>
      <w:r>
        <w:tab/>
      </w:r>
      <w:r>
        <w:tab/>
      </w:r>
      <w:r>
        <w:tab/>
      </w:r>
      <w:r>
        <w:fldChar w:fldCharType="end"/>
      </w:r>
      <w:r w:rsidR="00E17FEF">
        <w:tab/>
      </w:r>
      <w:r w:rsidR="00E17FEF">
        <w:tab/>
      </w:r>
      <w:r w:rsidR="00E17FEF">
        <w:tab/>
      </w:r>
      <w:r w:rsidR="00E17FEF">
        <w:tab/>
      </w:r>
      <w:r w:rsidR="00E17FEF">
        <w:tab/>
      </w:r>
      <w:r w:rsidR="00E17FEF">
        <w:tab/>
      </w:r>
      <w:r w:rsidR="00753E03">
        <w:tab/>
      </w:r>
      <w:r w:rsidR="00644F0C">
        <w:t>(</w:t>
      </w:r>
      <w:r w:rsidR="00941E2F">
        <w:t>A.3.</w:t>
      </w:r>
      <w:r w:rsidR="00E17FEF">
        <w:t>6)</w:t>
      </w:r>
    </w:p>
    <w:p w14:paraId="23B81B68" w14:textId="77777777" w:rsidR="004B32A8" w:rsidRDefault="004B32A8" w:rsidP="004B32A8"/>
    <w:p w14:paraId="690034CD" w14:textId="77777777" w:rsidR="004B32A8" w:rsidRDefault="004B32A8" w:rsidP="004B32A8">
      <w:r>
        <w:t>Thus</w:t>
      </w:r>
      <w:r w:rsidR="00E525B1">
        <w:t>, assuming</w:t>
      </w:r>
      <w:r w:rsidR="0039104E">
        <w:t xml:space="preserve"> </w:t>
      </w:r>
      <w:r w:rsidR="007D150D" w:rsidRPr="007D150D">
        <w:t>curl</w:t>
      </w:r>
      <w:r w:rsidR="00E525B1">
        <w:rPr>
          <w:b/>
        </w:rPr>
        <w:t xml:space="preserve"> E</w:t>
      </w:r>
      <w:r w:rsidR="00E525B1">
        <w:t xml:space="preserve"> = 0, </w:t>
      </w:r>
      <w:r>
        <w:t xml:space="preserve">we have constructed a function </w:t>
      </w:r>
      <w:r w:rsidR="002C3552" w:rsidRPr="002C3552">
        <w:t>φ</w:t>
      </w:r>
      <w:r>
        <w:t xml:space="preserve"> </w:t>
      </w:r>
      <w:r w:rsidR="000763BF">
        <w:t xml:space="preserve">in (A.3.2) </w:t>
      </w:r>
      <w:r>
        <w:t>such that</w:t>
      </w:r>
      <w:r w:rsidR="0039104E">
        <w:t xml:space="preserve"> </w:t>
      </w:r>
      <w:r>
        <w:rPr>
          <w:b/>
        </w:rPr>
        <w:t>E</w:t>
      </w:r>
      <w:r>
        <w:t xml:space="preserve"> = -</w:t>
      </w:r>
      <w:r w:rsidR="00644F0C">
        <w:t xml:space="preserve"> </w:t>
      </w:r>
      <w:r w:rsidR="007D150D" w:rsidRPr="007D150D">
        <w:t>grad</w:t>
      </w:r>
      <w:r>
        <w:t xml:space="preserve"> </w:t>
      </w:r>
      <w:r w:rsidR="002C3552" w:rsidRPr="002C3552">
        <w:t>φ</w:t>
      </w:r>
      <w:r>
        <w:t xml:space="preserve">, so </w:t>
      </w:r>
      <w:r w:rsidR="002C3552" w:rsidRPr="002C3552">
        <w:t>φ</w:t>
      </w:r>
      <w:r w:rsidR="00E525B1">
        <w:t xml:space="preserve"> must exist, and this is the claim of Fact 3. </w:t>
      </w:r>
    </w:p>
    <w:p w14:paraId="47F69C60" w14:textId="77777777" w:rsidR="004B32A8" w:rsidRDefault="004B32A8" w:rsidP="004B32A8">
      <w:pPr>
        <w:pBdr>
          <w:bottom w:val="single" w:sz="6" w:space="0" w:color="auto"/>
        </w:pBdr>
      </w:pPr>
    </w:p>
    <w:p w14:paraId="5AD9EB09" w14:textId="77777777" w:rsidR="004B32A8" w:rsidRDefault="004B32A8" w:rsidP="004B32A8"/>
    <w:p w14:paraId="751AA224" w14:textId="77777777" w:rsidR="00430BA1" w:rsidRPr="00430BA1" w:rsidRDefault="000666BE" w:rsidP="000666BE">
      <w:pPr>
        <w:pStyle w:val="Heading3"/>
      </w:pPr>
      <w:bookmarkStart w:id="153" w:name="_Toc401578530"/>
      <w:r>
        <w:t xml:space="preserve">A.4 </w:t>
      </w:r>
      <w:r w:rsidR="00430BA1">
        <w:t xml:space="preserve">Existence of A' and φ' such that B = </w:t>
      </w:r>
      <w:r w:rsidR="00430BA1" w:rsidRPr="007D150D">
        <w:t>curl</w:t>
      </w:r>
      <w:r w:rsidR="00430BA1">
        <w:t xml:space="preserve"> A', E = - </w:t>
      </w:r>
      <w:r w:rsidR="00430BA1" w:rsidRPr="007D150D">
        <w:t>grad</w:t>
      </w:r>
      <w:r w:rsidR="00430BA1">
        <w:t xml:space="preserve"> </w:t>
      </w:r>
      <w:r w:rsidR="00430BA1" w:rsidRPr="002C3552">
        <w:t>φ</w:t>
      </w:r>
      <w:r w:rsidR="00430BA1">
        <w:t>'</w:t>
      </w:r>
      <w:r w:rsidR="00430BA1">
        <w:rPr>
          <w:rFonts w:ascii="Symbol" w:hAnsi="Symbol"/>
        </w:rPr>
        <w:t></w:t>
      </w:r>
      <w:r w:rsidR="00430BA1">
        <w:t>-</w:t>
      </w:r>
      <w:r w:rsidR="00430BA1">
        <w:rPr>
          <w:rFonts w:ascii="Symbol" w:hAnsi="Symbol"/>
        </w:rPr>
        <w:t></w:t>
      </w:r>
      <w:r w:rsidR="001D2869">
        <w:rPr>
          <w:rFonts w:cs="Times New Roman"/>
        </w:rPr>
        <w:t>∂</w:t>
      </w:r>
      <w:r w:rsidR="00430BA1">
        <w:rPr>
          <w:rStyle w:val="subscript"/>
        </w:rPr>
        <w:t>t</w:t>
      </w:r>
      <w:r w:rsidR="00430BA1">
        <w:t>A', and div A' = f.</w:t>
      </w:r>
      <w:bookmarkEnd w:id="153"/>
      <w:r w:rsidR="00430BA1">
        <w:t xml:space="preserve"> </w:t>
      </w:r>
    </w:p>
    <w:p w14:paraId="19CB322C" w14:textId="77777777" w:rsidR="00430BA1" w:rsidRDefault="00430BA1" w:rsidP="00046519">
      <w:pPr>
        <w:rPr>
          <w:b/>
        </w:rPr>
      </w:pPr>
    </w:p>
    <w:p w14:paraId="23507576" w14:textId="77777777" w:rsidR="00046519" w:rsidRDefault="00046519" w:rsidP="00046519">
      <w:r>
        <w:rPr>
          <w:b/>
        </w:rPr>
        <w:t>Fact 4</w:t>
      </w:r>
      <w:r>
        <w:t xml:space="preserve">: If div </w:t>
      </w:r>
      <w:r>
        <w:rPr>
          <w:b/>
        </w:rPr>
        <w:t>B</w:t>
      </w:r>
      <w:r>
        <w:t xml:space="preserve"> = 0 and </w:t>
      </w:r>
      <w:r w:rsidRPr="007D150D">
        <w:t>curl</w:t>
      </w:r>
      <w:r>
        <w:rPr>
          <w:b/>
        </w:rPr>
        <w:t xml:space="preserve"> E</w:t>
      </w:r>
      <w:r>
        <w:t xml:space="preserve"> = - </w:t>
      </w:r>
      <w:r w:rsidRPr="00A020C0">
        <w:t>∂</w:t>
      </w:r>
      <w:r>
        <w:rPr>
          <w:b/>
        </w:rPr>
        <w:t>B</w:t>
      </w:r>
      <w:r>
        <w:t>/</w:t>
      </w:r>
      <w:r w:rsidRPr="00A020C0">
        <w:t>∂</w:t>
      </w:r>
      <w:r>
        <w:t xml:space="preserve">t , then there exist both </w:t>
      </w:r>
      <w:r w:rsidRPr="00E525B1">
        <w:rPr>
          <w:b/>
        </w:rPr>
        <w:t>A</w:t>
      </w:r>
      <w:r>
        <w:rPr>
          <w:b/>
        </w:rPr>
        <w:t>'</w:t>
      </w:r>
      <w:r>
        <w:t xml:space="preserve"> and </w:t>
      </w:r>
      <w:r w:rsidRPr="002C3552">
        <w:t>φ</w:t>
      </w:r>
      <w:r>
        <w:t xml:space="preserve">' such that </w:t>
      </w:r>
      <w:r>
        <w:rPr>
          <w:b/>
        </w:rPr>
        <w:t>B</w:t>
      </w:r>
      <w:r>
        <w:t xml:space="preserve"> = </w:t>
      </w:r>
      <w:r w:rsidRPr="007D150D">
        <w:t>curl</w:t>
      </w:r>
      <w:r>
        <w:rPr>
          <w:b/>
        </w:rPr>
        <w:t xml:space="preserve"> A'</w:t>
      </w:r>
      <w:r>
        <w:t xml:space="preserve"> and</w:t>
      </w:r>
    </w:p>
    <w:p w14:paraId="60B7018A" w14:textId="77777777" w:rsidR="00046519" w:rsidRPr="000666BE" w:rsidRDefault="00046519" w:rsidP="00046519">
      <w:r>
        <w:rPr>
          <w:b/>
        </w:rPr>
        <w:t>E</w:t>
      </w:r>
      <w:r>
        <w:t xml:space="preserve"> = - </w:t>
      </w:r>
      <w:r w:rsidRPr="007D150D">
        <w:t>grad</w:t>
      </w:r>
      <w:r>
        <w:t xml:space="preserve"> </w:t>
      </w:r>
      <w:r w:rsidRPr="002C3552">
        <w:t>φ</w:t>
      </w:r>
      <w:r>
        <w:t>'</w:t>
      </w:r>
      <w:r>
        <w:rPr>
          <w:rFonts w:ascii="Symbol" w:hAnsi="Symbol"/>
        </w:rPr>
        <w:t></w:t>
      </w:r>
      <w:r>
        <w:t>-</w:t>
      </w:r>
      <w:r>
        <w:rPr>
          <w:rFonts w:ascii="Symbol" w:hAnsi="Symbol"/>
        </w:rPr>
        <w:t></w:t>
      </w:r>
      <w:r w:rsidRPr="00A020C0">
        <w:t>∂</w:t>
      </w:r>
      <w:r>
        <w:rPr>
          <w:b/>
        </w:rPr>
        <w:t>A'</w:t>
      </w:r>
      <w:r>
        <w:t>/</w:t>
      </w:r>
      <w:r w:rsidRPr="00A020C0">
        <w:t>∂</w:t>
      </w:r>
      <w:r>
        <w:t>t</w:t>
      </w:r>
      <w:r>
        <w:rPr>
          <w:rFonts w:ascii="Symbol" w:hAnsi="Symbol"/>
        </w:rPr>
        <w:t></w:t>
      </w:r>
      <w:r>
        <w:t xml:space="preserve">, </w:t>
      </w:r>
      <w:r w:rsidRPr="00747218">
        <w:rPr>
          <w:i/>
        </w:rPr>
        <w:t>and</w:t>
      </w:r>
      <w:r>
        <w:t xml:space="preserve"> the quantity div </w:t>
      </w:r>
      <w:r>
        <w:rPr>
          <w:b/>
        </w:rPr>
        <w:t>A'</w:t>
      </w:r>
      <w:r>
        <w:t xml:space="preserve"> may be set to any function f. </w:t>
      </w:r>
      <w:r w:rsidR="000666BE">
        <w:tab/>
      </w:r>
      <w:r w:rsidR="000666BE">
        <w:tab/>
      </w:r>
      <w:r w:rsidR="000666BE">
        <w:tab/>
        <w:t>(A.4.0)</w:t>
      </w:r>
    </w:p>
    <w:p w14:paraId="67C2E485" w14:textId="77777777" w:rsidR="00046519" w:rsidRDefault="00046519" w:rsidP="00046519"/>
    <w:p w14:paraId="3AC5B6E8" w14:textId="77777777" w:rsidR="00046519" w:rsidRDefault="00046519" w:rsidP="00046519">
      <w:r>
        <w:rPr>
          <w:b/>
        </w:rPr>
        <w:t>Proof</w:t>
      </w:r>
      <w:r>
        <w:t xml:space="preserve">: We know from Fact 2 that </w:t>
      </w:r>
      <w:r>
        <w:rPr>
          <w:b/>
        </w:rPr>
        <w:t>A'</w:t>
      </w:r>
      <w:r>
        <w:t xml:space="preserve"> exists such that </w:t>
      </w:r>
      <w:r>
        <w:rPr>
          <w:b/>
        </w:rPr>
        <w:t>B</w:t>
      </w:r>
      <w:r>
        <w:t xml:space="preserve"> = </w:t>
      </w:r>
      <w:r w:rsidRPr="007D150D">
        <w:t>curl</w:t>
      </w:r>
      <w:r>
        <w:rPr>
          <w:b/>
        </w:rPr>
        <w:t xml:space="preserve"> A'</w:t>
      </w:r>
      <w:r>
        <w:t xml:space="preserve"> and such that div </w:t>
      </w:r>
      <w:r>
        <w:rPr>
          <w:b/>
        </w:rPr>
        <w:t>A'</w:t>
      </w:r>
      <w:r>
        <w:t xml:space="preserve"> equals any arbitrary function f. If we start with some arbitrary </w:t>
      </w:r>
      <w:r w:rsidRPr="00747218">
        <w:rPr>
          <w:b/>
        </w:rPr>
        <w:t>A</w:t>
      </w:r>
      <w:r>
        <w:t xml:space="preserve"> and φ, the successful </w:t>
      </w:r>
      <w:r w:rsidRPr="00747218">
        <w:rPr>
          <w:b/>
        </w:rPr>
        <w:t>A</w:t>
      </w:r>
      <w:r>
        <w:t xml:space="preserve">' from (A.2.1) is </w:t>
      </w:r>
      <w:r w:rsidRPr="00747218">
        <w:rPr>
          <w:b/>
        </w:rPr>
        <w:t>A</w:t>
      </w:r>
      <w:r>
        <w:t xml:space="preserve">' = </w:t>
      </w:r>
      <w:r w:rsidRPr="00747218">
        <w:rPr>
          <w:b/>
        </w:rPr>
        <w:t>A</w:t>
      </w:r>
      <w:r>
        <w:t xml:space="preserve"> + grad Λ where Λ is given by (A.2.</w:t>
      </w:r>
      <w:r w:rsidR="00047D78">
        <w:t>4</w:t>
      </w:r>
      <w:r>
        <w:t xml:space="preserve">) as an integral over f. What is the corresponding φ' ?  Since the </w:t>
      </w:r>
      <w:r w:rsidRPr="00747218">
        <w:rPr>
          <w:b/>
        </w:rPr>
        <w:t>E</w:t>
      </w:r>
      <w:r>
        <w:t xml:space="preserve"> field corresponding to (</w:t>
      </w:r>
      <w:r w:rsidRPr="00747218">
        <w:rPr>
          <w:b/>
        </w:rPr>
        <w:t>A</w:t>
      </w:r>
      <w:r>
        <w:t>,φ) and (</w:t>
      </w:r>
      <w:r w:rsidRPr="00747218">
        <w:rPr>
          <w:b/>
        </w:rPr>
        <w:t>A</w:t>
      </w:r>
      <w:r>
        <w:t xml:space="preserve">',φ') must be the same, we must have </w:t>
      </w:r>
      <w:r w:rsidR="00826D04">
        <w:t>-</w:t>
      </w:r>
      <w:r w:rsidRPr="00747218">
        <w:rPr>
          <w:b/>
        </w:rPr>
        <w:t>E</w:t>
      </w:r>
      <w:r>
        <w:t xml:space="preserve"> = </w:t>
      </w:r>
      <w:r w:rsidR="00826D04">
        <w:t>-</w:t>
      </w:r>
      <w:r w:rsidRPr="00747218">
        <w:rPr>
          <w:b/>
        </w:rPr>
        <w:t>E</w:t>
      </w:r>
      <w:r>
        <w:t>' or</w:t>
      </w:r>
    </w:p>
    <w:p w14:paraId="4E06AE09" w14:textId="77777777" w:rsidR="00046519" w:rsidRDefault="00046519" w:rsidP="00046519"/>
    <w:p w14:paraId="714F5B3E" w14:textId="77777777" w:rsidR="00046519" w:rsidRPr="00747218" w:rsidRDefault="00826D04" w:rsidP="00046519">
      <w:r>
        <w:tab/>
      </w:r>
      <w:r w:rsidR="00046519" w:rsidRPr="007D150D">
        <w:t>grad</w:t>
      </w:r>
      <w:r w:rsidR="00046519">
        <w:t xml:space="preserve"> </w:t>
      </w:r>
      <w:r w:rsidR="00046519" w:rsidRPr="002C3552">
        <w:t>φ</w:t>
      </w:r>
      <w:r w:rsidR="00046519">
        <w:rPr>
          <w:rFonts w:ascii="Symbol" w:hAnsi="Symbol"/>
        </w:rPr>
        <w:t></w:t>
      </w:r>
      <w:r>
        <w:t>+</w:t>
      </w:r>
      <w:r w:rsidR="00046519">
        <w:rPr>
          <w:rFonts w:ascii="Symbol" w:hAnsi="Symbol"/>
        </w:rPr>
        <w:t></w:t>
      </w:r>
      <w:r w:rsidR="00046519">
        <w:t>∂</w:t>
      </w:r>
      <w:r w:rsidR="00046519">
        <w:rPr>
          <w:rStyle w:val="subscript"/>
        </w:rPr>
        <w:t>t</w:t>
      </w:r>
      <w:r w:rsidR="00046519" w:rsidRPr="00747218">
        <w:rPr>
          <w:b/>
        </w:rPr>
        <w:t>A</w:t>
      </w:r>
      <w:r w:rsidR="00046519">
        <w:t xml:space="preserve">  = </w:t>
      </w:r>
      <w:r w:rsidR="00046519">
        <w:rPr>
          <w:b/>
        </w:rPr>
        <w:t xml:space="preserve"> </w:t>
      </w:r>
      <w:r w:rsidR="00046519">
        <w:t xml:space="preserve"> </w:t>
      </w:r>
      <w:r w:rsidR="00046519" w:rsidRPr="007D150D">
        <w:t>grad</w:t>
      </w:r>
      <w:r w:rsidR="00046519">
        <w:t xml:space="preserve"> </w:t>
      </w:r>
      <w:r w:rsidR="00046519" w:rsidRPr="002C3552">
        <w:t>φ</w:t>
      </w:r>
      <w:r w:rsidR="00046519">
        <w:t>'</w:t>
      </w:r>
      <w:r w:rsidR="00046519">
        <w:rPr>
          <w:rFonts w:ascii="Symbol" w:hAnsi="Symbol"/>
        </w:rPr>
        <w:t></w:t>
      </w:r>
      <w:r>
        <w:t>+</w:t>
      </w:r>
      <w:r w:rsidR="00046519">
        <w:t xml:space="preserve"> ∂</w:t>
      </w:r>
      <w:r w:rsidR="00046519">
        <w:rPr>
          <w:rStyle w:val="subscript"/>
        </w:rPr>
        <w:t>t</w:t>
      </w:r>
      <w:r w:rsidR="00046519" w:rsidRPr="00747218">
        <w:rPr>
          <w:b/>
        </w:rPr>
        <w:t>A</w:t>
      </w:r>
      <w:r w:rsidR="00046519">
        <w:rPr>
          <w:b/>
        </w:rPr>
        <w:t>'</w:t>
      </w:r>
      <w:r w:rsidR="00046519">
        <w:t xml:space="preserve"> . </w:t>
      </w:r>
    </w:p>
    <w:p w14:paraId="0C6C60C6" w14:textId="77777777" w:rsidR="00046519" w:rsidRDefault="00046519" w:rsidP="00046519"/>
    <w:p w14:paraId="34C93A29" w14:textId="77777777" w:rsidR="00CC26A7" w:rsidRDefault="00046519" w:rsidP="00046519">
      <w:r>
        <w:t xml:space="preserve">Since </w:t>
      </w:r>
      <w:r w:rsidRPr="00747218">
        <w:rPr>
          <w:b/>
        </w:rPr>
        <w:t>A</w:t>
      </w:r>
      <w:r>
        <w:t xml:space="preserve">' = </w:t>
      </w:r>
      <w:r w:rsidRPr="00747218">
        <w:rPr>
          <w:b/>
        </w:rPr>
        <w:t>A</w:t>
      </w:r>
      <w:r>
        <w:t xml:space="preserve"> + grad Λ, </w:t>
      </w:r>
      <w:r w:rsidR="00CC26A7">
        <w:t>then ∂</w:t>
      </w:r>
      <w:r w:rsidR="00CC26A7">
        <w:rPr>
          <w:rStyle w:val="subscript"/>
        </w:rPr>
        <w:t>t</w:t>
      </w:r>
      <w:r w:rsidR="00CC26A7" w:rsidRPr="00747218">
        <w:rPr>
          <w:b/>
        </w:rPr>
        <w:t>A</w:t>
      </w:r>
      <w:r w:rsidR="00CC26A7">
        <w:t>' = ∂</w:t>
      </w:r>
      <w:r w:rsidR="00CC26A7">
        <w:rPr>
          <w:rStyle w:val="subscript"/>
        </w:rPr>
        <w:t>t</w:t>
      </w:r>
      <w:r w:rsidR="00CC26A7" w:rsidRPr="00747218">
        <w:rPr>
          <w:b/>
        </w:rPr>
        <w:t>A</w:t>
      </w:r>
      <w:r w:rsidR="00CC26A7">
        <w:t xml:space="preserve"> + grad ∂</w:t>
      </w:r>
      <w:r w:rsidR="00CC26A7">
        <w:rPr>
          <w:rStyle w:val="subscript"/>
        </w:rPr>
        <w:t>t</w:t>
      </w:r>
      <w:r w:rsidR="00CC26A7">
        <w:t xml:space="preserve"> Λ, so the above reads</w:t>
      </w:r>
    </w:p>
    <w:p w14:paraId="26C91382" w14:textId="77777777" w:rsidR="00CC26A7" w:rsidRDefault="00CC26A7" w:rsidP="00046519"/>
    <w:p w14:paraId="0AFE2930" w14:textId="77777777" w:rsidR="00CC26A7" w:rsidRPr="00CC26A7" w:rsidRDefault="00CC26A7" w:rsidP="00046519">
      <w:r>
        <w:tab/>
      </w:r>
      <w:r w:rsidRPr="007D150D">
        <w:t>grad</w:t>
      </w:r>
      <w:r>
        <w:t xml:space="preserve"> </w:t>
      </w:r>
      <w:r w:rsidRPr="002C3552">
        <w:t>φ</w:t>
      </w:r>
      <w:r>
        <w:t xml:space="preserve"> = </w:t>
      </w:r>
      <w:r>
        <w:rPr>
          <w:b/>
        </w:rPr>
        <w:t xml:space="preserve"> </w:t>
      </w:r>
      <w:r w:rsidRPr="007D150D">
        <w:t>grad</w:t>
      </w:r>
      <w:r>
        <w:t xml:space="preserve"> </w:t>
      </w:r>
      <w:r w:rsidRPr="002C3552">
        <w:t>φ</w:t>
      </w:r>
      <w:r>
        <w:t xml:space="preserve">' </w:t>
      </w:r>
      <w:r w:rsidR="00826D04">
        <w:t>+</w:t>
      </w:r>
      <w:r>
        <w:t xml:space="preserve"> grad ∂</w:t>
      </w:r>
      <w:r>
        <w:rPr>
          <w:rStyle w:val="subscript"/>
        </w:rPr>
        <w:t>t</w:t>
      </w:r>
      <w:r w:rsidRPr="00747218">
        <w:t xml:space="preserve"> </w:t>
      </w:r>
      <w:r>
        <w:t>Λ</w:t>
      </w:r>
    </w:p>
    <w:p w14:paraId="537ECA70" w14:textId="77777777" w:rsidR="00CC26A7" w:rsidRDefault="00CC26A7" w:rsidP="00046519"/>
    <w:p w14:paraId="422906C6" w14:textId="77777777" w:rsidR="00046519" w:rsidRDefault="00046519" w:rsidP="00046519">
      <w:r>
        <w:t>which is satisfied by  φ' = φ - ∂</w:t>
      </w:r>
      <w:r>
        <w:rPr>
          <w:rStyle w:val="subscript"/>
        </w:rPr>
        <w:t>t</w:t>
      </w:r>
      <w:r>
        <w:t xml:space="preserve">Λ. Thus, the successful potential pair giving div </w:t>
      </w:r>
      <w:r w:rsidRPr="00747218">
        <w:rPr>
          <w:b/>
        </w:rPr>
        <w:t>A</w:t>
      </w:r>
      <w:r>
        <w:t xml:space="preserve">' = f  is this: </w:t>
      </w:r>
    </w:p>
    <w:p w14:paraId="3AF5BCD6" w14:textId="77777777" w:rsidR="00046519" w:rsidRDefault="00046519" w:rsidP="00046519"/>
    <w:p w14:paraId="005A2E98" w14:textId="77777777" w:rsidR="00046519" w:rsidRPr="00CD53E4" w:rsidRDefault="00046519" w:rsidP="00046519">
      <w:r>
        <w:tab/>
      </w:r>
      <w:r w:rsidRPr="00747218">
        <w:rPr>
          <w:b/>
        </w:rPr>
        <w:t>A</w:t>
      </w:r>
      <w:r>
        <w:t xml:space="preserve">' = </w:t>
      </w:r>
      <w:r w:rsidRPr="00747218">
        <w:rPr>
          <w:b/>
        </w:rPr>
        <w:t>A</w:t>
      </w:r>
      <w:r>
        <w:t xml:space="preserve"> + grad Λ</w:t>
      </w:r>
      <w:r w:rsidR="00CD53E4">
        <w:tab/>
      </w:r>
    </w:p>
    <w:p w14:paraId="1EBA3052" w14:textId="77777777" w:rsidR="00046519" w:rsidRPr="00747218" w:rsidRDefault="00046519" w:rsidP="00046519">
      <w:r>
        <w:tab/>
        <w:t>φ' = φ - ∂</w:t>
      </w:r>
      <w:r>
        <w:rPr>
          <w:rStyle w:val="subscript"/>
        </w:rPr>
        <w:t>t</w:t>
      </w:r>
      <w:r>
        <w:t>Λ</w:t>
      </w:r>
      <w:r>
        <w:tab/>
      </w:r>
      <w:r>
        <w:tab/>
      </w:r>
      <w:r>
        <w:tab/>
      </w:r>
      <w:r w:rsidR="00872F24">
        <w:tab/>
        <w:t>// dim(Λ) = volt-sec</w:t>
      </w:r>
      <w:r w:rsidR="00872F24">
        <w:tab/>
      </w:r>
      <w:r w:rsidR="00872F24">
        <w:tab/>
      </w:r>
      <w:r w:rsidR="00872F24">
        <w:tab/>
      </w:r>
      <w:r w:rsidR="00872F24">
        <w:tab/>
      </w:r>
      <w:r w:rsidR="00872F24">
        <w:tab/>
      </w:r>
      <w:r>
        <w:t>(A.4.1)</w:t>
      </w:r>
      <w:r>
        <w:tab/>
      </w:r>
    </w:p>
    <w:p w14:paraId="67DC8EFB" w14:textId="77777777" w:rsidR="00046519" w:rsidRDefault="00046519" w:rsidP="00046519"/>
    <w:p w14:paraId="13662F91" w14:textId="77777777" w:rsidR="00046519" w:rsidRDefault="00046519" w:rsidP="00046519">
      <w:r>
        <w:t>where</w:t>
      </w:r>
      <w:r w:rsidR="00984981">
        <w:t xml:space="preserve"> from (A.2.4), </w:t>
      </w:r>
    </w:p>
    <w:p w14:paraId="523B953B" w14:textId="77777777" w:rsidR="00046519" w:rsidRPr="00747218" w:rsidRDefault="00046519" w:rsidP="00046519">
      <w:r>
        <w:tab/>
      </w:r>
      <w:r w:rsidRPr="00A020C0">
        <w:t>Λ</w:t>
      </w:r>
      <w:r>
        <w:t>(</w:t>
      </w:r>
      <w:r>
        <w:rPr>
          <w:b/>
        </w:rPr>
        <w:t>x</w:t>
      </w:r>
      <w:r>
        <w:t xml:space="preserve">) =  – </w:t>
      </w:r>
      <w:r>
        <w:fldChar w:fldCharType="begin"/>
      </w:r>
      <w:r>
        <w:instrText xml:space="preserve"> EQ \F(1,4</w:instrText>
      </w:r>
      <w:r w:rsidRPr="002C3552">
        <w:instrText>π</w:instrText>
      </w:r>
      <w:r>
        <w:rPr>
          <w:rFonts w:ascii="Symbol" w:hAnsi="Symbol"/>
        </w:rPr>
        <w:instrText>)</w:instrText>
      </w:r>
      <w:r>
        <w:instrText xml:space="preserve"> \I( , ,d</w:instrText>
      </w:r>
      <w:r w:rsidRPr="00ED6797">
        <w:rPr>
          <w:rStyle w:val="superscript"/>
        </w:rPr>
        <w:instrText>3</w:instrText>
      </w:r>
      <w:r>
        <w:rPr>
          <w:b/>
        </w:rPr>
        <w:instrText>x'\</w:instrText>
      </w:r>
      <w:r>
        <w:instrText>F(f(</w:instrText>
      </w:r>
      <w:r>
        <w:rPr>
          <w:b/>
        </w:rPr>
        <w:instrText>x'</w:instrText>
      </w:r>
      <w:r>
        <w:instrText>) , |</w:instrText>
      </w:r>
      <w:r>
        <w:rPr>
          <w:b/>
        </w:rPr>
        <w:instrText>x</w:instrText>
      </w:r>
      <w:r>
        <w:instrText xml:space="preserve"> - </w:instrText>
      </w:r>
      <w:r>
        <w:rPr>
          <w:b/>
        </w:rPr>
        <w:instrText>x'</w:instrText>
      </w:r>
      <w:r>
        <w:instrText>|))</w:instrText>
      </w:r>
      <w:r>
        <w:tab/>
      </w:r>
      <w:r>
        <w:tab/>
      </w:r>
      <w:r>
        <w:tab/>
      </w:r>
      <w:r>
        <w:tab/>
      </w:r>
      <w:r>
        <w:tab/>
      </w:r>
      <w:r>
        <w:tab/>
      </w:r>
      <w:r>
        <w:tab/>
      </w:r>
      <w:r>
        <w:tab/>
      </w:r>
      <w:r>
        <w:fldChar w:fldCharType="end"/>
      </w:r>
      <w:r>
        <w:tab/>
      </w:r>
      <w:r>
        <w:tab/>
      </w:r>
      <w:r>
        <w:tab/>
      </w:r>
      <w:r>
        <w:tab/>
      </w:r>
      <w:r>
        <w:tab/>
      </w:r>
      <w:r>
        <w:tab/>
      </w:r>
      <w:r>
        <w:tab/>
      </w:r>
      <w:r>
        <w:tab/>
      </w:r>
      <w:r>
        <w:tab/>
      </w:r>
      <w:r w:rsidRPr="00747218">
        <w:rPr>
          <w:i/>
        </w:rPr>
        <w:t>(A.2.3)</w:t>
      </w:r>
    </w:p>
    <w:p w14:paraId="52D8E42E" w14:textId="77777777" w:rsidR="00046519" w:rsidRDefault="00046519" w:rsidP="00046519">
      <w:r>
        <w:t xml:space="preserve">The pair of equations (A.4.1) is called a </w:t>
      </w:r>
      <w:r w:rsidRPr="00CD520B">
        <w:rPr>
          <w:b/>
        </w:rPr>
        <w:t>gauge transformation</w:t>
      </w:r>
      <w:r>
        <w:t xml:space="preserve"> and we have just seen in Facts 2 and 4 that a gauge transformation preserves both </w:t>
      </w:r>
      <w:r w:rsidRPr="00747218">
        <w:rPr>
          <w:b/>
        </w:rPr>
        <w:t>E</w:t>
      </w:r>
      <w:r>
        <w:t xml:space="preserve"> and </w:t>
      </w:r>
      <w:r w:rsidRPr="00747218">
        <w:rPr>
          <w:b/>
        </w:rPr>
        <w:t>B</w:t>
      </w:r>
      <w:r>
        <w:t xml:space="preserve">. </w:t>
      </w:r>
      <w:r w:rsidR="001D2869">
        <w:t xml:space="preserve">That </w:t>
      </w:r>
      <w:r w:rsidR="001D2869" w:rsidRPr="001D2869">
        <w:rPr>
          <w:b/>
        </w:rPr>
        <w:t>E</w:t>
      </w:r>
      <w:r w:rsidR="001D2869">
        <w:t xml:space="preserve">' = </w:t>
      </w:r>
      <w:r w:rsidR="001D2869" w:rsidRPr="001D2869">
        <w:rPr>
          <w:b/>
        </w:rPr>
        <w:t>E</w:t>
      </w:r>
      <w:r w:rsidR="001D2869">
        <w:t xml:space="preserve"> was built into (A.4.1)</w:t>
      </w:r>
      <w:r w:rsidR="000763BF">
        <w:t xml:space="preserve">, </w:t>
      </w:r>
      <w:r w:rsidR="001D2869">
        <w:t xml:space="preserve"> and </w:t>
      </w:r>
      <w:r w:rsidR="001D2869" w:rsidRPr="001D2869">
        <w:rPr>
          <w:b/>
        </w:rPr>
        <w:t>B</w:t>
      </w:r>
      <w:r w:rsidR="001D2869">
        <w:t xml:space="preserve">' = </w:t>
      </w:r>
      <w:r w:rsidR="001D2869" w:rsidRPr="001D2869">
        <w:rPr>
          <w:b/>
        </w:rPr>
        <w:t>B</w:t>
      </w:r>
      <w:r w:rsidR="001D2869">
        <w:t xml:space="preserve"> since </w:t>
      </w:r>
      <w:r w:rsidR="001D2869" w:rsidRPr="001D2869">
        <w:rPr>
          <w:b/>
        </w:rPr>
        <w:t>B</w:t>
      </w:r>
      <w:r w:rsidR="001D2869">
        <w:t xml:space="preserve">' = curl </w:t>
      </w:r>
      <w:r w:rsidR="001D2869" w:rsidRPr="001D2869">
        <w:rPr>
          <w:b/>
        </w:rPr>
        <w:t>A</w:t>
      </w:r>
      <w:r w:rsidR="001D2869">
        <w:t xml:space="preserve">' = curl </w:t>
      </w:r>
      <w:r w:rsidR="001D2869" w:rsidRPr="001D2869">
        <w:rPr>
          <w:b/>
        </w:rPr>
        <w:t>A</w:t>
      </w:r>
      <w:r w:rsidR="001D2869">
        <w:t xml:space="preserve"> + curl grad Λ  = </w:t>
      </w:r>
      <w:r w:rsidR="001D2869" w:rsidRPr="001D2869">
        <w:rPr>
          <w:b/>
        </w:rPr>
        <w:t>B</w:t>
      </w:r>
      <w:r w:rsidR="001D2869">
        <w:t xml:space="preserve"> + 0 = </w:t>
      </w:r>
      <w:r w:rsidR="001D2869" w:rsidRPr="001D2869">
        <w:rPr>
          <w:b/>
        </w:rPr>
        <w:t>B</w:t>
      </w:r>
      <w:r w:rsidR="001D2869">
        <w:t xml:space="preserve">. </w:t>
      </w:r>
      <w:r>
        <w:t xml:space="preserve">Each possible choice </w:t>
      </w:r>
      <w:r w:rsidR="00FC4434">
        <w:t xml:space="preserve">for </w:t>
      </w:r>
      <w:r>
        <w:t xml:space="preserve">f </w:t>
      </w:r>
      <w:r w:rsidR="00FC4434">
        <w:t>implies</w:t>
      </w:r>
      <w:r>
        <w:t xml:space="preserve"> a </w:t>
      </w:r>
      <w:r w:rsidR="00FC4434" w:rsidRPr="00FC4434">
        <w:rPr>
          <w:b/>
        </w:rPr>
        <w:t xml:space="preserve">gauge </w:t>
      </w:r>
      <w:r w:rsidRPr="00FC4434">
        <w:rPr>
          <w:b/>
        </w:rPr>
        <w:t>function</w:t>
      </w:r>
      <w:r>
        <w:t xml:space="preserve"> Λ</w:t>
      </w:r>
      <w:r w:rsidR="00FC4434">
        <w:t xml:space="preserve"> from (A.2.3)</w:t>
      </w:r>
      <w:r>
        <w:t xml:space="preserve"> which then </w:t>
      </w:r>
      <w:r w:rsidR="00FC4434">
        <w:t>creates the gauge</w:t>
      </w:r>
      <w:r>
        <w:t xml:space="preserve"> transformation</w:t>
      </w:r>
      <w:r w:rsidR="00FC4434">
        <w:t xml:space="preserve"> (A.4.1)</w:t>
      </w:r>
      <w:r>
        <w:t>. There are an infinite set of f and corresponding Λ</w:t>
      </w:r>
      <w:r w:rsidR="008D1FEF">
        <w:t xml:space="preserve"> functions</w:t>
      </w:r>
      <w:r>
        <w:t xml:space="preserve">, so there are an infinite number of gauge transformations which leave the </w:t>
      </w:r>
      <w:r w:rsidRPr="00046519">
        <w:rPr>
          <w:b/>
        </w:rPr>
        <w:t>E</w:t>
      </w:r>
      <w:r>
        <w:t xml:space="preserve"> and </w:t>
      </w:r>
      <w:r w:rsidRPr="00046519">
        <w:rPr>
          <w:b/>
        </w:rPr>
        <w:t>B</w:t>
      </w:r>
      <w:r>
        <w:t xml:space="preserve"> fields invariant. We are free to </w:t>
      </w:r>
      <w:r w:rsidRPr="00CD520B">
        <w:rPr>
          <w:b/>
        </w:rPr>
        <w:t>choose a gauge</w:t>
      </w:r>
      <w:r>
        <w:t xml:space="preserve"> such that div </w:t>
      </w:r>
      <w:r w:rsidRPr="00CD520B">
        <w:rPr>
          <w:b/>
        </w:rPr>
        <w:t>A</w:t>
      </w:r>
      <w:r>
        <w:t xml:space="preserve">' = f for any f we like. </w:t>
      </w:r>
    </w:p>
    <w:p w14:paraId="65B69A31" w14:textId="77777777" w:rsidR="004B32A8" w:rsidRDefault="004B32A8" w:rsidP="004B32A8">
      <w:pPr>
        <w:pBdr>
          <w:bottom w:val="single" w:sz="6" w:space="0" w:color="auto"/>
        </w:pBdr>
      </w:pPr>
    </w:p>
    <w:p w14:paraId="29462FB4" w14:textId="77777777" w:rsidR="004B32A8" w:rsidRDefault="004B32A8" w:rsidP="004B32A8">
      <w:pPr>
        <w:rPr>
          <w:b/>
        </w:rPr>
      </w:pPr>
    </w:p>
    <w:p w14:paraId="04A0E76F" w14:textId="77777777" w:rsidR="00DC1F2D" w:rsidRDefault="000666BE" w:rsidP="000666BE">
      <w:pPr>
        <w:pStyle w:val="Heading3"/>
      </w:pPr>
      <w:bookmarkStart w:id="154" w:name="_Toc401578531"/>
      <w:r>
        <w:t>A.5</w:t>
      </w:r>
      <w:r w:rsidR="00405C26" w:rsidRPr="00DC1F2D">
        <w:t xml:space="preserve"> </w:t>
      </w:r>
      <w:r w:rsidR="00DC1F2D" w:rsidRPr="00DC1F2D">
        <w:t>Gauge Invariance</w:t>
      </w:r>
      <w:bookmarkEnd w:id="154"/>
    </w:p>
    <w:p w14:paraId="2BDB350A" w14:textId="77777777" w:rsidR="00507B83" w:rsidRDefault="00507B83" w:rsidP="004B32A8"/>
    <w:p w14:paraId="138E7E74" w14:textId="77777777" w:rsidR="00507B83" w:rsidRDefault="00507B83" w:rsidP="00507B83">
      <w:r>
        <w:t>In electromagnetism, the situation of Fact 4 arises for</w:t>
      </w:r>
    </w:p>
    <w:p w14:paraId="5C95D5FF" w14:textId="77777777" w:rsidR="00507B83" w:rsidRDefault="00507B83" w:rsidP="00507B83"/>
    <w:p w14:paraId="7B3F77C4" w14:textId="77777777" w:rsidR="00507B83" w:rsidRDefault="00507B83" w:rsidP="00507B83">
      <w:r>
        <w:tab/>
      </w:r>
      <w:r>
        <w:rPr>
          <w:b/>
        </w:rPr>
        <w:t>B</w:t>
      </w:r>
      <w:r>
        <w:t xml:space="preserve"> = magnetic field</w:t>
      </w:r>
    </w:p>
    <w:p w14:paraId="4CE29C21" w14:textId="77777777" w:rsidR="00507B83" w:rsidRDefault="00507B83" w:rsidP="00507B83">
      <w:pPr>
        <w:rPr>
          <w:b/>
        </w:rPr>
      </w:pPr>
      <w:r>
        <w:tab/>
      </w:r>
      <w:r>
        <w:rPr>
          <w:b/>
        </w:rPr>
        <w:t>A</w:t>
      </w:r>
      <w:r>
        <w:t xml:space="preserve"> = vector potential</w:t>
      </w:r>
    </w:p>
    <w:p w14:paraId="2C8C76A1" w14:textId="77777777" w:rsidR="00507B83" w:rsidRDefault="00507B83" w:rsidP="00507B83">
      <w:r>
        <w:rPr>
          <w:b/>
        </w:rPr>
        <w:tab/>
        <w:t xml:space="preserve">E </w:t>
      </w:r>
      <w:r>
        <w:t>= electric field</w:t>
      </w:r>
    </w:p>
    <w:p w14:paraId="23AFD3C2" w14:textId="77777777" w:rsidR="00507B83" w:rsidRDefault="00507B83" w:rsidP="00507B83">
      <w:r>
        <w:tab/>
      </w:r>
      <w:r w:rsidRPr="002C3552">
        <w:t>φ</w:t>
      </w:r>
      <w:r>
        <w:t xml:space="preserve"> = scalar potential</w:t>
      </w:r>
      <w:r w:rsidR="00F71EB1">
        <w:t xml:space="preserve"> </w:t>
      </w:r>
    </w:p>
    <w:p w14:paraId="2B5B8814" w14:textId="77777777" w:rsidR="00DC1F2D" w:rsidRDefault="00DC1F2D" w:rsidP="004B32A8"/>
    <w:p w14:paraId="71802F7E" w14:textId="77777777" w:rsidR="00100C8B" w:rsidRDefault="00046519" w:rsidP="00100C8B">
      <w:r>
        <w:t>Using the gauge transformation (A.4.1), one</w:t>
      </w:r>
      <w:r w:rsidR="00DC1F2D">
        <w:t xml:space="preserve"> transforms from </w:t>
      </w:r>
      <w:r w:rsidR="00DC1F2D" w:rsidRPr="00507B83">
        <w:rPr>
          <w:b/>
        </w:rPr>
        <w:t>A</w:t>
      </w:r>
      <w:r w:rsidR="00DC1F2D">
        <w:t xml:space="preserve">,φ to </w:t>
      </w:r>
      <w:r w:rsidR="00DC1F2D" w:rsidRPr="00DC1F2D">
        <w:rPr>
          <w:b/>
        </w:rPr>
        <w:t>A</w:t>
      </w:r>
      <w:r w:rsidR="00DC1F2D">
        <w:t xml:space="preserve">',φ' without altering the physical electromagnetic fields </w:t>
      </w:r>
      <w:r w:rsidR="00DC1F2D" w:rsidRPr="00DC1F2D">
        <w:rPr>
          <w:b/>
        </w:rPr>
        <w:t>E</w:t>
      </w:r>
      <w:r w:rsidR="00DC1F2D">
        <w:t xml:space="preserve"> and </w:t>
      </w:r>
      <w:r w:rsidR="00DC1F2D" w:rsidRPr="00DC1F2D">
        <w:rPr>
          <w:b/>
        </w:rPr>
        <w:t>B</w:t>
      </w:r>
      <w:r w:rsidR="00507B83">
        <w:t xml:space="preserve">. The electromagnetic fields are thus </w:t>
      </w:r>
      <w:r w:rsidR="00507B83" w:rsidRPr="00507B83">
        <w:rPr>
          <w:b/>
        </w:rPr>
        <w:t>invariant</w:t>
      </w:r>
      <w:r w:rsidR="00507B83">
        <w:t xml:space="preserve"> under such a gauge transformation, and one says that the classical theory of electromagnetism is </w:t>
      </w:r>
      <w:r w:rsidR="00507B83" w:rsidRPr="00507B83">
        <w:rPr>
          <w:b/>
        </w:rPr>
        <w:t>gauge invariant</w:t>
      </w:r>
      <w:r w:rsidR="00507B83">
        <w:t xml:space="preserve">. </w:t>
      </w:r>
    </w:p>
    <w:p w14:paraId="5DAAF8DF" w14:textId="77777777" w:rsidR="00E1127E" w:rsidRDefault="00E1127E" w:rsidP="00100C8B"/>
    <w:p w14:paraId="031A65D9" w14:textId="77777777" w:rsidR="00E1127E" w:rsidRPr="00E1127E" w:rsidRDefault="00E1127E" w:rsidP="00100C8B">
      <w:r>
        <w:t xml:space="preserve">The word "gauge" was </w:t>
      </w:r>
      <w:r w:rsidR="00F71EB1">
        <w:t>first used</w:t>
      </w:r>
      <w:r>
        <w:t xml:space="preserve"> by Hermann Weyl in the context of general relativity. Gauge invariant there</w:t>
      </w:r>
      <w:r w:rsidR="00A13733">
        <w:t xml:space="preserve"> means</w:t>
      </w:r>
      <w:r>
        <w:t xml:space="preserve"> that a certain "covariant derivative" transforms as a proper tensor object so that things have the same form in different coordinate systems used to measure things</w:t>
      </w:r>
      <w:r w:rsidR="00A308A9">
        <w:t>. T</w:t>
      </w:r>
      <w:r>
        <w:t xml:space="preserve">hese different coordinate systems were referred to as different "gauges" in the sense that a gauge </w:t>
      </w:r>
      <w:r w:rsidR="00A308A9">
        <w:t>is a marked-off measuring instrument used to measure something (like the marked-off x-axis of a coordinate system)</w:t>
      </w:r>
      <w:r>
        <w:t xml:space="preserve">. </w:t>
      </w:r>
      <w:r w:rsidR="00A308A9">
        <w:t>In general relativity the metric tensor g</w:t>
      </w:r>
      <w:r w:rsidR="00A308A9">
        <w:rPr>
          <w:rStyle w:val="subscript"/>
        </w:rPr>
        <w:t>μν</w:t>
      </w:r>
      <w:r w:rsidR="00A308A9">
        <w:t>, which defines the meaning of distance in the 4 dimensions of spacetime, is a function g</w:t>
      </w:r>
      <w:r w:rsidR="00A308A9">
        <w:rPr>
          <w:rStyle w:val="subscript"/>
        </w:rPr>
        <w:t>μν</w:t>
      </w:r>
      <w:r w:rsidR="00A308A9">
        <w:t xml:space="preserve">(x) of the local location in spacetime x. </w:t>
      </w:r>
      <w:r>
        <w:t>Weyl considered the effect of rescaling the metric tensor according to g</w:t>
      </w:r>
      <w:r>
        <w:rPr>
          <w:rStyle w:val="subscript"/>
        </w:rPr>
        <w:t>μν</w:t>
      </w:r>
      <w:r>
        <w:t>(x) → λ(x)g</w:t>
      </w:r>
      <w:r>
        <w:rPr>
          <w:rStyle w:val="subscript"/>
        </w:rPr>
        <w:t>μν</w:t>
      </w:r>
      <w:r>
        <w:t>(x) where λ(x) was</w:t>
      </w:r>
      <w:r w:rsidR="00383E9E">
        <w:t xml:space="preserve"> an arbitrary "gauge function" </w:t>
      </w:r>
      <w:r>
        <w:t>(</w:t>
      </w:r>
      <w:r w:rsidR="00F71EB1">
        <w:t xml:space="preserve"> </w:t>
      </w:r>
      <w:r w:rsidR="00A308A9">
        <w:t xml:space="preserve">like </w:t>
      </w:r>
      <w:r>
        <w:t xml:space="preserve">our Λ(x) ). Nowadays, gauge invariance is associated with any continuous degree(s) of freedom of a theory which don't affect physical </w:t>
      </w:r>
      <w:r w:rsidR="00A308A9">
        <w:t>measurements</w:t>
      </w:r>
      <w:r>
        <w:t xml:space="preserve"> derived from the theory, such as our gauge transformati</w:t>
      </w:r>
      <w:r w:rsidR="00383E9E">
        <w:t>on</w:t>
      </w:r>
      <w:r>
        <w:t xml:space="preserve"> (A.</w:t>
      </w:r>
      <w:r w:rsidR="00A13733">
        <w:t>4</w:t>
      </w:r>
      <w:r>
        <w:t xml:space="preserve">.1). </w:t>
      </w:r>
      <w:r w:rsidR="00383E9E">
        <w:t xml:space="preserve"> See Quigley. </w:t>
      </w:r>
    </w:p>
    <w:p w14:paraId="26C1D95A" w14:textId="77777777" w:rsidR="004B32A8" w:rsidRDefault="004B32A8" w:rsidP="004B32A8">
      <w:pPr>
        <w:pBdr>
          <w:bottom w:val="single" w:sz="6" w:space="0" w:color="auto"/>
        </w:pBdr>
      </w:pPr>
    </w:p>
    <w:p w14:paraId="75BC08EB" w14:textId="77777777" w:rsidR="004B32A8" w:rsidRDefault="004B32A8" w:rsidP="004B32A8"/>
    <w:p w14:paraId="49AF0B31" w14:textId="77777777" w:rsidR="00430BA1" w:rsidRDefault="000666BE" w:rsidP="000666BE">
      <w:pPr>
        <w:pStyle w:val="Heading3"/>
      </w:pPr>
      <w:bookmarkStart w:id="155" w:name="_Toc401578532"/>
      <w:r>
        <w:t>A.6</w:t>
      </w:r>
      <w:r w:rsidR="00325D11">
        <w:t xml:space="preserve"> The Lorenz Gauge and QED</w:t>
      </w:r>
      <w:bookmarkEnd w:id="155"/>
    </w:p>
    <w:p w14:paraId="5B4D3F53" w14:textId="77777777" w:rsidR="00430BA1" w:rsidRDefault="00430BA1" w:rsidP="00325D11"/>
    <w:p w14:paraId="3D833BE7" w14:textId="77777777" w:rsidR="00325D11" w:rsidRDefault="00325D11" w:rsidP="00325D11">
      <w:r>
        <w:t>This section is certainly off the transmission-lines beaten path, but the author thought the reader might find it interesting. It is true that the nature of a transmission line results from photons "jumping back and forth" between the conductors. Unlike elsewhere in this document, everything is not fully explained in the following quick outline. A more detailed description of the tensor notation used below may be found in the auth</w:t>
      </w:r>
      <w:r w:rsidR="007D22F8">
        <w:t xml:space="preserve">or's </w:t>
      </w:r>
      <w:r w:rsidR="007D22F8" w:rsidRPr="000763BF">
        <w:rPr>
          <w:i/>
        </w:rPr>
        <w:t>Tensor Analysis</w:t>
      </w:r>
      <w:r w:rsidR="007D22F8">
        <w:t xml:space="preserve"> document and elsewhere. </w:t>
      </w:r>
      <w:r>
        <w:t xml:space="preserve"> </w:t>
      </w:r>
    </w:p>
    <w:p w14:paraId="6E9DE435" w14:textId="77777777" w:rsidR="00FC4434" w:rsidRDefault="00325D11" w:rsidP="00325D11">
      <w:r>
        <w:tab/>
        <w:t>In relativistic notation one uses 4-vectors which have one time component and three spatial components such as x</w:t>
      </w:r>
      <w:r>
        <w:rPr>
          <w:rStyle w:val="superscript"/>
        </w:rPr>
        <w:t>μ</w:t>
      </w:r>
      <w:r>
        <w:t xml:space="preserve"> = (ct,x,y,z) which denotes a point in "spacetime". The time component t is multiplied by the speed of light c so that all four components have the same units -- distance L. Often people measure distance in light-seconds instead of meters so in such units c = 1, but we shall display the c to keep track of units. This x</w:t>
      </w:r>
      <w:r>
        <w:rPr>
          <w:rStyle w:val="superscript"/>
        </w:rPr>
        <w:t>μ</w:t>
      </w:r>
      <w:r>
        <w:t xml:space="preserve"> is a </w:t>
      </w:r>
      <w:r w:rsidR="00B22F34">
        <w:t>"</w:t>
      </w:r>
      <w:r>
        <w:t>contravariant</w:t>
      </w:r>
      <w:r w:rsidR="00B22F34">
        <w:t>"</w:t>
      </w:r>
      <w:r>
        <w:t xml:space="preserve"> </w:t>
      </w:r>
      <w:r w:rsidR="00B22F34">
        <w:t xml:space="preserve">(index up) </w:t>
      </w:r>
      <w:r>
        <w:t xml:space="preserve">4-vector and the corresponding </w:t>
      </w:r>
      <w:r w:rsidR="00B22F34">
        <w:t>"</w:t>
      </w:r>
      <w:r>
        <w:t>covariant</w:t>
      </w:r>
      <w:r w:rsidR="00B22F34">
        <w:t>"</w:t>
      </w:r>
      <w:r>
        <w:t xml:space="preserve"> </w:t>
      </w:r>
      <w:r w:rsidR="00B22F34">
        <w:t xml:space="preserve">(index down) </w:t>
      </w:r>
      <w:r>
        <w:t>4-vector is</w:t>
      </w:r>
      <w:r w:rsidR="00B22F34">
        <w:t xml:space="preserve"> </w:t>
      </w:r>
      <w:r>
        <w:t>x</w:t>
      </w:r>
      <w:r w:rsidRPr="003E1F17">
        <w:rPr>
          <w:rStyle w:val="subscript"/>
        </w:rPr>
        <w:t>μ</w:t>
      </w:r>
      <w:r>
        <w:t xml:space="preserve"> = (ct,-x,-y,-z). Thus, one has x</w:t>
      </w:r>
      <w:r>
        <w:rPr>
          <w:rStyle w:val="superscript"/>
        </w:rPr>
        <w:t>0</w:t>
      </w:r>
      <w:r>
        <w:t xml:space="preserve"> = x</w:t>
      </w:r>
      <w:r>
        <w:rPr>
          <w:rStyle w:val="subscript"/>
        </w:rPr>
        <w:t>0</w:t>
      </w:r>
      <w:r>
        <w:t xml:space="preserve"> (= ct) but x</w:t>
      </w:r>
      <w:r>
        <w:rPr>
          <w:rStyle w:val="superscript"/>
        </w:rPr>
        <w:t>i</w:t>
      </w:r>
      <w:r>
        <w:t xml:space="preserve"> = -x</w:t>
      </w:r>
      <w:r>
        <w:rPr>
          <w:rStyle w:val="subscript"/>
        </w:rPr>
        <w:t>i</w:t>
      </w:r>
      <w:r>
        <w:t>. We are assuming here the "Bjorken-Drell metric" g</w:t>
      </w:r>
      <w:r>
        <w:rPr>
          <w:rStyle w:val="subscript"/>
        </w:rPr>
        <w:t>μν</w:t>
      </w:r>
      <w:r>
        <w:t xml:space="preserve"> = diag(1,-1,-1,-1). The gradient operator ∂</w:t>
      </w:r>
      <w:r>
        <w:rPr>
          <w:rStyle w:val="subscript"/>
        </w:rPr>
        <w:t>i</w:t>
      </w:r>
      <w:r>
        <w:t xml:space="preserve"> "transforms as" the spatial part of the covariant 4-vector ∂</w:t>
      </w:r>
      <w:r>
        <w:rPr>
          <w:rStyle w:val="subscript"/>
        </w:rPr>
        <w:t>μ</w:t>
      </w:r>
      <w:r>
        <w:t>, and one can write ∂</w:t>
      </w:r>
      <w:r>
        <w:rPr>
          <w:rStyle w:val="superscript"/>
        </w:rPr>
        <w:t>i</w:t>
      </w:r>
      <w:r>
        <w:t xml:space="preserve"> = -∂</w:t>
      </w:r>
      <w:r>
        <w:rPr>
          <w:rStyle w:val="subscript"/>
        </w:rPr>
        <w:t>i</w:t>
      </w:r>
      <w:r>
        <w:t xml:space="preserve"> just as x</w:t>
      </w:r>
      <w:r>
        <w:rPr>
          <w:rStyle w:val="superscript"/>
        </w:rPr>
        <w:t>i</w:t>
      </w:r>
      <w:r>
        <w:t xml:space="preserve"> = -x</w:t>
      </w:r>
      <w:r>
        <w:rPr>
          <w:rStyle w:val="subscript"/>
        </w:rPr>
        <w:t>i</w:t>
      </w:r>
      <w:r>
        <w:t xml:space="preserve"> for i = 1,2,3. This four-vector gradient operator can be written ∂</w:t>
      </w:r>
      <w:r>
        <w:rPr>
          <w:rStyle w:val="subscript"/>
        </w:rPr>
        <w:t>μ</w:t>
      </w:r>
      <w:r>
        <w:t xml:space="preserve"> = (∂</w:t>
      </w:r>
      <w:r>
        <w:rPr>
          <w:rStyle w:val="subscript"/>
        </w:rPr>
        <w:t>0</w:t>
      </w:r>
      <w:r>
        <w:t>, ∂</w:t>
      </w:r>
      <w:r>
        <w:rPr>
          <w:rStyle w:val="subscript"/>
        </w:rPr>
        <w:t>i</w:t>
      </w:r>
      <w:r>
        <w:t>) and ∂</w:t>
      </w:r>
      <w:r>
        <w:rPr>
          <w:rStyle w:val="superscript"/>
        </w:rPr>
        <w:t>μ</w:t>
      </w:r>
      <w:r>
        <w:t xml:space="preserve"> = (∂</w:t>
      </w:r>
      <w:r>
        <w:rPr>
          <w:rStyle w:val="superscript"/>
        </w:rPr>
        <w:t>0</w:t>
      </w:r>
      <w:r>
        <w:t>, ∂</w:t>
      </w:r>
      <w:r w:rsidRPr="003E1F17">
        <w:rPr>
          <w:rStyle w:val="superscript"/>
        </w:rPr>
        <w:t>i</w:t>
      </w:r>
      <w:r>
        <w:t>) = (∂</w:t>
      </w:r>
      <w:r>
        <w:rPr>
          <w:rStyle w:val="subscript"/>
        </w:rPr>
        <w:t>0</w:t>
      </w:r>
      <w:r>
        <w:t>, -∂</w:t>
      </w:r>
      <w:r>
        <w:rPr>
          <w:rStyle w:val="subscript"/>
        </w:rPr>
        <w:t>i</w:t>
      </w:r>
      <w:r>
        <w:t>) where ∂</w:t>
      </w:r>
      <w:r w:rsidRPr="00F7655F">
        <w:rPr>
          <w:rStyle w:val="superscript"/>
        </w:rPr>
        <w:t>0</w:t>
      </w:r>
      <w:r>
        <w:t xml:space="preserve"> = ∂</w:t>
      </w:r>
      <w:r>
        <w:rPr>
          <w:rStyle w:val="subscript"/>
        </w:rPr>
        <w:t>0</w:t>
      </w:r>
      <w:r>
        <w:t xml:space="preserve"> =</w:t>
      </w:r>
    </w:p>
    <w:p w14:paraId="3A48B68C" w14:textId="77777777" w:rsidR="00081E72" w:rsidRDefault="00325D11" w:rsidP="00325D11">
      <w:r>
        <w:t xml:space="preserve"> </w:t>
      </w:r>
      <w:r>
        <w:fldChar w:fldCharType="begin"/>
      </w:r>
      <w:r>
        <w:instrText xml:space="preserve"> EQ \f(1,c) </w:instrText>
      </w:r>
      <w:r>
        <w:fldChar w:fldCharType="end"/>
      </w:r>
      <w:r>
        <w:t>∂</w:t>
      </w:r>
      <w:r>
        <w:rPr>
          <w:rStyle w:val="subscript"/>
        </w:rPr>
        <w:t>t</w:t>
      </w:r>
      <w:r>
        <w:t xml:space="preserve"> = </w:t>
      </w:r>
      <w:r>
        <w:fldChar w:fldCharType="begin"/>
      </w:r>
      <w:r>
        <w:instrText xml:space="preserve"> EQ \f(1,c) </w:instrText>
      </w:r>
      <w:r>
        <w:fldChar w:fldCharType="end"/>
      </w:r>
      <w:r>
        <w:fldChar w:fldCharType="begin"/>
      </w:r>
      <w:r>
        <w:instrText xml:space="preserve"> EQ \f(∂,∂t) </w:instrText>
      </w:r>
      <w:r>
        <w:fldChar w:fldCharType="end"/>
      </w:r>
      <w:r>
        <w:t>. The four components of ∂</w:t>
      </w:r>
      <w:r>
        <w:rPr>
          <w:rStyle w:val="superscript"/>
        </w:rPr>
        <w:t>μ</w:t>
      </w:r>
      <w:r>
        <w:t xml:space="preserve"> all have dimension L</w:t>
      </w:r>
      <w:r>
        <w:rPr>
          <w:rStyle w:val="superscript"/>
        </w:rPr>
        <w:t>-1</w:t>
      </w:r>
      <w:r>
        <w:t xml:space="preserve">. The Laplacian is </w:t>
      </w:r>
      <w:r>
        <w:sym w:font="Symbol" w:char="F0D1"/>
      </w:r>
      <w:r>
        <w:rPr>
          <w:rStyle w:val="superscript"/>
        </w:rPr>
        <w:t>2</w:t>
      </w:r>
      <w:r>
        <w:t xml:space="preserve"> = ∂</w:t>
      </w:r>
      <w:r>
        <w:rPr>
          <w:rStyle w:val="subscript"/>
        </w:rPr>
        <w:t>i</w:t>
      </w:r>
      <w:r>
        <w:t>∂</w:t>
      </w:r>
      <w:r>
        <w:rPr>
          <w:rStyle w:val="subscript"/>
        </w:rPr>
        <w:t>i</w:t>
      </w:r>
      <w:r>
        <w:t xml:space="preserve"> = </w:t>
      </w:r>
      <w:r>
        <w:fldChar w:fldCharType="begin"/>
      </w:r>
      <w:r>
        <w:instrText xml:space="preserve"> EQ \f(∂,∂x</w:instrText>
      </w:r>
      <w:r>
        <w:rPr>
          <w:rStyle w:val="superscript"/>
        </w:rPr>
        <w:instrText>i</w:instrText>
      </w:r>
      <w:r>
        <w:instrText xml:space="preserve">) </w:instrText>
      </w:r>
      <w:r>
        <w:fldChar w:fldCharType="end"/>
      </w:r>
      <w:r>
        <w:fldChar w:fldCharType="begin"/>
      </w:r>
      <w:r>
        <w:instrText xml:space="preserve"> EQ \f(∂,∂x</w:instrText>
      </w:r>
      <w:r>
        <w:rPr>
          <w:rStyle w:val="superscript"/>
        </w:rPr>
        <w:instrText>i</w:instrText>
      </w:r>
      <w:r>
        <w:instrText xml:space="preserve">) </w:instrText>
      </w:r>
      <w:r>
        <w:fldChar w:fldCharType="end"/>
      </w:r>
      <w:r>
        <w:t xml:space="preserve"> (implied sum on i) while the corresponding object </w:t>
      </w:r>
      <w:r w:rsidRPr="00EA62DB">
        <w:sym w:font="Wingdings 2" w:char="F0A3"/>
      </w:r>
      <w:r>
        <w:t xml:space="preserve"> ≡ ∂</w:t>
      </w:r>
      <w:r>
        <w:rPr>
          <w:rStyle w:val="subscript"/>
        </w:rPr>
        <w:t>μ</w:t>
      </w:r>
      <w:r>
        <w:t>∂</w:t>
      </w:r>
      <w:r>
        <w:rPr>
          <w:rStyle w:val="superscript"/>
        </w:rPr>
        <w:t>μ</w:t>
      </w:r>
      <w:r>
        <w:t xml:space="preserve"> = </w:t>
      </w:r>
      <w:r>
        <w:fldChar w:fldCharType="begin"/>
      </w:r>
      <w:r>
        <w:instrText xml:space="preserve"> EQ \f(1,c</w:instrText>
      </w:r>
      <w:r>
        <w:rPr>
          <w:rStyle w:val="superscript"/>
        </w:rPr>
        <w:instrText>2</w:instrText>
      </w:r>
      <w:r>
        <w:instrText xml:space="preserve">) </w:instrText>
      </w:r>
      <w:r>
        <w:fldChar w:fldCharType="end"/>
      </w:r>
      <w:r>
        <w:t>∂</w:t>
      </w:r>
      <w:r>
        <w:rPr>
          <w:rStyle w:val="subscript"/>
        </w:rPr>
        <w:t>t</w:t>
      </w:r>
      <w:r>
        <w:rPr>
          <w:rStyle w:val="superscript"/>
        </w:rPr>
        <w:t>2</w:t>
      </w:r>
      <w:r>
        <w:t xml:space="preserve"> - </w:t>
      </w:r>
      <w:r>
        <w:sym w:font="Symbol" w:char="F0D1"/>
      </w:r>
      <w:r>
        <w:rPr>
          <w:rStyle w:val="superscript"/>
        </w:rPr>
        <w:t>2</w:t>
      </w:r>
      <w:r>
        <w:t xml:space="preserve"> is the D'Alembertian w</w:t>
      </w:r>
      <w:r w:rsidR="007D4077">
        <w:t xml:space="preserve">hich appears in wave equations. </w:t>
      </w:r>
    </w:p>
    <w:p w14:paraId="128FE4EA" w14:textId="77777777" w:rsidR="00325D11" w:rsidRDefault="00325D11" w:rsidP="00325D11">
      <w:r>
        <w:tab/>
        <w:t>Consider then the gauge transformation (A.</w:t>
      </w:r>
      <w:r w:rsidR="001070E4">
        <w:t>4</w:t>
      </w:r>
      <w:r>
        <w:t xml:space="preserve">.1) which in relativistic </w:t>
      </w:r>
      <w:r w:rsidR="001070E4">
        <w:t xml:space="preserve">tensor </w:t>
      </w:r>
      <w:r>
        <w:t>notation is</w:t>
      </w:r>
    </w:p>
    <w:p w14:paraId="354DA67F" w14:textId="77777777" w:rsidR="00325D11" w:rsidRDefault="00325D11" w:rsidP="00325D11"/>
    <w:p w14:paraId="7EF92688" w14:textId="77777777" w:rsidR="00325D11" w:rsidRPr="00850F07" w:rsidRDefault="00325D11" w:rsidP="00325D11">
      <w:r>
        <w:tab/>
        <w:t>A'</w:t>
      </w:r>
      <w:r>
        <w:rPr>
          <w:rStyle w:val="superscript"/>
        </w:rPr>
        <w:t xml:space="preserve">i </w:t>
      </w:r>
      <w:r>
        <w:t>= A</w:t>
      </w:r>
      <w:r>
        <w:rPr>
          <w:rStyle w:val="superscript"/>
        </w:rPr>
        <w:t>i</w:t>
      </w:r>
      <w:r>
        <w:t xml:space="preserve"> + ∂</w:t>
      </w:r>
      <w:r>
        <w:rPr>
          <w:rStyle w:val="subscript"/>
        </w:rPr>
        <w:t>i</w:t>
      </w:r>
      <w:r>
        <w:t>Λ   = A</w:t>
      </w:r>
      <w:r>
        <w:rPr>
          <w:rStyle w:val="superscript"/>
        </w:rPr>
        <w:t>i</w:t>
      </w:r>
      <w:r>
        <w:t xml:space="preserve"> -  ∂</w:t>
      </w:r>
      <w:r>
        <w:rPr>
          <w:rStyle w:val="superscript"/>
        </w:rPr>
        <w:t>i</w:t>
      </w:r>
      <w:r>
        <w:t xml:space="preserve">Λ </w:t>
      </w:r>
      <w:r>
        <w:tab/>
      </w:r>
      <w:r>
        <w:tab/>
        <w:t xml:space="preserve"> i = 1,2,3</w:t>
      </w:r>
    </w:p>
    <w:p w14:paraId="37482BCA" w14:textId="77777777" w:rsidR="00325D11" w:rsidRPr="00417928" w:rsidRDefault="00325D11" w:rsidP="00325D11">
      <w:pPr>
        <w:tabs>
          <w:tab w:val="left" w:pos="7200"/>
          <w:tab w:val="left" w:pos="7920"/>
          <w:tab w:val="right" w:pos="9270"/>
        </w:tabs>
      </w:pPr>
      <w:r>
        <w:tab/>
        <w:t>φ'    = φ  -  ∂</w:t>
      </w:r>
      <w:r>
        <w:rPr>
          <w:rStyle w:val="subscript"/>
        </w:rPr>
        <w:t>t</w:t>
      </w:r>
      <w:r>
        <w:t>Λ   = φ  -  c ∂</w:t>
      </w:r>
      <w:r w:rsidRPr="00606001">
        <w:rPr>
          <w:rStyle w:val="superscript"/>
        </w:rPr>
        <w:t>0</w:t>
      </w:r>
      <w:r>
        <w:t>Λ</w:t>
      </w:r>
      <w:r w:rsidR="007D22F8">
        <w:t xml:space="preserve">  .</w:t>
      </w:r>
      <w:r>
        <w:tab/>
      </w:r>
      <w:r>
        <w:tab/>
      </w:r>
      <w:r>
        <w:tab/>
      </w:r>
      <w:r>
        <w:tab/>
      </w:r>
      <w:r>
        <w:tab/>
      </w:r>
      <w:r>
        <w:tab/>
      </w:r>
      <w:r>
        <w:tab/>
      </w:r>
      <w:r>
        <w:tab/>
        <w:t>(A.</w:t>
      </w:r>
      <w:r w:rsidR="00270484">
        <w:t>6</w:t>
      </w:r>
      <w:r>
        <w:t>.1)</w:t>
      </w:r>
    </w:p>
    <w:p w14:paraId="66C4ABF0" w14:textId="77777777" w:rsidR="00325D11" w:rsidRDefault="00325D11" w:rsidP="00325D11"/>
    <w:p w14:paraId="220501F0" w14:textId="77777777" w:rsidR="00325D11" w:rsidRPr="00850F07" w:rsidRDefault="00325D11" w:rsidP="00325D11">
      <w:r>
        <w:t xml:space="preserve">The components of a classical vector like </w:t>
      </w:r>
      <w:r w:rsidRPr="003E1F17">
        <w:rPr>
          <w:b/>
        </w:rPr>
        <w:t>A</w:t>
      </w:r>
      <w:r>
        <w:t>, normally written as A</w:t>
      </w:r>
      <w:r>
        <w:rPr>
          <w:rStyle w:val="subscript"/>
        </w:rPr>
        <w:t>i</w:t>
      </w:r>
      <w:r>
        <w:t>, are in fact the contravariant components A</w:t>
      </w:r>
      <w:r>
        <w:rPr>
          <w:rStyle w:val="superscript"/>
        </w:rPr>
        <w:t>i</w:t>
      </w:r>
      <w:r>
        <w:t xml:space="preserve"> in </w:t>
      </w:r>
      <w:r w:rsidR="001070E4">
        <w:t>tensor</w:t>
      </w:r>
      <w:r>
        <w:t xml:space="preserve"> notation. If we now define A</w:t>
      </w:r>
      <w:r>
        <w:rPr>
          <w:rStyle w:val="superscript"/>
        </w:rPr>
        <w:t>0</w:t>
      </w:r>
      <w:r>
        <w:t xml:space="preserve"> ≡ </w:t>
      </w:r>
      <w:r>
        <w:fldChar w:fldCharType="begin"/>
      </w:r>
      <w:r>
        <w:instrText xml:space="preserve"> EQ \f(1,c) </w:instrText>
      </w:r>
      <w:r>
        <w:fldChar w:fldCharType="end"/>
      </w:r>
      <w:r>
        <w:t>φ we can combine the two gauge transformation equations into a single equation involving three 4-vectors (one of which is ∂</w:t>
      </w:r>
      <w:r>
        <w:rPr>
          <w:rStyle w:val="superscript"/>
        </w:rPr>
        <w:t>μ</w:t>
      </w:r>
      <w:r>
        <w:t xml:space="preserve">Λ), </w:t>
      </w:r>
    </w:p>
    <w:p w14:paraId="35280F4F" w14:textId="77777777" w:rsidR="00325D11" w:rsidRDefault="00325D11" w:rsidP="00325D11"/>
    <w:p w14:paraId="5CE0093D" w14:textId="77777777" w:rsidR="00325D11" w:rsidRPr="00417928" w:rsidRDefault="00325D11" w:rsidP="00325D11">
      <w:pPr>
        <w:tabs>
          <w:tab w:val="left" w:pos="7200"/>
          <w:tab w:val="left" w:pos="7920"/>
          <w:tab w:val="right" w:pos="9270"/>
        </w:tabs>
      </w:pPr>
      <w:r>
        <w:tab/>
        <w:t>A'</w:t>
      </w:r>
      <w:r>
        <w:rPr>
          <w:rStyle w:val="superscript"/>
        </w:rPr>
        <w:t>μ</w:t>
      </w:r>
      <w:r>
        <w:t xml:space="preserve"> = A</w:t>
      </w:r>
      <w:r>
        <w:rPr>
          <w:rStyle w:val="superscript"/>
        </w:rPr>
        <w:t>μ</w:t>
      </w:r>
      <w:r>
        <w:t xml:space="preserve"> - ∂</w:t>
      </w:r>
      <w:r>
        <w:rPr>
          <w:rStyle w:val="superscript"/>
        </w:rPr>
        <w:t>μ</w:t>
      </w:r>
      <w:r>
        <w:t>Λ</w:t>
      </w:r>
      <w:r>
        <w:tab/>
      </w:r>
      <w:r>
        <w:tab/>
        <w:t>μ = 0,1,2,3</w:t>
      </w:r>
      <w:r w:rsidR="00B22F34">
        <w:t xml:space="preserve"> </w:t>
      </w:r>
      <w:r>
        <w:t xml:space="preserve">. </w:t>
      </w:r>
      <w:r>
        <w:tab/>
      </w:r>
      <w:r>
        <w:tab/>
      </w:r>
      <w:r>
        <w:tab/>
      </w:r>
      <w:r>
        <w:tab/>
      </w:r>
      <w:r>
        <w:tab/>
      </w:r>
      <w:r>
        <w:tab/>
      </w:r>
      <w:r>
        <w:tab/>
        <w:t>(A.</w:t>
      </w:r>
      <w:r w:rsidR="00270484">
        <w:t>6</w:t>
      </w:r>
      <w:r>
        <w:t>.2)</w:t>
      </w:r>
    </w:p>
    <w:p w14:paraId="19CF4433" w14:textId="77777777" w:rsidR="00325D11" w:rsidRDefault="00325D11" w:rsidP="00325D11"/>
    <w:p w14:paraId="3F78269A" w14:textId="77777777" w:rsidR="00325D11" w:rsidRDefault="00325D11" w:rsidP="00325D11">
      <w:r>
        <w:t>Suppose we want ∂</w:t>
      </w:r>
      <w:r>
        <w:rPr>
          <w:rStyle w:val="subscript"/>
        </w:rPr>
        <w:t>μ</w:t>
      </w:r>
      <w:r>
        <w:t>A'</w:t>
      </w:r>
      <w:r>
        <w:rPr>
          <w:rStyle w:val="superscript"/>
        </w:rPr>
        <w:t>μ</w:t>
      </w:r>
      <w:r>
        <w:t xml:space="preserve"> = 0 (implicit sum on μ = 0,1,2,3).</w:t>
      </w:r>
      <w:r w:rsidR="001070E4">
        <w:t xml:space="preserve"> This would be a relativistic version of the Coulomb gauge </w:t>
      </w:r>
      <w:r w:rsidR="00990633">
        <w:t>choice</w:t>
      </w:r>
      <w:r w:rsidR="001070E4">
        <w:t xml:space="preserve"> that ∂</w:t>
      </w:r>
      <w:r w:rsidR="001070E4">
        <w:rPr>
          <w:rStyle w:val="subscript"/>
        </w:rPr>
        <w:t>i</w:t>
      </w:r>
      <w:r w:rsidR="001070E4">
        <w:t>A</w:t>
      </w:r>
      <w:r w:rsidR="001070E4">
        <w:rPr>
          <w:rStyle w:val="superscript"/>
        </w:rPr>
        <w:t>i</w:t>
      </w:r>
      <w:r w:rsidR="001070E4">
        <w:t xml:space="preserve"> = div </w:t>
      </w:r>
      <w:r w:rsidR="001070E4" w:rsidRPr="001070E4">
        <w:rPr>
          <w:b/>
        </w:rPr>
        <w:t>A</w:t>
      </w:r>
      <w:r w:rsidR="001070E4">
        <w:t xml:space="preserve"> = 0.  </w:t>
      </w:r>
      <w:r>
        <w:t>If we could find a potential A'</w:t>
      </w:r>
      <w:r>
        <w:rPr>
          <w:rStyle w:val="superscript"/>
        </w:rPr>
        <w:t>μ</w:t>
      </w:r>
      <w:r>
        <w:t xml:space="preserve"> with this property, that would be very convenient for the following reason: In general a</w:t>
      </w:r>
      <w:r>
        <w:rPr>
          <w:rStyle w:val="subscript"/>
        </w:rPr>
        <w:t>μ</w:t>
      </w:r>
      <w:r>
        <w:t>b</w:t>
      </w:r>
      <w:r>
        <w:rPr>
          <w:rStyle w:val="superscript"/>
        </w:rPr>
        <w:t>μ</w:t>
      </w:r>
      <w:r>
        <w:t xml:space="preserve"> (= a</w:t>
      </w:r>
      <w:r>
        <w:rPr>
          <w:rStyle w:val="superscript"/>
        </w:rPr>
        <w:t>μ</w:t>
      </w:r>
      <w:r>
        <w:t>b</w:t>
      </w:r>
      <w:r>
        <w:rPr>
          <w:rStyle w:val="subscript"/>
        </w:rPr>
        <w:t>μ</w:t>
      </w:r>
      <w:r>
        <w:t xml:space="preserve"> = a </w:t>
      </w:r>
      <w:r>
        <w:sym w:font="Symbol" w:char="F0B7"/>
      </w:r>
      <w:r>
        <w:t xml:space="preserve"> b) is the same in all frames of reference related by Lorentz Transformations. If ∂</w:t>
      </w:r>
      <w:r>
        <w:rPr>
          <w:rStyle w:val="subscript"/>
        </w:rPr>
        <w:t>μ</w:t>
      </w:r>
      <w:r>
        <w:t>A'</w:t>
      </w:r>
      <w:r>
        <w:rPr>
          <w:rStyle w:val="superscript"/>
        </w:rPr>
        <w:t>μ</w:t>
      </w:r>
      <w:r>
        <w:t xml:space="preserve"> = 0 in one frame, it is 0 in all frames, and that makes computational life simple. For example, let S and S" be two frames of reference related by a Lorentz transformation. Then the implication is that</w:t>
      </w:r>
    </w:p>
    <w:p w14:paraId="7F6DC61F" w14:textId="77777777" w:rsidR="00325D11" w:rsidRDefault="00325D11" w:rsidP="00325D11"/>
    <w:p w14:paraId="31568DD8" w14:textId="77777777" w:rsidR="00325D11" w:rsidRPr="00CE0D76" w:rsidRDefault="00325D11" w:rsidP="00325D11">
      <w:r>
        <w:tab/>
        <w:t>∂</w:t>
      </w:r>
      <w:r>
        <w:rPr>
          <w:rStyle w:val="subscript"/>
        </w:rPr>
        <w:t>μ</w:t>
      </w:r>
      <w:r>
        <w:t>A'</w:t>
      </w:r>
      <w:r>
        <w:rPr>
          <w:rStyle w:val="superscript"/>
        </w:rPr>
        <w:t>μ</w:t>
      </w:r>
      <w:r>
        <w:t>(x</w:t>
      </w:r>
      <w:r>
        <w:rPr>
          <w:rStyle w:val="superscript"/>
        </w:rPr>
        <w:t>ν</w:t>
      </w:r>
      <w:r>
        <w:t xml:space="preserve">) = 0 </w:t>
      </w:r>
      <w:r>
        <w:tab/>
      </w:r>
      <w:r>
        <w:sym w:font="Symbol" w:char="F0DE"/>
      </w:r>
      <w:r>
        <w:tab/>
        <w:t>∂"</w:t>
      </w:r>
      <w:r>
        <w:rPr>
          <w:rStyle w:val="subscript"/>
        </w:rPr>
        <w:t>μ</w:t>
      </w:r>
      <w:r>
        <w:t>A'</w:t>
      </w:r>
      <w:r>
        <w:rPr>
          <w:rStyle w:val="superscript"/>
        </w:rPr>
        <w:t>μ</w:t>
      </w:r>
      <w:r>
        <w:t>(x"</w:t>
      </w:r>
      <w:r>
        <w:rPr>
          <w:rStyle w:val="superscript"/>
        </w:rPr>
        <w:t>ν</w:t>
      </w:r>
      <w:r>
        <w:t>) = 0</w:t>
      </w:r>
      <w:r>
        <w:tab/>
      </w:r>
      <w:r>
        <w:tab/>
        <w:t>where    ∂</w:t>
      </w:r>
      <w:r>
        <w:rPr>
          <w:rStyle w:val="subscript"/>
        </w:rPr>
        <w:t xml:space="preserve">μ </w:t>
      </w:r>
      <w:r>
        <w:t>≡  ∂/∂x</w:t>
      </w:r>
      <w:r>
        <w:rPr>
          <w:rStyle w:val="superscript"/>
        </w:rPr>
        <w:t>μ</w:t>
      </w:r>
      <w:r>
        <w:t xml:space="preserve">  and  ∂"</w:t>
      </w:r>
      <w:r>
        <w:rPr>
          <w:rStyle w:val="subscript"/>
        </w:rPr>
        <w:t xml:space="preserve">μ </w:t>
      </w:r>
      <w:r>
        <w:t>≡  ∂/∂x"</w:t>
      </w:r>
      <w:r>
        <w:rPr>
          <w:rStyle w:val="superscript"/>
        </w:rPr>
        <w:t>μ</w:t>
      </w:r>
    </w:p>
    <w:p w14:paraId="608C779A" w14:textId="77777777" w:rsidR="00325D11" w:rsidRPr="00CC17C0" w:rsidRDefault="00325D11" w:rsidP="00325D11">
      <w:pPr>
        <w:rPr>
          <w:rStyle w:val="superscript"/>
        </w:rPr>
      </w:pPr>
      <w:r>
        <w:rPr>
          <w:rStyle w:val="superscript"/>
        </w:rPr>
        <w:tab/>
        <w:t>frame S observer</w:t>
      </w:r>
      <w:r>
        <w:rPr>
          <w:rStyle w:val="superscript"/>
        </w:rPr>
        <w:tab/>
      </w:r>
      <w:r>
        <w:rPr>
          <w:rStyle w:val="superscript"/>
        </w:rPr>
        <w:tab/>
        <w:t>frame S" observer</w:t>
      </w:r>
    </w:p>
    <w:p w14:paraId="07D52A83" w14:textId="77777777" w:rsidR="00325D11" w:rsidRDefault="00325D11" w:rsidP="00325D11"/>
    <w:p w14:paraId="17CC95B8" w14:textId="77777777" w:rsidR="00325D11" w:rsidRDefault="00325D11" w:rsidP="00325D11">
      <w:r>
        <w:t>So, is it possible to have ∂</w:t>
      </w:r>
      <w:r>
        <w:rPr>
          <w:rStyle w:val="subscript"/>
        </w:rPr>
        <w:t>μ</w:t>
      </w:r>
      <w:r>
        <w:t>A'</w:t>
      </w:r>
      <w:r>
        <w:rPr>
          <w:rStyle w:val="superscript"/>
        </w:rPr>
        <w:t>μ</w:t>
      </w:r>
      <w:r>
        <w:t xml:space="preserve"> = 0 ? Writing this out we get</w:t>
      </w:r>
    </w:p>
    <w:p w14:paraId="1E987B2E" w14:textId="77777777" w:rsidR="00325D11" w:rsidRDefault="00325D11" w:rsidP="00325D11"/>
    <w:p w14:paraId="5ABA4430" w14:textId="77777777" w:rsidR="00325D11" w:rsidRDefault="00325D11" w:rsidP="00325D11">
      <w:r>
        <w:tab/>
        <w:t>∂</w:t>
      </w:r>
      <w:r>
        <w:rPr>
          <w:rStyle w:val="subscript"/>
        </w:rPr>
        <w:t>0</w:t>
      </w:r>
      <w:r>
        <w:t>A'</w:t>
      </w:r>
      <w:r>
        <w:rPr>
          <w:rStyle w:val="superscript"/>
        </w:rPr>
        <w:t>0</w:t>
      </w:r>
      <w:r>
        <w:t xml:space="preserve"> + ∂</w:t>
      </w:r>
      <w:r>
        <w:rPr>
          <w:rStyle w:val="subscript"/>
        </w:rPr>
        <w:t>i</w:t>
      </w:r>
      <w:r>
        <w:t>A'</w:t>
      </w:r>
      <w:r>
        <w:rPr>
          <w:rStyle w:val="superscript"/>
        </w:rPr>
        <w:t>i</w:t>
      </w:r>
      <w:r>
        <w:t xml:space="preserve"> = 0</w:t>
      </w:r>
      <w:r>
        <w:tab/>
        <w:t xml:space="preserve">=&gt;  </w:t>
      </w:r>
      <w:r>
        <w:fldChar w:fldCharType="begin"/>
      </w:r>
      <w:r>
        <w:instrText xml:space="preserve"> EQ \f(1,c) </w:instrText>
      </w:r>
      <w:r>
        <w:fldChar w:fldCharType="end"/>
      </w:r>
      <w:r>
        <w:t>∂</w:t>
      </w:r>
      <w:r>
        <w:rPr>
          <w:rStyle w:val="subscript"/>
        </w:rPr>
        <w:t>t</w:t>
      </w:r>
      <w:r>
        <w:t xml:space="preserve"> [</w:t>
      </w:r>
      <w:r>
        <w:fldChar w:fldCharType="begin"/>
      </w:r>
      <w:r>
        <w:instrText xml:space="preserve"> EQ \f(1,c) </w:instrText>
      </w:r>
      <w:r>
        <w:fldChar w:fldCharType="end"/>
      </w:r>
      <w:r>
        <w:t>φ</w:t>
      </w:r>
      <w:r w:rsidR="001070E4">
        <w:t>'</w:t>
      </w:r>
      <w:r>
        <w:t xml:space="preserve">] + div </w:t>
      </w:r>
      <w:r w:rsidRPr="00F7655F">
        <w:rPr>
          <w:b/>
        </w:rPr>
        <w:t>A</w:t>
      </w:r>
      <w:r>
        <w:t>' = 0</w:t>
      </w:r>
      <w:r>
        <w:tab/>
        <w:t xml:space="preserve">=&gt;   </w:t>
      </w:r>
      <w:r>
        <w:fldChar w:fldCharType="begin"/>
      </w:r>
      <w:r>
        <w:instrText xml:space="preserve"> EQ \f(1,c</w:instrText>
      </w:r>
      <w:r>
        <w:rPr>
          <w:rStyle w:val="superscript"/>
        </w:rPr>
        <w:instrText>2</w:instrText>
      </w:r>
      <w:r>
        <w:instrText xml:space="preserve">) </w:instrText>
      </w:r>
      <w:r>
        <w:fldChar w:fldCharType="end"/>
      </w:r>
      <w:r>
        <w:tab/>
        <w:t xml:space="preserve"> ∂</w:t>
      </w:r>
      <w:r>
        <w:rPr>
          <w:rStyle w:val="subscript"/>
        </w:rPr>
        <w:t>t</w:t>
      </w:r>
      <w:r>
        <w:t>φ</w:t>
      </w:r>
      <w:r w:rsidR="001070E4">
        <w:t>'</w:t>
      </w:r>
      <w:r>
        <w:t xml:space="preserve"> + div </w:t>
      </w:r>
      <w:r w:rsidRPr="00F7655F">
        <w:rPr>
          <w:b/>
        </w:rPr>
        <w:t>A</w:t>
      </w:r>
      <w:r>
        <w:t>' = 0</w:t>
      </w:r>
    </w:p>
    <w:p w14:paraId="36D6D349" w14:textId="77777777" w:rsidR="00325D11" w:rsidRDefault="00325D11" w:rsidP="00325D11">
      <w:r>
        <w:t>so</w:t>
      </w:r>
    </w:p>
    <w:p w14:paraId="6A7455EF" w14:textId="77777777" w:rsidR="00325D11" w:rsidRPr="00417928" w:rsidRDefault="00325D11" w:rsidP="00325D11">
      <w:r>
        <w:tab/>
        <w:t xml:space="preserve">div </w:t>
      </w:r>
      <w:r w:rsidRPr="00F7655F">
        <w:rPr>
          <w:b/>
        </w:rPr>
        <w:t>A</w:t>
      </w:r>
      <w:r>
        <w:t xml:space="preserve">'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w:t>
      </w:r>
      <w:r>
        <w:tab/>
      </w:r>
      <w:r>
        <w:tab/>
      </w:r>
      <w:r>
        <w:tab/>
      </w:r>
      <w:r>
        <w:tab/>
      </w:r>
      <w:r>
        <w:tab/>
      </w:r>
      <w:r>
        <w:tab/>
      </w:r>
      <w:r>
        <w:tab/>
      </w:r>
      <w:r>
        <w:tab/>
      </w:r>
      <w:r>
        <w:tab/>
      </w:r>
      <w:r>
        <w:tab/>
        <w:t>(A.</w:t>
      </w:r>
      <w:r w:rsidR="00270484">
        <w:t>6</w:t>
      </w:r>
      <w:r>
        <w:t xml:space="preserve">.3) </w:t>
      </w:r>
    </w:p>
    <w:p w14:paraId="0C11976E" w14:textId="77777777" w:rsidR="00325D11" w:rsidRDefault="00325D11" w:rsidP="00325D11"/>
    <w:p w14:paraId="19EB1621" w14:textId="77777777" w:rsidR="00F14A1E" w:rsidRDefault="00325D11" w:rsidP="00325D11">
      <w:r>
        <w:t xml:space="preserve">But we showed in Fact 2 that given any </w:t>
      </w:r>
      <w:r w:rsidRPr="00417928">
        <w:rPr>
          <w:b/>
        </w:rPr>
        <w:t>A</w:t>
      </w:r>
      <w:r>
        <w:t xml:space="preserve">, we can find an E-B-fields-equivalent </w:t>
      </w:r>
      <w:r w:rsidRPr="00417928">
        <w:rPr>
          <w:b/>
        </w:rPr>
        <w:t>A</w:t>
      </w:r>
      <w:r>
        <w:t xml:space="preserve">' which has div </w:t>
      </w:r>
      <w:r w:rsidRPr="00F7655F">
        <w:rPr>
          <w:b/>
        </w:rPr>
        <w:t>A</w:t>
      </w:r>
      <w:r>
        <w:t>' = any f(</w:t>
      </w:r>
      <w:r w:rsidRPr="00417928">
        <w:rPr>
          <w:b/>
        </w:rPr>
        <w:t>x</w:t>
      </w:r>
      <w:r>
        <w:t>) we want, so we just select f(x) =  -(1/c</w:t>
      </w:r>
      <w:r>
        <w:rPr>
          <w:rStyle w:val="superscript"/>
        </w:rPr>
        <w:t>2</w:t>
      </w:r>
      <w:r>
        <w:t xml:space="preserve">) ∂φ'/∂t. By selecting this f(x), we are </w:t>
      </w:r>
      <w:r w:rsidRPr="00850F07">
        <w:rPr>
          <w:b/>
        </w:rPr>
        <w:t>selecting the</w:t>
      </w:r>
      <w:r>
        <w:t xml:space="preserve"> </w:t>
      </w:r>
      <w:r w:rsidR="00796AFD">
        <w:rPr>
          <w:b/>
        </w:rPr>
        <w:t>Loren</w:t>
      </w:r>
      <w:r w:rsidRPr="00417928">
        <w:rPr>
          <w:b/>
        </w:rPr>
        <w:t>z Gauge</w:t>
      </w:r>
      <w:r>
        <w:t xml:space="preserve">. In this gauge (now dropping the prime on A), </w:t>
      </w:r>
      <w:r w:rsidR="00FC4434">
        <w:t>one has</w:t>
      </w:r>
      <w:r>
        <w:t xml:space="preserve"> ∂</w:t>
      </w:r>
      <w:r>
        <w:rPr>
          <w:rStyle w:val="subscript"/>
        </w:rPr>
        <w:t>μ</w:t>
      </w:r>
      <w:r>
        <w:t>A</w:t>
      </w:r>
      <w:r>
        <w:rPr>
          <w:rStyle w:val="superscript"/>
        </w:rPr>
        <w:t>μ</w:t>
      </w:r>
      <w:r>
        <w:t xml:space="preserve"> = 0. </w:t>
      </w:r>
      <w:r w:rsidR="00796AFD">
        <w:t xml:space="preserve">Thus, the </w:t>
      </w:r>
      <w:r w:rsidR="00F32757">
        <w:t>condition</w:t>
      </w:r>
      <w:r w:rsidR="00796AFD">
        <w:t xml:space="preserve"> defining the Lorenz Gauge is Lorentz covariant under all Lorentz transformations. The reason is that both sides of ∂</w:t>
      </w:r>
      <w:r w:rsidR="00796AFD">
        <w:rPr>
          <w:rStyle w:val="subscript"/>
        </w:rPr>
        <w:t>μ</w:t>
      </w:r>
      <w:r w:rsidR="00796AFD">
        <w:t>A</w:t>
      </w:r>
      <w:r w:rsidR="00796AFD">
        <w:rPr>
          <w:rStyle w:val="superscript"/>
        </w:rPr>
        <w:t>μ</w:t>
      </w:r>
      <w:r w:rsidR="00796AFD">
        <w:t xml:space="preserve"> = 0 "transform" as the same kind of tensor object, in this case a scalar object. </w:t>
      </w:r>
      <w:r>
        <w:t>One can interpret ∂</w:t>
      </w:r>
      <w:r>
        <w:rPr>
          <w:rStyle w:val="subscript"/>
        </w:rPr>
        <w:t>μ</w:t>
      </w:r>
      <w:r>
        <w:t>A</w:t>
      </w:r>
      <w:r>
        <w:rPr>
          <w:rStyle w:val="superscript"/>
        </w:rPr>
        <w:t>μ</w:t>
      </w:r>
      <w:r>
        <w:t xml:space="preserve"> = 0 as ∂</w:t>
      </w:r>
      <w:r>
        <w:sym w:font="Symbol" w:char="F0B7"/>
      </w:r>
      <w:r>
        <w:t>A = 0 where ∂ is a 4-divergen</w:t>
      </w:r>
      <w:r w:rsidR="00796AFD">
        <w:t>ce operator. Thus, in the Loren</w:t>
      </w:r>
      <w:r>
        <w:t>z gauge, the 4-divergence of A</w:t>
      </w:r>
      <w:r>
        <w:rPr>
          <w:rStyle w:val="superscript"/>
        </w:rPr>
        <w:t>μ</w:t>
      </w:r>
      <w:r>
        <w:t xml:space="preserve"> is always exactly</w:t>
      </w:r>
      <w:r w:rsidR="00990633">
        <w:t xml:space="preserve"> 0 at every point in spacetime.</w:t>
      </w:r>
      <w:r w:rsidR="00796AFD">
        <w:t xml:space="preserve"> [ Lorenz and Lorentz are two different people, see the Comment below equation (1.3.6).] </w:t>
      </w:r>
    </w:p>
    <w:p w14:paraId="6ABCA82F" w14:textId="77777777" w:rsidR="0090397F" w:rsidRPr="00F32757" w:rsidRDefault="00F32757" w:rsidP="00325D11">
      <w:r>
        <w:tab/>
      </w:r>
      <w:r w:rsidR="0090397F">
        <w:t xml:space="preserve">In 3D if we said that div </w:t>
      </w:r>
      <w:r w:rsidR="0090397F" w:rsidRPr="0090397F">
        <w:rPr>
          <w:b/>
        </w:rPr>
        <w:t>F</w:t>
      </w:r>
      <w:r>
        <w:rPr>
          <w:b/>
        </w:rPr>
        <w:t xml:space="preserve"> = </w:t>
      </w:r>
      <w:r>
        <w:t>∂</w:t>
      </w:r>
      <w:r>
        <w:rPr>
          <w:rStyle w:val="subscript"/>
        </w:rPr>
        <w:t>i</w:t>
      </w:r>
      <w:r>
        <w:t>F</w:t>
      </w:r>
      <w:r>
        <w:rPr>
          <w:rStyle w:val="superscript"/>
        </w:rPr>
        <w:t>i</w:t>
      </w:r>
      <w:r w:rsidR="0090397F">
        <w:t xml:space="preserve"> = 0 defined something called a gauge</w:t>
      </w:r>
      <w:r>
        <w:t xml:space="preserve"> condition</w:t>
      </w:r>
      <w:r w:rsidR="0090397F">
        <w:t xml:space="preserve">, it would be clear that </w:t>
      </w:r>
      <w:r w:rsidR="0090397F" w:rsidRPr="00F32757">
        <w:rPr>
          <w:b/>
        </w:rPr>
        <w:t>F</w:t>
      </w:r>
      <w:r w:rsidR="0090397F">
        <w:t xml:space="preserve"> was not uniquely determined by </w:t>
      </w:r>
      <w:r>
        <w:t>that condition since many vector fields have zero divergence.  Just so, the Lorenz gauge condition  ∂</w:t>
      </w:r>
      <w:r>
        <w:rPr>
          <w:rStyle w:val="subscript"/>
        </w:rPr>
        <w:t>μ</w:t>
      </w:r>
      <w:r>
        <w:t>A</w:t>
      </w:r>
      <w:r>
        <w:rPr>
          <w:rStyle w:val="superscript"/>
        </w:rPr>
        <w:t>μ</w:t>
      </w:r>
      <w:r>
        <w:t xml:space="preserve"> = 0 does not uniquely determine A</w:t>
      </w:r>
      <w:r>
        <w:rPr>
          <w:rStyle w:val="superscript"/>
        </w:rPr>
        <w:t>μ</w:t>
      </w:r>
      <w:r>
        <w:t xml:space="preserve"> , it is just a condition on A</w:t>
      </w:r>
      <w:r>
        <w:rPr>
          <w:rStyle w:val="superscript"/>
        </w:rPr>
        <w:t>μ</w:t>
      </w:r>
      <w:r>
        <w:t>. So in fact there are many pairs (</w:t>
      </w:r>
      <w:r w:rsidRPr="00F32757">
        <w:rPr>
          <w:b/>
        </w:rPr>
        <w:t>A</w:t>
      </w:r>
      <w:r>
        <w:t xml:space="preserve">,φ) which </w:t>
      </w:r>
      <w:r w:rsidR="00E751D7">
        <w:t xml:space="preserve">satisfy </w:t>
      </w:r>
      <w:r>
        <w:t>the Lorenz gauge condition, so the term "</w:t>
      </w:r>
      <w:r w:rsidRPr="00F32757">
        <w:rPr>
          <w:i/>
        </w:rPr>
        <w:t>the</w:t>
      </w:r>
      <w:r>
        <w:t xml:space="preserve"> Lorenz gauge" is a little misleading, though we shall use it anyway. It is a class of gauges. </w:t>
      </w:r>
    </w:p>
    <w:p w14:paraId="628CF5C1" w14:textId="77777777" w:rsidR="00325D11" w:rsidRDefault="00325D11" w:rsidP="00325D11"/>
    <w:p w14:paraId="54BCCF6B" w14:textId="77777777" w:rsidR="00325D11" w:rsidRPr="006312A4" w:rsidRDefault="00325D11" w:rsidP="00325D11">
      <w:r>
        <w:t>In relativistic quantum field theory (aka quantum electrodynamics, or QED), the potential A</w:t>
      </w:r>
      <w:r w:rsidRPr="00ED6797">
        <w:rPr>
          <w:rStyle w:val="superscript"/>
        </w:rPr>
        <w:t>μ</w:t>
      </w:r>
      <w:r>
        <w:t xml:space="preserve"> is interpreted as the quantum field of a massless vector particle called the photon. The potentials φ and </w:t>
      </w:r>
      <w:r w:rsidRPr="004F192C">
        <w:rPr>
          <w:b/>
        </w:rPr>
        <w:t>A</w:t>
      </w:r>
      <w:r>
        <w:t xml:space="preserve"> are thus promoted from being mere "helper functions" to having their own particle interpretation. In the Lagrangian density for the photon-electron system an interaction term -</w:t>
      </w:r>
      <w:r>
        <w:rPr>
          <w:rStyle w:val="subscript"/>
        </w:rPr>
        <w:t xml:space="preserve"> </w:t>
      </w:r>
      <w:r>
        <w:t>J</w:t>
      </w:r>
      <w:r w:rsidRPr="00284D4C">
        <w:rPr>
          <w:rStyle w:val="subscript"/>
        </w:rPr>
        <w:t>μ</w:t>
      </w:r>
      <w:r>
        <w:t>A</w:t>
      </w:r>
      <w:r w:rsidRPr="00ED6797">
        <w:rPr>
          <w:rStyle w:val="superscript"/>
        </w:rPr>
        <w:t>μ</w:t>
      </w:r>
      <w:r>
        <w:t xml:space="preserve"> appears, </w:t>
      </w:r>
    </w:p>
    <w:p w14:paraId="6A6E21B2" w14:textId="77777777" w:rsidR="00325D11" w:rsidRDefault="00325D11" w:rsidP="00325D11">
      <w:r>
        <w:tab/>
      </w:r>
      <w:r>
        <w:tab/>
      </w:r>
      <w:r>
        <w:tab/>
      </w:r>
      <w:r>
        <w:tab/>
      </w:r>
      <w:r>
        <w:tab/>
      </w:r>
      <w:r>
        <w:tab/>
      </w:r>
      <w:r>
        <w:tab/>
      </w:r>
    </w:p>
    <w:p w14:paraId="1E0FA419" w14:textId="77777777" w:rsidR="00325D11" w:rsidRDefault="00325D11" w:rsidP="00325D11">
      <w:pPr>
        <w:tabs>
          <w:tab w:val="left" w:pos="7200"/>
          <w:tab w:val="left" w:pos="7920"/>
          <w:tab w:val="right" w:pos="9270"/>
        </w:tabs>
      </w:pPr>
      <w:r>
        <w:tab/>
      </w:r>
      <w:r w:rsidRPr="00DC30A0">
        <w:rPr>
          <w:rFonts w:ascii="Script MT Bold" w:hAnsi="Script MT Bold"/>
          <w:szCs w:val="22"/>
        </w:rPr>
        <w:t>L</w:t>
      </w:r>
      <w:r>
        <w:t xml:space="preserve">  =  ...  -</w:t>
      </w:r>
      <w:r>
        <w:rPr>
          <w:rStyle w:val="subscript"/>
        </w:rPr>
        <w:t xml:space="preserve"> </w:t>
      </w:r>
      <w:r>
        <w:t>J</w:t>
      </w:r>
      <w:r w:rsidRPr="00284D4C">
        <w:rPr>
          <w:rStyle w:val="subscript"/>
        </w:rPr>
        <w:t>μ</w:t>
      </w:r>
      <w:r>
        <w:t>A</w:t>
      </w:r>
      <w:r w:rsidRPr="00ED6797">
        <w:rPr>
          <w:rStyle w:val="superscript"/>
        </w:rPr>
        <w:t>μ</w:t>
      </w:r>
      <w:r>
        <w:t xml:space="preserve"> </w:t>
      </w:r>
      <w:r>
        <w:tab/>
      </w:r>
      <w:r>
        <w:tab/>
        <w:t>J</w:t>
      </w:r>
      <w:r w:rsidRPr="00284D4C">
        <w:rPr>
          <w:rStyle w:val="subscript"/>
        </w:rPr>
        <w:t>μ</w:t>
      </w:r>
      <w:r>
        <w:t xml:space="preserve"> = e</w:t>
      </w:r>
      <w:r w:rsidRPr="00284D4C">
        <w:rPr>
          <w:rStyle w:val="subscript"/>
        </w:rPr>
        <w:t>0</w:t>
      </w:r>
      <w:r>
        <w:t xml:space="preserve"> </w:t>
      </w:r>
      <w:r>
        <w:fldChar w:fldCharType="begin"/>
      </w:r>
      <w:r>
        <w:instrText>EQ \O(ψ,\S\up0(¯))</w:instrText>
      </w:r>
      <w:r>
        <w:fldChar w:fldCharType="end"/>
      </w:r>
      <w:r>
        <w:rPr>
          <w:rFonts w:ascii="Symbol" w:hAnsi="Symbol"/>
        </w:rPr>
        <w:t></w:t>
      </w:r>
      <w:r w:rsidRPr="00B5566A">
        <w:t>γ</w:t>
      </w:r>
      <w:r w:rsidRPr="00284D4C">
        <w:rPr>
          <w:rStyle w:val="subscript"/>
        </w:rPr>
        <w:t>μ</w:t>
      </w:r>
      <w:r>
        <w:rPr>
          <w:rStyle w:val="subscript"/>
        </w:rPr>
        <w:t xml:space="preserve"> </w:t>
      </w:r>
      <w:r w:rsidRPr="00B5566A">
        <w:t>ψ</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(A.</w:t>
      </w:r>
      <w:r w:rsidR="00270484">
        <w:t>6</w:t>
      </w:r>
      <w:r>
        <w:t>.4)</w:t>
      </w:r>
    </w:p>
    <w:p w14:paraId="59172547" w14:textId="77777777" w:rsidR="00325D11" w:rsidRDefault="00325D11" w:rsidP="00325D11"/>
    <w:p w14:paraId="67FDF898" w14:textId="77777777" w:rsidR="00325D11" w:rsidRDefault="00325D11" w:rsidP="00325D11">
      <w:r>
        <w:t>where J</w:t>
      </w:r>
      <w:r w:rsidRPr="00284D4C">
        <w:rPr>
          <w:rStyle w:val="subscript"/>
        </w:rPr>
        <w:t>μ</w:t>
      </w:r>
      <w:r>
        <w:t xml:space="preserve"> is the electric current, an operator built from the quantum field ψ of the electron. The number e</w:t>
      </w:r>
      <w:r>
        <w:rPr>
          <w:rStyle w:val="subscript"/>
        </w:rPr>
        <w:t>0</w:t>
      </w:r>
      <w:r>
        <w:t xml:space="preserve"> is the so-called bare (unrenormalized) charge of the electron. </w:t>
      </w:r>
      <w:r w:rsidR="0090397F">
        <w:t>According to</w:t>
      </w:r>
      <w:r>
        <w:t xml:space="preserve"> (A.</w:t>
      </w:r>
      <w:r w:rsidR="00990633">
        <w:t>6</w:t>
      </w:r>
      <w:r>
        <w:t xml:space="preserve">.2), a gauge transformation </w:t>
      </w:r>
      <w:r w:rsidR="0090397F">
        <w:t>on A</w:t>
      </w:r>
      <w:r w:rsidR="0090397F">
        <w:rPr>
          <w:rStyle w:val="superscript"/>
        </w:rPr>
        <w:t xml:space="preserve">μ </w:t>
      </w:r>
      <w:r>
        <w:t>creates a new term - J</w:t>
      </w:r>
      <w:r w:rsidRPr="00284D4C">
        <w:rPr>
          <w:rStyle w:val="subscript"/>
        </w:rPr>
        <w:t>μ</w:t>
      </w:r>
      <w:r>
        <w:t xml:space="preserve"> </w:t>
      </w:r>
      <w:r w:rsidRPr="00A020C0">
        <w:t>∂</w:t>
      </w:r>
      <w:r w:rsidRPr="00ED6797">
        <w:rPr>
          <w:rStyle w:val="superscript"/>
        </w:rPr>
        <w:t>μ</w:t>
      </w:r>
      <w:r w:rsidRPr="00A020C0">
        <w:t>Λ</w:t>
      </w:r>
      <w:r>
        <w:t xml:space="preserve"> in the Lagrangian density. In Lagrangian dynamics, the physics of QED is determined by S = </w:t>
      </w:r>
      <w:r>
        <w:rPr>
          <w:rFonts w:ascii="Lucida Sans Unicode" w:hAnsi="Lucida Sans Unicode" w:cs="Lucida Sans Unicode"/>
          <w:sz w:val="32"/>
        </w:rPr>
        <w:t>∫</w:t>
      </w:r>
      <w:r>
        <w:t>d</w:t>
      </w:r>
      <w:r>
        <w:rPr>
          <w:rStyle w:val="superscript"/>
        </w:rPr>
        <w:t>4</w:t>
      </w:r>
      <w:r>
        <w:t xml:space="preserve">x </w:t>
      </w:r>
      <w:r w:rsidRPr="00DC30A0">
        <w:rPr>
          <w:rFonts w:ascii="Script MT Bold" w:hAnsi="Script MT Bold"/>
          <w:szCs w:val="22"/>
        </w:rPr>
        <w:t>L</w:t>
      </w:r>
      <w:r>
        <w:t xml:space="preserve">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 xml:space="preserve"> dt </w:t>
      </w:r>
      <w:r w:rsidRPr="00DC30A0">
        <w:rPr>
          <w:rFonts w:ascii="Script MT Bold" w:hAnsi="Script MT Bold"/>
          <w:szCs w:val="22"/>
        </w:rPr>
        <w:t>L</w:t>
      </w:r>
      <w:r>
        <w:t xml:space="preserve"> which is called the action. If we insert the gauge term -J</w:t>
      </w:r>
      <w:r w:rsidRPr="00284D4C">
        <w:rPr>
          <w:rStyle w:val="subscript"/>
        </w:rPr>
        <w:t>μ</w:t>
      </w:r>
      <w:r w:rsidRPr="00A020C0">
        <w:t>∂</w:t>
      </w:r>
      <w:r w:rsidRPr="00ED6797">
        <w:rPr>
          <w:rStyle w:val="superscript"/>
        </w:rPr>
        <w:t>μ</w:t>
      </w:r>
      <w:r w:rsidRPr="00A020C0">
        <w:t>Λ</w:t>
      </w:r>
      <w:r>
        <w:t xml:space="preserve"> into the action and do parts integration to move ∂</w:t>
      </w:r>
      <w:r>
        <w:rPr>
          <w:rStyle w:val="superscript"/>
        </w:rPr>
        <w:t>μ</w:t>
      </w:r>
      <w:r>
        <w:t xml:space="preserve"> from Λ to J</w:t>
      </w:r>
      <w:r>
        <w:rPr>
          <w:rStyle w:val="subscript"/>
        </w:rPr>
        <w:t>μ</w:t>
      </w:r>
      <w:r>
        <w:t xml:space="preserve">, we end up with an action change ΔS = </w:t>
      </w:r>
      <w:r>
        <w:rPr>
          <w:rFonts w:ascii="Lucida Sans Unicode" w:hAnsi="Lucida Sans Unicode" w:cs="Lucida Sans Unicode"/>
          <w:sz w:val="32"/>
        </w:rPr>
        <w:t>∫</w:t>
      </w:r>
      <w:r>
        <w:t>d</w:t>
      </w:r>
      <w:r>
        <w:rPr>
          <w:rStyle w:val="superscript"/>
        </w:rPr>
        <w:t>4</w:t>
      </w:r>
      <w:r>
        <w:t>x (∂</w:t>
      </w:r>
      <w:r>
        <w:rPr>
          <w:rStyle w:val="superscript"/>
        </w:rPr>
        <w:t>μ</w:t>
      </w:r>
      <w:r>
        <w:t>J</w:t>
      </w:r>
      <w:r>
        <w:rPr>
          <w:rStyle w:val="subscript"/>
        </w:rPr>
        <w:t>μ</w:t>
      </w:r>
      <w:r>
        <w:t>)Λ. But at every point in spacetime, we know that ∂</w:t>
      </w:r>
      <w:r>
        <w:rPr>
          <w:rStyle w:val="superscript"/>
        </w:rPr>
        <w:t>μ</w:t>
      </w:r>
      <w:r>
        <w:t>J</w:t>
      </w:r>
      <w:r>
        <w:rPr>
          <w:rStyle w:val="subscript"/>
        </w:rPr>
        <w:t>μ</w:t>
      </w:r>
      <w:r>
        <w:t xml:space="preserve"> = 0 (shown in a moment) so we find that ΔS = 0 which means the action S is invariant under a</w:t>
      </w:r>
      <w:r w:rsidR="0090397F">
        <w:t>ny</w:t>
      </w:r>
      <w:r>
        <w:t xml:space="preserve"> gauge transformation. The reason ∂</w:t>
      </w:r>
      <w:r>
        <w:rPr>
          <w:rStyle w:val="superscript"/>
        </w:rPr>
        <w:t>μ</w:t>
      </w:r>
      <w:r>
        <w:t>J</w:t>
      </w:r>
      <w:r>
        <w:rPr>
          <w:rStyle w:val="subscript"/>
        </w:rPr>
        <w:t>μ</w:t>
      </w:r>
      <w:r>
        <w:t xml:space="preserve"> = ∂</w:t>
      </w:r>
      <w:r>
        <w:rPr>
          <w:rStyle w:val="subscript"/>
        </w:rPr>
        <w:t>μ</w:t>
      </w:r>
      <w:r>
        <w:t>J</w:t>
      </w:r>
      <w:r>
        <w:rPr>
          <w:rStyle w:val="superscript"/>
        </w:rPr>
        <w:t>μ</w:t>
      </w:r>
      <w:r>
        <w:t xml:space="preserve"> = 0 is because J</w:t>
      </w:r>
      <w:r>
        <w:rPr>
          <w:rStyle w:val="superscript"/>
        </w:rPr>
        <w:t>μ</w:t>
      </w:r>
      <w:r>
        <w:t xml:space="preserve"> = (cρ, J</w:t>
      </w:r>
      <w:r>
        <w:rPr>
          <w:rStyle w:val="superscript"/>
        </w:rPr>
        <w:t>i</w:t>
      </w:r>
      <w:r>
        <w:t>) where ρ is charge density and J</w:t>
      </w:r>
      <w:r>
        <w:rPr>
          <w:rStyle w:val="superscript"/>
        </w:rPr>
        <w:t>i</w:t>
      </w:r>
      <w:r>
        <w:t xml:space="preserve"> is electric current, and then the statement ∂</w:t>
      </w:r>
      <w:r>
        <w:rPr>
          <w:rStyle w:val="subscript"/>
        </w:rPr>
        <w:t>μ</w:t>
      </w:r>
      <w:r>
        <w:t>J</w:t>
      </w:r>
      <w:r>
        <w:rPr>
          <w:rStyle w:val="superscript"/>
        </w:rPr>
        <w:t>μ</w:t>
      </w:r>
      <w:r>
        <w:t xml:space="preserve"> = 0 says that </w:t>
      </w:r>
      <w:r>
        <w:fldChar w:fldCharType="begin"/>
      </w:r>
      <w:r>
        <w:instrText xml:space="preserve"> EQ \f(1,c) </w:instrText>
      </w:r>
      <w:r>
        <w:fldChar w:fldCharType="end"/>
      </w:r>
      <w:r>
        <w:t>∂</w:t>
      </w:r>
      <w:r>
        <w:rPr>
          <w:rStyle w:val="subscript"/>
        </w:rPr>
        <w:t>t</w:t>
      </w:r>
      <w:r>
        <w:t>(cρ) + ∂</w:t>
      </w:r>
      <w:r>
        <w:rPr>
          <w:rStyle w:val="subscript"/>
        </w:rPr>
        <w:t>i</w:t>
      </w:r>
      <w:r>
        <w:t>J</w:t>
      </w:r>
      <w:r>
        <w:rPr>
          <w:rStyle w:val="superscript"/>
        </w:rPr>
        <w:t>i</w:t>
      </w:r>
      <w:r>
        <w:t xml:space="preserve"> = 0 or div </w:t>
      </w:r>
      <w:r w:rsidRPr="00762451">
        <w:rPr>
          <w:b/>
        </w:rPr>
        <w:t>J</w:t>
      </w:r>
      <w:r>
        <w:t xml:space="preserve"> = -∂ρ/dt. This is the equation of continuity (1.1.8) which says that if there is a current flowing out of a tiny volume of space, the charge density in that volume must be correspondingly decreasing. In other words, charge is "conserved". We can reverse our logic to conclude that the reason electric charge is conserved and cannot "leak away into the vacuum" is due to the invariance of the QED action under gauge transformations (A.</w:t>
      </w:r>
      <w:r w:rsidR="00B22F34">
        <w:t>6</w:t>
      </w:r>
      <w:r>
        <w:t xml:space="preserve">.2). More generally, symmetries (invariances) of the action always result in conserved quantities. Since 1949, unusual names have been given to similar conversed quantities: isospin, strangeness, color, charm, etc. The association of a conserved quantity with a differential symmetry of the action is known as Noether's Theorem, in honor of </w:t>
      </w:r>
      <w:r w:rsidR="00FC4434">
        <w:t xml:space="preserve">Ms. </w:t>
      </w:r>
      <w:r>
        <w:t xml:space="preserve">Emmy Noether who first showed this connection in 1915. </w:t>
      </w:r>
    </w:p>
    <w:p w14:paraId="1536DD53" w14:textId="77777777" w:rsidR="004B32A8" w:rsidRDefault="004B32A8" w:rsidP="004B32A8">
      <w:pPr>
        <w:pBdr>
          <w:bottom w:val="single" w:sz="6" w:space="0" w:color="auto"/>
        </w:pBdr>
      </w:pPr>
    </w:p>
    <w:p w14:paraId="74D58786" w14:textId="77777777" w:rsidR="004B32A8" w:rsidRDefault="004B32A8" w:rsidP="004B32A8"/>
    <w:p w14:paraId="3EBD1FBC" w14:textId="77777777" w:rsidR="001508FB" w:rsidRPr="001508FB" w:rsidRDefault="000666BE" w:rsidP="000666BE">
      <w:pPr>
        <w:pStyle w:val="Heading3"/>
      </w:pPr>
      <w:bookmarkStart w:id="156" w:name="_Toc401578533"/>
      <w:r>
        <w:t>A.7</w:t>
      </w:r>
      <w:r w:rsidR="001508FB">
        <w:t xml:space="preserve"> </w:t>
      </w:r>
      <w:r w:rsidR="00A81BEB">
        <w:t>Finding the gauge function Λ</w:t>
      </w:r>
      <w:r w:rsidR="001508FB">
        <w:t xml:space="preserve"> </w:t>
      </w:r>
      <w:r w:rsidR="00A81BEB">
        <w:t>for</w:t>
      </w:r>
      <w:r w:rsidR="001508FB">
        <w:t xml:space="preserve"> the Lorentz Gauge</w:t>
      </w:r>
      <w:r w:rsidR="00B449D7">
        <w:t>:  time-domain propagators</w:t>
      </w:r>
      <w:bookmarkEnd w:id="156"/>
    </w:p>
    <w:p w14:paraId="7877331B" w14:textId="77777777" w:rsidR="001508FB" w:rsidRDefault="001508FB" w:rsidP="004B32A8"/>
    <w:p w14:paraId="0FF07B69" w14:textId="77777777" w:rsidR="001508FB" w:rsidRPr="001508FB" w:rsidRDefault="001508FB" w:rsidP="004B32A8">
      <w:r>
        <w:t>In Fact 4</w:t>
      </w:r>
      <w:r w:rsidR="00FC4434">
        <w:t xml:space="preserve"> (A.4.0)</w:t>
      </w:r>
      <w:r>
        <w:t xml:space="preserve"> i</w:t>
      </w:r>
      <w:r w:rsidR="00FC4434">
        <w:t>t</w:t>
      </w:r>
      <w:r>
        <w:t xml:space="preserve"> was noted that if one already has a potential set (</w:t>
      </w:r>
      <w:r w:rsidRPr="001508FB">
        <w:rPr>
          <w:b/>
        </w:rPr>
        <w:t>A</w:t>
      </w:r>
      <w:r>
        <w:t>,φ), it is possible to find a new potential set (</w:t>
      </w:r>
      <w:r w:rsidRPr="001508FB">
        <w:rPr>
          <w:b/>
        </w:rPr>
        <w:t>A</w:t>
      </w:r>
      <w:r>
        <w:t xml:space="preserve">',φ') such that div </w:t>
      </w:r>
      <w:r w:rsidRPr="001508FB">
        <w:rPr>
          <w:b/>
        </w:rPr>
        <w:t>A</w:t>
      </w:r>
      <w:r>
        <w:t>' = f for any reasonable f.  The method of finding the new set (</w:t>
      </w:r>
      <w:r w:rsidRPr="001508FB">
        <w:rPr>
          <w:b/>
        </w:rPr>
        <w:t>A</w:t>
      </w:r>
      <w:r>
        <w:t>',φ') was to find the function Λ from f as shown in (A.2.</w:t>
      </w:r>
      <w:r w:rsidR="00990633">
        <w:t>4</w:t>
      </w:r>
      <w:r>
        <w:t>) and then use the gauge transformation implied by Λ as shown in (A.4.1) to find the new potentials (</w:t>
      </w:r>
      <w:r w:rsidRPr="001508FB">
        <w:rPr>
          <w:b/>
        </w:rPr>
        <w:t>A</w:t>
      </w:r>
      <w:r>
        <w:t xml:space="preserve">',φ'). </w:t>
      </w:r>
    </w:p>
    <w:p w14:paraId="17BB3481" w14:textId="77777777" w:rsidR="001508FB" w:rsidRDefault="001508FB" w:rsidP="004B32A8">
      <w:r>
        <w:tab/>
        <w:t>In the discussion of the Lo</w:t>
      </w:r>
      <w:r w:rsidR="00F32757">
        <w:t>ren</w:t>
      </w:r>
      <w:r>
        <w:t>z Gauge, we thus imagine we have some (</w:t>
      </w:r>
      <w:r w:rsidRPr="001508FB">
        <w:rPr>
          <w:b/>
        </w:rPr>
        <w:t>A</w:t>
      </w:r>
      <w:r>
        <w:t>,φ) and we want then to find a potential set (</w:t>
      </w:r>
      <w:r w:rsidRPr="001508FB">
        <w:rPr>
          <w:b/>
        </w:rPr>
        <w:t>A</w:t>
      </w:r>
      <w:r>
        <w:t xml:space="preserve">',φ')  such that div </w:t>
      </w:r>
      <w:r w:rsidRPr="00F7655F">
        <w:rPr>
          <w:b/>
        </w:rPr>
        <w:t>A</w:t>
      </w:r>
      <w:r>
        <w:t xml:space="preserve">'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sidR="00F32757">
        <w:t>φ', which is the Loren</w:t>
      </w:r>
      <w:r>
        <w:t>z Gauge</w:t>
      </w:r>
      <w:r w:rsidR="00053A0A">
        <w:t xml:space="preserve"> (A.</w:t>
      </w:r>
      <w:r w:rsidR="00990633">
        <w:t>6</w:t>
      </w:r>
      <w:r w:rsidR="00053A0A">
        <w:t>.3)</w:t>
      </w:r>
      <w:r>
        <w:t xml:space="preserve">. We are thus using f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where φ' is the partner to </w:t>
      </w:r>
      <w:r w:rsidRPr="001508FB">
        <w:rPr>
          <w:b/>
        </w:rPr>
        <w:t>A</w:t>
      </w:r>
      <w:r>
        <w:t>'. One might fairly inquire what this function f actually is in terms of the starting potentials (</w:t>
      </w:r>
      <w:r w:rsidRPr="001508FB">
        <w:rPr>
          <w:b/>
        </w:rPr>
        <w:t>A</w:t>
      </w:r>
      <w:r>
        <w:t xml:space="preserve">,φ), since one does not </w:t>
      </w:r>
      <w:r w:rsidRPr="00EF61C8">
        <w:rPr>
          <w:i/>
        </w:rPr>
        <w:t>a priori</w:t>
      </w:r>
      <w:r>
        <w:t xml:space="preserve"> know</w:t>
      </w:r>
      <w:r w:rsidR="00053A0A">
        <w:t xml:space="preserve"> w</w:t>
      </w:r>
      <w:r>
        <w:t xml:space="preserve">hat φ' is. </w:t>
      </w:r>
      <w:r w:rsidR="00EF61C8">
        <w:t xml:space="preserve">In other words, since we don't </w:t>
      </w:r>
      <w:r w:rsidR="00EF61C8" w:rsidRPr="00EF61C8">
        <w:rPr>
          <w:i/>
        </w:rPr>
        <w:t>a priori</w:t>
      </w:r>
      <w:r w:rsidR="00EF61C8">
        <w:t xml:space="preserve"> know what f(x) is, we cannot use (A.2.3) to find the right gauge function Λ to give the right new potentials (</w:t>
      </w:r>
      <w:r w:rsidR="00EF61C8" w:rsidRPr="001508FB">
        <w:rPr>
          <w:b/>
        </w:rPr>
        <w:t>A</w:t>
      </w:r>
      <w:r w:rsidR="00EF61C8">
        <w:t xml:space="preserve">',φ'), so we seem to be in a circular conundrum when we try to fit this Lorentz gauge situation into the framework of our accumulated Facts above. </w:t>
      </w:r>
    </w:p>
    <w:p w14:paraId="03D9E5AD" w14:textId="77777777" w:rsidR="00B449D7" w:rsidRDefault="00EF61C8" w:rsidP="004B32A8">
      <w:r>
        <w:tab/>
      </w:r>
    </w:p>
    <w:p w14:paraId="594CC2C9" w14:textId="77777777" w:rsidR="00EF61C8" w:rsidRDefault="00EF61C8" w:rsidP="004B32A8">
      <w:r>
        <w:t>Here is one way to find th</w:t>
      </w:r>
      <w:r w:rsidR="00794C12">
        <w:t xml:space="preserve">e right function Λ in terms of </w:t>
      </w:r>
      <w:r>
        <w:t>(</w:t>
      </w:r>
      <w:r w:rsidRPr="001508FB">
        <w:rPr>
          <w:b/>
        </w:rPr>
        <w:t>A</w:t>
      </w:r>
      <w:r>
        <w:t>,φ). We know from (A.2.3) and (A.4.1) that</w:t>
      </w:r>
    </w:p>
    <w:p w14:paraId="70D987E9" w14:textId="77777777" w:rsidR="00794C12" w:rsidRDefault="00794C12" w:rsidP="004B32A8"/>
    <w:p w14:paraId="643FEF40" w14:textId="77777777" w:rsidR="00EF61C8" w:rsidRDefault="00EF61C8" w:rsidP="004B32A8">
      <w:r>
        <w:tab/>
      </w:r>
      <w:r w:rsidRPr="004E289B">
        <w:rPr>
          <w:rFonts w:ascii="Symbol" w:hAnsi="Symbol"/>
          <w:b/>
        </w:rPr>
        <w:t></w:t>
      </w:r>
      <w:r w:rsidRPr="00ED6797">
        <w:rPr>
          <w:rStyle w:val="superscript"/>
        </w:rPr>
        <w:t>2</w:t>
      </w:r>
      <w:r w:rsidRPr="00A020C0">
        <w:t>Λ</w:t>
      </w:r>
      <w:r>
        <w:rPr>
          <w:rFonts w:ascii="Symbol" w:hAnsi="Symbol"/>
        </w:rPr>
        <w:t></w:t>
      </w:r>
      <w:r>
        <w:rPr>
          <w:rFonts w:ascii="Symbol" w:hAnsi="Symbol"/>
        </w:rPr>
        <w:t></w:t>
      </w:r>
      <w:r>
        <w:rPr>
          <w:rFonts w:ascii="Symbol" w:hAnsi="Symbol"/>
        </w:rPr>
        <w:t></w:t>
      </w:r>
      <w:r>
        <w:t xml:space="preserve">f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 [φ - ∂</w:t>
      </w:r>
      <w:r>
        <w:rPr>
          <w:rStyle w:val="subscript"/>
        </w:rPr>
        <w:t>t</w:t>
      </w:r>
      <w:r>
        <w:t xml:space="preserve">Λ ] </w:t>
      </w:r>
      <w:r w:rsidR="00B449D7">
        <w:t xml:space="preserve"> .</w:t>
      </w:r>
    </w:p>
    <w:p w14:paraId="03CA62F7" w14:textId="77777777" w:rsidR="00EF61C8" w:rsidRDefault="00EF61C8" w:rsidP="004B32A8"/>
    <w:p w14:paraId="064342C0" w14:textId="77777777" w:rsidR="00EF61C8" w:rsidRPr="00B449D7" w:rsidRDefault="00B449D7" w:rsidP="004B32A8">
      <w:r>
        <w:t>This</w:t>
      </w:r>
      <w:r w:rsidR="00EF61C8">
        <w:t xml:space="preserve"> can be written as</w:t>
      </w:r>
      <w:r>
        <w:t xml:space="preserve"> follows, where the left side is the 3D wave equation operator acting on Λ, </w:t>
      </w:r>
    </w:p>
    <w:p w14:paraId="5D6468E2" w14:textId="77777777" w:rsidR="00EF61C8" w:rsidRDefault="00EF61C8" w:rsidP="004B32A8"/>
    <w:p w14:paraId="70189B96" w14:textId="77777777" w:rsidR="00EF61C8" w:rsidRPr="00261AB1" w:rsidRDefault="00EF61C8" w:rsidP="004B32A8">
      <w:r>
        <w:tab/>
        <w:t>(∂</w:t>
      </w:r>
      <w:r>
        <w:rPr>
          <w:rStyle w:val="subscript"/>
        </w:rPr>
        <w:t>t</w:t>
      </w:r>
      <w:r>
        <w:rPr>
          <w:rStyle w:val="superscript"/>
        </w:rPr>
        <w:t>2</w:t>
      </w:r>
      <w:r>
        <w:t xml:space="preserve"> - </w:t>
      </w:r>
      <w:r w:rsidR="00691D58">
        <w:t>c</w:t>
      </w:r>
      <w:r w:rsidR="00691D58">
        <w:rPr>
          <w:rStyle w:val="superscript"/>
        </w:rPr>
        <w:t>2</w:t>
      </w:r>
      <w:r>
        <w:sym w:font="Symbol" w:char="F0D1"/>
      </w:r>
      <w:r>
        <w:rPr>
          <w:rStyle w:val="superscript"/>
        </w:rPr>
        <w:t>2</w:t>
      </w:r>
      <w:r>
        <w:t xml:space="preserve">)Λ  = </w:t>
      </w:r>
      <w:r w:rsidR="00261AB1">
        <w:t xml:space="preserve"> ∂</w:t>
      </w:r>
      <w:r w:rsidR="00261AB1">
        <w:rPr>
          <w:rStyle w:val="subscript"/>
        </w:rPr>
        <w:t>t</w:t>
      </w:r>
      <w:r w:rsidR="00261AB1">
        <w:t>φ</w:t>
      </w:r>
      <w:r w:rsidR="00990633">
        <w:t xml:space="preserve">  .</w:t>
      </w:r>
      <w:r w:rsidR="00691D58">
        <w:tab/>
      </w:r>
      <w:r w:rsidR="00691D58">
        <w:tab/>
      </w:r>
      <w:r w:rsidR="00691D58">
        <w:tab/>
      </w:r>
      <w:r w:rsidR="00261AB1">
        <w:tab/>
      </w:r>
      <w:r w:rsidR="00261AB1">
        <w:tab/>
      </w:r>
      <w:r w:rsidR="00261AB1">
        <w:tab/>
      </w:r>
      <w:r w:rsidR="00261AB1">
        <w:tab/>
      </w:r>
      <w:r w:rsidR="00261AB1">
        <w:tab/>
      </w:r>
      <w:r w:rsidR="00261AB1">
        <w:tab/>
        <w:t>(A.7.1)</w:t>
      </w:r>
    </w:p>
    <w:p w14:paraId="7B15C280" w14:textId="77777777" w:rsidR="00EF61C8" w:rsidRDefault="00EF61C8" w:rsidP="004B32A8"/>
    <w:p w14:paraId="0CD38FD4" w14:textId="77777777" w:rsidR="00261AB1" w:rsidRPr="00794C12" w:rsidRDefault="00261AB1" w:rsidP="004B32A8">
      <w:r>
        <w:t>Since we know φ from (</w:t>
      </w:r>
      <w:r w:rsidRPr="00794C12">
        <w:rPr>
          <w:b/>
        </w:rPr>
        <w:t>A</w:t>
      </w:r>
      <w:r>
        <w:t xml:space="preserve">,φ), we can obtain Λ by </w:t>
      </w:r>
      <w:r w:rsidRPr="00794C12">
        <w:rPr>
          <w:i/>
        </w:rPr>
        <w:t>solving</w:t>
      </w:r>
      <w:r>
        <w:t xml:space="preserve"> this differential equation. The equation is similar to the Poisson equation </w:t>
      </w:r>
      <w:r w:rsidR="00794C12">
        <w:t xml:space="preserve">(A.0.1) </w:t>
      </w:r>
      <w:r>
        <w:t>when written this way</w:t>
      </w:r>
      <w:r w:rsidR="00794C12">
        <w:t xml:space="preserve"> in terms of the </w:t>
      </w:r>
      <w:r w:rsidR="00794C12" w:rsidRPr="00EA62DB">
        <w:sym w:font="Wingdings 2" w:char="F0A3"/>
      </w:r>
      <w:r w:rsidR="00794C12">
        <w:t xml:space="preserve"> symbol introduced above, </w:t>
      </w:r>
    </w:p>
    <w:p w14:paraId="2B417E13" w14:textId="77777777" w:rsidR="00261AB1" w:rsidRDefault="00261AB1" w:rsidP="004B32A8"/>
    <w:p w14:paraId="0A8E7260" w14:textId="77777777" w:rsidR="00261AB1" w:rsidRDefault="00261AB1" w:rsidP="004B32A8">
      <w:r>
        <w:tab/>
      </w:r>
      <w:r w:rsidR="00691D58">
        <w:t>c</w:t>
      </w:r>
      <w:r w:rsidR="00691D58">
        <w:rPr>
          <w:rStyle w:val="superscript"/>
        </w:rPr>
        <w:t>2</w:t>
      </w:r>
      <w:r w:rsidRPr="00EA62DB">
        <w:sym w:font="Wingdings 2" w:char="F0A3"/>
      </w:r>
      <w:r w:rsidR="00081E72">
        <w:t xml:space="preserve"> </w:t>
      </w:r>
      <w:r>
        <w:t>Λ  =  ∂</w:t>
      </w:r>
      <w:r>
        <w:rPr>
          <w:rStyle w:val="subscript"/>
        </w:rPr>
        <w:t>t</w:t>
      </w:r>
      <w:r>
        <w:t>φ</w:t>
      </w:r>
      <w:r w:rsidR="00794C12">
        <w:t xml:space="preserve">  .</w:t>
      </w:r>
      <w:r w:rsidR="00053A0A">
        <w:tab/>
      </w:r>
      <w:r w:rsidR="00053A0A">
        <w:tab/>
      </w:r>
      <w:r w:rsidR="00053A0A">
        <w:tab/>
      </w:r>
      <w:r w:rsidR="00691D58">
        <w:t>// Stakgold (5.141) with u→</w:t>
      </w:r>
      <w:r w:rsidR="00FC4434">
        <w:t xml:space="preserve"> </w:t>
      </w:r>
      <w:r w:rsidR="00691D58">
        <w:t>Λ and q→</w:t>
      </w:r>
      <w:r w:rsidR="00FC4434">
        <w:t xml:space="preserve"> </w:t>
      </w:r>
      <w:r w:rsidR="00691D58">
        <w:t>∂</w:t>
      </w:r>
      <w:r w:rsidR="00691D58">
        <w:rPr>
          <w:rStyle w:val="subscript"/>
        </w:rPr>
        <w:t>t</w:t>
      </w:r>
      <w:r w:rsidR="00691D58">
        <w:t>φ</w:t>
      </w:r>
      <w:r w:rsidR="00691D58">
        <w:tab/>
      </w:r>
      <w:r w:rsidR="00691D58">
        <w:tab/>
      </w:r>
      <w:r w:rsidR="00053A0A">
        <w:t>(A.7.2)</w:t>
      </w:r>
    </w:p>
    <w:p w14:paraId="15C68DB1" w14:textId="77777777" w:rsidR="008B6278" w:rsidRDefault="008B6278" w:rsidP="004B32A8"/>
    <w:p w14:paraId="7D367758" w14:textId="77777777" w:rsidR="00261AB1" w:rsidRDefault="008B6278" w:rsidP="004B32A8">
      <w:r>
        <w:t xml:space="preserve">Here and below we include some supporting equation numbers from Stakgold Vol II. </w:t>
      </w:r>
      <w:r w:rsidR="00261AB1">
        <w:t xml:space="preserve">The formal solution </w:t>
      </w:r>
      <w:r w:rsidR="00971D87">
        <w:t xml:space="preserve">of (A.7.2) </w:t>
      </w:r>
      <w:r w:rsidR="00261AB1">
        <w:t>can be found by first defining a Green's Function as we did above in</w:t>
      </w:r>
      <w:r w:rsidR="003D70E4">
        <w:t xml:space="preserve"> (A.0.3)</w:t>
      </w:r>
      <w:r w:rsidR="00081E72">
        <w:t xml:space="preserve">, </w:t>
      </w:r>
    </w:p>
    <w:p w14:paraId="2D8D6614" w14:textId="77777777" w:rsidR="00261AB1" w:rsidRDefault="00261AB1" w:rsidP="004B32A8"/>
    <w:p w14:paraId="2491D187" w14:textId="77777777" w:rsidR="00261AB1" w:rsidRPr="00053A0A" w:rsidRDefault="00261AB1" w:rsidP="004B32A8">
      <w:r>
        <w:tab/>
      </w:r>
      <w:r w:rsidR="00691D58">
        <w:t>c</w:t>
      </w:r>
      <w:r w:rsidR="00691D58">
        <w:rPr>
          <w:rStyle w:val="superscript"/>
        </w:rPr>
        <w:t>2</w:t>
      </w:r>
      <w:r w:rsidRPr="00EA62DB">
        <w:sym w:font="Wingdings 2" w:char="F0A3"/>
      </w:r>
      <w:r w:rsidR="00081E72">
        <w:rPr>
          <w:rStyle w:val="superscript"/>
        </w:rPr>
        <w:t xml:space="preserve"> </w:t>
      </w:r>
      <w:r>
        <w:t>g(</w:t>
      </w:r>
      <w:r w:rsidRPr="003D70E4">
        <w:rPr>
          <w:b/>
        </w:rPr>
        <w:t>x</w:t>
      </w:r>
      <w:r>
        <w:t xml:space="preserve">,t; </w:t>
      </w:r>
      <w:r w:rsidRPr="003D70E4">
        <w:rPr>
          <w:b/>
        </w:rPr>
        <w:t>x</w:t>
      </w:r>
      <w:r>
        <w:t>',t') = δ(</w:t>
      </w:r>
      <w:r w:rsidRPr="003D70E4">
        <w:rPr>
          <w:b/>
        </w:rPr>
        <w:t>x</w:t>
      </w:r>
      <w:r>
        <w:t>-</w:t>
      </w:r>
      <w:r w:rsidRPr="003D70E4">
        <w:rPr>
          <w:b/>
        </w:rPr>
        <w:t>x</w:t>
      </w:r>
      <w:r>
        <w:t>')δ(t-t')</w:t>
      </w:r>
      <w:r w:rsidR="00053A0A">
        <w:tab/>
      </w:r>
      <w:r w:rsidR="00971D87">
        <w:tab/>
      </w:r>
      <w:r w:rsidR="00971D87">
        <w:tab/>
      </w:r>
      <w:r w:rsidR="00971D87">
        <w:tab/>
        <w:t>// Stakgold (5.142)</w:t>
      </w:r>
      <w:r w:rsidR="00971D87">
        <w:tab/>
      </w:r>
      <w:r w:rsidR="00971D87">
        <w:tab/>
      </w:r>
      <w:r w:rsidR="00053A0A">
        <w:t>(A.7.3)</w:t>
      </w:r>
    </w:p>
    <w:p w14:paraId="091FEDBB" w14:textId="77777777" w:rsidR="003D70E4" w:rsidRDefault="003D70E4" w:rsidP="004B32A8"/>
    <w:p w14:paraId="28EFCF90" w14:textId="77777777" w:rsidR="003D70E4" w:rsidRDefault="00691D58" w:rsidP="004B32A8">
      <w:r>
        <w:t>T</w:t>
      </w:r>
      <w:r w:rsidR="003D70E4">
        <w:t xml:space="preserve">he </w:t>
      </w:r>
      <w:r w:rsidR="00081E72">
        <w:t>soluti</w:t>
      </w:r>
      <w:r>
        <w:t>on</w:t>
      </w:r>
      <w:r w:rsidR="00081E72">
        <w:t xml:space="preserve"> </w:t>
      </w:r>
      <w:r w:rsidR="003D70E4">
        <w:t>Green's function (propagator) is given by</w:t>
      </w:r>
    </w:p>
    <w:p w14:paraId="12FA9CBC" w14:textId="77777777" w:rsidR="003D70E4" w:rsidRDefault="00971D87" w:rsidP="004B32A8">
      <w:r>
        <w:tab/>
      </w:r>
      <w:r>
        <w:tab/>
        <w:t xml:space="preserve">    ←</w:t>
      </w:r>
    </w:p>
    <w:p w14:paraId="335B8E79" w14:textId="77777777" w:rsidR="00BE790E" w:rsidRDefault="003D70E4" w:rsidP="004B32A8">
      <w:r>
        <w:tab/>
      </w:r>
      <w:r w:rsidR="00691D58">
        <w:t>c</w:t>
      </w:r>
      <w:r w:rsidR="00691D58">
        <w:rPr>
          <w:rStyle w:val="superscript"/>
        </w:rPr>
        <w:t>2</w:t>
      </w:r>
      <w:r w:rsidR="00691D58">
        <w:t xml:space="preserve"> </w:t>
      </w:r>
      <w:r>
        <w:t>g(</w:t>
      </w:r>
      <w:r w:rsidRPr="003D70E4">
        <w:rPr>
          <w:b/>
        </w:rPr>
        <w:t>x</w:t>
      </w:r>
      <w:r>
        <w:t xml:space="preserve">,t; </w:t>
      </w:r>
      <w:r w:rsidRPr="003D70E4">
        <w:rPr>
          <w:b/>
        </w:rPr>
        <w:t>x</w:t>
      </w:r>
      <w:r>
        <w:t xml:space="preserve">',t') </w:t>
      </w:r>
      <w:r w:rsidR="00053A0A">
        <w:t xml:space="preserve"> = </w:t>
      </w:r>
      <w:r w:rsidR="00691D58">
        <w:t xml:space="preserve">  </w:t>
      </w:r>
      <w:r>
        <w:t>(1/4πR)δ(t-t'-R</w:t>
      </w:r>
      <w:r w:rsidR="00691D58">
        <w:t>/c</w:t>
      </w:r>
      <w:r>
        <w:t>)</w:t>
      </w:r>
      <w:r>
        <w:tab/>
      </w:r>
      <w:r w:rsidR="00A81BEB">
        <w:t xml:space="preserve">  with </w:t>
      </w:r>
      <w:r>
        <w:t>R = |</w:t>
      </w:r>
      <w:r w:rsidRPr="003D70E4">
        <w:rPr>
          <w:b/>
        </w:rPr>
        <w:t>x</w:t>
      </w:r>
      <w:r>
        <w:t>-</w:t>
      </w:r>
      <w:r w:rsidRPr="003D70E4">
        <w:rPr>
          <w:b/>
        </w:rPr>
        <w:t>x</w:t>
      </w:r>
      <w:r>
        <w:t>'|</w:t>
      </w:r>
      <w:r w:rsidR="00A81BEB">
        <w:tab/>
      </w:r>
      <w:r w:rsidR="00691D58">
        <w:tab/>
        <w:t>// Stakgold (5.155)</w:t>
      </w:r>
      <w:r w:rsidR="00BE790E">
        <w:t xml:space="preserve"> n=3</w:t>
      </w:r>
      <w:r w:rsidR="00053A0A">
        <w:tab/>
      </w:r>
      <w:r w:rsidR="00691D58">
        <w:tab/>
      </w:r>
      <w:r w:rsidR="00053A0A">
        <w:t>(A.7.4)</w:t>
      </w:r>
    </w:p>
    <w:p w14:paraId="5A7577F2" w14:textId="77777777" w:rsidR="00971D87" w:rsidRDefault="00971D87" w:rsidP="004B32A8"/>
    <w:p w14:paraId="67875D66" w14:textId="77777777" w:rsidR="003D70E4" w:rsidRDefault="00BE790E" w:rsidP="004B32A8">
      <w:r>
        <w:t>We have added an arrow that shows the dire</w:t>
      </w:r>
      <w:r w:rsidR="00971D87">
        <w:t>c</w:t>
      </w:r>
      <w:r>
        <w:t xml:space="preserve">tion of the propagator:  it runs from time t' in the past to time t in the future, in which case t &gt; t'. The propagator vanishes for all t &lt; t' since in that case t-t'-R/c  &lt; 0 and the δ function can never get a hit. This g is an example of a "causal" Green's function and it </w:t>
      </w:r>
      <w:r w:rsidR="003D70E4">
        <w:t>describes a</w:t>
      </w:r>
      <w:r w:rsidR="00081E72">
        <w:t>n expanding</w:t>
      </w:r>
      <w:r w:rsidR="003D70E4">
        <w:t xml:space="preserve"> spherical wave</w:t>
      </w:r>
      <w:r w:rsidR="00357354">
        <w:t>front seen at observation point</w:t>
      </w:r>
      <w:r w:rsidR="003D70E4">
        <w:t xml:space="preserve"> </w:t>
      </w:r>
      <w:r w:rsidR="003D70E4" w:rsidRPr="003D70E4">
        <w:rPr>
          <w:b/>
        </w:rPr>
        <w:t>x</w:t>
      </w:r>
      <w:r w:rsidR="003D70E4">
        <w:t xml:space="preserve"> </w:t>
      </w:r>
      <w:r w:rsidR="00053A0A">
        <w:t xml:space="preserve">at time t </w:t>
      </w:r>
      <w:r w:rsidR="003D70E4">
        <w:t xml:space="preserve">propagating </w:t>
      </w:r>
      <w:r w:rsidR="00053A0A">
        <w:t xml:space="preserve">at velocity c </w:t>
      </w:r>
      <w:r w:rsidR="003D70E4">
        <w:t xml:space="preserve">from a point source at location </w:t>
      </w:r>
      <w:r w:rsidR="003D70E4" w:rsidRPr="003D70E4">
        <w:rPr>
          <w:b/>
        </w:rPr>
        <w:t>x</w:t>
      </w:r>
      <w:r w:rsidR="00053A0A">
        <w:t>' and time t'</w:t>
      </w:r>
      <w:r w:rsidR="00794C12">
        <w:t xml:space="preserve"> in the past</w:t>
      </w:r>
      <w:r w:rsidR="00053A0A">
        <w:t>. Formally one can then express a solution to (A.7.2) in a form similar to (A.0.2)</w:t>
      </w:r>
      <w:r w:rsidR="00872F24">
        <w:t xml:space="preserve">, </w:t>
      </w:r>
    </w:p>
    <w:p w14:paraId="4F16EDC4" w14:textId="77777777" w:rsidR="00053A0A" w:rsidRPr="00C1595E" w:rsidRDefault="00053A0A" w:rsidP="004B32A8">
      <w:pPr>
        <w:rPr>
          <w:sz w:val="8"/>
          <w:szCs w:val="8"/>
        </w:rPr>
      </w:pPr>
    </w:p>
    <w:p w14:paraId="3DAC5EA1" w14:textId="77777777" w:rsidR="00053A0A" w:rsidRDefault="00053A0A" w:rsidP="004B32A8">
      <w:r>
        <w:tab/>
        <w:t>Λ</w:t>
      </w:r>
      <w:r w:rsidR="00EA51B3">
        <w:t>(</w:t>
      </w:r>
      <w:r w:rsidR="00EA51B3" w:rsidRPr="00EA51B3">
        <w:rPr>
          <w:b/>
        </w:rPr>
        <w:t>x</w:t>
      </w:r>
      <w:r w:rsidR="00EA51B3">
        <w:t>,t)</w:t>
      </w:r>
      <w:r>
        <w:t xml:space="preserve">  = </w:t>
      </w:r>
      <w:r w:rsidR="001D4753">
        <w:t xml:space="preserve">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g(</w:t>
      </w:r>
      <w:r w:rsidRPr="003D70E4">
        <w:rPr>
          <w:b/>
        </w:rPr>
        <w:t>x</w:t>
      </w:r>
      <w:r>
        <w:t xml:space="preserve">,t; </w:t>
      </w:r>
      <w:r w:rsidRPr="003D70E4">
        <w:rPr>
          <w:b/>
        </w:rPr>
        <w:t>x</w:t>
      </w:r>
      <w:r>
        <w:t>',t') ∂</w:t>
      </w:r>
      <w:r>
        <w:rPr>
          <w:rStyle w:val="subscript"/>
        </w:rPr>
        <w:t>t'</w:t>
      </w:r>
      <w:r>
        <w:t>φ(</w:t>
      </w:r>
      <w:r w:rsidRPr="00053A0A">
        <w:rPr>
          <w:b/>
        </w:rPr>
        <w:t>x</w:t>
      </w:r>
      <w:r>
        <w:t>',t')</w:t>
      </w:r>
      <w:r>
        <w:tab/>
      </w:r>
      <w:r w:rsidR="00A81BEB">
        <w:t>.</w:t>
      </w:r>
      <w:r>
        <w:tab/>
      </w:r>
      <w:r w:rsidR="001D4753">
        <w:tab/>
      </w:r>
      <w:r w:rsidR="001D4753">
        <w:tab/>
      </w:r>
      <w:r w:rsidR="001D4753">
        <w:tab/>
      </w:r>
      <w:r w:rsidR="00872F24">
        <w:tab/>
      </w:r>
      <w:r w:rsidR="001D4753">
        <w:tab/>
      </w:r>
      <w:r>
        <w:t>(A.7.5)</w:t>
      </w:r>
    </w:p>
    <w:p w14:paraId="18B72BF2" w14:textId="77777777" w:rsidR="001D4753" w:rsidRDefault="001D4753" w:rsidP="004B32A8"/>
    <w:p w14:paraId="461D9424" w14:textId="77777777" w:rsidR="001D4753" w:rsidRDefault="001D4753" w:rsidP="004B32A8">
      <w:r>
        <w:t>Application of c</w:t>
      </w:r>
      <w:r>
        <w:rPr>
          <w:rStyle w:val="superscript"/>
        </w:rPr>
        <w:t>2</w:t>
      </w:r>
      <w:r w:rsidRPr="00EA62DB">
        <w:sym w:font="Wingdings 2" w:char="F0A3"/>
      </w:r>
      <w:r>
        <w:t xml:space="preserve"> to both sides of (A.7.5) </w:t>
      </w:r>
      <w:r w:rsidR="00971D87">
        <w:t xml:space="preserve">with use of (A.7.3) </w:t>
      </w:r>
      <w:r>
        <w:t>reproduces (A.7.</w:t>
      </w:r>
      <w:r w:rsidR="00971D87">
        <w:t>2</w:t>
      </w:r>
      <w:r>
        <w:t xml:space="preserve">) </w:t>
      </w:r>
      <w:r w:rsidR="00872F24">
        <w:t>showing</w:t>
      </w:r>
      <w:r>
        <w:t xml:space="preserve"> that (A.7.5) is indeed the particular solution of (A.7.2). Inserting the propagator (A.7.4) we find that</w:t>
      </w:r>
    </w:p>
    <w:p w14:paraId="77C90FE0" w14:textId="77777777" w:rsidR="001D4753" w:rsidRDefault="001D4753" w:rsidP="004B32A8"/>
    <w:p w14:paraId="77730CAB" w14:textId="77777777" w:rsidR="001D4753" w:rsidRDefault="001D4753" w:rsidP="004B32A8">
      <w:r>
        <w:tab/>
      </w:r>
      <w:r w:rsidR="008B6278">
        <w:t>Λ(</w:t>
      </w:r>
      <w:r w:rsidR="008B6278" w:rsidRPr="00EA51B3">
        <w:rPr>
          <w:b/>
        </w:rPr>
        <w:t>x</w:t>
      </w:r>
      <w:r w:rsidR="008B6278">
        <w:t xml:space="preserve">,t)  = </w:t>
      </w:r>
      <w:r w:rsidR="008B6278">
        <w:fldChar w:fldCharType="begin"/>
      </w:r>
      <w:r w:rsidR="008B6278">
        <w:instrText xml:space="preserve"> EQ \f(1,4πc</w:instrText>
      </w:r>
      <w:r w:rsidR="008B6278">
        <w:rPr>
          <w:rStyle w:val="superscript"/>
        </w:rPr>
        <w:instrText>2</w:instrText>
      </w:r>
      <w:r w:rsidR="008B6278">
        <w:instrText xml:space="preserve">) </w:instrText>
      </w:r>
      <w:r w:rsidR="008B6278">
        <w:fldChar w:fldCharType="end"/>
      </w:r>
      <w:r w:rsidR="008B6278">
        <w:rPr>
          <w:rStyle w:val="superscript"/>
        </w:rPr>
        <w:t xml:space="preserve"> </w:t>
      </w:r>
      <w:r w:rsidR="008B6278">
        <w:rPr>
          <w:rFonts w:ascii="Lucida Sans Unicode" w:hAnsi="Lucida Sans Unicode" w:cs="Lucida Sans Unicode"/>
          <w:sz w:val="32"/>
        </w:rPr>
        <w:t>∫</w:t>
      </w:r>
      <w:r w:rsidR="008B6278">
        <w:t>d</w:t>
      </w:r>
      <w:r w:rsidR="008B6278">
        <w:rPr>
          <w:rStyle w:val="superscript"/>
        </w:rPr>
        <w:t>3</w:t>
      </w:r>
      <w:r w:rsidR="008B6278">
        <w:t xml:space="preserve">x' </w:t>
      </w:r>
      <w:r w:rsidR="008B6278">
        <w:fldChar w:fldCharType="begin"/>
      </w:r>
      <w:r w:rsidR="008B6278">
        <w:instrText xml:space="preserve"> EQ \f(∂</w:instrText>
      </w:r>
      <w:r w:rsidR="008B6278">
        <w:rPr>
          <w:rStyle w:val="subscript"/>
        </w:rPr>
        <w:instrText>t</w:instrText>
      </w:r>
      <w:r w:rsidR="008B6278">
        <w:instrText>φ(</w:instrText>
      </w:r>
      <w:r w:rsidR="008B6278" w:rsidRPr="00053A0A">
        <w:rPr>
          <w:b/>
        </w:rPr>
        <w:instrText>x</w:instrText>
      </w:r>
      <w:r w:rsidR="008B6278">
        <w:instrText>',</w:instrText>
      </w:r>
      <w:r w:rsidR="00A81BEB">
        <w:instrText xml:space="preserve"> </w:instrText>
      </w:r>
      <w:r w:rsidR="008B6278">
        <w:instrText xml:space="preserve">t-R/c),R) </w:instrText>
      </w:r>
      <w:r w:rsidR="008B6278">
        <w:fldChar w:fldCharType="end"/>
      </w:r>
      <w:r w:rsidR="008B6278">
        <w:tab/>
      </w:r>
      <w:r w:rsidR="008B6278">
        <w:tab/>
        <w:t>R = |</w:t>
      </w:r>
      <w:r w:rsidR="008B6278" w:rsidRPr="008B6278">
        <w:rPr>
          <w:b/>
        </w:rPr>
        <w:t>x</w:t>
      </w:r>
      <w:r w:rsidR="008B6278">
        <w:t xml:space="preserve"> - </w:t>
      </w:r>
      <w:r w:rsidR="008B6278" w:rsidRPr="008B6278">
        <w:rPr>
          <w:b/>
        </w:rPr>
        <w:t>x</w:t>
      </w:r>
      <w:r w:rsidR="008B6278">
        <w:t>'|</w:t>
      </w:r>
      <w:r w:rsidR="007D22F8">
        <w:t xml:space="preserve">  .</w:t>
      </w:r>
      <w:r w:rsidR="008B6278">
        <w:tab/>
      </w:r>
      <w:r w:rsidR="008B6278">
        <w:tab/>
      </w:r>
      <w:r w:rsidR="008B6278">
        <w:tab/>
      </w:r>
      <w:r w:rsidR="008B6278">
        <w:tab/>
      </w:r>
      <w:r w:rsidR="008B6278">
        <w:tab/>
        <w:t>(A.7.6)</w:t>
      </w:r>
    </w:p>
    <w:p w14:paraId="13B9E58C" w14:textId="77777777" w:rsidR="00971D87" w:rsidRDefault="00971D87" w:rsidP="004B32A8"/>
    <w:p w14:paraId="5DA7F536" w14:textId="77777777" w:rsidR="00971D87" w:rsidRPr="00971D87" w:rsidRDefault="00971D87" w:rsidP="004B32A8">
      <w:r>
        <w:t>Thus we have solved our conundrum in that we have Λ expressed in terms of φ from the set (</w:t>
      </w:r>
      <w:r w:rsidRPr="00971D87">
        <w:rPr>
          <w:b/>
        </w:rPr>
        <w:t>A</w:t>
      </w:r>
      <w:r>
        <w:t>,φ). The solution (A.7.6) has the same form as the retarded solutions</w:t>
      </w:r>
      <w:r w:rsidR="00A81BEB">
        <w:t xml:space="preserve"> of Section 1.4. </w:t>
      </w:r>
      <w:r w:rsidR="0076362B">
        <w:t>Once we have this Λ, we may use (A.4.1) to find the set (</w:t>
      </w:r>
      <w:r w:rsidR="0076362B" w:rsidRPr="001508FB">
        <w:rPr>
          <w:b/>
        </w:rPr>
        <w:t>A</w:t>
      </w:r>
      <w:r w:rsidR="0076362B">
        <w:t>',φ') given the set (</w:t>
      </w:r>
      <w:r w:rsidR="0076362B" w:rsidRPr="001508FB">
        <w:rPr>
          <w:b/>
        </w:rPr>
        <w:t>A</w:t>
      </w:r>
      <w:r w:rsidR="0076362B">
        <w:t xml:space="preserve">,φ). </w:t>
      </w:r>
    </w:p>
    <w:p w14:paraId="0F771227" w14:textId="77777777" w:rsidR="008736C8" w:rsidRDefault="008736C8" w:rsidP="004B32A8"/>
    <w:p w14:paraId="66002D78" w14:textId="77777777" w:rsidR="00A21C28" w:rsidRDefault="00A21C28" w:rsidP="004B32A8">
      <w:pPr>
        <w:rPr>
          <w:u w:val="single"/>
        </w:rPr>
      </w:pPr>
      <w:r>
        <w:rPr>
          <w:u w:val="single"/>
        </w:rPr>
        <w:t>Comments:</w:t>
      </w:r>
    </w:p>
    <w:p w14:paraId="2FDD437D" w14:textId="77777777" w:rsidR="00A21C28" w:rsidRDefault="00A21C28" w:rsidP="004B32A8">
      <w:pPr>
        <w:rPr>
          <w:u w:val="single"/>
        </w:rPr>
      </w:pPr>
    </w:p>
    <w:p w14:paraId="5672E5A8" w14:textId="77777777" w:rsidR="00BC4BD5" w:rsidRDefault="00A21C28" w:rsidP="004B32A8">
      <w:r>
        <w:t xml:space="preserve">1. </w:t>
      </w:r>
      <w:r w:rsidR="00794C12">
        <w:t xml:space="preserve">Whereas the </w:t>
      </w:r>
      <w:r w:rsidR="00D85302">
        <w:t>Laplace</w:t>
      </w:r>
      <w:r w:rsidR="00794C12">
        <w:t xml:space="preserve"> equation with </w:t>
      </w:r>
      <w:r w:rsidR="00794C12">
        <w:sym w:font="Symbol" w:char="F0D1"/>
      </w:r>
      <w:r w:rsidR="00794C12">
        <w:rPr>
          <w:rStyle w:val="superscript"/>
        </w:rPr>
        <w:t>2</w:t>
      </w:r>
      <w:r w:rsidR="00794C12">
        <w:t xml:space="preserve"> is "elliptic" in nature, the wave equation is "hyperbolic" since the various second </w:t>
      </w:r>
      <w:r w:rsidR="00E751D7">
        <w:t xml:space="preserve">derivatives </w:t>
      </w:r>
      <w:r w:rsidR="00794C12">
        <w:t xml:space="preserve">in </w:t>
      </w:r>
      <w:r w:rsidR="00794C12" w:rsidRPr="00EA62DB">
        <w:sym w:font="Wingdings 2" w:char="F0A3"/>
      </w:r>
      <w:r w:rsidR="00794C12">
        <w:t xml:space="preserve"> don't all have the same sign, resulting in a change in the nature of the Green's function solution, the principle fact being that it is a causal function in terms of the time coordinates. </w:t>
      </w:r>
      <w:r w:rsidR="00357354">
        <w:t xml:space="preserve">For details on the above discussion, </w:t>
      </w:r>
      <w:r w:rsidR="00EA51B3">
        <w:t>see</w:t>
      </w:r>
      <w:r w:rsidR="00357354">
        <w:t xml:space="preserve"> Stakgold Vol II p 61-63 (fundamental solutions) and p 246-256 (Green's functions for the wave equation)</w:t>
      </w:r>
      <w:r w:rsidR="00E7293E">
        <w:t>. Stakgold treats this subject with an arbitrary number of spatial dimensions n. One finds, for example, that for n = 3 the propagator (</w:t>
      </w:r>
      <w:r w:rsidR="00CB2D47">
        <w:t xml:space="preserve">A.7.4) is an expanding </w:t>
      </w:r>
      <w:r w:rsidR="008736C8">
        <w:t>infinitely thin</w:t>
      </w:r>
      <w:r w:rsidR="00E7293E">
        <w:t xml:space="preserve"> spherical shell with no wake, whereas for n = 2 there is a wake behi</w:t>
      </w:r>
      <w:r w:rsidR="00BD6E63">
        <w:t>nd the front as in his (5.151)</w:t>
      </w:r>
      <w:r w:rsidR="008736C8">
        <w:t xml:space="preserve"> which says</w:t>
      </w:r>
    </w:p>
    <w:p w14:paraId="10E1304E" w14:textId="77777777" w:rsidR="00BC4BD5" w:rsidRDefault="00BC4BD5" w:rsidP="004B32A8"/>
    <w:p w14:paraId="2A06E4BF" w14:textId="77777777" w:rsidR="00BC4BD5" w:rsidRDefault="00BC4BD5" w:rsidP="004B32A8">
      <w:r>
        <w:tab/>
      </w:r>
      <w:r w:rsidR="008736C8">
        <w:t xml:space="preserve"> </w:t>
      </w:r>
      <w:r w:rsidR="0076362B">
        <w:t>g</w:t>
      </w:r>
      <w:r w:rsidR="008736C8">
        <w:t>(r,t) = θ(t-r/v) 1/</w:t>
      </w:r>
      <w:r w:rsidR="008736C8">
        <w:fldChar w:fldCharType="begin"/>
      </w:r>
      <w:r w:rsidR="008736C8">
        <w:instrText xml:space="preserve"> EQ \r( (vt)</w:instrText>
      </w:r>
      <w:r w:rsidR="008736C8">
        <w:rPr>
          <w:rStyle w:val="superscript"/>
        </w:rPr>
        <w:instrText>2</w:instrText>
      </w:r>
      <w:r w:rsidR="008736C8">
        <w:instrText>-</w:instrText>
      </w:r>
      <w:r w:rsidR="000763BF">
        <w:instrText xml:space="preserve"> </w:instrText>
      </w:r>
      <w:r w:rsidR="008736C8">
        <w:instrText>r</w:instrText>
      </w:r>
      <w:r w:rsidR="008736C8">
        <w:rPr>
          <w:rStyle w:val="superscript"/>
        </w:rPr>
        <w:instrText>2</w:instrText>
      </w:r>
      <w:r w:rsidR="008736C8">
        <w:instrText xml:space="preserve">) </w:instrText>
      </w:r>
      <w:r w:rsidR="008736C8">
        <w:fldChar w:fldCharType="end"/>
      </w:r>
      <w:r w:rsidR="008736C8">
        <w:t xml:space="preserve"> </w:t>
      </w:r>
      <w:r>
        <w:tab/>
      </w:r>
      <w:r>
        <w:tab/>
      </w:r>
      <w:r>
        <w:tab/>
      </w:r>
      <w:r>
        <w:tab/>
      </w:r>
      <w:r>
        <w:tab/>
      </w:r>
      <w:r>
        <w:tab/>
      </w:r>
      <w:r>
        <w:tab/>
      </w:r>
      <w:r>
        <w:tab/>
        <w:t>(A.7.7)</w:t>
      </w:r>
    </w:p>
    <w:p w14:paraId="65824701" w14:textId="77777777" w:rsidR="00BC4BD5" w:rsidRDefault="00BC4BD5" w:rsidP="004B32A8"/>
    <w:p w14:paraId="51EAE67A" w14:textId="77777777" w:rsidR="00BD6E63" w:rsidRDefault="008736C8" w:rsidP="004B32A8">
      <w:r>
        <w:t xml:space="preserve">where v is wave velocity. It is difficult to create a clean unit impulse in water, but here is the rough idea: </w:t>
      </w:r>
    </w:p>
    <w:p w14:paraId="3B98AC7D" w14:textId="77777777" w:rsidR="008736C8" w:rsidRDefault="008736C8" w:rsidP="004B32A8"/>
    <w:p w14:paraId="6B1E0CE7" w14:textId="77777777" w:rsidR="008736C8" w:rsidRDefault="0076362B" w:rsidP="004B32A8">
      <w:r>
        <w:pict>
          <v:shape id="_x0000_i1176" type="#_x0000_t75" style="width:187.5pt;height:85.5pt">
            <v:imagedata r:id="rId170" o:title=""/>
          </v:shape>
        </w:pict>
      </w:r>
      <w:r w:rsidR="008736C8">
        <w:tab/>
      </w:r>
      <w:r w:rsidR="008736C8">
        <w:tab/>
      </w:r>
      <w:r w:rsidR="008736C8">
        <w:pict>
          <v:shape id="_x0000_i1177" type="#_x0000_t75" style="width:142.5pt;height:93.75pt">
            <v:imagedata r:id="rId171" o:title=""/>
          </v:shape>
        </w:pict>
      </w:r>
    </w:p>
    <w:p w14:paraId="7AE1DD6B" w14:textId="77777777" w:rsidR="008736C8" w:rsidRDefault="008736C8" w:rsidP="004B32A8"/>
    <w:p w14:paraId="45F85A77" w14:textId="77777777" w:rsidR="008736C8" w:rsidRDefault="008736C8" w:rsidP="004B32A8">
      <w:r>
        <w:pict>
          <v:shape id="_x0000_i1178" type="#_x0000_t75" style="width:468pt;height:168pt">
            <v:imagedata r:id="rId172" o:title=""/>
          </v:shape>
        </w:pict>
      </w:r>
    </w:p>
    <w:p w14:paraId="63B3662A" w14:textId="77777777" w:rsidR="009F3316" w:rsidRPr="0090793E" w:rsidRDefault="0076362B" w:rsidP="004B32A8">
      <w:pPr>
        <w:rPr>
          <w:sz w:val="18"/>
          <w:szCs w:val="18"/>
        </w:rPr>
      </w:pPr>
      <w:hyperlink r:id="rId173" w:history="1">
        <w:r w:rsidRPr="0090793E">
          <w:rPr>
            <w:rStyle w:val="Hyperlink"/>
            <w:sz w:val="18"/>
            <w:szCs w:val="18"/>
          </w:rPr>
          <w:t>http://physicsilluminati.blogspot.com/2012/10/wave-optics.html</w:t>
        </w:r>
      </w:hyperlink>
      <w:r w:rsidRPr="0090793E">
        <w:rPr>
          <w:sz w:val="18"/>
          <w:szCs w:val="18"/>
        </w:rPr>
        <w:t xml:space="preserve"> </w:t>
      </w:r>
    </w:p>
    <w:p w14:paraId="7463386A" w14:textId="77777777" w:rsidR="001508FB" w:rsidRDefault="001508FB" w:rsidP="00B449D7"/>
    <w:p w14:paraId="1D782E93" w14:textId="77777777" w:rsidR="00BC4BD5" w:rsidRDefault="00A21C28" w:rsidP="00B449D7">
      <w:r>
        <w:t xml:space="preserve">2. </w:t>
      </w:r>
      <w:r w:rsidR="00BC4BD5">
        <w:t>The time-domain Green's functions quoted in (A.7.4) for n = 3 and (A.7.7) for n = 2 are propagators for the wave equation (A.7.3) in 3D and 2D. When these Green's functions are Fourier transformed to the frequency ω domain, they become the 3D and 2D Helmholtz propagators discussed in Appendix H and I, namely</w:t>
      </w:r>
    </w:p>
    <w:p w14:paraId="269F7ED1" w14:textId="77777777" w:rsidR="00BC4BD5" w:rsidRDefault="00BC4BD5" w:rsidP="00B449D7"/>
    <w:p w14:paraId="4FD0E15B" w14:textId="77777777" w:rsidR="00BC4BD5" w:rsidRDefault="00BC4BD5" w:rsidP="00BC4BD5">
      <w:r>
        <w:tab/>
        <w:t>g</w:t>
      </w:r>
      <w:r>
        <w:rPr>
          <w:rStyle w:val="subscript"/>
        </w:rPr>
        <w:t>F</w:t>
      </w:r>
      <w:r>
        <w:t>(</w:t>
      </w:r>
      <w:r w:rsidRPr="00BC4BD5">
        <w:rPr>
          <w:b/>
        </w:rPr>
        <w:t>r</w:t>
      </w:r>
      <w:r>
        <w:t>,</w:t>
      </w:r>
      <w:r>
        <w:rPr>
          <w:b/>
        </w:rPr>
        <w:t>r</w:t>
      </w:r>
      <w:r>
        <w:t>'; ω) = e</w:t>
      </w:r>
      <w:r>
        <w:rPr>
          <w:rStyle w:val="superscript"/>
        </w:rPr>
        <w:t>-jkR</w:t>
      </w:r>
      <w:r>
        <w:t>/4πR  = the Helmholtz 3D free-space propagator</w:t>
      </w:r>
      <w:r>
        <w:tab/>
      </w:r>
      <w:r>
        <w:tab/>
      </w:r>
      <w:r w:rsidRPr="007853FA">
        <w:rPr>
          <w:color w:val="000000"/>
        </w:rPr>
        <w:t>R = |</w:t>
      </w:r>
      <w:r w:rsidRPr="007853FA">
        <w:rPr>
          <w:b/>
          <w:color w:val="000000"/>
        </w:rPr>
        <w:t xml:space="preserve"> r</w:t>
      </w:r>
      <w:r w:rsidRPr="007853FA">
        <w:rPr>
          <w:color w:val="000000"/>
        </w:rPr>
        <w:t xml:space="preserve"> - </w:t>
      </w:r>
      <w:r w:rsidRPr="007853FA">
        <w:rPr>
          <w:b/>
          <w:color w:val="000000"/>
        </w:rPr>
        <w:t>r</w:t>
      </w:r>
      <w:r w:rsidRPr="007853FA">
        <w:rPr>
          <w:color w:val="000000"/>
        </w:rPr>
        <w:t>'</w:t>
      </w:r>
      <w:r>
        <w:t>|</w:t>
      </w:r>
      <w:r>
        <w:tab/>
      </w:r>
      <w:r w:rsidRPr="00BC4BD5">
        <w:rPr>
          <w:i/>
        </w:rPr>
        <w:t>(H.1.7)</w:t>
      </w:r>
    </w:p>
    <w:p w14:paraId="1B623A33" w14:textId="77777777" w:rsidR="00BC4BD5" w:rsidRDefault="00BC4BD5" w:rsidP="00BC4BD5"/>
    <w:p w14:paraId="225F7DB6" w14:textId="77777777" w:rsidR="00BC4BD5" w:rsidRDefault="00BC4BD5" w:rsidP="00BC4BD5">
      <w:r>
        <w:rPr>
          <w:color w:val="000000"/>
        </w:rPr>
        <w:tab/>
      </w:r>
      <w:r>
        <w:t>g</w:t>
      </w:r>
      <w:r>
        <w:rPr>
          <w:rStyle w:val="subscript"/>
        </w:rPr>
        <w:t>F</w:t>
      </w:r>
      <w:r>
        <w:t>(</w:t>
      </w:r>
      <w:r>
        <w:rPr>
          <w:b/>
        </w:rPr>
        <w:t>r</w:t>
      </w:r>
      <w:r>
        <w:t>,</w:t>
      </w:r>
      <w:r>
        <w:rPr>
          <w:b/>
        </w:rPr>
        <w:t>r</w:t>
      </w:r>
      <w:r>
        <w:t xml:space="preserve">'; ω)  = </w:t>
      </w:r>
      <w:r>
        <w:rPr>
          <w:color w:val="000000"/>
        </w:rPr>
        <w:t>(j/4) H</w:t>
      </w:r>
      <w:r>
        <w:rPr>
          <w:rStyle w:val="subscript"/>
        </w:rPr>
        <w:t>0</w:t>
      </w:r>
      <w:r>
        <w:rPr>
          <w:rStyle w:val="superscript"/>
        </w:rPr>
        <w:t>(1)</w:t>
      </w:r>
      <w:r>
        <w:t>(kR)</w:t>
      </w:r>
      <w:r w:rsidRPr="00732582">
        <w:rPr>
          <w:color w:val="FF0000"/>
        </w:rPr>
        <w:t xml:space="preserve"> </w:t>
      </w:r>
      <w:r>
        <w:t xml:space="preserve"> = the Helmholtz 2D free-space propagator</w:t>
      </w:r>
      <w:r>
        <w:tab/>
        <w:t>k</w:t>
      </w:r>
      <w:r>
        <w:rPr>
          <w:rStyle w:val="superscript"/>
        </w:rPr>
        <w:t>2</w:t>
      </w:r>
      <w:r>
        <w:t xml:space="preserve"> = ω</w:t>
      </w:r>
      <w:r>
        <w:rPr>
          <w:rStyle w:val="superscript"/>
        </w:rPr>
        <w:t>2</w:t>
      </w:r>
      <w:r>
        <w:t>με</w:t>
      </w:r>
      <w:r>
        <w:tab/>
      </w:r>
      <w:r w:rsidRPr="00BC4BD5">
        <w:rPr>
          <w:i/>
        </w:rPr>
        <w:t>(I.1.7)</w:t>
      </w:r>
    </w:p>
    <w:p w14:paraId="44667806" w14:textId="77777777" w:rsidR="00863D98" w:rsidRDefault="00863D98" w:rsidP="00BC4BD5">
      <w:pPr>
        <w:rPr>
          <w:b/>
          <w:bCs/>
          <w:iCs/>
        </w:rPr>
      </w:pPr>
    </w:p>
    <w:p w14:paraId="2A174DE8" w14:textId="77777777" w:rsidR="00EA51B3" w:rsidRPr="00EA51B3" w:rsidRDefault="00EA51B3" w:rsidP="00EA51B3">
      <w:pPr>
        <w:sectPr w:rsidR="00EA51B3" w:rsidRPr="00EA51B3" w:rsidSect="00195392">
          <w:headerReference w:type="default" r:id="rId174"/>
          <w:pgSz w:w="12240" w:h="15840"/>
          <w:pgMar w:top="1440" w:right="1440" w:bottom="1440" w:left="1440" w:header="720" w:footer="720" w:gutter="0"/>
          <w:cols w:space="720"/>
        </w:sectPr>
      </w:pPr>
    </w:p>
    <w:p w14:paraId="5B147AF2" w14:textId="77777777" w:rsidR="00B54496" w:rsidRDefault="000D0C33" w:rsidP="00B54496">
      <w:pPr>
        <w:pStyle w:val="Heading2"/>
      </w:pPr>
      <w:bookmarkStart w:id="157" w:name="OLE_LINK7"/>
      <w:bookmarkStart w:id="158" w:name="OLE_LINK8"/>
      <w:bookmarkStart w:id="159" w:name="_Toc401578534"/>
      <w:r>
        <w:t xml:space="preserve">Appendix B: </w:t>
      </w:r>
      <w:r w:rsidR="00B54496">
        <w:t>Magnetization Surface Currents on a Conductor</w:t>
      </w:r>
      <w:bookmarkEnd w:id="159"/>
    </w:p>
    <w:p w14:paraId="3BBD8290" w14:textId="77777777" w:rsidR="00B54496" w:rsidRDefault="00B54496" w:rsidP="00B54496">
      <w:pPr>
        <w:tabs>
          <w:tab w:val="left" w:pos="7200"/>
          <w:tab w:val="left" w:pos="7920"/>
          <w:tab w:val="right" w:pos="9270"/>
        </w:tabs>
        <w:rPr>
          <w:rStyle w:val="Hyperlink"/>
          <w:b/>
          <w:noProof/>
        </w:rPr>
      </w:pPr>
    </w:p>
    <w:p w14:paraId="70469052" w14:textId="77777777" w:rsidR="00B54496" w:rsidRPr="00B17AFD" w:rsidRDefault="00B54496" w:rsidP="00B54496">
      <w:pPr>
        <w:tabs>
          <w:tab w:val="left" w:pos="7200"/>
          <w:tab w:val="left" w:pos="7920"/>
          <w:tab w:val="right" w:pos="9270"/>
        </w:tabs>
        <w:rPr>
          <w:b/>
        </w:rPr>
      </w:pPr>
      <w:r w:rsidRPr="00B17AFD">
        <w:rPr>
          <w:b/>
        </w:rPr>
        <w:t>Overview</w:t>
      </w:r>
    </w:p>
    <w:p w14:paraId="5E1B9AF7" w14:textId="77777777" w:rsidR="00B54496" w:rsidRDefault="00B54496" w:rsidP="00B54496">
      <w:pPr>
        <w:tabs>
          <w:tab w:val="left" w:pos="7200"/>
          <w:tab w:val="left" w:pos="7920"/>
          <w:tab w:val="right" w:pos="9270"/>
        </w:tabs>
      </w:pPr>
    </w:p>
    <w:p w14:paraId="6414D543" w14:textId="77777777" w:rsidR="00B54496" w:rsidRPr="00354796" w:rsidRDefault="00B54496" w:rsidP="00B54496">
      <w:pPr>
        <w:tabs>
          <w:tab w:val="left" w:pos="7200"/>
          <w:tab w:val="left" w:pos="7920"/>
          <w:tab w:val="right" w:pos="9270"/>
        </w:tabs>
        <w:rPr>
          <w:color w:val="000000"/>
        </w:rPr>
      </w:pPr>
      <w:r w:rsidRPr="00354796">
        <w:rPr>
          <w:color w:val="000000"/>
        </w:rPr>
        <w:t xml:space="preserve">When a conductor of magnetic </w:t>
      </w:r>
      <w:r w:rsidR="00C54A92" w:rsidRPr="00354796">
        <w:rPr>
          <w:color w:val="000000"/>
        </w:rPr>
        <w:t>permea</w:t>
      </w:r>
      <w:r w:rsidRPr="00354796">
        <w:rPr>
          <w:color w:val="000000"/>
        </w:rPr>
        <w:t>bility μ</w:t>
      </w:r>
      <w:r w:rsidRPr="00354796">
        <w:rPr>
          <w:rStyle w:val="subscript"/>
          <w:color w:val="000000"/>
        </w:rPr>
        <w:t>2</w:t>
      </w:r>
      <w:r w:rsidRPr="00354796">
        <w:rPr>
          <w:color w:val="000000"/>
        </w:rPr>
        <w:t xml:space="preserve"> is embedded in a medium of μ</w:t>
      </w:r>
      <w:r w:rsidRPr="00354796">
        <w:rPr>
          <w:rStyle w:val="subscript"/>
          <w:color w:val="000000"/>
        </w:rPr>
        <w:t>1</w:t>
      </w:r>
      <w:r w:rsidRPr="00354796">
        <w:rPr>
          <w:color w:val="000000"/>
        </w:rPr>
        <w:t xml:space="preserve"> with μ</w:t>
      </w:r>
      <w:r w:rsidR="005C7EB4">
        <w:rPr>
          <w:rStyle w:val="subscript"/>
          <w:color w:val="000000"/>
        </w:rPr>
        <w:t xml:space="preserve">1 </w:t>
      </w:r>
      <w:r w:rsidRPr="00354796">
        <w:rPr>
          <w:color w:val="000000"/>
        </w:rPr>
        <w:t>≠ μ</w:t>
      </w:r>
      <w:r w:rsidRPr="00354796">
        <w:rPr>
          <w:rStyle w:val="subscript"/>
          <w:color w:val="000000"/>
        </w:rPr>
        <w:t>2</w:t>
      </w:r>
      <w:r w:rsidRPr="00354796">
        <w:rPr>
          <w:color w:val="000000"/>
        </w:rPr>
        <w:t xml:space="preserve">, a "bound current" </w:t>
      </w:r>
      <w:r w:rsidR="001C0B94">
        <w:rPr>
          <w:color w:val="000000"/>
        </w:rPr>
        <w:t xml:space="preserve">(magnetization current) </w:t>
      </w:r>
      <w:r w:rsidRPr="00354796">
        <w:rPr>
          <w:color w:val="000000"/>
        </w:rPr>
        <w:t>ap</w:t>
      </w:r>
      <w:r w:rsidR="00354796" w:rsidRPr="00354796">
        <w:rPr>
          <w:color w:val="000000"/>
        </w:rPr>
        <w:t>pears on the conductor surface.</w:t>
      </w:r>
      <w:r w:rsidRPr="00354796">
        <w:rPr>
          <w:color w:val="000000"/>
        </w:rPr>
        <w:t xml:space="preserve"> </w:t>
      </w:r>
    </w:p>
    <w:p w14:paraId="0E465BE3" w14:textId="77777777" w:rsidR="00B54496" w:rsidRPr="00354796" w:rsidRDefault="00B54496" w:rsidP="00B54496">
      <w:pPr>
        <w:tabs>
          <w:tab w:val="left" w:pos="7200"/>
          <w:tab w:val="left" w:pos="7920"/>
          <w:tab w:val="right" w:pos="9270"/>
        </w:tabs>
        <w:rPr>
          <w:color w:val="000000"/>
        </w:rPr>
      </w:pPr>
    </w:p>
    <w:p w14:paraId="3C3FC033" w14:textId="77777777" w:rsidR="00B54496" w:rsidRDefault="00B54496" w:rsidP="00B54496">
      <w:pPr>
        <w:tabs>
          <w:tab w:val="left" w:pos="7200"/>
          <w:tab w:val="left" w:pos="7920"/>
          <w:tab w:val="right" w:pos="9270"/>
        </w:tabs>
        <w:rPr>
          <w:color w:val="000000"/>
        </w:rPr>
      </w:pPr>
      <w:r w:rsidRPr="00354796">
        <w:rPr>
          <w:color w:val="000000"/>
        </w:rPr>
        <w:tab/>
        <w:t xml:space="preserve">Section B.1 shows how this surface current </w:t>
      </w:r>
      <w:r w:rsidRPr="001C0B94">
        <w:t>K</w:t>
      </w:r>
      <w:r w:rsidRPr="00354796">
        <w:rPr>
          <w:color w:val="000000"/>
        </w:rPr>
        <w:t xml:space="preserve"> is related to the </w:t>
      </w:r>
      <w:r w:rsidRPr="001C0B94">
        <w:t>H</w:t>
      </w:r>
      <w:r w:rsidRPr="00354796">
        <w:rPr>
          <w:color w:val="000000"/>
        </w:rPr>
        <w:t xml:space="preserve"> field at the surface. </w:t>
      </w:r>
    </w:p>
    <w:p w14:paraId="74BD28DC" w14:textId="77777777" w:rsidR="001C0B94" w:rsidRPr="00354796" w:rsidRDefault="001C0B94" w:rsidP="00B54496">
      <w:pPr>
        <w:tabs>
          <w:tab w:val="left" w:pos="7200"/>
          <w:tab w:val="left" w:pos="7920"/>
          <w:tab w:val="right" w:pos="9270"/>
        </w:tabs>
        <w:rPr>
          <w:color w:val="000000"/>
        </w:rPr>
      </w:pPr>
    </w:p>
    <w:p w14:paraId="17D572F1" w14:textId="77777777" w:rsidR="00B54496" w:rsidRDefault="00B54496" w:rsidP="00B54496">
      <w:pPr>
        <w:tabs>
          <w:tab w:val="left" w:pos="7200"/>
          <w:tab w:val="left" w:pos="7920"/>
          <w:tab w:val="right" w:pos="9270"/>
        </w:tabs>
        <w:rPr>
          <w:color w:val="000000"/>
        </w:rPr>
      </w:pPr>
      <w:r w:rsidRPr="00354796">
        <w:rPr>
          <w:color w:val="000000"/>
        </w:rPr>
        <w:tab/>
        <w:t xml:space="preserve">Section B.2 shows how to compute </w:t>
      </w:r>
      <w:r w:rsidRPr="001C0B94">
        <w:t>H</w:t>
      </w:r>
      <w:r w:rsidRPr="00354796">
        <w:rPr>
          <w:color w:val="000000"/>
        </w:rPr>
        <w:t xml:space="preserve"> from the volume </w:t>
      </w:r>
      <w:r w:rsidR="001C0B94">
        <w:rPr>
          <w:color w:val="000000"/>
        </w:rPr>
        <w:t xml:space="preserve">conduction </w:t>
      </w:r>
      <w:r w:rsidRPr="00354796">
        <w:rPr>
          <w:color w:val="000000"/>
        </w:rPr>
        <w:t>current density</w:t>
      </w:r>
      <w:r w:rsidRPr="00354796">
        <w:rPr>
          <w:b/>
          <w:color w:val="000000"/>
        </w:rPr>
        <w:t xml:space="preserve"> </w:t>
      </w:r>
      <w:r w:rsidRPr="001C0B94">
        <w:t>J</w:t>
      </w:r>
      <w:r w:rsidRPr="00354796">
        <w:rPr>
          <w:color w:val="000000"/>
        </w:rPr>
        <w:t xml:space="preserve">. </w:t>
      </w:r>
    </w:p>
    <w:p w14:paraId="72A73421" w14:textId="77777777" w:rsidR="001C0B94" w:rsidRPr="00354796" w:rsidRDefault="001C0B94" w:rsidP="00B54496">
      <w:pPr>
        <w:tabs>
          <w:tab w:val="left" w:pos="7200"/>
          <w:tab w:val="left" w:pos="7920"/>
          <w:tab w:val="right" w:pos="9270"/>
        </w:tabs>
        <w:rPr>
          <w:color w:val="000000"/>
        </w:rPr>
      </w:pPr>
    </w:p>
    <w:p w14:paraId="1387D91E" w14:textId="77777777" w:rsidR="00B54496" w:rsidRDefault="00B54496" w:rsidP="00B54496">
      <w:pPr>
        <w:tabs>
          <w:tab w:val="left" w:pos="7200"/>
          <w:tab w:val="left" w:pos="7920"/>
          <w:tab w:val="right" w:pos="9270"/>
        </w:tabs>
        <w:rPr>
          <w:color w:val="000000"/>
        </w:rPr>
      </w:pPr>
      <w:r w:rsidRPr="00354796">
        <w:rPr>
          <w:color w:val="000000"/>
        </w:rPr>
        <w:tab/>
        <w:t xml:space="preserve">Section B.3 then outlines a general plan for computing surface current </w:t>
      </w:r>
      <w:r w:rsidRPr="001C0B94">
        <w:t>K</w:t>
      </w:r>
      <w:r w:rsidRPr="00354796">
        <w:rPr>
          <w:color w:val="000000"/>
        </w:rPr>
        <w:t xml:space="preserve"> for an arbitrary conductor. </w:t>
      </w:r>
    </w:p>
    <w:p w14:paraId="5DA10294" w14:textId="77777777" w:rsidR="001C0B94" w:rsidRPr="00354796" w:rsidRDefault="001C0B94" w:rsidP="00B54496">
      <w:pPr>
        <w:tabs>
          <w:tab w:val="left" w:pos="7200"/>
          <w:tab w:val="left" w:pos="7920"/>
          <w:tab w:val="right" w:pos="9270"/>
        </w:tabs>
        <w:rPr>
          <w:color w:val="000000"/>
        </w:rPr>
      </w:pPr>
    </w:p>
    <w:p w14:paraId="04ECC7D4" w14:textId="77777777" w:rsidR="00B54496" w:rsidRDefault="00B54496" w:rsidP="00B54496">
      <w:pPr>
        <w:tabs>
          <w:tab w:val="left" w:pos="7200"/>
          <w:tab w:val="left" w:pos="7920"/>
          <w:tab w:val="right" w:pos="9270"/>
        </w:tabs>
        <w:rPr>
          <w:color w:val="000000"/>
        </w:rPr>
      </w:pPr>
      <w:r w:rsidRPr="00AF0C03">
        <w:rPr>
          <w:color w:val="FF0000"/>
        </w:rPr>
        <w:tab/>
      </w:r>
      <w:r w:rsidRPr="00354796">
        <w:rPr>
          <w:color w:val="000000"/>
        </w:rPr>
        <w:t xml:space="preserve">Section B.4 computes </w:t>
      </w:r>
      <w:r w:rsidRPr="001C0B94">
        <w:t>H</w:t>
      </w:r>
      <w:r w:rsidRPr="00354796">
        <w:rPr>
          <w:color w:val="000000"/>
        </w:rPr>
        <w:t xml:space="preserve"> and the surface current for a round wire using symmetry. </w:t>
      </w:r>
    </w:p>
    <w:p w14:paraId="0ABABE40" w14:textId="77777777" w:rsidR="001C0B94" w:rsidRPr="00354796" w:rsidRDefault="001C0B94" w:rsidP="00B54496">
      <w:pPr>
        <w:tabs>
          <w:tab w:val="left" w:pos="7200"/>
          <w:tab w:val="left" w:pos="7920"/>
          <w:tab w:val="right" w:pos="9270"/>
        </w:tabs>
        <w:rPr>
          <w:color w:val="000000"/>
        </w:rPr>
      </w:pPr>
    </w:p>
    <w:p w14:paraId="39215380" w14:textId="77777777" w:rsidR="00B54496" w:rsidRDefault="00B54496" w:rsidP="00B54496">
      <w:pPr>
        <w:tabs>
          <w:tab w:val="left" w:pos="7200"/>
          <w:tab w:val="left" w:pos="7920"/>
          <w:tab w:val="right" w:pos="9270"/>
        </w:tabs>
        <w:rPr>
          <w:color w:val="000000"/>
        </w:rPr>
      </w:pPr>
      <w:r w:rsidRPr="00AF0C03">
        <w:rPr>
          <w:color w:val="FF0000"/>
        </w:rPr>
        <w:tab/>
      </w:r>
      <w:r w:rsidRPr="00354796">
        <w:rPr>
          <w:color w:val="000000"/>
        </w:rPr>
        <w:t>Section B.5 repeats the calculation using the general method outlined in Section B.3.</w:t>
      </w:r>
    </w:p>
    <w:p w14:paraId="4E8D1C75" w14:textId="77777777" w:rsidR="001C0B94" w:rsidRPr="00354796" w:rsidRDefault="001C0B94" w:rsidP="00B54496">
      <w:pPr>
        <w:tabs>
          <w:tab w:val="left" w:pos="7200"/>
          <w:tab w:val="left" w:pos="7920"/>
          <w:tab w:val="right" w:pos="9270"/>
        </w:tabs>
        <w:rPr>
          <w:color w:val="000000"/>
        </w:rPr>
      </w:pPr>
    </w:p>
    <w:p w14:paraId="16898EDF" w14:textId="77777777" w:rsidR="00B54496" w:rsidRDefault="00354796" w:rsidP="00B54496">
      <w:pPr>
        <w:tabs>
          <w:tab w:val="left" w:pos="7200"/>
          <w:tab w:val="left" w:pos="7920"/>
          <w:tab w:val="right" w:pos="9270"/>
        </w:tabs>
      </w:pPr>
      <w:r w:rsidRPr="001C0B94">
        <w:rPr>
          <w:color w:val="000000"/>
        </w:rPr>
        <w:tab/>
        <w:t>Section B.6 presents what we call "the J</w:t>
      </w:r>
      <w:r w:rsidRPr="001C0B94">
        <w:rPr>
          <w:rStyle w:val="subscript"/>
          <w:color w:val="000000"/>
        </w:rPr>
        <w:t>m</w:t>
      </w:r>
      <w:r w:rsidRPr="001C0B94">
        <w:rPr>
          <w:color w:val="000000"/>
        </w:rPr>
        <w:t xml:space="preserve"> Theorem" which shows </w:t>
      </w:r>
      <w:r w:rsidR="001C0B94" w:rsidRPr="001C0B94">
        <w:rPr>
          <w:color w:val="000000"/>
        </w:rPr>
        <w:t xml:space="preserve">that adding the </w:t>
      </w:r>
      <w:r w:rsidR="00901DF7">
        <w:rPr>
          <w:color w:val="000000"/>
        </w:rPr>
        <w:t xml:space="preserve">magnetization </w:t>
      </w:r>
      <w:r w:rsidR="001C0B94" w:rsidRPr="001C0B94">
        <w:rPr>
          <w:color w:val="000000"/>
        </w:rPr>
        <w:t xml:space="preserve">surface current of </w:t>
      </w:r>
      <w:r w:rsidR="00E751D7" w:rsidRPr="001C0B94">
        <w:rPr>
          <w:color w:val="000000"/>
        </w:rPr>
        <w:t xml:space="preserve">Section </w:t>
      </w:r>
      <w:r w:rsidR="001C0B94" w:rsidRPr="001C0B94">
        <w:rPr>
          <w:color w:val="000000"/>
        </w:rPr>
        <w:t>B.3 to the conduction current of a transmission line conductor adjusts the Helmholtz integral for</w:t>
      </w:r>
      <w:r w:rsidR="001C0B94">
        <w:t xml:space="preserve"> A</w:t>
      </w:r>
      <w:r w:rsidR="001C0B94">
        <w:rPr>
          <w:rStyle w:val="subscript"/>
        </w:rPr>
        <w:t>z</w:t>
      </w:r>
      <w:r w:rsidR="001C0B94">
        <w:t xml:space="preserve"> so it gives the correct A</w:t>
      </w:r>
      <w:r w:rsidR="001C0B94">
        <w:rPr>
          <w:rStyle w:val="subscript"/>
        </w:rPr>
        <w:t>z</w:t>
      </w:r>
      <w:r w:rsidR="001C0B94">
        <w:t xml:space="preserve"> when the conductor and dielectric have different permeabilities, μ</w:t>
      </w:r>
      <w:r w:rsidR="001C0B94">
        <w:rPr>
          <w:rStyle w:val="subscript"/>
        </w:rPr>
        <w:t>1</w:t>
      </w:r>
      <w:r w:rsidR="001C0B94">
        <w:t xml:space="preserve"> ≠ μ</w:t>
      </w:r>
      <w:r w:rsidR="001C0B94">
        <w:rPr>
          <w:rStyle w:val="subscript"/>
        </w:rPr>
        <w:t>2</w:t>
      </w:r>
      <w:r w:rsidR="001C0B94">
        <w:t xml:space="preserve">. </w:t>
      </w:r>
    </w:p>
    <w:p w14:paraId="363AB6BC" w14:textId="77777777" w:rsidR="00D77388" w:rsidRDefault="00D77388" w:rsidP="00B54496">
      <w:pPr>
        <w:tabs>
          <w:tab w:val="left" w:pos="7200"/>
          <w:tab w:val="left" w:pos="7920"/>
          <w:tab w:val="right" w:pos="9270"/>
        </w:tabs>
      </w:pPr>
    </w:p>
    <w:p w14:paraId="05812D35" w14:textId="77777777" w:rsidR="00D77388" w:rsidRPr="001C5760" w:rsidRDefault="00D77388" w:rsidP="00B54496">
      <w:pPr>
        <w:tabs>
          <w:tab w:val="left" w:pos="7200"/>
          <w:tab w:val="left" w:pos="7920"/>
          <w:tab w:val="right" w:pos="9270"/>
        </w:tabs>
      </w:pPr>
      <w:r>
        <w:tab/>
        <w:t>Section B.7 shows how this "J</w:t>
      </w:r>
      <w:r>
        <w:rPr>
          <w:rStyle w:val="subscript"/>
        </w:rPr>
        <w:t>m</w:t>
      </w:r>
      <w:r>
        <w:t xml:space="preserve"> Theorem" works for a round conductor. </w:t>
      </w:r>
      <w:r w:rsidR="001C5760">
        <w:t>Plots are displayed for the three quantities A</w:t>
      </w:r>
      <w:r w:rsidR="001C5760">
        <w:rPr>
          <w:rStyle w:val="subscript"/>
        </w:rPr>
        <w:t>z</w:t>
      </w:r>
      <w:r w:rsidR="001C5760">
        <w:t>, B</w:t>
      </w:r>
      <w:r w:rsidR="001C5760">
        <w:rPr>
          <w:rStyle w:val="subscript"/>
        </w:rPr>
        <w:t>θ</w:t>
      </w:r>
      <w:r w:rsidR="001C5760">
        <w:t xml:space="preserve"> and H</w:t>
      </w:r>
      <w:r w:rsidR="001C5760">
        <w:rPr>
          <w:rStyle w:val="subscript"/>
        </w:rPr>
        <w:t>θ</w:t>
      </w:r>
      <w:r w:rsidR="001C5760">
        <w:t xml:space="preserve">. </w:t>
      </w:r>
    </w:p>
    <w:p w14:paraId="47AFF4BD" w14:textId="77777777" w:rsidR="00B54496" w:rsidRPr="00AF0C03" w:rsidRDefault="00B54496" w:rsidP="00B54496">
      <w:pPr>
        <w:tabs>
          <w:tab w:val="left" w:pos="7200"/>
          <w:tab w:val="left" w:pos="7920"/>
          <w:tab w:val="right" w:pos="9270"/>
        </w:tabs>
        <w:rPr>
          <w:color w:val="FF0000"/>
        </w:rPr>
      </w:pPr>
    </w:p>
    <w:p w14:paraId="444CD020" w14:textId="77777777" w:rsidR="00B54496" w:rsidRPr="005C1F66" w:rsidRDefault="00B54496" w:rsidP="00B54496">
      <w:pPr>
        <w:tabs>
          <w:tab w:val="left" w:pos="7200"/>
          <w:tab w:val="left" w:pos="7920"/>
          <w:tab w:val="right" w:pos="9270"/>
        </w:tabs>
        <w:rPr>
          <w:rStyle w:val="Hyperlink"/>
          <w:color w:val="000000"/>
          <w:u w:val="none"/>
        </w:rPr>
      </w:pPr>
      <w:r w:rsidRPr="001C0B94">
        <w:rPr>
          <w:color w:val="000000"/>
        </w:rPr>
        <w:t xml:space="preserve">The conductors considered here are those of a transmission line in the "transmission line limit" in which it is assumed that the wavelength along the line is much longer than the transverse dimensions of the line. In this case, it is reasonable to use 2D wave equations whose solutions then involve use of the 2D </w:t>
      </w:r>
      <w:r w:rsidR="00D85302">
        <w:rPr>
          <w:color w:val="000000"/>
        </w:rPr>
        <w:t>Laplace</w:t>
      </w:r>
      <w:r w:rsidRPr="001C0B94">
        <w:rPr>
          <w:color w:val="000000"/>
        </w:rPr>
        <w:t xml:space="preserve"> free-space propagator ln(R/2π) as discussed </w:t>
      </w:r>
      <w:r w:rsidRPr="005C1F66">
        <w:rPr>
          <w:color w:val="000000"/>
        </w:rPr>
        <w:t>in Appendix I.</w:t>
      </w:r>
    </w:p>
    <w:p w14:paraId="51D930D1" w14:textId="77777777" w:rsidR="00B54496" w:rsidRDefault="00B54496" w:rsidP="00B54496"/>
    <w:p w14:paraId="1432AFEC" w14:textId="77777777" w:rsidR="007D15E7" w:rsidRDefault="007D15E7" w:rsidP="007D15E7">
      <w:pPr>
        <w:pStyle w:val="Heading3"/>
      </w:pPr>
      <w:bookmarkStart w:id="160" w:name="_Toc401578535"/>
      <w:r>
        <w:t>B.1</w:t>
      </w:r>
      <w:r w:rsidRPr="008462AD">
        <w:t xml:space="preserve"> Relationship between surface current K and the field H at </w:t>
      </w:r>
      <w:r>
        <w:t>a conductor boundary</w:t>
      </w:r>
      <w:bookmarkEnd w:id="160"/>
    </w:p>
    <w:p w14:paraId="7793BD15" w14:textId="77777777" w:rsidR="007D15E7" w:rsidRDefault="007D15E7" w:rsidP="007D15E7">
      <w:pPr>
        <w:rPr>
          <w:b/>
        </w:rPr>
      </w:pPr>
    </w:p>
    <w:p w14:paraId="79C9D25A" w14:textId="77777777" w:rsidR="007D15E7" w:rsidRDefault="00901DF7" w:rsidP="007D15E7">
      <w:r>
        <w:t>First, consider this blow</w:t>
      </w:r>
      <w:r w:rsidR="007D15E7">
        <w:t xml:space="preserve">up of a piece of the boundary between a conductor (medium 2) and a dielectric (medium 1). Both media extend uniformly in the z direction, so we are looking at a piece of the cross section of a transmission line at a particular point on the surface of one of the conductors.  </w:t>
      </w:r>
    </w:p>
    <w:p w14:paraId="4E97AD1F" w14:textId="77777777" w:rsidR="007D15E7" w:rsidRDefault="007D15E7" w:rsidP="007D15E7"/>
    <w:p w14:paraId="2BD963CB" w14:textId="77777777" w:rsidR="007D15E7" w:rsidRDefault="007D15E7" w:rsidP="007D15E7">
      <w:r>
        <w:tab/>
      </w:r>
      <w:r>
        <w:pict>
          <v:shape id="_x0000_i1179" type="#_x0000_t75" style="width:412.5pt;height:95.25pt">
            <v:imagedata r:id="rId175" o:title=""/>
          </v:shape>
        </w:pict>
      </w:r>
      <w:r>
        <w:t xml:space="preserve"> Fig B.1</w:t>
      </w:r>
    </w:p>
    <w:p w14:paraId="4DD61AF1" w14:textId="77777777" w:rsidR="007D15E7" w:rsidRDefault="007D15E7" w:rsidP="007D15E7"/>
    <w:p w14:paraId="29D4723C" w14:textId="77777777" w:rsidR="007D15E7" w:rsidRDefault="007D15E7" w:rsidP="007D15E7">
      <w:pPr>
        <w:rPr>
          <w:b/>
        </w:rPr>
      </w:pPr>
      <w:r>
        <w:t xml:space="preserve">We shall assume that the conduction current is positive in the z direction, so </w:t>
      </w:r>
      <w:r w:rsidRPr="008462AD">
        <w:rPr>
          <w:b/>
        </w:rPr>
        <w:t>J</w:t>
      </w:r>
      <w:r>
        <w:t xml:space="preserve"> = J</w:t>
      </w:r>
      <w:r w:rsidRPr="008462AD">
        <w:rPr>
          <w:rStyle w:val="subscript"/>
        </w:rPr>
        <w:t>z</w:t>
      </w:r>
      <w:r>
        <w:rPr>
          <w:b/>
        </w:rPr>
        <w:fldChar w:fldCharType="begin"/>
      </w:r>
      <w:r>
        <w:rPr>
          <w:b/>
        </w:rPr>
        <w:instrText xml:space="preserve"> EQ \O(</w:instrText>
      </w:r>
      <w:r w:rsidRPr="008462AD">
        <w:rPr>
          <w:b/>
        </w:rPr>
        <w:instrText>z</w:instrText>
      </w:r>
      <w:r>
        <w:rPr>
          <w:b/>
        </w:rPr>
        <w:instrText>,\S\up2(^))</w:instrText>
      </w:r>
      <w:r>
        <w:rPr>
          <w:b/>
        </w:rPr>
        <w:fldChar w:fldCharType="end"/>
      </w:r>
      <w:r>
        <w:t xml:space="preserve">  with J</w:t>
      </w:r>
      <w:r>
        <w:rPr>
          <w:rStyle w:val="subscript"/>
        </w:rPr>
        <w:t>z</w:t>
      </w:r>
      <w:r>
        <w:t xml:space="preserve"> &gt; 0. Since the lower medium is the conductor in the drawing, the </w:t>
      </w:r>
      <w:r w:rsidRPr="008462AD">
        <w:rPr>
          <w:b/>
        </w:rPr>
        <w:t>B</w:t>
      </w:r>
      <w:r>
        <w:t xml:space="preserve"> and </w:t>
      </w:r>
      <w:r w:rsidRPr="008462AD">
        <w:rPr>
          <w:b/>
        </w:rPr>
        <w:t>H</w:t>
      </w:r>
      <w:r>
        <w:t xml:space="preserve"> field at the boundary are in the -</w:t>
      </w:r>
      <w:r>
        <w:rPr>
          <w:b/>
        </w:rPr>
        <w:fldChar w:fldCharType="begin"/>
      </w:r>
      <w:r>
        <w:rPr>
          <w:b/>
        </w:rPr>
        <w:instrText xml:space="preserve"> EQ \O(</w:instrText>
      </w:r>
      <w:r w:rsidRPr="008462AD">
        <w:rPr>
          <w:b/>
        </w:rPr>
        <w:instrText>x</w:instrText>
      </w:r>
      <w:r>
        <w:rPr>
          <w:b/>
        </w:rPr>
        <w:instrText>,\S\up2(^))</w:instrText>
      </w:r>
      <w:r>
        <w:rPr>
          <w:b/>
        </w:rPr>
        <w:fldChar w:fldCharType="end"/>
      </w:r>
      <w:r>
        <w:rPr>
          <w:b/>
        </w:rPr>
        <w:t xml:space="preserve"> </w:t>
      </w:r>
      <w:r>
        <w:t xml:space="preserve">direction, that is to say, they point to the left due to the right hand rule relating </w:t>
      </w:r>
      <w:r w:rsidRPr="008462AD">
        <w:rPr>
          <w:b/>
        </w:rPr>
        <w:t>J</w:t>
      </w:r>
      <w:r>
        <w:t xml:space="preserve"> and </w:t>
      </w:r>
      <w:r w:rsidRPr="008462AD">
        <w:rPr>
          <w:b/>
        </w:rPr>
        <w:t>B</w:t>
      </w:r>
      <w:r>
        <w:t xml:space="preserve"> or </w:t>
      </w:r>
      <w:r w:rsidRPr="008462AD">
        <w:rPr>
          <w:b/>
        </w:rPr>
        <w:t>H</w:t>
      </w:r>
      <w:r>
        <w:rPr>
          <w:b/>
        </w:rPr>
        <w:t xml:space="preserve"> . </w:t>
      </w:r>
    </w:p>
    <w:p w14:paraId="562F23BD" w14:textId="77777777" w:rsidR="007D15E7" w:rsidRPr="00AF0C03" w:rsidRDefault="007D15E7" w:rsidP="007D15E7">
      <w:r>
        <w:rPr>
          <w:b/>
        </w:rPr>
        <w:tab/>
      </w:r>
      <w:r>
        <w:t xml:space="preserve">According to (1.1.44), the tangential component of the H field is continuous at a boundary provided the boundary does not carry a </w:t>
      </w:r>
      <w:r w:rsidRPr="00AF0C03">
        <w:rPr>
          <w:i/>
        </w:rPr>
        <w:t>free</w:t>
      </w:r>
      <w:r>
        <w:t xml:space="preserve"> surface current, which is our situation here</w:t>
      </w:r>
      <w:r w:rsidR="00577D9B">
        <w:t xml:space="preserve"> ( we ignore any Debye surface currents, see text above (4.7.9) )</w:t>
      </w:r>
      <w:r>
        <w:t xml:space="preserve">. Therefore, </w:t>
      </w:r>
    </w:p>
    <w:p w14:paraId="697AEF7C" w14:textId="77777777" w:rsidR="007D15E7" w:rsidRDefault="007D15E7" w:rsidP="007D15E7"/>
    <w:p w14:paraId="2C42627B" w14:textId="77777777" w:rsidR="007D15E7" w:rsidRPr="00CD14B2" w:rsidRDefault="00577D9B" w:rsidP="007D15E7">
      <w:pPr>
        <w:tabs>
          <w:tab w:val="left" w:pos="7200"/>
          <w:tab w:val="left" w:pos="7920"/>
          <w:tab w:val="right" w:pos="9270"/>
        </w:tabs>
      </w:pPr>
      <w:r>
        <w:tab/>
      </w:r>
      <w:r w:rsidR="007D15E7">
        <w:t>H</w:t>
      </w:r>
      <w:r w:rsidR="007D15E7">
        <w:rPr>
          <w:rStyle w:val="subscript"/>
        </w:rPr>
        <w:t>x2</w:t>
      </w:r>
      <w:r w:rsidR="007D15E7">
        <w:t xml:space="preserve"> = H</w:t>
      </w:r>
      <w:r w:rsidR="007D15E7">
        <w:rPr>
          <w:rStyle w:val="subscript"/>
        </w:rPr>
        <w:t>x1</w:t>
      </w:r>
      <w:r w:rsidR="007D15E7">
        <w:t xml:space="preserve"> </w:t>
      </w:r>
      <w:r w:rsidR="007D15E7">
        <w:tab/>
      </w:r>
      <w:r w:rsidR="007D15E7">
        <w:tab/>
        <w:t>(1/μ</w:t>
      </w:r>
      <w:r w:rsidR="007D15E7">
        <w:rPr>
          <w:rStyle w:val="subscript"/>
        </w:rPr>
        <w:t>1</w:t>
      </w:r>
      <w:r w:rsidR="007D15E7">
        <w:t>)B</w:t>
      </w:r>
      <w:r w:rsidR="007D15E7">
        <w:rPr>
          <w:rStyle w:val="subscript"/>
        </w:rPr>
        <w:t>x1</w:t>
      </w:r>
      <w:r w:rsidR="007D15E7">
        <w:t xml:space="preserve"> = (1/μ</w:t>
      </w:r>
      <w:r w:rsidR="007D15E7">
        <w:rPr>
          <w:rStyle w:val="subscript"/>
        </w:rPr>
        <w:t>2</w:t>
      </w:r>
      <w:r w:rsidR="007D15E7">
        <w:t>)B</w:t>
      </w:r>
      <w:r w:rsidR="007D15E7">
        <w:rPr>
          <w:rStyle w:val="subscript"/>
        </w:rPr>
        <w:t>x2</w:t>
      </w:r>
      <w:r w:rsidR="007D15E7">
        <w:rPr>
          <w:rStyle w:val="subscript"/>
        </w:rPr>
        <w:tab/>
      </w:r>
      <w:r w:rsidR="007D15E7">
        <w:t>.</w:t>
      </w:r>
      <w:r w:rsidR="007D15E7">
        <w:tab/>
      </w:r>
      <w:r>
        <w:tab/>
      </w:r>
      <w:r w:rsidR="007D15E7">
        <w:tab/>
      </w:r>
      <w:r w:rsidR="007D15E7">
        <w:tab/>
      </w:r>
      <w:r w:rsidR="007D15E7">
        <w:tab/>
      </w:r>
      <w:r w:rsidR="007D15E7">
        <w:tab/>
        <w:t>(B.1.1)</w:t>
      </w:r>
    </w:p>
    <w:p w14:paraId="09C8DAE2" w14:textId="77777777" w:rsidR="007D15E7" w:rsidRDefault="007D15E7" w:rsidP="007D15E7"/>
    <w:p w14:paraId="7981CD8A" w14:textId="77777777" w:rsidR="007D15E7" w:rsidRDefault="007D15E7" w:rsidP="007D15E7">
      <w:r>
        <w:t>Assuming μ</w:t>
      </w:r>
      <w:r>
        <w:rPr>
          <w:rStyle w:val="subscript"/>
        </w:rPr>
        <w:t>2</w:t>
      </w:r>
      <w:r>
        <w:t xml:space="preserve"> ≥ μ</w:t>
      </w:r>
      <w:r>
        <w:rPr>
          <w:rStyle w:val="subscript"/>
        </w:rPr>
        <w:t>1</w:t>
      </w:r>
      <w:r>
        <w:t xml:space="preserve"> (which would be the case if μ</w:t>
      </w:r>
      <w:r>
        <w:rPr>
          <w:rStyle w:val="subscript"/>
        </w:rPr>
        <w:t>1</w:t>
      </w:r>
      <w:r>
        <w:t xml:space="preserve"> = μ</w:t>
      </w:r>
      <w:r>
        <w:rPr>
          <w:rStyle w:val="subscript"/>
        </w:rPr>
        <w:t>0</w:t>
      </w:r>
      <w:r>
        <w:t>), the right equation implies |B</w:t>
      </w:r>
      <w:r>
        <w:rPr>
          <w:rStyle w:val="subscript"/>
        </w:rPr>
        <w:t>x2</w:t>
      </w:r>
      <w:r>
        <w:t>| ≥ |B</w:t>
      </w:r>
      <w:r>
        <w:rPr>
          <w:rStyle w:val="subscript"/>
        </w:rPr>
        <w:t>x1</w:t>
      </w:r>
      <w:r>
        <w:t>| so the B field is larger inside the conductor. But in our picture, both B</w:t>
      </w:r>
      <w:r>
        <w:rPr>
          <w:rStyle w:val="subscript"/>
        </w:rPr>
        <w:t>x2</w:t>
      </w:r>
      <w:r>
        <w:t xml:space="preserve"> and B</w:t>
      </w:r>
      <w:r>
        <w:rPr>
          <w:rStyle w:val="subscript"/>
        </w:rPr>
        <w:t>x1</w:t>
      </w:r>
      <w:r>
        <w:t xml:space="preserve"> are negative, so  -B</w:t>
      </w:r>
      <w:r>
        <w:rPr>
          <w:rStyle w:val="subscript"/>
        </w:rPr>
        <w:t>x2</w:t>
      </w:r>
      <w:r>
        <w:t xml:space="preserve"> ≥ - B</w:t>
      </w:r>
      <w:r>
        <w:rPr>
          <w:rStyle w:val="subscript"/>
        </w:rPr>
        <w:t>x1</w:t>
      </w:r>
      <w:r>
        <w:t xml:space="preserve"> which then says B</w:t>
      </w:r>
      <w:r>
        <w:rPr>
          <w:rStyle w:val="subscript"/>
        </w:rPr>
        <w:t>x2</w:t>
      </w:r>
      <w:r>
        <w:t xml:space="preserve"> ≤ B</w:t>
      </w:r>
      <w:r>
        <w:rPr>
          <w:rStyle w:val="subscript"/>
        </w:rPr>
        <w:t>x1</w:t>
      </w:r>
      <w:r>
        <w:t xml:space="preserve"> and finally (B</w:t>
      </w:r>
      <w:r>
        <w:rPr>
          <w:rStyle w:val="subscript"/>
        </w:rPr>
        <w:t>x2</w:t>
      </w:r>
      <w:r>
        <w:t xml:space="preserve"> - B</w:t>
      </w:r>
      <w:r>
        <w:rPr>
          <w:rStyle w:val="subscript"/>
        </w:rPr>
        <w:t>x1</w:t>
      </w:r>
      <w:r>
        <w:t>) ≤ 0. Also,  H</w:t>
      </w:r>
      <w:r>
        <w:rPr>
          <w:rStyle w:val="subscript"/>
        </w:rPr>
        <w:t>x2</w:t>
      </w:r>
      <w:r>
        <w:t xml:space="preserve"> = H</w:t>
      </w:r>
      <w:r>
        <w:rPr>
          <w:rStyle w:val="subscript"/>
        </w:rPr>
        <w:t>x1</w:t>
      </w:r>
      <w:r>
        <w:t xml:space="preserve"> ≤ 0. For the red loop shown in the figure one then has, as s→ 0, </w:t>
      </w:r>
    </w:p>
    <w:p w14:paraId="03B7253E" w14:textId="77777777" w:rsidR="007D15E7" w:rsidRDefault="007D15E7" w:rsidP="007D15E7"/>
    <w:p w14:paraId="241C639D" w14:textId="77777777" w:rsidR="007D15E7" w:rsidRPr="00CD14B2"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894E05">
        <w:rPr>
          <w:b/>
        </w:rPr>
        <w:t>s</w:t>
      </w:r>
      <w:r>
        <w:t xml:space="preserve">  =  B</w:t>
      </w:r>
      <w:r>
        <w:rPr>
          <w:rStyle w:val="subscript"/>
        </w:rPr>
        <w:t>x2</w:t>
      </w:r>
      <w:r>
        <w:t>L - B</w:t>
      </w:r>
      <w:r>
        <w:rPr>
          <w:rStyle w:val="subscript"/>
        </w:rPr>
        <w:t>x1</w:t>
      </w:r>
      <w:r>
        <w:t>L  = (B</w:t>
      </w:r>
      <w:r>
        <w:rPr>
          <w:rStyle w:val="subscript"/>
        </w:rPr>
        <w:t>x2</w:t>
      </w:r>
      <w:r>
        <w:t xml:space="preserve"> - B</w:t>
      </w:r>
      <w:r>
        <w:rPr>
          <w:rStyle w:val="subscript"/>
        </w:rPr>
        <w:t>x1</w:t>
      </w:r>
      <w:r>
        <w:t>)L   ≤ 0 .</w:t>
      </w:r>
      <w:r>
        <w:tab/>
      </w:r>
      <w:r>
        <w:tab/>
      </w:r>
      <w:r>
        <w:tab/>
      </w:r>
      <w:r>
        <w:tab/>
      </w:r>
      <w:r>
        <w:tab/>
      </w:r>
      <w:r>
        <w:tab/>
        <w:t>(B.1.2)</w:t>
      </w:r>
    </w:p>
    <w:p w14:paraId="70263854" w14:textId="77777777" w:rsidR="007D15E7" w:rsidRDefault="007D15E7" w:rsidP="007D15E7"/>
    <w:p w14:paraId="054BD47F" w14:textId="77777777" w:rsidR="007D15E7" w:rsidRDefault="007D15E7" w:rsidP="007D15E7">
      <w:r>
        <w:t>Now consider</w:t>
      </w:r>
      <w:r w:rsidR="00577D9B">
        <w:t xml:space="preserve"> Stokes's theorem</w:t>
      </w:r>
      <w:r w:rsidRPr="00CD14B2">
        <w:rPr>
          <w:color w:val="000000"/>
        </w:rPr>
        <w:t xml:space="preserve"> (1.1.</w:t>
      </w:r>
      <w:r>
        <w:rPr>
          <w:color w:val="000000"/>
        </w:rPr>
        <w:t>31</w:t>
      </w:r>
      <w:r w:rsidRPr="00CD14B2">
        <w:rPr>
          <w:color w:val="000000"/>
        </w:rPr>
        <w:t xml:space="preserve">) </w:t>
      </w:r>
      <w:r>
        <w:rPr>
          <w:color w:val="000000"/>
        </w:rPr>
        <w:t xml:space="preserve">and (1.1.24) </w:t>
      </w:r>
      <w:r>
        <w:t xml:space="preserve">which say ( in the ω domain), </w:t>
      </w:r>
    </w:p>
    <w:p w14:paraId="4923C7DB" w14:textId="77777777" w:rsidR="007D15E7" w:rsidRDefault="007D15E7" w:rsidP="007D15E7"/>
    <w:p w14:paraId="7CB6ED7A" w14:textId="77777777" w:rsidR="007D15E7" w:rsidRPr="00CD14B2"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 xml:space="preserve">curl </w:t>
      </w:r>
      <w:r>
        <w:rPr>
          <w:b/>
        </w:rPr>
        <w:t>B</w:t>
      </w:r>
      <w:r>
        <w:t xml:space="preserve"> </w:t>
      </w:r>
      <w:r>
        <w:sym w:font="Symbol" w:char="F0B7"/>
      </w:r>
      <w:r>
        <w:rPr>
          <w:b/>
        </w:rPr>
        <w:t xml:space="preserve"> </w:t>
      </w:r>
      <w:r>
        <w:t>d</w:t>
      </w:r>
      <w:r>
        <w:rPr>
          <w:b/>
        </w:rPr>
        <w:t xml:space="preserve">S   = </w:t>
      </w:r>
      <w:r>
        <w:t>μ</w:t>
      </w:r>
      <w:r>
        <w:rPr>
          <w:rStyle w:val="subscript"/>
        </w:rPr>
        <w:t>0</w:t>
      </w:r>
      <w:r>
        <w:t xml:space="preserve"> </w:t>
      </w:r>
      <w:r>
        <w:rPr>
          <w:rFonts w:ascii="Lucida Sans Unicode" w:hAnsi="Lucida Sans Unicode" w:cs="Lucida Sans Unicode"/>
          <w:sz w:val="32"/>
        </w:rPr>
        <w:t>∫</w:t>
      </w:r>
      <w:r>
        <w:rPr>
          <w:rStyle w:val="subscript"/>
        </w:rPr>
        <w:t xml:space="preserve">S </w:t>
      </w:r>
      <w:r>
        <w:t>[ jωε</w:t>
      </w:r>
      <w:r w:rsidRPr="004F6ACF">
        <w:rPr>
          <w:b/>
        </w:rPr>
        <w:t>E</w:t>
      </w:r>
      <w:r>
        <w:t xml:space="preserve"> + </w:t>
      </w:r>
      <w:r w:rsidRPr="004F6ACF">
        <w:rPr>
          <w:b/>
        </w:rPr>
        <w:t>J</w:t>
      </w:r>
      <w:r>
        <w:rPr>
          <w:rStyle w:val="subscript"/>
        </w:rPr>
        <w:t>c</w:t>
      </w:r>
      <w:r>
        <w:t xml:space="preserve"> + </w:t>
      </w:r>
      <w:r w:rsidRPr="004F6ACF">
        <w:rPr>
          <w:b/>
        </w:rPr>
        <w:t>J</w:t>
      </w:r>
      <w:r>
        <w:rPr>
          <w:rStyle w:val="subscript"/>
        </w:rPr>
        <w:t>m</w:t>
      </w:r>
      <w:r>
        <w:t xml:space="preserve">] </w:t>
      </w:r>
      <w:r>
        <w:sym w:font="Symbol" w:char="F0B7"/>
      </w:r>
      <w:r>
        <w:t xml:space="preserve"> d</w:t>
      </w:r>
      <w:r>
        <w:rPr>
          <w:b/>
        </w:rPr>
        <w:t>S</w:t>
      </w:r>
      <w:r>
        <w:tab/>
      </w:r>
      <w:r>
        <w:tab/>
      </w:r>
      <w:r>
        <w:tab/>
      </w:r>
      <w:r>
        <w:tab/>
        <w:t>(B.1.3)</w:t>
      </w:r>
    </w:p>
    <w:p w14:paraId="10C1681F" w14:textId="77777777" w:rsidR="007D15E7" w:rsidRDefault="007D15E7" w:rsidP="007D15E7">
      <w:r>
        <w:tab/>
      </w:r>
    </w:p>
    <w:p w14:paraId="66C4180B" w14:textId="77777777" w:rsidR="007D15E7" w:rsidRPr="004F6ACF" w:rsidRDefault="007D15E7" w:rsidP="007D15E7">
      <w:r>
        <w:t>where d</w:t>
      </w:r>
      <w:r>
        <w:rPr>
          <w:b/>
        </w:rPr>
        <w:t>S</w:t>
      </w:r>
      <w:r>
        <w:t xml:space="preserve"> = dS </w:t>
      </w:r>
      <w:r w:rsidRPr="00894E05">
        <w:rPr>
          <w:b/>
        </w:rPr>
        <w:fldChar w:fldCharType="begin"/>
      </w:r>
      <w:r w:rsidRPr="00894E05">
        <w:rPr>
          <w:b/>
        </w:rPr>
        <w:instrText xml:space="preserve"> EQ \O(z,\S\up2(^))</w:instrText>
      </w:r>
      <w:r w:rsidRPr="00894E05">
        <w:rPr>
          <w:b/>
        </w:rPr>
        <w:fldChar w:fldCharType="end"/>
      </w:r>
      <w:r>
        <w:t xml:space="preserve">. Since </w:t>
      </w:r>
      <w:r w:rsidRPr="004F6ACF">
        <w:rPr>
          <w:b/>
        </w:rPr>
        <w:t>E</w:t>
      </w:r>
      <w:r>
        <w:t xml:space="preserve"> </w:t>
      </w:r>
      <w:r>
        <w:sym w:font="Symbol" w:char="F0B7"/>
      </w:r>
      <w:r>
        <w:t xml:space="preserve"> d</w:t>
      </w:r>
      <w:r>
        <w:rPr>
          <w:b/>
        </w:rPr>
        <w:t>S</w:t>
      </w:r>
      <w:r>
        <w:t xml:space="preserve"> involves only E</w:t>
      </w:r>
      <w:r>
        <w:rPr>
          <w:rStyle w:val="subscript"/>
        </w:rPr>
        <w:t>z</w:t>
      </w:r>
      <w:r>
        <w:t xml:space="preserve"> (parallel to surface), and since by</w:t>
      </w:r>
      <w:r w:rsidRPr="00CD14B2">
        <w:rPr>
          <w:color w:val="000000"/>
        </w:rPr>
        <w:t xml:space="preserve"> (1.1.</w:t>
      </w:r>
      <w:r>
        <w:rPr>
          <w:color w:val="000000"/>
        </w:rPr>
        <w:t>41</w:t>
      </w:r>
      <w:r w:rsidRPr="00CD14B2">
        <w:rPr>
          <w:color w:val="000000"/>
        </w:rPr>
        <w:t xml:space="preserve">) </w:t>
      </w:r>
      <w:r>
        <w:t>such E</w:t>
      </w:r>
      <w:r>
        <w:rPr>
          <w:rStyle w:val="subscript"/>
        </w:rPr>
        <w:t>z</w:t>
      </w:r>
      <w:r>
        <w:t xml:space="preserve"> is continuous at the boundary, and since E</w:t>
      </w:r>
      <w:r>
        <w:rPr>
          <w:rStyle w:val="subscript"/>
        </w:rPr>
        <w:t>z</w:t>
      </w:r>
      <w:r>
        <w:t xml:space="preserve"> ≈ 0 inside the conductor, the εjω</w:t>
      </w:r>
      <w:r w:rsidRPr="004F6ACF">
        <w:rPr>
          <w:b/>
        </w:rPr>
        <w:t>E</w:t>
      </w:r>
      <w:r>
        <w:t xml:space="preserve"> term makes no contribution, giving then</w:t>
      </w:r>
    </w:p>
    <w:p w14:paraId="0BDB5356" w14:textId="77777777" w:rsidR="007D15E7" w:rsidRDefault="007D15E7" w:rsidP="007D15E7"/>
    <w:p w14:paraId="7818CEF3" w14:textId="77777777" w:rsidR="007D15E7"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μ</w:t>
      </w:r>
      <w:r>
        <w:rPr>
          <w:rStyle w:val="subscript"/>
        </w:rPr>
        <w:t>0</w:t>
      </w:r>
      <w:r>
        <w:t xml:space="preserve"> </w:t>
      </w:r>
      <w:r>
        <w:rPr>
          <w:rFonts w:ascii="Lucida Sans Unicode" w:hAnsi="Lucida Sans Unicode" w:cs="Lucida Sans Unicode"/>
          <w:sz w:val="32"/>
        </w:rPr>
        <w:t>∫</w:t>
      </w:r>
      <w:r>
        <w:rPr>
          <w:rStyle w:val="subscript"/>
        </w:rPr>
        <w:t xml:space="preserve">S </w:t>
      </w:r>
      <w:r>
        <w:t>[</w:t>
      </w:r>
      <w:r w:rsidRPr="004F6ACF">
        <w:rPr>
          <w:b/>
        </w:rPr>
        <w:t>J</w:t>
      </w:r>
      <w:r>
        <w:rPr>
          <w:rStyle w:val="subscript"/>
        </w:rPr>
        <w:t>c</w:t>
      </w:r>
      <w:r>
        <w:t xml:space="preserve"> + </w:t>
      </w:r>
      <w:r w:rsidRPr="004F6ACF">
        <w:rPr>
          <w:b/>
        </w:rPr>
        <w:t>J</w:t>
      </w:r>
      <w:r>
        <w:rPr>
          <w:rStyle w:val="subscript"/>
        </w:rPr>
        <w:t>m</w:t>
      </w:r>
      <w:r>
        <w:t xml:space="preserve">] </w:t>
      </w:r>
      <w:r>
        <w:sym w:font="Symbol" w:char="F0B7"/>
      </w:r>
      <w:r>
        <w:t xml:space="preserve"> d</w:t>
      </w:r>
      <w:r>
        <w:rPr>
          <w:b/>
        </w:rPr>
        <w:t>S</w:t>
      </w:r>
      <w:r w:rsidR="005C1F66">
        <w:rPr>
          <w:b/>
        </w:rPr>
        <w:t xml:space="preserve">  </w:t>
      </w:r>
      <w:r>
        <w:t>.</w:t>
      </w:r>
      <w:r>
        <w:rPr>
          <w:b/>
        </w:rPr>
        <w:tab/>
      </w:r>
      <w:r>
        <w:rPr>
          <w:b/>
        </w:rPr>
        <w:tab/>
      </w:r>
      <w:r>
        <w:tab/>
      </w:r>
      <w:r>
        <w:tab/>
      </w:r>
      <w:r>
        <w:tab/>
      </w:r>
      <w:r>
        <w:tab/>
      </w:r>
      <w:r>
        <w:tab/>
      </w:r>
      <w:r>
        <w:tab/>
        <w:t>(B.1.4)</w:t>
      </w:r>
    </w:p>
    <w:p w14:paraId="6AC82FC5" w14:textId="77777777" w:rsidR="007D15E7" w:rsidRDefault="007D15E7" w:rsidP="007D15E7">
      <w:pPr>
        <w:tabs>
          <w:tab w:val="left" w:pos="7200"/>
          <w:tab w:val="left" w:pos="7920"/>
          <w:tab w:val="right" w:pos="9270"/>
        </w:tabs>
      </w:pPr>
    </w:p>
    <w:p w14:paraId="1CDD7D33" w14:textId="77777777" w:rsidR="007D15E7" w:rsidRDefault="007D15E7" w:rsidP="007D15E7">
      <w:pPr>
        <w:tabs>
          <w:tab w:val="left" w:pos="7200"/>
          <w:tab w:val="left" w:pos="7920"/>
          <w:tab w:val="right" w:pos="9270"/>
        </w:tabs>
      </w:pPr>
      <w:r>
        <w:t xml:space="preserve">As the distance s is taken to 0 in the red math loop above, </w:t>
      </w:r>
      <w:r>
        <w:rPr>
          <w:rFonts w:ascii="Lucida Sans Unicode" w:hAnsi="Lucida Sans Unicode" w:cs="Lucida Sans Unicode"/>
          <w:sz w:val="32"/>
        </w:rPr>
        <w:t>∫</w:t>
      </w:r>
      <w:r>
        <w:rPr>
          <w:rStyle w:val="subscript"/>
        </w:rPr>
        <w:t xml:space="preserve">S </w:t>
      </w:r>
      <w:r w:rsidRPr="004F6ACF">
        <w:rPr>
          <w:b/>
        </w:rPr>
        <w:t>J</w:t>
      </w:r>
      <w:r>
        <w:rPr>
          <w:rStyle w:val="subscript"/>
        </w:rPr>
        <w:t xml:space="preserve">c </w:t>
      </w:r>
      <w:r>
        <w:sym w:font="Symbol" w:char="F0B7"/>
      </w:r>
      <w:r>
        <w:t xml:space="preserve"> d</w:t>
      </w:r>
      <w:r>
        <w:rPr>
          <w:b/>
        </w:rPr>
        <w:t xml:space="preserve">S  → </w:t>
      </w:r>
      <w:r>
        <w:t xml:space="preserve">0 because the conduction current is non-singular at the boundary. That is to say, </w:t>
      </w:r>
      <w:r>
        <w:rPr>
          <w:rFonts w:ascii="Lucida Sans Unicode" w:hAnsi="Lucida Sans Unicode" w:cs="Lucida Sans Unicode"/>
          <w:sz w:val="32"/>
        </w:rPr>
        <w:t>∫</w:t>
      </w:r>
      <w:r>
        <w:rPr>
          <w:rStyle w:val="subscript"/>
        </w:rPr>
        <w:t xml:space="preserve">S </w:t>
      </w:r>
      <w:r w:rsidRPr="004F6ACF">
        <w:rPr>
          <w:b/>
        </w:rPr>
        <w:t>J</w:t>
      </w:r>
      <w:r>
        <w:rPr>
          <w:rStyle w:val="subscript"/>
        </w:rPr>
        <w:t>c</w:t>
      </w:r>
      <w:r w:rsidR="00901DF7">
        <w:rPr>
          <w:rStyle w:val="subscript"/>
        </w:rPr>
        <w:t xml:space="preserve"> </w:t>
      </w:r>
      <w:r>
        <w:sym w:font="Symbol" w:char="F0B7"/>
      </w:r>
      <w:r>
        <w:t xml:space="preserve"> d</w:t>
      </w:r>
      <w:r>
        <w:rPr>
          <w:b/>
        </w:rPr>
        <w:t>S</w:t>
      </w:r>
      <w:r>
        <w:t xml:space="preserve">  →  </w:t>
      </w:r>
      <w:r w:rsidRPr="004F6ACF">
        <w:rPr>
          <w:b/>
        </w:rPr>
        <w:t>J</w:t>
      </w:r>
      <w:r>
        <w:rPr>
          <w:rStyle w:val="subscript"/>
        </w:rPr>
        <w:t>c</w:t>
      </w:r>
      <w:r>
        <w:t xml:space="preserve"> </w:t>
      </w:r>
      <w:r>
        <w:sym w:font="Symbol" w:char="F0B7"/>
      </w:r>
      <w:r>
        <w:t xml:space="preserve"> </w:t>
      </w:r>
      <w:r>
        <w:rPr>
          <w:rFonts w:ascii="Lucida Sans Unicode" w:hAnsi="Lucida Sans Unicode" w:cs="Lucida Sans Unicode"/>
          <w:sz w:val="32"/>
        </w:rPr>
        <w:t>∫</w:t>
      </w:r>
      <w:r>
        <w:rPr>
          <w:rStyle w:val="subscript"/>
        </w:rPr>
        <w:t>S</w:t>
      </w:r>
      <w:r>
        <w:t xml:space="preserve"> d</w:t>
      </w:r>
      <w:r>
        <w:rPr>
          <w:b/>
        </w:rPr>
        <w:t>S</w:t>
      </w:r>
      <w:r>
        <w:t xml:space="preserve">  → 0.  Since we shall take this limit in the end, we can then ignore the </w:t>
      </w:r>
      <w:r w:rsidRPr="00C34204">
        <w:rPr>
          <w:b/>
        </w:rPr>
        <w:t>J</w:t>
      </w:r>
      <w:r>
        <w:rPr>
          <w:rStyle w:val="subscript"/>
        </w:rPr>
        <w:t>c</w:t>
      </w:r>
      <w:r>
        <w:t xml:space="preserve"> term in (B.1.4) and write</w:t>
      </w:r>
    </w:p>
    <w:p w14:paraId="7818BEE7" w14:textId="77777777" w:rsidR="007D15E7" w:rsidRDefault="007D15E7" w:rsidP="007D15E7">
      <w:pPr>
        <w:tabs>
          <w:tab w:val="left" w:pos="7200"/>
          <w:tab w:val="left" w:pos="7920"/>
          <w:tab w:val="right" w:pos="9270"/>
        </w:tabs>
      </w:pPr>
    </w:p>
    <w:p w14:paraId="686098A7" w14:textId="77777777" w:rsidR="007D15E7"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μ</w:t>
      </w:r>
      <w:r>
        <w:rPr>
          <w:rStyle w:val="subscript"/>
        </w:rPr>
        <w:t>0</w:t>
      </w:r>
      <w:r>
        <w:t xml:space="preserve"> </w:t>
      </w:r>
      <w:r>
        <w:rPr>
          <w:rFonts w:ascii="Lucida Sans Unicode" w:hAnsi="Lucida Sans Unicode" w:cs="Lucida Sans Unicode"/>
          <w:sz w:val="32"/>
        </w:rPr>
        <w:t>∫</w:t>
      </w:r>
      <w:r>
        <w:rPr>
          <w:rStyle w:val="subscript"/>
        </w:rPr>
        <w:t xml:space="preserve">S </w:t>
      </w:r>
      <w:r w:rsidRPr="004F6ACF">
        <w:rPr>
          <w:b/>
        </w:rPr>
        <w:t>J</w:t>
      </w:r>
      <w:r>
        <w:rPr>
          <w:rStyle w:val="subscript"/>
        </w:rPr>
        <w:t>m</w:t>
      </w:r>
      <w:r>
        <w:t xml:space="preserve"> </w:t>
      </w:r>
      <w:r>
        <w:sym w:font="Symbol" w:char="F0B7"/>
      </w:r>
      <w:r>
        <w:t xml:space="preserve"> d</w:t>
      </w:r>
      <w:r>
        <w:rPr>
          <w:b/>
        </w:rPr>
        <w:t>S</w:t>
      </w:r>
      <w:r>
        <w:t>.</w:t>
      </w:r>
      <w:r>
        <w:rPr>
          <w:b/>
        </w:rPr>
        <w:tab/>
      </w:r>
      <w:r>
        <w:t>intending to take s→ 0</w:t>
      </w:r>
      <w:r>
        <w:rPr>
          <w:b/>
        </w:rPr>
        <w:tab/>
        <w:t>.</w:t>
      </w:r>
      <w:r>
        <w:tab/>
      </w:r>
      <w:r>
        <w:tab/>
      </w:r>
      <w:r>
        <w:tab/>
      </w:r>
      <w:r>
        <w:tab/>
        <w:t>(B.1.5)</w:t>
      </w:r>
    </w:p>
    <w:p w14:paraId="5CCD3EDE" w14:textId="77777777" w:rsidR="007D15E7" w:rsidRPr="00DE2408" w:rsidRDefault="007D15E7" w:rsidP="007D15E7">
      <w:pPr>
        <w:tabs>
          <w:tab w:val="left" w:pos="7200"/>
          <w:tab w:val="left" w:pos="7920"/>
          <w:tab w:val="right" w:pos="9270"/>
        </w:tabs>
      </w:pPr>
      <w:r>
        <w:tab/>
      </w:r>
    </w:p>
    <w:p w14:paraId="48F1C2AF" w14:textId="77777777" w:rsidR="007D15E7" w:rsidRDefault="007D15E7" w:rsidP="007D15E7">
      <w:r>
        <w:t xml:space="preserve">Since </w:t>
      </w:r>
      <w:r w:rsidRPr="00894E05">
        <w:rPr>
          <w:b/>
        </w:rPr>
        <w:t>J</w:t>
      </w:r>
      <w:r>
        <w:rPr>
          <w:rStyle w:val="subscript"/>
        </w:rPr>
        <w:t>c</w:t>
      </w:r>
      <w:r>
        <w:t xml:space="preserve"> flows in the +</w:t>
      </w:r>
      <w:r w:rsidRPr="00894E05">
        <w:rPr>
          <w:b/>
        </w:rPr>
        <w:fldChar w:fldCharType="begin"/>
      </w:r>
      <w:r w:rsidRPr="00894E05">
        <w:rPr>
          <w:b/>
        </w:rPr>
        <w:instrText xml:space="preserve"> EQ \O(z,\S\up2(^))</w:instrText>
      </w:r>
      <w:r w:rsidRPr="00894E05">
        <w:rPr>
          <w:b/>
        </w:rPr>
        <w:fldChar w:fldCharType="end"/>
      </w:r>
      <w:r>
        <w:t xml:space="preserve"> direction, the surface current </w:t>
      </w:r>
      <w:r w:rsidRPr="00F84B8D">
        <w:rPr>
          <w:b/>
        </w:rPr>
        <w:t>J</w:t>
      </w:r>
      <w:r>
        <w:rPr>
          <w:rStyle w:val="subscript"/>
        </w:rPr>
        <w:t>m</w:t>
      </w:r>
      <w:r>
        <w:t xml:space="preserve"> flows in the  -</w:t>
      </w:r>
      <w:r w:rsidRPr="00894E05">
        <w:rPr>
          <w:b/>
        </w:rPr>
        <w:fldChar w:fldCharType="begin"/>
      </w:r>
      <w:r w:rsidRPr="00894E05">
        <w:rPr>
          <w:b/>
        </w:rPr>
        <w:instrText xml:space="preserve"> EQ \O(z,\S\up2(^))</w:instrText>
      </w:r>
      <w:r w:rsidRPr="00894E05">
        <w:rPr>
          <w:b/>
        </w:rPr>
        <w:fldChar w:fldCharType="end"/>
      </w:r>
      <w:r>
        <w:t xml:space="preserve"> direction (as shown below), so write </w:t>
      </w:r>
    </w:p>
    <w:p w14:paraId="7DC68CF6" w14:textId="77777777" w:rsidR="007D15E7" w:rsidRDefault="007D15E7" w:rsidP="007D15E7"/>
    <w:p w14:paraId="451AADF5" w14:textId="77777777" w:rsidR="007D15E7" w:rsidRDefault="007D15E7" w:rsidP="007D15E7">
      <w:pPr>
        <w:tabs>
          <w:tab w:val="left" w:pos="7200"/>
          <w:tab w:val="left" w:pos="7920"/>
          <w:tab w:val="right" w:pos="9270"/>
        </w:tabs>
        <w:rPr>
          <w:b/>
        </w:rPr>
      </w:pPr>
      <w:r>
        <w:tab/>
      </w:r>
      <w:r w:rsidRPr="00894E05">
        <w:rPr>
          <w:b/>
        </w:rPr>
        <w:t>J</w:t>
      </w:r>
      <w:r>
        <w:rPr>
          <w:rStyle w:val="subscript"/>
        </w:rPr>
        <w:t>m</w:t>
      </w:r>
      <w:r>
        <w:t xml:space="preserve"> = K</w:t>
      </w:r>
      <w:r>
        <w:rPr>
          <w:rStyle w:val="subscript"/>
        </w:rPr>
        <w:t>z</w:t>
      </w:r>
      <w:r>
        <w:t xml:space="preserve"> δ(y)</w:t>
      </w:r>
      <w:r w:rsidRPr="00894E05">
        <w:rPr>
          <w:b/>
        </w:rPr>
        <w:t xml:space="preserve"> </w:t>
      </w:r>
      <w:r w:rsidRPr="00894E05">
        <w:rPr>
          <w:b/>
        </w:rPr>
        <w:fldChar w:fldCharType="begin"/>
      </w:r>
      <w:r w:rsidRPr="00894E05">
        <w:rPr>
          <w:b/>
        </w:rPr>
        <w:instrText xml:space="preserve"> EQ \O(z,\S\up2(^))</w:instrText>
      </w:r>
      <w:r w:rsidRPr="00894E05">
        <w:rPr>
          <w:b/>
        </w:rPr>
        <w:fldChar w:fldCharType="end"/>
      </w:r>
      <w:r>
        <w:tab/>
      </w:r>
      <w:r>
        <w:tab/>
      </w:r>
      <w:r>
        <w:tab/>
      </w:r>
      <w:r>
        <w:tab/>
      </w:r>
      <w:r>
        <w:tab/>
      </w:r>
      <w:r>
        <w:tab/>
      </w:r>
      <w:r>
        <w:tab/>
      </w:r>
      <w:r>
        <w:tab/>
      </w:r>
      <w:r>
        <w:tab/>
      </w:r>
      <w:r>
        <w:tab/>
        <w:t>(B.1.6)</w:t>
      </w:r>
    </w:p>
    <w:p w14:paraId="2B905BC2" w14:textId="77777777" w:rsidR="007D15E7" w:rsidRDefault="007D15E7" w:rsidP="007D15E7">
      <w:pPr>
        <w:rPr>
          <w:b/>
        </w:rPr>
      </w:pPr>
    </w:p>
    <w:p w14:paraId="5C1CED74" w14:textId="77777777" w:rsidR="007D15E7" w:rsidRDefault="007D15E7" w:rsidP="007D15E7">
      <w:r>
        <w:t>where K</w:t>
      </w:r>
      <w:r>
        <w:rPr>
          <w:rStyle w:val="subscript"/>
        </w:rPr>
        <w:t>z</w:t>
      </w:r>
      <w:r>
        <w:t xml:space="preserve"> ≤ 0 is the magnitude of the </w:t>
      </w:r>
      <w:r w:rsidR="00577D9B">
        <w:t xml:space="preserve">magnetization </w:t>
      </w:r>
      <w:r>
        <w:t>surface current. Then</w:t>
      </w:r>
    </w:p>
    <w:p w14:paraId="5CCE5C05" w14:textId="77777777" w:rsidR="007D15E7" w:rsidRDefault="007D15E7" w:rsidP="007D15E7"/>
    <w:p w14:paraId="73AD26B2" w14:textId="77777777" w:rsidR="007D15E7" w:rsidRPr="004A46AB" w:rsidRDefault="007D15E7" w:rsidP="007D15E7">
      <w:r>
        <w:tab/>
      </w:r>
      <w:r>
        <w:rPr>
          <w:rFonts w:ascii="Lucida Sans Unicode" w:hAnsi="Lucida Sans Unicode" w:cs="Lucida Sans Unicode"/>
          <w:sz w:val="32"/>
        </w:rPr>
        <w:t>∫</w:t>
      </w:r>
      <w:r>
        <w:rPr>
          <w:rStyle w:val="subscript"/>
        </w:rPr>
        <w:t xml:space="preserve">S </w:t>
      </w:r>
      <w:r w:rsidRPr="004F6ACF">
        <w:rPr>
          <w:b/>
        </w:rPr>
        <w:t>J</w:t>
      </w:r>
      <w:r>
        <w:rPr>
          <w:rStyle w:val="subscript"/>
        </w:rPr>
        <w:t>m</w:t>
      </w:r>
      <w:r>
        <w:t xml:space="preserve"> </w:t>
      </w:r>
      <w:r>
        <w:sym w:font="Symbol" w:char="F0B7"/>
      </w:r>
      <w:r>
        <w:t xml:space="preserve"> d</w:t>
      </w:r>
      <w:r>
        <w:rPr>
          <w:b/>
        </w:rPr>
        <w:t>S</w:t>
      </w:r>
      <w:r>
        <w:t xml:space="preserve">  = K</w:t>
      </w:r>
      <w:r>
        <w:rPr>
          <w:rStyle w:val="subscript"/>
        </w:rPr>
        <w:t>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-s</w:instrText>
      </w:r>
      <w:r w:rsidRPr="001D0D05">
        <w:rPr>
          <w:b/>
          <w:color w:val="000000"/>
          <w:sz w:val="18"/>
          <w:szCs w:val="18"/>
        </w:rPr>
        <w:instrText xml:space="preserve">, </w:instrText>
      </w:r>
      <w:r>
        <w:rPr>
          <w:b/>
          <w:color w:val="000000"/>
          <w:sz w:val="18"/>
          <w:szCs w:val="18"/>
        </w:rPr>
        <w:instrText>s</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t>δ(y)</w:t>
      </w:r>
      <w:r w:rsidRPr="00894E05">
        <w:rPr>
          <w:b/>
        </w:rPr>
        <w:t xml:space="preserve"> </w:t>
      </w:r>
      <w:r w:rsidRPr="00894E05">
        <w:rPr>
          <w:b/>
        </w:rPr>
        <w:fldChar w:fldCharType="begin"/>
      </w:r>
      <w:r w:rsidRPr="00894E05">
        <w:rPr>
          <w:b/>
        </w:rPr>
        <w:instrText xml:space="preserve"> EQ \O(z,\S\up2(^))</w:instrText>
      </w:r>
      <w:r w:rsidRPr="00894E05">
        <w:rPr>
          <w:b/>
        </w:rPr>
        <w:fldChar w:fldCharType="end"/>
      </w:r>
      <w:r>
        <w:t xml:space="preserve">  </w:t>
      </w:r>
      <w:r>
        <w:sym w:font="Symbol" w:char="F0B7"/>
      </w:r>
      <w:r>
        <w:t xml:space="preserve">  </w:t>
      </w:r>
      <w:r w:rsidRPr="00894E05">
        <w:rPr>
          <w:b/>
        </w:rPr>
        <w:fldChar w:fldCharType="begin"/>
      </w:r>
      <w:r w:rsidRPr="00894E05">
        <w:rPr>
          <w:b/>
        </w:rPr>
        <w:instrText xml:space="preserve"> EQ \O(z,\S\up2(^))</w:instrText>
      </w:r>
      <w:r w:rsidRPr="00894E05">
        <w:rPr>
          <w:b/>
        </w:rPr>
        <w:fldChar w:fldCharType="end"/>
      </w:r>
      <w:r>
        <w:t xml:space="preserve">  = K</w:t>
      </w:r>
      <w:r>
        <w:rPr>
          <w:rStyle w:val="subscript"/>
        </w:rPr>
        <w:t>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K</w:t>
      </w:r>
      <w:r>
        <w:rPr>
          <w:rStyle w:val="subscript"/>
        </w:rPr>
        <w:t>z</w:t>
      </w:r>
      <w:r>
        <w:t>L</w:t>
      </w:r>
      <w:r>
        <w:tab/>
        <w:t xml:space="preserve"> .</w:t>
      </w:r>
      <w:r>
        <w:tab/>
      </w:r>
      <w:r>
        <w:tab/>
      </w:r>
      <w:r>
        <w:tab/>
        <w:t>(B.1.7)</w:t>
      </w:r>
    </w:p>
    <w:p w14:paraId="54B276AB" w14:textId="77777777" w:rsidR="007D15E7" w:rsidRDefault="007D15E7" w:rsidP="007D15E7"/>
    <w:p w14:paraId="5D7F6FA3" w14:textId="77777777" w:rsidR="007D15E7" w:rsidRDefault="007D15E7" w:rsidP="007D15E7">
      <w:r>
        <w:t>Thus from  (B.1.2), (B.1.5) and (B.1.7)  we find that</w:t>
      </w:r>
    </w:p>
    <w:p w14:paraId="7CEAA12B" w14:textId="77777777" w:rsidR="007D15E7" w:rsidRDefault="007D15E7" w:rsidP="007D15E7"/>
    <w:p w14:paraId="5035F079" w14:textId="77777777" w:rsidR="007D15E7" w:rsidRDefault="007D15E7" w:rsidP="007D15E7">
      <w:r>
        <w:tab/>
        <w:t>μ</w:t>
      </w:r>
      <w:r>
        <w:rPr>
          <w:rStyle w:val="subscript"/>
        </w:rPr>
        <w:t>0</w:t>
      </w:r>
      <w:r>
        <w:t xml:space="preserve"> K</w:t>
      </w:r>
      <w:r>
        <w:rPr>
          <w:rStyle w:val="subscript"/>
        </w:rPr>
        <w:t>z</w:t>
      </w:r>
      <w:r>
        <w:t xml:space="preserve">  = B</w:t>
      </w:r>
      <w:r>
        <w:rPr>
          <w:rStyle w:val="subscript"/>
        </w:rPr>
        <w:t>x2</w:t>
      </w:r>
      <w:r>
        <w:t xml:space="preserve"> - B</w:t>
      </w:r>
      <w:r>
        <w:rPr>
          <w:rStyle w:val="subscript"/>
        </w:rPr>
        <w:t>x1</w:t>
      </w:r>
      <w:r>
        <w:tab/>
      </w:r>
      <w:r w:rsidR="005C1F66">
        <w:t>.</w:t>
      </w:r>
      <w:r>
        <w:tab/>
      </w:r>
      <w:r>
        <w:tab/>
      </w:r>
      <w:r>
        <w:tab/>
      </w:r>
      <w:r>
        <w:tab/>
      </w:r>
      <w:r>
        <w:tab/>
      </w:r>
      <w:r>
        <w:tab/>
      </w:r>
      <w:r>
        <w:tab/>
      </w:r>
      <w:r>
        <w:tab/>
      </w:r>
      <w:r>
        <w:tab/>
        <w:t>(B.1.8)</w:t>
      </w:r>
    </w:p>
    <w:p w14:paraId="4057238E" w14:textId="77777777" w:rsidR="007D15E7" w:rsidRDefault="007D15E7" w:rsidP="007D15E7"/>
    <w:p w14:paraId="69FBD101" w14:textId="77777777" w:rsidR="007D15E7" w:rsidRPr="00372BD1" w:rsidRDefault="007D15E7" w:rsidP="007D15E7">
      <w:r>
        <w:t>Compare this with (1.1.44) which says  (as noted earlier, K</w:t>
      </w:r>
      <w:r>
        <w:rPr>
          <w:rStyle w:val="subscript"/>
        </w:rPr>
        <w:t>z</w:t>
      </w:r>
      <w:r>
        <w:rPr>
          <w:rStyle w:val="superscript"/>
        </w:rPr>
        <w:t>free</w:t>
      </w:r>
      <w:r>
        <w:t xml:space="preserve"> = 0 on </w:t>
      </w:r>
      <w:r w:rsidR="00577D9B">
        <w:t>the</w:t>
      </w:r>
      <w:r>
        <w:t xml:space="preserve"> boundary)</w:t>
      </w:r>
    </w:p>
    <w:p w14:paraId="7C8E0C12" w14:textId="77777777" w:rsidR="007D15E7" w:rsidRDefault="007D15E7" w:rsidP="007D15E7"/>
    <w:p w14:paraId="70720047" w14:textId="77777777" w:rsidR="007D15E7" w:rsidRPr="00372BD1" w:rsidRDefault="007D15E7" w:rsidP="007D15E7">
      <w:r>
        <w:tab/>
      </w:r>
      <w:r w:rsidR="00577D9B">
        <w:t>0</w:t>
      </w:r>
      <w:r>
        <w:t xml:space="preserve">  = H</w:t>
      </w:r>
      <w:r>
        <w:rPr>
          <w:rStyle w:val="subscript"/>
        </w:rPr>
        <w:t>x2</w:t>
      </w:r>
      <w:r>
        <w:t xml:space="preserve"> -  H</w:t>
      </w:r>
      <w:r>
        <w:rPr>
          <w:rStyle w:val="subscript"/>
        </w:rPr>
        <w:t>x1</w:t>
      </w:r>
      <w:r w:rsidR="005C1F66">
        <w:t xml:space="preserve"> .</w:t>
      </w:r>
      <w:r>
        <w:tab/>
      </w:r>
      <w:r w:rsidR="00577D9B">
        <w:tab/>
      </w:r>
      <w:r>
        <w:tab/>
      </w:r>
      <w:r>
        <w:tab/>
      </w:r>
      <w:r>
        <w:tab/>
      </w:r>
      <w:r>
        <w:tab/>
      </w:r>
      <w:r>
        <w:tab/>
      </w:r>
      <w:r>
        <w:tab/>
      </w:r>
      <w:r>
        <w:tab/>
      </w:r>
      <w:r>
        <w:tab/>
      </w:r>
      <w:r w:rsidRPr="00372BD1">
        <w:rPr>
          <w:i/>
        </w:rPr>
        <w:t>(1.1.44)</w:t>
      </w:r>
    </w:p>
    <w:p w14:paraId="608199CE" w14:textId="77777777" w:rsidR="007D15E7" w:rsidRDefault="007D15E7" w:rsidP="007D15E7"/>
    <w:p w14:paraId="66F650F8" w14:textId="77777777" w:rsidR="007D15E7" w:rsidRPr="00372BD1" w:rsidRDefault="007D15E7" w:rsidP="007D15E7">
      <w:r>
        <w:t xml:space="preserve">The H field does not "see" </w:t>
      </w:r>
      <w:r w:rsidR="00577D9B">
        <w:t>the</w:t>
      </w:r>
      <w:r>
        <w:t xml:space="preserve"> magnetization surface current K</w:t>
      </w:r>
      <w:r>
        <w:rPr>
          <w:rStyle w:val="subscript"/>
        </w:rPr>
        <w:t>z</w:t>
      </w:r>
      <w:r>
        <w:t xml:space="preserve">, but the B field does see it. </w:t>
      </w:r>
    </w:p>
    <w:p w14:paraId="128D31D5" w14:textId="77777777" w:rsidR="007D15E7" w:rsidRDefault="007D15E7" w:rsidP="007D15E7">
      <w:pPr>
        <w:rPr>
          <w:rStyle w:val="subscript"/>
        </w:rPr>
      </w:pPr>
    </w:p>
    <w:p w14:paraId="4DBD75E5" w14:textId="77777777" w:rsidR="007D15E7" w:rsidRDefault="007D15E7" w:rsidP="007D15E7">
      <w:r>
        <w:t>The signs are consistent with K</w:t>
      </w:r>
      <w:r>
        <w:rPr>
          <w:rStyle w:val="subscript"/>
        </w:rPr>
        <w:t>z</w:t>
      </w:r>
      <w:r>
        <w:t xml:space="preserve"> ≤ 0 and (B</w:t>
      </w:r>
      <w:r>
        <w:rPr>
          <w:rStyle w:val="subscript"/>
        </w:rPr>
        <w:t>x2</w:t>
      </w:r>
      <w:r>
        <w:t xml:space="preserve"> - B</w:t>
      </w:r>
      <w:r>
        <w:rPr>
          <w:rStyle w:val="subscript"/>
        </w:rPr>
        <w:t>x1</w:t>
      </w:r>
      <w:r>
        <w:t>) ≤ 0 as noted above. Then from</w:t>
      </w:r>
      <w:r w:rsidRPr="00CD14B2">
        <w:rPr>
          <w:color w:val="000000"/>
        </w:rPr>
        <w:t xml:space="preserve"> (</w:t>
      </w:r>
      <w:r>
        <w:rPr>
          <w:color w:val="000000"/>
        </w:rPr>
        <w:t>B</w:t>
      </w:r>
      <w:r w:rsidRPr="00CD14B2">
        <w:rPr>
          <w:color w:val="000000"/>
        </w:rPr>
        <w:t>.1.</w:t>
      </w:r>
      <w:r>
        <w:rPr>
          <w:color w:val="000000"/>
        </w:rPr>
        <w:t>1</w:t>
      </w:r>
      <w:r w:rsidRPr="00CD14B2">
        <w:rPr>
          <w:color w:val="000000"/>
        </w:rPr>
        <w:t xml:space="preserve">) </w:t>
      </w:r>
      <w:r>
        <w:t>we find</w:t>
      </w:r>
    </w:p>
    <w:p w14:paraId="7860B0E6" w14:textId="77777777" w:rsidR="007D15E7" w:rsidRDefault="007D15E7" w:rsidP="007D15E7"/>
    <w:p w14:paraId="306F582C" w14:textId="77777777" w:rsidR="007D15E7" w:rsidRDefault="007D15E7" w:rsidP="007D15E7">
      <w:r>
        <w:tab/>
        <w:t>μ</w:t>
      </w:r>
      <w:r>
        <w:rPr>
          <w:rStyle w:val="subscript"/>
        </w:rPr>
        <w:t>0</w:t>
      </w:r>
      <w:r>
        <w:t>K</w:t>
      </w:r>
      <w:r>
        <w:rPr>
          <w:rStyle w:val="subscript"/>
        </w:rPr>
        <w:t>z</w:t>
      </w:r>
      <w:r>
        <w:t xml:space="preserve"> =  B</w:t>
      </w:r>
      <w:r>
        <w:rPr>
          <w:rStyle w:val="subscript"/>
        </w:rPr>
        <w:t>x2</w:t>
      </w:r>
      <w:r>
        <w:t xml:space="preserve"> - B</w:t>
      </w:r>
      <w:r>
        <w:rPr>
          <w:rStyle w:val="subscript"/>
        </w:rPr>
        <w:t>x1</w:t>
      </w:r>
      <w:r>
        <w:t xml:space="preserve"> =  (μ</w:t>
      </w:r>
      <w:r>
        <w:rPr>
          <w:rStyle w:val="subscript"/>
        </w:rPr>
        <w:t>2</w:t>
      </w:r>
      <w:r>
        <w:t>H</w:t>
      </w:r>
      <w:r>
        <w:rPr>
          <w:rStyle w:val="subscript"/>
        </w:rPr>
        <w:t>x2</w:t>
      </w:r>
      <w:r>
        <w:t xml:space="preserve"> - μ</w:t>
      </w:r>
      <w:r>
        <w:rPr>
          <w:rStyle w:val="subscript"/>
        </w:rPr>
        <w:t>1</w:t>
      </w:r>
      <w:r>
        <w:t>H</w:t>
      </w:r>
      <w:r>
        <w:rPr>
          <w:rStyle w:val="subscript"/>
        </w:rPr>
        <w:t>x1</w:t>
      </w:r>
      <w:r>
        <w:t>)  = (μ</w:t>
      </w:r>
      <w:r>
        <w:rPr>
          <w:rStyle w:val="subscript"/>
        </w:rPr>
        <w:t>2</w:t>
      </w:r>
      <w:r>
        <w:t>-μ</w:t>
      </w:r>
      <w:r>
        <w:rPr>
          <w:rStyle w:val="subscript"/>
        </w:rPr>
        <w:t>1</w:t>
      </w:r>
      <w:r>
        <w:t>)</w:t>
      </w:r>
      <w:r w:rsidRPr="009C4B3D">
        <w:t xml:space="preserve"> </w:t>
      </w:r>
      <w:r>
        <w:t>H</w:t>
      </w:r>
      <w:r>
        <w:rPr>
          <w:rStyle w:val="subscript"/>
        </w:rPr>
        <w:t>x2</w:t>
      </w:r>
      <w:r>
        <w:tab/>
      </w:r>
      <w:r>
        <w:tab/>
      </w:r>
      <w:r>
        <w:tab/>
      </w:r>
      <w:r>
        <w:tab/>
      </w:r>
      <w:r>
        <w:tab/>
      </w:r>
      <w:r>
        <w:tab/>
      </w:r>
      <w:r>
        <w:tab/>
      </w:r>
    </w:p>
    <w:p w14:paraId="3A966A20" w14:textId="77777777" w:rsidR="007D15E7" w:rsidRDefault="007D15E7" w:rsidP="007D15E7">
      <w:r>
        <w:t>and finally</w:t>
      </w:r>
    </w:p>
    <w:p w14:paraId="377214CF" w14:textId="77777777" w:rsidR="007D15E7" w:rsidRDefault="007D15E7" w:rsidP="007D15E7"/>
    <w:p w14:paraId="2E95121B" w14:textId="77777777" w:rsidR="007D15E7" w:rsidRDefault="007D15E7" w:rsidP="007D15E7">
      <w:pPr>
        <w:tabs>
          <w:tab w:val="left" w:pos="7200"/>
          <w:tab w:val="left" w:pos="7920"/>
          <w:tab w:val="right" w:pos="9270"/>
        </w:tabs>
      </w:pPr>
      <w:r>
        <w:tab/>
        <w:t>K</w:t>
      </w:r>
      <w:r>
        <w:rPr>
          <w:rStyle w:val="subscript"/>
        </w:rPr>
        <w:t>z</w:t>
      </w:r>
      <w:r>
        <w:t xml:space="preserve">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4A46AB">
        <w:t xml:space="preserve"> </w:t>
      </w:r>
      <w:r>
        <w:t>H</w:t>
      </w:r>
      <w:r>
        <w:rPr>
          <w:rStyle w:val="subscript"/>
        </w:rPr>
        <w:t>x2</w:t>
      </w:r>
      <w:r>
        <w:t xml:space="preserve"> .</w:t>
      </w:r>
      <w:r>
        <w:tab/>
      </w:r>
      <w:r>
        <w:tab/>
      </w:r>
      <w:r>
        <w:tab/>
      </w:r>
      <w:r>
        <w:tab/>
      </w:r>
      <w:r>
        <w:tab/>
      </w:r>
      <w:r>
        <w:tab/>
      </w:r>
      <w:r>
        <w:tab/>
      </w:r>
      <w:r>
        <w:tab/>
      </w:r>
      <w:r>
        <w:tab/>
        <w:t>(B.1.9)</w:t>
      </w:r>
    </w:p>
    <w:p w14:paraId="27E46589" w14:textId="77777777" w:rsidR="007D15E7" w:rsidRDefault="007D15E7" w:rsidP="007D15E7">
      <w:pPr>
        <w:tabs>
          <w:tab w:val="left" w:pos="7200"/>
          <w:tab w:val="left" w:pos="7920"/>
          <w:tab w:val="right" w:pos="9270"/>
        </w:tabs>
      </w:pPr>
    </w:p>
    <w:p w14:paraId="0017F671" w14:textId="77777777" w:rsidR="007D15E7" w:rsidRDefault="007D15E7" w:rsidP="007D15E7">
      <w:r>
        <w:t>As noted earlier, H</w:t>
      </w:r>
      <w:r>
        <w:rPr>
          <w:rStyle w:val="subscript"/>
        </w:rPr>
        <w:t>x2</w:t>
      </w:r>
      <w:r>
        <w:t xml:space="preserve"> &lt; 0 so K</w:t>
      </w:r>
      <w:r>
        <w:rPr>
          <w:rStyle w:val="subscript"/>
        </w:rPr>
        <w:t>z</w:t>
      </w:r>
      <w:r>
        <w:t xml:space="preserve"> ≤ 0 is consistent with μ</w:t>
      </w:r>
      <w:r>
        <w:rPr>
          <w:rStyle w:val="subscript"/>
        </w:rPr>
        <w:t>2</w:t>
      </w:r>
      <w:r>
        <w:t xml:space="preserve"> ≥ μ</w:t>
      </w:r>
      <w:r>
        <w:rPr>
          <w:rStyle w:val="subscript"/>
        </w:rPr>
        <w:t>1</w:t>
      </w:r>
      <w:r>
        <w:t xml:space="preserve">. </w:t>
      </w:r>
    </w:p>
    <w:p w14:paraId="3255ECF9" w14:textId="77777777" w:rsidR="007D15E7" w:rsidRDefault="007D15E7" w:rsidP="007D15E7">
      <w:r>
        <w:tab/>
      </w:r>
    </w:p>
    <w:p w14:paraId="2570CE79" w14:textId="77777777" w:rsidR="007D15E7" w:rsidRPr="00577D9B" w:rsidRDefault="007D15E7" w:rsidP="007D15E7">
      <w:r>
        <w:t>We now rewrite this result in terms of a different picture:</w:t>
      </w:r>
      <w:r w:rsidR="00577D9B">
        <w:t xml:space="preserve">    </w:t>
      </w:r>
      <w:r w:rsidR="00577D9B" w:rsidRPr="00577D9B">
        <w:rPr>
          <w:b/>
        </w:rPr>
        <w:fldChar w:fldCharType="begin"/>
      </w:r>
      <w:r w:rsidR="00577D9B" w:rsidRPr="00577D9B">
        <w:rPr>
          <w:b/>
        </w:rPr>
        <w:instrText xml:space="preserve"> EQ \O(z,\S\up2(^))</w:instrText>
      </w:r>
      <w:r w:rsidR="00577D9B" w:rsidRPr="00577D9B">
        <w:rPr>
          <w:b/>
        </w:rPr>
        <w:fldChar w:fldCharType="end"/>
      </w:r>
    </w:p>
    <w:p w14:paraId="73ADBA0A" w14:textId="77777777" w:rsidR="00577D9B" w:rsidRDefault="00577D9B" w:rsidP="007D15E7"/>
    <w:p w14:paraId="6AC719C6" w14:textId="77777777" w:rsidR="00577D9B" w:rsidRPr="004334F1" w:rsidRDefault="00577D9B" w:rsidP="00577D9B">
      <w:r>
        <w:tab/>
      </w:r>
      <w:r>
        <w:tab/>
      </w:r>
      <w:r>
        <w:tab/>
      </w:r>
      <w:r>
        <w:tab/>
      </w:r>
      <w:r>
        <w:tab/>
      </w:r>
      <w:r>
        <w:pict>
          <v:shape id="_x0000_i1180" type="#_x0000_t75" style="width:145.5pt;height:216.75pt">
            <v:imagedata r:id="rId176" o:title=""/>
          </v:shape>
        </w:pict>
      </w:r>
      <w:r>
        <w:tab/>
      </w:r>
      <w:r>
        <w:tab/>
      </w:r>
      <w:r>
        <w:tab/>
      </w:r>
      <w:r>
        <w:tab/>
        <w:t>Fig B.2</w:t>
      </w:r>
    </w:p>
    <w:p w14:paraId="7334C2C7" w14:textId="77777777" w:rsidR="007D15E7" w:rsidRDefault="007D15E7" w:rsidP="007D15E7"/>
    <w:p w14:paraId="4A214441" w14:textId="77777777" w:rsidR="007D15E7" w:rsidRPr="0014765E" w:rsidRDefault="007D15E7" w:rsidP="007D15E7">
      <w:r>
        <w:t xml:space="preserve">This shows the cross section of the entire conductor in gray, and </w:t>
      </w:r>
      <w:r w:rsidRPr="002A37B0">
        <w:rPr>
          <w:b/>
        </w:rPr>
        <w:t>J</w:t>
      </w:r>
      <w:r>
        <w:rPr>
          <w:rStyle w:val="subscript"/>
        </w:rPr>
        <w:t>c</w:t>
      </w:r>
      <w:r>
        <w:t xml:space="preserve"> is still directed toward the viewer. In this picture a point on the surface is associated with a local coordinate system for which </w:t>
      </w:r>
      <w:r w:rsidRPr="002A37B0">
        <w:rPr>
          <w:b/>
        </w:rPr>
        <w:fldChar w:fldCharType="begin"/>
      </w:r>
      <w:r w:rsidRPr="002A37B0">
        <w:rPr>
          <w:b/>
        </w:rPr>
        <w:instrText xml:space="preserve"> EQ \O(r,\S\up2(^))</w:instrText>
      </w:r>
      <w:r w:rsidRPr="002A37B0">
        <w:rPr>
          <w:b/>
        </w:rPr>
        <w:fldChar w:fldCharType="end"/>
      </w:r>
      <w:r>
        <w:t xml:space="preserve">  =  </w:t>
      </w:r>
      <w:r w:rsidRPr="002A37B0">
        <w:rPr>
          <w:b/>
        </w:rPr>
        <w:fldChar w:fldCharType="begin"/>
      </w:r>
      <w:r w:rsidRPr="002A37B0">
        <w:rPr>
          <w:b/>
        </w:rPr>
        <w:instrText xml:space="preserve"> EQ \O(y,\S\up2(^))</w:instrText>
      </w:r>
      <w:r w:rsidRPr="002A37B0">
        <w:rPr>
          <w:b/>
        </w:rPr>
        <w:fldChar w:fldCharType="end"/>
      </w:r>
      <w:r>
        <w:t xml:space="preserve"> is normal to the surface and </w:t>
      </w:r>
      <w:r w:rsidRPr="002A37B0">
        <w:rPr>
          <w:b/>
        </w:rPr>
        <w:fldChar w:fldCharType="begin"/>
      </w:r>
      <w:r w:rsidRPr="002A37B0">
        <w:rPr>
          <w:b/>
        </w:rPr>
        <w:instrText xml:space="preserve"> EQ \O(θ,\S\up4(^))</w:instrText>
      </w:r>
      <w:r w:rsidRPr="002A37B0">
        <w:rPr>
          <w:b/>
        </w:rPr>
        <w:fldChar w:fldCharType="end"/>
      </w:r>
      <w:r>
        <w:t xml:space="preserve"> = -</w:t>
      </w:r>
      <w:r w:rsidRPr="002A37B0">
        <w:rPr>
          <w:b/>
        </w:rPr>
        <w:fldChar w:fldCharType="begin"/>
      </w:r>
      <w:r w:rsidRPr="002A37B0">
        <w:rPr>
          <w:b/>
        </w:rPr>
        <w:instrText xml:space="preserve"> EQ \O(x,\S\up2(^))</w:instrText>
      </w:r>
      <w:r w:rsidRPr="002A37B0">
        <w:rPr>
          <w:b/>
        </w:rPr>
        <w:fldChar w:fldCharType="end"/>
      </w:r>
      <w:r>
        <w:t xml:space="preserve"> is tangent to the surface (so H</w:t>
      </w:r>
      <w:r>
        <w:rPr>
          <w:rStyle w:val="subscript"/>
        </w:rPr>
        <w:t>θ</w:t>
      </w:r>
      <w:r>
        <w:t xml:space="preserve"> = -H</w:t>
      </w:r>
      <w:r>
        <w:rPr>
          <w:rStyle w:val="subscript"/>
        </w:rPr>
        <w:t>x</w:t>
      </w:r>
      <w:r>
        <w:t xml:space="preserve">). We are thinking of (r,θ,z) as local cylindrical coordinates at the point shown on the conductor surface, where </w:t>
      </w:r>
      <w:r w:rsidRPr="0014765E">
        <w:rPr>
          <w:b/>
        </w:rPr>
        <w:fldChar w:fldCharType="begin"/>
      </w:r>
      <w:r w:rsidRPr="0014765E">
        <w:rPr>
          <w:b/>
        </w:rPr>
        <w:instrText xml:space="preserve"> EQ \O(r,\S\up2(^))</w:instrText>
      </w:r>
      <w:r w:rsidRPr="0014765E">
        <w:rPr>
          <w:b/>
        </w:rPr>
        <w:fldChar w:fldCharType="end"/>
      </w:r>
      <w:r>
        <w:t xml:space="preserve"> x </w:t>
      </w:r>
      <w:r w:rsidRPr="002A37B0">
        <w:rPr>
          <w:b/>
        </w:rPr>
        <w:fldChar w:fldCharType="begin"/>
      </w:r>
      <w:r w:rsidRPr="002A37B0">
        <w:rPr>
          <w:b/>
        </w:rPr>
        <w:instrText xml:space="preserve"> EQ \O(θ,\S\up4(^))</w:instrText>
      </w:r>
      <w:r w:rsidRPr="002A37B0">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rPr>
          <w:b/>
        </w:rPr>
        <w:t xml:space="preserve">, </w:t>
      </w:r>
      <w:r>
        <w:t xml:space="preserve"> and the x,y,z directions of the figure match those of the previous figure where as usual </w:t>
      </w:r>
      <w:r w:rsidRPr="0014765E">
        <w:rPr>
          <w:b/>
        </w:rPr>
        <w:fldChar w:fldCharType="begin"/>
      </w:r>
      <w:r w:rsidRPr="0014765E">
        <w:rPr>
          <w:b/>
        </w:rPr>
        <w:instrText xml:space="preserve"> EQ \O(x,\S\up2(^))</w:instrText>
      </w:r>
      <w:r w:rsidRPr="0014765E">
        <w:rPr>
          <w:b/>
        </w:rPr>
        <w:fldChar w:fldCharType="end"/>
      </w:r>
      <w:r>
        <w:t xml:space="preserve"> x </w:t>
      </w:r>
      <w:r w:rsidRPr="0014765E">
        <w:rPr>
          <w:b/>
        </w:rPr>
        <w:fldChar w:fldCharType="begin"/>
      </w:r>
      <w:r w:rsidRPr="0014765E">
        <w:rPr>
          <w:b/>
        </w:rPr>
        <w:instrText xml:space="preserve"> EQ \O(y,\S\up2(^))</w:instrText>
      </w:r>
      <w:r w:rsidRPr="0014765E">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t xml:space="preserve"> . Then</w:t>
      </w:r>
      <w:r w:rsidRPr="003A24F0">
        <w:rPr>
          <w:color w:val="FF0000"/>
        </w:rPr>
        <w:t xml:space="preserve"> </w:t>
      </w:r>
      <w:r w:rsidRPr="00604874">
        <w:rPr>
          <w:color w:val="000000"/>
        </w:rPr>
        <w:t xml:space="preserve">(B.1.9) </w:t>
      </w:r>
      <w:r>
        <w:t>says</w:t>
      </w:r>
    </w:p>
    <w:p w14:paraId="7944441B" w14:textId="77777777" w:rsidR="007D15E7" w:rsidRDefault="007D15E7" w:rsidP="007D15E7"/>
    <w:p w14:paraId="4AF5BF7C" w14:textId="77777777" w:rsidR="007D15E7" w:rsidRPr="00CD14B2" w:rsidRDefault="007D15E7" w:rsidP="007D15E7">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ab/>
      </w:r>
      <w:r>
        <w:tab/>
        <w:t>amps/m</w:t>
      </w:r>
      <w:r>
        <w:tab/>
      </w:r>
      <w:r>
        <w:tab/>
      </w:r>
      <w:r>
        <w:tab/>
      </w:r>
      <w:r>
        <w:tab/>
      </w:r>
      <w:r>
        <w:tab/>
      </w:r>
      <w:r>
        <w:tab/>
      </w:r>
      <w:r>
        <w:tab/>
        <w:t>(B.1.10)</w:t>
      </w:r>
    </w:p>
    <w:p w14:paraId="50BFE5AB" w14:textId="77777777" w:rsidR="007D15E7" w:rsidRDefault="007D15E7" w:rsidP="007D15E7"/>
    <w:p w14:paraId="6CDAA0FE" w14:textId="77777777" w:rsidR="0006136E" w:rsidRDefault="007D15E7" w:rsidP="007D15E7">
      <w:r>
        <w:t>where H</w:t>
      </w:r>
      <w:r>
        <w:rPr>
          <w:rStyle w:val="subscript"/>
        </w:rPr>
        <w:t>θ</w:t>
      </w:r>
      <w:r>
        <w:t xml:space="preserve"> &gt; 0 and K</w:t>
      </w:r>
      <w:r>
        <w:rPr>
          <w:rStyle w:val="subscript"/>
        </w:rPr>
        <w:t>z</w:t>
      </w:r>
      <w:r>
        <w:t xml:space="preserve"> ≤ 0. </w:t>
      </w:r>
    </w:p>
    <w:p w14:paraId="1A5F223E" w14:textId="77777777" w:rsidR="007D15E7" w:rsidRDefault="0006136E" w:rsidP="007D15E7">
      <w:r>
        <w:tab/>
        <w:t>In general, K</w:t>
      </w:r>
      <w:r>
        <w:rPr>
          <w:rStyle w:val="subscript"/>
        </w:rPr>
        <w:t>z</w:t>
      </w:r>
      <w:r>
        <w:t xml:space="preserve"> is a function of position on the perimeter of the conductor cross section. </w:t>
      </w:r>
    </w:p>
    <w:p w14:paraId="4EB162A3" w14:textId="77777777" w:rsidR="0006136E" w:rsidRDefault="0006136E" w:rsidP="007D15E7">
      <w:r>
        <w:tab/>
        <w:t>We can compute the total magnetization current I</w:t>
      </w:r>
      <w:r>
        <w:rPr>
          <w:rStyle w:val="subscript"/>
        </w:rPr>
        <w:t>m</w:t>
      </w:r>
      <w:r>
        <w:t xml:space="preserve"> (amps)  by integrating K</w:t>
      </w:r>
      <w:r>
        <w:rPr>
          <w:rStyle w:val="subscript"/>
        </w:rPr>
        <w:t>z</w:t>
      </w:r>
      <w:r>
        <w:t xml:space="preserve"> around the perimeter of the conductor: </w:t>
      </w:r>
    </w:p>
    <w:p w14:paraId="0621F750" w14:textId="77777777" w:rsidR="0006136E" w:rsidRDefault="0006136E" w:rsidP="007D15E7"/>
    <w:p w14:paraId="60196159" w14:textId="77777777" w:rsidR="0006136E" w:rsidRDefault="0006136E" w:rsidP="007D15E7">
      <w:r>
        <w:tab/>
      </w:r>
      <w:r>
        <w:rPr>
          <w:rFonts w:ascii="Lucida Sans Unicode" w:hAnsi="Lucida Sans Unicode" w:cs="Lucida Sans Unicode"/>
          <w:sz w:val="32"/>
        </w:rPr>
        <w:t>∫</w:t>
      </w:r>
      <w:r>
        <w:rPr>
          <w:rStyle w:val="subscript"/>
        </w:rPr>
        <w:t>C</w:t>
      </w:r>
      <w:r>
        <w:t xml:space="preserve"> K</w:t>
      </w:r>
      <w:r>
        <w:rPr>
          <w:rStyle w:val="subscript"/>
        </w:rPr>
        <w:t>z</w:t>
      </w:r>
      <w:r>
        <w:t xml:space="preserve"> ds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rPr>
          <w:rFonts w:ascii="Lucida Sans Unicode" w:hAnsi="Lucida Sans Unicode" w:cs="Lucida Sans Unicode"/>
          <w:sz w:val="32"/>
        </w:rPr>
        <w:t>∫</w:t>
      </w:r>
      <w:r>
        <w:rPr>
          <w:rStyle w:val="subscript"/>
        </w:rPr>
        <w:t>C</w:t>
      </w:r>
      <w:r>
        <w:t xml:space="preserve"> H</w:t>
      </w:r>
      <w:r>
        <w:rPr>
          <w:rStyle w:val="subscript"/>
        </w:rPr>
        <w:t>θ</w:t>
      </w:r>
      <w:r>
        <w:t xml:space="preserve"> ds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p>
    <w:p w14:paraId="48B87065" w14:textId="77777777" w:rsidR="0006136E" w:rsidRDefault="0006136E" w:rsidP="007D15E7"/>
    <w:p w14:paraId="66BC9D18" w14:textId="77777777" w:rsidR="0006136E" w:rsidRDefault="0006136E" w:rsidP="007D15E7">
      <w:r>
        <w:t xml:space="preserve">But by (1.1.37), </w:t>
      </w:r>
    </w:p>
    <w:p w14:paraId="6CE389B8" w14:textId="77777777" w:rsidR="0006136E" w:rsidRDefault="0006136E" w:rsidP="007D15E7"/>
    <w:p w14:paraId="7027362D" w14:textId="77777777" w:rsidR="0006136E" w:rsidRDefault="0006136E" w:rsidP="007D15E7">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r>
        <w:tab/>
        <w:t xml:space="preserve"> = </w:t>
      </w:r>
      <w:r>
        <w:rPr>
          <w:rFonts w:ascii="Lucida Sans Unicode" w:hAnsi="Lucida Sans Unicode" w:cs="Lucida Sans Unicode"/>
          <w:sz w:val="32"/>
        </w:rPr>
        <w:t>∫</w:t>
      </w:r>
      <w:r>
        <w:rPr>
          <w:rStyle w:val="subscript"/>
        </w:rPr>
        <w:t xml:space="preserve">S </w:t>
      </w:r>
      <w:r>
        <w:t>[jωε</w:t>
      </w:r>
      <w:r>
        <w:rPr>
          <w:b/>
        </w:rPr>
        <w:t>E</w:t>
      </w:r>
      <w:r>
        <w:t>+</w:t>
      </w:r>
      <w:r>
        <w:rPr>
          <w:b/>
        </w:rPr>
        <w:t>J</w:t>
      </w:r>
      <w:r>
        <w:t xml:space="preserve">] </w:t>
      </w:r>
      <w:r>
        <w:sym w:font="Symbol" w:char="F0B7"/>
      </w:r>
      <w:r>
        <w:t xml:space="preserve"> d</w:t>
      </w:r>
      <w:r>
        <w:rPr>
          <w:b/>
        </w:rPr>
        <w:t>S</w:t>
      </w:r>
      <w:r>
        <w:t xml:space="preserve"> =  </w:t>
      </w:r>
      <w:r>
        <w:rPr>
          <w:rFonts w:ascii="Lucida Sans Unicode" w:hAnsi="Lucida Sans Unicode" w:cs="Lucida Sans Unicode"/>
          <w:sz w:val="32"/>
        </w:rPr>
        <w:t>∫</w:t>
      </w:r>
      <w:r>
        <w:rPr>
          <w:rStyle w:val="subscript"/>
        </w:rPr>
        <w:t xml:space="preserve">S </w:t>
      </w:r>
      <w:r>
        <w:t>[jωεE</w:t>
      </w:r>
      <w:r>
        <w:rPr>
          <w:rStyle w:val="subscript"/>
        </w:rPr>
        <w:t>z</w:t>
      </w:r>
      <w:r>
        <w:t>+</w:t>
      </w:r>
      <w:r w:rsidRPr="0006136E">
        <w:t>J</w:t>
      </w:r>
      <w:r>
        <w:rPr>
          <w:rStyle w:val="subscript"/>
        </w:rPr>
        <w:t>z</w:t>
      </w:r>
      <w:r>
        <w:t xml:space="preserve">] dS  ≈  </w:t>
      </w:r>
      <w:r>
        <w:rPr>
          <w:rFonts w:ascii="Lucida Sans Unicode" w:hAnsi="Lucida Sans Unicode" w:cs="Lucida Sans Unicode"/>
          <w:sz w:val="32"/>
        </w:rPr>
        <w:t>∫</w:t>
      </w:r>
      <w:r>
        <w:rPr>
          <w:rStyle w:val="subscript"/>
        </w:rPr>
        <w:t>S</w:t>
      </w:r>
      <w:r w:rsidRPr="0006136E">
        <w:t xml:space="preserve"> J</w:t>
      </w:r>
      <w:r>
        <w:rPr>
          <w:rStyle w:val="subscript"/>
        </w:rPr>
        <w:t>z</w:t>
      </w:r>
      <w:r>
        <w:t xml:space="preserve"> dS   = I</w:t>
      </w:r>
    </w:p>
    <w:p w14:paraId="2B565090" w14:textId="77777777" w:rsidR="0006136E" w:rsidRDefault="0006136E" w:rsidP="007D15E7"/>
    <w:p w14:paraId="295D73AA" w14:textId="77777777" w:rsidR="0006136E" w:rsidRDefault="0006136E" w:rsidP="007D15E7">
      <w:r>
        <w:t xml:space="preserve">and therefore </w:t>
      </w:r>
    </w:p>
    <w:p w14:paraId="012B01F3" w14:textId="77777777" w:rsidR="0006136E" w:rsidRDefault="0006136E" w:rsidP="007D15E7"/>
    <w:p w14:paraId="69F67BCD" w14:textId="77777777" w:rsidR="0006136E" w:rsidRDefault="0006136E" w:rsidP="0006136E">
      <w:pPr>
        <w:tabs>
          <w:tab w:val="left" w:pos="7200"/>
          <w:tab w:val="left" w:pos="7920"/>
          <w:tab w:val="right" w:pos="9270"/>
        </w:tabs>
      </w:pPr>
      <w:r>
        <w:tab/>
        <w:t>I</w:t>
      </w:r>
      <w:r>
        <w:rPr>
          <w:rStyle w:val="subscript"/>
        </w:rPr>
        <w:t>m</w:t>
      </w:r>
      <w:r>
        <w:t xml:space="preserve">  ≡  </w:t>
      </w:r>
      <w:r>
        <w:rPr>
          <w:rFonts w:ascii="Lucida Sans Unicode" w:hAnsi="Lucida Sans Unicode" w:cs="Lucida Sans Unicode"/>
          <w:sz w:val="32"/>
        </w:rPr>
        <w:t>∫</w:t>
      </w:r>
      <w:r>
        <w:rPr>
          <w:rStyle w:val="subscript"/>
        </w:rPr>
        <w:t>C</w:t>
      </w:r>
      <w:r>
        <w:t xml:space="preserve"> K</w:t>
      </w:r>
      <w:r>
        <w:rPr>
          <w:rStyle w:val="subscript"/>
        </w:rPr>
        <w:t>z</w:t>
      </w:r>
      <w:r>
        <w:t xml:space="preserve"> ds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I </w:t>
      </w:r>
      <w:r>
        <w:tab/>
      </w:r>
      <w:r>
        <w:tab/>
      </w:r>
      <w:r>
        <w:tab/>
      </w:r>
      <w:r>
        <w:tab/>
      </w:r>
      <w:r>
        <w:tab/>
      </w:r>
      <w:r>
        <w:tab/>
      </w:r>
      <w:r>
        <w:tab/>
      </w:r>
      <w:r>
        <w:tab/>
        <w:t>(B.1.11)</w:t>
      </w:r>
    </w:p>
    <w:p w14:paraId="2FF84DFA" w14:textId="77777777" w:rsidR="0006136E" w:rsidRDefault="0006136E" w:rsidP="007D15E7"/>
    <w:p w14:paraId="63D44157" w14:textId="77777777" w:rsidR="0006136E" w:rsidRPr="0006136E" w:rsidRDefault="0006136E" w:rsidP="007D15E7">
      <w:r>
        <w:t>The ratio of the magnetization current to the conduction current is given by constant f</w:t>
      </w:r>
      <w:r>
        <w:rPr>
          <w:rStyle w:val="subscript"/>
        </w:rPr>
        <w:t>m</w:t>
      </w:r>
      <w:r>
        <w:t xml:space="preserve"> , </w:t>
      </w:r>
    </w:p>
    <w:p w14:paraId="60DB986B" w14:textId="77777777" w:rsidR="0006136E" w:rsidRDefault="0006136E" w:rsidP="007D15E7"/>
    <w:p w14:paraId="63733DB3" w14:textId="77777777" w:rsidR="0006136E" w:rsidRDefault="0006136E" w:rsidP="0006136E">
      <w:pPr>
        <w:tabs>
          <w:tab w:val="left" w:pos="7200"/>
          <w:tab w:val="left" w:pos="7920"/>
          <w:tab w:val="right" w:pos="9270"/>
        </w:tabs>
      </w:pPr>
      <w:r>
        <w:tab/>
        <w:t>f</w:t>
      </w:r>
      <w:r>
        <w:rPr>
          <w:rStyle w:val="subscript"/>
        </w:rPr>
        <w:t>m</w:t>
      </w:r>
      <w:r>
        <w:t xml:space="preserve">  ≡  I</w:t>
      </w:r>
      <w:r>
        <w:rPr>
          <w:rStyle w:val="subscript"/>
        </w:rPr>
        <w:t>m</w:t>
      </w:r>
      <w:r>
        <w:t xml:space="preserve">/ I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tab/>
      </w:r>
      <w:r>
        <w:tab/>
      </w:r>
      <w:r>
        <w:tab/>
      </w:r>
      <w:r>
        <w:tab/>
      </w:r>
      <w:r>
        <w:tab/>
      </w:r>
      <w:r>
        <w:tab/>
      </w:r>
      <w:r>
        <w:tab/>
      </w:r>
      <w:r>
        <w:tab/>
      </w:r>
      <w:r>
        <w:tab/>
        <w:t>(B.1.12)</w:t>
      </w:r>
    </w:p>
    <w:p w14:paraId="5712ED65" w14:textId="77777777" w:rsidR="0006136E" w:rsidRDefault="0006136E" w:rsidP="0006136E">
      <w:pPr>
        <w:tabs>
          <w:tab w:val="left" w:pos="7200"/>
          <w:tab w:val="left" w:pos="7920"/>
          <w:tab w:val="right" w:pos="9270"/>
        </w:tabs>
      </w:pPr>
    </w:p>
    <w:p w14:paraId="0C2A0EB7" w14:textId="77777777" w:rsidR="0006136E" w:rsidRPr="00DD241B" w:rsidRDefault="0006136E" w:rsidP="0006136E">
      <w:pPr>
        <w:tabs>
          <w:tab w:val="left" w:pos="7200"/>
          <w:tab w:val="left" w:pos="7920"/>
          <w:tab w:val="right" w:pos="9270"/>
        </w:tabs>
      </w:pPr>
      <w:r>
        <w:t xml:space="preserve">and this result is independent of the shape of the conductor. </w:t>
      </w:r>
      <w:r w:rsidR="00DD241B">
        <w:t>Of course if μ</w:t>
      </w:r>
      <w:r w:rsidR="00DD241B">
        <w:rPr>
          <w:rStyle w:val="subscript"/>
        </w:rPr>
        <w:t>1</w:t>
      </w:r>
      <w:r w:rsidR="00DD241B">
        <w:t xml:space="preserve"> = μ</w:t>
      </w:r>
      <w:r w:rsidR="00DD241B">
        <w:rPr>
          <w:rStyle w:val="subscript"/>
        </w:rPr>
        <w:t>2</w:t>
      </w:r>
      <w:r w:rsidR="00DD241B">
        <w:t>, there is no magnetization current and K</w:t>
      </w:r>
      <w:r w:rsidR="00DD241B">
        <w:rPr>
          <w:rStyle w:val="subscript"/>
        </w:rPr>
        <w:t>z</w:t>
      </w:r>
      <w:r w:rsidR="00DD241B">
        <w:t xml:space="preserve"> and I</w:t>
      </w:r>
      <w:r w:rsidR="00DD241B">
        <w:rPr>
          <w:rStyle w:val="subscript"/>
        </w:rPr>
        <w:t>m</w:t>
      </w:r>
      <w:r w:rsidR="00DD241B">
        <w:t xml:space="preserve"> are both zero. </w:t>
      </w:r>
    </w:p>
    <w:p w14:paraId="44833FD9" w14:textId="77777777" w:rsidR="007D15E7" w:rsidRDefault="007D15E7" w:rsidP="007D15E7"/>
    <w:p w14:paraId="7A35389A" w14:textId="77777777" w:rsidR="007D15E7" w:rsidRDefault="007D15E7" w:rsidP="007D15E7">
      <w:r w:rsidRPr="00C36EDE">
        <w:rPr>
          <w:u w:val="single"/>
        </w:rPr>
        <w:t>Example</w:t>
      </w:r>
      <w:r>
        <w:t>: For a round wire of radius a carrying an axially symmetric current distribution, we know that 2πaH</w:t>
      </w:r>
      <w:r>
        <w:rPr>
          <w:rStyle w:val="subscript"/>
        </w:rPr>
        <w:t>θ</w:t>
      </w:r>
      <w:r>
        <w:t xml:space="preserve"> = I so H</w:t>
      </w:r>
      <w:r>
        <w:rPr>
          <w:rStyle w:val="subscript"/>
        </w:rPr>
        <w:t>θ</w:t>
      </w:r>
      <w:r>
        <w:t xml:space="preserve"> = I/(2πa) at the surface. Then </w:t>
      </w:r>
    </w:p>
    <w:p w14:paraId="66C964CD" w14:textId="77777777" w:rsidR="007D15E7" w:rsidRDefault="007D15E7" w:rsidP="007D15E7"/>
    <w:p w14:paraId="572D0C39" w14:textId="77777777" w:rsidR="007D15E7" w:rsidRDefault="007D15E7" w:rsidP="007D15E7">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rsidRPr="00C36EDE">
        <w:t xml:space="preserve"> </w:t>
      </w:r>
      <w:r>
        <w:t xml:space="preserve">I/(2πa)]  </w:t>
      </w:r>
      <w:r w:rsidR="00DD241B">
        <w:t xml:space="preserve"> .</w:t>
      </w:r>
      <w:r>
        <w:tab/>
      </w:r>
      <w:r w:rsidR="00DD241B">
        <w:t xml:space="preserve">// </w:t>
      </w:r>
      <w:r>
        <w:t>round wire of radius a and μ</w:t>
      </w:r>
      <w:r>
        <w:rPr>
          <w:rStyle w:val="subscript"/>
        </w:rPr>
        <w:t>2</w:t>
      </w:r>
      <w:r>
        <w:t>, dielectric μ</w:t>
      </w:r>
      <w:r>
        <w:rPr>
          <w:rStyle w:val="subscript"/>
        </w:rPr>
        <w:t>1</w:t>
      </w:r>
      <w:r>
        <w:t xml:space="preserve"> </w:t>
      </w:r>
      <w:r>
        <w:tab/>
      </w:r>
      <w:r>
        <w:tab/>
        <w:t xml:space="preserve"> (B.1.1</w:t>
      </w:r>
      <w:r w:rsidR="00BF1394">
        <w:t>3</w:t>
      </w:r>
      <w:r>
        <w:t>)</w:t>
      </w:r>
    </w:p>
    <w:p w14:paraId="763ADB4B" w14:textId="77777777" w:rsidR="003B76E7" w:rsidRDefault="003B76E7" w:rsidP="007D15E7">
      <w:pPr>
        <w:tabs>
          <w:tab w:val="left" w:pos="7200"/>
          <w:tab w:val="left" w:pos="7920"/>
          <w:tab w:val="right" w:pos="9270"/>
        </w:tabs>
      </w:pPr>
    </w:p>
    <w:p w14:paraId="4AFBBE5D" w14:textId="77777777" w:rsidR="003B76E7" w:rsidRDefault="003B76E7" w:rsidP="007D15E7">
      <w:pPr>
        <w:tabs>
          <w:tab w:val="left" w:pos="7200"/>
          <w:tab w:val="left" w:pos="7920"/>
          <w:tab w:val="right" w:pos="9270"/>
        </w:tabs>
      </w:pPr>
      <w:r>
        <w:t xml:space="preserve">The total surface magnetization current integrated around the </w:t>
      </w:r>
      <w:r w:rsidR="00DD241B">
        <w:t xml:space="preserve">round </w:t>
      </w:r>
      <w:r>
        <w:t xml:space="preserve">wire surface is then </w:t>
      </w:r>
    </w:p>
    <w:p w14:paraId="36C2C1D7" w14:textId="77777777" w:rsidR="003B76E7" w:rsidRDefault="003B76E7" w:rsidP="007D15E7">
      <w:pPr>
        <w:tabs>
          <w:tab w:val="left" w:pos="7200"/>
          <w:tab w:val="left" w:pos="7920"/>
          <w:tab w:val="right" w:pos="9270"/>
        </w:tabs>
      </w:pPr>
    </w:p>
    <w:p w14:paraId="68931697" w14:textId="77777777" w:rsidR="003B76E7" w:rsidRDefault="003B76E7" w:rsidP="007D15E7">
      <w:pPr>
        <w:tabs>
          <w:tab w:val="left" w:pos="7200"/>
          <w:tab w:val="left" w:pos="7920"/>
          <w:tab w:val="right" w:pos="9270"/>
        </w:tabs>
      </w:pPr>
      <w:r>
        <w:tab/>
        <w:t>I</w:t>
      </w:r>
      <w:r w:rsidR="00DD241B">
        <w:rPr>
          <w:rStyle w:val="subscript"/>
        </w:rPr>
        <w:t>m</w:t>
      </w:r>
      <w:r>
        <w:t xml:space="preserve">  = 2πaK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I</w:t>
      </w:r>
      <w:r>
        <w:tab/>
      </w:r>
      <w:r>
        <w:tab/>
      </w:r>
      <w:r>
        <w:tab/>
      </w:r>
      <w:r>
        <w:tab/>
      </w:r>
      <w:r>
        <w:tab/>
      </w:r>
      <w:r>
        <w:tab/>
      </w:r>
      <w:r>
        <w:tab/>
      </w:r>
      <w:r>
        <w:tab/>
        <w:t>(B.1.1</w:t>
      </w:r>
      <w:r w:rsidR="00BF1394">
        <w:t>4</w:t>
      </w:r>
      <w:r>
        <w:t>)</w:t>
      </w:r>
    </w:p>
    <w:p w14:paraId="6DD6959D" w14:textId="77777777" w:rsidR="00DD241B" w:rsidRDefault="00DD241B" w:rsidP="007D15E7">
      <w:pPr>
        <w:tabs>
          <w:tab w:val="left" w:pos="7200"/>
          <w:tab w:val="left" w:pos="7920"/>
          <w:tab w:val="right" w:pos="9270"/>
        </w:tabs>
      </w:pPr>
    </w:p>
    <w:p w14:paraId="5C36A46A" w14:textId="77777777" w:rsidR="00DD241B" w:rsidRDefault="00DD241B" w:rsidP="007D15E7">
      <w:pPr>
        <w:tabs>
          <w:tab w:val="left" w:pos="7200"/>
          <w:tab w:val="left" w:pos="7920"/>
          <w:tab w:val="right" w:pos="9270"/>
        </w:tabs>
      </w:pPr>
      <w:r>
        <w:t xml:space="preserve">in agreement with (B.1.11). </w:t>
      </w:r>
    </w:p>
    <w:p w14:paraId="374E646E" w14:textId="77777777" w:rsidR="003B76E7" w:rsidRPr="003B76E7" w:rsidRDefault="00DD241B" w:rsidP="007D15E7">
      <w:pPr>
        <w:tabs>
          <w:tab w:val="left" w:pos="7200"/>
          <w:tab w:val="left" w:pos="7920"/>
          <w:tab w:val="right" w:pos="9270"/>
        </w:tabs>
      </w:pPr>
      <w:r>
        <w:tab/>
      </w:r>
      <w:r w:rsidR="003B76E7">
        <w:t>For example, if the dielectric has μ</w:t>
      </w:r>
      <w:r w:rsidR="003B76E7">
        <w:rPr>
          <w:rStyle w:val="subscript"/>
        </w:rPr>
        <w:t>1</w:t>
      </w:r>
      <w:r w:rsidR="003B76E7">
        <w:t xml:space="preserve"> = μ</w:t>
      </w:r>
      <w:r w:rsidR="003B76E7">
        <w:rPr>
          <w:rStyle w:val="subscript"/>
        </w:rPr>
        <w:t>0</w:t>
      </w:r>
      <w:r w:rsidR="003B76E7">
        <w:t xml:space="preserve"> and the conductor has μ</w:t>
      </w:r>
      <w:r w:rsidR="003B76E7">
        <w:rPr>
          <w:rStyle w:val="subscript"/>
        </w:rPr>
        <w:t>2</w:t>
      </w:r>
      <w:r w:rsidR="003B76E7">
        <w:t xml:space="preserve"> = 2μ</w:t>
      </w:r>
      <w:r w:rsidR="003B76E7">
        <w:rPr>
          <w:rStyle w:val="subscript"/>
        </w:rPr>
        <w:t>0</w:t>
      </w:r>
      <w:r w:rsidR="003B76E7">
        <w:t>, then I</w:t>
      </w:r>
      <w:r w:rsidR="003B76E7">
        <w:rPr>
          <w:rStyle w:val="subscript"/>
        </w:rPr>
        <w:t>mag</w:t>
      </w:r>
      <w:r w:rsidR="003B76E7">
        <w:t xml:space="preserve"> = - I. </w:t>
      </w:r>
    </w:p>
    <w:p w14:paraId="556F9558" w14:textId="77777777" w:rsidR="00D97A0D" w:rsidRPr="00CD14B2" w:rsidRDefault="003B76E7" w:rsidP="007D15E7">
      <w:pPr>
        <w:tabs>
          <w:tab w:val="left" w:pos="7200"/>
          <w:tab w:val="left" w:pos="7920"/>
          <w:tab w:val="right" w:pos="9270"/>
        </w:tabs>
      </w:pPr>
      <w:r>
        <w:tab/>
      </w:r>
      <w:r w:rsidR="00D97A0D">
        <w:t xml:space="preserve">We return to this example in Section B.4 below. </w:t>
      </w:r>
    </w:p>
    <w:p w14:paraId="34C13274" w14:textId="77777777" w:rsidR="007D15E7" w:rsidRPr="004A46AB" w:rsidRDefault="007D15E7" w:rsidP="007D15E7"/>
    <w:p w14:paraId="72B94BAD" w14:textId="77777777" w:rsidR="007D15E7" w:rsidRPr="00720E95" w:rsidRDefault="007D15E7" w:rsidP="007D15E7">
      <w:pPr>
        <w:rPr>
          <w:u w:val="single"/>
        </w:rPr>
      </w:pPr>
      <w:r w:rsidRPr="00FA771C">
        <w:rPr>
          <w:u w:val="single"/>
        </w:rPr>
        <w:t>Physical me</w:t>
      </w:r>
      <w:r>
        <w:rPr>
          <w:u w:val="single"/>
        </w:rPr>
        <w:t xml:space="preserve">chanism of the </w:t>
      </w:r>
      <w:r w:rsidR="00D97A0D">
        <w:rPr>
          <w:u w:val="single"/>
        </w:rPr>
        <w:t xml:space="preserve">magnetization </w:t>
      </w:r>
      <w:r>
        <w:rPr>
          <w:u w:val="single"/>
        </w:rPr>
        <w:t>surface current.</w:t>
      </w:r>
      <w:r>
        <w:t xml:space="preserve">  As a reminder, a surface magnetization current arises at a boundary between media with different μ</w:t>
      </w:r>
      <w:r>
        <w:rPr>
          <w:rStyle w:val="subscript"/>
        </w:rPr>
        <w:t xml:space="preserve"> </w:t>
      </w:r>
      <w:r>
        <w:t xml:space="preserve">values just the way surface polarization charge arises at a boundary between media with different ε. In the μ case, here is a suggestive picture : </w:t>
      </w:r>
    </w:p>
    <w:p w14:paraId="49992D40" w14:textId="77777777" w:rsidR="007D15E7" w:rsidRPr="004334F1" w:rsidRDefault="007D15E7" w:rsidP="007D15E7">
      <w:r>
        <w:rPr>
          <w:rStyle w:val="subscript"/>
          <w:b w:val="0"/>
        </w:rPr>
        <w:tab/>
      </w:r>
      <w:r>
        <w:rPr>
          <w:rStyle w:val="subscript"/>
          <w:b w:val="0"/>
        </w:rPr>
        <w:tab/>
      </w:r>
      <w:r w:rsidR="005647F5" w:rsidRPr="00115BE1">
        <w:rPr>
          <w:rStyle w:val="subscript"/>
        </w:rPr>
        <w:pict>
          <v:shape id="_x0000_i1181" type="#_x0000_t75" style="width:376.5pt;height:171pt">
            <v:imagedata r:id="rId177" o:title=""/>
          </v:shape>
        </w:pict>
      </w:r>
      <w:r>
        <w:rPr>
          <w:rStyle w:val="subscript"/>
          <w:b w:val="0"/>
        </w:rPr>
        <w:t xml:space="preserve"> </w:t>
      </w:r>
      <w:r>
        <w:rPr>
          <w:rStyle w:val="subscript"/>
          <w:b w:val="0"/>
        </w:rPr>
        <w:tab/>
      </w:r>
      <w:r w:rsidRPr="004334F1">
        <w:t>Fig B.3</w:t>
      </w:r>
    </w:p>
    <w:p w14:paraId="1469BE67" w14:textId="77777777" w:rsidR="007D15E7" w:rsidRDefault="007D15E7" w:rsidP="007D15E7"/>
    <w:p w14:paraId="37BA3A34" w14:textId="77777777" w:rsidR="007D15E7" w:rsidRDefault="007D15E7" w:rsidP="007D15E7">
      <w:r>
        <w:t xml:space="preserve">On the left we look at a round wire end on, while the right shows a top view where the </w:t>
      </w:r>
      <w:r w:rsidR="005C1F66">
        <w:t xml:space="preserve">front end of the </w:t>
      </w:r>
      <w:r>
        <w:t xml:space="preserve">wire </w:t>
      </w:r>
      <w:r w:rsidR="005C1F66">
        <w:t xml:space="preserve">on the left </w:t>
      </w:r>
      <w:r>
        <w:t>has been tilted down. Here μ</w:t>
      </w:r>
      <w:r>
        <w:rPr>
          <w:rStyle w:val="subscript"/>
        </w:rPr>
        <w:t>1</w:t>
      </w:r>
      <w:r>
        <w:t>= μ</w:t>
      </w:r>
      <w:r>
        <w:rPr>
          <w:rStyle w:val="subscript"/>
        </w:rPr>
        <w:t>0</w:t>
      </w:r>
      <w:r>
        <w:t xml:space="preserve"> so there is only vacuum outside the wire. The </w:t>
      </w:r>
      <w:r w:rsidRPr="00FA771C">
        <w:rPr>
          <w:b/>
        </w:rPr>
        <w:t>B</w:t>
      </w:r>
      <w:r>
        <w:t xml:space="preserve"> field lines up the little magnetic dipoles</w:t>
      </w:r>
      <w:r w:rsidR="009F6AF1">
        <w:t xml:space="preserve"> </w:t>
      </w:r>
      <w:r w:rsidR="005647F5">
        <w:t xml:space="preserve">(or creates them) </w:t>
      </w:r>
      <w:r w:rsidR="009F6AF1">
        <w:t>according to the right hand rule</w:t>
      </w:r>
      <w:r>
        <w:t xml:space="preserve"> which we represent schematically as little atoms with orbiting electrons. </w:t>
      </w:r>
      <w:r w:rsidR="009F6AF1">
        <w:t xml:space="preserve">On the right, B comes out of paper and lines up the magnetic moments CCW as shown there. On the left, B goes into paper so the moments are lined up clockwise instead. In both cases, the resulting magnetization surface current is in the same direction, as indicated by the arrows of the loops hanging outside the wire. </w:t>
      </w:r>
      <w:r>
        <w:t xml:space="preserve">The picture shows why it is that the surface current is directed opposite to the current </w:t>
      </w:r>
      <w:r w:rsidRPr="004D2EC7">
        <w:rPr>
          <w:b/>
        </w:rPr>
        <w:t>J</w:t>
      </w:r>
      <w:r>
        <w:t xml:space="preserve"> which creates it, a sort of magneti</w:t>
      </w:r>
      <w:r w:rsidR="00577D9B">
        <w:t>zation</w:t>
      </w:r>
      <w:r>
        <w:t xml:space="preserve"> Lenz's Law. </w:t>
      </w:r>
      <w:r w:rsidR="005647F5">
        <w:t>Note that this</w:t>
      </w:r>
      <w:r>
        <w:t xml:space="preserve"> surface current is </w:t>
      </w:r>
      <w:r w:rsidR="005647F5">
        <w:t>"</w:t>
      </w:r>
      <w:r>
        <w:t>not seen</w:t>
      </w:r>
      <w:r w:rsidR="005647F5">
        <w:t>"</w:t>
      </w:r>
      <w:r>
        <w:t xml:space="preserve"> by </w:t>
      </w:r>
      <w:r w:rsidRPr="00DB6E56">
        <w:rPr>
          <w:b/>
        </w:rPr>
        <w:t>H</w:t>
      </w:r>
      <w:r>
        <w:t xml:space="preserve">, but it is seen by </w:t>
      </w:r>
      <w:r w:rsidRPr="00DB6E56">
        <w:rPr>
          <w:b/>
        </w:rPr>
        <w:t>B</w:t>
      </w:r>
      <w:r w:rsidR="00582EC1">
        <w:t xml:space="preserve">, as mentioned in (1.1.24). </w:t>
      </w:r>
      <w:r w:rsidR="00577D9B">
        <w:t xml:space="preserve">[ Atom arrows represent current, electrons go in the opposite direction.] </w:t>
      </w:r>
    </w:p>
    <w:p w14:paraId="7E57ACFC" w14:textId="77777777" w:rsidR="007D15E7" w:rsidRDefault="007D15E7" w:rsidP="007D15E7">
      <w:r>
        <w:tab/>
        <w:t>In the case that the outer medium has some μ</w:t>
      </w:r>
      <w:r>
        <w:rPr>
          <w:rStyle w:val="subscript"/>
        </w:rPr>
        <w:t>1</w:t>
      </w:r>
      <w:r>
        <w:t xml:space="preserve"> &gt; μ</w:t>
      </w:r>
      <w:r>
        <w:rPr>
          <w:rStyle w:val="subscript"/>
        </w:rPr>
        <w:t>0</w:t>
      </w:r>
      <w:r>
        <w:t>, both media have surface currents at the boundary, and then when μ</w:t>
      </w:r>
      <w:r>
        <w:rPr>
          <w:rStyle w:val="subscript"/>
        </w:rPr>
        <w:t>1</w:t>
      </w:r>
      <w:r>
        <w:t xml:space="preserve"> ≠ μ</w:t>
      </w:r>
      <w:r>
        <w:rPr>
          <w:rStyle w:val="subscript"/>
        </w:rPr>
        <w:t>2</w:t>
      </w:r>
      <w:r>
        <w:t xml:space="preserve"> there is a surface current imbalance resulting in a net surface current. If it happens that μ</w:t>
      </w:r>
      <w:r>
        <w:rPr>
          <w:rStyle w:val="subscript"/>
        </w:rPr>
        <w:t>1</w:t>
      </w:r>
      <w:r>
        <w:t xml:space="preserve"> &lt; μ</w:t>
      </w:r>
      <w:r>
        <w:rPr>
          <w:rStyle w:val="subscript"/>
        </w:rPr>
        <w:t>2</w:t>
      </w:r>
      <w:r>
        <w:t>, then the directions shown above are correct, but if μ</w:t>
      </w:r>
      <w:r>
        <w:rPr>
          <w:rStyle w:val="subscript"/>
        </w:rPr>
        <w:t>1</w:t>
      </w:r>
      <w:r>
        <w:t xml:space="preserve"> &gt; μ</w:t>
      </w:r>
      <w:r>
        <w:rPr>
          <w:rStyle w:val="subscript"/>
        </w:rPr>
        <w:t>2</w:t>
      </w:r>
      <w:r>
        <w:t xml:space="preserve">, the surface current runs in the opposite direction to that shown. </w:t>
      </w:r>
    </w:p>
    <w:p w14:paraId="0494466C" w14:textId="77777777" w:rsidR="005647F5" w:rsidRPr="005647F5" w:rsidRDefault="005647F5" w:rsidP="00B54496">
      <w:r>
        <w:rPr>
          <w:b/>
        </w:rPr>
        <w:tab/>
      </w:r>
      <w:r>
        <w:t xml:space="preserve">There is also a bulk volume magnetization current away from the surface, not shown above. Details of the magnetization current </w:t>
      </w:r>
      <w:r w:rsidRPr="005647F5">
        <w:rPr>
          <w:b/>
        </w:rPr>
        <w:t>J</w:t>
      </w:r>
      <w:r>
        <w:rPr>
          <w:rStyle w:val="subscript"/>
        </w:rPr>
        <w:t>m</w:t>
      </w:r>
      <w:r>
        <w:t xml:space="preserve"> for a round wire are computed (DC) in Appendix G (G.3.4) where the current </w:t>
      </w:r>
      <w:r w:rsidR="00901DF7">
        <w:t xml:space="preserve">density </w:t>
      </w:r>
      <w:r w:rsidR="00901DF7">
        <w:rPr>
          <w:color w:val="000000"/>
        </w:rPr>
        <w:t>J</w:t>
      </w:r>
      <w:r w:rsidR="00901DF7">
        <w:rPr>
          <w:rStyle w:val="subscript"/>
        </w:rPr>
        <w:t>mz</w:t>
      </w:r>
      <w:r w:rsidR="00901DF7">
        <w:t xml:space="preserve"> includes</w:t>
      </w:r>
      <w:r>
        <w:t xml:space="preserve"> a surface delta function. </w:t>
      </w:r>
    </w:p>
    <w:p w14:paraId="475E4EE9" w14:textId="77777777" w:rsidR="005647F5" w:rsidRPr="005647F5" w:rsidRDefault="005647F5" w:rsidP="00B54496"/>
    <w:p w14:paraId="08062AE6" w14:textId="77777777" w:rsidR="00144E5D" w:rsidRDefault="00C50E7D" w:rsidP="00144E5D">
      <w:pPr>
        <w:pStyle w:val="Heading3"/>
      </w:pPr>
      <w:r>
        <w:br w:type="page"/>
      </w:r>
      <w:bookmarkStart w:id="161" w:name="_Toc401578536"/>
      <w:r w:rsidR="00144E5D">
        <w:t>B.2 Calculation of H from the current J in a conductor</w:t>
      </w:r>
      <w:bookmarkEnd w:id="161"/>
    </w:p>
    <w:p w14:paraId="6FA85C65" w14:textId="77777777" w:rsidR="00144E5D" w:rsidRDefault="00144E5D" w:rsidP="00144E5D"/>
    <w:p w14:paraId="28ED7A4A" w14:textId="77777777" w:rsidR="00144E5D" w:rsidRDefault="00144E5D" w:rsidP="00144E5D">
      <w:pPr>
        <w:pStyle w:val="Heading4"/>
      </w:pPr>
      <w:bookmarkStart w:id="162" w:name="_Toc401578537"/>
      <w:r>
        <w:t>(a) An expression for H in terms of J</w:t>
      </w:r>
      <w:bookmarkEnd w:id="162"/>
      <w:r>
        <w:t xml:space="preserve"> </w:t>
      </w:r>
    </w:p>
    <w:p w14:paraId="39793C6E" w14:textId="77777777" w:rsidR="00144E5D" w:rsidRDefault="00144E5D" w:rsidP="00144E5D"/>
    <w:p w14:paraId="7B100FBD" w14:textId="77777777" w:rsidR="00144E5D" w:rsidRDefault="00144E5D" w:rsidP="00144E5D">
      <w:r>
        <w:t xml:space="preserve">First, we want to clarify the connection between </w:t>
      </w:r>
      <w:r>
        <w:rPr>
          <w:b/>
        </w:rPr>
        <w:t>H</w:t>
      </w:r>
      <w:r>
        <w:t xml:space="preserve"> and </w:t>
      </w:r>
      <w:r>
        <w:rPr>
          <w:b/>
        </w:rPr>
        <w:t>J</w:t>
      </w:r>
      <w:r>
        <w:t xml:space="preserve"> in terms of Maxwell's equations. Since </w:t>
      </w:r>
      <w:r>
        <w:rPr>
          <w:b/>
        </w:rPr>
        <w:t>J</w:t>
      </w:r>
      <w:r>
        <w:t xml:space="preserve"> = σ</w:t>
      </w:r>
      <w:r>
        <w:rPr>
          <w:b/>
        </w:rPr>
        <w:t>E</w:t>
      </w:r>
      <w:r>
        <w:t>, we can write the curl H equation (1.1.1)  in these three equivalent ways:</w:t>
      </w:r>
    </w:p>
    <w:p w14:paraId="3238C650" w14:textId="77777777" w:rsidR="00144E5D" w:rsidRDefault="00144E5D" w:rsidP="00144E5D"/>
    <w:p w14:paraId="471CC042" w14:textId="77777777" w:rsidR="00144E5D" w:rsidRDefault="00144E5D" w:rsidP="00144E5D">
      <w:pPr>
        <w:tabs>
          <w:tab w:val="left" w:pos="7200"/>
          <w:tab w:val="left" w:pos="7920"/>
          <w:tab w:val="right" w:pos="9270"/>
        </w:tabs>
      </w:pPr>
      <w:r>
        <w:t>a</w:t>
      </w:r>
      <w:r>
        <w:tab/>
      </w:r>
      <w:r>
        <w:rPr>
          <w:color w:val="000000"/>
        </w:rPr>
        <w:t xml:space="preserve">curl </w:t>
      </w:r>
      <w:r>
        <w:rPr>
          <w:b/>
          <w:color w:val="000000"/>
        </w:rPr>
        <w:t>H</w:t>
      </w:r>
      <w:r>
        <w:rPr>
          <w:color w:val="000000"/>
        </w:rPr>
        <w:t xml:space="preserve"> =  </w:t>
      </w:r>
      <w:r>
        <w:t xml:space="preserve">  jωε</w:t>
      </w:r>
      <w:r>
        <w:rPr>
          <w:b/>
        </w:rPr>
        <w:t>E</w:t>
      </w:r>
      <w:r>
        <w:t xml:space="preserve"> + </w:t>
      </w:r>
      <w:r>
        <w:rPr>
          <w:b/>
        </w:rPr>
        <w:t xml:space="preserve">J     =    </w:t>
      </w:r>
      <w:r>
        <w:t xml:space="preserve">displacement current + conduction current </w:t>
      </w:r>
      <w:r>
        <w:tab/>
      </w:r>
      <w:r>
        <w:rPr>
          <w:i/>
        </w:rPr>
        <w:t>(1.1.1)</w:t>
      </w:r>
      <w:r>
        <w:rPr>
          <w:i/>
        </w:rPr>
        <w:tab/>
      </w:r>
      <w:r>
        <w:rPr>
          <w:i/>
        </w:rPr>
        <w:tab/>
      </w:r>
      <w:r>
        <w:t>(B.2.1a)</w:t>
      </w:r>
    </w:p>
    <w:p w14:paraId="35086B9C" w14:textId="77777777" w:rsidR="00144E5D" w:rsidRDefault="00144E5D" w:rsidP="00144E5D">
      <w:pPr>
        <w:tabs>
          <w:tab w:val="left" w:pos="7200"/>
          <w:tab w:val="left" w:pos="7920"/>
          <w:tab w:val="right" w:pos="9270"/>
        </w:tabs>
        <w:rPr>
          <w:b/>
        </w:rPr>
      </w:pPr>
    </w:p>
    <w:p w14:paraId="1F150C07" w14:textId="77777777" w:rsidR="00144E5D" w:rsidRDefault="00144E5D" w:rsidP="00144E5D">
      <w:pPr>
        <w:tabs>
          <w:tab w:val="left" w:pos="7200"/>
          <w:tab w:val="left" w:pos="7920"/>
          <w:tab w:val="right" w:pos="9270"/>
        </w:tabs>
      </w:pPr>
      <w:r>
        <w:t>b</w:t>
      </w:r>
      <w:r>
        <w:tab/>
      </w:r>
      <w:r>
        <w:rPr>
          <w:color w:val="000000"/>
        </w:rPr>
        <w:t xml:space="preserve">curl </w:t>
      </w:r>
      <w:r>
        <w:rPr>
          <w:b/>
          <w:color w:val="000000"/>
        </w:rPr>
        <w:t>H</w:t>
      </w:r>
      <w:r>
        <w:rPr>
          <w:color w:val="000000"/>
        </w:rPr>
        <w:t xml:space="preserve"> =  </w:t>
      </w:r>
      <w:r>
        <w:t xml:space="preserve">  jω(ξ/σ)</w:t>
      </w:r>
      <w:r>
        <w:rPr>
          <w:b/>
        </w:rPr>
        <w:t xml:space="preserve"> J</w:t>
      </w:r>
      <w:r>
        <w:tab/>
        <w:t xml:space="preserve"> </w:t>
      </w:r>
      <w:r>
        <w:tab/>
      </w:r>
      <w:r>
        <w:tab/>
      </w:r>
      <w:r>
        <w:rPr>
          <w:color w:val="000000"/>
        </w:rPr>
        <w:t>ξ ≡ ε - jσ/ω  = ε + σ/jω</w:t>
      </w:r>
      <w:r>
        <w:rPr>
          <w:color w:val="000000"/>
        </w:rPr>
        <w:tab/>
      </w:r>
      <w:r>
        <w:rPr>
          <w:color w:val="000000"/>
        </w:rPr>
        <w:tab/>
      </w:r>
      <w:r>
        <w:rPr>
          <w:color w:val="000000"/>
        </w:rPr>
        <w:tab/>
      </w:r>
      <w:r>
        <w:rPr>
          <w:color w:val="000000"/>
        </w:rPr>
        <w:tab/>
      </w:r>
      <w:r>
        <w:rPr>
          <w:color w:val="000000"/>
        </w:rPr>
        <w:tab/>
      </w:r>
      <w:r>
        <w:t>(B.2.1b)</w:t>
      </w:r>
    </w:p>
    <w:p w14:paraId="057B1F8B" w14:textId="77777777" w:rsidR="00144E5D" w:rsidRDefault="00144E5D" w:rsidP="00144E5D">
      <w:pPr>
        <w:tabs>
          <w:tab w:val="left" w:pos="7200"/>
          <w:tab w:val="left" w:pos="7920"/>
          <w:tab w:val="right" w:pos="9270"/>
        </w:tabs>
        <w:rPr>
          <w:b/>
        </w:rPr>
      </w:pPr>
    </w:p>
    <w:p w14:paraId="5F75D769" w14:textId="77777777" w:rsidR="00144E5D" w:rsidRDefault="00144E5D" w:rsidP="00144E5D">
      <w:pPr>
        <w:tabs>
          <w:tab w:val="left" w:pos="7200"/>
          <w:tab w:val="left" w:pos="7920"/>
          <w:tab w:val="right" w:pos="9270"/>
        </w:tabs>
      </w:pPr>
      <w:r>
        <w:t>c</w:t>
      </w:r>
      <w:r>
        <w:tab/>
      </w:r>
      <w:r>
        <w:rPr>
          <w:color w:val="000000"/>
        </w:rPr>
        <w:t xml:space="preserve">curl </w:t>
      </w:r>
      <w:r>
        <w:rPr>
          <w:b/>
          <w:color w:val="000000"/>
        </w:rPr>
        <w:t>H</w:t>
      </w:r>
      <w:r>
        <w:rPr>
          <w:color w:val="000000"/>
        </w:rPr>
        <w:t xml:space="preserve"> =  </w:t>
      </w:r>
      <w:r>
        <w:t xml:space="preserve"> jωξ </w:t>
      </w:r>
      <w:r>
        <w:rPr>
          <w:b/>
        </w:rPr>
        <w:t>E</w:t>
      </w:r>
      <w:r>
        <w:t xml:space="preserve"> .</w:t>
      </w:r>
      <w:r>
        <w:tab/>
      </w:r>
      <w:r>
        <w:tab/>
      </w:r>
      <w:r>
        <w:tab/>
      </w:r>
      <w:r>
        <w:tab/>
      </w:r>
      <w:r>
        <w:tab/>
      </w:r>
      <w:r>
        <w:tab/>
      </w:r>
      <w:r>
        <w:tab/>
      </w:r>
      <w:r>
        <w:tab/>
      </w:r>
      <w:r>
        <w:tab/>
      </w:r>
      <w:r>
        <w:tab/>
        <w:t>(B.2.1c)</w:t>
      </w:r>
    </w:p>
    <w:p w14:paraId="46D5AEA9" w14:textId="77777777" w:rsidR="00144E5D" w:rsidRDefault="00144E5D" w:rsidP="00144E5D"/>
    <w:p w14:paraId="0E9A693B" w14:textId="77777777" w:rsidR="00144E5D" w:rsidRDefault="00144E5D" w:rsidP="00144E5D">
      <w:r>
        <w:t>Using the identity curl curl = grad div -</w:t>
      </w:r>
      <w:r>
        <w:sym w:font="Symbol" w:char="00D1"/>
      </w:r>
      <w:r>
        <w:rPr>
          <w:rStyle w:val="superscript"/>
        </w:rPr>
        <w:t xml:space="preserve">2 </w:t>
      </w:r>
      <w:r>
        <w:t xml:space="preserve">and noting that div </w:t>
      </w:r>
      <w:r>
        <w:rPr>
          <w:b/>
        </w:rPr>
        <w:t>H</w:t>
      </w:r>
      <w:r>
        <w:t xml:space="preserve"> = μ div </w:t>
      </w:r>
      <w:r>
        <w:rPr>
          <w:b/>
        </w:rPr>
        <w:t>B</w:t>
      </w:r>
      <w:r>
        <w:t xml:space="preserve"> = 0 from (1.1.4) we find</w:t>
      </w:r>
    </w:p>
    <w:p w14:paraId="54C3BC1F" w14:textId="77777777" w:rsidR="00144E5D" w:rsidRDefault="00144E5D" w:rsidP="00144E5D"/>
    <w:p w14:paraId="7414DA3C" w14:textId="77777777" w:rsidR="00144E5D" w:rsidRDefault="00144E5D" w:rsidP="00144E5D">
      <w:pPr>
        <w:tabs>
          <w:tab w:val="left" w:pos="7200"/>
          <w:tab w:val="left" w:pos="7920"/>
          <w:tab w:val="right" w:pos="9270"/>
        </w:tabs>
      </w:pPr>
      <w:r>
        <w:tab/>
        <w:t xml:space="preserve">curl curl </w:t>
      </w:r>
      <w:r>
        <w:rPr>
          <w:b/>
        </w:rPr>
        <w:t>H</w:t>
      </w:r>
      <w:r>
        <w:t xml:space="preserve"> = -</w:t>
      </w:r>
      <w:r>
        <w:sym w:font="Symbol" w:char="00D1"/>
      </w:r>
      <w:r>
        <w:rPr>
          <w:rStyle w:val="superscript"/>
        </w:rPr>
        <w:t>2</w:t>
      </w:r>
      <w:r>
        <w:rPr>
          <w:b/>
        </w:rPr>
        <w:t>H</w:t>
      </w:r>
      <w:r>
        <w:t xml:space="preserve"> .</w:t>
      </w:r>
      <w:r>
        <w:tab/>
      </w:r>
      <w:r>
        <w:tab/>
      </w:r>
      <w:r>
        <w:tab/>
      </w:r>
      <w:r>
        <w:tab/>
      </w:r>
      <w:r>
        <w:tab/>
      </w:r>
      <w:r>
        <w:tab/>
      </w:r>
      <w:r>
        <w:tab/>
      </w:r>
      <w:r>
        <w:tab/>
      </w:r>
      <w:r>
        <w:tab/>
        <w:t>(B.2.2)</w:t>
      </w:r>
    </w:p>
    <w:p w14:paraId="5F051BFE" w14:textId="77777777" w:rsidR="00144E5D" w:rsidRDefault="00144E5D" w:rsidP="00144E5D"/>
    <w:p w14:paraId="620FC433" w14:textId="77777777" w:rsidR="00144E5D" w:rsidRDefault="00144E5D" w:rsidP="00144E5D">
      <w:r>
        <w:t xml:space="preserve">Applying curl to the three forms above, then using (B.2.2) and doing some small algebra as shown below, one obtains these three exactly equivalent equations for </w:t>
      </w:r>
      <w:r>
        <w:rPr>
          <w:b/>
        </w:rPr>
        <w:t>H</w:t>
      </w:r>
      <w:r>
        <w:t xml:space="preserve"> :</w:t>
      </w:r>
    </w:p>
    <w:p w14:paraId="11E6CC12" w14:textId="77777777" w:rsidR="00144E5D" w:rsidRDefault="00144E5D" w:rsidP="00144E5D"/>
    <w:p w14:paraId="5E2F8576" w14:textId="77777777" w:rsidR="00144E5D" w:rsidRDefault="00144E5D" w:rsidP="00144E5D">
      <w:pPr>
        <w:tabs>
          <w:tab w:val="left" w:pos="7200"/>
          <w:tab w:val="left" w:pos="7920"/>
          <w:tab w:val="right" w:pos="9270"/>
        </w:tabs>
      </w:pPr>
      <w:r>
        <w:t>a</w:t>
      </w:r>
      <w:r>
        <w:tab/>
        <w:t>(</w:t>
      </w:r>
      <w:r>
        <w:rPr>
          <w:color w:val="000000"/>
        </w:rPr>
        <w:sym w:font="Symbol" w:char="00D1"/>
      </w:r>
      <w:r>
        <w:rPr>
          <w:rStyle w:val="superscript"/>
          <w:color w:val="000000"/>
        </w:rPr>
        <w:t>2</w:t>
      </w:r>
      <w:r>
        <w:t xml:space="preserve"> + κ</w:t>
      </w:r>
      <w:r>
        <w:rPr>
          <w:rStyle w:val="superscript"/>
        </w:rPr>
        <w:t>2</w:t>
      </w:r>
      <w:r>
        <w:t>)</w:t>
      </w:r>
      <w:r>
        <w:rPr>
          <w:b/>
        </w:rPr>
        <w:t>H</w:t>
      </w:r>
      <w:r>
        <w:t xml:space="preserve"> = -curl</w:t>
      </w:r>
      <w:r>
        <w:rPr>
          <w:b/>
        </w:rPr>
        <w:t xml:space="preserve"> J</w:t>
      </w:r>
      <w:r>
        <w:t xml:space="preserve"> </w:t>
      </w:r>
      <w:r>
        <w:tab/>
        <w:t>κ</w:t>
      </w:r>
      <w:r>
        <w:rPr>
          <w:rStyle w:val="superscript"/>
        </w:rPr>
        <w:t>2</w:t>
      </w:r>
      <w:r>
        <w:t xml:space="preserve"> = ω</w:t>
      </w:r>
      <w:r>
        <w:rPr>
          <w:rStyle w:val="superscript"/>
        </w:rPr>
        <w:t>2</w:t>
      </w:r>
      <w:r>
        <w:t>εμ</w:t>
      </w:r>
      <w:r>
        <w:tab/>
      </w:r>
      <w:r>
        <w:tab/>
        <w:t>// agrees with (1.5.26)</w:t>
      </w:r>
      <w:r>
        <w:tab/>
      </w:r>
      <w:r>
        <w:tab/>
      </w:r>
      <w:r>
        <w:tab/>
        <w:t>(B.2.3a)</w:t>
      </w:r>
    </w:p>
    <w:p w14:paraId="601FDF2D" w14:textId="77777777" w:rsidR="00144E5D" w:rsidRDefault="00144E5D" w:rsidP="00144E5D">
      <w:pPr>
        <w:tabs>
          <w:tab w:val="clear" w:pos="5040"/>
          <w:tab w:val="left" w:pos="4680"/>
          <w:tab w:val="left" w:pos="7200"/>
          <w:tab w:val="left" w:pos="7920"/>
          <w:tab w:val="right" w:pos="9270"/>
        </w:tabs>
      </w:pPr>
    </w:p>
    <w:p w14:paraId="41C19CFC" w14:textId="77777777" w:rsidR="00144E5D" w:rsidRDefault="00144E5D" w:rsidP="00144E5D">
      <w:pPr>
        <w:tabs>
          <w:tab w:val="left" w:pos="7200"/>
          <w:tab w:val="left" w:pos="7920"/>
          <w:tab w:val="right" w:pos="9270"/>
        </w:tabs>
      </w:pPr>
      <w:r>
        <w:t>b</w:t>
      </w:r>
      <w:r>
        <w:tab/>
      </w:r>
      <w:r>
        <w:rPr>
          <w:color w:val="000000"/>
        </w:rPr>
        <w:sym w:font="Symbol" w:char="00D1"/>
      </w:r>
      <w:r>
        <w:rPr>
          <w:rStyle w:val="superscript"/>
          <w:color w:val="000000"/>
        </w:rPr>
        <w:t>2</w:t>
      </w:r>
      <w:r>
        <w:rPr>
          <w:b/>
          <w:color w:val="000000"/>
        </w:rPr>
        <w:t>H</w:t>
      </w:r>
      <w:r>
        <w:t xml:space="preserve"> =  - jω(ξ/σ) </w:t>
      </w:r>
      <w:r>
        <w:rPr>
          <w:color w:val="000000"/>
        </w:rPr>
        <w:t xml:space="preserve">curl </w:t>
      </w:r>
      <w:r>
        <w:rPr>
          <w:b/>
        </w:rPr>
        <w:t xml:space="preserve">J  </w:t>
      </w:r>
      <w:r>
        <w:t xml:space="preserve"> = - [1 + jω(ε/σ) ] </w:t>
      </w:r>
      <w:r>
        <w:rPr>
          <w:color w:val="000000"/>
        </w:rPr>
        <w:t xml:space="preserve">curl </w:t>
      </w:r>
      <w:r>
        <w:rPr>
          <w:b/>
        </w:rPr>
        <w:t>J</w:t>
      </w:r>
      <w:r>
        <w:tab/>
      </w:r>
      <w:r>
        <w:tab/>
      </w:r>
      <w:r>
        <w:rPr>
          <w:color w:val="000000"/>
        </w:rPr>
        <w:t>ξ ≡  ε + σ/jω</w:t>
      </w:r>
      <w:r>
        <w:rPr>
          <w:color w:val="000000"/>
        </w:rPr>
        <w:tab/>
      </w:r>
      <w:r>
        <w:rPr>
          <w:color w:val="000000"/>
        </w:rPr>
        <w:tab/>
      </w:r>
      <w:r>
        <w:rPr>
          <w:color w:val="000000"/>
        </w:rPr>
        <w:tab/>
        <w:t>(</w:t>
      </w:r>
      <w:r>
        <w:t>B.2.3b)</w:t>
      </w:r>
    </w:p>
    <w:p w14:paraId="3BB04F02" w14:textId="77777777" w:rsidR="00144E5D" w:rsidRDefault="00144E5D" w:rsidP="00144E5D">
      <w:pPr>
        <w:tabs>
          <w:tab w:val="clear" w:pos="5040"/>
          <w:tab w:val="left" w:pos="4680"/>
          <w:tab w:val="left" w:pos="7200"/>
          <w:tab w:val="left" w:pos="7920"/>
          <w:tab w:val="right" w:pos="9270"/>
        </w:tabs>
      </w:pPr>
      <w:r>
        <w:tab/>
      </w:r>
      <w:r>
        <w:tab/>
      </w:r>
    </w:p>
    <w:p w14:paraId="75D3C2EF" w14:textId="77777777" w:rsidR="00144E5D" w:rsidRDefault="00144E5D" w:rsidP="00144E5D">
      <w:pPr>
        <w:tabs>
          <w:tab w:val="left" w:pos="7200"/>
          <w:tab w:val="left" w:pos="7920"/>
          <w:tab w:val="right" w:pos="9270"/>
        </w:tabs>
      </w:pPr>
      <w:r>
        <w:t>c</w:t>
      </w:r>
      <w:r>
        <w:tab/>
        <w:t>(</w:t>
      </w:r>
      <w:r>
        <w:rPr>
          <w:color w:val="000000"/>
        </w:rPr>
        <w:sym w:font="Symbol" w:char="00D1"/>
      </w:r>
      <w:r>
        <w:rPr>
          <w:rStyle w:val="superscript"/>
          <w:color w:val="000000"/>
        </w:rPr>
        <w:t>2</w:t>
      </w:r>
      <w:r>
        <w:t xml:space="preserve">  + β</w:t>
      </w:r>
      <w:r>
        <w:rPr>
          <w:rStyle w:val="superscript"/>
        </w:rPr>
        <w:t>2</w:t>
      </w:r>
      <w:r>
        <w:rPr>
          <w:b/>
          <w:color w:val="000000"/>
        </w:rPr>
        <w:t xml:space="preserve"> )H  = </w:t>
      </w:r>
      <w:r>
        <w:t>0</w:t>
      </w:r>
      <w:r>
        <w:tab/>
      </w:r>
      <w:r>
        <w:tab/>
        <w:t>β</w:t>
      </w:r>
      <w:r>
        <w:rPr>
          <w:rStyle w:val="superscript"/>
        </w:rPr>
        <w:t>2</w:t>
      </w:r>
      <w:r>
        <w:t xml:space="preserve"> = ω</w:t>
      </w:r>
      <w:r>
        <w:rPr>
          <w:rStyle w:val="superscript"/>
        </w:rPr>
        <w:t>2</w:t>
      </w:r>
      <w:r>
        <w:t>ξμ</w:t>
      </w:r>
      <w:r>
        <w:tab/>
        <w:t xml:space="preserve">     </w:t>
      </w:r>
      <w:r>
        <w:tab/>
        <w:t>// agrees with (1.5.27)</w:t>
      </w:r>
      <w:r>
        <w:tab/>
      </w:r>
      <w:r>
        <w:tab/>
      </w:r>
      <w:r>
        <w:tab/>
      </w:r>
      <w:r>
        <w:rPr>
          <w:color w:val="000000"/>
        </w:rPr>
        <w:t>(</w:t>
      </w:r>
      <w:r>
        <w:t>B.2.3c)</w:t>
      </w:r>
    </w:p>
    <w:p w14:paraId="57EA4867" w14:textId="77777777" w:rsidR="00144E5D" w:rsidRDefault="00144E5D" w:rsidP="00144E5D">
      <w:pPr>
        <w:tabs>
          <w:tab w:val="left" w:pos="7200"/>
          <w:tab w:val="left" w:pos="7920"/>
          <w:tab w:val="right" w:pos="9270"/>
        </w:tabs>
      </w:pPr>
    </w:p>
    <w:p w14:paraId="51E881BE" w14:textId="77777777" w:rsidR="00144E5D" w:rsidRDefault="00144E5D" w:rsidP="00144E5D">
      <w:pPr>
        <w:tabs>
          <w:tab w:val="left" w:pos="7200"/>
          <w:tab w:val="left" w:pos="7920"/>
          <w:tab w:val="right" w:pos="9270"/>
        </w:tabs>
        <w:rPr>
          <w:b/>
        </w:rPr>
      </w:pPr>
      <w:r>
        <w:t xml:space="preserve">Forms a and c make use of (1.1.2) which says curl </w:t>
      </w:r>
      <w:r>
        <w:rPr>
          <w:b/>
        </w:rPr>
        <w:t>E</w:t>
      </w:r>
      <w:r>
        <w:t xml:space="preserve"> = -jω</w:t>
      </w:r>
      <w:r>
        <w:rPr>
          <w:b/>
        </w:rPr>
        <w:t>B</w:t>
      </w:r>
      <w:r>
        <w:t xml:space="preserve"> = -jωμ</w:t>
      </w:r>
      <w:r>
        <w:rPr>
          <w:b/>
        </w:rPr>
        <w:t xml:space="preserve">H </w:t>
      </w:r>
      <w:r>
        <w:t>.</w:t>
      </w:r>
      <w:r>
        <w:rPr>
          <w:b/>
        </w:rPr>
        <w:t xml:space="preserve"> </w:t>
      </w:r>
    </w:p>
    <w:p w14:paraId="5FC62632" w14:textId="77777777" w:rsidR="00144E5D" w:rsidRDefault="00144E5D" w:rsidP="00144E5D">
      <w:pPr>
        <w:tabs>
          <w:tab w:val="left" w:pos="7200"/>
          <w:tab w:val="left" w:pos="7920"/>
          <w:tab w:val="right" w:pos="9270"/>
        </w:tabs>
        <w:rPr>
          <w:b/>
        </w:rPr>
      </w:pPr>
    </w:p>
    <w:p w14:paraId="4FB433A4" w14:textId="77777777" w:rsidR="00144E5D" w:rsidRDefault="00144E5D" w:rsidP="00144E5D">
      <w:pPr>
        <w:shd w:val="clear" w:color="auto" w:fill="E6E6E6"/>
        <w:tabs>
          <w:tab w:val="left" w:pos="7200"/>
          <w:tab w:val="left" w:pos="7920"/>
          <w:tab w:val="right" w:pos="9270"/>
        </w:tabs>
      </w:pPr>
      <w:r>
        <w:t xml:space="preserve">Algebra:   </w:t>
      </w:r>
    </w:p>
    <w:p w14:paraId="4F2DEE7F" w14:textId="77777777" w:rsidR="00144E5D" w:rsidRDefault="00144E5D" w:rsidP="00144E5D">
      <w:pPr>
        <w:shd w:val="clear" w:color="auto" w:fill="E6E6E6"/>
        <w:tabs>
          <w:tab w:val="left" w:pos="7200"/>
          <w:tab w:val="left" w:pos="7920"/>
          <w:tab w:val="right" w:pos="9270"/>
        </w:tabs>
        <w:rPr>
          <w:b/>
        </w:rPr>
      </w:pPr>
      <w:r>
        <w:t>a</w:t>
      </w:r>
      <w:r>
        <w:tab/>
        <w:t>-</w:t>
      </w:r>
      <w:r>
        <w:sym w:font="Symbol" w:char="00D1"/>
      </w:r>
      <w:r>
        <w:rPr>
          <w:rStyle w:val="superscript"/>
        </w:rPr>
        <w:t>2</w:t>
      </w:r>
      <w:r>
        <w:rPr>
          <w:b/>
        </w:rPr>
        <w:t>H</w:t>
      </w:r>
      <w:r>
        <w:t xml:space="preserve">  = curl (jωε</w:t>
      </w:r>
      <w:r>
        <w:rPr>
          <w:b/>
        </w:rPr>
        <w:t>E</w:t>
      </w:r>
      <w:r>
        <w:t xml:space="preserve"> + </w:t>
      </w:r>
      <w:r>
        <w:rPr>
          <w:b/>
        </w:rPr>
        <w:t>J</w:t>
      </w:r>
      <w:r>
        <w:t>) = jωε(-jωμ</w:t>
      </w:r>
      <w:r>
        <w:rPr>
          <w:b/>
        </w:rPr>
        <w:t>H</w:t>
      </w:r>
      <w:r>
        <w:t>) + curl J = ω</w:t>
      </w:r>
      <w:r>
        <w:rPr>
          <w:rStyle w:val="superscript"/>
        </w:rPr>
        <w:t>2</w:t>
      </w:r>
      <w:r>
        <w:t>εμ</w:t>
      </w:r>
      <w:r>
        <w:rPr>
          <w:b/>
        </w:rPr>
        <w:t>H</w:t>
      </w:r>
      <w:r>
        <w:t xml:space="preserve"> + curl </w:t>
      </w:r>
      <w:r>
        <w:rPr>
          <w:b/>
        </w:rPr>
        <w:t>J</w:t>
      </w:r>
      <w:r>
        <w:t xml:space="preserve">  = κ</w:t>
      </w:r>
      <w:r>
        <w:rPr>
          <w:rStyle w:val="superscript"/>
        </w:rPr>
        <w:t>2</w:t>
      </w:r>
      <w:r>
        <w:rPr>
          <w:b/>
        </w:rPr>
        <w:t>H</w:t>
      </w:r>
      <w:r>
        <w:t xml:space="preserve"> + curl </w:t>
      </w:r>
      <w:r>
        <w:rPr>
          <w:b/>
        </w:rPr>
        <w:t>J</w:t>
      </w:r>
    </w:p>
    <w:p w14:paraId="302368C3" w14:textId="77777777" w:rsidR="00144E5D" w:rsidRDefault="00144E5D" w:rsidP="00144E5D">
      <w:pPr>
        <w:shd w:val="clear" w:color="auto" w:fill="E6E6E6"/>
        <w:tabs>
          <w:tab w:val="left" w:pos="7200"/>
          <w:tab w:val="left" w:pos="7920"/>
          <w:tab w:val="right" w:pos="9270"/>
        </w:tabs>
      </w:pPr>
      <w:r>
        <w:t>b</w:t>
      </w:r>
      <w:r>
        <w:tab/>
        <w:t>-</w:t>
      </w:r>
      <w:r>
        <w:sym w:font="Symbol" w:char="00D1"/>
      </w:r>
      <w:r>
        <w:rPr>
          <w:rStyle w:val="superscript"/>
        </w:rPr>
        <w:t>2</w:t>
      </w:r>
      <w:r>
        <w:rPr>
          <w:b/>
        </w:rPr>
        <w:t>H</w:t>
      </w:r>
      <w:r>
        <w:t xml:space="preserve">  = curl (jω(ξ/σ)</w:t>
      </w:r>
      <w:r>
        <w:rPr>
          <w:b/>
        </w:rPr>
        <w:t xml:space="preserve"> J</w:t>
      </w:r>
      <w:r>
        <w:t xml:space="preserve">)  = jω(ξ/σ) curl </w:t>
      </w:r>
      <w:r>
        <w:rPr>
          <w:b/>
        </w:rPr>
        <w:t>J</w:t>
      </w:r>
    </w:p>
    <w:p w14:paraId="5976C686" w14:textId="77777777" w:rsidR="00144E5D" w:rsidRDefault="00144E5D" w:rsidP="00144E5D">
      <w:pPr>
        <w:shd w:val="clear" w:color="auto" w:fill="E6E6E6"/>
        <w:tabs>
          <w:tab w:val="left" w:pos="7200"/>
          <w:tab w:val="left" w:pos="7920"/>
          <w:tab w:val="right" w:pos="9270"/>
        </w:tabs>
      </w:pPr>
      <w:r>
        <w:t>c</w:t>
      </w:r>
      <w:r>
        <w:tab/>
        <w:t>-</w:t>
      </w:r>
      <w:r>
        <w:sym w:font="Symbol" w:char="00D1"/>
      </w:r>
      <w:r>
        <w:rPr>
          <w:rStyle w:val="superscript"/>
        </w:rPr>
        <w:t>2</w:t>
      </w:r>
      <w:r>
        <w:rPr>
          <w:b/>
        </w:rPr>
        <w:t>H</w:t>
      </w:r>
      <w:r>
        <w:t xml:space="preserve">  = curl (jωξ </w:t>
      </w:r>
      <w:r>
        <w:rPr>
          <w:b/>
        </w:rPr>
        <w:t>E</w:t>
      </w:r>
      <w:r>
        <w:t>)  = (jωξ)( -jωμ</w:t>
      </w:r>
      <w:r>
        <w:rPr>
          <w:b/>
        </w:rPr>
        <w:t>H</w:t>
      </w:r>
      <w:r>
        <w:t>) = ω</w:t>
      </w:r>
      <w:r>
        <w:rPr>
          <w:rStyle w:val="superscript"/>
        </w:rPr>
        <w:t>2</w:t>
      </w:r>
      <w:r>
        <w:t xml:space="preserve">ξμ </w:t>
      </w:r>
      <w:r>
        <w:rPr>
          <w:b/>
        </w:rPr>
        <w:t>H</w:t>
      </w:r>
      <w:r>
        <w:t xml:space="preserve"> = β</w:t>
      </w:r>
      <w:r>
        <w:rPr>
          <w:rStyle w:val="superscript"/>
        </w:rPr>
        <w:t>2</w:t>
      </w:r>
      <w:r>
        <w:rPr>
          <w:b/>
        </w:rPr>
        <w:t>H</w:t>
      </w:r>
    </w:p>
    <w:p w14:paraId="3CAAD9AC" w14:textId="77777777" w:rsidR="00144E5D" w:rsidRDefault="00144E5D" w:rsidP="00144E5D">
      <w:pPr>
        <w:tabs>
          <w:tab w:val="left" w:pos="7200"/>
          <w:tab w:val="left" w:pos="7920"/>
          <w:tab w:val="right" w:pos="9270"/>
        </w:tabs>
      </w:pPr>
    </w:p>
    <w:p w14:paraId="016D70E8" w14:textId="77777777" w:rsidR="00144E5D" w:rsidRDefault="00144E5D" w:rsidP="00144E5D">
      <w:r>
        <w:t>We showed below (2.2.2) that for f &lt;&lt; 10</w:t>
      </w:r>
      <w:r>
        <w:rPr>
          <w:rStyle w:val="superscript"/>
        </w:rPr>
        <w:t>18</w:t>
      </w:r>
      <w:r>
        <w:t xml:space="preserve"> Hz, we have ωε/σ &lt;&lt; 1 (copper). Assuming this inequality for any practical ω, we know that  ε &lt;&lt; σ/ω so  ξ = σ/jω  and β</w:t>
      </w:r>
      <w:r>
        <w:rPr>
          <w:rStyle w:val="superscript"/>
        </w:rPr>
        <w:t>2</w:t>
      </w:r>
      <w:r>
        <w:t xml:space="preserve"> = ω</w:t>
      </w:r>
      <w:r>
        <w:rPr>
          <w:rStyle w:val="superscript"/>
        </w:rPr>
        <w:t>2</w:t>
      </w:r>
      <w:r>
        <w:t xml:space="preserve">(σ/jω)μ = - jωμσ which agrees with (1.5.1d). In this situation, since  - jω(ξ/σ) = -1, we can write </w:t>
      </w:r>
      <w:r>
        <w:rPr>
          <w:color w:val="000000"/>
        </w:rPr>
        <w:t>(</w:t>
      </w:r>
      <w:r>
        <w:t>B.2.3b) above as</w:t>
      </w:r>
    </w:p>
    <w:p w14:paraId="5E912A74" w14:textId="77777777" w:rsidR="00144E5D" w:rsidRDefault="00144E5D" w:rsidP="00144E5D"/>
    <w:p w14:paraId="02168A7F" w14:textId="77777777" w:rsidR="00144E5D" w:rsidRDefault="00144E5D" w:rsidP="00144E5D">
      <w:pPr>
        <w:tabs>
          <w:tab w:val="left" w:pos="7200"/>
          <w:tab w:val="left" w:pos="7920"/>
          <w:tab w:val="right" w:pos="9270"/>
        </w:tabs>
      </w:pPr>
      <w:r>
        <w:tab/>
      </w:r>
      <w:r>
        <w:rPr>
          <w:color w:val="000000"/>
        </w:rPr>
        <w:sym w:font="Symbol" w:char="00D1"/>
      </w:r>
      <w:r>
        <w:rPr>
          <w:rStyle w:val="superscript"/>
          <w:color w:val="000000"/>
        </w:rPr>
        <w:t>2</w:t>
      </w:r>
      <w:r>
        <w:rPr>
          <w:b/>
          <w:color w:val="000000"/>
        </w:rPr>
        <w:t>H</w:t>
      </w:r>
      <w:r>
        <w:t xml:space="preserve"> = -curl</w:t>
      </w:r>
      <w:r>
        <w:rPr>
          <w:b/>
        </w:rPr>
        <w:t xml:space="preserve"> J</w:t>
      </w:r>
      <w:r>
        <w:t xml:space="preserve">  .</w:t>
      </w:r>
      <w:r>
        <w:tab/>
      </w:r>
      <w:r>
        <w:tab/>
      </w:r>
      <w:r>
        <w:tab/>
        <w:t>// copper for f &lt;&lt; 10</w:t>
      </w:r>
      <w:r>
        <w:rPr>
          <w:rStyle w:val="superscript"/>
        </w:rPr>
        <w:t>18</w:t>
      </w:r>
      <w:r>
        <w:t xml:space="preserve"> Hz</w:t>
      </w:r>
      <w:r>
        <w:tab/>
      </w:r>
      <w:r>
        <w:tab/>
      </w:r>
      <w:r>
        <w:tab/>
      </w:r>
      <w:r>
        <w:tab/>
        <w:t>(B.2.4)</w:t>
      </w:r>
    </w:p>
    <w:p w14:paraId="35CBEDB9" w14:textId="77777777" w:rsidR="00144E5D" w:rsidRDefault="00144E5D" w:rsidP="00144E5D"/>
    <w:p w14:paraId="6B6BA5E7" w14:textId="77777777" w:rsidR="00144E5D" w:rsidRDefault="00144E5D" w:rsidP="00144E5D">
      <w:r>
        <w:t xml:space="preserve">One might wonder how this last equation and (B.2.3a) can both be valid. The reason is that </w:t>
      </w:r>
    </w:p>
    <w:p w14:paraId="1BC87BA4" w14:textId="77777777" w:rsidR="00144E5D" w:rsidRDefault="00144E5D" w:rsidP="00144E5D"/>
    <w:p w14:paraId="753C0BA1" w14:textId="77777777" w:rsidR="00144E5D" w:rsidRDefault="00144E5D" w:rsidP="00144E5D">
      <w:pPr>
        <w:tabs>
          <w:tab w:val="left" w:pos="7200"/>
          <w:tab w:val="left" w:pos="7920"/>
          <w:tab w:val="right" w:pos="9270"/>
        </w:tabs>
      </w:pPr>
      <w:r>
        <w:tab/>
        <w:t>|κ</w:t>
      </w:r>
      <w:r>
        <w:rPr>
          <w:rStyle w:val="superscript"/>
        </w:rPr>
        <w:t>2</w:t>
      </w:r>
      <w:r>
        <w:t>/β</w:t>
      </w:r>
      <w:r>
        <w:rPr>
          <w:rStyle w:val="superscript"/>
        </w:rPr>
        <w:t>2</w:t>
      </w:r>
      <w:r>
        <w:t>| = ω</w:t>
      </w:r>
      <w:r>
        <w:rPr>
          <w:rStyle w:val="superscript"/>
        </w:rPr>
        <w:t>2</w:t>
      </w:r>
      <w:r>
        <w:t>εμ/ (- jωμσ) = |-ωε/σ|  = ωε/σ   &lt;&lt; 1</w:t>
      </w:r>
      <w:r w:rsidR="00C50E7D">
        <w:t xml:space="preserve">  .</w:t>
      </w:r>
      <w:r>
        <w:tab/>
      </w:r>
      <w:r>
        <w:tab/>
      </w:r>
      <w:r>
        <w:tab/>
      </w:r>
      <w:r>
        <w:tab/>
      </w:r>
      <w:r>
        <w:tab/>
      </w:r>
      <w:r>
        <w:tab/>
        <w:t>(B.2.5)</w:t>
      </w:r>
    </w:p>
    <w:p w14:paraId="1B972384" w14:textId="77777777" w:rsidR="00144E5D" w:rsidRDefault="00144E5D" w:rsidP="00144E5D"/>
    <w:p w14:paraId="103A3488" w14:textId="77777777" w:rsidR="00144E5D" w:rsidRDefault="00144E5D" w:rsidP="00144E5D">
      <w:r>
        <w:t xml:space="preserve">Then using this fact and </w:t>
      </w:r>
      <w:r>
        <w:rPr>
          <w:color w:val="000000"/>
        </w:rPr>
        <w:t>(</w:t>
      </w:r>
      <w:r>
        <w:t>B.2.3c) we find</w:t>
      </w:r>
    </w:p>
    <w:p w14:paraId="23FDF404" w14:textId="77777777" w:rsidR="00144E5D" w:rsidRDefault="00144E5D" w:rsidP="00144E5D"/>
    <w:p w14:paraId="6086F02E" w14:textId="77777777" w:rsidR="00144E5D" w:rsidRDefault="00144E5D" w:rsidP="00144E5D">
      <w:pPr>
        <w:tabs>
          <w:tab w:val="left" w:pos="7200"/>
          <w:tab w:val="left" w:pos="7920"/>
          <w:tab w:val="right" w:pos="9270"/>
        </w:tabs>
      </w:pPr>
      <w:r>
        <w:tab/>
        <w:t>| κ</w:t>
      </w:r>
      <w:r>
        <w:rPr>
          <w:rStyle w:val="superscript"/>
        </w:rPr>
        <w:t>2</w:t>
      </w:r>
      <w:r>
        <w:rPr>
          <w:b/>
        </w:rPr>
        <w:t>H</w:t>
      </w:r>
      <w:r>
        <w:t>|  &lt;&lt; | β</w:t>
      </w:r>
      <w:r>
        <w:rPr>
          <w:rStyle w:val="superscript"/>
        </w:rPr>
        <w:t>2</w:t>
      </w:r>
      <w:r>
        <w:rPr>
          <w:b/>
        </w:rPr>
        <w:t xml:space="preserve"> H</w:t>
      </w:r>
      <w:r>
        <w:t>|  = |</w:t>
      </w:r>
      <w:r>
        <w:rPr>
          <w:color w:val="000000"/>
        </w:rPr>
        <w:sym w:font="Symbol" w:char="00D1"/>
      </w:r>
      <w:r>
        <w:rPr>
          <w:rStyle w:val="superscript"/>
        </w:rPr>
        <w:t>2</w:t>
      </w:r>
      <w:r>
        <w:rPr>
          <w:b/>
        </w:rPr>
        <w:t xml:space="preserve"> H</w:t>
      </w:r>
      <w:r>
        <w:t xml:space="preserve">|  </w:t>
      </w:r>
      <w:r>
        <w:tab/>
        <w:t>so</w:t>
      </w:r>
      <w:r>
        <w:tab/>
        <w:t>| κ</w:t>
      </w:r>
      <w:r>
        <w:rPr>
          <w:rStyle w:val="superscript"/>
        </w:rPr>
        <w:t>2</w:t>
      </w:r>
      <w:r>
        <w:rPr>
          <w:b/>
        </w:rPr>
        <w:t>H</w:t>
      </w:r>
      <w:r>
        <w:t>| &lt;&lt; |</w:t>
      </w:r>
      <w:r>
        <w:rPr>
          <w:color w:val="000000"/>
        </w:rPr>
        <w:sym w:font="Symbol" w:char="00D1"/>
      </w:r>
      <w:r>
        <w:rPr>
          <w:rStyle w:val="superscript"/>
        </w:rPr>
        <w:t>2</w:t>
      </w:r>
      <w:r>
        <w:rPr>
          <w:b/>
        </w:rPr>
        <w:t xml:space="preserve"> H</w:t>
      </w:r>
      <w:r>
        <w:t>|</w:t>
      </w:r>
      <w:r>
        <w:tab/>
      </w:r>
      <w:r>
        <w:tab/>
      </w:r>
      <w:r>
        <w:tab/>
      </w:r>
      <w:r>
        <w:tab/>
      </w:r>
      <w:r>
        <w:tab/>
        <w:t>(B.2.6)</w:t>
      </w:r>
    </w:p>
    <w:p w14:paraId="33B8ED6D" w14:textId="77777777" w:rsidR="00144E5D" w:rsidRDefault="00144E5D" w:rsidP="00144E5D"/>
    <w:p w14:paraId="58794AD5" w14:textId="77777777" w:rsidR="00144E5D" w:rsidRDefault="00144E5D" w:rsidP="00144E5D">
      <w:r>
        <w:t>so the κ</w:t>
      </w:r>
      <w:r>
        <w:rPr>
          <w:rStyle w:val="superscript"/>
        </w:rPr>
        <w:t>2</w:t>
      </w:r>
      <w:r>
        <w:t xml:space="preserve"> term in </w:t>
      </w:r>
      <w:r w:rsidR="00C50E7D">
        <w:t>(B.2.3a)</w:t>
      </w:r>
      <w:r>
        <w:t xml:space="preserve"> makes no </w:t>
      </w:r>
      <w:r w:rsidR="00C50E7D">
        <w:t xml:space="preserve">significant </w:t>
      </w:r>
      <w:r>
        <w:t xml:space="preserve">contribution. </w:t>
      </w:r>
    </w:p>
    <w:p w14:paraId="4038BE39" w14:textId="77777777" w:rsidR="00144E5D" w:rsidRDefault="00144E5D" w:rsidP="00144E5D"/>
    <w:p w14:paraId="5BE65950" w14:textId="77777777" w:rsidR="00144E5D" w:rsidRDefault="00144E5D" w:rsidP="00144E5D">
      <w:r>
        <w:t xml:space="preserve">Recalling (H.1.8), </w:t>
      </w:r>
    </w:p>
    <w:p w14:paraId="2EFD2C47" w14:textId="77777777" w:rsidR="00144E5D" w:rsidRDefault="00144E5D" w:rsidP="00144E5D"/>
    <w:p w14:paraId="41986DF2" w14:textId="77777777" w:rsidR="00144E5D" w:rsidRDefault="00144E5D" w:rsidP="00144E5D">
      <w:r>
        <w:tab/>
      </w:r>
      <w:r>
        <w:rPr>
          <w:b/>
        </w:rPr>
        <w:t>-</w:t>
      </w:r>
      <w:r>
        <w:sym w:font="Symbol" w:char="00D1"/>
      </w:r>
      <w:r>
        <w:rPr>
          <w:rStyle w:val="superscript"/>
        </w:rPr>
        <w:t>2</w:t>
      </w:r>
      <w:r>
        <w:t xml:space="preserve"> f(</w:t>
      </w:r>
      <w:r>
        <w:rPr>
          <w:b/>
        </w:rPr>
        <w:t>x</w:t>
      </w:r>
      <w:r>
        <w:t>) = s(</w:t>
      </w:r>
      <w:r>
        <w:rPr>
          <w:b/>
        </w:rPr>
        <w:t>x</w:t>
      </w:r>
      <w:r>
        <w:t>)</w:t>
      </w:r>
      <w:r>
        <w:tab/>
      </w:r>
      <w:r>
        <w:tab/>
        <w:t>=&gt;</w:t>
      </w:r>
      <w:r>
        <w:tab/>
        <w:t>f(</w:t>
      </w:r>
      <w:r>
        <w:rPr>
          <w:b/>
        </w:rPr>
        <w:t>x</w:t>
      </w:r>
      <w:r>
        <w:t xml:space="preserve">) = </w:t>
      </w:r>
      <w:r>
        <w:rPr>
          <w:rFonts w:ascii="Lucida Sans Unicode" w:hAnsi="Lucida Sans Unicode" w:cs="Lucida Sans Unicode"/>
          <w:sz w:val="32"/>
        </w:rPr>
        <w:t>∫</w:t>
      </w:r>
      <w:r>
        <w:t>d</w:t>
      </w:r>
      <w:r>
        <w:rPr>
          <w:rStyle w:val="superscript"/>
        </w:rPr>
        <w:t>3</w:t>
      </w:r>
      <w:r>
        <w:t>x' [1/4πR] s(</w:t>
      </w:r>
      <w:r>
        <w:rPr>
          <w:b/>
        </w:rPr>
        <w:t>x</w:t>
      </w:r>
      <w:r>
        <w:t>')   + homogeneous solutions</w:t>
      </w:r>
    </w:p>
    <w:p w14:paraId="0FBEA1B4" w14:textId="77777777" w:rsidR="00144E5D" w:rsidRDefault="00144E5D" w:rsidP="00144E5D">
      <w:pPr>
        <w:tabs>
          <w:tab w:val="left" w:pos="7200"/>
          <w:tab w:val="left" w:pos="7920"/>
          <w:tab w:val="right" w:pos="9270"/>
        </w:tabs>
      </w:pPr>
      <w:r>
        <w:tab/>
        <w:t>The Poisson Equation</w:t>
      </w:r>
      <w:r>
        <w:tab/>
      </w:r>
      <w:r>
        <w:tab/>
      </w:r>
      <w:r>
        <w:tab/>
      </w:r>
      <w:r>
        <w:tab/>
      </w:r>
      <w:r>
        <w:tab/>
      </w:r>
      <w:r>
        <w:tab/>
      </w:r>
      <w:r>
        <w:tab/>
      </w:r>
      <w:r>
        <w:tab/>
      </w:r>
      <w:r>
        <w:tab/>
      </w:r>
      <w:r>
        <w:rPr>
          <w:i/>
        </w:rPr>
        <w:t>(H.1.8)</w:t>
      </w:r>
    </w:p>
    <w:p w14:paraId="1F4E2021" w14:textId="77777777" w:rsidR="00144E5D" w:rsidRDefault="00144E5D" w:rsidP="00144E5D"/>
    <w:p w14:paraId="13334C23" w14:textId="77777777" w:rsidR="00144E5D" w:rsidRDefault="00144E5D" w:rsidP="00144E5D">
      <w:r>
        <w:t>one can write the Helmholtz particular integral solution of (B.2.4) as</w:t>
      </w:r>
    </w:p>
    <w:p w14:paraId="31FC8C65" w14:textId="77777777" w:rsidR="00144E5D" w:rsidRDefault="00144E5D" w:rsidP="00144E5D"/>
    <w:p w14:paraId="40A2C294" w14:textId="77777777" w:rsidR="00144E5D" w:rsidRDefault="00144E5D" w:rsidP="00144E5D">
      <w:pPr>
        <w:tabs>
          <w:tab w:val="left" w:pos="7200"/>
          <w:tab w:val="left" w:pos="7920"/>
          <w:tab w:val="right" w:pos="9270"/>
        </w:tabs>
      </w:pPr>
      <w:r>
        <w:tab/>
      </w:r>
      <w:r>
        <w:rPr>
          <w:b/>
        </w:rPr>
        <w:t>H</w:t>
      </w:r>
      <w:r>
        <w:t>(</w:t>
      </w:r>
      <w:r>
        <w:rPr>
          <w:b/>
        </w:rPr>
        <w:t>x</w:t>
      </w:r>
      <w:r>
        <w:t xml:space="preserve">) = </w:t>
      </w:r>
      <w:r>
        <w:rPr>
          <w:rFonts w:ascii="Lucida Sans Unicode" w:hAnsi="Lucida Sans Unicode" w:cs="Lucida Sans Unicode"/>
          <w:sz w:val="32"/>
        </w:rPr>
        <w:t>∫</w:t>
      </w:r>
      <w:r>
        <w:t>d</w:t>
      </w:r>
      <w:r>
        <w:rPr>
          <w:rStyle w:val="superscript"/>
        </w:rPr>
        <w:t>3</w:t>
      </w:r>
      <w:r>
        <w:t xml:space="preserve">x' [1/4πR] curl' </w:t>
      </w:r>
      <w:r>
        <w:rPr>
          <w:b/>
        </w:rPr>
        <w:t>J</w:t>
      </w:r>
      <w:r>
        <w:t>(</w:t>
      </w:r>
      <w:r>
        <w:rPr>
          <w:b/>
        </w:rPr>
        <w:t>x</w:t>
      </w:r>
      <w:r>
        <w:t>')</w:t>
      </w:r>
      <w:r>
        <w:tab/>
      </w:r>
      <w:r>
        <w:tab/>
      </w:r>
      <w:r>
        <w:tab/>
      </w:r>
      <w:r>
        <w:tab/>
      </w:r>
      <w:r>
        <w:tab/>
      </w:r>
      <w:r>
        <w:tab/>
      </w:r>
      <w:r>
        <w:tab/>
      </w:r>
      <w:r>
        <w:tab/>
        <w:t>(B.2.7)</w:t>
      </w:r>
    </w:p>
    <w:p w14:paraId="3F0F70F9" w14:textId="77777777" w:rsidR="00144E5D" w:rsidRDefault="00144E5D" w:rsidP="00144E5D">
      <w:pPr>
        <w:tabs>
          <w:tab w:val="left" w:pos="7200"/>
          <w:tab w:val="left" w:pos="7920"/>
          <w:tab w:val="right" w:pos="9270"/>
        </w:tabs>
      </w:pPr>
    </w:p>
    <w:p w14:paraId="4E6DC5B1" w14:textId="77777777" w:rsidR="00144E5D" w:rsidRDefault="00144E5D" w:rsidP="00144E5D">
      <w:pPr>
        <w:tabs>
          <w:tab w:val="left" w:pos="7200"/>
          <w:tab w:val="left" w:pos="7920"/>
          <w:tab w:val="right" w:pos="9270"/>
        </w:tabs>
      </w:pPr>
      <w:r>
        <w:t xml:space="preserve">where  [1/4πR] is the </w:t>
      </w:r>
      <w:r w:rsidR="00D85302">
        <w:t>Laplace</w:t>
      </w:r>
      <w:r>
        <w:t xml:space="preserve"> free-space propagator. </w:t>
      </w:r>
    </w:p>
    <w:p w14:paraId="6445EAD8" w14:textId="77777777" w:rsidR="00144E5D" w:rsidRDefault="00144E5D" w:rsidP="00144E5D">
      <w:r>
        <w:tab/>
      </w:r>
    </w:p>
    <w:p w14:paraId="694F4E9C" w14:textId="77777777" w:rsidR="00144E5D" w:rsidRDefault="00144E5D" w:rsidP="00144E5D">
      <w:pPr>
        <w:pStyle w:val="Heading4"/>
      </w:pPr>
      <w:bookmarkStart w:id="163" w:name="_Toc401578538"/>
      <w:r>
        <w:t>(b) An alternative derivation using the vector potential A</w:t>
      </w:r>
      <w:bookmarkEnd w:id="163"/>
    </w:p>
    <w:p w14:paraId="2287B753" w14:textId="77777777" w:rsidR="00144E5D" w:rsidRDefault="00144E5D" w:rsidP="00144E5D"/>
    <w:p w14:paraId="4B90C045" w14:textId="77777777" w:rsidR="00144E5D" w:rsidRDefault="00144E5D" w:rsidP="00144E5D">
      <w:r>
        <w:t>Consider a conductor with μ,ε,σ,ξ surrounded by a dielectric with μ</w:t>
      </w:r>
      <w:r>
        <w:rPr>
          <w:rStyle w:val="subscript"/>
        </w:rPr>
        <w:t>d</w:t>
      </w:r>
      <w:r>
        <w:t>,ε</w:t>
      </w:r>
      <w:r>
        <w:rPr>
          <w:rStyle w:val="subscript"/>
        </w:rPr>
        <w:t>d</w:t>
      </w:r>
      <w:r>
        <w:t>,σ</w:t>
      </w:r>
      <w:r>
        <w:rPr>
          <w:rStyle w:val="subscript"/>
        </w:rPr>
        <w:t>d</w:t>
      </w:r>
      <w:r>
        <w:t>,ξ</w:t>
      </w:r>
      <w:r>
        <w:rPr>
          <w:rStyle w:val="subscript"/>
        </w:rPr>
        <w:t>d</w:t>
      </w:r>
      <w:r>
        <w:t xml:space="preserve"> . Here are two equations for the vector potential associated with the conductor current </w:t>
      </w:r>
      <w:r>
        <w:rPr>
          <w:b/>
        </w:rPr>
        <w:t>J</w:t>
      </w:r>
      <w:r>
        <w:t xml:space="preserve">. The first equation is for the King gauge, while the second is for the Lorenz gauge: </w:t>
      </w:r>
    </w:p>
    <w:p w14:paraId="0B2CFE19" w14:textId="77777777" w:rsidR="00144E5D" w:rsidRDefault="00144E5D" w:rsidP="00144E5D"/>
    <w:p w14:paraId="581CAF31" w14:textId="77777777" w:rsidR="00144E5D" w:rsidRDefault="00144E5D" w:rsidP="00144E5D">
      <w:pPr>
        <w:tabs>
          <w:tab w:val="left" w:pos="7200"/>
          <w:tab w:val="left" w:pos="7920"/>
          <w:tab w:val="right" w:pos="9270"/>
        </w:tabs>
      </w:pPr>
      <w:r>
        <w:tab/>
      </w:r>
      <w:r>
        <w:rPr>
          <w:color w:val="000000"/>
        </w:rPr>
        <w:t>(</w:t>
      </w:r>
      <w:r>
        <w:rPr>
          <w:rFonts w:ascii="Symbol" w:hAnsi="Symbol"/>
          <w:color w:val="000000"/>
        </w:rPr>
        <w:t></w:t>
      </w:r>
      <w:r>
        <w:rPr>
          <w:rStyle w:val="superscript"/>
          <w:color w:val="000000"/>
        </w:rPr>
        <w:t>2</w:t>
      </w:r>
      <w:r>
        <w:rPr>
          <w:color w:val="000000"/>
        </w:rPr>
        <w:t xml:space="preserve"> + β</w:t>
      </w:r>
      <w:r>
        <w:rPr>
          <w:rStyle w:val="subscript"/>
        </w:rPr>
        <w:t>d</w:t>
      </w:r>
      <w:r>
        <w:rPr>
          <w:rStyle w:val="superscript"/>
          <w:color w:val="000000"/>
        </w:rPr>
        <w:t>2</w:t>
      </w:r>
      <w:r>
        <w:rPr>
          <w:color w:val="000000"/>
        </w:rPr>
        <w:t>)</w:t>
      </w:r>
      <w:r>
        <w:rPr>
          <w:b/>
          <w:color w:val="000000"/>
        </w:rPr>
        <w:t>A</w:t>
      </w:r>
      <w:r>
        <w:t>(</w:t>
      </w:r>
      <w:r>
        <w:rPr>
          <w:b/>
        </w:rPr>
        <w:t>x</w:t>
      </w:r>
      <w:r>
        <w:t>)</w:t>
      </w:r>
      <w:r>
        <w:rPr>
          <w:b/>
          <w:color w:val="000000"/>
        </w:rPr>
        <w:t xml:space="preserve"> </w:t>
      </w:r>
      <w:r>
        <w:rPr>
          <w:color w:val="000000"/>
        </w:rPr>
        <w:t xml:space="preserve">=   - μ </w:t>
      </w:r>
      <w:r>
        <w:rPr>
          <w:b/>
          <w:color w:val="000000"/>
        </w:rPr>
        <w:t>J</w:t>
      </w:r>
      <w:r>
        <w:t>(</w:t>
      </w:r>
      <w:r>
        <w:rPr>
          <w:b/>
        </w:rPr>
        <w:t>x</w:t>
      </w:r>
      <w:r>
        <w:t>)</w:t>
      </w:r>
      <w:r>
        <w:tab/>
      </w:r>
      <w:r>
        <w:tab/>
      </w:r>
      <w:r>
        <w:rPr>
          <w:i/>
        </w:rPr>
        <w:t xml:space="preserve"> (1.5.4)</w:t>
      </w:r>
      <w:r>
        <w:rPr>
          <w:i/>
        </w:rPr>
        <w:tab/>
      </w:r>
      <w:r>
        <w:rPr>
          <w:i/>
        </w:rPr>
        <w:tab/>
      </w:r>
      <w:r>
        <w:t>β</w:t>
      </w:r>
      <w:r>
        <w:rPr>
          <w:rStyle w:val="subscript"/>
        </w:rPr>
        <w:t>d</w:t>
      </w:r>
      <w:r>
        <w:rPr>
          <w:rStyle w:val="superscript"/>
        </w:rPr>
        <w:t>2</w:t>
      </w:r>
      <w:r>
        <w:t xml:space="preserve"> =  ω</w:t>
      </w:r>
      <w:r>
        <w:rPr>
          <w:rStyle w:val="superscript"/>
        </w:rPr>
        <w:t>2</w:t>
      </w:r>
      <w:r>
        <w:t>μ</w:t>
      </w:r>
      <w:r>
        <w:rPr>
          <w:rStyle w:val="subscript"/>
        </w:rPr>
        <w:t>d</w:t>
      </w:r>
      <w:r>
        <w:t>ξ</w:t>
      </w:r>
      <w:r>
        <w:rPr>
          <w:rStyle w:val="subscript"/>
        </w:rPr>
        <w:t>d</w:t>
      </w:r>
      <w:r>
        <w:tab/>
        <w:t>// King gauge</w:t>
      </w:r>
      <w:r>
        <w:tab/>
      </w:r>
      <w:r>
        <w:tab/>
        <w:t>(B.2.8a)</w:t>
      </w:r>
    </w:p>
    <w:p w14:paraId="5F79C7C9" w14:textId="77777777" w:rsidR="00144E5D" w:rsidRDefault="00144E5D" w:rsidP="00144E5D"/>
    <w:p w14:paraId="5DF253D1" w14:textId="77777777" w:rsidR="00144E5D" w:rsidRDefault="00144E5D" w:rsidP="00144E5D">
      <w:pPr>
        <w:tabs>
          <w:tab w:val="left" w:pos="7200"/>
          <w:tab w:val="left" w:pos="7920"/>
          <w:tab w:val="right" w:pos="9270"/>
        </w:tabs>
      </w:pPr>
      <w:r>
        <w:tab/>
      </w:r>
      <w:r>
        <w:rPr>
          <w:color w:val="000000"/>
        </w:rPr>
        <w:t>(</w:t>
      </w:r>
      <w:r>
        <w:rPr>
          <w:rFonts w:ascii="Symbol" w:hAnsi="Symbol"/>
          <w:color w:val="000000"/>
        </w:rPr>
        <w:t></w:t>
      </w:r>
      <w:r>
        <w:rPr>
          <w:rStyle w:val="superscript"/>
          <w:color w:val="000000"/>
        </w:rPr>
        <w:t>2</w:t>
      </w:r>
      <w:r>
        <w:rPr>
          <w:color w:val="000000"/>
        </w:rPr>
        <w:t xml:space="preserve"> + β</w:t>
      </w:r>
      <w:r>
        <w:rPr>
          <w:rStyle w:val="subscript"/>
        </w:rPr>
        <w:t>0</w:t>
      </w:r>
      <w:r>
        <w:rPr>
          <w:rStyle w:val="superscript"/>
          <w:color w:val="000000"/>
        </w:rPr>
        <w:t>2</w:t>
      </w:r>
      <w:r>
        <w:rPr>
          <w:color w:val="000000"/>
        </w:rPr>
        <w:t>)</w:t>
      </w:r>
      <w:r>
        <w:rPr>
          <w:b/>
          <w:color w:val="000000"/>
        </w:rPr>
        <w:t>A</w:t>
      </w:r>
      <w:r>
        <w:t>(</w:t>
      </w:r>
      <w:r>
        <w:rPr>
          <w:b/>
        </w:rPr>
        <w:t>x</w:t>
      </w:r>
      <w:r>
        <w:t xml:space="preserve">) </w:t>
      </w:r>
      <w:r>
        <w:rPr>
          <w:b/>
          <w:color w:val="000000"/>
        </w:rPr>
        <w:t xml:space="preserve"> </w:t>
      </w:r>
      <w:r>
        <w:rPr>
          <w:color w:val="000000"/>
        </w:rPr>
        <w:t xml:space="preserve">=   - μ </w:t>
      </w:r>
      <w:r>
        <w:rPr>
          <w:b/>
          <w:color w:val="000000"/>
        </w:rPr>
        <w:t>J</w:t>
      </w:r>
      <w:r>
        <w:t>(</w:t>
      </w:r>
      <w:r>
        <w:rPr>
          <w:b/>
        </w:rPr>
        <w:t>x</w:t>
      </w:r>
      <w:r>
        <w:t>)</w:t>
      </w:r>
      <w:r>
        <w:tab/>
        <w:t xml:space="preserve">  .</w:t>
      </w:r>
      <w:r>
        <w:tab/>
      </w:r>
      <w:r>
        <w:rPr>
          <w:i/>
        </w:rPr>
        <w:t xml:space="preserve"> (1.5.28)</w:t>
      </w:r>
      <w:r>
        <w:rPr>
          <w:i/>
        </w:rPr>
        <w:tab/>
      </w:r>
      <w:r>
        <w:t>β</w:t>
      </w:r>
      <w:r>
        <w:rPr>
          <w:rStyle w:val="subscript"/>
        </w:rPr>
        <w:t>0</w:t>
      </w:r>
      <w:r>
        <w:rPr>
          <w:rStyle w:val="superscript"/>
        </w:rPr>
        <w:t>2</w:t>
      </w:r>
      <w:r>
        <w:t xml:space="preserve"> =  ω</w:t>
      </w:r>
      <w:r>
        <w:rPr>
          <w:rStyle w:val="superscript"/>
        </w:rPr>
        <w:t>2</w:t>
      </w:r>
      <w:r>
        <w:t>με</w:t>
      </w:r>
      <w:r>
        <w:tab/>
        <w:t>// Lorenz gauge</w:t>
      </w:r>
      <w:r>
        <w:tab/>
      </w:r>
      <w:r>
        <w:tab/>
        <w:t xml:space="preserve"> (B.2.8b)</w:t>
      </w:r>
    </w:p>
    <w:p w14:paraId="3486650C" w14:textId="77777777" w:rsidR="00144E5D" w:rsidRDefault="00144E5D" w:rsidP="00144E5D"/>
    <w:p w14:paraId="22DF5B52" w14:textId="77777777" w:rsidR="00144E5D" w:rsidRDefault="00144E5D" w:rsidP="00144E5D">
      <w:r>
        <w:t xml:space="preserve">Recalling (H.1.9), </w:t>
      </w:r>
    </w:p>
    <w:p w14:paraId="6DBF2A15" w14:textId="77777777" w:rsidR="00144E5D" w:rsidRDefault="00144E5D" w:rsidP="00144E5D"/>
    <w:p w14:paraId="59BE6AE7" w14:textId="77777777" w:rsidR="00144E5D" w:rsidRDefault="00144E5D" w:rsidP="00144E5D">
      <w:r>
        <w:tab/>
        <w:t>- (</w:t>
      </w:r>
      <w:r>
        <w:sym w:font="Symbol" w:char="00D1"/>
      </w:r>
      <w:r>
        <w:rPr>
          <w:rStyle w:val="superscript"/>
        </w:rPr>
        <w:t>2</w:t>
      </w:r>
      <w:r>
        <w:t>+k</w:t>
      </w:r>
      <w:r>
        <w:rPr>
          <w:rStyle w:val="superscript"/>
        </w:rPr>
        <w:t>2</w:t>
      </w:r>
      <w:r>
        <w:t>) f(</w:t>
      </w:r>
      <w:r>
        <w:rPr>
          <w:b/>
        </w:rPr>
        <w:t>x</w:t>
      </w:r>
      <w:r>
        <w:t>) = s(</w:t>
      </w:r>
      <w:r>
        <w:rPr>
          <w:b/>
        </w:rPr>
        <w:t>x</w:t>
      </w:r>
      <w:r>
        <w:t>)</w:t>
      </w:r>
      <w:r>
        <w:tab/>
        <w:t>=&gt;</w:t>
      </w:r>
      <w:r>
        <w:tab/>
        <w:t>f(</w:t>
      </w:r>
      <w:r>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s(</w:t>
      </w:r>
      <w:r>
        <w:rPr>
          <w:b/>
        </w:rPr>
        <w:t>x</w:t>
      </w:r>
      <w:r>
        <w:t>')  + homogeneous solutions</w:t>
      </w:r>
    </w:p>
    <w:p w14:paraId="791802BF" w14:textId="77777777" w:rsidR="00144E5D" w:rsidRDefault="00144E5D" w:rsidP="00144E5D">
      <w:pPr>
        <w:tabs>
          <w:tab w:val="left" w:pos="7200"/>
          <w:tab w:val="left" w:pos="7920"/>
          <w:tab w:val="right" w:pos="9270"/>
        </w:tabs>
      </w:pPr>
      <w:r>
        <w:tab/>
        <w:t>The Helmholtz Equation</w:t>
      </w:r>
      <w:r>
        <w:tab/>
      </w:r>
      <w:r>
        <w:tab/>
      </w:r>
      <w:r>
        <w:tab/>
      </w:r>
      <w:r>
        <w:tab/>
      </w:r>
      <w:r>
        <w:tab/>
      </w:r>
      <w:r>
        <w:tab/>
      </w:r>
      <w:r>
        <w:tab/>
      </w:r>
      <w:r>
        <w:tab/>
      </w:r>
      <w:r>
        <w:tab/>
      </w:r>
      <w:r>
        <w:rPr>
          <w:i/>
        </w:rPr>
        <w:t>(H.1.9)</w:t>
      </w:r>
    </w:p>
    <w:p w14:paraId="292E49A2" w14:textId="77777777" w:rsidR="00144E5D" w:rsidRDefault="00144E5D" w:rsidP="00144E5D"/>
    <w:p w14:paraId="6FCB8339" w14:textId="77777777" w:rsidR="00144E5D" w:rsidRDefault="00144E5D" w:rsidP="00144E5D">
      <w:r>
        <w:t xml:space="preserve">we may write down the Helmholtz particular integral solutions to (B.2.8),  </w:t>
      </w:r>
    </w:p>
    <w:p w14:paraId="6D760476" w14:textId="77777777" w:rsidR="00144E5D" w:rsidRDefault="00144E5D" w:rsidP="00144E5D"/>
    <w:p w14:paraId="63960C4A" w14:textId="77777777" w:rsidR="00144E5D" w:rsidRDefault="00144E5D" w:rsidP="00144E5D">
      <w:pPr>
        <w:tabs>
          <w:tab w:val="left" w:pos="7200"/>
          <w:tab w:val="left" w:pos="7920"/>
          <w:tab w:val="right" w:pos="9270"/>
        </w:tabs>
      </w:pPr>
      <w:r>
        <w:tab/>
      </w:r>
      <w:r>
        <w:rPr>
          <w:b/>
          <w:color w:val="000000"/>
        </w:rPr>
        <w:t>A</w:t>
      </w:r>
      <w:r>
        <w:t>(</w:t>
      </w:r>
      <w:r>
        <w:rPr>
          <w:b/>
        </w:rPr>
        <w:t>x</w:t>
      </w:r>
      <w:r>
        <w:t xml:space="preserve">)  =  μ </w:t>
      </w:r>
      <w:r>
        <w:rPr>
          <w:rFonts w:ascii="Lucida Sans Unicode" w:hAnsi="Lucida Sans Unicode" w:cs="Lucida Sans Unicode"/>
          <w:sz w:val="32"/>
        </w:rPr>
        <w:t>∫</w:t>
      </w:r>
      <w:r>
        <w:t>d</w:t>
      </w:r>
      <w:r>
        <w:rPr>
          <w:rStyle w:val="superscript"/>
        </w:rPr>
        <w:t>3</w:t>
      </w:r>
      <w:r>
        <w:t>x'</w:t>
      </w:r>
      <w:r>
        <w:rPr>
          <w:color w:val="000000"/>
        </w:rPr>
        <w:t xml:space="preserve"> </w:t>
      </w:r>
      <w:r>
        <w:t>[</w:t>
      </w:r>
      <w:r>
        <w:rPr>
          <w:color w:val="000000"/>
        </w:rPr>
        <w:t>e</w:t>
      </w:r>
      <w:r>
        <w:rPr>
          <w:rStyle w:val="superscript"/>
          <w:color w:val="000000"/>
        </w:rPr>
        <w:t>-j</w:t>
      </w:r>
      <w:r>
        <w:rPr>
          <w:rStyle w:val="superscript"/>
          <w:noProof/>
        </w:rPr>
        <w:t>β</w:t>
      </w:r>
      <w:r>
        <w:rPr>
          <w:rStyle w:val="superscript"/>
          <w:noProof/>
        </w:rPr>
        <w:fldChar w:fldCharType="begin"/>
      </w:r>
      <w:r>
        <w:rPr>
          <w:rStyle w:val="superscript"/>
          <w:noProof/>
        </w:rPr>
        <w:instrText xml:space="preserve"> EQ \s\do2(d)</w:instrText>
      </w:r>
      <w:r>
        <w:rPr>
          <w:rStyle w:val="superscript"/>
          <w:noProof/>
        </w:rPr>
        <w:fldChar w:fldCharType="end"/>
      </w:r>
      <w:r>
        <w:rPr>
          <w:rStyle w:val="superscript"/>
          <w:color w:val="000000"/>
        </w:rPr>
        <w:t>R</w:t>
      </w:r>
      <w:r>
        <w:t>/4πR]</w:t>
      </w:r>
      <w:r>
        <w:rPr>
          <w:b/>
          <w:color w:val="000000"/>
        </w:rPr>
        <w:t xml:space="preserve"> J</w:t>
      </w:r>
      <w:r>
        <w:t>(</w:t>
      </w:r>
      <w:r>
        <w:rPr>
          <w:b/>
        </w:rPr>
        <w:t>x'</w:t>
      </w:r>
      <w:r>
        <w:t>)</w:t>
      </w:r>
      <w:r>
        <w:tab/>
      </w:r>
      <w:r>
        <w:tab/>
        <w:t>King gauge</w:t>
      </w:r>
      <w:r>
        <w:tab/>
        <w:t>R = |</w:t>
      </w:r>
      <w:r>
        <w:rPr>
          <w:b/>
        </w:rPr>
        <w:t>x</w:t>
      </w:r>
      <w:r>
        <w:t>-</w:t>
      </w:r>
      <w:r>
        <w:rPr>
          <w:b/>
        </w:rPr>
        <w:t>x</w:t>
      </w:r>
      <w:r>
        <w:t xml:space="preserve">'| </w:t>
      </w:r>
      <w:r>
        <w:tab/>
      </w:r>
      <w:r>
        <w:tab/>
      </w:r>
      <w:r>
        <w:tab/>
        <w:t>(B.2.9a)</w:t>
      </w:r>
      <w:r>
        <w:tab/>
      </w:r>
    </w:p>
    <w:p w14:paraId="0E62629B" w14:textId="77777777" w:rsidR="00144E5D" w:rsidRDefault="00144E5D" w:rsidP="00144E5D">
      <w:pPr>
        <w:tabs>
          <w:tab w:val="left" w:pos="7200"/>
          <w:tab w:val="left" w:pos="7920"/>
          <w:tab w:val="right" w:pos="9270"/>
        </w:tabs>
      </w:pPr>
      <w:r>
        <w:tab/>
      </w:r>
      <w:r>
        <w:rPr>
          <w:b/>
          <w:color w:val="000000"/>
        </w:rPr>
        <w:t>A</w:t>
      </w:r>
      <w:r>
        <w:t>(</w:t>
      </w:r>
      <w:r>
        <w:rPr>
          <w:b/>
        </w:rPr>
        <w:t>x</w:t>
      </w:r>
      <w:r>
        <w:t xml:space="preserve">)  =  μ </w:t>
      </w:r>
      <w:r>
        <w:rPr>
          <w:rFonts w:ascii="Lucida Sans Unicode" w:hAnsi="Lucida Sans Unicode" w:cs="Lucida Sans Unicode"/>
          <w:sz w:val="32"/>
        </w:rPr>
        <w:t>∫</w:t>
      </w:r>
      <w:r>
        <w:t>d</w:t>
      </w:r>
      <w:r>
        <w:rPr>
          <w:rStyle w:val="superscript"/>
        </w:rPr>
        <w:t>3</w:t>
      </w:r>
      <w:r>
        <w:t>x'</w:t>
      </w:r>
      <w:r>
        <w:rPr>
          <w:color w:val="000000"/>
        </w:rPr>
        <w:t xml:space="preserve"> </w:t>
      </w:r>
      <w:r>
        <w:t>[</w:t>
      </w:r>
      <w:r>
        <w:rPr>
          <w:color w:val="000000"/>
        </w:rPr>
        <w:t>e</w:t>
      </w:r>
      <w:r>
        <w:rPr>
          <w:rStyle w:val="superscript"/>
          <w:color w:val="000000"/>
        </w:rPr>
        <w:t>-j</w:t>
      </w:r>
      <w:r>
        <w:rPr>
          <w:rStyle w:val="superscript"/>
          <w:noProof/>
        </w:rPr>
        <w:t>β</w:t>
      </w:r>
      <w:r>
        <w:rPr>
          <w:rStyle w:val="superscript"/>
          <w:noProof/>
        </w:rPr>
        <w:fldChar w:fldCharType="begin"/>
      </w:r>
      <w:r>
        <w:rPr>
          <w:rStyle w:val="superscript"/>
          <w:noProof/>
        </w:rPr>
        <w:instrText xml:space="preserve"> EQ \s\do2(0)</w:instrText>
      </w:r>
      <w:r>
        <w:rPr>
          <w:rStyle w:val="superscript"/>
          <w:noProof/>
        </w:rPr>
        <w:fldChar w:fldCharType="end"/>
      </w:r>
      <w:r>
        <w:rPr>
          <w:rStyle w:val="superscript"/>
          <w:color w:val="000000"/>
        </w:rPr>
        <w:t>R</w:t>
      </w:r>
      <w:r>
        <w:t>/4πR]</w:t>
      </w:r>
      <w:r>
        <w:rPr>
          <w:b/>
          <w:color w:val="000000"/>
        </w:rPr>
        <w:t xml:space="preserve"> J</w:t>
      </w:r>
      <w:r>
        <w:t>(</w:t>
      </w:r>
      <w:r>
        <w:rPr>
          <w:b/>
        </w:rPr>
        <w:t>x'</w:t>
      </w:r>
      <w:r>
        <w:t>)</w:t>
      </w:r>
      <w:r>
        <w:tab/>
      </w:r>
      <w:r>
        <w:tab/>
        <w:t>Lorenz gauge</w:t>
      </w:r>
      <w:r>
        <w:tab/>
        <w:t>R = |</w:t>
      </w:r>
      <w:r>
        <w:rPr>
          <w:b/>
        </w:rPr>
        <w:t>x</w:t>
      </w:r>
      <w:r>
        <w:t>-</w:t>
      </w:r>
      <w:r>
        <w:rPr>
          <w:b/>
        </w:rPr>
        <w:t>x</w:t>
      </w:r>
      <w:r>
        <w:t>'|</w:t>
      </w:r>
      <w:r>
        <w:tab/>
      </w:r>
      <w:r>
        <w:tab/>
      </w:r>
      <w:r>
        <w:tab/>
        <w:t>(B.2.9b)</w:t>
      </w:r>
    </w:p>
    <w:p w14:paraId="6F6D811D" w14:textId="77777777" w:rsidR="00144E5D" w:rsidRDefault="00144E5D" w:rsidP="00144E5D">
      <w:pPr>
        <w:tabs>
          <w:tab w:val="left" w:pos="7200"/>
          <w:tab w:val="left" w:pos="7920"/>
          <w:tab w:val="right" w:pos="9270"/>
        </w:tabs>
      </w:pPr>
    </w:p>
    <w:p w14:paraId="56FF2733" w14:textId="77777777" w:rsidR="00144E5D" w:rsidRDefault="00144E5D" w:rsidP="00144E5D">
      <w:pPr>
        <w:tabs>
          <w:tab w:val="left" w:pos="7200"/>
          <w:tab w:val="left" w:pos="7920"/>
          <w:tab w:val="right" w:pos="9270"/>
        </w:tabs>
      </w:pPr>
      <w:r>
        <w:t>where [</w:t>
      </w:r>
      <w:r>
        <w:rPr>
          <w:color w:val="000000"/>
        </w:rPr>
        <w:t>e</w:t>
      </w:r>
      <w:r>
        <w:rPr>
          <w:rStyle w:val="superscript"/>
          <w:color w:val="000000"/>
        </w:rPr>
        <w:t>-j</w:t>
      </w:r>
      <w:r>
        <w:rPr>
          <w:rStyle w:val="superscript"/>
          <w:noProof/>
        </w:rPr>
        <w:t>β</w:t>
      </w:r>
      <w:r>
        <w:rPr>
          <w:rStyle w:val="superscript"/>
          <w:noProof/>
        </w:rPr>
        <w:fldChar w:fldCharType="begin"/>
      </w:r>
      <w:r>
        <w:rPr>
          <w:rStyle w:val="superscript"/>
          <w:noProof/>
        </w:rPr>
        <w:instrText xml:space="preserve"> EQ \s\do2(0)</w:instrText>
      </w:r>
      <w:r>
        <w:rPr>
          <w:rStyle w:val="superscript"/>
          <w:noProof/>
        </w:rPr>
        <w:fldChar w:fldCharType="end"/>
      </w:r>
      <w:r>
        <w:rPr>
          <w:rStyle w:val="superscript"/>
          <w:color w:val="000000"/>
        </w:rPr>
        <w:t>R</w:t>
      </w:r>
      <w:r>
        <w:t>/4πR] is the usual 3D Helmholtz propagator.</w:t>
      </w:r>
    </w:p>
    <w:p w14:paraId="158FBE80" w14:textId="77777777" w:rsidR="00144E5D" w:rsidRDefault="00144E5D" w:rsidP="00144E5D">
      <w:pPr>
        <w:tabs>
          <w:tab w:val="left" w:pos="7200"/>
          <w:tab w:val="left" w:pos="7920"/>
          <w:tab w:val="right" w:pos="9270"/>
        </w:tabs>
      </w:pPr>
    </w:p>
    <w:p w14:paraId="468BE85A" w14:textId="77777777" w:rsidR="00144E5D" w:rsidRDefault="00144E5D" w:rsidP="00144E5D">
      <w:pPr>
        <w:tabs>
          <w:tab w:val="left" w:pos="7200"/>
          <w:tab w:val="left" w:pos="7920"/>
          <w:tab w:val="right" w:pos="9270"/>
        </w:tabs>
      </w:pPr>
      <w:r>
        <w:t xml:space="preserve">We know that </w:t>
      </w:r>
      <w:r>
        <w:rPr>
          <w:b/>
        </w:rPr>
        <w:t>B</w:t>
      </w:r>
      <w:r>
        <w:t xml:space="preserve"> = curl </w:t>
      </w:r>
      <w:r>
        <w:rPr>
          <w:b/>
        </w:rPr>
        <w:t>A</w:t>
      </w:r>
      <w:r>
        <w:t xml:space="preserve"> and therefore, using β</w:t>
      </w:r>
      <w:r>
        <w:rPr>
          <w:rStyle w:val="subscript"/>
        </w:rPr>
        <w:t>x</w:t>
      </w:r>
      <w:r>
        <w:t xml:space="preserve"> to stand for either β</w:t>
      </w:r>
      <w:r>
        <w:rPr>
          <w:rStyle w:val="subscript"/>
        </w:rPr>
        <w:t>d</w:t>
      </w:r>
      <w:r>
        <w:t xml:space="preserve"> or β</w:t>
      </w:r>
      <w:r>
        <w:rPr>
          <w:rStyle w:val="subscript"/>
        </w:rPr>
        <w:t>0</w:t>
      </w:r>
      <w:r>
        <w:t xml:space="preserve">, </w:t>
      </w:r>
    </w:p>
    <w:p w14:paraId="005D92DA" w14:textId="77777777" w:rsidR="00144E5D" w:rsidRDefault="00144E5D" w:rsidP="00144E5D">
      <w:pPr>
        <w:tabs>
          <w:tab w:val="left" w:pos="7200"/>
          <w:tab w:val="left" w:pos="7920"/>
          <w:tab w:val="right" w:pos="9270"/>
        </w:tabs>
      </w:pPr>
    </w:p>
    <w:p w14:paraId="20D7539E" w14:textId="77777777" w:rsidR="00144E5D" w:rsidRDefault="00144E5D" w:rsidP="00144E5D">
      <w:pPr>
        <w:tabs>
          <w:tab w:val="left" w:pos="7200"/>
          <w:tab w:val="left" w:pos="7920"/>
          <w:tab w:val="right" w:pos="9270"/>
        </w:tabs>
      </w:pPr>
      <w:r>
        <w:tab/>
      </w:r>
      <w:r>
        <w:rPr>
          <w:b/>
        </w:rPr>
        <w:t>H(x)</w:t>
      </w:r>
      <w:r>
        <w:t xml:space="preserve"> = (1/μ) curl </w:t>
      </w:r>
      <w:r>
        <w:rPr>
          <w:b/>
        </w:rPr>
        <w:t>A(x)</w:t>
      </w:r>
      <w:r>
        <w:t xml:space="preserve"> =  </w:t>
      </w:r>
      <w:r>
        <w:rPr>
          <w:rFonts w:ascii="Lucida Sans Unicode" w:hAnsi="Lucida Sans Unicode" w:cs="Lucida Sans Unicode"/>
          <w:sz w:val="32"/>
        </w:rPr>
        <w:t>∫</w:t>
      </w:r>
      <w:r>
        <w:t>d</w:t>
      </w:r>
      <w:r>
        <w:rPr>
          <w:rStyle w:val="superscript"/>
        </w:rPr>
        <w:t>3</w:t>
      </w:r>
      <w:r>
        <w:t xml:space="preserve">x' curl ( </w:t>
      </w:r>
      <w:r>
        <w:rPr>
          <w:color w:val="000000"/>
        </w:rPr>
        <w:t xml:space="preserve"> </w:t>
      </w:r>
      <w:r>
        <w:t>[</w:t>
      </w:r>
      <w:r>
        <w:rPr>
          <w:color w:val="000000"/>
        </w:rPr>
        <w:t>e</w:t>
      </w:r>
      <w:r>
        <w:rPr>
          <w:rStyle w:val="superscript"/>
          <w:color w:val="000000"/>
        </w:rPr>
        <w:t>-j</w:t>
      </w:r>
      <w:r>
        <w:rPr>
          <w:rStyle w:val="superscript"/>
          <w:noProof/>
        </w:rPr>
        <w:t>β</w:t>
      </w:r>
      <w:r>
        <w:rPr>
          <w:rStyle w:val="superscript"/>
          <w:noProof/>
        </w:rPr>
        <w:fldChar w:fldCharType="begin"/>
      </w:r>
      <w:r>
        <w:rPr>
          <w:rStyle w:val="superscript"/>
          <w:noProof/>
        </w:rPr>
        <w:instrText xml:space="preserve"> EQ \s\do2(x)</w:instrText>
      </w:r>
      <w:r>
        <w:rPr>
          <w:rStyle w:val="superscript"/>
          <w:noProof/>
        </w:rPr>
        <w:fldChar w:fldCharType="end"/>
      </w:r>
      <w:r>
        <w:rPr>
          <w:rStyle w:val="superscript"/>
          <w:color w:val="000000"/>
        </w:rPr>
        <w:t>R</w:t>
      </w:r>
      <w:r>
        <w:t>/4πR]</w:t>
      </w:r>
      <w:r>
        <w:rPr>
          <w:b/>
          <w:color w:val="000000"/>
        </w:rPr>
        <w:t xml:space="preserve">  J</w:t>
      </w:r>
      <w:r>
        <w:t>(</w:t>
      </w:r>
      <w:r>
        <w:rPr>
          <w:b/>
        </w:rPr>
        <w:t>x'</w:t>
      </w:r>
      <w:r>
        <w:t>) )</w:t>
      </w:r>
      <w:r>
        <w:tab/>
      </w:r>
      <w:r>
        <w:tab/>
      </w:r>
      <w:r>
        <w:tab/>
      </w:r>
      <w:r>
        <w:tab/>
      </w:r>
      <w:r>
        <w:tab/>
        <w:t>(B.2.10)</w:t>
      </w:r>
    </w:p>
    <w:p w14:paraId="7FAFA47F" w14:textId="77777777" w:rsidR="00144E5D" w:rsidRDefault="00144E5D" w:rsidP="00144E5D">
      <w:pPr>
        <w:tabs>
          <w:tab w:val="left" w:pos="7200"/>
          <w:tab w:val="left" w:pos="7920"/>
          <w:tab w:val="right" w:pos="9270"/>
        </w:tabs>
      </w:pPr>
    </w:p>
    <w:p w14:paraId="10468B09" w14:textId="77777777" w:rsidR="00144E5D" w:rsidRDefault="00144E5D" w:rsidP="00144E5D">
      <w:pPr>
        <w:tabs>
          <w:tab w:val="left" w:pos="7200"/>
          <w:tab w:val="left" w:pos="7920"/>
          <w:tab w:val="right" w:pos="9270"/>
        </w:tabs>
      </w:pPr>
      <w:r>
        <w:t xml:space="preserve">Notice that </w:t>
      </w:r>
      <w:r>
        <w:rPr>
          <w:b/>
        </w:rPr>
        <w:t>J</w:t>
      </w:r>
      <w:r>
        <w:t>(</w:t>
      </w:r>
      <w:r>
        <w:rPr>
          <w:b/>
        </w:rPr>
        <w:t>x</w:t>
      </w:r>
      <w:r>
        <w:t>') is a constant in terms of the unprimed curl operator. A useful vector identity then is</w:t>
      </w:r>
    </w:p>
    <w:p w14:paraId="7D508526" w14:textId="77777777" w:rsidR="00144E5D" w:rsidRDefault="00144E5D" w:rsidP="00144E5D">
      <w:pPr>
        <w:tabs>
          <w:tab w:val="left" w:pos="7200"/>
          <w:tab w:val="left" w:pos="7920"/>
          <w:tab w:val="right" w:pos="9270"/>
        </w:tabs>
      </w:pPr>
    </w:p>
    <w:p w14:paraId="1510FB71" w14:textId="77777777" w:rsidR="00144E5D" w:rsidRDefault="00144E5D" w:rsidP="00144E5D">
      <w:r>
        <w:tab/>
      </w:r>
      <w:r>
        <w:rPr>
          <w:b/>
        </w:rPr>
        <w:sym w:font="Symbol" w:char="00D1"/>
      </w:r>
      <w:r>
        <w:rPr>
          <w:b/>
        </w:rPr>
        <w:t xml:space="preserve"> </w:t>
      </w:r>
      <w:r>
        <w:t>x (φ</w:t>
      </w:r>
      <w:r>
        <w:rPr>
          <w:b/>
        </w:rPr>
        <w:t>Q</w:t>
      </w:r>
      <w:r>
        <w:t xml:space="preserve">) = </w:t>
      </w:r>
      <w:r>
        <w:rPr>
          <w:b/>
        </w:rPr>
        <w:sym w:font="Symbol" w:char="00D1"/>
      </w:r>
      <w:r>
        <w:t xml:space="preserve">φ x </w:t>
      </w:r>
      <w:r>
        <w:rPr>
          <w:b/>
        </w:rPr>
        <w:t>Q</w:t>
      </w:r>
      <w:r>
        <w:t xml:space="preserve"> + φ (</w:t>
      </w:r>
      <w:r>
        <w:rPr>
          <w:b/>
        </w:rPr>
        <w:sym w:font="Symbol" w:char="00D1"/>
      </w:r>
      <w:r>
        <w:t xml:space="preserve"> x </w:t>
      </w:r>
      <w:r>
        <w:rPr>
          <w:b/>
        </w:rPr>
        <w:t>Q</w:t>
      </w:r>
      <w:r>
        <w:t>)   = (</w:t>
      </w:r>
      <w:r>
        <w:rPr>
          <w:b/>
        </w:rPr>
        <w:sym w:font="Symbol" w:char="00D1"/>
      </w:r>
      <w:r>
        <w:t xml:space="preserve">φ) x </w:t>
      </w:r>
      <w:r>
        <w:rPr>
          <w:b/>
        </w:rPr>
        <w:t>Q</w:t>
      </w:r>
      <w:r>
        <w:tab/>
      </w:r>
      <w:r>
        <w:tab/>
      </w:r>
      <w:r>
        <w:rPr>
          <w:b/>
        </w:rPr>
        <w:t>Q</w:t>
      </w:r>
      <w:r>
        <w:t xml:space="preserve"> = constant vector  .</w:t>
      </w:r>
    </w:p>
    <w:p w14:paraId="478AE29C" w14:textId="77777777" w:rsidR="00144E5D" w:rsidRDefault="00144E5D" w:rsidP="00144E5D"/>
    <w:p w14:paraId="36245C3B" w14:textId="77777777" w:rsidR="00144E5D" w:rsidRDefault="00144E5D" w:rsidP="00144E5D">
      <w:r>
        <w:t>Thus one may write</w:t>
      </w:r>
    </w:p>
    <w:p w14:paraId="2BF309F1" w14:textId="77777777" w:rsidR="00144E5D" w:rsidRDefault="00144E5D" w:rsidP="00144E5D"/>
    <w:p w14:paraId="25D13978" w14:textId="77777777" w:rsidR="00144E5D" w:rsidRDefault="00144E5D" w:rsidP="00144E5D">
      <w:r>
        <w:tab/>
      </w:r>
      <w:r>
        <w:rPr>
          <w:b/>
        </w:rPr>
        <w:t>H(x)</w:t>
      </w:r>
      <w:r>
        <w:t xml:space="preserve"> = </w:t>
      </w:r>
      <w:r>
        <w:rPr>
          <w:rFonts w:ascii="Lucida Sans Unicode" w:hAnsi="Lucida Sans Unicode" w:cs="Lucida Sans Unicode"/>
          <w:sz w:val="32"/>
        </w:rPr>
        <w:t>∫</w:t>
      </w:r>
      <w:r>
        <w:t>d</w:t>
      </w:r>
      <w:r>
        <w:rPr>
          <w:rStyle w:val="superscript"/>
        </w:rPr>
        <w:t>3</w:t>
      </w:r>
      <w:r>
        <w:t xml:space="preserve">x' </w:t>
      </w:r>
      <w:r>
        <w:rPr>
          <w:b/>
        </w:rPr>
        <w:sym w:font="Symbol" w:char="00D1"/>
      </w:r>
      <w:r>
        <w:t>[</w:t>
      </w:r>
      <w:r>
        <w:rPr>
          <w:color w:val="000000"/>
        </w:rPr>
        <w:t>e</w:t>
      </w:r>
      <w:r>
        <w:rPr>
          <w:rStyle w:val="superscript"/>
          <w:color w:val="000000"/>
        </w:rPr>
        <w:t>-j</w:t>
      </w:r>
      <w:r>
        <w:rPr>
          <w:rStyle w:val="superscript"/>
          <w:noProof/>
        </w:rPr>
        <w:t>β</w:t>
      </w:r>
      <w:r>
        <w:rPr>
          <w:rStyle w:val="superscript"/>
          <w:noProof/>
        </w:rPr>
        <w:fldChar w:fldCharType="begin"/>
      </w:r>
      <w:r>
        <w:rPr>
          <w:rStyle w:val="superscript"/>
          <w:noProof/>
        </w:rPr>
        <w:instrText xml:space="preserve"> EQ \s\do2(x)</w:instrText>
      </w:r>
      <w:r>
        <w:rPr>
          <w:rStyle w:val="superscript"/>
          <w:noProof/>
        </w:rPr>
        <w:fldChar w:fldCharType="end"/>
      </w:r>
      <w:r>
        <w:rPr>
          <w:rStyle w:val="superscript"/>
          <w:color w:val="000000"/>
        </w:rPr>
        <w:t>R</w:t>
      </w:r>
      <w:r>
        <w:t>/4πR</w:t>
      </w:r>
      <w:r>
        <w:rPr>
          <w:b/>
          <w:color w:val="000000"/>
        </w:rPr>
        <w:t xml:space="preserve">] </w:t>
      </w:r>
      <w:r>
        <w:t>x</w:t>
      </w:r>
      <w:r>
        <w:rPr>
          <w:b/>
          <w:color w:val="000000"/>
        </w:rPr>
        <w:t xml:space="preserve"> J</w:t>
      </w:r>
      <w:r>
        <w:t>(</w:t>
      </w:r>
      <w:r>
        <w:rPr>
          <w:b/>
        </w:rPr>
        <w:t>x'</w:t>
      </w:r>
      <w:r>
        <w:t>)  .</w:t>
      </w:r>
    </w:p>
    <w:p w14:paraId="66967F0B" w14:textId="77777777" w:rsidR="00144E5D" w:rsidRDefault="00144E5D" w:rsidP="00144E5D"/>
    <w:p w14:paraId="3694A9A8" w14:textId="77777777" w:rsidR="00144E5D" w:rsidRDefault="00144E5D" w:rsidP="00144E5D">
      <w:r>
        <w:t>Since R = |</w:t>
      </w:r>
      <w:r>
        <w:rPr>
          <w:b/>
        </w:rPr>
        <w:t>x</w:t>
      </w:r>
      <w:r>
        <w:t>-</w:t>
      </w:r>
      <w:r>
        <w:rPr>
          <w:b/>
        </w:rPr>
        <w:t>x</w:t>
      </w:r>
      <w:r>
        <w:t xml:space="preserve">'| we know </w:t>
      </w:r>
      <w:r>
        <w:rPr>
          <w:b/>
        </w:rPr>
        <w:sym w:font="Symbol" w:char="00D1"/>
      </w:r>
      <w:r>
        <w:t xml:space="preserve"> acting on any function of R is the same as -</w:t>
      </w:r>
      <w:r>
        <w:rPr>
          <w:b/>
        </w:rPr>
        <w:sym w:font="Symbol" w:char="00D1"/>
      </w:r>
      <w:r>
        <w:t>' on that function, so</w:t>
      </w:r>
    </w:p>
    <w:p w14:paraId="003D51A6" w14:textId="77777777" w:rsidR="00144E5D" w:rsidRDefault="00144E5D" w:rsidP="00144E5D"/>
    <w:p w14:paraId="4B7208F2" w14:textId="77777777" w:rsidR="00144E5D" w:rsidRDefault="00144E5D" w:rsidP="00144E5D">
      <w:r>
        <w:tab/>
      </w:r>
      <w:r>
        <w:rPr>
          <w:b/>
        </w:rPr>
        <w:t>H(x)</w:t>
      </w:r>
      <w:r>
        <w:t xml:space="preserve"> =  - </w:t>
      </w:r>
      <w:r>
        <w:rPr>
          <w:rFonts w:ascii="Lucida Sans Unicode" w:hAnsi="Lucida Sans Unicode" w:cs="Lucida Sans Unicode"/>
          <w:sz w:val="32"/>
        </w:rPr>
        <w:t>∫</w:t>
      </w:r>
      <w:r>
        <w:t>d</w:t>
      </w:r>
      <w:r>
        <w:rPr>
          <w:rStyle w:val="superscript"/>
        </w:rPr>
        <w:t>3</w:t>
      </w:r>
      <w:r>
        <w:t xml:space="preserve">x' </w:t>
      </w:r>
      <w:r>
        <w:rPr>
          <w:b/>
        </w:rPr>
        <w:sym w:font="Symbol" w:char="00D1"/>
      </w:r>
      <w:r>
        <w:rPr>
          <w:b/>
        </w:rPr>
        <w:t>'</w:t>
      </w:r>
      <w:r>
        <w:t>[</w:t>
      </w:r>
      <w:r>
        <w:rPr>
          <w:color w:val="000000"/>
        </w:rPr>
        <w:t>e</w:t>
      </w:r>
      <w:r>
        <w:rPr>
          <w:rStyle w:val="superscript"/>
          <w:color w:val="000000"/>
        </w:rPr>
        <w:t>-j</w:t>
      </w:r>
      <w:r>
        <w:rPr>
          <w:rStyle w:val="superscript"/>
          <w:noProof/>
        </w:rPr>
        <w:t>β</w:t>
      </w:r>
      <w:r>
        <w:rPr>
          <w:rStyle w:val="superscript"/>
          <w:noProof/>
        </w:rPr>
        <w:fldChar w:fldCharType="begin"/>
      </w:r>
      <w:r>
        <w:rPr>
          <w:rStyle w:val="superscript"/>
          <w:noProof/>
        </w:rPr>
        <w:instrText xml:space="preserve"> EQ \s\do2(x)</w:instrText>
      </w:r>
      <w:r>
        <w:rPr>
          <w:rStyle w:val="superscript"/>
          <w:noProof/>
        </w:rPr>
        <w:fldChar w:fldCharType="end"/>
      </w:r>
      <w:r>
        <w:rPr>
          <w:rStyle w:val="superscript"/>
          <w:color w:val="000000"/>
        </w:rPr>
        <w:t>R</w:t>
      </w:r>
      <w:r>
        <w:t>/4πR</w:t>
      </w:r>
      <w:r>
        <w:rPr>
          <w:b/>
          <w:color w:val="000000"/>
        </w:rPr>
        <w:t xml:space="preserve">] </w:t>
      </w:r>
      <w:r>
        <w:t>x</w:t>
      </w:r>
      <w:r>
        <w:rPr>
          <w:b/>
          <w:color w:val="000000"/>
        </w:rPr>
        <w:t xml:space="preserve"> J</w:t>
      </w:r>
      <w:r>
        <w:t>(</w:t>
      </w:r>
      <w:r>
        <w:rPr>
          <w:b/>
        </w:rPr>
        <w:t>x'</w:t>
      </w:r>
      <w:r>
        <w:t>)</w:t>
      </w:r>
    </w:p>
    <w:p w14:paraId="70CE1C3B" w14:textId="77777777" w:rsidR="00144E5D" w:rsidRDefault="00144E5D" w:rsidP="00144E5D"/>
    <w:p w14:paraId="2E1DF660" w14:textId="77777777" w:rsidR="00144E5D" w:rsidRDefault="00144E5D" w:rsidP="00144E5D">
      <w:r>
        <w:t xml:space="preserve">or in components (implied sum on r and s) , </w:t>
      </w:r>
    </w:p>
    <w:p w14:paraId="4E818CED" w14:textId="77777777" w:rsidR="00144E5D" w:rsidRDefault="00144E5D" w:rsidP="00144E5D"/>
    <w:p w14:paraId="5B0847F2" w14:textId="77777777" w:rsidR="00144E5D" w:rsidRDefault="00144E5D" w:rsidP="00144E5D">
      <w:pPr>
        <w:rPr>
          <w:color w:val="000000"/>
        </w:rPr>
      </w:pPr>
      <w:r>
        <w:tab/>
        <w:t>H</w:t>
      </w:r>
      <w:r>
        <w:rPr>
          <w:rStyle w:val="subscript"/>
        </w:rPr>
        <w:t>i</w:t>
      </w:r>
      <w:r>
        <w:t xml:space="preserve"> = - </w:t>
      </w:r>
      <w:r>
        <w:rPr>
          <w:rFonts w:ascii="Lucida Sans Unicode" w:hAnsi="Lucida Sans Unicode" w:cs="Lucida Sans Unicode"/>
          <w:sz w:val="32"/>
        </w:rPr>
        <w:t>∫</w:t>
      </w:r>
      <w:r>
        <w:t>d</w:t>
      </w:r>
      <w:r>
        <w:rPr>
          <w:rStyle w:val="superscript"/>
        </w:rPr>
        <w:t>3</w:t>
      </w:r>
      <w:r>
        <w:t>x' ε</w:t>
      </w:r>
      <w:r>
        <w:rPr>
          <w:rStyle w:val="subscript"/>
        </w:rPr>
        <w:t>irs</w:t>
      </w:r>
      <w:r>
        <w:t xml:space="preserve"> ∂'</w:t>
      </w:r>
      <w:r>
        <w:rPr>
          <w:rStyle w:val="subscript"/>
        </w:rPr>
        <w:t>r</w:t>
      </w:r>
      <w:r>
        <w:t xml:space="preserve"> [</w:t>
      </w:r>
      <w:r>
        <w:rPr>
          <w:color w:val="000000"/>
        </w:rPr>
        <w:t>e</w:t>
      </w:r>
      <w:r>
        <w:rPr>
          <w:rStyle w:val="superscript"/>
          <w:color w:val="000000"/>
        </w:rPr>
        <w:t>-j</w:t>
      </w:r>
      <w:r>
        <w:rPr>
          <w:rStyle w:val="superscript"/>
          <w:noProof/>
        </w:rPr>
        <w:t>β</w:t>
      </w:r>
      <w:r>
        <w:rPr>
          <w:rStyle w:val="superscript"/>
          <w:noProof/>
        </w:rPr>
        <w:fldChar w:fldCharType="begin"/>
      </w:r>
      <w:r>
        <w:rPr>
          <w:rStyle w:val="superscript"/>
          <w:noProof/>
        </w:rPr>
        <w:instrText xml:space="preserve"> EQ \s\do2(x)</w:instrText>
      </w:r>
      <w:r>
        <w:rPr>
          <w:rStyle w:val="superscript"/>
          <w:noProof/>
        </w:rPr>
        <w:fldChar w:fldCharType="end"/>
      </w:r>
      <w:r>
        <w:rPr>
          <w:rStyle w:val="superscript"/>
          <w:color w:val="000000"/>
        </w:rPr>
        <w:t>R</w:t>
      </w:r>
      <w:r>
        <w:t>/4πR</w:t>
      </w:r>
      <w:r>
        <w:rPr>
          <w:b/>
          <w:color w:val="000000"/>
        </w:rPr>
        <w:t>]</w:t>
      </w:r>
      <w:r>
        <w:t xml:space="preserve"> J</w:t>
      </w:r>
      <w:r>
        <w:rPr>
          <w:rStyle w:val="subscript"/>
        </w:rPr>
        <w:t>s</w:t>
      </w:r>
      <w:r>
        <w:rPr>
          <w:color w:val="000000"/>
        </w:rPr>
        <w:t>(</w:t>
      </w:r>
      <w:r>
        <w:rPr>
          <w:b/>
          <w:color w:val="000000"/>
        </w:rPr>
        <w:t>x</w:t>
      </w:r>
      <w:r>
        <w:rPr>
          <w:color w:val="000000"/>
        </w:rPr>
        <w:t>')  .</w:t>
      </w:r>
    </w:p>
    <w:p w14:paraId="67BD05AC" w14:textId="77777777" w:rsidR="00144E5D" w:rsidRDefault="00144E5D" w:rsidP="00144E5D">
      <w:pPr>
        <w:rPr>
          <w:color w:val="000000"/>
        </w:rPr>
      </w:pPr>
    </w:p>
    <w:p w14:paraId="598F93DD" w14:textId="77777777" w:rsidR="00144E5D" w:rsidRDefault="00144E5D" w:rsidP="00144E5D">
      <w:pPr>
        <w:rPr>
          <w:color w:val="000000"/>
        </w:rPr>
      </w:pPr>
      <w:r>
        <w:rPr>
          <w:color w:val="000000"/>
        </w:rPr>
        <w:t>Doing parts integration and dropping the parts (see Section A.0 (d)), we get</w:t>
      </w:r>
    </w:p>
    <w:p w14:paraId="74287334" w14:textId="77777777" w:rsidR="00144E5D" w:rsidRDefault="00144E5D" w:rsidP="00144E5D">
      <w:pPr>
        <w:rPr>
          <w:color w:val="000000"/>
        </w:rPr>
      </w:pPr>
    </w:p>
    <w:p w14:paraId="4ED87DA3" w14:textId="77777777" w:rsidR="00144E5D" w:rsidRDefault="00144E5D" w:rsidP="00144E5D">
      <w:pPr>
        <w:rPr>
          <w:color w:val="000000"/>
        </w:rPr>
      </w:pPr>
      <w:r>
        <w:tab/>
        <w:t>H</w:t>
      </w:r>
      <w:r>
        <w:rPr>
          <w:rStyle w:val="subscript"/>
        </w:rPr>
        <w:t>i</w:t>
      </w:r>
      <w:r>
        <w:t xml:space="preserve"> = + </w:t>
      </w:r>
      <w:r>
        <w:rPr>
          <w:rFonts w:ascii="Lucida Sans Unicode" w:hAnsi="Lucida Sans Unicode" w:cs="Lucida Sans Unicode"/>
          <w:sz w:val="32"/>
        </w:rPr>
        <w:t>∫</w:t>
      </w:r>
      <w:r>
        <w:t>d</w:t>
      </w:r>
      <w:r>
        <w:rPr>
          <w:rStyle w:val="superscript"/>
        </w:rPr>
        <w:t>3</w:t>
      </w:r>
      <w:r>
        <w:t>x'  [</w:t>
      </w:r>
      <w:r>
        <w:rPr>
          <w:color w:val="000000"/>
        </w:rPr>
        <w:t>e</w:t>
      </w:r>
      <w:r>
        <w:rPr>
          <w:rStyle w:val="superscript"/>
          <w:color w:val="000000"/>
        </w:rPr>
        <w:t>-j</w:t>
      </w:r>
      <w:r>
        <w:rPr>
          <w:rStyle w:val="superscript"/>
          <w:noProof/>
        </w:rPr>
        <w:t>β</w:t>
      </w:r>
      <w:r>
        <w:rPr>
          <w:rStyle w:val="superscript"/>
          <w:noProof/>
        </w:rPr>
        <w:fldChar w:fldCharType="begin"/>
      </w:r>
      <w:r>
        <w:rPr>
          <w:rStyle w:val="superscript"/>
          <w:noProof/>
        </w:rPr>
        <w:instrText xml:space="preserve"> EQ \s\do2(x)</w:instrText>
      </w:r>
      <w:r>
        <w:rPr>
          <w:rStyle w:val="superscript"/>
          <w:noProof/>
        </w:rPr>
        <w:fldChar w:fldCharType="end"/>
      </w:r>
      <w:r>
        <w:rPr>
          <w:rStyle w:val="superscript"/>
          <w:color w:val="000000"/>
        </w:rPr>
        <w:t>R</w:t>
      </w:r>
      <w:r>
        <w:t>/4πR</w:t>
      </w:r>
      <w:r>
        <w:rPr>
          <w:b/>
          <w:color w:val="000000"/>
        </w:rPr>
        <w:t>]</w:t>
      </w:r>
      <w:r>
        <w:t xml:space="preserve">  ε</w:t>
      </w:r>
      <w:r>
        <w:rPr>
          <w:rStyle w:val="subscript"/>
        </w:rPr>
        <w:t>irs</w:t>
      </w:r>
      <w:r>
        <w:t xml:space="preserve"> [∂'</w:t>
      </w:r>
      <w:r>
        <w:rPr>
          <w:rStyle w:val="subscript"/>
        </w:rPr>
        <w:t>r</w:t>
      </w:r>
      <w:r>
        <w:t xml:space="preserve"> J</w:t>
      </w:r>
      <w:r>
        <w:rPr>
          <w:rStyle w:val="subscript"/>
        </w:rPr>
        <w:t>s</w:t>
      </w:r>
      <w:r>
        <w:rPr>
          <w:color w:val="000000"/>
        </w:rPr>
        <w:t>(</w:t>
      </w:r>
      <w:r>
        <w:rPr>
          <w:b/>
          <w:color w:val="000000"/>
        </w:rPr>
        <w:t>x</w:t>
      </w:r>
      <w:r>
        <w:rPr>
          <w:color w:val="000000"/>
        </w:rPr>
        <w:t>')]</w:t>
      </w:r>
    </w:p>
    <w:p w14:paraId="6258B7D8" w14:textId="77777777" w:rsidR="00144E5D" w:rsidRDefault="00144E5D" w:rsidP="00144E5D">
      <w:pPr>
        <w:rPr>
          <w:color w:val="000000"/>
        </w:rPr>
      </w:pPr>
      <w:r>
        <w:rPr>
          <w:color w:val="000000"/>
        </w:rPr>
        <w:t>or</w:t>
      </w:r>
    </w:p>
    <w:p w14:paraId="0091CD50" w14:textId="77777777" w:rsidR="00144E5D" w:rsidRDefault="00144E5D" w:rsidP="00144E5D">
      <w:pPr>
        <w:tabs>
          <w:tab w:val="left" w:pos="7200"/>
          <w:tab w:val="left" w:pos="7920"/>
          <w:tab w:val="right" w:pos="9270"/>
        </w:tabs>
      </w:pPr>
      <w:r>
        <w:rPr>
          <w:color w:val="000000"/>
        </w:rPr>
        <w:tab/>
      </w:r>
      <w:r>
        <w:rPr>
          <w:b/>
          <w:color w:val="000000"/>
        </w:rPr>
        <w:t>H(x)</w:t>
      </w:r>
      <w:r>
        <w:rPr>
          <w:color w:val="000000"/>
        </w:rPr>
        <w:t xml:space="preserve"> = </w:t>
      </w:r>
      <w:r>
        <w:rPr>
          <w:rFonts w:ascii="Lucida Sans Unicode" w:hAnsi="Lucida Sans Unicode" w:cs="Lucida Sans Unicode"/>
          <w:sz w:val="32"/>
        </w:rPr>
        <w:t>∫</w:t>
      </w:r>
      <w:r>
        <w:t>d</w:t>
      </w:r>
      <w:r>
        <w:rPr>
          <w:rStyle w:val="superscript"/>
        </w:rPr>
        <w:t>3</w:t>
      </w:r>
      <w:r>
        <w:t>x' [</w:t>
      </w:r>
      <w:r>
        <w:rPr>
          <w:color w:val="000000"/>
        </w:rPr>
        <w:t>e</w:t>
      </w:r>
      <w:r>
        <w:rPr>
          <w:rStyle w:val="superscript"/>
          <w:color w:val="000000"/>
        </w:rPr>
        <w:t>-j</w:t>
      </w:r>
      <w:r>
        <w:rPr>
          <w:rStyle w:val="superscript"/>
          <w:noProof/>
        </w:rPr>
        <w:t>β</w:t>
      </w:r>
      <w:r>
        <w:rPr>
          <w:rStyle w:val="superscript"/>
          <w:noProof/>
        </w:rPr>
        <w:fldChar w:fldCharType="begin"/>
      </w:r>
      <w:r>
        <w:rPr>
          <w:rStyle w:val="superscript"/>
          <w:noProof/>
        </w:rPr>
        <w:instrText xml:space="preserve"> EQ \s\do2(x)</w:instrText>
      </w:r>
      <w:r>
        <w:rPr>
          <w:rStyle w:val="superscript"/>
          <w:noProof/>
        </w:rPr>
        <w:fldChar w:fldCharType="end"/>
      </w:r>
      <w:r>
        <w:rPr>
          <w:rStyle w:val="superscript"/>
          <w:color w:val="000000"/>
        </w:rPr>
        <w:t>R</w:t>
      </w:r>
      <w:r>
        <w:t>/4πR</w:t>
      </w:r>
      <w:r>
        <w:rPr>
          <w:b/>
          <w:color w:val="000000"/>
        </w:rPr>
        <w:t>]</w:t>
      </w:r>
      <w:r>
        <w:t xml:space="preserve"> curl' </w:t>
      </w:r>
      <w:r>
        <w:rPr>
          <w:b/>
        </w:rPr>
        <w:t>J</w:t>
      </w:r>
      <w:r>
        <w:t>(</w:t>
      </w:r>
      <w:r>
        <w:rPr>
          <w:b/>
        </w:rPr>
        <w:t>x</w:t>
      </w:r>
      <w:r>
        <w:t>')  .</w:t>
      </w:r>
      <w:r>
        <w:tab/>
      </w:r>
      <w:r>
        <w:tab/>
      </w:r>
      <w:r>
        <w:tab/>
      </w:r>
      <w:r>
        <w:tab/>
      </w:r>
      <w:r>
        <w:tab/>
      </w:r>
      <w:r>
        <w:tab/>
      </w:r>
      <w:r>
        <w:tab/>
        <w:t>(B.2.11)</w:t>
      </w:r>
    </w:p>
    <w:p w14:paraId="747E227E" w14:textId="77777777" w:rsidR="00144E5D" w:rsidRDefault="00144E5D" w:rsidP="00144E5D"/>
    <w:p w14:paraId="25FE30F7" w14:textId="77777777" w:rsidR="00144E5D" w:rsidRDefault="00144E5D" w:rsidP="00144E5D">
      <w:r>
        <w:t>We can compare this result to (B.2.7) obtained assuming f &lt;&lt; 10</w:t>
      </w:r>
      <w:r>
        <w:rPr>
          <w:rStyle w:val="superscript"/>
        </w:rPr>
        <w:t>18</w:t>
      </w:r>
      <w:r>
        <w:t xml:space="preserve"> Hz, </w:t>
      </w:r>
    </w:p>
    <w:p w14:paraId="23A9360B" w14:textId="77777777" w:rsidR="00144E5D" w:rsidRDefault="00144E5D" w:rsidP="00144E5D">
      <w:pPr>
        <w:rPr>
          <w:color w:val="000000"/>
        </w:rPr>
      </w:pPr>
    </w:p>
    <w:p w14:paraId="2D8B1452" w14:textId="77777777" w:rsidR="00144E5D" w:rsidRDefault="00144E5D" w:rsidP="00144E5D">
      <w:pPr>
        <w:tabs>
          <w:tab w:val="left" w:pos="7200"/>
          <w:tab w:val="left" w:pos="7920"/>
          <w:tab w:val="right" w:pos="9270"/>
        </w:tabs>
      </w:pPr>
      <w:r>
        <w:tab/>
      </w:r>
      <w:r>
        <w:rPr>
          <w:b/>
        </w:rPr>
        <w:t>H</w:t>
      </w:r>
      <w:r>
        <w:t>(</w:t>
      </w:r>
      <w:r>
        <w:rPr>
          <w:b/>
        </w:rPr>
        <w:t>x</w:t>
      </w:r>
      <w:r>
        <w:t xml:space="preserve">) = </w:t>
      </w:r>
      <w:r>
        <w:rPr>
          <w:rFonts w:ascii="Lucida Sans Unicode" w:hAnsi="Lucida Sans Unicode" w:cs="Lucida Sans Unicode"/>
          <w:sz w:val="32"/>
        </w:rPr>
        <w:t>∫</w:t>
      </w:r>
      <w:r>
        <w:t>d</w:t>
      </w:r>
      <w:r>
        <w:rPr>
          <w:rStyle w:val="superscript"/>
        </w:rPr>
        <w:t>3</w:t>
      </w:r>
      <w:r>
        <w:t xml:space="preserve">x' [1/4πR] curl' </w:t>
      </w:r>
      <w:r>
        <w:rPr>
          <w:b/>
        </w:rPr>
        <w:t>J</w:t>
      </w:r>
      <w:r>
        <w:t>(</w:t>
      </w:r>
      <w:r>
        <w:rPr>
          <w:b/>
        </w:rPr>
        <w:t>x</w:t>
      </w:r>
      <w:r>
        <w:t>')  .</w:t>
      </w:r>
      <w:r>
        <w:tab/>
      </w:r>
      <w:r>
        <w:tab/>
        <w:t>3D</w:t>
      </w:r>
      <w:r>
        <w:tab/>
      </w:r>
      <w:r>
        <w:tab/>
        <w:t>R = |</w:t>
      </w:r>
      <w:r>
        <w:rPr>
          <w:b/>
        </w:rPr>
        <w:t>x</w:t>
      </w:r>
      <w:r>
        <w:t>-</w:t>
      </w:r>
      <w:r>
        <w:rPr>
          <w:b/>
        </w:rPr>
        <w:t>x</w:t>
      </w:r>
      <w:r>
        <w:t>'|</w:t>
      </w:r>
      <w:r>
        <w:tab/>
      </w:r>
      <w:r>
        <w:tab/>
      </w:r>
      <w:r>
        <w:tab/>
      </w:r>
      <w:r>
        <w:rPr>
          <w:i/>
        </w:rPr>
        <w:t>(B.2.7)</w:t>
      </w:r>
    </w:p>
    <w:p w14:paraId="4B975CD7" w14:textId="77777777" w:rsidR="00144E5D" w:rsidRDefault="00144E5D" w:rsidP="00144E5D">
      <w:pPr>
        <w:rPr>
          <w:color w:val="000000"/>
        </w:rPr>
      </w:pPr>
    </w:p>
    <w:p w14:paraId="08D16FC9" w14:textId="77777777" w:rsidR="00144E5D" w:rsidRDefault="00144E5D" w:rsidP="00144E5D">
      <w:r>
        <w:t xml:space="preserve">We conclude that in either gauge, and for this frequency range with copper, the exponential factor </w:t>
      </w:r>
      <w:r>
        <w:rPr>
          <w:color w:val="000000"/>
        </w:rPr>
        <w:t>e</w:t>
      </w:r>
      <w:r>
        <w:rPr>
          <w:rStyle w:val="superscript"/>
          <w:color w:val="000000"/>
        </w:rPr>
        <w:t>-j</w:t>
      </w:r>
      <w:r>
        <w:rPr>
          <w:rStyle w:val="superscript"/>
          <w:noProof/>
        </w:rPr>
        <w:t>β</w:t>
      </w:r>
      <w:r>
        <w:rPr>
          <w:rStyle w:val="superscript"/>
          <w:noProof/>
        </w:rPr>
        <w:fldChar w:fldCharType="begin"/>
      </w:r>
      <w:r>
        <w:rPr>
          <w:rStyle w:val="superscript"/>
          <w:noProof/>
        </w:rPr>
        <w:instrText xml:space="preserve"> EQ \s\do2(x)</w:instrText>
      </w:r>
      <w:r>
        <w:rPr>
          <w:rStyle w:val="superscript"/>
          <w:noProof/>
        </w:rPr>
        <w:fldChar w:fldCharType="end"/>
      </w:r>
      <w:r>
        <w:rPr>
          <w:rStyle w:val="superscript"/>
          <w:color w:val="000000"/>
        </w:rPr>
        <w:t>R</w:t>
      </w:r>
      <w:r>
        <w:t xml:space="preserve"> in (B.2.11) may be ignored. This basically says that the main contribution to the integral comes from the region near R = 0. </w:t>
      </w:r>
    </w:p>
    <w:p w14:paraId="65BA3707" w14:textId="77777777" w:rsidR="00144E5D" w:rsidRDefault="00144E5D" w:rsidP="00144E5D"/>
    <w:p w14:paraId="33DDEC8C" w14:textId="77777777" w:rsidR="00144E5D" w:rsidRDefault="00144E5D" w:rsidP="00144E5D">
      <w:r>
        <w:t xml:space="preserve">At low ω and in particular at DC with ω = 0, we may assume that </w:t>
      </w:r>
      <w:r>
        <w:rPr>
          <w:b/>
        </w:rPr>
        <w:t>J</w:t>
      </w:r>
      <w:r>
        <w:t xml:space="preserve"> = </w:t>
      </w:r>
      <w:r>
        <w:rPr>
          <w:b/>
        </w:rPr>
        <w:t>J</w:t>
      </w:r>
      <w:r>
        <w:t>(x,y) with no z dependence. In this case we can do the dz' integration in (B.2.7) as shown in (J.10) which converts  [1/4πR] to  [-ln(s)/2π ]. Renaming s to be R in 2D, we obtain</w:t>
      </w:r>
    </w:p>
    <w:p w14:paraId="63C88B01" w14:textId="77777777" w:rsidR="00144E5D" w:rsidRDefault="00144E5D" w:rsidP="00144E5D"/>
    <w:p w14:paraId="1F897E88" w14:textId="77777777" w:rsidR="00144E5D" w:rsidRDefault="00144E5D" w:rsidP="00144E5D">
      <w:pPr>
        <w:tabs>
          <w:tab w:val="left" w:pos="7200"/>
          <w:tab w:val="left" w:pos="7920"/>
          <w:tab w:val="right" w:pos="9270"/>
        </w:tabs>
      </w:pPr>
      <w:r>
        <w:tab/>
      </w:r>
      <w:r>
        <w:rPr>
          <w:b/>
        </w:rPr>
        <w:t>H</w:t>
      </w:r>
      <w:r>
        <w:t xml:space="preserve">(x,y) = </w:t>
      </w:r>
      <w:r>
        <w:rPr>
          <w:rFonts w:ascii="Lucida Sans Unicode" w:hAnsi="Lucida Sans Unicode" w:cs="Lucida Sans Unicode"/>
          <w:sz w:val="32"/>
        </w:rPr>
        <w:t>∫</w:t>
      </w:r>
      <w:r>
        <w:t>d</w:t>
      </w:r>
      <w:r>
        <w:rPr>
          <w:rStyle w:val="superscript"/>
        </w:rPr>
        <w:t>2</w:t>
      </w:r>
      <w:r>
        <w:t xml:space="preserve">x' [-ln(R)/2π] curl' </w:t>
      </w:r>
      <w:r>
        <w:rPr>
          <w:b/>
        </w:rPr>
        <w:t>J</w:t>
      </w:r>
      <w:r>
        <w:t>(x',y')</w:t>
      </w:r>
      <w:r>
        <w:tab/>
        <w:t>2D</w:t>
      </w:r>
      <w:r>
        <w:tab/>
      </w:r>
      <w:r>
        <w:tab/>
        <w:t>R = |</w:t>
      </w:r>
      <w:r>
        <w:rPr>
          <w:b/>
        </w:rPr>
        <w:t>x</w:t>
      </w:r>
      <w:r>
        <w:t>-</w:t>
      </w:r>
      <w:r>
        <w:rPr>
          <w:b/>
        </w:rPr>
        <w:t>x</w:t>
      </w:r>
      <w:r>
        <w:t>'|</w:t>
      </w:r>
      <w:r>
        <w:tab/>
      </w:r>
      <w:r>
        <w:tab/>
      </w:r>
      <w:r>
        <w:tab/>
        <w:t>(B.2.12)</w:t>
      </w:r>
    </w:p>
    <w:p w14:paraId="78C7E0B9" w14:textId="77777777" w:rsidR="00144E5D" w:rsidRDefault="00144E5D" w:rsidP="00144E5D"/>
    <w:p w14:paraId="270517B0" w14:textId="77777777" w:rsidR="00144E5D" w:rsidRDefault="00144E5D" w:rsidP="00144E5D">
      <w:r>
        <w:t xml:space="preserve">where now [-ln(R)/2π] is the 2D </w:t>
      </w:r>
      <w:r w:rsidR="00D85302">
        <w:t>Laplace</w:t>
      </w:r>
      <w:r>
        <w:t xml:space="preserve"> free-space propagator of (I.1.8). In fact, this 2D result follows directly from (I.1.8) if we assume that </w:t>
      </w:r>
      <w:r>
        <w:rPr>
          <w:b/>
        </w:rPr>
        <w:t>H</w:t>
      </w:r>
      <w:r>
        <w:t xml:space="preserve"> = </w:t>
      </w:r>
      <w:r>
        <w:rPr>
          <w:b/>
        </w:rPr>
        <w:t>H</w:t>
      </w:r>
      <w:r>
        <w:t xml:space="preserve">(x,y) so that </w:t>
      </w:r>
      <w:r>
        <w:sym w:font="Symbol" w:char="00D1"/>
      </w:r>
      <w:r>
        <w:rPr>
          <w:rStyle w:val="superscript"/>
        </w:rPr>
        <w:t>2</w:t>
      </w:r>
      <w:r>
        <w:rPr>
          <w:b/>
        </w:rPr>
        <w:t>H</w:t>
      </w:r>
      <w:r>
        <w:t xml:space="preserve"> = </w:t>
      </w:r>
      <w:r>
        <w:sym w:font="Symbol" w:char="00D1"/>
      </w:r>
      <w:r>
        <w:rPr>
          <w:rStyle w:val="subscript"/>
        </w:rPr>
        <w:t>2D</w:t>
      </w:r>
      <w:r>
        <w:rPr>
          <w:rStyle w:val="superscript"/>
        </w:rPr>
        <w:t>2</w:t>
      </w:r>
      <w:r>
        <w:t xml:space="preserve"> </w:t>
      </w:r>
      <w:r>
        <w:rPr>
          <w:b/>
        </w:rPr>
        <w:t>H</w:t>
      </w:r>
      <w:r>
        <w:t xml:space="preserve">. </w:t>
      </w:r>
    </w:p>
    <w:p w14:paraId="096A85CB" w14:textId="77777777" w:rsidR="00144E5D" w:rsidRDefault="00144E5D" w:rsidP="00144E5D"/>
    <w:p w14:paraId="569B81D4" w14:textId="77777777" w:rsidR="00144E5D" w:rsidRDefault="00144E5D" w:rsidP="00144E5D">
      <w:pPr>
        <w:pStyle w:val="Heading4"/>
      </w:pPr>
      <w:bookmarkStart w:id="164" w:name="_Toc401578539"/>
      <w:r>
        <w:t>(c) Boundary conditions</w:t>
      </w:r>
      <w:bookmarkEnd w:id="164"/>
    </w:p>
    <w:p w14:paraId="26D08DFD" w14:textId="77777777" w:rsidR="00144E5D" w:rsidRDefault="00144E5D" w:rsidP="00144E5D">
      <w:pPr>
        <w:tabs>
          <w:tab w:val="left" w:pos="7200"/>
          <w:tab w:val="left" w:pos="7920"/>
          <w:tab w:val="right" w:pos="9270"/>
        </w:tabs>
      </w:pPr>
    </w:p>
    <w:p w14:paraId="29E3F2EF" w14:textId="77777777" w:rsidR="00144E5D" w:rsidRDefault="00144E5D" w:rsidP="00144E5D">
      <w:pPr>
        <w:tabs>
          <w:tab w:val="left" w:pos="7200"/>
          <w:tab w:val="left" w:pos="7920"/>
          <w:tab w:val="right" w:pos="9270"/>
        </w:tabs>
      </w:pPr>
      <w:r>
        <w:t>Recall from (B.1.1) that the tangential component of H is continuous through the boundary between conductor and dielectric, even if μ</w:t>
      </w:r>
      <w:r>
        <w:rPr>
          <w:rStyle w:val="subscript"/>
        </w:rPr>
        <w:t>1</w:t>
      </w:r>
      <w:r>
        <w:t xml:space="preserve"> ≠ μ</w:t>
      </w:r>
      <w:r>
        <w:rPr>
          <w:rStyle w:val="subscript"/>
        </w:rPr>
        <w:t>2</w:t>
      </w:r>
      <w:r>
        <w:t xml:space="preserve">. Consider then the transverse component of (B.2.7) at some point on the conductor surface such as the point shown in Fig 3.3. We have (t = transverse) </w:t>
      </w:r>
    </w:p>
    <w:p w14:paraId="28EB945E" w14:textId="77777777" w:rsidR="00144E5D" w:rsidRDefault="00144E5D" w:rsidP="00144E5D">
      <w:pPr>
        <w:tabs>
          <w:tab w:val="left" w:pos="7200"/>
          <w:tab w:val="left" w:pos="7920"/>
          <w:tab w:val="right" w:pos="9270"/>
        </w:tabs>
      </w:pPr>
    </w:p>
    <w:p w14:paraId="70A78FF2" w14:textId="77777777" w:rsidR="00144E5D" w:rsidRDefault="00144E5D" w:rsidP="00144E5D">
      <w:pPr>
        <w:tabs>
          <w:tab w:val="left" w:pos="7200"/>
          <w:tab w:val="left" w:pos="7920"/>
          <w:tab w:val="right" w:pos="9270"/>
        </w:tabs>
      </w:pPr>
      <w:r>
        <w:tab/>
      </w:r>
      <w:r>
        <w:rPr>
          <w:b/>
        </w:rPr>
        <w:t>H</w:t>
      </w:r>
      <w:r>
        <w:rPr>
          <w:rStyle w:val="subscript"/>
        </w:rPr>
        <w:t>t</w:t>
      </w:r>
      <w:r>
        <w:rPr>
          <w:b/>
          <w:color w:val="000000"/>
        </w:rPr>
        <w:t xml:space="preserve">(x)  = </w:t>
      </w:r>
      <w:r>
        <w:rPr>
          <w:rFonts w:ascii="Lucida Sans Unicode" w:hAnsi="Lucida Sans Unicode" w:cs="Lucida Sans Unicode"/>
          <w:color w:val="000000"/>
          <w:sz w:val="32"/>
        </w:rPr>
        <w:t>∫</w:t>
      </w:r>
      <w:r>
        <w:rPr>
          <w:color w:val="000000"/>
        </w:rPr>
        <w:t>d</w:t>
      </w:r>
      <w:r>
        <w:rPr>
          <w:rStyle w:val="superscript"/>
          <w:color w:val="000000"/>
        </w:rPr>
        <w:t>2</w:t>
      </w:r>
      <w:r>
        <w:rPr>
          <w:color w:val="000000"/>
        </w:rPr>
        <w:t xml:space="preserve">x' </w:t>
      </w:r>
      <w:r>
        <w:t>[1/4πR]</w:t>
      </w:r>
      <w:r>
        <w:rPr>
          <w:color w:val="000000"/>
        </w:rPr>
        <w:t xml:space="preserve"> ] [curl' </w:t>
      </w:r>
      <w:r>
        <w:rPr>
          <w:b/>
          <w:color w:val="000000"/>
        </w:rPr>
        <w:t>J</w:t>
      </w:r>
      <w:r>
        <w:rPr>
          <w:color w:val="000000"/>
        </w:rPr>
        <w:t>(</w:t>
      </w:r>
      <w:r>
        <w:rPr>
          <w:b/>
          <w:color w:val="000000"/>
        </w:rPr>
        <w:t>x</w:t>
      </w:r>
      <w:r>
        <w:rPr>
          <w:color w:val="000000"/>
        </w:rPr>
        <w:t>')]</w:t>
      </w:r>
      <w:r>
        <w:rPr>
          <w:rStyle w:val="subscript"/>
        </w:rPr>
        <w:t>t</w:t>
      </w:r>
      <w:r>
        <w:rPr>
          <w:color w:val="000000"/>
        </w:rPr>
        <w:tab/>
      </w:r>
      <w:r>
        <w:rPr>
          <w:color w:val="000000"/>
        </w:rPr>
        <w:tab/>
        <w:t>R = |</w:t>
      </w:r>
      <w:r>
        <w:rPr>
          <w:b/>
          <w:color w:val="000000"/>
        </w:rPr>
        <w:t>x</w:t>
      </w:r>
      <w:r>
        <w:rPr>
          <w:color w:val="000000"/>
        </w:rPr>
        <w:t>-</w:t>
      </w:r>
      <w:r>
        <w:rPr>
          <w:b/>
          <w:color w:val="000000"/>
        </w:rPr>
        <w:t>x</w:t>
      </w:r>
      <w:r>
        <w:rPr>
          <w:color w:val="000000"/>
        </w:rPr>
        <w:t>'|   .</w:t>
      </w:r>
    </w:p>
    <w:p w14:paraId="674A20C9" w14:textId="77777777" w:rsidR="00144E5D" w:rsidRDefault="00144E5D" w:rsidP="00144E5D">
      <w:pPr>
        <w:tabs>
          <w:tab w:val="left" w:pos="7200"/>
          <w:tab w:val="left" w:pos="7920"/>
          <w:tab w:val="right" w:pos="9270"/>
        </w:tabs>
      </w:pPr>
    </w:p>
    <w:p w14:paraId="21D8B230" w14:textId="77777777" w:rsidR="00144E5D" w:rsidRDefault="00144E5D" w:rsidP="00144E5D">
      <w:pPr>
        <w:tabs>
          <w:tab w:val="left" w:pos="7200"/>
          <w:tab w:val="left" w:pos="7920"/>
          <w:tab w:val="right" w:pos="9270"/>
        </w:tabs>
      </w:pPr>
      <w:r>
        <w:t>This particular integral is naturally continuous at the boundary between the media, and this agrees with the fact that H</w:t>
      </w:r>
      <w:r>
        <w:rPr>
          <w:rStyle w:val="subscript"/>
        </w:rPr>
        <w:t>t</w:t>
      </w:r>
      <w:r>
        <w:rPr>
          <w:b/>
          <w:color w:val="000000"/>
        </w:rPr>
        <w:t>(x)</w:t>
      </w:r>
      <w:r>
        <w:t xml:space="preserve"> must have this property. Therefore, no homogeneous solutions of  (B.2.4) </w:t>
      </w:r>
      <w:r>
        <w:sym w:font="Symbol" w:char="00D1"/>
      </w:r>
      <w:r>
        <w:rPr>
          <w:rStyle w:val="superscript"/>
        </w:rPr>
        <w:t>2</w:t>
      </w:r>
      <w:r>
        <w:rPr>
          <w:b/>
        </w:rPr>
        <w:t>H</w:t>
      </w:r>
      <w:r>
        <w:rPr>
          <w:rStyle w:val="subscript"/>
        </w:rPr>
        <w:t>t</w:t>
      </w:r>
      <w:r>
        <w:t xml:space="preserve"> = 0 need be added in, so (B.2.12) is the complete solution for H</w:t>
      </w:r>
      <w:r>
        <w:rPr>
          <w:rStyle w:val="subscript"/>
        </w:rPr>
        <w:t>t</w:t>
      </w:r>
      <w:r>
        <w:rPr>
          <w:b/>
          <w:color w:val="000000"/>
        </w:rPr>
        <w:t xml:space="preserve">(x). </w:t>
      </w:r>
      <w:r>
        <w:t xml:space="preserve">This solution can then be used in (B.1.10) to find the magnetization surface current. </w:t>
      </w:r>
    </w:p>
    <w:p w14:paraId="113895E2" w14:textId="77777777" w:rsidR="00144E5D" w:rsidRDefault="00144E5D" w:rsidP="00144E5D">
      <w:pPr>
        <w:tabs>
          <w:tab w:val="left" w:pos="7200"/>
          <w:tab w:val="left" w:pos="7920"/>
          <w:tab w:val="right" w:pos="9270"/>
        </w:tabs>
      </w:pPr>
    </w:p>
    <w:p w14:paraId="42DACCA7" w14:textId="77777777" w:rsidR="00144E5D" w:rsidRDefault="00144E5D" w:rsidP="00144E5D">
      <w:pPr>
        <w:pStyle w:val="Heading4"/>
      </w:pPr>
      <w:r>
        <w:t xml:space="preserve"> </w:t>
      </w:r>
      <w:bookmarkStart w:id="165" w:name="_Toc401578540"/>
      <w:r>
        <w:t>(d) The Biot-Savart Law in 3D and 2D</w:t>
      </w:r>
      <w:bookmarkEnd w:id="165"/>
      <w:r>
        <w:t xml:space="preserve"> </w:t>
      </w:r>
    </w:p>
    <w:p w14:paraId="5EE9FC6E" w14:textId="77777777" w:rsidR="00144E5D" w:rsidRDefault="00144E5D" w:rsidP="00144E5D">
      <w:pPr>
        <w:tabs>
          <w:tab w:val="left" w:pos="7200"/>
          <w:tab w:val="left" w:pos="7920"/>
          <w:tab w:val="right" w:pos="9270"/>
        </w:tabs>
      </w:pPr>
    </w:p>
    <w:p w14:paraId="5185F907" w14:textId="77777777" w:rsidR="00144E5D" w:rsidRDefault="00144E5D" w:rsidP="00144E5D">
      <w:pPr>
        <w:tabs>
          <w:tab w:val="left" w:pos="7200"/>
          <w:tab w:val="left" w:pos="7920"/>
          <w:tab w:val="right" w:pos="9270"/>
        </w:tabs>
      </w:pPr>
      <w:r>
        <w:t>Recall from above the 3D vector Helmholtz equation valid for  f &lt;&lt; 10</w:t>
      </w:r>
      <w:r>
        <w:rPr>
          <w:rStyle w:val="superscript"/>
        </w:rPr>
        <w:t>18</w:t>
      </w:r>
      <w:r>
        <w:t xml:space="preserve"> Hz, and its solution</w:t>
      </w:r>
    </w:p>
    <w:p w14:paraId="1BAF5F0E" w14:textId="77777777" w:rsidR="00144E5D" w:rsidRDefault="00144E5D" w:rsidP="00144E5D">
      <w:pPr>
        <w:tabs>
          <w:tab w:val="left" w:pos="7200"/>
          <w:tab w:val="left" w:pos="7920"/>
          <w:tab w:val="right" w:pos="9270"/>
        </w:tabs>
      </w:pPr>
    </w:p>
    <w:p w14:paraId="31DE69F0" w14:textId="77777777" w:rsidR="00144E5D" w:rsidRDefault="00144E5D" w:rsidP="00144E5D">
      <w:pPr>
        <w:tabs>
          <w:tab w:val="left" w:pos="7200"/>
          <w:tab w:val="left" w:pos="7920"/>
          <w:tab w:val="right" w:pos="9270"/>
        </w:tabs>
        <w:rPr>
          <w:i/>
        </w:rPr>
      </w:pPr>
      <w:r>
        <w:tab/>
      </w:r>
      <w:r>
        <w:sym w:font="Symbol" w:char="00D1"/>
      </w:r>
      <w:r>
        <w:rPr>
          <w:rStyle w:val="superscript"/>
        </w:rPr>
        <w:t>2</w:t>
      </w:r>
      <w:r>
        <w:rPr>
          <w:b/>
        </w:rPr>
        <w:t>H</w:t>
      </w:r>
      <w:r>
        <w:t xml:space="preserve"> = - curl </w:t>
      </w:r>
      <w:r>
        <w:rPr>
          <w:b/>
        </w:rPr>
        <w:t>J</w:t>
      </w:r>
      <w:r>
        <w:t xml:space="preserve">  </w:t>
      </w:r>
      <w:r>
        <w:tab/>
      </w:r>
      <w:r>
        <w:tab/>
      </w:r>
      <w:r>
        <w:tab/>
      </w:r>
      <w:r>
        <w:tab/>
      </w:r>
      <w:r>
        <w:tab/>
      </w:r>
      <w:r>
        <w:tab/>
      </w:r>
      <w:r>
        <w:tab/>
      </w:r>
      <w:r>
        <w:rPr>
          <w:i/>
        </w:rPr>
        <w:t>(B.2.4)</w:t>
      </w:r>
    </w:p>
    <w:p w14:paraId="3C92EB76" w14:textId="77777777" w:rsidR="00144E5D" w:rsidRDefault="00144E5D" w:rsidP="00144E5D">
      <w:pPr>
        <w:tabs>
          <w:tab w:val="left" w:pos="7200"/>
          <w:tab w:val="left" w:pos="7920"/>
          <w:tab w:val="right" w:pos="9270"/>
        </w:tabs>
      </w:pPr>
      <w:r>
        <w:tab/>
      </w:r>
      <w:r>
        <w:rPr>
          <w:b/>
        </w:rPr>
        <w:t>H</w:t>
      </w:r>
      <w:r>
        <w:t>(</w:t>
      </w:r>
      <w:r>
        <w:rPr>
          <w:b/>
        </w:rPr>
        <w:t>x</w:t>
      </w:r>
      <w:r>
        <w:t xml:space="preserve">) = </w:t>
      </w:r>
      <w:r>
        <w:rPr>
          <w:rFonts w:ascii="Lucida Sans Unicode" w:hAnsi="Lucida Sans Unicode" w:cs="Lucida Sans Unicode"/>
          <w:sz w:val="32"/>
        </w:rPr>
        <w:t>∫</w:t>
      </w:r>
      <w:r>
        <w:t>d</w:t>
      </w:r>
      <w:r>
        <w:rPr>
          <w:rStyle w:val="superscript"/>
        </w:rPr>
        <w:t>3</w:t>
      </w:r>
      <w:r>
        <w:t xml:space="preserve">x' [1/4πR] curl' </w:t>
      </w:r>
      <w:r>
        <w:rPr>
          <w:b/>
        </w:rPr>
        <w:t>J</w:t>
      </w:r>
      <w:r>
        <w:t>(</w:t>
      </w:r>
      <w:r>
        <w:rPr>
          <w:b/>
        </w:rPr>
        <w:t>x</w:t>
      </w:r>
      <w:r>
        <w:t>')  .</w:t>
      </w:r>
      <w:r>
        <w:tab/>
      </w:r>
      <w:r>
        <w:tab/>
      </w:r>
      <w:r>
        <w:rPr>
          <w:color w:val="000000"/>
        </w:rPr>
        <w:t>R = |</w:t>
      </w:r>
      <w:r>
        <w:rPr>
          <w:b/>
          <w:color w:val="000000"/>
        </w:rPr>
        <w:t>x</w:t>
      </w:r>
      <w:r>
        <w:rPr>
          <w:color w:val="000000"/>
        </w:rPr>
        <w:t>-</w:t>
      </w:r>
      <w:r>
        <w:rPr>
          <w:b/>
          <w:color w:val="000000"/>
        </w:rPr>
        <w:t>x</w:t>
      </w:r>
      <w:r>
        <w:rPr>
          <w:color w:val="000000"/>
        </w:rPr>
        <w:t>'|</w:t>
      </w:r>
      <w:r>
        <w:tab/>
      </w:r>
      <w:r>
        <w:tab/>
      </w:r>
      <w:r>
        <w:rPr>
          <w:i/>
        </w:rPr>
        <w:t>(B.2.7)</w:t>
      </w:r>
      <w:r>
        <w:tab/>
      </w:r>
      <w:r>
        <w:tab/>
      </w:r>
      <w:r>
        <w:tab/>
        <w:t>(B.2.13)</w:t>
      </w:r>
    </w:p>
    <w:p w14:paraId="6B5FEE73" w14:textId="77777777" w:rsidR="00144E5D" w:rsidRDefault="00144E5D" w:rsidP="00144E5D">
      <w:pPr>
        <w:tabs>
          <w:tab w:val="left" w:pos="7200"/>
          <w:tab w:val="left" w:pos="7920"/>
          <w:tab w:val="right" w:pos="9270"/>
        </w:tabs>
      </w:pPr>
    </w:p>
    <w:p w14:paraId="5A4B90C9" w14:textId="77777777" w:rsidR="00144E5D" w:rsidRDefault="00144E5D" w:rsidP="00144E5D">
      <w:pPr>
        <w:tabs>
          <w:tab w:val="left" w:pos="7200"/>
          <w:tab w:val="left" w:pos="7920"/>
          <w:tab w:val="right" w:pos="9270"/>
        </w:tabs>
      </w:pPr>
      <w:r>
        <w:t xml:space="preserve">We shall now reverse the steps done in the previous section, but this time with </w:t>
      </w:r>
      <w:r>
        <w:rPr>
          <w:color w:val="000000"/>
        </w:rPr>
        <w:t>e</w:t>
      </w:r>
      <w:r>
        <w:rPr>
          <w:rStyle w:val="superscript"/>
          <w:color w:val="000000"/>
        </w:rPr>
        <w:t>-j</w:t>
      </w:r>
      <w:r>
        <w:rPr>
          <w:rStyle w:val="superscript"/>
          <w:noProof/>
        </w:rPr>
        <w:t>β</w:t>
      </w:r>
      <w:r>
        <w:rPr>
          <w:rStyle w:val="superscript"/>
          <w:noProof/>
        </w:rPr>
        <w:fldChar w:fldCharType="begin"/>
      </w:r>
      <w:r>
        <w:rPr>
          <w:rStyle w:val="superscript"/>
          <w:noProof/>
        </w:rPr>
        <w:instrText xml:space="preserve"> EQ \s\do2(x)</w:instrText>
      </w:r>
      <w:r>
        <w:rPr>
          <w:rStyle w:val="superscript"/>
          <w:noProof/>
        </w:rPr>
        <w:fldChar w:fldCharType="end"/>
      </w:r>
      <w:r>
        <w:rPr>
          <w:rStyle w:val="superscript"/>
          <w:color w:val="000000"/>
        </w:rPr>
        <w:t>R</w:t>
      </w:r>
      <w:r>
        <w:t xml:space="preserve">  = 1 based on the conclusion just drawn above. In components (B.2.7) reads, </w:t>
      </w:r>
    </w:p>
    <w:p w14:paraId="1FFE5526" w14:textId="77777777" w:rsidR="00144E5D" w:rsidRDefault="00144E5D" w:rsidP="00144E5D">
      <w:pPr>
        <w:tabs>
          <w:tab w:val="left" w:pos="7200"/>
          <w:tab w:val="left" w:pos="7920"/>
          <w:tab w:val="right" w:pos="9270"/>
        </w:tabs>
        <w:rPr>
          <w:color w:val="000000"/>
        </w:rPr>
      </w:pPr>
    </w:p>
    <w:p w14:paraId="7B155C62" w14:textId="77777777" w:rsidR="00144E5D" w:rsidRDefault="00144E5D" w:rsidP="00144E5D">
      <w:pPr>
        <w:tabs>
          <w:tab w:val="left" w:pos="7200"/>
          <w:tab w:val="left" w:pos="7920"/>
          <w:tab w:val="right" w:pos="9270"/>
        </w:tabs>
      </w:pPr>
      <w:r>
        <w:tab/>
        <w:t>H</w:t>
      </w:r>
      <w:r>
        <w:rPr>
          <w:rStyle w:val="subscript"/>
        </w:rPr>
        <w:t>i</w:t>
      </w:r>
      <w:r>
        <w:t>(</w:t>
      </w:r>
      <w:r>
        <w:rPr>
          <w:b/>
        </w:rPr>
        <w:t>x</w:t>
      </w:r>
      <w:r>
        <w:t xml:space="preserve">) = </w:t>
      </w:r>
      <w:r>
        <w:rPr>
          <w:rFonts w:ascii="Lucida Sans Unicode" w:hAnsi="Lucida Sans Unicode" w:cs="Lucida Sans Unicode"/>
          <w:color w:val="000000"/>
          <w:sz w:val="32"/>
        </w:rPr>
        <w:t>∫</w:t>
      </w:r>
      <w:r>
        <w:rPr>
          <w:color w:val="000000"/>
        </w:rPr>
        <w:t>d</w:t>
      </w:r>
      <w:r>
        <w:rPr>
          <w:rStyle w:val="superscript"/>
          <w:color w:val="000000"/>
        </w:rPr>
        <w:t>3</w:t>
      </w:r>
      <w:r>
        <w:rPr>
          <w:color w:val="000000"/>
        </w:rPr>
        <w:t xml:space="preserve">x' [ </w:t>
      </w:r>
      <w:r>
        <w:rPr>
          <w:color w:val="000000"/>
        </w:rPr>
        <w:fldChar w:fldCharType="begin"/>
      </w:r>
      <w:r>
        <w:rPr>
          <w:color w:val="000000"/>
        </w:rPr>
        <w:instrText xml:space="preserve"> EQ \f(1,4πR) </w:instrText>
      </w:r>
      <w:r>
        <w:rPr>
          <w:color w:val="000000"/>
        </w:rPr>
        <w:fldChar w:fldCharType="end"/>
      </w:r>
      <w:r>
        <w:rPr>
          <w:color w:val="000000"/>
        </w:rPr>
        <w:t>] ε</w:t>
      </w:r>
      <w:r>
        <w:rPr>
          <w:rStyle w:val="subscript"/>
        </w:rPr>
        <w:t>ijk</w:t>
      </w:r>
      <w:r>
        <w:t xml:space="preserve"> ∂'</w:t>
      </w:r>
      <w:r>
        <w:rPr>
          <w:rStyle w:val="subscript"/>
        </w:rPr>
        <w:t>j</w:t>
      </w:r>
      <w:r>
        <w:t>J</w:t>
      </w:r>
      <w:r>
        <w:rPr>
          <w:rStyle w:val="subscript"/>
        </w:rPr>
        <w:t>k</w:t>
      </w:r>
      <w:r>
        <w:t>(</w:t>
      </w:r>
      <w:r>
        <w:rPr>
          <w:b/>
        </w:rPr>
        <w:t>x</w:t>
      </w:r>
      <w:r>
        <w:t>') ,</w:t>
      </w:r>
      <w:r>
        <w:tab/>
      </w:r>
      <w:r>
        <w:rPr>
          <w:b/>
        </w:rPr>
        <w:t>R</w:t>
      </w:r>
      <w:r>
        <w:t xml:space="preserve"> ≡ </w:t>
      </w:r>
      <w:r>
        <w:rPr>
          <w:b/>
        </w:rPr>
        <w:t>x</w:t>
      </w:r>
      <w:r>
        <w:t xml:space="preserve"> -</w:t>
      </w:r>
      <w:r>
        <w:rPr>
          <w:b/>
        </w:rPr>
        <w:t xml:space="preserve"> x'  </w:t>
      </w:r>
      <w:r>
        <w:t xml:space="preserve">= points to observation point </w:t>
      </w:r>
      <w:r>
        <w:rPr>
          <w:b/>
        </w:rPr>
        <w:t xml:space="preserve">x </w:t>
      </w:r>
      <w:r>
        <w:t>.</w:t>
      </w:r>
      <w:r>
        <w:tab/>
        <w:t>(B.2.14)</w:t>
      </w:r>
    </w:p>
    <w:p w14:paraId="7D8603AC" w14:textId="77777777" w:rsidR="00144E5D" w:rsidRDefault="00144E5D" w:rsidP="00144E5D">
      <w:pPr>
        <w:tabs>
          <w:tab w:val="left" w:pos="7200"/>
          <w:tab w:val="left" w:pos="7920"/>
          <w:tab w:val="right" w:pos="9270"/>
        </w:tabs>
      </w:pPr>
    </w:p>
    <w:p w14:paraId="1947E93A" w14:textId="77777777" w:rsidR="00144E5D" w:rsidRDefault="00144E5D" w:rsidP="00144E5D">
      <w:pPr>
        <w:tabs>
          <w:tab w:val="left" w:pos="7200"/>
          <w:tab w:val="left" w:pos="7920"/>
          <w:tab w:val="right" w:pos="9270"/>
        </w:tabs>
      </w:pPr>
      <w:r>
        <w:t>Then move ∂</w:t>
      </w:r>
      <w:r>
        <w:rPr>
          <w:rStyle w:val="subscript"/>
        </w:rPr>
        <w:t>j'</w:t>
      </w:r>
      <w:r>
        <w:t xml:space="preserve"> from J</w:t>
      </w:r>
      <w:r>
        <w:rPr>
          <w:rStyle w:val="subscript"/>
        </w:rPr>
        <w:t>k</w:t>
      </w:r>
      <w:r>
        <w:t xml:space="preserve"> to (1/R) by parts integration (pick up minus sign) and throw out the parts for the usual reasons </w:t>
      </w:r>
      <w:r>
        <w:rPr>
          <w:color w:val="000000"/>
        </w:rPr>
        <w:t>(see Section A.0 (d))</w:t>
      </w:r>
      <w:r>
        <w:t xml:space="preserve">,  </w:t>
      </w:r>
    </w:p>
    <w:p w14:paraId="76CB26C4" w14:textId="77777777" w:rsidR="00144E5D" w:rsidRDefault="00144E5D" w:rsidP="00144E5D">
      <w:pPr>
        <w:tabs>
          <w:tab w:val="left" w:pos="7200"/>
          <w:tab w:val="left" w:pos="7920"/>
          <w:tab w:val="right" w:pos="9270"/>
        </w:tabs>
      </w:pPr>
    </w:p>
    <w:p w14:paraId="6A9B1F18" w14:textId="77777777" w:rsidR="00144E5D" w:rsidRDefault="00144E5D" w:rsidP="00144E5D">
      <w:pPr>
        <w:tabs>
          <w:tab w:val="left" w:pos="7200"/>
          <w:tab w:val="left" w:pos="7920"/>
          <w:tab w:val="right" w:pos="9270"/>
        </w:tabs>
      </w:pPr>
      <w:r>
        <w:tab/>
        <w:t>H</w:t>
      </w:r>
      <w:r>
        <w:rPr>
          <w:rStyle w:val="subscript"/>
        </w:rPr>
        <w:t>i</w:t>
      </w:r>
      <w:r>
        <w:t>(</w:t>
      </w:r>
      <w:r>
        <w:rPr>
          <w:b/>
        </w:rPr>
        <w:t>x</w:t>
      </w:r>
      <w:r>
        <w:t xml:space="preserve">) = -  </w:t>
      </w:r>
      <w:r>
        <w:rPr>
          <w:rFonts w:ascii="Lucida Sans Unicode" w:hAnsi="Lucida Sans Unicode" w:cs="Lucida Sans Unicode"/>
          <w:color w:val="000000"/>
          <w:sz w:val="32"/>
        </w:rPr>
        <w:t>∫</w:t>
      </w:r>
      <w:r>
        <w:rPr>
          <w:color w:val="000000"/>
        </w:rPr>
        <w:t>d</w:t>
      </w:r>
      <w:r>
        <w:rPr>
          <w:rStyle w:val="superscript"/>
          <w:color w:val="000000"/>
        </w:rPr>
        <w:t>3</w:t>
      </w:r>
      <w:r>
        <w:rPr>
          <w:color w:val="000000"/>
        </w:rPr>
        <w:t xml:space="preserve">x' </w:t>
      </w:r>
      <w:r>
        <w:rPr>
          <w:color w:val="000000"/>
        </w:rPr>
        <w:fldChar w:fldCharType="begin"/>
      </w:r>
      <w:r>
        <w:rPr>
          <w:color w:val="000000"/>
        </w:rPr>
        <w:instrText xml:space="preserve"> EQ \f(1,4π) </w:instrText>
      </w:r>
      <w:r>
        <w:rPr>
          <w:color w:val="000000"/>
        </w:rPr>
        <w:fldChar w:fldCharType="end"/>
      </w:r>
      <w:r>
        <w:t>∂'</w:t>
      </w:r>
      <w:r>
        <w:rPr>
          <w:rStyle w:val="subscript"/>
        </w:rPr>
        <w:t>j</w:t>
      </w:r>
      <w:r>
        <w:rPr>
          <w:color w:val="000000"/>
        </w:rPr>
        <w:t xml:space="preserve"> (</w:t>
      </w:r>
      <w:r>
        <w:rPr>
          <w:color w:val="000000"/>
        </w:rPr>
        <w:fldChar w:fldCharType="begin"/>
      </w:r>
      <w:r>
        <w:rPr>
          <w:color w:val="000000"/>
        </w:rPr>
        <w:instrText xml:space="preserve"> EQ \f(1,R) </w:instrText>
      </w:r>
      <w:r>
        <w:rPr>
          <w:color w:val="000000"/>
        </w:rPr>
        <w:fldChar w:fldCharType="end"/>
      </w:r>
      <w:r>
        <w:rPr>
          <w:color w:val="000000"/>
        </w:rPr>
        <w:t>) ε</w:t>
      </w:r>
      <w:r>
        <w:rPr>
          <w:rStyle w:val="subscript"/>
        </w:rPr>
        <w:t>ijk</w:t>
      </w:r>
      <w:r>
        <w:t xml:space="preserve"> J</w:t>
      </w:r>
      <w:r>
        <w:rPr>
          <w:rStyle w:val="subscript"/>
        </w:rPr>
        <w:t>k</w:t>
      </w:r>
      <w:r>
        <w:t>(</w:t>
      </w:r>
      <w:r>
        <w:rPr>
          <w:b/>
        </w:rPr>
        <w:t>x</w:t>
      </w:r>
      <w:r>
        <w:t>')  .</w:t>
      </w:r>
      <w:r>
        <w:tab/>
      </w:r>
      <w:r>
        <w:tab/>
      </w:r>
      <w:r>
        <w:tab/>
      </w:r>
      <w:r>
        <w:tab/>
      </w:r>
      <w:r>
        <w:tab/>
      </w:r>
      <w:r>
        <w:tab/>
      </w:r>
      <w:r>
        <w:tab/>
        <w:t>(B.2.15)</w:t>
      </w:r>
    </w:p>
    <w:p w14:paraId="5C04B927" w14:textId="77777777" w:rsidR="00144E5D" w:rsidRDefault="00144E5D" w:rsidP="00144E5D">
      <w:pPr>
        <w:tabs>
          <w:tab w:val="left" w:pos="7200"/>
          <w:tab w:val="left" w:pos="7920"/>
          <w:tab w:val="right" w:pos="9270"/>
        </w:tabs>
      </w:pPr>
    </w:p>
    <w:p w14:paraId="3C3FFA6A" w14:textId="77777777" w:rsidR="00144E5D" w:rsidRDefault="00144E5D" w:rsidP="00144E5D">
      <w:pPr>
        <w:tabs>
          <w:tab w:val="left" w:pos="7200"/>
          <w:tab w:val="left" w:pos="7920"/>
          <w:tab w:val="right" w:pos="9270"/>
        </w:tabs>
      </w:pPr>
      <w:r>
        <w:t>Then note that ∂'</w:t>
      </w:r>
      <w:r>
        <w:rPr>
          <w:rStyle w:val="subscript"/>
        </w:rPr>
        <w:t>j</w:t>
      </w:r>
      <w:r>
        <w:t>R</w:t>
      </w:r>
      <w:r>
        <w:rPr>
          <w:rStyle w:val="superscript"/>
        </w:rPr>
        <w:t>-1</w:t>
      </w:r>
      <w:r>
        <w:t xml:space="preserve">  = -R</w:t>
      </w:r>
      <w:r>
        <w:rPr>
          <w:rStyle w:val="superscript"/>
        </w:rPr>
        <w:t>-2</w:t>
      </w:r>
      <w:r>
        <w:t xml:space="preserve"> ∂'</w:t>
      </w:r>
      <w:r>
        <w:rPr>
          <w:rStyle w:val="subscript"/>
        </w:rPr>
        <w:t>j</w:t>
      </w:r>
      <w:r>
        <w:t>R  and</w:t>
      </w:r>
    </w:p>
    <w:p w14:paraId="7D7687E6" w14:textId="77777777" w:rsidR="00144E5D" w:rsidRDefault="00144E5D" w:rsidP="00144E5D">
      <w:pPr>
        <w:tabs>
          <w:tab w:val="left" w:pos="7200"/>
          <w:tab w:val="left" w:pos="7920"/>
          <w:tab w:val="right" w:pos="9270"/>
        </w:tabs>
      </w:pPr>
    </w:p>
    <w:p w14:paraId="47488920" w14:textId="77777777" w:rsidR="00144E5D" w:rsidRDefault="00144E5D" w:rsidP="00144E5D">
      <w:pPr>
        <w:tabs>
          <w:tab w:val="left" w:pos="7200"/>
          <w:tab w:val="left" w:pos="7920"/>
          <w:tab w:val="right" w:pos="9270"/>
        </w:tabs>
      </w:pPr>
      <w:r>
        <w:tab/>
        <w:t>∂'</w:t>
      </w:r>
      <w:r>
        <w:rPr>
          <w:rStyle w:val="subscript"/>
        </w:rPr>
        <w:t>j</w:t>
      </w:r>
      <w:r>
        <w:t>R  = ∂'</w:t>
      </w:r>
      <w:r>
        <w:rPr>
          <w:rStyle w:val="subscript"/>
        </w:rPr>
        <w:t>j</w:t>
      </w:r>
      <w:r>
        <w:t xml:space="preserve"> </w:t>
      </w:r>
      <w:r>
        <w:fldChar w:fldCharType="begin"/>
      </w:r>
      <w:r>
        <w:instrText xml:space="preserve"> EQ \r(Σ</w:instrText>
      </w:r>
      <w:r>
        <w:rPr>
          <w:rStyle w:val="subscript"/>
        </w:rPr>
        <w:instrText>k</w:instrText>
      </w:r>
      <w:r>
        <w:instrText>(x'</w:instrText>
      </w:r>
      <w:r>
        <w:rPr>
          <w:rStyle w:val="subscript"/>
        </w:rPr>
        <w:instrText>k</w:instrText>
      </w:r>
      <w:r>
        <w:instrText>-x</w:instrText>
      </w:r>
      <w:r>
        <w:rPr>
          <w:rStyle w:val="subscript"/>
        </w:rPr>
        <w:instrText>k</w:instrText>
      </w:r>
      <w:r>
        <w:instrText>)</w:instrText>
      </w:r>
      <w:r>
        <w:rPr>
          <w:rStyle w:val="superscript"/>
        </w:rPr>
        <w:instrText>2</w:instrText>
      </w:r>
      <w:r>
        <w:instrText xml:space="preserve">) </w:instrText>
      </w:r>
      <w:r>
        <w:fldChar w:fldCharType="end"/>
      </w:r>
      <w:r>
        <w:t xml:space="preserve"> = (1/2)(1/R) 2(x'</w:t>
      </w:r>
      <w:r>
        <w:rPr>
          <w:rStyle w:val="subscript"/>
        </w:rPr>
        <w:t>j</w:t>
      </w:r>
      <w:r>
        <w:t>-x</w:t>
      </w:r>
      <w:r>
        <w:rPr>
          <w:rStyle w:val="subscript"/>
        </w:rPr>
        <w:t>j</w:t>
      </w:r>
      <w:r>
        <w:t>) =  R</w:t>
      </w:r>
      <w:r>
        <w:rPr>
          <w:rStyle w:val="superscript"/>
        </w:rPr>
        <w:t>-1</w:t>
      </w:r>
      <w:r>
        <w:t xml:space="preserve"> (x'</w:t>
      </w:r>
      <w:r>
        <w:rPr>
          <w:rStyle w:val="subscript"/>
        </w:rPr>
        <w:t>j</w:t>
      </w:r>
      <w:r>
        <w:t>-x</w:t>
      </w:r>
      <w:r>
        <w:rPr>
          <w:rStyle w:val="subscript"/>
        </w:rPr>
        <w:t>j</w:t>
      </w:r>
      <w:r>
        <w:t>)   = - R</w:t>
      </w:r>
      <w:r>
        <w:rPr>
          <w:rStyle w:val="superscript"/>
        </w:rPr>
        <w:t>-1</w:t>
      </w:r>
      <w:r>
        <w:t xml:space="preserve"> R</w:t>
      </w:r>
      <w:r>
        <w:rPr>
          <w:rStyle w:val="subscript"/>
        </w:rPr>
        <w:t xml:space="preserve">j </w:t>
      </w:r>
      <w:r>
        <w:tab/>
      </w:r>
      <w:r>
        <w:tab/>
      </w:r>
      <w:r>
        <w:tab/>
        <w:t>(B.2.16)</w:t>
      </w:r>
    </w:p>
    <w:p w14:paraId="44C17328" w14:textId="77777777" w:rsidR="00144E5D" w:rsidRDefault="00144E5D" w:rsidP="00144E5D">
      <w:pPr>
        <w:tabs>
          <w:tab w:val="left" w:pos="7200"/>
          <w:tab w:val="left" w:pos="7920"/>
          <w:tab w:val="right" w:pos="9270"/>
        </w:tabs>
      </w:pPr>
    </w:p>
    <w:p w14:paraId="4C6B99E6" w14:textId="77777777" w:rsidR="00144E5D" w:rsidRDefault="00144E5D" w:rsidP="00144E5D">
      <w:pPr>
        <w:tabs>
          <w:tab w:val="left" w:pos="7200"/>
          <w:tab w:val="left" w:pos="7920"/>
          <w:tab w:val="right" w:pos="9270"/>
        </w:tabs>
      </w:pPr>
      <w:r>
        <w:t>so that  ∂'</w:t>
      </w:r>
      <w:r>
        <w:rPr>
          <w:rStyle w:val="subscript"/>
        </w:rPr>
        <w:t>j</w:t>
      </w:r>
      <w:r>
        <w:t>R</w:t>
      </w:r>
      <w:r>
        <w:rPr>
          <w:rStyle w:val="superscript"/>
        </w:rPr>
        <w:t>-1</w:t>
      </w:r>
      <w:r>
        <w:t xml:space="preserve"> = +R</w:t>
      </w:r>
      <w:r>
        <w:rPr>
          <w:rStyle w:val="superscript"/>
        </w:rPr>
        <w:t>-3</w:t>
      </w:r>
      <w:r>
        <w:t>R</w:t>
      </w:r>
      <w:r>
        <w:rPr>
          <w:rStyle w:val="subscript"/>
        </w:rPr>
        <w:t>j</w:t>
      </w:r>
      <w:r>
        <w:t xml:space="preserve">. Only the parts minus sign remains, so  </w:t>
      </w:r>
    </w:p>
    <w:p w14:paraId="56FBFAA0" w14:textId="77777777" w:rsidR="00144E5D" w:rsidRDefault="00144E5D" w:rsidP="00144E5D">
      <w:pPr>
        <w:tabs>
          <w:tab w:val="left" w:pos="7200"/>
          <w:tab w:val="left" w:pos="7920"/>
          <w:tab w:val="right" w:pos="9270"/>
        </w:tabs>
      </w:pPr>
    </w:p>
    <w:p w14:paraId="1BCA9F73" w14:textId="77777777" w:rsidR="00144E5D" w:rsidRDefault="00144E5D" w:rsidP="00144E5D">
      <w:pPr>
        <w:tabs>
          <w:tab w:val="left" w:pos="7200"/>
          <w:tab w:val="left" w:pos="7920"/>
          <w:tab w:val="right" w:pos="9270"/>
        </w:tabs>
      </w:pPr>
      <w:r>
        <w:tab/>
        <w:t>H</w:t>
      </w:r>
      <w:r>
        <w:rPr>
          <w:rStyle w:val="subscript"/>
        </w:rPr>
        <w:t>i</w:t>
      </w:r>
      <w:r>
        <w:t>(</w:t>
      </w:r>
      <w:r>
        <w:rPr>
          <w:b/>
        </w:rPr>
        <w:t>x</w:t>
      </w:r>
      <w:r>
        <w:t xml:space="preserve">) = - </w:t>
      </w:r>
      <w:r>
        <w:rPr>
          <w:rFonts w:ascii="Lucida Sans Unicode" w:hAnsi="Lucida Sans Unicode" w:cs="Lucida Sans Unicode"/>
          <w:color w:val="000000"/>
          <w:sz w:val="32"/>
        </w:rPr>
        <w:t>∫</w:t>
      </w:r>
      <w:r>
        <w:rPr>
          <w:color w:val="000000"/>
        </w:rPr>
        <w:t>d</w:t>
      </w:r>
      <w:r>
        <w:rPr>
          <w:rStyle w:val="superscript"/>
          <w:color w:val="000000"/>
        </w:rPr>
        <w:t>3</w:t>
      </w:r>
      <w:r>
        <w:rPr>
          <w:color w:val="000000"/>
        </w:rPr>
        <w:t xml:space="preserve">x' [ </w:t>
      </w:r>
      <w:r>
        <w:rPr>
          <w:color w:val="000000"/>
        </w:rPr>
        <w:fldChar w:fldCharType="begin"/>
      </w:r>
      <w:r>
        <w:rPr>
          <w:color w:val="000000"/>
        </w:rPr>
        <w:instrText xml:space="preserve"> EQ \f(1,4πR</w:instrText>
      </w:r>
      <w:r>
        <w:rPr>
          <w:rStyle w:val="superscript"/>
        </w:rPr>
        <w:instrText>3</w:instrText>
      </w:r>
      <w:r>
        <w:rPr>
          <w:color w:val="000000"/>
        </w:rPr>
        <w:instrText xml:space="preserve">) </w:instrText>
      </w:r>
      <w:r>
        <w:rPr>
          <w:color w:val="000000"/>
        </w:rPr>
        <w:fldChar w:fldCharType="end"/>
      </w:r>
      <w:r>
        <w:rPr>
          <w:color w:val="000000"/>
        </w:rPr>
        <w:t>] ε</w:t>
      </w:r>
      <w:r>
        <w:rPr>
          <w:rStyle w:val="subscript"/>
        </w:rPr>
        <w:t>ijk</w:t>
      </w:r>
      <w:r>
        <w:t xml:space="preserve"> R</w:t>
      </w:r>
      <w:r>
        <w:rPr>
          <w:rStyle w:val="subscript"/>
        </w:rPr>
        <w:t>j</w:t>
      </w:r>
      <w:r>
        <w:t xml:space="preserve"> J</w:t>
      </w:r>
      <w:r>
        <w:rPr>
          <w:rStyle w:val="subscript"/>
        </w:rPr>
        <w:t>k</w:t>
      </w:r>
      <w:r>
        <w:t>(</w:t>
      </w:r>
      <w:r>
        <w:rPr>
          <w:b/>
        </w:rPr>
        <w:t>x</w:t>
      </w:r>
      <w:r>
        <w:t>')</w:t>
      </w:r>
      <w:r>
        <w:tab/>
      </w:r>
      <w:r>
        <w:tab/>
      </w:r>
      <w:r>
        <w:tab/>
      </w:r>
      <w:r>
        <w:tab/>
      </w:r>
      <w:r>
        <w:tab/>
      </w:r>
      <w:r>
        <w:tab/>
      </w:r>
      <w:r>
        <w:tab/>
        <w:t>(B.2.17)</w:t>
      </w:r>
    </w:p>
    <w:p w14:paraId="4753B1A7" w14:textId="77777777" w:rsidR="00144E5D" w:rsidRDefault="00144E5D" w:rsidP="00144E5D">
      <w:pPr>
        <w:tabs>
          <w:tab w:val="left" w:pos="7200"/>
          <w:tab w:val="left" w:pos="7920"/>
          <w:tab w:val="right" w:pos="9270"/>
        </w:tabs>
      </w:pPr>
    </w:p>
    <w:p w14:paraId="70D33A51" w14:textId="77777777" w:rsidR="00144E5D" w:rsidRDefault="00144E5D" w:rsidP="00144E5D">
      <w:pPr>
        <w:tabs>
          <w:tab w:val="left" w:pos="7200"/>
          <w:tab w:val="left" w:pos="7920"/>
          <w:tab w:val="right" w:pos="9270"/>
        </w:tabs>
        <w:rPr>
          <w:color w:val="000000"/>
        </w:rPr>
      </w:pPr>
      <w:r>
        <w:rPr>
          <w:color w:val="000000"/>
        </w:rPr>
        <w:t xml:space="preserve">or reversing the cross product order, </w:t>
      </w:r>
    </w:p>
    <w:p w14:paraId="72712FC8" w14:textId="77777777" w:rsidR="00144E5D" w:rsidRDefault="00144E5D" w:rsidP="00144E5D">
      <w:pPr>
        <w:tabs>
          <w:tab w:val="left" w:pos="7200"/>
          <w:tab w:val="left" w:pos="7920"/>
          <w:tab w:val="right" w:pos="9270"/>
        </w:tabs>
        <w:rPr>
          <w:color w:val="000000"/>
        </w:rPr>
      </w:pPr>
    </w:p>
    <w:p w14:paraId="7B42FD52" w14:textId="77777777" w:rsidR="00144E5D" w:rsidRDefault="00144E5D" w:rsidP="00144E5D">
      <w:pPr>
        <w:tabs>
          <w:tab w:val="left" w:pos="7200"/>
          <w:tab w:val="left" w:pos="7920"/>
          <w:tab w:val="right" w:pos="9270"/>
        </w:tabs>
      </w:pPr>
      <w:r>
        <w:tab/>
      </w:r>
      <w:r>
        <w:rPr>
          <w:b/>
        </w:rPr>
        <w:t>H</w:t>
      </w:r>
      <w:r>
        <w:t>(</w:t>
      </w:r>
      <w:r>
        <w:rPr>
          <w:b/>
        </w:rPr>
        <w:t>x</w:t>
      </w:r>
      <w:r>
        <w:t xml:space="preserve">) = </w:t>
      </w:r>
      <w:r>
        <w:rPr>
          <w:rFonts w:ascii="Lucida Sans Unicode" w:hAnsi="Lucida Sans Unicode" w:cs="Lucida Sans Unicode"/>
          <w:color w:val="000000"/>
          <w:sz w:val="32"/>
        </w:rPr>
        <w:t>∫</w:t>
      </w:r>
      <w:r>
        <w:rPr>
          <w:color w:val="000000"/>
        </w:rPr>
        <w:t>d</w:t>
      </w:r>
      <w:r>
        <w:rPr>
          <w:rStyle w:val="superscript"/>
          <w:color w:val="000000"/>
        </w:rPr>
        <w:t>3</w:t>
      </w:r>
      <w:r>
        <w:rPr>
          <w:color w:val="000000"/>
        </w:rPr>
        <w:t xml:space="preserve">x'  </w:t>
      </w:r>
      <w:r>
        <w:rPr>
          <w:color w:val="000000"/>
        </w:rPr>
        <w:fldChar w:fldCharType="begin"/>
      </w:r>
      <w:r>
        <w:rPr>
          <w:color w:val="000000"/>
        </w:rPr>
        <w:instrText xml:space="preserve"> EQ \f(1,4πR</w:instrText>
      </w:r>
      <w:r>
        <w:rPr>
          <w:rStyle w:val="superscript"/>
        </w:rPr>
        <w:instrText>3</w:instrText>
      </w:r>
      <w:r>
        <w:rPr>
          <w:color w:val="000000"/>
        </w:rPr>
        <w:instrText xml:space="preserve">) </w:instrText>
      </w:r>
      <w:r>
        <w:rPr>
          <w:color w:val="000000"/>
        </w:rPr>
        <w:fldChar w:fldCharType="end"/>
      </w:r>
      <w:r>
        <w:t xml:space="preserve"> </w:t>
      </w:r>
      <w:r>
        <w:rPr>
          <w:b/>
        </w:rPr>
        <w:t>J</w:t>
      </w:r>
      <w:r>
        <w:t>(</w:t>
      </w:r>
      <w:r>
        <w:rPr>
          <w:b/>
        </w:rPr>
        <w:t>x</w:t>
      </w:r>
      <w:r>
        <w:t xml:space="preserve">') x </w:t>
      </w:r>
      <w:r>
        <w:rPr>
          <w:b/>
        </w:rPr>
        <w:t xml:space="preserve">R  </w:t>
      </w:r>
      <w:r>
        <w:t>.</w:t>
      </w:r>
      <w:r>
        <w:tab/>
      </w:r>
      <w:r>
        <w:tab/>
      </w:r>
      <w:r>
        <w:rPr>
          <w:b/>
        </w:rPr>
        <w:t>R</w:t>
      </w:r>
      <w:r>
        <w:t xml:space="preserve"> ≡ </w:t>
      </w:r>
      <w:r>
        <w:rPr>
          <w:b/>
        </w:rPr>
        <w:t>x</w:t>
      </w:r>
      <w:r>
        <w:t xml:space="preserve"> -</w:t>
      </w:r>
      <w:r>
        <w:rPr>
          <w:b/>
        </w:rPr>
        <w:t xml:space="preserve"> x'</w:t>
      </w:r>
      <w:r>
        <w:tab/>
      </w:r>
      <w:r>
        <w:tab/>
      </w:r>
      <w:r>
        <w:tab/>
      </w:r>
      <w:r>
        <w:tab/>
      </w:r>
      <w:r>
        <w:tab/>
        <w:t>(B.2.18)</w:t>
      </w:r>
    </w:p>
    <w:p w14:paraId="53FD21C2" w14:textId="77777777" w:rsidR="00144E5D" w:rsidRDefault="00144E5D" w:rsidP="00144E5D">
      <w:pPr>
        <w:tabs>
          <w:tab w:val="left" w:pos="7200"/>
          <w:tab w:val="left" w:pos="7920"/>
          <w:tab w:val="right" w:pos="9270"/>
        </w:tabs>
      </w:pPr>
    </w:p>
    <w:p w14:paraId="3104E9C4" w14:textId="77777777" w:rsidR="00144E5D" w:rsidRDefault="00144E5D" w:rsidP="00144E5D">
      <w:pPr>
        <w:tabs>
          <w:tab w:val="left" w:pos="7200"/>
          <w:tab w:val="left" w:pos="7920"/>
          <w:tab w:val="right" w:pos="9270"/>
        </w:tabs>
      </w:pPr>
      <w:r>
        <w:t xml:space="preserve">This equation is basically the </w:t>
      </w:r>
      <w:r>
        <w:rPr>
          <w:b/>
        </w:rPr>
        <w:t>3D Biot-Savart Law</w:t>
      </w:r>
      <w:r>
        <w:t>, see for example Panofsky and Philips p 125 (7.31). For a short piece d</w:t>
      </w:r>
      <w:r>
        <w:rPr>
          <w:b/>
        </w:rPr>
        <w:t>s</w:t>
      </w:r>
      <w:r>
        <w:t xml:space="preserve">' of thin wire carrying current I, one writes </w:t>
      </w:r>
      <w:r>
        <w:rPr>
          <w:b/>
        </w:rPr>
        <w:t>J</w:t>
      </w:r>
      <w:r>
        <w:t>(</w:t>
      </w:r>
      <w:r>
        <w:rPr>
          <w:b/>
        </w:rPr>
        <w:t>x</w:t>
      </w:r>
      <w:r>
        <w:t>')</w:t>
      </w:r>
      <w:r>
        <w:rPr>
          <w:color w:val="000000"/>
        </w:rPr>
        <w:t xml:space="preserve"> d</w:t>
      </w:r>
      <w:r>
        <w:rPr>
          <w:rStyle w:val="superscript"/>
          <w:color w:val="000000"/>
        </w:rPr>
        <w:t>3</w:t>
      </w:r>
      <w:r>
        <w:rPr>
          <w:b/>
          <w:color w:val="000000"/>
        </w:rPr>
        <w:t>x</w:t>
      </w:r>
      <w:r>
        <w:rPr>
          <w:color w:val="000000"/>
        </w:rPr>
        <w:t>'</w:t>
      </w:r>
      <w:r>
        <w:t xml:space="preserve"> = I d</w:t>
      </w:r>
      <w:r>
        <w:rPr>
          <w:b/>
        </w:rPr>
        <w:t>s</w:t>
      </w:r>
      <w:r>
        <w:t xml:space="preserve">' so the above becomes, </w:t>
      </w:r>
    </w:p>
    <w:p w14:paraId="2488D953" w14:textId="77777777" w:rsidR="00144E5D" w:rsidRDefault="00144E5D" w:rsidP="00144E5D">
      <w:pPr>
        <w:tabs>
          <w:tab w:val="left" w:pos="7200"/>
          <w:tab w:val="left" w:pos="7920"/>
          <w:tab w:val="right" w:pos="9270"/>
        </w:tabs>
      </w:pPr>
    </w:p>
    <w:p w14:paraId="310605D1" w14:textId="77777777" w:rsidR="00144E5D" w:rsidRDefault="00144E5D" w:rsidP="00144E5D">
      <w:pPr>
        <w:tabs>
          <w:tab w:val="left" w:pos="7200"/>
          <w:tab w:val="left" w:pos="7920"/>
          <w:tab w:val="right" w:pos="9270"/>
        </w:tabs>
      </w:pPr>
      <w:r>
        <w:tab/>
      </w:r>
      <w:r>
        <w:rPr>
          <w:b/>
        </w:rPr>
        <w:t>H</w:t>
      </w:r>
      <w:r>
        <w:t>(</w:t>
      </w:r>
      <w:r>
        <w:rPr>
          <w:b/>
        </w:rPr>
        <w:t>x</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Pr>
          <w:sz w:val="16"/>
          <w:szCs w:val="16"/>
        </w:rPr>
        <w:sym w:font="Wingdings" w:char="00A1"/>
      </w:r>
      <w:r>
        <w:instrText>)))</w:instrText>
      </w:r>
      <w:r>
        <w:fldChar w:fldCharType="end"/>
      </w:r>
      <w:r>
        <w:rPr>
          <w:color w:val="000000"/>
        </w:rPr>
        <w:t xml:space="preserve"> </w:t>
      </w:r>
      <w:r>
        <w:rPr>
          <w:color w:val="000000"/>
        </w:rPr>
        <w:fldChar w:fldCharType="begin"/>
      </w:r>
      <w:r>
        <w:rPr>
          <w:color w:val="000000"/>
        </w:rPr>
        <w:instrText xml:space="preserve"> EQ \f(1,4πR</w:instrText>
      </w:r>
      <w:r>
        <w:rPr>
          <w:rStyle w:val="superscript"/>
        </w:rPr>
        <w:instrText>3</w:instrText>
      </w:r>
      <w:r>
        <w:rPr>
          <w:color w:val="000000"/>
        </w:rPr>
        <w:instrText xml:space="preserve">) </w:instrText>
      </w:r>
      <w:r>
        <w:rPr>
          <w:color w:val="000000"/>
        </w:rPr>
        <w:fldChar w:fldCharType="end"/>
      </w:r>
      <w:r>
        <w:rPr>
          <w:color w:val="000000"/>
        </w:rPr>
        <w:t xml:space="preserve">I </w:t>
      </w:r>
      <w:r>
        <w:t>d</w:t>
      </w:r>
      <w:r>
        <w:rPr>
          <w:b/>
        </w:rPr>
        <w:t>s</w:t>
      </w:r>
      <w:r>
        <w:t xml:space="preserve">' x </w:t>
      </w:r>
      <w:r>
        <w:rPr>
          <w:b/>
        </w:rPr>
        <w:t>R</w:t>
      </w:r>
      <w:r>
        <w:tab/>
      </w:r>
      <w:r>
        <w:tab/>
        <w:t>or</w:t>
      </w:r>
      <w:r>
        <w:tab/>
      </w:r>
      <w:r>
        <w:tab/>
        <w:t>d</w:t>
      </w:r>
      <w:r>
        <w:rPr>
          <w:b/>
        </w:rPr>
        <w:t>H</w:t>
      </w:r>
      <w:r>
        <w:t>(</w:t>
      </w:r>
      <w:r>
        <w:rPr>
          <w:b/>
        </w:rPr>
        <w:t>x</w:t>
      </w:r>
      <w:r>
        <w:t xml:space="preserve">)   = </w:t>
      </w:r>
      <w:r>
        <w:rPr>
          <w:color w:val="000000"/>
        </w:rPr>
        <w:fldChar w:fldCharType="begin"/>
      </w:r>
      <w:r>
        <w:rPr>
          <w:color w:val="000000"/>
        </w:rPr>
        <w:instrText xml:space="preserve"> EQ \f(1,4πR</w:instrText>
      </w:r>
      <w:r>
        <w:rPr>
          <w:rStyle w:val="superscript"/>
        </w:rPr>
        <w:instrText>3</w:instrText>
      </w:r>
      <w:r>
        <w:rPr>
          <w:color w:val="000000"/>
        </w:rPr>
        <w:instrText xml:space="preserve">) </w:instrText>
      </w:r>
      <w:r>
        <w:rPr>
          <w:color w:val="000000"/>
        </w:rPr>
        <w:fldChar w:fldCharType="end"/>
      </w:r>
      <w:r>
        <w:rPr>
          <w:color w:val="000000"/>
        </w:rPr>
        <w:t xml:space="preserve">I </w:t>
      </w:r>
      <w:r>
        <w:t>d</w:t>
      </w:r>
      <w:r>
        <w:rPr>
          <w:b/>
        </w:rPr>
        <w:t>s</w:t>
      </w:r>
      <w:r>
        <w:t xml:space="preserve">' x </w:t>
      </w:r>
      <w:r>
        <w:rPr>
          <w:b/>
        </w:rPr>
        <w:t>R</w:t>
      </w:r>
      <w:r>
        <w:t xml:space="preserve"> .</w:t>
      </w:r>
      <w:r>
        <w:tab/>
      </w:r>
      <w:r>
        <w:tab/>
        <w:t>(B.2.19)</w:t>
      </w:r>
    </w:p>
    <w:p w14:paraId="4F19F366" w14:textId="77777777" w:rsidR="00144E5D" w:rsidRDefault="00144E5D" w:rsidP="00144E5D">
      <w:pPr>
        <w:tabs>
          <w:tab w:val="left" w:pos="7200"/>
          <w:tab w:val="left" w:pos="7920"/>
          <w:tab w:val="right" w:pos="9270"/>
        </w:tabs>
      </w:pPr>
      <w:r>
        <w:tab/>
      </w:r>
    </w:p>
    <w:p w14:paraId="319B6D0B" w14:textId="77777777" w:rsidR="00144E5D" w:rsidRDefault="00144E5D" w:rsidP="00144E5D">
      <w:pPr>
        <w:tabs>
          <w:tab w:val="left" w:pos="7200"/>
          <w:tab w:val="left" w:pos="7920"/>
          <w:tab w:val="right" w:pos="9270"/>
        </w:tabs>
      </w:pPr>
      <w:r>
        <w:t>We can apply the same process to obtain a 2D Biot-Savart Law as follows. Start with</w:t>
      </w:r>
    </w:p>
    <w:p w14:paraId="32B3026F" w14:textId="77777777" w:rsidR="00144E5D" w:rsidRDefault="00144E5D" w:rsidP="00144E5D">
      <w:pPr>
        <w:tabs>
          <w:tab w:val="left" w:pos="7200"/>
          <w:tab w:val="left" w:pos="7920"/>
          <w:tab w:val="right" w:pos="9270"/>
        </w:tabs>
      </w:pPr>
      <w:r>
        <w:rPr>
          <w:color w:val="000000"/>
        </w:rPr>
        <w:tab/>
      </w:r>
    </w:p>
    <w:p w14:paraId="18712216" w14:textId="77777777" w:rsidR="00144E5D" w:rsidRDefault="00144E5D" w:rsidP="00144E5D">
      <w:pPr>
        <w:tabs>
          <w:tab w:val="left" w:pos="7200"/>
          <w:tab w:val="left" w:pos="7920"/>
          <w:tab w:val="right" w:pos="9270"/>
        </w:tabs>
        <w:rPr>
          <w:i/>
        </w:rPr>
      </w:pPr>
      <w:r>
        <w:tab/>
      </w:r>
      <w:r>
        <w:sym w:font="Symbol" w:char="00D1"/>
      </w:r>
      <w:r>
        <w:rPr>
          <w:rStyle w:val="superscript"/>
        </w:rPr>
        <w:t>2</w:t>
      </w:r>
      <w:r>
        <w:rPr>
          <w:rStyle w:val="subscript"/>
        </w:rPr>
        <w:t>2D</w:t>
      </w:r>
      <w:r>
        <w:rPr>
          <w:b/>
        </w:rPr>
        <w:t xml:space="preserve"> H(</w:t>
      </w:r>
      <w:r>
        <w:t>x,y</w:t>
      </w:r>
      <w:r>
        <w:rPr>
          <w:b/>
        </w:rPr>
        <w:t>)</w:t>
      </w:r>
      <w:r>
        <w:t xml:space="preserve"> = - curl </w:t>
      </w:r>
      <w:r>
        <w:rPr>
          <w:b/>
        </w:rPr>
        <w:t>J</w:t>
      </w:r>
      <w:r>
        <w:tab/>
      </w:r>
      <w:r>
        <w:rPr>
          <w:b/>
        </w:rPr>
        <w:t>J</w:t>
      </w:r>
      <w:r>
        <w:t xml:space="preserve"> = J</w:t>
      </w:r>
      <w:r>
        <w:rPr>
          <w:rStyle w:val="subscript"/>
        </w:rPr>
        <w:t>z</w:t>
      </w:r>
      <w:r>
        <w:t>(x,y)</w:t>
      </w:r>
      <w:r>
        <w:rPr>
          <w:b/>
        </w:rPr>
        <w:fldChar w:fldCharType="begin"/>
      </w:r>
      <w:r>
        <w:rPr>
          <w:b/>
        </w:rPr>
        <w:instrText xml:space="preserve"> EQ \O(z,\S\up2(^))</w:instrText>
      </w:r>
      <w:r>
        <w:rPr>
          <w:b/>
        </w:rPr>
        <w:fldChar w:fldCharType="end"/>
      </w:r>
      <w:r>
        <w:tab/>
      </w:r>
      <w:r>
        <w:tab/>
      </w:r>
      <w:r>
        <w:tab/>
      </w:r>
      <w:r>
        <w:tab/>
      </w:r>
      <w:r>
        <w:tab/>
      </w:r>
      <w:r>
        <w:tab/>
      </w:r>
      <w:r>
        <w:tab/>
      </w:r>
      <w:r>
        <w:rPr>
          <w:i/>
        </w:rPr>
        <w:t xml:space="preserve"> (B.2.4)</w:t>
      </w:r>
    </w:p>
    <w:p w14:paraId="47355D97" w14:textId="77777777" w:rsidR="00144E5D" w:rsidRDefault="00144E5D" w:rsidP="00144E5D">
      <w:pPr>
        <w:tabs>
          <w:tab w:val="left" w:pos="7200"/>
          <w:tab w:val="left" w:pos="7920"/>
          <w:tab w:val="right" w:pos="9270"/>
        </w:tabs>
        <w:rPr>
          <w:i/>
        </w:rPr>
      </w:pPr>
    </w:p>
    <w:p w14:paraId="65543B27" w14:textId="77777777" w:rsidR="00144E5D" w:rsidRDefault="00144E5D" w:rsidP="00144E5D">
      <w:pPr>
        <w:tabs>
          <w:tab w:val="left" w:pos="7200"/>
          <w:tab w:val="left" w:pos="7920"/>
          <w:tab w:val="right" w:pos="9270"/>
        </w:tabs>
      </w:pPr>
      <w:r>
        <w:t>and its solution (B.2.5) obtained from (I.1.8)</w:t>
      </w:r>
    </w:p>
    <w:p w14:paraId="6B6E2414" w14:textId="77777777" w:rsidR="00144E5D" w:rsidRDefault="00144E5D" w:rsidP="00144E5D">
      <w:pPr>
        <w:tabs>
          <w:tab w:val="left" w:pos="7200"/>
          <w:tab w:val="left" w:pos="7920"/>
          <w:tab w:val="right" w:pos="9270"/>
        </w:tabs>
      </w:pPr>
    </w:p>
    <w:p w14:paraId="7B6AF618" w14:textId="77777777" w:rsidR="00144E5D" w:rsidRDefault="00144E5D" w:rsidP="00144E5D">
      <w:pPr>
        <w:tabs>
          <w:tab w:val="left" w:pos="7200"/>
          <w:tab w:val="left" w:pos="7920"/>
          <w:tab w:val="right" w:pos="9270"/>
        </w:tabs>
        <w:rPr>
          <w:i/>
        </w:rPr>
      </w:pPr>
      <w:r>
        <w:rPr>
          <w:color w:val="000000"/>
        </w:rPr>
        <w:tab/>
      </w:r>
      <w:r>
        <w:rPr>
          <w:b/>
          <w:color w:val="000000"/>
        </w:rPr>
        <w:t>H(</w:t>
      </w:r>
      <w:r>
        <w:rPr>
          <w:color w:val="000000"/>
        </w:rPr>
        <w:t>x,y</w:t>
      </w:r>
      <w:r>
        <w:rPr>
          <w:b/>
          <w:color w:val="000000"/>
        </w:rPr>
        <w:t xml:space="preserve">)  = </w:t>
      </w:r>
      <w:r>
        <w:rPr>
          <w:rFonts w:ascii="Lucida Sans Unicode" w:hAnsi="Lucida Sans Unicode" w:cs="Lucida Sans Unicode"/>
          <w:color w:val="000000"/>
          <w:sz w:val="32"/>
        </w:rPr>
        <w:t>∫</w:t>
      </w:r>
      <w:r>
        <w:rPr>
          <w:color w:val="000000"/>
        </w:rPr>
        <w:t>d</w:t>
      </w:r>
      <w:r>
        <w:rPr>
          <w:rStyle w:val="superscript"/>
          <w:color w:val="000000"/>
        </w:rPr>
        <w:t>2</w:t>
      </w:r>
      <w:r>
        <w:rPr>
          <w:color w:val="000000"/>
        </w:rPr>
        <w:t xml:space="preserve">x' [ </w:t>
      </w:r>
      <w:r>
        <w:rPr>
          <w:color w:val="000000"/>
        </w:rPr>
        <w:fldChar w:fldCharType="begin"/>
      </w:r>
      <w:r>
        <w:rPr>
          <w:color w:val="000000"/>
        </w:rPr>
        <w:instrText xml:space="preserve"> EQ \f(1,2π) </w:instrText>
      </w:r>
      <w:r>
        <w:rPr>
          <w:color w:val="000000"/>
        </w:rPr>
        <w:fldChar w:fldCharType="end"/>
      </w:r>
      <w:r>
        <w:rPr>
          <w:color w:val="000000"/>
        </w:rPr>
        <w:t xml:space="preserve">ln(1/R) ] curl' </w:t>
      </w:r>
      <w:r>
        <w:rPr>
          <w:b/>
          <w:color w:val="000000"/>
        </w:rPr>
        <w:t>J</w:t>
      </w:r>
      <w:r>
        <w:rPr>
          <w:color w:val="000000"/>
        </w:rPr>
        <w:t>(</w:t>
      </w:r>
      <w:r>
        <w:rPr>
          <w:b/>
          <w:color w:val="000000"/>
        </w:rPr>
        <w:t>x</w:t>
      </w:r>
      <w:r>
        <w:rPr>
          <w:color w:val="000000"/>
        </w:rPr>
        <w:t>')</w:t>
      </w:r>
      <w:r>
        <w:rPr>
          <w:color w:val="000000"/>
        </w:rPr>
        <w:tab/>
        <w:t>R = |</w:t>
      </w:r>
      <w:r>
        <w:rPr>
          <w:b/>
          <w:color w:val="000000"/>
        </w:rPr>
        <w:t>x</w:t>
      </w:r>
      <w:r>
        <w:rPr>
          <w:color w:val="000000"/>
        </w:rPr>
        <w:t>-</w:t>
      </w:r>
      <w:r>
        <w:rPr>
          <w:b/>
          <w:color w:val="000000"/>
        </w:rPr>
        <w:t>x</w:t>
      </w:r>
      <w:r>
        <w:rPr>
          <w:color w:val="000000"/>
        </w:rPr>
        <w:t>'|</w:t>
      </w:r>
      <w:r>
        <w:tab/>
      </w:r>
      <w:r>
        <w:tab/>
      </w:r>
      <w:r>
        <w:tab/>
      </w:r>
      <w:r>
        <w:tab/>
      </w:r>
      <w:r>
        <w:tab/>
      </w:r>
      <w:r>
        <w:rPr>
          <w:i/>
        </w:rPr>
        <w:t>(B.2.5)</w:t>
      </w:r>
    </w:p>
    <w:p w14:paraId="516FE709" w14:textId="77777777" w:rsidR="00144E5D" w:rsidRDefault="00144E5D" w:rsidP="00144E5D"/>
    <w:p w14:paraId="4CFF28E6" w14:textId="77777777" w:rsidR="00144E5D" w:rsidRDefault="00144E5D" w:rsidP="00144E5D">
      <w:r>
        <w:t xml:space="preserve">where </w:t>
      </w:r>
      <w:r>
        <w:rPr>
          <w:color w:val="000000"/>
        </w:rPr>
        <w:fldChar w:fldCharType="begin"/>
      </w:r>
      <w:r>
        <w:rPr>
          <w:color w:val="000000"/>
        </w:rPr>
        <w:instrText xml:space="preserve"> EQ \f(1,2π) </w:instrText>
      </w:r>
      <w:r>
        <w:rPr>
          <w:color w:val="000000"/>
        </w:rPr>
        <w:fldChar w:fldCharType="end"/>
      </w:r>
      <w:r>
        <w:rPr>
          <w:color w:val="000000"/>
        </w:rPr>
        <w:t>ln(1/R)</w:t>
      </w:r>
      <w:r>
        <w:t xml:space="preserve"> is the </w:t>
      </w:r>
      <w:r w:rsidR="00D85302">
        <w:t>Laplace</w:t>
      </w:r>
      <w:r>
        <w:t xml:space="preserve"> 2D free-space propagator. Then, inverting 1/R, </w:t>
      </w:r>
    </w:p>
    <w:p w14:paraId="73D0D738" w14:textId="77777777" w:rsidR="00144E5D" w:rsidRDefault="00144E5D" w:rsidP="00144E5D"/>
    <w:p w14:paraId="2DDD6D1D" w14:textId="77777777" w:rsidR="00144E5D" w:rsidRDefault="00144E5D" w:rsidP="00144E5D">
      <w:pPr>
        <w:tabs>
          <w:tab w:val="left" w:pos="7200"/>
          <w:tab w:val="left" w:pos="7920"/>
          <w:tab w:val="right" w:pos="9270"/>
        </w:tabs>
      </w:pPr>
      <w:r>
        <w:tab/>
        <w:t>H</w:t>
      </w:r>
      <w:r>
        <w:rPr>
          <w:rStyle w:val="subscript"/>
        </w:rPr>
        <w:t>i</w:t>
      </w:r>
      <w:r>
        <w:t xml:space="preserve">(x,y) = -  </w:t>
      </w:r>
      <w:r>
        <w:rPr>
          <w:rFonts w:ascii="Lucida Sans Unicode" w:hAnsi="Lucida Sans Unicode" w:cs="Lucida Sans Unicode"/>
          <w:color w:val="000000"/>
          <w:sz w:val="32"/>
        </w:rPr>
        <w:t>∫</w:t>
      </w:r>
      <w:r>
        <w:rPr>
          <w:color w:val="000000"/>
        </w:rPr>
        <w:t>d</w:t>
      </w:r>
      <w:r>
        <w:rPr>
          <w:rStyle w:val="superscript"/>
          <w:color w:val="000000"/>
        </w:rPr>
        <w:t>2</w:t>
      </w:r>
      <w:r>
        <w:rPr>
          <w:color w:val="000000"/>
        </w:rPr>
        <w:t xml:space="preserve">x' [ </w:t>
      </w:r>
      <w:r>
        <w:rPr>
          <w:color w:val="000000"/>
        </w:rPr>
        <w:fldChar w:fldCharType="begin"/>
      </w:r>
      <w:r>
        <w:rPr>
          <w:color w:val="000000"/>
        </w:rPr>
        <w:instrText xml:space="preserve"> EQ \f(1,2π) </w:instrText>
      </w:r>
      <w:r>
        <w:rPr>
          <w:color w:val="000000"/>
        </w:rPr>
        <w:fldChar w:fldCharType="end"/>
      </w:r>
      <w:r>
        <w:rPr>
          <w:color w:val="000000"/>
        </w:rPr>
        <w:t>ln(R) ] ε</w:t>
      </w:r>
      <w:r>
        <w:rPr>
          <w:rStyle w:val="subscript"/>
        </w:rPr>
        <w:t>ijk</w:t>
      </w:r>
      <w:r>
        <w:t xml:space="preserve">  ∂'</w:t>
      </w:r>
      <w:r>
        <w:rPr>
          <w:rStyle w:val="subscript"/>
        </w:rPr>
        <w:t>j</w:t>
      </w:r>
      <w:r>
        <w:t>J</w:t>
      </w:r>
      <w:r>
        <w:rPr>
          <w:rStyle w:val="subscript"/>
        </w:rPr>
        <w:t>k</w:t>
      </w:r>
      <w:r>
        <w:t>(</w:t>
      </w:r>
      <w:r>
        <w:rPr>
          <w:b/>
        </w:rPr>
        <w:t>x</w:t>
      </w:r>
      <w:r>
        <w:t>') .</w:t>
      </w:r>
      <w:r>
        <w:tab/>
      </w:r>
      <w:r>
        <w:tab/>
      </w:r>
      <w:r>
        <w:tab/>
      </w:r>
      <w:r>
        <w:tab/>
      </w:r>
      <w:r>
        <w:tab/>
      </w:r>
      <w:r>
        <w:tab/>
        <w:t>(B.2.20)</w:t>
      </w:r>
    </w:p>
    <w:p w14:paraId="22AFCF6C" w14:textId="77777777" w:rsidR="00144E5D" w:rsidRDefault="00144E5D" w:rsidP="00144E5D"/>
    <w:p w14:paraId="4DB52C90" w14:textId="77777777" w:rsidR="00144E5D" w:rsidRDefault="00144E5D" w:rsidP="00144E5D">
      <w:r>
        <w:t>Doing the same parts integration gives</w:t>
      </w:r>
    </w:p>
    <w:p w14:paraId="3A7B7158" w14:textId="77777777" w:rsidR="00144E5D" w:rsidRDefault="00144E5D" w:rsidP="00144E5D"/>
    <w:p w14:paraId="2CB81F6D" w14:textId="77777777" w:rsidR="00144E5D" w:rsidRDefault="00144E5D" w:rsidP="00144E5D">
      <w:pPr>
        <w:tabs>
          <w:tab w:val="left" w:pos="7200"/>
          <w:tab w:val="left" w:pos="7920"/>
          <w:tab w:val="right" w:pos="9270"/>
        </w:tabs>
      </w:pPr>
      <w:r>
        <w:tab/>
        <w:t>H</w:t>
      </w:r>
      <w:r>
        <w:rPr>
          <w:rStyle w:val="subscript"/>
        </w:rPr>
        <w:t>i</w:t>
      </w:r>
      <w:r>
        <w:t xml:space="preserve">(x,y) =  +  </w:t>
      </w:r>
      <w:r>
        <w:rPr>
          <w:rFonts w:ascii="Lucida Sans Unicode" w:hAnsi="Lucida Sans Unicode" w:cs="Lucida Sans Unicode"/>
          <w:color w:val="000000"/>
          <w:sz w:val="32"/>
        </w:rPr>
        <w:t>∫</w:t>
      </w:r>
      <w:r>
        <w:rPr>
          <w:color w:val="000000"/>
        </w:rPr>
        <w:t>d</w:t>
      </w:r>
      <w:r>
        <w:rPr>
          <w:rStyle w:val="superscript"/>
          <w:color w:val="000000"/>
        </w:rPr>
        <w:t>2</w:t>
      </w:r>
      <w:r>
        <w:rPr>
          <w:color w:val="000000"/>
        </w:rPr>
        <w:t xml:space="preserve">x' [ </w:t>
      </w:r>
      <w:r>
        <w:rPr>
          <w:color w:val="000000"/>
        </w:rPr>
        <w:fldChar w:fldCharType="begin"/>
      </w:r>
      <w:r>
        <w:rPr>
          <w:color w:val="000000"/>
        </w:rPr>
        <w:instrText xml:space="preserve"> EQ \f(1,2π) </w:instrText>
      </w:r>
      <w:r>
        <w:rPr>
          <w:color w:val="000000"/>
        </w:rPr>
        <w:fldChar w:fldCharType="end"/>
      </w:r>
      <w:r>
        <w:t xml:space="preserve"> ∂'</w:t>
      </w:r>
      <w:r>
        <w:rPr>
          <w:rStyle w:val="subscript"/>
        </w:rPr>
        <w:t>j</w:t>
      </w:r>
      <w:r>
        <w:rPr>
          <w:color w:val="000000"/>
        </w:rPr>
        <w:t xml:space="preserve"> ln(R) ] ε</w:t>
      </w:r>
      <w:r>
        <w:rPr>
          <w:rStyle w:val="subscript"/>
        </w:rPr>
        <w:t>ijk</w:t>
      </w:r>
      <w:r>
        <w:t xml:space="preserve"> J</w:t>
      </w:r>
      <w:r>
        <w:rPr>
          <w:rStyle w:val="subscript"/>
        </w:rPr>
        <w:t>k</w:t>
      </w:r>
      <w:r>
        <w:t>(</w:t>
      </w:r>
      <w:r>
        <w:rPr>
          <w:b/>
        </w:rPr>
        <w:t>x</w:t>
      </w:r>
      <w:r>
        <w:t>')</w:t>
      </w:r>
      <w:r>
        <w:tab/>
      </w:r>
      <w:r>
        <w:tab/>
      </w:r>
      <w:r>
        <w:tab/>
      </w:r>
      <w:r>
        <w:tab/>
      </w:r>
      <w:r>
        <w:tab/>
      </w:r>
      <w:r>
        <w:tab/>
        <w:t>(B.2.21)</w:t>
      </w:r>
    </w:p>
    <w:p w14:paraId="2E9A6600" w14:textId="77777777" w:rsidR="00144E5D" w:rsidRDefault="00144E5D" w:rsidP="00144E5D"/>
    <w:p w14:paraId="7447D9D3" w14:textId="77777777" w:rsidR="00144E5D" w:rsidRDefault="00144E5D" w:rsidP="00144E5D">
      <w:r>
        <w:t xml:space="preserve">and now using result (B.2.16) from above, </w:t>
      </w:r>
    </w:p>
    <w:p w14:paraId="037C6CF7" w14:textId="77777777" w:rsidR="00144E5D" w:rsidRDefault="00144E5D" w:rsidP="00144E5D"/>
    <w:p w14:paraId="576CF634" w14:textId="77777777" w:rsidR="00144E5D" w:rsidRDefault="00144E5D" w:rsidP="00144E5D">
      <w:pPr>
        <w:tabs>
          <w:tab w:val="left" w:pos="7200"/>
          <w:tab w:val="left" w:pos="7920"/>
          <w:tab w:val="right" w:pos="9270"/>
        </w:tabs>
      </w:pPr>
      <w:r>
        <w:tab/>
        <w:t>∂'</w:t>
      </w:r>
      <w:r>
        <w:rPr>
          <w:rStyle w:val="subscript"/>
        </w:rPr>
        <w:t>j</w:t>
      </w:r>
      <w:r>
        <w:rPr>
          <w:color w:val="000000"/>
        </w:rPr>
        <w:t xml:space="preserve"> ln(R)</w:t>
      </w:r>
      <w:r>
        <w:t xml:space="preserve"> = R</w:t>
      </w:r>
      <w:r>
        <w:rPr>
          <w:rStyle w:val="superscript"/>
        </w:rPr>
        <w:t>-1</w:t>
      </w:r>
      <w:r>
        <w:t>∂'</w:t>
      </w:r>
      <w:r>
        <w:rPr>
          <w:rStyle w:val="subscript"/>
        </w:rPr>
        <w:t>j</w:t>
      </w:r>
      <w:r>
        <w:t>R = R</w:t>
      </w:r>
      <w:r>
        <w:rPr>
          <w:rStyle w:val="superscript"/>
        </w:rPr>
        <w:t>-1</w:t>
      </w:r>
      <w:r>
        <w:t xml:space="preserve"> [- R</w:t>
      </w:r>
      <w:r>
        <w:rPr>
          <w:rStyle w:val="superscript"/>
        </w:rPr>
        <w:t>-1</w:t>
      </w:r>
      <w:r>
        <w:t xml:space="preserve"> R</w:t>
      </w:r>
      <w:r>
        <w:rPr>
          <w:rStyle w:val="subscript"/>
        </w:rPr>
        <w:t>j</w:t>
      </w:r>
      <w:r>
        <w:t>] = -R</w:t>
      </w:r>
      <w:r>
        <w:rPr>
          <w:rStyle w:val="superscript"/>
        </w:rPr>
        <w:t>-2</w:t>
      </w:r>
      <w:r>
        <w:t>R</w:t>
      </w:r>
      <w:r>
        <w:rPr>
          <w:rStyle w:val="subscript"/>
        </w:rPr>
        <w:t>j</w:t>
      </w:r>
      <w:r>
        <w:tab/>
      </w:r>
      <w:r>
        <w:tab/>
      </w:r>
      <w:r>
        <w:tab/>
      </w:r>
      <w:r>
        <w:tab/>
      </w:r>
      <w:r>
        <w:tab/>
      </w:r>
      <w:r>
        <w:tab/>
        <w:t>(B.2.22)</w:t>
      </w:r>
    </w:p>
    <w:p w14:paraId="0A2E04C2" w14:textId="77777777" w:rsidR="00144E5D" w:rsidRDefault="00144E5D" w:rsidP="00144E5D">
      <w:pPr>
        <w:rPr>
          <w:rStyle w:val="subscript"/>
        </w:rPr>
      </w:pPr>
    </w:p>
    <w:p w14:paraId="22792E1E" w14:textId="77777777" w:rsidR="00144E5D" w:rsidRDefault="00144E5D" w:rsidP="00144E5D">
      <w:r>
        <w:t>we get</w:t>
      </w:r>
    </w:p>
    <w:p w14:paraId="1DEAEBC0" w14:textId="77777777" w:rsidR="00144E5D" w:rsidRDefault="00144E5D" w:rsidP="00144E5D"/>
    <w:p w14:paraId="5862D6BA" w14:textId="77777777" w:rsidR="00144E5D" w:rsidRDefault="00144E5D" w:rsidP="00144E5D">
      <w:pPr>
        <w:tabs>
          <w:tab w:val="left" w:pos="7200"/>
          <w:tab w:val="left" w:pos="7920"/>
          <w:tab w:val="right" w:pos="9270"/>
        </w:tabs>
      </w:pPr>
      <w:r>
        <w:tab/>
        <w:t>H</w:t>
      </w:r>
      <w:r>
        <w:rPr>
          <w:rStyle w:val="subscript"/>
        </w:rPr>
        <w:t>i</w:t>
      </w:r>
      <w:r>
        <w:t xml:space="preserve">(x,y) = -  </w:t>
      </w:r>
      <w:r>
        <w:rPr>
          <w:rFonts w:ascii="Lucida Sans Unicode" w:hAnsi="Lucida Sans Unicode" w:cs="Lucida Sans Unicode"/>
          <w:color w:val="000000"/>
          <w:sz w:val="32"/>
        </w:rPr>
        <w:t>∫</w:t>
      </w:r>
      <w:r>
        <w:rPr>
          <w:color w:val="000000"/>
        </w:rPr>
        <w:t>d</w:t>
      </w:r>
      <w:r>
        <w:rPr>
          <w:rStyle w:val="superscript"/>
          <w:color w:val="000000"/>
        </w:rPr>
        <w:t>2</w:t>
      </w:r>
      <w:r>
        <w:rPr>
          <w:color w:val="000000"/>
        </w:rPr>
        <w:t xml:space="preserve">x' [ </w:t>
      </w:r>
      <w:r>
        <w:rPr>
          <w:color w:val="000000"/>
        </w:rPr>
        <w:fldChar w:fldCharType="begin"/>
      </w:r>
      <w:r>
        <w:rPr>
          <w:color w:val="000000"/>
        </w:rPr>
        <w:instrText xml:space="preserve"> EQ \f(1,2π) </w:instrText>
      </w:r>
      <w:r>
        <w:rPr>
          <w:color w:val="000000"/>
        </w:rPr>
        <w:fldChar w:fldCharType="end"/>
      </w:r>
      <w:r>
        <w:t xml:space="preserve"> R</w:t>
      </w:r>
      <w:r>
        <w:rPr>
          <w:rStyle w:val="superscript"/>
        </w:rPr>
        <w:t>-2</w:t>
      </w:r>
      <w:r>
        <w:t>R</w:t>
      </w:r>
      <w:r>
        <w:rPr>
          <w:rStyle w:val="subscript"/>
        </w:rPr>
        <w:t>j</w:t>
      </w:r>
      <w:r>
        <w:rPr>
          <w:color w:val="000000"/>
        </w:rPr>
        <w:t xml:space="preserve"> ] ε</w:t>
      </w:r>
      <w:r>
        <w:rPr>
          <w:rStyle w:val="subscript"/>
        </w:rPr>
        <w:t>ijk</w:t>
      </w:r>
      <w:r>
        <w:t xml:space="preserve"> J</w:t>
      </w:r>
      <w:r>
        <w:rPr>
          <w:rStyle w:val="subscript"/>
        </w:rPr>
        <w:t>k</w:t>
      </w:r>
      <w:r>
        <w:t>(</w:t>
      </w:r>
      <w:r>
        <w:rPr>
          <w:b/>
        </w:rPr>
        <w:t>x</w:t>
      </w:r>
      <w:r>
        <w:t xml:space="preserve">')   = - </w:t>
      </w:r>
      <w:r>
        <w:rPr>
          <w:rFonts w:ascii="Lucida Sans Unicode" w:hAnsi="Lucida Sans Unicode" w:cs="Lucida Sans Unicode"/>
          <w:color w:val="000000"/>
          <w:sz w:val="32"/>
        </w:rPr>
        <w:t>∫</w:t>
      </w:r>
      <w:r>
        <w:rPr>
          <w:color w:val="000000"/>
        </w:rPr>
        <w:t>d</w:t>
      </w:r>
      <w:r>
        <w:rPr>
          <w:rStyle w:val="superscript"/>
          <w:color w:val="000000"/>
        </w:rPr>
        <w:t>2</w:t>
      </w:r>
      <w:r>
        <w:rPr>
          <w:color w:val="000000"/>
        </w:rPr>
        <w:t xml:space="preserve">x'  </w:t>
      </w:r>
      <w:r>
        <w:rPr>
          <w:color w:val="000000"/>
        </w:rPr>
        <w:fldChar w:fldCharType="begin"/>
      </w:r>
      <w:r>
        <w:rPr>
          <w:color w:val="000000"/>
        </w:rPr>
        <w:instrText xml:space="preserve"> EQ \f(1,2πR</w:instrText>
      </w:r>
      <w:r>
        <w:rPr>
          <w:rStyle w:val="superscript"/>
        </w:rPr>
        <w:instrText>2</w:instrText>
      </w:r>
      <w:r>
        <w:rPr>
          <w:color w:val="000000"/>
        </w:rPr>
        <w:instrText xml:space="preserve">) </w:instrText>
      </w:r>
      <w:r>
        <w:rPr>
          <w:color w:val="000000"/>
        </w:rPr>
        <w:fldChar w:fldCharType="end"/>
      </w:r>
      <w:r>
        <w:rPr>
          <w:color w:val="000000"/>
        </w:rPr>
        <w:t xml:space="preserve"> ε</w:t>
      </w:r>
      <w:r>
        <w:rPr>
          <w:rStyle w:val="subscript"/>
        </w:rPr>
        <w:t>ijk</w:t>
      </w:r>
      <w:r>
        <w:t xml:space="preserve"> R</w:t>
      </w:r>
      <w:r>
        <w:rPr>
          <w:rStyle w:val="subscript"/>
        </w:rPr>
        <w:t>j</w:t>
      </w:r>
      <w:r>
        <w:t xml:space="preserve"> J</w:t>
      </w:r>
      <w:r>
        <w:rPr>
          <w:rStyle w:val="subscript"/>
        </w:rPr>
        <w:t>k</w:t>
      </w:r>
      <w:r>
        <w:t>(</w:t>
      </w:r>
      <w:r>
        <w:rPr>
          <w:b/>
        </w:rPr>
        <w:t>x</w:t>
      </w:r>
      <w:r>
        <w:t>')</w:t>
      </w:r>
      <w:r>
        <w:tab/>
      </w:r>
      <w:r>
        <w:tab/>
      </w:r>
      <w:r>
        <w:tab/>
        <w:t>(B.2.23)</w:t>
      </w:r>
    </w:p>
    <w:p w14:paraId="62D47D54" w14:textId="77777777" w:rsidR="00144E5D" w:rsidRDefault="00144E5D" w:rsidP="00144E5D">
      <w:r>
        <w:t>or</w:t>
      </w:r>
    </w:p>
    <w:p w14:paraId="0CD8DE9A" w14:textId="77777777" w:rsidR="00144E5D" w:rsidRDefault="00144E5D" w:rsidP="00144E5D">
      <w:pPr>
        <w:tabs>
          <w:tab w:val="left" w:pos="7200"/>
          <w:tab w:val="left" w:pos="7920"/>
          <w:tab w:val="right" w:pos="9270"/>
        </w:tabs>
      </w:pPr>
      <w:r>
        <w:tab/>
      </w:r>
      <w:r>
        <w:rPr>
          <w:b/>
        </w:rPr>
        <w:t>H</w:t>
      </w:r>
      <w:r>
        <w:t xml:space="preserve">(x,y) =  </w:t>
      </w:r>
      <w:r>
        <w:rPr>
          <w:rFonts w:ascii="Lucida Sans Unicode" w:hAnsi="Lucida Sans Unicode" w:cs="Lucida Sans Unicode"/>
          <w:color w:val="000000"/>
          <w:sz w:val="32"/>
        </w:rPr>
        <w:t>∫</w:t>
      </w:r>
      <w:r>
        <w:rPr>
          <w:color w:val="000000"/>
        </w:rPr>
        <w:t>d</w:t>
      </w:r>
      <w:r>
        <w:rPr>
          <w:rStyle w:val="superscript"/>
          <w:color w:val="000000"/>
        </w:rPr>
        <w:t>2</w:t>
      </w:r>
      <w:r>
        <w:rPr>
          <w:color w:val="000000"/>
        </w:rPr>
        <w:t xml:space="preserve">x'  </w:t>
      </w:r>
      <w:r>
        <w:rPr>
          <w:color w:val="000000"/>
        </w:rPr>
        <w:fldChar w:fldCharType="begin"/>
      </w:r>
      <w:r>
        <w:rPr>
          <w:color w:val="000000"/>
        </w:rPr>
        <w:instrText xml:space="preserve"> EQ \f(1,2πR</w:instrText>
      </w:r>
      <w:r>
        <w:rPr>
          <w:rStyle w:val="superscript"/>
        </w:rPr>
        <w:instrText>2</w:instrText>
      </w:r>
      <w:r>
        <w:rPr>
          <w:color w:val="000000"/>
        </w:rPr>
        <w:instrText xml:space="preserve">) </w:instrText>
      </w:r>
      <w:r>
        <w:rPr>
          <w:color w:val="000000"/>
        </w:rPr>
        <w:fldChar w:fldCharType="end"/>
      </w:r>
      <w:r>
        <w:rPr>
          <w:color w:val="000000"/>
        </w:rPr>
        <w:t xml:space="preserve"> </w:t>
      </w:r>
      <w:r>
        <w:rPr>
          <w:b/>
        </w:rPr>
        <w:t>J</w:t>
      </w:r>
      <w:r>
        <w:t>(</w:t>
      </w:r>
      <w:r>
        <w:rPr>
          <w:b/>
        </w:rPr>
        <w:t>x</w:t>
      </w:r>
      <w:r>
        <w:t xml:space="preserve">') x </w:t>
      </w:r>
      <w:r>
        <w:rPr>
          <w:b/>
        </w:rPr>
        <w:t>R</w:t>
      </w:r>
      <w:r>
        <w:rPr>
          <w:b/>
        </w:rPr>
        <w:tab/>
      </w:r>
      <w:r>
        <w:rPr>
          <w:b/>
        </w:rPr>
        <w:tab/>
        <w:t>R</w:t>
      </w:r>
      <w:r>
        <w:t xml:space="preserve"> ≡ </w:t>
      </w:r>
      <w:r>
        <w:rPr>
          <w:b/>
        </w:rPr>
        <w:t>x</w:t>
      </w:r>
      <w:r>
        <w:t xml:space="preserve"> -</w:t>
      </w:r>
      <w:r>
        <w:rPr>
          <w:b/>
        </w:rPr>
        <w:t xml:space="preserve"> x'</w:t>
      </w:r>
      <w:r>
        <w:tab/>
      </w:r>
      <w:r>
        <w:tab/>
      </w:r>
      <w:r>
        <w:tab/>
      </w:r>
      <w:r>
        <w:tab/>
      </w:r>
      <w:r>
        <w:tab/>
        <w:t>(B.2.24)</w:t>
      </w:r>
    </w:p>
    <w:p w14:paraId="76E080AD" w14:textId="77777777" w:rsidR="00144E5D" w:rsidRDefault="00144E5D" w:rsidP="00144E5D">
      <w:r>
        <w:t xml:space="preserve"> </w:t>
      </w:r>
    </w:p>
    <w:p w14:paraId="1DB558AC" w14:textId="77777777" w:rsidR="00144E5D" w:rsidRDefault="00144E5D" w:rsidP="00144E5D">
      <w:pPr>
        <w:tabs>
          <w:tab w:val="left" w:pos="7200"/>
          <w:tab w:val="left" w:pos="7920"/>
          <w:tab w:val="right" w:pos="9270"/>
        </w:tabs>
      </w:pPr>
      <w:r>
        <w:t xml:space="preserve">which is the </w:t>
      </w:r>
      <w:r>
        <w:rPr>
          <w:b/>
        </w:rPr>
        <w:t>2D Biot-Savart Law</w:t>
      </w:r>
      <w:r>
        <w:t xml:space="preserve">. It provides a way to obtain </w:t>
      </w:r>
      <w:r>
        <w:rPr>
          <w:b/>
        </w:rPr>
        <w:t>H</w:t>
      </w:r>
      <w:r>
        <w:t xml:space="preserve"> from </w:t>
      </w:r>
      <w:r>
        <w:rPr>
          <w:b/>
        </w:rPr>
        <w:t>J</w:t>
      </w:r>
      <w:r>
        <w:t xml:space="preserve"> in a 2D problem.  In such a problem, we assume that </w:t>
      </w:r>
      <w:r>
        <w:rPr>
          <w:b/>
        </w:rPr>
        <w:t>J</w:t>
      </w:r>
      <w:r>
        <w:t xml:space="preserve"> = </w:t>
      </w:r>
      <w:r>
        <w:rPr>
          <w:b/>
        </w:rPr>
        <w:t>J</w:t>
      </w:r>
      <w:r>
        <w:t xml:space="preserve">(x,y) with no z dependence. </w:t>
      </w:r>
    </w:p>
    <w:p w14:paraId="511780A5" w14:textId="77777777" w:rsidR="00144E5D" w:rsidRDefault="00144E5D" w:rsidP="00144E5D"/>
    <w:p w14:paraId="0DAF22B2" w14:textId="77777777" w:rsidR="00144E5D" w:rsidRDefault="00144E5D" w:rsidP="00144E5D">
      <w:pPr>
        <w:pStyle w:val="Heading3"/>
      </w:pPr>
      <w:bookmarkStart w:id="166" w:name="_Toc401578541"/>
      <w:r>
        <w:t>B.3 General Method for computing the surface current J</w:t>
      </w:r>
      <w:r>
        <w:rPr>
          <w:rStyle w:val="subscript"/>
          <w:b/>
          <w:bCs w:val="0"/>
        </w:rPr>
        <w:t>m</w:t>
      </w:r>
      <w:r>
        <w:t xml:space="preserve"> on a wire</w:t>
      </w:r>
      <w:bookmarkEnd w:id="166"/>
    </w:p>
    <w:p w14:paraId="12D2B798" w14:textId="77777777" w:rsidR="00144E5D" w:rsidRDefault="00144E5D" w:rsidP="00144E5D"/>
    <w:p w14:paraId="38DA0D26" w14:textId="77777777" w:rsidR="00144E5D" w:rsidRDefault="00144E5D" w:rsidP="00144E5D">
      <w:r>
        <w:t xml:space="preserve">Here are the steps for a wire of arbitrary cross sectional shape:  </w:t>
      </w:r>
    </w:p>
    <w:p w14:paraId="203736DC" w14:textId="77777777" w:rsidR="00144E5D" w:rsidRDefault="00144E5D" w:rsidP="00144E5D"/>
    <w:p w14:paraId="0140576A" w14:textId="77777777" w:rsidR="00144E5D" w:rsidRDefault="00144E5D" w:rsidP="00144E5D">
      <w:r>
        <w:t xml:space="preserve">1. Compute </w:t>
      </w:r>
      <w:r>
        <w:rPr>
          <w:b/>
        </w:rPr>
        <w:t>H</w:t>
      </w:r>
      <w:r>
        <w:t xml:space="preserve"> from </w:t>
      </w:r>
      <w:r>
        <w:rPr>
          <w:b/>
        </w:rPr>
        <w:t>J</w:t>
      </w:r>
      <w:r>
        <w:t>.  Consider these sets of equations obtained above:</w:t>
      </w:r>
    </w:p>
    <w:p w14:paraId="1C66278C" w14:textId="77777777" w:rsidR="00144E5D" w:rsidRDefault="00144E5D" w:rsidP="00144E5D">
      <w:r>
        <w:t xml:space="preserve"> </w:t>
      </w:r>
    </w:p>
    <w:p w14:paraId="1607D585" w14:textId="77777777" w:rsidR="00144E5D" w:rsidRDefault="00144E5D" w:rsidP="00144E5D">
      <w:r>
        <w:t>3D</w:t>
      </w:r>
    </w:p>
    <w:p w14:paraId="4596FC03" w14:textId="77777777" w:rsidR="00144E5D" w:rsidRDefault="00144E5D" w:rsidP="00144E5D">
      <w:pPr>
        <w:tabs>
          <w:tab w:val="left" w:pos="7200"/>
          <w:tab w:val="left" w:pos="7920"/>
          <w:tab w:val="right" w:pos="9270"/>
        </w:tabs>
      </w:pPr>
      <w:r>
        <w:tab/>
      </w:r>
      <w:r>
        <w:rPr>
          <w:b/>
        </w:rPr>
        <w:t>H</w:t>
      </w:r>
      <w:r>
        <w:t>(</w:t>
      </w:r>
      <w:r>
        <w:rPr>
          <w:b/>
        </w:rPr>
        <w:t>x</w:t>
      </w:r>
      <w:r>
        <w:t xml:space="preserve">)  =  </w:t>
      </w:r>
      <w:r>
        <w:rPr>
          <w:rFonts w:ascii="Lucida Sans Unicode" w:hAnsi="Lucida Sans Unicode" w:cs="Lucida Sans Unicode"/>
          <w:sz w:val="32"/>
        </w:rPr>
        <w:t>∫</w:t>
      </w:r>
      <w:r>
        <w:t>d</w:t>
      </w:r>
      <w:r>
        <w:rPr>
          <w:rStyle w:val="superscript"/>
        </w:rPr>
        <w:t>3</w:t>
      </w:r>
      <w:r>
        <w:t xml:space="preserve">x' </w:t>
      </w:r>
      <w:r>
        <w:fldChar w:fldCharType="begin"/>
      </w:r>
      <w:r>
        <w:instrText xml:space="preserve"> EQ \f(1,4πR) </w:instrText>
      </w:r>
      <w:r>
        <w:fldChar w:fldCharType="end"/>
      </w:r>
      <w:r>
        <w:t xml:space="preserve"> curl' </w:t>
      </w:r>
      <w:r>
        <w:rPr>
          <w:b/>
        </w:rPr>
        <w:t>J</w:t>
      </w:r>
      <w:r>
        <w:t>(</w:t>
      </w:r>
      <w:r>
        <w:rPr>
          <w:b/>
        </w:rPr>
        <w:t>x</w:t>
      </w:r>
      <w:r>
        <w:t>')  .</w:t>
      </w:r>
      <w:r>
        <w:tab/>
      </w:r>
      <w:r>
        <w:tab/>
        <w:t>R = |</w:t>
      </w:r>
      <w:r>
        <w:rPr>
          <w:b/>
        </w:rPr>
        <w:t>x</w:t>
      </w:r>
      <w:r>
        <w:t>-</w:t>
      </w:r>
      <w:r>
        <w:rPr>
          <w:b/>
        </w:rPr>
        <w:t>x</w:t>
      </w:r>
      <w:r>
        <w:t>'|</w:t>
      </w:r>
      <w:r>
        <w:tab/>
      </w:r>
      <w:r>
        <w:tab/>
      </w:r>
      <w:r>
        <w:tab/>
      </w:r>
      <w:r>
        <w:tab/>
      </w:r>
      <w:r>
        <w:tab/>
      </w:r>
      <w:r>
        <w:rPr>
          <w:i/>
        </w:rPr>
        <w:t>(B.2.7)</w:t>
      </w:r>
    </w:p>
    <w:p w14:paraId="4C4ED31F" w14:textId="77777777" w:rsidR="00144E5D" w:rsidRDefault="00144E5D" w:rsidP="00144E5D">
      <w:pPr>
        <w:tabs>
          <w:tab w:val="left" w:pos="7200"/>
          <w:tab w:val="left" w:pos="7920"/>
          <w:tab w:val="right" w:pos="9270"/>
        </w:tabs>
        <w:rPr>
          <w:i/>
        </w:rPr>
      </w:pPr>
      <w:r>
        <w:tab/>
      </w:r>
      <w:r>
        <w:rPr>
          <w:b/>
        </w:rPr>
        <w:t>H</w:t>
      </w:r>
      <w:r>
        <w:t>(</w:t>
      </w:r>
      <w:r>
        <w:rPr>
          <w:b/>
        </w:rPr>
        <w:t>x</w:t>
      </w:r>
      <w:r>
        <w:t xml:space="preserve">)  =  </w:t>
      </w:r>
      <w:r>
        <w:rPr>
          <w:rFonts w:ascii="Lucida Sans Unicode" w:hAnsi="Lucida Sans Unicode" w:cs="Lucida Sans Unicode"/>
          <w:color w:val="000000"/>
          <w:sz w:val="32"/>
        </w:rPr>
        <w:t>∫</w:t>
      </w:r>
      <w:r>
        <w:rPr>
          <w:color w:val="000000"/>
        </w:rPr>
        <w:t>d</w:t>
      </w:r>
      <w:r>
        <w:rPr>
          <w:rStyle w:val="superscript"/>
          <w:color w:val="000000"/>
        </w:rPr>
        <w:t>3</w:t>
      </w:r>
      <w:r>
        <w:rPr>
          <w:color w:val="000000"/>
        </w:rPr>
        <w:t xml:space="preserve">x'  </w:t>
      </w:r>
      <w:r>
        <w:rPr>
          <w:color w:val="000000"/>
        </w:rPr>
        <w:fldChar w:fldCharType="begin"/>
      </w:r>
      <w:r>
        <w:rPr>
          <w:color w:val="000000"/>
        </w:rPr>
        <w:instrText xml:space="preserve"> EQ \f(1,4πR</w:instrText>
      </w:r>
      <w:r>
        <w:rPr>
          <w:rStyle w:val="superscript"/>
        </w:rPr>
        <w:instrText>3</w:instrText>
      </w:r>
      <w:r>
        <w:rPr>
          <w:color w:val="000000"/>
        </w:rPr>
        <w:instrText xml:space="preserve">) </w:instrText>
      </w:r>
      <w:r>
        <w:rPr>
          <w:color w:val="000000"/>
        </w:rPr>
        <w:fldChar w:fldCharType="end"/>
      </w:r>
      <w:r>
        <w:t xml:space="preserve"> </w:t>
      </w:r>
      <w:r>
        <w:rPr>
          <w:b/>
        </w:rPr>
        <w:t>J</w:t>
      </w:r>
      <w:r>
        <w:t>(</w:t>
      </w:r>
      <w:r>
        <w:rPr>
          <w:b/>
        </w:rPr>
        <w:t>x</w:t>
      </w:r>
      <w:r>
        <w:t xml:space="preserve">') x </w:t>
      </w:r>
      <w:r>
        <w:rPr>
          <w:b/>
        </w:rPr>
        <w:t xml:space="preserve">R  </w:t>
      </w:r>
      <w:r>
        <w:t>.</w:t>
      </w:r>
      <w:r>
        <w:tab/>
      </w:r>
      <w:r>
        <w:tab/>
      </w:r>
      <w:r>
        <w:rPr>
          <w:b/>
        </w:rPr>
        <w:t>R</w:t>
      </w:r>
      <w:r>
        <w:t xml:space="preserve"> ≡ </w:t>
      </w:r>
      <w:r>
        <w:rPr>
          <w:b/>
        </w:rPr>
        <w:t>x</w:t>
      </w:r>
      <w:r>
        <w:t xml:space="preserve"> -</w:t>
      </w:r>
      <w:r>
        <w:rPr>
          <w:b/>
        </w:rPr>
        <w:t xml:space="preserve"> x'</w:t>
      </w:r>
      <w:r>
        <w:tab/>
        <w:t>Biot-Savart</w:t>
      </w:r>
      <w:r>
        <w:tab/>
      </w:r>
      <w:r>
        <w:tab/>
      </w:r>
      <w:r>
        <w:tab/>
      </w:r>
      <w:r>
        <w:rPr>
          <w:i/>
        </w:rPr>
        <w:t>(B.2.18)</w:t>
      </w:r>
    </w:p>
    <w:p w14:paraId="07062E1F" w14:textId="77777777" w:rsidR="00144E5D" w:rsidRDefault="00144E5D" w:rsidP="00144E5D">
      <w:pPr>
        <w:tabs>
          <w:tab w:val="left" w:pos="7200"/>
          <w:tab w:val="left" w:pos="7920"/>
          <w:tab w:val="right" w:pos="9270"/>
        </w:tabs>
        <w:rPr>
          <w:i/>
        </w:rPr>
      </w:pPr>
      <w:r>
        <w:rPr>
          <w:b/>
          <w:color w:val="000000"/>
        </w:rPr>
        <w:tab/>
        <w:t>A</w:t>
      </w:r>
      <w:r>
        <w:t>(</w:t>
      </w:r>
      <w:r>
        <w:rPr>
          <w:b/>
        </w:rPr>
        <w:t>x</w:t>
      </w:r>
      <w:r>
        <w:t xml:space="preserve">) = μ </w:t>
      </w:r>
      <w:r>
        <w:rPr>
          <w:rFonts w:ascii="Lucida Sans Unicode" w:hAnsi="Lucida Sans Unicode" w:cs="Lucida Sans Unicode"/>
          <w:sz w:val="32"/>
        </w:rPr>
        <w:t>∫</w:t>
      </w:r>
      <w:r>
        <w:t>d</w:t>
      </w:r>
      <w:r>
        <w:rPr>
          <w:rStyle w:val="superscript"/>
        </w:rPr>
        <w:t>3</w:t>
      </w:r>
      <w:r>
        <w:t>x'</w:t>
      </w:r>
      <w:r>
        <w:rPr>
          <w:color w:val="000000"/>
        </w:rPr>
        <w:t xml:space="preserve"> </w:t>
      </w:r>
      <w:r>
        <w:fldChar w:fldCharType="begin"/>
      </w:r>
      <w:r>
        <w:instrText xml:space="preserve"> EQ \f(1,4πR) </w:instrText>
      </w:r>
      <w:r>
        <w:fldChar w:fldCharType="end"/>
      </w:r>
      <w:r>
        <w:rPr>
          <w:b/>
          <w:color w:val="000000"/>
        </w:rPr>
        <w:t xml:space="preserve"> J</w:t>
      </w:r>
      <w:r>
        <w:t>(</w:t>
      </w:r>
      <w:r>
        <w:rPr>
          <w:b/>
        </w:rPr>
        <w:t>x'</w:t>
      </w:r>
      <w:r>
        <w:t>)</w:t>
      </w:r>
      <w:r>
        <w:tab/>
      </w:r>
      <w:r>
        <w:tab/>
      </w:r>
      <w:r>
        <w:tab/>
        <w:t>R = |</w:t>
      </w:r>
      <w:r>
        <w:rPr>
          <w:b/>
        </w:rPr>
        <w:t>x</w:t>
      </w:r>
      <w:r>
        <w:t>-</w:t>
      </w:r>
      <w:r>
        <w:rPr>
          <w:b/>
        </w:rPr>
        <w:t>x</w:t>
      </w:r>
      <w:r>
        <w:t>'|</w:t>
      </w:r>
      <w:r>
        <w:tab/>
      </w:r>
      <w:r>
        <w:rPr>
          <w:b/>
        </w:rPr>
        <w:t>H</w:t>
      </w:r>
      <w:r>
        <w:t xml:space="preserve"> = (1/μ) curl </w:t>
      </w:r>
      <w:r>
        <w:rPr>
          <w:b/>
        </w:rPr>
        <w:t>A</w:t>
      </w:r>
      <w:r>
        <w:tab/>
      </w:r>
      <w:r>
        <w:tab/>
      </w:r>
      <w:r>
        <w:rPr>
          <w:i/>
        </w:rPr>
        <w:t>(B.2.9)</w:t>
      </w:r>
    </w:p>
    <w:p w14:paraId="13241748" w14:textId="77777777" w:rsidR="00144E5D" w:rsidRDefault="00144E5D" w:rsidP="00144E5D">
      <w:pPr>
        <w:tabs>
          <w:tab w:val="left" w:pos="7200"/>
          <w:tab w:val="left" w:pos="7920"/>
          <w:tab w:val="right" w:pos="9270"/>
        </w:tabs>
        <w:rPr>
          <w:i/>
        </w:rPr>
      </w:pPr>
    </w:p>
    <w:p w14:paraId="6A9DEB96" w14:textId="77777777" w:rsidR="00144E5D" w:rsidRDefault="00144E5D" w:rsidP="00144E5D">
      <w:r>
        <w:t>2D</w:t>
      </w:r>
    </w:p>
    <w:p w14:paraId="4763CFCE" w14:textId="77777777" w:rsidR="00144E5D" w:rsidRDefault="00144E5D" w:rsidP="00144E5D">
      <w:pPr>
        <w:tabs>
          <w:tab w:val="left" w:pos="7200"/>
          <w:tab w:val="left" w:pos="7920"/>
          <w:tab w:val="right" w:pos="9270"/>
        </w:tabs>
      </w:pPr>
      <w:r>
        <w:tab/>
      </w:r>
      <w:r>
        <w:rPr>
          <w:b/>
        </w:rPr>
        <w:t>H</w:t>
      </w:r>
      <w:r>
        <w:t xml:space="preserve">(x,y)  =  </w:t>
      </w:r>
      <w:r>
        <w:rPr>
          <w:rFonts w:ascii="Lucida Sans Unicode" w:hAnsi="Lucida Sans Unicode" w:cs="Lucida Sans Unicode"/>
          <w:sz w:val="32"/>
        </w:rPr>
        <w:t>∫</w:t>
      </w:r>
      <w:r>
        <w:t>d</w:t>
      </w:r>
      <w:r>
        <w:rPr>
          <w:rStyle w:val="superscript"/>
        </w:rPr>
        <w:t>2</w:t>
      </w:r>
      <w:r>
        <w:t xml:space="preserve">x' </w:t>
      </w:r>
      <w:r>
        <w:fldChar w:fldCharType="begin"/>
      </w:r>
      <w:r>
        <w:instrText xml:space="preserve"> EQ \f(ln(1/R),2π) </w:instrText>
      </w:r>
      <w:r>
        <w:fldChar w:fldCharType="end"/>
      </w:r>
      <w:r>
        <w:t xml:space="preserve"> curl' </w:t>
      </w:r>
      <w:r>
        <w:rPr>
          <w:b/>
        </w:rPr>
        <w:t>J</w:t>
      </w:r>
      <w:r>
        <w:t>(x',y')</w:t>
      </w:r>
      <w:r>
        <w:tab/>
        <w:t xml:space="preserve"> R = |</w:t>
      </w:r>
      <w:r>
        <w:rPr>
          <w:b/>
        </w:rPr>
        <w:t>x</w:t>
      </w:r>
      <w:r>
        <w:t>-</w:t>
      </w:r>
      <w:r>
        <w:rPr>
          <w:b/>
        </w:rPr>
        <w:t>x</w:t>
      </w:r>
      <w:r>
        <w:t>'|</w:t>
      </w:r>
      <w:r>
        <w:tab/>
      </w:r>
      <w:r>
        <w:tab/>
      </w:r>
      <w:r>
        <w:tab/>
      </w:r>
      <w:r>
        <w:tab/>
      </w:r>
      <w:r>
        <w:tab/>
      </w:r>
      <w:r>
        <w:rPr>
          <w:i/>
        </w:rPr>
        <w:t>(B.2.12)</w:t>
      </w:r>
    </w:p>
    <w:p w14:paraId="5B27E468" w14:textId="77777777" w:rsidR="00144E5D" w:rsidRDefault="00144E5D" w:rsidP="00144E5D">
      <w:pPr>
        <w:tabs>
          <w:tab w:val="left" w:pos="7200"/>
          <w:tab w:val="left" w:pos="7920"/>
          <w:tab w:val="right" w:pos="9270"/>
        </w:tabs>
        <w:rPr>
          <w:i/>
        </w:rPr>
      </w:pPr>
      <w:r>
        <w:tab/>
      </w:r>
      <w:r>
        <w:rPr>
          <w:b/>
        </w:rPr>
        <w:t>H</w:t>
      </w:r>
      <w:r>
        <w:t xml:space="preserve">(x,y)  =  </w:t>
      </w:r>
      <w:r>
        <w:rPr>
          <w:rFonts w:ascii="Lucida Sans Unicode" w:hAnsi="Lucida Sans Unicode" w:cs="Lucida Sans Unicode"/>
          <w:color w:val="000000"/>
          <w:sz w:val="32"/>
        </w:rPr>
        <w:t>∫</w:t>
      </w:r>
      <w:r>
        <w:rPr>
          <w:color w:val="000000"/>
        </w:rPr>
        <w:t>d</w:t>
      </w:r>
      <w:r>
        <w:rPr>
          <w:rStyle w:val="superscript"/>
          <w:color w:val="000000"/>
        </w:rPr>
        <w:t>2</w:t>
      </w:r>
      <w:r>
        <w:rPr>
          <w:color w:val="000000"/>
        </w:rPr>
        <w:t xml:space="preserve">x'  </w:t>
      </w:r>
      <w:r>
        <w:rPr>
          <w:color w:val="000000"/>
        </w:rPr>
        <w:fldChar w:fldCharType="begin"/>
      </w:r>
      <w:r>
        <w:rPr>
          <w:color w:val="000000"/>
        </w:rPr>
        <w:instrText xml:space="preserve"> EQ \f(1,2πR</w:instrText>
      </w:r>
      <w:r>
        <w:rPr>
          <w:rStyle w:val="superscript"/>
        </w:rPr>
        <w:instrText>2</w:instrText>
      </w:r>
      <w:r>
        <w:rPr>
          <w:color w:val="000000"/>
        </w:rPr>
        <w:instrText xml:space="preserve">) </w:instrText>
      </w:r>
      <w:r>
        <w:rPr>
          <w:color w:val="000000"/>
        </w:rPr>
        <w:fldChar w:fldCharType="end"/>
      </w:r>
      <w:r>
        <w:rPr>
          <w:color w:val="000000"/>
        </w:rPr>
        <w:t xml:space="preserve"> </w:t>
      </w:r>
      <w:r>
        <w:rPr>
          <w:b/>
        </w:rPr>
        <w:t>J</w:t>
      </w:r>
      <w:r>
        <w:t xml:space="preserve">(x',y') x </w:t>
      </w:r>
      <w:r>
        <w:rPr>
          <w:b/>
        </w:rPr>
        <w:t>R</w:t>
      </w:r>
      <w:r>
        <w:rPr>
          <w:b/>
        </w:rPr>
        <w:tab/>
      </w:r>
      <w:r>
        <w:rPr>
          <w:b/>
        </w:rPr>
        <w:tab/>
        <w:t>R</w:t>
      </w:r>
      <w:r>
        <w:t xml:space="preserve"> ≡ </w:t>
      </w:r>
      <w:r>
        <w:rPr>
          <w:b/>
        </w:rPr>
        <w:t>x</w:t>
      </w:r>
      <w:r>
        <w:t xml:space="preserve"> -</w:t>
      </w:r>
      <w:r>
        <w:rPr>
          <w:b/>
        </w:rPr>
        <w:t xml:space="preserve"> x'</w:t>
      </w:r>
      <w:r>
        <w:tab/>
        <w:t>Biot-Savart</w:t>
      </w:r>
      <w:r>
        <w:tab/>
      </w:r>
      <w:r>
        <w:tab/>
      </w:r>
      <w:r>
        <w:tab/>
      </w:r>
      <w:r>
        <w:rPr>
          <w:i/>
        </w:rPr>
        <w:t>(B.2.24)</w:t>
      </w:r>
    </w:p>
    <w:p w14:paraId="24724A11" w14:textId="77777777" w:rsidR="00144E5D" w:rsidRDefault="00144E5D" w:rsidP="00144E5D">
      <w:pPr>
        <w:tabs>
          <w:tab w:val="left" w:pos="7200"/>
          <w:tab w:val="left" w:pos="7920"/>
          <w:tab w:val="right" w:pos="9270"/>
        </w:tabs>
      </w:pPr>
      <w:r>
        <w:rPr>
          <w:b/>
          <w:color w:val="000000"/>
        </w:rPr>
        <w:tab/>
        <w:t>A</w:t>
      </w:r>
      <w:r>
        <w:t xml:space="preserve">(x,y) = μ </w:t>
      </w:r>
      <w:r>
        <w:rPr>
          <w:rFonts w:ascii="Lucida Sans Unicode" w:hAnsi="Lucida Sans Unicode" w:cs="Lucida Sans Unicode"/>
          <w:sz w:val="32"/>
        </w:rPr>
        <w:t>∫</w:t>
      </w:r>
      <w:r>
        <w:t>d</w:t>
      </w:r>
      <w:r>
        <w:rPr>
          <w:rStyle w:val="superscript"/>
        </w:rPr>
        <w:t>2</w:t>
      </w:r>
      <w:r>
        <w:t>x'</w:t>
      </w:r>
      <w:r>
        <w:rPr>
          <w:color w:val="000000"/>
        </w:rPr>
        <w:t xml:space="preserve"> </w:t>
      </w:r>
      <w:r>
        <w:fldChar w:fldCharType="begin"/>
      </w:r>
      <w:r>
        <w:instrText xml:space="preserve"> EQ \f(ln(1/R),2π) </w:instrText>
      </w:r>
      <w:r>
        <w:fldChar w:fldCharType="end"/>
      </w:r>
      <w:r>
        <w:rPr>
          <w:b/>
          <w:color w:val="000000"/>
        </w:rPr>
        <w:t xml:space="preserve"> J</w:t>
      </w:r>
      <w:r>
        <w:t>(x',y')</w:t>
      </w:r>
      <w:r>
        <w:tab/>
      </w:r>
      <w:r>
        <w:tab/>
        <w:t>R = |</w:t>
      </w:r>
      <w:r>
        <w:rPr>
          <w:b/>
        </w:rPr>
        <w:t>x</w:t>
      </w:r>
      <w:r>
        <w:t>-</w:t>
      </w:r>
      <w:r>
        <w:rPr>
          <w:b/>
        </w:rPr>
        <w:t>x</w:t>
      </w:r>
      <w:r>
        <w:t>'|</w:t>
      </w:r>
      <w:r>
        <w:tab/>
      </w:r>
      <w:r>
        <w:rPr>
          <w:b/>
        </w:rPr>
        <w:t>H</w:t>
      </w:r>
      <w:r>
        <w:t xml:space="preserve"> = (1/μ) curl </w:t>
      </w:r>
      <w:r>
        <w:rPr>
          <w:b/>
        </w:rPr>
        <w:t>A</w:t>
      </w:r>
      <w:r>
        <w:tab/>
      </w:r>
      <w:r>
        <w:tab/>
        <w:t>(B.3.1)</w:t>
      </w:r>
    </w:p>
    <w:p w14:paraId="4F903150" w14:textId="77777777" w:rsidR="00144E5D" w:rsidRDefault="00144E5D" w:rsidP="00144E5D">
      <w:pPr>
        <w:tabs>
          <w:tab w:val="left" w:pos="7200"/>
          <w:tab w:val="left" w:pos="7920"/>
          <w:tab w:val="right" w:pos="9270"/>
        </w:tabs>
        <w:rPr>
          <w:i/>
        </w:rPr>
      </w:pPr>
      <w:r>
        <w:rPr>
          <w:i/>
        </w:rPr>
        <w:tab/>
      </w:r>
    </w:p>
    <w:p w14:paraId="69C09A4F" w14:textId="77777777" w:rsidR="00144E5D" w:rsidRDefault="00144E5D" w:rsidP="00144E5D">
      <w:pPr>
        <w:tabs>
          <w:tab w:val="left" w:pos="7200"/>
          <w:tab w:val="left" w:pos="7920"/>
          <w:tab w:val="right" w:pos="9270"/>
        </w:tabs>
      </w:pPr>
      <w:r>
        <w:t xml:space="preserve">where the last line for </w:t>
      </w:r>
      <w:r>
        <w:rPr>
          <w:b/>
        </w:rPr>
        <w:t>A</w:t>
      </w:r>
      <w:r>
        <w:t xml:space="preserve"> is th</w:t>
      </w:r>
      <w:r w:rsidR="00C50E7D">
        <w:t>e same 3D→2D reduction</w:t>
      </w:r>
      <w:r>
        <w:t xml:space="preserve"> used for </w:t>
      </w:r>
      <w:r>
        <w:rPr>
          <w:b/>
        </w:rPr>
        <w:t>H</w:t>
      </w:r>
      <w:r>
        <w:t xml:space="preserve">.  For either 3D or 2D, we thus provide three different methods for computing </w:t>
      </w:r>
      <w:r>
        <w:rPr>
          <w:b/>
        </w:rPr>
        <w:t>H</w:t>
      </w:r>
      <w:r>
        <w:t xml:space="preserve"> from </w:t>
      </w:r>
      <w:r>
        <w:rPr>
          <w:b/>
        </w:rPr>
        <w:t>J</w:t>
      </w:r>
      <w:r>
        <w:t xml:space="preserve">. </w:t>
      </w:r>
    </w:p>
    <w:p w14:paraId="1CECB725" w14:textId="77777777" w:rsidR="00144E5D" w:rsidRDefault="00144E5D" w:rsidP="00144E5D">
      <w:pPr>
        <w:rPr>
          <w:color w:val="000000"/>
        </w:rPr>
      </w:pPr>
    </w:p>
    <w:p w14:paraId="403AD63E" w14:textId="77777777" w:rsidR="00144E5D" w:rsidRDefault="00144E5D" w:rsidP="00144E5D">
      <w:r>
        <w:rPr>
          <w:color w:val="000000"/>
        </w:rPr>
        <w:t xml:space="preserve">2. Evaluate this </w:t>
      </w:r>
      <w:r>
        <w:rPr>
          <w:b/>
          <w:color w:val="000000"/>
        </w:rPr>
        <w:t>H</w:t>
      </w:r>
      <w:r>
        <w:rPr>
          <w:color w:val="000000"/>
        </w:rPr>
        <w:t xml:space="preserve"> field at </w:t>
      </w:r>
      <w:r>
        <w:rPr>
          <w:b/>
          <w:color w:val="000000"/>
        </w:rPr>
        <w:t>x</w:t>
      </w:r>
      <w:r>
        <w:rPr>
          <w:rStyle w:val="subscript"/>
        </w:rPr>
        <w:t>b</w:t>
      </w:r>
      <w:r>
        <w:t xml:space="preserve"> = (x</w:t>
      </w:r>
      <w:r>
        <w:rPr>
          <w:rStyle w:val="subscript"/>
        </w:rPr>
        <w:t>b</w:t>
      </w:r>
      <w:r>
        <w:t>,y</w:t>
      </w:r>
      <w:r>
        <w:rPr>
          <w:rStyle w:val="subscript"/>
        </w:rPr>
        <w:t>b</w:t>
      </w:r>
      <w:r>
        <w:t xml:space="preserve">) for all points </w:t>
      </w:r>
      <w:r>
        <w:rPr>
          <w:b/>
          <w:color w:val="000000"/>
        </w:rPr>
        <w:t>x</w:t>
      </w:r>
      <w:r>
        <w:rPr>
          <w:rStyle w:val="subscript"/>
        </w:rPr>
        <w:t>b</w:t>
      </w:r>
      <w:r>
        <w:t xml:space="preserve"> on the cross section boundary. </w:t>
      </w:r>
    </w:p>
    <w:p w14:paraId="2C39CD29" w14:textId="77777777" w:rsidR="00144E5D" w:rsidRDefault="00144E5D" w:rsidP="00144E5D"/>
    <w:p w14:paraId="4080600E" w14:textId="77777777" w:rsidR="00144E5D" w:rsidRDefault="00144E5D" w:rsidP="00144E5D">
      <w:r>
        <w:t xml:space="preserve">3. Compute the component of </w:t>
      </w:r>
      <w:r>
        <w:rPr>
          <w:b/>
        </w:rPr>
        <w:t>H</w:t>
      </w:r>
      <w:r>
        <w:t xml:space="preserve"> which is tangential to the boundary in the cross sectional plane. Call this component H</w:t>
      </w:r>
      <w:r>
        <w:rPr>
          <w:rStyle w:val="subscript"/>
        </w:rPr>
        <w:t>θ</w:t>
      </w:r>
      <w:r>
        <w:t xml:space="preserve">. </w:t>
      </w:r>
    </w:p>
    <w:p w14:paraId="17F1E1D7" w14:textId="77777777" w:rsidR="00144E5D" w:rsidRDefault="00144E5D" w:rsidP="00144E5D"/>
    <w:p w14:paraId="3571A609" w14:textId="77777777" w:rsidR="00144E5D" w:rsidRDefault="00144E5D" w:rsidP="00144E5D">
      <w:r>
        <w:t>4. The surface current density is then given by (B.1.10),</w:t>
      </w:r>
    </w:p>
    <w:p w14:paraId="63FB7232" w14:textId="77777777" w:rsidR="00144E5D" w:rsidRDefault="00144E5D" w:rsidP="00144E5D"/>
    <w:p w14:paraId="4058DA94" w14:textId="77777777" w:rsidR="00144E5D" w:rsidRDefault="00144E5D" w:rsidP="00144E5D">
      <w:pPr>
        <w:tabs>
          <w:tab w:val="left" w:pos="7200"/>
          <w:tab w:val="left" w:pos="7920"/>
          <w:tab w:val="right" w:pos="9270"/>
        </w:tabs>
        <w:rPr>
          <w:i/>
        </w:rPr>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H</w:t>
      </w:r>
      <w:r>
        <w:rPr>
          <w:rStyle w:val="subscript"/>
        </w:rPr>
        <w:t>θ</w:t>
      </w:r>
      <w:r>
        <w:tab/>
      </w:r>
      <w:r>
        <w:tab/>
        <w:t>amps/m</w:t>
      </w:r>
      <w:r>
        <w:tab/>
      </w:r>
      <w:r>
        <w:tab/>
      </w:r>
      <w:r>
        <w:tab/>
      </w:r>
      <w:r>
        <w:tab/>
      </w:r>
      <w:r>
        <w:tab/>
      </w:r>
      <w:r>
        <w:tab/>
      </w:r>
      <w:r>
        <w:tab/>
      </w:r>
      <w:r>
        <w:rPr>
          <w:i/>
        </w:rPr>
        <w:t>(B.1.10)</w:t>
      </w:r>
    </w:p>
    <w:p w14:paraId="2BC6479E" w14:textId="77777777" w:rsidR="00144E5D" w:rsidRDefault="00144E5D" w:rsidP="00144E5D">
      <w:pPr>
        <w:tabs>
          <w:tab w:val="left" w:pos="7200"/>
          <w:tab w:val="left" w:pos="7920"/>
          <w:tab w:val="right" w:pos="9270"/>
        </w:tabs>
      </w:pPr>
    </w:p>
    <w:p w14:paraId="70B648CB" w14:textId="77777777" w:rsidR="00144E5D" w:rsidRDefault="00144E5D" w:rsidP="00144E5D">
      <w:pPr>
        <w:pStyle w:val="Heading3"/>
      </w:pPr>
      <w:bookmarkStart w:id="167" w:name="_Toc401578542"/>
      <w:r>
        <w:t>B.4 Surface current on a round wire with uniform J</w:t>
      </w:r>
      <w:bookmarkEnd w:id="167"/>
    </w:p>
    <w:p w14:paraId="1C139021" w14:textId="77777777" w:rsidR="00144E5D" w:rsidRDefault="00144E5D" w:rsidP="00144E5D">
      <w:pPr>
        <w:pStyle w:val="Heading2"/>
      </w:pPr>
    </w:p>
    <w:p w14:paraId="358D098C" w14:textId="77777777" w:rsidR="00144E5D" w:rsidRDefault="00144E5D" w:rsidP="00144E5D">
      <w:pPr>
        <w:tabs>
          <w:tab w:val="left" w:pos="7200"/>
          <w:tab w:val="left" w:pos="7920"/>
          <w:tab w:val="right" w:pos="9270"/>
        </w:tabs>
        <w:rPr>
          <w:color w:val="000000"/>
        </w:rPr>
      </w:pPr>
      <w:r>
        <w:rPr>
          <w:color w:val="000000"/>
        </w:rPr>
        <w:t>For a round wire of radius a with uniform J</w:t>
      </w:r>
      <w:r>
        <w:rPr>
          <w:rStyle w:val="subscript"/>
        </w:rPr>
        <w:t>z</w:t>
      </w:r>
      <w:r>
        <w:t xml:space="preserve"> (as would be the DC case ω = 0)</w:t>
      </w:r>
      <w:r>
        <w:rPr>
          <w:color w:val="000000"/>
        </w:rPr>
        <w:t xml:space="preserve">, geometric symmetry makes the calculation of </w:t>
      </w:r>
      <w:r>
        <w:rPr>
          <w:b/>
          <w:color w:val="000000"/>
        </w:rPr>
        <w:t>H</w:t>
      </w:r>
      <w:r>
        <w:rPr>
          <w:color w:val="000000"/>
        </w:rPr>
        <w:t xml:space="preserve"> very easy. One need only apply Ampere's Law separately for a point r outside the wire, and for another point r inside the wire. For the outside case one finds</w:t>
      </w:r>
    </w:p>
    <w:p w14:paraId="7EB4053D" w14:textId="77777777" w:rsidR="00144E5D" w:rsidRDefault="00144E5D" w:rsidP="00144E5D">
      <w:pPr>
        <w:tabs>
          <w:tab w:val="left" w:pos="7200"/>
          <w:tab w:val="left" w:pos="7920"/>
          <w:tab w:val="right" w:pos="9270"/>
        </w:tabs>
        <w:rPr>
          <w:color w:val="000000"/>
        </w:rPr>
      </w:pPr>
    </w:p>
    <w:p w14:paraId="5B39FD01" w14:textId="77777777" w:rsidR="00144E5D" w:rsidRDefault="00144E5D" w:rsidP="00144E5D">
      <w:pPr>
        <w:tabs>
          <w:tab w:val="left" w:pos="7200"/>
          <w:tab w:val="left" w:pos="7920"/>
          <w:tab w:val="right" w:pos="9270"/>
        </w:tabs>
      </w:pPr>
      <w:r>
        <w:rPr>
          <w:color w:val="000000"/>
        </w:rPr>
        <w:tab/>
        <w:t>2πr H</w:t>
      </w:r>
      <w:r>
        <w:rPr>
          <w:rStyle w:val="subscript"/>
        </w:rPr>
        <w:t>θ</w:t>
      </w:r>
      <w:r>
        <w:t>(r) = I</w:t>
      </w:r>
      <w:r>
        <w:tab/>
      </w:r>
      <w:r>
        <w:tab/>
        <w:t>=&gt;</w:t>
      </w:r>
      <w:r>
        <w:tab/>
      </w:r>
      <w:r>
        <w:rPr>
          <w:color w:val="000000"/>
        </w:rPr>
        <w:t>H</w:t>
      </w:r>
      <w:r>
        <w:rPr>
          <w:rStyle w:val="subscript"/>
        </w:rPr>
        <w:t>θ</w:t>
      </w:r>
      <w:r>
        <w:t>(r) = I/(2πr)</w:t>
      </w:r>
      <w:r>
        <w:tab/>
      </w:r>
      <w:r>
        <w:tab/>
      </w:r>
      <w:r>
        <w:tab/>
        <w:t>r ≥ a</w:t>
      </w:r>
      <w:r>
        <w:tab/>
        <w:t>.</w:t>
      </w:r>
      <w:r>
        <w:tab/>
      </w:r>
      <w:r>
        <w:tab/>
        <w:t xml:space="preserve"> (B.4.1)</w:t>
      </w:r>
    </w:p>
    <w:p w14:paraId="5AABF557" w14:textId="77777777" w:rsidR="00144E5D" w:rsidRDefault="00144E5D" w:rsidP="00144E5D">
      <w:pPr>
        <w:tabs>
          <w:tab w:val="left" w:pos="7200"/>
          <w:tab w:val="left" w:pos="7920"/>
          <w:tab w:val="right" w:pos="9270"/>
        </w:tabs>
      </w:pPr>
    </w:p>
    <w:p w14:paraId="11EFEC9D" w14:textId="77777777" w:rsidR="00144E5D" w:rsidRDefault="00144E5D" w:rsidP="00144E5D">
      <w:pPr>
        <w:tabs>
          <w:tab w:val="left" w:pos="7200"/>
          <w:tab w:val="left" w:pos="7920"/>
          <w:tab w:val="right" w:pos="9270"/>
        </w:tabs>
      </w:pPr>
      <w:r>
        <w:t xml:space="preserve">And then for the inside case the "current enclosed" is determined by a simple area fraction. </w:t>
      </w:r>
    </w:p>
    <w:p w14:paraId="3C550CFD" w14:textId="77777777" w:rsidR="00144E5D" w:rsidRDefault="00144E5D" w:rsidP="00144E5D">
      <w:pPr>
        <w:tabs>
          <w:tab w:val="left" w:pos="7200"/>
          <w:tab w:val="left" w:pos="7920"/>
          <w:tab w:val="right" w:pos="9270"/>
        </w:tabs>
      </w:pPr>
    </w:p>
    <w:p w14:paraId="25E02A77" w14:textId="77777777" w:rsidR="00144E5D" w:rsidRDefault="00144E5D" w:rsidP="00144E5D">
      <w:pPr>
        <w:tabs>
          <w:tab w:val="left" w:pos="7200"/>
          <w:tab w:val="left" w:pos="7920"/>
          <w:tab w:val="right" w:pos="9270"/>
        </w:tabs>
      </w:pPr>
      <w:r>
        <w:tab/>
      </w:r>
      <w:r>
        <w:rPr>
          <w:color w:val="000000"/>
        </w:rPr>
        <w:t>2πr H</w:t>
      </w:r>
      <w:r>
        <w:rPr>
          <w:rStyle w:val="subscript"/>
        </w:rPr>
        <w:t>θ</w:t>
      </w:r>
      <w:r>
        <w:t>(r) = I (πr</w:t>
      </w:r>
      <w:r>
        <w:rPr>
          <w:rStyle w:val="superscript"/>
        </w:rPr>
        <w:t>2</w:t>
      </w:r>
      <w:r>
        <w:t>/πa</w:t>
      </w:r>
      <w:r>
        <w:rPr>
          <w:rStyle w:val="superscript"/>
        </w:rPr>
        <w:t>2</w:t>
      </w:r>
      <w:r>
        <w:t>)</w:t>
      </w:r>
      <w:r>
        <w:tab/>
        <w:t>=&gt;</w:t>
      </w:r>
      <w:r>
        <w:tab/>
      </w:r>
      <w:r>
        <w:rPr>
          <w:color w:val="000000"/>
        </w:rPr>
        <w:t>H</w:t>
      </w:r>
      <w:r>
        <w:rPr>
          <w:rStyle w:val="subscript"/>
        </w:rPr>
        <w:t>θ</w:t>
      </w:r>
      <w:r>
        <w:t>(r) = I r/(2πa</w:t>
      </w:r>
      <w:r>
        <w:rPr>
          <w:rStyle w:val="superscript"/>
        </w:rPr>
        <w:t>2</w:t>
      </w:r>
      <w:r>
        <w:t>)</w:t>
      </w:r>
      <w:r>
        <w:tab/>
      </w:r>
      <w:r>
        <w:tab/>
        <w:t xml:space="preserve">r ≤ a </w:t>
      </w:r>
      <w:r>
        <w:tab/>
        <w:t>.</w:t>
      </w:r>
      <w:r>
        <w:tab/>
      </w:r>
      <w:r>
        <w:tab/>
        <w:t>(B.4.2)</w:t>
      </w:r>
    </w:p>
    <w:p w14:paraId="23C9E7EE" w14:textId="77777777" w:rsidR="00144E5D" w:rsidRDefault="00144E5D" w:rsidP="00144E5D">
      <w:pPr>
        <w:tabs>
          <w:tab w:val="left" w:pos="7200"/>
          <w:tab w:val="left" w:pos="7920"/>
          <w:tab w:val="right" w:pos="9270"/>
        </w:tabs>
      </w:pPr>
    </w:p>
    <w:p w14:paraId="13D360FE" w14:textId="77777777" w:rsidR="00144E5D" w:rsidRDefault="00144E5D" w:rsidP="00144E5D">
      <w:pPr>
        <w:tabs>
          <w:tab w:val="left" w:pos="7200"/>
          <w:tab w:val="left" w:pos="7920"/>
          <w:tab w:val="right" w:pos="9270"/>
        </w:tabs>
      </w:pPr>
      <w:r>
        <w:t>At the boundary the two expressions agree and we have</w:t>
      </w:r>
    </w:p>
    <w:p w14:paraId="2F3CA759" w14:textId="77777777" w:rsidR="00144E5D" w:rsidRDefault="00144E5D" w:rsidP="00144E5D">
      <w:pPr>
        <w:tabs>
          <w:tab w:val="left" w:pos="7200"/>
          <w:tab w:val="left" w:pos="7920"/>
          <w:tab w:val="right" w:pos="9270"/>
        </w:tabs>
      </w:pPr>
    </w:p>
    <w:p w14:paraId="44ECC837" w14:textId="77777777" w:rsidR="00144E5D" w:rsidRDefault="00144E5D" w:rsidP="00144E5D">
      <w:pPr>
        <w:tabs>
          <w:tab w:val="left" w:pos="7200"/>
          <w:tab w:val="left" w:pos="7920"/>
          <w:tab w:val="right" w:pos="9270"/>
        </w:tabs>
      </w:pPr>
      <w:r>
        <w:tab/>
        <w:t>H</w:t>
      </w:r>
      <w:r>
        <w:rPr>
          <w:rStyle w:val="subscript"/>
        </w:rPr>
        <w:t>θ</w:t>
      </w:r>
      <w:r>
        <w:t xml:space="preserve"> = I/(2πa)   .</w:t>
      </w:r>
      <w:r>
        <w:tab/>
      </w:r>
      <w:r>
        <w:tab/>
      </w:r>
      <w:r>
        <w:tab/>
      </w:r>
      <w:r>
        <w:tab/>
      </w:r>
      <w:r>
        <w:tab/>
      </w:r>
      <w:r>
        <w:tab/>
      </w:r>
      <w:r>
        <w:tab/>
      </w:r>
      <w:r>
        <w:tab/>
      </w:r>
      <w:r>
        <w:tab/>
      </w:r>
      <w:r>
        <w:tab/>
        <w:t>(B.4.3)</w:t>
      </w:r>
    </w:p>
    <w:p w14:paraId="4AC9B960" w14:textId="77777777" w:rsidR="00144E5D" w:rsidRDefault="00144E5D" w:rsidP="00144E5D">
      <w:pPr>
        <w:tabs>
          <w:tab w:val="left" w:pos="7200"/>
          <w:tab w:val="left" w:pos="7920"/>
          <w:tab w:val="right" w:pos="9270"/>
        </w:tabs>
      </w:pPr>
    </w:p>
    <w:p w14:paraId="37D97815" w14:textId="77777777" w:rsidR="00144E5D" w:rsidRDefault="00144E5D" w:rsidP="00144E5D">
      <w:pPr>
        <w:tabs>
          <w:tab w:val="left" w:pos="7200"/>
          <w:tab w:val="left" w:pos="7920"/>
          <w:tab w:val="right" w:pos="9270"/>
        </w:tabs>
      </w:pPr>
      <w:r>
        <w:t>If this wire has magnetic permeability μ</w:t>
      </w:r>
      <w:r>
        <w:rPr>
          <w:rStyle w:val="subscript"/>
        </w:rPr>
        <w:t>2</w:t>
      </w:r>
      <w:r>
        <w:t xml:space="preserve"> and is embedded in an infinite medium of μ</w:t>
      </w:r>
      <w:r>
        <w:rPr>
          <w:rStyle w:val="subscript"/>
        </w:rPr>
        <w:t>1</w:t>
      </w:r>
      <w:r>
        <w:t xml:space="preserve">, then the surface magnetization current induced on the wire is </w:t>
      </w:r>
    </w:p>
    <w:p w14:paraId="2CE0A029" w14:textId="77777777" w:rsidR="00144E5D" w:rsidRDefault="00144E5D" w:rsidP="00144E5D">
      <w:pPr>
        <w:tabs>
          <w:tab w:val="left" w:pos="7200"/>
          <w:tab w:val="left" w:pos="7920"/>
          <w:tab w:val="right" w:pos="9270"/>
        </w:tabs>
      </w:pPr>
    </w:p>
    <w:p w14:paraId="406D1944" w14:textId="77777777" w:rsidR="00144E5D" w:rsidRDefault="00144E5D" w:rsidP="00144E5D">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H</w:t>
      </w:r>
      <w:r>
        <w:rPr>
          <w:rStyle w:val="subscript"/>
        </w:rPr>
        <w:t xml:space="preserve">θ  </w:t>
      </w:r>
      <w:r>
        <w:t xml:space="preserve">=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I/(2πa)</w:t>
      </w:r>
      <w:r>
        <w:tab/>
      </w:r>
      <w:r>
        <w:tab/>
        <w:t>amp/m</w:t>
      </w:r>
      <w:r>
        <w:tab/>
      </w:r>
      <w:r>
        <w:tab/>
      </w:r>
      <w:r>
        <w:tab/>
      </w:r>
      <w:r>
        <w:tab/>
        <w:t>(B.4.4)</w:t>
      </w:r>
    </w:p>
    <w:p w14:paraId="346F0D69" w14:textId="77777777" w:rsidR="00144E5D" w:rsidRDefault="00144E5D" w:rsidP="00144E5D"/>
    <w:p w14:paraId="23624878" w14:textId="77777777" w:rsidR="00144E5D" w:rsidRDefault="00144E5D" w:rsidP="00144E5D">
      <w:pPr>
        <w:tabs>
          <w:tab w:val="left" w:pos="7200"/>
          <w:tab w:val="left" w:pos="7920"/>
          <w:tab w:val="right" w:pos="9270"/>
        </w:tabs>
      </w:pPr>
      <w:r>
        <w:tab/>
      </w:r>
      <w:r>
        <w:rPr>
          <w:b/>
        </w:rPr>
        <w:t>K</w:t>
      </w:r>
      <w:r>
        <w:rPr>
          <w:rStyle w:val="subscript"/>
        </w:rPr>
        <w:t>z</w:t>
      </w:r>
      <w:r>
        <w:t xml:space="preserve"> = K</w:t>
      </w:r>
      <w:r>
        <w:rPr>
          <w:rStyle w:val="subscript"/>
        </w:rPr>
        <w:t>z</w:t>
      </w:r>
      <w:r>
        <w:rPr>
          <w:b/>
        </w:rPr>
        <w:fldChar w:fldCharType="begin"/>
      </w:r>
      <w:r>
        <w:rPr>
          <w:b/>
        </w:rPr>
        <w:instrText xml:space="preserve"> EQ \O(z,\S\up2(^))</w:instrText>
      </w:r>
      <w:r>
        <w:rPr>
          <w:b/>
        </w:rPr>
        <w:fldChar w:fldCharType="end"/>
      </w:r>
      <w:r>
        <w:tab/>
      </w:r>
      <w:r>
        <w:tab/>
      </w:r>
      <w:r>
        <w:tab/>
      </w:r>
      <w:r>
        <w:tab/>
      </w:r>
      <w:r>
        <w:tab/>
      </w:r>
      <w:r>
        <w:tab/>
      </w:r>
      <w:r>
        <w:tab/>
      </w:r>
      <w:r>
        <w:tab/>
      </w:r>
      <w:r>
        <w:tab/>
      </w:r>
      <w:r>
        <w:tab/>
      </w:r>
      <w:r>
        <w:tab/>
        <w:t>(B.4.5)</w:t>
      </w:r>
    </w:p>
    <w:p w14:paraId="0C82D679" w14:textId="77777777" w:rsidR="00144E5D" w:rsidRDefault="00144E5D" w:rsidP="00144E5D"/>
    <w:p w14:paraId="126AA040" w14:textId="77777777" w:rsidR="00144E5D" w:rsidRDefault="00144E5D" w:rsidP="00144E5D">
      <w:r>
        <w:t xml:space="preserve">and this surface current is in the direction opposite </w:t>
      </w:r>
      <w:r>
        <w:rPr>
          <w:b/>
        </w:rPr>
        <w:t>J</w:t>
      </w:r>
      <w:r>
        <w:t xml:space="preserve"> if μ</w:t>
      </w:r>
      <w:r>
        <w:rPr>
          <w:rStyle w:val="subscript"/>
        </w:rPr>
        <w:t>2</w:t>
      </w:r>
      <w:r>
        <w:t xml:space="preserve"> &gt; μ</w:t>
      </w:r>
      <w:r>
        <w:rPr>
          <w:rStyle w:val="subscript"/>
        </w:rPr>
        <w:t>1</w:t>
      </w:r>
      <w:r>
        <w:t>.  If μ</w:t>
      </w:r>
      <w:r>
        <w:rPr>
          <w:rStyle w:val="subscript"/>
        </w:rPr>
        <w:t>1</w:t>
      </w:r>
      <w:r>
        <w:t xml:space="preserve"> = μ</w:t>
      </w:r>
      <w:r>
        <w:rPr>
          <w:rStyle w:val="subscript"/>
        </w:rPr>
        <w:t>2</w:t>
      </w:r>
      <w:r>
        <w:t xml:space="preserve">, the surface current vanishes. This surface current could be expressed in volume density form as </w:t>
      </w:r>
    </w:p>
    <w:p w14:paraId="1F9264E2" w14:textId="77777777" w:rsidR="00144E5D" w:rsidRDefault="00144E5D" w:rsidP="00144E5D"/>
    <w:p w14:paraId="4E34FD54" w14:textId="77777777" w:rsidR="00144E5D" w:rsidRDefault="00144E5D" w:rsidP="00144E5D">
      <w:pPr>
        <w:tabs>
          <w:tab w:val="left" w:pos="7200"/>
          <w:tab w:val="left" w:pos="7920"/>
          <w:tab w:val="right" w:pos="9270"/>
        </w:tabs>
      </w:pPr>
      <w:r>
        <w:tab/>
      </w:r>
      <w:r>
        <w:rPr>
          <w:b/>
        </w:rPr>
        <w:t>J</w:t>
      </w:r>
      <w:r>
        <w:rPr>
          <w:rStyle w:val="subscript"/>
        </w:rPr>
        <w:t>m</w:t>
      </w:r>
      <w:r>
        <w:t xml:space="preserve"> = K</w:t>
      </w:r>
      <w:r>
        <w:rPr>
          <w:rStyle w:val="subscript"/>
        </w:rPr>
        <w:t>z</w:t>
      </w:r>
      <w:r>
        <w:t>δ(r-a)</w:t>
      </w:r>
      <w:r>
        <w:rPr>
          <w:b/>
        </w:rPr>
        <w:fldChar w:fldCharType="begin"/>
      </w:r>
      <w:r>
        <w:rPr>
          <w:b/>
        </w:rPr>
        <w:instrText xml:space="preserve"> EQ \O(z,\S\up2(^))</w:instrText>
      </w:r>
      <w:r>
        <w:rPr>
          <w:b/>
        </w:rPr>
        <w:fldChar w:fldCharType="end"/>
      </w:r>
      <w:r>
        <w:rPr>
          <w:b/>
        </w:rPr>
        <w:tab/>
      </w:r>
      <w:r>
        <w:t>amp/m</w:t>
      </w:r>
      <w:r>
        <w:rPr>
          <w:rStyle w:val="superscript"/>
        </w:rPr>
        <w:t>2</w:t>
      </w:r>
      <w:r>
        <w:tab/>
        <w:t xml:space="preserve">  .</w:t>
      </w:r>
      <w:r>
        <w:tab/>
      </w:r>
      <w:r>
        <w:tab/>
      </w:r>
      <w:r>
        <w:tab/>
      </w:r>
      <w:r>
        <w:tab/>
      </w:r>
      <w:r>
        <w:tab/>
      </w:r>
      <w:r>
        <w:tab/>
      </w:r>
      <w:r>
        <w:tab/>
      </w:r>
      <w:r>
        <w:tab/>
        <w:t>(B.4.6)</w:t>
      </w:r>
    </w:p>
    <w:p w14:paraId="61E76770" w14:textId="77777777" w:rsidR="00144E5D" w:rsidRDefault="00144E5D" w:rsidP="00144E5D">
      <w:pPr>
        <w:tabs>
          <w:tab w:val="left" w:pos="7200"/>
          <w:tab w:val="left" w:pos="7920"/>
          <w:tab w:val="right" w:pos="9270"/>
        </w:tabs>
      </w:pPr>
    </w:p>
    <w:p w14:paraId="0578316C" w14:textId="77777777" w:rsidR="00144E5D" w:rsidRDefault="00144E5D" w:rsidP="00144E5D">
      <w:pPr>
        <w:pStyle w:val="Heading3"/>
      </w:pPr>
      <w:bookmarkStart w:id="168" w:name="_Toc401578543"/>
      <w:r>
        <w:t>B.5 Computing H</w:t>
      </w:r>
      <w:r>
        <w:rPr>
          <w:rStyle w:val="subscript"/>
          <w:b/>
          <w:bCs w:val="0"/>
        </w:rPr>
        <w:t>θ</w:t>
      </w:r>
      <w:r>
        <w:t xml:space="preserve"> for a round wire using the General Method of B.3</w:t>
      </w:r>
      <w:bookmarkEnd w:id="168"/>
    </w:p>
    <w:p w14:paraId="6F0CA7C4" w14:textId="77777777" w:rsidR="00144E5D" w:rsidRDefault="00144E5D" w:rsidP="00144E5D"/>
    <w:p w14:paraId="538CF87F" w14:textId="77777777" w:rsidR="00144E5D" w:rsidRDefault="00144E5D" w:rsidP="00144E5D">
      <w:pPr>
        <w:tabs>
          <w:tab w:val="left" w:pos="7200"/>
          <w:tab w:val="left" w:pos="7920"/>
          <w:tab w:val="right" w:pos="9270"/>
        </w:tabs>
      </w:pPr>
      <w:r>
        <w:rPr>
          <w:color w:val="000000"/>
        </w:rPr>
        <w:t>For a wire of some general cross section, symmetry is not available to allow the simple solution for H</w:t>
      </w:r>
      <w:r>
        <w:rPr>
          <w:rStyle w:val="subscript"/>
        </w:rPr>
        <w:t xml:space="preserve">θ </w:t>
      </w:r>
      <w:r>
        <w:rPr>
          <w:color w:val="000000"/>
        </w:rPr>
        <w:t>outlined in the previous section. We then have to use the more general method outlined in Section B.3 above. As a check on the viability of this general method, we shall carry out "step 1" of the method and show how H</w:t>
      </w:r>
      <w:r>
        <w:rPr>
          <w:rStyle w:val="subscript"/>
        </w:rPr>
        <w:t>θ</w:t>
      </w:r>
      <w:r>
        <w:t xml:space="preserve"> may be computed from </w:t>
      </w:r>
      <w:r>
        <w:rPr>
          <w:b/>
        </w:rPr>
        <w:t>J</w:t>
      </w:r>
      <w:r>
        <w:t xml:space="preserve"> using the 2D formula (B.2.12). </w:t>
      </w:r>
    </w:p>
    <w:p w14:paraId="6226085C" w14:textId="77777777" w:rsidR="00144E5D" w:rsidRDefault="00144E5D" w:rsidP="00144E5D">
      <w:pPr>
        <w:tabs>
          <w:tab w:val="left" w:pos="7200"/>
          <w:tab w:val="left" w:pos="7920"/>
          <w:tab w:val="right" w:pos="9270"/>
        </w:tabs>
        <w:rPr>
          <w:color w:val="000000"/>
        </w:rPr>
      </w:pPr>
    </w:p>
    <w:p w14:paraId="681BA4A9" w14:textId="77777777" w:rsidR="00144E5D" w:rsidRDefault="00144E5D" w:rsidP="00144E5D">
      <w:pPr>
        <w:tabs>
          <w:tab w:val="left" w:pos="7200"/>
          <w:tab w:val="left" w:pos="7920"/>
          <w:tab w:val="right" w:pos="9270"/>
        </w:tabs>
      </w:pPr>
      <w:r>
        <w:rPr>
          <w:color w:val="000000"/>
        </w:rPr>
        <w:t>The conduction current density in a round wire with uniform J</w:t>
      </w:r>
      <w:r>
        <w:rPr>
          <w:rStyle w:val="subscript"/>
        </w:rPr>
        <w:t>z</w:t>
      </w:r>
      <w:r>
        <w:t xml:space="preserve"> is given by</w:t>
      </w:r>
    </w:p>
    <w:p w14:paraId="0788CF2D" w14:textId="77777777" w:rsidR="00144E5D" w:rsidRDefault="00144E5D" w:rsidP="00144E5D">
      <w:pPr>
        <w:tabs>
          <w:tab w:val="left" w:pos="7200"/>
          <w:tab w:val="left" w:pos="7920"/>
          <w:tab w:val="right" w:pos="9270"/>
        </w:tabs>
      </w:pPr>
    </w:p>
    <w:p w14:paraId="2680946A" w14:textId="77777777" w:rsidR="00144E5D" w:rsidRDefault="00144E5D" w:rsidP="00144E5D">
      <w:pPr>
        <w:tabs>
          <w:tab w:val="left" w:pos="7200"/>
          <w:tab w:val="left" w:pos="7920"/>
          <w:tab w:val="right" w:pos="9270"/>
        </w:tabs>
      </w:pPr>
      <w:r>
        <w:tab/>
      </w:r>
      <w:r>
        <w:rPr>
          <w:color w:val="000000"/>
        </w:rPr>
        <w:t>J</w:t>
      </w:r>
      <w:r>
        <w:rPr>
          <w:rStyle w:val="subscript"/>
          <w:color w:val="000000"/>
        </w:rPr>
        <w:t>z</w:t>
      </w:r>
      <w:r>
        <w:rPr>
          <w:color w:val="000000"/>
        </w:rPr>
        <w:t>(r) = J</w:t>
      </w:r>
      <w:r>
        <w:rPr>
          <w:rStyle w:val="subscript"/>
          <w:color w:val="000000"/>
        </w:rPr>
        <w:t>0</w:t>
      </w:r>
      <w:r>
        <w:rPr>
          <w:color w:val="000000"/>
        </w:rPr>
        <w:t>θ(a-r)</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w:t>
      </w:r>
    </w:p>
    <w:p w14:paraId="2DCA80A6" w14:textId="77777777" w:rsidR="00144E5D" w:rsidRDefault="00144E5D" w:rsidP="00144E5D">
      <w:pPr>
        <w:tabs>
          <w:tab w:val="left" w:pos="7200"/>
          <w:tab w:val="left" w:pos="7920"/>
          <w:tab w:val="right" w:pos="9270"/>
        </w:tabs>
        <w:rPr>
          <w:color w:val="000000"/>
        </w:rPr>
      </w:pPr>
    </w:p>
    <w:p w14:paraId="4CB6277C" w14:textId="77777777" w:rsidR="00144E5D" w:rsidRDefault="00144E5D" w:rsidP="00144E5D">
      <w:pPr>
        <w:tabs>
          <w:tab w:val="left" w:pos="7200"/>
          <w:tab w:val="left" w:pos="7920"/>
          <w:tab w:val="right" w:pos="9270"/>
        </w:tabs>
        <w:rPr>
          <w:color w:val="000000"/>
        </w:rPr>
      </w:pPr>
      <w:r>
        <w:rPr>
          <w:color w:val="000000"/>
        </w:rPr>
        <w:t xml:space="preserve">where θ is the Heaviside step function. Our first step is to compute curl </w:t>
      </w:r>
      <w:r>
        <w:rPr>
          <w:b/>
          <w:color w:val="000000"/>
        </w:rPr>
        <w:t>J</w:t>
      </w:r>
      <w:r>
        <w:rPr>
          <w:color w:val="000000"/>
        </w:rPr>
        <w:t xml:space="preserve">, and we do this in cylindrical coordinates by just staring at the cylindrical-coordinates curl formula, </w:t>
      </w:r>
    </w:p>
    <w:p w14:paraId="0315AF52" w14:textId="77777777" w:rsidR="00144E5D" w:rsidRDefault="00144E5D" w:rsidP="00144E5D">
      <w:pPr>
        <w:tabs>
          <w:tab w:val="left" w:pos="7200"/>
          <w:tab w:val="left" w:pos="7920"/>
          <w:tab w:val="right" w:pos="9270"/>
        </w:tabs>
        <w:rPr>
          <w:color w:val="000000"/>
        </w:rPr>
      </w:pPr>
    </w:p>
    <w:p w14:paraId="71F38626" w14:textId="77777777" w:rsidR="00144E5D" w:rsidRDefault="00144E5D" w:rsidP="00144E5D">
      <w:pPr>
        <w:tabs>
          <w:tab w:val="left" w:pos="7200"/>
          <w:tab w:val="left" w:pos="7920"/>
          <w:tab w:val="right" w:pos="9270"/>
        </w:tabs>
      </w:pPr>
      <w:r>
        <w:tab/>
        <w:t xml:space="preserve">curl </w:t>
      </w:r>
      <w:r>
        <w:rPr>
          <w:b/>
        </w:rPr>
        <w:t>J</w:t>
      </w:r>
      <w:r>
        <w:t xml:space="preserve"> = </w:t>
      </w:r>
      <w:r>
        <w:rPr>
          <w:b/>
        </w:rPr>
        <w:fldChar w:fldCharType="begin"/>
      </w:r>
      <w:r>
        <w:rPr>
          <w:b/>
        </w:rPr>
        <w:instrText xml:space="preserve"> EQ \O(r,\S\up2(^))</w:instrText>
      </w:r>
      <w:r>
        <w:rPr>
          <w:b/>
        </w:rPr>
        <w:fldChar w:fldCharType="end"/>
      </w:r>
      <w:r>
        <w:t xml:space="preserve"> [ r</w:t>
      </w:r>
      <w:r>
        <w:rPr>
          <w:rStyle w:val="superscript"/>
        </w:rPr>
        <w:t>-1</w:t>
      </w:r>
      <w:r>
        <w:t>∂</w:t>
      </w:r>
      <w:r>
        <w:rPr>
          <w:rStyle w:val="subscript"/>
        </w:rPr>
        <w:t>θ</w:t>
      </w:r>
      <w:r>
        <w:t>J</w:t>
      </w:r>
      <w:r>
        <w:rPr>
          <w:rStyle w:val="subscript"/>
        </w:rPr>
        <w:t>z</w:t>
      </w:r>
      <w:r>
        <w:t xml:space="preserve"> - ∂</w:t>
      </w:r>
      <w:r>
        <w:rPr>
          <w:rStyle w:val="subscript"/>
        </w:rPr>
        <w:t>z</w:t>
      </w:r>
      <w:r>
        <w:t>J</w:t>
      </w:r>
      <w:r>
        <w:rPr>
          <w:rStyle w:val="subscript"/>
        </w:rPr>
        <w:t>θ</w:t>
      </w:r>
      <w:r>
        <w:t xml:space="preserve">] + </w:t>
      </w:r>
      <w:r>
        <w:rPr>
          <w:b/>
        </w:rPr>
        <w:fldChar w:fldCharType="begin"/>
      </w:r>
      <w:r>
        <w:rPr>
          <w:b/>
        </w:rPr>
        <w:instrText xml:space="preserve"> EQ \O(θ,\S\up4(^))</w:instrText>
      </w:r>
      <w:r>
        <w:rPr>
          <w:b/>
        </w:rPr>
        <w:fldChar w:fldCharType="end"/>
      </w:r>
      <w:r>
        <w:t xml:space="preserve"> [∂</w:t>
      </w:r>
      <w:r>
        <w:rPr>
          <w:rStyle w:val="subscript"/>
        </w:rPr>
        <w:t>z</w:t>
      </w:r>
      <w:r>
        <w:t>J</w:t>
      </w:r>
      <w:r>
        <w:rPr>
          <w:rStyle w:val="subscript"/>
        </w:rPr>
        <w:t>r</w:t>
      </w:r>
      <w:r>
        <w:t xml:space="preserve"> - ∂</w:t>
      </w:r>
      <w:r>
        <w:rPr>
          <w:rStyle w:val="subscript"/>
        </w:rPr>
        <w:t>r</w:t>
      </w:r>
      <w:r>
        <w:t>J</w:t>
      </w:r>
      <w:r>
        <w:rPr>
          <w:rStyle w:val="subscript"/>
        </w:rPr>
        <w:t>z</w:t>
      </w:r>
      <w:r>
        <w:t xml:space="preserve">] + </w:t>
      </w:r>
      <w:r>
        <w:rPr>
          <w:b/>
        </w:rPr>
        <w:fldChar w:fldCharType="begin"/>
      </w:r>
      <w:r>
        <w:rPr>
          <w:b/>
        </w:rPr>
        <w:instrText xml:space="preserve"> EQ \O(z,\S\up2(^))</w:instrText>
      </w:r>
      <w:r>
        <w:rPr>
          <w:b/>
        </w:rPr>
        <w:fldChar w:fldCharType="end"/>
      </w:r>
      <w:r>
        <w:rPr>
          <w:b/>
        </w:rPr>
        <w:t xml:space="preserve"> [</w:t>
      </w:r>
      <w:r>
        <w:t xml:space="preserve"> r</w:t>
      </w:r>
      <w:r>
        <w:rPr>
          <w:rStyle w:val="superscript"/>
        </w:rPr>
        <w:t>-1</w:t>
      </w:r>
      <w:r>
        <w:t>∂</w:t>
      </w:r>
      <w:r>
        <w:rPr>
          <w:rStyle w:val="subscript"/>
        </w:rPr>
        <w:t>r</w:t>
      </w:r>
      <w:r>
        <w:t>(rJ</w:t>
      </w:r>
      <w:r>
        <w:rPr>
          <w:rStyle w:val="subscript"/>
        </w:rPr>
        <w:t>θ</w:t>
      </w:r>
      <w:r>
        <w:t>) - r</w:t>
      </w:r>
      <w:r>
        <w:rPr>
          <w:rStyle w:val="superscript"/>
        </w:rPr>
        <w:t>-1</w:t>
      </w:r>
      <w:r>
        <w:t>∂</w:t>
      </w:r>
      <w:r>
        <w:rPr>
          <w:rStyle w:val="subscript"/>
        </w:rPr>
        <w:t>θ</w:t>
      </w:r>
      <w:r>
        <w:t>J</w:t>
      </w:r>
      <w:r>
        <w:rPr>
          <w:rStyle w:val="subscript"/>
        </w:rPr>
        <w:t>r</w:t>
      </w:r>
      <w:r>
        <w:t xml:space="preserve"> ] </w:t>
      </w:r>
      <w:r>
        <w:rPr>
          <w:color w:val="000000"/>
        </w:rPr>
        <w:tab/>
      </w:r>
      <w:r>
        <w:rPr>
          <w:color w:val="000000"/>
        </w:rPr>
        <w:tab/>
      </w:r>
      <w:r>
        <w:rPr>
          <w:color w:val="000000"/>
        </w:rPr>
        <w:tab/>
      </w:r>
      <w:r>
        <w:t>(B.5.2)</w:t>
      </w:r>
    </w:p>
    <w:p w14:paraId="266E43D7" w14:textId="77777777" w:rsidR="00144E5D" w:rsidRDefault="00144E5D" w:rsidP="00144E5D">
      <w:pPr>
        <w:tabs>
          <w:tab w:val="left" w:pos="7200"/>
          <w:tab w:val="left" w:pos="7920"/>
          <w:tab w:val="right" w:pos="9270"/>
        </w:tabs>
        <w:rPr>
          <w:color w:val="000000"/>
        </w:rPr>
      </w:pPr>
    </w:p>
    <w:p w14:paraId="6F2D4606" w14:textId="77777777" w:rsidR="00144E5D" w:rsidRDefault="00144E5D" w:rsidP="00144E5D">
      <w:pPr>
        <w:tabs>
          <w:tab w:val="left" w:pos="7200"/>
          <w:tab w:val="left" w:pos="7920"/>
          <w:tab w:val="right" w:pos="9270"/>
        </w:tabs>
      </w:pPr>
      <w:r>
        <w:rPr>
          <w:color w:val="000000"/>
        </w:rPr>
        <w:t>and finding the only non-zero piece which is this (uniform J</w:t>
      </w:r>
      <w:r>
        <w:rPr>
          <w:rStyle w:val="subscript"/>
        </w:rPr>
        <w:t>z</w:t>
      </w:r>
      <w:r>
        <w:t>),</w:t>
      </w:r>
    </w:p>
    <w:p w14:paraId="36E459DA" w14:textId="77777777" w:rsidR="00144E5D" w:rsidRDefault="00144E5D" w:rsidP="00144E5D">
      <w:pPr>
        <w:tabs>
          <w:tab w:val="left" w:pos="7200"/>
          <w:tab w:val="left" w:pos="7920"/>
          <w:tab w:val="right" w:pos="9270"/>
        </w:tabs>
        <w:rPr>
          <w:color w:val="000000"/>
        </w:rPr>
      </w:pPr>
    </w:p>
    <w:p w14:paraId="7157DBD4" w14:textId="77777777" w:rsidR="00144E5D" w:rsidRDefault="00144E5D" w:rsidP="00144E5D">
      <w:pPr>
        <w:tabs>
          <w:tab w:val="left" w:pos="7200"/>
          <w:tab w:val="left" w:pos="7920"/>
          <w:tab w:val="right" w:pos="9270"/>
        </w:tabs>
      </w:pPr>
      <w:r>
        <w:rPr>
          <w:color w:val="000000"/>
        </w:rPr>
        <w:tab/>
        <w:t xml:space="preserve">curl </w:t>
      </w:r>
      <w:r>
        <w:rPr>
          <w:b/>
          <w:color w:val="000000"/>
        </w:rPr>
        <w:t xml:space="preserve">J </w:t>
      </w:r>
      <w:r>
        <w:rPr>
          <w:color w:val="000000"/>
        </w:rPr>
        <w:t xml:space="preserve"> =  [-∂</w:t>
      </w:r>
      <w:r>
        <w:rPr>
          <w:rStyle w:val="subscript"/>
          <w:color w:val="000000"/>
        </w:rPr>
        <w:t>r</w:t>
      </w:r>
      <w:r>
        <w:rPr>
          <w:color w:val="000000"/>
        </w:rPr>
        <w:t>J</w:t>
      </w:r>
      <w:r>
        <w:rPr>
          <w:rStyle w:val="subscript"/>
          <w:color w:val="000000"/>
        </w:rPr>
        <w:t>z</w:t>
      </w:r>
      <w:r>
        <w:t>(r)</w:t>
      </w:r>
      <w:r>
        <w:rPr>
          <w:color w:val="000000"/>
        </w:rPr>
        <w:t>]</w:t>
      </w:r>
      <w:r>
        <w:rPr>
          <w:b/>
          <w:color w:val="000000"/>
        </w:rPr>
        <w:t xml:space="preserve"> </w:t>
      </w:r>
      <w:r>
        <w:rPr>
          <w:b/>
          <w:color w:val="000000"/>
        </w:rPr>
        <w:fldChar w:fldCharType="begin"/>
      </w:r>
      <w:r>
        <w:rPr>
          <w:b/>
          <w:color w:val="000000"/>
        </w:rPr>
        <w:instrText xml:space="preserve"> EQ \O(θ,\S\up4(^))</w:instrText>
      </w:r>
      <w:r>
        <w:rPr>
          <w:b/>
          <w:color w:val="000000"/>
        </w:rPr>
        <w:fldChar w:fldCharType="end"/>
      </w:r>
      <w:r>
        <w:t xml:space="preserve"> .</w:t>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(B.5.3)</w:t>
      </w:r>
    </w:p>
    <w:p w14:paraId="529959D6" w14:textId="77777777" w:rsidR="00144E5D" w:rsidRDefault="00144E5D" w:rsidP="00144E5D">
      <w:pPr>
        <w:tabs>
          <w:tab w:val="left" w:pos="7200"/>
          <w:tab w:val="left" w:pos="7920"/>
          <w:tab w:val="right" w:pos="9270"/>
        </w:tabs>
        <w:rPr>
          <w:b/>
          <w:color w:val="000000"/>
        </w:rPr>
      </w:pPr>
    </w:p>
    <w:p w14:paraId="60185077" w14:textId="77777777" w:rsidR="00144E5D" w:rsidRDefault="00144E5D" w:rsidP="00144E5D">
      <w:pPr>
        <w:tabs>
          <w:tab w:val="left" w:pos="7200"/>
          <w:tab w:val="left" w:pos="7920"/>
          <w:tab w:val="right" w:pos="9270"/>
        </w:tabs>
      </w:pPr>
      <w:r>
        <w:t>Inserting J</w:t>
      </w:r>
      <w:r>
        <w:rPr>
          <w:rStyle w:val="subscript"/>
        </w:rPr>
        <w:t>z</w:t>
      </w:r>
      <w:r>
        <w:t>(r) from above we find</w:t>
      </w:r>
    </w:p>
    <w:p w14:paraId="1FD3CA63" w14:textId="77777777" w:rsidR="00144E5D" w:rsidRDefault="00144E5D" w:rsidP="00144E5D">
      <w:pPr>
        <w:tabs>
          <w:tab w:val="left" w:pos="7200"/>
          <w:tab w:val="left" w:pos="7920"/>
          <w:tab w:val="right" w:pos="9270"/>
        </w:tabs>
      </w:pPr>
    </w:p>
    <w:p w14:paraId="1B07F3AF" w14:textId="77777777" w:rsidR="00144E5D" w:rsidRDefault="00144E5D" w:rsidP="00144E5D">
      <w:pPr>
        <w:tabs>
          <w:tab w:val="left" w:pos="7200"/>
          <w:tab w:val="left" w:pos="7920"/>
          <w:tab w:val="right" w:pos="9270"/>
        </w:tabs>
      </w:pPr>
      <w:r>
        <w:tab/>
        <w:t>∂</w:t>
      </w:r>
      <w:r>
        <w:rPr>
          <w:rStyle w:val="subscript"/>
        </w:rPr>
        <w:t>r</w:t>
      </w:r>
      <w:r>
        <w:t xml:space="preserve"> J</w:t>
      </w:r>
      <w:r>
        <w:rPr>
          <w:rStyle w:val="subscript"/>
        </w:rPr>
        <w:t>z</w:t>
      </w:r>
      <w:r>
        <w:t>(r) = J</w:t>
      </w:r>
      <w:r>
        <w:rPr>
          <w:rStyle w:val="subscript"/>
        </w:rPr>
        <w:t xml:space="preserve">0 </w:t>
      </w:r>
      <w:r>
        <w:t>∂</w:t>
      </w:r>
      <w:r>
        <w:rPr>
          <w:rStyle w:val="subscript"/>
        </w:rPr>
        <w:t>r</w:t>
      </w:r>
      <w:r>
        <w:t>θ(a-r)  = - J</w:t>
      </w:r>
      <w:r>
        <w:rPr>
          <w:rStyle w:val="subscript"/>
        </w:rPr>
        <w:t xml:space="preserve">0 </w:t>
      </w:r>
      <w:r>
        <w:t>δ(r-a)</w:t>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(B.5.4)</w:t>
      </w:r>
    </w:p>
    <w:p w14:paraId="1B1C5180" w14:textId="77777777" w:rsidR="00144E5D" w:rsidRDefault="00144E5D" w:rsidP="00144E5D">
      <w:pPr>
        <w:tabs>
          <w:tab w:val="left" w:pos="7200"/>
          <w:tab w:val="left" w:pos="7920"/>
          <w:tab w:val="right" w:pos="9270"/>
        </w:tabs>
      </w:pPr>
    </w:p>
    <w:p w14:paraId="286F5592" w14:textId="77777777" w:rsidR="00144E5D" w:rsidRDefault="00144E5D" w:rsidP="00144E5D">
      <w:pPr>
        <w:tabs>
          <w:tab w:val="left" w:pos="7200"/>
          <w:tab w:val="left" w:pos="7920"/>
          <w:tab w:val="right" w:pos="9270"/>
        </w:tabs>
      </w:pPr>
      <w:r>
        <w:tab/>
        <w:t>=&gt;</w:t>
      </w:r>
      <w:r>
        <w:tab/>
        <w:t xml:space="preserve">curl </w:t>
      </w:r>
      <w:r>
        <w:rPr>
          <w:b/>
        </w:rPr>
        <w:t>J</w:t>
      </w:r>
      <w:r>
        <w:t xml:space="preserve">(r) = </w:t>
      </w:r>
      <w:r>
        <w:rPr>
          <w:b/>
        </w:rPr>
        <w:fldChar w:fldCharType="begin"/>
      </w:r>
      <w:r>
        <w:rPr>
          <w:b/>
        </w:rPr>
        <w:instrText xml:space="preserve"> EQ \O(θ,\S\up4(^))</w:instrText>
      </w:r>
      <w:r>
        <w:rPr>
          <w:b/>
        </w:rPr>
        <w:fldChar w:fldCharType="end"/>
      </w:r>
      <w:r>
        <w:t xml:space="preserve"> J</w:t>
      </w:r>
      <w:r>
        <w:rPr>
          <w:rStyle w:val="subscript"/>
        </w:rPr>
        <w:t xml:space="preserve">0 </w:t>
      </w:r>
      <w:r>
        <w:t>δ(r-a) .</w:t>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(B.5.5)</w:t>
      </w:r>
    </w:p>
    <w:p w14:paraId="5232931C" w14:textId="77777777" w:rsidR="00144E5D" w:rsidRDefault="00144E5D" w:rsidP="00144E5D">
      <w:pPr>
        <w:tabs>
          <w:tab w:val="left" w:pos="7200"/>
          <w:tab w:val="left" w:pos="7920"/>
          <w:tab w:val="right" w:pos="9270"/>
        </w:tabs>
      </w:pPr>
    </w:p>
    <w:p w14:paraId="7942878A" w14:textId="77777777" w:rsidR="00144E5D" w:rsidRDefault="00144E5D" w:rsidP="00144E5D">
      <w:pPr>
        <w:tabs>
          <w:tab w:val="left" w:pos="7200"/>
          <w:tab w:val="left" w:pos="7920"/>
          <w:tab w:val="right" w:pos="9270"/>
        </w:tabs>
      </w:pPr>
      <w:r>
        <w:t xml:space="preserve">so we have a "ring source of curl </w:t>
      </w:r>
      <w:r>
        <w:rPr>
          <w:b/>
        </w:rPr>
        <w:t>J</w:t>
      </w:r>
      <w:r>
        <w:t xml:space="preserve">". For use in our integral for </w:t>
      </w:r>
      <w:r>
        <w:rPr>
          <w:b/>
        </w:rPr>
        <w:t>H</w:t>
      </w:r>
      <w:r>
        <w:t xml:space="preserve"> we then have</w:t>
      </w:r>
    </w:p>
    <w:p w14:paraId="0856A855" w14:textId="77777777" w:rsidR="00144E5D" w:rsidRDefault="00144E5D" w:rsidP="00144E5D">
      <w:pPr>
        <w:tabs>
          <w:tab w:val="left" w:pos="7200"/>
          <w:tab w:val="left" w:pos="7920"/>
          <w:tab w:val="right" w:pos="9270"/>
        </w:tabs>
      </w:pPr>
    </w:p>
    <w:p w14:paraId="7F846744" w14:textId="77777777" w:rsidR="00144E5D" w:rsidRDefault="00144E5D" w:rsidP="00144E5D">
      <w:pPr>
        <w:tabs>
          <w:tab w:val="left" w:pos="7200"/>
          <w:tab w:val="left" w:pos="7920"/>
          <w:tab w:val="right" w:pos="9270"/>
        </w:tabs>
      </w:pPr>
      <w:r>
        <w:tab/>
        <w:t xml:space="preserve">curl' </w:t>
      </w:r>
      <w:r>
        <w:rPr>
          <w:b/>
        </w:rPr>
        <w:t>J</w:t>
      </w:r>
      <w:r>
        <w:t xml:space="preserve">(r') = </w:t>
      </w:r>
      <w:r>
        <w:rPr>
          <w:b/>
        </w:rPr>
        <w:fldChar w:fldCharType="begin"/>
      </w:r>
      <w:r>
        <w:rPr>
          <w:b/>
        </w:rPr>
        <w:instrText xml:space="preserve"> EQ \O(θ,\S\up4(^))</w:instrText>
      </w:r>
      <w:r>
        <w:rPr>
          <w:b/>
        </w:rPr>
        <w:fldChar w:fldCharType="end"/>
      </w:r>
      <w:r>
        <w:rPr>
          <w:b/>
        </w:rPr>
        <w:t>'</w:t>
      </w:r>
      <w:r>
        <w:t xml:space="preserve"> J</w:t>
      </w:r>
      <w:r>
        <w:rPr>
          <w:rStyle w:val="subscript"/>
        </w:rPr>
        <w:t xml:space="preserve">0 </w:t>
      </w:r>
      <w:r>
        <w:t>δ(r'-a)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(B.5.6)</w:t>
      </w:r>
    </w:p>
    <w:p w14:paraId="157AAA38" w14:textId="77777777" w:rsidR="00144E5D" w:rsidRDefault="00144E5D" w:rsidP="00144E5D">
      <w:pPr>
        <w:tabs>
          <w:tab w:val="left" w:pos="7200"/>
          <w:tab w:val="left" w:pos="7920"/>
          <w:tab w:val="right" w:pos="9270"/>
        </w:tabs>
      </w:pPr>
    </w:p>
    <w:p w14:paraId="1DE0EC67" w14:textId="77777777" w:rsidR="00144E5D" w:rsidRDefault="00144E5D" w:rsidP="00144E5D">
      <w:pPr>
        <w:tabs>
          <w:tab w:val="left" w:pos="7200"/>
          <w:tab w:val="left" w:pos="7920"/>
          <w:tab w:val="right" w:pos="9270"/>
        </w:tabs>
      </w:pPr>
      <w:r>
        <w:t xml:space="preserve">For a current distribution which tapers off smoothly to 0 at the wire edge one would not have this singular contribution, but for a wire with prescribed uniform current, it is present, and curl </w:t>
      </w:r>
      <w:r>
        <w:rPr>
          <w:b/>
        </w:rPr>
        <w:t>J</w:t>
      </w:r>
      <w:r>
        <w:t xml:space="preserve"> vanishes everywhere but on the boundary. The relevant picture is this: </w:t>
      </w:r>
    </w:p>
    <w:p w14:paraId="58D9FEE3" w14:textId="77777777" w:rsidR="00144E5D" w:rsidRDefault="00144E5D" w:rsidP="00144E5D">
      <w:pPr>
        <w:tabs>
          <w:tab w:val="left" w:pos="7200"/>
          <w:tab w:val="left" w:pos="7920"/>
          <w:tab w:val="right" w:pos="9270"/>
        </w:tabs>
      </w:pPr>
    </w:p>
    <w:p w14:paraId="3E1431A4" w14:textId="77777777" w:rsidR="00144E5D" w:rsidRDefault="00144E5D" w:rsidP="00144E5D">
      <w:pPr>
        <w:tabs>
          <w:tab w:val="left" w:pos="7200"/>
          <w:tab w:val="left" w:pos="7920"/>
          <w:tab w:val="right" w:pos="9270"/>
        </w:tabs>
      </w:pPr>
      <w:r>
        <w:tab/>
      </w:r>
      <w:r>
        <w:tab/>
      </w:r>
      <w:r>
        <w:tab/>
      </w:r>
      <w:r>
        <w:tab/>
        <w:t xml:space="preserve">       </w:t>
      </w:r>
      <w:r>
        <w:pict>
          <v:shape id="_x0000_i1182" type="#_x0000_t75" style="width:186.75pt;height:165.75pt">
            <v:imagedata r:id="rId178" o:title=""/>
          </v:shape>
        </w:pict>
      </w:r>
      <w:r>
        <w:tab/>
      </w:r>
      <w:r>
        <w:tab/>
      </w:r>
      <w:r>
        <w:tab/>
      </w:r>
      <w:r>
        <w:tab/>
        <w:t>Fig B.4</w:t>
      </w:r>
    </w:p>
    <w:p w14:paraId="27C13EFD" w14:textId="77777777" w:rsidR="00144E5D" w:rsidRDefault="00144E5D" w:rsidP="00144E5D">
      <w:pPr>
        <w:tabs>
          <w:tab w:val="left" w:pos="7200"/>
          <w:tab w:val="left" w:pos="7920"/>
          <w:tab w:val="right" w:pos="9270"/>
        </w:tabs>
      </w:pPr>
    </w:p>
    <w:p w14:paraId="3B9A44A8" w14:textId="77777777" w:rsidR="00144E5D" w:rsidRDefault="00144E5D" w:rsidP="00144E5D">
      <w:pPr>
        <w:tabs>
          <w:tab w:val="left" w:pos="7200"/>
          <w:tab w:val="left" w:pos="7920"/>
          <w:tab w:val="right" w:pos="9270"/>
        </w:tabs>
      </w:pPr>
      <w:r>
        <w:t>From</w:t>
      </w:r>
      <w:r>
        <w:rPr>
          <w:color w:val="FF0000"/>
        </w:rPr>
        <w:t xml:space="preserve"> </w:t>
      </w:r>
      <w:r>
        <w:t xml:space="preserve">(B.2.12) the </w:t>
      </w:r>
      <w:r>
        <w:rPr>
          <w:b/>
        </w:rPr>
        <w:t>H</w:t>
      </w:r>
      <w:r>
        <w:t xml:space="preserve"> field at any point </w:t>
      </w:r>
      <w:r>
        <w:rPr>
          <w:b/>
        </w:rPr>
        <w:t>x</w:t>
      </w:r>
      <w:r>
        <w:t xml:space="preserve"> = (x,y) is then given by</w:t>
      </w:r>
    </w:p>
    <w:p w14:paraId="2848A538" w14:textId="77777777" w:rsidR="00144E5D" w:rsidRDefault="00144E5D" w:rsidP="00144E5D">
      <w:pPr>
        <w:tabs>
          <w:tab w:val="left" w:pos="7200"/>
          <w:tab w:val="left" w:pos="7920"/>
          <w:tab w:val="right" w:pos="9270"/>
        </w:tabs>
      </w:pPr>
    </w:p>
    <w:p w14:paraId="05F71410" w14:textId="77777777" w:rsidR="00144E5D" w:rsidRDefault="00144E5D" w:rsidP="00144E5D">
      <w:pPr>
        <w:tabs>
          <w:tab w:val="left" w:pos="7200"/>
          <w:tab w:val="left" w:pos="7920"/>
          <w:tab w:val="right" w:pos="9270"/>
        </w:tabs>
      </w:pPr>
      <w:r>
        <w:tab/>
      </w:r>
      <w:r>
        <w:rPr>
          <w:b/>
          <w:color w:val="000000"/>
        </w:rPr>
        <w:t>H(</w:t>
      </w:r>
      <w:r>
        <w:rPr>
          <w:color w:val="000000"/>
        </w:rPr>
        <w:t>x,y</w:t>
      </w:r>
      <w:r>
        <w:rPr>
          <w:b/>
          <w:color w:val="000000"/>
        </w:rPr>
        <w:t xml:space="preserve">)  = - </w:t>
      </w:r>
      <w:r>
        <w:rPr>
          <w:color w:val="000000"/>
        </w:rPr>
        <w:fldChar w:fldCharType="begin"/>
      </w:r>
      <w:r>
        <w:rPr>
          <w:color w:val="000000"/>
        </w:rPr>
        <w:instrText xml:space="preserve"> EQ \f(1,4π) </w:instrText>
      </w:r>
      <w:r>
        <w:rPr>
          <w:color w:val="000000"/>
        </w:rPr>
        <w:fldChar w:fldCharType="end"/>
      </w:r>
      <w:r>
        <w:rPr>
          <w:rFonts w:ascii="Lucida Sans Unicode" w:hAnsi="Lucida Sans Unicode" w:cs="Lucida Sans Unicode"/>
          <w:color w:val="000000"/>
          <w:sz w:val="32"/>
        </w:rPr>
        <w:t>∫</w:t>
      </w:r>
      <w:r>
        <w:rPr>
          <w:color w:val="000000"/>
        </w:rPr>
        <w:t>d</w:t>
      </w:r>
      <w:r>
        <w:rPr>
          <w:rStyle w:val="superscript"/>
          <w:color w:val="000000"/>
        </w:rPr>
        <w:t>2</w:t>
      </w:r>
      <w:r>
        <w:rPr>
          <w:b/>
          <w:color w:val="000000"/>
        </w:rPr>
        <w:t>x</w:t>
      </w:r>
      <w:r>
        <w:rPr>
          <w:color w:val="000000"/>
        </w:rPr>
        <w:t>' ln(R</w:t>
      </w:r>
      <w:r>
        <w:rPr>
          <w:rStyle w:val="superscript"/>
        </w:rPr>
        <w:t>2</w:t>
      </w:r>
      <w:r>
        <w:rPr>
          <w:color w:val="000000"/>
        </w:rPr>
        <w:t xml:space="preserve">) curl' </w:t>
      </w:r>
      <w:r>
        <w:rPr>
          <w:b/>
          <w:color w:val="000000"/>
        </w:rPr>
        <w:t>J</w:t>
      </w:r>
      <w:r>
        <w:rPr>
          <w:color w:val="000000"/>
        </w:rPr>
        <w:t>(</w:t>
      </w:r>
      <w:r>
        <w:rPr>
          <w:b/>
          <w:color w:val="000000"/>
        </w:rPr>
        <w:t>x</w:t>
      </w:r>
      <w:r>
        <w:rPr>
          <w:color w:val="000000"/>
        </w:rPr>
        <w:t>')</w:t>
      </w:r>
      <w:r>
        <w:t xml:space="preserve">  = </w:t>
      </w:r>
      <w:r>
        <w:rPr>
          <w:b/>
          <w:color w:val="000000"/>
        </w:rPr>
        <w:t xml:space="preserve"> - </w:t>
      </w:r>
      <w:r>
        <w:rPr>
          <w:color w:val="000000"/>
        </w:rPr>
        <w:fldChar w:fldCharType="begin"/>
      </w:r>
      <w:r>
        <w:rPr>
          <w:color w:val="000000"/>
        </w:rPr>
        <w:instrText xml:space="preserve"> EQ \f(1,4π) </w:instrText>
      </w:r>
      <w:r>
        <w:rPr>
          <w:color w:val="000000"/>
        </w:rPr>
        <w:fldChar w:fldCharType="end"/>
      </w:r>
      <w:r>
        <w:rPr>
          <w:rFonts w:ascii="Lucida Sans Unicode" w:hAnsi="Lucida Sans Unicode" w:cs="Lucida Sans Unicode"/>
          <w:color w:val="000000"/>
          <w:sz w:val="32"/>
        </w:rPr>
        <w:t>∫</w:t>
      </w:r>
      <w:r>
        <w:rPr>
          <w:color w:val="000000"/>
        </w:rPr>
        <w:t>d</w:t>
      </w:r>
      <w:r>
        <w:rPr>
          <w:rStyle w:val="superscript"/>
          <w:color w:val="000000"/>
        </w:rPr>
        <w:t>2</w:t>
      </w:r>
      <w:r>
        <w:rPr>
          <w:b/>
          <w:color w:val="000000"/>
        </w:rPr>
        <w:t>x</w:t>
      </w:r>
      <w:r>
        <w:rPr>
          <w:color w:val="000000"/>
        </w:rPr>
        <w:t>' ln(R</w:t>
      </w:r>
      <w:r>
        <w:rPr>
          <w:rStyle w:val="superscript"/>
        </w:rPr>
        <w:t>2</w:t>
      </w:r>
      <w:r>
        <w:rPr>
          <w:color w:val="000000"/>
        </w:rPr>
        <w:t xml:space="preserve">)  </w:t>
      </w:r>
      <w:r>
        <w:rPr>
          <w:b/>
          <w:color w:val="000000"/>
        </w:rPr>
        <w:fldChar w:fldCharType="begin"/>
      </w:r>
      <w:r>
        <w:rPr>
          <w:b/>
          <w:color w:val="000000"/>
        </w:rPr>
        <w:instrText xml:space="preserve"> EQ \O(θ,\S\up4(^))</w:instrText>
      </w:r>
      <w:r>
        <w:rPr>
          <w:b/>
          <w:color w:val="000000"/>
        </w:rPr>
        <w:fldChar w:fldCharType="end"/>
      </w:r>
      <w:r>
        <w:rPr>
          <w:b/>
          <w:color w:val="000000"/>
        </w:rPr>
        <w:t>'</w:t>
      </w:r>
      <w:r>
        <w:rPr>
          <w:color w:val="000000"/>
        </w:rPr>
        <w:t xml:space="preserve"> J</w:t>
      </w:r>
      <w:r>
        <w:rPr>
          <w:rStyle w:val="subscript"/>
          <w:color w:val="000000"/>
        </w:rPr>
        <w:t xml:space="preserve">0 </w:t>
      </w:r>
      <w:r>
        <w:rPr>
          <w:color w:val="000000"/>
        </w:rPr>
        <w:t>δ(r'-a)</w:t>
      </w:r>
    </w:p>
    <w:p w14:paraId="72C95E8F" w14:textId="77777777" w:rsidR="00144E5D" w:rsidRDefault="00144E5D" w:rsidP="00144E5D">
      <w:pPr>
        <w:tabs>
          <w:tab w:val="left" w:pos="7200"/>
          <w:tab w:val="left" w:pos="7920"/>
          <w:tab w:val="right" w:pos="9270"/>
        </w:tabs>
      </w:pPr>
      <w:r>
        <w:tab/>
      </w:r>
      <w:r>
        <w:tab/>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dθ' l</w:t>
      </w:r>
      <w:r>
        <w:t>n(R</w:t>
      </w:r>
      <w:r>
        <w:rPr>
          <w:rStyle w:val="superscript"/>
        </w:rPr>
        <w:t>2</w:t>
      </w:r>
      <w:r>
        <w:t>)|</w:t>
      </w:r>
      <w:r>
        <w:rPr>
          <w:rStyle w:val="superscript"/>
        </w:rPr>
        <w:t>r'=a</w:t>
      </w:r>
      <w:r>
        <w:t xml:space="preserve"> </w:t>
      </w:r>
      <w:r>
        <w:rPr>
          <w:b/>
        </w:rPr>
        <w:fldChar w:fldCharType="begin"/>
      </w:r>
      <w:r>
        <w:rPr>
          <w:b/>
        </w:rPr>
        <w:instrText xml:space="preserve"> EQ \O(θ,\S\up4(^))</w:instrText>
      </w:r>
      <w:r>
        <w:rPr>
          <w:b/>
        </w:rPr>
        <w:fldChar w:fldCharType="end"/>
      </w:r>
      <w:r>
        <w:rPr>
          <w:b/>
        </w:rPr>
        <w:t>'</w:t>
      </w:r>
    </w:p>
    <w:p w14:paraId="323D8F5B" w14:textId="77777777" w:rsidR="00144E5D" w:rsidRDefault="00144E5D" w:rsidP="00144E5D">
      <w:pPr>
        <w:tabs>
          <w:tab w:val="left" w:pos="7200"/>
          <w:tab w:val="left" w:pos="7920"/>
          <w:tab w:val="right" w:pos="9270"/>
        </w:tabs>
      </w:pPr>
      <w:r>
        <w:t>or</w:t>
      </w:r>
    </w:p>
    <w:p w14:paraId="7EB17630" w14:textId="77777777" w:rsidR="00144E5D" w:rsidRDefault="00144E5D" w:rsidP="00144E5D">
      <w:pPr>
        <w:tabs>
          <w:tab w:val="left" w:pos="7200"/>
          <w:tab w:val="left" w:pos="7920"/>
          <w:tab w:val="right" w:pos="9270"/>
        </w:tabs>
      </w:pPr>
      <w:r>
        <w:tab/>
      </w:r>
      <w:r>
        <w:rPr>
          <w:b/>
        </w:rPr>
        <w:t>H(</w:t>
      </w:r>
      <w:r>
        <w:t>r,θ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dθ'</w:t>
      </w:r>
      <w:r>
        <w:t xml:space="preserve"> ln [ r</w:t>
      </w:r>
      <w:r>
        <w:rPr>
          <w:rStyle w:val="superscript"/>
        </w:rPr>
        <w:t>2</w:t>
      </w:r>
      <w:r>
        <w:t xml:space="preserve"> + a</w:t>
      </w:r>
      <w:r>
        <w:rPr>
          <w:rStyle w:val="superscript"/>
        </w:rPr>
        <w:t>2</w:t>
      </w:r>
      <w:r>
        <w:t xml:space="preserve"> - 2ar cos(θ'-θ) ] </w:t>
      </w:r>
      <w:r>
        <w:rPr>
          <w:b/>
        </w:rPr>
        <w:fldChar w:fldCharType="begin"/>
      </w:r>
      <w:r>
        <w:rPr>
          <w:b/>
        </w:rPr>
        <w:instrText xml:space="preserve"> EQ \O(θ,\S\up4(^))</w:instrText>
      </w:r>
      <w:r>
        <w:rPr>
          <w:b/>
        </w:rPr>
        <w:fldChar w:fldCharType="end"/>
      </w:r>
      <w:r>
        <w:rPr>
          <w:b/>
        </w:rPr>
        <w:t xml:space="preserve">' . </w:t>
      </w:r>
      <w:r>
        <w:tab/>
      </w:r>
      <w:r>
        <w:tab/>
      </w:r>
      <w:r>
        <w:rPr>
          <w:color w:val="000000"/>
        </w:rPr>
        <w:tab/>
      </w:r>
      <w:r>
        <w:rPr>
          <w:color w:val="000000"/>
        </w:rPr>
        <w:tab/>
      </w:r>
      <w:r>
        <w:rPr>
          <w:color w:val="000000"/>
        </w:rPr>
        <w:tab/>
      </w:r>
      <w:r>
        <w:t>(B.5.7)</w:t>
      </w:r>
    </w:p>
    <w:p w14:paraId="7910115C" w14:textId="77777777" w:rsidR="00144E5D" w:rsidRDefault="00144E5D" w:rsidP="00144E5D">
      <w:pPr>
        <w:tabs>
          <w:tab w:val="left" w:pos="7200"/>
          <w:tab w:val="left" w:pos="7920"/>
          <w:tab w:val="right" w:pos="9270"/>
        </w:tabs>
      </w:pPr>
    </w:p>
    <w:p w14:paraId="7876F56C" w14:textId="77777777" w:rsidR="00144E5D" w:rsidRDefault="00144E5D" w:rsidP="00144E5D">
      <w:pPr>
        <w:tabs>
          <w:tab w:val="left" w:pos="7200"/>
          <w:tab w:val="left" w:pos="7920"/>
          <w:tab w:val="right" w:pos="9270"/>
        </w:tabs>
        <w:rPr>
          <w:b/>
        </w:rPr>
      </w:pPr>
      <w:r>
        <w:t xml:space="preserve">The figure shows that </w:t>
      </w:r>
    </w:p>
    <w:p w14:paraId="06B22BF2" w14:textId="77777777" w:rsidR="00144E5D" w:rsidRDefault="00144E5D" w:rsidP="00144E5D">
      <w:pPr>
        <w:tabs>
          <w:tab w:val="left" w:pos="7200"/>
          <w:tab w:val="left" w:pos="7920"/>
          <w:tab w:val="right" w:pos="9270"/>
        </w:tabs>
      </w:pPr>
    </w:p>
    <w:p w14:paraId="7C4C9231" w14:textId="77777777" w:rsidR="00144E5D" w:rsidRDefault="00144E5D" w:rsidP="00144E5D">
      <w:pPr>
        <w:tabs>
          <w:tab w:val="left" w:pos="7200"/>
          <w:tab w:val="left" w:pos="7920"/>
          <w:tab w:val="right" w:pos="9270"/>
        </w:tabs>
      </w:pPr>
      <w:r>
        <w:tab/>
      </w:r>
      <w:r>
        <w:rPr>
          <w:b/>
        </w:rPr>
        <w:fldChar w:fldCharType="begin"/>
      </w:r>
      <w:r>
        <w:rPr>
          <w:b/>
        </w:rPr>
        <w:instrText xml:space="preserve"> EQ \O(θ,\S\up4(^))</w:instrText>
      </w:r>
      <w:r>
        <w:rPr>
          <w:b/>
        </w:rPr>
        <w:fldChar w:fldCharType="end"/>
      </w:r>
      <w:r>
        <w:rPr>
          <w:b/>
        </w:rPr>
        <w:t>'</w:t>
      </w:r>
      <w:r>
        <w:t xml:space="preserve"> = cosθ' </w:t>
      </w:r>
      <w:r>
        <w:rPr>
          <w:b/>
        </w:rPr>
        <w:fldChar w:fldCharType="begin"/>
      </w:r>
      <w:r>
        <w:rPr>
          <w:b/>
        </w:rPr>
        <w:instrText xml:space="preserve"> EQ \O(y,\S\up2(^))</w:instrText>
      </w:r>
      <w:r>
        <w:rPr>
          <w:b/>
        </w:rPr>
        <w:fldChar w:fldCharType="end"/>
      </w:r>
      <w:r>
        <w:t xml:space="preserve"> - sinθ' </w:t>
      </w:r>
      <w:r>
        <w:rPr>
          <w:b/>
        </w:rPr>
        <w:fldChar w:fldCharType="begin"/>
      </w:r>
      <w:r>
        <w:rPr>
          <w:b/>
        </w:rPr>
        <w:instrText xml:space="preserve"> EQ \O(x,\S\up2(^))</w:instrText>
      </w:r>
      <w:r>
        <w:rPr>
          <w:b/>
        </w:rPr>
        <w:fldChar w:fldCharType="end"/>
      </w:r>
      <w:r>
        <w:tab/>
      </w:r>
      <w: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(B.5.8)</w:t>
      </w:r>
    </w:p>
    <w:p w14:paraId="2091533F" w14:textId="77777777" w:rsidR="00144E5D" w:rsidRDefault="00144E5D" w:rsidP="00144E5D">
      <w:pPr>
        <w:tabs>
          <w:tab w:val="left" w:pos="7200"/>
          <w:tab w:val="left" w:pos="7920"/>
          <w:tab w:val="right" w:pos="9270"/>
        </w:tabs>
        <w:rPr>
          <w:b/>
        </w:rPr>
      </w:pPr>
    </w:p>
    <w:p w14:paraId="02334BAB" w14:textId="77777777" w:rsidR="00144E5D" w:rsidRDefault="00144E5D" w:rsidP="00144E5D">
      <w:pPr>
        <w:tabs>
          <w:tab w:val="left" w:pos="7200"/>
          <w:tab w:val="left" w:pos="7920"/>
          <w:tab w:val="right" w:pos="9270"/>
        </w:tabs>
      </w:pPr>
      <w:r>
        <w:t>so then</w:t>
      </w:r>
    </w:p>
    <w:p w14:paraId="04EA7FF2" w14:textId="77777777" w:rsidR="00144E5D" w:rsidRDefault="00144E5D" w:rsidP="00144E5D">
      <w:pPr>
        <w:tabs>
          <w:tab w:val="left" w:pos="7200"/>
          <w:tab w:val="left" w:pos="7920"/>
          <w:tab w:val="right" w:pos="9270"/>
        </w:tabs>
      </w:pPr>
      <w:r>
        <w:tab/>
      </w:r>
      <w:r>
        <w:rPr>
          <w:b/>
        </w:rPr>
        <w:t>H(</w:t>
      </w:r>
      <w:r>
        <w:t>r,θ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dθ'</w:t>
      </w:r>
      <w:r>
        <w:t xml:space="preserve"> ln [ r</w:t>
      </w:r>
      <w:r>
        <w:rPr>
          <w:rStyle w:val="superscript"/>
        </w:rPr>
        <w:t>2</w:t>
      </w:r>
      <w:r>
        <w:t xml:space="preserve"> + a</w:t>
      </w:r>
      <w:r>
        <w:rPr>
          <w:rStyle w:val="superscript"/>
        </w:rPr>
        <w:t>2</w:t>
      </w:r>
      <w:r>
        <w:t xml:space="preserve"> - 2ar cos(θ'-θ) ] </w:t>
      </w:r>
      <w:r>
        <w:rPr>
          <w:b/>
        </w:rPr>
        <w:t>[</w:t>
      </w:r>
      <w:r>
        <w:t xml:space="preserve">cosθ' </w:t>
      </w:r>
      <w:r>
        <w:rPr>
          <w:b/>
        </w:rPr>
        <w:fldChar w:fldCharType="begin"/>
      </w:r>
      <w:r>
        <w:rPr>
          <w:b/>
        </w:rPr>
        <w:instrText xml:space="preserve"> EQ \O(y,\S\up2(^))</w:instrText>
      </w:r>
      <w:r>
        <w:rPr>
          <w:b/>
        </w:rPr>
        <w:fldChar w:fldCharType="end"/>
      </w:r>
      <w:r>
        <w:t xml:space="preserve"> - sinθ' </w:t>
      </w:r>
      <w:r>
        <w:rPr>
          <w:b/>
        </w:rPr>
        <w:fldChar w:fldCharType="begin"/>
      </w:r>
      <w:r>
        <w:rPr>
          <w:b/>
        </w:rPr>
        <w:instrText xml:space="preserve"> EQ \O(x,\S\up2(^))</w:instrText>
      </w:r>
      <w:r>
        <w:rPr>
          <w:b/>
        </w:rPr>
        <w:fldChar w:fldCharType="end"/>
      </w:r>
      <w:r>
        <w:rPr>
          <w:b/>
        </w:rPr>
        <w:t>]  .</w:t>
      </w:r>
      <w:r>
        <w:tab/>
      </w:r>
      <w:r>
        <w:tab/>
      </w:r>
      <w:r>
        <w:rPr>
          <w:color w:val="000000"/>
        </w:rPr>
        <w:tab/>
      </w:r>
      <w:r>
        <w:t>(B.5.9)</w:t>
      </w:r>
    </w:p>
    <w:p w14:paraId="333B0976" w14:textId="77777777" w:rsidR="00144E5D" w:rsidRDefault="00144E5D" w:rsidP="00144E5D">
      <w:pPr>
        <w:tabs>
          <w:tab w:val="left" w:pos="7200"/>
          <w:tab w:val="left" w:pos="7920"/>
          <w:tab w:val="right" w:pos="9270"/>
        </w:tabs>
      </w:pPr>
    </w:p>
    <w:p w14:paraId="7AE6B438" w14:textId="77777777" w:rsidR="00144E5D" w:rsidRDefault="00144E5D" w:rsidP="00144E5D">
      <w:pPr>
        <w:tabs>
          <w:tab w:val="left" w:pos="7200"/>
          <w:tab w:val="left" w:pos="7920"/>
          <w:tab w:val="right" w:pos="9270"/>
        </w:tabs>
      </w:pPr>
      <w:r>
        <w:t xml:space="preserve">Next, let x ≡ θ'-θ.  Since the </w:t>
      </w:r>
      <w:r>
        <w:rPr>
          <w:rFonts w:ascii="Lucida Sans Unicode" w:hAnsi="Lucida Sans Unicode" w:cs="Lucida Sans Unicode"/>
          <w:sz w:val="32"/>
        </w:rPr>
        <w:t>∫</w:t>
      </w:r>
      <w:r>
        <w:t xml:space="preserve">dθ' has full range 2π, one can replace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dθ'</w:t>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 Then</w:t>
      </w:r>
    </w:p>
    <w:p w14:paraId="7F9CBA6B" w14:textId="77777777" w:rsidR="00144E5D" w:rsidRDefault="00144E5D" w:rsidP="00144E5D">
      <w:pPr>
        <w:tabs>
          <w:tab w:val="left" w:pos="7200"/>
          <w:tab w:val="left" w:pos="7920"/>
          <w:tab w:val="right" w:pos="9270"/>
        </w:tabs>
      </w:pPr>
    </w:p>
    <w:p w14:paraId="3AA89D06" w14:textId="77777777" w:rsidR="00144E5D" w:rsidRDefault="00144E5D" w:rsidP="00144E5D">
      <w:pPr>
        <w:tabs>
          <w:tab w:val="left" w:pos="7200"/>
          <w:tab w:val="left" w:pos="7920"/>
          <w:tab w:val="right" w:pos="9270"/>
        </w:tabs>
        <w:rPr>
          <w:b/>
        </w:rPr>
      </w:pPr>
      <w:r>
        <w:tab/>
      </w:r>
      <w:r>
        <w:rPr>
          <w:b/>
        </w:rPr>
        <w:t>H(</w:t>
      </w:r>
      <w:r>
        <w:t>r,θ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w:t>
      </w:r>
      <w:r>
        <w:rPr>
          <w:b/>
        </w:rPr>
        <w:t>[</w:t>
      </w:r>
      <w:r>
        <w:t xml:space="preserve">cos(x+θ) </w:t>
      </w:r>
      <w:r>
        <w:rPr>
          <w:b/>
        </w:rPr>
        <w:fldChar w:fldCharType="begin"/>
      </w:r>
      <w:r>
        <w:rPr>
          <w:b/>
        </w:rPr>
        <w:instrText xml:space="preserve"> EQ \O(y,\S\up2(^))</w:instrText>
      </w:r>
      <w:r>
        <w:rPr>
          <w:b/>
        </w:rPr>
        <w:fldChar w:fldCharType="end"/>
      </w:r>
      <w:r>
        <w:t xml:space="preserve"> - sin(x+θ) </w:t>
      </w:r>
      <w:r>
        <w:rPr>
          <w:b/>
        </w:rPr>
        <w:fldChar w:fldCharType="begin"/>
      </w:r>
      <w:r>
        <w:rPr>
          <w:b/>
        </w:rPr>
        <w:instrText xml:space="preserve"> EQ \O(x,\S\up2(^))</w:instrText>
      </w:r>
      <w:r>
        <w:rPr>
          <w:b/>
        </w:rPr>
        <w:fldChar w:fldCharType="end"/>
      </w:r>
      <w:r>
        <w:rPr>
          <w:b/>
        </w:rPr>
        <w:t>] .</w:t>
      </w:r>
      <w:r>
        <w:rPr>
          <w:color w:val="000000"/>
        </w:rPr>
        <w:t xml:space="preserve"> </w:t>
      </w:r>
      <w:r>
        <w:rPr>
          <w:color w:val="000000"/>
        </w:rPr>
        <w:tab/>
      </w:r>
      <w:r>
        <w:rPr>
          <w:color w:val="000000"/>
        </w:rPr>
        <w:tab/>
      </w:r>
      <w:r>
        <w:rPr>
          <w:color w:val="000000"/>
        </w:rPr>
        <w:tab/>
      </w:r>
      <w:r>
        <w:t>(B.5.10)</w:t>
      </w:r>
    </w:p>
    <w:p w14:paraId="719CB649" w14:textId="77777777" w:rsidR="00144E5D" w:rsidRDefault="00144E5D" w:rsidP="00144E5D">
      <w:pPr>
        <w:tabs>
          <w:tab w:val="left" w:pos="7200"/>
          <w:tab w:val="left" w:pos="7920"/>
          <w:tab w:val="right" w:pos="9270"/>
        </w:tabs>
        <w:rPr>
          <w:b/>
        </w:rPr>
      </w:pPr>
    </w:p>
    <w:p w14:paraId="2409F6D2" w14:textId="77777777" w:rsidR="00144E5D" w:rsidRDefault="00144E5D" w:rsidP="00144E5D">
      <w:pPr>
        <w:tabs>
          <w:tab w:val="left" w:pos="7200"/>
          <w:tab w:val="left" w:pos="7920"/>
          <w:tab w:val="right" w:pos="9270"/>
        </w:tabs>
      </w:pPr>
      <w:r>
        <w:t xml:space="preserve">Now writing </w:t>
      </w:r>
      <w:r>
        <w:rPr>
          <w:b/>
        </w:rPr>
        <w:t>H</w:t>
      </w:r>
      <w:r>
        <w:t xml:space="preserve"> = H</w:t>
      </w:r>
      <w:r>
        <w:rPr>
          <w:rStyle w:val="subscript"/>
        </w:rPr>
        <w:t>x</w:t>
      </w:r>
      <w:r>
        <w:t xml:space="preserve"> </w:t>
      </w:r>
      <w:r>
        <w:rPr>
          <w:b/>
        </w:rPr>
        <w:fldChar w:fldCharType="begin"/>
      </w:r>
      <w:r>
        <w:rPr>
          <w:b/>
        </w:rPr>
        <w:instrText xml:space="preserve"> EQ \O(x,\S\up2(^))</w:instrText>
      </w:r>
      <w:r>
        <w:rPr>
          <w:b/>
        </w:rPr>
        <w:fldChar w:fldCharType="end"/>
      </w:r>
      <w:r>
        <w:t xml:space="preserve"> + H</w:t>
      </w:r>
      <w:r>
        <w:rPr>
          <w:rStyle w:val="subscript"/>
        </w:rPr>
        <w:t>y</w:t>
      </w:r>
      <w:r>
        <w:t xml:space="preserve"> </w:t>
      </w:r>
      <w:r>
        <w:rPr>
          <w:b/>
        </w:rPr>
        <w:fldChar w:fldCharType="begin"/>
      </w:r>
      <w:r>
        <w:rPr>
          <w:b/>
        </w:rPr>
        <w:instrText xml:space="preserve"> EQ \O(y,\S\up2(^))</w:instrText>
      </w:r>
      <w:r>
        <w:rPr>
          <w:b/>
        </w:rPr>
        <w:fldChar w:fldCharType="end"/>
      </w:r>
      <w:r>
        <w:t xml:space="preserve"> , decompose the above into two equations</w:t>
      </w:r>
    </w:p>
    <w:p w14:paraId="2D4EAA23" w14:textId="77777777" w:rsidR="00144E5D" w:rsidRDefault="00144E5D" w:rsidP="00144E5D">
      <w:pPr>
        <w:tabs>
          <w:tab w:val="left" w:pos="7200"/>
          <w:tab w:val="left" w:pos="7920"/>
          <w:tab w:val="right" w:pos="9270"/>
        </w:tabs>
      </w:pPr>
    </w:p>
    <w:p w14:paraId="3DE1BE02" w14:textId="77777777" w:rsidR="00144E5D" w:rsidRDefault="00144E5D" w:rsidP="00144E5D">
      <w:pPr>
        <w:tabs>
          <w:tab w:val="left" w:pos="7200"/>
          <w:tab w:val="left" w:pos="7920"/>
          <w:tab w:val="right" w:pos="9270"/>
        </w:tabs>
      </w:pPr>
      <w:r>
        <w:tab/>
        <w:t>H</w:t>
      </w:r>
      <w:r>
        <w:rPr>
          <w:rStyle w:val="subscript"/>
        </w:rPr>
        <w:t>x</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sin(x+θ) </w:t>
      </w:r>
    </w:p>
    <w:p w14:paraId="18431C89" w14:textId="77777777" w:rsidR="00144E5D" w:rsidRDefault="00144E5D" w:rsidP="00144E5D">
      <w:pPr>
        <w:tabs>
          <w:tab w:val="left" w:pos="7200"/>
          <w:tab w:val="left" w:pos="7920"/>
          <w:tab w:val="right" w:pos="9270"/>
        </w:tabs>
      </w:pPr>
      <w:r>
        <w:tab/>
        <w:t>H</w:t>
      </w:r>
      <w:r>
        <w:rPr>
          <w:rStyle w:val="subscript"/>
        </w:rPr>
        <w:t>y</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cos(x+θ)</w:t>
      </w:r>
      <w:r>
        <w:rPr>
          <w:color w:val="000000"/>
        </w:rPr>
        <w:t xml:space="preserve"> </w:t>
      </w:r>
      <w:r>
        <w:rPr>
          <w:color w:val="000000"/>
        </w:rPr>
        <w:tab/>
      </w:r>
      <w:r>
        <w:rPr>
          <w:color w:val="000000"/>
        </w:rPr>
        <w:tab/>
      </w:r>
      <w:r>
        <w:rPr>
          <w:color w:val="000000"/>
        </w:rPr>
        <w:tab/>
      </w:r>
      <w:r>
        <w:rPr>
          <w:color w:val="000000"/>
        </w:rPr>
        <w:tab/>
      </w:r>
      <w:r>
        <w:rPr>
          <w:color w:val="000000"/>
        </w:rPr>
        <w:tab/>
      </w:r>
      <w:r>
        <w:t>(B.5.11)</w:t>
      </w:r>
    </w:p>
    <w:p w14:paraId="61AA6406" w14:textId="77777777" w:rsidR="00144E5D" w:rsidRDefault="00144E5D" w:rsidP="00144E5D">
      <w:pPr>
        <w:tabs>
          <w:tab w:val="left" w:pos="7200"/>
          <w:tab w:val="left" w:pos="7920"/>
          <w:tab w:val="right" w:pos="9270"/>
        </w:tabs>
      </w:pPr>
      <w:r>
        <w:t>or</w:t>
      </w:r>
    </w:p>
    <w:p w14:paraId="60CC131E" w14:textId="77777777" w:rsidR="00144E5D" w:rsidRDefault="00144E5D" w:rsidP="00144E5D">
      <w:pPr>
        <w:tabs>
          <w:tab w:val="left" w:pos="7200"/>
          <w:tab w:val="left" w:pos="7920"/>
          <w:tab w:val="right" w:pos="9270"/>
        </w:tabs>
      </w:pPr>
      <w:r>
        <w:tab/>
        <w:t>H</w:t>
      </w:r>
      <w:r>
        <w:rPr>
          <w:rStyle w:val="subscript"/>
        </w:rPr>
        <w:t>x</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 sinxcosθ+cosxsinθ ] </w:t>
      </w:r>
    </w:p>
    <w:p w14:paraId="1006570B" w14:textId="77777777" w:rsidR="00144E5D" w:rsidRDefault="00144E5D" w:rsidP="00144E5D">
      <w:pPr>
        <w:tabs>
          <w:tab w:val="left" w:pos="7200"/>
          <w:tab w:val="left" w:pos="7920"/>
          <w:tab w:val="right" w:pos="9270"/>
        </w:tabs>
      </w:pPr>
      <w:r>
        <w:tab/>
        <w:t>H</w:t>
      </w:r>
      <w:r>
        <w:rPr>
          <w:rStyle w:val="subscript"/>
        </w:rPr>
        <w:t>y</w:t>
      </w:r>
      <w:r>
        <w:t xml:space="preserve">(r,θ) = -  </w:t>
      </w:r>
      <w:r>
        <w:fldChar w:fldCharType="begin"/>
      </w:r>
      <w:r>
        <w:instrText xml:space="preserve"> EQ \f(J</w:instrText>
      </w:r>
      <w:r>
        <w:rPr>
          <w:rStyle w:val="subscript"/>
        </w:rPr>
        <w:instrText>0</w:instrText>
      </w:r>
      <w:r>
        <w:instrText xml:space="preserve">a,4π) </w:instrText>
      </w:r>
      <w:r>
        <w:fldChar w:fldCharType="end"/>
      </w:r>
      <w:r>
        <w:t xml:space="preserve"> </w:t>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[cosxcosθ - sinxsinθ ] .</w:t>
      </w:r>
      <w:r>
        <w:rPr>
          <w:color w:val="000000"/>
        </w:rPr>
        <w:t xml:space="preserve"> </w:t>
      </w:r>
      <w:r>
        <w:rPr>
          <w:color w:val="000000"/>
        </w:rPr>
        <w:tab/>
      </w:r>
      <w:r>
        <w:rPr>
          <w:color w:val="000000"/>
        </w:rPr>
        <w:tab/>
      </w:r>
      <w:r>
        <w:rPr>
          <w:color w:val="000000"/>
        </w:rPr>
        <w:tab/>
      </w:r>
      <w:r>
        <w:t>(B.5.12)</w:t>
      </w:r>
    </w:p>
    <w:p w14:paraId="5E45FF1C" w14:textId="77777777" w:rsidR="00144E5D" w:rsidRDefault="00144E5D" w:rsidP="00144E5D">
      <w:pPr>
        <w:tabs>
          <w:tab w:val="left" w:pos="7200"/>
          <w:tab w:val="left" w:pos="7920"/>
          <w:tab w:val="right" w:pos="9270"/>
        </w:tabs>
      </w:pPr>
    </w:p>
    <w:p w14:paraId="3E58C544" w14:textId="77777777" w:rsidR="00144E5D" w:rsidRDefault="00144E5D" w:rsidP="00144E5D">
      <w:pPr>
        <w:tabs>
          <w:tab w:val="left" w:pos="7200"/>
          <w:tab w:val="left" w:pos="7920"/>
          <w:tab w:val="right" w:pos="9270"/>
        </w:tabs>
      </w:pPr>
      <w:r>
        <w:t xml:space="preserve">Since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is over an even range, throw out odd integrand terms, and </w:t>
      </w:r>
      <w:r>
        <w:rPr>
          <w:i/>
        </w:rPr>
        <w:t>then</w:t>
      </w:r>
      <w:r>
        <w:t xml:space="preserve"> fold the negative range into the positive adding a factor of 2 to get</w:t>
      </w:r>
    </w:p>
    <w:p w14:paraId="6E949159" w14:textId="77777777" w:rsidR="00144E5D" w:rsidRDefault="00144E5D" w:rsidP="00144E5D">
      <w:pPr>
        <w:tabs>
          <w:tab w:val="left" w:pos="7200"/>
          <w:tab w:val="left" w:pos="7920"/>
          <w:tab w:val="right" w:pos="9270"/>
        </w:tabs>
      </w:pPr>
    </w:p>
    <w:p w14:paraId="549906C1" w14:textId="77777777" w:rsidR="00144E5D" w:rsidRDefault="00144E5D" w:rsidP="00144E5D">
      <w:pPr>
        <w:tabs>
          <w:tab w:val="left" w:pos="7200"/>
          <w:tab w:val="left" w:pos="7920"/>
          <w:tab w:val="right" w:pos="9270"/>
        </w:tabs>
      </w:pPr>
      <w:r>
        <w:tab/>
        <w:t>H</w:t>
      </w:r>
      <w:r>
        <w:rPr>
          <w:rStyle w:val="subscript"/>
        </w:rPr>
        <w:t>x</w:t>
      </w:r>
      <w:r>
        <w:t xml:space="preserve">(r,θ) = + sinθ  </w:t>
      </w:r>
      <w:r>
        <w:fldChar w:fldCharType="begin"/>
      </w:r>
      <w:r>
        <w:instrText xml:space="preserve"> EQ \f(J</w:instrText>
      </w:r>
      <w:r>
        <w:rPr>
          <w:rStyle w:val="subscript"/>
        </w:rPr>
        <w:instrText>0</w:instrText>
      </w:r>
      <w:r>
        <w:instrText xml:space="preserve">a,2π) </w:instrText>
      </w:r>
      <w: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sinθ </w:t>
      </w:r>
      <w:r>
        <w:fldChar w:fldCharType="begin"/>
      </w:r>
      <w:r>
        <w:instrText xml:space="preserve"> EQ \f(J</w:instrText>
      </w:r>
      <w:r>
        <w:rPr>
          <w:rStyle w:val="subscript"/>
        </w:rPr>
        <w:instrText>0</w:instrText>
      </w:r>
      <w:r>
        <w:instrText xml:space="preserve">a,2π) </w:instrText>
      </w:r>
      <w:r>
        <w:fldChar w:fldCharType="end"/>
      </w:r>
      <w:r>
        <w:t>Q</w:t>
      </w:r>
    </w:p>
    <w:p w14:paraId="0DA50B09" w14:textId="77777777" w:rsidR="00144E5D" w:rsidRDefault="00144E5D" w:rsidP="00144E5D">
      <w:pPr>
        <w:tabs>
          <w:tab w:val="left" w:pos="7200"/>
          <w:tab w:val="left" w:pos="7920"/>
          <w:tab w:val="right" w:pos="9270"/>
        </w:tabs>
      </w:pPr>
      <w:r>
        <w:tab/>
        <w:t>H</w:t>
      </w:r>
      <w:r>
        <w:rPr>
          <w:rStyle w:val="subscript"/>
        </w:rPr>
        <w:t>y</w:t>
      </w:r>
      <w:r>
        <w:t xml:space="preserve">(r,θ) = -  cosθ  </w:t>
      </w:r>
      <w:r>
        <w:fldChar w:fldCharType="begin"/>
      </w:r>
      <w:r>
        <w:instrText xml:space="preserve"> EQ \f(J</w:instrText>
      </w:r>
      <w:r>
        <w:rPr>
          <w:rStyle w:val="subscript"/>
        </w:rPr>
        <w:instrText>0</w:instrText>
      </w:r>
      <w:r>
        <w:instrText xml:space="preserve">a,2π) </w:instrText>
      </w:r>
      <w: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-cosθ </w:t>
      </w:r>
      <w:r>
        <w:fldChar w:fldCharType="begin"/>
      </w:r>
      <w:r>
        <w:instrText xml:space="preserve"> EQ \f(J</w:instrText>
      </w:r>
      <w:r>
        <w:rPr>
          <w:rStyle w:val="subscript"/>
        </w:rPr>
        <w:instrText>0</w:instrText>
      </w:r>
      <w:r>
        <w:instrText xml:space="preserve">a,2π) </w:instrText>
      </w:r>
      <w:r>
        <w:fldChar w:fldCharType="end"/>
      </w:r>
      <w:r>
        <w:t>Q</w:t>
      </w:r>
      <w:r>
        <w:tab/>
      </w:r>
      <w:r>
        <w:tab/>
      </w:r>
      <w:r>
        <w:rPr>
          <w:color w:val="000000"/>
        </w:rPr>
        <w:tab/>
      </w:r>
      <w:r>
        <w:t>(B.5.13)</w:t>
      </w:r>
    </w:p>
    <w:p w14:paraId="0FA5017C" w14:textId="77777777" w:rsidR="00144E5D" w:rsidRDefault="00144E5D" w:rsidP="00144E5D">
      <w:pPr>
        <w:tabs>
          <w:tab w:val="left" w:pos="7200"/>
          <w:tab w:val="left" w:pos="7920"/>
          <w:tab w:val="right" w:pos="9270"/>
        </w:tabs>
      </w:pPr>
    </w:p>
    <w:p w14:paraId="4836A1C7" w14:textId="77777777" w:rsidR="00144E5D" w:rsidRDefault="00144E5D" w:rsidP="00144E5D">
      <w:pPr>
        <w:tabs>
          <w:tab w:val="left" w:pos="7200"/>
          <w:tab w:val="left" w:pos="7920"/>
          <w:tab w:val="right" w:pos="9270"/>
        </w:tabs>
      </w:pPr>
      <w:r>
        <w:t>where</w:t>
      </w:r>
    </w:p>
    <w:p w14:paraId="72E91DD1" w14:textId="77777777" w:rsidR="00144E5D" w:rsidRDefault="00144E5D" w:rsidP="00144E5D">
      <w:pPr>
        <w:tabs>
          <w:tab w:val="left" w:pos="7200"/>
          <w:tab w:val="left" w:pos="7920"/>
          <w:tab w:val="right" w:pos="9270"/>
        </w:tabs>
        <w:rPr>
          <w:sz w:val="8"/>
          <w:szCs w:val="8"/>
        </w:rPr>
      </w:pPr>
    </w:p>
    <w:p w14:paraId="7429C28C" w14:textId="77777777" w:rsidR="00144E5D" w:rsidRDefault="00144E5D" w:rsidP="00144E5D">
      <w:pPr>
        <w:tabs>
          <w:tab w:val="left" w:pos="7200"/>
          <w:tab w:val="left" w:pos="7920"/>
          <w:tab w:val="right" w:pos="9270"/>
        </w:tabs>
      </w:pPr>
      <w:r>
        <w:tab/>
        <w:t xml:space="preserve">Q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w:t>
      </w:r>
      <w:r>
        <w:tab/>
      </w:r>
      <w:r>
        <w:tab/>
      </w:r>
      <w:r>
        <w:tab/>
      </w:r>
      <w:r>
        <w:tab/>
      </w:r>
      <w:r>
        <w:tab/>
      </w:r>
      <w:r>
        <w:tab/>
      </w:r>
      <w:r>
        <w:rPr>
          <w:color w:val="000000"/>
        </w:rPr>
        <w:tab/>
      </w:r>
      <w:r>
        <w:t>(B.5.14)</w:t>
      </w:r>
    </w:p>
    <w:p w14:paraId="01197D28" w14:textId="77777777" w:rsidR="00144E5D" w:rsidRDefault="00144E5D" w:rsidP="00144E5D">
      <w:pPr>
        <w:tabs>
          <w:tab w:val="left" w:pos="7200"/>
          <w:tab w:val="left" w:pos="7920"/>
          <w:tab w:val="right" w:pos="9270"/>
        </w:tabs>
      </w:pPr>
    </w:p>
    <w:p w14:paraId="49E32A97" w14:textId="77777777" w:rsidR="00144E5D" w:rsidRDefault="00144E5D" w:rsidP="00144E5D">
      <w:pPr>
        <w:tabs>
          <w:tab w:val="left" w:pos="7200"/>
          <w:tab w:val="left" w:pos="7920"/>
          <w:tab w:val="right" w:pos="9270"/>
        </w:tabs>
      </w:pPr>
      <w:r>
        <w:t>Before evaluating this integral, we see that</w:t>
      </w:r>
    </w:p>
    <w:p w14:paraId="2AE5D280" w14:textId="77777777" w:rsidR="00144E5D" w:rsidRDefault="00144E5D" w:rsidP="00144E5D">
      <w:pPr>
        <w:tabs>
          <w:tab w:val="left" w:pos="7200"/>
          <w:tab w:val="left" w:pos="7920"/>
          <w:tab w:val="right" w:pos="9270"/>
        </w:tabs>
      </w:pPr>
    </w:p>
    <w:p w14:paraId="4DC9502A" w14:textId="77777777" w:rsidR="00144E5D" w:rsidRDefault="00144E5D" w:rsidP="00144E5D">
      <w:pPr>
        <w:tabs>
          <w:tab w:val="left" w:pos="7200"/>
          <w:tab w:val="left" w:pos="7920"/>
          <w:tab w:val="right" w:pos="9270"/>
        </w:tabs>
      </w:pPr>
      <w:r>
        <w:tab/>
      </w:r>
      <w:r>
        <w:rPr>
          <w:b/>
        </w:rPr>
        <w:t>H</w:t>
      </w:r>
      <w:r>
        <w:t xml:space="preserve"> = H</w:t>
      </w:r>
      <w:r>
        <w:rPr>
          <w:rStyle w:val="subscript"/>
        </w:rPr>
        <w:t>x</w:t>
      </w:r>
      <w:r>
        <w:t xml:space="preserve"> </w:t>
      </w:r>
      <w:r>
        <w:rPr>
          <w:b/>
        </w:rPr>
        <w:fldChar w:fldCharType="begin"/>
      </w:r>
      <w:r>
        <w:rPr>
          <w:b/>
        </w:rPr>
        <w:instrText xml:space="preserve"> EQ \O(x,\S\up2(^))</w:instrText>
      </w:r>
      <w:r>
        <w:rPr>
          <w:b/>
        </w:rPr>
        <w:fldChar w:fldCharType="end"/>
      </w:r>
      <w:r>
        <w:t xml:space="preserve"> + H</w:t>
      </w:r>
      <w:r>
        <w:rPr>
          <w:rStyle w:val="subscript"/>
        </w:rPr>
        <w:t>y</w:t>
      </w:r>
      <w:r>
        <w:t xml:space="preserve"> </w:t>
      </w:r>
      <w:r>
        <w:rPr>
          <w:b/>
        </w:rPr>
        <w:fldChar w:fldCharType="begin"/>
      </w:r>
      <w:r>
        <w:rPr>
          <w:b/>
        </w:rPr>
        <w:instrText xml:space="preserve"> EQ \O(y,\S\up2(^))</w:instrText>
      </w:r>
      <w:r>
        <w:rPr>
          <w:b/>
        </w:rPr>
        <w:fldChar w:fldCharType="end"/>
      </w:r>
      <w:r>
        <w:t xml:space="preserve">  = - </w:t>
      </w:r>
      <w:r>
        <w:fldChar w:fldCharType="begin"/>
      </w:r>
      <w:r>
        <w:instrText xml:space="preserve"> EQ \f(J</w:instrText>
      </w:r>
      <w:r>
        <w:rPr>
          <w:rStyle w:val="subscript"/>
        </w:rPr>
        <w:instrText>0</w:instrText>
      </w:r>
      <w:r>
        <w:instrText xml:space="preserve">a,2π) </w:instrText>
      </w:r>
      <w:r>
        <w:fldChar w:fldCharType="end"/>
      </w:r>
      <w:r>
        <w:t xml:space="preserve">Q [ cosθ </w:t>
      </w:r>
      <w:r>
        <w:rPr>
          <w:b/>
        </w:rPr>
        <w:fldChar w:fldCharType="begin"/>
      </w:r>
      <w:r>
        <w:rPr>
          <w:b/>
        </w:rPr>
        <w:instrText xml:space="preserve"> EQ \O(y,\S\up2(^))</w:instrText>
      </w:r>
      <w:r>
        <w:rPr>
          <w:b/>
        </w:rPr>
        <w:fldChar w:fldCharType="end"/>
      </w:r>
      <w:r>
        <w:t xml:space="preserve"> -sinθ </w:t>
      </w:r>
      <w:r>
        <w:rPr>
          <w:b/>
        </w:rPr>
        <w:fldChar w:fldCharType="begin"/>
      </w:r>
      <w:r>
        <w:rPr>
          <w:b/>
        </w:rPr>
        <w:instrText xml:space="preserve"> EQ \O(x,\S\up2(^))</w:instrText>
      </w:r>
      <w:r>
        <w:rPr>
          <w:b/>
        </w:rPr>
        <w:fldChar w:fldCharType="end"/>
      </w:r>
      <w:r>
        <w:rPr>
          <w:b/>
        </w:rPr>
        <w:t xml:space="preserve"> </w:t>
      </w:r>
      <w:r>
        <w:t xml:space="preserve">]  = - </w:t>
      </w:r>
      <w:r>
        <w:fldChar w:fldCharType="begin"/>
      </w:r>
      <w:r>
        <w:instrText xml:space="preserve"> EQ \f(J</w:instrText>
      </w:r>
      <w:r>
        <w:rPr>
          <w:rStyle w:val="subscript"/>
        </w:rPr>
        <w:instrText>0</w:instrText>
      </w:r>
      <w:r>
        <w:instrText xml:space="preserve">a,2π) </w:instrText>
      </w:r>
      <w:r>
        <w:fldChar w:fldCharType="end"/>
      </w:r>
      <w:r>
        <w:t xml:space="preserve">Q </w:t>
      </w:r>
      <w:r>
        <w:rPr>
          <w:b/>
        </w:rPr>
        <w:fldChar w:fldCharType="begin"/>
      </w:r>
      <w:r>
        <w:rPr>
          <w:b/>
        </w:rPr>
        <w:instrText xml:space="preserve"> EQ \O(θ,\S\up4(^))</w:instrText>
      </w:r>
      <w:r>
        <w:rPr>
          <w:b/>
        </w:rPr>
        <w:fldChar w:fldCharType="end"/>
      </w:r>
      <w:r>
        <w:t xml:space="preserve">  = H</w:t>
      </w:r>
      <w:r>
        <w:rPr>
          <w:rStyle w:val="subscript"/>
        </w:rPr>
        <w:t>θ</w:t>
      </w:r>
      <w:r>
        <w:t xml:space="preserve"> </w:t>
      </w:r>
      <w:r>
        <w:rPr>
          <w:b/>
        </w:rPr>
        <w:fldChar w:fldCharType="begin"/>
      </w:r>
      <w:r>
        <w:rPr>
          <w:b/>
        </w:rPr>
        <w:instrText xml:space="preserve"> EQ \O(θ,\S\up4(^))</w:instrText>
      </w:r>
      <w:r>
        <w:rPr>
          <w:b/>
        </w:rPr>
        <w:fldChar w:fldCharType="end"/>
      </w:r>
      <w:r>
        <w:t xml:space="preserve">  . </w:t>
      </w:r>
      <w:r>
        <w:rPr>
          <w:color w:val="000000"/>
        </w:rPr>
        <w:tab/>
      </w:r>
      <w:r>
        <w:rPr>
          <w:color w:val="000000"/>
        </w:rPr>
        <w:tab/>
      </w:r>
      <w:r>
        <w:rPr>
          <w:color w:val="000000"/>
        </w:rPr>
        <w:tab/>
      </w:r>
      <w:r>
        <w:rPr>
          <w:color w:val="000000"/>
        </w:rPr>
        <w:tab/>
      </w:r>
      <w:r>
        <w:t>(B.5.15)</w:t>
      </w:r>
    </w:p>
    <w:p w14:paraId="3F154907" w14:textId="77777777" w:rsidR="00144E5D" w:rsidRDefault="00144E5D" w:rsidP="00144E5D">
      <w:pPr>
        <w:tabs>
          <w:tab w:val="left" w:pos="7200"/>
          <w:tab w:val="left" w:pos="7920"/>
          <w:tab w:val="right" w:pos="9270"/>
        </w:tabs>
      </w:pPr>
    </w:p>
    <w:p w14:paraId="2E9F6F5B" w14:textId="77777777" w:rsidR="00144E5D" w:rsidRDefault="00144E5D" w:rsidP="00144E5D">
      <w:pPr>
        <w:tabs>
          <w:tab w:val="left" w:pos="7200"/>
          <w:tab w:val="left" w:pos="7920"/>
          <w:tab w:val="right" w:pos="9270"/>
        </w:tabs>
      </w:pPr>
      <w:r>
        <w:t xml:space="preserve">Thus we find that the resulting </w:t>
      </w:r>
      <w:r>
        <w:rPr>
          <w:b/>
        </w:rPr>
        <w:t>H</w:t>
      </w:r>
      <w:r>
        <w:t xml:space="preserve"> is entirely in the </w:t>
      </w:r>
      <w:r>
        <w:rPr>
          <w:b/>
        </w:rPr>
        <w:fldChar w:fldCharType="begin"/>
      </w:r>
      <w:r>
        <w:rPr>
          <w:b/>
        </w:rPr>
        <w:instrText xml:space="preserve"> EQ \O(θ,\S\up4(^))</w:instrText>
      </w:r>
      <w:r>
        <w:rPr>
          <w:b/>
        </w:rPr>
        <w:fldChar w:fldCharType="end"/>
      </w:r>
      <w:r>
        <w:t xml:space="preserve"> direction and</w:t>
      </w:r>
    </w:p>
    <w:p w14:paraId="357FB96C" w14:textId="77777777" w:rsidR="00144E5D" w:rsidRDefault="00144E5D" w:rsidP="00144E5D">
      <w:pPr>
        <w:tabs>
          <w:tab w:val="left" w:pos="7200"/>
          <w:tab w:val="left" w:pos="7920"/>
          <w:tab w:val="right" w:pos="9270"/>
        </w:tabs>
      </w:pPr>
    </w:p>
    <w:p w14:paraId="7FF92305" w14:textId="77777777" w:rsidR="00144E5D" w:rsidRDefault="00144E5D" w:rsidP="00144E5D">
      <w:pPr>
        <w:tabs>
          <w:tab w:val="left" w:pos="7200"/>
          <w:tab w:val="left" w:pos="7920"/>
          <w:tab w:val="right" w:pos="9270"/>
        </w:tabs>
      </w:pPr>
      <w:r>
        <w:tab/>
        <w:t>H</w:t>
      </w:r>
      <w:r>
        <w:rPr>
          <w:rStyle w:val="subscript"/>
        </w:rPr>
        <w:t>θ</w:t>
      </w:r>
      <w:r>
        <w:t xml:space="preserve"> =  - </w:t>
      </w:r>
      <w:r>
        <w:fldChar w:fldCharType="begin"/>
      </w:r>
      <w:r>
        <w:instrText xml:space="preserve"> EQ \f(J</w:instrText>
      </w:r>
      <w:r>
        <w:rPr>
          <w:rStyle w:val="subscript"/>
        </w:rPr>
        <w:instrText>0</w:instrText>
      </w:r>
      <w:r>
        <w:instrText xml:space="preserve">a,2π) </w:instrText>
      </w:r>
      <w:r>
        <w:fldChar w:fldCharType="end"/>
      </w:r>
      <w:r>
        <w:t xml:space="preserve">Q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(B.5.16)</w:t>
      </w:r>
    </w:p>
    <w:p w14:paraId="13C17F44" w14:textId="77777777" w:rsidR="00144E5D" w:rsidRDefault="00144E5D" w:rsidP="00144E5D">
      <w:pPr>
        <w:tabs>
          <w:tab w:val="left" w:pos="7200"/>
          <w:tab w:val="left" w:pos="7920"/>
          <w:tab w:val="right" w:pos="9270"/>
        </w:tabs>
      </w:pPr>
    </w:p>
    <w:p w14:paraId="013BFE57" w14:textId="77777777" w:rsidR="00144E5D" w:rsidRDefault="00144E5D" w:rsidP="00144E5D">
      <w:pPr>
        <w:tabs>
          <w:tab w:val="left" w:pos="7200"/>
          <w:tab w:val="left" w:pos="7920"/>
          <w:tab w:val="right" w:pos="9270"/>
        </w:tabs>
      </w:pPr>
      <w:r>
        <w:t xml:space="preserve">We seek now to evaluate this integral Q, </w:t>
      </w:r>
    </w:p>
    <w:p w14:paraId="759910A4" w14:textId="77777777" w:rsidR="00144E5D" w:rsidRDefault="00144E5D" w:rsidP="00144E5D">
      <w:pPr>
        <w:tabs>
          <w:tab w:val="left" w:pos="7200"/>
          <w:tab w:val="left" w:pos="7920"/>
          <w:tab w:val="right" w:pos="9270"/>
        </w:tabs>
      </w:pPr>
    </w:p>
    <w:p w14:paraId="0C2056E6" w14:textId="77777777" w:rsidR="00144E5D" w:rsidRDefault="00144E5D" w:rsidP="00144E5D">
      <w:pPr>
        <w:tabs>
          <w:tab w:val="left" w:pos="7200"/>
          <w:tab w:val="left" w:pos="7920"/>
          <w:tab w:val="right" w:pos="9270"/>
        </w:tabs>
      </w:pPr>
      <w:r>
        <w:tab/>
        <w:t xml:space="preserve">Q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w:t>
      </w:r>
    </w:p>
    <w:p w14:paraId="4FB2632F" w14:textId="77777777" w:rsidR="00144E5D" w:rsidRDefault="00144E5D" w:rsidP="00144E5D">
      <w:pPr>
        <w:tabs>
          <w:tab w:val="left" w:pos="7200"/>
          <w:tab w:val="left" w:pos="7920"/>
          <w:tab w:val="right" w:pos="9270"/>
        </w:tabs>
      </w:pPr>
    </w:p>
    <w:p w14:paraId="0993F3AB" w14:textId="77777777" w:rsidR="00144E5D" w:rsidRDefault="00144E5D" w:rsidP="00144E5D">
      <w:pPr>
        <w:tabs>
          <w:tab w:val="left" w:pos="7200"/>
          <w:tab w:val="left" w:pos="7920"/>
          <w:tab w:val="right" w:pos="9270"/>
        </w:tabs>
      </w:pPr>
      <w:r>
        <w:tab/>
      </w:r>
      <w:r>
        <w:tab/>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  [ {a</w:t>
      </w:r>
      <w:r>
        <w:rPr>
          <w:rStyle w:val="superscript"/>
        </w:rPr>
        <w:t>2</w:t>
      </w:r>
      <w:r>
        <w:t>}{ (r/a)</w:t>
      </w:r>
      <w:r>
        <w:rPr>
          <w:rStyle w:val="superscript"/>
        </w:rPr>
        <w:t>2</w:t>
      </w:r>
      <w:r>
        <w:t xml:space="preserve"> + 1 - 2(r/a) cos(x)} ] cosx</w:t>
      </w:r>
    </w:p>
    <w:p w14:paraId="0BF7A8B0" w14:textId="77777777" w:rsidR="00144E5D" w:rsidRDefault="00144E5D" w:rsidP="00144E5D">
      <w:pPr>
        <w:tabs>
          <w:tab w:val="left" w:pos="7200"/>
          <w:tab w:val="left" w:pos="7920"/>
          <w:tab w:val="right" w:pos="9270"/>
        </w:tabs>
      </w:pPr>
    </w:p>
    <w:p w14:paraId="370F18F1" w14:textId="77777777" w:rsidR="00144E5D" w:rsidRDefault="00144E5D" w:rsidP="00144E5D">
      <w:pPr>
        <w:tabs>
          <w:tab w:val="left" w:pos="7200"/>
          <w:tab w:val="left" w:pos="7920"/>
          <w:tab w:val="right" w:pos="9270"/>
        </w:tabs>
      </w:pPr>
      <w:r>
        <w:tab/>
      </w:r>
      <w:r>
        <w:tab/>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 ln (a</w:t>
      </w:r>
      <w:r>
        <w:rPr>
          <w:rStyle w:val="superscript"/>
        </w:rPr>
        <w:t>2</w:t>
      </w:r>
      <w:r>
        <w:t>) + ln[(r/a)</w:t>
      </w:r>
      <w:r>
        <w:rPr>
          <w:rStyle w:val="superscript"/>
        </w:rPr>
        <w:t>2</w:t>
      </w:r>
      <w:r>
        <w:t xml:space="preserve"> + 1 - 2(r/a) cos(x)] } cosx</w:t>
      </w:r>
    </w:p>
    <w:p w14:paraId="593CA772" w14:textId="77777777" w:rsidR="00144E5D" w:rsidRDefault="00144E5D" w:rsidP="00144E5D">
      <w:pPr>
        <w:tabs>
          <w:tab w:val="left" w:pos="7200"/>
          <w:tab w:val="left" w:pos="7920"/>
          <w:tab w:val="right" w:pos="9270"/>
        </w:tabs>
      </w:pPr>
    </w:p>
    <w:p w14:paraId="06F0AEB6" w14:textId="77777777" w:rsidR="00144E5D" w:rsidRDefault="00144E5D" w:rsidP="00144E5D">
      <w:pPr>
        <w:tabs>
          <w:tab w:val="left" w:pos="7200"/>
          <w:tab w:val="left" w:pos="7920"/>
          <w:tab w:val="right" w:pos="9270"/>
        </w:tabs>
      </w:pPr>
      <w:r>
        <w:tab/>
      </w:r>
      <w:r>
        <w:tab/>
        <w:t>= ln (a</w:t>
      </w:r>
      <w:r>
        <w:rPr>
          <w:rStyle w:val="superscript"/>
        </w:rPr>
        <w:t>2</w:t>
      </w:r>
      <w:r>
        <w:t>)[</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cosx ]</w:t>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ln[(r/a)</w:t>
      </w:r>
      <w:r>
        <w:rPr>
          <w:rStyle w:val="superscript"/>
        </w:rPr>
        <w:t>2</w:t>
      </w:r>
      <w:r>
        <w:t xml:space="preserve"> + 1 - 2(r/a) cos(x)] cosx</w:t>
      </w:r>
    </w:p>
    <w:p w14:paraId="5A6B3DFA" w14:textId="77777777" w:rsidR="00144E5D" w:rsidRDefault="00144E5D" w:rsidP="00144E5D">
      <w:pPr>
        <w:tabs>
          <w:tab w:val="left" w:pos="7200"/>
          <w:tab w:val="left" w:pos="7920"/>
          <w:tab w:val="right" w:pos="9270"/>
        </w:tabs>
      </w:pPr>
    </w:p>
    <w:p w14:paraId="5F35930F" w14:textId="77777777" w:rsidR="00144E5D" w:rsidRDefault="00144E5D" w:rsidP="00144E5D">
      <w:pPr>
        <w:tabs>
          <w:tab w:val="left" w:pos="7200"/>
          <w:tab w:val="left" w:pos="7920"/>
          <w:tab w:val="right" w:pos="9270"/>
        </w:tabs>
      </w:pPr>
      <w:r>
        <w:tab/>
      </w:r>
      <w:r>
        <w:tab/>
        <w:t>= ln (a</w:t>
      </w:r>
      <w:r>
        <w:rPr>
          <w:rStyle w:val="superscript"/>
        </w:rPr>
        <w:t>2</w:t>
      </w:r>
      <w:r>
        <w:t>)</w:t>
      </w:r>
      <w:r>
        <w:rPr>
          <w:color w:val="000000"/>
        </w:rPr>
        <w:t>[0]</w:t>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ln[α</w:t>
      </w:r>
      <w:r>
        <w:rPr>
          <w:rStyle w:val="superscript"/>
        </w:rPr>
        <w:t>2</w:t>
      </w:r>
      <w:r>
        <w:t xml:space="preserve"> + 1 - 2α cos(x)] cosx</w:t>
      </w:r>
      <w:r>
        <w:tab/>
      </w:r>
      <w:r>
        <w:tab/>
        <w:t>where</w:t>
      </w:r>
      <w:r>
        <w:tab/>
        <w:t>α ≡ r/a</w:t>
      </w:r>
      <w:r>
        <w:tab/>
      </w:r>
    </w:p>
    <w:p w14:paraId="25578E3A" w14:textId="77777777" w:rsidR="00144E5D" w:rsidRDefault="00144E5D" w:rsidP="00144E5D">
      <w:pPr>
        <w:tabs>
          <w:tab w:val="left" w:pos="7200"/>
          <w:tab w:val="left" w:pos="7920"/>
          <w:tab w:val="right" w:pos="9270"/>
        </w:tabs>
      </w:pPr>
    </w:p>
    <w:p w14:paraId="2AF81080" w14:textId="77777777" w:rsidR="00144E5D" w:rsidRDefault="00144E5D" w:rsidP="00144E5D">
      <w:pPr>
        <w:tabs>
          <w:tab w:val="left" w:pos="7200"/>
          <w:tab w:val="left" w:pos="7920"/>
          <w:tab w:val="right" w:pos="9270"/>
        </w:tabs>
      </w:pPr>
      <w:r>
        <w:tab/>
      </w:r>
      <w:r>
        <w:tab/>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ln[α</w:t>
      </w:r>
      <w:r>
        <w:rPr>
          <w:rStyle w:val="superscript"/>
        </w:rPr>
        <w:t>2</w:t>
      </w:r>
      <w:r>
        <w:t xml:space="preserve"> + 1 - 2α cos(x)] cosx  .</w:t>
      </w:r>
      <w:r>
        <w:rPr>
          <w:color w:val="000000"/>
        </w:rPr>
        <w:t xml:space="preserve"> </w:t>
      </w:r>
      <w:r>
        <w:rPr>
          <w:color w:val="000000"/>
        </w:rPr>
        <w:tab/>
      </w:r>
      <w:r>
        <w:rPr>
          <w:color w:val="000000"/>
        </w:rPr>
        <w:tab/>
        <w:t>//  = Q</w:t>
      </w:r>
      <w:r>
        <w:rPr>
          <w:color w:val="000000"/>
        </w:rPr>
        <w:tab/>
      </w:r>
      <w:r>
        <w:rPr>
          <w:color w:val="000000"/>
        </w:rPr>
        <w:tab/>
      </w:r>
      <w:r>
        <w:rPr>
          <w:color w:val="000000"/>
        </w:rPr>
        <w:tab/>
      </w:r>
      <w:r>
        <w:rPr>
          <w:color w:val="000000"/>
        </w:rPr>
        <w:tab/>
      </w:r>
      <w:r>
        <w:rPr>
          <w:color w:val="000000"/>
        </w:rPr>
        <w:tab/>
      </w:r>
      <w:r>
        <w:t>(B.5.17)</w:t>
      </w:r>
    </w:p>
    <w:p w14:paraId="099DD8A4" w14:textId="77777777" w:rsidR="00144E5D" w:rsidRDefault="00144E5D" w:rsidP="00144E5D">
      <w:pPr>
        <w:tabs>
          <w:tab w:val="left" w:pos="7200"/>
          <w:tab w:val="left" w:pos="7920"/>
          <w:tab w:val="right" w:pos="9270"/>
        </w:tabs>
      </w:pPr>
    </w:p>
    <w:p w14:paraId="078CD2C4" w14:textId="77777777" w:rsidR="00144E5D" w:rsidRDefault="00144E5D" w:rsidP="00144E5D">
      <w:pPr>
        <w:tabs>
          <w:tab w:val="left" w:pos="7200"/>
          <w:tab w:val="left" w:pos="7920"/>
          <w:tab w:val="right" w:pos="9270"/>
        </w:tabs>
      </w:pPr>
      <w:r>
        <w:t xml:space="preserve">This integral is the n=1 special case of the following integral from GR7 page 589 4.379.6, </w:t>
      </w:r>
    </w:p>
    <w:p w14:paraId="407E4BBF" w14:textId="77777777" w:rsidR="00144E5D" w:rsidRDefault="00144E5D" w:rsidP="00144E5D">
      <w:pPr>
        <w:tabs>
          <w:tab w:val="left" w:pos="7200"/>
          <w:tab w:val="left" w:pos="7920"/>
          <w:tab w:val="right" w:pos="9270"/>
        </w:tabs>
      </w:pPr>
    </w:p>
    <w:p w14:paraId="482CAE1C" w14:textId="77777777" w:rsidR="00144E5D" w:rsidRDefault="00144E5D" w:rsidP="00144E5D">
      <w:pPr>
        <w:tabs>
          <w:tab w:val="left" w:pos="7200"/>
          <w:tab w:val="left" w:pos="7920"/>
          <w:tab w:val="right" w:pos="9270"/>
        </w:tabs>
      </w:pPr>
      <w:r>
        <w:pict>
          <v:shape id="_x0000_i1183" type="#_x0000_t75" style="width:468pt;height:110.25pt">
            <v:imagedata r:id="rId179" o:title=""/>
          </v:shape>
        </w:pict>
      </w:r>
    </w:p>
    <w:p w14:paraId="75204C33" w14:textId="77777777" w:rsidR="00144E5D" w:rsidRDefault="00144E5D" w:rsidP="00144E5D">
      <w:pPr>
        <w:tabs>
          <w:tab w:val="left" w:pos="7200"/>
          <w:tab w:val="left" w:pos="7920"/>
          <w:tab w:val="right" w:pos="9270"/>
        </w:tabs>
      </w:pPr>
      <w:r>
        <w:t>Therefore we find</w:t>
      </w:r>
    </w:p>
    <w:p w14:paraId="73182D2C" w14:textId="77777777" w:rsidR="00144E5D" w:rsidRDefault="00144E5D" w:rsidP="00144E5D">
      <w:pPr>
        <w:tabs>
          <w:tab w:val="left" w:pos="7200"/>
          <w:tab w:val="left" w:pos="7920"/>
          <w:tab w:val="right" w:pos="9270"/>
        </w:tabs>
      </w:pPr>
    </w:p>
    <w:p w14:paraId="0189D983" w14:textId="77777777" w:rsidR="00144E5D" w:rsidRDefault="00144E5D" w:rsidP="00144E5D">
      <w:pPr>
        <w:tabs>
          <w:tab w:val="left" w:pos="7200"/>
          <w:tab w:val="left" w:pos="7920"/>
          <w:tab w:val="right" w:pos="9270"/>
        </w:tabs>
      </w:pPr>
      <w:r>
        <w:tab/>
        <w:t xml:space="preserve">Q = </w:t>
      </w:r>
      <w:r>
        <w:fldChar w:fldCharType="begin"/>
      </w:r>
      <w:r>
        <w:instrText xml:space="preserve"> EQ \B\lc\{\rc\ (\A\al( -π(r/a)    r&lt;a, -π(a/r)    r &gt;a) )</w:instrText>
      </w:r>
      <w:r>
        <w:fldChar w:fldCharType="end"/>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(B.5.18)</w:t>
      </w:r>
    </w:p>
    <w:p w14:paraId="206A390E" w14:textId="77777777" w:rsidR="00144E5D" w:rsidRDefault="00144E5D" w:rsidP="00144E5D">
      <w:pPr>
        <w:tabs>
          <w:tab w:val="left" w:pos="7200"/>
          <w:tab w:val="left" w:pos="7920"/>
          <w:tab w:val="right" w:pos="9270"/>
        </w:tabs>
      </w:pPr>
      <w:r>
        <w:t>so</w:t>
      </w:r>
    </w:p>
    <w:p w14:paraId="261B85FC" w14:textId="77777777" w:rsidR="00144E5D" w:rsidRDefault="00144E5D" w:rsidP="00144E5D">
      <w:pPr>
        <w:tabs>
          <w:tab w:val="left" w:pos="7200"/>
          <w:tab w:val="left" w:pos="7920"/>
          <w:tab w:val="right" w:pos="9270"/>
        </w:tabs>
      </w:pPr>
      <w:r>
        <w:tab/>
        <w:t>H</w:t>
      </w:r>
      <w:r>
        <w:rPr>
          <w:rStyle w:val="subscript"/>
        </w:rPr>
        <w:t>θ</w:t>
      </w:r>
      <w:r>
        <w:t xml:space="preserve">  = -  </w:t>
      </w:r>
      <w:r>
        <w:fldChar w:fldCharType="begin"/>
      </w:r>
      <w:r>
        <w:instrText xml:space="preserve"> EQ \f(J</w:instrText>
      </w:r>
      <w:r>
        <w:rPr>
          <w:rStyle w:val="subscript"/>
        </w:rPr>
        <w:instrText>0</w:instrText>
      </w:r>
      <w:r>
        <w:instrText xml:space="preserve">a,2π) </w:instrText>
      </w:r>
      <w:r>
        <w:fldChar w:fldCharType="end"/>
      </w:r>
      <w:r>
        <w:t xml:space="preserve">Q  = </w:t>
      </w:r>
      <w:r>
        <w:fldChar w:fldCharType="begin"/>
      </w:r>
      <w:r>
        <w:instrText xml:space="preserve"> EQ \B\lc\{\rc\ (\A\al( (aJ</w:instrText>
      </w:r>
      <w:r>
        <w:rPr>
          <w:rStyle w:val="subscript"/>
        </w:rPr>
        <w:instrText>0</w:instrText>
      </w:r>
      <w:r>
        <w:instrText>/2) (r/a)    r&lt;a, (aJ</w:instrText>
      </w:r>
      <w:r>
        <w:rPr>
          <w:rStyle w:val="subscript"/>
        </w:rPr>
        <w:instrText>0</w:instrText>
      </w:r>
      <w:r>
        <w:instrText>/2) (a/r)    r &gt;a) )</w:instrText>
      </w:r>
      <w:r>
        <w:fldChar w:fldCharType="end"/>
      </w:r>
      <w: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(B.5.19)</w:t>
      </w:r>
    </w:p>
    <w:p w14:paraId="08EFE6DC" w14:textId="77777777" w:rsidR="00144E5D" w:rsidRDefault="00144E5D" w:rsidP="00144E5D">
      <w:pPr>
        <w:tabs>
          <w:tab w:val="left" w:pos="7200"/>
          <w:tab w:val="left" w:pos="7920"/>
          <w:tab w:val="right" w:pos="9270"/>
        </w:tabs>
      </w:pPr>
    </w:p>
    <w:p w14:paraId="76783AA2" w14:textId="77777777" w:rsidR="00144E5D" w:rsidRDefault="00144E5D" w:rsidP="00144E5D">
      <w:pPr>
        <w:tabs>
          <w:tab w:val="left" w:pos="7200"/>
          <w:tab w:val="left" w:pos="7920"/>
          <w:tab w:val="right" w:pos="9270"/>
        </w:tabs>
      </w:pPr>
      <w:r>
        <w:t>Now the total current in the wire is I = J</w:t>
      </w:r>
      <w:r>
        <w:rPr>
          <w:rStyle w:val="subscript"/>
        </w:rPr>
        <w:t>0</w:t>
      </w:r>
      <w:r>
        <w:t>πa</w:t>
      </w:r>
      <w:r>
        <w:rPr>
          <w:rStyle w:val="superscript"/>
        </w:rPr>
        <w:t>2</w:t>
      </w:r>
      <w:r>
        <w:t xml:space="preserve"> so (aJ</w:t>
      </w:r>
      <w:r>
        <w:rPr>
          <w:rStyle w:val="subscript"/>
        </w:rPr>
        <w:t>0</w:t>
      </w:r>
      <w:r>
        <w:t>/2) = (I/2πa) and then</w:t>
      </w:r>
    </w:p>
    <w:p w14:paraId="7D6E3D97" w14:textId="77777777" w:rsidR="00144E5D" w:rsidRDefault="00144E5D" w:rsidP="00144E5D">
      <w:pPr>
        <w:tabs>
          <w:tab w:val="left" w:pos="7200"/>
          <w:tab w:val="left" w:pos="7920"/>
          <w:tab w:val="right" w:pos="9270"/>
        </w:tabs>
      </w:pPr>
    </w:p>
    <w:p w14:paraId="093DBF46" w14:textId="77777777" w:rsidR="00144E5D" w:rsidRDefault="00144E5D" w:rsidP="00144E5D">
      <w:pPr>
        <w:tabs>
          <w:tab w:val="left" w:pos="7200"/>
          <w:tab w:val="left" w:pos="7920"/>
          <w:tab w:val="right" w:pos="9270"/>
        </w:tabs>
      </w:pPr>
      <w:r>
        <w:tab/>
        <w:t>H</w:t>
      </w:r>
      <w:r>
        <w:rPr>
          <w:rStyle w:val="subscript"/>
        </w:rPr>
        <w:t>θ</w:t>
      </w:r>
      <w:r>
        <w:t xml:space="preserve">   = </w:t>
      </w:r>
      <w:r>
        <w:fldChar w:fldCharType="begin"/>
      </w:r>
      <w:r>
        <w:instrText xml:space="preserve"> EQ \B\lc\{\rc\ (\A\al( (I/2πa) (r/a)    r&lt;a, (I/2πa) (a/r)    r &gt;a) )</w:instrText>
      </w:r>
      <w:r>
        <w:fldChar w:fldCharType="end"/>
      </w:r>
      <w:r>
        <w:t xml:space="preserve">  =   </w:t>
      </w:r>
      <w:r>
        <w:fldChar w:fldCharType="begin"/>
      </w:r>
      <w:r>
        <w:instrText xml:space="preserve"> EQ \B\lc\{\rc\ (\A\al( I (r/2πa</w:instrText>
      </w:r>
      <w:r>
        <w:rPr>
          <w:rStyle w:val="superscript"/>
        </w:rPr>
        <w:instrText>2</w:instrText>
      </w:r>
      <w:r>
        <w:instrText>)    r</w:instrText>
      </w:r>
      <w:r w:rsidR="00C50E7D">
        <w:instrText xml:space="preserve"> </w:instrText>
      </w:r>
      <w:r>
        <w:instrText>&lt;</w:instrText>
      </w:r>
      <w:r w:rsidR="00C50E7D">
        <w:instrText xml:space="preserve"> </w:instrText>
      </w:r>
      <w:r>
        <w:instrText>a, I (1/2πr)      r &gt;</w:instrText>
      </w:r>
      <w:r w:rsidR="00C50E7D">
        <w:instrText xml:space="preserve"> </w:instrText>
      </w:r>
      <w:r>
        <w:instrText>a) )</w:instrText>
      </w:r>
      <w:r>
        <w:fldChar w:fldCharType="end"/>
      </w:r>
      <w:r>
        <w:t xml:space="preserve"> . </w:t>
      </w:r>
      <w:r>
        <w:rPr>
          <w:color w:val="000000"/>
        </w:rPr>
        <w:tab/>
      </w:r>
      <w:r>
        <w:rPr>
          <w:color w:val="000000"/>
        </w:rPr>
        <w:tab/>
      </w:r>
      <w:r>
        <w:rPr>
          <w:color w:val="000000"/>
        </w:rPr>
        <w:tab/>
      </w:r>
      <w:r>
        <w:rPr>
          <w:color w:val="000000"/>
        </w:rPr>
        <w:tab/>
      </w:r>
      <w:r>
        <w:rPr>
          <w:color w:val="000000"/>
        </w:rPr>
        <w:tab/>
      </w:r>
      <w:r>
        <w:t>(B.5.20)</w:t>
      </w:r>
    </w:p>
    <w:p w14:paraId="20DF85D2" w14:textId="77777777" w:rsidR="00144E5D" w:rsidRDefault="00144E5D" w:rsidP="00144E5D">
      <w:pPr>
        <w:tabs>
          <w:tab w:val="left" w:pos="7200"/>
          <w:tab w:val="left" w:pos="7920"/>
          <w:tab w:val="right" w:pos="9270"/>
        </w:tabs>
      </w:pPr>
    </w:p>
    <w:p w14:paraId="3A1D9544" w14:textId="77777777" w:rsidR="00144E5D" w:rsidRDefault="00144E5D" w:rsidP="00144E5D">
      <w:pPr>
        <w:tabs>
          <w:tab w:val="left" w:pos="7200"/>
          <w:tab w:val="left" w:pos="7920"/>
          <w:tab w:val="right" w:pos="9270"/>
        </w:tabs>
        <w:rPr>
          <w:color w:val="000000"/>
        </w:rPr>
      </w:pPr>
      <w:r>
        <w:t>Thus, we finally arrive at the same results for H</w:t>
      </w:r>
      <w:r>
        <w:rPr>
          <w:rStyle w:val="subscript"/>
        </w:rPr>
        <w:t>θ</w:t>
      </w:r>
      <w:r>
        <w:t xml:space="preserve"> as obtained</w:t>
      </w:r>
      <w:r>
        <w:rPr>
          <w:color w:val="000000"/>
        </w:rPr>
        <w:t xml:space="preserve"> in (B.4.2) and (B.4.1). </w:t>
      </w:r>
    </w:p>
    <w:p w14:paraId="1BF43297" w14:textId="77777777" w:rsidR="00D97A0D" w:rsidRDefault="00D97A0D" w:rsidP="00B54496">
      <w:pPr>
        <w:tabs>
          <w:tab w:val="left" w:pos="7200"/>
          <w:tab w:val="left" w:pos="7920"/>
          <w:tab w:val="right" w:pos="9270"/>
        </w:tabs>
      </w:pPr>
    </w:p>
    <w:bookmarkEnd w:id="157"/>
    <w:bookmarkEnd w:id="158"/>
    <w:p w14:paraId="02457904" w14:textId="77777777" w:rsidR="005A0EFB" w:rsidRDefault="00C50E7D" w:rsidP="005A0EFB">
      <w:pPr>
        <w:pStyle w:val="Heading3"/>
      </w:pPr>
      <w:r>
        <w:br w:type="page"/>
      </w:r>
      <w:bookmarkStart w:id="169" w:name="_Toc401578544"/>
      <w:r w:rsidR="005A0EFB">
        <w:t>B.6  Modification of King's Helmholtz integral solution when μ</w:t>
      </w:r>
      <w:r w:rsidR="005A0EFB">
        <w:rPr>
          <w:rStyle w:val="subscript"/>
        </w:rPr>
        <w:t>1</w:t>
      </w:r>
      <w:r w:rsidR="005A0EFB">
        <w:t xml:space="preserve"> ≠ μ</w:t>
      </w:r>
      <w:r w:rsidR="005A0EFB">
        <w:rPr>
          <w:rStyle w:val="subscript"/>
        </w:rPr>
        <w:t>2</w:t>
      </w:r>
      <w:bookmarkEnd w:id="169"/>
    </w:p>
    <w:p w14:paraId="3E403DBC" w14:textId="77777777" w:rsidR="005A0EFB" w:rsidRDefault="005A0EFB" w:rsidP="005A0EFB"/>
    <w:p w14:paraId="418D2061" w14:textId="77777777" w:rsidR="005A0EFB" w:rsidRDefault="005A0EFB" w:rsidP="005A0EFB">
      <w:pPr>
        <w:pStyle w:val="Heading4"/>
      </w:pPr>
      <w:bookmarkStart w:id="170" w:name="_Toc401578545"/>
      <w:r>
        <w:t>(a) General Discussion</w:t>
      </w:r>
      <w:bookmarkEnd w:id="170"/>
      <w:r>
        <w:t xml:space="preserve"> </w:t>
      </w:r>
    </w:p>
    <w:p w14:paraId="5E1FF3DE" w14:textId="77777777" w:rsidR="005A0EFB" w:rsidRDefault="005A0EFB" w:rsidP="005A0EFB"/>
    <w:p w14:paraId="0ADB6232" w14:textId="77777777" w:rsidR="005A0EFB" w:rsidRDefault="005A0EFB" w:rsidP="005A0EFB">
      <w:r>
        <w:t xml:space="preserve">In Section 4.7 we wrote the </w:t>
      </w:r>
      <w:r w:rsidR="00C64425">
        <w:t xml:space="preserve">King gauge </w:t>
      </w:r>
      <w:r>
        <w:t xml:space="preserve">vector potential for transmission line conductor C in this manner, </w:t>
      </w:r>
    </w:p>
    <w:p w14:paraId="1D52C3C6" w14:textId="77777777" w:rsidR="005A0EFB" w:rsidRDefault="005A0EFB" w:rsidP="005A0EFB"/>
    <w:p w14:paraId="0B2D51D5" w14:textId="77777777" w:rsidR="005A0EFB"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zc</w:t>
      </w:r>
      <w:r w:rsidRPr="008E17C5">
        <w:rPr>
          <w:color w:val="000000"/>
        </w:rPr>
        <w:t>(</w:t>
      </w:r>
      <w:r>
        <w:t>x',y',z'</w:t>
      </w:r>
      <w:r w:rsidRPr="008E17C5">
        <w:rPr>
          <w:color w:val="000000"/>
        </w:rPr>
        <w:t>,ω)</w:t>
      </w:r>
      <w:r w:rsidR="008E1A7E" w:rsidRPr="008E1A7E">
        <w:rPr>
          <w:color w:val="000000"/>
        </w:rPr>
        <w:t xml:space="preserve">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sidRPr="008E17C5">
        <w:rPr>
          <w:color w:val="000000"/>
        </w:rPr>
        <w:t>d</w:t>
      </w:r>
      <w:r>
        <w:rPr>
          <w:color w:val="000000"/>
        </w:rPr>
        <w:t>x'dy'dz'</w:t>
      </w:r>
      <w:r>
        <w:t xml:space="preserve">  .</w:t>
      </w:r>
      <w:r w:rsidR="008E1A7E">
        <w:rPr>
          <w:color w:val="000000"/>
        </w:rPr>
        <w:tab/>
      </w:r>
      <w:r>
        <w:t>R = |</w:t>
      </w:r>
      <w:r>
        <w:rPr>
          <w:b/>
        </w:rPr>
        <w:t>x</w:t>
      </w:r>
      <w:r>
        <w:t xml:space="preserve"> - </w:t>
      </w:r>
      <w:r>
        <w:rPr>
          <w:b/>
        </w:rPr>
        <w:t>x'</w:t>
      </w:r>
      <w:r>
        <w:t>|</w:t>
      </w:r>
      <w:r>
        <w:tab/>
      </w:r>
      <w:r>
        <w:tab/>
      </w:r>
      <w:r>
        <w:tab/>
      </w:r>
      <w:r w:rsidRPr="00984E24">
        <w:rPr>
          <w:i/>
        </w:rPr>
        <w:t>(4.7.2)</w:t>
      </w:r>
    </w:p>
    <w:p w14:paraId="64A9161E" w14:textId="77777777" w:rsidR="005A0EFB" w:rsidRDefault="005A0EFB" w:rsidP="005A0EFB"/>
    <w:p w14:paraId="45C27083" w14:textId="77777777" w:rsidR="005A0EFB" w:rsidRDefault="005A0EFB" w:rsidP="005A0EFB">
      <w:r>
        <w:t>where we have made a notational change to be consistent with previous sections of Appendix B.  Here we use μ</w:t>
      </w:r>
      <w:r>
        <w:rPr>
          <w:rStyle w:val="subscript"/>
        </w:rPr>
        <w:t>2</w:t>
      </w:r>
      <w:r>
        <w:t xml:space="preserve"> to refer to the permeability of the conductor, and μ</w:t>
      </w:r>
      <w:r>
        <w:rPr>
          <w:rStyle w:val="subscript"/>
        </w:rPr>
        <w:t>1</w:t>
      </w:r>
      <w:r>
        <w:t xml:space="preserve"> to be that of the dielectric (these are called μ and μ</w:t>
      </w:r>
      <w:r w:rsidR="008E1A7E">
        <w:rPr>
          <w:rStyle w:val="subscript"/>
        </w:rPr>
        <w:t>d</w:t>
      </w:r>
      <w:r>
        <w:t xml:space="preserve"> in Section 4). The above "Helmholtz integral" is only the "particular solution" of the Helmholtz equation (</w:t>
      </w:r>
      <w:r>
        <w:sym w:font="Symbol" w:char="F0D1"/>
      </w:r>
      <w:r>
        <w:rPr>
          <w:rStyle w:val="superscript"/>
        </w:rPr>
        <w:t>2</w:t>
      </w:r>
      <w:r>
        <w:t xml:space="preserve"> + β</w:t>
      </w:r>
      <w:r>
        <w:rPr>
          <w:rStyle w:val="subscript"/>
        </w:rPr>
        <w:t>1</w:t>
      </w:r>
      <w:r>
        <w:rPr>
          <w:rStyle w:val="superscript"/>
        </w:rPr>
        <w:t>2</w:t>
      </w:r>
      <w:r>
        <w:t>)A</w:t>
      </w:r>
      <w:r>
        <w:rPr>
          <w:rStyle w:val="subscript"/>
        </w:rPr>
        <w:t>z</w:t>
      </w:r>
      <w:r>
        <w:t>= -μ</w:t>
      </w:r>
      <w:r>
        <w:rPr>
          <w:rStyle w:val="subscript"/>
        </w:rPr>
        <w:t>2</w:t>
      </w:r>
      <w:r>
        <w:t>J</w:t>
      </w:r>
      <w:r>
        <w:rPr>
          <w:rStyle w:val="subscript"/>
        </w:rPr>
        <w:t>cz</w:t>
      </w:r>
      <w:r>
        <w:t>.  When μ</w:t>
      </w:r>
      <w:r>
        <w:rPr>
          <w:rStyle w:val="subscript"/>
        </w:rPr>
        <w:t>1</w:t>
      </w:r>
      <w:r>
        <w:t xml:space="preserve"> ≠ μ</w:t>
      </w:r>
      <w:r>
        <w:rPr>
          <w:rStyle w:val="subscript"/>
        </w:rPr>
        <w:t>2</w:t>
      </w:r>
      <w:r>
        <w:t>, it turns out that one must add a homogeneous solution A</w:t>
      </w:r>
      <w:r>
        <w:rPr>
          <w:rStyle w:val="subscript"/>
        </w:rPr>
        <w:t>z</w:t>
      </w:r>
      <w:r>
        <w:rPr>
          <w:rStyle w:val="superscript"/>
        </w:rPr>
        <w:t>(homo)</w:t>
      </w:r>
      <w:r>
        <w:t xml:space="preserve"> [ that is, (</w:t>
      </w:r>
      <w:r>
        <w:sym w:font="Symbol" w:char="F0D1"/>
      </w:r>
      <w:r>
        <w:rPr>
          <w:rStyle w:val="superscript"/>
        </w:rPr>
        <w:t>2</w:t>
      </w:r>
      <w:r>
        <w:t xml:space="preserve"> + β</w:t>
      </w:r>
      <w:r>
        <w:rPr>
          <w:rStyle w:val="subscript"/>
        </w:rPr>
        <w:t>1</w:t>
      </w:r>
      <w:r>
        <w:rPr>
          <w:rStyle w:val="superscript"/>
        </w:rPr>
        <w:t>2</w:t>
      </w:r>
      <w:r>
        <w:t>)</w:t>
      </w:r>
      <w:r w:rsidRPr="00F92DB9">
        <w:t xml:space="preserve"> </w:t>
      </w:r>
      <w:r>
        <w:t>A</w:t>
      </w:r>
      <w:r>
        <w:rPr>
          <w:rStyle w:val="subscript"/>
        </w:rPr>
        <w:t>z</w:t>
      </w:r>
      <w:r>
        <w:rPr>
          <w:rStyle w:val="superscript"/>
        </w:rPr>
        <w:t>(homo)</w:t>
      </w:r>
      <w:r>
        <w:t xml:space="preserve"> = 0] to the Helmholtz solution shown above in order to meet boundary conditions. Appendix </w:t>
      </w:r>
      <w:r w:rsidR="001C0B94">
        <w:t>G</w:t>
      </w:r>
      <w:r>
        <w:t xml:space="preserve">.4 provides a very detailed study of just how this works for a round conductor with a uniform current distribution. </w:t>
      </w:r>
    </w:p>
    <w:p w14:paraId="4F6335D8" w14:textId="77777777" w:rsidR="00464175" w:rsidRDefault="005A0EFB" w:rsidP="005A0EFB">
      <w:r>
        <w:tab/>
        <w:t xml:space="preserve">To avoid this </w:t>
      </w:r>
      <w:r w:rsidR="00B46CA8">
        <w:t>major</w:t>
      </w:r>
      <w:r>
        <w:t xml:space="preserve"> complication, we limited the analysis of Chapter 4 to the case that μ</w:t>
      </w:r>
      <w:r>
        <w:rPr>
          <w:rStyle w:val="subscript"/>
        </w:rPr>
        <w:t>1</w:t>
      </w:r>
      <w:r>
        <w:t xml:space="preserve"> = μ</w:t>
      </w:r>
      <w:r>
        <w:rPr>
          <w:rStyle w:val="subscript"/>
        </w:rPr>
        <w:t>2</w:t>
      </w:r>
      <w:r>
        <w:t xml:space="preserve">. This means, for example, that Chapters 4,5,6 are applicable for </w:t>
      </w:r>
      <w:r w:rsidR="00464175">
        <w:t>non-magnetic conductors in a non-magnetic dielectric, in which case μ</w:t>
      </w:r>
      <w:r w:rsidR="00464175">
        <w:rPr>
          <w:rStyle w:val="subscript"/>
        </w:rPr>
        <w:t>1</w:t>
      </w:r>
      <w:r w:rsidR="00464175">
        <w:t xml:space="preserve"> = μ</w:t>
      </w:r>
      <w:r w:rsidR="00464175">
        <w:rPr>
          <w:rStyle w:val="subscript"/>
        </w:rPr>
        <w:t>2</w:t>
      </w:r>
      <w:r w:rsidR="00464175">
        <w:t xml:space="preserve"> = μ</w:t>
      </w:r>
      <w:r w:rsidR="00464175">
        <w:rPr>
          <w:rStyle w:val="subscript"/>
        </w:rPr>
        <w:t>0</w:t>
      </w:r>
      <w:r w:rsidR="00464175">
        <w:t xml:space="preserve">. </w:t>
      </w:r>
      <w:r w:rsidR="00901DF7">
        <w:t>The work presented below generalizing to μ</w:t>
      </w:r>
      <w:r w:rsidR="00901DF7">
        <w:rPr>
          <w:rStyle w:val="subscript"/>
        </w:rPr>
        <w:t>1</w:t>
      </w:r>
      <w:r w:rsidR="00901DF7">
        <w:t xml:space="preserve"> ≠ μ</w:t>
      </w:r>
      <w:r w:rsidR="00901DF7">
        <w:rPr>
          <w:rStyle w:val="subscript"/>
        </w:rPr>
        <w:t>2</w:t>
      </w:r>
      <w:r w:rsidR="00901DF7">
        <w:t xml:space="preserve"> is then summarized in Section </w:t>
      </w:r>
      <w:r w:rsidR="0040235C">
        <w:t>4.13</w:t>
      </w:r>
      <w:r w:rsidR="00901DF7">
        <w:t xml:space="preserve">. </w:t>
      </w:r>
    </w:p>
    <w:p w14:paraId="2C157AA8" w14:textId="77777777" w:rsidR="005A0EFB" w:rsidRDefault="005A0EFB" w:rsidP="005A0EFB">
      <w:r>
        <w:tab/>
        <w:t xml:space="preserve">With the reader's permission, </w:t>
      </w:r>
      <w:r w:rsidR="00A13468">
        <w:t>we replicate an abbreviated version of the comments</w:t>
      </w:r>
      <w:r>
        <w:t xml:space="preserve"> below (4.7.6), making a few small </w:t>
      </w:r>
      <w:r w:rsidR="004E3794">
        <w:t xml:space="preserve">notational </w:t>
      </w:r>
      <w:r>
        <w:t xml:space="preserve">changes: </w:t>
      </w:r>
    </w:p>
    <w:p w14:paraId="4F0F5B0B" w14:textId="77777777" w:rsidR="005A0EFB" w:rsidRDefault="005A0EFB" w:rsidP="005A0EFB"/>
    <w:p w14:paraId="1B2490F0" w14:textId="77777777" w:rsidR="005A0EFB" w:rsidRPr="004F6221" w:rsidRDefault="005A0EFB" w:rsidP="004F6221">
      <w:pPr>
        <w:rPr>
          <w:u w:val="single"/>
        </w:rPr>
      </w:pPr>
      <w:r w:rsidRPr="004F6221">
        <w:rPr>
          <w:u w:val="single"/>
        </w:rPr>
        <w:t xml:space="preserve">Comments regarding μ </w:t>
      </w:r>
    </w:p>
    <w:p w14:paraId="64D8F5CA" w14:textId="77777777" w:rsidR="005A0EFB" w:rsidRDefault="005A0EFB" w:rsidP="005A0EFB">
      <w:pPr>
        <w:tabs>
          <w:tab w:val="left" w:pos="7200"/>
          <w:tab w:val="left" w:pos="7920"/>
          <w:tab w:val="right" w:pos="9270"/>
        </w:tabs>
      </w:pPr>
    </w:p>
    <w:p w14:paraId="725A45D5" w14:textId="77777777" w:rsidR="005A0EFB" w:rsidRDefault="005A0EFB" w:rsidP="005A0EFB">
      <w:pPr>
        <w:tabs>
          <w:tab w:val="left" w:pos="7200"/>
          <w:tab w:val="left" w:pos="7920"/>
          <w:tab w:val="right" w:pos="9270"/>
        </w:tabs>
      </w:pPr>
      <w:r>
        <w:t xml:space="preserve">This is a subtle subject and is not discussed in King's transmission line theory book. </w:t>
      </w:r>
    </w:p>
    <w:p w14:paraId="0C35FB76" w14:textId="77777777" w:rsidR="00A13468" w:rsidRDefault="00A13468" w:rsidP="005A0EFB">
      <w:pPr>
        <w:tabs>
          <w:tab w:val="left" w:pos="7200"/>
          <w:tab w:val="left" w:pos="7920"/>
          <w:tab w:val="right" w:pos="9270"/>
        </w:tabs>
      </w:pPr>
    </w:p>
    <w:p w14:paraId="0DFC93BE" w14:textId="77777777" w:rsidR="00A13468" w:rsidRDefault="00A13468" w:rsidP="005A0EFB">
      <w:pPr>
        <w:tabs>
          <w:tab w:val="left" w:pos="7200"/>
          <w:tab w:val="left" w:pos="7920"/>
          <w:tab w:val="right" w:pos="9270"/>
        </w:tabs>
      </w:pPr>
      <w:r>
        <w:t>The solution A</w:t>
      </w:r>
      <w:r>
        <w:rPr>
          <w:rStyle w:val="subscript"/>
        </w:rPr>
        <w:t>z</w:t>
      </w:r>
      <w:r>
        <w:t xml:space="preserve"> of (4.7.2) is continuous at the conductor boundary whether or not μ</w:t>
      </w:r>
      <w:r>
        <w:rPr>
          <w:rStyle w:val="subscript"/>
        </w:rPr>
        <w:t>1</w:t>
      </w:r>
      <w:r>
        <w:t xml:space="preserve"> = μ</w:t>
      </w:r>
      <w:r>
        <w:rPr>
          <w:rStyle w:val="subscript"/>
        </w:rPr>
        <w:t>2</w:t>
      </w:r>
      <w:r>
        <w:t xml:space="preserve">. The condition on the normal </w:t>
      </w:r>
      <w:r w:rsidRPr="00A13468">
        <w:rPr>
          <w:i/>
        </w:rPr>
        <w:t>slope</w:t>
      </w:r>
      <w:r>
        <w:t xml:space="preserve"> of A</w:t>
      </w:r>
      <w:r>
        <w:rPr>
          <w:rStyle w:val="subscript"/>
        </w:rPr>
        <w:t>z</w:t>
      </w:r>
      <w:r>
        <w:t xml:space="preserve"> at the boundary is given by (1.1.46) since there is no </w:t>
      </w:r>
      <w:r w:rsidRPr="00A13468">
        <w:rPr>
          <w:i/>
        </w:rPr>
        <w:t>free</w:t>
      </w:r>
      <w:r>
        <w:t xml:space="preserve"> surface current on the boundary (ignoring the tiny Debye surface charge current). Thus we have these boundary conditions :</w:t>
      </w:r>
    </w:p>
    <w:p w14:paraId="2DBCAA81" w14:textId="77777777" w:rsidR="00A13468" w:rsidRDefault="00A13468" w:rsidP="005A0EFB">
      <w:pPr>
        <w:tabs>
          <w:tab w:val="left" w:pos="7200"/>
          <w:tab w:val="left" w:pos="7920"/>
          <w:tab w:val="right" w:pos="9270"/>
        </w:tabs>
      </w:pPr>
    </w:p>
    <w:p w14:paraId="39E5DF78" w14:textId="77777777" w:rsidR="005A0EFB" w:rsidRPr="005E22BD" w:rsidRDefault="005A0EFB" w:rsidP="005A0EFB">
      <w:pPr>
        <w:tabs>
          <w:tab w:val="left" w:pos="7200"/>
          <w:tab w:val="left" w:pos="7920"/>
          <w:tab w:val="right" w:pos="9270"/>
        </w:tabs>
      </w:pPr>
      <w:r>
        <w:tab/>
        <w:t>A</w:t>
      </w:r>
      <w:r>
        <w:rPr>
          <w:rStyle w:val="subscript"/>
        </w:rPr>
        <w:t>z</w:t>
      </w:r>
      <w:r>
        <w:t>(</w:t>
      </w:r>
      <w:r w:rsidRPr="005F0E66">
        <w:rPr>
          <w:b/>
        </w:rPr>
        <w:t>x</w:t>
      </w:r>
      <w:r>
        <w:t>+)  = A</w:t>
      </w:r>
      <w:r>
        <w:rPr>
          <w:rStyle w:val="subscript"/>
        </w:rPr>
        <w:t>z</w:t>
      </w:r>
      <w:r>
        <w:t>(</w:t>
      </w:r>
      <w:r w:rsidRPr="005F0E66">
        <w:rPr>
          <w:b/>
        </w:rPr>
        <w:t>x</w:t>
      </w:r>
      <w:r>
        <w:t>-)</w:t>
      </w:r>
      <w:r>
        <w:tab/>
      </w:r>
      <w:r>
        <w:tab/>
      </w:r>
      <w:r>
        <w:tab/>
      </w:r>
      <w:r>
        <w:tab/>
      </w:r>
      <w:r>
        <w:tab/>
      </w:r>
      <w:r>
        <w:tab/>
      </w:r>
      <w:r>
        <w:tab/>
      </w:r>
      <w:r>
        <w:tab/>
      </w:r>
      <w:r>
        <w:tab/>
      </w:r>
      <w:r>
        <w:tab/>
      </w:r>
    </w:p>
    <w:p w14:paraId="42BAD8CF" w14:textId="77777777" w:rsidR="005A0EFB" w:rsidRDefault="005A0EFB" w:rsidP="005A0EFB">
      <w:pPr>
        <w:tabs>
          <w:tab w:val="left" w:pos="7200"/>
          <w:tab w:val="left" w:pos="7920"/>
          <w:tab w:val="right" w:pos="9270"/>
        </w:tabs>
      </w:pPr>
      <w:r>
        <w:tab/>
        <w:t>(1/μ</w:t>
      </w:r>
      <w:r>
        <w:rPr>
          <w:rStyle w:val="subscript"/>
        </w:rPr>
        <w:t>1</w:t>
      </w:r>
      <w:r>
        <w:t>)</w:t>
      </w:r>
      <w:r w:rsidR="00B46CA8">
        <w:t xml:space="preserve"> </w:t>
      </w:r>
      <w:r>
        <w:t>∂</w:t>
      </w:r>
      <w:r>
        <w:rPr>
          <w:rStyle w:val="subscript"/>
        </w:rPr>
        <w:t>n</w:t>
      </w:r>
      <w:r>
        <w:t>A</w:t>
      </w:r>
      <w:r>
        <w:rPr>
          <w:rStyle w:val="subscript"/>
        </w:rPr>
        <w:t>z</w:t>
      </w:r>
      <w:r>
        <w:t>(</w:t>
      </w:r>
      <w:r w:rsidRPr="005F0E66">
        <w:rPr>
          <w:b/>
        </w:rPr>
        <w:t>x</w:t>
      </w:r>
      <w:r>
        <w:t>+) = (1/μ</w:t>
      </w:r>
      <w:r>
        <w:rPr>
          <w:rStyle w:val="subscript"/>
        </w:rPr>
        <w:t>2</w:t>
      </w:r>
      <w:r>
        <w:t>)</w:t>
      </w:r>
      <w:r w:rsidRPr="005F0E66">
        <w:t xml:space="preserve"> </w:t>
      </w:r>
      <w:r>
        <w:t>∂</w:t>
      </w:r>
      <w:r>
        <w:rPr>
          <w:rStyle w:val="subscript"/>
        </w:rPr>
        <w:t>n</w:t>
      </w:r>
      <w:r>
        <w:t>A</w:t>
      </w:r>
      <w:r>
        <w:rPr>
          <w:rStyle w:val="subscript"/>
        </w:rPr>
        <w:t>z</w:t>
      </w:r>
      <w:r>
        <w:t>(</w:t>
      </w:r>
      <w:r w:rsidRPr="005F0E66">
        <w:rPr>
          <w:b/>
        </w:rPr>
        <w:t>x</w:t>
      </w:r>
      <w:r>
        <w:t>-)</w:t>
      </w:r>
      <w:r>
        <w:tab/>
      </w:r>
      <w:r>
        <w:tab/>
      </w:r>
      <w:r>
        <w:tab/>
      </w:r>
      <w:r>
        <w:tab/>
      </w:r>
      <w:r w:rsidRPr="001D2FE2">
        <w:rPr>
          <w:i/>
        </w:rPr>
        <w:t>(4.7.</w:t>
      </w:r>
      <w:r w:rsidR="004B389A">
        <w:rPr>
          <w:i/>
        </w:rPr>
        <w:t>9</w:t>
      </w:r>
      <w:r w:rsidRPr="001D2FE2">
        <w:rPr>
          <w:i/>
        </w:rPr>
        <w:t>)</w:t>
      </w:r>
      <w:r>
        <w:tab/>
      </w:r>
      <w:r>
        <w:tab/>
      </w:r>
      <w:r>
        <w:tab/>
      </w:r>
      <w:r>
        <w:tab/>
        <w:t>(B.6.0)</w:t>
      </w:r>
      <w:r>
        <w:tab/>
      </w:r>
      <w:r>
        <w:tab/>
      </w:r>
      <w:r>
        <w:tab/>
      </w:r>
    </w:p>
    <w:p w14:paraId="151C4B5A" w14:textId="77777777" w:rsidR="00A13468" w:rsidRDefault="005A0EFB" w:rsidP="005A0EFB">
      <w:pPr>
        <w:tabs>
          <w:tab w:val="left" w:pos="7200"/>
          <w:tab w:val="left" w:pos="7920"/>
          <w:tab w:val="right" w:pos="9270"/>
        </w:tabs>
      </w:pPr>
      <w:r>
        <w:t xml:space="preserve">where </w:t>
      </w:r>
      <w:r w:rsidRPr="005E22BD">
        <w:rPr>
          <w:b/>
        </w:rPr>
        <w:t>x</w:t>
      </w:r>
      <w:r>
        <w:t xml:space="preserve">+ is just outside the conductor surface and </w:t>
      </w:r>
      <w:r w:rsidRPr="005E22BD">
        <w:rPr>
          <w:b/>
        </w:rPr>
        <w:t>x</w:t>
      </w:r>
      <w:r>
        <w:t xml:space="preserve">- is just inside. </w:t>
      </w:r>
    </w:p>
    <w:p w14:paraId="7983807A" w14:textId="77777777" w:rsidR="00A13468" w:rsidRDefault="004E3794" w:rsidP="00A13468">
      <w:pPr>
        <w:tabs>
          <w:tab w:val="left" w:pos="7200"/>
          <w:tab w:val="left" w:pos="7920"/>
          <w:tab w:val="right" w:pos="9270"/>
        </w:tabs>
        <w:rPr>
          <w:color w:val="000000"/>
        </w:rPr>
      </w:pPr>
      <w:r>
        <w:tab/>
      </w:r>
      <w:r w:rsidR="00A13468">
        <w:rPr>
          <w:color w:val="000000"/>
        </w:rPr>
        <w:t xml:space="preserve">If </w:t>
      </w:r>
      <w:r w:rsidR="00A13468" w:rsidRPr="00AF6F6B">
        <w:rPr>
          <w:color w:val="000000"/>
        </w:rPr>
        <w:t>μ</w:t>
      </w:r>
      <w:r w:rsidR="00A13468" w:rsidRPr="00AF6F6B">
        <w:rPr>
          <w:rStyle w:val="subscript"/>
          <w:color w:val="000000"/>
        </w:rPr>
        <w:t>1</w:t>
      </w:r>
      <w:r w:rsidR="00A13468" w:rsidRPr="00AF6F6B">
        <w:rPr>
          <w:color w:val="000000"/>
        </w:rPr>
        <w:t xml:space="preserve"> = μ</w:t>
      </w:r>
      <w:r w:rsidR="00A13468">
        <w:rPr>
          <w:rStyle w:val="subscript"/>
          <w:color w:val="000000"/>
        </w:rPr>
        <w:t>2</w:t>
      </w:r>
      <w:r w:rsidR="00A13468">
        <w:t xml:space="preserve">, there is no "magnetic boundary" at the surface, and (B.6.0) says </w:t>
      </w:r>
      <w:r w:rsidR="00A13468" w:rsidRPr="00AF6F6B">
        <w:rPr>
          <w:color w:val="000000"/>
        </w:rPr>
        <w:t>∂</w:t>
      </w:r>
      <w:r w:rsidR="00A13468" w:rsidRPr="00AF6F6B">
        <w:rPr>
          <w:rStyle w:val="subscript"/>
          <w:color w:val="000000"/>
        </w:rPr>
        <w:t>n</w:t>
      </w:r>
      <w:r w:rsidR="00A13468" w:rsidRPr="00AF6F6B">
        <w:rPr>
          <w:color w:val="000000"/>
        </w:rPr>
        <w:t>A</w:t>
      </w:r>
      <w:r w:rsidR="00A13468" w:rsidRPr="00AF6F6B">
        <w:rPr>
          <w:rStyle w:val="subscript"/>
          <w:color w:val="000000"/>
        </w:rPr>
        <w:t>z</w:t>
      </w:r>
      <w:r w:rsidR="00A13468" w:rsidRPr="00AF6F6B">
        <w:rPr>
          <w:rStyle w:val="subscript"/>
          <w:rFonts w:ascii="Tahoma" w:hAnsi="Tahoma" w:cs="Tahoma"/>
          <w:color w:val="000000"/>
        </w:rPr>
        <w:t>1</w:t>
      </w:r>
      <w:r w:rsidR="00A13468" w:rsidRPr="00AF6F6B">
        <w:rPr>
          <w:color w:val="000000"/>
        </w:rPr>
        <w:t>(</w:t>
      </w:r>
      <w:r w:rsidR="00A13468" w:rsidRPr="00AF6F6B">
        <w:rPr>
          <w:b/>
          <w:color w:val="000000"/>
        </w:rPr>
        <w:t>x</w:t>
      </w:r>
      <w:r w:rsidR="00A13468" w:rsidRPr="00AF6F6B">
        <w:rPr>
          <w:color w:val="000000"/>
        </w:rPr>
        <w:t>+) = ∂</w:t>
      </w:r>
      <w:r w:rsidR="00A13468" w:rsidRPr="00AF6F6B">
        <w:rPr>
          <w:rStyle w:val="subscript"/>
          <w:color w:val="000000"/>
        </w:rPr>
        <w:t>n</w:t>
      </w:r>
      <w:r w:rsidR="00A13468" w:rsidRPr="00AF6F6B">
        <w:rPr>
          <w:color w:val="000000"/>
        </w:rPr>
        <w:t>A</w:t>
      </w:r>
      <w:r w:rsidR="00A13468" w:rsidRPr="00AF6F6B">
        <w:rPr>
          <w:rStyle w:val="subscript"/>
          <w:color w:val="000000"/>
        </w:rPr>
        <w:t>z</w:t>
      </w:r>
      <w:r w:rsidR="00A13468" w:rsidRPr="00AF6F6B">
        <w:rPr>
          <w:rStyle w:val="subscript"/>
          <w:rFonts w:ascii="Tahoma" w:hAnsi="Tahoma" w:cs="Tahoma"/>
          <w:color w:val="000000"/>
        </w:rPr>
        <w:t>1</w:t>
      </w:r>
      <w:r w:rsidR="00A13468" w:rsidRPr="00AF6F6B">
        <w:rPr>
          <w:color w:val="000000"/>
        </w:rPr>
        <w:t>(</w:t>
      </w:r>
      <w:r w:rsidR="00A13468" w:rsidRPr="00AF6F6B">
        <w:rPr>
          <w:b/>
          <w:color w:val="000000"/>
        </w:rPr>
        <w:t>x</w:t>
      </w:r>
      <w:r w:rsidR="00A13468">
        <w:rPr>
          <w:color w:val="000000"/>
        </w:rPr>
        <w:t>-</w:t>
      </w:r>
      <w:r w:rsidR="00A13468" w:rsidRPr="00AF6F6B">
        <w:rPr>
          <w:color w:val="000000"/>
        </w:rPr>
        <w:t>)</w:t>
      </w:r>
      <w:r w:rsidR="00A13468">
        <w:rPr>
          <w:color w:val="000000"/>
        </w:rPr>
        <w:t>, so both the function A</w:t>
      </w:r>
      <w:r w:rsidR="00A13468">
        <w:rPr>
          <w:rStyle w:val="subscript"/>
        </w:rPr>
        <w:t>z</w:t>
      </w:r>
      <w:r w:rsidR="00A13468">
        <w:t xml:space="preserve"> and its normal derivative are continuous through the boundary -- nothing special is happening there. </w:t>
      </w:r>
      <w:r w:rsidR="00A13468" w:rsidRPr="00AF6F6B">
        <w:rPr>
          <w:color w:val="000000"/>
        </w:rPr>
        <w:t xml:space="preserve">Thus, the Helmholtz integral solution </w:t>
      </w:r>
      <w:r w:rsidR="00A13468">
        <w:rPr>
          <w:color w:val="000000"/>
        </w:rPr>
        <w:t xml:space="preserve">(4.7.2) </w:t>
      </w:r>
      <w:r w:rsidR="00A13468" w:rsidRPr="00AF6F6B">
        <w:rPr>
          <w:color w:val="000000"/>
        </w:rPr>
        <w:t>provides the whole solution for A</w:t>
      </w:r>
      <w:r w:rsidR="00A13468" w:rsidRPr="00AF6F6B">
        <w:rPr>
          <w:rStyle w:val="subscript"/>
          <w:color w:val="000000"/>
        </w:rPr>
        <w:t>z</w:t>
      </w:r>
      <w:r w:rsidR="00A13468" w:rsidRPr="00AF6F6B">
        <w:rPr>
          <w:color w:val="000000"/>
        </w:rPr>
        <w:t xml:space="preserve"> </w:t>
      </w:r>
      <w:r w:rsidR="00A13468">
        <w:rPr>
          <w:color w:val="000000"/>
        </w:rPr>
        <w:t>in both the dielectric and conductor</w:t>
      </w:r>
      <w:r w:rsidR="00A13468" w:rsidRPr="00AF6F6B">
        <w:rPr>
          <w:color w:val="000000"/>
        </w:rPr>
        <w:t xml:space="preserve"> since it meets both "boundary conditions" at this</w:t>
      </w:r>
      <w:r w:rsidR="00A13468">
        <w:rPr>
          <w:color w:val="000000"/>
        </w:rPr>
        <w:t xml:space="preserve"> pseudo boundary. </w:t>
      </w:r>
      <w:r w:rsidR="00A13468" w:rsidRPr="00D86345">
        <w:rPr>
          <w:color w:val="000000"/>
        </w:rPr>
        <w:t xml:space="preserve"> </w:t>
      </w:r>
    </w:p>
    <w:p w14:paraId="44E4BEC8" w14:textId="77777777" w:rsidR="00A13468" w:rsidRPr="00D86345" w:rsidRDefault="004E3794" w:rsidP="00A13468">
      <w:pPr>
        <w:tabs>
          <w:tab w:val="left" w:pos="7200"/>
          <w:tab w:val="left" w:pos="7920"/>
          <w:tab w:val="right" w:pos="9270"/>
        </w:tabs>
        <w:rPr>
          <w:color w:val="000000"/>
        </w:rPr>
      </w:pPr>
      <w:r>
        <w:tab/>
      </w:r>
      <w:r w:rsidR="00A13468" w:rsidRPr="00D86345">
        <w:rPr>
          <w:color w:val="000000"/>
        </w:rPr>
        <w:t>If μ</w:t>
      </w:r>
      <w:r w:rsidR="00A13468" w:rsidRPr="00D86345">
        <w:rPr>
          <w:rStyle w:val="subscript"/>
          <w:color w:val="000000"/>
        </w:rPr>
        <w:t>1</w:t>
      </w:r>
      <w:r w:rsidR="00A13468" w:rsidRPr="00D86345">
        <w:rPr>
          <w:color w:val="000000"/>
        </w:rPr>
        <w:t xml:space="preserve"> ≠ μ</w:t>
      </w:r>
      <w:r w:rsidR="00A13468">
        <w:rPr>
          <w:rStyle w:val="subscript"/>
          <w:color w:val="000000"/>
        </w:rPr>
        <w:t>2</w:t>
      </w:r>
      <w:r w:rsidR="00A13468" w:rsidRPr="00D86345">
        <w:rPr>
          <w:color w:val="000000"/>
        </w:rPr>
        <w:t xml:space="preserve">, then there </w:t>
      </w:r>
      <w:r w:rsidR="00A13468" w:rsidRPr="00D86345">
        <w:rPr>
          <w:i/>
          <w:color w:val="000000"/>
        </w:rPr>
        <w:t>is</w:t>
      </w:r>
      <w:r w:rsidR="00A13468" w:rsidRPr="00D86345">
        <w:rPr>
          <w:color w:val="000000"/>
        </w:rPr>
        <w:t xml:space="preserve"> a magnetic boundary between conductor and dielectric which we have to worry about. In this case, (4.7.2) </w:t>
      </w:r>
      <w:r w:rsidR="00A13468">
        <w:rPr>
          <w:color w:val="000000"/>
        </w:rPr>
        <w:t xml:space="preserve">applied in both dielectric and conductor </w:t>
      </w:r>
      <w:r w:rsidR="00A13468" w:rsidRPr="00D86345">
        <w:rPr>
          <w:color w:val="000000"/>
        </w:rPr>
        <w:t xml:space="preserve">cannot possibly satisfy the second boundary condition of </w:t>
      </w:r>
      <w:r w:rsidR="00A13468">
        <w:t>(B.6.0)</w:t>
      </w:r>
      <w:r w:rsidR="00A13468" w:rsidRPr="00D86345">
        <w:rPr>
          <w:color w:val="000000"/>
        </w:rPr>
        <w:t xml:space="preserve"> since, as already noted, the A</w:t>
      </w:r>
      <w:r w:rsidR="00A13468">
        <w:rPr>
          <w:rStyle w:val="subscript"/>
          <w:color w:val="000000"/>
        </w:rPr>
        <w:t>z</w:t>
      </w:r>
      <w:r w:rsidR="00A13468" w:rsidRPr="00D86345">
        <w:rPr>
          <w:color w:val="000000"/>
        </w:rPr>
        <w:t xml:space="preserve"> of (4.7.2) satisfies ∂</w:t>
      </w:r>
      <w:r w:rsidR="00A13468" w:rsidRPr="00D86345">
        <w:rPr>
          <w:rStyle w:val="subscript"/>
          <w:color w:val="000000"/>
        </w:rPr>
        <w:t>n</w:t>
      </w:r>
      <w:r w:rsidR="00A13468" w:rsidRPr="00D86345">
        <w:rPr>
          <w:color w:val="000000"/>
        </w:rPr>
        <w:t>A</w:t>
      </w:r>
      <w:r w:rsidR="00A13468" w:rsidRPr="00D86345">
        <w:rPr>
          <w:rStyle w:val="subscript"/>
          <w:color w:val="000000"/>
        </w:rPr>
        <w:t>z</w:t>
      </w:r>
      <w:r w:rsidR="00A13468" w:rsidRPr="00D86345">
        <w:rPr>
          <w:rStyle w:val="subscript"/>
          <w:rFonts w:ascii="Tahoma" w:hAnsi="Tahoma" w:cs="Tahoma"/>
          <w:color w:val="000000"/>
        </w:rPr>
        <w:t>1</w:t>
      </w:r>
      <w:r w:rsidR="00A13468" w:rsidRPr="00D86345">
        <w:rPr>
          <w:color w:val="000000"/>
        </w:rPr>
        <w:t>(</w:t>
      </w:r>
      <w:r w:rsidR="00A13468" w:rsidRPr="00D86345">
        <w:rPr>
          <w:b/>
          <w:color w:val="000000"/>
        </w:rPr>
        <w:t>x</w:t>
      </w:r>
      <w:r w:rsidR="00A13468" w:rsidRPr="00D86345">
        <w:rPr>
          <w:color w:val="000000"/>
        </w:rPr>
        <w:t>+) = ∂</w:t>
      </w:r>
      <w:r w:rsidR="00A13468" w:rsidRPr="00D86345">
        <w:rPr>
          <w:rStyle w:val="subscript"/>
          <w:color w:val="000000"/>
        </w:rPr>
        <w:t>n</w:t>
      </w:r>
      <w:r w:rsidR="00A13468" w:rsidRPr="00D86345">
        <w:rPr>
          <w:color w:val="000000"/>
        </w:rPr>
        <w:t>A</w:t>
      </w:r>
      <w:r w:rsidR="00A13468" w:rsidRPr="00D86345">
        <w:rPr>
          <w:rStyle w:val="subscript"/>
          <w:color w:val="000000"/>
        </w:rPr>
        <w:t>z</w:t>
      </w:r>
      <w:r w:rsidR="00A13468" w:rsidRPr="00D86345">
        <w:rPr>
          <w:rStyle w:val="subscript"/>
          <w:rFonts w:ascii="Tahoma" w:hAnsi="Tahoma" w:cs="Tahoma"/>
          <w:color w:val="000000"/>
        </w:rPr>
        <w:t>1</w:t>
      </w:r>
      <w:r w:rsidR="00A13468" w:rsidRPr="00D86345">
        <w:rPr>
          <w:color w:val="000000"/>
        </w:rPr>
        <w:t>(</w:t>
      </w:r>
      <w:r w:rsidR="00A13468" w:rsidRPr="00D86345">
        <w:rPr>
          <w:b/>
          <w:color w:val="000000"/>
        </w:rPr>
        <w:t>x</w:t>
      </w:r>
      <w:r w:rsidR="00A13468" w:rsidRPr="00D86345">
        <w:rPr>
          <w:color w:val="000000"/>
        </w:rPr>
        <w:t>+). Thus, in this case (4.7.2) is not the full solution for A</w:t>
      </w:r>
      <w:r w:rsidR="00A13468" w:rsidRPr="00D86345">
        <w:rPr>
          <w:rStyle w:val="subscript"/>
          <w:color w:val="000000"/>
        </w:rPr>
        <w:t>z</w:t>
      </w:r>
      <w:r w:rsidR="00A13468" w:rsidRPr="00D86345">
        <w:rPr>
          <w:rStyle w:val="subscript"/>
          <w:rFonts w:ascii="Tahoma" w:hAnsi="Tahoma" w:cs="Tahoma"/>
          <w:color w:val="000000"/>
        </w:rPr>
        <w:t>1</w:t>
      </w:r>
      <w:r w:rsidR="00A13468" w:rsidRPr="00D86345">
        <w:rPr>
          <w:color w:val="000000"/>
        </w:rPr>
        <w:t>. One must add a homogeneous Helmholtz equation solution to (4.7.2) in order to have a proper solution for A</w:t>
      </w:r>
      <w:r w:rsidR="00A13468" w:rsidRPr="00D86345">
        <w:rPr>
          <w:rStyle w:val="subscript"/>
          <w:color w:val="000000"/>
        </w:rPr>
        <w:t>z</w:t>
      </w:r>
      <w:r w:rsidR="00A13468" w:rsidRPr="00D86345">
        <w:rPr>
          <w:color w:val="000000"/>
        </w:rPr>
        <w:t xml:space="preserve"> that satisfies both equations in (4.7.</w:t>
      </w:r>
      <w:r w:rsidR="00A13468">
        <w:rPr>
          <w:color w:val="000000"/>
        </w:rPr>
        <w:t>9</w:t>
      </w:r>
      <w:r w:rsidR="00A13468" w:rsidRPr="00D86345">
        <w:rPr>
          <w:color w:val="000000"/>
        </w:rPr>
        <w:t>).</w:t>
      </w:r>
    </w:p>
    <w:p w14:paraId="1677DF3E" w14:textId="77777777" w:rsidR="005A0EFB" w:rsidRDefault="005A0EFB" w:rsidP="005A0EFB">
      <w:pPr>
        <w:tabs>
          <w:tab w:val="left" w:pos="7200"/>
          <w:tab w:val="left" w:pos="7920"/>
          <w:tab w:val="right" w:pos="9270"/>
        </w:tabs>
      </w:pPr>
      <w:r>
        <w:tab/>
        <w:t xml:space="preserve">It </w:t>
      </w:r>
      <w:r w:rsidRPr="00177E93">
        <w:rPr>
          <w:i/>
        </w:rPr>
        <w:t>turns out</w:t>
      </w:r>
      <w:r>
        <w:t xml:space="preserve"> that the correct total A</w:t>
      </w:r>
      <w:r>
        <w:rPr>
          <w:rStyle w:val="subscript"/>
        </w:rPr>
        <w:t>z</w:t>
      </w:r>
      <w:r>
        <w:rPr>
          <w:rStyle w:val="subscript"/>
          <w:rFonts w:ascii="Tahoma" w:hAnsi="Tahoma" w:cs="Tahoma"/>
        </w:rPr>
        <w:t xml:space="preserve"> </w:t>
      </w:r>
      <w:r>
        <w:t xml:space="preserve">solution can be generated by adding a certain fictitious surface current to </w:t>
      </w:r>
      <w:r w:rsidR="00B46CA8">
        <w:t>μ</w:t>
      </w:r>
      <w:r w:rsidR="00B46CA8">
        <w:rPr>
          <w:rStyle w:val="subscript"/>
        </w:rPr>
        <w:t>2</w:t>
      </w:r>
      <w:r>
        <w:t>J</w:t>
      </w:r>
      <w:r>
        <w:rPr>
          <w:rStyle w:val="subscript"/>
        </w:rPr>
        <w:t>z</w:t>
      </w:r>
      <w:r>
        <w:t xml:space="preserve"> in </w:t>
      </w:r>
      <w:r>
        <w:rPr>
          <w:color w:val="000000"/>
        </w:rPr>
        <w:t>(4.7.</w:t>
      </w:r>
      <w:r w:rsidR="00D77388">
        <w:rPr>
          <w:color w:val="000000"/>
        </w:rPr>
        <w:t>2</w:t>
      </w:r>
      <w:r>
        <w:rPr>
          <w:color w:val="000000"/>
        </w:rPr>
        <w:t>). Since such a surface current vanishes on both sides of the boundary between μ</w:t>
      </w:r>
      <w:r>
        <w:rPr>
          <w:rStyle w:val="subscript"/>
        </w:rPr>
        <w:t>1</w:t>
      </w:r>
      <w:r>
        <w:rPr>
          <w:color w:val="000000"/>
        </w:rPr>
        <w:t xml:space="preserve"> and μ</w:t>
      </w:r>
      <w:r>
        <w:rPr>
          <w:rStyle w:val="subscript"/>
        </w:rPr>
        <w:t>2</w:t>
      </w:r>
      <w:r>
        <w:t xml:space="preserve">, the Helmholtz solution due just to this surface current is in fact </w:t>
      </w:r>
      <w:r w:rsidRPr="001D2FE2">
        <w:rPr>
          <w:i/>
        </w:rPr>
        <w:t>a homogeneous solution</w:t>
      </w:r>
      <w:r>
        <w:t xml:space="preserve"> to the Helmholtz equation in both the conductor and dielectric regions, away from that boundary. It turns out moreover that the correct fictitious surface current to add is in fact the magnetization surface current J</w:t>
      </w:r>
      <w:r>
        <w:rPr>
          <w:rStyle w:val="subscript"/>
        </w:rPr>
        <w:t>m</w:t>
      </w:r>
      <w:r>
        <w:t xml:space="preserve"> which is created at the boundary between μ</w:t>
      </w:r>
      <w:r>
        <w:rPr>
          <w:rStyle w:val="subscript"/>
        </w:rPr>
        <w:t>1</w:t>
      </w:r>
      <w:r>
        <w:t xml:space="preserve"> ≠ μ</w:t>
      </w:r>
      <w:r>
        <w:rPr>
          <w:rStyle w:val="subscript"/>
        </w:rPr>
        <w:t>2</w:t>
      </w:r>
      <w:r>
        <w:t>. Adding this surface current is just a "trick" in order to generate the correct homogeneous adder solution so that the resulting total A</w:t>
      </w:r>
      <w:r>
        <w:rPr>
          <w:rStyle w:val="subscript"/>
        </w:rPr>
        <w:t>z</w:t>
      </w:r>
      <w:r>
        <w:t xml:space="preserve"> satisfies both boundary conditions in (B.6.0). Formally speaking, the </w:t>
      </w:r>
      <w:r w:rsidRPr="00D03B72">
        <w:rPr>
          <w:b/>
        </w:rPr>
        <w:t>J</w:t>
      </w:r>
      <w:r>
        <w:t xml:space="preserve"> appearing in (1.5.3) and then J</w:t>
      </w:r>
      <w:r>
        <w:rPr>
          <w:rStyle w:val="subscript"/>
        </w:rPr>
        <w:t>z</w:t>
      </w:r>
      <w:r>
        <w:t xml:space="preserve"> in (4.7.2) should </w:t>
      </w:r>
      <w:r w:rsidRPr="00D03B72">
        <w:rPr>
          <w:i/>
        </w:rPr>
        <w:t>not</w:t>
      </w:r>
      <w:r>
        <w:t xml:space="preserve"> include such magnetization currents since this </w:t>
      </w:r>
      <w:r w:rsidRPr="00D03B72">
        <w:rPr>
          <w:b/>
        </w:rPr>
        <w:t>J</w:t>
      </w:r>
      <w:r>
        <w:t xml:space="preserve"> is really the </w:t>
      </w:r>
      <w:r w:rsidRPr="00D03B72">
        <w:rPr>
          <w:b/>
        </w:rPr>
        <w:t>J</w:t>
      </w:r>
      <w:r>
        <w:t xml:space="preserve"> in Maxwell's equation </w:t>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r>
        <w:rPr>
          <w:rStyle w:val="subscript"/>
        </w:rPr>
        <w:t>t</w:t>
      </w:r>
      <w:r w:rsidRPr="006F15F3">
        <w:rPr>
          <w:b/>
          <w:color w:val="000000"/>
        </w:rPr>
        <w:t>D</w:t>
      </w:r>
      <w:r w:rsidRPr="006F15F3">
        <w:rPr>
          <w:color w:val="000000"/>
        </w:rPr>
        <w:t xml:space="preserve"> + </w:t>
      </w:r>
      <w:r w:rsidRPr="006F15F3">
        <w:rPr>
          <w:b/>
          <w:color w:val="000000"/>
        </w:rPr>
        <w:t>J</w:t>
      </w:r>
      <w:r>
        <w:rPr>
          <w:b/>
          <w:color w:val="000000"/>
        </w:rPr>
        <w:t xml:space="preserve">, </w:t>
      </w:r>
      <w:r>
        <w:t xml:space="preserve">and this </w:t>
      </w:r>
      <w:r w:rsidRPr="006F15F3">
        <w:rPr>
          <w:b/>
          <w:color w:val="000000"/>
        </w:rPr>
        <w:t>J</w:t>
      </w:r>
      <w:r>
        <w:t xml:space="preserve">  does not include magnetization currents -- it includes only normal conduction currents.</w:t>
      </w:r>
    </w:p>
    <w:p w14:paraId="0FBC062C" w14:textId="77777777" w:rsidR="005A0EFB" w:rsidRDefault="005A0EFB" w:rsidP="005A0EFB">
      <w:pPr>
        <w:tabs>
          <w:tab w:val="left" w:pos="7200"/>
          <w:tab w:val="left" w:pos="7920"/>
          <w:tab w:val="right" w:pos="9270"/>
        </w:tabs>
      </w:pPr>
    </w:p>
    <w:p w14:paraId="3B4585C0" w14:textId="77777777" w:rsidR="005A0EFB" w:rsidRDefault="005A0EFB" w:rsidP="005A0EFB">
      <w:pPr>
        <w:tabs>
          <w:tab w:val="left" w:pos="7200"/>
          <w:tab w:val="left" w:pos="7920"/>
          <w:tab w:val="right" w:pos="9270"/>
        </w:tabs>
      </w:pPr>
      <w:r>
        <w:t xml:space="preserve">Here we wish to prove the claim that adding the </w:t>
      </w:r>
      <w:r w:rsidRPr="00D77388">
        <w:rPr>
          <w:i/>
        </w:rPr>
        <w:t>surface</w:t>
      </w:r>
      <w:r w:rsidR="00D77388">
        <w:t xml:space="preserve"> magnetization current</w:t>
      </w:r>
      <w:r>
        <w:t xml:space="preserve"> to the conduction current does in fact make the boundary conditions work. After doing this proof, we will show in Section B.7 just how this works out in the case of a round conductor. </w:t>
      </w:r>
    </w:p>
    <w:p w14:paraId="7528E054" w14:textId="77777777" w:rsidR="005A0EFB" w:rsidRDefault="005A0EFB" w:rsidP="005A0EFB">
      <w:pPr>
        <w:tabs>
          <w:tab w:val="left" w:pos="7200"/>
          <w:tab w:val="left" w:pos="7920"/>
          <w:tab w:val="right" w:pos="9270"/>
        </w:tabs>
      </w:pPr>
    </w:p>
    <w:p w14:paraId="3C32DE97" w14:textId="77777777" w:rsidR="005A0EFB" w:rsidRPr="007B1217" w:rsidRDefault="005A0EFB" w:rsidP="005A0EFB">
      <w:pPr>
        <w:tabs>
          <w:tab w:val="left" w:pos="7200"/>
          <w:tab w:val="left" w:pos="7920"/>
          <w:tab w:val="right" w:pos="9270"/>
        </w:tabs>
      </w:pPr>
      <w:r>
        <w:t>We stress that only the surface part of J</w:t>
      </w:r>
      <w:r>
        <w:rPr>
          <w:rStyle w:val="subscript"/>
        </w:rPr>
        <w:t>m</w:t>
      </w:r>
      <w:r>
        <w:t xml:space="preserve"> gets added in. In general J</w:t>
      </w:r>
      <w:r>
        <w:rPr>
          <w:rStyle w:val="subscript"/>
        </w:rPr>
        <w:t>m</w:t>
      </w:r>
      <w:r>
        <w:t xml:space="preserve"> will also have a "bulk" component in the dielectric and conductor. If we were to include this bulk component, we would not be adding a homogeneous solution to the particular solution, and we would in fact be creating a non-solution! In (</w:t>
      </w:r>
      <w:r w:rsidR="00D77388">
        <w:t>G</w:t>
      </w:r>
      <w:r>
        <w:t xml:space="preserve">.3.4) we show the complete </w:t>
      </w:r>
      <w:r w:rsidRPr="007B1217">
        <w:rPr>
          <w:b/>
        </w:rPr>
        <w:t>J</w:t>
      </w:r>
      <w:r>
        <w:rPr>
          <w:rStyle w:val="subscript"/>
        </w:rPr>
        <w:t>m</w:t>
      </w:r>
      <w:r>
        <w:t xml:space="preserve"> for a round wire carrying a uniform current, and it does have both bulk and surface components. </w:t>
      </w:r>
    </w:p>
    <w:p w14:paraId="06922C3D" w14:textId="77777777" w:rsidR="005A0EFB" w:rsidRDefault="005A0EFB" w:rsidP="005A0EFB">
      <w:pPr>
        <w:tabs>
          <w:tab w:val="left" w:pos="7200"/>
          <w:tab w:val="left" w:pos="7920"/>
          <w:tab w:val="right" w:pos="9270"/>
        </w:tabs>
      </w:pPr>
    </w:p>
    <w:p w14:paraId="30B7CA6C" w14:textId="77777777" w:rsidR="005A0EFB" w:rsidRPr="007B1217" w:rsidRDefault="005A0EFB" w:rsidP="005A0EFB">
      <w:pPr>
        <w:pStyle w:val="Heading4"/>
      </w:pPr>
      <w:bookmarkStart w:id="171" w:name="_Toc401578546"/>
      <w:r>
        <w:t xml:space="preserve">(b) Statement and Proof of </w:t>
      </w:r>
      <w:r w:rsidR="00A26797">
        <w:t>t</w:t>
      </w:r>
      <w:r>
        <w:t>he J</w:t>
      </w:r>
      <w:r>
        <w:rPr>
          <w:rStyle w:val="subscript"/>
        </w:rPr>
        <w:t>m</w:t>
      </w:r>
      <w:r>
        <w:t xml:space="preserve"> </w:t>
      </w:r>
      <w:r w:rsidR="00790F28">
        <w:t>Lemma</w:t>
      </w:r>
      <w:bookmarkEnd w:id="171"/>
    </w:p>
    <w:p w14:paraId="15DD55CC" w14:textId="77777777" w:rsidR="005A0EFB" w:rsidRDefault="005A0EFB" w:rsidP="005A0EFB">
      <w:pPr>
        <w:tabs>
          <w:tab w:val="left" w:pos="7200"/>
          <w:tab w:val="left" w:pos="7920"/>
          <w:tab w:val="right" w:pos="9270"/>
        </w:tabs>
      </w:pPr>
    </w:p>
    <w:p w14:paraId="67312E4D" w14:textId="77777777" w:rsidR="005A0EFB" w:rsidRPr="00DB3922" w:rsidRDefault="005A0EFB" w:rsidP="005A0EFB">
      <w:pPr>
        <w:rPr>
          <w:b/>
        </w:rPr>
      </w:pPr>
      <w:r>
        <w:rPr>
          <w:b/>
        </w:rPr>
        <w:t>The J</w:t>
      </w:r>
      <w:r>
        <w:rPr>
          <w:rStyle w:val="subscript"/>
        </w:rPr>
        <w:t xml:space="preserve">m </w:t>
      </w:r>
      <w:r w:rsidR="00790F28">
        <w:rPr>
          <w:b/>
        </w:rPr>
        <w:t>Lemma</w:t>
      </w:r>
      <w:r>
        <w:rPr>
          <w:b/>
        </w:rPr>
        <w:t xml:space="preserve">. </w:t>
      </w:r>
      <w:r>
        <w:t>If J</w:t>
      </w:r>
      <w:r>
        <w:rPr>
          <w:rStyle w:val="subscript"/>
        </w:rPr>
        <w:t>mz</w:t>
      </w:r>
      <w:r>
        <w:t xml:space="preserve"> represents the surface component of magnetization current density for a transmission line conductor </w:t>
      </w:r>
      <w:r w:rsidR="00E37DC6">
        <w:t xml:space="preserve">C </w:t>
      </w:r>
      <w:r>
        <w:t>of μ</w:t>
      </w:r>
      <w:r>
        <w:rPr>
          <w:rStyle w:val="subscript"/>
        </w:rPr>
        <w:t>2</w:t>
      </w:r>
      <w:r>
        <w:t xml:space="preserve"> with conduction current density J</w:t>
      </w:r>
      <w:r>
        <w:rPr>
          <w:rStyle w:val="subscript"/>
        </w:rPr>
        <w:t>cz</w:t>
      </w:r>
      <w:r>
        <w:t>, embedded in a dielectric medium of μ</w:t>
      </w:r>
      <w:r>
        <w:rPr>
          <w:rStyle w:val="subscript"/>
        </w:rPr>
        <w:t>1</w:t>
      </w:r>
      <w:r>
        <w:t>, then if we write</w:t>
      </w:r>
    </w:p>
    <w:p w14:paraId="64CA2CD7" w14:textId="77777777" w:rsidR="005A0EFB" w:rsidRDefault="005A0EFB" w:rsidP="005A0EFB"/>
    <w:p w14:paraId="3B273163" w14:textId="77777777" w:rsidR="005A0EFB"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sidR="00D77388">
        <w:rPr>
          <w:rStyle w:val="subscript"/>
        </w:rPr>
        <w:t xml:space="preserve">0 </w:t>
      </w:r>
      <w:r>
        <w:t>J</w:t>
      </w:r>
      <w:r>
        <w:rPr>
          <w:rStyle w:val="subscript"/>
        </w:rPr>
        <w:t>mz</w:t>
      </w:r>
      <w:r>
        <w:t xml:space="preserve">(x')]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rsidR="008E1A7E">
        <w:t>|</w:t>
      </w:r>
      <w:r w:rsidR="008E1A7E">
        <w:tab/>
      </w:r>
      <w:r w:rsidR="008E1A7E">
        <w:tab/>
      </w:r>
      <w:r>
        <w:t>(B.6.1)</w:t>
      </w:r>
    </w:p>
    <w:p w14:paraId="699E716A" w14:textId="77777777" w:rsidR="005A0EFB" w:rsidRDefault="005A0EFB" w:rsidP="005A0EFB"/>
    <w:p w14:paraId="7E71D029" w14:textId="77777777" w:rsidR="005A0EFB" w:rsidRPr="004E3794" w:rsidRDefault="00790F28" w:rsidP="005A0EFB">
      <w:r>
        <w:t>this A</w:t>
      </w:r>
      <w:r>
        <w:rPr>
          <w:rStyle w:val="subscript"/>
        </w:rPr>
        <w:t>z</w:t>
      </w:r>
      <w:r>
        <w:t>(x)</w:t>
      </w:r>
      <w:r w:rsidR="005A0EFB">
        <w:t xml:space="preserve"> </w:t>
      </w:r>
      <w:r w:rsidR="00B46CA8">
        <w:t xml:space="preserve">will </w:t>
      </w:r>
      <w:r w:rsidR="00F45F0E">
        <w:t>satisfy the</w:t>
      </w:r>
      <w:r w:rsidR="005A0EFB">
        <w:t xml:space="preserve"> boundary </w:t>
      </w:r>
      <w:r w:rsidR="004E3794">
        <w:t>conditions (B.6.0) shown above. Parameter β</w:t>
      </w:r>
      <w:r w:rsidR="004E3794">
        <w:rPr>
          <w:rStyle w:val="subscript"/>
        </w:rPr>
        <w:t>d</w:t>
      </w:r>
      <w:r w:rsidR="004E3794">
        <w:t xml:space="preserve"> is for the dielectric, and should be called β</w:t>
      </w:r>
      <w:r w:rsidR="004E3794">
        <w:rPr>
          <w:rStyle w:val="subscript"/>
        </w:rPr>
        <w:t>1</w:t>
      </w:r>
      <w:r w:rsidR="004E3794">
        <w:t>, but we leave it as β</w:t>
      </w:r>
      <w:r w:rsidR="004E3794">
        <w:rPr>
          <w:rStyle w:val="subscript"/>
        </w:rPr>
        <w:t>d</w:t>
      </w:r>
      <w:r w:rsidR="004E3794">
        <w:t xml:space="preserve"> as used in Chapter 4. </w:t>
      </w:r>
    </w:p>
    <w:p w14:paraId="6F4BC13C" w14:textId="77777777" w:rsidR="0006709B" w:rsidRDefault="0006709B" w:rsidP="005A0EFB"/>
    <w:p w14:paraId="4840FCE1" w14:textId="77777777" w:rsidR="0006709B" w:rsidRPr="005605BC" w:rsidRDefault="0006709B" w:rsidP="005A0EFB">
      <w:pPr>
        <w:rPr>
          <w:u w:val="single"/>
        </w:rPr>
      </w:pPr>
      <w:r w:rsidRPr="005605BC">
        <w:rPr>
          <w:u w:val="single"/>
        </w:rPr>
        <w:t xml:space="preserve">Comments. </w:t>
      </w:r>
    </w:p>
    <w:p w14:paraId="003214BD" w14:textId="77777777" w:rsidR="0006709B" w:rsidRDefault="0006709B" w:rsidP="005A0EFB"/>
    <w:p w14:paraId="1C5257B3" w14:textId="77777777" w:rsidR="0006709B" w:rsidRPr="00AD67A7" w:rsidRDefault="0006709B" w:rsidP="005A0EFB">
      <w:r>
        <w:t xml:space="preserve">1. In this </w:t>
      </w:r>
      <w:r w:rsidR="00F45F0E">
        <w:t>L</w:t>
      </w:r>
      <w:r w:rsidR="00790F28">
        <w:t>emma</w:t>
      </w:r>
      <w:r>
        <w:t xml:space="preserve">, we are showing that </w:t>
      </w:r>
      <w:r w:rsidR="00790F28">
        <w:t xml:space="preserve">the contribution to </w:t>
      </w:r>
      <w:r w:rsidR="00790F28">
        <w:rPr>
          <w:color w:val="000000"/>
        </w:rPr>
        <w:t>A</w:t>
      </w:r>
      <w:r w:rsidR="00790F28">
        <w:rPr>
          <w:rStyle w:val="subscript"/>
        </w:rPr>
        <w:t>z</w:t>
      </w:r>
      <w:r w:rsidR="00790F28" w:rsidRPr="008E17C5">
        <w:rPr>
          <w:color w:val="000000"/>
        </w:rPr>
        <w:t>(</w:t>
      </w:r>
      <w:r w:rsidR="00790F28" w:rsidRPr="008E17C5">
        <w:rPr>
          <w:b/>
          <w:color w:val="000000"/>
        </w:rPr>
        <w:t>x</w:t>
      </w:r>
      <w:r w:rsidR="00790F28" w:rsidRPr="008E17C5">
        <w:rPr>
          <w:color w:val="000000"/>
        </w:rPr>
        <w:t>)</w:t>
      </w:r>
      <w:r w:rsidR="00790F28">
        <w:t xml:space="preserve"> </w:t>
      </w:r>
      <w:r w:rsidR="00790F28" w:rsidRPr="00790F28">
        <w:rPr>
          <w:i/>
        </w:rPr>
        <w:t>just from conductor C</w:t>
      </w:r>
      <w:r w:rsidR="00790F28">
        <w:t xml:space="preserve"> satisfies the boundary condition (B.6.0) at the surface of conductor C </w:t>
      </w:r>
      <w:r w:rsidR="00790F28" w:rsidRPr="00B46CA8">
        <w:t>if</w:t>
      </w:r>
      <w:r w:rsidR="00790F28">
        <w:t xml:space="preserve"> we add in the surface current term  μ</w:t>
      </w:r>
      <w:r w:rsidR="00790F28">
        <w:rPr>
          <w:rStyle w:val="subscript"/>
        </w:rPr>
        <w:t xml:space="preserve">0 </w:t>
      </w:r>
      <w:r w:rsidR="00790F28">
        <w:t>J</w:t>
      </w:r>
      <w:r w:rsidR="00790F28">
        <w:rPr>
          <w:rStyle w:val="subscript"/>
        </w:rPr>
        <w:t>mz</w:t>
      </w:r>
      <w:r w:rsidR="00790F28">
        <w:t xml:space="preserve">(x') as shown. What we really want to show is that the </w:t>
      </w:r>
      <w:r w:rsidR="00790F28" w:rsidRPr="00790F28">
        <w:rPr>
          <w:i/>
        </w:rPr>
        <w:t>total</w:t>
      </w:r>
      <w:r w:rsidR="00790F28">
        <w:t xml:space="preserve"> </w:t>
      </w:r>
      <w:r w:rsidR="00790F28">
        <w:rPr>
          <w:color w:val="000000"/>
        </w:rPr>
        <w:t>A</w:t>
      </w:r>
      <w:r w:rsidR="00790F28">
        <w:rPr>
          <w:rStyle w:val="subscript"/>
        </w:rPr>
        <w:t>z</w:t>
      </w:r>
      <w:r w:rsidR="00790F28" w:rsidRPr="008E17C5">
        <w:rPr>
          <w:color w:val="000000"/>
        </w:rPr>
        <w:t>(</w:t>
      </w:r>
      <w:r w:rsidR="00790F28" w:rsidRPr="008E17C5">
        <w:rPr>
          <w:b/>
          <w:color w:val="000000"/>
        </w:rPr>
        <w:t>x</w:t>
      </w:r>
      <w:r w:rsidR="00790F28" w:rsidRPr="008E17C5">
        <w:rPr>
          <w:color w:val="000000"/>
        </w:rPr>
        <w:t>)</w:t>
      </w:r>
      <w:r w:rsidR="00790F28">
        <w:rPr>
          <w:color w:val="000000"/>
        </w:rPr>
        <w:t xml:space="preserve"> due to </w:t>
      </w:r>
      <w:r w:rsidR="00790F28" w:rsidRPr="00790F28">
        <w:rPr>
          <w:i/>
          <w:color w:val="000000"/>
        </w:rPr>
        <w:t>all</w:t>
      </w:r>
      <w:r w:rsidR="00790F28">
        <w:rPr>
          <w:color w:val="000000"/>
        </w:rPr>
        <w:t xml:space="preserve"> the transmission line conductors satisfies (B.6.0) at the surface of conductor C. This will be the content of the J</w:t>
      </w:r>
      <w:r w:rsidR="00790F28">
        <w:rPr>
          <w:rStyle w:val="subscript"/>
        </w:rPr>
        <w:t>m</w:t>
      </w:r>
      <w:r w:rsidR="00790F28">
        <w:t xml:space="preserve"> Theorem presented in </w:t>
      </w:r>
      <w:r w:rsidR="00B46CA8">
        <w:t>S</w:t>
      </w:r>
      <w:r w:rsidR="00790F28">
        <w:t>ection (</w:t>
      </w:r>
      <w:r w:rsidR="00B46CA8">
        <w:t>c</w:t>
      </w:r>
      <w:r w:rsidR="00790F28">
        <w:t>) below</w:t>
      </w:r>
      <w:r w:rsidR="005605BC">
        <w:t xml:space="preserve">. </w:t>
      </w:r>
      <w:r w:rsidR="00355C19">
        <w:t>Once this Theorem is proved, we know that "the other conductors" don't interfere with the J</w:t>
      </w:r>
      <w:r w:rsidR="00355C19">
        <w:rPr>
          <w:rStyle w:val="subscript"/>
        </w:rPr>
        <w:t>m</w:t>
      </w:r>
      <w:r w:rsidR="00355C19">
        <w:t xml:space="preserve"> Lemma and we can regard </w:t>
      </w:r>
      <w:r w:rsidR="00AD67A7">
        <w:t xml:space="preserve">the boundary conditions on </w:t>
      </w:r>
      <w:r w:rsidR="00AD67A7">
        <w:rPr>
          <w:color w:val="000000"/>
        </w:rPr>
        <w:t>A</w:t>
      </w:r>
      <w:r w:rsidR="00AD67A7">
        <w:rPr>
          <w:rStyle w:val="subscript"/>
        </w:rPr>
        <w:t>z</w:t>
      </w:r>
      <w:r w:rsidR="00AD67A7" w:rsidRPr="008E17C5">
        <w:rPr>
          <w:color w:val="000000"/>
        </w:rPr>
        <w:t>(</w:t>
      </w:r>
      <w:r w:rsidR="00AD67A7" w:rsidRPr="008E17C5">
        <w:rPr>
          <w:b/>
          <w:color w:val="000000"/>
        </w:rPr>
        <w:t>x</w:t>
      </w:r>
      <w:r w:rsidR="00AD67A7" w:rsidRPr="008E17C5">
        <w:rPr>
          <w:color w:val="000000"/>
        </w:rPr>
        <w:t>)</w:t>
      </w:r>
      <w:r w:rsidR="00AD67A7">
        <w:t xml:space="preserve"> given in (B.6.1) as applying also to the full </w:t>
      </w:r>
      <w:r w:rsidR="00AD67A7">
        <w:rPr>
          <w:color w:val="000000"/>
        </w:rPr>
        <w:t>A</w:t>
      </w:r>
      <w:r w:rsidR="00AD67A7">
        <w:rPr>
          <w:rStyle w:val="subscript"/>
        </w:rPr>
        <w:t>z</w:t>
      </w:r>
      <w:r w:rsidR="00AD67A7" w:rsidRPr="008E17C5">
        <w:rPr>
          <w:color w:val="000000"/>
        </w:rPr>
        <w:t>(</w:t>
      </w:r>
      <w:r w:rsidR="00AD67A7" w:rsidRPr="008E17C5">
        <w:rPr>
          <w:b/>
          <w:color w:val="000000"/>
        </w:rPr>
        <w:t>x</w:t>
      </w:r>
      <w:r w:rsidR="00AD67A7" w:rsidRPr="008E17C5">
        <w:rPr>
          <w:color w:val="000000"/>
        </w:rPr>
        <w:t>)</w:t>
      </w:r>
      <w:r w:rsidR="00AD67A7">
        <w:t xml:space="preserve"> which includes the contributions of all conductors. </w:t>
      </w:r>
    </w:p>
    <w:p w14:paraId="1DFB3AFC" w14:textId="77777777" w:rsidR="00E37DC6" w:rsidRDefault="00E37DC6" w:rsidP="005A0EFB"/>
    <w:p w14:paraId="4A1285F3" w14:textId="77777777" w:rsidR="004E76D8" w:rsidRDefault="005605BC" w:rsidP="005A0EFB">
      <w:pPr>
        <w:rPr>
          <w:color w:val="000000"/>
        </w:rPr>
      </w:pPr>
      <w:r w:rsidRPr="004E76D8">
        <w:rPr>
          <w:color w:val="000000"/>
        </w:rPr>
        <w:t xml:space="preserve">2. </w:t>
      </w:r>
      <w:r w:rsidR="005A0EFB" w:rsidRPr="004E76D8">
        <w:rPr>
          <w:color w:val="000000"/>
        </w:rPr>
        <w:t>Our proof below applies in the "transmission line limit" of Sections 4.3 and 4.9 which is essentially a long wavelength and small β</w:t>
      </w:r>
      <w:r w:rsidR="004E3794" w:rsidRPr="004E76D8">
        <w:rPr>
          <w:rStyle w:val="subscript"/>
          <w:color w:val="000000"/>
        </w:rPr>
        <w:t>d</w:t>
      </w:r>
      <w:r w:rsidR="005A0EFB" w:rsidRPr="004E76D8">
        <w:rPr>
          <w:color w:val="000000"/>
        </w:rPr>
        <w:t xml:space="preserve"> limit. In this limit, we can replace our various Helmholtz propagators below with </w:t>
      </w:r>
      <w:r w:rsidR="00D85302">
        <w:rPr>
          <w:color w:val="000000"/>
        </w:rPr>
        <w:t>Laplace</w:t>
      </w:r>
      <w:r w:rsidR="00F45F0E" w:rsidRPr="004E76D8">
        <w:rPr>
          <w:color w:val="000000"/>
        </w:rPr>
        <w:t xml:space="preserve"> </w:t>
      </w:r>
      <w:r w:rsidR="005A0EFB" w:rsidRPr="004E76D8">
        <w:rPr>
          <w:color w:val="000000"/>
        </w:rPr>
        <w:t>propagators. Nevertheless, we maintain the Helmholtz forms in the hope that the above theorem i</w:t>
      </w:r>
      <w:r w:rsidR="004E76D8">
        <w:rPr>
          <w:color w:val="000000"/>
        </w:rPr>
        <w:t>s valid for reasonably moderate</w:t>
      </w:r>
      <w:r w:rsidR="005A0EFB" w:rsidRPr="004E76D8">
        <w:rPr>
          <w:color w:val="000000"/>
        </w:rPr>
        <w:t xml:space="preserve"> β</w:t>
      </w:r>
      <w:r w:rsidR="004E3794" w:rsidRPr="004E76D8">
        <w:rPr>
          <w:rStyle w:val="subscript"/>
          <w:color w:val="000000"/>
        </w:rPr>
        <w:t>d</w:t>
      </w:r>
      <w:r w:rsidR="005A0EFB" w:rsidRPr="004E76D8">
        <w:rPr>
          <w:color w:val="000000"/>
        </w:rPr>
        <w:t xml:space="preserve"> values. At large β</w:t>
      </w:r>
      <w:r w:rsidR="004E3794" w:rsidRPr="004E76D8">
        <w:rPr>
          <w:rStyle w:val="subscript"/>
          <w:color w:val="000000"/>
        </w:rPr>
        <w:t>d</w:t>
      </w:r>
      <w:r w:rsidR="005A0EFB" w:rsidRPr="004E76D8">
        <w:rPr>
          <w:color w:val="000000"/>
        </w:rPr>
        <w:t xml:space="preserve"> values</w:t>
      </w:r>
      <w:r w:rsidR="003118CC">
        <w:rPr>
          <w:color w:val="000000"/>
        </w:rPr>
        <w:t xml:space="preserve"> (relative to transverse dimension D so that </w:t>
      </w:r>
      <w:r w:rsidR="003118CC" w:rsidRPr="004E76D8">
        <w:rPr>
          <w:color w:val="000000"/>
        </w:rPr>
        <w:t>β</w:t>
      </w:r>
      <w:r w:rsidR="003118CC" w:rsidRPr="004E76D8">
        <w:rPr>
          <w:rStyle w:val="subscript"/>
          <w:color w:val="000000"/>
        </w:rPr>
        <w:t>d</w:t>
      </w:r>
      <w:r w:rsidR="003118CC">
        <w:t>D no longer &lt;&lt; 1 as in (4.3.4)</w:t>
      </w:r>
      <w:r w:rsidR="003118CC">
        <w:rPr>
          <w:color w:val="000000"/>
        </w:rPr>
        <w:t>)</w:t>
      </w:r>
      <w:r w:rsidR="005A0EFB" w:rsidRPr="004E76D8">
        <w:rPr>
          <w:color w:val="000000"/>
        </w:rPr>
        <w:t xml:space="preserve"> </w:t>
      </w:r>
      <w:r w:rsidR="004E76D8">
        <w:rPr>
          <w:color w:val="000000"/>
        </w:rPr>
        <w:t>our</w:t>
      </w:r>
      <w:r w:rsidR="005A0EFB" w:rsidRPr="004E76D8">
        <w:rPr>
          <w:color w:val="000000"/>
        </w:rPr>
        <w:t xml:space="preserve"> whole </w:t>
      </w:r>
      <w:r w:rsidR="004E76D8">
        <w:rPr>
          <w:color w:val="000000"/>
        </w:rPr>
        <w:t xml:space="preserve">TEM </w:t>
      </w:r>
      <w:r w:rsidR="005A0EFB" w:rsidRPr="004E76D8">
        <w:rPr>
          <w:color w:val="000000"/>
        </w:rPr>
        <w:t xml:space="preserve">transmission line framework collapses, </w:t>
      </w:r>
      <w:r w:rsidR="004E76D8" w:rsidRPr="004E76D8">
        <w:rPr>
          <w:color w:val="000000"/>
        </w:rPr>
        <w:t xml:space="preserve">the transmission line limit is violated and the entire theory of Chapters 4 and 5 no longer applies. </w:t>
      </w:r>
    </w:p>
    <w:p w14:paraId="43A9A227" w14:textId="77777777" w:rsidR="004E76D8" w:rsidRPr="004E76D8" w:rsidRDefault="004E76D8" w:rsidP="005A0EFB">
      <w:pPr>
        <w:rPr>
          <w:color w:val="000000"/>
        </w:rPr>
      </w:pPr>
    </w:p>
    <w:p w14:paraId="5DBE9B11" w14:textId="77777777" w:rsidR="00E37DC6" w:rsidRDefault="003118CC" w:rsidP="005A0EFB">
      <w:pPr>
        <w:rPr>
          <w:b/>
        </w:rPr>
      </w:pPr>
      <w:r>
        <w:t xml:space="preserve"> </w:t>
      </w:r>
      <w:r w:rsidR="005A0EFB">
        <w:t>(1)</w:t>
      </w:r>
      <w:r w:rsidR="005A0EFB" w:rsidRPr="00DB3922">
        <w:rPr>
          <w:b/>
        </w:rPr>
        <w:t xml:space="preserve"> Preliminar</w:t>
      </w:r>
      <w:r w:rsidR="00E37DC6">
        <w:rPr>
          <w:b/>
        </w:rPr>
        <w:t>ies</w:t>
      </w:r>
    </w:p>
    <w:p w14:paraId="744FC067" w14:textId="77777777" w:rsidR="00E37DC6" w:rsidRDefault="00E37DC6" w:rsidP="005A0EFB">
      <w:pPr>
        <w:rPr>
          <w:b/>
        </w:rPr>
      </w:pPr>
    </w:p>
    <w:p w14:paraId="32951878" w14:textId="77777777" w:rsidR="005A0EFB" w:rsidRDefault="005A0EFB" w:rsidP="005A0EFB">
      <w:r>
        <w:t xml:space="preserve"> We first quote a key result from Stakgold concerning </w:t>
      </w:r>
      <w:r w:rsidR="004E3794">
        <w:t xml:space="preserve">a </w:t>
      </w:r>
      <w:r>
        <w:t>boundary layer</w:t>
      </w:r>
      <w:r w:rsidR="004E3794">
        <w:t xml:space="preserve"> function</w:t>
      </w:r>
      <w:r>
        <w:t xml:space="preserve"> </w:t>
      </w:r>
      <w:r w:rsidR="00D77388">
        <w:t>a(</w:t>
      </w:r>
      <w:r w:rsidR="00D77388" w:rsidRPr="00AD590F">
        <w:rPr>
          <w:b/>
        </w:rPr>
        <w:t>ξ</w:t>
      </w:r>
      <w:r w:rsidR="00D77388">
        <w:t>)</w:t>
      </w:r>
      <w:r>
        <w:t xml:space="preserve">: </w:t>
      </w:r>
    </w:p>
    <w:p w14:paraId="1CD8808C" w14:textId="77777777" w:rsidR="005A0EFB" w:rsidRDefault="005A0EFB" w:rsidP="005A0EFB"/>
    <w:p w14:paraId="38C8433E" w14:textId="77777777" w:rsidR="005A0EFB" w:rsidRPr="00F30B56" w:rsidRDefault="005A0EFB" w:rsidP="005A0EFB">
      <w:pPr>
        <w:tabs>
          <w:tab w:val="left" w:pos="7200"/>
          <w:tab w:val="left" w:pos="7920"/>
          <w:tab w:val="right" w:pos="9270"/>
        </w:tabs>
      </w:pPr>
      <w:r>
        <w:tab/>
        <w:t>u(</w:t>
      </w:r>
      <w:r w:rsidRPr="00C44144">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E(x|ξ)</w:t>
      </w:r>
    </w:p>
    <w:p w14:paraId="75C866D4" w14:textId="77777777" w:rsidR="005A0EFB" w:rsidRPr="00BA7734" w:rsidRDefault="005A0EFB" w:rsidP="005A0EFB">
      <w:pPr>
        <w:tabs>
          <w:tab w:val="left" w:pos="7200"/>
          <w:tab w:val="left" w:pos="7920"/>
          <w:tab w:val="right" w:pos="9270"/>
        </w:tabs>
      </w:pPr>
      <w:r>
        <w:tab/>
        <w:t>u(</w:t>
      </w:r>
      <w:r w:rsidRPr="00C44144">
        <w:t>s</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E(s|ξ)</w:t>
      </w:r>
      <w:r>
        <w:tab/>
      </w:r>
      <w:r>
        <w:tab/>
      </w:r>
      <w:r>
        <w:tab/>
      </w:r>
      <w:r>
        <w:tab/>
      </w:r>
      <w:r>
        <w:tab/>
      </w:r>
      <w:r>
        <w:tab/>
      </w:r>
      <w:r>
        <w:tab/>
      </w:r>
      <w:r>
        <w:tab/>
      </w:r>
      <w:r>
        <w:tab/>
        <w:t>(B.6.2)</w:t>
      </w:r>
    </w:p>
    <w:p w14:paraId="241DD3E5" w14:textId="77777777" w:rsidR="005A0EFB" w:rsidRDefault="005A0EFB" w:rsidP="005A0EFB">
      <w:pPr>
        <w:tabs>
          <w:tab w:val="left" w:pos="7200"/>
          <w:tab w:val="left" w:pos="7920"/>
          <w:tab w:val="right" w:pos="9270"/>
        </w:tabs>
      </w:pPr>
    </w:p>
    <w:p w14:paraId="2756BBDA" w14:textId="77777777" w:rsidR="005A0EFB" w:rsidRPr="00D91103" w:rsidRDefault="005A0EFB" w:rsidP="005A0EFB">
      <w:pPr>
        <w:tabs>
          <w:tab w:val="left" w:pos="7200"/>
          <w:tab w:val="left" w:pos="7920"/>
          <w:tab w:val="right" w:pos="9270"/>
        </w:tabs>
      </w:pPr>
      <w:r>
        <w:tab/>
        <w:t>∂</w:t>
      </w:r>
      <w:r>
        <w:rPr>
          <w:rStyle w:val="subscript"/>
        </w:rPr>
        <w:t>ν</w:t>
      </w:r>
      <w:r>
        <w:t>u(</w:t>
      </w:r>
      <w:r w:rsidRPr="00C44144">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w:t>
      </w:r>
      <w:r>
        <w:rPr>
          <w:rStyle w:val="subscript"/>
        </w:rPr>
        <w:t>ν</w:t>
      </w:r>
      <w:r>
        <w:t>E(x|ξ)</w:t>
      </w:r>
    </w:p>
    <w:p w14:paraId="457174DC" w14:textId="77777777" w:rsidR="005A0EFB" w:rsidRPr="00BA7734" w:rsidRDefault="005A0EFB" w:rsidP="005A0EFB">
      <w:pPr>
        <w:tabs>
          <w:tab w:val="left" w:pos="7200"/>
          <w:tab w:val="left" w:pos="7920"/>
          <w:tab w:val="right" w:pos="9270"/>
        </w:tabs>
      </w:pPr>
      <w:r>
        <w:tab/>
        <w:t>∂</w:t>
      </w:r>
      <w:r>
        <w:rPr>
          <w:rStyle w:val="subscript"/>
        </w:rPr>
        <w:t>ν</w:t>
      </w:r>
      <w:r>
        <w:t>u(</w:t>
      </w:r>
      <w:r w:rsidRPr="00C44144">
        <w:t>s</w:t>
      </w:r>
      <w:r>
        <w:t>)  =  [∂</w:t>
      </w:r>
      <w:r>
        <w:rPr>
          <w:rStyle w:val="subscript"/>
        </w:rPr>
        <w:t>n</w:t>
      </w:r>
      <w:r>
        <w:t>u(</w:t>
      </w:r>
      <w:r w:rsidRPr="00C44144">
        <w:t>x</w:t>
      </w:r>
      <w:r>
        <w:t>)]</w:t>
      </w:r>
      <w:r>
        <w:rPr>
          <w:rStyle w:val="superscript"/>
        </w:rPr>
        <w:t>x</w:t>
      </w:r>
      <w:r>
        <w:rPr>
          <w:rStyle w:val="superscript"/>
          <w:rFonts w:ascii="Times New Roman" w:hAnsi="Times New Roman"/>
        </w:rPr>
        <w:t>→</w:t>
      </w:r>
      <w:r>
        <w:rPr>
          <w:rStyle w:val="superscript"/>
        </w:rPr>
        <w:t>s</w:t>
      </w:r>
      <w:r>
        <w:rPr>
          <w:rStyle w:val="superscript"/>
          <w:rFonts w:ascii="Times New Roman" w:hAnsi="Times New Roman"/>
        </w:rPr>
        <w:t>±</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w:t>
      </w:r>
      <w:r>
        <w:rPr>
          <w:rStyle w:val="subscript"/>
        </w:rPr>
        <w:t>ν</w:t>
      </w:r>
      <w:r>
        <w:t>E(</w:t>
      </w:r>
      <w:r w:rsidR="008D1E3E">
        <w:t>s</w:t>
      </w:r>
      <w:r>
        <w:t xml:space="preserve">|ξ)  </w:t>
      </w:r>
      <w:r>
        <w:rPr>
          <w:rFonts w:ascii="Lucida Sans Unicode" w:hAnsi="Lucida Sans Unicode"/>
        </w:rPr>
        <w:t>∓</w:t>
      </w:r>
      <w:r>
        <w:t xml:space="preserve"> a(</w:t>
      </w:r>
      <w:r w:rsidRPr="00C44144">
        <w:t>s</w:t>
      </w:r>
      <w:r>
        <w:t>)/2</w:t>
      </w:r>
      <w:r>
        <w:tab/>
        <w:t xml:space="preserve"> // extra term  !</w:t>
      </w:r>
      <w:r>
        <w:tab/>
      </w:r>
      <w:r>
        <w:tab/>
      </w:r>
      <w:r>
        <w:tab/>
        <w:t>(B.6.3)</w:t>
      </w:r>
    </w:p>
    <w:p w14:paraId="2C9CED85" w14:textId="77777777" w:rsidR="005A0EFB" w:rsidRDefault="005A0EFB" w:rsidP="005A0EFB"/>
    <w:p w14:paraId="1B50D9BD" w14:textId="77777777" w:rsidR="005A0EFB" w:rsidRDefault="005A0EFB" w:rsidP="005A0EFB">
      <w:r>
        <w:t>This is a tricky subject and some words are certainly in order. In the Stakgold world, σ is a surface of n-1 dimensions existing in an n dimensional space. E(x|ξ) is the free-space propagator in that n dimensional space (the "fundamental solution"). The integrals shown above are over the surface σ, and ξ represents the n-1 dimensional coordinate of a point on the surface σ, while dS</w:t>
      </w:r>
      <w:r>
        <w:rPr>
          <w:rStyle w:val="subscript"/>
        </w:rPr>
        <w:t>ξ</w:t>
      </w:r>
      <w:r>
        <w:t xml:space="preserve"> is a piece of "area" on the surface. (Stakgold does not write vectors in bold font as we do in this document.) Function a(ξ) is defined on the surface and is called a simple </w:t>
      </w:r>
      <w:r w:rsidR="00F45F0E">
        <w:t>(</w:t>
      </w:r>
      <w:r>
        <w:t>monopole</w:t>
      </w:r>
      <w:r w:rsidR="00F45F0E">
        <w:t>)</w:t>
      </w:r>
      <w:r>
        <w:t xml:space="preserve"> </w:t>
      </w:r>
      <w:r w:rsidR="00F45F0E">
        <w:t xml:space="preserve">boundary </w:t>
      </w:r>
      <w:r>
        <w:t>layer. Stakgold also deals with dipole layers (as in a cell membrane), but we don't care about them right now.</w:t>
      </w:r>
    </w:p>
    <w:p w14:paraId="07BDFA03" w14:textId="77777777" w:rsidR="005A0EFB" w:rsidRDefault="005A0EFB" w:rsidP="005A0EFB">
      <w:r>
        <w:tab/>
        <w:t>The question at hand is this:  What happens as a point x away from the surface approaches the surface where it becomes point s?  We are interested in the limit x → s. As shown in the first pair of equations</w:t>
      </w:r>
      <w:r w:rsidR="00901DF7">
        <w:t xml:space="preserve"> (B.6.2)</w:t>
      </w:r>
      <w:r>
        <w:t>, nothing unusual happens for the function u(x) defined as shown by the integral. One then says that u(x) is "continuous" at x = s. But something very unusual happens for the function ∂</w:t>
      </w:r>
      <w:r>
        <w:rPr>
          <w:rStyle w:val="subscript"/>
        </w:rPr>
        <w:t>ν</w:t>
      </w:r>
      <w:r>
        <w:t>u(x) where ∂</w:t>
      </w:r>
      <w:r>
        <w:rPr>
          <w:rStyle w:val="subscript"/>
        </w:rPr>
        <w:t>ν</w:t>
      </w:r>
      <w:r>
        <w:t xml:space="preserve"> denotes a derivative locally normal to the surface at s. As x  → s an "extra term" appears as shown above having value </w:t>
      </w:r>
      <w:r>
        <w:rPr>
          <w:rFonts w:ascii="Lucida Sans Unicode" w:hAnsi="Lucida Sans Unicode"/>
        </w:rPr>
        <w:t>∓</w:t>
      </w:r>
      <w:r>
        <w:t>a(s)/2. If normal ν points "out" from the surface then as one approaches from the outside (call it the + side), the extra term is -a(s)/2, but if the approach is from the inside (- side), the extra term changes sign. Here is a picture illustrating the geometry of the above equations: ( n is normal at ξ , ν is normal at s)</w:t>
      </w:r>
    </w:p>
    <w:p w14:paraId="1E2CEA1B" w14:textId="77777777" w:rsidR="005A0EFB" w:rsidRDefault="005A0EFB" w:rsidP="005A0EFB">
      <w:r>
        <w:tab/>
      </w:r>
    </w:p>
    <w:p w14:paraId="3C1DDD4F" w14:textId="77777777" w:rsidR="005A0EFB" w:rsidRPr="00D7305A" w:rsidRDefault="005A0EFB" w:rsidP="005A0EFB">
      <w:r>
        <w:tab/>
      </w:r>
      <w:r>
        <w:tab/>
      </w:r>
      <w:r>
        <w:tab/>
      </w:r>
      <w:r>
        <w:tab/>
      </w:r>
      <w:r>
        <w:tab/>
      </w:r>
      <w:r>
        <w:pict>
          <v:shape id="_x0000_i1184" type="#_x0000_t75" style="width:133.5pt;height:129.75pt">
            <v:imagedata r:id="rId180" o:title=""/>
          </v:shape>
        </w:pict>
      </w:r>
      <w:r>
        <w:tab/>
      </w:r>
      <w:r>
        <w:tab/>
      </w:r>
      <w:r>
        <w:tab/>
      </w:r>
      <w:r>
        <w:tab/>
      </w:r>
      <w:r>
        <w:tab/>
        <w:t>Fig B.5</w:t>
      </w:r>
    </w:p>
    <w:p w14:paraId="60BFEED2" w14:textId="77777777" w:rsidR="005A0EFB" w:rsidRDefault="005A0EFB" w:rsidP="005A0EFB"/>
    <w:p w14:paraId="3E39E74C" w14:textId="77777777" w:rsidR="005A0EFB" w:rsidRDefault="005A0EFB" w:rsidP="005A0EFB">
      <w:r>
        <w:t xml:space="preserve">The reason the extra term appears has to do with the nature of the dξ integration when ξ is very close to s which is somewhat of a singular situation since R ≡ |s-ξ| → 0. Stakgold treats surface layers in Section 6.4 of his Volume II, pages 110-120, and his treatment involves a </w:t>
      </w:r>
      <w:r w:rsidRPr="00541E29">
        <w:rPr>
          <w:i/>
        </w:rPr>
        <w:t>lot</w:t>
      </w:r>
      <w:r>
        <w:t xml:space="preserve"> of detail. The claims shown above appear on pages 118 and 119, though the conclusions are a bit obscured in the detail. Stakgold works in 3D with E(x|ξ) = (1/4π|x-ξ|)  = 1/4πR and often uses these quantities, </w:t>
      </w:r>
    </w:p>
    <w:p w14:paraId="4E6B35DC" w14:textId="77777777" w:rsidR="005A0EFB" w:rsidRDefault="005A0EFB" w:rsidP="005A0EFB"/>
    <w:p w14:paraId="01FE1E4E" w14:textId="77777777" w:rsidR="005A0EFB" w:rsidRDefault="005A0EFB" w:rsidP="005A0EFB">
      <w:r>
        <w:tab/>
        <w:t>k(</w:t>
      </w:r>
      <w:r>
        <w:rPr>
          <w:b/>
        </w:rPr>
        <w:t>s</w:t>
      </w:r>
      <w:r>
        <w:t>,</w:t>
      </w:r>
      <w:r w:rsidRPr="00415B18">
        <w:rPr>
          <w:b/>
        </w:rPr>
        <w:t>ξ</w:t>
      </w:r>
      <w:r>
        <w:t>) = cos(</w:t>
      </w:r>
      <w:r>
        <w:rPr>
          <w:b/>
        </w:rPr>
        <w:t>s</w:t>
      </w:r>
      <w:r>
        <w:t xml:space="preserve"> </w:t>
      </w:r>
      <w:r>
        <w:fldChar w:fldCharType="begin"/>
      </w:r>
      <w:r>
        <w:instrText xml:space="preserve"> EQ \O(-,\S\up2(^))</w:instrText>
      </w:r>
      <w:r>
        <w:fldChar w:fldCharType="end"/>
      </w:r>
      <w:r w:rsidRPr="00ED6B51">
        <w:rPr>
          <w:b/>
        </w:rPr>
        <w:t xml:space="preserve"> </w:t>
      </w:r>
      <w:r w:rsidRPr="00415B18">
        <w:rPr>
          <w:b/>
        </w:rPr>
        <w:t>ξ</w:t>
      </w:r>
      <w:r>
        <w:t xml:space="preserve">, </w:t>
      </w:r>
      <w:r w:rsidRPr="00415B18">
        <w:fldChar w:fldCharType="begin"/>
      </w:r>
      <w:r w:rsidRPr="00415B18">
        <w:instrText xml:space="preserve"> EQ \O(n,\S\up4(^))</w:instrText>
      </w:r>
      <w:r w:rsidRPr="00415B18">
        <w:fldChar w:fldCharType="end"/>
      </w:r>
      <w:r>
        <w:t>)/</w:t>
      </w:r>
      <w:r w:rsidRPr="00DD4905">
        <w:rPr>
          <w:color w:val="000000"/>
        </w:rPr>
        <w:t xml:space="preserve"> [4π|</w:t>
      </w:r>
      <w:r>
        <w:rPr>
          <w:b/>
          <w:color w:val="000000"/>
        </w:rPr>
        <w:t>s</w:t>
      </w:r>
      <w:r w:rsidRPr="00DD4905">
        <w:rPr>
          <w:color w:val="000000"/>
        </w:rPr>
        <w:t>-</w:t>
      </w:r>
      <w:r w:rsidRPr="00DD4905">
        <w:rPr>
          <w:b/>
          <w:color w:val="000000"/>
        </w:rPr>
        <w:t>ξ</w:t>
      </w:r>
      <w:r w:rsidRPr="00DD4905">
        <w:rPr>
          <w:color w:val="000000"/>
        </w:rPr>
        <w:t>|</w:t>
      </w:r>
      <w:r w:rsidRPr="00DD4905">
        <w:rPr>
          <w:rStyle w:val="superscript"/>
          <w:color w:val="000000"/>
        </w:rPr>
        <w:t>2</w:t>
      </w:r>
      <w:r w:rsidRPr="00DD4905">
        <w:rPr>
          <w:color w:val="000000"/>
        </w:rPr>
        <w:t>]</w:t>
      </w:r>
      <w:r>
        <w:rPr>
          <w:color w:val="000000"/>
        </w:rPr>
        <w:t xml:space="preserve">  </w:t>
      </w:r>
      <w:r>
        <w:tab/>
      </w:r>
      <w:r>
        <w:tab/>
      </w:r>
      <w:r>
        <w:tab/>
        <w:t>// cos(upper marked angle)</w:t>
      </w:r>
    </w:p>
    <w:p w14:paraId="0CDD4099" w14:textId="77777777" w:rsidR="005A0EFB" w:rsidRDefault="005A0EFB" w:rsidP="005A0EFB">
      <w:r>
        <w:tab/>
        <w:t>k(</w:t>
      </w:r>
      <w:r w:rsidRPr="00415B18">
        <w:rPr>
          <w:b/>
        </w:rPr>
        <w:t>ξ</w:t>
      </w:r>
      <w:r>
        <w:t>,</w:t>
      </w:r>
      <w:r w:rsidRPr="00415B18">
        <w:rPr>
          <w:b/>
        </w:rPr>
        <w:t>s</w:t>
      </w:r>
      <w:r>
        <w:t>) = cos(</w:t>
      </w:r>
      <w:r w:rsidRPr="00415B18">
        <w:rPr>
          <w:b/>
        </w:rPr>
        <w:t>ξ</w:t>
      </w:r>
      <w:r>
        <w:t xml:space="preserve"> </w:t>
      </w:r>
      <w:r>
        <w:fldChar w:fldCharType="begin"/>
      </w:r>
      <w:r>
        <w:instrText xml:space="preserve"> EQ \O(-,\S\up2(^))</w:instrText>
      </w:r>
      <w:r>
        <w:fldChar w:fldCharType="end"/>
      </w:r>
      <w:r w:rsidRPr="00ED6B51">
        <w:rPr>
          <w:b/>
        </w:rPr>
        <w:t xml:space="preserve"> </w:t>
      </w:r>
      <w:r>
        <w:rPr>
          <w:b/>
        </w:rPr>
        <w:t>s</w:t>
      </w:r>
      <w:r>
        <w:t xml:space="preserve">, </w:t>
      </w:r>
      <w:r w:rsidRPr="00415B18">
        <w:fldChar w:fldCharType="begin"/>
      </w:r>
      <w:r w:rsidRPr="00415B18">
        <w:instrText xml:space="preserve"> EQ \O(</w:instrText>
      </w:r>
      <w:r>
        <w:instrText>ν</w:instrText>
      </w:r>
      <w:r w:rsidRPr="00415B18">
        <w:instrText>,\S\up4(^))</w:instrText>
      </w:r>
      <w:r w:rsidRPr="00415B18">
        <w:fldChar w:fldCharType="end"/>
      </w:r>
      <w:r>
        <w:t>)/</w:t>
      </w:r>
      <w:r w:rsidRPr="00DD4905">
        <w:rPr>
          <w:color w:val="000000"/>
        </w:rPr>
        <w:t>[4π|</w:t>
      </w:r>
      <w:r>
        <w:rPr>
          <w:b/>
          <w:color w:val="000000"/>
        </w:rPr>
        <w:t>s</w:t>
      </w:r>
      <w:r w:rsidRPr="00DD4905">
        <w:rPr>
          <w:color w:val="000000"/>
        </w:rPr>
        <w:t>-</w:t>
      </w:r>
      <w:r w:rsidRPr="00DD4905">
        <w:rPr>
          <w:b/>
          <w:color w:val="000000"/>
        </w:rPr>
        <w:t>ξ</w:t>
      </w:r>
      <w:r w:rsidRPr="00DD4905">
        <w:rPr>
          <w:color w:val="000000"/>
        </w:rPr>
        <w:t>|</w:t>
      </w:r>
      <w:r w:rsidRPr="00DD4905">
        <w:rPr>
          <w:rStyle w:val="superscript"/>
          <w:color w:val="000000"/>
        </w:rPr>
        <w:t>2</w:t>
      </w:r>
      <w:r w:rsidRPr="00DD4905">
        <w:rPr>
          <w:color w:val="000000"/>
        </w:rPr>
        <w:t>]</w:t>
      </w:r>
      <w:r>
        <w:t xml:space="preserve">  = ∂</w:t>
      </w:r>
      <w:r>
        <w:rPr>
          <w:rStyle w:val="subscript"/>
        </w:rPr>
        <w:t>ν</w:t>
      </w:r>
      <w:r>
        <w:t>E(s|ξ)  .</w:t>
      </w:r>
      <w:r>
        <w:tab/>
      </w:r>
      <w:r>
        <w:tab/>
        <w:t>// cos(lower marked angle)</w:t>
      </w:r>
    </w:p>
    <w:p w14:paraId="1F03F225" w14:textId="77777777" w:rsidR="005A0EFB" w:rsidRDefault="005A0EFB" w:rsidP="005A0EFB"/>
    <w:p w14:paraId="756D47A0" w14:textId="77777777" w:rsidR="005A0EFB" w:rsidRPr="00C82930" w:rsidRDefault="005A0EFB" w:rsidP="005A0EFB">
      <w:r>
        <w:t>Later in his Problem 6.18 through 6.20 Stakgold has the reader verify that the results are also valid in 2D where surface σ is then just a curve. These are the results we shall use. Although he does not state it outright, we think his results are probably valid for σ being a surface of any number of dimensions, but our only interest will be the 2D case.</w:t>
      </w:r>
      <w:r w:rsidRPr="00BA7734">
        <w:rPr>
          <w:color w:val="FF0000"/>
        </w:rPr>
        <w:t xml:space="preserve"> </w:t>
      </w:r>
    </w:p>
    <w:p w14:paraId="7C61C00B" w14:textId="77777777" w:rsidR="005A0EFB" w:rsidRDefault="005A0EFB" w:rsidP="005A0EFB"/>
    <w:p w14:paraId="4D11526B" w14:textId="77777777" w:rsidR="005A0EFB" w:rsidRPr="00F45F0E" w:rsidRDefault="005A0EFB" w:rsidP="005A0EFB">
      <w:pPr>
        <w:rPr>
          <w:b/>
        </w:rPr>
      </w:pPr>
      <w:r w:rsidRPr="00F45F0E">
        <w:rPr>
          <w:b/>
        </w:rPr>
        <w:t>(2) Outline of Proof</w:t>
      </w:r>
      <w:r w:rsidR="00F45F0E" w:rsidRPr="00F45F0E">
        <w:rPr>
          <w:b/>
        </w:rPr>
        <w:t xml:space="preserve"> of the J</w:t>
      </w:r>
      <w:r w:rsidR="00F45F0E">
        <w:rPr>
          <w:rStyle w:val="subscript"/>
        </w:rPr>
        <w:t>m</w:t>
      </w:r>
      <w:r w:rsidR="00F45F0E" w:rsidRPr="00F45F0E">
        <w:rPr>
          <w:b/>
        </w:rPr>
        <w:t xml:space="preserve"> Lemma</w:t>
      </w:r>
    </w:p>
    <w:p w14:paraId="2C93A66B" w14:textId="77777777" w:rsidR="005A0EFB" w:rsidRDefault="005A0EFB" w:rsidP="005A0EFB"/>
    <w:p w14:paraId="37641EA7" w14:textId="77777777" w:rsidR="005A0EFB" w:rsidRDefault="005A0EFB" w:rsidP="005A0EFB">
      <w:r>
        <w:t>We break u</w:t>
      </w:r>
      <w:r w:rsidR="00F45F0E">
        <w:t xml:space="preserve">p (B.6.1) into these two terms, a "conduction term" and a "magnetization" term, </w:t>
      </w:r>
    </w:p>
    <w:p w14:paraId="16F8C6F6" w14:textId="77777777" w:rsidR="005A0EFB" w:rsidRDefault="005A0EFB" w:rsidP="005A0EFB"/>
    <w:p w14:paraId="60F57A1F"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(c)</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t>|</w:t>
      </w:r>
      <w:r>
        <w:tab/>
      </w:r>
      <w:r>
        <w:tab/>
      </w:r>
      <w:r>
        <w:tab/>
      </w:r>
      <w:r>
        <w:tab/>
        <w:t>(B.6.4)</w:t>
      </w:r>
    </w:p>
    <w:p w14:paraId="445ADE4A"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 xml:space="preserve">0 </w:t>
      </w:r>
      <w:r>
        <w:t>J</w:t>
      </w:r>
      <w:r>
        <w:rPr>
          <w:rStyle w:val="subscript"/>
        </w:rPr>
        <w:t>mz</w:t>
      </w:r>
      <w:r>
        <w:t xml:space="preserve">(x')]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t>|</w:t>
      </w:r>
      <w:r>
        <w:tab/>
      </w:r>
      <w:r>
        <w:tab/>
      </w:r>
      <w:r>
        <w:tab/>
      </w:r>
      <w:r>
        <w:tab/>
        <w:t>(B.6.5)</w:t>
      </w:r>
    </w:p>
    <w:p w14:paraId="6D0E8D5A" w14:textId="77777777" w:rsidR="005A0EFB" w:rsidRDefault="005A0EFB" w:rsidP="005A0EFB">
      <w:pPr>
        <w:tabs>
          <w:tab w:val="left" w:pos="7200"/>
          <w:tab w:val="left" w:pos="7920"/>
          <w:tab w:val="right" w:pos="9270"/>
        </w:tabs>
      </w:pPr>
    </w:p>
    <w:p w14:paraId="6251B90B" w14:textId="77777777" w:rsidR="005A0EFB" w:rsidRPr="00082B9E" w:rsidRDefault="005A0EFB" w:rsidP="005A0EFB">
      <w:pPr>
        <w:tabs>
          <w:tab w:val="left" w:pos="7200"/>
          <w:tab w:val="left" w:pos="7920"/>
          <w:tab w:val="right" w:pos="9270"/>
        </w:tabs>
      </w:pPr>
      <w:r>
        <w:tab/>
        <w:t>A</w:t>
      </w:r>
      <w:r>
        <w:rPr>
          <w:rStyle w:val="subscript"/>
        </w:rPr>
        <w:t>z</w:t>
      </w:r>
      <w:r>
        <w:t xml:space="preserve">(x) = </w:t>
      </w:r>
      <w:r w:rsidRPr="00532AAD">
        <w:t>A</w:t>
      </w:r>
      <w:r>
        <w:rPr>
          <w:rStyle w:val="subscript"/>
        </w:rPr>
        <w:t>z</w:t>
      </w:r>
      <w:r>
        <w:rPr>
          <w:rStyle w:val="superscript"/>
        </w:rPr>
        <w:t>(c)</w:t>
      </w:r>
      <w:r>
        <w:t>(</w:t>
      </w:r>
      <w:r w:rsidRPr="00240593">
        <w:rPr>
          <w:b/>
        </w:rPr>
        <w:t>x</w:t>
      </w:r>
      <w:r>
        <w:t xml:space="preserve">) + </w:t>
      </w:r>
      <w:r w:rsidRPr="00532AAD">
        <w:t>A</w:t>
      </w:r>
      <w:r>
        <w:rPr>
          <w:rStyle w:val="subscript"/>
        </w:rPr>
        <w:t>z</w:t>
      </w:r>
      <w:r>
        <w:rPr>
          <w:rStyle w:val="superscript"/>
        </w:rPr>
        <w:t>(m)</w:t>
      </w:r>
      <w:r>
        <w:t>(</w:t>
      </w:r>
      <w:r w:rsidRPr="00240593">
        <w:rPr>
          <w:b/>
        </w:rPr>
        <w:t>x</w:t>
      </w:r>
      <w:r>
        <w:t>)</w:t>
      </w:r>
      <w:r w:rsidR="00E37DC6">
        <w:t xml:space="preserve">  .</w:t>
      </w:r>
      <w:r>
        <w:tab/>
      </w:r>
      <w:r>
        <w:tab/>
      </w:r>
      <w:r>
        <w:tab/>
        <w:t>two terms</w:t>
      </w:r>
      <w:r>
        <w:tab/>
      </w:r>
      <w:r>
        <w:tab/>
      </w:r>
      <w:r>
        <w:tab/>
      </w:r>
      <w:r>
        <w:tab/>
        <w:t>(B.6.6)</w:t>
      </w:r>
    </w:p>
    <w:p w14:paraId="7434C4DE" w14:textId="77777777" w:rsidR="005A0EFB" w:rsidRPr="00BA7734" w:rsidRDefault="005A0EFB" w:rsidP="005A0EFB">
      <w:r>
        <w:tab/>
      </w:r>
    </w:p>
    <w:p w14:paraId="27716BBD" w14:textId="77777777" w:rsidR="005A0EFB" w:rsidRDefault="005A0EFB" w:rsidP="005A0EFB">
      <w:r>
        <w:t xml:space="preserve">As noted earlier, the first term is smooth at a point </w:t>
      </w:r>
      <w:r w:rsidRPr="00BA7734">
        <w:rPr>
          <w:b/>
        </w:rPr>
        <w:t>s</w:t>
      </w:r>
      <w:r>
        <w:t xml:space="preserve"> on a conductor surface and satisfies the two boundary conditions, </w:t>
      </w:r>
    </w:p>
    <w:p w14:paraId="453F0B80" w14:textId="77777777" w:rsidR="005A0EFB" w:rsidRDefault="005A0EFB" w:rsidP="005A0EFB"/>
    <w:p w14:paraId="1EA8FF2D" w14:textId="77777777" w:rsidR="005A0EFB" w:rsidRPr="005E22BD" w:rsidRDefault="005A0EFB" w:rsidP="005A0EFB">
      <w:pPr>
        <w:tabs>
          <w:tab w:val="left" w:pos="7200"/>
          <w:tab w:val="left" w:pos="7920"/>
          <w:tab w:val="right" w:pos="9270"/>
        </w:tabs>
      </w:pPr>
      <w:r>
        <w:tab/>
      </w:r>
      <w:r w:rsidRPr="00532AAD">
        <w:t>A</w:t>
      </w:r>
      <w:r>
        <w:rPr>
          <w:rStyle w:val="subscript"/>
        </w:rPr>
        <w:t>z</w:t>
      </w:r>
      <w:r>
        <w:rPr>
          <w:rStyle w:val="superscript"/>
        </w:rPr>
        <w:t>(c)</w:t>
      </w:r>
      <w:r>
        <w:t>(</w:t>
      </w:r>
      <w:r>
        <w:rPr>
          <w:b/>
        </w:rPr>
        <w:t>s</w:t>
      </w:r>
      <w:r>
        <w:t xml:space="preserve">+)  = </w:t>
      </w:r>
      <w:r w:rsidRPr="00532AAD">
        <w:t>A</w:t>
      </w:r>
      <w:r>
        <w:rPr>
          <w:rStyle w:val="subscript"/>
        </w:rPr>
        <w:t>z</w:t>
      </w:r>
      <w:r>
        <w:rPr>
          <w:rStyle w:val="superscript"/>
        </w:rPr>
        <w:t>(c)</w:t>
      </w:r>
      <w:r>
        <w:t>(</w:t>
      </w:r>
      <w:r>
        <w:rPr>
          <w:b/>
        </w:rPr>
        <w:t>s</w:t>
      </w:r>
      <w:r>
        <w:t>-)</w:t>
      </w:r>
      <w:r>
        <w:tab/>
      </w:r>
      <w:r>
        <w:tab/>
      </w:r>
      <w:r>
        <w:tab/>
      </w:r>
      <w:r>
        <w:tab/>
      </w:r>
      <w:r>
        <w:tab/>
      </w:r>
      <w:r>
        <w:tab/>
      </w:r>
      <w:r>
        <w:tab/>
      </w:r>
      <w:r>
        <w:tab/>
      </w:r>
      <w:r>
        <w:tab/>
      </w:r>
      <w:r>
        <w:tab/>
      </w:r>
    </w:p>
    <w:p w14:paraId="5452145F" w14:textId="77777777" w:rsidR="005A0EFB" w:rsidRDefault="005A0EFB" w:rsidP="005A0EFB">
      <w:pPr>
        <w:tabs>
          <w:tab w:val="left" w:pos="7200"/>
          <w:tab w:val="left" w:pos="7920"/>
          <w:tab w:val="right" w:pos="9270"/>
        </w:tabs>
      </w:pPr>
      <w:r>
        <w:tab/>
        <w:t>∂</w:t>
      </w:r>
      <w:r>
        <w:rPr>
          <w:rStyle w:val="subscript"/>
        </w:rPr>
        <w:t>n</w:t>
      </w:r>
      <w:r w:rsidRPr="00532AAD">
        <w:t>A</w:t>
      </w:r>
      <w:r>
        <w:rPr>
          <w:rStyle w:val="subscript"/>
        </w:rPr>
        <w:t>z</w:t>
      </w:r>
      <w:r>
        <w:rPr>
          <w:rStyle w:val="superscript"/>
        </w:rPr>
        <w:t>(c)</w:t>
      </w:r>
      <w:r>
        <w:t>(</w:t>
      </w:r>
      <w:r>
        <w:rPr>
          <w:b/>
        </w:rPr>
        <w:t>s</w:t>
      </w:r>
      <w:r>
        <w:t>+) = ∂</w:t>
      </w:r>
      <w:r>
        <w:rPr>
          <w:rStyle w:val="subscript"/>
        </w:rPr>
        <w:t>n</w:t>
      </w:r>
      <w:r w:rsidRPr="00532AAD">
        <w:t>A</w:t>
      </w:r>
      <w:r>
        <w:rPr>
          <w:rStyle w:val="subscript"/>
        </w:rPr>
        <w:t>z</w:t>
      </w:r>
      <w:r>
        <w:rPr>
          <w:rStyle w:val="superscript"/>
        </w:rPr>
        <w:t>(c)</w:t>
      </w:r>
      <w:r>
        <w:t>(</w:t>
      </w:r>
      <w:r>
        <w:rPr>
          <w:b/>
        </w:rPr>
        <w:t>s</w:t>
      </w:r>
      <w:r>
        <w:t xml:space="preserve">-) . </w:t>
      </w:r>
      <w:r>
        <w:tab/>
      </w:r>
      <w:r>
        <w:tab/>
      </w:r>
      <w:r>
        <w:tab/>
      </w:r>
      <w:r>
        <w:tab/>
      </w:r>
      <w:r>
        <w:tab/>
      </w:r>
      <w:r>
        <w:tab/>
      </w:r>
      <w:r>
        <w:tab/>
      </w:r>
      <w:r>
        <w:tab/>
        <w:t>(B.6.7)</w:t>
      </w:r>
      <w:r>
        <w:tab/>
      </w:r>
    </w:p>
    <w:p w14:paraId="6BE47519" w14:textId="77777777" w:rsidR="00F23A7B" w:rsidRDefault="00F23A7B" w:rsidP="005A0EFB">
      <w:pPr>
        <w:tabs>
          <w:tab w:val="left" w:pos="7200"/>
          <w:tab w:val="left" w:pos="7920"/>
          <w:tab w:val="right" w:pos="9270"/>
        </w:tabs>
      </w:pPr>
    </w:p>
    <w:p w14:paraId="366D3233" w14:textId="77777777" w:rsidR="005A0EFB" w:rsidRDefault="00F23A7B" w:rsidP="00F23A7B">
      <w:pPr>
        <w:tabs>
          <w:tab w:val="left" w:pos="7200"/>
          <w:tab w:val="left" w:pos="7920"/>
          <w:tab w:val="right" w:pos="9270"/>
        </w:tabs>
      </w:pPr>
      <w:r>
        <w:t xml:space="preserve">so one can write </w:t>
      </w:r>
      <w:r w:rsidRPr="00532AAD">
        <w:t>A</w:t>
      </w:r>
      <w:r>
        <w:rPr>
          <w:rStyle w:val="subscript"/>
        </w:rPr>
        <w:t>z</w:t>
      </w:r>
      <w:r>
        <w:rPr>
          <w:rStyle w:val="superscript"/>
        </w:rPr>
        <w:t>(c)</w:t>
      </w:r>
      <w:r>
        <w:t>(</w:t>
      </w:r>
      <w:r w:rsidRPr="00F23A7B">
        <w:rPr>
          <w:b/>
        </w:rPr>
        <w:t>s</w:t>
      </w:r>
      <w:r>
        <w:t>) or ∂</w:t>
      </w:r>
      <w:r>
        <w:rPr>
          <w:rStyle w:val="subscript"/>
        </w:rPr>
        <w:t>n</w:t>
      </w:r>
      <w:r w:rsidRPr="00532AAD">
        <w:t>A</w:t>
      </w:r>
      <w:r>
        <w:rPr>
          <w:rStyle w:val="subscript"/>
        </w:rPr>
        <w:t>z</w:t>
      </w:r>
      <w:r>
        <w:rPr>
          <w:rStyle w:val="superscript"/>
        </w:rPr>
        <w:t>(c)</w:t>
      </w:r>
      <w:r>
        <w:t>(</w:t>
      </w:r>
      <w:r w:rsidRPr="00F23A7B">
        <w:rPr>
          <w:b/>
        </w:rPr>
        <w:t>s</w:t>
      </w:r>
      <w:r>
        <w:t xml:space="preserve">) without concern for whether </w:t>
      </w:r>
      <w:r w:rsidRPr="00F23A7B">
        <w:rPr>
          <w:b/>
        </w:rPr>
        <w:t>s</w:t>
      </w:r>
      <w:r>
        <w:t xml:space="preserve"> is </w:t>
      </w:r>
      <w:r w:rsidRPr="00F23A7B">
        <w:rPr>
          <w:b/>
        </w:rPr>
        <w:t>s</w:t>
      </w:r>
      <w:r>
        <w:t xml:space="preserve">+ or </w:t>
      </w:r>
      <w:r w:rsidRPr="00F23A7B">
        <w:rPr>
          <w:b/>
        </w:rPr>
        <w:t>s</w:t>
      </w:r>
      <w:r>
        <w:t xml:space="preserve">-.  </w:t>
      </w:r>
      <w:r w:rsidR="005A0EFB">
        <w:t xml:space="preserve">For this term, which is the Helmholtz "particular" integral, we may then </w:t>
      </w:r>
      <w:r w:rsidR="003604B2">
        <w:t xml:space="preserve">trivially </w:t>
      </w:r>
      <w:r>
        <w:t>write</w:t>
      </w:r>
      <w:r w:rsidR="005A0EFB">
        <w:t>,</w:t>
      </w:r>
      <w:r>
        <w:t xml:space="preserve"> </w:t>
      </w:r>
    </w:p>
    <w:p w14:paraId="162B9A95" w14:textId="77777777" w:rsidR="005A0EFB" w:rsidRDefault="005A0EFB" w:rsidP="005A0EFB"/>
    <w:p w14:paraId="21D6079E"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(c)</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(c)</w:t>
      </w:r>
      <w:r>
        <w:t>(</w:t>
      </w:r>
      <w:r>
        <w:rPr>
          <w:b/>
        </w:rPr>
        <w:t>s</w:t>
      </w:r>
      <w:r>
        <w:t>-)   =  + [</w:t>
      </w:r>
      <w:r w:rsidR="00E37DC6">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(c)</w:t>
      </w:r>
      <w:r>
        <w:t>(</w:t>
      </w:r>
      <w:r>
        <w:rPr>
          <w:b/>
        </w:rPr>
        <w:t>s</w:t>
      </w:r>
      <w:r>
        <w:t>) .</w:t>
      </w:r>
      <w:r>
        <w:tab/>
      </w:r>
      <w:r>
        <w:tab/>
      </w:r>
      <w:r>
        <w:tab/>
      </w:r>
      <w:r>
        <w:tab/>
        <w:t>(B.6.8)</w:t>
      </w:r>
    </w:p>
    <w:p w14:paraId="2AEF08CC" w14:textId="77777777" w:rsidR="005A0EFB" w:rsidRDefault="005A0EFB" w:rsidP="005A0EFB"/>
    <w:p w14:paraId="2F315021" w14:textId="77777777" w:rsidR="005A0EFB" w:rsidRDefault="005A0EFB" w:rsidP="005A0EFB">
      <w:r>
        <w:t xml:space="preserve">Since this is non-zero, the term </w:t>
      </w:r>
      <w:r w:rsidRPr="00532AAD">
        <w:t>A</w:t>
      </w:r>
      <w:r>
        <w:rPr>
          <w:rStyle w:val="subscript"/>
        </w:rPr>
        <w:t>z</w:t>
      </w:r>
      <w:r>
        <w:rPr>
          <w:rStyle w:val="superscript"/>
        </w:rPr>
        <w:t>(c)</w:t>
      </w:r>
      <w:r>
        <w:t xml:space="preserve"> on its own does not meet the required slope boundary condition </w:t>
      </w:r>
      <w:r w:rsidR="00F45F0E">
        <w:t xml:space="preserve">(B.6.0) </w:t>
      </w:r>
      <w:r>
        <w:t>at an interface between μ</w:t>
      </w:r>
      <w:r>
        <w:rPr>
          <w:rStyle w:val="subscript"/>
        </w:rPr>
        <w:t>1</w:t>
      </w:r>
      <w:r>
        <w:t xml:space="preserve"> and μ</w:t>
      </w:r>
      <w:r>
        <w:rPr>
          <w:rStyle w:val="subscript"/>
        </w:rPr>
        <w:t>2</w:t>
      </w:r>
      <w:r>
        <w:t xml:space="preserve">, and that is precisely why we need the </w:t>
      </w:r>
      <w:r w:rsidRPr="00532AAD">
        <w:t>A</w:t>
      </w:r>
      <w:r>
        <w:rPr>
          <w:rStyle w:val="subscript"/>
        </w:rPr>
        <w:t>z</w:t>
      </w:r>
      <w:r>
        <w:rPr>
          <w:rStyle w:val="superscript"/>
        </w:rPr>
        <w:t>(m)</w:t>
      </w:r>
      <w:r>
        <w:t xml:space="preserve"> term. Our goal is to show that</w:t>
      </w:r>
    </w:p>
    <w:p w14:paraId="11DBC98C" w14:textId="77777777" w:rsidR="005A0EFB" w:rsidRDefault="005A0EFB" w:rsidP="005A0EFB"/>
    <w:p w14:paraId="37CFC53E"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w:t>
      </w:r>
      <w:r w:rsidR="001B48D8">
        <w:rPr>
          <w:rStyle w:val="superscript"/>
        </w:rPr>
        <w:t>c</w:t>
      </w:r>
      <w:r>
        <w:rPr>
          <w:rStyle w:val="superscript"/>
        </w:rPr>
        <w:t>)</w:t>
      </w:r>
      <w:r>
        <w:t>(</w:t>
      </w:r>
      <w:r>
        <w:rPr>
          <w:b/>
        </w:rPr>
        <w:t>s</w:t>
      </w:r>
      <w:r w:rsidR="00F45F0E">
        <w:t>)</w:t>
      </w:r>
      <w:r>
        <w:tab/>
      </w:r>
      <w:r>
        <w:tab/>
      </w:r>
      <w:r>
        <w:tab/>
      </w:r>
      <w:r>
        <w:tab/>
        <w:t>(B.6.9)</w:t>
      </w:r>
    </w:p>
    <w:p w14:paraId="38CEBD02" w14:textId="77777777" w:rsidR="005A0EFB" w:rsidRDefault="005A0EFB" w:rsidP="005A0EFB"/>
    <w:p w14:paraId="6E35B543" w14:textId="77777777" w:rsidR="005A0EFB" w:rsidRDefault="005A0EFB" w:rsidP="005A0EFB">
      <w:r>
        <w:t>so that when we add the two terms we will get</w:t>
      </w:r>
    </w:p>
    <w:p w14:paraId="1D77CCBE" w14:textId="77777777" w:rsidR="005A0EFB" w:rsidRDefault="005A0EFB" w:rsidP="005A0EFB"/>
    <w:p w14:paraId="17F6632D"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A</w:t>
      </w:r>
      <w:r>
        <w:rPr>
          <w:rStyle w:val="subscript"/>
        </w:rPr>
        <w:t>z</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A</w:t>
      </w:r>
      <w:r>
        <w:rPr>
          <w:rStyle w:val="subscript"/>
        </w:rPr>
        <w:t>z</w:t>
      </w:r>
      <w:r>
        <w:t>(</w:t>
      </w:r>
      <w:r>
        <w:rPr>
          <w:b/>
        </w:rPr>
        <w:t>s</w:t>
      </w:r>
      <w:r>
        <w:t>-)   =   0</w:t>
      </w:r>
      <w:r>
        <w:tab/>
      </w:r>
      <w:r>
        <w:tab/>
      </w:r>
      <w:r>
        <w:tab/>
      </w:r>
      <w:r>
        <w:tab/>
      </w:r>
      <w:r>
        <w:tab/>
      </w:r>
      <w:r>
        <w:tab/>
      </w:r>
      <w:r>
        <w:tab/>
      </w:r>
      <w:r>
        <w:tab/>
        <w:t>(B.6.10)</w:t>
      </w:r>
    </w:p>
    <w:p w14:paraId="62477A21" w14:textId="77777777" w:rsidR="005A0EFB" w:rsidRDefault="005A0EFB" w:rsidP="005A0EFB"/>
    <w:p w14:paraId="6B253A73" w14:textId="77777777" w:rsidR="005A0EFB" w:rsidRPr="00A93A36" w:rsidRDefault="005A0EFB" w:rsidP="005A0EFB">
      <w:r>
        <w:t xml:space="preserve">as required by (1.1.46). The concludes our proof outline, and it remains then to demonstrate (B.6.9). </w:t>
      </w:r>
    </w:p>
    <w:p w14:paraId="0E402E4A" w14:textId="77777777" w:rsidR="005A0EFB" w:rsidRPr="00A93A36" w:rsidRDefault="005A0EFB" w:rsidP="005A0EFB">
      <w:r>
        <w:tab/>
      </w:r>
    </w:p>
    <w:p w14:paraId="4F3C7E8F" w14:textId="77777777" w:rsidR="005A0EFB" w:rsidRDefault="005A0EFB" w:rsidP="005A0EFB">
      <w:pPr>
        <w:rPr>
          <w:b/>
        </w:rPr>
      </w:pPr>
      <w:r w:rsidRPr="00290AFC">
        <w:rPr>
          <w:b/>
        </w:rPr>
        <w:t xml:space="preserve">(3) </w:t>
      </w:r>
      <w:r>
        <w:rPr>
          <w:b/>
        </w:rPr>
        <w:t>Verification of (B.6.9)</w:t>
      </w:r>
    </w:p>
    <w:p w14:paraId="5ED01E32" w14:textId="77777777" w:rsidR="005A0EFB" w:rsidRPr="00DE562D" w:rsidRDefault="005A0EFB" w:rsidP="005A0EFB">
      <w:pPr>
        <w:rPr>
          <w:rFonts w:ascii="Lucida Sans Unicode" w:hAnsi="Lucida Sans Unicode" w:cs="Lucida Sans Unicode"/>
          <w:sz w:val="32"/>
        </w:rPr>
      </w:pPr>
      <w:r>
        <w:t xml:space="preserve">We start with (B.6.5) where </w:t>
      </w:r>
      <w:r>
        <w:rPr>
          <w:rFonts w:ascii="Lucida Sans Unicode" w:hAnsi="Lucida Sans Unicode" w:cs="Lucida Sans Unicode"/>
          <w:sz w:val="32"/>
        </w:rPr>
        <w:t>∫</w:t>
      </w:r>
      <w:r>
        <w:t xml:space="preserve">dV' is over the entire transmission line conductor C,   </w:t>
      </w:r>
    </w:p>
    <w:p w14:paraId="712353BB" w14:textId="77777777" w:rsidR="005A0EFB" w:rsidRDefault="005A0EFB" w:rsidP="005A0EFB"/>
    <w:p w14:paraId="73501887" w14:textId="77777777" w:rsidR="005A0EFB" w:rsidRDefault="005A0EFB" w:rsidP="005A0EFB">
      <w:pPr>
        <w:rPr>
          <w:color w:val="000000"/>
        </w:rPr>
      </w:pPr>
      <w:r>
        <w:tab/>
      </w:r>
      <w:r w:rsidRPr="00532AAD">
        <w:t>A</w:t>
      </w:r>
      <w:r>
        <w:rPr>
          <w:rStyle w:val="subscript"/>
        </w:rPr>
        <w:t>z</w:t>
      </w:r>
      <w:r>
        <w:rPr>
          <w:rStyle w:val="superscript"/>
        </w:rPr>
        <w:t>(m)</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V'</w:t>
      </w:r>
      <w:r>
        <w:t xml:space="preserve"> [μ</w:t>
      </w:r>
      <w:r>
        <w:rPr>
          <w:rStyle w:val="subscript"/>
        </w:rPr>
        <w:t xml:space="preserve">0 </w:t>
      </w:r>
      <w:r>
        <w:t>J</w:t>
      </w:r>
      <w:r>
        <w:rPr>
          <w:rStyle w:val="subscript"/>
        </w:rPr>
        <w:t>mz</w:t>
      </w:r>
      <w:r>
        <w:t>(</w:t>
      </w:r>
      <w:r w:rsidRPr="00290AFC">
        <w:rPr>
          <w:b/>
        </w:rPr>
        <w:t>x</w:t>
      </w:r>
      <w:r>
        <w:t xml:space="preserve">')]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p>
    <w:p w14:paraId="62C9ECF3" w14:textId="77777777" w:rsidR="005A0EFB" w:rsidRDefault="005A0EFB" w:rsidP="005A0EFB">
      <w:pPr>
        <w:tabs>
          <w:tab w:val="left" w:pos="7200"/>
          <w:tab w:val="left" w:pos="7920"/>
          <w:tab w:val="right" w:pos="9270"/>
        </w:tabs>
      </w:pPr>
      <w:r>
        <w:rPr>
          <w:color w:val="000000"/>
        </w:rPr>
        <w:tab/>
      </w:r>
      <w:r>
        <w:rPr>
          <w:color w:val="000000"/>
        </w:rPr>
        <w:tab/>
        <w:t xml:space="preserve">        =</w:t>
      </w:r>
      <w: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dV' [</w:t>
      </w:r>
      <w:r>
        <w:rPr>
          <w:color w:val="000000"/>
        </w:rPr>
        <w:t>μ</w:t>
      </w:r>
      <w:r>
        <w:rPr>
          <w:rStyle w:val="subscript"/>
        </w:rPr>
        <w:t>0</w:t>
      </w:r>
      <w:r>
        <w:t xml:space="preserve"> J</w:t>
      </w:r>
      <w:r>
        <w:rPr>
          <w:rStyle w:val="subscript"/>
        </w:rPr>
        <w:t>mz</w:t>
      </w:r>
      <w:r>
        <w:t>(</w:t>
      </w:r>
      <w:r w:rsidRPr="00290AFC">
        <w:rPr>
          <w:b/>
        </w:rPr>
        <w:t>x</w:t>
      </w:r>
      <w:r>
        <w:t>')  E</w:t>
      </w:r>
      <w:r>
        <w:rPr>
          <w:rStyle w:val="subscript"/>
        </w:rPr>
        <w:t>3</w:t>
      </w:r>
      <w:r>
        <w:t>(</w:t>
      </w:r>
      <w:r w:rsidRPr="00290AFC">
        <w:rPr>
          <w:b/>
        </w:rPr>
        <w:t>x</w:t>
      </w:r>
      <w:r>
        <w:t>|</w:t>
      </w:r>
      <w:r w:rsidRPr="00290AFC">
        <w:rPr>
          <w:b/>
        </w:rPr>
        <w:t>x</w:t>
      </w:r>
      <w:r>
        <w:t>')</w:t>
      </w:r>
      <w:r>
        <w:tab/>
      </w:r>
      <w:r>
        <w:tab/>
      </w:r>
      <w:r>
        <w:tab/>
      </w:r>
      <w:r>
        <w:tab/>
      </w:r>
      <w:r>
        <w:tab/>
      </w:r>
      <w:r>
        <w:tab/>
      </w:r>
      <w:r>
        <w:tab/>
      </w:r>
      <w:r>
        <w:rPr>
          <w:color w:val="000000"/>
        </w:rPr>
        <w:t>(B.6.11)</w:t>
      </w:r>
    </w:p>
    <w:p w14:paraId="7794147E" w14:textId="77777777" w:rsidR="005A0EFB" w:rsidRDefault="005A0EFB" w:rsidP="005A0EFB">
      <w:r>
        <w:t>where</w:t>
      </w:r>
    </w:p>
    <w:p w14:paraId="06E32D66" w14:textId="77777777" w:rsidR="005A0EFB" w:rsidRPr="003C25BE" w:rsidRDefault="005A0EFB" w:rsidP="005A0EFB">
      <w:pPr>
        <w:tabs>
          <w:tab w:val="left" w:pos="7200"/>
          <w:tab w:val="left" w:pos="7920"/>
          <w:tab w:val="right" w:pos="9270"/>
        </w:tabs>
      </w:pPr>
      <w:r>
        <w:tab/>
      </w:r>
      <w:r>
        <w:tab/>
        <w:t>E</w:t>
      </w:r>
      <w:r>
        <w:rPr>
          <w:rStyle w:val="subscript"/>
        </w:rPr>
        <w:t>3</w:t>
      </w:r>
      <w:r>
        <w:t xml:space="preserve">(x|x') = </w:t>
      </w:r>
      <w:r w:rsidR="004E3794" w:rsidRPr="008E17C5">
        <w:rPr>
          <w:color w:val="000000"/>
        </w:rPr>
        <w:fldChar w:fldCharType="begin"/>
      </w:r>
      <w:r w:rsidR="004E3794" w:rsidRPr="008E17C5">
        <w:rPr>
          <w:color w:val="000000"/>
        </w:rPr>
        <w:instrText xml:space="preserve"> EQ \f(e</w:instrText>
      </w:r>
      <w:r w:rsidR="004E3794">
        <w:rPr>
          <w:rStyle w:val="superscript"/>
          <w:color w:val="000000"/>
        </w:rPr>
        <w:instrText>-j</w:instrText>
      </w:r>
      <w:r w:rsidR="004E3794" w:rsidRPr="00DE46CC">
        <w:rPr>
          <w:rStyle w:val="superscript"/>
          <w:noProof/>
        </w:rPr>
        <w:instrText>β</w:instrText>
      </w:r>
      <w:r w:rsidR="004E3794" w:rsidRPr="00DE46CC">
        <w:rPr>
          <w:rStyle w:val="superscript"/>
          <w:noProof/>
        </w:rPr>
        <w:fldChar w:fldCharType="begin"/>
      </w:r>
      <w:r w:rsidR="004E3794" w:rsidRPr="00DE46CC">
        <w:rPr>
          <w:rStyle w:val="superscript"/>
          <w:noProof/>
        </w:rPr>
        <w:instrText xml:space="preserve"> EQ \s\do2(d)</w:instrText>
      </w:r>
      <w:r w:rsidR="004E3794" w:rsidRPr="00DE46CC">
        <w:rPr>
          <w:rStyle w:val="superscript"/>
          <w:noProof/>
        </w:rPr>
        <w:fldChar w:fldCharType="end"/>
      </w:r>
      <w:r w:rsidR="004E3794" w:rsidRPr="008E17C5">
        <w:rPr>
          <w:rStyle w:val="superscript"/>
          <w:color w:val="000000"/>
        </w:rPr>
        <w:instrText>R</w:instrText>
      </w:r>
      <w:r w:rsidR="004E3794" w:rsidRPr="008E17C5">
        <w:rPr>
          <w:color w:val="000000"/>
        </w:rPr>
        <w:instrText xml:space="preserve">,R) </w:instrText>
      </w:r>
      <w:r w:rsidR="004E3794" w:rsidRPr="008E17C5">
        <w:rPr>
          <w:color w:val="000000"/>
        </w:rPr>
        <w:fldChar w:fldCharType="end"/>
      </w:r>
      <w:r>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4π</w:instrText>
      </w:r>
      <w:r w:rsidRPr="008E17C5">
        <w:rPr>
          <w:color w:val="000000"/>
        </w:rPr>
        <w:instrText xml:space="preserve">R) </w:instrText>
      </w:r>
      <w:r w:rsidRPr="008E17C5">
        <w:rPr>
          <w:color w:val="000000"/>
        </w:rPr>
        <w:fldChar w:fldCharType="end"/>
      </w:r>
      <w:r>
        <w:rPr>
          <w:color w:val="000000"/>
        </w:rPr>
        <w:t xml:space="preserve">  as β</w:t>
      </w:r>
      <w:r w:rsidR="004E3794">
        <w:rPr>
          <w:rStyle w:val="subscript"/>
        </w:rPr>
        <w:t>d</w:t>
      </w:r>
      <w:r>
        <w:rPr>
          <w:color w:val="000000"/>
        </w:rPr>
        <w:t>→0   .</w:t>
      </w:r>
      <w:r>
        <w:tab/>
      </w:r>
      <w:r>
        <w:tab/>
      </w:r>
      <w:r>
        <w:tab/>
      </w:r>
      <w:r>
        <w:tab/>
      </w:r>
      <w:r>
        <w:tab/>
      </w:r>
      <w:r>
        <w:tab/>
      </w:r>
      <w:r>
        <w:tab/>
        <w:t>(B.6.12)</w:t>
      </w:r>
    </w:p>
    <w:p w14:paraId="54514CD6" w14:textId="77777777" w:rsidR="005A0EFB" w:rsidRPr="00290AFC" w:rsidRDefault="005A0EFB" w:rsidP="005A0EFB"/>
    <w:p w14:paraId="4DFDA314" w14:textId="77777777" w:rsidR="005A0EFB" w:rsidRDefault="005A0EFB" w:rsidP="005A0EFB">
      <w:r>
        <w:t>We know fro</w:t>
      </w:r>
      <w:r w:rsidRPr="00CD2130">
        <w:rPr>
          <w:color w:val="000000"/>
        </w:rPr>
        <w:t xml:space="preserve">m </w:t>
      </w:r>
      <w:r w:rsidR="00CD2130" w:rsidRPr="00CD2130">
        <w:rPr>
          <w:color w:val="000000"/>
        </w:rPr>
        <w:t>Chapter 4</w:t>
      </w:r>
      <w:r w:rsidRPr="00CD2130">
        <w:rPr>
          <w:color w:val="000000"/>
        </w:rPr>
        <w:t xml:space="preserve"> that in t</w:t>
      </w:r>
      <w:r>
        <w:t xml:space="preserve">he transmission line limit we can do the dz' integration in dV' and arrive at a 2D-propagator expression for the above potential, where the integral is now over the cross section area of the conductor C, </w:t>
      </w:r>
    </w:p>
    <w:p w14:paraId="16662157" w14:textId="77777777" w:rsidR="005A0EFB" w:rsidRDefault="005A0EFB" w:rsidP="005A0EFB"/>
    <w:p w14:paraId="6719CFBC" w14:textId="77777777" w:rsidR="005A0EFB" w:rsidRPr="003C25BE"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d</w:t>
      </w:r>
      <w:r w:rsidR="00EC227D">
        <w:t>S</w:t>
      </w:r>
      <w:r>
        <w:t>' [</w:t>
      </w:r>
      <w:r>
        <w:rPr>
          <w:color w:val="000000"/>
        </w:rPr>
        <w:t>μ</w:t>
      </w:r>
      <w:r>
        <w:rPr>
          <w:rStyle w:val="subscript"/>
        </w:rPr>
        <w:t>0</w:t>
      </w:r>
      <w:r>
        <w:t xml:space="preserve"> J</w:t>
      </w:r>
      <w:r>
        <w:rPr>
          <w:rStyle w:val="subscript"/>
        </w:rPr>
        <w:t>mz</w:t>
      </w:r>
      <w:r>
        <w:t>(</w:t>
      </w:r>
      <w:r w:rsidRPr="00290AFC">
        <w:rPr>
          <w:b/>
        </w:rPr>
        <w:t>x</w:t>
      </w:r>
      <w:r>
        <w:t>')]  E</w:t>
      </w:r>
      <w:r>
        <w:rPr>
          <w:rStyle w:val="subscript"/>
        </w:rPr>
        <w:t>2</w:t>
      </w:r>
      <w:r>
        <w:t>(</w:t>
      </w:r>
      <w:r w:rsidRPr="00290AFC">
        <w:rPr>
          <w:b/>
        </w:rPr>
        <w:t>x</w:t>
      </w:r>
      <w:r>
        <w:t>|</w:t>
      </w:r>
      <w:r w:rsidRPr="00290AFC">
        <w:rPr>
          <w:b/>
        </w:rPr>
        <w:t>x</w:t>
      </w:r>
      <w:r>
        <w:t>')</w:t>
      </w:r>
      <w:r>
        <w:tab/>
      </w:r>
      <w:r>
        <w:tab/>
      </w:r>
      <w:r>
        <w:tab/>
      </w:r>
      <w:r>
        <w:tab/>
      </w:r>
      <w:r>
        <w:tab/>
      </w:r>
      <w:r>
        <w:tab/>
      </w:r>
      <w:r>
        <w:tab/>
        <w:t>(B.6.13)</w:t>
      </w:r>
    </w:p>
    <w:p w14:paraId="644343EC" w14:textId="77777777" w:rsidR="005A0EFB" w:rsidRDefault="005A0EFB" w:rsidP="005A0EFB">
      <w:r>
        <w:t>where</w:t>
      </w:r>
    </w:p>
    <w:p w14:paraId="0391B2C5" w14:textId="77777777" w:rsidR="005A0EFB" w:rsidRDefault="005A0EFB" w:rsidP="005A0EFB">
      <w:pPr>
        <w:tabs>
          <w:tab w:val="left" w:pos="7200"/>
          <w:tab w:val="left" w:pos="7920"/>
          <w:tab w:val="right" w:pos="9270"/>
        </w:tabs>
      </w:pPr>
      <w:r>
        <w:tab/>
      </w:r>
      <w:r>
        <w:tab/>
        <w:t>E</w:t>
      </w:r>
      <w:r>
        <w:rPr>
          <w:rStyle w:val="subscript"/>
        </w:rPr>
        <w:t>2</w:t>
      </w:r>
      <w:r>
        <w:t xml:space="preserve">(x|x') = </w:t>
      </w:r>
      <w:r>
        <w:rPr>
          <w:color w:val="000000"/>
        </w:rPr>
        <w:t>(j/4) H</w:t>
      </w:r>
      <w:r>
        <w:rPr>
          <w:rStyle w:val="subscript"/>
        </w:rPr>
        <w:t>0</w:t>
      </w:r>
      <w:r>
        <w:rPr>
          <w:rStyle w:val="superscript"/>
        </w:rPr>
        <w:t>(1)</w:t>
      </w:r>
      <w:r>
        <w:t>(</w:t>
      </w:r>
      <w:r w:rsidR="004E3794">
        <w:t>β</w:t>
      </w:r>
      <w:r w:rsidR="004E3794">
        <w:rPr>
          <w:rStyle w:val="subscript"/>
        </w:rPr>
        <w:t>d</w:t>
      </w:r>
      <w:r>
        <w:t>R)  → -</w:t>
      </w:r>
      <w:r>
        <w:tab/>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2π</w:instrText>
      </w:r>
      <w:r w:rsidRPr="008E17C5">
        <w:rPr>
          <w:color w:val="000000"/>
        </w:rPr>
        <w:instrText xml:space="preserve">) </w:instrText>
      </w:r>
      <w:r w:rsidRPr="008E17C5">
        <w:rPr>
          <w:color w:val="000000"/>
        </w:rPr>
        <w:fldChar w:fldCharType="end"/>
      </w:r>
      <w:r>
        <w:rPr>
          <w:color w:val="000000"/>
        </w:rPr>
        <w:t>ln(R</w:t>
      </w:r>
      <w:r>
        <w:rPr>
          <w:rStyle w:val="superscript"/>
        </w:rPr>
        <w:t>2</w:t>
      </w:r>
      <w:r>
        <w:t>)</w:t>
      </w:r>
      <w:r w:rsidR="00D77388">
        <w:t xml:space="preserve"> </w:t>
      </w:r>
      <w:r w:rsidR="004E3794">
        <w:t xml:space="preserve"> as </w:t>
      </w:r>
      <w:r w:rsidR="00D77388">
        <w:t>β</w:t>
      </w:r>
      <w:r w:rsidR="004E3794">
        <w:rPr>
          <w:rStyle w:val="subscript"/>
        </w:rPr>
        <w:t>d</w:t>
      </w:r>
      <w:r w:rsidR="00D77388">
        <w:t>→0    .</w:t>
      </w:r>
      <w:r w:rsidR="00D77388">
        <w:tab/>
      </w:r>
      <w:r w:rsidR="00D77388">
        <w:tab/>
      </w:r>
      <w:r w:rsidR="00D77388">
        <w:tab/>
      </w:r>
      <w:r w:rsidR="00D77388">
        <w:tab/>
      </w:r>
      <w:r w:rsidR="00D77388">
        <w:tab/>
      </w:r>
      <w:r>
        <w:t>(B.6.14)</w:t>
      </w:r>
    </w:p>
    <w:p w14:paraId="0783D09D" w14:textId="77777777" w:rsidR="00CD2130" w:rsidRDefault="00CD2130" w:rsidP="005A0EFB">
      <w:pPr>
        <w:tabs>
          <w:tab w:val="left" w:pos="7200"/>
          <w:tab w:val="left" w:pos="7920"/>
          <w:tab w:val="right" w:pos="9270"/>
        </w:tabs>
      </w:pPr>
    </w:p>
    <w:p w14:paraId="66E6CE7B" w14:textId="77777777" w:rsidR="00CD2130" w:rsidRPr="003C25BE" w:rsidRDefault="00CD2130" w:rsidP="005A0EFB">
      <w:pPr>
        <w:tabs>
          <w:tab w:val="left" w:pos="7200"/>
          <w:tab w:val="left" w:pos="7920"/>
          <w:tab w:val="right" w:pos="9270"/>
        </w:tabs>
      </w:pPr>
      <w:r>
        <w:t xml:space="preserve">This whole subject of transitioning from </w:t>
      </w:r>
      <w:r w:rsidR="0021459B">
        <w:t xml:space="preserve">the </w:t>
      </w:r>
      <w:r>
        <w:t xml:space="preserve">3D to 2D analysis is reviewed in Appendix J, and it occurs in many places in this document. </w:t>
      </w:r>
    </w:p>
    <w:p w14:paraId="3F8C2E68" w14:textId="77777777" w:rsidR="005A0EFB" w:rsidRDefault="005A0EFB" w:rsidP="005A0EFB">
      <w:pPr>
        <w:tabs>
          <w:tab w:val="left" w:pos="7200"/>
          <w:tab w:val="left" w:pos="7920"/>
          <w:tab w:val="right" w:pos="9270"/>
        </w:tabs>
      </w:pPr>
    </w:p>
    <w:p w14:paraId="7FDD30EE" w14:textId="77777777" w:rsidR="005A0EFB" w:rsidRDefault="005A0EFB" w:rsidP="005A0EFB">
      <w:r>
        <w:t>We are only using that portion of J</w:t>
      </w:r>
      <w:r>
        <w:rPr>
          <w:rStyle w:val="subscript"/>
        </w:rPr>
        <w:t>mz</w:t>
      </w:r>
      <w:r>
        <w:t xml:space="preserve"> which is a surface current on the perimeter of C, so we rewrite the above as</w:t>
      </w:r>
    </w:p>
    <w:p w14:paraId="63AB22E7" w14:textId="77777777" w:rsidR="005A0EFB" w:rsidRDefault="005A0EFB" w:rsidP="005A0EFB"/>
    <w:p w14:paraId="3766EF48"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 xml:space="preserve">0 </w:t>
      </w:r>
      <w:r>
        <w:t>K</w:t>
      </w:r>
      <w:r>
        <w:rPr>
          <w:rStyle w:val="subscript"/>
        </w:rPr>
        <w:t>z</w:t>
      </w:r>
      <w:r>
        <w:t>(</w:t>
      </w:r>
      <w:r w:rsidRPr="00290AFC">
        <w:rPr>
          <w:b/>
        </w:rPr>
        <w:t>x</w:t>
      </w:r>
      <w:r>
        <w:t>')]  E</w:t>
      </w:r>
      <w:r>
        <w:rPr>
          <w:rStyle w:val="subscript"/>
        </w:rPr>
        <w:t>2</w:t>
      </w:r>
      <w:r>
        <w:t>(</w:t>
      </w:r>
      <w:r w:rsidRPr="00290AFC">
        <w:rPr>
          <w:b/>
        </w:rPr>
        <w:t>x</w:t>
      </w:r>
      <w:r>
        <w:t>|</w:t>
      </w:r>
      <w:r w:rsidRPr="00290AFC">
        <w:rPr>
          <w:b/>
        </w:rPr>
        <w:t>x</w:t>
      </w:r>
      <w:r>
        <w:t>')</w:t>
      </w:r>
      <w:r>
        <w:tab/>
      </w:r>
      <w:r>
        <w:tab/>
      </w:r>
      <w:r>
        <w:tab/>
      </w:r>
      <w:r>
        <w:tab/>
      </w:r>
      <w:r>
        <w:tab/>
      </w:r>
      <w:r>
        <w:tab/>
      </w:r>
      <w:r>
        <w:tab/>
        <w:t>(B.6.15)</w:t>
      </w:r>
    </w:p>
    <w:p w14:paraId="02F65E33" w14:textId="77777777" w:rsidR="005A0EFB" w:rsidRDefault="005A0EFB" w:rsidP="005A0EFB">
      <w:pPr>
        <w:tabs>
          <w:tab w:val="left" w:pos="7200"/>
          <w:tab w:val="left" w:pos="7920"/>
          <w:tab w:val="right" w:pos="9270"/>
        </w:tabs>
      </w:pPr>
    </w:p>
    <w:p w14:paraId="4088711E" w14:textId="77777777" w:rsidR="005A0EFB" w:rsidRDefault="005A0EFB" w:rsidP="005A0EFB">
      <w:r>
        <w:t>where K</w:t>
      </w:r>
      <w:r>
        <w:rPr>
          <w:rStyle w:val="subscript"/>
        </w:rPr>
        <w:t>z</w:t>
      </w:r>
      <w:r>
        <w:t>(</w:t>
      </w:r>
      <w:r w:rsidRPr="00290AFC">
        <w:rPr>
          <w:b/>
        </w:rPr>
        <w:t>x</w:t>
      </w:r>
      <w:r>
        <w:t xml:space="preserve">') is the magnetization surface current (amps/m) discussed in Section B.1. Stakgold's surface integral over σ is now just a line integral around the perimeter of the conductor C cross section. Recall from (B.1.10) that the magnetization surface current is given by, </w:t>
      </w:r>
    </w:p>
    <w:p w14:paraId="4D685448" w14:textId="77777777" w:rsidR="005A0EFB" w:rsidRDefault="005A0EFB" w:rsidP="005A0EFB"/>
    <w:p w14:paraId="36762A78" w14:textId="77777777" w:rsidR="005A0EFB" w:rsidRPr="00E0090B" w:rsidRDefault="005A0EFB" w:rsidP="005A0EFB">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ab/>
      </w:r>
      <w:r>
        <w:tab/>
      </w:r>
      <w:r>
        <w:tab/>
      </w:r>
      <w:r>
        <w:tab/>
      </w:r>
      <w:r>
        <w:tab/>
      </w:r>
      <w:r>
        <w:tab/>
      </w:r>
      <w:r>
        <w:tab/>
      </w:r>
      <w:r>
        <w:tab/>
      </w:r>
      <w:r>
        <w:tab/>
      </w:r>
      <w:r w:rsidRPr="00E0090B">
        <w:rPr>
          <w:i/>
        </w:rPr>
        <w:t>(B.1.10)</w:t>
      </w:r>
    </w:p>
    <w:p w14:paraId="6E480F0A" w14:textId="77777777" w:rsidR="005A0EFB" w:rsidRDefault="005A0EFB" w:rsidP="005A0EFB"/>
    <w:p w14:paraId="5D75DD7B" w14:textId="77777777" w:rsidR="005A0EFB" w:rsidRPr="00DE562D" w:rsidRDefault="005A0EFB" w:rsidP="005A0EFB">
      <w:r>
        <w:t>where H</w:t>
      </w:r>
      <w:r>
        <w:rPr>
          <w:rStyle w:val="subscript"/>
        </w:rPr>
        <w:t>θ</w:t>
      </w:r>
      <w:r>
        <w:t xml:space="preserve"> is the H field tangent to the cross section surface. Inserting this K</w:t>
      </w:r>
      <w:r>
        <w:rPr>
          <w:rStyle w:val="subscript"/>
        </w:rPr>
        <w:t>z</w:t>
      </w:r>
      <w:r>
        <w:t xml:space="preserve"> into (B.6.15) gives</w:t>
      </w:r>
    </w:p>
    <w:p w14:paraId="0DBE926D" w14:textId="77777777" w:rsidR="005A0EFB" w:rsidRDefault="005A0EFB" w:rsidP="005A0EFB"/>
    <w:p w14:paraId="630411CC" w14:textId="77777777" w:rsidR="005A0EFB" w:rsidRPr="00E0090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E</w:t>
      </w:r>
      <w:r>
        <w:rPr>
          <w:rStyle w:val="subscript"/>
        </w:rPr>
        <w:t>2</w:t>
      </w:r>
      <w:r>
        <w:t>(</w:t>
      </w:r>
      <w:r w:rsidRPr="00290AFC">
        <w:rPr>
          <w:b/>
        </w:rPr>
        <w:t>x</w:t>
      </w:r>
      <w:r>
        <w:t>|</w:t>
      </w:r>
      <w:r w:rsidRPr="00290AFC">
        <w:rPr>
          <w:b/>
        </w:rPr>
        <w:t>x</w:t>
      </w:r>
      <w:r>
        <w:t>')</w:t>
      </w:r>
      <w:r>
        <w:tab/>
        <w:t xml:space="preserve">  . </w:t>
      </w:r>
      <w:r>
        <w:tab/>
      </w:r>
      <w:r>
        <w:tab/>
      </w:r>
      <w:r>
        <w:tab/>
      </w:r>
      <w:r>
        <w:tab/>
      </w:r>
      <w:r>
        <w:tab/>
      </w:r>
      <w:r>
        <w:tab/>
        <w:t>(B.6.16)</w:t>
      </w:r>
    </w:p>
    <w:p w14:paraId="2E2BB3C6" w14:textId="77777777" w:rsidR="005A0EFB" w:rsidRDefault="005A0EFB" w:rsidP="005A0EFB"/>
    <w:p w14:paraId="5D9C85A6" w14:textId="77777777" w:rsidR="005A0EFB" w:rsidRDefault="005A0EFB" w:rsidP="005A0EFB">
      <w:r>
        <w:t xml:space="preserve">We now identify this with the first of Stakgold's equations (B.6.2) </w:t>
      </w:r>
      <w:r w:rsidR="004E3794">
        <w:t>where [</w:t>
      </w:r>
      <w:r w:rsidR="004E3794">
        <w:rPr>
          <w:color w:val="000000"/>
        </w:rPr>
        <w:t>(μ</w:t>
      </w:r>
      <w:r w:rsidR="004E3794">
        <w:rPr>
          <w:rStyle w:val="subscript"/>
        </w:rPr>
        <w:t>1</w:t>
      </w:r>
      <w:r w:rsidR="004E3794">
        <w:t>-μ</w:t>
      </w:r>
      <w:r w:rsidR="004E3794">
        <w:rPr>
          <w:rStyle w:val="subscript"/>
        </w:rPr>
        <w:t>2</w:t>
      </w:r>
      <w:r w:rsidR="004E3794">
        <w:t>)</w:t>
      </w:r>
      <w:r w:rsidR="004E3794" w:rsidRPr="00B158A2">
        <w:t xml:space="preserve"> </w:t>
      </w:r>
      <w:r w:rsidR="004E3794">
        <w:t>H</w:t>
      </w:r>
      <w:r w:rsidR="004E3794">
        <w:rPr>
          <w:rStyle w:val="subscript"/>
        </w:rPr>
        <w:t>θ</w:t>
      </w:r>
      <w:r w:rsidR="004E3794">
        <w:t>(</w:t>
      </w:r>
      <w:r w:rsidR="004E3794" w:rsidRPr="00290AFC">
        <w:rPr>
          <w:b/>
        </w:rPr>
        <w:t>x</w:t>
      </w:r>
      <w:r w:rsidR="004E3794">
        <w:t>')] plays the role of the boundary monolayer function a(</w:t>
      </w:r>
      <w:r w:rsidR="004E3794" w:rsidRPr="00AD590F">
        <w:rPr>
          <w:b/>
        </w:rPr>
        <w:t>ξ</w:t>
      </w:r>
      <w:r w:rsidR="004E3794">
        <w:t>). We</w:t>
      </w:r>
      <w:r>
        <w:t xml:space="preserve"> know we can take x→s with no surprises. If we now replace Stakgold's normal direction ν with our usual normal symbol n, we can write (B.6.3) as</w:t>
      </w:r>
    </w:p>
    <w:p w14:paraId="58C01F86" w14:textId="77777777" w:rsidR="005A0EFB" w:rsidRDefault="005A0EFB" w:rsidP="005A0EFB"/>
    <w:p w14:paraId="5D8638EF" w14:textId="77777777" w:rsidR="005A0EFB" w:rsidRPr="00B158A2" w:rsidRDefault="005A0EFB" w:rsidP="0021459B">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sidRPr="00240593">
        <w:rPr>
          <w:b/>
        </w:rPr>
        <w:t>x</w:t>
      </w:r>
      <w:r>
        <w:t xml:space="preserve">) </w:t>
      </w:r>
      <w:r w:rsidR="0021459B">
        <w:t xml:space="preserve"> </w:t>
      </w:r>
      <w:r>
        <w:t>=</w:t>
      </w:r>
      <w:r w:rsidR="0021459B">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x</w:t>
      </w:r>
      <w:r>
        <w:t>|</w:t>
      </w:r>
      <w:r w:rsidRPr="00B158A2">
        <w:rPr>
          <w:b/>
        </w:rPr>
        <w:t>x</w:t>
      </w:r>
      <w:r>
        <w:t>')</w:t>
      </w:r>
      <w:r>
        <w:tab/>
      </w:r>
      <w:r>
        <w:tab/>
      </w:r>
      <w:r>
        <w:tab/>
      </w:r>
      <w:r>
        <w:tab/>
      </w:r>
      <w:r>
        <w:tab/>
      </w:r>
      <w:r>
        <w:tab/>
        <w:t>(B.6.17)</w:t>
      </w:r>
    </w:p>
    <w:p w14:paraId="01432030" w14:textId="77777777" w:rsidR="005A0EFB" w:rsidRPr="00E0090B" w:rsidRDefault="005A0EFB" w:rsidP="005A0EFB">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)]/2</w:t>
      </w:r>
      <w:r>
        <w:tab/>
      </w:r>
      <w:r w:rsidR="00EE6DE9">
        <w:t xml:space="preserve">  .</w:t>
      </w:r>
      <w:r>
        <w:tab/>
      </w:r>
      <w:r>
        <w:tab/>
      </w:r>
      <w:r>
        <w:tab/>
        <w:t>(B.6.18)</w:t>
      </w:r>
    </w:p>
    <w:p w14:paraId="0736927B" w14:textId="77777777" w:rsidR="005A0EFB" w:rsidRDefault="005A0EFB" w:rsidP="005A0EFB"/>
    <w:p w14:paraId="539E1F46" w14:textId="77777777" w:rsidR="005A0EFB" w:rsidRDefault="005A0EFB" w:rsidP="005A0EFB">
      <w:r>
        <w:t xml:space="preserve">Now since we want to prove (B.6.9), we first evaluate its left hand side using (B.6.18) twice, </w:t>
      </w:r>
    </w:p>
    <w:p w14:paraId="7422944F" w14:textId="77777777" w:rsidR="005A0EFB" w:rsidRDefault="005A0EFB" w:rsidP="005A0EFB"/>
    <w:p w14:paraId="6DA094FB" w14:textId="77777777" w:rsidR="005A0EFB" w:rsidRDefault="005A0EFB" w:rsidP="005A0EFB">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w:t>
      </w:r>
    </w:p>
    <w:p w14:paraId="44804BCE" w14:textId="77777777" w:rsidR="005A0EFB" w:rsidRDefault="005A0EFB" w:rsidP="005A0EFB"/>
    <w:p w14:paraId="08E909F6" w14:textId="77777777" w:rsidR="005A0EFB" w:rsidRDefault="005A0EFB" w:rsidP="005A0EFB">
      <w:r>
        <w:tab/>
      </w:r>
      <w:r>
        <w:tab/>
        <w:t xml:space="preserve">=  </w:t>
      </w:r>
      <w:r>
        <w:fldChar w:fldCharType="begin"/>
      </w:r>
      <w:r>
        <w:instrText xml:space="preserve"> EQ \f(1,μ</w:instrText>
      </w:r>
      <w:r>
        <w:rPr>
          <w:rStyle w:val="subscript"/>
        </w:rPr>
        <w:instrText>1</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 xml:space="preserve">)]/2  } </w:t>
      </w:r>
    </w:p>
    <w:p w14:paraId="6F2FD9F6" w14:textId="77777777" w:rsidR="005A0EFB" w:rsidRDefault="005A0EFB" w:rsidP="00645451">
      <w:pPr>
        <w:tabs>
          <w:tab w:val="left" w:pos="7200"/>
          <w:tab w:val="left" w:pos="7920"/>
          <w:tab w:val="right" w:pos="9270"/>
        </w:tabs>
      </w:pPr>
      <w:r>
        <w:tab/>
      </w:r>
      <w:r>
        <w:tab/>
        <w:t xml:space="preserve">–  </w:t>
      </w:r>
      <w:r>
        <w:fldChar w:fldCharType="begin"/>
      </w:r>
      <w:r>
        <w:instrText xml:space="preserve"> EQ \f(1,μ</w:instrText>
      </w:r>
      <w:r>
        <w:rPr>
          <w:rStyle w:val="subscript"/>
        </w:rPr>
        <w:instrText>2</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 xml:space="preserve">)]/2  } </w:t>
      </w:r>
      <w:r w:rsidR="00645451">
        <w:tab/>
      </w:r>
      <w:r w:rsidR="00645451">
        <w:tab/>
      </w:r>
      <w:r w:rsidR="00645451">
        <w:tab/>
      </w:r>
      <w:r w:rsidR="00645451">
        <w:tab/>
        <w:t>(B.6.19)</w:t>
      </w:r>
    </w:p>
    <w:p w14:paraId="19C9AA08" w14:textId="77777777" w:rsidR="005A0EFB" w:rsidRDefault="005A0EFB" w:rsidP="005A0EFB"/>
    <w:p w14:paraId="688CAB87" w14:textId="77777777" w:rsidR="005A0EFB" w:rsidRDefault="005A0EFB" w:rsidP="005A0EFB">
      <w:r>
        <w:tab/>
      </w:r>
      <w:r>
        <w:tab/>
        <w:t xml:space="preserve">= </w:t>
      </w:r>
      <w:r>
        <w:rPr>
          <w:color w:val="000000"/>
        </w:rPr>
        <w:t>(μ</w:t>
      </w:r>
      <w:r>
        <w:rPr>
          <w:rStyle w:val="subscript"/>
        </w:rPr>
        <w:t>1</w:t>
      </w:r>
      <w:r>
        <w:t>-μ</w:t>
      </w:r>
      <w:r>
        <w:rPr>
          <w:rStyle w:val="subscript"/>
        </w:rPr>
        <w:t>2</w:t>
      </w:r>
      <w:r>
        <w:t xml:space="preserve">) </w:t>
      </w:r>
      <w:r w:rsidR="00190359">
        <w:t xml:space="preserve"> </w:t>
      </w:r>
      <w:r>
        <w:t>[</w:t>
      </w:r>
      <w:r w:rsidR="00190359">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00190359">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w:t>
      </w:r>
      <w:r>
        <w:t>(</w:t>
      </w:r>
      <w:r>
        <w:rPr>
          <w:b/>
        </w:rPr>
        <w:t>s</w:t>
      </w:r>
      <w:r>
        <w:t>)/2  .</w:t>
      </w:r>
    </w:p>
    <w:p w14:paraId="779D43D7" w14:textId="77777777" w:rsidR="005A0EFB" w:rsidRDefault="005A0EFB" w:rsidP="005A0EFB"/>
    <w:p w14:paraId="67407B3A" w14:textId="77777777" w:rsidR="00645451" w:rsidRPr="00645451" w:rsidRDefault="005A0EFB" w:rsidP="005A0EFB">
      <w:r>
        <w:t xml:space="preserve">Our task of showing that (B.6.9) is true then boils down </w:t>
      </w:r>
      <w:r w:rsidR="00645451">
        <w:t>to showing that the last expression above is equal to  –  [</w:t>
      </w:r>
      <w:r w:rsidR="00645451" w:rsidRPr="008E17C5">
        <w:rPr>
          <w:color w:val="000000"/>
        </w:rPr>
        <w:fldChar w:fldCharType="begin"/>
      </w:r>
      <w:r w:rsidR="00645451" w:rsidRPr="008E17C5">
        <w:rPr>
          <w:color w:val="000000"/>
        </w:rPr>
        <w:instrText xml:space="preserve"> EQ \f(</w:instrText>
      </w:r>
      <w:r w:rsidR="00645451">
        <w:rPr>
          <w:color w:val="000000"/>
        </w:rPr>
        <w:instrText>1</w:instrText>
      </w:r>
      <w:r w:rsidR="00645451" w:rsidRPr="008E17C5">
        <w:rPr>
          <w:color w:val="000000"/>
        </w:rPr>
        <w:instrText>,</w:instrText>
      </w:r>
      <w:r w:rsidR="00645451">
        <w:rPr>
          <w:color w:val="000000"/>
        </w:rPr>
        <w:instrText>μ</w:instrText>
      </w:r>
      <w:r w:rsidR="00645451">
        <w:rPr>
          <w:rStyle w:val="subscript"/>
        </w:rPr>
        <w:instrText>1</w:instrText>
      </w:r>
      <w:r w:rsidR="00645451" w:rsidRPr="008E17C5">
        <w:rPr>
          <w:color w:val="000000"/>
        </w:rPr>
        <w:instrText xml:space="preserve">) </w:instrText>
      </w:r>
      <w:r w:rsidR="00645451" w:rsidRPr="008E17C5">
        <w:rPr>
          <w:color w:val="000000"/>
        </w:rPr>
        <w:fldChar w:fldCharType="end"/>
      </w:r>
      <w:r w:rsidR="00645451">
        <w:rPr>
          <w:color w:val="000000"/>
        </w:rPr>
        <w:t xml:space="preserve">- </w:t>
      </w:r>
      <w:r w:rsidR="00645451" w:rsidRPr="008E17C5">
        <w:rPr>
          <w:color w:val="000000"/>
        </w:rPr>
        <w:fldChar w:fldCharType="begin"/>
      </w:r>
      <w:r w:rsidR="00645451" w:rsidRPr="008E17C5">
        <w:rPr>
          <w:color w:val="000000"/>
        </w:rPr>
        <w:instrText xml:space="preserve"> EQ \f(</w:instrText>
      </w:r>
      <w:r w:rsidR="00645451">
        <w:rPr>
          <w:color w:val="000000"/>
        </w:rPr>
        <w:instrText>1</w:instrText>
      </w:r>
      <w:r w:rsidR="00645451" w:rsidRPr="008E17C5">
        <w:rPr>
          <w:color w:val="000000"/>
        </w:rPr>
        <w:instrText>,</w:instrText>
      </w:r>
      <w:r w:rsidR="00645451">
        <w:rPr>
          <w:color w:val="000000"/>
        </w:rPr>
        <w:instrText>μ</w:instrText>
      </w:r>
      <w:r w:rsidR="00645451">
        <w:rPr>
          <w:rStyle w:val="subscript"/>
        </w:rPr>
        <w:instrText>2</w:instrText>
      </w:r>
      <w:r w:rsidR="00645451" w:rsidRPr="008E17C5">
        <w:rPr>
          <w:color w:val="000000"/>
        </w:rPr>
        <w:instrText xml:space="preserve">) </w:instrText>
      </w:r>
      <w:r w:rsidR="00645451" w:rsidRPr="008E17C5">
        <w:rPr>
          <w:color w:val="000000"/>
        </w:rPr>
        <w:fldChar w:fldCharType="end"/>
      </w:r>
      <w:r w:rsidR="00645451">
        <w:rPr>
          <w:color w:val="000000"/>
        </w:rPr>
        <w:t xml:space="preserve">] </w:t>
      </w:r>
      <w:r w:rsidR="00645451">
        <w:t>∂</w:t>
      </w:r>
      <w:r w:rsidR="00645451">
        <w:rPr>
          <w:rStyle w:val="subscript"/>
        </w:rPr>
        <w:t>n</w:t>
      </w:r>
      <w:r w:rsidR="00645451" w:rsidRPr="00532AAD">
        <w:t>A</w:t>
      </w:r>
      <w:r w:rsidR="00645451">
        <w:rPr>
          <w:rStyle w:val="subscript"/>
        </w:rPr>
        <w:t>z</w:t>
      </w:r>
      <w:r w:rsidR="00645451">
        <w:rPr>
          <w:rStyle w:val="superscript"/>
        </w:rPr>
        <w:t>(c)</w:t>
      </w:r>
      <w:r w:rsidR="00645451">
        <w:t>(</w:t>
      </w:r>
      <w:r w:rsidR="00645451">
        <w:rPr>
          <w:b/>
        </w:rPr>
        <w:t>s</w:t>
      </w:r>
      <w:r w:rsidR="00645451">
        <w:t>) . That is to say, we have to show</w:t>
      </w:r>
    </w:p>
    <w:p w14:paraId="2FC43E1B" w14:textId="77777777" w:rsidR="005A0EFB" w:rsidRDefault="005A0EFB" w:rsidP="005A0EFB"/>
    <w:p w14:paraId="168F6A14" w14:textId="77777777" w:rsidR="00645451" w:rsidRDefault="005A0EFB" w:rsidP="005A0EFB">
      <w:r>
        <w:t xml:space="preserve"> </w:t>
      </w:r>
      <w:r>
        <w:rPr>
          <w:color w:val="000000"/>
        </w:rPr>
        <w:t>(μ</w:t>
      </w:r>
      <w:r>
        <w:rPr>
          <w:rStyle w:val="subscript"/>
        </w:rPr>
        <w:t>1</w:t>
      </w:r>
      <w:r>
        <w:t>-μ</w:t>
      </w:r>
      <w:r>
        <w:rPr>
          <w:rStyle w:val="subscript"/>
        </w:rPr>
        <w:t>2</w:t>
      </w:r>
      <w:r>
        <w:t>)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w:t>
      </w:r>
      <w:r>
        <w:t>(</w:t>
      </w:r>
      <w:r>
        <w:rPr>
          <w:b/>
        </w:rPr>
        <w:t>s</w:t>
      </w:r>
      <w:r>
        <w:t>)/2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(c)</w:t>
      </w:r>
      <w:r>
        <w:t>(</w:t>
      </w:r>
      <w:r>
        <w:rPr>
          <w:b/>
        </w:rPr>
        <w:t>s</w:t>
      </w:r>
      <w:r>
        <w:t>)  ?</w:t>
      </w:r>
    </w:p>
    <w:p w14:paraId="16E533B2" w14:textId="77777777" w:rsidR="005A0EFB" w:rsidRDefault="00645451" w:rsidP="00645451">
      <w:pPr>
        <w:tabs>
          <w:tab w:val="left" w:pos="7200"/>
          <w:tab w:val="left" w:pos="7920"/>
          <w:tab w:val="right" w:pos="9270"/>
        </w:tabs>
      </w:pPr>
      <w:r>
        <w:tab/>
      </w:r>
      <w:r>
        <w:tab/>
      </w:r>
      <w:r>
        <w:tab/>
      </w:r>
      <w:r>
        <w:tab/>
      </w:r>
      <w:r>
        <w:tab/>
      </w:r>
      <w:r>
        <w:tab/>
      </w:r>
      <w:r>
        <w:tab/>
      </w:r>
      <w:r>
        <w:tab/>
      </w:r>
      <w:r>
        <w:tab/>
      </w:r>
      <w:r>
        <w:tab/>
      </w:r>
      <w:r>
        <w:tab/>
      </w:r>
      <w:r>
        <w:tab/>
      </w:r>
      <w:r>
        <w:tab/>
        <w:t xml:space="preserve"> (B.6.20)</w:t>
      </w:r>
    </w:p>
    <w:p w14:paraId="71FCF081" w14:textId="77777777" w:rsidR="005A0EFB" w:rsidRDefault="005A0EFB" w:rsidP="005A0EFB">
      <w:r>
        <w:t xml:space="preserve">A question mark indicates an equation that we want to show is true, but have not yet done so. </w:t>
      </w:r>
    </w:p>
    <w:p w14:paraId="0FA37196" w14:textId="77777777" w:rsidR="00EE6DE9" w:rsidRDefault="00EE6DE9" w:rsidP="005A0EFB"/>
    <w:p w14:paraId="0C49508D" w14:textId="77777777" w:rsidR="005A0EFB" w:rsidRDefault="00190359" w:rsidP="005A0EFB">
      <w:r>
        <w:t>Cance</w:t>
      </w:r>
      <w:r w:rsidR="005A0EFB">
        <w:t>ling (μ</w:t>
      </w:r>
      <w:r w:rsidR="005A0EFB">
        <w:rPr>
          <w:rStyle w:val="subscript"/>
        </w:rPr>
        <w:t>1</w:t>
      </w:r>
      <w:r w:rsidR="005A0EFB">
        <w:t>-μ</w:t>
      </w:r>
      <w:r w:rsidR="005A0EFB">
        <w:rPr>
          <w:rStyle w:val="subscript"/>
        </w:rPr>
        <w:t>2</w:t>
      </w:r>
      <w:r w:rsidR="005A0EFB">
        <w:t>) factors</w:t>
      </w:r>
      <w:r w:rsidR="00EE6DE9">
        <w:t>,</w:t>
      </w:r>
      <w:r w:rsidR="00645451">
        <w:t xml:space="preserve"> (B.6.20)</w:t>
      </w:r>
      <w:r w:rsidR="005A0EFB">
        <w:t xml:space="preserve"> becomes</w:t>
      </w:r>
    </w:p>
    <w:p w14:paraId="73A3E884" w14:textId="77777777" w:rsidR="005A0EFB" w:rsidRDefault="005A0EFB" w:rsidP="005A0EFB"/>
    <w:p w14:paraId="721C121A" w14:textId="77777777" w:rsidR="005A0EFB" w:rsidRDefault="005A0EFB" w:rsidP="00645451">
      <w:pPr>
        <w:tabs>
          <w:tab w:val="left" w:pos="7200"/>
          <w:tab w:val="left" w:pos="7920"/>
          <w:tab w:val="right" w:pos="9270"/>
        </w:tabs>
      </w:pPr>
      <w:r>
        <w:t xml:space="preserve"> </w:t>
      </w:r>
      <w:r>
        <w:tab/>
        <w:t>[</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H</w:t>
      </w:r>
      <w:r>
        <w:rPr>
          <w:rStyle w:val="subscript"/>
        </w:rPr>
        <w:t>θ</w:t>
      </w:r>
      <w:r>
        <w:t>(</w:t>
      </w:r>
      <w:r>
        <w:rPr>
          <w:b/>
        </w:rPr>
        <w:t>s</w:t>
      </w:r>
      <w:r>
        <w:t xml:space="preserve">)/2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instrText>μ</w:instrText>
      </w:r>
      <w:r>
        <w:rPr>
          <w:rStyle w:val="subscript"/>
        </w:rPr>
        <w:instrText>2</w:instrText>
      </w:r>
      <w:r w:rsidRPr="008E17C5">
        <w:rPr>
          <w:color w:val="000000"/>
        </w:rPr>
        <w:instrText xml:space="preserve">) </w:instrText>
      </w:r>
      <w:r w:rsidRPr="008E17C5">
        <w:rPr>
          <w:color w:val="000000"/>
        </w:rPr>
        <w:fldChar w:fldCharType="end"/>
      </w:r>
      <w:r>
        <w:t>∂</w:t>
      </w:r>
      <w:r>
        <w:rPr>
          <w:rStyle w:val="subscript"/>
        </w:rPr>
        <w:t>n</w:t>
      </w:r>
      <w:r w:rsidRPr="00532AAD">
        <w:t>A</w:t>
      </w:r>
      <w:r>
        <w:rPr>
          <w:rStyle w:val="subscript"/>
        </w:rPr>
        <w:t>z</w:t>
      </w:r>
      <w:r>
        <w:rPr>
          <w:rStyle w:val="superscript"/>
        </w:rPr>
        <w:t>(c)</w:t>
      </w:r>
      <w:r>
        <w:t>(</w:t>
      </w:r>
      <w:r>
        <w:rPr>
          <w:b/>
        </w:rPr>
        <w:t>s</w:t>
      </w:r>
      <w:r>
        <w:t xml:space="preserve">)  </w:t>
      </w:r>
      <w:r>
        <w:tab/>
        <w:t>?</w:t>
      </w:r>
      <w:r w:rsidR="00645451">
        <w:tab/>
        <w:t>(B.6.21)</w:t>
      </w:r>
    </w:p>
    <w:p w14:paraId="39EF5CEB" w14:textId="77777777" w:rsidR="005A0EFB" w:rsidRDefault="005A0EFB" w:rsidP="005A0EFB">
      <w:r>
        <w:t>or</w:t>
      </w:r>
    </w:p>
    <w:p w14:paraId="2ECC6562" w14:textId="77777777" w:rsidR="005A0EFB" w:rsidRDefault="005A0EFB" w:rsidP="005A0EFB">
      <w:pPr>
        <w:tabs>
          <w:tab w:val="left" w:pos="7200"/>
          <w:tab w:val="left" w:pos="7920"/>
          <w:tab w:val="right" w:pos="9270"/>
        </w:tabs>
      </w:pPr>
      <w:r>
        <w:tab/>
        <w:t>(μ</w:t>
      </w:r>
      <w:r>
        <w:rPr>
          <w:rStyle w:val="subscript"/>
        </w:rPr>
        <w:t>2</w:t>
      </w:r>
      <w:r>
        <w:t>-μ</w:t>
      </w:r>
      <w:r>
        <w:rPr>
          <w:rStyle w:val="subscript"/>
        </w:rPr>
        <w:t>1</w:t>
      </w:r>
      <w:r>
        <w:t>)</w:t>
      </w:r>
      <w:r w:rsidRPr="003C25BE">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(1/2)(μ</w:t>
      </w:r>
      <w:r>
        <w:rPr>
          <w:rStyle w:val="subscript"/>
        </w:rPr>
        <w:t>2</w:t>
      </w:r>
      <w:r w:rsidR="00E40A19">
        <w:t>+</w:t>
      </w:r>
      <w:r>
        <w:t>μ</w:t>
      </w:r>
      <w:r>
        <w:rPr>
          <w:rStyle w:val="subscript"/>
        </w:rPr>
        <w:t>1</w:t>
      </w:r>
      <w:r>
        <w:t>)</w:t>
      </w:r>
      <w:r w:rsidRPr="003C25BE">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rPr>
          <w:b/>
        </w:rPr>
        <w:tab/>
      </w:r>
      <w:r>
        <w:t>)</w:t>
      </w:r>
      <w:r w:rsidR="0021459B">
        <w:t xml:space="preserve">  .</w:t>
      </w:r>
      <w:r>
        <w:tab/>
      </w:r>
      <w:r w:rsidR="00E40A19">
        <w:tab/>
      </w:r>
      <w:r>
        <w:t>?</w:t>
      </w:r>
      <w:r>
        <w:tab/>
        <w:t>(B.6.</w:t>
      </w:r>
      <w:r w:rsidR="00645451">
        <w:t>22</w:t>
      </w:r>
      <w:r>
        <w:t>)</w:t>
      </w:r>
    </w:p>
    <w:p w14:paraId="725A3B69" w14:textId="77777777" w:rsidR="005A0EFB" w:rsidRDefault="005A0EFB" w:rsidP="005A0EFB"/>
    <w:p w14:paraId="0AA6310C" w14:textId="77777777" w:rsidR="005A0EFB" w:rsidRPr="00E0090B" w:rsidRDefault="005A0EFB" w:rsidP="005A0EFB">
      <w:r>
        <w:t xml:space="preserve">The integral </w:t>
      </w:r>
      <w:r w:rsidR="00645451">
        <w:t xml:space="preserve">in (B.6.22) </w:t>
      </w:r>
      <w:r>
        <w:t xml:space="preserve">can be replaced using (B.6.18) with the </w:t>
      </w:r>
      <w:r w:rsidRPr="00901DF7">
        <w:rPr>
          <w:b/>
        </w:rPr>
        <w:t>s</w:t>
      </w:r>
      <w:r>
        <w:t xml:space="preserve">+ choice, </w:t>
      </w:r>
    </w:p>
    <w:p w14:paraId="24B43D41" w14:textId="77777777" w:rsidR="005A0EFB" w:rsidRPr="009111F6" w:rsidRDefault="005A0EFB" w:rsidP="005A0EFB"/>
    <w:p w14:paraId="319E9A51" w14:textId="77777777" w:rsidR="005A0EFB" w:rsidRPr="00190359" w:rsidRDefault="005A0EFB" w:rsidP="00190359">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(1/2)[</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w:t>
      </w:r>
      <w:r w:rsidR="00190359">
        <w:tab/>
      </w:r>
      <w:r w:rsidR="00190359">
        <w:tab/>
      </w:r>
      <w:r w:rsidR="00190359">
        <w:tab/>
      </w:r>
      <w:r w:rsidR="00190359" w:rsidRPr="00190359">
        <w:rPr>
          <w:i/>
        </w:rPr>
        <w:t>(B.6.18)+</w:t>
      </w:r>
    </w:p>
    <w:p w14:paraId="2C92D5A4" w14:textId="77777777" w:rsidR="005A0EFB" w:rsidRDefault="005A0EFB" w:rsidP="005A0EFB">
      <w:r>
        <w:t>so</w:t>
      </w:r>
    </w:p>
    <w:p w14:paraId="181AC19B" w14:textId="77777777" w:rsidR="005A0EFB" w:rsidRDefault="005A0EFB" w:rsidP="005A0EFB">
      <w:pPr>
        <w:tabs>
          <w:tab w:val="left" w:pos="7200"/>
          <w:tab w:val="left" w:pos="7920"/>
          <w:tab w:val="right" w:pos="9270"/>
        </w:tabs>
      </w:pPr>
      <w:r>
        <w:tab/>
      </w:r>
      <w:r>
        <w:rPr>
          <w:color w:val="000000"/>
        </w:rPr>
        <w:t>(μ</w:t>
      </w:r>
      <w:r w:rsidR="00645451">
        <w:rPr>
          <w:rStyle w:val="subscript"/>
        </w:rPr>
        <w:t>2</w:t>
      </w:r>
      <w:r>
        <w:t>-μ</w:t>
      </w:r>
      <w:r w:rsidR="00645451">
        <w:rPr>
          <w:rStyle w:val="subscript"/>
        </w:rPr>
        <w:t>1</w:t>
      </w:r>
      <w:r>
        <w:t>)</w:t>
      </w:r>
      <w:r w:rsidRPr="00891C3C">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  </w:t>
      </w:r>
      <w:r w:rsidR="00645451">
        <w:t xml:space="preserve">– </w:t>
      </w:r>
      <w:r>
        <w:t>∂</w:t>
      </w:r>
      <w:r>
        <w:rPr>
          <w:rStyle w:val="subscript"/>
        </w:rPr>
        <w:t>n</w:t>
      </w:r>
      <w:r w:rsidRPr="00532AAD">
        <w:t>A</w:t>
      </w:r>
      <w:r>
        <w:rPr>
          <w:rStyle w:val="subscript"/>
        </w:rPr>
        <w:t>z</w:t>
      </w:r>
      <w:r>
        <w:rPr>
          <w:rStyle w:val="superscript"/>
        </w:rPr>
        <w:t>(m)</w:t>
      </w:r>
      <w:r>
        <w:t>(</w:t>
      </w:r>
      <w:r>
        <w:rPr>
          <w:b/>
        </w:rPr>
        <w:t>s+)</w:t>
      </w:r>
      <w:r w:rsidR="00977D7A">
        <w:rPr>
          <w:b/>
        </w:rPr>
        <w:t xml:space="preserve"> </w:t>
      </w:r>
      <w:r>
        <w:rPr>
          <w:b/>
        </w:rPr>
        <w:t xml:space="preserve"> </w:t>
      </w:r>
      <w:r w:rsidR="00645451">
        <w:rPr>
          <w:b/>
        </w:rPr>
        <w:t xml:space="preserve">– </w:t>
      </w:r>
      <w:r w:rsidR="00977D7A">
        <w:rPr>
          <w:b/>
        </w:rPr>
        <w:t xml:space="preserve"> </w:t>
      </w:r>
      <w:r>
        <w:t>(1/2)</w:t>
      </w:r>
      <w:r>
        <w:rPr>
          <w:color w:val="000000"/>
        </w:rPr>
        <w:t xml:space="preserve"> (μ</w:t>
      </w:r>
      <w:r>
        <w:rPr>
          <w:rStyle w:val="subscript"/>
        </w:rPr>
        <w:t>1</w:t>
      </w:r>
      <w:r>
        <w:t>-μ</w:t>
      </w:r>
      <w:r>
        <w:rPr>
          <w:rStyle w:val="subscript"/>
        </w:rPr>
        <w:t>2</w:t>
      </w:r>
      <w:r>
        <w:t>)</w:t>
      </w:r>
      <w:r w:rsidRPr="00891C3C">
        <w:t xml:space="preserve"> </w:t>
      </w:r>
      <w:r>
        <w:t>H</w:t>
      </w:r>
      <w:r>
        <w:rPr>
          <w:rStyle w:val="subscript"/>
        </w:rPr>
        <w:t>θ</w:t>
      </w:r>
      <w:r>
        <w:t>(</w:t>
      </w:r>
      <w:r>
        <w:rPr>
          <w:b/>
        </w:rPr>
        <w:t>s</w:t>
      </w:r>
      <w:r>
        <w:t xml:space="preserve">)  .  </w:t>
      </w:r>
      <w:r>
        <w:tab/>
      </w:r>
      <w:r>
        <w:tab/>
      </w:r>
      <w:r>
        <w:tab/>
        <w:t>(B.6.2</w:t>
      </w:r>
      <w:r w:rsidR="00645451">
        <w:t>3</w:t>
      </w:r>
      <w:r>
        <w:t>)</w:t>
      </w:r>
    </w:p>
    <w:p w14:paraId="558226A8" w14:textId="77777777" w:rsidR="005A0EFB" w:rsidRDefault="005A0EFB" w:rsidP="005A0EFB"/>
    <w:p w14:paraId="7D11E294" w14:textId="77777777" w:rsidR="005A0EFB" w:rsidRDefault="00645451" w:rsidP="005A0EFB">
      <w:r>
        <w:t xml:space="preserve">Equation (B.6.22) then becomes, </w:t>
      </w:r>
    </w:p>
    <w:p w14:paraId="322E4905" w14:textId="77777777" w:rsidR="005A0EFB" w:rsidRDefault="005A0EFB" w:rsidP="005A0EFB"/>
    <w:p w14:paraId="34B40508" w14:textId="77777777" w:rsidR="005A0EFB" w:rsidRDefault="005A0EFB" w:rsidP="005A0EFB">
      <w:r>
        <w:tab/>
        <w:t>– ∂</w:t>
      </w:r>
      <w:r>
        <w:rPr>
          <w:rStyle w:val="subscript"/>
        </w:rPr>
        <w:t>n</w:t>
      </w:r>
      <w:r w:rsidRPr="00532AAD">
        <w:t>A</w:t>
      </w:r>
      <w:r>
        <w:rPr>
          <w:rStyle w:val="subscript"/>
        </w:rPr>
        <w:t>z</w:t>
      </w:r>
      <w:r>
        <w:rPr>
          <w:rStyle w:val="superscript"/>
        </w:rPr>
        <w:t>(m)</w:t>
      </w:r>
      <w:r>
        <w:t>(</w:t>
      </w:r>
      <w:r>
        <w:rPr>
          <w:b/>
        </w:rPr>
        <w:t>s+) –  (</w:t>
      </w:r>
      <w:r>
        <w:t>1/2)</w:t>
      </w:r>
      <w:r>
        <w:rPr>
          <w:color w:val="000000"/>
        </w:rPr>
        <w:t>(μ</w:t>
      </w:r>
      <w:r>
        <w:rPr>
          <w:rStyle w:val="subscript"/>
        </w:rPr>
        <w:t>1</w:t>
      </w:r>
      <w:r>
        <w:t>-μ</w:t>
      </w:r>
      <w:r>
        <w:rPr>
          <w:rStyle w:val="subscript"/>
        </w:rPr>
        <w:t>2</w:t>
      </w:r>
      <w:r>
        <w:t>)</w:t>
      </w:r>
      <w:r w:rsidRPr="00891C3C">
        <w:t xml:space="preserve"> </w:t>
      </w:r>
      <w:r>
        <w:t>H</w:t>
      </w:r>
      <w:r>
        <w:rPr>
          <w:rStyle w:val="subscript"/>
        </w:rPr>
        <w:t>θ</w:t>
      </w:r>
      <w:r>
        <w:t>(</w:t>
      </w:r>
      <w:r>
        <w:rPr>
          <w:b/>
        </w:rPr>
        <w:t>s</w:t>
      </w:r>
      <w:r>
        <w:t>) – (1/2)(μ</w:t>
      </w:r>
      <w:r>
        <w:rPr>
          <w:rStyle w:val="subscript"/>
        </w:rPr>
        <w:t>2</w:t>
      </w:r>
      <w:r w:rsidR="00E40A19">
        <w:t>+</w:t>
      </w:r>
      <w:r>
        <w:t>μ</w:t>
      </w:r>
      <w:r>
        <w:rPr>
          <w:rStyle w:val="subscript"/>
        </w:rPr>
        <w:t>1</w:t>
      </w:r>
      <w:r>
        <w:t>)</w:t>
      </w:r>
      <w:r w:rsidRPr="003C25BE">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t>)</w:t>
      </w:r>
      <w:r>
        <w:tab/>
        <w:t>?</w:t>
      </w:r>
    </w:p>
    <w:p w14:paraId="7931D0EE" w14:textId="77777777" w:rsidR="005A0EFB" w:rsidRDefault="005A0EFB" w:rsidP="005A0EFB">
      <w:r>
        <w:t>or</w:t>
      </w:r>
    </w:p>
    <w:p w14:paraId="0729302D" w14:textId="77777777" w:rsidR="005A0EFB" w:rsidRDefault="005A0EFB" w:rsidP="005A0EFB">
      <w:r>
        <w:tab/>
        <w:t>– ∂</w:t>
      </w:r>
      <w:r>
        <w:rPr>
          <w:rStyle w:val="subscript"/>
        </w:rPr>
        <w:t>n</w:t>
      </w:r>
      <w:r w:rsidRPr="00532AAD">
        <w:t>A</w:t>
      </w:r>
      <w:r>
        <w:rPr>
          <w:rStyle w:val="subscript"/>
        </w:rPr>
        <w:t>z</w:t>
      </w:r>
      <w:r>
        <w:rPr>
          <w:rStyle w:val="superscript"/>
        </w:rPr>
        <w:t>(m)</w:t>
      </w:r>
      <w:r>
        <w:t>(</w:t>
      </w:r>
      <w:r>
        <w:rPr>
          <w:b/>
        </w:rPr>
        <w:t xml:space="preserve">s+) – </w:t>
      </w:r>
      <w:r>
        <w:rPr>
          <w:color w:val="000000"/>
        </w:rPr>
        <w:t>μ</w:t>
      </w:r>
      <w:r>
        <w:rPr>
          <w:rStyle w:val="subscript"/>
        </w:rPr>
        <w:t>1</w:t>
      </w:r>
      <w:r w:rsidRPr="00891C3C">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t>)</w:t>
      </w:r>
      <w:r>
        <w:tab/>
        <w:t xml:space="preserve">   </w:t>
      </w:r>
      <w:r w:rsidR="00645451">
        <w:tab/>
      </w:r>
      <w:r>
        <w:t>?</w:t>
      </w:r>
    </w:p>
    <w:p w14:paraId="5229EF9C" w14:textId="77777777" w:rsidR="005A0EFB" w:rsidRDefault="005A0EFB" w:rsidP="005A0EFB">
      <w:r>
        <w:t>or</w:t>
      </w:r>
    </w:p>
    <w:p w14:paraId="2DDA1588" w14:textId="77777777" w:rsidR="005A0EFB" w:rsidRDefault="005A0EFB" w:rsidP="005A0EFB">
      <w:r>
        <w:tab/>
      </w:r>
      <w:r>
        <w:rPr>
          <w:b/>
        </w:rPr>
        <w:t xml:space="preserve">– </w:t>
      </w:r>
      <w:r>
        <w:rPr>
          <w:color w:val="000000"/>
        </w:rPr>
        <w:t>μ</w:t>
      </w:r>
      <w:r>
        <w:rPr>
          <w:rStyle w:val="subscript"/>
        </w:rPr>
        <w:t>1</w:t>
      </w:r>
      <w:r w:rsidRPr="00891C3C">
        <w:t xml:space="preserve"> </w:t>
      </w:r>
      <w:r>
        <w:t>H</w:t>
      </w:r>
      <w:r>
        <w:rPr>
          <w:rStyle w:val="subscript"/>
        </w:rPr>
        <w:t>θ</w:t>
      </w:r>
      <w:r>
        <w:t>(</w:t>
      </w:r>
      <w:r>
        <w:rPr>
          <w:b/>
        </w:rPr>
        <w:t>s</w:t>
      </w:r>
      <w:r>
        <w:t>)  =  ∂</w:t>
      </w:r>
      <w:r>
        <w:rPr>
          <w:rStyle w:val="subscript"/>
        </w:rPr>
        <w:t>n</w:t>
      </w:r>
      <w:r w:rsidR="00645451">
        <w:t xml:space="preserve"> [</w:t>
      </w:r>
      <w:r w:rsidRPr="00532AAD">
        <w:t>A</w:t>
      </w:r>
      <w:r>
        <w:rPr>
          <w:rStyle w:val="subscript"/>
        </w:rPr>
        <w:t>z</w:t>
      </w:r>
      <w:r>
        <w:rPr>
          <w:rStyle w:val="superscript"/>
        </w:rPr>
        <w:t>(c)</w:t>
      </w:r>
      <w:r>
        <w:t>(</w:t>
      </w:r>
      <w:r>
        <w:rPr>
          <w:b/>
        </w:rPr>
        <w:t>s</w:t>
      </w:r>
      <w:r w:rsidR="00977D7A">
        <w:t xml:space="preserve">) + </w:t>
      </w:r>
      <w:r w:rsidRPr="00532AAD">
        <w:t>A</w:t>
      </w:r>
      <w:r>
        <w:rPr>
          <w:rStyle w:val="subscript"/>
        </w:rPr>
        <w:t>z</w:t>
      </w:r>
      <w:r>
        <w:rPr>
          <w:rStyle w:val="superscript"/>
        </w:rPr>
        <w:t>(m)</w:t>
      </w:r>
      <w:r>
        <w:t>(</w:t>
      </w:r>
      <w:r>
        <w:rPr>
          <w:b/>
        </w:rPr>
        <w:t>s+)</w:t>
      </w:r>
      <w:r w:rsidR="00977D7A">
        <w:t xml:space="preserve"> ]</w:t>
      </w:r>
      <w:r>
        <w:t xml:space="preserve">      </w:t>
      </w:r>
      <w:r>
        <w:tab/>
        <w:t>?</w:t>
      </w:r>
    </w:p>
    <w:p w14:paraId="2278BE6D" w14:textId="77777777" w:rsidR="005A0EFB" w:rsidRDefault="005A0EFB" w:rsidP="005A0EFB">
      <w:r>
        <w:t>or</w:t>
      </w:r>
    </w:p>
    <w:p w14:paraId="0D2E2209" w14:textId="77777777" w:rsidR="005A0EFB" w:rsidRPr="00082B9E" w:rsidRDefault="005A0EFB" w:rsidP="005A0EFB">
      <w:pPr>
        <w:tabs>
          <w:tab w:val="left" w:pos="7200"/>
          <w:tab w:val="left" w:pos="7920"/>
          <w:tab w:val="right" w:pos="9270"/>
        </w:tabs>
      </w:pPr>
      <w:r>
        <w:tab/>
      </w:r>
      <w:r>
        <w:rPr>
          <w:b/>
        </w:rPr>
        <w:t xml:space="preserve">– </w:t>
      </w:r>
      <w:r>
        <w:rPr>
          <w:color w:val="000000"/>
        </w:rPr>
        <w:t>μ</w:t>
      </w:r>
      <w:r>
        <w:rPr>
          <w:rStyle w:val="subscript"/>
        </w:rPr>
        <w:t>1</w:t>
      </w:r>
      <w:r w:rsidRPr="00891C3C">
        <w:t xml:space="preserve"> </w:t>
      </w:r>
      <w:r>
        <w:t>H</w:t>
      </w:r>
      <w:r>
        <w:rPr>
          <w:rStyle w:val="subscript"/>
        </w:rPr>
        <w:t>θ</w:t>
      </w:r>
      <w:r>
        <w:t>(</w:t>
      </w:r>
      <w:r w:rsidRPr="00A063CB">
        <w:t>s</w:t>
      </w:r>
      <w:r>
        <w:t>)  = ∂</w:t>
      </w:r>
      <w:r>
        <w:rPr>
          <w:rStyle w:val="subscript"/>
        </w:rPr>
        <w:t>n</w:t>
      </w:r>
      <w:r w:rsidRPr="00532AAD">
        <w:t>A</w:t>
      </w:r>
      <w:r>
        <w:rPr>
          <w:rStyle w:val="subscript"/>
        </w:rPr>
        <w:t>z</w:t>
      </w:r>
      <w:r>
        <w:t>(</w:t>
      </w:r>
      <w:r w:rsidRPr="00A063CB">
        <w:rPr>
          <w:b/>
        </w:rPr>
        <w:t>s</w:t>
      </w:r>
      <w:r>
        <w:t>+)</w:t>
      </w:r>
      <w:r w:rsidR="00E40A19">
        <w:t xml:space="preserve"> .</w:t>
      </w:r>
      <w:r>
        <w:tab/>
        <w:t>?</w:t>
      </w:r>
      <w:r>
        <w:tab/>
        <w:t>// using (B.6.6)</w:t>
      </w:r>
      <w:r>
        <w:tab/>
      </w:r>
      <w:r>
        <w:tab/>
      </w:r>
      <w:r>
        <w:tab/>
      </w:r>
      <w:r>
        <w:tab/>
      </w:r>
      <w:r>
        <w:tab/>
      </w:r>
      <w:r>
        <w:tab/>
        <w:t>(B.6.2</w:t>
      </w:r>
      <w:r w:rsidR="00645451">
        <w:t>4</w:t>
      </w:r>
      <w:r>
        <w:t>)</w:t>
      </w:r>
    </w:p>
    <w:p w14:paraId="3DDC5CDB" w14:textId="77777777" w:rsidR="005A0EFB" w:rsidRPr="00891C3C" w:rsidRDefault="005A0EFB" w:rsidP="005A0EFB">
      <w:r>
        <w:tab/>
      </w:r>
    </w:p>
    <w:p w14:paraId="49E31021" w14:textId="77777777" w:rsidR="005A0EFB" w:rsidRPr="00082B9E" w:rsidRDefault="005A0EFB" w:rsidP="005A0EFB">
      <w:r>
        <w:t>We now introduce a local cylindrical coordinate system in this manner relative to point</w:t>
      </w:r>
      <w:r w:rsidRPr="00643029">
        <w:rPr>
          <w:b/>
        </w:rPr>
        <w:t xml:space="preserve"> </w:t>
      </w:r>
      <w:r w:rsidRPr="00082B9E">
        <w:rPr>
          <w:b/>
        </w:rPr>
        <w:t>s</w:t>
      </w:r>
      <w:r w:rsidR="00C50E7D">
        <w:rPr>
          <w:b/>
        </w:rPr>
        <w:t xml:space="preserve"> :</w:t>
      </w:r>
    </w:p>
    <w:p w14:paraId="26EEA246" w14:textId="77777777" w:rsidR="005A0EFB" w:rsidRDefault="005A0EFB" w:rsidP="005A0EFB"/>
    <w:p w14:paraId="2BD41A91" w14:textId="77777777" w:rsidR="005A0EFB" w:rsidRPr="00D7305A" w:rsidRDefault="005A0EFB" w:rsidP="005A0EFB">
      <w:r>
        <w:rPr>
          <w:color w:val="FF0000"/>
        </w:rPr>
        <w:tab/>
      </w:r>
      <w:r>
        <w:rPr>
          <w:color w:val="FF0000"/>
        </w:rPr>
        <w:tab/>
      </w:r>
      <w:r>
        <w:rPr>
          <w:color w:val="FF0000"/>
        </w:rPr>
        <w:tab/>
      </w:r>
      <w:r>
        <w:rPr>
          <w:color w:val="FF0000"/>
        </w:rPr>
        <w:tab/>
      </w:r>
      <w:r>
        <w:rPr>
          <w:color w:val="FF0000"/>
        </w:rPr>
        <w:tab/>
      </w:r>
      <w:r w:rsidRPr="00001FA9">
        <w:rPr>
          <w:color w:val="FF0000"/>
        </w:rPr>
        <w:pict>
          <v:shape id="_x0000_i1185" type="#_x0000_t75" style="width:171.75pt;height:198.75pt">
            <v:imagedata r:id="rId81" o:title=""/>
          </v:shape>
        </w:pict>
      </w:r>
      <w:r>
        <w:rPr>
          <w:color w:val="FF0000"/>
        </w:rPr>
        <w:tab/>
      </w:r>
      <w:r>
        <w:rPr>
          <w:color w:val="FF0000"/>
        </w:rPr>
        <w:tab/>
      </w:r>
      <w:r>
        <w:rPr>
          <w:color w:val="FF0000"/>
        </w:rPr>
        <w:tab/>
      </w:r>
      <w:r>
        <w:rPr>
          <w:color w:val="FF0000"/>
        </w:rPr>
        <w:tab/>
      </w:r>
      <w:r>
        <w:t>Fig B.6</w:t>
      </w:r>
    </w:p>
    <w:p w14:paraId="030BFCEE" w14:textId="77777777" w:rsidR="005A0EFB" w:rsidRDefault="005A0EFB" w:rsidP="005A0EFB">
      <w:pPr>
        <w:rPr>
          <w:color w:val="FF0000"/>
        </w:rPr>
      </w:pPr>
    </w:p>
    <w:p w14:paraId="7DF2D82D" w14:textId="77777777" w:rsidR="005A0EFB" w:rsidRPr="00643029" w:rsidRDefault="005A0EFB" w:rsidP="005A0EFB">
      <w:pPr>
        <w:rPr>
          <w:rFonts w:ascii="Courier New" w:hAnsi="Courier New"/>
          <w:b/>
          <w:sz w:val="24"/>
          <w:vertAlign w:val="subscript"/>
        </w:rPr>
      </w:pPr>
      <w:r>
        <w:t xml:space="preserve">Notice that </w:t>
      </w:r>
      <w:r w:rsidRPr="00082B9E">
        <w:rPr>
          <w:b/>
        </w:rPr>
        <w:fldChar w:fldCharType="begin"/>
      </w:r>
      <w:r w:rsidRPr="00082B9E">
        <w:rPr>
          <w:b/>
        </w:rPr>
        <w:instrText xml:space="preserve"> EQ \O(r,\S\up2(^))</w:instrText>
      </w:r>
      <w:r w:rsidRPr="00082B9E">
        <w:rPr>
          <w:b/>
        </w:rPr>
        <w:fldChar w:fldCharType="end"/>
      </w:r>
      <w:r>
        <w:t xml:space="preserve"> is the normal vector at point </w:t>
      </w:r>
      <w:r w:rsidRPr="00082B9E">
        <w:rPr>
          <w:b/>
        </w:rPr>
        <w:t>s</w:t>
      </w:r>
      <w:r>
        <w:t>, so ∂</w:t>
      </w:r>
      <w:r>
        <w:rPr>
          <w:rStyle w:val="subscript"/>
        </w:rPr>
        <w:t>r</w:t>
      </w:r>
      <w:r>
        <w:t xml:space="preserve"> = ∂</w:t>
      </w:r>
      <w:r>
        <w:rPr>
          <w:rStyle w:val="subscript"/>
        </w:rPr>
        <w:t xml:space="preserve">n. </w:t>
      </w:r>
      <w:r>
        <w:t>Then first we determine B</w:t>
      </w:r>
      <w:r>
        <w:rPr>
          <w:rStyle w:val="subscript"/>
        </w:rPr>
        <w:t>θ</w:t>
      </w:r>
      <w:r>
        <w:t xml:space="preserve">, </w:t>
      </w:r>
    </w:p>
    <w:p w14:paraId="685C2C83" w14:textId="77777777" w:rsidR="005A0EFB" w:rsidRDefault="005A0EFB" w:rsidP="005A0EFB">
      <w:pPr>
        <w:rPr>
          <w:color w:val="FF0000"/>
        </w:rPr>
      </w:pPr>
    </w:p>
    <w:p w14:paraId="3324793A" w14:textId="77777777" w:rsidR="005A0EFB" w:rsidRPr="00643029" w:rsidRDefault="005A0EFB" w:rsidP="005A0EFB">
      <w:pPr>
        <w:tabs>
          <w:tab w:val="left" w:pos="7200"/>
          <w:tab w:val="left" w:pos="7920"/>
          <w:tab w:val="right" w:pos="9270"/>
        </w:tabs>
      </w:pPr>
      <w:r>
        <w:tab/>
      </w:r>
      <w:r w:rsidRPr="0085669F">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 xml:space="preserve">r </w:t>
      </w:r>
      <w:r>
        <w:t>]</w:t>
      </w:r>
    </w:p>
    <w:p w14:paraId="194B8588" w14:textId="77777777" w:rsidR="005A0EFB" w:rsidRDefault="005A0EFB" w:rsidP="005A0EFB">
      <w:pPr>
        <w:tabs>
          <w:tab w:val="left" w:pos="7200"/>
          <w:tab w:val="left" w:pos="7920"/>
          <w:tab w:val="right" w:pos="9270"/>
        </w:tabs>
      </w:pPr>
      <w:r>
        <w:rPr>
          <w:rStyle w:val="subscript"/>
        </w:rPr>
        <w:tab/>
      </w:r>
      <w:r>
        <w:rPr>
          <w:rStyle w:val="subscript"/>
        </w:rPr>
        <w:tab/>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w:t>
      </w:r>
    </w:p>
    <w:p w14:paraId="014E759F" w14:textId="77777777" w:rsidR="005A0EFB" w:rsidRPr="00082B9E" w:rsidRDefault="005A0EFB" w:rsidP="005A0EFB">
      <w:pPr>
        <w:tabs>
          <w:tab w:val="left" w:pos="7200"/>
          <w:tab w:val="left" w:pos="7920"/>
          <w:tab w:val="right" w:pos="9270"/>
        </w:tabs>
      </w:pPr>
      <w:r>
        <w:tab/>
      </w:r>
      <w:r>
        <w:tab/>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 </w:t>
      </w:r>
      <w:r>
        <w:tab/>
      </w:r>
      <w:r>
        <w:tab/>
      </w:r>
      <w:r>
        <w:tab/>
      </w:r>
      <w:r>
        <w:tab/>
      </w:r>
      <w:r>
        <w:tab/>
      </w:r>
      <w:r>
        <w:tab/>
      </w:r>
      <w:r>
        <w:tab/>
      </w:r>
      <w:r>
        <w:tab/>
      </w:r>
      <w:r>
        <w:tab/>
      </w:r>
    </w:p>
    <w:p w14:paraId="3A03059E" w14:textId="77777777" w:rsidR="005A0EFB" w:rsidRDefault="005A0EFB" w:rsidP="005A0EFB">
      <w:pPr>
        <w:tabs>
          <w:tab w:val="left" w:pos="7200"/>
          <w:tab w:val="left" w:pos="7920"/>
          <w:tab w:val="right" w:pos="9270"/>
        </w:tabs>
      </w:pPr>
    </w:p>
    <w:p w14:paraId="20FB425D" w14:textId="77777777" w:rsidR="005A0EFB" w:rsidRDefault="005A0EFB" w:rsidP="005A0EFB">
      <w:pPr>
        <w:tabs>
          <w:tab w:val="left" w:pos="7200"/>
          <w:tab w:val="left" w:pos="7920"/>
          <w:tab w:val="right" w:pos="9270"/>
        </w:tabs>
      </w:pPr>
      <w:r>
        <w:t>Here we have set ∂</w:t>
      </w:r>
      <w:r>
        <w:rPr>
          <w:rStyle w:val="subscript"/>
        </w:rPr>
        <w:t>θ</w:t>
      </w:r>
      <w:r>
        <w:t>A</w:t>
      </w:r>
      <w:r>
        <w:rPr>
          <w:rStyle w:val="subscript"/>
        </w:rPr>
        <w:t>z</w:t>
      </w:r>
      <w:r>
        <w:t xml:space="preserve"> = 0 according to Fact 7 of (3.8.</w:t>
      </w:r>
      <w:r w:rsidR="009851E2">
        <w:t>9</w:t>
      </w:r>
      <w:r>
        <w:t>) which says A</w:t>
      </w:r>
      <w:r>
        <w:rPr>
          <w:rStyle w:val="subscript"/>
        </w:rPr>
        <w:t>z</w:t>
      </w:r>
      <w:r>
        <w:t xml:space="preserve"> is constant on the cross section surface</w:t>
      </w:r>
      <w:r w:rsidR="00901DF7">
        <w:t xml:space="preserve"> (which implies the strong or extreme skin effect regime)</w:t>
      </w:r>
      <w:r>
        <w:t xml:space="preserve">. The result is then, </w:t>
      </w:r>
    </w:p>
    <w:p w14:paraId="622D9F0F" w14:textId="77777777" w:rsidR="005A0EFB" w:rsidRDefault="005A0EFB" w:rsidP="005A0EFB">
      <w:pPr>
        <w:tabs>
          <w:tab w:val="left" w:pos="7200"/>
          <w:tab w:val="left" w:pos="7920"/>
          <w:tab w:val="right" w:pos="9270"/>
        </w:tabs>
      </w:pPr>
    </w:p>
    <w:p w14:paraId="0B3BE1E9" w14:textId="77777777" w:rsidR="005A0EFB" w:rsidRPr="00082B9E" w:rsidRDefault="005A0EFB" w:rsidP="005A0EFB">
      <w:pPr>
        <w:tabs>
          <w:tab w:val="left" w:pos="7200"/>
          <w:tab w:val="left" w:pos="7920"/>
          <w:tab w:val="right" w:pos="9270"/>
        </w:tabs>
      </w:pPr>
      <w:r>
        <w:tab/>
        <w:t>B</w:t>
      </w:r>
      <w:r>
        <w:rPr>
          <w:rStyle w:val="subscript"/>
        </w:rPr>
        <w:t>θ</w:t>
      </w:r>
      <w:r>
        <w:t>(s+)</w:t>
      </w:r>
      <w:r>
        <w:rPr>
          <w:rStyle w:val="subscript"/>
        </w:rPr>
        <w:t xml:space="preserve"> </w:t>
      </w:r>
      <w:r>
        <w:t>=  - ∂</w:t>
      </w:r>
      <w:r>
        <w:rPr>
          <w:rStyle w:val="subscript"/>
        </w:rPr>
        <w:t>n</w:t>
      </w:r>
      <w:r>
        <w:t>A</w:t>
      </w:r>
      <w:r>
        <w:rPr>
          <w:rStyle w:val="subscript"/>
        </w:rPr>
        <w:t>z</w:t>
      </w:r>
      <w:r>
        <w:t xml:space="preserve">(s+) .  </w:t>
      </w:r>
      <w:r>
        <w:tab/>
      </w:r>
      <w:r>
        <w:tab/>
      </w:r>
      <w:r>
        <w:tab/>
      </w:r>
      <w:r>
        <w:tab/>
      </w:r>
      <w:r>
        <w:tab/>
      </w:r>
      <w:r>
        <w:tab/>
      </w:r>
      <w:r>
        <w:tab/>
      </w:r>
      <w:r>
        <w:tab/>
      </w:r>
      <w:r>
        <w:tab/>
        <w:t>(B.6.2</w:t>
      </w:r>
      <w:r w:rsidR="00FA455B">
        <w:t>5</w:t>
      </w:r>
      <w:r>
        <w:t>)</w:t>
      </w:r>
    </w:p>
    <w:p w14:paraId="13566ADC" w14:textId="77777777" w:rsidR="005A0EFB" w:rsidRDefault="005A0EFB" w:rsidP="005A0EFB">
      <w:pPr>
        <w:tabs>
          <w:tab w:val="left" w:pos="7200"/>
          <w:tab w:val="left" w:pos="7920"/>
          <w:tab w:val="right" w:pos="9270"/>
        </w:tabs>
      </w:pPr>
    </w:p>
    <w:p w14:paraId="754E2AC6" w14:textId="77777777" w:rsidR="005A0EFB" w:rsidRDefault="005A0EFB" w:rsidP="005A0EFB">
      <w:pPr>
        <w:tabs>
          <w:tab w:val="left" w:pos="7200"/>
          <w:tab w:val="left" w:pos="7920"/>
          <w:tab w:val="right" w:pos="9270"/>
        </w:tabs>
      </w:pPr>
      <w:r>
        <w:t>Since s+ is in the dielectric with μ</w:t>
      </w:r>
      <w:r>
        <w:rPr>
          <w:rStyle w:val="subscript"/>
        </w:rPr>
        <w:t>1</w:t>
      </w:r>
      <w:r>
        <w:t xml:space="preserve"> we then have</w:t>
      </w:r>
    </w:p>
    <w:p w14:paraId="52CBD841" w14:textId="77777777" w:rsidR="005A0EFB" w:rsidRDefault="005A0EFB" w:rsidP="005A0EFB">
      <w:pPr>
        <w:tabs>
          <w:tab w:val="left" w:pos="7200"/>
          <w:tab w:val="left" w:pos="7920"/>
          <w:tab w:val="right" w:pos="9270"/>
        </w:tabs>
      </w:pPr>
    </w:p>
    <w:p w14:paraId="713405DC" w14:textId="77777777" w:rsidR="00977D7A" w:rsidRDefault="005A0EFB" w:rsidP="005A0EFB">
      <w:pPr>
        <w:tabs>
          <w:tab w:val="left" w:pos="7200"/>
          <w:tab w:val="left" w:pos="7920"/>
          <w:tab w:val="right" w:pos="9270"/>
        </w:tabs>
      </w:pPr>
      <w:r>
        <w:tab/>
        <w:t>H</w:t>
      </w:r>
      <w:r>
        <w:rPr>
          <w:rStyle w:val="subscript"/>
        </w:rPr>
        <w:t>θ</w:t>
      </w:r>
      <w:r>
        <w:t>(s+) = (1/μ</w:t>
      </w:r>
      <w:r>
        <w:rPr>
          <w:rStyle w:val="subscript"/>
        </w:rPr>
        <w:t>1</w:t>
      </w:r>
      <w:r>
        <w:t>)</w:t>
      </w:r>
      <w:r w:rsidRPr="00643029">
        <w:t xml:space="preserve"> </w:t>
      </w:r>
      <w:r>
        <w:t>B</w:t>
      </w:r>
      <w:r>
        <w:rPr>
          <w:rStyle w:val="subscript"/>
        </w:rPr>
        <w:t>θ</w:t>
      </w:r>
      <w:r>
        <w:t>(s+)  =  - (1/μ</w:t>
      </w:r>
      <w:r>
        <w:rPr>
          <w:rStyle w:val="subscript"/>
        </w:rPr>
        <w:t>1</w:t>
      </w:r>
      <w:r>
        <w:t>)</w:t>
      </w:r>
      <w:r w:rsidRPr="00643029">
        <w:t xml:space="preserve"> </w:t>
      </w:r>
      <w:r>
        <w:t>∂</w:t>
      </w:r>
      <w:r>
        <w:rPr>
          <w:rStyle w:val="subscript"/>
        </w:rPr>
        <w:t>r</w:t>
      </w:r>
      <w:r>
        <w:t>A</w:t>
      </w:r>
      <w:r>
        <w:rPr>
          <w:rStyle w:val="subscript"/>
        </w:rPr>
        <w:t>z</w:t>
      </w:r>
      <w:r>
        <w:t>(s+)</w:t>
      </w:r>
      <w:r w:rsidR="00977D7A">
        <w:tab/>
      </w:r>
      <w:r w:rsidR="00977D7A">
        <w:tab/>
        <w:t>// H</w:t>
      </w:r>
      <w:r w:rsidR="00977D7A">
        <w:rPr>
          <w:rStyle w:val="subscript"/>
        </w:rPr>
        <w:t>θ</w:t>
      </w:r>
      <w:r w:rsidR="00977D7A">
        <w:t>(s+) = H</w:t>
      </w:r>
      <w:r w:rsidR="00977D7A">
        <w:rPr>
          <w:rStyle w:val="subscript"/>
        </w:rPr>
        <w:t>θ</w:t>
      </w:r>
      <w:r w:rsidR="00977D7A">
        <w:t>(s-) = H</w:t>
      </w:r>
      <w:r w:rsidR="00977D7A">
        <w:rPr>
          <w:rStyle w:val="subscript"/>
        </w:rPr>
        <w:t>θ</w:t>
      </w:r>
      <w:r w:rsidR="00977D7A">
        <w:t>(s)</w:t>
      </w:r>
      <w:r w:rsidR="00E40A19">
        <w:t xml:space="preserve"> says (1.1.42)</w:t>
      </w:r>
    </w:p>
    <w:p w14:paraId="73D1B75D" w14:textId="77777777" w:rsidR="005A0EFB" w:rsidRDefault="005A0EFB" w:rsidP="005A0EFB">
      <w:pPr>
        <w:tabs>
          <w:tab w:val="left" w:pos="7200"/>
          <w:tab w:val="left" w:pos="7920"/>
          <w:tab w:val="right" w:pos="9270"/>
        </w:tabs>
      </w:pPr>
      <w:r>
        <w:t>so</w:t>
      </w:r>
    </w:p>
    <w:p w14:paraId="4F746119" w14:textId="77777777" w:rsidR="005A0EFB" w:rsidRDefault="005A0EFB" w:rsidP="005A0EFB">
      <w:pPr>
        <w:tabs>
          <w:tab w:val="left" w:pos="7200"/>
          <w:tab w:val="left" w:pos="7920"/>
          <w:tab w:val="right" w:pos="9270"/>
        </w:tabs>
      </w:pPr>
      <w:r>
        <w:tab/>
        <w:t>-μ</w:t>
      </w:r>
      <w:r>
        <w:rPr>
          <w:rStyle w:val="subscript"/>
        </w:rPr>
        <w:t>1</w:t>
      </w:r>
      <w:r w:rsidRPr="00643029">
        <w:t xml:space="preserve"> </w:t>
      </w:r>
      <w:r>
        <w:t>H</w:t>
      </w:r>
      <w:r>
        <w:rPr>
          <w:rStyle w:val="subscript"/>
        </w:rPr>
        <w:t>θ</w:t>
      </w:r>
      <w:r w:rsidR="00977D7A">
        <w:t>(s</w:t>
      </w:r>
      <w:r>
        <w:t xml:space="preserve">) = </w:t>
      </w:r>
      <w:r w:rsidRPr="00643029">
        <w:t xml:space="preserve"> </w:t>
      </w:r>
      <w:r>
        <w:t>∂</w:t>
      </w:r>
      <w:r>
        <w:rPr>
          <w:rStyle w:val="subscript"/>
        </w:rPr>
        <w:t>r</w:t>
      </w:r>
      <w:r>
        <w:t>A</w:t>
      </w:r>
      <w:r>
        <w:rPr>
          <w:rStyle w:val="subscript"/>
        </w:rPr>
        <w:t>z</w:t>
      </w:r>
      <w:r>
        <w:t>(s+)</w:t>
      </w:r>
      <w:r w:rsidR="00E40A19">
        <w:t xml:space="preserve">  = </w:t>
      </w:r>
      <w:r w:rsidR="00E40A19" w:rsidRPr="00643029">
        <w:t xml:space="preserve"> </w:t>
      </w:r>
      <w:r w:rsidR="00E40A19">
        <w:t>∂</w:t>
      </w:r>
      <w:r w:rsidR="00E40A19">
        <w:rPr>
          <w:rStyle w:val="subscript"/>
        </w:rPr>
        <w:t>n</w:t>
      </w:r>
      <w:r w:rsidR="00E40A19">
        <w:t>A</w:t>
      </w:r>
      <w:r w:rsidR="00E40A19">
        <w:rPr>
          <w:rStyle w:val="subscript"/>
        </w:rPr>
        <w:t>z</w:t>
      </w:r>
      <w:r w:rsidR="00E40A19">
        <w:t xml:space="preserve">(s+) </w:t>
      </w:r>
      <w:r w:rsidR="00EE6DE9">
        <w:t xml:space="preserve"> .</w:t>
      </w:r>
      <w:r w:rsidR="00E40A19">
        <w:tab/>
      </w:r>
      <w:r w:rsidR="00E40A19">
        <w:tab/>
      </w:r>
      <w:r w:rsidR="00E40A19">
        <w:tab/>
      </w:r>
      <w:r w:rsidR="00E40A19">
        <w:tab/>
      </w:r>
      <w:r w:rsidR="00E40A19">
        <w:tab/>
      </w:r>
      <w:r w:rsidR="00E40A19">
        <w:tab/>
      </w:r>
      <w:r w:rsidR="00E40A19">
        <w:tab/>
      </w:r>
      <w:r>
        <w:t>(B.6.2</w:t>
      </w:r>
      <w:r w:rsidR="00FA455B">
        <w:t>6</w:t>
      </w:r>
      <w:r>
        <w:t>)</w:t>
      </w:r>
    </w:p>
    <w:p w14:paraId="3EBDCEBA" w14:textId="77777777" w:rsidR="005A0EFB" w:rsidRDefault="005A0EFB" w:rsidP="005A0EFB">
      <w:pPr>
        <w:tabs>
          <w:tab w:val="left" w:pos="7200"/>
          <w:tab w:val="left" w:pos="7920"/>
          <w:tab w:val="right" w:pos="9270"/>
        </w:tabs>
      </w:pPr>
    </w:p>
    <w:p w14:paraId="12B09CD3" w14:textId="77777777" w:rsidR="005A0EFB" w:rsidRDefault="005A0EFB" w:rsidP="005A0EFB">
      <w:pPr>
        <w:tabs>
          <w:tab w:val="left" w:pos="7200"/>
          <w:tab w:val="left" w:pos="7920"/>
          <w:tab w:val="right" w:pos="9270"/>
        </w:tabs>
      </w:pPr>
      <w:r>
        <w:t>But this last equation matches our equation in question (B.6.2</w:t>
      </w:r>
      <w:r w:rsidR="00EC227D">
        <w:t>4</w:t>
      </w:r>
      <w:r>
        <w:t xml:space="preserve">), so we can then go back and erase all the question marks and we have then verified equation (B.6.9) and our proof is complete. </w:t>
      </w:r>
    </w:p>
    <w:p w14:paraId="1C7D09AB" w14:textId="77777777" w:rsidR="005A0EFB" w:rsidRDefault="005A0EFB" w:rsidP="005A0EFB">
      <w:pPr>
        <w:tabs>
          <w:tab w:val="left" w:pos="7200"/>
          <w:tab w:val="left" w:pos="7920"/>
          <w:tab w:val="right" w:pos="9270"/>
        </w:tabs>
      </w:pPr>
    </w:p>
    <w:p w14:paraId="03E8B5BF" w14:textId="77777777" w:rsidR="005A0EFB" w:rsidRDefault="005A0EFB" w:rsidP="005A0EFB">
      <w:pPr>
        <w:tabs>
          <w:tab w:val="left" w:pos="7200"/>
          <w:tab w:val="left" w:pos="7920"/>
          <w:tab w:val="right" w:pos="9270"/>
        </w:tabs>
      </w:pPr>
      <w:r>
        <w:rPr>
          <w:u w:val="single"/>
        </w:rPr>
        <w:t>Comment</w:t>
      </w:r>
      <w:r>
        <w:t xml:space="preserve">: We noted that Stakgold's analysis is quite complicated. He uses the </w:t>
      </w:r>
      <w:r w:rsidR="00D85302">
        <w:t>Laplace</w:t>
      </w:r>
      <w:r>
        <w:t xml:space="preserve"> free-space propagators such as E</w:t>
      </w:r>
      <w:r>
        <w:rPr>
          <w:rStyle w:val="subscript"/>
        </w:rPr>
        <w:t>2</w:t>
      </w:r>
      <w:r>
        <w:t>(x|x') = -(1/2π)</w:t>
      </w:r>
      <w:r>
        <w:rPr>
          <w:color w:val="000000"/>
        </w:rPr>
        <w:t xml:space="preserve"> ln(R</w:t>
      </w:r>
      <w:r>
        <w:rPr>
          <w:rStyle w:val="superscript"/>
        </w:rPr>
        <w:t>2</w:t>
      </w:r>
      <w:r>
        <w:t xml:space="preserve">), but we think his analysis also applies for the Helmholtz propagators. The reason is that the Helmholtz complication does not really change the singular nature of things near R = 0. This is most obvious when comparing </w:t>
      </w:r>
      <w:r w:rsidR="004E3794" w:rsidRPr="004E3794">
        <w:rPr>
          <w:b/>
          <w:color w:val="000000"/>
        </w:rPr>
        <w:t>e</w:t>
      </w:r>
      <w:r w:rsidR="004E3794" w:rsidRPr="004E3794">
        <w:rPr>
          <w:rStyle w:val="superscript"/>
          <w:b w:val="0"/>
          <w:color w:val="000000"/>
        </w:rPr>
        <w:t>-</w:t>
      </w:r>
      <w:r w:rsidR="004E3794" w:rsidRPr="004E3794">
        <w:rPr>
          <w:rStyle w:val="superscript"/>
          <w:color w:val="000000"/>
        </w:rPr>
        <w:t>j</w:t>
      </w:r>
      <w:r w:rsidR="004E3794" w:rsidRPr="004E3794">
        <w:rPr>
          <w:rStyle w:val="superscript"/>
          <w:noProof/>
        </w:rPr>
        <w:t>β</w:t>
      </w:r>
      <w:r w:rsidR="004E3794" w:rsidRPr="004E3794">
        <w:rPr>
          <w:rStyle w:val="superscript"/>
          <w:noProof/>
        </w:rPr>
        <w:fldChar w:fldCharType="begin"/>
      </w:r>
      <w:r w:rsidR="004E3794" w:rsidRPr="004E3794">
        <w:rPr>
          <w:rStyle w:val="superscript"/>
          <w:noProof/>
        </w:rPr>
        <w:instrText xml:space="preserve"> EQ \s\do2(d)</w:instrText>
      </w:r>
      <w:r w:rsidR="004E3794" w:rsidRPr="004E3794">
        <w:rPr>
          <w:rStyle w:val="superscript"/>
          <w:noProof/>
        </w:rPr>
        <w:fldChar w:fldCharType="end"/>
      </w:r>
      <w:r w:rsidR="004E3794" w:rsidRPr="004E3794">
        <w:rPr>
          <w:rStyle w:val="superscript"/>
          <w:color w:val="000000"/>
        </w:rPr>
        <w:t>R</w:t>
      </w:r>
      <w:r w:rsidR="004E3794">
        <w:t xml:space="preserve"> </w:t>
      </w:r>
      <w:r>
        <w:t>/4πR  to 1/4πR. If we are wrong about this conjecture, we can regard the above theorem as proven only for small β</w:t>
      </w:r>
      <w:r w:rsidR="004E3794">
        <w:rPr>
          <w:rStyle w:val="subscript"/>
        </w:rPr>
        <w:t>d</w:t>
      </w:r>
      <w:r>
        <w:t xml:space="preserve"> which in fact </w:t>
      </w:r>
      <w:r w:rsidR="00E40A19">
        <w:t xml:space="preserve">defines the transmission line limit. </w:t>
      </w:r>
    </w:p>
    <w:p w14:paraId="119124F3" w14:textId="77777777" w:rsidR="00A26797" w:rsidRDefault="00A26797" w:rsidP="005A0EFB">
      <w:pPr>
        <w:tabs>
          <w:tab w:val="left" w:pos="7200"/>
          <w:tab w:val="left" w:pos="7920"/>
          <w:tab w:val="right" w:pos="9270"/>
        </w:tabs>
      </w:pPr>
    </w:p>
    <w:p w14:paraId="08433979" w14:textId="77777777" w:rsidR="00A26797" w:rsidRPr="004E3794" w:rsidRDefault="00A26797" w:rsidP="00A26797">
      <w:pPr>
        <w:pStyle w:val="Heading4"/>
      </w:pPr>
      <w:bookmarkStart w:id="172" w:name="_Toc401578547"/>
      <w:r>
        <w:t>(c) Statement and Proof of the J</w:t>
      </w:r>
      <w:r>
        <w:rPr>
          <w:rStyle w:val="subscript"/>
        </w:rPr>
        <w:t>m</w:t>
      </w:r>
      <w:r>
        <w:t xml:space="preserve"> Theorem</w:t>
      </w:r>
      <w:bookmarkEnd w:id="172"/>
      <w:r w:rsidR="004E3794">
        <w:tab/>
      </w:r>
    </w:p>
    <w:p w14:paraId="16009D78" w14:textId="77777777" w:rsidR="00A26797" w:rsidRDefault="00A26797" w:rsidP="00A26797"/>
    <w:p w14:paraId="30A5B526" w14:textId="77777777" w:rsidR="00A26797" w:rsidRDefault="00A26797" w:rsidP="00A26797">
      <w:r>
        <w:rPr>
          <w:b/>
        </w:rPr>
        <w:t>The J</w:t>
      </w:r>
      <w:r>
        <w:rPr>
          <w:rStyle w:val="subscript"/>
        </w:rPr>
        <w:t xml:space="preserve">m </w:t>
      </w:r>
      <w:r>
        <w:rPr>
          <w:b/>
        </w:rPr>
        <w:t xml:space="preserve">Theorem. </w:t>
      </w:r>
      <w:r>
        <w:t>A transmission line consists of two conductors called C</w:t>
      </w:r>
      <w:r>
        <w:rPr>
          <w:rStyle w:val="subscript"/>
        </w:rPr>
        <w:t>2</w:t>
      </w:r>
      <w:r>
        <w:t xml:space="preserve"> and C</w:t>
      </w:r>
      <w:r>
        <w:rPr>
          <w:rStyle w:val="subscript"/>
        </w:rPr>
        <w:t>3</w:t>
      </w:r>
      <w:r w:rsidR="000379F9">
        <w:t>, since index 1 is reserved for the dielectric. For example, the dielectric has permeability μ</w:t>
      </w:r>
      <w:r w:rsidR="000379F9">
        <w:rPr>
          <w:rStyle w:val="subscript"/>
        </w:rPr>
        <w:t>1</w:t>
      </w:r>
      <w:r w:rsidR="000379F9">
        <w:t xml:space="preserve"> (but we write β</w:t>
      </w:r>
      <w:r w:rsidR="004E76D8">
        <w:rPr>
          <w:rStyle w:val="subscript"/>
        </w:rPr>
        <w:t>d</w:t>
      </w:r>
      <w:r w:rsidR="000379F9">
        <w:t xml:space="preserve"> in place of β</w:t>
      </w:r>
      <w:r w:rsidR="000379F9">
        <w:rPr>
          <w:rStyle w:val="subscript"/>
        </w:rPr>
        <w:t>1</w:t>
      </w:r>
      <w:r w:rsidR="000379F9">
        <w:t xml:space="preserve">). </w:t>
      </w:r>
      <w:r>
        <w:t>The total "particular" vector potential A</w:t>
      </w:r>
      <w:r>
        <w:rPr>
          <w:rStyle w:val="subscript"/>
        </w:rPr>
        <w:t>z</w:t>
      </w:r>
      <w:r>
        <w:t>(x) due to the conduction currents in these two conductors is, according to (1.5.</w:t>
      </w:r>
      <w:r w:rsidR="00E40A19">
        <w:t>9</w:t>
      </w:r>
      <w:r>
        <w:t xml:space="preserve">), </w:t>
      </w:r>
    </w:p>
    <w:p w14:paraId="60234141" w14:textId="77777777" w:rsidR="00A26797" w:rsidRDefault="00A26797" w:rsidP="00A26797"/>
    <w:p w14:paraId="438B3B45" w14:textId="77777777" w:rsidR="00A26797" w:rsidRPr="00E40A19" w:rsidRDefault="00A26797" w:rsidP="00A26797">
      <w:r>
        <w:tab/>
      </w:r>
      <w:r w:rsidRPr="008E17C5">
        <w:rPr>
          <w:b/>
          <w:color w:val="000000"/>
        </w:rPr>
        <w:t>A</w:t>
      </w:r>
      <w:r w:rsidRPr="008E17C5">
        <w:rPr>
          <w:color w:val="000000"/>
        </w:rPr>
        <w:t>(</w:t>
      </w:r>
      <w:r w:rsidRPr="008E17C5">
        <w:rPr>
          <w:b/>
          <w:color w:val="000000"/>
        </w:rPr>
        <w:t>x</w:t>
      </w:r>
      <w:r w:rsidRPr="008E17C5">
        <w:rPr>
          <w:color w:val="000000"/>
        </w:rPr>
        <w:t>)</w:t>
      </w:r>
      <w:r>
        <w:rPr>
          <w:rStyle w:val="superscript"/>
        </w:rPr>
        <w:t>part</w:t>
      </w:r>
      <w:r w:rsidRPr="008E17C5">
        <w:rPr>
          <w:color w:val="000000"/>
        </w:rPr>
        <w:t xml:space="preserve"> </w:t>
      </w:r>
      <w:r w:rsidR="004E76D8">
        <w:rPr>
          <w:color w:val="000000"/>
        </w:rPr>
        <w:t xml:space="preserve"> </w:t>
      </w:r>
      <w:r w:rsidRPr="008E17C5">
        <w:rPr>
          <w:color w:val="000000"/>
        </w:rPr>
        <w:t>=</w:t>
      </w:r>
      <w:r w:rsidR="004E76D8">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i=2</w:t>
      </w:r>
      <w:r>
        <w:rPr>
          <w:rStyle w:val="superscript"/>
        </w:rPr>
        <w:t>3</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sz w:val="20"/>
        </w:rPr>
        <w:instrText>i</w:instrText>
      </w:r>
      <w:r>
        <w:instrText xml:space="preserve">))\s\up10() </w:instrText>
      </w:r>
      <w:r>
        <w:fldChar w:fldCharType="end"/>
      </w:r>
      <w:r>
        <w:t xml:space="preserve">    μ</w:t>
      </w:r>
      <w:r>
        <w:rPr>
          <w:rStyle w:val="subscript"/>
        </w:rPr>
        <w:t>i</w:t>
      </w:r>
      <w:r>
        <w:rPr>
          <w:b/>
        </w:rPr>
        <w:t>J</w:t>
      </w:r>
      <w:r>
        <w:rPr>
          <w:rStyle w:val="subscript"/>
        </w:rPr>
        <w:t>ci</w:t>
      </w:r>
      <w:r w:rsidRPr="008E17C5">
        <w:rPr>
          <w:color w:val="000000"/>
        </w:rPr>
        <w:t>(</w:t>
      </w:r>
      <w:r w:rsidRPr="008E17C5">
        <w:rPr>
          <w:b/>
          <w:color w:val="000000"/>
        </w:rPr>
        <w:t>x</w:t>
      </w:r>
      <w:r>
        <w:rPr>
          <w:color w:val="000000"/>
        </w:rPr>
        <w:t>'</w:t>
      </w:r>
      <w:r w:rsidRPr="008E17C5">
        <w:rPr>
          <w:color w:val="000000"/>
        </w:rPr>
        <w:t>)</w:t>
      </w:r>
      <w:r>
        <w:t xml:space="preserve">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Pr>
          <w:color w:val="000000"/>
        </w:rPr>
        <w:t>dV'</w:t>
      </w:r>
      <w:r>
        <w:t xml:space="preserve">  . </w:t>
      </w:r>
      <w:r>
        <w:tab/>
      </w:r>
      <w:r>
        <w:tab/>
        <w:t>R = |</w:t>
      </w:r>
      <w:r w:rsidRPr="00D31ADC">
        <w:rPr>
          <w:b/>
        </w:rPr>
        <w:t>x</w:t>
      </w:r>
      <w:r>
        <w:t>-</w:t>
      </w:r>
      <w:r w:rsidRPr="00D31ADC">
        <w:rPr>
          <w:b/>
        </w:rPr>
        <w:t>x</w:t>
      </w:r>
      <w:r>
        <w:t>'|</w:t>
      </w:r>
      <w:r w:rsidR="00E40A19">
        <w:tab/>
      </w:r>
      <w:r w:rsidR="00E40A19">
        <w:tab/>
      </w:r>
      <w:r w:rsidR="00E40A19">
        <w:tab/>
      </w:r>
      <w:r w:rsidR="00E40A19" w:rsidRPr="00E40A19">
        <w:rPr>
          <w:i/>
        </w:rPr>
        <w:t>(1.5</w:t>
      </w:r>
      <w:r w:rsidR="00E40A19">
        <w:rPr>
          <w:i/>
        </w:rPr>
        <w:t>.9</w:t>
      </w:r>
      <w:r w:rsidR="00E40A19" w:rsidRPr="00E40A19">
        <w:rPr>
          <w:i/>
        </w:rPr>
        <w:t>)</w:t>
      </w:r>
    </w:p>
    <w:p w14:paraId="4F6DAC0B" w14:textId="77777777" w:rsidR="00A26797" w:rsidRDefault="00A26797" w:rsidP="00A26797"/>
    <w:p w14:paraId="3D6E0401" w14:textId="77777777" w:rsidR="00A26797" w:rsidRDefault="00A26797" w:rsidP="00A26797">
      <w:r>
        <w:t>The theorem claims that (1) the correct</w:t>
      </w:r>
      <w:r w:rsidR="00901DF7">
        <w:t xml:space="preserve"> adjusted</w:t>
      </w:r>
      <w:r>
        <w:t xml:space="preserve"> total potential is given by </w:t>
      </w:r>
    </w:p>
    <w:p w14:paraId="409C6451" w14:textId="77777777" w:rsidR="00A26797" w:rsidRDefault="00A26797" w:rsidP="00A26797"/>
    <w:p w14:paraId="4AC15BFB" w14:textId="77777777" w:rsidR="00A26797" w:rsidRPr="00D31ADC" w:rsidRDefault="00A26797" w:rsidP="00A26797">
      <w:pPr>
        <w:tabs>
          <w:tab w:val="left" w:pos="7200"/>
          <w:tab w:val="left" w:pos="7920"/>
          <w:tab w:val="right" w:pos="9270"/>
        </w:tabs>
      </w:pPr>
      <w:r>
        <w:tab/>
      </w:r>
      <w:r w:rsidRPr="008E17C5">
        <w:rPr>
          <w:b/>
          <w:color w:val="000000"/>
        </w:rPr>
        <w:t>A</w:t>
      </w:r>
      <w:r w:rsidRPr="008E17C5">
        <w:rPr>
          <w:color w:val="000000"/>
        </w:rPr>
        <w:t>(</w:t>
      </w:r>
      <w:r w:rsidRPr="008E17C5">
        <w:rPr>
          <w:b/>
          <w:color w:val="000000"/>
        </w:rPr>
        <w:t>x</w:t>
      </w:r>
      <w:r w:rsidRPr="008E17C5">
        <w:rPr>
          <w:color w:val="000000"/>
        </w:rPr>
        <w:t xml:space="preserve">) </w:t>
      </w:r>
      <w:r w:rsidR="004E76D8">
        <w:rPr>
          <w:color w:val="000000"/>
        </w:rPr>
        <w:t xml:space="preserve"> </w:t>
      </w:r>
      <w:r w:rsidRPr="008E17C5">
        <w:rPr>
          <w:color w:val="000000"/>
        </w:rPr>
        <w:t>=</w:t>
      </w:r>
      <w:r w:rsidR="004E76D8">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i=2</w:t>
      </w:r>
      <w:r>
        <w:rPr>
          <w:rStyle w:val="superscript"/>
        </w:rPr>
        <w:t>3</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sz w:val="20"/>
        </w:rPr>
        <w:instrText>i</w:instrText>
      </w:r>
      <w:r>
        <w:instrText xml:space="preserve">))\s\up10() </w:instrText>
      </w:r>
      <w:r>
        <w:fldChar w:fldCharType="end"/>
      </w:r>
      <w:r>
        <w:t xml:space="preserve">    [ μ</w:t>
      </w:r>
      <w:r>
        <w:rPr>
          <w:rStyle w:val="subscript"/>
        </w:rPr>
        <w:t>i</w:t>
      </w:r>
      <w:r>
        <w:rPr>
          <w:b/>
        </w:rPr>
        <w:t>J</w:t>
      </w:r>
      <w:r>
        <w:rPr>
          <w:rStyle w:val="subscript"/>
        </w:rPr>
        <w:t>ci</w:t>
      </w:r>
      <w:r w:rsidRPr="008E17C5">
        <w:rPr>
          <w:color w:val="000000"/>
        </w:rPr>
        <w:t>(</w:t>
      </w:r>
      <w:r w:rsidRPr="008E17C5">
        <w:rPr>
          <w:b/>
          <w:color w:val="000000"/>
        </w:rPr>
        <w:t>x</w:t>
      </w:r>
      <w:r>
        <w:rPr>
          <w:color w:val="000000"/>
        </w:rPr>
        <w:t>'</w:t>
      </w:r>
      <w:r w:rsidRPr="008E17C5">
        <w:rPr>
          <w:color w:val="000000"/>
        </w:rPr>
        <w:t>)</w:t>
      </w:r>
      <w:r>
        <w:rPr>
          <w:color w:val="000000"/>
        </w:rPr>
        <w:t xml:space="preserve">  +  μ</w:t>
      </w:r>
      <w:r>
        <w:rPr>
          <w:rStyle w:val="subscript"/>
        </w:rPr>
        <w:t>0</w:t>
      </w:r>
      <w:r w:rsidRPr="00D31ADC">
        <w:rPr>
          <w:b/>
        </w:rPr>
        <w:t>J</w:t>
      </w:r>
      <w:r>
        <w:rPr>
          <w:rStyle w:val="subscript"/>
        </w:rPr>
        <w:t>mi</w:t>
      </w:r>
      <w:r w:rsidRPr="008E17C5">
        <w:rPr>
          <w:color w:val="000000"/>
        </w:rPr>
        <w:t>(</w:t>
      </w:r>
      <w:r w:rsidRPr="008E17C5">
        <w:rPr>
          <w:b/>
          <w:color w:val="000000"/>
        </w:rPr>
        <w:t>x</w:t>
      </w:r>
      <w:r>
        <w:rPr>
          <w:color w:val="000000"/>
        </w:rPr>
        <w:t>'</w:t>
      </w:r>
      <w:r w:rsidRPr="008E17C5">
        <w:rPr>
          <w:color w:val="000000"/>
        </w:rPr>
        <w:t>)</w:t>
      </w:r>
      <w:r>
        <w:t xml:space="preserve">]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Pr>
          <w:color w:val="000000"/>
        </w:rPr>
        <w:t>dV'</w:t>
      </w:r>
      <w:r w:rsidR="008E1A7E">
        <w:t xml:space="preserve">  . </w:t>
      </w:r>
      <w:r w:rsidR="008E1A7E">
        <w:tab/>
      </w:r>
      <w:r w:rsidR="008E1A7E">
        <w:tab/>
      </w:r>
      <w:r w:rsidR="008E1A7E">
        <w:tab/>
      </w:r>
      <w:r w:rsidR="008E1A7E">
        <w:tab/>
      </w:r>
      <w:r>
        <w:t>(B.6.27)</w:t>
      </w:r>
    </w:p>
    <w:p w14:paraId="76F27CE1" w14:textId="77777777" w:rsidR="00A26797" w:rsidRDefault="00A26797" w:rsidP="00A26797"/>
    <w:p w14:paraId="4FADB5A1" w14:textId="77777777" w:rsidR="00A26797" w:rsidRDefault="00A26797" w:rsidP="00A26797">
      <w:r>
        <w:t xml:space="preserve">where </w:t>
      </w:r>
      <w:r w:rsidRPr="00D31ADC">
        <w:rPr>
          <w:b/>
        </w:rPr>
        <w:t>J</w:t>
      </w:r>
      <w:r>
        <w:rPr>
          <w:rStyle w:val="subscript"/>
        </w:rPr>
        <w:t>mi</w:t>
      </w:r>
      <w:r w:rsidRPr="008E17C5">
        <w:rPr>
          <w:color w:val="000000"/>
        </w:rPr>
        <w:t>(</w:t>
      </w:r>
      <w:r w:rsidRPr="008E17C5">
        <w:rPr>
          <w:b/>
          <w:color w:val="000000"/>
        </w:rPr>
        <w:t>x</w:t>
      </w:r>
      <w:r>
        <w:rPr>
          <w:color w:val="000000"/>
        </w:rPr>
        <w:t>') represents the surface current at the surface of conductor C</w:t>
      </w:r>
      <w:r>
        <w:rPr>
          <w:rStyle w:val="subscript"/>
        </w:rPr>
        <w:t>i</w:t>
      </w:r>
      <w:r>
        <w:t xml:space="preserve">, and (2) this correct total potential satisfies the boundary conditions (B.6.0) at the surface of both conductors. </w:t>
      </w:r>
    </w:p>
    <w:p w14:paraId="561DBEEC" w14:textId="77777777" w:rsidR="00A26797" w:rsidRDefault="00A26797" w:rsidP="00A26797"/>
    <w:p w14:paraId="4E3250FB" w14:textId="77777777" w:rsidR="00A26797" w:rsidRDefault="00A26797" w:rsidP="00A26797">
      <w:r>
        <w:t>We claim the theorem is also true for a transmission line consisting of any number of conductors, but we restrict our interest to two conductors. We shall show for (B.6.27) that (B.6.0) is valid at the surface of conductor C</w:t>
      </w:r>
      <w:r>
        <w:rPr>
          <w:rStyle w:val="subscript"/>
        </w:rPr>
        <w:t>2</w:t>
      </w:r>
      <w:r>
        <w:t xml:space="preserve"> and a </w:t>
      </w:r>
      <w:r w:rsidR="00E40A19">
        <w:t>similar</w:t>
      </w:r>
      <w:r>
        <w:t xml:space="preserve"> argument then shows it is also valid at the surface of C</w:t>
      </w:r>
      <w:r>
        <w:rPr>
          <w:rStyle w:val="subscript"/>
        </w:rPr>
        <w:t>3</w:t>
      </w:r>
      <w:r>
        <w:t xml:space="preserve">. </w:t>
      </w:r>
    </w:p>
    <w:p w14:paraId="7B598093" w14:textId="77777777" w:rsidR="004E76D8" w:rsidRDefault="004E76D8" w:rsidP="00A26797"/>
    <w:p w14:paraId="33A68DFA" w14:textId="77777777" w:rsidR="004E76D8" w:rsidRPr="004E76D8" w:rsidRDefault="004E76D8" w:rsidP="00A26797">
      <w:r>
        <w:t xml:space="preserve">In the theory of Chapters 4 and 5, the transverse components of </w:t>
      </w:r>
      <w:r w:rsidRPr="004E76D8">
        <w:rPr>
          <w:b/>
        </w:rPr>
        <w:t>A</w:t>
      </w:r>
      <w:r>
        <w:t xml:space="preserve"> are ignored, and our real interest is the z component of (B.6.27), </w:t>
      </w:r>
    </w:p>
    <w:p w14:paraId="17A16BFE" w14:textId="77777777" w:rsidR="00A26797" w:rsidRDefault="00A26797" w:rsidP="00A26797"/>
    <w:p w14:paraId="26B89D48" w14:textId="77777777" w:rsidR="00A26797" w:rsidRDefault="00A26797" w:rsidP="00A26797">
      <w:pPr>
        <w:tabs>
          <w:tab w:val="left" w:pos="7200"/>
          <w:tab w:val="left" w:pos="7920"/>
          <w:tab w:val="right" w:pos="9270"/>
        </w:tabs>
      </w:pPr>
      <w:r>
        <w:tab/>
      </w:r>
      <w:r w:rsidRPr="009A0796">
        <w:t>A</w:t>
      </w:r>
      <w:r>
        <w:rPr>
          <w:rStyle w:val="subscript"/>
        </w:rPr>
        <w:t>z</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i=2</w:t>
      </w:r>
      <w:r>
        <w:rPr>
          <w:rStyle w:val="superscript"/>
        </w:rPr>
        <w:t>3</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sz w:val="20"/>
        </w:rPr>
        <w:instrText>i</w:instrText>
      </w:r>
      <w:r>
        <w:instrText xml:space="preserve">))\s\up10() </w:instrText>
      </w:r>
      <w:r>
        <w:fldChar w:fldCharType="end"/>
      </w:r>
      <w:r>
        <w:t xml:space="preserve">    [ μ</w:t>
      </w:r>
      <w:r>
        <w:rPr>
          <w:rStyle w:val="subscript"/>
        </w:rPr>
        <w:t>i</w:t>
      </w:r>
      <w:r w:rsidRPr="009A0796">
        <w:t>J</w:t>
      </w:r>
      <w:r>
        <w:rPr>
          <w:rStyle w:val="subscript"/>
        </w:rPr>
        <w:t>czi</w:t>
      </w:r>
      <w:r w:rsidRPr="008E17C5">
        <w:rPr>
          <w:color w:val="000000"/>
        </w:rPr>
        <w:t>(</w:t>
      </w:r>
      <w:r w:rsidRPr="008E17C5">
        <w:rPr>
          <w:b/>
          <w:color w:val="000000"/>
        </w:rPr>
        <w:t>x</w:t>
      </w:r>
      <w:r>
        <w:rPr>
          <w:color w:val="000000"/>
        </w:rPr>
        <w:t>'</w:t>
      </w:r>
      <w:r w:rsidRPr="008E17C5">
        <w:rPr>
          <w:color w:val="000000"/>
        </w:rPr>
        <w:t>)</w:t>
      </w:r>
      <w:r>
        <w:rPr>
          <w:color w:val="000000"/>
        </w:rPr>
        <w:t xml:space="preserve">  +  μ</w:t>
      </w:r>
      <w:r>
        <w:rPr>
          <w:rStyle w:val="subscript"/>
        </w:rPr>
        <w:t>0</w:t>
      </w:r>
      <w:r w:rsidRPr="009A0796">
        <w:t>J</w:t>
      </w:r>
      <w:r>
        <w:rPr>
          <w:rStyle w:val="subscript"/>
        </w:rPr>
        <w:t>mzi</w:t>
      </w:r>
      <w:r w:rsidRPr="008E17C5">
        <w:rPr>
          <w:color w:val="000000"/>
        </w:rPr>
        <w:t>(</w:t>
      </w:r>
      <w:r w:rsidRPr="008E17C5">
        <w:rPr>
          <w:b/>
          <w:color w:val="000000"/>
        </w:rPr>
        <w:t>x</w:t>
      </w:r>
      <w:r>
        <w:rPr>
          <w:color w:val="000000"/>
        </w:rPr>
        <w:t>'</w:t>
      </w:r>
      <w:r w:rsidRPr="008E17C5">
        <w:rPr>
          <w:color w:val="000000"/>
        </w:rPr>
        <w:t>)</w:t>
      </w:r>
      <w:r>
        <w:t xml:space="preserve">]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Pr>
          <w:color w:val="000000"/>
        </w:rPr>
        <w:t>dV'</w:t>
      </w:r>
      <w:r>
        <w:t xml:space="preserve">  . </w:t>
      </w:r>
      <w:r>
        <w:tab/>
      </w:r>
      <w:r>
        <w:tab/>
      </w:r>
      <w:r>
        <w:tab/>
      </w:r>
      <w:r>
        <w:tab/>
        <w:t>(B.6.28)</w:t>
      </w:r>
    </w:p>
    <w:p w14:paraId="13769ADE" w14:textId="77777777" w:rsidR="00A26797" w:rsidRDefault="00A26797" w:rsidP="00A26797">
      <w:pPr>
        <w:tabs>
          <w:tab w:val="left" w:pos="7200"/>
          <w:tab w:val="left" w:pos="7920"/>
          <w:tab w:val="right" w:pos="9270"/>
        </w:tabs>
      </w:pPr>
    </w:p>
    <w:p w14:paraId="481FE39B" w14:textId="77777777" w:rsidR="004E76D8" w:rsidRPr="004E76D8" w:rsidRDefault="00A26797" w:rsidP="00A26797">
      <w:pPr>
        <w:tabs>
          <w:tab w:val="left" w:pos="7200"/>
          <w:tab w:val="left" w:pos="7920"/>
          <w:tab w:val="right" w:pos="9270"/>
        </w:tabs>
      </w:pPr>
      <w:r>
        <w:t>To enhance clarity, we shall give each conductor its own custom integratio</w:t>
      </w:r>
      <w:r w:rsidR="004E76D8">
        <w:t>n variable. By adding primes, we shadow the equation numbers from section (b) (2) above which proves the J</w:t>
      </w:r>
      <w:r w:rsidR="004E76D8">
        <w:rPr>
          <w:rStyle w:val="subscript"/>
        </w:rPr>
        <w:t>m</w:t>
      </w:r>
      <w:r w:rsidR="004E76D8">
        <w:t xml:space="preserve"> Lemma. </w:t>
      </w:r>
    </w:p>
    <w:p w14:paraId="0A6B8A8D" w14:textId="77777777" w:rsidR="004E76D8" w:rsidRDefault="004E76D8" w:rsidP="00A26797">
      <w:pPr>
        <w:tabs>
          <w:tab w:val="left" w:pos="7200"/>
          <w:tab w:val="left" w:pos="7920"/>
          <w:tab w:val="right" w:pos="9270"/>
        </w:tabs>
      </w:pPr>
    </w:p>
    <w:p w14:paraId="5AAF0383" w14:textId="77777777" w:rsidR="00A26797" w:rsidRDefault="00A26797" w:rsidP="00A26797">
      <w:pPr>
        <w:tabs>
          <w:tab w:val="left" w:pos="7200"/>
          <w:tab w:val="left" w:pos="7920"/>
          <w:tab w:val="right" w:pos="9270"/>
        </w:tabs>
      </w:pPr>
      <w:r>
        <w:t>The expression above contains four terms which we now write out:</w:t>
      </w:r>
    </w:p>
    <w:p w14:paraId="07268C97" w14:textId="77777777" w:rsidR="00A26797" w:rsidRDefault="00C50E7D" w:rsidP="00A26797">
      <w:pPr>
        <w:tabs>
          <w:tab w:val="left" w:pos="7200"/>
          <w:tab w:val="left" w:pos="7920"/>
          <w:tab w:val="right" w:pos="9270"/>
        </w:tabs>
      </w:pPr>
      <w:r>
        <w:br w:type="page"/>
      </w:r>
    </w:p>
    <w:p w14:paraId="6CEC21B8"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(c2)</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2</w:instrText>
      </w:r>
      <w:r>
        <w:instrText xml:space="preserve">))\s\up10() </w:instrText>
      </w:r>
      <w:r>
        <w:fldChar w:fldCharType="end"/>
      </w:r>
      <w:r>
        <w:t xml:space="preserve">   [μ</w:t>
      </w:r>
      <w:r>
        <w:rPr>
          <w:rStyle w:val="subscript"/>
        </w:rPr>
        <w:t>2</w:t>
      </w:r>
      <w:r>
        <w:t xml:space="preserve"> </w:t>
      </w:r>
      <w:r>
        <w:rPr>
          <w:color w:val="000000"/>
        </w:rPr>
        <w:t>J</w:t>
      </w:r>
      <w:r>
        <w:rPr>
          <w:rStyle w:val="subscript"/>
        </w:rPr>
        <w:t>cz2</w:t>
      </w:r>
      <w:r w:rsidRPr="008E17C5">
        <w:rPr>
          <w:color w:val="000000"/>
        </w:rPr>
        <w:t>(</w:t>
      </w:r>
      <w:r w:rsidRPr="007B1217">
        <w:rPr>
          <w:b/>
        </w:rPr>
        <w:t>x</w:t>
      </w:r>
      <w:r>
        <w:rPr>
          <w:rStyle w:val="subscript"/>
        </w:rPr>
        <w:t>2</w:t>
      </w:r>
      <w:r>
        <w:t>'</w:t>
      </w:r>
      <w:r w:rsidRPr="008E17C5">
        <w:rPr>
          <w:color w:val="000000"/>
        </w:rPr>
        <w:t>)</w:t>
      </w:r>
      <w:r>
        <w:t xml:space="preserve">] </w:t>
      </w:r>
      <w:r w:rsidR="008E1A7E">
        <w:fldChar w:fldCharType="begin"/>
      </w:r>
      <w:r w:rsidR="008E1A7E">
        <w:instrText xml:space="preserve"> EQ \f(e</w:instrText>
      </w:r>
      <w:r w:rsidR="008E1A7E">
        <w:rPr>
          <w:rStyle w:val="superscript"/>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Pr>
          <w:rStyle w:val="superscript"/>
        </w:rPr>
        <w:instrText>R</w:instrText>
      </w:r>
      <w:r w:rsidR="008E1A7E">
        <w:rPr>
          <w:rStyle w:val="superscript"/>
        </w:rPr>
        <w:fldChar w:fldCharType="begin"/>
      </w:r>
      <w:r w:rsidR="008E1A7E">
        <w:rPr>
          <w:rStyle w:val="superscript"/>
        </w:rPr>
        <w:instrText xml:space="preserve"> EQ \s\do2(2)</w:instrText>
      </w:r>
      <w:r w:rsidR="008E1A7E">
        <w:rPr>
          <w:rStyle w:val="superscript"/>
        </w:rPr>
        <w:fldChar w:fldCharType="end"/>
      </w:r>
      <w:r w:rsidR="008E1A7E">
        <w:instrText>,R</w:instrText>
      </w:r>
      <w:r w:rsidR="008E1A7E" w:rsidRPr="003A3642">
        <w:rPr>
          <w:rStyle w:val="subscript"/>
        </w:rPr>
        <w:instrText>2</w:instrText>
      </w:r>
      <w:r w:rsidR="008E1A7E">
        <w:instrText xml:space="preserve">) </w:instrText>
      </w:r>
      <w:r w:rsidR="008E1A7E">
        <w:fldChar w:fldCharType="end"/>
      </w:r>
      <w:r w:rsidRPr="008E17C5">
        <w:rPr>
          <w:color w:val="000000"/>
        </w:rPr>
        <w:t>d</w:t>
      </w:r>
      <w:r>
        <w:rPr>
          <w:color w:val="000000"/>
        </w:rPr>
        <w:t>V</w:t>
      </w:r>
      <w:r>
        <w:rPr>
          <w:rStyle w:val="subscript"/>
        </w:rPr>
        <w:t>2</w:t>
      </w:r>
      <w:r>
        <w:rPr>
          <w:color w:val="000000"/>
        </w:rPr>
        <w:t>'</w:t>
      </w:r>
      <w:r>
        <w:t xml:space="preserve">  </w:t>
      </w:r>
      <w:r>
        <w:rPr>
          <w:color w:val="000000"/>
        </w:rPr>
        <w:tab/>
      </w:r>
      <w:r>
        <w:t>R</w:t>
      </w:r>
      <w:r>
        <w:rPr>
          <w:rStyle w:val="subscript"/>
        </w:rPr>
        <w:t>2</w:t>
      </w:r>
      <w:r>
        <w:t xml:space="preserve"> = |</w:t>
      </w:r>
      <w:r>
        <w:rPr>
          <w:b/>
        </w:rPr>
        <w:t>x</w:t>
      </w:r>
      <w:r>
        <w:t xml:space="preserve"> - </w:t>
      </w:r>
      <w:r>
        <w:rPr>
          <w:b/>
        </w:rPr>
        <w:t>x</w:t>
      </w:r>
      <w:r>
        <w:rPr>
          <w:rStyle w:val="subscript"/>
        </w:rPr>
        <w:t>2</w:t>
      </w:r>
      <w:r w:rsidRPr="00E40A19">
        <w:t>'</w:t>
      </w:r>
      <w:r>
        <w:t>|</w:t>
      </w:r>
    </w:p>
    <w:p w14:paraId="39D677C5"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(c3)</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3</w:instrText>
      </w:r>
      <w:r>
        <w:instrText xml:space="preserve">))\s\up10() </w:instrText>
      </w:r>
      <w:r>
        <w:fldChar w:fldCharType="end"/>
      </w:r>
      <w:r>
        <w:t xml:space="preserve">   [μ</w:t>
      </w:r>
      <w:r>
        <w:rPr>
          <w:rStyle w:val="subscript"/>
        </w:rPr>
        <w:t>3</w:t>
      </w:r>
      <w:r>
        <w:t xml:space="preserve"> </w:t>
      </w:r>
      <w:r>
        <w:rPr>
          <w:color w:val="000000"/>
        </w:rPr>
        <w:t>J</w:t>
      </w:r>
      <w:r>
        <w:rPr>
          <w:rStyle w:val="subscript"/>
        </w:rPr>
        <w:t>cz3</w:t>
      </w:r>
      <w:r w:rsidRPr="008E17C5">
        <w:rPr>
          <w:color w:val="000000"/>
        </w:rPr>
        <w:t>(</w:t>
      </w:r>
      <w:r w:rsidRPr="007B1217">
        <w:rPr>
          <w:b/>
        </w:rPr>
        <w:t>x</w:t>
      </w:r>
      <w:r>
        <w:rPr>
          <w:rStyle w:val="subscript"/>
        </w:rPr>
        <w:t>3</w:t>
      </w:r>
      <w:r>
        <w:t>'</w:t>
      </w:r>
      <w:r w:rsidRPr="008E17C5">
        <w:rPr>
          <w:color w:val="000000"/>
        </w:rPr>
        <w:t>)</w:t>
      </w:r>
      <w:r>
        <w:t xml:space="preserve">] </w:t>
      </w:r>
      <w:r w:rsidR="008E1A7E">
        <w:fldChar w:fldCharType="begin"/>
      </w:r>
      <w:r w:rsidR="008E1A7E">
        <w:instrText xml:space="preserve"> EQ \f(e</w:instrText>
      </w:r>
      <w:r w:rsidR="008E1A7E">
        <w:rPr>
          <w:rStyle w:val="superscript"/>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Pr>
          <w:rStyle w:val="superscript"/>
        </w:rPr>
        <w:instrText>R</w:instrText>
      </w:r>
      <w:r w:rsidR="008E1A7E">
        <w:rPr>
          <w:rStyle w:val="superscript"/>
        </w:rPr>
        <w:fldChar w:fldCharType="begin"/>
      </w:r>
      <w:r w:rsidR="008E1A7E">
        <w:rPr>
          <w:rStyle w:val="superscript"/>
        </w:rPr>
        <w:instrText xml:space="preserve"> EQ \s\do2(3)</w:instrText>
      </w:r>
      <w:r w:rsidR="008E1A7E">
        <w:rPr>
          <w:rStyle w:val="superscript"/>
        </w:rPr>
        <w:fldChar w:fldCharType="end"/>
      </w:r>
      <w:r w:rsidR="008E1A7E">
        <w:instrText>,R</w:instrText>
      </w:r>
      <w:r w:rsidR="008E1A7E">
        <w:rPr>
          <w:rStyle w:val="subscript"/>
        </w:rPr>
        <w:instrText>3</w:instrText>
      </w:r>
      <w:r w:rsidR="008E1A7E">
        <w:instrText xml:space="preserve">) </w:instrText>
      </w:r>
      <w:r w:rsidR="008E1A7E">
        <w:fldChar w:fldCharType="end"/>
      </w:r>
      <w:r w:rsidRPr="008E17C5">
        <w:rPr>
          <w:color w:val="000000"/>
        </w:rPr>
        <w:t>d</w:t>
      </w:r>
      <w:r>
        <w:rPr>
          <w:color w:val="000000"/>
        </w:rPr>
        <w:t>V</w:t>
      </w:r>
      <w:r>
        <w:rPr>
          <w:rStyle w:val="subscript"/>
        </w:rPr>
        <w:t>3</w:t>
      </w:r>
      <w:r>
        <w:rPr>
          <w:color w:val="000000"/>
        </w:rPr>
        <w:t>'</w:t>
      </w:r>
      <w:r>
        <w:t xml:space="preserve">  </w:t>
      </w:r>
      <w:r>
        <w:rPr>
          <w:color w:val="000000"/>
        </w:rPr>
        <w:tab/>
      </w:r>
      <w:r>
        <w:t>R</w:t>
      </w:r>
      <w:r>
        <w:rPr>
          <w:rStyle w:val="subscript"/>
        </w:rPr>
        <w:t>3</w:t>
      </w:r>
      <w:r>
        <w:t xml:space="preserve"> = |</w:t>
      </w:r>
      <w:r>
        <w:rPr>
          <w:b/>
        </w:rPr>
        <w:t>x</w:t>
      </w:r>
      <w:r>
        <w:t xml:space="preserve"> - </w:t>
      </w:r>
      <w:r>
        <w:rPr>
          <w:b/>
        </w:rPr>
        <w:t>x</w:t>
      </w:r>
      <w:r>
        <w:rPr>
          <w:rStyle w:val="subscript"/>
        </w:rPr>
        <w:t>3</w:t>
      </w:r>
      <w:r w:rsidRPr="00E40A19">
        <w:t>'</w:t>
      </w:r>
      <w:r>
        <w:t>|</w:t>
      </w:r>
      <w:r>
        <w:tab/>
      </w:r>
      <w:r>
        <w:tab/>
      </w:r>
      <w:r>
        <w:tab/>
      </w:r>
      <w:r>
        <w:tab/>
        <w:t>(B.6.4)'</w:t>
      </w:r>
    </w:p>
    <w:p w14:paraId="73BD9801" w14:textId="77777777" w:rsidR="00C50E7D" w:rsidRPr="009A0796" w:rsidRDefault="00C50E7D" w:rsidP="00A26797">
      <w:pPr>
        <w:tabs>
          <w:tab w:val="left" w:pos="7200"/>
          <w:tab w:val="left" w:pos="7920"/>
          <w:tab w:val="right" w:pos="9270"/>
        </w:tabs>
      </w:pPr>
    </w:p>
    <w:p w14:paraId="4B7D5D97"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(m2)</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2</w:instrText>
      </w:r>
      <w:r>
        <w:instrText xml:space="preserve">))\s\up10() </w:instrText>
      </w:r>
      <w:r>
        <w:fldChar w:fldCharType="end"/>
      </w:r>
      <w:r>
        <w:t xml:space="preserve">   [μ</w:t>
      </w:r>
      <w:r>
        <w:rPr>
          <w:rStyle w:val="subscript"/>
        </w:rPr>
        <w:t>0</w:t>
      </w:r>
      <w:r>
        <w:t xml:space="preserve"> </w:t>
      </w:r>
      <w:r>
        <w:rPr>
          <w:color w:val="000000"/>
        </w:rPr>
        <w:t>J</w:t>
      </w:r>
      <w:r>
        <w:rPr>
          <w:rStyle w:val="subscript"/>
        </w:rPr>
        <w:t>mz2</w:t>
      </w:r>
      <w:r w:rsidRPr="008E17C5">
        <w:rPr>
          <w:color w:val="000000"/>
        </w:rPr>
        <w:t>(</w:t>
      </w:r>
      <w:r w:rsidRPr="007B1217">
        <w:rPr>
          <w:b/>
        </w:rPr>
        <w:t>x</w:t>
      </w:r>
      <w:r>
        <w:rPr>
          <w:rStyle w:val="subscript"/>
        </w:rPr>
        <w:t>2</w:t>
      </w:r>
      <w:r>
        <w:t>'</w:t>
      </w:r>
      <w:r w:rsidRPr="008E17C5">
        <w:rPr>
          <w:color w:val="000000"/>
        </w:rPr>
        <w:t>)</w:t>
      </w:r>
      <w:r>
        <w:t xml:space="preserve">] </w:t>
      </w:r>
      <w:r w:rsidR="008E1A7E">
        <w:fldChar w:fldCharType="begin"/>
      </w:r>
      <w:r w:rsidR="008E1A7E">
        <w:instrText xml:space="preserve"> EQ \f(e</w:instrText>
      </w:r>
      <w:r w:rsidR="008E1A7E">
        <w:rPr>
          <w:rStyle w:val="superscript"/>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Pr>
          <w:rStyle w:val="superscript"/>
        </w:rPr>
        <w:instrText>R</w:instrText>
      </w:r>
      <w:r w:rsidR="008E1A7E">
        <w:rPr>
          <w:rStyle w:val="superscript"/>
        </w:rPr>
        <w:fldChar w:fldCharType="begin"/>
      </w:r>
      <w:r w:rsidR="008E1A7E">
        <w:rPr>
          <w:rStyle w:val="superscript"/>
        </w:rPr>
        <w:instrText xml:space="preserve"> EQ \s\do2(2)</w:instrText>
      </w:r>
      <w:r w:rsidR="008E1A7E">
        <w:rPr>
          <w:rStyle w:val="superscript"/>
        </w:rPr>
        <w:fldChar w:fldCharType="end"/>
      </w:r>
      <w:r w:rsidR="008E1A7E">
        <w:instrText>,R</w:instrText>
      </w:r>
      <w:r w:rsidR="008E1A7E" w:rsidRPr="003A3642">
        <w:rPr>
          <w:rStyle w:val="subscript"/>
        </w:rPr>
        <w:instrText>2</w:instrText>
      </w:r>
      <w:r w:rsidR="008E1A7E">
        <w:instrText xml:space="preserve">) </w:instrText>
      </w:r>
      <w:r w:rsidR="008E1A7E">
        <w:fldChar w:fldCharType="end"/>
      </w:r>
      <w:r w:rsidRPr="008E17C5">
        <w:rPr>
          <w:color w:val="000000"/>
        </w:rPr>
        <w:t>d</w:t>
      </w:r>
      <w:r>
        <w:rPr>
          <w:color w:val="000000"/>
        </w:rPr>
        <w:t>V</w:t>
      </w:r>
      <w:r>
        <w:rPr>
          <w:rStyle w:val="subscript"/>
        </w:rPr>
        <w:t>2</w:t>
      </w:r>
      <w:r>
        <w:rPr>
          <w:color w:val="000000"/>
        </w:rPr>
        <w:t>'</w:t>
      </w:r>
      <w:r>
        <w:t xml:space="preserve">  </w:t>
      </w:r>
      <w:r>
        <w:rPr>
          <w:color w:val="000000"/>
        </w:rPr>
        <w:tab/>
      </w:r>
      <w:r>
        <w:t>R</w:t>
      </w:r>
      <w:r>
        <w:rPr>
          <w:rStyle w:val="subscript"/>
        </w:rPr>
        <w:t>2</w:t>
      </w:r>
      <w:r>
        <w:t xml:space="preserve"> = |</w:t>
      </w:r>
      <w:r>
        <w:rPr>
          <w:b/>
        </w:rPr>
        <w:t>x</w:t>
      </w:r>
      <w:r>
        <w:t xml:space="preserve"> - </w:t>
      </w:r>
      <w:r>
        <w:rPr>
          <w:b/>
        </w:rPr>
        <w:t>x</w:t>
      </w:r>
      <w:r>
        <w:rPr>
          <w:rStyle w:val="subscript"/>
        </w:rPr>
        <w:t>2</w:t>
      </w:r>
      <w:r w:rsidRPr="00E40A19">
        <w:t>'</w:t>
      </w:r>
      <w:r>
        <w:t>|</w:t>
      </w:r>
    </w:p>
    <w:p w14:paraId="237C542E"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(m3)</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3</w:instrText>
      </w:r>
      <w:r>
        <w:instrText xml:space="preserve">))\s\up10() </w:instrText>
      </w:r>
      <w:r>
        <w:fldChar w:fldCharType="end"/>
      </w:r>
      <w:r>
        <w:t xml:space="preserve">   [μ</w:t>
      </w:r>
      <w:r>
        <w:rPr>
          <w:rStyle w:val="subscript"/>
        </w:rPr>
        <w:t>0</w:t>
      </w:r>
      <w:r>
        <w:t xml:space="preserve"> </w:t>
      </w:r>
      <w:r>
        <w:rPr>
          <w:color w:val="000000"/>
        </w:rPr>
        <w:t>J</w:t>
      </w:r>
      <w:r>
        <w:rPr>
          <w:rStyle w:val="subscript"/>
        </w:rPr>
        <w:t>mz3</w:t>
      </w:r>
      <w:r w:rsidRPr="008E17C5">
        <w:rPr>
          <w:color w:val="000000"/>
        </w:rPr>
        <w:t>(</w:t>
      </w:r>
      <w:r w:rsidRPr="007B1217">
        <w:rPr>
          <w:b/>
        </w:rPr>
        <w:t>x</w:t>
      </w:r>
      <w:r>
        <w:rPr>
          <w:rStyle w:val="subscript"/>
        </w:rPr>
        <w:t>3</w:t>
      </w:r>
      <w:r>
        <w:t>'</w:t>
      </w:r>
      <w:r w:rsidRPr="008E17C5">
        <w:rPr>
          <w:color w:val="000000"/>
        </w:rPr>
        <w:t>)</w:t>
      </w:r>
      <w:r>
        <w:t xml:space="preserve">] </w:t>
      </w:r>
      <w:r w:rsidR="008E1A7E">
        <w:fldChar w:fldCharType="begin"/>
      </w:r>
      <w:r w:rsidR="008E1A7E">
        <w:instrText xml:space="preserve"> EQ \f(e</w:instrText>
      </w:r>
      <w:r w:rsidR="008E1A7E">
        <w:rPr>
          <w:rStyle w:val="superscript"/>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Pr>
          <w:rStyle w:val="superscript"/>
        </w:rPr>
        <w:instrText>R</w:instrText>
      </w:r>
      <w:r w:rsidR="008E1A7E">
        <w:rPr>
          <w:rStyle w:val="superscript"/>
        </w:rPr>
        <w:fldChar w:fldCharType="begin"/>
      </w:r>
      <w:r w:rsidR="008E1A7E">
        <w:rPr>
          <w:rStyle w:val="superscript"/>
        </w:rPr>
        <w:instrText xml:space="preserve"> EQ \s\do2(3)</w:instrText>
      </w:r>
      <w:r w:rsidR="008E1A7E">
        <w:rPr>
          <w:rStyle w:val="superscript"/>
        </w:rPr>
        <w:fldChar w:fldCharType="end"/>
      </w:r>
      <w:r w:rsidR="008E1A7E">
        <w:instrText>,R</w:instrText>
      </w:r>
      <w:r w:rsidR="008E1A7E">
        <w:rPr>
          <w:rStyle w:val="subscript"/>
        </w:rPr>
        <w:instrText>3</w:instrText>
      </w:r>
      <w:r w:rsidR="008E1A7E">
        <w:instrText xml:space="preserve">) </w:instrText>
      </w:r>
      <w:r w:rsidR="008E1A7E">
        <w:fldChar w:fldCharType="end"/>
      </w:r>
      <w:r w:rsidRPr="008E17C5">
        <w:rPr>
          <w:color w:val="000000"/>
        </w:rPr>
        <w:t>d</w:t>
      </w:r>
      <w:r>
        <w:rPr>
          <w:color w:val="000000"/>
        </w:rPr>
        <w:t>V</w:t>
      </w:r>
      <w:r>
        <w:rPr>
          <w:rStyle w:val="subscript"/>
        </w:rPr>
        <w:t>3</w:t>
      </w:r>
      <w:r>
        <w:rPr>
          <w:color w:val="000000"/>
        </w:rPr>
        <w:t>'</w:t>
      </w:r>
      <w:r>
        <w:t xml:space="preserve">  </w:t>
      </w:r>
      <w:r>
        <w:rPr>
          <w:color w:val="000000"/>
        </w:rPr>
        <w:tab/>
      </w:r>
      <w:r>
        <w:t>R</w:t>
      </w:r>
      <w:r>
        <w:rPr>
          <w:rStyle w:val="subscript"/>
        </w:rPr>
        <w:t>3</w:t>
      </w:r>
      <w:r>
        <w:t xml:space="preserve"> = |</w:t>
      </w:r>
      <w:r>
        <w:rPr>
          <w:b/>
        </w:rPr>
        <w:t>x</w:t>
      </w:r>
      <w:r>
        <w:t xml:space="preserve"> - </w:t>
      </w:r>
      <w:r>
        <w:rPr>
          <w:b/>
        </w:rPr>
        <w:t>x</w:t>
      </w:r>
      <w:r>
        <w:rPr>
          <w:rStyle w:val="subscript"/>
        </w:rPr>
        <w:t>3</w:t>
      </w:r>
      <w:r w:rsidRPr="00E40A19">
        <w:t>'</w:t>
      </w:r>
      <w:r>
        <w:t>|</w:t>
      </w:r>
      <w:r>
        <w:tab/>
      </w:r>
      <w:r>
        <w:tab/>
      </w:r>
      <w:r>
        <w:tab/>
      </w:r>
      <w:r>
        <w:tab/>
        <w:t>(B.6.5')</w:t>
      </w:r>
    </w:p>
    <w:p w14:paraId="73B638E2" w14:textId="77777777" w:rsidR="00A26797" w:rsidRDefault="00A26797" w:rsidP="00A26797">
      <w:pPr>
        <w:tabs>
          <w:tab w:val="left" w:pos="7200"/>
          <w:tab w:val="left" w:pos="7920"/>
          <w:tab w:val="right" w:pos="9270"/>
        </w:tabs>
      </w:pPr>
    </w:p>
    <w:p w14:paraId="30B11D94" w14:textId="77777777" w:rsidR="00A26797" w:rsidRDefault="00A26797" w:rsidP="00A26797">
      <w:pPr>
        <w:tabs>
          <w:tab w:val="left" w:pos="7200"/>
          <w:tab w:val="left" w:pos="7920"/>
          <w:tab w:val="right" w:pos="9270"/>
        </w:tabs>
      </w:pPr>
    </w:p>
    <w:p w14:paraId="15C88AC3" w14:textId="77777777" w:rsidR="00A26797" w:rsidRPr="009A0796" w:rsidRDefault="00A26797" w:rsidP="00A26797">
      <w:pPr>
        <w:tabs>
          <w:tab w:val="left" w:pos="7200"/>
          <w:tab w:val="left" w:pos="7920"/>
          <w:tab w:val="right" w:pos="9270"/>
        </w:tabs>
      </w:pPr>
      <w:r>
        <w:tab/>
        <w:t>A</w:t>
      </w:r>
      <w:r>
        <w:rPr>
          <w:rStyle w:val="subscript"/>
        </w:rPr>
        <w:t>z</w:t>
      </w:r>
      <w:r>
        <w:t>(</w:t>
      </w:r>
      <w:r w:rsidRPr="009A0796">
        <w:rPr>
          <w:b/>
        </w:rPr>
        <w:t>x</w:t>
      </w:r>
      <w:r>
        <w:t xml:space="preserve">) = </w:t>
      </w:r>
      <w:r w:rsidRPr="00532AAD">
        <w:t>A</w:t>
      </w:r>
      <w:r>
        <w:rPr>
          <w:rStyle w:val="subscript"/>
        </w:rPr>
        <w:t>z</w:t>
      </w:r>
      <w:r>
        <w:rPr>
          <w:rStyle w:val="superscript"/>
        </w:rPr>
        <w:t>(c2)</w:t>
      </w:r>
      <w:r>
        <w:t>(</w:t>
      </w:r>
      <w:r w:rsidRPr="00240593">
        <w:rPr>
          <w:b/>
        </w:rPr>
        <w:t>x</w:t>
      </w:r>
      <w:r>
        <w:t xml:space="preserve">) + </w:t>
      </w:r>
      <w:r w:rsidRPr="00532AAD">
        <w:t>A</w:t>
      </w:r>
      <w:r>
        <w:rPr>
          <w:rStyle w:val="subscript"/>
        </w:rPr>
        <w:t>z</w:t>
      </w:r>
      <w:r>
        <w:rPr>
          <w:rStyle w:val="superscript"/>
        </w:rPr>
        <w:t>(c3)</w:t>
      </w:r>
      <w:r>
        <w:t>(</w:t>
      </w:r>
      <w:r w:rsidRPr="00240593">
        <w:rPr>
          <w:b/>
        </w:rPr>
        <w:t>x</w:t>
      </w:r>
      <w:r>
        <w:t xml:space="preserve">) + </w:t>
      </w:r>
      <w:r w:rsidRPr="00532AAD">
        <w:t>A</w:t>
      </w:r>
      <w:r>
        <w:rPr>
          <w:rStyle w:val="subscript"/>
        </w:rPr>
        <w:t>z</w:t>
      </w:r>
      <w:r>
        <w:rPr>
          <w:rStyle w:val="superscript"/>
        </w:rPr>
        <w:t>(m2)</w:t>
      </w:r>
      <w:r>
        <w:t>(</w:t>
      </w:r>
      <w:r w:rsidRPr="00240593">
        <w:rPr>
          <w:b/>
        </w:rPr>
        <w:t>x</w:t>
      </w:r>
      <w:r>
        <w:t xml:space="preserve">) + </w:t>
      </w:r>
      <w:r w:rsidRPr="00532AAD">
        <w:t>A</w:t>
      </w:r>
      <w:r>
        <w:rPr>
          <w:rStyle w:val="subscript"/>
        </w:rPr>
        <w:t>z</w:t>
      </w:r>
      <w:r>
        <w:rPr>
          <w:rStyle w:val="superscript"/>
        </w:rPr>
        <w:t>(m3)</w:t>
      </w:r>
      <w:r>
        <w:t>(</w:t>
      </w:r>
      <w:r w:rsidRPr="00240593">
        <w:rPr>
          <w:b/>
        </w:rPr>
        <w:t>x</w:t>
      </w:r>
      <w:r>
        <w:t>)  .</w:t>
      </w:r>
      <w:r>
        <w:tab/>
        <w:t xml:space="preserve"> </w:t>
      </w:r>
      <w:r>
        <w:tab/>
      </w:r>
      <w:r>
        <w:tab/>
      </w:r>
      <w:r>
        <w:tab/>
      </w:r>
      <w:r>
        <w:tab/>
        <w:t>(B.6.6)'</w:t>
      </w:r>
      <w:r>
        <w:tab/>
      </w:r>
      <w:r>
        <w:tab/>
      </w:r>
      <w:r>
        <w:tab/>
      </w:r>
    </w:p>
    <w:p w14:paraId="49802611" w14:textId="77777777" w:rsidR="00A26797" w:rsidRDefault="00A26797" w:rsidP="00A26797">
      <w:pPr>
        <w:tabs>
          <w:tab w:val="left" w:pos="7200"/>
          <w:tab w:val="left" w:pos="7920"/>
          <w:tab w:val="right" w:pos="9270"/>
        </w:tabs>
      </w:pPr>
      <w:r>
        <w:t xml:space="preserve">Without loss of generality, we shall  consider </w:t>
      </w:r>
      <w:r w:rsidRPr="009A0796">
        <w:rPr>
          <w:b/>
        </w:rPr>
        <w:t>x</w:t>
      </w:r>
      <w:r>
        <w:t xml:space="preserve"> → </w:t>
      </w:r>
      <w:r w:rsidRPr="009A0796">
        <w:rPr>
          <w:b/>
        </w:rPr>
        <w:t>s</w:t>
      </w:r>
      <w:r>
        <w:t xml:space="preserve"> where </w:t>
      </w:r>
      <w:r w:rsidRPr="009A0796">
        <w:rPr>
          <w:b/>
        </w:rPr>
        <w:t>s</w:t>
      </w:r>
      <w:r>
        <w:t xml:space="preserve"> is a point on the surface of conductor C</w:t>
      </w:r>
      <w:r>
        <w:rPr>
          <w:rStyle w:val="subscript"/>
        </w:rPr>
        <w:t>2</w:t>
      </w:r>
      <w:r>
        <w:t xml:space="preserve">.  </w:t>
      </w:r>
    </w:p>
    <w:p w14:paraId="5441421A" w14:textId="77777777" w:rsidR="00A26797" w:rsidRDefault="00A26797" w:rsidP="00A26797">
      <w:pPr>
        <w:tabs>
          <w:tab w:val="left" w:pos="7200"/>
          <w:tab w:val="left" w:pos="7920"/>
          <w:tab w:val="right" w:pos="9270"/>
        </w:tabs>
      </w:pPr>
    </w:p>
    <w:p w14:paraId="6691B6CF" w14:textId="77777777" w:rsidR="00A26797" w:rsidRDefault="00A26797" w:rsidP="00A26797">
      <w:pPr>
        <w:tabs>
          <w:tab w:val="left" w:pos="7200"/>
          <w:tab w:val="left" w:pos="7920"/>
          <w:tab w:val="right" w:pos="9270"/>
        </w:tabs>
      </w:pPr>
      <w:r>
        <w:t xml:space="preserve">The "conduction solutions" </w:t>
      </w:r>
      <w:r w:rsidRPr="00532AAD">
        <w:t>A</w:t>
      </w:r>
      <w:r>
        <w:rPr>
          <w:rStyle w:val="subscript"/>
        </w:rPr>
        <w:t>z</w:t>
      </w:r>
      <w:r>
        <w:rPr>
          <w:rStyle w:val="superscript"/>
        </w:rPr>
        <w:t>(ci)</w:t>
      </w:r>
      <w:r>
        <w:t xml:space="preserve"> (that is to say, the particular solutions) are naturally smooth at point </w:t>
      </w:r>
      <w:r w:rsidRPr="00A53796">
        <w:rPr>
          <w:b/>
        </w:rPr>
        <w:t>s</w:t>
      </w:r>
      <w:r>
        <w:t>,  as described in the text surrounding (B.6.0). Thus, we know that</w:t>
      </w:r>
    </w:p>
    <w:p w14:paraId="7F1F1B75" w14:textId="77777777" w:rsidR="00A26797" w:rsidRDefault="00A26797" w:rsidP="00A26797">
      <w:pPr>
        <w:tabs>
          <w:tab w:val="left" w:pos="7200"/>
          <w:tab w:val="left" w:pos="7920"/>
          <w:tab w:val="right" w:pos="9270"/>
        </w:tabs>
      </w:pPr>
    </w:p>
    <w:p w14:paraId="676D45CC" w14:textId="77777777" w:rsidR="00A26797" w:rsidRPr="005E22BD" w:rsidRDefault="00A26797" w:rsidP="00A26797">
      <w:pPr>
        <w:tabs>
          <w:tab w:val="left" w:pos="7200"/>
          <w:tab w:val="left" w:pos="7920"/>
          <w:tab w:val="right" w:pos="9270"/>
        </w:tabs>
      </w:pPr>
      <w:r>
        <w:tab/>
      </w:r>
      <w:r w:rsidRPr="00532AAD">
        <w:t>A</w:t>
      </w:r>
      <w:r>
        <w:rPr>
          <w:rStyle w:val="subscript"/>
        </w:rPr>
        <w:t>z</w:t>
      </w:r>
      <w:r>
        <w:rPr>
          <w:rStyle w:val="superscript"/>
        </w:rPr>
        <w:t>(ci)</w:t>
      </w:r>
      <w:r>
        <w:t>(</w:t>
      </w:r>
      <w:r>
        <w:rPr>
          <w:b/>
        </w:rPr>
        <w:t>s</w:t>
      </w:r>
      <w:r>
        <w:t xml:space="preserve">+)  = </w:t>
      </w:r>
      <w:r w:rsidRPr="00532AAD">
        <w:t>A</w:t>
      </w:r>
      <w:r>
        <w:rPr>
          <w:rStyle w:val="subscript"/>
        </w:rPr>
        <w:t>z</w:t>
      </w:r>
      <w:r>
        <w:rPr>
          <w:rStyle w:val="superscript"/>
        </w:rPr>
        <w:t>(ci)</w:t>
      </w:r>
      <w:r>
        <w:t>(</w:t>
      </w:r>
      <w:r>
        <w:rPr>
          <w:b/>
        </w:rPr>
        <w:t>s</w:t>
      </w:r>
      <w:r>
        <w:t>-)</w:t>
      </w:r>
      <w:r>
        <w:tab/>
      </w:r>
      <w:r>
        <w:tab/>
      </w:r>
      <w:r>
        <w:tab/>
      </w:r>
      <w:r>
        <w:tab/>
      </w:r>
      <w:r>
        <w:tab/>
      </w:r>
      <w:r>
        <w:tab/>
      </w:r>
      <w:r>
        <w:tab/>
      </w:r>
      <w:r>
        <w:tab/>
      </w:r>
      <w:r>
        <w:tab/>
      </w:r>
      <w:r>
        <w:tab/>
      </w:r>
    </w:p>
    <w:p w14:paraId="661B8B55" w14:textId="77777777" w:rsidR="00A26797" w:rsidRDefault="00A26797" w:rsidP="00A26797">
      <w:pPr>
        <w:tabs>
          <w:tab w:val="left" w:pos="7200"/>
          <w:tab w:val="left" w:pos="7920"/>
          <w:tab w:val="right" w:pos="9270"/>
        </w:tabs>
      </w:pPr>
      <w:r>
        <w:tab/>
        <w:t>∂</w:t>
      </w:r>
      <w:r>
        <w:rPr>
          <w:rStyle w:val="subscript"/>
        </w:rPr>
        <w:t>n</w:t>
      </w:r>
      <w:r w:rsidRPr="00532AAD">
        <w:t>A</w:t>
      </w:r>
      <w:r>
        <w:rPr>
          <w:rStyle w:val="subscript"/>
        </w:rPr>
        <w:t>z</w:t>
      </w:r>
      <w:r>
        <w:rPr>
          <w:rStyle w:val="superscript"/>
        </w:rPr>
        <w:t>(ci)</w:t>
      </w:r>
      <w:r>
        <w:t>(</w:t>
      </w:r>
      <w:r w:rsidRPr="00927026">
        <w:rPr>
          <w:b/>
        </w:rPr>
        <w:t>s</w:t>
      </w:r>
      <w:r>
        <w:t>+) = ∂</w:t>
      </w:r>
      <w:r>
        <w:rPr>
          <w:rStyle w:val="subscript"/>
        </w:rPr>
        <w:t>n</w:t>
      </w:r>
      <w:r w:rsidRPr="00532AAD">
        <w:t>A</w:t>
      </w:r>
      <w:r>
        <w:rPr>
          <w:rStyle w:val="subscript"/>
        </w:rPr>
        <w:t>z</w:t>
      </w:r>
      <w:r>
        <w:rPr>
          <w:rStyle w:val="superscript"/>
        </w:rPr>
        <w:t>(ci)</w:t>
      </w:r>
      <w:r>
        <w:t>(</w:t>
      </w:r>
      <w:r>
        <w:rPr>
          <w:b/>
        </w:rPr>
        <w:t>s</w:t>
      </w:r>
      <w:r>
        <w:t xml:space="preserve">-) . </w:t>
      </w:r>
      <w:r>
        <w:tab/>
      </w:r>
      <w:r>
        <w:tab/>
        <w:t>i = 2, 3</w:t>
      </w:r>
      <w:r>
        <w:tab/>
      </w:r>
      <w:r>
        <w:tab/>
      </w:r>
      <w:r>
        <w:tab/>
      </w:r>
      <w:r>
        <w:tab/>
      </w:r>
      <w:r>
        <w:tab/>
      </w:r>
      <w:r>
        <w:tab/>
        <w:t>(B.6.7)'</w:t>
      </w:r>
      <w:r>
        <w:tab/>
      </w:r>
    </w:p>
    <w:p w14:paraId="49BD2F1E" w14:textId="77777777" w:rsidR="00A26797" w:rsidRPr="00A329F5" w:rsidRDefault="00A26797" w:rsidP="00A26797">
      <w:pPr>
        <w:tabs>
          <w:tab w:val="left" w:pos="7200"/>
          <w:tab w:val="left" w:pos="7920"/>
          <w:tab w:val="right" w:pos="9270"/>
        </w:tabs>
      </w:pPr>
    </w:p>
    <w:p w14:paraId="79C579AC" w14:textId="77777777" w:rsidR="00A26797" w:rsidRDefault="00A26797" w:rsidP="00A26797">
      <w:pPr>
        <w:tabs>
          <w:tab w:val="left" w:pos="7200"/>
          <w:tab w:val="left" w:pos="7920"/>
          <w:tab w:val="right" w:pos="9270"/>
        </w:tabs>
      </w:pPr>
      <w:r>
        <w:t xml:space="preserve">Since </w:t>
      </w:r>
      <w:r w:rsidRPr="00927026">
        <w:rPr>
          <w:b/>
        </w:rPr>
        <w:t>s</w:t>
      </w:r>
      <w:r>
        <w:t xml:space="preserve"> = </w:t>
      </w:r>
      <w:r w:rsidRPr="00927026">
        <w:rPr>
          <w:b/>
        </w:rPr>
        <w:t>s</w:t>
      </w:r>
      <w:r>
        <w:t xml:space="preserve">+ = </w:t>
      </w:r>
      <w:r w:rsidRPr="00927026">
        <w:rPr>
          <w:b/>
        </w:rPr>
        <w:t>s</w:t>
      </w:r>
      <w:r>
        <w:t>- for these functions, we may trivially write</w:t>
      </w:r>
    </w:p>
    <w:p w14:paraId="27D9AB47" w14:textId="77777777" w:rsidR="00A26797" w:rsidRDefault="00A26797" w:rsidP="00A26797">
      <w:pPr>
        <w:tabs>
          <w:tab w:val="left" w:pos="7200"/>
          <w:tab w:val="left" w:pos="7920"/>
          <w:tab w:val="right" w:pos="9270"/>
        </w:tabs>
      </w:pPr>
    </w:p>
    <w:p w14:paraId="648C9CEE" w14:textId="77777777" w:rsidR="00A26797" w:rsidRDefault="00A26797" w:rsidP="00A26797">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w:t>
      </w:r>
    </w:p>
    <w:p w14:paraId="016D4403" w14:textId="77777777" w:rsidR="00A26797" w:rsidRDefault="00A26797" w:rsidP="00A26797">
      <w:pPr>
        <w:tabs>
          <w:tab w:val="left" w:pos="7200"/>
          <w:tab w:val="left" w:pos="7920"/>
          <w:tab w:val="right" w:pos="9270"/>
        </w:tabs>
      </w:pPr>
      <w:r>
        <w:tab/>
      </w:r>
      <w:r>
        <w:tab/>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w:t>
      </w:r>
      <w:r>
        <w:tab/>
      </w:r>
      <w:r>
        <w:tab/>
      </w:r>
      <w:r>
        <w:tab/>
      </w:r>
      <w:r>
        <w:tab/>
      </w:r>
      <w:r>
        <w:tab/>
      </w:r>
      <w:r>
        <w:tab/>
        <w:t>(B.6.8)'</w:t>
      </w:r>
    </w:p>
    <w:p w14:paraId="57D6C9A1" w14:textId="77777777" w:rsidR="00A26797" w:rsidRDefault="00A26797" w:rsidP="00A26797">
      <w:pPr>
        <w:tabs>
          <w:tab w:val="left" w:pos="7200"/>
          <w:tab w:val="left" w:pos="7920"/>
          <w:tab w:val="right" w:pos="9270"/>
        </w:tabs>
      </w:pPr>
    </w:p>
    <w:p w14:paraId="66021B93" w14:textId="77777777" w:rsidR="00A26797" w:rsidRDefault="00A26797" w:rsidP="00A26797">
      <w:r>
        <w:t>Since this is non-zero, the term [</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on its own does not meet the required slope boundary condition (B.6.0) at an interface between μ</w:t>
      </w:r>
      <w:r>
        <w:rPr>
          <w:rStyle w:val="subscript"/>
        </w:rPr>
        <w:t>1</w:t>
      </w:r>
      <w:r>
        <w:t xml:space="preserve"> and μ</w:t>
      </w:r>
      <w:r>
        <w:rPr>
          <w:rStyle w:val="subscript"/>
        </w:rPr>
        <w:t>2</w:t>
      </w:r>
      <w:r>
        <w:t xml:space="preserve">, and that is precisely why we need the </w:t>
      </w:r>
      <w:r w:rsidRPr="00532AAD">
        <w:t>A</w:t>
      </w:r>
      <w:r>
        <w:rPr>
          <w:rStyle w:val="subscript"/>
        </w:rPr>
        <w:t>z</w:t>
      </w:r>
      <w:r>
        <w:rPr>
          <w:rStyle w:val="superscript"/>
        </w:rPr>
        <w:t>(m)</w:t>
      </w:r>
      <w:r>
        <w:t xml:space="preserve"> terms. Our goal is to show that</w:t>
      </w:r>
    </w:p>
    <w:p w14:paraId="79E8C5E4" w14:textId="77777777" w:rsidR="00A26797" w:rsidRDefault="00A26797" w:rsidP="00A26797"/>
    <w:p w14:paraId="71FCC6D1" w14:textId="77777777" w:rsidR="00A26797" w:rsidRDefault="00A26797" w:rsidP="00A26797">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w:t>
      </w:r>
      <w:r w:rsidRPr="00532AAD">
        <w:t>A</w:t>
      </w:r>
      <w:r>
        <w:rPr>
          <w:rStyle w:val="subscript"/>
        </w:rPr>
        <w:t>z</w:t>
      </w:r>
      <w:r>
        <w:rPr>
          <w:rStyle w:val="superscript"/>
        </w:rPr>
        <w:t>(m2)</w:t>
      </w:r>
      <w:r>
        <w:t>(</w:t>
      </w:r>
      <w:r>
        <w:rPr>
          <w:b/>
        </w:rPr>
        <w:t>s</w:t>
      </w:r>
      <w:r>
        <w:t xml:space="preserve">+) + </w:t>
      </w:r>
      <w:r w:rsidRPr="00532AAD">
        <w:t>A</w:t>
      </w:r>
      <w:r>
        <w:rPr>
          <w:rStyle w:val="subscript"/>
        </w:rPr>
        <w:t>z</w:t>
      </w:r>
      <w:r>
        <w:rPr>
          <w:rStyle w:val="superscript"/>
        </w:rPr>
        <w:t>(m3)</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w:t>
      </w:r>
      <w:r w:rsidRPr="00532AAD">
        <w:t>A</w:t>
      </w:r>
      <w:r>
        <w:rPr>
          <w:rStyle w:val="subscript"/>
        </w:rPr>
        <w:t>z</w:t>
      </w:r>
      <w:r>
        <w:rPr>
          <w:rStyle w:val="superscript"/>
        </w:rPr>
        <w:t>(m2)</w:t>
      </w:r>
      <w:r>
        <w:t>(</w:t>
      </w:r>
      <w:r>
        <w:rPr>
          <w:b/>
        </w:rPr>
        <w:t>s</w:t>
      </w:r>
      <w:r>
        <w:t xml:space="preserve">-) + </w:t>
      </w:r>
      <w:r w:rsidRPr="00532AAD">
        <w:t>A</w:t>
      </w:r>
      <w:r>
        <w:rPr>
          <w:rStyle w:val="subscript"/>
        </w:rPr>
        <w:t>z</w:t>
      </w:r>
      <w:r>
        <w:rPr>
          <w:rStyle w:val="superscript"/>
        </w:rPr>
        <w:t>(m3)</w:t>
      </w:r>
      <w:r>
        <w:t>(</w:t>
      </w:r>
      <w:r>
        <w:rPr>
          <w:b/>
        </w:rPr>
        <w:t>s</w:t>
      </w:r>
      <w:r>
        <w:t xml:space="preserve">-)]   </w:t>
      </w:r>
    </w:p>
    <w:p w14:paraId="09643E09" w14:textId="77777777" w:rsidR="00A26797" w:rsidRDefault="00A26797" w:rsidP="00A26797">
      <w:pPr>
        <w:tabs>
          <w:tab w:val="left" w:pos="7200"/>
          <w:tab w:val="left" w:pos="7920"/>
          <w:tab w:val="right" w:pos="9270"/>
        </w:tabs>
      </w:pPr>
    </w:p>
    <w:p w14:paraId="65AC875B" w14:textId="77777777" w:rsidR="00A26797" w:rsidRDefault="00A26797" w:rsidP="00A26797">
      <w:pPr>
        <w:tabs>
          <w:tab w:val="left" w:pos="7200"/>
          <w:tab w:val="left" w:pos="7920"/>
          <w:tab w:val="right" w:pos="9270"/>
        </w:tabs>
      </w:pPr>
      <w:r>
        <w:tab/>
      </w:r>
      <w:r>
        <w:tab/>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w:t>
      </w:r>
      <w:r>
        <w:tab/>
      </w:r>
      <w:r>
        <w:tab/>
      </w:r>
      <w:r>
        <w:tab/>
      </w:r>
      <w:r>
        <w:tab/>
      </w:r>
      <w:r>
        <w:tab/>
      </w:r>
      <w:r>
        <w:tab/>
        <w:t>(B.6.9)'</w:t>
      </w:r>
    </w:p>
    <w:p w14:paraId="26D18EB8" w14:textId="77777777" w:rsidR="00A26797" w:rsidRDefault="00A26797" w:rsidP="00A26797"/>
    <w:p w14:paraId="505CE875" w14:textId="77777777" w:rsidR="00A26797" w:rsidRDefault="00A26797" w:rsidP="00A26797">
      <w:r>
        <w:t>so that when we add the four terms of (B.6.6)' we will get</w:t>
      </w:r>
    </w:p>
    <w:p w14:paraId="174EB283" w14:textId="77777777" w:rsidR="00A26797" w:rsidRDefault="00A26797" w:rsidP="00A26797"/>
    <w:p w14:paraId="4123158B" w14:textId="77777777" w:rsidR="00A26797" w:rsidRPr="00A93A36" w:rsidRDefault="00A26797" w:rsidP="00A26797">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A</w:t>
      </w:r>
      <w:r>
        <w:rPr>
          <w:rStyle w:val="subscript"/>
        </w:rPr>
        <w:t>z</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A</w:t>
      </w:r>
      <w:r>
        <w:rPr>
          <w:rStyle w:val="subscript"/>
        </w:rPr>
        <w:t>z</w:t>
      </w:r>
      <w:r>
        <w:t>(</w:t>
      </w:r>
      <w:r>
        <w:rPr>
          <w:b/>
        </w:rPr>
        <w:t>s</w:t>
      </w:r>
      <w:r>
        <w:t>-)   =   0</w:t>
      </w:r>
      <w:r>
        <w:tab/>
      </w:r>
      <w:r>
        <w:tab/>
      </w:r>
      <w:r>
        <w:tab/>
      </w:r>
      <w:r>
        <w:tab/>
      </w:r>
      <w:r>
        <w:tab/>
      </w:r>
      <w:r>
        <w:tab/>
      </w:r>
      <w:r>
        <w:tab/>
      </w:r>
      <w:r>
        <w:tab/>
      </w:r>
      <w:r w:rsidRPr="00927026">
        <w:rPr>
          <w:i/>
        </w:rPr>
        <w:t>(B.6.10)</w:t>
      </w:r>
    </w:p>
    <w:p w14:paraId="79FE5A0C" w14:textId="77777777" w:rsidR="00A26797" w:rsidRDefault="00A26797" w:rsidP="00A26797"/>
    <w:p w14:paraId="2DD1756C" w14:textId="77777777" w:rsidR="00A26797" w:rsidRDefault="00A26797" w:rsidP="00A26797">
      <w:r>
        <w:t xml:space="preserve">as required by (1.1.46). The concludes our proof outline, and it remains then to demonstrate (B.6.9)'. </w:t>
      </w:r>
    </w:p>
    <w:p w14:paraId="57927BD6" w14:textId="77777777" w:rsidR="00A26797" w:rsidRDefault="00A26797" w:rsidP="00A26797"/>
    <w:p w14:paraId="29A5A526" w14:textId="77777777" w:rsidR="00A26797" w:rsidRDefault="00A26797" w:rsidP="00A26797">
      <w:r>
        <w:t xml:space="preserve">At this point, we skip over several equations of the Lemma proof since they are all generalized simply by adding 2 or 3 subscripts in the right places. For example, the surface currents are given by, </w:t>
      </w:r>
    </w:p>
    <w:p w14:paraId="52BD6591" w14:textId="77777777" w:rsidR="00A26797" w:rsidRDefault="00A26797" w:rsidP="00A26797"/>
    <w:p w14:paraId="46EE3F72" w14:textId="77777777" w:rsidR="00A26797" w:rsidRPr="00A93A36" w:rsidRDefault="00A26797" w:rsidP="00A26797">
      <w:pPr>
        <w:tabs>
          <w:tab w:val="left" w:pos="7200"/>
          <w:tab w:val="left" w:pos="7920"/>
          <w:tab w:val="right" w:pos="9270"/>
        </w:tabs>
      </w:pPr>
      <w:r>
        <w:tab/>
        <w:t>K</w:t>
      </w:r>
      <w:r>
        <w:rPr>
          <w:rStyle w:val="subscript"/>
        </w:rPr>
        <w:t>z2</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θ2</w:t>
      </w:r>
      <w:r>
        <w:tab/>
      </w:r>
      <w:r>
        <w:tab/>
        <w:t>on C</w:t>
      </w:r>
      <w:r>
        <w:rPr>
          <w:rStyle w:val="subscript"/>
        </w:rPr>
        <w:t>2</w:t>
      </w:r>
      <w:r>
        <w:tab/>
      </w:r>
      <w:r>
        <w:tab/>
      </w:r>
      <w:r>
        <w:tab/>
      </w:r>
      <w:r>
        <w:tab/>
      </w:r>
      <w:r>
        <w:tab/>
      </w:r>
      <w:r>
        <w:tab/>
      </w:r>
      <w:r>
        <w:tab/>
      </w:r>
    </w:p>
    <w:p w14:paraId="3D04D51A" w14:textId="77777777" w:rsidR="00A26797" w:rsidRPr="00E0090B" w:rsidRDefault="00A26797" w:rsidP="00A26797">
      <w:pPr>
        <w:tabs>
          <w:tab w:val="left" w:pos="7200"/>
          <w:tab w:val="left" w:pos="7920"/>
          <w:tab w:val="right" w:pos="9270"/>
        </w:tabs>
      </w:pPr>
      <w:r>
        <w:tab/>
        <w:t>K</w:t>
      </w:r>
      <w:r>
        <w:rPr>
          <w:rStyle w:val="subscript"/>
        </w:rPr>
        <w:t>z3</w:t>
      </w:r>
      <w:r>
        <w:t xml:space="preserve"> = -  ( </w:t>
      </w:r>
      <w:r>
        <w:fldChar w:fldCharType="begin"/>
      </w:r>
      <w:r>
        <w:instrText xml:space="preserve"> EQ \f(μ</w:instrText>
      </w:r>
      <w:r>
        <w:rPr>
          <w:rStyle w:val="subscript"/>
        </w:rPr>
        <w:instrText>3</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θ3</w:t>
      </w:r>
      <w:r>
        <w:tab/>
      </w:r>
      <w:r>
        <w:tab/>
        <w:t>on C</w:t>
      </w:r>
      <w:r>
        <w:rPr>
          <w:rStyle w:val="subscript"/>
        </w:rPr>
        <w:t>3</w:t>
      </w:r>
      <w:r>
        <w:tab/>
        <w:t>.</w:t>
      </w:r>
      <w:r>
        <w:tab/>
      </w:r>
      <w:r>
        <w:tab/>
      </w:r>
      <w:r>
        <w:tab/>
      </w:r>
      <w:r>
        <w:tab/>
      </w:r>
      <w:r>
        <w:tab/>
      </w:r>
      <w:r>
        <w:tab/>
      </w:r>
      <w:r w:rsidRPr="00E0090B">
        <w:rPr>
          <w:i/>
        </w:rPr>
        <w:t>(B.1.10)</w:t>
      </w:r>
    </w:p>
    <w:p w14:paraId="7D70145E" w14:textId="77777777" w:rsidR="00A26797" w:rsidRDefault="00A26797" w:rsidP="00A26797">
      <w:pPr>
        <w:tabs>
          <w:tab w:val="left" w:pos="7200"/>
          <w:tab w:val="left" w:pos="7920"/>
          <w:tab w:val="right" w:pos="9270"/>
        </w:tabs>
      </w:pPr>
    </w:p>
    <w:p w14:paraId="4FCA56C1" w14:textId="77777777" w:rsidR="00A26797" w:rsidRPr="00F20779" w:rsidRDefault="00A26797" w:rsidP="00A26797">
      <w:pPr>
        <w:tabs>
          <w:tab w:val="left" w:pos="7200"/>
          <w:tab w:val="left" w:pos="7920"/>
          <w:tab w:val="right" w:pos="9270"/>
        </w:tabs>
      </w:pPr>
      <w:r>
        <w:t>We arrive then at (B.6.16)' as follows ( recall that E</w:t>
      </w:r>
      <w:r>
        <w:rPr>
          <w:rStyle w:val="subscript"/>
        </w:rPr>
        <w:t xml:space="preserve">2 </w:t>
      </w:r>
      <w:r>
        <w:t xml:space="preserve">is the 2D Helmholtz propagator ),  </w:t>
      </w:r>
    </w:p>
    <w:p w14:paraId="206F06A7" w14:textId="77777777" w:rsidR="00A26797" w:rsidRDefault="00A26797" w:rsidP="00A26797">
      <w:pPr>
        <w:tabs>
          <w:tab w:val="left" w:pos="7200"/>
          <w:tab w:val="left" w:pos="7920"/>
          <w:tab w:val="right" w:pos="9270"/>
        </w:tabs>
      </w:pPr>
    </w:p>
    <w:p w14:paraId="5E5EF4A8" w14:textId="77777777" w:rsidR="00A26797" w:rsidRPr="00E0090B" w:rsidRDefault="00A26797" w:rsidP="00A26797">
      <w:pPr>
        <w:tabs>
          <w:tab w:val="left" w:pos="7200"/>
          <w:tab w:val="left" w:pos="7920"/>
          <w:tab w:val="right" w:pos="9270"/>
        </w:tabs>
      </w:pPr>
      <w:r>
        <w:tab/>
      </w:r>
      <w:r w:rsidRPr="00532AAD">
        <w:t>A</w:t>
      </w:r>
      <w:r>
        <w:rPr>
          <w:rStyle w:val="subscript"/>
        </w:rPr>
        <w:t>z</w:t>
      </w:r>
      <w:r>
        <w:rPr>
          <w:rStyle w:val="superscript"/>
        </w:rPr>
        <w:t>(m2)</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rPr>
          <w:rStyle w:val="subscript"/>
        </w:rPr>
        <w:t>2</w:t>
      </w:r>
      <w:r>
        <w:t>')]  E</w:t>
      </w:r>
      <w:r>
        <w:rPr>
          <w:rStyle w:val="subscript"/>
        </w:rPr>
        <w:t>2</w:t>
      </w:r>
      <w:r>
        <w:t>(</w:t>
      </w:r>
      <w:r w:rsidRPr="00290AFC">
        <w:rPr>
          <w:b/>
        </w:rPr>
        <w:t>x</w:t>
      </w:r>
      <w:r>
        <w:t>|</w:t>
      </w:r>
      <w:r w:rsidRPr="00290AFC">
        <w:rPr>
          <w:b/>
        </w:rPr>
        <w:t>x</w:t>
      </w:r>
      <w:r>
        <w:rPr>
          <w:rStyle w:val="subscript"/>
        </w:rPr>
        <w:t>2</w:t>
      </w:r>
      <w:r>
        <w:t>')</w:t>
      </w:r>
      <w:r>
        <w:tab/>
      </w:r>
    </w:p>
    <w:p w14:paraId="7BDCAF83"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(m3)</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3</w:t>
      </w:r>
      <w:r>
        <w:t>')]  E</w:t>
      </w:r>
      <w:r>
        <w:rPr>
          <w:rStyle w:val="subscript"/>
        </w:rPr>
        <w:t>2</w:t>
      </w:r>
      <w:r>
        <w:t>(</w:t>
      </w:r>
      <w:r w:rsidRPr="00290AFC">
        <w:rPr>
          <w:b/>
        </w:rPr>
        <w:t>x</w:t>
      </w:r>
      <w:r>
        <w:t>|</w:t>
      </w:r>
      <w:r w:rsidRPr="00290AFC">
        <w:rPr>
          <w:b/>
        </w:rPr>
        <w:t>x</w:t>
      </w:r>
      <w:r>
        <w:rPr>
          <w:rStyle w:val="subscript"/>
        </w:rPr>
        <w:t>3</w:t>
      </w:r>
      <w:r>
        <w:t>')</w:t>
      </w:r>
      <w:r>
        <w:tab/>
        <w:t xml:space="preserve">  . </w:t>
      </w:r>
      <w:r>
        <w:tab/>
      </w:r>
      <w:r>
        <w:tab/>
      </w:r>
      <w:r>
        <w:tab/>
      </w:r>
      <w:r>
        <w:tab/>
      </w:r>
      <w:r>
        <w:tab/>
        <w:t>(B.6.16)'</w:t>
      </w:r>
    </w:p>
    <w:p w14:paraId="5C4636AA" w14:textId="77777777" w:rsidR="00E40A19" w:rsidRDefault="00E40A19" w:rsidP="00A26797">
      <w:pPr>
        <w:tabs>
          <w:tab w:val="left" w:pos="7200"/>
          <w:tab w:val="left" w:pos="7920"/>
          <w:tab w:val="right" w:pos="9270"/>
        </w:tabs>
      </w:pPr>
    </w:p>
    <w:p w14:paraId="0CABFE30" w14:textId="77777777" w:rsidR="00E40A19" w:rsidRPr="00E40A19" w:rsidRDefault="00E40A19" w:rsidP="00A26797">
      <w:pPr>
        <w:tabs>
          <w:tab w:val="left" w:pos="7200"/>
          <w:tab w:val="left" w:pos="7920"/>
          <w:tab w:val="right" w:pos="9270"/>
        </w:tabs>
      </w:pPr>
      <w:r>
        <w:t xml:space="preserve">We regard these as two representations of Stakgold's first equation (B.6.2). Nothing special happens in these equations as x → s. Thus, we can say that in either case, </w:t>
      </w:r>
      <w:r w:rsidRPr="00532AAD">
        <w:t>A</w:t>
      </w:r>
      <w:r>
        <w:rPr>
          <w:rStyle w:val="subscript"/>
        </w:rPr>
        <w:t>z</w:t>
      </w:r>
      <w:r>
        <w:rPr>
          <w:rStyle w:val="superscript"/>
        </w:rPr>
        <w:t>(mi)</w:t>
      </w:r>
      <w:r>
        <w:t>(</w:t>
      </w:r>
      <w:r>
        <w:rPr>
          <w:b/>
        </w:rPr>
        <w:t>s+</w:t>
      </w:r>
      <w:r>
        <w:t xml:space="preserve">)  = </w:t>
      </w:r>
      <w:r w:rsidRPr="00532AAD">
        <w:t>A</w:t>
      </w:r>
      <w:r>
        <w:rPr>
          <w:rStyle w:val="subscript"/>
        </w:rPr>
        <w:t>z</w:t>
      </w:r>
      <w:r>
        <w:rPr>
          <w:rStyle w:val="superscript"/>
        </w:rPr>
        <w:t>(mi)</w:t>
      </w:r>
      <w:r>
        <w:t>(</w:t>
      </w:r>
      <w:r>
        <w:rPr>
          <w:b/>
        </w:rPr>
        <w:t>s-</w:t>
      </w:r>
      <w:r>
        <w:t>). When this is combined with the first line of (B.6.7)', we find by adding all four terms in (B.6.6)' that A</w:t>
      </w:r>
      <w:r>
        <w:rPr>
          <w:rStyle w:val="subscript"/>
        </w:rPr>
        <w:t>z</w:t>
      </w:r>
      <w:r>
        <w:t>(</w:t>
      </w:r>
      <w:r>
        <w:rPr>
          <w:b/>
        </w:rPr>
        <w:t>s</w:t>
      </w:r>
      <w:r>
        <w:t>+)  = A</w:t>
      </w:r>
      <w:r>
        <w:rPr>
          <w:rStyle w:val="subscript"/>
        </w:rPr>
        <w:t>z</w:t>
      </w:r>
      <w:r>
        <w:t>(</w:t>
      </w:r>
      <w:r w:rsidR="00AA7891">
        <w:rPr>
          <w:b/>
        </w:rPr>
        <w:t>s</w:t>
      </w:r>
      <w:r>
        <w:t xml:space="preserve">-) and we have thus shown that the first boundary condition of the pair (B.6.0) is satisfied. </w:t>
      </w:r>
    </w:p>
    <w:p w14:paraId="3D433687" w14:textId="77777777" w:rsidR="00A26797" w:rsidRDefault="00A26797" w:rsidP="00A26797">
      <w:pPr>
        <w:tabs>
          <w:tab w:val="left" w:pos="7200"/>
          <w:tab w:val="left" w:pos="7920"/>
          <w:tab w:val="right" w:pos="9270"/>
        </w:tabs>
      </w:pPr>
    </w:p>
    <w:p w14:paraId="568FB0A2" w14:textId="77777777" w:rsidR="00A26797" w:rsidRDefault="00A26797" w:rsidP="00A26797">
      <w:pPr>
        <w:tabs>
          <w:tab w:val="left" w:pos="7200"/>
          <w:tab w:val="left" w:pos="7920"/>
          <w:tab w:val="right" w:pos="9270"/>
        </w:tabs>
      </w:pPr>
      <w:r>
        <w:t xml:space="preserve">A major difference appears at the next step (B.6.18)' , </w:t>
      </w:r>
    </w:p>
    <w:p w14:paraId="61781DA7" w14:textId="77777777" w:rsidR="00A26797" w:rsidRDefault="00A26797" w:rsidP="00A26797">
      <w:pPr>
        <w:tabs>
          <w:tab w:val="left" w:pos="7200"/>
          <w:tab w:val="left" w:pos="7920"/>
          <w:tab w:val="right" w:pos="9270"/>
        </w:tabs>
      </w:pPr>
    </w:p>
    <w:p w14:paraId="58167199" w14:textId="77777777" w:rsidR="00A26797" w:rsidRPr="00E0090B" w:rsidRDefault="00A26797" w:rsidP="00A26797">
      <w:pPr>
        <w:tabs>
          <w:tab w:val="left" w:pos="7200"/>
          <w:tab w:val="left" w:pos="7920"/>
          <w:tab w:val="right" w:pos="9270"/>
        </w:tabs>
      </w:pPr>
      <w:r>
        <w:tab/>
        <w:t>∂</w:t>
      </w:r>
      <w:r>
        <w:rPr>
          <w:rStyle w:val="subscript"/>
        </w:rPr>
        <w:t>n</w:t>
      </w:r>
      <w:r w:rsidRPr="00532AAD">
        <w:t>A</w:t>
      </w:r>
      <w:r>
        <w:rPr>
          <w:rStyle w:val="subscript"/>
        </w:rPr>
        <w:t>z</w:t>
      </w:r>
      <w:r>
        <w:rPr>
          <w:rStyle w:val="superscript"/>
        </w:rPr>
        <w:t>(m2)</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)]/2</w:t>
      </w:r>
      <w:r>
        <w:tab/>
        <w:t xml:space="preserve">  .</w:t>
      </w:r>
      <w:r>
        <w:tab/>
      </w:r>
      <w:r>
        <w:tab/>
      </w:r>
    </w:p>
    <w:p w14:paraId="7010E3EE" w14:textId="77777777" w:rsidR="00A26797" w:rsidRPr="00776AB5" w:rsidRDefault="00A26797" w:rsidP="00A26797"/>
    <w:p w14:paraId="53050A23" w14:textId="77777777" w:rsidR="00A26797" w:rsidRDefault="00A26797" w:rsidP="00A26797">
      <w:pPr>
        <w:tabs>
          <w:tab w:val="left" w:pos="7200"/>
          <w:tab w:val="left" w:pos="7920"/>
          <w:tab w:val="right" w:pos="9270"/>
        </w:tabs>
        <w:rPr>
          <w:rFonts w:ascii="Lucida Sans Unicode" w:hAnsi="Lucida Sans Unicode"/>
        </w:rPr>
      </w:pPr>
      <w:r>
        <w:tab/>
        <w:t>∂</w:t>
      </w:r>
      <w:r>
        <w:rPr>
          <w:rStyle w:val="subscript"/>
        </w:rPr>
        <w:t>n</w:t>
      </w:r>
      <w:r w:rsidRPr="00532AAD">
        <w:t>A</w:t>
      </w:r>
      <w:r>
        <w:rPr>
          <w:rStyle w:val="subscript"/>
        </w:rPr>
        <w:t>z</w:t>
      </w:r>
      <w:r>
        <w:rPr>
          <w:rStyle w:val="superscript"/>
        </w:rPr>
        <w:t>(m3)</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rPr>
          <w:rStyle w:val="subscript"/>
        </w:rPr>
        <w:t>3</w:t>
      </w:r>
      <w:r>
        <w:t>'</w:t>
      </w:r>
      <w:r w:rsidRPr="00776AB5">
        <w:t>)</w:t>
      </w:r>
      <w:r>
        <w:t xml:space="preserve">  .</w:t>
      </w:r>
      <w:r>
        <w:tab/>
      </w:r>
      <w:r>
        <w:tab/>
      </w:r>
      <w:r>
        <w:tab/>
      </w:r>
      <w:r>
        <w:tab/>
      </w:r>
      <w:r>
        <w:tab/>
        <w:t>(B.6.18)'</w:t>
      </w:r>
    </w:p>
    <w:p w14:paraId="0362B11E" w14:textId="77777777" w:rsidR="00A26797" w:rsidRDefault="00A26797" w:rsidP="00A26797">
      <w:pPr>
        <w:tabs>
          <w:tab w:val="left" w:pos="7200"/>
          <w:tab w:val="left" w:pos="7920"/>
          <w:tab w:val="right" w:pos="9270"/>
        </w:tabs>
      </w:pPr>
    </w:p>
    <w:p w14:paraId="7C317B8D" w14:textId="77777777" w:rsidR="00A26797" w:rsidRDefault="00A26797" w:rsidP="00A26797">
      <w:pPr>
        <w:tabs>
          <w:tab w:val="left" w:pos="7200"/>
          <w:tab w:val="left" w:pos="7920"/>
          <w:tab w:val="right" w:pos="9270"/>
        </w:tabs>
      </w:pPr>
      <w:r>
        <w:t xml:space="preserve">The "extra Stakgold term" only appears when a point </w:t>
      </w:r>
      <w:r w:rsidRPr="00F20779">
        <w:rPr>
          <w:b/>
        </w:rPr>
        <w:t>s</w:t>
      </w:r>
      <w:r>
        <w:t xml:space="preserve"> lies on the surface being integrated over since it is this integration which gives rise to the singular situation. Since our </w:t>
      </w:r>
      <w:r w:rsidRPr="00F20779">
        <w:rPr>
          <w:b/>
        </w:rPr>
        <w:t>s</w:t>
      </w:r>
      <w:r>
        <w:t xml:space="preserve"> lies on C</w:t>
      </w:r>
      <w:r>
        <w:rPr>
          <w:rStyle w:val="subscript"/>
        </w:rPr>
        <w:t>2</w:t>
      </w:r>
      <w:r>
        <w:t xml:space="preserve"> and not on C</w:t>
      </w:r>
      <w:r>
        <w:rPr>
          <w:rStyle w:val="subscript"/>
        </w:rPr>
        <w:t>3</w:t>
      </w:r>
      <w:r>
        <w:t xml:space="preserve">, there is no "extra term" in the last equation above. </w:t>
      </w:r>
    </w:p>
    <w:p w14:paraId="115DBE25" w14:textId="77777777" w:rsidR="00A26797" w:rsidRDefault="00A26797" w:rsidP="00A26797">
      <w:pPr>
        <w:tabs>
          <w:tab w:val="left" w:pos="7200"/>
          <w:tab w:val="left" w:pos="7920"/>
          <w:tab w:val="right" w:pos="9270"/>
        </w:tabs>
      </w:pPr>
    </w:p>
    <w:p w14:paraId="545456E6" w14:textId="77777777" w:rsidR="00A26797" w:rsidRDefault="00A26797" w:rsidP="00A26797">
      <w:r>
        <w:t xml:space="preserve">Now since we want to prove (B.6.9)', we first evaluate its left hand side using each equation of (B.6.18)' twice, </w:t>
      </w:r>
    </w:p>
    <w:p w14:paraId="42969E01" w14:textId="77777777" w:rsidR="00A26797" w:rsidRDefault="00A26797" w:rsidP="00A26797"/>
    <w:p w14:paraId="27386E26" w14:textId="77777777" w:rsidR="00A26797" w:rsidRDefault="00AE4408" w:rsidP="00A26797">
      <w:pPr>
        <w:tabs>
          <w:tab w:val="left" w:pos="7200"/>
          <w:tab w:val="left" w:pos="7920"/>
          <w:tab w:val="right" w:pos="9270"/>
        </w:tabs>
      </w:pPr>
      <w:r>
        <w:br w:type="page"/>
      </w:r>
      <w:r w:rsidR="00A26797">
        <w:tab/>
      </w:r>
      <w:r w:rsidR="00A26797">
        <w:fldChar w:fldCharType="begin"/>
      </w:r>
      <w:r w:rsidR="00A26797">
        <w:instrText xml:space="preserve"> EQ \f(1,μ</w:instrText>
      </w:r>
      <w:r w:rsidR="00A26797">
        <w:rPr>
          <w:rStyle w:val="subscript"/>
        </w:rPr>
        <w:instrText>1</w:instrText>
      </w:r>
      <w:r w:rsidR="00A26797">
        <w:instrText xml:space="preserve">) </w:instrText>
      </w:r>
      <w:r w:rsidR="00A26797">
        <w:fldChar w:fldCharType="end"/>
      </w:r>
      <w:r w:rsidR="00A26797">
        <w:t>∂</w:t>
      </w:r>
      <w:r w:rsidR="00A26797">
        <w:rPr>
          <w:rStyle w:val="subscript"/>
        </w:rPr>
        <w:t>n</w:t>
      </w:r>
      <w:r w:rsidR="00A26797">
        <w:t>[</w:t>
      </w:r>
      <w:r w:rsidR="00A26797" w:rsidRPr="00532AAD">
        <w:t>A</w:t>
      </w:r>
      <w:r w:rsidR="00A26797">
        <w:rPr>
          <w:rStyle w:val="subscript"/>
        </w:rPr>
        <w:t>z</w:t>
      </w:r>
      <w:r w:rsidR="00A26797">
        <w:rPr>
          <w:rStyle w:val="superscript"/>
        </w:rPr>
        <w:t>(m2)</w:t>
      </w:r>
      <w:r w:rsidR="00A26797">
        <w:t>(</w:t>
      </w:r>
      <w:r w:rsidR="00A26797">
        <w:rPr>
          <w:b/>
        </w:rPr>
        <w:t>s</w:t>
      </w:r>
      <w:r w:rsidR="00A26797">
        <w:t xml:space="preserve">+) + </w:t>
      </w:r>
      <w:r w:rsidR="00A26797" w:rsidRPr="00532AAD">
        <w:t>A</w:t>
      </w:r>
      <w:r w:rsidR="00A26797">
        <w:rPr>
          <w:rStyle w:val="subscript"/>
        </w:rPr>
        <w:t>z</w:t>
      </w:r>
      <w:r w:rsidR="00A26797">
        <w:rPr>
          <w:rStyle w:val="superscript"/>
        </w:rPr>
        <w:t>(m3)</w:t>
      </w:r>
      <w:r w:rsidR="00A26797">
        <w:t>(</w:t>
      </w:r>
      <w:r w:rsidR="00A26797">
        <w:rPr>
          <w:b/>
        </w:rPr>
        <w:t>s</w:t>
      </w:r>
      <w:r w:rsidR="00A26797">
        <w:t xml:space="preserve">+)]  –  </w:t>
      </w:r>
      <w:r w:rsidR="00A26797">
        <w:fldChar w:fldCharType="begin"/>
      </w:r>
      <w:r w:rsidR="00A26797">
        <w:instrText xml:space="preserve"> EQ \f(1,μ</w:instrText>
      </w:r>
      <w:r w:rsidR="00A26797">
        <w:rPr>
          <w:rStyle w:val="subscript"/>
        </w:rPr>
        <w:instrText>2</w:instrText>
      </w:r>
      <w:r w:rsidR="00A26797">
        <w:instrText xml:space="preserve">) </w:instrText>
      </w:r>
      <w:r w:rsidR="00A26797">
        <w:fldChar w:fldCharType="end"/>
      </w:r>
      <w:r w:rsidR="00A26797">
        <w:t>∂</w:t>
      </w:r>
      <w:r w:rsidR="00A26797">
        <w:rPr>
          <w:rStyle w:val="subscript"/>
        </w:rPr>
        <w:t>n</w:t>
      </w:r>
      <w:r w:rsidR="00A26797">
        <w:t>[</w:t>
      </w:r>
      <w:r w:rsidR="00A26797" w:rsidRPr="00532AAD">
        <w:t>A</w:t>
      </w:r>
      <w:r w:rsidR="00A26797">
        <w:rPr>
          <w:rStyle w:val="subscript"/>
        </w:rPr>
        <w:t>z</w:t>
      </w:r>
      <w:r w:rsidR="00A26797">
        <w:rPr>
          <w:rStyle w:val="superscript"/>
        </w:rPr>
        <w:t>(m2)</w:t>
      </w:r>
      <w:r w:rsidR="00A26797">
        <w:t>(</w:t>
      </w:r>
      <w:r w:rsidR="00A26797">
        <w:rPr>
          <w:b/>
        </w:rPr>
        <w:t>s</w:t>
      </w:r>
      <w:r w:rsidR="00A26797">
        <w:t xml:space="preserve">-) + </w:t>
      </w:r>
      <w:r w:rsidR="00A26797" w:rsidRPr="00532AAD">
        <w:t>A</w:t>
      </w:r>
      <w:r w:rsidR="00A26797">
        <w:rPr>
          <w:rStyle w:val="subscript"/>
        </w:rPr>
        <w:t>z</w:t>
      </w:r>
      <w:r w:rsidR="00A26797">
        <w:rPr>
          <w:rStyle w:val="superscript"/>
        </w:rPr>
        <w:t>(m3)</w:t>
      </w:r>
      <w:r w:rsidR="00A26797">
        <w:t>(</w:t>
      </w:r>
      <w:r w:rsidR="00A26797">
        <w:rPr>
          <w:b/>
        </w:rPr>
        <w:t>s</w:t>
      </w:r>
      <w:r w:rsidR="00A26797">
        <w:t xml:space="preserve">-)]  </w:t>
      </w:r>
    </w:p>
    <w:p w14:paraId="3AE65CDB" w14:textId="77777777" w:rsidR="00A26797" w:rsidRDefault="00A26797" w:rsidP="00A26797">
      <w:pPr>
        <w:tabs>
          <w:tab w:val="left" w:pos="7200"/>
          <w:tab w:val="left" w:pos="7920"/>
          <w:tab w:val="right" w:pos="9270"/>
        </w:tabs>
      </w:pPr>
    </w:p>
    <w:p w14:paraId="3285081D" w14:textId="77777777" w:rsidR="00A26797" w:rsidRDefault="00A26797" w:rsidP="00A26797">
      <w:r>
        <w:tab/>
      </w:r>
      <w:r>
        <w:tab/>
        <w:t xml:space="preserve">=  </w:t>
      </w:r>
      <w:r>
        <w:fldChar w:fldCharType="begin"/>
      </w:r>
      <w:r>
        <w:instrText xml:space="preserve"> EQ \f(1,μ</w:instrText>
      </w:r>
      <w:r>
        <w:rPr>
          <w:rStyle w:val="subscript"/>
        </w:rPr>
        <w:instrText>1</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 xml:space="preserve">)]/2  } </w:t>
      </w:r>
      <w:r w:rsidR="00E40A19">
        <w:tab/>
        <w:t xml:space="preserve">    // </w:t>
      </w:r>
      <w:r w:rsidR="00E40A19">
        <w:fldChar w:fldCharType="begin"/>
      </w:r>
      <w:r w:rsidR="00E40A19">
        <w:instrText xml:space="preserve"> EQ \f(1,μ</w:instrText>
      </w:r>
      <w:r w:rsidR="00E40A19">
        <w:rPr>
          <w:rStyle w:val="subscript"/>
        </w:rPr>
        <w:instrText>1</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(m2)</w:t>
      </w:r>
      <w:r w:rsidR="00E40A19">
        <w:t>(</w:t>
      </w:r>
      <w:r w:rsidR="00E40A19">
        <w:rPr>
          <w:b/>
        </w:rPr>
        <w:t>s</w:t>
      </w:r>
      <w:r w:rsidR="00E40A19">
        <w:t>+)</w:t>
      </w:r>
    </w:p>
    <w:p w14:paraId="3495101C" w14:textId="77777777" w:rsidR="00A26797" w:rsidRDefault="00A26797" w:rsidP="00A26797">
      <w:r>
        <w:tab/>
      </w:r>
      <w:r>
        <w:tab/>
        <w:t xml:space="preserve">–  </w:t>
      </w:r>
      <w:r>
        <w:fldChar w:fldCharType="begin"/>
      </w:r>
      <w:r>
        <w:instrText xml:space="preserve"> EQ \f(1,μ</w:instrText>
      </w:r>
      <w:r>
        <w:rPr>
          <w:rStyle w:val="subscript"/>
        </w:rPr>
        <w:instrText>2</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 xml:space="preserve">)]/2  } </w:t>
      </w:r>
      <w:r w:rsidR="00E40A19">
        <w:tab/>
        <w:t xml:space="preserve">  //  - </w:t>
      </w:r>
      <w:r w:rsidR="00E40A19">
        <w:fldChar w:fldCharType="begin"/>
      </w:r>
      <w:r w:rsidR="00E40A19">
        <w:instrText xml:space="preserve"> EQ \f(1,μ</w:instrText>
      </w:r>
      <w:r w:rsidR="00E40A19">
        <w:rPr>
          <w:rStyle w:val="subscript"/>
        </w:rPr>
        <w:instrText>2</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(m2)</w:t>
      </w:r>
      <w:r w:rsidR="00E40A19">
        <w:t>(</w:t>
      </w:r>
      <w:r w:rsidR="00E40A19">
        <w:rPr>
          <w:b/>
        </w:rPr>
        <w:t>s</w:t>
      </w:r>
      <w:r w:rsidR="00E40A19">
        <w:t>-)</w:t>
      </w:r>
    </w:p>
    <w:p w14:paraId="5597D843" w14:textId="77777777" w:rsidR="00A26797" w:rsidRDefault="00A26797" w:rsidP="00A26797">
      <w:r>
        <w:tab/>
      </w:r>
      <w:r>
        <w:tab/>
      </w:r>
      <w:r>
        <w:tab/>
      </w:r>
      <w:r>
        <w:tab/>
      </w:r>
      <w:r>
        <w:tab/>
      </w:r>
    </w:p>
    <w:p w14:paraId="3D50773A" w14:textId="77777777" w:rsidR="00A26797" w:rsidRDefault="00A26797" w:rsidP="00A26797">
      <w:r>
        <w:tab/>
      </w:r>
      <w:r>
        <w:tab/>
        <w:t xml:space="preserve">+   </w:t>
      </w:r>
      <w:r>
        <w:fldChar w:fldCharType="begin"/>
      </w:r>
      <w:r>
        <w:instrText xml:space="preserve"> EQ \f(1,μ</w:instrText>
      </w:r>
      <w:r>
        <w:rPr>
          <w:rStyle w:val="subscript"/>
        </w:rPr>
        <w:instrText>1</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xml:space="preserve">') } </w:t>
      </w:r>
      <w:r w:rsidR="00E40A19">
        <w:tab/>
      </w:r>
      <w:r w:rsidR="00E40A19">
        <w:tab/>
        <w:t xml:space="preserve">// </w:t>
      </w:r>
      <w:r w:rsidR="00E40A19">
        <w:fldChar w:fldCharType="begin"/>
      </w:r>
      <w:r w:rsidR="00E40A19">
        <w:instrText xml:space="preserve"> EQ \f(1,μ</w:instrText>
      </w:r>
      <w:r w:rsidR="00E40A19">
        <w:rPr>
          <w:rStyle w:val="subscript"/>
        </w:rPr>
        <w:instrText>1</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(m3)</w:t>
      </w:r>
      <w:r w:rsidR="00E40A19">
        <w:t>(</w:t>
      </w:r>
      <w:r w:rsidR="00E40A19">
        <w:rPr>
          <w:b/>
        </w:rPr>
        <w:t>s</w:t>
      </w:r>
      <w:r w:rsidR="00E40A19">
        <w:t>+)</w:t>
      </w:r>
    </w:p>
    <w:p w14:paraId="52FAD3B2" w14:textId="77777777" w:rsidR="00A26797" w:rsidRDefault="00A26797" w:rsidP="00A26797">
      <w:r>
        <w:tab/>
      </w:r>
      <w:r>
        <w:tab/>
        <w:t xml:space="preserve">–  </w:t>
      </w:r>
      <w:r>
        <w:fldChar w:fldCharType="begin"/>
      </w:r>
      <w:r>
        <w:instrText xml:space="preserve"> EQ \f(1,μ</w:instrText>
      </w:r>
      <w:r>
        <w:rPr>
          <w:rStyle w:val="subscript"/>
        </w:rPr>
        <w:instrText>2</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w:t>
      </w:r>
      <w:r>
        <w:tab/>
      </w:r>
      <w:r>
        <w:tab/>
      </w:r>
      <w:r w:rsidR="00E40A19">
        <w:t xml:space="preserve">// -  </w:t>
      </w:r>
      <w:r w:rsidR="00E40A19">
        <w:fldChar w:fldCharType="begin"/>
      </w:r>
      <w:r w:rsidR="00E40A19">
        <w:instrText xml:space="preserve"> EQ \f(1,μ</w:instrText>
      </w:r>
      <w:r w:rsidR="00E40A19">
        <w:rPr>
          <w:rStyle w:val="subscript"/>
        </w:rPr>
        <w:instrText>2</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(m3)</w:t>
      </w:r>
      <w:r w:rsidR="00E40A19">
        <w:t>(</w:t>
      </w:r>
      <w:r w:rsidR="00E40A19">
        <w:rPr>
          <w:b/>
        </w:rPr>
        <w:t>s</w:t>
      </w:r>
      <w:r w:rsidR="00E40A19">
        <w:t>-)</w:t>
      </w:r>
      <w:r w:rsidR="00E40A19">
        <w:tab/>
      </w:r>
      <w:r w:rsidR="00E40A19">
        <w:tab/>
      </w:r>
      <w:r w:rsidR="00E40A19">
        <w:tab/>
      </w:r>
    </w:p>
    <w:p w14:paraId="7B983584" w14:textId="77777777" w:rsidR="00A26797" w:rsidRDefault="00A26797" w:rsidP="00A26797">
      <w:r>
        <w:tab/>
      </w:r>
      <w:r>
        <w:tab/>
        <w:t xml:space="preserve"> = </w:t>
      </w:r>
      <w:r>
        <w:rPr>
          <w:color w:val="000000"/>
        </w:rPr>
        <w:t>(μ</w:t>
      </w:r>
      <w:r>
        <w:rPr>
          <w:rStyle w:val="subscript"/>
        </w:rPr>
        <w:t>1</w:t>
      </w:r>
      <w:r>
        <w:t>-μ</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θ2</w:t>
      </w:r>
      <w:r>
        <w:t>(</w:t>
      </w:r>
      <w:r>
        <w:rPr>
          <w:b/>
        </w:rPr>
        <w:t>s</w:t>
      </w:r>
      <w:r w:rsidR="00E40A19">
        <w:t>)/2</w:t>
      </w:r>
    </w:p>
    <w:p w14:paraId="194A11B3" w14:textId="77777777" w:rsidR="00A26797" w:rsidRPr="002B5AF3" w:rsidRDefault="00A26797" w:rsidP="00A26797">
      <w:pPr>
        <w:tabs>
          <w:tab w:val="left" w:pos="7200"/>
          <w:tab w:val="left" w:pos="7920"/>
          <w:tab w:val="right" w:pos="9270"/>
        </w:tabs>
        <w:rPr>
          <w:b/>
        </w:rPr>
      </w:pPr>
      <w:r>
        <w:tab/>
      </w:r>
      <w:r>
        <w:tab/>
      </w:r>
      <w:r w:rsidR="00E40A19">
        <w:t xml:space="preserve"> </w:t>
      </w:r>
      <w:r>
        <w:t xml:space="preserve">+ </w:t>
      </w:r>
      <w:r w:rsidR="00E40A19">
        <w:rPr>
          <w:color w:val="000000"/>
        </w:rPr>
        <w:t>(μ</w:t>
      </w:r>
      <w:r w:rsidR="00E40A19">
        <w:rPr>
          <w:rStyle w:val="subscript"/>
        </w:rPr>
        <w:t>1</w:t>
      </w:r>
      <w:r w:rsidR="00E40A19">
        <w:t>-μ</w:t>
      </w:r>
      <w:r w:rsidR="00E40A19">
        <w:rPr>
          <w:rStyle w:val="subscript"/>
        </w:rPr>
        <w:t>3</w:t>
      </w:r>
      <w:r w:rsidR="00E40A19">
        <w:t>)</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w:t>
      </w:r>
      <w:r>
        <w:tab/>
      </w:r>
      <w:r>
        <w:tab/>
      </w:r>
      <w:r>
        <w:tab/>
      </w:r>
      <w:r>
        <w:tab/>
        <w:t xml:space="preserve">     </w:t>
      </w:r>
      <w:r w:rsidR="00E40A19">
        <w:tab/>
      </w:r>
      <w:r>
        <w:t xml:space="preserve"> (B.6.19)'</w:t>
      </w:r>
    </w:p>
    <w:p w14:paraId="4995C689" w14:textId="77777777" w:rsidR="00A26797" w:rsidRDefault="00A26797" w:rsidP="00A26797"/>
    <w:p w14:paraId="11EE4CB1" w14:textId="77777777" w:rsidR="00A26797" w:rsidRDefault="00A26797" w:rsidP="00A26797">
      <w:r>
        <w:t xml:space="preserve">where the last line was not present in (B.6.19). Our task of showing that (B.6.9)' is true then boils down to showing that the last expression above is equal to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 That is to say, we have to show</w:t>
      </w:r>
    </w:p>
    <w:p w14:paraId="7E00CA62" w14:textId="77777777" w:rsidR="00A26797" w:rsidRDefault="00A26797" w:rsidP="00A26797"/>
    <w:p w14:paraId="7F61189E" w14:textId="77777777" w:rsidR="00A26797" w:rsidRDefault="00A26797" w:rsidP="00A26797">
      <w:r>
        <w:rPr>
          <w:color w:val="000000"/>
        </w:rPr>
        <w:tab/>
        <w:t>(μ</w:t>
      </w:r>
      <w:r>
        <w:rPr>
          <w:rStyle w:val="subscript"/>
        </w:rPr>
        <w:t>1</w:t>
      </w:r>
      <w:r>
        <w:t>-μ</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θ2</w:t>
      </w:r>
      <w:r>
        <w:t>(</w:t>
      </w:r>
      <w:r>
        <w:rPr>
          <w:b/>
        </w:rPr>
        <w:t>s</w:t>
      </w:r>
      <w:r>
        <w:t>)/2</w:t>
      </w:r>
    </w:p>
    <w:p w14:paraId="4AFA71E3" w14:textId="77777777" w:rsidR="00A26797" w:rsidRDefault="00E40A19" w:rsidP="00A26797">
      <w:r>
        <w:t xml:space="preserve">  </w:t>
      </w:r>
      <w:r w:rsidR="00A26797">
        <w:t xml:space="preserve">+ </w:t>
      </w:r>
      <w:r>
        <w:rPr>
          <w:color w:val="000000"/>
        </w:rPr>
        <w:t xml:space="preserve"> (μ</w:t>
      </w:r>
      <w:r>
        <w:rPr>
          <w:rStyle w:val="subscript"/>
        </w:rPr>
        <w:t>1</w:t>
      </w:r>
      <w:r>
        <w:t>-μ</w:t>
      </w:r>
      <w:r>
        <w:rPr>
          <w:rStyle w:val="subscript"/>
        </w:rPr>
        <w:t>3</w:t>
      </w:r>
      <w:r>
        <w:t>)</w:t>
      </w:r>
      <w:r w:rsidR="00A26797">
        <w:t xml:space="preserve"> [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1</w:instrText>
      </w:r>
      <w:r w:rsidR="00A26797" w:rsidRPr="008E17C5">
        <w:rPr>
          <w:color w:val="000000"/>
        </w:rPr>
        <w:instrText xml:space="preserve">) </w:instrText>
      </w:r>
      <w:r w:rsidR="00A26797" w:rsidRPr="008E17C5">
        <w:rPr>
          <w:color w:val="000000"/>
        </w:rPr>
        <w:fldChar w:fldCharType="end"/>
      </w:r>
      <w:r w:rsidR="00A26797">
        <w:rPr>
          <w:color w:val="000000"/>
        </w:rPr>
        <w:t xml:space="preserve">-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2</w:instrText>
      </w:r>
      <w:r w:rsidR="00A26797" w:rsidRPr="008E17C5">
        <w:rPr>
          <w:color w:val="000000"/>
        </w:rPr>
        <w:instrText xml:space="preserve">) </w:instrText>
      </w:r>
      <w:r w:rsidR="00A26797" w:rsidRPr="008E17C5">
        <w:rPr>
          <w:color w:val="000000"/>
        </w:rPr>
        <w:fldChar w:fldCharType="end"/>
      </w:r>
      <w:r w:rsidR="00A26797">
        <w:rPr>
          <w:color w:val="000000"/>
        </w:rPr>
        <w:t>]</w:t>
      </w:r>
      <w:r w:rsidR="00A26797">
        <w:t xml:space="preserve"> </w:t>
      </w:r>
      <w:r w:rsidR="00A26797">
        <w:fldChar w:fldCharType="begin"/>
      </w:r>
      <w:r w:rsidR="00A26797">
        <w:instrText xml:space="preserve"> EQ \O(</w:instrText>
      </w:r>
      <w:r w:rsidR="00A26797">
        <w:rPr>
          <w:rFonts w:ascii="Lucida Sans Unicode" w:hAnsi="Lucida Sans Unicode"/>
          <w:snapToGrid w:val="0"/>
          <w:sz w:val="32"/>
        </w:rPr>
        <w:instrText>∫</w:instrText>
      </w:r>
      <w:r w:rsidR="00A26797">
        <w:instrText>,\s\up2(\d\ba7(</w:instrText>
      </w:r>
      <w:r w:rsidR="00A26797" w:rsidRPr="006E4252">
        <w:rPr>
          <w:sz w:val="16"/>
          <w:szCs w:val="16"/>
        </w:rPr>
        <w:sym w:font="Wingdings" w:char="F0A1"/>
      </w:r>
      <w:r w:rsidR="00A26797">
        <w:instrText>)))</w:instrText>
      </w:r>
      <w:r w:rsidR="00A26797">
        <w:fldChar w:fldCharType="end"/>
      </w:r>
      <w:r w:rsidR="00A26797">
        <w:rPr>
          <w:rStyle w:val="subscript"/>
        </w:rPr>
        <w:t xml:space="preserve">C3 </w:t>
      </w:r>
      <w:r w:rsidR="00A26797">
        <w:t>ds</w:t>
      </w:r>
      <w:r w:rsidR="00A26797">
        <w:rPr>
          <w:rStyle w:val="subscript"/>
        </w:rPr>
        <w:t>3</w:t>
      </w:r>
      <w:r w:rsidR="00A26797">
        <w:t>'</w:t>
      </w:r>
      <w:r w:rsidR="00A26797" w:rsidRPr="00D07A3F">
        <w:t xml:space="preserve"> </w:t>
      </w:r>
      <w:r w:rsidR="00A26797">
        <w:t>H</w:t>
      </w:r>
      <w:r w:rsidR="00A26797">
        <w:rPr>
          <w:rStyle w:val="subscript"/>
        </w:rPr>
        <w:t>θ3</w:t>
      </w:r>
      <w:r w:rsidR="00A26797">
        <w:t>(</w:t>
      </w:r>
      <w:r w:rsidR="00A26797" w:rsidRPr="00290AFC">
        <w:rPr>
          <w:b/>
        </w:rPr>
        <w:t>x</w:t>
      </w:r>
      <w:r w:rsidR="00A26797">
        <w:rPr>
          <w:rStyle w:val="subscript"/>
        </w:rPr>
        <w:t>3</w:t>
      </w:r>
      <w:r w:rsidR="00A26797">
        <w:t>')] ∂</w:t>
      </w:r>
      <w:r w:rsidR="00A26797">
        <w:rPr>
          <w:rStyle w:val="subscript"/>
        </w:rPr>
        <w:t>n</w:t>
      </w:r>
      <w:r w:rsidR="00A26797">
        <w:t>E</w:t>
      </w:r>
      <w:r w:rsidR="00A26797">
        <w:rPr>
          <w:rStyle w:val="subscript"/>
        </w:rPr>
        <w:t>2</w:t>
      </w:r>
      <w:r w:rsidR="00A26797">
        <w:t>(</w:t>
      </w:r>
      <w:r w:rsidR="00A26797" w:rsidRPr="00B158A2">
        <w:rPr>
          <w:b/>
        </w:rPr>
        <w:t>s</w:t>
      </w:r>
      <w:r w:rsidR="00A26797">
        <w:t>|</w:t>
      </w:r>
      <w:r w:rsidR="00A26797" w:rsidRPr="00B158A2">
        <w:rPr>
          <w:b/>
        </w:rPr>
        <w:t>x</w:t>
      </w:r>
      <w:r w:rsidR="00A26797">
        <w:rPr>
          <w:rStyle w:val="subscript"/>
        </w:rPr>
        <w:t>3</w:t>
      </w:r>
      <w:r w:rsidR="00A26797">
        <w:t xml:space="preserve">')   =  -  [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1</w:instrText>
      </w:r>
      <w:r w:rsidR="00A26797" w:rsidRPr="008E17C5">
        <w:rPr>
          <w:color w:val="000000"/>
        </w:rPr>
        <w:instrText xml:space="preserve">) </w:instrText>
      </w:r>
      <w:r w:rsidR="00A26797" w:rsidRPr="008E17C5">
        <w:rPr>
          <w:color w:val="000000"/>
        </w:rPr>
        <w:fldChar w:fldCharType="end"/>
      </w:r>
      <w:r w:rsidR="00A26797">
        <w:rPr>
          <w:color w:val="000000"/>
        </w:rPr>
        <w:t xml:space="preserve">-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2</w:instrText>
      </w:r>
      <w:r w:rsidR="00A26797" w:rsidRPr="008E17C5">
        <w:rPr>
          <w:color w:val="000000"/>
        </w:rPr>
        <w:instrText xml:space="preserve">) </w:instrText>
      </w:r>
      <w:r w:rsidR="00A26797" w:rsidRPr="008E17C5">
        <w:rPr>
          <w:color w:val="000000"/>
        </w:rPr>
        <w:fldChar w:fldCharType="end"/>
      </w:r>
      <w:r w:rsidR="00A26797">
        <w:rPr>
          <w:color w:val="000000"/>
        </w:rPr>
        <w:t xml:space="preserve">] </w:t>
      </w:r>
      <w:r w:rsidR="00A26797">
        <w:t>∂</w:t>
      </w:r>
      <w:r w:rsidR="00A26797">
        <w:rPr>
          <w:rStyle w:val="subscript"/>
        </w:rPr>
        <w:t>n</w:t>
      </w:r>
      <w:r w:rsidR="00A26797">
        <w:t>[</w:t>
      </w:r>
      <w:r w:rsidR="00A26797" w:rsidRPr="00532AAD">
        <w:t>A</w:t>
      </w:r>
      <w:r w:rsidR="00A26797">
        <w:rPr>
          <w:rStyle w:val="subscript"/>
        </w:rPr>
        <w:t>z</w:t>
      </w:r>
      <w:r w:rsidR="00A26797">
        <w:rPr>
          <w:rStyle w:val="superscript"/>
        </w:rPr>
        <w:t>(c2)</w:t>
      </w:r>
      <w:r w:rsidR="00A26797">
        <w:t>(</w:t>
      </w:r>
      <w:r w:rsidR="00A26797">
        <w:rPr>
          <w:b/>
        </w:rPr>
        <w:t>s</w:t>
      </w:r>
      <w:r w:rsidR="00A26797">
        <w:t xml:space="preserve">) + </w:t>
      </w:r>
      <w:r w:rsidR="00A26797" w:rsidRPr="00532AAD">
        <w:t>A</w:t>
      </w:r>
      <w:r w:rsidR="00A26797">
        <w:rPr>
          <w:rStyle w:val="subscript"/>
        </w:rPr>
        <w:t>z</w:t>
      </w:r>
      <w:r w:rsidR="00A26797">
        <w:rPr>
          <w:rStyle w:val="superscript"/>
        </w:rPr>
        <w:t>(c3)</w:t>
      </w:r>
      <w:r w:rsidR="00A26797">
        <w:t>(</w:t>
      </w:r>
      <w:r w:rsidR="00A26797">
        <w:rPr>
          <w:b/>
        </w:rPr>
        <w:t>s</w:t>
      </w:r>
      <w:r w:rsidR="00A26797">
        <w:t>)]</w:t>
      </w:r>
      <w:r>
        <w:t xml:space="preserve"> .</w:t>
      </w:r>
      <w:r w:rsidR="00A26797">
        <w:t xml:space="preserve">   ?</w:t>
      </w:r>
    </w:p>
    <w:p w14:paraId="04F0017D" w14:textId="77777777" w:rsidR="00E40A19" w:rsidRDefault="00A26797" w:rsidP="00A26797">
      <w:pPr>
        <w:tabs>
          <w:tab w:val="left" w:pos="7200"/>
          <w:tab w:val="left" w:pos="7920"/>
          <w:tab w:val="right" w:pos="9270"/>
        </w:tabs>
      </w:pPr>
      <w:r>
        <w:tab/>
      </w:r>
      <w:r>
        <w:tab/>
      </w:r>
      <w:r>
        <w:tab/>
      </w:r>
      <w:r>
        <w:tab/>
      </w:r>
      <w:r>
        <w:tab/>
      </w:r>
      <w:r>
        <w:tab/>
      </w:r>
      <w:r>
        <w:tab/>
      </w:r>
      <w:r>
        <w:tab/>
      </w:r>
      <w:r>
        <w:tab/>
      </w:r>
      <w:r>
        <w:tab/>
      </w:r>
      <w:r>
        <w:tab/>
      </w:r>
      <w:r>
        <w:tab/>
      </w:r>
      <w:r>
        <w:tab/>
        <w:t>(B.6.20)'</w:t>
      </w:r>
    </w:p>
    <w:p w14:paraId="0675BABB" w14:textId="77777777" w:rsidR="00A26797" w:rsidRDefault="00A26797" w:rsidP="00A26797">
      <w:r>
        <w:t xml:space="preserve">As before, a question mark indicates an equation that we want to show is true, but have not yet done so. Cancelling </w:t>
      </w:r>
      <w:r>
        <w:rPr>
          <w:color w:val="000000"/>
        </w:rPr>
        <w:t>(μ</w:t>
      </w:r>
      <w:r>
        <w:rPr>
          <w:rStyle w:val="subscript"/>
        </w:rPr>
        <w:t>1</w:t>
      </w:r>
      <w:r>
        <w:t>-μ</w:t>
      </w:r>
      <w:r>
        <w:rPr>
          <w:rStyle w:val="subscript"/>
        </w:rPr>
        <w:t>2</w:t>
      </w:r>
      <w:r>
        <w:t>) factors gives</w:t>
      </w:r>
    </w:p>
    <w:p w14:paraId="6D8952C0" w14:textId="77777777" w:rsidR="00A26797" w:rsidRDefault="00A26797" w:rsidP="00A26797"/>
    <w:p w14:paraId="48388024" w14:textId="77777777" w:rsidR="00A26797" w:rsidRDefault="00A26797" w:rsidP="00A26797">
      <w:r>
        <w:t xml:space="preserve"> </w:t>
      </w:r>
      <w:r w:rsidR="00E40A19">
        <w:tab/>
      </w:r>
      <w: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H</w:t>
      </w:r>
      <w:r>
        <w:rPr>
          <w:rStyle w:val="subscript"/>
        </w:rPr>
        <w:t>θ2</w:t>
      </w:r>
      <w:r>
        <w:t>(</w:t>
      </w:r>
      <w:r>
        <w:rPr>
          <w:b/>
        </w:rPr>
        <w:t>s</w:t>
      </w:r>
      <w:r>
        <w:t>)/2</w:t>
      </w:r>
    </w:p>
    <w:p w14:paraId="3A98D09A" w14:textId="77777777" w:rsidR="00A26797" w:rsidRDefault="00A26797" w:rsidP="00A26797">
      <w:r>
        <w:tab/>
        <w:t xml:space="preserve">- </w:t>
      </w:r>
      <w:r w:rsidR="00E40A19">
        <w:rPr>
          <w:color w:val="000000"/>
        </w:rPr>
        <w:t>(μ</w:t>
      </w:r>
      <w:r w:rsidR="00E40A19">
        <w:rPr>
          <w:rStyle w:val="subscript"/>
        </w:rPr>
        <w:t>1</w:t>
      </w:r>
      <w:r w:rsidR="00E40A19">
        <w:t>-μ</w:t>
      </w:r>
      <w:r w:rsidR="00E40A19">
        <w:rPr>
          <w:rStyle w:val="subscript"/>
        </w:rPr>
        <w:t>3</w:t>
      </w:r>
      <w:r w:rsidR="00E40A19">
        <w:t>)</w:t>
      </w:r>
      <w: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instrText>μ</w:instrText>
      </w:r>
      <w:r>
        <w:rPr>
          <w:rStyle w:val="subscript"/>
        </w:rPr>
        <w:instrText>2</w:instrText>
      </w:r>
      <w:r w:rsidRPr="008E17C5">
        <w:rPr>
          <w:color w:val="000000"/>
        </w:rPr>
        <w:instrText xml:space="preserve">) </w:instrText>
      </w:r>
      <w:r w:rsidRPr="008E17C5">
        <w:rPr>
          <w:color w:val="000000"/>
        </w:rP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w:t>
      </w:r>
      <w:r>
        <w:tab/>
        <w:t>?</w:t>
      </w:r>
    </w:p>
    <w:p w14:paraId="13877086" w14:textId="77777777" w:rsidR="00A26797" w:rsidRDefault="00A26797" w:rsidP="00A26797">
      <w:pPr>
        <w:tabs>
          <w:tab w:val="left" w:pos="7200"/>
          <w:tab w:val="left" w:pos="7920"/>
          <w:tab w:val="right" w:pos="9270"/>
        </w:tabs>
      </w:pPr>
      <w:r>
        <w:t>or</w:t>
      </w:r>
      <w:r>
        <w:tab/>
      </w:r>
      <w:r>
        <w:tab/>
      </w:r>
      <w:r>
        <w:tab/>
      </w:r>
      <w:r>
        <w:tab/>
      </w:r>
      <w:r>
        <w:tab/>
      </w:r>
      <w:r>
        <w:tab/>
      </w:r>
      <w:r>
        <w:tab/>
      </w:r>
      <w:r>
        <w:tab/>
      </w:r>
      <w:r>
        <w:tab/>
      </w:r>
      <w:r>
        <w:tab/>
      </w:r>
      <w:r>
        <w:tab/>
      </w:r>
      <w:r>
        <w:tab/>
      </w:r>
      <w:r>
        <w:tab/>
        <w:t>(B.6.21)'</w:t>
      </w:r>
    </w:p>
    <w:p w14:paraId="4DF49095" w14:textId="77777777" w:rsidR="00A26797" w:rsidRDefault="00A26797" w:rsidP="00A26797">
      <w:r>
        <w:t xml:space="preserve">          (μ</w:t>
      </w:r>
      <w:r>
        <w:rPr>
          <w:rStyle w:val="subscript"/>
        </w:rPr>
        <w:t>2</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  (μ</w:t>
      </w:r>
      <w:r>
        <w:rPr>
          <w:rStyle w:val="subscript"/>
        </w:rPr>
        <w:t>2</w:t>
      </w:r>
      <w:r>
        <w:t>+μ</w:t>
      </w:r>
      <w:r>
        <w:rPr>
          <w:rStyle w:val="subscript"/>
        </w:rPr>
        <w:t>1</w:t>
      </w:r>
      <w:r>
        <w:t>)</w:t>
      </w:r>
      <w:r>
        <w:rPr>
          <w:color w:val="000000"/>
        </w:rPr>
        <w:t xml:space="preserve"> </w:t>
      </w:r>
      <w:r>
        <w:t>H</w:t>
      </w:r>
      <w:r>
        <w:rPr>
          <w:rStyle w:val="subscript"/>
        </w:rPr>
        <w:t>θ2</w:t>
      </w:r>
      <w:r>
        <w:t>(</w:t>
      </w:r>
      <w:r>
        <w:rPr>
          <w:b/>
        </w:rPr>
        <w:t>s</w:t>
      </w:r>
      <w:r>
        <w:t>)/2</w:t>
      </w:r>
    </w:p>
    <w:p w14:paraId="3A5B7E0B" w14:textId="77777777" w:rsidR="00A26797" w:rsidRDefault="00A26797" w:rsidP="006775B5">
      <w:pPr>
        <w:tabs>
          <w:tab w:val="left" w:pos="7200"/>
          <w:tab w:val="left" w:pos="7920"/>
          <w:tab w:val="right" w:pos="9270"/>
        </w:tabs>
      </w:pPr>
      <w:r>
        <w:tab/>
        <w:t xml:space="preserve">+  </w:t>
      </w:r>
      <w:r>
        <w:rPr>
          <w:color w:val="000000"/>
        </w:rPr>
        <w:t>(μ</w:t>
      </w:r>
      <w:r>
        <w:rPr>
          <w:rStyle w:val="subscript"/>
        </w:rPr>
        <w:t>3</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xml:space="preserve">') </w:t>
      </w:r>
      <w:r w:rsidR="00E40A19">
        <w:t xml:space="preserve"> =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w:t>
      </w:r>
      <w:r w:rsidR="00E40A19">
        <w:t>.</w:t>
      </w:r>
      <w:r>
        <w:tab/>
      </w:r>
      <w:r>
        <w:tab/>
        <w:t xml:space="preserve"> ?       (B.6.22)'</w:t>
      </w:r>
    </w:p>
    <w:p w14:paraId="62FF44A2" w14:textId="77777777" w:rsidR="00A26797" w:rsidRPr="00645451" w:rsidRDefault="00A26797" w:rsidP="00A26797"/>
    <w:p w14:paraId="75F8F67B" w14:textId="77777777" w:rsidR="00A26797" w:rsidRPr="00E0090B" w:rsidRDefault="00A26797" w:rsidP="00A26797">
      <w:r>
        <w:t xml:space="preserve">The integrals in (B.6.22)' can be replaced using (B.6.18)' with the s+ choice, </w:t>
      </w:r>
    </w:p>
    <w:p w14:paraId="6B14C1A5" w14:textId="77777777" w:rsidR="00A26797" w:rsidRDefault="00A26797" w:rsidP="00A26797"/>
    <w:p w14:paraId="1655C59D" w14:textId="77777777" w:rsidR="00A26797" w:rsidRPr="00C95FD8" w:rsidRDefault="00AE4408" w:rsidP="00A26797">
      <w:pPr>
        <w:tabs>
          <w:tab w:val="left" w:pos="7200"/>
          <w:tab w:val="left" w:pos="7920"/>
          <w:tab w:val="right" w:pos="9270"/>
        </w:tabs>
      </w:pPr>
      <w:r>
        <w:br w:type="page"/>
      </w:r>
      <w:r w:rsidR="00A26797">
        <w:tab/>
        <w:t>∂</w:t>
      </w:r>
      <w:r w:rsidR="00A26797">
        <w:rPr>
          <w:rStyle w:val="subscript"/>
        </w:rPr>
        <w:t>n</w:t>
      </w:r>
      <w:r w:rsidR="00A26797" w:rsidRPr="00532AAD">
        <w:t>A</w:t>
      </w:r>
      <w:r w:rsidR="00A26797">
        <w:rPr>
          <w:rStyle w:val="subscript"/>
        </w:rPr>
        <w:t>z</w:t>
      </w:r>
      <w:r w:rsidR="00A26797">
        <w:rPr>
          <w:rStyle w:val="superscript"/>
        </w:rPr>
        <w:t>(m2)</w:t>
      </w:r>
      <w:r w:rsidR="00A26797">
        <w:t>(</w:t>
      </w:r>
      <w:r w:rsidR="00A26797">
        <w:rPr>
          <w:b/>
        </w:rPr>
        <w:t>s+</w:t>
      </w:r>
      <w:r w:rsidR="00A26797">
        <w:t xml:space="preserve">) = </w:t>
      </w:r>
      <w:r w:rsidR="00A26797">
        <w:fldChar w:fldCharType="begin"/>
      </w:r>
      <w:r w:rsidR="00A26797">
        <w:instrText xml:space="preserve"> EQ \O(</w:instrText>
      </w:r>
      <w:r w:rsidR="00A26797">
        <w:rPr>
          <w:rFonts w:ascii="Lucida Sans Unicode" w:hAnsi="Lucida Sans Unicode"/>
          <w:snapToGrid w:val="0"/>
          <w:sz w:val="32"/>
        </w:rPr>
        <w:instrText>∫</w:instrText>
      </w:r>
      <w:r w:rsidR="00A26797">
        <w:instrText>,\s\up2(\d\ba7(</w:instrText>
      </w:r>
      <w:r w:rsidR="00A26797" w:rsidRPr="006E4252">
        <w:rPr>
          <w:sz w:val="16"/>
          <w:szCs w:val="16"/>
        </w:rPr>
        <w:sym w:font="Wingdings" w:char="F0A1"/>
      </w:r>
      <w:r w:rsidR="00A26797">
        <w:instrText>)))</w:instrText>
      </w:r>
      <w:r w:rsidR="00A26797">
        <w:fldChar w:fldCharType="end"/>
      </w:r>
      <w:r w:rsidR="00A26797">
        <w:rPr>
          <w:rStyle w:val="subscript"/>
        </w:rPr>
        <w:t xml:space="preserve">C2 </w:t>
      </w:r>
      <w:r w:rsidR="00A26797">
        <w:t>ds</w:t>
      </w:r>
      <w:r w:rsidR="00A26797">
        <w:rPr>
          <w:rStyle w:val="subscript"/>
        </w:rPr>
        <w:t>2</w:t>
      </w:r>
      <w:r w:rsidR="00A26797">
        <w:t>' [</w:t>
      </w:r>
      <w:r w:rsidR="00A26797">
        <w:rPr>
          <w:color w:val="000000"/>
        </w:rPr>
        <w:t>(μ</w:t>
      </w:r>
      <w:r w:rsidR="00A26797">
        <w:rPr>
          <w:rStyle w:val="subscript"/>
        </w:rPr>
        <w:t>1</w:t>
      </w:r>
      <w:r w:rsidR="00A26797">
        <w:t>-μ</w:t>
      </w:r>
      <w:r w:rsidR="00A26797">
        <w:rPr>
          <w:rStyle w:val="subscript"/>
        </w:rPr>
        <w:t>2</w:t>
      </w:r>
      <w:r w:rsidR="00A26797">
        <w:t>)</w:t>
      </w:r>
      <w:r w:rsidR="00A26797" w:rsidRPr="00B158A2">
        <w:t xml:space="preserve"> </w:t>
      </w:r>
      <w:r w:rsidR="00A26797">
        <w:t>H</w:t>
      </w:r>
      <w:r w:rsidR="00A26797">
        <w:rPr>
          <w:rStyle w:val="subscript"/>
        </w:rPr>
        <w:t>θ2</w:t>
      </w:r>
      <w:r w:rsidR="00A26797">
        <w:t>(</w:t>
      </w:r>
      <w:r w:rsidR="00A26797" w:rsidRPr="00290AFC">
        <w:rPr>
          <w:b/>
        </w:rPr>
        <w:t>x</w:t>
      </w:r>
      <w:r w:rsidR="00A26797">
        <w:rPr>
          <w:rStyle w:val="subscript"/>
        </w:rPr>
        <w:t>2</w:t>
      </w:r>
      <w:r w:rsidR="00A26797">
        <w:t>')] ∂</w:t>
      </w:r>
      <w:r w:rsidR="00A26797">
        <w:rPr>
          <w:rStyle w:val="subscript"/>
        </w:rPr>
        <w:t>n</w:t>
      </w:r>
      <w:r w:rsidR="00A26797">
        <w:t>E</w:t>
      </w:r>
      <w:r w:rsidR="00A26797">
        <w:rPr>
          <w:rStyle w:val="subscript"/>
        </w:rPr>
        <w:t>2</w:t>
      </w:r>
      <w:r w:rsidR="00A26797">
        <w:t>(</w:t>
      </w:r>
      <w:r w:rsidR="00A26797" w:rsidRPr="00B158A2">
        <w:rPr>
          <w:b/>
        </w:rPr>
        <w:t>s</w:t>
      </w:r>
      <w:r w:rsidR="00A26797">
        <w:t>|</w:t>
      </w:r>
      <w:r w:rsidR="00A26797" w:rsidRPr="00B158A2">
        <w:rPr>
          <w:b/>
        </w:rPr>
        <w:t>x</w:t>
      </w:r>
      <w:r w:rsidR="00A26797">
        <w:rPr>
          <w:rStyle w:val="subscript"/>
        </w:rPr>
        <w:t>2</w:t>
      </w:r>
      <w:r w:rsidR="00A26797">
        <w:t>') - (1/2)[</w:t>
      </w:r>
      <w:r w:rsidR="00A26797">
        <w:rPr>
          <w:color w:val="000000"/>
        </w:rPr>
        <w:t>(μ</w:t>
      </w:r>
      <w:r w:rsidR="00A26797">
        <w:rPr>
          <w:rStyle w:val="subscript"/>
        </w:rPr>
        <w:t>1</w:t>
      </w:r>
      <w:r w:rsidR="00A26797">
        <w:t>-μ</w:t>
      </w:r>
      <w:r w:rsidR="00A26797">
        <w:rPr>
          <w:rStyle w:val="subscript"/>
        </w:rPr>
        <w:t>2</w:t>
      </w:r>
      <w:r w:rsidR="00A26797">
        <w:t>)</w:t>
      </w:r>
      <w:r w:rsidR="00A26797" w:rsidRPr="00B158A2">
        <w:t xml:space="preserve"> </w:t>
      </w:r>
      <w:r w:rsidR="00A26797">
        <w:t>H</w:t>
      </w:r>
      <w:r w:rsidR="00A26797">
        <w:rPr>
          <w:rStyle w:val="subscript"/>
        </w:rPr>
        <w:t>θ2</w:t>
      </w:r>
      <w:r w:rsidR="00A26797">
        <w:t>(</w:t>
      </w:r>
      <w:r w:rsidR="00A26797">
        <w:rPr>
          <w:b/>
        </w:rPr>
        <w:t>s</w:t>
      </w:r>
      <w:r w:rsidR="00A26797">
        <w:t>)</w:t>
      </w:r>
      <w:r w:rsidR="00A26797">
        <w:tab/>
      </w:r>
      <w:r w:rsidR="00A26797">
        <w:tab/>
      </w:r>
    </w:p>
    <w:p w14:paraId="738AD673" w14:textId="77777777" w:rsidR="00A26797" w:rsidRDefault="00A26797" w:rsidP="00A26797">
      <w:pPr>
        <w:tabs>
          <w:tab w:val="left" w:pos="7200"/>
          <w:tab w:val="left" w:pos="7920"/>
          <w:tab w:val="right" w:pos="9270"/>
        </w:tabs>
        <w:rPr>
          <w:i/>
        </w:rPr>
      </w:pPr>
      <w:r>
        <w:tab/>
        <w:t>∂</w:t>
      </w:r>
      <w:r>
        <w:rPr>
          <w:rStyle w:val="subscript"/>
        </w:rPr>
        <w:t>n</w:t>
      </w:r>
      <w:r w:rsidRPr="00532AAD">
        <w:t>A</w:t>
      </w:r>
      <w:r>
        <w:rPr>
          <w:rStyle w:val="subscript"/>
        </w:rPr>
        <w:t>z</w:t>
      </w:r>
      <w:r>
        <w:rPr>
          <w:rStyle w:val="superscript"/>
        </w:rPr>
        <w:t>(m3)</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3</w:t>
      </w:r>
      <w:r>
        <w:t>'</w:t>
      </w:r>
      <w:r w:rsidRPr="00776AB5">
        <w:t>)</w:t>
      </w:r>
      <w:r>
        <w:tab/>
      </w:r>
      <w:r>
        <w:tab/>
      </w:r>
      <w:r>
        <w:tab/>
      </w:r>
      <w:r>
        <w:tab/>
      </w:r>
      <w:r>
        <w:tab/>
      </w:r>
      <w:r w:rsidRPr="00190359">
        <w:rPr>
          <w:i/>
        </w:rPr>
        <w:t>(B.6.18)+</w:t>
      </w:r>
    </w:p>
    <w:p w14:paraId="3051DF62" w14:textId="77777777" w:rsidR="00A26797" w:rsidRDefault="00A26797" w:rsidP="00A26797">
      <w:pPr>
        <w:tabs>
          <w:tab w:val="left" w:pos="7200"/>
          <w:tab w:val="left" w:pos="7920"/>
          <w:tab w:val="right" w:pos="9270"/>
        </w:tabs>
      </w:pPr>
      <w:r>
        <w:t>so</w:t>
      </w:r>
    </w:p>
    <w:p w14:paraId="4FF371C4" w14:textId="77777777" w:rsidR="00A26797" w:rsidRDefault="00A26797" w:rsidP="00A26797">
      <w:pPr>
        <w:tabs>
          <w:tab w:val="left" w:pos="7200"/>
          <w:tab w:val="left" w:pos="7920"/>
          <w:tab w:val="right" w:pos="9270"/>
        </w:tabs>
      </w:pPr>
      <w:r>
        <w:tab/>
        <w:t>(μ</w:t>
      </w:r>
      <w:r>
        <w:rPr>
          <w:rStyle w:val="subscript"/>
        </w:rPr>
        <w:t>2</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 – ∂</w:t>
      </w:r>
      <w:r>
        <w:rPr>
          <w:rStyle w:val="subscript"/>
        </w:rPr>
        <w:t>n</w:t>
      </w:r>
      <w:r w:rsidRPr="00532AAD">
        <w:t>A</w:t>
      </w:r>
      <w:r>
        <w:rPr>
          <w:rStyle w:val="subscript"/>
        </w:rPr>
        <w:t>z</w:t>
      </w:r>
      <w:r>
        <w:rPr>
          <w:rStyle w:val="superscript"/>
        </w:rPr>
        <w:t>(m2)</w:t>
      </w:r>
      <w:r>
        <w:t>(</w:t>
      </w:r>
      <w:r>
        <w:rPr>
          <w:b/>
        </w:rPr>
        <w:t>s+</w:t>
      </w:r>
      <w:r>
        <w:t>) - (1/2)[</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w:t>
      </w:r>
    </w:p>
    <w:p w14:paraId="49604AC3" w14:textId="77777777" w:rsidR="00A26797" w:rsidRPr="00B43A76" w:rsidRDefault="00A26797" w:rsidP="00A26797">
      <w:pPr>
        <w:tabs>
          <w:tab w:val="left" w:pos="7200"/>
          <w:tab w:val="left" w:pos="7920"/>
          <w:tab w:val="right" w:pos="9270"/>
        </w:tabs>
      </w:pPr>
      <w:r>
        <w:tab/>
        <w:t>(</w:t>
      </w:r>
      <w:r>
        <w:rPr>
          <w:color w:val="000000"/>
        </w:rPr>
        <w:t>μ</w:t>
      </w:r>
      <w:r>
        <w:rPr>
          <w:rStyle w:val="subscript"/>
        </w:rPr>
        <w:t>3</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 – ∂</w:t>
      </w:r>
      <w:r>
        <w:rPr>
          <w:rStyle w:val="subscript"/>
        </w:rPr>
        <w:t>n</w:t>
      </w:r>
      <w:r w:rsidRPr="00532AAD">
        <w:t>A</w:t>
      </w:r>
      <w:r>
        <w:rPr>
          <w:rStyle w:val="subscript"/>
        </w:rPr>
        <w:t>z</w:t>
      </w:r>
      <w:r>
        <w:rPr>
          <w:rStyle w:val="superscript"/>
        </w:rPr>
        <w:t>(m3)</w:t>
      </w:r>
      <w:r>
        <w:t>(</w:t>
      </w:r>
      <w:r>
        <w:rPr>
          <w:b/>
        </w:rPr>
        <w:t>s</w:t>
      </w:r>
      <w:r>
        <w:t>)    .</w:t>
      </w:r>
      <w:r>
        <w:tab/>
      </w:r>
      <w:r>
        <w:tab/>
      </w:r>
      <w:r>
        <w:tab/>
        <w:t xml:space="preserve">   </w:t>
      </w:r>
      <w:r>
        <w:tab/>
      </w:r>
      <w:r>
        <w:tab/>
        <w:t xml:space="preserve"> (B.6.23)'</w:t>
      </w:r>
      <w:r>
        <w:tab/>
      </w:r>
    </w:p>
    <w:p w14:paraId="0E20FD86" w14:textId="77777777" w:rsidR="00A26797" w:rsidRDefault="00A26797" w:rsidP="00A26797">
      <w:pPr>
        <w:tabs>
          <w:tab w:val="left" w:pos="7200"/>
          <w:tab w:val="left" w:pos="7920"/>
          <w:tab w:val="right" w:pos="9270"/>
        </w:tabs>
      </w:pPr>
      <w:r>
        <w:tab/>
      </w:r>
    </w:p>
    <w:p w14:paraId="22AAB9A0" w14:textId="77777777" w:rsidR="00A26797" w:rsidRDefault="00A26797" w:rsidP="00A26797">
      <w:pPr>
        <w:tabs>
          <w:tab w:val="left" w:pos="7200"/>
          <w:tab w:val="left" w:pos="7920"/>
          <w:tab w:val="right" w:pos="9270"/>
        </w:tabs>
      </w:pPr>
      <w:r>
        <w:t>Equation (B.6.22)' then becomes</w:t>
      </w:r>
    </w:p>
    <w:p w14:paraId="0A9FEE98" w14:textId="77777777" w:rsidR="00A26797" w:rsidRDefault="00A26797" w:rsidP="00A26797">
      <w:pPr>
        <w:tabs>
          <w:tab w:val="left" w:pos="7200"/>
          <w:tab w:val="left" w:pos="7920"/>
          <w:tab w:val="right" w:pos="9270"/>
        </w:tabs>
      </w:pPr>
    </w:p>
    <w:p w14:paraId="3490EAED" w14:textId="77777777" w:rsidR="00A26797"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(m2)</w:t>
      </w:r>
      <w:r>
        <w:t>(</w:t>
      </w:r>
      <w:r>
        <w:rPr>
          <w:b/>
        </w:rPr>
        <w:t>s+</w:t>
      </w:r>
      <w:r>
        <w:t>) - (1/2)[</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w:t>
      </w:r>
      <w:r w:rsidRPr="00E1091D">
        <w:t xml:space="preserve"> </w:t>
      </w:r>
      <w:r>
        <w:t>–  (μ</w:t>
      </w:r>
      <w:r>
        <w:rPr>
          <w:rStyle w:val="subscript"/>
        </w:rPr>
        <w:t>2</w:t>
      </w:r>
      <w:r>
        <w:t>+μ</w:t>
      </w:r>
      <w:r>
        <w:rPr>
          <w:rStyle w:val="subscript"/>
        </w:rPr>
        <w:t>1</w:t>
      </w:r>
      <w:r>
        <w:t>)</w:t>
      </w:r>
      <w:r>
        <w:rPr>
          <w:color w:val="000000"/>
        </w:rPr>
        <w:t xml:space="preserve"> </w:t>
      </w:r>
      <w:r>
        <w:t>H</w:t>
      </w:r>
      <w:r>
        <w:rPr>
          <w:rStyle w:val="subscript"/>
        </w:rPr>
        <w:t>θ2</w:t>
      </w:r>
      <w:r>
        <w:t>(</w:t>
      </w:r>
      <w:r>
        <w:rPr>
          <w:b/>
        </w:rPr>
        <w:t>s</w:t>
      </w:r>
      <w:r>
        <w:t>)/2</w:t>
      </w:r>
    </w:p>
    <w:p w14:paraId="3691584B" w14:textId="77777777" w:rsidR="00A26797" w:rsidRPr="00E1091D"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(m3)</w:t>
      </w:r>
      <w:r>
        <w:t>(</w:t>
      </w:r>
      <w:r>
        <w:rPr>
          <w:b/>
        </w:rPr>
        <w:t>s</w:t>
      </w:r>
      <w:r>
        <w:t xml:space="preserve">)  = </w:t>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w:t>
      </w:r>
      <w:r>
        <w:tab/>
      </w:r>
      <w:r>
        <w:tab/>
      </w:r>
      <w:r>
        <w:tab/>
      </w:r>
      <w:r>
        <w:tab/>
      </w:r>
      <w:r>
        <w:tab/>
        <w:t>?</w:t>
      </w:r>
    </w:p>
    <w:p w14:paraId="00F5190E" w14:textId="77777777" w:rsidR="00A26797" w:rsidRDefault="00A26797" w:rsidP="00A26797">
      <w:pPr>
        <w:tabs>
          <w:tab w:val="left" w:pos="7200"/>
          <w:tab w:val="left" w:pos="7920"/>
          <w:tab w:val="right" w:pos="9270"/>
        </w:tabs>
      </w:pPr>
      <w:r>
        <w:t>or</w:t>
      </w:r>
    </w:p>
    <w:p w14:paraId="55CEDF76" w14:textId="77777777" w:rsidR="00A26797"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(m2)</w:t>
      </w:r>
      <w:r>
        <w:t>(</w:t>
      </w:r>
      <w:r>
        <w:rPr>
          <w:b/>
        </w:rPr>
        <w:t>s+</w:t>
      </w:r>
      <w:r>
        <w:t xml:space="preserve">)  </w:t>
      </w:r>
      <w:r>
        <w:rPr>
          <w:b/>
        </w:rPr>
        <w:t xml:space="preserve">– </w:t>
      </w:r>
      <w:r>
        <w:rPr>
          <w:color w:val="000000"/>
        </w:rPr>
        <w:t>μ</w:t>
      </w:r>
      <w:r>
        <w:rPr>
          <w:rStyle w:val="subscript"/>
        </w:rPr>
        <w:t>1</w:t>
      </w:r>
      <w:r>
        <w:rPr>
          <w:color w:val="000000"/>
        </w:rPr>
        <w:t xml:space="preserve"> </w:t>
      </w:r>
      <w:r>
        <w:t>H</w:t>
      </w:r>
      <w:r>
        <w:rPr>
          <w:rStyle w:val="subscript"/>
        </w:rPr>
        <w:t>θ2</w:t>
      </w:r>
      <w:r>
        <w:t>(</w:t>
      </w:r>
      <w:r>
        <w:rPr>
          <w:b/>
        </w:rPr>
        <w:t>s</w:t>
      </w:r>
      <w:r>
        <w:t>)</w:t>
      </w:r>
    </w:p>
    <w:p w14:paraId="7C5FA69A" w14:textId="77777777" w:rsidR="00A26797"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(m3)</w:t>
      </w:r>
      <w:r>
        <w:t>(</w:t>
      </w:r>
      <w:r>
        <w:rPr>
          <w:b/>
        </w:rPr>
        <w:t>s</w:t>
      </w:r>
      <w:r>
        <w:t xml:space="preserve">)  = </w:t>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w:t>
      </w:r>
      <w:r>
        <w:tab/>
      </w:r>
      <w:r>
        <w:tab/>
      </w:r>
      <w:r>
        <w:tab/>
      </w:r>
      <w:r>
        <w:tab/>
      </w:r>
      <w:r>
        <w:tab/>
        <w:t>?</w:t>
      </w:r>
    </w:p>
    <w:p w14:paraId="7C876D75" w14:textId="77777777" w:rsidR="00A26797" w:rsidRDefault="00A26797" w:rsidP="00A26797">
      <w:pPr>
        <w:tabs>
          <w:tab w:val="left" w:pos="7200"/>
          <w:tab w:val="left" w:pos="7920"/>
          <w:tab w:val="right" w:pos="9270"/>
        </w:tabs>
      </w:pPr>
      <w:r>
        <w:t>or</w:t>
      </w:r>
    </w:p>
    <w:p w14:paraId="727F2A18" w14:textId="77777777" w:rsidR="00A26797" w:rsidRDefault="00A26797" w:rsidP="00A26797">
      <w:r>
        <w:tab/>
        <w:t>- μ</w:t>
      </w:r>
      <w:r>
        <w:rPr>
          <w:rStyle w:val="subscript"/>
        </w:rPr>
        <w:t>1</w:t>
      </w:r>
      <w:r>
        <w:t>H</w:t>
      </w:r>
      <w:r>
        <w:rPr>
          <w:rStyle w:val="subscript"/>
        </w:rPr>
        <w:t>θ2</w:t>
      </w:r>
      <w:r>
        <w:t>(</w:t>
      </w:r>
      <w:r>
        <w:rPr>
          <w:b/>
        </w:rPr>
        <w:t>s</w:t>
      </w:r>
      <w:r>
        <w:t>)</w:t>
      </w:r>
      <w:r>
        <w:tab/>
        <w:t>= ∂</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 </w:t>
      </w:r>
      <w:r w:rsidRPr="00532AAD">
        <w:t>A</w:t>
      </w:r>
      <w:r>
        <w:rPr>
          <w:rStyle w:val="subscript"/>
        </w:rPr>
        <w:t>z</w:t>
      </w:r>
      <w:r>
        <w:rPr>
          <w:rStyle w:val="superscript"/>
        </w:rPr>
        <w:t>(m2)</w:t>
      </w:r>
      <w:r>
        <w:t>(</w:t>
      </w:r>
      <w:r>
        <w:rPr>
          <w:b/>
        </w:rPr>
        <w:t>s+</w:t>
      </w:r>
      <w:r>
        <w:t>) + ∂</w:t>
      </w:r>
      <w:r>
        <w:rPr>
          <w:rStyle w:val="subscript"/>
        </w:rPr>
        <w:t>n</w:t>
      </w:r>
      <w:r w:rsidRPr="00532AAD">
        <w:t>A</w:t>
      </w:r>
      <w:r>
        <w:rPr>
          <w:rStyle w:val="subscript"/>
        </w:rPr>
        <w:t>z</w:t>
      </w:r>
      <w:r>
        <w:rPr>
          <w:rStyle w:val="superscript"/>
        </w:rPr>
        <w:t>(m3)</w:t>
      </w:r>
      <w:r>
        <w:t>(</w:t>
      </w:r>
      <w:r>
        <w:rPr>
          <w:b/>
        </w:rPr>
        <w:t>s</w:t>
      </w:r>
      <w:r>
        <w:t>) ]</w:t>
      </w:r>
      <w:r>
        <w:tab/>
        <w:t>?</w:t>
      </w:r>
    </w:p>
    <w:p w14:paraId="137EE005" w14:textId="77777777" w:rsidR="00A26797" w:rsidRDefault="00A26797" w:rsidP="00A26797">
      <w:r>
        <w:t>or</w:t>
      </w:r>
    </w:p>
    <w:p w14:paraId="0564D8B1" w14:textId="77777777" w:rsidR="00A26797" w:rsidRDefault="00A26797" w:rsidP="00A26797">
      <w:pPr>
        <w:tabs>
          <w:tab w:val="left" w:pos="7200"/>
          <w:tab w:val="left" w:pos="7920"/>
          <w:tab w:val="right" w:pos="9270"/>
        </w:tabs>
      </w:pPr>
      <w:r>
        <w:tab/>
        <w:t>- μ</w:t>
      </w:r>
      <w:r>
        <w:rPr>
          <w:rStyle w:val="subscript"/>
        </w:rPr>
        <w:t>1</w:t>
      </w:r>
      <w:r>
        <w:t>H</w:t>
      </w:r>
      <w:r>
        <w:rPr>
          <w:rStyle w:val="subscript"/>
        </w:rPr>
        <w:t>θ2</w:t>
      </w:r>
      <w:r>
        <w:t>(</w:t>
      </w:r>
      <w:r>
        <w:rPr>
          <w:b/>
        </w:rPr>
        <w:t>s)</w:t>
      </w:r>
      <w:r>
        <w:t xml:space="preserve"> = ∂</w:t>
      </w:r>
      <w:r>
        <w:rPr>
          <w:rStyle w:val="subscript"/>
        </w:rPr>
        <w:t>n</w:t>
      </w:r>
      <w:r w:rsidRPr="00532AAD">
        <w:t>A</w:t>
      </w:r>
      <w:r>
        <w:rPr>
          <w:rStyle w:val="subscript"/>
        </w:rPr>
        <w:t>z</w:t>
      </w:r>
      <w:r>
        <w:t>(s+)</w:t>
      </w:r>
      <w:r>
        <w:rPr>
          <w:b/>
        </w:rPr>
        <w:tab/>
      </w:r>
      <w:r w:rsidRPr="00E1091D">
        <w:t>?</w:t>
      </w:r>
      <w:r>
        <w:tab/>
      </w:r>
      <w:r>
        <w:tab/>
        <w:t xml:space="preserve">// using (B.6.6)'. </w:t>
      </w:r>
      <w:r>
        <w:tab/>
      </w:r>
      <w:r>
        <w:tab/>
      </w:r>
      <w:r>
        <w:tab/>
      </w:r>
      <w:r>
        <w:tab/>
        <w:t xml:space="preserve"> (B.6.24)'</w:t>
      </w:r>
    </w:p>
    <w:p w14:paraId="08D9AC9C" w14:textId="77777777" w:rsidR="00A26797" w:rsidRDefault="00A26797" w:rsidP="00A26797">
      <w:pPr>
        <w:tabs>
          <w:tab w:val="left" w:pos="7200"/>
          <w:tab w:val="left" w:pos="7920"/>
          <w:tab w:val="right" w:pos="9270"/>
        </w:tabs>
      </w:pPr>
    </w:p>
    <w:p w14:paraId="21BF99E4" w14:textId="77777777" w:rsidR="00A26797" w:rsidRDefault="00A26797" w:rsidP="00A26797">
      <w:pPr>
        <w:tabs>
          <w:tab w:val="left" w:pos="7200"/>
          <w:tab w:val="left" w:pos="7920"/>
          <w:tab w:val="right" w:pos="9270"/>
        </w:tabs>
      </w:pPr>
      <w:r>
        <w:t>But this last equation is true as shown in Fig B.6  (with C = C</w:t>
      </w:r>
      <w:r>
        <w:rPr>
          <w:rStyle w:val="subscript"/>
        </w:rPr>
        <w:t>2</w:t>
      </w:r>
      <w:r>
        <w:t>) and (B.6.26),</w:t>
      </w:r>
      <w:r w:rsidRPr="00E1091D">
        <w:t xml:space="preserve"> </w:t>
      </w:r>
      <w:r>
        <w:t xml:space="preserve">so we can then go back and erase all the question marks and we have then verified equation (B.6.9)' and our proof is complete. </w:t>
      </w:r>
    </w:p>
    <w:p w14:paraId="4E7F82AA" w14:textId="77777777" w:rsidR="00A26797" w:rsidRDefault="00A26797" w:rsidP="00A26797">
      <w:pPr>
        <w:tabs>
          <w:tab w:val="left" w:pos="7200"/>
          <w:tab w:val="left" w:pos="7920"/>
          <w:tab w:val="right" w:pos="9270"/>
        </w:tabs>
      </w:pPr>
    </w:p>
    <w:p w14:paraId="0CC48E80" w14:textId="77777777" w:rsidR="00A26797" w:rsidRPr="008B1DB2" w:rsidRDefault="00A26797" w:rsidP="005A0EFB">
      <w:pPr>
        <w:tabs>
          <w:tab w:val="left" w:pos="7200"/>
          <w:tab w:val="left" w:pos="7920"/>
          <w:tab w:val="right" w:pos="9270"/>
        </w:tabs>
      </w:pPr>
      <w:r>
        <w:t xml:space="preserve">By then taking </w:t>
      </w:r>
      <w:r w:rsidRPr="00D55EF1">
        <w:rPr>
          <w:b/>
        </w:rPr>
        <w:t>s</w:t>
      </w:r>
      <w:r>
        <w:t xml:space="preserve"> to be a point on the surface of C</w:t>
      </w:r>
      <w:r>
        <w:rPr>
          <w:rStyle w:val="subscript"/>
        </w:rPr>
        <w:t>3</w:t>
      </w:r>
      <w:r>
        <w:t>, we would find - μ</w:t>
      </w:r>
      <w:r>
        <w:rPr>
          <w:rStyle w:val="subscript"/>
        </w:rPr>
        <w:t>1</w:t>
      </w:r>
      <w:r>
        <w:t>H</w:t>
      </w:r>
      <w:r>
        <w:rPr>
          <w:rStyle w:val="subscript"/>
        </w:rPr>
        <w:t>θ3</w:t>
      </w:r>
      <w:r>
        <w:t>(</w:t>
      </w:r>
      <w:r>
        <w:rPr>
          <w:b/>
        </w:rPr>
        <w:t>s)</w:t>
      </w:r>
      <w:r>
        <w:t xml:space="preserve"> = ∂</w:t>
      </w:r>
      <w:r>
        <w:rPr>
          <w:rStyle w:val="subscript"/>
        </w:rPr>
        <w:t>n</w:t>
      </w:r>
      <w:r w:rsidRPr="00532AAD">
        <w:t>A</w:t>
      </w:r>
      <w:r>
        <w:rPr>
          <w:rStyle w:val="subscript"/>
        </w:rPr>
        <w:t>z</w:t>
      </w:r>
      <w:r>
        <w:t>(s+) for (B.6.24)' and then Fig B.6 with C = C</w:t>
      </w:r>
      <w:r>
        <w:rPr>
          <w:rStyle w:val="subscript"/>
        </w:rPr>
        <w:t>3</w:t>
      </w:r>
      <w:r>
        <w:t xml:space="preserve"> would verify this result as well. </w:t>
      </w:r>
    </w:p>
    <w:p w14:paraId="6B9B76B3" w14:textId="77777777" w:rsidR="00550BBE" w:rsidRDefault="00550BBE" w:rsidP="00B54496">
      <w:pPr>
        <w:tabs>
          <w:tab w:val="left" w:pos="7200"/>
          <w:tab w:val="left" w:pos="7920"/>
          <w:tab w:val="right" w:pos="9270"/>
        </w:tabs>
      </w:pPr>
    </w:p>
    <w:p w14:paraId="4625A5B1" w14:textId="77777777" w:rsidR="005A0EFB" w:rsidRDefault="005A0EFB" w:rsidP="005A0EFB">
      <w:pPr>
        <w:pStyle w:val="Heading3"/>
      </w:pPr>
      <w:bookmarkStart w:id="173" w:name="_Toc401578548"/>
      <w:r>
        <w:t>B.7  Application of the J</w:t>
      </w:r>
      <w:r>
        <w:rPr>
          <w:rStyle w:val="subscript"/>
        </w:rPr>
        <w:t>m</w:t>
      </w:r>
      <w:r>
        <w:t xml:space="preserve"> </w:t>
      </w:r>
      <w:r w:rsidR="00355C19">
        <w:t>Lemma</w:t>
      </w:r>
      <w:r>
        <w:t xml:space="preserve"> to a round wire with uniform J</w:t>
      </w:r>
      <w:r>
        <w:rPr>
          <w:rStyle w:val="subscript"/>
        </w:rPr>
        <w:t>z</w:t>
      </w:r>
      <w:bookmarkEnd w:id="173"/>
      <w:r>
        <w:t xml:space="preserve"> </w:t>
      </w:r>
    </w:p>
    <w:p w14:paraId="2D524A19" w14:textId="77777777" w:rsidR="00AD67A7" w:rsidRDefault="00AD67A7" w:rsidP="00AD67A7"/>
    <w:p w14:paraId="48F16FE8" w14:textId="77777777" w:rsidR="00AD67A7" w:rsidRPr="00AD67A7" w:rsidRDefault="00AD67A7" w:rsidP="00AD67A7">
      <w:r>
        <w:t>We shall here verify the J</w:t>
      </w:r>
      <w:r>
        <w:rPr>
          <w:rStyle w:val="subscript"/>
        </w:rPr>
        <w:t>m</w:t>
      </w:r>
      <w:r>
        <w:t xml:space="preserve"> Lemma for a round wire which we can regard as the central conductor of a coaxial transmission line with distant shield return. We know from Comment 1 below (B.6.1) that the potential of the shield is not going to interfere with the J</w:t>
      </w:r>
      <w:r>
        <w:rPr>
          <w:rStyle w:val="subscript"/>
        </w:rPr>
        <w:t>m</w:t>
      </w:r>
      <w:r>
        <w:t xml:space="preserve"> Lemma and that a verification of the boundary conditions (B.6.0) for the potential of this Lemma applies as well to the combined potential of both conductors. </w:t>
      </w:r>
    </w:p>
    <w:p w14:paraId="715EF46A" w14:textId="77777777" w:rsidR="005A0EFB" w:rsidRDefault="005A0EFB" w:rsidP="005A0EFB">
      <w:pPr>
        <w:pStyle w:val="Heading3"/>
      </w:pPr>
    </w:p>
    <w:p w14:paraId="62D37E3E" w14:textId="77777777" w:rsidR="005A0EFB" w:rsidRDefault="005A0EFB" w:rsidP="005A0EFB">
      <w:r>
        <w:t>Assuming the transmission line limit of small β</w:t>
      </w:r>
      <w:r w:rsidR="004E76D8">
        <w:rPr>
          <w:rStyle w:val="subscript"/>
        </w:rPr>
        <w:t>d</w:t>
      </w:r>
      <w:r w:rsidR="004E76D8">
        <w:t>,</w:t>
      </w:r>
      <w:r>
        <w:t xml:space="preserve"> so </w:t>
      </w:r>
      <w:r w:rsidR="004E76D8" w:rsidRPr="008E17C5">
        <w:rPr>
          <w:color w:val="000000"/>
        </w:rPr>
        <w:t>e</w:t>
      </w:r>
      <w:r w:rsidR="004E76D8">
        <w:rPr>
          <w:rStyle w:val="superscript"/>
          <w:color w:val="000000"/>
        </w:rPr>
        <w:t>-j</w:t>
      </w:r>
      <w:r w:rsidR="004E76D8" w:rsidRPr="00DE46CC">
        <w:rPr>
          <w:rStyle w:val="superscript"/>
          <w:noProof/>
        </w:rPr>
        <w:t>β</w:t>
      </w:r>
      <w:r w:rsidR="004E76D8" w:rsidRPr="00DE46CC">
        <w:rPr>
          <w:rStyle w:val="superscript"/>
          <w:noProof/>
        </w:rPr>
        <w:fldChar w:fldCharType="begin"/>
      </w:r>
      <w:r w:rsidR="004E76D8" w:rsidRPr="00DE46CC">
        <w:rPr>
          <w:rStyle w:val="superscript"/>
          <w:noProof/>
        </w:rPr>
        <w:instrText xml:space="preserve"> EQ \s\do2(d)</w:instrText>
      </w:r>
      <w:r w:rsidR="004E76D8" w:rsidRPr="00DE46CC">
        <w:rPr>
          <w:rStyle w:val="superscript"/>
          <w:noProof/>
        </w:rPr>
        <w:fldChar w:fldCharType="end"/>
      </w:r>
      <w:r w:rsidR="004E76D8" w:rsidRPr="008E17C5">
        <w:rPr>
          <w:rStyle w:val="superscript"/>
          <w:color w:val="000000"/>
        </w:rPr>
        <w:t>R</w:t>
      </w:r>
      <w:r>
        <w:t xml:space="preserve"> ≈ 1, we start </w:t>
      </w:r>
      <w:r w:rsidR="00AD67A7">
        <w:t xml:space="preserve">then with (B.6.1), </w:t>
      </w:r>
    </w:p>
    <w:p w14:paraId="669EF48D" w14:textId="77777777" w:rsidR="005A0EFB" w:rsidRDefault="005A0EFB" w:rsidP="005A0EFB"/>
    <w:p w14:paraId="7B18B1DE" w14:textId="77777777" w:rsidR="005A0EFB" w:rsidRPr="00F40F97"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 xml:space="preserve">V' </w:t>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4π</w:instrText>
      </w:r>
      <w:r w:rsidRPr="008E17C5">
        <w:rPr>
          <w:color w:val="000000"/>
        </w:rPr>
        <w:instrText xml:space="preserve">R) </w:instrText>
      </w:r>
      <w:r w:rsidRPr="008E17C5">
        <w:rPr>
          <w:color w:val="000000"/>
        </w:rPr>
        <w:fldChar w:fldCharType="end"/>
      </w:r>
      <w:r>
        <w:t xml:space="preserve">  .</w:t>
      </w:r>
      <w:r>
        <w:rPr>
          <w:color w:val="000000"/>
        </w:rPr>
        <w:tab/>
      </w:r>
      <w:r>
        <w:rPr>
          <w:color w:val="000000"/>
        </w:rPr>
        <w:tab/>
      </w:r>
      <w:r>
        <w:t>R = |</w:t>
      </w:r>
      <w:r>
        <w:rPr>
          <w:b/>
        </w:rPr>
        <w:t>x</w:t>
      </w:r>
      <w:r>
        <w:t xml:space="preserve"> - </w:t>
      </w:r>
      <w:r>
        <w:rPr>
          <w:b/>
        </w:rPr>
        <w:t>x'</w:t>
      </w:r>
      <w:r>
        <w:t>|</w:t>
      </w:r>
      <w:r>
        <w:tab/>
      </w:r>
      <w:r w:rsidR="00EE6DE9">
        <w:tab/>
      </w:r>
      <w:r w:rsidR="00EE6DE9">
        <w:tab/>
      </w:r>
      <w:r w:rsidRPr="00F40F97">
        <w:rPr>
          <w:i/>
        </w:rPr>
        <w:t>(B.6.1)</w:t>
      </w:r>
      <w:r w:rsidR="00EE6DE9">
        <w:tab/>
      </w:r>
    </w:p>
    <w:p w14:paraId="7D6C7A05" w14:textId="77777777" w:rsidR="005A0EFB" w:rsidRPr="00C73420" w:rsidRDefault="005A0EFB" w:rsidP="005A0EFB"/>
    <w:p w14:paraId="45921311" w14:textId="77777777" w:rsidR="005A0EFB" w:rsidRDefault="005A0EFB" w:rsidP="005A0EFB">
      <w:r>
        <w:t>but we go at once to the 2D solution  [</w:t>
      </w:r>
      <w:r>
        <w:sym w:font="Symbol" w:char="F0D1"/>
      </w:r>
      <w:r>
        <w:rPr>
          <w:rStyle w:val="superscript"/>
        </w:rPr>
        <w:t>2</w:t>
      </w:r>
      <w:r>
        <w:rPr>
          <w:rStyle w:val="subscript"/>
        </w:rPr>
        <w:t>2D</w:t>
      </w:r>
      <w:r w:rsidRPr="00C82735">
        <w:rPr>
          <w:b/>
        </w:rPr>
        <w:t>A</w:t>
      </w:r>
      <w:r>
        <w:t>(</w:t>
      </w:r>
      <w:r w:rsidRPr="006F2423">
        <w:rPr>
          <w:b/>
        </w:rPr>
        <w:t>x</w:t>
      </w:r>
      <w:r>
        <w:t>) =  - μ</w:t>
      </w:r>
      <w:r>
        <w:rPr>
          <w:rStyle w:val="subscript"/>
        </w:rPr>
        <w:t>2</w:t>
      </w:r>
      <w:r w:rsidRPr="00C82735">
        <w:rPr>
          <w:b/>
        </w:rPr>
        <w:t>J</w:t>
      </w:r>
      <w:r>
        <w:rPr>
          <w:rStyle w:val="subscript"/>
        </w:rPr>
        <w:t>c</w:t>
      </w:r>
      <w:r>
        <w:rPr>
          <w:b/>
        </w:rPr>
        <w:t>(</w:t>
      </w:r>
      <w:r w:rsidRPr="006F2423">
        <w:rPr>
          <w:b/>
        </w:rPr>
        <w:t>x</w:t>
      </w:r>
      <w:r>
        <w:rPr>
          <w:b/>
        </w:rPr>
        <w:t xml:space="preserve">)] </w:t>
      </w:r>
      <w:r>
        <w:t>limit to get</w:t>
      </w:r>
    </w:p>
    <w:p w14:paraId="0FF259C2" w14:textId="77777777" w:rsidR="005A0EFB" w:rsidRDefault="005A0EFB" w:rsidP="005A0EFB"/>
    <w:p w14:paraId="5F6A0E23" w14:textId="77777777" w:rsidR="005A0EFB" w:rsidRPr="00EE6DE9" w:rsidRDefault="005A0EFB" w:rsidP="005A0EFB">
      <w:r>
        <w:tab/>
        <w:t>-</w:t>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Pr>
          <w:color w:val="000000"/>
        </w:rP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sidR="00E32261">
        <w:rPr>
          <w:color w:val="000000"/>
        </w:rPr>
        <w:t>S</w:t>
      </w:r>
      <w:r>
        <w:rPr>
          <w:color w:val="000000"/>
        </w:rPr>
        <w:t>'</w:t>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t xml:space="preserve">  </w:t>
      </w:r>
      <w:r>
        <w:tab/>
      </w:r>
      <w:r w:rsidR="00EE6DE9">
        <w:t>.</w:t>
      </w:r>
      <w:r>
        <w:tab/>
        <w:t xml:space="preserve">//  </w:t>
      </w:r>
      <w:r>
        <w:fldChar w:fldCharType="begin"/>
      </w:r>
      <w:r>
        <w:instrText xml:space="preserve"> EQ \f(1,2π) </w:instrText>
      </w:r>
      <w:r>
        <w:fldChar w:fldCharType="end"/>
      </w:r>
      <w:r>
        <w:t xml:space="preserve">ln(1/R) = -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rsidR="00EE6DE9">
        <w:tab/>
      </w:r>
      <w:r w:rsidR="00EE6DE9">
        <w:tab/>
        <w:t>(B.7.1)</w:t>
      </w:r>
    </w:p>
    <w:p w14:paraId="02AD4A6E" w14:textId="77777777" w:rsidR="005A0EFB" w:rsidRDefault="005A0EFB" w:rsidP="005A0EFB"/>
    <w:p w14:paraId="4D0D1F26" w14:textId="77777777" w:rsidR="005A0EFB" w:rsidRDefault="005A0EFB" w:rsidP="005A0EFB">
      <w:r>
        <w:t>The two currents are given by</w:t>
      </w:r>
    </w:p>
    <w:p w14:paraId="0B70CFB3" w14:textId="77777777" w:rsidR="005A0EFB" w:rsidRDefault="005A0EFB" w:rsidP="005A0EFB"/>
    <w:p w14:paraId="01DCB6CF" w14:textId="77777777" w:rsidR="005A0EFB" w:rsidRDefault="005A0EFB" w:rsidP="005A0EFB">
      <w:pPr>
        <w:tabs>
          <w:tab w:val="left" w:pos="7200"/>
          <w:tab w:val="left" w:pos="7920"/>
          <w:tab w:val="right" w:pos="9270"/>
        </w:tabs>
      </w:pPr>
      <w:r>
        <w:tab/>
      </w:r>
      <w:r w:rsidRPr="00AA00C5">
        <w:t>J</w:t>
      </w:r>
      <w:r>
        <w:rPr>
          <w:rStyle w:val="subscript"/>
        </w:rPr>
        <w:t>cz</w:t>
      </w:r>
      <w:r>
        <w:rPr>
          <w:b/>
        </w:rPr>
        <w:t>(</w:t>
      </w:r>
      <w:r w:rsidRPr="006F2423">
        <w:rPr>
          <w:b/>
        </w:rPr>
        <w:t>x</w:t>
      </w:r>
      <w:r>
        <w:rPr>
          <w:b/>
        </w:rPr>
        <w:t>'</w:t>
      </w:r>
      <w:r>
        <w:t xml:space="preserve">) = </w:t>
      </w:r>
      <w:r w:rsidRPr="00AA00C5">
        <w:t>J</w:t>
      </w:r>
      <w:r>
        <w:rPr>
          <w:rStyle w:val="subscript"/>
        </w:rPr>
        <w:t>cz</w:t>
      </w:r>
      <w:r>
        <w:t xml:space="preserve"> = I/(πa</w:t>
      </w:r>
      <w:r>
        <w:rPr>
          <w:rStyle w:val="superscript"/>
        </w:rPr>
        <w:t>2</w:t>
      </w:r>
      <w:r>
        <w:t>)</w:t>
      </w:r>
      <w:r>
        <w:tab/>
        <w:t>// uniform</w:t>
      </w:r>
      <w:r>
        <w:tab/>
      </w:r>
      <w:r>
        <w:tab/>
      </w:r>
      <w:r>
        <w:tab/>
      </w:r>
      <w:r>
        <w:tab/>
      </w:r>
      <w:r>
        <w:tab/>
      </w:r>
      <w:r>
        <w:tab/>
      </w:r>
      <w:r>
        <w:tab/>
      </w:r>
    </w:p>
    <w:p w14:paraId="0B5DE032" w14:textId="77777777" w:rsidR="005A0EFB" w:rsidRPr="00F40F97" w:rsidRDefault="005A0EFB" w:rsidP="005A0EFB">
      <w:pPr>
        <w:tabs>
          <w:tab w:val="left" w:pos="7200"/>
          <w:tab w:val="left" w:pos="7920"/>
          <w:tab w:val="right" w:pos="9270"/>
        </w:tabs>
      </w:pPr>
      <w:r>
        <w:tab/>
        <w:t>J</w:t>
      </w:r>
      <w:r>
        <w:rPr>
          <w:rStyle w:val="subscript"/>
        </w:rPr>
        <w:t>mz</w:t>
      </w:r>
      <w:r>
        <w:t>(</w:t>
      </w:r>
      <w:r w:rsidRPr="00EE6DE9">
        <w:rPr>
          <w:b/>
        </w:rPr>
        <w:t>x</w:t>
      </w:r>
      <w:r>
        <w:t>')  = K</w:t>
      </w:r>
      <w:r>
        <w:rPr>
          <w:rStyle w:val="subscript"/>
        </w:rPr>
        <w:t>z</w:t>
      </w:r>
      <w:r>
        <w:t xml:space="preserve"> δ(r</w:t>
      </w:r>
      <w:r w:rsidR="00EE6DE9">
        <w:t>'</w:t>
      </w:r>
      <w:r>
        <w:t>-a)</w:t>
      </w:r>
      <w:r>
        <w:tab/>
        <w:t xml:space="preserve">  with</w:t>
      </w:r>
      <w:r>
        <w:tab/>
      </w: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rsidR="00EE6DE9">
        <w:tab/>
      </w:r>
      <w:r w:rsidR="00355C19">
        <w:t xml:space="preserve"> .</w:t>
      </w:r>
      <w:r w:rsidR="00EE6DE9">
        <w:tab/>
      </w:r>
      <w:r w:rsidR="00EE6DE9">
        <w:tab/>
      </w:r>
      <w:r w:rsidR="00DC2FC9" w:rsidRPr="00C73420">
        <w:rPr>
          <w:i/>
        </w:rPr>
        <w:t>(B.1.10)</w:t>
      </w:r>
      <w:r w:rsidR="00DC2FC9">
        <w:tab/>
      </w:r>
      <w:r>
        <w:t>(B.</w:t>
      </w:r>
      <w:r>
        <w:rPr>
          <w:b/>
        </w:rPr>
        <w:t>7</w:t>
      </w:r>
      <w:r>
        <w:t>.2)</w:t>
      </w:r>
    </w:p>
    <w:p w14:paraId="2B6E8C19" w14:textId="77777777" w:rsidR="005A0EFB" w:rsidRDefault="005A0EFB" w:rsidP="005A0EFB"/>
    <w:p w14:paraId="4B0172D0" w14:textId="77777777" w:rsidR="005A0EFB" w:rsidRPr="00F40F97" w:rsidRDefault="005A0EFB" w:rsidP="005A0EFB">
      <w:pPr>
        <w:pStyle w:val="Heading4"/>
      </w:pPr>
      <w:bookmarkStart w:id="174" w:name="_Toc401578549"/>
      <w:r>
        <w:t>(a) The A</w:t>
      </w:r>
      <w:r w:rsidRPr="00F40F97">
        <w:rPr>
          <w:rStyle w:val="subscript"/>
          <w:b/>
        </w:rPr>
        <w:t>z</w:t>
      </w:r>
      <w:r w:rsidRPr="00F40F97">
        <w:rPr>
          <w:rStyle w:val="superscript"/>
          <w:b/>
        </w:rPr>
        <w:t>(c)</w:t>
      </w:r>
      <w:r>
        <w:t xml:space="preserve"> term</w:t>
      </w:r>
      <w:bookmarkEnd w:id="174"/>
    </w:p>
    <w:p w14:paraId="119E7B0E" w14:textId="77777777" w:rsidR="005A0EFB" w:rsidRDefault="005A0EFB" w:rsidP="005A0EFB"/>
    <w:p w14:paraId="07E39005" w14:textId="77777777" w:rsidR="005A0EFB" w:rsidRDefault="005A0EFB" w:rsidP="005A0EFB">
      <w:r>
        <w:t xml:space="preserve">The first term in </w:t>
      </w:r>
      <w:r w:rsidR="00EE6DE9">
        <w:t>(B.7.1)</w:t>
      </w:r>
      <w:r>
        <w:t xml:space="preserve"> is then</w:t>
      </w:r>
    </w:p>
    <w:p w14:paraId="4018D1AE" w14:textId="77777777" w:rsidR="005A0EFB" w:rsidRDefault="005A0EFB" w:rsidP="005A0EFB"/>
    <w:p w14:paraId="1330CD17" w14:textId="77777777" w:rsidR="005A0EFB" w:rsidRPr="009A54F5" w:rsidRDefault="005A0EFB" w:rsidP="005A0EFB">
      <w:pPr>
        <w:rPr>
          <w:color w:val="000000"/>
        </w:rPr>
      </w:pPr>
      <w:r>
        <w:tab/>
        <w:t>-A</w:t>
      </w:r>
      <w:r>
        <w:rPr>
          <w:rStyle w:val="subscript"/>
        </w:rPr>
        <w:t>z</w:t>
      </w:r>
      <w:r>
        <w:rPr>
          <w:rStyle w:val="superscript"/>
        </w:rPr>
        <w:t>(c)</w:t>
      </w:r>
      <w:r>
        <w:t xml:space="preserve">(r,θ)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sidR="00E32261">
        <w:rPr>
          <w:color w:val="000000"/>
        </w:rPr>
        <w:t>S</w:t>
      </w:r>
      <w:r>
        <w:rPr>
          <w:color w:val="000000"/>
        </w:rPr>
        <w:t xml:space="preserve">'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rPr>
          <w:color w:val="000000"/>
        </w:rPr>
        <w:t xml:space="preserve">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p>
    <w:p w14:paraId="5238ACC4" w14:textId="77777777" w:rsidR="005A0EFB" w:rsidRDefault="005A0EFB" w:rsidP="005A0EFB">
      <w:pPr>
        <w:rPr>
          <w:color w:val="000000"/>
        </w:rPr>
      </w:pPr>
      <w:r>
        <w:tab/>
        <w:t xml:space="preserve">            = </w:t>
      </w:r>
      <w:r>
        <w:fldChar w:fldCharType="begin"/>
      </w:r>
      <w:r>
        <w:instrText xml:space="preserve"> EQ \f(μ</w:instrText>
      </w:r>
      <w:r>
        <w:rPr>
          <w:rStyle w:val="subscript"/>
        </w:rPr>
        <w:instrText>2</w:instrText>
      </w:r>
      <w:r>
        <w:instrText>I,4π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w:t>
      </w:r>
      <w:r>
        <w:rPr>
          <w:color w:val="000000"/>
        </w:rPr>
        <w:t>ln(</w:t>
      </w:r>
      <w:r>
        <w:t>r'</w:t>
      </w:r>
      <w:r>
        <w:rPr>
          <w:rStyle w:val="superscript"/>
        </w:rPr>
        <w:t>2</w:t>
      </w:r>
      <w:r>
        <w:t xml:space="preserve"> +r</w:t>
      </w:r>
      <w:r>
        <w:rPr>
          <w:rStyle w:val="superscript"/>
        </w:rPr>
        <w:t>2</w:t>
      </w:r>
      <w:r>
        <w:t>-2rr' cos(θ-θ') )</w:t>
      </w:r>
    </w:p>
    <w:p w14:paraId="6348CAFF" w14:textId="77777777" w:rsidR="005A0EFB" w:rsidRDefault="005A0EFB" w:rsidP="005A0EFB">
      <w:r>
        <w:tab/>
        <w:t xml:space="preserve">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rPr>
          <w:color w:val="000000"/>
        </w:rPr>
        <w:t xml:space="preserve"> ln(</w:t>
      </w:r>
      <w:r>
        <w:t>r'</w:t>
      </w:r>
      <w:r>
        <w:rPr>
          <w:rStyle w:val="superscript"/>
        </w:rPr>
        <w:t>2</w:t>
      </w:r>
      <w:r>
        <w:t xml:space="preserve"> +r</w:t>
      </w:r>
      <w:r>
        <w:rPr>
          <w:rStyle w:val="superscript"/>
        </w:rPr>
        <w:t xml:space="preserve">2 </w:t>
      </w:r>
      <w:r>
        <w:t>- 2rr' cosx )</w:t>
      </w:r>
    </w:p>
    <w:p w14:paraId="7AA072C6" w14:textId="77777777" w:rsidR="005A0EFB" w:rsidRPr="00F40F97" w:rsidRDefault="005A0EFB" w:rsidP="005A0EFB">
      <w:pPr>
        <w:tabs>
          <w:tab w:val="left" w:pos="7200"/>
          <w:tab w:val="left" w:pos="7920"/>
          <w:tab w:val="right" w:pos="9270"/>
        </w:tabs>
      </w:pPr>
      <w:r>
        <w:tab/>
        <w:t xml:space="preserve">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9A54F5">
        <w:t xml:space="preserve"> </w:t>
      </w:r>
      <w:r>
        <w:t>Q(r',r)</w:t>
      </w:r>
      <w:r>
        <w:tab/>
      </w:r>
      <w:r>
        <w:tab/>
      </w:r>
      <w:r>
        <w:tab/>
      </w:r>
      <w:r>
        <w:tab/>
      </w:r>
      <w:r>
        <w:tab/>
      </w:r>
      <w:r>
        <w:tab/>
      </w:r>
      <w:r>
        <w:tab/>
      </w:r>
      <w:r>
        <w:tab/>
        <w:t>(B.7.3)</w:t>
      </w:r>
    </w:p>
    <w:p w14:paraId="78600379" w14:textId="77777777" w:rsidR="005A0EFB" w:rsidRDefault="005A0EFB" w:rsidP="005A0EFB"/>
    <w:p w14:paraId="16722861" w14:textId="77777777" w:rsidR="005A0EFB" w:rsidRDefault="005A0EFB" w:rsidP="005A0EFB">
      <w:r>
        <w:t xml:space="preserve">where we have defined the integral </w:t>
      </w:r>
    </w:p>
    <w:p w14:paraId="3483C89C" w14:textId="77777777" w:rsidR="005A0EFB" w:rsidRDefault="005A0EFB" w:rsidP="005A0EFB"/>
    <w:p w14:paraId="3EB3EB6E" w14:textId="77777777" w:rsidR="005A0EFB" w:rsidRDefault="005A0EFB" w:rsidP="005A0EFB">
      <w:pPr>
        <w:tabs>
          <w:tab w:val="left" w:pos="7200"/>
          <w:tab w:val="left" w:pos="7920"/>
          <w:tab w:val="right" w:pos="9270"/>
        </w:tabs>
      </w:pPr>
      <w:r>
        <w:tab/>
        <w:t xml:space="preserve">Q(r',r)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ln [r'</w:t>
      </w:r>
      <w:r>
        <w:rPr>
          <w:rStyle w:val="superscript"/>
        </w:rPr>
        <w:t>2</w:t>
      </w:r>
      <w:r>
        <w:t xml:space="preserve"> +r</w:t>
      </w:r>
      <w:r>
        <w:rPr>
          <w:rStyle w:val="superscript"/>
        </w:rPr>
        <w:t>2</w:t>
      </w:r>
      <w:r>
        <w:t>-2rr' cosx]</w:t>
      </w:r>
      <w:r w:rsidR="00D9792E">
        <w:t xml:space="preserve">  .</w:t>
      </w:r>
      <w:r>
        <w:tab/>
      </w:r>
      <w:r>
        <w:tab/>
      </w:r>
      <w:r>
        <w:tab/>
      </w:r>
      <w:r>
        <w:tab/>
      </w:r>
      <w:r>
        <w:tab/>
      </w:r>
      <w:r>
        <w:tab/>
      </w:r>
      <w:r>
        <w:tab/>
        <w:t>(B.7.4)</w:t>
      </w:r>
    </w:p>
    <w:p w14:paraId="175B9DE0" w14:textId="77777777" w:rsidR="005A0EFB" w:rsidRDefault="005A0EFB" w:rsidP="005A0EFB">
      <w:pPr>
        <w:tabs>
          <w:tab w:val="left" w:pos="7200"/>
          <w:tab w:val="left" w:pos="7920"/>
          <w:tab w:val="right" w:pos="9270"/>
        </w:tabs>
      </w:pPr>
    </w:p>
    <w:p w14:paraId="30C455B8" w14:textId="77777777" w:rsidR="005A0EFB" w:rsidRPr="009A54F5" w:rsidRDefault="005A0EFB" w:rsidP="005A0EFB">
      <w:pPr>
        <w:tabs>
          <w:tab w:val="left" w:pos="7200"/>
          <w:tab w:val="left" w:pos="7920"/>
          <w:tab w:val="right" w:pos="9270"/>
        </w:tabs>
      </w:pPr>
      <w:r>
        <w:t>The round wire geometry is shown in this drawing, where R</w:t>
      </w:r>
      <w:r>
        <w:rPr>
          <w:rStyle w:val="superscript"/>
        </w:rPr>
        <w:t>2</w:t>
      </w:r>
      <w:r>
        <w:t xml:space="preserve"> </w:t>
      </w:r>
      <w:r w:rsidR="00D9792E">
        <w:t xml:space="preserve">shown above </w:t>
      </w:r>
      <w:r>
        <w:t xml:space="preserve">comes from the law of cosines, </w:t>
      </w:r>
    </w:p>
    <w:p w14:paraId="77194849" w14:textId="77777777" w:rsidR="005A0EFB" w:rsidRDefault="005A0EFB" w:rsidP="005A0EFB">
      <w:pPr>
        <w:tabs>
          <w:tab w:val="left" w:pos="7200"/>
          <w:tab w:val="left" w:pos="7920"/>
          <w:tab w:val="right" w:pos="9270"/>
        </w:tabs>
      </w:pPr>
    </w:p>
    <w:p w14:paraId="1FF70D8F" w14:textId="77777777" w:rsidR="005A0EFB" w:rsidRPr="006161C0" w:rsidRDefault="005A0EFB" w:rsidP="005A0EFB">
      <w:pPr>
        <w:tabs>
          <w:tab w:val="left" w:pos="7200"/>
          <w:tab w:val="left" w:pos="7920"/>
          <w:tab w:val="right" w:pos="9270"/>
        </w:tabs>
      </w:pPr>
      <w:r>
        <w:tab/>
      </w:r>
      <w:r>
        <w:tab/>
      </w:r>
      <w:r>
        <w:tab/>
      </w:r>
      <w:r>
        <w:tab/>
      </w:r>
      <w:r>
        <w:tab/>
      </w:r>
      <w:r>
        <w:pict>
          <v:shape id="_x0000_i1186" type="#_x0000_t75" style="width:173.25pt;height:179.25pt">
            <v:imagedata r:id="rId181" o:title=""/>
          </v:shape>
        </w:pict>
      </w:r>
      <w:r>
        <w:tab/>
      </w:r>
      <w:r>
        <w:tab/>
      </w:r>
      <w:r>
        <w:tab/>
      </w:r>
      <w:r>
        <w:tab/>
        <w:t>Fig B.7</w:t>
      </w:r>
    </w:p>
    <w:p w14:paraId="63CFF64C" w14:textId="77777777" w:rsidR="005A0EFB" w:rsidRDefault="005A0EFB" w:rsidP="005A0EFB">
      <w:pPr>
        <w:tabs>
          <w:tab w:val="left" w:pos="7200"/>
          <w:tab w:val="left" w:pos="7920"/>
          <w:tab w:val="right" w:pos="9270"/>
        </w:tabs>
      </w:pPr>
    </w:p>
    <w:p w14:paraId="3C28A929" w14:textId="77777777" w:rsidR="005A0EFB" w:rsidRDefault="005A0EFB" w:rsidP="005A0EFB">
      <w:pPr>
        <w:tabs>
          <w:tab w:val="left" w:pos="7200"/>
          <w:tab w:val="left" w:pos="7920"/>
          <w:tab w:val="right" w:pos="9270"/>
        </w:tabs>
        <w:rPr>
          <w:color w:val="000000"/>
        </w:rPr>
      </w:pPr>
      <w:r>
        <w:t xml:space="preserve">The integral Q(r',r) </w:t>
      </w:r>
      <w:r>
        <w:rPr>
          <w:color w:val="000000"/>
        </w:rPr>
        <w:t>may be evaluated using GR7 p 531 4.224,</w:t>
      </w:r>
    </w:p>
    <w:p w14:paraId="7EEE64C7" w14:textId="77777777" w:rsidR="005A0EFB" w:rsidRDefault="005A0EFB" w:rsidP="005A0EFB">
      <w:pPr>
        <w:tabs>
          <w:tab w:val="left" w:pos="7200"/>
          <w:tab w:val="left" w:pos="7920"/>
          <w:tab w:val="right" w:pos="9270"/>
        </w:tabs>
        <w:rPr>
          <w:color w:val="000000"/>
        </w:rPr>
      </w:pPr>
    </w:p>
    <w:p w14:paraId="1A9D3329" w14:textId="77777777" w:rsidR="005A0EFB" w:rsidRDefault="005A0EFB" w:rsidP="005A0EFB">
      <w:pPr>
        <w:tabs>
          <w:tab w:val="left" w:pos="7200"/>
          <w:tab w:val="left" w:pos="7920"/>
          <w:tab w:val="right" w:pos="9270"/>
        </w:tabs>
      </w:pPr>
      <w:r>
        <w:pict>
          <v:shape id="_x0000_i1187" type="#_x0000_t75" style="width:468pt;height:33pt">
            <v:imagedata r:id="rId182" o:title=""/>
          </v:shape>
        </w:pict>
      </w:r>
    </w:p>
    <w:p w14:paraId="1BC071F4" w14:textId="77777777" w:rsidR="005A0EFB" w:rsidRDefault="005A0EFB" w:rsidP="005A0EFB">
      <w:pPr>
        <w:tabs>
          <w:tab w:val="left" w:pos="7200"/>
          <w:tab w:val="left" w:pos="7920"/>
          <w:tab w:val="right" w:pos="9270"/>
        </w:tabs>
      </w:pPr>
    </w:p>
    <w:p w14:paraId="40E0711C" w14:textId="77777777" w:rsidR="005A0EFB" w:rsidRDefault="005A0EFB" w:rsidP="005A0EFB">
      <w:r>
        <w:rPr>
          <w:color w:val="000000"/>
        </w:rPr>
        <w:t xml:space="preserve">with a = </w:t>
      </w:r>
      <w:r>
        <w:t>r'</w:t>
      </w:r>
      <w:r>
        <w:rPr>
          <w:rStyle w:val="superscript"/>
        </w:rPr>
        <w:t>2</w:t>
      </w:r>
      <w:r>
        <w:t xml:space="preserve"> +r</w:t>
      </w:r>
      <w:r>
        <w:rPr>
          <w:rStyle w:val="superscript"/>
        </w:rPr>
        <w:t>2</w:t>
      </w:r>
      <w:r>
        <w:t xml:space="preserve"> and b = -2rr' and a</w:t>
      </w:r>
      <w:r>
        <w:rPr>
          <w:rStyle w:val="superscript"/>
        </w:rPr>
        <w:t>2</w:t>
      </w:r>
      <w:r>
        <w:t>-b</w:t>
      </w:r>
      <w:r>
        <w:rPr>
          <w:rStyle w:val="superscript"/>
        </w:rPr>
        <w:t>2</w:t>
      </w:r>
      <w:r>
        <w:t xml:space="preserve"> = (r'</w:t>
      </w:r>
      <w:r>
        <w:rPr>
          <w:rStyle w:val="superscript"/>
        </w:rPr>
        <w:t>2</w:t>
      </w:r>
      <w:r>
        <w:t>-r</w:t>
      </w:r>
      <w:r>
        <w:rPr>
          <w:rStyle w:val="superscript"/>
        </w:rPr>
        <w:t>2</w:t>
      </w:r>
      <w:r>
        <w:t>)</w:t>
      </w:r>
      <w:r>
        <w:rPr>
          <w:rStyle w:val="superscript"/>
        </w:rPr>
        <w:t>2</w:t>
      </w:r>
      <w:r>
        <w:t xml:space="preserve">  so that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 xml:space="preserve"> = | r'</w:t>
      </w:r>
      <w:r>
        <w:rPr>
          <w:rStyle w:val="superscript"/>
        </w:rPr>
        <w:t>2</w:t>
      </w:r>
      <w:r>
        <w:t>-r</w:t>
      </w:r>
      <w:r>
        <w:rPr>
          <w:rStyle w:val="superscript"/>
        </w:rPr>
        <w:t xml:space="preserve">2 </w:t>
      </w:r>
      <w:r w:rsidR="001C5760">
        <w:t xml:space="preserve">| </w:t>
      </w:r>
      <w:r>
        <w:t>.</w:t>
      </w:r>
      <w:r w:rsidR="001C5760">
        <w:t xml:space="preserve"> </w:t>
      </w:r>
      <w:r>
        <w:t>The condition a &gt; |b| &gt; 0 is met since  (r±r')</w:t>
      </w:r>
      <w:r>
        <w:rPr>
          <w:rStyle w:val="superscript"/>
        </w:rPr>
        <w:t>2</w:t>
      </w:r>
      <w:r>
        <w:t xml:space="preserve"> &gt; 0 =&gt;  r</w:t>
      </w:r>
      <w:r>
        <w:rPr>
          <w:rStyle w:val="superscript"/>
        </w:rPr>
        <w:t>2</w:t>
      </w:r>
      <w:r>
        <w:t>+r'</w:t>
      </w:r>
      <w:r>
        <w:rPr>
          <w:rStyle w:val="superscript"/>
        </w:rPr>
        <w:t>2</w:t>
      </w:r>
      <w:r>
        <w:t xml:space="preserve"> &gt; ±2rr'  which says a &gt; ±b  so a &gt; |b|. Thus,</w:t>
      </w:r>
    </w:p>
    <w:p w14:paraId="7D602658" w14:textId="77777777" w:rsidR="005A0EFB" w:rsidRDefault="005A0EFB" w:rsidP="005A0EFB"/>
    <w:p w14:paraId="6CAC02BD" w14:textId="77777777" w:rsidR="005A0EFB" w:rsidRDefault="005A0EFB" w:rsidP="005A0EFB">
      <w:r>
        <w:tab/>
        <w:t xml:space="preserve">Q(r',r)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ln </w:t>
      </w:r>
      <w:r>
        <w:t>[r'</w:t>
      </w:r>
      <w:r>
        <w:rPr>
          <w:rStyle w:val="superscript"/>
        </w:rPr>
        <w:t>2</w:t>
      </w:r>
      <w:r>
        <w:t xml:space="preserve"> +r</w:t>
      </w:r>
      <w:r>
        <w:rPr>
          <w:rStyle w:val="superscript"/>
        </w:rPr>
        <w:t>2</w:t>
      </w:r>
      <w:r>
        <w:t xml:space="preserve">-2rr' cosx)] = π ln [ </w:t>
      </w:r>
      <w:r>
        <w:fldChar w:fldCharType="begin"/>
      </w:r>
      <w:r>
        <w:instrText xml:space="preserve"> EQ \f((r'</w:instrText>
      </w:r>
      <w:r>
        <w:rPr>
          <w:rStyle w:val="superscript"/>
        </w:rPr>
        <w:instrText>2</w:instrText>
      </w:r>
      <w:r>
        <w:instrText xml:space="preserve"> + r</w:instrText>
      </w:r>
      <w:r>
        <w:rPr>
          <w:rStyle w:val="superscript"/>
        </w:rPr>
        <w:instrText>2</w:instrText>
      </w:r>
      <w:r>
        <w:instrText xml:space="preserve"> )+  | r'</w:instrText>
      </w:r>
      <w:r>
        <w:rPr>
          <w:rStyle w:val="superscript"/>
        </w:rPr>
        <w:instrText>2</w:instrText>
      </w:r>
      <w:r>
        <w:instrText>- r</w:instrText>
      </w:r>
      <w:r>
        <w:rPr>
          <w:rStyle w:val="superscript"/>
        </w:rPr>
        <w:instrText xml:space="preserve">2 </w:instrText>
      </w:r>
      <w:r>
        <w:instrText xml:space="preserve">|,2) </w:instrText>
      </w:r>
      <w:r>
        <w:fldChar w:fldCharType="end"/>
      </w:r>
      <w:r>
        <w:t xml:space="preserve">]    </w:t>
      </w:r>
      <w:r>
        <w:rPr>
          <w:color w:val="000000"/>
        </w:rPr>
        <w:t>=</w:t>
      </w:r>
      <w:r w:rsidR="00355C19">
        <w:rPr>
          <w:color w:val="000000"/>
        </w:rPr>
        <w:t xml:space="preserve"> </w:t>
      </w:r>
      <w:r>
        <w:rPr>
          <w:color w:val="000000"/>
        </w:rPr>
        <w:t xml:space="preserve"> </w:t>
      </w:r>
      <w:r>
        <w:fldChar w:fldCharType="begin"/>
      </w:r>
      <w:r>
        <w:instrText xml:space="preserve"> EQ \B\lc\{\rc\ (\A\al( π ln [r'</w:instrText>
      </w:r>
      <w:r>
        <w:rPr>
          <w:rStyle w:val="superscript"/>
        </w:rPr>
        <w:instrText>2</w:instrText>
      </w:r>
      <w:r>
        <w:instrText>]    r' &gt; r, π ln [r</w:instrText>
      </w:r>
      <w:r>
        <w:rPr>
          <w:rStyle w:val="superscript"/>
        </w:rPr>
        <w:instrText>2</w:instrText>
      </w:r>
      <w:r>
        <w:instrText>]     r' &lt; r) )</w:instrText>
      </w:r>
      <w:r>
        <w:fldChar w:fldCharType="end"/>
      </w:r>
    </w:p>
    <w:p w14:paraId="1DF207C5" w14:textId="77777777" w:rsidR="005A0EFB" w:rsidRPr="003C3808" w:rsidRDefault="005A0EFB" w:rsidP="005A0EFB">
      <w:pPr>
        <w:tabs>
          <w:tab w:val="left" w:pos="7200"/>
          <w:tab w:val="left" w:pos="7920"/>
          <w:tab w:val="right" w:pos="9270"/>
        </w:tabs>
      </w:pPr>
      <w:r>
        <w:tab/>
        <w:t xml:space="preserve">         </w:t>
      </w:r>
      <w:r>
        <w:rPr>
          <w:color w:val="000000"/>
        </w:rPr>
        <w:t xml:space="preserve">=  2π </w:t>
      </w:r>
      <w:r w:rsidRPr="00E6242A">
        <w:fldChar w:fldCharType="begin"/>
      </w:r>
      <w:r w:rsidRPr="00E6242A">
        <w:instrText xml:space="preserve"> EQ \B\lc\{\rc\ (\A\al(  ln(r')    r' &gt; r,  ln(r)     r' &lt; r) )</w:instrText>
      </w:r>
      <w:r w:rsidRPr="00E6242A">
        <w:fldChar w:fldCharType="end"/>
      </w:r>
      <w:r>
        <w:t xml:space="preserve">. </w:t>
      </w:r>
      <w:r>
        <w:tab/>
      </w:r>
      <w:r>
        <w:tab/>
      </w:r>
      <w:r>
        <w:tab/>
      </w:r>
      <w:r>
        <w:tab/>
      </w:r>
      <w:r>
        <w:tab/>
      </w:r>
      <w:r>
        <w:tab/>
      </w:r>
      <w:r>
        <w:tab/>
      </w:r>
      <w:r>
        <w:tab/>
        <w:t>(B.7.5)</w:t>
      </w:r>
    </w:p>
    <w:p w14:paraId="6920D4D3" w14:textId="77777777" w:rsidR="005A0EFB" w:rsidRPr="003C3808" w:rsidRDefault="005A0EFB" w:rsidP="005A0EFB">
      <w:pPr>
        <w:tabs>
          <w:tab w:val="left" w:pos="7200"/>
          <w:tab w:val="left" w:pos="7920"/>
          <w:tab w:val="right" w:pos="9270"/>
        </w:tabs>
        <w:rPr>
          <w:b/>
        </w:rPr>
      </w:pPr>
    </w:p>
    <w:p w14:paraId="2B918EB3" w14:textId="77777777" w:rsidR="005A0EFB" w:rsidRDefault="005A0EFB" w:rsidP="005A0EFB">
      <w:r>
        <w:t>We then have</w:t>
      </w:r>
    </w:p>
    <w:p w14:paraId="0A1C4006" w14:textId="77777777" w:rsidR="005A0EFB" w:rsidRDefault="005A0EFB" w:rsidP="005A0EFB"/>
    <w:p w14:paraId="78D0D53B" w14:textId="77777777" w:rsidR="005A0EFB" w:rsidRDefault="005A0EFB" w:rsidP="005A0EFB">
      <w:r>
        <w:tab/>
        <w:t>-A</w:t>
      </w:r>
      <w:r>
        <w:rPr>
          <w:rStyle w:val="subscript"/>
        </w:rPr>
        <w:t>z</w:t>
      </w:r>
      <w:r>
        <w:rPr>
          <w:rStyle w:val="superscript"/>
        </w:rPr>
        <w:t>(c)</w:t>
      </w:r>
      <w:r>
        <w:t xml:space="preserve">(r,θ)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w:t>
      </w:r>
      <w:r>
        <w:t xml:space="preserve">Q(r',r)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dr'r'  </w:t>
      </w:r>
      <w:r>
        <w:fldChar w:fldCharType="begin"/>
      </w:r>
      <w:r>
        <w:instrText xml:space="preserve"> EQ \B\lc\{\rc\ (\A\al(  ln(r')    r' &gt; r,  ln(r)     r' &lt; r) )</w:instrText>
      </w:r>
      <w:r>
        <w:fldChar w:fldCharType="end"/>
      </w:r>
    </w:p>
    <w:p w14:paraId="7E913B54" w14:textId="77777777" w:rsidR="005A0EFB" w:rsidRDefault="005A0EFB" w:rsidP="005A0EFB">
      <w:pPr>
        <w:rPr>
          <w:color w:val="000000"/>
        </w:rPr>
      </w:pPr>
      <w:r>
        <w:tab/>
      </w:r>
      <w:r>
        <w:tab/>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 lnr' θ(r'&gt;r) + lnr θ(r'&lt;r) } </w:t>
      </w:r>
    </w:p>
    <w:p w14:paraId="249E124F" w14:textId="77777777" w:rsidR="005A0EFB" w:rsidRDefault="005A0EFB" w:rsidP="005A0EFB">
      <w:r>
        <w:rPr>
          <w:color w:val="000000"/>
        </w:rPr>
        <w:tab/>
      </w:r>
      <w:r>
        <w:rPr>
          <w:color w:val="000000"/>
        </w:rPr>
        <w:tab/>
      </w:r>
      <w:r>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θ(r&lt;a)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lnr'  + lnr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min(a,r)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dr' r' ]</w:t>
      </w:r>
    </w:p>
    <w:p w14:paraId="5F311FDD" w14:textId="77777777" w:rsidR="005A0EFB" w:rsidRPr="00F40F97" w:rsidRDefault="005A0EFB" w:rsidP="005A0EFB">
      <w:pPr>
        <w:tabs>
          <w:tab w:val="left" w:pos="7200"/>
          <w:tab w:val="left" w:pos="7920"/>
          <w:tab w:val="right" w:pos="9270"/>
        </w:tabs>
      </w:pPr>
      <w:r>
        <w:rPr>
          <w:color w:val="000000"/>
        </w:rPr>
        <w:tab/>
      </w:r>
      <w:r>
        <w:rPr>
          <w:color w:val="000000"/>
        </w:rPr>
        <w:tab/>
      </w:r>
      <w:r>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θ(r&lt;a) (1/2)</w:t>
      </w:r>
      <w:r>
        <w:rPr>
          <w:color w:val="000000"/>
        </w:rPr>
        <w:t>{a</w:t>
      </w:r>
      <w:r>
        <w:rPr>
          <w:rStyle w:val="superscript"/>
        </w:rPr>
        <w:t>2</w:t>
      </w:r>
      <w:r>
        <w:t>lna - r</w:t>
      </w:r>
      <w:r>
        <w:rPr>
          <w:rStyle w:val="superscript"/>
        </w:rPr>
        <w:t>2</w:t>
      </w:r>
      <w:r>
        <w:t>lnr - (a</w:t>
      </w:r>
      <w:r>
        <w:rPr>
          <w:rStyle w:val="superscript"/>
        </w:rPr>
        <w:t>2</w:t>
      </w:r>
      <w:r>
        <w:t>-r</w:t>
      </w:r>
      <w:r>
        <w:rPr>
          <w:rStyle w:val="superscript"/>
        </w:rPr>
        <w:t>2</w:t>
      </w:r>
      <w:r>
        <w:t>)/2</w:t>
      </w:r>
      <w:r>
        <w:rPr>
          <w:color w:val="000000"/>
        </w:rPr>
        <w:t>}  + (1/2)lnr [min(a,r)]</w:t>
      </w:r>
      <w:r>
        <w:rPr>
          <w:rStyle w:val="superscript"/>
        </w:rPr>
        <w:t>2</w:t>
      </w:r>
      <w:r>
        <w:t xml:space="preserve"> }</w:t>
      </w:r>
      <w:r>
        <w:tab/>
      </w:r>
      <w:r>
        <w:tab/>
      </w:r>
      <w:r>
        <w:tab/>
        <w:t>(B.7.6)</w:t>
      </w:r>
    </w:p>
    <w:p w14:paraId="7AA03FD7" w14:textId="77777777" w:rsidR="005A0EFB" w:rsidRDefault="005A0EFB" w:rsidP="005A0EFB"/>
    <w:p w14:paraId="70BE2426" w14:textId="77777777" w:rsidR="005A0EFB" w:rsidRDefault="005A0EFB" w:rsidP="005A0EFB">
      <w:r>
        <w:t>where Maple says</w:t>
      </w:r>
    </w:p>
    <w:p w14:paraId="497DA82F" w14:textId="77777777" w:rsidR="005A0EFB" w:rsidRDefault="005A0EFB" w:rsidP="005A0EFB"/>
    <w:p w14:paraId="74A9FFF1" w14:textId="77777777" w:rsidR="005A0EFB" w:rsidRDefault="005A0EFB" w:rsidP="005A0EFB">
      <w:r>
        <w:tab/>
      </w:r>
      <w:r>
        <w:pict>
          <v:shape id="_x0000_i1188" type="#_x0000_t75" style="width:151.5pt;height:39pt">
            <v:imagedata r:id="rId183" o:title=""/>
          </v:shape>
        </w:pict>
      </w:r>
      <w:r>
        <w:t xml:space="preserve"> .</w:t>
      </w:r>
    </w:p>
    <w:p w14:paraId="38CCBDD5" w14:textId="77777777" w:rsidR="005A0EFB" w:rsidRDefault="005A0EFB" w:rsidP="005A0EFB">
      <w:r>
        <w:t>We then write out A</w:t>
      </w:r>
      <w:r>
        <w:rPr>
          <w:rStyle w:val="subscript"/>
        </w:rPr>
        <w:t>z</w:t>
      </w:r>
      <w:r>
        <w:rPr>
          <w:rStyle w:val="superscript"/>
        </w:rPr>
        <w:t>(c)</w:t>
      </w:r>
      <w:r>
        <w:t>(r) in its two regions</w:t>
      </w:r>
    </w:p>
    <w:p w14:paraId="219B62D5" w14:textId="77777777" w:rsidR="005A0EFB" w:rsidRDefault="005A0EFB" w:rsidP="005A0EFB"/>
    <w:p w14:paraId="612B3FAC" w14:textId="77777777" w:rsidR="005A0EFB" w:rsidRPr="00F40F97" w:rsidRDefault="005A0EFB" w:rsidP="005A0EFB">
      <w:pPr>
        <w:tabs>
          <w:tab w:val="left" w:pos="7200"/>
          <w:tab w:val="left" w:pos="7920"/>
          <w:tab w:val="right" w:pos="9270"/>
        </w:tabs>
      </w:pPr>
      <w:r>
        <w:tab/>
        <w:t>A</w:t>
      </w:r>
      <w:r>
        <w:rPr>
          <w:rStyle w:val="subscript"/>
        </w:rPr>
        <w:t>z</w:t>
      </w:r>
      <w:r>
        <w:rPr>
          <w:rStyle w:val="superscript"/>
        </w:rPr>
        <w:t>(c)</w:t>
      </w:r>
      <w:r>
        <w:t xml:space="preserve">(r&gt;a)   =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 </w:t>
      </w:r>
      <w:r>
        <w:rPr>
          <w:color w:val="000000"/>
        </w:rPr>
        <w:t>(1/2) a</w:t>
      </w:r>
      <w:r>
        <w:rPr>
          <w:rStyle w:val="superscript"/>
        </w:rPr>
        <w:t>2</w:t>
      </w:r>
      <w:r>
        <w:rPr>
          <w:color w:val="000000"/>
        </w:rPr>
        <w:t>lnr</w:t>
      </w:r>
      <w:r>
        <w:t xml:space="preserve"> }  = - </w:t>
      </w:r>
      <w:r>
        <w:fldChar w:fldCharType="begin"/>
      </w:r>
      <w:r>
        <w:instrText xml:space="preserve"> EQ \f(μ</w:instrText>
      </w:r>
      <w:r>
        <w:rPr>
          <w:rStyle w:val="subscript"/>
        </w:rPr>
        <w:instrText>2</w:instrText>
      </w:r>
      <w:r>
        <w:instrText xml:space="preserve">I,2π) </w:instrText>
      </w:r>
      <w:r>
        <w:fldChar w:fldCharType="end"/>
      </w:r>
      <w:r>
        <w:rPr>
          <w:color w:val="000000"/>
        </w:rPr>
        <w:t>lnr</w:t>
      </w:r>
      <w:r>
        <w:t xml:space="preserve"> </w:t>
      </w:r>
      <w:r>
        <w:tab/>
      </w:r>
      <w:r>
        <w:tab/>
      </w:r>
      <w:r>
        <w:tab/>
      </w:r>
      <w:r>
        <w:tab/>
      </w:r>
      <w:r>
        <w:tab/>
      </w:r>
      <w:r>
        <w:tab/>
        <w:t>(B.7.7)</w:t>
      </w:r>
    </w:p>
    <w:p w14:paraId="53368F76" w14:textId="77777777" w:rsidR="005A0EFB" w:rsidRPr="00E6242A" w:rsidRDefault="005A0EFB" w:rsidP="005A0EFB">
      <w:r>
        <w:tab/>
        <w:t>A</w:t>
      </w:r>
      <w:r>
        <w:rPr>
          <w:rStyle w:val="subscript"/>
        </w:rPr>
        <w:t>z</w:t>
      </w:r>
      <w:r>
        <w:rPr>
          <w:rStyle w:val="superscript"/>
        </w:rPr>
        <w:t>(c)</w:t>
      </w:r>
      <w:r>
        <w:t xml:space="preserve">(r&lt;a) =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 (1/2)</w:t>
      </w:r>
      <w:r>
        <w:rPr>
          <w:color w:val="000000"/>
        </w:rPr>
        <w:t>{a</w:t>
      </w:r>
      <w:r>
        <w:rPr>
          <w:rStyle w:val="superscript"/>
        </w:rPr>
        <w:t>2</w:t>
      </w:r>
      <w:r>
        <w:t>lna - r</w:t>
      </w:r>
      <w:r>
        <w:rPr>
          <w:rStyle w:val="superscript"/>
        </w:rPr>
        <w:t>2</w:t>
      </w:r>
      <w:r>
        <w:t>lnr - (a</w:t>
      </w:r>
      <w:r>
        <w:rPr>
          <w:rStyle w:val="superscript"/>
        </w:rPr>
        <w:t>2</w:t>
      </w:r>
      <w:r>
        <w:t>-r</w:t>
      </w:r>
      <w:r>
        <w:rPr>
          <w:rStyle w:val="superscript"/>
        </w:rPr>
        <w:t>2</w:t>
      </w:r>
      <w:r>
        <w:t>)/2</w:t>
      </w:r>
      <w:r>
        <w:rPr>
          <w:color w:val="000000"/>
        </w:rPr>
        <w:t>}</w:t>
      </w:r>
      <w:r>
        <w:t xml:space="preserve"> + </w:t>
      </w:r>
      <w:r>
        <w:rPr>
          <w:color w:val="000000"/>
        </w:rPr>
        <w:t>(1/2) r</w:t>
      </w:r>
      <w:r>
        <w:rPr>
          <w:rStyle w:val="superscript"/>
        </w:rPr>
        <w:t>2</w:t>
      </w:r>
      <w:r>
        <w:t xml:space="preserve"> </w:t>
      </w:r>
      <w:r>
        <w:rPr>
          <w:color w:val="000000"/>
        </w:rPr>
        <w:t xml:space="preserve">lnr}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w:t>
      </w:r>
    </w:p>
    <w:p w14:paraId="6F2A83DF" w14:textId="77777777" w:rsidR="005A0EFB" w:rsidRPr="009A54F5" w:rsidRDefault="005A0EFB" w:rsidP="005A0EFB">
      <w:r>
        <w:tab/>
      </w:r>
    </w:p>
    <w:p w14:paraId="4D11F254" w14:textId="77777777" w:rsidR="005A0EFB" w:rsidRPr="00F40F97" w:rsidRDefault="00AE4408" w:rsidP="005A0EFB">
      <w:pPr>
        <w:pStyle w:val="Heading4"/>
      </w:pPr>
      <w:r>
        <w:br w:type="page"/>
      </w:r>
      <w:bookmarkStart w:id="175" w:name="_Toc401578550"/>
      <w:r w:rsidR="005A0EFB">
        <w:t>(b) The A</w:t>
      </w:r>
      <w:r w:rsidR="005A0EFB" w:rsidRPr="00F40F97">
        <w:rPr>
          <w:rStyle w:val="subscript"/>
          <w:b/>
        </w:rPr>
        <w:t>z</w:t>
      </w:r>
      <w:r w:rsidR="005A0EFB" w:rsidRPr="00F40F97">
        <w:rPr>
          <w:rStyle w:val="superscript"/>
          <w:b/>
        </w:rPr>
        <w:t>(</w:t>
      </w:r>
      <w:r w:rsidR="005A0EFB">
        <w:rPr>
          <w:rStyle w:val="superscript"/>
          <w:b/>
        </w:rPr>
        <w:t>m</w:t>
      </w:r>
      <w:r w:rsidR="005A0EFB" w:rsidRPr="00F40F97">
        <w:rPr>
          <w:rStyle w:val="superscript"/>
          <w:b/>
        </w:rPr>
        <w:t>)</w:t>
      </w:r>
      <w:r w:rsidR="005A0EFB">
        <w:t xml:space="preserve"> term</w:t>
      </w:r>
      <w:bookmarkEnd w:id="175"/>
    </w:p>
    <w:p w14:paraId="448A6525" w14:textId="77777777" w:rsidR="005A0EFB" w:rsidRDefault="005A0EFB" w:rsidP="005A0EFB"/>
    <w:p w14:paraId="0C57141C" w14:textId="77777777" w:rsidR="005A0EFB" w:rsidRPr="00E31C24" w:rsidRDefault="005A0EFB" w:rsidP="005A0EFB">
      <w:r>
        <w:t xml:space="preserve">From (B.7.1) and (B.7.2), </w:t>
      </w:r>
    </w:p>
    <w:p w14:paraId="03AB3D95" w14:textId="77777777" w:rsidR="005A0EFB" w:rsidRPr="00C73420" w:rsidRDefault="005A0EFB" w:rsidP="005A0EFB"/>
    <w:p w14:paraId="5B663493" w14:textId="77777777" w:rsidR="005A0EFB" w:rsidRDefault="005A0EFB" w:rsidP="005A0EFB">
      <w:r>
        <w:tab/>
        <w:t>-</w:t>
      </w:r>
      <w:r>
        <w:rPr>
          <w:color w:val="000000"/>
        </w:rPr>
        <w:t>A</w:t>
      </w:r>
      <w:r>
        <w:rPr>
          <w:rStyle w:val="subscript"/>
        </w:rPr>
        <w:t>z</w:t>
      </w:r>
      <w:r>
        <w:rPr>
          <w:rStyle w:val="superscript"/>
        </w:rPr>
        <w:t>(m)</w:t>
      </w:r>
      <w:r w:rsidRPr="008E17C5">
        <w:rPr>
          <w:color w:val="000000"/>
        </w:rPr>
        <w:t>(</w:t>
      </w:r>
      <w:r w:rsidRPr="008E17C5">
        <w:rPr>
          <w:b/>
          <w:color w:val="000000"/>
        </w:rPr>
        <w:t>x</w:t>
      </w:r>
      <w:r w:rsidRPr="008E17C5">
        <w:rPr>
          <w:color w:val="000000"/>
        </w:rPr>
        <w:t xml:space="preserve">) = </w:t>
      </w:r>
      <w:r>
        <w:rPr>
          <w:color w:val="000000"/>
        </w:rPr>
        <w:t xml:space="preserve"> μ</w:t>
      </w:r>
      <w:r>
        <w:rPr>
          <w:rStyle w:val="subscript"/>
        </w:rPr>
        <w:t>0</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sidR="00E32261">
        <w:rPr>
          <w:color w:val="000000"/>
        </w:rPr>
        <w:t>S</w:t>
      </w:r>
      <w:r>
        <w:rPr>
          <w:color w:val="000000"/>
        </w:rPr>
        <w:t>'</w:t>
      </w:r>
      <w:r>
        <w:t xml:space="preserve"> 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t xml:space="preserve"> </w:t>
      </w:r>
    </w:p>
    <w:p w14:paraId="7AFBD51F" w14:textId="77777777" w:rsidR="005A0EFB" w:rsidRPr="00E31C24" w:rsidRDefault="005A0EFB" w:rsidP="005A0EFB">
      <w:r>
        <w:tab/>
      </w:r>
      <w:r>
        <w:tab/>
      </w:r>
      <w:r>
        <w:tab/>
        <w:t xml:space="preserve"> = </w:t>
      </w:r>
      <w:r>
        <w:rPr>
          <w:color w:val="000000"/>
        </w:rPr>
        <w:fldChar w:fldCharType="begin"/>
      </w:r>
      <w:r>
        <w:rPr>
          <w:color w:val="000000"/>
        </w:rPr>
        <w:instrText xml:space="preserve"> EQ \f(μ</w:instrText>
      </w:r>
      <w:r>
        <w:rPr>
          <w:rStyle w:val="subscript"/>
        </w:rPr>
        <w:instrText>0</w:instrText>
      </w:r>
      <w:r>
        <w:rPr>
          <w:color w:val="000000"/>
        </w:rPr>
        <w:instrText xml:space="preserve">,4π) </w:instrText>
      </w:r>
      <w:r>
        <w:rPr>
          <w:color w:val="000000"/>
        </w:rP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(r') ] δ(r'-a) ln(R</w:t>
      </w:r>
      <w:r>
        <w:rPr>
          <w:rStyle w:val="superscript"/>
        </w:rPr>
        <w:t>2</w:t>
      </w:r>
      <w:r>
        <w:t>)</w:t>
      </w:r>
    </w:p>
    <w:p w14:paraId="2A2C11C8" w14:textId="77777777" w:rsidR="005A0EFB" w:rsidRDefault="005A0EFB" w:rsidP="005A0EFB">
      <w:r>
        <w:tab/>
      </w:r>
      <w:r>
        <w:tab/>
      </w:r>
      <w:r>
        <w:tab/>
        <w:t xml:space="preserve"> = - </w:t>
      </w:r>
      <w:r>
        <w:rPr>
          <w:color w:val="000000"/>
        </w:rPr>
        <w:fldChar w:fldCharType="begin"/>
      </w:r>
      <w:r>
        <w:rPr>
          <w:color w:val="000000"/>
        </w:rPr>
        <w:instrText xml:space="preserve"> EQ \f(a,4π)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ln(a</w:t>
      </w:r>
      <w:r>
        <w:rPr>
          <w:rStyle w:val="superscript"/>
        </w:rPr>
        <w:t>2</w:t>
      </w:r>
      <w:r>
        <w:t xml:space="preserve"> +r</w:t>
      </w:r>
      <w:r>
        <w:rPr>
          <w:rStyle w:val="superscript"/>
        </w:rPr>
        <w:t>2</w:t>
      </w:r>
      <w:r>
        <w:t>-2ra cos(θ-θ'))</w:t>
      </w:r>
    </w:p>
    <w:p w14:paraId="77B2E185" w14:textId="77777777" w:rsidR="005A0EFB" w:rsidRDefault="005A0EFB" w:rsidP="005A0EFB">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ln(a</w:t>
      </w:r>
      <w:r>
        <w:rPr>
          <w:rStyle w:val="superscript"/>
        </w:rPr>
        <w:t>2</w:t>
      </w:r>
      <w:r>
        <w:t xml:space="preserve"> +r</w:t>
      </w:r>
      <w:r>
        <w:rPr>
          <w:rStyle w:val="superscript"/>
        </w:rPr>
        <w:t>2</w:t>
      </w:r>
      <w:r>
        <w:t>-2ra cos(x))</w:t>
      </w:r>
    </w:p>
    <w:p w14:paraId="2482B08A" w14:textId="77777777" w:rsidR="005A0EFB" w:rsidRDefault="005A0EFB" w:rsidP="005A0EFB">
      <w:pPr>
        <w:rPr>
          <w:color w:val="000000"/>
        </w:rPr>
      </w:pPr>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Pr>
          <w:color w:val="000000"/>
        </w:rPr>
        <w:t>Q(a,r)</w:t>
      </w:r>
    </w:p>
    <w:p w14:paraId="44BB7679" w14:textId="77777777" w:rsidR="005A0EFB" w:rsidRDefault="005A0EFB" w:rsidP="005A0EFB">
      <w:pPr>
        <w:rPr>
          <w:color w:val="000000"/>
        </w:rPr>
      </w:pPr>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Pr>
          <w:color w:val="000000"/>
        </w:rPr>
        <w:t xml:space="preserve">2π </w:t>
      </w:r>
      <w:r>
        <w:fldChar w:fldCharType="begin"/>
      </w:r>
      <w:r>
        <w:instrText xml:space="preserve"> EQ \B\lc\{\rc\ (\A\al(  ln(a)    a &gt; r,  ln(r)     a &lt; r) )</w:instrText>
      </w:r>
      <w:r>
        <w:fldChar w:fldCharType="end"/>
      </w:r>
      <w:r w:rsidR="001C5760">
        <w:tab/>
        <w:t>// using (B.7.5)</w:t>
      </w:r>
    </w:p>
    <w:p w14:paraId="66BCDFB7" w14:textId="77777777" w:rsidR="005A0EFB" w:rsidRPr="00062F29" w:rsidRDefault="005A0EFB" w:rsidP="005A0EFB">
      <w:pPr>
        <w:tabs>
          <w:tab w:val="left" w:pos="7200"/>
          <w:tab w:val="left" w:pos="7920"/>
          <w:tab w:val="right" w:pos="9270"/>
        </w:tabs>
      </w:pPr>
      <w:r>
        <w:tab/>
      </w:r>
      <w:r>
        <w:tab/>
      </w:r>
      <w:r>
        <w:tab/>
        <w:t xml:space="preserve"> =  </w:t>
      </w:r>
      <w:r>
        <w:rPr>
          <w:color w:val="000000"/>
        </w:rPr>
        <w:t>a</w:t>
      </w:r>
      <w:r w:rsidRPr="00E31C24">
        <w:t xml:space="preserve"> </w:t>
      </w:r>
      <w:r>
        <w:t>H</w:t>
      </w:r>
      <w:r>
        <w:rPr>
          <w:rStyle w:val="subscript"/>
        </w:rPr>
        <w:t>θ</w:t>
      </w:r>
      <w:r>
        <w:t>(a) (μ</w:t>
      </w:r>
      <w:r>
        <w:rPr>
          <w:rStyle w:val="subscript"/>
        </w:rPr>
        <w:t>1</w:t>
      </w:r>
      <w:r>
        <w:t>- μ</w:t>
      </w:r>
      <w:r>
        <w:rPr>
          <w:rStyle w:val="subscript"/>
        </w:rPr>
        <w:t>2</w:t>
      </w:r>
      <w:r>
        <w:t xml:space="preserve">) </w:t>
      </w:r>
      <w:r>
        <w:fldChar w:fldCharType="begin"/>
      </w:r>
      <w:r>
        <w:instrText xml:space="preserve"> EQ \B\lc\{\rc\ (\A\al(  ln(a)    a &gt; r,  ln(r)     a &lt; r) )</w:instrText>
      </w:r>
      <w:r>
        <w:fldChar w:fldCharType="end"/>
      </w:r>
      <w:r w:rsidR="001C5760">
        <w:t>.</w:t>
      </w:r>
      <w:r>
        <w:tab/>
      </w:r>
      <w:r>
        <w:tab/>
      </w:r>
      <w:r>
        <w:tab/>
      </w:r>
      <w:r>
        <w:tab/>
      </w:r>
      <w:r>
        <w:tab/>
      </w:r>
      <w:r>
        <w:tab/>
        <w:t>(B.7.8)</w:t>
      </w:r>
    </w:p>
    <w:p w14:paraId="76DF4E90" w14:textId="77777777" w:rsidR="005A0EFB" w:rsidRDefault="005A0EFB" w:rsidP="005A0EFB"/>
    <w:p w14:paraId="6FD5D768" w14:textId="77777777" w:rsidR="005A0EFB" w:rsidRDefault="005A0EFB" w:rsidP="005A0EFB">
      <w:r>
        <w:t>From</w:t>
      </w:r>
      <w:r w:rsidR="00AD67A7">
        <w:t xml:space="preserve"> Ampere's law (1.1.37) we have </w:t>
      </w:r>
      <w:r>
        <w:t xml:space="preserve">(ignoring displacement current inside the conductor) </w:t>
      </w:r>
    </w:p>
    <w:p w14:paraId="79B59C9A" w14:textId="77777777" w:rsidR="005A0EFB" w:rsidRDefault="005A0EFB" w:rsidP="005A0EFB"/>
    <w:p w14:paraId="4745A878" w14:textId="77777777" w:rsidR="005A0EFB" w:rsidRDefault="005A0EFB" w:rsidP="005A0EFB">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E16E3F">
        <w:rPr>
          <w:b/>
        </w:rPr>
        <w:t>s</w:t>
      </w:r>
      <w:r>
        <w:t xml:space="preserve">  =  2πaH</w:t>
      </w:r>
      <w:r>
        <w:rPr>
          <w:rStyle w:val="subscript"/>
          <w:rFonts w:ascii="Times New Roman" w:hAnsi="Times New Roman"/>
        </w:rPr>
        <w:t>θ</w:t>
      </w:r>
      <w:r>
        <w:t xml:space="preserve">(a) = </w:t>
      </w:r>
      <w:r>
        <w:rPr>
          <w:rFonts w:ascii="Lucida Sans Unicode" w:hAnsi="Lucida Sans Unicode" w:cs="Lucida Sans Unicode"/>
          <w:sz w:val="32"/>
        </w:rPr>
        <w:t>∫</w:t>
      </w:r>
      <w:r>
        <w:rPr>
          <w:rStyle w:val="subscript"/>
        </w:rPr>
        <w:t xml:space="preserve">S </w:t>
      </w:r>
      <w:r>
        <w:rPr>
          <w:b/>
        </w:rPr>
        <w:t>J</w:t>
      </w:r>
      <w:r>
        <w:t xml:space="preserve"> </w:t>
      </w:r>
      <w:r>
        <w:sym w:font="Symbol" w:char="F0B7"/>
      </w:r>
      <w:r>
        <w:t xml:space="preserve"> d</w:t>
      </w:r>
      <w:r>
        <w:rPr>
          <w:b/>
        </w:rPr>
        <w:t>S</w:t>
      </w:r>
      <w:r>
        <w:rPr>
          <w:b/>
        </w:rPr>
        <w:tab/>
        <w:t xml:space="preserve">  =</w:t>
      </w:r>
      <w:r w:rsidR="00AD67A7">
        <w:rPr>
          <w:b/>
        </w:rPr>
        <w:t xml:space="preserve"> </w:t>
      </w:r>
      <w:r>
        <w:rPr>
          <w:b/>
        </w:rPr>
        <w:t xml:space="preserve"> </w:t>
      </w:r>
      <w:r>
        <w:t xml:space="preserve">I </w:t>
      </w:r>
      <w:r>
        <w:tab/>
        <w:t>=&gt;</w:t>
      </w:r>
      <w:r>
        <w:tab/>
        <w:t>H</w:t>
      </w:r>
      <w:r>
        <w:rPr>
          <w:rStyle w:val="subscript"/>
        </w:rPr>
        <w:t>θ</w:t>
      </w:r>
      <w:r>
        <w:t xml:space="preserve">(a) = </w:t>
      </w:r>
      <w:r>
        <w:fldChar w:fldCharType="begin"/>
      </w:r>
      <w:r>
        <w:instrText xml:space="preserve"> EQ \f(I,2πa) </w:instrText>
      </w:r>
      <w:r>
        <w:fldChar w:fldCharType="end"/>
      </w:r>
    </w:p>
    <w:p w14:paraId="565CEC6B" w14:textId="77777777" w:rsidR="005A0EFB" w:rsidRDefault="005A0EFB" w:rsidP="005A0EFB"/>
    <w:p w14:paraId="45E6A321" w14:textId="77777777" w:rsidR="005A0EFB" w:rsidRDefault="005A0EFB" w:rsidP="005A0EFB">
      <w:r>
        <w:t xml:space="preserve">and </w:t>
      </w:r>
      <w:r w:rsidR="001C5760">
        <w:t>so</w:t>
      </w:r>
    </w:p>
    <w:p w14:paraId="3C0D1629" w14:textId="77777777" w:rsidR="005A0EFB" w:rsidRDefault="005A0EFB" w:rsidP="005A0EFB">
      <w:r>
        <w:tab/>
      </w:r>
    </w:p>
    <w:p w14:paraId="5D17EF52" w14:textId="77777777" w:rsidR="005A0EFB" w:rsidRPr="00062F29" w:rsidRDefault="005A0EFB" w:rsidP="005A0EFB">
      <w:pPr>
        <w:tabs>
          <w:tab w:val="left" w:pos="7200"/>
          <w:tab w:val="left" w:pos="7920"/>
          <w:tab w:val="right" w:pos="9270"/>
        </w:tabs>
      </w:pPr>
      <w:r>
        <w:tab/>
        <w:t>-</w:t>
      </w:r>
      <w:r>
        <w:rPr>
          <w:color w:val="000000"/>
        </w:rPr>
        <w:t>A</w:t>
      </w:r>
      <w:r>
        <w:rPr>
          <w:rStyle w:val="subscript"/>
        </w:rPr>
        <w:t>z</w:t>
      </w:r>
      <w:r>
        <w:rPr>
          <w:rStyle w:val="superscript"/>
        </w:rPr>
        <w:t>(m)</w:t>
      </w:r>
      <w:r w:rsidRPr="008E17C5">
        <w:rPr>
          <w:color w:val="000000"/>
        </w:rPr>
        <w:t>(</w:t>
      </w:r>
      <w:r w:rsidRPr="008E17C5">
        <w:rPr>
          <w:b/>
          <w:color w:val="000000"/>
        </w:rPr>
        <w:t>x</w:t>
      </w:r>
      <w:r w:rsidRPr="008E17C5">
        <w:rPr>
          <w:color w:val="000000"/>
        </w:rPr>
        <w:t>) =</w:t>
      </w:r>
      <w:r>
        <w:rPr>
          <w:color w:val="000000"/>
        </w:rPr>
        <w:t xml:space="preserve"> </w:t>
      </w:r>
      <w:r>
        <w:fldChar w:fldCharType="begin"/>
      </w:r>
      <w:r>
        <w:instrText xml:space="preserve"> EQ \f(I,2π) </w:instrText>
      </w:r>
      <w:r>
        <w:fldChar w:fldCharType="end"/>
      </w:r>
      <w:r>
        <w:t xml:space="preserve"> (μ</w:t>
      </w:r>
      <w:r>
        <w:rPr>
          <w:rStyle w:val="subscript"/>
        </w:rPr>
        <w:t>1</w:t>
      </w:r>
      <w:r>
        <w:t>-μ</w:t>
      </w:r>
      <w:r>
        <w:rPr>
          <w:rStyle w:val="subscript"/>
        </w:rPr>
        <w:t>2</w:t>
      </w:r>
      <w:r>
        <w:t xml:space="preserve">) </w:t>
      </w:r>
      <w:r>
        <w:fldChar w:fldCharType="begin"/>
      </w:r>
      <w:r>
        <w:instrText xml:space="preserve"> EQ \B\lc\{\rc\ (\A\al(  ln(a)    a &gt; r,  ln(r)     a &lt; r) )</w:instrText>
      </w:r>
      <w:r>
        <w:fldChar w:fldCharType="end"/>
      </w:r>
      <w:r>
        <w:t>.</w:t>
      </w:r>
      <w:r>
        <w:tab/>
      </w:r>
      <w:r>
        <w:tab/>
      </w:r>
      <w:r>
        <w:tab/>
      </w:r>
      <w:r>
        <w:tab/>
      </w:r>
      <w:r>
        <w:tab/>
      </w:r>
      <w:r>
        <w:tab/>
      </w:r>
      <w:r>
        <w:tab/>
        <w:t>(B.7.9)</w:t>
      </w:r>
    </w:p>
    <w:p w14:paraId="7A45011D" w14:textId="77777777" w:rsidR="005A0EFB" w:rsidRDefault="005A0EFB" w:rsidP="005A0EFB"/>
    <w:p w14:paraId="4448BE0E" w14:textId="77777777" w:rsidR="005A0EFB" w:rsidRDefault="00AE4408" w:rsidP="005A0EFB">
      <w:r>
        <w:t>Then</w:t>
      </w:r>
    </w:p>
    <w:p w14:paraId="35AFF721" w14:textId="77777777" w:rsidR="005A0EFB" w:rsidRPr="00F40F97" w:rsidRDefault="005A0EFB" w:rsidP="005A0EFB">
      <w:r>
        <w:tab/>
        <w:t>A</w:t>
      </w:r>
      <w:r>
        <w:rPr>
          <w:rStyle w:val="subscript"/>
        </w:rPr>
        <w:t>z</w:t>
      </w:r>
      <w:r>
        <w:rPr>
          <w:rStyle w:val="superscript"/>
        </w:rPr>
        <w:t>(m)</w:t>
      </w:r>
      <w:r>
        <w:t xml:space="preserve">(r&gt;a)  =  </w:t>
      </w:r>
      <w:r>
        <w:fldChar w:fldCharType="begin"/>
      </w:r>
      <w:r>
        <w:instrText xml:space="preserve"> EQ \f(I,2π) </w:instrText>
      </w:r>
      <w:r>
        <w:fldChar w:fldCharType="end"/>
      </w:r>
      <w:r>
        <w:t>(μ</w:t>
      </w:r>
      <w:r>
        <w:rPr>
          <w:rStyle w:val="subscript"/>
        </w:rPr>
        <w:t>2</w:t>
      </w:r>
      <w:r>
        <w:t>-μ</w:t>
      </w:r>
      <w:r>
        <w:rPr>
          <w:rStyle w:val="subscript"/>
        </w:rPr>
        <w:t>1</w:t>
      </w:r>
      <w:r>
        <w:t>) lnr</w:t>
      </w:r>
    </w:p>
    <w:p w14:paraId="3AA870E0" w14:textId="77777777" w:rsidR="005A0EFB" w:rsidRPr="00062F29" w:rsidRDefault="005A0EFB" w:rsidP="005A0EFB">
      <w:pPr>
        <w:tabs>
          <w:tab w:val="left" w:pos="7200"/>
          <w:tab w:val="left" w:pos="7920"/>
          <w:tab w:val="right" w:pos="9270"/>
        </w:tabs>
      </w:pPr>
      <w:r>
        <w:tab/>
        <w:t>A</w:t>
      </w:r>
      <w:r>
        <w:rPr>
          <w:rStyle w:val="subscript"/>
        </w:rPr>
        <w:t>z</w:t>
      </w:r>
      <w:r>
        <w:rPr>
          <w:rStyle w:val="superscript"/>
        </w:rPr>
        <w:t>(m)</w:t>
      </w:r>
      <w:r>
        <w:t xml:space="preserve">(r&lt;a)  =  </w:t>
      </w:r>
      <w:r>
        <w:fldChar w:fldCharType="begin"/>
      </w:r>
      <w:r>
        <w:instrText xml:space="preserve"> EQ \f(I,2π) </w:instrText>
      </w:r>
      <w:r>
        <w:fldChar w:fldCharType="end"/>
      </w:r>
      <w:r>
        <w:t xml:space="preserve"> (μ</w:t>
      </w:r>
      <w:r>
        <w:rPr>
          <w:rStyle w:val="subscript"/>
        </w:rPr>
        <w:t>2</w:t>
      </w:r>
      <w:r>
        <w:t>-μ</w:t>
      </w:r>
      <w:r>
        <w:rPr>
          <w:rStyle w:val="subscript"/>
        </w:rPr>
        <w:t>1</w:t>
      </w:r>
      <w:r>
        <w:t>) lna</w:t>
      </w:r>
      <w:r w:rsidR="001C5760">
        <w:t xml:space="preserve">  .</w:t>
      </w:r>
      <w:r>
        <w:tab/>
      </w:r>
      <w:r>
        <w:tab/>
      </w:r>
      <w:r>
        <w:tab/>
      </w:r>
      <w:r>
        <w:tab/>
      </w:r>
      <w:r>
        <w:tab/>
      </w:r>
      <w:r>
        <w:tab/>
      </w:r>
      <w:r>
        <w:tab/>
      </w:r>
      <w:r>
        <w:tab/>
        <w:t>(B.7.10)</w:t>
      </w:r>
    </w:p>
    <w:p w14:paraId="6AFF0A94" w14:textId="77777777" w:rsidR="005A0EFB" w:rsidRPr="00E31C24" w:rsidRDefault="005A0EFB" w:rsidP="005A0EFB"/>
    <w:p w14:paraId="5545BB5D" w14:textId="77777777" w:rsidR="005A0EFB" w:rsidRDefault="005A0EFB" w:rsidP="005A0EFB">
      <w:pPr>
        <w:pStyle w:val="Heading4"/>
      </w:pPr>
      <w:bookmarkStart w:id="176" w:name="_Toc401578551"/>
      <w:r>
        <w:t>(c) Adding the two terms and checking boundary conditions</w:t>
      </w:r>
      <w:bookmarkEnd w:id="176"/>
    </w:p>
    <w:p w14:paraId="6F31B254" w14:textId="77777777" w:rsidR="005A0EFB" w:rsidRDefault="005A0EFB" w:rsidP="005A0EFB">
      <w:pPr>
        <w:pStyle w:val="Heading4"/>
      </w:pPr>
    </w:p>
    <w:p w14:paraId="60932EA9" w14:textId="77777777" w:rsidR="001C5760" w:rsidRPr="001C5760" w:rsidRDefault="001C5760" w:rsidP="001C5760">
      <w:r>
        <w:t>Adding the results of (B.7.7) and (B.7.10) we obtain the total A</w:t>
      </w:r>
      <w:r>
        <w:rPr>
          <w:rStyle w:val="subscript"/>
        </w:rPr>
        <w:t>z</w:t>
      </w:r>
      <w:r>
        <w:t xml:space="preserve"> vector potential, </w:t>
      </w:r>
    </w:p>
    <w:p w14:paraId="0971E3D6" w14:textId="77777777" w:rsidR="001C5760" w:rsidRPr="001C5760" w:rsidRDefault="001C5760" w:rsidP="001C5760"/>
    <w:p w14:paraId="713E456E" w14:textId="77777777" w:rsidR="005A0EFB" w:rsidRDefault="005A0EFB" w:rsidP="005A0EFB">
      <w:pPr>
        <w:rPr>
          <w:color w:val="000000"/>
        </w:rPr>
      </w:pPr>
      <w:r>
        <w:tab/>
        <w:t>A</w:t>
      </w:r>
      <w:r>
        <w:rPr>
          <w:rStyle w:val="subscript"/>
        </w:rPr>
        <w:t>z</w:t>
      </w:r>
      <w:r>
        <w:t xml:space="preserve">(r&gt;a)   = -  </w:t>
      </w:r>
      <w:r>
        <w:fldChar w:fldCharType="begin"/>
      </w:r>
      <w:r>
        <w:instrText xml:space="preserve"> EQ \f(μ</w:instrText>
      </w:r>
      <w:r>
        <w:rPr>
          <w:rStyle w:val="subscript"/>
        </w:rPr>
        <w:instrText>2</w:instrText>
      </w:r>
      <w:r>
        <w:instrText xml:space="preserve">I,2π) </w:instrText>
      </w:r>
      <w:r>
        <w:fldChar w:fldCharType="end"/>
      </w:r>
      <w:r>
        <w:rPr>
          <w:color w:val="000000"/>
        </w:rPr>
        <w:t>lnr</w:t>
      </w:r>
      <w:r>
        <w:t xml:space="preserve"> + </w:t>
      </w:r>
      <w:r>
        <w:fldChar w:fldCharType="begin"/>
      </w:r>
      <w:r>
        <w:instrText xml:space="preserve"> EQ \f(I,2π) </w:instrText>
      </w:r>
      <w:r>
        <w:fldChar w:fldCharType="end"/>
      </w:r>
      <w:r>
        <w:t>(μ</w:t>
      </w:r>
      <w:r>
        <w:rPr>
          <w:rStyle w:val="subscript"/>
        </w:rPr>
        <w:t>2</w:t>
      </w:r>
      <w:r>
        <w:t>- μ</w:t>
      </w:r>
      <w:r>
        <w:rPr>
          <w:rStyle w:val="subscript"/>
        </w:rPr>
        <w:t>1</w:t>
      </w:r>
      <w:r>
        <w:t xml:space="preserve">) lnr  =  - </w:t>
      </w:r>
      <w:r>
        <w:fldChar w:fldCharType="begin"/>
      </w:r>
      <w:r>
        <w:instrText xml:space="preserve"> EQ \f(μ</w:instrText>
      </w:r>
      <w:r>
        <w:rPr>
          <w:rStyle w:val="subscript"/>
        </w:rPr>
        <w:instrText>1</w:instrText>
      </w:r>
      <w:r>
        <w:instrText xml:space="preserve">I,2π) </w:instrText>
      </w:r>
      <w:r>
        <w:fldChar w:fldCharType="end"/>
      </w:r>
      <w:r>
        <w:rPr>
          <w:color w:val="000000"/>
        </w:rPr>
        <w:t>lnr</w:t>
      </w:r>
    </w:p>
    <w:p w14:paraId="7CFA921B" w14:textId="77777777" w:rsidR="005A0EFB" w:rsidRPr="00E6242A" w:rsidRDefault="005A0EFB" w:rsidP="005A0EFB"/>
    <w:p w14:paraId="33C40D78" w14:textId="77777777" w:rsidR="005A0EFB" w:rsidRDefault="005A0EFB" w:rsidP="005A0EFB">
      <w:r>
        <w:rPr>
          <w:color w:val="000000"/>
        </w:rPr>
        <w:tab/>
      </w:r>
      <w:r>
        <w:t>A</w:t>
      </w:r>
      <w:r>
        <w:rPr>
          <w:rStyle w:val="subscript"/>
        </w:rPr>
        <w:t>z</w:t>
      </w:r>
      <w:r>
        <w:t xml:space="preserve">(r&lt;a)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 xml:space="preserve">lna } +  </w:t>
      </w:r>
      <w:r>
        <w:fldChar w:fldCharType="begin"/>
      </w:r>
      <w:r>
        <w:instrText xml:space="preserve"> EQ \f(I,2π) </w:instrText>
      </w:r>
      <w:r>
        <w:fldChar w:fldCharType="end"/>
      </w:r>
      <w:r>
        <w:t xml:space="preserve">  (μ</w:t>
      </w:r>
      <w:r>
        <w:rPr>
          <w:rStyle w:val="subscript"/>
        </w:rPr>
        <w:t>2</w:t>
      </w:r>
      <w:r>
        <w:t>-μ</w:t>
      </w:r>
      <w:r>
        <w:rPr>
          <w:rStyle w:val="subscript"/>
        </w:rPr>
        <w:t>1</w:t>
      </w:r>
      <w:r>
        <w:t>)  lna</w:t>
      </w:r>
    </w:p>
    <w:p w14:paraId="03459195" w14:textId="77777777" w:rsidR="005A0EFB" w:rsidRDefault="005A0EFB" w:rsidP="005A0EFB">
      <w:r>
        <w:tab/>
      </w:r>
      <w:r>
        <w:tab/>
        <w:t xml:space="preserve">     =  </w:t>
      </w:r>
      <w:r>
        <w:fldChar w:fldCharType="begin"/>
      </w:r>
      <w:r>
        <w:instrText xml:space="preserve"> EQ \f(μ</w:instrText>
      </w:r>
      <w:r>
        <w:rPr>
          <w:rStyle w:val="subscript"/>
        </w:rPr>
        <w:instrText>2</w:instrText>
      </w:r>
      <w:r>
        <w:instrText xml:space="preserve">I,2π) </w:instrText>
      </w:r>
      <w:r>
        <w:fldChar w:fldCharType="end"/>
      </w:r>
      <w:r>
        <w:t xml:space="preserve"> { (a</w:t>
      </w:r>
      <w:r>
        <w:rPr>
          <w:rStyle w:val="superscript"/>
        </w:rPr>
        <w:t>2</w:t>
      </w:r>
      <w:r>
        <w:t>-r</w:t>
      </w:r>
      <w:r>
        <w:rPr>
          <w:rStyle w:val="superscript"/>
        </w:rPr>
        <w:t>2</w:t>
      </w:r>
      <w:r>
        <w:t>)/(2a</w:t>
      </w:r>
      <w:r>
        <w:rPr>
          <w:rStyle w:val="superscript"/>
        </w:rPr>
        <w:t>2</w:t>
      </w:r>
      <w:r>
        <w:t xml:space="preserve">) - lna } +  </w:t>
      </w:r>
      <w:r>
        <w:fldChar w:fldCharType="begin"/>
      </w:r>
      <w:r>
        <w:instrText xml:space="preserve"> EQ \f(I,2π) </w:instrText>
      </w:r>
      <w:r>
        <w:fldChar w:fldCharType="end"/>
      </w:r>
      <w:r>
        <w:t xml:space="preserve">  (μ</w:t>
      </w:r>
      <w:r>
        <w:rPr>
          <w:rStyle w:val="subscript"/>
        </w:rPr>
        <w:t>2</w:t>
      </w:r>
      <w:r>
        <w:t>-μ</w:t>
      </w:r>
      <w:r>
        <w:rPr>
          <w:rStyle w:val="subscript"/>
        </w:rPr>
        <w:t>1</w:t>
      </w:r>
      <w:r>
        <w:t>)  lna</w:t>
      </w:r>
    </w:p>
    <w:p w14:paraId="1EEEC491" w14:textId="77777777" w:rsidR="005A0EFB" w:rsidRDefault="005A0EFB" w:rsidP="005A0EFB">
      <w:r>
        <w:tab/>
      </w:r>
      <w:r>
        <w:tab/>
        <w:t xml:space="preserve">     =  - </w:t>
      </w:r>
      <w:r>
        <w:fldChar w:fldCharType="begin"/>
      </w:r>
      <w:r>
        <w:instrText xml:space="preserve"> EQ \f(I,2π) </w:instrText>
      </w:r>
      <w:r>
        <w:fldChar w:fldCharType="end"/>
      </w:r>
      <w:r>
        <w:t xml:space="preserve"> { μ</w:t>
      </w:r>
      <w:r>
        <w:rPr>
          <w:rStyle w:val="subscript"/>
        </w:rPr>
        <w:t>2</w:t>
      </w:r>
      <w:r>
        <w:t xml:space="preserve"> (r</w:t>
      </w:r>
      <w:r>
        <w:rPr>
          <w:rStyle w:val="superscript"/>
        </w:rPr>
        <w:t>2</w:t>
      </w:r>
      <w:r>
        <w:t>-a</w:t>
      </w:r>
      <w:r>
        <w:rPr>
          <w:rStyle w:val="superscript"/>
        </w:rPr>
        <w:t>2</w:t>
      </w:r>
      <w:r>
        <w:t>)/(2a</w:t>
      </w:r>
      <w:r>
        <w:rPr>
          <w:rStyle w:val="superscript"/>
        </w:rPr>
        <w:t>2</w:t>
      </w:r>
      <w:r>
        <w:t>) + μ</w:t>
      </w:r>
      <w:r>
        <w:rPr>
          <w:rStyle w:val="subscript"/>
        </w:rPr>
        <w:t>1</w:t>
      </w:r>
      <w:r>
        <w:t xml:space="preserve"> lna }</w:t>
      </w:r>
    </w:p>
    <w:p w14:paraId="48F7B470" w14:textId="77777777" w:rsidR="005A0EFB" w:rsidRDefault="005A0EFB" w:rsidP="005A0EFB"/>
    <w:p w14:paraId="61D1FB49" w14:textId="77777777" w:rsidR="005A0EFB" w:rsidRPr="00F66A68" w:rsidRDefault="004E76D8" w:rsidP="005A0EFB">
      <w:r>
        <w:t>Here then are the final</w:t>
      </w:r>
      <w:r w:rsidR="005A0EFB">
        <w:t xml:space="preserve"> results for the potential A</w:t>
      </w:r>
      <w:r w:rsidR="005A0EFB">
        <w:rPr>
          <w:rStyle w:val="subscript"/>
        </w:rPr>
        <w:t>z</w:t>
      </w:r>
      <w:r w:rsidR="005A0EFB">
        <w:t xml:space="preserve"> = A</w:t>
      </w:r>
      <w:r w:rsidR="005A0EFB">
        <w:rPr>
          <w:rStyle w:val="subscript"/>
        </w:rPr>
        <w:t>z</w:t>
      </w:r>
      <w:r w:rsidR="005A0EFB">
        <w:rPr>
          <w:rStyle w:val="superscript"/>
        </w:rPr>
        <w:t>(c)</w:t>
      </w:r>
      <w:r w:rsidR="005A0EFB">
        <w:t xml:space="preserve"> + A</w:t>
      </w:r>
      <w:r w:rsidR="005A0EFB">
        <w:rPr>
          <w:rStyle w:val="subscript"/>
        </w:rPr>
        <w:t>z</w:t>
      </w:r>
      <w:r w:rsidR="005A0EFB">
        <w:rPr>
          <w:rStyle w:val="superscript"/>
        </w:rPr>
        <w:t>(m)</w:t>
      </w:r>
      <w:r w:rsidR="005A0EFB">
        <w:t xml:space="preserve">, </w:t>
      </w:r>
    </w:p>
    <w:p w14:paraId="4FA20E1D" w14:textId="77777777" w:rsidR="005A0EFB" w:rsidRPr="00E6242A" w:rsidRDefault="005A0EFB" w:rsidP="005A0EFB">
      <w:r>
        <w:tab/>
      </w:r>
    </w:p>
    <w:p w14:paraId="17044C46" w14:textId="77777777" w:rsidR="005A0EFB" w:rsidRPr="00C84988" w:rsidRDefault="005A0EFB" w:rsidP="005A0EFB">
      <w:pPr>
        <w:rPr>
          <w:color w:val="000000"/>
        </w:rPr>
      </w:pPr>
      <w:r>
        <w:tab/>
        <w:t>A</w:t>
      </w:r>
      <w:r>
        <w:rPr>
          <w:rStyle w:val="subscript"/>
        </w:rPr>
        <w:t>z</w:t>
      </w:r>
      <w:r>
        <w:t xml:space="preserve">(r&gt;a)   = - </w:t>
      </w:r>
      <w:r>
        <w:fldChar w:fldCharType="begin"/>
      </w:r>
      <w:r>
        <w:instrText xml:space="preserve"> EQ \f(I,2π) </w:instrText>
      </w:r>
      <w:r>
        <w:fldChar w:fldCharType="end"/>
      </w:r>
      <w:r>
        <w:t xml:space="preserve"> μ</w:t>
      </w:r>
      <w:r>
        <w:rPr>
          <w:rStyle w:val="subscript"/>
        </w:rPr>
        <w:t>1</w:t>
      </w:r>
      <w:r>
        <w:rPr>
          <w:color w:val="000000"/>
        </w:rPr>
        <w:t>lnr</w:t>
      </w:r>
    </w:p>
    <w:p w14:paraId="1AEED5D3" w14:textId="77777777" w:rsidR="005A0EFB" w:rsidRPr="00062F29" w:rsidRDefault="005A0EFB" w:rsidP="005A0EFB">
      <w:pPr>
        <w:tabs>
          <w:tab w:val="left" w:pos="7200"/>
          <w:tab w:val="left" w:pos="7920"/>
          <w:tab w:val="right" w:pos="9270"/>
        </w:tabs>
      </w:pPr>
      <w:r>
        <w:tab/>
        <w:t>A</w:t>
      </w:r>
      <w:r>
        <w:rPr>
          <w:rStyle w:val="subscript"/>
        </w:rPr>
        <w:t>z</w:t>
      </w:r>
      <w:r>
        <w:t xml:space="preserve">(r&lt;a)  =  - </w:t>
      </w:r>
      <w:r>
        <w:fldChar w:fldCharType="begin"/>
      </w:r>
      <w:r>
        <w:instrText xml:space="preserve"> EQ \f(I,2π) </w:instrText>
      </w:r>
      <w:r>
        <w:fldChar w:fldCharType="end"/>
      </w:r>
      <w:r>
        <w:t xml:space="preserve"> { μ</w:t>
      </w:r>
      <w:r>
        <w:rPr>
          <w:rStyle w:val="subscript"/>
        </w:rPr>
        <w:t>1</w:t>
      </w:r>
      <w:r>
        <w:t xml:space="preserve"> lna +  μ</w:t>
      </w:r>
      <w:r>
        <w:rPr>
          <w:rStyle w:val="subscript"/>
        </w:rPr>
        <w:t>2</w:t>
      </w:r>
      <w:r>
        <w:fldChar w:fldCharType="begin"/>
      </w:r>
      <w:r>
        <w:instrText xml:space="preserve"> EQ \f(r</w:instrText>
      </w:r>
      <w:r>
        <w:rPr>
          <w:rStyle w:val="superscript"/>
        </w:rPr>
        <w:instrText>2</w:instrText>
      </w:r>
      <w:r>
        <w:instrText>-a</w:instrText>
      </w:r>
      <w:r>
        <w:rPr>
          <w:rStyle w:val="superscript"/>
        </w:rPr>
        <w:instrText>2</w:instrText>
      </w:r>
      <w:r>
        <w:instrText>,2a</w:instrText>
      </w:r>
      <w:r>
        <w:rPr>
          <w:rStyle w:val="superscript"/>
        </w:rPr>
        <w:instrText>2</w:instrText>
      </w:r>
      <w:r>
        <w:instrText xml:space="preserve">) </w:instrText>
      </w:r>
      <w:r>
        <w:fldChar w:fldCharType="end"/>
      </w:r>
      <w:r>
        <w:t xml:space="preserve"> }</w:t>
      </w:r>
      <w:r w:rsidR="001C5760">
        <w:t xml:space="preserve">  .</w:t>
      </w:r>
      <w:r>
        <w:tab/>
      </w:r>
      <w:r>
        <w:tab/>
      </w:r>
      <w:r>
        <w:tab/>
      </w:r>
      <w:r>
        <w:tab/>
      </w:r>
      <w:r>
        <w:tab/>
      </w:r>
      <w:r>
        <w:tab/>
      </w:r>
      <w:r>
        <w:tab/>
        <w:t>(B.7.11)</w:t>
      </w:r>
    </w:p>
    <w:p w14:paraId="578DC290" w14:textId="77777777" w:rsidR="005A0EFB" w:rsidRDefault="005A0EFB" w:rsidP="005A0EFB"/>
    <w:p w14:paraId="746DF004" w14:textId="77777777" w:rsidR="005A0EFB" w:rsidRDefault="005A0EFB" w:rsidP="005A0EFB">
      <w:r>
        <w:t xml:space="preserve">As a check, we calculate the </w:t>
      </w:r>
      <w:r w:rsidRPr="00AE01BF">
        <w:rPr>
          <w:b/>
        </w:rPr>
        <w:t>B and H fields</w:t>
      </w:r>
      <w:r>
        <w:t xml:space="preserve"> implied by these potentials</w:t>
      </w:r>
    </w:p>
    <w:p w14:paraId="389DC443" w14:textId="77777777" w:rsidR="005A0EFB" w:rsidRDefault="005A0EFB" w:rsidP="005A0EFB"/>
    <w:p w14:paraId="177F0D18" w14:textId="77777777" w:rsidR="005A0EFB" w:rsidRPr="00643029" w:rsidRDefault="005A0EFB" w:rsidP="005A0EFB">
      <w:pPr>
        <w:tabs>
          <w:tab w:val="left" w:pos="7200"/>
          <w:tab w:val="left" w:pos="7920"/>
          <w:tab w:val="right" w:pos="9270"/>
        </w:tabs>
      </w:pPr>
      <w:r>
        <w:tab/>
      </w:r>
      <w:r w:rsidRPr="0085669F">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 xml:space="preserve">r </w:t>
      </w:r>
      <w:r>
        <w:t>]</w:t>
      </w:r>
    </w:p>
    <w:p w14:paraId="00260187" w14:textId="77777777" w:rsidR="005A0EFB" w:rsidRPr="00D42757" w:rsidRDefault="005A0EFB" w:rsidP="005A0EFB"/>
    <w:p w14:paraId="4D15472C" w14:textId="77777777" w:rsidR="005A0EFB" w:rsidRDefault="005A0EFB" w:rsidP="005A0EFB">
      <w:r>
        <w:tab/>
      </w:r>
      <w:r>
        <w:tab/>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w:t>
      </w:r>
      <w:r>
        <w:tab/>
      </w:r>
      <w:r>
        <w:tab/>
        <w:t>=&gt;</w:t>
      </w:r>
      <w:r>
        <w:tab/>
        <w:t>B</w:t>
      </w:r>
      <w:r>
        <w:rPr>
          <w:rStyle w:val="subscript"/>
        </w:rPr>
        <w:t>θ</w:t>
      </w:r>
      <w:r>
        <w:t xml:space="preserve"> = -∂</w:t>
      </w:r>
      <w:r>
        <w:rPr>
          <w:rStyle w:val="subscript"/>
        </w:rPr>
        <w:t>r</w:t>
      </w:r>
      <w:r>
        <w:t>A</w:t>
      </w:r>
      <w:r>
        <w:rPr>
          <w:rStyle w:val="subscript"/>
        </w:rPr>
        <w:t>z</w:t>
      </w:r>
      <w:r w:rsidR="001C5760">
        <w:t>(r)</w:t>
      </w:r>
    </w:p>
    <w:p w14:paraId="4458467E" w14:textId="77777777" w:rsidR="005A0EFB" w:rsidRDefault="005A0EFB" w:rsidP="005A0EFB">
      <w:r>
        <w:t>Then</w:t>
      </w:r>
    </w:p>
    <w:p w14:paraId="09951A08" w14:textId="77777777" w:rsidR="005A0EFB" w:rsidRDefault="005A0EFB" w:rsidP="005A0EFB">
      <w:r>
        <w:tab/>
        <w:t>B</w:t>
      </w:r>
      <w:r>
        <w:rPr>
          <w:rStyle w:val="subscript"/>
        </w:rPr>
        <w:t>θ</w:t>
      </w:r>
      <w:r>
        <w:t xml:space="preserve">(r&gt;a) =  </w:t>
      </w:r>
      <w:r>
        <w:fldChar w:fldCharType="begin"/>
      </w:r>
      <w:r>
        <w:instrText xml:space="preserve"> EQ \f(I,2π) </w:instrText>
      </w:r>
      <w:r>
        <w:fldChar w:fldCharType="end"/>
      </w:r>
      <w:r>
        <w:t>μ</w:t>
      </w:r>
      <w:r>
        <w:rPr>
          <w:rStyle w:val="subscript"/>
        </w:rPr>
        <w:t>1</w:t>
      </w:r>
      <w:r>
        <w:t xml:space="preserve"> (1/r)</w:t>
      </w:r>
    </w:p>
    <w:p w14:paraId="3814589C" w14:textId="77777777" w:rsidR="005A0EFB" w:rsidRPr="00062F29" w:rsidRDefault="005A0EFB" w:rsidP="005A0EFB">
      <w:pPr>
        <w:tabs>
          <w:tab w:val="left" w:pos="7200"/>
          <w:tab w:val="left" w:pos="7920"/>
          <w:tab w:val="right" w:pos="9270"/>
        </w:tabs>
      </w:pPr>
      <w:r>
        <w:tab/>
        <w:t>B</w:t>
      </w:r>
      <w:r>
        <w:rPr>
          <w:rStyle w:val="subscript"/>
        </w:rPr>
        <w:t>θ</w:t>
      </w:r>
      <w:r>
        <w:t xml:space="preserve">(r&lt;a) =  </w:t>
      </w:r>
      <w:r>
        <w:fldChar w:fldCharType="begin"/>
      </w:r>
      <w:r>
        <w:instrText xml:space="preserve"> EQ \f(I,2π) </w:instrText>
      </w:r>
      <w:r>
        <w:fldChar w:fldCharType="end"/>
      </w:r>
      <w:r>
        <w:t>μ</w:t>
      </w:r>
      <w:r>
        <w:rPr>
          <w:rStyle w:val="subscript"/>
        </w:rPr>
        <w:t>2</w:t>
      </w:r>
      <w:r>
        <w:t xml:space="preserve"> </w:t>
      </w:r>
      <w:r>
        <w:fldChar w:fldCharType="begin"/>
      </w:r>
      <w:r>
        <w:instrText xml:space="preserve"> EQ \f(2r,2a</w:instrText>
      </w:r>
      <w:r>
        <w:rPr>
          <w:rStyle w:val="superscript"/>
        </w:rPr>
        <w:instrText>2</w:instrText>
      </w:r>
      <w:r>
        <w:instrText xml:space="preserve">) </w:instrText>
      </w:r>
      <w:r>
        <w:fldChar w:fldCharType="end"/>
      </w:r>
      <w:r>
        <w:t xml:space="preserve"> = </w:t>
      </w:r>
      <w:r>
        <w:fldChar w:fldCharType="begin"/>
      </w:r>
      <w:r>
        <w:instrText xml:space="preserve"> EQ \f(I,2π) </w:instrText>
      </w:r>
      <w:r>
        <w:fldChar w:fldCharType="end"/>
      </w:r>
      <w:r w:rsidRPr="00AE01BF">
        <w:t xml:space="preserve"> </w:t>
      </w:r>
      <w:r>
        <w:t>μ</w:t>
      </w:r>
      <w:r>
        <w:rPr>
          <w:rStyle w:val="subscript"/>
        </w:rPr>
        <w:t xml:space="preserve">2 </w:t>
      </w:r>
      <w:r>
        <w:t>(r/a</w:t>
      </w:r>
      <w:r>
        <w:rPr>
          <w:rStyle w:val="superscript"/>
        </w:rPr>
        <w:t>2</w:t>
      </w:r>
      <w:r>
        <w:t>)</w:t>
      </w:r>
      <w:r>
        <w:tab/>
      </w:r>
      <w:r>
        <w:tab/>
      </w:r>
      <w:r>
        <w:tab/>
      </w:r>
      <w:r>
        <w:tab/>
      </w:r>
      <w:r>
        <w:tab/>
      </w:r>
      <w:r>
        <w:tab/>
      </w:r>
      <w:r>
        <w:tab/>
      </w:r>
      <w:r>
        <w:tab/>
        <w:t>(B.7.12)</w:t>
      </w:r>
    </w:p>
    <w:p w14:paraId="7F9818E2" w14:textId="77777777" w:rsidR="005A0EFB" w:rsidRDefault="005A0EFB" w:rsidP="005A0EFB"/>
    <w:p w14:paraId="08FF897F" w14:textId="77777777" w:rsidR="005A0EFB" w:rsidRPr="00AD029D" w:rsidRDefault="005A0EFB" w:rsidP="005A0EFB">
      <w:r>
        <w:t>so the H fields are then</w:t>
      </w:r>
    </w:p>
    <w:p w14:paraId="4E4A761F" w14:textId="77777777" w:rsidR="005A0EFB" w:rsidRDefault="005A0EFB" w:rsidP="005A0EFB">
      <w:r>
        <w:tab/>
      </w:r>
    </w:p>
    <w:p w14:paraId="19A26AD1" w14:textId="77777777" w:rsidR="005A0EFB" w:rsidRDefault="005A0EFB" w:rsidP="005A0EFB">
      <w:r>
        <w:tab/>
        <w:t>H</w:t>
      </w:r>
      <w:r>
        <w:rPr>
          <w:rStyle w:val="subscript"/>
        </w:rPr>
        <w:t>θ</w:t>
      </w:r>
      <w:r>
        <w:t xml:space="preserve">(r&gt;a) =  </w:t>
      </w:r>
      <w:r>
        <w:fldChar w:fldCharType="begin"/>
      </w:r>
      <w:r>
        <w:instrText xml:space="preserve"> EQ \f(I,2π) </w:instrText>
      </w:r>
      <w:r>
        <w:fldChar w:fldCharType="end"/>
      </w:r>
      <w:r>
        <w:t xml:space="preserve"> (1/r)</w:t>
      </w:r>
    </w:p>
    <w:p w14:paraId="06E88874" w14:textId="77777777" w:rsidR="005A0EFB" w:rsidRPr="00062F29" w:rsidRDefault="005A0EFB" w:rsidP="005A0EFB">
      <w:pPr>
        <w:tabs>
          <w:tab w:val="left" w:pos="7200"/>
          <w:tab w:val="left" w:pos="7920"/>
          <w:tab w:val="right" w:pos="9270"/>
        </w:tabs>
      </w:pPr>
      <w:r>
        <w:tab/>
        <w:t>H</w:t>
      </w:r>
      <w:r>
        <w:rPr>
          <w:rStyle w:val="subscript"/>
        </w:rPr>
        <w:t>θ</w:t>
      </w:r>
      <w:r>
        <w:t xml:space="preserve">(r&lt;a) =   </w:t>
      </w:r>
      <w:r>
        <w:fldChar w:fldCharType="begin"/>
      </w:r>
      <w:r>
        <w:instrText xml:space="preserve"> EQ \f(I,2π) </w:instrText>
      </w:r>
      <w:r>
        <w:fldChar w:fldCharType="end"/>
      </w:r>
      <w:r>
        <w:t xml:space="preserve"> (r/a</w:t>
      </w:r>
      <w:r>
        <w:rPr>
          <w:rStyle w:val="superscript"/>
        </w:rPr>
        <w:t>2</w:t>
      </w:r>
      <w:r>
        <w:t>)</w:t>
      </w:r>
      <w:r w:rsidRPr="00AD029D">
        <w:rPr>
          <w:color w:val="FF0000"/>
        </w:rPr>
        <w:t xml:space="preserve"> </w:t>
      </w:r>
      <w:r w:rsidR="001C5760">
        <w:rPr>
          <w:color w:val="FF0000"/>
        </w:rPr>
        <w:t>.</w:t>
      </w:r>
      <w:r>
        <w:tab/>
      </w:r>
      <w:r>
        <w:tab/>
      </w:r>
      <w:r>
        <w:tab/>
      </w:r>
      <w:r>
        <w:tab/>
      </w:r>
      <w:r>
        <w:tab/>
      </w:r>
      <w:r>
        <w:tab/>
      </w:r>
      <w:r>
        <w:tab/>
      </w:r>
      <w:r>
        <w:tab/>
      </w:r>
      <w:r>
        <w:tab/>
        <w:t>(B.7.13)</w:t>
      </w:r>
    </w:p>
    <w:p w14:paraId="21C78A48" w14:textId="77777777" w:rsidR="005A0EFB" w:rsidRDefault="005A0EFB" w:rsidP="005A0EFB"/>
    <w:p w14:paraId="7F10B236" w14:textId="77777777" w:rsidR="005A0EFB" w:rsidRDefault="001C5760" w:rsidP="005A0EFB">
      <w:r>
        <w:t>This</w:t>
      </w:r>
      <w:r w:rsidR="005A0EFB">
        <w:t xml:space="preserve"> agrees with Ampere's Law applied in these two regions:</w:t>
      </w:r>
    </w:p>
    <w:p w14:paraId="3E91BB73" w14:textId="77777777" w:rsidR="005A0EFB" w:rsidRDefault="005A0EFB" w:rsidP="005A0EFB"/>
    <w:p w14:paraId="77D1121A" w14:textId="77777777" w:rsidR="005A0EFB" w:rsidRPr="00AD029D" w:rsidRDefault="005A0EFB" w:rsidP="005A0EFB">
      <w:r>
        <w:tab/>
        <w:t>2πr H</w:t>
      </w:r>
      <w:r>
        <w:rPr>
          <w:rStyle w:val="subscript"/>
        </w:rPr>
        <w:t>θ</w:t>
      </w:r>
      <w:r>
        <w:t>(r&gt;a)  = I</w:t>
      </w:r>
      <w:r>
        <w:tab/>
      </w:r>
      <w:r>
        <w:tab/>
        <w:t>=&gt;</w:t>
      </w:r>
      <w:r>
        <w:tab/>
        <w:t>H</w:t>
      </w:r>
      <w:r>
        <w:rPr>
          <w:rStyle w:val="subscript"/>
        </w:rPr>
        <w:t>θ</w:t>
      </w:r>
      <w:r>
        <w:t xml:space="preserve">(r&gt;a) = </w:t>
      </w:r>
      <w:r>
        <w:fldChar w:fldCharType="begin"/>
      </w:r>
      <w:r>
        <w:instrText xml:space="preserve"> EQ \f(I,2π) </w:instrText>
      </w:r>
      <w:r>
        <w:fldChar w:fldCharType="end"/>
      </w:r>
      <w:r>
        <w:t>(1/r)</w:t>
      </w:r>
    </w:p>
    <w:p w14:paraId="2AB05BCB" w14:textId="77777777" w:rsidR="005A0EFB" w:rsidRPr="00062F29" w:rsidRDefault="005A0EFB" w:rsidP="005A0EFB">
      <w:pPr>
        <w:tabs>
          <w:tab w:val="left" w:pos="7200"/>
          <w:tab w:val="left" w:pos="7920"/>
          <w:tab w:val="right" w:pos="9270"/>
        </w:tabs>
      </w:pPr>
      <w:r>
        <w:tab/>
        <w:t>2πr H</w:t>
      </w:r>
      <w:r>
        <w:rPr>
          <w:rStyle w:val="subscript"/>
        </w:rPr>
        <w:t>θ</w:t>
      </w:r>
      <w:r>
        <w:t>(r&lt;a)  = I(πr</w:t>
      </w:r>
      <w:r>
        <w:rPr>
          <w:rStyle w:val="superscript"/>
        </w:rPr>
        <w:t>2</w:t>
      </w:r>
      <w:r>
        <w:t>/πa</w:t>
      </w:r>
      <w:r>
        <w:rPr>
          <w:rStyle w:val="superscript"/>
        </w:rPr>
        <w:t>2</w:t>
      </w:r>
      <w:r>
        <w:t>)</w:t>
      </w:r>
      <w:r>
        <w:tab/>
        <w:t>=&gt;</w:t>
      </w:r>
      <w:r>
        <w:tab/>
        <w:t>H</w:t>
      </w:r>
      <w:r>
        <w:rPr>
          <w:rStyle w:val="subscript"/>
        </w:rPr>
        <w:t>θ</w:t>
      </w:r>
      <w:r>
        <w:t xml:space="preserve">(r&gt;a) = </w:t>
      </w:r>
      <w:r>
        <w:fldChar w:fldCharType="begin"/>
      </w:r>
      <w:r>
        <w:instrText xml:space="preserve"> EQ \f(I,2π) </w:instrText>
      </w:r>
      <w:r>
        <w:fldChar w:fldCharType="end"/>
      </w:r>
      <w:r>
        <w:t>(r/a</w:t>
      </w:r>
      <w:r>
        <w:rPr>
          <w:rStyle w:val="superscript"/>
        </w:rPr>
        <w:t>2</w:t>
      </w:r>
      <w:r>
        <w:t>)  .</w:t>
      </w:r>
      <w:r>
        <w:tab/>
      </w:r>
      <w:r>
        <w:tab/>
      </w:r>
      <w:r>
        <w:tab/>
      </w:r>
      <w:r>
        <w:tab/>
      </w:r>
      <w:r>
        <w:tab/>
        <w:t>(B.7.14)</w:t>
      </w:r>
    </w:p>
    <w:p w14:paraId="4ABE4766" w14:textId="77777777" w:rsidR="005A0EFB" w:rsidRDefault="005A0EFB" w:rsidP="005A0EFB"/>
    <w:p w14:paraId="00C5E6EE" w14:textId="77777777" w:rsidR="005A0EFB" w:rsidRPr="00E5348A" w:rsidRDefault="005A0EFB" w:rsidP="005A0EFB">
      <w:r>
        <w:t xml:space="preserve">Next, we check </w:t>
      </w:r>
      <w:r w:rsidR="001C5760">
        <w:t>the</w:t>
      </w:r>
      <w:r>
        <w:t xml:space="preserve"> two </w:t>
      </w:r>
      <w:r w:rsidRPr="00AE01BF">
        <w:rPr>
          <w:b/>
        </w:rPr>
        <w:t>boundary conditions</w:t>
      </w:r>
      <w:r>
        <w:t xml:space="preserve"> required by (B.6.0) : </w:t>
      </w:r>
    </w:p>
    <w:p w14:paraId="4338E7E4" w14:textId="77777777" w:rsidR="005A0EFB" w:rsidRDefault="005A0EFB" w:rsidP="005A0EFB"/>
    <w:p w14:paraId="7924EED7" w14:textId="77777777" w:rsidR="005A0EFB" w:rsidRDefault="005A0EFB" w:rsidP="005A0EFB">
      <w:r>
        <w:t>value at r = a:</w:t>
      </w:r>
    </w:p>
    <w:p w14:paraId="18EBB1AF" w14:textId="77777777" w:rsidR="005A0EFB" w:rsidRDefault="005A0EFB" w:rsidP="005A0EFB"/>
    <w:p w14:paraId="250C388E" w14:textId="77777777" w:rsidR="005A0EFB" w:rsidRPr="00C84988" w:rsidRDefault="005A0EFB" w:rsidP="005A0EFB">
      <w:r>
        <w:tab/>
        <w:t>A</w:t>
      </w:r>
      <w:r>
        <w:rPr>
          <w:rStyle w:val="subscript"/>
        </w:rPr>
        <w:t>z</w:t>
      </w:r>
      <w:r>
        <w:t>(r&gt;a)|</w:t>
      </w:r>
      <w:r>
        <w:rPr>
          <w:rStyle w:val="superscript"/>
        </w:rPr>
        <w:t>r=a</w:t>
      </w:r>
      <w:r>
        <w:t xml:space="preserve">  – 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 xml:space="preserve"> μ</w:t>
      </w:r>
      <w:r>
        <w:rPr>
          <w:rStyle w:val="subscript"/>
        </w:rPr>
        <w:t>1</w:t>
      </w:r>
      <w:r>
        <w:rPr>
          <w:color w:val="000000"/>
        </w:rPr>
        <w:t>lna</w:t>
      </w:r>
      <w:r>
        <w:t xml:space="preserve">  - (</w:t>
      </w:r>
      <w:r>
        <w:fldChar w:fldCharType="begin"/>
      </w:r>
      <w:r>
        <w:instrText xml:space="preserve"> EQ \f(I,2π) </w:instrText>
      </w:r>
      <w:r>
        <w:fldChar w:fldCharType="end"/>
      </w:r>
      <w:r>
        <w:t>[</w:t>
      </w:r>
      <w:r w:rsidRPr="00D42757">
        <w:t xml:space="preserve"> </w:t>
      </w:r>
      <w:r>
        <w:t>μ</w:t>
      </w:r>
      <w:r>
        <w:rPr>
          <w:rStyle w:val="subscript"/>
        </w:rPr>
        <w:t>2</w:t>
      </w:r>
      <w:r>
        <w:t xml:space="preserve"> </w:t>
      </w:r>
      <w:r>
        <w:fldChar w:fldCharType="begin"/>
      </w:r>
      <w:r>
        <w:instrText xml:space="preserve"> EQ \f(a</w:instrText>
      </w:r>
      <w:r>
        <w:rPr>
          <w:rStyle w:val="superscript"/>
        </w:rPr>
        <w:instrText>2</w:instrText>
      </w:r>
      <w:r>
        <w:instrText>-a</w:instrText>
      </w:r>
      <w:r>
        <w:rPr>
          <w:rStyle w:val="superscript"/>
        </w:rPr>
        <w:instrText>2</w:instrText>
      </w:r>
      <w:r>
        <w:instrText>,2a</w:instrText>
      </w:r>
      <w:r>
        <w:rPr>
          <w:rStyle w:val="superscript"/>
        </w:rPr>
        <w:instrText>2</w:instrText>
      </w:r>
      <w:r>
        <w:instrText xml:space="preserve">) </w:instrText>
      </w:r>
      <w:r>
        <w:fldChar w:fldCharType="end"/>
      </w:r>
      <w:r>
        <w:t>- μ</w:t>
      </w:r>
      <w:r>
        <w:rPr>
          <w:rStyle w:val="subscript"/>
        </w:rPr>
        <w:t>1</w:t>
      </w:r>
      <w:r>
        <w:t xml:space="preserve"> lna ])  = 0</w:t>
      </w:r>
      <w:r>
        <w:tab/>
      </w:r>
      <w:r>
        <w:tab/>
        <w:t>OK</w:t>
      </w:r>
    </w:p>
    <w:p w14:paraId="60E258FB" w14:textId="77777777" w:rsidR="005A0EFB" w:rsidRDefault="005A0EFB" w:rsidP="005A0EFB"/>
    <w:p w14:paraId="667C7444" w14:textId="77777777" w:rsidR="005A0EFB" w:rsidRDefault="00AE4408" w:rsidP="005A0EFB">
      <w:r>
        <w:br w:type="page"/>
      </w:r>
      <w:r w:rsidR="005A0EFB">
        <w:t>slope at r = a:   [∂</w:t>
      </w:r>
      <w:r w:rsidR="005A0EFB">
        <w:rPr>
          <w:rStyle w:val="subscript"/>
        </w:rPr>
        <w:t>r</w:t>
      </w:r>
      <w:r w:rsidR="005A0EFB">
        <w:t>A</w:t>
      </w:r>
      <w:r w:rsidR="005A0EFB">
        <w:rPr>
          <w:rStyle w:val="subscript"/>
        </w:rPr>
        <w:t>z</w:t>
      </w:r>
      <w:r w:rsidR="005A0EFB">
        <w:t xml:space="preserve"> = -B</w:t>
      </w:r>
      <w:r w:rsidR="005A0EFB">
        <w:rPr>
          <w:rStyle w:val="subscript"/>
        </w:rPr>
        <w:t>θ</w:t>
      </w:r>
      <w:r w:rsidR="005A0EFB">
        <w:t xml:space="preserve"> so use</w:t>
      </w:r>
      <w:r w:rsidR="00AD67A7">
        <w:t xml:space="preserve"> </w:t>
      </w:r>
      <w:r w:rsidR="005A0EFB">
        <w:t>(B.7.12) ]</w:t>
      </w:r>
    </w:p>
    <w:p w14:paraId="4F8541CC" w14:textId="77777777" w:rsidR="005A0EFB" w:rsidRDefault="005A0EFB" w:rsidP="005A0EFB"/>
    <w:p w14:paraId="463A1AEE" w14:textId="77777777" w:rsidR="005A0EFB" w:rsidRDefault="005A0EFB" w:rsidP="005A0EFB">
      <w:r>
        <w:tab/>
        <w:t>∂</w:t>
      </w:r>
      <w:r>
        <w:rPr>
          <w:rStyle w:val="subscript"/>
        </w:rPr>
        <w:t>r</w:t>
      </w:r>
      <w:r>
        <w:t>A</w:t>
      </w:r>
      <w:r>
        <w:rPr>
          <w:rStyle w:val="subscript"/>
        </w:rPr>
        <w:t>z</w:t>
      </w:r>
      <w:r>
        <w:t>(r&gt;a)</w:t>
      </w:r>
      <w:r w:rsidRPr="00C84988">
        <w:t xml:space="preserve"> </w:t>
      </w:r>
      <w:r>
        <w:t>|</w:t>
      </w:r>
      <w:r>
        <w:rPr>
          <w:rStyle w:val="superscript"/>
        </w:rPr>
        <w:t>r=a</w:t>
      </w:r>
      <w:r>
        <w:t xml:space="preserve">  = -  </w:t>
      </w:r>
      <w:r>
        <w:fldChar w:fldCharType="begin"/>
      </w:r>
      <w:r>
        <w:instrText xml:space="preserve"> EQ \f(I,2π) </w:instrText>
      </w:r>
      <w:r>
        <w:fldChar w:fldCharType="end"/>
      </w:r>
      <w:r>
        <w:t>μ</w:t>
      </w:r>
      <w:r>
        <w:rPr>
          <w:rStyle w:val="subscript"/>
        </w:rPr>
        <w:t>1</w:t>
      </w:r>
      <w:r>
        <w:t xml:space="preserve"> (1/a)</w:t>
      </w:r>
    </w:p>
    <w:p w14:paraId="3E2804E9" w14:textId="77777777" w:rsidR="005A0EFB" w:rsidRDefault="005A0EFB" w:rsidP="005A0EFB">
      <w:r>
        <w:tab/>
        <w:t>∂</w:t>
      </w:r>
      <w:r>
        <w:rPr>
          <w:rStyle w:val="subscript"/>
        </w:rPr>
        <w:t>r</w:t>
      </w:r>
      <w:r>
        <w:t>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μ</w:t>
      </w:r>
      <w:r>
        <w:rPr>
          <w:rStyle w:val="subscript"/>
        </w:rPr>
        <w:t>2</w:t>
      </w:r>
      <w:r>
        <w:t>(a/a</w:t>
      </w:r>
      <w:r>
        <w:rPr>
          <w:rStyle w:val="superscript"/>
        </w:rPr>
        <w:t>2</w:t>
      </w:r>
      <w:r>
        <w:t xml:space="preserve">)  = -  </w:t>
      </w:r>
      <w:r>
        <w:fldChar w:fldCharType="begin"/>
      </w:r>
      <w:r>
        <w:instrText xml:space="preserve"> EQ \f(I,2π) </w:instrText>
      </w:r>
      <w:r>
        <w:fldChar w:fldCharType="end"/>
      </w:r>
      <w:r>
        <w:t>μ</w:t>
      </w:r>
      <w:r>
        <w:rPr>
          <w:rStyle w:val="subscript"/>
        </w:rPr>
        <w:t>2</w:t>
      </w:r>
      <w:r>
        <w:t>(1/a)</w:t>
      </w:r>
    </w:p>
    <w:p w14:paraId="2051406E" w14:textId="77777777" w:rsidR="005A0EFB" w:rsidRDefault="005A0EFB" w:rsidP="005A0EFB"/>
    <w:p w14:paraId="68217102" w14:textId="77777777" w:rsidR="005A0EFB" w:rsidRPr="00C84988" w:rsidRDefault="005A0EFB" w:rsidP="005A0EFB">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r</w:t>
      </w:r>
      <w:r>
        <w:t>A</w:t>
      </w:r>
      <w:r>
        <w:rPr>
          <w:rStyle w:val="subscript"/>
        </w:rPr>
        <w:t>z</w:t>
      </w:r>
      <w:r>
        <w:t>(r&gt;a)</w:t>
      </w:r>
      <w:r w:rsidRPr="00C84988">
        <w:t xml:space="preserve"> </w:t>
      </w:r>
      <w:r>
        <w:t>|</w:t>
      </w:r>
      <w:r>
        <w:rPr>
          <w:rStyle w:val="superscript"/>
        </w:rPr>
        <w:t>r=a</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r</w:t>
      </w:r>
      <w:r>
        <w:t>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 xml:space="preserve">(1/a) - [-  </w:t>
      </w:r>
      <w:r>
        <w:fldChar w:fldCharType="begin"/>
      </w:r>
      <w:r>
        <w:instrText xml:space="preserve"> EQ \f(I,2π) </w:instrText>
      </w:r>
      <w:r>
        <w:fldChar w:fldCharType="end"/>
      </w:r>
      <w:r>
        <w:t xml:space="preserve">(1/a)]   = </w:t>
      </w:r>
      <w:r w:rsidR="004E76D8">
        <w:t xml:space="preserve"> </w:t>
      </w:r>
      <w:r>
        <w:t xml:space="preserve">0 </w:t>
      </w:r>
      <w:r>
        <w:tab/>
      </w:r>
      <w:r>
        <w:tab/>
        <w:t>OK</w:t>
      </w:r>
    </w:p>
    <w:p w14:paraId="65F94AA4" w14:textId="77777777" w:rsidR="005A0EFB" w:rsidRDefault="005A0EFB" w:rsidP="005A0EFB"/>
    <w:p w14:paraId="27B16B84" w14:textId="77777777" w:rsidR="005A0EFB" w:rsidRPr="00062F29" w:rsidRDefault="005A0EFB" w:rsidP="005A0EFB">
      <w:r>
        <w:t>Thus we have shown for the round conductor with uniform J</w:t>
      </w:r>
      <w:r>
        <w:rPr>
          <w:rStyle w:val="subscript"/>
        </w:rPr>
        <w:t>z</w:t>
      </w:r>
      <w:r>
        <w:t xml:space="preserve"> that "the J</w:t>
      </w:r>
      <w:r>
        <w:rPr>
          <w:rStyle w:val="subscript"/>
        </w:rPr>
        <w:t>m</w:t>
      </w:r>
      <w:r>
        <w:t xml:space="preserve"> </w:t>
      </w:r>
      <w:r w:rsidR="00AD67A7">
        <w:t>Lemma</w:t>
      </w:r>
      <w:r>
        <w:t xml:space="preserve">" works. By adding the bogus surface current term, we generate the correct homogeneous solution which when added to the Helmholtz integral provides the correct total solution which meets both boundary conditions. </w:t>
      </w:r>
    </w:p>
    <w:p w14:paraId="5C767D0B" w14:textId="77777777" w:rsidR="005A0EFB" w:rsidRPr="00C84988" w:rsidRDefault="005A0EFB" w:rsidP="005A0EFB">
      <w:r>
        <w:tab/>
      </w:r>
    </w:p>
    <w:p w14:paraId="48A803E2" w14:textId="77777777" w:rsidR="005A0EFB" w:rsidRPr="00AE01BF" w:rsidRDefault="005A0EFB" w:rsidP="005A0EFB">
      <w:pPr>
        <w:pStyle w:val="Heading4"/>
        <w:rPr>
          <w:rStyle w:val="subscript"/>
        </w:rPr>
      </w:pPr>
      <w:bookmarkStart w:id="177" w:name="_Toc401578552"/>
      <w:r>
        <w:t>(d) Plots of A</w:t>
      </w:r>
      <w:r>
        <w:rPr>
          <w:rStyle w:val="subscript"/>
        </w:rPr>
        <w:t>z</w:t>
      </w:r>
      <w:r>
        <w:t xml:space="preserve"> and B</w:t>
      </w:r>
      <w:r>
        <w:rPr>
          <w:rStyle w:val="subscript"/>
        </w:rPr>
        <w:t>θ</w:t>
      </w:r>
      <w:r>
        <w:t xml:space="preserve"> and H</w:t>
      </w:r>
      <w:r>
        <w:rPr>
          <w:rStyle w:val="subscript"/>
        </w:rPr>
        <w:t>θ</w:t>
      </w:r>
      <w:bookmarkEnd w:id="177"/>
    </w:p>
    <w:p w14:paraId="70A9DCBA" w14:textId="77777777" w:rsidR="005A0EFB" w:rsidRDefault="005A0EFB" w:rsidP="005A0EFB"/>
    <w:p w14:paraId="3F85AD6D" w14:textId="77777777" w:rsidR="005A0EFB" w:rsidRDefault="005A0EFB" w:rsidP="005A0EFB">
      <w:r>
        <w:rPr>
          <w:color w:val="000000"/>
        </w:rPr>
        <w:t>Maple provides plots of A</w:t>
      </w:r>
      <w:r>
        <w:rPr>
          <w:rStyle w:val="subscript"/>
        </w:rPr>
        <w:t>z</w:t>
      </w:r>
      <w:r>
        <w:t xml:space="preserve"> from (B.7.11), B</w:t>
      </w:r>
      <w:r>
        <w:rPr>
          <w:rStyle w:val="subscript"/>
        </w:rPr>
        <w:t>θ</w:t>
      </w:r>
      <w:r>
        <w:t xml:space="preserve"> from (B.7.12) and H</w:t>
      </w:r>
      <w:r>
        <w:rPr>
          <w:rStyle w:val="subscript"/>
        </w:rPr>
        <w:t xml:space="preserve">θ </w:t>
      </w:r>
      <w:r>
        <w:t>from (B.7.13) for this round wire situation. Parameters are set to I = 1, a = 2, μ</w:t>
      </w:r>
      <w:r>
        <w:rPr>
          <w:rStyle w:val="subscript"/>
        </w:rPr>
        <w:t>1</w:t>
      </w:r>
      <w:r>
        <w:t xml:space="preserve"> = 2 (dielectric), μ</w:t>
      </w:r>
      <w:r>
        <w:rPr>
          <w:rStyle w:val="subscript"/>
        </w:rPr>
        <w:t>2</w:t>
      </w:r>
      <w:r>
        <w:t xml:space="preserve"> = 3 (wire). </w:t>
      </w:r>
    </w:p>
    <w:p w14:paraId="065B1122" w14:textId="77777777" w:rsidR="005A0EFB" w:rsidRDefault="005A0EFB" w:rsidP="005A0EFB"/>
    <w:p w14:paraId="6EACF35B" w14:textId="77777777" w:rsidR="005A0EFB" w:rsidRDefault="005A0EFB" w:rsidP="005A0EFB">
      <w:pPr>
        <w:rPr>
          <w:b/>
        </w:rPr>
      </w:pPr>
      <w:r w:rsidRPr="000E3F1D">
        <w:rPr>
          <w:b/>
        </w:rPr>
        <w:pict>
          <v:shape id="_x0000_i1189" type="#_x0000_t75" style="width:468pt;height:240.75pt">
            <v:imagedata r:id="rId184" o:title=""/>
          </v:shape>
        </w:pict>
      </w:r>
      <w:r w:rsidRPr="000E3F1D">
        <w:rPr>
          <w:b/>
        </w:rPr>
        <w:pict>
          <v:shape id="_x0000_i1190" type="#_x0000_t75" style="width:268.5pt;height:15.75pt">
            <v:imagedata r:id="rId185" o:title=""/>
          </v:shape>
        </w:pict>
      </w:r>
    </w:p>
    <w:p w14:paraId="7C00D820" w14:textId="77777777" w:rsidR="005A0EFB" w:rsidRDefault="005A0EFB" w:rsidP="005A0EFB">
      <w:pPr>
        <w:rPr>
          <w:b/>
        </w:rPr>
      </w:pPr>
    </w:p>
    <w:p w14:paraId="47703D62" w14:textId="77777777" w:rsidR="005A0EFB" w:rsidRPr="006161C0" w:rsidRDefault="005A0EFB" w:rsidP="005A0EFB">
      <w:r>
        <w:tab/>
      </w:r>
      <w:r>
        <w:tab/>
        <w:t xml:space="preserve">   </w:t>
      </w:r>
      <w:r>
        <w:pict>
          <v:shape id="_x0000_i1191" type="#_x0000_t75" style="width:358.5pt;height:211.5pt">
            <v:imagedata r:id="rId186" o:title=""/>
          </v:shape>
        </w:pict>
      </w:r>
      <w:r>
        <w:tab/>
        <w:t>Fig B.8</w:t>
      </w:r>
    </w:p>
    <w:p w14:paraId="37EFB8E3" w14:textId="77777777" w:rsidR="005A0EFB" w:rsidRDefault="005A0EFB" w:rsidP="005A0EFB"/>
    <w:p w14:paraId="02949F9B" w14:textId="77777777" w:rsidR="005A0EFB" w:rsidRDefault="005A0EFB" w:rsidP="005A0EFB">
      <w:pPr>
        <w:tabs>
          <w:tab w:val="left" w:pos="7200"/>
          <w:tab w:val="left" w:pos="7920"/>
          <w:tab w:val="right" w:pos="9270"/>
        </w:tabs>
      </w:pPr>
      <w:r>
        <w:t>A</w:t>
      </w:r>
      <w:r>
        <w:rPr>
          <w:rStyle w:val="subscript"/>
        </w:rPr>
        <w:t>z</w:t>
      </w:r>
      <w:r>
        <w:t xml:space="preserve"> wanders down as ~ -ln(r) for large r;  B</w:t>
      </w:r>
      <w:r>
        <w:rPr>
          <w:rStyle w:val="subscript"/>
        </w:rPr>
        <w:t>θ</w:t>
      </w:r>
      <w:r>
        <w:t xml:space="preserve"> jumps down at r = a while H</w:t>
      </w:r>
      <w:r>
        <w:rPr>
          <w:rStyle w:val="subscript"/>
        </w:rPr>
        <w:t>θ</w:t>
      </w:r>
      <w:r>
        <w:t xml:space="preserve"> is continuous there.</w:t>
      </w:r>
    </w:p>
    <w:p w14:paraId="1ABBA732" w14:textId="77777777" w:rsidR="005A0EFB" w:rsidRDefault="005A0EFB" w:rsidP="00B54496">
      <w:pPr>
        <w:tabs>
          <w:tab w:val="left" w:pos="7200"/>
          <w:tab w:val="left" w:pos="7920"/>
          <w:tab w:val="right" w:pos="9270"/>
        </w:tabs>
      </w:pPr>
    </w:p>
    <w:p w14:paraId="2C09F140" w14:textId="77777777" w:rsidR="00550BBE" w:rsidRPr="00C02C87" w:rsidRDefault="00550BBE" w:rsidP="00B54496">
      <w:pPr>
        <w:tabs>
          <w:tab w:val="left" w:pos="7200"/>
          <w:tab w:val="left" w:pos="7920"/>
          <w:tab w:val="right" w:pos="9270"/>
        </w:tabs>
      </w:pPr>
    </w:p>
    <w:p w14:paraId="1478E4B1" w14:textId="77777777" w:rsidR="00863D98" w:rsidRDefault="00863D98" w:rsidP="00464C5B">
      <w:pPr>
        <w:pStyle w:val="Heading2"/>
        <w:sectPr w:rsidR="00863D98" w:rsidSect="00195392">
          <w:headerReference w:type="default" r:id="rId187"/>
          <w:pgSz w:w="12240" w:h="15840"/>
          <w:pgMar w:top="1440" w:right="1440" w:bottom="1440" w:left="1440" w:header="720" w:footer="720" w:gutter="0"/>
          <w:cols w:space="720"/>
        </w:sectPr>
      </w:pPr>
    </w:p>
    <w:p w14:paraId="7CEA15DE" w14:textId="77777777" w:rsidR="00185863" w:rsidRDefault="00185863" w:rsidP="00064433">
      <w:pPr>
        <w:pStyle w:val="Heading2"/>
      </w:pPr>
      <w:bookmarkStart w:id="178" w:name="_Toc401578553"/>
      <w:r>
        <w:t xml:space="preserve">Appendix </w:t>
      </w:r>
      <w:r w:rsidR="00941E2F">
        <w:t>C</w:t>
      </w:r>
      <w:r>
        <w:t>:</w:t>
      </w:r>
      <w:r w:rsidR="0039104E">
        <w:t xml:space="preserve"> </w:t>
      </w:r>
      <w:r>
        <w:t>DC Properties of a Wire</w:t>
      </w:r>
      <w:bookmarkEnd w:id="178"/>
    </w:p>
    <w:p w14:paraId="3B55CF00" w14:textId="77777777" w:rsidR="00185863" w:rsidRDefault="00185863" w:rsidP="00185863"/>
    <w:p w14:paraId="65F2F576" w14:textId="77777777" w:rsidR="00185863" w:rsidRDefault="00016601" w:rsidP="0025374D">
      <w:pPr>
        <w:pStyle w:val="Heading3"/>
      </w:pPr>
      <w:bookmarkStart w:id="179" w:name="_Toc401578554"/>
      <w:r>
        <w:t>C</w:t>
      </w:r>
      <w:r w:rsidR="00FD49B0">
        <w:t>.1</w:t>
      </w:r>
      <w:r w:rsidR="00185863">
        <w:t xml:space="preserve"> The DC resistance of a wire</w:t>
      </w:r>
      <w:bookmarkEnd w:id="179"/>
      <w:r w:rsidR="00185863">
        <w:t xml:space="preserve"> </w:t>
      </w:r>
    </w:p>
    <w:p w14:paraId="34BF8E21" w14:textId="77777777" w:rsidR="00185863" w:rsidRDefault="00185863" w:rsidP="00185863"/>
    <w:p w14:paraId="33BC4ECC" w14:textId="77777777" w:rsidR="00185863" w:rsidRDefault="00185863" w:rsidP="00185863">
      <w:r>
        <w:t xml:space="preserve">The </w:t>
      </w:r>
      <w:r w:rsidRPr="00064433">
        <w:t xml:space="preserve">resistance </w:t>
      </w:r>
      <w:r w:rsidRPr="00E85775">
        <w:t>per unit length</w:t>
      </w:r>
      <w:r>
        <w:t xml:space="preserve"> </w:t>
      </w:r>
      <w:r w:rsidR="00064433">
        <w:t xml:space="preserve">R </w:t>
      </w:r>
      <w:r>
        <w:t xml:space="preserve">of a </w:t>
      </w:r>
      <w:r w:rsidR="00E85775">
        <w:t xml:space="preserve">differential </w:t>
      </w:r>
      <w:r>
        <w:t>piece of wire</w:t>
      </w:r>
      <w:r w:rsidR="00E85775">
        <w:t xml:space="preserve"> of length dz and area d</w:t>
      </w:r>
      <w:r w:rsidR="006775B5">
        <w:t>A is derived as follows (</w:t>
      </w:r>
      <w:r w:rsidR="00D415CD">
        <w:t xml:space="preserve">σ = conductivity), </w:t>
      </w:r>
    </w:p>
    <w:p w14:paraId="5A27B489" w14:textId="77777777" w:rsidR="00185863" w:rsidRDefault="00185863" w:rsidP="00185863"/>
    <w:p w14:paraId="4045D019" w14:textId="77777777" w:rsidR="00185863" w:rsidRDefault="005300CF" w:rsidP="00185863">
      <w:r>
        <w:tab/>
      </w:r>
      <w:r w:rsidR="00D415CD">
        <w:t>d</w:t>
      </w:r>
      <w:r w:rsidR="00185863">
        <w:t xml:space="preserve">V = E dz, </w:t>
      </w:r>
      <w:r w:rsidR="00185863">
        <w:tab/>
        <w:t xml:space="preserve">J = </w:t>
      </w:r>
      <w:r w:rsidR="00507068" w:rsidRPr="00507068">
        <w:t>σ</w:t>
      </w:r>
      <w:r w:rsidR="00185863">
        <w:t xml:space="preserve"> E,</w:t>
      </w:r>
      <w:r w:rsidR="0039104E">
        <w:t xml:space="preserve"> </w:t>
      </w:r>
      <w:r w:rsidR="00D415CD">
        <w:t xml:space="preserve"> </w:t>
      </w:r>
      <w:r w:rsidR="00185863">
        <w:t xml:space="preserve">I = J dA </w:t>
      </w:r>
      <w:r w:rsidR="00185863">
        <w:tab/>
      </w:r>
      <w:r w:rsidR="0044767C">
        <w:rPr>
          <w:rFonts w:ascii="Symbol" w:hAnsi="Symbol"/>
        </w:rPr>
        <w:sym w:font="Symbol" w:char="F0DE"/>
      </w:r>
      <w:r w:rsidR="00185863">
        <w:tab/>
      </w:r>
    </w:p>
    <w:p w14:paraId="514D313D" w14:textId="77777777" w:rsidR="00185863" w:rsidRDefault="00185863" w:rsidP="00185863"/>
    <w:p w14:paraId="1966C90E" w14:textId="77777777" w:rsidR="00185863" w:rsidRDefault="005300CF" w:rsidP="00185863">
      <w:r>
        <w:tab/>
      </w:r>
      <w:r w:rsidR="00185863">
        <w:t xml:space="preserve">Rdz = </w:t>
      </w:r>
      <w:r w:rsidR="00D415CD">
        <w:t>d</w:t>
      </w:r>
      <w:r w:rsidR="00185863">
        <w:t>V/I = Edz/JdA = (1/</w:t>
      </w:r>
      <w:r w:rsidR="00507068" w:rsidRPr="00507068">
        <w:t>σ</w:t>
      </w:r>
      <w:r w:rsidR="00185863">
        <w:t>) dz/dA</w:t>
      </w:r>
      <w:r w:rsidR="00185863">
        <w:tab/>
      </w:r>
      <w:r w:rsidR="0044767C">
        <w:rPr>
          <w:rFonts w:ascii="Symbol" w:hAnsi="Symbol"/>
        </w:rPr>
        <w:sym w:font="Symbol" w:char="F0DE"/>
      </w:r>
      <w:r w:rsidR="00185863">
        <w:rPr>
          <w:rFonts w:ascii="Symbol" w:hAnsi="Symbol"/>
        </w:rPr>
        <w:tab/>
      </w:r>
      <w:r w:rsidR="00185863">
        <w:t>R = (1/</w:t>
      </w:r>
      <w:r w:rsidR="00507068" w:rsidRPr="00507068">
        <w:t>σ</w:t>
      </w:r>
      <w:r w:rsidR="00185863">
        <w:t>) /dA</w:t>
      </w:r>
      <w:r w:rsidR="00C774AA">
        <w:t xml:space="preserve">  .</w:t>
      </w:r>
    </w:p>
    <w:p w14:paraId="173BD40A" w14:textId="77777777" w:rsidR="00185863" w:rsidRDefault="00185863" w:rsidP="00185863"/>
    <w:p w14:paraId="6D422EB7" w14:textId="77777777" w:rsidR="00185863" w:rsidRDefault="00185863" w:rsidP="00185863">
      <w:r>
        <w:t xml:space="preserve">If </w:t>
      </w:r>
      <w:r w:rsidR="00D415CD">
        <w:t>current density J</w:t>
      </w:r>
      <w:r>
        <w:t xml:space="preserve"> is constant across the wire</w:t>
      </w:r>
      <w:r w:rsidR="00D415CD">
        <w:t xml:space="preserve"> cross section (which is the case at DC)</w:t>
      </w:r>
      <w:r>
        <w:t xml:space="preserve">, </w:t>
      </w:r>
      <w:r w:rsidR="00D415CD">
        <w:t xml:space="preserve">we repeat the above with dA → A where A is the total wire cross sectional area to find this resistance per unit length for the wire, </w:t>
      </w:r>
    </w:p>
    <w:p w14:paraId="1F070D55" w14:textId="77777777" w:rsidR="00D415CD" w:rsidRDefault="00D415CD" w:rsidP="00185863"/>
    <w:p w14:paraId="6C972A40" w14:textId="77777777" w:rsidR="00185863" w:rsidRDefault="005300CF" w:rsidP="001D35AF">
      <w:pPr>
        <w:tabs>
          <w:tab w:val="left" w:pos="7200"/>
          <w:tab w:val="left" w:pos="7920"/>
          <w:tab w:val="right" w:pos="9270"/>
        </w:tabs>
      </w:pPr>
      <w:r>
        <w:tab/>
      </w:r>
      <w:r w:rsidR="00185863">
        <w:t>R =</w:t>
      </w:r>
      <w:r w:rsidR="00D415CD">
        <w:t xml:space="preserve"> 1/(σA)   = ρ/A</w:t>
      </w:r>
      <w:r w:rsidR="00D415CD">
        <w:tab/>
      </w:r>
      <w:r w:rsidR="006775B5">
        <w:t>.</w:t>
      </w:r>
      <w:r w:rsidR="00D415CD">
        <w:tab/>
      </w:r>
      <w:r w:rsidR="00D415CD">
        <w:tab/>
      </w:r>
      <w:r w:rsidR="00D415CD">
        <w:tab/>
        <w:t>// ρ = 1/σ = resistivity</w:t>
      </w:r>
      <w:r w:rsidR="00D415CD">
        <w:tab/>
      </w:r>
      <w:r w:rsidR="00D415CD">
        <w:tab/>
      </w:r>
      <w:r w:rsidR="00D415CD">
        <w:tab/>
      </w:r>
      <w:r w:rsidR="00D415CD">
        <w:tab/>
      </w:r>
      <w:r w:rsidR="00185863">
        <w:t>(</w:t>
      </w:r>
      <w:r w:rsidR="00941E2F">
        <w:t>C.1.</w:t>
      </w:r>
      <w:r w:rsidR="00185863">
        <w:t>1)</w:t>
      </w:r>
    </w:p>
    <w:p w14:paraId="7E3CD82D" w14:textId="77777777" w:rsidR="00185863" w:rsidRDefault="00185863" w:rsidP="00185863"/>
    <w:p w14:paraId="7F3E2B28" w14:textId="77777777" w:rsidR="00185863" w:rsidRPr="00D415CD" w:rsidRDefault="00185863" w:rsidP="00185863">
      <w:r>
        <w:t xml:space="preserve">For </w:t>
      </w:r>
      <w:r w:rsidR="00D415CD">
        <w:t xml:space="preserve">a </w:t>
      </w:r>
      <w:r>
        <w:t xml:space="preserve">round wire of radius a, A = </w:t>
      </w:r>
      <w:r w:rsidR="002C3552" w:rsidRPr="002C3552">
        <w:t>π</w:t>
      </w:r>
      <w:r>
        <w:t>a</w:t>
      </w:r>
      <w:r w:rsidRPr="00ED6797">
        <w:rPr>
          <w:rStyle w:val="superscript"/>
        </w:rPr>
        <w:t>2</w:t>
      </w:r>
      <w:r>
        <w:t>,</w:t>
      </w:r>
      <w:r w:rsidR="0039104E">
        <w:t xml:space="preserve"> </w:t>
      </w:r>
      <w:r>
        <w:t xml:space="preserve">so R = </w:t>
      </w:r>
      <w:r w:rsidR="00D415CD">
        <w:t>1/(σπa</w:t>
      </w:r>
      <w:r w:rsidR="00D415CD">
        <w:rPr>
          <w:rStyle w:val="superscript"/>
        </w:rPr>
        <w:t>2</w:t>
      </w:r>
      <w:r w:rsidR="00D415CD">
        <w:t>) ≡ R</w:t>
      </w:r>
      <w:r w:rsidR="00D415CD">
        <w:rPr>
          <w:rStyle w:val="subscript"/>
        </w:rPr>
        <w:t>dc</w:t>
      </w:r>
      <w:r w:rsidR="006775B5">
        <w:t xml:space="preserve">. </w:t>
      </w:r>
      <w:r w:rsidR="00D415CD">
        <w:t xml:space="preserve">Current density J is uniform at DC because there are no eddy currents to make it non-uniform as described in Appendix P. We of course assume that the wire is made of an isotropic and homogeneous substance where σ is the same in all directions at at all points inside the wire. </w:t>
      </w:r>
    </w:p>
    <w:p w14:paraId="0F0AA4A1" w14:textId="77777777" w:rsidR="00185863" w:rsidRPr="00064433" w:rsidRDefault="00185863" w:rsidP="00185863">
      <w:pPr>
        <w:rPr>
          <w:color w:val="FF0000"/>
        </w:rPr>
      </w:pPr>
    </w:p>
    <w:p w14:paraId="265A7B26" w14:textId="77777777" w:rsidR="00185863" w:rsidRDefault="00016601" w:rsidP="0025374D">
      <w:pPr>
        <w:pStyle w:val="Heading3"/>
      </w:pPr>
      <w:bookmarkStart w:id="180" w:name="_Toc401578555"/>
      <w:r>
        <w:t>C</w:t>
      </w:r>
      <w:r w:rsidR="00FD49B0">
        <w:t>.2</w:t>
      </w:r>
      <w:r w:rsidR="00185863">
        <w:t xml:space="preserve"> The DC surface impedance of a wire</w:t>
      </w:r>
      <w:bookmarkEnd w:id="180"/>
      <w:r w:rsidR="00185863">
        <w:t xml:space="preserve"> </w:t>
      </w:r>
    </w:p>
    <w:p w14:paraId="78331F4B" w14:textId="77777777" w:rsidR="00185863" w:rsidRDefault="00185863" w:rsidP="00185863"/>
    <w:p w14:paraId="5C446CD1" w14:textId="77777777" w:rsidR="00D415CD" w:rsidRDefault="00185863" w:rsidP="00185863">
      <w:r>
        <w:t xml:space="preserve">Imagine a </w:t>
      </w:r>
      <w:r w:rsidR="00D415CD">
        <w:t xml:space="preserve">fat </w:t>
      </w:r>
      <w:r>
        <w:t>wire carrying c</w:t>
      </w:r>
      <w:r w:rsidR="00D415CD">
        <w:t xml:space="preserve">urrent I, </w:t>
      </w:r>
    </w:p>
    <w:p w14:paraId="480F6F68" w14:textId="77777777" w:rsidR="00D415CD" w:rsidRDefault="00D415CD" w:rsidP="00185863"/>
    <w:p w14:paraId="1331CEB0" w14:textId="77777777" w:rsidR="00D415CD" w:rsidRDefault="00D415CD" w:rsidP="00185863">
      <w:r>
        <w:tab/>
      </w:r>
      <w:r>
        <w:tab/>
      </w:r>
      <w:r>
        <w:tab/>
      </w:r>
      <w:r>
        <w:tab/>
        <w:t xml:space="preserve">     </w:t>
      </w:r>
      <w:r w:rsidR="00674353">
        <w:tab/>
        <w:t xml:space="preserve">      </w:t>
      </w:r>
      <w:r>
        <w:pict>
          <v:shape id="_x0000_i1192" type="#_x0000_t75" style="width:126.75pt;height:55.5pt">
            <v:imagedata r:id="rId188" o:title=""/>
          </v:shape>
        </w:pict>
      </w:r>
    </w:p>
    <w:p w14:paraId="78D2EA9C" w14:textId="77777777" w:rsidR="00D415CD" w:rsidRDefault="00D415CD" w:rsidP="00185863"/>
    <w:p w14:paraId="4E7F571C" w14:textId="77777777" w:rsidR="00185863" w:rsidRDefault="00185863" w:rsidP="00185863">
      <w:r>
        <w:t xml:space="preserve">If, at the surface of the wire, </w:t>
      </w:r>
      <w:r w:rsidR="00946784">
        <w:t>one</w:t>
      </w:r>
      <w:r>
        <w:t xml:space="preserve"> put</w:t>
      </w:r>
      <w:r w:rsidR="00946784">
        <w:t>s</w:t>
      </w:r>
      <w:r>
        <w:t xml:space="preserve"> voltmeter pro</w:t>
      </w:r>
      <w:r w:rsidR="0044767C">
        <w:t>bes at longitudinal spacing dz,</w:t>
      </w:r>
      <w:r>
        <w:t xml:space="preserve"> </w:t>
      </w:r>
      <w:r w:rsidR="00946784">
        <w:t>one</w:t>
      </w:r>
      <w:r>
        <w:t xml:space="preserve"> </w:t>
      </w:r>
      <w:r w:rsidR="00946784">
        <w:t>measures</w:t>
      </w:r>
      <w:r>
        <w:t xml:space="preserve"> some potential difference which is dV = E</w:t>
      </w:r>
      <w:r w:rsidRPr="00284D4C">
        <w:rPr>
          <w:rStyle w:val="subscript"/>
        </w:rPr>
        <w:t>z</w:t>
      </w:r>
      <w:r>
        <w:t>dz.</w:t>
      </w:r>
      <w:r w:rsidR="0039104E">
        <w:t xml:space="preserve"> </w:t>
      </w:r>
      <w:r>
        <w:t>When probed at the surface, the wire appears to have this impedance</w:t>
      </w:r>
      <w:r w:rsidR="00E85775">
        <w:t>,</w:t>
      </w:r>
    </w:p>
    <w:p w14:paraId="063DB181" w14:textId="77777777" w:rsidR="00185863" w:rsidRDefault="00185863" w:rsidP="00185863"/>
    <w:p w14:paraId="07CF5DA9" w14:textId="77777777" w:rsidR="00185863" w:rsidRPr="00746BB4" w:rsidRDefault="005300CF" w:rsidP="005A7F2A">
      <w:r>
        <w:tab/>
      </w:r>
      <w:r w:rsidR="00185863">
        <w:t>(Z</w:t>
      </w:r>
      <w:r w:rsidR="00185863" w:rsidRPr="00ED6797">
        <w:rPr>
          <w:rStyle w:val="subscript"/>
        </w:rPr>
        <w:t>s</w:t>
      </w:r>
      <w:r w:rsidR="00185863">
        <w:t>dz) = dV/I</w:t>
      </w:r>
      <w:r w:rsidR="00746BB4">
        <w:t xml:space="preserve">  .</w:t>
      </w:r>
    </w:p>
    <w:p w14:paraId="3948CDEC" w14:textId="77777777" w:rsidR="00185863" w:rsidRDefault="00185863" w:rsidP="00185863"/>
    <w:p w14:paraId="3910B30C" w14:textId="77777777" w:rsidR="00185863" w:rsidRDefault="00185863" w:rsidP="00185863">
      <w:r>
        <w:t>The quantity Z</w:t>
      </w:r>
      <w:r w:rsidR="00A91778">
        <w:rPr>
          <w:rStyle w:val="subscript"/>
        </w:rPr>
        <w:t>s</w:t>
      </w:r>
      <w:r>
        <w:t xml:space="preserve"> is the </w:t>
      </w:r>
      <w:r w:rsidRPr="00A91078">
        <w:t>surface impedance per unit length</w:t>
      </w:r>
      <w:r>
        <w:t xml:space="preserve"> and is thus given by</w:t>
      </w:r>
    </w:p>
    <w:p w14:paraId="50B1A4CE" w14:textId="77777777" w:rsidR="00185863" w:rsidRDefault="00185863" w:rsidP="00185863"/>
    <w:p w14:paraId="4A0C5DAF"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39104E">
        <w:rPr>
          <w:rStyle w:val="subscript"/>
        </w:rPr>
        <w:t xml:space="preserve"> </w:t>
      </w:r>
      <w:r w:rsidR="00185863">
        <w:t>= E</w:t>
      </w:r>
      <w:r w:rsidR="00185863" w:rsidRPr="00ED6797">
        <w:rPr>
          <w:rStyle w:val="subscript"/>
        </w:rPr>
        <w:t>z</w:t>
      </w:r>
      <w:r w:rsidR="00185863">
        <w:t xml:space="preserve"> / I</w:t>
      </w:r>
      <w:r w:rsidR="00185863">
        <w:tab/>
      </w:r>
      <w:r w:rsidR="0044767C">
        <w:tab/>
      </w:r>
      <w:r w:rsidR="0044767C">
        <w:tab/>
      </w:r>
      <w:r w:rsidR="0044767C">
        <w:tab/>
      </w:r>
      <w:r w:rsidR="00753E03">
        <w:tab/>
      </w:r>
      <w:r w:rsidR="00753E03">
        <w:tab/>
      </w:r>
      <w:r w:rsidR="00753E03">
        <w:tab/>
      </w:r>
      <w:r w:rsidR="00753E03">
        <w:tab/>
      </w:r>
      <w:r w:rsidR="00753E03">
        <w:tab/>
      </w:r>
      <w:r w:rsidR="00753E03">
        <w:tab/>
      </w:r>
      <w:r>
        <w:tab/>
      </w:r>
      <w:r w:rsidR="00185863">
        <w:t>(</w:t>
      </w:r>
      <w:r w:rsidR="00941E2F">
        <w:t>C.2.</w:t>
      </w:r>
      <w:r w:rsidR="00185863">
        <w:t>1)</w:t>
      </w:r>
    </w:p>
    <w:p w14:paraId="5772DD29" w14:textId="77777777" w:rsidR="00185863" w:rsidRDefault="00185863" w:rsidP="00185863"/>
    <w:p w14:paraId="6C9B5EE2" w14:textId="77777777" w:rsidR="00185863" w:rsidRDefault="00185863" w:rsidP="00185863">
      <w:r>
        <w:t>where E</w:t>
      </w:r>
      <w:r w:rsidRPr="00284D4C">
        <w:rPr>
          <w:rStyle w:val="subscript"/>
        </w:rPr>
        <w:t>z</w:t>
      </w:r>
      <w:r>
        <w:t xml:space="preserve"> is the component of electric field </w:t>
      </w:r>
      <w:r w:rsidRPr="00D415CD">
        <w:rPr>
          <w:i/>
        </w:rPr>
        <w:t>at the surface</w:t>
      </w:r>
      <w:r>
        <w:t xml:space="preserve"> in the direction of the wire. For a wire operating at DC, the current</w:t>
      </w:r>
      <w:r w:rsidR="007C23A9">
        <w:t xml:space="preserve"> density</w:t>
      </w:r>
      <w:r>
        <w:t xml:space="preserve"> is uniform </w:t>
      </w:r>
      <w:r w:rsidR="007C23A9">
        <w:t xml:space="preserve">across the wire </w:t>
      </w:r>
      <w:r>
        <w:t>so J</w:t>
      </w:r>
      <w:r w:rsidRPr="00284D4C">
        <w:rPr>
          <w:rStyle w:val="subscript"/>
        </w:rPr>
        <w:t>z</w:t>
      </w:r>
      <w:r>
        <w:t xml:space="preserve"> = I/A and E</w:t>
      </w:r>
      <w:r w:rsidRPr="00284D4C">
        <w:rPr>
          <w:rStyle w:val="subscript"/>
        </w:rPr>
        <w:t>z</w:t>
      </w:r>
      <w:r>
        <w:t xml:space="preserve"> = J</w:t>
      </w:r>
      <w:r w:rsidRPr="00284D4C">
        <w:rPr>
          <w:rStyle w:val="subscript"/>
        </w:rPr>
        <w:t>z</w:t>
      </w:r>
      <w:r w:rsidR="00E85775">
        <w:t>/</w:t>
      </w:r>
      <w:r w:rsidR="00507068" w:rsidRPr="007C23A9">
        <w:rPr>
          <w:color w:val="000000"/>
        </w:rPr>
        <w:t>σ</w:t>
      </w:r>
      <w:r w:rsidR="0039104E" w:rsidRPr="007C23A9">
        <w:rPr>
          <w:color w:val="000000"/>
        </w:rPr>
        <w:t xml:space="preserve"> </w:t>
      </w:r>
      <w:r w:rsidRPr="007C23A9">
        <w:rPr>
          <w:color w:val="000000"/>
        </w:rPr>
        <w:t>= I/</w:t>
      </w:r>
      <w:r w:rsidR="007C23A9" w:rsidRPr="007C23A9">
        <w:rPr>
          <w:color w:val="000000"/>
        </w:rPr>
        <w:t>(</w:t>
      </w:r>
      <w:r w:rsidRPr="007C23A9">
        <w:rPr>
          <w:color w:val="000000"/>
        </w:rPr>
        <w:t>A</w:t>
      </w:r>
      <w:r w:rsidR="007C23A9" w:rsidRPr="007C23A9">
        <w:rPr>
          <w:color w:val="000000"/>
        </w:rPr>
        <w:t>σ)</w:t>
      </w:r>
      <w:r w:rsidRPr="007C23A9">
        <w:rPr>
          <w:color w:val="000000"/>
        </w:rPr>
        <w:t>. T</w:t>
      </w:r>
      <w:r>
        <w:t xml:space="preserve">hus, </w:t>
      </w:r>
    </w:p>
    <w:p w14:paraId="1F940102" w14:textId="77777777" w:rsidR="00185863" w:rsidRDefault="00185863" w:rsidP="00185863"/>
    <w:p w14:paraId="0BF77BC7"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39104E">
        <w:t xml:space="preserve"> </w:t>
      </w:r>
      <w:r w:rsidR="00185863">
        <w:t>= 1/(A</w:t>
      </w:r>
      <w:r w:rsidR="00507068" w:rsidRPr="00507068">
        <w:t>σ</w:t>
      </w:r>
      <w:r w:rsidR="00185863">
        <w:t>)</w:t>
      </w:r>
      <w:r w:rsidR="0039104E">
        <w:t xml:space="preserve"> </w:t>
      </w:r>
      <w:r w:rsidR="00185863">
        <w:t xml:space="preserve">= </w:t>
      </w:r>
      <w:r w:rsidR="00507068" w:rsidRPr="00507068">
        <w:t>ρ</w:t>
      </w:r>
      <w:r w:rsidR="00185863">
        <w:t>/A</w:t>
      </w:r>
      <w:r w:rsidR="00185863">
        <w:tab/>
      </w:r>
      <w:r w:rsidR="00C774AA">
        <w:tab/>
      </w:r>
      <w:r w:rsidR="00C774AA">
        <w:tab/>
        <w:t>// = R of (C.1.1)</w:t>
      </w:r>
      <w:r w:rsidR="0044767C">
        <w:tab/>
      </w:r>
      <w:r w:rsidR="0044767C">
        <w:tab/>
      </w:r>
      <w:r w:rsidR="0044767C">
        <w:tab/>
      </w:r>
      <w:r w:rsidR="00C774AA">
        <w:tab/>
      </w:r>
      <w:r w:rsidR="00C774AA">
        <w:tab/>
      </w:r>
      <w:r w:rsidR="00C774AA">
        <w:tab/>
      </w:r>
      <w:r w:rsidR="00185863">
        <w:t>(</w:t>
      </w:r>
      <w:r w:rsidR="00941E2F">
        <w:t>C.2.</w:t>
      </w:r>
      <w:r w:rsidR="00185863">
        <w:t>2)</w:t>
      </w:r>
    </w:p>
    <w:p w14:paraId="305430CC" w14:textId="77777777" w:rsidR="00185863" w:rsidRDefault="00185863" w:rsidP="00185863"/>
    <w:p w14:paraId="28E0E218" w14:textId="77777777" w:rsidR="00185863" w:rsidRDefault="00185863" w:rsidP="00185863">
      <w:r>
        <w:t>where A is the cross sectional area.</w:t>
      </w:r>
      <w:r w:rsidR="0039104E">
        <w:t xml:space="preserve"> </w:t>
      </w:r>
      <w:r>
        <w:t xml:space="preserve">For a round wire of radius a, A = </w:t>
      </w:r>
      <w:r w:rsidR="002C3552" w:rsidRPr="002C3552">
        <w:t>π</w:t>
      </w:r>
      <w:r>
        <w:t>a</w:t>
      </w:r>
      <w:r w:rsidRPr="00ED6797">
        <w:rPr>
          <w:rStyle w:val="superscript"/>
        </w:rPr>
        <w:t>2</w:t>
      </w:r>
      <w:r>
        <w:t xml:space="preserve">, so </w:t>
      </w:r>
    </w:p>
    <w:p w14:paraId="564E8058" w14:textId="77777777" w:rsidR="00185863" w:rsidRDefault="00185863" w:rsidP="00185863"/>
    <w:p w14:paraId="1C9E90B4"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185863">
        <w:t xml:space="preserve"> = </w:t>
      </w:r>
      <w:r w:rsidR="00507068" w:rsidRPr="00507068">
        <w:t>ρ</w:t>
      </w:r>
      <w:r w:rsidR="00185863">
        <w:t>/(</w:t>
      </w:r>
      <w:r w:rsidR="002C3552" w:rsidRPr="002C3552">
        <w:t>π</w:t>
      </w:r>
      <w:r w:rsidR="00185863">
        <w:t>a</w:t>
      </w:r>
      <w:r w:rsidR="00185863" w:rsidRPr="00ED6797">
        <w:rPr>
          <w:rStyle w:val="superscript"/>
        </w:rPr>
        <w:t>2</w:t>
      </w:r>
      <w:r w:rsidR="00185863">
        <w:t>)</w:t>
      </w:r>
      <w:r w:rsidR="00746BB4">
        <w:t xml:space="preserve"> .</w:t>
      </w:r>
      <w:r w:rsidR="00185863">
        <w:tab/>
      </w:r>
      <w:r w:rsidR="0044767C">
        <w:tab/>
      </w:r>
      <w:r w:rsidR="0044767C">
        <w:tab/>
      </w:r>
      <w:r w:rsidR="0044767C">
        <w:tab/>
      </w:r>
      <w:r w:rsidR="0044767C">
        <w:tab/>
      </w:r>
      <w:r w:rsidR="00753E03">
        <w:tab/>
      </w:r>
      <w:r w:rsidR="00753E03">
        <w:tab/>
      </w:r>
      <w:r w:rsidR="00753E03">
        <w:tab/>
      </w:r>
      <w:r w:rsidR="00753E03">
        <w:tab/>
      </w:r>
      <w:r w:rsidR="00753E03">
        <w:tab/>
      </w:r>
      <w:r w:rsidR="00185863">
        <w:t>(</w:t>
      </w:r>
      <w:r w:rsidR="00941E2F">
        <w:t>C.2.</w:t>
      </w:r>
      <w:r w:rsidR="00185863">
        <w:t>3)</w:t>
      </w:r>
    </w:p>
    <w:p w14:paraId="0A220FFA" w14:textId="77777777" w:rsidR="00185863" w:rsidRDefault="00185863" w:rsidP="00185863"/>
    <w:p w14:paraId="57CBA157" w14:textId="77777777" w:rsidR="00185863" w:rsidRPr="00D415CD" w:rsidRDefault="00185863" w:rsidP="00185863">
      <w:r>
        <w:t xml:space="preserve">If the wire is a perfect conductor, </w:t>
      </w:r>
      <w:r w:rsidR="00507068" w:rsidRPr="00507068">
        <w:t>ρ</w:t>
      </w:r>
      <w:r>
        <w:t xml:space="preserve"> = 0 and Z</w:t>
      </w:r>
      <w:r w:rsidRPr="00284D4C">
        <w:rPr>
          <w:rStyle w:val="subscript"/>
        </w:rPr>
        <w:t>s</w:t>
      </w:r>
      <w:r>
        <w:t xml:space="preserve"> = 0.</w:t>
      </w:r>
      <w:r w:rsidR="00D415CD">
        <w:t xml:space="preserve"> F</w:t>
      </w:r>
      <w:r w:rsidR="00C774AA">
        <w:t>or DC, we have Z</w:t>
      </w:r>
      <w:r w:rsidR="00C774AA">
        <w:rPr>
          <w:rStyle w:val="subscript"/>
        </w:rPr>
        <w:t>s</w:t>
      </w:r>
      <w:r w:rsidR="00C774AA">
        <w:t xml:space="preserve"> = R, but</w:t>
      </w:r>
      <w:r w:rsidR="00D415CD">
        <w:t xml:space="preserve"> for AC this is no longer true due to the skin and proximity effects which make J</w:t>
      </w:r>
      <w:r w:rsidR="00D415CD">
        <w:rPr>
          <w:rStyle w:val="subscript"/>
        </w:rPr>
        <w:t>z</w:t>
      </w:r>
      <w:r w:rsidR="00D415CD">
        <w:t xml:space="preserve"> non-uniform over the conductor cross section. Again, see Appendix P for a general discussion of both these effects, and Chapter 2 for skin effect. </w:t>
      </w:r>
    </w:p>
    <w:p w14:paraId="39F9774C" w14:textId="77777777" w:rsidR="00185863" w:rsidRDefault="00185863" w:rsidP="00185863"/>
    <w:p w14:paraId="32627FA5" w14:textId="77777777" w:rsidR="00BC3474" w:rsidRDefault="00BC3474" w:rsidP="00BC3474">
      <w:pPr>
        <w:pStyle w:val="Heading3"/>
      </w:pPr>
      <w:bookmarkStart w:id="181" w:name="_Toc401578556"/>
      <w:r>
        <w:t xml:space="preserve">C.3 The DC </w:t>
      </w:r>
      <w:r w:rsidR="00E2753B">
        <w:t xml:space="preserve">internal and external </w:t>
      </w:r>
      <w:r>
        <w:t>inductance of a round wire</w:t>
      </w:r>
      <w:bookmarkEnd w:id="181"/>
      <w:r>
        <w:t xml:space="preserve"> </w:t>
      </w:r>
    </w:p>
    <w:p w14:paraId="07C7990A" w14:textId="77777777" w:rsidR="00BC3474" w:rsidRDefault="00BC3474" w:rsidP="00BC3474"/>
    <w:p w14:paraId="0F46BBAC" w14:textId="77777777" w:rsidR="00BC3474" w:rsidRDefault="00BC3474" w:rsidP="00BC3474">
      <w:r>
        <w:t>We assume here that μ</w:t>
      </w:r>
      <w:r>
        <w:rPr>
          <w:rStyle w:val="subscript"/>
        </w:rPr>
        <w:t>i</w:t>
      </w:r>
      <w:r>
        <w:t xml:space="preserve"> is the </w:t>
      </w:r>
      <w:r w:rsidR="00946784">
        <w:t xml:space="preserve">internal </w:t>
      </w:r>
      <w:r>
        <w:t>permeability of the wire, and μ</w:t>
      </w:r>
      <w:r>
        <w:rPr>
          <w:rStyle w:val="subscript"/>
        </w:rPr>
        <w:t>e</w:t>
      </w:r>
      <w:r>
        <w:t xml:space="preserve"> of the region </w:t>
      </w:r>
      <w:r w:rsidR="00946784">
        <w:t>external to</w:t>
      </w:r>
      <w:r>
        <w:t xml:space="preserve"> the wire. </w:t>
      </w:r>
    </w:p>
    <w:p w14:paraId="279A8150" w14:textId="77777777" w:rsidR="00BC3474" w:rsidRDefault="00BC3474" w:rsidP="00BC3474"/>
    <w:p w14:paraId="6D5FAD01" w14:textId="77777777" w:rsidR="00BC3474" w:rsidRDefault="00BC3474" w:rsidP="00BC3474">
      <w:r>
        <w:t>The energy density (joules/m</w:t>
      </w:r>
      <w:r>
        <w:rPr>
          <w:rStyle w:val="superscript"/>
        </w:rPr>
        <w:t>3</w:t>
      </w:r>
      <w:r>
        <w:t>) stored in an electromagnetic field within a medium of negligible loss is given by u</w:t>
      </w:r>
      <w:r>
        <w:rPr>
          <w:rStyle w:val="subscript"/>
        </w:rPr>
        <w:t>em</w:t>
      </w:r>
      <w:r>
        <w:t xml:space="preserve"> = (</w:t>
      </w:r>
      <w:r>
        <w:rPr>
          <w:b/>
        </w:rPr>
        <w:t>E</w:t>
      </w:r>
      <w:r>
        <w:sym w:font="Symbol" w:char="00B7"/>
      </w:r>
      <w:r>
        <w:rPr>
          <w:b/>
        </w:rPr>
        <w:t>D</w:t>
      </w:r>
      <w:r>
        <w:t xml:space="preserve"> + </w:t>
      </w:r>
      <w:r>
        <w:rPr>
          <w:b/>
        </w:rPr>
        <w:t>B</w:t>
      </w:r>
      <w:r>
        <w:sym w:font="Symbol" w:char="00B7"/>
      </w:r>
      <w:r>
        <w:rPr>
          <w:b/>
        </w:rPr>
        <w:t>H</w:t>
      </w:r>
      <w:r>
        <w:t xml:space="preserve">)/2  [ Jackson p 259 Eq. (6.106) ] . We are interested only in the portion of this energy density stored in the magnetic field, so u = (1/2) </w:t>
      </w:r>
      <w:r>
        <w:rPr>
          <w:b/>
        </w:rPr>
        <w:t>B</w:t>
      </w:r>
      <w:r>
        <w:sym w:font="Symbol" w:char="00B7"/>
      </w:r>
      <w:r>
        <w:rPr>
          <w:b/>
        </w:rPr>
        <w:t>H</w:t>
      </w:r>
      <w:r>
        <w:t xml:space="preserve">. Since μ and ε are assumed to be </w:t>
      </w:r>
      <w:r w:rsidR="00946784">
        <w:t>scalars</w:t>
      </w:r>
      <w:r>
        <w:t xml:space="preserve">, </w:t>
      </w:r>
    </w:p>
    <w:p w14:paraId="0A7D027E" w14:textId="77777777" w:rsidR="00BC3474" w:rsidRDefault="00BC3474" w:rsidP="00BC3474"/>
    <w:p w14:paraId="78D54A73" w14:textId="77777777" w:rsidR="00BC3474" w:rsidRPr="00C623B9" w:rsidRDefault="00BC3474" w:rsidP="00BC3474">
      <w:pPr>
        <w:tabs>
          <w:tab w:val="left" w:pos="7200"/>
          <w:tab w:val="left" w:pos="7920"/>
          <w:tab w:val="right" w:pos="9270"/>
        </w:tabs>
      </w:pPr>
      <w:r>
        <w:tab/>
        <w:t>u = (1/2) μ H</w:t>
      </w:r>
      <w:r>
        <w:rPr>
          <w:rStyle w:val="superscript"/>
        </w:rPr>
        <w:t>2</w:t>
      </w:r>
      <w:r>
        <w:t>.</w:t>
      </w:r>
      <w:r>
        <w:tab/>
      </w:r>
      <w:r w:rsidR="006775B5">
        <w:tab/>
      </w:r>
      <w:r w:rsidR="006775B5">
        <w:tab/>
        <w:t xml:space="preserve">// (1.1.5) </w:t>
      </w:r>
      <w:r w:rsidR="006775B5" w:rsidRPr="006F15F3">
        <w:rPr>
          <w:b/>
          <w:color w:val="000000"/>
        </w:rPr>
        <w:t>B</w:t>
      </w:r>
      <w:r w:rsidR="006775B5" w:rsidRPr="006F15F3">
        <w:rPr>
          <w:color w:val="000000"/>
        </w:rPr>
        <w:t xml:space="preserve"> = </w:t>
      </w:r>
      <w:r w:rsidR="006775B5">
        <w:rPr>
          <w:color w:val="000000"/>
        </w:rPr>
        <w:t>μ</w:t>
      </w:r>
      <w:r w:rsidR="006775B5" w:rsidRPr="006F15F3">
        <w:rPr>
          <w:b/>
          <w:color w:val="000000"/>
        </w:rPr>
        <w:t>H</w:t>
      </w:r>
      <w:r>
        <w:tab/>
      </w:r>
      <w:r>
        <w:tab/>
      </w:r>
      <w:r>
        <w:tab/>
      </w:r>
      <w:r>
        <w:tab/>
      </w:r>
      <w:r>
        <w:tab/>
        <w:t>(C.3.1)</w:t>
      </w:r>
    </w:p>
    <w:p w14:paraId="29962433" w14:textId="77777777" w:rsidR="00BC3474" w:rsidRDefault="00BC3474" w:rsidP="00BC3474"/>
    <w:p w14:paraId="7FF78D45" w14:textId="77777777" w:rsidR="00BC3474" w:rsidRDefault="00BC3474" w:rsidP="00BC3474">
      <w:r>
        <w:t xml:space="preserve">For any inductor of inductance L carrying current I and having potential difference V, we know that </w:t>
      </w:r>
    </w:p>
    <w:p w14:paraId="56F37A9D" w14:textId="77777777" w:rsidR="00BC3474" w:rsidRDefault="00BC3474" w:rsidP="00BC3474"/>
    <w:p w14:paraId="55B3BE43" w14:textId="77777777" w:rsidR="00BC3474" w:rsidRPr="00C623B9" w:rsidRDefault="00BC3474" w:rsidP="00BC3474">
      <w:pPr>
        <w:tabs>
          <w:tab w:val="left" w:pos="7200"/>
          <w:tab w:val="left" w:pos="7920"/>
          <w:tab w:val="right" w:pos="9270"/>
        </w:tabs>
      </w:pPr>
      <w:r>
        <w:tab/>
        <w:t xml:space="preserve">V = L dI/dt </w:t>
      </w:r>
      <w:r>
        <w:tab/>
      </w:r>
      <w:r>
        <w:tab/>
      </w:r>
      <w:r>
        <w:tab/>
      </w:r>
      <w:r>
        <w:tab/>
      </w:r>
      <w:r>
        <w:tab/>
      </w:r>
      <w:r>
        <w:tab/>
      </w:r>
      <w:r>
        <w:tab/>
      </w:r>
      <w:r>
        <w:tab/>
      </w:r>
      <w:r>
        <w:tab/>
      </w:r>
      <w:r>
        <w:tab/>
      </w:r>
      <w:r>
        <w:tab/>
        <w:t>(C.3.2)</w:t>
      </w:r>
    </w:p>
    <w:p w14:paraId="6B96F963" w14:textId="77777777" w:rsidR="00BC3474" w:rsidRDefault="00BC3474" w:rsidP="00BC3474"/>
    <w:p w14:paraId="19EA3E22" w14:textId="77777777" w:rsidR="00BC3474" w:rsidRPr="00C623B9" w:rsidRDefault="00BC3474" w:rsidP="00BC3474">
      <w:pPr>
        <w:tabs>
          <w:tab w:val="left" w:pos="7200"/>
          <w:tab w:val="left" w:pos="7920"/>
          <w:tab w:val="right" w:pos="9270"/>
        </w:tabs>
      </w:pPr>
      <w:r>
        <w:tab/>
        <w:t>P = IV = I (L dI/dt) = d/dt [ (1/2)L I</w:t>
      </w:r>
      <w:r>
        <w:rPr>
          <w:rStyle w:val="superscript"/>
        </w:rPr>
        <w:t>2</w:t>
      </w:r>
      <w:r>
        <w:t xml:space="preserve"> ]. </w:t>
      </w:r>
      <w:r>
        <w:tab/>
      </w:r>
      <w:r>
        <w:tab/>
      </w:r>
      <w:r>
        <w:tab/>
      </w:r>
      <w:r>
        <w:tab/>
      </w:r>
      <w:r>
        <w:tab/>
      </w:r>
      <w:r>
        <w:tab/>
      </w:r>
      <w:r>
        <w:tab/>
        <w:t>(C.3.3)</w:t>
      </w:r>
    </w:p>
    <w:p w14:paraId="4A5E58DF" w14:textId="77777777" w:rsidR="00BC3474" w:rsidRDefault="00BC3474" w:rsidP="00BC3474"/>
    <w:p w14:paraId="20843788" w14:textId="77777777" w:rsidR="00BC3474" w:rsidRDefault="00946784" w:rsidP="00BC3474">
      <w:r>
        <w:t>S</w:t>
      </w:r>
      <w:r w:rsidR="00BC3474">
        <w:t>ince the power fed into an ideal inductor goes into the magnetic field energy, P = dU/dt  and so</w:t>
      </w:r>
    </w:p>
    <w:p w14:paraId="0B53320E" w14:textId="77777777" w:rsidR="00BC3474" w:rsidRDefault="00BC3474" w:rsidP="00BC3474"/>
    <w:p w14:paraId="11B3E7CE" w14:textId="77777777" w:rsidR="00BC3474" w:rsidRPr="00C623B9" w:rsidRDefault="00BC3474" w:rsidP="00BC3474">
      <w:pPr>
        <w:tabs>
          <w:tab w:val="left" w:pos="7200"/>
          <w:tab w:val="left" w:pos="7920"/>
          <w:tab w:val="right" w:pos="9270"/>
        </w:tabs>
      </w:pPr>
      <w:r>
        <w:tab/>
        <w:t>U =  (1/2)L I</w:t>
      </w:r>
      <w:r>
        <w:rPr>
          <w:rStyle w:val="superscript"/>
        </w:rPr>
        <w:t>2</w:t>
      </w:r>
      <w:r>
        <w:t xml:space="preserve"> .</w:t>
      </w:r>
      <w:r>
        <w:tab/>
      </w:r>
      <w:r>
        <w:tab/>
      </w:r>
      <w:r>
        <w:tab/>
      </w:r>
      <w:r>
        <w:tab/>
      </w:r>
      <w:r>
        <w:tab/>
      </w:r>
      <w:r>
        <w:tab/>
      </w:r>
      <w:r>
        <w:tab/>
      </w:r>
      <w:r>
        <w:tab/>
      </w:r>
      <w:r>
        <w:tab/>
      </w:r>
      <w:r>
        <w:tab/>
        <w:t>(C.3.4)</w:t>
      </w:r>
    </w:p>
    <w:p w14:paraId="3DD07D76" w14:textId="77777777" w:rsidR="00BC3474" w:rsidRDefault="00BC3474" w:rsidP="00BC3474"/>
    <w:p w14:paraId="0269F77B" w14:textId="77777777" w:rsidR="00BC3474" w:rsidRDefault="00BC3474" w:rsidP="00BC3474">
      <w:r>
        <w:t xml:space="preserve">For </w:t>
      </w:r>
      <w:r w:rsidR="00946784">
        <w:t>a</w:t>
      </w:r>
      <w:r>
        <w:t xml:space="preserve"> straight wire, we now redefine symbol L to mean inductance per unit length, so then</w:t>
      </w:r>
    </w:p>
    <w:p w14:paraId="3647D478" w14:textId="77777777" w:rsidR="00BC3474" w:rsidRDefault="00BC3474" w:rsidP="00BC3474"/>
    <w:p w14:paraId="7CAECE91" w14:textId="77777777" w:rsidR="00BC3474" w:rsidRDefault="00BC3474" w:rsidP="000379F9">
      <w:pPr>
        <w:tabs>
          <w:tab w:val="left" w:pos="7200"/>
          <w:tab w:val="left" w:pos="7920"/>
          <w:tab w:val="right" w:pos="9270"/>
        </w:tabs>
      </w:pPr>
      <w:r>
        <w:tab/>
        <w:t>U =  (1/2)[Ldz] I</w:t>
      </w:r>
      <w:r>
        <w:rPr>
          <w:rStyle w:val="superscript"/>
        </w:rPr>
        <w:t>2</w:t>
      </w:r>
      <w:r>
        <w:tab/>
      </w:r>
      <w:r w:rsidR="00DF169B">
        <w:t>.</w:t>
      </w:r>
      <w:r>
        <w:tab/>
      </w:r>
      <w:r>
        <w:tab/>
      </w:r>
      <w:r>
        <w:tab/>
      </w:r>
      <w:r>
        <w:tab/>
      </w:r>
      <w:r>
        <w:tab/>
      </w:r>
      <w:r>
        <w:tab/>
      </w:r>
      <w:r>
        <w:tab/>
      </w:r>
      <w:r>
        <w:tab/>
      </w:r>
      <w:r>
        <w:tab/>
        <w:t>(C.3.5)</w:t>
      </w:r>
    </w:p>
    <w:p w14:paraId="593792C0" w14:textId="77777777" w:rsidR="00BC3474" w:rsidRDefault="00BC3474" w:rsidP="00BC3474">
      <w:r>
        <w:t xml:space="preserve">For either the internal or external region we have U = </w:t>
      </w:r>
      <w:r>
        <w:rPr>
          <w:rFonts w:ascii="Lucida Sans Unicode" w:hAnsi="Lucida Sans Unicode"/>
          <w:sz w:val="32"/>
        </w:rPr>
        <w:t>∫</w:t>
      </w:r>
      <w:r>
        <w:t>d</w:t>
      </w:r>
      <w:r w:rsidRPr="00311811">
        <w:rPr>
          <w:rFonts w:ascii="Script MT Bold" w:hAnsi="Script MT Bold"/>
        </w:rPr>
        <w:t>V</w:t>
      </w:r>
      <w:r>
        <w:t xml:space="preserve"> u   = dz </w:t>
      </w:r>
      <w:r>
        <w:rPr>
          <w:rFonts w:ascii="Lucida Sans Unicode" w:hAnsi="Lucida Sans Unicode"/>
          <w:sz w:val="32"/>
        </w:rPr>
        <w:t>∫</w:t>
      </w:r>
      <w:r>
        <w:t>dS u  where d</w:t>
      </w:r>
      <w:r w:rsidRPr="00311811">
        <w:rPr>
          <w:rFonts w:ascii="Script MT Bold" w:hAnsi="Script MT Bold"/>
        </w:rPr>
        <w:t>V</w:t>
      </w:r>
      <w:r>
        <w:rPr>
          <w:rFonts w:ascii="Script MT Bold" w:hAnsi="Script MT Bold"/>
        </w:rPr>
        <w:t xml:space="preserve"> </w:t>
      </w:r>
      <w:r>
        <w:t xml:space="preserve"> is a volume element and dS is a cros</w:t>
      </w:r>
      <w:r w:rsidR="00946784">
        <w:t xml:space="preserve">s sectional area element. Thus from (C.3.1) and (C.3.5), </w:t>
      </w:r>
    </w:p>
    <w:p w14:paraId="4405B62D" w14:textId="77777777" w:rsidR="00BC3474" w:rsidRDefault="00BC3474" w:rsidP="00BC3474"/>
    <w:p w14:paraId="2A2AC1CD" w14:textId="77777777" w:rsidR="00BC3474" w:rsidRPr="00C623B9" w:rsidRDefault="00BC3474" w:rsidP="00BC3474">
      <w:pPr>
        <w:tabs>
          <w:tab w:val="left" w:pos="7200"/>
          <w:tab w:val="left" w:pos="7920"/>
          <w:tab w:val="right" w:pos="9270"/>
        </w:tabs>
      </w:pPr>
      <w:r>
        <w:tab/>
        <w:t>U = dz</w:t>
      </w:r>
      <w:r>
        <w:rPr>
          <w:rFonts w:ascii="Lucida Sans Unicode" w:hAnsi="Lucida Sans Unicode"/>
          <w:sz w:val="32"/>
        </w:rPr>
        <w:t>∫</w:t>
      </w:r>
      <w:r>
        <w:t>dS  (1/2) μ H</w:t>
      </w:r>
      <w:r>
        <w:rPr>
          <w:rStyle w:val="superscript"/>
        </w:rPr>
        <w:t>2</w:t>
      </w:r>
      <w:r>
        <w:t xml:space="preserve">  =   (1/2)[Ldz] I</w:t>
      </w:r>
      <w:r>
        <w:rPr>
          <w:rStyle w:val="superscript"/>
        </w:rPr>
        <w:t>2</w:t>
      </w:r>
      <w:r>
        <w:tab/>
      </w:r>
      <w:r>
        <w:tab/>
        <w:t>=&gt;</w:t>
      </w:r>
      <w:r>
        <w:tab/>
        <w:t xml:space="preserve">L = μ </w:t>
      </w:r>
      <w:r>
        <w:rPr>
          <w:rFonts w:ascii="Lucida Sans Unicode" w:hAnsi="Lucida Sans Unicode"/>
          <w:sz w:val="32"/>
        </w:rPr>
        <w:t>∫</w:t>
      </w:r>
      <w:r>
        <w:t>dS (H/I)</w:t>
      </w:r>
      <w:r>
        <w:rPr>
          <w:rStyle w:val="superscript"/>
        </w:rPr>
        <w:t>2</w:t>
      </w:r>
      <w:r w:rsidR="00B40F8F">
        <w:t xml:space="preserve">  .</w:t>
      </w:r>
      <w:r>
        <w:tab/>
      </w:r>
      <w:r>
        <w:tab/>
        <w:t>(C.3.6)</w:t>
      </w:r>
    </w:p>
    <w:p w14:paraId="4559AD10" w14:textId="77777777" w:rsidR="00BC3474" w:rsidRPr="007E2DBC" w:rsidRDefault="00BC3474" w:rsidP="00BC3474"/>
    <w:p w14:paraId="1C51259E" w14:textId="77777777" w:rsidR="00BC3474" w:rsidRPr="00A011C6" w:rsidRDefault="00A011C6" w:rsidP="00BC3474">
      <w:r>
        <w:t>In particular  [ elsewhere we have used μ</w:t>
      </w:r>
      <w:r>
        <w:rPr>
          <w:rStyle w:val="subscript"/>
        </w:rPr>
        <w:t>i</w:t>
      </w:r>
      <w:r>
        <w:t xml:space="preserve"> = μ  and μ</w:t>
      </w:r>
      <w:r>
        <w:rPr>
          <w:rStyle w:val="subscript"/>
        </w:rPr>
        <w:t>e</w:t>
      </w:r>
      <w:r>
        <w:t xml:space="preserve"> = μ</w:t>
      </w:r>
      <w:r>
        <w:rPr>
          <w:rStyle w:val="subscript"/>
        </w:rPr>
        <w:t>d</w:t>
      </w:r>
      <w:r>
        <w:t xml:space="preserve"> ] </w:t>
      </w:r>
    </w:p>
    <w:p w14:paraId="701CD9F7" w14:textId="77777777" w:rsidR="00BC3474" w:rsidRPr="00C623B9" w:rsidRDefault="00BC3474" w:rsidP="00BC3474">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w:t>
      </w:r>
      <w:r>
        <w:rPr>
          <w:rStyle w:val="subscript"/>
        </w:rPr>
        <w:t>i</w:t>
      </w:r>
      <w:r>
        <w:t>/I)</w:t>
      </w:r>
      <w:r>
        <w:rPr>
          <w:rStyle w:val="superscript"/>
        </w:rPr>
        <w:t>2</w:t>
      </w:r>
      <w:r>
        <w:tab/>
      </w:r>
      <w:r>
        <w:tab/>
      </w:r>
      <w:r>
        <w:tab/>
      </w:r>
      <w:r>
        <w:tab/>
      </w:r>
      <w:r>
        <w:tab/>
      </w:r>
      <w:r>
        <w:tab/>
      </w:r>
      <w:r>
        <w:tab/>
      </w:r>
      <w:r>
        <w:tab/>
      </w:r>
      <w:r>
        <w:tab/>
        <w:t>(C.3.7)</w:t>
      </w:r>
    </w:p>
    <w:p w14:paraId="1DE2C215" w14:textId="77777777" w:rsidR="00BC3474" w:rsidRPr="00C623B9" w:rsidRDefault="00BC3474" w:rsidP="00BC3474">
      <w:pPr>
        <w:tabs>
          <w:tab w:val="left" w:pos="7200"/>
          <w:tab w:val="left" w:pos="7920"/>
          <w:tab w:val="right" w:pos="9270"/>
        </w:tabs>
      </w:pPr>
      <w:r>
        <w:tab/>
        <w:t>L</w:t>
      </w:r>
      <w:r>
        <w:rPr>
          <w:rStyle w:val="subscript"/>
        </w:rPr>
        <w:t>e</w:t>
      </w:r>
      <w:r>
        <w:t xml:space="preserve"> = μ</w:t>
      </w:r>
      <w:r>
        <w:rPr>
          <w:rStyle w:val="subscript"/>
        </w:rPr>
        <w:t>e</w:t>
      </w:r>
      <w:r>
        <w:t xml:space="preserve"> </w:t>
      </w:r>
      <w:r>
        <w:rPr>
          <w:rFonts w:ascii="Lucida Sans Unicode" w:hAnsi="Lucida Sans Unicode"/>
          <w:sz w:val="32"/>
        </w:rPr>
        <w:t>∫</w:t>
      </w:r>
      <w:r>
        <w:rPr>
          <w:rStyle w:val="subscript"/>
        </w:rPr>
        <w:t>out</w:t>
      </w:r>
      <w:r>
        <w:t>dS (H</w:t>
      </w:r>
      <w:r>
        <w:rPr>
          <w:rStyle w:val="subscript"/>
        </w:rPr>
        <w:t>e</w:t>
      </w:r>
      <w:r>
        <w:t>/I)</w:t>
      </w:r>
      <w:r>
        <w:rPr>
          <w:rStyle w:val="superscript"/>
        </w:rPr>
        <w:t>2</w:t>
      </w:r>
      <w:r w:rsidR="00946784">
        <w:t xml:space="preserve"> .</w:t>
      </w:r>
      <w:r>
        <w:tab/>
      </w:r>
      <w:r>
        <w:tab/>
      </w:r>
      <w:r>
        <w:tab/>
      </w:r>
      <w:r>
        <w:tab/>
      </w:r>
      <w:r>
        <w:tab/>
      </w:r>
      <w:r>
        <w:tab/>
      </w:r>
      <w:r>
        <w:tab/>
      </w:r>
      <w:r>
        <w:tab/>
      </w:r>
      <w:r>
        <w:tab/>
        <w:t>(C.3.8)</w:t>
      </w:r>
    </w:p>
    <w:p w14:paraId="1F3C6218" w14:textId="77777777" w:rsidR="00BC3474" w:rsidRDefault="00BC3474" w:rsidP="00BC3474"/>
    <w:p w14:paraId="6A8BEA9D" w14:textId="77777777" w:rsidR="00BC3474" w:rsidRPr="00311811" w:rsidRDefault="00BC3474" w:rsidP="00BC3474">
      <w:r>
        <w:t>For the round wire</w:t>
      </w:r>
      <w:r w:rsidR="00D415CD">
        <w:t xml:space="preserve"> at DC</w:t>
      </w:r>
      <w:r>
        <w:t xml:space="preserve"> it is a simple matter to compute H</w:t>
      </w:r>
      <w:r>
        <w:rPr>
          <w:rStyle w:val="subscript"/>
        </w:rPr>
        <w:t>i</w:t>
      </w:r>
      <w:r>
        <w:t xml:space="preserve"> and H</w:t>
      </w:r>
      <w:r>
        <w:rPr>
          <w:rStyle w:val="subscript"/>
        </w:rPr>
        <w:t>e</w:t>
      </w:r>
      <w:r>
        <w:t xml:space="preserve"> using Ampere's Law (1.1.37),</w:t>
      </w:r>
    </w:p>
    <w:p w14:paraId="14B47635" w14:textId="77777777" w:rsidR="00BC3474" w:rsidRDefault="00BC3474" w:rsidP="00BC3474"/>
    <w:p w14:paraId="6A279BAE" w14:textId="77777777" w:rsidR="00BC3474" w:rsidRDefault="00BC3474" w:rsidP="00BC3474">
      <w:pPr>
        <w:rPr>
          <w:b/>
        </w:rPr>
      </w:pPr>
      <w:r>
        <w:tab/>
      </w:r>
      <w:r>
        <w:fldChar w:fldCharType="begin"/>
      </w:r>
      <w:r>
        <w:instrText xml:space="preserve"> EQ \O(</w:instrText>
      </w:r>
      <w:r>
        <w:rPr>
          <w:rFonts w:ascii="Lucida Sans Unicode" w:hAnsi="Lucida Sans Unicode"/>
          <w:snapToGrid w:val="0"/>
          <w:sz w:val="32"/>
        </w:rPr>
        <w:instrText>∫</w:instrText>
      </w:r>
      <w:r>
        <w:instrText>,\s\up2(\d\ba7(</w:instrText>
      </w:r>
      <w:r>
        <w:rPr>
          <w:sz w:val="16"/>
          <w:szCs w:val="16"/>
        </w:rPr>
        <w:sym w:font="Wingdings" w:char="00A1"/>
      </w:r>
      <w:r>
        <w:instrText>)))</w:instrText>
      </w:r>
      <w:r>
        <w:fldChar w:fldCharType="end"/>
      </w:r>
      <w:r>
        <w:t xml:space="preserve"> </w:t>
      </w:r>
      <w:r>
        <w:rPr>
          <w:b/>
        </w:rPr>
        <w:t xml:space="preserve">H </w:t>
      </w:r>
      <w:r>
        <w:sym w:font="Symbol" w:char="00B7"/>
      </w:r>
      <w:r>
        <w:t xml:space="preserve"> d</w:t>
      </w:r>
      <w:r>
        <w:rPr>
          <w:b/>
        </w:rPr>
        <w:t>s</w:t>
      </w:r>
      <w:r>
        <w:t xml:space="preserve">  =</w:t>
      </w:r>
      <w:r w:rsidRPr="009D326C">
        <w:rPr>
          <w:rFonts w:ascii="Lucida Sans Unicode" w:hAnsi="Lucida Sans Unicode" w:cs="Lucida Sans Unicode"/>
          <w:sz w:val="32"/>
        </w:rPr>
        <w:t xml:space="preserve"> </w:t>
      </w:r>
      <w:r>
        <w:rPr>
          <w:rFonts w:ascii="Lucida Sans Unicode" w:hAnsi="Lucida Sans Unicode" w:cs="Lucida Sans Unicode"/>
          <w:sz w:val="32"/>
        </w:rPr>
        <w:t>∫</w:t>
      </w:r>
      <w:r>
        <w:rPr>
          <w:rStyle w:val="subscript"/>
        </w:rPr>
        <w:t xml:space="preserve">S </w:t>
      </w:r>
      <w:r>
        <w:rPr>
          <w:b/>
        </w:rPr>
        <w:t>J</w:t>
      </w:r>
      <w:r>
        <w:t xml:space="preserve"> </w:t>
      </w:r>
      <w:r>
        <w:sym w:font="Symbol" w:char="00B7"/>
      </w:r>
      <w:r>
        <w:t xml:space="preserve"> d</w:t>
      </w:r>
      <w:r>
        <w:rPr>
          <w:b/>
        </w:rPr>
        <w:t>S</w:t>
      </w:r>
      <w:r>
        <w:rPr>
          <w:b/>
        </w:rPr>
        <w:tab/>
      </w:r>
    </w:p>
    <w:p w14:paraId="0C8C468B" w14:textId="77777777" w:rsidR="00BC3474" w:rsidRDefault="00BC3474" w:rsidP="00BC3474">
      <w:pPr>
        <w:rPr>
          <w:b/>
        </w:rPr>
      </w:pPr>
    </w:p>
    <w:p w14:paraId="7C7AFE49" w14:textId="77777777" w:rsidR="00BC3474" w:rsidRDefault="00BC3474" w:rsidP="00BC3474">
      <w:pPr>
        <w:tabs>
          <w:tab w:val="left" w:pos="7200"/>
          <w:tab w:val="left" w:pos="7920"/>
          <w:tab w:val="right" w:pos="9270"/>
        </w:tabs>
      </w:pPr>
      <w:r>
        <w:tab/>
        <w:t>2πr H</w:t>
      </w:r>
      <w:r>
        <w:rPr>
          <w:rStyle w:val="subscript"/>
        </w:rPr>
        <w:t>i</w:t>
      </w:r>
      <w:r>
        <w:t xml:space="preserve">  = I(πr</w:t>
      </w:r>
      <w:r>
        <w:rPr>
          <w:rStyle w:val="superscript"/>
        </w:rPr>
        <w:t>2</w:t>
      </w:r>
      <w:r>
        <w:t>/πa</w:t>
      </w:r>
      <w:r>
        <w:rPr>
          <w:rStyle w:val="superscript"/>
        </w:rPr>
        <w:t>2</w:t>
      </w:r>
      <w:r>
        <w:t>)</w:t>
      </w:r>
      <w:r>
        <w:tab/>
        <w:t>=&gt;</w:t>
      </w:r>
      <w:r>
        <w:tab/>
        <w:t>H</w:t>
      </w:r>
      <w:r>
        <w:rPr>
          <w:rStyle w:val="subscript"/>
        </w:rPr>
        <w:t>i</w:t>
      </w:r>
      <w:r>
        <w:t xml:space="preserve">/I = </w:t>
      </w:r>
      <w:r>
        <w:fldChar w:fldCharType="begin"/>
      </w:r>
      <w:r>
        <w:instrText xml:space="preserve"> EQ \f(1,2π) </w:instrText>
      </w:r>
      <w:r>
        <w:fldChar w:fldCharType="end"/>
      </w:r>
      <w:r>
        <w:t>(r/a</w:t>
      </w:r>
      <w:r>
        <w:rPr>
          <w:rStyle w:val="superscript"/>
        </w:rPr>
        <w:t>2</w:t>
      </w:r>
      <w:r w:rsidR="00946784">
        <w:t xml:space="preserve">)  </w:t>
      </w:r>
    </w:p>
    <w:p w14:paraId="157A34C7" w14:textId="77777777" w:rsidR="00BC3474" w:rsidRPr="00C623B9" w:rsidRDefault="00BC3474" w:rsidP="00BC3474">
      <w:pPr>
        <w:tabs>
          <w:tab w:val="left" w:pos="7200"/>
          <w:tab w:val="left" w:pos="7920"/>
          <w:tab w:val="right" w:pos="9270"/>
        </w:tabs>
      </w:pPr>
      <w:r>
        <w:tab/>
        <w:t>2πr H</w:t>
      </w:r>
      <w:r>
        <w:rPr>
          <w:rStyle w:val="subscript"/>
        </w:rPr>
        <w:t>e</w:t>
      </w:r>
      <w:r>
        <w:t xml:space="preserve">  = I</w:t>
      </w:r>
      <w:r>
        <w:tab/>
      </w:r>
      <w:r>
        <w:tab/>
        <w:t>=&gt;</w:t>
      </w:r>
      <w:r>
        <w:tab/>
        <w:t>H</w:t>
      </w:r>
      <w:r>
        <w:rPr>
          <w:rStyle w:val="subscript"/>
        </w:rPr>
        <w:t>e</w:t>
      </w:r>
      <w:r>
        <w:t xml:space="preserve">/I  = </w:t>
      </w:r>
      <w:r>
        <w:fldChar w:fldCharType="begin"/>
      </w:r>
      <w:r>
        <w:instrText xml:space="preserve"> EQ \f(1,2π) </w:instrText>
      </w:r>
      <w:r>
        <w:fldChar w:fldCharType="end"/>
      </w:r>
      <w:r>
        <w:t>(1/r)</w:t>
      </w:r>
      <w:r>
        <w:tab/>
      </w:r>
      <w:r w:rsidR="00946784">
        <w:t>.</w:t>
      </w:r>
      <w:r>
        <w:tab/>
      </w:r>
      <w:r>
        <w:tab/>
      </w:r>
      <w:r>
        <w:tab/>
      </w:r>
      <w:r>
        <w:tab/>
      </w:r>
      <w:r>
        <w:tab/>
      </w:r>
      <w:r>
        <w:tab/>
        <w:t>(C.3.9)</w:t>
      </w:r>
    </w:p>
    <w:p w14:paraId="0C476C52" w14:textId="77777777" w:rsidR="00BC3474" w:rsidRDefault="00BC3474" w:rsidP="00BC3474">
      <w:pPr>
        <w:tabs>
          <w:tab w:val="left" w:pos="7200"/>
          <w:tab w:val="left" w:pos="7920"/>
          <w:tab w:val="right" w:pos="9270"/>
        </w:tabs>
      </w:pPr>
    </w:p>
    <w:p w14:paraId="2B1337D8" w14:textId="77777777" w:rsidR="00BC3474" w:rsidRDefault="00BC3474" w:rsidP="00BC3474">
      <w:pPr>
        <w:tabs>
          <w:tab w:val="left" w:pos="7200"/>
          <w:tab w:val="left" w:pos="7920"/>
          <w:tab w:val="right" w:pos="9270"/>
        </w:tabs>
      </w:pPr>
      <w:r>
        <w:t>We then compute the two inductances as follows:</w:t>
      </w:r>
    </w:p>
    <w:p w14:paraId="1B5219D6" w14:textId="77777777" w:rsidR="00BC3474" w:rsidRDefault="00BC3474" w:rsidP="00BC3474">
      <w:pPr>
        <w:tabs>
          <w:tab w:val="left" w:pos="7200"/>
          <w:tab w:val="left" w:pos="7920"/>
          <w:tab w:val="right" w:pos="9270"/>
        </w:tabs>
      </w:pPr>
    </w:p>
    <w:p w14:paraId="37B5DB58" w14:textId="77777777" w:rsidR="00BC3474" w:rsidRDefault="00BC3474" w:rsidP="00BC3474">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t>dS (H</w:t>
      </w:r>
      <w:r>
        <w:rPr>
          <w:rStyle w:val="subscript"/>
        </w:rPr>
        <w:t>i</w:t>
      </w:r>
      <w:r>
        <w:t>/I)</w:t>
      </w:r>
      <w:r>
        <w:rPr>
          <w:rStyle w:val="superscript"/>
        </w:rPr>
        <w:t>2</w:t>
      </w:r>
      <w:r>
        <w:t xml:space="preserve">  = μ</w:t>
      </w:r>
      <w:r>
        <w:rPr>
          <w:rStyle w:val="subscript"/>
        </w:rPr>
        <w:t>i</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rdr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w:t>
      </w:r>
      <w:r>
        <w:fldChar w:fldCharType="begin"/>
      </w:r>
      <w:r>
        <w:instrText xml:space="preserve"> EQ \f(1,2π) </w:instrText>
      </w:r>
      <w:r>
        <w:fldChar w:fldCharType="end"/>
      </w:r>
      <w:r>
        <w:t>(r/a</w:t>
      </w:r>
      <w:r>
        <w:rPr>
          <w:rStyle w:val="superscript"/>
        </w:rPr>
        <w:t>2</w:t>
      </w:r>
      <w:r>
        <w:t>)]</w:t>
      </w:r>
      <w:r>
        <w:rPr>
          <w:rStyle w:val="superscript"/>
        </w:rPr>
        <w:t>2</w:t>
      </w:r>
      <w:r>
        <w:t xml:space="preserve">   = </w:t>
      </w:r>
      <w:r>
        <w:fldChar w:fldCharType="begin"/>
      </w:r>
      <w:r>
        <w:instrText xml:space="preserve"> EQ \f(μ</w:instrText>
      </w:r>
      <w:r>
        <w:rPr>
          <w:rStyle w:val="subscript"/>
        </w:rPr>
        <w:instrText>i</w:instrText>
      </w:r>
      <w:r>
        <w:instrText>,2πa</w:instrText>
      </w:r>
      <w:r>
        <w:rPr>
          <w:rStyle w:val="superscript"/>
        </w:rPr>
        <w:instrText>4</w:instrText>
      </w:r>
      <w:r>
        <w:instrText xml:space="preserve">) </w:instrText>
      </w:r>
      <w:r>
        <w:fldChar w:fldCharType="end"/>
      </w:r>
      <w:r w:rsidRPr="007E2DBC">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w:t>
      </w:r>
      <w:r>
        <w:rPr>
          <w:rStyle w:val="superscript"/>
        </w:rPr>
        <w:t>3</w:t>
      </w:r>
      <w:r>
        <w:rPr>
          <w:color w:val="000000"/>
        </w:rPr>
        <w:t>dr</w:t>
      </w:r>
      <w:r>
        <w:t xml:space="preserve">  =  </w:t>
      </w:r>
      <w:r>
        <w:fldChar w:fldCharType="begin"/>
      </w:r>
      <w:r>
        <w:instrText xml:space="preserve"> EQ \f(μ</w:instrText>
      </w:r>
      <w:r>
        <w:rPr>
          <w:rStyle w:val="subscript"/>
        </w:rPr>
        <w:instrText>i</w:instrText>
      </w:r>
      <w:r>
        <w:instrText xml:space="preserve">,8π) </w:instrText>
      </w:r>
      <w:r>
        <w:fldChar w:fldCharType="end"/>
      </w:r>
    </w:p>
    <w:p w14:paraId="56AC8613" w14:textId="77777777" w:rsidR="00BC3474" w:rsidRPr="00FD4B83" w:rsidRDefault="00BC3474" w:rsidP="00BC3474">
      <w:pPr>
        <w:tabs>
          <w:tab w:val="left" w:pos="7200"/>
          <w:tab w:val="left" w:pos="7920"/>
          <w:tab w:val="right" w:pos="9270"/>
        </w:tabs>
      </w:pPr>
      <w:r>
        <w:tab/>
        <w:t>L</w:t>
      </w:r>
      <w:r>
        <w:rPr>
          <w:rStyle w:val="subscript"/>
        </w:rPr>
        <w:t>e</w:t>
      </w:r>
      <w:r>
        <w:t xml:space="preserve"> = μ</w:t>
      </w:r>
      <w:r>
        <w:rPr>
          <w:rStyle w:val="subscript"/>
        </w:rPr>
        <w:t>i</w:t>
      </w:r>
      <w:r>
        <w:t xml:space="preserve"> </w:t>
      </w:r>
      <w:r>
        <w:rPr>
          <w:rFonts w:ascii="Lucida Sans Unicode" w:hAnsi="Lucida Sans Unicode"/>
          <w:sz w:val="32"/>
        </w:rPr>
        <w:t>∫</w:t>
      </w:r>
      <w:r>
        <w:t>dS (H</w:t>
      </w:r>
      <w:r>
        <w:rPr>
          <w:rStyle w:val="subscript"/>
        </w:rPr>
        <w:t>e</w:t>
      </w:r>
      <w:r>
        <w:t>/I)</w:t>
      </w:r>
      <w:r>
        <w:rPr>
          <w:rStyle w:val="superscript"/>
        </w:rPr>
        <w:t>2</w:t>
      </w:r>
      <w:r>
        <w:t xml:space="preserve">  = μ</w:t>
      </w:r>
      <w:r>
        <w:rPr>
          <w:rStyle w:val="subscript"/>
        </w:rPr>
        <w:t>e</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rdr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w:t>
      </w:r>
      <w:r>
        <w:fldChar w:fldCharType="begin"/>
      </w:r>
      <w:r>
        <w:instrText xml:space="preserve"> EQ \f(1,2π) </w:instrText>
      </w:r>
      <w:r>
        <w:fldChar w:fldCharType="end"/>
      </w:r>
      <w:r>
        <w:t>(1/r)]</w:t>
      </w:r>
      <w:r>
        <w:rPr>
          <w:rStyle w:val="superscript"/>
        </w:rPr>
        <w:t>2</w:t>
      </w:r>
      <w:r>
        <w:t xml:space="preserve">   = </w:t>
      </w:r>
      <w:r>
        <w:fldChar w:fldCharType="begin"/>
      </w:r>
      <w:r>
        <w:instrText xml:space="preserve"> EQ \f(μ</w:instrText>
      </w:r>
      <w:r>
        <w:rPr>
          <w:rStyle w:val="subscript"/>
        </w:rPr>
        <w:instrText>e</w:instrText>
      </w:r>
      <w:r>
        <w:instrText xml:space="preserve">,2π) </w:instrText>
      </w:r>
      <w:r>
        <w:fldChar w:fldCharType="end"/>
      </w:r>
      <w:r w:rsidRPr="007E2DBC">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(1/r) </w:t>
      </w:r>
      <w:r>
        <w:rPr>
          <w:color w:val="000000"/>
        </w:rPr>
        <w:t>dr</w:t>
      </w:r>
      <w:r>
        <w:t xml:space="preserve">  =  ∞</w:t>
      </w:r>
      <w:r w:rsidR="00B40F8F">
        <w:t xml:space="preserve"> .</w:t>
      </w:r>
      <w:r>
        <w:tab/>
      </w:r>
      <w:r>
        <w:tab/>
      </w:r>
    </w:p>
    <w:p w14:paraId="33A06F34" w14:textId="77777777" w:rsidR="00BC3474" w:rsidRDefault="00BC3474" w:rsidP="00BC3474">
      <w:pPr>
        <w:tabs>
          <w:tab w:val="left" w:pos="7200"/>
          <w:tab w:val="left" w:pos="7920"/>
          <w:tab w:val="right" w:pos="9270"/>
        </w:tabs>
      </w:pPr>
    </w:p>
    <w:p w14:paraId="2CD6F1BD" w14:textId="77777777" w:rsidR="00BC3474" w:rsidRDefault="00BC3474" w:rsidP="00BC3474">
      <w:pPr>
        <w:tabs>
          <w:tab w:val="left" w:pos="7200"/>
          <w:tab w:val="left" w:pos="7920"/>
          <w:tab w:val="right" w:pos="9270"/>
        </w:tabs>
      </w:pPr>
      <w:r>
        <w:t>Both results are interesting. L</w:t>
      </w:r>
      <w:r>
        <w:rPr>
          <w:rStyle w:val="subscript"/>
        </w:rPr>
        <w:t>i</w:t>
      </w:r>
      <w:r>
        <w:t xml:space="preserve"> is interesting because it is independent of the wire radius a. For the same current, a smaller a results in a larger H and B field, which is then offset by the smaller volume (area). </w:t>
      </w:r>
    </w:p>
    <w:p w14:paraId="4D049CF3" w14:textId="77777777" w:rsidR="00BC3474" w:rsidRDefault="00BC3474" w:rsidP="00BC3474">
      <w:pPr>
        <w:tabs>
          <w:tab w:val="left" w:pos="7200"/>
          <w:tab w:val="left" w:pos="7920"/>
          <w:tab w:val="right" w:pos="9270"/>
        </w:tabs>
      </w:pPr>
    </w:p>
    <w:p w14:paraId="45060672" w14:textId="77777777" w:rsidR="00BC3474" w:rsidRDefault="00BC3474" w:rsidP="00BC3474">
      <w:pPr>
        <w:tabs>
          <w:tab w:val="left" w:pos="7200"/>
          <w:tab w:val="left" w:pos="7920"/>
          <w:tab w:val="right" w:pos="9270"/>
        </w:tabs>
      </w:pPr>
      <w:r>
        <w:t>L</w:t>
      </w:r>
      <w:r>
        <w:rPr>
          <w:rStyle w:val="subscript"/>
        </w:rPr>
        <w:t>e</w:t>
      </w:r>
      <w:r>
        <w:t xml:space="preserve"> is interesting because it </w:t>
      </w:r>
      <w:r w:rsidR="00901DF7">
        <w:t>is infinite</w:t>
      </w:r>
      <w:r w:rsidR="00B40F8F">
        <w:t>!  Even a tiny 1 cm</w:t>
      </w:r>
      <w:r>
        <w:t xml:space="preserve"> piece of </w:t>
      </w:r>
      <w:r w:rsidR="00946784">
        <w:t xml:space="preserve">our infinitely long </w:t>
      </w:r>
      <w:r>
        <w:t>round wire stores an infinite amount of energy in its magnetic field. We therefore limit the external region by some large radius R and then we have</w:t>
      </w:r>
    </w:p>
    <w:p w14:paraId="13321A09" w14:textId="77777777" w:rsidR="00A82990" w:rsidRDefault="00A82990" w:rsidP="00BC3474">
      <w:pPr>
        <w:tabs>
          <w:tab w:val="left" w:pos="7200"/>
          <w:tab w:val="left" w:pos="7920"/>
          <w:tab w:val="right" w:pos="9270"/>
        </w:tabs>
      </w:pPr>
    </w:p>
    <w:p w14:paraId="041D7DDA" w14:textId="77777777" w:rsidR="00BC3474" w:rsidRPr="00C623B9" w:rsidRDefault="00BC3474" w:rsidP="00BC3474">
      <w:pPr>
        <w:tabs>
          <w:tab w:val="left" w:pos="7200"/>
          <w:tab w:val="left" w:pos="7920"/>
          <w:tab w:val="right" w:pos="9270"/>
        </w:tabs>
      </w:pPr>
      <w:r>
        <w:tab/>
        <w:t>L</w:t>
      </w:r>
      <w:r>
        <w:rPr>
          <w:rStyle w:val="subscript"/>
        </w:rPr>
        <w:t>i</w:t>
      </w:r>
      <w:r>
        <w:t xml:space="preserve"> = </w:t>
      </w:r>
      <w:r>
        <w:fldChar w:fldCharType="begin"/>
      </w:r>
      <w:r>
        <w:instrText xml:space="preserve"> EQ \f(μ</w:instrText>
      </w:r>
      <w:r>
        <w:rPr>
          <w:rStyle w:val="subscript"/>
        </w:rPr>
        <w:instrText>i</w:instrText>
      </w:r>
      <w:r>
        <w:instrText xml:space="preserve">,8π) </w:instrText>
      </w:r>
      <w:r>
        <w:fldChar w:fldCharType="end"/>
      </w:r>
      <w:r>
        <w:t xml:space="preserve">  = </w:t>
      </w:r>
      <w:r>
        <w:tab/>
        <w:t xml:space="preserve">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w:t>
      </w:r>
      <w:r>
        <w:fldChar w:fldCharType="begin"/>
      </w:r>
      <w:r>
        <w:instrText xml:space="preserve"> EQ \f(μ</w:instrText>
      </w:r>
      <w:r>
        <w:rPr>
          <w:rStyle w:val="subscript"/>
        </w:rPr>
        <w:instrText>0</w:instrText>
      </w:r>
      <w:r>
        <w:instrText xml:space="preserve">,8π) </w:instrText>
      </w:r>
      <w:r>
        <w:fldChar w:fldCharType="end"/>
      </w:r>
      <w:r>
        <w:t xml:space="preserve"> =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w:t>
      </w:r>
      <w:r>
        <w:fldChar w:fldCharType="begin"/>
      </w:r>
      <w:r>
        <w:instrText xml:space="preserve"> EQ \f(4</w:instrText>
      </w:r>
      <w:r w:rsidRPr="002C3552">
        <w:instrText>π</w:instrText>
      </w:r>
      <w:r>
        <w:instrText xml:space="preserve"> x 10</w:instrText>
      </w:r>
      <w:r w:rsidRPr="00ED6797">
        <w:rPr>
          <w:rStyle w:val="superscript"/>
        </w:rPr>
        <w:instrText>-7</w:instrText>
      </w:r>
      <w:r>
        <w:instrText xml:space="preserve">,8π) </w:instrText>
      </w:r>
      <w:r>
        <w:fldChar w:fldCharType="end"/>
      </w:r>
      <w:r>
        <w:t xml:space="preserve"> =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 50 nH/m</w:t>
      </w:r>
      <w:r>
        <w:tab/>
      </w:r>
      <w:r>
        <w:tab/>
      </w:r>
      <w:r>
        <w:tab/>
      </w:r>
      <w:r>
        <w:tab/>
      </w:r>
      <w:r>
        <w:tab/>
        <w:t>(C.3.10)</w:t>
      </w:r>
    </w:p>
    <w:p w14:paraId="7A71B89B" w14:textId="77777777" w:rsidR="00BC3474" w:rsidRDefault="00BC3474" w:rsidP="00BC3474">
      <w:pPr>
        <w:tabs>
          <w:tab w:val="left" w:pos="7200"/>
          <w:tab w:val="left" w:pos="7920"/>
          <w:tab w:val="right" w:pos="9270"/>
        </w:tabs>
      </w:pPr>
      <w:r>
        <w:tab/>
        <w:t>L</w:t>
      </w:r>
      <w:r>
        <w:rPr>
          <w:rStyle w:val="subscript"/>
        </w:rPr>
        <w:t>e</w:t>
      </w:r>
      <w:r>
        <w:t xml:space="preserve"> = </w:t>
      </w:r>
      <w:r>
        <w:fldChar w:fldCharType="begin"/>
      </w:r>
      <w:r>
        <w:instrText xml:space="preserve"> EQ \f(μ</w:instrText>
      </w:r>
      <w:r>
        <w:rPr>
          <w:rStyle w:val="subscript"/>
        </w:rPr>
        <w:instrText>e</w:instrText>
      </w:r>
      <w:r>
        <w:instrText xml:space="preserve">,2π) </w:instrText>
      </w:r>
      <w:r>
        <w:fldChar w:fldCharType="end"/>
      </w:r>
      <w:r>
        <w:t xml:space="preserve">ln(R/a) </w:t>
      </w:r>
      <w:r w:rsidR="00B40F8F">
        <w:t>.</w:t>
      </w:r>
      <w:r>
        <w:tab/>
      </w:r>
      <w:r>
        <w:tab/>
      </w:r>
      <w:r>
        <w:tab/>
      </w:r>
      <w:r>
        <w:tab/>
      </w:r>
      <w:r>
        <w:tab/>
      </w:r>
      <w:r>
        <w:tab/>
      </w:r>
      <w:r>
        <w:tab/>
      </w:r>
      <w:r>
        <w:tab/>
      </w:r>
      <w:r>
        <w:tab/>
      </w:r>
      <w:r>
        <w:tab/>
        <w:t>(C.3.11)</w:t>
      </w:r>
    </w:p>
    <w:p w14:paraId="77C41D26" w14:textId="77777777" w:rsidR="00BC3474" w:rsidRDefault="00BC3474" w:rsidP="00BC3474">
      <w:pPr>
        <w:tabs>
          <w:tab w:val="left" w:pos="7200"/>
          <w:tab w:val="left" w:pos="7920"/>
          <w:tab w:val="right" w:pos="9270"/>
        </w:tabs>
      </w:pPr>
    </w:p>
    <w:p w14:paraId="399F2AF9" w14:textId="77777777" w:rsidR="00BC3474" w:rsidRPr="00C623B9" w:rsidRDefault="00BC3474" w:rsidP="00BC3474">
      <w:pPr>
        <w:tabs>
          <w:tab w:val="left" w:pos="7200"/>
          <w:tab w:val="left" w:pos="7920"/>
          <w:tab w:val="right" w:pos="9270"/>
        </w:tabs>
      </w:pPr>
      <w:r>
        <w:t xml:space="preserve">Thus for a </w:t>
      </w:r>
      <w:r w:rsidR="00D415CD">
        <w:t xml:space="preserve">non-magnetic </w:t>
      </w:r>
      <w:r>
        <w:t xml:space="preserve">round wire in air the internal inductance is exactly 50 nH/m. </w:t>
      </w:r>
    </w:p>
    <w:p w14:paraId="2A406927" w14:textId="77777777" w:rsidR="00BC3474" w:rsidRPr="007E2DBC" w:rsidRDefault="00BC3474" w:rsidP="00BC3474">
      <w:pPr>
        <w:tabs>
          <w:tab w:val="left" w:pos="7200"/>
          <w:tab w:val="left" w:pos="7920"/>
          <w:tab w:val="right" w:pos="9270"/>
        </w:tabs>
      </w:pPr>
    </w:p>
    <w:p w14:paraId="040EB6B8" w14:textId="77777777" w:rsidR="006775B5" w:rsidRDefault="00BC3474" w:rsidP="00BC3474">
      <w:r w:rsidRPr="005F516B">
        <w:t xml:space="preserve">A </w:t>
      </w:r>
      <w:r>
        <w:t>"practical wire" is more like a loop of wire than an infinitely long wire. It is difficult to conjure up an experiment to test (C.3.11) even for a very long straight piece of wire without having some return path for the current to return to the driving "battery". For wire and dielectric both having μ</w:t>
      </w:r>
      <w:r>
        <w:rPr>
          <w:rStyle w:val="subscript"/>
        </w:rPr>
        <w:t>0</w:t>
      </w:r>
      <w:r>
        <w:t>, Jackson shows</w:t>
      </w:r>
    </w:p>
    <w:p w14:paraId="43845123" w14:textId="77777777" w:rsidR="00BC3474" w:rsidRDefault="00BC3474" w:rsidP="00BC3474">
      <w:r>
        <w:t xml:space="preserve">(p 216-218) that the inductance per unit length of a loop of projected area A of radius-a wire is given by </w:t>
      </w:r>
    </w:p>
    <w:p w14:paraId="46299091" w14:textId="77777777" w:rsidR="00BC3474" w:rsidRPr="004E09CE" w:rsidRDefault="00BC3474" w:rsidP="00BC3474">
      <w:r>
        <w:t>L</w:t>
      </w:r>
      <w:r>
        <w:rPr>
          <w:rStyle w:val="subscript"/>
        </w:rPr>
        <w:t xml:space="preserve">e </w:t>
      </w:r>
      <w:r>
        <w:t>+ L</w:t>
      </w:r>
      <w:r>
        <w:rPr>
          <w:rStyle w:val="subscript"/>
        </w:rPr>
        <w:t>i</w:t>
      </w:r>
      <w:r>
        <w:t xml:space="preserve"> = (μ</w:t>
      </w:r>
      <w:r>
        <w:rPr>
          <w:rStyle w:val="subscript"/>
        </w:rPr>
        <w:t>0</w:t>
      </w:r>
      <w:r>
        <w:t>/4π) [ ln(ξA/a</w:t>
      </w:r>
      <w:r>
        <w:rPr>
          <w:rStyle w:val="superscript"/>
        </w:rPr>
        <w:t>2</w:t>
      </w:r>
      <w:r>
        <w:t>) + 1/2], where ξ is a near-unity factor which accounts for messy details of the calculation. The 1/2 term accounts for the internal inductance L</w:t>
      </w:r>
      <w:r>
        <w:rPr>
          <w:rStyle w:val="subscript"/>
        </w:rPr>
        <w:t>i</w:t>
      </w:r>
      <w:r>
        <w:t xml:space="preserve"> = μ</w:t>
      </w:r>
      <w:r>
        <w:rPr>
          <w:rStyle w:val="subscript"/>
        </w:rPr>
        <w:t>0</w:t>
      </w:r>
      <w:r>
        <w:t>/8</w:t>
      </w:r>
      <w:r w:rsidRPr="002C3552">
        <w:t>π</w:t>
      </w:r>
      <w:r>
        <w:t xml:space="preserve"> as in (C.3.10). </w:t>
      </w:r>
    </w:p>
    <w:p w14:paraId="439BF73F" w14:textId="77777777" w:rsidR="00BC3474" w:rsidRDefault="00BC3474" w:rsidP="00BC3474"/>
    <w:p w14:paraId="51690D4B" w14:textId="77777777" w:rsidR="00BC3474" w:rsidRDefault="00BC3474" w:rsidP="00BC3474">
      <w:r>
        <w:t xml:space="preserve">For a </w:t>
      </w:r>
      <w:r w:rsidRPr="005C7215">
        <w:rPr>
          <w:i/>
        </w:rPr>
        <w:t>circular</w:t>
      </w:r>
      <w:r>
        <w:t xml:space="preserve"> loop of radius R, one has A = πR</w:t>
      </w:r>
      <w:r>
        <w:rPr>
          <w:rStyle w:val="superscript"/>
        </w:rPr>
        <w:t xml:space="preserve">2 </w:t>
      </w:r>
      <w:r>
        <w:t>and, if R &gt;&gt; a, ξ = 64/(πe</w:t>
      </w:r>
      <w:r>
        <w:rPr>
          <w:rStyle w:val="superscript"/>
        </w:rPr>
        <w:t>4</w:t>
      </w:r>
      <w:r>
        <w:t>) ≈ .373. So,</w:t>
      </w:r>
    </w:p>
    <w:p w14:paraId="462FD52E" w14:textId="77777777" w:rsidR="00BC3474" w:rsidRDefault="00BC3474" w:rsidP="00BC3474"/>
    <w:p w14:paraId="341224DF" w14:textId="77777777" w:rsidR="00BC3474" w:rsidRDefault="00BC3474" w:rsidP="00BC3474">
      <w:r>
        <w:tab/>
        <w:t>ln(ξA/a</w:t>
      </w:r>
      <w:r>
        <w:rPr>
          <w:rStyle w:val="superscript"/>
        </w:rPr>
        <w:t>2</w:t>
      </w:r>
      <w:r>
        <w:t>) = ln(64 πR</w:t>
      </w:r>
      <w:r>
        <w:rPr>
          <w:rStyle w:val="superscript"/>
        </w:rPr>
        <w:t>2</w:t>
      </w:r>
      <w:r>
        <w:t>/πe</w:t>
      </w:r>
      <w:r>
        <w:rPr>
          <w:rStyle w:val="superscript"/>
        </w:rPr>
        <w:t>4</w:t>
      </w:r>
      <w:r>
        <w:t>a</w:t>
      </w:r>
      <w:r>
        <w:rPr>
          <w:rStyle w:val="superscript"/>
        </w:rPr>
        <w:t>2</w:t>
      </w:r>
      <w:r>
        <w:t>) = 2 ln(8R/ae</w:t>
      </w:r>
      <w:r>
        <w:rPr>
          <w:rStyle w:val="superscript"/>
        </w:rPr>
        <w:t>2</w:t>
      </w:r>
      <w:r>
        <w:t>) = 2 ln(8R/a) + 2 ln(e</w:t>
      </w:r>
      <w:r>
        <w:rPr>
          <w:rStyle w:val="superscript"/>
        </w:rPr>
        <w:t>-2</w:t>
      </w:r>
      <w:r>
        <w:t>) = 2 ln(8R/a) - 4</w:t>
      </w:r>
    </w:p>
    <w:p w14:paraId="371D4CB7" w14:textId="77777777" w:rsidR="00BC3474" w:rsidRDefault="00BC3474" w:rsidP="00BC3474"/>
    <w:p w14:paraId="7A14C9D1" w14:textId="77777777" w:rsidR="00BC3474" w:rsidRDefault="00BC3474" w:rsidP="00BC3474">
      <w:r>
        <w:t xml:space="preserve">and then the total inductance per unit length is </w:t>
      </w:r>
    </w:p>
    <w:p w14:paraId="0A8F3FC1" w14:textId="77777777" w:rsidR="00BC3474" w:rsidRDefault="00BC3474" w:rsidP="00BC3474"/>
    <w:p w14:paraId="348D8716" w14:textId="77777777" w:rsidR="00BC3474" w:rsidRDefault="00BC3474" w:rsidP="00BC3474">
      <w:r>
        <w:tab/>
        <w:t>L</w:t>
      </w:r>
      <w:r>
        <w:rPr>
          <w:rStyle w:val="subscript"/>
        </w:rPr>
        <w:t xml:space="preserve">e </w:t>
      </w:r>
      <w:r>
        <w:t>+ L</w:t>
      </w:r>
      <w:r>
        <w:rPr>
          <w:rStyle w:val="subscript"/>
        </w:rPr>
        <w:t>i</w:t>
      </w:r>
      <w:r>
        <w:t xml:space="preserve"> = (μ</w:t>
      </w:r>
      <w:r>
        <w:rPr>
          <w:rStyle w:val="subscript"/>
        </w:rPr>
        <w:t>0</w:t>
      </w:r>
      <w:r>
        <w:t>/4π) [2 ln(8R/a) - 4 + 1/2]  = (μ</w:t>
      </w:r>
      <w:r>
        <w:rPr>
          <w:rStyle w:val="subscript"/>
        </w:rPr>
        <w:t>0</w:t>
      </w:r>
      <w:r>
        <w:t>/2π) [ ln(8R/a) - 2 + 1/4] =  (μ</w:t>
      </w:r>
      <w:r>
        <w:rPr>
          <w:rStyle w:val="subscript"/>
        </w:rPr>
        <w:t>0</w:t>
      </w:r>
      <w:r>
        <w:t>/2π) [ ln(8R/a) -7/4] .</w:t>
      </w:r>
    </w:p>
    <w:p w14:paraId="348424C5" w14:textId="77777777" w:rsidR="00BC3474" w:rsidRDefault="00BC3474" w:rsidP="00BC3474"/>
    <w:p w14:paraId="4C8361DF" w14:textId="77777777" w:rsidR="00BC3474" w:rsidRDefault="00BC3474" w:rsidP="00BC3474">
      <w:r>
        <w:t xml:space="preserve">The </w:t>
      </w:r>
      <w:r w:rsidRPr="00836575">
        <w:rPr>
          <w:i/>
        </w:rPr>
        <w:t>total</w:t>
      </w:r>
      <w:r>
        <w:t xml:space="preserve"> inductance of such a loop is then</w:t>
      </w:r>
    </w:p>
    <w:p w14:paraId="674E8CB7" w14:textId="77777777" w:rsidR="00BC3474" w:rsidRDefault="00BC3474" w:rsidP="00BC3474"/>
    <w:p w14:paraId="4B79271D" w14:textId="77777777" w:rsidR="00BC3474" w:rsidRPr="00DA2F32" w:rsidRDefault="00BC3474" w:rsidP="00BC3474">
      <w:pPr>
        <w:tabs>
          <w:tab w:val="left" w:pos="7200"/>
          <w:tab w:val="left" w:pos="7920"/>
          <w:tab w:val="right" w:pos="9270"/>
        </w:tabs>
      </w:pPr>
      <w:r>
        <w:tab/>
        <w:t>L = 2πR(μ</w:t>
      </w:r>
      <w:r>
        <w:rPr>
          <w:rStyle w:val="subscript"/>
        </w:rPr>
        <w:t>0</w:t>
      </w:r>
      <w:r>
        <w:t>/2π) [ ln(8R/a) -7/4]   = μ</w:t>
      </w:r>
      <w:r>
        <w:rPr>
          <w:rStyle w:val="subscript"/>
        </w:rPr>
        <w:t>0</w:t>
      </w:r>
      <w:r>
        <w:t xml:space="preserve">R [ ln(8R/a) -7/4] </w:t>
      </w:r>
      <w:r>
        <w:tab/>
      </w:r>
      <w:r>
        <w:tab/>
      </w:r>
      <w:r>
        <w:tab/>
      </w:r>
      <w:r>
        <w:tab/>
      </w:r>
      <w:r>
        <w:tab/>
        <w:t>(C.3.12)</w:t>
      </w:r>
    </w:p>
    <w:p w14:paraId="01DE6D30" w14:textId="77777777" w:rsidR="00BC3474" w:rsidRDefault="00BC3474" w:rsidP="00BC3474"/>
    <w:p w14:paraId="4D0F8242" w14:textId="77777777" w:rsidR="00BC3474" w:rsidRPr="005F516B" w:rsidRDefault="00BC3474" w:rsidP="00BC3474">
      <w:r>
        <w:t>in agreement with Jackson Problem 5.32 p 234. If one omits the internal inductance, the last factor is -2 instead of -7/4, and this result is seen in some sources. The point is that this is a finite result, even though the (dipole) magnetic field of such a loop extend</w:t>
      </w:r>
      <w:r w:rsidR="00D415CD">
        <w:t>s</w:t>
      </w:r>
      <w:r>
        <w:t xml:space="preserve"> to infinity. A loop of N turns gets an extra factor N</w:t>
      </w:r>
      <w:r>
        <w:rPr>
          <w:rStyle w:val="superscript"/>
        </w:rPr>
        <w:t>2</w:t>
      </w:r>
      <w:r>
        <w:t xml:space="preserve"> because in effect current I → NI in (C.3.5), so the total field energy increases by factor N</w:t>
      </w:r>
      <w:r>
        <w:rPr>
          <w:rStyle w:val="superscript"/>
        </w:rPr>
        <w:t>2</w:t>
      </w:r>
      <w:r>
        <w:t xml:space="preserve">. </w:t>
      </w:r>
    </w:p>
    <w:p w14:paraId="6705042E" w14:textId="77777777" w:rsidR="00BC3474" w:rsidRDefault="00BC3474" w:rsidP="00BC3474"/>
    <w:p w14:paraId="467E4043" w14:textId="77777777" w:rsidR="00BC3474" w:rsidRDefault="00BC3474" w:rsidP="00BC3474">
      <w:r>
        <w:t>Suppose there were two parallel wires with currents flowing in opposite directions. In this case, we could compute the magnetic field H at any point in space as the vector sum of the fields of the two wires, then we could integrate H</w:t>
      </w:r>
      <w:r w:rsidRPr="00ED6797">
        <w:rPr>
          <w:rStyle w:val="superscript"/>
        </w:rPr>
        <w:t>2</w:t>
      </w:r>
      <w:r>
        <w:t xml:space="preserve"> over all space to get the total energy U and from that the external inductance L</w:t>
      </w:r>
      <w:r w:rsidRPr="00284D4C">
        <w:rPr>
          <w:rStyle w:val="subscript"/>
        </w:rPr>
        <w:t>e</w:t>
      </w:r>
      <w:r>
        <w:t xml:space="preserve">. In this case, the ln(R) divergence does not appear. In effect, the divergence cancels between the two wires, similar to the way opposite short segments of the circular wire cancel to give the finite result quoted above. </w:t>
      </w:r>
    </w:p>
    <w:p w14:paraId="7474253A" w14:textId="77777777" w:rsidR="00946784" w:rsidRDefault="00946784" w:rsidP="00BC3474"/>
    <w:p w14:paraId="26C50893" w14:textId="77777777" w:rsidR="00BC3474" w:rsidRDefault="00BC3474" w:rsidP="00BC3474">
      <w:r>
        <w:t>We really only care about the internal inductance L</w:t>
      </w:r>
      <w:r w:rsidRPr="00284D4C">
        <w:rPr>
          <w:rStyle w:val="subscript"/>
        </w:rPr>
        <w:t>i</w:t>
      </w:r>
      <w:r>
        <w:t xml:space="preserve"> of a wire in our transmission line analysis because the external inductance</w:t>
      </w:r>
      <w:r w:rsidRPr="00456DE2">
        <w:rPr>
          <w:color w:val="000000"/>
        </w:rPr>
        <w:t xml:space="preserve"> L</w:t>
      </w:r>
      <w:r w:rsidRPr="00456DE2">
        <w:rPr>
          <w:rStyle w:val="subscript"/>
          <w:color w:val="000000"/>
        </w:rPr>
        <w:t>e</w:t>
      </w:r>
      <w:r w:rsidRPr="00456DE2">
        <w:rPr>
          <w:color w:val="000000"/>
        </w:rPr>
        <w:t xml:space="preserve"> is already accounted for by the techniques of Chapter 4. </w:t>
      </w:r>
      <w:r>
        <w:t>That is, L</w:t>
      </w:r>
      <w:r w:rsidRPr="00284D4C">
        <w:rPr>
          <w:rStyle w:val="subscript"/>
        </w:rPr>
        <w:t>e</w:t>
      </w:r>
      <w:r>
        <w:t xml:space="preserve"> is computed by considering the magnetic potential A</w:t>
      </w:r>
      <w:r w:rsidRPr="00284D4C">
        <w:rPr>
          <w:rStyle w:val="subscript"/>
        </w:rPr>
        <w:t>z</w:t>
      </w:r>
      <w:r w:rsidR="00901DF7">
        <w:t xml:space="preserve"> ( or W ) between the wires, see (4.</w:t>
      </w:r>
      <w:r w:rsidR="006775B5">
        <w:t>10</w:t>
      </w:r>
      <w:r w:rsidR="00901DF7">
        <w:t>.</w:t>
      </w:r>
      <w:r w:rsidR="006775B5">
        <w:t>8</w:t>
      </w:r>
      <w:r w:rsidR="00901DF7">
        <w:t xml:space="preserve">). </w:t>
      </w:r>
    </w:p>
    <w:p w14:paraId="6FE6B575" w14:textId="77777777" w:rsidR="00BC3474" w:rsidRPr="00311811" w:rsidRDefault="00BC3474" w:rsidP="00BC3474"/>
    <w:p w14:paraId="00CC4357" w14:textId="77777777" w:rsidR="003051F5" w:rsidRDefault="00A82990" w:rsidP="003051F5">
      <w:pPr>
        <w:pStyle w:val="Heading3"/>
      </w:pPr>
      <w:r>
        <w:br w:type="page"/>
      </w:r>
      <w:bookmarkStart w:id="182" w:name="_Toc401578557"/>
      <w:r w:rsidR="003051F5">
        <w:t xml:space="preserve">C.4 The DC </w:t>
      </w:r>
      <w:r w:rsidR="001F73EA">
        <w:t xml:space="preserve">internal </w:t>
      </w:r>
      <w:r w:rsidR="003051F5">
        <w:t xml:space="preserve">inductance of a wire </w:t>
      </w:r>
      <w:r w:rsidR="009A4C74">
        <w:t>of</w:t>
      </w:r>
      <w:r w:rsidR="003051F5">
        <w:t xml:space="preserve"> rectangular cross section</w:t>
      </w:r>
      <w:bookmarkEnd w:id="182"/>
      <w:r w:rsidR="003051F5">
        <w:t xml:space="preserve"> </w:t>
      </w:r>
    </w:p>
    <w:p w14:paraId="37402192" w14:textId="77777777" w:rsidR="003051F5" w:rsidRDefault="003051F5" w:rsidP="003051F5"/>
    <w:p w14:paraId="3254A406" w14:textId="77777777" w:rsidR="003051F5" w:rsidRDefault="003051F5" w:rsidP="003051F5">
      <w:r>
        <w:t xml:space="preserve">The inductance expressions above apply to </w:t>
      </w:r>
      <w:r w:rsidRPr="00E6054E">
        <w:rPr>
          <w:i/>
        </w:rPr>
        <w:t>any</w:t>
      </w:r>
      <w:r>
        <w:t xml:space="preserve"> cross sectional shape, </w:t>
      </w:r>
    </w:p>
    <w:p w14:paraId="74255225" w14:textId="77777777" w:rsidR="003051F5" w:rsidRPr="00A82990" w:rsidRDefault="003051F5" w:rsidP="003051F5">
      <w:pPr>
        <w:rPr>
          <w:sz w:val="8"/>
          <w:szCs w:val="8"/>
        </w:rPr>
      </w:pPr>
    </w:p>
    <w:p w14:paraId="56CD38B8" w14:textId="77777777" w:rsidR="003051F5" w:rsidRPr="00C623B9"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w:t>
      </w:r>
      <w:r>
        <w:rPr>
          <w:rStyle w:val="subscript"/>
        </w:rPr>
        <w:t>i</w:t>
      </w:r>
      <w:r>
        <w:t>/I)</w:t>
      </w:r>
      <w:r>
        <w:rPr>
          <w:rStyle w:val="superscript"/>
        </w:rPr>
        <w:t>2</w:t>
      </w:r>
      <w:r>
        <w:tab/>
      </w:r>
      <w:r>
        <w:tab/>
      </w:r>
      <w:r>
        <w:tab/>
      </w:r>
      <w:r>
        <w:tab/>
      </w:r>
      <w:r>
        <w:tab/>
      </w:r>
      <w:r>
        <w:tab/>
      </w:r>
      <w:r>
        <w:tab/>
      </w:r>
      <w:r>
        <w:tab/>
      </w:r>
      <w:r>
        <w:tab/>
      </w:r>
      <w:r w:rsidRPr="000D3876">
        <w:rPr>
          <w:i/>
        </w:rPr>
        <w:t>(C.3.7)</w:t>
      </w:r>
    </w:p>
    <w:p w14:paraId="1A05DE9C" w14:textId="77777777" w:rsidR="003051F5" w:rsidRPr="00C623B9" w:rsidRDefault="003051F5" w:rsidP="003051F5">
      <w:pPr>
        <w:tabs>
          <w:tab w:val="left" w:pos="7200"/>
          <w:tab w:val="left" w:pos="7920"/>
          <w:tab w:val="right" w:pos="9270"/>
        </w:tabs>
      </w:pPr>
      <w:r>
        <w:tab/>
        <w:t>L</w:t>
      </w:r>
      <w:r>
        <w:rPr>
          <w:rStyle w:val="subscript"/>
        </w:rPr>
        <w:t>e</w:t>
      </w:r>
      <w:r>
        <w:t xml:space="preserve"> = μ</w:t>
      </w:r>
      <w:r>
        <w:rPr>
          <w:rStyle w:val="subscript"/>
        </w:rPr>
        <w:t>e</w:t>
      </w:r>
      <w:r>
        <w:t xml:space="preserve"> </w:t>
      </w:r>
      <w:r>
        <w:rPr>
          <w:rFonts w:ascii="Lucida Sans Unicode" w:hAnsi="Lucida Sans Unicode"/>
          <w:sz w:val="32"/>
        </w:rPr>
        <w:t>∫</w:t>
      </w:r>
      <w:r>
        <w:rPr>
          <w:rStyle w:val="subscript"/>
        </w:rPr>
        <w:t>out</w:t>
      </w:r>
      <w:r>
        <w:t>dS (H</w:t>
      </w:r>
      <w:r>
        <w:rPr>
          <w:rStyle w:val="subscript"/>
        </w:rPr>
        <w:t>e</w:t>
      </w:r>
      <w:r>
        <w:t>/I)</w:t>
      </w:r>
      <w:r>
        <w:rPr>
          <w:rStyle w:val="superscript"/>
        </w:rPr>
        <w:t>2</w:t>
      </w:r>
      <w:r>
        <w:tab/>
      </w:r>
      <w:r>
        <w:tab/>
      </w:r>
      <w:r>
        <w:tab/>
      </w:r>
      <w:r>
        <w:tab/>
      </w:r>
      <w:r>
        <w:tab/>
      </w:r>
      <w:r>
        <w:tab/>
      </w:r>
      <w:r>
        <w:tab/>
      </w:r>
      <w:r>
        <w:tab/>
      </w:r>
      <w:r>
        <w:tab/>
      </w:r>
      <w:r w:rsidRPr="000D3876">
        <w:rPr>
          <w:i/>
        </w:rPr>
        <w:t>(C.3.8)</w:t>
      </w:r>
    </w:p>
    <w:p w14:paraId="6E39D27F" w14:textId="77777777" w:rsidR="003051F5" w:rsidRDefault="003051F5" w:rsidP="003051F5"/>
    <w:p w14:paraId="3B4D4B72" w14:textId="77777777" w:rsidR="003051F5" w:rsidRDefault="003051F5" w:rsidP="003051F5">
      <w:r>
        <w:t>so the only problem is how to compute H for a non-round wire. That problem is solved in Appendix B where it is shown that</w:t>
      </w:r>
    </w:p>
    <w:p w14:paraId="1F543141" w14:textId="77777777" w:rsidR="003051F5" w:rsidRDefault="003051F5" w:rsidP="003051F5"/>
    <w:p w14:paraId="7BF2401C" w14:textId="77777777" w:rsidR="003051F5" w:rsidRDefault="003051F5" w:rsidP="003051F5">
      <w:pPr>
        <w:tabs>
          <w:tab w:val="left" w:pos="7200"/>
          <w:tab w:val="left" w:pos="7920"/>
          <w:tab w:val="right" w:pos="9270"/>
        </w:tabs>
      </w:pPr>
      <w: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curl' </w:t>
      </w:r>
      <w:r w:rsidR="006775B5">
        <w:rPr>
          <w:b/>
        </w:rPr>
        <w:t>J</w:t>
      </w:r>
      <w:r w:rsidR="006775B5">
        <w:t>(x',y')</w:t>
      </w:r>
      <w:r w:rsidRPr="00661C8B">
        <w:rPr>
          <w:color w:val="000000"/>
        </w:rPr>
        <w:t>)</w:t>
      </w:r>
      <w:r w:rsidR="006775B5">
        <w:rPr>
          <w:color w:val="000000"/>
        </w:rPr>
        <w:t xml:space="preserve">  </w:t>
      </w:r>
      <w:r w:rsidRPr="00661C8B">
        <w:rPr>
          <w:color w:val="000000"/>
        </w:rPr>
        <w:tab/>
      </w:r>
      <w:r>
        <w:rPr>
          <w:color w:val="000000"/>
        </w:rPr>
        <w:tab/>
      </w:r>
      <w:r w:rsidRPr="00661C8B">
        <w:rPr>
          <w:color w:val="000000"/>
        </w:rPr>
        <w:t>R = |</w:t>
      </w:r>
      <w:r w:rsidRPr="00661C8B">
        <w:rPr>
          <w:b/>
          <w:color w:val="000000"/>
        </w:rPr>
        <w:t>x</w:t>
      </w:r>
      <w:r w:rsidRPr="00661C8B">
        <w:rPr>
          <w:color w:val="000000"/>
        </w:rPr>
        <w:t>-</w:t>
      </w:r>
      <w:r w:rsidRPr="00661C8B">
        <w:rPr>
          <w:b/>
          <w:color w:val="000000"/>
        </w:rPr>
        <w:t>x</w:t>
      </w:r>
      <w:r w:rsidRPr="00661C8B">
        <w:rPr>
          <w:color w:val="000000"/>
        </w:rPr>
        <w:t>'|</w:t>
      </w:r>
      <w:r>
        <w:rPr>
          <w:color w:val="000000"/>
        </w:rPr>
        <w:t xml:space="preserve">  .</w:t>
      </w:r>
      <w:r>
        <w:tab/>
      </w:r>
      <w:r>
        <w:tab/>
      </w:r>
      <w:r w:rsidRPr="00060F13">
        <w:rPr>
          <w:i/>
        </w:rPr>
        <w:t xml:space="preserve"> (B.2.</w:t>
      </w:r>
      <w:r w:rsidR="006775B5">
        <w:rPr>
          <w:i/>
        </w:rPr>
        <w:t>12</w:t>
      </w:r>
      <w:r>
        <w:tab/>
      </w:r>
      <w:r w:rsidR="00133AF8">
        <w:t>)</w:t>
      </w:r>
      <w:r>
        <w:tab/>
        <w:t>(C.4.1)</w:t>
      </w:r>
    </w:p>
    <w:p w14:paraId="1792668A" w14:textId="77777777" w:rsidR="001F73EA" w:rsidRDefault="001F73EA" w:rsidP="003051F5">
      <w:pPr>
        <w:tabs>
          <w:tab w:val="left" w:pos="7200"/>
          <w:tab w:val="left" w:pos="7920"/>
          <w:tab w:val="right" w:pos="9270"/>
        </w:tabs>
      </w:pPr>
    </w:p>
    <w:p w14:paraId="6674730E" w14:textId="77777777" w:rsidR="003051F5" w:rsidRDefault="00DD0A7C" w:rsidP="003051F5">
      <w:r>
        <w:t xml:space="preserve">Consider </w:t>
      </w:r>
      <w:r w:rsidR="003051F5">
        <w:t>a wire of rectangular cross section 2a x 2b (uniform J</w:t>
      </w:r>
      <w:r w:rsidR="003051F5">
        <w:rPr>
          <w:rStyle w:val="subscript"/>
        </w:rPr>
        <w:t>z</w:t>
      </w:r>
      <w:r w:rsidR="003051F5">
        <w:t xml:space="preserve">) as an example. </w:t>
      </w:r>
    </w:p>
    <w:p w14:paraId="1C6EBF66" w14:textId="77777777" w:rsidR="003051F5" w:rsidRDefault="003051F5" w:rsidP="003051F5"/>
    <w:p w14:paraId="5FB16154" w14:textId="77777777" w:rsidR="003051F5" w:rsidRPr="00BC3474" w:rsidRDefault="003051F5" w:rsidP="003051F5">
      <w:pPr>
        <w:tabs>
          <w:tab w:val="left" w:pos="7200"/>
          <w:tab w:val="left" w:pos="7920"/>
          <w:tab w:val="right" w:pos="9270"/>
        </w:tabs>
      </w:pPr>
      <w:r>
        <w:tab/>
      </w:r>
      <w:r>
        <w:tab/>
      </w:r>
      <w:r>
        <w:tab/>
        <w:t xml:space="preserve">  </w:t>
      </w:r>
      <w:r w:rsidR="00674353">
        <w:t xml:space="preserve">   </w:t>
      </w:r>
      <w:r>
        <w:pict>
          <v:shape id="_x0000_i1193" type="#_x0000_t75" style="width:270.75pt;height:108.75pt">
            <v:imagedata r:id="rId189" o:title=""/>
          </v:shape>
        </w:pict>
      </w:r>
      <w:r>
        <w:tab/>
      </w:r>
      <w:r>
        <w:tab/>
      </w:r>
      <w:r>
        <w:tab/>
        <w:t>Fig C.1</w:t>
      </w:r>
    </w:p>
    <w:p w14:paraId="32EFB2FA" w14:textId="77777777" w:rsidR="003051F5" w:rsidRDefault="003051F5" w:rsidP="003051F5"/>
    <w:p w14:paraId="30B1E408" w14:textId="77777777" w:rsidR="003051F5" w:rsidRDefault="003051F5" w:rsidP="003051F5">
      <w:r>
        <w:t xml:space="preserve">The </w:t>
      </w:r>
      <w:r w:rsidR="006775B5">
        <w:t xml:space="preserve">uniform </w:t>
      </w:r>
      <w:r>
        <w:t>current density is given by</w:t>
      </w:r>
    </w:p>
    <w:p w14:paraId="3385DE20" w14:textId="77777777" w:rsidR="003051F5" w:rsidRDefault="003051F5" w:rsidP="003051F5"/>
    <w:p w14:paraId="31A73596" w14:textId="77777777" w:rsidR="003051F5" w:rsidRDefault="003051F5" w:rsidP="003051F5">
      <w:r>
        <w:tab/>
        <w:t>J</w:t>
      </w:r>
      <w:r>
        <w:rPr>
          <w:rStyle w:val="subscript"/>
        </w:rPr>
        <w:t>z</w:t>
      </w:r>
      <w:r>
        <w:t xml:space="preserve">(x) = </w:t>
      </w:r>
      <w:r w:rsidRPr="00777DC8">
        <w:rPr>
          <w:color w:val="000000"/>
        </w:rPr>
        <w:t>(I/4ab)θ</w:t>
      </w:r>
      <w:r>
        <w:t>(-a ≤ x ≤ a)</w:t>
      </w:r>
      <w:r w:rsidRPr="00DA2F32">
        <w:t xml:space="preserve"> </w:t>
      </w:r>
      <w:r>
        <w:t>θ(-b ≤ y ≤ b)</w:t>
      </w:r>
    </w:p>
    <w:p w14:paraId="76BF8BAA" w14:textId="77777777" w:rsidR="003051F5" w:rsidRDefault="003051F5" w:rsidP="003051F5"/>
    <w:p w14:paraId="2D5DE03C" w14:textId="77777777" w:rsidR="003051F5" w:rsidRPr="003256E6" w:rsidRDefault="003051F5" w:rsidP="003051F5">
      <w:r>
        <w:tab/>
      </w:r>
      <w:r>
        <w:tab/>
        <w:t>=  (I/4ab) θ(x ≤ a)θ(x≥-a)</w:t>
      </w:r>
      <w:r w:rsidRPr="00DA2F32">
        <w:t xml:space="preserve"> </w:t>
      </w:r>
      <w:r>
        <w:t>θ(y ≤b)θ(y≥-b)</w:t>
      </w:r>
      <w:r>
        <w:tab/>
      </w:r>
      <w:r>
        <w:tab/>
        <w:t>// θ(s</w:t>
      </w:r>
      <w:r w:rsidRPr="003256E6">
        <w:rPr>
          <w:sz w:val="24"/>
        </w:rPr>
        <w:t>≥</w:t>
      </w:r>
      <w:r>
        <w:t>r) means θ(s-r) Heaviside</w:t>
      </w:r>
      <w:r>
        <w:tab/>
      </w:r>
      <w:r>
        <w:tab/>
      </w:r>
    </w:p>
    <w:p w14:paraId="057031CC" w14:textId="77777777" w:rsidR="003051F5" w:rsidRDefault="003051F5" w:rsidP="003051F5"/>
    <w:p w14:paraId="3C3303FA" w14:textId="77777777" w:rsidR="003051F5" w:rsidRDefault="003051F5" w:rsidP="003051F5">
      <w:pPr>
        <w:tabs>
          <w:tab w:val="left" w:pos="7200"/>
          <w:tab w:val="left" w:pos="7920"/>
          <w:tab w:val="right" w:pos="9270"/>
        </w:tabs>
      </w:pPr>
      <w:r>
        <w:tab/>
      </w:r>
      <w:r>
        <w:tab/>
        <w:t>=  (I/4ab) θ(a- x)θ(x + a)</w:t>
      </w:r>
      <w:r w:rsidRPr="00DA2F32">
        <w:t xml:space="preserve"> </w:t>
      </w:r>
      <w:r>
        <w:t>θ(b- y)θ(y +b)</w:t>
      </w:r>
      <w:r>
        <w:tab/>
        <w:t xml:space="preserve"> .</w:t>
      </w:r>
      <w:r>
        <w:tab/>
      </w:r>
      <w:r>
        <w:tab/>
      </w:r>
      <w:r>
        <w:tab/>
      </w:r>
      <w:r>
        <w:tab/>
      </w:r>
      <w:r>
        <w:tab/>
      </w:r>
      <w:r>
        <w:tab/>
        <w:t>(C.4.2)</w:t>
      </w:r>
    </w:p>
    <w:p w14:paraId="0C2C4F63" w14:textId="77777777" w:rsidR="003051F5" w:rsidRDefault="003051F5" w:rsidP="003051F5"/>
    <w:p w14:paraId="1AEE39F8" w14:textId="77777777" w:rsidR="003051F5" w:rsidRDefault="003051F5" w:rsidP="003051F5">
      <w:r>
        <w:t xml:space="preserve">Calculate curl </w:t>
      </w:r>
      <w:r w:rsidRPr="00BE2FE9">
        <w:rPr>
          <w:b/>
        </w:rPr>
        <w:t>J</w:t>
      </w:r>
      <w:r w:rsidR="006775B5">
        <w:t xml:space="preserve"> to be used in (C.4.1) :</w:t>
      </w:r>
    </w:p>
    <w:p w14:paraId="4032B0FE" w14:textId="77777777" w:rsidR="003051F5" w:rsidRDefault="003051F5" w:rsidP="003051F5">
      <w:r>
        <w:tab/>
      </w:r>
      <w:r>
        <w:tab/>
      </w:r>
    </w:p>
    <w:p w14:paraId="73BCC834" w14:textId="77777777" w:rsidR="003051F5" w:rsidRDefault="003051F5" w:rsidP="003051F5">
      <w:r>
        <w:tab/>
        <w:t xml:space="preserve">curl </w:t>
      </w:r>
      <w:r>
        <w:rPr>
          <w:b/>
        </w:rPr>
        <w:t>J</w:t>
      </w:r>
      <w:r>
        <w:t xml:space="preserve"> = </w:t>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 xml:space="preserve">z </w:t>
      </w:r>
      <w:r>
        <w:t>- ∂</w:t>
      </w:r>
      <w:r>
        <w:rPr>
          <w:rStyle w:val="subscript"/>
        </w:rPr>
        <w:t>z</w:t>
      </w:r>
      <w:r>
        <w:t>J</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J</w:t>
      </w:r>
      <w:r>
        <w:rPr>
          <w:rStyle w:val="subscript"/>
        </w:rPr>
        <w:t xml:space="preserve">x </w:t>
      </w:r>
      <w:r>
        <w:t>- ∂</w:t>
      </w:r>
      <w:r>
        <w:rPr>
          <w:rStyle w:val="subscript"/>
        </w:rPr>
        <w:t>x</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J</w:t>
      </w:r>
      <w:r>
        <w:rPr>
          <w:rStyle w:val="subscript"/>
        </w:rPr>
        <w:t xml:space="preserve">y </w:t>
      </w:r>
      <w:r>
        <w:t>- ∂</w:t>
      </w:r>
      <w:r>
        <w:rPr>
          <w:rStyle w:val="subscript"/>
        </w:rPr>
        <w:t>y</w:t>
      </w:r>
      <w:r>
        <w:t>J</w:t>
      </w:r>
      <w:r>
        <w:rPr>
          <w:rStyle w:val="subscript"/>
        </w:rPr>
        <w:t>x</w:t>
      </w:r>
      <w:r>
        <w:t>)</w:t>
      </w:r>
      <w:r>
        <w:tab/>
      </w:r>
    </w:p>
    <w:p w14:paraId="2C595B1E" w14:textId="77777777" w:rsidR="003051F5" w:rsidRDefault="003051F5" w:rsidP="003051F5"/>
    <w:p w14:paraId="7B095AD9" w14:textId="77777777" w:rsidR="003051F5" w:rsidRPr="008A07F0" w:rsidRDefault="003051F5" w:rsidP="003051F5">
      <w:pPr>
        <w:tabs>
          <w:tab w:val="left" w:pos="7200"/>
          <w:tab w:val="left" w:pos="7920"/>
          <w:tab w:val="right" w:pos="9270"/>
        </w:tabs>
      </w:pPr>
      <w:r>
        <w:tab/>
      </w:r>
      <w:r>
        <w:tab/>
        <w:t xml:space="preserve">=  </w:t>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z</w:t>
      </w:r>
      <w:r>
        <w:t>)</w:t>
      </w:r>
      <w:r>
        <w:rPr>
          <w:b/>
        </w:rPr>
        <w:t xml:space="preserve">  + </w:t>
      </w:r>
      <w:r>
        <w:rPr>
          <w:b/>
        </w:rPr>
        <w:fldChar w:fldCharType="begin"/>
      </w:r>
      <w:r>
        <w:rPr>
          <w:b/>
        </w:rPr>
        <w:instrText xml:space="preserve"> EQ \O(y,\S\up2(^))</w:instrText>
      </w:r>
      <w:r>
        <w:rPr>
          <w:b/>
        </w:rPr>
        <w:fldChar w:fldCharType="end"/>
      </w:r>
      <w:r>
        <w:t xml:space="preserve"> (- ∂</w:t>
      </w:r>
      <w:r>
        <w:rPr>
          <w:rStyle w:val="subscript"/>
        </w:rPr>
        <w:t>x</w:t>
      </w:r>
      <w:r>
        <w:t>J</w:t>
      </w:r>
      <w:r>
        <w:rPr>
          <w:rStyle w:val="subscript"/>
        </w:rPr>
        <w:t>z</w:t>
      </w:r>
      <w:r>
        <w:t>)</w:t>
      </w:r>
      <w:r>
        <w:tab/>
      </w:r>
      <w:r>
        <w:tab/>
      </w:r>
      <w:r>
        <w:tab/>
      </w:r>
      <w:r>
        <w:tab/>
      </w:r>
      <w:r>
        <w:tab/>
      </w:r>
      <w:r>
        <w:tab/>
      </w:r>
      <w:r>
        <w:tab/>
      </w:r>
      <w:r>
        <w:tab/>
      </w:r>
      <w:r>
        <w:tab/>
        <w:t>(C.4.3)</w:t>
      </w:r>
    </w:p>
    <w:p w14:paraId="30EF2594" w14:textId="77777777" w:rsidR="003051F5" w:rsidRDefault="003051F5" w:rsidP="003051F5"/>
    <w:p w14:paraId="61816439" w14:textId="77777777" w:rsidR="003051F5" w:rsidRDefault="003051F5" w:rsidP="003051F5">
      <w:r>
        <w:tab/>
        <w:t>∂</w:t>
      </w:r>
      <w:r>
        <w:rPr>
          <w:rStyle w:val="subscript"/>
        </w:rPr>
        <w:t>x</w:t>
      </w:r>
      <w:r>
        <w:t>J</w:t>
      </w:r>
      <w:r>
        <w:rPr>
          <w:rStyle w:val="subscript"/>
        </w:rPr>
        <w:t>z</w:t>
      </w:r>
      <w:r>
        <w:t xml:space="preserve"> = (I/4ab) ∂</w:t>
      </w:r>
      <w:r>
        <w:rPr>
          <w:rStyle w:val="subscript"/>
        </w:rPr>
        <w:t>x</w:t>
      </w:r>
      <w:r>
        <w:t>[θ(a- x)θ(x + a)]</w:t>
      </w:r>
      <w:r w:rsidRPr="00DA2F32">
        <w:t xml:space="preserve"> </w:t>
      </w:r>
      <w:r>
        <w:t>θ(b- y)θ(y +b)</w:t>
      </w:r>
      <w:r>
        <w:tab/>
      </w:r>
      <w:r>
        <w:tab/>
      </w:r>
    </w:p>
    <w:p w14:paraId="3BEEC728" w14:textId="77777777" w:rsidR="003051F5" w:rsidRDefault="003051F5" w:rsidP="003051F5">
      <w:r>
        <w:tab/>
      </w:r>
      <w:r>
        <w:tab/>
        <w:t xml:space="preserve">  </w:t>
      </w:r>
      <w:r w:rsidRPr="00777DC8">
        <w:rPr>
          <w:color w:val="000000"/>
        </w:rPr>
        <w:t>= (I/4ab</w:t>
      </w:r>
      <w:r>
        <w:t>) [θ(a-x)δ(x+a) - δ(x-a)</w:t>
      </w:r>
      <w:r w:rsidRPr="00902EBF">
        <w:t xml:space="preserve"> </w:t>
      </w:r>
      <w:r>
        <w:t>θ(x+a)]</w:t>
      </w:r>
      <w:r w:rsidRPr="00DA2F32">
        <w:t xml:space="preserve"> </w:t>
      </w:r>
      <w:r>
        <w:t>θ(b- y)θ(y +b)</w:t>
      </w:r>
      <w:r>
        <w:tab/>
      </w:r>
      <w:r>
        <w:tab/>
        <w:t>// ∂</w:t>
      </w:r>
      <w:r>
        <w:rPr>
          <w:rStyle w:val="subscript"/>
        </w:rPr>
        <w:t>x</w:t>
      </w:r>
      <w:r>
        <w:t>θ(a-x) = - δ(x-a)</w:t>
      </w:r>
    </w:p>
    <w:p w14:paraId="525B2B50" w14:textId="77777777" w:rsidR="003051F5" w:rsidRDefault="003051F5" w:rsidP="003051F5"/>
    <w:p w14:paraId="0E99777A" w14:textId="77777777" w:rsidR="003051F5" w:rsidRDefault="003051F5" w:rsidP="003051F5">
      <w:r>
        <w:tab/>
        <w:t>∂</w:t>
      </w:r>
      <w:r>
        <w:rPr>
          <w:rStyle w:val="subscript"/>
        </w:rPr>
        <w:t>y</w:t>
      </w:r>
      <w:r>
        <w:t>J</w:t>
      </w:r>
      <w:r>
        <w:rPr>
          <w:rStyle w:val="subscript"/>
        </w:rPr>
        <w:t>z</w:t>
      </w:r>
      <w:r>
        <w:t xml:space="preserve"> =  (I/4ab) θ(a- x)θ(x + a)</w:t>
      </w:r>
      <w:r w:rsidRPr="00DA2F32">
        <w:t xml:space="preserve"> </w:t>
      </w:r>
      <w:r>
        <w:t>∂</w:t>
      </w:r>
      <w:r>
        <w:rPr>
          <w:rStyle w:val="subscript"/>
        </w:rPr>
        <w:t>y</w:t>
      </w:r>
      <w:r>
        <w:t>[θ(b- y)θ(y +b)]</w:t>
      </w:r>
    </w:p>
    <w:p w14:paraId="30894DE0" w14:textId="77777777" w:rsidR="003051F5" w:rsidRPr="00777DC8" w:rsidRDefault="003051F5" w:rsidP="003051F5">
      <w:pPr>
        <w:rPr>
          <w:color w:val="000000"/>
        </w:rPr>
      </w:pPr>
      <w:r>
        <w:tab/>
      </w:r>
      <w:r w:rsidRPr="00777DC8">
        <w:rPr>
          <w:color w:val="000000"/>
        </w:rPr>
        <w:tab/>
        <w:t xml:space="preserve">  =  (I/4ab) θ(a- x)θ(x + a) [θ(b- y)δ(y+b) - δ(y-b) θ(y +b)]</w:t>
      </w:r>
    </w:p>
    <w:p w14:paraId="1E7D59F4" w14:textId="77777777" w:rsidR="003051F5" w:rsidRPr="00777DC8" w:rsidRDefault="003051F5" w:rsidP="003051F5">
      <w:pPr>
        <w:rPr>
          <w:color w:val="000000"/>
        </w:rPr>
      </w:pPr>
    </w:p>
    <w:p w14:paraId="49F0955F" w14:textId="77777777" w:rsidR="003051F5" w:rsidRPr="00777DC8" w:rsidRDefault="003051F5" w:rsidP="003051F5">
      <w:pPr>
        <w:rPr>
          <w:color w:val="000000"/>
        </w:rPr>
      </w:pPr>
      <w:r w:rsidRPr="00777DC8">
        <w:rPr>
          <w:color w:val="000000"/>
        </w:rPr>
        <w:t>so then</w:t>
      </w:r>
    </w:p>
    <w:p w14:paraId="2D9F2C0A" w14:textId="77777777" w:rsidR="003051F5" w:rsidRPr="00777DC8" w:rsidRDefault="003051F5" w:rsidP="003051F5">
      <w:pPr>
        <w:rPr>
          <w:color w:val="000000"/>
        </w:rPr>
      </w:pPr>
    </w:p>
    <w:p w14:paraId="4E693CE5" w14:textId="77777777" w:rsidR="003051F5" w:rsidRDefault="003051F5" w:rsidP="003051F5">
      <w:r w:rsidRPr="00777DC8">
        <w:rPr>
          <w:color w:val="000000"/>
        </w:rPr>
        <w:tab/>
        <w:t xml:space="preserve">[curl </w:t>
      </w:r>
      <w:r w:rsidRPr="00777DC8">
        <w:rPr>
          <w:b/>
          <w:color w:val="000000"/>
        </w:rPr>
        <w:t>J</w:t>
      </w:r>
      <w:r w:rsidRPr="00777DC8">
        <w:rPr>
          <w:color w:val="000000"/>
        </w:rPr>
        <w:t>]</w:t>
      </w:r>
      <w:r w:rsidRPr="00777DC8">
        <w:rPr>
          <w:rStyle w:val="subscript"/>
          <w:color w:val="000000"/>
        </w:rPr>
        <w:t>x</w:t>
      </w:r>
      <w:r w:rsidR="00901DF7">
        <w:rPr>
          <w:color w:val="000000"/>
        </w:rPr>
        <w:t xml:space="preserve">  =  </w:t>
      </w:r>
      <w:r w:rsidRPr="00777DC8">
        <w:rPr>
          <w:color w:val="000000"/>
        </w:rPr>
        <w:t xml:space="preserve"> (I/4ab) θ(a- x)θ(x + a) </w:t>
      </w:r>
      <w:r>
        <w:t>[θ(b- y)δ(y+b) - δ(y-b)</w:t>
      </w:r>
      <w:r w:rsidRPr="00902EBF">
        <w:t xml:space="preserve"> </w:t>
      </w:r>
      <w:r>
        <w:t>θ(y +b)]</w:t>
      </w:r>
    </w:p>
    <w:p w14:paraId="3651FF0C" w14:textId="77777777" w:rsidR="003051F5" w:rsidRDefault="00901DF7" w:rsidP="003051F5">
      <w:pPr>
        <w:tabs>
          <w:tab w:val="left" w:pos="7200"/>
          <w:tab w:val="left" w:pos="7920"/>
          <w:tab w:val="right" w:pos="9270"/>
        </w:tabs>
      </w:pPr>
      <w:r>
        <w:tab/>
        <w:t>[cur</w:t>
      </w:r>
      <w:r w:rsidR="003051F5">
        <w:t>l</w:t>
      </w:r>
      <w:r>
        <w:t xml:space="preserve"> </w:t>
      </w:r>
      <w:r w:rsidR="003051F5" w:rsidRPr="00A160EA">
        <w:rPr>
          <w:b/>
        </w:rPr>
        <w:t>J</w:t>
      </w:r>
      <w:r w:rsidR="003051F5">
        <w:t>]</w:t>
      </w:r>
      <w:r w:rsidR="003051F5">
        <w:rPr>
          <w:rStyle w:val="subscript"/>
        </w:rPr>
        <w:t>y</w:t>
      </w:r>
      <w:r w:rsidR="003051F5">
        <w:t xml:space="preserve">  = -   (I/4ab) [θ(a-x)δ(x+a) - δ(x-a)</w:t>
      </w:r>
      <w:r w:rsidR="003051F5" w:rsidRPr="00902EBF">
        <w:t xml:space="preserve"> </w:t>
      </w:r>
      <w:r w:rsidR="003051F5">
        <w:t>θ(x+a)]</w:t>
      </w:r>
      <w:r w:rsidR="003051F5" w:rsidRPr="00DA2F32">
        <w:t xml:space="preserve"> </w:t>
      </w:r>
      <w:r w:rsidR="003051F5">
        <w:t>θ(b- y)θ(y +b)  .</w:t>
      </w:r>
      <w:r w:rsidR="003051F5">
        <w:tab/>
      </w:r>
      <w:r w:rsidR="003051F5">
        <w:tab/>
      </w:r>
      <w:r w:rsidR="003051F5">
        <w:tab/>
      </w:r>
      <w:r w:rsidR="003051F5">
        <w:tab/>
        <w:t>(C.4.4)</w:t>
      </w:r>
    </w:p>
    <w:p w14:paraId="02B251BF" w14:textId="77777777" w:rsidR="003051F5" w:rsidRDefault="003051F5" w:rsidP="003051F5"/>
    <w:p w14:paraId="0DF6AC76" w14:textId="77777777" w:rsidR="003051F5" w:rsidRPr="007C7F3D" w:rsidRDefault="00901DF7" w:rsidP="003051F5">
      <w:r>
        <w:t>Notice that we can obtain [cur</w:t>
      </w:r>
      <w:r w:rsidR="003051F5">
        <w:t>l</w:t>
      </w:r>
      <w:r>
        <w:t xml:space="preserve"> </w:t>
      </w:r>
      <w:r w:rsidR="003051F5" w:rsidRPr="00A160EA">
        <w:rPr>
          <w:b/>
        </w:rPr>
        <w:t>J</w:t>
      </w:r>
      <w:r w:rsidR="003051F5">
        <w:t>]</w:t>
      </w:r>
      <w:r w:rsidR="003051F5">
        <w:rPr>
          <w:rStyle w:val="subscript"/>
        </w:rPr>
        <w:t>y</w:t>
      </w:r>
      <w:r w:rsidR="003051F5">
        <w:t xml:space="preserve"> from [curl </w:t>
      </w:r>
      <w:r w:rsidR="003051F5" w:rsidRPr="00A160EA">
        <w:rPr>
          <w:b/>
        </w:rPr>
        <w:t>J</w:t>
      </w:r>
      <w:r w:rsidR="003051F5">
        <w:t>]</w:t>
      </w:r>
      <w:r w:rsidR="003051F5">
        <w:rPr>
          <w:rStyle w:val="subscript"/>
        </w:rPr>
        <w:t>x</w:t>
      </w:r>
      <w:r w:rsidR="003051F5">
        <w:t xml:space="preserve"> by doing a↔b, x↔y and adding a minus sign. </w:t>
      </w:r>
    </w:p>
    <w:p w14:paraId="4B42D474" w14:textId="77777777" w:rsidR="003051F5" w:rsidRDefault="003051F5" w:rsidP="003051F5"/>
    <w:p w14:paraId="5DDD4FB7" w14:textId="77777777" w:rsidR="003051F5" w:rsidRDefault="003051F5" w:rsidP="003051F5">
      <w:r>
        <w:t>Finally calculate H</w:t>
      </w:r>
      <w:r>
        <w:rPr>
          <w:rStyle w:val="subscript"/>
        </w:rPr>
        <w:t>x</w:t>
      </w:r>
      <w:r>
        <w:t xml:space="preserve"> from (C.4.1). </w:t>
      </w:r>
    </w:p>
    <w:p w14:paraId="0E47F6B3" w14:textId="77777777" w:rsidR="003051F5" w:rsidRDefault="003051F5" w:rsidP="003051F5"/>
    <w:p w14:paraId="79CFF4FC" w14:textId="77777777" w:rsidR="003051F5" w:rsidRPr="003913C7" w:rsidRDefault="003051F5" w:rsidP="003051F5">
      <w:pPr>
        <w:tabs>
          <w:tab w:val="left" w:pos="7200"/>
          <w:tab w:val="left" w:pos="7920"/>
          <w:tab w:val="right" w:pos="9270"/>
        </w:tabs>
      </w:pPr>
      <w:r w:rsidRPr="003913C7">
        <w:tab/>
        <w:t>H</w:t>
      </w:r>
      <w:r w:rsidRPr="003913C7">
        <w:rPr>
          <w:rStyle w:val="subscript"/>
        </w:rPr>
        <w:t>x</w:t>
      </w:r>
      <w:r w:rsidRPr="003913C7">
        <w:rPr>
          <w:b/>
        </w:rPr>
        <w:t>(</w:t>
      </w:r>
      <w:r w:rsidRPr="003913C7">
        <w:t>x,y</w:t>
      </w:r>
      <w:r w:rsidRPr="003913C7">
        <w:rPr>
          <w:b/>
        </w:rPr>
        <w:t xml:space="preserve">)  = </w:t>
      </w:r>
      <w:r w:rsidRPr="003913C7">
        <w:t>-</w:t>
      </w:r>
      <w:r w:rsidRPr="003913C7">
        <w:rPr>
          <w:b/>
        </w:rPr>
        <w:t xml:space="preserve"> </w:t>
      </w:r>
      <w:r w:rsidRPr="003913C7">
        <w:fldChar w:fldCharType="begin"/>
      </w:r>
      <w:r w:rsidRPr="003913C7">
        <w:instrText xml:space="preserve"> EQ \f(1,4π) </w:instrText>
      </w:r>
      <w:r w:rsidRPr="003913C7">
        <w:fldChar w:fldCharType="end"/>
      </w:r>
      <w:r w:rsidRPr="003913C7">
        <w:rPr>
          <w:rFonts w:ascii="Lucida Sans Unicode" w:hAnsi="Lucida Sans Unicode" w:cs="Lucida Sans Unicode"/>
          <w:sz w:val="32"/>
        </w:rPr>
        <w:t>∫</w:t>
      </w:r>
      <w:r w:rsidRPr="003913C7">
        <w:t>d</w:t>
      </w:r>
      <w:r w:rsidRPr="003913C7">
        <w:rPr>
          <w:rStyle w:val="superscript"/>
        </w:rPr>
        <w:t>2</w:t>
      </w:r>
      <w:r w:rsidRPr="003913C7">
        <w:rPr>
          <w:b/>
        </w:rPr>
        <w:t>x</w:t>
      </w:r>
      <w:r w:rsidRPr="003913C7">
        <w:t>' ln(R</w:t>
      </w:r>
      <w:r w:rsidRPr="003913C7">
        <w:rPr>
          <w:rStyle w:val="superscript"/>
        </w:rPr>
        <w:t>2</w:t>
      </w:r>
      <w:r w:rsidRPr="003913C7">
        <w:t xml:space="preserve">)  [curl' </w:t>
      </w:r>
      <w:r w:rsidRPr="003913C7">
        <w:rPr>
          <w:b/>
        </w:rPr>
        <w:t>J</w:t>
      </w:r>
      <w:r w:rsidRPr="003913C7">
        <w:t>(</w:t>
      </w:r>
      <w:r w:rsidRPr="003913C7">
        <w:rPr>
          <w:b/>
        </w:rPr>
        <w:t>x</w:t>
      </w:r>
      <w:r w:rsidRPr="003913C7">
        <w:t>')]</w:t>
      </w:r>
      <w:r w:rsidRPr="003913C7">
        <w:rPr>
          <w:rStyle w:val="subscript"/>
        </w:rPr>
        <w:t>x</w:t>
      </w:r>
      <w:r w:rsidRPr="003913C7">
        <w:tab/>
      </w:r>
      <w:r w:rsidRPr="003913C7">
        <w:tab/>
        <w:t>R = |</w:t>
      </w:r>
      <w:r w:rsidRPr="003913C7">
        <w:rPr>
          <w:b/>
        </w:rPr>
        <w:t>x</w:t>
      </w:r>
      <w:r w:rsidRPr="003913C7">
        <w:t>-</w:t>
      </w:r>
      <w:r w:rsidRPr="003913C7">
        <w:rPr>
          <w:b/>
        </w:rPr>
        <w:t>x</w:t>
      </w:r>
      <w:r w:rsidRPr="003913C7">
        <w:t>'|</w:t>
      </w:r>
    </w:p>
    <w:p w14:paraId="39F65E16" w14:textId="77777777" w:rsidR="003051F5" w:rsidRDefault="003051F5" w:rsidP="003051F5">
      <w:r w:rsidRPr="003913C7">
        <w:tab/>
      </w:r>
      <w:r w:rsidRPr="003913C7">
        <w:tab/>
        <w:t xml:space="preserve">= - </w:t>
      </w:r>
      <w:r w:rsidRPr="003913C7">
        <w:fldChar w:fldCharType="begin"/>
      </w:r>
      <w:r w:rsidRPr="003913C7">
        <w:instrText xml:space="preserve"> EQ \f(</w:instrText>
      </w:r>
      <w:r w:rsidR="003913C7" w:rsidRPr="003913C7">
        <w:instrText>I</w:instrText>
      </w:r>
      <w:r w:rsidRPr="003913C7">
        <w:instrText xml:space="preserve">,16πab) </w:instrText>
      </w:r>
      <w:r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 ∞</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dy'  ln [ (x-x')</w:t>
      </w:r>
      <w:r w:rsidRPr="003913C7">
        <w:rPr>
          <w:rStyle w:val="superscript"/>
        </w:rPr>
        <w:t>2</w:t>
      </w:r>
      <w:r w:rsidRPr="003913C7">
        <w:t xml:space="preserve"> + (y-y')</w:t>
      </w:r>
      <w:r w:rsidRPr="003913C7">
        <w:rPr>
          <w:rStyle w:val="superscript"/>
        </w:rPr>
        <w:t>2</w:t>
      </w:r>
      <w:r w:rsidRPr="003913C7">
        <w:t>] [θ(b</w:t>
      </w:r>
      <w:r w:rsidR="00A82990">
        <w:t xml:space="preserve"> </w:t>
      </w:r>
      <w:r w:rsidRPr="003913C7">
        <w:t xml:space="preserve">- </w:t>
      </w:r>
      <w:r w:rsidR="00946784">
        <w:t>y')δ(y'+b) - θ(y'+b)δ(y'-</w:t>
      </w:r>
      <w:r w:rsidR="00A82990">
        <w:t xml:space="preserve"> </w:t>
      </w:r>
      <w:r w:rsidR="00946784">
        <w:t>b) ] }</w:t>
      </w:r>
    </w:p>
    <w:p w14:paraId="3B843341" w14:textId="77777777" w:rsidR="00946784" w:rsidRPr="003913C7" w:rsidRDefault="00946784" w:rsidP="003051F5"/>
    <w:p w14:paraId="59AF2678" w14:textId="77777777" w:rsidR="003051F5" w:rsidRPr="003913C7" w:rsidRDefault="003051F5" w:rsidP="003051F5">
      <w:r w:rsidRPr="003913C7">
        <w:tab/>
      </w:r>
      <w:r w:rsidRPr="003913C7">
        <w:tab/>
        <w:t xml:space="preserve">= - </w:t>
      </w:r>
      <w:r w:rsidR="003913C7" w:rsidRPr="003913C7">
        <w:fldChar w:fldCharType="begin"/>
      </w:r>
      <w:r w:rsidR="003913C7" w:rsidRPr="003913C7">
        <w:instrText xml:space="preserve"> EQ \f(I,16πab) </w:instrText>
      </w:r>
      <w:r w:rsidR="003913C7"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 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dy'  ln [ (x-x')</w:t>
      </w:r>
      <w:r w:rsidRPr="003913C7">
        <w:rPr>
          <w:rStyle w:val="superscript"/>
        </w:rPr>
        <w:t>2</w:t>
      </w:r>
      <w:r w:rsidRPr="003913C7">
        <w:t xml:space="preserve"> + (y-y')</w:t>
      </w:r>
      <w:r w:rsidRPr="003913C7">
        <w:rPr>
          <w:rStyle w:val="superscript"/>
        </w:rPr>
        <w:t>2</w:t>
      </w:r>
      <w:r w:rsidRPr="003913C7">
        <w:t>] δ(y' +b)</w:t>
      </w:r>
    </w:p>
    <w:p w14:paraId="2F63ABFA" w14:textId="77777777" w:rsidR="003051F5" w:rsidRPr="003913C7" w:rsidRDefault="00A82990" w:rsidP="003051F5">
      <w:r>
        <w:tab/>
      </w:r>
      <w:r>
        <w:tab/>
        <w:t xml:space="preserve"> </w:t>
      </w:r>
      <w:r w:rsidR="003051F5" w:rsidRPr="003913C7">
        <w:t xml:space="preserve"> + </w:t>
      </w:r>
      <w:r w:rsidR="003913C7" w:rsidRPr="003913C7">
        <w:fldChar w:fldCharType="begin"/>
      </w:r>
      <w:r w:rsidR="003913C7" w:rsidRPr="003913C7">
        <w:instrText xml:space="preserve"> EQ \f(I,16πab) </w:instrText>
      </w:r>
      <w:r w:rsidR="003913C7" w:rsidRPr="003913C7">
        <w:fldChar w:fldCharType="end"/>
      </w:r>
      <w:r w:rsidR="003051F5" w:rsidRPr="003913C7">
        <w:fldChar w:fldCharType="begin"/>
      </w:r>
      <w:r w:rsidR="003051F5" w:rsidRPr="003913C7">
        <w:instrText>EQ \s\up4( \i \fc\</w:instrText>
      </w:r>
      <w:r w:rsidR="003051F5" w:rsidRPr="003913C7">
        <w:rPr>
          <w:rFonts w:ascii="Lucida Sans Unicode" w:hAnsi="Lucida Sans Unicode" w:cs="Lucida Sans Unicode"/>
          <w:sz w:val="32"/>
        </w:rPr>
        <w:instrText>∫</w:instrText>
      </w:r>
      <w:r w:rsidR="003051F5" w:rsidRPr="003913C7">
        <w:instrText>\in</w:instrText>
      </w:r>
      <w:r w:rsidR="003051F5" w:rsidRPr="003913C7">
        <w:rPr>
          <w:szCs w:val="22"/>
        </w:rPr>
        <w:instrText>(</w:instrText>
      </w:r>
      <w:r w:rsidR="003051F5" w:rsidRPr="003913C7">
        <w:rPr>
          <w:b/>
          <w:sz w:val="18"/>
          <w:szCs w:val="18"/>
        </w:rPr>
        <w:instrText>-a, a</w:instrText>
      </w:r>
      <w:r w:rsidR="003051F5" w:rsidRPr="003913C7">
        <w:rPr>
          <w:szCs w:val="22"/>
        </w:rPr>
        <w:instrText>, )</w:instrText>
      </w:r>
      <w:r w:rsidR="003051F5" w:rsidRPr="003913C7">
        <w:instrText>)</w:instrText>
      </w:r>
      <w:r w:rsidR="003051F5" w:rsidRPr="003913C7">
        <w:fldChar w:fldCharType="separate"/>
      </w:r>
      <w:r w:rsidR="003051F5" w:rsidRPr="003913C7">
        <w:rPr>
          <w:b/>
          <w:noProof/>
        </w:rPr>
        <w:t>!Syntax Error, I</w:t>
      </w:r>
      <w:r w:rsidR="003051F5" w:rsidRPr="003913C7">
        <w:fldChar w:fldCharType="end"/>
      </w:r>
      <w:r w:rsidR="003051F5" w:rsidRPr="003913C7">
        <w:t>dx'</w:t>
      </w:r>
      <w:r w:rsidR="003051F5" w:rsidRPr="003913C7">
        <w:fldChar w:fldCharType="begin"/>
      </w:r>
      <w:r w:rsidR="003051F5" w:rsidRPr="003913C7">
        <w:instrText>EQ \s\up4( \i \fc\</w:instrText>
      </w:r>
      <w:r w:rsidR="003051F5" w:rsidRPr="003913C7">
        <w:rPr>
          <w:rFonts w:ascii="Lucida Sans Unicode" w:hAnsi="Lucida Sans Unicode" w:cs="Lucida Sans Unicode"/>
          <w:sz w:val="32"/>
        </w:rPr>
        <w:instrText>∫</w:instrText>
      </w:r>
      <w:r w:rsidR="003051F5" w:rsidRPr="003913C7">
        <w:instrText>\in</w:instrText>
      </w:r>
      <w:r w:rsidR="003051F5" w:rsidRPr="003913C7">
        <w:rPr>
          <w:szCs w:val="22"/>
        </w:rPr>
        <w:instrText>(</w:instrText>
      </w:r>
      <w:r w:rsidR="003051F5" w:rsidRPr="003913C7">
        <w:rPr>
          <w:b/>
          <w:sz w:val="18"/>
          <w:szCs w:val="18"/>
        </w:rPr>
        <w:instrText>-b, ∞</w:instrText>
      </w:r>
      <w:r w:rsidR="003051F5" w:rsidRPr="003913C7">
        <w:rPr>
          <w:szCs w:val="22"/>
        </w:rPr>
        <w:instrText>, )</w:instrText>
      </w:r>
      <w:r w:rsidR="003051F5" w:rsidRPr="003913C7">
        <w:instrText>)</w:instrText>
      </w:r>
      <w:r w:rsidR="003051F5" w:rsidRPr="003913C7">
        <w:fldChar w:fldCharType="separate"/>
      </w:r>
      <w:r w:rsidR="003051F5" w:rsidRPr="003913C7">
        <w:rPr>
          <w:b/>
          <w:noProof/>
        </w:rPr>
        <w:t>!Syntax Error, I</w:t>
      </w:r>
      <w:r w:rsidR="003051F5" w:rsidRPr="003913C7">
        <w:fldChar w:fldCharType="end"/>
      </w:r>
      <w:r w:rsidR="003051F5" w:rsidRPr="003913C7">
        <w:t>dy'  ln [ (x-x')</w:t>
      </w:r>
      <w:r w:rsidR="003051F5" w:rsidRPr="003913C7">
        <w:rPr>
          <w:rStyle w:val="superscript"/>
        </w:rPr>
        <w:t>2</w:t>
      </w:r>
      <w:r w:rsidR="003051F5" w:rsidRPr="003913C7">
        <w:t xml:space="preserve"> + (y-y')</w:t>
      </w:r>
      <w:r w:rsidR="003051F5" w:rsidRPr="003913C7">
        <w:rPr>
          <w:rStyle w:val="superscript"/>
        </w:rPr>
        <w:t>2</w:t>
      </w:r>
      <w:r w:rsidR="00946784">
        <w:t>] δ(y'-</w:t>
      </w:r>
      <w:r>
        <w:t xml:space="preserve"> </w:t>
      </w:r>
      <w:r w:rsidR="00946784">
        <w:t xml:space="preserve">b) </w:t>
      </w:r>
    </w:p>
    <w:p w14:paraId="1DC95C41" w14:textId="77777777" w:rsidR="003051F5" w:rsidRPr="003913C7" w:rsidRDefault="003051F5" w:rsidP="003051F5"/>
    <w:p w14:paraId="50E4F990" w14:textId="77777777" w:rsidR="003051F5" w:rsidRPr="003913C7" w:rsidRDefault="003051F5" w:rsidP="003051F5">
      <w:r w:rsidRPr="003913C7">
        <w:tab/>
      </w:r>
      <w:r w:rsidRPr="003913C7">
        <w:tab/>
        <w:t xml:space="preserve">= - </w:t>
      </w:r>
      <w:r w:rsidR="003913C7" w:rsidRPr="003913C7">
        <w:fldChar w:fldCharType="begin"/>
      </w:r>
      <w:r w:rsidR="003913C7" w:rsidRPr="003913C7">
        <w:instrText xml:space="preserve"> EQ \f(I,16πab) </w:instrText>
      </w:r>
      <w:r w:rsidR="003913C7"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00B40F8F">
        <w:t xml:space="preserve">]   </w:t>
      </w:r>
      <w:r w:rsidRPr="003913C7">
        <w:t xml:space="preserve">+ </w:t>
      </w:r>
      <w:r w:rsidRPr="003913C7">
        <w:fldChar w:fldCharType="begin"/>
      </w:r>
      <w:r w:rsidRPr="003913C7">
        <w:instrText xml:space="preserve"> EQ \f(1,16πab) </w:instrText>
      </w:r>
      <w:r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Pr="003913C7">
        <w:t>] }</w:t>
      </w:r>
    </w:p>
    <w:p w14:paraId="7B46DBE1" w14:textId="77777777" w:rsidR="003051F5" w:rsidRPr="003913C7" w:rsidRDefault="003051F5" w:rsidP="003051F5"/>
    <w:p w14:paraId="686E4D62" w14:textId="77777777" w:rsidR="003051F5" w:rsidRPr="003913C7" w:rsidRDefault="003051F5" w:rsidP="003051F5">
      <w:r w:rsidRPr="003913C7">
        <w:tab/>
      </w:r>
      <w:r w:rsidRPr="003913C7">
        <w:tab/>
      </w:r>
      <w:r w:rsidR="00215AAF" w:rsidRPr="003913C7">
        <w:t>≡</w:t>
      </w:r>
      <w:r w:rsidRPr="003913C7">
        <w:t xml:space="preserve">  </w:t>
      </w:r>
      <w:r w:rsidR="003913C7" w:rsidRPr="003913C7">
        <w:fldChar w:fldCharType="begin"/>
      </w:r>
      <w:r w:rsidR="003913C7" w:rsidRPr="003913C7">
        <w:instrText xml:space="preserve"> EQ \f(I,16πab) </w:instrText>
      </w:r>
      <w:r w:rsidR="003913C7" w:rsidRPr="003913C7">
        <w:fldChar w:fldCharType="end"/>
      </w:r>
      <w:r w:rsidR="003913C7" w:rsidRPr="003913C7">
        <w:t xml:space="preserve"> </w:t>
      </w:r>
      <w:r w:rsidRPr="003913C7">
        <w:t>( -I</w:t>
      </w:r>
      <w:r w:rsidRPr="003913C7">
        <w:rPr>
          <w:rStyle w:val="subscript"/>
        </w:rPr>
        <w:t>1</w:t>
      </w:r>
      <w:r w:rsidRPr="003913C7">
        <w:t>+I</w:t>
      </w:r>
      <w:r w:rsidRPr="003913C7">
        <w:rPr>
          <w:rStyle w:val="subscript"/>
        </w:rPr>
        <w:t>2</w:t>
      </w:r>
      <w:r w:rsidRPr="003913C7">
        <w:t>)</w:t>
      </w:r>
      <w:r w:rsidRPr="003913C7">
        <w:tab/>
        <w:t>I</w:t>
      </w:r>
      <w:r w:rsidRPr="003913C7">
        <w:rPr>
          <w:rStyle w:val="subscript"/>
        </w:rPr>
        <w:t>1</w:t>
      </w:r>
      <w:r w:rsidRPr="003913C7">
        <w:t xml:space="preserve">(b)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Pr="003913C7">
        <w:t xml:space="preserve">]  </w:t>
      </w:r>
    </w:p>
    <w:p w14:paraId="6A9B922C" w14:textId="77777777" w:rsidR="00215AAF" w:rsidRPr="003913C7" w:rsidRDefault="003051F5" w:rsidP="003051F5">
      <w:pPr>
        <w:tabs>
          <w:tab w:val="left" w:pos="7200"/>
          <w:tab w:val="left" w:pos="7920"/>
          <w:tab w:val="right" w:pos="9270"/>
        </w:tabs>
      </w:pPr>
      <w:r w:rsidRPr="003913C7">
        <w:tab/>
      </w:r>
      <w:r w:rsidRPr="003913C7">
        <w:tab/>
      </w:r>
      <w:r w:rsidRPr="003913C7">
        <w:tab/>
      </w:r>
      <w:r w:rsidRPr="003913C7">
        <w:tab/>
      </w:r>
      <w:r w:rsidRPr="003913C7">
        <w:tab/>
        <w:t>I</w:t>
      </w:r>
      <w:r w:rsidRPr="003913C7">
        <w:rPr>
          <w:rStyle w:val="subscript"/>
        </w:rPr>
        <w:t>2</w:t>
      </w:r>
      <w:r w:rsidRPr="003913C7">
        <w:t xml:space="preserve">(b)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Pr="003913C7">
        <w:t>]  = I</w:t>
      </w:r>
      <w:r w:rsidRPr="003913C7">
        <w:rPr>
          <w:rStyle w:val="subscript"/>
        </w:rPr>
        <w:t>1</w:t>
      </w:r>
      <w:r w:rsidRPr="003913C7">
        <w:t>(-b) .</w:t>
      </w:r>
      <w:r w:rsidRPr="003913C7">
        <w:tab/>
      </w:r>
      <w:r w:rsidRPr="003913C7">
        <w:tab/>
      </w:r>
      <w:r w:rsidRPr="003913C7">
        <w:tab/>
        <w:t>(C.4.5)</w:t>
      </w:r>
    </w:p>
    <w:p w14:paraId="6D439F90" w14:textId="77777777" w:rsidR="00215AAF" w:rsidRPr="00811DC2" w:rsidRDefault="00215AAF" w:rsidP="003051F5">
      <w:pPr>
        <w:tabs>
          <w:tab w:val="left" w:pos="7200"/>
          <w:tab w:val="left" w:pos="7920"/>
          <w:tab w:val="right" w:pos="9270"/>
        </w:tabs>
      </w:pPr>
      <w:r w:rsidRPr="003913C7">
        <w:tab/>
      </w:r>
      <w:r w:rsidRPr="003913C7">
        <w:tab/>
        <w:t xml:space="preserve">≡  </w:t>
      </w:r>
      <w:r w:rsidR="003913C7" w:rsidRPr="003913C7">
        <w:fldChar w:fldCharType="begin"/>
      </w:r>
      <w:r w:rsidR="003913C7" w:rsidRPr="003913C7">
        <w:instrText xml:space="preserve"> EQ \f(I,16πab) </w:instrText>
      </w:r>
      <w:r w:rsidR="003913C7" w:rsidRPr="003913C7">
        <w:fldChar w:fldCharType="end"/>
      </w:r>
      <w:r w:rsidRPr="003913C7">
        <w:t xml:space="preserve"> F(x,y,a,b)</w:t>
      </w:r>
      <w:r w:rsidRPr="003913C7">
        <w:tab/>
      </w:r>
      <w:r w:rsidRPr="003913C7">
        <w:tab/>
        <w:t>F = -I</w:t>
      </w:r>
      <w:r w:rsidRPr="003913C7">
        <w:rPr>
          <w:rStyle w:val="subscript"/>
        </w:rPr>
        <w:t>1</w:t>
      </w:r>
      <w:r w:rsidRPr="003913C7">
        <w:t>+ I</w:t>
      </w:r>
      <w:r w:rsidRPr="003913C7">
        <w:rPr>
          <w:rStyle w:val="subscript"/>
        </w:rPr>
        <w:t>2</w:t>
      </w:r>
      <w:r w:rsidR="00811DC2">
        <w:t xml:space="preserve">   .</w:t>
      </w:r>
    </w:p>
    <w:p w14:paraId="564D41A2" w14:textId="77777777" w:rsidR="00215AAF" w:rsidRPr="003913C7" w:rsidRDefault="00215AAF" w:rsidP="003051F5">
      <w:pPr>
        <w:tabs>
          <w:tab w:val="left" w:pos="7200"/>
          <w:tab w:val="left" w:pos="7920"/>
          <w:tab w:val="right" w:pos="9270"/>
        </w:tabs>
      </w:pPr>
    </w:p>
    <w:p w14:paraId="6CDBDA76" w14:textId="77777777" w:rsidR="00215AAF" w:rsidRDefault="00215AAF" w:rsidP="003051F5">
      <w:pPr>
        <w:tabs>
          <w:tab w:val="left" w:pos="7200"/>
          <w:tab w:val="left" w:pos="7920"/>
          <w:tab w:val="right" w:pos="9270"/>
        </w:tabs>
      </w:pPr>
      <w:r>
        <w:t xml:space="preserve">As an aid to Maple's grouping of elements, </w:t>
      </w:r>
      <w:r w:rsidR="0047465B">
        <w:t>let x" = x'-x, then take x"→</w:t>
      </w:r>
      <w:r w:rsidR="00B40F8F">
        <w:t xml:space="preserve"> </w:t>
      </w:r>
      <w:r w:rsidR="0047465B">
        <w:t>x' to get</w:t>
      </w:r>
    </w:p>
    <w:p w14:paraId="4958CF50" w14:textId="77777777" w:rsidR="00215AAF" w:rsidRDefault="00215AAF" w:rsidP="003051F5">
      <w:pPr>
        <w:tabs>
          <w:tab w:val="left" w:pos="7200"/>
          <w:tab w:val="left" w:pos="7920"/>
          <w:tab w:val="right" w:pos="9270"/>
        </w:tabs>
      </w:pPr>
      <w:r>
        <w:tab/>
      </w:r>
      <w:r>
        <w:tab/>
      </w:r>
      <w:r>
        <w:tab/>
      </w:r>
      <w:r>
        <w:tab/>
      </w:r>
      <w:r>
        <w:tab/>
      </w:r>
    </w:p>
    <w:p w14:paraId="6F160002" w14:textId="77777777" w:rsidR="00215AAF" w:rsidRDefault="0047465B" w:rsidP="003051F5">
      <w:pPr>
        <w:tabs>
          <w:tab w:val="left" w:pos="7200"/>
          <w:tab w:val="left" w:pos="7920"/>
          <w:tab w:val="right" w:pos="9270"/>
        </w:tabs>
      </w:pPr>
      <w:r>
        <w:tab/>
      </w:r>
      <w:r w:rsidR="00215AAF">
        <w:t>I</w:t>
      </w:r>
      <w:r w:rsidR="00215AAF">
        <w:rPr>
          <w:rStyle w:val="subscript"/>
        </w:rPr>
        <w:t>1</w:t>
      </w:r>
      <w:r w:rsidR="00215AAF">
        <w:t xml:space="preserve">(b) = </w:t>
      </w:r>
      <w:r w:rsidR="00215AAF" w:rsidRPr="001D0D05">
        <w:rPr>
          <w:color w:val="000000"/>
        </w:rPr>
        <w:fldChar w:fldCharType="begin"/>
      </w:r>
      <w:r w:rsidR="00215AAF" w:rsidRPr="001D0D05">
        <w:rPr>
          <w:color w:val="000000"/>
        </w:rPr>
        <w:instrText>EQ \s\up4( \i \fc\</w:instrText>
      </w:r>
      <w:r w:rsidR="00215AAF" w:rsidRPr="001D0D05">
        <w:rPr>
          <w:rFonts w:ascii="Lucida Sans Unicode" w:hAnsi="Lucida Sans Unicode" w:cs="Lucida Sans Unicode"/>
          <w:color w:val="000000"/>
          <w:sz w:val="32"/>
        </w:rPr>
        <w:instrText>∫</w:instrText>
      </w:r>
      <w:r w:rsidR="00215AAF" w:rsidRPr="001D0D05">
        <w:rPr>
          <w:color w:val="000000"/>
        </w:rPr>
        <w:instrText>\in</w:instrText>
      </w:r>
      <w:r w:rsidR="00215AAF" w:rsidRPr="001D0D05">
        <w:rPr>
          <w:color w:val="000000"/>
          <w:szCs w:val="22"/>
        </w:rPr>
        <w:instrText>(</w:instrText>
      </w:r>
      <w:r w:rsidR="00215AAF">
        <w:rPr>
          <w:b/>
          <w:color w:val="000000"/>
          <w:sz w:val="18"/>
          <w:szCs w:val="18"/>
        </w:rPr>
        <w:instrText>-a-x</w:instrText>
      </w:r>
      <w:r w:rsidR="00215AAF" w:rsidRPr="001D0D05">
        <w:rPr>
          <w:b/>
          <w:color w:val="000000"/>
          <w:sz w:val="18"/>
          <w:szCs w:val="18"/>
        </w:rPr>
        <w:instrText xml:space="preserve">, </w:instrText>
      </w:r>
      <w:r w:rsidR="00215AAF">
        <w:rPr>
          <w:b/>
          <w:color w:val="000000"/>
          <w:sz w:val="18"/>
          <w:szCs w:val="18"/>
        </w:rPr>
        <w:instrText>a-x</w:instrText>
      </w:r>
      <w:r w:rsidR="00215AAF" w:rsidRPr="001D0D05">
        <w:rPr>
          <w:color w:val="000000"/>
          <w:szCs w:val="22"/>
        </w:rPr>
        <w:instrText>, )</w:instrText>
      </w:r>
      <w:r w:rsidR="00215AAF" w:rsidRPr="001D0D05">
        <w:rPr>
          <w:color w:val="000000"/>
        </w:rPr>
        <w:instrText>)</w:instrText>
      </w:r>
      <w:r w:rsidR="00215AAF" w:rsidRPr="001D0D05">
        <w:rPr>
          <w:color w:val="000000"/>
        </w:rPr>
        <w:fldChar w:fldCharType="separate"/>
      </w:r>
      <w:r w:rsidR="00215AAF" w:rsidRPr="001D0D05">
        <w:rPr>
          <w:b/>
          <w:noProof/>
          <w:color w:val="000000"/>
        </w:rPr>
        <w:t>!Syntax Error, I</w:t>
      </w:r>
      <w:r w:rsidR="00215AAF" w:rsidRPr="001D0D05">
        <w:rPr>
          <w:color w:val="000000"/>
        </w:rPr>
        <w:fldChar w:fldCharType="end"/>
      </w:r>
      <w:r w:rsidR="00215AAF">
        <w:rPr>
          <w:color w:val="000000"/>
        </w:rPr>
        <w:t>dx' ln [ x'</w:t>
      </w:r>
      <w:r w:rsidR="00215AAF">
        <w:rPr>
          <w:rStyle w:val="superscript"/>
        </w:rPr>
        <w:t>2</w:t>
      </w:r>
      <w:r w:rsidR="00215AAF">
        <w:t xml:space="preserve"> + c</w:t>
      </w:r>
      <w:r w:rsidR="00215AAF">
        <w:rPr>
          <w:rStyle w:val="superscript"/>
        </w:rPr>
        <w:t>2</w:t>
      </w:r>
      <w:r w:rsidR="00215AAF">
        <w:t>]</w:t>
      </w:r>
      <w:r>
        <w:t xml:space="preserve">  where   c = y+b</w:t>
      </w:r>
      <w:r w:rsidR="00811DC2">
        <w:t xml:space="preserve"> .</w:t>
      </w:r>
    </w:p>
    <w:p w14:paraId="3A0B45A9" w14:textId="77777777" w:rsidR="0047465B" w:rsidRDefault="0047465B" w:rsidP="003051F5">
      <w:pPr>
        <w:tabs>
          <w:tab w:val="left" w:pos="7200"/>
          <w:tab w:val="left" w:pos="7920"/>
          <w:tab w:val="right" w:pos="9270"/>
        </w:tabs>
      </w:pPr>
    </w:p>
    <w:p w14:paraId="5D7C44D3" w14:textId="77777777" w:rsidR="0047465B" w:rsidRPr="0047465B" w:rsidRDefault="0047465B" w:rsidP="003051F5">
      <w:pPr>
        <w:tabs>
          <w:tab w:val="left" w:pos="7200"/>
          <w:tab w:val="left" w:pos="7920"/>
          <w:tab w:val="right" w:pos="9270"/>
        </w:tabs>
      </w:pPr>
      <w:r>
        <w:t>Maple then evaluates I</w:t>
      </w:r>
      <w:r>
        <w:rPr>
          <w:rStyle w:val="subscript"/>
        </w:rPr>
        <w:t>1</w:t>
      </w:r>
      <w:r>
        <w:t xml:space="preserve"> and I</w:t>
      </w:r>
      <w:r>
        <w:rPr>
          <w:rStyle w:val="subscript"/>
        </w:rPr>
        <w:t>2</w:t>
      </w:r>
      <w:r w:rsidR="006775B5">
        <w:t xml:space="preserve"> as follows (hoop jumping to get results in desired order), </w:t>
      </w:r>
    </w:p>
    <w:p w14:paraId="03694A18" w14:textId="77777777" w:rsidR="003051F5" w:rsidRDefault="003051F5" w:rsidP="003051F5"/>
    <w:p w14:paraId="794C1C5C" w14:textId="77777777" w:rsidR="003051F5" w:rsidRDefault="006775B5" w:rsidP="003051F5">
      <w:r>
        <w:pict>
          <v:shape id="_x0000_i1194" type="#_x0000_t75" style="width:385.5pt;height:225pt">
            <v:imagedata r:id="rId190" o:title=""/>
          </v:shape>
        </w:pict>
      </w:r>
    </w:p>
    <w:p w14:paraId="77E8E49D" w14:textId="77777777" w:rsidR="0047465B" w:rsidRDefault="0047465B" w:rsidP="003051F5"/>
    <w:p w14:paraId="3C974A28" w14:textId="77777777" w:rsidR="0047465B" w:rsidRDefault="0047465B" w:rsidP="003051F5">
      <w:r>
        <w:t xml:space="preserve">In Maple, unapply(f,x) causes </w:t>
      </w:r>
      <w:r w:rsidR="00777DC8">
        <w:t xml:space="preserve">expression </w:t>
      </w:r>
      <w:r>
        <w:t xml:space="preserve">f to be a function of x which can then be called as f(x). Collect just orders terms in a certain way, while subs forces Maple to be a little smarter about expressions. </w:t>
      </w:r>
      <w:r w:rsidR="003913C7">
        <w:t>The next step is to create function F(x,y,a,b) which is just -I</w:t>
      </w:r>
      <w:r w:rsidR="003913C7">
        <w:rPr>
          <w:rStyle w:val="subscript"/>
        </w:rPr>
        <w:t>1</w:t>
      </w:r>
      <w:r w:rsidR="003913C7">
        <w:t>+ I</w:t>
      </w:r>
      <w:r w:rsidR="003913C7">
        <w:rPr>
          <w:rStyle w:val="subscript"/>
        </w:rPr>
        <w:t>2</w:t>
      </w:r>
      <w:r w:rsidR="003913C7">
        <w:t xml:space="preserve"> as shown above</w:t>
      </w:r>
    </w:p>
    <w:p w14:paraId="1304A265" w14:textId="77777777" w:rsidR="003913C7" w:rsidRDefault="003913C7" w:rsidP="003051F5"/>
    <w:p w14:paraId="33D6C992" w14:textId="77777777" w:rsidR="003913C7" w:rsidRDefault="00133AF8" w:rsidP="003051F5">
      <w:r>
        <w:pict>
          <v:shape id="_x0000_i1195" type="#_x0000_t75" style="width:340.5pt;height:151.5pt">
            <v:imagedata r:id="rId191" o:title=""/>
          </v:shape>
        </w:pict>
      </w:r>
    </w:p>
    <w:p w14:paraId="51FFA773" w14:textId="77777777" w:rsidR="00E301AC" w:rsidRDefault="00E301AC" w:rsidP="003051F5"/>
    <w:p w14:paraId="57C7D692" w14:textId="77777777" w:rsidR="00E301AC" w:rsidRDefault="0093791A" w:rsidP="003051F5">
      <w:r>
        <w:t>Reading from the above and p</w:t>
      </w:r>
      <w:r w:rsidR="00217A71">
        <w:t xml:space="preserve">utting x,y last in each </w:t>
      </w:r>
      <w:r w:rsidR="00811DC2">
        <w:t>parentheses</w:t>
      </w:r>
      <w:r w:rsidR="00217A71">
        <w:t>, the four arctangents can be written</w:t>
      </w:r>
    </w:p>
    <w:p w14:paraId="287F792E" w14:textId="77777777" w:rsidR="00217A71" w:rsidRDefault="00217A71" w:rsidP="003051F5"/>
    <w:p w14:paraId="3D58A0E5" w14:textId="77777777" w:rsidR="00217A71" w:rsidRDefault="00217A71" w:rsidP="003051F5">
      <w:r>
        <w:tab/>
        <w:t>(1/2) F(x,y,a,b)</w:t>
      </w:r>
      <w:r w:rsidR="00987A41">
        <w:rPr>
          <w:rStyle w:val="superscript"/>
        </w:rPr>
        <w:t>atan</w:t>
      </w:r>
      <w:r>
        <w:t xml:space="preserve"> </w:t>
      </w:r>
      <w:r w:rsidRPr="0085200C">
        <w:rPr>
          <w:color w:val="000000"/>
        </w:rPr>
        <w:t>=</w:t>
      </w:r>
      <w:r>
        <w:rPr>
          <w:color w:val="000000"/>
        </w:rPr>
        <w:t xml:space="preserve">  -(b-y) [- tan</w:t>
      </w:r>
      <w:r>
        <w:rPr>
          <w:rStyle w:val="superscript"/>
        </w:rPr>
        <w:t>-1</w:t>
      </w:r>
      <w:r>
        <w:t xml:space="preserve"> </w:t>
      </w:r>
      <w:r>
        <w:fldChar w:fldCharType="begin"/>
      </w:r>
      <w:r>
        <w:instrText xml:space="preserve"> EQ \f(</w:instrText>
      </w:r>
      <w:r w:rsidR="00811DC2">
        <w:instrText>a</w:instrText>
      </w:r>
      <w:r>
        <w:instrText>+</w:instrText>
      </w:r>
      <w:r w:rsidR="00811DC2">
        <w:instrText>x</w:instrText>
      </w:r>
      <w:r>
        <w:instrText xml:space="preserve">,b-y) </w:instrText>
      </w:r>
      <w:r>
        <w:fldChar w:fldCharType="end"/>
      </w:r>
      <w:r>
        <w:t>]  +(b-y)tan</w:t>
      </w:r>
      <w:r>
        <w:rPr>
          <w:rStyle w:val="superscript"/>
        </w:rPr>
        <w:t>-1</w:t>
      </w:r>
      <w:r>
        <w:fldChar w:fldCharType="begin"/>
      </w:r>
      <w:r>
        <w:instrText xml:space="preserve"> EQ \f(a-x,b-y) </w:instrText>
      </w:r>
      <w:r>
        <w:fldChar w:fldCharType="end"/>
      </w:r>
      <w:r>
        <w:t xml:space="preserve"> - (b+y)tan</w:t>
      </w:r>
      <w:r>
        <w:rPr>
          <w:rStyle w:val="superscript"/>
        </w:rPr>
        <w:t>-1</w:t>
      </w:r>
      <w:r>
        <w:t>(</w:t>
      </w:r>
      <w:r>
        <w:fldChar w:fldCharType="begin"/>
      </w:r>
      <w:r>
        <w:instrText xml:space="preserve"> EQ \f(a+x,b+y) </w:instrText>
      </w:r>
      <w:r>
        <w:fldChar w:fldCharType="end"/>
      </w:r>
      <w:r>
        <w:t>) +(y+b)[-tan</w:t>
      </w:r>
      <w:r>
        <w:rPr>
          <w:rStyle w:val="superscript"/>
        </w:rPr>
        <w:t>-1</w:t>
      </w:r>
      <w:r>
        <w:t>(</w:t>
      </w:r>
      <w:r>
        <w:fldChar w:fldCharType="begin"/>
      </w:r>
      <w:r>
        <w:instrText xml:space="preserve"> EQ \f(a-x,b+y) </w:instrText>
      </w:r>
      <w:r>
        <w:fldChar w:fldCharType="end"/>
      </w:r>
      <w:r w:rsidR="00987A41">
        <w:t>)]</w:t>
      </w:r>
    </w:p>
    <w:p w14:paraId="0C213A1A" w14:textId="77777777" w:rsidR="00217A71" w:rsidRDefault="00217A71" w:rsidP="003051F5">
      <w:r>
        <w:tab/>
      </w:r>
      <w:r>
        <w:tab/>
      </w:r>
      <w:r w:rsidR="00B40F8F">
        <w:tab/>
        <w:t xml:space="preserve">           </w:t>
      </w:r>
      <w:r w:rsidR="00133AF8">
        <w:t xml:space="preserve">   </w:t>
      </w:r>
      <w:r>
        <w:t xml:space="preserve">= </w:t>
      </w:r>
      <w:r>
        <w:rPr>
          <w:color w:val="000000"/>
        </w:rPr>
        <w:t xml:space="preserve">(b-y) </w:t>
      </w:r>
      <w:r w:rsidR="0093791A">
        <w:rPr>
          <w:color w:val="000000"/>
        </w:rPr>
        <w:t>[</w:t>
      </w:r>
      <w:r>
        <w:rPr>
          <w:color w:val="000000"/>
        </w:rPr>
        <w:t xml:space="preserve"> tan</w:t>
      </w:r>
      <w:r>
        <w:rPr>
          <w:rStyle w:val="superscript"/>
        </w:rPr>
        <w:t>-1</w:t>
      </w:r>
      <w:r>
        <w:t xml:space="preserve"> </w:t>
      </w:r>
      <w:r>
        <w:fldChar w:fldCharType="begin"/>
      </w:r>
      <w:r>
        <w:instrText xml:space="preserve"> EQ \f(</w:instrText>
      </w:r>
      <w:r w:rsidR="00811DC2">
        <w:instrText>a</w:instrText>
      </w:r>
      <w:r>
        <w:instrText>+</w:instrText>
      </w:r>
      <w:r w:rsidR="00811DC2">
        <w:instrText>x</w:instrText>
      </w:r>
      <w:r>
        <w:instrText xml:space="preserve">,b-y) </w:instrText>
      </w:r>
      <w:r>
        <w:fldChar w:fldCharType="end"/>
      </w:r>
      <w:r>
        <w:t xml:space="preserve">   +  tan</w:t>
      </w:r>
      <w:r>
        <w:rPr>
          <w:rStyle w:val="superscript"/>
        </w:rPr>
        <w:t>-1</w:t>
      </w:r>
      <w:r>
        <w:fldChar w:fldCharType="begin"/>
      </w:r>
      <w:r>
        <w:instrText xml:space="preserve"> EQ \f(a-x,b-y) </w:instrText>
      </w:r>
      <w:r>
        <w:fldChar w:fldCharType="end"/>
      </w:r>
      <w:r w:rsidR="00987A41">
        <w:t xml:space="preserve"> </w:t>
      </w:r>
      <w:r w:rsidR="0093791A">
        <w:t>]</w:t>
      </w:r>
      <w:r w:rsidR="00B40F8F">
        <w:t xml:space="preserve">   </w:t>
      </w:r>
      <w:r>
        <w:t xml:space="preserve">- (b+y) </w:t>
      </w:r>
      <w:r w:rsidR="0093791A">
        <w:t>[</w:t>
      </w:r>
      <w:r>
        <w:t xml:space="preserve"> tan</w:t>
      </w:r>
      <w:r>
        <w:rPr>
          <w:rStyle w:val="superscript"/>
        </w:rPr>
        <w:t>-1</w:t>
      </w:r>
      <w:r>
        <w:t>(</w:t>
      </w:r>
      <w:r>
        <w:fldChar w:fldCharType="begin"/>
      </w:r>
      <w:r>
        <w:instrText xml:space="preserve"> EQ \f(a+x,b+y) </w:instrText>
      </w:r>
      <w:r>
        <w:fldChar w:fldCharType="end"/>
      </w:r>
      <w:r>
        <w:t>) +  tan</w:t>
      </w:r>
      <w:r>
        <w:rPr>
          <w:rStyle w:val="superscript"/>
        </w:rPr>
        <w:t>-1</w:t>
      </w:r>
      <w:r>
        <w:t>(</w:t>
      </w:r>
      <w:r>
        <w:fldChar w:fldCharType="begin"/>
      </w:r>
      <w:r>
        <w:instrText xml:space="preserve"> EQ \f(a-x,b+y) </w:instrText>
      </w:r>
      <w:r>
        <w:fldChar w:fldCharType="end"/>
      </w:r>
      <w:r>
        <w:t xml:space="preserve">) </w:t>
      </w:r>
      <w:r w:rsidR="0093791A">
        <w:t>]</w:t>
      </w:r>
      <w:r w:rsidR="00D406B0">
        <w:t xml:space="preserve">  .</w:t>
      </w:r>
    </w:p>
    <w:p w14:paraId="71BEA0CE" w14:textId="77777777" w:rsidR="00987A41" w:rsidRDefault="00987A41" w:rsidP="003051F5"/>
    <w:p w14:paraId="392BE2DE" w14:textId="77777777" w:rsidR="00987A41" w:rsidRDefault="00987A41" w:rsidP="003051F5">
      <w:r>
        <w:t>Next, the four log terms can be combined to give</w:t>
      </w:r>
    </w:p>
    <w:p w14:paraId="63AB2501" w14:textId="77777777" w:rsidR="00987A41" w:rsidRDefault="00987A41" w:rsidP="003051F5"/>
    <w:p w14:paraId="37B786B5" w14:textId="77777777" w:rsidR="00217A71" w:rsidRDefault="00987A41" w:rsidP="003051F5">
      <w:pPr>
        <w:rPr>
          <w:color w:val="000000"/>
        </w:rPr>
      </w:pPr>
      <w:r>
        <w:tab/>
        <w:t>(1/2) F(x,y,a,b)</w:t>
      </w:r>
      <w:r>
        <w:rPr>
          <w:rStyle w:val="superscript"/>
        </w:rPr>
        <w:t>ln</w:t>
      </w:r>
      <w:r>
        <w:t xml:space="preserve">  = (1/2) (a-x)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r>
        <w:rPr>
          <w:color w:val="000000"/>
        </w:rPr>
        <w:t xml:space="preserve">   + </w:t>
      </w:r>
      <w:r>
        <w:t>(1/2)</w:t>
      </w:r>
      <w:r>
        <w:rPr>
          <w:color w:val="000000"/>
        </w:rPr>
        <w:t xml:space="preserve"> (a+x)</w:t>
      </w:r>
      <w:r>
        <w:t xml:space="preserve">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r>
        <w:rPr>
          <w:color w:val="000000"/>
        </w:rPr>
        <w:t xml:space="preserve">  </w:t>
      </w:r>
      <w:r w:rsidR="00D406B0">
        <w:rPr>
          <w:color w:val="000000"/>
        </w:rPr>
        <w:t>.</w:t>
      </w:r>
    </w:p>
    <w:p w14:paraId="16B7A473" w14:textId="77777777" w:rsidR="00987A41" w:rsidRDefault="00987A41" w:rsidP="003051F5">
      <w:pPr>
        <w:rPr>
          <w:color w:val="000000"/>
        </w:rPr>
      </w:pPr>
    </w:p>
    <w:p w14:paraId="1E2C8953" w14:textId="77777777" w:rsidR="00987A41" w:rsidRDefault="00987A41" w:rsidP="003051F5">
      <w:pPr>
        <w:rPr>
          <w:color w:val="000000"/>
        </w:rPr>
      </w:pPr>
      <w:r>
        <w:rPr>
          <w:color w:val="000000"/>
        </w:rPr>
        <w:t>Combining and reordering these terms, we get</w:t>
      </w:r>
    </w:p>
    <w:p w14:paraId="2D9CFBD0" w14:textId="77777777" w:rsidR="00987A41" w:rsidRDefault="00987A41" w:rsidP="003051F5">
      <w:pPr>
        <w:rPr>
          <w:color w:val="000000"/>
        </w:rPr>
      </w:pPr>
    </w:p>
    <w:p w14:paraId="7A75190D" w14:textId="77777777" w:rsidR="00987A41" w:rsidRDefault="00987A41" w:rsidP="003051F5">
      <w:pPr>
        <w:rPr>
          <w:color w:val="000000"/>
        </w:rPr>
      </w:pPr>
      <w:r>
        <w:rPr>
          <w:color w:val="000000"/>
        </w:rPr>
        <w:tab/>
      </w:r>
      <w:r>
        <w:t xml:space="preserve">(1/2) F(x,y,a,b)  = </w:t>
      </w:r>
      <w:r>
        <w:rPr>
          <w:color w:val="000000"/>
        </w:rPr>
        <w:t xml:space="preserve"> </w:t>
      </w:r>
      <w:r>
        <w:t>(1/2)</w:t>
      </w:r>
      <w:r>
        <w:rPr>
          <w:color w:val="000000"/>
        </w:rPr>
        <w:t xml:space="preserve"> (a+x)</w:t>
      </w:r>
      <w:r>
        <w:t xml:space="preserve">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r>
        <w:rPr>
          <w:color w:val="000000"/>
        </w:rPr>
        <w:t xml:space="preserve">   + </w:t>
      </w:r>
      <w:r>
        <w:t xml:space="preserve"> (1/2) (a-x)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p>
    <w:p w14:paraId="794EF44A" w14:textId="77777777" w:rsidR="00987A41" w:rsidRPr="00B811ED" w:rsidRDefault="00987A41" w:rsidP="00591502">
      <w:pPr>
        <w:tabs>
          <w:tab w:val="left" w:pos="7200"/>
          <w:tab w:val="left" w:pos="7920"/>
          <w:tab w:val="right" w:pos="9270"/>
        </w:tabs>
      </w:pPr>
      <w:r>
        <w:rPr>
          <w:color w:val="000000"/>
        </w:rPr>
        <w:tab/>
      </w:r>
      <w:r>
        <w:rPr>
          <w:color w:val="000000"/>
        </w:rPr>
        <w:tab/>
        <w:t xml:space="preserve">+ (b-y) </w:t>
      </w:r>
      <w:r w:rsidR="0093791A">
        <w:rPr>
          <w:color w:val="000000"/>
        </w:rPr>
        <w:t>[</w:t>
      </w:r>
      <w:r w:rsidRPr="00987A41">
        <w:t xml:space="preserve"> </w:t>
      </w:r>
      <w:r>
        <w:t>tan</w:t>
      </w:r>
      <w:r>
        <w:rPr>
          <w:rStyle w:val="superscript"/>
        </w:rPr>
        <w:t>-1</w:t>
      </w:r>
      <w:r>
        <w:fldChar w:fldCharType="begin"/>
      </w:r>
      <w:r>
        <w:instrText xml:space="preserve"> EQ \f(a-x,b-y) </w:instrText>
      </w:r>
      <w:r>
        <w:fldChar w:fldCharType="end"/>
      </w:r>
      <w:r>
        <w:t xml:space="preserve">  + </w:t>
      </w:r>
      <w:r>
        <w:rPr>
          <w:color w:val="000000"/>
        </w:rPr>
        <w:t xml:space="preserve"> tan</w:t>
      </w:r>
      <w:r>
        <w:rPr>
          <w:rStyle w:val="superscript"/>
        </w:rPr>
        <w:t>-1</w:t>
      </w:r>
      <w:r>
        <w:t xml:space="preserve"> </w:t>
      </w:r>
      <w:r>
        <w:fldChar w:fldCharType="begin"/>
      </w:r>
      <w:r>
        <w:instrText xml:space="preserve"> EQ \f(</w:instrText>
      </w:r>
      <w:r w:rsidR="00811DC2">
        <w:instrText>a</w:instrText>
      </w:r>
      <w:r>
        <w:instrText>+</w:instrText>
      </w:r>
      <w:r w:rsidR="00811DC2">
        <w:instrText>x</w:instrText>
      </w:r>
      <w:r>
        <w:instrText xml:space="preserve">,b-y) </w:instrText>
      </w:r>
      <w:r>
        <w:fldChar w:fldCharType="end"/>
      </w:r>
      <w:r>
        <w:t xml:space="preserve"> </w:t>
      </w:r>
      <w:r w:rsidR="0093791A">
        <w:t>]</w:t>
      </w:r>
      <w:r>
        <w:t xml:space="preserve">   - (b+y) </w:t>
      </w:r>
      <w:r w:rsidR="0093791A">
        <w:t>[</w:t>
      </w:r>
      <w:r>
        <w:t xml:space="preserve">  tan</w:t>
      </w:r>
      <w:r>
        <w:rPr>
          <w:rStyle w:val="superscript"/>
        </w:rPr>
        <w:t>-1</w:t>
      </w:r>
      <w:r>
        <w:t>(</w:t>
      </w:r>
      <w:r>
        <w:fldChar w:fldCharType="begin"/>
      </w:r>
      <w:r>
        <w:instrText xml:space="preserve"> EQ \f(a-x,b+y) </w:instrText>
      </w:r>
      <w:r>
        <w:fldChar w:fldCharType="end"/>
      </w:r>
      <w:r>
        <w:t>) +  tan</w:t>
      </w:r>
      <w:r>
        <w:rPr>
          <w:rStyle w:val="superscript"/>
        </w:rPr>
        <w:t>-1</w:t>
      </w:r>
      <w:r>
        <w:t>(</w:t>
      </w:r>
      <w:r>
        <w:fldChar w:fldCharType="begin"/>
      </w:r>
      <w:r>
        <w:instrText xml:space="preserve"> EQ \f(a+x,b+y) </w:instrText>
      </w:r>
      <w:r>
        <w:fldChar w:fldCharType="end"/>
      </w:r>
      <w:r>
        <w:t xml:space="preserve">) </w:t>
      </w:r>
      <w:r w:rsidR="0093791A">
        <w:t>]  .</w:t>
      </w:r>
      <w:r w:rsidR="00B811ED">
        <w:tab/>
      </w:r>
      <w:r w:rsidR="00B811ED">
        <w:tab/>
        <w:t>(C.4.6)</w:t>
      </w:r>
    </w:p>
    <w:p w14:paraId="64FEC2BA" w14:textId="77777777" w:rsidR="00987A41" w:rsidRPr="00987A41" w:rsidRDefault="00987A41" w:rsidP="003051F5"/>
    <w:p w14:paraId="1C813F8D" w14:textId="77777777" w:rsidR="00987A41" w:rsidRDefault="00D406B0" w:rsidP="003051F5">
      <w:pPr>
        <w:rPr>
          <w:color w:val="000000"/>
        </w:rPr>
      </w:pPr>
      <w:r>
        <w:rPr>
          <w:color w:val="000000"/>
        </w:rPr>
        <w:t>This expression agrees with Holloway and Kuester's W</w:t>
      </w:r>
      <w:r>
        <w:rPr>
          <w:rStyle w:val="subscript"/>
        </w:rPr>
        <w:t>1</w:t>
      </w:r>
      <w:r>
        <w:rPr>
          <w:color w:val="000000"/>
        </w:rPr>
        <w:t xml:space="preserve"> if one replaces a = w/2 and b = t/2. With such replacements, we would have</w:t>
      </w:r>
    </w:p>
    <w:p w14:paraId="256FBFDE" w14:textId="77777777" w:rsidR="00D406B0" w:rsidRDefault="00D406B0" w:rsidP="003051F5">
      <w:pPr>
        <w:rPr>
          <w:color w:val="000000"/>
        </w:rPr>
      </w:pPr>
    </w:p>
    <w:p w14:paraId="4B20719A" w14:textId="77777777" w:rsidR="00D406B0" w:rsidRPr="00D406B0" w:rsidRDefault="00D406B0" w:rsidP="00D406B0">
      <w:pPr>
        <w:rPr>
          <w:rStyle w:val="subscript"/>
          <w:rFonts w:ascii="Times New Roman" w:hAnsi="Times New Roman"/>
          <w:b w:val="0"/>
          <w:sz w:val="22"/>
          <w:vertAlign w:val="baseline"/>
        </w:rPr>
      </w:pPr>
      <w:r>
        <w:rPr>
          <w:color w:val="000000"/>
        </w:rPr>
        <w:tab/>
      </w:r>
      <w:r w:rsidRPr="003913C7">
        <w:t>H</w:t>
      </w:r>
      <w:r w:rsidRPr="003913C7">
        <w:rPr>
          <w:rStyle w:val="subscript"/>
        </w:rPr>
        <w:t>x</w:t>
      </w:r>
      <w:r w:rsidRPr="003913C7">
        <w:rPr>
          <w:b/>
        </w:rPr>
        <w:t>(</w:t>
      </w:r>
      <w:r w:rsidRPr="003913C7">
        <w:t>x,y</w:t>
      </w:r>
      <w:r w:rsidRPr="003913C7">
        <w:rPr>
          <w:b/>
        </w:rPr>
        <w:t>)  =</w:t>
      </w:r>
      <w:r>
        <w:t xml:space="preserve"> </w:t>
      </w:r>
      <w:r w:rsidRPr="003913C7">
        <w:fldChar w:fldCharType="begin"/>
      </w:r>
      <w:r w:rsidRPr="003913C7">
        <w:instrText xml:space="preserve"> EQ \f(I,16πab) </w:instrText>
      </w:r>
      <w:r w:rsidRPr="003913C7">
        <w:fldChar w:fldCharType="end"/>
      </w:r>
      <w:r w:rsidRPr="003913C7">
        <w:t xml:space="preserve"> F(x,y,a,b)</w:t>
      </w:r>
      <w:r>
        <w:t xml:space="preserve">  = </w:t>
      </w:r>
      <w:r w:rsidRPr="003913C7">
        <w:fldChar w:fldCharType="begin"/>
      </w:r>
      <w:r w:rsidRPr="003913C7">
        <w:instrText xml:space="preserve"> EQ \f(I,</w:instrText>
      </w:r>
      <w:r>
        <w:instrText>4</w:instrText>
      </w:r>
      <w:r w:rsidRPr="003913C7">
        <w:instrText>π</w:instrText>
      </w:r>
      <w:r>
        <w:instrText>wt</w:instrText>
      </w:r>
      <w:r w:rsidRPr="003913C7">
        <w:instrText xml:space="preserve">) </w:instrText>
      </w:r>
      <w:r w:rsidRPr="003913C7">
        <w:fldChar w:fldCharType="end"/>
      </w:r>
      <w:r w:rsidRPr="003913C7">
        <w:t xml:space="preserve"> F(x,y,</w:t>
      </w:r>
      <w:r>
        <w:t xml:space="preserve"> w/2</w:t>
      </w:r>
      <w:r w:rsidRPr="003913C7">
        <w:t>,</w:t>
      </w:r>
      <w:r>
        <w:t xml:space="preserve"> t/2</w:t>
      </w:r>
      <w:r w:rsidRPr="003913C7">
        <w:t>)</w:t>
      </w:r>
      <w:r>
        <w:t xml:space="preserve">  =  </w:t>
      </w:r>
      <w:r w:rsidRPr="003913C7">
        <w:fldChar w:fldCharType="begin"/>
      </w:r>
      <w:r w:rsidRPr="003913C7">
        <w:instrText xml:space="preserve"> EQ \f(I,</w:instrText>
      </w:r>
      <w:r>
        <w:instrText>2</w:instrText>
      </w:r>
      <w:r w:rsidRPr="003913C7">
        <w:instrText>π</w:instrText>
      </w:r>
      <w:r>
        <w:instrText>wt</w:instrText>
      </w:r>
      <w:r w:rsidRPr="003913C7">
        <w:instrText xml:space="preserve">) </w:instrText>
      </w:r>
      <w:r w:rsidRPr="003913C7">
        <w:fldChar w:fldCharType="end"/>
      </w:r>
      <w:r>
        <w:t xml:space="preserve"> [ (1/2)</w:t>
      </w:r>
      <w:r w:rsidRPr="003913C7">
        <w:t xml:space="preserve"> F(x,y,</w:t>
      </w:r>
      <w:r>
        <w:t xml:space="preserve"> w/2</w:t>
      </w:r>
      <w:r w:rsidRPr="003913C7">
        <w:t>,</w:t>
      </w:r>
      <w:r>
        <w:t xml:space="preserve"> t/2</w:t>
      </w:r>
      <w:r w:rsidRPr="003913C7">
        <w:t>)</w:t>
      </w:r>
      <w:r>
        <w:t xml:space="preserve"> ]  ≡ </w:t>
      </w:r>
      <w:r w:rsidRPr="003913C7">
        <w:fldChar w:fldCharType="begin"/>
      </w:r>
      <w:r w:rsidRPr="003913C7">
        <w:instrText xml:space="preserve"> EQ \f(I,</w:instrText>
      </w:r>
      <w:r>
        <w:instrText>2</w:instrText>
      </w:r>
      <w:r w:rsidRPr="003913C7">
        <w:instrText>π</w:instrText>
      </w:r>
      <w:r>
        <w:instrText>wt</w:instrText>
      </w:r>
      <w:r w:rsidRPr="003913C7">
        <w:instrText xml:space="preserve">) </w:instrText>
      </w:r>
      <w:r w:rsidRPr="003913C7">
        <w:fldChar w:fldCharType="end"/>
      </w:r>
      <w:r>
        <w:t xml:space="preserve"> W</w:t>
      </w:r>
      <w:r>
        <w:rPr>
          <w:rStyle w:val="subscript"/>
        </w:rPr>
        <w:t>1</w:t>
      </w:r>
    </w:p>
    <w:p w14:paraId="36B30580" w14:textId="77777777" w:rsidR="00D406B0" w:rsidRPr="00591502" w:rsidRDefault="00591502" w:rsidP="00591502">
      <w:pPr>
        <w:tabs>
          <w:tab w:val="left" w:pos="7200"/>
          <w:tab w:val="left" w:pos="7920"/>
          <w:tab w:val="right" w:pos="9270"/>
        </w:tabs>
      </w:pPr>
      <w:r>
        <w:tab/>
      </w:r>
      <w:r>
        <w:tab/>
      </w:r>
      <w:r>
        <w:tab/>
      </w:r>
      <w:r>
        <w:tab/>
      </w:r>
      <w:r>
        <w:tab/>
      </w:r>
      <w:r>
        <w:tab/>
      </w:r>
      <w:r>
        <w:tab/>
      </w:r>
      <w:r>
        <w:tab/>
      </w:r>
      <w:r>
        <w:tab/>
      </w:r>
      <w:r>
        <w:tab/>
      </w:r>
      <w:r>
        <w:tab/>
      </w:r>
      <w:r>
        <w:tab/>
      </w:r>
      <w:r>
        <w:tab/>
        <w:t>(C.4.7a)</w:t>
      </w:r>
    </w:p>
    <w:p w14:paraId="0CE6D034" w14:textId="77777777" w:rsidR="00987A41" w:rsidRPr="00D406B0" w:rsidRDefault="00D406B0" w:rsidP="003051F5">
      <w:r>
        <w:rPr>
          <w:color w:val="000000"/>
        </w:rPr>
        <w:t>so our H</w:t>
      </w:r>
      <w:r>
        <w:rPr>
          <w:rStyle w:val="subscript"/>
        </w:rPr>
        <w:t>x</w:t>
      </w:r>
      <w:r>
        <w:t xml:space="preserve"> then agrees with their equations (9) and (11). </w:t>
      </w:r>
    </w:p>
    <w:p w14:paraId="0DCE000F" w14:textId="77777777" w:rsidR="00987A41" w:rsidRDefault="00987A41" w:rsidP="003051F5"/>
    <w:p w14:paraId="32E4F686" w14:textId="77777777" w:rsidR="003051F5" w:rsidRPr="00D406B0" w:rsidRDefault="003051F5" w:rsidP="003051F5">
      <w:r>
        <w:t xml:space="preserve">Now based on the comment below (C.4.4) above, we may conclude </w:t>
      </w:r>
      <w:r w:rsidR="00D406B0">
        <w:t>for H</w:t>
      </w:r>
      <w:r w:rsidR="00D406B0">
        <w:rPr>
          <w:rStyle w:val="subscript"/>
        </w:rPr>
        <w:t>y</w:t>
      </w:r>
      <w:r w:rsidR="00D406B0">
        <w:t xml:space="preserve"> that</w:t>
      </w:r>
    </w:p>
    <w:p w14:paraId="14D23991" w14:textId="77777777" w:rsidR="003051F5" w:rsidRDefault="003051F5" w:rsidP="003051F5"/>
    <w:p w14:paraId="5FF71CB5" w14:textId="77777777" w:rsidR="003051F5" w:rsidRDefault="003051F5" w:rsidP="003051F5">
      <w:pPr>
        <w:tabs>
          <w:tab w:val="left" w:pos="7200"/>
          <w:tab w:val="left" w:pos="7920"/>
          <w:tab w:val="right" w:pos="9270"/>
        </w:tabs>
      </w:pPr>
      <w:r>
        <w:tab/>
      </w:r>
      <w:r w:rsidRPr="00BE2FE9">
        <w:rPr>
          <w:color w:val="000000"/>
        </w:rPr>
        <w:t>H</w:t>
      </w:r>
      <w:r>
        <w:rPr>
          <w:rStyle w:val="subscript"/>
        </w:rPr>
        <w:t>y</w:t>
      </w:r>
      <w:r w:rsidRPr="00661C8B">
        <w:rPr>
          <w:b/>
          <w:color w:val="000000"/>
        </w:rPr>
        <w:t>(</w:t>
      </w:r>
      <w:r w:rsidRPr="00661C8B">
        <w:rPr>
          <w:color w:val="000000"/>
        </w:rPr>
        <w:t>x,y</w:t>
      </w:r>
      <w:r w:rsidRPr="00661C8B">
        <w:rPr>
          <w:b/>
          <w:color w:val="000000"/>
        </w:rPr>
        <w:t>)  =</w:t>
      </w:r>
      <w:r>
        <w:rPr>
          <w:b/>
          <w:color w:val="000000"/>
        </w:rPr>
        <w:t xml:space="preserve"> </w:t>
      </w:r>
      <w:r w:rsidRPr="00A850E0">
        <w:t>-</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w:t>
      </w:r>
      <w:r>
        <w:rPr>
          <w:color w:val="000000"/>
        </w:rPr>
        <w:t>[</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rPr>
          <w:color w:val="000000"/>
        </w:rPr>
        <w:t>]</w:t>
      </w:r>
      <w:r>
        <w:rPr>
          <w:rStyle w:val="subscript"/>
        </w:rPr>
        <w:t>y</w:t>
      </w:r>
      <w:r w:rsidRPr="00661C8B">
        <w:rPr>
          <w:color w:val="000000"/>
        </w:rPr>
        <w:tab/>
      </w:r>
      <w:r>
        <w:rPr>
          <w:color w:val="000000"/>
        </w:rPr>
        <w:t xml:space="preserve"> = </w:t>
      </w:r>
      <w:r w:rsidRPr="00BE2FE9">
        <w:rPr>
          <w:color w:val="000000"/>
        </w:rPr>
        <w:t>H</w:t>
      </w:r>
      <w:r>
        <w:rPr>
          <w:rStyle w:val="subscript"/>
        </w:rPr>
        <w:t>x</w:t>
      </w:r>
      <w:r w:rsidRPr="00661C8B">
        <w:rPr>
          <w:b/>
          <w:color w:val="000000"/>
        </w:rPr>
        <w:t>(</w:t>
      </w:r>
      <w:r w:rsidRPr="00661C8B">
        <w:rPr>
          <w:color w:val="000000"/>
        </w:rPr>
        <w:t>x,y</w:t>
      </w:r>
      <w:r w:rsidRPr="00661C8B">
        <w:rPr>
          <w:b/>
          <w:color w:val="000000"/>
        </w:rPr>
        <w:t>)</w:t>
      </w:r>
      <w:r>
        <w:t xml:space="preserve">   if we swap a↔b, x↔y and add a minus</w:t>
      </w:r>
    </w:p>
    <w:p w14:paraId="26152BF7" w14:textId="77777777" w:rsidR="003051F5" w:rsidRPr="006D0E88" w:rsidRDefault="003051F5" w:rsidP="003051F5">
      <w:pPr>
        <w:tabs>
          <w:tab w:val="left" w:pos="7200"/>
          <w:tab w:val="left" w:pos="7920"/>
          <w:tab w:val="right" w:pos="9270"/>
        </w:tabs>
      </w:pPr>
      <w:r>
        <w:tab/>
      </w:r>
      <w:r>
        <w:tab/>
        <w:t xml:space="preserve">       = -  </w:t>
      </w:r>
      <w:r w:rsidRPr="00661C8B">
        <w:rPr>
          <w:color w:val="000000"/>
        </w:rPr>
        <w:fldChar w:fldCharType="begin"/>
      </w:r>
      <w:r w:rsidRPr="00661C8B">
        <w:rPr>
          <w:color w:val="000000"/>
        </w:rPr>
        <w:instrText xml:space="preserve"> EQ \f(1,</w:instrText>
      </w:r>
      <w:r>
        <w:rPr>
          <w:color w:val="000000"/>
        </w:rPr>
        <w:instrText>16πab</w:instrText>
      </w:r>
      <w:r w:rsidRPr="00661C8B">
        <w:rPr>
          <w:color w:val="000000"/>
        </w:rPr>
        <w:instrText xml:space="preserve">) </w:instrText>
      </w:r>
      <w:r w:rsidRPr="00661C8B">
        <w:rPr>
          <w:color w:val="000000"/>
        </w:rPr>
        <w:fldChar w:fldCharType="end"/>
      </w:r>
      <w:r>
        <w:rPr>
          <w:color w:val="000000"/>
        </w:rPr>
        <w:t>F(y,x,b,a)  .</w:t>
      </w:r>
      <w:r>
        <w:tab/>
      </w:r>
      <w:r>
        <w:tab/>
      </w:r>
      <w:r>
        <w:tab/>
      </w:r>
      <w:r>
        <w:tab/>
      </w:r>
      <w:r>
        <w:tab/>
      </w:r>
      <w:r>
        <w:tab/>
      </w:r>
      <w:r>
        <w:tab/>
      </w:r>
      <w:r>
        <w:tab/>
        <w:t>(C.4.</w:t>
      </w:r>
      <w:r w:rsidR="00B811ED">
        <w:t>7</w:t>
      </w:r>
      <w:r w:rsidR="00591502">
        <w:t>b</w:t>
      </w:r>
      <w:r>
        <w:t>)</w:t>
      </w:r>
    </w:p>
    <w:p w14:paraId="15445EE7" w14:textId="77777777" w:rsidR="003051F5" w:rsidRDefault="003051F5" w:rsidP="003051F5">
      <w:pPr>
        <w:tabs>
          <w:tab w:val="left" w:pos="7200"/>
          <w:tab w:val="left" w:pos="7920"/>
          <w:tab w:val="right" w:pos="9270"/>
        </w:tabs>
        <w:rPr>
          <w:color w:val="000000"/>
        </w:rPr>
      </w:pPr>
      <w:r>
        <w:rPr>
          <w:color w:val="000000"/>
        </w:rPr>
        <w:t xml:space="preserve">Just for the record, </w:t>
      </w:r>
    </w:p>
    <w:p w14:paraId="7AF971EC" w14:textId="77777777" w:rsidR="003051F5" w:rsidRDefault="003051F5" w:rsidP="003051F5">
      <w:pPr>
        <w:tabs>
          <w:tab w:val="left" w:pos="7200"/>
          <w:tab w:val="left" w:pos="7920"/>
          <w:tab w:val="right" w:pos="9270"/>
        </w:tabs>
        <w:rPr>
          <w:color w:val="000000"/>
        </w:rPr>
      </w:pPr>
    </w:p>
    <w:p w14:paraId="4E9458CE" w14:textId="77777777" w:rsidR="003051F5" w:rsidRDefault="0093791A" w:rsidP="003051F5">
      <w:pPr>
        <w:tabs>
          <w:tab w:val="left" w:pos="7200"/>
          <w:tab w:val="left" w:pos="7920"/>
          <w:tab w:val="right" w:pos="9270"/>
        </w:tabs>
      </w:pPr>
      <w:r>
        <w:pict>
          <v:shape id="_x0000_i1196" type="#_x0000_t75" style="width:322.5pt;height:120.75pt">
            <v:imagedata r:id="rId192" o:title=""/>
          </v:shape>
        </w:pict>
      </w:r>
    </w:p>
    <w:p w14:paraId="2C1FAA3C" w14:textId="77777777" w:rsidR="003051F5" w:rsidRDefault="003051F5" w:rsidP="003051F5">
      <w:pPr>
        <w:tabs>
          <w:tab w:val="left" w:pos="7200"/>
          <w:tab w:val="left" w:pos="7920"/>
          <w:tab w:val="right" w:pos="9270"/>
        </w:tabs>
      </w:pPr>
    </w:p>
    <w:p w14:paraId="55D279A4" w14:textId="77777777" w:rsidR="003051F5" w:rsidRDefault="003051F5" w:rsidP="003051F5">
      <w:pPr>
        <w:tabs>
          <w:tab w:val="left" w:pos="7200"/>
          <w:tab w:val="left" w:pos="7920"/>
          <w:tab w:val="right" w:pos="9270"/>
        </w:tabs>
      </w:pPr>
      <w:r>
        <w:t>We can now make a "field plot" showing the H field (direction and magnitude) in the cross section plane of our rectangular conductor, where we sti</w:t>
      </w:r>
      <w:r w:rsidR="001F73EA">
        <w:t xml:space="preserve">ck with the 4:1 ratio of edges as in Fig C.1 above, </w:t>
      </w:r>
    </w:p>
    <w:p w14:paraId="06916B1D" w14:textId="77777777" w:rsidR="003051F5" w:rsidRDefault="00FA6298" w:rsidP="003051F5">
      <w:pPr>
        <w:tabs>
          <w:tab w:val="left" w:pos="7200"/>
          <w:tab w:val="left" w:pos="7920"/>
          <w:tab w:val="right" w:pos="9270"/>
        </w:tabs>
      </w:pPr>
      <w:r>
        <w:br w:type="page"/>
      </w:r>
    </w:p>
    <w:p w14:paraId="13C6E58B" w14:textId="77777777" w:rsidR="003051F5" w:rsidRDefault="0093791A" w:rsidP="003051F5">
      <w:pPr>
        <w:tabs>
          <w:tab w:val="left" w:pos="7200"/>
          <w:tab w:val="left" w:pos="7920"/>
          <w:tab w:val="right" w:pos="9270"/>
        </w:tabs>
      </w:pPr>
      <w:r>
        <w:pict>
          <v:shape id="_x0000_i1197" type="#_x0000_t75" style="width:448.5pt;height:85.5pt">
            <v:imagedata r:id="rId193" o:title=""/>
          </v:shape>
        </w:pict>
      </w:r>
    </w:p>
    <w:p w14:paraId="5060CD34" w14:textId="77777777" w:rsidR="0093791A" w:rsidRPr="002433E0" w:rsidRDefault="0093791A" w:rsidP="003051F5">
      <w:pPr>
        <w:tabs>
          <w:tab w:val="left" w:pos="7200"/>
          <w:tab w:val="left" w:pos="7920"/>
          <w:tab w:val="right" w:pos="9270"/>
        </w:tabs>
      </w:pPr>
    </w:p>
    <w:p w14:paraId="2CAD1736" w14:textId="77777777" w:rsidR="003051F5" w:rsidRDefault="0093791A" w:rsidP="003051F5">
      <w:bookmarkStart w:id="183" w:name="OLE_LINK31"/>
      <w:bookmarkStart w:id="184" w:name="OLE_LINK32"/>
      <w:r>
        <w:pict>
          <v:shape id="_x0000_i1198" type="#_x0000_t75" style="width:468pt;height:5in">
            <v:imagedata r:id="rId194" o:title=""/>
          </v:shape>
        </w:pict>
      </w:r>
      <w:bookmarkEnd w:id="183"/>
      <w:bookmarkEnd w:id="184"/>
    </w:p>
    <w:p w14:paraId="07604BDC" w14:textId="77777777" w:rsidR="003051F5" w:rsidRDefault="003051F5" w:rsidP="003051F5"/>
    <w:p w14:paraId="144AF737" w14:textId="77777777" w:rsidR="003051F5" w:rsidRDefault="003051F5" w:rsidP="003051F5">
      <w:pPr>
        <w:tabs>
          <w:tab w:val="left" w:pos="7200"/>
          <w:tab w:val="left" w:pos="7920"/>
          <w:tab w:val="right" w:pos="9270"/>
        </w:tabs>
      </w:pPr>
      <w:r>
        <w:tab/>
      </w:r>
      <w:r>
        <w:tab/>
      </w:r>
      <w:r>
        <w:tab/>
      </w:r>
      <w:r>
        <w:tab/>
      </w:r>
      <w:r>
        <w:tab/>
      </w:r>
      <w:r>
        <w:tab/>
      </w:r>
      <w:r>
        <w:tab/>
      </w:r>
      <w:r>
        <w:tab/>
      </w:r>
      <w:r>
        <w:tab/>
      </w:r>
      <w:r>
        <w:tab/>
      </w:r>
      <w:r>
        <w:tab/>
      </w:r>
      <w:r>
        <w:tab/>
      </w:r>
      <w:r>
        <w:tab/>
        <w:t>Fig C.2</w:t>
      </w:r>
    </w:p>
    <w:p w14:paraId="1AFAA69D" w14:textId="77777777" w:rsidR="003051F5" w:rsidRDefault="003051F5" w:rsidP="003051F5"/>
    <w:p w14:paraId="1CD6A044" w14:textId="77777777" w:rsidR="00496EE5" w:rsidRDefault="003051F5" w:rsidP="003051F5">
      <w:r>
        <w:rPr>
          <w:color w:val="000000"/>
        </w:rPr>
        <w:t>In this plot the H field appears to be maximal at the conductor boundary (shown in red) and as one moves away it becomes the field of a thin round wire. Current J</w:t>
      </w:r>
      <w:r>
        <w:rPr>
          <w:rStyle w:val="subscript"/>
        </w:rPr>
        <w:t>z</w:t>
      </w:r>
      <w:r>
        <w:t xml:space="preserve"> is flowing in the z direction toward the viewer. </w:t>
      </w:r>
    </w:p>
    <w:p w14:paraId="70CF1243" w14:textId="77777777" w:rsidR="00FA6298" w:rsidRDefault="003051F5" w:rsidP="003051F5">
      <w:r>
        <w:tab/>
      </w:r>
    </w:p>
    <w:p w14:paraId="52FC9212" w14:textId="77777777" w:rsidR="003051F5" w:rsidRDefault="00FA6298" w:rsidP="003051F5">
      <w:r>
        <w:br w:type="page"/>
      </w:r>
      <w:r w:rsidR="003051F5">
        <w:t>The second plot is of |</w:t>
      </w:r>
      <w:r w:rsidR="003051F5" w:rsidRPr="000F5612">
        <w:rPr>
          <w:b/>
        </w:rPr>
        <w:t>H</w:t>
      </w:r>
      <w:r w:rsidR="003051F5">
        <w:t>|</w:t>
      </w:r>
      <w:r w:rsidR="003051F5">
        <w:rPr>
          <w:rStyle w:val="superscript"/>
        </w:rPr>
        <w:t>2</w:t>
      </w:r>
      <w:r w:rsidR="003051F5">
        <w:t xml:space="preserve"> as a surface over the x,y plane. Recall that |</w:t>
      </w:r>
      <w:r w:rsidR="003051F5" w:rsidRPr="000F5612">
        <w:rPr>
          <w:b/>
        </w:rPr>
        <w:t>H</w:t>
      </w:r>
      <w:r w:rsidR="003051F5">
        <w:t>|</w:t>
      </w:r>
      <w:r w:rsidR="003051F5">
        <w:rPr>
          <w:rStyle w:val="superscript"/>
        </w:rPr>
        <w:t>2</w:t>
      </w:r>
      <w:r w:rsidR="003051F5">
        <w:t xml:space="preserve"> is proportional to the energy density in the</w:t>
      </w:r>
      <w:r w:rsidR="001F73EA">
        <w:t xml:space="preserve"> magnetic field which in turn contributes to inductance. </w:t>
      </w:r>
    </w:p>
    <w:p w14:paraId="3E7C8E96" w14:textId="77777777" w:rsidR="00FA6298" w:rsidRDefault="00FA6298" w:rsidP="003051F5"/>
    <w:p w14:paraId="4B76E65C" w14:textId="77777777" w:rsidR="003051F5" w:rsidRDefault="003051F5" w:rsidP="003051F5">
      <w:r>
        <w:pict>
          <v:shape id="_x0000_i1199" type="#_x0000_t75" style="width:467.25pt;height:27pt">
            <v:imagedata r:id="rId195" o:title=""/>
          </v:shape>
        </w:pict>
      </w:r>
    </w:p>
    <w:p w14:paraId="2B703768" w14:textId="77777777" w:rsidR="003051F5" w:rsidRDefault="003051F5" w:rsidP="003051F5">
      <w:r>
        <w:pict>
          <v:shape id="_x0000_i1200" type="#_x0000_t75" style="width:208.5pt;height:215.25pt">
            <v:imagedata r:id="rId196" o:title=""/>
          </v:shape>
        </w:pict>
      </w:r>
      <w:r w:rsidRPr="004C6893">
        <w:t xml:space="preserve"> </w:t>
      </w:r>
      <w:r w:rsidR="00674353">
        <w:t xml:space="preserve">   </w:t>
      </w:r>
      <w:r>
        <w:pict>
          <v:shape id="_x0000_i1201" type="#_x0000_t75" style="width:223.5pt;height:189.75pt">
            <v:imagedata r:id="rId197" o:title=""/>
          </v:shape>
        </w:pict>
      </w:r>
      <w:r w:rsidRPr="001D0093">
        <w:t xml:space="preserve"> </w:t>
      </w:r>
    </w:p>
    <w:p w14:paraId="0B0A5E69" w14:textId="77777777" w:rsidR="003051F5" w:rsidRDefault="003051F5" w:rsidP="00FA6298">
      <w:r>
        <w:tab/>
      </w:r>
      <w:r>
        <w:tab/>
        <w:t xml:space="preserve">  view from above</w:t>
      </w:r>
      <w:r>
        <w:tab/>
      </w:r>
      <w:r>
        <w:tab/>
      </w:r>
      <w:r>
        <w:tab/>
      </w:r>
      <w:r>
        <w:tab/>
        <w:t xml:space="preserve">       </w:t>
      </w:r>
      <w:r w:rsidR="00674353">
        <w:t xml:space="preserve">      </w:t>
      </w:r>
      <w:r w:rsidR="00FA6298">
        <w:t xml:space="preserve"> view from below</w:t>
      </w:r>
      <w:r w:rsidR="00FA6298">
        <w:tab/>
      </w:r>
      <w:r w:rsidR="00FA6298">
        <w:tab/>
      </w:r>
      <w:r>
        <w:t>Fig C.3</w:t>
      </w:r>
    </w:p>
    <w:p w14:paraId="27D49C84" w14:textId="77777777" w:rsidR="003051F5" w:rsidRDefault="003051F5" w:rsidP="003051F5"/>
    <w:p w14:paraId="22853A8A" w14:textId="77777777" w:rsidR="003051F5" w:rsidRPr="0085195E" w:rsidRDefault="003051F5" w:rsidP="003051F5">
      <w:r>
        <w:t>The |</w:t>
      </w:r>
      <w:r w:rsidRPr="000F5612">
        <w:rPr>
          <w:b/>
        </w:rPr>
        <w:t>H</w:t>
      </w:r>
      <w:r>
        <w:t>|</w:t>
      </w:r>
      <w:r>
        <w:rPr>
          <w:rStyle w:val="superscript"/>
        </w:rPr>
        <w:t>2</w:t>
      </w:r>
      <w:r>
        <w:t xml:space="preserve"> surface is very steep at the conductor boundaries, somewhat resembling a rectangular volcano which dips all the way down to 0 in the center, as shown</w:t>
      </w:r>
      <w:r w:rsidR="00133AF8">
        <w:t xml:space="preserve"> from below</w:t>
      </w:r>
      <w:r>
        <w:t xml:space="preserve"> on the right. The L</w:t>
      </w:r>
      <w:r>
        <w:rPr>
          <w:rStyle w:val="subscript"/>
        </w:rPr>
        <w:t>i</w:t>
      </w:r>
      <w:r>
        <w:t xml:space="preserve"> integration discussed below is over this central "cone" of the volcano.</w:t>
      </w:r>
      <w:r w:rsidR="00901DF7">
        <w:t xml:space="preserve"> </w:t>
      </w:r>
    </w:p>
    <w:p w14:paraId="6C2377A7" w14:textId="77777777" w:rsidR="003051F5" w:rsidRDefault="003051F5" w:rsidP="003051F5">
      <w:r>
        <w:tab/>
        <w:t xml:space="preserve">The red plot below is a slice through the volcano at x = 0 : </w:t>
      </w:r>
    </w:p>
    <w:p w14:paraId="27B2325D" w14:textId="77777777" w:rsidR="003051F5" w:rsidRDefault="003051F5" w:rsidP="003051F5"/>
    <w:p w14:paraId="7A42D473" w14:textId="77777777" w:rsidR="003051F5" w:rsidRDefault="003051F5" w:rsidP="003051F5">
      <w:r>
        <w:pict>
          <v:shape id="_x0000_i1202" type="#_x0000_t75" style="width:376.5pt;height:27.75pt">
            <v:imagedata r:id="rId198" o:title=""/>
          </v:shape>
        </w:pict>
      </w:r>
    </w:p>
    <w:p w14:paraId="70DD4898" w14:textId="77777777" w:rsidR="003051F5" w:rsidRDefault="003051F5" w:rsidP="003051F5"/>
    <w:p w14:paraId="7436E321" w14:textId="77777777" w:rsidR="003051F5" w:rsidRDefault="00674353" w:rsidP="003051F5">
      <w:pPr>
        <w:tabs>
          <w:tab w:val="left" w:pos="7200"/>
          <w:tab w:val="left" w:pos="7920"/>
          <w:tab w:val="right" w:pos="9270"/>
        </w:tabs>
      </w:pPr>
      <w:r>
        <w:t xml:space="preserve">          </w:t>
      </w:r>
      <w:r w:rsidR="003051F5">
        <w:pict>
          <v:shape id="_x0000_i1203" type="#_x0000_t75" style="width:376.5pt;height:157.5pt">
            <v:imagedata r:id="rId199" o:title=""/>
          </v:shape>
        </w:pict>
      </w:r>
      <w:r>
        <w:t xml:space="preserve"> </w:t>
      </w:r>
      <w:r>
        <w:tab/>
      </w:r>
      <w:r w:rsidR="003051F5">
        <w:t>Fig C.4</w:t>
      </w:r>
    </w:p>
    <w:p w14:paraId="78B46930" w14:textId="77777777" w:rsidR="003051F5" w:rsidRDefault="003051F5" w:rsidP="003051F5"/>
    <w:p w14:paraId="3C344E8C" w14:textId="77777777" w:rsidR="003051F5" w:rsidRDefault="003051F5" w:rsidP="003051F5">
      <w:r>
        <w:t>The black plot is of |</w:t>
      </w:r>
      <w:r w:rsidRPr="00947989">
        <w:rPr>
          <w:b/>
        </w:rPr>
        <w:t xml:space="preserve"> H</w:t>
      </w:r>
      <w:r>
        <w:t xml:space="preserve"> | (but scaled down) and resembles the H</w:t>
      </w:r>
      <w:r>
        <w:rPr>
          <w:rStyle w:val="subscript"/>
        </w:rPr>
        <w:t>θ</w:t>
      </w:r>
      <w:r>
        <w:t xml:space="preserve"> plot for the round wire shown in Fig B.8. </w:t>
      </w:r>
    </w:p>
    <w:p w14:paraId="3DB6314B" w14:textId="77777777" w:rsidR="003051F5" w:rsidRDefault="003051F5" w:rsidP="003051F5"/>
    <w:p w14:paraId="118DDB52" w14:textId="77777777" w:rsidR="003051F5" w:rsidRDefault="003051F5" w:rsidP="003051F5">
      <w:r>
        <w:t xml:space="preserve">We return now to a computation of the </w:t>
      </w:r>
      <w:r w:rsidRPr="00CF658C">
        <w:rPr>
          <w:b/>
        </w:rPr>
        <w:t>internal inductance</w:t>
      </w:r>
      <w:r>
        <w:t xml:space="preserve"> L</w:t>
      </w:r>
      <w:r>
        <w:rPr>
          <w:rStyle w:val="subscript"/>
        </w:rPr>
        <w:t xml:space="preserve">i </w:t>
      </w:r>
      <w:r>
        <w:t xml:space="preserve">of the rectangular wire. From (C.3.7), </w:t>
      </w:r>
    </w:p>
    <w:p w14:paraId="0A23A0CC" w14:textId="77777777" w:rsidR="003051F5" w:rsidRDefault="003051F5" w:rsidP="003051F5"/>
    <w:p w14:paraId="13DC7AF1" w14:textId="77777777" w:rsidR="003051F5"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i</w:t>
      </w:r>
      <w:r>
        <w:t>dS (H/I)</w:t>
      </w:r>
      <w:r>
        <w:rPr>
          <w:rStyle w:val="superscript"/>
        </w:rPr>
        <w:t>2</w:t>
      </w:r>
      <w:r>
        <w:t xml:space="preserve">  =  μ</w:t>
      </w:r>
      <w:r>
        <w:rPr>
          <w:rStyle w:val="subscript"/>
        </w:rPr>
        <w:t xml:space="preserve">i </w:t>
      </w:r>
      <w:r>
        <w:t>(</w:t>
      </w:r>
      <w:r>
        <w:fldChar w:fldCharType="begin"/>
      </w:r>
      <w:r>
        <w:instrText xml:space="preserve"> EQ \f(1,16πab) </w:instrText>
      </w:r>
      <w:r>
        <w:fldChar w:fldCharType="end"/>
      </w:r>
      <w:r>
        <w:t>)</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F(x,y,a,b)</w:t>
      </w:r>
      <w:r>
        <w:rPr>
          <w:rStyle w:val="superscript"/>
        </w:rPr>
        <w:t>2</w:t>
      </w:r>
      <w:r>
        <w:t xml:space="preserve"> +</w:t>
      </w:r>
      <w:r w:rsidRPr="003F2BB8">
        <w:t xml:space="preserve"> </w:t>
      </w:r>
      <w:r>
        <w:t>F(y,x,b,a)</w:t>
      </w:r>
      <w:r>
        <w:rPr>
          <w:rStyle w:val="superscript"/>
        </w:rPr>
        <w:t>2</w:t>
      </w:r>
      <w:r>
        <w:t>]  .</w:t>
      </w:r>
      <w:r>
        <w:tab/>
      </w:r>
      <w:r>
        <w:tab/>
        <w:t>(C.4.</w:t>
      </w:r>
      <w:r w:rsidR="00B811ED">
        <w:t>8</w:t>
      </w:r>
      <w:r>
        <w:t>)</w:t>
      </w:r>
    </w:p>
    <w:p w14:paraId="0C65384F" w14:textId="77777777" w:rsidR="003051F5" w:rsidRDefault="003051F5" w:rsidP="003051F5"/>
    <w:p w14:paraId="222DF07D" w14:textId="77777777" w:rsidR="003051F5" w:rsidRDefault="003051F5" w:rsidP="003051F5">
      <w:r>
        <w:t>Since F(x,y,αa,αb) = αF(x/α,y/α,a,b) one can show that L</w:t>
      </w:r>
      <w:r>
        <w:rPr>
          <w:rStyle w:val="subscript"/>
        </w:rPr>
        <w:t>i</w:t>
      </w:r>
      <w:r>
        <w:t xml:space="preserve"> must have this </w:t>
      </w:r>
      <w:r w:rsidR="004F46F1">
        <w:t xml:space="preserve">functional </w:t>
      </w:r>
      <w:r>
        <w:t>form</w:t>
      </w:r>
    </w:p>
    <w:p w14:paraId="576FB151" w14:textId="77777777" w:rsidR="003051F5" w:rsidRDefault="003051F5" w:rsidP="003051F5"/>
    <w:p w14:paraId="72F25C52" w14:textId="77777777" w:rsidR="003051F5" w:rsidRPr="00B458F4"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/8π) </w:t>
      </w:r>
      <w:r w:rsidRPr="00A05932">
        <w:rPr>
          <w:rFonts w:ascii="Script MT Bold" w:hAnsi="Script MT Bold"/>
        </w:rPr>
        <w:t>f</w:t>
      </w:r>
      <w:r>
        <w:t>(b/a)</w:t>
      </w:r>
      <w:r>
        <w:tab/>
      </w:r>
      <w:r>
        <w:tab/>
      </w:r>
      <w:r>
        <w:tab/>
      </w:r>
      <w:r>
        <w:tab/>
      </w:r>
      <w:r>
        <w:tab/>
      </w:r>
      <w:r>
        <w:tab/>
      </w:r>
      <w:r>
        <w:tab/>
      </w:r>
      <w:r>
        <w:tab/>
      </w:r>
      <w:r>
        <w:tab/>
      </w:r>
      <w:r>
        <w:tab/>
        <w:t>(C.4.</w:t>
      </w:r>
      <w:r w:rsidR="00B811ED">
        <w:t>9</w:t>
      </w:r>
      <w:r>
        <w:t>)</w:t>
      </w:r>
    </w:p>
    <w:p w14:paraId="56CCA535" w14:textId="77777777" w:rsidR="003051F5" w:rsidRDefault="003051F5" w:rsidP="003051F5"/>
    <w:p w14:paraId="03EABFFE" w14:textId="77777777" w:rsidR="003051F5" w:rsidRDefault="003051F5" w:rsidP="003051F5">
      <w:r>
        <w:t xml:space="preserve">though this conclusion is obvious based on dimensions alone. </w:t>
      </w:r>
      <w:r w:rsidR="004F46F1">
        <w:t>The factor (μ</w:t>
      </w:r>
      <w:r w:rsidR="004F46F1">
        <w:rPr>
          <w:rStyle w:val="subscript"/>
        </w:rPr>
        <w:t>i</w:t>
      </w:r>
      <w:r w:rsidR="004F46F1">
        <w:t>/8π) is L</w:t>
      </w:r>
      <w:r w:rsidR="004F46F1">
        <w:rPr>
          <w:rStyle w:val="subscript"/>
        </w:rPr>
        <w:t>i</w:t>
      </w:r>
      <w:r w:rsidR="004F46F1">
        <w:t xml:space="preserve"> for a round wire of any radius, as shown in (C.3.10). </w:t>
      </w:r>
      <w:r>
        <w:t xml:space="preserve">The problem is to find function </w:t>
      </w:r>
      <w:r w:rsidRPr="00B458F4">
        <w:rPr>
          <w:rFonts w:ascii="Script MT Bold" w:hAnsi="Script MT Bold"/>
        </w:rPr>
        <w:t>f</w:t>
      </w:r>
      <w:r w:rsidRPr="00400FBF">
        <w:t xml:space="preserve"> .</w:t>
      </w:r>
      <w:r>
        <w:t xml:space="preserve"> We set a</w:t>
      </w:r>
      <w:r w:rsidR="00133AF8">
        <w:t xml:space="preserve"> = 1 with no loss of generality</w:t>
      </w:r>
      <w:r>
        <w:t xml:space="preserve"> and use the obvious four-fold symmetry of the energy density so that</w:t>
      </w:r>
    </w:p>
    <w:p w14:paraId="5FD42FAA" w14:textId="77777777" w:rsidR="003051F5" w:rsidRDefault="003051F5" w:rsidP="003051F5"/>
    <w:p w14:paraId="6A357608" w14:textId="77777777" w:rsidR="003051F5" w:rsidRDefault="003051F5" w:rsidP="003051F5">
      <w:r>
        <w:tab/>
        <w:t>L</w:t>
      </w:r>
      <w:r>
        <w:rPr>
          <w:rStyle w:val="subscript"/>
        </w:rPr>
        <w:t>i</w:t>
      </w:r>
      <w:r>
        <w:t xml:space="preserve"> = 4 μ</w:t>
      </w:r>
      <w:r>
        <w:rPr>
          <w:rStyle w:val="subscript"/>
        </w:rPr>
        <w:t xml:space="preserve">i </w:t>
      </w:r>
      <w:r>
        <w:t>(</w:t>
      </w:r>
      <w:r>
        <w:fldChar w:fldCharType="begin"/>
      </w:r>
      <w:r>
        <w:instrText xml:space="preserve"> EQ \f(1,16πb) </w:instrText>
      </w:r>
      <w:r>
        <w:fldChar w:fldCharType="end"/>
      </w:r>
      <w:r>
        <w:t>)</w:t>
      </w:r>
      <w:r>
        <w:rPr>
          <w:rStyle w:val="superscript"/>
        </w:rPr>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w:t>
      </w:r>
      <w:r>
        <w:tab/>
      </w:r>
      <w:r>
        <w:tab/>
      </w:r>
      <w:r>
        <w:tab/>
      </w:r>
      <w:r>
        <w:tab/>
      </w:r>
      <w:r>
        <w:tab/>
      </w:r>
    </w:p>
    <w:p w14:paraId="1FFDF29D" w14:textId="77777777" w:rsidR="003051F5" w:rsidRPr="002C23CE" w:rsidRDefault="003051F5" w:rsidP="003051F5">
      <w:pPr>
        <w:tabs>
          <w:tab w:val="left" w:pos="7200"/>
          <w:tab w:val="left" w:pos="7920"/>
          <w:tab w:val="right" w:pos="9270"/>
        </w:tabs>
      </w:pPr>
      <w:r>
        <w:tab/>
      </w:r>
      <w:r w:rsidR="00A754DD">
        <w:t xml:space="preserve">   </w:t>
      </w:r>
      <w:r>
        <w:t xml:space="preserve">= ( </w:t>
      </w:r>
      <w:r>
        <w:fldChar w:fldCharType="begin"/>
      </w:r>
      <w:r>
        <w:instrText xml:space="preserve"> EQ \f(μ</w:instrText>
      </w:r>
      <w:r>
        <w:rPr>
          <w:rStyle w:val="subscript"/>
        </w:rPr>
        <w:instrText>i</w:instrText>
      </w:r>
      <w:r>
        <w:instrText xml:space="preserve">,8π) </w:instrText>
      </w:r>
      <w:r>
        <w:fldChar w:fldCharType="end"/>
      </w:r>
      <w:r>
        <w:t xml:space="preserve">) { </w:t>
      </w:r>
      <w:r>
        <w:rPr>
          <w:rStyle w:val="superscript"/>
        </w:rPr>
        <w:t xml:space="preserve"> </w:t>
      </w:r>
      <w:r w:rsidRPr="0023571F">
        <w:fldChar w:fldCharType="begin"/>
      </w:r>
      <w:r w:rsidRPr="0023571F">
        <w:instrText xml:space="preserve"> EQ \f(</w:instrText>
      </w:r>
      <w:r>
        <w:instrText>1</w:instrText>
      </w:r>
      <w:r w:rsidRPr="0023571F">
        <w:instrText>,</w:instrText>
      </w:r>
      <w:r>
        <w:instrText>8π</w:instrText>
      </w:r>
      <w:r>
        <w:rPr>
          <w:rStyle w:val="superscript"/>
        </w:rPr>
        <w:instrText>2</w:instrText>
      </w:r>
      <w:r>
        <w:instrText>b</w:instrText>
      </w:r>
      <w:r>
        <w:rPr>
          <w:rStyle w:val="superscript"/>
        </w:rPr>
        <w:instrText>2</w:instrText>
      </w:r>
      <w:r w:rsidRPr="0023571F">
        <w:instrText xml:space="preserve">) </w:instrText>
      </w:r>
      <w:r w:rsidRPr="0023571F">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  }  .</w:t>
      </w:r>
      <w:r>
        <w:tab/>
      </w:r>
      <w:r>
        <w:tab/>
      </w:r>
      <w:r>
        <w:tab/>
      </w:r>
      <w:r>
        <w:tab/>
        <w:t>(C.4.</w:t>
      </w:r>
      <w:r w:rsidR="00B811ED">
        <w:t>10</w:t>
      </w:r>
      <w:r>
        <w:t>)</w:t>
      </w:r>
    </w:p>
    <w:p w14:paraId="6C51457A" w14:textId="77777777" w:rsidR="003051F5" w:rsidRDefault="003051F5" w:rsidP="003051F5"/>
    <w:p w14:paraId="04E34E5D" w14:textId="77777777" w:rsidR="003051F5" w:rsidRDefault="003051F5" w:rsidP="003051F5">
      <w:r>
        <w:t>Thus our function of interest is</w:t>
      </w:r>
    </w:p>
    <w:p w14:paraId="1F41EEC6" w14:textId="77777777" w:rsidR="003051F5" w:rsidRDefault="003051F5" w:rsidP="003051F5"/>
    <w:p w14:paraId="3F71E31E" w14:textId="77777777" w:rsidR="003051F5" w:rsidRPr="002C23CE" w:rsidRDefault="003051F5" w:rsidP="003051F5">
      <w:pPr>
        <w:tabs>
          <w:tab w:val="left" w:pos="7200"/>
          <w:tab w:val="left" w:pos="7920"/>
          <w:tab w:val="right" w:pos="9270"/>
        </w:tabs>
      </w:pPr>
      <w:r>
        <w:tab/>
      </w:r>
      <w:r w:rsidRPr="00A05932">
        <w:rPr>
          <w:rFonts w:ascii="Script MT Bold" w:hAnsi="Script MT Bold"/>
        </w:rPr>
        <w:t>f</w:t>
      </w:r>
      <w:r>
        <w:t xml:space="preserve">(b)  = </w:t>
      </w:r>
      <w:r w:rsidRPr="0023571F">
        <w:fldChar w:fldCharType="begin"/>
      </w:r>
      <w:r w:rsidRPr="0023571F">
        <w:instrText xml:space="preserve"> EQ \f(</w:instrText>
      </w:r>
      <w:r>
        <w:instrText>1</w:instrText>
      </w:r>
      <w:r w:rsidRPr="0023571F">
        <w:instrText>,</w:instrText>
      </w:r>
      <w:r>
        <w:instrText>8π</w:instrText>
      </w:r>
      <w:r>
        <w:rPr>
          <w:rStyle w:val="superscript"/>
        </w:rPr>
        <w:instrText>2</w:instrText>
      </w:r>
      <w:r>
        <w:instrText>b</w:instrText>
      </w:r>
      <w:r>
        <w:rPr>
          <w:rStyle w:val="superscript"/>
        </w:rPr>
        <w:instrText>2</w:instrText>
      </w:r>
      <w:r w:rsidRPr="0023571F">
        <w:instrText xml:space="preserve">) </w:instrText>
      </w:r>
      <w:r w:rsidRPr="0023571F">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w:t>
      </w:r>
      <w:r>
        <w:tab/>
      </w:r>
      <w:r>
        <w:tab/>
      </w:r>
      <w:r>
        <w:tab/>
      </w:r>
      <w:r>
        <w:tab/>
      </w:r>
      <w:r>
        <w:tab/>
        <w:t xml:space="preserve"> (C.4.1</w:t>
      </w:r>
      <w:r w:rsidR="00B811ED">
        <w:t>1</w:t>
      </w:r>
      <w:r>
        <w:t>)</w:t>
      </w:r>
    </w:p>
    <w:p w14:paraId="0F22D0CA" w14:textId="77777777" w:rsidR="003051F5" w:rsidRDefault="003051F5" w:rsidP="003051F5"/>
    <w:p w14:paraId="45B09585" w14:textId="77777777" w:rsidR="003051F5" w:rsidRDefault="003051F5" w:rsidP="003051F5">
      <w:r>
        <w:t>where</w:t>
      </w:r>
      <w:r w:rsidR="00133AF8">
        <w:t xml:space="preserve"> the integrand is ( look carefully to see top level brackets), </w:t>
      </w:r>
    </w:p>
    <w:p w14:paraId="2264FBBD" w14:textId="77777777" w:rsidR="003051F5" w:rsidRDefault="003051F5" w:rsidP="003051F5"/>
    <w:p w14:paraId="171A5522" w14:textId="77777777" w:rsidR="003051F5" w:rsidRDefault="003051F5" w:rsidP="003051F5">
      <w:r>
        <w:pict>
          <v:shape id="_x0000_i1204" type="#_x0000_t75" style="width:468pt;height:138.75pt">
            <v:imagedata r:id="rId200" o:title=""/>
          </v:shape>
        </w:pict>
      </w:r>
    </w:p>
    <w:p w14:paraId="6840BA2A" w14:textId="77777777" w:rsidR="003051F5" w:rsidRDefault="003051F5" w:rsidP="003051F5"/>
    <w:p w14:paraId="1632BBAC" w14:textId="77777777" w:rsidR="003051F5" w:rsidRDefault="003051F5" w:rsidP="003051F5">
      <w:r>
        <w:t>If one were to expand this expression, there would be 16</w:t>
      </w:r>
      <w:r>
        <w:rPr>
          <w:rStyle w:val="superscript"/>
        </w:rPr>
        <w:t xml:space="preserve">2 </w:t>
      </w:r>
      <w:r>
        <w:t>+ 16</w:t>
      </w:r>
      <w:r>
        <w:rPr>
          <w:rStyle w:val="superscript"/>
        </w:rPr>
        <w:t>2</w:t>
      </w:r>
      <w:r>
        <w:t xml:space="preserve"> = 256 + 256 = 512 terms if no terms combined. In fact there are 232 </w:t>
      </w:r>
      <w:r w:rsidR="00905E6E">
        <w:t xml:space="preserve">distinct </w:t>
      </w:r>
      <w:r>
        <w:t xml:space="preserve">terms: </w:t>
      </w:r>
    </w:p>
    <w:p w14:paraId="335663DE" w14:textId="77777777" w:rsidR="003051F5" w:rsidRDefault="003051F5" w:rsidP="003051F5"/>
    <w:p w14:paraId="1441FFD6" w14:textId="77777777" w:rsidR="003051F5" w:rsidRDefault="003051F5" w:rsidP="003051F5">
      <w:r>
        <w:pict>
          <v:shape id="_x0000_i1205" type="#_x0000_t75" style="width:250.5pt;height:28.5pt">
            <v:imagedata r:id="rId201" o:title=""/>
          </v:shape>
        </w:pict>
      </w:r>
    </w:p>
    <w:p w14:paraId="43007375" w14:textId="77777777" w:rsidR="003051F5" w:rsidRDefault="003051F5" w:rsidP="003051F5"/>
    <w:p w14:paraId="035A2A9F" w14:textId="77777777" w:rsidR="003051F5" w:rsidRDefault="00905E6E" w:rsidP="003051F5">
      <w:r>
        <w:br w:type="page"/>
      </w:r>
      <w:r w:rsidR="003051F5">
        <w:t>Here are four sample terms in the integrand of (C.4.1</w:t>
      </w:r>
      <w:r w:rsidR="00B811ED">
        <w:t>1</w:t>
      </w:r>
      <w:r w:rsidR="003051F5">
        <w:t xml:space="preserve">), </w:t>
      </w:r>
    </w:p>
    <w:p w14:paraId="3521C471" w14:textId="77777777" w:rsidR="003051F5" w:rsidRDefault="003051F5" w:rsidP="003051F5"/>
    <w:p w14:paraId="6B7A031B" w14:textId="77777777" w:rsidR="003051F5" w:rsidRDefault="003051F5" w:rsidP="003051F5">
      <w:r>
        <w:pict>
          <v:shape id="_x0000_i1206" type="#_x0000_t75" style="width:349.5pt;height:139.5pt">
            <v:imagedata r:id="rId202" o:title=""/>
          </v:shape>
        </w:pict>
      </w:r>
    </w:p>
    <w:p w14:paraId="42D61DC4" w14:textId="77777777" w:rsidR="003051F5" w:rsidRDefault="003051F5" w:rsidP="003051F5"/>
    <w:p w14:paraId="2B40C4E4" w14:textId="77777777" w:rsidR="003051F5" w:rsidRDefault="003051F5" w:rsidP="003051F5">
      <w:r>
        <w:t>It seems rather unlikely that all 232 terms can be double-integrated analytically! For example, if we ask Maple to analytically integrate the last term shown above just over the x range, it gives up,</w:t>
      </w:r>
    </w:p>
    <w:p w14:paraId="6ECE2CC0" w14:textId="77777777" w:rsidR="003051F5" w:rsidRDefault="003051F5" w:rsidP="003051F5"/>
    <w:p w14:paraId="7697BE5A" w14:textId="77777777" w:rsidR="003051F5" w:rsidRDefault="003051F5" w:rsidP="003051F5">
      <w:r>
        <w:pict>
          <v:shape id="_x0000_i1207" type="#_x0000_t75" style="width:304.5pt;height:68.25pt">
            <v:imagedata r:id="rId203" o:title=""/>
          </v:shape>
        </w:pict>
      </w:r>
    </w:p>
    <w:p w14:paraId="366E8599" w14:textId="77777777" w:rsidR="003051F5" w:rsidRDefault="003051F5" w:rsidP="003051F5"/>
    <w:p w14:paraId="4907FEA5" w14:textId="77777777" w:rsidR="003051F5" w:rsidRDefault="003051F5" w:rsidP="003051F5">
      <w:r>
        <w:t xml:space="preserve">Thus, in order to compute </w:t>
      </w:r>
      <w:r w:rsidRPr="00A05932">
        <w:rPr>
          <w:rFonts w:ascii="Script MT Bold" w:hAnsi="Script MT Bold"/>
        </w:rPr>
        <w:t>f</w:t>
      </w:r>
      <w:r>
        <w:t>(b) we must turn to numerical integration which, for each value of b,  requires doing 232 numerical double integrals and adding up the results. As is visible in Fig C.3 and Fig C.4, the overall integrand is singular at the conductor edge, so we might expect some difficulties with the numeric integra</w:t>
      </w:r>
      <w:r w:rsidR="00B55E54">
        <w:t>tions near the upper endpoints.</w:t>
      </w:r>
    </w:p>
    <w:p w14:paraId="52C0E565" w14:textId="77777777" w:rsidR="003051F5" w:rsidRDefault="003051F5" w:rsidP="003051F5"/>
    <w:p w14:paraId="4D2D2B48" w14:textId="77777777" w:rsidR="003051F5" w:rsidRDefault="003051F5" w:rsidP="003051F5">
      <w:r>
        <w:t>We were not successful trying for a hour to get Maple to compute the integral (C.4.1</w:t>
      </w:r>
      <w:r w:rsidR="00B811ED">
        <w:t>1</w:t>
      </w:r>
      <w:r>
        <w:t xml:space="preserve">) analytically or numerically, but certainly the numerical integration can be done. </w:t>
      </w:r>
      <w:r w:rsidR="004F46F1">
        <w:t>Holloway and Kuester quote</w:t>
      </w:r>
      <w:r>
        <w:t xml:space="preserve"> the following numerical approximate </w:t>
      </w:r>
      <w:r w:rsidR="00777DC8">
        <w:t>formulas for two special cases</w:t>
      </w:r>
      <w:r w:rsidR="004F46F1">
        <w:t>,</w:t>
      </w:r>
    </w:p>
    <w:p w14:paraId="58E24FF5" w14:textId="77777777" w:rsidR="004F46F1" w:rsidRDefault="004F46F1" w:rsidP="003051F5"/>
    <w:p w14:paraId="7D224BEF" w14:textId="77777777" w:rsidR="003051F5" w:rsidRDefault="003051F5" w:rsidP="003051F5">
      <w:r>
        <w:tab/>
        <w:t>L</w:t>
      </w:r>
      <w:r>
        <w:rPr>
          <w:rStyle w:val="subscript"/>
        </w:rPr>
        <w:t>i</w:t>
      </w:r>
      <w:r>
        <w:t xml:space="preserve"> = (μ</w:t>
      </w:r>
      <w:r>
        <w:rPr>
          <w:rStyle w:val="subscript"/>
        </w:rPr>
        <w:t>i</w:t>
      </w:r>
      <w:r>
        <w:t>/8π)  [0.96639]</w:t>
      </w:r>
      <w:r>
        <w:tab/>
        <w:t>a = b  (square wire)</w:t>
      </w:r>
      <w:r>
        <w:tab/>
        <w:t>// very close to the round conductor</w:t>
      </w:r>
    </w:p>
    <w:p w14:paraId="27C7F92D" w14:textId="77777777" w:rsidR="003051F5" w:rsidRDefault="003051F5" w:rsidP="003051F5"/>
    <w:p w14:paraId="3DAEF5CF" w14:textId="77777777" w:rsidR="003051F5"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/8π) [(4π/3) </w:t>
      </w:r>
      <w:r w:rsidR="00FF0BF3">
        <w:t>b</w:t>
      </w:r>
      <w:r>
        <w:t>/</w:t>
      </w:r>
      <w:r w:rsidR="00FF0BF3">
        <w:t>a</w:t>
      </w:r>
      <w:r>
        <w:t xml:space="preserve"> ]</w:t>
      </w:r>
      <w:r>
        <w:tab/>
      </w:r>
      <w:r w:rsidR="00FF0BF3">
        <w:t>b</w:t>
      </w:r>
      <w:r>
        <w:t>/</w:t>
      </w:r>
      <w:r w:rsidR="00FF0BF3">
        <w:t>a</w:t>
      </w:r>
      <w:r>
        <w:t xml:space="preserve"> &lt;&lt; 1 (flat wire)</w:t>
      </w:r>
      <w:r w:rsidR="008D0DB6">
        <w:tab/>
      </w:r>
      <w:r w:rsidR="00771A17">
        <w:t>//  L</w:t>
      </w:r>
      <w:r w:rsidR="00771A17">
        <w:rPr>
          <w:rStyle w:val="subscript"/>
        </w:rPr>
        <w:t>i</w:t>
      </w:r>
      <w:r w:rsidR="00771A17">
        <w:t xml:space="preserve">  = (1/6) μ</w:t>
      </w:r>
      <w:r w:rsidR="00771A17">
        <w:rPr>
          <w:rStyle w:val="subscript"/>
        </w:rPr>
        <w:t>i</w:t>
      </w:r>
      <w:r w:rsidR="00771A17">
        <w:t xml:space="preserve"> (</w:t>
      </w:r>
      <w:r w:rsidR="00FF0BF3">
        <w:t>b</w:t>
      </w:r>
      <w:r w:rsidR="00771A17">
        <w:t>/</w:t>
      </w:r>
      <w:r w:rsidR="00FF0BF3">
        <w:t>a</w:t>
      </w:r>
      <w:r w:rsidR="00771A17">
        <w:t>)</w:t>
      </w:r>
      <w:r w:rsidR="008D0DB6">
        <w:tab/>
      </w:r>
      <w:r w:rsidR="008D0DB6">
        <w:tab/>
      </w:r>
      <w:r w:rsidR="008D0DB6">
        <w:tab/>
      </w:r>
      <w:r>
        <w:t>(C.4.1</w:t>
      </w:r>
      <w:r w:rsidR="00B811ED">
        <w:t>2</w:t>
      </w:r>
      <w:r>
        <w:t>)</w:t>
      </w:r>
    </w:p>
    <w:p w14:paraId="7C18E475" w14:textId="77777777" w:rsidR="00ED1F55" w:rsidRDefault="00ED1F55" w:rsidP="003051F5">
      <w:pPr>
        <w:tabs>
          <w:tab w:val="left" w:pos="7200"/>
          <w:tab w:val="left" w:pos="7920"/>
          <w:tab w:val="right" w:pos="9270"/>
        </w:tabs>
      </w:pPr>
    </w:p>
    <w:p w14:paraId="620149AC" w14:textId="77777777" w:rsidR="00ED1F55" w:rsidRPr="00ED1F55" w:rsidRDefault="00ED1F55" w:rsidP="003051F5">
      <w:pPr>
        <w:tabs>
          <w:tab w:val="left" w:pos="7200"/>
          <w:tab w:val="left" w:pos="7920"/>
          <w:tab w:val="right" w:pos="9270"/>
        </w:tabs>
      </w:pPr>
      <w:r>
        <w:t xml:space="preserve">We </w:t>
      </w:r>
      <w:r w:rsidR="00771A17">
        <w:t xml:space="preserve">discuss the second case in Section C.5 </w:t>
      </w:r>
    </w:p>
    <w:p w14:paraId="66743E59" w14:textId="77777777" w:rsidR="003051F5" w:rsidRDefault="003051F5" w:rsidP="003051F5"/>
    <w:p w14:paraId="1488C7A2" w14:textId="77777777" w:rsidR="00FE4469" w:rsidRPr="00FE4469" w:rsidRDefault="003051F5" w:rsidP="003051F5">
      <w:r>
        <w:rPr>
          <w:b/>
        </w:rPr>
        <w:t xml:space="preserve">Reader Exercise: </w:t>
      </w:r>
      <w:r>
        <w:t xml:space="preserve">Do the numerical integration outlined above to determine function </w:t>
      </w:r>
      <w:r w:rsidRPr="00B458F4">
        <w:rPr>
          <w:rFonts w:ascii="Script MT Bold" w:hAnsi="Script MT Bold"/>
        </w:rPr>
        <w:t>f</w:t>
      </w:r>
      <w:r>
        <w:t xml:space="preserve">(b) for several b values and plot for b = 1 to 10. Is </w:t>
      </w:r>
      <w:r w:rsidRPr="00B458F4">
        <w:rPr>
          <w:rFonts w:ascii="Script MT Bold" w:hAnsi="Script MT Bold"/>
        </w:rPr>
        <w:t>f</w:t>
      </w:r>
      <w:r>
        <w:t xml:space="preserve">(1)  = 0.96639 ? </w:t>
      </w:r>
      <w:r w:rsidR="00777DC8">
        <w:t xml:space="preserve"> </w:t>
      </w:r>
      <w:r w:rsidR="00FE4469">
        <w:t>Holloway and Kuester have a plot in their Fig 2 which looks like this for L</w:t>
      </w:r>
      <w:r w:rsidR="00FE4469">
        <w:rPr>
          <w:rStyle w:val="subscript"/>
        </w:rPr>
        <w:t>i</w:t>
      </w:r>
      <w:r w:rsidR="00FE4469">
        <w:t xml:space="preserve"> [L</w:t>
      </w:r>
      <w:r w:rsidR="00FE4469">
        <w:rPr>
          <w:rStyle w:val="subscript"/>
        </w:rPr>
        <w:t>i</w:t>
      </w:r>
      <w:r w:rsidR="00FE4469">
        <w:t xml:space="preserve"> for a circular wire is 50 nH as shown in (C.3.10)], </w:t>
      </w:r>
    </w:p>
    <w:p w14:paraId="5E5F4986" w14:textId="77777777" w:rsidR="00FE4469" w:rsidRDefault="00FE4469" w:rsidP="00B852EF">
      <w:pPr>
        <w:tabs>
          <w:tab w:val="left" w:pos="7200"/>
          <w:tab w:val="left" w:pos="7920"/>
          <w:tab w:val="right" w:pos="9270"/>
        </w:tabs>
      </w:pPr>
      <w:r>
        <w:tab/>
      </w:r>
      <w:r>
        <w:tab/>
      </w:r>
      <w:r>
        <w:tab/>
      </w:r>
      <w:r>
        <w:tab/>
      </w:r>
      <w:r>
        <w:tab/>
        <w:t xml:space="preserve">   </w:t>
      </w:r>
      <w:r w:rsidR="00905E6E">
        <w:pict>
          <v:shape id="_x0000_i1208" type="#_x0000_t75" style="width:158.25pt;height:137.25pt">
            <v:imagedata r:id="rId204" o:title=""/>
          </v:shape>
        </w:pict>
      </w:r>
      <w:r w:rsidR="00905E6E">
        <w:tab/>
      </w:r>
      <w:r w:rsidR="00905E6E">
        <w:tab/>
      </w:r>
      <w:r w:rsidR="00905E6E">
        <w:tab/>
      </w:r>
      <w:r w:rsidR="00905E6E">
        <w:tab/>
      </w:r>
      <w:r w:rsidR="00FB071A">
        <w:t>Fig C.5</w:t>
      </w:r>
    </w:p>
    <w:p w14:paraId="089471F3" w14:textId="77777777" w:rsidR="00755A86" w:rsidRDefault="00755A86" w:rsidP="003051F5"/>
    <w:p w14:paraId="41E429B4" w14:textId="77777777" w:rsidR="00755A86" w:rsidRDefault="00755A86" w:rsidP="003051F5">
      <w:r w:rsidRPr="00BC43DB">
        <w:rPr>
          <w:u w:val="single"/>
        </w:rPr>
        <w:t>Comment:</w:t>
      </w:r>
      <w:r w:rsidR="00905E6E">
        <w:t xml:space="preserve"> </w:t>
      </w:r>
      <w:r>
        <w:t xml:space="preserve">Appendix </w:t>
      </w:r>
      <w:r w:rsidR="00BC43DB">
        <w:t>B.</w:t>
      </w:r>
      <w:r w:rsidR="00133AF8">
        <w:t>3</w:t>
      </w:r>
      <w:r w:rsidR="00BC43DB">
        <w:t xml:space="preserve"> provides three </w:t>
      </w:r>
      <w:r w:rsidR="00133AF8">
        <w:t xml:space="preserve">2D </w:t>
      </w:r>
      <w:r w:rsidR="00BC43DB">
        <w:t xml:space="preserve">methods of computing </w:t>
      </w:r>
      <w:r w:rsidR="00BC43DB" w:rsidRPr="00BC43DB">
        <w:rPr>
          <w:b/>
        </w:rPr>
        <w:t>H</w:t>
      </w:r>
      <w:r w:rsidR="00BC43DB">
        <w:t xml:space="preserve"> from </w:t>
      </w:r>
      <w:r w:rsidR="00BC43DB" w:rsidRPr="00BC43DB">
        <w:rPr>
          <w:b/>
        </w:rPr>
        <w:t>J</w:t>
      </w:r>
      <w:r w:rsidR="00BC43DB">
        <w:t>. We chose to use the formula (B.2.</w:t>
      </w:r>
      <w:r w:rsidR="00133AF8">
        <w:t>12</w:t>
      </w:r>
      <w:r w:rsidR="00BC43DB">
        <w:t xml:space="preserve">). Holloway and Kuester use </w:t>
      </w:r>
      <w:r w:rsidR="00B852EF">
        <w:t xml:space="preserve">the </w:t>
      </w:r>
      <w:r w:rsidR="00BC43DB">
        <w:t xml:space="preserve">method of first computing </w:t>
      </w:r>
      <w:r w:rsidR="00BC43DB" w:rsidRPr="00BC43DB">
        <w:rPr>
          <w:b/>
        </w:rPr>
        <w:t>A</w:t>
      </w:r>
      <w:r w:rsidR="00BC43DB">
        <w:t xml:space="preserve"> then </w:t>
      </w:r>
      <w:r w:rsidR="00BC43DB" w:rsidRPr="00BC43DB">
        <w:rPr>
          <w:b/>
        </w:rPr>
        <w:t>B</w:t>
      </w:r>
      <w:r w:rsidR="00BC43DB">
        <w:t xml:space="preserve"> = curl </w:t>
      </w:r>
      <w:r w:rsidR="00BC43DB" w:rsidRPr="00BC43DB">
        <w:rPr>
          <w:b/>
        </w:rPr>
        <w:t>A</w:t>
      </w:r>
      <w:r w:rsidR="00BC43DB">
        <w:t>. A thi</w:t>
      </w:r>
      <w:r w:rsidR="002E3584">
        <w:t>rd method is to use the 2D Biot-</w:t>
      </w:r>
      <w:r w:rsidR="00BC43DB">
        <w:t xml:space="preserve">Savart Law </w:t>
      </w:r>
      <w:r w:rsidR="00B852EF">
        <w:t xml:space="preserve">(B.2.24). That third method begins this way : </w:t>
      </w:r>
    </w:p>
    <w:p w14:paraId="6920C198" w14:textId="77777777" w:rsidR="00B852EF" w:rsidRDefault="00B852EF" w:rsidP="003051F5"/>
    <w:p w14:paraId="28AFD0F1" w14:textId="77777777" w:rsidR="00B852EF" w:rsidRDefault="00B852EF" w:rsidP="00B852EF">
      <w:pPr>
        <w:tabs>
          <w:tab w:val="left" w:pos="7200"/>
          <w:tab w:val="left" w:pos="7920"/>
          <w:tab w:val="right" w:pos="9270"/>
        </w:tabs>
        <w:rPr>
          <w:i/>
        </w:rPr>
      </w:pPr>
      <w:r>
        <w:tab/>
      </w:r>
      <w:r w:rsidRPr="00DF0898">
        <w:rPr>
          <w:b/>
        </w:rPr>
        <w:t>H</w:t>
      </w:r>
      <w:r>
        <w:t xml:space="preserve">(x,y)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BC7ED1">
        <w:rPr>
          <w:b/>
        </w:rPr>
        <w:t>J</w:t>
      </w:r>
      <w:r>
        <w:t>(</w:t>
      </w:r>
      <w:r w:rsidRPr="00BC7ED1">
        <w:rPr>
          <w:b/>
        </w:rPr>
        <w:t>x</w:t>
      </w:r>
      <w:r>
        <w:t xml:space="preserve">') x </w:t>
      </w:r>
      <w:r w:rsidRPr="00BC7ED1">
        <w:rPr>
          <w:b/>
        </w:rPr>
        <w:t>R</w:t>
      </w:r>
      <w:r>
        <w:rPr>
          <w:b/>
        </w:rPr>
        <w:tab/>
      </w:r>
      <w:r>
        <w:rPr>
          <w:b/>
        </w:rPr>
        <w:tab/>
      </w:r>
      <w:r w:rsidRPr="00BC7ED1">
        <w:rPr>
          <w:b/>
        </w:rPr>
        <w:t>R</w:t>
      </w:r>
      <w:r>
        <w:t xml:space="preserve"> ≡ </w:t>
      </w:r>
      <w:r w:rsidRPr="00BC7ED1">
        <w:rPr>
          <w:b/>
        </w:rPr>
        <w:t>x</w:t>
      </w:r>
      <w:r>
        <w:t xml:space="preserve"> -</w:t>
      </w:r>
      <w:r w:rsidRPr="00BC7ED1">
        <w:rPr>
          <w:b/>
        </w:rPr>
        <w:t xml:space="preserve"> x</w:t>
      </w:r>
      <w:r>
        <w:rPr>
          <w:b/>
        </w:rPr>
        <w:t>'</w:t>
      </w:r>
      <w:r>
        <w:tab/>
      </w:r>
      <w:r>
        <w:tab/>
      </w:r>
      <w:r>
        <w:tab/>
      </w:r>
      <w:r>
        <w:tab/>
      </w:r>
      <w:r>
        <w:tab/>
      </w:r>
      <w:r w:rsidRPr="00B852EF">
        <w:rPr>
          <w:i/>
        </w:rPr>
        <w:t>(B.2.24)</w:t>
      </w:r>
    </w:p>
    <w:p w14:paraId="7BEF7687" w14:textId="77777777" w:rsidR="00B852EF" w:rsidRPr="00B852EF" w:rsidRDefault="00B852EF" w:rsidP="00B852EF">
      <w:r>
        <w:t>and</w:t>
      </w:r>
    </w:p>
    <w:p w14:paraId="2CA3161A" w14:textId="77777777" w:rsidR="00B852EF" w:rsidRDefault="00B852EF" w:rsidP="003051F5">
      <w:r>
        <w:tab/>
        <w:t>J</w:t>
      </w:r>
      <w:r>
        <w:rPr>
          <w:rStyle w:val="subscript"/>
        </w:rPr>
        <w:t>z</w:t>
      </w:r>
      <w:r>
        <w:t xml:space="preserve">(x) =  </w:t>
      </w:r>
      <w:r w:rsidRPr="00777DC8">
        <w:rPr>
          <w:color w:val="000000"/>
        </w:rPr>
        <w:t>(I/4ab)θ</w:t>
      </w:r>
      <w:r>
        <w:t>(-a ≤ x ≤ a)</w:t>
      </w:r>
      <w:r w:rsidRPr="00DA2F32">
        <w:t xml:space="preserve"> </w:t>
      </w:r>
      <w:r>
        <w:t>θ(-b ≤ y ≤ b)</w:t>
      </w:r>
    </w:p>
    <w:p w14:paraId="07939D12" w14:textId="77777777" w:rsidR="00B852EF" w:rsidRDefault="00B852EF" w:rsidP="003051F5">
      <w:r>
        <w:t>so</w:t>
      </w:r>
    </w:p>
    <w:p w14:paraId="44FD62CD" w14:textId="77777777" w:rsidR="00B852EF" w:rsidRDefault="00B852EF" w:rsidP="003051F5">
      <w:r>
        <w:tab/>
      </w:r>
      <w:r w:rsidRPr="00DF0898">
        <w:rPr>
          <w:b/>
        </w:rPr>
        <w:t>H</w:t>
      </w:r>
      <w:r>
        <w:t xml:space="preserve">(x,y)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777DC8">
        <w:rPr>
          <w:color w:val="000000"/>
        </w:rPr>
        <w:t>(I/4ab)</w:t>
      </w:r>
      <w:r>
        <w:t xml:space="preserve"> </w:t>
      </w:r>
      <w:r w:rsidRPr="006D1DFA">
        <w:rPr>
          <w:b/>
        </w:rPr>
        <w:fldChar w:fldCharType="begin"/>
      </w:r>
      <w:r w:rsidRPr="006D1DFA">
        <w:rPr>
          <w:b/>
        </w:rPr>
        <w:instrText xml:space="preserve"> EQ \O(z,\S\up2(^))</w:instrText>
      </w:r>
      <w:r w:rsidRPr="006D1DFA">
        <w:rPr>
          <w:b/>
        </w:rPr>
        <w:fldChar w:fldCharType="end"/>
      </w:r>
      <w:r>
        <w:t xml:space="preserve">  x </w:t>
      </w:r>
      <w:r>
        <w:rPr>
          <w:b/>
        </w:rPr>
        <w:t>R</w:t>
      </w:r>
      <w:r>
        <w:tab/>
        <w:t>.</w:t>
      </w:r>
      <w:r>
        <w:tab/>
      </w:r>
    </w:p>
    <w:p w14:paraId="47C43334" w14:textId="77777777" w:rsidR="00B852EF" w:rsidRDefault="00B852EF" w:rsidP="003051F5">
      <w:r>
        <w:t>But</w:t>
      </w:r>
    </w:p>
    <w:p w14:paraId="4CED3ED6" w14:textId="77777777" w:rsidR="00B852EF" w:rsidRDefault="00B852EF" w:rsidP="003051F5">
      <w:pPr>
        <w:rPr>
          <w:b/>
        </w:rPr>
      </w:pPr>
      <w:r>
        <w:tab/>
      </w:r>
      <w:r w:rsidRPr="006D1DFA">
        <w:rPr>
          <w:b/>
        </w:rPr>
        <w:t>R</w:t>
      </w:r>
      <w:r>
        <w:t xml:space="preserve"> = (x-x')</w:t>
      </w:r>
      <w:r w:rsidRPr="006D1DFA">
        <w:rPr>
          <w:b/>
        </w:rPr>
        <w:fldChar w:fldCharType="begin"/>
      </w:r>
      <w:r w:rsidRPr="006D1DFA">
        <w:rPr>
          <w:b/>
        </w:rPr>
        <w:instrText xml:space="preserve"> EQ \O(x,\S\up2(^))</w:instrText>
      </w:r>
      <w:r w:rsidRPr="006D1DFA">
        <w:rPr>
          <w:b/>
        </w:rPr>
        <w:fldChar w:fldCharType="end"/>
      </w:r>
      <w:r>
        <w:t xml:space="preserve"> + (y-y')</w:t>
      </w:r>
      <w:r w:rsidRPr="006D1DFA">
        <w:rPr>
          <w:b/>
        </w:rPr>
        <w:fldChar w:fldCharType="begin"/>
      </w:r>
      <w:r w:rsidRPr="006D1DFA">
        <w:rPr>
          <w:b/>
        </w:rPr>
        <w:instrText xml:space="preserve"> EQ \O(y,\S\up2(^))</w:instrText>
      </w:r>
      <w:r w:rsidRPr="006D1DFA">
        <w:rPr>
          <w:b/>
        </w:rPr>
        <w:fldChar w:fldCharType="end"/>
      </w:r>
      <w:r>
        <w:rPr>
          <w:b/>
        </w:rPr>
        <w:tab/>
        <w:t>=&gt;</w:t>
      </w:r>
      <w:r>
        <w:rPr>
          <w:b/>
        </w:rPr>
        <w:tab/>
      </w:r>
      <w:r w:rsidRPr="006D1DFA">
        <w:rPr>
          <w:b/>
        </w:rPr>
        <w:fldChar w:fldCharType="begin"/>
      </w:r>
      <w:r w:rsidRPr="006D1DFA">
        <w:rPr>
          <w:b/>
        </w:rPr>
        <w:instrText xml:space="preserve"> EQ \O(z,\S\up2(^))</w:instrText>
      </w:r>
      <w:r w:rsidRPr="006D1DFA">
        <w:rPr>
          <w:b/>
        </w:rPr>
        <w:fldChar w:fldCharType="end"/>
      </w:r>
      <w:r>
        <w:t xml:space="preserve">  x </w:t>
      </w:r>
      <w:r>
        <w:rPr>
          <w:b/>
        </w:rPr>
        <w:t>R</w:t>
      </w:r>
      <w:r>
        <w:t xml:space="preserve">  = (x-x')</w:t>
      </w:r>
      <w:r w:rsidRPr="006D1DFA">
        <w:rPr>
          <w:b/>
        </w:rPr>
        <w:t xml:space="preserve"> </w:t>
      </w:r>
      <w:r w:rsidRPr="006D1DFA">
        <w:rPr>
          <w:b/>
        </w:rPr>
        <w:fldChar w:fldCharType="begin"/>
      </w:r>
      <w:r w:rsidRPr="006D1DFA">
        <w:rPr>
          <w:b/>
        </w:rPr>
        <w:instrText xml:space="preserve"> EQ \O(y,\S\up2(^))</w:instrText>
      </w:r>
      <w:r w:rsidRPr="006D1DFA">
        <w:rPr>
          <w:b/>
        </w:rPr>
        <w:fldChar w:fldCharType="end"/>
      </w:r>
      <w:r>
        <w:t xml:space="preserve">  -   (y-y')</w:t>
      </w:r>
      <w:r w:rsidRPr="006D1DFA">
        <w:rPr>
          <w:b/>
        </w:rPr>
        <w:t xml:space="preserve"> </w:t>
      </w:r>
      <w:r w:rsidRPr="006D1DFA">
        <w:rPr>
          <w:b/>
        </w:rPr>
        <w:fldChar w:fldCharType="begin"/>
      </w:r>
      <w:r w:rsidRPr="006D1DFA">
        <w:rPr>
          <w:b/>
        </w:rPr>
        <w:instrText xml:space="preserve"> EQ \O(x,\S\up2(^))</w:instrText>
      </w:r>
      <w:r w:rsidRPr="006D1DFA">
        <w:rPr>
          <w:b/>
        </w:rPr>
        <w:fldChar w:fldCharType="end"/>
      </w:r>
      <w:r>
        <w:rPr>
          <w:b/>
        </w:rPr>
        <w:t xml:space="preserve">  .</w:t>
      </w:r>
    </w:p>
    <w:p w14:paraId="449075A1" w14:textId="77777777" w:rsidR="00B852EF" w:rsidRDefault="00B852EF" w:rsidP="003051F5">
      <w:pPr>
        <w:rPr>
          <w:b/>
        </w:rPr>
      </w:pPr>
    </w:p>
    <w:p w14:paraId="74FD6BD0" w14:textId="77777777" w:rsidR="00B852EF" w:rsidRDefault="00B852EF" w:rsidP="003051F5">
      <w:r>
        <w:t xml:space="preserve">Thus, </w:t>
      </w:r>
    </w:p>
    <w:p w14:paraId="391E11F5" w14:textId="77777777" w:rsidR="00B852EF" w:rsidRPr="006D1DFA" w:rsidRDefault="00B852EF" w:rsidP="00B852EF">
      <w:r>
        <w:tab/>
      </w:r>
      <w:r w:rsidRPr="006D1DFA">
        <w:t>H</w:t>
      </w:r>
      <w:r>
        <w:rPr>
          <w:rStyle w:val="subscript"/>
        </w:rPr>
        <w:t>x</w:t>
      </w:r>
      <w:r>
        <w:t xml:space="preserve">(x,y)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rsidR="00133AF8">
        <w:t xml:space="preserve"> </w:t>
      </w:r>
      <w: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777DC8">
        <w:rPr>
          <w:color w:val="000000"/>
        </w:rPr>
        <w:t>(I/4ab)</w:t>
      </w:r>
      <w:r>
        <w:t xml:space="preserve"> </w:t>
      </w:r>
      <w:r>
        <w:rPr>
          <w:b/>
        </w:rPr>
        <w:t>[</w:t>
      </w:r>
      <w:r>
        <w:t>- (y-y')</w:t>
      </w:r>
      <w:r>
        <w:rPr>
          <w:b/>
        </w:rPr>
        <w:t>]</w:t>
      </w:r>
    </w:p>
    <w:p w14:paraId="51A3C689" w14:textId="77777777" w:rsidR="00B852EF" w:rsidRDefault="00B852EF" w:rsidP="00B852EF">
      <w:pPr>
        <w:rPr>
          <w:b/>
        </w:rPr>
      </w:pPr>
      <w:r>
        <w:tab/>
      </w:r>
      <w:r w:rsidRPr="006D1DFA">
        <w:t>H</w:t>
      </w:r>
      <w:r>
        <w:rPr>
          <w:rStyle w:val="subscript"/>
        </w:rPr>
        <w:t>y</w:t>
      </w:r>
      <w:r>
        <w:t xml:space="preserve">(x,y)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rsidR="00133AF8">
        <w:t xml:space="preserve"> </w:t>
      </w:r>
      <w: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sidR="00133AF8">
        <w:rPr>
          <w:color w:val="000000"/>
        </w:rPr>
        <w:t xml:space="preserve"> </w:t>
      </w:r>
      <w:r>
        <w:rPr>
          <w:color w:val="000000"/>
        </w:rPr>
        <w:t xml:space="preserve"> </w:t>
      </w:r>
      <w:r w:rsidRPr="00777DC8">
        <w:rPr>
          <w:color w:val="000000"/>
        </w:rPr>
        <w:t>(I/4ab)</w:t>
      </w:r>
      <w:r>
        <w:t xml:space="preserve"> </w:t>
      </w:r>
      <w:r>
        <w:rPr>
          <w:b/>
        </w:rPr>
        <w:t>[</w:t>
      </w:r>
      <w:r>
        <w:t>+ (x-x')</w:t>
      </w:r>
      <w:r>
        <w:rPr>
          <w:b/>
        </w:rPr>
        <w:t>]</w:t>
      </w:r>
    </w:p>
    <w:p w14:paraId="13044A24" w14:textId="77777777" w:rsidR="00B852EF" w:rsidRDefault="00B852EF" w:rsidP="003051F5">
      <w:r>
        <w:t>or</w:t>
      </w:r>
    </w:p>
    <w:p w14:paraId="269D0EC9" w14:textId="77777777" w:rsidR="00B852EF" w:rsidRDefault="00B852EF" w:rsidP="00B852EF">
      <w:r>
        <w:rPr>
          <w:b/>
        </w:rPr>
        <w:tab/>
      </w:r>
      <w:r w:rsidRPr="006D1DFA">
        <w:t>H</w:t>
      </w:r>
      <w:r>
        <w:rPr>
          <w:rStyle w:val="subscript"/>
        </w:rPr>
        <w:t>x</w:t>
      </w:r>
      <w:r>
        <w:t xml:space="preserve">(x,y) = </w:t>
      </w:r>
      <w:r>
        <w:rPr>
          <w:color w:val="000000"/>
        </w:rPr>
        <w:t xml:space="preserve">   </w:t>
      </w:r>
      <w:r w:rsidRPr="00777DC8">
        <w:rPr>
          <w:color w:val="000000"/>
        </w:rPr>
        <w:t>(I/</w:t>
      </w:r>
      <w:r>
        <w:rPr>
          <w:color w:val="000000"/>
        </w:rPr>
        <w:t>8π</w:t>
      </w:r>
      <w:r w:rsidRPr="00777DC8">
        <w:rPr>
          <w:color w:val="000000"/>
        </w:rPr>
        <w:t>ab)</w:t>
      </w:r>
      <w:r>
        <w:rPr>
          <w:color w:val="000000"/>
        </w:rPr>
        <w:t xml:space="preserve">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(y'-y)/R</w:t>
      </w:r>
      <w:r>
        <w:rPr>
          <w:rStyle w:val="superscript"/>
        </w:rPr>
        <w:t>2</w:t>
      </w:r>
      <w:r>
        <w:t xml:space="preserve"> </w:t>
      </w:r>
    </w:p>
    <w:p w14:paraId="724D0856" w14:textId="77777777" w:rsidR="00B852EF" w:rsidRPr="00B852EF" w:rsidRDefault="00B852EF" w:rsidP="00B852EF">
      <w:pPr>
        <w:tabs>
          <w:tab w:val="left" w:pos="7200"/>
          <w:tab w:val="left" w:pos="7920"/>
          <w:tab w:val="right" w:pos="9270"/>
        </w:tabs>
      </w:pPr>
      <w:r>
        <w:rPr>
          <w:b/>
        </w:rPr>
        <w:tab/>
      </w:r>
      <w:r w:rsidRPr="006D1DFA">
        <w:t>H</w:t>
      </w:r>
      <w:r>
        <w:rPr>
          <w:rStyle w:val="subscript"/>
        </w:rPr>
        <w:t>y</w:t>
      </w:r>
      <w:r>
        <w:t xml:space="preserve">(x,y) = </w:t>
      </w:r>
      <w:r>
        <w:rPr>
          <w:color w:val="000000"/>
        </w:rPr>
        <w:t xml:space="preserve"> - </w:t>
      </w:r>
      <w:r w:rsidRPr="00777DC8">
        <w:rPr>
          <w:color w:val="000000"/>
        </w:rPr>
        <w:t>(I/</w:t>
      </w:r>
      <w:r>
        <w:rPr>
          <w:color w:val="000000"/>
        </w:rPr>
        <w:t>8π</w:t>
      </w:r>
      <w:r w:rsidRPr="00777DC8">
        <w:rPr>
          <w:color w:val="000000"/>
        </w:rPr>
        <w:t>ab)</w:t>
      </w:r>
      <w:r>
        <w:rPr>
          <w:color w:val="000000"/>
        </w:rPr>
        <w:t xml:space="preserve">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(x'-x)/R</w:t>
      </w:r>
      <w:r>
        <w:rPr>
          <w:rStyle w:val="superscript"/>
        </w:rPr>
        <w:t>2</w:t>
      </w:r>
      <w:r>
        <w:t xml:space="preserve"> .</w:t>
      </w:r>
      <w:r>
        <w:tab/>
      </w:r>
      <w:r>
        <w:tab/>
      </w:r>
      <w:r>
        <w:tab/>
      </w:r>
      <w:r>
        <w:tab/>
      </w:r>
      <w:r>
        <w:tab/>
      </w:r>
      <w:r>
        <w:tab/>
        <w:t>(C.4.1</w:t>
      </w:r>
      <w:r w:rsidR="00B811ED">
        <w:t>3</w:t>
      </w:r>
      <w:r>
        <w:t>)</w:t>
      </w:r>
    </w:p>
    <w:p w14:paraId="1045CAD9" w14:textId="77777777" w:rsidR="00B852EF" w:rsidRDefault="00B852EF" w:rsidP="00B852EF"/>
    <w:p w14:paraId="6083A732" w14:textId="77777777" w:rsidR="00B852EF" w:rsidRPr="00B852EF" w:rsidRDefault="00B852EF" w:rsidP="003051F5">
      <w:r>
        <w:t xml:space="preserve">These last integrals are the same as (7) and (8) of Holloway and Kuester with 2a = w and 2b = t. </w:t>
      </w:r>
    </w:p>
    <w:p w14:paraId="35B20421" w14:textId="77777777" w:rsidR="009A4C74" w:rsidRDefault="009A4C74" w:rsidP="003051F5"/>
    <w:p w14:paraId="09552D19" w14:textId="77777777" w:rsidR="009A4C74" w:rsidRDefault="00905E6E" w:rsidP="009A4C74">
      <w:pPr>
        <w:pStyle w:val="Heading3"/>
      </w:pPr>
      <w:r>
        <w:br w:type="page"/>
      </w:r>
      <w:bookmarkStart w:id="185" w:name="_Toc401578558"/>
      <w:r w:rsidR="009A4C74">
        <w:t xml:space="preserve">C.5 The DC internal inductance of a thin </w:t>
      </w:r>
      <w:r w:rsidR="003911D6">
        <w:t>flat</w:t>
      </w:r>
      <w:r w:rsidR="009A4C74">
        <w:t xml:space="preserve"> wire</w:t>
      </w:r>
      <w:bookmarkEnd w:id="185"/>
    </w:p>
    <w:p w14:paraId="23AFDA05" w14:textId="77777777" w:rsidR="009A4C74" w:rsidRDefault="009A4C74" w:rsidP="009A4C74"/>
    <w:p w14:paraId="2C4BC5AA" w14:textId="77777777" w:rsidR="009A4C74" w:rsidRDefault="009A4C74" w:rsidP="009A4C74">
      <w:r>
        <w:t xml:space="preserve">This is a fascinating problem with a result that is non-obvious. </w:t>
      </w:r>
    </w:p>
    <w:p w14:paraId="71EAC80C" w14:textId="77777777" w:rsidR="009A4C74" w:rsidRDefault="009A4C74" w:rsidP="009A4C74"/>
    <w:p w14:paraId="57096487" w14:textId="77777777" w:rsidR="009A4C74" w:rsidRDefault="009A4C74" w:rsidP="009A4C74">
      <w:r>
        <w:t xml:space="preserve">Consider an infinitely long conductor whose cross section has the shape of a </w:t>
      </w:r>
      <w:r w:rsidRPr="00133AF8">
        <w:rPr>
          <w:i/>
        </w:rPr>
        <w:t>thin</w:t>
      </w:r>
      <w:r>
        <w:t xml:space="preserve"> strip of width w and height t with t &lt;&lt; w,   </w:t>
      </w:r>
    </w:p>
    <w:p w14:paraId="1E6265BD" w14:textId="77777777" w:rsidR="009A4C74" w:rsidRDefault="009A4C74" w:rsidP="009A4C74"/>
    <w:p w14:paraId="3FE5BD35" w14:textId="77777777" w:rsidR="009A4C74" w:rsidRDefault="009A4C74" w:rsidP="009A4C74">
      <w:r>
        <w:tab/>
      </w:r>
      <w:r>
        <w:tab/>
      </w:r>
      <w:r>
        <w:tab/>
      </w:r>
      <w:r w:rsidRPr="00101B38">
        <w:rPr>
          <w:b/>
        </w:rPr>
        <w:pict>
          <v:shape id="_x0000_i1209" type="#_x0000_t75" style="width:268.5pt;height:60.75pt">
            <v:imagedata r:id="rId205" o:title=""/>
          </v:shape>
        </w:pict>
      </w:r>
      <w:r>
        <w:tab/>
      </w:r>
      <w:r>
        <w:tab/>
      </w:r>
      <w:r>
        <w:tab/>
        <w:t>Fig C.6</w:t>
      </w:r>
    </w:p>
    <w:p w14:paraId="6B9860E9" w14:textId="77777777" w:rsidR="009A4C74" w:rsidRDefault="009A4C74" w:rsidP="009A4C74"/>
    <w:p w14:paraId="4FCAAF7F" w14:textId="77777777" w:rsidR="009A4C74" w:rsidRPr="00166EF1" w:rsidRDefault="009A4C74" w:rsidP="009A4C74">
      <w:r>
        <w:t>The correct result for L</w:t>
      </w:r>
      <w:r>
        <w:rPr>
          <w:rStyle w:val="subscript"/>
        </w:rPr>
        <w:t>i</w:t>
      </w:r>
      <w:r>
        <w:t xml:space="preserve"> was given earlier in (C.4.1</w:t>
      </w:r>
      <w:r w:rsidR="00B811ED">
        <w:t>2</w:t>
      </w:r>
      <w:r>
        <w:t xml:space="preserve">) and we repeat it here, setting w = 2a and t = 2b, </w:t>
      </w:r>
    </w:p>
    <w:p w14:paraId="2DBB87DC" w14:textId="77777777" w:rsidR="009A4C74" w:rsidRDefault="009A4C74" w:rsidP="009A4C74"/>
    <w:p w14:paraId="0E57CBE8" w14:textId="77777777" w:rsidR="009A4C74" w:rsidRDefault="009A4C74" w:rsidP="009A4C74">
      <w:pPr>
        <w:tabs>
          <w:tab w:val="left" w:pos="7200"/>
          <w:tab w:val="left" w:pos="7920"/>
          <w:tab w:val="right" w:pos="9270"/>
        </w:tabs>
      </w:pPr>
      <w:r>
        <w:tab/>
        <w:t>L</w:t>
      </w:r>
      <w:r>
        <w:rPr>
          <w:rStyle w:val="subscript"/>
        </w:rPr>
        <w:t>i</w:t>
      </w:r>
      <w:r>
        <w:t xml:space="preserve"> = (μ</w:t>
      </w:r>
      <w:r>
        <w:rPr>
          <w:rStyle w:val="subscript"/>
        </w:rPr>
        <w:t>i</w:t>
      </w:r>
      <w:r>
        <w:t>/8π) [(4π/3) t/w ]  = (1/6) μ</w:t>
      </w:r>
      <w:r>
        <w:rPr>
          <w:rStyle w:val="subscript"/>
        </w:rPr>
        <w:t>i</w:t>
      </w:r>
      <w:r>
        <w:t xml:space="preserve"> (t/w)</w:t>
      </w:r>
      <w:r>
        <w:tab/>
      </w:r>
      <w:r>
        <w:tab/>
        <w:t>t &lt;&lt; w</w:t>
      </w:r>
      <w:r>
        <w:tab/>
      </w:r>
      <w:r w:rsidR="00A754DD">
        <w:t>.</w:t>
      </w:r>
      <w:r>
        <w:tab/>
      </w:r>
      <w:r>
        <w:tab/>
      </w:r>
      <w:r>
        <w:tab/>
      </w:r>
      <w:r>
        <w:tab/>
      </w:r>
      <w:r w:rsidRPr="00166EF1">
        <w:rPr>
          <w:i/>
        </w:rPr>
        <w:t>(C.4.1</w:t>
      </w:r>
      <w:r w:rsidR="00B811ED">
        <w:rPr>
          <w:i/>
        </w:rPr>
        <w:t>2</w:t>
      </w:r>
      <w:r w:rsidRPr="00166EF1">
        <w:rPr>
          <w:i/>
        </w:rPr>
        <w:t>)</w:t>
      </w:r>
    </w:p>
    <w:p w14:paraId="5936339C" w14:textId="77777777" w:rsidR="009A4C74" w:rsidRDefault="009A4C74" w:rsidP="009A4C74">
      <w:pPr>
        <w:tabs>
          <w:tab w:val="left" w:pos="7200"/>
          <w:tab w:val="left" w:pos="7920"/>
          <w:tab w:val="right" w:pos="9270"/>
        </w:tabs>
      </w:pPr>
    </w:p>
    <w:p w14:paraId="0F66C795" w14:textId="77777777" w:rsidR="009A4C74" w:rsidRPr="00166EF1" w:rsidRDefault="009A4C74" w:rsidP="009A4C74">
      <w:pPr>
        <w:tabs>
          <w:tab w:val="left" w:pos="7200"/>
          <w:tab w:val="left" w:pos="7920"/>
          <w:tab w:val="right" w:pos="9270"/>
        </w:tabs>
      </w:pPr>
      <w:r>
        <w:t xml:space="preserve">We shall now attempt to obtain </w:t>
      </w:r>
      <w:r w:rsidR="00B87E80">
        <w:t xml:space="preserve">this result in a simple manner, intentionally misleading the reader a bit. </w:t>
      </w:r>
    </w:p>
    <w:p w14:paraId="750365C9" w14:textId="77777777" w:rsidR="009A4C74" w:rsidRDefault="009A4C74" w:rsidP="009A4C74"/>
    <w:p w14:paraId="1E64B4E0" w14:textId="77777777" w:rsidR="009A4C74" w:rsidRDefault="009A4C74" w:rsidP="009A4C74">
      <w:r>
        <w:t>The uniform current density is J</w:t>
      </w:r>
      <w:r>
        <w:rPr>
          <w:rStyle w:val="subscript"/>
        </w:rPr>
        <w:t>z</w:t>
      </w:r>
      <w:r>
        <w:t xml:space="preserve"> = I/(wt), flowing toward the viewer. Here is a blowup of a piece of the strip near its center, </w:t>
      </w:r>
    </w:p>
    <w:p w14:paraId="187BBBBC" w14:textId="77777777" w:rsidR="009A4C74" w:rsidRDefault="009A4C74" w:rsidP="009A4C74"/>
    <w:p w14:paraId="5DDDE447" w14:textId="77777777" w:rsidR="009A4C74" w:rsidRPr="00606E10" w:rsidRDefault="009A4C74" w:rsidP="009A4C74">
      <w:r>
        <w:tab/>
      </w:r>
      <w:r>
        <w:tab/>
        <w:t xml:space="preserve">   </w:t>
      </w:r>
      <w:r w:rsidR="00674353">
        <w:t xml:space="preserve">                </w:t>
      </w:r>
      <w:r>
        <w:pict>
          <v:shape id="_x0000_i1210" type="#_x0000_t75" style="width:276.75pt;height:146.25pt">
            <v:imagedata r:id="rId206" o:title=""/>
          </v:shape>
        </w:pict>
      </w:r>
      <w:r w:rsidR="00674353">
        <w:tab/>
      </w:r>
      <w:r w:rsidR="00674353">
        <w:tab/>
      </w:r>
      <w:r>
        <w:t>Fig C.7</w:t>
      </w:r>
    </w:p>
    <w:p w14:paraId="248B4E7D" w14:textId="77777777" w:rsidR="009A4C74" w:rsidRDefault="009A4C74" w:rsidP="009A4C74"/>
    <w:p w14:paraId="0F4ECAF5" w14:textId="77777777" w:rsidR="009A4C74" w:rsidRDefault="009A4C74" w:rsidP="009A4C74">
      <w:r>
        <w:t xml:space="preserve">The red math loop is positioned as shown for an application of Ampere's Law, </w:t>
      </w:r>
    </w:p>
    <w:p w14:paraId="5CCCDFA9" w14:textId="77777777" w:rsidR="009A4C74" w:rsidRDefault="009A4C74" w:rsidP="009A4C74"/>
    <w:p w14:paraId="3AAD3B40" w14:textId="77777777" w:rsidR="009A4C74" w:rsidRDefault="009A4C74" w:rsidP="009A4C74">
      <w:pPr>
        <w:tabs>
          <w:tab w:val="left" w:pos="7200"/>
          <w:tab w:val="left" w:pos="7920"/>
          <w:tab w:val="right" w:pos="9270"/>
        </w:tabs>
        <w:rPr>
          <w:i/>
        </w:rPr>
      </w:pPr>
      <w:r>
        <w:tab/>
      </w:r>
      <w:r>
        <w:rPr>
          <w:rFonts w:ascii="Lucida Sans Unicode" w:hAnsi="Lucida Sans Unicode" w:cs="Lucida Sans Unicode"/>
          <w:sz w:val="32"/>
        </w:rPr>
        <w:t>∫</w:t>
      </w:r>
      <w:r>
        <w:rPr>
          <w:rStyle w:val="subscript"/>
        </w:rPr>
        <w:t xml:space="preserve">S </w:t>
      </w:r>
      <w:r>
        <w:rPr>
          <w:b/>
        </w:rPr>
        <w:t>J</w:t>
      </w:r>
      <w:r>
        <w:t xml:space="preserve"> </w:t>
      </w:r>
      <w:r>
        <w:sym w:font="Symbol" w:char="F0B7"/>
      </w:r>
      <w:r>
        <w:t xml:space="preserve"> d</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r>
        <w:t xml:space="preserve">  .</w:t>
      </w:r>
      <w:r>
        <w:tab/>
      </w:r>
      <w:r>
        <w:tab/>
      </w:r>
      <w:r>
        <w:tab/>
      </w:r>
      <w:r>
        <w:tab/>
      </w:r>
      <w:r>
        <w:tab/>
      </w:r>
      <w:r>
        <w:tab/>
      </w:r>
      <w:r>
        <w:tab/>
      </w:r>
      <w:r>
        <w:tab/>
      </w:r>
      <w:r w:rsidRPr="00A732B8">
        <w:rPr>
          <w:i/>
        </w:rPr>
        <w:tab/>
        <w:t>(1.1.37)</w:t>
      </w:r>
    </w:p>
    <w:p w14:paraId="22C6CC76" w14:textId="77777777" w:rsidR="009A4C74" w:rsidRDefault="009A4C74" w:rsidP="009A4C74">
      <w:pPr>
        <w:tabs>
          <w:tab w:val="left" w:pos="7200"/>
          <w:tab w:val="left" w:pos="7920"/>
          <w:tab w:val="right" w:pos="9270"/>
        </w:tabs>
        <w:rPr>
          <w:i/>
        </w:rPr>
      </w:pPr>
    </w:p>
    <w:p w14:paraId="3F9E85E9" w14:textId="77777777" w:rsidR="009A4C74" w:rsidRDefault="009A4C74" w:rsidP="009A4C74">
      <w:pPr>
        <w:tabs>
          <w:tab w:val="left" w:pos="7200"/>
          <w:tab w:val="left" w:pos="7920"/>
          <w:tab w:val="right" w:pos="9270"/>
        </w:tabs>
      </w:pPr>
      <w:r>
        <w:t xml:space="preserve">Starting at the lower left corner of the red loop for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this says</w:t>
      </w:r>
    </w:p>
    <w:p w14:paraId="3F841A94" w14:textId="77777777" w:rsidR="009A4C74" w:rsidRPr="008A7658" w:rsidRDefault="009A4C74" w:rsidP="009A4C74">
      <w:pPr>
        <w:tabs>
          <w:tab w:val="left" w:pos="7200"/>
          <w:tab w:val="left" w:pos="7920"/>
          <w:tab w:val="right" w:pos="9270"/>
        </w:tabs>
      </w:pPr>
    </w:p>
    <w:p w14:paraId="49FC7EED" w14:textId="77777777" w:rsidR="009A4C74" w:rsidRPr="00DD2FEE" w:rsidRDefault="009A4C74" w:rsidP="009A4C74">
      <w:pPr>
        <w:tabs>
          <w:tab w:val="left" w:pos="7200"/>
          <w:tab w:val="left" w:pos="7920"/>
          <w:tab w:val="right" w:pos="9270"/>
        </w:tabs>
      </w:pPr>
      <w: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w:t>
      </w:r>
      <w:r w:rsidRPr="004E1E32">
        <w:rPr>
          <w:color w:val="000000"/>
        </w:rPr>
        <w:t>s  =</w:t>
      </w:r>
      <w:r>
        <w:rPr>
          <w:color w:val="000000"/>
        </w:rPr>
        <w:t xml:space="preserve"> s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+ 0 2y - </w:t>
      </w:r>
      <w:r w:rsidRPr="004E1E32">
        <w:rPr>
          <w:color w:val="000000"/>
        </w:rPr>
        <w:t>H</w:t>
      </w:r>
      <w:r>
        <w:rPr>
          <w:rStyle w:val="subscript"/>
        </w:rPr>
        <w:t>x</w:t>
      </w:r>
      <w:r w:rsidRPr="004E1E32">
        <w:rPr>
          <w:color w:val="000000"/>
        </w:rPr>
        <w:t>(</w:t>
      </w:r>
      <w:r>
        <w:rPr>
          <w:color w:val="000000"/>
        </w:rPr>
        <w:t>y</w:t>
      </w:r>
      <w:r w:rsidRPr="004E1E32">
        <w:rPr>
          <w:color w:val="000000"/>
        </w:rPr>
        <w:t>)</w:t>
      </w:r>
      <w:r>
        <w:t>s - 0 2y  .</w:t>
      </w:r>
      <w:r w:rsidR="00DD2FEE">
        <w:tab/>
      </w:r>
      <w:r w:rsidR="00DD2FEE">
        <w:tab/>
      </w:r>
      <w:r w:rsidR="00DD2FEE">
        <w:tab/>
      </w:r>
      <w:r w:rsidR="00DD2FEE">
        <w:tab/>
      </w:r>
      <w:r w:rsidR="00DD2FEE">
        <w:tab/>
      </w:r>
      <w:r w:rsidR="00DD2FEE">
        <w:tab/>
      </w:r>
      <w:r w:rsidR="00DD2FEE">
        <w:tab/>
        <w:t>(C.5.1)</w:t>
      </w:r>
    </w:p>
    <w:p w14:paraId="769E17CC" w14:textId="77777777" w:rsidR="009A4C74" w:rsidRDefault="009A4C74" w:rsidP="009A4C74">
      <w:pPr>
        <w:tabs>
          <w:tab w:val="left" w:pos="7200"/>
          <w:tab w:val="left" w:pos="7920"/>
          <w:tab w:val="right" w:pos="9270"/>
        </w:tabs>
      </w:pPr>
    </w:p>
    <w:p w14:paraId="2A03D4D0" w14:textId="77777777" w:rsidR="00B87E80" w:rsidRDefault="009A4C74" w:rsidP="009A4C74">
      <w:pPr>
        <w:tabs>
          <w:tab w:val="left" w:pos="7200"/>
          <w:tab w:val="left" w:pos="7920"/>
          <w:tab w:val="right" w:pos="9270"/>
        </w:tabs>
      </w:pPr>
      <w:r>
        <w:rPr>
          <w:color w:val="000000"/>
        </w:rPr>
        <w:t>We assume that "near the center of the strip" there is no significant transverse field component H</w:t>
      </w:r>
      <w:r>
        <w:rPr>
          <w:rStyle w:val="subscript"/>
        </w:rPr>
        <w:t>y</w:t>
      </w:r>
      <w:r>
        <w:t xml:space="preserve">, though we accept that such transverse fields do exist far away "near the edges" of the strip as </w:t>
      </w:r>
      <w:r w:rsidR="00B87E80">
        <w:t xml:space="preserve">in Fig C.2, </w:t>
      </w:r>
    </w:p>
    <w:p w14:paraId="7007F205" w14:textId="77777777" w:rsidR="00B87E80" w:rsidRDefault="00B87E80" w:rsidP="009A4C74">
      <w:pPr>
        <w:tabs>
          <w:tab w:val="left" w:pos="7200"/>
          <w:tab w:val="left" w:pos="7920"/>
          <w:tab w:val="right" w:pos="9270"/>
        </w:tabs>
      </w:pPr>
    </w:p>
    <w:p w14:paraId="7BDCAE70" w14:textId="77777777" w:rsidR="00B87E80" w:rsidRDefault="00B87E80" w:rsidP="009A4C74">
      <w:pPr>
        <w:tabs>
          <w:tab w:val="left" w:pos="7200"/>
          <w:tab w:val="left" w:pos="7920"/>
          <w:tab w:val="right" w:pos="9270"/>
        </w:tabs>
      </w:pPr>
    </w:p>
    <w:p w14:paraId="5C1CEC02" w14:textId="77777777" w:rsidR="00B87E80" w:rsidRPr="00B87E80" w:rsidRDefault="00B87E80" w:rsidP="009A4C74">
      <w:pPr>
        <w:tabs>
          <w:tab w:val="left" w:pos="7200"/>
          <w:tab w:val="left" w:pos="7920"/>
          <w:tab w:val="right" w:pos="9270"/>
        </w:tabs>
      </w:pPr>
      <w:r>
        <w:tab/>
        <w:t xml:space="preserve">            </w:t>
      </w:r>
      <w:r>
        <w:pict>
          <v:shape id="_x0000_i1211" type="#_x0000_t75" style="width:336.75pt;height:95.25pt">
            <v:imagedata r:id="rId207" o:title=""/>
          </v:shape>
        </w:pict>
      </w:r>
      <w:r>
        <w:tab/>
      </w:r>
      <w:r>
        <w:tab/>
      </w:r>
      <w:r w:rsidRPr="00B87E80">
        <w:t>Fig C.</w:t>
      </w:r>
      <w:r>
        <w:t>8</w:t>
      </w:r>
    </w:p>
    <w:p w14:paraId="5C96E32A" w14:textId="77777777" w:rsidR="00B87E80" w:rsidRDefault="00B87E80" w:rsidP="009A4C74">
      <w:pPr>
        <w:tabs>
          <w:tab w:val="left" w:pos="7200"/>
          <w:tab w:val="left" w:pos="7920"/>
          <w:tab w:val="right" w:pos="9270"/>
        </w:tabs>
      </w:pPr>
    </w:p>
    <w:p w14:paraId="2395A551" w14:textId="77777777" w:rsidR="009A4C74" w:rsidRDefault="009A4C74" w:rsidP="009A4C74">
      <w:pPr>
        <w:tabs>
          <w:tab w:val="left" w:pos="7200"/>
          <w:tab w:val="left" w:pos="7920"/>
          <w:tab w:val="right" w:pos="9270"/>
        </w:tabs>
      </w:pPr>
      <w:r>
        <w:t>Thus, the two vertical sections of the red loop make negligible contribution to the line integral</w:t>
      </w:r>
      <w:r w:rsidR="00B87E80">
        <w:t xml:space="preserve"> in the main central region</w:t>
      </w:r>
      <w:r>
        <w:t>. Symmetry indicates that H</w:t>
      </w:r>
      <w:r>
        <w:rPr>
          <w:rStyle w:val="subscript"/>
        </w:rPr>
        <w:t>x</w:t>
      </w:r>
      <w:r>
        <w:t xml:space="preserve"> on the upper red loop segment is equal and opposite to that on the lower segment, so the line integral is then -</w:t>
      </w:r>
      <w:r w:rsidRPr="004E1E32">
        <w:rPr>
          <w:color w:val="000000"/>
        </w:rPr>
        <w:t>2H</w:t>
      </w:r>
      <w:r>
        <w:rPr>
          <w:rStyle w:val="subscript"/>
        </w:rPr>
        <w:t>x</w:t>
      </w:r>
      <w:r w:rsidRPr="004E1E32">
        <w:rPr>
          <w:color w:val="000000"/>
        </w:rPr>
        <w:t>(</w:t>
      </w:r>
      <w:r>
        <w:rPr>
          <w:color w:val="000000"/>
        </w:rPr>
        <w:t>y</w:t>
      </w:r>
      <w:r w:rsidRPr="004E1E32">
        <w:rPr>
          <w:color w:val="000000"/>
        </w:rPr>
        <w:t>)</w:t>
      </w:r>
      <w:r>
        <w:rPr>
          <w:color w:val="000000"/>
        </w:rPr>
        <w:t xml:space="preserve"> </w:t>
      </w:r>
      <w:r w:rsidRPr="004E1E32">
        <w:rPr>
          <w:color w:val="000000"/>
        </w:rPr>
        <w:t>s</w:t>
      </w:r>
      <w:r>
        <w:t xml:space="preserve"> and we continue :</w:t>
      </w:r>
    </w:p>
    <w:p w14:paraId="3EF3CCD9" w14:textId="77777777" w:rsidR="009A4C74" w:rsidRDefault="009A4C74" w:rsidP="009A4C74">
      <w:pPr>
        <w:tabs>
          <w:tab w:val="left" w:pos="7200"/>
          <w:tab w:val="left" w:pos="7920"/>
          <w:tab w:val="right" w:pos="9270"/>
        </w:tabs>
      </w:pPr>
    </w:p>
    <w:p w14:paraId="2A06720E" w14:textId="77777777" w:rsidR="009A4C74" w:rsidRDefault="009A4C74" w:rsidP="009A4C74">
      <w:pPr>
        <w:tabs>
          <w:tab w:val="left" w:pos="7200"/>
          <w:tab w:val="left" w:pos="7920"/>
          <w:tab w:val="right" w:pos="9270"/>
        </w:tabs>
      </w:pPr>
      <w:r>
        <w:rPr>
          <w:color w:val="000000"/>
        </w:rP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w:t>
      </w:r>
      <w:r w:rsidRPr="004E1E32">
        <w:rPr>
          <w:color w:val="000000"/>
        </w:rPr>
        <w:t>s</w:t>
      </w:r>
      <w:r>
        <w:t xml:space="preserve">  =  - 2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54525907" w14:textId="77777777" w:rsidR="009A4C74" w:rsidRDefault="009A4C74" w:rsidP="009A4C74">
      <w:pPr>
        <w:tabs>
          <w:tab w:val="left" w:pos="7200"/>
          <w:tab w:val="left" w:pos="7920"/>
          <w:tab w:val="right" w:pos="9270"/>
        </w:tabs>
      </w:pPr>
    </w:p>
    <w:p w14:paraId="762E487E" w14:textId="77777777" w:rsidR="009A4C74" w:rsidRDefault="009A4C74" w:rsidP="009A4C74">
      <w:pPr>
        <w:tabs>
          <w:tab w:val="left" w:pos="7200"/>
          <w:tab w:val="left" w:pos="7920"/>
          <w:tab w:val="right" w:pos="9270"/>
        </w:tabs>
      </w:pPr>
      <w:r>
        <w:tab/>
        <w:t>J</w:t>
      </w:r>
      <w:r>
        <w:rPr>
          <w:rStyle w:val="subscript"/>
        </w:rPr>
        <w:t>z</w:t>
      </w:r>
      <w:r>
        <w:t xml:space="preserve"> y = -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689FF9A4" w14:textId="77777777" w:rsidR="009A4C74" w:rsidRDefault="009A4C74" w:rsidP="009A4C74">
      <w:pPr>
        <w:tabs>
          <w:tab w:val="left" w:pos="7200"/>
          <w:tab w:val="left" w:pos="7920"/>
          <w:tab w:val="right" w:pos="9270"/>
        </w:tabs>
      </w:pPr>
    </w:p>
    <w:p w14:paraId="5C38E9C2" w14:textId="77777777" w:rsidR="009A4C74" w:rsidRDefault="009A4C74" w:rsidP="009A4C74">
      <w:pPr>
        <w:tabs>
          <w:tab w:val="left" w:pos="7200"/>
          <w:tab w:val="left" w:pos="7920"/>
          <w:tab w:val="right" w:pos="9270"/>
        </w:tabs>
      </w:pPr>
      <w:r>
        <w:tab/>
        <w:t xml:space="preserve">I/(wt)*y  = -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0E6CA7DF" w14:textId="77777777" w:rsidR="009A4C74" w:rsidRDefault="009A4C74" w:rsidP="009A4C74">
      <w:pPr>
        <w:tabs>
          <w:tab w:val="left" w:pos="7200"/>
          <w:tab w:val="left" w:pos="7920"/>
          <w:tab w:val="right" w:pos="9270"/>
        </w:tabs>
      </w:pPr>
    </w:p>
    <w:p w14:paraId="7970DB2B" w14:textId="77777777" w:rsidR="009A4C74" w:rsidRPr="00DD2FEE" w:rsidRDefault="009A4C74" w:rsidP="009A4C74">
      <w:pPr>
        <w:tabs>
          <w:tab w:val="left" w:pos="7200"/>
          <w:tab w:val="left" w:pos="7920"/>
          <w:tab w:val="right" w:pos="9270"/>
        </w:tabs>
      </w:pPr>
      <w:r>
        <w:tab/>
      </w:r>
      <w:r w:rsidRPr="00D8491A">
        <w:rPr>
          <w:color w:val="000000"/>
        </w:rPr>
        <w:t>H</w:t>
      </w:r>
      <w:r>
        <w:rPr>
          <w:rStyle w:val="subscript"/>
        </w:rPr>
        <w:t>x</w:t>
      </w:r>
      <w:r>
        <w:t>(y)</w:t>
      </w:r>
      <w:r w:rsidRPr="00D8491A">
        <w:rPr>
          <w:color w:val="000000"/>
        </w:rPr>
        <w:t xml:space="preserve">/I = </w:t>
      </w:r>
      <w:r>
        <w:rPr>
          <w:color w:val="000000"/>
        </w:rPr>
        <w:t>- y</w:t>
      </w:r>
      <w:r w:rsidRPr="00D8491A">
        <w:rPr>
          <w:color w:val="000000"/>
        </w:rPr>
        <w:t>/(w</w:t>
      </w:r>
      <w:r>
        <w:rPr>
          <w:color w:val="000000"/>
        </w:rPr>
        <w:t>t</w:t>
      </w:r>
      <w:r w:rsidRPr="00D8491A">
        <w:rPr>
          <w:color w:val="000000"/>
        </w:rPr>
        <w:t>)</w:t>
      </w:r>
      <w:r w:rsidRPr="00D8491A">
        <w:rPr>
          <w:color w:val="000000"/>
        </w:rPr>
        <w:tab/>
      </w:r>
      <w:r>
        <w:rPr>
          <w:color w:val="000000"/>
        </w:rPr>
        <w:t>.</w:t>
      </w:r>
      <w:r w:rsidR="00DD2FEE">
        <w:tab/>
      </w:r>
      <w:r w:rsidR="00DD2FEE">
        <w:tab/>
      </w:r>
      <w:r w:rsidR="00DD2FEE">
        <w:tab/>
      </w:r>
      <w:r w:rsidR="00DD2FEE">
        <w:tab/>
      </w:r>
      <w:r w:rsidR="00DD2FEE">
        <w:tab/>
      </w:r>
      <w:r w:rsidR="00DD2FEE">
        <w:tab/>
      </w:r>
      <w:r w:rsidR="00DD2FEE">
        <w:tab/>
      </w:r>
      <w:r w:rsidR="00DD2FEE">
        <w:tab/>
      </w:r>
      <w:r w:rsidR="00DD2FEE">
        <w:tab/>
        <w:t>(C.5.2)</w:t>
      </w:r>
    </w:p>
    <w:p w14:paraId="7994F38F" w14:textId="77777777" w:rsidR="009A4C74" w:rsidRPr="008A7658" w:rsidRDefault="009A4C74" w:rsidP="009A4C74">
      <w:pPr>
        <w:tabs>
          <w:tab w:val="left" w:pos="7200"/>
          <w:tab w:val="left" w:pos="7920"/>
          <w:tab w:val="right" w:pos="9270"/>
        </w:tabs>
      </w:pPr>
    </w:p>
    <w:p w14:paraId="6250A75D" w14:textId="77777777" w:rsidR="009A4C74" w:rsidRDefault="009A4C74" w:rsidP="009A4C74">
      <w:pPr>
        <w:tabs>
          <w:tab w:val="left" w:pos="7200"/>
          <w:tab w:val="left" w:pos="7920"/>
          <w:tab w:val="right" w:pos="9270"/>
        </w:tabs>
      </w:pPr>
      <w:r>
        <w:t>The result is that H</w:t>
      </w:r>
      <w:r>
        <w:rPr>
          <w:rStyle w:val="subscript"/>
        </w:rPr>
        <w:t>x</w:t>
      </w:r>
      <w:r>
        <w:t>(y) = -(I/wt)y which is a very reasonable linear function of y, with H</w:t>
      </w:r>
      <w:r>
        <w:rPr>
          <w:rStyle w:val="subscript"/>
        </w:rPr>
        <w:t>x</w:t>
      </w:r>
      <w:r>
        <w:t>(y=0) = 0. The fact that H</w:t>
      </w:r>
      <w:r>
        <w:rPr>
          <w:rStyle w:val="subscript"/>
        </w:rPr>
        <w:t>x</w:t>
      </w:r>
      <w:r>
        <w:t xml:space="preserve">(y) does not depend on x is also reasonable since, when w &gt;&gt; t, the central region of the strip is basically all of the strip excluding the tiny end regions which we ignore. A similar argument is made for the analysis of a parallel plate capacitor, where the end effects are ignored if w &gt;&gt; t. </w:t>
      </w:r>
    </w:p>
    <w:p w14:paraId="4B3182B6" w14:textId="77777777" w:rsidR="009A4C74" w:rsidRPr="0097700A" w:rsidRDefault="009A4C74" w:rsidP="009A4C74">
      <w:pPr>
        <w:tabs>
          <w:tab w:val="left" w:pos="7200"/>
          <w:tab w:val="left" w:pos="7920"/>
          <w:tab w:val="right" w:pos="9270"/>
        </w:tabs>
      </w:pPr>
      <w:r>
        <w:rPr>
          <w:color w:val="000000"/>
        </w:rPr>
        <w:tab/>
        <w:t>To get the internal inductance due to this H</w:t>
      </w:r>
      <w:r>
        <w:rPr>
          <w:rStyle w:val="subscript"/>
        </w:rPr>
        <w:t>x</w:t>
      </w:r>
      <w:r>
        <w:t xml:space="preserve"> energy storage, </w:t>
      </w:r>
      <w:r>
        <w:rPr>
          <w:color w:val="000000"/>
        </w:rPr>
        <w:t>we compute its contribution from the dotted rectangle in Fig C.6, then multiply by (w/s) to get L</w:t>
      </w:r>
      <w:r>
        <w:rPr>
          <w:rStyle w:val="subscript"/>
        </w:rPr>
        <w:t>i</w:t>
      </w:r>
      <w:r>
        <w:t xml:space="preserve"> for the entire strip.  So, using (C.3.</w:t>
      </w:r>
      <w:r w:rsidR="00B87E80">
        <w:t>7</w:t>
      </w:r>
      <w:r>
        <w:t xml:space="preserve">), </w:t>
      </w:r>
    </w:p>
    <w:p w14:paraId="4570577C" w14:textId="77777777" w:rsidR="009A4C74" w:rsidRDefault="009A4C74" w:rsidP="009A4C74">
      <w:pPr>
        <w:tabs>
          <w:tab w:val="left" w:pos="7200"/>
          <w:tab w:val="left" w:pos="7920"/>
          <w:tab w:val="right" w:pos="9270"/>
        </w:tabs>
        <w:rPr>
          <w:color w:val="000000"/>
        </w:rPr>
      </w:pPr>
    </w:p>
    <w:p w14:paraId="01D901F3" w14:textId="77777777" w:rsidR="009A4C74" w:rsidRDefault="009A4C74" w:rsidP="009A4C74">
      <w:pPr>
        <w:tabs>
          <w:tab w:val="left" w:pos="7200"/>
          <w:tab w:val="left" w:pos="7920"/>
          <w:tab w:val="right" w:pos="9270"/>
        </w:tabs>
      </w:pPr>
      <w:r>
        <w:tab/>
        <w:t>L</w:t>
      </w:r>
      <w:r>
        <w:rPr>
          <w:rStyle w:val="subscript"/>
        </w:rPr>
        <w:t>i</w:t>
      </w:r>
      <w:r>
        <w:t xml:space="preserve"> = (w/s) μ </w:t>
      </w:r>
      <w:r>
        <w:rPr>
          <w:rFonts w:ascii="Lucida Sans Unicode" w:hAnsi="Lucida Sans Unicode"/>
          <w:sz w:val="32"/>
        </w:rPr>
        <w:t>∫</w:t>
      </w:r>
      <w:r>
        <w:rPr>
          <w:rStyle w:val="subscript"/>
        </w:rPr>
        <w:t xml:space="preserve">dotted </w:t>
      </w:r>
      <w:r>
        <w:t>dS (H/I)</w:t>
      </w:r>
      <w:r>
        <w:rPr>
          <w:rStyle w:val="superscript"/>
        </w:rPr>
        <w:t>2</w:t>
      </w:r>
      <w:r>
        <w:t xml:space="preserve"> =  (w/s) μ</w:t>
      </w:r>
      <w:r>
        <w:rPr>
          <w:rFonts w:ascii="Lucida Sans Unicode" w:hAnsi="Lucida Sans Unicode"/>
          <w:sz w:val="32"/>
        </w:rPr>
        <w:t>∫</w:t>
      </w:r>
      <w:r>
        <w:rPr>
          <w:rStyle w:val="subscript"/>
        </w:rPr>
        <w:t>dotted</w:t>
      </w:r>
      <w:r>
        <w:t xml:space="preserve"> (s</w:t>
      </w:r>
      <w:r w:rsidRPr="0097700A">
        <w:rPr>
          <w:color w:val="000000"/>
        </w:rPr>
        <w:t>d</w:t>
      </w:r>
      <w:r>
        <w:rPr>
          <w:color w:val="000000"/>
        </w:rPr>
        <w:t>y</w:t>
      </w:r>
      <w:r w:rsidRPr="0097700A">
        <w:rPr>
          <w:color w:val="000000"/>
        </w:rPr>
        <w:t>) [</w:t>
      </w:r>
      <w:r>
        <w:rPr>
          <w:color w:val="000000"/>
        </w:rPr>
        <w:t>-y</w:t>
      </w:r>
      <w:r w:rsidRPr="0097700A">
        <w:rPr>
          <w:color w:val="000000"/>
        </w:rPr>
        <w:t>/(w</w:t>
      </w:r>
      <w:r>
        <w:rPr>
          <w:color w:val="000000"/>
        </w:rPr>
        <w:t>t</w:t>
      </w:r>
      <w:r w:rsidRPr="0097700A">
        <w:rPr>
          <w:color w:val="000000"/>
        </w:rPr>
        <w:t>)]</w:t>
      </w:r>
      <w:r w:rsidRPr="0097700A">
        <w:rPr>
          <w:rStyle w:val="superscript"/>
          <w:color w:val="000000"/>
        </w:rPr>
        <w:t>2</w:t>
      </w:r>
    </w:p>
    <w:p w14:paraId="7D2C68D8" w14:textId="77777777" w:rsidR="009A4C74" w:rsidRDefault="009A4C74" w:rsidP="009A4C74">
      <w:pPr>
        <w:tabs>
          <w:tab w:val="left" w:pos="7200"/>
          <w:tab w:val="left" w:pos="7920"/>
          <w:tab w:val="right" w:pos="9270"/>
        </w:tabs>
      </w:pPr>
    </w:p>
    <w:p w14:paraId="2BBF0EB3" w14:textId="77777777" w:rsidR="009A4C74" w:rsidRDefault="009A4C74" w:rsidP="009A4C74">
      <w:pPr>
        <w:tabs>
          <w:tab w:val="left" w:pos="7200"/>
          <w:tab w:val="left" w:pos="7920"/>
          <w:tab w:val="right" w:pos="9270"/>
        </w:tabs>
      </w:pPr>
      <w:r>
        <w:tab/>
      </w:r>
      <w:r>
        <w:tab/>
        <w:t>=  (w/s) μ s  (wt)</w:t>
      </w:r>
      <w:r>
        <w:rPr>
          <w:rStyle w:val="superscript"/>
        </w:rPr>
        <w:t>-2</w:t>
      </w:r>
      <w:r>
        <w:t xml:space="preserve">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sidRPr="004C4E6C">
        <w:rPr>
          <w:b/>
          <w:color w:val="000000"/>
          <w:sz w:val="18"/>
          <w:szCs w:val="18"/>
        </w:rPr>
        <w:instrText>-</w:instrText>
      </w:r>
      <w:r>
        <w:rPr>
          <w:b/>
          <w:color w:val="000000"/>
          <w:sz w:val="18"/>
          <w:szCs w:val="18"/>
        </w:rPr>
        <w:instrText>t</w:instrText>
      </w:r>
      <w:r w:rsidRPr="004C4E6C">
        <w:rPr>
          <w:b/>
          <w:color w:val="000000"/>
          <w:sz w:val="18"/>
          <w:szCs w:val="18"/>
        </w:rPr>
        <w:instrText xml:space="preserve">/2, </w:instrText>
      </w:r>
      <w:r>
        <w:rPr>
          <w:b/>
          <w:color w:val="000000"/>
          <w:sz w:val="18"/>
          <w:szCs w:val="18"/>
        </w:rPr>
        <w:instrText>t/</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sidRPr="0097700A">
        <w:rPr>
          <w:color w:val="000000"/>
        </w:rPr>
        <w:t>d</w:t>
      </w:r>
      <w:r>
        <w:rPr>
          <w:color w:val="000000"/>
        </w:rPr>
        <w:t>y  y</w:t>
      </w:r>
      <w:r>
        <w:rPr>
          <w:rStyle w:val="superscript"/>
        </w:rPr>
        <w:t>2</w:t>
      </w:r>
      <w:r>
        <w:t xml:space="preserve">   =  (w/s) μ s  (wt)</w:t>
      </w:r>
      <w:r>
        <w:rPr>
          <w:rStyle w:val="superscript"/>
        </w:rPr>
        <w:t>-2</w:t>
      </w:r>
      <w:r>
        <w:t xml:space="preserve"> 2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Pr>
          <w:b/>
          <w:color w:val="000000"/>
          <w:sz w:val="18"/>
          <w:szCs w:val="18"/>
        </w:rPr>
        <w:instrText>0</w:instrText>
      </w:r>
      <w:r w:rsidRPr="004C4E6C">
        <w:rPr>
          <w:b/>
          <w:color w:val="000000"/>
          <w:sz w:val="18"/>
          <w:szCs w:val="18"/>
        </w:rPr>
        <w:instrText xml:space="preserve">, </w:instrText>
      </w:r>
      <w:r>
        <w:rPr>
          <w:b/>
          <w:color w:val="000000"/>
          <w:sz w:val="18"/>
          <w:szCs w:val="18"/>
        </w:rPr>
        <w:instrText>t</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sidRPr="0097700A">
        <w:rPr>
          <w:color w:val="000000"/>
        </w:rPr>
        <w:t>d</w:t>
      </w:r>
      <w:r>
        <w:rPr>
          <w:color w:val="000000"/>
        </w:rPr>
        <w:t>y  y</w:t>
      </w:r>
      <w:r>
        <w:rPr>
          <w:rStyle w:val="superscript"/>
        </w:rPr>
        <w:t>2</w:t>
      </w:r>
      <w:r>
        <w:t xml:space="preserve">  </w:t>
      </w:r>
    </w:p>
    <w:p w14:paraId="5BA3A68B" w14:textId="77777777" w:rsidR="009A4C74" w:rsidRDefault="009A4C74" w:rsidP="009A4C74">
      <w:pPr>
        <w:tabs>
          <w:tab w:val="left" w:pos="7200"/>
          <w:tab w:val="left" w:pos="7920"/>
          <w:tab w:val="right" w:pos="9270"/>
        </w:tabs>
      </w:pPr>
    </w:p>
    <w:p w14:paraId="30390135" w14:textId="77777777" w:rsidR="009A4C74" w:rsidRDefault="009A4C74" w:rsidP="009A4C74">
      <w:pPr>
        <w:tabs>
          <w:tab w:val="left" w:pos="7200"/>
          <w:tab w:val="left" w:pos="7920"/>
          <w:tab w:val="right" w:pos="9270"/>
        </w:tabs>
      </w:pPr>
      <w:r>
        <w:tab/>
      </w:r>
      <w:r>
        <w:tab/>
        <w:t>= (w/s) μ s  (wd)</w:t>
      </w:r>
      <w:r>
        <w:rPr>
          <w:rStyle w:val="superscript"/>
        </w:rPr>
        <w:t>-2</w:t>
      </w:r>
      <w:r>
        <w:t xml:space="preserve"> 2 (1/3) (t/2)</w:t>
      </w:r>
      <w:r>
        <w:rPr>
          <w:rStyle w:val="superscript"/>
        </w:rPr>
        <w:t>3</w:t>
      </w:r>
      <w:r>
        <w:t xml:space="preserve">  = w</w:t>
      </w:r>
      <w:r>
        <w:rPr>
          <w:rStyle w:val="superscript"/>
        </w:rPr>
        <w:t>-1</w:t>
      </w:r>
      <w:r>
        <w:t xml:space="preserve"> μ t</w:t>
      </w:r>
      <w:r>
        <w:rPr>
          <w:rStyle w:val="superscript"/>
        </w:rPr>
        <w:t xml:space="preserve">-2 </w:t>
      </w:r>
      <w:r>
        <w:t>(2/3) t</w:t>
      </w:r>
      <w:r>
        <w:rPr>
          <w:rStyle w:val="superscript"/>
        </w:rPr>
        <w:t>3</w:t>
      </w:r>
      <w:r>
        <w:t xml:space="preserve">/8 </w:t>
      </w:r>
    </w:p>
    <w:p w14:paraId="15F01883" w14:textId="77777777" w:rsidR="009A4C74" w:rsidRDefault="009A4C74" w:rsidP="009A4C74">
      <w:pPr>
        <w:tabs>
          <w:tab w:val="left" w:pos="7200"/>
          <w:tab w:val="left" w:pos="7920"/>
          <w:tab w:val="right" w:pos="9270"/>
        </w:tabs>
      </w:pPr>
    </w:p>
    <w:p w14:paraId="36E90D4B" w14:textId="77777777" w:rsidR="009A4C74" w:rsidRDefault="009A4C74" w:rsidP="009A4C74">
      <w:pPr>
        <w:tabs>
          <w:tab w:val="left" w:pos="7200"/>
          <w:tab w:val="left" w:pos="7920"/>
          <w:tab w:val="right" w:pos="9270"/>
        </w:tabs>
      </w:pPr>
      <w:r>
        <w:tab/>
      </w:r>
      <w:r>
        <w:tab/>
        <w:t xml:space="preserve">= (1/12) μ (t/w)   = </w:t>
      </w:r>
      <w:r w:rsidRPr="00A732B8">
        <w:rPr>
          <w:color w:val="000000"/>
        </w:rPr>
        <w:t xml:space="preserve"> (μ</w:t>
      </w:r>
      <w:r w:rsidRPr="00A732B8">
        <w:rPr>
          <w:rStyle w:val="subscript"/>
          <w:color w:val="000000"/>
        </w:rPr>
        <w:t>i</w:t>
      </w:r>
      <w:r>
        <w:rPr>
          <w:color w:val="000000"/>
        </w:rPr>
        <w:t xml:space="preserve">/8π) [ 2π/3 </w:t>
      </w:r>
      <w:r w:rsidRPr="00A732B8">
        <w:rPr>
          <w:color w:val="000000"/>
        </w:rPr>
        <w:t>(</w:t>
      </w:r>
      <w:r>
        <w:rPr>
          <w:color w:val="000000"/>
        </w:rPr>
        <w:t>t</w:t>
      </w:r>
      <w:r w:rsidRPr="00A732B8">
        <w:rPr>
          <w:color w:val="000000"/>
        </w:rPr>
        <w:t xml:space="preserve">/w) ] </w:t>
      </w:r>
      <w:r>
        <w:tab/>
        <w:t>// strip w&gt;&gt;t , due to H</w:t>
      </w:r>
      <w:r>
        <w:rPr>
          <w:rStyle w:val="subscript"/>
        </w:rPr>
        <w:t>x</w:t>
      </w:r>
      <w:r>
        <w:tab/>
      </w:r>
      <w:r>
        <w:tab/>
      </w:r>
      <w:r>
        <w:tab/>
        <w:t>(C.5.3)</w:t>
      </w:r>
    </w:p>
    <w:p w14:paraId="25AFB676" w14:textId="77777777" w:rsidR="009A4C74" w:rsidRDefault="009A4C74" w:rsidP="009A4C74">
      <w:pPr>
        <w:tabs>
          <w:tab w:val="left" w:pos="7200"/>
          <w:tab w:val="left" w:pos="7920"/>
          <w:tab w:val="right" w:pos="9270"/>
        </w:tabs>
      </w:pPr>
    </w:p>
    <w:p w14:paraId="60F799E4" w14:textId="77777777" w:rsidR="00E90D16" w:rsidRDefault="009A4C74" w:rsidP="009A4C74">
      <w:pPr>
        <w:tabs>
          <w:tab w:val="left" w:pos="7200"/>
          <w:tab w:val="left" w:pos="7920"/>
          <w:tab w:val="right" w:pos="9270"/>
        </w:tabs>
      </w:pPr>
      <w:r>
        <w:t>But this is only half the correct result for L</w:t>
      </w:r>
      <w:r>
        <w:rPr>
          <w:rStyle w:val="subscript"/>
        </w:rPr>
        <w:t>i</w:t>
      </w:r>
      <w:r>
        <w:t xml:space="preserve"> which was just quoted above. By luck, (C.5.3) happens to be the correct result for the H</w:t>
      </w:r>
      <w:r>
        <w:rPr>
          <w:rStyle w:val="subscript"/>
        </w:rPr>
        <w:t>x</w:t>
      </w:r>
      <w:r>
        <w:t xml:space="preserve"> contribution to L</w:t>
      </w:r>
      <w:r>
        <w:rPr>
          <w:rStyle w:val="subscript"/>
        </w:rPr>
        <w:t>i</w:t>
      </w:r>
      <w:r w:rsidRPr="00737325">
        <w:t>;</w:t>
      </w:r>
      <w:r>
        <w:rPr>
          <w:rStyle w:val="subscript"/>
        </w:rPr>
        <w:t xml:space="preserve"> </w:t>
      </w:r>
      <w:r>
        <w:t>by luck because it is derived from Fig C.</w:t>
      </w:r>
      <w:r w:rsidR="00DD2FEE">
        <w:t>7</w:t>
      </w:r>
      <w:r>
        <w:t xml:space="preserve"> with the assumption that H</w:t>
      </w:r>
      <w:r>
        <w:rPr>
          <w:rStyle w:val="subscript"/>
        </w:rPr>
        <w:t>y</w:t>
      </w:r>
      <w:r>
        <w:t xml:space="preserve"> ≡ 0 which is not true. The other half of L</w:t>
      </w:r>
      <w:r>
        <w:rPr>
          <w:rStyle w:val="subscript"/>
        </w:rPr>
        <w:t>i</w:t>
      </w:r>
      <w:r>
        <w:t xml:space="preserve"> in fact comes from the H</w:t>
      </w:r>
      <w:r>
        <w:rPr>
          <w:rStyle w:val="subscript"/>
        </w:rPr>
        <w:t>y</w:t>
      </w:r>
      <w:r>
        <w:t xml:space="preserve"> field in the strip. </w:t>
      </w:r>
    </w:p>
    <w:p w14:paraId="15D7B58B" w14:textId="77777777" w:rsidR="009A4C74" w:rsidRDefault="00E90D16" w:rsidP="009A4C74">
      <w:pPr>
        <w:tabs>
          <w:tab w:val="left" w:pos="7200"/>
          <w:tab w:val="left" w:pos="7920"/>
          <w:tab w:val="right" w:pos="9270"/>
        </w:tabs>
      </w:pPr>
      <w:r>
        <w:br w:type="page"/>
      </w:r>
      <w:r w:rsidR="009A4C74">
        <w:t>One can write</w:t>
      </w:r>
    </w:p>
    <w:p w14:paraId="0F5C56B0" w14:textId="77777777" w:rsidR="009A4C74" w:rsidRDefault="009A4C74" w:rsidP="009A4C74">
      <w:pPr>
        <w:tabs>
          <w:tab w:val="left" w:pos="7200"/>
          <w:tab w:val="left" w:pos="7920"/>
          <w:tab w:val="right" w:pos="9270"/>
        </w:tabs>
      </w:pPr>
    </w:p>
    <w:p w14:paraId="64765276" w14:textId="77777777" w:rsidR="009A4C74" w:rsidRPr="00DD2FEE" w:rsidRDefault="009A4C74" w:rsidP="009A4C74">
      <w:pPr>
        <w:tabs>
          <w:tab w:val="left" w:pos="7200"/>
          <w:tab w:val="left" w:pos="7920"/>
          <w:tab w:val="right" w:pos="9270"/>
        </w:tabs>
      </w:pPr>
      <w:r>
        <w:tab/>
        <w:t>L</w:t>
      </w:r>
      <w:r>
        <w:rPr>
          <w:rStyle w:val="subscript"/>
        </w:rPr>
        <w:t>i</w:t>
      </w:r>
      <w:r>
        <w:t xml:space="preserve"> = μ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sidRPr="004C4E6C">
        <w:rPr>
          <w:b/>
          <w:color w:val="000000"/>
          <w:sz w:val="18"/>
          <w:szCs w:val="18"/>
        </w:rPr>
        <w:instrText>-</w:instrText>
      </w:r>
      <w:r>
        <w:rPr>
          <w:b/>
          <w:color w:val="000000"/>
          <w:sz w:val="18"/>
          <w:szCs w:val="18"/>
        </w:rPr>
        <w:instrText>t</w:instrText>
      </w:r>
      <w:r w:rsidRPr="004C4E6C">
        <w:rPr>
          <w:b/>
          <w:color w:val="000000"/>
          <w:sz w:val="18"/>
          <w:szCs w:val="18"/>
        </w:rPr>
        <w:instrText xml:space="preserve">/2, </w:instrText>
      </w:r>
      <w:r>
        <w:rPr>
          <w:b/>
          <w:color w:val="000000"/>
          <w:sz w:val="18"/>
          <w:szCs w:val="18"/>
        </w:rPr>
        <w:instrText>t/</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Pr>
          <w:color w:val="000000"/>
        </w:rPr>
        <w:t xml:space="preserve"> dy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sidRPr="004C4E6C">
        <w:rPr>
          <w:b/>
          <w:color w:val="000000"/>
          <w:sz w:val="18"/>
          <w:szCs w:val="18"/>
        </w:rPr>
        <w:instrText>-</w:instrText>
      </w:r>
      <w:r>
        <w:rPr>
          <w:b/>
          <w:color w:val="000000"/>
          <w:sz w:val="18"/>
          <w:szCs w:val="18"/>
        </w:rPr>
        <w:instrText>w</w:instrText>
      </w:r>
      <w:r w:rsidRPr="004C4E6C">
        <w:rPr>
          <w:b/>
          <w:color w:val="000000"/>
          <w:sz w:val="18"/>
          <w:szCs w:val="18"/>
        </w:rPr>
        <w:instrText xml:space="preserve">/2, </w:instrText>
      </w:r>
      <w:r>
        <w:rPr>
          <w:b/>
          <w:color w:val="000000"/>
          <w:sz w:val="18"/>
          <w:szCs w:val="18"/>
        </w:rPr>
        <w:instrText>w/</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Pr>
          <w:color w:val="000000"/>
        </w:rPr>
        <w:t xml:space="preserve"> dx </w:t>
      </w:r>
      <w:r>
        <w:t>[ (H</w:t>
      </w:r>
      <w:r>
        <w:rPr>
          <w:rStyle w:val="subscript"/>
        </w:rPr>
        <w:t>x</w:t>
      </w:r>
      <w:r>
        <w:t>/I)</w:t>
      </w:r>
      <w:r>
        <w:rPr>
          <w:rStyle w:val="superscript"/>
        </w:rPr>
        <w:t>2</w:t>
      </w:r>
      <w:r>
        <w:t xml:space="preserve"> + (H</w:t>
      </w:r>
      <w:r>
        <w:rPr>
          <w:rStyle w:val="subscript"/>
        </w:rPr>
        <w:t>y</w:t>
      </w:r>
      <w:r>
        <w:t>/I)</w:t>
      </w:r>
      <w:r>
        <w:rPr>
          <w:rStyle w:val="superscript"/>
        </w:rPr>
        <w:t>2</w:t>
      </w:r>
      <w:r>
        <w:t xml:space="preserve"> ]    =  L</w:t>
      </w:r>
      <w:r>
        <w:rPr>
          <w:rStyle w:val="subscript"/>
        </w:rPr>
        <w:t>ix</w:t>
      </w:r>
      <w:r>
        <w:t xml:space="preserve"> + L</w:t>
      </w:r>
      <w:r>
        <w:rPr>
          <w:rStyle w:val="subscript"/>
        </w:rPr>
        <w:t>iy</w:t>
      </w:r>
      <w:r w:rsidR="00DD2FEE">
        <w:tab/>
      </w:r>
      <w:r w:rsidR="00DD2FEE">
        <w:tab/>
      </w:r>
      <w:r w:rsidR="00DD2FEE">
        <w:tab/>
      </w:r>
      <w:r w:rsidR="00DD2FEE">
        <w:tab/>
        <w:t>(C.5.4)</w:t>
      </w:r>
    </w:p>
    <w:p w14:paraId="2A465F5F" w14:textId="77777777" w:rsidR="009A4C74" w:rsidRDefault="009A4C74" w:rsidP="009A4C74">
      <w:pPr>
        <w:tabs>
          <w:tab w:val="left" w:pos="7200"/>
          <w:tab w:val="left" w:pos="7920"/>
          <w:tab w:val="right" w:pos="9270"/>
        </w:tabs>
      </w:pPr>
    </w:p>
    <w:p w14:paraId="68C58591" w14:textId="77777777" w:rsidR="009A4C74" w:rsidRDefault="009A4C74" w:rsidP="009A4C74">
      <w:pPr>
        <w:tabs>
          <w:tab w:val="left" w:pos="7200"/>
          <w:tab w:val="left" w:pos="7920"/>
          <w:tab w:val="right" w:pos="9270"/>
        </w:tabs>
      </w:pPr>
      <w:r>
        <w:t>so the H</w:t>
      </w:r>
      <w:r>
        <w:rPr>
          <w:rStyle w:val="subscript"/>
        </w:rPr>
        <w:t>x</w:t>
      </w:r>
      <w:r>
        <w:t xml:space="preserve"> and H</w:t>
      </w:r>
      <w:r>
        <w:rPr>
          <w:rStyle w:val="subscript"/>
        </w:rPr>
        <w:t>y</w:t>
      </w:r>
      <w:r>
        <w:t xml:space="preserve"> contributions are simply additive with no interference. </w:t>
      </w:r>
    </w:p>
    <w:p w14:paraId="7CA20581" w14:textId="77777777" w:rsidR="009A4C74" w:rsidRDefault="009A4C74" w:rsidP="009A4C74">
      <w:pPr>
        <w:tabs>
          <w:tab w:val="left" w:pos="7200"/>
          <w:tab w:val="left" w:pos="7920"/>
          <w:tab w:val="right" w:pos="9270"/>
        </w:tabs>
      </w:pPr>
    </w:p>
    <w:p w14:paraId="6EBA3366" w14:textId="77777777" w:rsidR="009A4C74" w:rsidRDefault="009A4C74" w:rsidP="009A4C74">
      <w:pPr>
        <w:tabs>
          <w:tab w:val="left" w:pos="7200"/>
          <w:tab w:val="left" w:pos="7920"/>
          <w:tab w:val="right" w:pos="9270"/>
        </w:tabs>
      </w:pPr>
      <w:r>
        <w:t>So where did the argument above go wrong?  It all seemed so reasonable. One is of course biased by the appearance of the fields in Fig C.</w:t>
      </w:r>
      <w:r w:rsidR="00B87E80">
        <w:t xml:space="preserve">8 shown just above. </w:t>
      </w:r>
      <w:r>
        <w:t xml:space="preserve">One's impression is that as the aspect ratio is increased from 4:1 to perhaps 100:1, the nature of the above plot should become even more convincing:  large horizontal arrows to the left along the top of the strip, large horizontal arrows to the right along the bottom of the strip, and some minor edge effects at the distant ends. </w:t>
      </w:r>
    </w:p>
    <w:p w14:paraId="7852D4E6" w14:textId="77777777" w:rsidR="009A4C74" w:rsidRDefault="009A4C74" w:rsidP="009A4C74">
      <w:pPr>
        <w:tabs>
          <w:tab w:val="left" w:pos="7200"/>
          <w:tab w:val="left" w:pos="7920"/>
          <w:tab w:val="right" w:pos="9270"/>
        </w:tabs>
      </w:pPr>
      <w:r>
        <w:tab/>
      </w:r>
    </w:p>
    <w:p w14:paraId="1CBE7DB5" w14:textId="77777777" w:rsidR="009A4C74" w:rsidRDefault="009A4C74" w:rsidP="009A4C74">
      <w:pPr>
        <w:tabs>
          <w:tab w:val="left" w:pos="7200"/>
          <w:tab w:val="left" w:pos="7920"/>
          <w:tab w:val="right" w:pos="9270"/>
        </w:tabs>
      </w:pPr>
      <w:r>
        <w:t>But this is in fact not a correct impression! For a 10:1 aspect ratio strip, here is the field map (H</w:t>
      </w:r>
      <w:r>
        <w:rPr>
          <w:rStyle w:val="subscript"/>
        </w:rPr>
        <w:t>x</w:t>
      </w:r>
      <w:r>
        <w:t>,H</w:t>
      </w:r>
      <w:r>
        <w:rPr>
          <w:rStyle w:val="subscript"/>
        </w:rPr>
        <w:t>y</w:t>
      </w:r>
      <w:r>
        <w:t>) for the upper right quadrant of the strip</w:t>
      </w:r>
    </w:p>
    <w:p w14:paraId="52E94FDC" w14:textId="77777777" w:rsidR="009A4C74" w:rsidRDefault="009A4C74" w:rsidP="009A4C74">
      <w:pPr>
        <w:tabs>
          <w:tab w:val="left" w:pos="7200"/>
          <w:tab w:val="left" w:pos="7920"/>
          <w:tab w:val="right" w:pos="9270"/>
        </w:tabs>
      </w:pPr>
    </w:p>
    <w:p w14:paraId="5BA99338" w14:textId="77777777" w:rsidR="009A4C74" w:rsidRDefault="009A4C74" w:rsidP="009A4C74">
      <w:pPr>
        <w:tabs>
          <w:tab w:val="left" w:pos="7200"/>
          <w:tab w:val="left" w:pos="7920"/>
          <w:tab w:val="right" w:pos="9270"/>
        </w:tabs>
      </w:pPr>
      <w:r>
        <w:pict>
          <v:shape id="_x0000_i1212" type="#_x0000_t75" style="width:411.75pt;height:56.25pt">
            <v:imagedata r:id="rId208" o:title=""/>
          </v:shape>
        </w:pict>
      </w:r>
      <w:r>
        <w:tab/>
        <w:t>Fig C.9</w:t>
      </w:r>
    </w:p>
    <w:p w14:paraId="1381C58E" w14:textId="77777777" w:rsidR="009A4C74" w:rsidRDefault="009A4C74" w:rsidP="009A4C74">
      <w:pPr>
        <w:tabs>
          <w:tab w:val="left" w:pos="7200"/>
          <w:tab w:val="left" w:pos="7920"/>
          <w:tab w:val="right" w:pos="9270"/>
        </w:tabs>
      </w:pPr>
    </w:p>
    <w:p w14:paraId="748495E0" w14:textId="77777777" w:rsidR="009A4C74" w:rsidRDefault="009A4C74" w:rsidP="009A4C74">
      <w:pPr>
        <w:tabs>
          <w:tab w:val="left" w:pos="7200"/>
          <w:tab w:val="left" w:pos="7920"/>
          <w:tab w:val="right" w:pos="9270"/>
        </w:tabs>
      </w:pPr>
      <w:r>
        <w:t>If we plot only the H</w:t>
      </w:r>
      <w:r>
        <w:rPr>
          <w:rStyle w:val="subscript"/>
        </w:rPr>
        <w:t>x</w:t>
      </w:r>
      <w:r>
        <w:t xml:space="preserve"> component by setting H</w:t>
      </w:r>
      <w:r>
        <w:rPr>
          <w:rStyle w:val="subscript"/>
        </w:rPr>
        <w:t>y</w:t>
      </w:r>
      <w:r>
        <w:t xml:space="preserve"> = 0 in our field plot, we get</w:t>
      </w:r>
    </w:p>
    <w:p w14:paraId="1D76A28C" w14:textId="77777777" w:rsidR="009A4C74" w:rsidRDefault="009A4C74" w:rsidP="009A4C74">
      <w:pPr>
        <w:tabs>
          <w:tab w:val="left" w:pos="7200"/>
          <w:tab w:val="left" w:pos="7920"/>
          <w:tab w:val="right" w:pos="9270"/>
        </w:tabs>
      </w:pPr>
    </w:p>
    <w:p w14:paraId="6B468530" w14:textId="77777777" w:rsidR="009A4C74" w:rsidRDefault="009A4C74" w:rsidP="009A4C74">
      <w:pPr>
        <w:tabs>
          <w:tab w:val="left" w:pos="7200"/>
          <w:tab w:val="left" w:pos="7920"/>
          <w:tab w:val="right" w:pos="9270"/>
        </w:tabs>
      </w:pPr>
      <w:r>
        <w:pict>
          <v:shape id="_x0000_i1213" type="#_x0000_t75" style="width:412.5pt;height:57.75pt">
            <v:imagedata r:id="rId209" o:title=""/>
          </v:shape>
        </w:pict>
      </w:r>
      <w:r>
        <w:tab/>
        <w:t>Fig C.10</w:t>
      </w:r>
    </w:p>
    <w:p w14:paraId="0B706259" w14:textId="77777777" w:rsidR="009A4C74" w:rsidRPr="00B405D5" w:rsidRDefault="009A4C74" w:rsidP="009A4C74">
      <w:pPr>
        <w:tabs>
          <w:tab w:val="left" w:pos="7200"/>
          <w:tab w:val="left" w:pos="7920"/>
          <w:tab w:val="right" w:pos="9270"/>
        </w:tabs>
      </w:pPr>
    </w:p>
    <w:p w14:paraId="7179B6FD" w14:textId="77777777" w:rsidR="009A4C74" w:rsidRPr="00606E10" w:rsidRDefault="009A4C74" w:rsidP="009A4C74">
      <w:pPr>
        <w:tabs>
          <w:tab w:val="left" w:pos="7200"/>
          <w:tab w:val="left" w:pos="7920"/>
          <w:tab w:val="right" w:pos="9270"/>
        </w:tabs>
      </w:pPr>
      <w:r>
        <w:t>and this displays our conjectured functional shape H</w:t>
      </w:r>
      <w:r>
        <w:rPr>
          <w:rStyle w:val="subscript"/>
        </w:rPr>
        <w:t>x</w:t>
      </w:r>
      <w:r>
        <w:t>(y) = -(I/wt)y applying not just at the center of the strip, but all along the strip. This then explains graphically why our calculation above came up with the correct result for the H</w:t>
      </w:r>
      <w:r>
        <w:rPr>
          <w:rStyle w:val="subscript"/>
        </w:rPr>
        <w:t>x</w:t>
      </w:r>
      <w:r>
        <w:t xml:space="preserve"> contribution to L</w:t>
      </w:r>
      <w:r>
        <w:rPr>
          <w:rStyle w:val="subscript"/>
        </w:rPr>
        <w:t>i</w:t>
      </w:r>
      <w:r>
        <w:t>. The other half of L</w:t>
      </w:r>
      <w:r>
        <w:rPr>
          <w:rStyle w:val="subscript"/>
        </w:rPr>
        <w:t>i</w:t>
      </w:r>
      <w:r>
        <w:t xml:space="preserve"> comes from the transverse field component H</w:t>
      </w:r>
      <w:r>
        <w:rPr>
          <w:rStyle w:val="subscript"/>
        </w:rPr>
        <w:t>y</w:t>
      </w:r>
      <w:r>
        <w:t xml:space="preserve"> which has this appearance (we now set H</w:t>
      </w:r>
      <w:r>
        <w:rPr>
          <w:rStyle w:val="subscript"/>
        </w:rPr>
        <w:t xml:space="preserve">x </w:t>
      </w:r>
      <w:r>
        <w:t xml:space="preserve">= 0 in the field plot) </w:t>
      </w:r>
    </w:p>
    <w:p w14:paraId="656DECC3" w14:textId="77777777" w:rsidR="009A4C74" w:rsidRDefault="009A4C74" w:rsidP="009A4C74">
      <w:pPr>
        <w:tabs>
          <w:tab w:val="left" w:pos="7200"/>
          <w:tab w:val="left" w:pos="7920"/>
          <w:tab w:val="right" w:pos="9270"/>
        </w:tabs>
      </w:pPr>
    </w:p>
    <w:p w14:paraId="4520E190" w14:textId="77777777" w:rsidR="009A4C74" w:rsidRDefault="009A4C74" w:rsidP="009A4C74">
      <w:pPr>
        <w:tabs>
          <w:tab w:val="left" w:pos="7200"/>
          <w:tab w:val="left" w:pos="7920"/>
          <w:tab w:val="right" w:pos="9270"/>
        </w:tabs>
      </w:pPr>
      <w:r>
        <w:pict>
          <v:shape id="_x0000_i1214" type="#_x0000_t75" style="width:403.5pt;height:63pt">
            <v:imagedata r:id="rId210" o:title=""/>
          </v:shape>
        </w:pict>
      </w:r>
      <w:r w:rsidRPr="003A02FC">
        <w:t xml:space="preserve"> </w:t>
      </w:r>
      <w:r>
        <w:tab/>
        <w:t>Fig C.11</w:t>
      </w:r>
    </w:p>
    <w:p w14:paraId="197A1A4C" w14:textId="77777777" w:rsidR="009A4C74" w:rsidRPr="00B405D5" w:rsidRDefault="009A4C74" w:rsidP="009A4C74">
      <w:pPr>
        <w:tabs>
          <w:tab w:val="left" w:pos="7200"/>
          <w:tab w:val="left" w:pos="7920"/>
          <w:tab w:val="right" w:pos="9270"/>
        </w:tabs>
      </w:pPr>
    </w:p>
    <w:p w14:paraId="7C4F85EF" w14:textId="77777777" w:rsidR="009A4C74" w:rsidRDefault="009A4C74" w:rsidP="009A4C74">
      <w:pPr>
        <w:tabs>
          <w:tab w:val="left" w:pos="7200"/>
          <w:tab w:val="left" w:pos="7920"/>
          <w:tab w:val="right" w:pos="9270"/>
        </w:tabs>
      </w:pPr>
      <w:r>
        <w:t>The fact that the H</w:t>
      </w:r>
      <w:r>
        <w:rPr>
          <w:rStyle w:val="subscript"/>
        </w:rPr>
        <w:t>y</w:t>
      </w:r>
      <w:r>
        <w:t xml:space="preserve"> contribution to L</w:t>
      </w:r>
      <w:r>
        <w:rPr>
          <w:rStyle w:val="subscript"/>
        </w:rPr>
        <w:t>i</w:t>
      </w:r>
      <w:r>
        <w:t xml:space="preserve"> is exactly equal to the H</w:t>
      </w:r>
      <w:r>
        <w:rPr>
          <w:rStyle w:val="subscript"/>
        </w:rPr>
        <w:t>x</w:t>
      </w:r>
      <w:r>
        <w:t xml:space="preserve"> contribution is just not obvious. One would think some simple argument could be concocted to explain this fact</w:t>
      </w:r>
      <w:r w:rsidR="00133AF8">
        <w:t xml:space="preserve"> (perhaps an "equipartition theorem")</w:t>
      </w:r>
      <w:r>
        <w:t>. For example, one might conjecture looking at the above plot that H</w:t>
      </w:r>
      <w:r>
        <w:rPr>
          <w:rStyle w:val="subscript"/>
        </w:rPr>
        <w:t>y</w:t>
      </w:r>
      <w:r>
        <w:t xml:space="preserve"> ≈  H</w:t>
      </w:r>
      <w:r>
        <w:rPr>
          <w:rStyle w:val="subscript"/>
        </w:rPr>
        <w:t>y</w:t>
      </w:r>
      <w:r>
        <w:t>(x) so that Ampere's law for the Fig C.</w:t>
      </w:r>
      <w:r w:rsidR="00DD2FEE">
        <w:t>7</w:t>
      </w:r>
      <w:r>
        <w:t xml:space="preserve"> red loop says</w:t>
      </w:r>
      <w:r w:rsidR="0084189E">
        <w:t xml:space="preserve">, using s = dx, </w:t>
      </w:r>
    </w:p>
    <w:p w14:paraId="11D22819" w14:textId="77777777" w:rsidR="009A4C74" w:rsidRDefault="00E90D16" w:rsidP="009A4C74">
      <w:pPr>
        <w:tabs>
          <w:tab w:val="left" w:pos="7200"/>
          <w:tab w:val="left" w:pos="7920"/>
          <w:tab w:val="right" w:pos="9270"/>
        </w:tabs>
      </w:pPr>
      <w:r>
        <w:br w:type="page"/>
      </w:r>
    </w:p>
    <w:p w14:paraId="46590DBD" w14:textId="77777777" w:rsidR="009A4C74" w:rsidRDefault="009A4C74" w:rsidP="009A4C74">
      <w:pPr>
        <w:tabs>
          <w:tab w:val="left" w:pos="7200"/>
          <w:tab w:val="left" w:pos="7920"/>
          <w:tab w:val="right" w:pos="9270"/>
        </w:tabs>
      </w:pPr>
      <w:r>
        <w:tab/>
      </w:r>
      <w: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dx</w:t>
      </w:r>
      <w:r w:rsidRPr="004E1E32">
        <w:rPr>
          <w:color w:val="000000"/>
        </w:rPr>
        <w:t xml:space="preserve">  =</w:t>
      </w:r>
      <w:r>
        <w:rPr>
          <w:color w:val="000000"/>
        </w:rPr>
        <w:t xml:space="preserve"> dx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H</w:t>
      </w:r>
      <w:r>
        <w:rPr>
          <w:rStyle w:val="subscript"/>
        </w:rPr>
        <w:t>y</w:t>
      </w:r>
      <w:r>
        <w:t xml:space="preserve">(x+dx) 2y - </w:t>
      </w:r>
      <w:r w:rsidRPr="004E1E32">
        <w:rPr>
          <w:color w:val="000000"/>
        </w:rPr>
        <w:t>H</w:t>
      </w:r>
      <w:r>
        <w:rPr>
          <w:rStyle w:val="subscript"/>
        </w:rPr>
        <w:t>x</w:t>
      </w:r>
      <w:r w:rsidRPr="004E1E32">
        <w:rPr>
          <w:color w:val="000000"/>
        </w:rPr>
        <w:t>(</w:t>
      </w:r>
      <w:r>
        <w:rPr>
          <w:color w:val="000000"/>
        </w:rPr>
        <w:t>y</w:t>
      </w:r>
      <w:r w:rsidRPr="004E1E32">
        <w:rPr>
          <w:color w:val="000000"/>
        </w:rPr>
        <w:t>)</w:t>
      </w:r>
      <w:r>
        <w:t>dx - H</w:t>
      </w:r>
      <w:r>
        <w:rPr>
          <w:rStyle w:val="subscript"/>
        </w:rPr>
        <w:t>y</w:t>
      </w:r>
      <w:r>
        <w:t>(x)2y  .</w:t>
      </w:r>
    </w:p>
    <w:p w14:paraId="6170F083" w14:textId="77777777" w:rsidR="009A4C74" w:rsidRPr="00C53A24" w:rsidRDefault="009A4C74" w:rsidP="009A4C74">
      <w:pPr>
        <w:tabs>
          <w:tab w:val="left" w:pos="7200"/>
          <w:tab w:val="left" w:pos="7920"/>
          <w:tab w:val="right" w:pos="9270"/>
        </w:tabs>
      </w:pPr>
    </w:p>
    <w:p w14:paraId="44C7BE29" w14:textId="77777777" w:rsidR="009A4C74" w:rsidRDefault="009A4C74" w:rsidP="009A4C74">
      <w:pPr>
        <w:tabs>
          <w:tab w:val="left" w:pos="7200"/>
          <w:tab w:val="left" w:pos="7920"/>
          <w:tab w:val="right" w:pos="9270"/>
        </w:tabs>
      </w:pPr>
      <w:r>
        <w:tab/>
      </w:r>
      <w: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-2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[H</w:t>
      </w:r>
      <w:r>
        <w:rPr>
          <w:rStyle w:val="subscript"/>
        </w:rPr>
        <w:t>y</w:t>
      </w:r>
      <w:r>
        <w:t>(x+dx) -</w:t>
      </w:r>
      <w:r w:rsidRPr="00C53A24">
        <w:t xml:space="preserve"> </w:t>
      </w:r>
      <w:r>
        <w:t>H</w:t>
      </w:r>
      <w:r>
        <w:rPr>
          <w:rStyle w:val="subscript"/>
        </w:rPr>
        <w:t>y</w:t>
      </w:r>
      <w:r>
        <w:t>(x)]/dx * 2y .</w:t>
      </w:r>
    </w:p>
    <w:p w14:paraId="3DD70C4D" w14:textId="77777777" w:rsidR="009A4C74" w:rsidRPr="00606E10" w:rsidRDefault="009A4C74" w:rsidP="009A4C74">
      <w:pPr>
        <w:tabs>
          <w:tab w:val="left" w:pos="7200"/>
          <w:tab w:val="left" w:pos="7920"/>
          <w:tab w:val="right" w:pos="9270"/>
        </w:tabs>
      </w:pPr>
    </w:p>
    <w:p w14:paraId="7DFFC4E7" w14:textId="77777777" w:rsidR="009A4C74" w:rsidRDefault="009A4C74" w:rsidP="009A4C74">
      <w:pPr>
        <w:tabs>
          <w:tab w:val="left" w:pos="7200"/>
          <w:tab w:val="left" w:pos="7920"/>
          <w:tab w:val="right" w:pos="9270"/>
        </w:tabs>
      </w:pPr>
      <w:r>
        <w:tab/>
      </w:r>
      <w:r>
        <w:tab/>
      </w:r>
      <w:r w:rsidRPr="004E1E32">
        <w:rPr>
          <w:color w:val="000000"/>
        </w:rPr>
        <w:t>J</w:t>
      </w:r>
      <w:r w:rsidRPr="004E1E32">
        <w:rPr>
          <w:rStyle w:val="subscript"/>
          <w:color w:val="000000"/>
        </w:rPr>
        <w:t>z</w:t>
      </w:r>
      <w:r>
        <w:rPr>
          <w:color w:val="000000"/>
        </w:rPr>
        <w:t xml:space="preserve"> y</w:t>
      </w:r>
      <w:r w:rsidRPr="004E1E32">
        <w:rPr>
          <w:color w:val="000000"/>
        </w:rPr>
        <w:t xml:space="preserve">  =</w:t>
      </w:r>
      <w:r>
        <w:rPr>
          <w:color w:val="000000"/>
        </w:rPr>
        <w:t xml:space="preserve"> -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y ∂</w:t>
      </w:r>
      <w:r>
        <w:rPr>
          <w:rStyle w:val="subscript"/>
        </w:rPr>
        <w:t>x</w:t>
      </w:r>
      <w:r>
        <w:t>H</w:t>
      </w:r>
      <w:r>
        <w:rPr>
          <w:rStyle w:val="subscript"/>
        </w:rPr>
        <w:t>y</w:t>
      </w:r>
      <w:r>
        <w:t>(x)  .</w:t>
      </w:r>
      <w:r w:rsidR="00DD2FEE">
        <w:tab/>
      </w:r>
      <w:r w:rsidR="00DD2FEE">
        <w:tab/>
      </w:r>
      <w:r w:rsidR="00DD2FEE">
        <w:tab/>
      </w:r>
      <w:r w:rsidR="00DD2FEE">
        <w:tab/>
      </w:r>
      <w:r w:rsidR="00DD2FEE">
        <w:tab/>
      </w:r>
      <w:r w:rsidR="00DD2FEE">
        <w:tab/>
      </w:r>
      <w:r w:rsidR="00DD2FEE">
        <w:tab/>
      </w:r>
      <w:r w:rsidR="00DD2FEE">
        <w:tab/>
        <w:t>(C.5.5)</w:t>
      </w:r>
    </w:p>
    <w:p w14:paraId="5831D770" w14:textId="77777777" w:rsidR="00E3431B" w:rsidRDefault="00E3431B" w:rsidP="009A4C74">
      <w:pPr>
        <w:tabs>
          <w:tab w:val="left" w:pos="7200"/>
          <w:tab w:val="left" w:pos="7920"/>
          <w:tab w:val="right" w:pos="9270"/>
        </w:tabs>
      </w:pPr>
    </w:p>
    <w:p w14:paraId="0B22D7E8" w14:textId="77777777" w:rsidR="00E3431B" w:rsidRDefault="00E3431B" w:rsidP="009A4C74">
      <w:pPr>
        <w:tabs>
          <w:tab w:val="left" w:pos="7200"/>
          <w:tab w:val="left" w:pos="7920"/>
          <w:tab w:val="right" w:pos="9270"/>
        </w:tabs>
      </w:pPr>
      <w:r>
        <w:t>We might then try H</w:t>
      </w:r>
      <w:r>
        <w:rPr>
          <w:rStyle w:val="subscript"/>
        </w:rPr>
        <w:t>x</w:t>
      </w:r>
      <w:r>
        <w:t>(y) = -A(I/wt)y based on Fig C.10 with A some constant. Then (C.5.5) says</w:t>
      </w:r>
    </w:p>
    <w:p w14:paraId="52C18831" w14:textId="77777777" w:rsidR="00E3431B" w:rsidRDefault="00E3431B" w:rsidP="009A4C74">
      <w:pPr>
        <w:tabs>
          <w:tab w:val="left" w:pos="7200"/>
          <w:tab w:val="left" w:pos="7920"/>
          <w:tab w:val="right" w:pos="9270"/>
        </w:tabs>
      </w:pPr>
    </w:p>
    <w:p w14:paraId="6592A062" w14:textId="77777777" w:rsidR="00E3431B" w:rsidRPr="00E3431B" w:rsidRDefault="00E3431B" w:rsidP="009A4C74">
      <w:pPr>
        <w:tabs>
          <w:tab w:val="left" w:pos="7200"/>
          <w:tab w:val="left" w:pos="7920"/>
          <w:tab w:val="right" w:pos="9270"/>
        </w:tabs>
      </w:pPr>
      <w:r>
        <w:tab/>
      </w:r>
      <w:r>
        <w:tab/>
        <w:t>(I/wt) (1-A) = ∂</w:t>
      </w:r>
      <w:r>
        <w:rPr>
          <w:rStyle w:val="subscript"/>
        </w:rPr>
        <w:t>x</w:t>
      </w:r>
      <w:r>
        <w:t>H</w:t>
      </w:r>
      <w:r>
        <w:rPr>
          <w:rStyle w:val="subscript"/>
        </w:rPr>
        <w:t>y</w:t>
      </w:r>
      <w:r>
        <w:t>(x)</w:t>
      </w:r>
      <w:r>
        <w:tab/>
      </w:r>
      <w:r>
        <w:tab/>
        <w:t>=&gt;</w:t>
      </w:r>
      <w:r>
        <w:tab/>
        <w:t>H</w:t>
      </w:r>
      <w:r>
        <w:rPr>
          <w:rStyle w:val="subscript"/>
        </w:rPr>
        <w:t>y</w:t>
      </w:r>
      <w:r>
        <w:t>(x) = [(I/ωt) (1-A)] x  ≡ Bx</w:t>
      </w:r>
      <w:r>
        <w:tab/>
      </w:r>
      <w:r>
        <w:tab/>
      </w:r>
      <w:r>
        <w:tab/>
        <w:t>(C.5.6)</w:t>
      </w:r>
    </w:p>
    <w:p w14:paraId="451FAE9C" w14:textId="77777777" w:rsidR="009A4C74" w:rsidRDefault="009A4C74" w:rsidP="009A4C74">
      <w:pPr>
        <w:tabs>
          <w:tab w:val="left" w:pos="7200"/>
          <w:tab w:val="left" w:pos="7920"/>
          <w:tab w:val="right" w:pos="9270"/>
        </w:tabs>
      </w:pPr>
    </w:p>
    <w:p w14:paraId="6B7A7CCC" w14:textId="77777777" w:rsidR="009A4C74" w:rsidRDefault="009A4C74" w:rsidP="009A4C74">
      <w:pPr>
        <w:tabs>
          <w:tab w:val="left" w:pos="7200"/>
          <w:tab w:val="left" w:pos="7920"/>
          <w:tab w:val="right" w:pos="9270"/>
        </w:tabs>
      </w:pPr>
      <w:r>
        <w:t xml:space="preserve">which seems reasonable in terms </w:t>
      </w:r>
      <w:r w:rsidR="00E3431B">
        <w:t>Figure C.11</w:t>
      </w:r>
      <w:r>
        <w:t xml:space="preserve">. But </w:t>
      </w:r>
      <w:r w:rsidR="00E3431B">
        <w:t>H</w:t>
      </w:r>
      <w:r w:rsidR="00E3431B">
        <w:rPr>
          <w:rStyle w:val="subscript"/>
        </w:rPr>
        <w:t>y</w:t>
      </w:r>
      <w:r w:rsidR="00E3431B">
        <w:t xml:space="preserve">(x) = Bx </w:t>
      </w:r>
      <w:r>
        <w:t>is problematical in two respects: (1) there is no obvious way to determine B without taking a limit of the complicated full H</w:t>
      </w:r>
      <w:r>
        <w:rPr>
          <w:rStyle w:val="subscript"/>
        </w:rPr>
        <w:t>y</w:t>
      </w:r>
      <w:r>
        <w:t xml:space="preserve"> formula ; (2) Even when that is done, H</w:t>
      </w:r>
      <w:r>
        <w:rPr>
          <w:rStyle w:val="subscript"/>
        </w:rPr>
        <w:t>y</w:t>
      </w:r>
      <w:r>
        <w:t>(x) is in fact not linear in x as a simple plot shows, so the model is inaccurate and does not give the result that L</w:t>
      </w:r>
      <w:r>
        <w:rPr>
          <w:rStyle w:val="subscript"/>
        </w:rPr>
        <w:t>i</w:t>
      </w:r>
      <w:r>
        <w:t xml:space="preserve"> due to H</w:t>
      </w:r>
      <w:r>
        <w:rPr>
          <w:rStyle w:val="subscript"/>
        </w:rPr>
        <w:t>y</w:t>
      </w:r>
      <w:r>
        <w:t xml:space="preserve"> is (1/12) μ (t/w).</w:t>
      </w:r>
    </w:p>
    <w:p w14:paraId="55128E0D" w14:textId="77777777" w:rsidR="009A4C74" w:rsidRDefault="009A4C74" w:rsidP="009A4C74">
      <w:pPr>
        <w:tabs>
          <w:tab w:val="left" w:pos="7200"/>
          <w:tab w:val="left" w:pos="7920"/>
          <w:tab w:val="right" w:pos="9270"/>
        </w:tabs>
      </w:pPr>
      <w:r>
        <w:tab/>
      </w:r>
    </w:p>
    <w:p w14:paraId="43E070F3" w14:textId="77777777" w:rsidR="009A4C74" w:rsidRDefault="009A4C74" w:rsidP="00E90D16">
      <w:pPr>
        <w:tabs>
          <w:tab w:val="left" w:pos="7200"/>
          <w:tab w:val="left" w:pos="7920"/>
          <w:tab w:val="right" w:pos="9270"/>
        </w:tabs>
      </w:pPr>
      <w:r>
        <w:t xml:space="preserve">The field plots shown above and the </w:t>
      </w:r>
      <w:r w:rsidR="00901DF7">
        <w:t>|</w:t>
      </w:r>
      <w:r w:rsidR="00901DF7" w:rsidRPr="000F5612">
        <w:rPr>
          <w:b/>
        </w:rPr>
        <w:t>H</w:t>
      </w:r>
      <w:r w:rsidR="00901DF7">
        <w:t>|</w:t>
      </w:r>
      <w:r w:rsidR="00901DF7">
        <w:rPr>
          <w:rStyle w:val="superscript"/>
        </w:rPr>
        <w:t xml:space="preserve">2 </w:t>
      </w:r>
      <w:r>
        <w:t>energy plots of Fig C.3 are easy to produce from Maple. These latter plots are like topographical maps and they can be displayed in that manner as shown on the right below</w:t>
      </w:r>
      <w:r w:rsidR="00133AF8">
        <w:t xml:space="preserve">, </w:t>
      </w:r>
    </w:p>
    <w:p w14:paraId="1459E728" w14:textId="77777777" w:rsidR="00E90D16" w:rsidRDefault="00A82990" w:rsidP="009A4C74">
      <w:pPr>
        <w:tabs>
          <w:tab w:val="left" w:pos="7200"/>
          <w:tab w:val="left" w:pos="7920"/>
          <w:tab w:val="right" w:pos="9270"/>
        </w:tabs>
      </w:pPr>
      <w:r>
        <w:tab/>
      </w:r>
      <w:r w:rsidR="009A4C74">
        <w:pict>
          <v:shape id="_x0000_i1215" type="#_x0000_t75" style="width:187.5pt;height:151.5pt">
            <v:imagedata r:id="rId211" o:title=""/>
          </v:shape>
        </w:pict>
      </w:r>
      <w:r w:rsidR="009A4C74">
        <w:pict>
          <v:shape id="_x0000_i1216" type="#_x0000_t75" style="width:198pt;height:156.75pt">
            <v:imagedata r:id="rId212" o:title=""/>
          </v:shape>
        </w:pict>
      </w:r>
      <w:r>
        <w:tab/>
      </w:r>
    </w:p>
    <w:p w14:paraId="5805AAF1" w14:textId="77777777" w:rsidR="009A4C74" w:rsidRPr="003A02FC" w:rsidRDefault="00E90D16" w:rsidP="009A4C74">
      <w:pPr>
        <w:tabs>
          <w:tab w:val="left" w:pos="7200"/>
          <w:tab w:val="left" w:pos="7920"/>
          <w:tab w:val="right" w:pos="9270"/>
        </w:tabs>
      </w:pPr>
      <w:r>
        <w:tab/>
      </w:r>
      <w:r>
        <w:tab/>
      </w:r>
      <w:r>
        <w:tab/>
      </w:r>
      <w:r>
        <w:tab/>
      </w:r>
      <w:r>
        <w:tab/>
      </w:r>
      <w:r>
        <w:tab/>
      </w:r>
      <w:r>
        <w:tab/>
      </w:r>
      <w:r>
        <w:tab/>
      </w:r>
      <w:r>
        <w:tab/>
      </w:r>
      <w:r>
        <w:tab/>
      </w:r>
      <w:r>
        <w:tab/>
      </w:r>
      <w:r>
        <w:tab/>
      </w:r>
      <w:r>
        <w:tab/>
      </w:r>
      <w:r w:rsidR="009A4C74">
        <w:t>Fig C.12</w:t>
      </w:r>
    </w:p>
    <w:p w14:paraId="6C7BCF57" w14:textId="77777777" w:rsidR="009A4C74" w:rsidRDefault="009A4C74" w:rsidP="009A4C74"/>
    <w:p w14:paraId="64CE3D1B" w14:textId="77777777" w:rsidR="009A4C74" w:rsidRDefault="009A4C74" w:rsidP="009A4C74">
      <w:r>
        <w:t xml:space="preserve">where we have reverted to the 4:1 aspect ratio strip. </w:t>
      </w:r>
    </w:p>
    <w:p w14:paraId="570B226D" w14:textId="77777777" w:rsidR="009A4C74" w:rsidRDefault="009A4C74" w:rsidP="009A4C74"/>
    <w:p w14:paraId="6134A5D5" w14:textId="77777777" w:rsidR="009A4C74" w:rsidRDefault="009A4C74" w:rsidP="009A4C74">
      <w:r>
        <w:t xml:space="preserve">One should not confuse the </w:t>
      </w:r>
      <w:r w:rsidR="00133AF8">
        <w:t>|</w:t>
      </w:r>
      <w:r w:rsidR="00901DF7" w:rsidRPr="000F5612">
        <w:rPr>
          <w:b/>
        </w:rPr>
        <w:t>H</w:t>
      </w:r>
      <w:r w:rsidR="00901DF7">
        <w:t>|</w:t>
      </w:r>
      <w:r w:rsidR="00901DF7">
        <w:rPr>
          <w:rStyle w:val="superscript"/>
        </w:rPr>
        <w:t xml:space="preserve">2 </w:t>
      </w:r>
      <w:r>
        <w:t xml:space="preserve">topo contour lines shown here with a plot of the H </w:t>
      </w:r>
      <w:r w:rsidRPr="00E90C5B">
        <w:rPr>
          <w:i/>
        </w:rPr>
        <w:t>field</w:t>
      </w:r>
      <w:r>
        <w:t xml:space="preserve"> </w:t>
      </w:r>
      <w:r w:rsidRPr="00ED1F6F">
        <w:rPr>
          <w:i/>
        </w:rPr>
        <w:t>lines</w:t>
      </w:r>
      <w:r>
        <w:t xml:space="preserve">. Making a field line plot is not a built-in function for our </w:t>
      </w:r>
      <w:r w:rsidR="00E90D16">
        <w:t>vintage</w:t>
      </w:r>
      <w:r>
        <w:t xml:space="preserve"> Maple V and requires some minor coding to implement. Here is such a field line plot for</w:t>
      </w:r>
      <w:r w:rsidR="00901DF7">
        <w:t xml:space="preserve"> a 20:1 aspect ratio thin strip (method given in Appendix O), </w:t>
      </w:r>
    </w:p>
    <w:p w14:paraId="3BCACE58" w14:textId="77777777" w:rsidR="009A4C74" w:rsidRDefault="009A4C74" w:rsidP="009A4C74"/>
    <w:p w14:paraId="6E5AEA5F" w14:textId="77777777" w:rsidR="009A4C74" w:rsidRDefault="009A4C74" w:rsidP="009A4C74">
      <w:r>
        <w:tab/>
      </w:r>
      <w:r>
        <w:tab/>
      </w:r>
      <w:r w:rsidR="00DC215E">
        <w:t xml:space="preserve">   </w:t>
      </w:r>
      <w:r>
        <w:pict>
          <v:shape id="_x0000_i1217" type="#_x0000_t75" style="width:367.5pt;height:156.75pt">
            <v:imagedata r:id="rId213" o:title=""/>
          </v:shape>
        </w:pict>
      </w:r>
      <w:r>
        <w:t xml:space="preserve"> </w:t>
      </w:r>
    </w:p>
    <w:p w14:paraId="30DE27A3" w14:textId="77777777" w:rsidR="009A4C74" w:rsidRDefault="009A4C74" w:rsidP="009A4C74">
      <w:pPr>
        <w:tabs>
          <w:tab w:val="left" w:pos="7200"/>
          <w:tab w:val="left" w:pos="7920"/>
          <w:tab w:val="right" w:pos="9270"/>
        </w:tabs>
      </w:pPr>
      <w:r>
        <w:tab/>
      </w:r>
      <w:r>
        <w:tab/>
      </w:r>
      <w:r>
        <w:tab/>
      </w:r>
      <w:r>
        <w:tab/>
      </w:r>
      <w:r>
        <w:tab/>
      </w:r>
      <w:r>
        <w:tab/>
      </w:r>
      <w:r>
        <w:tab/>
      </w:r>
      <w:r>
        <w:tab/>
      </w:r>
      <w:r>
        <w:tab/>
      </w:r>
      <w:r>
        <w:tab/>
      </w:r>
      <w:r>
        <w:tab/>
      </w:r>
      <w:r>
        <w:tab/>
      </w:r>
      <w:r>
        <w:tab/>
        <w:t xml:space="preserve"> Fig C.13</w:t>
      </w:r>
    </w:p>
    <w:p w14:paraId="55A36C0F" w14:textId="77777777" w:rsidR="009A4C74" w:rsidRDefault="009A4C74" w:rsidP="009A4C74"/>
    <w:p w14:paraId="79755F1A" w14:textId="77777777" w:rsidR="009A4C74" w:rsidRDefault="009A4C74" w:rsidP="009A4C74">
      <w:r>
        <w:t>Each contour starts at x = 0 and y = some value and is iterated CCW (chasing the direction of the H vector) until it arrives back where it started. The little jogs at the top represent the small error of this numerical process. Looking at this field line plot, it is totally obvious that there does not exist some "broad central region" in the strip where the field lines are mostly horizontal. The transverse field components (vertical) appear as soon as one leaves the exact center of the strip and it is totally wrong to ignore such transverse H</w:t>
      </w:r>
      <w:r>
        <w:rPr>
          <w:rStyle w:val="subscript"/>
        </w:rPr>
        <w:t>y</w:t>
      </w:r>
      <w:r>
        <w:t xml:space="preserve"> components in the computation of L</w:t>
      </w:r>
      <w:r>
        <w:rPr>
          <w:rStyle w:val="subscript"/>
        </w:rPr>
        <w:t>i</w:t>
      </w:r>
      <w:r>
        <w:t xml:space="preserve">. </w:t>
      </w:r>
    </w:p>
    <w:p w14:paraId="26CE589D" w14:textId="77777777" w:rsidR="009A4C74" w:rsidRDefault="009A4C74" w:rsidP="009A4C74">
      <w:r>
        <w:tab/>
        <w:t>The correct calculation of L</w:t>
      </w:r>
      <w:r>
        <w:rPr>
          <w:rStyle w:val="subscript"/>
        </w:rPr>
        <w:t>i</w:t>
      </w:r>
      <w:r>
        <w:t xml:space="preserve"> is done in the 2009 paper of Holloway and Kuester. They point out errors made by earlier authors and make the point that half the internal inductance comes from each field component. They do not claim that the transverse contribution is </w:t>
      </w:r>
      <w:r w:rsidRPr="00166EF1">
        <w:rPr>
          <w:i/>
        </w:rPr>
        <w:t>exactly</w:t>
      </w:r>
      <w:r>
        <w:t xml:space="preserve"> half the result, but that it is half to a high degree of precision. In an email communication, Prof. Kuester made the appropriate point that, since div </w:t>
      </w:r>
      <w:r w:rsidRPr="00501FF2">
        <w:rPr>
          <w:b/>
        </w:rPr>
        <w:t>H</w:t>
      </w:r>
      <w:r>
        <w:t xml:space="preserve"> = 0 (there is no magnetic charge), the H field lines must close on themselves and that is what forces the above figure to have the shape it has, where there is no "broad central region" having essentially horizontal field lines. In the corresponding parallel plate capacitor picture for electrostatics, since electric charge </w:t>
      </w:r>
      <w:r w:rsidRPr="00166EF1">
        <w:rPr>
          <w:i/>
        </w:rPr>
        <w:t>does</w:t>
      </w:r>
      <w:r>
        <w:t xml:space="preserve"> exist, the E fields lines do not need to close on themselves, and have sources and sinks all along the capacitor cross section, allowing for a uniform broad central region. </w:t>
      </w:r>
    </w:p>
    <w:p w14:paraId="552A55BA" w14:textId="77777777" w:rsidR="009A4C74" w:rsidRDefault="009A4C74" w:rsidP="009A4C74">
      <w:r>
        <w:tab/>
        <w:t xml:space="preserve">Here is one more field line plot showing a larger range of field lines, </w:t>
      </w:r>
    </w:p>
    <w:p w14:paraId="5427A07A" w14:textId="77777777" w:rsidR="009A4C74" w:rsidRDefault="009A4C74" w:rsidP="009A4C74"/>
    <w:p w14:paraId="0F445558" w14:textId="77777777" w:rsidR="009A4C74" w:rsidRDefault="009A4C74" w:rsidP="009A4C74">
      <w:r>
        <w:tab/>
      </w:r>
      <w:r>
        <w:tab/>
      </w:r>
      <w:r>
        <w:tab/>
      </w:r>
      <w:r w:rsidR="00DC215E">
        <w:t xml:space="preserve">     </w:t>
      </w:r>
      <w:r>
        <w:pict>
          <v:shape id="_x0000_i1218" type="#_x0000_t75" style="width:277.5pt;height:192.75pt">
            <v:imagedata r:id="rId214" o:title=""/>
          </v:shape>
        </w:pict>
      </w:r>
    </w:p>
    <w:p w14:paraId="4B8ACF75" w14:textId="77777777" w:rsidR="009A4C74" w:rsidRDefault="009A4C74" w:rsidP="009A4C74">
      <w:pPr>
        <w:tabs>
          <w:tab w:val="left" w:pos="7200"/>
          <w:tab w:val="left" w:pos="7920"/>
          <w:tab w:val="right" w:pos="9270"/>
        </w:tabs>
      </w:pPr>
      <w:r>
        <w:tab/>
      </w:r>
      <w:r>
        <w:tab/>
      </w:r>
      <w:r>
        <w:tab/>
      </w:r>
      <w:r>
        <w:tab/>
      </w:r>
      <w:r>
        <w:tab/>
      </w:r>
      <w:r>
        <w:tab/>
      </w:r>
      <w:r>
        <w:tab/>
      </w:r>
      <w:r>
        <w:tab/>
      </w:r>
      <w:r>
        <w:tab/>
      </w:r>
      <w:r>
        <w:tab/>
      </w:r>
      <w:r>
        <w:tab/>
      </w:r>
      <w:r>
        <w:tab/>
      </w:r>
      <w:r>
        <w:tab/>
        <w:t xml:space="preserve"> Fig C.14</w:t>
      </w:r>
    </w:p>
    <w:p w14:paraId="2745A814" w14:textId="77777777" w:rsidR="009A4C74" w:rsidRDefault="009A4C74" w:rsidP="009A4C74"/>
    <w:p w14:paraId="364DC24F" w14:textId="77777777" w:rsidR="009A4C74" w:rsidRDefault="009A4C74" w:rsidP="009A4C74">
      <w:r>
        <w:t>As the field lines are continued outward, they eventually become circles as the strip eve</w:t>
      </w:r>
      <w:r w:rsidR="00E90D16">
        <w:t>ntually becomes a line source (</w:t>
      </w:r>
      <w:r>
        <w:t xml:space="preserve">a point source in cross section) when viewed from far away. </w:t>
      </w:r>
    </w:p>
    <w:p w14:paraId="60242FA2" w14:textId="77777777" w:rsidR="009A4C74" w:rsidRDefault="009A4C74" w:rsidP="009A4C74"/>
    <w:p w14:paraId="67443902" w14:textId="77777777" w:rsidR="00E2753B" w:rsidRDefault="009A4C74" w:rsidP="003051F5">
      <w:r w:rsidRPr="00BD1E47">
        <w:rPr>
          <w:b/>
        </w:rPr>
        <w:t xml:space="preserve">Reader Exercise: </w:t>
      </w:r>
      <w:r>
        <w:t xml:space="preserve"> Come up with a simple explanation for why the H</w:t>
      </w:r>
      <w:r>
        <w:rPr>
          <w:rStyle w:val="subscript"/>
        </w:rPr>
        <w:t>x</w:t>
      </w:r>
      <w:r>
        <w:t xml:space="preserve"> and H</w:t>
      </w:r>
      <w:r>
        <w:rPr>
          <w:rStyle w:val="subscript"/>
        </w:rPr>
        <w:t>y</w:t>
      </w:r>
      <w:r>
        <w:t xml:space="preserve"> fields each contribute half the total L</w:t>
      </w:r>
      <w:r>
        <w:rPr>
          <w:rStyle w:val="subscript"/>
        </w:rPr>
        <w:t>i</w:t>
      </w:r>
      <w:r>
        <w:t xml:space="preserve"> value for the </w:t>
      </w:r>
      <w:r w:rsidR="00133AF8">
        <w:t xml:space="preserve">thin </w:t>
      </w:r>
      <w:r>
        <w:t xml:space="preserve">strip. </w:t>
      </w:r>
      <w:r w:rsidR="00170A8C">
        <w:t xml:space="preserve">Is this perhaps true for any edge ratio of the rectangular cross section? That certainly seems unlikely. </w:t>
      </w:r>
    </w:p>
    <w:p w14:paraId="3F4BF5CA" w14:textId="77777777" w:rsidR="00E2753B" w:rsidRDefault="00E2753B" w:rsidP="00E2753B">
      <w:pPr>
        <w:tabs>
          <w:tab w:val="left" w:pos="7200"/>
          <w:tab w:val="left" w:pos="7920"/>
          <w:tab w:val="right" w:pos="9270"/>
        </w:tabs>
      </w:pPr>
    </w:p>
    <w:p w14:paraId="60212E15" w14:textId="77777777" w:rsidR="00E2753B" w:rsidRDefault="00E2753B" w:rsidP="009F1BB4">
      <w:pPr>
        <w:pStyle w:val="Heading3"/>
      </w:pPr>
      <w:bookmarkStart w:id="186" w:name="_Toc401578559"/>
      <w:r>
        <w:t xml:space="preserve">C.6 The DC internal inductance of a </w:t>
      </w:r>
      <w:r w:rsidR="009F1BB4">
        <w:t>hollow round</w:t>
      </w:r>
      <w:r w:rsidR="000204CF">
        <w:t xml:space="preserve"> wire</w:t>
      </w:r>
      <w:bookmarkEnd w:id="186"/>
    </w:p>
    <w:p w14:paraId="73F1C473" w14:textId="77777777" w:rsidR="009F1BB4" w:rsidRPr="009F1BB4" w:rsidRDefault="009F1BB4" w:rsidP="009F1BB4"/>
    <w:p w14:paraId="1D0A7467" w14:textId="77777777" w:rsidR="00E2753B" w:rsidRPr="00E70512" w:rsidRDefault="00E2753B" w:rsidP="00E2753B">
      <w:r>
        <w:t xml:space="preserve">The </w:t>
      </w:r>
      <w:r w:rsidR="009F1BB4">
        <w:t>pipe</w:t>
      </w:r>
      <w:r>
        <w:t xml:space="preserve"> geometry is as follows, where we assume J</w:t>
      </w:r>
      <w:r>
        <w:rPr>
          <w:rStyle w:val="subscript"/>
        </w:rPr>
        <w:t>z</w:t>
      </w:r>
      <w:r>
        <w:t xml:space="preserve"> is uniform and total current is I  : </w:t>
      </w:r>
    </w:p>
    <w:p w14:paraId="35205A60" w14:textId="77777777" w:rsidR="00E2753B" w:rsidRDefault="00E2753B" w:rsidP="00E2753B"/>
    <w:p w14:paraId="3537EF3D" w14:textId="77777777" w:rsidR="00E2753B" w:rsidRPr="00755401" w:rsidRDefault="00E2753B" w:rsidP="00E2753B">
      <w:pPr>
        <w:tabs>
          <w:tab w:val="left" w:pos="7200"/>
          <w:tab w:val="left" w:pos="7920"/>
          <w:tab w:val="right" w:pos="9270"/>
        </w:tabs>
      </w:pPr>
      <w:r>
        <w:tab/>
      </w:r>
      <w:r>
        <w:tab/>
      </w:r>
      <w:r>
        <w:tab/>
      </w:r>
      <w:r>
        <w:tab/>
      </w:r>
      <w:r>
        <w:tab/>
      </w:r>
      <w:r>
        <w:pict>
          <v:shape id="_x0000_i1219" type="#_x0000_t75" style="width:178.5pt;height:177pt">
            <v:imagedata r:id="rId215" o:title=""/>
          </v:shape>
        </w:pict>
      </w:r>
      <w:r>
        <w:tab/>
      </w:r>
      <w:r>
        <w:tab/>
      </w:r>
      <w:r>
        <w:tab/>
      </w:r>
      <w:r>
        <w:tab/>
        <w:t>Fig C.</w:t>
      </w:r>
      <w:r w:rsidR="009A4C74">
        <w:t>15</w:t>
      </w:r>
    </w:p>
    <w:p w14:paraId="3DE1D33F" w14:textId="77777777" w:rsidR="00E2753B" w:rsidRDefault="00E2753B" w:rsidP="00E2753B"/>
    <w:p w14:paraId="1B71FACB" w14:textId="77777777" w:rsidR="00E2753B" w:rsidRPr="00E70512" w:rsidRDefault="00E2753B" w:rsidP="00E2753B">
      <w:r>
        <w:t>As with the</w:t>
      </w:r>
      <w:r w:rsidR="009F1BB4">
        <w:t xml:space="preserve"> </w:t>
      </w:r>
      <w:r>
        <w:t>round wire case, we can avoid using (C.4.1)</w:t>
      </w:r>
      <w:r w:rsidR="00170A8C">
        <w:t xml:space="preserve"> (or alternates)</w:t>
      </w:r>
      <w:r>
        <w:t xml:space="preserve"> to compute H due to symmetry. The total current enclosed within the red circle is this</w:t>
      </w:r>
      <w:r w:rsidR="00170A8C">
        <w:t xml:space="preserve">, </w:t>
      </w:r>
    </w:p>
    <w:p w14:paraId="7EAF0E97" w14:textId="77777777" w:rsidR="00E2753B" w:rsidRDefault="00E2753B" w:rsidP="00E2753B"/>
    <w:p w14:paraId="1CCFB6B0" w14:textId="77777777" w:rsidR="00E2753B" w:rsidRPr="00755401" w:rsidRDefault="00E2753B" w:rsidP="00E2753B">
      <w:pPr>
        <w:tabs>
          <w:tab w:val="left" w:pos="7200"/>
          <w:tab w:val="left" w:pos="7920"/>
          <w:tab w:val="right" w:pos="9270"/>
        </w:tabs>
      </w:pPr>
      <w:r>
        <w:tab/>
      </w:r>
      <w:r w:rsidRPr="00341976">
        <w:rPr>
          <w:color w:val="000000"/>
        </w:rPr>
        <w:t>I</w:t>
      </w:r>
      <w:r w:rsidRPr="00341976">
        <w:rPr>
          <w:rStyle w:val="subscript"/>
          <w:color w:val="000000"/>
        </w:rPr>
        <w:t>enc</w:t>
      </w:r>
      <w:r w:rsidRPr="00341976">
        <w:rPr>
          <w:color w:val="000000"/>
        </w:rPr>
        <w:t>(r) =</w:t>
      </w:r>
      <w:r>
        <w:rPr>
          <w:color w:val="000000"/>
        </w:rPr>
        <w:t xml:space="preserve"> </w:t>
      </w:r>
      <w:r>
        <w:rPr>
          <w:color w:val="000000"/>
        </w:rPr>
        <w:fldChar w:fldCharType="begin"/>
      </w:r>
      <w:r>
        <w:rPr>
          <w:color w:val="000000"/>
        </w:rPr>
        <w:instrText xml:space="preserve"> EQ \f(area inner annulus</w:instrText>
      </w:r>
      <w:r w:rsidR="00170A8C">
        <w:rPr>
          <w:color w:val="000000"/>
        </w:rPr>
        <w:instrText xml:space="preserve"> a to r</w:instrText>
      </w:r>
      <w:r>
        <w:rPr>
          <w:color w:val="000000"/>
        </w:rPr>
        <w:instrText>, area full annulus</w:instrText>
      </w:r>
      <w:r w:rsidR="00170A8C">
        <w:rPr>
          <w:color w:val="000000"/>
        </w:rPr>
        <w:instrText xml:space="preserve"> a to b</w:instrText>
      </w:r>
      <w:r>
        <w:rPr>
          <w:color w:val="000000"/>
        </w:rPr>
        <w:instrText xml:space="preserve">) </w:instrText>
      </w:r>
      <w:r>
        <w:rPr>
          <w:color w:val="000000"/>
        </w:rPr>
        <w:fldChar w:fldCharType="end"/>
      </w:r>
      <w:r>
        <w:rPr>
          <w:color w:val="000000"/>
        </w:rPr>
        <w:t xml:space="preserve">  = </w:t>
      </w:r>
      <w:r w:rsidRPr="00341976">
        <w:rPr>
          <w:color w:val="000000"/>
        </w:rPr>
        <w:t xml:space="preserve"> </w:t>
      </w:r>
      <w:r w:rsidRPr="00341976">
        <w:rPr>
          <w:color w:val="000000"/>
        </w:rPr>
        <w:fldChar w:fldCharType="begin"/>
      </w:r>
      <w:r w:rsidRPr="00341976">
        <w:rPr>
          <w:color w:val="000000"/>
        </w:rPr>
        <w:instrText xml:space="preserve"> EQ \f(r</w:instrText>
      </w:r>
      <w:r w:rsidRPr="00341976">
        <w:rPr>
          <w:rStyle w:val="superscript"/>
          <w:color w:val="000000"/>
        </w:rPr>
        <w:instrText>2</w:instrText>
      </w:r>
      <w:r w:rsidRPr="00341976">
        <w:rPr>
          <w:color w:val="000000"/>
        </w:rPr>
        <w:instrText>- a</w:instrText>
      </w:r>
      <w:r w:rsidRPr="00341976">
        <w:rPr>
          <w:rStyle w:val="superscript"/>
          <w:color w:val="000000"/>
        </w:rPr>
        <w:instrText>2</w:instrText>
      </w:r>
      <w:r>
        <w:rPr>
          <w:color w:val="000000"/>
        </w:rPr>
        <w:instrText>,b</w:instrText>
      </w:r>
      <w:r w:rsidRPr="00341976">
        <w:rPr>
          <w:rStyle w:val="superscript"/>
          <w:color w:val="000000"/>
        </w:rPr>
        <w:instrText>2</w:instrText>
      </w:r>
      <w:r w:rsidRPr="00341976">
        <w:rPr>
          <w:color w:val="000000"/>
        </w:rPr>
        <w:instrText>-a</w:instrText>
      </w:r>
      <w:r w:rsidRPr="00341976">
        <w:rPr>
          <w:rStyle w:val="superscript"/>
          <w:color w:val="000000"/>
        </w:rPr>
        <w:instrText>2</w:instrText>
      </w:r>
      <w:r w:rsidRPr="00341976">
        <w:rPr>
          <w:color w:val="000000"/>
        </w:rPr>
        <w:instrText xml:space="preserve">) </w:instrText>
      </w:r>
      <w:r w:rsidRPr="00341976">
        <w:rPr>
          <w:color w:val="000000"/>
        </w:rPr>
        <w:fldChar w:fldCharType="end"/>
      </w:r>
      <w:r w:rsidRPr="00341976">
        <w:rPr>
          <w:color w:val="000000"/>
        </w:rPr>
        <w:t xml:space="preserve"> I</w:t>
      </w:r>
      <w:r>
        <w:rPr>
          <w:color w:val="000000"/>
        </w:rPr>
        <w:tab/>
      </w:r>
      <w:r>
        <w:rPr>
          <w:color w:val="000000"/>
        </w:rPr>
        <w:tab/>
        <w:t>valid for a ≤ r ≤</w:t>
      </w:r>
      <w:r w:rsidR="00170A8C">
        <w:t xml:space="preserve"> b  . </w:t>
      </w:r>
      <w:r w:rsidR="00170A8C">
        <w:tab/>
      </w:r>
      <w:r w:rsidR="00170A8C">
        <w:tab/>
      </w:r>
      <w:r>
        <w:t>(C.6.1)</w:t>
      </w:r>
    </w:p>
    <w:p w14:paraId="67A02CEA" w14:textId="77777777" w:rsidR="00E2753B" w:rsidRDefault="00E2753B" w:rsidP="00E2753B"/>
    <w:p w14:paraId="06E808F1" w14:textId="77777777" w:rsidR="00E2753B" w:rsidRDefault="00E2753B" w:rsidP="00E2753B">
      <w:pPr>
        <w:rPr>
          <w:color w:val="000000"/>
        </w:rPr>
      </w:pPr>
      <w:r>
        <w:t>For r &lt; a</w:t>
      </w:r>
      <w:r w:rsidR="000511D2">
        <w:t xml:space="preserve">, </w:t>
      </w:r>
      <w:r>
        <w:t xml:space="preserve"> </w:t>
      </w:r>
      <w:r w:rsidRPr="00341976">
        <w:rPr>
          <w:color w:val="000000"/>
        </w:rPr>
        <w:t>I</w:t>
      </w:r>
      <w:r w:rsidRPr="00341976">
        <w:rPr>
          <w:rStyle w:val="subscript"/>
          <w:color w:val="000000"/>
        </w:rPr>
        <w:t>enc</w:t>
      </w:r>
      <w:r>
        <w:rPr>
          <w:color w:val="000000"/>
        </w:rPr>
        <w:t>(r) = 0, and for r &gt; b</w:t>
      </w:r>
      <w:r w:rsidR="000511D2">
        <w:rPr>
          <w:color w:val="000000"/>
        </w:rPr>
        <w:t xml:space="preserve">, </w:t>
      </w:r>
      <w:r>
        <w:rPr>
          <w:color w:val="000000"/>
        </w:rPr>
        <w:t xml:space="preserve"> </w:t>
      </w:r>
      <w:r w:rsidRPr="00341976">
        <w:rPr>
          <w:color w:val="000000"/>
        </w:rPr>
        <w:t>I</w:t>
      </w:r>
      <w:r w:rsidRPr="00341976">
        <w:rPr>
          <w:rStyle w:val="subscript"/>
          <w:color w:val="000000"/>
        </w:rPr>
        <w:t>enc</w:t>
      </w:r>
      <w:r>
        <w:rPr>
          <w:color w:val="000000"/>
        </w:rPr>
        <w:t>(r) = I.</w:t>
      </w:r>
      <w:r w:rsidR="000511D2">
        <w:rPr>
          <w:color w:val="000000"/>
        </w:rPr>
        <w:t xml:space="preserve"> </w:t>
      </w:r>
      <w:r>
        <w:rPr>
          <w:color w:val="000000"/>
        </w:rPr>
        <w:t xml:space="preserve"> Ampere's Law says</w:t>
      </w:r>
    </w:p>
    <w:p w14:paraId="0EABC9AA" w14:textId="77777777" w:rsidR="00E2753B" w:rsidRDefault="00E2753B" w:rsidP="00E2753B">
      <w:pPr>
        <w:rPr>
          <w:color w:val="000000"/>
        </w:rPr>
      </w:pPr>
    </w:p>
    <w:p w14:paraId="6F643680" w14:textId="77777777" w:rsidR="00E2753B" w:rsidRPr="00755401" w:rsidRDefault="00E2753B" w:rsidP="00E2753B">
      <w:pPr>
        <w:tabs>
          <w:tab w:val="left" w:pos="7200"/>
          <w:tab w:val="left" w:pos="7920"/>
          <w:tab w:val="right" w:pos="9270"/>
        </w:tabs>
      </w:pPr>
      <w:r>
        <w:rPr>
          <w:color w:val="000000"/>
        </w:rPr>
        <w:tab/>
        <w:t>2πr H</w:t>
      </w:r>
      <w:r>
        <w:rPr>
          <w:rStyle w:val="subscript"/>
        </w:rPr>
        <w:t>θ</w:t>
      </w:r>
      <w:r>
        <w:t xml:space="preserve">(r) = </w:t>
      </w:r>
      <w:r w:rsidRPr="00341976">
        <w:rPr>
          <w:color w:val="000000"/>
        </w:rPr>
        <w:t>I</w:t>
      </w:r>
      <w:r w:rsidRPr="00341976">
        <w:rPr>
          <w:rStyle w:val="subscript"/>
          <w:color w:val="000000"/>
        </w:rPr>
        <w:t>enc</w:t>
      </w:r>
      <w:r w:rsidRPr="00341976">
        <w:rPr>
          <w:color w:val="000000"/>
        </w:rPr>
        <w:t>(r)</w:t>
      </w:r>
      <w:r>
        <w:tab/>
        <w:t>.</w:t>
      </w:r>
      <w:r>
        <w:tab/>
      </w:r>
      <w:r>
        <w:tab/>
      </w:r>
      <w:r>
        <w:tab/>
      </w:r>
      <w:r>
        <w:tab/>
      </w:r>
      <w:r>
        <w:tab/>
      </w:r>
      <w:r>
        <w:tab/>
      </w:r>
      <w:r>
        <w:tab/>
      </w:r>
      <w:r>
        <w:tab/>
      </w:r>
      <w:r>
        <w:tab/>
        <w:t>(C.6.2)</w:t>
      </w:r>
    </w:p>
    <w:p w14:paraId="728BD218" w14:textId="77777777" w:rsidR="00E2753B" w:rsidRDefault="00E2753B" w:rsidP="00E2753B"/>
    <w:p w14:paraId="7907DDD3" w14:textId="77777777" w:rsidR="00E2753B" w:rsidRDefault="00170A8C" w:rsidP="00E2753B">
      <w:r>
        <w:t>N</w:t>
      </w:r>
      <w:r w:rsidR="00E2753B">
        <w:t>ote that</w:t>
      </w:r>
      <w:r w:rsidR="00E2753B" w:rsidRPr="00E70512">
        <w:rPr>
          <w:color w:val="000000"/>
        </w:rPr>
        <w:t xml:space="preserve"> </w:t>
      </w:r>
      <w:r w:rsidR="00E2753B">
        <w:rPr>
          <w:color w:val="000000"/>
        </w:rPr>
        <w:t>H</w:t>
      </w:r>
      <w:r w:rsidR="00E2753B">
        <w:rPr>
          <w:rStyle w:val="subscript"/>
        </w:rPr>
        <w:t>θ</w:t>
      </w:r>
      <w:r w:rsidR="00E2753B">
        <w:t xml:space="preserve">(r) = 0 inside the </w:t>
      </w:r>
      <w:r w:rsidR="009F1BB4">
        <w:t>tube</w:t>
      </w:r>
      <w:r w:rsidR="00E2753B">
        <w:t>, so this region makes no contribution to L</w:t>
      </w:r>
      <w:r w:rsidR="00E2753B">
        <w:rPr>
          <w:rStyle w:val="subscript"/>
        </w:rPr>
        <w:t>e</w:t>
      </w:r>
      <w:r w:rsidR="00E2753B">
        <w:t xml:space="preserve"> or L</w:t>
      </w:r>
      <w:r w:rsidR="00E2753B">
        <w:rPr>
          <w:rStyle w:val="subscript"/>
        </w:rPr>
        <w:t>i</w:t>
      </w:r>
      <w:r w:rsidR="00E2753B">
        <w:t xml:space="preserve">. Inside the annulus, </w:t>
      </w:r>
    </w:p>
    <w:p w14:paraId="3DD5D247" w14:textId="77777777" w:rsidR="00E2753B" w:rsidRDefault="00E2753B" w:rsidP="00E2753B"/>
    <w:p w14:paraId="4EF0B38D" w14:textId="77777777" w:rsidR="00E2753B" w:rsidRPr="00755401" w:rsidRDefault="00E2753B" w:rsidP="00E2753B">
      <w:pPr>
        <w:tabs>
          <w:tab w:val="left" w:pos="7200"/>
          <w:tab w:val="left" w:pos="7920"/>
          <w:tab w:val="right" w:pos="9270"/>
        </w:tabs>
      </w:pPr>
      <w:r>
        <w:tab/>
      </w:r>
      <w:r>
        <w:rPr>
          <w:color w:val="000000"/>
        </w:rPr>
        <w:t>H</w:t>
      </w:r>
      <w:r>
        <w:rPr>
          <w:rStyle w:val="subscript"/>
        </w:rPr>
        <w:t>θ</w:t>
      </w:r>
      <w:r>
        <w:t xml:space="preserve">(r) = </w:t>
      </w:r>
      <w:r w:rsidRPr="00341976">
        <w:rPr>
          <w:color w:val="000000"/>
        </w:rPr>
        <w:t>I</w:t>
      </w:r>
      <w:r w:rsidRPr="00341976">
        <w:rPr>
          <w:rStyle w:val="subscript"/>
          <w:color w:val="000000"/>
        </w:rPr>
        <w:t>enc</w:t>
      </w:r>
      <w:r w:rsidRPr="00341976">
        <w:rPr>
          <w:color w:val="000000"/>
        </w:rPr>
        <w:t>(r)</w:t>
      </w:r>
      <w:r>
        <w:t xml:space="preserve">/ (2πr)  = </w:t>
      </w:r>
      <w:r>
        <w:fldChar w:fldCharType="begin"/>
      </w:r>
      <w:r>
        <w:instrText xml:space="preserve"> EQ \f(1,2π) </w:instrText>
      </w:r>
      <w:r>
        <w:fldChar w:fldCharType="end"/>
      </w:r>
      <w:r>
        <w:t xml:space="preserve"> </w:t>
      </w:r>
      <w:r>
        <w:fldChar w:fldCharType="begin"/>
      </w:r>
      <w:r>
        <w:instrText xml:space="preserve"> EQ \f(1,r) </w:instrText>
      </w:r>
      <w:r>
        <w:fldChar w:fldCharType="end"/>
      </w:r>
      <w:r>
        <w:t xml:space="preserve"> </w:t>
      </w:r>
      <w:r w:rsidRPr="00341976">
        <w:rPr>
          <w:color w:val="000000"/>
        </w:rPr>
        <w:t xml:space="preserve"> </w:t>
      </w:r>
      <w:r w:rsidRPr="00341976">
        <w:rPr>
          <w:color w:val="000000"/>
        </w:rPr>
        <w:fldChar w:fldCharType="begin"/>
      </w:r>
      <w:r w:rsidRPr="00341976">
        <w:rPr>
          <w:color w:val="000000"/>
        </w:rPr>
        <w:instrText xml:space="preserve"> EQ \f(r</w:instrText>
      </w:r>
      <w:r w:rsidRPr="00341976">
        <w:rPr>
          <w:rStyle w:val="superscript"/>
          <w:color w:val="000000"/>
        </w:rPr>
        <w:instrText>2</w:instrText>
      </w:r>
      <w:r w:rsidRPr="00341976">
        <w:rPr>
          <w:color w:val="000000"/>
        </w:rPr>
        <w:instrText>- a</w:instrText>
      </w:r>
      <w:r w:rsidRPr="00341976">
        <w:rPr>
          <w:rStyle w:val="superscript"/>
          <w:color w:val="000000"/>
        </w:rPr>
        <w:instrText>2</w:instrText>
      </w:r>
      <w:r>
        <w:rPr>
          <w:color w:val="000000"/>
        </w:rPr>
        <w:instrText>,b</w:instrText>
      </w:r>
      <w:r w:rsidRPr="00341976">
        <w:rPr>
          <w:rStyle w:val="superscript"/>
          <w:color w:val="000000"/>
        </w:rPr>
        <w:instrText>2</w:instrText>
      </w:r>
      <w:r w:rsidRPr="00341976">
        <w:rPr>
          <w:color w:val="000000"/>
        </w:rPr>
        <w:instrText>-a</w:instrText>
      </w:r>
      <w:r w:rsidRPr="00341976">
        <w:rPr>
          <w:rStyle w:val="superscript"/>
          <w:color w:val="000000"/>
        </w:rPr>
        <w:instrText>2</w:instrText>
      </w:r>
      <w:r w:rsidRPr="00341976">
        <w:rPr>
          <w:color w:val="000000"/>
        </w:rPr>
        <w:instrText xml:space="preserve">) </w:instrText>
      </w:r>
      <w:r w:rsidRPr="00341976">
        <w:rPr>
          <w:color w:val="000000"/>
        </w:rPr>
        <w:fldChar w:fldCharType="end"/>
      </w:r>
      <w:r w:rsidRPr="00341976">
        <w:rPr>
          <w:color w:val="000000"/>
        </w:rPr>
        <w:t xml:space="preserve"> I</w:t>
      </w:r>
      <w:r>
        <w:t xml:space="preserve">  . </w:t>
      </w:r>
      <w:r>
        <w:tab/>
      </w:r>
      <w:r>
        <w:tab/>
        <w:t>a ≤ r ≤</w:t>
      </w:r>
      <w:r w:rsidR="00133AF8">
        <w:t xml:space="preserve"> </w:t>
      </w:r>
      <w:r>
        <w:t>b</w:t>
      </w:r>
      <w:r>
        <w:tab/>
      </w:r>
      <w:r>
        <w:tab/>
      </w:r>
      <w:r>
        <w:tab/>
      </w:r>
      <w:r>
        <w:tab/>
        <w:t>(C.6.3)</w:t>
      </w:r>
    </w:p>
    <w:p w14:paraId="03250630" w14:textId="77777777" w:rsidR="00E2753B" w:rsidRDefault="00E2753B" w:rsidP="00E2753B"/>
    <w:p w14:paraId="3E6B0A5F" w14:textId="77777777" w:rsidR="00E2753B" w:rsidRDefault="00E2753B" w:rsidP="00E2753B">
      <w:r>
        <w:t xml:space="preserve">Recalling that </w:t>
      </w:r>
    </w:p>
    <w:p w14:paraId="2B79BB6D" w14:textId="77777777" w:rsidR="00E2753B" w:rsidRDefault="00E2753B" w:rsidP="00E2753B">
      <w:pPr>
        <w:tabs>
          <w:tab w:val="left" w:pos="7200"/>
          <w:tab w:val="left" w:pos="7920"/>
          <w:tab w:val="right" w:pos="9270"/>
        </w:tabs>
        <w:rPr>
          <w:i/>
        </w:rPr>
      </w:pPr>
    </w:p>
    <w:p w14:paraId="78181811" w14:textId="77777777" w:rsidR="00E2753B" w:rsidRPr="00C623B9" w:rsidRDefault="00E2753B" w:rsidP="00E2753B">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(H/I)</w:t>
      </w:r>
      <w:r>
        <w:rPr>
          <w:rStyle w:val="superscript"/>
        </w:rPr>
        <w:t>2</w:t>
      </w:r>
      <w:r>
        <w:tab/>
      </w:r>
      <w:r>
        <w:tab/>
      </w:r>
      <w:r>
        <w:tab/>
      </w:r>
      <w:r>
        <w:tab/>
      </w:r>
      <w:r>
        <w:tab/>
      </w:r>
      <w:r>
        <w:tab/>
      </w:r>
      <w:r>
        <w:tab/>
      </w:r>
      <w:r>
        <w:tab/>
      </w:r>
      <w:r>
        <w:tab/>
      </w:r>
      <w:r w:rsidRPr="002842BE">
        <w:rPr>
          <w:i/>
        </w:rPr>
        <w:t>(C.3.7)</w:t>
      </w:r>
    </w:p>
    <w:p w14:paraId="4F602B5A" w14:textId="77777777" w:rsidR="00E2753B" w:rsidRDefault="00E2753B" w:rsidP="00E2753B">
      <w:pPr>
        <w:tabs>
          <w:tab w:val="left" w:pos="7200"/>
          <w:tab w:val="left" w:pos="7920"/>
          <w:tab w:val="right" w:pos="9270"/>
        </w:tabs>
      </w:pPr>
    </w:p>
    <w:p w14:paraId="376BFA2E" w14:textId="77777777" w:rsidR="00E2753B" w:rsidRDefault="00E2753B" w:rsidP="00E2753B">
      <w:pPr>
        <w:tabs>
          <w:tab w:val="left" w:pos="7200"/>
          <w:tab w:val="left" w:pos="7920"/>
          <w:tab w:val="right" w:pos="9270"/>
        </w:tabs>
      </w:pPr>
      <w:r>
        <w:t>we conclude that</w:t>
      </w:r>
    </w:p>
    <w:p w14:paraId="4469926C" w14:textId="77777777" w:rsidR="00E2753B" w:rsidRDefault="00E2753B" w:rsidP="00E2753B">
      <w:pPr>
        <w:tabs>
          <w:tab w:val="left" w:pos="7200"/>
          <w:tab w:val="left" w:pos="7920"/>
          <w:tab w:val="right" w:pos="9270"/>
        </w:tabs>
      </w:pPr>
    </w:p>
    <w:p w14:paraId="21231FAA"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\f(1,(2π)</w:instrText>
      </w:r>
      <w:r>
        <w:rPr>
          <w:rStyle w:val="superscript"/>
        </w:rPr>
        <w:instrText>2</w:instrText>
      </w:r>
      <w:r>
        <w:instrText xml:space="preserve">)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w:t>
      </w:r>
      <w:r>
        <w:rPr>
          <w:rFonts w:ascii="Lucida Sans Unicode" w:hAnsi="Lucida Sans Unicode"/>
          <w:sz w:val="32"/>
        </w:rPr>
        <w:t>∫</w:t>
      </w:r>
      <w:r>
        <w:rPr>
          <w:rStyle w:val="subscript"/>
        </w:rPr>
        <w:t>i</w:t>
      </w:r>
      <w:r w:rsidR="006A0B5D">
        <w:rPr>
          <w:rStyle w:val="subscript"/>
        </w:rPr>
        <w:t>n</w:t>
      </w:r>
      <w:r>
        <w:rPr>
          <w:rStyle w:val="subscript"/>
        </w:rPr>
        <w:t xml:space="preserve"> </w:t>
      </w:r>
      <w:r>
        <w:t xml:space="preserve">dS  </w:t>
      </w:r>
      <w:r>
        <w:fldChar w:fldCharType="begin"/>
      </w:r>
      <w:r>
        <w:instrText xml:space="preserve"> EQ \f(1,r</w:instrText>
      </w:r>
      <w:r>
        <w:rPr>
          <w:rStyle w:val="superscript"/>
        </w:rPr>
        <w:instrText>2</w:instrText>
      </w:r>
      <w:r>
        <w:instrText xml:space="preserve">) </w:instrText>
      </w:r>
      <w:r>
        <w:fldChar w:fldCharType="end"/>
      </w:r>
      <w:r>
        <w:t xml:space="preserve"> (r</w:t>
      </w:r>
      <w:r>
        <w:rPr>
          <w:rStyle w:val="superscript"/>
        </w:rPr>
        <w:t>2</w:t>
      </w:r>
      <w:r>
        <w:t xml:space="preserve"> - a</w:t>
      </w:r>
      <w:r>
        <w:rPr>
          <w:rStyle w:val="superscript"/>
        </w:rPr>
        <w:t>2</w:t>
      </w:r>
      <w:r>
        <w:t>)</w:t>
      </w:r>
      <w:r>
        <w:rPr>
          <w:rStyle w:val="superscript"/>
        </w:rPr>
        <w:t>2</w:t>
      </w:r>
    </w:p>
    <w:p w14:paraId="5B827BD9" w14:textId="77777777" w:rsidR="00E2753B" w:rsidRDefault="00E2753B" w:rsidP="00E2753B">
      <w:pPr>
        <w:tabs>
          <w:tab w:val="left" w:pos="7200"/>
          <w:tab w:val="left" w:pos="7920"/>
          <w:tab w:val="right" w:pos="9270"/>
        </w:tabs>
      </w:pPr>
    </w:p>
    <w:p w14:paraId="37D60B6D" w14:textId="77777777" w:rsidR="00E2753B" w:rsidRDefault="00E2753B" w:rsidP="00E2753B">
      <w:pPr>
        <w:tabs>
          <w:tab w:val="left" w:pos="7200"/>
          <w:tab w:val="left" w:pos="7920"/>
          <w:tab w:val="right" w:pos="9270"/>
        </w:tabs>
      </w:pPr>
      <w:r>
        <w:t>and then using dS = 2πrdr we find</w:t>
      </w:r>
    </w:p>
    <w:p w14:paraId="2981150A" w14:textId="77777777" w:rsidR="00E2753B" w:rsidRDefault="00E2753B" w:rsidP="00E2753B">
      <w:pPr>
        <w:tabs>
          <w:tab w:val="left" w:pos="7200"/>
          <w:tab w:val="left" w:pos="7920"/>
          <w:tab w:val="right" w:pos="9270"/>
        </w:tabs>
      </w:pPr>
    </w:p>
    <w:p w14:paraId="5810DC33" w14:textId="77777777" w:rsidR="00E2753B" w:rsidRDefault="00E2753B" w:rsidP="00E2753B">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w:t>
      </w:r>
      <w:r w:rsidRPr="00341976">
        <w:rPr>
          <w:color w:val="000000"/>
        </w:rPr>
        <w:fldChar w:fldCharType="begin"/>
      </w:r>
      <w:r w:rsidRPr="00341976">
        <w:rPr>
          <w:color w:val="000000"/>
        </w:rPr>
        <w:instrText>EQ \s\up4( \i \fc\</w:instrText>
      </w:r>
      <w:r w:rsidRPr="00341976">
        <w:rPr>
          <w:rFonts w:ascii="Lucida Sans Unicode" w:hAnsi="Lucida Sans Unicode" w:cs="Lucida Sans Unicode"/>
          <w:color w:val="000000"/>
          <w:sz w:val="32"/>
        </w:rPr>
        <w:instrText>∫</w:instrText>
      </w:r>
      <w:r w:rsidRPr="00341976">
        <w:rPr>
          <w:color w:val="000000"/>
        </w:rPr>
        <w:instrText>\in</w:instrText>
      </w:r>
      <w:r w:rsidRPr="00341976">
        <w:rPr>
          <w:color w:val="000000"/>
          <w:szCs w:val="22"/>
        </w:rPr>
        <w:instrText>(</w:instrText>
      </w:r>
      <w:r w:rsidRPr="00341976">
        <w:rPr>
          <w:b/>
          <w:color w:val="000000"/>
          <w:sz w:val="18"/>
          <w:szCs w:val="18"/>
        </w:rPr>
        <w:instrText xml:space="preserve">a, </w:instrText>
      </w:r>
      <w:r>
        <w:rPr>
          <w:b/>
          <w:color w:val="000000"/>
          <w:sz w:val="18"/>
          <w:szCs w:val="18"/>
        </w:rPr>
        <w:instrText>b</w:instrText>
      </w:r>
      <w:r w:rsidRPr="00341976">
        <w:rPr>
          <w:color w:val="000000"/>
          <w:szCs w:val="22"/>
        </w:rPr>
        <w:instrText>, )</w:instrText>
      </w:r>
      <w:r w:rsidRPr="00341976">
        <w:rPr>
          <w:color w:val="000000"/>
        </w:rPr>
        <w:instrText>)</w:instrText>
      </w:r>
      <w:r w:rsidRPr="00341976">
        <w:rPr>
          <w:color w:val="000000"/>
        </w:rPr>
        <w:fldChar w:fldCharType="separate"/>
      </w:r>
      <w:r w:rsidRPr="00341976">
        <w:rPr>
          <w:b/>
          <w:noProof/>
          <w:color w:val="000000"/>
        </w:rPr>
        <w:t>!Syntax Error, I</w:t>
      </w:r>
      <w:r w:rsidRPr="00341976">
        <w:rPr>
          <w:color w:val="000000"/>
        </w:rPr>
        <w:fldChar w:fldCharType="end"/>
      </w:r>
      <w:r w:rsidRPr="00341976">
        <w:rPr>
          <w:color w:val="000000"/>
        </w:rPr>
        <w:t>dr</w:t>
      </w:r>
      <w:r>
        <w:t xml:space="preserve">  </w:t>
      </w:r>
      <w:r>
        <w:fldChar w:fldCharType="begin"/>
      </w:r>
      <w:r>
        <w:instrText xml:space="preserve"> EQ \f(1,r) </w:instrText>
      </w:r>
      <w:r>
        <w:fldChar w:fldCharType="end"/>
      </w:r>
      <w:r>
        <w:t xml:space="preserve"> (r</w:t>
      </w:r>
      <w:r>
        <w:rPr>
          <w:rStyle w:val="superscript"/>
        </w:rPr>
        <w:t>2</w:t>
      </w:r>
      <w:r>
        <w:t xml:space="preserve"> - a</w:t>
      </w:r>
      <w:r>
        <w:rPr>
          <w:rStyle w:val="superscript"/>
        </w:rPr>
        <w:t>2</w:t>
      </w:r>
      <w:r>
        <w:t>)</w:t>
      </w:r>
      <w:r>
        <w:rPr>
          <w:rStyle w:val="superscript"/>
        </w:rPr>
        <w:t>2</w:t>
      </w:r>
    </w:p>
    <w:p w14:paraId="19DC79E1" w14:textId="77777777" w:rsidR="00E2753B" w:rsidRPr="00755401" w:rsidRDefault="00E2753B" w:rsidP="00E2753B">
      <w:pPr>
        <w:tabs>
          <w:tab w:val="left" w:pos="7200"/>
          <w:tab w:val="left" w:pos="7920"/>
          <w:tab w:val="right" w:pos="9270"/>
        </w:tabs>
      </w:pPr>
      <w:r>
        <w:tab/>
      </w:r>
      <w:r>
        <w:tab/>
        <w:t>=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J  .</w:t>
      </w:r>
      <w:r>
        <w:tab/>
      </w:r>
      <w:r>
        <w:tab/>
      </w:r>
      <w:r>
        <w:tab/>
      </w:r>
      <w:r>
        <w:tab/>
      </w:r>
      <w:r>
        <w:tab/>
      </w:r>
      <w:r>
        <w:tab/>
      </w:r>
      <w:r>
        <w:tab/>
      </w:r>
      <w:r>
        <w:tab/>
      </w:r>
      <w:r>
        <w:tab/>
        <w:t>(C.6.4)</w:t>
      </w:r>
    </w:p>
    <w:p w14:paraId="3A3C6F0D" w14:textId="77777777" w:rsidR="00E2753B" w:rsidRPr="00755401" w:rsidRDefault="00E2753B" w:rsidP="00E2753B">
      <w:pPr>
        <w:rPr>
          <w:rStyle w:val="superscript"/>
          <w:rFonts w:ascii="Times New Roman" w:hAnsi="Times New Roman"/>
          <w:b w:val="0"/>
          <w:sz w:val="22"/>
          <w:vertAlign w:val="baseline"/>
        </w:rPr>
      </w:pPr>
      <w:r>
        <w:tab/>
      </w:r>
    </w:p>
    <w:p w14:paraId="3B7D160C" w14:textId="77777777" w:rsidR="00E2753B" w:rsidRPr="00755401" w:rsidRDefault="00E2753B" w:rsidP="00E2753B">
      <w:r>
        <w:t>Maple computes the integral J as follows</w:t>
      </w:r>
    </w:p>
    <w:p w14:paraId="48C39969" w14:textId="77777777" w:rsidR="00E2753B" w:rsidRPr="00755401" w:rsidRDefault="00E2753B" w:rsidP="00E2753B">
      <w:pPr>
        <w:tabs>
          <w:tab w:val="left" w:pos="7200"/>
          <w:tab w:val="left" w:pos="7920"/>
          <w:tab w:val="right" w:pos="9270"/>
        </w:tabs>
      </w:pPr>
      <w:r>
        <w:tab/>
      </w:r>
      <w:r>
        <w:tab/>
      </w:r>
      <w:r>
        <w:tab/>
      </w:r>
    </w:p>
    <w:p w14:paraId="12E11CD3" w14:textId="77777777" w:rsidR="00E2753B" w:rsidRDefault="00E2753B" w:rsidP="00E2753B">
      <w:r>
        <w:t xml:space="preserve"> </w:t>
      </w:r>
      <w:r>
        <w:pict>
          <v:shape id="_x0000_i1220" type="#_x0000_t75" style="width:337.5pt;height:138pt">
            <v:imagedata r:id="rId216" o:title=""/>
          </v:shape>
        </w:pict>
      </w:r>
    </w:p>
    <w:p w14:paraId="611B8FA9" w14:textId="77777777" w:rsidR="00E2753B" w:rsidRDefault="00E2753B" w:rsidP="00E2753B"/>
    <w:p w14:paraId="79632B65" w14:textId="77777777" w:rsidR="00E2753B" w:rsidRDefault="00E2753B" w:rsidP="00E2753B">
      <w:r>
        <w:t>which we restate as</w:t>
      </w:r>
    </w:p>
    <w:p w14:paraId="6C84BC32" w14:textId="77777777" w:rsidR="00E2753B" w:rsidRDefault="00E2753B" w:rsidP="00E2753B"/>
    <w:p w14:paraId="3B34C9C4" w14:textId="77777777" w:rsidR="00E2753B" w:rsidRPr="00755401" w:rsidRDefault="00E2753B" w:rsidP="00E2753B">
      <w:pPr>
        <w:tabs>
          <w:tab w:val="left" w:pos="7200"/>
          <w:tab w:val="left" w:pos="7920"/>
          <w:tab w:val="right" w:pos="9270"/>
        </w:tabs>
      </w:pPr>
      <w:r>
        <w:tab/>
        <w:t>J =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r>
      <w:r>
        <w:tab/>
      </w:r>
      <w:r>
        <w:tab/>
      </w:r>
      <w:r>
        <w:tab/>
      </w:r>
      <w:r>
        <w:tab/>
      </w:r>
      <w:r>
        <w:tab/>
      </w:r>
      <w:r>
        <w:tab/>
        <w:t>(C.6.5)</w:t>
      </w:r>
    </w:p>
    <w:p w14:paraId="732D4AED" w14:textId="77777777" w:rsidR="00E2753B" w:rsidRDefault="00E2753B" w:rsidP="00E2753B"/>
    <w:p w14:paraId="2BA0676D" w14:textId="77777777" w:rsidR="00E2753B" w:rsidRDefault="00E2753B" w:rsidP="00E2753B">
      <w:r>
        <w:t xml:space="preserve">and then the final result for the </w:t>
      </w:r>
      <w:r w:rsidR="000511D2">
        <w:t xml:space="preserve">internal </w:t>
      </w:r>
      <w:r w:rsidR="00170A8C">
        <w:t>inductance of a hollow pipe with b &gt; a is</w:t>
      </w:r>
    </w:p>
    <w:p w14:paraId="43AC87DB" w14:textId="77777777" w:rsidR="00E2753B" w:rsidRDefault="00E2753B" w:rsidP="00E2753B"/>
    <w:p w14:paraId="4CE4AC6F"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t xml:space="preserve">   .</w:t>
      </w:r>
      <w:r>
        <w:tab/>
      </w:r>
      <w:r>
        <w:tab/>
      </w:r>
      <w:r>
        <w:tab/>
      </w:r>
      <w:r>
        <w:tab/>
        <w:t>(C.6.6)</w:t>
      </w:r>
    </w:p>
    <w:p w14:paraId="7BB7E9EC" w14:textId="77777777" w:rsidR="00E2753B" w:rsidRDefault="00E2753B" w:rsidP="00E2753B"/>
    <w:p w14:paraId="59960D80" w14:textId="77777777" w:rsidR="00E2753B" w:rsidRPr="0027300E" w:rsidRDefault="00E2753B" w:rsidP="00E2753B">
      <w:pPr>
        <w:rPr>
          <w:b/>
        </w:rPr>
      </w:pPr>
      <w:r w:rsidRPr="0027300E">
        <w:rPr>
          <w:b/>
        </w:rPr>
        <w:t>(a) limit as a→ 0</w:t>
      </w:r>
      <w:r>
        <w:rPr>
          <w:b/>
        </w:rPr>
        <w:t>:  should be round wire of radius b</w:t>
      </w:r>
    </w:p>
    <w:p w14:paraId="6C90D09F" w14:textId="77777777" w:rsidR="00E2753B" w:rsidRDefault="00E2753B" w:rsidP="00E2753B"/>
    <w:p w14:paraId="0AA05DE6" w14:textId="77777777" w:rsidR="00E2753B" w:rsidRDefault="00596F19" w:rsidP="00E2753B">
      <w:r>
        <w:t xml:space="preserve">Reading off this limit from (C.6.6),  </w:t>
      </w:r>
    </w:p>
    <w:p w14:paraId="453EF707" w14:textId="77777777" w:rsidR="00E2753B" w:rsidRDefault="00E2753B" w:rsidP="00E2753B"/>
    <w:p w14:paraId="1B97A368" w14:textId="77777777" w:rsidR="00E2753B" w:rsidRDefault="00E2753B" w:rsidP="00E2753B">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r>
    </w:p>
    <w:p w14:paraId="23649AC9" w14:textId="77777777" w:rsidR="00E2753B" w:rsidRDefault="00E2753B" w:rsidP="00E2753B"/>
    <w:p w14:paraId="6592C7DD" w14:textId="77777777" w:rsidR="00E2753B" w:rsidRDefault="00E2753B" w:rsidP="00E2753B">
      <w:r>
        <w:tab/>
      </w:r>
      <w:r>
        <w:tab/>
        <w:t>=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4</w:instrText>
      </w:r>
      <w:r>
        <w:instrText xml:space="preserve">) </w:instrText>
      </w:r>
      <w:r>
        <w:fldChar w:fldCharType="end"/>
      </w:r>
      <w:r>
        <w:t xml:space="preserve">  [(1/4)b</w:t>
      </w:r>
      <w:r>
        <w:rPr>
          <w:rStyle w:val="superscript"/>
        </w:rPr>
        <w:t>4</w:t>
      </w:r>
      <w:r>
        <w:t xml:space="preserve"> + 0  - 0 + 0 ln(b/a)]</w:t>
      </w:r>
    </w:p>
    <w:p w14:paraId="4B0A67FD" w14:textId="77777777" w:rsidR="00E2753B" w:rsidRDefault="00E2753B" w:rsidP="00E2753B"/>
    <w:p w14:paraId="694434AB" w14:textId="77777777" w:rsidR="00E2753B" w:rsidRPr="00836A64" w:rsidRDefault="00E2753B" w:rsidP="00E2753B">
      <w:pPr>
        <w:tabs>
          <w:tab w:val="left" w:pos="7200"/>
          <w:tab w:val="left" w:pos="7920"/>
          <w:tab w:val="right" w:pos="9270"/>
        </w:tabs>
      </w:pPr>
      <w:r>
        <w:tab/>
      </w:r>
      <w:r>
        <w:tab/>
        <w:t>= μ</w:t>
      </w:r>
      <w:r>
        <w:rPr>
          <w:rStyle w:val="subscript"/>
        </w:rPr>
        <w:t>i</w:t>
      </w:r>
      <w:r>
        <w:t xml:space="preserve">  </w:t>
      </w:r>
      <w:r>
        <w:fldChar w:fldCharType="begin"/>
      </w:r>
      <w:r>
        <w:instrText xml:space="preserve"> EQ \f(1,8π) </w:instrText>
      </w:r>
      <w:r>
        <w:fldChar w:fldCharType="end"/>
      </w:r>
      <w:r>
        <w:tab/>
      </w:r>
      <w:r>
        <w:tab/>
      </w:r>
      <w:r>
        <w:tab/>
      </w:r>
      <w:r>
        <w:tab/>
      </w:r>
      <w:r>
        <w:tab/>
      </w:r>
      <w:r>
        <w:tab/>
      </w:r>
      <w:r>
        <w:tab/>
      </w:r>
      <w:r>
        <w:tab/>
      </w:r>
      <w:r>
        <w:tab/>
      </w:r>
      <w:r>
        <w:tab/>
        <w:t>(C.6.7)</w:t>
      </w:r>
    </w:p>
    <w:p w14:paraId="78A56334" w14:textId="77777777" w:rsidR="00E2753B" w:rsidRDefault="00E2753B" w:rsidP="00E2753B"/>
    <w:p w14:paraId="7BDBAEFC" w14:textId="77777777" w:rsidR="00E2753B" w:rsidRDefault="00E2753B" w:rsidP="00E2753B">
      <w:r>
        <w:t>and we recover the L</w:t>
      </w:r>
      <w:r>
        <w:rPr>
          <w:rStyle w:val="subscript"/>
        </w:rPr>
        <w:t>i</w:t>
      </w:r>
      <w:r>
        <w:t xml:space="preserve"> of a round wire as found in (C.3.10). </w:t>
      </w:r>
    </w:p>
    <w:p w14:paraId="35D4E55F" w14:textId="77777777" w:rsidR="006A0B5D" w:rsidRDefault="006A0B5D" w:rsidP="00E2753B"/>
    <w:p w14:paraId="43702FAC" w14:textId="77777777" w:rsidR="006A0B5D" w:rsidRPr="00596F19" w:rsidRDefault="006A0B5D" w:rsidP="00E2753B">
      <w:pPr>
        <w:rPr>
          <w:b/>
        </w:rPr>
      </w:pPr>
      <w:r w:rsidRPr="00596F19">
        <w:rPr>
          <w:b/>
        </w:rPr>
        <w:t>(b) External Verification of (C.6.6)</w:t>
      </w:r>
    </w:p>
    <w:p w14:paraId="41E1C23C" w14:textId="77777777" w:rsidR="00596F19" w:rsidRDefault="00596F19" w:rsidP="00E2753B"/>
    <w:p w14:paraId="0CE54F17" w14:textId="77777777" w:rsidR="007E14E1" w:rsidRDefault="00596F19" w:rsidP="00E2753B">
      <w:r>
        <w:t>T</w:t>
      </w:r>
      <w:r w:rsidR="006A0B5D">
        <w:t xml:space="preserve">he result appears in </w:t>
      </w:r>
      <w:r w:rsidR="007E14E1">
        <w:t>a very fat (2,263 pages) 1922 handbook edited by Pender and Del Mar, from which we qu</w:t>
      </w:r>
      <w:r w:rsidR="00133AF8">
        <w:t xml:space="preserve">ote via Google books, page 827 (thank you anonymous scanner person ), </w:t>
      </w:r>
    </w:p>
    <w:p w14:paraId="5417F048" w14:textId="77777777" w:rsidR="00596F19" w:rsidRDefault="00596F19" w:rsidP="00E2753B"/>
    <w:p w14:paraId="3569EC93" w14:textId="77777777" w:rsidR="00596F19" w:rsidRDefault="00596F19" w:rsidP="00E2753B">
      <w:r>
        <w:tab/>
      </w:r>
      <w:r>
        <w:pict>
          <v:shape id="_x0000_i1221" type="#_x0000_t75" style="width:384.75pt;height:222.75pt">
            <v:imagedata r:id="rId217" o:title=""/>
          </v:shape>
        </w:pict>
      </w:r>
    </w:p>
    <w:p w14:paraId="3BA584E4" w14:textId="77777777" w:rsidR="00596F19" w:rsidRDefault="00596F19" w:rsidP="00E2753B"/>
    <w:p w14:paraId="57E7EF3A" w14:textId="77777777" w:rsidR="00596F19" w:rsidRPr="00596F19" w:rsidRDefault="00596F19" w:rsidP="00E2753B">
      <w:r>
        <w:t xml:space="preserve">In their version </w:t>
      </w:r>
      <w:r w:rsidR="00133AF8">
        <w:t>which uses</w:t>
      </w:r>
      <w:r>
        <w:t xml:space="preserve"> cgs units, the round wire has L</w:t>
      </w:r>
      <w:r>
        <w:rPr>
          <w:rStyle w:val="subscript"/>
        </w:rPr>
        <w:t>i</w:t>
      </w:r>
      <w:r>
        <w:t xml:space="preserve"> = (μ/2) per unit length according to </w:t>
      </w:r>
      <w:r w:rsidR="00133AF8">
        <w:t xml:space="preserve">their </w:t>
      </w:r>
      <w:r>
        <w:t>(13a), so one must add (1/4π) to their (14)</w:t>
      </w:r>
      <w:r w:rsidR="00785A18">
        <w:t xml:space="preserve"> result</w:t>
      </w:r>
      <w:r>
        <w:t xml:space="preserve"> to compare with (C.6.6)</w:t>
      </w:r>
      <w:r w:rsidR="00785A18">
        <w:t>. U</w:t>
      </w:r>
      <w:r>
        <w:t>sing r</w:t>
      </w:r>
      <w:r>
        <w:rPr>
          <w:rStyle w:val="subscript"/>
        </w:rPr>
        <w:t>2</w:t>
      </w:r>
      <w:r>
        <w:t xml:space="preserve"> = b and r</w:t>
      </w:r>
      <w:r>
        <w:rPr>
          <w:rStyle w:val="subscript"/>
        </w:rPr>
        <w:t>1</w:t>
      </w:r>
      <w:r>
        <w:t xml:space="preserve"> = a</w:t>
      </w:r>
      <w:r w:rsidR="008A7A82">
        <w:t xml:space="preserve"> t</w:t>
      </w:r>
      <w:r>
        <w:t xml:space="preserve">he results then agree after some algebra. </w:t>
      </w:r>
    </w:p>
    <w:p w14:paraId="77D15A16" w14:textId="77777777" w:rsidR="00E2753B" w:rsidRDefault="00E2753B" w:rsidP="00E2753B"/>
    <w:p w14:paraId="3579EBEA" w14:textId="77777777" w:rsidR="00E2753B" w:rsidRDefault="00E90D16" w:rsidP="00E2753B">
      <w:r>
        <w:rPr>
          <w:b/>
        </w:rPr>
        <w:br w:type="page"/>
      </w:r>
      <w:r w:rsidR="00E2753B" w:rsidRPr="0027300E">
        <w:rPr>
          <w:b/>
        </w:rPr>
        <w:t>(</w:t>
      </w:r>
      <w:r w:rsidR="007E14E1">
        <w:rPr>
          <w:b/>
        </w:rPr>
        <w:t>c</w:t>
      </w:r>
      <w:r w:rsidR="00E2753B" w:rsidRPr="0027300E">
        <w:rPr>
          <w:b/>
        </w:rPr>
        <w:t>) limit as b-a →</w:t>
      </w:r>
      <w:r w:rsidR="00E2753B">
        <w:rPr>
          <w:b/>
        </w:rPr>
        <w:t xml:space="preserve"> 0:  thin shell radius a and thickness d</w:t>
      </w:r>
    </w:p>
    <w:p w14:paraId="215C3578" w14:textId="77777777" w:rsidR="00E2753B" w:rsidRDefault="00E2753B" w:rsidP="00E2753B"/>
    <w:p w14:paraId="697BFEAE" w14:textId="77777777" w:rsidR="00E2753B" w:rsidRDefault="00E2753B" w:rsidP="00E2753B">
      <w:r>
        <w:t>In this limit, the hollow pipe is a thin cylindrical shell of inner radius a and thickness d. Co</w:t>
      </w:r>
      <w:r w:rsidR="008A7A82">
        <w:t xml:space="preserve">ntinuing the Maple code, we first replace parameter b by a+d, </w:t>
      </w:r>
    </w:p>
    <w:p w14:paraId="54E63AFE" w14:textId="77777777" w:rsidR="00E2753B" w:rsidRDefault="00E2753B" w:rsidP="00E2753B"/>
    <w:p w14:paraId="1F71FDB0" w14:textId="77777777" w:rsidR="00E2753B" w:rsidRDefault="00E2753B" w:rsidP="00E2753B">
      <w:r>
        <w:pict>
          <v:shape id="_x0000_i1222" type="#_x0000_t75" style="width:358.5pt;height:234pt">
            <v:imagedata r:id="rId218" o:title=""/>
          </v:shape>
        </w:pict>
      </w:r>
    </w:p>
    <w:p w14:paraId="731E137D" w14:textId="77777777" w:rsidR="00E2753B" w:rsidRDefault="00E2753B" w:rsidP="00E2753B"/>
    <w:p w14:paraId="63DE9858" w14:textId="77777777" w:rsidR="00E2753B" w:rsidRDefault="00E2753B" w:rsidP="00E2753B">
      <w:r>
        <w:t>Maple then expands this L</w:t>
      </w:r>
      <w:r>
        <w:rPr>
          <w:rStyle w:val="subscript"/>
        </w:rPr>
        <w:t>i</w:t>
      </w:r>
      <w:r>
        <w:t xml:space="preserve"> function about d = 0, </w:t>
      </w:r>
    </w:p>
    <w:p w14:paraId="6D876492" w14:textId="77777777" w:rsidR="00E2753B" w:rsidRDefault="00E2753B" w:rsidP="00E2753B"/>
    <w:p w14:paraId="7E2A37DC" w14:textId="77777777" w:rsidR="00E2753B" w:rsidRDefault="00E2753B" w:rsidP="00E2753B">
      <w:r>
        <w:pict>
          <v:shape id="_x0000_i1223" type="#_x0000_t75" style="width:322.5pt;height:50.25pt">
            <v:imagedata r:id="rId219" o:title=""/>
          </v:shape>
        </w:pict>
      </w:r>
    </w:p>
    <w:p w14:paraId="34ADF8D2" w14:textId="77777777" w:rsidR="00E2753B" w:rsidRDefault="00E2753B" w:rsidP="00E2753B"/>
    <w:p w14:paraId="112F5A8C" w14:textId="77777777" w:rsidR="00E2753B" w:rsidRDefault="00E2753B" w:rsidP="00E2753B">
      <w:r>
        <w:t xml:space="preserve">Of course our only interest is in the first term, so in this limit we have found that </w:t>
      </w:r>
    </w:p>
    <w:p w14:paraId="60B1608F" w14:textId="77777777" w:rsidR="00E2753B" w:rsidRDefault="00E2753B" w:rsidP="00E2753B"/>
    <w:p w14:paraId="0FD23488"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\f(1,6π) </w:instrText>
      </w:r>
      <w:r>
        <w:fldChar w:fldCharType="end"/>
      </w:r>
      <w:r>
        <w:t xml:space="preserve"> (d/a)  =  </w:t>
      </w:r>
      <w:r>
        <w:fldChar w:fldCharType="begin"/>
      </w:r>
      <w:r>
        <w:instrText xml:space="preserve"> EQ \f(μ</w:instrText>
      </w:r>
      <w:r>
        <w:rPr>
          <w:rStyle w:val="subscript"/>
        </w:rPr>
        <w:instrText>i</w:instrText>
      </w:r>
      <w:r>
        <w:instrText xml:space="preserve">,8π) </w:instrText>
      </w:r>
      <w:r>
        <w:fldChar w:fldCharType="end"/>
      </w:r>
      <w:r>
        <w:t xml:space="preserve"> [ (4/3)(d/a) ] </w:t>
      </w:r>
      <w:r>
        <w:tab/>
      </w:r>
      <w:r>
        <w:tab/>
        <w:t>thin shell,   valid for d &lt;&lt; a</w:t>
      </w:r>
      <w:r>
        <w:tab/>
      </w:r>
      <w:r>
        <w:tab/>
        <w:t>(C.6.8)</w:t>
      </w:r>
    </w:p>
    <w:p w14:paraId="0E35EC13" w14:textId="77777777" w:rsidR="00E2753B" w:rsidRDefault="00E2753B" w:rsidP="00E2753B"/>
    <w:p w14:paraId="45AE3DE3" w14:textId="77777777" w:rsidR="00E2753B" w:rsidRDefault="00E2753B" w:rsidP="00E2753B">
      <w:r>
        <w:t>where again (μ</w:t>
      </w:r>
      <w:r>
        <w:rPr>
          <w:rStyle w:val="subscript"/>
        </w:rPr>
        <w:t>i</w:t>
      </w:r>
      <w:r>
        <w:t>/8π) is L</w:t>
      </w:r>
      <w:r>
        <w:rPr>
          <w:rStyle w:val="subscript"/>
        </w:rPr>
        <w:t>i</w:t>
      </w:r>
      <w:r>
        <w:t xml:space="preserve"> for a round conductor of any radius. </w:t>
      </w:r>
    </w:p>
    <w:p w14:paraId="48891504" w14:textId="77777777" w:rsidR="00E2753B" w:rsidRDefault="00E2753B" w:rsidP="00E2753B"/>
    <w:p w14:paraId="4DF81557" w14:textId="77777777" w:rsidR="00785A18" w:rsidRDefault="000379F9" w:rsidP="00785A18">
      <w:r>
        <w:rPr>
          <w:b/>
        </w:rPr>
        <w:br w:type="page"/>
      </w:r>
      <w:r w:rsidR="00785A18" w:rsidRPr="0027300E">
        <w:rPr>
          <w:b/>
        </w:rPr>
        <w:t>(</w:t>
      </w:r>
      <w:r w:rsidR="00811DC2">
        <w:rPr>
          <w:b/>
        </w:rPr>
        <w:t>d</w:t>
      </w:r>
      <w:r w:rsidR="00785A18" w:rsidRPr="0027300E">
        <w:rPr>
          <w:b/>
        </w:rPr>
        <w:t>)</w:t>
      </w:r>
      <w:r w:rsidR="00785A18">
        <w:rPr>
          <w:b/>
        </w:rPr>
        <w:t xml:space="preserve"> Maple Plot</w:t>
      </w:r>
    </w:p>
    <w:p w14:paraId="4157911C" w14:textId="77777777" w:rsidR="00863D98" w:rsidRDefault="00863D98" w:rsidP="00464C5B">
      <w:pPr>
        <w:pStyle w:val="Heading2"/>
        <w:rPr>
          <w:rFonts w:cs="Times New Roman"/>
          <w:b w:val="0"/>
          <w:bCs w:val="0"/>
          <w:iCs w:val="0"/>
          <w:szCs w:val="20"/>
        </w:rPr>
      </w:pPr>
    </w:p>
    <w:p w14:paraId="5766A53B" w14:textId="77777777" w:rsidR="00785A18" w:rsidRDefault="003911D6" w:rsidP="00785A18">
      <w:r>
        <w:t>Write</w:t>
      </w:r>
      <w:r w:rsidR="00785A18">
        <w:t xml:space="preserve"> (C.6.6) as</w:t>
      </w:r>
    </w:p>
    <w:p w14:paraId="17DD9BE8" w14:textId="77777777" w:rsidR="00785A18" w:rsidRDefault="00785A18" w:rsidP="00785A18"/>
    <w:p w14:paraId="2BB2D419" w14:textId="77777777" w:rsidR="00785A18" w:rsidRPr="008A7A82" w:rsidRDefault="00785A18" w:rsidP="00785A18">
      <w:pPr>
        <w:tabs>
          <w:tab w:val="left" w:pos="7200"/>
          <w:tab w:val="left" w:pos="7920"/>
          <w:tab w:val="right" w:pos="9270"/>
        </w:tabs>
        <w:rPr>
          <w:i/>
        </w:rPr>
      </w:pPr>
      <w:r>
        <w:tab/>
        <w:t>L</w:t>
      </w:r>
      <w:r>
        <w:rPr>
          <w:rStyle w:val="subscript"/>
        </w:rPr>
        <w:t>i</w:t>
      </w:r>
      <w:r>
        <w:t xml:space="preserve"> = </w:t>
      </w:r>
      <w:r>
        <w:fldChar w:fldCharType="begin"/>
      </w:r>
      <w:r>
        <w:instrText xml:space="preserve"> EQ \f(μ</w:instrText>
      </w:r>
      <w:r>
        <w:rPr>
          <w:rStyle w:val="subscript"/>
        </w:rPr>
        <w:instrText>i</w:instrText>
      </w:r>
      <w:r>
        <w:instrText xml:space="preserve">,8π)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[b</w:t>
      </w:r>
      <w:r>
        <w:rPr>
          <w:rStyle w:val="superscript"/>
        </w:rPr>
        <w:t>4</w:t>
      </w:r>
      <w:r>
        <w:t xml:space="preserve"> + 3a</w:t>
      </w:r>
      <w:r>
        <w:rPr>
          <w:rStyle w:val="superscript"/>
        </w:rPr>
        <w:t>4</w:t>
      </w:r>
      <w:r>
        <w:t xml:space="preserve"> - 4a</w:t>
      </w:r>
      <w:r>
        <w:rPr>
          <w:rStyle w:val="superscript"/>
        </w:rPr>
        <w:t>2</w:t>
      </w:r>
      <w:r>
        <w:t>b</w:t>
      </w:r>
      <w:r>
        <w:rPr>
          <w:rStyle w:val="superscript"/>
        </w:rPr>
        <w:t>2</w:t>
      </w:r>
      <w:r>
        <w:t xml:space="preserve"> + 4a</w:t>
      </w:r>
      <w:r>
        <w:rPr>
          <w:rStyle w:val="superscript"/>
        </w:rPr>
        <w:t>4</w:t>
      </w:r>
      <w:r>
        <w:t xml:space="preserve"> ln(b/a)]</w:t>
      </w:r>
      <w:r>
        <w:tab/>
        <w:t xml:space="preserve"> }</w:t>
      </w:r>
      <w:r>
        <w:tab/>
      </w:r>
      <w:r>
        <w:tab/>
      </w:r>
      <w:r>
        <w:tab/>
      </w:r>
      <w:r>
        <w:tab/>
      </w:r>
      <w:r w:rsidR="008A7A82">
        <w:tab/>
      </w:r>
      <w:r w:rsidR="008A7A82">
        <w:rPr>
          <w:i/>
        </w:rPr>
        <w:t>(C.6.6)</w:t>
      </w:r>
    </w:p>
    <w:p w14:paraId="067F7B22" w14:textId="77777777" w:rsidR="00785A18" w:rsidRDefault="00785A18" w:rsidP="00785A18">
      <w:pPr>
        <w:tabs>
          <w:tab w:val="left" w:pos="7200"/>
          <w:tab w:val="left" w:pos="7920"/>
          <w:tab w:val="right" w:pos="9270"/>
        </w:tabs>
      </w:pPr>
      <w:r>
        <w:tab/>
      </w:r>
      <w:r>
        <w:tab/>
        <w:t xml:space="preserve">= </w:t>
      </w:r>
      <w:r>
        <w:fldChar w:fldCharType="begin"/>
      </w:r>
      <w:r>
        <w:instrText xml:space="preserve"> EQ \f(μ</w:instrText>
      </w:r>
      <w:r>
        <w:rPr>
          <w:rStyle w:val="subscript"/>
        </w:rPr>
        <w:instrText>i</w:instrText>
      </w:r>
      <w:r>
        <w:instrText xml:space="preserve">,8π) </w:instrText>
      </w:r>
      <w:r>
        <w:fldChar w:fldCharType="end"/>
      </w:r>
      <w:r>
        <w:t xml:space="preserve"> { </w:t>
      </w:r>
      <w:r>
        <w:fldChar w:fldCharType="begin"/>
      </w:r>
      <w:r>
        <w:instrText xml:space="preserve"> EQ \f(1,(1-</w:instrText>
      </w:r>
      <w:r w:rsidR="0021353A">
        <w:instrText>x</w:instrText>
      </w:r>
      <w:r>
        <w:rPr>
          <w:rStyle w:val="superscript"/>
        </w:rPr>
        <w:instrText>2</w:instrText>
      </w:r>
      <w:r>
        <w:instrText>)</w:instrText>
      </w:r>
      <w:r>
        <w:rPr>
          <w:rStyle w:val="superscript"/>
        </w:rPr>
        <w:instrText>2</w:instrText>
      </w:r>
      <w:r>
        <w:instrText xml:space="preserve">) </w:instrText>
      </w:r>
      <w:r>
        <w:fldChar w:fldCharType="end"/>
      </w:r>
      <w:r>
        <w:t xml:space="preserve"> [ 1 + 3</w:t>
      </w:r>
      <w:r w:rsidR="0021353A">
        <w:t>x</w:t>
      </w:r>
      <w:r>
        <w:rPr>
          <w:rStyle w:val="superscript"/>
        </w:rPr>
        <w:t>4</w:t>
      </w:r>
      <w:r>
        <w:t xml:space="preserve"> - 4</w:t>
      </w:r>
      <w:r w:rsidR="0021353A">
        <w:t>x</w:t>
      </w:r>
      <w:r w:rsidR="0021353A">
        <w:rPr>
          <w:rStyle w:val="superscript"/>
        </w:rPr>
        <w:t>2</w:t>
      </w:r>
      <w:r w:rsidR="0021353A">
        <w:t xml:space="preserve">  </w:t>
      </w:r>
      <w:r w:rsidR="009F1BB4">
        <w:t>-</w:t>
      </w:r>
      <w:r w:rsidR="0021353A">
        <w:t xml:space="preserve"> 4x</w:t>
      </w:r>
      <w:r w:rsidR="0021353A">
        <w:rPr>
          <w:rStyle w:val="superscript"/>
        </w:rPr>
        <w:t>4</w:t>
      </w:r>
      <w:r w:rsidR="0021353A">
        <w:t xml:space="preserve"> ln(x) ] </w:t>
      </w:r>
      <w:r w:rsidR="0021353A">
        <w:tab/>
      </w:r>
      <w:r w:rsidR="0021353A">
        <w:tab/>
        <w:t xml:space="preserve">x ≡ </w:t>
      </w:r>
      <w:r w:rsidR="009F1BB4">
        <w:t>a/b</w:t>
      </w:r>
    </w:p>
    <w:p w14:paraId="63A375BB" w14:textId="77777777" w:rsidR="00785A18" w:rsidRDefault="0021353A" w:rsidP="00785A18">
      <w:pPr>
        <w:tabs>
          <w:tab w:val="left" w:pos="7200"/>
          <w:tab w:val="left" w:pos="7920"/>
          <w:tab w:val="right" w:pos="9270"/>
        </w:tabs>
      </w:pPr>
      <w:r>
        <w:tab/>
      </w:r>
      <w:r>
        <w:tab/>
        <w:t xml:space="preserve">= </w:t>
      </w:r>
      <w:r>
        <w:fldChar w:fldCharType="begin"/>
      </w:r>
      <w:r>
        <w:instrText xml:space="preserve"> EQ \f(μ</w:instrText>
      </w:r>
      <w:r>
        <w:rPr>
          <w:rStyle w:val="subscript"/>
        </w:rPr>
        <w:instrText>i</w:instrText>
      </w:r>
      <w:r>
        <w:instrText xml:space="preserve">,8π) </w:instrText>
      </w:r>
      <w:r>
        <w:fldChar w:fldCharType="end"/>
      </w:r>
      <w:r>
        <w:t xml:space="preserve"> f(x) </w:t>
      </w:r>
      <w:r w:rsidR="003911D6">
        <w:t xml:space="preserve"> .</w:t>
      </w:r>
    </w:p>
    <w:p w14:paraId="10E8717C" w14:textId="77777777" w:rsidR="009F1BB4" w:rsidRDefault="009F1BB4" w:rsidP="00785A18">
      <w:pPr>
        <w:tabs>
          <w:tab w:val="left" w:pos="7200"/>
          <w:tab w:val="left" w:pos="7920"/>
          <w:tab w:val="right" w:pos="9270"/>
        </w:tabs>
      </w:pPr>
    </w:p>
    <w:p w14:paraId="405660C3" w14:textId="77777777" w:rsidR="009F1BB4" w:rsidRDefault="009F1BB4" w:rsidP="00785A18">
      <w:pPr>
        <w:tabs>
          <w:tab w:val="left" w:pos="7200"/>
          <w:tab w:val="left" w:pos="7920"/>
          <w:tab w:val="right" w:pos="9270"/>
        </w:tabs>
      </w:pPr>
      <w:r>
        <w:t xml:space="preserve">Maple </w:t>
      </w:r>
      <w:r w:rsidR="003911D6">
        <w:t xml:space="preserve">then </w:t>
      </w:r>
      <w:r>
        <w:t xml:space="preserve">plots f(x) : </w:t>
      </w:r>
    </w:p>
    <w:p w14:paraId="4CCAF3F4" w14:textId="77777777" w:rsidR="009F1BB4" w:rsidRDefault="009F1BB4" w:rsidP="00785A18">
      <w:pPr>
        <w:tabs>
          <w:tab w:val="left" w:pos="7200"/>
          <w:tab w:val="left" w:pos="7920"/>
          <w:tab w:val="right" w:pos="9270"/>
        </w:tabs>
      </w:pPr>
    </w:p>
    <w:p w14:paraId="20FDACB0" w14:textId="77777777" w:rsidR="009F1BB4" w:rsidRPr="00FB071A" w:rsidRDefault="009F1BB4" w:rsidP="00785A18">
      <w:pPr>
        <w:tabs>
          <w:tab w:val="left" w:pos="7200"/>
          <w:tab w:val="left" w:pos="7920"/>
          <w:tab w:val="right" w:pos="9270"/>
        </w:tabs>
      </w:pPr>
      <w:r>
        <w:pict>
          <v:shape id="_x0000_i1224" type="#_x0000_t75" style="width:294.75pt;height:229.5pt">
            <v:imagedata r:id="rId220" o:title=""/>
          </v:shape>
        </w:pict>
      </w:r>
      <w:r w:rsidR="00FB071A">
        <w:tab/>
      </w:r>
      <w:r w:rsidR="00FB071A">
        <w:tab/>
      </w:r>
      <w:r w:rsidR="00FB071A">
        <w:tab/>
      </w:r>
      <w:r w:rsidR="00FB071A">
        <w:tab/>
        <w:t>Fig C.</w:t>
      </w:r>
      <w:r w:rsidR="009A4C74">
        <w:t>16</w:t>
      </w:r>
    </w:p>
    <w:p w14:paraId="3ED695A2" w14:textId="77777777" w:rsidR="009F1BB4" w:rsidRDefault="009F1BB4" w:rsidP="00785A18">
      <w:pPr>
        <w:tabs>
          <w:tab w:val="left" w:pos="7200"/>
          <w:tab w:val="left" w:pos="7920"/>
          <w:tab w:val="right" w:pos="9270"/>
        </w:tabs>
      </w:pPr>
    </w:p>
    <w:p w14:paraId="49373C72" w14:textId="77777777" w:rsidR="00785A18" w:rsidRPr="003911D6" w:rsidRDefault="009F1BB4" w:rsidP="00785A18">
      <w:pPr>
        <w:tabs>
          <w:tab w:val="left" w:pos="7200"/>
          <w:tab w:val="left" w:pos="7920"/>
          <w:tab w:val="right" w:pos="9270"/>
        </w:tabs>
        <w:rPr>
          <w:rFonts w:ascii="Courier New" w:hAnsi="Courier New"/>
          <w:b/>
          <w:sz w:val="24"/>
          <w:vertAlign w:val="subscript"/>
        </w:rPr>
      </w:pPr>
      <w:r>
        <w:t xml:space="preserve">As the pipe is hollowed out from a round wire to a foil shell, f(x) drops from 1 to 0 as shown. </w:t>
      </w:r>
    </w:p>
    <w:p w14:paraId="6716BE06" w14:textId="77777777" w:rsidR="00A1231B" w:rsidRDefault="00A1231B" w:rsidP="00785A18">
      <w:pPr>
        <w:sectPr w:rsidR="00A1231B" w:rsidSect="00195392">
          <w:headerReference w:type="default" r:id="rId221"/>
          <w:pgSz w:w="12240" w:h="15840"/>
          <w:pgMar w:top="1440" w:right="1440" w:bottom="1440" w:left="1440" w:header="720" w:footer="720" w:gutter="0"/>
          <w:cols w:space="720"/>
        </w:sectPr>
      </w:pPr>
    </w:p>
    <w:p w14:paraId="6E84D97F" w14:textId="77777777" w:rsidR="00A1231B" w:rsidRDefault="000D0C33" w:rsidP="00A1231B">
      <w:pPr>
        <w:pStyle w:val="Heading2"/>
        <w:rPr>
          <w:sz w:val="28"/>
        </w:rPr>
      </w:pPr>
      <w:bookmarkStart w:id="187" w:name="_Toc401578560"/>
      <w:r>
        <w:t>Appendix D</w:t>
      </w:r>
      <w:r w:rsidR="00A1231B">
        <w:t>: The General E and B Fields Inside an Infinite Straight Round Wire</w:t>
      </w:r>
      <w:bookmarkEnd w:id="187"/>
      <w:r w:rsidR="00A1231B">
        <w:t xml:space="preserve"> </w:t>
      </w:r>
    </w:p>
    <w:p w14:paraId="7998DDDC" w14:textId="77777777" w:rsidR="00A1231B" w:rsidRDefault="00A1231B" w:rsidP="00A1231B"/>
    <w:p w14:paraId="78844385" w14:textId="77777777" w:rsidR="00A1231B" w:rsidRDefault="00A1231B" w:rsidP="00A1231B">
      <w:r>
        <w:t xml:space="preserve">This Appendix presents a rather lengthy calculation of the fields and currents inside a round wire </w:t>
      </w:r>
      <w:r>
        <w:rPr>
          <w:i/>
        </w:rPr>
        <w:t>without</w:t>
      </w:r>
      <w:r>
        <w:t xml:space="preserve"> the Chapter 2 assumption that such fields and currents are symmetrical about the axis. This wire is regarded as one conductor of an infinite transmission line down which a wave is propagating. </w:t>
      </w:r>
    </w:p>
    <w:p w14:paraId="051F363D" w14:textId="77777777" w:rsidR="00A1231B" w:rsidRDefault="00A1231B" w:rsidP="00A1231B">
      <w:pPr>
        <w:rPr>
          <w:color w:val="000000"/>
        </w:rPr>
      </w:pPr>
    </w:p>
    <w:p w14:paraId="19706B73" w14:textId="77777777" w:rsidR="00A1231B" w:rsidRDefault="00A1231B" w:rsidP="00A1231B">
      <w:pPr>
        <w:rPr>
          <w:color w:val="000000"/>
        </w:rPr>
      </w:pPr>
      <w:r>
        <w:rPr>
          <w:color w:val="000000"/>
        </w:rPr>
        <w:t xml:space="preserve">Since this Appendix is quite long, a brief summary is in order (see also Table of Contents) : </w:t>
      </w:r>
    </w:p>
    <w:p w14:paraId="08D6D17B" w14:textId="77777777" w:rsidR="00A1231B" w:rsidRDefault="00A1231B" w:rsidP="00A1231B">
      <w:pPr>
        <w:rPr>
          <w:color w:val="000000"/>
        </w:rPr>
      </w:pPr>
    </w:p>
    <w:p w14:paraId="342EFFBA" w14:textId="77777777" w:rsidR="00A1231B" w:rsidRPr="00932D10" w:rsidRDefault="00A1231B" w:rsidP="00A1231B">
      <w:pPr>
        <w:rPr>
          <w:color w:val="000000"/>
          <w:u w:val="single"/>
        </w:rPr>
      </w:pPr>
      <w:r w:rsidRPr="00932D10">
        <w:rPr>
          <w:color w:val="000000"/>
          <w:u w:val="single"/>
        </w:rPr>
        <w:t>Section D.1</w:t>
      </w:r>
    </w:p>
    <w:p w14:paraId="0A154436" w14:textId="77777777" w:rsidR="00A1231B" w:rsidRDefault="00A1231B" w:rsidP="00A1231B">
      <w:pPr>
        <w:rPr>
          <w:noProof/>
        </w:rPr>
      </w:pPr>
      <w:r>
        <w:rPr>
          <w:color w:val="000000"/>
        </w:rPr>
        <w:tab/>
        <w:t xml:space="preserve">(a) A longitudinal traveling wave form </w:t>
      </w:r>
      <w:r w:rsidRPr="00DE46CC">
        <w:rPr>
          <w:b/>
          <w:noProof/>
        </w:rPr>
        <w:t>E</w:t>
      </w:r>
      <w:r w:rsidRPr="00DE46CC">
        <w:rPr>
          <w:noProof/>
        </w:rPr>
        <w:t>(r,</w:t>
      </w:r>
      <w:r>
        <w:rPr>
          <w:noProof/>
        </w:rPr>
        <w:t>θ</w:t>
      </w:r>
      <w:r w:rsidRPr="00DE46CC">
        <w:rPr>
          <w:rFonts w:ascii="Symbol" w:hAnsi="Symbol"/>
          <w:noProof/>
        </w:rPr>
        <w:t></w:t>
      </w:r>
      <w:r w:rsidRPr="00DE46CC">
        <w:rPr>
          <w:noProof/>
        </w:rPr>
        <w:t>z,t)</w:t>
      </w:r>
      <w:r>
        <w:rPr>
          <w:noProof/>
        </w:rPr>
        <w:t xml:space="preserve"> = </w:t>
      </w:r>
      <w:r w:rsidRPr="00DE46CC">
        <w:rPr>
          <w:noProof/>
        </w:rPr>
        <w:t>e</w:t>
      </w:r>
      <w:r w:rsidRPr="00DE46CC">
        <w:rPr>
          <w:rStyle w:val="superscript"/>
          <w:noProof/>
        </w:rPr>
        <w:t>j(ωt-</w:t>
      </w:r>
      <w:r>
        <w:rPr>
          <w:rStyle w:val="superscript"/>
          <w:noProof/>
        </w:rPr>
        <w:t>k</w:t>
      </w:r>
      <w:r w:rsidRPr="00DE46CC">
        <w:rPr>
          <w:rStyle w:val="superscript"/>
          <w:noProof/>
        </w:rPr>
        <w:t>z)</w:t>
      </w:r>
      <w:r w:rsidRPr="00154C4E">
        <w:rPr>
          <w:b/>
        </w:rPr>
        <w:t xml:space="preserve"> </w:t>
      </w:r>
      <w:r>
        <w:rPr>
          <w:b/>
        </w:rPr>
        <w:t>E</w:t>
      </w:r>
      <w:r>
        <w:t>(r,θ)</w:t>
      </w:r>
      <w:r>
        <w:rPr>
          <w:noProof/>
        </w:rPr>
        <w:t xml:space="preserve"> is assumed inside the round wire and </w:t>
      </w:r>
      <w:r w:rsidRPr="00DE46CC">
        <w:rPr>
          <w:b/>
          <w:noProof/>
        </w:rPr>
        <w:t>E</w:t>
      </w:r>
      <w:r w:rsidRPr="00DE46CC">
        <w:rPr>
          <w:noProof/>
        </w:rPr>
        <w:t>(r,</w:t>
      </w:r>
      <w:r>
        <w:rPr>
          <w:noProof/>
        </w:rPr>
        <w:t>θ</w:t>
      </w:r>
      <w:r w:rsidRPr="00DE46CC">
        <w:rPr>
          <w:rFonts w:ascii="Symbol" w:hAnsi="Symbol"/>
          <w:noProof/>
        </w:rPr>
        <w:t></w:t>
      </w:r>
      <w:r w:rsidRPr="00DE46CC">
        <w:rPr>
          <w:noProof/>
        </w:rPr>
        <w:t>z,t)</w:t>
      </w:r>
      <w:r>
        <w:rPr>
          <w:noProof/>
        </w:rPr>
        <w:t xml:space="preserve"> is then shown to satisfy a certain vector Helmholtz equation. </w:t>
      </w:r>
    </w:p>
    <w:p w14:paraId="6CE68396" w14:textId="77777777" w:rsidR="00A1231B" w:rsidRDefault="00A1231B" w:rsidP="00A1231B">
      <w:r>
        <w:rPr>
          <w:noProof/>
        </w:rPr>
        <w:tab/>
        <w:t xml:space="preserve">(b) The field </w:t>
      </w:r>
      <w:r>
        <w:rPr>
          <w:b/>
        </w:rPr>
        <w:t>E</w:t>
      </w:r>
      <w:r>
        <w:t>(r,θ) and the surface charge n(θ) are both expanded onto "azimuthal partial waves" e</w:t>
      </w:r>
      <w:r>
        <w:rPr>
          <w:rStyle w:val="superscript"/>
        </w:rPr>
        <w:t>jmθ</w:t>
      </w:r>
      <w:r>
        <w:t xml:space="preserve"> with coefficients </w:t>
      </w:r>
      <w:r>
        <w:rPr>
          <w:b/>
        </w:rPr>
        <w:t>E</w:t>
      </w:r>
      <w:r>
        <w:t>(r,m) and N</w:t>
      </w:r>
      <w:r>
        <w:rPr>
          <w:rStyle w:val="subscript"/>
        </w:rPr>
        <w:t>m</w:t>
      </w:r>
      <w:r>
        <w:t xml:space="preserve">. </w:t>
      </w:r>
    </w:p>
    <w:p w14:paraId="625305A1" w14:textId="77777777" w:rsidR="00A1231B" w:rsidRDefault="00A1231B" w:rsidP="00A1231B">
      <w:r>
        <w:tab/>
        <w:t xml:space="preserve">(c) The Helmholtz equation's vector Laplacian </w:t>
      </w:r>
      <w:r w:rsidRPr="00EE5325">
        <w:rPr>
          <w:b/>
        </w:rPr>
        <w:sym w:font="Wingdings" w:char="F059"/>
      </w:r>
      <w:r>
        <w:rPr>
          <w:b/>
        </w:rPr>
        <w:t xml:space="preserve">  ≡ </w:t>
      </w:r>
      <w:r>
        <w:rPr>
          <w:rFonts w:ascii="Symbol" w:hAnsi="Symbol"/>
          <w:b/>
        </w:rPr>
        <w:t></w:t>
      </w:r>
      <w:r>
        <w:rPr>
          <w:rStyle w:val="superscript"/>
        </w:rPr>
        <w:t>2</w:t>
      </w:r>
      <w:r>
        <w:t xml:space="preserve"> is stated in cylindrical coordinates.</w:t>
      </w:r>
    </w:p>
    <w:p w14:paraId="260BE04F" w14:textId="77777777" w:rsidR="00A1231B" w:rsidRDefault="00A1231B" w:rsidP="00A1231B">
      <w:r>
        <w:tab/>
        <w:t xml:space="preserve">(d) The three Helmholtz component equations and div </w:t>
      </w:r>
      <w:r w:rsidRPr="00D31251">
        <w:rPr>
          <w:b/>
        </w:rPr>
        <w:t>E</w:t>
      </w:r>
      <w:r>
        <w:t xml:space="preserve"> = 0 are written out in these coordinates. </w:t>
      </w:r>
    </w:p>
    <w:p w14:paraId="30A902FA" w14:textId="77777777" w:rsidR="00A1231B" w:rsidRDefault="00A1231B" w:rsidP="00A1231B"/>
    <w:p w14:paraId="5EE40736" w14:textId="77777777" w:rsidR="00A1231B" w:rsidRPr="00932D10" w:rsidRDefault="00A1231B" w:rsidP="00A1231B">
      <w:pPr>
        <w:rPr>
          <w:u w:val="single"/>
        </w:rPr>
      </w:pPr>
      <w:r w:rsidRPr="00932D10">
        <w:rPr>
          <w:u w:val="single"/>
        </w:rPr>
        <w:t>Section D.2</w:t>
      </w:r>
    </w:p>
    <w:p w14:paraId="6CF58D03" w14:textId="77777777" w:rsidR="00A1231B" w:rsidRPr="00D31251" w:rsidRDefault="00A1231B" w:rsidP="00A1231B">
      <w:r>
        <w:tab/>
        <w:t xml:space="preserve">(a),(b),(c):  The z and r Helmholtz equations and the div </w:t>
      </w:r>
      <w:r w:rsidRPr="006A556B">
        <w:rPr>
          <w:b/>
        </w:rPr>
        <w:t>E</w:t>
      </w:r>
      <w:r>
        <w:t xml:space="preserve"> = 0 equation are solved for E</w:t>
      </w:r>
      <w:r>
        <w:rPr>
          <w:rStyle w:val="subscript"/>
        </w:rPr>
        <w:t>z</w:t>
      </w:r>
      <w:r>
        <w:t>, then E</w:t>
      </w:r>
      <w:r>
        <w:rPr>
          <w:rStyle w:val="subscript"/>
        </w:rPr>
        <w:t>r</w:t>
      </w:r>
      <w:r>
        <w:t>, and then E</w:t>
      </w:r>
      <w:r>
        <w:rPr>
          <w:rStyle w:val="subscript"/>
        </w:rPr>
        <w:t xml:space="preserve">θ. </w:t>
      </w:r>
      <w:r>
        <w:t>These solutions are expressed in terms of Bessel J functions of a complex argument and two unknown constants a</w:t>
      </w:r>
      <w:r>
        <w:rPr>
          <w:rStyle w:val="subscript"/>
        </w:rPr>
        <w:t>m</w:t>
      </w:r>
      <w:r>
        <w:t xml:space="preserve"> and K</w:t>
      </w:r>
      <w:r>
        <w:rPr>
          <w:rStyle w:val="subscript"/>
        </w:rPr>
        <w:t>m</w:t>
      </w:r>
      <w:r>
        <w:t xml:space="preserve"> for each partial wave. </w:t>
      </w:r>
    </w:p>
    <w:p w14:paraId="232FA999" w14:textId="77777777" w:rsidR="00A1231B" w:rsidRDefault="00A1231B" w:rsidP="00A1231B">
      <w:r>
        <w:tab/>
        <w:t>(d) a boundary condition relating E</w:t>
      </w:r>
      <w:r>
        <w:rPr>
          <w:rStyle w:val="subscript"/>
        </w:rPr>
        <w:t>r</w:t>
      </w:r>
      <w:r>
        <w:t xml:space="preserve"> to surface charge density n(θ) is derived (see D.9 below)</w:t>
      </w:r>
    </w:p>
    <w:p w14:paraId="768A0FA5" w14:textId="77777777" w:rsidR="00A1231B" w:rsidRDefault="00A1231B" w:rsidP="00A1231B">
      <w:r>
        <w:tab/>
        <w:t>(e) this and another boundary condition E</w:t>
      </w:r>
      <w:r>
        <w:rPr>
          <w:rStyle w:val="subscript"/>
        </w:rPr>
        <w:t>θ</w:t>
      </w:r>
      <w:r>
        <w:t>(a,m) = 0 (see D.8 below) are used to evaluate a</w:t>
      </w:r>
      <w:r>
        <w:rPr>
          <w:rStyle w:val="subscript"/>
        </w:rPr>
        <w:t>m</w:t>
      </w:r>
      <w:r>
        <w:t xml:space="preserve"> and K</w:t>
      </w:r>
      <w:r>
        <w:rPr>
          <w:rStyle w:val="subscript"/>
        </w:rPr>
        <w:t>m</w:t>
      </w:r>
      <w:r>
        <w:t xml:space="preserve"> and then the solution </w:t>
      </w:r>
      <w:r w:rsidRPr="00004333">
        <w:rPr>
          <w:b/>
        </w:rPr>
        <w:t>E</w:t>
      </w:r>
      <w:r>
        <w:t xml:space="preserve"> field components are stated in box (D.2.33).</w:t>
      </w:r>
    </w:p>
    <w:p w14:paraId="29872E92" w14:textId="77777777" w:rsidR="00A1231B" w:rsidRDefault="00A1231B" w:rsidP="00A1231B"/>
    <w:p w14:paraId="421253CE" w14:textId="77777777" w:rsidR="00A1231B" w:rsidRPr="00932D10" w:rsidRDefault="00A1231B" w:rsidP="00A1231B">
      <w:pPr>
        <w:rPr>
          <w:u w:val="single"/>
        </w:rPr>
      </w:pPr>
      <w:r w:rsidRPr="00932D10">
        <w:rPr>
          <w:u w:val="single"/>
        </w:rPr>
        <w:t>Section D.3</w:t>
      </w:r>
    </w:p>
    <w:p w14:paraId="5425EB96" w14:textId="77777777" w:rsidR="00A1231B" w:rsidRPr="00D31251" w:rsidRDefault="00A1231B" w:rsidP="00A1231B">
      <w:r>
        <w:tab/>
        <w:t xml:space="preserve">It is noted that the boxed </w:t>
      </w:r>
      <w:r w:rsidRPr="001D38E6">
        <w:rPr>
          <w:b/>
        </w:rPr>
        <w:t>E</w:t>
      </w:r>
      <w:r>
        <w:t xml:space="preserve"> field solutions also satisfy the ignored third θ Helmholtz equation. </w:t>
      </w:r>
    </w:p>
    <w:p w14:paraId="4DCBCCF5" w14:textId="77777777" w:rsidR="00A1231B" w:rsidRDefault="00A1231B" w:rsidP="00A1231B">
      <w:r>
        <w:tab/>
      </w:r>
    </w:p>
    <w:p w14:paraId="1E82A953" w14:textId="77777777" w:rsidR="00A1231B" w:rsidRPr="00932D10" w:rsidRDefault="00A1231B" w:rsidP="00A1231B">
      <w:pPr>
        <w:rPr>
          <w:u w:val="single"/>
        </w:rPr>
      </w:pPr>
      <w:r w:rsidRPr="00932D10">
        <w:rPr>
          <w:u w:val="single"/>
        </w:rPr>
        <w:t>Section D.4</w:t>
      </w:r>
    </w:p>
    <w:p w14:paraId="15A69239" w14:textId="77777777" w:rsidR="00A1231B" w:rsidRDefault="00A1231B" w:rsidP="00A1231B">
      <w:r>
        <w:tab/>
        <w:t xml:space="preserve">The </w:t>
      </w:r>
      <w:r w:rsidRPr="006A556B">
        <w:rPr>
          <w:b/>
        </w:rPr>
        <w:t>B</w:t>
      </w:r>
      <w:r>
        <w:t xml:space="preserve"> fields are computed from the </w:t>
      </w:r>
      <w:r w:rsidRPr="006A556B">
        <w:rPr>
          <w:b/>
        </w:rPr>
        <w:t>E</w:t>
      </w:r>
      <w:r>
        <w:t xml:space="preserve"> fields using Maxwell -jω</w:t>
      </w:r>
      <w:r w:rsidRPr="006A556B">
        <w:rPr>
          <w:b/>
        </w:rPr>
        <w:t>B</w:t>
      </w:r>
      <w:r>
        <w:t xml:space="preserve"> = curl </w:t>
      </w:r>
      <w:r w:rsidRPr="006A556B">
        <w:rPr>
          <w:b/>
        </w:rPr>
        <w:t>E</w:t>
      </w:r>
      <w:r>
        <w:t>, and then box (D.4.</w:t>
      </w:r>
      <w:r w:rsidR="00445EAF">
        <w:t>13</w:t>
      </w:r>
      <w:r>
        <w:t xml:space="preserve">) summarizes both the </w:t>
      </w:r>
      <w:r w:rsidRPr="006A556B">
        <w:rPr>
          <w:b/>
        </w:rPr>
        <w:t>E</w:t>
      </w:r>
      <w:r>
        <w:t xml:space="preserve"> and </w:t>
      </w:r>
      <w:r w:rsidRPr="006A556B">
        <w:rPr>
          <w:b/>
        </w:rPr>
        <w:t>B</w:t>
      </w:r>
      <w:r>
        <w:t xml:space="preserve"> partial wave fields inside a round wire. </w:t>
      </w:r>
    </w:p>
    <w:p w14:paraId="3244499C" w14:textId="77777777" w:rsidR="00A1231B" w:rsidRDefault="00A1231B" w:rsidP="00A1231B"/>
    <w:p w14:paraId="00C8A24B" w14:textId="77777777" w:rsidR="00A1231B" w:rsidRPr="00625103" w:rsidRDefault="00A1231B" w:rsidP="00A1231B">
      <w:pPr>
        <w:rPr>
          <w:u w:val="single"/>
        </w:rPr>
      </w:pPr>
      <w:r>
        <w:rPr>
          <w:u w:val="single"/>
        </w:rPr>
        <w:t>Section D.5</w:t>
      </w:r>
      <w:r>
        <w:t xml:space="preserve">  These </w:t>
      </w:r>
      <w:r w:rsidRPr="006A556B">
        <w:rPr>
          <w:b/>
        </w:rPr>
        <w:t>E</w:t>
      </w:r>
      <w:r>
        <w:t xml:space="preserve"> and </w:t>
      </w:r>
      <w:r w:rsidRPr="006A556B">
        <w:rPr>
          <w:b/>
        </w:rPr>
        <w:t>B</w:t>
      </w:r>
      <w:r>
        <w:t xml:space="preserve"> fields are shown to exactly solve the other three Maxwell equations. </w:t>
      </w:r>
    </w:p>
    <w:p w14:paraId="2C06C8B3" w14:textId="77777777" w:rsidR="00A1231B" w:rsidRDefault="00A1231B" w:rsidP="00A1231B"/>
    <w:p w14:paraId="1B4E5060" w14:textId="77777777" w:rsidR="00A1231B" w:rsidRPr="00625103" w:rsidRDefault="00A1231B" w:rsidP="00A1231B">
      <w:pPr>
        <w:rPr>
          <w:u w:val="single"/>
        </w:rPr>
      </w:pPr>
      <w:r>
        <w:rPr>
          <w:u w:val="single"/>
        </w:rPr>
        <w:t>Section D.6</w:t>
      </w:r>
      <w:r>
        <w:t xml:space="preserve">  The m = 0 partial wave results are stated and compared to the results of Chapter 2. </w:t>
      </w:r>
    </w:p>
    <w:p w14:paraId="266E2D95" w14:textId="77777777" w:rsidR="00A1231B" w:rsidRDefault="00A1231B" w:rsidP="00A1231B"/>
    <w:p w14:paraId="6BD77FE3" w14:textId="77777777" w:rsidR="00A1231B" w:rsidRPr="00625103" w:rsidRDefault="00A1231B" w:rsidP="00A1231B">
      <w:pPr>
        <w:rPr>
          <w:u w:val="single"/>
        </w:rPr>
      </w:pPr>
      <w:r>
        <w:rPr>
          <w:u w:val="single"/>
        </w:rPr>
        <w:t>Section D.7</w:t>
      </w:r>
      <w:r w:rsidRPr="00625103">
        <w:t xml:space="preserve">  T</w:t>
      </w:r>
      <w:r>
        <w:t xml:space="preserve">he problem of finding an exterior field solution for the round wire is discussed. </w:t>
      </w:r>
    </w:p>
    <w:p w14:paraId="455205FD" w14:textId="77777777" w:rsidR="00A1231B" w:rsidRDefault="00A1231B" w:rsidP="00A1231B"/>
    <w:p w14:paraId="76BC86F6" w14:textId="77777777" w:rsidR="00A1231B" w:rsidRDefault="00A1231B" w:rsidP="00A1231B">
      <w:r>
        <w:rPr>
          <w:u w:val="single"/>
        </w:rPr>
        <w:t>Section D.8</w:t>
      </w:r>
      <w:r w:rsidRPr="00625103">
        <w:t xml:space="preserve">  </w:t>
      </w:r>
      <w:r>
        <w:t>Arguments supporting the second boundary condition E</w:t>
      </w:r>
      <w:r>
        <w:rPr>
          <w:rStyle w:val="subscript"/>
        </w:rPr>
        <w:t>θ</w:t>
      </w:r>
      <w:r>
        <w:t xml:space="preserve">(a,m) = 0 are presented. </w:t>
      </w:r>
    </w:p>
    <w:p w14:paraId="39927338" w14:textId="77777777" w:rsidR="00A1231B" w:rsidRDefault="00A1231B" w:rsidP="00A1231B"/>
    <w:p w14:paraId="425AFBE4" w14:textId="77777777" w:rsidR="00A1231B" w:rsidRPr="00625103" w:rsidRDefault="00A1231B" w:rsidP="00A1231B">
      <w:pPr>
        <w:rPr>
          <w:u w:val="single"/>
        </w:rPr>
      </w:pPr>
      <w:r>
        <w:rPr>
          <w:u w:val="single"/>
        </w:rPr>
        <w:t>Section D.9</w:t>
      </w:r>
      <w:r w:rsidRPr="00625103">
        <w:t xml:space="preserve">  </w:t>
      </w:r>
      <w:r>
        <w:t xml:space="preserve">The "charge pumping boundary condition" is discussed in relation to surface currents.  </w:t>
      </w:r>
    </w:p>
    <w:p w14:paraId="377E3DC9" w14:textId="77777777" w:rsidR="00A1231B" w:rsidRDefault="00A1231B" w:rsidP="00A1231B">
      <w:pPr>
        <w:rPr>
          <w:u w:val="single"/>
        </w:rPr>
      </w:pPr>
    </w:p>
    <w:p w14:paraId="01150757" w14:textId="77777777" w:rsidR="00A1231B" w:rsidRDefault="00A1231B" w:rsidP="00A1231B">
      <w:r>
        <w:rPr>
          <w:u w:val="single"/>
        </w:rPr>
        <w:t>Section D.10</w:t>
      </w:r>
      <w:r w:rsidRPr="00625103">
        <w:t xml:space="preserve">  </w:t>
      </w:r>
      <w:r>
        <w:t xml:space="preserve">High frequency limits of the round wire E fields are presented. </w:t>
      </w:r>
    </w:p>
    <w:p w14:paraId="1EC73461" w14:textId="77777777" w:rsidR="00A1231B" w:rsidRDefault="00A1231B" w:rsidP="00A1231B"/>
    <w:p w14:paraId="5B312150" w14:textId="77777777" w:rsidR="00A1231B" w:rsidRPr="00BB6E62" w:rsidRDefault="00A1231B" w:rsidP="00A1231B">
      <w:r>
        <w:rPr>
          <w:u w:val="single"/>
        </w:rPr>
        <w:t>Section D.11</w:t>
      </w:r>
      <w:r w:rsidRPr="00625103">
        <w:t xml:space="preserve">  </w:t>
      </w:r>
      <w:r>
        <w:t>Low frequency limits of the round wire E fields are presented</w:t>
      </w:r>
      <w:r w:rsidR="00BB6E62">
        <w:t>, along with comments on accuracy, the meaning of symbol k, and the e</w:t>
      </w:r>
      <w:r w:rsidR="00BB6E62">
        <w:rPr>
          <w:rStyle w:val="superscript"/>
        </w:rPr>
        <w:t>-jkz</w:t>
      </w:r>
      <w:r w:rsidR="00BB6E62">
        <w:t xml:space="preserve"> ansatz made in Section D.1. </w:t>
      </w:r>
    </w:p>
    <w:p w14:paraId="06D7E89F" w14:textId="77777777" w:rsidR="00A1231B" w:rsidRPr="00584767" w:rsidRDefault="00A1231B" w:rsidP="00A1231B">
      <w:pPr>
        <w:rPr>
          <w:u w:val="single"/>
        </w:rPr>
      </w:pPr>
    </w:p>
    <w:p w14:paraId="2403E2CC" w14:textId="77777777" w:rsidR="00A1231B" w:rsidRDefault="00A1231B" w:rsidP="00A1231B">
      <w:pPr>
        <w:pStyle w:val="Heading3"/>
      </w:pPr>
      <w:bookmarkStart w:id="188" w:name="_Toc401578561"/>
      <w:r>
        <w:t>D.1 Partial Wave Expansion</w:t>
      </w:r>
      <w:bookmarkEnd w:id="188"/>
      <w:r>
        <w:t xml:space="preserve"> </w:t>
      </w:r>
    </w:p>
    <w:p w14:paraId="44206714" w14:textId="77777777" w:rsidR="00A1231B" w:rsidRDefault="00A1231B" w:rsidP="00A1231B"/>
    <w:p w14:paraId="2A1F423C" w14:textId="77777777" w:rsidR="00A1231B" w:rsidRDefault="00A1231B" w:rsidP="00A1231B">
      <w:r w:rsidRPr="00EC758F">
        <w:rPr>
          <w:u w:val="single"/>
        </w:rPr>
        <w:t>Warning</w:t>
      </w:r>
      <w:r>
        <w:t xml:space="preserve">:  In this appendix, we use the same function name </w:t>
      </w:r>
      <w:r w:rsidRPr="00EC758F">
        <w:rPr>
          <w:b/>
        </w:rPr>
        <w:t>E</w:t>
      </w:r>
      <w:r>
        <w:t xml:space="preserve"> to represent three </w:t>
      </w:r>
      <w:r w:rsidRPr="00EC758F">
        <w:rPr>
          <w:i/>
        </w:rPr>
        <w:t>different</w:t>
      </w:r>
      <w:r>
        <w:t xml:space="preserve"> functions, </w:t>
      </w:r>
    </w:p>
    <w:p w14:paraId="0C3CB4B8" w14:textId="77777777" w:rsidR="00A1231B" w:rsidRDefault="00A1231B" w:rsidP="00A1231B"/>
    <w:p w14:paraId="0FED9DCF" w14:textId="77777777" w:rsidR="00A1231B" w:rsidRDefault="00A1231B" w:rsidP="00A1231B">
      <w:r>
        <w:tab/>
      </w:r>
      <w:r w:rsidRPr="00DE46CC">
        <w:rPr>
          <w:b/>
          <w:noProof/>
        </w:rPr>
        <w:t>E</w:t>
      </w:r>
      <w:r w:rsidRPr="00DE46CC">
        <w:rPr>
          <w:noProof/>
        </w:rPr>
        <w:t>(r,</w:t>
      </w:r>
      <w:r>
        <w:rPr>
          <w:noProof/>
        </w:rPr>
        <w:t>θ</w:t>
      </w:r>
      <w:r w:rsidRPr="00DE46CC">
        <w:rPr>
          <w:rFonts w:ascii="Symbol" w:hAnsi="Symbol"/>
          <w:noProof/>
        </w:rPr>
        <w:t></w:t>
      </w:r>
      <w:r w:rsidRPr="00DE46CC">
        <w:rPr>
          <w:noProof/>
        </w:rPr>
        <w:t>z,t)</w:t>
      </w:r>
      <w:r>
        <w:tab/>
      </w:r>
      <w:r>
        <w:tab/>
      </w:r>
      <w:r w:rsidRPr="00DE46CC">
        <w:rPr>
          <w:b/>
          <w:noProof/>
        </w:rPr>
        <w:t>E</w:t>
      </w:r>
      <w:r w:rsidRPr="00DE46CC">
        <w:rPr>
          <w:noProof/>
        </w:rPr>
        <w:t>(r,</w:t>
      </w:r>
      <w:r>
        <w:rPr>
          <w:noProof/>
        </w:rPr>
        <w:t>θ</w:t>
      </w:r>
      <w:r w:rsidRPr="00DE46CC">
        <w:rPr>
          <w:noProof/>
        </w:rPr>
        <w:t>)</w:t>
      </w:r>
      <w:r>
        <w:rPr>
          <w:noProof/>
        </w:rPr>
        <w:t xml:space="preserve"> </w:t>
      </w:r>
      <w:r>
        <w:rPr>
          <w:noProof/>
        </w:rPr>
        <w:tab/>
      </w:r>
      <w:r>
        <w:rPr>
          <w:noProof/>
        </w:rPr>
        <w:tab/>
      </w:r>
      <w:r>
        <w:rPr>
          <w:b/>
        </w:rPr>
        <w:t>E</w:t>
      </w:r>
      <w:r>
        <w:t>(r,m)</w:t>
      </w:r>
    </w:p>
    <w:p w14:paraId="29CBD30F" w14:textId="77777777" w:rsidR="00A1231B" w:rsidRDefault="00A1231B" w:rsidP="00A1231B"/>
    <w:p w14:paraId="0B6CBD85" w14:textId="77777777" w:rsidR="00A1231B" w:rsidRPr="00EC758F" w:rsidRDefault="00A1231B" w:rsidP="00A1231B">
      <w:r>
        <w:t xml:space="preserve">The functions are distinguished by the arguments shown, and if they are not shown, the general context of the discussion will indicate which function is implied. The symbol </w:t>
      </w:r>
      <w:r w:rsidRPr="00074A08">
        <w:rPr>
          <w:b/>
        </w:rPr>
        <w:t>E</w:t>
      </w:r>
      <w:r>
        <w:t xml:space="preserve"> is thus "overloaded". </w:t>
      </w:r>
    </w:p>
    <w:p w14:paraId="65AF4D56" w14:textId="77777777" w:rsidR="00A1231B" w:rsidRDefault="00A1231B" w:rsidP="00A1231B"/>
    <w:p w14:paraId="1136DB06" w14:textId="77777777" w:rsidR="00A1231B" w:rsidRDefault="00A1231B" w:rsidP="00A1231B">
      <w:pPr>
        <w:pStyle w:val="Heading4"/>
      </w:pPr>
      <w:bookmarkStart w:id="189" w:name="_Toc401578562"/>
      <w:r>
        <w:t>(a) The General Method</w:t>
      </w:r>
      <w:bookmarkEnd w:id="189"/>
    </w:p>
    <w:p w14:paraId="007D358C" w14:textId="77777777" w:rsidR="00A1231B" w:rsidRDefault="00A1231B" w:rsidP="00A1231B"/>
    <w:p w14:paraId="5E7BF075" w14:textId="77777777" w:rsidR="00A1231B" w:rsidRPr="00BF4227" w:rsidRDefault="00A1231B" w:rsidP="00A1231B">
      <w:r>
        <w:t xml:space="preserve">The starting point for the calculation is the damped wave equation (1.3.36, region 2) for the </w:t>
      </w:r>
      <w:r w:rsidRPr="00E82090">
        <w:rPr>
          <w:b/>
        </w:rPr>
        <w:t>E</w:t>
      </w:r>
      <w:r>
        <w:t xml:space="preserve"> field inside the wire. Unsubscripted parameters refer to properties of the wire. </w:t>
      </w:r>
    </w:p>
    <w:p w14:paraId="53C4A5F9" w14:textId="77777777" w:rsidR="00A1231B" w:rsidRDefault="00A1231B" w:rsidP="00A1231B"/>
    <w:p w14:paraId="3A203539" w14:textId="77777777" w:rsidR="00A1231B" w:rsidRPr="003D5EF5" w:rsidRDefault="00A1231B" w:rsidP="00A1231B">
      <w:pPr>
        <w:tabs>
          <w:tab w:val="left" w:pos="7200"/>
          <w:tab w:val="left" w:pos="7920"/>
          <w:tab w:val="right" w:pos="9270"/>
        </w:tabs>
        <w:rPr>
          <w:i/>
          <w:noProof/>
        </w:rPr>
      </w:pPr>
      <w:r w:rsidRPr="00DE46CC">
        <w:rPr>
          <w:noProof/>
        </w:rPr>
        <w:tab/>
      </w:r>
      <w:r>
        <w:t>(</w:t>
      </w:r>
      <w:r>
        <w:sym w:font="Symbol" w:char="00D1"/>
      </w:r>
      <w:r>
        <w:rPr>
          <w:rStyle w:val="superscript"/>
          <w:color w:val="000000"/>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w:t>
      </w:r>
      <w:r w:rsidRPr="00DE46CC">
        <w:rPr>
          <w:b/>
          <w:noProof/>
        </w:rPr>
        <w:t>E</w:t>
      </w:r>
      <w:r w:rsidRPr="00DE46CC">
        <w:rPr>
          <w:noProof/>
        </w:rPr>
        <w:t>(r,</w:t>
      </w:r>
      <w:r>
        <w:rPr>
          <w:noProof/>
        </w:rPr>
        <w:t>θ</w:t>
      </w:r>
      <w:r w:rsidRPr="00DE46CC">
        <w:rPr>
          <w:rFonts w:ascii="Symbol" w:hAnsi="Symbol"/>
          <w:noProof/>
        </w:rPr>
        <w:t></w:t>
      </w:r>
      <w:r w:rsidRPr="00DE46CC">
        <w:rPr>
          <w:noProof/>
        </w:rPr>
        <w:t>z,</w:t>
      </w:r>
      <w:r>
        <w:rPr>
          <w:noProof/>
        </w:rPr>
        <w:t>t</w:t>
      </w:r>
      <w:r w:rsidRPr="00DE46CC">
        <w:rPr>
          <w:noProof/>
        </w:rPr>
        <w:t>) = 0 .</w:t>
      </w:r>
      <w:r>
        <w:rPr>
          <w:noProof/>
        </w:rPr>
        <w:tab/>
      </w:r>
      <w:r>
        <w:rPr>
          <w:noProof/>
        </w:rPr>
        <w:tab/>
      </w:r>
      <w:r>
        <w:rPr>
          <w:noProof/>
        </w:rPr>
        <w:tab/>
      </w:r>
      <w:r>
        <w:rPr>
          <w:noProof/>
        </w:rPr>
        <w:tab/>
      </w:r>
      <w:r>
        <w:rPr>
          <w:noProof/>
        </w:rPr>
        <w:tab/>
      </w:r>
      <w:r>
        <w:rPr>
          <w:noProof/>
        </w:rPr>
        <w:tab/>
      </w:r>
      <w:r>
        <w:rPr>
          <w:noProof/>
        </w:rPr>
        <w:tab/>
      </w:r>
      <w:r>
        <w:rPr>
          <w:noProof/>
        </w:rPr>
        <w:tab/>
      </w:r>
      <w:r w:rsidRPr="003D5EF5">
        <w:rPr>
          <w:i/>
          <w:noProof/>
        </w:rPr>
        <w:t>(1.3.36)</w:t>
      </w:r>
    </w:p>
    <w:p w14:paraId="00A6978A" w14:textId="77777777" w:rsidR="00A1231B" w:rsidRDefault="00A1231B" w:rsidP="00A1231B"/>
    <w:p w14:paraId="121035B8" w14:textId="77777777" w:rsidR="00A1231B" w:rsidRDefault="00A1231B" w:rsidP="00A1231B">
      <w:r>
        <w:t xml:space="preserve">Cylindrical coordinates (r,θ,z) are used, as appropriate for an infinite straight round wire. Recall that the damping term arises when the driving current </w:t>
      </w:r>
      <w:r w:rsidRPr="00C46B79">
        <w:rPr>
          <w:b/>
        </w:rPr>
        <w:t>J</w:t>
      </w:r>
      <w:r>
        <w:t xml:space="preserve"> on the right of (1.2.1) is replaced by Ohm's Law </w:t>
      </w:r>
      <w:r w:rsidRPr="00C46B79">
        <w:rPr>
          <w:b/>
        </w:rPr>
        <w:t>J</w:t>
      </w:r>
      <w:r>
        <w:t xml:space="preserve"> = σ</w:t>
      </w:r>
      <w:r w:rsidRPr="00C46B79">
        <w:rPr>
          <w:b/>
        </w:rPr>
        <w:t>E</w:t>
      </w:r>
      <w:r>
        <w:t xml:space="preserve">. </w:t>
      </w:r>
    </w:p>
    <w:p w14:paraId="12E98A3F" w14:textId="77777777" w:rsidR="00A1231B" w:rsidRPr="00484709" w:rsidRDefault="00A1231B" w:rsidP="00A1231B">
      <w:r>
        <w:tab/>
        <w:t xml:space="preserve">We now make the ansatz that a solution to the above wave equation may be expressed in the following form where the t and z dependence is exposed and where </w:t>
      </w:r>
      <w:r>
        <w:rPr>
          <w:b/>
        </w:rPr>
        <w:t>E</w:t>
      </w:r>
      <w:r>
        <w:t xml:space="preserve">(r,θ) is a </w:t>
      </w:r>
      <w:r w:rsidRPr="00484709">
        <w:t>complex</w:t>
      </w:r>
      <w:r>
        <w:t xml:space="preserve"> function to be determined: </w:t>
      </w:r>
    </w:p>
    <w:p w14:paraId="24694CEC" w14:textId="77777777" w:rsidR="00A1231B" w:rsidRDefault="00A1231B" w:rsidP="00A1231B">
      <w:pPr>
        <w:tabs>
          <w:tab w:val="left" w:pos="7200"/>
          <w:tab w:val="left" w:pos="7920"/>
          <w:tab w:val="right" w:pos="9270"/>
        </w:tabs>
      </w:pPr>
    </w:p>
    <w:p w14:paraId="76B8B423" w14:textId="77777777" w:rsidR="00A1231B" w:rsidRDefault="00A1231B" w:rsidP="00A1231B">
      <w:pPr>
        <w:tabs>
          <w:tab w:val="left" w:pos="7200"/>
          <w:tab w:val="left" w:pos="7920"/>
          <w:tab w:val="right" w:pos="9270"/>
        </w:tabs>
      </w:pPr>
      <w:r>
        <w:tab/>
      </w:r>
      <w:r w:rsidRPr="00DE46CC">
        <w:rPr>
          <w:b/>
          <w:noProof/>
        </w:rPr>
        <w:t>E</w:t>
      </w:r>
      <w:r w:rsidRPr="00DE46CC">
        <w:rPr>
          <w:noProof/>
        </w:rPr>
        <w:t>(r,</w:t>
      </w:r>
      <w:r>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w:t>
      </w:r>
      <w:r>
        <w:rPr>
          <w:rStyle w:val="superscript"/>
          <w:noProof/>
        </w:rPr>
        <w:t>k</w:t>
      </w:r>
      <w:r w:rsidRPr="00DE46CC">
        <w:rPr>
          <w:rStyle w:val="superscript"/>
          <w:noProof/>
        </w:rPr>
        <w:t>z)</w:t>
      </w:r>
      <w:bookmarkStart w:id="190" w:name="OLE_LINK27"/>
      <w:bookmarkStart w:id="191" w:name="OLE_LINK28"/>
      <w:r w:rsidRPr="00154C4E">
        <w:rPr>
          <w:b/>
        </w:rPr>
        <w:t xml:space="preserve"> </w:t>
      </w:r>
      <w:r>
        <w:rPr>
          <w:b/>
        </w:rPr>
        <w:t>E</w:t>
      </w:r>
      <w:r>
        <w:t xml:space="preserve">(r,θ) </w:t>
      </w:r>
      <w:bookmarkEnd w:id="190"/>
      <w:bookmarkEnd w:id="191"/>
      <w:r>
        <w:t xml:space="preserve"> . </w:t>
      </w:r>
      <w:r>
        <w:tab/>
      </w:r>
      <w:r>
        <w:tab/>
      </w:r>
      <w:r>
        <w:tab/>
      </w:r>
      <w:r>
        <w:tab/>
      </w:r>
      <w:r>
        <w:tab/>
      </w:r>
      <w:r>
        <w:tab/>
      </w:r>
      <w:r>
        <w:tab/>
      </w:r>
      <w:r>
        <w:tab/>
        <w:t>(D.1.1)</w:t>
      </w:r>
    </w:p>
    <w:p w14:paraId="26E3A654" w14:textId="77777777" w:rsidR="00A1231B" w:rsidRDefault="00A1231B" w:rsidP="00A1231B">
      <w:pPr>
        <w:tabs>
          <w:tab w:val="left" w:pos="7200"/>
          <w:tab w:val="left" w:pos="7920"/>
          <w:tab w:val="right" w:pos="9270"/>
        </w:tabs>
      </w:pPr>
    </w:p>
    <w:p w14:paraId="0670AD46" w14:textId="77777777" w:rsidR="00A1231B" w:rsidRDefault="00A1231B" w:rsidP="00A1231B">
      <w:pPr>
        <w:tabs>
          <w:tab w:val="left" w:pos="7200"/>
          <w:tab w:val="left" w:pos="7920"/>
          <w:tab w:val="right" w:pos="9270"/>
        </w:tabs>
      </w:pPr>
      <w:r>
        <w:t xml:space="preserve">The idea here is that we take our round wire to be one of two conductors of a transmission line (the other wire may or may not have a round cross section). The form shown in (D.1.1) says that the E field inside our round wire is assumed (an Ansatz!) to be a simple "traveling wave" moving down this transmission line in the +z direction. As this interior wave moves down the line, we expect to have an exterior wave whose E field takes the same general form shown in (D.1.1). If we match the E and B field boundary conditions of the interior and exterior waves, we expect k to have the same value on both sides of the round wire boundary. </w:t>
      </w:r>
    </w:p>
    <w:p w14:paraId="2BB41838" w14:textId="77777777" w:rsidR="00A1231B" w:rsidRDefault="00A1231B" w:rsidP="00A1231B">
      <w:pPr>
        <w:tabs>
          <w:tab w:val="left" w:pos="7200"/>
          <w:tab w:val="left" w:pos="7920"/>
          <w:tab w:val="right" w:pos="9270"/>
        </w:tabs>
      </w:pPr>
    </w:p>
    <w:p w14:paraId="3711E241" w14:textId="77777777" w:rsidR="00A1231B" w:rsidRPr="0026121C" w:rsidRDefault="00A1231B" w:rsidP="00A1231B">
      <w:pPr>
        <w:tabs>
          <w:tab w:val="left" w:pos="7200"/>
          <w:tab w:val="left" w:pos="7920"/>
          <w:tab w:val="right" w:pos="9270"/>
        </w:tabs>
        <w:rPr>
          <w:u w:val="single"/>
        </w:rPr>
      </w:pPr>
      <w:r w:rsidRPr="0026121C">
        <w:rPr>
          <w:u w:val="single"/>
        </w:rPr>
        <w:t>About k</w:t>
      </w:r>
    </w:p>
    <w:p w14:paraId="44219D26" w14:textId="77777777" w:rsidR="00A1231B" w:rsidRDefault="00A1231B" w:rsidP="00A1231B">
      <w:pPr>
        <w:tabs>
          <w:tab w:val="left" w:pos="7200"/>
          <w:tab w:val="left" w:pos="7920"/>
          <w:tab w:val="right" w:pos="9270"/>
        </w:tabs>
      </w:pPr>
    </w:p>
    <w:p w14:paraId="589683DC" w14:textId="77777777" w:rsidR="00900CD3" w:rsidRDefault="00A1231B" w:rsidP="00A1231B">
      <w:pPr>
        <w:tabs>
          <w:tab w:val="left" w:pos="7200"/>
          <w:tab w:val="left" w:pos="7920"/>
          <w:tab w:val="right" w:pos="9270"/>
        </w:tabs>
      </w:pPr>
      <w:r>
        <w:tab/>
        <w:t>For a lossless wave, we expect the conductors to simply deform the exterior fields (for example, causing the E field to be perpendicular to the conductor surfaces), but we expect the exterior wave to travel at the speed of light</w:t>
      </w:r>
      <w:r w:rsidR="0029311D">
        <w:t xml:space="preserve"> v</w:t>
      </w:r>
      <w:r w:rsidR="0029311D">
        <w:rPr>
          <w:rStyle w:val="subscript"/>
        </w:rPr>
        <w:t>d</w:t>
      </w:r>
      <w:r>
        <w:t xml:space="preserve"> in the dielectric, with no "drag" from the conductors. In this lossless case, we then expect to have k = ω </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 ω/v</w:t>
      </w:r>
      <w:r>
        <w:rPr>
          <w:rStyle w:val="subscript"/>
        </w:rPr>
        <w:t>d</w:t>
      </w:r>
      <w:r w:rsidR="00900CD3">
        <w:t xml:space="preserve"> ≡ β</w:t>
      </w:r>
      <w:r w:rsidR="00900CD3">
        <w:rPr>
          <w:rStyle w:val="subscript"/>
        </w:rPr>
        <w:t>d0</w:t>
      </w:r>
      <w:r w:rsidR="00900CD3">
        <w:t xml:space="preserve"> in (1.5.1</w:t>
      </w:r>
      <w:r w:rsidR="00761042">
        <w:t>b</w:t>
      </w:r>
      <w:r w:rsidR="00900CD3">
        <w:t>)</w:t>
      </w:r>
      <w:r>
        <w:t xml:space="preserve">. If the dielectric conducts but the conductors are perfect, we have instead k = ω </w:t>
      </w:r>
      <w:r>
        <w:fldChar w:fldCharType="begin"/>
      </w:r>
      <w:r>
        <w:instrText xml:space="preserve"> EQ \r(μ</w:instrText>
      </w:r>
      <w:r>
        <w:rPr>
          <w:rStyle w:val="subscript"/>
        </w:rPr>
        <w:instrText>d</w:instrText>
      </w:r>
      <w:r>
        <w:instrText>ξ</w:instrText>
      </w:r>
      <w:r>
        <w:rPr>
          <w:rStyle w:val="subscript"/>
        </w:rPr>
        <w:instrText>d</w:instrText>
      </w:r>
      <w:r>
        <w:instrText xml:space="preserve">) </w:instrText>
      </w:r>
      <w:r>
        <w:fldChar w:fldCharType="end"/>
      </w:r>
      <w:r w:rsidR="00900CD3">
        <w:t xml:space="preserve"> ≡ β</w:t>
      </w:r>
      <w:r w:rsidR="00900CD3">
        <w:rPr>
          <w:rStyle w:val="subscript"/>
        </w:rPr>
        <w:t xml:space="preserve">d </w:t>
      </w:r>
      <w:r w:rsidR="00900CD3">
        <w:t>in (1.5.1</w:t>
      </w:r>
      <w:r w:rsidR="00761042">
        <w:t>a</w:t>
      </w:r>
      <w:r w:rsidR="00900CD3">
        <w:t>),</w:t>
      </w:r>
      <w:r>
        <w:t xml:space="preserve"> and then k has a negative imaginary part which causes decay along the line, but k is still a characteristic of the dielectric medium.</w:t>
      </w:r>
    </w:p>
    <w:p w14:paraId="214D6C96" w14:textId="77777777" w:rsidR="00A1231B" w:rsidRDefault="00A1231B" w:rsidP="00A1231B">
      <w:pPr>
        <w:tabs>
          <w:tab w:val="left" w:pos="7200"/>
          <w:tab w:val="left" w:pos="7920"/>
          <w:tab w:val="right" w:pos="9270"/>
        </w:tabs>
      </w:pPr>
      <w:r>
        <w:tab/>
        <w:t xml:space="preserve">However, if the conductors are not perfect, then they too contribute to the decay, and in this case we expect that our parameter k will no longer be a characteristic just of the dielectric. For example, we expect it will depend on R, the resistance per unit length of the conductors. </w:t>
      </w:r>
    </w:p>
    <w:p w14:paraId="324B6BEB" w14:textId="77777777" w:rsidR="00A1231B" w:rsidRDefault="00A1231B" w:rsidP="00A1231B">
      <w:pPr>
        <w:tabs>
          <w:tab w:val="left" w:pos="7200"/>
          <w:tab w:val="left" w:pos="7920"/>
          <w:tab w:val="right" w:pos="9270"/>
        </w:tabs>
      </w:pPr>
      <w:r>
        <w:tab/>
        <w:t>We shall continue to use the generic parameter k throughout this appendix, to make sure our theory can handle situations with loss. One should think of k as a general complex parameter which (hopefully) has a negative imaginary part and whose real part is the wave phase velocity. Only in the special case of a completely lossless line do we have k = ω/v</w:t>
      </w:r>
      <w:r>
        <w:rPr>
          <w:rStyle w:val="subscript"/>
        </w:rPr>
        <w:t>d</w:t>
      </w:r>
      <w:r>
        <w:t xml:space="preserve"> = β</w:t>
      </w:r>
      <w:r>
        <w:rPr>
          <w:rStyle w:val="subscript"/>
        </w:rPr>
        <w:t>d</w:t>
      </w:r>
      <w:r w:rsidR="00900CD3">
        <w:rPr>
          <w:rStyle w:val="subscript"/>
        </w:rPr>
        <w:t>0</w:t>
      </w:r>
      <w:r>
        <w:t xml:space="preserve">.  </w:t>
      </w:r>
    </w:p>
    <w:p w14:paraId="1277DD68" w14:textId="77777777" w:rsidR="00A1231B" w:rsidRDefault="00A1231B" w:rsidP="00A1231B">
      <w:pPr>
        <w:tabs>
          <w:tab w:val="left" w:pos="7200"/>
          <w:tab w:val="left" w:pos="7920"/>
          <w:tab w:val="right" w:pos="9270"/>
        </w:tabs>
      </w:pPr>
      <w:r>
        <w:tab/>
        <w:t xml:space="preserve">In the strong and extreme skin effect regimes, Chapter 4 develops a </w:t>
      </w:r>
      <w:r w:rsidRPr="0026121C">
        <w:rPr>
          <w:i/>
        </w:rPr>
        <w:t>formula</w:t>
      </w:r>
      <w:r>
        <w:t xml:space="preserve"> for the parameter k based on Maxwell's equations. This formula states that k =  -j </w:t>
      </w:r>
      <w:r>
        <w:fldChar w:fldCharType="begin"/>
      </w:r>
      <w:r>
        <w:instrText xml:space="preserve"> EQ \r(</w:instrText>
      </w:r>
      <w:r>
        <w:rPr>
          <w:noProof/>
        </w:rPr>
        <w:instrText>(R+jωL)(G+jωC)</w:instrText>
      </w:r>
      <w:r>
        <w:instrText xml:space="preserve">) </w:instrText>
      </w:r>
      <w:r>
        <w:fldChar w:fldCharType="end"/>
      </w:r>
      <w:r>
        <w:t xml:space="preserve">.  This same formula arises in the network model of Appendix K, but in </w:t>
      </w:r>
      <w:r w:rsidRPr="0026121C">
        <w:rPr>
          <w:i/>
        </w:rPr>
        <w:t>that</w:t>
      </w:r>
      <w:r>
        <w:t xml:space="preserve"> model the formula applies all the way down to ω = 0. Probably this extrapolation of the Maxwell-derived k expression down to low frequencies is reasonable though not exact. Having remarked on these two models for k, we shall ignore them until we reach Appendix D.11</w:t>
      </w:r>
      <w:r w:rsidR="0029311D">
        <w:t>, so we</w:t>
      </w:r>
      <w:r>
        <w:t xml:space="preserve"> continue to work with our generic parameter k. </w:t>
      </w:r>
    </w:p>
    <w:p w14:paraId="1B7599C1" w14:textId="77777777" w:rsidR="00A1231B" w:rsidRDefault="00A1231B" w:rsidP="00A1231B">
      <w:pPr>
        <w:tabs>
          <w:tab w:val="left" w:pos="7200"/>
          <w:tab w:val="left" w:pos="7920"/>
          <w:tab w:val="right" w:pos="9270"/>
        </w:tabs>
      </w:pPr>
    </w:p>
    <w:p w14:paraId="099832B8" w14:textId="77777777" w:rsidR="00A1231B" w:rsidRDefault="00A1231B" w:rsidP="00A1231B">
      <w:pPr>
        <w:tabs>
          <w:tab w:val="left" w:pos="7200"/>
          <w:tab w:val="left" w:pos="7920"/>
          <w:tab w:val="right" w:pos="9270"/>
        </w:tabs>
      </w:pPr>
      <w:r>
        <w:t>When (D.1.1) is put into the above wave equation (1.3.36), time derivatives can be replaced ∂</w:t>
      </w:r>
      <w:r>
        <w:rPr>
          <w:rStyle w:val="subscript"/>
        </w:rPr>
        <w:t>t</w:t>
      </w:r>
      <w:r>
        <w:t>→ jω with the result</w:t>
      </w:r>
    </w:p>
    <w:p w14:paraId="2EDE79C3" w14:textId="77777777" w:rsidR="00A1231B" w:rsidRDefault="00A1231B" w:rsidP="00A1231B">
      <w:pPr>
        <w:tabs>
          <w:tab w:val="left" w:pos="7200"/>
          <w:tab w:val="left" w:pos="7920"/>
          <w:tab w:val="right" w:pos="9270"/>
        </w:tabs>
      </w:pPr>
    </w:p>
    <w:p w14:paraId="27F1FB2B" w14:textId="77777777" w:rsidR="00A1231B" w:rsidRDefault="00A1231B" w:rsidP="00A1231B">
      <w:pPr>
        <w:tabs>
          <w:tab w:val="left" w:pos="7200"/>
          <w:tab w:val="left" w:pos="7920"/>
          <w:tab w:val="right" w:pos="9270"/>
        </w:tabs>
      </w:pPr>
      <w:r>
        <w:tab/>
        <w:t>(</w:t>
      </w:r>
      <w:r>
        <w:sym w:font="Symbol" w:char="F0D1"/>
      </w:r>
      <w:r>
        <w:rPr>
          <w:rStyle w:val="superscript"/>
        </w:rPr>
        <w:t>2</w:t>
      </w:r>
      <w:r>
        <w:t xml:space="preserve"> + β</w:t>
      </w:r>
      <w:r>
        <w:rPr>
          <w:rStyle w:val="superscript"/>
        </w:rPr>
        <w:t>2</w:t>
      </w:r>
      <w:r>
        <w:t>)</w:t>
      </w:r>
      <w:r w:rsidRPr="00AE5360">
        <w:rPr>
          <w:b/>
          <w:noProof/>
        </w:rPr>
        <w:t xml:space="preserve"> </w:t>
      </w:r>
      <w:r w:rsidRPr="00DE46CC">
        <w:rPr>
          <w:b/>
          <w:noProof/>
        </w:rPr>
        <w:t>E</w:t>
      </w:r>
      <w:r w:rsidRPr="00DE46CC">
        <w:rPr>
          <w:noProof/>
        </w:rPr>
        <w:t>(r,</w:t>
      </w:r>
      <w:r>
        <w:rPr>
          <w:noProof/>
        </w:rPr>
        <w:t>θ</w:t>
      </w:r>
      <w:r w:rsidRPr="00DE46CC">
        <w:rPr>
          <w:rFonts w:ascii="Symbol" w:hAnsi="Symbol"/>
          <w:noProof/>
        </w:rPr>
        <w:t></w:t>
      </w:r>
      <w:r w:rsidRPr="00DE46CC">
        <w:rPr>
          <w:noProof/>
        </w:rPr>
        <w:t>z,t)</w:t>
      </w:r>
      <w:r>
        <w:t xml:space="preserve">  = 0</w:t>
      </w:r>
      <w:r>
        <w:tab/>
      </w:r>
      <w:r>
        <w:tab/>
      </w:r>
      <w:r>
        <w:tab/>
      </w:r>
      <w:r>
        <w:tab/>
      </w:r>
      <w:r>
        <w:tab/>
      </w:r>
      <w:r>
        <w:tab/>
      </w:r>
      <w:r>
        <w:tab/>
      </w:r>
      <w:r>
        <w:tab/>
      </w:r>
      <w:r>
        <w:tab/>
        <w:t>(D.1.2a)</w:t>
      </w:r>
      <w:r>
        <w:tab/>
      </w:r>
    </w:p>
    <w:p w14:paraId="093D657C" w14:textId="77777777" w:rsidR="00A1231B" w:rsidRDefault="00A1231B" w:rsidP="00A1231B">
      <w:pPr>
        <w:tabs>
          <w:tab w:val="left" w:pos="7200"/>
          <w:tab w:val="left" w:pos="7920"/>
          <w:tab w:val="right" w:pos="9270"/>
        </w:tabs>
      </w:pPr>
      <w:r>
        <w:t>or</w:t>
      </w:r>
    </w:p>
    <w:p w14:paraId="136AF6C1" w14:textId="77777777" w:rsidR="00A1231B" w:rsidRPr="00EF76AE" w:rsidRDefault="00A1231B" w:rsidP="00A1231B">
      <w:pPr>
        <w:tabs>
          <w:tab w:val="left" w:pos="7200"/>
          <w:tab w:val="left" w:pos="7920"/>
          <w:tab w:val="right" w:pos="9270"/>
        </w:tabs>
      </w:pPr>
      <w:r>
        <w:tab/>
        <w:t>[</w:t>
      </w:r>
      <w:r>
        <w:sym w:font="Symbol" w:char="F0D1"/>
      </w:r>
      <w:r>
        <w:rPr>
          <w:rStyle w:val="subscript"/>
        </w:rPr>
        <w:t>2D</w:t>
      </w:r>
      <w:r>
        <w:rPr>
          <w:rStyle w:val="superscript"/>
        </w:rPr>
        <w:t>2</w:t>
      </w:r>
      <w:r>
        <w:t xml:space="preserve"> + (β</w:t>
      </w:r>
      <w:r>
        <w:rPr>
          <w:rStyle w:val="superscript"/>
        </w:rPr>
        <w:t>2</w:t>
      </w:r>
      <w:r>
        <w:t>-k</w:t>
      </w:r>
      <w:r>
        <w:rPr>
          <w:rStyle w:val="superscript"/>
        </w:rPr>
        <w:t>2</w:t>
      </w:r>
      <w:r>
        <w:t>) ]</w:t>
      </w:r>
      <w:r w:rsidRPr="00154C4E">
        <w:rPr>
          <w:b/>
        </w:rPr>
        <w:t xml:space="preserve"> </w:t>
      </w:r>
      <w:r>
        <w:rPr>
          <w:b/>
        </w:rPr>
        <w:t>E</w:t>
      </w:r>
      <w:r>
        <w:t>(r,θ)   = 0</w:t>
      </w:r>
      <w:r>
        <w:tab/>
      </w:r>
      <w:r>
        <w:tab/>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tab/>
      </w:r>
      <w:r>
        <w:tab/>
      </w:r>
      <w:r>
        <w:tab/>
      </w:r>
      <w:r>
        <w:tab/>
        <w:t>(D.1.2b)</w:t>
      </w:r>
    </w:p>
    <w:p w14:paraId="09890024" w14:textId="77777777" w:rsidR="00A1231B" w:rsidRDefault="00A1231B" w:rsidP="00A1231B">
      <w:pPr>
        <w:tabs>
          <w:tab w:val="left" w:pos="7200"/>
          <w:tab w:val="left" w:pos="7920"/>
          <w:tab w:val="right" w:pos="9270"/>
        </w:tabs>
      </w:pPr>
    </w:p>
    <w:p w14:paraId="67D71721" w14:textId="77777777" w:rsidR="00A1231B" w:rsidRDefault="00A1231B" w:rsidP="00A1231B">
      <w:pPr>
        <w:tabs>
          <w:tab w:val="left" w:pos="7200"/>
          <w:tab w:val="left" w:pos="7920"/>
          <w:tab w:val="right" w:pos="9270"/>
        </w:tabs>
      </w:pPr>
      <w:r>
        <w:t xml:space="preserve">where </w:t>
      </w:r>
    </w:p>
    <w:p w14:paraId="419F33B7" w14:textId="77777777" w:rsidR="00A1231B" w:rsidRDefault="00A1231B" w:rsidP="00A1231B">
      <w:pPr>
        <w:tabs>
          <w:tab w:val="left" w:pos="7200"/>
          <w:tab w:val="left" w:pos="7920"/>
          <w:tab w:val="right" w:pos="9270"/>
        </w:tabs>
      </w:pPr>
    </w:p>
    <w:p w14:paraId="138FCE72" w14:textId="77777777" w:rsidR="00A1231B" w:rsidRDefault="00A1231B" w:rsidP="00A1231B">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(ε - jσ/ω)  = ω</w:t>
      </w:r>
      <w:r>
        <w:rPr>
          <w:rStyle w:val="superscript"/>
        </w:rPr>
        <w:t>2</w:t>
      </w:r>
      <w:r>
        <w:t>μ ξ</w:t>
      </w:r>
      <w:r>
        <w:tab/>
      </w:r>
      <w:r>
        <w:tab/>
      </w:r>
      <w:r>
        <w:tab/>
        <w:t>ξ ≡ ε - jσ/ω   .</w:t>
      </w:r>
      <w:r>
        <w:tab/>
      </w:r>
      <w:r>
        <w:tab/>
      </w:r>
      <w:r>
        <w:tab/>
      </w:r>
      <w:r w:rsidRPr="00AE5360">
        <w:rPr>
          <w:i/>
        </w:rPr>
        <w:t>(1.5.1</w:t>
      </w:r>
      <w:r w:rsidR="00761042">
        <w:rPr>
          <w:i/>
        </w:rPr>
        <w:t>c</w:t>
      </w:r>
      <w:r w:rsidRPr="00AE5360">
        <w:rPr>
          <w:i/>
        </w:rPr>
        <w:t>)</w:t>
      </w:r>
    </w:p>
    <w:p w14:paraId="0EEFB286" w14:textId="77777777" w:rsidR="00A1231B" w:rsidRDefault="00A1231B" w:rsidP="00A1231B">
      <w:pPr>
        <w:tabs>
          <w:tab w:val="left" w:pos="7200"/>
          <w:tab w:val="left" w:pos="7920"/>
          <w:tab w:val="right" w:pos="9270"/>
        </w:tabs>
      </w:pPr>
    </w:p>
    <w:p w14:paraId="1CA0809E" w14:textId="77777777" w:rsidR="00A1231B" w:rsidRPr="001D38E6" w:rsidRDefault="0029311D" w:rsidP="00A1231B">
      <w:pPr>
        <w:tabs>
          <w:tab w:val="left" w:pos="7200"/>
          <w:tab w:val="left" w:pos="7920"/>
          <w:tab w:val="right" w:pos="9270"/>
        </w:tabs>
      </w:pPr>
      <w:r>
        <w:t xml:space="preserve">We could have defined </w:t>
      </w:r>
      <w:r w:rsidR="00A1231B">
        <w:t xml:space="preserve">the temporal Fourier Transform of </w:t>
      </w:r>
      <w:r w:rsidR="00A1231B" w:rsidRPr="00DE46CC">
        <w:rPr>
          <w:b/>
          <w:noProof/>
        </w:rPr>
        <w:t>E</w:t>
      </w:r>
      <w:r w:rsidR="00A1231B" w:rsidRPr="00DE46CC">
        <w:rPr>
          <w:noProof/>
        </w:rPr>
        <w:t>(r,</w:t>
      </w:r>
      <w:r w:rsidR="00A1231B">
        <w:rPr>
          <w:noProof/>
        </w:rPr>
        <w:t>θ</w:t>
      </w:r>
      <w:r w:rsidR="00A1231B" w:rsidRPr="00DE46CC">
        <w:rPr>
          <w:rFonts w:ascii="Symbol" w:hAnsi="Symbol"/>
          <w:noProof/>
        </w:rPr>
        <w:t></w:t>
      </w:r>
      <w:r w:rsidR="00A1231B" w:rsidRPr="00DE46CC">
        <w:rPr>
          <w:noProof/>
        </w:rPr>
        <w:t>z,</w:t>
      </w:r>
      <w:r w:rsidR="00A1231B">
        <w:rPr>
          <w:noProof/>
        </w:rPr>
        <w:t>t</w:t>
      </w:r>
      <w:r w:rsidR="00A1231B" w:rsidRPr="00DE46CC">
        <w:rPr>
          <w:noProof/>
        </w:rPr>
        <w:t>)</w:t>
      </w:r>
      <w:r w:rsidR="00A1231B">
        <w:t xml:space="preserve">, </w:t>
      </w:r>
    </w:p>
    <w:p w14:paraId="5473013E" w14:textId="77777777" w:rsidR="00A1231B" w:rsidRDefault="00A1231B" w:rsidP="00A1231B">
      <w:pPr>
        <w:tabs>
          <w:tab w:val="left" w:pos="7200"/>
          <w:tab w:val="left" w:pos="7920"/>
          <w:tab w:val="right" w:pos="9270"/>
        </w:tabs>
      </w:pPr>
    </w:p>
    <w:p w14:paraId="5B038B2D" w14:textId="77777777" w:rsidR="00A1231B" w:rsidRPr="001D38E6" w:rsidRDefault="00A1231B" w:rsidP="00A1231B">
      <w:pPr>
        <w:tabs>
          <w:tab w:val="left" w:pos="7200"/>
          <w:tab w:val="left" w:pos="7920"/>
          <w:tab w:val="right" w:pos="9270"/>
        </w:tabs>
      </w:pPr>
      <w:r>
        <w:tab/>
      </w:r>
      <w:r w:rsidRPr="00DE46CC">
        <w:rPr>
          <w:b/>
          <w:noProof/>
        </w:rPr>
        <w:t>E</w:t>
      </w:r>
      <w:r>
        <w:rPr>
          <w:b/>
          <w:noProof/>
        </w:rPr>
        <w:t>^</w:t>
      </w:r>
      <w:r w:rsidRPr="00DE46CC">
        <w:rPr>
          <w:noProof/>
        </w:rPr>
        <w:t>(r,</w:t>
      </w:r>
      <w:r>
        <w:rPr>
          <w:noProof/>
        </w:rPr>
        <w:t>θ</w:t>
      </w:r>
      <w:r w:rsidRPr="00DE46CC">
        <w:rPr>
          <w:rFonts w:ascii="Symbol" w:hAnsi="Symbol"/>
          <w:noProof/>
        </w:rPr>
        <w:t></w:t>
      </w:r>
      <w:r w:rsidRPr="00DE46CC">
        <w:rPr>
          <w:noProof/>
        </w:rPr>
        <w:t>z,</w:t>
      </w:r>
      <w:r>
        <w:rPr>
          <w:noProof/>
        </w:rPr>
        <w:t>ω'</w:t>
      </w:r>
      <w:r w:rsidRPr="00DE46CC">
        <w:rPr>
          <w:noProof/>
        </w:rPr>
        <w:t>)</w:t>
      </w:r>
      <w:r>
        <w:t xml:space="preserve"> ≡</w:t>
      </w:r>
      <w:r w:rsidRPr="00DE46CC">
        <w:rPr>
          <w:noProof/>
        </w:rPr>
        <w:t xml:space="preserve"> </w:t>
      </w:r>
      <w:r>
        <w:rPr>
          <w:noProof/>
        </w:rPr>
        <w:t>FT{</w:t>
      </w:r>
      <w:r w:rsidRPr="003D5EF5">
        <w:rPr>
          <w:b/>
          <w:noProof/>
        </w:rPr>
        <w:t xml:space="preserve"> </w:t>
      </w:r>
      <w:r w:rsidRPr="00DE46CC">
        <w:rPr>
          <w:b/>
          <w:noProof/>
        </w:rPr>
        <w:t>E</w:t>
      </w:r>
      <w:r w:rsidRPr="00DE46CC">
        <w:rPr>
          <w:noProof/>
        </w:rPr>
        <w:t>(r,</w:t>
      </w:r>
      <w:r>
        <w:rPr>
          <w:noProof/>
        </w:rPr>
        <w:t>θ</w:t>
      </w:r>
      <w:r w:rsidRPr="00DE46CC">
        <w:rPr>
          <w:rFonts w:ascii="Symbol" w:hAnsi="Symbol"/>
          <w:noProof/>
        </w:rPr>
        <w:t></w:t>
      </w:r>
      <w:r w:rsidRPr="00DE46CC">
        <w:rPr>
          <w:noProof/>
        </w:rPr>
        <w:t>z,t)</w:t>
      </w:r>
      <w:r>
        <w:rPr>
          <w:noProof/>
        </w:rPr>
        <w:t>, ω'</w:t>
      </w:r>
      <w:r>
        <w:t xml:space="preserve">} = </w:t>
      </w:r>
      <w:r w:rsidRPr="00DE46CC">
        <w:rPr>
          <w:noProof/>
        </w:rPr>
        <w:t>e</w:t>
      </w:r>
      <w:r w:rsidRPr="00DE46CC">
        <w:rPr>
          <w:rStyle w:val="superscript"/>
          <w:noProof/>
        </w:rPr>
        <w:t>-</w:t>
      </w:r>
      <w:r>
        <w:rPr>
          <w:rStyle w:val="superscript"/>
          <w:noProof/>
        </w:rPr>
        <w:t>jkz</w:t>
      </w:r>
      <w:r w:rsidRPr="00154C4E">
        <w:rPr>
          <w:b/>
        </w:rPr>
        <w:t xml:space="preserve"> </w:t>
      </w:r>
      <w:r>
        <w:rPr>
          <w:b/>
        </w:rPr>
        <w:t>E</w:t>
      </w:r>
      <w:r>
        <w:t>(r,θ) 2πδ(ω-ω') = e</w:t>
      </w:r>
      <w:r>
        <w:rPr>
          <w:rStyle w:val="superscript"/>
        </w:rPr>
        <w:t>-jωt</w:t>
      </w:r>
      <w:r w:rsidRPr="003E1504">
        <w:rPr>
          <w:b/>
          <w:noProof/>
        </w:rPr>
        <w:t xml:space="preserve"> </w:t>
      </w:r>
      <w:r w:rsidRPr="00DE46CC">
        <w:rPr>
          <w:b/>
          <w:noProof/>
        </w:rPr>
        <w:t>E</w:t>
      </w:r>
      <w:r w:rsidRPr="00DE46CC">
        <w:rPr>
          <w:noProof/>
        </w:rPr>
        <w:t>(r,</w:t>
      </w:r>
      <w:r>
        <w:rPr>
          <w:noProof/>
        </w:rPr>
        <w:t>θ</w:t>
      </w:r>
      <w:r w:rsidRPr="00DE46CC">
        <w:rPr>
          <w:rFonts w:ascii="Symbol" w:hAnsi="Symbol"/>
          <w:noProof/>
        </w:rPr>
        <w:t></w:t>
      </w:r>
      <w:r w:rsidRPr="00DE46CC">
        <w:rPr>
          <w:noProof/>
        </w:rPr>
        <w:t>z,t)</w:t>
      </w:r>
      <w:r w:rsidRPr="003E1504">
        <w:t xml:space="preserve"> </w:t>
      </w:r>
      <w:r>
        <w:t>2πδ(ω-ω')</w:t>
      </w:r>
    </w:p>
    <w:p w14:paraId="31FF2D84" w14:textId="77777777" w:rsidR="00A1231B" w:rsidRDefault="00A1231B" w:rsidP="00A1231B">
      <w:pPr>
        <w:tabs>
          <w:tab w:val="left" w:pos="7200"/>
          <w:tab w:val="left" w:pos="7920"/>
          <w:tab w:val="right" w:pos="9270"/>
        </w:tabs>
      </w:pPr>
    </w:p>
    <w:p w14:paraId="2581F792" w14:textId="77777777" w:rsidR="00A1231B" w:rsidRDefault="00A1231B" w:rsidP="00A1231B">
      <w:pPr>
        <w:tabs>
          <w:tab w:val="left" w:pos="7200"/>
          <w:tab w:val="left" w:pos="7920"/>
          <w:tab w:val="right" w:pos="9270"/>
        </w:tabs>
      </w:pPr>
      <w:r>
        <w:t xml:space="preserve">as in (1.6.11) and then (D.1.2a) would be valid as well for </w:t>
      </w:r>
      <w:r w:rsidRPr="00DE46CC">
        <w:rPr>
          <w:b/>
          <w:noProof/>
        </w:rPr>
        <w:t>E</w:t>
      </w:r>
      <w:r>
        <w:rPr>
          <w:b/>
          <w:noProof/>
        </w:rPr>
        <w:t>^</w:t>
      </w:r>
      <w:r w:rsidRPr="00DE46CC">
        <w:rPr>
          <w:noProof/>
        </w:rPr>
        <w:t>(r,</w:t>
      </w:r>
      <w:r>
        <w:rPr>
          <w:noProof/>
        </w:rPr>
        <w:t>θ</w:t>
      </w:r>
      <w:r w:rsidRPr="00DE46CC">
        <w:rPr>
          <w:rFonts w:ascii="Symbol" w:hAnsi="Symbol"/>
          <w:noProof/>
        </w:rPr>
        <w:t></w:t>
      </w:r>
      <w:r w:rsidRPr="00DE46CC">
        <w:rPr>
          <w:noProof/>
        </w:rPr>
        <w:t>z,</w:t>
      </w:r>
      <w:r>
        <w:rPr>
          <w:noProof/>
        </w:rPr>
        <w:t>ω</w:t>
      </w:r>
      <w:r w:rsidRPr="00DE46CC">
        <w:rPr>
          <w:noProof/>
        </w:rPr>
        <w:t>)</w:t>
      </w:r>
      <w:r>
        <w:rPr>
          <w:noProof/>
        </w:rPr>
        <w:t xml:space="preserve"> which would be a more conventional Helmholtz equation, but since </w:t>
      </w:r>
      <w:r w:rsidRPr="00DE46CC">
        <w:rPr>
          <w:b/>
          <w:noProof/>
        </w:rPr>
        <w:t>E</w:t>
      </w:r>
      <w:r w:rsidRPr="00DE46CC">
        <w:rPr>
          <w:noProof/>
        </w:rPr>
        <w:t>(r,</w:t>
      </w:r>
      <w:r>
        <w:rPr>
          <w:noProof/>
        </w:rPr>
        <w:t>θ</w:t>
      </w:r>
      <w:r w:rsidRPr="00DE46CC">
        <w:rPr>
          <w:rFonts w:ascii="Symbol" w:hAnsi="Symbol"/>
          <w:noProof/>
        </w:rPr>
        <w:t></w:t>
      </w:r>
      <w:r w:rsidRPr="00DE46CC">
        <w:rPr>
          <w:noProof/>
        </w:rPr>
        <w:t>z,t)</w:t>
      </w:r>
      <w:r>
        <w:t xml:space="preserve"> is monochromatic, we leave (D.1.2a) as is. </w:t>
      </w:r>
    </w:p>
    <w:p w14:paraId="060374FC" w14:textId="77777777" w:rsidR="00A1231B" w:rsidRPr="00164810" w:rsidRDefault="00A1231B" w:rsidP="00A1231B">
      <w:r>
        <w:tab/>
        <w:t xml:space="preserve">One can regard (D.1.1) as an assumed variable-separated form for a solution, an "ansatz". If a consistent solution to the Maxwell equations can be found with this assumption, it is justified </w:t>
      </w:r>
      <w:r>
        <w:rPr>
          <w:i/>
        </w:rPr>
        <w:t>de facto</w:t>
      </w:r>
      <w:r>
        <w:t xml:space="preserve">. </w:t>
      </w:r>
    </w:p>
    <w:p w14:paraId="4DAB8BF6" w14:textId="77777777" w:rsidR="00A1231B" w:rsidRDefault="00A1231B" w:rsidP="00A1231B"/>
    <w:p w14:paraId="492540D9" w14:textId="77777777" w:rsidR="00A1231B" w:rsidRPr="0061388E" w:rsidRDefault="00A1231B" w:rsidP="00A1231B">
      <w:r>
        <w:rPr>
          <w:u w:val="single"/>
        </w:rPr>
        <w:t xml:space="preserve">Sign Convention </w:t>
      </w:r>
      <w:r w:rsidRPr="00905293">
        <w:rPr>
          <w:u w:val="single"/>
        </w:rPr>
        <w:t>Comment</w:t>
      </w:r>
      <w:r>
        <w:t>:  Section 1.6 discusses the Fourier Transform (1.6.8) where e</w:t>
      </w:r>
      <w:r>
        <w:rPr>
          <w:rStyle w:val="superscript"/>
        </w:rPr>
        <w:t>+jωt</w:t>
      </w:r>
      <w:r>
        <w:t xml:space="preserve"> appears in the expansion formula. For </w:t>
      </w:r>
      <w:r w:rsidRPr="00183071">
        <w:rPr>
          <w:b/>
        </w:rPr>
        <w:t>E</w:t>
      </w:r>
      <w:r>
        <w:rPr>
          <w:b/>
        </w:rPr>
        <w:t>^</w:t>
      </w:r>
      <w:r>
        <w:t>(</w:t>
      </w:r>
      <w:r w:rsidRPr="00183071">
        <w:rPr>
          <w:b/>
        </w:rPr>
        <w:t>x</w:t>
      </w:r>
      <w:r>
        <w:t>,ω) = 2πδ(ω-ω</w:t>
      </w:r>
      <w:r>
        <w:rPr>
          <w:rStyle w:val="subscript"/>
        </w:rPr>
        <w:t>1</w:t>
      </w:r>
      <w:r>
        <w:t xml:space="preserve">) one gets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then the form of a wave solution is e</w:t>
      </w:r>
      <w:r>
        <w:rPr>
          <w:rStyle w:val="superscript"/>
        </w:rPr>
        <w:t>+j(ωt-kz)</w:t>
      </w:r>
      <w:r>
        <w:t xml:space="preserve"> with the + sign associated with ωt. In general, EE people like to assume time dependence of the form e</w:t>
      </w:r>
      <w:r>
        <w:rPr>
          <w:rStyle w:val="superscript"/>
        </w:rPr>
        <w:t>+jωt</w:t>
      </w:r>
      <w:r>
        <w:t xml:space="preserve"> (and they prefer j in place of i for </w:t>
      </w:r>
      <w:r>
        <w:fldChar w:fldCharType="begin"/>
      </w:r>
      <w:r>
        <w:instrText xml:space="preserve"> EQ \r(-1) </w:instrText>
      </w:r>
      <w:r>
        <w:fldChar w:fldCharType="end"/>
      </w:r>
      <w:r>
        <w:t xml:space="preserve">). The Fourier Transform is of course valid with the other sign choice for the two exponentials, and for that other sign choice one would have </w:t>
      </w:r>
      <w:r w:rsidRPr="00183071">
        <w:rPr>
          <w:b/>
        </w:rPr>
        <w:t>E</w:t>
      </w:r>
      <w:r>
        <w:rPr>
          <w:b/>
        </w:rPr>
        <w:t>^</w:t>
      </w:r>
      <w:r>
        <w:t>(</w:t>
      </w:r>
      <w:r w:rsidRPr="00183071">
        <w:rPr>
          <w:b/>
        </w:rPr>
        <w:t>x</w:t>
      </w:r>
      <w:r>
        <w:t>,ω) = 2πδ(ω-ω</w:t>
      </w:r>
      <w:r>
        <w:rPr>
          <w:rStyle w:val="subscript"/>
        </w:rPr>
        <w:t>1</w:t>
      </w:r>
      <w:r>
        <w:t xml:space="preserve">)  =&gt;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one would think of a wave as e</w:t>
      </w:r>
      <w:r>
        <w:rPr>
          <w:rStyle w:val="superscript"/>
        </w:rPr>
        <w:t>-j(ωt-kz)</w:t>
      </w:r>
      <w:r>
        <w:t xml:space="preserve"> = e</w:t>
      </w:r>
      <w:r>
        <w:rPr>
          <w:rStyle w:val="superscript"/>
        </w:rPr>
        <w:t>+j(kz-ωt)</w:t>
      </w:r>
      <w:r w:rsidRPr="00905293">
        <w:t>.</w:t>
      </w:r>
      <w:r>
        <w:rPr>
          <w:rStyle w:val="superscript"/>
        </w:rPr>
        <w:t xml:space="preserve"> </w:t>
      </w:r>
      <w:r>
        <w:t>This sign convention is common in many physics texts [e.g. Jackson (7.8)], but in this document we use the e</w:t>
      </w:r>
      <w:r>
        <w:rPr>
          <w:rStyle w:val="superscript"/>
        </w:rPr>
        <w:t>+j(ωt-kz)</w:t>
      </w:r>
      <w:r>
        <w:t xml:space="preserve"> convention usually used in EE texts [e.g. Haus-Melcher 13.1 (7)]. Jackson suggests a physics/EE conversion algorithm of i ↔ -j.  It is all just a convention choice and, as in (1.6.6), only the sign of the imaginary physical field under consideration is affected. If one thinks of the physical field under consideration as Re{</w:t>
      </w:r>
      <w:r w:rsidRPr="00183071">
        <w:rPr>
          <w:b/>
        </w:rPr>
        <w:t>E</w:t>
      </w:r>
      <w:r>
        <w:t>(</w:t>
      </w:r>
      <w:r>
        <w:rPr>
          <w:b/>
        </w:rPr>
        <w:t>x</w:t>
      </w:r>
      <w:r>
        <w:t xml:space="preserve">,t)}, the sign convention choice makes no difference at all. </w:t>
      </w:r>
    </w:p>
    <w:p w14:paraId="35358E90" w14:textId="77777777" w:rsidR="00A1231B" w:rsidRDefault="00A1231B" w:rsidP="00A1231B"/>
    <w:p w14:paraId="62AAF9F6" w14:textId="77777777" w:rsidR="00A1231B" w:rsidRDefault="00A1231B" w:rsidP="00A1231B">
      <w:pPr>
        <w:pStyle w:val="Heading4"/>
      </w:pPr>
      <w:bookmarkStart w:id="192" w:name="_Toc401578563"/>
      <w:r>
        <w:t>(b) Partial Wave Expansions</w:t>
      </w:r>
      <w:bookmarkEnd w:id="192"/>
    </w:p>
    <w:p w14:paraId="54442F6D" w14:textId="77777777" w:rsidR="00A1231B" w:rsidRDefault="00A1231B" w:rsidP="00A1231B"/>
    <w:p w14:paraId="56DC595D" w14:textId="77777777" w:rsidR="00A1231B" w:rsidRPr="003818B2" w:rsidRDefault="00A1231B" w:rsidP="00A1231B">
      <w:pPr>
        <w:rPr>
          <w:rFonts w:ascii="Courier New" w:hAnsi="Courier New"/>
          <w:sz w:val="24"/>
          <w:vertAlign w:val="superscript"/>
        </w:rPr>
      </w:pPr>
      <w:r>
        <w:t xml:space="preserve">The next step is to do a "partial wave expansion" (that is, a complex Fourier series expansion) of </w:t>
      </w:r>
      <w:r>
        <w:rPr>
          <w:b/>
        </w:rPr>
        <w:t>E</w:t>
      </w:r>
      <w:r>
        <w:t>(r,θ) in terms of "azimuthal harmonics" e</w:t>
      </w:r>
      <w:r>
        <w:rPr>
          <w:rStyle w:val="superscript"/>
        </w:rPr>
        <w:t>imθ</w:t>
      </w:r>
      <w:r>
        <w:t>, so that the variable θ is replaced with the partial wave index m:</w:t>
      </w:r>
    </w:p>
    <w:p w14:paraId="5E5D2CC9" w14:textId="77777777" w:rsidR="00A1231B" w:rsidRDefault="00A1231B" w:rsidP="00A1231B">
      <w:pPr>
        <w:tabs>
          <w:tab w:val="left" w:pos="7200"/>
          <w:tab w:val="left" w:pos="7920"/>
          <w:tab w:val="right" w:pos="9270"/>
        </w:tabs>
      </w:pPr>
      <w:r>
        <w:tab/>
      </w:r>
      <w:r>
        <w:rPr>
          <w:b/>
        </w:rPr>
        <w:t>E</w:t>
      </w:r>
      <w:r>
        <w:t>(r,θ) =</w:t>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jmθ</w:t>
      </w:r>
      <w:r>
        <w:t xml:space="preserve">         </w:t>
      </w:r>
      <w:r>
        <w:tab/>
      </w:r>
      <w:r>
        <w:tab/>
      </w:r>
      <w:r>
        <w:tab/>
        <w:t>// expansion</w:t>
      </w:r>
      <w:r>
        <w:tab/>
      </w:r>
      <w:r>
        <w:tab/>
      </w:r>
      <w:r>
        <w:tab/>
      </w:r>
      <w:r>
        <w:tab/>
        <w:t>(D.1.3a)</w:t>
      </w:r>
    </w:p>
    <w:p w14:paraId="378BF95B" w14:textId="77777777" w:rsidR="00A1231B" w:rsidRDefault="00A1231B" w:rsidP="00A1231B">
      <w:pPr>
        <w:tabs>
          <w:tab w:val="left" w:pos="7200"/>
          <w:tab w:val="left" w:pos="7920"/>
          <w:tab w:val="right" w:pos="9270"/>
        </w:tabs>
      </w:pPr>
      <w:r>
        <w:tab/>
      </w:r>
      <w:r>
        <w:rPr>
          <w:b/>
        </w:rPr>
        <w:t>E</w:t>
      </w:r>
      <w:r>
        <w:t xml:space="preserve">(r,m)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dθ </w:t>
      </w:r>
      <w:r>
        <w:rPr>
          <w:b/>
        </w:rPr>
        <w:t>E</w:t>
      </w:r>
      <w:r>
        <w:t>(r,θ) e</w:t>
      </w:r>
      <w:r>
        <w:rPr>
          <w:rStyle w:val="superscript"/>
        </w:rPr>
        <w:t xml:space="preserve">-jmθ  </w:t>
      </w:r>
      <w:r>
        <w:t>.</w:t>
      </w:r>
      <w:r>
        <w:tab/>
      </w:r>
      <w:r>
        <w:tab/>
        <w:t>// projection</w:t>
      </w:r>
      <w:r>
        <w:tab/>
      </w:r>
      <w:r>
        <w:tab/>
      </w:r>
      <w:r>
        <w:tab/>
      </w:r>
      <w:r>
        <w:tab/>
        <w:t>(D.1.3b)</w:t>
      </w:r>
    </w:p>
    <w:p w14:paraId="0FE9E5D6" w14:textId="77777777" w:rsidR="00A1231B" w:rsidRDefault="00A1231B" w:rsidP="00A1231B"/>
    <w:p w14:paraId="1B230B0D" w14:textId="77777777" w:rsidR="00A1231B" w:rsidRDefault="00C82E17" w:rsidP="00A1231B">
      <w:r>
        <w:t>Note that dim[</w:t>
      </w:r>
      <w:r>
        <w:rPr>
          <w:b/>
        </w:rPr>
        <w:t>E</w:t>
      </w:r>
      <w:r>
        <w:t>(r,m)] = dim[</w:t>
      </w:r>
      <w:r>
        <w:rPr>
          <w:b/>
        </w:rPr>
        <w:t>E</w:t>
      </w:r>
      <w:r>
        <w:t xml:space="preserve">(r,θ)] = volts/m. </w:t>
      </w:r>
      <w:r w:rsidR="00A1231B">
        <w:t>In analogy with (D.1.1) we define a surface charge density n(θ,z,t) which has the following ansatz variable-separated form,</w:t>
      </w:r>
    </w:p>
    <w:p w14:paraId="2A6BB011" w14:textId="77777777" w:rsidR="00A1231B" w:rsidRDefault="00A1231B" w:rsidP="00A1231B"/>
    <w:p w14:paraId="004E3473" w14:textId="77777777" w:rsidR="00A1231B" w:rsidRDefault="00A1231B" w:rsidP="00A1231B">
      <w:pPr>
        <w:tabs>
          <w:tab w:val="left" w:pos="7200"/>
          <w:tab w:val="left" w:pos="7920"/>
          <w:tab w:val="right" w:pos="9270"/>
        </w:tabs>
      </w:pPr>
      <w:r>
        <w:tab/>
        <w:t>n(θ,z,t) = e</w:t>
      </w:r>
      <w:r>
        <w:rPr>
          <w:rStyle w:val="superscript"/>
        </w:rPr>
        <w:t>j(ωt-kz)</w:t>
      </w:r>
      <w:r>
        <w:t xml:space="preserve"> n(θ) .</w:t>
      </w:r>
      <w:r>
        <w:tab/>
      </w:r>
      <w:r>
        <w:tab/>
      </w:r>
      <w:r>
        <w:tab/>
      </w:r>
      <w:r>
        <w:tab/>
      </w:r>
      <w:r>
        <w:tab/>
      </w:r>
      <w:r>
        <w:tab/>
      </w:r>
      <w:r>
        <w:tab/>
      </w:r>
      <w:r>
        <w:tab/>
      </w:r>
      <w:r>
        <w:tab/>
        <w:t>(D.1.4)</w:t>
      </w:r>
    </w:p>
    <w:p w14:paraId="533EE310" w14:textId="77777777" w:rsidR="00A1231B" w:rsidRDefault="00A1231B" w:rsidP="00A1231B"/>
    <w:p w14:paraId="2E99BB00" w14:textId="77777777" w:rsidR="00A1231B" w:rsidRDefault="00A1231B" w:rsidP="00A1231B">
      <w:r>
        <w:t>We then expand n(θ) as in (D.1.3),</w:t>
      </w:r>
    </w:p>
    <w:p w14:paraId="5AA7BD39" w14:textId="77777777" w:rsidR="00A1231B" w:rsidRPr="00B9615C" w:rsidRDefault="00A1231B" w:rsidP="00A1231B">
      <w:pPr>
        <w:tabs>
          <w:tab w:val="left" w:pos="7200"/>
          <w:tab w:val="left" w:pos="7920"/>
          <w:tab w:val="right" w:pos="9270"/>
        </w:tabs>
      </w:pPr>
      <w:r>
        <w:tab/>
        <w:t xml:space="preserve">n(θ)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jmθ</w:t>
      </w:r>
      <w:r>
        <w:t xml:space="preserve">       </w:t>
      </w:r>
      <w:r>
        <w:tab/>
      </w:r>
      <w:r>
        <w:tab/>
      </w:r>
      <w:r>
        <w:tab/>
        <w:t xml:space="preserve">// </w:t>
      </w:r>
      <w:r w:rsidR="00C82E17">
        <w:t xml:space="preserve">dim[n(θ)] = </w:t>
      </w:r>
      <w:r>
        <w:t>Coul/m</w:t>
      </w:r>
      <w:r>
        <w:rPr>
          <w:rStyle w:val="superscript"/>
        </w:rPr>
        <w:t>2</w:t>
      </w:r>
      <w:r w:rsidR="00C82E17">
        <w:tab/>
      </w:r>
      <w:r w:rsidR="00C82E17">
        <w:tab/>
      </w:r>
      <w:r w:rsidR="00C82E17">
        <w:tab/>
      </w:r>
      <w:r w:rsidR="00C82E17">
        <w:tab/>
      </w:r>
      <w:r>
        <w:t>(D.1.5a)</w:t>
      </w:r>
    </w:p>
    <w:p w14:paraId="701325D2" w14:textId="77777777" w:rsidR="00A1231B" w:rsidRDefault="00A1231B" w:rsidP="00A1231B">
      <w:pPr>
        <w:tabs>
          <w:tab w:val="left" w:pos="7200"/>
          <w:tab w:val="left" w:pos="7920"/>
          <w:tab w:val="right" w:pos="9270"/>
        </w:tabs>
      </w:pPr>
      <w:r>
        <w:t xml:space="preserve">  </w:t>
      </w:r>
      <w:r>
        <w:tab/>
        <w:t>N</w:t>
      </w:r>
      <w:r>
        <w:rPr>
          <w:rStyle w:val="subscript"/>
        </w:rPr>
        <w:t>m</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n(θ) e</w:t>
      </w:r>
      <w:r>
        <w:rPr>
          <w:rStyle w:val="superscript"/>
        </w:rPr>
        <w:t xml:space="preserve">-jmθ  </w:t>
      </w:r>
      <w:r>
        <w:t>.</w:t>
      </w:r>
      <w:r>
        <w:tab/>
      </w:r>
      <w:r>
        <w:tab/>
        <w:t xml:space="preserve">// </w:t>
      </w:r>
      <w:r w:rsidR="00C82E17">
        <w:t>dim[N</w:t>
      </w:r>
      <w:r w:rsidR="00C82E17">
        <w:rPr>
          <w:rStyle w:val="subscript"/>
        </w:rPr>
        <w:t>m</w:t>
      </w:r>
      <w:r w:rsidR="00C82E17">
        <w:t xml:space="preserve">] = </w:t>
      </w:r>
      <w:r>
        <w:t>Coul/m</w:t>
      </w:r>
      <w:r>
        <w:rPr>
          <w:rStyle w:val="superscript"/>
        </w:rPr>
        <w:t>2</w:t>
      </w:r>
      <w:r w:rsidR="00C82E17">
        <w:tab/>
      </w:r>
      <w:r w:rsidR="00C82E17">
        <w:tab/>
      </w:r>
      <w:r w:rsidR="00C82E17">
        <w:tab/>
      </w:r>
      <w:r w:rsidR="00C82E17">
        <w:tab/>
      </w:r>
      <w:r>
        <w:t>(D.1.5b)</w:t>
      </w:r>
    </w:p>
    <w:p w14:paraId="299EDBA2" w14:textId="77777777" w:rsidR="00A1231B" w:rsidRDefault="00A1231B" w:rsidP="00A1231B"/>
    <w:p w14:paraId="4E5C9085" w14:textId="77777777" w:rsidR="00A1231B" w:rsidRDefault="00A1231B" w:rsidP="00A1231B">
      <w:r>
        <w:t>N</w:t>
      </w:r>
      <w:r>
        <w:rPr>
          <w:rStyle w:val="subscript"/>
        </w:rPr>
        <w:t>m</w:t>
      </w:r>
      <w:r>
        <w:t xml:space="preserve"> is the "moment" of the surface charge distribution in the m</w:t>
      </w:r>
      <w:r>
        <w:rPr>
          <w:rStyle w:val="superscript"/>
        </w:rPr>
        <w:t>th</w:t>
      </w:r>
      <w:r>
        <w:t xml:space="preserve"> partial wave. As with </w:t>
      </w:r>
      <w:r>
        <w:rPr>
          <w:b/>
        </w:rPr>
        <w:t>E</w:t>
      </w:r>
      <w:r>
        <w:t xml:space="preserve">(r,θ), the function n(θ) is also a function of implicit arguments ω and k. </w:t>
      </w:r>
    </w:p>
    <w:p w14:paraId="502120C6" w14:textId="77777777" w:rsidR="00A1231B" w:rsidRDefault="00A1231B" w:rsidP="00A1231B">
      <w:r>
        <w:tab/>
        <w:t>In principle, n(θ) could have a phase which varies with θ. If we momenarily assume this is not the case and assume that n(θ) is real, then (D.1.5b) says N</w:t>
      </w:r>
      <w:r>
        <w:rPr>
          <w:rStyle w:val="subscript"/>
        </w:rPr>
        <w:t>-m</w:t>
      </w:r>
      <w:r>
        <w:t xml:space="preserve"> = N</w:t>
      </w:r>
      <w:r>
        <w:rPr>
          <w:rStyle w:val="subscript"/>
        </w:rPr>
        <w:t>m</w:t>
      </w:r>
      <w:r>
        <w:rPr>
          <w:rStyle w:val="superscript"/>
        </w:rPr>
        <w:t>*</w:t>
      </w:r>
      <w:r>
        <w:t xml:space="preserve"> and then</w:t>
      </w:r>
    </w:p>
    <w:p w14:paraId="21F31955" w14:textId="77777777" w:rsidR="00A1231B" w:rsidRDefault="00A1231B" w:rsidP="00A1231B"/>
    <w:p w14:paraId="061F9DB6" w14:textId="77777777" w:rsidR="00A1231B" w:rsidRDefault="00A1231B" w:rsidP="00A1231B">
      <w:r>
        <w:tab/>
        <w:t xml:space="preserve">n(θ)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jmθ</w:t>
      </w:r>
      <w:r>
        <w:t xml:space="preserve">  = N</w:t>
      </w:r>
      <w:r>
        <w:rPr>
          <w:rStyle w:val="subscript"/>
        </w:rPr>
        <w:t>0</w:t>
      </w:r>
      <w:r>
        <w:t xml:space="preserve"> + </w:t>
      </w:r>
      <w:r>
        <w:fldChar w:fldCharType="begin"/>
      </w:r>
      <w:r>
        <w:instrText xml:space="preserve">EQ \i \su(m = 1,∞, ) </w:instrText>
      </w:r>
      <w:r>
        <w:fldChar w:fldCharType="separate"/>
      </w:r>
      <w:r>
        <w:rPr>
          <w:b/>
          <w:noProof/>
        </w:rPr>
        <w:t>!Syntax Error, I</w:t>
      </w:r>
      <w:r>
        <w:fldChar w:fldCharType="end"/>
      </w:r>
      <w:r>
        <w:t>[ N</w:t>
      </w:r>
      <w:r>
        <w:rPr>
          <w:rStyle w:val="subscript"/>
        </w:rPr>
        <w:t>m</w:t>
      </w:r>
      <w:r>
        <w:t xml:space="preserve"> e</w:t>
      </w:r>
      <w:r>
        <w:rPr>
          <w:rStyle w:val="superscript"/>
        </w:rPr>
        <w:t>jmθ</w:t>
      </w:r>
      <w:r>
        <w:t xml:space="preserve"> + N</w:t>
      </w:r>
      <w:r>
        <w:rPr>
          <w:rStyle w:val="subscript"/>
        </w:rPr>
        <w:t>m</w:t>
      </w:r>
      <w:r>
        <w:t>* e</w:t>
      </w:r>
      <w:r>
        <w:rPr>
          <w:rStyle w:val="superscript"/>
        </w:rPr>
        <w:t>-jmθ</w:t>
      </w:r>
      <w:r>
        <w:t xml:space="preserve"> ] = N</w:t>
      </w:r>
      <w:r>
        <w:rPr>
          <w:rStyle w:val="subscript"/>
        </w:rPr>
        <w:t>0</w:t>
      </w:r>
      <w:r>
        <w:t xml:space="preserve"> + 2 </w:t>
      </w:r>
      <w:r>
        <w:fldChar w:fldCharType="begin"/>
      </w:r>
      <w:r>
        <w:instrText xml:space="preserve">EQ \i \su(m = 1,∞, ) </w:instrText>
      </w:r>
      <w:r>
        <w:fldChar w:fldCharType="separate"/>
      </w:r>
      <w:r>
        <w:rPr>
          <w:b/>
          <w:noProof/>
        </w:rPr>
        <w:t>!Syntax Error, I</w:t>
      </w:r>
      <w:r>
        <w:fldChar w:fldCharType="end"/>
      </w:r>
      <w:r>
        <w:t>Re{ N</w:t>
      </w:r>
      <w:r>
        <w:rPr>
          <w:rStyle w:val="subscript"/>
        </w:rPr>
        <w:t>m</w:t>
      </w:r>
      <w:r>
        <w:t xml:space="preserve"> e</w:t>
      </w:r>
      <w:r>
        <w:rPr>
          <w:rStyle w:val="superscript"/>
        </w:rPr>
        <w:t>jmθ</w:t>
      </w:r>
      <w:r>
        <w:t xml:space="preserve">}  </w:t>
      </w:r>
    </w:p>
    <w:p w14:paraId="05F1FBB4" w14:textId="77777777" w:rsidR="00A1231B" w:rsidRPr="00FF1C8D" w:rsidRDefault="00A1231B" w:rsidP="00A1231B">
      <w:pPr>
        <w:tabs>
          <w:tab w:val="left" w:pos="7200"/>
          <w:tab w:val="left" w:pos="7920"/>
          <w:tab w:val="right" w:pos="9270"/>
        </w:tabs>
      </w:pPr>
      <w:r>
        <w:t xml:space="preserve">  </w:t>
      </w:r>
      <w:r>
        <w:tab/>
      </w:r>
      <w:r>
        <w:tab/>
        <w:t xml:space="preserve">  =</w:t>
      </w:r>
      <w:bookmarkStart w:id="193" w:name="OLE_LINK1"/>
      <w:bookmarkStart w:id="194" w:name="OLE_LINK2"/>
      <w:r>
        <w:t xml:space="preserve"> N</w:t>
      </w:r>
      <w:r>
        <w:rPr>
          <w:rStyle w:val="subscript"/>
        </w:rPr>
        <w:t>0</w:t>
      </w:r>
      <w:r>
        <w:t xml:space="preserve"> + 2 </w:t>
      </w:r>
      <w:r>
        <w:fldChar w:fldCharType="begin"/>
      </w:r>
      <w:r>
        <w:instrText xml:space="preserve">EQ \i \su(m = 1,∞, ) </w:instrText>
      </w:r>
      <w:r>
        <w:fldChar w:fldCharType="separate"/>
      </w:r>
      <w:r>
        <w:rPr>
          <w:b/>
          <w:noProof/>
        </w:rPr>
        <w:t>!Syntax Error, I</w:t>
      </w:r>
      <w:r>
        <w:fldChar w:fldCharType="end"/>
      </w:r>
      <w:r>
        <w:t>{ Re(N</w:t>
      </w:r>
      <w:r>
        <w:rPr>
          <w:rStyle w:val="subscript"/>
        </w:rPr>
        <w:t>m</w:t>
      </w:r>
      <w:r>
        <w:t>) cos(mθ)</w:t>
      </w:r>
      <w:bookmarkEnd w:id="193"/>
      <w:bookmarkEnd w:id="194"/>
      <w:r>
        <w:t xml:space="preserve"> - Im(N</w:t>
      </w:r>
      <w:r>
        <w:rPr>
          <w:rStyle w:val="subscript"/>
        </w:rPr>
        <w:t>m</w:t>
      </w:r>
      <w:r>
        <w:t>) sin(mθ) } .</w:t>
      </w:r>
      <w:r>
        <w:tab/>
      </w:r>
      <w:r>
        <w:tab/>
      </w:r>
      <w:r>
        <w:tab/>
      </w:r>
      <w:r>
        <w:tab/>
      </w:r>
      <w:r>
        <w:tab/>
        <w:t>(D.1.6)</w:t>
      </w:r>
    </w:p>
    <w:p w14:paraId="2F51DECA" w14:textId="77777777" w:rsidR="00A1231B" w:rsidRDefault="00A1231B" w:rsidP="00A1231B"/>
    <w:p w14:paraId="72DCC046" w14:textId="77777777" w:rsidR="00A1231B" w:rsidRDefault="00A1231B" w:rsidP="00A1231B">
      <w:r>
        <w:t>If we furthermore assume that n(θ) is an even function of θ, as symmetry implies for our particular figure below, then (D.1.5b) says the N</w:t>
      </w:r>
      <w:r>
        <w:rPr>
          <w:rStyle w:val="subscript"/>
        </w:rPr>
        <w:t>m</w:t>
      </w:r>
      <w:r>
        <w:t xml:space="preserve"> are real and then we have</w:t>
      </w:r>
    </w:p>
    <w:p w14:paraId="19C935EB" w14:textId="77777777" w:rsidR="00A1231B" w:rsidRDefault="00A1231B" w:rsidP="00A1231B"/>
    <w:p w14:paraId="57262ED8" w14:textId="77777777" w:rsidR="00A1231B" w:rsidRPr="00FF1C8D" w:rsidRDefault="00A1231B" w:rsidP="00A1231B">
      <w:pPr>
        <w:tabs>
          <w:tab w:val="left" w:pos="7200"/>
          <w:tab w:val="left" w:pos="7920"/>
          <w:tab w:val="right" w:pos="9270"/>
        </w:tabs>
      </w:pPr>
      <w:r>
        <w:tab/>
        <w:t>n(θ)  = N</w:t>
      </w:r>
      <w:r>
        <w:rPr>
          <w:rStyle w:val="subscript"/>
        </w:rPr>
        <w:t>0</w:t>
      </w:r>
      <w:r>
        <w:t xml:space="preserve"> + 2</w:t>
      </w:r>
      <w:r>
        <w:fldChar w:fldCharType="begin"/>
      </w:r>
      <w:r>
        <w:instrText xml:space="preserve">EQ \i \su(m = 1,∞, ) </w:instrText>
      </w:r>
      <w:r>
        <w:fldChar w:fldCharType="separate"/>
      </w:r>
      <w:r>
        <w:rPr>
          <w:b/>
          <w:noProof/>
        </w:rPr>
        <w:t>!Syntax Error, I</w:t>
      </w:r>
      <w:r>
        <w:fldChar w:fldCharType="end"/>
      </w:r>
      <w:r>
        <w:t>N</w:t>
      </w:r>
      <w:r>
        <w:rPr>
          <w:rStyle w:val="subscript"/>
        </w:rPr>
        <w:t>m</w:t>
      </w:r>
      <w:r>
        <w:t xml:space="preserve"> cos(mθ) .</w:t>
      </w:r>
      <w:r>
        <w:tab/>
      </w:r>
      <w:r>
        <w:tab/>
        <w:t>// n(θ) real and even in θ</w:t>
      </w:r>
      <w:r>
        <w:tab/>
      </w:r>
      <w:r>
        <w:tab/>
      </w:r>
      <w:r>
        <w:tab/>
      </w:r>
      <w:r>
        <w:tab/>
        <w:t>(D.1.7)</w:t>
      </w:r>
    </w:p>
    <w:p w14:paraId="6EDFF054" w14:textId="77777777" w:rsidR="00A1231B" w:rsidRPr="00484709" w:rsidRDefault="00A1231B" w:rsidP="00A1231B">
      <w:r>
        <w:tab/>
      </w:r>
    </w:p>
    <w:p w14:paraId="2013BAE2" w14:textId="77777777" w:rsidR="00A1231B" w:rsidRDefault="00A1231B" w:rsidP="00A1231B">
      <w:r>
        <w:t xml:space="preserve">For a moderately closely spaced twin lead transmission line (we allow for different radii), one might expect the m=0 and m=1 partial waves to be dominant : </w:t>
      </w:r>
      <w:r w:rsidR="0029311D">
        <w:t xml:space="preserve"> [ the moments appears in (6.5.4) ] </w:t>
      </w:r>
    </w:p>
    <w:p w14:paraId="2FF52706" w14:textId="77777777" w:rsidR="00A1231B" w:rsidRDefault="00A1231B" w:rsidP="00A1231B"/>
    <w:p w14:paraId="6AE6F07C" w14:textId="77777777" w:rsidR="00A1231B" w:rsidRDefault="00A1231B" w:rsidP="00A1231B">
      <w:r>
        <w:tab/>
      </w:r>
      <w:r>
        <w:tab/>
        <w:t xml:space="preserve">         </w:t>
      </w:r>
      <w:r>
        <w:pict>
          <v:shape id="_x0000_i1225" type="#_x0000_t75" style="width:312pt;height:141.75pt">
            <v:imagedata r:id="rId222" o:title=""/>
          </v:shape>
        </w:pict>
      </w:r>
      <w:r>
        <w:tab/>
      </w:r>
      <w:r>
        <w:tab/>
        <w:t>Fig D.1</w:t>
      </w:r>
    </w:p>
    <w:p w14:paraId="38A4C70C" w14:textId="77777777" w:rsidR="00A1231B" w:rsidRDefault="00A1231B" w:rsidP="00A1231B"/>
    <w:p w14:paraId="2474F6E5" w14:textId="77777777" w:rsidR="00A1231B" w:rsidRDefault="00A1231B" w:rsidP="00A1231B">
      <w:r>
        <w:t>Notice that</w:t>
      </w:r>
    </w:p>
    <w:p w14:paraId="3630795F" w14:textId="77777777" w:rsidR="00A1231B" w:rsidRDefault="00A1231B" w:rsidP="00A1231B">
      <w:r>
        <w:tab/>
        <w:t>N</w:t>
      </w:r>
      <w:r>
        <w:rPr>
          <w:rStyle w:val="subscript"/>
        </w:rPr>
        <w:t>0</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dθ n(θ)  =  (1/2π) (1/a)(1/dz)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[a</w:t>
      </w:r>
      <w:r>
        <w:t>dθdz] n(θ)   = (1/2π) (1/a)(1/dz) Q</w:t>
      </w:r>
    </w:p>
    <w:p w14:paraId="7CAD049B" w14:textId="77777777" w:rsidR="00A1231B" w:rsidRDefault="00A1231B" w:rsidP="00A1231B"/>
    <w:p w14:paraId="14969902" w14:textId="77777777" w:rsidR="00A1231B" w:rsidRDefault="00A1231B" w:rsidP="00A1231B">
      <w:r>
        <w:t>where Q is the total charge on a thin ribbon</w:t>
      </w:r>
      <w:r w:rsidR="0029311D">
        <w:t xml:space="preserve"> of </w:t>
      </w:r>
      <w:r>
        <w:t>width</w:t>
      </w:r>
      <w:r w:rsidR="0029311D">
        <w:t xml:space="preserve"> </w:t>
      </w:r>
      <w:r>
        <w:t>dz wrapping the round wire. In (4.3.8) we refer to the quantity Q/dz as q(0), where q(z) = q(0) e</w:t>
      </w:r>
      <w:r>
        <w:rPr>
          <w:rStyle w:val="superscript"/>
        </w:rPr>
        <w:t>jkz</w:t>
      </w:r>
      <w:r>
        <w:t xml:space="preserve"> = the total charge on the wire per unit length. Thus,</w:t>
      </w:r>
    </w:p>
    <w:p w14:paraId="7078AE60" w14:textId="77777777" w:rsidR="00A1231B" w:rsidRDefault="00A1231B" w:rsidP="00A1231B"/>
    <w:p w14:paraId="60C6921B" w14:textId="77777777" w:rsidR="00A1231B" w:rsidRPr="002437CE" w:rsidRDefault="00A1231B" w:rsidP="00A1231B">
      <w:r>
        <w:tab/>
        <w:t>N</w:t>
      </w:r>
      <w:r>
        <w:rPr>
          <w:rStyle w:val="subscript"/>
        </w:rPr>
        <w:t>0</w:t>
      </w:r>
      <w:r>
        <w:t xml:space="preserve"> = (1/2πa) q(0) </w:t>
      </w:r>
      <w:r w:rsidR="007F6F25">
        <w:t xml:space="preserve">  = &lt;n(θ)&gt;</w:t>
      </w:r>
      <w:r>
        <w:tab/>
      </w:r>
      <w:r w:rsidR="002831ED">
        <w:tab/>
      </w:r>
      <w:r w:rsidR="002831ED">
        <w:tab/>
        <w:t>// q(0)  = CV</w:t>
      </w:r>
      <w:r w:rsidR="002831ED">
        <w:tab/>
      </w:r>
      <w:r w:rsidR="002831ED">
        <w:tab/>
      </w:r>
      <w:r w:rsidR="002831ED">
        <w:tab/>
      </w:r>
      <w:r w:rsidR="002831ED">
        <w:tab/>
      </w:r>
      <w:r w:rsidR="002831ED">
        <w:tab/>
      </w:r>
      <w:r>
        <w:t>(D.1.8)</w:t>
      </w:r>
    </w:p>
    <w:p w14:paraId="3CE0121D" w14:textId="77777777" w:rsidR="00A1231B" w:rsidRPr="00FF6E14" w:rsidRDefault="00A1231B" w:rsidP="00A1231B">
      <w:pPr>
        <w:rPr>
          <w:color w:val="FF0000"/>
        </w:rPr>
      </w:pPr>
      <w:r>
        <w:tab/>
      </w:r>
      <w:r>
        <w:tab/>
      </w:r>
      <w:r>
        <w:tab/>
      </w:r>
      <w:r>
        <w:tab/>
      </w:r>
      <w:r>
        <w:tab/>
      </w:r>
      <w:r>
        <w:tab/>
      </w:r>
      <w:r>
        <w:tab/>
      </w:r>
      <w:r>
        <w:tab/>
      </w:r>
    </w:p>
    <w:p w14:paraId="7B23C97C" w14:textId="77777777" w:rsidR="00A1231B" w:rsidRDefault="00A1231B" w:rsidP="00A1231B">
      <w:pPr>
        <w:pStyle w:val="Heading4"/>
      </w:pPr>
      <w:bookmarkStart w:id="195" w:name="_Toc401578564"/>
      <w:r>
        <w:t>(c) The Vector Laplacian in Cylindrical Coordinates</w:t>
      </w:r>
      <w:bookmarkEnd w:id="195"/>
    </w:p>
    <w:p w14:paraId="26F589EB" w14:textId="77777777" w:rsidR="00A1231B" w:rsidRDefault="00A1231B" w:rsidP="00A1231B"/>
    <w:p w14:paraId="34B8B731" w14:textId="77777777" w:rsidR="00A1231B" w:rsidRPr="00A95834" w:rsidRDefault="00A1231B" w:rsidP="00A1231B">
      <w:r>
        <w:t xml:space="preserve">Given the following cylindrical-coordinates field components, </w:t>
      </w:r>
    </w:p>
    <w:p w14:paraId="2D589CD5" w14:textId="77777777" w:rsidR="00A1231B" w:rsidRDefault="00A1231B" w:rsidP="00A1231B"/>
    <w:p w14:paraId="3B855C8A" w14:textId="77777777" w:rsidR="00A1231B" w:rsidRPr="009B2932" w:rsidRDefault="00A1231B" w:rsidP="00A1231B">
      <w:pPr>
        <w:tabs>
          <w:tab w:val="left" w:pos="7200"/>
          <w:tab w:val="left" w:pos="7920"/>
          <w:tab w:val="right" w:pos="9270"/>
        </w:tabs>
      </w:pPr>
      <w:r>
        <w:tab/>
      </w:r>
      <w:r>
        <w:rPr>
          <w:b/>
        </w:rPr>
        <w:t>E</w:t>
      </w:r>
      <w:r>
        <w:t>(r,θ</w:t>
      </w:r>
      <w:r>
        <w:rPr>
          <w:rFonts w:ascii="Symbol" w:hAnsi="Symbol"/>
        </w:rPr>
        <w:t></w:t>
      </w:r>
      <w:r>
        <w:t>z,t) = E</w:t>
      </w:r>
      <w:r>
        <w:rPr>
          <w:rStyle w:val="subscript"/>
        </w:rPr>
        <w:t>r</w:t>
      </w:r>
      <w:r>
        <w:t>(r,θ</w:t>
      </w:r>
      <w:r>
        <w:rPr>
          <w:rFonts w:ascii="Symbol" w:hAnsi="Symbol"/>
        </w:rPr>
        <w:t></w:t>
      </w:r>
      <w:r>
        <w:t>z,t)</w:t>
      </w:r>
      <w:r>
        <w:rPr>
          <w:b/>
        </w:rPr>
        <w:fldChar w:fldCharType="begin"/>
      </w:r>
      <w:r>
        <w:rPr>
          <w:b/>
        </w:rPr>
        <w:instrText xml:space="preserve"> EQ \O(r,\S\up2(^))</w:instrText>
      </w:r>
      <w:r>
        <w:rPr>
          <w:b/>
        </w:rPr>
        <w:fldChar w:fldCharType="end"/>
      </w:r>
      <w:r>
        <w:t xml:space="preserve"> + E</w:t>
      </w:r>
      <w:r>
        <w:rPr>
          <w:rStyle w:val="subscript"/>
        </w:rPr>
        <w:t>θ</w:t>
      </w:r>
      <w:r>
        <w:t>(r,θ</w:t>
      </w:r>
      <w:r>
        <w:rPr>
          <w:rFonts w:ascii="Symbol" w:hAnsi="Symbol"/>
        </w:rPr>
        <w:t></w:t>
      </w:r>
      <w:r>
        <w:t>z,t)</w:t>
      </w:r>
      <w:r>
        <w:rPr>
          <w:b/>
        </w:rPr>
        <w:fldChar w:fldCharType="begin"/>
      </w:r>
      <w:r>
        <w:rPr>
          <w:b/>
        </w:rPr>
        <w:instrText xml:space="preserve"> EQ \O(θ,\S\up4(^))</w:instrText>
      </w:r>
      <w:r>
        <w:rPr>
          <w:b/>
        </w:rPr>
        <w:fldChar w:fldCharType="end"/>
      </w:r>
      <w:r>
        <w:t xml:space="preserve"> + E</w:t>
      </w:r>
      <w:r>
        <w:rPr>
          <w:rStyle w:val="subscript"/>
        </w:rPr>
        <w:t>z</w:t>
      </w:r>
      <w:r>
        <w:t>(r,θ</w:t>
      </w:r>
      <w:r>
        <w:rPr>
          <w:rFonts w:ascii="Symbol" w:hAnsi="Symbol"/>
        </w:rPr>
        <w:t></w:t>
      </w:r>
      <w:r>
        <w:t>z,t)</w:t>
      </w:r>
      <w:r>
        <w:rPr>
          <w:b/>
        </w:rPr>
        <w:fldChar w:fldCharType="begin"/>
      </w:r>
      <w:r>
        <w:rPr>
          <w:b/>
        </w:rPr>
        <w:instrText xml:space="preserve"> EQ \O(z,\S\up2(^))</w:instrText>
      </w:r>
      <w:r>
        <w:rPr>
          <w:b/>
        </w:rPr>
        <w:fldChar w:fldCharType="end"/>
      </w:r>
      <w:r>
        <w:tab/>
      </w:r>
      <w:r>
        <w:tab/>
      </w:r>
      <w:r>
        <w:tab/>
      </w:r>
      <w:r>
        <w:tab/>
      </w:r>
      <w:r>
        <w:tab/>
      </w:r>
      <w:r>
        <w:tab/>
      </w:r>
    </w:p>
    <w:p w14:paraId="063BE6B7" w14:textId="77777777" w:rsidR="00A1231B" w:rsidRDefault="00A1231B" w:rsidP="00A1231B"/>
    <w:p w14:paraId="430EA005" w14:textId="77777777" w:rsidR="00A1231B" w:rsidRPr="00166477" w:rsidRDefault="00A1231B" w:rsidP="00A1231B">
      <w:r>
        <w:t xml:space="preserve">we may write out our ansatz wave form (D.1.1) and the Helmholtz equation (D.1.2a) in more detail, </w:t>
      </w:r>
    </w:p>
    <w:p w14:paraId="231DB9BC" w14:textId="77777777" w:rsidR="00A1231B" w:rsidRDefault="00A1231B" w:rsidP="00A1231B"/>
    <w:p w14:paraId="466B1393" w14:textId="77777777" w:rsidR="00A1231B" w:rsidRPr="002F0A84" w:rsidRDefault="00A1231B" w:rsidP="00A1231B">
      <w:pPr>
        <w:tabs>
          <w:tab w:val="left" w:pos="7200"/>
          <w:tab w:val="left" w:pos="7920"/>
          <w:tab w:val="right" w:pos="9270"/>
        </w:tabs>
        <w:rPr>
          <w:color w:val="FF0000"/>
        </w:rPr>
      </w:pPr>
      <w:r>
        <w:tab/>
      </w:r>
      <w:r w:rsidRPr="00166477">
        <w:t>E</w:t>
      </w:r>
      <w:r>
        <w:rPr>
          <w:rStyle w:val="subscript"/>
        </w:rPr>
        <w:t>r</w:t>
      </w:r>
      <w:r>
        <w:t>(r,θ</w:t>
      </w:r>
      <w:r>
        <w:rPr>
          <w:rFonts w:ascii="Symbol" w:hAnsi="Symbol"/>
        </w:rPr>
        <w:t></w:t>
      </w:r>
      <w:r>
        <w:t>z,t) = e</w:t>
      </w:r>
      <w:r>
        <w:rPr>
          <w:rStyle w:val="superscript"/>
        </w:rPr>
        <w:t>j(ωt-kz)</w:t>
      </w:r>
      <w:r>
        <w:t xml:space="preserve"> </w:t>
      </w:r>
      <w:r w:rsidRPr="00166477">
        <w:t>E</w:t>
      </w:r>
      <w:r>
        <w:rPr>
          <w:rStyle w:val="subscript"/>
        </w:rPr>
        <w:t>r</w:t>
      </w:r>
      <w:r>
        <w:t>(r,θ) .</w:t>
      </w:r>
      <w:r>
        <w:tab/>
      </w:r>
      <w:r>
        <w:tab/>
        <w:t>[</w:t>
      </w:r>
      <w:r>
        <w:rPr>
          <w:rFonts w:ascii="Symbol" w:hAnsi="Symbol"/>
          <w:b/>
        </w:rPr>
        <w:t></w:t>
      </w:r>
      <w:r>
        <w:rPr>
          <w:rStyle w:val="superscript"/>
        </w:rPr>
        <w:t>2</w:t>
      </w:r>
      <w:r w:rsidRPr="00166477">
        <w:rPr>
          <w:b/>
        </w:rPr>
        <w:t>E</w:t>
      </w:r>
      <w:r w:rsidRPr="00166477">
        <w:t>(r,</w:t>
      </w:r>
      <w:r>
        <w:t>θ</w:t>
      </w:r>
      <w:r w:rsidRPr="00166477">
        <w:t>,z,t)</w:t>
      </w:r>
      <w:r>
        <w:t>]</w:t>
      </w:r>
      <w:r>
        <w:rPr>
          <w:rStyle w:val="subscript"/>
        </w:rPr>
        <w:t>r</w:t>
      </w:r>
      <w:r>
        <w:tab/>
        <w:t xml:space="preserve"> + β</w:t>
      </w:r>
      <w:r>
        <w:rPr>
          <w:rStyle w:val="superscript"/>
        </w:rPr>
        <w:t>2</w:t>
      </w:r>
      <w:r w:rsidRPr="00166477">
        <w:t xml:space="preserve"> E</w:t>
      </w:r>
      <w:r>
        <w:rPr>
          <w:rStyle w:val="subscript"/>
        </w:rPr>
        <w:t>r</w:t>
      </w:r>
      <w:r w:rsidRPr="00166477">
        <w:t>(r,</w:t>
      </w:r>
      <w:r>
        <w:t>θ</w:t>
      </w:r>
      <w:r w:rsidRPr="00166477">
        <w:t>,z,t)</w:t>
      </w:r>
      <w:r>
        <w:t xml:space="preserve"> = 0</w:t>
      </w:r>
    </w:p>
    <w:p w14:paraId="14DAC3AC" w14:textId="77777777" w:rsidR="00A1231B" w:rsidRDefault="00A1231B" w:rsidP="00A1231B">
      <w:pPr>
        <w:tabs>
          <w:tab w:val="left" w:pos="7200"/>
          <w:tab w:val="left" w:pos="7920"/>
          <w:tab w:val="right" w:pos="9270"/>
        </w:tabs>
      </w:pPr>
      <w:r>
        <w:tab/>
      </w:r>
      <w:r w:rsidRPr="00166477">
        <w:t>E</w:t>
      </w:r>
      <w:r>
        <w:rPr>
          <w:rStyle w:val="subscript"/>
        </w:rPr>
        <w:t>θ</w:t>
      </w:r>
      <w:r>
        <w:t>(r,θ</w:t>
      </w:r>
      <w:r>
        <w:rPr>
          <w:rFonts w:ascii="Symbol" w:hAnsi="Symbol"/>
        </w:rPr>
        <w:t></w:t>
      </w:r>
      <w:r>
        <w:t>z,t) = e</w:t>
      </w:r>
      <w:r>
        <w:rPr>
          <w:rStyle w:val="superscript"/>
        </w:rPr>
        <w:t>j(ωt-kz)</w:t>
      </w:r>
      <w:r>
        <w:t xml:space="preserve"> </w:t>
      </w:r>
      <w:r w:rsidRPr="00166477">
        <w:t>E</w:t>
      </w:r>
      <w:r>
        <w:rPr>
          <w:rStyle w:val="subscript"/>
        </w:rPr>
        <w:t>θ</w:t>
      </w:r>
      <w:r>
        <w:t>(r,θ) .</w:t>
      </w:r>
      <w:r>
        <w:tab/>
        <w:t xml:space="preserve"> </w:t>
      </w:r>
      <w:r>
        <w:tab/>
        <w:t>[</w:t>
      </w:r>
      <w:r>
        <w:rPr>
          <w:rFonts w:ascii="Symbol" w:hAnsi="Symbol"/>
          <w:b/>
        </w:rPr>
        <w:t></w:t>
      </w:r>
      <w:r>
        <w:rPr>
          <w:rStyle w:val="superscript"/>
        </w:rPr>
        <w:t>2</w:t>
      </w:r>
      <w:r w:rsidRPr="00166477">
        <w:rPr>
          <w:b/>
        </w:rPr>
        <w:t>E</w:t>
      </w:r>
      <w:r w:rsidRPr="00166477">
        <w:t>(r,</w:t>
      </w:r>
      <w:r>
        <w:t>θ</w:t>
      </w:r>
      <w:r w:rsidRPr="00166477">
        <w:t>,z,t)</w:t>
      </w:r>
      <w:r>
        <w:t>]</w:t>
      </w:r>
      <w:r>
        <w:rPr>
          <w:rStyle w:val="subscript"/>
        </w:rPr>
        <w:t>θ</w:t>
      </w:r>
      <w:r>
        <w:tab/>
        <w:t xml:space="preserve"> + β</w:t>
      </w:r>
      <w:r>
        <w:rPr>
          <w:rStyle w:val="superscript"/>
        </w:rPr>
        <w:t>2</w:t>
      </w:r>
      <w:r w:rsidRPr="00166477">
        <w:t xml:space="preserve"> E</w:t>
      </w:r>
      <w:r>
        <w:rPr>
          <w:rStyle w:val="subscript"/>
        </w:rPr>
        <w:t>θ</w:t>
      </w:r>
      <w:r w:rsidRPr="00166477">
        <w:t>(r,</w:t>
      </w:r>
      <w:r>
        <w:t>θ</w:t>
      </w:r>
      <w:r w:rsidRPr="00166477">
        <w:t>,z,t)</w:t>
      </w:r>
      <w:r>
        <w:t xml:space="preserve"> = 0</w:t>
      </w:r>
    </w:p>
    <w:p w14:paraId="27916C16" w14:textId="77777777" w:rsidR="00A1231B" w:rsidRDefault="00A1231B" w:rsidP="00A1231B">
      <w:pPr>
        <w:tabs>
          <w:tab w:val="left" w:pos="7200"/>
          <w:tab w:val="left" w:pos="7920"/>
          <w:tab w:val="right" w:pos="9270"/>
        </w:tabs>
      </w:pPr>
      <w:r>
        <w:tab/>
      </w:r>
      <w:r w:rsidRPr="00166477">
        <w:t>E</w:t>
      </w:r>
      <w:r>
        <w:rPr>
          <w:rStyle w:val="subscript"/>
        </w:rPr>
        <w:t>z</w:t>
      </w:r>
      <w:r>
        <w:t>(r,θ</w:t>
      </w:r>
      <w:r>
        <w:rPr>
          <w:rFonts w:ascii="Symbol" w:hAnsi="Symbol"/>
        </w:rPr>
        <w:t></w:t>
      </w:r>
      <w:r>
        <w:t>z,t) = e</w:t>
      </w:r>
      <w:r>
        <w:rPr>
          <w:rStyle w:val="superscript"/>
        </w:rPr>
        <w:t>j(ωt-kz)</w:t>
      </w:r>
      <w:r>
        <w:t xml:space="preserve"> </w:t>
      </w:r>
      <w:r w:rsidRPr="00166477">
        <w:t>E</w:t>
      </w:r>
      <w:r>
        <w:rPr>
          <w:rStyle w:val="subscript"/>
        </w:rPr>
        <w:t>z</w:t>
      </w:r>
      <w:r>
        <w:t>(r,θ) .</w:t>
      </w:r>
      <w:r>
        <w:tab/>
        <w:t xml:space="preserve"> </w:t>
      </w:r>
      <w:r>
        <w:tab/>
        <w:t>[</w:t>
      </w:r>
      <w:r>
        <w:rPr>
          <w:rFonts w:ascii="Symbol" w:hAnsi="Symbol"/>
          <w:b/>
        </w:rPr>
        <w:t></w:t>
      </w:r>
      <w:r>
        <w:rPr>
          <w:rStyle w:val="superscript"/>
        </w:rPr>
        <w:t>2</w:t>
      </w:r>
      <w:r w:rsidRPr="00166477">
        <w:rPr>
          <w:b/>
        </w:rPr>
        <w:t>E</w:t>
      </w:r>
      <w:r w:rsidRPr="00166477">
        <w:t>(r,</w:t>
      </w:r>
      <w:r>
        <w:t>θ</w:t>
      </w:r>
      <w:r w:rsidRPr="00166477">
        <w:t>,z,t)</w:t>
      </w:r>
      <w:r>
        <w:t>]</w:t>
      </w:r>
      <w:r>
        <w:rPr>
          <w:rStyle w:val="subscript"/>
        </w:rPr>
        <w:t>z</w:t>
      </w:r>
      <w:r>
        <w:tab/>
        <w:t xml:space="preserve"> + β</w:t>
      </w:r>
      <w:r>
        <w:rPr>
          <w:rStyle w:val="superscript"/>
        </w:rPr>
        <w:t>2</w:t>
      </w:r>
      <w:r w:rsidRPr="00166477">
        <w:t xml:space="preserve"> E</w:t>
      </w:r>
      <w:r>
        <w:rPr>
          <w:rStyle w:val="subscript"/>
        </w:rPr>
        <w:t>z</w:t>
      </w:r>
      <w:r w:rsidRPr="00166477">
        <w:t>(r,</w:t>
      </w:r>
      <w:r>
        <w:t>θ</w:t>
      </w:r>
      <w:r w:rsidRPr="00166477">
        <w:t>,z,t)</w:t>
      </w:r>
      <w:r>
        <w:t xml:space="preserve"> = 0 .</w:t>
      </w:r>
      <w:r>
        <w:tab/>
      </w:r>
      <w:r>
        <w:tab/>
        <w:t>(D.1.9)</w:t>
      </w:r>
    </w:p>
    <w:p w14:paraId="10EC503A" w14:textId="77777777" w:rsidR="00A1231B" w:rsidRDefault="00A1231B" w:rsidP="00A1231B">
      <w:pPr>
        <w:tabs>
          <w:tab w:val="left" w:pos="7200"/>
          <w:tab w:val="left" w:pos="7920"/>
          <w:tab w:val="right" w:pos="9270"/>
        </w:tabs>
      </w:pPr>
    </w:p>
    <w:p w14:paraId="54CE7871" w14:textId="77777777" w:rsidR="00A1231B" w:rsidRPr="00A42E5D" w:rsidRDefault="00A1231B" w:rsidP="00A1231B">
      <w:pPr>
        <w:tabs>
          <w:tab w:val="left" w:pos="7200"/>
          <w:tab w:val="left" w:pos="7920"/>
          <w:tab w:val="right" w:pos="9270"/>
        </w:tabs>
      </w:pPr>
      <w:r>
        <w:t>where β</w:t>
      </w:r>
      <w:r>
        <w:rPr>
          <w:rStyle w:val="superscript"/>
        </w:rPr>
        <w:t>2</w:t>
      </w:r>
      <w:r>
        <w:t xml:space="preserve"> is the Helmholtz parameter of the conductor medium, not to be confused with k. </w:t>
      </w:r>
    </w:p>
    <w:p w14:paraId="0FEF69CF" w14:textId="77777777" w:rsidR="00A1231B" w:rsidRDefault="00A1231B" w:rsidP="00A1231B">
      <w:pPr>
        <w:tabs>
          <w:tab w:val="left" w:pos="7200"/>
          <w:tab w:val="left" w:pos="7920"/>
          <w:tab w:val="right" w:pos="9270"/>
        </w:tabs>
      </w:pPr>
    </w:p>
    <w:p w14:paraId="6EBAED1C" w14:textId="77777777" w:rsidR="00A1231B" w:rsidRDefault="00A1231B" w:rsidP="00A1231B">
      <w:pPr>
        <w:tabs>
          <w:tab w:val="left" w:pos="7200"/>
          <w:tab w:val="left" w:pos="7920"/>
          <w:tab w:val="right" w:pos="9270"/>
        </w:tabs>
      </w:pPr>
      <w:r>
        <w:t>In Cartesian coordinates, it happens that [</w:t>
      </w:r>
      <w:r>
        <w:rPr>
          <w:rFonts w:ascii="Symbol" w:hAnsi="Symbol"/>
          <w:b/>
        </w:rPr>
        <w:t></w:t>
      </w:r>
      <w:r>
        <w:rPr>
          <w:rStyle w:val="superscript"/>
        </w:rPr>
        <w:t>2</w:t>
      </w:r>
      <w:r w:rsidRPr="003F61AA">
        <w:rPr>
          <w:b/>
        </w:rPr>
        <w:t>E</w:t>
      </w:r>
      <w:r>
        <w:t>]</w:t>
      </w:r>
      <w:r>
        <w:rPr>
          <w:rStyle w:val="subscript"/>
        </w:rPr>
        <w:t>i</w:t>
      </w:r>
      <w:r>
        <w:t xml:space="preserve"> = </w:t>
      </w:r>
      <w:r>
        <w:sym w:font="Symbol" w:char="F0D1"/>
      </w:r>
      <w:r>
        <w:rPr>
          <w:rStyle w:val="superscript"/>
        </w:rPr>
        <w:t>2</w:t>
      </w:r>
      <w:r>
        <w:t>(E</w:t>
      </w:r>
      <w:r>
        <w:rPr>
          <w:rStyle w:val="subscript"/>
        </w:rPr>
        <w:t>i</w:t>
      </w:r>
      <w:r>
        <w:t xml:space="preserve">), but this is not generally true for curvilinear coordinates. In cylindrical coordinates, it is true for the z coordinate only. The operator </w:t>
      </w:r>
      <w:r>
        <w:sym w:font="Symbol" w:char="F0D1"/>
      </w:r>
      <w:r>
        <w:rPr>
          <w:rStyle w:val="superscript"/>
        </w:rPr>
        <w:t>2</w:t>
      </w:r>
      <w:r>
        <w:t xml:space="preserve"> when applied to a vector field is called "the vector Laplacian" and it is very different from the scalar Laplacian, so much so that some authors (Moon and Spencer) replace [</w:t>
      </w:r>
      <w:r>
        <w:rPr>
          <w:rFonts w:ascii="Symbol" w:hAnsi="Symbol"/>
          <w:b/>
        </w:rPr>
        <w:t></w:t>
      </w:r>
      <w:r>
        <w:rPr>
          <w:rStyle w:val="superscript"/>
        </w:rPr>
        <w:t>2</w:t>
      </w:r>
      <w:r w:rsidRPr="003F61AA">
        <w:rPr>
          <w:b/>
        </w:rPr>
        <w:t>E</w:t>
      </w:r>
      <w:r>
        <w:rPr>
          <w:b/>
        </w:rPr>
        <w:t>]</w:t>
      </w:r>
      <w:r>
        <w:t xml:space="preserve"> by [</w:t>
      </w:r>
      <w:r w:rsidRPr="00EE5325">
        <w:rPr>
          <w:b/>
        </w:rPr>
        <w:sym w:font="Wingdings" w:char="F059"/>
      </w:r>
      <w:r>
        <w:rPr>
          <w:b/>
        </w:rPr>
        <w:t>E]</w:t>
      </w:r>
      <w:r>
        <w:t xml:space="preserve"> which is defined in this manner</w:t>
      </w:r>
    </w:p>
    <w:p w14:paraId="14272CE2" w14:textId="77777777" w:rsidR="00A1231B" w:rsidRDefault="00A1231B" w:rsidP="00A1231B">
      <w:pPr>
        <w:tabs>
          <w:tab w:val="left" w:pos="7200"/>
          <w:tab w:val="left" w:pos="7920"/>
          <w:tab w:val="right" w:pos="9270"/>
        </w:tabs>
      </w:pPr>
    </w:p>
    <w:p w14:paraId="3DF1882F" w14:textId="77777777" w:rsidR="00A1231B" w:rsidRPr="009B2932" w:rsidRDefault="00A1231B" w:rsidP="00A1231B">
      <w:pPr>
        <w:tabs>
          <w:tab w:val="left" w:pos="7200"/>
          <w:tab w:val="left" w:pos="7920"/>
          <w:tab w:val="right" w:pos="9270"/>
        </w:tabs>
      </w:pPr>
      <w:r>
        <w:tab/>
        <w:t>[</w:t>
      </w:r>
      <w:r w:rsidRPr="00EE5325">
        <w:rPr>
          <w:b/>
        </w:rPr>
        <w:sym w:font="Wingdings" w:char="F059"/>
      </w:r>
      <w:r>
        <w:rPr>
          <w:b/>
        </w:rPr>
        <w:t xml:space="preserve">E]  ≡ </w:t>
      </w:r>
      <w:r>
        <w:t>[</w:t>
      </w:r>
      <w:r>
        <w:rPr>
          <w:rFonts w:ascii="Symbol" w:hAnsi="Symbol"/>
          <w:b/>
        </w:rPr>
        <w:t></w:t>
      </w:r>
      <w:r>
        <w:rPr>
          <w:rStyle w:val="superscript"/>
        </w:rPr>
        <w:t>2</w:t>
      </w:r>
      <w:r w:rsidRPr="003F61AA">
        <w:rPr>
          <w:b/>
        </w:rPr>
        <w:t>E</w:t>
      </w:r>
      <w:r>
        <w:rPr>
          <w:b/>
        </w:rPr>
        <w:t>]</w:t>
      </w:r>
      <w:r>
        <w:t xml:space="preserve">  ≡  </w:t>
      </w:r>
      <w:r w:rsidRPr="004A42CB">
        <w:t>grad</w:t>
      </w:r>
      <w:r>
        <w:t>(</w:t>
      </w:r>
      <w:r w:rsidRPr="00A46308">
        <w:t>div</w:t>
      </w:r>
      <w:r>
        <w:t xml:space="preserve"> </w:t>
      </w:r>
      <w:r>
        <w:rPr>
          <w:b/>
        </w:rPr>
        <w:t>E</w:t>
      </w:r>
      <w:r>
        <w:t xml:space="preserve">) – </w:t>
      </w:r>
      <w:r w:rsidRPr="00A46308">
        <w:t>curl</w:t>
      </w:r>
      <w:r>
        <w:t xml:space="preserve"> (</w:t>
      </w:r>
      <w:r w:rsidRPr="00A46308">
        <w:t>curl</w:t>
      </w:r>
      <w:r>
        <w:t xml:space="preserve"> </w:t>
      </w:r>
      <w:r>
        <w:rPr>
          <w:b/>
        </w:rPr>
        <w:t>E</w:t>
      </w:r>
      <w:r>
        <w:t xml:space="preserve">)  = </w:t>
      </w:r>
      <w:r w:rsidRPr="000763BF">
        <w:rPr>
          <w:b/>
        </w:rPr>
        <w:sym w:font="Symbol" w:char="F0D1"/>
      </w:r>
      <w:r>
        <w:t>(</w:t>
      </w:r>
      <w:r w:rsidRPr="000763BF">
        <w:rPr>
          <w:b/>
        </w:rPr>
        <w:sym w:font="Symbol" w:char="F0D1"/>
      </w:r>
      <w:r w:rsidRPr="000763BF">
        <w:sym w:font="Symbol" w:char="F0B7"/>
      </w:r>
      <w:r w:rsidRPr="000763BF">
        <w:rPr>
          <w:b/>
        </w:rPr>
        <w:t>E</w:t>
      </w:r>
      <w:r>
        <w:t xml:space="preserve">) - </w:t>
      </w:r>
      <w:r w:rsidRPr="000763BF">
        <w:rPr>
          <w:b/>
        </w:rPr>
        <w:sym w:font="Symbol" w:char="F0D1"/>
      </w:r>
      <w:r>
        <w:t xml:space="preserve"> x (</w:t>
      </w:r>
      <w:r w:rsidRPr="000763BF">
        <w:rPr>
          <w:b/>
        </w:rPr>
        <w:sym w:font="Symbol" w:char="F0D1"/>
      </w:r>
      <w:r>
        <w:t xml:space="preserve"> x </w:t>
      </w:r>
      <w:r w:rsidRPr="000763BF">
        <w:rPr>
          <w:b/>
        </w:rPr>
        <w:t>E</w:t>
      </w:r>
      <w:r>
        <w:t>)</w:t>
      </w:r>
      <w:r>
        <w:tab/>
      </w:r>
      <w:r>
        <w:tab/>
      </w:r>
      <w:r>
        <w:tab/>
        <w:t>(D.1.10)</w:t>
      </w:r>
    </w:p>
    <w:p w14:paraId="760241BF" w14:textId="77777777" w:rsidR="00A1231B" w:rsidRDefault="00A1231B" w:rsidP="00A1231B">
      <w:pPr>
        <w:tabs>
          <w:tab w:val="left" w:pos="7200"/>
          <w:tab w:val="left" w:pos="7920"/>
          <w:tab w:val="right" w:pos="9270"/>
        </w:tabs>
      </w:pPr>
    </w:p>
    <w:p w14:paraId="4FA131F3" w14:textId="77777777" w:rsidR="00A1231B" w:rsidRDefault="00A1231B" w:rsidP="00A1231B">
      <w:pPr>
        <w:tabs>
          <w:tab w:val="left" w:pos="7200"/>
          <w:tab w:val="left" w:pos="7920"/>
          <w:tab w:val="right" w:pos="9270"/>
        </w:tabs>
      </w:pPr>
      <w:r>
        <w:t>whereas</w:t>
      </w:r>
    </w:p>
    <w:p w14:paraId="760610F7" w14:textId="77777777" w:rsidR="00A1231B" w:rsidRPr="003F61AA" w:rsidRDefault="00A1231B" w:rsidP="00A1231B">
      <w:pPr>
        <w:tabs>
          <w:tab w:val="left" w:pos="7200"/>
          <w:tab w:val="left" w:pos="7920"/>
          <w:tab w:val="right" w:pos="9270"/>
        </w:tabs>
      </w:pPr>
      <w:r>
        <w:tab/>
      </w:r>
    </w:p>
    <w:p w14:paraId="61C5BDD4" w14:textId="77777777" w:rsidR="00A1231B" w:rsidRDefault="00A1231B" w:rsidP="00A1231B">
      <w:pPr>
        <w:tabs>
          <w:tab w:val="left" w:pos="7200"/>
          <w:tab w:val="left" w:pos="7920"/>
          <w:tab w:val="right" w:pos="9270"/>
        </w:tabs>
      </w:pPr>
      <w:r>
        <w:tab/>
      </w:r>
      <w:r>
        <w:rPr>
          <w:rFonts w:ascii="Symbol" w:hAnsi="Symbol"/>
          <w:b/>
        </w:rPr>
        <w:t></w:t>
      </w:r>
      <w:r>
        <w:rPr>
          <w:rStyle w:val="superscript"/>
        </w:rPr>
        <w:t>2</w:t>
      </w:r>
      <w:r>
        <w:t xml:space="preserve">φ  ≡ div(grad φ) = </w:t>
      </w:r>
      <w:r w:rsidRPr="003F61AA">
        <w:rPr>
          <w:b/>
        </w:rPr>
        <w:sym w:font="Symbol" w:char="F0D1"/>
      </w:r>
      <w:r>
        <w:sym w:font="Symbol" w:char="F0B7"/>
      </w:r>
      <w:r>
        <w:t>(</w:t>
      </w:r>
      <w:r w:rsidRPr="003F61AA">
        <w:rPr>
          <w:b/>
        </w:rPr>
        <w:sym w:font="Symbol" w:char="F0D1"/>
      </w:r>
      <w:r>
        <w:t xml:space="preserve">φ) . </w:t>
      </w:r>
      <w:r>
        <w:tab/>
      </w:r>
      <w:r>
        <w:tab/>
      </w:r>
      <w:r>
        <w:tab/>
      </w:r>
      <w:r>
        <w:tab/>
      </w:r>
      <w:r>
        <w:tab/>
      </w:r>
      <w:r>
        <w:tab/>
      </w:r>
      <w:r>
        <w:tab/>
      </w:r>
      <w:r>
        <w:tab/>
        <w:t>(D.1.11)</w:t>
      </w:r>
    </w:p>
    <w:p w14:paraId="7A104FA5" w14:textId="77777777" w:rsidR="00A1231B" w:rsidRDefault="00A1231B" w:rsidP="00A1231B"/>
    <w:p w14:paraId="5ECC60C7" w14:textId="77777777" w:rsidR="00A1231B" w:rsidRDefault="00A1231B" w:rsidP="00A1231B">
      <w:r>
        <w:t xml:space="preserve">It is the </w:t>
      </w:r>
      <w:r w:rsidRPr="003F61AA">
        <w:rPr>
          <w:i/>
        </w:rPr>
        <w:t>vector</w:t>
      </w:r>
      <w:r>
        <w:t xml:space="preserve"> Laplacian that appears in our Helmholtz equation (D.1.2). For cylindrical coordinates it turns out that,</w:t>
      </w:r>
    </w:p>
    <w:p w14:paraId="61A9AB9A" w14:textId="77777777" w:rsidR="00A1231B" w:rsidRPr="000A326A" w:rsidRDefault="00A1231B" w:rsidP="00A1231B">
      <w:pPr>
        <w:rPr>
          <w:color w:val="000000"/>
        </w:rPr>
      </w:pPr>
    </w:p>
    <w:p w14:paraId="45290FB5" w14:textId="77777777" w:rsidR="00A1231B" w:rsidRPr="000A326A" w:rsidRDefault="00A1231B" w:rsidP="00A1231B">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r</w:t>
      </w:r>
      <w:r w:rsidRPr="000A326A">
        <w:rPr>
          <w:color w:val="000000"/>
        </w:rPr>
        <w:t xml:space="preserve">  -</w:t>
      </w:r>
      <w:r>
        <w:rPr>
          <w:color w:val="000000"/>
        </w:rPr>
        <w:t xml:space="preserve"> </w:t>
      </w:r>
      <w:r w:rsidRPr="000A326A">
        <w:rPr>
          <w:color w:val="000000"/>
        </w:rPr>
        <w:t xml:space="preserve"> (2/r</w:t>
      </w:r>
      <w:r w:rsidRPr="000A326A">
        <w:rPr>
          <w:rStyle w:val="superscript"/>
          <w:color w:val="000000"/>
        </w:rPr>
        <w:t>2</w:t>
      </w:r>
      <w:r w:rsidRPr="000A326A">
        <w:rPr>
          <w:color w:val="000000"/>
        </w:rPr>
        <w:t>) ∂</w:t>
      </w:r>
      <w:r>
        <w:rPr>
          <w:rStyle w:val="subscript"/>
          <w:color w:val="000000"/>
        </w:rPr>
        <w:t>θ</w:t>
      </w:r>
      <w:r w:rsidRPr="000A326A">
        <w:rPr>
          <w:color w:val="000000"/>
        </w:rPr>
        <w:t>E</w:t>
      </w:r>
      <w:r>
        <w:rPr>
          <w:rStyle w:val="subscript"/>
          <w:color w:val="000000"/>
        </w:rPr>
        <w:t>θ</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p>
    <w:p w14:paraId="534C67A6" w14:textId="77777777" w:rsidR="00A1231B" w:rsidRPr="000A326A" w:rsidRDefault="00A1231B" w:rsidP="00A1231B">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Pr>
          <w:rStyle w:val="subscript"/>
          <w:color w:val="000000"/>
        </w:rPr>
        <w:t>θ</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Pr>
          <w:rStyle w:val="subscript"/>
          <w:color w:val="000000"/>
        </w:rPr>
        <w:t>θ</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Pr>
          <w:rStyle w:val="subscript"/>
          <w:color w:val="000000"/>
        </w:rPr>
        <w:t>θ</w:t>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p>
    <w:p w14:paraId="35311D6D" w14:textId="77777777" w:rsidR="00A1231B" w:rsidRPr="000A326A" w:rsidRDefault="00A1231B" w:rsidP="00A1231B">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z</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(D.1.12)</w:t>
      </w:r>
    </w:p>
    <w:p w14:paraId="3842BB6F" w14:textId="77777777" w:rsidR="00A1231B" w:rsidRPr="000A326A" w:rsidRDefault="00A1231B" w:rsidP="00A1231B">
      <w:pPr>
        <w:rPr>
          <w:color w:val="000000"/>
        </w:rPr>
      </w:pPr>
    </w:p>
    <w:p w14:paraId="731D6D2F" w14:textId="77777777" w:rsidR="00A1231B" w:rsidRPr="00F05B0B" w:rsidRDefault="00A1231B" w:rsidP="00A1231B">
      <w:r w:rsidRPr="000A326A">
        <w:rPr>
          <w:color w:val="000000"/>
        </w:rPr>
        <w:t>where</w:t>
      </w:r>
      <w:r>
        <w:t xml:space="preserve"> </w:t>
      </w:r>
      <w:r w:rsidRPr="000A326A">
        <w:rPr>
          <w:color w:val="000000"/>
        </w:rPr>
        <w:sym w:font="Symbol" w:char="00D1"/>
      </w:r>
      <w:r w:rsidRPr="000A326A">
        <w:rPr>
          <w:rStyle w:val="superscript"/>
          <w:color w:val="000000"/>
        </w:rPr>
        <w:t>2</w:t>
      </w:r>
      <w:r>
        <w:t xml:space="preserve"> is the scalar Laplacian, given in cylindrical coordinates by</w:t>
      </w:r>
    </w:p>
    <w:p w14:paraId="4AF29870" w14:textId="77777777" w:rsidR="00A1231B" w:rsidRPr="000A326A" w:rsidRDefault="00A1231B" w:rsidP="00A1231B">
      <w:pPr>
        <w:rPr>
          <w:color w:val="000000"/>
        </w:rPr>
      </w:pPr>
    </w:p>
    <w:p w14:paraId="57CEDDF9" w14:textId="77777777" w:rsidR="00A1231B" w:rsidRDefault="00A1231B" w:rsidP="00A1231B">
      <w:pPr>
        <w:tabs>
          <w:tab w:val="left" w:pos="7200"/>
          <w:tab w:val="left" w:pos="7920"/>
          <w:tab w:val="right" w:pos="9270"/>
        </w:tabs>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(r∂</w:t>
      </w:r>
      <w:r w:rsidRPr="000A326A">
        <w:rPr>
          <w:rStyle w:val="subscript"/>
          <w:color w:val="000000"/>
        </w:rPr>
        <w:t>r</w:t>
      </w:r>
      <w:r w:rsidRPr="000A326A">
        <w:rPr>
          <w:color w:val="000000"/>
        </w:rPr>
        <w:t>)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w:t>
      </w:r>
      <w:r w:rsidRPr="000A326A">
        <w:rPr>
          <w:color w:val="000000"/>
        </w:rPr>
        <w:tab/>
      </w:r>
      <w:r w:rsidRPr="000A326A">
        <w:rPr>
          <w:color w:val="000000"/>
        </w:rPr>
        <w:tab/>
      </w:r>
      <w:r w:rsidRPr="000A326A">
        <w:rPr>
          <w:color w:val="000000"/>
        </w:rPr>
        <w:tab/>
        <w:t>(D.1.13)</w:t>
      </w:r>
    </w:p>
    <w:p w14:paraId="362678C4" w14:textId="77777777" w:rsidR="00A1231B" w:rsidRDefault="00A1231B" w:rsidP="00A1231B">
      <w:pPr>
        <w:tabs>
          <w:tab w:val="left" w:pos="7200"/>
          <w:tab w:val="left" w:pos="7920"/>
          <w:tab w:val="right" w:pos="9270"/>
        </w:tabs>
        <w:rPr>
          <w:color w:val="000000"/>
        </w:rPr>
      </w:pPr>
    </w:p>
    <w:p w14:paraId="7CF3D2D6" w14:textId="77777777" w:rsidR="00A1231B" w:rsidRPr="000763BF" w:rsidRDefault="00A1231B" w:rsidP="00A1231B">
      <w:pPr>
        <w:tabs>
          <w:tab w:val="left" w:pos="7200"/>
          <w:tab w:val="left" w:pos="7920"/>
          <w:tab w:val="right" w:pos="9270"/>
        </w:tabs>
      </w:pPr>
      <w:r>
        <w:rPr>
          <w:color w:val="000000"/>
        </w:rPr>
        <w:t>Notice in (D.1.12) that E</w:t>
      </w:r>
      <w:r>
        <w:rPr>
          <w:rStyle w:val="subscript"/>
        </w:rPr>
        <w:t>θ</w:t>
      </w:r>
      <w:r>
        <w:t xml:space="preserve"> is mixed into the "r equation" and E</w:t>
      </w:r>
      <w:r>
        <w:rPr>
          <w:rStyle w:val="subscript"/>
        </w:rPr>
        <w:t>r</w:t>
      </w:r>
      <w:r>
        <w:t xml:space="preserve"> is mixed into the "θ equation". </w:t>
      </w:r>
    </w:p>
    <w:p w14:paraId="30EC6191" w14:textId="77777777" w:rsidR="00A1231B" w:rsidRDefault="00A1231B" w:rsidP="00A1231B">
      <w:pPr>
        <w:tabs>
          <w:tab w:val="left" w:pos="7200"/>
          <w:tab w:val="left" w:pos="7920"/>
          <w:tab w:val="right" w:pos="9270"/>
        </w:tabs>
      </w:pPr>
    </w:p>
    <w:p w14:paraId="7767BB09" w14:textId="77777777" w:rsidR="00A1231B" w:rsidRDefault="00A1231B" w:rsidP="00A1231B">
      <w:pPr>
        <w:tabs>
          <w:tab w:val="left" w:pos="7200"/>
          <w:tab w:val="left" w:pos="7920"/>
          <w:tab w:val="right" w:pos="9270"/>
        </w:tabs>
      </w:pPr>
      <w:r>
        <w:t xml:space="preserve">See for example Morse and Feshbach Vol I p 116, Moon and Spencer p 139, or do a web search on "vector Laplacian". The author's </w:t>
      </w:r>
      <w:r w:rsidRPr="000763BF">
        <w:rPr>
          <w:i/>
        </w:rPr>
        <w:t>Tensor Analysis</w:t>
      </w:r>
      <w:r>
        <w:t xml:space="preserve"> document, Sections 13, 14 and 15, derives these results for arbitrary coordinate systems. Here is a summary of vector differential operators in cylindrical coordinates taken from Morse and Feshbach, where the last line corresponds to the above discussion: </w:t>
      </w:r>
    </w:p>
    <w:p w14:paraId="617F2D6C" w14:textId="77777777" w:rsidR="00A1231B" w:rsidRDefault="00A1231B" w:rsidP="00A1231B"/>
    <w:p w14:paraId="66FE6A77" w14:textId="77777777" w:rsidR="00A1231B" w:rsidRDefault="00A1231B" w:rsidP="00A1231B">
      <w:pPr>
        <w:tabs>
          <w:tab w:val="left" w:pos="7200"/>
          <w:tab w:val="left" w:pos="7920"/>
          <w:tab w:val="right" w:pos="9270"/>
        </w:tabs>
      </w:pPr>
      <w:r>
        <w:tab/>
      </w:r>
      <w:r>
        <w:pict>
          <v:shape id="_x0000_i1226" type="#_x0000_t75" style="width:385.5pt;height:155.25pt">
            <v:imagedata r:id="rId223" o:title=""/>
          </v:shape>
        </w:pict>
      </w:r>
      <w:r>
        <w:tab/>
        <w:t>(D.1.14)</w:t>
      </w:r>
    </w:p>
    <w:p w14:paraId="49473617" w14:textId="77777777" w:rsidR="00A1231B" w:rsidRDefault="00A1231B" w:rsidP="00A1231B">
      <w:pPr>
        <w:tabs>
          <w:tab w:val="left" w:pos="7200"/>
          <w:tab w:val="left" w:pos="7920"/>
          <w:tab w:val="right" w:pos="9270"/>
        </w:tabs>
      </w:pPr>
    </w:p>
    <w:p w14:paraId="4BF2E88C" w14:textId="77777777" w:rsidR="00A1231B" w:rsidRDefault="00A1231B" w:rsidP="00A1231B">
      <w:pPr>
        <w:tabs>
          <w:tab w:val="left" w:pos="7200"/>
          <w:tab w:val="left" w:pos="7920"/>
          <w:tab w:val="right" w:pos="9270"/>
        </w:tabs>
      </w:pPr>
      <w:r>
        <w:t xml:space="preserve">We use θ for azimuth instead of their φ since φ is our scalar potential. </w:t>
      </w:r>
    </w:p>
    <w:p w14:paraId="40D014AE" w14:textId="77777777" w:rsidR="00A1231B" w:rsidRDefault="00A1231B" w:rsidP="00A1231B">
      <w:pPr>
        <w:tabs>
          <w:tab w:val="left" w:pos="7200"/>
          <w:tab w:val="left" w:pos="7920"/>
          <w:tab w:val="right" w:pos="9270"/>
        </w:tabs>
      </w:pPr>
      <w:r>
        <w:tab/>
        <w:t xml:space="preserve">Using the ansatz form (D.1.1) and partial wave expansions of the form (D.1.3) or (D.1.5), it is a simple matter to convert an equation containing the above differential operators and involving components like </w:t>
      </w:r>
      <w:r w:rsidRPr="00166477">
        <w:t>E</w:t>
      </w:r>
      <w:r>
        <w:rPr>
          <w:rStyle w:val="subscript"/>
        </w:rPr>
        <w:t>i</w:t>
      </w:r>
      <w:r>
        <w:t>(r,θ</w:t>
      </w:r>
      <w:r>
        <w:rPr>
          <w:rFonts w:ascii="Symbol" w:hAnsi="Symbol"/>
        </w:rPr>
        <w:t></w:t>
      </w:r>
      <w:r>
        <w:t>z,t) or n(θ</w:t>
      </w:r>
      <w:r>
        <w:rPr>
          <w:rFonts w:ascii="Symbol" w:hAnsi="Symbol"/>
        </w:rPr>
        <w:t></w:t>
      </w:r>
      <w:r>
        <w:t>z,t) to a simpler equation involving components like E</w:t>
      </w:r>
      <w:r>
        <w:rPr>
          <w:rStyle w:val="subscript"/>
        </w:rPr>
        <w:t>i</w:t>
      </w:r>
      <w:r>
        <w:t>(r,m) and N</w:t>
      </w:r>
      <w:r>
        <w:rPr>
          <w:rStyle w:val="subscript"/>
        </w:rPr>
        <w:t>m</w:t>
      </w:r>
      <w:r>
        <w:t xml:space="preserve"> and this will be done below. </w:t>
      </w:r>
    </w:p>
    <w:p w14:paraId="09B63E8A" w14:textId="77777777" w:rsidR="00A1231B" w:rsidRDefault="00A1231B" w:rsidP="00A1231B"/>
    <w:p w14:paraId="2F89FA1E" w14:textId="77777777" w:rsidR="00A1231B" w:rsidRDefault="00A1231B" w:rsidP="00A1231B">
      <w:pPr>
        <w:pStyle w:val="Heading4"/>
      </w:pPr>
      <w:bookmarkStart w:id="196" w:name="_Toc401578565"/>
      <w:r>
        <w:t>(d) The three Helmholtz equations and div E = 0 (in partial waves)</w:t>
      </w:r>
      <w:bookmarkEnd w:id="196"/>
    </w:p>
    <w:p w14:paraId="5B4D1D66" w14:textId="77777777" w:rsidR="00A1231B" w:rsidRDefault="00A1231B" w:rsidP="00A1231B">
      <w:r>
        <w:tab/>
      </w:r>
    </w:p>
    <w:p w14:paraId="386DBD5A" w14:textId="77777777" w:rsidR="00A1231B" w:rsidRPr="000A326A" w:rsidRDefault="00A1231B" w:rsidP="00A1231B">
      <w:pPr>
        <w:rPr>
          <w:color w:val="000000"/>
        </w:rPr>
      </w:pPr>
      <w:r>
        <w:rPr>
          <w:b/>
          <w:color w:val="000000"/>
        </w:rPr>
        <w:t>1. The z equation</w:t>
      </w:r>
      <w:r w:rsidRPr="000A326A">
        <w:rPr>
          <w:b/>
          <w:color w:val="000000"/>
        </w:rPr>
        <w:t>:</w:t>
      </w:r>
      <w:r w:rsidRPr="000A326A">
        <w:rPr>
          <w:color w:val="000000"/>
        </w:rPr>
        <w:t xml:space="preserve">  The E</w:t>
      </w:r>
      <w:r w:rsidRPr="000A326A">
        <w:rPr>
          <w:rStyle w:val="subscript"/>
          <w:color w:val="000000"/>
        </w:rPr>
        <w:t>z</w:t>
      </w:r>
      <w:r w:rsidRPr="000A326A">
        <w:rPr>
          <w:color w:val="000000"/>
        </w:rPr>
        <w:t xml:space="preserve"> Helmholtz Equation </w:t>
      </w:r>
      <w:r>
        <w:rPr>
          <w:color w:val="000000"/>
        </w:rPr>
        <w:t xml:space="preserve">from </w:t>
      </w:r>
      <w:r w:rsidRPr="000A326A">
        <w:rPr>
          <w:color w:val="000000"/>
        </w:rPr>
        <w:t>(D.1.9)</w:t>
      </w:r>
      <w:r>
        <w:rPr>
          <w:color w:val="000000"/>
        </w:rPr>
        <w:t xml:space="preserve"> is</w:t>
      </w:r>
      <w:r w:rsidRPr="000A326A">
        <w:rPr>
          <w:color w:val="000000"/>
        </w:rPr>
        <w:t xml:space="preserve"> [</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z</w:t>
      </w:r>
      <w:r w:rsidRPr="000A326A">
        <w:rPr>
          <w:color w:val="000000"/>
        </w:rPr>
        <w:t xml:space="preserve"> = 0</w:t>
      </w:r>
      <w:r>
        <w:rPr>
          <w:color w:val="000000"/>
        </w:rPr>
        <w:t>.</w:t>
      </w:r>
      <w:r w:rsidRPr="000A326A">
        <w:rPr>
          <w:color w:val="000000"/>
        </w:rPr>
        <w:t xml:space="preserve"> </w:t>
      </w:r>
    </w:p>
    <w:p w14:paraId="650603BA" w14:textId="77777777" w:rsidR="00A1231B" w:rsidRPr="000A326A" w:rsidRDefault="00A1231B" w:rsidP="00A1231B">
      <w:pPr>
        <w:rPr>
          <w:color w:val="000000"/>
        </w:rPr>
      </w:pPr>
    </w:p>
    <w:p w14:paraId="32C9F533" w14:textId="77777777" w:rsidR="00A1231B" w:rsidRPr="000A326A" w:rsidRDefault="00A1231B" w:rsidP="00A1231B">
      <w:pPr>
        <w:rPr>
          <w:color w:val="000000"/>
        </w:rPr>
      </w:pPr>
      <w:r w:rsidRPr="000A326A">
        <w:rPr>
          <w:color w:val="000000"/>
        </w:rPr>
        <w:t xml:space="preserve">Using (D.1.12) and (D.1.13), </w:t>
      </w:r>
      <w:r>
        <w:rPr>
          <w:color w:val="000000"/>
        </w:rPr>
        <w:t>the E</w:t>
      </w:r>
      <w:r>
        <w:rPr>
          <w:rStyle w:val="subscript"/>
        </w:rPr>
        <w:t>z</w:t>
      </w:r>
      <w:r>
        <w:t xml:space="preserve"> equation</w:t>
      </w:r>
      <w:r>
        <w:rPr>
          <w:color w:val="000000"/>
        </w:rPr>
        <w:t xml:space="preserve"> </w:t>
      </w:r>
      <w:r w:rsidRPr="000A326A">
        <w:rPr>
          <w:color w:val="000000"/>
        </w:rPr>
        <w:t xml:space="preserve">may be written, </w:t>
      </w:r>
    </w:p>
    <w:p w14:paraId="08D07E52" w14:textId="77777777" w:rsidR="00A1231B" w:rsidRPr="000A326A" w:rsidRDefault="00A1231B" w:rsidP="00A1231B">
      <w:pPr>
        <w:rPr>
          <w:color w:val="000000"/>
        </w:rPr>
      </w:pPr>
    </w:p>
    <w:p w14:paraId="418ACCA2" w14:textId="77777777" w:rsidR="00A1231B" w:rsidRPr="000A326A" w:rsidRDefault="00A1231B" w:rsidP="00A1231B">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w:t>
      </w:r>
      <w:r>
        <w:rPr>
          <w:rStyle w:val="superscript"/>
          <w:color w:val="000000"/>
        </w:rPr>
        <w:t>k</w:t>
      </w:r>
      <w:r w:rsidRPr="000A326A">
        <w:rPr>
          <w:rStyle w:val="superscript"/>
          <w:color w:val="000000"/>
        </w:rPr>
        <w:t>z)</w:t>
      </w:r>
      <w:r w:rsidRPr="000A326A">
        <w:rPr>
          <w:color w:val="000000"/>
        </w:rPr>
        <w:t>E</w:t>
      </w:r>
      <w:r w:rsidRPr="000A326A">
        <w:rPr>
          <w:rStyle w:val="subscript"/>
          <w:color w:val="000000"/>
        </w:rPr>
        <w:t>z</w:t>
      </w:r>
      <w:r w:rsidRPr="000A326A">
        <w:rPr>
          <w:color w:val="000000"/>
        </w:rPr>
        <w:t>(r,</w:t>
      </w:r>
      <w:r>
        <w:rPr>
          <w:color w:val="000000"/>
        </w:rPr>
        <w:t>θ</w:t>
      </w:r>
      <w:r w:rsidRPr="000A326A">
        <w:rPr>
          <w:color w:val="000000"/>
        </w:rPr>
        <w:t>) = 0 .</w:t>
      </w:r>
      <w:r w:rsidRPr="000A326A">
        <w:rPr>
          <w:color w:val="000000"/>
        </w:rPr>
        <w:tab/>
      </w:r>
      <w:r w:rsidRPr="000A326A">
        <w:rPr>
          <w:color w:val="000000"/>
        </w:rPr>
        <w:tab/>
      </w:r>
      <w:r w:rsidRPr="000A326A">
        <w:rPr>
          <w:color w:val="000000"/>
        </w:rPr>
        <w:tab/>
        <w:t>(1)</w:t>
      </w:r>
    </w:p>
    <w:p w14:paraId="04D92937" w14:textId="77777777" w:rsidR="00A1231B" w:rsidRPr="000A326A" w:rsidRDefault="00A1231B" w:rsidP="00A1231B">
      <w:pPr>
        <w:rPr>
          <w:color w:val="000000"/>
        </w:rPr>
      </w:pPr>
      <w:r w:rsidRPr="000A326A">
        <w:rPr>
          <w:color w:val="000000"/>
        </w:rPr>
        <w:t>Inserting the expansion (D.1.3) for E</w:t>
      </w:r>
      <w:r w:rsidRPr="000A326A">
        <w:rPr>
          <w:rStyle w:val="subscript"/>
          <w:color w:val="000000"/>
        </w:rPr>
        <w:t>z</w:t>
      </w:r>
      <w:r w:rsidRPr="000A326A">
        <w:rPr>
          <w:color w:val="000000"/>
        </w:rPr>
        <w:t>(r,</w:t>
      </w:r>
      <w:r>
        <w:rPr>
          <w:color w:val="000000"/>
        </w:rPr>
        <w:t>θ</w:t>
      </w:r>
      <w:r w:rsidRPr="000A326A">
        <w:rPr>
          <w:color w:val="000000"/>
        </w:rPr>
        <w:t>) and moving the m sum to the left gives</w:t>
      </w:r>
    </w:p>
    <w:p w14:paraId="1A0EC59A" w14:textId="77777777" w:rsidR="00A1231B" w:rsidRPr="000A326A" w:rsidRDefault="00A1231B" w:rsidP="00A1231B">
      <w:pPr>
        <w:rPr>
          <w:color w:val="000000"/>
        </w:rPr>
      </w:pPr>
    </w:p>
    <w:p w14:paraId="43BF5546" w14:textId="77777777" w:rsidR="00A1231B" w:rsidRPr="000A326A" w:rsidRDefault="00A1231B" w:rsidP="00A1231B">
      <w:pPr>
        <w:tabs>
          <w:tab w:val="left" w:pos="7200"/>
          <w:tab w:val="left" w:pos="7920"/>
          <w:tab w:val="right" w:pos="9270"/>
        </w:tabs>
        <w:rPr>
          <w:color w:val="000000"/>
        </w:rPr>
      </w:pPr>
      <w:r w:rsidRPr="000A326A">
        <w:rPr>
          <w:color w:val="000000"/>
        </w:rPr>
        <w:tab/>
      </w:r>
      <w:r w:rsidRPr="000A326A">
        <w:rPr>
          <w:color w:val="000000"/>
        </w:rPr>
        <w:fldChar w:fldCharType="begin"/>
      </w:r>
      <w:r w:rsidRPr="000A326A">
        <w:rPr>
          <w:color w:val="000000"/>
        </w:rPr>
        <w:instrText xml:space="preserve">EQ \i \su(m = -∞,∞, ) </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 xml:space="preserve">  [∂</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w:t>
      </w:r>
      <w:r>
        <w:rPr>
          <w:rStyle w:val="superscript"/>
          <w:color w:val="000000"/>
        </w:rPr>
        <w:t>k</w:t>
      </w:r>
      <w:r w:rsidRPr="000A326A">
        <w:rPr>
          <w:rStyle w:val="superscript"/>
          <w:color w:val="000000"/>
        </w:rPr>
        <w:t>z)</w:t>
      </w:r>
      <w:r w:rsidRPr="000A326A">
        <w:rPr>
          <w:color w:val="000000"/>
        </w:rPr>
        <w:t>E</w:t>
      </w:r>
      <w:r w:rsidRPr="000A326A">
        <w:rPr>
          <w:rStyle w:val="subscript"/>
          <w:color w:val="000000"/>
        </w:rPr>
        <w:t>z</w:t>
      </w:r>
      <w:r w:rsidRPr="000A326A">
        <w:rPr>
          <w:color w:val="000000"/>
        </w:rPr>
        <w:t>(r,m) e</w:t>
      </w:r>
      <w:r w:rsidRPr="000A326A">
        <w:rPr>
          <w:rStyle w:val="superscript"/>
          <w:color w:val="000000"/>
        </w:rPr>
        <w:t>jm</w:t>
      </w:r>
      <w:r>
        <w:rPr>
          <w:rStyle w:val="superscript"/>
          <w:color w:val="000000"/>
        </w:rPr>
        <w:t>θ</w:t>
      </w:r>
      <w:r w:rsidRPr="000A326A">
        <w:rPr>
          <w:color w:val="000000"/>
        </w:rPr>
        <w:t xml:space="preserve"> = 0 . </w:t>
      </w:r>
      <w:r w:rsidRPr="000A326A">
        <w:rPr>
          <w:color w:val="000000"/>
        </w:rPr>
        <w:tab/>
      </w:r>
      <w:r w:rsidRPr="000A326A">
        <w:rPr>
          <w:color w:val="000000"/>
        </w:rPr>
        <w:tab/>
        <w:t>(2)</w:t>
      </w:r>
    </w:p>
    <w:p w14:paraId="1E373E57" w14:textId="77777777" w:rsidR="00A1231B" w:rsidRPr="000A326A" w:rsidRDefault="00A1231B" w:rsidP="00A1231B">
      <w:pPr>
        <w:rPr>
          <w:color w:val="000000"/>
        </w:rPr>
      </w:pPr>
    </w:p>
    <w:p w14:paraId="485F5643" w14:textId="77777777" w:rsidR="00A1231B" w:rsidRPr="000A326A" w:rsidRDefault="00A1231B" w:rsidP="00A1231B">
      <w:pPr>
        <w:rPr>
          <w:color w:val="000000"/>
        </w:rPr>
      </w:pPr>
      <w:r w:rsidRPr="000A326A">
        <w:rPr>
          <w:color w:val="000000"/>
        </w:rPr>
        <w:t>We can then make the obvious replacements ∂</w:t>
      </w:r>
      <w:r w:rsidRPr="000A326A">
        <w:rPr>
          <w:rStyle w:val="subscript"/>
          <w:color w:val="000000"/>
        </w:rPr>
        <w:t>z</w:t>
      </w:r>
      <w:r w:rsidRPr="000A326A">
        <w:rPr>
          <w:color w:val="000000"/>
        </w:rPr>
        <w:t xml:space="preserve"> = -j</w:t>
      </w:r>
      <w:r>
        <w:rPr>
          <w:color w:val="000000"/>
        </w:rPr>
        <w:t>k</w:t>
      </w:r>
      <w:r w:rsidRPr="000A326A">
        <w:rPr>
          <w:color w:val="000000"/>
        </w:rPr>
        <w:t xml:space="preserve"> and ∂</w:t>
      </w:r>
      <w:r>
        <w:rPr>
          <w:rStyle w:val="subscript"/>
          <w:color w:val="000000"/>
        </w:rPr>
        <w:t>θ</w:t>
      </w:r>
      <w:r w:rsidRPr="000A326A">
        <w:rPr>
          <w:rStyle w:val="subscript"/>
          <w:color w:val="000000"/>
        </w:rPr>
        <w:t xml:space="preserve"> </w:t>
      </w:r>
      <w:r w:rsidRPr="000A326A">
        <w:rPr>
          <w:color w:val="000000"/>
        </w:rPr>
        <w:t xml:space="preserve">= +jm to get, </w:t>
      </w:r>
    </w:p>
    <w:p w14:paraId="0C7D2D32" w14:textId="77777777" w:rsidR="00A1231B" w:rsidRPr="000A326A" w:rsidRDefault="00A1231B" w:rsidP="00A1231B">
      <w:pPr>
        <w:rPr>
          <w:color w:val="000000"/>
        </w:rPr>
      </w:pPr>
    </w:p>
    <w:p w14:paraId="393B9D5F" w14:textId="77777777" w:rsidR="00A1231B" w:rsidRPr="000A326A" w:rsidRDefault="00A1231B" w:rsidP="00A1231B">
      <w:pPr>
        <w:tabs>
          <w:tab w:val="left" w:pos="7200"/>
          <w:tab w:val="left" w:pos="7920"/>
          <w:tab w:val="right" w:pos="9270"/>
        </w:tabs>
        <w:rPr>
          <w:color w:val="000000"/>
        </w:rPr>
      </w:pPr>
      <w:r w:rsidRPr="000A326A">
        <w:rPr>
          <w:color w:val="000000"/>
        </w:rPr>
        <w:tab/>
      </w:r>
      <w:r w:rsidRPr="000A326A">
        <w:rPr>
          <w:color w:val="000000"/>
        </w:rPr>
        <w:fldChar w:fldCharType="begin"/>
      </w:r>
      <w:r w:rsidRPr="000A326A">
        <w:rPr>
          <w:color w:val="000000"/>
        </w:rPr>
        <w:instrText xml:space="preserve">EQ \i \su(m = -∞,∞, ) </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 xml:space="preserve">  { [∂</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-m</w:t>
      </w:r>
      <w:r w:rsidRPr="000A326A">
        <w:rPr>
          <w:rStyle w:val="superscript"/>
          <w:color w:val="000000"/>
        </w:rPr>
        <w:t>2</w:t>
      </w:r>
      <w:r w:rsidRPr="000A326A">
        <w:rPr>
          <w:color w:val="000000"/>
        </w:rPr>
        <w:t xml:space="preserve"> (1/r</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w:t>
      </w:r>
      <w:r>
        <w:rPr>
          <w:rStyle w:val="superscript"/>
          <w:color w:val="000000"/>
        </w:rPr>
        <w:t>k</w:t>
      </w:r>
      <w:r w:rsidRPr="000A326A">
        <w:rPr>
          <w:rStyle w:val="superscript"/>
          <w:color w:val="000000"/>
        </w:rPr>
        <w:t>z)</w:t>
      </w:r>
      <w:r w:rsidRPr="000A326A">
        <w:rPr>
          <w:color w:val="000000"/>
        </w:rPr>
        <w:t>E</w:t>
      </w:r>
      <w:r w:rsidRPr="000A326A">
        <w:rPr>
          <w:rStyle w:val="subscript"/>
          <w:color w:val="000000"/>
        </w:rPr>
        <w:t>z</w:t>
      </w:r>
      <w:r w:rsidRPr="000A326A">
        <w:rPr>
          <w:color w:val="000000"/>
        </w:rPr>
        <w:t>(r,m) } e</w:t>
      </w:r>
      <w:r w:rsidRPr="000A326A">
        <w:rPr>
          <w:rStyle w:val="superscript"/>
          <w:color w:val="000000"/>
        </w:rPr>
        <w:t>jm</w:t>
      </w:r>
      <w:r>
        <w:rPr>
          <w:rStyle w:val="superscript"/>
          <w:color w:val="000000"/>
        </w:rPr>
        <w:t>θ</w:t>
      </w:r>
      <w:r w:rsidRPr="000A326A">
        <w:rPr>
          <w:color w:val="000000"/>
        </w:rPr>
        <w:t xml:space="preserve"> = 0 .</w:t>
      </w:r>
      <w:r w:rsidR="00C85ECA">
        <w:rPr>
          <w:color w:val="000000"/>
        </w:rPr>
        <w:tab/>
      </w:r>
      <w:r w:rsidRPr="000A326A">
        <w:rPr>
          <w:color w:val="000000"/>
        </w:rPr>
        <w:tab/>
        <w:t>(3)</w:t>
      </w:r>
    </w:p>
    <w:p w14:paraId="3F1126EB" w14:textId="77777777" w:rsidR="00A1231B" w:rsidRPr="000A326A" w:rsidRDefault="00A1231B" w:rsidP="00A1231B">
      <w:pPr>
        <w:rPr>
          <w:color w:val="000000"/>
        </w:rPr>
      </w:pPr>
    </w:p>
    <w:p w14:paraId="100EE44F" w14:textId="77777777" w:rsidR="00A1231B" w:rsidRPr="000A326A" w:rsidRDefault="00A1231B" w:rsidP="00A1231B">
      <w:pPr>
        <w:rPr>
          <w:color w:val="000000"/>
        </w:rPr>
      </w:pPr>
      <w:r w:rsidRPr="000A326A">
        <w:rPr>
          <w:color w:val="000000"/>
        </w:rPr>
        <w:t>Due to the completeness of functions e</w:t>
      </w:r>
      <w:r w:rsidRPr="000A326A">
        <w:rPr>
          <w:rStyle w:val="superscript"/>
          <w:color w:val="000000"/>
        </w:rPr>
        <w:t>jm</w:t>
      </w:r>
      <w:r>
        <w:rPr>
          <w:rStyle w:val="superscript"/>
          <w:color w:val="000000"/>
        </w:rPr>
        <w:t>θ</w:t>
      </w:r>
      <w:r w:rsidRPr="000A326A">
        <w:rPr>
          <w:color w:val="000000"/>
        </w:rPr>
        <w:t xml:space="preserve"> on the interval (-π.π), we conclude that {  } = 0, or</w:t>
      </w:r>
    </w:p>
    <w:p w14:paraId="2659637F" w14:textId="77777777" w:rsidR="00A1231B" w:rsidRPr="000A326A" w:rsidRDefault="00A1231B" w:rsidP="00A1231B">
      <w:pPr>
        <w:rPr>
          <w:color w:val="000000"/>
        </w:rPr>
      </w:pPr>
    </w:p>
    <w:p w14:paraId="4E4ACCD6" w14:textId="77777777" w:rsidR="00A1231B" w:rsidRDefault="00A1231B" w:rsidP="00A1231B">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-m</w:t>
      </w:r>
      <w:r w:rsidRPr="000A326A">
        <w:rPr>
          <w:rStyle w:val="superscript"/>
          <w:color w:val="000000"/>
        </w:rPr>
        <w:t>2</w:t>
      </w:r>
      <w:r w:rsidRPr="000A326A">
        <w:rPr>
          <w:color w:val="000000"/>
        </w:rPr>
        <w:t xml:space="preserve"> (1/r</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w:t>
      </w:r>
      <w:r>
        <w:rPr>
          <w:rStyle w:val="superscript"/>
          <w:color w:val="000000"/>
        </w:rPr>
        <w:t>k</w:t>
      </w:r>
      <w:r w:rsidRPr="000A326A">
        <w:rPr>
          <w:rStyle w:val="superscript"/>
          <w:color w:val="000000"/>
        </w:rPr>
        <w:t>z)</w:t>
      </w:r>
      <w:r w:rsidRPr="000A326A">
        <w:rPr>
          <w:color w:val="000000"/>
        </w:rPr>
        <w:t>E</w:t>
      </w:r>
      <w:r w:rsidRPr="000A326A">
        <w:rPr>
          <w:rStyle w:val="subscript"/>
          <w:color w:val="000000"/>
        </w:rPr>
        <w:t>z</w:t>
      </w:r>
      <w:r>
        <w:rPr>
          <w:color w:val="000000"/>
        </w:rPr>
        <w:t>(r,m)   =  0 .</w:t>
      </w:r>
      <w:r>
        <w:rPr>
          <w:color w:val="000000"/>
        </w:rPr>
        <w:tab/>
      </w:r>
      <w:r>
        <w:rPr>
          <w:color w:val="000000"/>
        </w:rPr>
        <w:tab/>
      </w:r>
      <w:r>
        <w:rPr>
          <w:color w:val="000000"/>
        </w:rPr>
        <w:tab/>
        <w:t>(4)</w:t>
      </w:r>
    </w:p>
    <w:p w14:paraId="26A11572" w14:textId="77777777" w:rsidR="00A1231B" w:rsidRPr="000A326A" w:rsidRDefault="00A1231B" w:rsidP="00A1231B">
      <w:pPr>
        <w:tabs>
          <w:tab w:val="left" w:pos="7200"/>
          <w:tab w:val="left" w:pos="7920"/>
          <w:tab w:val="right" w:pos="9270"/>
        </w:tabs>
        <w:rPr>
          <w:color w:val="000000"/>
        </w:rPr>
      </w:pPr>
    </w:p>
    <w:p w14:paraId="0CC078E1" w14:textId="77777777" w:rsidR="00A1231B" w:rsidRPr="000A326A" w:rsidRDefault="00A1231B" w:rsidP="00A1231B">
      <w:pPr>
        <w:rPr>
          <w:color w:val="000000"/>
        </w:rPr>
      </w:pPr>
      <w:r>
        <w:rPr>
          <w:color w:val="000000"/>
        </w:rPr>
        <w:t>Alternatively one can apply</w:t>
      </w:r>
      <w:r w:rsidRPr="000A326A">
        <w:rPr>
          <w:color w:val="000000"/>
        </w:rPr>
        <w:t xml:space="preserve"> </w:t>
      </w:r>
      <w:r w:rsidRPr="000A326A">
        <w:rPr>
          <w:color w:val="000000"/>
        </w:rPr>
        <w:fldChar w:fldCharType="begin"/>
      </w:r>
      <w:r w:rsidRPr="000A326A">
        <w:rPr>
          <w:color w:val="000000"/>
        </w:rPr>
        <w:instrText>EQ \s\up4( \i \fc\</w:instrText>
      </w:r>
      <w:r w:rsidRPr="000A326A">
        <w:rPr>
          <w:rFonts w:ascii="Lucida Sans Unicode" w:hAnsi="Lucida Sans Unicode" w:cs="Lucida Sans Unicode"/>
          <w:color w:val="000000"/>
          <w:sz w:val="32"/>
        </w:rPr>
        <w:instrText>∫</w:instrText>
      </w:r>
      <w:r w:rsidRPr="000A326A">
        <w:rPr>
          <w:color w:val="000000"/>
        </w:rPr>
        <w:instrText>\in</w:instrText>
      </w:r>
      <w:r w:rsidRPr="000A326A">
        <w:rPr>
          <w:color w:val="000000"/>
          <w:szCs w:val="22"/>
        </w:rPr>
        <w:instrText>(</w:instrText>
      </w:r>
      <w:r w:rsidRPr="000A326A">
        <w:rPr>
          <w:b/>
          <w:color w:val="000000"/>
          <w:sz w:val="18"/>
          <w:szCs w:val="18"/>
        </w:rPr>
        <w:instrText>-π, π</w:instrText>
      </w:r>
      <w:r w:rsidRPr="000A326A">
        <w:rPr>
          <w:color w:val="000000"/>
          <w:szCs w:val="22"/>
        </w:rPr>
        <w:instrText>, )</w:instrText>
      </w:r>
      <w:r w:rsidRPr="000A326A">
        <w:rPr>
          <w:color w:val="000000"/>
        </w:rPr>
        <w:instrText>)</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d</w:t>
      </w:r>
      <w:r>
        <w:rPr>
          <w:color w:val="000000"/>
        </w:rPr>
        <w:t>θ</w:t>
      </w:r>
      <w:r w:rsidRPr="000A326A">
        <w:rPr>
          <w:color w:val="000000"/>
        </w:rPr>
        <w:t xml:space="preserve"> e</w:t>
      </w:r>
      <w:r w:rsidRPr="000A326A">
        <w:rPr>
          <w:rStyle w:val="superscript"/>
          <w:color w:val="000000"/>
        </w:rPr>
        <w:t>-jm'</w:t>
      </w:r>
      <w:r>
        <w:rPr>
          <w:rStyle w:val="superscript"/>
          <w:color w:val="000000"/>
        </w:rPr>
        <w:t>θ</w:t>
      </w:r>
      <w:r>
        <w:rPr>
          <w:color w:val="000000"/>
        </w:rPr>
        <w:t xml:space="preserve"> to both sides of (3),  use</w:t>
      </w:r>
      <w:r w:rsidRPr="000A326A">
        <w:rPr>
          <w:color w:val="000000"/>
        </w:rPr>
        <w:t xml:space="preserve"> the </w:t>
      </w:r>
      <w:r>
        <w:rPr>
          <w:color w:val="000000"/>
        </w:rPr>
        <w:t>orthogonality</w:t>
      </w:r>
      <w:r w:rsidRPr="000A326A">
        <w:rPr>
          <w:color w:val="000000"/>
        </w:rPr>
        <w:t xml:space="preserve"> property</w:t>
      </w:r>
    </w:p>
    <w:p w14:paraId="4EEA07A2" w14:textId="77777777" w:rsidR="00A1231B" w:rsidRDefault="00A1231B" w:rsidP="00A1231B">
      <w:pPr>
        <w:tabs>
          <w:tab w:val="left" w:pos="7200"/>
          <w:tab w:val="left" w:pos="7920"/>
          <w:tab w:val="right" w:pos="9270"/>
        </w:tabs>
      </w:pPr>
    </w:p>
    <w:p w14:paraId="0333BF07" w14:textId="77777777" w:rsidR="00A1231B" w:rsidRPr="00994BC8" w:rsidRDefault="00A1231B" w:rsidP="00A1231B">
      <w:pPr>
        <w:tabs>
          <w:tab w:val="left" w:pos="7200"/>
          <w:tab w:val="left" w:pos="7920"/>
          <w:tab w:val="right" w:pos="9270"/>
        </w:tabs>
      </w:pPr>
      <w:r>
        <w:tab/>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dθ</w:t>
      </w:r>
      <w:r>
        <w:t xml:space="preserve"> e</w:t>
      </w:r>
      <w:r>
        <w:rPr>
          <w:rStyle w:val="superscript"/>
        </w:rPr>
        <w:t>j(m-m')θ</w:t>
      </w:r>
      <w:r>
        <w:t xml:space="preserve">  = 2π δ</w:t>
      </w:r>
      <w:r>
        <w:rPr>
          <w:rStyle w:val="subscript"/>
        </w:rPr>
        <w:t>m,m'</w:t>
      </w:r>
      <w:r>
        <w:t xml:space="preserve">  , </w:t>
      </w:r>
      <w:r>
        <w:tab/>
      </w:r>
      <w:r>
        <w:tab/>
      </w:r>
      <w:r>
        <w:tab/>
      </w:r>
      <w:r>
        <w:tab/>
      </w:r>
      <w:r>
        <w:tab/>
      </w:r>
      <w:r>
        <w:tab/>
      </w:r>
      <w:r>
        <w:tab/>
        <w:t>(5)</w:t>
      </w:r>
    </w:p>
    <w:p w14:paraId="7334159B" w14:textId="77777777" w:rsidR="00A1231B" w:rsidRDefault="00A1231B" w:rsidP="00A1231B">
      <w:pPr>
        <w:tabs>
          <w:tab w:val="left" w:pos="7200"/>
          <w:tab w:val="left" w:pos="7920"/>
          <w:tab w:val="right" w:pos="9270"/>
        </w:tabs>
      </w:pPr>
    </w:p>
    <w:p w14:paraId="302DBFA4" w14:textId="77777777" w:rsidR="00A1231B" w:rsidRPr="00994BC8" w:rsidRDefault="00A1231B" w:rsidP="00A1231B">
      <w:pPr>
        <w:tabs>
          <w:tab w:val="left" w:pos="7200"/>
          <w:tab w:val="left" w:pos="7920"/>
          <w:tab w:val="right" w:pos="9270"/>
        </w:tabs>
      </w:pPr>
      <w:r>
        <w:t xml:space="preserve">and then change m' to m to get (4). </w:t>
      </w:r>
    </w:p>
    <w:p w14:paraId="661DC95F" w14:textId="77777777" w:rsidR="00A1231B" w:rsidRDefault="00A1231B" w:rsidP="00A1231B"/>
    <w:p w14:paraId="1FC336B4" w14:textId="77777777" w:rsidR="00A1231B" w:rsidRDefault="00A1231B" w:rsidP="00A1231B">
      <w:r>
        <w:t>Next, multiply both sides of (4) by r</w:t>
      </w:r>
      <w:r>
        <w:rPr>
          <w:rStyle w:val="superscript"/>
        </w:rPr>
        <w:t>2</w:t>
      </w:r>
      <w:r>
        <w:t xml:space="preserve"> e</w:t>
      </w:r>
      <w:r>
        <w:rPr>
          <w:rStyle w:val="superscript"/>
        </w:rPr>
        <w:t>-j(ωt-kz)</w:t>
      </w:r>
      <w:r>
        <w:t xml:space="preserve"> to get, </w:t>
      </w:r>
    </w:p>
    <w:p w14:paraId="1F164E2A" w14:textId="77777777" w:rsidR="00A1231B" w:rsidRDefault="00A1231B" w:rsidP="00A1231B"/>
    <w:p w14:paraId="35C172A2" w14:textId="77777777" w:rsidR="00A1231B" w:rsidRPr="008D0998" w:rsidRDefault="00A1231B" w:rsidP="00A1231B">
      <w:pPr>
        <w:tabs>
          <w:tab w:val="left" w:pos="7200"/>
          <w:tab w:val="left" w:pos="7920"/>
          <w:tab w:val="right" w:pos="9270"/>
        </w:tabs>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+r</w:t>
      </w:r>
      <w:r w:rsidRPr="000A326A">
        <w:rPr>
          <w:rStyle w:val="superscript"/>
          <w:color w:val="000000"/>
        </w:rPr>
        <w:t>2</w:t>
      </w:r>
      <w:r w:rsidRPr="000A326A">
        <w:rPr>
          <w:color w:val="000000"/>
        </w:rPr>
        <w:t>( β</w:t>
      </w:r>
      <w:r w:rsidRPr="000A326A">
        <w:rPr>
          <w:rStyle w:val="superscript"/>
          <w:color w:val="000000"/>
        </w:rPr>
        <w:t>2</w:t>
      </w:r>
      <w:r w:rsidRPr="000A326A">
        <w:rPr>
          <w:color w:val="000000"/>
        </w:rPr>
        <w:t xml:space="preserve">- </w:t>
      </w:r>
      <w:r>
        <w:rPr>
          <w:color w:val="000000"/>
        </w:rPr>
        <w:t>k</w:t>
      </w:r>
      <w:r w:rsidRPr="000A326A">
        <w:rPr>
          <w:rStyle w:val="superscript"/>
          <w:color w:val="000000"/>
        </w:rPr>
        <w:t>2</w:t>
      </w:r>
      <w:r w:rsidRPr="000A326A">
        <w:rPr>
          <w:color w:val="000000"/>
        </w:rPr>
        <w:t>)] E</w:t>
      </w:r>
      <w:r w:rsidRPr="000A326A">
        <w:rPr>
          <w:rStyle w:val="subscript"/>
          <w:color w:val="000000"/>
        </w:rPr>
        <w:t>z</w:t>
      </w:r>
      <w:r w:rsidRPr="000A326A">
        <w:rPr>
          <w:color w:val="000000"/>
        </w:rPr>
        <w:t>(r,m)   =  0</w:t>
      </w:r>
      <w:r>
        <w:rPr>
          <w:color w:val="000000"/>
        </w:rPr>
        <w:t xml:space="preserve">  .</w:t>
      </w:r>
      <w:r>
        <w:tab/>
      </w:r>
      <w:r>
        <w:tab/>
      </w:r>
      <w:r>
        <w:tab/>
      </w:r>
      <w:r>
        <w:tab/>
      </w:r>
      <w:r>
        <w:tab/>
      </w:r>
      <w:r>
        <w:tab/>
        <w:t>(D.1.15)</w:t>
      </w:r>
    </w:p>
    <w:p w14:paraId="59576E5E" w14:textId="77777777" w:rsidR="00A1231B" w:rsidRPr="000A326A" w:rsidRDefault="00A1231B" w:rsidP="00A1231B">
      <w:pPr>
        <w:tabs>
          <w:tab w:val="left" w:pos="7200"/>
          <w:tab w:val="left" w:pos="7920"/>
          <w:tab w:val="right" w:pos="9270"/>
        </w:tabs>
        <w:rPr>
          <w:color w:val="000000"/>
        </w:rPr>
      </w:pPr>
    </w:p>
    <w:p w14:paraId="0A31EADD" w14:textId="77777777" w:rsidR="00A1231B" w:rsidRPr="000A326A" w:rsidRDefault="00A1231B" w:rsidP="00A1231B">
      <w:pPr>
        <w:tabs>
          <w:tab w:val="left" w:pos="7200"/>
          <w:tab w:val="left" w:pos="7920"/>
          <w:tab w:val="right" w:pos="9270"/>
        </w:tabs>
        <w:rPr>
          <w:color w:val="000000"/>
        </w:rPr>
      </w:pPr>
      <w:r w:rsidRPr="000A326A">
        <w:rPr>
          <w:color w:val="000000"/>
        </w:rPr>
        <w:t>We may then write these rules for converting equation (1) to equation</w:t>
      </w:r>
      <w:r>
        <w:rPr>
          <w:color w:val="000000"/>
        </w:rPr>
        <w:t xml:space="preserve"> </w:t>
      </w:r>
      <w:r>
        <w:t>(D.1.15)</w:t>
      </w:r>
      <w:r w:rsidRPr="000A326A">
        <w:rPr>
          <w:color w:val="000000"/>
        </w:rPr>
        <w:t xml:space="preserve"> </w:t>
      </w:r>
    </w:p>
    <w:p w14:paraId="380BC42D" w14:textId="77777777" w:rsidR="00A1231B" w:rsidRPr="000A326A" w:rsidRDefault="00A1231B" w:rsidP="00A1231B">
      <w:pPr>
        <w:tabs>
          <w:tab w:val="left" w:pos="7200"/>
          <w:tab w:val="left" w:pos="7920"/>
          <w:tab w:val="right" w:pos="9270"/>
        </w:tabs>
        <w:rPr>
          <w:color w:val="000000"/>
        </w:rPr>
      </w:pPr>
    </w:p>
    <w:p w14:paraId="3671CC6A" w14:textId="77777777" w:rsidR="00A1231B" w:rsidRPr="000A326A" w:rsidRDefault="00A1231B" w:rsidP="00A1231B">
      <w:pPr>
        <w:tabs>
          <w:tab w:val="left" w:pos="7200"/>
          <w:tab w:val="left" w:pos="7920"/>
          <w:tab w:val="right" w:pos="9270"/>
        </w:tabs>
        <w:rPr>
          <w:color w:val="000000"/>
        </w:rPr>
      </w:pPr>
      <w:r w:rsidRPr="001942BB">
        <w:rPr>
          <w:color w:val="000000"/>
          <w:u w:val="single"/>
        </w:rPr>
        <w:t>Conversion Rules</w:t>
      </w:r>
      <w:r w:rsidRPr="000A326A">
        <w:rPr>
          <w:b/>
          <w:color w:val="000000"/>
        </w:rPr>
        <w:t>:</w:t>
      </w:r>
      <w:r w:rsidRPr="000A326A">
        <w:rPr>
          <w:color w:val="000000"/>
        </w:rPr>
        <w:t xml:space="preserve">  </w:t>
      </w:r>
      <w:r w:rsidRPr="000A326A">
        <w:rPr>
          <w:color w:val="000000"/>
        </w:rPr>
        <w:tab/>
        <w:t>∂</w:t>
      </w:r>
      <w:r w:rsidRPr="000A326A">
        <w:rPr>
          <w:rStyle w:val="subscript"/>
          <w:color w:val="000000"/>
        </w:rPr>
        <w:t>z</w:t>
      </w:r>
      <w:r w:rsidRPr="000A326A">
        <w:rPr>
          <w:color w:val="000000"/>
        </w:rPr>
        <w:t xml:space="preserve"> → -j</w:t>
      </w:r>
      <w:r>
        <w:rPr>
          <w:color w:val="000000"/>
        </w:rPr>
        <w:t>k</w:t>
      </w:r>
      <w:r w:rsidRPr="000A326A">
        <w:rPr>
          <w:color w:val="000000"/>
        </w:rPr>
        <w:tab/>
      </w:r>
      <w:r>
        <w:rPr>
          <w:color w:val="000000"/>
        </w:rPr>
        <w:tab/>
      </w:r>
      <w:r w:rsidRPr="000A326A">
        <w:rPr>
          <w:color w:val="000000"/>
        </w:rPr>
        <w:t>∂</w:t>
      </w:r>
      <w:r w:rsidRPr="000A326A">
        <w:rPr>
          <w:rStyle w:val="subscript"/>
          <w:color w:val="000000"/>
        </w:rPr>
        <w:t>t</w:t>
      </w:r>
      <w:r w:rsidRPr="000A326A">
        <w:rPr>
          <w:color w:val="000000"/>
        </w:rPr>
        <w:t>→ +jω</w:t>
      </w:r>
    </w:p>
    <w:p w14:paraId="46BBBEB9" w14:textId="77777777" w:rsidR="00A1231B" w:rsidRPr="000A326A" w:rsidRDefault="00A1231B" w:rsidP="00A1231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sidRPr="000A326A">
        <w:rPr>
          <w:color w:val="000000"/>
        </w:rPr>
        <w:t>∂</w:t>
      </w:r>
      <w:r>
        <w:rPr>
          <w:rStyle w:val="subscript"/>
          <w:color w:val="000000"/>
        </w:rPr>
        <w:t>θ</w:t>
      </w:r>
      <w:r w:rsidRPr="000A326A">
        <w:rPr>
          <w:rStyle w:val="subscript"/>
          <w:color w:val="000000"/>
        </w:rPr>
        <w:t xml:space="preserve"> </w:t>
      </w:r>
      <w:r w:rsidRPr="000A326A">
        <w:rPr>
          <w:color w:val="000000"/>
        </w:rPr>
        <w:t>→ +jm</w:t>
      </w:r>
      <w:r w:rsidRPr="000A326A">
        <w:rPr>
          <w:color w:val="000000"/>
        </w:rPr>
        <w:tab/>
      </w:r>
      <w:r>
        <w:rPr>
          <w:color w:val="000000"/>
        </w:rPr>
        <w:tab/>
      </w:r>
      <w:r w:rsidRPr="000A326A">
        <w:rPr>
          <w:color w:val="000000"/>
        </w:rPr>
        <w:t>f(r,</w:t>
      </w:r>
      <w:r>
        <w:rPr>
          <w:color w:val="000000"/>
        </w:rPr>
        <w:t>θ</w:t>
      </w:r>
      <w:r w:rsidRPr="000A326A">
        <w:rPr>
          <w:color w:val="000000"/>
        </w:rPr>
        <w:t>,z,t</w:t>
      </w:r>
      <w:r w:rsidRPr="000A326A">
        <w:rPr>
          <w:color w:val="000000"/>
        </w:rPr>
        <w:tab/>
        <w:t>) → f(r,m)</w:t>
      </w:r>
      <w:r>
        <w:rPr>
          <w:color w:val="000000"/>
        </w:rPr>
        <w:tab/>
      </w:r>
      <w:r>
        <w:rPr>
          <w:color w:val="000000"/>
        </w:rPr>
        <w:tab/>
      </w:r>
      <w:r>
        <w:rPr>
          <w:color w:val="000000"/>
        </w:rPr>
        <w:tab/>
      </w:r>
      <w:r>
        <w:rPr>
          <w:color w:val="000000"/>
        </w:rPr>
        <w:tab/>
      </w:r>
      <w:r w:rsidRPr="008704C0">
        <w:t xml:space="preserve"> </w:t>
      </w:r>
      <w:r>
        <w:t>(D.1.16)</w:t>
      </w:r>
      <w:r>
        <w:tab/>
      </w:r>
    </w:p>
    <w:p w14:paraId="2B908C3C" w14:textId="77777777" w:rsidR="00A1231B" w:rsidRPr="000A326A" w:rsidRDefault="00A1231B" w:rsidP="00A1231B">
      <w:pPr>
        <w:tabs>
          <w:tab w:val="left" w:pos="7200"/>
          <w:tab w:val="left" w:pos="7920"/>
          <w:tab w:val="right" w:pos="9270"/>
        </w:tabs>
        <w:rPr>
          <w:color w:val="000000"/>
        </w:rPr>
      </w:pP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p>
    <w:p w14:paraId="6360A925" w14:textId="77777777" w:rsidR="00A1231B" w:rsidRDefault="00A1231B" w:rsidP="00A1231B">
      <w:r>
        <w:t xml:space="preserve">We can now practice with these rules to convert various other equations of interest. A field with unstated arguments has the full arguments </w:t>
      </w:r>
      <w:r w:rsidRPr="00166477">
        <w:t>(r,</w:t>
      </w:r>
      <w:r>
        <w:t>θ</w:t>
      </w:r>
      <w:r w:rsidRPr="00166477">
        <w:t>,z,t)</w:t>
      </w:r>
      <w:r>
        <w:t>.</w:t>
      </w:r>
    </w:p>
    <w:p w14:paraId="0E45D7FF" w14:textId="77777777" w:rsidR="00A1231B" w:rsidRDefault="00A1231B" w:rsidP="00A1231B"/>
    <w:p w14:paraId="287C062A" w14:textId="77777777" w:rsidR="00A1231B" w:rsidRDefault="00A1231B" w:rsidP="00A1231B">
      <w:r>
        <w:rPr>
          <w:b/>
          <w:color w:val="000000"/>
        </w:rPr>
        <w:t>2. The r equation</w:t>
      </w:r>
      <w:r w:rsidRPr="000A326A">
        <w:rPr>
          <w:b/>
          <w:color w:val="000000"/>
        </w:rPr>
        <w:t>:</w:t>
      </w:r>
      <w:r w:rsidRPr="000A326A">
        <w:rPr>
          <w:color w:val="000000"/>
        </w:rPr>
        <w:t xml:space="preserve"> </w:t>
      </w:r>
      <w:r>
        <w:t xml:space="preserve">  The E</w:t>
      </w:r>
      <w:r>
        <w:rPr>
          <w:rStyle w:val="subscript"/>
        </w:rPr>
        <w:t>r</w:t>
      </w:r>
      <w:r>
        <w:t xml:space="preserve"> Helmholtz Equation from  (D.1.9) is [</w:t>
      </w:r>
      <w:r>
        <w:rPr>
          <w:rFonts w:ascii="Symbol" w:hAnsi="Symbol"/>
          <w:b/>
        </w:rPr>
        <w:t></w:t>
      </w:r>
      <w:r>
        <w:rPr>
          <w:rStyle w:val="superscript"/>
        </w:rPr>
        <w:t>2</w:t>
      </w:r>
      <w:r w:rsidRPr="00166477">
        <w:rPr>
          <w:b/>
        </w:rPr>
        <w:t>E</w:t>
      </w:r>
      <w:r>
        <w:t>]</w:t>
      </w:r>
      <w:r>
        <w:rPr>
          <w:rStyle w:val="subscript"/>
        </w:rPr>
        <w:t>r</w:t>
      </w:r>
      <w:r>
        <w:t xml:space="preserve"> + β</w:t>
      </w:r>
      <w:r>
        <w:rPr>
          <w:rStyle w:val="superscript"/>
        </w:rPr>
        <w:t>2</w:t>
      </w:r>
      <w:r w:rsidRPr="00166477">
        <w:t xml:space="preserve"> E</w:t>
      </w:r>
      <w:r>
        <w:rPr>
          <w:rStyle w:val="subscript"/>
        </w:rPr>
        <w:t>r</w:t>
      </w:r>
      <w:r>
        <w:t xml:space="preserve"> = 0 . </w:t>
      </w:r>
    </w:p>
    <w:p w14:paraId="39053966" w14:textId="77777777" w:rsidR="00A1231B" w:rsidRDefault="00A1231B" w:rsidP="00A1231B"/>
    <w:p w14:paraId="1877C41E" w14:textId="77777777" w:rsidR="00A1231B" w:rsidRPr="00D64687" w:rsidRDefault="00A1231B" w:rsidP="00A1231B">
      <w:r w:rsidRPr="000A326A">
        <w:rPr>
          <w:color w:val="000000"/>
        </w:rPr>
        <w:t xml:space="preserve">Using (D.1.12) we find, </w:t>
      </w:r>
    </w:p>
    <w:p w14:paraId="45AB6001" w14:textId="77777777" w:rsidR="00A1231B" w:rsidRPr="000A326A" w:rsidRDefault="00A1231B" w:rsidP="00A1231B">
      <w:pPr>
        <w:rPr>
          <w:color w:val="000000"/>
        </w:rPr>
      </w:pPr>
    </w:p>
    <w:p w14:paraId="5A8EED8A" w14:textId="77777777" w:rsidR="00A1231B" w:rsidRPr="000A326A" w:rsidRDefault="00A1231B" w:rsidP="00A1231B">
      <w:pPr>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r</w:t>
      </w:r>
      <w:r w:rsidRPr="000A326A">
        <w:rPr>
          <w:color w:val="000000"/>
        </w:rPr>
        <w:t>)  - (2/r</w:t>
      </w:r>
      <w:r w:rsidRPr="000A326A">
        <w:rPr>
          <w:rStyle w:val="superscript"/>
          <w:color w:val="000000"/>
        </w:rPr>
        <w:t>2</w:t>
      </w:r>
      <w:r w:rsidRPr="000A326A">
        <w:rPr>
          <w:color w:val="000000"/>
        </w:rPr>
        <w:t>) ∂</w:t>
      </w:r>
      <w:r>
        <w:rPr>
          <w:rStyle w:val="subscript"/>
          <w:color w:val="000000"/>
        </w:rPr>
        <w:t>θ</w:t>
      </w:r>
      <w:r w:rsidRPr="000A326A">
        <w:rPr>
          <w:color w:val="000000"/>
        </w:rPr>
        <w:t>E</w:t>
      </w:r>
      <w:r>
        <w:rPr>
          <w:rStyle w:val="subscript"/>
          <w:color w:val="000000"/>
        </w:rPr>
        <w:t>θ</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r  </w:t>
      </w:r>
      <w:r w:rsidRPr="000A326A">
        <w:rPr>
          <w:color w:val="000000"/>
        </w:rPr>
        <w:t>= 0</w:t>
      </w:r>
    </w:p>
    <w:p w14:paraId="383BA58B" w14:textId="77777777" w:rsidR="00A1231B" w:rsidRPr="000A326A" w:rsidRDefault="00A1231B" w:rsidP="00A1231B">
      <w:pPr>
        <w:rPr>
          <w:color w:val="000000"/>
        </w:rPr>
      </w:pPr>
    </w:p>
    <w:p w14:paraId="634A9A3D" w14:textId="77777777" w:rsidR="00A1231B" w:rsidRPr="000A326A" w:rsidRDefault="00A1231B" w:rsidP="00A1231B">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Pr>
          <w:rStyle w:val="subscript"/>
          <w:color w:val="000000"/>
        </w:rPr>
        <w:t>θ</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r  </w:t>
      </w:r>
      <w:r w:rsidRPr="000A326A">
        <w:rPr>
          <w:color w:val="000000"/>
        </w:rPr>
        <w:t>= 0</w:t>
      </w:r>
    </w:p>
    <w:p w14:paraId="400C00B5" w14:textId="77777777" w:rsidR="00A1231B" w:rsidRPr="000A326A" w:rsidRDefault="00A1231B" w:rsidP="00A1231B">
      <w:pPr>
        <w:rPr>
          <w:color w:val="000000"/>
        </w:rPr>
      </w:pPr>
    </w:p>
    <w:p w14:paraId="278404D6" w14:textId="77777777" w:rsidR="00A1231B" w:rsidRPr="000A326A" w:rsidRDefault="00A1231B" w:rsidP="00A1231B">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Pr>
          <w:rStyle w:val="subscript"/>
          <w:color w:val="000000"/>
        </w:rPr>
        <w:t>θ</w:t>
      </w:r>
      <w:r w:rsidRPr="000A326A">
        <w:rPr>
          <w:color w:val="000000"/>
        </w:rPr>
        <w:t xml:space="preserve"> = 0</w:t>
      </w:r>
      <w:r>
        <w:rPr>
          <w:color w:val="000000"/>
        </w:rPr>
        <w:t xml:space="preserve">  .</w:t>
      </w:r>
    </w:p>
    <w:p w14:paraId="0EBA3A7F" w14:textId="77777777" w:rsidR="00A1231B" w:rsidRPr="000A326A" w:rsidRDefault="00A1231B" w:rsidP="00A1231B">
      <w:pPr>
        <w:rPr>
          <w:color w:val="000000"/>
        </w:rPr>
      </w:pPr>
    </w:p>
    <w:p w14:paraId="1962C8D2" w14:textId="77777777" w:rsidR="00A1231B" w:rsidRPr="000A326A" w:rsidRDefault="00A1231B" w:rsidP="00A1231B">
      <w:pPr>
        <w:rPr>
          <w:color w:val="000000"/>
        </w:rPr>
      </w:pPr>
      <w:r w:rsidRPr="000A326A">
        <w:rPr>
          <w:color w:val="000000"/>
        </w:rPr>
        <w:t>Now apply the conversion rules to get</w:t>
      </w:r>
    </w:p>
    <w:p w14:paraId="7DBED9FB" w14:textId="77777777" w:rsidR="00A1231B" w:rsidRPr="000A326A" w:rsidRDefault="00A1231B" w:rsidP="00A1231B">
      <w:pPr>
        <w:rPr>
          <w:color w:val="000000"/>
        </w:rPr>
      </w:pPr>
    </w:p>
    <w:p w14:paraId="1DBD6D25" w14:textId="77777777" w:rsidR="00A1231B" w:rsidRDefault="00A1231B" w:rsidP="00A1231B">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(-m</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w:t>
      </w:r>
      <w:r w:rsidRPr="000A326A">
        <w:rPr>
          <w:rStyle w:val="superscript"/>
          <w:color w:val="000000"/>
        </w:rPr>
        <w:t>2</w:t>
      </w:r>
      <w:r w:rsidRPr="000A326A">
        <w:rPr>
          <w:color w:val="000000"/>
        </w:rPr>
        <w:t>) jm E</w:t>
      </w:r>
      <w:r>
        <w:rPr>
          <w:rStyle w:val="subscript"/>
          <w:color w:val="000000"/>
        </w:rPr>
        <w:t>θ</w:t>
      </w:r>
      <w:r w:rsidRPr="000A326A">
        <w:rPr>
          <w:color w:val="000000"/>
        </w:rPr>
        <w:t>(r,m) = 0</w:t>
      </w:r>
      <w:r>
        <w:rPr>
          <w:color w:val="000000"/>
        </w:rPr>
        <w:t xml:space="preserve">  .</w:t>
      </w:r>
    </w:p>
    <w:p w14:paraId="0710DAC5" w14:textId="77777777" w:rsidR="00A1231B" w:rsidRDefault="00A1231B" w:rsidP="00A1231B">
      <w:pPr>
        <w:tabs>
          <w:tab w:val="left" w:pos="7200"/>
          <w:tab w:val="left" w:pos="7920"/>
          <w:tab w:val="right" w:pos="9270"/>
        </w:tabs>
        <w:rPr>
          <w:color w:val="000000"/>
        </w:rPr>
      </w:pPr>
    </w:p>
    <w:p w14:paraId="2CA55F21" w14:textId="77777777" w:rsidR="00A1231B" w:rsidRPr="003C05A4" w:rsidRDefault="00A1231B" w:rsidP="00A1231B">
      <w:pPr>
        <w:tabs>
          <w:tab w:val="left" w:pos="7200"/>
          <w:tab w:val="left" w:pos="7920"/>
          <w:tab w:val="right" w:pos="9270"/>
        </w:tabs>
      </w:pPr>
      <w:r>
        <w:rPr>
          <w:color w:val="000000"/>
        </w:rPr>
        <w:t>Group like terms and</w:t>
      </w:r>
      <w:r>
        <w:t xml:space="preserve"> </w:t>
      </w:r>
      <w:r>
        <w:rPr>
          <w:color w:val="000000"/>
        </w:rPr>
        <w:t>multiply by r</w:t>
      </w:r>
      <w:r>
        <w:rPr>
          <w:rStyle w:val="superscript"/>
        </w:rPr>
        <w:t>2</w:t>
      </w:r>
      <w:r>
        <w:t xml:space="preserve"> to get</w:t>
      </w:r>
    </w:p>
    <w:p w14:paraId="5F3F4B3B" w14:textId="77777777" w:rsidR="00A1231B" w:rsidRDefault="00A1231B" w:rsidP="00A1231B">
      <w:pPr>
        <w:tabs>
          <w:tab w:val="left" w:pos="7200"/>
          <w:tab w:val="left" w:pos="7920"/>
          <w:tab w:val="right" w:pos="9270"/>
        </w:tabs>
        <w:rPr>
          <w:color w:val="000000"/>
        </w:rPr>
      </w:pPr>
    </w:p>
    <w:p w14:paraId="1A35F2E6" w14:textId="77777777" w:rsidR="00A1231B" w:rsidRPr="00BC1846" w:rsidRDefault="00A1231B" w:rsidP="00A1231B">
      <w:pPr>
        <w:tabs>
          <w:tab w:val="left" w:pos="7200"/>
          <w:tab w:val="left" w:pos="7920"/>
          <w:tab w:val="right" w:pos="9270"/>
        </w:tabs>
      </w:pP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Pr>
          <w:color w:val="000000"/>
        </w:rPr>
        <w:t>(</w:t>
      </w:r>
      <w:r>
        <w:t>β</w:t>
      </w:r>
      <w:r>
        <w:rPr>
          <w:rStyle w:val="superscript"/>
        </w:rPr>
        <w:t>2</w:t>
      </w:r>
      <w:r>
        <w:t>-k</w:t>
      </w:r>
      <w:r>
        <w:rPr>
          <w:rStyle w:val="superscript"/>
        </w:rPr>
        <w:t>2</w:t>
      </w:r>
      <w:r>
        <w:rPr>
          <w:color w:val="000000"/>
        </w:rPr>
        <w:t>)</w:t>
      </w:r>
      <w:r w:rsidRPr="000A326A">
        <w:rPr>
          <w:color w:val="000000"/>
        </w:rPr>
        <w:t>] E</w:t>
      </w:r>
      <w:r w:rsidRPr="000A326A">
        <w:rPr>
          <w:rStyle w:val="subscript"/>
          <w:color w:val="000000"/>
        </w:rPr>
        <w:t>r</w:t>
      </w:r>
      <w:r w:rsidRPr="000A326A">
        <w:rPr>
          <w:color w:val="000000"/>
        </w:rPr>
        <w:t>(r,m) - 2jm E</w:t>
      </w:r>
      <w:r>
        <w:rPr>
          <w:rStyle w:val="subscript"/>
          <w:color w:val="000000"/>
        </w:rPr>
        <w:t>θ</w:t>
      </w:r>
      <w:r w:rsidRPr="000A326A">
        <w:rPr>
          <w:color w:val="000000"/>
        </w:rPr>
        <w:t>(r,m) = 0</w:t>
      </w:r>
      <w:r>
        <w:rPr>
          <w:color w:val="000000"/>
        </w:rPr>
        <w:t xml:space="preserve"> .</w:t>
      </w:r>
      <w:r>
        <w:rPr>
          <w:color w:val="000000"/>
        </w:rPr>
        <w:tab/>
      </w:r>
      <w:r>
        <w:rPr>
          <w:color w:val="000000"/>
        </w:rPr>
        <w:tab/>
      </w:r>
      <w:r>
        <w:rPr>
          <w:color w:val="000000"/>
        </w:rPr>
        <w:tab/>
      </w:r>
      <w:r>
        <w:rPr>
          <w:color w:val="000000"/>
        </w:rPr>
        <w:tab/>
      </w:r>
      <w:r>
        <w:t>(D.1.17)</w:t>
      </w:r>
    </w:p>
    <w:p w14:paraId="22B41A94" w14:textId="77777777" w:rsidR="00A1231B" w:rsidRPr="000A326A" w:rsidRDefault="00A1231B" w:rsidP="00A1231B">
      <w:pPr>
        <w:rPr>
          <w:color w:val="000000"/>
        </w:rPr>
      </w:pPr>
    </w:p>
    <w:p w14:paraId="726C5C01" w14:textId="77777777" w:rsidR="00A1231B" w:rsidRPr="000A326A" w:rsidRDefault="00A1231B" w:rsidP="00A1231B">
      <w:pPr>
        <w:rPr>
          <w:color w:val="000000"/>
        </w:rPr>
      </w:pPr>
      <w:r>
        <w:rPr>
          <w:b/>
          <w:color w:val="000000"/>
        </w:rPr>
        <w:t>3. The θ equation:</w:t>
      </w:r>
      <w:r w:rsidRPr="000A326A">
        <w:rPr>
          <w:color w:val="000000"/>
        </w:rPr>
        <w:t xml:space="preserve">  The E</w:t>
      </w:r>
      <w:r>
        <w:rPr>
          <w:rStyle w:val="subscript"/>
          <w:color w:val="000000"/>
        </w:rPr>
        <w:t>θ</w:t>
      </w:r>
      <w:r w:rsidRPr="000A326A">
        <w:rPr>
          <w:color w:val="000000"/>
        </w:rPr>
        <w:t xml:space="preserve"> Helmholtz Equation </w:t>
      </w:r>
      <w:r>
        <w:rPr>
          <w:color w:val="000000"/>
        </w:rPr>
        <w:t xml:space="preserve">from </w:t>
      </w:r>
      <w:r w:rsidRPr="000A326A">
        <w:rPr>
          <w:color w:val="000000"/>
        </w:rPr>
        <w:t>(D.1.9)</w:t>
      </w:r>
      <w:r>
        <w:rPr>
          <w:color w:val="000000"/>
        </w:rPr>
        <w:t xml:space="preserve"> is </w:t>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Pr>
          <w:rStyle w:val="subscript"/>
          <w:color w:val="000000"/>
        </w:rPr>
        <w:t>θ</w:t>
      </w:r>
      <w:r w:rsidRPr="000A326A">
        <w:rPr>
          <w:color w:val="000000"/>
        </w:rPr>
        <w:t xml:space="preserve"> + β</w:t>
      </w:r>
      <w:r w:rsidRPr="000A326A">
        <w:rPr>
          <w:rStyle w:val="superscript"/>
          <w:color w:val="000000"/>
        </w:rPr>
        <w:t>2</w:t>
      </w:r>
      <w:r w:rsidRPr="000A326A">
        <w:rPr>
          <w:color w:val="000000"/>
        </w:rPr>
        <w:t xml:space="preserve"> E</w:t>
      </w:r>
      <w:r>
        <w:rPr>
          <w:rStyle w:val="subscript"/>
          <w:color w:val="000000"/>
        </w:rPr>
        <w:t>θ</w:t>
      </w:r>
      <w:r w:rsidRPr="000A326A">
        <w:rPr>
          <w:color w:val="000000"/>
        </w:rPr>
        <w:t xml:space="preserve"> = 0 .</w:t>
      </w:r>
    </w:p>
    <w:p w14:paraId="42129410" w14:textId="77777777" w:rsidR="00A1231B" w:rsidRPr="000A326A" w:rsidRDefault="00A1231B" w:rsidP="00A1231B">
      <w:pPr>
        <w:rPr>
          <w:color w:val="000000"/>
        </w:rPr>
      </w:pPr>
    </w:p>
    <w:p w14:paraId="5DC713D6" w14:textId="77777777" w:rsidR="00A1231B" w:rsidRPr="000A326A" w:rsidRDefault="00A1231B" w:rsidP="00A1231B">
      <w:pPr>
        <w:rPr>
          <w:color w:val="000000"/>
        </w:rPr>
      </w:pPr>
      <w:r w:rsidRPr="000A326A">
        <w:rPr>
          <w:color w:val="000000"/>
        </w:rPr>
        <w:t xml:space="preserve">Using (D.1.12) we find, </w:t>
      </w:r>
    </w:p>
    <w:p w14:paraId="3950D368" w14:textId="77777777" w:rsidR="00A1231B" w:rsidRPr="000A326A" w:rsidRDefault="00A1231B" w:rsidP="00A1231B">
      <w:pPr>
        <w:rPr>
          <w:color w:val="000000"/>
        </w:rPr>
      </w:pPr>
    </w:p>
    <w:p w14:paraId="6CCB0E60" w14:textId="77777777" w:rsidR="00A1231B" w:rsidRPr="000A326A" w:rsidRDefault="00A1231B" w:rsidP="00A1231B">
      <w:pPr>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(E</w:t>
      </w:r>
      <w:r>
        <w:rPr>
          <w:rStyle w:val="subscript"/>
          <w:color w:val="000000"/>
        </w:rPr>
        <w:t>θ</w:t>
      </w:r>
      <w:r w:rsidRPr="000A326A">
        <w:rPr>
          <w:color w:val="000000"/>
        </w:rPr>
        <w:t>)  + (2/r</w:t>
      </w:r>
      <w:r w:rsidRPr="000A326A">
        <w:rPr>
          <w:rStyle w:val="superscript"/>
          <w:color w:val="000000"/>
        </w:rPr>
        <w:t>2</w:t>
      </w:r>
      <w:r w:rsidRPr="000A326A">
        <w:rPr>
          <w:color w:val="000000"/>
        </w:rPr>
        <w:t>) ∂</w:t>
      </w:r>
      <w:r>
        <w:rPr>
          <w:rStyle w:val="subscript"/>
          <w:color w:val="000000"/>
        </w:rPr>
        <w:t>θ</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Pr>
          <w:rStyle w:val="subscript"/>
          <w:color w:val="000000"/>
        </w:rPr>
        <w:t>θ</w:t>
      </w:r>
      <w:r w:rsidRPr="000A326A">
        <w:rPr>
          <w:color w:val="000000"/>
        </w:rPr>
        <w:t xml:space="preserve"> + β</w:t>
      </w:r>
      <w:r w:rsidRPr="000A326A">
        <w:rPr>
          <w:rStyle w:val="superscript"/>
          <w:color w:val="000000"/>
        </w:rPr>
        <w:t>2</w:t>
      </w:r>
      <w:r w:rsidRPr="000A326A">
        <w:rPr>
          <w:color w:val="000000"/>
        </w:rPr>
        <w:t>E</w:t>
      </w:r>
      <w:r>
        <w:rPr>
          <w:rStyle w:val="subscript"/>
          <w:color w:val="000000"/>
        </w:rPr>
        <w:t>θ</w:t>
      </w:r>
      <w:r w:rsidRPr="000A326A">
        <w:rPr>
          <w:rStyle w:val="subscript"/>
          <w:color w:val="000000"/>
        </w:rPr>
        <w:t xml:space="preserve">  </w:t>
      </w:r>
      <w:r w:rsidRPr="000A326A">
        <w:rPr>
          <w:color w:val="000000"/>
        </w:rPr>
        <w:t>= 0</w:t>
      </w:r>
    </w:p>
    <w:p w14:paraId="44F371A9" w14:textId="77777777" w:rsidR="00A1231B" w:rsidRPr="000A326A" w:rsidRDefault="00A1231B" w:rsidP="00A1231B">
      <w:pPr>
        <w:rPr>
          <w:color w:val="000000"/>
        </w:rPr>
      </w:pPr>
    </w:p>
    <w:p w14:paraId="4A5C32BE" w14:textId="77777777" w:rsidR="00A1231B" w:rsidRPr="000A326A" w:rsidRDefault="00A1231B" w:rsidP="00A1231B">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E</w:t>
      </w:r>
      <w:r>
        <w:rPr>
          <w:rStyle w:val="subscript"/>
          <w:color w:val="000000"/>
        </w:rPr>
        <w:t>θ</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Pr>
          <w:rStyle w:val="subscript"/>
          <w:color w:val="000000"/>
        </w:rPr>
        <w:t>θ</w:t>
      </w:r>
      <w:r w:rsidRPr="000A326A">
        <w:rPr>
          <w:color w:val="000000"/>
        </w:rPr>
        <w:t xml:space="preserve"> + β</w:t>
      </w:r>
      <w:r w:rsidRPr="000A326A">
        <w:rPr>
          <w:rStyle w:val="superscript"/>
          <w:color w:val="000000"/>
        </w:rPr>
        <w:t>2</w:t>
      </w:r>
      <w:r w:rsidRPr="000A326A">
        <w:rPr>
          <w:color w:val="000000"/>
        </w:rPr>
        <w:t>E</w:t>
      </w:r>
      <w:r>
        <w:rPr>
          <w:rStyle w:val="subscript"/>
          <w:color w:val="000000"/>
        </w:rPr>
        <w:t>θ</w:t>
      </w:r>
      <w:r w:rsidRPr="000A326A">
        <w:rPr>
          <w:rStyle w:val="subscript"/>
          <w:color w:val="000000"/>
        </w:rPr>
        <w:t xml:space="preserve">  </w:t>
      </w:r>
      <w:r w:rsidRPr="000A326A">
        <w:rPr>
          <w:color w:val="000000"/>
        </w:rPr>
        <w:t>= 0</w:t>
      </w:r>
    </w:p>
    <w:p w14:paraId="4E136E67" w14:textId="77777777" w:rsidR="00A1231B" w:rsidRPr="000A326A" w:rsidRDefault="00A1231B" w:rsidP="00A1231B">
      <w:pPr>
        <w:rPr>
          <w:color w:val="000000"/>
        </w:rPr>
      </w:pPr>
    </w:p>
    <w:p w14:paraId="5A7F34EA" w14:textId="77777777" w:rsidR="00A1231B" w:rsidRPr="000A326A" w:rsidRDefault="00A1231B" w:rsidP="00A1231B">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Pr>
          <w:rStyle w:val="subscript"/>
          <w:color w:val="000000"/>
        </w:rPr>
        <w:t>θ</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sidRPr="000A326A">
        <w:rPr>
          <w:rStyle w:val="subscript"/>
          <w:color w:val="000000"/>
        </w:rPr>
        <w:t>r</w:t>
      </w:r>
      <w:r w:rsidRPr="000A326A">
        <w:rPr>
          <w:color w:val="000000"/>
        </w:rPr>
        <w:t xml:space="preserve"> = 0</w:t>
      </w:r>
      <w:r>
        <w:rPr>
          <w:color w:val="000000"/>
        </w:rPr>
        <w:t xml:space="preserve">  .</w:t>
      </w:r>
    </w:p>
    <w:p w14:paraId="5D1DEA7E" w14:textId="77777777" w:rsidR="00A1231B" w:rsidRPr="000A326A" w:rsidRDefault="00A1231B" w:rsidP="00A1231B">
      <w:pPr>
        <w:rPr>
          <w:color w:val="000000"/>
        </w:rPr>
      </w:pPr>
    </w:p>
    <w:p w14:paraId="5FB9DCC8" w14:textId="77777777" w:rsidR="00A1231B" w:rsidRPr="000A326A" w:rsidRDefault="00A1231B" w:rsidP="00A1231B">
      <w:pPr>
        <w:rPr>
          <w:color w:val="000000"/>
        </w:rPr>
      </w:pPr>
      <w:r w:rsidRPr="000A326A">
        <w:rPr>
          <w:color w:val="000000"/>
        </w:rPr>
        <w:t>Now apply the conversion rules to get</w:t>
      </w:r>
    </w:p>
    <w:p w14:paraId="7857CBE8" w14:textId="77777777" w:rsidR="00A1231B" w:rsidRPr="000A326A" w:rsidRDefault="00A1231B" w:rsidP="00A1231B">
      <w:pPr>
        <w:rPr>
          <w:color w:val="000000"/>
        </w:rPr>
      </w:pPr>
    </w:p>
    <w:p w14:paraId="5B3668A8" w14:textId="77777777" w:rsidR="00A1231B" w:rsidRDefault="00A1231B" w:rsidP="00A1231B">
      <w:pPr>
        <w:tabs>
          <w:tab w:val="left" w:pos="7200"/>
          <w:tab w:val="left" w:pos="7920"/>
          <w:tab w:val="right" w:pos="9270"/>
        </w:tabs>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)(-m</w:t>
      </w:r>
      <w:r w:rsidRPr="000A326A">
        <w:rPr>
          <w:rStyle w:val="superscript"/>
          <w:color w:val="000000"/>
        </w:rPr>
        <w:t>2</w:t>
      </w:r>
      <w:r w:rsidRPr="000A326A">
        <w:rPr>
          <w:color w:val="000000"/>
        </w:rPr>
        <w:t>) + (-</w:t>
      </w:r>
      <w:r>
        <w:rPr>
          <w:color w:val="000000"/>
        </w:rPr>
        <w:t>k</w:t>
      </w:r>
      <w:r w:rsidRPr="000A326A">
        <w:rPr>
          <w:rStyle w:val="superscript"/>
          <w:color w:val="000000"/>
        </w:rPr>
        <w:t>2</w:t>
      </w:r>
      <w:r w:rsidRPr="000A326A">
        <w:rPr>
          <w:color w:val="000000"/>
        </w:rPr>
        <w:t>)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Pr>
          <w:rStyle w:val="subscript"/>
          <w:color w:val="000000"/>
        </w:rPr>
        <w:t>θ</w:t>
      </w:r>
      <w:r w:rsidRPr="000A326A">
        <w:rPr>
          <w:color w:val="000000"/>
        </w:rPr>
        <w:t>(r,m) + (2/r</w:t>
      </w:r>
      <w:r w:rsidRPr="000A326A">
        <w:rPr>
          <w:rStyle w:val="superscript"/>
          <w:color w:val="000000"/>
        </w:rPr>
        <w:t>2</w:t>
      </w:r>
      <w:r w:rsidRPr="000A326A">
        <w:rPr>
          <w:color w:val="000000"/>
        </w:rPr>
        <w:t>) jm E</w:t>
      </w:r>
      <w:r w:rsidRPr="000A326A">
        <w:rPr>
          <w:rStyle w:val="subscript"/>
          <w:color w:val="000000"/>
        </w:rPr>
        <w:t>r</w:t>
      </w:r>
      <w:r w:rsidRPr="000A326A">
        <w:rPr>
          <w:color w:val="000000"/>
        </w:rPr>
        <w:t>(r,m) =</w:t>
      </w:r>
      <w:r>
        <w:t xml:space="preserve"> 0  .</w:t>
      </w:r>
      <w:r>
        <w:tab/>
      </w:r>
    </w:p>
    <w:p w14:paraId="5159EC17" w14:textId="77777777" w:rsidR="00A1231B" w:rsidRDefault="00A1231B" w:rsidP="00A1231B">
      <w:pPr>
        <w:tabs>
          <w:tab w:val="left" w:pos="7200"/>
          <w:tab w:val="left" w:pos="7920"/>
          <w:tab w:val="right" w:pos="9270"/>
        </w:tabs>
      </w:pPr>
    </w:p>
    <w:p w14:paraId="01C32040" w14:textId="77777777" w:rsidR="00A1231B" w:rsidRPr="003C05A4" w:rsidRDefault="00A1231B" w:rsidP="00A1231B">
      <w:pPr>
        <w:tabs>
          <w:tab w:val="left" w:pos="7200"/>
          <w:tab w:val="left" w:pos="7920"/>
          <w:tab w:val="right" w:pos="9270"/>
        </w:tabs>
      </w:pPr>
      <w:r>
        <w:rPr>
          <w:color w:val="000000"/>
        </w:rPr>
        <w:t>Group like terms and</w:t>
      </w:r>
      <w:r>
        <w:t xml:space="preserve"> </w:t>
      </w:r>
      <w:r>
        <w:rPr>
          <w:color w:val="000000"/>
        </w:rPr>
        <w:t>multiply by r</w:t>
      </w:r>
      <w:r>
        <w:rPr>
          <w:rStyle w:val="superscript"/>
        </w:rPr>
        <w:t>2</w:t>
      </w:r>
      <w:r>
        <w:t xml:space="preserve"> to get</w:t>
      </w:r>
    </w:p>
    <w:p w14:paraId="35B8EE53" w14:textId="77777777" w:rsidR="00A1231B" w:rsidRDefault="00A1231B" w:rsidP="00A1231B">
      <w:pPr>
        <w:tabs>
          <w:tab w:val="left" w:pos="7200"/>
          <w:tab w:val="left" w:pos="7920"/>
          <w:tab w:val="right" w:pos="9270"/>
        </w:tabs>
      </w:pPr>
    </w:p>
    <w:p w14:paraId="129BAD0A" w14:textId="77777777" w:rsidR="00A1231B" w:rsidRPr="00BC1846" w:rsidRDefault="00A1231B" w:rsidP="00A1231B">
      <w:pPr>
        <w:tabs>
          <w:tab w:val="left" w:pos="7200"/>
          <w:tab w:val="left" w:pos="7920"/>
          <w:tab w:val="right" w:pos="9270"/>
        </w:tabs>
      </w:pPr>
      <w: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w:t>
      </w:r>
      <w:r>
        <w:rPr>
          <w:color w:val="000000"/>
        </w:rPr>
        <w:t>k</w:t>
      </w:r>
      <w:r w:rsidRPr="000A326A">
        <w:rPr>
          <w:rStyle w:val="superscript"/>
          <w:color w:val="000000"/>
        </w:rPr>
        <w:t>2</w:t>
      </w:r>
      <w:r w:rsidRPr="000A326A">
        <w:rPr>
          <w:color w:val="000000"/>
        </w:rPr>
        <w:t>)] E</w:t>
      </w:r>
      <w:r>
        <w:rPr>
          <w:rStyle w:val="subscript"/>
          <w:color w:val="000000"/>
        </w:rPr>
        <w:t>θ</w:t>
      </w:r>
      <w:r w:rsidRPr="000A326A">
        <w:rPr>
          <w:color w:val="000000"/>
        </w:rPr>
        <w:t>(r,m)  + 2jmE</w:t>
      </w:r>
      <w:r w:rsidRPr="000A326A">
        <w:rPr>
          <w:rStyle w:val="subscript"/>
          <w:color w:val="000000"/>
        </w:rPr>
        <w:t>r</w:t>
      </w:r>
      <w:r>
        <w:rPr>
          <w:color w:val="000000"/>
        </w:rPr>
        <w:t>(r,m) = 0 .</w:t>
      </w:r>
      <w:r>
        <w:rPr>
          <w:color w:val="000000"/>
        </w:rPr>
        <w:tab/>
      </w:r>
      <w:r>
        <w:tab/>
      </w:r>
      <w:r>
        <w:tab/>
      </w:r>
      <w:r>
        <w:tab/>
        <w:t xml:space="preserve"> (D.1.18)</w:t>
      </w:r>
    </w:p>
    <w:p w14:paraId="794A1CAA" w14:textId="77777777" w:rsidR="00A1231B" w:rsidRDefault="00A1231B" w:rsidP="00A1231B"/>
    <w:p w14:paraId="2B3AA344" w14:textId="77777777" w:rsidR="00A1231B" w:rsidRPr="001942BB" w:rsidRDefault="00A1231B" w:rsidP="00A1231B">
      <w:r>
        <w:rPr>
          <w:b/>
        </w:rPr>
        <w:t xml:space="preserve">4. The divE = 0 equation:  </w:t>
      </w:r>
      <w:r>
        <w:rPr>
          <w:color w:val="000000"/>
        </w:rPr>
        <w:t xml:space="preserve">Using (D.1.14) for div </w:t>
      </w:r>
      <w:r w:rsidRPr="00C71B51">
        <w:rPr>
          <w:b/>
          <w:color w:val="000000"/>
        </w:rPr>
        <w:t>E</w:t>
      </w:r>
      <w:r>
        <w:rPr>
          <w:color w:val="000000"/>
        </w:rPr>
        <w:t xml:space="preserve"> (</w:t>
      </w:r>
      <w:r w:rsidRPr="000A326A">
        <w:rPr>
          <w:color w:val="000000"/>
        </w:rPr>
        <w:t xml:space="preserve"> times r</w:t>
      </w:r>
      <w:r w:rsidR="0029311D">
        <w:rPr>
          <w:color w:val="000000"/>
        </w:rPr>
        <w:t xml:space="preserve"> </w:t>
      </w:r>
      <w:r w:rsidRPr="000A326A">
        <w:rPr>
          <w:color w:val="000000"/>
        </w:rPr>
        <w:t xml:space="preserve">) we write div </w:t>
      </w:r>
      <w:r w:rsidRPr="000A326A">
        <w:rPr>
          <w:b/>
          <w:color w:val="000000"/>
        </w:rPr>
        <w:t>E</w:t>
      </w:r>
      <w:r w:rsidRPr="000A326A">
        <w:rPr>
          <w:color w:val="000000"/>
        </w:rPr>
        <w:t xml:space="preserve"> = 0 as</w:t>
      </w:r>
    </w:p>
    <w:p w14:paraId="039624C6" w14:textId="77777777" w:rsidR="00A1231B" w:rsidRPr="000A326A" w:rsidRDefault="00A1231B" w:rsidP="00A1231B">
      <w:pPr>
        <w:rPr>
          <w:color w:val="000000"/>
        </w:rPr>
      </w:pPr>
    </w:p>
    <w:p w14:paraId="320D74D5" w14:textId="77777777" w:rsidR="00A1231B" w:rsidRPr="000A326A" w:rsidRDefault="00A1231B" w:rsidP="00A1231B">
      <w:pPr>
        <w:rPr>
          <w:color w:val="000000"/>
        </w:rPr>
      </w:pPr>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 + ∂</w:t>
      </w:r>
      <w:r>
        <w:rPr>
          <w:rStyle w:val="subscript"/>
          <w:color w:val="000000"/>
        </w:rPr>
        <w:t>θ</w:t>
      </w:r>
      <w:r w:rsidRPr="000A326A">
        <w:rPr>
          <w:color w:val="000000"/>
        </w:rPr>
        <w:t>E</w:t>
      </w:r>
      <w:r>
        <w:rPr>
          <w:rStyle w:val="subscript"/>
          <w:color w:val="000000"/>
        </w:rPr>
        <w:t>θ</w:t>
      </w:r>
      <w:r w:rsidRPr="000A326A">
        <w:rPr>
          <w:color w:val="000000"/>
        </w:rPr>
        <w:t xml:space="preserve"> + r ∂</w:t>
      </w:r>
      <w:r w:rsidRPr="000A326A">
        <w:rPr>
          <w:rStyle w:val="subscript"/>
          <w:color w:val="000000"/>
        </w:rPr>
        <w:t>z</w:t>
      </w:r>
      <w:r w:rsidRPr="000A326A">
        <w:rPr>
          <w:color w:val="000000"/>
        </w:rPr>
        <w:t>E</w:t>
      </w:r>
      <w:r w:rsidRPr="000A326A">
        <w:rPr>
          <w:rStyle w:val="subscript"/>
          <w:color w:val="000000"/>
        </w:rPr>
        <w:t>z</w:t>
      </w:r>
      <w:r w:rsidRPr="000A326A">
        <w:rPr>
          <w:color w:val="000000"/>
        </w:rPr>
        <w:t xml:space="preserve"> = 0</w:t>
      </w:r>
      <w:r>
        <w:rPr>
          <w:color w:val="000000"/>
        </w:rPr>
        <w:t xml:space="preserve"> .</w:t>
      </w:r>
    </w:p>
    <w:p w14:paraId="4947CBFF" w14:textId="77777777" w:rsidR="00A1231B" w:rsidRPr="000A326A" w:rsidRDefault="00A1231B" w:rsidP="00A1231B">
      <w:pPr>
        <w:rPr>
          <w:color w:val="000000"/>
        </w:rPr>
      </w:pPr>
    </w:p>
    <w:p w14:paraId="6269CD73" w14:textId="77777777" w:rsidR="00A1231B" w:rsidRPr="000A326A" w:rsidRDefault="00A1231B" w:rsidP="00A1231B">
      <w:pPr>
        <w:rPr>
          <w:color w:val="000000"/>
        </w:rPr>
      </w:pPr>
      <w:r w:rsidRPr="000A326A">
        <w:rPr>
          <w:color w:val="000000"/>
        </w:rPr>
        <w:t>Applying the conversion rules gives</w:t>
      </w:r>
    </w:p>
    <w:p w14:paraId="0FFBB07D" w14:textId="77777777" w:rsidR="00A1231B" w:rsidRPr="000A326A" w:rsidRDefault="00A1231B" w:rsidP="00A1231B">
      <w:pPr>
        <w:rPr>
          <w:color w:val="000000"/>
        </w:rPr>
      </w:pPr>
    </w:p>
    <w:p w14:paraId="45AE5A9D" w14:textId="77777777" w:rsidR="00A1231B" w:rsidRPr="00D64687" w:rsidRDefault="00A1231B" w:rsidP="00A1231B">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Pr>
          <w:rStyle w:val="subscript"/>
          <w:color w:val="000000"/>
        </w:rPr>
        <w:t>θ</w:t>
      </w:r>
      <w:r w:rsidRPr="000A326A">
        <w:rPr>
          <w:color w:val="000000"/>
        </w:rPr>
        <w:t>(r,m) + r (-j</w:t>
      </w:r>
      <w:r>
        <w:rPr>
          <w:color w:val="000000"/>
        </w:rPr>
        <w:t>k</w:t>
      </w:r>
      <w:r w:rsidRPr="000A326A">
        <w:rPr>
          <w:color w:val="000000"/>
        </w:rPr>
        <w:t>)E</w:t>
      </w:r>
      <w:r w:rsidRPr="000A326A">
        <w:rPr>
          <w:rStyle w:val="subscript"/>
          <w:color w:val="000000"/>
        </w:rPr>
        <w:t>z</w:t>
      </w:r>
      <w:r w:rsidRPr="000A326A">
        <w:rPr>
          <w:color w:val="000000"/>
        </w:rPr>
        <w:t>(r,m) = 0</w:t>
      </w:r>
      <w:r>
        <w:tab/>
      </w:r>
    </w:p>
    <w:p w14:paraId="4CD72382" w14:textId="77777777" w:rsidR="00A1231B" w:rsidRPr="000A326A" w:rsidRDefault="00A1231B" w:rsidP="00A1231B">
      <w:pPr>
        <w:rPr>
          <w:color w:val="000000"/>
        </w:rPr>
      </w:pPr>
      <w:r>
        <w:rPr>
          <w:color w:val="000000"/>
        </w:rPr>
        <w:t>or</w:t>
      </w:r>
    </w:p>
    <w:p w14:paraId="747A1055" w14:textId="77777777" w:rsidR="00A1231B" w:rsidRPr="00BC1846" w:rsidRDefault="00A1231B" w:rsidP="00A1231B">
      <w:pPr>
        <w:tabs>
          <w:tab w:val="left" w:pos="7200"/>
          <w:tab w:val="left" w:pos="7920"/>
          <w:tab w:val="right" w:pos="9270"/>
        </w:tabs>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jmE</w:t>
      </w:r>
      <w:r>
        <w:rPr>
          <w:rStyle w:val="subscript"/>
          <w:color w:val="000000"/>
        </w:rPr>
        <w:t>θ</w:t>
      </w:r>
      <w:r w:rsidRPr="000A326A">
        <w:rPr>
          <w:color w:val="000000"/>
        </w:rPr>
        <w:t>(r,m) + r (-j</w:t>
      </w:r>
      <w:r>
        <w:rPr>
          <w:color w:val="000000"/>
        </w:rPr>
        <w:t>k</w:t>
      </w:r>
      <w:r w:rsidRPr="000A326A">
        <w:rPr>
          <w:color w:val="000000"/>
        </w:rPr>
        <w:t>)E</w:t>
      </w:r>
      <w:r w:rsidRPr="000A326A">
        <w:rPr>
          <w:rStyle w:val="subscript"/>
          <w:color w:val="000000"/>
        </w:rPr>
        <w:t>z</w:t>
      </w:r>
      <w:r w:rsidRPr="000A326A">
        <w:rPr>
          <w:color w:val="000000"/>
        </w:rPr>
        <w:t>(r,m) = 0</w:t>
      </w:r>
      <w:r>
        <w:tab/>
        <w:t xml:space="preserve"> .</w:t>
      </w:r>
      <w:r>
        <w:tab/>
      </w:r>
      <w:r>
        <w:tab/>
      </w:r>
      <w:r>
        <w:tab/>
      </w:r>
      <w:r>
        <w:tab/>
      </w:r>
      <w:r>
        <w:tab/>
        <w:t>(D.1.19)</w:t>
      </w:r>
    </w:p>
    <w:p w14:paraId="09D1927B" w14:textId="77777777" w:rsidR="00A1231B" w:rsidRPr="000A326A" w:rsidRDefault="00A1231B" w:rsidP="00A1231B">
      <w:pPr>
        <w:rPr>
          <w:color w:val="000000"/>
        </w:rPr>
      </w:pPr>
      <w:r w:rsidRPr="000A326A">
        <w:rPr>
          <w:color w:val="000000"/>
        </w:rPr>
        <w:tab/>
      </w:r>
    </w:p>
    <w:p w14:paraId="47ED2710" w14:textId="77777777" w:rsidR="00A1231B" w:rsidRDefault="00A1231B" w:rsidP="00A1231B">
      <w:r>
        <w:t xml:space="preserve">Here then is a summary of the above four results: </w:t>
      </w:r>
    </w:p>
    <w:p w14:paraId="70007B5C" w14:textId="77777777" w:rsidR="00A1231B" w:rsidRPr="00D74D02" w:rsidRDefault="003C7595" w:rsidP="00A1231B">
      <w:r>
        <w:br w:type="page"/>
      </w:r>
    </w:p>
    <w:p w14:paraId="5D895D80" w14:textId="77777777" w:rsidR="00A1231B" w:rsidRDefault="00A1231B" w:rsidP="00A1231B">
      <w:pPr>
        <w:pBdr>
          <w:top w:val="single" w:sz="4" w:space="1" w:color="auto"/>
          <w:left w:val="single" w:sz="4" w:space="6" w:color="auto"/>
          <w:bottom w:val="single" w:sz="4" w:space="1" w:color="auto"/>
          <w:right w:val="single" w:sz="4" w:space="4" w:color="auto"/>
        </w:pBdr>
        <w:rPr>
          <w:color w:val="000000"/>
        </w:rPr>
      </w:pPr>
    </w:p>
    <w:p w14:paraId="79D4D2AF" w14:textId="77777777" w:rsidR="00A1231B" w:rsidRPr="00BC1846" w:rsidRDefault="00A1231B" w:rsidP="00A1231B">
      <w:pPr>
        <w:pBdr>
          <w:top w:val="single" w:sz="4" w:space="1" w:color="auto"/>
          <w:left w:val="single" w:sz="4" w:space="6" w:color="auto"/>
          <w:bottom w:val="single" w:sz="4" w:space="1" w:color="auto"/>
          <w:right w:val="single" w:sz="4" w:space="4" w:color="auto"/>
        </w:pBdr>
      </w:pPr>
      <w:r w:rsidRPr="00BC1846">
        <w:rPr>
          <w:b/>
          <w:color w:val="000000"/>
        </w:rPr>
        <w:t xml:space="preserve">  The Three Helmholtz Equations and the div E = 0 equation (in partial waves)</w:t>
      </w:r>
      <w:r>
        <w:tab/>
        <w:t xml:space="preserve">     </w:t>
      </w:r>
      <w:r w:rsidR="00984A6C">
        <w:t xml:space="preserve"> </w:t>
      </w:r>
      <w:r>
        <w:t xml:space="preserve">   (D.1.20)</w:t>
      </w:r>
    </w:p>
    <w:p w14:paraId="74A385F2" w14:textId="77777777" w:rsidR="00A1231B" w:rsidRDefault="00A1231B" w:rsidP="00A1231B">
      <w:pPr>
        <w:pBdr>
          <w:top w:val="single" w:sz="4" w:space="1" w:color="auto"/>
          <w:left w:val="single" w:sz="4" w:space="6" w:color="auto"/>
          <w:bottom w:val="single" w:sz="4" w:space="1" w:color="auto"/>
          <w:right w:val="single" w:sz="4" w:space="4" w:color="auto"/>
        </w:pBdr>
        <w:rPr>
          <w:color w:val="000000"/>
        </w:rPr>
      </w:pPr>
    </w:p>
    <w:p w14:paraId="40569737" w14:textId="77777777" w:rsidR="00A1231B" w:rsidRPr="000A326A" w:rsidRDefault="00A1231B" w:rsidP="00A1231B">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z</w:t>
      </w:r>
      <w:r w:rsidRPr="000A326A">
        <w:rPr>
          <w:color w:val="000000"/>
        </w:rPr>
        <w:t xml:space="preserve"> = 0 : </w:t>
      </w:r>
    </w:p>
    <w:p w14:paraId="54F3EE06" w14:textId="77777777" w:rsidR="00A1231B" w:rsidRPr="000A326A" w:rsidRDefault="00A1231B" w:rsidP="00A1231B">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 r</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w:t>
      </w:r>
      <w:r>
        <w:rPr>
          <w:color w:val="000000"/>
        </w:rPr>
        <w:t>k</w:t>
      </w:r>
      <w:r w:rsidRPr="000A326A">
        <w:rPr>
          <w:rStyle w:val="superscript"/>
          <w:color w:val="000000"/>
        </w:rPr>
        <w:t>2</w:t>
      </w:r>
      <w:r w:rsidRPr="000A326A">
        <w:rPr>
          <w:color w:val="000000"/>
        </w:rPr>
        <w:t>)]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(D.1.15)</w:t>
      </w:r>
    </w:p>
    <w:p w14:paraId="2CFF3C3D" w14:textId="77777777" w:rsidR="00A1231B" w:rsidRPr="000A326A" w:rsidRDefault="00A1231B" w:rsidP="00A1231B">
      <w:pPr>
        <w:pBdr>
          <w:top w:val="single" w:sz="4" w:space="1" w:color="auto"/>
          <w:left w:val="single" w:sz="4" w:space="6" w:color="auto"/>
          <w:bottom w:val="single" w:sz="4" w:space="1" w:color="auto"/>
          <w:right w:val="single" w:sz="4" w:space="4" w:color="auto"/>
        </w:pBdr>
        <w:rPr>
          <w:color w:val="000000"/>
        </w:rPr>
      </w:pPr>
    </w:p>
    <w:p w14:paraId="56B6C4C1" w14:textId="77777777" w:rsidR="00A1231B" w:rsidRPr="000A326A" w:rsidRDefault="00A1231B" w:rsidP="00A1231B">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r</w:t>
      </w:r>
      <w:r w:rsidRPr="000A326A">
        <w:rPr>
          <w:color w:val="000000"/>
        </w:rPr>
        <w:t xml:space="preserve"> = 0 :</w:t>
      </w:r>
    </w:p>
    <w:p w14:paraId="3CA6FCBA" w14:textId="77777777" w:rsidR="00A1231B" w:rsidRPr="000A326A" w:rsidRDefault="00A1231B" w:rsidP="00A1231B">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w:t>
      </w:r>
      <w:r>
        <w:rPr>
          <w:color w:val="000000"/>
        </w:rPr>
        <w:t>k</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- 2jm E</w:t>
      </w:r>
      <w:r>
        <w:rPr>
          <w:rStyle w:val="subscript"/>
          <w:color w:val="000000"/>
        </w:rPr>
        <w:t>θ</w:t>
      </w:r>
      <w:r>
        <w:rPr>
          <w:color w:val="000000"/>
        </w:rPr>
        <w:t>(r,m) = 0</w:t>
      </w:r>
      <w:r>
        <w:rPr>
          <w:color w:val="000000"/>
        </w:rPr>
        <w:tab/>
      </w:r>
      <w:r>
        <w:rPr>
          <w:color w:val="000000"/>
        </w:rPr>
        <w:tab/>
      </w:r>
      <w:r w:rsidRPr="00BC1846">
        <w:rPr>
          <w:i/>
          <w:color w:val="000000"/>
        </w:rPr>
        <w:t>(D.1.17)</w:t>
      </w:r>
    </w:p>
    <w:p w14:paraId="6D3A3286" w14:textId="77777777" w:rsidR="00A1231B" w:rsidRPr="000A326A" w:rsidRDefault="00A1231B" w:rsidP="00A1231B">
      <w:pPr>
        <w:pBdr>
          <w:top w:val="single" w:sz="4" w:space="1" w:color="auto"/>
          <w:left w:val="single" w:sz="4" w:space="6" w:color="auto"/>
          <w:bottom w:val="single" w:sz="4" w:space="1" w:color="auto"/>
          <w:right w:val="single" w:sz="4" w:space="4" w:color="auto"/>
        </w:pBdr>
        <w:rPr>
          <w:color w:val="000000"/>
        </w:rPr>
      </w:pPr>
    </w:p>
    <w:p w14:paraId="6CB13F67" w14:textId="77777777" w:rsidR="00A1231B" w:rsidRPr="000A326A" w:rsidRDefault="00A1231B" w:rsidP="00A1231B">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Pr>
          <w:rStyle w:val="subscript"/>
          <w:color w:val="000000"/>
        </w:rPr>
        <w:t>θ</w:t>
      </w:r>
      <w:r w:rsidRPr="000A326A">
        <w:rPr>
          <w:color w:val="000000"/>
        </w:rPr>
        <w:t xml:space="preserve"> + β</w:t>
      </w:r>
      <w:r w:rsidRPr="000A326A">
        <w:rPr>
          <w:rStyle w:val="superscript"/>
          <w:color w:val="000000"/>
        </w:rPr>
        <w:t>2</w:t>
      </w:r>
      <w:r w:rsidRPr="000A326A">
        <w:rPr>
          <w:color w:val="000000"/>
        </w:rPr>
        <w:t xml:space="preserve"> E</w:t>
      </w:r>
      <w:r>
        <w:rPr>
          <w:rStyle w:val="subscript"/>
          <w:color w:val="000000"/>
        </w:rPr>
        <w:t>θ</w:t>
      </w:r>
      <w:r w:rsidRPr="000A326A">
        <w:rPr>
          <w:color w:val="000000"/>
        </w:rPr>
        <w:t xml:space="preserve"> = 0 :</w:t>
      </w:r>
    </w:p>
    <w:p w14:paraId="66DA5504" w14:textId="77777777" w:rsidR="00A1231B" w:rsidRPr="000A326A" w:rsidRDefault="00A1231B" w:rsidP="00A1231B">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w:t>
      </w:r>
      <w:r>
        <w:rPr>
          <w:color w:val="000000"/>
        </w:rPr>
        <w:t>k</w:t>
      </w:r>
      <w:r w:rsidRPr="000A326A">
        <w:rPr>
          <w:rStyle w:val="superscript"/>
          <w:color w:val="000000"/>
        </w:rPr>
        <w:t>2</w:t>
      </w:r>
      <w:r w:rsidRPr="000A326A">
        <w:rPr>
          <w:color w:val="000000"/>
        </w:rPr>
        <w:t>)] E</w:t>
      </w:r>
      <w:r>
        <w:rPr>
          <w:rStyle w:val="subscript"/>
          <w:color w:val="000000"/>
        </w:rPr>
        <w:t>θ</w:t>
      </w:r>
      <w:r w:rsidRPr="000A326A">
        <w:rPr>
          <w:color w:val="000000"/>
        </w:rPr>
        <w:t>(r,m)  + 2jmE</w:t>
      </w:r>
      <w:r w:rsidRPr="000A326A">
        <w:rPr>
          <w:rStyle w:val="subscript"/>
          <w:color w:val="000000"/>
        </w:rPr>
        <w:t>r</w:t>
      </w:r>
      <w:r>
        <w:rPr>
          <w:color w:val="000000"/>
        </w:rPr>
        <w:t>(r,m) = 0</w:t>
      </w:r>
      <w:r>
        <w:rPr>
          <w:color w:val="000000"/>
        </w:rPr>
        <w:tab/>
      </w:r>
      <w:r>
        <w:rPr>
          <w:color w:val="000000"/>
        </w:rPr>
        <w:tab/>
      </w:r>
      <w:r w:rsidRPr="00BC1846">
        <w:rPr>
          <w:i/>
          <w:color w:val="000000"/>
        </w:rPr>
        <w:t>(D.1.18)</w:t>
      </w:r>
    </w:p>
    <w:p w14:paraId="60FC6B5E" w14:textId="77777777" w:rsidR="00A1231B" w:rsidRPr="000A326A" w:rsidRDefault="00A1231B" w:rsidP="00A1231B">
      <w:pPr>
        <w:pBdr>
          <w:top w:val="single" w:sz="4" w:space="1" w:color="auto"/>
          <w:left w:val="single" w:sz="4" w:space="6" w:color="auto"/>
          <w:bottom w:val="single" w:sz="4" w:space="1" w:color="auto"/>
          <w:right w:val="single" w:sz="4" w:space="4" w:color="auto"/>
        </w:pBdr>
        <w:rPr>
          <w:color w:val="000000"/>
        </w:rPr>
      </w:pPr>
    </w:p>
    <w:p w14:paraId="4EAFEB16" w14:textId="77777777" w:rsidR="00A1231B" w:rsidRPr="000A326A" w:rsidRDefault="00A1231B" w:rsidP="00A1231B">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 xml:space="preserve">div </w:t>
      </w:r>
      <w:r w:rsidRPr="000A326A">
        <w:rPr>
          <w:b/>
          <w:color w:val="000000"/>
        </w:rPr>
        <w:t>E</w:t>
      </w:r>
      <w:r w:rsidRPr="000A326A">
        <w:rPr>
          <w:color w:val="000000"/>
        </w:rPr>
        <w:t xml:space="preserve"> = 0 :</w:t>
      </w:r>
    </w:p>
    <w:p w14:paraId="4DDA8116" w14:textId="77777777" w:rsidR="00A1231B" w:rsidRDefault="00A1231B" w:rsidP="00A1231B">
      <w:pPr>
        <w:pBdr>
          <w:top w:val="single" w:sz="4" w:space="1" w:color="auto"/>
          <w:left w:val="single" w:sz="4" w:space="6" w:color="auto"/>
          <w:bottom w:val="single" w:sz="4" w:space="1" w:color="auto"/>
          <w:right w:val="single" w:sz="4" w:space="4" w:color="auto"/>
        </w:pBdr>
        <w:tabs>
          <w:tab w:val="left" w:pos="7200"/>
          <w:tab w:val="left" w:pos="7920"/>
          <w:tab w:val="right" w:pos="9270"/>
        </w:tabs>
        <w:rPr>
          <w:i/>
          <w:color w:val="000000"/>
        </w:rPr>
      </w:pPr>
      <w:r w:rsidRPr="000A326A">
        <w:rPr>
          <w:color w:val="000000"/>
        </w:rPr>
        <w:tab/>
      </w:r>
      <w:r>
        <w:rPr>
          <w:color w:val="000000"/>
        </w:rP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Pr>
          <w:rStyle w:val="subscript"/>
          <w:color w:val="000000"/>
        </w:rPr>
        <w:t>θ</w:t>
      </w:r>
      <w:r w:rsidRPr="000A326A">
        <w:rPr>
          <w:color w:val="000000"/>
        </w:rPr>
        <w:t>(r,m) -j</w:t>
      </w:r>
      <w:r>
        <w:rPr>
          <w:color w:val="000000"/>
        </w:rPr>
        <w:t>k</w:t>
      </w:r>
      <w:r w:rsidRPr="000A326A">
        <w:rPr>
          <w:color w:val="000000"/>
        </w:rPr>
        <w:t xml:space="preserve"> r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(D.1.19)</w:t>
      </w:r>
    </w:p>
    <w:p w14:paraId="5296F784" w14:textId="77777777" w:rsidR="00A1231B" w:rsidRPr="000A326A" w:rsidRDefault="00A1231B" w:rsidP="00A1231B">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p>
    <w:p w14:paraId="04A26A95" w14:textId="77777777" w:rsidR="00A1231B" w:rsidRPr="000A326A" w:rsidRDefault="00A1231B" w:rsidP="00A1231B">
      <w:pPr>
        <w:tabs>
          <w:tab w:val="left" w:pos="7200"/>
          <w:tab w:val="left" w:pos="7920"/>
          <w:tab w:val="right" w:pos="9270"/>
        </w:tabs>
        <w:rPr>
          <w:color w:val="000000"/>
        </w:rPr>
      </w:pPr>
    </w:p>
    <w:p w14:paraId="65DF919F" w14:textId="77777777" w:rsidR="00A1231B" w:rsidRDefault="00A1231B" w:rsidP="00A1231B">
      <w:pPr>
        <w:tabs>
          <w:tab w:val="left" w:pos="7200"/>
          <w:tab w:val="left" w:pos="7920"/>
          <w:tab w:val="right" w:pos="9270"/>
        </w:tabs>
      </w:pPr>
      <w:r>
        <w:rPr>
          <w:u w:val="single"/>
        </w:rPr>
        <w:t xml:space="preserve">Helmholtz </w:t>
      </w:r>
      <w:r w:rsidRPr="00272495">
        <w:rPr>
          <w:u w:val="single"/>
        </w:rPr>
        <w:t>Comment</w:t>
      </w:r>
      <w:r>
        <w:rPr>
          <w:u w:val="single"/>
        </w:rPr>
        <w:t>s</w:t>
      </w:r>
      <w:r>
        <w:t xml:space="preserve">: The </w:t>
      </w:r>
      <w:r w:rsidRPr="00272495">
        <w:rPr>
          <w:i/>
        </w:rPr>
        <w:t>scalar</w:t>
      </w:r>
      <w:r>
        <w:t xml:space="preserve"> Helmholtz equation (</w:t>
      </w:r>
      <w:r>
        <w:rPr>
          <w:rFonts w:ascii="Symbol" w:hAnsi="Symbol"/>
          <w:b/>
        </w:rPr>
        <w:t></w:t>
      </w:r>
      <w:r>
        <w:rPr>
          <w:rStyle w:val="superscript"/>
        </w:rPr>
        <w:t>2</w:t>
      </w:r>
      <w:r>
        <w:t>+β</w:t>
      </w:r>
      <w:r>
        <w:rPr>
          <w:rStyle w:val="superscript"/>
        </w:rPr>
        <w:t>2</w:t>
      </w:r>
      <w:r>
        <w:t>)u(r,θ</w:t>
      </w:r>
      <w:r>
        <w:rPr>
          <w:rFonts w:ascii="Symbol" w:hAnsi="Symbol"/>
        </w:rPr>
        <w:t></w:t>
      </w:r>
      <w:r>
        <w:t>z) = 0 is fully separable in cylindrical coordinates and the "harmonics" (we call them atomic forms) are as follows</w:t>
      </w:r>
    </w:p>
    <w:p w14:paraId="4CE26324" w14:textId="77777777" w:rsidR="00A1231B" w:rsidRDefault="00A1231B" w:rsidP="00A1231B">
      <w:pPr>
        <w:tabs>
          <w:tab w:val="left" w:pos="7200"/>
          <w:tab w:val="left" w:pos="7920"/>
          <w:tab w:val="right" w:pos="9270"/>
        </w:tabs>
      </w:pPr>
    </w:p>
    <w:p w14:paraId="240248E0" w14:textId="77777777" w:rsidR="00A1231B" w:rsidRDefault="00A1231B" w:rsidP="00A1231B">
      <w:pPr>
        <w:tabs>
          <w:tab w:val="left" w:pos="7200"/>
          <w:tab w:val="left" w:pos="7920"/>
          <w:tab w:val="right" w:pos="9270"/>
        </w:tabs>
      </w:pPr>
      <w:r>
        <w:tab/>
      </w:r>
      <w:r>
        <w:tab/>
        <w:t>[ J</w:t>
      </w:r>
      <w:r>
        <w:rPr>
          <w:rStyle w:val="subscript"/>
        </w:rPr>
        <w:t>m</w:t>
      </w:r>
      <w:r>
        <w:t>(β'r), Y</w:t>
      </w:r>
      <w:r>
        <w:rPr>
          <w:rStyle w:val="subscript"/>
        </w:rPr>
        <w:t>m</w:t>
      </w:r>
      <w:r>
        <w:t>(β'r)] * [e</w:t>
      </w:r>
      <w:r>
        <w:rPr>
          <w:rStyle w:val="superscript"/>
        </w:rPr>
        <w:t>jmθ</w:t>
      </w:r>
      <w:r>
        <w:t>, e</w:t>
      </w:r>
      <w:r>
        <w:rPr>
          <w:rStyle w:val="superscript"/>
        </w:rPr>
        <w:t>-jmθ</w:t>
      </w:r>
      <w:r>
        <w:t>] * [e</w:t>
      </w:r>
      <w:r>
        <w:rPr>
          <w:rStyle w:val="superscript"/>
        </w:rPr>
        <w:t xml:space="preserve"> jkz</w:t>
      </w:r>
      <w:r>
        <w:t xml:space="preserve"> , e</w:t>
      </w:r>
      <w:r>
        <w:rPr>
          <w:rStyle w:val="superscript"/>
        </w:rPr>
        <w:t>- jkz</w:t>
      </w:r>
      <w:r>
        <w:t>]</w:t>
      </w:r>
      <w:r>
        <w:tab/>
      </w:r>
      <w:r>
        <w:tab/>
      </w:r>
      <w:r>
        <w:tab/>
      </w:r>
      <w:r>
        <w:tab/>
      </w:r>
      <w:r>
        <w:tab/>
        <w:t>(D.1.21)</w:t>
      </w:r>
    </w:p>
    <w:p w14:paraId="06B28954" w14:textId="77777777" w:rsidR="00A1231B" w:rsidRDefault="00A1231B" w:rsidP="00A1231B">
      <w:pPr>
        <w:tabs>
          <w:tab w:val="left" w:pos="7200"/>
          <w:tab w:val="left" w:pos="7920"/>
          <w:tab w:val="right" w:pos="9270"/>
        </w:tabs>
      </w:pPr>
    </w:p>
    <w:p w14:paraId="0A4B07BA" w14:textId="77777777" w:rsidR="00A1231B" w:rsidRDefault="00A1231B" w:rsidP="00A1231B">
      <w:pPr>
        <w:tabs>
          <w:tab w:val="left" w:pos="7200"/>
          <w:tab w:val="left" w:pos="7920"/>
          <w:tab w:val="right" w:pos="9270"/>
        </w:tabs>
      </w:pPr>
      <w:r>
        <w:t>where k is a free real parameter and where β'</w:t>
      </w:r>
      <w:r>
        <w:rPr>
          <w:rStyle w:val="superscript"/>
        </w:rPr>
        <w:t>2</w:t>
      </w:r>
      <w:r>
        <w:t xml:space="preserve"> = β</w:t>
      </w:r>
      <w:r>
        <w:rPr>
          <w:rStyle w:val="superscript"/>
        </w:rPr>
        <w:t>2</w:t>
      </w:r>
      <w:r>
        <w:t xml:space="preserve"> - k</w:t>
      </w:r>
      <w:r>
        <w:rPr>
          <w:rStyle w:val="superscript"/>
        </w:rPr>
        <w:t>2</w:t>
      </w:r>
      <w:r>
        <w:t>.  Here we use parameter names relevant for our particular problem where u = E</w:t>
      </w:r>
      <w:r>
        <w:rPr>
          <w:rStyle w:val="subscript"/>
        </w:rPr>
        <w:t>z</w:t>
      </w:r>
      <w:r>
        <w:t>. These atomic forms appear for example in Moon and Spencer p15 with β = κ, m = p, β' = iq, α</w:t>
      </w:r>
      <w:r>
        <w:rPr>
          <w:rStyle w:val="subscript"/>
        </w:rPr>
        <w:t>2</w:t>
      </w:r>
      <w:r>
        <w:t xml:space="preserve"> = m</w:t>
      </w:r>
      <w:r>
        <w:rPr>
          <w:rStyle w:val="superscript"/>
        </w:rPr>
        <w:t>2</w:t>
      </w:r>
      <w:r>
        <w:t>, and -α</w:t>
      </w:r>
      <w:r>
        <w:rPr>
          <w:rStyle w:val="subscript"/>
        </w:rPr>
        <w:t>3</w:t>
      </w:r>
      <w:r>
        <w:t xml:space="preserve"> = β'</w:t>
      </w:r>
      <w:r>
        <w:rPr>
          <w:rStyle w:val="superscript"/>
        </w:rPr>
        <w:t>2</w:t>
      </w:r>
      <w:r>
        <w:t xml:space="preserve">. Whether a parameter like m or β' is real, imaginary or complex depends on the nature of the problem, and the above is a standard atoms choice for problems of our type. The θ "quantum number" m is quantized to be an integer by the fact that </w:t>
      </w:r>
      <w:r w:rsidR="0029311D">
        <w:t>the</w:t>
      </w:r>
      <w:r>
        <w:t xml:space="preserve"> problem region is the entire range (-π,π) for θ and the solution must be single valued in θ. Our k is a parameter determined for a lossless line by k = ω</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and is thus correlated with the selected frequency ω, whereas our parameter β is always complex as in (1.5.1</w:t>
      </w:r>
      <w:r w:rsidR="00761042">
        <w:t>c or d)</w:t>
      </w:r>
      <w:r>
        <w:t>. In general, in any list of atomic forms like that shown above, two of the three atoms will be oscillatory and the third will be exponential, and in our case J</w:t>
      </w:r>
      <w:r>
        <w:rPr>
          <w:rStyle w:val="subscript"/>
        </w:rPr>
        <w:t>m</w:t>
      </w:r>
      <w:r>
        <w:t>(β'r) is the exponential one, hence the skin effect with its exponential damping as shown in (2.3.7). Away from a singular point, any solution to (</w:t>
      </w:r>
      <w:r>
        <w:rPr>
          <w:rFonts w:ascii="Symbol" w:hAnsi="Symbol"/>
          <w:b/>
        </w:rPr>
        <w:t></w:t>
      </w:r>
      <w:r>
        <w:rPr>
          <w:rStyle w:val="superscript"/>
        </w:rPr>
        <w:t>2</w:t>
      </w:r>
      <w:r>
        <w:t xml:space="preserve"> + β</w:t>
      </w:r>
      <w:r>
        <w:rPr>
          <w:rStyle w:val="superscript"/>
        </w:rPr>
        <w:t>2</w:t>
      </w:r>
      <w:r>
        <w:t>)</w:t>
      </w:r>
      <w:r w:rsidR="00017144">
        <w:t xml:space="preserve"> </w:t>
      </w:r>
      <w:r>
        <w:t>u(r,θ</w:t>
      </w:r>
      <w:r>
        <w:rPr>
          <w:rFonts w:ascii="Symbol" w:hAnsi="Symbol"/>
        </w:rPr>
        <w:t></w:t>
      </w:r>
      <w:r>
        <w:t>z) = 0 must be writable as a linear combination of the atoms, so</w:t>
      </w:r>
    </w:p>
    <w:p w14:paraId="7B74247D" w14:textId="77777777" w:rsidR="00A1231B" w:rsidRDefault="00A1231B" w:rsidP="00A1231B">
      <w:pPr>
        <w:tabs>
          <w:tab w:val="left" w:pos="7200"/>
          <w:tab w:val="left" w:pos="7920"/>
          <w:tab w:val="right" w:pos="9270"/>
        </w:tabs>
      </w:pPr>
    </w:p>
    <w:p w14:paraId="31A8B8E9" w14:textId="77777777" w:rsidR="00A1231B" w:rsidRDefault="00A1231B" w:rsidP="00A1231B">
      <w:pPr>
        <w:tabs>
          <w:tab w:val="left" w:pos="7200"/>
          <w:tab w:val="left" w:pos="7920"/>
          <w:tab w:val="right" w:pos="9270"/>
        </w:tabs>
      </w:pPr>
      <w:r>
        <w:t xml:space="preserve">u = </w:t>
      </w:r>
      <w:r>
        <w:rPr>
          <w:rFonts w:ascii="Lucida Sans Unicode" w:hAnsi="Lucida Sans Unicode" w:cs="Lucida Sans Unicode"/>
          <w:sz w:val="32"/>
        </w:rPr>
        <w:t>∫</w:t>
      </w:r>
      <w:r>
        <w:t>dk Σ</w:t>
      </w:r>
      <w:r>
        <w:rPr>
          <w:rStyle w:val="subscript"/>
        </w:rPr>
        <w:t>m</w:t>
      </w:r>
      <w:r>
        <w:t xml:space="preserve"> [A</w:t>
      </w:r>
      <w:r>
        <w:rPr>
          <w:rStyle w:val="subscript"/>
        </w:rPr>
        <w:t>k,m</w:t>
      </w:r>
      <w:r w:rsidRPr="004E69F2">
        <w:t xml:space="preserve"> </w:t>
      </w:r>
      <w:r>
        <w:t>J</w:t>
      </w:r>
      <w:r>
        <w:rPr>
          <w:rStyle w:val="subscript"/>
        </w:rPr>
        <w:t>m</w:t>
      </w:r>
      <w:r>
        <w:t>(β'r) + B</w:t>
      </w:r>
      <w:r>
        <w:rPr>
          <w:rStyle w:val="subscript"/>
        </w:rPr>
        <w:t>k,m</w:t>
      </w:r>
      <w:r w:rsidRPr="004E69F2">
        <w:t xml:space="preserve"> </w:t>
      </w:r>
      <w:r>
        <w:t>Y</w:t>
      </w:r>
      <w:r>
        <w:rPr>
          <w:rStyle w:val="subscript"/>
        </w:rPr>
        <w:t>m</w:t>
      </w:r>
      <w:r>
        <w:t>(β'r) [C</w:t>
      </w:r>
      <w:r>
        <w:rPr>
          <w:rStyle w:val="subscript"/>
        </w:rPr>
        <w:t>k,m</w:t>
      </w:r>
      <w:r>
        <w:t xml:space="preserve"> e</w:t>
      </w:r>
      <w:r>
        <w:rPr>
          <w:rStyle w:val="superscript"/>
        </w:rPr>
        <w:t>jmθ</w:t>
      </w:r>
      <w:r>
        <w:t xml:space="preserve">  +</w:t>
      </w:r>
      <w:r w:rsidRPr="00BB66C0">
        <w:t xml:space="preserve"> </w:t>
      </w:r>
      <w:r>
        <w:t>D</w:t>
      </w:r>
      <w:r>
        <w:rPr>
          <w:rStyle w:val="subscript"/>
        </w:rPr>
        <w:t>k,m</w:t>
      </w:r>
      <w:r>
        <w:t xml:space="preserve"> e</w:t>
      </w:r>
      <w:r>
        <w:rPr>
          <w:rStyle w:val="superscript"/>
        </w:rPr>
        <w:t>-jmθ</w:t>
      </w:r>
      <w:r>
        <w:t xml:space="preserve"> ] [E</w:t>
      </w:r>
      <w:r>
        <w:rPr>
          <w:rStyle w:val="subscript"/>
        </w:rPr>
        <w:t>k,m</w:t>
      </w:r>
      <w:r w:rsidRPr="00BB66C0">
        <w:t xml:space="preserve"> </w:t>
      </w:r>
      <w:r>
        <w:t>e</w:t>
      </w:r>
      <w:r>
        <w:rPr>
          <w:rStyle w:val="superscript"/>
        </w:rPr>
        <w:t xml:space="preserve"> jkz</w:t>
      </w:r>
      <w:r>
        <w:t xml:space="preserve">  +</w:t>
      </w:r>
      <w:r w:rsidRPr="00BB66C0">
        <w:t xml:space="preserve"> </w:t>
      </w:r>
      <w:r>
        <w:t>F</w:t>
      </w:r>
      <w:r>
        <w:rPr>
          <w:rStyle w:val="subscript"/>
        </w:rPr>
        <w:t>k,m</w:t>
      </w:r>
      <w:r w:rsidRPr="00BB66C0">
        <w:t xml:space="preserve"> </w:t>
      </w:r>
      <w:r>
        <w:t>e</w:t>
      </w:r>
      <w:r>
        <w:rPr>
          <w:rStyle w:val="superscript"/>
        </w:rPr>
        <w:t>- jkz</w:t>
      </w:r>
      <w:r>
        <w:t xml:space="preserve"> ].</w:t>
      </w:r>
    </w:p>
    <w:p w14:paraId="30CA92E5" w14:textId="77777777" w:rsidR="00A1231B" w:rsidRDefault="00A1231B" w:rsidP="00A1231B">
      <w:pPr>
        <w:tabs>
          <w:tab w:val="left" w:pos="7200"/>
          <w:tab w:val="left" w:pos="7920"/>
          <w:tab w:val="right" w:pos="9270"/>
        </w:tabs>
      </w:pPr>
    </w:p>
    <w:p w14:paraId="66722345" w14:textId="77777777" w:rsidR="00A1231B" w:rsidRDefault="00A1231B" w:rsidP="00A1231B">
      <w:pPr>
        <w:tabs>
          <w:tab w:val="left" w:pos="7200"/>
          <w:tab w:val="left" w:pos="7920"/>
          <w:tab w:val="right" w:pos="9270"/>
        </w:tabs>
      </w:pPr>
      <w:r>
        <w:t xml:space="preserve">A general solution method is to find a subset of the above most-general form that is appropriate in each "region" of the problem, and then to match boundary conditions between regions. If the problem is well-posed, this will determine all the constants A,B,C,D,E,F. We refer to this solution method as "the method of Smythian forms" (Smythe used this method a lot). Often many of these constants are 0. </w:t>
      </w:r>
    </w:p>
    <w:p w14:paraId="43C0043A" w14:textId="77777777" w:rsidR="00A1231B" w:rsidRDefault="00A1231B" w:rsidP="00A1231B">
      <w:pPr>
        <w:tabs>
          <w:tab w:val="left" w:pos="7200"/>
          <w:tab w:val="left" w:pos="7920"/>
          <w:tab w:val="right" w:pos="9270"/>
        </w:tabs>
      </w:pPr>
      <w:r>
        <w:tab/>
        <w:t xml:space="preserve">In contrast, the </w:t>
      </w:r>
      <w:r w:rsidRPr="00F057AD">
        <w:rPr>
          <w:i/>
        </w:rPr>
        <w:t>vector</w:t>
      </w:r>
      <w:r>
        <w:t xml:space="preserve"> Helmholtz equation is </w:t>
      </w:r>
      <w:r w:rsidR="00EA17B2" w:rsidRPr="00EA17B2">
        <w:rPr>
          <w:i/>
        </w:rPr>
        <w:t>not</w:t>
      </w:r>
      <w:r>
        <w:t xml:space="preserve"> separable in cylindrical coordinates (see Moon and Spencer p 139), it is not even "R-separable", so there are no associated "harmonics" as there are with the scala</w:t>
      </w:r>
      <w:r w:rsidR="00017144">
        <w:t>r Helmholtz equation</w:t>
      </w:r>
      <w:r>
        <w:t>. Nevertheless, the functions e</w:t>
      </w:r>
      <w:r>
        <w:rPr>
          <w:rStyle w:val="superscript"/>
        </w:rPr>
        <w:t>jmθ</w:t>
      </w:r>
      <w:r>
        <w:t xml:space="preserve"> form a complete set for θ in (-π,π) and our expansion of each </w:t>
      </w:r>
      <w:r w:rsidRPr="00F057AD">
        <w:t>E</w:t>
      </w:r>
      <w:r>
        <w:rPr>
          <w:rStyle w:val="subscript"/>
        </w:rPr>
        <w:t>i</w:t>
      </w:r>
      <w:r>
        <w:t xml:space="preserve"> onto these e</w:t>
      </w:r>
      <w:r>
        <w:rPr>
          <w:rStyle w:val="superscript"/>
        </w:rPr>
        <w:t>jmθ</w:t>
      </w:r>
      <w:r>
        <w:t xml:space="preserve"> is certainly allowed, even though these e</w:t>
      </w:r>
      <w:r>
        <w:rPr>
          <w:rStyle w:val="superscript"/>
        </w:rPr>
        <w:t>jmθ</w:t>
      </w:r>
      <w:r>
        <w:t xml:space="preserve"> are not part of any associated harmonics for the vector Helmholtz equation. </w:t>
      </w:r>
    </w:p>
    <w:p w14:paraId="386F1012" w14:textId="77777777" w:rsidR="00A1231B" w:rsidRPr="00F16497" w:rsidRDefault="00A1231B" w:rsidP="00A1231B">
      <w:pPr>
        <w:tabs>
          <w:tab w:val="left" w:pos="7200"/>
          <w:tab w:val="left" w:pos="7920"/>
          <w:tab w:val="right" w:pos="9270"/>
        </w:tabs>
      </w:pPr>
      <w:r>
        <w:tab/>
        <w:t xml:space="preserve">However, in Cartesian coordinates each Helmholtz component equation </w:t>
      </w:r>
      <w:r w:rsidRPr="0045552F">
        <w:rPr>
          <w:i/>
        </w:rPr>
        <w:t>is</w:t>
      </w:r>
      <w:r>
        <w:t xml:space="preserve"> a scalar Helmholtz equation. In cylindrical coordinates z is a Cartesian coordinate, so we should not be surprised when we find below that E</w:t>
      </w:r>
      <w:r>
        <w:rPr>
          <w:rStyle w:val="subscript"/>
        </w:rPr>
        <w:t>z</w:t>
      </w:r>
      <w:r>
        <w:t xml:space="preserve"> ~  J</w:t>
      </w:r>
      <w:r>
        <w:rPr>
          <w:rStyle w:val="subscript"/>
        </w:rPr>
        <w:t>m</w:t>
      </w:r>
      <w:r>
        <w:t>(β'r) e</w:t>
      </w:r>
      <w:r>
        <w:rPr>
          <w:rStyle w:val="superscript"/>
        </w:rPr>
        <w:t>imθ</w:t>
      </w:r>
      <w:r w:rsidRPr="0045552F">
        <w:t xml:space="preserve"> </w:t>
      </w:r>
      <w:r>
        <w:t>e</w:t>
      </w:r>
      <w:r w:rsidR="0029311D">
        <w:rPr>
          <w:rStyle w:val="superscript"/>
        </w:rPr>
        <w:t>-</w:t>
      </w:r>
      <w:r>
        <w:rPr>
          <w:rStyle w:val="superscript"/>
        </w:rPr>
        <w:t>jkz</w:t>
      </w:r>
      <w:r>
        <w:t xml:space="preserve"> and this fits into the general form noted above. Neither E</w:t>
      </w:r>
      <w:r>
        <w:rPr>
          <w:rStyle w:val="subscript"/>
        </w:rPr>
        <w:t>r</w:t>
      </w:r>
      <w:r>
        <w:t xml:space="preserve"> nor E</w:t>
      </w:r>
      <w:r>
        <w:rPr>
          <w:rStyle w:val="subscript"/>
        </w:rPr>
        <w:t>θ</w:t>
      </w:r>
      <w:r>
        <w:t xml:space="preserve"> will have such a form. </w:t>
      </w:r>
    </w:p>
    <w:p w14:paraId="17C844B4" w14:textId="77777777" w:rsidR="00A1231B" w:rsidRDefault="00A1231B" w:rsidP="00A1231B">
      <w:pPr>
        <w:tabs>
          <w:tab w:val="left" w:pos="7200"/>
          <w:tab w:val="left" w:pos="7920"/>
          <w:tab w:val="right" w:pos="9270"/>
        </w:tabs>
      </w:pPr>
    </w:p>
    <w:p w14:paraId="79006FC6" w14:textId="77777777" w:rsidR="00A1231B" w:rsidRDefault="00A1231B" w:rsidP="00A1231B">
      <w:pPr>
        <w:pStyle w:val="Heading3"/>
      </w:pPr>
      <w:bookmarkStart w:id="197" w:name="_Toc401578566"/>
      <w:r>
        <w:t>D.2 Solutions for E</w:t>
      </w:r>
      <w:r w:rsidRPr="00E82090">
        <w:rPr>
          <w:rStyle w:val="subscript"/>
          <w:b/>
        </w:rPr>
        <w:t>z</w:t>
      </w:r>
      <w:r>
        <w:rPr>
          <w:rStyle w:val="subscript"/>
        </w:rPr>
        <w:t>,</w:t>
      </w:r>
      <w:r>
        <w:t>E</w:t>
      </w:r>
      <w:r>
        <w:rPr>
          <w:rStyle w:val="subscript"/>
          <w:b/>
          <w:bCs w:val="0"/>
        </w:rPr>
        <w:t>r</w:t>
      </w:r>
      <w:r>
        <w:t xml:space="preserve"> and E</w:t>
      </w:r>
      <w:r>
        <w:rPr>
          <w:rStyle w:val="subscript"/>
          <w:b/>
          <w:bCs w:val="0"/>
        </w:rPr>
        <w:t>θ</w:t>
      </w:r>
      <w:bookmarkEnd w:id="197"/>
    </w:p>
    <w:p w14:paraId="20CCFC96" w14:textId="77777777" w:rsidR="00A1231B" w:rsidRDefault="00A1231B" w:rsidP="00A1231B"/>
    <w:p w14:paraId="7302D17E" w14:textId="77777777" w:rsidR="00A1231B" w:rsidRDefault="00A1231B" w:rsidP="00A1231B">
      <w:pPr>
        <w:pStyle w:val="Heading4"/>
      </w:pPr>
      <w:bookmarkStart w:id="198" w:name="_Toc401578567"/>
      <w:r>
        <w:t>(a) The E</w:t>
      </w:r>
      <w:r>
        <w:rPr>
          <w:rStyle w:val="subscript"/>
        </w:rPr>
        <w:t>z</w:t>
      </w:r>
      <w:r>
        <w:t xml:space="preserve"> Solution</w:t>
      </w:r>
      <w:bookmarkEnd w:id="198"/>
    </w:p>
    <w:p w14:paraId="4E2BC828" w14:textId="77777777" w:rsidR="00A1231B" w:rsidRDefault="00A1231B" w:rsidP="00A1231B">
      <w:pPr>
        <w:tabs>
          <w:tab w:val="left" w:pos="7200"/>
          <w:tab w:val="left" w:pos="7920"/>
          <w:tab w:val="right" w:pos="9270"/>
        </w:tabs>
      </w:pPr>
    </w:p>
    <w:p w14:paraId="00AA8A44" w14:textId="77777777" w:rsidR="00A1231B" w:rsidRPr="00916445" w:rsidRDefault="00A1231B" w:rsidP="00A1231B">
      <w:pPr>
        <w:tabs>
          <w:tab w:val="left" w:pos="7200"/>
          <w:tab w:val="left" w:pos="7920"/>
          <w:tab w:val="right" w:pos="9270"/>
        </w:tabs>
      </w:pPr>
      <w:r>
        <w:t>As shown in (D.1.15), the Helmholtz equation for E</w:t>
      </w:r>
      <w:r>
        <w:rPr>
          <w:rStyle w:val="subscript"/>
        </w:rPr>
        <w:t>z</w:t>
      </w:r>
      <w:r>
        <w:t xml:space="preserve">(r,m) is </w:t>
      </w:r>
    </w:p>
    <w:p w14:paraId="2986FD1D" w14:textId="77777777" w:rsidR="00A1231B" w:rsidRPr="000A326A" w:rsidRDefault="00A1231B" w:rsidP="00A1231B">
      <w:pPr>
        <w:tabs>
          <w:tab w:val="left" w:pos="7200"/>
          <w:tab w:val="left" w:pos="7920"/>
          <w:tab w:val="right" w:pos="9270"/>
        </w:tabs>
        <w:rPr>
          <w:color w:val="000000"/>
        </w:rPr>
      </w:pPr>
    </w:p>
    <w:p w14:paraId="3AA91408" w14:textId="77777777" w:rsidR="00A1231B" w:rsidRPr="000A326A" w:rsidRDefault="00A1231B" w:rsidP="00A1231B">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(r</w:t>
      </w:r>
      <w:r w:rsidRPr="000A326A">
        <w:rPr>
          <w:rStyle w:val="superscript"/>
          <w:color w:val="000000"/>
        </w:rPr>
        <w:t>2</w:t>
      </w:r>
      <w:r w:rsidRPr="000A326A">
        <w:rPr>
          <w:color w:val="000000"/>
        </w:rPr>
        <w:t xml:space="preserve"> β'</w:t>
      </w:r>
      <w:r w:rsidRPr="000A326A">
        <w:rPr>
          <w:rStyle w:val="superscript"/>
          <w:color w:val="000000"/>
        </w:rPr>
        <w:t xml:space="preserve">2 </w:t>
      </w:r>
      <w:r w:rsidRPr="000A326A">
        <w:rPr>
          <w:color w:val="000000"/>
        </w:rPr>
        <w:t>- m</w:t>
      </w:r>
      <w:r w:rsidRPr="000A326A">
        <w:rPr>
          <w:rStyle w:val="superscript"/>
          <w:color w:val="000000"/>
        </w:rPr>
        <w:t>2</w:t>
      </w:r>
      <w:r w:rsidRPr="000A326A">
        <w:rPr>
          <w:color w:val="000000"/>
        </w:rPr>
        <w:t>)] E</w:t>
      </w:r>
      <w:r w:rsidRPr="000A326A">
        <w:rPr>
          <w:rStyle w:val="subscript"/>
          <w:color w:val="000000"/>
        </w:rPr>
        <w:t>z</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w:t>
      </w:r>
      <w:r>
        <w:rPr>
          <w:color w:val="000000"/>
        </w:rPr>
        <w:t>1</w:t>
      </w:r>
      <w:r w:rsidRPr="000A326A">
        <w:rPr>
          <w:color w:val="000000"/>
        </w:rPr>
        <w:t>)</w:t>
      </w:r>
    </w:p>
    <w:p w14:paraId="03725BBA" w14:textId="77777777" w:rsidR="00A1231B" w:rsidRPr="000A326A" w:rsidRDefault="00A1231B" w:rsidP="00A1231B">
      <w:pPr>
        <w:rPr>
          <w:color w:val="000000"/>
        </w:rPr>
      </w:pPr>
    </w:p>
    <w:p w14:paraId="55359E13" w14:textId="77777777" w:rsidR="00A1231B" w:rsidRPr="000A326A" w:rsidRDefault="00A1231B" w:rsidP="00A1231B">
      <w:pPr>
        <w:rPr>
          <w:color w:val="000000"/>
        </w:rPr>
      </w:pPr>
      <w:r w:rsidRPr="000A326A">
        <w:rPr>
          <w:color w:val="000000"/>
        </w:rPr>
        <w:t xml:space="preserve">where </w:t>
      </w:r>
    </w:p>
    <w:p w14:paraId="04FE1EE4" w14:textId="77777777" w:rsidR="00A1231B" w:rsidRPr="000A326A" w:rsidRDefault="00A1231B" w:rsidP="00A1231B">
      <w:pPr>
        <w:rPr>
          <w:color w:val="000000"/>
        </w:rPr>
      </w:pPr>
    </w:p>
    <w:p w14:paraId="23F3B818" w14:textId="77777777" w:rsidR="00A1231B" w:rsidRPr="000A326A" w:rsidRDefault="00A1231B" w:rsidP="00A1231B">
      <w:pPr>
        <w:tabs>
          <w:tab w:val="left" w:pos="7200"/>
          <w:tab w:val="left" w:pos="7920"/>
          <w:tab w:val="right" w:pos="9270"/>
        </w:tabs>
        <w:rPr>
          <w:rStyle w:val="superscript"/>
          <w:color w:val="000000"/>
        </w:rPr>
      </w:pP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.2)</w:t>
      </w:r>
    </w:p>
    <w:p w14:paraId="57EA2B16" w14:textId="77777777" w:rsidR="00A1231B" w:rsidRPr="000A326A" w:rsidRDefault="00A1231B" w:rsidP="00A1231B">
      <w:pPr>
        <w:tabs>
          <w:tab w:val="left" w:pos="7200"/>
          <w:tab w:val="left" w:pos="7920"/>
          <w:tab w:val="right" w:pos="9270"/>
        </w:tabs>
        <w:rPr>
          <w:color w:val="000000"/>
        </w:rPr>
      </w:pPr>
    </w:p>
    <w:p w14:paraId="4D83D7F0" w14:textId="77777777" w:rsidR="00A1231B" w:rsidRPr="00AE1B52" w:rsidRDefault="00900CD3" w:rsidP="00A1231B">
      <w:r>
        <w:rPr>
          <w:color w:val="000000"/>
        </w:rPr>
        <w:t>For</w:t>
      </w:r>
      <w:r w:rsidR="00A1231B" w:rsidRPr="00115FFA">
        <w:rPr>
          <w:color w:val="000000"/>
        </w:rPr>
        <w:t xml:space="preserve"> a </w:t>
      </w:r>
      <w:r>
        <w:rPr>
          <w:color w:val="000000"/>
        </w:rPr>
        <w:t>perfect conductor</w:t>
      </w:r>
      <w:r w:rsidR="00A1231B" w:rsidRPr="00115FFA">
        <w:rPr>
          <w:color w:val="000000"/>
        </w:rPr>
        <w:t xml:space="preserve">, |β| is very large compared to the </w:t>
      </w:r>
      <w:r>
        <w:rPr>
          <w:color w:val="000000"/>
        </w:rPr>
        <w:t>low-loss</w:t>
      </w:r>
      <w:r w:rsidR="00A1231B">
        <w:rPr>
          <w:color w:val="000000"/>
        </w:rPr>
        <w:t xml:space="preserve"> value k = β</w:t>
      </w:r>
      <w:r w:rsidR="00A1231B">
        <w:rPr>
          <w:rStyle w:val="subscript"/>
        </w:rPr>
        <w:t>d</w:t>
      </w:r>
      <w:r>
        <w:rPr>
          <w:rStyle w:val="subscript"/>
        </w:rPr>
        <w:t xml:space="preserve"> </w:t>
      </w:r>
      <w:r>
        <w:rPr>
          <w:color w:val="000000"/>
        </w:rPr>
        <w:t>≈ β</w:t>
      </w:r>
      <w:r>
        <w:rPr>
          <w:rStyle w:val="subscript"/>
        </w:rPr>
        <w:t>d0</w:t>
      </w:r>
      <w:r>
        <w:t xml:space="preserve"> (slight dielectric conductivity)</w:t>
      </w:r>
      <w:r w:rsidR="00A1231B" w:rsidRPr="00115FFA">
        <w:rPr>
          <w:color w:val="000000"/>
        </w:rPr>
        <w:t xml:space="preserve">, so we </w:t>
      </w:r>
      <w:r w:rsidR="00A1231B" w:rsidRPr="00115FFA">
        <w:rPr>
          <w:i/>
          <w:color w:val="000000"/>
        </w:rPr>
        <w:t>could</w:t>
      </w:r>
      <w:r w:rsidR="00A1231B" w:rsidRPr="00115FFA">
        <w:rPr>
          <w:color w:val="000000"/>
        </w:rPr>
        <w:t xml:space="preserve"> ignore the</w:t>
      </w:r>
      <w:r w:rsidR="00A1231B" w:rsidRPr="000A326A">
        <w:rPr>
          <w:color w:val="000000"/>
        </w:rPr>
        <w:t xml:space="preserve"> distinction </w:t>
      </w:r>
      <w:r w:rsidR="00A1231B">
        <w:rPr>
          <w:color w:val="000000"/>
        </w:rPr>
        <w:t>between β and β'</w:t>
      </w:r>
      <w:r w:rsidR="00A1231B">
        <w:t xml:space="preserve"> in that </w:t>
      </w:r>
      <w:r>
        <w:t>low-loss</w:t>
      </w:r>
      <w:r w:rsidR="00A1231B">
        <w:t xml:space="preserve"> case. To show this, recall from (1.5.1</w:t>
      </w:r>
      <w:r w:rsidR="00761042">
        <w:t>b and d</w:t>
      </w:r>
      <w:r w:rsidR="00A1231B">
        <w:t>) that</w:t>
      </w:r>
    </w:p>
    <w:p w14:paraId="55FFF012" w14:textId="77777777" w:rsidR="00A1231B" w:rsidRDefault="00A1231B" w:rsidP="00A1231B">
      <w:pPr>
        <w:rPr>
          <w:color w:val="000000"/>
        </w:rPr>
      </w:pPr>
    </w:p>
    <w:p w14:paraId="56A9D33B" w14:textId="77777777" w:rsidR="00A1231B" w:rsidRDefault="00A1231B" w:rsidP="00A1231B">
      <w:r>
        <w:rPr>
          <w:color w:val="000000"/>
        </w:rPr>
        <w:tab/>
        <w:t>β</w:t>
      </w:r>
      <w:r>
        <w:rPr>
          <w:rStyle w:val="subscript"/>
        </w:rPr>
        <w:t>d</w:t>
      </w:r>
      <w:r w:rsidR="00900CD3">
        <w:rPr>
          <w:rStyle w:val="subscript"/>
        </w:rPr>
        <w:t>0</w:t>
      </w:r>
      <w:r>
        <w:rPr>
          <w:rStyle w:val="superscript"/>
        </w:rPr>
        <w:t>2</w:t>
      </w:r>
      <w:r>
        <w:t xml:space="preserve"> = ω</w:t>
      </w:r>
      <w:r>
        <w:rPr>
          <w:rStyle w:val="superscript"/>
        </w:rPr>
        <w:t>2</w:t>
      </w:r>
      <w:r>
        <w:t>μ</w:t>
      </w:r>
      <w:r>
        <w:rPr>
          <w:rStyle w:val="subscript"/>
        </w:rPr>
        <w:t>d</w:t>
      </w:r>
      <w:r>
        <w:t>ε</w:t>
      </w:r>
      <w:r>
        <w:rPr>
          <w:rStyle w:val="subscript"/>
        </w:rPr>
        <w:t>d</w:t>
      </w:r>
      <w:r>
        <w:rPr>
          <w:rStyle w:val="subscript"/>
        </w:rPr>
        <w:tab/>
      </w:r>
      <w:r>
        <w:t>β</w:t>
      </w:r>
      <w:r>
        <w:rPr>
          <w:rStyle w:val="superscript"/>
        </w:rPr>
        <w:t>2</w:t>
      </w:r>
      <w:r>
        <w:t xml:space="preserve"> ≈  - jωμσ</w:t>
      </w:r>
      <w:r>
        <w:rPr>
          <w:rFonts w:ascii="Courier New" w:hAnsi="Courier New"/>
          <w:b/>
          <w:sz w:val="24"/>
          <w:vertAlign w:val="subscript"/>
        </w:rPr>
        <w:tab/>
      </w:r>
      <w:r>
        <w:t>=&gt;</w:t>
      </w:r>
      <w:r>
        <w:tab/>
        <w:t xml:space="preserve"> | </w:t>
      </w:r>
      <w:r>
        <w:fldChar w:fldCharType="begin"/>
      </w:r>
      <w:r>
        <w:instrText xml:space="preserve"> EQ \f(β</w:instrText>
      </w:r>
      <w:r>
        <w:rPr>
          <w:rStyle w:val="superscript"/>
        </w:rPr>
        <w:instrText>2</w:instrText>
      </w:r>
      <w:r>
        <w:instrText>,β</w:instrText>
      </w:r>
      <w:r>
        <w:rPr>
          <w:rStyle w:val="subscript"/>
        </w:rPr>
        <w:instrText>d</w:instrText>
      </w:r>
      <w:r w:rsidR="00900CD3">
        <w:rPr>
          <w:rStyle w:val="subscript"/>
        </w:rPr>
        <w:instrText>0</w:instrText>
      </w:r>
      <w:r>
        <w:rPr>
          <w:rStyle w:val="superscript"/>
        </w:rPr>
        <w:instrText>2</w:instrText>
      </w:r>
      <w:r>
        <w:instrText xml:space="preserve">) </w:instrText>
      </w:r>
      <w:r>
        <w:fldChar w:fldCharType="end"/>
      </w:r>
      <w:r>
        <w:t xml:space="preserve">|  ≈   </w:t>
      </w:r>
      <w:r>
        <w:fldChar w:fldCharType="begin"/>
      </w:r>
      <w:r>
        <w:instrText xml:space="preserve"> EQ \f(μ,μ</w:instrText>
      </w:r>
      <w:r>
        <w:rPr>
          <w:rStyle w:val="subscript"/>
        </w:rPr>
        <w:instrText>d</w:instrText>
      </w:r>
      <w:r>
        <w:instrText xml:space="preserve">) </w:instrText>
      </w:r>
      <w:r>
        <w:fldChar w:fldCharType="end"/>
      </w:r>
      <w:r>
        <w:t xml:space="preserve">  </w:t>
      </w:r>
      <w:r>
        <w:fldChar w:fldCharType="begin"/>
      </w:r>
      <w:r>
        <w:instrText xml:space="preserve"> EQ \f(σ,ωε</w:instrText>
      </w:r>
      <w:r w:rsidRPr="00996D51">
        <w:rPr>
          <w:rStyle w:val="subscript"/>
        </w:rPr>
        <w:instrText>d</w:instrText>
      </w:r>
      <w:r>
        <w:instrText xml:space="preserve">) </w:instrText>
      </w:r>
      <w:r>
        <w:fldChar w:fldCharType="end"/>
      </w:r>
      <w:r>
        <w:t>.</w:t>
      </w:r>
    </w:p>
    <w:p w14:paraId="4C195F77" w14:textId="77777777" w:rsidR="00A1231B" w:rsidRDefault="00A1231B" w:rsidP="00A1231B"/>
    <w:p w14:paraId="04703AB1" w14:textId="77777777" w:rsidR="00A1231B" w:rsidRDefault="00A1231B" w:rsidP="00A1231B">
      <w:pPr>
        <w:rPr>
          <w:color w:val="000000"/>
        </w:rPr>
      </w:pPr>
      <w:r w:rsidRPr="001E43F3">
        <w:rPr>
          <w:color w:val="000000"/>
        </w:rPr>
        <w:t>In scale, μ and μ</w:t>
      </w:r>
      <w:r w:rsidRPr="001E43F3">
        <w:rPr>
          <w:rStyle w:val="subscript"/>
          <w:color w:val="000000"/>
        </w:rPr>
        <w:t>d</w:t>
      </w:r>
      <w:r w:rsidRPr="001E43F3">
        <w:rPr>
          <w:color w:val="000000"/>
        </w:rPr>
        <w:t xml:space="preserve"> are about the same, so</w:t>
      </w:r>
      <w:r>
        <w:rPr>
          <w:color w:val="000000"/>
        </w:rPr>
        <w:t xml:space="preserve"> using numbers from (1.1.28) and (1.1.29), </w:t>
      </w:r>
    </w:p>
    <w:p w14:paraId="60883F56" w14:textId="77777777" w:rsidR="00A1231B" w:rsidRDefault="00A1231B" w:rsidP="00A1231B">
      <w:pPr>
        <w:rPr>
          <w:color w:val="000000"/>
        </w:rPr>
      </w:pPr>
    </w:p>
    <w:p w14:paraId="65F2B86E" w14:textId="77777777" w:rsidR="00A1231B" w:rsidRPr="001E43F3" w:rsidRDefault="00A1231B" w:rsidP="00A1231B">
      <w:r>
        <w:rPr>
          <w:color w:val="000000"/>
        </w:rPr>
        <w:tab/>
      </w:r>
      <w:r>
        <w:t xml:space="preserve">| </w:t>
      </w:r>
      <w:r>
        <w:fldChar w:fldCharType="begin"/>
      </w:r>
      <w:r>
        <w:instrText xml:space="preserve"> EQ \f(β</w:instrText>
      </w:r>
      <w:r>
        <w:rPr>
          <w:rStyle w:val="superscript"/>
        </w:rPr>
        <w:instrText>2</w:instrText>
      </w:r>
      <w:r>
        <w:instrText>,β</w:instrText>
      </w:r>
      <w:r>
        <w:rPr>
          <w:rStyle w:val="subscript"/>
        </w:rPr>
        <w:instrText>d</w:instrText>
      </w:r>
      <w:r w:rsidR="00900CD3">
        <w:rPr>
          <w:rStyle w:val="subscript"/>
        </w:rPr>
        <w:instrText>0</w:instrText>
      </w:r>
      <w:r>
        <w:rPr>
          <w:rStyle w:val="superscript"/>
        </w:rPr>
        <w:instrText>2</w:instrText>
      </w:r>
      <w:r>
        <w:instrText xml:space="preserve">) </w:instrText>
      </w:r>
      <w:r>
        <w:fldChar w:fldCharType="end"/>
      </w:r>
      <w:r>
        <w:t xml:space="preserve">| ≈ </w:t>
      </w:r>
      <w:r>
        <w:fldChar w:fldCharType="begin"/>
      </w:r>
      <w:r>
        <w:instrText xml:space="preserve"> EQ \f(σ,ωε</w:instrText>
      </w:r>
      <w:r w:rsidRPr="00996D51">
        <w:rPr>
          <w:rStyle w:val="subscript"/>
        </w:rPr>
        <w:instrText>d</w:instrText>
      </w:r>
      <w:r>
        <w:instrText xml:space="preserve">) </w:instrText>
      </w:r>
      <w:r>
        <w:fldChar w:fldCharType="end"/>
      </w:r>
      <w:r>
        <w:t xml:space="preserve">  = </w:t>
      </w:r>
      <w:r>
        <w:fldChar w:fldCharType="begin"/>
      </w:r>
      <w:r>
        <w:instrText xml:space="preserve"> EQ \f(5.81 x 10</w:instrText>
      </w:r>
      <w:r>
        <w:rPr>
          <w:rStyle w:val="superscript"/>
        </w:rPr>
        <w:instrText>7</w:instrText>
      </w:r>
      <w:r>
        <w:instrText>,2πf 8.85 x 10</w:instrText>
      </w:r>
      <w:r w:rsidRPr="00ED6797">
        <w:rPr>
          <w:rStyle w:val="superscript"/>
        </w:rPr>
        <w:instrText>-12</w:instrText>
      </w:r>
      <w:r>
        <w:instrText xml:space="preserve">) </w:instrText>
      </w:r>
      <w:r>
        <w:fldChar w:fldCharType="end"/>
      </w:r>
      <w:r>
        <w:t xml:space="preserve">  ≈  </w:t>
      </w:r>
      <w:r>
        <w:fldChar w:fldCharType="begin"/>
      </w:r>
      <w:r>
        <w:instrText xml:space="preserve"> EQ \f(10</w:instrText>
      </w:r>
      <w:r>
        <w:rPr>
          <w:rStyle w:val="superscript"/>
        </w:rPr>
        <w:instrText>18</w:instrText>
      </w:r>
      <w:r>
        <w:instrText xml:space="preserve">,f(Hz)) </w:instrText>
      </w:r>
      <w:r>
        <w:fldChar w:fldCharType="end"/>
      </w:r>
      <w:r>
        <w:t xml:space="preserve"> = </w:t>
      </w:r>
      <w:r>
        <w:fldChar w:fldCharType="begin"/>
      </w:r>
      <w:r>
        <w:instrText xml:space="preserve"> EQ \f(10</w:instrText>
      </w:r>
      <w:r>
        <w:rPr>
          <w:rStyle w:val="superscript"/>
        </w:rPr>
        <w:instrText>9</w:instrText>
      </w:r>
      <w:r>
        <w:instrText xml:space="preserve">,f(GHz)) </w:instrText>
      </w:r>
      <w:r>
        <w:fldChar w:fldCharType="end"/>
      </w:r>
      <w:r>
        <w:t xml:space="preserve"> </w:t>
      </w:r>
    </w:p>
    <w:p w14:paraId="2B9A4D45" w14:textId="77777777" w:rsidR="00A1231B" w:rsidRDefault="00A1231B" w:rsidP="00A1231B"/>
    <w:p w14:paraId="59932CD4" w14:textId="77777777" w:rsidR="00A1231B" w:rsidRDefault="00A1231B" w:rsidP="00A1231B">
      <w:r>
        <w:tab/>
        <w:t xml:space="preserve">| </w:t>
      </w:r>
      <w:r>
        <w:fldChar w:fldCharType="begin"/>
      </w:r>
      <w:r>
        <w:instrText xml:space="preserve"> EQ \f(β,β</w:instrText>
      </w:r>
      <w:r>
        <w:rPr>
          <w:rStyle w:val="subscript"/>
        </w:rPr>
        <w:instrText>d</w:instrText>
      </w:r>
      <w:r w:rsidR="00900CD3">
        <w:rPr>
          <w:rStyle w:val="subscript"/>
        </w:rPr>
        <w:instrText>0</w:instrText>
      </w:r>
      <w:r>
        <w:instrText xml:space="preserve">) </w:instrText>
      </w:r>
      <w:r>
        <w:fldChar w:fldCharType="end"/>
      </w:r>
      <w:r>
        <w:t xml:space="preserve">|   ≈    </w:t>
      </w:r>
      <w:r>
        <w:fldChar w:fldCharType="begin"/>
      </w:r>
      <w:r>
        <w:instrText xml:space="preserve"> EQ \f(3.2x10</w:instrText>
      </w:r>
      <w:r>
        <w:rPr>
          <w:rStyle w:val="superscript"/>
        </w:rPr>
        <w:instrText>4</w:instrText>
      </w:r>
      <w:r>
        <w:instrText>,</w:instrText>
      </w:r>
      <w:r>
        <w:fldChar w:fldCharType="begin"/>
      </w:r>
      <w:r>
        <w:instrText xml:space="preserve"> EQ \r(f(GHz)) </w:instrText>
      </w:r>
      <w:r>
        <w:fldChar w:fldCharType="end"/>
      </w:r>
      <w:r>
        <w:instrText xml:space="preserve">) </w:instrText>
      </w:r>
      <w:r>
        <w:fldChar w:fldCharType="end"/>
      </w:r>
    </w:p>
    <w:p w14:paraId="7E2B95E8" w14:textId="77777777" w:rsidR="00A1231B" w:rsidRDefault="00A1231B" w:rsidP="00A1231B"/>
    <w:p w14:paraId="6922DDC4" w14:textId="77777777" w:rsidR="00A1231B" w:rsidRDefault="00A1231B" w:rsidP="00A1231B">
      <w:r>
        <w:t>For f = 100 GHz we then find that |β/β</w:t>
      </w:r>
      <w:r>
        <w:rPr>
          <w:rStyle w:val="subscript"/>
        </w:rPr>
        <w:t>d</w:t>
      </w:r>
      <w:r w:rsidR="00900CD3">
        <w:rPr>
          <w:rStyle w:val="subscript"/>
        </w:rPr>
        <w:t>0</w:t>
      </w:r>
      <w:r>
        <w:t>| ≈ 3200, so for f &lt; 100 GHz, |β/β</w:t>
      </w:r>
      <w:r>
        <w:rPr>
          <w:rStyle w:val="subscript"/>
        </w:rPr>
        <w:t>d</w:t>
      </w:r>
      <w:r w:rsidR="00900CD3">
        <w:rPr>
          <w:rStyle w:val="subscript"/>
        </w:rPr>
        <w:t>0</w:t>
      </w:r>
      <w:r>
        <w:t xml:space="preserve">| &gt; 3200. </w:t>
      </w:r>
    </w:p>
    <w:p w14:paraId="79A28509" w14:textId="77777777" w:rsidR="00A1231B" w:rsidRPr="00AE1B52" w:rsidRDefault="00A1231B" w:rsidP="00A1231B">
      <w:r>
        <w:tab/>
        <w:t xml:space="preserve">As noted earlier, we maintain k as a general complex parameter to be able to handle situations with loss, and thus we maintain the distinction between β and β' in all that follows. </w:t>
      </w:r>
    </w:p>
    <w:p w14:paraId="6AD6AC7E" w14:textId="77777777" w:rsidR="00A1231B" w:rsidRDefault="00A1231B" w:rsidP="00A1231B">
      <w:pPr>
        <w:rPr>
          <w:color w:val="000000"/>
        </w:rPr>
      </w:pPr>
    </w:p>
    <w:p w14:paraId="48A45249" w14:textId="77777777" w:rsidR="00A1231B" w:rsidRPr="000A326A" w:rsidRDefault="00A1231B" w:rsidP="00A1231B">
      <w:pPr>
        <w:rPr>
          <w:color w:val="000000"/>
        </w:rPr>
      </w:pPr>
      <w:r w:rsidRPr="000A326A">
        <w:rPr>
          <w:color w:val="000000"/>
        </w:rPr>
        <w:t xml:space="preserve">Setting x = β'r </w:t>
      </w:r>
      <w:r>
        <w:rPr>
          <w:color w:val="000000"/>
        </w:rPr>
        <w:t>one finds</w:t>
      </w:r>
      <w:r w:rsidRPr="000A326A">
        <w:rPr>
          <w:color w:val="000000"/>
        </w:rPr>
        <w:t xml:space="preserve"> ∂</w:t>
      </w:r>
      <w:r w:rsidRPr="000A326A">
        <w:rPr>
          <w:rStyle w:val="subscript"/>
          <w:color w:val="000000"/>
        </w:rPr>
        <w:t>r</w:t>
      </w:r>
      <w:r w:rsidRPr="000A326A">
        <w:rPr>
          <w:color w:val="000000"/>
        </w:rPr>
        <w:t xml:space="preserve"> = β'∂</w:t>
      </w:r>
      <w:r w:rsidRPr="000A326A">
        <w:rPr>
          <w:rStyle w:val="subscript"/>
          <w:color w:val="000000"/>
        </w:rPr>
        <w:t>x</w:t>
      </w:r>
      <w:r w:rsidRPr="000A326A">
        <w:rPr>
          <w:color w:val="000000"/>
        </w:rPr>
        <w:t xml:space="preserve">  and then r∂</w:t>
      </w:r>
      <w:r w:rsidRPr="000A326A">
        <w:rPr>
          <w:rStyle w:val="subscript"/>
          <w:color w:val="000000"/>
        </w:rPr>
        <w:t>r</w:t>
      </w:r>
      <w:r w:rsidRPr="000A326A">
        <w:rPr>
          <w:color w:val="000000"/>
        </w:rPr>
        <w:t xml:space="preserve"> = x∂</w:t>
      </w:r>
      <w:r w:rsidRPr="000A326A">
        <w:rPr>
          <w:rStyle w:val="subscript"/>
          <w:color w:val="000000"/>
        </w:rPr>
        <w:t>x</w:t>
      </w:r>
      <w:r w:rsidRPr="000A326A">
        <w:rPr>
          <w:color w:val="000000"/>
        </w:rPr>
        <w:t xml:space="preserve"> and so on so that (D.</w:t>
      </w:r>
      <w:r>
        <w:rPr>
          <w:color w:val="000000"/>
        </w:rPr>
        <w:t>2.1</w:t>
      </w:r>
      <w:r w:rsidRPr="000A326A">
        <w:rPr>
          <w:color w:val="000000"/>
        </w:rPr>
        <w:t>) reads</w:t>
      </w:r>
    </w:p>
    <w:p w14:paraId="62F5A5BD" w14:textId="77777777" w:rsidR="00A1231B" w:rsidRPr="000A326A" w:rsidRDefault="00A1231B" w:rsidP="00A1231B">
      <w:pPr>
        <w:rPr>
          <w:color w:val="000000"/>
        </w:rPr>
      </w:pPr>
    </w:p>
    <w:p w14:paraId="04E44118" w14:textId="77777777" w:rsidR="00A1231B" w:rsidRDefault="00A1231B" w:rsidP="00A1231B">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 ∂</w:t>
      </w:r>
      <w:r>
        <w:rPr>
          <w:rStyle w:val="subscript"/>
        </w:rPr>
        <w:t>x</w:t>
      </w:r>
      <w:r>
        <w:t xml:space="preserve"> + (x</w:t>
      </w:r>
      <w:r>
        <w:rPr>
          <w:rStyle w:val="superscript"/>
        </w:rPr>
        <w:t>2</w:t>
      </w:r>
      <w:r>
        <w:t>- m</w:t>
      </w:r>
      <w:r>
        <w:rPr>
          <w:rStyle w:val="superscript"/>
        </w:rPr>
        <w:t>2</w:t>
      </w:r>
      <w:r>
        <w:t>)] E</w:t>
      </w:r>
      <w:r>
        <w:rPr>
          <w:rStyle w:val="subscript"/>
        </w:rPr>
        <w:t>z</w:t>
      </w:r>
      <w:r>
        <w:t>(x/β',m)   =  0 .</w:t>
      </w:r>
      <w:r>
        <w:tab/>
      </w:r>
      <w:r>
        <w:tab/>
      </w:r>
      <w:r>
        <w:tab/>
        <w:t>x = β'r</w:t>
      </w:r>
      <w:r>
        <w:tab/>
      </w:r>
      <w:r>
        <w:tab/>
      </w:r>
      <w:r>
        <w:tab/>
      </w:r>
      <w:r>
        <w:tab/>
        <w:t>(D.2.3)</w:t>
      </w:r>
      <w:r>
        <w:tab/>
      </w:r>
      <w:r>
        <w:tab/>
      </w:r>
      <w:r>
        <w:tab/>
        <w:t xml:space="preserve"> </w:t>
      </w:r>
    </w:p>
    <w:p w14:paraId="43A1EBBE" w14:textId="77777777" w:rsidR="00A1231B" w:rsidRDefault="00A1231B" w:rsidP="00A1231B">
      <w:r>
        <w:t>This is Bessel's equation [ Spiegel 24.1] and the solution subject to the condition that E</w:t>
      </w:r>
      <w:r>
        <w:rPr>
          <w:rStyle w:val="subscript"/>
        </w:rPr>
        <w:t>z</w:t>
      </w:r>
      <w:r>
        <w:t xml:space="preserve"> be finite at r = 0  is E</w:t>
      </w:r>
      <w:r>
        <w:rPr>
          <w:rStyle w:val="subscript"/>
        </w:rPr>
        <w:t>z</w:t>
      </w:r>
      <w:r>
        <w:t>(x/β',m)  = C</w:t>
      </w:r>
      <w:r>
        <w:rPr>
          <w:rStyle w:val="subscript"/>
        </w:rPr>
        <w:t>zm</w:t>
      </w:r>
      <w:r>
        <w:t xml:space="preserve"> J</w:t>
      </w:r>
      <w:r>
        <w:rPr>
          <w:rStyle w:val="subscript"/>
        </w:rPr>
        <w:t>m</w:t>
      </w:r>
      <w:r>
        <w:t>(x) or</w:t>
      </w:r>
    </w:p>
    <w:p w14:paraId="35DDB071" w14:textId="77777777" w:rsidR="00A1231B" w:rsidRDefault="00A1231B" w:rsidP="00A1231B"/>
    <w:p w14:paraId="14C69F6B" w14:textId="77777777" w:rsidR="00A1231B" w:rsidRPr="000A326A" w:rsidRDefault="00A1231B" w:rsidP="00A1231B">
      <w:pPr>
        <w:tabs>
          <w:tab w:val="left" w:pos="7200"/>
          <w:tab w:val="left" w:pos="7920"/>
          <w:tab w:val="right" w:pos="9270"/>
        </w:tabs>
        <w:rPr>
          <w:color w:val="000000"/>
        </w:rPr>
      </w:pPr>
      <w:r w:rsidRPr="000A326A">
        <w:rPr>
          <w:color w:val="000000"/>
        </w:rPr>
        <w:tab/>
        <w:t>E</w:t>
      </w:r>
      <w:r w:rsidRPr="000A326A">
        <w:rPr>
          <w:rStyle w:val="subscript"/>
          <w:color w:val="000000"/>
        </w:rPr>
        <w:t>z</w:t>
      </w:r>
      <w:r w:rsidRPr="000A326A">
        <w:rPr>
          <w:color w:val="000000"/>
        </w:rPr>
        <w:t>(r,m) = C</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(β'r)</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w:t>
      </w:r>
      <w:r>
        <w:rPr>
          <w:color w:val="000000"/>
        </w:rPr>
        <w:t>4</w:t>
      </w:r>
      <w:r w:rsidRPr="000A326A">
        <w:rPr>
          <w:color w:val="000000"/>
        </w:rPr>
        <w:t xml:space="preserve">) </w:t>
      </w:r>
    </w:p>
    <w:p w14:paraId="22DE8079" w14:textId="77777777" w:rsidR="00A1231B" w:rsidRDefault="00A1231B" w:rsidP="00A1231B"/>
    <w:p w14:paraId="4CF36910" w14:textId="77777777" w:rsidR="00A1231B" w:rsidRDefault="00A1231B" w:rsidP="00A1231B">
      <w:r>
        <w:t>where C</w:t>
      </w:r>
      <w:r>
        <w:rPr>
          <w:rStyle w:val="subscript"/>
        </w:rPr>
        <w:t>zm</w:t>
      </w:r>
      <w:r>
        <w:t xml:space="preserve"> is an arbitrary constant for each partial wave m. </w:t>
      </w:r>
    </w:p>
    <w:p w14:paraId="3112731D" w14:textId="77777777" w:rsidR="00A1231B" w:rsidRDefault="00A1231B" w:rsidP="00A1231B">
      <w:pPr>
        <w:rPr>
          <w:color w:val="FF0000"/>
        </w:rPr>
      </w:pPr>
      <w:r w:rsidRPr="00E82090">
        <w:rPr>
          <w:color w:val="FF0000"/>
        </w:rPr>
        <w:tab/>
      </w:r>
      <w:r>
        <w:rPr>
          <w:color w:val="000000"/>
        </w:rPr>
        <w:t>For m = 0, e</w:t>
      </w:r>
      <w:r w:rsidRPr="004631F6">
        <w:rPr>
          <w:color w:val="000000"/>
        </w:rPr>
        <w:t>quation (D.</w:t>
      </w:r>
      <w:r>
        <w:rPr>
          <w:color w:val="000000"/>
        </w:rPr>
        <w:t>2</w:t>
      </w:r>
      <w:r w:rsidRPr="004631F6">
        <w:rPr>
          <w:color w:val="000000"/>
        </w:rPr>
        <w:t>.</w:t>
      </w:r>
      <w:r>
        <w:rPr>
          <w:color w:val="000000"/>
        </w:rPr>
        <w:t>4</w:t>
      </w:r>
      <w:r w:rsidRPr="004631F6">
        <w:rPr>
          <w:color w:val="000000"/>
        </w:rPr>
        <w:t>) is consistent with (2.2.22)</w:t>
      </w:r>
      <w:r>
        <w:rPr>
          <w:color w:val="000000"/>
        </w:rPr>
        <w:t xml:space="preserve"> found by other means. </w:t>
      </w:r>
      <w:r w:rsidRPr="004631F6">
        <w:rPr>
          <w:color w:val="000000"/>
        </w:rPr>
        <w:t xml:space="preserve">In Section 2.1 we dealt only with the m=0 partial wave, which embodies the symmetrical part of the problem. </w:t>
      </w:r>
    </w:p>
    <w:p w14:paraId="2BD6F362" w14:textId="77777777" w:rsidR="00A1231B" w:rsidRDefault="00A1231B" w:rsidP="00A1231B"/>
    <w:p w14:paraId="7043B3E4" w14:textId="77777777" w:rsidR="00A1231B" w:rsidRDefault="00A1231B" w:rsidP="00A1231B">
      <w:pPr>
        <w:pStyle w:val="Heading4"/>
      </w:pPr>
      <w:bookmarkStart w:id="199" w:name="_Toc401578568"/>
      <w:r>
        <w:t>(b) The E</w:t>
      </w:r>
      <w:r w:rsidRPr="000763BF">
        <w:rPr>
          <w:rStyle w:val="subscript"/>
          <w:b/>
        </w:rPr>
        <w:t>r</w:t>
      </w:r>
      <w:r>
        <w:t xml:space="preserve"> Solution</w:t>
      </w:r>
      <w:bookmarkEnd w:id="199"/>
    </w:p>
    <w:p w14:paraId="705921FE" w14:textId="77777777" w:rsidR="00A1231B" w:rsidRDefault="00A1231B" w:rsidP="00A1231B">
      <w:pPr>
        <w:tabs>
          <w:tab w:val="left" w:pos="7200"/>
          <w:tab w:val="left" w:pos="7920"/>
          <w:tab w:val="right" w:pos="9270"/>
        </w:tabs>
      </w:pPr>
    </w:p>
    <w:p w14:paraId="267A0A55" w14:textId="77777777" w:rsidR="00A1231B" w:rsidRPr="00916445" w:rsidRDefault="00A1231B" w:rsidP="00A1231B">
      <w:pPr>
        <w:tabs>
          <w:tab w:val="left" w:pos="7200"/>
          <w:tab w:val="left" w:pos="7920"/>
          <w:tab w:val="right" w:pos="9270"/>
        </w:tabs>
      </w:pPr>
      <w:r>
        <w:t>As shown in (D.1.17), the Helmholtz equation for E</w:t>
      </w:r>
      <w:r>
        <w:rPr>
          <w:rStyle w:val="subscript"/>
        </w:rPr>
        <w:t>r</w:t>
      </w:r>
      <w:r>
        <w:t xml:space="preserve">(r,m) is, using (D.2.2), </w:t>
      </w:r>
    </w:p>
    <w:p w14:paraId="32EB1880" w14:textId="77777777" w:rsidR="00A1231B" w:rsidRPr="000A326A" w:rsidRDefault="00A1231B" w:rsidP="00A1231B">
      <w:pPr>
        <w:tabs>
          <w:tab w:val="left" w:pos="7200"/>
          <w:tab w:val="left" w:pos="7920"/>
          <w:tab w:val="right" w:pos="9270"/>
        </w:tabs>
        <w:rPr>
          <w:color w:val="000000"/>
        </w:rPr>
      </w:pPr>
    </w:p>
    <w:p w14:paraId="0017B421" w14:textId="77777777" w:rsidR="00A1231B" w:rsidRPr="000A326A" w:rsidRDefault="00A1231B" w:rsidP="00A1231B">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- 2jm E</w:t>
      </w:r>
      <w:r>
        <w:rPr>
          <w:rStyle w:val="subscript"/>
          <w:color w:val="000000"/>
        </w:rPr>
        <w:t>θ</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5</w:t>
      </w:r>
      <w:r w:rsidRPr="000A326A">
        <w:rPr>
          <w:color w:val="000000"/>
        </w:rPr>
        <w:t>)</w:t>
      </w:r>
    </w:p>
    <w:p w14:paraId="2866105C" w14:textId="77777777" w:rsidR="00A1231B" w:rsidRPr="000A326A" w:rsidRDefault="00A1231B" w:rsidP="00A1231B">
      <w:pPr>
        <w:tabs>
          <w:tab w:val="left" w:pos="7200"/>
          <w:tab w:val="left" w:pos="7920"/>
          <w:tab w:val="right" w:pos="9270"/>
        </w:tabs>
        <w:rPr>
          <w:color w:val="000000"/>
        </w:rPr>
      </w:pPr>
    </w:p>
    <w:p w14:paraId="6E8E6001" w14:textId="77777777" w:rsidR="00A1231B" w:rsidRPr="000A326A" w:rsidRDefault="00A1231B" w:rsidP="00A1231B">
      <w:pPr>
        <w:tabs>
          <w:tab w:val="left" w:pos="7200"/>
          <w:tab w:val="left" w:pos="7920"/>
          <w:tab w:val="right" w:pos="9270"/>
        </w:tabs>
        <w:rPr>
          <w:color w:val="000000"/>
        </w:rPr>
      </w:pPr>
      <w:r w:rsidRPr="000A326A">
        <w:rPr>
          <w:color w:val="000000"/>
        </w:rPr>
        <w:t xml:space="preserve">while the div </w:t>
      </w:r>
      <w:r w:rsidRPr="000A326A">
        <w:rPr>
          <w:b/>
          <w:color w:val="000000"/>
        </w:rPr>
        <w:t>E</w:t>
      </w:r>
      <w:r w:rsidRPr="000A326A">
        <w:rPr>
          <w:color w:val="000000"/>
        </w:rPr>
        <w:t xml:space="preserve"> = 0 condition was stated in (D.1.19) as</w:t>
      </w:r>
    </w:p>
    <w:p w14:paraId="6705F1E2" w14:textId="77777777" w:rsidR="00A1231B" w:rsidRPr="000A326A" w:rsidRDefault="00A1231B" w:rsidP="00A1231B">
      <w:pPr>
        <w:tabs>
          <w:tab w:val="left" w:pos="7200"/>
          <w:tab w:val="left" w:pos="7920"/>
          <w:tab w:val="right" w:pos="9270"/>
        </w:tabs>
        <w:rPr>
          <w:color w:val="000000"/>
        </w:rPr>
      </w:pPr>
    </w:p>
    <w:p w14:paraId="6A1D5E1D" w14:textId="77777777" w:rsidR="00A1231B" w:rsidRPr="000A326A" w:rsidRDefault="00A1231B" w:rsidP="00A1231B">
      <w:pPr>
        <w:tabs>
          <w:tab w:val="left" w:pos="7200"/>
          <w:tab w:val="left" w:pos="7920"/>
          <w:tab w:val="right" w:pos="9270"/>
        </w:tabs>
        <w:rPr>
          <w:color w:val="000000"/>
        </w:rPr>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jmE</w:t>
      </w:r>
      <w:r>
        <w:rPr>
          <w:rStyle w:val="subscript"/>
          <w:color w:val="000000"/>
        </w:rPr>
        <w:t>θ</w:t>
      </w:r>
      <w:r w:rsidRPr="000A326A">
        <w:rPr>
          <w:color w:val="000000"/>
        </w:rPr>
        <w:t>(r,m) + r (-j</w:t>
      </w:r>
      <w:r>
        <w:rPr>
          <w:color w:val="000000"/>
        </w:rPr>
        <w:t>k</w:t>
      </w:r>
      <w:r w:rsidRPr="000A326A">
        <w:rPr>
          <w:color w:val="000000"/>
        </w:rPr>
        <w:t>)E</w:t>
      </w:r>
      <w:r w:rsidRPr="000A326A">
        <w:rPr>
          <w:rStyle w:val="subscript"/>
          <w:color w:val="000000"/>
        </w:rPr>
        <w:t>z</w:t>
      </w:r>
      <w:r w:rsidRPr="000A326A">
        <w:rPr>
          <w:color w:val="000000"/>
        </w:rPr>
        <w:t>(r,m) = 0</w:t>
      </w:r>
    </w:p>
    <w:p w14:paraId="03B077C6" w14:textId="77777777" w:rsidR="00A1231B" w:rsidRPr="000A326A" w:rsidRDefault="00A1231B" w:rsidP="00A1231B">
      <w:pPr>
        <w:tabs>
          <w:tab w:val="left" w:pos="7200"/>
          <w:tab w:val="left" w:pos="7920"/>
          <w:tab w:val="right" w:pos="9270"/>
        </w:tabs>
        <w:rPr>
          <w:color w:val="000000"/>
        </w:rPr>
      </w:pPr>
      <w:r w:rsidRPr="000A326A">
        <w:rPr>
          <w:color w:val="000000"/>
        </w:rPr>
        <w:t>or</w:t>
      </w:r>
      <w:r w:rsidRPr="000A326A">
        <w:rPr>
          <w:color w:val="000000"/>
        </w:rPr>
        <w:tab/>
      </w:r>
    </w:p>
    <w:p w14:paraId="23EF965D" w14:textId="77777777" w:rsidR="00A1231B" w:rsidRPr="000A326A" w:rsidRDefault="00A1231B" w:rsidP="00A1231B">
      <w:pPr>
        <w:tabs>
          <w:tab w:val="left" w:pos="7200"/>
          <w:tab w:val="left" w:pos="7920"/>
          <w:tab w:val="right" w:pos="9270"/>
        </w:tabs>
        <w:rPr>
          <w:color w:val="000000"/>
        </w:rPr>
      </w:pPr>
      <w:r w:rsidRPr="000A326A">
        <w:rPr>
          <w:color w:val="000000"/>
        </w:rPr>
        <w:tab/>
        <w:t>-jmE</w:t>
      </w:r>
      <w:r>
        <w:rPr>
          <w:rStyle w:val="subscript"/>
          <w:color w:val="000000"/>
        </w:rPr>
        <w:t>θ</w:t>
      </w:r>
      <w:r w:rsidRPr="000A326A">
        <w:rPr>
          <w:color w:val="000000"/>
        </w:rPr>
        <w:t>(r,m)  =  [1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r (j</w:t>
      </w:r>
      <w:r>
        <w:rPr>
          <w:color w:val="000000"/>
        </w:rPr>
        <w:t>k</w:t>
      </w:r>
      <w:r w:rsidRPr="000A326A">
        <w:rPr>
          <w:color w:val="000000"/>
        </w:rPr>
        <w:t>)E</w:t>
      </w:r>
      <w:r w:rsidRPr="000A326A">
        <w:rPr>
          <w:rStyle w:val="subscript"/>
          <w:color w:val="000000"/>
        </w:rPr>
        <w:t>z</w:t>
      </w:r>
      <w:r w:rsidRPr="000A326A">
        <w:rPr>
          <w:color w:val="000000"/>
        </w:rPr>
        <w:t>(r,m)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6</w:t>
      </w:r>
      <w:r w:rsidRPr="000A326A">
        <w:rPr>
          <w:color w:val="000000"/>
        </w:rPr>
        <w:t>)</w:t>
      </w:r>
    </w:p>
    <w:p w14:paraId="39682070" w14:textId="77777777" w:rsidR="00A1231B" w:rsidRPr="000A326A" w:rsidRDefault="00A1231B" w:rsidP="00A1231B">
      <w:pPr>
        <w:tabs>
          <w:tab w:val="left" w:pos="7200"/>
          <w:tab w:val="left" w:pos="7920"/>
          <w:tab w:val="right" w:pos="9270"/>
        </w:tabs>
        <w:rPr>
          <w:color w:val="000000"/>
        </w:rPr>
      </w:pPr>
    </w:p>
    <w:p w14:paraId="6AB13A6F" w14:textId="77777777" w:rsidR="00A1231B" w:rsidRPr="000A326A" w:rsidRDefault="00A1231B" w:rsidP="00A1231B">
      <w:pPr>
        <w:tabs>
          <w:tab w:val="left" w:pos="7200"/>
          <w:tab w:val="left" w:pos="7920"/>
          <w:tab w:val="right" w:pos="9270"/>
        </w:tabs>
        <w:rPr>
          <w:color w:val="000000"/>
        </w:rPr>
      </w:pPr>
      <w:r w:rsidRPr="000A326A">
        <w:rPr>
          <w:color w:val="000000"/>
        </w:rPr>
        <w:t>Inserting this into (D.2.</w:t>
      </w:r>
      <w:r>
        <w:rPr>
          <w:color w:val="000000"/>
        </w:rPr>
        <w:t>5</w:t>
      </w:r>
      <w:r w:rsidRPr="000A326A">
        <w:rPr>
          <w:color w:val="000000"/>
        </w:rPr>
        <w:t>) gives</w:t>
      </w:r>
      <w:r w:rsidR="0029311D">
        <w:rPr>
          <w:color w:val="000000"/>
        </w:rPr>
        <w:t xml:space="preserve"> [ m = 0 is a special case, but it falls out below correctly ] </w:t>
      </w:r>
    </w:p>
    <w:p w14:paraId="2C1B94AF" w14:textId="77777777" w:rsidR="00A1231B" w:rsidRPr="000A326A" w:rsidRDefault="00A1231B" w:rsidP="00A1231B">
      <w:pPr>
        <w:tabs>
          <w:tab w:val="left" w:pos="7200"/>
          <w:tab w:val="left" w:pos="7920"/>
          <w:tab w:val="right" w:pos="9270"/>
        </w:tabs>
        <w:rPr>
          <w:color w:val="000000"/>
        </w:rPr>
      </w:pPr>
    </w:p>
    <w:p w14:paraId="3923C7AE" w14:textId="77777777" w:rsidR="00A1231B" w:rsidRPr="000A326A" w:rsidRDefault="00A1231B" w:rsidP="00A1231B">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 + 2r∂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- 2r (j</w:t>
      </w:r>
      <w:r>
        <w:rPr>
          <w:color w:val="000000"/>
        </w:rPr>
        <w:t>k</w:t>
      </w:r>
      <w:r w:rsidRPr="000A326A">
        <w:rPr>
          <w:color w:val="000000"/>
        </w:rPr>
        <w:t>)E</w:t>
      </w:r>
      <w:r w:rsidRPr="000A326A">
        <w:rPr>
          <w:rStyle w:val="subscript"/>
          <w:color w:val="000000"/>
        </w:rPr>
        <w:t>z</w:t>
      </w:r>
      <w:r w:rsidRPr="000A326A">
        <w:rPr>
          <w:color w:val="000000"/>
        </w:rPr>
        <w:t>(r,m) = 0</w:t>
      </w:r>
    </w:p>
    <w:p w14:paraId="2CB02A57" w14:textId="77777777" w:rsidR="00A1231B" w:rsidRPr="000A326A" w:rsidRDefault="00A1231B" w:rsidP="00A1231B">
      <w:pPr>
        <w:tabs>
          <w:tab w:val="left" w:pos="7200"/>
          <w:tab w:val="left" w:pos="7920"/>
          <w:tab w:val="right" w:pos="9270"/>
        </w:tabs>
        <w:rPr>
          <w:color w:val="000000"/>
        </w:rPr>
      </w:pPr>
      <w:r w:rsidRPr="000A326A">
        <w:rPr>
          <w:color w:val="000000"/>
        </w:rPr>
        <w:t>or</w:t>
      </w:r>
    </w:p>
    <w:p w14:paraId="7D55140F" w14:textId="77777777" w:rsidR="00A1231B" w:rsidRPr="000A326A" w:rsidRDefault="00A1231B" w:rsidP="00A1231B">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w:t>
      </w:r>
      <w:r>
        <w:rPr>
          <w:color w:val="000000"/>
        </w:rPr>
        <w:t>k</w:t>
      </w:r>
      <w:r w:rsidRPr="000A326A">
        <w:rPr>
          <w:color w:val="000000"/>
        </w:rPr>
        <w:t>)E</w:t>
      </w:r>
      <w:r w:rsidRPr="000A326A">
        <w:rPr>
          <w:rStyle w:val="subscript"/>
          <w:color w:val="000000"/>
        </w:rPr>
        <w:t>z</w:t>
      </w:r>
      <w:r w:rsidRPr="000A326A">
        <w:rPr>
          <w:color w:val="000000"/>
        </w:rPr>
        <w:t>(r,m)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7</w:t>
      </w:r>
      <w:r w:rsidRPr="000A326A">
        <w:rPr>
          <w:color w:val="000000"/>
        </w:rPr>
        <w:t>)</w:t>
      </w:r>
    </w:p>
    <w:p w14:paraId="43EF7617" w14:textId="77777777" w:rsidR="00A1231B" w:rsidRPr="000A326A" w:rsidRDefault="00A1231B" w:rsidP="00A1231B">
      <w:pPr>
        <w:tabs>
          <w:tab w:val="left" w:pos="7200"/>
          <w:tab w:val="left" w:pos="7920"/>
          <w:tab w:val="right" w:pos="9270"/>
        </w:tabs>
        <w:rPr>
          <w:color w:val="000000"/>
        </w:rPr>
      </w:pPr>
    </w:p>
    <w:p w14:paraId="549226E6" w14:textId="77777777" w:rsidR="00A1231B" w:rsidRPr="000A326A" w:rsidRDefault="00A1231B" w:rsidP="00A1231B">
      <w:pPr>
        <w:tabs>
          <w:tab w:val="left" w:pos="7200"/>
          <w:tab w:val="left" w:pos="7920"/>
          <w:tab w:val="right" w:pos="9270"/>
        </w:tabs>
        <w:rPr>
          <w:color w:val="000000"/>
        </w:rPr>
      </w:pPr>
      <w:r w:rsidRPr="000A326A">
        <w:rPr>
          <w:color w:val="000000"/>
        </w:rPr>
        <w:t>Inserting solution (D.</w:t>
      </w:r>
      <w:r>
        <w:rPr>
          <w:color w:val="000000"/>
        </w:rPr>
        <w:t>2</w:t>
      </w:r>
      <w:r w:rsidRPr="000A326A">
        <w:rPr>
          <w:color w:val="000000"/>
        </w:rPr>
        <w:t>.</w:t>
      </w:r>
      <w:r>
        <w:rPr>
          <w:color w:val="000000"/>
        </w:rPr>
        <w:t>4</w:t>
      </w:r>
      <w:r w:rsidRPr="000A326A">
        <w:rPr>
          <w:color w:val="000000"/>
        </w:rPr>
        <w:t>) for E</w:t>
      </w:r>
      <w:r w:rsidRPr="000A326A">
        <w:rPr>
          <w:rStyle w:val="subscript"/>
          <w:color w:val="000000"/>
        </w:rPr>
        <w:t>z</w:t>
      </w:r>
      <w:r w:rsidRPr="000A326A">
        <w:rPr>
          <w:color w:val="000000"/>
        </w:rPr>
        <w:t>(r,m) this becomes</w:t>
      </w:r>
    </w:p>
    <w:p w14:paraId="05EB1788" w14:textId="77777777" w:rsidR="00A1231B" w:rsidRPr="000A326A" w:rsidRDefault="00A1231B" w:rsidP="00A1231B">
      <w:pPr>
        <w:tabs>
          <w:tab w:val="left" w:pos="7200"/>
          <w:tab w:val="left" w:pos="7920"/>
          <w:tab w:val="right" w:pos="9270"/>
        </w:tabs>
        <w:rPr>
          <w:color w:val="000000"/>
        </w:rPr>
      </w:pPr>
    </w:p>
    <w:p w14:paraId="26F264F2" w14:textId="77777777" w:rsidR="00A1231B" w:rsidRPr="000A326A" w:rsidRDefault="00A1231B" w:rsidP="00A1231B">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w:t>
      </w:r>
      <w:r>
        <w:rPr>
          <w:color w:val="000000"/>
        </w:rPr>
        <w:t>k</w:t>
      </w:r>
      <w:r w:rsidRPr="000A326A">
        <w:rPr>
          <w:color w:val="000000"/>
        </w:rPr>
        <w:t>) C</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 xml:space="preserve">(β'r)  </w:t>
      </w:r>
    </w:p>
    <w:p w14:paraId="3C1755A8" w14:textId="77777777" w:rsidR="00A1231B" w:rsidRPr="000A326A" w:rsidRDefault="00A1231B" w:rsidP="00A1231B">
      <w:pPr>
        <w:tabs>
          <w:tab w:val="left" w:pos="7200"/>
          <w:tab w:val="left" w:pos="7920"/>
          <w:tab w:val="right" w:pos="9270"/>
        </w:tabs>
        <w:rPr>
          <w:color w:val="000000"/>
        </w:rPr>
      </w:pPr>
      <w:r w:rsidRPr="000A326A">
        <w:rPr>
          <w:color w:val="000000"/>
        </w:rPr>
        <w:t>or</w:t>
      </w:r>
    </w:p>
    <w:p w14:paraId="663DDB48" w14:textId="77777777" w:rsidR="00A1231B" w:rsidRPr="000A326A" w:rsidRDefault="00A1231B" w:rsidP="00A1231B">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 (</w:t>
      </w:r>
      <w:r>
        <w:rPr>
          <w:color w:val="000000"/>
        </w:rPr>
        <w:t>k</w:t>
      </w:r>
      <w:r w:rsidRPr="000A326A">
        <w:rPr>
          <w:color w:val="000000"/>
        </w:rPr>
        <w:t>/β') C</w:t>
      </w:r>
      <w:r w:rsidRPr="000A326A">
        <w:rPr>
          <w:rStyle w:val="subscript"/>
          <w:color w:val="000000"/>
        </w:rPr>
        <w:t>zm</w:t>
      </w:r>
      <w:r w:rsidRPr="000A326A">
        <w:rPr>
          <w:color w:val="000000"/>
        </w:rPr>
        <w:t xml:space="preserve"> β' r J</w:t>
      </w:r>
      <w:r w:rsidRPr="000A326A">
        <w:rPr>
          <w:rStyle w:val="subscript"/>
          <w:color w:val="000000"/>
        </w:rPr>
        <w:t>m</w:t>
      </w:r>
      <w:r w:rsidRPr="000A326A">
        <w:rPr>
          <w:color w:val="000000"/>
        </w:rPr>
        <w:t xml:space="preserve">(β'r)  </w:t>
      </w:r>
    </w:p>
    <w:p w14:paraId="6E123D68" w14:textId="77777777" w:rsidR="00A1231B" w:rsidRPr="000A326A" w:rsidRDefault="00A1231B" w:rsidP="00A1231B">
      <w:pPr>
        <w:tabs>
          <w:tab w:val="left" w:pos="7200"/>
          <w:tab w:val="left" w:pos="7920"/>
          <w:tab w:val="right" w:pos="9270"/>
        </w:tabs>
        <w:rPr>
          <w:color w:val="000000"/>
        </w:rPr>
      </w:pPr>
      <w:r w:rsidRPr="000A326A">
        <w:rPr>
          <w:color w:val="000000"/>
        </w:rPr>
        <w:t>or</w:t>
      </w:r>
    </w:p>
    <w:p w14:paraId="4CCAC055" w14:textId="77777777" w:rsidR="00A1231B" w:rsidRPr="002F51B9" w:rsidRDefault="00A1231B" w:rsidP="00A1231B">
      <w:pPr>
        <w:tabs>
          <w:tab w:val="left" w:pos="7200"/>
          <w:tab w:val="left" w:pos="7920"/>
          <w:tab w:val="right" w:pos="9270"/>
        </w:tabs>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K</w:t>
      </w:r>
      <w:r w:rsidRPr="000A326A">
        <w:rPr>
          <w:rStyle w:val="subscript"/>
          <w:color w:val="000000"/>
        </w:rPr>
        <w:t>m</w:t>
      </w:r>
      <w:r w:rsidRPr="000A326A">
        <w:rPr>
          <w:color w:val="000000"/>
        </w:rPr>
        <w:t xml:space="preserve"> β'r J</w:t>
      </w:r>
      <w:r w:rsidRPr="000A326A">
        <w:rPr>
          <w:rStyle w:val="subscript"/>
          <w:color w:val="000000"/>
        </w:rPr>
        <w:t>m</w:t>
      </w:r>
      <w:r w:rsidRPr="000A326A">
        <w:rPr>
          <w:color w:val="000000"/>
        </w:rPr>
        <w:t xml:space="preserve">(β'r)  </w:t>
      </w:r>
      <w:r w:rsidRPr="000A326A">
        <w:rPr>
          <w:color w:val="000000"/>
        </w:rPr>
        <w:tab/>
      </w:r>
      <w:r w:rsidRPr="000A326A">
        <w:rPr>
          <w:color w:val="000000"/>
        </w:rPr>
        <w:tab/>
      </w:r>
      <w:r w:rsidRPr="000A326A">
        <w:rPr>
          <w:color w:val="000000"/>
        </w:rPr>
        <w:tab/>
      </w:r>
      <w:r>
        <w:tab/>
      </w:r>
      <w:r>
        <w:tab/>
        <w:t>(D.2.8)</w:t>
      </w:r>
    </w:p>
    <w:p w14:paraId="194158F8" w14:textId="77777777" w:rsidR="00A1231B" w:rsidRDefault="00A1231B" w:rsidP="00A1231B">
      <w:pPr>
        <w:tabs>
          <w:tab w:val="left" w:pos="7200"/>
          <w:tab w:val="left" w:pos="7920"/>
          <w:tab w:val="right" w:pos="9270"/>
        </w:tabs>
      </w:pPr>
      <w:r>
        <w:tab/>
      </w:r>
    </w:p>
    <w:p w14:paraId="7AFEDEA2" w14:textId="77777777" w:rsidR="00A1231B" w:rsidRPr="000A326A" w:rsidRDefault="00A1231B" w:rsidP="00A1231B">
      <w:pPr>
        <w:tabs>
          <w:tab w:val="left" w:pos="7200"/>
          <w:tab w:val="left" w:pos="7920"/>
          <w:tab w:val="right" w:pos="9270"/>
        </w:tabs>
        <w:rPr>
          <w:color w:val="000000"/>
        </w:rPr>
      </w:pPr>
      <w:r w:rsidRPr="000A326A">
        <w:rPr>
          <w:color w:val="000000"/>
        </w:rPr>
        <w:t>where</w:t>
      </w:r>
    </w:p>
    <w:p w14:paraId="1EAFE411" w14:textId="77777777" w:rsidR="00A1231B" w:rsidRPr="000A326A" w:rsidRDefault="00A1231B" w:rsidP="00A1231B">
      <w:pPr>
        <w:tabs>
          <w:tab w:val="left" w:pos="7200"/>
          <w:tab w:val="left" w:pos="7920"/>
          <w:tab w:val="right" w:pos="9270"/>
        </w:tabs>
        <w:rPr>
          <w:color w:val="000000"/>
        </w:rPr>
      </w:pPr>
    </w:p>
    <w:p w14:paraId="5CCD135A" w14:textId="77777777" w:rsidR="00A1231B" w:rsidRPr="000A326A" w:rsidRDefault="00A1231B" w:rsidP="00A1231B">
      <w:pPr>
        <w:tabs>
          <w:tab w:val="left" w:pos="7200"/>
          <w:tab w:val="left" w:pos="7920"/>
          <w:tab w:val="right" w:pos="9270"/>
        </w:tabs>
        <w:rPr>
          <w:color w:val="000000"/>
        </w:rPr>
      </w:pPr>
      <w:r w:rsidRPr="000A326A">
        <w:rPr>
          <w:color w:val="000000"/>
        </w:rPr>
        <w:tab/>
        <w:t>K</w:t>
      </w:r>
      <w:r w:rsidRPr="000A326A">
        <w:rPr>
          <w:rStyle w:val="subscript"/>
          <w:color w:val="000000"/>
        </w:rPr>
        <w:t>m</w:t>
      </w:r>
      <w:r w:rsidRPr="000A326A">
        <w:rPr>
          <w:color w:val="000000"/>
        </w:rPr>
        <w:t xml:space="preserve"> ≡ 2j (</w:t>
      </w:r>
      <w:r>
        <w:rPr>
          <w:color w:val="000000"/>
        </w:rPr>
        <w:t>k</w:t>
      </w:r>
      <w:r w:rsidRPr="000A326A">
        <w:rPr>
          <w:color w:val="000000"/>
        </w:rPr>
        <w:t>/β') C</w:t>
      </w:r>
      <w:r w:rsidRPr="000A326A">
        <w:rPr>
          <w:rStyle w:val="subscript"/>
          <w:color w:val="000000"/>
        </w:rPr>
        <w:t>zm</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9</w:t>
      </w:r>
      <w:r w:rsidRPr="000A326A">
        <w:rPr>
          <w:color w:val="000000"/>
        </w:rPr>
        <w:t>)</w:t>
      </w:r>
    </w:p>
    <w:p w14:paraId="426C3FDB" w14:textId="77777777" w:rsidR="00A1231B" w:rsidRPr="000A326A" w:rsidRDefault="00A1231B" w:rsidP="00A1231B">
      <w:pPr>
        <w:tabs>
          <w:tab w:val="left" w:pos="7200"/>
          <w:tab w:val="left" w:pos="7920"/>
          <w:tab w:val="right" w:pos="9270"/>
        </w:tabs>
        <w:rPr>
          <w:color w:val="000000"/>
        </w:rPr>
      </w:pPr>
    </w:p>
    <w:p w14:paraId="4DDA9E6F" w14:textId="77777777" w:rsidR="00A1231B" w:rsidRPr="000A326A" w:rsidRDefault="00A1231B" w:rsidP="00A1231B">
      <w:pPr>
        <w:rPr>
          <w:color w:val="000000"/>
        </w:rPr>
      </w:pPr>
      <w:r w:rsidRPr="000A326A">
        <w:rPr>
          <w:color w:val="000000"/>
        </w:rPr>
        <w:t>In order to get the left side of (D.2.</w:t>
      </w:r>
      <w:r>
        <w:rPr>
          <w:color w:val="000000"/>
        </w:rPr>
        <w:t>8</w:t>
      </w:r>
      <w:r w:rsidRPr="000A326A">
        <w:rPr>
          <w:color w:val="000000"/>
        </w:rPr>
        <w:t>) into something recognizable, we define</w:t>
      </w:r>
    </w:p>
    <w:p w14:paraId="56FCD50D" w14:textId="77777777" w:rsidR="00A1231B" w:rsidRPr="000A326A" w:rsidRDefault="00A1231B" w:rsidP="00A1231B">
      <w:pPr>
        <w:rPr>
          <w:color w:val="000000"/>
        </w:rPr>
      </w:pPr>
    </w:p>
    <w:p w14:paraId="3C862D90" w14:textId="77777777" w:rsidR="00A1231B" w:rsidRPr="000A326A" w:rsidRDefault="00A1231B" w:rsidP="00A1231B">
      <w:pPr>
        <w:tabs>
          <w:tab w:val="left" w:pos="7200"/>
          <w:tab w:val="left" w:pos="7920"/>
          <w:tab w:val="right" w:pos="9270"/>
        </w:tabs>
        <w:rPr>
          <w:color w:val="000000"/>
        </w:rPr>
      </w:pPr>
      <w:r w:rsidRPr="000A326A">
        <w:rPr>
          <w:color w:val="000000"/>
        </w:rPr>
        <w:tab/>
        <w:t>E</w:t>
      </w:r>
      <w:r w:rsidRPr="000A326A">
        <w:rPr>
          <w:rStyle w:val="subscript"/>
          <w:color w:val="000000"/>
        </w:rPr>
        <w:t>r</w:t>
      </w:r>
      <w:r w:rsidRPr="000A326A">
        <w:rPr>
          <w:color w:val="000000"/>
        </w:rPr>
        <w:t>(r,m) = x</w:t>
      </w:r>
      <w:r w:rsidRPr="000A326A">
        <w:rPr>
          <w:rStyle w:val="superscript"/>
          <w:color w:val="000000"/>
        </w:rPr>
        <w:t>-1</w:t>
      </w:r>
      <w:r w:rsidRPr="000A326A">
        <w:rPr>
          <w:color w:val="000000"/>
        </w:rPr>
        <w:t xml:space="preserve"> </w:t>
      </w:r>
      <w:r>
        <w:rPr>
          <w:color w:val="000000"/>
        </w:rPr>
        <w:t>F</w:t>
      </w:r>
      <w:r w:rsidRPr="00135ADC">
        <w:rPr>
          <w:rStyle w:val="subscript"/>
        </w:rPr>
        <w:t>m</w:t>
      </w:r>
      <w:r w:rsidRPr="000A326A">
        <w:rPr>
          <w:color w:val="000000"/>
        </w:rPr>
        <w:t xml:space="preserve">(x)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10</w:t>
      </w:r>
      <w:r w:rsidRPr="000A326A">
        <w:rPr>
          <w:color w:val="000000"/>
        </w:rPr>
        <w:t>)</w:t>
      </w:r>
    </w:p>
    <w:p w14:paraId="028EBEFD" w14:textId="77777777" w:rsidR="00A1231B" w:rsidRPr="000A326A" w:rsidRDefault="00A1231B" w:rsidP="00A1231B">
      <w:pPr>
        <w:tabs>
          <w:tab w:val="left" w:pos="7200"/>
          <w:tab w:val="left" w:pos="7920"/>
          <w:tab w:val="right" w:pos="9270"/>
        </w:tabs>
        <w:rPr>
          <w:color w:val="000000"/>
        </w:rPr>
      </w:pPr>
    </w:p>
    <w:p w14:paraId="3941A2F0" w14:textId="77777777" w:rsidR="00A1231B" w:rsidRPr="000A326A" w:rsidRDefault="00A1231B" w:rsidP="00A1231B">
      <w:pPr>
        <w:rPr>
          <w:color w:val="000000"/>
        </w:rPr>
      </w:pPr>
      <w:r w:rsidRPr="000A326A">
        <w:rPr>
          <w:color w:val="000000"/>
        </w:rPr>
        <w:t>where x is a dimensionless radial variable which will play a major role in the following,</w:t>
      </w:r>
    </w:p>
    <w:p w14:paraId="26149F6B" w14:textId="77777777" w:rsidR="00A1231B" w:rsidRPr="000A326A" w:rsidRDefault="00A1231B" w:rsidP="00A1231B">
      <w:pPr>
        <w:rPr>
          <w:color w:val="000000"/>
        </w:rPr>
      </w:pPr>
    </w:p>
    <w:p w14:paraId="00348844" w14:textId="77777777" w:rsidR="00A1231B" w:rsidRPr="000A326A" w:rsidRDefault="00A1231B" w:rsidP="00A1231B">
      <w:pPr>
        <w:tabs>
          <w:tab w:val="left" w:pos="7200"/>
          <w:tab w:val="left" w:pos="7920"/>
          <w:tab w:val="right" w:pos="9270"/>
        </w:tabs>
        <w:rPr>
          <w:color w:val="000000"/>
        </w:rPr>
      </w:pPr>
      <w:r w:rsidRPr="000A326A">
        <w:rPr>
          <w:color w:val="000000"/>
        </w:rPr>
        <w:tab/>
        <w:t>x ≡ β'r</w:t>
      </w:r>
      <w:r w:rsidRPr="000A326A">
        <w:rPr>
          <w:color w:val="000000"/>
        </w:rPr>
        <w:tab/>
        <w:t>and      x</w:t>
      </w:r>
      <w:r w:rsidRPr="000A326A">
        <w:rPr>
          <w:rStyle w:val="subscript"/>
          <w:color w:val="000000"/>
        </w:rPr>
        <w:t>a</w:t>
      </w:r>
      <w:r>
        <w:rPr>
          <w:color w:val="000000"/>
        </w:rPr>
        <w:t xml:space="preserve"> ≡ β'</w:t>
      </w:r>
      <w:r w:rsidRPr="000A326A">
        <w:rPr>
          <w:color w:val="000000"/>
        </w:rPr>
        <w:t>a</w:t>
      </w:r>
      <w:r w:rsidRPr="000A326A">
        <w:rPr>
          <w:color w:val="000000"/>
        </w:rPr>
        <w:tab/>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11</w:t>
      </w:r>
      <w:r w:rsidRPr="000A326A">
        <w:rPr>
          <w:color w:val="000000"/>
        </w:rPr>
        <w:t>)</w:t>
      </w:r>
    </w:p>
    <w:p w14:paraId="7A5C5B9C" w14:textId="77777777" w:rsidR="00A1231B" w:rsidRPr="000A326A" w:rsidRDefault="00A1231B" w:rsidP="00A1231B">
      <w:pPr>
        <w:tabs>
          <w:tab w:val="left" w:pos="7200"/>
          <w:tab w:val="left" w:pos="7920"/>
          <w:tab w:val="right" w:pos="9270"/>
        </w:tabs>
        <w:rPr>
          <w:color w:val="000000"/>
        </w:rPr>
      </w:pPr>
    </w:p>
    <w:p w14:paraId="443377BE" w14:textId="77777777" w:rsidR="00A1231B" w:rsidRPr="000A326A" w:rsidRDefault="00A1231B" w:rsidP="00A1231B">
      <w:pPr>
        <w:tabs>
          <w:tab w:val="left" w:pos="7200"/>
          <w:tab w:val="left" w:pos="7920"/>
          <w:tab w:val="right" w:pos="9270"/>
        </w:tabs>
        <w:rPr>
          <w:color w:val="000000"/>
        </w:rPr>
      </w:pPr>
      <w:r w:rsidRPr="000A326A">
        <w:rPr>
          <w:color w:val="000000"/>
        </w:rPr>
        <w:t>Then (D.2.</w:t>
      </w:r>
      <w:r>
        <w:rPr>
          <w:color w:val="000000"/>
        </w:rPr>
        <w:t>8</w:t>
      </w:r>
      <w:r w:rsidRPr="000A326A">
        <w:rPr>
          <w:color w:val="000000"/>
        </w:rPr>
        <w:t>) becomes</w:t>
      </w:r>
    </w:p>
    <w:p w14:paraId="058596DC" w14:textId="77777777" w:rsidR="00A1231B" w:rsidRPr="000A326A" w:rsidRDefault="00A1231B" w:rsidP="00A1231B">
      <w:pPr>
        <w:tabs>
          <w:tab w:val="left" w:pos="7200"/>
          <w:tab w:val="left" w:pos="7920"/>
          <w:tab w:val="right" w:pos="9270"/>
        </w:tabs>
        <w:rPr>
          <w:color w:val="000000"/>
        </w:rPr>
      </w:pPr>
    </w:p>
    <w:p w14:paraId="70F9196F" w14:textId="77777777" w:rsidR="00A1231B" w:rsidRPr="000A326A" w:rsidRDefault="00A1231B" w:rsidP="00A1231B">
      <w:pPr>
        <w:tabs>
          <w:tab w:val="left" w:pos="7200"/>
          <w:tab w:val="left" w:pos="7920"/>
          <w:tab w:val="right" w:pos="9270"/>
        </w:tabs>
        <w:rPr>
          <w:color w:val="000000"/>
        </w:rPr>
      </w:pPr>
      <w:r w:rsidRPr="000A326A">
        <w:rPr>
          <w:color w:val="000000"/>
        </w:rPr>
        <w:tab/>
        <w:t>[x</w:t>
      </w:r>
      <w:r w:rsidRPr="000A326A">
        <w:rPr>
          <w:rStyle w:val="superscript"/>
          <w:color w:val="000000"/>
        </w:rPr>
        <w:t>2</w:t>
      </w:r>
      <w:r w:rsidRPr="000A326A">
        <w:rPr>
          <w:color w:val="000000"/>
        </w:rPr>
        <w:t>∂</w:t>
      </w:r>
      <w:r w:rsidRPr="000A326A">
        <w:rPr>
          <w:rStyle w:val="subscript"/>
          <w:color w:val="000000"/>
        </w:rPr>
        <w:t>x</w:t>
      </w:r>
      <w:r w:rsidRPr="000A326A">
        <w:rPr>
          <w:rStyle w:val="superscript"/>
          <w:color w:val="000000"/>
        </w:rPr>
        <w:t>2</w:t>
      </w:r>
      <w:r w:rsidRPr="000A326A">
        <w:rPr>
          <w:color w:val="000000"/>
        </w:rPr>
        <w:t xml:space="preserve"> + 3x∂</w:t>
      </w:r>
      <w:r w:rsidRPr="000A326A">
        <w:rPr>
          <w:rStyle w:val="subscript"/>
          <w:color w:val="000000"/>
        </w:rPr>
        <w:t xml:space="preserve">x </w:t>
      </w:r>
      <w:r w:rsidRPr="000A326A">
        <w:rPr>
          <w:color w:val="000000"/>
        </w:rPr>
        <w:t>+ (1-m</w:t>
      </w:r>
      <w:r w:rsidRPr="000A326A">
        <w:rPr>
          <w:rStyle w:val="superscript"/>
          <w:color w:val="000000"/>
        </w:rPr>
        <w:t>2</w:t>
      </w:r>
      <w:r w:rsidRPr="000A326A">
        <w:rPr>
          <w:color w:val="000000"/>
        </w:rPr>
        <w:t>) +  x</w:t>
      </w:r>
      <w:r w:rsidRPr="000A326A">
        <w:rPr>
          <w:rStyle w:val="superscript"/>
          <w:color w:val="000000"/>
        </w:rPr>
        <w:t>2</w:t>
      </w:r>
      <w:r w:rsidRPr="000A326A">
        <w:rPr>
          <w:color w:val="000000"/>
        </w:rPr>
        <w:t>] { x</w:t>
      </w:r>
      <w:r w:rsidRPr="000A326A">
        <w:rPr>
          <w:rStyle w:val="superscript"/>
          <w:color w:val="000000"/>
        </w:rPr>
        <w:t>-1</w:t>
      </w:r>
      <w:r w:rsidRPr="000A326A">
        <w:rPr>
          <w:color w:val="000000"/>
        </w:rPr>
        <w:t xml:space="preserve"> </w:t>
      </w:r>
      <w:r>
        <w:rPr>
          <w:color w:val="000000"/>
        </w:rPr>
        <w:t>F</w:t>
      </w:r>
      <w:r w:rsidRPr="000A326A">
        <w:rPr>
          <w:rStyle w:val="subscript"/>
          <w:color w:val="000000"/>
        </w:rPr>
        <w:t>m</w:t>
      </w:r>
      <w:r w:rsidRPr="000A326A">
        <w:rPr>
          <w:color w:val="000000"/>
        </w:rPr>
        <w:t>(x)}  = 2j (</w:t>
      </w:r>
      <w:r>
        <w:rPr>
          <w:color w:val="000000"/>
        </w:rPr>
        <w:t>k</w:t>
      </w:r>
      <w:r w:rsidRPr="000A326A">
        <w:rPr>
          <w:color w:val="000000"/>
        </w:rPr>
        <w:t>/β')</w:t>
      </w:r>
      <w:r w:rsidRPr="000A326A">
        <w:rPr>
          <w:rStyle w:val="subscript"/>
          <w:color w:val="000000"/>
        </w:rPr>
        <w:t xml:space="preserve"> </w:t>
      </w:r>
      <w:r w:rsidRPr="000A326A">
        <w:rPr>
          <w:color w:val="000000"/>
        </w:rPr>
        <w:t>C</w:t>
      </w:r>
      <w:r w:rsidRPr="000A326A">
        <w:rPr>
          <w:rStyle w:val="subscript"/>
          <w:color w:val="000000"/>
        </w:rPr>
        <w:t>zm</w:t>
      </w:r>
      <w:r w:rsidRPr="000A326A">
        <w:rPr>
          <w:color w:val="000000"/>
        </w:rPr>
        <w:t xml:space="preserve"> x J</w:t>
      </w:r>
      <w:r w:rsidRPr="000A326A">
        <w:rPr>
          <w:rStyle w:val="subscript"/>
          <w:color w:val="000000"/>
        </w:rPr>
        <w:t>m</w:t>
      </w:r>
      <w:r w:rsidRPr="000A326A">
        <w:rPr>
          <w:color w:val="000000"/>
        </w:rPr>
        <w:t>(x)</w:t>
      </w:r>
      <w:r w:rsidRPr="000A326A">
        <w:rPr>
          <w:color w:val="000000"/>
        </w:rPr>
        <w:tab/>
      </w:r>
    </w:p>
    <w:p w14:paraId="1F51BB46" w14:textId="77777777" w:rsidR="00A1231B" w:rsidRPr="000A326A" w:rsidRDefault="00A1231B" w:rsidP="00A1231B">
      <w:pPr>
        <w:tabs>
          <w:tab w:val="left" w:pos="7200"/>
          <w:tab w:val="left" w:pos="7920"/>
          <w:tab w:val="right" w:pos="9270"/>
        </w:tabs>
        <w:rPr>
          <w:color w:val="000000"/>
        </w:rPr>
      </w:pPr>
      <w:r w:rsidRPr="000A326A">
        <w:rPr>
          <w:color w:val="000000"/>
        </w:rPr>
        <w:t>or</w:t>
      </w:r>
    </w:p>
    <w:p w14:paraId="1D8A4153" w14:textId="77777777" w:rsidR="00A1231B" w:rsidRPr="000A326A" w:rsidRDefault="00A1231B" w:rsidP="00A1231B">
      <w:pPr>
        <w:tabs>
          <w:tab w:val="left" w:pos="7200"/>
          <w:tab w:val="left" w:pos="7920"/>
          <w:tab w:val="right" w:pos="9270"/>
        </w:tabs>
        <w:rPr>
          <w:color w:val="000000"/>
        </w:rPr>
      </w:pPr>
      <w:r w:rsidRPr="000A326A">
        <w:rPr>
          <w:color w:val="000000"/>
        </w:rPr>
        <w:tab/>
        <w:t>x [x</w:t>
      </w:r>
      <w:r w:rsidRPr="000A326A">
        <w:rPr>
          <w:rStyle w:val="superscript"/>
          <w:color w:val="000000"/>
        </w:rPr>
        <w:t>2</w:t>
      </w:r>
      <w:r w:rsidRPr="000A326A">
        <w:rPr>
          <w:color w:val="000000"/>
        </w:rPr>
        <w:t>∂</w:t>
      </w:r>
      <w:r w:rsidRPr="000A326A">
        <w:rPr>
          <w:rStyle w:val="subscript"/>
          <w:color w:val="000000"/>
        </w:rPr>
        <w:t>x</w:t>
      </w:r>
      <w:r w:rsidRPr="000A326A">
        <w:rPr>
          <w:rStyle w:val="superscript"/>
          <w:color w:val="000000"/>
        </w:rPr>
        <w:t>2</w:t>
      </w:r>
      <w:r w:rsidRPr="000A326A">
        <w:rPr>
          <w:color w:val="000000"/>
        </w:rPr>
        <w:t xml:space="preserve"> + 3x∂</w:t>
      </w:r>
      <w:r w:rsidRPr="000A326A">
        <w:rPr>
          <w:rStyle w:val="subscript"/>
          <w:color w:val="000000"/>
        </w:rPr>
        <w:t xml:space="preserve">x </w:t>
      </w:r>
      <w:r w:rsidRPr="000A326A">
        <w:rPr>
          <w:color w:val="000000"/>
        </w:rPr>
        <w:t>+ (1-m</w:t>
      </w:r>
      <w:r w:rsidRPr="000A326A">
        <w:rPr>
          <w:rStyle w:val="superscript"/>
          <w:color w:val="000000"/>
        </w:rPr>
        <w:t>2</w:t>
      </w:r>
      <w:r w:rsidRPr="000A326A">
        <w:rPr>
          <w:color w:val="000000"/>
        </w:rPr>
        <w:t>) + x</w:t>
      </w:r>
      <w:r w:rsidRPr="000A326A">
        <w:rPr>
          <w:rStyle w:val="superscript"/>
          <w:color w:val="000000"/>
        </w:rPr>
        <w:t>2</w:t>
      </w:r>
      <w:r w:rsidRPr="000A326A">
        <w:rPr>
          <w:color w:val="000000"/>
        </w:rPr>
        <w:t>] { x</w:t>
      </w:r>
      <w:r w:rsidRPr="000A326A">
        <w:rPr>
          <w:rStyle w:val="superscript"/>
          <w:color w:val="000000"/>
        </w:rPr>
        <w:t>-1</w:t>
      </w:r>
      <w:r w:rsidRPr="000A326A">
        <w:rPr>
          <w:color w:val="000000"/>
        </w:rPr>
        <w:t xml:space="preserve"> </w:t>
      </w:r>
      <w:r>
        <w:rPr>
          <w:color w:val="000000"/>
        </w:rPr>
        <w:t>F</w:t>
      </w:r>
      <w:r w:rsidRPr="000A326A">
        <w:rPr>
          <w:rStyle w:val="subscript"/>
          <w:color w:val="000000"/>
        </w:rPr>
        <w:t>m</w:t>
      </w:r>
      <w:r w:rsidRPr="000A326A">
        <w:rPr>
          <w:color w:val="000000"/>
        </w:rPr>
        <w:t>(x)}  = K</w:t>
      </w:r>
      <w:r w:rsidRPr="000A326A">
        <w:rPr>
          <w:rStyle w:val="subscript"/>
          <w:color w:val="000000"/>
        </w:rPr>
        <w:t>m</w:t>
      </w:r>
      <w:r w:rsidRPr="000A326A">
        <w:rPr>
          <w:color w:val="000000"/>
        </w:rPr>
        <w:t xml:space="preserve"> x</w:t>
      </w:r>
      <w:r w:rsidRPr="000A326A">
        <w:rPr>
          <w:rStyle w:val="superscript"/>
          <w:color w:val="000000"/>
        </w:rPr>
        <w:t>2</w:t>
      </w:r>
      <w:r w:rsidRPr="000A326A">
        <w:rPr>
          <w:color w:val="000000"/>
        </w:rPr>
        <w:t xml:space="preserve"> J</w:t>
      </w:r>
      <w:r w:rsidRPr="000A326A">
        <w:rPr>
          <w:rStyle w:val="subscript"/>
          <w:color w:val="000000"/>
        </w:rPr>
        <w:t>m</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12</w:t>
      </w:r>
      <w:r w:rsidRPr="000A326A">
        <w:rPr>
          <w:color w:val="000000"/>
        </w:rPr>
        <w:t>)</w:t>
      </w:r>
      <w:r w:rsidRPr="000A326A">
        <w:rPr>
          <w:color w:val="000000"/>
        </w:rPr>
        <w:tab/>
      </w:r>
    </w:p>
    <w:p w14:paraId="5BF8DF46" w14:textId="77777777" w:rsidR="00A1231B" w:rsidRPr="000A326A" w:rsidRDefault="00A1231B" w:rsidP="00A1231B">
      <w:pPr>
        <w:tabs>
          <w:tab w:val="left" w:pos="7200"/>
          <w:tab w:val="left" w:pos="7920"/>
          <w:tab w:val="right" w:pos="9270"/>
        </w:tabs>
        <w:rPr>
          <w:color w:val="000000"/>
        </w:rPr>
      </w:pPr>
    </w:p>
    <w:p w14:paraId="759A5D43" w14:textId="77777777" w:rsidR="00A1231B" w:rsidRPr="000A326A" w:rsidRDefault="00A1231B" w:rsidP="00A1231B">
      <w:pPr>
        <w:tabs>
          <w:tab w:val="left" w:pos="7200"/>
          <w:tab w:val="left" w:pos="7920"/>
          <w:tab w:val="right" w:pos="9270"/>
        </w:tabs>
        <w:rPr>
          <w:color w:val="000000"/>
        </w:rPr>
      </w:pPr>
      <w:r w:rsidRPr="000A326A">
        <w:rPr>
          <w:color w:val="000000"/>
        </w:rPr>
        <w:t>Ever eager, Maple expands the left side of (D.2.</w:t>
      </w:r>
      <w:r>
        <w:rPr>
          <w:color w:val="000000"/>
        </w:rPr>
        <w:t>12</w:t>
      </w:r>
      <w:r w:rsidRPr="000A326A">
        <w:rPr>
          <w:color w:val="000000"/>
        </w:rPr>
        <w:t>),</w:t>
      </w:r>
    </w:p>
    <w:p w14:paraId="3DF8D591" w14:textId="77777777" w:rsidR="00A1231B" w:rsidRPr="000A326A" w:rsidRDefault="00A1231B" w:rsidP="00A1231B">
      <w:pPr>
        <w:tabs>
          <w:tab w:val="left" w:pos="7200"/>
          <w:tab w:val="left" w:pos="7920"/>
          <w:tab w:val="right" w:pos="9270"/>
        </w:tabs>
        <w:rPr>
          <w:color w:val="000000"/>
        </w:rPr>
      </w:pPr>
    </w:p>
    <w:p w14:paraId="0E25E9D4" w14:textId="77777777" w:rsidR="00A1231B" w:rsidRPr="000A326A" w:rsidRDefault="00A1231B" w:rsidP="00A1231B">
      <w:pPr>
        <w:tabs>
          <w:tab w:val="left" w:pos="7200"/>
          <w:tab w:val="left" w:pos="7920"/>
          <w:tab w:val="right" w:pos="9270"/>
        </w:tabs>
        <w:rPr>
          <w:color w:val="000000"/>
        </w:rPr>
      </w:pPr>
      <w:r w:rsidRPr="000A326A">
        <w:rPr>
          <w:color w:val="000000"/>
        </w:rPr>
        <w:pict>
          <v:shape id="_x0000_i1227" type="#_x0000_t75" style="width:366.75pt;height:81.75pt">
            <v:imagedata r:id="rId224" o:title=""/>
          </v:shape>
        </w:pict>
      </w:r>
    </w:p>
    <w:p w14:paraId="5F882ECC" w14:textId="77777777" w:rsidR="00A1231B" w:rsidRPr="000A326A" w:rsidRDefault="00A1231B" w:rsidP="00A1231B">
      <w:pPr>
        <w:tabs>
          <w:tab w:val="left" w:pos="7200"/>
          <w:tab w:val="left" w:pos="7920"/>
          <w:tab w:val="right" w:pos="9270"/>
        </w:tabs>
        <w:rPr>
          <w:color w:val="000000"/>
        </w:rPr>
      </w:pPr>
      <w:r w:rsidRPr="000A326A">
        <w:rPr>
          <w:color w:val="000000"/>
        </w:rPr>
        <w:t>so that  (D.2.</w:t>
      </w:r>
      <w:r>
        <w:rPr>
          <w:color w:val="000000"/>
        </w:rPr>
        <w:t>12</w:t>
      </w:r>
      <w:r w:rsidRPr="000A326A">
        <w:rPr>
          <w:color w:val="000000"/>
        </w:rPr>
        <w:t>) becomes</w:t>
      </w:r>
    </w:p>
    <w:p w14:paraId="06783E93" w14:textId="77777777" w:rsidR="00A1231B" w:rsidRPr="000A326A" w:rsidRDefault="00A1231B" w:rsidP="00A1231B">
      <w:pPr>
        <w:tabs>
          <w:tab w:val="left" w:pos="7200"/>
          <w:tab w:val="left" w:pos="7920"/>
          <w:tab w:val="right" w:pos="9270"/>
        </w:tabs>
        <w:rPr>
          <w:color w:val="000000"/>
        </w:rPr>
      </w:pPr>
    </w:p>
    <w:p w14:paraId="4E05478C" w14:textId="77777777" w:rsidR="00A1231B" w:rsidRPr="00B6306A" w:rsidRDefault="00A1231B" w:rsidP="00A1231B">
      <w:pPr>
        <w:tabs>
          <w:tab w:val="left" w:pos="7200"/>
          <w:tab w:val="left" w:pos="7920"/>
          <w:tab w:val="right" w:pos="9270"/>
        </w:tabs>
        <w:rPr>
          <w:color w:val="FF0000"/>
        </w:rPr>
      </w:pPr>
      <w:r w:rsidRPr="000A326A">
        <w:rPr>
          <w:color w:val="000000"/>
        </w:rPr>
        <w:tab/>
        <w:t>[ x</w:t>
      </w:r>
      <w:r w:rsidRPr="000A326A">
        <w:rPr>
          <w:rStyle w:val="superscript"/>
          <w:color w:val="000000"/>
        </w:rPr>
        <w:t>2</w:t>
      </w:r>
      <w:r w:rsidRPr="000A326A">
        <w:rPr>
          <w:color w:val="000000"/>
        </w:rPr>
        <w:t xml:space="preserve"> ∂</w:t>
      </w:r>
      <w:r w:rsidRPr="000A326A">
        <w:rPr>
          <w:rStyle w:val="subscript"/>
          <w:color w:val="000000"/>
        </w:rPr>
        <w:t>x</w:t>
      </w:r>
      <w:r w:rsidRPr="000A326A">
        <w:rPr>
          <w:rStyle w:val="superscript"/>
          <w:color w:val="000000"/>
        </w:rPr>
        <w:t>2</w:t>
      </w:r>
      <w:r w:rsidRPr="000A326A">
        <w:rPr>
          <w:color w:val="000000"/>
        </w:rPr>
        <w:t xml:space="preserve">  + x ∂</w:t>
      </w:r>
      <w:r w:rsidRPr="000A326A">
        <w:rPr>
          <w:rStyle w:val="subscript"/>
          <w:color w:val="000000"/>
        </w:rPr>
        <w:t>x</w:t>
      </w:r>
      <w:r w:rsidRPr="000A326A">
        <w:rPr>
          <w:color w:val="000000"/>
        </w:rPr>
        <w:t xml:space="preserve"> + (x</w:t>
      </w:r>
      <w:r w:rsidRPr="000A326A">
        <w:rPr>
          <w:rStyle w:val="superscript"/>
          <w:color w:val="000000"/>
        </w:rPr>
        <w:t>2</w:t>
      </w:r>
      <w:r w:rsidRPr="000A326A">
        <w:rPr>
          <w:color w:val="000000"/>
        </w:rPr>
        <w:t>-m</w:t>
      </w:r>
      <w:r w:rsidRPr="000A326A">
        <w:rPr>
          <w:rStyle w:val="superscript"/>
          <w:color w:val="000000"/>
        </w:rPr>
        <w:t>2</w:t>
      </w:r>
      <w:r w:rsidRPr="000A326A">
        <w:rPr>
          <w:color w:val="000000"/>
        </w:rPr>
        <w:t xml:space="preserve">)] </w:t>
      </w:r>
      <w:r>
        <w:rPr>
          <w:color w:val="000000"/>
        </w:rPr>
        <w:t>F</w:t>
      </w:r>
      <w:r w:rsidRPr="000A326A">
        <w:rPr>
          <w:rStyle w:val="subscript"/>
          <w:color w:val="000000"/>
        </w:rPr>
        <w:t>m</w:t>
      </w:r>
      <w:r w:rsidRPr="000A326A">
        <w:rPr>
          <w:color w:val="000000"/>
        </w:rPr>
        <w:t>(x) = K</w:t>
      </w:r>
      <w:r w:rsidRPr="000A326A">
        <w:rPr>
          <w:rStyle w:val="subscript"/>
          <w:color w:val="000000"/>
        </w:rPr>
        <w:t>m</w:t>
      </w:r>
      <w:r w:rsidRPr="000A326A">
        <w:rPr>
          <w:color w:val="000000"/>
        </w:rPr>
        <w:t xml:space="preserve"> x</w:t>
      </w:r>
      <w:r w:rsidRPr="000A326A">
        <w:rPr>
          <w:rStyle w:val="superscript"/>
          <w:color w:val="000000"/>
        </w:rPr>
        <w:t>2</w:t>
      </w:r>
      <w:r w:rsidRPr="000A326A">
        <w:rPr>
          <w:color w:val="000000"/>
        </w:rPr>
        <w:t xml:space="preserve"> J</w:t>
      </w:r>
      <w:r w:rsidRPr="000A326A">
        <w:rPr>
          <w:rStyle w:val="subscript"/>
          <w:color w:val="000000"/>
        </w:rPr>
        <w:t>m</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13</w:t>
      </w:r>
      <w:r w:rsidRPr="000A326A">
        <w:rPr>
          <w:color w:val="000000"/>
        </w:rPr>
        <w:t>)</w:t>
      </w:r>
      <w:r w:rsidRPr="00B6306A">
        <w:rPr>
          <w:color w:val="FF0000"/>
        </w:rPr>
        <w:tab/>
      </w:r>
    </w:p>
    <w:p w14:paraId="3B969DE7" w14:textId="77777777" w:rsidR="00A1231B" w:rsidRDefault="00A1231B" w:rsidP="00A1231B">
      <w:pPr>
        <w:tabs>
          <w:tab w:val="left" w:pos="7200"/>
          <w:tab w:val="left" w:pos="7920"/>
          <w:tab w:val="right" w:pos="9270"/>
        </w:tabs>
      </w:pPr>
    </w:p>
    <w:p w14:paraId="1C346ACE" w14:textId="77777777" w:rsidR="00A1231B" w:rsidRDefault="00A1231B" w:rsidP="00A1231B">
      <w:r>
        <w:t xml:space="preserve">The left side of (D.2.13) is the normal Bessel operator [ Spiegel 24.1] , but the equation is also </w:t>
      </w:r>
      <w:r>
        <w:rPr>
          <w:i/>
        </w:rPr>
        <w:t>driven</w:t>
      </w:r>
      <w:r>
        <w:t xml:space="preserve"> by a power times a Bessel function. The solution to the equation is the homogeneous solution of the Bessel equation plus the particular solution which is the response to the driving function on the right hand side. </w:t>
      </w:r>
    </w:p>
    <w:p w14:paraId="21F22A0B" w14:textId="77777777" w:rsidR="00A1231B" w:rsidRDefault="00A1231B" w:rsidP="00A1231B">
      <w:pPr>
        <w:tabs>
          <w:tab w:val="left" w:pos="7200"/>
          <w:tab w:val="left" w:pos="7920"/>
          <w:tab w:val="right" w:pos="9270"/>
        </w:tabs>
      </w:pPr>
      <w:r>
        <w:tab/>
        <w:t>The homogeneous solution is the usual linear combination of J</w:t>
      </w:r>
      <w:r>
        <w:rPr>
          <w:rStyle w:val="subscript"/>
        </w:rPr>
        <w:t>m</w:t>
      </w:r>
      <w:r>
        <w:t>(x) and Y</w:t>
      </w:r>
      <w:r>
        <w:rPr>
          <w:rStyle w:val="subscript"/>
        </w:rPr>
        <w:t>m</w:t>
      </w:r>
      <w:r>
        <w:t>(x), but we must reject Y</w:t>
      </w:r>
      <w:r>
        <w:rPr>
          <w:rStyle w:val="subscript"/>
        </w:rPr>
        <w:t>m</w:t>
      </w:r>
      <w:r>
        <w:t>(x) since it blows up at x=0 and thereby causes the field E</w:t>
      </w:r>
      <w:r>
        <w:rPr>
          <w:rStyle w:val="subscript"/>
        </w:rPr>
        <w:t>r</w:t>
      </w:r>
      <w:r>
        <w:t xml:space="preserve"> to be singular, which it cannot be, smack in the middle of a wire. </w:t>
      </w:r>
    </w:p>
    <w:p w14:paraId="6243AD3A" w14:textId="77777777" w:rsidR="00A1231B" w:rsidRDefault="00A1231B" w:rsidP="00A1231B">
      <w:pPr>
        <w:tabs>
          <w:tab w:val="left" w:pos="7200"/>
          <w:tab w:val="left" w:pos="7920"/>
          <w:tab w:val="right" w:pos="9270"/>
        </w:tabs>
      </w:pPr>
    </w:p>
    <w:p w14:paraId="595983FA" w14:textId="77777777" w:rsidR="00A1231B" w:rsidRPr="000A326A" w:rsidRDefault="00A1231B" w:rsidP="00A1231B">
      <w:pPr>
        <w:rPr>
          <w:color w:val="000000"/>
        </w:rPr>
      </w:pPr>
      <w:r w:rsidRPr="000A326A">
        <w:rPr>
          <w:color w:val="000000"/>
        </w:rPr>
        <w:t>The particular solution is not very obvious and required some hunting to find. It is this</w:t>
      </w:r>
    </w:p>
    <w:p w14:paraId="5A28FBF7" w14:textId="77777777" w:rsidR="00A1231B" w:rsidRPr="000A326A" w:rsidRDefault="00A1231B" w:rsidP="00A1231B">
      <w:pPr>
        <w:rPr>
          <w:color w:val="000000"/>
        </w:rPr>
      </w:pPr>
    </w:p>
    <w:p w14:paraId="71570D04" w14:textId="77777777" w:rsidR="00A1231B" w:rsidRPr="000A326A" w:rsidRDefault="00A1231B" w:rsidP="00A1231B">
      <w:pPr>
        <w:tabs>
          <w:tab w:val="left" w:pos="7200"/>
          <w:tab w:val="left" w:pos="7920"/>
          <w:tab w:val="right" w:pos="9270"/>
        </w:tabs>
        <w:rPr>
          <w:color w:val="000000"/>
        </w:rPr>
      </w:pPr>
      <w:r w:rsidRPr="000A326A">
        <w:rPr>
          <w:color w:val="000000"/>
        </w:rPr>
        <w:tab/>
      </w:r>
      <w:r>
        <w:rPr>
          <w:color w:val="000000"/>
        </w:rPr>
        <w:t>F</w:t>
      </w:r>
      <w:r w:rsidRPr="000A326A">
        <w:rPr>
          <w:rStyle w:val="subscript"/>
          <w:color w:val="000000"/>
        </w:rPr>
        <w:t>m</w:t>
      </w:r>
      <w:r w:rsidRPr="000A326A">
        <w:rPr>
          <w:color w:val="000000"/>
        </w:rPr>
        <w:t>(x)</w:t>
      </w:r>
      <w:r w:rsidRPr="000A326A">
        <w:rPr>
          <w:rStyle w:val="superscript"/>
          <w:color w:val="000000"/>
        </w:rPr>
        <w:t xml:space="preserve">particular </w:t>
      </w:r>
      <w:r w:rsidRPr="000A326A">
        <w:rPr>
          <w:color w:val="000000"/>
        </w:rPr>
        <w:t xml:space="preserve"> = (1/2) K</w:t>
      </w:r>
      <w:r w:rsidRPr="000A326A">
        <w:rPr>
          <w:rStyle w:val="subscript"/>
          <w:color w:val="000000"/>
        </w:rPr>
        <w:t>m</w:t>
      </w:r>
      <w:r w:rsidRPr="000A326A">
        <w:rPr>
          <w:color w:val="000000"/>
        </w:rPr>
        <w:t xml:space="preserve">  [ x</w:t>
      </w:r>
      <w:r w:rsidRPr="000A326A">
        <w:rPr>
          <w:rStyle w:val="superscript"/>
          <w:color w:val="000000"/>
        </w:rPr>
        <w:t xml:space="preserve"> </w:t>
      </w:r>
      <w:r w:rsidRPr="000A326A">
        <w:rPr>
          <w:color w:val="000000"/>
        </w:rPr>
        <w:t>J</w:t>
      </w:r>
      <w:r w:rsidRPr="000A326A">
        <w:rPr>
          <w:rStyle w:val="subscript"/>
          <w:color w:val="000000"/>
        </w:rPr>
        <w:t>m+1</w:t>
      </w:r>
      <w:r w:rsidRPr="000A326A">
        <w:rPr>
          <w:color w:val="000000"/>
        </w:rPr>
        <w:t>(x) ]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r>
        <w:rPr>
          <w:color w:val="000000"/>
        </w:rPr>
        <w:t>4</w:t>
      </w:r>
      <w:r w:rsidRPr="000A326A">
        <w:rPr>
          <w:color w:val="000000"/>
        </w:rPr>
        <w:t>)</w:t>
      </w:r>
    </w:p>
    <w:p w14:paraId="339B4DF0" w14:textId="77777777" w:rsidR="00A1231B" w:rsidRPr="000A326A" w:rsidRDefault="00A1231B" w:rsidP="00A1231B">
      <w:pPr>
        <w:tabs>
          <w:tab w:val="left" w:pos="7200"/>
          <w:tab w:val="left" w:pos="7920"/>
          <w:tab w:val="right" w:pos="9270"/>
        </w:tabs>
        <w:rPr>
          <w:color w:val="000000"/>
        </w:rPr>
      </w:pPr>
    </w:p>
    <w:p w14:paraId="6809B0D9" w14:textId="77777777" w:rsidR="00A1231B" w:rsidRPr="000A326A" w:rsidRDefault="00A1231B" w:rsidP="00A1231B">
      <w:pPr>
        <w:tabs>
          <w:tab w:val="left" w:pos="7200"/>
          <w:tab w:val="left" w:pos="7920"/>
          <w:tab w:val="right" w:pos="9270"/>
        </w:tabs>
        <w:rPr>
          <w:color w:val="000000"/>
        </w:rPr>
      </w:pPr>
      <w:r w:rsidRPr="000A326A">
        <w:rPr>
          <w:color w:val="000000"/>
        </w:rPr>
        <w:t xml:space="preserve">as Maple confirms, continuing the above code, </w:t>
      </w:r>
    </w:p>
    <w:p w14:paraId="56D26BAB" w14:textId="77777777" w:rsidR="00A1231B" w:rsidRPr="000A326A" w:rsidRDefault="00A1231B" w:rsidP="00A1231B">
      <w:pPr>
        <w:tabs>
          <w:tab w:val="left" w:pos="7200"/>
          <w:tab w:val="left" w:pos="7920"/>
          <w:tab w:val="right" w:pos="9270"/>
        </w:tabs>
        <w:rPr>
          <w:color w:val="000000"/>
        </w:rPr>
      </w:pPr>
    </w:p>
    <w:p w14:paraId="61795C1B" w14:textId="77777777" w:rsidR="00A1231B" w:rsidRPr="000A326A" w:rsidRDefault="00A1231B" w:rsidP="00A1231B">
      <w:pPr>
        <w:tabs>
          <w:tab w:val="left" w:pos="7200"/>
          <w:tab w:val="left" w:pos="7920"/>
          <w:tab w:val="right" w:pos="9270"/>
        </w:tabs>
        <w:rPr>
          <w:color w:val="000000"/>
        </w:rPr>
      </w:pPr>
      <w:r w:rsidRPr="000A326A">
        <w:rPr>
          <w:color w:val="000000"/>
        </w:rPr>
        <w:pict>
          <v:shape id="_x0000_i1228" type="#_x0000_t75" style="width:268.5pt;height:78.75pt">
            <v:imagedata r:id="rId225" o:title=""/>
          </v:shape>
        </w:pict>
      </w:r>
    </w:p>
    <w:p w14:paraId="07CF619C" w14:textId="77777777" w:rsidR="00A1231B" w:rsidRPr="000A326A" w:rsidRDefault="00A1231B" w:rsidP="00A1231B">
      <w:pPr>
        <w:tabs>
          <w:tab w:val="left" w:pos="7200"/>
          <w:tab w:val="left" w:pos="7920"/>
          <w:tab w:val="right" w:pos="9270"/>
        </w:tabs>
        <w:rPr>
          <w:color w:val="000000"/>
        </w:rPr>
      </w:pPr>
    </w:p>
    <w:p w14:paraId="39E0636E" w14:textId="77777777" w:rsidR="00A1231B" w:rsidRPr="000A326A" w:rsidRDefault="00A1231B" w:rsidP="00A1231B">
      <w:pPr>
        <w:rPr>
          <w:color w:val="000000"/>
        </w:rPr>
      </w:pPr>
      <w:r w:rsidRPr="000A326A">
        <w:rPr>
          <w:color w:val="000000"/>
        </w:rPr>
        <w:t xml:space="preserve">Therefore, we now have this full solution for </w:t>
      </w:r>
      <w:r>
        <w:rPr>
          <w:color w:val="000000"/>
        </w:rPr>
        <w:t>F</w:t>
      </w:r>
      <w:r w:rsidRPr="000A326A">
        <w:rPr>
          <w:rStyle w:val="subscript"/>
          <w:color w:val="000000"/>
        </w:rPr>
        <w:t>m</w:t>
      </w:r>
      <w:r w:rsidRPr="000A326A">
        <w:rPr>
          <w:color w:val="000000"/>
        </w:rPr>
        <w:t>(x)</w:t>
      </w:r>
    </w:p>
    <w:p w14:paraId="705350EB" w14:textId="77777777" w:rsidR="00A1231B" w:rsidRPr="000A326A" w:rsidRDefault="00A1231B" w:rsidP="00A1231B">
      <w:pPr>
        <w:rPr>
          <w:color w:val="000000"/>
        </w:rPr>
      </w:pPr>
    </w:p>
    <w:p w14:paraId="47543F08" w14:textId="77777777" w:rsidR="00A1231B" w:rsidRPr="000A326A" w:rsidRDefault="00A1231B" w:rsidP="00A1231B">
      <w:pPr>
        <w:tabs>
          <w:tab w:val="left" w:pos="7200"/>
          <w:tab w:val="left" w:pos="7920"/>
          <w:tab w:val="right" w:pos="9270"/>
        </w:tabs>
        <w:rPr>
          <w:color w:val="000000"/>
        </w:rPr>
      </w:pPr>
      <w:r w:rsidRPr="000A326A">
        <w:rPr>
          <w:color w:val="000000"/>
        </w:rPr>
        <w:tab/>
      </w:r>
      <w:r>
        <w:rPr>
          <w:color w:val="000000"/>
        </w:rPr>
        <w:t>F</w:t>
      </w:r>
      <w:r w:rsidRPr="000A326A">
        <w:rPr>
          <w:rStyle w:val="subscript"/>
          <w:color w:val="000000"/>
        </w:rPr>
        <w:t>m</w:t>
      </w:r>
      <w:r w:rsidRPr="000A326A">
        <w:rPr>
          <w:color w:val="000000"/>
        </w:rPr>
        <w:t xml:space="preserve">(x) = </w:t>
      </w:r>
      <w:r>
        <w:rPr>
          <w:color w:val="000000"/>
        </w:rPr>
        <w:t>F</w:t>
      </w:r>
      <w:r w:rsidRPr="000A326A">
        <w:rPr>
          <w:rStyle w:val="subscript"/>
          <w:color w:val="000000"/>
        </w:rPr>
        <w:t>m</w:t>
      </w:r>
      <w:r w:rsidRPr="000A326A">
        <w:rPr>
          <w:color w:val="000000"/>
        </w:rPr>
        <w:t>(x)</w:t>
      </w:r>
      <w:r w:rsidRPr="000A326A">
        <w:rPr>
          <w:rStyle w:val="superscript"/>
          <w:color w:val="000000"/>
        </w:rPr>
        <w:t>particular</w:t>
      </w:r>
      <w:r w:rsidRPr="000A326A">
        <w:rPr>
          <w:color w:val="000000"/>
        </w:rPr>
        <w:t xml:space="preserve">  + </w:t>
      </w:r>
      <w:r>
        <w:rPr>
          <w:color w:val="000000"/>
        </w:rPr>
        <w:t>F</w:t>
      </w:r>
      <w:r w:rsidRPr="000A326A">
        <w:rPr>
          <w:rStyle w:val="subscript"/>
          <w:color w:val="000000"/>
        </w:rPr>
        <w:t>m</w:t>
      </w:r>
      <w:r w:rsidRPr="000A326A">
        <w:rPr>
          <w:color w:val="000000"/>
        </w:rPr>
        <w:t>(x)</w:t>
      </w:r>
      <w:r w:rsidRPr="000A326A">
        <w:rPr>
          <w:rStyle w:val="superscript"/>
          <w:color w:val="000000"/>
        </w:rPr>
        <w:t>homogeneous</w:t>
      </w:r>
      <w:r w:rsidRPr="000A326A">
        <w:rPr>
          <w:color w:val="000000"/>
        </w:rPr>
        <w:t xml:space="preserve">  = (1/2) K</w:t>
      </w:r>
      <w:r w:rsidRPr="000A326A">
        <w:rPr>
          <w:rStyle w:val="subscript"/>
          <w:color w:val="000000"/>
        </w:rPr>
        <w:t>m</w:t>
      </w:r>
      <w:r w:rsidRPr="000A326A">
        <w:rPr>
          <w:color w:val="000000"/>
        </w:rPr>
        <w:t xml:space="preserve"> [ x</w:t>
      </w:r>
      <w:r w:rsidRPr="000A326A">
        <w:rPr>
          <w:rStyle w:val="superscript"/>
          <w:color w:val="000000"/>
        </w:rPr>
        <w:t xml:space="preserve"> </w:t>
      </w:r>
      <w:r w:rsidRPr="000A326A">
        <w:rPr>
          <w:color w:val="000000"/>
        </w:rPr>
        <w:t>J</w:t>
      </w:r>
      <w:r w:rsidRPr="000A326A">
        <w:rPr>
          <w:rStyle w:val="subscript"/>
          <w:color w:val="000000"/>
        </w:rPr>
        <w:t>m+1</w:t>
      </w:r>
      <w:r w:rsidRPr="000A326A">
        <w:rPr>
          <w:color w:val="000000"/>
        </w:rPr>
        <w:t>(x) ] + a</w:t>
      </w:r>
      <w:r w:rsidRPr="000A326A">
        <w:rPr>
          <w:rStyle w:val="subscript"/>
          <w:color w:val="000000"/>
        </w:rPr>
        <w:t>m</w:t>
      </w:r>
      <w:r w:rsidRPr="000A326A">
        <w:rPr>
          <w:color w:val="000000"/>
        </w:rPr>
        <w:t xml:space="preserve"> J</w:t>
      </w:r>
      <w:r w:rsidRPr="000A326A">
        <w:rPr>
          <w:rStyle w:val="subscript"/>
          <w:color w:val="000000"/>
        </w:rPr>
        <w:t>m</w:t>
      </w:r>
      <w:r w:rsidRPr="000A326A">
        <w:rPr>
          <w:color w:val="000000"/>
        </w:rPr>
        <w:t>(x)</w:t>
      </w:r>
    </w:p>
    <w:p w14:paraId="0602F2E5" w14:textId="77777777" w:rsidR="00A1231B" w:rsidRPr="000A326A" w:rsidRDefault="00A1231B" w:rsidP="00A1231B">
      <w:pPr>
        <w:tabs>
          <w:tab w:val="left" w:pos="7200"/>
          <w:tab w:val="left" w:pos="7920"/>
          <w:tab w:val="right" w:pos="9270"/>
        </w:tabs>
        <w:rPr>
          <w:color w:val="000000"/>
        </w:rPr>
      </w:pPr>
    </w:p>
    <w:p w14:paraId="3A2CFEA1" w14:textId="77777777" w:rsidR="00A1231B" w:rsidRPr="000A326A" w:rsidRDefault="00A1231B" w:rsidP="00A1231B">
      <w:pPr>
        <w:rPr>
          <w:color w:val="000000"/>
        </w:rPr>
      </w:pPr>
      <w:r w:rsidRPr="000A326A">
        <w:rPr>
          <w:color w:val="000000"/>
        </w:rPr>
        <w:t>and then from (D.2.</w:t>
      </w:r>
      <w:r>
        <w:rPr>
          <w:color w:val="000000"/>
        </w:rPr>
        <w:t>10</w:t>
      </w:r>
      <w:r w:rsidRPr="000A326A">
        <w:rPr>
          <w:color w:val="000000"/>
        </w:rPr>
        <w:t xml:space="preserve">) the full solution </w:t>
      </w:r>
      <w:r>
        <w:rPr>
          <w:color w:val="000000"/>
        </w:rPr>
        <w:t xml:space="preserve">for </w:t>
      </w:r>
      <w:r w:rsidRPr="000A326A">
        <w:rPr>
          <w:color w:val="000000"/>
        </w:rPr>
        <w:t>E</w:t>
      </w:r>
      <w:r w:rsidRPr="000A326A">
        <w:rPr>
          <w:rStyle w:val="subscript"/>
          <w:color w:val="000000"/>
        </w:rPr>
        <w:t>r</w:t>
      </w:r>
      <w:r w:rsidRPr="000A326A">
        <w:rPr>
          <w:color w:val="000000"/>
        </w:rPr>
        <w:t xml:space="preserve"> , </w:t>
      </w:r>
    </w:p>
    <w:p w14:paraId="6B312C3F" w14:textId="77777777" w:rsidR="00A1231B" w:rsidRPr="000A326A" w:rsidRDefault="00A1231B" w:rsidP="00A1231B">
      <w:pPr>
        <w:rPr>
          <w:color w:val="000000"/>
        </w:rPr>
      </w:pPr>
    </w:p>
    <w:p w14:paraId="587B4AD8" w14:textId="77777777" w:rsidR="00A1231B" w:rsidRPr="000A326A" w:rsidRDefault="00A1231B" w:rsidP="00A1231B">
      <w:pPr>
        <w:tabs>
          <w:tab w:val="left" w:pos="7200"/>
          <w:tab w:val="left" w:pos="7920"/>
          <w:tab w:val="right" w:pos="9270"/>
        </w:tabs>
        <w:rPr>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r>
        <w:rPr>
          <w:color w:val="000000"/>
        </w:rPr>
        <w:t>5</w:t>
      </w:r>
      <w:r w:rsidRPr="000A326A">
        <w:rPr>
          <w:color w:val="000000"/>
        </w:rPr>
        <w:t>)</w:t>
      </w:r>
    </w:p>
    <w:p w14:paraId="0CF33848" w14:textId="77777777" w:rsidR="00A1231B" w:rsidRPr="000A326A" w:rsidRDefault="00A1231B" w:rsidP="00A1231B">
      <w:pPr>
        <w:rPr>
          <w:color w:val="000000"/>
        </w:rPr>
      </w:pPr>
    </w:p>
    <w:p w14:paraId="69C2E6A3" w14:textId="77777777" w:rsidR="00A1231B" w:rsidRDefault="00A1231B" w:rsidP="00A1231B">
      <w:r>
        <w:t>For each value of m, there are two as-yet undetermined constants, a</w:t>
      </w:r>
      <w:r>
        <w:rPr>
          <w:rStyle w:val="subscript"/>
        </w:rPr>
        <w:t>m</w:t>
      </w:r>
      <w:r>
        <w:t xml:space="preserve"> and (K</w:t>
      </w:r>
      <w:r>
        <w:rPr>
          <w:rStyle w:val="subscript"/>
        </w:rPr>
        <w:t>m</w:t>
      </w:r>
      <w:r>
        <w:t>/2). However, looking at (D.2.15), we see that, since J</w:t>
      </w:r>
      <w:r>
        <w:rPr>
          <w:rStyle w:val="subscript"/>
        </w:rPr>
        <w:t>0</w:t>
      </w:r>
      <w:r>
        <w:t>(x) ≈ 1 for small x, we must have</w:t>
      </w:r>
    </w:p>
    <w:p w14:paraId="7516FC2A" w14:textId="77777777" w:rsidR="00A1231B" w:rsidRDefault="00A1231B" w:rsidP="00A1231B"/>
    <w:p w14:paraId="0DD4C841" w14:textId="77777777" w:rsidR="00A1231B" w:rsidRDefault="00A1231B" w:rsidP="00A1231B">
      <w:pPr>
        <w:tabs>
          <w:tab w:val="left" w:pos="7200"/>
          <w:tab w:val="left" w:pos="7920"/>
          <w:tab w:val="right" w:pos="9270"/>
        </w:tabs>
      </w:pPr>
      <w:r>
        <w:tab/>
        <w:t>a</w:t>
      </w:r>
      <w:r>
        <w:rPr>
          <w:rStyle w:val="subscript"/>
        </w:rPr>
        <w:t>0</w:t>
      </w:r>
      <w:r>
        <w:t xml:space="preserve"> = 0</w:t>
      </w:r>
      <w:r>
        <w:tab/>
      </w:r>
      <w:r>
        <w:tab/>
      </w:r>
      <w:r>
        <w:tab/>
      </w:r>
      <w:r>
        <w:tab/>
      </w:r>
      <w:r>
        <w:tab/>
      </w:r>
      <w:r>
        <w:tab/>
      </w:r>
      <w:r>
        <w:tab/>
      </w:r>
      <w:r>
        <w:tab/>
      </w:r>
      <w:r>
        <w:tab/>
      </w:r>
      <w:r>
        <w:tab/>
      </w:r>
      <w:r>
        <w:tab/>
        <w:t>(D.2.16)</w:t>
      </w:r>
    </w:p>
    <w:p w14:paraId="371315CB" w14:textId="77777777" w:rsidR="00A1231B" w:rsidRDefault="00A1231B" w:rsidP="00A1231B"/>
    <w:p w14:paraId="7237DEB7" w14:textId="77777777" w:rsidR="00A1231B" w:rsidRDefault="00A1231B" w:rsidP="00A1231B">
      <w:r>
        <w:t>to keep E</w:t>
      </w:r>
      <w:r>
        <w:rPr>
          <w:rStyle w:val="subscript"/>
        </w:rPr>
        <w:t>r</w:t>
      </w:r>
      <w:r>
        <w:t xml:space="preserve"> finite at r = 0. Later we shall obtain expressions for a</w:t>
      </w:r>
      <w:r>
        <w:rPr>
          <w:rStyle w:val="subscript"/>
        </w:rPr>
        <w:t>m</w:t>
      </w:r>
      <w:r>
        <w:t xml:space="preserve"> and (K</w:t>
      </w:r>
      <w:r>
        <w:rPr>
          <w:rStyle w:val="subscript"/>
        </w:rPr>
        <w:t>m</w:t>
      </w:r>
      <w:r>
        <w:t>/2).</w:t>
      </w:r>
    </w:p>
    <w:p w14:paraId="646807BE" w14:textId="77777777" w:rsidR="00A1231B" w:rsidRDefault="00A1231B" w:rsidP="00A1231B">
      <w:pPr>
        <w:tabs>
          <w:tab w:val="left" w:pos="7200"/>
          <w:tab w:val="left" w:pos="7920"/>
          <w:tab w:val="right" w:pos="9270"/>
        </w:tabs>
      </w:pPr>
    </w:p>
    <w:p w14:paraId="05FDE835" w14:textId="77777777" w:rsidR="00A1231B" w:rsidRDefault="00A1231B" w:rsidP="00A1231B">
      <w:pPr>
        <w:pStyle w:val="Heading4"/>
      </w:pPr>
      <w:bookmarkStart w:id="200" w:name="_Toc401578569"/>
      <w:r>
        <w:t>(c) The E</w:t>
      </w:r>
      <w:r>
        <w:rPr>
          <w:rStyle w:val="subscript"/>
        </w:rPr>
        <w:t>θ</w:t>
      </w:r>
      <w:r>
        <w:t xml:space="preserve"> Solution</w:t>
      </w:r>
      <w:bookmarkEnd w:id="200"/>
      <w:r>
        <w:t xml:space="preserve"> </w:t>
      </w:r>
    </w:p>
    <w:p w14:paraId="78C1E71B" w14:textId="77777777" w:rsidR="00A1231B" w:rsidRDefault="00A1231B" w:rsidP="00A1231B">
      <w:pPr>
        <w:tabs>
          <w:tab w:val="left" w:pos="7200"/>
          <w:tab w:val="left" w:pos="7920"/>
          <w:tab w:val="right" w:pos="9270"/>
        </w:tabs>
      </w:pPr>
    </w:p>
    <w:p w14:paraId="41CBFD4E" w14:textId="77777777" w:rsidR="00A1231B" w:rsidRDefault="00A1231B" w:rsidP="00A1231B">
      <w:pPr>
        <w:tabs>
          <w:tab w:val="left" w:pos="7200"/>
          <w:tab w:val="left" w:pos="7920"/>
          <w:tab w:val="right" w:pos="9270"/>
        </w:tabs>
      </w:pPr>
      <w:r>
        <w:t xml:space="preserve">Recall (D.2.6) in slightly altered form, </w:t>
      </w:r>
    </w:p>
    <w:p w14:paraId="49C174F9" w14:textId="77777777" w:rsidR="00A1231B" w:rsidRDefault="00A1231B" w:rsidP="00A1231B">
      <w:pPr>
        <w:tabs>
          <w:tab w:val="left" w:pos="7200"/>
          <w:tab w:val="left" w:pos="7920"/>
          <w:tab w:val="right" w:pos="9270"/>
        </w:tabs>
      </w:pPr>
    </w:p>
    <w:p w14:paraId="1DB153EB" w14:textId="77777777" w:rsidR="00A1231B" w:rsidRDefault="00A1231B" w:rsidP="00A1231B">
      <w:pPr>
        <w:tabs>
          <w:tab w:val="left" w:pos="7200"/>
          <w:tab w:val="left" w:pos="7920"/>
          <w:tab w:val="right" w:pos="9270"/>
        </w:tabs>
      </w:pPr>
      <w:r>
        <w:tab/>
        <w:t>jmE</w:t>
      </w:r>
      <w:r>
        <w:rPr>
          <w:rStyle w:val="subscript"/>
        </w:rPr>
        <w:t>θ</w:t>
      </w:r>
      <w:r>
        <w:t>(r,m)  =  -</w:t>
      </w:r>
      <w:r w:rsidR="0029311D">
        <w:t xml:space="preserve"> </w:t>
      </w:r>
      <w:r>
        <w:t>∂</w:t>
      </w:r>
      <w:r>
        <w:rPr>
          <w:rStyle w:val="subscript"/>
        </w:rPr>
        <w:t>r</w:t>
      </w:r>
      <w:r>
        <w:t>[rE</w:t>
      </w:r>
      <w:r>
        <w:rPr>
          <w:rStyle w:val="subscript"/>
        </w:rPr>
        <w:t>r</w:t>
      </w:r>
      <w:r>
        <w:t>(r,m)]  + r (jk)E</w:t>
      </w:r>
      <w:r>
        <w:rPr>
          <w:rStyle w:val="subscript"/>
        </w:rPr>
        <w:t>z</w:t>
      </w:r>
      <w:r>
        <w:t>(r,m) .</w:t>
      </w:r>
      <w:r>
        <w:tab/>
      </w:r>
      <w:r>
        <w:tab/>
      </w:r>
      <w:r>
        <w:tab/>
      </w:r>
      <w:r>
        <w:tab/>
      </w:r>
      <w:r>
        <w:tab/>
      </w:r>
      <w:r w:rsidR="002F2A53">
        <w:tab/>
      </w:r>
      <w:r w:rsidRPr="004B2FD5">
        <w:rPr>
          <w:i/>
        </w:rPr>
        <w:t>(D.2.</w:t>
      </w:r>
      <w:r>
        <w:rPr>
          <w:i/>
        </w:rPr>
        <w:t>6</w:t>
      </w:r>
      <w:r w:rsidRPr="004B2FD5">
        <w:rPr>
          <w:i/>
        </w:rPr>
        <w:t>)</w:t>
      </w:r>
    </w:p>
    <w:p w14:paraId="36ED2195" w14:textId="77777777" w:rsidR="00A1231B" w:rsidRDefault="00A1231B" w:rsidP="00A1231B">
      <w:pPr>
        <w:tabs>
          <w:tab w:val="left" w:pos="7200"/>
          <w:tab w:val="left" w:pos="7920"/>
          <w:tab w:val="right" w:pos="9270"/>
        </w:tabs>
      </w:pPr>
    </w:p>
    <w:p w14:paraId="422E2858" w14:textId="77777777" w:rsidR="00A1231B" w:rsidRPr="00C875C2" w:rsidRDefault="00A1231B" w:rsidP="00A1231B">
      <w:pPr>
        <w:tabs>
          <w:tab w:val="left" w:pos="7200"/>
          <w:tab w:val="left" w:pos="7920"/>
          <w:tab w:val="right" w:pos="9270"/>
        </w:tabs>
      </w:pPr>
      <w:r>
        <w:t>We can then insert our known E</w:t>
      </w:r>
      <w:r>
        <w:rPr>
          <w:rStyle w:val="subscript"/>
        </w:rPr>
        <w:t>z</w:t>
      </w:r>
      <w:r>
        <w:t xml:space="preserve"> and E</w:t>
      </w:r>
      <w:r>
        <w:rPr>
          <w:rStyle w:val="subscript"/>
        </w:rPr>
        <w:t>r</w:t>
      </w:r>
      <w:r>
        <w:t xml:space="preserve"> to get E</w:t>
      </w:r>
      <w:r>
        <w:rPr>
          <w:rStyle w:val="subscript"/>
        </w:rPr>
        <w:t>θ</w:t>
      </w:r>
      <w:r>
        <w:t xml:space="preserve">  : </w:t>
      </w:r>
    </w:p>
    <w:p w14:paraId="7FCEA24A" w14:textId="77777777" w:rsidR="00A1231B" w:rsidRDefault="00A1231B" w:rsidP="00A1231B">
      <w:pPr>
        <w:tabs>
          <w:tab w:val="left" w:pos="7200"/>
          <w:tab w:val="left" w:pos="7920"/>
          <w:tab w:val="right" w:pos="9270"/>
        </w:tabs>
      </w:pPr>
    </w:p>
    <w:p w14:paraId="3534E76C" w14:textId="77777777" w:rsidR="00A1231B" w:rsidRDefault="00A1231B" w:rsidP="00A1231B">
      <w:pPr>
        <w:tabs>
          <w:tab w:val="left" w:pos="7200"/>
          <w:tab w:val="left" w:pos="7920"/>
          <w:tab w:val="right" w:pos="9270"/>
        </w:tabs>
      </w:pPr>
      <w:r>
        <w:tab/>
        <w:t>E</w:t>
      </w:r>
      <w:r>
        <w:rPr>
          <w:rStyle w:val="subscript"/>
        </w:rPr>
        <w:t>z</w:t>
      </w:r>
      <w:r>
        <w:t>(r,m) = C</w:t>
      </w:r>
      <w:r>
        <w:rPr>
          <w:rStyle w:val="subscript"/>
        </w:rPr>
        <w:t>zm</w:t>
      </w:r>
      <w:r>
        <w:t xml:space="preserve"> J</w:t>
      </w:r>
      <w:r>
        <w:rPr>
          <w:rStyle w:val="subscript"/>
        </w:rPr>
        <w:t>m</w:t>
      </w:r>
      <w:r>
        <w:t>(x)</w:t>
      </w:r>
      <w:r>
        <w:tab/>
      </w:r>
      <w:r>
        <w:tab/>
      </w:r>
      <w:r>
        <w:tab/>
      </w:r>
      <w:r>
        <w:tab/>
      </w:r>
      <w:r>
        <w:tab/>
      </w:r>
      <w:r>
        <w:tab/>
      </w:r>
      <w:r>
        <w:tab/>
      </w:r>
      <w:r>
        <w:tab/>
      </w:r>
      <w:r>
        <w:tab/>
      </w:r>
      <w:r>
        <w:tab/>
      </w:r>
      <w:r>
        <w:rPr>
          <w:i/>
        </w:rPr>
        <w:t>(D.2.4)</w:t>
      </w:r>
      <w:r>
        <w:t xml:space="preserve"> </w:t>
      </w:r>
    </w:p>
    <w:p w14:paraId="499EDB7F" w14:textId="77777777" w:rsidR="00A1231B" w:rsidRDefault="00A1231B" w:rsidP="00A1231B">
      <w:pPr>
        <w:tabs>
          <w:tab w:val="left" w:pos="7200"/>
          <w:tab w:val="left" w:pos="7920"/>
          <w:tab w:val="right" w:pos="9270"/>
        </w:tabs>
        <w:rPr>
          <w:i/>
        </w:rPr>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r>
      <w:r w:rsidRPr="000C604D">
        <w:rPr>
          <w:i/>
          <w:color w:val="000000"/>
        </w:rPr>
        <w:t>(D.2.15)</w:t>
      </w:r>
    </w:p>
    <w:p w14:paraId="6E5778FE" w14:textId="77777777" w:rsidR="00A1231B" w:rsidRDefault="00A1231B" w:rsidP="00A1231B">
      <w:pPr>
        <w:tabs>
          <w:tab w:val="left" w:pos="7200"/>
          <w:tab w:val="left" w:pos="7920"/>
          <w:tab w:val="right" w:pos="9270"/>
        </w:tabs>
        <w:rPr>
          <w:i/>
        </w:rPr>
      </w:pPr>
    </w:p>
    <w:p w14:paraId="2CC98AA8" w14:textId="77777777" w:rsidR="00A1231B" w:rsidRDefault="00A1231B" w:rsidP="00A1231B">
      <w:pPr>
        <w:tabs>
          <w:tab w:val="left" w:pos="7200"/>
          <w:tab w:val="left" w:pos="7920"/>
          <w:tab w:val="right" w:pos="9270"/>
        </w:tabs>
      </w:pPr>
      <w:r>
        <w:t>so (D.2.6) just above becomes the following :</w:t>
      </w:r>
    </w:p>
    <w:p w14:paraId="4AD9158A" w14:textId="77777777" w:rsidR="00A1231B" w:rsidRPr="00081374" w:rsidRDefault="00A1231B" w:rsidP="00A1231B">
      <w:pPr>
        <w:tabs>
          <w:tab w:val="left" w:pos="7200"/>
          <w:tab w:val="left" w:pos="7920"/>
          <w:tab w:val="right" w:pos="9270"/>
        </w:tabs>
      </w:pPr>
    </w:p>
    <w:p w14:paraId="051C260E" w14:textId="77777777" w:rsidR="00A1231B" w:rsidRPr="00081374" w:rsidRDefault="00A1231B" w:rsidP="00A1231B">
      <w:pPr>
        <w:tabs>
          <w:tab w:val="left" w:pos="7200"/>
          <w:tab w:val="left" w:pos="7920"/>
          <w:tab w:val="right" w:pos="9270"/>
        </w:tabs>
      </w:pPr>
      <w:r>
        <w:rPr>
          <w:i/>
        </w:rPr>
        <w:tab/>
      </w:r>
      <w:r>
        <w:t>jmE</w:t>
      </w:r>
      <w:r>
        <w:rPr>
          <w:rStyle w:val="subscript"/>
        </w:rPr>
        <w:t>θ</w:t>
      </w:r>
      <w:r>
        <w:t>(r,m)  =  -∂</w:t>
      </w:r>
      <w:r>
        <w:rPr>
          <w:rStyle w:val="subscript"/>
        </w:rPr>
        <w:t>r</w:t>
      </w:r>
      <w:r>
        <w:t>[r{</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 r (jk)</w:t>
      </w:r>
      <w:r w:rsidRPr="00081374">
        <w:t xml:space="preserve"> </w:t>
      </w:r>
      <w:r>
        <w:t>C</w:t>
      </w:r>
      <w:r>
        <w:rPr>
          <w:rStyle w:val="subscript"/>
        </w:rPr>
        <w:t>zm</w:t>
      </w:r>
      <w:r>
        <w:t xml:space="preserve"> J</w:t>
      </w:r>
      <w:r>
        <w:rPr>
          <w:rStyle w:val="subscript"/>
        </w:rPr>
        <w:t>m</w:t>
      </w:r>
      <w:r>
        <w:t>(x)</w:t>
      </w:r>
    </w:p>
    <w:p w14:paraId="23EC8F2D" w14:textId="77777777" w:rsidR="00A1231B" w:rsidRDefault="00A1231B" w:rsidP="00A1231B">
      <w:pPr>
        <w:tabs>
          <w:tab w:val="left" w:pos="7200"/>
          <w:tab w:val="left" w:pos="7920"/>
          <w:tab w:val="right" w:pos="9270"/>
        </w:tabs>
      </w:pPr>
      <w:r>
        <w:rPr>
          <w:i/>
        </w:rPr>
        <w:tab/>
      </w:r>
      <w:r>
        <w:t>jmE</w:t>
      </w:r>
      <w:r>
        <w:rPr>
          <w:rStyle w:val="subscript"/>
        </w:rPr>
        <w:t>θ</w:t>
      </w:r>
      <w:r>
        <w:t>(r,m)  =  -∂</w:t>
      </w:r>
      <w:r>
        <w:rPr>
          <w:rStyle w:val="subscript"/>
        </w:rPr>
        <w:t>x</w:t>
      </w:r>
      <w:r>
        <w:t>[x{</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t>// K</w:t>
      </w:r>
      <w:r>
        <w:rPr>
          <w:rStyle w:val="subscript"/>
        </w:rPr>
        <w:t>m</w:t>
      </w:r>
      <w:r>
        <w:t xml:space="preserve"> ≡ 2j (k/β') C</w:t>
      </w:r>
      <w:r>
        <w:rPr>
          <w:rStyle w:val="subscript"/>
        </w:rPr>
        <w:t>zm</w:t>
      </w:r>
      <w:r>
        <w:tab/>
      </w:r>
    </w:p>
    <w:p w14:paraId="453D6BA4" w14:textId="77777777" w:rsidR="00A1231B" w:rsidRDefault="00A1231B" w:rsidP="00A1231B">
      <w:pPr>
        <w:tabs>
          <w:tab w:val="left" w:pos="7200"/>
          <w:tab w:val="left" w:pos="7920"/>
          <w:tab w:val="right" w:pos="9270"/>
        </w:tabs>
      </w:pPr>
      <w:r>
        <w:rPr>
          <w:i/>
        </w:rPr>
        <w:tab/>
      </w:r>
      <w:r>
        <w:t>jmE</w:t>
      </w:r>
      <w:r>
        <w:rPr>
          <w:rStyle w:val="subscript"/>
        </w:rPr>
        <w:t>θ</w:t>
      </w:r>
      <w:r>
        <w:t>(r,m)  =  -∂</w:t>
      </w:r>
      <w:r>
        <w:rPr>
          <w:rStyle w:val="subscript"/>
        </w:rPr>
        <w:t>x</w:t>
      </w:r>
      <w:r>
        <w:t>[a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6057588E" w14:textId="77777777" w:rsidR="00A1231B" w:rsidRDefault="00A1231B" w:rsidP="00A1231B">
      <w:pPr>
        <w:tabs>
          <w:tab w:val="left" w:pos="7200"/>
          <w:tab w:val="left" w:pos="7920"/>
          <w:tab w:val="right" w:pos="9270"/>
        </w:tabs>
      </w:pPr>
      <w:r>
        <w:tab/>
        <w:t>jmE</w:t>
      </w:r>
      <w:r>
        <w:rPr>
          <w:rStyle w:val="subscript"/>
        </w:rPr>
        <w:t>θ</w:t>
      </w:r>
      <w:r>
        <w:t>(r,m)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11ED2198" w14:textId="77777777" w:rsidR="00A1231B" w:rsidRPr="004B2FD5" w:rsidRDefault="00A1231B" w:rsidP="00A1231B">
      <w:pPr>
        <w:tabs>
          <w:tab w:val="left" w:pos="7200"/>
          <w:tab w:val="left" w:pos="7920"/>
          <w:tab w:val="right" w:pos="9270"/>
        </w:tabs>
      </w:pPr>
      <w:r>
        <w:tab/>
        <w:t>jmE</w:t>
      </w:r>
      <w:r>
        <w:rPr>
          <w:rStyle w:val="subscript"/>
        </w:rPr>
        <w:t>θ</w:t>
      </w:r>
      <w:r>
        <w:t>(r,m)  =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 - J</w:t>
      </w:r>
      <w:r>
        <w:rPr>
          <w:rStyle w:val="subscript"/>
        </w:rPr>
        <w:t>m+1</w:t>
      </w:r>
      <w:r>
        <w:t>(x)  -  x J</w:t>
      </w:r>
      <w:r>
        <w:rPr>
          <w:rStyle w:val="subscript"/>
        </w:rPr>
        <w:t>m+1</w:t>
      </w:r>
      <w:r>
        <w:t>'(x)  + x J</w:t>
      </w:r>
      <w:r>
        <w:rPr>
          <w:rStyle w:val="subscript"/>
        </w:rPr>
        <w:t>m</w:t>
      </w:r>
      <w:r>
        <w:t>(x) ]</w:t>
      </w:r>
      <w:r>
        <w:tab/>
        <w:t>.</w:t>
      </w:r>
      <w:r>
        <w:tab/>
      </w:r>
      <w:r>
        <w:tab/>
      </w:r>
      <w:r>
        <w:tab/>
        <w:t>(D.2.17)</w:t>
      </w:r>
    </w:p>
    <w:p w14:paraId="512E8E2C" w14:textId="77777777" w:rsidR="00A1231B" w:rsidRDefault="00A1231B" w:rsidP="00A1231B">
      <w:pPr>
        <w:tabs>
          <w:tab w:val="left" w:pos="7200"/>
          <w:tab w:val="left" w:pos="7920"/>
          <w:tab w:val="right" w:pos="9270"/>
        </w:tabs>
      </w:pPr>
      <w:r>
        <w:tab/>
      </w:r>
    </w:p>
    <w:p w14:paraId="0211128B" w14:textId="77777777" w:rsidR="00A1231B" w:rsidRPr="000C604D" w:rsidRDefault="00A1231B" w:rsidP="00A1231B">
      <w:pPr>
        <w:tabs>
          <w:tab w:val="left" w:pos="7200"/>
          <w:tab w:val="left" w:pos="7920"/>
          <w:tab w:val="right" w:pos="9270"/>
        </w:tabs>
      </w:pPr>
      <w:r>
        <w:t xml:space="preserve">At this point we invoke the recurrence relations [ NIST 10.6.2 ],  where </w:t>
      </w:r>
      <w:r w:rsidRPr="000C604D">
        <w:rPr>
          <w:rFonts w:ascii="Script MT Bold" w:hAnsi="Script MT Bold"/>
        </w:rPr>
        <w:t>C</w:t>
      </w:r>
      <w:r>
        <w:t xml:space="preserve"> </w:t>
      </w:r>
      <w:r w:rsidR="0029311D">
        <w:rPr>
          <w:rStyle w:val="subscript"/>
        </w:rPr>
        <w:t>ν</w:t>
      </w:r>
      <w:r>
        <w:t xml:space="preserve"> is any Bessel function, </w:t>
      </w:r>
    </w:p>
    <w:p w14:paraId="640108D4" w14:textId="77777777" w:rsidR="00A1231B" w:rsidRDefault="00A1231B" w:rsidP="00A1231B">
      <w:pPr>
        <w:tabs>
          <w:tab w:val="left" w:pos="7200"/>
          <w:tab w:val="left" w:pos="7920"/>
          <w:tab w:val="right" w:pos="9270"/>
        </w:tabs>
      </w:pPr>
    </w:p>
    <w:p w14:paraId="16BC9EE9" w14:textId="77777777" w:rsidR="00A1231B" w:rsidRDefault="00A1231B" w:rsidP="00A1231B">
      <w:pPr>
        <w:tabs>
          <w:tab w:val="left" w:pos="7200"/>
          <w:tab w:val="left" w:pos="7920"/>
          <w:tab w:val="right" w:pos="9270"/>
        </w:tabs>
      </w:pPr>
      <w:r>
        <w:tab/>
      </w:r>
      <w:r>
        <w:tab/>
      </w:r>
      <w:r>
        <w:pict>
          <v:shape id="_x0000_i1229" type="#_x0000_t75" style="width:232.5pt;height:35.25pt">
            <v:imagedata r:id="rId226" o:title=""/>
          </v:shape>
        </w:pict>
      </w:r>
    </w:p>
    <w:p w14:paraId="5D291EB8" w14:textId="77777777" w:rsidR="00A1231B" w:rsidRDefault="00A1231B" w:rsidP="00A1231B">
      <w:pPr>
        <w:tabs>
          <w:tab w:val="left" w:pos="7200"/>
          <w:tab w:val="left" w:pos="7920"/>
          <w:tab w:val="right" w:pos="9270"/>
        </w:tabs>
      </w:pPr>
      <w:r>
        <w:t xml:space="preserve"> to write</w:t>
      </w:r>
    </w:p>
    <w:p w14:paraId="0D8C5D07" w14:textId="77777777" w:rsidR="00A1231B" w:rsidRDefault="00A1231B" w:rsidP="00A1231B">
      <w:pPr>
        <w:tabs>
          <w:tab w:val="left" w:pos="7200"/>
          <w:tab w:val="left" w:pos="7920"/>
          <w:tab w:val="right" w:pos="9270"/>
        </w:tabs>
      </w:pPr>
    </w:p>
    <w:p w14:paraId="5CD98366" w14:textId="77777777" w:rsidR="00A1231B" w:rsidRDefault="00A1231B" w:rsidP="00A1231B">
      <w:pPr>
        <w:tabs>
          <w:tab w:val="left" w:pos="7200"/>
          <w:tab w:val="left" w:pos="7920"/>
          <w:tab w:val="right" w:pos="9270"/>
        </w:tabs>
      </w:pPr>
      <w:r>
        <w:tab/>
        <w:t>J</w:t>
      </w:r>
      <w:r>
        <w:rPr>
          <w:rStyle w:val="subscript"/>
        </w:rPr>
        <w:t>m+1</w:t>
      </w:r>
      <w:r>
        <w:t>' =  J</w:t>
      </w:r>
      <w:r>
        <w:rPr>
          <w:rStyle w:val="subscript"/>
        </w:rPr>
        <w:t>m</w:t>
      </w:r>
      <w:r>
        <w:t xml:space="preserve"> - (m+1)x</w:t>
      </w:r>
      <w:r>
        <w:rPr>
          <w:rStyle w:val="superscript"/>
        </w:rPr>
        <w:t>-1</w:t>
      </w:r>
      <w:r>
        <w:t>J</w:t>
      </w:r>
      <w:r>
        <w:rPr>
          <w:rStyle w:val="subscript"/>
        </w:rPr>
        <w:t>m+1</w:t>
      </w:r>
      <w:r>
        <w:tab/>
      </w:r>
      <w:r>
        <w:tab/>
        <w:t>first relation with ν = m+1</w:t>
      </w:r>
    </w:p>
    <w:p w14:paraId="1F92C031" w14:textId="77777777" w:rsidR="00A1231B" w:rsidRDefault="00A1231B" w:rsidP="00A1231B">
      <w:pPr>
        <w:tabs>
          <w:tab w:val="left" w:pos="7200"/>
          <w:tab w:val="left" w:pos="7920"/>
          <w:tab w:val="right" w:pos="9270"/>
        </w:tabs>
      </w:pPr>
      <w:r>
        <w:tab/>
        <w:t>J</w:t>
      </w:r>
      <w:r>
        <w:rPr>
          <w:rStyle w:val="subscript"/>
        </w:rPr>
        <w:t>m</w:t>
      </w:r>
      <w:r>
        <w:t>' = -J</w:t>
      </w:r>
      <w:r>
        <w:rPr>
          <w:rStyle w:val="subscript"/>
        </w:rPr>
        <w:t>m+1</w:t>
      </w:r>
      <w:r>
        <w:t xml:space="preserve"> + (m/x)J</w:t>
      </w:r>
      <w:r>
        <w:rPr>
          <w:rStyle w:val="subscript"/>
        </w:rPr>
        <w:t>m</w:t>
      </w:r>
      <w:r>
        <w:tab/>
      </w:r>
      <w:r>
        <w:tab/>
        <w:t>second relation with ν = m   .</w:t>
      </w:r>
      <w:r>
        <w:tab/>
      </w:r>
      <w:r>
        <w:tab/>
      </w:r>
      <w:r>
        <w:tab/>
      </w:r>
      <w:r>
        <w:tab/>
        <w:t>(D.2.18)</w:t>
      </w:r>
    </w:p>
    <w:p w14:paraId="5BE3CD00" w14:textId="77777777" w:rsidR="00A1231B" w:rsidRDefault="00A1231B" w:rsidP="00A1231B">
      <w:pPr>
        <w:tabs>
          <w:tab w:val="left" w:pos="7200"/>
          <w:tab w:val="left" w:pos="7920"/>
          <w:tab w:val="right" w:pos="9270"/>
        </w:tabs>
      </w:pPr>
    </w:p>
    <w:p w14:paraId="4D3C517D" w14:textId="77777777" w:rsidR="00A1231B" w:rsidRDefault="0029311D" w:rsidP="00A1231B">
      <w:r>
        <w:t xml:space="preserve">Insert these into </w:t>
      </w:r>
      <w:r w:rsidR="00A1231B">
        <w:t>(D.2.17) to get</w:t>
      </w:r>
    </w:p>
    <w:p w14:paraId="1E0F161C" w14:textId="77777777" w:rsidR="00A1231B" w:rsidRDefault="00A1231B" w:rsidP="00A1231B"/>
    <w:p w14:paraId="43CFE0A7" w14:textId="77777777" w:rsidR="00A1231B" w:rsidRDefault="00A1231B" w:rsidP="00A1231B">
      <w:r>
        <w:tab/>
        <w:t>jmE</w:t>
      </w:r>
      <w:r>
        <w:rPr>
          <w:rStyle w:val="subscript"/>
        </w:rPr>
        <w:t>θ</w:t>
      </w:r>
      <w:r>
        <w:t>(r,m)  = - a</w:t>
      </w:r>
      <w:r>
        <w:rPr>
          <w:rStyle w:val="subscript"/>
        </w:rPr>
        <w:t xml:space="preserve">m </w:t>
      </w:r>
      <w:r>
        <w:t>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m+1</w:t>
      </w:r>
      <w:r>
        <w:t>' -  J</w:t>
      </w:r>
      <w:r>
        <w:rPr>
          <w:rStyle w:val="subscript"/>
        </w:rPr>
        <w:t>m+1</w:t>
      </w:r>
      <w:r>
        <w:t xml:space="preserve"> + xJ</w:t>
      </w:r>
      <w:r>
        <w:rPr>
          <w:rStyle w:val="subscript"/>
        </w:rPr>
        <w:t>m</w:t>
      </w:r>
      <w:r>
        <w:t>]</w:t>
      </w:r>
    </w:p>
    <w:p w14:paraId="18EA2E27" w14:textId="77777777" w:rsidR="00A1231B" w:rsidRDefault="00A1231B" w:rsidP="00A1231B">
      <w:r>
        <w:tab/>
      </w:r>
      <w:r>
        <w:tab/>
        <w:t>= - a</w:t>
      </w:r>
      <w:r>
        <w:rPr>
          <w:rStyle w:val="subscript"/>
        </w:rPr>
        <w:t xml:space="preserve">m </w:t>
      </w:r>
      <w:r>
        <w:t>{-J</w:t>
      </w:r>
      <w:r>
        <w:rPr>
          <w:rStyle w:val="subscript"/>
        </w:rPr>
        <w:t>m+1</w:t>
      </w:r>
      <w:r>
        <w:t xml:space="preserve"> +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 - x { J</w:t>
      </w:r>
      <w:r>
        <w:rPr>
          <w:rStyle w:val="subscript"/>
        </w:rPr>
        <w:t>m</w:t>
      </w:r>
      <w:r>
        <w:t xml:space="preserve"> - (m+1)x</w:t>
      </w:r>
      <w:r>
        <w:rPr>
          <w:rStyle w:val="superscript"/>
        </w:rPr>
        <w:t>-1</w:t>
      </w:r>
      <w:r>
        <w:t>J</w:t>
      </w:r>
      <w:r>
        <w:rPr>
          <w:rStyle w:val="subscript"/>
        </w:rPr>
        <w:t>m+1</w:t>
      </w:r>
      <w:r>
        <w:t>} -  J</w:t>
      </w:r>
      <w:r>
        <w:rPr>
          <w:rStyle w:val="subscript"/>
        </w:rPr>
        <w:t>m+1</w:t>
      </w:r>
      <w:r>
        <w:t xml:space="preserve"> + xJ</w:t>
      </w:r>
      <w:r>
        <w:rPr>
          <w:rStyle w:val="subscript"/>
        </w:rPr>
        <w:t>m</w:t>
      </w:r>
      <w:r>
        <w:t>]</w:t>
      </w:r>
    </w:p>
    <w:p w14:paraId="6AF94C95" w14:textId="77777777" w:rsidR="00A1231B" w:rsidRDefault="00A1231B" w:rsidP="00A1231B">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w:t>
      </w:r>
      <w:r>
        <w:t xml:space="preserve"> + (m+1) J</w:t>
      </w:r>
      <w:r>
        <w:rPr>
          <w:rStyle w:val="subscript"/>
        </w:rPr>
        <w:t>m+1</w:t>
      </w:r>
      <w:r>
        <w:t xml:space="preserve"> -  J</w:t>
      </w:r>
      <w:r>
        <w:rPr>
          <w:rStyle w:val="subscript"/>
        </w:rPr>
        <w:t>m+1</w:t>
      </w:r>
      <w:r>
        <w:t xml:space="preserve"> + xJ</w:t>
      </w:r>
      <w:r>
        <w:rPr>
          <w:rStyle w:val="subscript"/>
        </w:rPr>
        <w:t>m</w:t>
      </w:r>
      <w:r>
        <w:t>]</w:t>
      </w:r>
    </w:p>
    <w:p w14:paraId="78FBD5BB" w14:textId="77777777" w:rsidR="00A1231B" w:rsidRDefault="00A1231B" w:rsidP="00A1231B">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m J</w:t>
      </w:r>
      <w:r>
        <w:rPr>
          <w:rStyle w:val="subscript"/>
        </w:rPr>
        <w:t>m+1</w:t>
      </w:r>
      <w:r>
        <w:t>]</w:t>
      </w:r>
    </w:p>
    <w:p w14:paraId="70434C75" w14:textId="77777777" w:rsidR="00A1231B" w:rsidRPr="000C604D" w:rsidRDefault="00A1231B" w:rsidP="00A1231B">
      <w:r>
        <w:tab/>
      </w:r>
      <w:r>
        <w:tab/>
        <w:t>=  - a</w:t>
      </w:r>
      <w:r>
        <w:rPr>
          <w:rStyle w:val="subscript"/>
        </w:rPr>
        <w:t>m</w:t>
      </w:r>
      <w:r>
        <w:t xml:space="preserve">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m  +  a</w:t>
      </w:r>
      <w:r>
        <w:rPr>
          <w:rStyle w:val="subscript"/>
        </w:rPr>
        <w:t>m</w:t>
      </w:r>
      <w:r>
        <w:t xml:space="preserve"> ) J</w:t>
      </w:r>
      <w:r>
        <w:rPr>
          <w:rStyle w:val="subscript"/>
        </w:rPr>
        <w:t>m+1</w:t>
      </w:r>
      <w:r>
        <w:t xml:space="preserve">  .</w:t>
      </w:r>
    </w:p>
    <w:p w14:paraId="60D92980" w14:textId="77777777" w:rsidR="00A1231B" w:rsidRDefault="00A1231B" w:rsidP="00A1231B">
      <w:pPr>
        <w:rPr>
          <w:rStyle w:val="subscript"/>
        </w:rPr>
      </w:pPr>
    </w:p>
    <w:p w14:paraId="0619FD3A" w14:textId="77777777" w:rsidR="00A1231B" w:rsidRDefault="00A1231B" w:rsidP="00A1231B">
      <w:r>
        <w:t>Dividing by m</w:t>
      </w:r>
      <w:r w:rsidR="0029311D">
        <w:t xml:space="preserve"> then gives the final solution [ again, m = 0 is a special case ] </w:t>
      </w:r>
    </w:p>
    <w:p w14:paraId="2E1458DD" w14:textId="77777777" w:rsidR="00A1231B" w:rsidRDefault="00A1231B" w:rsidP="00A1231B"/>
    <w:p w14:paraId="5DA1D200" w14:textId="77777777" w:rsidR="00A1231B" w:rsidRDefault="00A1231B" w:rsidP="00A1231B">
      <w:pPr>
        <w:tabs>
          <w:tab w:val="left" w:pos="7200"/>
          <w:tab w:val="left" w:pos="7920"/>
          <w:tab w:val="right" w:pos="9270"/>
        </w:tabs>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x = β'r</w:t>
      </w:r>
      <w:r>
        <w:tab/>
        <w:t xml:space="preserve">  .</w:t>
      </w:r>
      <w:r>
        <w:tab/>
      </w:r>
      <w:r>
        <w:tab/>
      </w:r>
      <w:r>
        <w:tab/>
      </w:r>
      <w:r>
        <w:tab/>
        <w:t>(D.2.19)</w:t>
      </w:r>
    </w:p>
    <w:p w14:paraId="2402414A" w14:textId="77777777" w:rsidR="00A1231B" w:rsidRDefault="00A1231B" w:rsidP="00A1231B">
      <w:pPr>
        <w:tabs>
          <w:tab w:val="left" w:pos="7200"/>
          <w:tab w:val="left" w:pos="7920"/>
          <w:tab w:val="right" w:pos="9270"/>
        </w:tabs>
      </w:pPr>
    </w:p>
    <w:p w14:paraId="058F6DF5" w14:textId="77777777" w:rsidR="00A1231B" w:rsidRDefault="00A1231B" w:rsidP="00A1231B">
      <w:pPr>
        <w:tabs>
          <w:tab w:val="left" w:pos="7200"/>
          <w:tab w:val="left" w:pos="7920"/>
          <w:tab w:val="right" w:pos="9270"/>
        </w:tabs>
      </w:pPr>
      <w:r>
        <w:t>We now gather up the solutions developed above, but first, recall that</w:t>
      </w:r>
    </w:p>
    <w:p w14:paraId="6A79FAB6" w14:textId="77777777" w:rsidR="00A1231B" w:rsidRDefault="00A1231B" w:rsidP="00A1231B">
      <w:pPr>
        <w:tabs>
          <w:tab w:val="left" w:pos="7200"/>
          <w:tab w:val="left" w:pos="7920"/>
          <w:tab w:val="right" w:pos="9270"/>
        </w:tabs>
      </w:pPr>
    </w:p>
    <w:p w14:paraId="6494067C" w14:textId="77777777" w:rsidR="00A1231B" w:rsidRDefault="00A1231B" w:rsidP="00A1231B">
      <w:pPr>
        <w:tabs>
          <w:tab w:val="left" w:pos="7200"/>
          <w:tab w:val="left" w:pos="7920"/>
          <w:tab w:val="right" w:pos="9270"/>
        </w:tabs>
      </w:pPr>
      <w:r w:rsidRPr="000A326A">
        <w:rPr>
          <w:color w:val="000000"/>
        </w:rPr>
        <w:tab/>
        <w:t>K</w:t>
      </w:r>
      <w:r w:rsidRPr="000A326A">
        <w:rPr>
          <w:rStyle w:val="subscript"/>
          <w:color w:val="000000"/>
        </w:rPr>
        <w:t>m</w:t>
      </w:r>
      <w:r w:rsidRPr="000A326A">
        <w:rPr>
          <w:color w:val="000000"/>
        </w:rPr>
        <w:t xml:space="preserve"> ≡ 2j (</w:t>
      </w:r>
      <w:r>
        <w:rPr>
          <w:color w:val="000000"/>
        </w:rPr>
        <w:t>k</w:t>
      </w:r>
      <w:r w:rsidRPr="000A326A">
        <w:rPr>
          <w:color w:val="000000"/>
        </w:rPr>
        <w:t>/β') C</w:t>
      </w:r>
      <w:r w:rsidRPr="000A326A">
        <w:rPr>
          <w:rStyle w:val="subscript"/>
          <w:color w:val="000000"/>
        </w:rPr>
        <w:t>zm</w:t>
      </w:r>
      <w:r>
        <w:rPr>
          <w:color w:val="000000"/>
        </w:rPr>
        <w:t xml:space="preserve"> </w:t>
      </w:r>
      <w:r>
        <w:rPr>
          <w:color w:val="000000"/>
        </w:rPr>
        <w:tab/>
      </w:r>
      <w:r>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8D0998">
        <w:rPr>
          <w:i/>
          <w:color w:val="000000"/>
        </w:rPr>
        <w:t>(D.2.5)</w:t>
      </w:r>
    </w:p>
    <w:p w14:paraId="1DC9B23E" w14:textId="77777777" w:rsidR="00A1231B" w:rsidRDefault="00A1231B" w:rsidP="00A1231B">
      <w:pPr>
        <w:tabs>
          <w:tab w:val="left" w:pos="7200"/>
          <w:tab w:val="left" w:pos="7920"/>
          <w:tab w:val="right" w:pos="9270"/>
        </w:tabs>
      </w:pPr>
    </w:p>
    <w:p w14:paraId="5DC7BD47" w14:textId="77777777" w:rsidR="00A1231B" w:rsidRDefault="00A1231B" w:rsidP="00A1231B">
      <w:pPr>
        <w:tabs>
          <w:tab w:val="left" w:pos="7200"/>
          <w:tab w:val="left" w:pos="7920"/>
          <w:tab w:val="right" w:pos="9270"/>
        </w:tabs>
      </w:pPr>
      <w:r>
        <w:t>which we can solve to get</w:t>
      </w:r>
    </w:p>
    <w:p w14:paraId="52B534F1" w14:textId="77777777" w:rsidR="00A1231B" w:rsidRDefault="00A1231B" w:rsidP="00A1231B">
      <w:pPr>
        <w:tabs>
          <w:tab w:val="left" w:pos="7200"/>
          <w:tab w:val="left" w:pos="7920"/>
          <w:tab w:val="right" w:pos="9270"/>
        </w:tabs>
      </w:pPr>
    </w:p>
    <w:p w14:paraId="0CBCEDD3" w14:textId="77777777" w:rsidR="00A1231B" w:rsidRDefault="00A1231B" w:rsidP="00A1231B">
      <w:pPr>
        <w:tabs>
          <w:tab w:val="left" w:pos="7200"/>
          <w:tab w:val="left" w:pos="7920"/>
          <w:tab w:val="right" w:pos="9270"/>
        </w:tabs>
      </w:pPr>
      <w:r>
        <w:tab/>
      </w:r>
      <w:r w:rsidRPr="000A326A">
        <w:rPr>
          <w:color w:val="000000"/>
        </w:rPr>
        <w:t>C</w:t>
      </w:r>
      <w:r w:rsidRPr="000A326A">
        <w:rPr>
          <w:rStyle w:val="subscript"/>
          <w:color w:val="000000"/>
        </w:rPr>
        <w:t>zm</w:t>
      </w:r>
      <w:r>
        <w:t xml:space="preserve"> = (1/2j)(β'/k)</w:t>
      </w:r>
      <w:r w:rsidRPr="008D0998">
        <w:rPr>
          <w:color w:val="000000"/>
        </w:rPr>
        <w:t xml:space="preserve"> </w:t>
      </w:r>
      <w:r w:rsidRPr="000A326A">
        <w:rPr>
          <w:color w:val="000000"/>
        </w:rPr>
        <w:t>K</w:t>
      </w:r>
      <w:r w:rsidRPr="000A326A">
        <w:rPr>
          <w:rStyle w:val="subscript"/>
          <w:color w:val="000000"/>
        </w:rPr>
        <w:t>m</w:t>
      </w:r>
      <w:r>
        <w:t xml:space="preserve"> .</w:t>
      </w:r>
      <w:r>
        <w:tab/>
      </w:r>
      <w:r>
        <w:tab/>
      </w:r>
      <w:r>
        <w:tab/>
      </w:r>
      <w:r>
        <w:tab/>
      </w:r>
      <w:r>
        <w:tab/>
      </w:r>
      <w:r>
        <w:tab/>
      </w:r>
      <w:r>
        <w:tab/>
      </w:r>
      <w:r>
        <w:tab/>
      </w:r>
      <w:r>
        <w:tab/>
        <w:t>(D.2.20)</w:t>
      </w:r>
    </w:p>
    <w:p w14:paraId="46FC7D30" w14:textId="77777777" w:rsidR="00A1231B" w:rsidRDefault="00A1231B" w:rsidP="00A1231B">
      <w:pPr>
        <w:tabs>
          <w:tab w:val="left" w:pos="7200"/>
          <w:tab w:val="left" w:pos="7920"/>
          <w:tab w:val="right" w:pos="9270"/>
        </w:tabs>
      </w:pPr>
    </w:p>
    <w:p w14:paraId="5F5B637E" w14:textId="77777777" w:rsidR="00A1231B" w:rsidRDefault="00A1231B" w:rsidP="00A1231B">
      <w:pPr>
        <w:tabs>
          <w:tab w:val="left" w:pos="7200"/>
          <w:tab w:val="left" w:pos="7920"/>
          <w:tab w:val="right" w:pos="9270"/>
        </w:tabs>
      </w:pPr>
      <w:r>
        <w:t>Installing this into (D.2.4), our three E field components are then</w:t>
      </w:r>
    </w:p>
    <w:p w14:paraId="5004B66F" w14:textId="77777777" w:rsidR="00A1231B" w:rsidRDefault="00A1231B" w:rsidP="00A1231B">
      <w:pPr>
        <w:tabs>
          <w:tab w:val="left" w:pos="7200"/>
          <w:tab w:val="left" w:pos="7920"/>
          <w:tab w:val="right" w:pos="9270"/>
        </w:tabs>
      </w:pPr>
    </w:p>
    <w:p w14:paraId="5FD79C1C"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p>
    <w:p w14:paraId="6D8CCB91" w14:textId="77777777" w:rsidR="00A1231B" w:rsidRPr="0089305E"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A8532A">
        <w:rPr>
          <w:b/>
          <w:color w:val="000000"/>
        </w:rPr>
        <w:t>First summary of the E field solutions</w:t>
      </w:r>
      <w:r>
        <w:tab/>
      </w:r>
      <w:r>
        <w:tab/>
      </w:r>
      <w:r>
        <w:tab/>
      </w:r>
      <w:r>
        <w:tab/>
      </w:r>
      <w:r>
        <w:tab/>
      </w:r>
      <w:r>
        <w:tab/>
        <w:t xml:space="preserve">         (D.2.21)</w:t>
      </w:r>
    </w:p>
    <w:p w14:paraId="4D6A5B02"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043233C5" w14:textId="77777777" w:rsidR="00A1231B" w:rsidRPr="008D0998"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(β'/k)</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sidRPr="008D0998">
        <w:rPr>
          <w:i/>
          <w:color w:val="000000"/>
        </w:rPr>
        <w:t>(D.1.27)</w:t>
      </w:r>
      <w:r>
        <w:rPr>
          <w:color w:val="000000"/>
        </w:rPr>
        <w:t xml:space="preserve"> </w:t>
      </w:r>
    </w:p>
    <w:p w14:paraId="14F8D074" w14:textId="77777777" w:rsidR="00A1231B" w:rsidRPr="0089305E"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 xml:space="preserve">(r,m)  </w:t>
      </w:r>
      <w:r>
        <w:rPr>
          <w:color w:val="000000"/>
        </w:rPr>
        <w:t xml:space="preserve"> </w:t>
      </w:r>
      <w:r w:rsidRPr="000A326A">
        <w:rPr>
          <w:color w:val="000000"/>
        </w:rPr>
        <w:t xml:space="preserve">= </w:t>
      </w:r>
      <w:r>
        <w:rPr>
          <w:color w:val="000000"/>
        </w:rPr>
        <w:t xml:space="preserve">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w:t>
      </w:r>
      <w:r w:rsidRPr="000A326A">
        <w:rPr>
          <w:color w:val="000000"/>
        </w:rPr>
        <w:tab/>
      </w: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rPr>
          <w:color w:val="000000"/>
        </w:rPr>
        <w:tab/>
      </w:r>
      <w:r w:rsidRPr="000A326A">
        <w:rPr>
          <w:color w:val="000000"/>
        </w:rPr>
        <w:tab/>
      </w:r>
      <w:r w:rsidRPr="008D0998">
        <w:rPr>
          <w:i/>
          <w:color w:val="000000"/>
        </w:rPr>
        <w:t>(D.2.11)</w:t>
      </w:r>
    </w:p>
    <w:p w14:paraId="2861BB59" w14:textId="77777777" w:rsidR="00A1231B" w:rsidRPr="0089305E"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r>
        <w:tab/>
      </w:r>
      <w:r>
        <w:tab/>
      </w:r>
      <w:r>
        <w:tab/>
      </w:r>
      <w:r>
        <w:tab/>
      </w:r>
      <w:r w:rsidRPr="008D0998">
        <w:rPr>
          <w:i/>
        </w:rPr>
        <w:t>(D.2.15)</w:t>
      </w:r>
    </w:p>
    <w:p w14:paraId="485D0A91" w14:textId="77777777" w:rsidR="00A1231B" w:rsidRDefault="00A1231B" w:rsidP="00A1231B">
      <w:pPr>
        <w:tabs>
          <w:tab w:val="left" w:pos="7200"/>
          <w:tab w:val="left" w:pos="7920"/>
          <w:tab w:val="right" w:pos="9270"/>
        </w:tabs>
      </w:pPr>
    </w:p>
    <w:p w14:paraId="346B3039" w14:textId="77777777" w:rsidR="00B50779" w:rsidRPr="000117C6" w:rsidRDefault="00A1231B" w:rsidP="00A1231B">
      <w:pPr>
        <w:tabs>
          <w:tab w:val="left" w:pos="7200"/>
          <w:tab w:val="left" w:pos="7920"/>
          <w:tab w:val="right" w:pos="9270"/>
        </w:tabs>
      </w:pPr>
      <w:r>
        <w:t xml:space="preserve">These solutions were obtained from the z and r Helmholtz equations and from the div </w:t>
      </w:r>
      <w:r w:rsidRPr="00FD7BD3">
        <w:rPr>
          <w:b/>
        </w:rPr>
        <w:t>E</w:t>
      </w:r>
      <w:r>
        <w:t xml:space="preserve"> = 0 equation. </w:t>
      </w:r>
      <w:r w:rsidR="00B50779">
        <w:t>As will be shown below, for m = 0 it turns out that a</w:t>
      </w:r>
      <w:r w:rsidR="00B50779">
        <w:rPr>
          <w:rStyle w:val="subscript"/>
        </w:rPr>
        <w:t>0</w:t>
      </w:r>
      <w:r w:rsidR="00B50779">
        <w:t xml:space="preserve"> = 0  and also (</w:t>
      </w:r>
      <w:r w:rsidR="00B50779">
        <w:fldChar w:fldCharType="begin"/>
      </w:r>
      <w:r w:rsidR="00B50779">
        <w:instrText xml:space="preserve"> EQ \F(K</w:instrText>
      </w:r>
      <w:r w:rsidR="00B50779">
        <w:rPr>
          <w:rStyle w:val="subscript"/>
        </w:rPr>
        <w:instrText>0</w:instrText>
      </w:r>
      <w:r w:rsidR="00B50779">
        <w:instrText>,2)</w:instrText>
      </w:r>
      <w:r w:rsidR="00B50779">
        <w:fldChar w:fldCharType="end"/>
      </w:r>
      <w:r w:rsidR="00B50779">
        <w:t xml:space="preserve"> + </w:t>
      </w:r>
      <w:r w:rsidR="00B50779">
        <w:fldChar w:fldCharType="begin"/>
      </w:r>
      <w:r w:rsidR="00B50779">
        <w:instrText xml:space="preserve"> EQ \F(a</w:instrText>
      </w:r>
      <w:r w:rsidR="00B50779">
        <w:rPr>
          <w:rStyle w:val="subscript"/>
        </w:rPr>
        <w:instrText>0</w:instrText>
      </w:r>
      <w:r w:rsidR="00B50779">
        <w:instrText xml:space="preserve">,0) </w:instrText>
      </w:r>
      <w:r w:rsidR="00B50779">
        <w:fldChar w:fldCharType="end"/>
      </w:r>
      <w:r w:rsidR="00B50779">
        <w:t xml:space="preserve"> )  = 0, so E</w:t>
      </w:r>
      <w:r w:rsidR="00B50779">
        <w:rPr>
          <w:rStyle w:val="subscript"/>
        </w:rPr>
        <w:t>θ</w:t>
      </w:r>
      <w:r w:rsidR="00B50779">
        <w:t>(r,0) ≡ 0. This last result may be directly obtained by solving the m = 0 E</w:t>
      </w:r>
      <w:r w:rsidR="00B50779">
        <w:rPr>
          <w:rStyle w:val="subscript"/>
        </w:rPr>
        <w:t>θ</w:t>
      </w:r>
      <w:r w:rsidR="00B50779">
        <w:t xml:space="preserve"> equation (D.1.18) to get</w:t>
      </w:r>
      <w:r w:rsidR="00B50779" w:rsidRPr="00B50779">
        <w:rPr>
          <w:color w:val="000000"/>
        </w:rPr>
        <w:t xml:space="preserve"> E</w:t>
      </w:r>
      <w:r w:rsidR="00B50779" w:rsidRPr="00B50779">
        <w:rPr>
          <w:rStyle w:val="subscript"/>
          <w:color w:val="000000"/>
        </w:rPr>
        <w:t>θ</w:t>
      </w:r>
      <w:r w:rsidR="00B50779" w:rsidRPr="00B50779">
        <w:rPr>
          <w:color w:val="000000"/>
        </w:rPr>
        <w:t>(r,0) = C</w:t>
      </w:r>
      <w:r w:rsidR="00B50779" w:rsidRPr="00B50779">
        <w:rPr>
          <w:rStyle w:val="subscript"/>
          <w:color w:val="000000"/>
        </w:rPr>
        <w:t>θ0</w:t>
      </w:r>
      <w:r w:rsidR="00B50779" w:rsidRPr="00B50779">
        <w:rPr>
          <w:color w:val="000000"/>
        </w:rPr>
        <w:t xml:space="preserve"> J</w:t>
      </w:r>
      <w:r w:rsidR="00B50779" w:rsidRPr="00B50779">
        <w:rPr>
          <w:rStyle w:val="subscript"/>
          <w:color w:val="000000"/>
        </w:rPr>
        <w:t>1</w:t>
      </w:r>
      <w:r w:rsidR="00B50779" w:rsidRPr="00B50779">
        <w:rPr>
          <w:color w:val="000000"/>
        </w:rPr>
        <w:t>(β'r)</w:t>
      </w:r>
      <w:r w:rsidR="00B50779">
        <w:rPr>
          <w:color w:val="000000"/>
        </w:rPr>
        <w:t xml:space="preserve"> and then the boundary condition </w:t>
      </w:r>
      <w:r w:rsidR="00B50779" w:rsidRPr="00B50779">
        <w:rPr>
          <w:color w:val="000000"/>
        </w:rPr>
        <w:t>E</w:t>
      </w:r>
      <w:r w:rsidR="00B50779" w:rsidRPr="00B50779">
        <w:rPr>
          <w:rStyle w:val="subscript"/>
          <w:color w:val="000000"/>
        </w:rPr>
        <w:t>θ</w:t>
      </w:r>
      <w:r w:rsidR="00B50779" w:rsidRPr="00B50779">
        <w:rPr>
          <w:color w:val="000000"/>
        </w:rPr>
        <w:t>(</w:t>
      </w:r>
      <w:r w:rsidR="00B50779">
        <w:rPr>
          <w:color w:val="000000"/>
        </w:rPr>
        <w:t>a</w:t>
      </w:r>
      <w:r w:rsidR="00B50779" w:rsidRPr="00B50779">
        <w:rPr>
          <w:color w:val="000000"/>
        </w:rPr>
        <w:t>,0)</w:t>
      </w:r>
      <w:r w:rsidR="00B50779">
        <w:rPr>
          <w:color w:val="000000"/>
        </w:rPr>
        <w:t xml:space="preserve">  = 0</w:t>
      </w:r>
      <w:r w:rsidR="00B50779">
        <w:t xml:space="preserve"> forces </w:t>
      </w:r>
      <w:r w:rsidR="00B50779" w:rsidRPr="00B50779">
        <w:rPr>
          <w:color w:val="000000"/>
        </w:rPr>
        <w:t>C</w:t>
      </w:r>
      <w:r w:rsidR="00B50779" w:rsidRPr="00B50779">
        <w:rPr>
          <w:rStyle w:val="subscript"/>
          <w:color w:val="000000"/>
        </w:rPr>
        <w:t>θ0</w:t>
      </w:r>
      <w:r w:rsidR="000117C6">
        <w:t xml:space="preserve"> = 0. </w:t>
      </w:r>
    </w:p>
    <w:p w14:paraId="0F25C27E" w14:textId="77777777" w:rsidR="00B50779" w:rsidRDefault="00B50779" w:rsidP="00A1231B">
      <w:pPr>
        <w:tabs>
          <w:tab w:val="left" w:pos="7200"/>
          <w:tab w:val="left" w:pos="7920"/>
          <w:tab w:val="right" w:pos="9270"/>
        </w:tabs>
      </w:pPr>
      <w:r>
        <w:tab/>
      </w:r>
    </w:p>
    <w:p w14:paraId="36A30FB3" w14:textId="77777777" w:rsidR="00A1231B" w:rsidRDefault="00A1231B" w:rsidP="00A1231B">
      <w:pPr>
        <w:tabs>
          <w:tab w:val="left" w:pos="7200"/>
          <w:tab w:val="left" w:pos="7920"/>
          <w:tab w:val="right" w:pos="9270"/>
        </w:tabs>
      </w:pPr>
      <w:r>
        <w:t xml:space="preserve">It is an easy matter to have Maple </w:t>
      </w:r>
      <w:r w:rsidRPr="00FD7BD3">
        <w:rPr>
          <w:i/>
        </w:rPr>
        <w:t>verify</w:t>
      </w:r>
      <w:r>
        <w:t xml:space="preserve"> that this solution set solves the div </w:t>
      </w:r>
      <w:r w:rsidRPr="00FD7BD3">
        <w:rPr>
          <w:b/>
        </w:rPr>
        <w:t>E</w:t>
      </w:r>
      <w:r>
        <w:t xml:space="preserve"> equation and </w:t>
      </w:r>
      <w:r w:rsidRPr="00FD7BD3">
        <w:rPr>
          <w:i/>
        </w:rPr>
        <w:t>all three</w:t>
      </w:r>
      <w:r>
        <w:t xml:space="preserve"> of the He</w:t>
      </w:r>
      <w:r w:rsidR="00227E35">
        <w:t xml:space="preserve">lmholtz equations z, r and θ : </w:t>
      </w:r>
    </w:p>
    <w:p w14:paraId="289E1B26" w14:textId="77777777" w:rsidR="00A1231B" w:rsidRDefault="00A1231B" w:rsidP="00A1231B">
      <w:pPr>
        <w:tabs>
          <w:tab w:val="left" w:pos="7200"/>
          <w:tab w:val="left" w:pos="7920"/>
          <w:tab w:val="right" w:pos="9270"/>
        </w:tabs>
      </w:pPr>
    </w:p>
    <w:p w14:paraId="54844178" w14:textId="77777777" w:rsidR="00A1231B" w:rsidRDefault="00227E35" w:rsidP="00A1231B">
      <w:pPr>
        <w:tabs>
          <w:tab w:val="left" w:pos="7200"/>
          <w:tab w:val="left" w:pos="7920"/>
          <w:tab w:val="right" w:pos="9270"/>
        </w:tabs>
      </w:pPr>
      <w:r>
        <w:pict>
          <v:shape id="_x0000_i1230" type="#_x0000_t75" style="width:467.25pt;height:210pt">
            <v:imagedata r:id="rId227" o:title=""/>
          </v:shape>
        </w:pict>
      </w:r>
    </w:p>
    <w:p w14:paraId="70D06910" w14:textId="77777777" w:rsidR="00A1231B" w:rsidRDefault="00A1231B" w:rsidP="00A1231B">
      <w:pPr>
        <w:tabs>
          <w:tab w:val="left" w:pos="7200"/>
          <w:tab w:val="left" w:pos="7920"/>
          <w:tab w:val="right" w:pos="9270"/>
        </w:tabs>
      </w:pPr>
    </w:p>
    <w:p w14:paraId="065B8E2A" w14:textId="77777777" w:rsidR="00A1231B" w:rsidRDefault="00227E35" w:rsidP="00A1231B">
      <w:pPr>
        <w:tabs>
          <w:tab w:val="left" w:pos="7200"/>
          <w:tab w:val="left" w:pos="7920"/>
          <w:tab w:val="right" w:pos="9270"/>
        </w:tabs>
      </w:pPr>
      <w:r>
        <w:pict>
          <v:shape id="_x0000_i1231" type="#_x0000_t75" style="width:367.5pt;height:168pt">
            <v:imagedata r:id="rId228" o:title=""/>
          </v:shape>
        </w:pict>
      </w:r>
    </w:p>
    <w:p w14:paraId="0169A4C6" w14:textId="77777777" w:rsidR="00A1231B" w:rsidRDefault="00A1231B" w:rsidP="00A1231B">
      <w:pPr>
        <w:tabs>
          <w:tab w:val="left" w:pos="7200"/>
          <w:tab w:val="left" w:pos="7920"/>
          <w:tab w:val="right" w:pos="9270"/>
        </w:tabs>
      </w:pPr>
    </w:p>
    <w:p w14:paraId="4CE2E64B" w14:textId="77777777" w:rsidR="00A1231B" w:rsidRDefault="00A1231B" w:rsidP="00A1231B">
      <w:pPr>
        <w:tabs>
          <w:tab w:val="left" w:pos="7200"/>
          <w:tab w:val="left" w:pos="7920"/>
          <w:tab w:val="right" w:pos="9270"/>
        </w:tabs>
      </w:pPr>
      <w:r>
        <w:pict>
          <v:shape id="_x0000_i1232" type="#_x0000_t75" style="width:268.5pt;height:123pt">
            <v:imagedata r:id="rId229" o:title=""/>
          </v:shape>
        </w:pict>
      </w:r>
    </w:p>
    <w:p w14:paraId="37A9A516" w14:textId="77777777" w:rsidR="00A1231B" w:rsidRDefault="0084398B" w:rsidP="00A1231B">
      <w:pPr>
        <w:tabs>
          <w:tab w:val="left" w:pos="7200"/>
          <w:tab w:val="left" w:pos="7920"/>
          <w:tab w:val="right" w:pos="9270"/>
        </w:tabs>
      </w:pPr>
      <w:r>
        <w:rPr>
          <w:b/>
        </w:rPr>
        <w:t xml:space="preserve">Maple </w:t>
      </w:r>
      <w:r w:rsidRPr="0084398B">
        <w:rPr>
          <w:b/>
        </w:rPr>
        <w:t>Comment:</w:t>
      </w:r>
      <w:r>
        <w:t xml:space="preserve"> </w:t>
      </w:r>
      <w:r w:rsidR="00A1231B">
        <w:t>In  Maple one must be careful with this kind of verification to make sure Maple has not misunderstood something. For example, perhaps it thinks ∂</w:t>
      </w:r>
      <w:r w:rsidR="00A1231B">
        <w:rPr>
          <w:rStyle w:val="subscript"/>
        </w:rPr>
        <w:t>r</w:t>
      </w:r>
      <w:r w:rsidR="00A1231B">
        <w:t>E</w:t>
      </w:r>
      <w:r w:rsidR="00A1231B" w:rsidRPr="00FD7BD3">
        <w:rPr>
          <w:rStyle w:val="subscript"/>
        </w:rPr>
        <w:t>z</w:t>
      </w:r>
      <w:r w:rsidR="00A1231B">
        <w:t xml:space="preserve"> = 0 because it thinks E</w:t>
      </w:r>
      <w:r w:rsidR="00A1231B">
        <w:rPr>
          <w:rStyle w:val="subscript"/>
        </w:rPr>
        <w:t>z</w:t>
      </w:r>
      <w:r w:rsidR="00A1231B">
        <w:t xml:space="preserve"> is a constant. This is the purpose of using the "inert" Diff operators (versus diff) </w:t>
      </w:r>
      <w:r>
        <w:t xml:space="preserve">when the function to be differentiated has not yet been defined, </w:t>
      </w:r>
      <w:r w:rsidR="00A1231B">
        <w:t>and then forcing them to evaluate later with the value() operator. One should always view expressions before simplification to make sure things are kosher. For example, changing the colon to semicolon after value(e1) to force display, one gets</w:t>
      </w:r>
    </w:p>
    <w:p w14:paraId="022F1A22" w14:textId="77777777" w:rsidR="00A1231B" w:rsidRDefault="00A1231B" w:rsidP="00A1231B">
      <w:pPr>
        <w:tabs>
          <w:tab w:val="left" w:pos="7200"/>
          <w:tab w:val="left" w:pos="7920"/>
          <w:tab w:val="right" w:pos="9270"/>
        </w:tabs>
      </w:pPr>
    </w:p>
    <w:p w14:paraId="640A355C" w14:textId="77777777" w:rsidR="00A1231B" w:rsidRDefault="00227E35" w:rsidP="00A1231B">
      <w:pPr>
        <w:tabs>
          <w:tab w:val="left" w:pos="7200"/>
          <w:tab w:val="left" w:pos="7920"/>
          <w:tab w:val="right" w:pos="9270"/>
        </w:tabs>
      </w:pPr>
      <w:r>
        <w:pict>
          <v:shape id="_x0000_i1233" type="#_x0000_t75" style="width:468pt;height:137.25pt">
            <v:imagedata r:id="rId230" o:title=""/>
          </v:shape>
        </w:pict>
      </w:r>
    </w:p>
    <w:p w14:paraId="76ADEE4D" w14:textId="77777777" w:rsidR="00A1231B" w:rsidRDefault="00A1231B" w:rsidP="00A1231B">
      <w:pPr>
        <w:tabs>
          <w:tab w:val="left" w:pos="7200"/>
          <w:tab w:val="left" w:pos="7920"/>
          <w:tab w:val="right" w:pos="9270"/>
        </w:tabs>
      </w:pPr>
      <w:r>
        <w:t xml:space="preserve">Here Maple has duly computed the Bessel function derivatives in expression e1 but does not yet realize that the expression is 0. This is brought out by the simplify(%) command (simplify </w:t>
      </w:r>
      <w:r w:rsidR="008E376E">
        <w:t>the</w:t>
      </w:r>
      <w:r>
        <w:t xml:space="preserve"> last computed expression) and the output of the simplify command is the 0 on the last line. </w:t>
      </w:r>
    </w:p>
    <w:p w14:paraId="099BF5B0" w14:textId="77777777" w:rsidR="00C3037E" w:rsidRDefault="00C3037E" w:rsidP="00A1231B">
      <w:pPr>
        <w:tabs>
          <w:tab w:val="left" w:pos="7200"/>
          <w:tab w:val="left" w:pos="7920"/>
          <w:tab w:val="right" w:pos="9270"/>
        </w:tabs>
      </w:pPr>
    </w:p>
    <w:p w14:paraId="3F2D2233" w14:textId="77777777" w:rsidR="00C3037E" w:rsidRDefault="00C3037E" w:rsidP="00A1231B">
      <w:pPr>
        <w:tabs>
          <w:tab w:val="left" w:pos="7200"/>
          <w:tab w:val="left" w:pos="7920"/>
          <w:tab w:val="right" w:pos="9270"/>
        </w:tabs>
      </w:pPr>
      <w:r>
        <w:t>Here is an alternative verification of div</w:t>
      </w:r>
      <w:r w:rsidRPr="00C3037E">
        <w:rPr>
          <w:b/>
        </w:rPr>
        <w:t>E</w:t>
      </w:r>
      <w:r>
        <w:t xml:space="preserve"> = 0 and (</w:t>
      </w:r>
      <w:r>
        <w:sym w:font="Symbol" w:char="F0D1"/>
      </w:r>
      <w:r>
        <w:rPr>
          <w:rStyle w:val="superscript"/>
        </w:rPr>
        <w:t>2</w:t>
      </w:r>
      <w:r>
        <w:t>+β</w:t>
      </w:r>
      <w:r>
        <w:rPr>
          <w:rStyle w:val="superscript"/>
        </w:rPr>
        <w:t>2</w:t>
      </w:r>
      <w:r>
        <w:t>)</w:t>
      </w:r>
      <w:r w:rsidRPr="00C3037E">
        <w:rPr>
          <w:b/>
        </w:rPr>
        <w:t>E</w:t>
      </w:r>
      <w:r>
        <w:t xml:space="preserve"> = 0 using Maple's fancy differential operators and the fact that </w:t>
      </w:r>
      <w:r>
        <w:rPr>
          <w:b/>
        </w:rPr>
        <w:sym w:font="Symbol" w:char="F0D1"/>
      </w:r>
      <w:r>
        <w:rPr>
          <w:rStyle w:val="superscript"/>
        </w:rPr>
        <w:t>2</w:t>
      </w:r>
      <w:r>
        <w:rPr>
          <w:b/>
        </w:rPr>
        <w:t xml:space="preserve">E  = </w:t>
      </w:r>
      <w:r w:rsidRPr="004A42CB">
        <w:t>grad</w:t>
      </w:r>
      <w:r>
        <w:t>(</w:t>
      </w:r>
      <w:r w:rsidRPr="00A46308">
        <w:t>div</w:t>
      </w:r>
      <w:r>
        <w:rPr>
          <w:b/>
        </w:rPr>
        <w:t>E</w:t>
      </w:r>
      <w:r>
        <w:t xml:space="preserve">) – </w:t>
      </w:r>
      <w:r w:rsidRPr="00A46308">
        <w:t>curl</w:t>
      </w:r>
      <w:r>
        <w:t>(</w:t>
      </w:r>
      <w:r w:rsidRPr="00A46308">
        <w:t>curl</w:t>
      </w:r>
      <w:r>
        <w:rPr>
          <w:b/>
        </w:rPr>
        <w:t>E</w:t>
      </w:r>
      <w:r>
        <w:t xml:space="preserve">). We use the same field components as above, but tack on the θ and z dependence of the partial waves: </w:t>
      </w:r>
    </w:p>
    <w:p w14:paraId="4185E062" w14:textId="77777777" w:rsidR="00C3037E" w:rsidRDefault="00C3037E" w:rsidP="00A1231B">
      <w:pPr>
        <w:tabs>
          <w:tab w:val="left" w:pos="7200"/>
          <w:tab w:val="left" w:pos="7920"/>
          <w:tab w:val="right" w:pos="9270"/>
        </w:tabs>
      </w:pPr>
    </w:p>
    <w:p w14:paraId="47FDF1FB" w14:textId="77777777" w:rsidR="00C3037E" w:rsidRDefault="00C3037E" w:rsidP="00A1231B">
      <w:pPr>
        <w:tabs>
          <w:tab w:val="left" w:pos="7200"/>
          <w:tab w:val="left" w:pos="7920"/>
          <w:tab w:val="right" w:pos="9270"/>
        </w:tabs>
      </w:pPr>
      <w:r>
        <w:pict>
          <v:shape id="_x0000_i1234" type="#_x0000_t75" style="width:467.25pt;height:150pt">
            <v:imagedata r:id="rId231" o:title=""/>
          </v:shape>
        </w:pict>
      </w:r>
    </w:p>
    <w:p w14:paraId="743916FA" w14:textId="77777777" w:rsidR="00A1231B" w:rsidRDefault="00A1231B" w:rsidP="00A1231B">
      <w:pPr>
        <w:tabs>
          <w:tab w:val="left" w:pos="7200"/>
          <w:tab w:val="left" w:pos="7920"/>
          <w:tab w:val="right" w:pos="9270"/>
        </w:tabs>
      </w:pPr>
    </w:p>
    <w:p w14:paraId="4D336B22" w14:textId="77777777" w:rsidR="00A1231B" w:rsidRDefault="001C5AF4" w:rsidP="00A1231B">
      <w:pPr>
        <w:pStyle w:val="Heading4"/>
      </w:pPr>
      <w:r>
        <w:br w:type="page"/>
      </w:r>
      <w:bookmarkStart w:id="201" w:name="_Toc401578570"/>
      <w:r w:rsidR="00A1231B">
        <w:t>(d) The Charge Pumping Boundary Condition</w:t>
      </w:r>
      <w:bookmarkEnd w:id="201"/>
    </w:p>
    <w:p w14:paraId="48A1C9FF" w14:textId="77777777" w:rsidR="00A1231B" w:rsidRDefault="00A1231B" w:rsidP="00A1231B"/>
    <w:p w14:paraId="01CF22E4" w14:textId="77777777" w:rsidR="003C7595" w:rsidRDefault="00A1231B" w:rsidP="00A1231B">
      <w:r>
        <w:t>The reason we are interested in the surface charge n(θ) of (D.1.5) is that it acts as a driving source of the radial electric field inside the wire. Recall the equation of continuity (1.</w:t>
      </w:r>
      <w:r w:rsidR="003C7595">
        <w:t>1.35) converted to the ω domain</w:t>
      </w:r>
    </w:p>
    <w:p w14:paraId="027A43D9" w14:textId="77777777" w:rsidR="003C7595" w:rsidRDefault="003C7595" w:rsidP="00A1231B"/>
    <w:p w14:paraId="27898619" w14:textId="77777777" w:rsidR="00A1231B" w:rsidRPr="00993A90" w:rsidRDefault="00A1231B" w:rsidP="00A1231B">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t>(D.2.22)</w:t>
      </w:r>
    </w:p>
    <w:p w14:paraId="61EA2246" w14:textId="77777777" w:rsidR="00A1231B" w:rsidRDefault="00A1231B" w:rsidP="00A1231B">
      <w:pPr>
        <w:tabs>
          <w:tab w:val="left" w:pos="7200"/>
          <w:tab w:val="left" w:pos="7920"/>
          <w:tab w:val="right" w:pos="9270"/>
        </w:tabs>
      </w:pPr>
    </w:p>
    <w:p w14:paraId="6E31CEA3" w14:textId="77777777" w:rsidR="00A1231B" w:rsidRDefault="00A1231B" w:rsidP="00A1231B">
      <w:pPr>
        <w:tabs>
          <w:tab w:val="left" w:pos="7200"/>
          <w:tab w:val="left" w:pos="7920"/>
          <w:tab w:val="right" w:pos="9270"/>
        </w:tabs>
      </w:pPr>
      <w:r>
        <w:t xml:space="preserve">This is meant to be (1.1.25) where </w:t>
      </w:r>
      <w:r w:rsidRPr="00D25C39">
        <w:rPr>
          <w:b/>
        </w:rPr>
        <w:t>J</w:t>
      </w:r>
      <w:r>
        <w:t xml:space="preserve"> is conduction current and ρ is free charge. When applied to a thin box of radial area dS straddling the wire surface,</w:t>
      </w:r>
    </w:p>
    <w:p w14:paraId="07D1430C" w14:textId="77777777" w:rsidR="00A1231B" w:rsidRDefault="00A1231B" w:rsidP="00A1231B"/>
    <w:p w14:paraId="0205D258" w14:textId="77777777" w:rsidR="00A1231B" w:rsidRPr="00B67D5E" w:rsidRDefault="00A1231B" w:rsidP="00A1231B">
      <w:r>
        <w:tab/>
      </w:r>
      <w:r>
        <w:tab/>
      </w:r>
      <w:r>
        <w:tab/>
      </w:r>
      <w:r>
        <w:tab/>
      </w:r>
      <w:r>
        <w:tab/>
        <w:t xml:space="preserve"> </w:t>
      </w:r>
      <w:r>
        <w:pict>
          <v:shape id="_x0000_i1235" type="#_x0000_t75" style="width:150.75pt;height:126pt">
            <v:imagedata r:id="rId232" o:title=""/>
          </v:shape>
        </w:pict>
      </w:r>
      <w:r>
        <w:tab/>
      </w:r>
      <w:r>
        <w:tab/>
      </w:r>
      <w:r>
        <w:tab/>
        <w:t xml:space="preserve">         Fig D.2</w:t>
      </w:r>
    </w:p>
    <w:p w14:paraId="3463292D" w14:textId="77777777" w:rsidR="00A1231B" w:rsidRDefault="00A1231B" w:rsidP="00A1231B"/>
    <w:p w14:paraId="5B2F6775" w14:textId="77777777" w:rsidR="00A1231B" w:rsidRDefault="00A1231B" w:rsidP="00A1231B">
      <w:r>
        <w:t xml:space="preserve">one finds that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 -J</w:t>
      </w:r>
      <w:r>
        <w:rPr>
          <w:rStyle w:val="subscript"/>
        </w:rPr>
        <w:t>r</w:t>
      </w:r>
      <w:r>
        <w:t xml:space="preserve">(r=a-ε,θ)dS and </w:t>
      </w:r>
      <w:r>
        <w:rPr>
          <w:rFonts w:ascii="Lucida Sans Unicode" w:hAnsi="Lucida Sans Unicode" w:cs="Lucida Sans Unicode"/>
          <w:sz w:val="32"/>
        </w:rPr>
        <w:t>∫</w:t>
      </w:r>
      <w:r>
        <w:rPr>
          <w:rStyle w:val="subscript"/>
        </w:rPr>
        <w:t xml:space="preserve">V </w:t>
      </w:r>
      <w:r w:rsidRPr="004E7064">
        <w:t>ρ</w:t>
      </w:r>
      <w:r>
        <w:t xml:space="preserve"> dV = n(θ) dS so that  (ε implies just below surface)</w:t>
      </w:r>
    </w:p>
    <w:p w14:paraId="44A0E89E" w14:textId="77777777" w:rsidR="00A1231B" w:rsidRDefault="00A1231B" w:rsidP="00A1231B"/>
    <w:p w14:paraId="6C08CB90" w14:textId="77777777" w:rsidR="00A1231B" w:rsidRDefault="00A1231B" w:rsidP="00A1231B">
      <w:pPr>
        <w:tabs>
          <w:tab w:val="left" w:pos="7200"/>
          <w:tab w:val="left" w:pos="7920"/>
          <w:tab w:val="right" w:pos="9270"/>
        </w:tabs>
      </w:pPr>
      <w:r>
        <w:tab/>
        <w:t>J</w:t>
      </w:r>
      <w:r>
        <w:rPr>
          <w:rStyle w:val="subscript"/>
        </w:rPr>
        <w:t>r</w:t>
      </w:r>
      <w:r>
        <w:t>(r=a-ε,θ) = jω n(θ)</w:t>
      </w:r>
      <w:r>
        <w:tab/>
        <w:t>.</w:t>
      </w:r>
      <w:r>
        <w:tab/>
      </w:r>
      <w:r>
        <w:tab/>
      </w:r>
      <w:r>
        <w:tab/>
      </w:r>
      <w:r>
        <w:tab/>
      </w:r>
      <w:r>
        <w:tab/>
      </w:r>
      <w:r>
        <w:tab/>
      </w:r>
      <w:r>
        <w:tab/>
      </w:r>
      <w:r>
        <w:tab/>
        <w:t>(D.2.23)</w:t>
      </w:r>
    </w:p>
    <w:p w14:paraId="28764F2C" w14:textId="77777777" w:rsidR="00A1231B" w:rsidRDefault="00A1231B" w:rsidP="00A1231B"/>
    <w:p w14:paraId="5DC80833" w14:textId="77777777" w:rsidR="00A1231B" w:rsidRDefault="00A1231B" w:rsidP="00A1231B">
      <w:r>
        <w:t xml:space="preserve">We assume there is no conduction current outside the wire to get this result (non-conducting dielectric). Since </w:t>
      </w:r>
      <w:r>
        <w:rPr>
          <w:b/>
        </w:rPr>
        <w:t>J</w:t>
      </w:r>
      <w:r>
        <w:t xml:space="preserve"> = σ</w:t>
      </w:r>
      <w:r>
        <w:rPr>
          <w:b/>
        </w:rPr>
        <w:t>E</w:t>
      </w:r>
      <w:r>
        <w:t xml:space="preserve">, this is really a boundary condition on the radial electric field just below the surface, </w:t>
      </w:r>
    </w:p>
    <w:p w14:paraId="5DEF75BA" w14:textId="77777777" w:rsidR="00A1231B" w:rsidRDefault="00A1231B" w:rsidP="00A1231B"/>
    <w:p w14:paraId="46843B4F" w14:textId="77777777" w:rsidR="00A1231B" w:rsidRDefault="00A1231B" w:rsidP="00A1231B">
      <w:pPr>
        <w:tabs>
          <w:tab w:val="left" w:pos="7200"/>
          <w:tab w:val="left" w:pos="7920"/>
          <w:tab w:val="right" w:pos="9270"/>
        </w:tabs>
      </w:pPr>
      <w:r>
        <w:tab/>
        <w:t>E</w:t>
      </w:r>
      <w:r>
        <w:rPr>
          <w:rStyle w:val="subscript"/>
        </w:rPr>
        <w:t>r</w:t>
      </w:r>
      <w:r>
        <w:t>(r=a-ε,θ) = (jω/σ) n(θ) .</w:t>
      </w:r>
      <w:r>
        <w:tab/>
      </w:r>
      <w:r>
        <w:tab/>
      </w:r>
      <w:r>
        <w:tab/>
      </w:r>
      <w:r>
        <w:tab/>
      </w:r>
      <w:r>
        <w:tab/>
      </w:r>
      <w:r>
        <w:tab/>
      </w:r>
      <w:r>
        <w:tab/>
      </w:r>
      <w:r>
        <w:tab/>
      </w:r>
      <w:r>
        <w:tab/>
        <w:t>(D.2.24)</w:t>
      </w:r>
    </w:p>
    <w:p w14:paraId="59E41E43" w14:textId="77777777" w:rsidR="00A1231B" w:rsidRDefault="00A1231B" w:rsidP="00A1231B">
      <w:pPr>
        <w:tabs>
          <w:tab w:val="left" w:pos="7200"/>
          <w:tab w:val="left" w:pos="7920"/>
          <w:tab w:val="right" w:pos="9270"/>
        </w:tabs>
      </w:pPr>
    </w:p>
    <w:p w14:paraId="1F69E501" w14:textId="77777777" w:rsidR="00A1231B" w:rsidRDefault="00A1231B" w:rsidP="00A1231B">
      <w:pPr>
        <w:tabs>
          <w:tab w:val="left" w:pos="7200"/>
          <w:tab w:val="left" w:pos="7920"/>
          <w:tab w:val="right" w:pos="9270"/>
        </w:tabs>
      </w:pPr>
      <w:r>
        <w:t>We convert this to m-space using the conversion rule</w:t>
      </w:r>
      <w:r w:rsidRPr="00B84DA6">
        <w:rPr>
          <w:color w:val="000000"/>
        </w:rPr>
        <w:t xml:space="preserve">s (D.1.16) to </w:t>
      </w:r>
      <w:r>
        <w:t xml:space="preserve">obtain (dropping the ε) </w:t>
      </w:r>
    </w:p>
    <w:p w14:paraId="3C832A16" w14:textId="77777777" w:rsidR="00A1231B" w:rsidRDefault="00A1231B" w:rsidP="00A1231B"/>
    <w:p w14:paraId="0EF255DA" w14:textId="77777777" w:rsidR="00A1231B" w:rsidRDefault="00A1231B" w:rsidP="00A1231B">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t>(D.2.25)</w:t>
      </w:r>
    </w:p>
    <w:p w14:paraId="01D44718" w14:textId="77777777" w:rsidR="00A1231B" w:rsidRDefault="00A1231B" w:rsidP="00A1231B"/>
    <w:p w14:paraId="47B80E5A" w14:textId="77777777" w:rsidR="00A1231B" w:rsidRDefault="00A1231B" w:rsidP="00A1231B">
      <w:r>
        <w:t xml:space="preserve">Thus, the interior radial electric field must have a certain value at the r=a boundary in each partial wave, and this value is determined by the moment of the surface charge distribution. </w:t>
      </w:r>
    </w:p>
    <w:p w14:paraId="7B0B7A18" w14:textId="77777777" w:rsidR="00A1231B" w:rsidRDefault="00A1231B" w:rsidP="00A1231B"/>
    <w:p w14:paraId="0257F50A" w14:textId="77777777" w:rsidR="00A1231B" w:rsidRDefault="00A1231B" w:rsidP="00A1231B">
      <w:r>
        <w:t>By way of interpretation, the surface charge of a transmission line is "pumped" by the radial current in the wire (in quadrature)</w:t>
      </w:r>
      <w:r w:rsidR="0029311D">
        <w:t>, see Fig D.7 far below</w:t>
      </w:r>
      <w:r>
        <w:t xml:space="preserve">. </w:t>
      </w:r>
      <w:r>
        <w:rPr>
          <w:color w:val="000000"/>
        </w:rPr>
        <w:t>T</w:t>
      </w:r>
      <w:r>
        <w:t>his radial current is accompanied by the usual longitudinal current one expects to find inside the conductors of a transmission line.</w:t>
      </w:r>
      <w:r w:rsidR="0029311D">
        <w:t xml:space="preserve"> </w:t>
      </w:r>
    </w:p>
    <w:p w14:paraId="0360401A" w14:textId="77777777" w:rsidR="00A1231B" w:rsidRDefault="00A1231B" w:rsidP="00A1231B"/>
    <w:p w14:paraId="1E87D328" w14:textId="77777777" w:rsidR="00A1231B" w:rsidRDefault="00A1231B" w:rsidP="00A1231B">
      <w:r>
        <w:t>If the dielectric conducts with some σ</w:t>
      </w:r>
      <w:r>
        <w:rPr>
          <w:rStyle w:val="subscript"/>
        </w:rPr>
        <w:t xml:space="preserve">d </w:t>
      </w:r>
      <w:r>
        <w:t>&gt; 0 but σ</w:t>
      </w:r>
      <w:r>
        <w:rPr>
          <w:rStyle w:val="subscript"/>
        </w:rPr>
        <w:t>d</w:t>
      </w:r>
      <w:r>
        <w:t xml:space="preserve"> &lt;&lt; σ, one must make these replacements in (D.2.24) and (D.2.25), </w:t>
      </w:r>
    </w:p>
    <w:p w14:paraId="5BBC685B" w14:textId="77777777" w:rsidR="00A1231B" w:rsidRDefault="00A1231B" w:rsidP="00A1231B"/>
    <w:p w14:paraId="65FC5CE9" w14:textId="77777777" w:rsidR="00A1231B" w:rsidRPr="00597897" w:rsidRDefault="00A1231B" w:rsidP="00A1231B">
      <w:r>
        <w:tab/>
        <w:t xml:space="preserve"> n(θ) →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rsidRPr="00032E68">
        <w:rPr>
          <w:color w:val="000000"/>
        </w:rPr>
        <w:t>n(θ)</w:t>
      </w:r>
      <w:r>
        <w:rPr>
          <w:color w:val="000000"/>
        </w:rPr>
        <w:tab/>
      </w:r>
      <w:r>
        <w:rPr>
          <w:color w:val="000000"/>
        </w:rPr>
        <w:tab/>
      </w:r>
      <w:r>
        <w:rPr>
          <w:color w:val="000000"/>
        </w:rPr>
        <w:tab/>
      </w:r>
      <w:r w:rsidRPr="00032E68">
        <w:rPr>
          <w:color w:val="000000"/>
        </w:rPr>
        <w:t>N</w:t>
      </w:r>
      <w:r w:rsidRPr="00032E68">
        <w:rPr>
          <w:rStyle w:val="subscript"/>
          <w:color w:val="000000"/>
        </w:rPr>
        <w:t>m</w:t>
      </w:r>
      <w:r w:rsidRPr="00032E68">
        <w:rPr>
          <w:color w:val="000000"/>
        </w:rPr>
        <w:t xml:space="preserve"> →  (ξ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rsidRPr="00032E68">
        <w:rPr>
          <w:color w:val="000000"/>
        </w:rPr>
        <w:t>N</w:t>
      </w:r>
      <w:r w:rsidRPr="00032E68">
        <w:rPr>
          <w:rStyle w:val="subscript"/>
          <w:color w:val="000000"/>
        </w:rPr>
        <w:t>m</w:t>
      </w:r>
      <w:r>
        <w:t xml:space="preserve"> .</w:t>
      </w:r>
    </w:p>
    <w:p w14:paraId="1D8543BE" w14:textId="77777777" w:rsidR="00A1231B" w:rsidRDefault="00A1231B" w:rsidP="00A1231B">
      <w:pPr>
        <w:rPr>
          <w:color w:val="000000"/>
        </w:rPr>
      </w:pPr>
    </w:p>
    <w:p w14:paraId="1C84957C" w14:textId="77777777" w:rsidR="00A1231B" w:rsidRDefault="00A1231B" w:rsidP="00A1231B">
      <w:r>
        <w:rPr>
          <w:color w:val="000000"/>
        </w:rPr>
        <w:t>See (D.9.23) and surrounding discussion. Generally we shall assume σ</w:t>
      </w:r>
      <w:r>
        <w:rPr>
          <w:rStyle w:val="subscript"/>
        </w:rPr>
        <w:t>d</w:t>
      </w:r>
      <w:r>
        <w:t xml:space="preserve"> = 0 in the following work just to avoid having the extra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t>factors floating around.</w:t>
      </w:r>
    </w:p>
    <w:p w14:paraId="25677823" w14:textId="77777777" w:rsidR="00A1231B" w:rsidRDefault="00A1231B" w:rsidP="00A1231B">
      <w:r>
        <w:t xml:space="preserve"> </w:t>
      </w:r>
    </w:p>
    <w:p w14:paraId="0D789223" w14:textId="77777777" w:rsidR="00A1231B" w:rsidRDefault="00A1231B" w:rsidP="00A1231B">
      <w:pPr>
        <w:pStyle w:val="Heading4"/>
      </w:pPr>
      <w:bookmarkStart w:id="202" w:name="_Toc401578571"/>
      <w:r>
        <w:t>(e) Application of the Boundary Conditions</w:t>
      </w:r>
      <w:bookmarkEnd w:id="202"/>
    </w:p>
    <w:p w14:paraId="658AFDC3" w14:textId="77777777" w:rsidR="00A1231B" w:rsidRDefault="00A1231B" w:rsidP="00A1231B"/>
    <w:p w14:paraId="203612C2" w14:textId="77777777" w:rsidR="00A1231B" w:rsidRPr="008D0998" w:rsidRDefault="00A1231B" w:rsidP="00A1231B">
      <w:r>
        <w:t>Our task here is to derive expressions for the constants a</w:t>
      </w:r>
      <w:r>
        <w:rPr>
          <w:rStyle w:val="subscript"/>
        </w:rPr>
        <w:t>m</w:t>
      </w:r>
      <w:r>
        <w:t xml:space="preserve"> and K</w:t>
      </w:r>
      <w:r>
        <w:rPr>
          <w:rStyle w:val="subscript"/>
        </w:rPr>
        <w:t>m</w:t>
      </w:r>
      <w:r>
        <w:t xml:space="preserve"> appearing in the above E field component equations. </w:t>
      </w:r>
    </w:p>
    <w:p w14:paraId="557A6C0D" w14:textId="77777777" w:rsidR="00A1231B" w:rsidRDefault="00A1231B" w:rsidP="00A1231B"/>
    <w:p w14:paraId="549004D0" w14:textId="77777777" w:rsidR="00A1231B" w:rsidRDefault="00A1231B" w:rsidP="00A1231B">
      <w:r>
        <w:t xml:space="preserve">We have two boundary conditions to impose: </w:t>
      </w:r>
    </w:p>
    <w:p w14:paraId="34159474" w14:textId="77777777" w:rsidR="00A1231B" w:rsidRDefault="00A1231B" w:rsidP="00A1231B"/>
    <w:p w14:paraId="3AECE767" w14:textId="77777777" w:rsidR="00A1231B" w:rsidRPr="003C7595" w:rsidRDefault="00A1231B" w:rsidP="003C7595">
      <w:pPr>
        <w:tabs>
          <w:tab w:val="left" w:pos="7200"/>
          <w:tab w:val="left" w:pos="7920"/>
          <w:tab w:val="right" w:pos="9270"/>
        </w:tabs>
        <w:rPr>
          <w:rStyle w:val="subscript"/>
          <w:i/>
        </w:rPr>
      </w:pPr>
      <w:r>
        <w:tab/>
        <w:t>E</w:t>
      </w:r>
      <w:r>
        <w:rPr>
          <w:rStyle w:val="subscript"/>
        </w:rPr>
        <w:t>r</w:t>
      </w:r>
      <w:r>
        <w:t>(r=a,m) = (jω/σ) N</w:t>
      </w:r>
      <w:r>
        <w:rPr>
          <w:rStyle w:val="subscript"/>
        </w:rPr>
        <w:t>m</w:t>
      </w:r>
      <w:r>
        <w:tab/>
      </w:r>
      <w:r>
        <w:tab/>
      </w:r>
      <w:r>
        <w:tab/>
      </w:r>
      <w:r>
        <w:tab/>
      </w:r>
      <w:r>
        <w:tab/>
      </w:r>
      <w:r>
        <w:tab/>
      </w:r>
      <w:r>
        <w:tab/>
      </w:r>
      <w:r>
        <w:tab/>
      </w:r>
      <w:r w:rsidRPr="00A8532A">
        <w:tab/>
        <w:t>(D.2.</w:t>
      </w:r>
      <w:r>
        <w:t>26</w:t>
      </w:r>
      <w:r w:rsidRPr="00A8532A">
        <w:t>)</w:t>
      </w:r>
    </w:p>
    <w:p w14:paraId="2D763C47" w14:textId="77777777" w:rsidR="00A1231B" w:rsidRPr="00A8532A" w:rsidRDefault="00A1231B" w:rsidP="00A1231B">
      <w:pPr>
        <w:tabs>
          <w:tab w:val="left" w:pos="7200"/>
          <w:tab w:val="left" w:pos="7920"/>
          <w:tab w:val="right" w:pos="9270"/>
        </w:tabs>
        <w:rPr>
          <w:rStyle w:val="subscript"/>
        </w:rPr>
      </w:pPr>
      <w:r>
        <w:rPr>
          <w:rStyle w:val="subscript"/>
        </w:rPr>
        <w:tab/>
      </w:r>
      <w:r w:rsidR="002F2A53">
        <w:t>E</w:t>
      </w:r>
      <w:r w:rsidR="002F2A53">
        <w:rPr>
          <w:rStyle w:val="subscript"/>
        </w:rPr>
        <w:t>θ</w:t>
      </w:r>
      <w:r w:rsidR="002F2A53">
        <w:t>(r=a,m) = 0</w:t>
      </w:r>
      <w:r w:rsidR="0029311D">
        <w:t xml:space="preserve">  .</w:t>
      </w:r>
      <w:r>
        <w:tab/>
      </w:r>
      <w:r>
        <w:tab/>
      </w:r>
      <w:r>
        <w:tab/>
      </w:r>
      <w:r>
        <w:tab/>
      </w:r>
      <w:r>
        <w:tab/>
      </w:r>
      <w:r>
        <w:tab/>
      </w:r>
      <w:r>
        <w:tab/>
      </w:r>
      <w:r>
        <w:tab/>
      </w:r>
      <w:r>
        <w:tab/>
      </w:r>
      <w:r>
        <w:tab/>
      </w:r>
      <w:r w:rsidRPr="00A8532A">
        <w:t>(D.2.</w:t>
      </w:r>
      <w:r>
        <w:t>27</w:t>
      </w:r>
      <w:r w:rsidRPr="00A8532A">
        <w:t>)</w:t>
      </w:r>
    </w:p>
    <w:p w14:paraId="2BF32BD0" w14:textId="77777777" w:rsidR="00A1231B" w:rsidRDefault="00A1231B" w:rsidP="00A1231B"/>
    <w:p w14:paraId="2AE490FF" w14:textId="77777777" w:rsidR="00A1231B" w:rsidRDefault="00A1231B" w:rsidP="00A1231B">
      <w:pPr>
        <w:rPr>
          <w:color w:val="000000"/>
        </w:rPr>
      </w:pPr>
      <w:r>
        <w:t>The first is the radial charge pumping condition shown i</w:t>
      </w:r>
      <w:r w:rsidRPr="00B84DA6">
        <w:rPr>
          <w:color w:val="000000"/>
        </w:rPr>
        <w:t>n (D.2.25) a</w:t>
      </w:r>
      <w:r>
        <w:t>bove. The second boundary condition is an assumption that requires its own discussion in Section D.8 below. It implies that the cross sectional wire surface is an equipotential surface and that therefore E</w:t>
      </w:r>
      <w:r>
        <w:rPr>
          <w:rStyle w:val="subscript"/>
        </w:rPr>
        <w:t>θ</w:t>
      </w:r>
      <w:r>
        <w:t xml:space="preserve">(r=a,θ) = 0. This in turn requires that in each </w:t>
      </w:r>
      <w:r w:rsidRPr="00CB11AF">
        <w:rPr>
          <w:color w:val="000000"/>
        </w:rPr>
        <w:t>partial wave E</w:t>
      </w:r>
      <w:r>
        <w:rPr>
          <w:rStyle w:val="subscript"/>
          <w:color w:val="000000"/>
        </w:rPr>
        <w:t>θ</w:t>
      </w:r>
      <w:r>
        <w:rPr>
          <w:color w:val="000000"/>
        </w:rPr>
        <w:t>(r,m) = 0 since</w:t>
      </w:r>
    </w:p>
    <w:p w14:paraId="1D9B5696" w14:textId="77777777" w:rsidR="003C7595" w:rsidRPr="003C7595" w:rsidRDefault="003C7595" w:rsidP="00A1231B">
      <w:pPr>
        <w:rPr>
          <w:color w:val="000000"/>
          <w:sz w:val="8"/>
          <w:szCs w:val="8"/>
        </w:rPr>
      </w:pPr>
    </w:p>
    <w:p w14:paraId="6B558B10" w14:textId="77777777" w:rsidR="00A1231B" w:rsidRPr="00CB11AF" w:rsidRDefault="00A1231B" w:rsidP="00A1231B">
      <w:pPr>
        <w:rPr>
          <w:i/>
          <w:color w:val="000000"/>
        </w:rPr>
      </w:pPr>
      <w:r w:rsidRPr="00CB11AF">
        <w:rPr>
          <w:color w:val="000000"/>
        </w:rPr>
        <w:tab/>
        <w:t>E</w:t>
      </w:r>
      <w:r>
        <w:rPr>
          <w:rStyle w:val="subscript"/>
          <w:color w:val="000000"/>
        </w:rPr>
        <w:t>θ</w:t>
      </w:r>
      <w:r w:rsidRPr="00CB11AF">
        <w:rPr>
          <w:color w:val="000000"/>
        </w:rPr>
        <w:t xml:space="preserve">(r,m)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w:t>
      </w:r>
      <w:r>
        <w:rPr>
          <w:color w:val="000000"/>
        </w:rPr>
        <w:t>θ</w:t>
      </w:r>
      <w:r w:rsidRPr="00CB11AF">
        <w:rPr>
          <w:color w:val="000000"/>
        </w:rPr>
        <w:t xml:space="preserve"> E</w:t>
      </w:r>
      <w:r>
        <w:rPr>
          <w:rStyle w:val="subscript"/>
          <w:color w:val="000000"/>
        </w:rPr>
        <w:t>θ</w:t>
      </w:r>
      <w:r w:rsidRPr="00CB11AF">
        <w:rPr>
          <w:color w:val="000000"/>
        </w:rPr>
        <w:t>(r,</w:t>
      </w:r>
      <w:r>
        <w:rPr>
          <w:color w:val="000000"/>
        </w:rPr>
        <w:t>θ</w:t>
      </w:r>
      <w:r w:rsidRPr="00CB11AF">
        <w:rPr>
          <w:color w:val="000000"/>
        </w:rPr>
        <w:t>) e</w:t>
      </w:r>
      <w:r w:rsidRPr="00CB11AF">
        <w:rPr>
          <w:rStyle w:val="superscript"/>
          <w:color w:val="000000"/>
        </w:rPr>
        <w:t>-jm</w:t>
      </w:r>
      <w:r>
        <w:rPr>
          <w:rStyle w:val="superscript"/>
          <w:color w:val="000000"/>
        </w:rPr>
        <w:t>θ</w:t>
      </w:r>
      <w:r w:rsidRPr="00CB11AF">
        <w:rPr>
          <w:color w:val="000000"/>
        </w:rPr>
        <w:tab/>
      </w:r>
      <w:r w:rsidRPr="00CB11AF">
        <w:rPr>
          <w:color w:val="000000"/>
        </w:rPr>
        <w:tab/>
      </w:r>
      <w:r w:rsidRPr="00CB11AF">
        <w:rPr>
          <w:color w:val="000000"/>
        </w:rPr>
        <w:tab/>
      </w:r>
      <w:r w:rsidRPr="00CB11AF">
        <w:rPr>
          <w:color w:val="000000"/>
        </w:rPr>
        <w:tab/>
      </w:r>
      <w:r w:rsidRPr="00CB11AF">
        <w:rPr>
          <w:color w:val="000000"/>
        </w:rPr>
        <w:tab/>
      </w:r>
      <w:r w:rsidRPr="00CB11AF">
        <w:rPr>
          <w:color w:val="000000"/>
        </w:rPr>
        <w:tab/>
        <w:t xml:space="preserve">        </w:t>
      </w:r>
      <w:r w:rsidRPr="00CB11AF">
        <w:rPr>
          <w:i/>
          <w:color w:val="000000"/>
        </w:rPr>
        <w:t xml:space="preserve">  (D.1.3b)</w:t>
      </w:r>
    </w:p>
    <w:p w14:paraId="4BC4C518" w14:textId="77777777" w:rsidR="00A1231B" w:rsidRPr="00CB11AF" w:rsidRDefault="00A1231B" w:rsidP="00A1231B">
      <w:pPr>
        <w:rPr>
          <w:color w:val="000000"/>
        </w:rPr>
      </w:pPr>
      <w:r w:rsidRPr="00CB11AF">
        <w:rPr>
          <w:color w:val="000000"/>
        </w:rPr>
        <w:tab/>
        <w:t>E</w:t>
      </w:r>
      <w:r>
        <w:rPr>
          <w:rStyle w:val="subscript"/>
          <w:color w:val="000000"/>
        </w:rPr>
        <w:t>θ</w:t>
      </w:r>
      <w:r w:rsidRPr="00CB11AF">
        <w:rPr>
          <w:color w:val="000000"/>
        </w:rPr>
        <w:t xml:space="preserve">(a,m)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w:t>
      </w:r>
      <w:r>
        <w:rPr>
          <w:color w:val="000000"/>
        </w:rPr>
        <w:t>θ</w:t>
      </w:r>
      <w:r w:rsidRPr="00CB11AF">
        <w:rPr>
          <w:color w:val="000000"/>
        </w:rPr>
        <w:t xml:space="preserve"> E</w:t>
      </w:r>
      <w:r>
        <w:rPr>
          <w:rStyle w:val="subscript"/>
          <w:color w:val="000000"/>
        </w:rPr>
        <w:t>θ</w:t>
      </w:r>
      <w:r w:rsidRPr="00CB11AF">
        <w:rPr>
          <w:color w:val="000000"/>
        </w:rPr>
        <w:t>(a,</w:t>
      </w:r>
      <w:r>
        <w:rPr>
          <w:color w:val="000000"/>
        </w:rPr>
        <w:t>θ</w:t>
      </w:r>
      <w:r w:rsidRPr="00CB11AF">
        <w:rPr>
          <w:color w:val="000000"/>
        </w:rPr>
        <w:t>) e</w:t>
      </w:r>
      <w:r w:rsidRPr="00CB11AF">
        <w:rPr>
          <w:rStyle w:val="superscript"/>
          <w:color w:val="000000"/>
        </w:rPr>
        <w:t>-jm</w:t>
      </w:r>
      <w:r>
        <w:rPr>
          <w:rStyle w:val="superscript"/>
          <w:color w:val="000000"/>
        </w:rPr>
        <w:t>θ</w:t>
      </w:r>
      <w:r w:rsidRPr="00CB11AF">
        <w:rPr>
          <w:color w:val="000000"/>
        </w:rPr>
        <w:t xml:space="preserve">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w:t>
      </w:r>
      <w:r>
        <w:rPr>
          <w:color w:val="000000"/>
        </w:rPr>
        <w:t>θ</w:t>
      </w:r>
      <w:r w:rsidRPr="00CB11AF">
        <w:rPr>
          <w:color w:val="000000"/>
        </w:rPr>
        <w:t xml:space="preserve"> 0 e</w:t>
      </w:r>
      <w:r w:rsidRPr="00CB11AF">
        <w:rPr>
          <w:rStyle w:val="superscript"/>
          <w:color w:val="000000"/>
        </w:rPr>
        <w:t>-jm</w:t>
      </w:r>
      <w:r>
        <w:rPr>
          <w:rStyle w:val="superscript"/>
          <w:color w:val="000000"/>
        </w:rPr>
        <w:t>θ</w:t>
      </w:r>
      <w:r w:rsidRPr="00CB11AF">
        <w:rPr>
          <w:color w:val="000000"/>
        </w:rPr>
        <w:t xml:space="preserve">  = 0</w:t>
      </w:r>
      <w:r>
        <w:rPr>
          <w:color w:val="000000"/>
        </w:rPr>
        <w:t xml:space="preserve">  .</w:t>
      </w:r>
    </w:p>
    <w:p w14:paraId="56CA134B" w14:textId="77777777" w:rsidR="00A1231B" w:rsidRPr="00CB11AF" w:rsidRDefault="00A1231B" w:rsidP="00A1231B">
      <w:pPr>
        <w:rPr>
          <w:color w:val="000000"/>
        </w:rPr>
      </w:pPr>
    </w:p>
    <w:p w14:paraId="2152FB77" w14:textId="77777777" w:rsidR="003C7595" w:rsidRDefault="00A1231B" w:rsidP="00A1231B">
      <w:r>
        <w:t>These two boundary conditions serve to determine the two constants a</w:t>
      </w:r>
      <w:r>
        <w:rPr>
          <w:rStyle w:val="subscript"/>
        </w:rPr>
        <w:t>m</w:t>
      </w:r>
      <w:r>
        <w:t xml:space="preserve"> and K</w:t>
      </w:r>
      <w:r>
        <w:rPr>
          <w:rStyle w:val="subscript"/>
        </w:rPr>
        <w:t>m</w:t>
      </w:r>
      <w:r>
        <w:t>, though a bit of algebra is required. The first step is to use the E</w:t>
      </w:r>
      <w:r>
        <w:rPr>
          <w:rStyle w:val="subscript"/>
        </w:rPr>
        <w:t>r</w:t>
      </w:r>
      <w:r>
        <w:t xml:space="preserve"> and E</w:t>
      </w:r>
      <w:r>
        <w:rPr>
          <w:rStyle w:val="subscript"/>
        </w:rPr>
        <w:t>θ</w:t>
      </w:r>
      <w:r>
        <w:t xml:space="preserve"> expressions shown in summary box (D.2.21) to write out the two boundary conditions as </w:t>
      </w:r>
    </w:p>
    <w:p w14:paraId="0785C832" w14:textId="77777777" w:rsidR="003C7595" w:rsidRPr="003C7595" w:rsidRDefault="003C7595" w:rsidP="003C7595">
      <w:pPr>
        <w:rPr>
          <w:color w:val="000000"/>
          <w:sz w:val="8"/>
          <w:szCs w:val="8"/>
        </w:rPr>
      </w:pPr>
    </w:p>
    <w:p w14:paraId="325DCFFA" w14:textId="77777777" w:rsidR="00A1231B" w:rsidRDefault="00A1231B" w:rsidP="00A1231B">
      <w:pPr>
        <w:tabs>
          <w:tab w:val="left" w:pos="7200"/>
          <w:tab w:val="left" w:pos="7920"/>
          <w:tab w:val="right" w:pos="9270"/>
        </w:tabs>
      </w:pPr>
      <w:r>
        <w:tab/>
        <w:t xml:space="preserve">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 (jω/σ) N</w:t>
      </w:r>
      <w:r>
        <w:rPr>
          <w:rStyle w:val="subscript"/>
        </w:rPr>
        <w:t>m</w:t>
      </w:r>
      <w:r>
        <w:rPr>
          <w:rStyle w:val="subscript"/>
        </w:rPr>
        <w:tab/>
      </w:r>
      <w:r>
        <w:rPr>
          <w:rStyle w:val="subscript"/>
        </w:rPr>
        <w:tab/>
      </w:r>
      <w:r>
        <w:tab/>
        <w:t>(1)</w:t>
      </w:r>
    </w:p>
    <w:p w14:paraId="54006AEF" w14:textId="77777777" w:rsidR="00A1231B" w:rsidRDefault="00A1231B" w:rsidP="00A1231B">
      <w:pPr>
        <w:tabs>
          <w:tab w:val="left" w:pos="7200"/>
          <w:tab w:val="left" w:pos="7920"/>
          <w:tab w:val="right" w:pos="9270"/>
        </w:tabs>
      </w:pPr>
      <w:r>
        <w:tab/>
        <w:t>-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0  .</w:t>
      </w:r>
      <w:r>
        <w:tab/>
      </w:r>
      <w:r>
        <w:tab/>
        <w:t>(2)</w:t>
      </w:r>
    </w:p>
    <w:p w14:paraId="2F1326BF" w14:textId="77777777" w:rsidR="00A1231B" w:rsidRDefault="00A1231B" w:rsidP="00A1231B">
      <w:pPr>
        <w:tabs>
          <w:tab w:val="left" w:pos="7200"/>
          <w:tab w:val="left" w:pos="7920"/>
          <w:tab w:val="right" w:pos="9270"/>
        </w:tabs>
      </w:pPr>
    </w:p>
    <w:p w14:paraId="0CC231A6" w14:textId="77777777" w:rsidR="00A1231B" w:rsidRDefault="00A1231B" w:rsidP="00A1231B">
      <w:pPr>
        <w:tabs>
          <w:tab w:val="left" w:pos="7200"/>
          <w:tab w:val="left" w:pos="7920"/>
          <w:tab w:val="right" w:pos="9270"/>
        </w:tabs>
      </w:pPr>
      <w:r>
        <w:t>Addition and subtraction of these equations gives two new equations,</w:t>
      </w:r>
    </w:p>
    <w:p w14:paraId="10F772FE" w14:textId="77777777" w:rsidR="00A1231B" w:rsidRDefault="00A1231B" w:rsidP="00A1231B">
      <w:pPr>
        <w:tabs>
          <w:tab w:val="left" w:pos="7200"/>
          <w:tab w:val="left" w:pos="7920"/>
          <w:tab w:val="right" w:pos="9270"/>
        </w:tabs>
      </w:pPr>
    </w:p>
    <w:p w14:paraId="00032AE8" w14:textId="77777777" w:rsidR="00A1231B" w:rsidRDefault="00A1231B" w:rsidP="00A1231B">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(jω/σ) N</w:t>
      </w:r>
      <w:r>
        <w:rPr>
          <w:rStyle w:val="subscript"/>
        </w:rPr>
        <w:t>m</w:t>
      </w:r>
      <w:r>
        <w:rPr>
          <w:rStyle w:val="subscript"/>
        </w:rPr>
        <w:tab/>
      </w:r>
      <w:r>
        <w:rPr>
          <w:rStyle w:val="subscript"/>
        </w:rPr>
        <w:tab/>
      </w:r>
      <w:r>
        <w:t>(3)</w:t>
      </w:r>
    </w:p>
    <w:p w14:paraId="1491B557" w14:textId="77777777" w:rsidR="00A1231B" w:rsidRDefault="00A1231B" w:rsidP="00A1231B">
      <w:pPr>
        <w:tabs>
          <w:tab w:val="left" w:pos="7200"/>
          <w:tab w:val="left" w:pos="7920"/>
          <w:tab w:val="right" w:pos="9270"/>
        </w:tabs>
      </w:pPr>
      <w:r>
        <w:tab/>
        <w:t>2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(x</w:t>
      </w:r>
      <w:r>
        <w:rPr>
          <w:rStyle w:val="subscript"/>
        </w:rPr>
        <w:t>a</w:t>
      </w:r>
      <w:r>
        <w:t>)  = (jω/σ) N</w:t>
      </w:r>
      <w:r>
        <w:rPr>
          <w:rStyle w:val="subscript"/>
        </w:rPr>
        <w:t>m</w:t>
      </w:r>
      <w:r>
        <w:tab/>
        <w:t xml:space="preserve"> .</w:t>
      </w:r>
      <w:r>
        <w:tab/>
      </w:r>
      <w:r>
        <w:tab/>
        <w:t>(4)</w:t>
      </w:r>
    </w:p>
    <w:p w14:paraId="34E680C8" w14:textId="77777777" w:rsidR="00A1231B" w:rsidRDefault="00A1231B" w:rsidP="00A1231B">
      <w:pPr>
        <w:tabs>
          <w:tab w:val="left" w:pos="7200"/>
          <w:tab w:val="left" w:pos="7920"/>
          <w:tab w:val="right" w:pos="9270"/>
        </w:tabs>
      </w:pPr>
    </w:p>
    <w:p w14:paraId="09E74679" w14:textId="77777777" w:rsidR="00A1231B" w:rsidRPr="000A52A1" w:rsidRDefault="00A1231B" w:rsidP="00A1231B">
      <w:pPr>
        <w:tabs>
          <w:tab w:val="left" w:pos="7200"/>
          <w:tab w:val="left" w:pos="7920"/>
          <w:tab w:val="right" w:pos="9270"/>
        </w:tabs>
      </w:pPr>
      <w:r>
        <w:rPr>
          <w:color w:val="000000"/>
        </w:rPr>
        <w:t xml:space="preserve">Using the recursion relation </w:t>
      </w:r>
      <w:r>
        <w:t>2m x</w:t>
      </w:r>
      <w:r>
        <w:rPr>
          <w:rStyle w:val="superscript"/>
        </w:rPr>
        <w:t>-1</w:t>
      </w:r>
      <w:r>
        <w:t xml:space="preserve"> J</w:t>
      </w:r>
      <w:r>
        <w:rPr>
          <w:rStyle w:val="subscript"/>
        </w:rPr>
        <w:t>m</w:t>
      </w:r>
      <w:r>
        <w:t xml:space="preserve"> = [J</w:t>
      </w:r>
      <w:r>
        <w:rPr>
          <w:rStyle w:val="subscript"/>
        </w:rPr>
        <w:t>m+1</w:t>
      </w:r>
      <w:r>
        <w:t xml:space="preserve"> + J</w:t>
      </w:r>
      <w:r>
        <w:rPr>
          <w:rStyle w:val="subscript"/>
        </w:rPr>
        <w:t>m-1</w:t>
      </w:r>
      <w:r>
        <w:t>] , the second may be immediately solved for a</w:t>
      </w:r>
      <w:r>
        <w:rPr>
          <w:rStyle w:val="subscript"/>
        </w:rPr>
        <w:t>m</w:t>
      </w:r>
      <w:r>
        <w:t xml:space="preserve">, </w:t>
      </w:r>
    </w:p>
    <w:p w14:paraId="08874892" w14:textId="77777777" w:rsidR="00A1231B" w:rsidRDefault="00A1231B" w:rsidP="00A1231B"/>
    <w:p w14:paraId="48F7B223" w14:textId="77777777" w:rsidR="00A1231B" w:rsidRPr="00423E52" w:rsidRDefault="00A1231B" w:rsidP="00A1231B">
      <w:pPr>
        <w:tabs>
          <w:tab w:val="left" w:pos="7200"/>
          <w:tab w:val="left" w:pos="7920"/>
          <w:tab w:val="right" w:pos="9270"/>
        </w:tabs>
      </w:pPr>
      <w:r>
        <w:tab/>
      </w:r>
      <w:r>
        <w:fldChar w:fldCharType="begin"/>
      </w:r>
      <w:r>
        <w:instrText xml:space="preserve"> EQ \F(a</w:instrText>
      </w:r>
      <w:r>
        <w:rPr>
          <w:rStyle w:val="subscript"/>
        </w:rPr>
        <w:instrText>m</w:instrText>
      </w:r>
      <w:r>
        <w:instrText xml:space="preserve">,m) </w:instrText>
      </w:r>
      <w:r>
        <w:fldChar w:fldCharType="end"/>
      </w:r>
      <w:r>
        <w:t xml:space="preserve">  = (jω/2σ) 2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r>
      <w:r>
        <w:tab/>
      </w:r>
      <w:r>
        <w:tab/>
        <w:t>(5)</w:t>
      </w:r>
      <w:r>
        <w:tab/>
      </w:r>
      <w:r>
        <w:tab/>
      </w:r>
      <w:r>
        <w:tab/>
      </w:r>
      <w:r>
        <w:tab/>
      </w:r>
    </w:p>
    <w:p w14:paraId="6179C789" w14:textId="77777777" w:rsidR="00A1231B" w:rsidRDefault="00A1231B" w:rsidP="00A1231B">
      <w:pPr>
        <w:tabs>
          <w:tab w:val="left" w:pos="7200"/>
          <w:tab w:val="left" w:pos="7920"/>
          <w:tab w:val="right" w:pos="9270"/>
        </w:tabs>
        <w:rPr>
          <w:color w:val="FF0000"/>
        </w:rPr>
      </w:pPr>
    </w:p>
    <w:p w14:paraId="17E8BA9F" w14:textId="77777777" w:rsidR="00A1231B" w:rsidRDefault="00A1231B" w:rsidP="00A1231B">
      <w:pPr>
        <w:tabs>
          <w:tab w:val="left" w:pos="7200"/>
          <w:tab w:val="left" w:pos="7920"/>
          <w:tab w:val="right" w:pos="9270"/>
        </w:tabs>
      </w:pPr>
      <w:r>
        <w:rPr>
          <w:color w:val="000000"/>
        </w:rPr>
        <w:t xml:space="preserve">Using this same recursion relation </w:t>
      </w:r>
      <w:r>
        <w:t>and (5) for a</w:t>
      </w:r>
      <w:r>
        <w:rPr>
          <w:rStyle w:val="subscript"/>
        </w:rPr>
        <w:t>m</w:t>
      </w:r>
      <w:r>
        <w:t xml:space="preserve"> , equation (2) may be solved to get</w:t>
      </w:r>
    </w:p>
    <w:p w14:paraId="564C3629" w14:textId="77777777" w:rsidR="00A1231B" w:rsidRDefault="00A1231B" w:rsidP="00A1231B">
      <w:pPr>
        <w:tabs>
          <w:tab w:val="left" w:pos="7200"/>
          <w:tab w:val="left" w:pos="7920"/>
          <w:tab w:val="right" w:pos="9270"/>
        </w:tabs>
      </w:pPr>
    </w:p>
    <w:p w14:paraId="44C698EA" w14:textId="77777777" w:rsidR="00A1231B" w:rsidRPr="0028506E" w:rsidRDefault="00A1231B" w:rsidP="00A1231B">
      <w:pPr>
        <w:tabs>
          <w:tab w:val="left" w:pos="7200"/>
          <w:tab w:val="left" w:pos="7920"/>
          <w:tab w:val="right" w:pos="9270"/>
        </w:tabs>
      </w:pPr>
      <w:r>
        <w:tab/>
        <w:t xml:space="preserve">(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t>.</w:t>
      </w:r>
      <w:r>
        <w:tab/>
        <w:t>(6)</w:t>
      </w:r>
      <w:r>
        <w:tab/>
      </w:r>
      <w:r>
        <w:tab/>
      </w:r>
      <w:r>
        <w:tab/>
      </w:r>
      <w:r>
        <w:tab/>
      </w:r>
    </w:p>
    <w:p w14:paraId="11E51091" w14:textId="77777777" w:rsidR="00A1231B" w:rsidRDefault="00A1231B" w:rsidP="00A1231B">
      <w:pPr>
        <w:tabs>
          <w:tab w:val="left" w:pos="7200"/>
          <w:tab w:val="left" w:pos="7920"/>
          <w:tab w:val="right" w:pos="9270"/>
        </w:tabs>
      </w:pPr>
    </w:p>
    <w:p w14:paraId="1BB95010" w14:textId="77777777" w:rsidR="00A1231B" w:rsidRDefault="00A1231B" w:rsidP="00A1231B">
      <w:pPr>
        <w:tabs>
          <w:tab w:val="left" w:pos="7200"/>
          <w:tab w:val="left" w:pos="7920"/>
          <w:tab w:val="right" w:pos="9270"/>
        </w:tabs>
      </w:pPr>
      <w:r>
        <w:t>Finally, subtracting (5) from (6) we find</w:t>
      </w:r>
    </w:p>
    <w:p w14:paraId="2F4130EF" w14:textId="77777777" w:rsidR="00A1231B" w:rsidRDefault="00A1231B" w:rsidP="00A1231B">
      <w:pPr>
        <w:tabs>
          <w:tab w:val="left" w:pos="7200"/>
          <w:tab w:val="left" w:pos="7920"/>
          <w:tab w:val="right" w:pos="9270"/>
        </w:tabs>
      </w:pPr>
    </w:p>
    <w:p w14:paraId="72FF005C" w14:textId="77777777" w:rsidR="00A1231B" w:rsidRDefault="00A1231B" w:rsidP="00A1231B">
      <w:pPr>
        <w:tabs>
          <w:tab w:val="left" w:pos="7200"/>
          <w:tab w:val="left" w:pos="7920"/>
          <w:tab w:val="right" w:pos="9270"/>
        </w:tabs>
      </w:pPr>
      <w:r>
        <w:tab/>
      </w:r>
      <w:r>
        <w:fldChar w:fldCharType="begin"/>
      </w:r>
      <w:r>
        <w:instrText xml:space="preserve"> EQ \F(K</w:instrText>
      </w:r>
      <w:r>
        <w:rPr>
          <w:rStyle w:val="subscript"/>
        </w:rPr>
        <w:instrText>m</w:instrText>
      </w:r>
      <w:r>
        <w:instrText>,2)</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tab/>
      </w:r>
      <w:r>
        <w:tab/>
      </w:r>
      <w:r>
        <w:tab/>
        <w:t xml:space="preserve">(7) </w:t>
      </w:r>
    </w:p>
    <w:p w14:paraId="3BBDCAD3" w14:textId="77777777" w:rsidR="00A1231B" w:rsidRDefault="00A1231B" w:rsidP="00A1231B">
      <w:pPr>
        <w:tabs>
          <w:tab w:val="left" w:pos="7200"/>
          <w:tab w:val="left" w:pos="7920"/>
          <w:tab w:val="right" w:pos="9270"/>
        </w:tabs>
      </w:pPr>
    </w:p>
    <w:p w14:paraId="7B1ACECD" w14:textId="77777777" w:rsidR="00A1231B" w:rsidRDefault="00A1231B" w:rsidP="00A1231B">
      <w:pPr>
        <w:tabs>
          <w:tab w:val="left" w:pos="7200"/>
          <w:tab w:val="left" w:pos="7920"/>
          <w:tab w:val="right" w:pos="9270"/>
        </w:tabs>
      </w:pPr>
      <w:r>
        <w:t xml:space="preserve">Notice the following situations for m = 0, </w:t>
      </w:r>
    </w:p>
    <w:p w14:paraId="4E7C799F" w14:textId="77777777" w:rsidR="00A1231B" w:rsidRDefault="00A1231B" w:rsidP="00A1231B">
      <w:pPr>
        <w:tabs>
          <w:tab w:val="left" w:pos="7200"/>
          <w:tab w:val="left" w:pos="7920"/>
          <w:tab w:val="right" w:pos="9270"/>
        </w:tabs>
      </w:pPr>
    </w:p>
    <w:p w14:paraId="18529903" w14:textId="77777777" w:rsidR="00A1231B" w:rsidRDefault="00A1231B" w:rsidP="00A1231B">
      <w:pPr>
        <w:tabs>
          <w:tab w:val="left" w:pos="7200"/>
          <w:tab w:val="left" w:pos="7920"/>
          <w:tab w:val="right" w:pos="9270"/>
        </w:tabs>
      </w:pPr>
      <w:r>
        <w:tab/>
        <w:t>a</w:t>
      </w:r>
      <w:r>
        <w:rPr>
          <w:rStyle w:val="subscript"/>
        </w:rPr>
        <w:t>0</w:t>
      </w:r>
      <w:r>
        <w:t xml:space="preserve"> = 0</w:t>
      </w:r>
      <w:r>
        <w:tab/>
      </w:r>
      <w:r>
        <w:tab/>
      </w:r>
      <w:r>
        <w:tab/>
      </w:r>
      <w:r>
        <w:tab/>
      </w:r>
      <w:r>
        <w:tab/>
      </w:r>
      <w:r>
        <w:tab/>
      </w:r>
      <w:r>
        <w:tab/>
        <w:t>(8)</w:t>
      </w:r>
      <w:r>
        <w:tab/>
      </w:r>
      <w:r>
        <w:tab/>
        <w:t>// from (5)</w:t>
      </w:r>
    </w:p>
    <w:p w14:paraId="33C4D02C" w14:textId="77777777" w:rsidR="00A1231B" w:rsidRPr="006C6B0D" w:rsidRDefault="00A1231B" w:rsidP="00A1231B">
      <w:pPr>
        <w:tabs>
          <w:tab w:val="left" w:pos="7200"/>
          <w:tab w:val="left" w:pos="7920"/>
          <w:tab w:val="right" w:pos="9270"/>
        </w:tabs>
      </w:pPr>
      <w:r>
        <w:tab/>
      </w:r>
      <w:r>
        <w:fldChar w:fldCharType="begin"/>
      </w:r>
      <w:r>
        <w:instrText xml:space="preserve"> EQ \F(a</w:instrText>
      </w:r>
      <w:r>
        <w:rPr>
          <w:rStyle w:val="subscript"/>
        </w:rPr>
        <w:instrText>0</w:instrText>
      </w:r>
      <w:r>
        <w:instrText xml:space="preserve">,0) </w:instrText>
      </w:r>
      <w:r>
        <w:fldChar w:fldCharType="end"/>
      </w:r>
      <w:r>
        <w:t xml:space="preserve">  =  (jω/2σ) 2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 xml:space="preserve">  =   - (jω/2σ) 2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r>
      <w:r>
        <w:tab/>
        <w:t>(9)</w:t>
      </w:r>
      <w:r>
        <w:tab/>
      </w:r>
      <w:r>
        <w:tab/>
        <w:t>// from (5)</w:t>
      </w:r>
    </w:p>
    <w:p w14:paraId="2072F7C9" w14:textId="77777777" w:rsidR="00A1231B" w:rsidRDefault="00A1231B" w:rsidP="00A1231B">
      <w:pPr>
        <w:tabs>
          <w:tab w:val="left" w:pos="7200"/>
          <w:tab w:val="left" w:pos="7920"/>
          <w:tab w:val="right" w:pos="9270"/>
        </w:tabs>
      </w:pPr>
      <w:r>
        <w:tab/>
      </w:r>
      <w:r>
        <w:fldChar w:fldCharType="begin"/>
      </w:r>
      <w:r>
        <w:instrText xml:space="preserve"> EQ \F(K</w:instrText>
      </w:r>
      <w:r>
        <w:rPr>
          <w:rStyle w:val="subscript"/>
        </w:rPr>
        <w:instrText>0</w:instrText>
      </w:r>
      <w:r>
        <w:instrText>,2)</w:instrText>
      </w:r>
      <w:r>
        <w:fldChar w:fldCharType="end"/>
      </w:r>
      <w:r>
        <w:t xml:space="preserve">  = (jω/2σ)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 xml:space="preserve"> ]  = ( jω/σ)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t>(10)</w:t>
      </w:r>
      <w:r>
        <w:tab/>
      </w:r>
      <w:r>
        <w:tab/>
        <w:t>// from (7)</w:t>
      </w:r>
    </w:p>
    <w:p w14:paraId="75989EA7" w14:textId="77777777" w:rsidR="00A1231B" w:rsidRDefault="00A1231B" w:rsidP="00A1231B">
      <w:pPr>
        <w:tabs>
          <w:tab w:val="left" w:pos="7200"/>
          <w:tab w:val="left" w:pos="7920"/>
          <w:tab w:val="right" w:pos="9270"/>
        </w:tabs>
      </w:pPr>
      <w:r>
        <w:tab/>
        <w:t>(</w:t>
      </w:r>
      <w:r>
        <w:fldChar w:fldCharType="begin"/>
      </w:r>
      <w:r>
        <w:instrText xml:space="preserve"> EQ \F(K</w:instrText>
      </w:r>
      <w:r>
        <w:rPr>
          <w:rStyle w:val="subscript"/>
        </w:rPr>
        <w:instrText>0</w:instrText>
      </w:r>
      <w:r>
        <w:instrText>,2)</w:instrText>
      </w:r>
      <w:r>
        <w:fldChar w:fldCharType="end"/>
      </w:r>
      <w:r>
        <w:t xml:space="preserve"> + </w:t>
      </w:r>
      <w:r>
        <w:fldChar w:fldCharType="begin"/>
      </w:r>
      <w:r>
        <w:instrText xml:space="preserve"> EQ \F(a</w:instrText>
      </w:r>
      <w:r>
        <w:rPr>
          <w:rStyle w:val="subscript"/>
        </w:rPr>
        <w:instrText>0</w:instrText>
      </w:r>
      <w:r>
        <w:instrText xml:space="preserve">,0) </w:instrText>
      </w:r>
      <w:r>
        <w:fldChar w:fldCharType="end"/>
      </w:r>
      <w:r>
        <w:t xml:space="preserve"> )  = 0</w:t>
      </w:r>
      <w:r>
        <w:tab/>
      </w:r>
      <w:r>
        <w:tab/>
      </w:r>
      <w:r>
        <w:tab/>
      </w:r>
      <w:r>
        <w:tab/>
      </w:r>
      <w:r>
        <w:tab/>
      </w:r>
      <w:r>
        <w:tab/>
        <w:t>(11)</w:t>
      </w:r>
      <w:r>
        <w:tab/>
      </w:r>
      <w:r>
        <w:tab/>
        <w:t>// adding (9) and (10)</w:t>
      </w:r>
    </w:p>
    <w:p w14:paraId="7B0B5531" w14:textId="77777777" w:rsidR="00A1231B" w:rsidRPr="006C6B0D" w:rsidRDefault="00A1231B" w:rsidP="00A1231B">
      <w:pPr>
        <w:tabs>
          <w:tab w:val="left" w:pos="7200"/>
          <w:tab w:val="left" w:pos="7920"/>
          <w:tab w:val="right" w:pos="9270"/>
        </w:tabs>
      </w:pPr>
    </w:p>
    <w:p w14:paraId="7CD0219F" w14:textId="77777777" w:rsidR="00A1231B" w:rsidRDefault="00A1231B" w:rsidP="00A1231B">
      <w:pPr>
        <w:tabs>
          <w:tab w:val="left" w:pos="7200"/>
          <w:tab w:val="left" w:pos="7920"/>
          <w:tab w:val="right" w:pos="9270"/>
        </w:tabs>
      </w:pPr>
      <w:r>
        <w:t xml:space="preserve">We summarize the coefficients as follows: </w:t>
      </w:r>
    </w:p>
    <w:p w14:paraId="57A6D575" w14:textId="77777777" w:rsidR="00A1231B" w:rsidRDefault="00A1231B" w:rsidP="00A1231B">
      <w:pPr>
        <w:tabs>
          <w:tab w:val="left" w:pos="7200"/>
          <w:tab w:val="left" w:pos="7920"/>
          <w:tab w:val="right" w:pos="9270"/>
        </w:tabs>
      </w:pPr>
    </w:p>
    <w:p w14:paraId="3657DDB8" w14:textId="77777777" w:rsidR="00A1231B" w:rsidRPr="00423E52"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a</w:t>
      </w:r>
      <w:r>
        <w:rPr>
          <w:rStyle w:val="subscript"/>
        </w:rPr>
        <w:t>m</w:t>
      </w:r>
      <w:r>
        <w:t xml:space="preserve">  = (jω/2σ) 2m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r>
      <w:r>
        <w:tab/>
        <w:t xml:space="preserve"> </w:t>
      </w:r>
      <w:r>
        <w:tab/>
        <w:t xml:space="preserve"> a</w:t>
      </w:r>
      <w:r>
        <w:rPr>
          <w:rStyle w:val="subscript"/>
        </w:rPr>
        <w:t>0</w:t>
      </w:r>
      <w:r>
        <w:t xml:space="preserve"> = 0</w:t>
      </w:r>
      <w:r>
        <w:tab/>
      </w:r>
      <w:r>
        <w:tab/>
      </w:r>
      <w:r>
        <w:tab/>
      </w:r>
      <w:r>
        <w:tab/>
        <w:t xml:space="preserve">        (D.2.28)</w:t>
      </w:r>
    </w:p>
    <w:p w14:paraId="63E1AB1E"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36E7E7B" w14:textId="77777777" w:rsidR="00A1231B" w:rsidRPr="00891168"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\F(K</w:instrText>
      </w:r>
      <w:r>
        <w:rPr>
          <w:rStyle w:val="subscript"/>
        </w:rPr>
        <w:instrText>m</w:instrText>
      </w:r>
      <w:r>
        <w:instrText>,2)</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tab/>
      </w:r>
      <w:r>
        <w:tab/>
      </w:r>
      <w:r>
        <w:fldChar w:fldCharType="begin"/>
      </w:r>
      <w:r>
        <w:instrText xml:space="preserve"> EQ \F(K</w:instrText>
      </w:r>
      <w:r>
        <w:rPr>
          <w:rStyle w:val="subscript"/>
        </w:rPr>
        <w:instrText>0</w:instrText>
      </w:r>
      <w:r>
        <w:instrText xml:space="preserve">,2)   </w:instrText>
      </w:r>
      <w:r>
        <w:fldChar w:fldCharType="end"/>
      </w:r>
      <w:r>
        <w:t>=  (jω/σ)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r>
    </w:p>
    <w:p w14:paraId="20F713B2"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1BB536E" w14:textId="77777777" w:rsidR="00A1231B" w:rsidRPr="006C6B0D"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tab/>
        <w:t>(</w:t>
      </w:r>
      <w:r>
        <w:fldChar w:fldCharType="begin"/>
      </w:r>
      <w:r>
        <w:instrText xml:space="preserve"> EQ \F(K</w:instrText>
      </w:r>
      <w:r>
        <w:rPr>
          <w:rStyle w:val="subscript"/>
        </w:rPr>
        <w:instrText>0</w:instrText>
      </w:r>
      <w:r>
        <w:instrText>,2)</w:instrText>
      </w:r>
      <w:r>
        <w:fldChar w:fldCharType="end"/>
      </w:r>
      <w:r>
        <w:t xml:space="preserve"> + </w:t>
      </w:r>
      <w:r>
        <w:fldChar w:fldCharType="begin"/>
      </w:r>
      <w:r>
        <w:instrText xml:space="preserve"> EQ \F(a</w:instrText>
      </w:r>
      <w:r>
        <w:rPr>
          <w:rStyle w:val="subscript"/>
        </w:rPr>
        <w:instrText>0</w:instrText>
      </w:r>
      <w:r>
        <w:instrText xml:space="preserve">,0) </w:instrText>
      </w:r>
      <w:r>
        <w:fldChar w:fldCharType="end"/>
      </w:r>
      <w:r>
        <w:t xml:space="preserve"> )  = 0</w:t>
      </w:r>
    </w:p>
    <w:p w14:paraId="4A7C6C8A" w14:textId="77777777" w:rsidR="00A1231B" w:rsidRDefault="00A1231B" w:rsidP="00A1231B">
      <w:pPr>
        <w:tabs>
          <w:tab w:val="left" w:pos="7200"/>
          <w:tab w:val="left" w:pos="7920"/>
          <w:tab w:val="right" w:pos="9270"/>
        </w:tabs>
      </w:pPr>
      <w:r>
        <w:tab/>
      </w:r>
    </w:p>
    <w:p w14:paraId="225CD236" w14:textId="77777777" w:rsidR="00A1231B" w:rsidRDefault="00A1231B" w:rsidP="00A1231B">
      <w:r>
        <w:t>The third equation is obvious from adding the first two, and Maple verifies that the first two satisfy (1) and (2). At this point it is convenient to introduce the DC resistance per unit length of the wire (C.1.1),</w:t>
      </w:r>
    </w:p>
    <w:p w14:paraId="5DF9208E" w14:textId="77777777" w:rsidR="00A1231B" w:rsidRDefault="00A1231B" w:rsidP="00A1231B"/>
    <w:p w14:paraId="3962D79B" w14:textId="77777777" w:rsidR="00A1231B" w:rsidRDefault="00A1231B" w:rsidP="00A1231B">
      <w:pPr>
        <w:tabs>
          <w:tab w:val="left" w:pos="7200"/>
          <w:tab w:val="left" w:pos="7920"/>
          <w:tab w:val="right" w:pos="9270"/>
        </w:tabs>
      </w:pP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tab/>
      </w:r>
      <w:r>
        <w:tab/>
      </w:r>
      <w:r>
        <w:tab/>
      </w:r>
      <w:r>
        <w:tab/>
      </w:r>
      <w:r>
        <w:tab/>
      </w:r>
      <w:r>
        <w:tab/>
      </w:r>
      <w:r>
        <w:tab/>
      </w:r>
      <w:r>
        <w:tab/>
      </w:r>
      <w:r>
        <w:tab/>
        <w:t>(D.2.29)</w:t>
      </w:r>
    </w:p>
    <w:p w14:paraId="1FF61DFE" w14:textId="77777777" w:rsidR="00A1231B" w:rsidRDefault="00A1231B" w:rsidP="00A1231B"/>
    <w:p w14:paraId="3FE95418" w14:textId="77777777" w:rsidR="00A1231B" w:rsidRDefault="00A1231B" w:rsidP="00A1231B">
      <w:r>
        <w:t xml:space="preserve">along with a new symbol to indicate the </w:t>
      </w:r>
      <w:r w:rsidRPr="000D5D7F">
        <w:rPr>
          <w:i/>
        </w:rPr>
        <w:t>relative</w:t>
      </w:r>
      <w:r>
        <w:t xml:space="preserve"> surface charge moment, </w:t>
      </w:r>
    </w:p>
    <w:p w14:paraId="754BE6BF" w14:textId="77777777" w:rsidR="00A1231B" w:rsidRDefault="00A1231B" w:rsidP="00A1231B"/>
    <w:p w14:paraId="7BE018E8" w14:textId="77777777" w:rsidR="00A1231B" w:rsidRDefault="00A1231B" w:rsidP="00A1231B">
      <w:pPr>
        <w:tabs>
          <w:tab w:val="left" w:pos="7200"/>
          <w:tab w:val="left" w:pos="7920"/>
          <w:tab w:val="right" w:pos="9270"/>
        </w:tabs>
      </w:pP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 xml:space="preserve"> .</w:t>
      </w:r>
      <w:r>
        <w:tab/>
      </w:r>
      <w:r>
        <w:tab/>
      </w:r>
      <w:r>
        <w:tab/>
      </w:r>
      <w:r>
        <w:tab/>
      </w:r>
      <w:r>
        <w:tab/>
      </w:r>
      <w:r>
        <w:tab/>
      </w:r>
      <w:r>
        <w:tab/>
      </w:r>
      <w:r>
        <w:tab/>
      </w:r>
      <w:r>
        <w:tab/>
      </w:r>
      <w:r>
        <w:tab/>
      </w:r>
      <w:r>
        <w:tab/>
        <w:t>(D.2.30)</w:t>
      </w:r>
    </w:p>
    <w:p w14:paraId="5F286F4B" w14:textId="77777777" w:rsidR="00A1231B" w:rsidRDefault="00A1231B" w:rsidP="00A1231B">
      <w:pPr>
        <w:tabs>
          <w:tab w:val="left" w:pos="7200"/>
          <w:tab w:val="left" w:pos="7920"/>
          <w:tab w:val="right" w:pos="9270"/>
        </w:tabs>
      </w:pPr>
    </w:p>
    <w:p w14:paraId="2D42898E" w14:textId="77777777" w:rsidR="00A1231B" w:rsidRDefault="00A1231B" w:rsidP="00A1231B">
      <w:pPr>
        <w:tabs>
          <w:tab w:val="left" w:pos="7200"/>
          <w:tab w:val="left" w:pos="7920"/>
          <w:tab w:val="right" w:pos="9270"/>
        </w:tabs>
      </w:pPr>
      <w:r>
        <w:t>The DC moment N</w:t>
      </w:r>
      <w:r>
        <w:rPr>
          <w:rStyle w:val="subscript"/>
        </w:rPr>
        <w:t>0</w:t>
      </w:r>
      <w:r>
        <w:t xml:space="preserve"> can be related to the total current I in the wire as follows: </w:t>
      </w:r>
    </w:p>
    <w:p w14:paraId="6CA3E958" w14:textId="77777777" w:rsidR="00A1231B" w:rsidRDefault="00A1231B" w:rsidP="00A1231B">
      <w:pPr>
        <w:tabs>
          <w:tab w:val="left" w:pos="7200"/>
          <w:tab w:val="left" w:pos="7920"/>
          <w:tab w:val="right" w:pos="9270"/>
        </w:tabs>
      </w:pPr>
      <w:r>
        <w:tab/>
        <w:t xml:space="preserve">I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dθ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w:t>
      </w:r>
      <w:r>
        <w:rPr>
          <w:rStyle w:val="subscript"/>
        </w:rPr>
        <w:t>z</w:t>
      </w:r>
      <w:r>
        <w:t>(r,θ)</w:t>
      </w:r>
      <w:r>
        <w:tab/>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dθ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r dr { σ </w:t>
      </w:r>
      <w:r>
        <w:fldChar w:fldCharType="begin"/>
      </w:r>
      <w:r>
        <w:instrText xml:space="preserve">EQ \i \su(m = -∞,∞, ) </w:instrText>
      </w:r>
      <w:r>
        <w:fldChar w:fldCharType="separate"/>
      </w:r>
      <w:r>
        <w:rPr>
          <w:b/>
          <w:noProof/>
        </w:rPr>
        <w:t>!Syntax Error, I</w:t>
      </w:r>
      <w:r>
        <w:fldChar w:fldCharType="end"/>
      </w:r>
      <w:r>
        <w:t xml:space="preserve"> </w:t>
      </w:r>
      <w:r>
        <w:rPr>
          <w:b/>
        </w:rPr>
        <w:t xml:space="preserve"> </w:t>
      </w:r>
      <w:r w:rsidRPr="00D52503">
        <w:t>E</w:t>
      </w:r>
      <w:r>
        <w:rPr>
          <w:rStyle w:val="subscript"/>
        </w:rPr>
        <w:t>z</w:t>
      </w:r>
      <w:r>
        <w:t>(r,m) e</w:t>
      </w:r>
      <w:r>
        <w:rPr>
          <w:rStyle w:val="superscript"/>
        </w:rPr>
        <w:t>jmθ</w:t>
      </w:r>
      <w:r>
        <w:t xml:space="preserve">  }</w:t>
      </w:r>
      <w:r>
        <w:tab/>
        <w:t xml:space="preserve">   // (D.1.3a)</w:t>
      </w:r>
    </w:p>
    <w:p w14:paraId="673BD039" w14:textId="77777777" w:rsidR="00A1231B" w:rsidRDefault="00A1231B" w:rsidP="00A1231B">
      <w:pPr>
        <w:tabs>
          <w:tab w:val="left" w:pos="7200"/>
          <w:tab w:val="left" w:pos="7920"/>
          <w:tab w:val="right" w:pos="9270"/>
        </w:tabs>
      </w:pPr>
      <w:r>
        <w:tab/>
      </w:r>
      <w:r>
        <w:tab/>
        <w:t xml:space="preserve">=  σ </w:t>
      </w:r>
      <w:r>
        <w:fldChar w:fldCharType="begin"/>
      </w:r>
      <w:r>
        <w:instrText xml:space="preserve">EQ \i \su(m = -∞,∞, ) </w:instrText>
      </w:r>
      <w:r>
        <w:fldChar w:fldCharType="separate"/>
      </w:r>
      <w:r>
        <w:rPr>
          <w:b/>
          <w:noProof/>
        </w:rPr>
        <w:t>!Syntax Error, I</w:t>
      </w:r>
      <w:r>
        <w:fldChar w:fldCharType="end"/>
      </w:r>
      <w:r>
        <w:rPr>
          <w:rStyle w:val="superscript"/>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 xml:space="preserve">(r,m)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dθ </w:t>
      </w:r>
      <w:r>
        <w:t>e</w:t>
      </w:r>
      <w:r>
        <w:rPr>
          <w:rStyle w:val="superscript"/>
        </w:rPr>
        <w:t>jmθ</w:t>
      </w:r>
      <w:r>
        <w:t xml:space="preserve">  = </w:t>
      </w:r>
      <w:r>
        <w:rPr>
          <w:color w:val="000000"/>
        </w:rPr>
        <w:t xml:space="preserve"> </w:t>
      </w:r>
      <w:r>
        <w:t>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(r,0)</w:t>
      </w:r>
    </w:p>
    <w:p w14:paraId="7CB01343" w14:textId="77777777" w:rsidR="00A1231B" w:rsidRPr="00C23935" w:rsidRDefault="00A1231B" w:rsidP="00A1231B">
      <w:pPr>
        <w:tabs>
          <w:tab w:val="left" w:pos="7200"/>
          <w:tab w:val="left" w:pos="7920"/>
          <w:tab w:val="right" w:pos="9270"/>
        </w:tabs>
        <w:rPr>
          <w:rStyle w:val="subscript"/>
        </w:rPr>
      </w:pPr>
      <w:r>
        <w:tab/>
      </w:r>
      <w:r>
        <w:tab/>
        <w:t>= 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r dr {-j(β'/k) </w:t>
      </w:r>
      <w:r>
        <w:fldChar w:fldCharType="begin"/>
      </w:r>
      <w:r>
        <w:instrText xml:space="preserve"> EQ \F(K</w:instrText>
      </w:r>
      <w:r>
        <w:rPr>
          <w:rStyle w:val="subscript"/>
        </w:rPr>
        <w:instrText>0</w:instrText>
      </w:r>
      <w:r>
        <w:instrText>,2)</w:instrText>
      </w:r>
      <w:r>
        <w:fldChar w:fldCharType="end"/>
      </w:r>
      <w:r w:rsidR="00AF29BF">
        <w:t xml:space="preserve"> </w:t>
      </w:r>
      <w:r>
        <w:t>J</w:t>
      </w:r>
      <w:r>
        <w:rPr>
          <w:rStyle w:val="subscript"/>
        </w:rPr>
        <w:t>0</w:t>
      </w:r>
      <w:r>
        <w:t xml:space="preserve">(x) }   </w:t>
      </w:r>
      <w:r>
        <w:tab/>
        <w:t xml:space="preserve"> </w:t>
      </w:r>
      <w:r>
        <w:tab/>
      </w:r>
      <w:r>
        <w:tab/>
        <w:t xml:space="preserve">// (D.2.21) for </w:t>
      </w:r>
      <w:r w:rsidRPr="00D52503">
        <w:t>E</w:t>
      </w:r>
      <w:r>
        <w:rPr>
          <w:rStyle w:val="subscript"/>
        </w:rPr>
        <w:t>z</w:t>
      </w:r>
      <w:r>
        <w:t>(r,0)</w:t>
      </w:r>
    </w:p>
    <w:p w14:paraId="09DFFB83" w14:textId="77777777" w:rsidR="00A1231B" w:rsidRDefault="00A1231B" w:rsidP="00A1231B">
      <w:pPr>
        <w:tabs>
          <w:tab w:val="left" w:pos="7200"/>
          <w:tab w:val="left" w:pos="7920"/>
          <w:tab w:val="right" w:pos="9270"/>
        </w:tabs>
      </w:pPr>
      <w:r>
        <w:tab/>
      </w:r>
      <w:r>
        <w:tab/>
        <w:t xml:space="preserve">= -j(β'/k) 2π σ </w:t>
      </w:r>
      <w:r>
        <w:fldChar w:fldCharType="begin"/>
      </w:r>
      <w:r>
        <w:instrText xml:space="preserve"> EQ \F(K</w:instrText>
      </w:r>
      <w:r>
        <w:rPr>
          <w:rStyle w:val="subscript"/>
        </w:rPr>
        <w:instrText>0</w:instrText>
      </w:r>
      <w:r>
        <w:instrText>,2)</w:instrText>
      </w:r>
      <w: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9576E">
        <w:t xml:space="preserve"> </w:t>
      </w:r>
      <w:r>
        <w:t>J</w:t>
      </w:r>
      <w:r>
        <w:rPr>
          <w:rStyle w:val="subscript"/>
        </w:rPr>
        <w:t>0</w:t>
      </w:r>
      <w:r>
        <w:t>(x)</w:t>
      </w:r>
      <w:r>
        <w:tab/>
      </w:r>
      <w:r>
        <w:tab/>
      </w:r>
      <w:r>
        <w:tab/>
      </w:r>
      <w:r>
        <w:tab/>
        <w:t>// x = β'r so xdx = β'</w:t>
      </w:r>
      <w:r>
        <w:rPr>
          <w:rStyle w:val="superscript"/>
        </w:rPr>
        <w:t>2</w:t>
      </w:r>
      <w:r>
        <w:t xml:space="preserve"> rdr</w:t>
      </w:r>
    </w:p>
    <w:p w14:paraId="70C081F7" w14:textId="77777777" w:rsidR="00A1231B" w:rsidRDefault="00A1231B" w:rsidP="00A1231B">
      <w:pPr>
        <w:tabs>
          <w:tab w:val="left" w:pos="7200"/>
          <w:tab w:val="left" w:pos="7920"/>
          <w:tab w:val="right" w:pos="9270"/>
        </w:tabs>
      </w:pPr>
      <w:r>
        <w:tab/>
      </w:r>
      <w:r>
        <w:tab/>
        <w:t>= -j(β'k)</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x</w:instrText>
      </w:r>
      <w:r w:rsidRPr="00D9576E">
        <w:rPr>
          <w:rStyle w:val="subscript"/>
        </w:rPr>
        <w:instrText>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x</w:t>
      </w:r>
      <w:r w:rsidRPr="00D9576E">
        <w:t xml:space="preserve"> </w:t>
      </w:r>
      <w:r>
        <w:t>J</w:t>
      </w:r>
      <w:r>
        <w:rPr>
          <w:rStyle w:val="subscript"/>
        </w:rPr>
        <w:t>0</w:t>
      </w:r>
      <w:r>
        <w:t>(x)]   = -j(β'k)</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t>[ x</w:t>
      </w:r>
      <w:r>
        <w:rPr>
          <w:rStyle w:val="subscript"/>
        </w:rPr>
        <w:t>a</w:t>
      </w:r>
      <w:r>
        <w:t xml:space="preserve"> J</w:t>
      </w:r>
      <w:r>
        <w:rPr>
          <w:rStyle w:val="subscript"/>
        </w:rPr>
        <w:t>1</w:t>
      </w:r>
      <w:r>
        <w:t>(x</w:t>
      </w:r>
      <w:r>
        <w:rPr>
          <w:rStyle w:val="subscript"/>
        </w:rPr>
        <w:t>a</w:t>
      </w:r>
      <w:r>
        <w:t>) ]</w:t>
      </w:r>
      <w:r>
        <w:tab/>
        <w:t xml:space="preserve">    // GR7 5.52.1</w:t>
      </w:r>
    </w:p>
    <w:p w14:paraId="2446D579" w14:textId="77777777" w:rsidR="00A1231B" w:rsidRDefault="00A1231B" w:rsidP="00A1231B">
      <w:pPr>
        <w:tabs>
          <w:tab w:val="left" w:pos="7200"/>
          <w:tab w:val="left" w:pos="7920"/>
          <w:tab w:val="right" w:pos="9270"/>
        </w:tabs>
      </w:pPr>
      <w:r>
        <w:tab/>
      </w:r>
      <w:r>
        <w:tab/>
        <w:t>= -j(β'k)</w:t>
      </w:r>
      <w:r>
        <w:rPr>
          <w:rStyle w:val="superscript"/>
        </w:rPr>
        <w:t>-1</w:t>
      </w:r>
      <w:r>
        <w:t xml:space="preserve"> 2πσ {(jω/σ) N</w:t>
      </w:r>
      <w:r>
        <w:rPr>
          <w:rStyle w:val="subscript"/>
        </w:rPr>
        <w:t xml:space="preserve">0 </w:t>
      </w:r>
      <w:r>
        <w:t>/ J</w:t>
      </w:r>
      <w:r>
        <w:rPr>
          <w:rStyle w:val="subscript"/>
        </w:rPr>
        <w:t>1</w:t>
      </w:r>
      <w:r>
        <w:t>(x</w:t>
      </w:r>
      <w:r>
        <w:rPr>
          <w:rStyle w:val="subscript"/>
        </w:rPr>
        <w:t>a</w:t>
      </w:r>
      <w:r>
        <w:t xml:space="preserve">)} </w:t>
      </w:r>
      <w:r>
        <w:rPr>
          <w:color w:val="000000"/>
        </w:rPr>
        <w:t>[ x</w:t>
      </w:r>
      <w:r>
        <w:rPr>
          <w:rStyle w:val="subscript"/>
        </w:rPr>
        <w:t>a</w:t>
      </w:r>
      <w:r>
        <w:t xml:space="preserve"> J</w:t>
      </w:r>
      <w:r>
        <w:rPr>
          <w:rStyle w:val="subscript"/>
        </w:rPr>
        <w:t>1</w:t>
      </w:r>
      <w:r>
        <w:t>(x</w:t>
      </w:r>
      <w:r>
        <w:rPr>
          <w:rStyle w:val="subscript"/>
        </w:rPr>
        <w:t>a</w:t>
      </w:r>
      <w:r>
        <w:t xml:space="preserve">) ]  </w:t>
      </w:r>
      <w:r>
        <w:tab/>
        <w:t xml:space="preserve">// (D.2.28)  for </w:t>
      </w:r>
      <w:r>
        <w:fldChar w:fldCharType="begin"/>
      </w:r>
      <w:r>
        <w:instrText xml:space="preserve"> EQ \F(K</w:instrText>
      </w:r>
      <w:r>
        <w:rPr>
          <w:rStyle w:val="subscript"/>
        </w:rPr>
        <w:instrText>0</w:instrText>
      </w:r>
      <w:r>
        <w:instrText>,2)</w:instrText>
      </w:r>
      <w:r>
        <w:fldChar w:fldCharType="end"/>
      </w:r>
    </w:p>
    <w:p w14:paraId="4C78366F" w14:textId="77777777" w:rsidR="00A1231B" w:rsidRDefault="00A1231B" w:rsidP="00A1231B">
      <w:pPr>
        <w:tabs>
          <w:tab w:val="left" w:pos="7200"/>
          <w:tab w:val="left" w:pos="7920"/>
          <w:tab w:val="right" w:pos="9270"/>
        </w:tabs>
      </w:pPr>
    </w:p>
    <w:p w14:paraId="3ACD11FF" w14:textId="77777777" w:rsidR="00A1231B" w:rsidRDefault="00A1231B" w:rsidP="00A1231B">
      <w:pPr>
        <w:tabs>
          <w:tab w:val="left" w:pos="7200"/>
          <w:tab w:val="left" w:pos="7920"/>
          <w:tab w:val="right" w:pos="9270"/>
        </w:tabs>
      </w:pPr>
      <w:r>
        <w:tab/>
      </w:r>
      <w:r>
        <w:tab/>
        <w:t>=  (β'k)</w:t>
      </w:r>
      <w:r>
        <w:rPr>
          <w:rStyle w:val="superscript"/>
        </w:rPr>
        <w:t>-1</w:t>
      </w:r>
      <w:r>
        <w:t xml:space="preserve"> 2πω N</w:t>
      </w:r>
      <w:r>
        <w:rPr>
          <w:rStyle w:val="subscript"/>
        </w:rPr>
        <w:t>0</w:t>
      </w:r>
      <w:r>
        <w:t xml:space="preserve"> x</w:t>
      </w:r>
      <w:r>
        <w:rPr>
          <w:rStyle w:val="subscript"/>
        </w:rPr>
        <w:t>a</w:t>
      </w:r>
      <w:r>
        <w:t xml:space="preserve">   =  (β'k)</w:t>
      </w:r>
      <w:r>
        <w:rPr>
          <w:rStyle w:val="superscript"/>
        </w:rPr>
        <w:t>-1</w:t>
      </w:r>
      <w:r>
        <w:t xml:space="preserve"> 2πω N</w:t>
      </w:r>
      <w:r>
        <w:rPr>
          <w:rStyle w:val="subscript"/>
        </w:rPr>
        <w:t>0</w:t>
      </w:r>
      <w:r>
        <w:t xml:space="preserve"> β'a   </w:t>
      </w:r>
    </w:p>
    <w:p w14:paraId="68383D06" w14:textId="77777777" w:rsidR="00A1231B" w:rsidRDefault="00A1231B" w:rsidP="00A1231B">
      <w:pPr>
        <w:tabs>
          <w:tab w:val="left" w:pos="7200"/>
          <w:tab w:val="left" w:pos="7920"/>
          <w:tab w:val="right" w:pos="9270"/>
        </w:tabs>
      </w:pPr>
    </w:p>
    <w:p w14:paraId="508A03C4" w14:textId="77777777" w:rsidR="00A1231B" w:rsidRDefault="00A1231B" w:rsidP="00A1231B">
      <w:pPr>
        <w:tabs>
          <w:tab w:val="left" w:pos="7200"/>
          <w:tab w:val="left" w:pos="7920"/>
          <w:tab w:val="right" w:pos="9270"/>
        </w:tabs>
      </w:pPr>
      <w:r>
        <w:tab/>
      </w:r>
      <w:r>
        <w:tab/>
        <w:t>=  2πω (a/k)</w:t>
      </w:r>
      <w:r w:rsidRPr="000D5D7F">
        <w:t xml:space="preserve"> </w:t>
      </w:r>
      <w:r>
        <w:t>N</w:t>
      </w:r>
      <w:r>
        <w:rPr>
          <w:rStyle w:val="subscript"/>
        </w:rPr>
        <w:t>0</w:t>
      </w:r>
    </w:p>
    <w:p w14:paraId="59BF6851" w14:textId="77777777" w:rsidR="00A1231B" w:rsidRDefault="00A1231B" w:rsidP="00A1231B">
      <w:pPr>
        <w:tabs>
          <w:tab w:val="left" w:pos="7200"/>
          <w:tab w:val="left" w:pos="7920"/>
          <w:tab w:val="right" w:pos="9270"/>
        </w:tabs>
      </w:pPr>
      <w:r>
        <w:t>so that</w:t>
      </w:r>
    </w:p>
    <w:p w14:paraId="1F11DDC5" w14:textId="77777777" w:rsidR="00A1231B" w:rsidRDefault="00A1231B" w:rsidP="00A1231B">
      <w:pPr>
        <w:tabs>
          <w:tab w:val="left" w:pos="7200"/>
          <w:tab w:val="left" w:pos="7920"/>
          <w:tab w:val="right" w:pos="9270"/>
        </w:tabs>
      </w:pPr>
    </w:p>
    <w:p w14:paraId="0B758917" w14:textId="77777777" w:rsidR="00DC3E10" w:rsidRPr="00DC3E10" w:rsidRDefault="00DC3E10" w:rsidP="00A1231B">
      <w:pPr>
        <w:tabs>
          <w:tab w:val="left" w:pos="7200"/>
          <w:tab w:val="left" w:pos="7920"/>
          <w:tab w:val="right" w:pos="9270"/>
        </w:tabs>
      </w:pPr>
      <w:r>
        <w:tab/>
        <w:t>I =  2πω (a/k)</w:t>
      </w:r>
      <w:r w:rsidRPr="000D5D7F">
        <w:t xml:space="preserve"> </w:t>
      </w:r>
      <w:r>
        <w:t>N</w:t>
      </w:r>
      <w:r>
        <w:rPr>
          <w:rStyle w:val="subscript"/>
        </w:rPr>
        <w:t>0</w:t>
      </w:r>
      <w:r>
        <w:tab/>
      </w:r>
      <w:r>
        <w:tab/>
      </w:r>
      <w:r>
        <w:tab/>
      </w:r>
      <w:r>
        <w:tab/>
      </w:r>
      <w:r>
        <w:tab/>
      </w:r>
      <w:r>
        <w:tab/>
      </w:r>
      <w:r>
        <w:tab/>
      </w:r>
      <w:r>
        <w:tab/>
      </w:r>
      <w:r>
        <w:tab/>
      </w:r>
      <w:r>
        <w:tab/>
        <w:t>(D.2.31a)</w:t>
      </w:r>
    </w:p>
    <w:p w14:paraId="3718E583" w14:textId="77777777" w:rsidR="00DC3E10" w:rsidRPr="00DC3E10" w:rsidRDefault="00DC3E10" w:rsidP="00A1231B">
      <w:pPr>
        <w:tabs>
          <w:tab w:val="left" w:pos="7200"/>
          <w:tab w:val="left" w:pos="7920"/>
          <w:tab w:val="right" w:pos="9270"/>
        </w:tabs>
      </w:pPr>
      <w:r>
        <w:tab/>
      </w:r>
      <w:r>
        <w:tab/>
      </w:r>
      <w:r>
        <w:tab/>
      </w:r>
      <w:r>
        <w:tab/>
      </w:r>
      <w:r>
        <w:tab/>
      </w:r>
      <w:r>
        <w:tab/>
      </w:r>
      <w:r>
        <w:tab/>
      </w:r>
      <w:r>
        <w:tab/>
      </w:r>
      <w:r>
        <w:tab/>
      </w:r>
      <w:r>
        <w:tab/>
      </w:r>
    </w:p>
    <w:p w14:paraId="5129A83B" w14:textId="77777777" w:rsidR="00A1231B" w:rsidRDefault="00A1231B" w:rsidP="00A1231B">
      <w:pPr>
        <w:tabs>
          <w:tab w:val="left" w:pos="7200"/>
          <w:tab w:val="left" w:pos="7920"/>
          <w:tab w:val="right" w:pos="9270"/>
        </w:tabs>
      </w:pPr>
      <w:r>
        <w:tab/>
        <w:t>N</w:t>
      </w:r>
      <w:r>
        <w:rPr>
          <w:rStyle w:val="subscript"/>
        </w:rPr>
        <w:t>0</w:t>
      </w:r>
      <w:r>
        <w:t xml:space="preserve"> = (k/2πωa) I  .</w:t>
      </w:r>
      <w:r>
        <w:tab/>
      </w:r>
      <w:r>
        <w:tab/>
        <w:t>// I  is called i(z=0) in (4.9.2) so I = i(0)</w:t>
      </w:r>
      <w:r>
        <w:tab/>
      </w:r>
      <w:r>
        <w:tab/>
      </w:r>
      <w:r>
        <w:tab/>
      </w:r>
      <w:r>
        <w:tab/>
        <w:t>(D.2.31</w:t>
      </w:r>
      <w:r w:rsidR="00DC3E10">
        <w:t>b</w:t>
      </w:r>
      <w:r>
        <w:t>)</w:t>
      </w:r>
    </w:p>
    <w:p w14:paraId="4627D0E0" w14:textId="77777777" w:rsidR="00DC3E10" w:rsidRDefault="00DC3E10" w:rsidP="00A1231B">
      <w:pPr>
        <w:tabs>
          <w:tab w:val="left" w:pos="7200"/>
          <w:tab w:val="left" w:pos="7920"/>
          <w:tab w:val="right" w:pos="9270"/>
        </w:tabs>
      </w:pPr>
    </w:p>
    <w:p w14:paraId="0084FB5E" w14:textId="77777777" w:rsidR="00DC3E10" w:rsidRDefault="00DC3E10" w:rsidP="00A1231B">
      <w:pPr>
        <w:tabs>
          <w:tab w:val="left" w:pos="7200"/>
          <w:tab w:val="left" w:pos="7920"/>
          <w:tab w:val="right" w:pos="9270"/>
        </w:tabs>
      </w:pPr>
      <w:r>
        <w:t xml:space="preserve">From (D.1.8) we know that </w:t>
      </w:r>
      <w:r w:rsidRPr="002437CE">
        <w:rPr>
          <w:color w:val="000000"/>
        </w:rPr>
        <w:t>N</w:t>
      </w:r>
      <w:r w:rsidRPr="002437CE">
        <w:rPr>
          <w:rStyle w:val="subscript"/>
          <w:color w:val="000000"/>
        </w:rPr>
        <w:t>0</w:t>
      </w:r>
      <w:r w:rsidRPr="002437CE">
        <w:rPr>
          <w:color w:val="000000"/>
        </w:rPr>
        <w:t xml:space="preserve"> = </w:t>
      </w:r>
      <w:r w:rsidR="00F80009">
        <w:rPr>
          <w:color w:val="000000"/>
        </w:rPr>
        <w:t xml:space="preserve">&lt;n(θ)&gt; = </w:t>
      </w:r>
      <w:r w:rsidRPr="002437CE">
        <w:rPr>
          <w:color w:val="000000"/>
        </w:rPr>
        <w:t>(</w:t>
      </w:r>
      <w:r w:rsidR="00F80009">
        <w:t>1/2πa) q</w:t>
      </w:r>
      <w:r>
        <w:t xml:space="preserve"> and since q = CV we get the alternate form</w:t>
      </w:r>
      <w:r w:rsidR="00F80009">
        <w:t xml:space="preserve">, </w:t>
      </w:r>
    </w:p>
    <w:p w14:paraId="08ABFE66" w14:textId="77777777" w:rsidR="00DC3E10" w:rsidRDefault="00DC3E10" w:rsidP="00A1231B">
      <w:pPr>
        <w:tabs>
          <w:tab w:val="left" w:pos="7200"/>
          <w:tab w:val="left" w:pos="7920"/>
          <w:tab w:val="right" w:pos="9270"/>
        </w:tabs>
      </w:pPr>
    </w:p>
    <w:p w14:paraId="494B39D7" w14:textId="77777777" w:rsidR="00A1231B" w:rsidRDefault="00DC3E10" w:rsidP="00A1231B">
      <w:pPr>
        <w:tabs>
          <w:tab w:val="left" w:pos="7200"/>
          <w:tab w:val="left" w:pos="7920"/>
          <w:tab w:val="right" w:pos="9270"/>
        </w:tabs>
      </w:pPr>
      <w:r>
        <w:tab/>
        <w:t>I =  2πa (ω/k)</w:t>
      </w:r>
      <w:r w:rsidRPr="000D5D7F">
        <w:t xml:space="preserve"> </w:t>
      </w:r>
      <w:r>
        <w:t>N</w:t>
      </w:r>
      <w:r>
        <w:rPr>
          <w:rStyle w:val="subscript"/>
        </w:rPr>
        <w:t>0</w:t>
      </w:r>
      <w:r>
        <w:t xml:space="preserve">  = 2πa (ω/k)</w:t>
      </w:r>
      <w:r w:rsidRPr="000D5D7F">
        <w:t xml:space="preserve"> </w:t>
      </w:r>
      <w:r w:rsidRPr="002437CE">
        <w:rPr>
          <w:color w:val="000000"/>
        </w:rPr>
        <w:t>(</w:t>
      </w:r>
      <w:r>
        <w:t>1/2πa) q  = (ω/k) CV</w:t>
      </w:r>
      <w:r>
        <w:tab/>
      </w:r>
      <w:r w:rsidR="00F80009">
        <w:t xml:space="preserve">  .</w:t>
      </w:r>
      <w:r>
        <w:tab/>
      </w:r>
      <w:r>
        <w:tab/>
      </w:r>
      <w:r>
        <w:tab/>
      </w:r>
      <w:r>
        <w:tab/>
      </w:r>
      <w:r>
        <w:tab/>
        <w:t>(D.2.31c)</w:t>
      </w:r>
      <w:r>
        <w:tab/>
      </w:r>
      <w:r>
        <w:tab/>
      </w:r>
    </w:p>
    <w:p w14:paraId="65F6C794" w14:textId="77777777" w:rsidR="00A1231B" w:rsidRDefault="00A1231B" w:rsidP="00A1231B">
      <w:pPr>
        <w:tabs>
          <w:tab w:val="left" w:pos="7200"/>
          <w:tab w:val="left" w:pos="7920"/>
          <w:tab w:val="right" w:pos="9270"/>
        </w:tabs>
      </w:pPr>
      <w:r>
        <w:t>It follows from (D.2.31</w:t>
      </w:r>
      <w:r w:rsidR="00DC3E10">
        <w:t>b</w:t>
      </w:r>
      <w:r>
        <w:t>) that the normalization factor appearing in (D.2.28) may be written as</w:t>
      </w:r>
    </w:p>
    <w:p w14:paraId="47537273" w14:textId="77777777" w:rsidR="00A1231B" w:rsidRDefault="00A1231B" w:rsidP="00A1231B">
      <w:pPr>
        <w:tabs>
          <w:tab w:val="left" w:pos="7200"/>
          <w:tab w:val="left" w:pos="7920"/>
          <w:tab w:val="right" w:pos="9270"/>
        </w:tabs>
      </w:pPr>
    </w:p>
    <w:p w14:paraId="675A7F04" w14:textId="77777777" w:rsidR="00A1231B" w:rsidRDefault="00A1231B" w:rsidP="00A1231B">
      <w:pPr>
        <w:tabs>
          <w:tab w:val="left" w:pos="7200"/>
          <w:tab w:val="left" w:pos="7920"/>
          <w:tab w:val="right" w:pos="9270"/>
        </w:tabs>
      </w:pPr>
      <w:r>
        <w:tab/>
        <w:t>(jω/2σ) N</w:t>
      </w:r>
      <w:r>
        <w:rPr>
          <w:rStyle w:val="subscript"/>
        </w:rPr>
        <w:t>m</w:t>
      </w:r>
      <w:r>
        <w:t xml:space="preserve"> =  (jω/2σ)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N</w:t>
      </w:r>
      <w:r>
        <w:rPr>
          <w:rStyle w:val="subscript"/>
        </w:rPr>
        <w:t>0</w:t>
      </w:r>
      <w:r>
        <w:t xml:space="preserve">  =   (jω/2σ) η</w:t>
      </w:r>
      <w:r>
        <w:rPr>
          <w:rStyle w:val="subscript"/>
        </w:rPr>
        <w:t>m</w:t>
      </w:r>
      <w:r>
        <w:t xml:space="preserve"> [(k/2πωa) I ]   = (j/4) η</w:t>
      </w:r>
      <w:r>
        <w:rPr>
          <w:rStyle w:val="subscript"/>
        </w:rPr>
        <w:t>m</w:t>
      </w:r>
      <w:r>
        <w:t xml:space="preserve"> (ak/σπa</w:t>
      </w:r>
      <w:r>
        <w:rPr>
          <w:rStyle w:val="superscript"/>
        </w:rPr>
        <w:t>2</w:t>
      </w:r>
      <w:r>
        <w:t xml:space="preserve">) I  </w:t>
      </w:r>
    </w:p>
    <w:p w14:paraId="15C7A31C" w14:textId="77777777" w:rsidR="00A1231B" w:rsidRDefault="00A1231B" w:rsidP="00A1231B">
      <w:pPr>
        <w:tabs>
          <w:tab w:val="left" w:pos="7200"/>
          <w:tab w:val="left" w:pos="7920"/>
          <w:tab w:val="right" w:pos="9270"/>
        </w:tabs>
      </w:pPr>
    </w:p>
    <w:p w14:paraId="26C916CE" w14:textId="77777777" w:rsidR="00A1231B" w:rsidRPr="00570241" w:rsidRDefault="00A1231B" w:rsidP="00A1231B">
      <w:pPr>
        <w:tabs>
          <w:tab w:val="left" w:pos="7200"/>
          <w:tab w:val="left" w:pos="7920"/>
          <w:tab w:val="right" w:pos="9270"/>
        </w:tabs>
      </w:pPr>
      <w:r>
        <w:tab/>
      </w:r>
      <w:r>
        <w:tab/>
        <w:t>= (j/4) (ak) η</w:t>
      </w:r>
      <w:r>
        <w:rPr>
          <w:rStyle w:val="subscript"/>
        </w:rPr>
        <w:t>m</w:t>
      </w:r>
      <w:r>
        <w:t xml:space="preserve"> I R</w:t>
      </w:r>
      <w:r>
        <w:rPr>
          <w:rStyle w:val="subscript"/>
        </w:rPr>
        <w:t>dc</w:t>
      </w:r>
      <w:r>
        <w:t xml:space="preserve">  .</w:t>
      </w:r>
      <w:r>
        <w:tab/>
      </w:r>
      <w:r>
        <w:tab/>
      </w:r>
      <w:r>
        <w:tab/>
      </w:r>
      <w:r>
        <w:tab/>
      </w:r>
      <w:r>
        <w:tab/>
      </w:r>
      <w:r>
        <w:tab/>
      </w:r>
      <w:r>
        <w:tab/>
      </w:r>
      <w:r>
        <w:tab/>
      </w:r>
      <w:r>
        <w:tab/>
        <w:t>(D.2.32)</w:t>
      </w:r>
    </w:p>
    <w:p w14:paraId="0B7CA811" w14:textId="77777777" w:rsidR="00A1231B" w:rsidRDefault="00A1231B" w:rsidP="00A1231B">
      <w:pPr>
        <w:tabs>
          <w:tab w:val="left" w:pos="7200"/>
          <w:tab w:val="left" w:pos="7920"/>
          <w:tab w:val="right" w:pos="9270"/>
        </w:tabs>
      </w:pPr>
    </w:p>
    <w:p w14:paraId="484855BD" w14:textId="77777777" w:rsidR="00A1231B" w:rsidRDefault="00A1231B" w:rsidP="00A1231B">
      <w:pPr>
        <w:tabs>
          <w:tab w:val="left" w:pos="7200"/>
          <w:tab w:val="left" w:pos="7920"/>
          <w:tab w:val="right" w:pos="9270"/>
        </w:tabs>
      </w:pPr>
      <w:r>
        <w:t>We may now construct the final form for our E field solutions in (D.2.21) using the coefficients in (D.2.28) and the replacement (D.2.32) :</w:t>
      </w:r>
    </w:p>
    <w:p w14:paraId="1A0E0B07" w14:textId="77777777" w:rsidR="00A1231B" w:rsidRDefault="00A1231B" w:rsidP="00A1231B">
      <w:pPr>
        <w:tabs>
          <w:tab w:val="left" w:pos="7200"/>
          <w:tab w:val="left" w:pos="7920"/>
          <w:tab w:val="right" w:pos="9270"/>
        </w:tabs>
      </w:pPr>
    </w:p>
    <w:p w14:paraId="27C9DD71" w14:textId="77777777" w:rsidR="00A1231B" w:rsidRDefault="00A1231B" w:rsidP="00A1231B">
      <w:pPr>
        <w:tabs>
          <w:tab w:val="left" w:pos="7200"/>
          <w:tab w:val="left" w:pos="7920"/>
          <w:tab w:val="right" w:pos="9270"/>
        </w:tabs>
      </w:pPr>
      <w:r>
        <w:tab/>
        <w:t>E</w:t>
      </w:r>
      <w:r>
        <w:rPr>
          <w:rStyle w:val="subscript"/>
        </w:rPr>
        <w:t>z</w:t>
      </w:r>
      <w:r>
        <w:t xml:space="preserve">(r,m)  =   -j(β'/k) </w:t>
      </w:r>
      <w:r>
        <w:fldChar w:fldCharType="begin"/>
      </w:r>
      <w:r>
        <w:instrText xml:space="preserve"> EQ \F(K</w:instrText>
      </w:r>
      <w:r>
        <w:rPr>
          <w:rStyle w:val="subscript"/>
        </w:rPr>
        <w:instrText>m</w:instrText>
      </w:r>
      <w:r>
        <w:instrText>,2)</w:instrText>
      </w:r>
      <w:r>
        <w:fldChar w:fldCharType="end"/>
      </w:r>
      <w:r>
        <w:t xml:space="preserve"> J</w:t>
      </w:r>
      <w:r>
        <w:rPr>
          <w:rStyle w:val="subscript"/>
        </w:rPr>
        <w:t>m</w:t>
      </w:r>
      <w:r>
        <w:t>(x)   =  -j(β'/k)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0640FFFC" w14:textId="77777777" w:rsidR="00A1231B" w:rsidRDefault="00A1231B" w:rsidP="00A1231B">
      <w:pPr>
        <w:tabs>
          <w:tab w:val="left" w:pos="7200"/>
          <w:tab w:val="left" w:pos="7920"/>
          <w:tab w:val="right" w:pos="9270"/>
        </w:tabs>
      </w:pPr>
    </w:p>
    <w:p w14:paraId="06A9286A" w14:textId="77777777" w:rsidR="00A1231B" w:rsidRDefault="00A1231B" w:rsidP="00A1231B">
      <w:pPr>
        <w:tabs>
          <w:tab w:val="left" w:pos="7200"/>
          <w:tab w:val="left" w:pos="7920"/>
          <w:tab w:val="right" w:pos="9270"/>
        </w:tabs>
      </w:pPr>
      <w:r>
        <w:tab/>
      </w:r>
      <w:r>
        <w:tab/>
        <w:t xml:space="preserve">       = -j(β'/k) [(j/4) (ak) η</w:t>
      </w:r>
      <w:r>
        <w:rPr>
          <w:rStyle w:val="subscript"/>
        </w:rPr>
        <w:t>m</w:t>
      </w:r>
      <w:r>
        <w:t xml:space="preserve"> I R</w:t>
      </w:r>
      <w:r>
        <w:rPr>
          <w:rStyle w:val="subscript"/>
        </w:rPr>
        <w:t>dc</w:t>
      </w:r>
      <w:r>
        <w:t>]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22801106" w14:textId="77777777" w:rsidR="00A1231B" w:rsidRDefault="00A1231B" w:rsidP="00A1231B">
      <w:pPr>
        <w:tabs>
          <w:tab w:val="left" w:pos="7200"/>
          <w:tab w:val="left" w:pos="7920"/>
          <w:tab w:val="right" w:pos="9270"/>
        </w:tabs>
      </w:pPr>
    </w:p>
    <w:p w14:paraId="2619D498" w14:textId="77777777" w:rsidR="00A1231B" w:rsidRDefault="00A1231B" w:rsidP="00A1231B">
      <w:pPr>
        <w:tabs>
          <w:tab w:val="left" w:pos="7200"/>
          <w:tab w:val="left" w:pos="7920"/>
          <w:tab w:val="right" w:pos="9270"/>
        </w:tabs>
      </w:pPr>
      <w:r>
        <w:t xml:space="preserve">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47FD94A6" w14:textId="77777777" w:rsidR="00A1231B" w:rsidRDefault="00A1231B" w:rsidP="00A1231B">
      <w:pPr>
        <w:tabs>
          <w:tab w:val="left" w:pos="7200"/>
          <w:tab w:val="left" w:pos="7920"/>
          <w:tab w:val="right" w:pos="9270"/>
        </w:tabs>
      </w:pPr>
    </w:p>
    <w:p w14:paraId="663C7E71" w14:textId="77777777" w:rsidR="00A1231B" w:rsidRDefault="00A1231B" w:rsidP="00A1231B">
      <w:pPr>
        <w:tabs>
          <w:tab w:val="left" w:pos="7200"/>
          <w:tab w:val="left" w:pos="7920"/>
          <w:tab w:val="right" w:pos="9270"/>
        </w:tabs>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 xml:space="preserve">(x) </w:t>
      </w:r>
    </w:p>
    <w:p w14:paraId="39CBA299" w14:textId="77777777" w:rsidR="00A1231B" w:rsidRDefault="00A1231B" w:rsidP="00A1231B">
      <w:pPr>
        <w:tabs>
          <w:tab w:val="left" w:pos="7200"/>
          <w:tab w:val="left" w:pos="7920"/>
          <w:tab w:val="right" w:pos="9270"/>
        </w:tabs>
      </w:pPr>
    </w:p>
    <w:p w14:paraId="5429907D" w14:textId="77777777" w:rsidR="00A1231B" w:rsidRPr="009F56D4" w:rsidRDefault="00A1231B" w:rsidP="00A1231B">
      <w:pPr>
        <w:tabs>
          <w:tab w:val="left" w:pos="7200"/>
          <w:tab w:val="left" w:pos="7920"/>
          <w:tab w:val="right" w:pos="9270"/>
        </w:tabs>
      </w:pPr>
      <w:r>
        <w:tab/>
      </w:r>
      <w:r>
        <w:tab/>
        <w:t>= [(jω/2σ) N</w:t>
      </w:r>
      <w:r>
        <w:rPr>
          <w:rStyle w:val="subscript"/>
        </w:rPr>
        <w:t>m</w:t>
      </w:r>
      <w:r>
        <w:t xml:space="preserve">] {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rsidRPr="009F56D4">
        <w:t xml:space="preserve"> </w:t>
      </w:r>
      <w:r>
        <w:t>x</w:t>
      </w:r>
      <w:r>
        <w:rPr>
          <w:rStyle w:val="superscript"/>
        </w:rPr>
        <w:t>-1</w:t>
      </w:r>
      <w:r>
        <w:t xml:space="preserve"> J</w:t>
      </w:r>
      <w:r>
        <w:rPr>
          <w:rStyle w:val="subscript"/>
        </w:rPr>
        <w:t>m</w:t>
      </w:r>
      <w:r>
        <w:t>(x)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m+1</w:t>
      </w:r>
      <w:r>
        <w:t>(x) }</w:t>
      </w:r>
    </w:p>
    <w:p w14:paraId="5998DB22" w14:textId="77777777" w:rsidR="00A1231B" w:rsidRDefault="00A1231B" w:rsidP="00A1231B">
      <w:pPr>
        <w:tabs>
          <w:tab w:val="left" w:pos="7200"/>
          <w:tab w:val="left" w:pos="7920"/>
          <w:tab w:val="right" w:pos="9270"/>
        </w:tabs>
      </w:pPr>
    </w:p>
    <w:p w14:paraId="581B8B61" w14:textId="77777777" w:rsidR="00A1231B" w:rsidRDefault="00A1231B" w:rsidP="00A1231B">
      <w:pPr>
        <w:tabs>
          <w:tab w:val="left" w:pos="7200"/>
          <w:tab w:val="left" w:pos="7920"/>
          <w:tab w:val="right" w:pos="9270"/>
        </w:tabs>
      </w:pPr>
      <w:r>
        <w:tab/>
      </w:r>
      <w:r>
        <w:tab/>
        <w:t>= (j/4) (ak) η</w:t>
      </w:r>
      <w:r>
        <w:rPr>
          <w:rStyle w:val="subscript"/>
        </w:rPr>
        <w:t>m</w:t>
      </w:r>
      <w:r>
        <w:t xml:space="preserve"> I R</w:t>
      </w:r>
      <w:r>
        <w:rPr>
          <w:rStyle w:val="subscript"/>
        </w:rPr>
        <w:t xml:space="preserve">dc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p>
    <w:p w14:paraId="33BEF4E3" w14:textId="77777777" w:rsidR="00A1231B" w:rsidRDefault="00A1231B" w:rsidP="00A1231B">
      <w:pPr>
        <w:tabs>
          <w:tab w:val="left" w:pos="7200"/>
          <w:tab w:val="left" w:pos="7920"/>
          <w:tab w:val="right" w:pos="9270"/>
        </w:tabs>
      </w:pPr>
    </w:p>
    <w:p w14:paraId="3FC56A7A" w14:textId="77777777" w:rsidR="00A1231B" w:rsidRDefault="00A1231B" w:rsidP="00A1231B">
      <w:pPr>
        <w:tabs>
          <w:tab w:val="left" w:pos="7200"/>
          <w:tab w:val="left" w:pos="7920"/>
          <w:tab w:val="right" w:pos="9270"/>
        </w:tabs>
      </w:pPr>
      <w:r>
        <w:tab/>
      </w:r>
      <w:r>
        <w:tab/>
        <w:t>= (j/4) (ak) η</w:t>
      </w:r>
      <w:r>
        <w:rPr>
          <w:rStyle w:val="subscript"/>
        </w:rPr>
        <w:t>m</w:t>
      </w:r>
      <w:r>
        <w:t xml:space="preserve"> I R</w:t>
      </w:r>
      <w:r>
        <w:rPr>
          <w:rStyle w:val="subscript"/>
        </w:rPr>
        <w:t xml:space="preserve">dc  </w:t>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1392A523" w14:textId="77777777" w:rsidR="00A1231B" w:rsidRDefault="00A1231B" w:rsidP="00A1231B">
      <w:pPr>
        <w:tabs>
          <w:tab w:val="left" w:pos="7200"/>
          <w:tab w:val="left" w:pos="7920"/>
          <w:tab w:val="right" w:pos="9270"/>
        </w:tabs>
      </w:pPr>
    </w:p>
    <w:p w14:paraId="7BD5E8E2" w14:textId="77777777" w:rsidR="00A1231B" w:rsidRDefault="00A1231B" w:rsidP="00A1231B">
      <w:r>
        <w:t>where in the last line we used the NIST (10.6.1) Bessel identity  (2m/x)J</w:t>
      </w:r>
      <w:r>
        <w:rPr>
          <w:rStyle w:val="subscript"/>
        </w:rPr>
        <w:t>m</w:t>
      </w:r>
      <w:r>
        <w:t>(x)  = J</w:t>
      </w:r>
      <w:r>
        <w:rPr>
          <w:rStyle w:val="subscript"/>
        </w:rPr>
        <w:t>m-1</w:t>
      </w:r>
      <w:r>
        <w:t>(x) + J</w:t>
      </w:r>
      <w:r>
        <w:rPr>
          <w:rStyle w:val="subscript"/>
        </w:rPr>
        <w:t>m+1</w:t>
      </w:r>
      <w:r>
        <w:t xml:space="preserve">(x). </w:t>
      </w:r>
      <w:r w:rsidR="0029311D">
        <w:t>Finally</w:t>
      </w:r>
      <w:r>
        <w:t xml:space="preserve">, </w:t>
      </w:r>
    </w:p>
    <w:p w14:paraId="585416A5" w14:textId="77777777" w:rsidR="00A1231B" w:rsidRDefault="00A1231B" w:rsidP="00A1231B">
      <w:pPr>
        <w:tabs>
          <w:tab w:val="left" w:pos="7200"/>
          <w:tab w:val="left" w:pos="7920"/>
          <w:tab w:val="right" w:pos="9270"/>
        </w:tabs>
      </w:pPr>
    </w:p>
    <w:p w14:paraId="2CF58B30" w14:textId="77777777" w:rsidR="00A1231B" w:rsidRDefault="00A1231B" w:rsidP="00A1231B">
      <w:pPr>
        <w:tabs>
          <w:tab w:val="left" w:pos="7200"/>
          <w:tab w:val="left" w:pos="7920"/>
          <w:tab w:val="right" w:pos="9270"/>
        </w:tabs>
      </w:pPr>
      <w:r>
        <w:tab/>
        <w:t>jE</w:t>
      </w:r>
      <w:r>
        <w:rPr>
          <w:rStyle w:val="subscript"/>
        </w:rPr>
        <w:t>θ</w:t>
      </w:r>
      <w:r>
        <w:t xml:space="preserve">(r,m)  </w:t>
      </w:r>
      <w:r>
        <w:tab/>
        <w:t>= - a</w:t>
      </w:r>
      <w:r>
        <w:rPr>
          <w:rStyle w:val="subscript"/>
        </w:rPr>
        <w:t xml:space="preserve">m </w:t>
      </w:r>
      <w:r>
        <w:t>x</w:t>
      </w:r>
      <w:r>
        <w:rPr>
          <w:rStyle w:val="superscript"/>
        </w:rPr>
        <w:t>-1</w:t>
      </w:r>
      <w:r>
        <w:t xml:space="preserve"> J</w:t>
      </w:r>
      <w:r>
        <w:rPr>
          <w:rStyle w:val="subscript"/>
        </w:rPr>
        <w:t>m</w:t>
      </w:r>
      <w:r>
        <w:t>(x)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J</w:t>
      </w:r>
      <w:r>
        <w:rPr>
          <w:rStyle w:val="subscript"/>
        </w:rPr>
        <w:t>m+1</w:t>
      </w:r>
      <w:r>
        <w:t xml:space="preserve">(x)  </w:t>
      </w:r>
    </w:p>
    <w:p w14:paraId="62E982B5" w14:textId="77777777" w:rsidR="00A1231B" w:rsidRDefault="00A1231B" w:rsidP="00A1231B">
      <w:pPr>
        <w:tabs>
          <w:tab w:val="left" w:pos="7200"/>
          <w:tab w:val="left" w:pos="7920"/>
          <w:tab w:val="right" w:pos="9270"/>
        </w:tabs>
      </w:pPr>
    </w:p>
    <w:p w14:paraId="33484487" w14:textId="77777777" w:rsidR="00A1231B" w:rsidRDefault="00A1231B" w:rsidP="00A1231B">
      <w:pPr>
        <w:tabs>
          <w:tab w:val="left" w:pos="7200"/>
          <w:tab w:val="left" w:pos="7920"/>
          <w:tab w:val="right" w:pos="9270"/>
        </w:tabs>
      </w:pPr>
      <w:r>
        <w:tab/>
      </w:r>
      <w:r>
        <w:tab/>
        <w:t>=  [(jω/2σ) N</w:t>
      </w:r>
      <w:r>
        <w:rPr>
          <w:rStyle w:val="subscript"/>
        </w:rPr>
        <w:t>m</w:t>
      </w:r>
      <w:r>
        <w:t>] { - 2m x</w:t>
      </w:r>
      <w:r>
        <w:rPr>
          <w:rStyle w:val="superscript"/>
        </w:rPr>
        <w:t>-1</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J</w:t>
      </w:r>
      <w:r>
        <w:rPr>
          <w:rStyle w:val="subscript"/>
        </w:rPr>
        <w:t>m+1</w:t>
      </w:r>
      <w:r>
        <w:t>(x)</w:t>
      </w:r>
    </w:p>
    <w:p w14:paraId="7679C2A9" w14:textId="77777777" w:rsidR="00A1231B" w:rsidRDefault="00A1231B" w:rsidP="00A1231B">
      <w:pPr>
        <w:tabs>
          <w:tab w:val="left" w:pos="7200"/>
          <w:tab w:val="left" w:pos="7920"/>
          <w:tab w:val="right" w:pos="9270"/>
        </w:tabs>
      </w:pPr>
    </w:p>
    <w:p w14:paraId="382DC282" w14:textId="77777777" w:rsidR="00A1231B" w:rsidRDefault="00A1231B" w:rsidP="00A1231B">
      <w:pPr>
        <w:tabs>
          <w:tab w:val="left" w:pos="7200"/>
          <w:tab w:val="left" w:pos="7920"/>
          <w:tab w:val="right" w:pos="9270"/>
        </w:tabs>
      </w:pPr>
      <w:r>
        <w:tab/>
      </w:r>
      <w:r>
        <w:tab/>
        <w:t>= (j/4) (ak) η</w:t>
      </w:r>
      <w:r>
        <w:rPr>
          <w:rStyle w:val="subscript"/>
        </w:rPr>
        <w:t>m</w:t>
      </w:r>
      <w:r>
        <w:t xml:space="preserve"> I R</w:t>
      </w:r>
      <w:r>
        <w:rPr>
          <w:rStyle w:val="subscript"/>
        </w:rPr>
        <w:t xml:space="preserve">dc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w:t>
      </w:r>
    </w:p>
    <w:p w14:paraId="4E8BCB78" w14:textId="77777777" w:rsidR="00A1231B" w:rsidRDefault="00A1231B" w:rsidP="00A1231B">
      <w:pPr>
        <w:tabs>
          <w:tab w:val="left" w:pos="7200"/>
          <w:tab w:val="left" w:pos="7920"/>
          <w:tab w:val="right" w:pos="9270"/>
        </w:tabs>
      </w:pPr>
    </w:p>
    <w:p w14:paraId="6409970E" w14:textId="77777777" w:rsidR="00A1231B" w:rsidRDefault="00A1231B" w:rsidP="00A1231B">
      <w:pPr>
        <w:tabs>
          <w:tab w:val="left" w:pos="7200"/>
          <w:tab w:val="left" w:pos="7920"/>
          <w:tab w:val="right" w:pos="9270"/>
        </w:tabs>
      </w:pPr>
      <w:r>
        <w:tab/>
      </w:r>
      <w:r>
        <w:tab/>
        <w:t>= (j/4) (ak) η</w:t>
      </w:r>
      <w:r>
        <w:rPr>
          <w:rStyle w:val="subscript"/>
        </w:rPr>
        <w:t>m</w:t>
      </w:r>
      <w:r>
        <w:t xml:space="preserve"> I R</w:t>
      </w:r>
      <w:r>
        <w:rPr>
          <w:rStyle w:val="subscript"/>
        </w:rPr>
        <w:t xml:space="preserve">dc </w:t>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p>
    <w:p w14:paraId="5EF4D378" w14:textId="77777777" w:rsidR="00A1231B" w:rsidRDefault="00A1231B" w:rsidP="00A1231B">
      <w:pPr>
        <w:tabs>
          <w:tab w:val="left" w:pos="7200"/>
          <w:tab w:val="left" w:pos="7920"/>
          <w:tab w:val="right" w:pos="9270"/>
        </w:tabs>
      </w:pPr>
    </w:p>
    <w:p w14:paraId="71618532" w14:textId="77777777" w:rsidR="00A1231B" w:rsidRDefault="00A1231B" w:rsidP="00A1231B">
      <w:pPr>
        <w:tabs>
          <w:tab w:val="left" w:pos="7200"/>
          <w:tab w:val="left" w:pos="7920"/>
          <w:tab w:val="right" w:pos="9270"/>
        </w:tabs>
      </w:pPr>
      <w:r>
        <w:t xml:space="preserve">Gathering up one more time:  </w:t>
      </w:r>
    </w:p>
    <w:p w14:paraId="453FD0DD" w14:textId="77777777" w:rsidR="00A1231B" w:rsidRDefault="00A1231B" w:rsidP="00A1231B">
      <w:pPr>
        <w:tabs>
          <w:tab w:val="left" w:pos="7200"/>
          <w:tab w:val="left" w:pos="7920"/>
          <w:tab w:val="right" w:pos="9270"/>
        </w:tabs>
      </w:pPr>
    </w:p>
    <w:p w14:paraId="3C3C984F"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
    <w:p w14:paraId="7BABE95C"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bookmarkStart w:id="203" w:name="_Toc401578572"/>
      <w:r w:rsidRPr="00483855">
        <w:rPr>
          <w:rStyle w:val="Heading4Char"/>
        </w:rPr>
        <w:t>Second summary of the E field solutions</w:t>
      </w:r>
      <w:bookmarkEnd w:id="203"/>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(D.2.33)</w:t>
      </w:r>
    </w:p>
    <w:p w14:paraId="0D246663"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48789019" w14:textId="77777777" w:rsidR="00A1231B" w:rsidRPr="00821BA5"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543CE865"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(ak)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3FAC5850"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(ak)</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51C4C4EF"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04C3F6CB" w14:textId="77777777" w:rsidR="00A1231B" w:rsidRDefault="00A1231B" w:rsidP="00A1231B">
      <w:pPr>
        <w:tabs>
          <w:tab w:val="left" w:pos="7200"/>
          <w:tab w:val="left" w:pos="7920"/>
          <w:tab w:val="right" w:pos="9270"/>
        </w:tabs>
      </w:pPr>
    </w:p>
    <w:p w14:paraId="6CDF87C9" w14:textId="77777777" w:rsidR="00A1231B" w:rsidRDefault="00A1231B" w:rsidP="00A1231B">
      <w:pPr>
        <w:tabs>
          <w:tab w:val="left" w:pos="7200"/>
          <w:tab w:val="left" w:pos="7920"/>
          <w:tab w:val="right" w:pos="9270"/>
        </w:tabs>
      </w:pPr>
      <w:r>
        <w:t xml:space="preserve">Maple verification of these solutions is shown below. </w:t>
      </w:r>
    </w:p>
    <w:p w14:paraId="56691325" w14:textId="77777777" w:rsidR="00A1231B" w:rsidRDefault="00A1231B" w:rsidP="00A1231B">
      <w:pPr>
        <w:tabs>
          <w:tab w:val="left" w:pos="7200"/>
          <w:tab w:val="left" w:pos="7920"/>
          <w:tab w:val="right" w:pos="9270"/>
        </w:tabs>
      </w:pPr>
    </w:p>
    <w:p w14:paraId="1810464A" w14:textId="77777777" w:rsidR="00A1231B" w:rsidRDefault="00A1231B" w:rsidP="00A1231B">
      <w:r>
        <w:rPr>
          <w:b/>
        </w:rPr>
        <w:t xml:space="preserve">Observations about the solution: </w:t>
      </w:r>
    </w:p>
    <w:p w14:paraId="4365422D" w14:textId="77777777" w:rsidR="00A1231B" w:rsidRDefault="00A1231B" w:rsidP="00A1231B"/>
    <w:p w14:paraId="1EA88228" w14:textId="77777777" w:rsidR="00A1231B" w:rsidRDefault="00A1231B" w:rsidP="00A1231B">
      <w:r>
        <w:t>(1) We looked for a traveling wave solution inside a round wire in which phase fronts propagate down the wire (z direction) with angular frequency ω and wavelength λ = 2π/Re(k)</w:t>
      </w:r>
      <w:r>
        <w:rPr>
          <w:color w:val="000000"/>
        </w:rPr>
        <w:t xml:space="preserve">. </w:t>
      </w:r>
      <w:r>
        <w:t xml:space="preserve">We found the solution shown in the above box. This solution satisfies all three components of the vector Helmholtz equation (D.1.2) as well as the div </w:t>
      </w:r>
      <w:r w:rsidRPr="003F7842">
        <w:rPr>
          <w:b/>
        </w:rPr>
        <w:t>E</w:t>
      </w:r>
      <w:r>
        <w:t xml:space="preserve"> = 0 equation. </w:t>
      </w:r>
    </w:p>
    <w:p w14:paraId="4195E8C9" w14:textId="77777777" w:rsidR="00A1231B" w:rsidRDefault="00A1231B" w:rsidP="00A1231B"/>
    <w:p w14:paraId="2F103FF6" w14:textId="77777777" w:rsidR="00A1231B" w:rsidRDefault="00A1231B" w:rsidP="00A1231B">
      <w:r>
        <w:t xml:space="preserve">(2) For a </w:t>
      </w:r>
      <w:r w:rsidR="00900CD3">
        <w:t>low-loss</w:t>
      </w:r>
      <w:r>
        <w:t xml:space="preserve"> line one has </w:t>
      </w:r>
      <w:r w:rsidRPr="00A020C0">
        <w:t>ξ</w:t>
      </w:r>
      <w:r>
        <w:t xml:space="preserve"> ≈ </w:t>
      </w:r>
      <w:r w:rsidRPr="00507068">
        <w:t>σ</w:t>
      </w:r>
      <w:r>
        <w:t>/(j</w:t>
      </w:r>
      <w:r w:rsidRPr="002C3552">
        <w:t>ω</w:t>
      </w:r>
      <w:r>
        <w:t>)  and ξ</w:t>
      </w:r>
      <w:r>
        <w:rPr>
          <w:rStyle w:val="subscript"/>
        </w:rPr>
        <w:t>d</w:t>
      </w:r>
      <w:r>
        <w:t xml:space="preserve"> ≈ ε</w:t>
      </w:r>
      <w:r>
        <w:rPr>
          <w:rStyle w:val="subscript"/>
        </w:rPr>
        <w:t>d</w:t>
      </w:r>
      <w:r>
        <w:t>. These are the complex dielectric "constants". The corresponding wavenumbers are then</w:t>
      </w:r>
    </w:p>
    <w:p w14:paraId="1D728B26" w14:textId="77777777" w:rsidR="00A1231B" w:rsidRDefault="00A1231B" w:rsidP="00A1231B"/>
    <w:p w14:paraId="4E50EEEB" w14:textId="77777777" w:rsidR="00A1231B" w:rsidRDefault="00A1231B" w:rsidP="00A1231B">
      <w:r>
        <w:tab/>
        <w:t>β' ≈ β =</w:t>
      </w:r>
      <w:r w:rsidRPr="00A625DD">
        <w:rPr>
          <w:color w:val="000000"/>
        </w:rPr>
        <w:t xml:space="preserve"> ω </w:t>
      </w:r>
      <w:r w:rsidRPr="00A625DD">
        <w:rPr>
          <w:color w:val="000000"/>
        </w:rPr>
        <w:fldChar w:fldCharType="begin"/>
      </w:r>
      <w:r w:rsidRPr="00A625DD">
        <w:rPr>
          <w:color w:val="000000"/>
        </w:rPr>
        <w:instrText xml:space="preserve"> EQ \r(μ</w:instrText>
      </w:r>
      <w:r w:rsidRPr="00A625DD">
        <w:rPr>
          <w:rFonts w:ascii="Symbol" w:hAnsi="Symbol"/>
          <w:color w:val="000000"/>
        </w:rPr>
        <w:instrText>x</w:instrText>
      </w:r>
      <w:r w:rsidRPr="00A625DD">
        <w:rPr>
          <w:color w:val="000000"/>
        </w:rPr>
        <w:instrText xml:space="preserve">) </w:instrText>
      </w:r>
      <w:r w:rsidRPr="00A625DD">
        <w:rPr>
          <w:color w:val="000000"/>
        </w:rPr>
        <w:fldChar w:fldCharType="end"/>
      </w:r>
      <w:r w:rsidRPr="00A625DD">
        <w:rPr>
          <w:color w:val="000000"/>
        </w:rPr>
        <w:t xml:space="preserve">  ≈ ω </w:t>
      </w:r>
      <w:r w:rsidRPr="00A625DD">
        <w:rPr>
          <w:color w:val="000000"/>
        </w:rPr>
        <w:fldChar w:fldCharType="begin"/>
      </w:r>
      <w:r w:rsidRPr="00A625DD">
        <w:rPr>
          <w:color w:val="000000"/>
        </w:rPr>
        <w:instrText xml:space="preserve"> EQ \r(μ σ/(jω)) </w:instrText>
      </w:r>
      <w:r w:rsidRPr="00A625DD">
        <w:rPr>
          <w:color w:val="000000"/>
        </w:rPr>
        <w:fldChar w:fldCharType="end"/>
      </w:r>
      <w:r w:rsidRPr="00A625DD">
        <w:rPr>
          <w:color w:val="000000"/>
        </w:rPr>
        <w:t xml:space="preserve"> = e</w:t>
      </w:r>
      <w:r w:rsidRPr="00A625DD">
        <w:rPr>
          <w:rStyle w:val="superscript"/>
          <w:color w:val="000000"/>
        </w:rPr>
        <w:t>j3π/4</w:t>
      </w:r>
      <w:r w:rsidRPr="00A625DD">
        <w:rPr>
          <w:color w:val="000000"/>
        </w:rPr>
        <w:t xml:space="preserve"> </w:t>
      </w:r>
      <w:r w:rsidRPr="00A625DD">
        <w:rPr>
          <w:color w:val="000000"/>
        </w:rPr>
        <w:fldChar w:fldCharType="begin"/>
      </w:r>
      <w:r w:rsidRPr="00A625DD">
        <w:rPr>
          <w:color w:val="000000"/>
        </w:rPr>
        <w:instrText xml:space="preserve"> EQ \r(ωμσ) </w:instrText>
      </w:r>
      <w:r w:rsidRPr="00A625DD">
        <w:rPr>
          <w:color w:val="000000"/>
        </w:rPr>
        <w:fldChar w:fldCharType="end"/>
      </w:r>
      <w:r w:rsidRPr="00A625DD">
        <w:rPr>
          <w:color w:val="000000"/>
        </w:rPr>
        <w:t xml:space="preserve"> =  e</w:t>
      </w:r>
      <w:r w:rsidRPr="00A625DD">
        <w:rPr>
          <w:rStyle w:val="superscript"/>
          <w:color w:val="000000"/>
        </w:rPr>
        <w:t>j3π/4</w:t>
      </w:r>
      <w:r w:rsidRPr="00A625DD">
        <w:rPr>
          <w:color w:val="000000"/>
        </w:rPr>
        <w:t xml:space="preserve"> (</w:t>
      </w:r>
      <w:r w:rsidRPr="00A625DD">
        <w:rPr>
          <w:color w:val="000000"/>
        </w:rPr>
        <w:fldChar w:fldCharType="begin"/>
      </w:r>
      <w:r w:rsidRPr="00A625DD">
        <w:rPr>
          <w:color w:val="000000"/>
        </w:rPr>
        <w:instrText xml:space="preserve"> EQ \r(2) </w:instrText>
      </w:r>
      <w:r w:rsidRPr="00A625DD">
        <w:rPr>
          <w:color w:val="000000"/>
        </w:rPr>
        <w:fldChar w:fldCharType="end"/>
      </w:r>
      <w:r w:rsidRPr="00A625DD">
        <w:rPr>
          <w:color w:val="000000"/>
        </w:rPr>
        <w:t xml:space="preserve">/δ) </w:t>
      </w:r>
      <w:r w:rsidRPr="00A625DD">
        <w:rPr>
          <w:color w:val="000000"/>
        </w:rPr>
        <w:tab/>
      </w:r>
      <w:r>
        <w:t xml:space="preserve">   </w:t>
      </w:r>
      <w:r>
        <w:rPr>
          <w:i/>
        </w:rPr>
        <w:t>(1.5.1</w:t>
      </w:r>
      <w:r w:rsidR="00761042">
        <w:rPr>
          <w:i/>
        </w:rPr>
        <w:t>c</w:t>
      </w:r>
      <w:r>
        <w:rPr>
          <w:i/>
        </w:rPr>
        <w:t xml:space="preserve">) </w:t>
      </w:r>
      <w:r w:rsidRPr="009203A7">
        <w:rPr>
          <w:i/>
        </w:rPr>
        <w:t>,</w:t>
      </w:r>
      <w:r>
        <w:rPr>
          <w:i/>
        </w:rPr>
        <w:t>(2.2.19),</w:t>
      </w:r>
      <w:r w:rsidRPr="009203A7">
        <w:rPr>
          <w:i/>
        </w:rPr>
        <w:t xml:space="preserve"> </w:t>
      </w:r>
      <w:r>
        <w:rPr>
          <w:i/>
        </w:rPr>
        <w:t>(2.2.</w:t>
      </w:r>
      <w:r w:rsidRPr="009203A7">
        <w:rPr>
          <w:i/>
        </w:rPr>
        <w:t>21)</w:t>
      </w:r>
    </w:p>
    <w:p w14:paraId="11EA9D78" w14:textId="77777777" w:rsidR="00A1231B" w:rsidRDefault="00A1231B" w:rsidP="00A1231B"/>
    <w:p w14:paraId="70A7ADE0" w14:textId="77777777" w:rsidR="00A1231B" w:rsidRPr="006B77B5" w:rsidRDefault="00A1231B" w:rsidP="00A1231B">
      <w:pPr>
        <w:tabs>
          <w:tab w:val="left" w:pos="7200"/>
          <w:tab w:val="left" w:pos="7920"/>
          <w:tab w:val="right" w:pos="9270"/>
        </w:tabs>
      </w:pPr>
      <w:r>
        <w:tab/>
        <w:t>k  = β</w:t>
      </w:r>
      <w:r>
        <w:rPr>
          <w:rStyle w:val="subscript"/>
        </w:rPr>
        <w:t>d</w:t>
      </w:r>
      <w:r>
        <w:t xml:space="preserve"> = ω </w:t>
      </w:r>
      <w:r>
        <w:fldChar w:fldCharType="begin"/>
      </w:r>
      <w:r>
        <w:instrText xml:space="preserve"> EQ \r(μ</w:instrText>
      </w:r>
      <w:r>
        <w:rPr>
          <w:rStyle w:val="subscript"/>
        </w:rPr>
        <w:instrText>d</w:instrText>
      </w:r>
      <w:r>
        <w:rPr>
          <w:rFonts w:ascii="Symbol" w:hAnsi="Symbol"/>
        </w:rPr>
        <w:instrText>x</w:instrText>
      </w:r>
      <w:r>
        <w:rPr>
          <w:rStyle w:val="subscript"/>
        </w:rPr>
        <w:instrText>d</w:instrText>
      </w:r>
      <w:r>
        <w:instrText xml:space="preserve">) </w:instrText>
      </w:r>
      <w:r>
        <w:fldChar w:fldCharType="end"/>
      </w:r>
      <w:r>
        <w:t xml:space="preserve">  ≈ ω </w:t>
      </w:r>
      <w:r>
        <w:fldChar w:fldCharType="begin"/>
      </w:r>
      <w:r>
        <w:instrText xml:space="preserve"> EQ \r(μ</w:instrText>
      </w:r>
      <w:r>
        <w:rPr>
          <w:rStyle w:val="subscript"/>
        </w:rPr>
        <w:instrText>d</w:instrText>
      </w:r>
      <w:r>
        <w:rPr>
          <w:rFonts w:hint="eastAsia"/>
        </w:rPr>
        <w:instrText>ε</w:instrText>
      </w:r>
      <w:r>
        <w:rPr>
          <w:rStyle w:val="subscript"/>
        </w:rPr>
        <w:instrText>d</w:instrText>
      </w:r>
      <w:r>
        <w:instrText xml:space="preserve">) </w:instrText>
      </w:r>
      <w:r>
        <w:fldChar w:fldCharType="end"/>
      </w:r>
      <w:r>
        <w:t xml:space="preserve">  = ω / v</w:t>
      </w:r>
      <w:r>
        <w:rPr>
          <w:rStyle w:val="subscript"/>
        </w:rPr>
        <w:t>d</w:t>
      </w:r>
      <w:r w:rsidR="00900CD3">
        <w:rPr>
          <w:rStyle w:val="subscript"/>
        </w:rPr>
        <w:t xml:space="preserve"> </w:t>
      </w:r>
      <w:r w:rsidR="00900CD3">
        <w:t>= β</w:t>
      </w:r>
      <w:r w:rsidR="00900CD3">
        <w:rPr>
          <w:rStyle w:val="subscript"/>
        </w:rPr>
        <w:t>d0</w:t>
      </w:r>
      <w:r>
        <w:t xml:space="preserve">  </w:t>
      </w:r>
      <w:r>
        <w:tab/>
        <w:t>v</w:t>
      </w:r>
      <w:r>
        <w:rPr>
          <w:rStyle w:val="subscript"/>
        </w:rPr>
        <w:t>d</w:t>
      </w:r>
      <w:r>
        <w:t xml:space="preserve"> = sp</w:t>
      </w:r>
      <w:r w:rsidR="00900CD3">
        <w:t>eed of light in the dielectric</w:t>
      </w:r>
      <w:r w:rsidR="00900CD3">
        <w:tab/>
      </w:r>
      <w:r>
        <w:t>(D.2.34)</w:t>
      </w:r>
    </w:p>
    <w:p w14:paraId="6BC66DCC" w14:textId="77777777" w:rsidR="00A1231B" w:rsidRDefault="00A1231B" w:rsidP="00A1231B"/>
    <w:p w14:paraId="366F1C07" w14:textId="77777777" w:rsidR="00A1231B" w:rsidRPr="0012120B" w:rsidRDefault="00A1231B" w:rsidP="00A1231B">
      <w:r>
        <w:t xml:space="preserve">Thus, in our wave solution (D.1.1), the phase fronts propagate down the </w:t>
      </w:r>
      <w:r w:rsidRPr="0012120B">
        <w:rPr>
          <w:i/>
        </w:rPr>
        <w:t>inside</w:t>
      </w:r>
      <w:r>
        <w:t xml:space="preserve"> of the wire at v</w:t>
      </w:r>
      <w:r>
        <w:rPr>
          <w:rStyle w:val="subscript"/>
        </w:rPr>
        <w:t>d</w:t>
      </w:r>
      <w:r>
        <w:t xml:space="preserve">, the speed of light in the dielectric </w:t>
      </w:r>
      <w:r w:rsidRPr="0012120B">
        <w:rPr>
          <w:i/>
        </w:rPr>
        <w:t>outside</w:t>
      </w:r>
      <w:r>
        <w:t xml:space="preserve"> the wire. Although we have been quiet about the fields outside the wire, it seems reasonable to presume there is a wave outside also moving down the wire at v</w:t>
      </w:r>
      <w:r>
        <w:rPr>
          <w:rStyle w:val="subscript"/>
        </w:rPr>
        <w:t>d</w:t>
      </w:r>
      <w:r>
        <w:t xml:space="preserve"> . See Section D.7. </w:t>
      </w:r>
    </w:p>
    <w:p w14:paraId="5F930831" w14:textId="77777777" w:rsidR="00A1231B" w:rsidRDefault="00A1231B" w:rsidP="00A1231B"/>
    <w:p w14:paraId="26AE1CDD" w14:textId="77777777" w:rsidR="00A1231B" w:rsidRPr="00631501" w:rsidRDefault="00A1231B" w:rsidP="00A1231B">
      <w:r>
        <w:t xml:space="preserve">(3) For r near a, where most of the action occurs due </w:t>
      </w:r>
      <w:r w:rsidR="00B41731">
        <w:t>t</w:t>
      </w:r>
      <w:r>
        <w:t>o the skin effect, the Bessel function ratios appearing in (D.2.33) are on the general order of unity so we expect the three brackets [...] to be of the same general size. It then follows that the E</w:t>
      </w:r>
      <w:r>
        <w:rPr>
          <w:rStyle w:val="subscript"/>
        </w:rPr>
        <w:t>r</w:t>
      </w:r>
      <w:r>
        <w:t xml:space="preserve"> and E</w:t>
      </w:r>
      <w:r>
        <w:rPr>
          <w:rStyle w:val="subscript"/>
        </w:rPr>
        <w:t>θ</w:t>
      </w:r>
      <w:r>
        <w:t xml:space="preserve"> fields are smaller than E</w:t>
      </w:r>
      <w:r>
        <w:rPr>
          <w:rStyle w:val="subscript"/>
        </w:rPr>
        <w:t>z</w:t>
      </w:r>
      <w:r>
        <w:t xml:space="preserve"> by the ratio |k/β'| which we have shown in the discussion below (D.2.2) is very small at frequencies bel</w:t>
      </w:r>
      <w:r w:rsidRPr="000763BF">
        <w:rPr>
          <w:color w:val="000000"/>
        </w:rPr>
        <w:t>ow 100 GHz</w:t>
      </w:r>
      <w:r>
        <w:rPr>
          <w:color w:val="000000"/>
        </w:rPr>
        <w:t xml:space="preserve"> (lossless)</w:t>
      </w:r>
      <w:r w:rsidRPr="000763BF">
        <w:rPr>
          <w:color w:val="000000"/>
        </w:rPr>
        <w:t xml:space="preserve">. </w:t>
      </w:r>
      <w:r>
        <w:t>Since E</w:t>
      </w:r>
      <w:r>
        <w:rPr>
          <w:rStyle w:val="subscript"/>
        </w:rPr>
        <w:t>z</w:t>
      </w:r>
      <w:r>
        <w:t xml:space="preserve"> is an electric field inside copper, it is already itself quite small, so the E</w:t>
      </w:r>
      <w:r>
        <w:rPr>
          <w:rStyle w:val="subscript"/>
        </w:rPr>
        <w:t>r</w:t>
      </w:r>
      <w:r>
        <w:t xml:space="preserve"> and E</w:t>
      </w:r>
      <w:r>
        <w:rPr>
          <w:rStyle w:val="subscript"/>
        </w:rPr>
        <w:t>θ</w:t>
      </w:r>
      <w:r>
        <w:t xml:space="preserve"> fields are extremely small. This then justifies their omission from the development of Chapter 2. </w:t>
      </w:r>
    </w:p>
    <w:p w14:paraId="009614B1" w14:textId="77777777" w:rsidR="00A1231B" w:rsidRDefault="00A1231B" w:rsidP="00A1231B"/>
    <w:p w14:paraId="18A48BF1" w14:textId="77777777" w:rsidR="00A1231B" w:rsidRDefault="00A1231B" w:rsidP="00A1231B">
      <w:r>
        <w:t>(4) If there exist moments N</w:t>
      </w:r>
      <w:r>
        <w:rPr>
          <w:rStyle w:val="subscript"/>
        </w:rPr>
        <w:t>m</w:t>
      </w:r>
      <w:r>
        <w:t xml:space="preserve"> of the surface charge distribution on the wire with m &gt; 1, then the corresponding η</w:t>
      </w:r>
      <w:r>
        <w:rPr>
          <w:rStyle w:val="subscript"/>
        </w:rPr>
        <w:t>m</w:t>
      </w:r>
      <w:r>
        <w:t xml:space="preserve"> ≠ 0 and it is clear that E</w:t>
      </w:r>
      <w:r>
        <w:rPr>
          <w:rStyle w:val="subscript"/>
        </w:rPr>
        <w:t>z</w:t>
      </w:r>
      <w:r>
        <w:t>(r,θ) and hence J</w:t>
      </w:r>
      <w:r>
        <w:rPr>
          <w:rStyle w:val="subscript"/>
        </w:rPr>
        <w:t>z</w:t>
      </w:r>
      <w:r>
        <w:t>(r,θ) are non-uniform inside the wire.  That is, these fields vary with θ as cos(mθ) as well as with r. The non-uniformity is not "small" but has the full strength of η</w:t>
      </w:r>
      <w:r>
        <w:rPr>
          <w:rStyle w:val="subscript"/>
        </w:rPr>
        <w:t>m</w:t>
      </w:r>
      <w:r>
        <w:t xml:space="preserve">. Of course we only expect to get significant moments of charge density n(θ) when conductors are "fat and close". See (6.5.4) for the special case of both conductors being round wires, and then Section 6 (b) for more on this "proximity effect". </w:t>
      </w:r>
    </w:p>
    <w:p w14:paraId="7B995485" w14:textId="77777777" w:rsidR="00A1231B" w:rsidRDefault="00A1231B" w:rsidP="00A1231B"/>
    <w:p w14:paraId="444C71F5" w14:textId="77777777" w:rsidR="00A1231B" w:rsidRDefault="00A1231B" w:rsidP="00A1231B">
      <w:r>
        <w:t>(5) The surface impedance from (C.2.1) is just Z</w:t>
      </w:r>
      <w:r>
        <w:rPr>
          <w:rStyle w:val="subscript"/>
        </w:rPr>
        <w:t>s</w:t>
      </w:r>
      <w:r>
        <w:t>(θ)</w:t>
      </w:r>
      <w:r>
        <w:rPr>
          <w:rStyle w:val="subscript"/>
        </w:rPr>
        <w:t xml:space="preserve"> </w:t>
      </w:r>
      <w:r>
        <w:t>= E</w:t>
      </w:r>
      <w:r>
        <w:rPr>
          <w:rStyle w:val="subscript"/>
        </w:rPr>
        <w:t>z</w:t>
      </w:r>
      <w:r>
        <w:t xml:space="preserve">(r=a,θ)/I.  Thus, from (D.1.3a), </w:t>
      </w:r>
    </w:p>
    <w:p w14:paraId="43BC9AFF" w14:textId="77777777" w:rsidR="00A1231B" w:rsidRDefault="00A1231B" w:rsidP="00A1231B"/>
    <w:p w14:paraId="3592FE0E" w14:textId="77777777" w:rsidR="00A1231B" w:rsidRPr="00626228" w:rsidRDefault="00A1231B" w:rsidP="00A1231B">
      <w:r>
        <w:tab/>
        <w:t>Z</w:t>
      </w:r>
      <w:r>
        <w:rPr>
          <w:rStyle w:val="subscript"/>
        </w:rPr>
        <w:t>s</w:t>
      </w:r>
      <w:r>
        <w:t xml:space="preserve">(θ) = (1/I) </w:t>
      </w:r>
      <w:r>
        <w:fldChar w:fldCharType="begin"/>
      </w:r>
      <w:r>
        <w:instrText xml:space="preserve">EQ \i \su(m = -∞,∞, ) </w:instrText>
      </w:r>
      <w:r>
        <w:fldChar w:fldCharType="separate"/>
      </w:r>
      <w:r>
        <w:rPr>
          <w:b/>
          <w:noProof/>
        </w:rPr>
        <w:t>!Syntax Error, I</w:t>
      </w:r>
      <w:r>
        <w:fldChar w:fldCharType="end"/>
      </w:r>
      <w:r>
        <w:t xml:space="preserve"> </w:t>
      </w:r>
      <w:r w:rsidRPr="00616C5D">
        <w:t>E</w:t>
      </w:r>
      <w:r>
        <w:rPr>
          <w:rStyle w:val="subscript"/>
        </w:rPr>
        <w:t>z</w:t>
      </w:r>
      <w:r>
        <w:t>(a,m) e</w:t>
      </w:r>
      <w:r>
        <w:rPr>
          <w:rStyle w:val="superscript"/>
        </w:rPr>
        <w:t>jmθ</w:t>
      </w:r>
      <w:r>
        <w:rPr>
          <w:rStyle w:val="superscript"/>
        </w:rPr>
        <w:tab/>
      </w:r>
      <w:r>
        <w:tab/>
      </w:r>
      <w:r>
        <w:tab/>
      </w:r>
      <w:r>
        <w:tab/>
      </w:r>
      <w:r>
        <w:tab/>
        <w:t xml:space="preserve">// </w:t>
      </w:r>
      <w:r w:rsidRPr="00626228">
        <w:rPr>
          <w:i/>
        </w:rPr>
        <w:t>(D.1.3a)</w:t>
      </w:r>
    </w:p>
    <w:p w14:paraId="63293B9F" w14:textId="77777777" w:rsidR="00A1231B" w:rsidRPr="00626228" w:rsidRDefault="00A1231B" w:rsidP="00A1231B">
      <w:pPr>
        <w:tabs>
          <w:tab w:val="left" w:pos="7200"/>
          <w:tab w:val="left" w:pos="7920"/>
          <w:tab w:val="right" w:pos="9270"/>
        </w:tabs>
        <w:rPr>
          <w:rStyle w:val="superscript"/>
          <w:b w:val="0"/>
        </w:rPr>
      </w:pPr>
      <w:r>
        <w:tab/>
      </w:r>
      <w:r>
        <w:tab/>
        <w:t xml:space="preserve">   = (1/4) R</w:t>
      </w:r>
      <w:r>
        <w:rPr>
          <w:rStyle w:val="subscript"/>
        </w:rPr>
        <w:t>dc</w:t>
      </w:r>
      <w:r>
        <w:t xml:space="preserve"> </w:t>
      </w:r>
      <w:r>
        <w:fldChar w:fldCharType="begin"/>
      </w:r>
      <w:r>
        <w:instrText xml:space="preserve">EQ \i \su(m = -∞,∞, ) </w:instrText>
      </w:r>
      <w:r>
        <w:fldChar w:fldCharType="separate"/>
      </w:r>
      <w:r>
        <w:rPr>
          <w:b/>
          <w:noProof/>
        </w:rPr>
        <w:t>!Syntax Error, I</w:t>
      </w:r>
      <w:r>
        <w:fldChar w:fldCharType="end"/>
      </w:r>
      <w:r>
        <w:t xml:space="preserve"> η</w:t>
      </w:r>
      <w:r>
        <w:rPr>
          <w:rStyle w:val="subscript"/>
        </w:rPr>
        <w:t>m</w:t>
      </w:r>
      <w:r>
        <w:t xml:space="preserve">  [</w:t>
      </w:r>
      <w:r>
        <w:fldChar w:fldCharType="begin"/>
      </w:r>
      <w:r>
        <w:instrText xml:space="preserve"> EQ \F( 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w:t>
      </w:r>
      <w:r w:rsidRPr="00616C5D">
        <w:t xml:space="preserve"> </w:t>
      </w:r>
      <w:r>
        <w:t>e</w:t>
      </w:r>
      <w:r>
        <w:rPr>
          <w:rStyle w:val="superscript"/>
        </w:rPr>
        <w:t>jmθ</w:t>
      </w:r>
      <w:r>
        <w:tab/>
      </w:r>
      <w:r>
        <w:tab/>
        <w:t xml:space="preserve">// </w:t>
      </w:r>
      <w:r w:rsidRPr="00626228">
        <w:rPr>
          <w:i/>
        </w:rPr>
        <w:t>(D.2.33)</w:t>
      </w:r>
      <w:r>
        <w:tab/>
      </w:r>
      <w:r w:rsidR="0029311D">
        <w:t>x</w:t>
      </w:r>
      <w:r w:rsidR="0029311D">
        <w:rPr>
          <w:rStyle w:val="subscript"/>
        </w:rPr>
        <w:t>a</w:t>
      </w:r>
      <w:r w:rsidR="0029311D">
        <w:t xml:space="preserve"> = β'a</w:t>
      </w:r>
      <w:r>
        <w:tab/>
      </w:r>
    </w:p>
    <w:p w14:paraId="3FE1291D" w14:textId="77777777" w:rsidR="00A1231B" w:rsidRPr="00626228" w:rsidRDefault="00A1231B" w:rsidP="00A1231B">
      <w:pPr>
        <w:tabs>
          <w:tab w:val="left" w:pos="7200"/>
          <w:tab w:val="left" w:pos="7920"/>
          <w:tab w:val="right" w:pos="9270"/>
        </w:tabs>
      </w:pPr>
      <w:r>
        <w:t xml:space="preserve">where, </w:t>
      </w:r>
      <w:r>
        <w:tab/>
      </w:r>
      <w:r>
        <w:tab/>
      </w:r>
      <w:r>
        <w:tab/>
      </w:r>
      <w:r>
        <w:tab/>
      </w:r>
      <w:r>
        <w:tab/>
      </w:r>
      <w:r>
        <w:tab/>
      </w:r>
      <w:r>
        <w:tab/>
      </w:r>
      <w:r>
        <w:tab/>
      </w:r>
      <w:r>
        <w:tab/>
      </w:r>
      <w:r>
        <w:tab/>
      </w:r>
      <w:r>
        <w:tab/>
      </w:r>
      <w:r>
        <w:tab/>
        <w:t>(D.2.35)</w:t>
      </w:r>
    </w:p>
    <w:p w14:paraId="3BF31C05" w14:textId="77777777" w:rsidR="00A1231B" w:rsidRPr="00626228" w:rsidRDefault="00A1231B" w:rsidP="00A1231B">
      <w:pPr>
        <w:rPr>
          <w:i/>
        </w:rPr>
      </w:pPr>
      <w:r>
        <w:tab/>
        <w:t>η</w:t>
      </w:r>
      <w:r>
        <w:rPr>
          <w:rStyle w:val="subscript"/>
        </w:rPr>
        <w:t>m</w:t>
      </w:r>
      <w:r>
        <w:t xml:space="preserve"> = N</w:t>
      </w:r>
      <w:r>
        <w:rPr>
          <w:rStyle w:val="subscript"/>
        </w:rPr>
        <w:t>m</w:t>
      </w:r>
      <w:r>
        <w:t>/N</w:t>
      </w:r>
      <w:r>
        <w:rPr>
          <w:rStyle w:val="subscript"/>
        </w:rPr>
        <w:t xml:space="preserve">0 </w:t>
      </w:r>
      <w:r>
        <w:t xml:space="preserve"> = </w:t>
      </w:r>
      <w:r>
        <w:fldChar w:fldCharType="begin"/>
      </w:r>
      <w:r>
        <w:instrText xml:space="preserve"> EQ \f(ωa,kI)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n(θ) e</w:t>
      </w:r>
      <w:r>
        <w:rPr>
          <w:rStyle w:val="superscript"/>
        </w:rPr>
        <w:t>-jmθ</w:t>
      </w:r>
      <w:r>
        <w:tab/>
      </w:r>
      <w:r>
        <w:tab/>
        <w:t xml:space="preserve">// </w:t>
      </w:r>
      <w:r w:rsidRPr="00626228">
        <w:rPr>
          <w:i/>
        </w:rPr>
        <w:t xml:space="preserve"> (D.1.5b) and (D.2.31</w:t>
      </w:r>
      <w:r w:rsidR="00F80009">
        <w:rPr>
          <w:i/>
        </w:rPr>
        <w:t>b</w:t>
      </w:r>
      <w:r w:rsidRPr="00626228">
        <w:rPr>
          <w:i/>
        </w:rPr>
        <w:t>)</w:t>
      </w:r>
    </w:p>
    <w:p w14:paraId="7886C787" w14:textId="77777777" w:rsidR="00A1231B" w:rsidRDefault="00A1231B" w:rsidP="00A1231B"/>
    <w:p w14:paraId="65A16C78" w14:textId="77777777" w:rsidR="00A1231B" w:rsidRPr="0029311D" w:rsidRDefault="00A1231B" w:rsidP="00A1231B">
      <w:r>
        <w:t>Thus we see the expected non-uniformity of Z</w:t>
      </w:r>
      <w:r>
        <w:rPr>
          <w:rStyle w:val="subscript"/>
        </w:rPr>
        <w:t>z</w:t>
      </w:r>
      <w:r>
        <w:t xml:space="preserve">(θ) around the perimeter of the wire cross section due to the m ≠ 0 surface charge components. </w:t>
      </w:r>
      <w:r w:rsidR="0029311D">
        <w:t>Z</w:t>
      </w:r>
      <w:r w:rsidR="0029311D">
        <w:rPr>
          <w:rStyle w:val="subscript"/>
        </w:rPr>
        <w:t>z</w:t>
      </w:r>
      <w:r w:rsidR="0029311D">
        <w:t>(θ) is larger where J</w:t>
      </w:r>
      <w:r w:rsidR="0029311D">
        <w:rPr>
          <w:rStyle w:val="subscript"/>
        </w:rPr>
        <w:t>z</w:t>
      </w:r>
      <w:r w:rsidR="0029311D">
        <w:t xml:space="preserve">(a,θ) is larger. </w:t>
      </w:r>
    </w:p>
    <w:p w14:paraId="7CCB1D1E" w14:textId="77777777" w:rsidR="00A1231B" w:rsidRDefault="00A1231B" w:rsidP="00A1231B"/>
    <w:p w14:paraId="17290CD3" w14:textId="77777777" w:rsidR="00A1231B" w:rsidRDefault="00A1231B" w:rsidP="00A1231B">
      <w:pPr>
        <w:rPr>
          <w:b/>
        </w:rPr>
      </w:pPr>
      <w:r>
        <w:rPr>
          <w:b/>
        </w:rPr>
        <w:t>Maple verification of box (D.2.33)</w:t>
      </w:r>
    </w:p>
    <w:p w14:paraId="1CDDB71F" w14:textId="77777777" w:rsidR="00A1231B" w:rsidRDefault="00A1231B" w:rsidP="00A1231B">
      <w:pPr>
        <w:rPr>
          <w:b/>
        </w:rPr>
      </w:pPr>
    </w:p>
    <w:p w14:paraId="00C6EA25" w14:textId="77777777" w:rsidR="00A1231B" w:rsidRDefault="00A1231B" w:rsidP="00A1231B">
      <w:r>
        <w:t xml:space="preserve">We use the same method illustrated below box (D.2.21). The same expressions e1,e2,e3,e4 are entered as the left sides of the four equations whose right sides we expect to be 0. Then: </w:t>
      </w:r>
    </w:p>
    <w:p w14:paraId="6A1144A9" w14:textId="77777777" w:rsidR="00A1231B" w:rsidRDefault="00A1231B" w:rsidP="00A1231B"/>
    <w:p w14:paraId="33840294" w14:textId="77777777" w:rsidR="00A1231B" w:rsidRDefault="00205303" w:rsidP="00A1231B">
      <w:r>
        <w:pict>
          <v:shape id="_x0000_i1236" type="#_x0000_t75" style="width:340.5pt;height:184.5pt">
            <v:imagedata r:id="rId233" o:title=""/>
          </v:shape>
        </w:pict>
      </w:r>
    </w:p>
    <w:p w14:paraId="6A63BE61" w14:textId="77777777" w:rsidR="00A1231B" w:rsidRDefault="00A1231B" w:rsidP="00A1231B">
      <w:r>
        <w:pict>
          <v:shape id="_x0000_i1237" type="#_x0000_t75" style="width:274.5pt;height:115.5pt">
            <v:imagedata r:id="rId234" o:title=""/>
          </v:shape>
        </w:pict>
      </w:r>
    </w:p>
    <w:p w14:paraId="0F8B8E8B" w14:textId="77777777" w:rsidR="00A1231B" w:rsidRDefault="00205303" w:rsidP="00BA0CDC">
      <w:r>
        <w:pict>
          <v:shape id="_x0000_i1238" type="#_x0000_t75" style="width:250.5pt;height:105.75pt">
            <v:imagedata r:id="rId235" o:title=""/>
          </v:shape>
        </w:pict>
      </w:r>
      <w:r w:rsidR="00A1231B">
        <w:tab/>
      </w:r>
    </w:p>
    <w:p w14:paraId="77E83545" w14:textId="77777777" w:rsidR="00A1231B" w:rsidRDefault="00DC75F3" w:rsidP="00A1231B">
      <w:pPr>
        <w:pStyle w:val="Heading3"/>
      </w:pPr>
      <w:r>
        <w:br w:type="page"/>
      </w:r>
      <w:bookmarkStart w:id="204" w:name="_Toc401578573"/>
      <w:r w:rsidR="00A1231B">
        <w:t>D.3 What about the E</w:t>
      </w:r>
      <w:r w:rsidR="00A1231B">
        <w:rPr>
          <w:rStyle w:val="subscript"/>
        </w:rPr>
        <w:t>θ</w:t>
      </w:r>
      <w:r w:rsidR="00A1231B">
        <w:t xml:space="preserve"> Helmholtz Equation ?</w:t>
      </w:r>
      <w:bookmarkEnd w:id="204"/>
      <w:r w:rsidR="00A1231B">
        <w:t xml:space="preserve"> </w:t>
      </w:r>
    </w:p>
    <w:p w14:paraId="2250A2E9" w14:textId="77777777" w:rsidR="00A1231B" w:rsidRDefault="00A1231B" w:rsidP="00A1231B"/>
    <w:p w14:paraId="0A868E74" w14:textId="77777777" w:rsidR="00A1231B" w:rsidRPr="007E317D" w:rsidRDefault="00A1231B" w:rsidP="00A1231B">
      <w:r>
        <w:t>A review of the above derivation of the three fields E</w:t>
      </w:r>
      <w:r>
        <w:rPr>
          <w:rStyle w:val="subscript"/>
        </w:rPr>
        <w:t>z</w:t>
      </w:r>
      <w:r>
        <w:t>, E</w:t>
      </w:r>
      <w:r>
        <w:rPr>
          <w:rStyle w:val="subscript"/>
        </w:rPr>
        <w:t>r</w:t>
      </w:r>
      <w:r>
        <w:t xml:space="preserve"> and E</w:t>
      </w:r>
      <w:r>
        <w:rPr>
          <w:rStyle w:val="subscript"/>
        </w:rPr>
        <w:t>θ</w:t>
      </w:r>
      <w:r>
        <w:t xml:space="preserve"> shows that the E</w:t>
      </w:r>
      <w:r>
        <w:rPr>
          <w:rStyle w:val="subscript"/>
        </w:rPr>
        <w:t>θ</w:t>
      </w:r>
      <w:r>
        <w:t xml:space="preserve"> Helmholtz equation has been completely ignored. The E</w:t>
      </w:r>
      <w:r>
        <w:rPr>
          <w:rStyle w:val="subscript"/>
        </w:rPr>
        <w:t>θ</w:t>
      </w:r>
      <w:r>
        <w:t xml:space="preserve"> expression was obtained from the div </w:t>
      </w:r>
      <w:r w:rsidRPr="0028506E">
        <w:rPr>
          <w:b/>
        </w:rPr>
        <w:t>E</w:t>
      </w:r>
      <w:r>
        <w:t xml:space="preserve"> = 0 equation after the E</w:t>
      </w:r>
      <w:r>
        <w:rPr>
          <w:rStyle w:val="subscript"/>
        </w:rPr>
        <w:t>z</w:t>
      </w:r>
      <w:r>
        <w:t xml:space="preserve"> and E</w:t>
      </w:r>
      <w:r>
        <w:rPr>
          <w:rStyle w:val="subscript"/>
        </w:rPr>
        <w:t>r</w:t>
      </w:r>
      <w:r>
        <w:t xml:space="preserve"> fields were computed. </w:t>
      </w:r>
    </w:p>
    <w:p w14:paraId="6713A864" w14:textId="77777777" w:rsidR="00A1231B" w:rsidRDefault="00A1231B" w:rsidP="00A1231B"/>
    <w:p w14:paraId="783003A1" w14:textId="77777777" w:rsidR="00A1231B" w:rsidRPr="0028506E" w:rsidRDefault="00A1231B" w:rsidP="00A1231B">
      <w:r>
        <w:t>It is reasonable to wonder whether the solution fields found above in fact solve this θ Helmholtz equation which mixes the E</w:t>
      </w:r>
      <w:r>
        <w:rPr>
          <w:rStyle w:val="subscript"/>
        </w:rPr>
        <w:t>r</w:t>
      </w:r>
      <w:r>
        <w:t xml:space="preserve"> and E</w:t>
      </w:r>
      <w:r>
        <w:rPr>
          <w:rStyle w:val="subscript"/>
        </w:rPr>
        <w:t>θ</w:t>
      </w:r>
      <w:r>
        <w:t xml:space="preserve"> fields together in a manner similar to the r Helmholtz equation. </w:t>
      </w:r>
    </w:p>
    <w:p w14:paraId="650828A1" w14:textId="77777777" w:rsidR="00A1231B" w:rsidRDefault="00A1231B" w:rsidP="00A1231B"/>
    <w:p w14:paraId="050B8D1F" w14:textId="77777777" w:rsidR="00A1231B" w:rsidRDefault="00A1231B" w:rsidP="00A1231B">
      <w:r>
        <w:t xml:space="preserve">A related question is whether the three Helmholtz equations and div </w:t>
      </w:r>
      <w:r w:rsidRPr="00C4248D">
        <w:rPr>
          <w:b/>
        </w:rPr>
        <w:t>E</w:t>
      </w:r>
      <w:r>
        <w:t xml:space="preserve"> = 0 are four independent equations, or is one of the three Helmholtz equations dependent? In Cartesian coordinates suppose we know that (implied sums on repeated indices)</w:t>
      </w:r>
    </w:p>
    <w:p w14:paraId="27318F91" w14:textId="77777777" w:rsidR="00A1231B" w:rsidRDefault="00A1231B" w:rsidP="00A1231B"/>
    <w:p w14:paraId="335D7515" w14:textId="77777777" w:rsidR="00A1231B" w:rsidRDefault="00A1231B" w:rsidP="00A1231B">
      <w:r>
        <w:tab/>
        <w:t>(∂</w:t>
      </w:r>
      <w:r>
        <w:rPr>
          <w:rStyle w:val="subscript"/>
        </w:rPr>
        <w:t>j</w:t>
      </w:r>
      <w:r>
        <w:t>∂</w:t>
      </w:r>
      <w:r>
        <w:rPr>
          <w:rStyle w:val="subscript"/>
        </w:rPr>
        <w:t>j</w:t>
      </w:r>
      <w:r>
        <w:t xml:space="preserve"> + β</w:t>
      </w:r>
      <w:r>
        <w:rPr>
          <w:rStyle w:val="superscript"/>
        </w:rPr>
        <w:t>2</w:t>
      </w:r>
      <w:r>
        <w:t>) E</w:t>
      </w:r>
      <w:r>
        <w:rPr>
          <w:rStyle w:val="subscript"/>
        </w:rPr>
        <w:t xml:space="preserve">1 </w:t>
      </w:r>
      <w:r>
        <w:t>=  0</w:t>
      </w:r>
    </w:p>
    <w:p w14:paraId="23618471" w14:textId="77777777" w:rsidR="00A1231B" w:rsidRDefault="00A1231B" w:rsidP="00A1231B">
      <w:r>
        <w:tab/>
        <w:t>(∂</w:t>
      </w:r>
      <w:r>
        <w:rPr>
          <w:rStyle w:val="subscript"/>
        </w:rPr>
        <w:t>j</w:t>
      </w:r>
      <w:r>
        <w:t>∂</w:t>
      </w:r>
      <w:r>
        <w:rPr>
          <w:rStyle w:val="subscript"/>
        </w:rPr>
        <w:t>j</w:t>
      </w:r>
      <w:r>
        <w:t xml:space="preserve"> + β</w:t>
      </w:r>
      <w:r>
        <w:rPr>
          <w:rStyle w:val="superscript"/>
        </w:rPr>
        <w:t>2</w:t>
      </w:r>
      <w:r>
        <w:t>) E</w:t>
      </w:r>
      <w:r>
        <w:rPr>
          <w:rStyle w:val="subscript"/>
        </w:rPr>
        <w:t xml:space="preserve">2 </w:t>
      </w:r>
      <w:r>
        <w:t>=  0</w:t>
      </w:r>
    </w:p>
    <w:p w14:paraId="6F22A669" w14:textId="77777777" w:rsidR="00A1231B" w:rsidRPr="006D59E6" w:rsidRDefault="00A1231B" w:rsidP="00A1231B">
      <w:pPr>
        <w:tabs>
          <w:tab w:val="left" w:pos="7200"/>
          <w:tab w:val="left" w:pos="7920"/>
          <w:tab w:val="right" w:pos="9270"/>
        </w:tabs>
      </w:pPr>
      <w:r>
        <w:tab/>
        <w:t>∂</w:t>
      </w:r>
      <w:r>
        <w:rPr>
          <w:rStyle w:val="subscript"/>
        </w:rPr>
        <w:t>i</w:t>
      </w:r>
      <w:r>
        <w:t>E</w:t>
      </w:r>
      <w:r>
        <w:rPr>
          <w:rStyle w:val="subscript"/>
        </w:rPr>
        <w:t>i</w:t>
      </w:r>
      <w:r>
        <w:t xml:space="preserve"> = 0  .</w:t>
      </w:r>
      <w:r>
        <w:tab/>
      </w:r>
      <w:r>
        <w:tab/>
        <w:t>// div</w:t>
      </w:r>
      <w:r w:rsidRPr="00A55EED">
        <w:rPr>
          <w:b/>
        </w:rPr>
        <w:t xml:space="preserve"> E</w:t>
      </w:r>
      <w:r>
        <w:t xml:space="preserve"> = 0</w:t>
      </w:r>
      <w:r>
        <w:tab/>
      </w:r>
      <w:r>
        <w:tab/>
      </w:r>
      <w:r>
        <w:tab/>
      </w:r>
      <w:r>
        <w:tab/>
      </w:r>
      <w:r>
        <w:tab/>
      </w:r>
      <w:r>
        <w:tab/>
      </w:r>
      <w:r>
        <w:tab/>
      </w:r>
      <w:r>
        <w:tab/>
        <w:t>(D.3.1)</w:t>
      </w:r>
    </w:p>
    <w:p w14:paraId="1F56EF4D" w14:textId="77777777" w:rsidR="00A1231B" w:rsidRDefault="00A1231B" w:rsidP="00A1231B"/>
    <w:p w14:paraId="652718D7" w14:textId="77777777" w:rsidR="00A1231B" w:rsidRDefault="00A1231B" w:rsidP="00A1231B">
      <w:r>
        <w:t>Can we show that (∂</w:t>
      </w:r>
      <w:r>
        <w:rPr>
          <w:rStyle w:val="subscript"/>
        </w:rPr>
        <w:t>j</w:t>
      </w:r>
      <w:r>
        <w:t>∂</w:t>
      </w:r>
      <w:r>
        <w:rPr>
          <w:rStyle w:val="subscript"/>
        </w:rPr>
        <w:t>j</w:t>
      </w:r>
      <w:r>
        <w:t xml:space="preserve"> + β</w:t>
      </w:r>
      <w:r>
        <w:rPr>
          <w:rStyle w:val="superscript"/>
        </w:rPr>
        <w:t>2</w:t>
      </w:r>
      <w:r>
        <w:t>) E</w:t>
      </w:r>
      <w:r>
        <w:rPr>
          <w:rStyle w:val="subscript"/>
        </w:rPr>
        <w:t>3</w:t>
      </w:r>
      <w:r>
        <w:t xml:space="preserve"> = 0 so this third Helmholtz equation is dependent? </w:t>
      </w:r>
      <w:r w:rsidR="0029311D">
        <w:t>Applying</w:t>
      </w:r>
      <w:r>
        <w:t xml:space="preserve"> the operator (∂</w:t>
      </w:r>
      <w:r>
        <w:rPr>
          <w:rStyle w:val="subscript"/>
        </w:rPr>
        <w:t>j</w:t>
      </w:r>
      <w:r>
        <w:t>∂</w:t>
      </w:r>
      <w:r>
        <w:rPr>
          <w:rStyle w:val="subscript"/>
        </w:rPr>
        <w:t>j</w:t>
      </w:r>
      <w:r>
        <w:t xml:space="preserve"> + β</w:t>
      </w:r>
      <w:r>
        <w:rPr>
          <w:rStyle w:val="superscript"/>
        </w:rPr>
        <w:t>2</w:t>
      </w:r>
      <w:r>
        <w:t xml:space="preserve">) to the last equation above </w:t>
      </w:r>
      <w:r w:rsidR="0029311D">
        <w:t>one gets</w:t>
      </w:r>
    </w:p>
    <w:p w14:paraId="27F0CEF7" w14:textId="77777777" w:rsidR="00A1231B" w:rsidRDefault="00A1231B" w:rsidP="00A1231B"/>
    <w:p w14:paraId="5C40B1EB" w14:textId="77777777" w:rsidR="00A1231B" w:rsidRDefault="00A1231B" w:rsidP="00A1231B">
      <w:r>
        <w:tab/>
        <w:t>(∂</w:t>
      </w:r>
      <w:r>
        <w:rPr>
          <w:rStyle w:val="subscript"/>
        </w:rPr>
        <w:t>j</w:t>
      </w:r>
      <w:r>
        <w:t>∂</w:t>
      </w:r>
      <w:r>
        <w:rPr>
          <w:rStyle w:val="subscript"/>
        </w:rPr>
        <w:t>j</w:t>
      </w:r>
      <w:r>
        <w:t xml:space="preserve"> + β</w:t>
      </w:r>
      <w:r>
        <w:rPr>
          <w:rStyle w:val="superscript"/>
        </w:rPr>
        <w:t>2</w:t>
      </w:r>
      <w:r>
        <w:t>)</w:t>
      </w:r>
      <w:r w:rsidRPr="00A27B18">
        <w:t xml:space="preserve"> </w:t>
      </w:r>
      <w:r>
        <w:t>∂</w:t>
      </w:r>
      <w:r>
        <w:rPr>
          <w:rStyle w:val="subscript"/>
        </w:rPr>
        <w:t>i</w:t>
      </w:r>
      <w:r>
        <w:t>E</w:t>
      </w:r>
      <w:r>
        <w:rPr>
          <w:rStyle w:val="subscript"/>
        </w:rPr>
        <w:t>i</w:t>
      </w:r>
      <w:r>
        <w:t xml:space="preserve"> = 0</w:t>
      </w:r>
    </w:p>
    <w:p w14:paraId="38F67C8F" w14:textId="77777777" w:rsidR="00A1231B" w:rsidRPr="00A27B18" w:rsidRDefault="00A1231B" w:rsidP="00A1231B">
      <w:r>
        <w:t>or</w:t>
      </w:r>
    </w:p>
    <w:p w14:paraId="63153AE9" w14:textId="77777777" w:rsidR="00A1231B" w:rsidRDefault="00A1231B" w:rsidP="00A1231B">
      <w:r>
        <w:tab/>
        <w:t>∂</w:t>
      </w:r>
      <w:r>
        <w:rPr>
          <w:rStyle w:val="subscript"/>
        </w:rPr>
        <w:t>i</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i</w:t>
      </w:r>
      <w:r>
        <w:t xml:space="preserve"> = 0</w:t>
      </w:r>
    </w:p>
    <w:p w14:paraId="4081E8FE" w14:textId="77777777" w:rsidR="00A1231B" w:rsidRDefault="00A1231B" w:rsidP="00A1231B">
      <w:r>
        <w:t>or</w:t>
      </w:r>
    </w:p>
    <w:p w14:paraId="52D424C6" w14:textId="77777777" w:rsidR="00A1231B" w:rsidRDefault="00A1231B" w:rsidP="00A1231B">
      <w:r>
        <w:tab/>
        <w:t>∂</w:t>
      </w:r>
      <w:r>
        <w:rPr>
          <w:rStyle w:val="subscript"/>
        </w:rPr>
        <w:t>1</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1</w:t>
      </w:r>
      <w:r>
        <w:t xml:space="preserve"> + ∂</w:t>
      </w:r>
      <w:r>
        <w:rPr>
          <w:rStyle w:val="subscript"/>
        </w:rPr>
        <w:t>2</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2</w:t>
      </w:r>
      <w:r>
        <w:t xml:space="preserve"> + ∂</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w:t>
      </w:r>
    </w:p>
    <w:p w14:paraId="2F93AB3A" w14:textId="77777777" w:rsidR="00A1231B" w:rsidRDefault="00A1231B" w:rsidP="00A1231B">
      <w:r>
        <w:t>or</w:t>
      </w:r>
    </w:p>
    <w:p w14:paraId="4F1CAE1B" w14:textId="77777777" w:rsidR="00A1231B" w:rsidRDefault="00A1231B" w:rsidP="00A1231B">
      <w:pPr>
        <w:tabs>
          <w:tab w:val="left" w:pos="7200"/>
          <w:tab w:val="left" w:pos="7920"/>
          <w:tab w:val="right" w:pos="9270"/>
        </w:tabs>
      </w:pPr>
      <w:r>
        <w:tab/>
        <w:t>∂</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 0</w:t>
      </w:r>
      <w:r>
        <w:tab/>
      </w:r>
      <w:r>
        <w:tab/>
      </w:r>
      <w:r>
        <w:tab/>
      </w:r>
      <w:r>
        <w:tab/>
      </w:r>
      <w:r>
        <w:tab/>
      </w:r>
      <w:r>
        <w:tab/>
      </w:r>
      <w:r>
        <w:tab/>
      </w:r>
      <w:r>
        <w:tab/>
      </w:r>
      <w:r>
        <w:tab/>
        <w:t>(D.3.2)</w:t>
      </w:r>
    </w:p>
    <w:p w14:paraId="1A501A14" w14:textId="77777777" w:rsidR="0029311D" w:rsidRDefault="0029311D" w:rsidP="00A1231B">
      <w:pPr>
        <w:tabs>
          <w:tab w:val="left" w:pos="7200"/>
          <w:tab w:val="left" w:pos="7920"/>
          <w:tab w:val="right" w:pos="9270"/>
        </w:tabs>
      </w:pPr>
    </w:p>
    <w:p w14:paraId="0E0523B2" w14:textId="77777777" w:rsidR="00A1231B" w:rsidRPr="00C80A6F" w:rsidRDefault="00A1231B" w:rsidP="00A1231B">
      <w:pPr>
        <w:rPr>
          <w:rStyle w:val="subscript"/>
          <w:b w:val="0"/>
        </w:rPr>
      </w:pPr>
      <w:r>
        <w:t>This does not prove that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 since (∂</w:t>
      </w:r>
      <w:r>
        <w:rPr>
          <w:rStyle w:val="subscript"/>
        </w:rPr>
        <w:t>j</w:t>
      </w:r>
      <w:r>
        <w:t>∂</w:t>
      </w:r>
      <w:r>
        <w:rPr>
          <w:rStyle w:val="subscript"/>
        </w:rPr>
        <w:t>j</w:t>
      </w:r>
      <w:r>
        <w:t xml:space="preserve"> + β</w:t>
      </w:r>
      <w:r>
        <w:rPr>
          <w:rStyle w:val="superscript"/>
        </w:rPr>
        <w:t>2</w:t>
      </w:r>
      <w:r>
        <w:t>)E</w:t>
      </w:r>
      <w:r>
        <w:rPr>
          <w:rStyle w:val="subscript"/>
        </w:rPr>
        <w:t xml:space="preserve">3 </w:t>
      </w:r>
      <w:r>
        <w:t>= f(x</w:t>
      </w:r>
      <w:r>
        <w:rPr>
          <w:rStyle w:val="subscript"/>
        </w:rPr>
        <w:t>1</w:t>
      </w:r>
      <w:r>
        <w:t>,x</w:t>
      </w:r>
      <w:r>
        <w:rPr>
          <w:rStyle w:val="subscript"/>
        </w:rPr>
        <w:t>2</w:t>
      </w:r>
      <w:r>
        <w:t xml:space="preserve">) ≠ 0 also satisfies (D.3.2). </w:t>
      </w:r>
    </w:p>
    <w:p w14:paraId="76372081" w14:textId="77777777" w:rsidR="00A1231B" w:rsidRDefault="00A1231B" w:rsidP="00A1231B">
      <w:pPr>
        <w:rPr>
          <w:rStyle w:val="subscript"/>
        </w:rPr>
      </w:pPr>
    </w:p>
    <w:p w14:paraId="3BE6E196" w14:textId="77777777" w:rsidR="00A1231B" w:rsidRDefault="00A1231B" w:rsidP="00A1231B">
      <w:r>
        <w:t>Rather than</w:t>
      </w:r>
      <w:r w:rsidR="0029311D">
        <w:t xml:space="preserve"> pursue this question further, </w:t>
      </w:r>
      <w:r>
        <w:t xml:space="preserve">we simply note that the Maple code below box (D.2.21) verifies that the E field solutions given in that box do indeed satisfy the θ Helmholtz equation (as well as the other two Helmholtz equations and the div </w:t>
      </w:r>
      <w:r w:rsidRPr="007E317D">
        <w:rPr>
          <w:b/>
        </w:rPr>
        <w:t>E</w:t>
      </w:r>
      <w:r>
        <w:t xml:space="preserve"> = 0 equation). </w:t>
      </w:r>
    </w:p>
    <w:p w14:paraId="2369008D" w14:textId="77777777" w:rsidR="00A1231B" w:rsidRDefault="00A1231B" w:rsidP="00A1231B"/>
    <w:p w14:paraId="0E46D886" w14:textId="77777777" w:rsidR="00A1231B" w:rsidRDefault="00A1231B" w:rsidP="00A1231B">
      <w:r w:rsidRPr="006A0FD1">
        <w:rPr>
          <w:b/>
        </w:rPr>
        <w:t>Reader Exercise:</w:t>
      </w:r>
      <w:r>
        <w:t xml:space="preserve">  Come up with some reason that this had to be the case. </w:t>
      </w:r>
    </w:p>
    <w:p w14:paraId="4EED421A" w14:textId="77777777" w:rsidR="00A1231B" w:rsidRDefault="00A1231B" w:rsidP="00A1231B"/>
    <w:p w14:paraId="7F0DCCD6" w14:textId="77777777" w:rsidR="00EE1BCC" w:rsidRDefault="00DC75F3" w:rsidP="00EE1BCC">
      <w:pPr>
        <w:pStyle w:val="Heading3"/>
      </w:pPr>
      <w:r>
        <w:br w:type="page"/>
      </w:r>
      <w:bookmarkStart w:id="205" w:name="_Toc401578574"/>
      <w:r w:rsidR="00EE1BCC">
        <w:t>D.4 Computation of the B fields in the round wire</w:t>
      </w:r>
      <w:bookmarkEnd w:id="205"/>
    </w:p>
    <w:p w14:paraId="4F783570" w14:textId="77777777" w:rsidR="00EE1BCC" w:rsidRDefault="00EE1BCC" w:rsidP="00EE1BCC"/>
    <w:p w14:paraId="51A6E1BA" w14:textId="77777777" w:rsidR="00EE1BCC" w:rsidRDefault="00EE1BCC" w:rsidP="00EE1BCC">
      <w:r>
        <w:t xml:space="preserve">The </w:t>
      </w:r>
      <w:r w:rsidRPr="00B667E7">
        <w:rPr>
          <w:b/>
        </w:rPr>
        <w:t>B</w:t>
      </w:r>
      <w:r>
        <w:t xml:space="preserve"> field components may be computed from the Maxwell curl </w:t>
      </w:r>
      <w:r w:rsidRPr="000929DA">
        <w:rPr>
          <w:b/>
        </w:rPr>
        <w:t>E</w:t>
      </w:r>
      <w:r>
        <w:t xml:space="preserve"> equation (1.1.2), </w:t>
      </w:r>
    </w:p>
    <w:p w14:paraId="0A2E86D2" w14:textId="77777777" w:rsidR="00EE1BCC" w:rsidRDefault="00EE1BCC" w:rsidP="00EE1BCC"/>
    <w:p w14:paraId="35F6EF7F" w14:textId="77777777" w:rsidR="00EE1BCC" w:rsidRPr="00B667E7" w:rsidRDefault="00EE1BCC" w:rsidP="00EE1BCC">
      <w:pPr>
        <w:tabs>
          <w:tab w:val="left" w:pos="7200"/>
          <w:tab w:val="left" w:pos="7920"/>
          <w:tab w:val="right" w:pos="9270"/>
        </w:tabs>
      </w:pPr>
      <w:r w:rsidRPr="006F15F3">
        <w:rPr>
          <w:color w:val="000000"/>
        </w:rPr>
        <w:tab/>
        <w:t xml:space="preserve"> </w:t>
      </w:r>
      <w:r>
        <w:rPr>
          <w:color w:val="000000"/>
        </w:rPr>
        <w:t xml:space="preserve">- </w:t>
      </w:r>
      <w:r w:rsidRPr="006F15F3">
        <w:rPr>
          <w:color w:val="000000"/>
        </w:rPr>
        <w:t>∂</w:t>
      </w:r>
      <w:r>
        <w:rPr>
          <w:rStyle w:val="subscript"/>
        </w:rPr>
        <w:t>t</w:t>
      </w:r>
      <w:r w:rsidRPr="006F15F3">
        <w:rPr>
          <w:b/>
          <w:color w:val="000000"/>
        </w:rPr>
        <w:t>B</w:t>
      </w:r>
      <w:r>
        <w:rPr>
          <w:b/>
          <w:color w:val="000000"/>
        </w:rPr>
        <w:t xml:space="preserve">  =</w:t>
      </w:r>
      <w:r w:rsidRPr="009273F7">
        <w:rPr>
          <w:color w:val="000000"/>
        </w:rPr>
        <w:t xml:space="preserve"> </w:t>
      </w:r>
      <w:r w:rsidRPr="007D150D">
        <w:rPr>
          <w:color w:val="000000"/>
        </w:rPr>
        <w:t>curl</w:t>
      </w:r>
      <w:r w:rsidRPr="006F15F3">
        <w:rPr>
          <w:color w:val="000000"/>
        </w:rPr>
        <w:t xml:space="preserve"> </w:t>
      </w:r>
      <w:r w:rsidRPr="006F15F3">
        <w:rPr>
          <w:b/>
          <w:color w:val="000000"/>
        </w:rPr>
        <w:t>E</w:t>
      </w:r>
      <w:r>
        <w:rPr>
          <w:b/>
          <w:color w:val="000000"/>
        </w:rPr>
        <w:t xml:space="preserve">  </w:t>
      </w:r>
      <w:r w:rsidRPr="00260B26">
        <w:t>.</w:t>
      </w:r>
      <w:r w:rsidRPr="006F15F3">
        <w:rPr>
          <w:color w:val="000000"/>
        </w:rPr>
        <w:tab/>
      </w:r>
      <w:r w:rsidRPr="006F15F3">
        <w:rPr>
          <w:color w:val="000000"/>
        </w:rPr>
        <w:tab/>
      </w:r>
      <w:r w:rsidRPr="006F15F3">
        <w:rPr>
          <w:color w:val="000000"/>
        </w:rPr>
        <w:tab/>
      </w:r>
      <w:r>
        <w:rPr>
          <w:color w:val="000000"/>
        </w:rPr>
        <w:t>Maxwell curl E equation</w:t>
      </w:r>
      <w:r>
        <w:rPr>
          <w:color w:val="000000"/>
        </w:rPr>
        <w:tab/>
      </w:r>
      <w:r>
        <w:rPr>
          <w:color w:val="000000"/>
        </w:rPr>
        <w:tab/>
      </w:r>
      <w:r w:rsidRPr="000929DA">
        <w:rPr>
          <w:i/>
          <w:color w:val="000000"/>
        </w:rPr>
        <w:t>(1.1.2)</w:t>
      </w:r>
      <w:r>
        <w:rPr>
          <w:i/>
          <w:color w:val="000000"/>
        </w:rPr>
        <w:tab/>
      </w:r>
      <w:r>
        <w:tab/>
        <w:t>(D.4.1)</w:t>
      </w:r>
    </w:p>
    <w:p w14:paraId="5D4EA05E" w14:textId="77777777" w:rsidR="00EE1BCC" w:rsidRDefault="00EE1BCC" w:rsidP="00EE1BCC"/>
    <w:p w14:paraId="2C6B300F" w14:textId="77777777" w:rsidR="00EE1BCC" w:rsidRDefault="00EE1BCC" w:rsidP="00EE1BCC">
      <w:r>
        <w:t>In cylindrical coordinates one has from (D.1.14),</w:t>
      </w:r>
    </w:p>
    <w:p w14:paraId="271F773B" w14:textId="77777777" w:rsidR="00EE1BCC" w:rsidRDefault="00EE1BCC" w:rsidP="00EE1BCC"/>
    <w:p w14:paraId="7D2DECB8" w14:textId="77777777" w:rsidR="00EE1BCC" w:rsidRPr="00B667E7" w:rsidRDefault="00EE1BCC" w:rsidP="00EE1BCC">
      <w:pPr>
        <w:tabs>
          <w:tab w:val="left" w:pos="7200"/>
          <w:tab w:val="left" w:pos="7920"/>
          <w:tab w:val="right" w:pos="9270"/>
        </w:tabs>
      </w:pPr>
      <w:r>
        <w:tab/>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Pr>
          <w:rStyle w:val="subscript"/>
        </w:rPr>
        <w:t>z</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w:t>
      </w:r>
      <w:r>
        <w:tab/>
      </w:r>
      <w:r>
        <w:tab/>
      </w:r>
      <w:r>
        <w:tab/>
        <w:t>(D.4.2)</w:t>
      </w:r>
    </w:p>
    <w:p w14:paraId="65DF4A53" w14:textId="77777777" w:rsidR="00EE1BCC" w:rsidRDefault="00EE1BCC" w:rsidP="00EE1BCC"/>
    <w:p w14:paraId="4233392E" w14:textId="77777777" w:rsidR="00EE1BCC" w:rsidRDefault="00EE1BCC" w:rsidP="00EE1BCC">
      <w:r>
        <w:t xml:space="preserve">where the fields are of the traveling wave form shown in (D.1.1) which we assume also for the </w:t>
      </w:r>
      <w:r w:rsidRPr="00B667E7">
        <w:rPr>
          <w:b/>
        </w:rPr>
        <w:t>B</w:t>
      </w:r>
      <w:r>
        <w:t xml:space="preserve"> field. Thus, combining (D.1.1) with (D.1.3a), one has</w:t>
      </w:r>
    </w:p>
    <w:p w14:paraId="42256A2F" w14:textId="77777777" w:rsidR="00EE1BCC" w:rsidRPr="00B667E7" w:rsidRDefault="00EE1BCC" w:rsidP="00EE1BCC">
      <w:pPr>
        <w:tabs>
          <w:tab w:val="left" w:pos="7200"/>
          <w:tab w:val="left" w:pos="7920"/>
          <w:tab w:val="right" w:pos="9270"/>
        </w:tabs>
      </w:pPr>
      <w:r>
        <w:tab/>
      </w:r>
      <w:r>
        <w:rPr>
          <w:b/>
        </w:rPr>
        <w:t>E</w:t>
      </w:r>
      <w:r>
        <w:t>(r,θ</w:t>
      </w:r>
      <w:r>
        <w:rPr>
          <w:rFonts w:ascii="Symbol" w:hAnsi="Symbol"/>
        </w:rPr>
        <w:t></w:t>
      </w:r>
      <w:r>
        <w:t>z,t) = e</w:t>
      </w:r>
      <w:r>
        <w:rPr>
          <w:rStyle w:val="superscript"/>
        </w:rPr>
        <w:t>j(ωt-kz)</w:t>
      </w:r>
      <w:r>
        <w:t xml:space="preserve"> </w:t>
      </w:r>
      <w:r>
        <w:rPr>
          <w:b/>
        </w:rPr>
        <w:t>E</w:t>
      </w:r>
      <w:r>
        <w:t>(r,θ)  =  e</w:t>
      </w:r>
      <w:r>
        <w:rPr>
          <w:rStyle w:val="superscript"/>
        </w:rPr>
        <w:t>j(ωt-kz)</w:t>
      </w:r>
      <w:r>
        <w:tab/>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jmθ</w:t>
      </w:r>
      <w:r>
        <w:t xml:space="preserve"> </w:t>
      </w:r>
      <w:r>
        <w:tab/>
      </w:r>
      <w:r>
        <w:tab/>
      </w:r>
      <w:r>
        <w:tab/>
      </w:r>
      <w:r>
        <w:tab/>
        <w:t>(D.4.3)</w:t>
      </w:r>
    </w:p>
    <w:p w14:paraId="30676A10" w14:textId="77777777" w:rsidR="00EE1BCC" w:rsidRPr="00B667E7" w:rsidRDefault="00EE1BCC" w:rsidP="00EE1BCC">
      <w:pPr>
        <w:tabs>
          <w:tab w:val="left" w:pos="7200"/>
          <w:tab w:val="left" w:pos="7920"/>
          <w:tab w:val="right" w:pos="9270"/>
        </w:tabs>
      </w:pPr>
      <w:r>
        <w:tab/>
      </w:r>
      <w:r>
        <w:rPr>
          <w:b/>
        </w:rPr>
        <w:t>B</w:t>
      </w:r>
      <w:r>
        <w:t>(r,θ</w:t>
      </w:r>
      <w:r>
        <w:rPr>
          <w:rFonts w:ascii="Symbol" w:hAnsi="Symbol"/>
        </w:rPr>
        <w:t></w:t>
      </w:r>
      <w:r>
        <w:t>z,t) = e</w:t>
      </w:r>
      <w:r>
        <w:rPr>
          <w:rStyle w:val="superscript"/>
        </w:rPr>
        <w:t>j(ωt-kz)</w:t>
      </w:r>
      <w:r>
        <w:t xml:space="preserve"> </w:t>
      </w:r>
      <w:r>
        <w:rPr>
          <w:b/>
        </w:rPr>
        <w:t>B</w:t>
      </w:r>
      <w:r>
        <w:t>(r,θ)  =  e</w:t>
      </w:r>
      <w:r>
        <w:rPr>
          <w:rStyle w:val="superscript"/>
        </w:rPr>
        <w:t>j(ωt-kz)</w:t>
      </w:r>
      <w:r>
        <w:tab/>
      </w:r>
      <w:r>
        <w:fldChar w:fldCharType="begin"/>
      </w:r>
      <w:r>
        <w:instrText xml:space="preserve">EQ \i \su(m = -∞,∞, ) </w:instrText>
      </w:r>
      <w:r>
        <w:fldChar w:fldCharType="separate"/>
      </w:r>
      <w:r>
        <w:rPr>
          <w:b/>
          <w:noProof/>
        </w:rPr>
        <w:t>!Syntax Error, I</w:t>
      </w:r>
      <w:r>
        <w:fldChar w:fldCharType="end"/>
      </w:r>
      <w:r>
        <w:t xml:space="preserve"> </w:t>
      </w:r>
      <w:r>
        <w:rPr>
          <w:b/>
        </w:rPr>
        <w:t>B</w:t>
      </w:r>
      <w:r>
        <w:t>(r,m) e</w:t>
      </w:r>
      <w:r>
        <w:rPr>
          <w:rStyle w:val="superscript"/>
        </w:rPr>
        <w:t>jmθ</w:t>
      </w:r>
      <w:r>
        <w:t xml:space="preserve"> .</w:t>
      </w:r>
      <w:r>
        <w:tab/>
      </w:r>
      <w:r>
        <w:tab/>
      </w:r>
      <w:r>
        <w:tab/>
      </w:r>
      <w:r>
        <w:tab/>
        <w:t>(D.4.4)</w:t>
      </w:r>
    </w:p>
    <w:p w14:paraId="0A5CAB40" w14:textId="77777777" w:rsidR="00EE1BCC" w:rsidRDefault="00EE1BCC" w:rsidP="00EE1BCC"/>
    <w:p w14:paraId="20227C03" w14:textId="77777777" w:rsidR="00EE1BCC" w:rsidRDefault="00EE1BCC" w:rsidP="00EE1BCC">
      <w:r>
        <w:t xml:space="preserve">Inserting the three cylindrical components of the </w:t>
      </w:r>
      <w:r w:rsidRPr="00B667E7">
        <w:rPr>
          <w:b/>
        </w:rPr>
        <w:t>E</w:t>
      </w:r>
      <w:r>
        <w:t xml:space="preserve"> expansion (D.4.3) into (D.4.2), one finds that these replacements may be made, </w:t>
      </w:r>
    </w:p>
    <w:p w14:paraId="65FC36AF" w14:textId="77777777" w:rsidR="00EE1BCC" w:rsidRDefault="00EE1BCC" w:rsidP="00EE1BCC"/>
    <w:p w14:paraId="17CACF3D" w14:textId="77777777" w:rsidR="00EE1BCC" w:rsidRPr="009A5A2D" w:rsidRDefault="00EE1BCC" w:rsidP="00EE1BCC">
      <w:pPr>
        <w:tabs>
          <w:tab w:val="left" w:pos="7200"/>
          <w:tab w:val="left" w:pos="7920"/>
          <w:tab w:val="right" w:pos="9270"/>
        </w:tabs>
      </w:pPr>
      <w:r>
        <w:tab/>
        <w:t>∂</w:t>
      </w:r>
      <w:r>
        <w:rPr>
          <w:rStyle w:val="subscript"/>
        </w:rPr>
        <w:t>t</w:t>
      </w:r>
      <w:r>
        <w:t xml:space="preserve"> → +jω</w:t>
      </w:r>
      <w:r>
        <w:tab/>
      </w:r>
      <w:r>
        <w:tab/>
        <w:t>∂</w:t>
      </w:r>
      <w:r>
        <w:rPr>
          <w:rStyle w:val="subscript"/>
        </w:rPr>
        <w:t>z</w:t>
      </w:r>
      <w:r>
        <w:t xml:space="preserve"> → -jk</w:t>
      </w:r>
      <w:r>
        <w:tab/>
        <w:t>∂</w:t>
      </w:r>
      <w:r>
        <w:rPr>
          <w:rStyle w:val="subscript"/>
        </w:rPr>
        <w:t>θ</w:t>
      </w:r>
      <w:r>
        <w:t xml:space="preserve"> → +jm .</w:t>
      </w:r>
      <w:r>
        <w:tab/>
      </w:r>
      <w:r>
        <w:tab/>
      </w:r>
      <w:r>
        <w:tab/>
      </w:r>
      <w:r>
        <w:tab/>
      </w:r>
      <w:r>
        <w:tab/>
      </w:r>
      <w:r>
        <w:tab/>
        <w:t>(D.4.5)</w:t>
      </w:r>
    </w:p>
    <w:p w14:paraId="5A7D0DB5" w14:textId="77777777" w:rsidR="00EE1BCC" w:rsidRDefault="00EE1BCC" w:rsidP="00EE1BCC"/>
    <w:p w14:paraId="0A83BB97" w14:textId="77777777" w:rsidR="00EE1BCC" w:rsidRDefault="00EE1BCC" w:rsidP="00EE1BCC">
      <w:r>
        <w:t xml:space="preserve">Similarly, inserting the </w:t>
      </w:r>
      <w:r w:rsidRPr="009273F7">
        <w:rPr>
          <w:b/>
        </w:rPr>
        <w:t>B</w:t>
      </w:r>
      <w:r>
        <w:t xml:space="preserve"> expansion (D.4.4) into -∂</w:t>
      </w:r>
      <w:r>
        <w:rPr>
          <w:rStyle w:val="subscript"/>
        </w:rPr>
        <w:t>t</w:t>
      </w:r>
      <w:r w:rsidRPr="009273F7">
        <w:rPr>
          <w:b/>
        </w:rPr>
        <w:t>B</w:t>
      </w:r>
      <w:r>
        <w:t xml:space="preserve"> one may replace ∂</w:t>
      </w:r>
      <w:r>
        <w:rPr>
          <w:rStyle w:val="subscript"/>
        </w:rPr>
        <w:t>t</w:t>
      </w:r>
      <w:r>
        <w:t>→ +jω.  After doing this, both sides of (D.4.1) are expansions having the general form of (D.4.3) and one may then equate terms in the m sum [completeness of the e</w:t>
      </w:r>
      <w:r>
        <w:rPr>
          <w:rStyle w:val="superscript"/>
        </w:rPr>
        <w:t>jmθ</w:t>
      </w:r>
      <w:r>
        <w:t xml:space="preserve"> on (-π.π)] to find that</w:t>
      </w:r>
    </w:p>
    <w:p w14:paraId="7AC0335E" w14:textId="77777777" w:rsidR="00EE1BCC" w:rsidRDefault="00EE1BCC" w:rsidP="00EE1BCC"/>
    <w:p w14:paraId="3A7FA119" w14:textId="77777777" w:rsidR="00EE1BCC" w:rsidRPr="009A5A2D" w:rsidRDefault="00EE1BCC" w:rsidP="00EE1BCC">
      <w:pPr>
        <w:tabs>
          <w:tab w:val="left" w:pos="7200"/>
          <w:tab w:val="left" w:pos="7920"/>
          <w:tab w:val="right" w:pos="9270"/>
        </w:tabs>
      </w:pPr>
      <w:r>
        <w:tab/>
        <w:t>-jω</w:t>
      </w:r>
      <w:r w:rsidRPr="009273F7">
        <w:rPr>
          <w:b/>
        </w:rPr>
        <w:t>B</w:t>
      </w:r>
      <w:r>
        <w:t xml:space="preserve">(r,m)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jmE</w:t>
      </w:r>
      <w:r>
        <w:rPr>
          <w:rStyle w:val="subscript"/>
        </w:rPr>
        <w:t>z</w:t>
      </w:r>
      <w:r>
        <w:t xml:space="preserve"> +jkE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[-jkE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jmE</w:t>
      </w:r>
      <w:r>
        <w:rPr>
          <w:rStyle w:val="subscript"/>
        </w:rPr>
        <w:t>r</w:t>
      </w:r>
      <w:r>
        <w:t xml:space="preserve"> ] </w:t>
      </w:r>
      <w:r>
        <w:tab/>
      </w:r>
      <w:r>
        <w:tab/>
        <w:t>(D.4.6)</w:t>
      </w:r>
    </w:p>
    <w:p w14:paraId="4D5410FA" w14:textId="77777777" w:rsidR="00EE1BCC" w:rsidRDefault="00EE1BCC" w:rsidP="00EE1BCC"/>
    <w:p w14:paraId="2D1C18F1" w14:textId="77777777" w:rsidR="00EE1BCC" w:rsidRDefault="00EE1BCC" w:rsidP="00EE1BCC">
      <w:r>
        <w:t xml:space="preserve">and this then gives the three partial wave components of the </w:t>
      </w:r>
      <w:r w:rsidRPr="00AB4B1C">
        <w:rPr>
          <w:b/>
        </w:rPr>
        <w:t>B</w:t>
      </w:r>
      <w:r>
        <w:t xml:space="preserve"> field</w:t>
      </w:r>
    </w:p>
    <w:p w14:paraId="29F5B263" w14:textId="77777777" w:rsidR="00EE1BCC" w:rsidRDefault="00EE1BCC" w:rsidP="00EE1BCC"/>
    <w:p w14:paraId="51C95BD3" w14:textId="77777777" w:rsidR="00EE1BCC" w:rsidRDefault="00EE1BCC" w:rsidP="00EE1BCC">
      <w:r>
        <w:tab/>
        <w:t>B</w:t>
      </w:r>
      <w:r>
        <w:rPr>
          <w:rStyle w:val="subscript"/>
        </w:rPr>
        <w:t>r</w:t>
      </w:r>
      <w:r>
        <w:t>(r,m) = (j/ω) [curl E]</w:t>
      </w:r>
      <w:r>
        <w:rPr>
          <w:rStyle w:val="subscript"/>
        </w:rPr>
        <w:t>r</w:t>
      </w:r>
      <w:r>
        <w:t xml:space="preserve"> = (j/ω) [r</w:t>
      </w:r>
      <w:r>
        <w:rPr>
          <w:rStyle w:val="superscript"/>
        </w:rPr>
        <w:t>-1</w:t>
      </w:r>
      <w:r>
        <w:t>jmE</w:t>
      </w:r>
      <w:r>
        <w:rPr>
          <w:rStyle w:val="subscript"/>
        </w:rPr>
        <w:t>z</w:t>
      </w:r>
      <w:r>
        <w:t xml:space="preserve"> +</w:t>
      </w:r>
      <w:r w:rsidR="004E3B9B">
        <w:t xml:space="preserve"> </w:t>
      </w:r>
      <w:r>
        <w:t>jkE</w:t>
      </w:r>
      <w:r>
        <w:rPr>
          <w:rStyle w:val="subscript"/>
        </w:rPr>
        <w:t>θ</w:t>
      </w:r>
      <w:r w:rsidRPr="009273F7">
        <w:t>]</w:t>
      </w:r>
      <w:r>
        <w:tab/>
      </w:r>
      <w:r>
        <w:tab/>
      </w:r>
      <w:r>
        <w:tab/>
      </w:r>
      <w:r>
        <w:tab/>
      </w:r>
      <w:r>
        <w:tab/>
      </w:r>
      <w:r>
        <w:tab/>
      </w:r>
      <w:r>
        <w:tab/>
      </w:r>
      <w:r>
        <w:tab/>
      </w:r>
    </w:p>
    <w:p w14:paraId="34D4A204" w14:textId="77777777" w:rsidR="00EE1BCC" w:rsidRDefault="00EE1BCC" w:rsidP="00EE1BCC">
      <w:pPr>
        <w:rPr>
          <w:rStyle w:val="subscript"/>
        </w:rPr>
      </w:pPr>
      <w:r>
        <w:tab/>
        <w:t>B</w:t>
      </w:r>
      <w:r>
        <w:rPr>
          <w:rStyle w:val="subscript"/>
        </w:rPr>
        <w:t>θ</w:t>
      </w:r>
      <w:r>
        <w:t>(r,m) = (j/ω) [curl E]</w:t>
      </w:r>
      <w:r>
        <w:rPr>
          <w:rStyle w:val="subscript"/>
        </w:rPr>
        <w:t>θ</w:t>
      </w:r>
      <w:r>
        <w:t xml:space="preserve"> = (j/ω)[-jkE</w:t>
      </w:r>
      <w:r>
        <w:rPr>
          <w:rStyle w:val="subscript"/>
        </w:rPr>
        <w:t>r</w:t>
      </w:r>
      <w:r>
        <w:t xml:space="preserve"> - ∂</w:t>
      </w:r>
      <w:r>
        <w:rPr>
          <w:rStyle w:val="subscript"/>
        </w:rPr>
        <w:t>r</w:t>
      </w:r>
      <w:r>
        <w:t>E</w:t>
      </w:r>
      <w:r>
        <w:rPr>
          <w:rStyle w:val="subscript"/>
        </w:rPr>
        <w:t>z</w:t>
      </w:r>
      <w:r w:rsidRPr="009273F7">
        <w:t>]</w:t>
      </w:r>
      <w:r>
        <w:tab/>
      </w:r>
      <w:r>
        <w:tab/>
      </w:r>
      <w:r>
        <w:tab/>
      </w:r>
    </w:p>
    <w:p w14:paraId="5C5850AA" w14:textId="77777777" w:rsidR="00EE1BCC" w:rsidRDefault="00EE1BCC" w:rsidP="00EE1BCC">
      <w:pPr>
        <w:rPr>
          <w:rStyle w:val="subscript"/>
        </w:rPr>
      </w:pPr>
    </w:p>
    <w:p w14:paraId="431B6219" w14:textId="77777777" w:rsidR="00EE1BCC" w:rsidRDefault="00EE1BCC" w:rsidP="00EE1BCC">
      <w:pPr>
        <w:tabs>
          <w:tab w:val="left" w:pos="7200"/>
          <w:tab w:val="left" w:pos="7920"/>
          <w:tab w:val="right" w:pos="9270"/>
        </w:tabs>
        <w:rPr>
          <w:rStyle w:val="subscript"/>
        </w:rPr>
      </w:pPr>
      <w:r>
        <w:tab/>
        <w:t>B</w:t>
      </w:r>
      <w:r>
        <w:rPr>
          <w:rStyle w:val="subscript"/>
        </w:rPr>
        <w:t>z</w:t>
      </w:r>
      <w:r>
        <w:t>(r,m) = (j/ω) [curl E]</w:t>
      </w:r>
      <w:r>
        <w:rPr>
          <w:rStyle w:val="subscript"/>
        </w:rPr>
        <w:t>z</w:t>
      </w:r>
      <w:r>
        <w:t xml:space="preserve"> = (j/ω)</w:t>
      </w:r>
      <w:r w:rsidRPr="009273F7">
        <w:t xml:space="preserve"> </w:t>
      </w:r>
      <w:r>
        <w:t>[</w:t>
      </w:r>
      <w:r w:rsidRPr="00305F92">
        <w:t>r</w:t>
      </w:r>
      <w:r>
        <w:rPr>
          <w:rStyle w:val="superscript"/>
        </w:rPr>
        <w:t>-1</w:t>
      </w:r>
      <w:r>
        <w:t>∂</w:t>
      </w:r>
      <w:r>
        <w:rPr>
          <w:rStyle w:val="subscript"/>
        </w:rPr>
        <w:t>r</w:t>
      </w:r>
      <w:r>
        <w:t>(rE</w:t>
      </w:r>
      <w:r>
        <w:rPr>
          <w:rStyle w:val="subscript"/>
        </w:rPr>
        <w:t>θ</w:t>
      </w:r>
      <w:r>
        <w:t>) - r</w:t>
      </w:r>
      <w:r>
        <w:rPr>
          <w:rStyle w:val="superscript"/>
        </w:rPr>
        <w:t>-1</w:t>
      </w:r>
      <w:r>
        <w:t>jmE</w:t>
      </w:r>
      <w:r>
        <w:rPr>
          <w:rStyle w:val="subscript"/>
        </w:rPr>
        <w:t>r</w:t>
      </w:r>
      <w:r w:rsidRPr="009273F7">
        <w:t>]</w:t>
      </w:r>
      <w:r>
        <w:t xml:space="preserve"> .</w:t>
      </w:r>
      <w:r>
        <w:tab/>
      </w:r>
      <w:r>
        <w:tab/>
      </w:r>
      <w:r>
        <w:tab/>
      </w:r>
      <w:r>
        <w:tab/>
      </w:r>
      <w:r>
        <w:tab/>
        <w:t>(D.4.7)</w:t>
      </w:r>
    </w:p>
    <w:p w14:paraId="0C8F38D8" w14:textId="77777777" w:rsidR="00EE1BCC" w:rsidRDefault="00EE1BCC" w:rsidP="00EE1BCC"/>
    <w:p w14:paraId="6D846F30" w14:textId="77777777" w:rsidR="00EE1BCC" w:rsidRDefault="00EE1BCC" w:rsidP="00EE1BCC">
      <w:r>
        <w:t>It is now a simple task to insert into these B</w:t>
      </w:r>
      <w:r>
        <w:rPr>
          <w:rStyle w:val="subscript"/>
        </w:rPr>
        <w:t xml:space="preserve">i </w:t>
      </w:r>
      <w:r>
        <w:t>expressions the E</w:t>
      </w:r>
      <w:r>
        <w:rPr>
          <w:rStyle w:val="subscript"/>
        </w:rPr>
        <w:t>i</w:t>
      </w:r>
      <w:r>
        <w:t xml:space="preserve"> field components from box (D.2.33), </w:t>
      </w:r>
    </w:p>
    <w:p w14:paraId="0CAA7189" w14:textId="77777777" w:rsidR="00EE1BCC" w:rsidRDefault="00DC75F3" w:rsidP="00EE1BCC">
      <w:r>
        <w:br w:type="page"/>
      </w:r>
    </w:p>
    <w:p w14:paraId="01D25A3B" w14:textId="77777777" w:rsidR="00EE1BCC" w:rsidRDefault="00EE1BCC" w:rsidP="00EE1BCC">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Pr="00260B26">
        <w:rPr>
          <w:b/>
        </w:rPr>
        <w:t xml:space="preserve">Second summary of the E field solutions : </w:t>
      </w:r>
      <w:r w:rsidRPr="00260B26">
        <w:rPr>
          <w:b/>
        </w:rP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w:t>
      </w:r>
      <w:r w:rsidRPr="00260B26">
        <w:rPr>
          <w:i/>
        </w:rPr>
        <w:t xml:space="preserve">  (D.2.33)</w:t>
      </w:r>
    </w:p>
    <w:p w14:paraId="7DDC4B84" w14:textId="77777777" w:rsidR="00EE1BCC" w:rsidRPr="00821BA5" w:rsidRDefault="00EE1BCC" w:rsidP="00EE1BCC">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074A0F1B" w14:textId="77777777" w:rsidR="00EE1BCC" w:rsidRDefault="00EE1BCC" w:rsidP="00EE1BCC">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(ak)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3F32247F" w14:textId="77777777" w:rsidR="00EE1BCC" w:rsidRDefault="00EE1BCC" w:rsidP="00EE1BCC">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(ak)</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01AF03FE" w14:textId="77777777" w:rsidR="00EE1BCC" w:rsidRDefault="00EE1BCC" w:rsidP="00EE1BCC">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3238D14F" w14:textId="77777777" w:rsidR="00EE1BCC" w:rsidRDefault="00EE1BCC" w:rsidP="00EE1BCC"/>
    <w:p w14:paraId="48C299B8" w14:textId="77777777" w:rsidR="00EE1BCC" w:rsidRDefault="00EE1BCC" w:rsidP="00EE1BCC">
      <w:r>
        <w:t xml:space="preserve">We have carried out this task manually to obtain the following results (which will be verified below), </w:t>
      </w:r>
    </w:p>
    <w:p w14:paraId="6C900667" w14:textId="77777777" w:rsidR="00EE1BCC" w:rsidRDefault="00EE1BCC" w:rsidP="00EE1BCC"/>
    <w:p w14:paraId="6C528019" w14:textId="77777777" w:rsidR="00EE1BCC" w:rsidRDefault="00EE1BCC" w:rsidP="00EE1BCC">
      <w:r>
        <w:tab/>
        <w:t>B</w:t>
      </w:r>
      <w:r>
        <w:rPr>
          <w:rStyle w:val="subscript"/>
        </w:rPr>
        <w:t>r</w:t>
      </w:r>
      <w:r>
        <w:t>(r,m) =  - (1/4) (a/ω) η</w:t>
      </w:r>
      <w:r>
        <w:rPr>
          <w:rStyle w:val="subscript"/>
        </w:rPr>
        <w:t>m</w:t>
      </w:r>
      <w:r>
        <w:t xml:space="preserve"> I R</w:t>
      </w:r>
      <w:r>
        <w:rPr>
          <w:rStyle w:val="subscript"/>
        </w:rPr>
        <w:t>dc</w:t>
      </w:r>
      <w:r>
        <w:t xml:space="preserve"> ( </w:t>
      </w:r>
      <w:r w:rsidRPr="006E086F">
        <w:t xml:space="preserve"> </w:t>
      </w:r>
      <w:r>
        <w:t>r</w:t>
      </w:r>
      <w:r>
        <w:rPr>
          <w:rStyle w:val="superscript"/>
        </w:rPr>
        <w:t>-1</w:t>
      </w:r>
      <w:r>
        <w:t>m</w:t>
      </w:r>
      <w:r>
        <w:rPr>
          <w:rStyle w:val="subscript"/>
        </w:rPr>
        <w:t xml:space="preserve"> </w:t>
      </w:r>
      <w:r>
        <w:t>(β') f</w:t>
      </w:r>
      <w:r>
        <w:rPr>
          <w:rStyle w:val="subscript"/>
        </w:rPr>
        <w:t>m</w:t>
      </w:r>
      <w:r>
        <w:t xml:space="preserve"> + k</w:t>
      </w:r>
      <w:r>
        <w:rPr>
          <w:rStyle w:val="superscript"/>
        </w:rPr>
        <w:t xml:space="preserve">2 </w:t>
      </w:r>
      <w:r>
        <w:t>h</w:t>
      </w:r>
      <w:r>
        <w:rPr>
          <w:rStyle w:val="subscript"/>
        </w:rPr>
        <w:t xml:space="preserve">m </w:t>
      </w:r>
      <w:r>
        <w:t>)</w:t>
      </w:r>
    </w:p>
    <w:p w14:paraId="34092177" w14:textId="77777777" w:rsidR="00EE1BCC" w:rsidRDefault="00EE1BCC" w:rsidP="00EE1BCC"/>
    <w:p w14:paraId="5D5598BD" w14:textId="77777777" w:rsidR="00EE1BCC" w:rsidRDefault="00EE1BCC" w:rsidP="00EE1BCC">
      <w:r>
        <w:tab/>
        <w:t>B</w:t>
      </w:r>
      <w:r>
        <w:rPr>
          <w:rStyle w:val="subscript"/>
        </w:rPr>
        <w:t>θ</w:t>
      </w:r>
      <w:r>
        <w:t>(r,m) =     (j/4)(a/ω)</w:t>
      </w:r>
      <w:r w:rsidRPr="006E086F">
        <w:t xml:space="preserve"> </w:t>
      </w:r>
      <w:r>
        <w:t>η</w:t>
      </w:r>
      <w:r>
        <w:rPr>
          <w:rStyle w:val="subscript"/>
        </w:rPr>
        <w:t>m</w:t>
      </w:r>
      <w:r>
        <w:t xml:space="preserve"> I R</w:t>
      </w:r>
      <w:r>
        <w:rPr>
          <w:rStyle w:val="subscript"/>
        </w:rPr>
        <w:t>dc</w:t>
      </w:r>
      <w:r>
        <w:t xml:space="preserve"> ( k</w:t>
      </w:r>
      <w:r>
        <w:rPr>
          <w:rStyle w:val="superscript"/>
        </w:rPr>
        <w:t>2</w:t>
      </w:r>
      <w:r>
        <w:t xml:space="preserve"> g</w:t>
      </w:r>
      <w:r>
        <w:rPr>
          <w:rStyle w:val="subscript"/>
        </w:rPr>
        <w:t>m</w:t>
      </w:r>
      <w:r>
        <w:t xml:space="preserve"> -  β'</w:t>
      </w:r>
      <w:r>
        <w:rPr>
          <w:rStyle w:val="superscript"/>
        </w:rPr>
        <w:t>2</w:t>
      </w:r>
      <w:r>
        <w:t>f</w:t>
      </w:r>
      <w:r>
        <w:rPr>
          <w:rStyle w:val="subscript"/>
        </w:rPr>
        <w:t>m</w:t>
      </w:r>
      <w:r>
        <w:t xml:space="preserve"> [ (m/x) - J</w:t>
      </w:r>
      <w:r>
        <w:rPr>
          <w:rStyle w:val="subscript"/>
        </w:rPr>
        <w:t>m+1</w:t>
      </w:r>
      <w:r>
        <w:t>(x)/J</w:t>
      </w:r>
      <w:r>
        <w:rPr>
          <w:rStyle w:val="subscript"/>
        </w:rPr>
        <w:t>m</w:t>
      </w:r>
      <w:r>
        <w:t>(x)] )</w:t>
      </w:r>
    </w:p>
    <w:p w14:paraId="37D16194" w14:textId="77777777" w:rsidR="00EE1BCC" w:rsidRDefault="00EE1BCC" w:rsidP="00EE1BCC"/>
    <w:p w14:paraId="76993936" w14:textId="77777777" w:rsidR="00EE1BCC" w:rsidRDefault="00EE1BCC" w:rsidP="00EE1BCC">
      <w:pPr>
        <w:tabs>
          <w:tab w:val="left" w:pos="7200"/>
          <w:tab w:val="left" w:pos="7920"/>
          <w:tab w:val="right" w:pos="9270"/>
        </w:tabs>
      </w:pPr>
      <w:r>
        <w:tab/>
        <w:t>B</w:t>
      </w:r>
      <w:r>
        <w:rPr>
          <w:rStyle w:val="subscript"/>
        </w:rPr>
        <w:t>z</w:t>
      </w:r>
      <w:r>
        <w:t>(r,m) =     (j/4)(a/ω)</w:t>
      </w:r>
      <w:r w:rsidRPr="006E086F">
        <w:t xml:space="preserve"> </w:t>
      </w:r>
      <w:r>
        <w:t>η</w:t>
      </w:r>
      <w:r>
        <w:rPr>
          <w:rStyle w:val="subscript"/>
        </w:rPr>
        <w:t>m</w:t>
      </w:r>
      <w:r>
        <w:t xml:space="preserve"> I R</w:t>
      </w:r>
      <w:r>
        <w:rPr>
          <w:rStyle w:val="subscript"/>
        </w:rPr>
        <w:t xml:space="preserve">dc </w:t>
      </w:r>
      <w:r>
        <w:t>(k β' e</w:t>
      </w:r>
      <w:r>
        <w:rPr>
          <w:rStyle w:val="subscript"/>
        </w:rPr>
        <w:t>m</w:t>
      </w:r>
      <w:r>
        <w:t xml:space="preserve"> ) .</w:t>
      </w:r>
      <w:r>
        <w:tab/>
      </w:r>
      <w:r>
        <w:tab/>
      </w:r>
      <w:r>
        <w:tab/>
      </w:r>
      <w:r>
        <w:tab/>
      </w:r>
      <w:r>
        <w:tab/>
      </w:r>
      <w:r>
        <w:tab/>
      </w:r>
      <w:r>
        <w:tab/>
        <w:t>(D.4.8)</w:t>
      </w:r>
    </w:p>
    <w:p w14:paraId="6F34D3A3" w14:textId="77777777" w:rsidR="00EE1BCC" w:rsidRDefault="00EE1BCC" w:rsidP="00EE1BCC"/>
    <w:p w14:paraId="58A7FA57" w14:textId="77777777" w:rsidR="00EE1BCC" w:rsidRDefault="00EE1BCC" w:rsidP="00EE1BCC">
      <w:r>
        <w:t>Here the f</w:t>
      </w:r>
      <w:r>
        <w:rPr>
          <w:rStyle w:val="subscript"/>
        </w:rPr>
        <w:t>m</w:t>
      </w:r>
      <w:r>
        <w:t>, g</w:t>
      </w:r>
      <w:r>
        <w:rPr>
          <w:rStyle w:val="subscript"/>
        </w:rPr>
        <w:t>m</w:t>
      </w:r>
      <w:r>
        <w:t xml:space="preserve"> and h</w:t>
      </w:r>
      <w:r>
        <w:rPr>
          <w:rStyle w:val="subscript"/>
        </w:rPr>
        <w:t>m</w:t>
      </w:r>
      <w:r>
        <w:t xml:space="preserve"> are the same functions appearing in the box above, and the new function e</w:t>
      </w:r>
      <w:r>
        <w:rPr>
          <w:rStyle w:val="subscript"/>
        </w:rPr>
        <w:t>m</w:t>
      </w:r>
      <w:r>
        <w:t xml:space="preserve"> is</w:t>
      </w:r>
    </w:p>
    <w:p w14:paraId="3F3BCBA0" w14:textId="77777777" w:rsidR="00EE1BCC" w:rsidRDefault="00EE1BCC" w:rsidP="00EE1BCC"/>
    <w:p w14:paraId="73FF81CD" w14:textId="77777777" w:rsidR="00EE1BCC" w:rsidRPr="00CF376F" w:rsidRDefault="00EE1BCC" w:rsidP="00EE1BCC">
      <w:pPr>
        <w:tabs>
          <w:tab w:val="left" w:pos="7200"/>
          <w:tab w:val="left" w:pos="7920"/>
          <w:tab w:val="right" w:pos="9270"/>
        </w:tabs>
      </w:pPr>
      <w:r>
        <w:tab/>
        <w:t>e</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tab/>
      </w:r>
      <w:r>
        <w:tab/>
      </w:r>
      <w:r>
        <w:tab/>
      </w:r>
      <w:r>
        <w:tab/>
      </w:r>
      <w:r>
        <w:tab/>
      </w:r>
      <w:r>
        <w:tab/>
      </w:r>
      <w:r>
        <w:tab/>
      </w:r>
      <w:r>
        <w:tab/>
        <w:t>(D.4.9)</w:t>
      </w:r>
    </w:p>
    <w:p w14:paraId="2C239D05" w14:textId="77777777" w:rsidR="00EE1BCC" w:rsidRDefault="00EE1BCC" w:rsidP="00EE1BCC"/>
    <w:p w14:paraId="6D4B92EB" w14:textId="77777777" w:rsidR="00EE1BCC" w:rsidRDefault="00EE1BCC" w:rsidP="00EE1BCC">
      <w:r>
        <w:t>Notice that the E</w:t>
      </w:r>
      <w:r>
        <w:rPr>
          <w:rStyle w:val="subscript"/>
        </w:rPr>
        <w:t>i</w:t>
      </w:r>
      <w:r>
        <w:t xml:space="preserve"> and B</w:t>
      </w:r>
      <w:r>
        <w:rPr>
          <w:rStyle w:val="subscript"/>
        </w:rPr>
        <w:t>i</w:t>
      </w:r>
      <w:r>
        <w:t xml:space="preserve"> fields all have the common factor [(1/4) η</w:t>
      </w:r>
      <w:r>
        <w:rPr>
          <w:rStyle w:val="subscript"/>
        </w:rPr>
        <w:t>m</w:t>
      </w:r>
      <w:r>
        <w:t xml:space="preserve"> I R</w:t>
      </w:r>
      <w:r>
        <w:rPr>
          <w:rStyle w:val="subscript"/>
        </w:rPr>
        <w:t>dc</w:t>
      </w:r>
      <w:r>
        <w:t xml:space="preserve"> a ]. For purposes of </w:t>
      </w:r>
      <w:r w:rsidRPr="00260B26">
        <w:rPr>
          <w:i/>
        </w:rPr>
        <w:t>verifying</w:t>
      </w:r>
      <w:r>
        <w:t xml:space="preserve"> the B</w:t>
      </w:r>
      <w:r>
        <w:rPr>
          <w:rStyle w:val="subscript"/>
        </w:rPr>
        <w:t>i</w:t>
      </w:r>
      <w:r>
        <w:t xml:space="preserve"> expressions above, we shall set this factor to 1 everywhere to obtain these scaled fields, </w:t>
      </w:r>
    </w:p>
    <w:p w14:paraId="075033DE" w14:textId="77777777" w:rsidR="00EE1BCC" w:rsidRDefault="00EE1BCC" w:rsidP="00EE1BCC"/>
    <w:p w14:paraId="2AE26DBE" w14:textId="77777777" w:rsidR="00EE1BCC" w:rsidRPr="00260B26" w:rsidRDefault="00EE1BCC" w:rsidP="00EE1BCC">
      <w:r>
        <w:tab/>
        <w:t>E</w:t>
      </w:r>
      <w:r>
        <w:rPr>
          <w:rStyle w:val="subscript"/>
        </w:rPr>
        <w:t>z</w:t>
      </w:r>
      <w:r>
        <w:t>(r,m)  =  β' f</w:t>
      </w:r>
      <w:r>
        <w:rPr>
          <w:rStyle w:val="subscript"/>
        </w:rPr>
        <w:t>m</w:t>
      </w:r>
    </w:p>
    <w:p w14:paraId="4B98DE4D" w14:textId="77777777" w:rsidR="00EE1BCC" w:rsidRDefault="00EE1BCC" w:rsidP="00EE1BCC">
      <w:r>
        <w:tab/>
        <w:t>E</w:t>
      </w:r>
      <w:r>
        <w:rPr>
          <w:rStyle w:val="subscript"/>
        </w:rPr>
        <w:t>r</w:t>
      </w:r>
      <w:r>
        <w:t>(r,m)  = j k g</w:t>
      </w:r>
      <w:r>
        <w:rPr>
          <w:rStyle w:val="subscript"/>
        </w:rPr>
        <w:t>m</w:t>
      </w:r>
    </w:p>
    <w:p w14:paraId="4295065D" w14:textId="77777777" w:rsidR="00EE1BCC" w:rsidRDefault="00EE1BCC" w:rsidP="00EE1BCC">
      <w:r>
        <w:tab/>
        <w:t>E</w:t>
      </w:r>
      <w:r>
        <w:rPr>
          <w:rStyle w:val="subscript"/>
        </w:rPr>
        <w:t>θ</w:t>
      </w:r>
      <w:r w:rsidR="00DC75F3">
        <w:t xml:space="preserve">(r,m) </w:t>
      </w:r>
      <w:r>
        <w:t xml:space="preserve"> =  k h</w:t>
      </w:r>
      <w:r>
        <w:rPr>
          <w:rStyle w:val="subscript"/>
        </w:rPr>
        <w:t>m</w:t>
      </w:r>
    </w:p>
    <w:p w14:paraId="6A22082E" w14:textId="77777777" w:rsidR="00EE1BCC" w:rsidRDefault="00EE1BCC" w:rsidP="00EE1BCC"/>
    <w:p w14:paraId="36A0CA37" w14:textId="77777777" w:rsidR="00EE1BCC" w:rsidRPr="00260B26" w:rsidRDefault="00EE1BCC" w:rsidP="00EE1BCC">
      <w:r>
        <w:tab/>
        <w:t>B</w:t>
      </w:r>
      <w:r>
        <w:rPr>
          <w:rStyle w:val="subscript"/>
        </w:rPr>
        <w:t>r</w:t>
      </w:r>
      <w:r w:rsidR="00DC75F3">
        <w:t xml:space="preserve">(r,m)  =   </w:t>
      </w:r>
      <w:r>
        <w:t xml:space="preserve">- (1/ω) ( </w:t>
      </w:r>
      <w:r w:rsidRPr="006E086F">
        <w:t xml:space="preserve"> </w:t>
      </w:r>
      <w:r>
        <w:t>r</w:t>
      </w:r>
      <w:r>
        <w:rPr>
          <w:rStyle w:val="superscript"/>
        </w:rPr>
        <w:t>-1</w:t>
      </w:r>
      <w:r>
        <w:t>m</w:t>
      </w:r>
      <w:r>
        <w:rPr>
          <w:rStyle w:val="subscript"/>
        </w:rPr>
        <w:t xml:space="preserve"> </w:t>
      </w:r>
      <w:r>
        <w:t>(β') f</w:t>
      </w:r>
      <w:r>
        <w:rPr>
          <w:rStyle w:val="subscript"/>
        </w:rPr>
        <w:t>m</w:t>
      </w:r>
      <w:r>
        <w:t xml:space="preserve"> + k</w:t>
      </w:r>
      <w:r>
        <w:rPr>
          <w:rStyle w:val="superscript"/>
        </w:rPr>
        <w:t xml:space="preserve">2 </w:t>
      </w:r>
      <w:r>
        <w:t>h</w:t>
      </w:r>
      <w:r>
        <w:rPr>
          <w:rStyle w:val="subscript"/>
        </w:rPr>
        <w:t xml:space="preserve">m </w:t>
      </w:r>
      <w:r>
        <w:t>)</w:t>
      </w:r>
    </w:p>
    <w:p w14:paraId="517A8356" w14:textId="77777777" w:rsidR="00EE1BCC" w:rsidRDefault="00EE1BCC" w:rsidP="00EE1BCC">
      <w:r>
        <w:tab/>
        <w:t>B</w:t>
      </w:r>
      <w:r>
        <w:rPr>
          <w:rStyle w:val="subscript"/>
        </w:rPr>
        <w:t>θ</w:t>
      </w:r>
      <w:r w:rsidR="00DC75F3">
        <w:t xml:space="preserve">(r,m)  =   </w:t>
      </w:r>
      <w:r>
        <w:t>j (1/ω)</w:t>
      </w:r>
      <w:r w:rsidRPr="006E086F">
        <w:t xml:space="preserve"> </w:t>
      </w:r>
      <w:r>
        <w:t>( k</w:t>
      </w:r>
      <w:r>
        <w:rPr>
          <w:rStyle w:val="superscript"/>
        </w:rPr>
        <w:t>2</w:t>
      </w:r>
      <w:r>
        <w:t xml:space="preserve"> g</w:t>
      </w:r>
      <w:r>
        <w:rPr>
          <w:rStyle w:val="subscript"/>
        </w:rPr>
        <w:t>m</w:t>
      </w:r>
      <w:r>
        <w:t xml:space="preserve"> -  β'</w:t>
      </w:r>
      <w:r>
        <w:rPr>
          <w:rStyle w:val="superscript"/>
        </w:rPr>
        <w:t>2</w:t>
      </w:r>
      <w:r>
        <w:t>f</w:t>
      </w:r>
      <w:r>
        <w:rPr>
          <w:rStyle w:val="subscript"/>
        </w:rPr>
        <w:t>m</w:t>
      </w:r>
      <w:r>
        <w:t xml:space="preserve"> [ (m/x) - J</w:t>
      </w:r>
      <w:r>
        <w:rPr>
          <w:rStyle w:val="subscript"/>
        </w:rPr>
        <w:t>m+1</w:t>
      </w:r>
      <w:r>
        <w:t>(x)/J</w:t>
      </w:r>
      <w:r>
        <w:rPr>
          <w:rStyle w:val="subscript"/>
        </w:rPr>
        <w:t>m</w:t>
      </w:r>
      <w:r>
        <w:t>(x)] )</w:t>
      </w:r>
    </w:p>
    <w:p w14:paraId="640D4E89" w14:textId="77777777" w:rsidR="00EE1BCC" w:rsidRDefault="00EE1BCC" w:rsidP="00EE1BCC">
      <w:pPr>
        <w:tabs>
          <w:tab w:val="left" w:pos="7200"/>
          <w:tab w:val="left" w:pos="7920"/>
          <w:tab w:val="right" w:pos="9270"/>
        </w:tabs>
      </w:pPr>
      <w:r>
        <w:tab/>
        <w:t>B</w:t>
      </w:r>
      <w:r>
        <w:rPr>
          <w:rStyle w:val="subscript"/>
        </w:rPr>
        <w:t>z</w:t>
      </w:r>
      <w:r w:rsidR="00DC75F3">
        <w:t xml:space="preserve">(r,m)  =  </w:t>
      </w:r>
      <w:r>
        <w:t xml:space="preserve"> j (1/ω)</w:t>
      </w:r>
      <w:r w:rsidRPr="006E086F">
        <w:t xml:space="preserve"> </w:t>
      </w:r>
      <w:r>
        <w:t xml:space="preserve"> (k β' e</w:t>
      </w:r>
      <w:r>
        <w:rPr>
          <w:rStyle w:val="subscript"/>
        </w:rPr>
        <w:t>m</w:t>
      </w:r>
      <w:r>
        <w:t xml:space="preserve"> )  .</w:t>
      </w:r>
      <w:r>
        <w:tab/>
      </w:r>
      <w:r>
        <w:tab/>
      </w:r>
      <w:r>
        <w:tab/>
      </w:r>
      <w:r>
        <w:tab/>
      </w:r>
      <w:r>
        <w:tab/>
      </w:r>
      <w:r>
        <w:tab/>
      </w:r>
      <w:r>
        <w:tab/>
      </w:r>
      <w:r>
        <w:tab/>
        <w:t>(D.4.10)</w:t>
      </w:r>
    </w:p>
    <w:p w14:paraId="6D8AC4DE" w14:textId="77777777" w:rsidR="00EE1BCC" w:rsidRDefault="00EE1BCC" w:rsidP="00EE1BCC"/>
    <w:p w14:paraId="7FAF7673" w14:textId="77777777" w:rsidR="00EE1BCC" w:rsidRPr="00260B26" w:rsidRDefault="00EE1BCC" w:rsidP="00EE1BCC">
      <w:r>
        <w:t>To verify that  -jω</w:t>
      </w:r>
      <w:r w:rsidRPr="00260B26">
        <w:rPr>
          <w:b/>
        </w:rPr>
        <w:t>B</w:t>
      </w:r>
      <w:r>
        <w:t xml:space="preserve"> = curl </w:t>
      </w:r>
      <w:r w:rsidRPr="00260B26">
        <w:rPr>
          <w:b/>
        </w:rPr>
        <w:t>E</w:t>
      </w:r>
      <w:r>
        <w:rPr>
          <w:b/>
        </w:rPr>
        <w:t xml:space="preserve"> </w:t>
      </w:r>
      <w:r>
        <w:t>for the above set of fields, we shall check these three equations</w:t>
      </w:r>
    </w:p>
    <w:p w14:paraId="09601916" w14:textId="77777777" w:rsidR="00EE1BCC" w:rsidRDefault="00EE1BCC" w:rsidP="00EE1BCC"/>
    <w:p w14:paraId="46AF057B" w14:textId="77777777" w:rsidR="00EE1BCC" w:rsidRPr="00CF376F" w:rsidRDefault="00EE1BCC" w:rsidP="00EE1BCC">
      <w:pPr>
        <w:tabs>
          <w:tab w:val="left" w:pos="7200"/>
          <w:tab w:val="left" w:pos="7920"/>
          <w:tab w:val="right" w:pos="9270"/>
        </w:tabs>
      </w:pPr>
      <w:r>
        <w:tab/>
        <w:t>-jωB</w:t>
      </w:r>
      <w:r>
        <w:rPr>
          <w:rStyle w:val="subscript"/>
        </w:rPr>
        <w:t>i</w:t>
      </w:r>
      <w:r>
        <w:t xml:space="preserve">  =  [curl </w:t>
      </w:r>
      <w:r w:rsidRPr="00260B26">
        <w:rPr>
          <w:b/>
        </w:rPr>
        <w:t>E</w:t>
      </w:r>
      <w:r>
        <w:t>]</w:t>
      </w:r>
      <w:r>
        <w:rPr>
          <w:rStyle w:val="subscript"/>
        </w:rPr>
        <w:t>i</w:t>
      </w:r>
      <w:r>
        <w:t xml:space="preserve"> </w:t>
      </w:r>
      <w:r>
        <w:tab/>
      </w:r>
      <w:r>
        <w:tab/>
        <w:t>?</w:t>
      </w:r>
      <w:r>
        <w:tab/>
      </w:r>
      <w:r>
        <w:tab/>
        <w:t>i = r,θ.z</w:t>
      </w:r>
      <w:r>
        <w:tab/>
      </w:r>
      <w:r>
        <w:tab/>
      </w:r>
      <w:r>
        <w:tab/>
      </w:r>
      <w:r>
        <w:tab/>
      </w:r>
      <w:r>
        <w:tab/>
      </w:r>
      <w:r>
        <w:tab/>
        <w:t>(D.4.11)</w:t>
      </w:r>
    </w:p>
    <w:p w14:paraId="43722B22" w14:textId="77777777" w:rsidR="00EE1BCC" w:rsidRDefault="00EE1BCC" w:rsidP="00EE1BCC"/>
    <w:p w14:paraId="0DED7CF7" w14:textId="77777777" w:rsidR="00EE1BCC" w:rsidRDefault="00EE1BCC" w:rsidP="00EE1BCC">
      <w:r>
        <w:t>where from above</w:t>
      </w:r>
    </w:p>
    <w:p w14:paraId="6ADFB963" w14:textId="77777777" w:rsidR="00EE1BCC" w:rsidRDefault="00EE1BCC" w:rsidP="00EE1BCC"/>
    <w:p w14:paraId="23D80ADF" w14:textId="77777777" w:rsidR="00EE1BCC" w:rsidRPr="00260B26" w:rsidRDefault="00EE1BCC" w:rsidP="00EE1BCC">
      <w:r>
        <w:tab/>
        <w:t xml:space="preserve">[curl </w:t>
      </w:r>
      <w:r w:rsidRPr="00260B26">
        <w:rPr>
          <w:b/>
        </w:rPr>
        <w:t>E</w:t>
      </w:r>
      <w:r>
        <w:t>]</w:t>
      </w:r>
      <w:r>
        <w:rPr>
          <w:rStyle w:val="subscript"/>
        </w:rPr>
        <w:t>r</w:t>
      </w:r>
      <w:r>
        <w:t xml:space="preserve"> = [r</w:t>
      </w:r>
      <w:r>
        <w:rPr>
          <w:rStyle w:val="superscript"/>
        </w:rPr>
        <w:t>-1</w:t>
      </w:r>
      <w:r>
        <w:t>jmE</w:t>
      </w:r>
      <w:r>
        <w:rPr>
          <w:rStyle w:val="subscript"/>
        </w:rPr>
        <w:t>z</w:t>
      </w:r>
      <w:r>
        <w:t xml:space="preserve"> +jkE</w:t>
      </w:r>
      <w:r>
        <w:rPr>
          <w:rStyle w:val="subscript"/>
        </w:rPr>
        <w:t>θ</w:t>
      </w:r>
      <w:r w:rsidRPr="009273F7">
        <w:t>]</w:t>
      </w:r>
    </w:p>
    <w:p w14:paraId="3225C2E3" w14:textId="77777777" w:rsidR="00EE1BCC" w:rsidRPr="00260B26" w:rsidRDefault="00EE1BCC" w:rsidP="00EE1BCC">
      <w:r>
        <w:tab/>
        <w:t xml:space="preserve">[curl </w:t>
      </w:r>
      <w:r w:rsidRPr="00260B26">
        <w:rPr>
          <w:b/>
        </w:rPr>
        <w:t>E</w:t>
      </w:r>
      <w:r>
        <w:t>]</w:t>
      </w:r>
      <w:r>
        <w:rPr>
          <w:rStyle w:val="subscript"/>
        </w:rPr>
        <w:t>θ</w:t>
      </w:r>
      <w:r>
        <w:t xml:space="preserve"> = [-jkE</w:t>
      </w:r>
      <w:r>
        <w:rPr>
          <w:rStyle w:val="subscript"/>
        </w:rPr>
        <w:t>r</w:t>
      </w:r>
      <w:r>
        <w:t xml:space="preserve"> - ∂</w:t>
      </w:r>
      <w:r>
        <w:rPr>
          <w:rStyle w:val="subscript"/>
        </w:rPr>
        <w:t>r</w:t>
      </w:r>
      <w:r>
        <w:t>E</w:t>
      </w:r>
      <w:r>
        <w:rPr>
          <w:rStyle w:val="subscript"/>
        </w:rPr>
        <w:t>z</w:t>
      </w:r>
      <w:r w:rsidRPr="009273F7">
        <w:t>]</w:t>
      </w:r>
    </w:p>
    <w:p w14:paraId="6DB248F1" w14:textId="77777777" w:rsidR="00EE1BCC" w:rsidRPr="00CF376F" w:rsidRDefault="00EE1BCC" w:rsidP="00EE1BCC">
      <w:pPr>
        <w:tabs>
          <w:tab w:val="left" w:pos="7200"/>
          <w:tab w:val="left" w:pos="7920"/>
          <w:tab w:val="right" w:pos="9270"/>
        </w:tabs>
      </w:pPr>
      <w:r>
        <w:tab/>
        <w:t xml:space="preserve">[curl </w:t>
      </w:r>
      <w:r w:rsidRPr="00260B26">
        <w:rPr>
          <w:b/>
        </w:rPr>
        <w:t>E</w:t>
      </w:r>
      <w:r>
        <w:t>]</w:t>
      </w:r>
      <w:r>
        <w:rPr>
          <w:rStyle w:val="subscript"/>
        </w:rPr>
        <w:t>z</w:t>
      </w:r>
      <w:r>
        <w:t xml:space="preserve"> = [</w:t>
      </w:r>
      <w:r w:rsidRPr="00305F92">
        <w:t>r</w:t>
      </w:r>
      <w:r>
        <w:rPr>
          <w:rStyle w:val="superscript"/>
        </w:rPr>
        <w:t>-1</w:t>
      </w:r>
      <w:r>
        <w:t>∂</w:t>
      </w:r>
      <w:r>
        <w:rPr>
          <w:rStyle w:val="subscript"/>
        </w:rPr>
        <w:t>r</w:t>
      </w:r>
      <w:r>
        <w:t>(rE</w:t>
      </w:r>
      <w:r>
        <w:rPr>
          <w:rStyle w:val="subscript"/>
        </w:rPr>
        <w:t>θ</w:t>
      </w:r>
      <w:r>
        <w:t>) - r</w:t>
      </w:r>
      <w:r>
        <w:rPr>
          <w:rStyle w:val="superscript"/>
        </w:rPr>
        <w:t>-1</w:t>
      </w:r>
      <w:r>
        <w:t>jmE</w:t>
      </w:r>
      <w:r>
        <w:rPr>
          <w:rStyle w:val="subscript"/>
        </w:rPr>
        <w:t>r</w:t>
      </w:r>
      <w:r w:rsidRPr="009273F7">
        <w:t>]</w:t>
      </w:r>
      <w:r>
        <w:t xml:space="preserve"> .</w:t>
      </w:r>
      <w:r>
        <w:tab/>
      </w:r>
      <w:r>
        <w:tab/>
      </w:r>
      <w:r>
        <w:tab/>
      </w:r>
      <w:r>
        <w:tab/>
      </w:r>
      <w:r>
        <w:tab/>
      </w:r>
      <w:r>
        <w:tab/>
      </w:r>
      <w:r>
        <w:tab/>
      </w:r>
      <w:r>
        <w:tab/>
        <w:t>(D.4.12)</w:t>
      </w:r>
      <w:r>
        <w:tab/>
      </w:r>
    </w:p>
    <w:p w14:paraId="6BA53484" w14:textId="77777777" w:rsidR="00EE1BCC" w:rsidRDefault="00EE1BCC" w:rsidP="00EE1BCC"/>
    <w:p w14:paraId="3BDCAC9B" w14:textId="77777777" w:rsidR="00EE1BCC" w:rsidRDefault="00EE1BCC" w:rsidP="00EE1BCC">
      <w:r>
        <w:t xml:space="preserve">We start by entering these three curl expressions into Maple, </w:t>
      </w:r>
    </w:p>
    <w:p w14:paraId="1BD68B81" w14:textId="77777777" w:rsidR="00EE1BCC" w:rsidRDefault="00EE1BCC" w:rsidP="00EE1BCC"/>
    <w:p w14:paraId="10B29B7F" w14:textId="77777777" w:rsidR="00EE1BCC" w:rsidRDefault="00EE1BCC" w:rsidP="00EE1BCC">
      <w:pPr>
        <w:rPr>
          <w:b/>
        </w:rPr>
      </w:pPr>
      <w:r w:rsidRPr="00E90417">
        <w:rPr>
          <w:b/>
        </w:rPr>
        <w:pict>
          <v:shape id="_x0000_i1239" type="#_x0000_t75" style="width:358.5pt;height:163.5pt">
            <v:imagedata r:id="rId236" o:title=""/>
          </v:shape>
        </w:pict>
      </w:r>
    </w:p>
    <w:p w14:paraId="2F04237D" w14:textId="77777777" w:rsidR="00EE1BCC" w:rsidRPr="00260B26" w:rsidRDefault="00EE1BCC" w:rsidP="00EE1BCC">
      <w:r>
        <w:t xml:space="preserve">followed by the scaled B and E field expressions from (D.4.10) above, </w:t>
      </w:r>
    </w:p>
    <w:p w14:paraId="4CD24FC5" w14:textId="77777777" w:rsidR="00EE1BCC" w:rsidRDefault="00EE1BCC" w:rsidP="00EE1BCC"/>
    <w:p w14:paraId="3B4B1ED8" w14:textId="77777777" w:rsidR="00EE1BCC" w:rsidRDefault="00EE1BCC" w:rsidP="00EE1BCC">
      <w:r>
        <w:pict>
          <v:shape id="_x0000_i1240" type="#_x0000_t75" style="width:394.5pt;height:168.75pt">
            <v:imagedata r:id="rId237" o:title=""/>
          </v:shape>
        </w:pict>
      </w:r>
    </w:p>
    <w:p w14:paraId="4BEB1BFC" w14:textId="77777777" w:rsidR="00EE1BCC" w:rsidRDefault="00EE1BCC" w:rsidP="00EE1BCC">
      <w:r>
        <w:pict>
          <v:shape id="_x0000_i1241" type="#_x0000_t75" style="width:349.5pt;height:98.25pt">
            <v:imagedata r:id="rId238" o:title=""/>
          </v:shape>
        </w:pict>
      </w:r>
    </w:p>
    <w:p w14:paraId="159D7262" w14:textId="77777777" w:rsidR="00EE1BCC" w:rsidRDefault="00EE1BCC" w:rsidP="00EE1BCC"/>
    <w:p w14:paraId="5439D94A" w14:textId="77777777" w:rsidR="00EE1BCC" w:rsidRDefault="00EE1BCC" w:rsidP="00EE1BCC">
      <w:r>
        <w:t xml:space="preserve">Next come the various supporting functions, </w:t>
      </w:r>
    </w:p>
    <w:p w14:paraId="4A51D4DB" w14:textId="77777777" w:rsidR="00EE1BCC" w:rsidRDefault="00EE1BCC" w:rsidP="00EE1BCC"/>
    <w:p w14:paraId="405FC1C1" w14:textId="77777777" w:rsidR="00EE1BCC" w:rsidRDefault="00EE1BCC" w:rsidP="00EE1BCC">
      <w:r>
        <w:pict>
          <v:shape id="_x0000_i1242" type="#_x0000_t75" style="width:394.5pt;height:246pt">
            <v:imagedata r:id="rId239" o:title=""/>
          </v:shape>
        </w:pict>
      </w:r>
    </w:p>
    <w:p w14:paraId="3498EE0B" w14:textId="77777777" w:rsidR="00EE1BCC" w:rsidRDefault="00EE1BCC" w:rsidP="00EE1BCC"/>
    <w:p w14:paraId="69F0E92C" w14:textId="77777777" w:rsidR="00EE1BCC" w:rsidRDefault="00EE1BCC" w:rsidP="00EE1BCC">
      <w:r>
        <w:t>Taking the precautions noted in the "Maple Comment" below (D.2.21), we now verify (D.4.11) that</w:t>
      </w:r>
    </w:p>
    <w:p w14:paraId="5A2E1A45" w14:textId="77777777" w:rsidR="00EE1BCC" w:rsidRDefault="00EE1BCC" w:rsidP="00EE1BCC">
      <w:r>
        <w:t xml:space="preserve"> -jωB</w:t>
      </w:r>
      <w:r>
        <w:rPr>
          <w:rStyle w:val="subscript"/>
        </w:rPr>
        <w:t>i</w:t>
      </w:r>
      <w:r>
        <w:t xml:space="preserve">  =  [curl E]</w:t>
      </w:r>
      <w:r>
        <w:rPr>
          <w:rStyle w:val="subscript"/>
        </w:rPr>
        <w:t xml:space="preserve">i  </w:t>
      </w:r>
      <w:r>
        <w:t>:</w:t>
      </w:r>
    </w:p>
    <w:p w14:paraId="35B2A860" w14:textId="77777777" w:rsidR="00EE1BCC" w:rsidRDefault="00EE1BCC" w:rsidP="00EE1BCC"/>
    <w:p w14:paraId="21F24684" w14:textId="77777777" w:rsidR="00EE1BCC" w:rsidRDefault="00EE1BCC" w:rsidP="00EE1BCC">
      <w:r>
        <w:pict>
          <v:shape id="_x0000_i1243" type="#_x0000_t75" style="width:340.5pt;height:87pt">
            <v:imagedata r:id="rId240" o:title=""/>
          </v:shape>
        </w:pict>
      </w:r>
    </w:p>
    <w:p w14:paraId="6687EF0C" w14:textId="77777777" w:rsidR="00EE1BCC" w:rsidRDefault="00EE1BCC" w:rsidP="00EE1BCC">
      <w:r>
        <w:t>Here then is a summary of all the E and B field results in a single box</w:t>
      </w:r>
    </w:p>
    <w:p w14:paraId="07EA88F0" w14:textId="77777777" w:rsidR="00EE1BCC" w:rsidRDefault="00EE1BCC" w:rsidP="00EE1BCC"/>
    <w:p w14:paraId="4B94100A" w14:textId="77777777" w:rsidR="00EE1BCC" w:rsidRDefault="00EE1BCC" w:rsidP="00EE1BCC">
      <w:pPr>
        <w:pBdr>
          <w:top w:val="single" w:sz="4" w:space="1" w:color="auto"/>
          <w:left w:val="single" w:sz="4" w:space="4" w:color="auto"/>
          <w:bottom w:val="single" w:sz="4" w:space="1" w:color="auto"/>
          <w:right w:val="single" w:sz="4" w:space="4" w:color="auto"/>
        </w:pBdr>
        <w:rPr>
          <w:b/>
        </w:rPr>
      </w:pPr>
    </w:p>
    <w:p w14:paraId="0A3839F6" w14:textId="77777777" w:rsidR="00EE1BCC" w:rsidRDefault="00EE1BCC" w:rsidP="00EE1BCC">
      <w:pPr>
        <w:pBdr>
          <w:top w:val="single" w:sz="4" w:space="1" w:color="auto"/>
          <w:left w:val="single" w:sz="4" w:space="4" w:color="auto"/>
          <w:bottom w:val="single" w:sz="4" w:space="1" w:color="auto"/>
          <w:right w:val="single" w:sz="4" w:space="4" w:color="auto"/>
        </w:pBdr>
        <w:rPr>
          <w:b/>
        </w:rPr>
      </w:pPr>
      <w:r>
        <w:rPr>
          <w:b/>
        </w:rPr>
        <w:t xml:space="preserve">   </w:t>
      </w:r>
      <w:r w:rsidRPr="007C724D">
        <w:rPr>
          <w:b/>
        </w:rPr>
        <w:t>Summary of E and B fields inside a round wire</w:t>
      </w:r>
      <w:r>
        <w:rPr>
          <w:b/>
        </w:rPr>
        <w:tab/>
      </w:r>
      <w:r>
        <w:rPr>
          <w:b/>
        </w:rPr>
        <w:tab/>
      </w:r>
      <w:r>
        <w:rPr>
          <w:b/>
        </w:rPr>
        <w:tab/>
      </w:r>
      <w:r>
        <w:rPr>
          <w:b/>
        </w:rPr>
        <w:tab/>
      </w:r>
      <w:r>
        <w:rPr>
          <w:b/>
        </w:rPr>
        <w:tab/>
        <w:t xml:space="preserve">         </w:t>
      </w:r>
      <w:r w:rsidRPr="00260B26">
        <w:t>(D.4.</w:t>
      </w:r>
      <w:r>
        <w:t>13</w:t>
      </w:r>
      <w:r w:rsidRPr="00260B26">
        <w:t>)</w:t>
      </w:r>
    </w:p>
    <w:p w14:paraId="2A143C2E" w14:textId="77777777" w:rsidR="00EE1BCC" w:rsidRDefault="00EE1BCC" w:rsidP="00EE1BCC">
      <w:pPr>
        <w:pBdr>
          <w:top w:val="single" w:sz="4" w:space="1" w:color="auto"/>
          <w:left w:val="single" w:sz="4" w:space="4" w:color="auto"/>
          <w:bottom w:val="single" w:sz="4" w:space="1" w:color="auto"/>
          <w:right w:val="single" w:sz="4" w:space="4" w:color="auto"/>
        </w:pBdr>
        <w:rPr>
          <w:b/>
        </w:rPr>
      </w:pPr>
    </w:p>
    <w:p w14:paraId="655571D2" w14:textId="77777777" w:rsidR="00EE1BCC" w:rsidRPr="00821BA5" w:rsidRDefault="00EE1BCC" w:rsidP="00EE1BC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 xml:space="preserve"> </w:t>
      </w:r>
      <w:r>
        <w:tab/>
      </w:r>
      <w:r>
        <w:tab/>
        <w:t>x = β'r</w:t>
      </w:r>
      <w:r>
        <w:tab/>
      </w:r>
      <w:r>
        <w:tab/>
        <w:t>x</w:t>
      </w:r>
      <w:r>
        <w:rPr>
          <w:rStyle w:val="subscript"/>
        </w:rPr>
        <w:t>a</w:t>
      </w:r>
      <w:r>
        <w:t xml:space="preserve"> = β'a</w:t>
      </w:r>
      <w:r>
        <w:tab/>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p>
    <w:p w14:paraId="19FC7F93" w14:textId="77777777" w:rsidR="00EE1BCC" w:rsidRDefault="00EE1BCC" w:rsidP="00EE1BC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(ak) g</w:t>
      </w:r>
      <w:r>
        <w:rPr>
          <w:rStyle w:val="subscript"/>
        </w:rPr>
        <w:t>m</w:t>
      </w:r>
      <w:r>
        <w:rPr>
          <w:rStyle w:val="subscript"/>
        </w:rPr>
        <w:tab/>
      </w:r>
      <w:r>
        <w:tab/>
      </w:r>
    </w:p>
    <w:p w14:paraId="06B6EEAA" w14:textId="77777777" w:rsidR="00EE1BCC" w:rsidRDefault="00EE1BCC" w:rsidP="00EE1BC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(ak)</w:t>
      </w:r>
      <w:r>
        <w:rPr>
          <w:rStyle w:val="subscript"/>
        </w:rPr>
        <w:t xml:space="preserve"> </w:t>
      </w:r>
      <w:r>
        <w:t>h</w:t>
      </w:r>
      <w:r>
        <w:rPr>
          <w:rStyle w:val="subscript"/>
        </w:rPr>
        <w:t>m</w:t>
      </w:r>
      <w:r>
        <w:rPr>
          <w:rStyle w:val="subscript"/>
        </w:rPr>
        <w:tab/>
      </w:r>
      <w:r>
        <w:rPr>
          <w:rStyle w:val="subscript"/>
        </w:rPr>
        <w:tab/>
      </w:r>
      <w:r>
        <w:rPr>
          <w:rStyle w:val="subscript"/>
        </w:rPr>
        <w:tab/>
      </w:r>
    </w:p>
    <w:p w14:paraId="32EEB571" w14:textId="77777777" w:rsidR="00EE1BCC" w:rsidRDefault="00EE1BCC" w:rsidP="00EE1BCC">
      <w:pPr>
        <w:pBdr>
          <w:top w:val="single" w:sz="4" w:space="1" w:color="auto"/>
          <w:left w:val="single" w:sz="4" w:space="4" w:color="auto"/>
          <w:bottom w:val="single" w:sz="4" w:space="1" w:color="auto"/>
          <w:right w:val="single" w:sz="4" w:space="4" w:color="auto"/>
        </w:pBdr>
      </w:pPr>
      <w:r>
        <w:tab/>
      </w:r>
      <w:r>
        <w:tab/>
      </w:r>
      <w:r>
        <w:tab/>
      </w:r>
      <w:r>
        <w:tab/>
      </w:r>
      <w:r>
        <w:tab/>
      </w:r>
      <w:r>
        <w:tab/>
      </w:r>
    </w:p>
    <w:p w14:paraId="0AB3870C" w14:textId="77777777" w:rsidR="00EE1BCC" w:rsidRDefault="00EE1BCC" w:rsidP="00EE1BCC">
      <w:pPr>
        <w:pBdr>
          <w:top w:val="single" w:sz="4" w:space="1" w:color="auto"/>
          <w:left w:val="single" w:sz="4" w:space="4" w:color="auto"/>
          <w:bottom w:val="single" w:sz="4" w:space="1" w:color="auto"/>
          <w:right w:val="single" w:sz="4" w:space="4" w:color="auto"/>
        </w:pBdr>
      </w:pPr>
      <w:r>
        <w:tab/>
        <w:t>B</w:t>
      </w:r>
      <w:r>
        <w:rPr>
          <w:rStyle w:val="subscript"/>
        </w:rPr>
        <w:t>z</w:t>
      </w:r>
      <w:r>
        <w:t>(r,m) =    (j/4) (a/ω)</w:t>
      </w:r>
      <w:r w:rsidRPr="006E086F">
        <w:t xml:space="preserve"> </w:t>
      </w:r>
      <w:r>
        <w:t>η</w:t>
      </w:r>
      <w:r>
        <w:rPr>
          <w:rStyle w:val="subscript"/>
        </w:rPr>
        <w:t>m</w:t>
      </w:r>
      <w:r>
        <w:t xml:space="preserve"> I R</w:t>
      </w:r>
      <w:r>
        <w:rPr>
          <w:rStyle w:val="subscript"/>
        </w:rPr>
        <w:t xml:space="preserve">dc </w:t>
      </w:r>
      <w:r>
        <w:t>(k β' e</w:t>
      </w:r>
      <w:r>
        <w:rPr>
          <w:rStyle w:val="subscript"/>
        </w:rPr>
        <w:t>m</w:t>
      </w:r>
      <w:r>
        <w:t xml:space="preserve"> )</w:t>
      </w:r>
    </w:p>
    <w:p w14:paraId="2450866B" w14:textId="77777777" w:rsidR="00EE1BCC" w:rsidRDefault="00EE1BCC" w:rsidP="00EE1BCC">
      <w:pPr>
        <w:pBdr>
          <w:top w:val="single" w:sz="4" w:space="1" w:color="auto"/>
          <w:left w:val="single" w:sz="4" w:space="4" w:color="auto"/>
          <w:bottom w:val="single" w:sz="4" w:space="1" w:color="auto"/>
          <w:right w:val="single" w:sz="4" w:space="4" w:color="auto"/>
        </w:pBdr>
      </w:pPr>
      <w:r>
        <w:tab/>
        <w:t>B</w:t>
      </w:r>
      <w:r>
        <w:rPr>
          <w:rStyle w:val="subscript"/>
        </w:rPr>
        <w:t>r</w:t>
      </w:r>
      <w:r>
        <w:t>(r,m) = - (1/4) (a/ω) η</w:t>
      </w:r>
      <w:r>
        <w:rPr>
          <w:rStyle w:val="subscript"/>
        </w:rPr>
        <w:t>m</w:t>
      </w:r>
      <w:r>
        <w:t xml:space="preserve"> I R</w:t>
      </w:r>
      <w:r>
        <w:rPr>
          <w:rStyle w:val="subscript"/>
        </w:rPr>
        <w:t>dc</w:t>
      </w:r>
      <w:r>
        <w:t xml:space="preserve"> ( </w:t>
      </w:r>
      <w:r w:rsidRPr="006E086F">
        <w:t xml:space="preserve"> </w:t>
      </w:r>
      <w:r>
        <w:t>r</w:t>
      </w:r>
      <w:r>
        <w:rPr>
          <w:rStyle w:val="superscript"/>
        </w:rPr>
        <w:t>-1</w:t>
      </w:r>
      <w:r>
        <w:t>m</w:t>
      </w:r>
      <w:r>
        <w:rPr>
          <w:rStyle w:val="subscript"/>
        </w:rPr>
        <w:t xml:space="preserve"> </w:t>
      </w:r>
      <w:r>
        <w:t>β' f</w:t>
      </w:r>
      <w:r>
        <w:rPr>
          <w:rStyle w:val="subscript"/>
        </w:rPr>
        <w:t>m</w:t>
      </w:r>
      <w:r>
        <w:t xml:space="preserve"> + k</w:t>
      </w:r>
      <w:r>
        <w:rPr>
          <w:rStyle w:val="superscript"/>
        </w:rPr>
        <w:t xml:space="preserve">2 </w:t>
      </w:r>
      <w:r>
        <w:t>h</w:t>
      </w:r>
      <w:r>
        <w:rPr>
          <w:rStyle w:val="subscript"/>
        </w:rPr>
        <w:t xml:space="preserve">m </w:t>
      </w:r>
      <w:r>
        <w:t>)</w:t>
      </w:r>
    </w:p>
    <w:p w14:paraId="40416D0B" w14:textId="77777777" w:rsidR="00EE1BCC" w:rsidRDefault="00EE1BCC" w:rsidP="00EE1BCC">
      <w:pPr>
        <w:pBdr>
          <w:top w:val="single" w:sz="4" w:space="1" w:color="auto"/>
          <w:left w:val="single" w:sz="4" w:space="4" w:color="auto"/>
          <w:bottom w:val="single" w:sz="4" w:space="1" w:color="auto"/>
          <w:right w:val="single" w:sz="4" w:space="4" w:color="auto"/>
        </w:pBdr>
      </w:pPr>
      <w:r>
        <w:tab/>
        <w:t>B</w:t>
      </w:r>
      <w:r>
        <w:rPr>
          <w:rStyle w:val="subscript"/>
        </w:rPr>
        <w:t>θ</w:t>
      </w:r>
      <w:r>
        <w:t>(r,m) =    (j/4) (a/ω)</w:t>
      </w:r>
      <w:r w:rsidRPr="006E086F">
        <w:t xml:space="preserve"> </w:t>
      </w:r>
      <w:r>
        <w:t>η</w:t>
      </w:r>
      <w:r>
        <w:rPr>
          <w:rStyle w:val="subscript"/>
        </w:rPr>
        <w:t>m</w:t>
      </w:r>
      <w:r>
        <w:t xml:space="preserve"> I R</w:t>
      </w:r>
      <w:r>
        <w:rPr>
          <w:rStyle w:val="subscript"/>
        </w:rPr>
        <w:t>dc</w:t>
      </w:r>
      <w:r>
        <w:t xml:space="preserve"> ( k</w:t>
      </w:r>
      <w:r>
        <w:rPr>
          <w:rStyle w:val="superscript"/>
        </w:rPr>
        <w:t>2</w:t>
      </w:r>
      <w:r>
        <w:t xml:space="preserve"> g</w:t>
      </w:r>
      <w:r>
        <w:rPr>
          <w:rStyle w:val="subscript"/>
        </w:rPr>
        <w:t>m</w:t>
      </w:r>
      <w:r>
        <w:t xml:space="preserve"> -  β'</w:t>
      </w:r>
      <w:r>
        <w:rPr>
          <w:rStyle w:val="superscript"/>
        </w:rPr>
        <w:t>2</w:t>
      </w:r>
      <w:r>
        <w:t>f</w:t>
      </w:r>
      <w:r>
        <w:rPr>
          <w:rStyle w:val="subscript"/>
        </w:rPr>
        <w:t>m</w:t>
      </w:r>
      <w:r>
        <w:t xml:space="preserve"> [ (m/x) - J</w:t>
      </w:r>
      <w:r>
        <w:rPr>
          <w:rStyle w:val="subscript"/>
        </w:rPr>
        <w:t>m+1</w:t>
      </w:r>
      <w:r>
        <w:t>(x)/J</w:t>
      </w:r>
      <w:r>
        <w:rPr>
          <w:rStyle w:val="subscript"/>
        </w:rPr>
        <w:t>m</w:t>
      </w:r>
      <w:r>
        <w:t>(x)] )</w:t>
      </w:r>
    </w:p>
    <w:p w14:paraId="2901255A" w14:textId="77777777" w:rsidR="00EE1BCC" w:rsidRDefault="00EE1BCC" w:rsidP="00EE1BCC">
      <w:pPr>
        <w:pBdr>
          <w:top w:val="single" w:sz="4" w:space="1" w:color="auto"/>
          <w:left w:val="single" w:sz="4" w:space="4" w:color="auto"/>
          <w:bottom w:val="single" w:sz="4" w:space="1" w:color="auto"/>
          <w:right w:val="single" w:sz="4" w:space="4" w:color="auto"/>
        </w:pBdr>
      </w:pPr>
    </w:p>
    <w:p w14:paraId="2C02A5D1" w14:textId="77777777" w:rsidR="00EE1BCC" w:rsidRPr="00260B26" w:rsidRDefault="00EE1BCC" w:rsidP="00EE1BCC">
      <w:pPr>
        <w:pBdr>
          <w:top w:val="single" w:sz="4" w:space="1" w:color="auto"/>
          <w:left w:val="single" w:sz="4" w:space="4" w:color="auto"/>
          <w:bottom w:val="single" w:sz="4" w:space="1" w:color="auto"/>
          <w:right w:val="single" w:sz="4" w:space="4" w:color="auto"/>
        </w:pBdr>
      </w:pPr>
      <w:r>
        <w:tab/>
        <w:t>e</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p>
    <w:p w14:paraId="7CA01EA2" w14:textId="77777777" w:rsidR="00EE1BCC" w:rsidRDefault="00EE1BCC" w:rsidP="00EE1BCC">
      <w:pPr>
        <w:pBdr>
          <w:top w:val="single" w:sz="4" w:space="1" w:color="auto"/>
          <w:left w:val="single" w:sz="4" w:space="4" w:color="auto"/>
          <w:bottom w:val="single" w:sz="4" w:space="1" w:color="auto"/>
          <w:right w:val="single" w:sz="4" w:space="4" w:color="auto"/>
        </w:pBdr>
      </w:pP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p>
    <w:p w14:paraId="25C439A5" w14:textId="77777777" w:rsidR="00EE1BCC" w:rsidRDefault="00EE1BCC" w:rsidP="00EE1BCC">
      <w:pPr>
        <w:tabs>
          <w:tab w:val="left" w:pos="7200"/>
          <w:tab w:val="left" w:pos="7920"/>
          <w:tab w:val="right" w:pos="9270"/>
        </w:tabs>
      </w:pPr>
    </w:p>
    <w:p w14:paraId="73E42E1A" w14:textId="77777777" w:rsidR="00EE1BCC" w:rsidRDefault="00EE1BCC" w:rsidP="00EE1BCC">
      <w:pPr>
        <w:pStyle w:val="Heading3"/>
      </w:pPr>
      <w:bookmarkStart w:id="206" w:name="_Toc401578575"/>
      <w:r>
        <w:t>D.5 Verification that the E and B fields satisfy the Maxwell equations</w:t>
      </w:r>
      <w:bookmarkEnd w:id="206"/>
    </w:p>
    <w:p w14:paraId="13C9A05F" w14:textId="77777777" w:rsidR="00EE1BCC" w:rsidRDefault="00EE1BCC" w:rsidP="00EE1BCC"/>
    <w:p w14:paraId="391A18FB" w14:textId="77777777" w:rsidR="00EE1BCC" w:rsidRDefault="00EE1BCC" w:rsidP="00EE1BCC">
      <w:r>
        <w:t>We already know that the Maxwell curl E equation is satisfied, since it was used in the previous section to derive the B fields. As for the other three Maxwell equations, we expect to find that</w:t>
      </w:r>
    </w:p>
    <w:p w14:paraId="393D1F10" w14:textId="77777777" w:rsidR="00EE1BCC" w:rsidRDefault="00EE1BCC" w:rsidP="00EE1BCC"/>
    <w:p w14:paraId="78DD8665" w14:textId="77777777" w:rsidR="00EE1BCC" w:rsidRDefault="00EE1BCC" w:rsidP="00EE1BCC">
      <w:pPr>
        <w:tabs>
          <w:tab w:val="left" w:pos="7200"/>
          <w:tab w:val="left" w:pos="7920"/>
          <w:tab w:val="right" w:pos="9270"/>
        </w:tabs>
      </w:pPr>
      <w:r>
        <w:tab/>
        <w:t xml:space="preserve">div </w:t>
      </w:r>
      <w:r w:rsidRPr="00B92A2C">
        <w:rPr>
          <w:b/>
        </w:rPr>
        <w:t>B</w:t>
      </w:r>
      <w:r>
        <w:t xml:space="preserve"> = 0</w:t>
      </w:r>
      <w:r>
        <w:tab/>
      </w:r>
      <w:r>
        <w:tab/>
      </w:r>
      <w:r>
        <w:tab/>
        <w:t xml:space="preserve">// since </w:t>
      </w:r>
      <w:r w:rsidRPr="009A4A7E">
        <w:rPr>
          <w:b/>
        </w:rPr>
        <w:t>B</w:t>
      </w:r>
      <w:r>
        <w:t xml:space="preserve"> = (1/jω) curl </w:t>
      </w:r>
      <w:r w:rsidRPr="009A4A7E">
        <w:rPr>
          <w:b/>
        </w:rPr>
        <w:t>E</w:t>
      </w:r>
      <w:r>
        <w:t xml:space="preserve"> so div </w:t>
      </w:r>
      <w:r w:rsidRPr="009A4A7E">
        <w:rPr>
          <w:b/>
        </w:rPr>
        <w:t>B</w:t>
      </w:r>
      <w:r>
        <w:t xml:space="preserve"> =  (1/jω) div curl </w:t>
      </w:r>
      <w:r w:rsidRPr="009A4A7E">
        <w:rPr>
          <w:b/>
        </w:rPr>
        <w:t>E</w:t>
      </w:r>
      <w:r>
        <w:t xml:space="preserve"> = 0</w:t>
      </w:r>
    </w:p>
    <w:p w14:paraId="6579CBDF" w14:textId="77777777" w:rsidR="00EE1BCC" w:rsidRDefault="00EE1BCC" w:rsidP="00EE1BCC">
      <w:pPr>
        <w:tabs>
          <w:tab w:val="left" w:pos="7200"/>
          <w:tab w:val="left" w:pos="7920"/>
          <w:tab w:val="right" w:pos="9270"/>
        </w:tabs>
      </w:pPr>
      <w:r>
        <w:tab/>
        <w:t xml:space="preserve">div </w:t>
      </w:r>
      <w:r w:rsidRPr="00B92A2C">
        <w:rPr>
          <w:b/>
        </w:rPr>
        <w:t>E</w:t>
      </w:r>
      <w:r>
        <w:t xml:space="preserve"> = 0</w:t>
      </w:r>
      <w:r>
        <w:tab/>
      </w:r>
      <w:r>
        <w:tab/>
      </w:r>
      <w:r>
        <w:tab/>
        <w:t>// no free charge inside conductor</w:t>
      </w:r>
    </w:p>
    <w:p w14:paraId="0C8F1B88" w14:textId="77777777" w:rsidR="00EE1BCC" w:rsidRDefault="00EE1BCC" w:rsidP="00EE1BCC">
      <w:pPr>
        <w:tabs>
          <w:tab w:val="left" w:pos="7200"/>
          <w:tab w:val="left" w:pos="7920"/>
          <w:tab w:val="right" w:pos="9270"/>
        </w:tabs>
      </w:pPr>
    </w:p>
    <w:p w14:paraId="691FEAFF" w14:textId="77777777" w:rsidR="00EE1BCC" w:rsidRPr="00AD7FA1" w:rsidRDefault="00EE1BCC" w:rsidP="00EE1BCC">
      <w:pPr>
        <w:tabs>
          <w:tab w:val="left" w:pos="7200"/>
          <w:tab w:val="left" w:pos="7920"/>
          <w:tab w:val="right" w:pos="9270"/>
        </w:tabs>
      </w:pPr>
      <w:r>
        <w:tab/>
      </w:r>
      <w:r w:rsidRPr="00FD018A">
        <w:rPr>
          <w:color w:val="000000"/>
        </w:rPr>
        <w:t xml:space="preserve">curl </w:t>
      </w:r>
      <w:r w:rsidRPr="00FD018A">
        <w:rPr>
          <w:b/>
          <w:color w:val="000000"/>
        </w:rPr>
        <w:t>B</w:t>
      </w:r>
      <w:r w:rsidRPr="00FD018A">
        <w:rPr>
          <w:color w:val="000000"/>
        </w:rPr>
        <w:t xml:space="preserve"> =</w:t>
      </w:r>
      <w:r>
        <w:t xml:space="preserve"> μ </w:t>
      </w:r>
      <w:r w:rsidRPr="00DF2C25">
        <w:rPr>
          <w:b/>
        </w:rPr>
        <w:t>J</w:t>
      </w:r>
      <w:r>
        <w:t xml:space="preserve"> + μ jωε</w:t>
      </w:r>
      <w:r w:rsidRPr="00DF2C25">
        <w:rPr>
          <w:b/>
        </w:rPr>
        <w:t>E</w:t>
      </w:r>
      <w:r>
        <w:t xml:space="preserve">   = μ(σ + jωε)</w:t>
      </w:r>
      <w:r w:rsidRPr="00DF2C25">
        <w:rPr>
          <w:b/>
        </w:rPr>
        <w:t xml:space="preserve"> E</w:t>
      </w:r>
      <w:r>
        <w:rPr>
          <w:b/>
        </w:rPr>
        <w:t xml:space="preserve">  = </w:t>
      </w:r>
      <w:r>
        <w:t>μ(jω)( ε - jσ/ω)</w:t>
      </w:r>
      <w:r w:rsidRPr="00DF2C25">
        <w:rPr>
          <w:b/>
        </w:rPr>
        <w:t xml:space="preserve"> E</w:t>
      </w:r>
      <w:r>
        <w:t xml:space="preserve"> = jω μξ</w:t>
      </w:r>
      <w:r w:rsidRPr="00DF2C25">
        <w:rPr>
          <w:b/>
        </w:rPr>
        <w:t xml:space="preserve"> E</w:t>
      </w:r>
      <w:r>
        <w:t xml:space="preserve"> </w:t>
      </w:r>
      <w:r>
        <w:tab/>
      </w:r>
      <w:r>
        <w:tab/>
      </w:r>
      <w:r>
        <w:tab/>
        <w:t>(D.5.1)</w:t>
      </w:r>
    </w:p>
    <w:p w14:paraId="08873A7E" w14:textId="77777777" w:rsidR="00EE1BCC" w:rsidRPr="004045CF" w:rsidRDefault="00EE1BCC" w:rsidP="00EE1BCC">
      <w:pPr>
        <w:tabs>
          <w:tab w:val="left" w:pos="7200"/>
          <w:tab w:val="left" w:pos="7920"/>
          <w:tab w:val="right" w:pos="9270"/>
        </w:tabs>
      </w:pPr>
      <w:r>
        <w:tab/>
      </w:r>
      <w:r>
        <w:tab/>
        <w:t xml:space="preserve">   = j (β</w:t>
      </w:r>
      <w:r>
        <w:rPr>
          <w:rStyle w:val="superscript"/>
        </w:rPr>
        <w:t>2</w:t>
      </w:r>
      <w:r>
        <w:t>/ω)</w:t>
      </w:r>
      <w:r w:rsidRPr="00DF2C25">
        <w:rPr>
          <w:b/>
        </w:rPr>
        <w:t xml:space="preserve"> E</w:t>
      </w:r>
      <w:r>
        <w:tab/>
        <w:t>.</w:t>
      </w:r>
      <w:r>
        <w:tab/>
        <w:t>// see (1.5.1c)</w:t>
      </w:r>
      <w:r>
        <w:tab/>
      </w:r>
      <w:r>
        <w:tab/>
      </w:r>
      <w:r>
        <w:tab/>
      </w:r>
      <w:r>
        <w:tab/>
      </w:r>
      <w:r>
        <w:tab/>
      </w:r>
      <w:r>
        <w:tab/>
      </w:r>
      <w:r>
        <w:tab/>
      </w:r>
    </w:p>
    <w:p w14:paraId="46DB9EEF" w14:textId="77777777" w:rsidR="00EE1BCC" w:rsidRDefault="00EE1BCC" w:rsidP="00EE1BCC">
      <w:r>
        <w:tab/>
      </w:r>
    </w:p>
    <w:p w14:paraId="726D0246" w14:textId="77777777" w:rsidR="00EE1BCC" w:rsidRDefault="00EE1BCC" w:rsidP="00EE1BCC">
      <w:r>
        <w:t xml:space="preserve">In cylindrical coordinates the curl and div operators are, from (D.1.14), </w:t>
      </w:r>
    </w:p>
    <w:p w14:paraId="5AFD3442" w14:textId="77777777" w:rsidR="00EE1BCC" w:rsidRDefault="00EE1BCC" w:rsidP="00EE1BCC"/>
    <w:p w14:paraId="3ECAB97E" w14:textId="77777777" w:rsidR="00EE1BCC" w:rsidRDefault="00EE1BCC" w:rsidP="00EE1BCC">
      <w:r>
        <w:tab/>
      </w:r>
      <w:r w:rsidRPr="00B92A2C">
        <w:rPr>
          <w:color w:val="000000"/>
        </w:rPr>
        <w:t xml:space="preserve">curl </w:t>
      </w:r>
      <w:r w:rsidRPr="00B92A2C">
        <w:rPr>
          <w:b/>
          <w:color w:val="000000"/>
        </w:rPr>
        <w:t>B</w:t>
      </w:r>
      <w:r>
        <w:t xml:space="preserve"> </w:t>
      </w:r>
      <w:r w:rsidRPr="00B92A2C">
        <w:rPr>
          <w:color w:val="000000"/>
        </w:rPr>
        <w:t xml:space="preserve">= </w:t>
      </w:r>
      <w:r w:rsidRPr="00B92A2C">
        <w:rPr>
          <w:b/>
          <w:color w:val="000000"/>
        </w:rPr>
        <w:fldChar w:fldCharType="begin"/>
      </w:r>
      <w:r w:rsidRPr="00B92A2C">
        <w:rPr>
          <w:b/>
          <w:color w:val="000000"/>
        </w:rPr>
        <w:instrText xml:space="preserve"> EQ \O(r,\S\up2(^))</w:instrText>
      </w:r>
      <w:r w:rsidRPr="00B92A2C">
        <w:rPr>
          <w:b/>
          <w:color w:val="000000"/>
        </w:rPr>
        <w:fldChar w:fldCharType="end"/>
      </w:r>
      <w:r w:rsidRPr="00B92A2C">
        <w:rPr>
          <w:color w:val="000000"/>
        </w:rPr>
        <w:t xml:space="preserve"> [ r</w:t>
      </w:r>
      <w:r w:rsidRPr="00B92A2C">
        <w:rPr>
          <w:rStyle w:val="superscript"/>
          <w:color w:val="000000"/>
        </w:rPr>
        <w:t>-1</w:t>
      </w:r>
      <w:r w:rsidRPr="00B92A2C">
        <w:rPr>
          <w:color w:val="000000"/>
        </w:rPr>
        <w:t>∂</w:t>
      </w:r>
      <w:r>
        <w:rPr>
          <w:rStyle w:val="subscript"/>
          <w:color w:val="000000"/>
        </w:rPr>
        <w:t>θ</w:t>
      </w:r>
      <w:r w:rsidRPr="00B92A2C">
        <w:rPr>
          <w:color w:val="000000"/>
        </w:rPr>
        <w:t>B</w:t>
      </w:r>
      <w:r w:rsidRPr="00B92A2C">
        <w:rPr>
          <w:rStyle w:val="subscript"/>
          <w:color w:val="000000"/>
        </w:rPr>
        <w:t>z</w:t>
      </w:r>
      <w:r w:rsidRPr="00B92A2C">
        <w:rPr>
          <w:color w:val="000000"/>
        </w:rPr>
        <w:t xml:space="preserve"> - ∂</w:t>
      </w:r>
      <w:r w:rsidRPr="00B92A2C">
        <w:rPr>
          <w:rStyle w:val="subscript"/>
          <w:color w:val="000000"/>
        </w:rPr>
        <w:t>z</w:t>
      </w:r>
      <w:r w:rsidRPr="00B92A2C">
        <w:rPr>
          <w:color w:val="000000"/>
        </w:rPr>
        <w:t>B</w:t>
      </w:r>
      <w:r>
        <w:rPr>
          <w:rStyle w:val="subscript"/>
          <w:color w:val="000000"/>
        </w:rPr>
        <w:t>θ</w:t>
      </w:r>
      <w:r w:rsidRPr="00B92A2C">
        <w:rPr>
          <w:color w:val="000000"/>
        </w:rPr>
        <w:t xml:space="preserve">] + </w:t>
      </w:r>
      <w:r w:rsidRPr="00B92A2C">
        <w:rPr>
          <w:b/>
          <w:color w:val="000000"/>
        </w:rPr>
        <w:fldChar w:fldCharType="begin"/>
      </w:r>
      <w:r w:rsidRPr="00B92A2C">
        <w:rPr>
          <w:b/>
          <w:color w:val="000000"/>
        </w:rPr>
        <w:instrText xml:space="preserve"> EQ \O(</w:instrText>
      </w:r>
      <w:r>
        <w:rPr>
          <w:b/>
          <w:color w:val="000000"/>
        </w:rPr>
        <w:instrText>θ</w:instrText>
      </w:r>
      <w:r w:rsidRPr="00B92A2C">
        <w:rPr>
          <w:b/>
          <w:color w:val="000000"/>
        </w:rPr>
        <w:instrText>,\S\up</w:instrText>
      </w:r>
      <w:r>
        <w:rPr>
          <w:b/>
          <w:color w:val="000000"/>
        </w:rPr>
        <w:instrText>4</w:instrText>
      </w:r>
      <w:r w:rsidRPr="00B92A2C">
        <w:rPr>
          <w:b/>
          <w:color w:val="000000"/>
        </w:rPr>
        <w:instrText>(^))</w:instrText>
      </w:r>
      <w:r w:rsidRPr="00B92A2C">
        <w:rPr>
          <w:b/>
          <w:color w:val="000000"/>
        </w:rPr>
        <w:fldChar w:fldCharType="end"/>
      </w:r>
      <w:r w:rsidRPr="00B92A2C">
        <w:rPr>
          <w:color w:val="000000"/>
        </w:rPr>
        <w:t xml:space="preserve"> [∂</w:t>
      </w:r>
      <w:r w:rsidRPr="00B92A2C">
        <w:rPr>
          <w:rStyle w:val="subscript"/>
          <w:color w:val="000000"/>
        </w:rPr>
        <w:t>z</w:t>
      </w:r>
      <w:r w:rsidRPr="00B92A2C">
        <w:rPr>
          <w:color w:val="000000"/>
        </w:rPr>
        <w:t>B</w:t>
      </w:r>
      <w:r w:rsidRPr="00B92A2C">
        <w:rPr>
          <w:rStyle w:val="subscript"/>
          <w:color w:val="000000"/>
        </w:rPr>
        <w:t>r</w:t>
      </w:r>
      <w:r w:rsidRPr="00B92A2C">
        <w:rPr>
          <w:color w:val="000000"/>
        </w:rPr>
        <w:t xml:space="preserve"> - ∂</w:t>
      </w:r>
      <w:r w:rsidRPr="00B92A2C">
        <w:rPr>
          <w:rStyle w:val="subscript"/>
          <w:color w:val="000000"/>
        </w:rPr>
        <w:t>r</w:t>
      </w:r>
      <w:r w:rsidRPr="00B92A2C">
        <w:rPr>
          <w:color w:val="000000"/>
        </w:rPr>
        <w:t>B</w:t>
      </w:r>
      <w:r w:rsidRPr="00B92A2C">
        <w:rPr>
          <w:rStyle w:val="subscript"/>
          <w:color w:val="000000"/>
        </w:rPr>
        <w:t>z</w:t>
      </w:r>
      <w:r w:rsidRPr="00B92A2C">
        <w:rPr>
          <w:color w:val="000000"/>
        </w:rPr>
        <w:t xml:space="preserve">] + </w:t>
      </w:r>
      <w:r w:rsidRPr="00B92A2C">
        <w:rPr>
          <w:b/>
          <w:color w:val="000000"/>
        </w:rPr>
        <w:fldChar w:fldCharType="begin"/>
      </w:r>
      <w:r w:rsidRPr="00B92A2C">
        <w:rPr>
          <w:b/>
          <w:color w:val="000000"/>
        </w:rPr>
        <w:instrText xml:space="preserve"> EQ \O(z,\S\up2(^))</w:instrText>
      </w:r>
      <w:r w:rsidRPr="00B92A2C">
        <w:rPr>
          <w:b/>
          <w:color w:val="000000"/>
        </w:rPr>
        <w:fldChar w:fldCharType="end"/>
      </w:r>
      <w:r w:rsidRPr="00B92A2C">
        <w:rPr>
          <w:b/>
          <w:color w:val="000000"/>
        </w:rPr>
        <w:t xml:space="preserve"> [</w:t>
      </w:r>
      <w:r w:rsidRPr="00B92A2C">
        <w:rPr>
          <w:color w:val="000000"/>
        </w:rPr>
        <w:t xml:space="preserve"> r</w:t>
      </w:r>
      <w:r w:rsidRPr="00B92A2C">
        <w:rPr>
          <w:rStyle w:val="superscript"/>
          <w:color w:val="000000"/>
        </w:rPr>
        <w:t>-1</w:t>
      </w:r>
      <w:r w:rsidRPr="00B92A2C">
        <w:rPr>
          <w:color w:val="000000"/>
        </w:rPr>
        <w:t>∂</w:t>
      </w:r>
      <w:r w:rsidRPr="00B92A2C">
        <w:rPr>
          <w:rStyle w:val="subscript"/>
          <w:color w:val="000000"/>
        </w:rPr>
        <w:t>r</w:t>
      </w:r>
      <w:r w:rsidRPr="00B92A2C">
        <w:rPr>
          <w:color w:val="000000"/>
        </w:rPr>
        <w:t>(rB</w:t>
      </w:r>
      <w:r>
        <w:rPr>
          <w:rStyle w:val="subscript"/>
          <w:color w:val="000000"/>
        </w:rPr>
        <w:t>θ</w:t>
      </w:r>
      <w:r w:rsidRPr="00B92A2C">
        <w:rPr>
          <w:color w:val="000000"/>
        </w:rPr>
        <w:t>) - r</w:t>
      </w:r>
      <w:r w:rsidRPr="00B92A2C">
        <w:rPr>
          <w:rStyle w:val="superscript"/>
          <w:color w:val="000000"/>
        </w:rPr>
        <w:t>-1</w:t>
      </w:r>
      <w:r w:rsidRPr="00B92A2C">
        <w:rPr>
          <w:color w:val="000000"/>
        </w:rPr>
        <w:t>∂</w:t>
      </w:r>
      <w:r>
        <w:rPr>
          <w:rStyle w:val="subscript"/>
          <w:color w:val="000000"/>
        </w:rPr>
        <w:t>θ</w:t>
      </w:r>
      <w:r w:rsidRPr="00B92A2C">
        <w:rPr>
          <w:color w:val="000000"/>
        </w:rPr>
        <w:t>B</w:t>
      </w:r>
      <w:r w:rsidRPr="00B92A2C">
        <w:rPr>
          <w:rStyle w:val="subscript"/>
          <w:color w:val="000000"/>
        </w:rPr>
        <w:t>r</w:t>
      </w:r>
      <w:r>
        <w:rPr>
          <w:color w:val="000000"/>
        </w:rPr>
        <w:t xml:space="preserve"> ]</w:t>
      </w:r>
    </w:p>
    <w:p w14:paraId="023AF7BC" w14:textId="77777777" w:rsidR="00EE1BCC" w:rsidRDefault="00EE1BCC" w:rsidP="00EE1BCC"/>
    <w:p w14:paraId="2B3E9C6C" w14:textId="77777777" w:rsidR="00EE1BCC" w:rsidRPr="00AD7FA1" w:rsidRDefault="00EE1BCC" w:rsidP="00EE1BCC">
      <w:pPr>
        <w:tabs>
          <w:tab w:val="left" w:pos="7200"/>
          <w:tab w:val="left" w:pos="7920"/>
          <w:tab w:val="right" w:pos="9270"/>
        </w:tabs>
      </w:pPr>
      <w:r>
        <w:tab/>
        <w:t xml:space="preserve">div </w:t>
      </w:r>
      <w:r w:rsidRPr="005B6534">
        <w:rPr>
          <w:b/>
        </w:rPr>
        <w:t>B</w:t>
      </w:r>
      <w:r>
        <w:t xml:space="preserve"> = </w:t>
      </w:r>
      <w:r w:rsidRPr="00FD018A">
        <w:rPr>
          <w:color w:val="000000"/>
        </w:rPr>
        <w:t>r</w:t>
      </w:r>
      <w:r w:rsidRPr="00FD018A">
        <w:rPr>
          <w:rStyle w:val="superscript"/>
          <w:color w:val="000000"/>
        </w:rPr>
        <w:t>-1</w:t>
      </w:r>
      <w:r w:rsidRPr="00FD018A">
        <w:rPr>
          <w:color w:val="000000"/>
        </w:rPr>
        <w:t>∂</w:t>
      </w:r>
      <w:r w:rsidRPr="00FD018A">
        <w:rPr>
          <w:rStyle w:val="subscript"/>
          <w:color w:val="000000"/>
        </w:rPr>
        <w:t>r</w:t>
      </w:r>
      <w:r w:rsidRPr="00FD018A">
        <w:rPr>
          <w:color w:val="000000"/>
        </w:rPr>
        <w:t>(rB</w:t>
      </w:r>
      <w:r w:rsidRPr="00FD018A">
        <w:rPr>
          <w:rStyle w:val="subscript"/>
          <w:color w:val="000000"/>
        </w:rPr>
        <w:t>r</w:t>
      </w:r>
      <w:r w:rsidRPr="00FD018A">
        <w:rPr>
          <w:color w:val="000000"/>
        </w:rPr>
        <w:t>) + r</w:t>
      </w:r>
      <w:r w:rsidRPr="00FD018A">
        <w:rPr>
          <w:rStyle w:val="superscript"/>
          <w:color w:val="000000"/>
        </w:rPr>
        <w:t>-1</w:t>
      </w:r>
      <w:r w:rsidRPr="00FD018A">
        <w:rPr>
          <w:color w:val="000000"/>
        </w:rPr>
        <w:t>∂</w:t>
      </w:r>
      <w:r>
        <w:rPr>
          <w:rStyle w:val="subscript"/>
          <w:color w:val="000000"/>
        </w:rPr>
        <w:t>θ</w:t>
      </w:r>
      <w:r w:rsidRPr="00FD018A">
        <w:rPr>
          <w:color w:val="000000"/>
        </w:rPr>
        <w:t>B</w:t>
      </w:r>
      <w:r>
        <w:rPr>
          <w:rStyle w:val="subscript"/>
          <w:color w:val="000000"/>
        </w:rPr>
        <w:t>θ</w:t>
      </w:r>
      <w:r w:rsidRPr="00FD018A">
        <w:rPr>
          <w:color w:val="000000"/>
        </w:rPr>
        <w:t xml:space="preserve"> + ∂</w:t>
      </w:r>
      <w:r w:rsidRPr="00FD018A">
        <w:rPr>
          <w:rStyle w:val="subscript"/>
          <w:color w:val="000000"/>
        </w:rPr>
        <w:t>z</w:t>
      </w:r>
      <w:r w:rsidRPr="00FD018A">
        <w:rPr>
          <w:color w:val="000000"/>
        </w:rPr>
        <w:t>B</w:t>
      </w:r>
      <w:r w:rsidRPr="00FD018A">
        <w:rPr>
          <w:rStyle w:val="subscript"/>
          <w:color w:val="000000"/>
        </w:rPr>
        <w:t>z</w:t>
      </w:r>
      <w:r>
        <w:tab/>
      </w:r>
      <w:r>
        <w:tab/>
      </w:r>
      <w:r>
        <w:tab/>
      </w:r>
      <w:r>
        <w:tab/>
      </w:r>
      <w:r>
        <w:tab/>
      </w:r>
      <w:r>
        <w:tab/>
      </w:r>
      <w:r>
        <w:tab/>
        <w:t>(D.5.2)</w:t>
      </w:r>
    </w:p>
    <w:p w14:paraId="1C03ACC3" w14:textId="77777777" w:rsidR="00EE1BCC" w:rsidRDefault="00EE1BCC" w:rsidP="00EE1BCC"/>
    <w:p w14:paraId="540770EE" w14:textId="77777777" w:rsidR="00EE1BCC" w:rsidRDefault="00EE1BCC" w:rsidP="00EE1BCC">
      <w:r>
        <w:t>Using ∂</w:t>
      </w:r>
      <w:r>
        <w:rPr>
          <w:rStyle w:val="subscript"/>
        </w:rPr>
        <w:t>z</w:t>
      </w:r>
      <w:r>
        <w:t xml:space="preserve"> → -jk and ∂</w:t>
      </w:r>
      <w:r>
        <w:rPr>
          <w:rStyle w:val="subscript"/>
        </w:rPr>
        <w:t>θ</w:t>
      </w:r>
      <w:r>
        <w:t xml:space="preserve"> → jm we can write these in m space as</w:t>
      </w:r>
    </w:p>
    <w:p w14:paraId="3C844E3A" w14:textId="77777777" w:rsidR="00EE1BCC" w:rsidRDefault="00EE1BCC" w:rsidP="00EE1BCC"/>
    <w:p w14:paraId="3AB9D2E6" w14:textId="77777777" w:rsidR="00EE1BCC" w:rsidRDefault="00EE1BCC" w:rsidP="00EE1BCC">
      <w:pPr>
        <w:rPr>
          <w:color w:val="000000"/>
        </w:rPr>
      </w:pPr>
      <w:r>
        <w:tab/>
      </w:r>
      <w:r w:rsidRPr="00B92A2C">
        <w:rPr>
          <w:color w:val="000000"/>
        </w:rPr>
        <w:t xml:space="preserve">curl </w:t>
      </w:r>
      <w:r w:rsidRPr="00B92A2C">
        <w:rPr>
          <w:b/>
          <w:color w:val="000000"/>
        </w:rPr>
        <w:t>B</w:t>
      </w:r>
      <w:r w:rsidRPr="00DF2C25">
        <w:t>(r,m)</w:t>
      </w:r>
      <w:r w:rsidRPr="00B92A2C">
        <w:rPr>
          <w:color w:val="000000"/>
        </w:rPr>
        <w:t xml:space="preserve"> = </w:t>
      </w:r>
      <w:r w:rsidRPr="00B92A2C">
        <w:rPr>
          <w:b/>
          <w:color w:val="000000"/>
        </w:rPr>
        <w:fldChar w:fldCharType="begin"/>
      </w:r>
      <w:r w:rsidRPr="00B92A2C">
        <w:rPr>
          <w:b/>
          <w:color w:val="000000"/>
        </w:rPr>
        <w:instrText xml:space="preserve"> EQ \O(r,\S\up2(^))</w:instrText>
      </w:r>
      <w:r w:rsidRPr="00B92A2C">
        <w:rPr>
          <w:b/>
          <w:color w:val="000000"/>
        </w:rPr>
        <w:fldChar w:fldCharType="end"/>
      </w:r>
      <w:r w:rsidRPr="00B92A2C">
        <w:rPr>
          <w:color w:val="000000"/>
        </w:rPr>
        <w:t xml:space="preserve"> [ r</w:t>
      </w:r>
      <w:r w:rsidRPr="00B92A2C">
        <w:rPr>
          <w:rStyle w:val="superscript"/>
          <w:color w:val="000000"/>
        </w:rPr>
        <w:t>-1</w:t>
      </w:r>
      <w:r w:rsidRPr="00B92A2C">
        <w:rPr>
          <w:color w:val="000000"/>
        </w:rPr>
        <w:t>jmB</w:t>
      </w:r>
      <w:r w:rsidRPr="00B92A2C">
        <w:rPr>
          <w:rStyle w:val="subscript"/>
          <w:color w:val="000000"/>
        </w:rPr>
        <w:t>z</w:t>
      </w:r>
      <w:r w:rsidRPr="00B92A2C">
        <w:rPr>
          <w:color w:val="000000"/>
        </w:rPr>
        <w:t xml:space="preserve"> +</w:t>
      </w:r>
      <w:r>
        <w:rPr>
          <w:color w:val="000000"/>
        </w:rPr>
        <w:t xml:space="preserve"> </w:t>
      </w:r>
      <w:r w:rsidRPr="00B92A2C">
        <w:rPr>
          <w:color w:val="000000"/>
        </w:rPr>
        <w:t>j</w:t>
      </w:r>
      <w:r>
        <w:rPr>
          <w:color w:val="000000"/>
        </w:rPr>
        <w:t>k</w:t>
      </w:r>
      <w:r w:rsidRPr="00B92A2C">
        <w:rPr>
          <w:color w:val="000000"/>
        </w:rPr>
        <w:t>B</w:t>
      </w:r>
      <w:r>
        <w:rPr>
          <w:rStyle w:val="subscript"/>
          <w:color w:val="000000"/>
        </w:rPr>
        <w:t>θ</w:t>
      </w:r>
      <w:r w:rsidRPr="00B92A2C">
        <w:rPr>
          <w:color w:val="000000"/>
        </w:rPr>
        <w:t xml:space="preserve">] + </w:t>
      </w:r>
      <w:r w:rsidRPr="00B92A2C">
        <w:rPr>
          <w:b/>
          <w:color w:val="000000"/>
        </w:rPr>
        <w:fldChar w:fldCharType="begin"/>
      </w:r>
      <w:r w:rsidRPr="00B92A2C">
        <w:rPr>
          <w:b/>
          <w:color w:val="000000"/>
        </w:rPr>
        <w:instrText xml:space="preserve"> EQ \O(</w:instrText>
      </w:r>
      <w:r>
        <w:rPr>
          <w:b/>
          <w:color w:val="000000"/>
        </w:rPr>
        <w:instrText>θ</w:instrText>
      </w:r>
      <w:r w:rsidRPr="00B92A2C">
        <w:rPr>
          <w:b/>
          <w:color w:val="000000"/>
        </w:rPr>
        <w:instrText>,\S\up</w:instrText>
      </w:r>
      <w:r>
        <w:rPr>
          <w:b/>
          <w:color w:val="000000"/>
        </w:rPr>
        <w:instrText>4</w:instrText>
      </w:r>
      <w:r w:rsidRPr="00B92A2C">
        <w:rPr>
          <w:b/>
          <w:color w:val="000000"/>
        </w:rPr>
        <w:instrText>(^))</w:instrText>
      </w:r>
      <w:r w:rsidRPr="00B92A2C">
        <w:rPr>
          <w:b/>
          <w:color w:val="000000"/>
        </w:rPr>
        <w:fldChar w:fldCharType="end"/>
      </w:r>
      <w:r w:rsidRPr="00B92A2C">
        <w:rPr>
          <w:color w:val="000000"/>
        </w:rPr>
        <w:t xml:space="preserve"> [-j</w:t>
      </w:r>
      <w:r>
        <w:rPr>
          <w:color w:val="000000"/>
        </w:rPr>
        <w:t>k</w:t>
      </w:r>
      <w:r w:rsidRPr="00B92A2C">
        <w:rPr>
          <w:color w:val="000000"/>
        </w:rPr>
        <w:t>B</w:t>
      </w:r>
      <w:r w:rsidRPr="00B92A2C">
        <w:rPr>
          <w:rStyle w:val="subscript"/>
          <w:color w:val="000000"/>
        </w:rPr>
        <w:t>r</w:t>
      </w:r>
      <w:r w:rsidRPr="00B92A2C">
        <w:rPr>
          <w:color w:val="000000"/>
        </w:rPr>
        <w:t xml:space="preserve"> - ∂</w:t>
      </w:r>
      <w:r w:rsidRPr="00B92A2C">
        <w:rPr>
          <w:rStyle w:val="subscript"/>
          <w:color w:val="000000"/>
        </w:rPr>
        <w:t>r</w:t>
      </w:r>
      <w:r w:rsidRPr="00B92A2C">
        <w:rPr>
          <w:color w:val="000000"/>
        </w:rPr>
        <w:t>B</w:t>
      </w:r>
      <w:r w:rsidRPr="00B92A2C">
        <w:rPr>
          <w:rStyle w:val="subscript"/>
          <w:color w:val="000000"/>
        </w:rPr>
        <w:t>z</w:t>
      </w:r>
      <w:r w:rsidRPr="00B92A2C">
        <w:rPr>
          <w:color w:val="000000"/>
        </w:rPr>
        <w:t xml:space="preserve">] + </w:t>
      </w:r>
      <w:r w:rsidRPr="00B92A2C">
        <w:rPr>
          <w:b/>
          <w:color w:val="000000"/>
        </w:rPr>
        <w:fldChar w:fldCharType="begin"/>
      </w:r>
      <w:r w:rsidRPr="00B92A2C">
        <w:rPr>
          <w:b/>
          <w:color w:val="000000"/>
        </w:rPr>
        <w:instrText xml:space="preserve"> EQ \O(z,\S\up2(^))</w:instrText>
      </w:r>
      <w:r w:rsidRPr="00B92A2C">
        <w:rPr>
          <w:b/>
          <w:color w:val="000000"/>
        </w:rPr>
        <w:fldChar w:fldCharType="end"/>
      </w:r>
      <w:r w:rsidRPr="00B92A2C">
        <w:rPr>
          <w:b/>
          <w:color w:val="000000"/>
        </w:rPr>
        <w:t xml:space="preserve"> [</w:t>
      </w:r>
      <w:r w:rsidRPr="00B92A2C">
        <w:rPr>
          <w:color w:val="000000"/>
        </w:rPr>
        <w:t xml:space="preserve"> r</w:t>
      </w:r>
      <w:r w:rsidRPr="00B92A2C">
        <w:rPr>
          <w:rStyle w:val="superscript"/>
          <w:color w:val="000000"/>
        </w:rPr>
        <w:t>-1</w:t>
      </w:r>
      <w:r w:rsidRPr="00B92A2C">
        <w:rPr>
          <w:color w:val="000000"/>
        </w:rPr>
        <w:t>∂</w:t>
      </w:r>
      <w:r w:rsidRPr="00B92A2C">
        <w:rPr>
          <w:rStyle w:val="subscript"/>
          <w:color w:val="000000"/>
        </w:rPr>
        <w:t>r</w:t>
      </w:r>
      <w:r w:rsidRPr="00B92A2C">
        <w:rPr>
          <w:color w:val="000000"/>
        </w:rPr>
        <w:t>(rB</w:t>
      </w:r>
      <w:r>
        <w:rPr>
          <w:rStyle w:val="subscript"/>
          <w:color w:val="000000"/>
        </w:rPr>
        <w:t>θ</w:t>
      </w:r>
      <w:r w:rsidRPr="00B92A2C">
        <w:rPr>
          <w:color w:val="000000"/>
        </w:rPr>
        <w:t>) - r</w:t>
      </w:r>
      <w:r w:rsidRPr="00B92A2C">
        <w:rPr>
          <w:rStyle w:val="superscript"/>
          <w:color w:val="000000"/>
        </w:rPr>
        <w:t>-1</w:t>
      </w:r>
      <w:r w:rsidRPr="00B92A2C">
        <w:rPr>
          <w:color w:val="000000"/>
        </w:rPr>
        <w:t>jmB</w:t>
      </w:r>
      <w:r w:rsidRPr="00B92A2C">
        <w:rPr>
          <w:rStyle w:val="subscript"/>
          <w:color w:val="000000"/>
        </w:rPr>
        <w:t>r</w:t>
      </w:r>
      <w:r w:rsidRPr="00B92A2C">
        <w:rPr>
          <w:color w:val="000000"/>
        </w:rPr>
        <w:t xml:space="preserve"> ]</w:t>
      </w:r>
    </w:p>
    <w:p w14:paraId="05DC9481" w14:textId="77777777" w:rsidR="00EE1BCC" w:rsidRDefault="00EE1BCC" w:rsidP="00EE1BCC">
      <w:pPr>
        <w:rPr>
          <w:color w:val="000000"/>
        </w:rPr>
      </w:pPr>
    </w:p>
    <w:p w14:paraId="7A39CF42" w14:textId="77777777" w:rsidR="00EE1BCC" w:rsidRPr="00AD7FA1" w:rsidRDefault="00EE1BCC" w:rsidP="00EE1BCC">
      <w:pPr>
        <w:tabs>
          <w:tab w:val="left" w:pos="7200"/>
          <w:tab w:val="left" w:pos="7920"/>
          <w:tab w:val="right" w:pos="9270"/>
        </w:tabs>
      </w:pPr>
      <w:r>
        <w:rPr>
          <w:color w:val="000000"/>
        </w:rPr>
        <w:tab/>
      </w:r>
      <w:r w:rsidRPr="00FD018A">
        <w:rPr>
          <w:color w:val="000000"/>
        </w:rPr>
        <w:t xml:space="preserve">div </w:t>
      </w:r>
      <w:r w:rsidRPr="00FD018A">
        <w:rPr>
          <w:b/>
          <w:color w:val="000000"/>
        </w:rPr>
        <w:t>B</w:t>
      </w:r>
      <w:r w:rsidRPr="00DF2C25">
        <w:t>(r,m)</w:t>
      </w:r>
      <w:r w:rsidRPr="00FD018A">
        <w:rPr>
          <w:color w:val="000000"/>
        </w:rPr>
        <w:t xml:space="preserve">   =</w:t>
      </w:r>
      <w:r>
        <w:rPr>
          <w:color w:val="000000"/>
        </w:rPr>
        <w:t xml:space="preserve"> </w:t>
      </w:r>
      <w:r w:rsidRPr="00FD018A">
        <w:rPr>
          <w:color w:val="000000"/>
        </w:rPr>
        <w:t>r</w:t>
      </w:r>
      <w:r w:rsidRPr="00FD018A">
        <w:rPr>
          <w:rStyle w:val="superscript"/>
          <w:color w:val="000000"/>
        </w:rPr>
        <w:t>-1</w:t>
      </w:r>
      <w:r w:rsidRPr="00FD018A">
        <w:rPr>
          <w:color w:val="000000"/>
        </w:rPr>
        <w:t>∂</w:t>
      </w:r>
      <w:r w:rsidRPr="00FD018A">
        <w:rPr>
          <w:rStyle w:val="subscript"/>
          <w:color w:val="000000"/>
        </w:rPr>
        <w:t>r</w:t>
      </w:r>
      <w:r w:rsidRPr="00FD018A">
        <w:rPr>
          <w:color w:val="000000"/>
        </w:rPr>
        <w:t>(rB</w:t>
      </w:r>
      <w:r w:rsidRPr="00FD018A">
        <w:rPr>
          <w:rStyle w:val="subscript"/>
          <w:color w:val="000000"/>
        </w:rPr>
        <w:t>r</w:t>
      </w:r>
      <w:r w:rsidRPr="00FD018A">
        <w:rPr>
          <w:color w:val="000000"/>
        </w:rPr>
        <w:t>)</w:t>
      </w:r>
      <w:r>
        <w:rPr>
          <w:color w:val="000000"/>
        </w:rPr>
        <w:t xml:space="preserve"> +r</w:t>
      </w:r>
      <w:r>
        <w:rPr>
          <w:rStyle w:val="superscript"/>
        </w:rPr>
        <w:t>-1</w:t>
      </w:r>
      <w:r>
        <w:t>jmB</w:t>
      </w:r>
      <w:r>
        <w:rPr>
          <w:rStyle w:val="subscript"/>
        </w:rPr>
        <w:t>θ</w:t>
      </w:r>
      <w:r w:rsidRPr="00FD018A">
        <w:rPr>
          <w:color w:val="000000"/>
        </w:rPr>
        <w:t xml:space="preserve"> </w:t>
      </w:r>
      <w:r>
        <w:rPr>
          <w:color w:val="000000"/>
        </w:rPr>
        <w:t xml:space="preserve">-jk </w:t>
      </w:r>
      <w:r w:rsidRPr="00FD018A">
        <w:rPr>
          <w:color w:val="000000"/>
        </w:rPr>
        <w:t>B</w:t>
      </w:r>
      <w:r w:rsidRPr="00FD018A">
        <w:rPr>
          <w:rStyle w:val="subscript"/>
          <w:color w:val="000000"/>
        </w:rPr>
        <w:t>z</w:t>
      </w:r>
      <w:r>
        <w:t xml:space="preserve"> .</w:t>
      </w:r>
      <w:r>
        <w:tab/>
      </w:r>
      <w:r>
        <w:tab/>
      </w:r>
      <w:r>
        <w:tab/>
      </w:r>
      <w:r>
        <w:tab/>
      </w:r>
      <w:r>
        <w:tab/>
      </w:r>
      <w:r>
        <w:tab/>
      </w:r>
      <w:r>
        <w:tab/>
        <w:t>(D.5.3)</w:t>
      </w:r>
    </w:p>
    <w:p w14:paraId="16D1123D" w14:textId="77777777" w:rsidR="00EE1BCC" w:rsidRDefault="00EE1BCC" w:rsidP="00EE1BCC"/>
    <w:p w14:paraId="6DB559FE" w14:textId="77777777" w:rsidR="00EE1BCC" w:rsidRDefault="00EE1BCC" w:rsidP="00EE1BCC">
      <w:r>
        <w:t>We continue the Maple code of the previous section to verify that the other three Maxwell equations are satisfied:</w:t>
      </w:r>
    </w:p>
    <w:p w14:paraId="614A4914" w14:textId="77777777" w:rsidR="00EE1BCC" w:rsidRDefault="00EE1BCC" w:rsidP="00EE1BCC"/>
    <w:p w14:paraId="79E25C01" w14:textId="77777777" w:rsidR="00EE1BCC" w:rsidRDefault="00EE1BCC" w:rsidP="00EE1BCC">
      <w:r>
        <w:pict>
          <v:shape id="_x0000_i1244" type="#_x0000_t75" style="width:367.5pt;height:235.5pt">
            <v:imagedata r:id="rId241" o:title=""/>
          </v:shape>
        </w:pict>
      </w:r>
    </w:p>
    <w:p w14:paraId="7BF08719" w14:textId="77777777" w:rsidR="00EE1BCC" w:rsidRDefault="00EE1BCC" w:rsidP="00EE1BCC">
      <w:r>
        <w:t>The reader is again referred to the "Maple Comment" below (D.2.21). The expressions on the three last lines prior to simplification are quite complicated, for example</w:t>
      </w:r>
    </w:p>
    <w:p w14:paraId="557BCA49" w14:textId="77777777" w:rsidR="00EE1BCC" w:rsidRDefault="00EE1BCC" w:rsidP="00EE1BCC"/>
    <w:p w14:paraId="090C2445" w14:textId="77777777" w:rsidR="00EE1BCC" w:rsidRDefault="00EE1BCC" w:rsidP="00EE1BCC">
      <w:r>
        <w:pict>
          <v:shape id="_x0000_i1245" type="#_x0000_t75" style="width:467.25pt;height:208.5pt">
            <v:imagedata r:id="rId242" o:title=""/>
          </v:shape>
        </w:pict>
      </w:r>
    </w:p>
    <w:p w14:paraId="31D82510" w14:textId="77777777" w:rsidR="00EE1BCC" w:rsidRDefault="00EE1BCC" w:rsidP="00EE1BCC">
      <w:pPr>
        <w:tabs>
          <w:tab w:val="left" w:pos="7200"/>
          <w:tab w:val="left" w:pos="7920"/>
          <w:tab w:val="right" w:pos="9270"/>
        </w:tabs>
      </w:pPr>
      <w:r>
        <w:t xml:space="preserve">No approximations were made in the E fields, the B fields, or in these Maxwell verifications. </w:t>
      </w:r>
    </w:p>
    <w:p w14:paraId="4C12A0EB" w14:textId="77777777" w:rsidR="00EE1BCC" w:rsidRDefault="00EE1BCC" w:rsidP="00EE1BCC"/>
    <w:p w14:paraId="01B42381" w14:textId="77777777" w:rsidR="00EE1BCC" w:rsidRDefault="00EE1BCC" w:rsidP="00EE1BCC">
      <w:pPr>
        <w:pStyle w:val="Heading3"/>
      </w:pPr>
      <w:bookmarkStart w:id="207" w:name="_Toc401578576"/>
      <w:r>
        <w:t>D.6  The exact E and B fields for the m=0 partial wave</w:t>
      </w:r>
      <w:bookmarkEnd w:id="207"/>
    </w:p>
    <w:p w14:paraId="76C2ADF4" w14:textId="77777777" w:rsidR="00EE1BCC" w:rsidRDefault="00EE1BCC" w:rsidP="00EE1BCC"/>
    <w:p w14:paraId="25985C49" w14:textId="77777777" w:rsidR="00EE1BCC" w:rsidRDefault="00EE1BCC" w:rsidP="00EE1BCC">
      <w:r>
        <w:t>The m=0 partial wave is all there is for an axially symmetric problem like that considered in Chapter 2, where the round wire is imagined in isolation, but is operationally the central conductor of a coaxial cable with a very distant return cylinder (outer shield).  Here is the reduction of b</w:t>
      </w:r>
      <w:r w:rsidRPr="00AD7FA1">
        <w:rPr>
          <w:color w:val="000000"/>
        </w:rPr>
        <w:t>ox (D.4.13) f</w:t>
      </w:r>
      <w:r>
        <w:t xml:space="preserve">or m = 0: </w:t>
      </w:r>
    </w:p>
    <w:p w14:paraId="611923A0" w14:textId="77777777" w:rsidR="00EE1BCC" w:rsidRDefault="00EE1BCC" w:rsidP="00EE1BCC"/>
    <w:p w14:paraId="1C78996D" w14:textId="77777777" w:rsidR="00EE1BCC" w:rsidRDefault="0029311D" w:rsidP="00EE1BCC">
      <w:r>
        <w:tab/>
      </w:r>
      <w:r w:rsidR="00EE1BCC">
        <w:t>e</w:t>
      </w:r>
      <w:r w:rsidR="00EE1BCC">
        <w:rPr>
          <w:rStyle w:val="subscript"/>
        </w:rPr>
        <w:t>0</w:t>
      </w:r>
      <w:r w:rsidR="00EE1BCC">
        <w:t xml:space="preserve"> =  [</w:t>
      </w:r>
      <w:r w:rsidR="00EE1BCC">
        <w:fldChar w:fldCharType="begin"/>
      </w:r>
      <w:r w:rsidR="00EE1BCC">
        <w:instrText xml:space="preserve"> EQ \F( J</w:instrText>
      </w:r>
      <w:r w:rsidR="00EE1BCC">
        <w:rPr>
          <w:rStyle w:val="subscript"/>
        </w:rPr>
        <w:instrText>0</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w:t>
      </w:r>
      <w:r w:rsidR="00EE1BCC">
        <w:fldChar w:fldCharType="begin"/>
      </w:r>
      <w:r w:rsidR="00EE1BCC">
        <w:instrText xml:space="preserve"> EQ \F(J</w:instrText>
      </w:r>
      <w:r w:rsidR="00EE1BCC">
        <w:rPr>
          <w:rStyle w:val="subscript"/>
        </w:rPr>
        <w:instrText>0</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  [</w:t>
      </w:r>
      <w:r w:rsidR="00EE1BCC">
        <w:fldChar w:fldCharType="begin"/>
      </w:r>
      <w:r w:rsidR="00EE1BCC">
        <w:instrText xml:space="preserve"> EQ \F( J</w:instrText>
      </w:r>
      <w:r w:rsidR="00EE1BCC">
        <w:rPr>
          <w:rStyle w:val="subscript"/>
        </w:rPr>
        <w:instrText>0</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w:t>
      </w:r>
      <w:r w:rsidR="00EE1BCC">
        <w:fldChar w:fldCharType="begin"/>
      </w:r>
      <w:r w:rsidR="00EE1BCC">
        <w:instrText xml:space="preserve"> EQ \F(J</w:instrText>
      </w:r>
      <w:r w:rsidR="00EE1BCC">
        <w:rPr>
          <w:rStyle w:val="subscript"/>
        </w:rPr>
        <w:instrText>0</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 0</w:t>
      </w:r>
    </w:p>
    <w:p w14:paraId="59A2BE71" w14:textId="77777777" w:rsidR="00EE1BCC" w:rsidRDefault="0029311D" w:rsidP="00EE1BCC">
      <w:r>
        <w:tab/>
      </w:r>
      <w:r w:rsidR="00EE1BCC">
        <w:t>f</w:t>
      </w:r>
      <w:r w:rsidR="00EE1BCC">
        <w:rPr>
          <w:rStyle w:val="subscript"/>
        </w:rPr>
        <w:t>0</w:t>
      </w:r>
      <w:r w:rsidR="00EE1BCC">
        <w:t xml:space="preserve"> =  [</w:t>
      </w:r>
      <w:r w:rsidR="00EE1BCC">
        <w:fldChar w:fldCharType="begin"/>
      </w:r>
      <w:r w:rsidR="00EE1BCC">
        <w:instrText xml:space="preserve"> EQ \F( J</w:instrText>
      </w:r>
      <w:r w:rsidR="00EE1BCC">
        <w:rPr>
          <w:rStyle w:val="subscript"/>
        </w:rPr>
        <w:instrText>0</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w:t>
      </w:r>
      <w:r w:rsidR="00EE1BCC">
        <w:fldChar w:fldCharType="begin"/>
      </w:r>
      <w:r w:rsidR="00EE1BCC">
        <w:instrText xml:space="preserve"> EQ \F(J</w:instrText>
      </w:r>
      <w:r w:rsidR="00EE1BCC">
        <w:rPr>
          <w:rStyle w:val="subscript"/>
        </w:rPr>
        <w:instrText>0</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  [</w:t>
      </w:r>
      <w:r w:rsidR="00EE1BCC">
        <w:fldChar w:fldCharType="begin"/>
      </w:r>
      <w:r w:rsidR="00EE1BCC">
        <w:instrText xml:space="preserve"> EQ \F( J</w:instrText>
      </w:r>
      <w:r w:rsidR="00EE1BCC">
        <w:rPr>
          <w:rStyle w:val="subscript"/>
        </w:rPr>
        <w:instrText>0</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w:t>
      </w:r>
      <w:r w:rsidR="00EE1BCC">
        <w:fldChar w:fldCharType="begin"/>
      </w:r>
      <w:r w:rsidR="00EE1BCC">
        <w:instrText xml:space="preserve"> EQ \F(J</w:instrText>
      </w:r>
      <w:r w:rsidR="00EE1BCC">
        <w:rPr>
          <w:rStyle w:val="subscript"/>
        </w:rPr>
        <w:instrText>0</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 2 </w:t>
      </w:r>
      <w:r w:rsidR="00EE1BCC">
        <w:fldChar w:fldCharType="begin"/>
      </w:r>
      <w:r w:rsidR="00EE1BCC">
        <w:instrText xml:space="preserve"> EQ \F( J</w:instrText>
      </w:r>
      <w:r w:rsidR="00EE1BCC">
        <w:rPr>
          <w:rStyle w:val="subscript"/>
        </w:rPr>
        <w:instrText>0</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p>
    <w:p w14:paraId="5370D8B4" w14:textId="77777777" w:rsidR="00EE1BCC" w:rsidRDefault="0029311D" w:rsidP="00EE1BCC">
      <w:r>
        <w:tab/>
      </w:r>
      <w:r w:rsidR="00EE1BCC">
        <w:t>g</w:t>
      </w:r>
      <w:r w:rsidR="00EE1BCC">
        <w:rPr>
          <w:rStyle w:val="subscript"/>
        </w:rPr>
        <w:t>0</w:t>
      </w:r>
      <w:r w:rsidR="00EE1BCC">
        <w:t xml:space="preserve"> =  [ </w:t>
      </w:r>
      <w:r w:rsidR="00EE1BCC">
        <w:fldChar w:fldCharType="begin"/>
      </w:r>
      <w:r w:rsidR="00EE1BCC">
        <w:instrText xml:space="preserve"> EQ \F( J</w:instrText>
      </w:r>
      <w:r w:rsidR="00EE1BCC">
        <w:rPr>
          <w:rStyle w:val="subscript"/>
        </w:rPr>
        <w:instrText>1</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w:t>
      </w:r>
      <w:r w:rsidR="00EE1BCC">
        <w:fldChar w:fldCharType="begin"/>
      </w:r>
      <w:r w:rsidR="00EE1BCC">
        <w:instrText xml:space="preserve"> EQ \F(J</w:instrText>
      </w:r>
      <w:r w:rsidR="00EE1BCC">
        <w:rPr>
          <w:rStyle w:val="subscript"/>
        </w:rPr>
        <w:instrText>-1</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  [ </w:t>
      </w:r>
      <w:r w:rsidR="00EE1BCC">
        <w:fldChar w:fldCharType="begin"/>
      </w:r>
      <w:r w:rsidR="00EE1BCC">
        <w:instrText xml:space="preserve"> EQ \F( J</w:instrText>
      </w:r>
      <w:r w:rsidR="00EE1BCC">
        <w:rPr>
          <w:rStyle w:val="subscript"/>
        </w:rPr>
        <w:instrText>1</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w:t>
      </w:r>
      <w:r w:rsidR="00EE1BCC">
        <w:fldChar w:fldCharType="begin"/>
      </w:r>
      <w:r w:rsidR="00EE1BCC">
        <w:instrText xml:space="preserve"> EQ \F(J</w:instrText>
      </w:r>
      <w:r w:rsidR="00EE1BCC">
        <w:rPr>
          <w:rStyle w:val="subscript"/>
        </w:rPr>
        <w:instrText>1</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 2 </w:t>
      </w:r>
      <w:r w:rsidR="00EE1BCC">
        <w:fldChar w:fldCharType="begin"/>
      </w:r>
      <w:r w:rsidR="00EE1BCC">
        <w:instrText xml:space="preserve"> EQ \F( J</w:instrText>
      </w:r>
      <w:r w:rsidR="00EE1BCC">
        <w:rPr>
          <w:rStyle w:val="subscript"/>
        </w:rPr>
        <w:instrText>1</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p>
    <w:p w14:paraId="2B36618F" w14:textId="77777777" w:rsidR="00EE1BCC" w:rsidRPr="00AD7FA1" w:rsidRDefault="0029311D" w:rsidP="00EE1BCC">
      <w:pPr>
        <w:tabs>
          <w:tab w:val="left" w:pos="7200"/>
          <w:tab w:val="left" w:pos="7920"/>
          <w:tab w:val="right" w:pos="9270"/>
        </w:tabs>
      </w:pPr>
      <w:r>
        <w:tab/>
      </w:r>
      <w:r w:rsidR="00EE1BCC">
        <w:t>h</w:t>
      </w:r>
      <w:r w:rsidR="00EE1BCC">
        <w:rPr>
          <w:rStyle w:val="subscript"/>
        </w:rPr>
        <w:t>0</w:t>
      </w:r>
      <w:r w:rsidR="00EE1BCC">
        <w:t xml:space="preserve"> =  [ </w:t>
      </w:r>
      <w:r w:rsidR="00EE1BCC">
        <w:fldChar w:fldCharType="begin"/>
      </w:r>
      <w:r w:rsidR="00EE1BCC">
        <w:instrText xml:space="preserve"> EQ \F( J</w:instrText>
      </w:r>
      <w:r w:rsidR="00EE1BCC">
        <w:rPr>
          <w:rStyle w:val="subscript"/>
        </w:rPr>
        <w:instrText>1</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w:t>
      </w:r>
      <w:r w:rsidR="00EE1BCC">
        <w:fldChar w:fldCharType="begin"/>
      </w:r>
      <w:r w:rsidR="00EE1BCC">
        <w:instrText xml:space="preserve"> EQ \F(J</w:instrText>
      </w:r>
      <w:r w:rsidR="00EE1BCC">
        <w:rPr>
          <w:rStyle w:val="subscript"/>
        </w:rPr>
        <w:instrText>-1</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 [ </w:t>
      </w:r>
      <w:r w:rsidR="00EE1BCC">
        <w:fldChar w:fldCharType="begin"/>
      </w:r>
      <w:r w:rsidR="00EE1BCC">
        <w:instrText xml:space="preserve"> EQ \F( J</w:instrText>
      </w:r>
      <w:r w:rsidR="00EE1BCC">
        <w:rPr>
          <w:rStyle w:val="subscript"/>
        </w:rPr>
        <w:instrText>1</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w:t>
      </w:r>
      <w:r w:rsidR="00EE1BCC">
        <w:fldChar w:fldCharType="begin"/>
      </w:r>
      <w:r w:rsidR="00EE1BCC">
        <w:instrText xml:space="preserve"> EQ \F(J</w:instrText>
      </w:r>
      <w:r w:rsidR="00EE1BCC">
        <w:rPr>
          <w:rStyle w:val="subscript"/>
        </w:rPr>
        <w:instrText>1</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w:t>
      </w:r>
      <w:r>
        <w:t xml:space="preserve"> = 0</w:t>
      </w:r>
      <w:r>
        <w:tab/>
      </w:r>
      <w:r>
        <w:tab/>
      </w:r>
      <w:r>
        <w:tab/>
      </w:r>
      <w:r>
        <w:tab/>
      </w:r>
      <w:r>
        <w:tab/>
      </w:r>
      <w:r w:rsidR="00EE1BCC">
        <w:t>(D.6.1)</w:t>
      </w:r>
    </w:p>
    <w:p w14:paraId="60498191" w14:textId="77777777" w:rsidR="00EE1BCC" w:rsidRDefault="00EE1BCC" w:rsidP="00EE1BCC"/>
    <w:p w14:paraId="7EFC709D" w14:textId="77777777" w:rsidR="00EE1BCC" w:rsidRPr="00057042" w:rsidRDefault="00EE1BCC" w:rsidP="00EE1BCC">
      <w:pPr>
        <w:tabs>
          <w:tab w:val="left" w:pos="7200"/>
          <w:tab w:val="left" w:pos="7920"/>
          <w:tab w:val="right" w:pos="9270"/>
        </w:tabs>
      </w:pPr>
      <w:r>
        <w:tab/>
        <w:t>E</w:t>
      </w:r>
      <w:r>
        <w:rPr>
          <w:rStyle w:val="subscript"/>
        </w:rPr>
        <w:t>z</w:t>
      </w:r>
      <w:r>
        <w:t>(r,0)  = (1/4) I R</w:t>
      </w:r>
      <w:r>
        <w:rPr>
          <w:rStyle w:val="subscript"/>
        </w:rPr>
        <w:t xml:space="preserve">dc </w:t>
      </w:r>
      <w:r>
        <w:t>(aβ') f</w:t>
      </w:r>
      <w:r>
        <w:rPr>
          <w:rStyle w:val="subscript"/>
        </w:rPr>
        <w:t>0</w:t>
      </w:r>
      <w:r>
        <w:t xml:space="preserve">    = (1/4) I R</w:t>
      </w:r>
      <w:r>
        <w:rPr>
          <w:rStyle w:val="subscript"/>
        </w:rPr>
        <w:t xml:space="preserve">dc </w:t>
      </w:r>
      <w:r>
        <w:t>(aβ') 2</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p>
    <w:p w14:paraId="3579282E" w14:textId="77777777" w:rsidR="00EE1BCC" w:rsidRDefault="00EE1BCC" w:rsidP="00EE1BCC">
      <w:pPr>
        <w:tabs>
          <w:tab w:val="left" w:pos="7200"/>
          <w:tab w:val="left" w:pos="7920"/>
          <w:tab w:val="right" w:pos="9270"/>
        </w:tabs>
      </w:pPr>
      <w:r>
        <w:tab/>
        <w:t>E</w:t>
      </w:r>
      <w:r>
        <w:rPr>
          <w:rStyle w:val="subscript"/>
        </w:rPr>
        <w:t>r</w:t>
      </w:r>
      <w:r>
        <w:t>(r,0)  =  (j/4) I R</w:t>
      </w:r>
      <w:r>
        <w:rPr>
          <w:rStyle w:val="subscript"/>
        </w:rPr>
        <w:t xml:space="preserve">dc </w:t>
      </w:r>
      <w:r>
        <w:t>(ak) g</w:t>
      </w:r>
      <w:r>
        <w:rPr>
          <w:rStyle w:val="subscript"/>
        </w:rPr>
        <w:t xml:space="preserve">0   </w:t>
      </w:r>
      <w:r>
        <w:t>=  (j/4) I R</w:t>
      </w:r>
      <w:r>
        <w:rPr>
          <w:rStyle w:val="subscript"/>
        </w:rPr>
        <w:t xml:space="preserve">dc </w:t>
      </w:r>
      <w:r>
        <w:t>(ak)  2</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ab/>
      </w:r>
    </w:p>
    <w:p w14:paraId="04072AFB" w14:textId="77777777" w:rsidR="00EE1BCC" w:rsidRDefault="00EE1BCC" w:rsidP="00EE1BCC">
      <w:pPr>
        <w:tabs>
          <w:tab w:val="left" w:pos="7200"/>
          <w:tab w:val="left" w:pos="7920"/>
          <w:tab w:val="right" w:pos="9270"/>
        </w:tabs>
      </w:pPr>
      <w:r>
        <w:tab/>
        <w:t>E</w:t>
      </w:r>
      <w:r>
        <w:rPr>
          <w:rStyle w:val="subscript"/>
        </w:rPr>
        <w:t>θ</w:t>
      </w:r>
      <w:r>
        <w:t>(r,0)  = (1/4) I R</w:t>
      </w:r>
      <w:r>
        <w:rPr>
          <w:rStyle w:val="subscript"/>
        </w:rPr>
        <w:t xml:space="preserve">dc </w:t>
      </w:r>
      <w:r>
        <w:t>(ak)</w:t>
      </w:r>
      <w:r>
        <w:rPr>
          <w:rStyle w:val="subscript"/>
        </w:rPr>
        <w:t xml:space="preserve"> </w:t>
      </w:r>
      <w:r>
        <w:t>h</w:t>
      </w:r>
      <w:r>
        <w:rPr>
          <w:rStyle w:val="subscript"/>
        </w:rPr>
        <w:t xml:space="preserve">0  </w:t>
      </w:r>
      <w:r>
        <w:t>= 0</w:t>
      </w:r>
      <w:r>
        <w:rPr>
          <w:rStyle w:val="subscript"/>
        </w:rPr>
        <w:tab/>
      </w:r>
      <w:r>
        <w:rPr>
          <w:rStyle w:val="subscript"/>
        </w:rPr>
        <w:tab/>
      </w:r>
      <w:r>
        <w:rPr>
          <w:rStyle w:val="subscript"/>
        </w:rPr>
        <w:tab/>
      </w:r>
    </w:p>
    <w:p w14:paraId="2208907D" w14:textId="77777777" w:rsidR="00EE1BCC" w:rsidRDefault="00EE1BCC" w:rsidP="00EE1BCC"/>
    <w:p w14:paraId="3D9BD2D1" w14:textId="77777777" w:rsidR="00EE1BCC" w:rsidRDefault="00EE1BCC" w:rsidP="00EE1BCC">
      <w:r>
        <w:tab/>
        <w:t>B</w:t>
      </w:r>
      <w:r>
        <w:rPr>
          <w:rStyle w:val="subscript"/>
        </w:rPr>
        <w:t>z</w:t>
      </w:r>
      <w:r>
        <w:t>(r,0) =    (j/4) (a/ω)</w:t>
      </w:r>
      <w:r w:rsidRPr="006E086F">
        <w:t xml:space="preserve"> </w:t>
      </w:r>
      <w:r>
        <w:t>I R</w:t>
      </w:r>
      <w:r>
        <w:rPr>
          <w:rStyle w:val="subscript"/>
        </w:rPr>
        <w:t xml:space="preserve">dc </w:t>
      </w:r>
      <w:r>
        <w:t>(k β' e</w:t>
      </w:r>
      <w:r>
        <w:rPr>
          <w:rStyle w:val="subscript"/>
        </w:rPr>
        <w:t>0</w:t>
      </w:r>
      <w:r>
        <w:t xml:space="preserve"> ) = 0</w:t>
      </w:r>
    </w:p>
    <w:p w14:paraId="1DF379BD" w14:textId="77777777" w:rsidR="00EE1BCC" w:rsidRDefault="00EE1BCC" w:rsidP="00EE1BCC"/>
    <w:p w14:paraId="20920B06" w14:textId="77777777" w:rsidR="00EE1BCC" w:rsidRDefault="00EE1BCC" w:rsidP="00EE1BCC">
      <w:r>
        <w:tab/>
        <w:t>B</w:t>
      </w:r>
      <w:r>
        <w:rPr>
          <w:rStyle w:val="subscript"/>
        </w:rPr>
        <w:t>r</w:t>
      </w:r>
      <w:r>
        <w:t>(r,0) = - (1/4) (a/ω) I R</w:t>
      </w:r>
      <w:r>
        <w:rPr>
          <w:rStyle w:val="subscript"/>
        </w:rPr>
        <w:t>dc</w:t>
      </w:r>
      <w:r>
        <w:t xml:space="preserve"> (k</w:t>
      </w:r>
      <w:r>
        <w:rPr>
          <w:rStyle w:val="superscript"/>
        </w:rPr>
        <w:t xml:space="preserve">2 </w:t>
      </w:r>
      <w:r>
        <w:t>h</w:t>
      </w:r>
      <w:r>
        <w:rPr>
          <w:rStyle w:val="subscript"/>
        </w:rPr>
        <w:t xml:space="preserve">0 </w:t>
      </w:r>
      <w:r>
        <w:t>)   = 0</w:t>
      </w:r>
    </w:p>
    <w:p w14:paraId="1DBDA3F9" w14:textId="77777777" w:rsidR="00EE1BCC" w:rsidRPr="00057042" w:rsidRDefault="00EE1BCC" w:rsidP="00EE1BCC"/>
    <w:p w14:paraId="0F48432E" w14:textId="77777777" w:rsidR="00EE1BCC" w:rsidRDefault="00EE1BCC" w:rsidP="00EE1BCC">
      <w:r>
        <w:tab/>
        <w:t>B</w:t>
      </w:r>
      <w:r>
        <w:rPr>
          <w:rStyle w:val="subscript"/>
        </w:rPr>
        <w:t>θ</w:t>
      </w:r>
      <w:r>
        <w:t>(r,0) =    (j/4) (a/ω)</w:t>
      </w:r>
      <w:r w:rsidRPr="006E086F">
        <w:t xml:space="preserve"> </w:t>
      </w:r>
      <w:r>
        <w:t>I R</w:t>
      </w:r>
      <w:r>
        <w:rPr>
          <w:rStyle w:val="subscript"/>
        </w:rPr>
        <w:t>dc</w:t>
      </w:r>
      <w:r>
        <w:t xml:space="preserve"> ( k</w:t>
      </w:r>
      <w:r>
        <w:rPr>
          <w:rStyle w:val="superscript"/>
        </w:rPr>
        <w:t>2</w:t>
      </w:r>
      <w:r>
        <w:t xml:space="preserve"> g</w:t>
      </w:r>
      <w:r>
        <w:rPr>
          <w:rStyle w:val="subscript"/>
        </w:rPr>
        <w:t>0</w:t>
      </w:r>
      <w:r>
        <w:t xml:space="preserve"> +  β'</w:t>
      </w:r>
      <w:r>
        <w:rPr>
          <w:rStyle w:val="superscript"/>
        </w:rPr>
        <w:t>2</w:t>
      </w:r>
      <w:r>
        <w:t>f</w:t>
      </w:r>
      <w:r>
        <w:rPr>
          <w:rStyle w:val="subscript"/>
        </w:rPr>
        <w:t>0</w:t>
      </w:r>
      <w:r>
        <w:t xml:space="preserve"> [J</w:t>
      </w:r>
      <w:r>
        <w:rPr>
          <w:rStyle w:val="subscript"/>
        </w:rPr>
        <w:t>1</w:t>
      </w:r>
      <w:r>
        <w:t>(x)/J</w:t>
      </w:r>
      <w:r>
        <w:rPr>
          <w:rStyle w:val="subscript"/>
        </w:rPr>
        <w:t>0</w:t>
      </w:r>
      <w:r>
        <w:t xml:space="preserve">(x)] ) </w:t>
      </w:r>
    </w:p>
    <w:p w14:paraId="6245E645" w14:textId="77777777" w:rsidR="00EE1BCC" w:rsidRDefault="00EE1BCC" w:rsidP="00EE1BCC">
      <w:r>
        <w:tab/>
      </w:r>
      <w:r>
        <w:tab/>
        <w:t xml:space="preserve"> = (j/4) (a/ω)</w:t>
      </w:r>
      <w:r w:rsidRPr="006E086F">
        <w:t xml:space="preserve"> </w:t>
      </w:r>
      <w:r>
        <w:t>I R</w:t>
      </w:r>
      <w:r>
        <w:rPr>
          <w:rStyle w:val="subscript"/>
        </w:rPr>
        <w:t>dc</w:t>
      </w:r>
      <w:r>
        <w:t xml:space="preserve"> ( k</w:t>
      </w:r>
      <w:r>
        <w:rPr>
          <w:rStyle w:val="superscript"/>
        </w:rPr>
        <w:t>2</w:t>
      </w:r>
      <w:r>
        <w:t xml:space="preserve"> 2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β'</w:t>
      </w:r>
      <w:r>
        <w:rPr>
          <w:rStyle w:val="superscript"/>
        </w:rPr>
        <w:t>2</w:t>
      </w:r>
      <w:r>
        <w:t xml:space="preserve"> 2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[J</w:t>
      </w:r>
      <w:r>
        <w:rPr>
          <w:rStyle w:val="subscript"/>
        </w:rPr>
        <w:t>1</w:t>
      </w:r>
      <w:r>
        <w:t>(x)/J</w:t>
      </w:r>
      <w:r>
        <w:rPr>
          <w:rStyle w:val="subscript"/>
        </w:rPr>
        <w:t>0</w:t>
      </w:r>
      <w:r>
        <w:t>(x)] )</w:t>
      </w:r>
      <w:r w:rsidRPr="00057042">
        <w:t xml:space="preserve"> </w:t>
      </w:r>
      <w:r>
        <w:tab/>
      </w:r>
    </w:p>
    <w:p w14:paraId="2E9FC580" w14:textId="77777777" w:rsidR="00EE1BCC" w:rsidRDefault="00EE1BCC" w:rsidP="00EE1BCC">
      <w:r>
        <w:tab/>
      </w:r>
      <w:r>
        <w:tab/>
        <w:t xml:space="preserve"> = (j/4) (a/ω)</w:t>
      </w:r>
      <w:r w:rsidRPr="006E086F">
        <w:t xml:space="preserve"> </w:t>
      </w:r>
      <w:r>
        <w:t>I R</w:t>
      </w:r>
      <w:r>
        <w:rPr>
          <w:rStyle w:val="subscript"/>
        </w:rPr>
        <w:t>dc</w:t>
      </w:r>
      <w:r>
        <w:t xml:space="preserve"> ( k</w:t>
      </w:r>
      <w:r>
        <w:rPr>
          <w:rStyle w:val="superscript"/>
        </w:rPr>
        <w:t>2</w:t>
      </w:r>
      <w:r>
        <w:t xml:space="preserve"> 2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β'</w:t>
      </w:r>
      <w:r>
        <w:rPr>
          <w:rStyle w:val="superscript"/>
        </w:rPr>
        <w:t>2</w:t>
      </w:r>
      <w:r>
        <w:t xml:space="preserve"> 2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w:t>
      </w:r>
    </w:p>
    <w:p w14:paraId="42689093" w14:textId="77777777" w:rsidR="00EE1BCC" w:rsidRDefault="00EE1BCC" w:rsidP="00EE1BCC">
      <w:r>
        <w:tab/>
      </w:r>
      <w:r>
        <w:tab/>
        <w:t xml:space="preserve"> = (j/4) (a/ω)</w:t>
      </w:r>
      <w:r w:rsidRPr="006E086F">
        <w:t xml:space="preserve"> </w:t>
      </w:r>
      <w:r>
        <w:t>I R</w:t>
      </w:r>
      <w:r>
        <w:rPr>
          <w:rStyle w:val="subscript"/>
        </w:rPr>
        <w:t>dc</w:t>
      </w:r>
      <w:r>
        <w:t xml:space="preserve"> ( k</w:t>
      </w:r>
      <w:r>
        <w:rPr>
          <w:rStyle w:val="superscript"/>
        </w:rPr>
        <w:t>2</w:t>
      </w:r>
      <w:r>
        <w:t xml:space="preserve">  +  β'</w:t>
      </w:r>
      <w:r>
        <w:rPr>
          <w:rStyle w:val="superscript"/>
        </w:rPr>
        <w:t>2</w:t>
      </w:r>
      <w:r>
        <w:t xml:space="preserve">  )</w:t>
      </w:r>
      <w:r w:rsidRPr="00057042">
        <w:t xml:space="preserve"> </w:t>
      </w:r>
      <w:r>
        <w:t xml:space="preserve">2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w:t>
      </w:r>
    </w:p>
    <w:p w14:paraId="407F1F69" w14:textId="77777777" w:rsidR="00EE1BCC" w:rsidRPr="00FC4303" w:rsidRDefault="00EE1BCC" w:rsidP="00FC4303">
      <w:pPr>
        <w:tabs>
          <w:tab w:val="left" w:pos="7200"/>
          <w:tab w:val="left" w:pos="7920"/>
          <w:tab w:val="right" w:pos="9270"/>
        </w:tabs>
      </w:pPr>
      <w:r>
        <w:tab/>
      </w:r>
      <w:r>
        <w:tab/>
        <w:t>= (j/4) (a/ω)</w:t>
      </w:r>
      <w:r w:rsidRPr="006E086F">
        <w:t xml:space="preserve"> </w:t>
      </w:r>
      <w:r>
        <w:t>I R</w:t>
      </w:r>
      <w:r>
        <w:rPr>
          <w:rStyle w:val="subscript"/>
        </w:rPr>
        <w:t>dc</w:t>
      </w:r>
      <w:r>
        <w:t xml:space="preserve"> β</w:t>
      </w:r>
      <w:r>
        <w:rPr>
          <w:rStyle w:val="superscript"/>
        </w:rPr>
        <w:t>2</w:t>
      </w:r>
      <w:r w:rsidRPr="00057042">
        <w:t xml:space="preserve"> </w:t>
      </w:r>
      <w:r>
        <w:t xml:space="preserve">2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ab/>
      </w:r>
      <w:r>
        <w:tab/>
        <w:t>// β'</w:t>
      </w:r>
      <w:r>
        <w:rPr>
          <w:rStyle w:val="superscript"/>
        </w:rPr>
        <w:t>2</w:t>
      </w:r>
      <w:r>
        <w:t xml:space="preserve"> = β</w:t>
      </w:r>
      <w:r>
        <w:rPr>
          <w:rStyle w:val="superscript"/>
        </w:rPr>
        <w:t>2</w:t>
      </w:r>
      <w:r>
        <w:t>-k</w:t>
      </w:r>
      <w:r>
        <w:rPr>
          <w:rStyle w:val="superscript"/>
        </w:rPr>
        <w:t>2</w:t>
      </w:r>
      <w:r>
        <w:tab/>
      </w:r>
      <w:r>
        <w:tab/>
      </w:r>
      <w:r>
        <w:tab/>
      </w:r>
      <w:r>
        <w:tab/>
      </w:r>
      <w:r>
        <w:tab/>
        <w:t>(D.6.2)</w:t>
      </w:r>
    </w:p>
    <w:p w14:paraId="67E4C7F9" w14:textId="77777777" w:rsidR="00EE1BCC" w:rsidRDefault="00EE1BCC" w:rsidP="00EE1BCC">
      <w:r>
        <w:t>The results then are</w:t>
      </w:r>
    </w:p>
    <w:p w14:paraId="4ED88A93" w14:textId="77777777" w:rsidR="00EE1BCC" w:rsidRDefault="00EE1BCC" w:rsidP="00EE1BCC"/>
    <w:p w14:paraId="6449118D" w14:textId="77777777" w:rsidR="00EE1BCC" w:rsidRDefault="00EE1BCC" w:rsidP="00EE1BCC">
      <w:pPr>
        <w:pBdr>
          <w:top w:val="single" w:sz="4" w:space="1" w:color="auto"/>
          <w:left w:val="single" w:sz="4" w:space="4" w:color="auto"/>
          <w:bottom w:val="single" w:sz="4" w:space="1" w:color="auto"/>
          <w:right w:val="single" w:sz="4" w:space="4" w:color="auto"/>
        </w:pBdr>
      </w:pPr>
    </w:p>
    <w:p w14:paraId="62333A7E" w14:textId="77777777" w:rsidR="00EE1BCC" w:rsidRPr="00057042" w:rsidRDefault="00EE1BCC" w:rsidP="00EE1BCC">
      <w:pPr>
        <w:pBdr>
          <w:top w:val="single" w:sz="4" w:space="1" w:color="auto"/>
          <w:left w:val="single" w:sz="4" w:space="4" w:color="auto"/>
          <w:bottom w:val="single" w:sz="4" w:space="1" w:color="auto"/>
          <w:right w:val="single" w:sz="4" w:space="4" w:color="auto"/>
        </w:pBdr>
        <w:rPr>
          <w:color w:val="FF0000"/>
        </w:rPr>
      </w:pPr>
      <w:r>
        <w:rPr>
          <w:b/>
        </w:rPr>
        <w:t xml:space="preserve">  </w:t>
      </w:r>
      <w:r w:rsidRPr="007C724D">
        <w:rPr>
          <w:b/>
        </w:rPr>
        <w:t>Summary of E and B fields inside a round wire</w:t>
      </w:r>
      <w:r>
        <w:rPr>
          <w:b/>
        </w:rPr>
        <w:t xml:space="preserve"> ( m = 0 only )</w:t>
      </w:r>
      <w:r>
        <w:tab/>
      </w:r>
      <w:r>
        <w:tab/>
      </w:r>
      <w:r>
        <w:tab/>
        <w:t xml:space="preserve">           </w:t>
      </w:r>
      <w:r w:rsidRPr="00AD7FA1">
        <w:rPr>
          <w:color w:val="000000"/>
        </w:rPr>
        <w:t>(D.6.3)</w:t>
      </w:r>
    </w:p>
    <w:p w14:paraId="6257DFAB" w14:textId="77777777" w:rsidR="00EE1BCC" w:rsidRDefault="00EE1BCC" w:rsidP="00EE1BCC">
      <w:pPr>
        <w:pBdr>
          <w:top w:val="single" w:sz="4" w:space="1" w:color="auto"/>
          <w:left w:val="single" w:sz="4" w:space="4" w:color="auto"/>
          <w:bottom w:val="single" w:sz="4" w:space="1" w:color="auto"/>
          <w:right w:val="single" w:sz="4" w:space="4" w:color="auto"/>
        </w:pBdr>
      </w:pPr>
    </w:p>
    <w:p w14:paraId="602C928A" w14:textId="77777777" w:rsidR="00EE1BCC" w:rsidRPr="00057042" w:rsidRDefault="00EE1BCC" w:rsidP="00EE1BCC">
      <w:pPr>
        <w:pBdr>
          <w:top w:val="single" w:sz="4" w:space="1" w:color="auto"/>
          <w:left w:val="single" w:sz="4" w:space="4" w:color="auto"/>
          <w:bottom w:val="single" w:sz="4" w:space="1" w:color="auto"/>
          <w:right w:val="single" w:sz="4" w:space="4" w:color="auto"/>
        </w:pBdr>
      </w:pPr>
      <w:r>
        <w:tab/>
        <w:t>E</w:t>
      </w:r>
      <w:r>
        <w:rPr>
          <w:rStyle w:val="subscript"/>
        </w:rPr>
        <w:t>z</w:t>
      </w:r>
      <w:r>
        <w:t>(r,0)  = (1/2) I R</w:t>
      </w:r>
      <w:r>
        <w:rPr>
          <w:rStyle w:val="subscript"/>
        </w:rPr>
        <w:t xml:space="preserve">dc </w:t>
      </w:r>
      <w:r>
        <w:t xml:space="preserve">(aβ')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ab/>
      </w:r>
      <w:r>
        <w:tab/>
        <w:t>B</w:t>
      </w:r>
      <w:r>
        <w:rPr>
          <w:rStyle w:val="subscript"/>
        </w:rPr>
        <w:t>z</w:t>
      </w:r>
      <w:r>
        <w:t>(r,0) = 0</w:t>
      </w:r>
      <w:r>
        <w:tab/>
      </w:r>
      <w:r>
        <w:tab/>
        <w:t>x = β'r</w:t>
      </w:r>
      <w:r>
        <w:tab/>
        <w:t xml:space="preserve">   x</w:t>
      </w:r>
      <w:r>
        <w:rPr>
          <w:rStyle w:val="subscript"/>
        </w:rPr>
        <w:t>a</w:t>
      </w:r>
      <w:r>
        <w:t xml:space="preserve"> = β'a</w:t>
      </w:r>
    </w:p>
    <w:p w14:paraId="28FE95CB" w14:textId="77777777" w:rsidR="00EE1BCC" w:rsidRPr="00057042" w:rsidRDefault="00EE1BCC" w:rsidP="00EE1BCC">
      <w:pPr>
        <w:pBdr>
          <w:top w:val="single" w:sz="4" w:space="1" w:color="auto"/>
          <w:left w:val="single" w:sz="4" w:space="4" w:color="auto"/>
          <w:bottom w:val="single" w:sz="4" w:space="1" w:color="auto"/>
          <w:right w:val="single" w:sz="4" w:space="4" w:color="auto"/>
        </w:pBdr>
      </w:pPr>
      <w:r>
        <w:tab/>
        <w:t>E</w:t>
      </w:r>
      <w:r>
        <w:rPr>
          <w:rStyle w:val="subscript"/>
        </w:rPr>
        <w:t>r</w:t>
      </w:r>
      <w:r>
        <w:t>(r,0)  = (j/2) I R</w:t>
      </w:r>
      <w:r>
        <w:rPr>
          <w:rStyle w:val="subscript"/>
        </w:rPr>
        <w:t xml:space="preserve">dc </w:t>
      </w:r>
      <w:r>
        <w:t xml:space="preserve">(ak)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ab/>
      </w:r>
      <w:r>
        <w:tab/>
        <w:t>B</w:t>
      </w:r>
      <w:r>
        <w:rPr>
          <w:rStyle w:val="subscript"/>
        </w:rPr>
        <w:t>r</w:t>
      </w:r>
      <w:r>
        <w:t>(r,0) = 0</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p>
    <w:p w14:paraId="49C56888" w14:textId="77777777" w:rsidR="00EE1BCC" w:rsidRDefault="00EE1BCC" w:rsidP="00EE1BCC">
      <w:pPr>
        <w:pBdr>
          <w:top w:val="single" w:sz="4" w:space="1" w:color="auto"/>
          <w:left w:val="single" w:sz="4" w:space="4" w:color="auto"/>
          <w:bottom w:val="single" w:sz="4" w:space="1" w:color="auto"/>
          <w:right w:val="single" w:sz="4" w:space="4" w:color="auto"/>
        </w:pBdr>
      </w:pPr>
      <w:r>
        <w:tab/>
        <w:t>E</w:t>
      </w:r>
      <w:r>
        <w:rPr>
          <w:rStyle w:val="subscript"/>
        </w:rPr>
        <w:t>θ</w:t>
      </w:r>
      <w:r>
        <w:t>(r,0)  = 0</w:t>
      </w:r>
      <w:r>
        <w:tab/>
      </w:r>
      <w:r>
        <w:tab/>
      </w:r>
      <w:r>
        <w:tab/>
      </w:r>
      <w:r>
        <w:tab/>
      </w:r>
      <w:r>
        <w:tab/>
        <w:t>B</w:t>
      </w:r>
      <w:r>
        <w:rPr>
          <w:rStyle w:val="subscript"/>
        </w:rPr>
        <w:t>θ</w:t>
      </w:r>
      <w:r>
        <w:t>(r,0) = (j/2) (a/ω)</w:t>
      </w:r>
      <w:r w:rsidRPr="006E086F">
        <w:t xml:space="preserve"> </w:t>
      </w:r>
      <w:r>
        <w:t>I R</w:t>
      </w:r>
      <w:r>
        <w:rPr>
          <w:rStyle w:val="subscript"/>
        </w:rPr>
        <w:t>dc</w:t>
      </w:r>
      <w:r>
        <w:t xml:space="preserve"> β</w:t>
      </w:r>
      <w:r>
        <w:rPr>
          <w:rStyle w:val="superscript"/>
        </w:rPr>
        <w:t>2</w:t>
      </w:r>
      <w:r w:rsidRPr="00057042">
        <w:t xml:space="preserve">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p>
    <w:p w14:paraId="354816CD" w14:textId="77777777" w:rsidR="00EE1BCC" w:rsidRDefault="00EE1BCC" w:rsidP="00EE1BCC"/>
    <w:p w14:paraId="299F97CE" w14:textId="77777777" w:rsidR="00EE1BCC" w:rsidRDefault="00EE1BCC" w:rsidP="00EE1BCC">
      <w:r>
        <w:t>For a low-loss transmission line k ≈ β</w:t>
      </w:r>
      <w:r>
        <w:rPr>
          <w:rStyle w:val="subscript"/>
        </w:rPr>
        <w:t>d0</w:t>
      </w:r>
      <w:r>
        <w:t xml:space="preserve"> = ω/v</w:t>
      </w:r>
      <w:r>
        <w:rPr>
          <w:rStyle w:val="subscript"/>
        </w:rPr>
        <w:t>d</w:t>
      </w:r>
      <w:r>
        <w:t>. As implied by the comments below (D.2.2), in this situation one has k &lt;&lt; |β| and thus also k &lt;&lt; |β'| . Ignoring the difference between J</w:t>
      </w:r>
      <w:r>
        <w:rPr>
          <w:rStyle w:val="subscript"/>
        </w:rPr>
        <w:t>0</w:t>
      </w:r>
      <w:r>
        <w:t xml:space="preserve"> and J</w:t>
      </w:r>
      <w:r>
        <w:rPr>
          <w:rStyle w:val="subscript"/>
        </w:rPr>
        <w:t>1</w:t>
      </w:r>
      <w:r>
        <w:t xml:space="preserve"> in scale, (D.6.3) shows that | E</w:t>
      </w:r>
      <w:r>
        <w:rPr>
          <w:rStyle w:val="subscript"/>
        </w:rPr>
        <w:t>r</w:t>
      </w:r>
      <w:r>
        <w:t xml:space="preserve"> / E</w:t>
      </w:r>
      <w:r>
        <w:rPr>
          <w:rStyle w:val="subscript"/>
        </w:rPr>
        <w:t>z</w:t>
      </w:r>
      <w:r>
        <w:t xml:space="preserve"> |  ~  | k/β'|  &lt;&lt; 1 so the E</w:t>
      </w:r>
      <w:r>
        <w:rPr>
          <w:rStyle w:val="subscript"/>
        </w:rPr>
        <w:t>r</w:t>
      </w:r>
      <w:r>
        <w:t xml:space="preserve"> field is very small and E</w:t>
      </w:r>
      <w:r>
        <w:rPr>
          <w:rStyle w:val="subscript"/>
        </w:rPr>
        <w:t>z</w:t>
      </w:r>
      <w:r>
        <w:t xml:space="preserve"> is the main electric field. For such a transmission line one has, </w:t>
      </w:r>
    </w:p>
    <w:p w14:paraId="6A8F91CD" w14:textId="77777777" w:rsidR="00EE1BCC" w:rsidRPr="00FC4303" w:rsidRDefault="00EE1BCC" w:rsidP="00EE1BCC">
      <w:pPr>
        <w:rPr>
          <w:sz w:val="10"/>
          <w:szCs w:val="10"/>
        </w:rPr>
      </w:pPr>
    </w:p>
    <w:p w14:paraId="20D948C1" w14:textId="77777777" w:rsidR="00EE1BCC" w:rsidRDefault="00EE1BCC" w:rsidP="00EE1BCC">
      <w:r>
        <w:tab/>
        <w:t>E</w:t>
      </w:r>
      <w:r>
        <w:rPr>
          <w:rStyle w:val="subscript"/>
        </w:rPr>
        <w:t>z</w:t>
      </w:r>
      <w:r>
        <w:t>(r,0)  = (1/2) I R</w:t>
      </w:r>
      <w:r>
        <w:rPr>
          <w:rStyle w:val="subscript"/>
        </w:rPr>
        <w:t xml:space="preserve">dc </w:t>
      </w:r>
      <w:r>
        <w:t xml:space="preserve">(aβ) </w:t>
      </w:r>
      <w:r>
        <w:fldChar w:fldCharType="begin"/>
      </w:r>
      <w:r>
        <w:instrText xml:space="preserve"> EQ \F( J</w:instrText>
      </w:r>
      <w:r>
        <w:rPr>
          <w:rStyle w:val="subscript"/>
        </w:rPr>
        <w:instrText>0</w:instrText>
      </w:r>
      <w:r>
        <w:instrText>(x),J</w:instrText>
      </w:r>
      <w:r>
        <w:rPr>
          <w:rStyle w:val="subscript"/>
        </w:rPr>
        <w:instrText>1</w:instrText>
      </w:r>
      <w:r>
        <w:instrText>(x</w:instrText>
      </w:r>
      <w:r>
        <w:rPr>
          <w:rStyle w:val="subscript"/>
        </w:rPr>
        <w:instrText>a</w:instrText>
      </w:r>
      <w:r>
        <w:instrText>))</w:instrText>
      </w:r>
      <w:r>
        <w:fldChar w:fldCharType="end"/>
      </w:r>
      <w:r>
        <w:tab/>
      </w:r>
      <w:r>
        <w:tab/>
        <w:t>=  (ω/β) [(1/2) (aβ</w:t>
      </w:r>
      <w:r>
        <w:rPr>
          <w:rStyle w:val="superscript"/>
        </w:rPr>
        <w:t>2</w:t>
      </w:r>
      <w:r>
        <w:t>/ω)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p>
    <w:p w14:paraId="4AC8E170" w14:textId="77777777" w:rsidR="00EE1BCC" w:rsidRPr="00AD7FA1" w:rsidRDefault="00EE1BCC" w:rsidP="00EE1BCC">
      <w:pPr>
        <w:tabs>
          <w:tab w:val="left" w:pos="7200"/>
          <w:tab w:val="left" w:pos="7920"/>
          <w:tab w:val="right" w:pos="9270"/>
        </w:tabs>
      </w:pPr>
      <w:r>
        <w:tab/>
        <w:t>B</w:t>
      </w:r>
      <w:r>
        <w:rPr>
          <w:rStyle w:val="subscript"/>
        </w:rPr>
        <w:t>θ</w:t>
      </w:r>
      <w:r>
        <w:t>(r,0) ≈ (j/2) (a/ω)</w:t>
      </w:r>
      <w:r w:rsidRPr="006E086F">
        <w:t xml:space="preserve"> </w:t>
      </w:r>
      <w:r>
        <w:t>I R</w:t>
      </w:r>
      <w:r>
        <w:rPr>
          <w:rStyle w:val="subscript"/>
        </w:rPr>
        <w:t>dc</w:t>
      </w:r>
      <w:r>
        <w:t xml:space="preserve"> β</w:t>
      </w:r>
      <w:r>
        <w:rPr>
          <w:rStyle w:val="superscript"/>
        </w:rPr>
        <w:t>2</w:t>
      </w:r>
      <w:r>
        <w:t xml:space="preserve"> </w:t>
      </w:r>
      <w:r w:rsidRPr="00057042">
        <w:t xml:space="preserve"> </w:t>
      </w:r>
      <w:r>
        <w:fldChar w:fldCharType="begin"/>
      </w:r>
      <w:r>
        <w:instrText xml:space="preserve"> EQ \F( J</w:instrText>
      </w:r>
      <w:r>
        <w:rPr>
          <w:rStyle w:val="subscript"/>
        </w:rPr>
        <w:instrText>1</w:instrText>
      </w:r>
      <w:r>
        <w:instrText>(x),J</w:instrText>
      </w:r>
      <w:r>
        <w:rPr>
          <w:rStyle w:val="subscript"/>
        </w:rPr>
        <w:instrText>1</w:instrText>
      </w:r>
      <w:r>
        <w:instrText>(x</w:instrText>
      </w:r>
      <w:r>
        <w:rPr>
          <w:rStyle w:val="subscript"/>
        </w:rPr>
        <w:instrText>a</w:instrText>
      </w:r>
      <w:r>
        <w:instrText>))</w:instrText>
      </w:r>
      <w:r>
        <w:fldChar w:fldCharType="end"/>
      </w:r>
      <w:r>
        <w:tab/>
        <w:t xml:space="preserve">  </w:t>
      </w:r>
      <w:r>
        <w:tab/>
        <w:t>=       j  [(1/2) (aβ</w:t>
      </w:r>
      <w:r>
        <w:rPr>
          <w:rStyle w:val="superscript"/>
        </w:rPr>
        <w:t>2</w:t>
      </w:r>
      <w:r>
        <w:t>/ω)</w:t>
      </w:r>
      <w:r w:rsidRPr="006E086F">
        <w:t xml:space="preserve"> </w:t>
      </w:r>
      <w:r>
        <w:t>I R</w:t>
      </w:r>
      <w:r>
        <w:rPr>
          <w:rStyle w:val="subscript"/>
        </w:rPr>
        <w:t>dc</w:t>
      </w:r>
      <w:r>
        <w:t>]</w:t>
      </w:r>
      <w:r w:rsidRPr="00057042">
        <w:t xml:space="preserve">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ab/>
      </w:r>
      <w:r>
        <w:tab/>
        <w:t>(D.6.4)</w:t>
      </w:r>
    </w:p>
    <w:p w14:paraId="177D70EA" w14:textId="77777777" w:rsidR="00FC4303" w:rsidRPr="00FC4303" w:rsidRDefault="00FC4303" w:rsidP="00FC4303">
      <w:pPr>
        <w:rPr>
          <w:sz w:val="10"/>
          <w:szCs w:val="10"/>
        </w:rPr>
      </w:pPr>
    </w:p>
    <w:p w14:paraId="426171B6" w14:textId="77777777" w:rsidR="00EE1BCC" w:rsidRDefault="00EE1BCC" w:rsidP="00EE1BCC">
      <w:r>
        <w:t>where on the right we have rewritten the expressions in a seemingly obscure manner. As shown in (2.2.3),  β</w:t>
      </w:r>
      <w:r>
        <w:rPr>
          <w:rStyle w:val="superscript"/>
        </w:rPr>
        <w:t>2</w:t>
      </w:r>
      <w:r>
        <w:t xml:space="preserve">/ω ≈  </w:t>
      </w:r>
      <w:r w:rsidRPr="005F1B1E">
        <w:rPr>
          <w:b/>
        </w:rPr>
        <w:t>-</w:t>
      </w:r>
      <w:r>
        <w:t xml:space="preserve"> jμσ so that</w:t>
      </w:r>
    </w:p>
    <w:p w14:paraId="2F542F81" w14:textId="77777777" w:rsidR="00FC4303" w:rsidRPr="00FC4303" w:rsidRDefault="00FC4303" w:rsidP="00FC4303">
      <w:pPr>
        <w:rPr>
          <w:sz w:val="10"/>
          <w:szCs w:val="10"/>
        </w:rPr>
      </w:pPr>
    </w:p>
    <w:p w14:paraId="4BAF4047" w14:textId="77777777" w:rsidR="00EE1BCC" w:rsidRPr="00AD7FA1" w:rsidRDefault="00EE1BCC" w:rsidP="00EE1BCC">
      <w:pPr>
        <w:tabs>
          <w:tab w:val="left" w:pos="7200"/>
          <w:tab w:val="left" w:pos="7920"/>
          <w:tab w:val="right" w:pos="9270"/>
        </w:tabs>
      </w:pPr>
      <w:r>
        <w:tab/>
        <w:t>[(1/2) (aβ</w:t>
      </w:r>
      <w:r>
        <w:rPr>
          <w:rStyle w:val="superscript"/>
        </w:rPr>
        <w:t>2</w:t>
      </w:r>
      <w:r>
        <w:t>/ω)</w:t>
      </w:r>
      <w:r w:rsidRPr="00C033EF">
        <w:t xml:space="preserve"> </w:t>
      </w:r>
      <w:r>
        <w:t>I R</w:t>
      </w:r>
      <w:r>
        <w:rPr>
          <w:rStyle w:val="subscript"/>
        </w:rPr>
        <w:t>dc</w:t>
      </w:r>
      <w:r>
        <w:t>]</w:t>
      </w:r>
      <w:r>
        <w:rPr>
          <w:rStyle w:val="subscript"/>
        </w:rPr>
        <w:t xml:space="preserve"> </w:t>
      </w:r>
      <w:r>
        <w:t xml:space="preserve">= (1/2) a (- jμσ) I </w:t>
      </w:r>
      <w:r>
        <w:fldChar w:fldCharType="begin"/>
      </w:r>
      <w:r>
        <w:instrText xml:space="preserve"> EQ \F(1,σπa</w:instrText>
      </w:r>
      <w:r>
        <w:rPr>
          <w:rStyle w:val="superscript"/>
        </w:rPr>
        <w:instrText>2</w:instrText>
      </w:r>
      <w:r>
        <w:instrText xml:space="preserve">) </w:instrText>
      </w:r>
      <w:r>
        <w:fldChar w:fldCharType="end"/>
      </w:r>
      <w:r>
        <w:t xml:space="preserve"> = - j </w:t>
      </w:r>
      <w:r>
        <w:fldChar w:fldCharType="begin"/>
      </w:r>
      <w:r>
        <w:instrText xml:space="preserve"> EQ \f(μI,2πa) </w:instrText>
      </w:r>
      <w:r>
        <w:fldChar w:fldCharType="end"/>
      </w:r>
      <w:r>
        <w:t>.</w:t>
      </w:r>
      <w:r>
        <w:tab/>
      </w:r>
      <w:r>
        <w:tab/>
      </w:r>
      <w:r>
        <w:tab/>
      </w:r>
      <w:r>
        <w:tab/>
      </w:r>
      <w:r>
        <w:tab/>
        <w:t>(D.6.5)</w:t>
      </w:r>
    </w:p>
    <w:p w14:paraId="1D41CA86" w14:textId="77777777" w:rsidR="00FC4303" w:rsidRPr="00FC4303" w:rsidRDefault="00FC4303" w:rsidP="00FC4303">
      <w:pPr>
        <w:rPr>
          <w:sz w:val="10"/>
          <w:szCs w:val="10"/>
        </w:rPr>
      </w:pPr>
    </w:p>
    <w:p w14:paraId="00032B49" w14:textId="77777777" w:rsidR="00EE1BCC" w:rsidRDefault="00EE1BCC" w:rsidP="00EE1BCC">
      <w:r>
        <w:t>Since this is the bracket appearing in both field expressions in (D.6.4), we find that</w:t>
      </w:r>
    </w:p>
    <w:p w14:paraId="14A03044" w14:textId="77777777" w:rsidR="00FC4303" w:rsidRPr="00FC4303" w:rsidRDefault="00FC4303" w:rsidP="00FC4303">
      <w:pPr>
        <w:rPr>
          <w:sz w:val="10"/>
          <w:szCs w:val="10"/>
        </w:rPr>
      </w:pPr>
    </w:p>
    <w:p w14:paraId="606862A4" w14:textId="77777777" w:rsidR="00EE1BCC" w:rsidRDefault="00EE1BCC" w:rsidP="00EE1BCC">
      <w:r>
        <w:tab/>
        <w:t>E</w:t>
      </w:r>
      <w:r>
        <w:rPr>
          <w:rStyle w:val="subscript"/>
        </w:rPr>
        <w:t>z</w:t>
      </w:r>
      <w:r>
        <w:t xml:space="preserve">(r,0)  = (ω/β) [- j </w:t>
      </w:r>
      <w:r>
        <w:fldChar w:fldCharType="begin"/>
      </w:r>
      <w:r>
        <w:instrText xml:space="preserve"> EQ \f(μI,2πa) </w:instrText>
      </w:r>
      <w:r>
        <w:fldChar w:fldCharType="end"/>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 -j (ω/β) </w:t>
      </w:r>
      <w:r>
        <w:fldChar w:fldCharType="begin"/>
      </w:r>
      <w:r>
        <w:instrText xml:space="preserve"> EQ \f(μI,2πa) </w:instrText>
      </w:r>
      <w:r>
        <w:fldChar w:fldCharType="end"/>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p>
    <w:p w14:paraId="1F9D0F40" w14:textId="77777777" w:rsidR="00EE1BCC" w:rsidRPr="00AD7FA1" w:rsidRDefault="00EE1BCC" w:rsidP="00EE1BCC">
      <w:pPr>
        <w:tabs>
          <w:tab w:val="left" w:pos="7200"/>
          <w:tab w:val="left" w:pos="7920"/>
          <w:tab w:val="right" w:pos="9270"/>
        </w:tabs>
      </w:pPr>
      <w:r>
        <w:tab/>
        <w:t>B</w:t>
      </w:r>
      <w:r>
        <w:rPr>
          <w:rStyle w:val="subscript"/>
        </w:rPr>
        <w:t>θ</w:t>
      </w:r>
      <w:r>
        <w:t xml:space="preserve">(r,0)  =  j  [- j </w:t>
      </w:r>
      <w:r>
        <w:fldChar w:fldCharType="begin"/>
      </w:r>
      <w:r>
        <w:instrText xml:space="preserve"> EQ \f(μI,2πa) </w:instrText>
      </w:r>
      <w:r>
        <w:fldChar w:fldCharType="end"/>
      </w:r>
      <w:r>
        <w:t>]</w:t>
      </w:r>
      <w:r w:rsidRPr="00057042">
        <w:t xml:space="preserve">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\f(μI,2πa) </w:instrText>
      </w:r>
      <w:r>
        <w:fldChar w:fldCharType="end"/>
      </w:r>
      <w:r w:rsidRPr="00C033EF">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w:t>
      </w:r>
      <w:r>
        <w:tab/>
      </w:r>
      <w:r>
        <w:tab/>
      </w:r>
      <w:r>
        <w:tab/>
      </w:r>
      <w:r>
        <w:tab/>
      </w:r>
      <w:r>
        <w:tab/>
      </w:r>
      <w:r>
        <w:tab/>
        <w:t>(D.6.6)</w:t>
      </w:r>
    </w:p>
    <w:p w14:paraId="675EC7FD" w14:textId="77777777" w:rsidR="00EE1BCC" w:rsidRPr="00057042" w:rsidRDefault="00EE1BCC" w:rsidP="00EE1BCC"/>
    <w:p w14:paraId="3A2B2886" w14:textId="77777777" w:rsidR="00EE1BCC" w:rsidRPr="00E54AAF" w:rsidRDefault="00EE1BCC" w:rsidP="00EE1BCC">
      <w:r>
        <w:t xml:space="preserve">These results are in agreement with E(r) and B(r) shown in summary box (2.2.30) from the Chapter 2 calculation where we assumed </w:t>
      </w:r>
      <w:r>
        <w:rPr>
          <w:b/>
        </w:rPr>
        <w:t>E</w:t>
      </w:r>
      <w:r>
        <w:t xml:space="preserve"> = E(r) </w:t>
      </w:r>
      <w:r w:rsidRPr="009A32B0">
        <w:rPr>
          <w:b/>
        </w:rPr>
        <w:fldChar w:fldCharType="begin"/>
      </w:r>
      <w:r w:rsidRPr="009A32B0">
        <w:rPr>
          <w:b/>
        </w:rPr>
        <w:instrText xml:space="preserve"> EQ \O(z,\S\up2(^))</w:instrText>
      </w:r>
      <w:r w:rsidRPr="009A32B0">
        <w:rPr>
          <w:b/>
        </w:rPr>
        <w:fldChar w:fldCharType="end"/>
      </w:r>
      <w:r>
        <w:t xml:space="preserve"> and </w:t>
      </w:r>
      <w:r w:rsidRPr="00030480">
        <w:rPr>
          <w:b/>
        </w:rPr>
        <w:t>B</w:t>
      </w:r>
      <w:r>
        <w:t xml:space="preserve"> = B(r)</w:t>
      </w:r>
      <w:r w:rsidRPr="00443268">
        <w:rPr>
          <w:b/>
        </w:rPr>
        <w:t xml:space="preserve"> </w:t>
      </w:r>
      <w:r>
        <w:rPr>
          <w:b/>
        </w:rPr>
        <w:fldChar w:fldCharType="begin"/>
      </w:r>
      <w:r>
        <w:rPr>
          <w:b/>
        </w:rPr>
        <w:instrText xml:space="preserve"> EQ \O(</w:instrText>
      </w:r>
      <w:r w:rsidRPr="00443268">
        <w:rPr>
          <w:b/>
        </w:rPr>
        <w:instrText>θ</w:instrText>
      </w:r>
      <w:r>
        <w:rPr>
          <w:b/>
        </w:rPr>
        <w:instrText>,\S\up4(^))</w:instrText>
      </w:r>
      <w:r>
        <w:rPr>
          <w:b/>
        </w:rPr>
        <w:fldChar w:fldCharType="end"/>
      </w:r>
      <w:r>
        <w:rPr>
          <w:b/>
        </w:rPr>
        <w:t xml:space="preserve"> </w:t>
      </w:r>
      <w:r w:rsidRPr="00AD7FA1">
        <w:t>.</w:t>
      </w:r>
    </w:p>
    <w:p w14:paraId="24BE80F0" w14:textId="77777777" w:rsidR="00A1231B" w:rsidRDefault="00A1231B" w:rsidP="00A1231B">
      <w:pPr>
        <w:rPr>
          <w:color w:val="FF0000"/>
        </w:rPr>
      </w:pPr>
    </w:p>
    <w:p w14:paraId="3B652C03" w14:textId="77777777" w:rsidR="00A1231B" w:rsidRDefault="00A1231B" w:rsidP="00A1231B">
      <w:pPr>
        <w:pStyle w:val="Heading3"/>
      </w:pPr>
      <w:bookmarkStart w:id="208" w:name="_Toc401578577"/>
      <w:r>
        <w:t xml:space="preserve">D.7 What about the E fields </w:t>
      </w:r>
      <w:r w:rsidRPr="007370EC">
        <w:rPr>
          <w:i/>
        </w:rPr>
        <w:t>outside</w:t>
      </w:r>
      <w:r>
        <w:t xml:space="preserve"> the round wire?</w:t>
      </w:r>
      <w:bookmarkEnd w:id="208"/>
      <w:r>
        <w:t xml:space="preserve">  </w:t>
      </w:r>
    </w:p>
    <w:p w14:paraId="33564B1A" w14:textId="77777777" w:rsidR="00A1231B" w:rsidRDefault="00A1231B" w:rsidP="00A1231B"/>
    <w:p w14:paraId="108C0063" w14:textId="77777777" w:rsidR="00A1231B" w:rsidRPr="006B2D20" w:rsidRDefault="00A1231B" w:rsidP="00A1231B">
      <w:r>
        <w:t xml:space="preserve">The </w:t>
      </w:r>
      <w:r w:rsidR="0029311D">
        <w:t xml:space="preserve">E field </w:t>
      </w:r>
      <w:r>
        <w:t>Helmholtz equation (D.1.2) outside the wire contains β</w:t>
      </w:r>
      <w:r>
        <w:rPr>
          <w:rStyle w:val="subscript"/>
        </w:rPr>
        <w:t>d</w:t>
      </w:r>
      <w:r>
        <w:t xml:space="preserve"> instead of β. If we </w:t>
      </w:r>
      <w:r w:rsidR="00900CD3">
        <w:t>assume perfect conductors</w:t>
      </w:r>
      <w:r>
        <w:t>, then k = β</w:t>
      </w:r>
      <w:r>
        <w:rPr>
          <w:rStyle w:val="subscript"/>
        </w:rPr>
        <w:t>d</w:t>
      </w:r>
      <w:r>
        <w:t xml:space="preserve"> as well in (D.1.1). This means that</w:t>
      </w:r>
    </w:p>
    <w:p w14:paraId="65F78491" w14:textId="77777777" w:rsidR="00A1231B" w:rsidRDefault="00A1231B" w:rsidP="00A1231B"/>
    <w:p w14:paraId="63A5AE20" w14:textId="77777777" w:rsidR="00A1231B" w:rsidRDefault="00A1231B" w:rsidP="00A1231B">
      <w:r>
        <w:tab/>
        <w:t>β'</w:t>
      </w:r>
      <w:r>
        <w:rPr>
          <w:rStyle w:val="superscript"/>
        </w:rPr>
        <w:t>2</w:t>
      </w:r>
      <w:r>
        <w:t xml:space="preserve">  = </w:t>
      </w:r>
      <w:bookmarkStart w:id="209" w:name="OLE_LINK33"/>
      <w:bookmarkStart w:id="210" w:name="OLE_LINK34"/>
      <w:r>
        <w:t xml:space="preserve"> </w:t>
      </w:r>
      <w:r w:rsidRPr="000A326A">
        <w:rPr>
          <w:color w:val="000000"/>
        </w:rPr>
        <w:t>β</w:t>
      </w:r>
      <w:r>
        <w:rPr>
          <w:rStyle w:val="subscript"/>
        </w:rPr>
        <w:t>d</w:t>
      </w:r>
      <w:r w:rsidRPr="000A326A">
        <w:rPr>
          <w:rStyle w:val="superscript"/>
          <w:color w:val="000000"/>
        </w:rPr>
        <w:t>2</w:t>
      </w:r>
      <w:r w:rsidRPr="000A326A">
        <w:rPr>
          <w:color w:val="000000"/>
        </w:rPr>
        <w:t>- β</w:t>
      </w:r>
      <w:r>
        <w:rPr>
          <w:rStyle w:val="subscript"/>
        </w:rPr>
        <w:t>d</w:t>
      </w:r>
      <w:r w:rsidRPr="000A326A">
        <w:rPr>
          <w:rStyle w:val="superscript"/>
          <w:color w:val="000000"/>
        </w:rPr>
        <w:t>2</w:t>
      </w:r>
      <w:bookmarkEnd w:id="209"/>
      <w:bookmarkEnd w:id="210"/>
      <w:r>
        <w:rPr>
          <w:rStyle w:val="superscript"/>
          <w:color w:val="000000"/>
        </w:rPr>
        <w:t xml:space="preserve"> </w:t>
      </w:r>
      <w:r>
        <w:t xml:space="preserve"> =  0 .</w:t>
      </w:r>
    </w:p>
    <w:p w14:paraId="661600B4" w14:textId="77777777" w:rsidR="00A1231B" w:rsidRDefault="00A1231B" w:rsidP="00A1231B"/>
    <w:p w14:paraId="7525D5A0" w14:textId="77777777" w:rsidR="00A1231B" w:rsidRPr="008A22FC" w:rsidRDefault="00A1231B" w:rsidP="00A1231B">
      <w:r>
        <w:t xml:space="preserve">We can then translate box (D.1.20) by replacing </w:t>
      </w:r>
      <w:r w:rsidRPr="000A326A">
        <w:rPr>
          <w:color w:val="000000"/>
        </w:rPr>
        <w:t>β</w:t>
      </w:r>
      <w:r w:rsidRPr="000A326A">
        <w:rPr>
          <w:rStyle w:val="superscript"/>
          <w:color w:val="000000"/>
        </w:rPr>
        <w:t>2</w:t>
      </w:r>
      <w:r w:rsidRPr="000A326A">
        <w:rPr>
          <w:color w:val="000000"/>
        </w:rPr>
        <w:t xml:space="preserve">- </w:t>
      </w:r>
      <w:r>
        <w:rPr>
          <w:color w:val="000000"/>
        </w:rPr>
        <w:t>k</w:t>
      </w:r>
      <w:r w:rsidRPr="000A326A">
        <w:rPr>
          <w:rStyle w:val="superscript"/>
          <w:color w:val="000000"/>
        </w:rPr>
        <w:t>2</w:t>
      </w:r>
      <w:r>
        <w:t xml:space="preserve">  → 0  and β</w:t>
      </w:r>
      <w:r>
        <w:rPr>
          <w:rStyle w:val="superscript"/>
        </w:rPr>
        <w:t>2</w:t>
      </w:r>
      <w:r>
        <w:t xml:space="preserve"> → k</w:t>
      </w:r>
      <w:r>
        <w:rPr>
          <w:rStyle w:val="superscript"/>
        </w:rPr>
        <w:t>2</w:t>
      </w:r>
      <w:r>
        <w:t xml:space="preserve"> = β</w:t>
      </w:r>
      <w:r>
        <w:rPr>
          <w:rStyle w:val="subscript"/>
        </w:rPr>
        <w:t>d</w:t>
      </w:r>
      <w:r>
        <w:rPr>
          <w:rStyle w:val="superscript"/>
        </w:rPr>
        <w:t>2</w:t>
      </w:r>
      <w:r>
        <w:t xml:space="preserve">  to get the following "exterior" versions:   (Note that  </w:t>
      </w:r>
      <w:r w:rsidRPr="00C666E7">
        <w:rPr>
          <w:b/>
        </w:rPr>
        <w:sym w:font="Symbol" w:char="F0D1"/>
      </w:r>
      <w:r>
        <w:rPr>
          <w:rStyle w:val="superscript"/>
        </w:rPr>
        <w:t>2</w:t>
      </w:r>
      <w:r>
        <w:t xml:space="preserve"> = </w:t>
      </w:r>
      <w:r w:rsidRPr="00C666E7">
        <w:rPr>
          <w:b/>
        </w:rPr>
        <w:sym w:font="Symbol" w:char="F0D1"/>
      </w:r>
      <w:r>
        <w:rPr>
          <w:rStyle w:val="superscript"/>
        </w:rPr>
        <w:t>2</w:t>
      </w:r>
      <w:r>
        <w:rPr>
          <w:rStyle w:val="subscript"/>
        </w:rPr>
        <w:t>2D</w:t>
      </w:r>
      <w:r>
        <w:t xml:space="preserve"> + ∂</w:t>
      </w:r>
      <w:r>
        <w:rPr>
          <w:rStyle w:val="subscript"/>
        </w:rPr>
        <w:t>z</w:t>
      </w:r>
      <w:r>
        <w:rPr>
          <w:rStyle w:val="superscript"/>
        </w:rPr>
        <w:t>2</w:t>
      </w:r>
      <w:r>
        <w:t xml:space="preserve">) </w:t>
      </w:r>
    </w:p>
    <w:p w14:paraId="47814BF8" w14:textId="77777777" w:rsidR="00A1231B" w:rsidRDefault="00A1231B" w:rsidP="00A1231B"/>
    <w:p w14:paraId="464C31D9" w14:textId="77777777" w:rsidR="00A1231B" w:rsidRDefault="00A1231B" w:rsidP="00A1231B">
      <w:r>
        <w:t>[</w:t>
      </w:r>
      <w:r>
        <w:rPr>
          <w:rFonts w:ascii="Symbol" w:hAnsi="Symbol"/>
          <w:b/>
        </w:rPr>
        <w:t></w:t>
      </w:r>
      <w:r>
        <w:rPr>
          <w:rStyle w:val="superscript"/>
        </w:rPr>
        <w:t>2</w:t>
      </w:r>
      <w:r w:rsidRPr="00166477">
        <w:rPr>
          <w:b/>
        </w:rPr>
        <w:t>E</w:t>
      </w:r>
      <w:r>
        <w:t>]</w:t>
      </w:r>
      <w:r>
        <w:rPr>
          <w:rStyle w:val="subscript"/>
        </w:rPr>
        <w:t>z</w:t>
      </w:r>
      <w:r>
        <w:t xml:space="preserve"> + k</w:t>
      </w:r>
      <w:r>
        <w:rPr>
          <w:rStyle w:val="superscript"/>
        </w:rPr>
        <w:t>2</w:t>
      </w:r>
      <w:r w:rsidRPr="00166477">
        <w:t xml:space="preserve"> E</w:t>
      </w:r>
      <w:r>
        <w:rPr>
          <w:rStyle w:val="subscript"/>
        </w:rPr>
        <w:t>z</w:t>
      </w:r>
      <w:r>
        <w:t xml:space="preserve"> = 0 :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z</w:t>
      </w:r>
      <w:r>
        <w:t xml:space="preserve">  = 0</w:t>
      </w:r>
    </w:p>
    <w:p w14:paraId="742139FB" w14:textId="77777777" w:rsidR="00A1231B" w:rsidRPr="00A47F27" w:rsidRDefault="00A1231B" w:rsidP="00A1231B">
      <w:pPr>
        <w:tabs>
          <w:tab w:val="left" w:pos="7200"/>
          <w:tab w:val="left" w:pos="7920"/>
          <w:tab w:val="right" w:pos="9270"/>
        </w:tabs>
        <w:rPr>
          <w:rStyle w:val="subscript"/>
        </w:rPr>
      </w:pPr>
      <w:r>
        <w:tab/>
        <w:t>[r</w:t>
      </w:r>
      <w:r>
        <w:rPr>
          <w:rStyle w:val="superscript"/>
        </w:rPr>
        <w:t>2</w:t>
      </w:r>
      <w:r>
        <w:t>∂</w:t>
      </w:r>
      <w:r>
        <w:rPr>
          <w:rStyle w:val="subscript"/>
        </w:rPr>
        <w:t>r</w:t>
      </w:r>
      <w:r>
        <w:rPr>
          <w:rStyle w:val="superscript"/>
        </w:rPr>
        <w:t>2</w:t>
      </w:r>
      <w:r>
        <w:t xml:space="preserve"> + r ∂</w:t>
      </w:r>
      <w:r>
        <w:rPr>
          <w:rStyle w:val="subscript"/>
        </w:rPr>
        <w:t>r</w:t>
      </w:r>
      <w:r>
        <w:t xml:space="preserve"> - m</w:t>
      </w:r>
      <w:r>
        <w:rPr>
          <w:rStyle w:val="superscript"/>
        </w:rPr>
        <w:t>2</w:t>
      </w:r>
      <w:r>
        <w:t>] E</w:t>
      </w:r>
      <w:r>
        <w:rPr>
          <w:rStyle w:val="subscript"/>
        </w:rPr>
        <w:t>z</w:t>
      </w:r>
      <w:r>
        <w:t>(r,m)   =  0</w:t>
      </w:r>
      <w:r>
        <w:rPr>
          <w:color w:val="FF0000"/>
        </w:rPr>
        <w:tab/>
      </w:r>
      <w:r>
        <w:rPr>
          <w:color w:val="FF0000"/>
        </w:rPr>
        <w:tab/>
      </w:r>
      <w:r>
        <w:tab/>
      </w:r>
      <w:r>
        <w:tab/>
      </w:r>
      <w:r>
        <w:tab/>
      </w:r>
      <w:r>
        <w:tab/>
      </w:r>
      <w:r>
        <w:tab/>
      </w:r>
      <w:r>
        <w:tab/>
      </w:r>
      <w:r w:rsidRPr="00A47F27">
        <w:rPr>
          <w:i/>
        </w:rPr>
        <w:t>(D.1.1</w:t>
      </w:r>
      <w:r>
        <w:rPr>
          <w:i/>
        </w:rPr>
        <w:t>5</w:t>
      </w:r>
      <w:r w:rsidRPr="00A47F27">
        <w:rPr>
          <w:i/>
        </w:rPr>
        <w:t>)</w:t>
      </w:r>
      <w:r>
        <w:rPr>
          <w:rStyle w:val="subscript"/>
        </w:rPr>
        <w:t>ext</w:t>
      </w:r>
    </w:p>
    <w:p w14:paraId="39BA3E75" w14:textId="77777777" w:rsidR="00A1231B" w:rsidRDefault="00A1231B" w:rsidP="00A1231B"/>
    <w:p w14:paraId="38FAD41D" w14:textId="77777777" w:rsidR="00A1231B" w:rsidRDefault="00A1231B" w:rsidP="00A1231B">
      <w:r>
        <w:t>[</w:t>
      </w:r>
      <w:r>
        <w:rPr>
          <w:rFonts w:ascii="Symbol" w:hAnsi="Symbol"/>
          <w:b/>
        </w:rPr>
        <w:t></w:t>
      </w:r>
      <w:r>
        <w:rPr>
          <w:rStyle w:val="superscript"/>
        </w:rPr>
        <w:t>2</w:t>
      </w:r>
      <w:r w:rsidRPr="00166477">
        <w:rPr>
          <w:b/>
        </w:rPr>
        <w:t>E</w:t>
      </w:r>
      <w:r>
        <w:t>]</w:t>
      </w:r>
      <w:r>
        <w:rPr>
          <w:rStyle w:val="subscript"/>
        </w:rPr>
        <w:t>r</w:t>
      </w:r>
      <w:r>
        <w:t xml:space="preserve"> + k</w:t>
      </w:r>
      <w:r>
        <w:rPr>
          <w:rStyle w:val="superscript"/>
        </w:rPr>
        <w:t>2</w:t>
      </w:r>
      <w:r w:rsidRPr="00166477">
        <w:t xml:space="preserve"> E</w:t>
      </w:r>
      <w:r>
        <w:rPr>
          <w:rStyle w:val="subscript"/>
        </w:rPr>
        <w:t>r</w:t>
      </w:r>
      <w:r>
        <w:t xml:space="preserve"> = 0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r</w:t>
      </w:r>
      <w:r>
        <w:t xml:space="preserve">  = 0</w:t>
      </w:r>
    </w:p>
    <w:p w14:paraId="09A82C90" w14:textId="77777777" w:rsidR="00A1231B" w:rsidRPr="00A47F27" w:rsidRDefault="00A1231B" w:rsidP="00A1231B">
      <w:pPr>
        <w:tabs>
          <w:tab w:val="left" w:pos="7200"/>
          <w:tab w:val="left" w:pos="7920"/>
          <w:tab w:val="right" w:pos="9270"/>
        </w:tabs>
        <w:rPr>
          <w:i/>
        </w:rPr>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r</w:t>
      </w:r>
      <w:r>
        <w:t>(r,m) - 2jm E</w:t>
      </w:r>
      <w:r>
        <w:rPr>
          <w:rStyle w:val="subscript"/>
        </w:rPr>
        <w:t>θ</w:t>
      </w:r>
      <w:r>
        <w:t>(r,m) = 0</w:t>
      </w:r>
      <w:r>
        <w:tab/>
      </w:r>
      <w:r>
        <w:tab/>
      </w:r>
      <w:r>
        <w:tab/>
      </w:r>
      <w:r>
        <w:tab/>
      </w:r>
      <w:r>
        <w:tab/>
      </w:r>
      <w:r>
        <w:tab/>
      </w:r>
      <w:r w:rsidRPr="00A47F27">
        <w:rPr>
          <w:i/>
        </w:rPr>
        <w:t>(D.1.17)</w:t>
      </w:r>
      <w:r>
        <w:rPr>
          <w:rStyle w:val="subscript"/>
        </w:rPr>
        <w:t>ext</w:t>
      </w:r>
    </w:p>
    <w:p w14:paraId="13C2437E" w14:textId="77777777" w:rsidR="00A1231B" w:rsidRDefault="00A1231B" w:rsidP="00A1231B"/>
    <w:p w14:paraId="1EA3EE93" w14:textId="77777777" w:rsidR="00A1231B" w:rsidRDefault="00A1231B" w:rsidP="00A1231B">
      <w:r>
        <w:t>[</w:t>
      </w:r>
      <w:r>
        <w:rPr>
          <w:rFonts w:ascii="Symbol" w:hAnsi="Symbol"/>
          <w:b/>
        </w:rPr>
        <w:t></w:t>
      </w:r>
      <w:r>
        <w:rPr>
          <w:rStyle w:val="superscript"/>
        </w:rPr>
        <w:t>2</w:t>
      </w:r>
      <w:r w:rsidRPr="00166477">
        <w:rPr>
          <w:b/>
        </w:rPr>
        <w:t>E</w:t>
      </w:r>
      <w:r>
        <w:t>]</w:t>
      </w:r>
      <w:r>
        <w:rPr>
          <w:rStyle w:val="subscript"/>
        </w:rPr>
        <w:t>θ</w:t>
      </w:r>
      <w:r>
        <w:t xml:space="preserve"> + k</w:t>
      </w:r>
      <w:r>
        <w:rPr>
          <w:rStyle w:val="superscript"/>
        </w:rPr>
        <w:t>2</w:t>
      </w:r>
      <w:r w:rsidRPr="00166477">
        <w:t xml:space="preserve"> E</w:t>
      </w:r>
      <w:r>
        <w:rPr>
          <w:rStyle w:val="subscript"/>
        </w:rPr>
        <w:t>θ</w:t>
      </w:r>
      <w:r>
        <w:t xml:space="preserve"> = 0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θ</w:t>
      </w:r>
      <w:r>
        <w:t xml:space="preserve">  = 0</w:t>
      </w:r>
    </w:p>
    <w:p w14:paraId="120440EA" w14:textId="77777777" w:rsidR="00A1231B" w:rsidRDefault="00A1231B" w:rsidP="00A1231B">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θ</w:t>
      </w:r>
      <w:r>
        <w:t>(r,m)  + 2jmE</w:t>
      </w:r>
      <w:r>
        <w:rPr>
          <w:rStyle w:val="subscript"/>
        </w:rPr>
        <w:t>r</w:t>
      </w:r>
      <w:r>
        <w:t>(r,m) = 0</w:t>
      </w:r>
      <w:r>
        <w:tab/>
      </w:r>
      <w:r>
        <w:tab/>
      </w:r>
      <w:r>
        <w:tab/>
      </w:r>
      <w:r>
        <w:tab/>
      </w:r>
      <w:r>
        <w:tab/>
      </w:r>
      <w:r>
        <w:tab/>
      </w:r>
      <w:r w:rsidRPr="00A47F27">
        <w:rPr>
          <w:i/>
        </w:rPr>
        <w:t>(D.1.18)</w:t>
      </w:r>
      <w:r>
        <w:rPr>
          <w:rStyle w:val="subscript"/>
        </w:rPr>
        <w:t>ext</w:t>
      </w:r>
    </w:p>
    <w:p w14:paraId="483B1DBC" w14:textId="77777777" w:rsidR="00A1231B" w:rsidRDefault="00A1231B" w:rsidP="00A1231B"/>
    <w:p w14:paraId="1EF08F23" w14:textId="77777777" w:rsidR="00A1231B" w:rsidRDefault="00A1231B" w:rsidP="00A1231B">
      <w:r>
        <w:t xml:space="preserve">div </w:t>
      </w:r>
      <w:r w:rsidRPr="001C5930">
        <w:rPr>
          <w:b/>
        </w:rPr>
        <w:t>E</w:t>
      </w:r>
      <w:r>
        <w:t xml:space="preserve"> = 0 :</w:t>
      </w:r>
    </w:p>
    <w:p w14:paraId="0DB00364" w14:textId="77777777" w:rsidR="00A1231B" w:rsidRPr="00E02473" w:rsidRDefault="00A1231B" w:rsidP="00A1231B">
      <w:pPr>
        <w:tabs>
          <w:tab w:val="left" w:pos="7200"/>
          <w:tab w:val="left" w:pos="7920"/>
          <w:tab w:val="right" w:pos="9270"/>
        </w:tabs>
      </w:pPr>
      <w:r>
        <w:tab/>
        <w:t>∂</w:t>
      </w:r>
      <w:r>
        <w:rPr>
          <w:rStyle w:val="subscript"/>
        </w:rPr>
        <w:t>r</w:t>
      </w:r>
      <w:r>
        <w:t xml:space="preserve"> [r E</w:t>
      </w:r>
      <w:r>
        <w:rPr>
          <w:rStyle w:val="subscript"/>
        </w:rPr>
        <w:t>r</w:t>
      </w:r>
      <w:r>
        <w:t>(r,m)] + jmE</w:t>
      </w:r>
      <w:r>
        <w:rPr>
          <w:rStyle w:val="subscript"/>
        </w:rPr>
        <w:t>θ</w:t>
      </w:r>
      <w:r>
        <w:t>(r,m) -j</w:t>
      </w:r>
      <w:r w:rsidRPr="006B2D20">
        <w:t xml:space="preserve"> </w:t>
      </w:r>
      <w:r>
        <w:t>k r E</w:t>
      </w:r>
      <w:r>
        <w:rPr>
          <w:rStyle w:val="subscript"/>
        </w:rPr>
        <w:t>z</w:t>
      </w:r>
      <w:r>
        <w:t>(r,m) = 0</w:t>
      </w:r>
      <w:r>
        <w:tab/>
      </w:r>
      <w:r>
        <w:tab/>
      </w:r>
      <w:r>
        <w:tab/>
      </w:r>
      <w:r>
        <w:tab/>
      </w:r>
      <w:r>
        <w:tab/>
      </w:r>
      <w:r>
        <w:tab/>
      </w:r>
      <w:r w:rsidR="00900CD3">
        <w:tab/>
      </w:r>
      <w:r w:rsidRPr="00A47F27">
        <w:rPr>
          <w:i/>
        </w:rPr>
        <w:t>(D.1.19)</w:t>
      </w:r>
      <w:r>
        <w:rPr>
          <w:rStyle w:val="subscript"/>
        </w:rPr>
        <w:t>ext</w:t>
      </w:r>
    </w:p>
    <w:p w14:paraId="347EC65B" w14:textId="77777777" w:rsidR="00A1231B" w:rsidRDefault="00A1231B" w:rsidP="00A1231B">
      <w:pPr>
        <w:tabs>
          <w:tab w:val="left" w:pos="7200"/>
          <w:tab w:val="left" w:pos="7920"/>
          <w:tab w:val="right" w:pos="9270"/>
        </w:tabs>
      </w:pPr>
    </w:p>
    <w:p w14:paraId="7E8C5F48" w14:textId="77777777" w:rsidR="00A1231B" w:rsidRDefault="00A1231B" w:rsidP="00A1231B">
      <w:r>
        <w:t>The differential operators appearing in the above equations are no longer Bessel-style operators, they are Euler-style operators. Euler ODEs have the general form [ r</w:t>
      </w:r>
      <w:r>
        <w:rPr>
          <w:rStyle w:val="superscript"/>
        </w:rPr>
        <w:t>2</w:t>
      </w:r>
      <w:r>
        <w:t>∂</w:t>
      </w:r>
      <w:r>
        <w:rPr>
          <w:rStyle w:val="subscript"/>
        </w:rPr>
        <w:t>r</w:t>
      </w:r>
      <w:r>
        <w:rPr>
          <w:rStyle w:val="superscript"/>
        </w:rPr>
        <w:t>2</w:t>
      </w:r>
      <w:r>
        <w:t xml:space="preserve"> + a r ∂</w:t>
      </w:r>
      <w:r>
        <w:rPr>
          <w:rStyle w:val="subscript"/>
        </w:rPr>
        <w:t>r</w:t>
      </w:r>
      <w:r>
        <w:t xml:space="preserve"> + b] f(r) = 0, and the solutions have this form ( from p 45 of Polyanin's excellent ODE compendium, or just use Maple), </w:t>
      </w:r>
    </w:p>
    <w:p w14:paraId="6A303F45" w14:textId="77777777" w:rsidR="00A1231B" w:rsidRDefault="00A1231B" w:rsidP="00A1231B"/>
    <w:p w14:paraId="57F82C7B" w14:textId="77777777" w:rsidR="00A1231B" w:rsidRDefault="00A1231B" w:rsidP="00A1231B">
      <w:r>
        <w:tab/>
      </w:r>
      <w:r>
        <w:pict>
          <v:shape id="_x0000_i1246" type="#_x0000_t75" style="width:376.5pt;height:147pt">
            <v:imagedata r:id="rId243" o:title=""/>
          </v:shape>
        </w:pict>
      </w:r>
      <w:r>
        <w:tab/>
      </w:r>
      <w:r>
        <w:tab/>
      </w:r>
    </w:p>
    <w:p w14:paraId="66CF5288" w14:textId="77777777" w:rsidR="00A1231B" w:rsidRDefault="00A1231B" w:rsidP="00A1231B"/>
    <w:p w14:paraId="3A9E222B" w14:textId="77777777" w:rsidR="00A1231B" w:rsidRDefault="00A1231B" w:rsidP="00A1231B">
      <w:r>
        <w:t>For E</w:t>
      </w:r>
      <w:r>
        <w:rPr>
          <w:rStyle w:val="subscript"/>
        </w:rPr>
        <w:t>z</w:t>
      </w:r>
      <w:r>
        <w:t xml:space="preserve">(r,m) the equation </w:t>
      </w:r>
      <w:r w:rsidRPr="00A47F27">
        <w:rPr>
          <w:i/>
        </w:rPr>
        <w:t>(D.1.1</w:t>
      </w:r>
      <w:r>
        <w:rPr>
          <w:i/>
        </w:rPr>
        <w:t>5</w:t>
      </w:r>
      <w:r w:rsidRPr="00A47F27">
        <w:rPr>
          <w:i/>
        </w:rPr>
        <w:t>)</w:t>
      </w:r>
      <w:r>
        <w:rPr>
          <w:rStyle w:val="subscript"/>
        </w:rPr>
        <w:t>ext</w:t>
      </w:r>
      <w:r>
        <w:t xml:space="preserve"> shown just above is in fact an Euler equation which has a = 1 and </w:t>
      </w:r>
    </w:p>
    <w:p w14:paraId="5F91A1A3" w14:textId="77777777" w:rsidR="00A1231B" w:rsidRPr="0035426B" w:rsidRDefault="00A1231B" w:rsidP="00A1231B">
      <w:r>
        <w:t>b = -m</w:t>
      </w:r>
      <w:r>
        <w:rPr>
          <w:rStyle w:val="superscript"/>
        </w:rPr>
        <w:t>2</w:t>
      </w:r>
      <w:r>
        <w:t xml:space="preserve"> so μ = m and the solution forms are these (r ≥a outside the wire), </w:t>
      </w:r>
    </w:p>
    <w:p w14:paraId="70F2D822" w14:textId="77777777" w:rsidR="00A1231B" w:rsidRDefault="00A1231B" w:rsidP="00A1231B"/>
    <w:p w14:paraId="2F5A7C1A" w14:textId="77777777" w:rsidR="00A1231B" w:rsidRDefault="00A1231B" w:rsidP="00A1231B">
      <w:r>
        <w:tab/>
        <w:t>E</w:t>
      </w:r>
      <w:r>
        <w:rPr>
          <w:rStyle w:val="subscript"/>
        </w:rPr>
        <w:t>z</w:t>
      </w:r>
      <w:r>
        <w:t>(r,m) = A</w:t>
      </w:r>
      <w:r>
        <w:rPr>
          <w:rStyle w:val="subscript"/>
        </w:rPr>
        <w:t>m</w:t>
      </w:r>
      <w:r>
        <w:t>r</w:t>
      </w:r>
      <w:r>
        <w:rPr>
          <w:rStyle w:val="superscript"/>
        </w:rPr>
        <w:t>m</w:t>
      </w:r>
      <w:r>
        <w:t xml:space="preserve"> + B</w:t>
      </w:r>
      <w:r>
        <w:rPr>
          <w:rStyle w:val="subscript"/>
        </w:rPr>
        <w:t>m</w:t>
      </w:r>
      <w:r>
        <w:t>r</w:t>
      </w:r>
      <w:r>
        <w:rPr>
          <w:rStyle w:val="superscript"/>
        </w:rPr>
        <w:t>-m</w:t>
      </w:r>
      <w:r>
        <w:tab/>
      </w:r>
      <w:r>
        <w:tab/>
      </w:r>
      <w:r>
        <w:tab/>
        <w:t>m &gt; 0</w:t>
      </w:r>
    </w:p>
    <w:p w14:paraId="3D57ACB7" w14:textId="77777777" w:rsidR="00A1231B" w:rsidRDefault="00A1231B" w:rsidP="00A1231B">
      <w:r>
        <w:tab/>
        <w:t>E</w:t>
      </w:r>
      <w:r>
        <w:rPr>
          <w:rStyle w:val="subscript"/>
        </w:rPr>
        <w:t>z</w:t>
      </w:r>
      <w:r>
        <w:t>(r,0) = C</w:t>
      </w:r>
      <w:r>
        <w:rPr>
          <w:rStyle w:val="subscript"/>
        </w:rPr>
        <w:t>z</w:t>
      </w:r>
      <w:r>
        <w:t>ln(r) + D</w:t>
      </w:r>
      <w:r>
        <w:rPr>
          <w:rStyle w:val="subscript"/>
        </w:rPr>
        <w:t>z</w:t>
      </w:r>
      <w:r>
        <w:tab/>
      </w:r>
      <w:r>
        <w:tab/>
      </w:r>
      <w:r>
        <w:tab/>
        <w:t xml:space="preserve">m = 0 </w:t>
      </w:r>
      <w:r>
        <w:tab/>
        <w:t>.</w:t>
      </w:r>
      <w:r>
        <w:tab/>
      </w:r>
      <w:r>
        <w:tab/>
      </w:r>
      <w:r>
        <w:tab/>
      </w:r>
      <w:r>
        <w:tab/>
      </w:r>
      <w:r>
        <w:tab/>
        <w:t>(D.7.1)</w:t>
      </w:r>
    </w:p>
    <w:p w14:paraId="6789B5F4" w14:textId="77777777" w:rsidR="00A1231B" w:rsidRDefault="00A1231B" w:rsidP="00A1231B"/>
    <w:p w14:paraId="29164ACD" w14:textId="77777777" w:rsidR="00A1231B" w:rsidRDefault="00A1231B" w:rsidP="00A1231B">
      <w:r>
        <w:t>Since z is a Cartesian coordinate, [</w:t>
      </w:r>
      <w:r>
        <w:rPr>
          <w:rFonts w:ascii="Symbol" w:hAnsi="Symbol"/>
          <w:b/>
        </w:rPr>
        <w:t></w:t>
      </w:r>
      <w:r>
        <w:rPr>
          <w:rStyle w:val="superscript"/>
        </w:rPr>
        <w:t>2</w:t>
      </w:r>
      <w:r>
        <w:rPr>
          <w:rStyle w:val="subscript"/>
        </w:rPr>
        <w:t>2D</w:t>
      </w:r>
      <w:r w:rsidRPr="00166477">
        <w:rPr>
          <w:b/>
        </w:rPr>
        <w:t>E</w:t>
      </w:r>
      <w:r>
        <w:t>]</w:t>
      </w:r>
      <w:r>
        <w:rPr>
          <w:rStyle w:val="subscript"/>
        </w:rPr>
        <w:t>z</w:t>
      </w:r>
      <w:r>
        <w:t xml:space="preserve">  = 0 is the same as </w:t>
      </w:r>
      <w:r>
        <w:rPr>
          <w:rFonts w:ascii="Symbol" w:hAnsi="Symbol"/>
          <w:b/>
        </w:rPr>
        <w:t></w:t>
      </w:r>
      <w:r>
        <w:rPr>
          <w:rStyle w:val="superscript"/>
        </w:rPr>
        <w:t>2</w:t>
      </w:r>
      <w:r>
        <w:rPr>
          <w:rStyle w:val="subscript"/>
        </w:rPr>
        <w:t>2D</w:t>
      </w:r>
      <w:r>
        <w:t>E</w:t>
      </w:r>
      <w:r>
        <w:rPr>
          <w:rStyle w:val="subscript"/>
        </w:rPr>
        <w:t>z</w:t>
      </w:r>
      <w:r>
        <w:t xml:space="preserve"> = 0 which is just the 2D Laplace equation. When this equation is solved in polar coordinates (r,θ), one finds E</w:t>
      </w:r>
      <w:r>
        <w:rPr>
          <w:rStyle w:val="subscript"/>
        </w:rPr>
        <w:t>z</w:t>
      </w:r>
      <w:r>
        <w:t xml:space="preserve"> = E</w:t>
      </w:r>
      <w:r>
        <w:rPr>
          <w:rStyle w:val="subscript"/>
        </w:rPr>
        <w:t>z</w:t>
      </w:r>
      <w:r>
        <w:t>(r,m) e</w:t>
      </w:r>
      <w:r>
        <w:rPr>
          <w:rStyle w:val="superscript"/>
        </w:rPr>
        <w:t>jmθ</w:t>
      </w:r>
      <w:r>
        <w:t xml:space="preserve"> and the expressions shown above are the standard atomic forms for the radial function. See for example Stakgold Vol II p 92 (6.7) and following discussion. </w:t>
      </w:r>
    </w:p>
    <w:p w14:paraId="5740694C" w14:textId="77777777" w:rsidR="00A1231B" w:rsidRDefault="00A1231B" w:rsidP="00A1231B"/>
    <w:p w14:paraId="5D1465BE" w14:textId="77777777" w:rsidR="00A1231B" w:rsidRDefault="00A1231B" w:rsidP="00A1231B">
      <w:r>
        <w:t xml:space="preserve">We can mimic our interior solution method presented in Section D.2 above, using the div </w:t>
      </w:r>
      <w:r w:rsidRPr="00CD1845">
        <w:rPr>
          <w:b/>
        </w:rPr>
        <w:t>E</w:t>
      </w:r>
      <w:r>
        <w:t xml:space="preserve"> = 0 equation to eliminate E</w:t>
      </w:r>
      <w:r>
        <w:rPr>
          <w:rStyle w:val="subscript"/>
        </w:rPr>
        <w:t>θ</w:t>
      </w:r>
      <w:r>
        <w:t xml:space="preserve">, and eventually end up with expressions for the three field components outside the wire. For m &gt; 1 the general form for the exterior solution is found to be, </w:t>
      </w:r>
    </w:p>
    <w:p w14:paraId="729021C2" w14:textId="77777777" w:rsidR="00A1231B" w:rsidRDefault="00A1231B" w:rsidP="00A1231B">
      <w:pPr>
        <w:rPr>
          <w:noProof/>
        </w:rPr>
      </w:pPr>
    </w:p>
    <w:p w14:paraId="1E6BF35C" w14:textId="77777777" w:rsidR="00A1231B" w:rsidRPr="00E25D47" w:rsidRDefault="00A1231B" w:rsidP="00A1231B">
      <w:pPr>
        <w:rPr>
          <w:rStyle w:val="superscript"/>
          <w:noProof/>
          <w:color w:val="000000"/>
        </w:rPr>
      </w:pPr>
      <w:r w:rsidRPr="00E25D47">
        <w:rPr>
          <w:noProof/>
        </w:rPr>
        <w:tab/>
      </w:r>
      <w:r w:rsidRPr="00E25D47">
        <w:rPr>
          <w:noProof/>
          <w:color w:val="000000"/>
        </w:rPr>
        <w:t>E</w:t>
      </w:r>
      <w:r w:rsidRPr="00E25D47">
        <w:rPr>
          <w:rStyle w:val="subscript"/>
          <w:noProof/>
          <w:color w:val="000000"/>
        </w:rPr>
        <w:t>z</w:t>
      </w:r>
      <w:r w:rsidRPr="00E25D47">
        <w:rPr>
          <w:noProof/>
          <w:color w:val="000000"/>
        </w:rPr>
        <w:t xml:space="preserve">(r,m) = </w:t>
      </w:r>
      <w:r w:rsidRPr="00E25D47">
        <w:rPr>
          <w:noProof/>
        </w:rPr>
        <w:t>A</w:t>
      </w:r>
      <w:r w:rsidRPr="00E25D47">
        <w:rPr>
          <w:rStyle w:val="subscript"/>
          <w:noProof/>
          <w:color w:val="000000"/>
        </w:rPr>
        <w:t>m</w:t>
      </w:r>
      <w:r>
        <w:rPr>
          <w:rStyle w:val="subscript"/>
          <w:noProof/>
          <w:color w:val="000000"/>
        </w:rPr>
        <w:t xml:space="preserve"> </w:t>
      </w:r>
      <w:r w:rsidRPr="00E25D47">
        <w:rPr>
          <w:noProof/>
          <w:color w:val="000000"/>
        </w:rPr>
        <w:t>r</w:t>
      </w:r>
      <w:r w:rsidRPr="00E25D47">
        <w:rPr>
          <w:rStyle w:val="superscript"/>
          <w:noProof/>
          <w:color w:val="000000"/>
        </w:rPr>
        <w:t>m</w:t>
      </w:r>
      <w:r w:rsidRPr="00E25D47">
        <w:rPr>
          <w:noProof/>
          <w:color w:val="000000"/>
        </w:rPr>
        <w:t xml:space="preserve"> + B</w:t>
      </w:r>
      <w:r w:rsidRPr="00E25D47">
        <w:rPr>
          <w:rStyle w:val="subscript"/>
          <w:noProof/>
          <w:color w:val="000000"/>
        </w:rPr>
        <w:t>m</w:t>
      </w:r>
      <w:r>
        <w:rPr>
          <w:rStyle w:val="subscript"/>
          <w:noProof/>
          <w:color w:val="000000"/>
        </w:rPr>
        <w:t xml:space="preserve"> </w:t>
      </w:r>
      <w:r w:rsidRPr="00E25D47">
        <w:rPr>
          <w:noProof/>
          <w:color w:val="000000"/>
        </w:rPr>
        <w:t>r</w:t>
      </w:r>
      <w:r w:rsidRPr="00E25D47">
        <w:rPr>
          <w:rStyle w:val="superscript"/>
          <w:noProof/>
          <w:color w:val="000000"/>
        </w:rPr>
        <w:t>-m</w:t>
      </w:r>
    </w:p>
    <w:p w14:paraId="2E63C8D8" w14:textId="77777777" w:rsidR="00A1231B" w:rsidRPr="00E25D47" w:rsidRDefault="00A1231B" w:rsidP="00A1231B">
      <w:pPr>
        <w:rPr>
          <w:noProof/>
          <w:color w:val="000000"/>
        </w:rPr>
      </w:pPr>
      <w:r w:rsidRPr="00E25D47">
        <w:rPr>
          <w:rStyle w:val="superscript"/>
          <w:noProof/>
          <w:color w:val="000000"/>
        </w:rPr>
        <w:tab/>
      </w:r>
      <w:r w:rsidRPr="00E25D47">
        <w:rPr>
          <w:noProof/>
          <w:color w:val="000000"/>
        </w:rPr>
        <w:t>E</w:t>
      </w:r>
      <w:r w:rsidRPr="00E25D47">
        <w:rPr>
          <w:rStyle w:val="subscript"/>
          <w:noProof/>
          <w:color w:val="000000"/>
        </w:rPr>
        <w:t>r</w:t>
      </w:r>
      <w:r w:rsidRPr="00E25D47">
        <w:rPr>
          <w:noProof/>
          <w:color w:val="000000"/>
        </w:rPr>
        <w:t>(r,m) =  -(j</w:t>
      </w:r>
      <w:r>
        <w:rPr>
          <w:noProof/>
          <w:color w:val="000000"/>
        </w:rPr>
        <w:t>k</w:t>
      </w:r>
      <w:r w:rsidRPr="00E25D47">
        <w:rPr>
          <w:noProof/>
          <w:color w:val="000000"/>
        </w:rPr>
        <w:t>/2)</w:t>
      </w:r>
      <w:r w:rsidRPr="00E25D47">
        <w:rPr>
          <w:noProof/>
        </w:rPr>
        <w:t xml:space="preserve"> </w:t>
      </w:r>
      <w:r w:rsidRPr="00E25D47">
        <w:rPr>
          <w:noProof/>
        </w:rPr>
        <w:fldChar w:fldCharType="begin"/>
      </w:r>
      <w:r w:rsidRPr="00E25D47">
        <w:rPr>
          <w:noProof/>
        </w:rPr>
        <w:instrText xml:space="preserve"> EQ \f(1,m-1) </w:instrText>
      </w:r>
      <w:r w:rsidRPr="00E25D47">
        <w:rPr>
          <w:noProof/>
        </w:rPr>
        <w:fldChar w:fldCharType="end"/>
      </w:r>
      <w:r w:rsidRPr="00E25D47">
        <w:rPr>
          <w:noProof/>
          <w:color w:val="000000"/>
        </w:rPr>
        <w:t xml:space="preserve"> B</w:t>
      </w:r>
      <w:r w:rsidRPr="00E25D47">
        <w:rPr>
          <w:rStyle w:val="subscript"/>
          <w:noProof/>
          <w:color w:val="000000"/>
        </w:rPr>
        <w:t>m</w:t>
      </w:r>
      <w:r w:rsidRPr="00E25D47">
        <w:rPr>
          <w:noProof/>
          <w:color w:val="000000"/>
        </w:rPr>
        <w:t xml:space="preserve"> r</w:t>
      </w:r>
      <w:r w:rsidRPr="00E25D47">
        <w:rPr>
          <w:rStyle w:val="superscript"/>
          <w:noProof/>
          <w:color w:val="000000"/>
        </w:rPr>
        <w:t>1-m</w:t>
      </w:r>
      <w:r w:rsidRPr="00E25D47">
        <w:rPr>
          <w:noProof/>
          <w:color w:val="000000"/>
        </w:rPr>
        <w:t xml:space="preserve">  - 2j </w:t>
      </w:r>
      <w:r>
        <w:rPr>
          <w:noProof/>
          <w:color w:val="000000"/>
        </w:rPr>
        <w:t>k</w:t>
      </w:r>
      <w:r>
        <w:rPr>
          <w:rStyle w:val="subscript"/>
          <w:noProof/>
          <w:color w:val="000000"/>
        </w:rPr>
        <w:t xml:space="preserve"> </w:t>
      </w:r>
      <w:r w:rsidRPr="00E25D47">
        <w:rPr>
          <w:noProof/>
        </w:rPr>
        <w:fldChar w:fldCharType="begin"/>
      </w:r>
      <w:r w:rsidRPr="00E25D47">
        <w:rPr>
          <w:noProof/>
        </w:rPr>
        <w:instrText xml:space="preserve"> EQ \f(1,m</w:instrText>
      </w:r>
      <w:r w:rsidRPr="00E25D47">
        <w:rPr>
          <w:rStyle w:val="superscript"/>
          <w:noProof/>
        </w:rPr>
        <w:instrText>2</w:instrText>
      </w:r>
      <w:r w:rsidRPr="00E25D47">
        <w:rPr>
          <w:noProof/>
        </w:rPr>
        <w:instrText xml:space="preserve">-1) </w:instrText>
      </w:r>
      <w:r w:rsidRPr="00E25D47">
        <w:rPr>
          <w:noProof/>
        </w:rPr>
        <w:fldChar w:fldCharType="end"/>
      </w:r>
      <w:r w:rsidRPr="00E25D47">
        <w:rPr>
          <w:noProof/>
          <w:color w:val="000000"/>
        </w:rPr>
        <w:t>A</w:t>
      </w:r>
      <w:r w:rsidRPr="00E25D47">
        <w:rPr>
          <w:rStyle w:val="subscript"/>
          <w:noProof/>
          <w:color w:val="000000"/>
        </w:rPr>
        <w:t>m</w:t>
      </w:r>
      <w:r w:rsidRPr="00E25D47">
        <w:rPr>
          <w:noProof/>
          <w:color w:val="000000"/>
        </w:rPr>
        <w:t xml:space="preserve"> r</w:t>
      </w:r>
      <w:r w:rsidRPr="00E25D47">
        <w:rPr>
          <w:rStyle w:val="superscript"/>
          <w:noProof/>
          <w:color w:val="000000"/>
        </w:rPr>
        <w:t>1+m</w:t>
      </w:r>
      <w:r w:rsidRPr="00E25D47">
        <w:rPr>
          <w:noProof/>
          <w:color w:val="000000"/>
        </w:rPr>
        <w:t xml:space="preserve">  + C</w:t>
      </w:r>
      <w:r w:rsidRPr="00E25D47">
        <w:rPr>
          <w:rStyle w:val="subscript"/>
          <w:noProof/>
          <w:color w:val="000000"/>
        </w:rPr>
        <w:t>m</w:t>
      </w:r>
      <w:r w:rsidRPr="00E25D47">
        <w:rPr>
          <w:noProof/>
          <w:color w:val="000000"/>
        </w:rPr>
        <w:t xml:space="preserve"> r</w:t>
      </w:r>
      <w:r w:rsidRPr="00E25D47">
        <w:rPr>
          <w:rStyle w:val="superscript"/>
          <w:noProof/>
          <w:color w:val="000000"/>
        </w:rPr>
        <w:t xml:space="preserve">m-1 </w:t>
      </w:r>
      <w:r w:rsidRPr="00E25D47">
        <w:rPr>
          <w:noProof/>
          <w:color w:val="000000"/>
        </w:rPr>
        <w:t>+ D</w:t>
      </w:r>
      <w:r w:rsidRPr="00E25D47">
        <w:rPr>
          <w:rStyle w:val="subscript"/>
          <w:noProof/>
          <w:color w:val="000000"/>
        </w:rPr>
        <w:t>m</w:t>
      </w:r>
      <w:r>
        <w:rPr>
          <w:rStyle w:val="subscript"/>
          <w:noProof/>
          <w:color w:val="000000"/>
        </w:rPr>
        <w:t xml:space="preserve"> </w:t>
      </w:r>
      <w:r w:rsidRPr="00E25D47">
        <w:rPr>
          <w:noProof/>
          <w:color w:val="000000"/>
        </w:rPr>
        <w:t>r</w:t>
      </w:r>
      <w:r w:rsidRPr="00E25D47">
        <w:rPr>
          <w:rStyle w:val="superscript"/>
          <w:noProof/>
          <w:color w:val="000000"/>
        </w:rPr>
        <w:t>-m-1</w:t>
      </w:r>
    </w:p>
    <w:p w14:paraId="451CD7B1" w14:textId="77777777" w:rsidR="00A1231B" w:rsidRPr="00E25D47" w:rsidRDefault="00A1231B" w:rsidP="00A1231B">
      <w:pPr>
        <w:tabs>
          <w:tab w:val="left" w:pos="7200"/>
          <w:tab w:val="left" w:pos="7920"/>
          <w:tab w:val="right" w:pos="9270"/>
        </w:tabs>
        <w:rPr>
          <w:rStyle w:val="superscript"/>
          <w:b w:val="0"/>
          <w:noProof/>
          <w:color w:val="000000"/>
        </w:rPr>
      </w:pPr>
      <w:r w:rsidRPr="00E25D47">
        <w:rPr>
          <w:noProof/>
          <w:color w:val="000000"/>
        </w:rPr>
        <w:tab/>
        <w:t>jE</w:t>
      </w:r>
      <w:r>
        <w:rPr>
          <w:rStyle w:val="subscript"/>
          <w:noProof/>
          <w:color w:val="000000"/>
        </w:rPr>
        <w:t>θ</w:t>
      </w:r>
      <w:r w:rsidRPr="00E25D47">
        <w:rPr>
          <w:noProof/>
          <w:color w:val="000000"/>
        </w:rPr>
        <w:t xml:space="preserve">(r,m) =  </w:t>
      </w:r>
      <w:r>
        <w:rPr>
          <w:noProof/>
          <w:color w:val="000000"/>
        </w:rPr>
        <w:t>(</w:t>
      </w:r>
      <w:r w:rsidRPr="00E25D47">
        <w:rPr>
          <w:noProof/>
          <w:color w:val="000000"/>
        </w:rPr>
        <w:t>j</w:t>
      </w:r>
      <w:r>
        <w:rPr>
          <w:noProof/>
          <w:color w:val="000000"/>
        </w:rPr>
        <w:t>k/2)</w:t>
      </w:r>
      <w:r w:rsidRPr="00E25D47">
        <w:rPr>
          <w:noProof/>
          <w:color w:val="000000"/>
        </w:rPr>
        <w:t xml:space="preserve"> </w:t>
      </w:r>
      <w:r w:rsidRPr="00E25D47">
        <w:rPr>
          <w:noProof/>
        </w:rPr>
        <w:fldChar w:fldCharType="begin"/>
      </w:r>
      <w:r w:rsidRPr="00E25D47">
        <w:rPr>
          <w:noProof/>
        </w:rPr>
        <w:instrText xml:space="preserve"> EQ \f(1,m-1) </w:instrText>
      </w:r>
      <w:r w:rsidRPr="00E25D47">
        <w:rPr>
          <w:noProof/>
        </w:rPr>
        <w:fldChar w:fldCharType="end"/>
      </w:r>
      <w:r w:rsidRPr="00E25D47">
        <w:rPr>
          <w:noProof/>
          <w:color w:val="000000"/>
        </w:rPr>
        <w:t xml:space="preserve"> B</w:t>
      </w:r>
      <w:r w:rsidRPr="00E25D47">
        <w:rPr>
          <w:rStyle w:val="subscript"/>
          <w:noProof/>
          <w:color w:val="000000"/>
        </w:rPr>
        <w:t>m</w:t>
      </w:r>
      <w:r>
        <w:rPr>
          <w:rStyle w:val="subscript"/>
          <w:noProof/>
          <w:color w:val="000000"/>
        </w:rPr>
        <w:t xml:space="preserve"> </w:t>
      </w:r>
      <w:r w:rsidRPr="00E25D47">
        <w:rPr>
          <w:noProof/>
          <w:color w:val="000000"/>
        </w:rPr>
        <w:t>r</w:t>
      </w:r>
      <w:r w:rsidRPr="00E25D47">
        <w:rPr>
          <w:rStyle w:val="superscript"/>
          <w:noProof/>
          <w:color w:val="000000"/>
        </w:rPr>
        <w:t>1-m</w:t>
      </w:r>
      <w:r w:rsidRPr="00E25D47">
        <w:rPr>
          <w:noProof/>
          <w:color w:val="000000"/>
        </w:rPr>
        <w:t xml:space="preserve"> </w:t>
      </w:r>
      <w:r>
        <w:rPr>
          <w:noProof/>
          <w:color w:val="000000"/>
        </w:rPr>
        <w:t xml:space="preserve"> </w:t>
      </w:r>
      <w:r w:rsidRPr="00E25D47">
        <w:rPr>
          <w:noProof/>
          <w:color w:val="000000"/>
        </w:rPr>
        <w:t xml:space="preserve">+  j </w:t>
      </w:r>
      <w:r>
        <w:rPr>
          <w:noProof/>
          <w:color w:val="000000"/>
        </w:rPr>
        <w:t>k</w:t>
      </w:r>
      <w:r w:rsidRPr="00E25D47">
        <w:rPr>
          <w:noProof/>
          <w:color w:val="000000"/>
        </w:rPr>
        <w:t xml:space="preserve"> </w:t>
      </w:r>
      <w:r w:rsidRPr="00E25D47">
        <w:rPr>
          <w:noProof/>
        </w:rPr>
        <w:fldChar w:fldCharType="begin"/>
      </w:r>
      <w:r w:rsidRPr="00E25D47">
        <w:rPr>
          <w:noProof/>
        </w:rPr>
        <w:instrText xml:space="preserve"> EQ \f(m</w:instrText>
      </w:r>
      <w:r w:rsidRPr="00E25D47">
        <w:rPr>
          <w:rStyle w:val="superscript"/>
          <w:noProof/>
        </w:rPr>
        <w:instrText>2</w:instrText>
      </w:r>
      <w:r w:rsidRPr="00E25D47">
        <w:rPr>
          <w:noProof/>
        </w:rPr>
        <w:instrText>+ 2m+3,m(m</w:instrText>
      </w:r>
      <w:r w:rsidRPr="00E25D47">
        <w:rPr>
          <w:rStyle w:val="superscript"/>
          <w:noProof/>
        </w:rPr>
        <w:instrText>2</w:instrText>
      </w:r>
      <w:r w:rsidRPr="00E25D47">
        <w:rPr>
          <w:noProof/>
        </w:rPr>
        <w:instrText xml:space="preserve">-1)) </w:instrText>
      </w:r>
      <w:r w:rsidRPr="00E25D47">
        <w:rPr>
          <w:noProof/>
        </w:rPr>
        <w:fldChar w:fldCharType="end"/>
      </w:r>
      <w:r w:rsidRPr="00E25D47">
        <w:rPr>
          <w:noProof/>
          <w:color w:val="000000"/>
        </w:rPr>
        <w:t>A</w:t>
      </w:r>
      <w:r w:rsidRPr="00E25D47">
        <w:rPr>
          <w:rStyle w:val="subscript"/>
          <w:noProof/>
          <w:color w:val="000000"/>
        </w:rPr>
        <w:t>m</w:t>
      </w:r>
      <w:r>
        <w:rPr>
          <w:rStyle w:val="subscript"/>
          <w:noProof/>
          <w:color w:val="000000"/>
        </w:rPr>
        <w:t xml:space="preserve"> </w:t>
      </w:r>
      <w:r w:rsidRPr="00E25D47">
        <w:rPr>
          <w:noProof/>
          <w:color w:val="000000"/>
        </w:rPr>
        <w:t>r</w:t>
      </w:r>
      <w:r w:rsidRPr="00E25D47">
        <w:rPr>
          <w:rStyle w:val="superscript"/>
          <w:noProof/>
          <w:color w:val="000000"/>
        </w:rPr>
        <w:t>1+m</w:t>
      </w:r>
      <w:r w:rsidRPr="00E25D47">
        <w:rPr>
          <w:noProof/>
          <w:color w:val="000000"/>
        </w:rPr>
        <w:t xml:space="preserve">   - C</w:t>
      </w:r>
      <w:r w:rsidRPr="00E25D47">
        <w:rPr>
          <w:rStyle w:val="subscript"/>
          <w:noProof/>
          <w:color w:val="000000"/>
        </w:rPr>
        <w:t>m</w:t>
      </w:r>
      <w:r w:rsidRPr="00E25D47">
        <w:rPr>
          <w:noProof/>
          <w:color w:val="000000"/>
        </w:rPr>
        <w:t xml:space="preserve">  r</w:t>
      </w:r>
      <w:r w:rsidRPr="00E25D47">
        <w:rPr>
          <w:rStyle w:val="superscript"/>
          <w:noProof/>
          <w:color w:val="000000"/>
        </w:rPr>
        <w:t xml:space="preserve">m-1 </w:t>
      </w:r>
      <w:r w:rsidRPr="00E25D47">
        <w:rPr>
          <w:noProof/>
          <w:color w:val="000000"/>
        </w:rPr>
        <w:t>+ D</w:t>
      </w:r>
      <w:r w:rsidRPr="00E25D47">
        <w:rPr>
          <w:rStyle w:val="subscript"/>
          <w:noProof/>
          <w:color w:val="000000"/>
        </w:rPr>
        <w:t xml:space="preserve">m </w:t>
      </w:r>
      <w:r w:rsidRPr="00E25D47">
        <w:rPr>
          <w:noProof/>
          <w:color w:val="000000"/>
        </w:rPr>
        <w:t>r</w:t>
      </w:r>
      <w:r w:rsidRPr="00E25D47">
        <w:rPr>
          <w:rStyle w:val="superscript"/>
          <w:noProof/>
          <w:color w:val="000000"/>
        </w:rPr>
        <w:t>-m-1</w:t>
      </w:r>
      <w:r w:rsidRPr="00E25D47">
        <w:rPr>
          <w:rStyle w:val="superscript"/>
          <w:noProof/>
          <w:color w:val="000000"/>
        </w:rPr>
        <w:tab/>
      </w:r>
      <w:r w:rsidRPr="00E25D47">
        <w:rPr>
          <w:rStyle w:val="superscript"/>
          <w:noProof/>
          <w:color w:val="000000"/>
        </w:rPr>
        <w:tab/>
      </w:r>
      <w:bookmarkStart w:id="211" w:name="OLE_LINK3"/>
      <w:bookmarkStart w:id="212" w:name="OLE_LINK4"/>
      <w:r w:rsidRPr="00E25D47">
        <w:rPr>
          <w:noProof/>
        </w:rPr>
        <w:t>(D.7.2)</w:t>
      </w:r>
      <w:bookmarkEnd w:id="211"/>
      <w:bookmarkEnd w:id="212"/>
    </w:p>
    <w:p w14:paraId="7E8B773D" w14:textId="77777777" w:rsidR="00A1231B" w:rsidRDefault="00A1231B" w:rsidP="00A1231B"/>
    <w:p w14:paraId="476A6C7A" w14:textId="77777777" w:rsidR="00A1231B" w:rsidRDefault="00A1231B" w:rsidP="00A1231B">
      <w:r>
        <w:t>where there are now four constants A</w:t>
      </w:r>
      <w:r>
        <w:rPr>
          <w:rStyle w:val="subscript"/>
        </w:rPr>
        <w:t>m</w:t>
      </w:r>
      <w:r>
        <w:t>, B</w:t>
      </w:r>
      <w:r>
        <w:rPr>
          <w:rStyle w:val="subscript"/>
        </w:rPr>
        <w:t>m</w:t>
      </w:r>
      <w:r>
        <w:t>, C</w:t>
      </w:r>
      <w:r>
        <w:rPr>
          <w:rStyle w:val="subscript"/>
        </w:rPr>
        <w:t>m</w:t>
      </w:r>
      <w:r>
        <w:t xml:space="preserve"> and D</w:t>
      </w:r>
      <w:r>
        <w:rPr>
          <w:rStyle w:val="subscript"/>
        </w:rPr>
        <w:t>m</w:t>
      </w:r>
      <w:r>
        <w:t xml:space="preserve"> to be determined in each partial wave. One could match the three E-field boundary conditions at r = a as per (1.1.5</w:t>
      </w:r>
      <w:r w:rsidR="00B62427">
        <w:t>1</w:t>
      </w:r>
      <w:r>
        <w:t>) (subscript d means dielectric)</w:t>
      </w:r>
    </w:p>
    <w:p w14:paraId="58D04DF9" w14:textId="77777777" w:rsidR="00A1231B" w:rsidRDefault="00A1231B" w:rsidP="00A1231B"/>
    <w:p w14:paraId="4A4C3880" w14:textId="77777777" w:rsidR="00A1231B" w:rsidRDefault="00A1231B" w:rsidP="00A1231B">
      <w:pPr>
        <w:tabs>
          <w:tab w:val="left" w:pos="7200"/>
          <w:tab w:val="left" w:pos="7920"/>
          <w:tab w:val="right" w:pos="9270"/>
        </w:tabs>
      </w:pPr>
      <w:r>
        <w:tab/>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w:t>
      </w:r>
      <w:r>
        <w:rPr>
          <w:color w:val="000000"/>
        </w:rPr>
        <w:t xml:space="preserve">  = </w:t>
      </w:r>
      <w:r w:rsidRPr="000A326A">
        <w:rPr>
          <w:color w:val="000000"/>
        </w:rPr>
        <w:t>E</w:t>
      </w:r>
      <w:r w:rsidRPr="000A326A">
        <w:rPr>
          <w:rStyle w:val="subscript"/>
          <w:color w:val="000000"/>
        </w:rPr>
        <w:t>z</w:t>
      </w:r>
      <w:r>
        <w:rPr>
          <w:rStyle w:val="subscript"/>
        </w:rPr>
        <w:t>d</w:t>
      </w:r>
      <w:r w:rsidRPr="000A326A">
        <w:rPr>
          <w:color w:val="000000"/>
        </w:rPr>
        <w:t>(</w:t>
      </w:r>
      <w:r>
        <w:rPr>
          <w:color w:val="000000"/>
        </w:rPr>
        <w:t>a</w:t>
      </w:r>
      <w:r w:rsidRPr="000A326A">
        <w:rPr>
          <w:color w:val="000000"/>
        </w:rPr>
        <w:t>,m)</w:t>
      </w:r>
    </w:p>
    <w:p w14:paraId="692067AE" w14:textId="77777777" w:rsidR="00A1231B" w:rsidRDefault="00A1231B" w:rsidP="00A1231B">
      <w:pPr>
        <w:tabs>
          <w:tab w:val="left" w:pos="7200"/>
          <w:tab w:val="left" w:pos="7920"/>
          <w:tab w:val="right" w:pos="9270"/>
        </w:tabs>
      </w:pPr>
      <w:r>
        <w:rPr>
          <w:color w:val="000000"/>
        </w:rPr>
        <w:tab/>
      </w:r>
      <w:r w:rsidRPr="004D25A7">
        <w:rPr>
          <w:color w:val="000000"/>
        </w:rPr>
        <w:t>ξ</w:t>
      </w:r>
      <w:r w:rsidRPr="00891476">
        <w:rPr>
          <w:color w:val="000000"/>
        </w:rPr>
        <w:t xml:space="preserve"> </w:t>
      </w:r>
      <w:r w:rsidRPr="000A326A">
        <w:rPr>
          <w:color w:val="000000"/>
        </w:rPr>
        <w:t>E</w:t>
      </w:r>
      <w:r w:rsidRPr="000A326A">
        <w:rPr>
          <w:rStyle w:val="subscript"/>
          <w:color w:val="000000"/>
        </w:rPr>
        <w:t>r</w:t>
      </w:r>
      <w:r w:rsidRPr="000A326A">
        <w:rPr>
          <w:color w:val="000000"/>
        </w:rPr>
        <w:t>(</w:t>
      </w:r>
      <w:r>
        <w:rPr>
          <w:color w:val="000000"/>
        </w:rPr>
        <w:t>a</w:t>
      </w:r>
      <w:r w:rsidRPr="000A326A">
        <w:rPr>
          <w:color w:val="000000"/>
        </w:rPr>
        <w:t>,m)</w:t>
      </w:r>
      <w:r w:rsidRPr="004D25A7">
        <w:rPr>
          <w:color w:val="000000"/>
        </w:rPr>
        <w:t xml:space="preserve"> = ξ</w:t>
      </w:r>
      <w:r>
        <w:rPr>
          <w:rStyle w:val="subscript"/>
          <w:color w:val="000000"/>
        </w:rPr>
        <w:t>d</w:t>
      </w:r>
      <w:r w:rsidRPr="00891476">
        <w:rPr>
          <w:color w:val="000000"/>
        </w:rPr>
        <w:t xml:space="preserve"> </w:t>
      </w:r>
      <w:r w:rsidRPr="000A326A">
        <w:rPr>
          <w:color w:val="000000"/>
        </w:rPr>
        <w:t>E</w:t>
      </w:r>
      <w:r w:rsidRPr="000A326A">
        <w:rPr>
          <w:rStyle w:val="subscript"/>
          <w:color w:val="000000"/>
        </w:rPr>
        <w:t>r</w:t>
      </w:r>
      <w:r>
        <w:rPr>
          <w:rStyle w:val="subscript"/>
          <w:color w:val="000000"/>
        </w:rPr>
        <w:t>d</w:t>
      </w:r>
      <w:r w:rsidRPr="000A326A">
        <w:rPr>
          <w:color w:val="000000"/>
        </w:rPr>
        <w:t>(</w:t>
      </w:r>
      <w:r>
        <w:rPr>
          <w:color w:val="000000"/>
        </w:rPr>
        <w:t>a</w:t>
      </w:r>
      <w:r w:rsidRPr="000A326A">
        <w:rPr>
          <w:color w:val="000000"/>
        </w:rPr>
        <w:t>,m)</w:t>
      </w:r>
    </w:p>
    <w:p w14:paraId="1B366E9B" w14:textId="77777777" w:rsidR="00A1231B" w:rsidRPr="008A22FC" w:rsidRDefault="00A1231B" w:rsidP="00A1231B">
      <w:pPr>
        <w:tabs>
          <w:tab w:val="left" w:pos="7200"/>
          <w:tab w:val="left" w:pos="7920"/>
          <w:tab w:val="right" w:pos="9270"/>
        </w:tabs>
      </w:pPr>
      <w:r>
        <w:tab/>
        <w:t>j</w:t>
      </w:r>
      <w:r w:rsidRPr="000A326A">
        <w:rPr>
          <w:color w:val="000000"/>
        </w:rPr>
        <w:t>E</w:t>
      </w:r>
      <w:r>
        <w:rPr>
          <w:rStyle w:val="subscript"/>
          <w:color w:val="000000"/>
        </w:rPr>
        <w:t>θ</w:t>
      </w:r>
      <w:r w:rsidRPr="000A326A">
        <w:rPr>
          <w:color w:val="000000"/>
        </w:rPr>
        <w:t>(</w:t>
      </w:r>
      <w:r>
        <w:rPr>
          <w:color w:val="000000"/>
        </w:rPr>
        <w:t>a</w:t>
      </w:r>
      <w:r w:rsidRPr="000A326A">
        <w:rPr>
          <w:color w:val="000000"/>
        </w:rPr>
        <w:t>,m)</w:t>
      </w:r>
      <w:r>
        <w:rPr>
          <w:color w:val="000000"/>
        </w:rPr>
        <w:t xml:space="preserve">  = j</w:t>
      </w:r>
      <w:r w:rsidRPr="000A326A">
        <w:rPr>
          <w:color w:val="000000"/>
        </w:rPr>
        <w:t>E</w:t>
      </w:r>
      <w:r>
        <w:rPr>
          <w:rStyle w:val="subscript"/>
          <w:color w:val="000000"/>
        </w:rPr>
        <w:t>θ</w:t>
      </w:r>
      <w:r>
        <w:rPr>
          <w:rStyle w:val="subscript"/>
        </w:rPr>
        <w:t>d</w:t>
      </w:r>
      <w:r w:rsidRPr="000A326A">
        <w:rPr>
          <w:color w:val="000000"/>
        </w:rPr>
        <w:t>(</w:t>
      </w:r>
      <w:r>
        <w:rPr>
          <w:color w:val="000000"/>
        </w:rPr>
        <w:t>a</w:t>
      </w:r>
      <w:r w:rsidRPr="000A326A">
        <w:rPr>
          <w:color w:val="000000"/>
        </w:rPr>
        <w:t>,m)</w:t>
      </w:r>
      <w:r>
        <w:tab/>
      </w:r>
      <w:r>
        <w:tab/>
      </w:r>
      <w:r>
        <w:tab/>
      </w:r>
      <w:r>
        <w:tab/>
      </w:r>
      <w:r>
        <w:tab/>
      </w:r>
      <w:r>
        <w:tab/>
      </w:r>
      <w:r>
        <w:tab/>
      </w:r>
      <w:r>
        <w:tab/>
      </w:r>
      <w:r>
        <w:tab/>
        <w:t>(D.7.3)</w:t>
      </w:r>
    </w:p>
    <w:p w14:paraId="123DF578" w14:textId="77777777" w:rsidR="00A1231B" w:rsidRDefault="00A1231B" w:rsidP="00A1231B">
      <w:pPr>
        <w:tabs>
          <w:tab w:val="left" w:pos="7200"/>
          <w:tab w:val="left" w:pos="7920"/>
          <w:tab w:val="right" w:pos="9270"/>
        </w:tabs>
        <w:rPr>
          <w:color w:val="000000"/>
        </w:rPr>
      </w:pPr>
    </w:p>
    <w:p w14:paraId="6DFEC92B" w14:textId="77777777" w:rsidR="00A1231B" w:rsidRDefault="00A1231B" w:rsidP="00A1231B">
      <w:pPr>
        <w:tabs>
          <w:tab w:val="left" w:pos="7200"/>
          <w:tab w:val="left" w:pos="7920"/>
          <w:tab w:val="right" w:pos="9270"/>
        </w:tabs>
      </w:pPr>
      <w:r>
        <w:rPr>
          <w:color w:val="000000"/>
        </w:rPr>
        <w:t xml:space="preserve">using the interior solutions shown in (D.2.33) where </w:t>
      </w:r>
      <w:r>
        <w:t>E</w:t>
      </w:r>
      <w:r>
        <w:rPr>
          <w:rStyle w:val="subscript"/>
        </w:rPr>
        <w:t>θ</w:t>
      </w:r>
      <w:r>
        <w:t xml:space="preserve">(a,m) = 0. This gives 3 conditions on the 4 unknown constants so these boundary conditions can be met. </w:t>
      </w:r>
    </w:p>
    <w:p w14:paraId="627868E3" w14:textId="77777777" w:rsidR="00A1231B" w:rsidRDefault="00A1231B" w:rsidP="00A1231B">
      <w:pPr>
        <w:tabs>
          <w:tab w:val="left" w:pos="7200"/>
          <w:tab w:val="left" w:pos="7920"/>
          <w:tab w:val="right" w:pos="9270"/>
        </w:tabs>
      </w:pPr>
      <w:r>
        <w:tab/>
        <w:t xml:space="preserve">The </w:t>
      </w:r>
      <w:r w:rsidRPr="00E615CE">
        <w:rPr>
          <w:i/>
        </w:rPr>
        <w:t>problem</w:t>
      </w:r>
      <w:r>
        <w:t xml:space="preserve"> with this exterior solution method is that more information is needed to solve the problem. The "Smythian Form" solution (D.7.2) is fine, but it only applies inside a thick cylindrical shell (blue) whose inner diameter is r = a and whose outer diameter is r = b, where b causes this shell to touch the nearest other conductor, as illustrated here, </w:t>
      </w:r>
    </w:p>
    <w:p w14:paraId="405CA674" w14:textId="77777777" w:rsidR="00A1231B" w:rsidRDefault="00A1231B" w:rsidP="00A1231B">
      <w:pPr>
        <w:tabs>
          <w:tab w:val="left" w:pos="7200"/>
          <w:tab w:val="left" w:pos="7920"/>
          <w:tab w:val="right" w:pos="9270"/>
        </w:tabs>
      </w:pPr>
    </w:p>
    <w:p w14:paraId="3D6A8FC0" w14:textId="77777777" w:rsidR="00A1231B" w:rsidRPr="00B67D5E" w:rsidRDefault="00A1231B" w:rsidP="00A1231B">
      <w:pPr>
        <w:tabs>
          <w:tab w:val="left" w:pos="7200"/>
          <w:tab w:val="left" w:pos="7920"/>
          <w:tab w:val="right" w:pos="9270"/>
        </w:tabs>
      </w:pPr>
      <w:r>
        <w:tab/>
      </w:r>
      <w:r>
        <w:tab/>
      </w:r>
      <w:r>
        <w:tab/>
      </w:r>
      <w:r>
        <w:tab/>
        <w:t xml:space="preserve">           </w:t>
      </w:r>
      <w:r>
        <w:pict>
          <v:shape id="_x0000_i1247" type="#_x0000_t75" style="width:194.25pt;height:105pt">
            <v:imagedata r:id="rId244" o:title=""/>
          </v:shape>
        </w:pict>
      </w:r>
      <w:r>
        <w:tab/>
      </w:r>
      <w:r>
        <w:tab/>
      </w:r>
      <w:r>
        <w:tab/>
        <w:t>Fig D.3</w:t>
      </w:r>
    </w:p>
    <w:p w14:paraId="3C1989E6" w14:textId="77777777" w:rsidR="00A1231B" w:rsidRDefault="00A1231B" w:rsidP="00A1231B">
      <w:pPr>
        <w:tabs>
          <w:tab w:val="left" w:pos="7200"/>
          <w:tab w:val="left" w:pos="7920"/>
          <w:tab w:val="right" w:pos="9270"/>
        </w:tabs>
      </w:pPr>
    </w:p>
    <w:p w14:paraId="3ACC0B88" w14:textId="77777777" w:rsidR="00A1231B" w:rsidRDefault="00A1231B" w:rsidP="00A1231B">
      <w:pPr>
        <w:tabs>
          <w:tab w:val="left" w:pos="7200"/>
          <w:tab w:val="left" w:pos="7920"/>
          <w:tab w:val="right" w:pos="9270"/>
        </w:tabs>
      </w:pPr>
      <w:r>
        <w:t>The reason is that the dielectric E-field wave (Helmholtz) equation is not valid inside the "other conductor", so the form (D.7.2) cannot apply in a region which includes any of this other conductor. Since the blue shell region does not include r = ∞, one cannot rule out coefficients like A</w:t>
      </w:r>
      <w:r>
        <w:rPr>
          <w:rStyle w:val="subscript"/>
        </w:rPr>
        <w:t>m</w:t>
      </w:r>
      <w:r>
        <w:t xml:space="preserve"> and C</w:t>
      </w:r>
      <w:r>
        <w:rPr>
          <w:rStyle w:val="subscript"/>
        </w:rPr>
        <w:t>m</w:t>
      </w:r>
      <w:r>
        <w:t xml:space="preserve">.  One is now stuck worrying about boundary conditions at r = b and the whole problem becomes intractable. But if one could find the complete exact exterior solution, one would find that inside the blue cylindrical shell the solution's partial wave fields would have the form shown in (D.7.2). </w:t>
      </w:r>
    </w:p>
    <w:p w14:paraId="40E3251E" w14:textId="77777777" w:rsidR="00A1231B" w:rsidRDefault="00A1231B" w:rsidP="00A1231B">
      <w:pPr>
        <w:tabs>
          <w:tab w:val="left" w:pos="7200"/>
          <w:tab w:val="left" w:pos="7920"/>
          <w:tab w:val="right" w:pos="9270"/>
        </w:tabs>
      </w:pPr>
    </w:p>
    <w:p w14:paraId="6513B907" w14:textId="77777777" w:rsidR="00A1231B" w:rsidRDefault="00A1231B" w:rsidP="00A1231B">
      <w:pPr>
        <w:tabs>
          <w:tab w:val="left" w:pos="7200"/>
          <w:tab w:val="left" w:pos="7920"/>
          <w:tab w:val="right" w:pos="9270"/>
        </w:tabs>
      </w:pPr>
      <w:r w:rsidRPr="008A22FC">
        <w:rPr>
          <w:b/>
        </w:rPr>
        <w:t>Reader Exercise:</w:t>
      </w:r>
      <w:r>
        <w:t xml:space="preserve">  </w:t>
      </w:r>
    </w:p>
    <w:p w14:paraId="40AE262C" w14:textId="77777777" w:rsidR="00A1231B" w:rsidRDefault="00A1231B" w:rsidP="00A1231B">
      <w:pPr>
        <w:tabs>
          <w:tab w:val="left" w:pos="7200"/>
          <w:tab w:val="left" w:pos="7920"/>
          <w:tab w:val="right" w:pos="9270"/>
        </w:tabs>
      </w:pPr>
    </w:p>
    <w:p w14:paraId="73FB3DA6" w14:textId="77777777" w:rsidR="00A1231B" w:rsidRPr="008A22FC" w:rsidRDefault="00A1231B" w:rsidP="00A1231B">
      <w:pPr>
        <w:tabs>
          <w:tab w:val="left" w:pos="7200"/>
          <w:tab w:val="left" w:pos="7920"/>
          <w:tab w:val="right" w:pos="9270"/>
        </w:tabs>
      </w:pPr>
      <w:r>
        <w:t xml:space="preserve">(a) Verify (D.7.2). </w:t>
      </w:r>
    </w:p>
    <w:p w14:paraId="0878F714" w14:textId="77777777" w:rsidR="00A1231B" w:rsidRDefault="00A1231B" w:rsidP="00A1231B">
      <w:pPr>
        <w:tabs>
          <w:tab w:val="left" w:pos="7200"/>
          <w:tab w:val="left" w:pos="7920"/>
          <w:tab w:val="right" w:pos="9270"/>
        </w:tabs>
      </w:pPr>
    </w:p>
    <w:p w14:paraId="23AB71CA" w14:textId="77777777" w:rsidR="00A1231B" w:rsidRPr="00E25D47" w:rsidRDefault="00A1231B" w:rsidP="00A1231B">
      <w:pPr>
        <w:tabs>
          <w:tab w:val="left" w:pos="7200"/>
          <w:tab w:val="left" w:pos="7920"/>
          <w:tab w:val="right" w:pos="9270"/>
        </w:tabs>
      </w:pPr>
      <w:r>
        <w:t>(b) In Chapter 6 a transmission line with two round conductors is solved "exactly". Convert the solution to a coordinate system like that shown above, compute the E</w:t>
      </w:r>
      <w:r>
        <w:rPr>
          <w:rStyle w:val="subscript"/>
        </w:rPr>
        <w:t>i</w:t>
      </w:r>
      <w:r>
        <w:t>(r,m) using (D.1.3b), and verify that these E</w:t>
      </w:r>
      <w:r>
        <w:rPr>
          <w:rStyle w:val="subscript"/>
        </w:rPr>
        <w:t>i</w:t>
      </w:r>
      <w:r>
        <w:t xml:space="preserve"> field components fit into the form shown in (D.7.2). </w:t>
      </w:r>
    </w:p>
    <w:p w14:paraId="03391CB7" w14:textId="77777777" w:rsidR="00A1231B" w:rsidRDefault="00A1231B" w:rsidP="00A1231B">
      <w:pPr>
        <w:pStyle w:val="Heading3"/>
      </w:pPr>
    </w:p>
    <w:p w14:paraId="410F5326" w14:textId="77777777" w:rsidR="00A1231B" w:rsidRPr="00AC3E70" w:rsidRDefault="00A1231B" w:rsidP="00A1231B">
      <w:pPr>
        <w:pStyle w:val="Heading3"/>
      </w:pPr>
      <w:bookmarkStart w:id="213" w:name="_Toc401578578"/>
      <w:r>
        <w:t>D.8 About the boundary condition E</w:t>
      </w:r>
      <w:r>
        <w:rPr>
          <w:rStyle w:val="subscript"/>
          <w:b/>
        </w:rPr>
        <w:t>θ</w:t>
      </w:r>
      <w:r>
        <w:t>(a,m) = 0</w:t>
      </w:r>
      <w:bookmarkEnd w:id="213"/>
    </w:p>
    <w:p w14:paraId="03F5BB44" w14:textId="77777777" w:rsidR="00A1231B" w:rsidRDefault="00A1231B" w:rsidP="00A1231B"/>
    <w:p w14:paraId="051DDDBF" w14:textId="77777777" w:rsidR="0029311D" w:rsidRDefault="00A1231B" w:rsidP="00A1231B">
      <w:r>
        <w:t xml:space="preserve">We start with a quick review. </w:t>
      </w:r>
    </w:p>
    <w:p w14:paraId="65D0AB25" w14:textId="77777777" w:rsidR="0029311D" w:rsidRDefault="0029311D" w:rsidP="00A1231B"/>
    <w:p w14:paraId="1142A494" w14:textId="77777777" w:rsidR="00A1231B" w:rsidRDefault="00A1231B" w:rsidP="00A1231B">
      <w:r>
        <w:t>In earlier sections of this Appendix we examined the electric field inside a round wire (radius a) which was regarded as a conductor in a</w:t>
      </w:r>
      <w:r w:rsidR="0029311D">
        <w:t>n infinite</w:t>
      </w:r>
      <w:r>
        <w:t xml:space="preserve"> straight transmission line. The electric field was assumed to have the form of a longitudinal wave traveling down the conductor, </w:t>
      </w:r>
    </w:p>
    <w:p w14:paraId="44B07817" w14:textId="77777777" w:rsidR="00A1231B" w:rsidRDefault="00A1231B" w:rsidP="00A1231B"/>
    <w:p w14:paraId="40FBD848" w14:textId="77777777" w:rsidR="00A1231B" w:rsidRDefault="00A1231B" w:rsidP="00A1231B">
      <w:pPr>
        <w:tabs>
          <w:tab w:val="left" w:pos="7200"/>
          <w:tab w:val="left" w:pos="7920"/>
          <w:tab w:val="right" w:pos="9270"/>
        </w:tabs>
      </w:pPr>
      <w:r>
        <w:tab/>
      </w:r>
      <w:r w:rsidRPr="00DE46CC">
        <w:rPr>
          <w:b/>
          <w:noProof/>
        </w:rPr>
        <w:t>E</w:t>
      </w:r>
      <w:r w:rsidRPr="00DE46CC">
        <w:rPr>
          <w:noProof/>
        </w:rPr>
        <w:t>(r,</w:t>
      </w:r>
      <w:r>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w:t>
      </w:r>
      <w:r>
        <w:rPr>
          <w:rStyle w:val="superscript"/>
          <w:noProof/>
        </w:rPr>
        <w:t>k</w:t>
      </w:r>
      <w:r w:rsidRPr="00DE46CC">
        <w:rPr>
          <w:rStyle w:val="superscript"/>
          <w:noProof/>
        </w:rPr>
        <w:t>z)</w:t>
      </w:r>
      <w:r w:rsidRPr="00154C4E">
        <w:rPr>
          <w:b/>
        </w:rPr>
        <w:t xml:space="preserve"> </w:t>
      </w:r>
      <w:r>
        <w:rPr>
          <w:b/>
        </w:rPr>
        <w:t>E</w:t>
      </w:r>
      <w:r>
        <w:t xml:space="preserve">(r,θ) ,  </w:t>
      </w:r>
      <w:r>
        <w:tab/>
      </w:r>
      <w:r>
        <w:tab/>
      </w:r>
      <w:r>
        <w:tab/>
      </w:r>
      <w:r>
        <w:tab/>
      </w:r>
      <w:r>
        <w:tab/>
      </w:r>
      <w:r>
        <w:tab/>
      </w:r>
      <w:r>
        <w:tab/>
      </w:r>
      <w:r>
        <w:tab/>
      </w:r>
      <w:r w:rsidRPr="00744041">
        <w:rPr>
          <w:i/>
        </w:rPr>
        <w:t>(D.1.</w:t>
      </w:r>
      <w:r>
        <w:rPr>
          <w:i/>
        </w:rPr>
        <w:t>1</w:t>
      </w:r>
      <w:r w:rsidRPr="00744041">
        <w:rPr>
          <w:i/>
        </w:rPr>
        <w:t>)</w:t>
      </w:r>
    </w:p>
    <w:p w14:paraId="18A51867" w14:textId="77777777" w:rsidR="00A1231B" w:rsidRDefault="00A1231B" w:rsidP="00A1231B">
      <w:pPr>
        <w:tabs>
          <w:tab w:val="left" w:pos="7200"/>
          <w:tab w:val="left" w:pos="7920"/>
          <w:tab w:val="right" w:pos="9270"/>
        </w:tabs>
      </w:pPr>
    </w:p>
    <w:p w14:paraId="10A5DD85" w14:textId="77777777" w:rsidR="00A1231B" w:rsidRDefault="00A1231B" w:rsidP="00A1231B">
      <w:pPr>
        <w:tabs>
          <w:tab w:val="left" w:pos="7200"/>
          <w:tab w:val="left" w:pos="7920"/>
          <w:tab w:val="right" w:pos="9270"/>
        </w:tabs>
      </w:pPr>
      <w:r>
        <w:t xml:space="preserve">where k is the wavenumber parameter of the surrounding dielectric medium. We expanded the function </w:t>
      </w:r>
      <w:r>
        <w:rPr>
          <w:b/>
        </w:rPr>
        <w:t>E</w:t>
      </w:r>
      <w:r>
        <w:t>(r,θ) onto azimuthal partial waves e</w:t>
      </w:r>
      <w:r>
        <w:rPr>
          <w:rStyle w:val="superscript"/>
        </w:rPr>
        <w:t>jmθ</w:t>
      </w:r>
      <w:r>
        <w:t xml:space="preserve"> and solved the Helmholtz wave equation inside the wire with solutions as shown in box (D.2.21), </w:t>
      </w:r>
    </w:p>
    <w:p w14:paraId="462FF056" w14:textId="77777777" w:rsidR="00A1231B" w:rsidRDefault="00A1231B" w:rsidP="00A1231B">
      <w:pPr>
        <w:tabs>
          <w:tab w:val="left" w:pos="7200"/>
          <w:tab w:val="left" w:pos="7920"/>
          <w:tab w:val="right" w:pos="9270"/>
        </w:tabs>
      </w:pPr>
    </w:p>
    <w:p w14:paraId="3823F5D9" w14:textId="77777777" w:rsidR="00A1231B" w:rsidRPr="008D0998" w:rsidRDefault="00A1231B" w:rsidP="00A1231B">
      <w:pP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(β'/k)</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Pr>
          <w:color w:val="000000"/>
        </w:rPr>
        <w:tab/>
      </w:r>
      <w:r>
        <w:rPr>
          <w:color w:val="000000"/>
        </w:rPr>
        <w:tab/>
      </w:r>
      <w:r w:rsidRPr="008D0998">
        <w:rPr>
          <w:i/>
          <w:color w:val="000000"/>
        </w:rPr>
        <w:t>(D.1.27)</w:t>
      </w:r>
      <w:r>
        <w:rPr>
          <w:color w:val="000000"/>
        </w:rPr>
        <w:t xml:space="preserve"> </w:t>
      </w:r>
    </w:p>
    <w:p w14:paraId="569B612B" w14:textId="77777777" w:rsidR="00A1231B" w:rsidRPr="00AC3E70" w:rsidRDefault="00A1231B" w:rsidP="00A1231B">
      <w:pP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Pr>
          <w:color w:val="000000"/>
        </w:rPr>
        <w:tab/>
      </w:r>
      <w:r>
        <w:rPr>
          <w:color w:val="000000"/>
        </w:rPr>
        <w:tab/>
      </w:r>
      <w:r w:rsidRPr="008D0998">
        <w:rPr>
          <w:i/>
          <w:color w:val="000000"/>
        </w:rPr>
        <w:t>(D.2.11)</w:t>
      </w:r>
    </w:p>
    <w:p w14:paraId="21EB9892" w14:textId="77777777" w:rsidR="00A1231B" w:rsidRDefault="00A1231B" w:rsidP="00A1231B">
      <w:pPr>
        <w:tabs>
          <w:tab w:val="left" w:pos="7200"/>
          <w:tab w:val="left" w:pos="7920"/>
          <w:tab w:val="right" w:pos="9270"/>
        </w:tabs>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r>
        <w:tab/>
      </w:r>
      <w:r>
        <w:tab/>
      </w:r>
      <w:r>
        <w:tab/>
      </w:r>
      <w:r>
        <w:tab/>
      </w:r>
      <w:r>
        <w:tab/>
      </w:r>
      <w:r w:rsidRPr="008D0998">
        <w:rPr>
          <w:i/>
        </w:rPr>
        <w:t>(D.2.15)</w:t>
      </w:r>
    </w:p>
    <w:p w14:paraId="6648ECBB" w14:textId="77777777" w:rsidR="00A1231B" w:rsidRDefault="00A1231B" w:rsidP="00A1231B">
      <w:pPr>
        <w:tabs>
          <w:tab w:val="left" w:pos="7200"/>
          <w:tab w:val="left" w:pos="7920"/>
          <w:tab w:val="right" w:pos="9270"/>
        </w:tabs>
      </w:pPr>
    </w:p>
    <w:p w14:paraId="16AEBE05" w14:textId="77777777" w:rsidR="00A1231B" w:rsidRDefault="00A1231B" w:rsidP="00A1231B">
      <w:pPr>
        <w:tabs>
          <w:tab w:val="left" w:pos="7200"/>
          <w:tab w:val="left" w:pos="7920"/>
          <w:tab w:val="right" w:pos="9270"/>
        </w:tabs>
      </w:pPr>
      <w:r>
        <w:t>where β'</w:t>
      </w:r>
      <w:r>
        <w:rPr>
          <w:rStyle w:val="superscript"/>
        </w:rPr>
        <w:t>2</w:t>
      </w:r>
      <w:r>
        <w:t xml:space="preserve"> = β</w:t>
      </w:r>
      <w:r>
        <w:rPr>
          <w:rStyle w:val="superscript"/>
        </w:rPr>
        <w:t>2</w:t>
      </w:r>
      <w:r>
        <w:t>-k</w:t>
      </w:r>
      <w:r>
        <w:rPr>
          <w:rStyle w:val="superscript"/>
        </w:rPr>
        <w:t>2</w:t>
      </w:r>
      <w:r>
        <w:t xml:space="preserve"> with β being the (complex) wavenumber parameter of the conductor, and where a</w:t>
      </w:r>
      <w:r>
        <w:rPr>
          <w:rStyle w:val="subscript"/>
        </w:rPr>
        <w:t>m</w:t>
      </w:r>
      <w:r>
        <w:t xml:space="preserve"> and K</w:t>
      </w:r>
      <w:r>
        <w:rPr>
          <w:rStyle w:val="subscript"/>
        </w:rPr>
        <w:t>m</w:t>
      </w:r>
      <w:r>
        <w:t xml:space="preserve"> are undetermined constants. </w:t>
      </w:r>
    </w:p>
    <w:p w14:paraId="48BC7180" w14:textId="77777777" w:rsidR="00A1231B" w:rsidRPr="00AC3E70" w:rsidRDefault="00A1231B" w:rsidP="00A1231B">
      <w:pPr>
        <w:tabs>
          <w:tab w:val="left" w:pos="7200"/>
          <w:tab w:val="left" w:pos="7920"/>
          <w:tab w:val="right" w:pos="9270"/>
        </w:tabs>
      </w:pPr>
      <w:r>
        <w:tab/>
        <w:t xml:space="preserve">At this point we applied the two boundary conditions, assuming a non-conducting dielectric, </w:t>
      </w:r>
    </w:p>
    <w:p w14:paraId="005B115F" w14:textId="77777777" w:rsidR="00A1231B" w:rsidRDefault="00A1231B" w:rsidP="00A1231B">
      <w:pPr>
        <w:tabs>
          <w:tab w:val="left" w:pos="7200"/>
          <w:tab w:val="left" w:pos="7920"/>
          <w:tab w:val="right" w:pos="9270"/>
        </w:tabs>
      </w:pPr>
    </w:p>
    <w:p w14:paraId="40B62322" w14:textId="77777777" w:rsidR="00A1231B" w:rsidRPr="009B3101" w:rsidRDefault="00A1231B" w:rsidP="00A1231B">
      <w:pPr>
        <w:tabs>
          <w:tab w:val="left" w:pos="7200"/>
          <w:tab w:val="left" w:pos="7920"/>
          <w:tab w:val="right" w:pos="9270"/>
        </w:tabs>
        <w:rPr>
          <w:rStyle w:val="subscript"/>
          <w:i/>
        </w:rPr>
      </w:pPr>
      <w:r>
        <w:tab/>
        <w:t>E</w:t>
      </w:r>
      <w:r>
        <w:rPr>
          <w:rStyle w:val="subscript"/>
        </w:rPr>
        <w:t>r</w:t>
      </w:r>
      <w:r>
        <w:t>(r=a,m) = (jω/σ) N</w:t>
      </w:r>
      <w:r>
        <w:rPr>
          <w:rStyle w:val="subscript"/>
        </w:rPr>
        <w:t>m</w:t>
      </w:r>
      <w:r>
        <w:tab/>
      </w:r>
      <w:r>
        <w:tab/>
      </w:r>
      <w:r>
        <w:tab/>
      </w:r>
      <w:r>
        <w:tab/>
      </w:r>
      <w:r>
        <w:tab/>
      </w:r>
      <w:r>
        <w:tab/>
      </w:r>
      <w:r>
        <w:tab/>
      </w:r>
      <w:r>
        <w:tab/>
      </w:r>
      <w:r w:rsidRPr="00A8532A">
        <w:tab/>
      </w:r>
      <w:r w:rsidRPr="009B3101">
        <w:rPr>
          <w:i/>
        </w:rPr>
        <w:t>(D.2.26)</w:t>
      </w:r>
    </w:p>
    <w:p w14:paraId="266E9CFB" w14:textId="77777777" w:rsidR="00A1231B" w:rsidRDefault="00A1231B" w:rsidP="00A1231B">
      <w:pPr>
        <w:tabs>
          <w:tab w:val="left" w:pos="7200"/>
          <w:tab w:val="left" w:pos="7920"/>
          <w:tab w:val="right" w:pos="9270"/>
        </w:tabs>
      </w:pPr>
      <w:r>
        <w:rPr>
          <w:rStyle w:val="subscript"/>
        </w:rPr>
        <w:tab/>
      </w:r>
      <w:r>
        <w:t>E</w:t>
      </w:r>
      <w:r>
        <w:rPr>
          <w:rStyle w:val="subscript"/>
        </w:rPr>
        <w:t>θ</w:t>
      </w:r>
      <w:r>
        <w:t xml:space="preserve">(r=a,m) = 0  . </w:t>
      </w:r>
      <w:r>
        <w:tab/>
      </w:r>
      <w:r>
        <w:tab/>
      </w:r>
      <w:r>
        <w:tab/>
      </w:r>
      <w:r>
        <w:tab/>
      </w:r>
      <w:r>
        <w:tab/>
      </w:r>
      <w:r>
        <w:tab/>
      </w:r>
      <w:r>
        <w:tab/>
      </w:r>
      <w:r>
        <w:tab/>
      </w:r>
      <w:r>
        <w:tab/>
      </w:r>
      <w:r>
        <w:tab/>
      </w:r>
      <w:r w:rsidRPr="009B3101">
        <w:rPr>
          <w:i/>
        </w:rPr>
        <w:t>(D.2.27)</w:t>
      </w:r>
    </w:p>
    <w:p w14:paraId="7C8911F0" w14:textId="77777777" w:rsidR="00A1231B" w:rsidRDefault="00A1231B" w:rsidP="00A1231B">
      <w:pPr>
        <w:tabs>
          <w:tab w:val="left" w:pos="7200"/>
          <w:tab w:val="left" w:pos="7920"/>
          <w:tab w:val="right" w:pos="9270"/>
        </w:tabs>
      </w:pPr>
    </w:p>
    <w:p w14:paraId="31820C57" w14:textId="77777777" w:rsidR="00A1231B" w:rsidRDefault="00A1231B" w:rsidP="00A1231B">
      <w:pPr>
        <w:tabs>
          <w:tab w:val="left" w:pos="7200"/>
          <w:tab w:val="left" w:pos="7920"/>
          <w:tab w:val="right" w:pos="9270"/>
        </w:tabs>
      </w:pPr>
      <w:r>
        <w:t>where N</w:t>
      </w:r>
      <w:r>
        <w:rPr>
          <w:rStyle w:val="subscript"/>
        </w:rPr>
        <w:t>m</w:t>
      </w:r>
      <w:r>
        <w:t xml:space="preserve"> is the m</w:t>
      </w:r>
      <w:r>
        <w:rPr>
          <w:rStyle w:val="superscript"/>
        </w:rPr>
        <w:t xml:space="preserve">th </w:t>
      </w:r>
      <w:r>
        <w:t xml:space="preserve">partial wave moment of the surface charge n(θ) distribution, where </w:t>
      </w:r>
    </w:p>
    <w:p w14:paraId="65202BA9" w14:textId="77777777" w:rsidR="00A1231B" w:rsidRDefault="00A1231B" w:rsidP="00A1231B">
      <w:pPr>
        <w:tabs>
          <w:tab w:val="left" w:pos="7200"/>
          <w:tab w:val="left" w:pos="7920"/>
          <w:tab w:val="right" w:pos="9270"/>
        </w:tabs>
      </w:pPr>
    </w:p>
    <w:p w14:paraId="1E37EC3B" w14:textId="77777777" w:rsidR="00A1231B" w:rsidRDefault="00A1231B" w:rsidP="00A1231B">
      <w:pPr>
        <w:tabs>
          <w:tab w:val="left" w:pos="7200"/>
          <w:tab w:val="left" w:pos="7920"/>
          <w:tab w:val="right" w:pos="9270"/>
        </w:tabs>
      </w:pPr>
      <w:r>
        <w:tab/>
        <w:t>n(θ,z,t) = e</w:t>
      </w:r>
      <w:r>
        <w:rPr>
          <w:rStyle w:val="superscript"/>
        </w:rPr>
        <w:t>j(ωt-kz)</w:t>
      </w:r>
      <w:r>
        <w:t xml:space="preserve"> n(θ) .</w:t>
      </w:r>
      <w:r>
        <w:tab/>
      </w:r>
      <w:r>
        <w:tab/>
      </w:r>
      <w:r>
        <w:tab/>
      </w:r>
      <w:r>
        <w:tab/>
      </w:r>
      <w:r>
        <w:tab/>
      </w:r>
      <w:r>
        <w:tab/>
      </w:r>
      <w:r>
        <w:tab/>
      </w:r>
      <w:r>
        <w:tab/>
      </w:r>
      <w:r>
        <w:tab/>
      </w:r>
      <w:r w:rsidRPr="009B3101">
        <w:rPr>
          <w:i/>
        </w:rPr>
        <w:t>(D.1.4)</w:t>
      </w:r>
    </w:p>
    <w:p w14:paraId="626E543F" w14:textId="77777777" w:rsidR="00A1231B" w:rsidRDefault="00A1231B" w:rsidP="00A1231B">
      <w:pPr>
        <w:tabs>
          <w:tab w:val="left" w:pos="7200"/>
          <w:tab w:val="left" w:pos="7920"/>
          <w:tab w:val="right" w:pos="9270"/>
        </w:tabs>
      </w:pPr>
    </w:p>
    <w:p w14:paraId="3DA2D34C" w14:textId="77777777" w:rsidR="00A1231B" w:rsidRDefault="00A1231B" w:rsidP="00A1231B">
      <w:pPr>
        <w:tabs>
          <w:tab w:val="left" w:pos="7200"/>
          <w:tab w:val="left" w:pos="7920"/>
          <w:tab w:val="right" w:pos="9270"/>
        </w:tabs>
      </w:pPr>
      <w:r>
        <w:t>These conditions determined the constants a</w:t>
      </w:r>
      <w:r>
        <w:rPr>
          <w:rStyle w:val="subscript"/>
        </w:rPr>
        <w:t>m</w:t>
      </w:r>
      <w:r>
        <w:t xml:space="preserve"> and K</w:t>
      </w:r>
      <w:r>
        <w:rPr>
          <w:rStyle w:val="subscript"/>
        </w:rPr>
        <w:t>m</w:t>
      </w:r>
      <w:r>
        <w:t xml:space="preserve"> giving the resulting </w:t>
      </w:r>
      <w:r w:rsidRPr="00744041">
        <w:rPr>
          <w:b/>
        </w:rPr>
        <w:t>E</w:t>
      </w:r>
      <w:r>
        <w:t xml:space="preserve"> field inside the wire, </w:t>
      </w:r>
    </w:p>
    <w:p w14:paraId="2A90DF5B" w14:textId="77777777" w:rsidR="00A1231B" w:rsidRDefault="00790DE6" w:rsidP="00A1231B">
      <w:pPr>
        <w:tabs>
          <w:tab w:val="left" w:pos="7200"/>
          <w:tab w:val="left" w:pos="7920"/>
          <w:tab w:val="right" w:pos="9270"/>
        </w:tabs>
      </w:pPr>
      <w:r>
        <w:br w:type="page"/>
      </w:r>
    </w:p>
    <w:p w14:paraId="12D56A3F" w14:textId="77777777" w:rsidR="00A1231B" w:rsidRPr="00702954" w:rsidRDefault="00A1231B" w:rsidP="00A1231B">
      <w:pPr>
        <w:tabs>
          <w:tab w:val="left" w:pos="7200"/>
          <w:tab w:val="left" w:pos="7920"/>
          <w:tab w:val="right" w:pos="9270"/>
        </w:tabs>
        <w:rPr>
          <w:rFonts w:ascii="Courier New" w:hAnsi="Courier New"/>
          <w:b/>
          <w:sz w:val="24"/>
          <w:vertAlign w:val="superscript"/>
        </w:rPr>
      </w:pPr>
      <w:r>
        <w:tab/>
      </w:r>
      <w:r>
        <w:tab/>
        <w:t>E</w:t>
      </w:r>
      <w:r>
        <w:rPr>
          <w:rStyle w:val="subscript"/>
        </w:rPr>
        <w:t>z</w:t>
      </w:r>
      <w:r>
        <w:t>(r,m)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a = radius    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,N</w:instrText>
      </w:r>
      <w:r>
        <w:rPr>
          <w:rStyle w:val="subscript"/>
        </w:rPr>
        <w:instrText>0</w:instrText>
      </w:r>
      <w:r>
        <w:instrText xml:space="preserve">) </w:instrText>
      </w:r>
      <w:r>
        <w:fldChar w:fldCharType="end"/>
      </w:r>
      <w:r>
        <w:tab/>
      </w:r>
      <w:r>
        <w:tab/>
      </w:r>
      <w:r w:rsidRPr="009B3101">
        <w:rPr>
          <w:i/>
        </w:rPr>
        <w:t>(D.2.33)</w:t>
      </w:r>
      <w:r>
        <w:tab/>
      </w:r>
    </w:p>
    <w:p w14:paraId="2059B19B" w14:textId="77777777" w:rsidR="00A1231B" w:rsidRDefault="00A1231B" w:rsidP="00A1231B">
      <w:pPr>
        <w:tabs>
          <w:tab w:val="left" w:pos="7200"/>
          <w:tab w:val="left" w:pos="7920"/>
          <w:tab w:val="right" w:pos="9270"/>
        </w:tabs>
      </w:pPr>
      <w:r>
        <w:tab/>
      </w:r>
      <w:r>
        <w:tab/>
        <w:t>E</w:t>
      </w:r>
      <w:r>
        <w:rPr>
          <w:rStyle w:val="subscript"/>
        </w:rPr>
        <w:t>r</w:t>
      </w:r>
      <w:r>
        <w:t>(r,m)  = (j/4) η</w:t>
      </w:r>
      <w:r>
        <w:rPr>
          <w:rStyle w:val="subscript"/>
        </w:rPr>
        <w:t>m</w:t>
      </w:r>
      <w:r>
        <w:t xml:space="preserve"> I R</w:t>
      </w:r>
      <w:r>
        <w:rPr>
          <w:rStyle w:val="subscript"/>
        </w:rPr>
        <w:t xml:space="preserve">dc </w:t>
      </w:r>
      <w:r>
        <w:t xml:space="preserve">(ak)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p>
    <w:p w14:paraId="2BFF3C0F" w14:textId="77777777" w:rsidR="00A1231B" w:rsidRDefault="00A1231B" w:rsidP="00A1231B">
      <w:pPr>
        <w:tabs>
          <w:tab w:val="left" w:pos="7200"/>
          <w:tab w:val="left" w:pos="7920"/>
          <w:tab w:val="right" w:pos="9270"/>
        </w:tabs>
      </w:pPr>
      <w:r>
        <w:tab/>
      </w:r>
      <w:r>
        <w:tab/>
        <w:t>E</w:t>
      </w:r>
      <w:r>
        <w:rPr>
          <w:rStyle w:val="subscript"/>
        </w:rPr>
        <w:t>θ</w:t>
      </w:r>
      <w:r>
        <w:t>(r,m) = (1/4) η</w:t>
      </w:r>
      <w:r>
        <w:rPr>
          <w:rStyle w:val="subscript"/>
        </w:rPr>
        <w:t>m</w:t>
      </w:r>
      <w:r>
        <w:t xml:space="preserve"> I R</w:t>
      </w:r>
      <w:r>
        <w:rPr>
          <w:rStyle w:val="subscript"/>
        </w:rPr>
        <w:t xml:space="preserve">dc </w:t>
      </w:r>
      <w:r>
        <w:t>(ak)</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79AFE07D" w14:textId="77777777" w:rsidR="00A1231B" w:rsidRDefault="00A1231B" w:rsidP="00A1231B">
      <w:pPr>
        <w:tabs>
          <w:tab w:val="left" w:pos="7200"/>
          <w:tab w:val="left" w:pos="7920"/>
          <w:tab w:val="right" w:pos="9270"/>
        </w:tabs>
      </w:pPr>
    </w:p>
    <w:p w14:paraId="6B4421D4" w14:textId="77777777" w:rsidR="00A1231B" w:rsidRPr="000A154C" w:rsidRDefault="00A1231B" w:rsidP="00A1231B">
      <w:pPr>
        <w:tabs>
          <w:tab w:val="left" w:pos="7200"/>
          <w:tab w:val="left" w:pos="7920"/>
          <w:tab w:val="right" w:pos="9270"/>
        </w:tabs>
      </w:pPr>
      <w:r>
        <w:t>where R</w:t>
      </w:r>
      <w:r>
        <w:rPr>
          <w:rStyle w:val="subscript"/>
        </w:rPr>
        <w:t>dc</w:t>
      </w:r>
      <w:r>
        <w:t xml:space="preserve"> = 1/(πa</w:t>
      </w:r>
      <w:r>
        <w:rPr>
          <w:rStyle w:val="superscript"/>
        </w:rPr>
        <w:t>2</w:t>
      </w:r>
      <w:r>
        <w:t>σ) is the DC resistance of the wire per unit length, and I is the amplitude of the current in the wire. Everything is an implicit function of frequency ω. It was noted that, for |k/β'| &lt;&lt; 1, the fields E</w:t>
      </w:r>
      <w:r>
        <w:rPr>
          <w:rStyle w:val="subscript"/>
        </w:rPr>
        <w:t>r</w:t>
      </w:r>
      <w:r>
        <w:t xml:space="preserve"> and E</w:t>
      </w:r>
      <w:r>
        <w:rPr>
          <w:rStyle w:val="subscript"/>
        </w:rPr>
        <w:t>θ</w:t>
      </w:r>
      <w:r>
        <w:t xml:space="preserve"> are much smaller than E</w:t>
      </w:r>
      <w:r>
        <w:rPr>
          <w:rStyle w:val="subscript"/>
        </w:rPr>
        <w:t>z</w:t>
      </w:r>
      <w:r>
        <w:t xml:space="preserve">, and this is the case for f ~ 100 GHz or below (but not too small). </w:t>
      </w:r>
    </w:p>
    <w:p w14:paraId="2FD2BD20" w14:textId="77777777" w:rsidR="00A1231B" w:rsidRDefault="00A1231B" w:rsidP="00A1231B">
      <w:pPr>
        <w:tabs>
          <w:tab w:val="left" w:pos="7200"/>
          <w:tab w:val="left" w:pos="7920"/>
          <w:tab w:val="right" w:pos="9270"/>
        </w:tabs>
      </w:pPr>
      <w:r>
        <w:tab/>
        <w:t>An implication of the solution is that the E fields inside the wire for each partial wave are described by a single parameter N</w:t>
      </w:r>
      <w:r>
        <w:rPr>
          <w:rStyle w:val="subscript"/>
        </w:rPr>
        <w:t>m</w:t>
      </w:r>
      <w:r>
        <w:t xml:space="preserve"> which is the surface charge moment noted above. If the other transmission line conductor(s) were to change their position relative to the round wire and/or to vary their cross sectional shape, the only effect this would have would be to adjust the set of parameters N</w:t>
      </w:r>
      <w:r>
        <w:rPr>
          <w:rStyle w:val="subscript"/>
        </w:rPr>
        <w:t>m</w:t>
      </w:r>
      <w:r>
        <w:t>, and the solutions would still be given by (D.2.33) quoted above. Although the set {N</w:t>
      </w:r>
      <w:r>
        <w:rPr>
          <w:rStyle w:val="subscript"/>
        </w:rPr>
        <w:t>m</w:t>
      </w:r>
      <w:r>
        <w:t>} is infinite, it seems likely that for reasonable shapes of the other conductor(s), the lowest few N</w:t>
      </w:r>
      <w:r>
        <w:rPr>
          <w:rStyle w:val="subscript"/>
        </w:rPr>
        <w:t>m</w:t>
      </w:r>
      <w:r>
        <w:t xml:space="preserve"> partial waves would provide a good approximation to the E fields inside the wire. Since Ohm's Law is assumed to apply inside the wire, one then knows in detail the current densities J</w:t>
      </w:r>
      <w:r>
        <w:rPr>
          <w:rStyle w:val="subscript"/>
        </w:rPr>
        <w:t>z</w:t>
      </w:r>
      <w:r>
        <w:t>, J</w:t>
      </w:r>
      <w:r>
        <w:rPr>
          <w:rStyle w:val="subscript"/>
        </w:rPr>
        <w:t>r</w:t>
      </w:r>
      <w:r>
        <w:t xml:space="preserve"> and J</w:t>
      </w:r>
      <w:r>
        <w:rPr>
          <w:rStyle w:val="subscript"/>
        </w:rPr>
        <w:t>z</w:t>
      </w:r>
      <w:r>
        <w:t xml:space="preserve">. The magnetic field </w:t>
      </w:r>
      <w:r w:rsidRPr="000A154C">
        <w:rPr>
          <w:b/>
        </w:rPr>
        <w:t>B</w:t>
      </w:r>
      <w:r>
        <w:t xml:space="preserve"> inside the wire is then also known and was calculated above. The lowest moment is always N</w:t>
      </w:r>
      <w:r>
        <w:rPr>
          <w:rStyle w:val="subscript"/>
        </w:rPr>
        <w:t>0</w:t>
      </w:r>
      <w:r>
        <w:t xml:space="preserve"> = (k/2πωa) I from (D.2.31</w:t>
      </w:r>
      <w:r w:rsidR="00F80009">
        <w:t>b</w:t>
      </w:r>
      <w:r>
        <w:t xml:space="preserve">). </w:t>
      </w:r>
    </w:p>
    <w:p w14:paraId="42AE38E3" w14:textId="77777777" w:rsidR="00A1231B" w:rsidRDefault="00A1231B" w:rsidP="00A1231B">
      <w:pPr>
        <w:tabs>
          <w:tab w:val="left" w:pos="7200"/>
          <w:tab w:val="left" w:pos="7920"/>
          <w:tab w:val="right" w:pos="9270"/>
        </w:tabs>
      </w:pPr>
      <w:r>
        <w:tab/>
        <w:t>As an example, the following five-conductor transmission line might be expected to have a strong m = 2 quadrupole surface charge moment N</w:t>
      </w:r>
      <w:r>
        <w:rPr>
          <w:rStyle w:val="subscript"/>
        </w:rPr>
        <w:t>2</w:t>
      </w:r>
      <w:r>
        <w:t xml:space="preserve">, </w:t>
      </w:r>
    </w:p>
    <w:p w14:paraId="30C92226" w14:textId="77777777" w:rsidR="00A1231B" w:rsidRDefault="00A1231B" w:rsidP="00A1231B">
      <w:pPr>
        <w:tabs>
          <w:tab w:val="left" w:pos="7200"/>
          <w:tab w:val="left" w:pos="7920"/>
          <w:tab w:val="right" w:pos="9270"/>
        </w:tabs>
      </w:pPr>
    </w:p>
    <w:p w14:paraId="2F2FE2CC" w14:textId="77777777" w:rsidR="00A1231B" w:rsidRPr="00B67D5E" w:rsidRDefault="00A1231B" w:rsidP="00A1231B">
      <w:pPr>
        <w:tabs>
          <w:tab w:val="left" w:pos="7200"/>
          <w:tab w:val="left" w:pos="7920"/>
          <w:tab w:val="right" w:pos="9270"/>
        </w:tabs>
      </w:pPr>
      <w:r>
        <w:tab/>
      </w:r>
      <w:r>
        <w:tab/>
      </w:r>
      <w:r>
        <w:tab/>
      </w:r>
      <w:r>
        <w:tab/>
      </w:r>
      <w:r>
        <w:tab/>
        <w:t xml:space="preserve">      </w:t>
      </w:r>
      <w:r>
        <w:pict>
          <v:shape id="_x0000_i1248" type="#_x0000_t75" style="width:115.5pt;height:108pt">
            <v:imagedata r:id="rId245" o:title=""/>
          </v:shape>
        </w:pict>
      </w:r>
      <w:r>
        <w:tab/>
      </w:r>
      <w:r>
        <w:tab/>
      </w:r>
      <w:r>
        <w:tab/>
      </w:r>
      <w:r>
        <w:tab/>
        <w:t xml:space="preserve">         Fig D.4</w:t>
      </w:r>
    </w:p>
    <w:p w14:paraId="5B1C8187" w14:textId="77777777" w:rsidR="00A1231B" w:rsidRDefault="00A1231B" w:rsidP="00A1231B">
      <w:pPr>
        <w:tabs>
          <w:tab w:val="left" w:pos="7200"/>
          <w:tab w:val="left" w:pos="7920"/>
          <w:tab w:val="right" w:pos="9270"/>
        </w:tabs>
      </w:pPr>
      <w:r>
        <w:tab/>
      </w:r>
    </w:p>
    <w:p w14:paraId="6FA1F494" w14:textId="77777777" w:rsidR="00A1231B" w:rsidRPr="00092C80" w:rsidRDefault="00A1231B" w:rsidP="00A1231B">
      <w:pPr>
        <w:tabs>
          <w:tab w:val="left" w:pos="7200"/>
          <w:tab w:val="left" w:pos="7920"/>
          <w:tab w:val="right" w:pos="9270"/>
        </w:tabs>
      </w:pPr>
      <w:r>
        <w:tab/>
        <w:t>A critical ingredient of our solution is the assumption that E</w:t>
      </w:r>
      <w:r>
        <w:rPr>
          <w:rStyle w:val="subscript"/>
        </w:rPr>
        <w:t>θ</w:t>
      </w:r>
      <w:r>
        <w:t>(r=a,m) = 0 and that is the subject now addressed. We present two somewhat different arguments as to why E</w:t>
      </w:r>
      <w:r>
        <w:rPr>
          <w:rStyle w:val="subscript"/>
        </w:rPr>
        <w:t>θ</w:t>
      </w:r>
      <w:r>
        <w:t xml:space="preserve">(r=a,m) = 0. It should be noted that King in his </w:t>
      </w:r>
      <w:r w:rsidRPr="004F33CE">
        <w:rPr>
          <w:i/>
        </w:rPr>
        <w:t>Transmission-Line Theory</w:t>
      </w:r>
      <w:r>
        <w:t xml:space="preserve"> book always assumes that any straight transmission line conductor cross section has an equipotential surface (a ring, see for example middle p 14, top 15, 25 bottom). Due to the presence of small transverse vector potential components, E</w:t>
      </w:r>
      <w:r>
        <w:rPr>
          <w:rStyle w:val="subscript"/>
        </w:rPr>
        <w:t>θ</w:t>
      </w:r>
      <w:r>
        <w:t xml:space="preserve">= 0 and "equipotential" for the scalar potential φ are not the same thing. </w:t>
      </w:r>
    </w:p>
    <w:p w14:paraId="3330B81E" w14:textId="77777777" w:rsidR="00A1231B" w:rsidRDefault="00A1231B" w:rsidP="00A1231B">
      <w:pPr>
        <w:tabs>
          <w:tab w:val="left" w:pos="7200"/>
          <w:tab w:val="left" w:pos="7920"/>
          <w:tab w:val="right" w:pos="9270"/>
        </w:tabs>
      </w:pPr>
    </w:p>
    <w:p w14:paraId="6F143588" w14:textId="77777777" w:rsidR="00A1231B" w:rsidRDefault="00A1231B" w:rsidP="00A1231B">
      <w:pPr>
        <w:pStyle w:val="Heading4"/>
      </w:pPr>
      <w:bookmarkStart w:id="214" w:name="_Toc401578579"/>
      <w:r>
        <w:t>(a) The Quasi-Static Argument</w:t>
      </w:r>
      <w:bookmarkEnd w:id="214"/>
    </w:p>
    <w:p w14:paraId="75568C0D" w14:textId="77777777" w:rsidR="00A1231B" w:rsidRDefault="00A1231B" w:rsidP="00A1231B">
      <w:pPr>
        <w:tabs>
          <w:tab w:val="left" w:pos="7200"/>
          <w:tab w:val="left" w:pos="7920"/>
          <w:tab w:val="right" w:pos="9270"/>
        </w:tabs>
        <w:rPr>
          <w:b/>
        </w:rPr>
      </w:pPr>
    </w:p>
    <w:p w14:paraId="1447D36C" w14:textId="77777777" w:rsidR="00A1231B" w:rsidRDefault="00A1231B" w:rsidP="00A1231B">
      <w:pPr>
        <w:tabs>
          <w:tab w:val="left" w:pos="7200"/>
          <w:tab w:val="left" w:pos="7920"/>
          <w:tab w:val="right" w:pos="9270"/>
        </w:tabs>
      </w:pPr>
      <w:r>
        <w:t>In electrostatics, we are used to metal surfaces being equipotentials. For example, if we put a point charge q near a metal sphere, it induces a surface charge on that sphere. The electric field lines land on the sphere exactly perpendicular to the surface. One argues that if there were even some tiny E field component tangential to the surface, the surface charges would adjust their position to cancel out that tangential field. Since the situation is static, any adjustment has already been made. Since E</w:t>
      </w:r>
      <w:r>
        <w:rPr>
          <w:rStyle w:val="subscript"/>
        </w:rPr>
        <w:t>tan</w:t>
      </w:r>
      <w:r>
        <w:t xml:space="preserve"> = 0, the sphere's surface is an equipotential surface. </w:t>
      </w:r>
    </w:p>
    <w:p w14:paraId="2286A416" w14:textId="77777777" w:rsidR="00A1231B" w:rsidRDefault="00A1231B" w:rsidP="00A1231B">
      <w:pPr>
        <w:tabs>
          <w:tab w:val="left" w:pos="7200"/>
          <w:tab w:val="left" w:pos="7920"/>
          <w:tab w:val="right" w:pos="9270"/>
        </w:tabs>
      </w:pPr>
      <w:r>
        <w:tab/>
        <w:t>If we were to then slowly move the charge q around (perhaps it rotates in a circle around the sphere), the surface charge instantly adjusts at each new position of q, and those E field lines remain perpendicular to the surface, and E</w:t>
      </w:r>
      <w:r>
        <w:rPr>
          <w:rStyle w:val="subscript"/>
        </w:rPr>
        <w:t>tan</w:t>
      </w:r>
      <w:r>
        <w:t xml:space="preserve"> = 0. While the charges are adjusting position, there is admittedly some very tiny surface current driven by some tiny E</w:t>
      </w:r>
      <w:r>
        <w:rPr>
          <w:rStyle w:val="subscript"/>
        </w:rPr>
        <w:t>tan</w:t>
      </w:r>
      <w:r>
        <w:t xml:space="preserve"> , but if we move the charge slowly, we are "quasi-static" and the approximation E</w:t>
      </w:r>
      <w:r>
        <w:rPr>
          <w:rStyle w:val="subscript"/>
        </w:rPr>
        <w:t>tan</w:t>
      </w:r>
      <w:r>
        <w:t xml:space="preserve"> ≈ 0 is very good. One might compare the time constant of the moving sphere (T, the period of q's revolution around the sphere) to the time constant of the surface charge adjustment. For copper the time constant is roughly the mean electron collision time which is on the order of 10</w:t>
      </w:r>
      <w:r>
        <w:rPr>
          <w:rStyle w:val="superscript"/>
        </w:rPr>
        <w:t>-14</w:t>
      </w:r>
      <w:r>
        <w:t xml:space="preserve"> sec. The conclusion here is that for frequencies &lt;&lt; 10</w:t>
      </w:r>
      <w:r>
        <w:rPr>
          <w:rStyle w:val="superscript"/>
        </w:rPr>
        <w:t>14</w:t>
      </w:r>
      <w:r>
        <w:t xml:space="preserve"> Hz</w:t>
      </w:r>
      <w:r w:rsidR="0029311D">
        <w:t xml:space="preserve"> (100,000 GHz)</w:t>
      </w:r>
      <w:r>
        <w:t>, the quasi-static situation prevails and then E</w:t>
      </w:r>
      <w:r>
        <w:rPr>
          <w:rStyle w:val="subscript"/>
        </w:rPr>
        <w:t>tan</w:t>
      </w:r>
      <w:r>
        <w:t xml:space="preserve"> ≈ 0 is a very good approximation. </w:t>
      </w:r>
    </w:p>
    <w:p w14:paraId="2251AF45" w14:textId="77777777" w:rsidR="00A1231B" w:rsidRDefault="00A1231B" w:rsidP="00A1231B">
      <w:pPr>
        <w:tabs>
          <w:tab w:val="left" w:pos="7200"/>
          <w:tab w:val="left" w:pos="7920"/>
          <w:tab w:val="right" w:pos="9270"/>
        </w:tabs>
      </w:pPr>
      <w:r>
        <w:tab/>
        <w:t>This then is our first argument for why we claim the boundary condition E</w:t>
      </w:r>
      <w:r>
        <w:rPr>
          <w:rStyle w:val="subscript"/>
        </w:rPr>
        <w:t>θ</w:t>
      </w:r>
      <w:r>
        <w:t xml:space="preserve"> = 0 on the surface of the round wire in a transmission line operating at a typical frequency. </w:t>
      </w:r>
    </w:p>
    <w:p w14:paraId="32BDA449" w14:textId="77777777" w:rsidR="00A1231B" w:rsidRDefault="00A1231B" w:rsidP="00A1231B">
      <w:pPr>
        <w:tabs>
          <w:tab w:val="left" w:pos="7200"/>
          <w:tab w:val="left" w:pos="7920"/>
          <w:tab w:val="right" w:pos="9270"/>
        </w:tabs>
      </w:pPr>
      <w:r>
        <w:tab/>
        <w:t>We note from our solution E</w:t>
      </w:r>
      <w:r>
        <w:rPr>
          <w:rStyle w:val="subscript"/>
        </w:rPr>
        <w:t>θ</w:t>
      </w:r>
      <w:r>
        <w:t>(r,m) that if we assume E</w:t>
      </w:r>
      <w:r>
        <w:rPr>
          <w:rStyle w:val="subscript"/>
        </w:rPr>
        <w:t>θ</w:t>
      </w:r>
      <w:r>
        <w:t>(a,m) = 0 on the round wire surface, we will still have E</w:t>
      </w:r>
      <w:r>
        <w:rPr>
          <w:rStyle w:val="subscript"/>
        </w:rPr>
        <w:t>θ</w:t>
      </w:r>
      <w:r>
        <w:t xml:space="preserve">(r,m) ≠ 0 inside the wire. This fact is consistent with our argument above since there are no free charges available to adjust themselves inside the wire. </w:t>
      </w:r>
    </w:p>
    <w:p w14:paraId="30546388" w14:textId="77777777" w:rsidR="00A1231B" w:rsidRDefault="00A1231B" w:rsidP="00A1231B">
      <w:pPr>
        <w:tabs>
          <w:tab w:val="left" w:pos="7200"/>
          <w:tab w:val="left" w:pos="7920"/>
          <w:tab w:val="right" w:pos="9270"/>
        </w:tabs>
      </w:pPr>
    </w:p>
    <w:p w14:paraId="307B182C" w14:textId="77777777" w:rsidR="00A1231B" w:rsidRDefault="00A1231B" w:rsidP="00A1231B">
      <w:pPr>
        <w:tabs>
          <w:tab w:val="left" w:pos="7200"/>
          <w:tab w:val="left" w:pos="7920"/>
          <w:tab w:val="right" w:pos="9270"/>
        </w:tabs>
      </w:pPr>
      <w:r w:rsidRPr="000A154C">
        <w:rPr>
          <w:i/>
        </w:rPr>
        <w:t>However</w:t>
      </w:r>
      <w:r>
        <w:t>: if E</w:t>
      </w:r>
      <w:r>
        <w:rPr>
          <w:rStyle w:val="subscript"/>
        </w:rPr>
        <w:t>θ</w:t>
      </w:r>
      <w:r>
        <w:t xml:space="preserve"> = 0 by this quasi-static argument, then we should expect that E</w:t>
      </w:r>
      <w:r>
        <w:rPr>
          <w:rStyle w:val="subscript"/>
        </w:rPr>
        <w:t>z</w:t>
      </w:r>
      <w:r>
        <w:t xml:space="preserve"> = 0 by the same argument, since E</w:t>
      </w:r>
      <w:r>
        <w:rPr>
          <w:rStyle w:val="subscript"/>
        </w:rPr>
        <w:t>z</w:t>
      </w:r>
      <w:r>
        <w:t xml:space="preserve"> is also a tangential field at the round wire surface, and since E</w:t>
      </w:r>
      <w:r>
        <w:rPr>
          <w:rStyle w:val="subscript"/>
        </w:rPr>
        <w:t>z</w:t>
      </w:r>
      <w:r>
        <w:t xml:space="preserve"> operates at the same frequency ω as E</w:t>
      </w:r>
      <w:r>
        <w:rPr>
          <w:rStyle w:val="subscript"/>
        </w:rPr>
        <w:t>θ</w:t>
      </w:r>
      <w:r>
        <w:t>. But we know that E</w:t>
      </w:r>
      <w:r>
        <w:rPr>
          <w:rStyle w:val="subscript"/>
        </w:rPr>
        <w:t>z</w:t>
      </w:r>
      <w:r>
        <w:t xml:space="preserve"> ≠ 0 because J</w:t>
      </w:r>
      <w:r>
        <w:rPr>
          <w:rStyle w:val="subscript"/>
        </w:rPr>
        <w:t>z</w:t>
      </w:r>
      <w:r>
        <w:t xml:space="preserve"> ≠ 0 just below the wire surface -- there is current flowing there -- and E</w:t>
      </w:r>
      <w:r>
        <w:rPr>
          <w:rStyle w:val="subscript"/>
        </w:rPr>
        <w:t>z</w:t>
      </w:r>
      <w:r>
        <w:t xml:space="preserve"> is continuous through the surface by (1.1.5</w:t>
      </w:r>
      <w:r w:rsidR="00B62427">
        <w:t>1</w:t>
      </w:r>
      <w:r>
        <w:t>). So the E field lines are not quite perpendicular to the round wire surface in the z direction. This is not too surprising since we expect everything to vary in the z direction as e</w:t>
      </w:r>
      <w:r>
        <w:rPr>
          <w:rStyle w:val="superscript"/>
        </w:rPr>
        <w:t>j(ωt-kz)</w:t>
      </w:r>
      <w:r>
        <w:t xml:space="preserve"> so we would expect the surface not to be an equipotential in this direction. </w:t>
      </w:r>
    </w:p>
    <w:p w14:paraId="7D5B198F" w14:textId="77777777" w:rsidR="00A1231B" w:rsidRDefault="00A1231B" w:rsidP="00A1231B">
      <w:pPr>
        <w:tabs>
          <w:tab w:val="left" w:pos="7200"/>
          <w:tab w:val="left" w:pos="7920"/>
          <w:tab w:val="right" w:pos="9270"/>
        </w:tabs>
      </w:pPr>
      <w:r>
        <w:tab/>
        <w:t>But what happened to that quasi-static argument we just applied to E</w:t>
      </w:r>
      <w:r>
        <w:rPr>
          <w:rStyle w:val="subscript"/>
        </w:rPr>
        <w:t>θ</w:t>
      </w:r>
      <w:r>
        <w:t xml:space="preserve"> ?  What happened is that there is external field activity associated with the wave going down the line which forces E</w:t>
      </w:r>
      <w:r>
        <w:rPr>
          <w:rStyle w:val="subscript"/>
        </w:rPr>
        <w:t>z</w:t>
      </w:r>
      <w:r>
        <w:t xml:space="preserve"> ≠ 0. One might say the EM wave traveling down the line induces a J</w:t>
      </w:r>
      <w:r>
        <w:rPr>
          <w:rStyle w:val="subscript"/>
        </w:rPr>
        <w:t>z</w:t>
      </w:r>
      <w:r>
        <w:t xml:space="preserve"> in the round wire, with its associated E</w:t>
      </w:r>
      <w:r>
        <w:rPr>
          <w:rStyle w:val="subscript"/>
        </w:rPr>
        <w:t>z</w:t>
      </w:r>
      <w:r>
        <w:t xml:space="preserve"> ≠ 0.  But then perhaps this same thing could somehow happen with E</w:t>
      </w:r>
      <w:r>
        <w:rPr>
          <w:rStyle w:val="subscript"/>
        </w:rPr>
        <w:t>θ</w:t>
      </w:r>
      <w:r>
        <w:t xml:space="preserve"> and then our quasi-static argument that E</w:t>
      </w:r>
      <w:r>
        <w:rPr>
          <w:rStyle w:val="subscript"/>
        </w:rPr>
        <w:t>θ</w:t>
      </w:r>
      <w:r>
        <w:t xml:space="preserve"> = 0 collapses. We think this could happen in fact, but only if the transmission line is driven by an apparatus which creates a "torsion wave" </w:t>
      </w:r>
      <w:r w:rsidR="0029311D">
        <w:t>in</w:t>
      </w:r>
      <w:r>
        <w:t xml:space="preserve"> the line. For example, the apparatus could drive counter-rotating azimuthal currents onto the round wire surfaces of a twin-lead transmission line as suggested by this picture (which is not meant to imply that other field components vanish), </w:t>
      </w:r>
    </w:p>
    <w:p w14:paraId="2AF09164" w14:textId="77777777" w:rsidR="00A1231B" w:rsidRDefault="00A1231B" w:rsidP="00A1231B">
      <w:pPr>
        <w:tabs>
          <w:tab w:val="left" w:pos="7200"/>
          <w:tab w:val="left" w:pos="7920"/>
          <w:tab w:val="right" w:pos="9270"/>
        </w:tabs>
      </w:pPr>
    </w:p>
    <w:p w14:paraId="6A066857" w14:textId="77777777" w:rsidR="00A1231B" w:rsidRPr="00B67D5E" w:rsidRDefault="00A1231B" w:rsidP="00A1231B">
      <w:pPr>
        <w:tabs>
          <w:tab w:val="left" w:pos="7200"/>
          <w:tab w:val="left" w:pos="7920"/>
          <w:tab w:val="right" w:pos="9270"/>
        </w:tabs>
      </w:pPr>
      <w:r>
        <w:tab/>
      </w:r>
      <w:r>
        <w:tab/>
      </w:r>
      <w:r>
        <w:tab/>
      </w:r>
      <w:r>
        <w:tab/>
      </w:r>
      <w:r w:rsidR="00790DE6">
        <w:pict>
          <v:shape id="_x0000_i1249" type="#_x0000_t75" style="width:237.75pt;height:159pt">
            <v:imagedata r:id="rId246" o:title=""/>
          </v:shape>
        </w:pict>
      </w:r>
      <w:r>
        <w:tab/>
      </w:r>
      <w:r>
        <w:tab/>
      </w:r>
      <w:r>
        <w:tab/>
        <w:t xml:space="preserve">          Fig D.5</w:t>
      </w:r>
    </w:p>
    <w:p w14:paraId="12DDC898" w14:textId="77777777" w:rsidR="00A1231B" w:rsidRDefault="00A1231B" w:rsidP="00A1231B">
      <w:pPr>
        <w:tabs>
          <w:tab w:val="left" w:pos="7200"/>
          <w:tab w:val="left" w:pos="7920"/>
          <w:tab w:val="right" w:pos="9270"/>
        </w:tabs>
      </w:pPr>
    </w:p>
    <w:p w14:paraId="616533C7" w14:textId="77777777" w:rsidR="00A1231B" w:rsidRDefault="00A1231B" w:rsidP="00A1231B">
      <w:pPr>
        <w:tabs>
          <w:tab w:val="left" w:pos="7200"/>
          <w:tab w:val="left" w:pos="7920"/>
          <w:tab w:val="right" w:pos="9270"/>
        </w:tabs>
      </w:pPr>
      <w:r>
        <w:t>It seems from our work above that such a wave would satisfy Maxwell's equations and be a viable mode of the transmission line. In this case, E</w:t>
      </w:r>
      <w:r>
        <w:rPr>
          <w:rStyle w:val="subscript"/>
        </w:rPr>
        <w:t>θ</w:t>
      </w:r>
      <w:r>
        <w:t>≠ 0 because the EM wave going down the line forces E</w:t>
      </w:r>
      <w:r>
        <w:rPr>
          <w:rStyle w:val="subscript"/>
        </w:rPr>
        <w:t>θ</w:t>
      </w:r>
      <w:r>
        <w:t xml:space="preserve"> ≠ 0, just as the normal wave forces E</w:t>
      </w:r>
      <w:r>
        <w:rPr>
          <w:rStyle w:val="subscript"/>
        </w:rPr>
        <w:t>z</w:t>
      </w:r>
      <w:r>
        <w:t xml:space="preserve"> ≠ 0. </w:t>
      </w:r>
    </w:p>
    <w:p w14:paraId="02803ADB" w14:textId="77777777" w:rsidR="00A1231B" w:rsidRPr="00C8699A" w:rsidRDefault="00A1231B" w:rsidP="00A1231B">
      <w:pPr>
        <w:tabs>
          <w:tab w:val="left" w:pos="7200"/>
          <w:tab w:val="left" w:pos="7920"/>
          <w:tab w:val="right" w:pos="9270"/>
        </w:tabs>
      </w:pPr>
      <w:r>
        <w:tab/>
        <w:t>We have not investigated whether this type of torsion wave is really viable. Whether or not it is, we assume in our transmission line discussion that this mode is not activated and that therefore the quasi-static argument for E</w:t>
      </w:r>
      <w:r>
        <w:rPr>
          <w:rStyle w:val="subscript"/>
        </w:rPr>
        <w:t>θ</w:t>
      </w:r>
      <w:r>
        <w:t xml:space="preserve"> = 0 is valid at the round wire surface. </w:t>
      </w:r>
    </w:p>
    <w:p w14:paraId="0C5E83B5" w14:textId="77777777" w:rsidR="00A1231B" w:rsidRPr="00750EE9" w:rsidRDefault="00A1231B" w:rsidP="00A1231B">
      <w:pPr>
        <w:tabs>
          <w:tab w:val="left" w:pos="7200"/>
          <w:tab w:val="left" w:pos="7920"/>
          <w:tab w:val="right" w:pos="9270"/>
        </w:tabs>
      </w:pPr>
      <w:r>
        <w:tab/>
      </w:r>
    </w:p>
    <w:p w14:paraId="20EF6750" w14:textId="77777777" w:rsidR="00A1231B" w:rsidRDefault="00A1231B" w:rsidP="00A1231B">
      <w:pPr>
        <w:pStyle w:val="Heading4"/>
      </w:pPr>
      <w:bookmarkStart w:id="215" w:name="_Toc401578580"/>
      <w:r>
        <w:t>(b) An Ansatz Argument</w:t>
      </w:r>
      <w:bookmarkEnd w:id="215"/>
      <w:r>
        <w:t xml:space="preserve"> </w:t>
      </w:r>
    </w:p>
    <w:p w14:paraId="1B5B2725" w14:textId="77777777" w:rsidR="00A1231B" w:rsidRDefault="00A1231B" w:rsidP="00A1231B">
      <w:pPr>
        <w:tabs>
          <w:tab w:val="left" w:pos="7200"/>
          <w:tab w:val="left" w:pos="7920"/>
          <w:tab w:val="right" w:pos="9270"/>
        </w:tabs>
      </w:pPr>
    </w:p>
    <w:p w14:paraId="12F97ECA" w14:textId="77777777" w:rsidR="00A1231B" w:rsidRDefault="00A1231B" w:rsidP="00A1231B">
      <w:pPr>
        <w:tabs>
          <w:tab w:val="left" w:pos="7200"/>
          <w:tab w:val="left" w:pos="7920"/>
          <w:tab w:val="right" w:pos="9270"/>
        </w:tabs>
      </w:pPr>
      <w:r>
        <w:t>We make an ansatz that E</w:t>
      </w:r>
      <w:r>
        <w:rPr>
          <w:rStyle w:val="subscript"/>
        </w:rPr>
        <w:t>r</w:t>
      </w:r>
      <w:r>
        <w:t>,E</w:t>
      </w:r>
      <w:r>
        <w:rPr>
          <w:rStyle w:val="subscript"/>
        </w:rPr>
        <w:t>θ</w:t>
      </w:r>
      <w:r>
        <w:t xml:space="preserve"> &lt;&lt; E</w:t>
      </w:r>
      <w:r>
        <w:rPr>
          <w:rStyle w:val="subscript"/>
        </w:rPr>
        <w:t>z</w:t>
      </w:r>
      <w:r>
        <w:t xml:space="preserve"> in our round wire </w:t>
      </w:r>
      <w:r w:rsidRPr="000E465F">
        <w:rPr>
          <w:b/>
        </w:rPr>
        <w:t>E</w:t>
      </w:r>
      <w:r>
        <w:t xml:space="preserve"> field solution, perhaps based on an expectation that most current in the wire will be longitudinal. We assume this is true, and see if this assumption is born out in a final solution of Maxwell's equations. Given that E</w:t>
      </w:r>
      <w:r>
        <w:rPr>
          <w:rStyle w:val="subscript"/>
        </w:rPr>
        <w:t>θ</w:t>
      </w:r>
      <w:r>
        <w:t xml:space="preserve"> is then very small, we can make an approximation (another ansatz) that this field E</w:t>
      </w:r>
      <w:r>
        <w:rPr>
          <w:rStyle w:val="subscript"/>
        </w:rPr>
        <w:t>θ</w:t>
      </w:r>
      <w:r>
        <w:t xml:space="preserve"> is exactly zero on the surface of the round wire. This may not be exactly true, but again we assume it for our purposes and see where it leads. This is the nature of an "ansatz". </w:t>
      </w:r>
    </w:p>
    <w:p w14:paraId="0881BA08" w14:textId="77777777" w:rsidR="00A1231B" w:rsidRDefault="00A1231B" w:rsidP="00A1231B">
      <w:pPr>
        <w:tabs>
          <w:tab w:val="left" w:pos="7200"/>
          <w:tab w:val="left" w:pos="7920"/>
          <w:tab w:val="right" w:pos="9270"/>
        </w:tabs>
      </w:pPr>
      <w:r>
        <w:tab/>
        <w:t>When we make this assumption, the cross section of the transmission line may be regarded (Chapter 5) as a two dimensional potential theory problem -- basically a capacitor problem where one conductor has potential V/2 and the other -V/2, say (for a symmetric line, at some fixed value of z). In such a potential problem, one always assumes that the electrostatic potential φ is a constant on the surface of each conductor, and that is precisely what our ansatz says:  E</w:t>
      </w:r>
      <w:r>
        <w:rPr>
          <w:rStyle w:val="subscript"/>
        </w:rPr>
        <w:t>θ</w:t>
      </w:r>
      <w:r>
        <w:t xml:space="preserve"> = -(</w:t>
      </w:r>
      <w:r>
        <w:sym w:font="Symbol" w:char="F0D1"/>
      </w:r>
      <w:r>
        <w:t>φ)</w:t>
      </w:r>
      <w:r>
        <w:rPr>
          <w:rStyle w:val="subscript"/>
        </w:rPr>
        <w:t>θ</w:t>
      </w:r>
      <w:r>
        <w:t xml:space="preserve">  = 0, φ = constant in the θ direction. Now when we solve the capacitor problem for potential φ, that gives </w:t>
      </w:r>
      <w:r w:rsidRPr="00D83CE7">
        <w:rPr>
          <w:b/>
        </w:rPr>
        <w:t>E</w:t>
      </w:r>
      <w:r>
        <w:rPr>
          <w:b/>
        </w:rPr>
        <w:t xml:space="preserve"> = - </w:t>
      </w:r>
      <w:r>
        <w:rPr>
          <w:b/>
        </w:rPr>
        <w:sym w:font="Symbol" w:char="F0D1"/>
      </w:r>
      <w:r>
        <w:t xml:space="preserve">φ in the dielectric between the conductors, and from that we may deduce </w:t>
      </w:r>
      <w:r w:rsidRPr="00D83CE7">
        <w:rPr>
          <w:b/>
        </w:rPr>
        <w:t>E</w:t>
      </w:r>
      <w:r>
        <w:t xml:space="preserve"> </w:t>
      </w:r>
      <w:r>
        <w:sym w:font="Symbol" w:char="F0B7"/>
      </w:r>
      <w:r>
        <w:t xml:space="preserve"> </w:t>
      </w:r>
      <w:r>
        <w:rPr>
          <w:b/>
        </w:rPr>
        <w:fldChar w:fldCharType="begin"/>
      </w:r>
      <w:r>
        <w:rPr>
          <w:b/>
        </w:rPr>
        <w:instrText xml:space="preserve"> EQ \O(</w:instrText>
      </w:r>
      <w:r w:rsidRPr="00D83CE7">
        <w:rPr>
          <w:b/>
        </w:rPr>
        <w:instrText>n</w:instrText>
      </w:r>
      <w:r>
        <w:rPr>
          <w:b/>
        </w:rPr>
        <w:instrText>,\S\up2(^))</w:instrText>
      </w:r>
      <w:r>
        <w:rPr>
          <w:b/>
        </w:rPr>
        <w:fldChar w:fldCharType="end"/>
      </w:r>
      <w:r>
        <w:t xml:space="preserve"> at the surface of one of the conductors. For the round wire with a cylindrical coordinate system whose axis is aligned with the wire center, that field is E</w:t>
      </w:r>
      <w:r>
        <w:rPr>
          <w:rStyle w:val="subscript"/>
        </w:rPr>
        <w:t>r</w:t>
      </w:r>
      <w:r>
        <w:t>. Next, from this surface value of E</w:t>
      </w:r>
      <w:r>
        <w:rPr>
          <w:rStyle w:val="subscript"/>
        </w:rPr>
        <w:t>r</w:t>
      </w:r>
      <w:r>
        <w:t xml:space="preserve"> (which will be proportional to V) we may compute the surface charge density n(θ) on the round wire using (D.2.24) which says E</w:t>
      </w:r>
      <w:r>
        <w:rPr>
          <w:rStyle w:val="subscript"/>
        </w:rPr>
        <w:t>r</w:t>
      </w:r>
      <w:r>
        <w:t>(r=a,θ) = (jω/σ) n(θ). For a "fat" twin lead transmission line for example we expect this to have a bulge in n(θ) on the side of the wire facing the other wire (m = 1, dipole), since that is what happens in such a capacitor. In any event, given n(θ) we may compute the moments N</w:t>
      </w:r>
      <w:r>
        <w:rPr>
          <w:rStyle w:val="subscript"/>
        </w:rPr>
        <w:t>m</w:t>
      </w:r>
      <w:r>
        <w:t xml:space="preserve"> of the surface charge using (D.1.5b) and this then provides one "boundary condition" on our coefficients a</w:t>
      </w:r>
      <w:r>
        <w:rPr>
          <w:rStyle w:val="subscript"/>
        </w:rPr>
        <w:t>m</w:t>
      </w:r>
      <w:r>
        <w:t xml:space="preserve"> and K</w:t>
      </w:r>
      <w:r>
        <w:rPr>
          <w:rStyle w:val="subscript"/>
        </w:rPr>
        <w:t>m</w:t>
      </w:r>
      <w:r>
        <w:t xml:space="preserve"> which appear in all the field expressions we found above, </w:t>
      </w:r>
    </w:p>
    <w:p w14:paraId="73CA67EF" w14:textId="77777777" w:rsidR="00A1231B" w:rsidRDefault="00A1231B" w:rsidP="00A1231B"/>
    <w:p w14:paraId="370225A9" w14:textId="77777777" w:rsidR="00A1231B" w:rsidRDefault="00A1231B" w:rsidP="00A1231B">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r>
      <w:r w:rsidRPr="001D25DA">
        <w:rPr>
          <w:i/>
        </w:rPr>
        <w:t>(D.2.26)</w:t>
      </w:r>
    </w:p>
    <w:p w14:paraId="686BA0EE" w14:textId="77777777" w:rsidR="00A1231B" w:rsidRDefault="00A1231B" w:rsidP="00A1231B">
      <w:pPr>
        <w:tabs>
          <w:tab w:val="left" w:pos="7200"/>
          <w:tab w:val="left" w:pos="7920"/>
          <w:tab w:val="right" w:pos="9270"/>
        </w:tabs>
      </w:pPr>
    </w:p>
    <w:p w14:paraId="0409B0D1" w14:textId="77777777" w:rsidR="00A1231B" w:rsidRPr="00D83CE7" w:rsidRDefault="00A1231B" w:rsidP="00A1231B">
      <w:pPr>
        <w:tabs>
          <w:tab w:val="left" w:pos="7200"/>
          <w:tab w:val="left" w:pos="7920"/>
          <w:tab w:val="right" w:pos="9270"/>
        </w:tabs>
      </w:pPr>
      <w:r>
        <w:t>But recall that, in order to carry out this entire process just described, we had to start with the assumption that E</w:t>
      </w:r>
      <w:r>
        <w:rPr>
          <w:rStyle w:val="subscript"/>
        </w:rPr>
        <w:t>θ</w:t>
      </w:r>
      <w:r>
        <w:t xml:space="preserve"> = 0 on the conductor cross section surface, so that we could have a capacitor problem in the first place. According to (D.1.3b), if E</w:t>
      </w:r>
      <w:r>
        <w:rPr>
          <w:rStyle w:val="subscript"/>
        </w:rPr>
        <w:t>θ</w:t>
      </w:r>
      <w:r>
        <w:t>(r=a,θ) = 0, then E</w:t>
      </w:r>
      <w:r>
        <w:rPr>
          <w:rStyle w:val="subscript"/>
        </w:rPr>
        <w:t>θ</w:t>
      </w:r>
      <w:r>
        <w:t>(r=a,m)  = 0, so that in fact we must have E</w:t>
      </w:r>
      <w:r>
        <w:rPr>
          <w:rStyle w:val="subscript"/>
        </w:rPr>
        <w:t>r</w:t>
      </w:r>
      <w:r>
        <w:t>(a,m) being zero in all partial waves m. Thus our assumed ansatz condition is</w:t>
      </w:r>
    </w:p>
    <w:p w14:paraId="02D0FA0D" w14:textId="77777777" w:rsidR="00A1231B" w:rsidRDefault="00A1231B" w:rsidP="00A1231B">
      <w:pPr>
        <w:tabs>
          <w:tab w:val="left" w:pos="7200"/>
          <w:tab w:val="left" w:pos="7920"/>
          <w:tab w:val="right" w:pos="9270"/>
        </w:tabs>
      </w:pPr>
    </w:p>
    <w:p w14:paraId="26157A13" w14:textId="77777777" w:rsidR="00A1231B" w:rsidRDefault="00A1231B" w:rsidP="00A1231B">
      <w:pPr>
        <w:tabs>
          <w:tab w:val="left" w:pos="7200"/>
          <w:tab w:val="left" w:pos="7920"/>
          <w:tab w:val="right" w:pos="9270"/>
        </w:tabs>
        <w:rPr>
          <w:rStyle w:val="subscript"/>
        </w:rPr>
      </w:pPr>
      <w:r>
        <w:rPr>
          <w:rStyle w:val="subscript"/>
        </w:rPr>
        <w:tab/>
      </w:r>
      <w:r>
        <w:t>E</w:t>
      </w:r>
      <w:r>
        <w:rPr>
          <w:rStyle w:val="subscript"/>
        </w:rPr>
        <w:t>θ</w:t>
      </w:r>
      <w:r>
        <w:t>(r=a,m) = 0</w:t>
      </w:r>
      <w:r>
        <w:tab/>
      </w:r>
      <w:r>
        <w:tab/>
      </w:r>
      <w:r>
        <w:tab/>
      </w:r>
      <w:r>
        <w:tab/>
      </w:r>
      <w:r>
        <w:tab/>
      </w:r>
      <w:r>
        <w:tab/>
      </w:r>
      <w:r>
        <w:tab/>
      </w:r>
      <w:r>
        <w:tab/>
      </w:r>
      <w:r>
        <w:tab/>
      </w:r>
      <w:r>
        <w:tab/>
      </w:r>
      <w:r w:rsidRPr="001D25DA">
        <w:rPr>
          <w:i/>
        </w:rPr>
        <w:t>(D.2.27)</w:t>
      </w:r>
    </w:p>
    <w:p w14:paraId="20F8EAF8" w14:textId="77777777" w:rsidR="00A1231B" w:rsidRPr="00D83CE7" w:rsidRDefault="00A1231B" w:rsidP="00A1231B">
      <w:pPr>
        <w:tabs>
          <w:tab w:val="left" w:pos="7200"/>
          <w:tab w:val="left" w:pos="7920"/>
          <w:tab w:val="right" w:pos="9270"/>
        </w:tabs>
      </w:pPr>
      <w:r>
        <w:tab/>
      </w:r>
    </w:p>
    <w:p w14:paraId="085B0231" w14:textId="77777777" w:rsidR="00A1231B" w:rsidRDefault="00A1231B" w:rsidP="00A1231B">
      <w:r>
        <w:t>which is then a second boundary condition on a</w:t>
      </w:r>
      <w:r>
        <w:rPr>
          <w:rStyle w:val="subscript"/>
        </w:rPr>
        <w:t>m</w:t>
      </w:r>
      <w:r>
        <w:t xml:space="preserve"> and K</w:t>
      </w:r>
      <w:r>
        <w:rPr>
          <w:rStyle w:val="subscript"/>
        </w:rPr>
        <w:t>m</w:t>
      </w:r>
      <w:r>
        <w:t>. Although (D.2.27) might not be exactly true, we know it is very close to being true. More importantly, we know that the above two conditions on a</w:t>
      </w:r>
      <w:r>
        <w:rPr>
          <w:rStyle w:val="subscript"/>
        </w:rPr>
        <w:t>m</w:t>
      </w:r>
      <w:r>
        <w:t xml:space="preserve"> and K</w:t>
      </w:r>
      <w:r>
        <w:rPr>
          <w:rStyle w:val="subscript"/>
        </w:rPr>
        <w:t>m</w:t>
      </w:r>
      <w:r>
        <w:t xml:space="preserve"> are consistent with each other, even though both boundary conditions might be slightly wrong. We then expect them to give good values for constants a</w:t>
      </w:r>
      <w:r>
        <w:rPr>
          <w:rStyle w:val="subscript"/>
        </w:rPr>
        <w:t>m</w:t>
      </w:r>
      <w:r>
        <w:t xml:space="preserve"> and K</w:t>
      </w:r>
      <w:r>
        <w:rPr>
          <w:rStyle w:val="subscript"/>
        </w:rPr>
        <w:t>m</w:t>
      </w:r>
      <w:r>
        <w:t xml:space="preserve">. </w:t>
      </w:r>
    </w:p>
    <w:p w14:paraId="266FB9F7" w14:textId="77777777" w:rsidR="00A1231B" w:rsidRPr="000E465F" w:rsidRDefault="00A1231B" w:rsidP="00A1231B">
      <w:r>
        <w:tab/>
        <w:t>Using these "perhaps slightly wrong" boundary conditions, we obtain the solutions shown in (D.2.33). It has already been noted above that for copper conductors and normal dielectrics, |k/β'| &lt;&lt; 1 up to at least 100 GHz. The condition |k/β'| &lt;&lt; 1 when applied to the (D.2.33) results shows that in fact our ansatz that E</w:t>
      </w:r>
      <w:r>
        <w:rPr>
          <w:rStyle w:val="subscript"/>
        </w:rPr>
        <w:t>r</w:t>
      </w:r>
      <w:r>
        <w:t>,E</w:t>
      </w:r>
      <w:r>
        <w:rPr>
          <w:rStyle w:val="subscript"/>
        </w:rPr>
        <w:t>θ</w:t>
      </w:r>
      <w:r>
        <w:t xml:space="preserve"> &lt;&lt; E</w:t>
      </w:r>
      <w:r>
        <w:rPr>
          <w:rStyle w:val="subscript"/>
        </w:rPr>
        <w:t>z</w:t>
      </w:r>
      <w:r>
        <w:t xml:space="preserve"> is born out. </w:t>
      </w:r>
    </w:p>
    <w:p w14:paraId="273DF9FF" w14:textId="77777777" w:rsidR="00A1231B" w:rsidRDefault="00A1231B" w:rsidP="00A1231B">
      <w:r>
        <w:tab/>
        <w:t xml:space="preserve">There are three footnotes to the above discussion. </w:t>
      </w:r>
    </w:p>
    <w:p w14:paraId="0FAC6722" w14:textId="77777777" w:rsidR="00A1231B" w:rsidRDefault="00A1231B" w:rsidP="00A1231B">
      <w:r>
        <w:tab/>
        <w:t>First, we note that the second boundary condition does not force E</w:t>
      </w:r>
      <w:r>
        <w:rPr>
          <w:rStyle w:val="subscript"/>
        </w:rPr>
        <w:t>θ</w:t>
      </w:r>
      <w:r>
        <w:t>(r,m) = 0 for r &lt; a inside the wire. In fact, there will be some small azimuthal "swirling" current inside the wire even if E</w:t>
      </w:r>
      <w:r>
        <w:rPr>
          <w:rStyle w:val="subscript"/>
        </w:rPr>
        <w:t>θ</w:t>
      </w:r>
      <w:r>
        <w:t xml:space="preserve">(r=a,m) = 0, and this is just a result of Maxwell's equations and their solutions above. </w:t>
      </w:r>
    </w:p>
    <w:p w14:paraId="63FD3F5E" w14:textId="77777777" w:rsidR="00A1231B" w:rsidRDefault="00A1231B" w:rsidP="00A1231B">
      <w:r>
        <w:tab/>
        <w:t xml:space="preserve">Second, one might make the argument that the round wire surface is an equipotential since that is the way a line is driven at the source. For example, the center conductor of a coaxial cable plugs into a tiny driving cylinder (jack) in a BNC connector and this drives only the wire surface, and it does so in an azimuthally symmetric way so that one expects to have the wire surface be an equipotential at the driving point; this equipotential surface then moves down the line as the wave progresses. </w:t>
      </w:r>
    </w:p>
    <w:p w14:paraId="0574E5F3" w14:textId="77777777" w:rsidR="00A1231B" w:rsidRPr="00597897" w:rsidRDefault="00A1231B" w:rsidP="00A1231B">
      <w:pPr>
        <w:rPr>
          <w:color w:val="000000"/>
        </w:rPr>
      </w:pPr>
      <w:r>
        <w:tab/>
        <w:t xml:space="preserve">Third, we have the complication that we don't really have a purely electrostatic situation, and the potential is in fact related to </w:t>
      </w:r>
      <w:r w:rsidRPr="00352B6F">
        <w:rPr>
          <w:b/>
        </w:rPr>
        <w:t>E</w:t>
      </w:r>
      <w:r>
        <w:t xml:space="preserve"> by equation (1.3.1) which says </w:t>
      </w:r>
      <w:r>
        <w:rPr>
          <w:b/>
        </w:rPr>
        <w:t>E</w:t>
      </w:r>
      <w:r>
        <w:t xml:space="preserve"> = - </w:t>
      </w:r>
      <w:r>
        <w:sym w:font="Symbol" w:char="F0D1"/>
      </w:r>
      <w:r>
        <w:t xml:space="preserve">φ - </w:t>
      </w:r>
      <w:r w:rsidRPr="00A020C0">
        <w:t>∂</w:t>
      </w:r>
      <w:r>
        <w:rPr>
          <w:rStyle w:val="subscript"/>
        </w:rPr>
        <w:t>t</w:t>
      </w:r>
      <w:r>
        <w:rPr>
          <w:b/>
        </w:rPr>
        <w:t>A</w:t>
      </w:r>
      <w:r>
        <w:t xml:space="preserve"> . The rescue here comes by claiming that roughly </w:t>
      </w:r>
      <w:r w:rsidRPr="00352B6F">
        <w:rPr>
          <w:b/>
        </w:rPr>
        <w:t>A</w:t>
      </w:r>
      <w:r>
        <w:t xml:space="preserve"> ≈ A</w:t>
      </w:r>
      <w:r w:rsidRPr="00352B6F">
        <w:rPr>
          <w:b/>
        </w:rPr>
        <w:fldChar w:fldCharType="begin"/>
      </w:r>
      <w:r w:rsidRPr="00352B6F">
        <w:rPr>
          <w:b/>
        </w:rPr>
        <w:instrText xml:space="preserve"> EQ \O(z,\S\up2(^))</w:instrText>
      </w:r>
      <w:r w:rsidRPr="00352B6F">
        <w:rPr>
          <w:b/>
        </w:rPr>
        <w:fldChar w:fldCharType="end"/>
      </w:r>
      <w:r>
        <w:t xml:space="preserve">  so that the transverse components A</w:t>
      </w:r>
      <w:r>
        <w:rPr>
          <w:rStyle w:val="subscript"/>
        </w:rPr>
        <w:t>r</w:t>
      </w:r>
      <w:r>
        <w:t xml:space="preserve"> and A</w:t>
      </w:r>
      <w:r>
        <w:rPr>
          <w:rStyle w:val="subscript"/>
        </w:rPr>
        <w:t>θ</w:t>
      </w:r>
      <w:r>
        <w:t xml:space="preserve"> are very small. In this case, we then do get  </w:t>
      </w:r>
      <w:r>
        <w:rPr>
          <w:b/>
        </w:rPr>
        <w:t xml:space="preserve">E </w:t>
      </w:r>
      <w:r>
        <w:t>≈ -</w:t>
      </w:r>
      <w:r>
        <w:sym w:font="Symbol" w:char="F0D1"/>
      </w:r>
      <w:r>
        <w:t>φ so that E</w:t>
      </w:r>
      <w:r>
        <w:rPr>
          <w:rStyle w:val="subscript"/>
        </w:rPr>
        <w:t>θ</w:t>
      </w:r>
      <w:r>
        <w:t xml:space="preserve"> = 0 is associated with constant φ on the wire surface. The argument for </w:t>
      </w:r>
      <w:r w:rsidRPr="00352B6F">
        <w:rPr>
          <w:b/>
        </w:rPr>
        <w:t>A</w:t>
      </w:r>
      <w:r>
        <w:t xml:space="preserve"> ≈ A</w:t>
      </w:r>
      <w:r w:rsidRPr="00352B6F">
        <w:rPr>
          <w:b/>
        </w:rPr>
        <w:fldChar w:fldCharType="begin"/>
      </w:r>
      <w:r w:rsidRPr="00352B6F">
        <w:rPr>
          <w:b/>
        </w:rPr>
        <w:instrText xml:space="preserve"> EQ \O(z,\S\up2(^))</w:instrText>
      </w:r>
      <w:r w:rsidRPr="00352B6F">
        <w:rPr>
          <w:b/>
        </w:rPr>
        <w:fldChar w:fldCharType="end"/>
      </w:r>
      <w:r>
        <w:t xml:space="preserve"> is that </w:t>
      </w:r>
      <w:r w:rsidRPr="00352B6F">
        <w:rPr>
          <w:b/>
        </w:rPr>
        <w:t>A</w:t>
      </w:r>
      <w:r>
        <w:t xml:space="preserve"> is driven by </w:t>
      </w:r>
      <w:r w:rsidRPr="00352B6F">
        <w:rPr>
          <w:b/>
        </w:rPr>
        <w:t>J</w:t>
      </w:r>
      <w:r>
        <w:t xml:space="preserve">, and </w:t>
      </w:r>
      <w:r w:rsidRPr="00352B6F">
        <w:rPr>
          <w:b/>
        </w:rPr>
        <w:t>J</w:t>
      </w:r>
      <w:r>
        <w:t xml:space="preserve"> is mostly in the </w:t>
      </w:r>
      <w:r w:rsidRPr="00352B6F">
        <w:rPr>
          <w:b/>
        </w:rPr>
        <w:fldChar w:fldCharType="begin"/>
      </w:r>
      <w:r w:rsidRPr="00352B6F">
        <w:rPr>
          <w:b/>
        </w:rPr>
        <w:instrText xml:space="preserve"> EQ \O(z,\S\up2(^))</w:instrText>
      </w:r>
      <w:r w:rsidRPr="00352B6F">
        <w:rPr>
          <w:b/>
        </w:rPr>
        <w:fldChar w:fldCharType="end"/>
      </w:r>
      <w:r>
        <w:rPr>
          <w:b/>
        </w:rPr>
        <w:t xml:space="preserve"> </w:t>
      </w:r>
      <w:r>
        <w:t>direction, which in turn is related to our starting ansat</w:t>
      </w:r>
      <w:r w:rsidRPr="00597897">
        <w:rPr>
          <w:color w:val="000000"/>
        </w:rPr>
        <w:t xml:space="preserve">z (see Appendix M). </w:t>
      </w:r>
    </w:p>
    <w:p w14:paraId="70A644DC" w14:textId="77777777" w:rsidR="00A1231B" w:rsidRDefault="00A1231B" w:rsidP="00A1231B"/>
    <w:p w14:paraId="35ACA4DB" w14:textId="77777777" w:rsidR="00A1231B" w:rsidRDefault="00A1231B" w:rsidP="00A1231B">
      <w:pPr>
        <w:pStyle w:val="Heading3"/>
      </w:pPr>
      <w:bookmarkStart w:id="216" w:name="_Toc401578581"/>
      <w:r>
        <w:t>D.9 About the boundary condition E</w:t>
      </w:r>
      <w:r>
        <w:rPr>
          <w:rStyle w:val="subscript"/>
        </w:rPr>
        <w:t>r</w:t>
      </w:r>
      <w:r>
        <w:t>(a,θ) = (jω/σ) n(θ) .</w:t>
      </w:r>
      <w:bookmarkEnd w:id="216"/>
      <w:r>
        <w:t xml:space="preserve"> </w:t>
      </w:r>
    </w:p>
    <w:p w14:paraId="3B3D45FE" w14:textId="77777777" w:rsidR="00A1231B" w:rsidRDefault="00A1231B" w:rsidP="00A1231B"/>
    <w:p w14:paraId="38B2F259" w14:textId="77777777" w:rsidR="00A1231B" w:rsidRPr="00480207" w:rsidRDefault="00A1231B" w:rsidP="00A1231B">
      <w:r>
        <w:t xml:space="preserve">The "charge pumping boundary condition" appears in (D.2.23) and here we want to examine it more closely. Our concern is that the derivation of (D.2.23) ignores surface currents that we know exist on the surface of a transmission line conductor as the surface charge moves around in response to tangential E fields. The first issue then is to define and quantify the nature of these surface currents. </w:t>
      </w:r>
    </w:p>
    <w:p w14:paraId="44080857" w14:textId="77777777" w:rsidR="00A1231B" w:rsidRDefault="00A1231B" w:rsidP="00A1231B"/>
    <w:p w14:paraId="0334BA71" w14:textId="77777777" w:rsidR="00A1231B" w:rsidRDefault="00A1231B" w:rsidP="00A1231B">
      <w:pPr>
        <w:pStyle w:val="Heading4"/>
      </w:pPr>
      <w:bookmarkStart w:id="217" w:name="_Toc401578582"/>
      <w:r>
        <w:t>(a) The notion of Debye Surface Currents</w:t>
      </w:r>
      <w:bookmarkEnd w:id="217"/>
      <w:r>
        <w:t xml:space="preserve"> </w:t>
      </w:r>
    </w:p>
    <w:p w14:paraId="18E12372" w14:textId="77777777" w:rsidR="00A1231B" w:rsidRDefault="00A1231B" w:rsidP="00A1231B"/>
    <w:p w14:paraId="10198E35" w14:textId="77777777" w:rsidR="00A1231B" w:rsidRDefault="00A1231B" w:rsidP="00A1231B">
      <w:r>
        <w:t xml:space="preserve">We continue in the context of our classical treatment of the conductor surface. In Appendix E it is pointed out that the surface charge on a transmission line conductor exists in an incredibly thin surface layer we shall call the Debye layer for want of a better name. For copper the thickness </w:t>
      </w:r>
      <w:r w:rsidRPr="00A020C0">
        <w:t>λ</w:t>
      </w:r>
      <w:r w:rsidRPr="00ED6797">
        <w:rPr>
          <w:rStyle w:val="subscript"/>
        </w:rPr>
        <w:t>D</w:t>
      </w:r>
      <w:r>
        <w:t xml:space="preserve"> of this layer is on the order of one atomic radius. In addition to the normal conduction electrons, this thin layer contains extra free electrons that are piled up just below the surface (negative surface charge) or are depleted from this thin region (positive surface charge), as shown by the red curve in Fig E.1. We want first so show :</w:t>
      </w:r>
    </w:p>
    <w:p w14:paraId="3F713DCD" w14:textId="77777777" w:rsidR="00A1231B" w:rsidRDefault="00A1231B" w:rsidP="00A1231B"/>
    <w:p w14:paraId="765CC44D" w14:textId="77777777" w:rsidR="00A1231B" w:rsidRPr="0077084D" w:rsidRDefault="00A1231B" w:rsidP="00A1231B">
      <w:r w:rsidRPr="00480207">
        <w:rPr>
          <w:b/>
        </w:rPr>
        <w:t>Fact 1:</w:t>
      </w:r>
      <w:r>
        <w:t xml:space="preserve">  In a good conductor, the volume density of free electron carriers piled up at a surface (to make up the surface charge) is negligible compared to the volume density of conduction electrons. </w:t>
      </w:r>
      <w:r>
        <w:tab/>
      </w:r>
      <w:r>
        <w:tab/>
        <w:t>(D.9.1)</w:t>
      </w:r>
    </w:p>
    <w:p w14:paraId="5FE3AE37" w14:textId="77777777" w:rsidR="00A1231B" w:rsidRDefault="00A1231B" w:rsidP="00A1231B"/>
    <w:p w14:paraId="3C9F51B7" w14:textId="77777777" w:rsidR="00A1231B" w:rsidRDefault="00A1231B" w:rsidP="00A1231B">
      <w:r w:rsidRPr="00480207">
        <w:rPr>
          <w:u w:val="single"/>
        </w:rPr>
        <w:t>Proof:</w:t>
      </w:r>
      <w:r>
        <w:t xml:space="preserve"> From (E.7) the free charge density in the Debye layer (assume x is the inward surface normal direction) is given by </w:t>
      </w:r>
      <w:r w:rsidRPr="00507068">
        <w:t>ρ</w:t>
      </w:r>
      <w:r>
        <w:t xml:space="preserve">(x) = </w:t>
      </w:r>
      <w:r w:rsidRPr="00507068">
        <w:t>ρ</w:t>
      </w:r>
      <w:r>
        <w:t>(0) e</w:t>
      </w:r>
      <w:r>
        <w:rPr>
          <w:rStyle w:val="superscript"/>
        </w:rPr>
        <w:t>-x/λ</w:t>
      </w:r>
      <w:r>
        <w:rPr>
          <w:rStyle w:val="superscript"/>
        </w:rPr>
        <w:fldChar w:fldCharType="begin"/>
      </w:r>
      <w:r>
        <w:rPr>
          <w:rStyle w:val="superscript"/>
        </w:rPr>
        <w:instrText xml:space="preserve"> EQ \s\do2(D)</w:instrText>
      </w:r>
      <w:r>
        <w:rPr>
          <w:rStyle w:val="superscript"/>
        </w:rPr>
        <w:fldChar w:fldCharType="end"/>
      </w:r>
      <w:r>
        <w:t xml:space="preserve"> .  The effective free surface charge n is then given by</w:t>
      </w:r>
    </w:p>
    <w:p w14:paraId="470EBC3C" w14:textId="77777777" w:rsidR="00A1231B" w:rsidRPr="001459E8" w:rsidRDefault="00A1231B" w:rsidP="00A1231B">
      <w:pPr>
        <w:rPr>
          <w:sz w:val="16"/>
          <w:szCs w:val="16"/>
        </w:rPr>
      </w:pPr>
    </w:p>
    <w:p w14:paraId="1B583313" w14:textId="77777777" w:rsidR="00A1231B" w:rsidRPr="0077084D" w:rsidRDefault="00A1231B" w:rsidP="00A1231B">
      <w:r>
        <w:tab/>
        <w:t xml:space="preserve"> n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rsidRPr="00507068">
        <w:t>ρ</w:t>
      </w:r>
      <w:r>
        <w:t xml:space="preserve">(x) = </w:t>
      </w:r>
      <w:r w:rsidRPr="00507068">
        <w:t>ρ</w:t>
      </w:r>
      <w:r>
        <w:t>(0)</w:t>
      </w:r>
      <w:r w:rsidRPr="0000787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00787F">
        <w:t xml:space="preserve"> </w:t>
      </w:r>
      <w:r>
        <w:t>e</w:t>
      </w:r>
      <w:r>
        <w:rPr>
          <w:rStyle w:val="superscript"/>
        </w:rPr>
        <w:t>-x/λ</w:t>
      </w:r>
      <w:r>
        <w:rPr>
          <w:rStyle w:val="superscript"/>
        </w:rPr>
        <w:fldChar w:fldCharType="begin"/>
      </w:r>
      <w:r>
        <w:rPr>
          <w:rStyle w:val="superscript"/>
        </w:rPr>
        <w:instrText xml:space="preserve"> EQ \s\do2(D)</w:instrText>
      </w:r>
      <w:r>
        <w:rPr>
          <w:rStyle w:val="superscript"/>
        </w:rPr>
        <w:fldChar w:fldCharType="end"/>
      </w:r>
      <w:r>
        <w:t xml:space="preserve">  = ρ(0)λ</w:t>
      </w:r>
      <w:r>
        <w:rPr>
          <w:rStyle w:val="subscript"/>
        </w:rPr>
        <w:t>D</w:t>
      </w:r>
      <w:r>
        <w:t xml:space="preserve"> .</w:t>
      </w:r>
    </w:p>
    <w:p w14:paraId="21AC1B3F" w14:textId="77777777" w:rsidR="00A1231B" w:rsidRDefault="00A1231B" w:rsidP="00A1231B"/>
    <w:p w14:paraId="629E1454" w14:textId="77777777" w:rsidR="00A1231B" w:rsidRDefault="00A1231B" w:rsidP="00A1231B">
      <w:r>
        <w:t>The free electron density n</w:t>
      </w:r>
      <w:r>
        <w:rPr>
          <w:rStyle w:val="subscript"/>
        </w:rPr>
        <w:t>e</w:t>
      </w:r>
      <w:r>
        <w:t xml:space="preserve"> is then</w:t>
      </w:r>
      <w:r w:rsidR="00DB57B5">
        <w:t xml:space="preserve"> (n is the surface charge density) </w:t>
      </w:r>
    </w:p>
    <w:p w14:paraId="657ECF8D" w14:textId="77777777" w:rsidR="00A1231B" w:rsidRDefault="00A1231B" w:rsidP="00A1231B"/>
    <w:p w14:paraId="4CED49C9" w14:textId="77777777" w:rsidR="00A1231B" w:rsidRPr="0077084D" w:rsidRDefault="00A1231B" w:rsidP="00A1231B">
      <w:r>
        <w:tab/>
        <w:t>n</w:t>
      </w:r>
      <w:r>
        <w:rPr>
          <w:rStyle w:val="subscript"/>
        </w:rPr>
        <w:t>e</w:t>
      </w:r>
      <w:r>
        <w:t xml:space="preserve"> = ρ(0)/e  = n / (eλ</w:t>
      </w:r>
      <w:r>
        <w:rPr>
          <w:rStyle w:val="subscript"/>
        </w:rPr>
        <w:t>D</w:t>
      </w:r>
      <w:r>
        <w:t>) .</w:t>
      </w:r>
    </w:p>
    <w:p w14:paraId="46347DA2" w14:textId="77777777" w:rsidR="00A1231B" w:rsidRDefault="00A1231B" w:rsidP="00A1231B"/>
    <w:p w14:paraId="66C492FB" w14:textId="77777777" w:rsidR="00A1231B" w:rsidRDefault="00A1231B" w:rsidP="00A1231B">
      <w:r>
        <w:t>As a typical example, consider a parallel plate capacitor with close plate spacing s. The E field in the gap is E = V/s  and the surface charge density from (1.1.47) is n = εE = εV/s. For V = 10 volts and s = 1 mm we find</w:t>
      </w:r>
    </w:p>
    <w:p w14:paraId="1E478CF0" w14:textId="77777777" w:rsidR="00A1231B" w:rsidRDefault="00A1231B" w:rsidP="00A1231B"/>
    <w:p w14:paraId="39F6A04A" w14:textId="77777777" w:rsidR="00A1231B" w:rsidRPr="0077084D" w:rsidRDefault="00A1231B" w:rsidP="00A1231B">
      <w:r>
        <w:tab/>
        <w:t>n = ε</w:t>
      </w:r>
      <w:r>
        <w:rPr>
          <w:rStyle w:val="subscript"/>
        </w:rPr>
        <w:t>0</w:t>
      </w:r>
      <w:r>
        <w:t>V/s =  8.85 x 10</w:t>
      </w:r>
      <w:r w:rsidRPr="00ED6797">
        <w:rPr>
          <w:rStyle w:val="superscript"/>
        </w:rPr>
        <w:t>-12</w:t>
      </w:r>
      <w:r>
        <w:t xml:space="preserve"> *  10 / 10</w:t>
      </w:r>
      <w:r>
        <w:rPr>
          <w:rStyle w:val="superscript"/>
        </w:rPr>
        <w:t>-3</w:t>
      </w:r>
      <w:r>
        <w:t xml:space="preserve"> ≈ 10</w:t>
      </w:r>
      <w:r>
        <w:rPr>
          <w:rStyle w:val="superscript"/>
        </w:rPr>
        <w:t>1-12+1+3</w:t>
      </w:r>
      <w:r>
        <w:t xml:space="preserve"> =  10</w:t>
      </w:r>
      <w:r>
        <w:rPr>
          <w:rStyle w:val="superscript"/>
        </w:rPr>
        <w:t>-7</w:t>
      </w:r>
      <w:r>
        <w:t xml:space="preserve"> Coul/m</w:t>
      </w:r>
      <w:r>
        <w:rPr>
          <w:rStyle w:val="superscript"/>
        </w:rPr>
        <w:t>2</w:t>
      </w:r>
      <w:r>
        <w:t xml:space="preserve"> .</w:t>
      </w:r>
    </w:p>
    <w:p w14:paraId="45700D33" w14:textId="77777777" w:rsidR="00A1231B" w:rsidRDefault="00A1231B" w:rsidP="00A1231B"/>
    <w:p w14:paraId="76B740F4" w14:textId="77777777" w:rsidR="00A1231B" w:rsidRDefault="00A1231B" w:rsidP="00A1231B">
      <w:r>
        <w:t>Then the free electron density is</w:t>
      </w:r>
    </w:p>
    <w:p w14:paraId="6F43D244" w14:textId="77777777" w:rsidR="00A1231B" w:rsidRDefault="00A1231B" w:rsidP="00A1231B"/>
    <w:p w14:paraId="17E65DD6" w14:textId="77777777" w:rsidR="00A1231B" w:rsidRDefault="00A1231B" w:rsidP="00A1231B">
      <w:r>
        <w:tab/>
        <w:t>n</w:t>
      </w:r>
      <w:r>
        <w:rPr>
          <w:rStyle w:val="subscript"/>
        </w:rPr>
        <w:t>e</w:t>
      </w:r>
      <w:r>
        <w:t xml:space="preserve"> =</w:t>
      </w:r>
      <w:r w:rsidRPr="0000787F">
        <w:t xml:space="preserve"> </w:t>
      </w:r>
      <w:r>
        <w:t>n / (eλ</w:t>
      </w:r>
      <w:r>
        <w:rPr>
          <w:rStyle w:val="subscript"/>
        </w:rPr>
        <w:t>D</w:t>
      </w:r>
      <w:r>
        <w:t>)  ≈  10</w:t>
      </w:r>
      <w:r>
        <w:rPr>
          <w:rStyle w:val="superscript"/>
        </w:rPr>
        <w:t>-7</w:t>
      </w:r>
      <w:r>
        <w:t xml:space="preserve"> Cou/m</w:t>
      </w:r>
      <w:r>
        <w:rPr>
          <w:rStyle w:val="superscript"/>
        </w:rPr>
        <w:t>2</w:t>
      </w:r>
      <w:r>
        <w:t xml:space="preserve"> / [ 1.6 x 10</w:t>
      </w:r>
      <w:r>
        <w:rPr>
          <w:rStyle w:val="superscript"/>
        </w:rPr>
        <w:t>-19</w:t>
      </w:r>
      <w:r>
        <w:t xml:space="preserve"> Coul  * 10</w:t>
      </w:r>
      <w:r>
        <w:rPr>
          <w:rStyle w:val="superscript"/>
        </w:rPr>
        <w:t>-10</w:t>
      </w:r>
      <w:r w:rsidR="0072389A">
        <w:rPr>
          <w:rStyle w:val="superscript"/>
        </w:rPr>
        <w:t xml:space="preserve"> </w:t>
      </w:r>
      <w:r>
        <w:t xml:space="preserve">m] </w:t>
      </w:r>
    </w:p>
    <w:p w14:paraId="7BAA9A34" w14:textId="77777777" w:rsidR="00A1231B" w:rsidRDefault="00A1231B" w:rsidP="00A1231B"/>
    <w:p w14:paraId="5AEAB752" w14:textId="77777777" w:rsidR="00A1231B" w:rsidRDefault="00A1231B" w:rsidP="00A1231B">
      <w:r>
        <w:tab/>
      </w:r>
      <w:r>
        <w:tab/>
        <w:t xml:space="preserve"> </w:t>
      </w:r>
      <w:r w:rsidRPr="0000787F">
        <w:t xml:space="preserve">≈ </w:t>
      </w:r>
      <w:r>
        <w:t xml:space="preserve"> 0.6 * 10</w:t>
      </w:r>
      <w:r>
        <w:rPr>
          <w:rStyle w:val="superscript"/>
        </w:rPr>
        <w:t>-7+19+10</w:t>
      </w:r>
      <w:r>
        <w:t xml:space="preserve">  ≈  10</w:t>
      </w:r>
      <w:r>
        <w:rPr>
          <w:rStyle w:val="superscript"/>
        </w:rPr>
        <w:t xml:space="preserve">22 </w:t>
      </w:r>
      <w:r>
        <w:t>electrons/m</w:t>
      </w:r>
      <w:r>
        <w:rPr>
          <w:rStyle w:val="superscript"/>
        </w:rPr>
        <w:t>3</w:t>
      </w:r>
    </w:p>
    <w:p w14:paraId="7987BD7F" w14:textId="77777777" w:rsidR="00A1231B" w:rsidRDefault="00A1231B" w:rsidP="00A1231B"/>
    <w:p w14:paraId="677DA2E0" w14:textId="77777777" w:rsidR="00A1231B" w:rsidRPr="0000787F" w:rsidRDefault="00A1231B" w:rsidP="00A1231B">
      <w:r>
        <w:t>As noted in (N.1.2), in copper the conduction electron density (one electron per atom) is 10</w:t>
      </w:r>
      <w:r>
        <w:rPr>
          <w:rStyle w:val="superscript"/>
        </w:rPr>
        <w:t>29</w:t>
      </w:r>
      <w:r>
        <w:t xml:space="preserve"> /m</w:t>
      </w:r>
      <w:r>
        <w:rPr>
          <w:rStyle w:val="superscript"/>
        </w:rPr>
        <w:t>3</w:t>
      </w:r>
      <w:r>
        <w:t xml:space="preserve">, QED. </w:t>
      </w:r>
    </w:p>
    <w:p w14:paraId="59DE6163" w14:textId="77777777" w:rsidR="00A1231B" w:rsidRDefault="00A1231B" w:rsidP="00A1231B"/>
    <w:p w14:paraId="434AF007" w14:textId="77777777" w:rsidR="00A1231B" w:rsidRDefault="00A1231B" w:rsidP="00A1231B">
      <w:pPr>
        <w:tabs>
          <w:tab w:val="left" w:pos="7200"/>
          <w:tab w:val="left" w:pos="7920"/>
          <w:tab w:val="right" w:pos="9270"/>
        </w:tabs>
      </w:pPr>
      <w:r w:rsidRPr="00480207">
        <w:rPr>
          <w:b/>
        </w:rPr>
        <w:t xml:space="preserve">Corollary: </w:t>
      </w:r>
      <w:r>
        <w:t xml:space="preserve"> The conductivity σ</w:t>
      </w:r>
      <w:r>
        <w:rPr>
          <w:rStyle w:val="subscript"/>
        </w:rPr>
        <w:t>D</w:t>
      </w:r>
      <w:r w:rsidR="008D6CE7">
        <w:t xml:space="preserve"> inside the Debye lay</w:t>
      </w:r>
      <w:r>
        <w:t xml:space="preserve">er is basically the same as σ outside that layer. </w:t>
      </w:r>
      <w:r>
        <w:tab/>
      </w:r>
      <w:r>
        <w:tab/>
      </w:r>
      <w:r>
        <w:tab/>
      </w:r>
      <w:r>
        <w:tab/>
      </w:r>
      <w:r>
        <w:tab/>
      </w:r>
      <w:r>
        <w:tab/>
      </w:r>
      <w:r>
        <w:tab/>
      </w:r>
      <w:r>
        <w:tab/>
      </w:r>
      <w:r>
        <w:tab/>
      </w:r>
      <w:r>
        <w:tab/>
      </w:r>
      <w:r>
        <w:tab/>
      </w:r>
      <w:r>
        <w:tab/>
      </w:r>
      <w:r>
        <w:tab/>
      </w:r>
      <w:r>
        <w:tab/>
      </w:r>
      <w:r>
        <w:tab/>
        <w:t>(D.9.2)</w:t>
      </w:r>
    </w:p>
    <w:p w14:paraId="2CE706F3" w14:textId="77777777" w:rsidR="00A1231B" w:rsidRDefault="00A1231B" w:rsidP="00A1231B"/>
    <w:p w14:paraId="360259EA" w14:textId="77777777" w:rsidR="00A1231B" w:rsidRPr="005A79B9" w:rsidRDefault="00A1231B" w:rsidP="00A1231B">
      <w:r w:rsidRPr="00480207">
        <w:rPr>
          <w:u w:val="single"/>
        </w:rPr>
        <w:t xml:space="preserve">Proof: </w:t>
      </w:r>
      <w:r>
        <w:t xml:space="preserve"> From (N.1.</w:t>
      </w:r>
      <w:r w:rsidR="0072389A">
        <w:t>9</w:t>
      </w:r>
      <w:r>
        <w:t>) conductivity is σ =  (nq</w:t>
      </w:r>
      <w:r>
        <w:rPr>
          <w:rStyle w:val="superscript"/>
        </w:rPr>
        <w:t>2</w:t>
      </w:r>
      <w:r>
        <w:t>τ/m) where n is the electron density. The Fact above shows that this density is the same in the Debye layer as in the bulk conductor, so σ</w:t>
      </w:r>
      <w:r>
        <w:rPr>
          <w:rStyle w:val="subscript"/>
        </w:rPr>
        <w:t>D</w:t>
      </w:r>
      <w:r>
        <w:t xml:space="preserve"> = σ. (We ignore the possibility that the collision time τ could differ in the Debye layer vs. in the bulk volume. )</w:t>
      </w:r>
      <w:r>
        <w:tab/>
        <w:t>QED</w:t>
      </w:r>
    </w:p>
    <w:p w14:paraId="13404458" w14:textId="77777777" w:rsidR="00A1231B" w:rsidRDefault="00A1231B" w:rsidP="00A1231B"/>
    <w:p w14:paraId="238AB1BF" w14:textId="77777777" w:rsidR="00A1231B" w:rsidRDefault="00A1231B" w:rsidP="00A1231B">
      <w:pPr>
        <w:tabs>
          <w:tab w:val="left" w:pos="7200"/>
          <w:tab w:val="left" w:pos="7920"/>
          <w:tab w:val="right" w:pos="9270"/>
        </w:tabs>
      </w:pPr>
      <w:r>
        <w:rPr>
          <w:color w:val="000000"/>
        </w:rPr>
        <w:t>Consider now this crude drawing which shows</w:t>
      </w:r>
      <w:r w:rsidRPr="005A79B9">
        <w:rPr>
          <w:color w:val="000000"/>
        </w:rPr>
        <w:t xml:space="preserve"> </w:t>
      </w:r>
      <w:r>
        <w:rPr>
          <w:color w:val="000000"/>
        </w:rPr>
        <w:t xml:space="preserve">a tiny slice of width dx of a piece of a transmission line conductor cross section at its surface. The yellow Debye surface charge layer is greatly exaggerated in thickness and is modeled as if it had a clean lower boundary. Recall from the comment below Fig E.2 that at 100 GHz one has δ  ≈ </w:t>
      </w:r>
      <w:r>
        <w:t>4000 λ</w:t>
      </w:r>
      <w:r>
        <w:rPr>
          <w:rStyle w:val="subscript"/>
        </w:rPr>
        <w:t>D</w:t>
      </w:r>
      <w:r>
        <w:t xml:space="preserve">  so δ &gt;&gt; λ</w:t>
      </w:r>
      <w:r>
        <w:rPr>
          <w:rStyle w:val="subscript"/>
        </w:rPr>
        <w:t>D</w:t>
      </w:r>
      <w:r>
        <w:t xml:space="preserve"> at all frequencies of transmission line interest.</w:t>
      </w:r>
      <w:r>
        <w:rPr>
          <w:color w:val="000000"/>
        </w:rPr>
        <w:tab/>
      </w:r>
      <w:r>
        <w:rPr>
          <w:color w:val="000000"/>
        </w:rPr>
        <w:tab/>
      </w:r>
      <w:r>
        <w:rPr>
          <w:color w:val="000000"/>
        </w:rPr>
        <w:tab/>
      </w:r>
      <w:r>
        <w:rPr>
          <w:color w:val="000000"/>
        </w:rPr>
        <w:tab/>
        <w:t xml:space="preserve">         </w:t>
      </w:r>
      <w:r w:rsidRPr="000E05D1">
        <w:rPr>
          <w:color w:val="000000"/>
        </w:rPr>
        <w:pict>
          <v:shape id="_x0000_i1250" type="#_x0000_t75" style="width:322.5pt;height:169.5pt">
            <v:imagedata r:id="rId247" o:title=""/>
          </v:shape>
        </w:pict>
      </w:r>
      <w:r>
        <w:tab/>
      </w:r>
      <w:r>
        <w:tab/>
        <w:t>Fig D.6</w:t>
      </w:r>
    </w:p>
    <w:p w14:paraId="1AD1B4B2" w14:textId="77777777" w:rsidR="00A1231B" w:rsidRDefault="00A1231B" w:rsidP="00A1231B">
      <w:pPr>
        <w:tabs>
          <w:tab w:val="left" w:pos="7200"/>
          <w:tab w:val="left" w:pos="7920"/>
          <w:tab w:val="right" w:pos="9270"/>
        </w:tabs>
      </w:pPr>
    </w:p>
    <w:p w14:paraId="7A0DCF00" w14:textId="77777777" w:rsidR="00A1231B" w:rsidRPr="005A79B9" w:rsidRDefault="00A1231B" w:rsidP="00A1231B">
      <w:pPr>
        <w:tabs>
          <w:tab w:val="left" w:pos="7200"/>
          <w:tab w:val="left" w:pos="7920"/>
          <w:tab w:val="right" w:pos="9270"/>
        </w:tabs>
      </w:pPr>
      <w:r>
        <w:t xml:space="preserve">The Debye layer holds the surface charge, and when this surface charge moves, one has a Debye surface current. We now show : </w:t>
      </w:r>
    </w:p>
    <w:p w14:paraId="7ECB37FF" w14:textId="77777777" w:rsidR="00A1231B" w:rsidRDefault="00A1231B" w:rsidP="00A1231B">
      <w:pPr>
        <w:rPr>
          <w:color w:val="000000"/>
        </w:rPr>
      </w:pPr>
    </w:p>
    <w:p w14:paraId="55301B5C" w14:textId="77777777" w:rsidR="00A1231B" w:rsidRDefault="00A1231B" w:rsidP="00A1231B">
      <w:pPr>
        <w:rPr>
          <w:color w:val="000000"/>
        </w:rPr>
      </w:pPr>
      <w:r w:rsidRPr="005A79B9">
        <w:rPr>
          <w:b/>
          <w:color w:val="000000"/>
        </w:rPr>
        <w:t>Fact</w:t>
      </w:r>
      <w:r>
        <w:rPr>
          <w:b/>
          <w:color w:val="000000"/>
        </w:rPr>
        <w:t xml:space="preserve"> 2</w:t>
      </w:r>
      <w:r w:rsidRPr="005A79B9">
        <w:rPr>
          <w:b/>
          <w:color w:val="000000"/>
        </w:rPr>
        <w:t>:</w:t>
      </w:r>
      <w:r>
        <w:rPr>
          <w:color w:val="000000"/>
        </w:rPr>
        <w:t xml:space="preserve"> The total current in the Debye layer is negligible compared to that in the skin effect layer. </w:t>
      </w:r>
    </w:p>
    <w:p w14:paraId="31967DA7" w14:textId="77777777" w:rsidR="00A1231B" w:rsidRDefault="00A1231B" w:rsidP="00A1231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(D.9.3)</w:t>
      </w:r>
    </w:p>
    <w:p w14:paraId="755F325A" w14:textId="77777777" w:rsidR="00A1231B" w:rsidRDefault="00A1231B" w:rsidP="00A1231B">
      <w:pPr>
        <w:rPr>
          <w:color w:val="000000"/>
        </w:rPr>
      </w:pPr>
    </w:p>
    <w:p w14:paraId="601B99DC" w14:textId="77777777" w:rsidR="00A1231B" w:rsidRDefault="00A1231B" w:rsidP="00A1231B">
      <w:r w:rsidRPr="005A79B9">
        <w:rPr>
          <w:color w:val="000000"/>
          <w:u w:val="single"/>
        </w:rPr>
        <w:t>Proof</w:t>
      </w:r>
      <w:r>
        <w:rPr>
          <w:color w:val="000000"/>
        </w:rPr>
        <w:t>:  The field E</w:t>
      </w:r>
      <w:r>
        <w:rPr>
          <w:rStyle w:val="subscript"/>
        </w:rPr>
        <w:t>z</w:t>
      </w:r>
      <w:r>
        <w:t xml:space="preserve"> is </w:t>
      </w:r>
      <w:r w:rsidR="008D6CE7">
        <w:t>parallel</w:t>
      </w:r>
      <w:r>
        <w:t xml:space="preserve"> to the conductor surface, so we know from (1.1.41) that it is continuous through the  boundary at the bottom of the Debye layer. Then the ratio of the currents in the two layers is, </w:t>
      </w:r>
    </w:p>
    <w:p w14:paraId="1DEA6DCE" w14:textId="77777777" w:rsidR="00A1231B" w:rsidRDefault="00A1231B" w:rsidP="00A1231B"/>
    <w:p w14:paraId="45834C5B" w14:textId="77777777" w:rsidR="00A1231B" w:rsidRPr="005A79B9" w:rsidRDefault="00A1231B" w:rsidP="00A1231B">
      <w:pPr>
        <w:tabs>
          <w:tab w:val="left" w:pos="7200"/>
          <w:tab w:val="left" w:pos="7920"/>
          <w:tab w:val="right" w:pos="9270"/>
        </w:tabs>
      </w:pPr>
      <w:r>
        <w:tab/>
      </w:r>
      <w:r>
        <w:fldChar w:fldCharType="begin"/>
      </w:r>
      <w:r>
        <w:instrText xml:space="preserve"> EQ \f(I</w:instrText>
      </w:r>
      <w:r>
        <w:rPr>
          <w:rStyle w:val="superscript"/>
        </w:rPr>
        <w:instrText>D</w:instrText>
      </w:r>
      <w:r>
        <w:instrText>,I</w:instrText>
      </w:r>
      <w:r>
        <w:rPr>
          <w:rStyle w:val="superscript"/>
        </w:rPr>
        <w:instrText>δ</w:instrText>
      </w:r>
      <w:r>
        <w:instrText xml:space="preserve">) </w:instrText>
      </w:r>
      <w:r>
        <w:fldChar w:fldCharType="end"/>
      </w:r>
      <w:r>
        <w:t xml:space="preserve">  =  </w:t>
      </w:r>
      <w:r>
        <w:fldChar w:fldCharType="begin"/>
      </w:r>
      <w:r>
        <w:instrText xml:space="preserve"> EQ \f(J</w:instrText>
      </w:r>
      <w:r>
        <w:rPr>
          <w:rStyle w:val="subscript"/>
        </w:rPr>
        <w:instrText>z</w:instrText>
      </w:r>
      <w:r>
        <w:rPr>
          <w:rStyle w:val="superscript"/>
        </w:rPr>
        <w:instrText>D</w:instrText>
      </w:r>
      <w:r>
        <w:instrText xml:space="preserve"> λ</w:instrText>
      </w:r>
      <w:r>
        <w:rPr>
          <w:rStyle w:val="subscript"/>
        </w:rPr>
        <w:instrText xml:space="preserve">d </w:instrText>
      </w:r>
      <w:r>
        <w:instrText>dx,</w:instrText>
      </w:r>
      <w:r w:rsidRPr="005A79B9">
        <w:instrText xml:space="preserve"> </w:instrText>
      </w:r>
      <w:r>
        <w:instrText>J</w:instrText>
      </w:r>
      <w:r>
        <w:rPr>
          <w:rStyle w:val="subscript"/>
        </w:rPr>
        <w:instrText>z</w:instrText>
      </w:r>
      <w:r>
        <w:rPr>
          <w:rStyle w:val="superscript"/>
        </w:rPr>
        <w:instrText>δ</w:instrText>
      </w:r>
      <w:r>
        <w:instrText xml:space="preserve"> δ dx) </w:instrText>
      </w:r>
      <w:r>
        <w:fldChar w:fldCharType="end"/>
      </w:r>
      <w:r>
        <w:t xml:space="preserve"> = </w:t>
      </w:r>
      <w:r>
        <w:fldChar w:fldCharType="begin"/>
      </w:r>
      <w:r>
        <w:instrText xml:space="preserve"> EQ \f(σ</w:instrText>
      </w:r>
      <w:r>
        <w:rPr>
          <w:rStyle w:val="subscript"/>
        </w:rPr>
        <w:instrText>D</w:instrText>
      </w:r>
      <w:r>
        <w:instrText>E</w:instrText>
      </w:r>
      <w:r>
        <w:rPr>
          <w:rStyle w:val="subscript"/>
        </w:rPr>
        <w:instrText>z</w:instrText>
      </w:r>
      <w:r>
        <w:rPr>
          <w:rStyle w:val="superscript"/>
        </w:rPr>
        <w:instrText>D</w:instrText>
      </w:r>
      <w:r>
        <w:instrText xml:space="preserve"> λ</w:instrText>
      </w:r>
      <w:r>
        <w:rPr>
          <w:rStyle w:val="subscript"/>
        </w:rPr>
        <w:instrText>d</w:instrText>
      </w:r>
      <w:r>
        <w:instrText>,</w:instrText>
      </w:r>
      <w:r w:rsidRPr="005A79B9">
        <w:instrText xml:space="preserve"> </w:instrText>
      </w:r>
      <w:r>
        <w:instrText>σE</w:instrText>
      </w:r>
      <w:r>
        <w:rPr>
          <w:rStyle w:val="subscript"/>
        </w:rPr>
        <w:instrText>z</w:instrText>
      </w:r>
      <w:r>
        <w:rPr>
          <w:rStyle w:val="superscript"/>
        </w:rPr>
        <w:instrText>δ</w:instrText>
      </w:r>
      <w:r>
        <w:instrText xml:space="preserve"> δ) </w:instrText>
      </w:r>
      <w:r>
        <w:fldChar w:fldCharType="end"/>
      </w:r>
      <w:r>
        <w:t xml:space="preserve">  =  </w:t>
      </w:r>
      <w:r>
        <w:fldChar w:fldCharType="begin"/>
      </w:r>
      <w:r>
        <w:instrText xml:space="preserve"> EQ \f(σ</w:instrText>
      </w:r>
      <w:r>
        <w:rPr>
          <w:rStyle w:val="subscript"/>
        </w:rPr>
        <w:instrText>D</w:instrText>
      </w:r>
      <w:r>
        <w:instrText xml:space="preserve">,σ) </w:instrText>
      </w:r>
      <w:r>
        <w:fldChar w:fldCharType="end"/>
      </w:r>
      <w:r>
        <w:t xml:space="preserve"> </w:t>
      </w:r>
      <w:r>
        <w:fldChar w:fldCharType="begin"/>
      </w:r>
      <w:r>
        <w:instrText xml:space="preserve"> EQ \f(E</w:instrText>
      </w:r>
      <w:r>
        <w:rPr>
          <w:rStyle w:val="subscript"/>
        </w:rPr>
        <w:instrText>z</w:instrText>
      </w:r>
      <w:r>
        <w:instrText>,E</w:instrText>
      </w:r>
      <w:r>
        <w:rPr>
          <w:rStyle w:val="subscript"/>
        </w:rPr>
        <w:instrText>z</w:instrText>
      </w:r>
      <w:r>
        <w:instrText xml:space="preserve">) </w:instrText>
      </w:r>
      <w:r>
        <w:fldChar w:fldCharType="end"/>
      </w:r>
      <w:r>
        <w:t xml:space="preserve">  </w:t>
      </w:r>
      <w:r>
        <w:fldChar w:fldCharType="begin"/>
      </w:r>
      <w:r>
        <w:instrText xml:space="preserve"> EQ \f(λ</w:instrText>
      </w:r>
      <w:r>
        <w:rPr>
          <w:rStyle w:val="subscript"/>
        </w:rPr>
        <w:instrText>D</w:instrText>
      </w:r>
      <w:r>
        <w:instrText xml:space="preserve">,δ) </w:instrText>
      </w:r>
      <w:r>
        <w:fldChar w:fldCharType="end"/>
      </w:r>
      <w:r>
        <w:t xml:space="preserve">  ≈  1  * 1 * </w:t>
      </w:r>
      <w:r>
        <w:fldChar w:fldCharType="begin"/>
      </w:r>
      <w:r>
        <w:instrText xml:space="preserve"> EQ \f(λ</w:instrText>
      </w:r>
      <w:r>
        <w:rPr>
          <w:rStyle w:val="subscript"/>
        </w:rPr>
        <w:instrText>D</w:instrText>
      </w:r>
      <w:r>
        <w:instrText xml:space="preserve">,δ) </w:instrText>
      </w:r>
      <w:r>
        <w:fldChar w:fldCharType="end"/>
      </w:r>
      <w:r>
        <w:t xml:space="preserve">   = </w:t>
      </w:r>
      <w:r>
        <w:fldChar w:fldCharType="begin"/>
      </w:r>
      <w:r>
        <w:instrText xml:space="preserve"> EQ \f(λ</w:instrText>
      </w:r>
      <w:r>
        <w:rPr>
          <w:rStyle w:val="subscript"/>
        </w:rPr>
        <w:instrText>D</w:instrText>
      </w:r>
      <w:r>
        <w:instrText xml:space="preserve">,δ) </w:instrText>
      </w:r>
      <w:r>
        <w:fldChar w:fldCharType="end"/>
      </w:r>
      <w:r>
        <w:t xml:space="preserve">   &lt;&lt; 1 .</w:t>
      </w:r>
      <w:r>
        <w:tab/>
      </w:r>
      <w:r>
        <w:tab/>
      </w:r>
      <w:r>
        <w:tab/>
        <w:t>QED</w:t>
      </w:r>
    </w:p>
    <w:p w14:paraId="591514B3" w14:textId="77777777" w:rsidR="00A1231B" w:rsidRDefault="00A1231B" w:rsidP="00A1231B"/>
    <w:p w14:paraId="18C80879" w14:textId="77777777" w:rsidR="00A1231B" w:rsidRDefault="00A1231B" w:rsidP="00A1231B">
      <w:pPr>
        <w:pStyle w:val="Heading4"/>
      </w:pPr>
      <w:bookmarkStart w:id="218" w:name="_Toc401578583"/>
      <w:r>
        <w:t>(b) The role of Debye Surface Currents in the boundary condition</w:t>
      </w:r>
      <w:bookmarkEnd w:id="218"/>
    </w:p>
    <w:p w14:paraId="4CF9BD95" w14:textId="77777777" w:rsidR="00A1231B" w:rsidRDefault="00A1231B" w:rsidP="00A1231B"/>
    <w:p w14:paraId="23EADCBD" w14:textId="77777777" w:rsidR="00A1231B" w:rsidRPr="0072389A" w:rsidRDefault="00A1231B" w:rsidP="00A1231B">
      <w:r>
        <w:t>Now referring to the Debye surface currents as K</w:t>
      </w:r>
      <w:r>
        <w:rPr>
          <w:rStyle w:val="subscript"/>
        </w:rPr>
        <w:t>z</w:t>
      </w:r>
      <w:r>
        <w:rPr>
          <w:rStyle w:val="superscript"/>
        </w:rPr>
        <w:t>D</w:t>
      </w:r>
      <w:r>
        <w:t xml:space="preserve"> and K</w:t>
      </w:r>
      <w:r>
        <w:rPr>
          <w:rStyle w:val="subscript"/>
        </w:rPr>
        <w:t>θ</w:t>
      </w:r>
      <w:r>
        <w:rPr>
          <w:rStyle w:val="superscript"/>
        </w:rPr>
        <w:t>D</w:t>
      </w:r>
      <w:r>
        <w:t xml:space="preserve"> we reconsider the derivation of the charge pumping boundary condition of (D.</w:t>
      </w:r>
      <w:r w:rsidR="0072389A">
        <w:t>2.24) where we had this figure,</w:t>
      </w:r>
    </w:p>
    <w:p w14:paraId="04230FD0" w14:textId="77777777" w:rsidR="00A1231B" w:rsidRDefault="00A1231B" w:rsidP="00A1231B"/>
    <w:p w14:paraId="5022472C" w14:textId="77777777" w:rsidR="00A1231B" w:rsidRPr="00B67D5E" w:rsidRDefault="00A1231B" w:rsidP="00A1231B">
      <w:pPr>
        <w:tabs>
          <w:tab w:val="left" w:pos="7200"/>
          <w:tab w:val="left" w:pos="7920"/>
          <w:tab w:val="right" w:pos="9270"/>
        </w:tabs>
      </w:pPr>
      <w:r>
        <w:tab/>
      </w:r>
      <w:r>
        <w:tab/>
      </w:r>
      <w:r>
        <w:tab/>
      </w:r>
      <w:r>
        <w:tab/>
      </w:r>
      <w:r>
        <w:tab/>
        <w:t xml:space="preserve"> </w:t>
      </w:r>
      <w:r>
        <w:pict>
          <v:shape id="_x0000_i1251" type="#_x0000_t75" style="width:150.75pt;height:126pt">
            <v:imagedata r:id="rId232" o:title=""/>
          </v:shape>
        </w:pict>
      </w:r>
      <w:r>
        <w:tab/>
      </w:r>
      <w:r>
        <w:tab/>
      </w:r>
      <w:r>
        <w:tab/>
        <w:t xml:space="preserve">         </w:t>
      </w:r>
      <w:r w:rsidRPr="005A79B9">
        <w:rPr>
          <w:i/>
        </w:rPr>
        <w:t>Fig D.2</w:t>
      </w:r>
    </w:p>
    <w:p w14:paraId="4E114E0E" w14:textId="77777777" w:rsidR="00A1231B" w:rsidRDefault="00A1231B" w:rsidP="00A1231B"/>
    <w:p w14:paraId="08EC5E95" w14:textId="77777777" w:rsidR="00A1231B" w:rsidRDefault="00A1231B" w:rsidP="00A1231B">
      <w:r>
        <w:t xml:space="preserve">If we include the Debye surface currents in the θ and z direction in our application of continuity, </w:t>
      </w:r>
    </w:p>
    <w:p w14:paraId="6EF53864" w14:textId="77777777" w:rsidR="001459E8" w:rsidRPr="001459E8" w:rsidRDefault="001459E8" w:rsidP="00A1231B">
      <w:pPr>
        <w:tabs>
          <w:tab w:val="left" w:pos="7200"/>
          <w:tab w:val="left" w:pos="7920"/>
          <w:tab w:val="right" w:pos="9270"/>
        </w:tabs>
        <w:rPr>
          <w:sz w:val="8"/>
          <w:szCs w:val="8"/>
        </w:rPr>
      </w:pPr>
    </w:p>
    <w:p w14:paraId="5081525B" w14:textId="77777777" w:rsidR="00A1231B" w:rsidRPr="00993A90" w:rsidRDefault="00A1231B" w:rsidP="00A1231B">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r>
      <w:r w:rsidRPr="005A79B9">
        <w:rPr>
          <w:i/>
        </w:rPr>
        <w:t>(D.2.22)</w:t>
      </w:r>
    </w:p>
    <w:p w14:paraId="0C415AFB" w14:textId="77777777" w:rsidR="00A1231B" w:rsidRDefault="00A1231B" w:rsidP="00A1231B"/>
    <w:p w14:paraId="424C1491" w14:textId="77777777" w:rsidR="00A1231B" w:rsidRDefault="00A1231B" w:rsidP="00A1231B">
      <w:r>
        <w:t xml:space="preserve">the result is </w:t>
      </w:r>
    </w:p>
    <w:p w14:paraId="7BBDE027" w14:textId="77777777" w:rsidR="00A1231B" w:rsidRDefault="00A1231B" w:rsidP="00A1231B"/>
    <w:p w14:paraId="3E4D446F" w14:textId="77777777" w:rsidR="00A1231B" w:rsidRDefault="00A1231B" w:rsidP="00A1231B">
      <w:pPr>
        <w:tabs>
          <w:tab w:val="left" w:pos="7200"/>
          <w:tab w:val="left" w:pos="7920"/>
          <w:tab w:val="right" w:pos="9270"/>
        </w:tabs>
      </w:pPr>
      <w:r>
        <w:tab/>
      </w:r>
      <w:r w:rsidRPr="009E56C4">
        <w:rPr>
          <w:color w:val="000000"/>
        </w:rPr>
        <w:t>-jω n</w:t>
      </w:r>
      <w:r>
        <w:rPr>
          <w:color w:val="000000"/>
        </w:rPr>
        <w:t>(θ,z</w:t>
      </w:r>
      <w:r>
        <w:t>)</w:t>
      </w:r>
      <w:r w:rsidRPr="009E56C4">
        <w:rPr>
          <w:color w:val="000000"/>
        </w:rPr>
        <w:t xml:space="preserve">  =    - J</w:t>
      </w:r>
      <w:r>
        <w:rPr>
          <w:rStyle w:val="subscript"/>
          <w:color w:val="000000"/>
        </w:rPr>
        <w:t>r</w:t>
      </w:r>
      <w:r w:rsidRPr="009E56C4">
        <w:rPr>
          <w:color w:val="000000"/>
        </w:rPr>
        <w:t>(</w:t>
      </w:r>
      <w:r>
        <w:rPr>
          <w:color w:val="000000"/>
        </w:rPr>
        <w:t>r=a-ε</w:t>
      </w:r>
      <w:r w:rsidRPr="009E56C4">
        <w:rPr>
          <w:color w:val="000000"/>
        </w:rPr>
        <w:t>,</w:t>
      </w:r>
      <w:r>
        <w:rPr>
          <w:color w:val="000000"/>
        </w:rPr>
        <w:t xml:space="preserve"> θ</w:t>
      </w:r>
      <w:r>
        <w:t>, z</w:t>
      </w:r>
      <w:r w:rsidRPr="009E56C4">
        <w:rPr>
          <w:color w:val="000000"/>
        </w:rPr>
        <w:t>)  + ∂</w:t>
      </w:r>
      <w:r>
        <w:rPr>
          <w:rStyle w:val="subscript"/>
          <w:color w:val="000000"/>
        </w:rPr>
        <w:t>z</w:t>
      </w:r>
      <w:r w:rsidRPr="009E56C4">
        <w:rPr>
          <w:color w:val="000000"/>
        </w:rPr>
        <w:t>K</w:t>
      </w:r>
      <w:r>
        <w:rPr>
          <w:rStyle w:val="subscript"/>
          <w:color w:val="000000"/>
        </w:rPr>
        <w:t>z</w:t>
      </w:r>
      <w:r w:rsidRPr="009E56C4">
        <w:rPr>
          <w:color w:val="000000"/>
        </w:rPr>
        <w:t>(</w:t>
      </w:r>
      <w:r>
        <w:rPr>
          <w:color w:val="000000"/>
        </w:rPr>
        <w:t>θ,z</w:t>
      </w:r>
      <w:r w:rsidRPr="009E56C4">
        <w:rPr>
          <w:color w:val="000000"/>
        </w:rPr>
        <w:t>) +</w:t>
      </w:r>
      <w:r>
        <w:rPr>
          <w:color w:val="000000"/>
        </w:rPr>
        <w:t xml:space="preserve">(1/a) </w:t>
      </w:r>
      <w:r w:rsidRPr="009E56C4">
        <w:rPr>
          <w:color w:val="000000"/>
        </w:rPr>
        <w:t>∂</w:t>
      </w:r>
      <w:r>
        <w:rPr>
          <w:rStyle w:val="subscript"/>
          <w:color w:val="000000"/>
        </w:rPr>
        <w:t>θ</w:t>
      </w:r>
      <w:r w:rsidRPr="009E56C4">
        <w:rPr>
          <w:color w:val="000000"/>
        </w:rPr>
        <w:t>K</w:t>
      </w:r>
      <w:r>
        <w:rPr>
          <w:rStyle w:val="subscript"/>
          <w:color w:val="000000"/>
        </w:rPr>
        <w:t>θ</w:t>
      </w:r>
      <w:r w:rsidRPr="009E56C4">
        <w:rPr>
          <w:color w:val="000000"/>
        </w:rPr>
        <w:t>(</w:t>
      </w:r>
      <w:r>
        <w:rPr>
          <w:color w:val="000000"/>
        </w:rPr>
        <w:t>θ,z</w:t>
      </w:r>
      <w:r w:rsidRPr="009E56C4">
        <w:rPr>
          <w:color w:val="000000"/>
        </w:rPr>
        <w:t>)</w:t>
      </w:r>
      <w:r>
        <w:tab/>
      </w:r>
      <w:r>
        <w:tab/>
      </w:r>
      <w:r>
        <w:tab/>
      </w:r>
      <w:r>
        <w:tab/>
      </w:r>
      <w:r>
        <w:tab/>
        <w:t>(D.9.4)</w:t>
      </w:r>
    </w:p>
    <w:p w14:paraId="3547315D" w14:textId="77777777" w:rsidR="00A1231B" w:rsidRDefault="00A1231B" w:rsidP="00A1231B">
      <w:pPr>
        <w:tabs>
          <w:tab w:val="left" w:pos="7200"/>
          <w:tab w:val="left" w:pos="7920"/>
          <w:tab w:val="right" w:pos="9270"/>
        </w:tabs>
      </w:pPr>
    </w:p>
    <w:p w14:paraId="073D8ADD" w14:textId="77777777" w:rsidR="00A1231B" w:rsidRDefault="00A1231B" w:rsidP="00A1231B">
      <w:pPr>
        <w:tabs>
          <w:tab w:val="left" w:pos="7200"/>
          <w:tab w:val="left" w:pos="7920"/>
          <w:tab w:val="right" w:pos="9270"/>
        </w:tabs>
      </w:pPr>
      <w:r>
        <w:t>where we assume that the dielectric outside the round wire is vacuum with σ</w:t>
      </w:r>
      <w:r>
        <w:rPr>
          <w:rStyle w:val="subscript"/>
        </w:rPr>
        <w:t>d</w:t>
      </w:r>
      <w:r>
        <w:t xml:space="preserve"> = 0. </w:t>
      </w:r>
      <w:r>
        <w:rPr>
          <w:color w:val="000000"/>
        </w:rPr>
        <w:t xml:space="preserve">The gaussian box selected here is that shown in red in Fig D.6. The bottom face lies below the Debye layer so </w:t>
      </w:r>
      <w:r w:rsidRPr="009E56C4">
        <w:rPr>
          <w:color w:val="000000"/>
        </w:rPr>
        <w:t>J</w:t>
      </w:r>
      <w:r>
        <w:rPr>
          <w:rStyle w:val="subscript"/>
          <w:color w:val="000000"/>
        </w:rPr>
        <w:t>r</w:t>
      </w:r>
      <w:r w:rsidRPr="009E56C4">
        <w:rPr>
          <w:color w:val="000000"/>
        </w:rPr>
        <w:t>(</w:t>
      </w:r>
      <w:r>
        <w:rPr>
          <w:color w:val="000000"/>
        </w:rPr>
        <w:t>a-ε, θ</w:t>
      </w:r>
      <w:r w:rsidRPr="009E56C4">
        <w:rPr>
          <w:color w:val="000000"/>
        </w:rPr>
        <w:t>,</w:t>
      </w:r>
      <w:r>
        <w:rPr>
          <w:color w:val="000000"/>
        </w:rPr>
        <w:t xml:space="preserve"> </w:t>
      </w:r>
      <w:r w:rsidRPr="009E56C4">
        <w:rPr>
          <w:color w:val="000000"/>
        </w:rPr>
        <w:t>z)</w:t>
      </w:r>
      <w:r>
        <w:t xml:space="preserve"> is the value of J</w:t>
      </w:r>
      <w:r>
        <w:rPr>
          <w:rStyle w:val="subscript"/>
        </w:rPr>
        <w:t>r</w:t>
      </w:r>
      <w:r>
        <w:t xml:space="preserve"> in the normal skin effect region close to the surface. The Debye surface currents may be written approximately as</w:t>
      </w:r>
    </w:p>
    <w:p w14:paraId="5F04FE19" w14:textId="77777777" w:rsidR="00A1231B" w:rsidRDefault="00A1231B" w:rsidP="00A1231B"/>
    <w:p w14:paraId="5D94FFAA" w14:textId="77777777" w:rsidR="00A1231B" w:rsidRPr="005A79B9" w:rsidRDefault="00A1231B" w:rsidP="00A1231B">
      <w:r>
        <w:tab/>
        <w:t>K</w:t>
      </w:r>
      <w:r>
        <w:rPr>
          <w:rStyle w:val="subscript"/>
        </w:rPr>
        <w:t>z</w:t>
      </w:r>
      <w:r>
        <w:rPr>
          <w:rStyle w:val="superscript"/>
        </w:rPr>
        <w:t>D</w:t>
      </w:r>
      <w:r>
        <w:t xml:space="preserve">   = J</w:t>
      </w:r>
      <w:r>
        <w:rPr>
          <w:rStyle w:val="subscript"/>
        </w:rPr>
        <w:t>z</w:t>
      </w:r>
      <w:r>
        <w:rPr>
          <w:rStyle w:val="superscript"/>
        </w:rPr>
        <w:t>D</w:t>
      </w:r>
      <w:r>
        <w:t xml:space="preserve"> λ</w:t>
      </w:r>
      <w:r>
        <w:rPr>
          <w:rStyle w:val="subscript"/>
        </w:rPr>
        <w:t>D</w:t>
      </w:r>
      <w:r>
        <w:t xml:space="preserve">  = σ</w:t>
      </w:r>
      <w:r>
        <w:rPr>
          <w:rStyle w:val="subscript"/>
        </w:rPr>
        <w:t>D</w:t>
      </w:r>
      <w:r>
        <w:t>E</w:t>
      </w:r>
      <w:r>
        <w:rPr>
          <w:rStyle w:val="subscript"/>
        </w:rPr>
        <w:t>z</w:t>
      </w:r>
      <w:r>
        <w:rPr>
          <w:rStyle w:val="superscript"/>
        </w:rPr>
        <w:t>D</w:t>
      </w:r>
      <w:r>
        <w:t xml:space="preserve"> λ</w:t>
      </w:r>
      <w:r>
        <w:rPr>
          <w:rStyle w:val="subscript"/>
        </w:rPr>
        <w:t>D</w:t>
      </w:r>
      <w:r>
        <w:t xml:space="preserve">  = σ E</w:t>
      </w:r>
      <w:r>
        <w:rPr>
          <w:rStyle w:val="subscript"/>
        </w:rPr>
        <w:t>z</w:t>
      </w:r>
      <w:r>
        <w:t>(r=a,θ) λ</w:t>
      </w:r>
      <w:r>
        <w:rPr>
          <w:rStyle w:val="subscript"/>
        </w:rPr>
        <w:t>D</w:t>
      </w:r>
      <w:r>
        <w:t xml:space="preserve"> </w:t>
      </w:r>
      <w:r>
        <w:tab/>
      </w:r>
      <w:r>
        <w:tab/>
      </w:r>
      <w:r>
        <w:tab/>
        <w:t>// dim(K) = amp/m</w:t>
      </w:r>
    </w:p>
    <w:p w14:paraId="3820FCE4" w14:textId="77777777" w:rsidR="00A1231B" w:rsidRDefault="00A1231B" w:rsidP="00A1231B"/>
    <w:p w14:paraId="64929263" w14:textId="77777777" w:rsidR="00A1231B" w:rsidRPr="0077084D" w:rsidRDefault="00A1231B" w:rsidP="00A1231B">
      <w:pPr>
        <w:tabs>
          <w:tab w:val="left" w:pos="7200"/>
          <w:tab w:val="left" w:pos="7920"/>
          <w:tab w:val="right" w:pos="9270"/>
        </w:tabs>
      </w:pPr>
      <w:r>
        <w:tab/>
        <w:t>K</w:t>
      </w:r>
      <w:r>
        <w:rPr>
          <w:rStyle w:val="subscript"/>
        </w:rPr>
        <w:t>θ</w:t>
      </w:r>
      <w:r>
        <w:rPr>
          <w:rStyle w:val="superscript"/>
        </w:rPr>
        <w:t>D</w:t>
      </w:r>
      <w:r>
        <w:t xml:space="preserve">   = J</w:t>
      </w:r>
      <w:r>
        <w:rPr>
          <w:rStyle w:val="subscript"/>
        </w:rPr>
        <w:t>θ</w:t>
      </w:r>
      <w:r>
        <w:rPr>
          <w:rStyle w:val="superscript"/>
        </w:rPr>
        <w:t>D</w:t>
      </w:r>
      <w:r>
        <w:t xml:space="preserve"> λ</w:t>
      </w:r>
      <w:r>
        <w:rPr>
          <w:rStyle w:val="subscript"/>
        </w:rPr>
        <w:t>D</w:t>
      </w:r>
      <w:r>
        <w:t xml:space="preserve">  = σ</w:t>
      </w:r>
      <w:r>
        <w:rPr>
          <w:rStyle w:val="subscript"/>
        </w:rPr>
        <w:t>D</w:t>
      </w:r>
      <w:r>
        <w:t>E</w:t>
      </w:r>
      <w:r>
        <w:rPr>
          <w:rStyle w:val="subscript"/>
        </w:rPr>
        <w:t>θ</w:t>
      </w:r>
      <w:r>
        <w:rPr>
          <w:rStyle w:val="superscript"/>
        </w:rPr>
        <w:t>D</w:t>
      </w:r>
      <w:r>
        <w:t xml:space="preserve"> λ</w:t>
      </w:r>
      <w:r>
        <w:rPr>
          <w:rStyle w:val="subscript"/>
        </w:rPr>
        <w:t>D</w:t>
      </w:r>
      <w:r>
        <w:t xml:space="preserve">  = σ E</w:t>
      </w:r>
      <w:r>
        <w:rPr>
          <w:rStyle w:val="subscript"/>
        </w:rPr>
        <w:t>θ</w:t>
      </w:r>
      <w:r>
        <w:t>(r=a,θ) λ</w:t>
      </w:r>
      <w:r>
        <w:rPr>
          <w:rStyle w:val="subscript"/>
        </w:rPr>
        <w:t>D</w:t>
      </w:r>
      <w:r w:rsidR="0072389A">
        <w:t xml:space="preserve"> </w:t>
      </w:r>
      <w:r>
        <w:t xml:space="preserve"> = 0</w:t>
      </w:r>
      <w:r>
        <w:tab/>
      </w:r>
      <w:r>
        <w:tab/>
        <w:t>// (D.9.2) and (3.7.0)</w:t>
      </w:r>
      <w:r>
        <w:tab/>
      </w:r>
      <w:r>
        <w:tab/>
        <w:t>(D.9.5)</w:t>
      </w:r>
    </w:p>
    <w:p w14:paraId="6606DED1" w14:textId="77777777" w:rsidR="00A1231B" w:rsidRDefault="00A1231B" w:rsidP="00A1231B">
      <w:r>
        <w:tab/>
      </w:r>
    </w:p>
    <w:p w14:paraId="309EE59F" w14:textId="77777777" w:rsidR="00A1231B" w:rsidRDefault="00A1231B" w:rsidP="00A1231B">
      <w:r>
        <w:t>where we use the Corollary above that σ</w:t>
      </w:r>
      <w:r>
        <w:rPr>
          <w:rStyle w:val="subscript"/>
        </w:rPr>
        <w:t>D</w:t>
      </w:r>
      <w:r>
        <w:t xml:space="preserve"> = σ. From (3.7.0) we have </w:t>
      </w:r>
      <w:r w:rsidRPr="00D24030">
        <w:t>E</w:t>
      </w:r>
      <w:r>
        <w:rPr>
          <w:rStyle w:val="subscript"/>
        </w:rPr>
        <w:t>θ</w:t>
      </w:r>
      <w:r>
        <w:t xml:space="preserve"> = 0 at the surface so K</w:t>
      </w:r>
      <w:r>
        <w:rPr>
          <w:rStyle w:val="subscript"/>
        </w:rPr>
        <w:t>θ</w:t>
      </w:r>
      <w:r>
        <w:rPr>
          <w:rStyle w:val="superscript"/>
        </w:rPr>
        <w:t>D</w:t>
      </w:r>
      <w:r>
        <w:t xml:space="preserve"> = 0 and we have only the Debye current K</w:t>
      </w:r>
      <w:r>
        <w:rPr>
          <w:rStyle w:val="subscript"/>
        </w:rPr>
        <w:t>z</w:t>
      </w:r>
      <w:r>
        <w:rPr>
          <w:rStyle w:val="superscript"/>
        </w:rPr>
        <w:t>D</w:t>
      </w:r>
      <w:r>
        <w:t xml:space="preserve"> to worry about. Recall that E</w:t>
      </w:r>
      <w:r>
        <w:rPr>
          <w:rStyle w:val="subscript"/>
        </w:rPr>
        <w:t>θ</w:t>
      </w:r>
      <w:r>
        <w:t>(a,θ) = 0 is the second boundary condition (D.2.27) used in Section D.2 to evaluate the a</w:t>
      </w:r>
      <w:r>
        <w:rPr>
          <w:rStyle w:val="subscript"/>
        </w:rPr>
        <w:t>m</w:t>
      </w:r>
      <w:r>
        <w:t xml:space="preserve"> and K</w:t>
      </w:r>
      <w:r>
        <w:rPr>
          <w:rStyle w:val="subscript"/>
        </w:rPr>
        <w:t>m</w:t>
      </w:r>
      <w:r>
        <w:t xml:space="preserve"> coefficients, and that this condition is itself a topic of interest in Section D.8, and we assume it is valid. We then have, </w:t>
      </w:r>
    </w:p>
    <w:p w14:paraId="5ADBDB9A" w14:textId="77777777" w:rsidR="00A1231B" w:rsidRDefault="00A1231B" w:rsidP="00A1231B"/>
    <w:p w14:paraId="3F8490CA" w14:textId="77777777" w:rsidR="00A1231B" w:rsidRDefault="00A1231B" w:rsidP="00A1231B">
      <w:pPr>
        <w:rPr>
          <w:color w:val="000000"/>
        </w:rPr>
      </w:pPr>
      <w:r>
        <w:tab/>
      </w:r>
      <w:r w:rsidRPr="009E56C4">
        <w:rPr>
          <w:color w:val="000000"/>
        </w:rPr>
        <w:t>-jω n</w:t>
      </w:r>
      <w:r>
        <w:rPr>
          <w:color w:val="000000"/>
        </w:rPr>
        <w:t>(θ</w:t>
      </w:r>
      <w:r>
        <w:t>,z)</w:t>
      </w:r>
      <w:r w:rsidRPr="009E56C4">
        <w:rPr>
          <w:color w:val="000000"/>
        </w:rPr>
        <w:t xml:space="preserve">  =    - J</w:t>
      </w:r>
      <w:r>
        <w:rPr>
          <w:rStyle w:val="subscript"/>
          <w:color w:val="000000"/>
        </w:rPr>
        <w:t>r</w:t>
      </w:r>
      <w:r w:rsidRPr="009E56C4">
        <w:rPr>
          <w:color w:val="000000"/>
        </w:rPr>
        <w:t>(</w:t>
      </w:r>
      <w:r>
        <w:rPr>
          <w:color w:val="000000"/>
        </w:rPr>
        <w:t>a</w:t>
      </w:r>
      <w:r w:rsidRPr="009E56C4">
        <w:rPr>
          <w:color w:val="000000"/>
        </w:rPr>
        <w:t>,</w:t>
      </w:r>
      <w:r>
        <w:rPr>
          <w:color w:val="000000"/>
        </w:rPr>
        <w:t>θ,</w:t>
      </w:r>
      <w:r w:rsidRPr="009E56C4">
        <w:rPr>
          <w:color w:val="000000"/>
        </w:rPr>
        <w:t>z)  + ∂</w:t>
      </w:r>
      <w:r>
        <w:rPr>
          <w:rStyle w:val="subscript"/>
          <w:color w:val="000000"/>
        </w:rPr>
        <w:t>z</w:t>
      </w:r>
      <w:r w:rsidRPr="009E56C4">
        <w:rPr>
          <w:color w:val="000000"/>
        </w:rPr>
        <w:t>K</w:t>
      </w:r>
      <w:r>
        <w:rPr>
          <w:rStyle w:val="subscript"/>
          <w:color w:val="000000"/>
        </w:rPr>
        <w:t>z</w:t>
      </w:r>
      <w:r>
        <w:rPr>
          <w:rStyle w:val="superscript"/>
        </w:rPr>
        <w:t>D</w:t>
      </w:r>
      <w:r w:rsidRPr="009E56C4">
        <w:rPr>
          <w:color w:val="000000"/>
        </w:rPr>
        <w:t>(</w:t>
      </w:r>
      <w:r>
        <w:rPr>
          <w:color w:val="000000"/>
        </w:rPr>
        <w:t>θ</w:t>
      </w:r>
      <w:r w:rsidRPr="009E56C4">
        <w:rPr>
          <w:color w:val="000000"/>
        </w:rPr>
        <w:t>,z)</w:t>
      </w:r>
    </w:p>
    <w:p w14:paraId="5BB37A29" w14:textId="77777777" w:rsidR="00A1231B" w:rsidRDefault="00A1231B" w:rsidP="00A1231B">
      <w:pPr>
        <w:rPr>
          <w:color w:val="000000"/>
        </w:rPr>
      </w:pPr>
    </w:p>
    <w:p w14:paraId="0F625C80" w14:textId="77777777" w:rsidR="00A1231B" w:rsidRDefault="00A1231B" w:rsidP="00A1231B">
      <w:pPr>
        <w:tabs>
          <w:tab w:val="left" w:pos="7200"/>
          <w:tab w:val="left" w:pos="7920"/>
          <w:tab w:val="right" w:pos="9270"/>
        </w:tabs>
      </w:pPr>
      <w:r>
        <w:tab/>
      </w:r>
      <w:r>
        <w:tab/>
      </w:r>
      <w:r>
        <w:tab/>
      </w:r>
      <w:r w:rsidRPr="009E56C4">
        <w:rPr>
          <w:color w:val="000000"/>
        </w:rPr>
        <w:t>=    - J</w:t>
      </w:r>
      <w:r>
        <w:rPr>
          <w:rStyle w:val="subscript"/>
          <w:color w:val="000000"/>
        </w:rPr>
        <w:t>r</w:t>
      </w:r>
      <w:r w:rsidRPr="009E56C4">
        <w:rPr>
          <w:color w:val="000000"/>
        </w:rPr>
        <w:t>(</w:t>
      </w:r>
      <w:r>
        <w:rPr>
          <w:color w:val="000000"/>
        </w:rPr>
        <w:t>a</w:t>
      </w:r>
      <w:r w:rsidRPr="009E56C4">
        <w:rPr>
          <w:color w:val="000000"/>
        </w:rPr>
        <w:t>,</w:t>
      </w:r>
      <w:r>
        <w:rPr>
          <w:color w:val="000000"/>
        </w:rPr>
        <w:t>θ,</w:t>
      </w:r>
      <w:r w:rsidRPr="009E56C4">
        <w:rPr>
          <w:color w:val="000000"/>
        </w:rPr>
        <w:t>z)  + ∂</w:t>
      </w:r>
      <w:r>
        <w:rPr>
          <w:rStyle w:val="subscript"/>
          <w:color w:val="000000"/>
        </w:rPr>
        <w:t>z</w:t>
      </w:r>
      <w:r>
        <w:rPr>
          <w:color w:val="000000"/>
        </w:rPr>
        <w:t xml:space="preserve"> [</w:t>
      </w:r>
      <w:r>
        <w:t>σ E</w:t>
      </w:r>
      <w:r>
        <w:rPr>
          <w:rStyle w:val="subscript"/>
        </w:rPr>
        <w:t>z</w:t>
      </w:r>
      <w:r>
        <w:t>(a,θ,z) λ</w:t>
      </w:r>
      <w:r>
        <w:rPr>
          <w:rStyle w:val="subscript"/>
        </w:rPr>
        <w:t>D</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t>(D.9.6)</w:t>
      </w:r>
    </w:p>
    <w:p w14:paraId="4B8359AA" w14:textId="77777777" w:rsidR="00A1231B" w:rsidRPr="0077084D" w:rsidRDefault="00A1231B" w:rsidP="00A1231B">
      <w:r>
        <w:tab/>
      </w:r>
      <w:r>
        <w:tab/>
      </w:r>
      <w:r>
        <w:tab/>
      </w:r>
    </w:p>
    <w:p w14:paraId="0913AD52" w14:textId="77777777" w:rsidR="00A1231B" w:rsidRDefault="00A1231B" w:rsidP="00A1231B">
      <w:r>
        <w:t>Assuming everything has z dependence e</w:t>
      </w:r>
      <w:r>
        <w:rPr>
          <w:rStyle w:val="superscript"/>
        </w:rPr>
        <w:t>j(ωt-kz)</w:t>
      </w:r>
      <w:r>
        <w:t xml:space="preserve"> as in (D.1.4), we replace ∂</w:t>
      </w:r>
      <w:r>
        <w:rPr>
          <w:rStyle w:val="subscript"/>
        </w:rPr>
        <w:t>z</w:t>
      </w:r>
      <w:r>
        <w:t xml:space="preserve"> → -jk and then suppress the z arguments to get</w:t>
      </w:r>
    </w:p>
    <w:p w14:paraId="52ECDF1B" w14:textId="77777777" w:rsidR="00A1231B" w:rsidRDefault="00A1231B" w:rsidP="00A1231B"/>
    <w:p w14:paraId="6437F11D" w14:textId="77777777" w:rsidR="00A1231B" w:rsidRDefault="00A1231B" w:rsidP="00A1231B">
      <w:pPr>
        <w:rPr>
          <w:color w:val="000000"/>
        </w:rPr>
      </w:pPr>
      <w:r>
        <w:tab/>
      </w:r>
      <w:r w:rsidRPr="009E56C4">
        <w:rPr>
          <w:color w:val="000000"/>
        </w:rPr>
        <w:t>-jω n</w:t>
      </w:r>
      <w:r>
        <w:rPr>
          <w:color w:val="000000"/>
        </w:rPr>
        <w:t>(θ</w:t>
      </w:r>
      <w:r>
        <w:t>)</w:t>
      </w:r>
      <w:r w:rsidRPr="009E56C4">
        <w:rPr>
          <w:color w:val="000000"/>
        </w:rPr>
        <w:t xml:space="preserve">  =</w:t>
      </w:r>
      <w:r>
        <w:rPr>
          <w:color w:val="000000"/>
        </w:rPr>
        <w:t xml:space="preserve">  </w:t>
      </w:r>
      <w:r w:rsidRPr="009E56C4">
        <w:rPr>
          <w:color w:val="000000"/>
        </w:rPr>
        <w:t xml:space="preserve"> - J</w:t>
      </w:r>
      <w:r>
        <w:rPr>
          <w:rStyle w:val="subscript"/>
          <w:color w:val="000000"/>
        </w:rPr>
        <w:t>r</w:t>
      </w:r>
      <w:r w:rsidRPr="009E56C4">
        <w:rPr>
          <w:color w:val="000000"/>
        </w:rPr>
        <w:t>(</w:t>
      </w:r>
      <w:r>
        <w:rPr>
          <w:color w:val="000000"/>
        </w:rPr>
        <w:t>a</w:t>
      </w:r>
      <w:r w:rsidRPr="009E56C4">
        <w:rPr>
          <w:color w:val="000000"/>
        </w:rPr>
        <w:t>,</w:t>
      </w:r>
      <w:r>
        <w:rPr>
          <w:color w:val="000000"/>
        </w:rPr>
        <w:t>θ</w:t>
      </w:r>
      <w:r w:rsidRPr="009E56C4">
        <w:rPr>
          <w:color w:val="000000"/>
        </w:rPr>
        <w:t xml:space="preserve">)  </w:t>
      </w:r>
      <w:r>
        <w:rPr>
          <w:color w:val="000000"/>
        </w:rPr>
        <w:t>-jk [</w:t>
      </w:r>
      <w:r>
        <w:t>σ E</w:t>
      </w:r>
      <w:r>
        <w:rPr>
          <w:rStyle w:val="subscript"/>
        </w:rPr>
        <w:t>z</w:t>
      </w:r>
      <w:r>
        <w:t>(a,θ) λ</w:t>
      </w:r>
      <w:r>
        <w:rPr>
          <w:rStyle w:val="subscript"/>
        </w:rPr>
        <w:t>D</w:t>
      </w:r>
      <w:r>
        <w:rPr>
          <w:color w:val="000000"/>
        </w:rPr>
        <w:t>]</w:t>
      </w:r>
    </w:p>
    <w:p w14:paraId="5129CB5D" w14:textId="77777777" w:rsidR="00A1231B" w:rsidRDefault="00A1231B" w:rsidP="00A1231B">
      <w:pPr>
        <w:rPr>
          <w:color w:val="000000"/>
        </w:rPr>
      </w:pPr>
    </w:p>
    <w:p w14:paraId="4B6B82DB" w14:textId="77777777" w:rsidR="00A1231B" w:rsidRDefault="00A1231B" w:rsidP="00A1231B">
      <w:r>
        <w:rPr>
          <w:color w:val="000000"/>
        </w:rPr>
        <w:tab/>
      </w:r>
      <w:r>
        <w:rPr>
          <w:color w:val="000000"/>
        </w:rPr>
        <w:tab/>
        <w:t xml:space="preserve">        =  </w:t>
      </w:r>
      <w:r w:rsidRPr="009E56C4">
        <w:rPr>
          <w:color w:val="000000"/>
        </w:rPr>
        <w:t xml:space="preserve">- </w:t>
      </w:r>
      <w:r>
        <w:rPr>
          <w:color w:val="000000"/>
        </w:rPr>
        <w:t>σE</w:t>
      </w:r>
      <w:r>
        <w:rPr>
          <w:rStyle w:val="subscript"/>
          <w:color w:val="000000"/>
        </w:rPr>
        <w:t>r</w:t>
      </w:r>
      <w:r w:rsidRPr="009E56C4">
        <w:rPr>
          <w:color w:val="000000"/>
        </w:rPr>
        <w:t>(</w:t>
      </w:r>
      <w:r>
        <w:rPr>
          <w:color w:val="000000"/>
        </w:rPr>
        <w:t>a</w:t>
      </w:r>
      <w:r w:rsidRPr="009E56C4">
        <w:rPr>
          <w:color w:val="000000"/>
        </w:rPr>
        <w:t>,</w:t>
      </w:r>
      <w:r>
        <w:rPr>
          <w:color w:val="000000"/>
        </w:rPr>
        <w:t>θ</w:t>
      </w:r>
      <w:r w:rsidRPr="009E56C4">
        <w:rPr>
          <w:color w:val="000000"/>
        </w:rPr>
        <w:t xml:space="preserve">)  </w:t>
      </w:r>
      <w:r>
        <w:rPr>
          <w:color w:val="000000"/>
        </w:rPr>
        <w:t>-jk [</w:t>
      </w:r>
      <w:r>
        <w:t>σ E</w:t>
      </w:r>
      <w:r>
        <w:rPr>
          <w:rStyle w:val="subscript"/>
        </w:rPr>
        <w:t>z</w:t>
      </w:r>
      <w:r>
        <w:t>(a,θ) λ</w:t>
      </w:r>
      <w:r>
        <w:rPr>
          <w:rStyle w:val="subscript"/>
        </w:rPr>
        <w:t>D</w:t>
      </w:r>
      <w:r>
        <w:rPr>
          <w:color w:val="000000"/>
        </w:rPr>
        <w:t>]</w:t>
      </w:r>
    </w:p>
    <w:p w14:paraId="7687DDC0" w14:textId="77777777" w:rsidR="00A1231B" w:rsidRPr="00032E68" w:rsidRDefault="00A1231B" w:rsidP="00A1231B">
      <w:pPr>
        <w:rPr>
          <w:sz w:val="8"/>
          <w:szCs w:val="8"/>
        </w:rPr>
      </w:pPr>
    </w:p>
    <w:p w14:paraId="555318EB" w14:textId="77777777" w:rsidR="00A1231B" w:rsidRPr="0077084D" w:rsidRDefault="00A1231B" w:rsidP="00A1231B">
      <w:pPr>
        <w:tabs>
          <w:tab w:val="left" w:pos="7200"/>
          <w:tab w:val="left" w:pos="7920"/>
          <w:tab w:val="right" w:pos="9270"/>
        </w:tabs>
      </w:pPr>
      <w:r>
        <w:rPr>
          <w:color w:val="000000"/>
        </w:rPr>
        <w:tab/>
      </w:r>
      <w:r>
        <w:rPr>
          <w:color w:val="000000"/>
        </w:rPr>
        <w:tab/>
        <w:t xml:space="preserve">        =  </w:t>
      </w:r>
      <w:r w:rsidRPr="009E56C4">
        <w:rPr>
          <w:color w:val="000000"/>
        </w:rPr>
        <w:t xml:space="preserve">- </w:t>
      </w:r>
      <w:r>
        <w:rPr>
          <w:color w:val="000000"/>
        </w:rPr>
        <w:t>σE</w:t>
      </w:r>
      <w:r>
        <w:rPr>
          <w:rStyle w:val="subscript"/>
          <w:color w:val="000000"/>
        </w:rPr>
        <w:t>r</w:t>
      </w:r>
      <w:r w:rsidRPr="009E56C4">
        <w:rPr>
          <w:color w:val="000000"/>
        </w:rPr>
        <w:t>(</w:t>
      </w:r>
      <w:r>
        <w:rPr>
          <w:color w:val="000000"/>
        </w:rPr>
        <w:t>a</w:t>
      </w:r>
      <w:r w:rsidRPr="009E56C4">
        <w:rPr>
          <w:color w:val="000000"/>
        </w:rPr>
        <w:t>,</w:t>
      </w:r>
      <w:r>
        <w:rPr>
          <w:color w:val="000000"/>
        </w:rPr>
        <w:t>θ</w:t>
      </w:r>
      <w:r w:rsidRPr="009E56C4">
        <w:rPr>
          <w:color w:val="000000"/>
        </w:rPr>
        <w:t>)</w:t>
      </w:r>
      <w:r>
        <w:rPr>
          <w:color w:val="000000"/>
        </w:rPr>
        <w:t>[ 1</w:t>
      </w:r>
      <w:r w:rsidRPr="009E56C4">
        <w:rPr>
          <w:color w:val="000000"/>
        </w:rPr>
        <w:t xml:space="preserve"> </w:t>
      </w:r>
      <w:r>
        <w:rPr>
          <w:color w:val="000000"/>
        </w:rPr>
        <w:t xml:space="preserve"> -   jk</w:t>
      </w:r>
      <w:r>
        <w:t>λ</w:t>
      </w:r>
      <w:r>
        <w:rPr>
          <w:rStyle w:val="subscript"/>
        </w:rPr>
        <w:t xml:space="preserve">D </w:t>
      </w:r>
      <w:r>
        <w:rPr>
          <w:color w:val="000000"/>
        </w:rPr>
        <w:fldChar w:fldCharType="begin"/>
      </w:r>
      <w:r>
        <w:rPr>
          <w:color w:val="000000"/>
        </w:rPr>
        <w:instrText xml:space="preserve"> EQ \f(</w:instrText>
      </w:r>
      <w:r>
        <w:instrText>E</w:instrText>
      </w:r>
      <w:r>
        <w:rPr>
          <w:rStyle w:val="subscript"/>
        </w:rPr>
        <w:instrText>z</w:instrText>
      </w:r>
      <w:r>
        <w:instrText>(a,θ)</w:instrText>
      </w:r>
      <w:r>
        <w:rPr>
          <w:color w:val="000000"/>
        </w:rPr>
        <w:instrText>,</w:instrText>
      </w:r>
      <w:r w:rsidRPr="004D23E2">
        <w:rPr>
          <w:color w:val="000000"/>
        </w:rPr>
        <w:instrText xml:space="preserve"> </w:instrText>
      </w:r>
      <w:r>
        <w:rPr>
          <w:color w:val="000000"/>
        </w:rPr>
        <w:instrText>E</w:instrText>
      </w:r>
      <w:r>
        <w:rPr>
          <w:rStyle w:val="subscript"/>
          <w:color w:val="000000"/>
        </w:rPr>
        <w:instrText>r</w:instrText>
      </w:r>
      <w:r w:rsidRPr="009E56C4">
        <w:rPr>
          <w:color w:val="000000"/>
        </w:rPr>
        <w:instrText>(</w:instrText>
      </w:r>
      <w:r>
        <w:rPr>
          <w:color w:val="000000"/>
        </w:rPr>
        <w:instrText>a</w:instrText>
      </w:r>
      <w:r w:rsidRPr="009E56C4">
        <w:rPr>
          <w:color w:val="000000"/>
        </w:rPr>
        <w:instrText>,</w:instrText>
      </w:r>
      <w:r>
        <w:rPr>
          <w:color w:val="000000"/>
        </w:rPr>
        <w:instrText>θ</w:instrText>
      </w:r>
      <w:r w:rsidRPr="009E56C4">
        <w:rPr>
          <w:color w:val="000000"/>
        </w:rPr>
        <w:instrText>)</w:instrText>
      </w:r>
      <w:r>
        <w:rPr>
          <w:color w:val="000000"/>
        </w:rPr>
        <w:instrText xml:space="preserve">) </w:instrText>
      </w:r>
      <w:r>
        <w:rPr>
          <w:color w:val="000000"/>
        </w:rPr>
        <w:fldChar w:fldCharType="end"/>
      </w:r>
      <w:r>
        <w:rPr>
          <w:color w:val="000000"/>
        </w:rPr>
        <w:t xml:space="preserve">] </w:t>
      </w:r>
      <w:r>
        <w:tab/>
        <w:t xml:space="preserve"> .</w:t>
      </w:r>
      <w:r>
        <w:tab/>
      </w:r>
      <w:r>
        <w:tab/>
      </w:r>
      <w:r>
        <w:tab/>
      </w:r>
      <w:r>
        <w:tab/>
      </w:r>
      <w:r>
        <w:tab/>
      </w:r>
      <w:r>
        <w:tab/>
        <w:t>(D.9.7)</w:t>
      </w:r>
    </w:p>
    <w:p w14:paraId="6FEFC71C" w14:textId="77777777" w:rsidR="00A1231B" w:rsidRPr="004D23E2" w:rsidRDefault="00A1231B" w:rsidP="00A1231B">
      <w:pPr>
        <w:rPr>
          <w:color w:val="0000FF"/>
        </w:rPr>
      </w:pPr>
    </w:p>
    <w:p w14:paraId="5CB671E9" w14:textId="77777777" w:rsidR="00A1231B" w:rsidRDefault="00A1231B" w:rsidP="00A1231B">
      <w:pPr>
        <w:rPr>
          <w:color w:val="000000"/>
        </w:rPr>
      </w:pPr>
      <w:r>
        <w:rPr>
          <w:color w:val="000000"/>
        </w:rPr>
        <w:t xml:space="preserve">If we </w:t>
      </w:r>
      <w:r w:rsidRPr="004D23E2">
        <w:rPr>
          <w:i/>
          <w:color w:val="000000"/>
        </w:rPr>
        <w:t>assume</w:t>
      </w:r>
      <w:r>
        <w:rPr>
          <w:color w:val="000000"/>
        </w:rPr>
        <w:t xml:space="preserve"> that the second term in </w:t>
      </w:r>
      <w:r>
        <w:t>(D.9.7)</w:t>
      </w:r>
      <w:r>
        <w:rPr>
          <w:color w:val="000000"/>
        </w:rPr>
        <w:t xml:space="preserve"> </w:t>
      </w:r>
      <w:r w:rsidRPr="004D23E2">
        <w:t>can</w:t>
      </w:r>
      <w:r>
        <w:rPr>
          <w:color w:val="000000"/>
        </w:rPr>
        <w:t xml:space="preserve"> be ignored, we get the charge pumping boundary condition </w:t>
      </w:r>
    </w:p>
    <w:p w14:paraId="5E3CD17B" w14:textId="77777777" w:rsidR="00A1231B" w:rsidRDefault="00A1231B" w:rsidP="00A1231B">
      <w:pPr>
        <w:rPr>
          <w:color w:val="000000"/>
        </w:rPr>
      </w:pPr>
    </w:p>
    <w:p w14:paraId="5E3D53B8" w14:textId="77777777" w:rsidR="00A1231B" w:rsidRDefault="00A1231B" w:rsidP="00A1231B">
      <w:pPr>
        <w:tabs>
          <w:tab w:val="left" w:pos="7200"/>
          <w:tab w:val="left" w:pos="7920"/>
          <w:tab w:val="right" w:pos="9270"/>
        </w:tabs>
      </w:pPr>
      <w:r>
        <w:tab/>
        <w:t>E</w:t>
      </w:r>
      <w:r>
        <w:rPr>
          <w:rStyle w:val="subscript"/>
        </w:rPr>
        <w:t>r</w:t>
      </w:r>
      <w:r>
        <w:t xml:space="preserve">(r=a-ε,θ) = (jω/σ) n(θ) </w:t>
      </w:r>
      <w:r>
        <w:tab/>
      </w:r>
      <w:r>
        <w:tab/>
      </w:r>
      <w:r>
        <w:tab/>
      </w:r>
      <w:r>
        <w:tab/>
      </w:r>
      <w:r>
        <w:tab/>
      </w:r>
      <w:r>
        <w:tab/>
      </w:r>
      <w:r>
        <w:tab/>
      </w:r>
      <w:r w:rsidRPr="004D23E2">
        <w:rPr>
          <w:i/>
        </w:rPr>
        <w:t>(D.2.24)</w:t>
      </w:r>
      <w:r>
        <w:rPr>
          <w:i/>
        </w:rPr>
        <w:tab/>
      </w:r>
      <w:r>
        <w:t>(D.9.8)</w:t>
      </w:r>
    </w:p>
    <w:p w14:paraId="71C1933B" w14:textId="77777777" w:rsidR="00A1231B" w:rsidRDefault="00A1231B" w:rsidP="00A1231B">
      <w:pPr>
        <w:tabs>
          <w:tab w:val="left" w:pos="7200"/>
          <w:tab w:val="left" w:pos="7920"/>
          <w:tab w:val="right" w:pos="9270"/>
        </w:tabs>
        <w:rPr>
          <w:color w:val="000000"/>
        </w:rPr>
      </w:pPr>
    </w:p>
    <w:p w14:paraId="2A3A3306" w14:textId="77777777" w:rsidR="00A1231B" w:rsidRDefault="00A1231B" w:rsidP="00A1231B">
      <w:pPr>
        <w:rPr>
          <w:color w:val="000000"/>
        </w:rPr>
      </w:pPr>
      <w:r>
        <w:rPr>
          <w:color w:val="000000"/>
        </w:rPr>
        <w:t>which in return yields the E fields as stated in (D.2.33) where we see that roughly</w:t>
      </w:r>
    </w:p>
    <w:p w14:paraId="15C438EF" w14:textId="77777777" w:rsidR="00A1231B" w:rsidRDefault="00A1231B" w:rsidP="00A1231B">
      <w:pPr>
        <w:rPr>
          <w:color w:val="000000"/>
        </w:rPr>
      </w:pPr>
    </w:p>
    <w:p w14:paraId="23C8F4CE" w14:textId="77777777" w:rsidR="00A1231B" w:rsidRPr="0077084D" w:rsidRDefault="00A1231B" w:rsidP="00A1231B">
      <w:pPr>
        <w:tabs>
          <w:tab w:val="left" w:pos="7200"/>
          <w:tab w:val="left" w:pos="7920"/>
          <w:tab w:val="right" w:pos="9270"/>
        </w:tabs>
      </w:pPr>
      <w:r>
        <w:rPr>
          <w:color w:val="000000"/>
        </w:rPr>
        <w:tab/>
      </w:r>
      <w:r>
        <w:rPr>
          <w:color w:val="000000"/>
        </w:rPr>
        <w:fldChar w:fldCharType="begin"/>
      </w:r>
      <w:r>
        <w:rPr>
          <w:color w:val="000000"/>
        </w:rPr>
        <w:instrText xml:space="preserve"> EQ \f(</w:instrText>
      </w:r>
      <w:r>
        <w:instrText>E</w:instrText>
      </w:r>
      <w:r>
        <w:rPr>
          <w:rStyle w:val="subscript"/>
        </w:rPr>
        <w:instrText>z</w:instrText>
      </w:r>
      <w:r>
        <w:instrText>(a,θ)</w:instrText>
      </w:r>
      <w:r>
        <w:rPr>
          <w:color w:val="000000"/>
        </w:rPr>
        <w:instrText>,</w:instrText>
      </w:r>
      <w:r w:rsidRPr="004D23E2">
        <w:rPr>
          <w:color w:val="000000"/>
        </w:rPr>
        <w:instrText xml:space="preserve"> </w:instrText>
      </w:r>
      <w:r>
        <w:rPr>
          <w:color w:val="000000"/>
        </w:rPr>
        <w:instrText>E</w:instrText>
      </w:r>
      <w:r>
        <w:rPr>
          <w:rStyle w:val="subscript"/>
          <w:color w:val="000000"/>
        </w:rPr>
        <w:instrText>r</w:instrText>
      </w:r>
      <w:r w:rsidRPr="009E56C4">
        <w:rPr>
          <w:color w:val="000000"/>
        </w:rPr>
        <w:instrText>(</w:instrText>
      </w:r>
      <w:r>
        <w:rPr>
          <w:color w:val="000000"/>
        </w:rPr>
        <w:instrText>a</w:instrText>
      </w:r>
      <w:r w:rsidRPr="009E56C4">
        <w:rPr>
          <w:color w:val="000000"/>
        </w:rPr>
        <w:instrText>,</w:instrText>
      </w:r>
      <w:r>
        <w:rPr>
          <w:color w:val="000000"/>
        </w:rPr>
        <w:instrText>θ</w:instrText>
      </w:r>
      <w:r w:rsidRPr="009E56C4">
        <w:rPr>
          <w:color w:val="000000"/>
        </w:rPr>
        <w:instrText>)</w:instrText>
      </w:r>
      <w:r>
        <w:rPr>
          <w:color w:val="000000"/>
        </w:rPr>
        <w:instrText xml:space="preserve">) </w:instrText>
      </w:r>
      <w:r>
        <w:rPr>
          <w:color w:val="000000"/>
        </w:rPr>
        <w:fldChar w:fldCharType="end"/>
      </w:r>
      <w:r w:rsidRPr="005A79B9">
        <w:rPr>
          <w:color w:val="000000"/>
        </w:rPr>
        <w:t xml:space="preserve">  </w:t>
      </w:r>
      <w:r>
        <w:rPr>
          <w:color w:val="000000"/>
        </w:rPr>
        <w:t xml:space="preserve">~  </w:t>
      </w:r>
      <w:r>
        <w:t xml:space="preserve">| </w:t>
      </w:r>
      <w:r>
        <w:fldChar w:fldCharType="begin"/>
      </w:r>
      <w:r>
        <w:instrText xml:space="preserve"> EQ \f(β,k) </w:instrText>
      </w:r>
      <w:r>
        <w:fldChar w:fldCharType="end"/>
      </w:r>
      <w:r>
        <w:t xml:space="preserve">|   . </w:t>
      </w:r>
      <w:r>
        <w:tab/>
      </w:r>
      <w:r>
        <w:tab/>
      </w:r>
      <w:r>
        <w:tab/>
      </w:r>
      <w:r>
        <w:tab/>
      </w:r>
      <w:r>
        <w:tab/>
      </w:r>
      <w:r>
        <w:tab/>
      </w:r>
      <w:r>
        <w:tab/>
      </w:r>
      <w:r>
        <w:tab/>
      </w:r>
      <w:r>
        <w:tab/>
      </w:r>
      <w:r>
        <w:tab/>
        <w:t>(D.9.9)</w:t>
      </w:r>
    </w:p>
    <w:p w14:paraId="6F643D5A" w14:textId="77777777" w:rsidR="00A1231B" w:rsidRDefault="00A1231B" w:rsidP="00A1231B"/>
    <w:p w14:paraId="7392A093" w14:textId="77777777" w:rsidR="00A1231B" w:rsidRDefault="00A1231B" w:rsidP="00A1231B">
      <w:r>
        <w:t>Thus, our self-consistent condition for ignoring the second term in (D.9.7) is</w:t>
      </w:r>
    </w:p>
    <w:p w14:paraId="5B272368" w14:textId="77777777" w:rsidR="00A1231B" w:rsidRDefault="00A1231B" w:rsidP="00A1231B"/>
    <w:p w14:paraId="07863E4D" w14:textId="77777777" w:rsidR="00A1231B" w:rsidRDefault="00A1231B" w:rsidP="00A1231B">
      <w:r>
        <w:tab/>
      </w:r>
      <w:r>
        <w:rPr>
          <w:color w:val="000000"/>
        </w:rPr>
        <w:t>k</w:t>
      </w:r>
      <w:r w:rsidRPr="009E56C4">
        <w:rPr>
          <w:color w:val="000000"/>
        </w:rPr>
        <w:t xml:space="preserve"> </w:t>
      </w:r>
      <w:r>
        <w:t>λ</w:t>
      </w:r>
      <w:r>
        <w:rPr>
          <w:rStyle w:val="subscript"/>
        </w:rPr>
        <w:t>D</w:t>
      </w:r>
      <w:r>
        <w:t xml:space="preserve">  * </w:t>
      </w:r>
      <w:r>
        <w:rPr>
          <w:color w:val="000000"/>
        </w:rPr>
        <w:fldChar w:fldCharType="begin"/>
      </w:r>
      <w:r>
        <w:rPr>
          <w:color w:val="000000"/>
        </w:rPr>
        <w:instrText xml:space="preserve"> EQ \f(</w:instrText>
      </w:r>
      <w:r>
        <w:instrText>E</w:instrText>
      </w:r>
      <w:r>
        <w:rPr>
          <w:rStyle w:val="subscript"/>
        </w:rPr>
        <w:instrText>z</w:instrText>
      </w:r>
      <w:r>
        <w:instrText>(a,θ)</w:instrText>
      </w:r>
      <w:r>
        <w:rPr>
          <w:color w:val="000000"/>
        </w:rPr>
        <w:instrText>,</w:instrText>
      </w:r>
      <w:r w:rsidRPr="004D23E2">
        <w:rPr>
          <w:color w:val="000000"/>
        </w:rPr>
        <w:instrText xml:space="preserve"> </w:instrText>
      </w:r>
      <w:r>
        <w:rPr>
          <w:color w:val="000000"/>
        </w:rPr>
        <w:instrText>E</w:instrText>
      </w:r>
      <w:r>
        <w:rPr>
          <w:rStyle w:val="subscript"/>
          <w:color w:val="000000"/>
        </w:rPr>
        <w:instrText>r</w:instrText>
      </w:r>
      <w:r w:rsidRPr="009E56C4">
        <w:rPr>
          <w:color w:val="000000"/>
        </w:rPr>
        <w:instrText>(</w:instrText>
      </w:r>
      <w:r>
        <w:rPr>
          <w:color w:val="000000"/>
        </w:rPr>
        <w:instrText>a</w:instrText>
      </w:r>
      <w:r w:rsidRPr="009E56C4">
        <w:rPr>
          <w:color w:val="000000"/>
        </w:rPr>
        <w:instrText>,</w:instrText>
      </w:r>
      <w:r>
        <w:rPr>
          <w:color w:val="000000"/>
        </w:rPr>
        <w:instrText>θ</w:instrText>
      </w:r>
      <w:r w:rsidRPr="009E56C4">
        <w:rPr>
          <w:color w:val="000000"/>
        </w:rPr>
        <w:instrText>)</w:instrText>
      </w:r>
      <w:r>
        <w:rPr>
          <w:color w:val="000000"/>
        </w:rPr>
        <w:instrText xml:space="preserve">) </w:instrText>
      </w:r>
      <w:r>
        <w:rPr>
          <w:color w:val="000000"/>
        </w:rPr>
        <w:fldChar w:fldCharType="end"/>
      </w:r>
      <w:r>
        <w:t xml:space="preserve"> &lt;&lt; 1</w:t>
      </w:r>
      <w:r>
        <w:tab/>
      </w:r>
      <w:r>
        <w:sym w:font="Symbol" w:char="F0DB"/>
      </w:r>
      <w:r>
        <w:tab/>
        <w:t xml:space="preserve"> </w:t>
      </w:r>
      <w:r>
        <w:rPr>
          <w:color w:val="000000"/>
        </w:rPr>
        <w:t>k</w:t>
      </w:r>
      <w:r w:rsidRPr="009E56C4">
        <w:rPr>
          <w:color w:val="000000"/>
        </w:rPr>
        <w:t xml:space="preserve"> </w:t>
      </w:r>
      <w:r>
        <w:t>λ</w:t>
      </w:r>
      <w:r>
        <w:rPr>
          <w:rStyle w:val="subscript"/>
        </w:rPr>
        <w:t>D</w:t>
      </w:r>
      <w:r>
        <w:t xml:space="preserve">  * </w:t>
      </w:r>
      <w:r>
        <w:rPr>
          <w:color w:val="000000"/>
        </w:rPr>
        <w:t xml:space="preserve"> </w:t>
      </w:r>
      <w:r>
        <w:t xml:space="preserve">| </w:t>
      </w:r>
      <w:r>
        <w:fldChar w:fldCharType="begin"/>
      </w:r>
      <w:r>
        <w:instrText xml:space="preserve"> EQ \f(β,k) </w:instrText>
      </w:r>
      <w:r>
        <w:fldChar w:fldCharType="end"/>
      </w:r>
      <w:r>
        <w:t>|  &lt;&lt; 1</w:t>
      </w:r>
    </w:p>
    <w:p w14:paraId="4410CA91" w14:textId="77777777" w:rsidR="00A1231B" w:rsidRDefault="00A1231B" w:rsidP="00A1231B"/>
    <w:p w14:paraId="5337F82A" w14:textId="77777777" w:rsidR="00A1231B" w:rsidRDefault="00A1231B" w:rsidP="00A1231B">
      <w:r>
        <w:tab/>
      </w:r>
      <w:r>
        <w:sym w:font="Symbol" w:char="F0DB"/>
      </w:r>
      <w:r>
        <w:t xml:space="preserve">    λ</w:t>
      </w:r>
      <w:r>
        <w:rPr>
          <w:rStyle w:val="subscript"/>
        </w:rPr>
        <w:t>D</w:t>
      </w:r>
      <w:r>
        <w:t xml:space="preserve"> |β| &lt;&lt; 1 </w:t>
      </w:r>
      <w:r>
        <w:tab/>
      </w:r>
      <w:r>
        <w:tab/>
      </w:r>
      <w:r>
        <w:sym w:font="Symbol" w:char="F0DB"/>
      </w:r>
      <w:r>
        <w:tab/>
        <w:t>λ</w:t>
      </w:r>
      <w:r>
        <w:rPr>
          <w:rStyle w:val="subscript"/>
        </w:rPr>
        <w:t>D</w:t>
      </w:r>
      <w:r>
        <w:t xml:space="preserve"> |</w:t>
      </w:r>
      <w:r w:rsidRPr="004D23E2">
        <w:t xml:space="preserve"> </w:t>
      </w:r>
      <w:r>
        <w:t>e</w:t>
      </w:r>
      <w:r>
        <w:rPr>
          <w:rStyle w:val="superscript"/>
        </w:rPr>
        <w:t>j3π/4</w:t>
      </w:r>
      <w:r>
        <w:t xml:space="preserve"> (</w:t>
      </w:r>
      <w:r>
        <w:fldChar w:fldCharType="begin"/>
      </w:r>
      <w:r>
        <w:instrText xml:space="preserve"> EQ \r(2) </w:instrText>
      </w:r>
      <w:r>
        <w:fldChar w:fldCharType="end"/>
      </w:r>
      <w:r>
        <w:t>/</w:t>
      </w:r>
      <w:r w:rsidRPr="002C3552">
        <w:t>δ</w:t>
      </w:r>
      <w:r>
        <w:t>)| &lt;&lt; 1</w:t>
      </w:r>
    </w:p>
    <w:p w14:paraId="253834C8" w14:textId="77777777" w:rsidR="00A1231B" w:rsidRDefault="00A1231B" w:rsidP="00A1231B"/>
    <w:p w14:paraId="784DA81B" w14:textId="77777777" w:rsidR="00A1231B" w:rsidRDefault="00A1231B" w:rsidP="00A1231B">
      <w:r>
        <w:tab/>
      </w:r>
      <w:r>
        <w:sym w:font="Symbol" w:char="F0DB"/>
      </w:r>
      <w:r>
        <w:t xml:space="preserve">   (λ</w:t>
      </w:r>
      <w:r>
        <w:rPr>
          <w:rStyle w:val="subscript"/>
        </w:rPr>
        <w:t>D</w:t>
      </w:r>
      <w:r>
        <w:t>/δ) &lt;&lt; 1</w:t>
      </w:r>
      <w:r>
        <w:tab/>
      </w:r>
      <w:r>
        <w:tab/>
      </w:r>
      <w:r>
        <w:sym w:font="Symbol" w:char="F0DB"/>
      </w:r>
      <w:r>
        <w:tab/>
        <w:t>(δ/λ</w:t>
      </w:r>
      <w:r>
        <w:rPr>
          <w:rStyle w:val="subscript"/>
        </w:rPr>
        <w:t>d</w:t>
      </w:r>
      <w:r>
        <w:t>) &gt;&gt; 1</w:t>
      </w:r>
      <w:r>
        <w:tab/>
      </w:r>
      <w:r>
        <w:tab/>
        <w:t xml:space="preserve">// ignore </w:t>
      </w:r>
      <w:r>
        <w:fldChar w:fldCharType="begin"/>
      </w:r>
      <w:r>
        <w:instrText xml:space="preserve"> EQ \r(2) </w:instrText>
      </w:r>
      <w:r>
        <w:fldChar w:fldCharType="end"/>
      </w:r>
    </w:p>
    <w:p w14:paraId="563710A3" w14:textId="77777777" w:rsidR="00A1231B" w:rsidRDefault="00A1231B" w:rsidP="00A1231B"/>
    <w:p w14:paraId="19862EBC" w14:textId="77777777" w:rsidR="00A1231B" w:rsidRPr="004D23E2" w:rsidRDefault="00A1231B" w:rsidP="00A1231B">
      <w:r>
        <w:t>But we know from above that (δ/λ</w:t>
      </w:r>
      <w:r>
        <w:rPr>
          <w:rStyle w:val="subscript"/>
        </w:rPr>
        <w:t>d</w:t>
      </w:r>
      <w:r>
        <w:t xml:space="preserve">) &gt;&gt; 1 for any f &lt; 100GHz, so for such f the second term in (D.9.7) can in fact be ignored. We have just proven:  </w:t>
      </w:r>
    </w:p>
    <w:p w14:paraId="4BBB9CE4" w14:textId="77777777" w:rsidR="00A1231B" w:rsidRDefault="00A1231B" w:rsidP="00A1231B"/>
    <w:p w14:paraId="777EB250" w14:textId="77777777" w:rsidR="00A1231B" w:rsidRPr="0077084D" w:rsidRDefault="00A1231B" w:rsidP="00A1231B">
      <w:pPr>
        <w:tabs>
          <w:tab w:val="left" w:pos="7200"/>
          <w:tab w:val="left" w:pos="7920"/>
          <w:tab w:val="right" w:pos="9270"/>
        </w:tabs>
      </w:pPr>
      <w:r w:rsidRPr="004D23E2">
        <w:rPr>
          <w:b/>
        </w:rPr>
        <w:t>Fact</w:t>
      </w:r>
      <w:r>
        <w:rPr>
          <w:b/>
        </w:rPr>
        <w:t xml:space="preserve"> 3</w:t>
      </w:r>
      <w:r w:rsidRPr="004D23E2">
        <w:rPr>
          <w:b/>
        </w:rPr>
        <w:t>:</w:t>
      </w:r>
      <w:r>
        <w:t xml:space="preserve">  For f &lt; 100 GHz, the Debye surface currents can be ignored in the derivation of the boundary condition E</w:t>
      </w:r>
      <w:r>
        <w:rPr>
          <w:rStyle w:val="subscript"/>
        </w:rPr>
        <w:t>r</w:t>
      </w:r>
      <w:r>
        <w:t xml:space="preserve">(a-ε,θ) = (jω/σ) n(θ) . </w:t>
      </w:r>
      <w:r>
        <w:tab/>
      </w:r>
      <w:r>
        <w:tab/>
      </w:r>
      <w:r>
        <w:tab/>
      </w:r>
      <w:r>
        <w:tab/>
      </w:r>
      <w:r>
        <w:tab/>
      </w:r>
      <w:r>
        <w:tab/>
      </w:r>
      <w:r>
        <w:tab/>
      </w:r>
      <w:r>
        <w:tab/>
        <w:t>(D.9.10)</w:t>
      </w:r>
    </w:p>
    <w:p w14:paraId="528B9EF2" w14:textId="77777777" w:rsidR="00A1231B" w:rsidRDefault="00A1231B" w:rsidP="00A1231B"/>
    <w:p w14:paraId="515D9BBB" w14:textId="77777777" w:rsidR="00A1231B" w:rsidRDefault="00790DE6" w:rsidP="00A1231B">
      <w:pPr>
        <w:pStyle w:val="Heading4"/>
      </w:pPr>
      <w:r>
        <w:br w:type="page"/>
      </w:r>
      <w:bookmarkStart w:id="219" w:name="_Toc401578584"/>
      <w:r w:rsidR="00A1231B">
        <w:t>(c) Where does surface charge n(θ) come from?</w:t>
      </w:r>
      <w:bookmarkEnd w:id="219"/>
    </w:p>
    <w:p w14:paraId="0F2C2B67" w14:textId="77777777" w:rsidR="00A1231B" w:rsidRDefault="00A1231B" w:rsidP="00A1231B"/>
    <w:p w14:paraId="2C89D96C" w14:textId="77777777" w:rsidR="00A1231B" w:rsidRPr="00A52BD0" w:rsidRDefault="00A1231B" w:rsidP="00A1231B">
      <w:r>
        <w:t>According to our traveling-wave ansatz (D.1.1), all E field related quantities move down a transmission line at v</w:t>
      </w:r>
      <w:r>
        <w:rPr>
          <w:rStyle w:val="subscript"/>
        </w:rPr>
        <w:t>d</w:t>
      </w:r>
      <w:r>
        <w:t xml:space="preserve"> as </w:t>
      </w:r>
      <w:r w:rsidRPr="00DE46CC">
        <w:rPr>
          <w:noProof/>
        </w:rPr>
        <w:t>e</w:t>
      </w:r>
      <w:r w:rsidRPr="00DE46CC">
        <w:rPr>
          <w:rStyle w:val="superscript"/>
          <w:noProof/>
        </w:rPr>
        <w:t>j(ωt-</w:t>
      </w:r>
      <w:r>
        <w:rPr>
          <w:rStyle w:val="superscript"/>
          <w:noProof/>
        </w:rPr>
        <w:t>k</w:t>
      </w:r>
      <w:r w:rsidRPr="00DE46CC">
        <w:rPr>
          <w:rStyle w:val="superscript"/>
          <w:noProof/>
        </w:rPr>
        <w:t>z)</w:t>
      </w:r>
      <w:r>
        <w:t>. For a low-loss line and a vacuum dielectric, v</w:t>
      </w:r>
      <w:r>
        <w:rPr>
          <w:rStyle w:val="subscript"/>
        </w:rPr>
        <w:t>d</w:t>
      </w:r>
      <w:r>
        <w:t xml:space="preserve"> ≈ c, the speed of light. Therefore, </w:t>
      </w:r>
    </w:p>
    <w:p w14:paraId="3F66D741" w14:textId="77777777" w:rsidR="00A1231B" w:rsidRDefault="00A1231B" w:rsidP="00A1231B"/>
    <w:p w14:paraId="675CBC57" w14:textId="77777777" w:rsidR="00A1231B" w:rsidRPr="00F81188" w:rsidRDefault="00A1231B" w:rsidP="00A1231B">
      <w:pPr>
        <w:tabs>
          <w:tab w:val="left" w:pos="7200"/>
          <w:tab w:val="left" w:pos="7920"/>
          <w:tab w:val="right" w:pos="9270"/>
        </w:tabs>
      </w:pPr>
      <w:r>
        <w:tab/>
      </w:r>
      <w:r>
        <w:tab/>
        <w:t xml:space="preserve">n(θ,z,t) = n(θ,0,0) </w:t>
      </w:r>
      <w:r w:rsidRPr="00DE46CC">
        <w:rPr>
          <w:noProof/>
        </w:rPr>
        <w:t>e</w:t>
      </w:r>
      <w:r w:rsidRPr="00DE46CC">
        <w:rPr>
          <w:rStyle w:val="superscript"/>
          <w:noProof/>
        </w:rPr>
        <w:t>j(ωt-</w:t>
      </w:r>
      <w:r>
        <w:rPr>
          <w:rStyle w:val="superscript"/>
          <w:noProof/>
        </w:rPr>
        <w:t>k</w:t>
      </w:r>
      <w:r w:rsidRPr="00DE46CC">
        <w:rPr>
          <w:rStyle w:val="superscript"/>
          <w:noProof/>
        </w:rPr>
        <w:t>z)</w:t>
      </w:r>
      <w:r>
        <w:rPr>
          <w:rStyle w:val="superscript"/>
          <w:noProof/>
        </w:rPr>
        <w:t xml:space="preserve"> </w:t>
      </w:r>
      <w:r>
        <w:tab/>
      </w:r>
      <w:r>
        <w:tab/>
        <w:t>k = (ω/v</w:t>
      </w:r>
      <w:r>
        <w:rPr>
          <w:rStyle w:val="subscript"/>
        </w:rPr>
        <w:t>d</w:t>
      </w:r>
      <w:r>
        <w:t>) .</w:t>
      </w:r>
      <w:r>
        <w:tab/>
      </w:r>
      <w:r>
        <w:tab/>
      </w:r>
      <w:r>
        <w:tab/>
      </w:r>
      <w:r>
        <w:tab/>
      </w:r>
      <w:r>
        <w:tab/>
        <w:t>(D.9.11)</w:t>
      </w:r>
    </w:p>
    <w:p w14:paraId="6BB24CBD" w14:textId="77777777" w:rsidR="00A1231B" w:rsidRDefault="00A1231B" w:rsidP="00A1231B">
      <w:pPr>
        <w:rPr>
          <w:rStyle w:val="superscript"/>
          <w:noProof/>
        </w:rPr>
      </w:pPr>
    </w:p>
    <w:p w14:paraId="3236E785" w14:textId="77777777" w:rsidR="00A1231B" w:rsidRDefault="00A1231B" w:rsidP="00A1231B">
      <w:r>
        <w:t xml:space="preserve">One can ponder and then discard a list of hypotheses concerning where n(θ) "comes from" as it increases and decreases over time at some location z on one of the conductors. </w:t>
      </w:r>
    </w:p>
    <w:p w14:paraId="7F5CB2B4" w14:textId="77777777" w:rsidR="00A1231B" w:rsidRDefault="00A1231B" w:rsidP="00A1231B">
      <w:r>
        <w:tab/>
        <w:t>The first hypothesis might be that the individual electrons which make up n(θ) simply travel at v</w:t>
      </w:r>
      <w:r>
        <w:rPr>
          <w:rStyle w:val="subscript"/>
        </w:rPr>
        <w:t>d</w:t>
      </w:r>
      <w:r>
        <w:t xml:space="preserve"> in the z direction down the conductor surface, and n(θ) is not fed by any radial currents inside the conductor. In this case one would have K</w:t>
      </w:r>
      <w:r>
        <w:rPr>
          <w:rStyle w:val="subscript"/>
        </w:rPr>
        <w:t>z</w:t>
      </w:r>
      <w:r>
        <w:rPr>
          <w:rStyle w:val="superscript"/>
        </w:rPr>
        <w:t>D</w:t>
      </w:r>
      <w:r>
        <w:t>(θ) = v</w:t>
      </w:r>
      <w:r>
        <w:rPr>
          <w:rStyle w:val="subscript"/>
        </w:rPr>
        <w:t>d</w:t>
      </w:r>
      <w:r>
        <w:t xml:space="preserve"> n(θ). But we know this is not what happens. Apart from the massive energy required to achieve relativistic electron velocities, we know from Appendix N.1 that the electrons in the Debye layer in fact drift along at something like ~ 1 mm/sec, just as do the regular conduction electrons in the conductor bulk. </w:t>
      </w:r>
    </w:p>
    <w:p w14:paraId="224097FB" w14:textId="77777777" w:rsidR="00A1231B" w:rsidRDefault="00A1231B" w:rsidP="00A1231B">
      <w:r>
        <w:tab/>
        <w:t xml:space="preserve">The second hypothesis is a variation of the first, where we now allow that the Debye surface current works like any other conduction current, and when one electron moves "to the right"  at some point z, a distant electron at z+L moves to the right at nearly the same time, all electrons in a long string moving to the right one position, giving the illusion that a particular electron moved very fast. This does in fact happen, and if it were </w:t>
      </w:r>
      <w:r w:rsidRPr="00E17D2B">
        <w:rPr>
          <w:i/>
        </w:rPr>
        <w:t>all</w:t>
      </w:r>
      <w:r>
        <w:t xml:space="preserve"> that happened, again we would have K</w:t>
      </w:r>
      <w:r>
        <w:rPr>
          <w:rStyle w:val="subscript"/>
        </w:rPr>
        <w:t>z</w:t>
      </w:r>
      <w:r>
        <w:rPr>
          <w:rStyle w:val="superscript"/>
        </w:rPr>
        <w:t>D</w:t>
      </w:r>
      <w:r>
        <w:t>(θ) = v</w:t>
      </w:r>
      <w:r>
        <w:rPr>
          <w:rStyle w:val="subscript"/>
        </w:rPr>
        <w:t>d</w:t>
      </w:r>
      <w:r>
        <w:t xml:space="preserve"> n(θ). </w:t>
      </w:r>
    </w:p>
    <w:p w14:paraId="231343F0" w14:textId="77777777" w:rsidR="00A1231B" w:rsidRDefault="00A1231B" w:rsidP="00A1231B">
      <w:r>
        <w:tab/>
      </w:r>
    </w:p>
    <w:p w14:paraId="35221A2A" w14:textId="77777777" w:rsidR="00A1231B" w:rsidRDefault="00A1231B" w:rsidP="00A1231B">
      <w:r w:rsidRPr="00E17D2B">
        <w:rPr>
          <w:u w:val="single"/>
        </w:rPr>
        <w:t>Comment :</w:t>
      </w:r>
      <w:r>
        <w:t xml:space="preserve"> Assume some skin depth δ  ≤ a/10 so the bulk current is flowing in a sheath of thickness δ just under the conductor surface. The total sheath current is then roughly 2πaδJ</w:t>
      </w:r>
      <w:r>
        <w:rPr>
          <w:rStyle w:val="subscript"/>
        </w:rPr>
        <w:t>z</w:t>
      </w:r>
      <w:r>
        <w:t>(a,θ). We can regard this current flow as due to an effective "full surface current" K</w:t>
      </w:r>
      <w:r>
        <w:rPr>
          <w:rStyle w:val="subscript"/>
        </w:rPr>
        <w:t>z</w:t>
      </w:r>
      <w:r>
        <w:t xml:space="preserve"> = J</w:t>
      </w:r>
      <w:r>
        <w:rPr>
          <w:rStyle w:val="subscript"/>
        </w:rPr>
        <w:t>z</w:t>
      </w:r>
      <w:r>
        <w:t xml:space="preserve"> δ. Notice that this "surface current" is different from the "Debye surface current". Based on Fact 2 above, we certainly expect K</w:t>
      </w:r>
      <w:r>
        <w:rPr>
          <w:rStyle w:val="subscript"/>
        </w:rPr>
        <w:t>z</w:t>
      </w:r>
      <w:r>
        <w:t xml:space="preserve"> &gt;&gt; K</w:t>
      </w:r>
      <w:r>
        <w:rPr>
          <w:rStyle w:val="subscript"/>
        </w:rPr>
        <w:t>z</w:t>
      </w:r>
      <w:r>
        <w:rPr>
          <w:rStyle w:val="superscript"/>
        </w:rPr>
        <w:t>D</w:t>
      </w:r>
      <w:r>
        <w:t xml:space="preserve"> .</w:t>
      </w:r>
    </w:p>
    <w:p w14:paraId="78529E23" w14:textId="77777777" w:rsidR="00A1231B" w:rsidRDefault="00A1231B" w:rsidP="00A1231B"/>
    <w:p w14:paraId="14899F9A" w14:textId="77777777" w:rsidR="00A1231B" w:rsidRPr="00E17D2B" w:rsidRDefault="00A1231B" w:rsidP="00A1231B">
      <w:r>
        <w:tab/>
        <w:t>A third hypothesis is that somehow n(θ,z,t) is fed by azimuthal Debye surface currents, or some combination of these along with the z-directed  K</w:t>
      </w:r>
      <w:r>
        <w:rPr>
          <w:rStyle w:val="subscript"/>
        </w:rPr>
        <w:t>z</w:t>
      </w:r>
      <w:r>
        <w:rPr>
          <w:rStyle w:val="superscript"/>
        </w:rPr>
        <w:t>D</w:t>
      </w:r>
      <w:r>
        <w:t>(θ). Our condition (3.7.0) that E</w:t>
      </w:r>
      <w:r>
        <w:rPr>
          <w:rStyle w:val="subscript"/>
        </w:rPr>
        <w:t>θ</w:t>
      </w:r>
      <w:r>
        <w:t xml:space="preserve"> = 0 puts a stop to the possibility of feeding by azimuthal Debye surface currents. </w:t>
      </w:r>
    </w:p>
    <w:p w14:paraId="7EBC8639" w14:textId="77777777" w:rsidR="00A1231B" w:rsidRDefault="00A1231B" w:rsidP="00A1231B"/>
    <w:p w14:paraId="21762A27" w14:textId="77777777" w:rsidR="00A1231B" w:rsidRDefault="00A1231B" w:rsidP="00A1231B">
      <w:r>
        <w:t xml:space="preserve">What we have learned from Fact 3 is that none of the above hypotheses explains where n(θ) comes from. The analysis above shows that, although the surface motions of the Debye surface charges do create Debye surface currents, these currents are so small that they play no role in div </w:t>
      </w:r>
      <w:r w:rsidRPr="008D6CE7">
        <w:rPr>
          <w:b/>
        </w:rPr>
        <w:t>J</w:t>
      </w:r>
      <w:r>
        <w:t xml:space="preserve"> = -∂</w:t>
      </w:r>
      <w:r>
        <w:rPr>
          <w:rStyle w:val="subscript"/>
        </w:rPr>
        <w:t>t</w:t>
      </w:r>
      <w:r>
        <w:t>ρ for the Gaussian box shown in red in Fig D.6. The charge n(θ) "comes from" inside the wire and is fed by the radial current density J</w:t>
      </w:r>
      <w:r>
        <w:rPr>
          <w:rStyle w:val="subscript"/>
        </w:rPr>
        <w:t>r</w:t>
      </w:r>
      <w:r>
        <w:t xml:space="preserve"> just below the surface according to (D.2.24), </w:t>
      </w:r>
    </w:p>
    <w:p w14:paraId="4D3BCDF1" w14:textId="77777777" w:rsidR="00A1231B" w:rsidRDefault="00A1231B" w:rsidP="00A1231B"/>
    <w:p w14:paraId="0A588419" w14:textId="77777777" w:rsidR="00A1231B" w:rsidRPr="00F81188" w:rsidRDefault="00A1231B" w:rsidP="00A1231B">
      <w:pPr>
        <w:tabs>
          <w:tab w:val="left" w:pos="7200"/>
          <w:tab w:val="left" w:pos="7920"/>
          <w:tab w:val="right" w:pos="9270"/>
        </w:tabs>
      </w:pPr>
      <w:r>
        <w:tab/>
        <w:t>J</w:t>
      </w:r>
      <w:r>
        <w:rPr>
          <w:rStyle w:val="subscript"/>
        </w:rPr>
        <w:t>r</w:t>
      </w:r>
      <w:r>
        <w:t>(r=a-ε,θ) = jω n(θ)</w:t>
      </w:r>
      <w:r>
        <w:tab/>
      </w:r>
      <w:r>
        <w:tab/>
        <w:t>n(θ) = (1/jω) J</w:t>
      </w:r>
      <w:r>
        <w:rPr>
          <w:rStyle w:val="subscript"/>
        </w:rPr>
        <w:t>r</w:t>
      </w:r>
      <w:r>
        <w:t>(a-ε,θ)</w:t>
      </w:r>
      <w:r>
        <w:tab/>
      </w:r>
      <w:r>
        <w:tab/>
      </w:r>
      <w:r>
        <w:tab/>
      </w:r>
      <w:r>
        <w:tab/>
      </w:r>
      <w:r>
        <w:tab/>
        <w:t>(D.9.12)</w:t>
      </w:r>
    </w:p>
    <w:p w14:paraId="00D07BFE" w14:textId="77777777" w:rsidR="00A1231B" w:rsidRDefault="00A1231B" w:rsidP="00A1231B"/>
    <w:p w14:paraId="593168A2" w14:textId="77777777" w:rsidR="00A1231B" w:rsidRDefault="00A1231B" w:rsidP="00A1231B">
      <w:r>
        <w:t xml:space="preserve">Here is a suggestive picture, </w:t>
      </w:r>
    </w:p>
    <w:p w14:paraId="5787F2E2" w14:textId="77777777" w:rsidR="00A1231B" w:rsidRDefault="00A1231B" w:rsidP="00A1231B"/>
    <w:p w14:paraId="157D99DA" w14:textId="77777777" w:rsidR="00A1231B" w:rsidRDefault="00A1231B" w:rsidP="00A1231B">
      <w:r>
        <w:pict>
          <v:shape id="_x0000_i1252" type="#_x0000_t75" style="width:467.25pt;height:123pt">
            <v:imagedata r:id="rId248" o:title=""/>
          </v:shape>
        </w:pict>
      </w:r>
    </w:p>
    <w:p w14:paraId="0E83FA31" w14:textId="77777777" w:rsidR="00A1231B" w:rsidRDefault="00A1231B" w:rsidP="00A1231B">
      <w:r>
        <w:tab/>
      </w:r>
      <w:r>
        <w:tab/>
      </w:r>
      <w:r>
        <w:tab/>
      </w:r>
      <w:r>
        <w:tab/>
      </w:r>
      <w:r>
        <w:tab/>
      </w:r>
      <w:r>
        <w:tab/>
      </w:r>
      <w:r>
        <w:tab/>
      </w:r>
      <w:r>
        <w:tab/>
      </w:r>
      <w:r>
        <w:tab/>
      </w:r>
      <w:r>
        <w:tab/>
      </w:r>
      <w:r>
        <w:tab/>
      </w:r>
      <w:r>
        <w:tab/>
      </w:r>
      <w:r>
        <w:tab/>
        <w:t>Fig D.7</w:t>
      </w:r>
    </w:p>
    <w:p w14:paraId="7821F3E7" w14:textId="77777777" w:rsidR="00A1231B" w:rsidRDefault="00A1231B" w:rsidP="00A1231B"/>
    <w:p w14:paraId="4996D768" w14:textId="77777777" w:rsidR="00A1231B" w:rsidRPr="00A52BD0" w:rsidRDefault="00A1231B" w:rsidP="00A1231B">
      <w:r>
        <w:t>where the white boxes are little "radial charge pumps" delivering the required J</w:t>
      </w:r>
      <w:r>
        <w:rPr>
          <w:rStyle w:val="subscript"/>
        </w:rPr>
        <w:t>r</w:t>
      </w:r>
      <w:r>
        <w:t xml:space="preserve"> needed to feed the changing surface charge n(θ). Apart from the miniscule K</w:t>
      </w:r>
      <w:r>
        <w:rPr>
          <w:rStyle w:val="subscript"/>
        </w:rPr>
        <w:t>z</w:t>
      </w:r>
      <w:r>
        <w:rPr>
          <w:rStyle w:val="superscript"/>
        </w:rPr>
        <w:t>D</w:t>
      </w:r>
      <w:r>
        <w:t xml:space="preserve"> , charges in n(θ) don't move in the z direction in this picture, they just appear to be doing that due to the choreographed radial pumping in and out at the wire surface. A wave front of the n(θ) wave travels at v</w:t>
      </w:r>
      <w:r>
        <w:rPr>
          <w:rStyle w:val="subscript"/>
        </w:rPr>
        <w:t>d</w:t>
      </w:r>
      <w:r>
        <w:t xml:space="preserve">, and this is just a phase velocity. In an analogous situation, in a deep ocean wave the individual particles of water travel in small ellipses and do not travel along with the wave, though there are small scale longitudinal motions due to those ellipses. </w:t>
      </w:r>
    </w:p>
    <w:p w14:paraId="3AD29F9A" w14:textId="77777777" w:rsidR="00A1231B" w:rsidRDefault="00A1231B" w:rsidP="00A1231B"/>
    <w:p w14:paraId="3D41A339" w14:textId="77777777" w:rsidR="00A1231B" w:rsidRDefault="00A1231B" w:rsidP="00A1231B">
      <w:r w:rsidRPr="00E17D2B">
        <w:rPr>
          <w:u w:val="single"/>
        </w:rPr>
        <w:t>Comment</w:t>
      </w:r>
      <w:r>
        <w:t>: In our transmission line theory, the exterior problem in the dielectric is solved using the capacitor method, from which one learns n(θ). The boundary condition  J</w:t>
      </w:r>
      <w:r>
        <w:rPr>
          <w:rStyle w:val="subscript"/>
        </w:rPr>
        <w:t>r</w:t>
      </w:r>
      <w:r>
        <w:t xml:space="preserve">(r=a-ε,θ) = jω n(θ) couples this exterior information into the wire interior, allowing one to solve for the fields and currents inside. </w:t>
      </w:r>
    </w:p>
    <w:p w14:paraId="1A1F981A" w14:textId="77777777" w:rsidR="00A1231B" w:rsidRDefault="00A1231B" w:rsidP="00A1231B"/>
    <w:p w14:paraId="491AE17B" w14:textId="77777777" w:rsidR="00A1231B" w:rsidRPr="00E64C06" w:rsidRDefault="00A1231B" w:rsidP="00A1231B">
      <w:pPr>
        <w:rPr>
          <w:color w:val="000000"/>
        </w:rPr>
      </w:pPr>
      <w:r>
        <w:t xml:space="preserve">In Section 6.5 </w:t>
      </w:r>
      <w:r w:rsidR="0072389A">
        <w:t xml:space="preserve">(d) </w:t>
      </w:r>
      <w:r>
        <w:t xml:space="preserve">we show how div </w:t>
      </w:r>
      <w:r w:rsidRPr="00E64C06">
        <w:rPr>
          <w:b/>
        </w:rPr>
        <w:t>E</w:t>
      </w:r>
      <w:r>
        <w:t xml:space="preserve"> = 0 inside the conductor (or div </w:t>
      </w:r>
      <w:r w:rsidRPr="00E64C06">
        <w:rPr>
          <w:b/>
        </w:rPr>
        <w:t>J</w:t>
      </w:r>
      <w:r>
        <w:t xml:space="preserve"> = 0) forces a relationship between J</w:t>
      </w:r>
      <w:r>
        <w:rPr>
          <w:rStyle w:val="subscript"/>
        </w:rPr>
        <w:t>r</w:t>
      </w:r>
      <w:r>
        <w:t xml:space="preserve"> and J</w:t>
      </w:r>
      <w:r>
        <w:rPr>
          <w:rStyle w:val="subscript"/>
        </w:rPr>
        <w:t>z</w:t>
      </w:r>
      <w:r>
        <w:t xml:space="preserve"> just below the conductor surface. When that relationship (6.5.18) is combined with the charge pumping boundary condition (D.9.8), one finds that</w:t>
      </w:r>
    </w:p>
    <w:p w14:paraId="274902D4" w14:textId="77777777" w:rsidR="00A1231B" w:rsidRDefault="00A1231B" w:rsidP="00A1231B"/>
    <w:p w14:paraId="36FE3C02" w14:textId="77777777" w:rsidR="00A1231B" w:rsidRDefault="00A1231B" w:rsidP="00A1231B">
      <w:pPr>
        <w:tabs>
          <w:tab w:val="left" w:pos="7200"/>
          <w:tab w:val="left" w:pos="7920"/>
          <w:tab w:val="right" w:pos="9270"/>
        </w:tabs>
      </w:pPr>
      <w:r>
        <w:tab/>
      </w:r>
      <w:r w:rsidRPr="000A326A">
        <w:rPr>
          <w:color w:val="000000"/>
        </w:rPr>
        <w:t>E</w:t>
      </w:r>
      <w:r w:rsidRPr="000A326A">
        <w:rPr>
          <w:rStyle w:val="subscript"/>
          <w:color w:val="000000"/>
        </w:rPr>
        <w:t>z</w:t>
      </w:r>
      <w:r>
        <w:t>(a,θ</w:t>
      </w:r>
      <w:r w:rsidRPr="000A326A">
        <w:rPr>
          <w:color w:val="000000"/>
        </w:rPr>
        <w:t>)</w:t>
      </w:r>
      <w:r>
        <w:t xml:space="preserve">  =  (-jω/σ)</w:t>
      </w:r>
      <w:r w:rsidRPr="00B94C9C">
        <w:t xml:space="preserve"> </w:t>
      </w:r>
      <w:r>
        <w:t>(β/k)</w:t>
      </w:r>
      <w:r w:rsidRPr="00B94C9C">
        <w:t xml:space="preserve"> </w:t>
      </w:r>
      <w:r>
        <w:t>n(θ)</w:t>
      </w:r>
      <w:r>
        <w:tab/>
      </w:r>
      <w:r>
        <w:tab/>
      </w:r>
      <w:r>
        <w:tab/>
      </w:r>
      <w:r>
        <w:tab/>
      </w:r>
      <w:r>
        <w:tab/>
      </w:r>
      <w:r>
        <w:tab/>
      </w:r>
      <w:r>
        <w:tab/>
      </w:r>
      <w:r>
        <w:tab/>
      </w:r>
      <w:r w:rsidR="00C86D24">
        <w:tab/>
      </w:r>
      <w:r w:rsidRPr="00E64C06">
        <w:rPr>
          <w:i/>
        </w:rPr>
        <w:t>(6.5.19)</w:t>
      </w:r>
    </w:p>
    <w:p w14:paraId="5250ED05" w14:textId="77777777" w:rsidR="00A1231B" w:rsidRDefault="00A1231B" w:rsidP="00A1231B">
      <w:r>
        <w:t>or</w:t>
      </w:r>
    </w:p>
    <w:p w14:paraId="05A1BFEC" w14:textId="77777777" w:rsidR="00A1231B" w:rsidRDefault="00A1231B" w:rsidP="00A1231B">
      <w:pPr>
        <w:tabs>
          <w:tab w:val="left" w:pos="7200"/>
          <w:tab w:val="left" w:pos="7920"/>
          <w:tab w:val="right" w:pos="9270"/>
        </w:tabs>
      </w:pPr>
      <w:r>
        <w:tab/>
      </w:r>
      <w:r>
        <w:rPr>
          <w:color w:val="000000"/>
        </w:rPr>
        <w:t>J</w:t>
      </w:r>
      <w:r w:rsidRPr="000A326A">
        <w:rPr>
          <w:rStyle w:val="subscript"/>
          <w:color w:val="000000"/>
        </w:rPr>
        <w:t>z</w:t>
      </w:r>
      <w:r>
        <w:t>(a,θ</w:t>
      </w:r>
      <w:r w:rsidRPr="000A326A">
        <w:rPr>
          <w:color w:val="000000"/>
        </w:rPr>
        <w:t>)</w:t>
      </w:r>
      <w:r>
        <w:t xml:space="preserve">  =  (-jω)</w:t>
      </w:r>
      <w:r w:rsidRPr="00B94C9C">
        <w:t xml:space="preserve"> </w:t>
      </w:r>
      <w:r>
        <w:t>(β/k)</w:t>
      </w:r>
      <w:r w:rsidRPr="00B94C9C">
        <w:t xml:space="preserve"> </w:t>
      </w:r>
      <w:r>
        <w:t>n(θ)  .</w:t>
      </w:r>
      <w:r>
        <w:tab/>
      </w:r>
      <w:r>
        <w:tab/>
      </w:r>
      <w:r>
        <w:tab/>
      </w:r>
      <w:r>
        <w:tab/>
      </w:r>
      <w:r>
        <w:tab/>
      </w:r>
      <w:r>
        <w:tab/>
      </w:r>
      <w:r>
        <w:tab/>
      </w:r>
      <w:r>
        <w:tab/>
      </w:r>
      <w:r w:rsidR="00C86D24">
        <w:tab/>
      </w:r>
      <w:r>
        <w:t>(D.9.13)</w:t>
      </w:r>
    </w:p>
    <w:p w14:paraId="294C71D0" w14:textId="77777777" w:rsidR="00A1231B" w:rsidRDefault="00A1231B" w:rsidP="00A1231B">
      <w:pPr>
        <w:tabs>
          <w:tab w:val="left" w:pos="7200"/>
          <w:tab w:val="left" w:pos="7920"/>
          <w:tab w:val="right" w:pos="9270"/>
        </w:tabs>
      </w:pPr>
    </w:p>
    <w:p w14:paraId="74B7116D" w14:textId="77777777" w:rsidR="00A1231B" w:rsidRPr="00A52BD0" w:rsidRDefault="00A1231B" w:rsidP="00A1231B">
      <w:pPr>
        <w:tabs>
          <w:tab w:val="left" w:pos="7200"/>
          <w:tab w:val="left" w:pos="7920"/>
          <w:tab w:val="right" w:pos="9270"/>
        </w:tabs>
      </w:pPr>
      <w:r>
        <w:t xml:space="preserve">This same result is obtained in a different manner as (6.5.13). </w:t>
      </w:r>
    </w:p>
    <w:p w14:paraId="2E246CC6" w14:textId="77777777" w:rsidR="00A1231B" w:rsidRDefault="00A1231B" w:rsidP="00A1231B"/>
    <w:p w14:paraId="466DAA3E" w14:textId="77777777" w:rsidR="00A1231B" w:rsidRDefault="00A1231B" w:rsidP="00A1231B">
      <w:r>
        <w:t>The "full surface current" K</w:t>
      </w:r>
      <w:r>
        <w:rPr>
          <w:rStyle w:val="subscript"/>
        </w:rPr>
        <w:t>z</w:t>
      </w:r>
      <w:r>
        <w:t xml:space="preserve"> was defined in a Comment above as K</w:t>
      </w:r>
      <w:r>
        <w:rPr>
          <w:rStyle w:val="subscript"/>
        </w:rPr>
        <w:t>z</w:t>
      </w:r>
      <w:r>
        <w:t>(θ) = δ J</w:t>
      </w:r>
      <w:r>
        <w:rPr>
          <w:rStyle w:val="subscript"/>
        </w:rPr>
        <w:t>z</w:t>
      </w:r>
      <w:r>
        <w:t xml:space="preserve">(a,θ). Thus, </w:t>
      </w:r>
    </w:p>
    <w:p w14:paraId="7828DCD8" w14:textId="77777777" w:rsidR="00A1231B" w:rsidRDefault="00A1231B" w:rsidP="00A1231B"/>
    <w:p w14:paraId="52AD3FE1" w14:textId="77777777" w:rsidR="00A1231B" w:rsidRPr="00F81188" w:rsidRDefault="00A1231B" w:rsidP="00A1231B">
      <w:pPr>
        <w:tabs>
          <w:tab w:val="left" w:pos="7200"/>
          <w:tab w:val="left" w:pos="7920"/>
          <w:tab w:val="right" w:pos="9270"/>
        </w:tabs>
      </w:pPr>
      <w:r>
        <w:tab/>
        <w:t>K</w:t>
      </w:r>
      <w:r>
        <w:rPr>
          <w:rStyle w:val="subscript"/>
        </w:rPr>
        <w:t>z</w:t>
      </w:r>
      <w:r>
        <w:t>(θ) = δ J</w:t>
      </w:r>
      <w:r>
        <w:rPr>
          <w:rStyle w:val="subscript"/>
        </w:rPr>
        <w:t>z</w:t>
      </w:r>
      <w:r>
        <w:t>(a,θ) =  [δ (-jω)</w:t>
      </w:r>
      <w:r w:rsidRPr="00B94C9C">
        <w:t xml:space="preserve"> </w:t>
      </w:r>
      <w:r>
        <w:t>(β/k)]</w:t>
      </w:r>
      <w:r w:rsidRPr="00B94C9C">
        <w:t xml:space="preserve"> </w:t>
      </w:r>
      <w:r>
        <w:t>n(θ)</w:t>
      </w:r>
      <w:r>
        <w:tab/>
      </w:r>
      <w:r>
        <w:tab/>
      </w:r>
      <w:r>
        <w:tab/>
      </w:r>
      <w:r>
        <w:tab/>
      </w:r>
      <w:r>
        <w:tab/>
      </w:r>
      <w:r>
        <w:tab/>
      </w:r>
      <w:r>
        <w:tab/>
        <w:t>(D.9.14)</w:t>
      </w:r>
    </w:p>
    <w:p w14:paraId="5B788CDA" w14:textId="77777777" w:rsidR="00A1231B" w:rsidRDefault="00A1231B" w:rsidP="00A1231B"/>
    <w:p w14:paraId="3AC07989" w14:textId="77777777" w:rsidR="00A1231B" w:rsidRDefault="00A1231B" w:rsidP="00A1231B">
      <w:r>
        <w:t>But</w:t>
      </w:r>
    </w:p>
    <w:p w14:paraId="05035DA8" w14:textId="77777777" w:rsidR="00A1231B" w:rsidRDefault="00A1231B" w:rsidP="00A1231B">
      <w:r>
        <w:tab/>
      </w:r>
      <w:r>
        <w:fldChar w:fldCharType="begin"/>
      </w:r>
      <w:r>
        <w:instrText xml:space="preserve"> EQ \f(β,k) </w:instrText>
      </w:r>
      <w:r>
        <w:fldChar w:fldCharType="end"/>
      </w:r>
      <w:r>
        <w:t xml:space="preserve"> = </w:t>
      </w:r>
      <w:r>
        <w:fldChar w:fldCharType="begin"/>
      </w:r>
      <w:r>
        <w:instrText xml:space="preserve"> EQ \f(e</w:instrText>
      </w:r>
      <w:r>
        <w:rPr>
          <w:rStyle w:val="superscript"/>
        </w:rPr>
        <w:instrText>j3π/4</w:instrText>
      </w:r>
      <w:r>
        <w:instrText xml:space="preserve"> (</w:instrText>
      </w:r>
      <w:r>
        <w:fldChar w:fldCharType="begin"/>
      </w:r>
      <w:r>
        <w:instrText xml:space="preserve"> EQ \r(2) </w:instrText>
      </w:r>
      <w:r>
        <w:fldChar w:fldCharType="end"/>
      </w:r>
      <w:r>
        <w:instrText>/</w:instrText>
      </w:r>
      <w:r w:rsidRPr="002C3552">
        <w:instrText>δ</w:instrText>
      </w:r>
      <w:r>
        <w:instrText>),ω/v</w:instrText>
      </w:r>
      <w:r>
        <w:rPr>
          <w:rStyle w:val="subscript"/>
        </w:rPr>
        <w:instrText>d</w:instrText>
      </w:r>
      <w:r>
        <w:instrText xml:space="preserve">) </w:instrText>
      </w:r>
      <w:r>
        <w:fldChar w:fldCharType="end"/>
      </w:r>
    </w:p>
    <w:p w14:paraId="6D2CA42F" w14:textId="77777777" w:rsidR="00A1231B" w:rsidRDefault="00A1231B" w:rsidP="00A1231B"/>
    <w:p w14:paraId="64A39B14" w14:textId="77777777" w:rsidR="00A1231B" w:rsidRDefault="00A1231B" w:rsidP="00A1231B">
      <w:r>
        <w:t>so</w:t>
      </w:r>
    </w:p>
    <w:p w14:paraId="73813FC7" w14:textId="77777777" w:rsidR="00A1231B" w:rsidRDefault="00A1231B" w:rsidP="00A1231B">
      <w:r>
        <w:tab/>
        <w:t>[δ (-jω)</w:t>
      </w:r>
      <w:r w:rsidRPr="00B94C9C">
        <w:t xml:space="preserve"> </w:t>
      </w:r>
      <w:r>
        <w:t>(β/k)]</w:t>
      </w:r>
      <w:r w:rsidRPr="00B94C9C">
        <w:t xml:space="preserve"> </w:t>
      </w:r>
      <w:r>
        <w:t xml:space="preserve">  = δ (-jω)</w:t>
      </w:r>
      <w:r w:rsidRPr="00E64C06">
        <w:t xml:space="preserve"> </w:t>
      </w:r>
      <w:r>
        <w:fldChar w:fldCharType="begin"/>
      </w:r>
      <w:r>
        <w:instrText xml:space="preserve"> EQ \f(e</w:instrText>
      </w:r>
      <w:r>
        <w:rPr>
          <w:rStyle w:val="superscript"/>
        </w:rPr>
        <w:instrText>j3π/4</w:instrText>
      </w:r>
      <w:r>
        <w:instrText xml:space="preserve"> (</w:instrText>
      </w:r>
      <w:r>
        <w:fldChar w:fldCharType="begin"/>
      </w:r>
      <w:r>
        <w:instrText xml:space="preserve"> EQ \r(2) </w:instrText>
      </w:r>
      <w:r>
        <w:fldChar w:fldCharType="end"/>
      </w:r>
      <w:r>
        <w:instrText>/</w:instrText>
      </w:r>
      <w:r w:rsidRPr="002C3552">
        <w:instrText>δ</w:instrText>
      </w:r>
      <w:r>
        <w:instrText>),ω/v</w:instrText>
      </w:r>
      <w:r>
        <w:rPr>
          <w:rStyle w:val="subscript"/>
        </w:rPr>
        <w:instrText>d</w:instrText>
      </w:r>
      <w:r>
        <w:instrText xml:space="preserve">) </w:instrText>
      </w:r>
      <w:r>
        <w:fldChar w:fldCharType="end"/>
      </w:r>
      <w:r>
        <w:t xml:space="preserve"> = -j e</w:t>
      </w:r>
      <w:r>
        <w:rPr>
          <w:rStyle w:val="superscript"/>
        </w:rPr>
        <w:t>j3π/4</w:t>
      </w:r>
      <w:r>
        <w:t xml:space="preserve">  </w:t>
      </w:r>
      <w:r>
        <w:fldChar w:fldCharType="begin"/>
      </w:r>
      <w:r>
        <w:instrText xml:space="preserve"> EQ \r(2) </w:instrText>
      </w:r>
      <w:r>
        <w:fldChar w:fldCharType="end"/>
      </w:r>
      <w:r>
        <w:t xml:space="preserve"> v</w:t>
      </w:r>
      <w:r>
        <w:rPr>
          <w:rStyle w:val="subscript"/>
        </w:rPr>
        <w:t>d</w:t>
      </w:r>
    </w:p>
    <w:p w14:paraId="4078BC9D" w14:textId="77777777" w:rsidR="00A1231B" w:rsidRDefault="00A1231B" w:rsidP="00A1231B"/>
    <w:p w14:paraId="72E8AEAB" w14:textId="77777777" w:rsidR="00A1231B" w:rsidRPr="00E64C06" w:rsidRDefault="00A1231B" w:rsidP="00A1231B">
      <w:r>
        <w:tab/>
      </w:r>
      <w:r>
        <w:tab/>
        <w:t>=  -j (j-1)/</w:t>
      </w:r>
      <w:r>
        <w:fldChar w:fldCharType="begin"/>
      </w:r>
      <w:r>
        <w:instrText xml:space="preserve"> EQ \r(2) </w:instrText>
      </w:r>
      <w:r>
        <w:fldChar w:fldCharType="end"/>
      </w:r>
      <w:r>
        <w:t xml:space="preserve"> * </w:t>
      </w:r>
      <w:r>
        <w:fldChar w:fldCharType="begin"/>
      </w:r>
      <w:r>
        <w:instrText xml:space="preserve"> EQ \r(2) </w:instrText>
      </w:r>
      <w:r>
        <w:fldChar w:fldCharType="end"/>
      </w:r>
      <w:r>
        <w:t xml:space="preserve"> v</w:t>
      </w:r>
      <w:r>
        <w:rPr>
          <w:rStyle w:val="subscript"/>
        </w:rPr>
        <w:t>d</w:t>
      </w:r>
      <w:r>
        <w:t xml:space="preserve">  = (1+j) v</w:t>
      </w:r>
      <w:r>
        <w:rPr>
          <w:rStyle w:val="subscript"/>
        </w:rPr>
        <w:t>d</w:t>
      </w:r>
    </w:p>
    <w:p w14:paraId="6381DBF1" w14:textId="77777777" w:rsidR="00A1231B" w:rsidRDefault="00A1231B" w:rsidP="00A1231B"/>
    <w:p w14:paraId="07DF9647" w14:textId="77777777" w:rsidR="00A1231B" w:rsidRDefault="00A1231B" w:rsidP="00A1231B">
      <w:r>
        <w:t>and we end up with</w:t>
      </w:r>
    </w:p>
    <w:p w14:paraId="2794E096" w14:textId="77777777" w:rsidR="00A1231B" w:rsidRDefault="00A1231B" w:rsidP="00A1231B"/>
    <w:p w14:paraId="15789637" w14:textId="77777777" w:rsidR="00A1231B" w:rsidRDefault="00A1231B" w:rsidP="00A1231B">
      <w:r>
        <w:tab/>
        <w:t>K</w:t>
      </w:r>
      <w:r>
        <w:rPr>
          <w:rStyle w:val="subscript"/>
        </w:rPr>
        <w:t>z</w:t>
      </w:r>
      <w:r>
        <w:t>(θ) = (1+j) v</w:t>
      </w:r>
      <w:r>
        <w:rPr>
          <w:rStyle w:val="subscript"/>
        </w:rPr>
        <w:t>d</w:t>
      </w:r>
      <w:r>
        <w:t xml:space="preserve"> n(θ)</w:t>
      </w:r>
      <w:r>
        <w:tab/>
      </w:r>
      <w:r>
        <w:tab/>
      </w:r>
    </w:p>
    <w:p w14:paraId="4E27668A" w14:textId="77777777" w:rsidR="00A1231B" w:rsidRDefault="00A1231B" w:rsidP="00A1231B"/>
    <w:p w14:paraId="58959C90" w14:textId="77777777" w:rsidR="00A1231B" w:rsidRPr="00F81188" w:rsidRDefault="00A1231B" w:rsidP="00A1231B">
      <w:pPr>
        <w:tabs>
          <w:tab w:val="left" w:pos="7200"/>
          <w:tab w:val="left" w:pos="7920"/>
          <w:tab w:val="right" w:pos="9270"/>
        </w:tabs>
      </w:pPr>
      <w:r>
        <w:tab/>
        <w:t>Re(K</w:t>
      </w:r>
      <w:r>
        <w:rPr>
          <w:rStyle w:val="subscript"/>
        </w:rPr>
        <w:t>z</w:t>
      </w:r>
      <w:r>
        <w:t>(θ))  = Im(K</w:t>
      </w:r>
      <w:r>
        <w:rPr>
          <w:rStyle w:val="subscript"/>
        </w:rPr>
        <w:t>z</w:t>
      </w:r>
      <w:r>
        <w:t>(θ))  = v</w:t>
      </w:r>
      <w:r>
        <w:rPr>
          <w:rStyle w:val="subscript"/>
        </w:rPr>
        <w:t>d</w:t>
      </w:r>
      <w:r>
        <w:t xml:space="preserve"> n(θ)</w:t>
      </w:r>
      <w:r>
        <w:tab/>
      </w:r>
      <w:r>
        <w:tab/>
      </w:r>
      <w:r>
        <w:tab/>
      </w:r>
      <w:r>
        <w:tab/>
      </w:r>
      <w:r>
        <w:tab/>
      </w:r>
      <w:r>
        <w:tab/>
      </w:r>
      <w:r>
        <w:tab/>
      </w:r>
      <w:r>
        <w:tab/>
        <w:t>(D.9.15)</w:t>
      </w:r>
    </w:p>
    <w:p w14:paraId="7EA437BF" w14:textId="77777777" w:rsidR="00A1231B" w:rsidRDefault="00A1231B" w:rsidP="00A1231B"/>
    <w:p w14:paraId="7CFB88C1" w14:textId="77777777" w:rsidR="00A1231B" w:rsidRDefault="00A1231B" w:rsidP="00A1231B">
      <w:r>
        <w:t>Once again, this last equation gives the illusion that the surface charge density n(θ) moves "to the right" at speed v</w:t>
      </w:r>
      <w:r>
        <w:rPr>
          <w:rStyle w:val="subscript"/>
        </w:rPr>
        <w:t>d</w:t>
      </w:r>
      <w:r>
        <w:t xml:space="preserve"> to create the real or imaginary part of the full δ-thick surface current K</w:t>
      </w:r>
      <w:r>
        <w:rPr>
          <w:rStyle w:val="subscript"/>
        </w:rPr>
        <w:t>z</w:t>
      </w:r>
      <w:r>
        <w:t>. This is the equation that replaces the incorrect equation K</w:t>
      </w:r>
      <w:r>
        <w:rPr>
          <w:rStyle w:val="subscript"/>
        </w:rPr>
        <w:t>z</w:t>
      </w:r>
      <w:r>
        <w:rPr>
          <w:rStyle w:val="superscript"/>
        </w:rPr>
        <w:t>D</w:t>
      </w:r>
      <w:r>
        <w:t>(θ) = v</w:t>
      </w:r>
      <w:r>
        <w:rPr>
          <w:rStyle w:val="subscript"/>
        </w:rPr>
        <w:t>d</w:t>
      </w:r>
      <w:r>
        <w:t xml:space="preserve"> n(θ) which assumes there is no radial charge pumping. </w:t>
      </w:r>
    </w:p>
    <w:p w14:paraId="58BA4361" w14:textId="77777777" w:rsidR="00A1231B" w:rsidRDefault="00A1231B" w:rsidP="00A1231B"/>
    <w:p w14:paraId="7CB7D666" w14:textId="77777777" w:rsidR="00A1231B" w:rsidRPr="00B811ED" w:rsidRDefault="00A1231B" w:rsidP="00A1231B">
      <w:pPr>
        <w:rPr>
          <w:b/>
        </w:rPr>
      </w:pPr>
      <w:r w:rsidRPr="00B811ED">
        <w:rPr>
          <w:b/>
        </w:rPr>
        <w:t xml:space="preserve">Reader Exercise: </w:t>
      </w:r>
      <w:r>
        <w:rPr>
          <w:b/>
        </w:rPr>
        <w:t xml:space="preserve"> </w:t>
      </w:r>
      <w:r>
        <w:t xml:space="preserve">Show using </w:t>
      </w:r>
      <w:r w:rsidRPr="0040245A">
        <w:rPr>
          <w:b/>
        </w:rPr>
        <w:t>F</w:t>
      </w:r>
      <w:r>
        <w:t xml:space="preserve"> = m</w:t>
      </w:r>
      <w:r w:rsidRPr="0040245A">
        <w:rPr>
          <w:b/>
        </w:rPr>
        <w:t>a</w:t>
      </w:r>
      <w:r>
        <w:t xml:space="preserve"> and </w:t>
      </w:r>
      <w:r w:rsidRPr="0040245A">
        <w:rPr>
          <w:b/>
        </w:rPr>
        <w:t>F</w:t>
      </w:r>
      <w:r>
        <w:t xml:space="preserve"> = q</w:t>
      </w:r>
      <w:r w:rsidRPr="0040245A">
        <w:rPr>
          <w:b/>
        </w:rPr>
        <w:t>E</w:t>
      </w:r>
      <w:r>
        <w:t xml:space="preserve"> (ignore magnetic fields) that</w:t>
      </w:r>
      <w:r w:rsidR="0072389A">
        <w:t>,</w:t>
      </w:r>
      <w:r>
        <w:t xml:space="preserve"> with a time-harmonic </w:t>
      </w:r>
      <w:r w:rsidRPr="00597897">
        <w:rPr>
          <w:b/>
        </w:rPr>
        <w:t>E</w:t>
      </w:r>
      <w:r>
        <w:t xml:space="preserve"> field, a classical electron inside a transmission line conductor traverses a tiny elliptical path and thus never really goes anywhere. That path is traversed once per period T= 2π/ω. Mathematically, show that this amounts to proving that the three equations </w:t>
      </w:r>
    </w:p>
    <w:p w14:paraId="33A8F20E" w14:textId="77777777" w:rsidR="00A1231B" w:rsidRDefault="00A1231B" w:rsidP="00A1231B"/>
    <w:p w14:paraId="735AC53F" w14:textId="77777777" w:rsidR="00A1231B" w:rsidRDefault="00A1231B" w:rsidP="00A1231B">
      <w:r>
        <w:tab/>
        <w:t xml:space="preserve">x = Acos(ωt-a) </w:t>
      </w:r>
    </w:p>
    <w:p w14:paraId="7C4DEAA2" w14:textId="77777777" w:rsidR="00A1231B" w:rsidRDefault="00A1231B" w:rsidP="00A1231B">
      <w:r>
        <w:tab/>
        <w:t>y = Bcos(ωt-b)</w:t>
      </w:r>
    </w:p>
    <w:p w14:paraId="542F46A8" w14:textId="77777777" w:rsidR="00A1231B" w:rsidRPr="00371215" w:rsidRDefault="00A1231B" w:rsidP="00A1231B">
      <w:pPr>
        <w:rPr>
          <w:color w:val="FF0000"/>
        </w:rPr>
      </w:pPr>
      <w:r>
        <w:t xml:space="preserve"> </w:t>
      </w:r>
      <w:r>
        <w:tab/>
        <w:t xml:space="preserve">z = Ccos(ωt-c) </w:t>
      </w:r>
    </w:p>
    <w:p w14:paraId="34B673F9" w14:textId="77777777" w:rsidR="00A1231B" w:rsidRDefault="00A1231B" w:rsidP="00A1231B"/>
    <w:p w14:paraId="568BE23C" w14:textId="77777777" w:rsidR="00A1231B" w:rsidRDefault="00A1231B" w:rsidP="00A1231B">
      <w:r>
        <w:t xml:space="preserve">are parametric equations for an ellipse with some orientation in 3D space. As just noted above, this goes-nowhere aspect of the electron is similar to what happens with a droplet of water in an ocean wave. (Hint: first show that the first two equations describe an ellipse in the xy plane and that the semi-major axes in general are </w:t>
      </w:r>
      <w:r w:rsidRPr="002D23D9">
        <w:rPr>
          <w:i/>
        </w:rPr>
        <w:t>not</w:t>
      </w:r>
      <w:r>
        <w:t xml:space="preserve"> A and B .)</w:t>
      </w:r>
    </w:p>
    <w:p w14:paraId="4F72FC46" w14:textId="77777777" w:rsidR="00A1231B" w:rsidRDefault="00A1231B" w:rsidP="00A1231B"/>
    <w:p w14:paraId="0944F987" w14:textId="77777777" w:rsidR="00A1231B" w:rsidRDefault="00AF3627" w:rsidP="00A1231B">
      <w:pPr>
        <w:pStyle w:val="Heading4"/>
      </w:pPr>
      <w:r>
        <w:br w:type="page"/>
      </w:r>
      <w:bookmarkStart w:id="220" w:name="_Toc401578585"/>
      <w:r w:rsidR="00A1231B">
        <w:t>(d) Modifications for a Conducting Dielectric</w:t>
      </w:r>
      <w:bookmarkEnd w:id="220"/>
    </w:p>
    <w:p w14:paraId="36255954" w14:textId="77777777" w:rsidR="00A1231B" w:rsidRDefault="00A1231B" w:rsidP="00A1231B"/>
    <w:p w14:paraId="51E0C893" w14:textId="77777777" w:rsidR="00A1231B" w:rsidRDefault="00A1231B" w:rsidP="00A1231B">
      <w:r>
        <w:t>Ignoring the Debye surface currents as per section (b) above, if the dielectric has some conductivity σ</w:t>
      </w:r>
      <w:r>
        <w:rPr>
          <w:rStyle w:val="subscript"/>
        </w:rPr>
        <w:t xml:space="preserve">d, </w:t>
      </w:r>
      <w:r>
        <w:t>the charge pumping boundary condition (D.2.23) becomes</w:t>
      </w:r>
    </w:p>
    <w:p w14:paraId="377BA02C" w14:textId="77777777" w:rsidR="00A1231B" w:rsidRDefault="00A1231B" w:rsidP="00A1231B"/>
    <w:p w14:paraId="1CBC79A0" w14:textId="77777777" w:rsidR="00A1231B" w:rsidRDefault="00A1231B" w:rsidP="00A1231B">
      <w:pPr>
        <w:tabs>
          <w:tab w:val="left" w:pos="7200"/>
          <w:tab w:val="left" w:pos="7920"/>
          <w:tab w:val="right" w:pos="9270"/>
        </w:tabs>
      </w:pPr>
      <w:r>
        <w:tab/>
        <w:t>J</w:t>
      </w:r>
      <w:r>
        <w:rPr>
          <w:rStyle w:val="subscript"/>
        </w:rPr>
        <w:t>r</w:t>
      </w:r>
      <w:r>
        <w:t>(a-α,θ)  -  J</w:t>
      </w:r>
      <w:r>
        <w:rPr>
          <w:rStyle w:val="subscript"/>
        </w:rPr>
        <w:t>r</w:t>
      </w:r>
      <w:r>
        <w:t>(a+α,θ)  =  jω n(θ)</w:t>
      </w:r>
    </w:p>
    <w:p w14:paraId="0592A71A" w14:textId="77777777" w:rsidR="00A1231B" w:rsidRDefault="00A1231B" w:rsidP="00A1231B">
      <w:pPr>
        <w:tabs>
          <w:tab w:val="left" w:pos="7200"/>
          <w:tab w:val="left" w:pos="7920"/>
          <w:tab w:val="right" w:pos="9270"/>
        </w:tabs>
      </w:pPr>
      <w:r>
        <w:t>or</w:t>
      </w:r>
    </w:p>
    <w:p w14:paraId="662137DB" w14:textId="77777777" w:rsidR="00A1231B" w:rsidRPr="00032E68" w:rsidRDefault="00A1231B" w:rsidP="00A1231B">
      <w:pPr>
        <w:tabs>
          <w:tab w:val="left" w:pos="7200"/>
          <w:tab w:val="left" w:pos="7920"/>
          <w:tab w:val="right" w:pos="9270"/>
        </w:tabs>
      </w:pPr>
      <w:r>
        <w:tab/>
        <w:t>σ E</w:t>
      </w:r>
      <w:r>
        <w:rPr>
          <w:rStyle w:val="subscript"/>
        </w:rPr>
        <w:t>r</w:t>
      </w:r>
      <w:r>
        <w:t>(a-α,θ)  -  σ</w:t>
      </w:r>
      <w:r>
        <w:rPr>
          <w:rStyle w:val="subscript"/>
        </w:rPr>
        <w:t>d</w:t>
      </w:r>
      <w:r>
        <w:t>E</w:t>
      </w:r>
      <w:r>
        <w:rPr>
          <w:rStyle w:val="subscript"/>
        </w:rPr>
        <w:t>r</w:t>
      </w:r>
      <w:r>
        <w:t>(a+α,θ)  =  jω n(θ)</w:t>
      </w:r>
      <w:r>
        <w:tab/>
      </w:r>
      <w:r>
        <w:tab/>
      </w:r>
      <w:r>
        <w:tab/>
        <w:t>// this is div J = -jωρ</w:t>
      </w:r>
    </w:p>
    <w:p w14:paraId="2368BB3B" w14:textId="77777777" w:rsidR="00A1231B" w:rsidRDefault="00A1231B" w:rsidP="00A1231B">
      <w:pPr>
        <w:tabs>
          <w:tab w:val="left" w:pos="7200"/>
          <w:tab w:val="left" w:pos="7920"/>
          <w:tab w:val="right" w:pos="9270"/>
        </w:tabs>
      </w:pPr>
    </w:p>
    <w:p w14:paraId="03E384C7" w14:textId="77777777" w:rsidR="00A1231B" w:rsidRDefault="00A1231B" w:rsidP="00A1231B">
      <w:pPr>
        <w:tabs>
          <w:tab w:val="left" w:pos="7200"/>
          <w:tab w:val="left" w:pos="7920"/>
          <w:tab w:val="right" w:pos="9270"/>
        </w:tabs>
      </w:pPr>
      <w:r>
        <w:t xml:space="preserve">where α &gt; 0 is a tiny distance (ε is already used for dielectric constant). Another boundary condition at the surface is provided by (1.1.47) which says ( </w:t>
      </w:r>
      <w:r w:rsidRPr="00032E68">
        <w:rPr>
          <w:b/>
        </w:rPr>
        <w:fldChar w:fldCharType="begin"/>
      </w:r>
      <w:r w:rsidRPr="00032E68">
        <w:rPr>
          <w:b/>
        </w:rPr>
        <w:instrText xml:space="preserve"> EQ \O(n,\S\up2(^))</w:instrText>
      </w:r>
      <w:r w:rsidRPr="00032E68">
        <w:rPr>
          <w:b/>
        </w:rPr>
        <w:fldChar w:fldCharType="end"/>
      </w:r>
      <w:r>
        <w:t xml:space="preserve"> points into medium 1 which is the dielectric)</w:t>
      </w:r>
    </w:p>
    <w:p w14:paraId="4A697E90" w14:textId="77777777" w:rsidR="00A1231B" w:rsidRDefault="00A1231B" w:rsidP="00A1231B">
      <w:pPr>
        <w:tabs>
          <w:tab w:val="left" w:pos="7200"/>
          <w:tab w:val="left" w:pos="7920"/>
          <w:tab w:val="right" w:pos="9270"/>
        </w:tabs>
      </w:pPr>
    </w:p>
    <w:p w14:paraId="4C2943F6" w14:textId="77777777" w:rsidR="00A1231B" w:rsidRPr="00032E68" w:rsidRDefault="00A1231B" w:rsidP="00A1231B">
      <w:pPr>
        <w:tabs>
          <w:tab w:val="left" w:pos="7200"/>
          <w:tab w:val="left" w:pos="7920"/>
          <w:tab w:val="right" w:pos="9270"/>
        </w:tabs>
      </w:pPr>
      <w:r>
        <w:rPr>
          <w:color w:val="000000"/>
        </w:rPr>
        <w:tab/>
      </w:r>
      <w:r w:rsidRPr="004D25A7">
        <w:rPr>
          <w:color w:val="000000"/>
        </w:rPr>
        <w:t>[ε</w:t>
      </w:r>
      <w:r w:rsidRPr="004D25A7">
        <w:rPr>
          <w:rStyle w:val="subscript"/>
          <w:color w:val="000000"/>
        </w:rPr>
        <w:t>1</w:t>
      </w:r>
      <w:r w:rsidRPr="004D25A7">
        <w:rPr>
          <w:color w:val="000000"/>
        </w:rPr>
        <w:t>E</w:t>
      </w:r>
      <w:r w:rsidRPr="004D25A7">
        <w:rPr>
          <w:rStyle w:val="subscript"/>
          <w:color w:val="000000"/>
        </w:rPr>
        <w:t>n1</w:t>
      </w:r>
      <w:r w:rsidRPr="004D25A7">
        <w:rPr>
          <w:color w:val="000000"/>
        </w:rPr>
        <w:t xml:space="preserve"> - ε</w:t>
      </w:r>
      <w:r w:rsidRPr="004D25A7">
        <w:rPr>
          <w:rStyle w:val="subscript"/>
          <w:color w:val="000000"/>
        </w:rPr>
        <w:t>2</w:t>
      </w:r>
      <w:r w:rsidRPr="004D25A7">
        <w:rPr>
          <w:color w:val="000000"/>
        </w:rPr>
        <w:t>E</w:t>
      </w:r>
      <w:r w:rsidRPr="004D25A7">
        <w:rPr>
          <w:rStyle w:val="subscript"/>
          <w:color w:val="000000"/>
        </w:rPr>
        <w:t>n2</w:t>
      </w:r>
      <w:r w:rsidRPr="004D25A7">
        <w:rPr>
          <w:color w:val="000000"/>
        </w:rPr>
        <w:t>]  =  n</w:t>
      </w:r>
      <w:r w:rsidRPr="00C6582B">
        <w:rPr>
          <w:rStyle w:val="subscript"/>
        </w:rPr>
        <w:t>free</w:t>
      </w:r>
      <w:r>
        <w:t xml:space="preserve"> </w:t>
      </w:r>
      <w:r>
        <w:tab/>
      </w:r>
      <w:r>
        <w:tab/>
      </w:r>
      <w:r>
        <w:tab/>
        <w:t>// this is continuity of D</w:t>
      </w:r>
      <w:r>
        <w:rPr>
          <w:rStyle w:val="subscript"/>
        </w:rPr>
        <w:t>n</w:t>
      </w:r>
      <w:r>
        <w:t xml:space="preserve"> at the surface</w:t>
      </w:r>
    </w:p>
    <w:p w14:paraId="6621128D" w14:textId="77777777" w:rsidR="00A1231B" w:rsidRDefault="00A1231B" w:rsidP="00A1231B">
      <w:pPr>
        <w:tabs>
          <w:tab w:val="left" w:pos="7200"/>
          <w:tab w:val="left" w:pos="7920"/>
          <w:tab w:val="right" w:pos="9270"/>
        </w:tabs>
      </w:pPr>
      <w:r>
        <w:t>or</w:t>
      </w:r>
    </w:p>
    <w:p w14:paraId="1DD1916D" w14:textId="77777777" w:rsidR="00A1231B" w:rsidRPr="00623A69" w:rsidRDefault="00A1231B" w:rsidP="00A1231B">
      <w:pPr>
        <w:tabs>
          <w:tab w:val="left" w:pos="7200"/>
          <w:tab w:val="left" w:pos="7920"/>
          <w:tab w:val="right" w:pos="9270"/>
        </w:tabs>
      </w:pPr>
      <w:r>
        <w:rPr>
          <w:color w:val="000000"/>
        </w:rPr>
        <w:tab/>
      </w:r>
      <w:r w:rsidRPr="004D25A7">
        <w:rPr>
          <w:color w:val="000000"/>
        </w:rPr>
        <w:t>[ε</w:t>
      </w:r>
      <w:r>
        <w:rPr>
          <w:rStyle w:val="subscript"/>
          <w:color w:val="000000"/>
        </w:rPr>
        <w:t>d</w:t>
      </w:r>
      <w:r w:rsidRPr="004D25A7">
        <w:rPr>
          <w:color w:val="000000"/>
        </w:rPr>
        <w:t>E</w:t>
      </w:r>
      <w:r>
        <w:rPr>
          <w:rStyle w:val="subscript"/>
          <w:color w:val="000000"/>
        </w:rPr>
        <w:t>r</w:t>
      </w:r>
      <w:r w:rsidRPr="004D25A7">
        <w:rPr>
          <w:rStyle w:val="subscript"/>
          <w:color w:val="000000"/>
        </w:rPr>
        <w:t>1</w:t>
      </w:r>
      <w:r w:rsidRPr="004D25A7">
        <w:rPr>
          <w:color w:val="000000"/>
        </w:rPr>
        <w:t xml:space="preserve"> - ε</w:t>
      </w:r>
      <w:r>
        <w:rPr>
          <w:rStyle w:val="subscript"/>
        </w:rPr>
        <w:t>0</w:t>
      </w:r>
      <w:r w:rsidRPr="004D25A7">
        <w:rPr>
          <w:color w:val="000000"/>
        </w:rPr>
        <w:t>E</w:t>
      </w:r>
      <w:r>
        <w:rPr>
          <w:rStyle w:val="subscript"/>
          <w:color w:val="000000"/>
        </w:rPr>
        <w:t>r</w:t>
      </w:r>
      <w:r w:rsidRPr="004D25A7">
        <w:rPr>
          <w:rStyle w:val="subscript"/>
          <w:color w:val="000000"/>
        </w:rPr>
        <w:t>2</w:t>
      </w:r>
      <w:r w:rsidRPr="004D25A7">
        <w:rPr>
          <w:color w:val="000000"/>
        </w:rPr>
        <w:t xml:space="preserve">]  =  </w:t>
      </w:r>
      <w:r>
        <w:rPr>
          <w:color w:val="000000"/>
        </w:rPr>
        <w:t>n(θ)</w:t>
      </w:r>
      <w:r>
        <w:t xml:space="preserve"> </w:t>
      </w:r>
      <w:r w:rsidR="00623A69">
        <w:tab/>
      </w:r>
      <w:r w:rsidR="00623A69">
        <w:tab/>
      </w:r>
      <w:r w:rsidR="00623A69">
        <w:tab/>
        <w:t>// assuming ε</w:t>
      </w:r>
      <w:r w:rsidR="00623A69">
        <w:rPr>
          <w:rStyle w:val="subscript"/>
        </w:rPr>
        <w:t>0</w:t>
      </w:r>
      <w:r w:rsidR="00623A69">
        <w:t xml:space="preserve"> for the conductor</w:t>
      </w:r>
    </w:p>
    <w:p w14:paraId="0BC4D326" w14:textId="77777777" w:rsidR="00A1231B" w:rsidRDefault="00A1231B" w:rsidP="00A1231B">
      <w:pPr>
        <w:tabs>
          <w:tab w:val="left" w:pos="7200"/>
          <w:tab w:val="left" w:pos="7920"/>
          <w:tab w:val="right" w:pos="9270"/>
        </w:tabs>
      </w:pPr>
      <w:r>
        <w:t>or</w:t>
      </w:r>
    </w:p>
    <w:p w14:paraId="18E51666" w14:textId="77777777" w:rsidR="00A1231B" w:rsidRPr="00597897" w:rsidRDefault="00A1231B" w:rsidP="00A1231B">
      <w:pPr>
        <w:tabs>
          <w:tab w:val="left" w:pos="7200"/>
          <w:tab w:val="left" w:pos="7920"/>
          <w:tab w:val="right" w:pos="9270"/>
        </w:tabs>
      </w:pPr>
      <w:r>
        <w:rPr>
          <w:color w:val="000000"/>
        </w:rPr>
        <w:tab/>
      </w:r>
      <w:r w:rsidRPr="004D25A7">
        <w:rPr>
          <w:color w:val="000000"/>
        </w:rPr>
        <w:t>[ε</w:t>
      </w:r>
      <w:r>
        <w:rPr>
          <w:rStyle w:val="subscript"/>
          <w:color w:val="000000"/>
        </w:rPr>
        <w:t>d</w:t>
      </w:r>
      <w:r w:rsidRPr="00136933">
        <w:t xml:space="preserve"> </w:t>
      </w:r>
      <w:r>
        <w:t>E</w:t>
      </w:r>
      <w:r>
        <w:rPr>
          <w:rStyle w:val="subscript"/>
        </w:rPr>
        <w:t>r</w:t>
      </w:r>
      <w:r>
        <w:t>(a+α,θ)</w:t>
      </w:r>
      <w:r w:rsidRPr="004D25A7">
        <w:rPr>
          <w:color w:val="000000"/>
        </w:rPr>
        <w:t xml:space="preserve"> - ε</w:t>
      </w:r>
      <w:r>
        <w:rPr>
          <w:rStyle w:val="subscript"/>
        </w:rPr>
        <w:t>0</w:t>
      </w:r>
      <w:r w:rsidRPr="00136933">
        <w:t xml:space="preserve"> </w:t>
      </w:r>
      <w:r>
        <w:t>E</w:t>
      </w:r>
      <w:r>
        <w:rPr>
          <w:rStyle w:val="subscript"/>
        </w:rPr>
        <w:t>r</w:t>
      </w:r>
      <w:r>
        <w:t>(a-α,θ)</w:t>
      </w:r>
      <w:r w:rsidRPr="004D25A7">
        <w:rPr>
          <w:color w:val="000000"/>
        </w:rPr>
        <w:t xml:space="preserve">]  =  </w:t>
      </w:r>
      <w:r>
        <w:rPr>
          <w:color w:val="000000"/>
        </w:rPr>
        <w:t>n(θ)</w:t>
      </w:r>
      <w:r>
        <w:t xml:space="preserve">  .</w:t>
      </w:r>
    </w:p>
    <w:p w14:paraId="2799065F" w14:textId="77777777" w:rsidR="00A1231B" w:rsidRDefault="00A1231B" w:rsidP="00A1231B">
      <w:pPr>
        <w:tabs>
          <w:tab w:val="left" w:pos="7200"/>
          <w:tab w:val="left" w:pos="7920"/>
          <w:tab w:val="right" w:pos="9270"/>
        </w:tabs>
      </w:pPr>
    </w:p>
    <w:p w14:paraId="349630A5" w14:textId="77777777" w:rsidR="00A1231B" w:rsidRDefault="00A1231B" w:rsidP="00A1231B">
      <w:pPr>
        <w:tabs>
          <w:tab w:val="left" w:pos="7200"/>
          <w:tab w:val="left" w:pos="7920"/>
          <w:tab w:val="right" w:pos="9270"/>
        </w:tabs>
      </w:pPr>
      <w:r>
        <w:t xml:space="preserve">A seeming third boundary condition is (1.1.48), </w:t>
      </w:r>
    </w:p>
    <w:p w14:paraId="00D50462" w14:textId="77777777" w:rsidR="00A1231B" w:rsidRDefault="00A1231B" w:rsidP="00A1231B">
      <w:pPr>
        <w:tabs>
          <w:tab w:val="left" w:pos="7200"/>
          <w:tab w:val="left" w:pos="7920"/>
          <w:tab w:val="right" w:pos="9270"/>
        </w:tabs>
      </w:pPr>
    </w:p>
    <w:p w14:paraId="0715E04C" w14:textId="77777777" w:rsidR="00A1231B" w:rsidRPr="00032E68" w:rsidRDefault="00A1231B" w:rsidP="00A1231B">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tab/>
      </w:r>
      <w:r>
        <w:tab/>
      </w:r>
      <w:r>
        <w:tab/>
      </w:r>
      <w:r>
        <w:tab/>
      </w:r>
      <w:r>
        <w:tab/>
      </w:r>
      <w:r>
        <w:tab/>
      </w:r>
      <w:r>
        <w:tab/>
      </w:r>
      <w:r>
        <w:tab/>
      </w:r>
      <w:r>
        <w:tab/>
      </w:r>
      <w:r>
        <w:tab/>
      </w:r>
    </w:p>
    <w:p w14:paraId="6D4A7C07" w14:textId="77777777" w:rsidR="00A1231B" w:rsidRDefault="00A1231B" w:rsidP="00A1231B">
      <w:pPr>
        <w:tabs>
          <w:tab w:val="left" w:pos="7200"/>
          <w:tab w:val="left" w:pos="7920"/>
          <w:tab w:val="right" w:pos="9270"/>
        </w:tabs>
      </w:pPr>
      <w:r>
        <w:t xml:space="preserve">or </w:t>
      </w:r>
    </w:p>
    <w:p w14:paraId="5D851BA1" w14:textId="77777777" w:rsidR="00A1231B" w:rsidRPr="00D10DF7" w:rsidRDefault="00A1231B" w:rsidP="00A1231B">
      <w:pPr>
        <w:tabs>
          <w:tab w:val="left" w:pos="7200"/>
          <w:tab w:val="left" w:pos="7920"/>
          <w:tab w:val="right" w:pos="9270"/>
        </w:tabs>
      </w:pPr>
      <w:r>
        <w:tab/>
        <w:t>(ε</w:t>
      </w:r>
      <w:r>
        <w:rPr>
          <w:rStyle w:val="subscript"/>
        </w:rPr>
        <w:t>d</w:t>
      </w:r>
      <w:r>
        <w:t xml:space="preserve"> + σ</w:t>
      </w:r>
      <w:r>
        <w:rPr>
          <w:rStyle w:val="subscript"/>
        </w:rPr>
        <w:t>d</w:t>
      </w:r>
      <w:r>
        <w:t>/jω)</w:t>
      </w:r>
      <w:r w:rsidRPr="00136933">
        <w:t xml:space="preserve"> </w:t>
      </w:r>
      <w:r>
        <w:t>E</w:t>
      </w:r>
      <w:r>
        <w:rPr>
          <w:rStyle w:val="subscript"/>
        </w:rPr>
        <w:t>rd</w:t>
      </w:r>
      <w:r>
        <w:t xml:space="preserve"> = (ε</w:t>
      </w:r>
      <w:r>
        <w:rPr>
          <w:rStyle w:val="subscript"/>
        </w:rPr>
        <w:t>0</w:t>
      </w:r>
      <w:r>
        <w:t xml:space="preserve"> + σ/jω)</w:t>
      </w:r>
      <w:r w:rsidRPr="00136933">
        <w:t xml:space="preserve"> </w:t>
      </w:r>
      <w:r>
        <w:t>E</w:t>
      </w:r>
      <w:r>
        <w:rPr>
          <w:rStyle w:val="subscript"/>
        </w:rPr>
        <w:t>r</w:t>
      </w:r>
      <w:r>
        <w:t xml:space="preserve">  ≈ (σ/jω)</w:t>
      </w:r>
      <w:r w:rsidRPr="00136933">
        <w:t xml:space="preserve"> </w:t>
      </w:r>
      <w:r>
        <w:t>E</w:t>
      </w:r>
      <w:r>
        <w:rPr>
          <w:rStyle w:val="subscript"/>
        </w:rPr>
        <w:t>r</w:t>
      </w:r>
    </w:p>
    <w:p w14:paraId="5681D41E" w14:textId="77777777" w:rsidR="00A1231B" w:rsidRDefault="00A1231B" w:rsidP="00A1231B">
      <w:pPr>
        <w:tabs>
          <w:tab w:val="left" w:pos="7200"/>
          <w:tab w:val="left" w:pos="7920"/>
          <w:tab w:val="right" w:pos="9270"/>
        </w:tabs>
      </w:pPr>
      <w:r>
        <w:t>or</w:t>
      </w:r>
    </w:p>
    <w:p w14:paraId="4DB35A90" w14:textId="77777777" w:rsidR="00A1231B" w:rsidRPr="00032E68" w:rsidRDefault="00A1231B" w:rsidP="00A1231B">
      <w:pPr>
        <w:tabs>
          <w:tab w:val="left" w:pos="7200"/>
          <w:tab w:val="left" w:pos="7920"/>
          <w:tab w:val="right" w:pos="9270"/>
        </w:tabs>
      </w:pPr>
      <w:r>
        <w:tab/>
        <w:t>(ε</w:t>
      </w:r>
      <w:r>
        <w:rPr>
          <w:rStyle w:val="subscript"/>
        </w:rPr>
        <w:t>d</w:t>
      </w:r>
      <w:r>
        <w:t xml:space="preserve"> + σ</w:t>
      </w:r>
      <w:r>
        <w:rPr>
          <w:rStyle w:val="subscript"/>
        </w:rPr>
        <w:t>d</w:t>
      </w:r>
      <w:r>
        <w:t>/jω)</w:t>
      </w:r>
      <w:r w:rsidRPr="00136933">
        <w:t xml:space="preserve"> </w:t>
      </w:r>
      <w:r>
        <w:t>E</w:t>
      </w:r>
      <w:r>
        <w:rPr>
          <w:rStyle w:val="subscript"/>
        </w:rPr>
        <w:t>r</w:t>
      </w:r>
      <w:r>
        <w:t>(a+α,θ)  ≈   (σ/jω)</w:t>
      </w:r>
      <w:r w:rsidRPr="00136933">
        <w:t xml:space="preserve"> </w:t>
      </w:r>
      <w:r>
        <w:t>E</w:t>
      </w:r>
      <w:r>
        <w:rPr>
          <w:rStyle w:val="subscript"/>
        </w:rPr>
        <w:t>r</w:t>
      </w:r>
      <w:r>
        <w:t xml:space="preserve">(a-α,θ)  . </w:t>
      </w:r>
    </w:p>
    <w:p w14:paraId="74A63414" w14:textId="77777777" w:rsidR="00A1231B" w:rsidRDefault="00A1231B" w:rsidP="00A1231B">
      <w:pPr>
        <w:tabs>
          <w:tab w:val="left" w:pos="7200"/>
          <w:tab w:val="left" w:pos="7920"/>
          <w:tab w:val="right" w:pos="9270"/>
        </w:tabs>
      </w:pPr>
    </w:p>
    <w:p w14:paraId="2728E771" w14:textId="77777777" w:rsidR="00A1231B" w:rsidRDefault="00A1231B" w:rsidP="00A1231B">
      <w:pPr>
        <w:tabs>
          <w:tab w:val="left" w:pos="7200"/>
          <w:tab w:val="left" w:pos="7920"/>
          <w:tab w:val="right" w:pos="9270"/>
        </w:tabs>
      </w:pPr>
      <w:r>
        <w:t>There seem</w:t>
      </w:r>
      <w:r w:rsidR="0072389A">
        <w:t xml:space="preserve"> then</w:t>
      </w:r>
      <w:r>
        <w:t xml:space="preserve"> to be three boundary conditions at the round wire surface,</w:t>
      </w:r>
    </w:p>
    <w:p w14:paraId="67439D69" w14:textId="77777777" w:rsidR="00A1231B" w:rsidRDefault="00A1231B" w:rsidP="00A1231B">
      <w:pPr>
        <w:tabs>
          <w:tab w:val="left" w:pos="7200"/>
          <w:tab w:val="left" w:pos="7920"/>
          <w:tab w:val="right" w:pos="9270"/>
        </w:tabs>
      </w:pPr>
    </w:p>
    <w:p w14:paraId="27FAAA4D" w14:textId="77777777" w:rsidR="00A1231B" w:rsidRPr="00032E68" w:rsidRDefault="00A1231B" w:rsidP="00A1231B">
      <w:pPr>
        <w:tabs>
          <w:tab w:val="left" w:pos="7200"/>
          <w:tab w:val="left" w:pos="7920"/>
          <w:tab w:val="right" w:pos="9270"/>
        </w:tabs>
      </w:pPr>
      <w:r>
        <w:tab/>
        <w:t>σ E</w:t>
      </w:r>
      <w:r>
        <w:rPr>
          <w:rStyle w:val="subscript"/>
        </w:rPr>
        <w:t>r</w:t>
      </w:r>
      <w:r>
        <w:t>(a-α,θ)  -  σ</w:t>
      </w:r>
      <w:r>
        <w:rPr>
          <w:rStyle w:val="subscript"/>
        </w:rPr>
        <w:t>d</w:t>
      </w:r>
      <w:r>
        <w:t>E</w:t>
      </w:r>
      <w:r>
        <w:rPr>
          <w:rStyle w:val="subscript"/>
        </w:rPr>
        <w:t>r</w:t>
      </w:r>
      <w:r>
        <w:t>(a+α,θ)  = jω n(θ)</w:t>
      </w:r>
      <w:r>
        <w:tab/>
      </w:r>
      <w:r>
        <w:tab/>
        <w:t xml:space="preserve">// modified cpbc from div </w:t>
      </w:r>
      <w:r w:rsidRPr="00D3195F">
        <w:rPr>
          <w:b/>
        </w:rPr>
        <w:t>J</w:t>
      </w:r>
      <w:r>
        <w:t xml:space="preserve"> = -jωρ</w:t>
      </w:r>
      <w:r>
        <w:tab/>
      </w:r>
      <w:r w:rsidRPr="00032E68">
        <w:t>(D.9.16)</w:t>
      </w:r>
    </w:p>
    <w:p w14:paraId="566407B1" w14:textId="77777777" w:rsidR="00A1231B" w:rsidRDefault="00A1231B" w:rsidP="00A1231B">
      <w:pPr>
        <w:tabs>
          <w:tab w:val="left" w:pos="7200"/>
          <w:tab w:val="left" w:pos="7920"/>
          <w:tab w:val="right" w:pos="9270"/>
        </w:tabs>
      </w:pPr>
    </w:p>
    <w:p w14:paraId="5687E239" w14:textId="77777777" w:rsidR="00A1231B" w:rsidRPr="00032E68" w:rsidRDefault="00A1231B" w:rsidP="00A1231B">
      <w:pPr>
        <w:tabs>
          <w:tab w:val="left" w:pos="7200"/>
          <w:tab w:val="left" w:pos="7920"/>
          <w:tab w:val="right" w:pos="9270"/>
        </w:tabs>
      </w:pPr>
      <w:r>
        <w:tab/>
      </w:r>
      <w:r w:rsidRPr="004D25A7">
        <w:rPr>
          <w:color w:val="000000"/>
        </w:rPr>
        <w:t>ε</w:t>
      </w:r>
      <w:r>
        <w:rPr>
          <w:rStyle w:val="subscript"/>
          <w:color w:val="000000"/>
        </w:rPr>
        <w:t>d</w:t>
      </w:r>
      <w:r w:rsidRPr="00136933">
        <w:t xml:space="preserve"> </w:t>
      </w:r>
      <w:r>
        <w:t>E</w:t>
      </w:r>
      <w:r>
        <w:rPr>
          <w:rStyle w:val="subscript"/>
        </w:rPr>
        <w:t>r</w:t>
      </w:r>
      <w:r>
        <w:t xml:space="preserve">(a+α,θ) </w:t>
      </w:r>
      <w:r w:rsidRPr="004D25A7">
        <w:rPr>
          <w:color w:val="000000"/>
        </w:rPr>
        <w:t xml:space="preserve"> - </w:t>
      </w:r>
      <w:r>
        <w:rPr>
          <w:color w:val="000000"/>
        </w:rPr>
        <w:t xml:space="preserve"> </w:t>
      </w:r>
      <w:r w:rsidRPr="004D25A7">
        <w:rPr>
          <w:color w:val="000000"/>
        </w:rPr>
        <w:t>ε</w:t>
      </w:r>
      <w:r>
        <w:rPr>
          <w:rStyle w:val="subscript"/>
        </w:rPr>
        <w:t>0</w:t>
      </w:r>
      <w:r w:rsidRPr="00136933">
        <w:t xml:space="preserve"> </w:t>
      </w:r>
      <w:r>
        <w:t>E</w:t>
      </w:r>
      <w:r>
        <w:rPr>
          <w:rStyle w:val="subscript"/>
        </w:rPr>
        <w:t>r</w:t>
      </w:r>
      <w:r>
        <w:t>(a-α,θ)</w:t>
      </w:r>
      <w:r>
        <w:rPr>
          <w:color w:val="000000"/>
        </w:rPr>
        <w:t xml:space="preserve"> </w:t>
      </w:r>
      <w:r w:rsidRPr="004D25A7">
        <w:rPr>
          <w:color w:val="000000"/>
        </w:rPr>
        <w:t xml:space="preserve">  =  </w:t>
      </w:r>
      <w:r>
        <w:rPr>
          <w:color w:val="000000"/>
        </w:rPr>
        <w:t>n(θ)</w:t>
      </w:r>
      <w:r>
        <w:tab/>
      </w:r>
      <w:r>
        <w:tab/>
      </w:r>
      <w:r>
        <w:tab/>
        <w:t xml:space="preserve">// div </w:t>
      </w:r>
      <w:r w:rsidRPr="00D3195F">
        <w:rPr>
          <w:b/>
        </w:rPr>
        <w:t>D</w:t>
      </w:r>
      <w:r>
        <w:t xml:space="preserve"> = ρ (straddle)</w:t>
      </w:r>
      <w:r>
        <w:tab/>
      </w:r>
      <w:r>
        <w:tab/>
      </w:r>
      <w:r>
        <w:tab/>
      </w:r>
      <w:r w:rsidRPr="00032E68">
        <w:t>(D.9.17)</w:t>
      </w:r>
    </w:p>
    <w:p w14:paraId="35FE8524" w14:textId="77777777" w:rsidR="00A1231B" w:rsidRDefault="00A1231B" w:rsidP="00A1231B">
      <w:pPr>
        <w:tabs>
          <w:tab w:val="left" w:pos="7200"/>
          <w:tab w:val="left" w:pos="7920"/>
          <w:tab w:val="right" w:pos="9270"/>
        </w:tabs>
      </w:pPr>
    </w:p>
    <w:p w14:paraId="00468728" w14:textId="77777777" w:rsidR="00A1231B" w:rsidRPr="00032E68" w:rsidRDefault="00A1231B" w:rsidP="00A1231B">
      <w:pPr>
        <w:tabs>
          <w:tab w:val="left" w:pos="7200"/>
          <w:tab w:val="left" w:pos="7920"/>
          <w:tab w:val="right" w:pos="9270"/>
        </w:tabs>
      </w:pPr>
      <w:r>
        <w:tab/>
        <w:t>(ε</w:t>
      </w:r>
      <w:r>
        <w:rPr>
          <w:rStyle w:val="subscript"/>
        </w:rPr>
        <w:t>d</w:t>
      </w:r>
      <w:r>
        <w:t xml:space="preserve"> + σ</w:t>
      </w:r>
      <w:r>
        <w:rPr>
          <w:rStyle w:val="subscript"/>
        </w:rPr>
        <w:t>d</w:t>
      </w:r>
      <w:r>
        <w:t>/jω)</w:t>
      </w:r>
      <w:r w:rsidRPr="00136933">
        <w:t xml:space="preserve"> </w:t>
      </w:r>
      <w:r>
        <w:t>E</w:t>
      </w:r>
      <w:r>
        <w:rPr>
          <w:rStyle w:val="subscript"/>
        </w:rPr>
        <w:t>r</w:t>
      </w:r>
      <w:r>
        <w:t>(a+α,θ) ≈  (σ/jω)</w:t>
      </w:r>
      <w:r w:rsidRPr="00136933">
        <w:t xml:space="preserve"> </w:t>
      </w:r>
      <w:r>
        <w:t>E</w:t>
      </w:r>
      <w:r>
        <w:rPr>
          <w:rStyle w:val="subscript"/>
        </w:rPr>
        <w:t>r</w:t>
      </w:r>
      <w:r>
        <w:t>(a-α,θ)</w:t>
      </w:r>
      <w:r>
        <w:tab/>
      </w:r>
      <w:r>
        <w:tab/>
        <w:t>// ξ</w:t>
      </w:r>
      <w:r>
        <w:rPr>
          <w:rStyle w:val="subscript"/>
        </w:rPr>
        <w:t>1</w:t>
      </w:r>
      <w:r>
        <w:t>E</w:t>
      </w:r>
      <w:r>
        <w:rPr>
          <w:rStyle w:val="subscript"/>
        </w:rPr>
        <w:t>n1</w:t>
      </w:r>
      <w:r>
        <w:t xml:space="preserve"> = ξ</w:t>
      </w:r>
      <w:r>
        <w:rPr>
          <w:rStyle w:val="subscript"/>
        </w:rPr>
        <w:t>2</w:t>
      </w:r>
      <w:r>
        <w:t>E</w:t>
      </w:r>
      <w:r>
        <w:rPr>
          <w:rStyle w:val="subscript"/>
        </w:rPr>
        <w:t>n2</w:t>
      </w:r>
      <w:r>
        <w:tab/>
      </w:r>
      <w:r>
        <w:tab/>
      </w:r>
      <w:r>
        <w:tab/>
      </w:r>
      <w:r w:rsidRPr="00032E68">
        <w:t>(D.9.18)</w:t>
      </w:r>
    </w:p>
    <w:p w14:paraId="2CBBAB2D" w14:textId="77777777" w:rsidR="00A1231B" w:rsidRDefault="00A1231B" w:rsidP="00A1231B"/>
    <w:p w14:paraId="36A2A62E" w14:textId="77777777" w:rsidR="00A1231B" w:rsidRDefault="00A1231B" w:rsidP="00A1231B">
      <w:r>
        <w:t xml:space="preserve">but only two of these conditions are independent. For example, multiply </w:t>
      </w:r>
      <w:r w:rsidRPr="00032E68">
        <w:t xml:space="preserve">(D.9.16) </w:t>
      </w:r>
      <w:r>
        <w:t>by (-1/jω) to get</w:t>
      </w:r>
    </w:p>
    <w:p w14:paraId="18CE09DB" w14:textId="77777777" w:rsidR="00A1231B" w:rsidRDefault="00A1231B" w:rsidP="00A1231B"/>
    <w:p w14:paraId="335CD38D" w14:textId="77777777" w:rsidR="00A1231B" w:rsidRPr="00032E68" w:rsidRDefault="00A1231B" w:rsidP="00A1231B">
      <w:r>
        <w:tab/>
        <w:t xml:space="preserve"> (σ</w:t>
      </w:r>
      <w:r>
        <w:rPr>
          <w:rStyle w:val="subscript"/>
        </w:rPr>
        <w:t>d</w:t>
      </w:r>
      <w:r>
        <w:t>/jω)E</w:t>
      </w:r>
      <w:r>
        <w:rPr>
          <w:rStyle w:val="subscript"/>
        </w:rPr>
        <w:t>r</w:t>
      </w:r>
      <w:r>
        <w:t xml:space="preserve">(a+α,θ)  - </w:t>
      </w:r>
      <w:r>
        <w:rPr>
          <w:color w:val="000000"/>
        </w:rPr>
        <w:t>(</w:t>
      </w:r>
      <w:r>
        <w:t>σ/jω) E</w:t>
      </w:r>
      <w:r>
        <w:rPr>
          <w:rStyle w:val="subscript"/>
        </w:rPr>
        <w:t>r</w:t>
      </w:r>
      <w:r>
        <w:t>(a-α,θ)   =  - n(θ) .</w:t>
      </w:r>
    </w:p>
    <w:p w14:paraId="0B2C9C85" w14:textId="77777777" w:rsidR="00A1231B" w:rsidRPr="00032E68" w:rsidRDefault="00A1231B" w:rsidP="00A1231B"/>
    <w:p w14:paraId="497D5B0E" w14:textId="77777777" w:rsidR="00A1231B" w:rsidRDefault="00A1231B" w:rsidP="00A1231B">
      <w:pPr>
        <w:tabs>
          <w:tab w:val="left" w:pos="7200"/>
          <w:tab w:val="left" w:pos="7920"/>
          <w:tab w:val="right" w:pos="9270"/>
        </w:tabs>
      </w:pPr>
      <w:r>
        <w:t xml:space="preserve">Adding this to </w:t>
      </w:r>
      <w:r w:rsidRPr="00032E68">
        <w:t xml:space="preserve">(D.9.17) </w:t>
      </w:r>
      <w:r>
        <w:t>then gives</w:t>
      </w:r>
    </w:p>
    <w:p w14:paraId="691AFF86" w14:textId="77777777" w:rsidR="00A1231B" w:rsidRDefault="00A1231B" w:rsidP="00A1231B">
      <w:pPr>
        <w:tabs>
          <w:tab w:val="left" w:pos="7200"/>
          <w:tab w:val="left" w:pos="7920"/>
          <w:tab w:val="right" w:pos="9270"/>
        </w:tabs>
      </w:pPr>
    </w:p>
    <w:p w14:paraId="4BC9B6E8" w14:textId="77777777" w:rsidR="00A1231B" w:rsidRDefault="00A1231B" w:rsidP="00A1231B">
      <w:r>
        <w:tab/>
        <w:t>(ε</w:t>
      </w:r>
      <w:r>
        <w:rPr>
          <w:rStyle w:val="subscript"/>
        </w:rPr>
        <w:t>d</w:t>
      </w:r>
      <w:r>
        <w:t xml:space="preserve"> + σ</w:t>
      </w:r>
      <w:r>
        <w:rPr>
          <w:rStyle w:val="subscript"/>
        </w:rPr>
        <w:t>d</w:t>
      </w:r>
      <w:r>
        <w:t>/jω)</w:t>
      </w:r>
      <w:r w:rsidRPr="00136933">
        <w:t xml:space="preserve"> </w:t>
      </w:r>
      <w:r>
        <w:t>E</w:t>
      </w:r>
      <w:r>
        <w:rPr>
          <w:rStyle w:val="subscript"/>
        </w:rPr>
        <w:t>r</w:t>
      </w:r>
      <w:r>
        <w:t>(a+α,θ)  -   (σ/jω)</w:t>
      </w:r>
      <w:r w:rsidRPr="00136933">
        <w:t xml:space="preserve"> </w:t>
      </w:r>
      <w:r>
        <w:t>E</w:t>
      </w:r>
      <w:r>
        <w:rPr>
          <w:rStyle w:val="subscript"/>
        </w:rPr>
        <w:t>r</w:t>
      </w:r>
      <w:r>
        <w:t>(a-α,θ)  =  0</w:t>
      </w:r>
    </w:p>
    <w:p w14:paraId="147ACC75" w14:textId="77777777" w:rsidR="00A1231B" w:rsidRDefault="00A1231B" w:rsidP="00A1231B">
      <w:pPr>
        <w:tabs>
          <w:tab w:val="left" w:pos="7200"/>
          <w:tab w:val="left" w:pos="7920"/>
          <w:tab w:val="right" w:pos="9270"/>
        </w:tabs>
      </w:pPr>
    </w:p>
    <w:p w14:paraId="460266BE" w14:textId="77777777" w:rsidR="00A1231B" w:rsidRDefault="00A1231B" w:rsidP="00A1231B">
      <w:pPr>
        <w:tabs>
          <w:tab w:val="left" w:pos="7200"/>
          <w:tab w:val="left" w:pos="7920"/>
          <w:tab w:val="right" w:pos="9270"/>
        </w:tabs>
      </w:pPr>
      <w:r>
        <w:t xml:space="preserve">which is in fact the same as (D.9.18). </w:t>
      </w:r>
    </w:p>
    <w:p w14:paraId="652C5060" w14:textId="77777777" w:rsidR="00A1231B" w:rsidRDefault="00A1231B" w:rsidP="00A1231B">
      <w:pPr>
        <w:tabs>
          <w:tab w:val="left" w:pos="7200"/>
          <w:tab w:val="left" w:pos="7920"/>
          <w:tab w:val="right" w:pos="9270"/>
        </w:tabs>
      </w:pPr>
    </w:p>
    <w:p w14:paraId="70146C68" w14:textId="77777777" w:rsidR="00A1231B" w:rsidRDefault="00A1231B" w:rsidP="00A1231B">
      <w:pPr>
        <w:tabs>
          <w:tab w:val="left" w:pos="7200"/>
          <w:tab w:val="left" w:pos="7920"/>
          <w:tab w:val="right" w:pos="9270"/>
        </w:tabs>
      </w:pPr>
      <w:r>
        <w:t>When we solve the "capacitor problem" as in Section 6.5 (a) to obtain n(θ) on the round conductor surface, we are using (D.9.17) with the assumption that E</w:t>
      </w:r>
      <w:r>
        <w:rPr>
          <w:rStyle w:val="subscript"/>
        </w:rPr>
        <w:t>r</w:t>
      </w:r>
      <w:r>
        <w:t>(a+α,θ) &gt;&gt; E</w:t>
      </w:r>
      <w:r>
        <w:rPr>
          <w:rStyle w:val="subscript"/>
        </w:rPr>
        <w:t>r</w:t>
      </w:r>
      <w:r>
        <w:t>(a-α,θ). Typically one just says that in a good conductor E</w:t>
      </w:r>
      <w:r>
        <w:rPr>
          <w:rStyle w:val="subscript"/>
        </w:rPr>
        <w:t>r</w:t>
      </w:r>
      <w:r>
        <w:t xml:space="preserve">(a-α,θ)  = 0 and then </w:t>
      </w:r>
      <w:r>
        <w:rPr>
          <w:color w:val="000000"/>
        </w:rPr>
        <w:t>n(θ)</w:t>
      </w:r>
      <w:r>
        <w:t xml:space="preserve"> = </w:t>
      </w:r>
      <w:r w:rsidRPr="004D25A7">
        <w:rPr>
          <w:color w:val="000000"/>
        </w:rPr>
        <w:t>ε</w:t>
      </w:r>
      <w:r>
        <w:rPr>
          <w:rStyle w:val="subscript"/>
          <w:color w:val="000000"/>
        </w:rPr>
        <w:t>d</w:t>
      </w:r>
      <w:r w:rsidRPr="00136933">
        <w:t xml:space="preserve"> </w:t>
      </w:r>
      <w:r>
        <w:t>E</w:t>
      </w:r>
      <w:r>
        <w:rPr>
          <w:rStyle w:val="subscript"/>
        </w:rPr>
        <w:t>r</w:t>
      </w:r>
      <w:r>
        <w:t xml:space="preserve">(a+α,θ). That is fine, but it is not clear what happens to </w:t>
      </w:r>
      <w:r w:rsidRPr="00032E68">
        <w:t>(D.9.16)</w:t>
      </w:r>
      <w:r>
        <w:t xml:space="preserve"> above. The first term is the product of a large quantity σ times a small quantity E</w:t>
      </w:r>
      <w:r>
        <w:rPr>
          <w:rStyle w:val="subscript"/>
        </w:rPr>
        <w:t>r</w:t>
      </w:r>
      <w:r>
        <w:t xml:space="preserve">(a-α,θ) so can be the same size as the other terms in the equation. </w:t>
      </w:r>
    </w:p>
    <w:p w14:paraId="5A8FC372" w14:textId="77777777" w:rsidR="00A1231B" w:rsidRDefault="00A1231B" w:rsidP="00A1231B">
      <w:pPr>
        <w:tabs>
          <w:tab w:val="left" w:pos="7200"/>
          <w:tab w:val="left" w:pos="7920"/>
          <w:tab w:val="right" w:pos="9270"/>
        </w:tabs>
      </w:pPr>
    </w:p>
    <w:p w14:paraId="5849DB62" w14:textId="77777777" w:rsidR="00A1231B" w:rsidRDefault="00A1231B" w:rsidP="00A1231B">
      <w:pPr>
        <w:tabs>
          <w:tab w:val="left" w:pos="7200"/>
          <w:tab w:val="left" w:pos="7920"/>
          <w:tab w:val="right" w:pos="9270"/>
        </w:tabs>
      </w:pPr>
      <w:r>
        <w:t>The resolution is provided by the discussion in Section 1.5 (c) where we encountered the equation (1.5.17)</w:t>
      </w:r>
    </w:p>
    <w:p w14:paraId="247218D1" w14:textId="77777777" w:rsidR="00A1231B" w:rsidRDefault="00A1231B" w:rsidP="00A1231B">
      <w:pPr>
        <w:tabs>
          <w:tab w:val="left" w:pos="7200"/>
          <w:tab w:val="left" w:pos="7920"/>
          <w:tab w:val="right" w:pos="9270"/>
        </w:tabs>
      </w:pPr>
    </w:p>
    <w:p w14:paraId="482ED813" w14:textId="77777777" w:rsidR="00A1231B" w:rsidRDefault="00A1231B" w:rsidP="00A1231B">
      <w:pPr>
        <w:tabs>
          <w:tab w:val="left" w:pos="7200"/>
          <w:tab w:val="left" w:pos="7920"/>
          <w:tab w:val="right" w:pos="9270"/>
        </w:tabs>
      </w:pPr>
      <w:r>
        <w:tab/>
        <w:t>n</w:t>
      </w:r>
      <w:r>
        <w:rPr>
          <w:rStyle w:val="subscript"/>
        </w:rPr>
        <w:t>c</w:t>
      </w:r>
      <w:r>
        <w:t>(</w:t>
      </w:r>
      <w:r w:rsidRPr="002265AA">
        <w:rPr>
          <w:b/>
        </w:rPr>
        <w:t>x</w:t>
      </w:r>
      <w:r>
        <w:t>,ω)  = (ξ</w:t>
      </w:r>
      <w:r>
        <w:rPr>
          <w:rStyle w:val="subscript"/>
        </w:rPr>
        <w:t>1</w:t>
      </w:r>
      <w:r>
        <w:t>/ε</w:t>
      </w:r>
      <w:r>
        <w:rPr>
          <w:rStyle w:val="subscript"/>
        </w:rPr>
        <w:t>1</w:t>
      </w:r>
      <w:r>
        <w:t>) n</w:t>
      </w:r>
      <w:r>
        <w:rPr>
          <w:rStyle w:val="subscript"/>
        </w:rPr>
        <w:t>s</w:t>
      </w:r>
      <w:r>
        <w:t>(</w:t>
      </w:r>
      <w:r w:rsidRPr="002265AA">
        <w:rPr>
          <w:b/>
        </w:rPr>
        <w:t>x</w:t>
      </w:r>
      <w:r w:rsidR="00A80172">
        <w:t xml:space="preserve">,ω) </w:t>
      </w:r>
      <w:r w:rsidR="00A80172">
        <w:tab/>
      </w:r>
      <w:r>
        <w:tab/>
      </w:r>
      <w:r>
        <w:tab/>
      </w:r>
      <w:r>
        <w:tab/>
      </w:r>
      <w:r>
        <w:tab/>
      </w:r>
      <w:r>
        <w:tab/>
      </w:r>
      <w:r>
        <w:tab/>
      </w:r>
      <w:r>
        <w:tab/>
      </w:r>
      <w:r>
        <w:tab/>
      </w:r>
      <w:r w:rsidRPr="00032E68">
        <w:rPr>
          <w:i/>
        </w:rPr>
        <w:t>(1.5.17)</w:t>
      </w:r>
    </w:p>
    <w:p w14:paraId="48243C0D" w14:textId="77777777" w:rsidR="00A1231B" w:rsidRDefault="00A1231B" w:rsidP="00A1231B">
      <w:pPr>
        <w:tabs>
          <w:tab w:val="left" w:pos="7200"/>
          <w:tab w:val="left" w:pos="7920"/>
          <w:tab w:val="right" w:pos="9270"/>
        </w:tabs>
      </w:pPr>
    </w:p>
    <w:p w14:paraId="31208ED2" w14:textId="77777777" w:rsidR="00A1231B" w:rsidRDefault="00A1231B" w:rsidP="00A1231B">
      <w:pPr>
        <w:tabs>
          <w:tab w:val="left" w:pos="7200"/>
          <w:tab w:val="left" w:pos="7920"/>
          <w:tab w:val="right" w:pos="9270"/>
        </w:tabs>
      </w:pPr>
      <w:r>
        <w:t>which in our current context (1 = dielectric) becomes</w:t>
      </w:r>
    </w:p>
    <w:p w14:paraId="4913EECC" w14:textId="77777777" w:rsidR="00A1231B" w:rsidRDefault="00A1231B" w:rsidP="00A1231B">
      <w:pPr>
        <w:tabs>
          <w:tab w:val="left" w:pos="7200"/>
          <w:tab w:val="left" w:pos="7920"/>
          <w:tab w:val="right" w:pos="9270"/>
        </w:tabs>
      </w:pPr>
    </w:p>
    <w:p w14:paraId="1CBCE027" w14:textId="77777777" w:rsidR="00A1231B" w:rsidRPr="00032E68" w:rsidRDefault="00A1231B" w:rsidP="00A1231B">
      <w:pPr>
        <w:tabs>
          <w:tab w:val="left" w:pos="7200"/>
          <w:tab w:val="left" w:pos="7920"/>
          <w:tab w:val="right" w:pos="9270"/>
        </w:tabs>
      </w:pPr>
      <w:r>
        <w:tab/>
        <w:t>n</w:t>
      </w:r>
      <w:r>
        <w:rPr>
          <w:rStyle w:val="subscript"/>
        </w:rPr>
        <w:t>c</w:t>
      </w:r>
      <w:r>
        <w:t>(θ) = (ξ</w:t>
      </w:r>
      <w:r>
        <w:rPr>
          <w:rStyle w:val="subscript"/>
        </w:rPr>
        <w:t>d</w:t>
      </w:r>
      <w:r>
        <w:t>/ε</w:t>
      </w:r>
      <w:r>
        <w:rPr>
          <w:rStyle w:val="subscript"/>
        </w:rPr>
        <w:t>d</w:t>
      </w:r>
      <w:r>
        <w:t>) n(θ) .</w:t>
      </w:r>
      <w:r>
        <w:tab/>
      </w:r>
      <w:r>
        <w:tab/>
      </w:r>
      <w:r>
        <w:tab/>
      </w:r>
      <w:r>
        <w:tab/>
      </w:r>
      <w:r>
        <w:tab/>
      </w:r>
      <w:r>
        <w:tab/>
      </w:r>
      <w:r>
        <w:tab/>
      </w:r>
      <w:r>
        <w:tab/>
      </w:r>
      <w:r>
        <w:tab/>
      </w:r>
      <w:r w:rsidRPr="00032E68">
        <w:t>(D.9.1</w:t>
      </w:r>
      <w:r>
        <w:t>9</w:t>
      </w:r>
      <w:r w:rsidRPr="00032E68">
        <w:t>)</w:t>
      </w:r>
    </w:p>
    <w:p w14:paraId="14EFFC0E" w14:textId="77777777" w:rsidR="00A1231B" w:rsidRDefault="00A1231B" w:rsidP="00A1231B">
      <w:pPr>
        <w:tabs>
          <w:tab w:val="left" w:pos="7200"/>
          <w:tab w:val="left" w:pos="7920"/>
          <w:tab w:val="right" w:pos="9270"/>
        </w:tabs>
      </w:pPr>
    </w:p>
    <w:p w14:paraId="55A56E4A" w14:textId="77777777" w:rsidR="00A1231B" w:rsidRDefault="00A1231B" w:rsidP="00A1231B">
      <w:pPr>
        <w:tabs>
          <w:tab w:val="left" w:pos="7200"/>
          <w:tab w:val="left" w:pos="7920"/>
          <w:tab w:val="right" w:pos="9270"/>
        </w:tabs>
      </w:pPr>
      <w:r>
        <w:t>In that discussion it is noted that n(θ) is the actual free surface charge density, whereas n</w:t>
      </w:r>
      <w:r>
        <w:rPr>
          <w:rStyle w:val="subscript"/>
        </w:rPr>
        <w:t>c</w:t>
      </w:r>
      <w:r>
        <w:t xml:space="preserve">(θ) is a related "transport charge density" having the same dimensions as n(θ). If we multiply </w:t>
      </w:r>
      <w:r w:rsidRPr="00032E68">
        <w:t>(D.9.16)</w:t>
      </w:r>
      <w:r>
        <w:t xml:space="preserve"> and </w:t>
      </w:r>
      <w:r w:rsidRPr="00032E68">
        <w:t>(D.9.1</w:t>
      </w:r>
      <w:r>
        <w:t>7</w:t>
      </w:r>
      <w:r w:rsidRPr="00032E68">
        <w:t>)</w:t>
      </w:r>
      <w:r>
        <w:t xml:space="preserve"> by (ξ</w:t>
      </w:r>
      <w:r>
        <w:rPr>
          <w:rStyle w:val="subscript"/>
        </w:rPr>
        <w:t>d</w:t>
      </w:r>
      <w:r>
        <w:t>/ε</w:t>
      </w:r>
      <w:r>
        <w:rPr>
          <w:rStyle w:val="subscript"/>
        </w:rPr>
        <w:t>d</w:t>
      </w:r>
      <w:r>
        <w:t xml:space="preserve">), our (redundant) triplet of boundary conditions becomes, </w:t>
      </w:r>
    </w:p>
    <w:p w14:paraId="4684F87B" w14:textId="77777777" w:rsidR="00A1231B" w:rsidRDefault="00A1231B" w:rsidP="00A1231B">
      <w:pPr>
        <w:tabs>
          <w:tab w:val="left" w:pos="7200"/>
          <w:tab w:val="left" w:pos="7920"/>
          <w:tab w:val="right" w:pos="9270"/>
        </w:tabs>
      </w:pPr>
    </w:p>
    <w:p w14:paraId="763D5A3A" w14:textId="77777777" w:rsidR="00A1231B" w:rsidRDefault="00A1231B" w:rsidP="00A1231B">
      <w:r>
        <w:t>1</w:t>
      </w:r>
      <w:r>
        <w:tab/>
        <w:t>σ</w:t>
      </w:r>
      <w:r w:rsidRPr="00A97C80">
        <w:t xml:space="preserve"> </w:t>
      </w:r>
      <w:r>
        <w:t>(ξ</w:t>
      </w:r>
      <w:r>
        <w:rPr>
          <w:rStyle w:val="subscript"/>
        </w:rPr>
        <w:t>d</w:t>
      </w:r>
      <w:r>
        <w:t>/ε</w:t>
      </w:r>
      <w:r>
        <w:rPr>
          <w:rStyle w:val="subscript"/>
        </w:rPr>
        <w:t>d</w:t>
      </w:r>
      <w:r>
        <w:t>) E</w:t>
      </w:r>
      <w:r>
        <w:rPr>
          <w:rStyle w:val="subscript"/>
        </w:rPr>
        <w:t>r</w:t>
      </w:r>
      <w:r>
        <w:t>(a-α,θ)  -  σ</w:t>
      </w:r>
      <w:r>
        <w:rPr>
          <w:rStyle w:val="subscript"/>
        </w:rPr>
        <w:t>d</w:t>
      </w:r>
      <w:r>
        <w:t xml:space="preserve"> (ξ</w:t>
      </w:r>
      <w:r>
        <w:rPr>
          <w:rStyle w:val="subscript"/>
        </w:rPr>
        <w:t>d</w:t>
      </w:r>
      <w:r>
        <w:t>/ε</w:t>
      </w:r>
      <w:r>
        <w:rPr>
          <w:rStyle w:val="subscript"/>
        </w:rPr>
        <w:t>d</w:t>
      </w:r>
      <w:r>
        <w:t>) E</w:t>
      </w:r>
      <w:r>
        <w:rPr>
          <w:rStyle w:val="subscript"/>
        </w:rPr>
        <w:t>r</w:t>
      </w:r>
      <w:r>
        <w:t>(a+α,θ)  = jω n</w:t>
      </w:r>
      <w:r>
        <w:rPr>
          <w:rStyle w:val="subscript"/>
        </w:rPr>
        <w:t>c</w:t>
      </w:r>
      <w:r>
        <w:t>(θ)</w:t>
      </w:r>
    </w:p>
    <w:p w14:paraId="2ABB5137" w14:textId="77777777" w:rsidR="00A1231B" w:rsidRDefault="00A1231B" w:rsidP="00A1231B">
      <w:pPr>
        <w:tabs>
          <w:tab w:val="left" w:pos="7200"/>
          <w:tab w:val="left" w:pos="7920"/>
          <w:tab w:val="right" w:pos="9270"/>
        </w:tabs>
      </w:pPr>
      <w:r>
        <w:t>2    ξ</w:t>
      </w:r>
      <w:r>
        <w:rPr>
          <w:rStyle w:val="subscript"/>
        </w:rPr>
        <w:t>d</w:t>
      </w:r>
      <w:r w:rsidRPr="004D25A7">
        <w:rPr>
          <w:color w:val="000000"/>
        </w:rPr>
        <w:t xml:space="preserve"> </w:t>
      </w:r>
      <w:r>
        <w:t>E</w:t>
      </w:r>
      <w:r>
        <w:rPr>
          <w:rStyle w:val="subscript"/>
        </w:rPr>
        <w:t>r</w:t>
      </w:r>
      <w:r>
        <w:t xml:space="preserve">(a+α,θ) </w:t>
      </w:r>
      <w:r w:rsidRPr="004D25A7">
        <w:rPr>
          <w:color w:val="000000"/>
        </w:rPr>
        <w:t xml:space="preserve"> - </w:t>
      </w:r>
      <w:r>
        <w:rPr>
          <w:color w:val="000000"/>
        </w:rPr>
        <w:t xml:space="preserve"> </w:t>
      </w:r>
      <w:r>
        <w:t>(ξ</w:t>
      </w:r>
      <w:r>
        <w:rPr>
          <w:rStyle w:val="subscript"/>
        </w:rPr>
        <w:t>d</w:t>
      </w:r>
      <w:r>
        <w:t>/ε</w:t>
      </w:r>
      <w:r>
        <w:rPr>
          <w:rStyle w:val="subscript"/>
        </w:rPr>
        <w:t>d</w:t>
      </w:r>
      <w:r>
        <w:t>)</w:t>
      </w:r>
      <w:r w:rsidRPr="004D25A7">
        <w:rPr>
          <w:color w:val="000000"/>
        </w:rPr>
        <w:t xml:space="preserve"> ε</w:t>
      </w:r>
      <w:r>
        <w:rPr>
          <w:rStyle w:val="subscript"/>
        </w:rPr>
        <w:t>0</w:t>
      </w:r>
      <w:r w:rsidRPr="00136933">
        <w:t xml:space="preserve"> </w:t>
      </w:r>
      <w:r>
        <w:t>E</w:t>
      </w:r>
      <w:r>
        <w:rPr>
          <w:rStyle w:val="subscript"/>
        </w:rPr>
        <w:t>r</w:t>
      </w:r>
      <w:r>
        <w:t>(a-α,θ)</w:t>
      </w:r>
      <w:r>
        <w:rPr>
          <w:color w:val="000000"/>
        </w:rPr>
        <w:t xml:space="preserve"> </w:t>
      </w:r>
      <w:r w:rsidRPr="004D25A7">
        <w:rPr>
          <w:color w:val="000000"/>
        </w:rPr>
        <w:t xml:space="preserve">  = </w:t>
      </w:r>
      <w:r>
        <w:t xml:space="preserve"> n</w:t>
      </w:r>
      <w:r>
        <w:rPr>
          <w:rStyle w:val="subscript"/>
        </w:rPr>
        <w:t>c</w:t>
      </w:r>
      <w:r>
        <w:t>(θ)</w:t>
      </w:r>
      <w:r>
        <w:tab/>
      </w:r>
    </w:p>
    <w:p w14:paraId="6F27856B" w14:textId="77777777" w:rsidR="00A1231B" w:rsidRPr="00032E68" w:rsidRDefault="00A1231B" w:rsidP="00A1231B">
      <w:pPr>
        <w:tabs>
          <w:tab w:val="left" w:pos="7200"/>
          <w:tab w:val="left" w:pos="7920"/>
          <w:tab w:val="right" w:pos="9270"/>
        </w:tabs>
      </w:pPr>
      <w:r>
        <w:t>3</w:t>
      </w:r>
      <w:r>
        <w:tab/>
        <w:t>ξ</w:t>
      </w:r>
      <w:r>
        <w:rPr>
          <w:rStyle w:val="subscript"/>
        </w:rPr>
        <w:t>d</w:t>
      </w:r>
      <w:r w:rsidR="0072389A">
        <w:rPr>
          <w:rStyle w:val="subscript"/>
        </w:rPr>
        <w:t xml:space="preserve"> </w:t>
      </w:r>
      <w:r>
        <w:t>E</w:t>
      </w:r>
      <w:r>
        <w:rPr>
          <w:rStyle w:val="subscript"/>
        </w:rPr>
        <w:t>r</w:t>
      </w:r>
      <w:r>
        <w:t xml:space="preserve">(a+α,θ) ≈ ξ </w:t>
      </w:r>
      <w:r w:rsidR="0072389A">
        <w:t xml:space="preserve"> </w:t>
      </w:r>
      <w:r>
        <w:t>E</w:t>
      </w:r>
      <w:r>
        <w:rPr>
          <w:rStyle w:val="subscript"/>
        </w:rPr>
        <w:t>r</w:t>
      </w:r>
      <w:r w:rsidR="0072389A">
        <w:t>(a-α,θ) .</w:t>
      </w:r>
      <w:r w:rsidR="0072389A">
        <w:tab/>
      </w:r>
      <w:r w:rsidR="0072389A">
        <w:tab/>
      </w:r>
      <w:r w:rsidR="0072389A">
        <w:tab/>
      </w:r>
      <w:r w:rsidR="0072389A">
        <w:tab/>
      </w:r>
      <w:r w:rsidR="0072389A">
        <w:tab/>
      </w:r>
      <w:r w:rsidR="0072389A">
        <w:tab/>
      </w:r>
      <w:r w:rsidR="0072389A">
        <w:tab/>
      </w:r>
      <w:r w:rsidR="0072389A">
        <w:tab/>
      </w:r>
      <w:r w:rsidRPr="00032E68">
        <w:t>(D.9.</w:t>
      </w:r>
      <w:r>
        <w:t>20</w:t>
      </w:r>
      <w:r w:rsidRPr="00032E68">
        <w:t>)</w:t>
      </w:r>
    </w:p>
    <w:p w14:paraId="5A363CED" w14:textId="77777777" w:rsidR="00A1231B" w:rsidRPr="00032E68" w:rsidRDefault="00A1231B" w:rsidP="00A1231B">
      <w:pPr>
        <w:tabs>
          <w:tab w:val="left" w:pos="7200"/>
          <w:tab w:val="left" w:pos="7920"/>
          <w:tab w:val="right" w:pos="9270"/>
        </w:tabs>
      </w:pPr>
    </w:p>
    <w:p w14:paraId="6DCC2F08" w14:textId="77777777" w:rsidR="00A1231B" w:rsidRDefault="00A1231B" w:rsidP="00A1231B">
      <w:pPr>
        <w:tabs>
          <w:tab w:val="left" w:pos="7200"/>
          <w:tab w:val="left" w:pos="7920"/>
          <w:tab w:val="right" w:pos="9270"/>
        </w:tabs>
      </w:pPr>
      <w:r>
        <w:t xml:space="preserve">We now use </w:t>
      </w:r>
      <w:r w:rsidR="00E236B0">
        <w:t xml:space="preserve">the </w:t>
      </w:r>
      <w:r>
        <w:t>last of these three equations to eliminate E</w:t>
      </w:r>
      <w:r>
        <w:rPr>
          <w:rStyle w:val="subscript"/>
        </w:rPr>
        <w:t>r</w:t>
      </w:r>
      <w:r>
        <w:t>(a+α,θ) in the first, which then becomes</w:t>
      </w:r>
    </w:p>
    <w:p w14:paraId="4D352511" w14:textId="77777777" w:rsidR="00A1231B" w:rsidRDefault="00A1231B" w:rsidP="00A1231B">
      <w:pPr>
        <w:tabs>
          <w:tab w:val="left" w:pos="7200"/>
          <w:tab w:val="left" w:pos="7920"/>
          <w:tab w:val="right" w:pos="9270"/>
        </w:tabs>
      </w:pPr>
    </w:p>
    <w:p w14:paraId="0ADBCB08" w14:textId="77777777" w:rsidR="00A1231B" w:rsidRDefault="00A1231B" w:rsidP="00A1231B">
      <w:r>
        <w:t xml:space="preserve">   σ</w:t>
      </w:r>
      <w:r w:rsidRPr="00A97C80">
        <w:t xml:space="preserve"> </w:t>
      </w:r>
      <w:r>
        <w:t>(ξ</w:t>
      </w:r>
      <w:r>
        <w:rPr>
          <w:rStyle w:val="subscript"/>
        </w:rPr>
        <w:t>d</w:t>
      </w:r>
      <w:r>
        <w:t>/ε</w:t>
      </w:r>
      <w:r>
        <w:rPr>
          <w:rStyle w:val="subscript"/>
        </w:rPr>
        <w:t>d</w:t>
      </w:r>
      <w:r>
        <w:t>) E</w:t>
      </w:r>
      <w:r>
        <w:rPr>
          <w:rStyle w:val="subscript"/>
        </w:rPr>
        <w:t>r</w:t>
      </w:r>
      <w:r>
        <w:t>(a-α,θ)  -  σ</w:t>
      </w:r>
      <w:r>
        <w:rPr>
          <w:rStyle w:val="subscript"/>
        </w:rPr>
        <w:t>d</w:t>
      </w:r>
      <w:r w:rsidRPr="00A97C80">
        <w:t xml:space="preserve"> </w:t>
      </w:r>
      <w:r>
        <w:t>(ξ/ε</w:t>
      </w:r>
      <w:r>
        <w:rPr>
          <w:rStyle w:val="subscript"/>
        </w:rPr>
        <w:t>d</w:t>
      </w:r>
      <w:r>
        <w:t>) E</w:t>
      </w:r>
      <w:r>
        <w:rPr>
          <w:rStyle w:val="subscript"/>
        </w:rPr>
        <w:t>r</w:t>
      </w:r>
      <w:r>
        <w:t>(a-α,θ)  = jω n</w:t>
      </w:r>
      <w:r>
        <w:rPr>
          <w:rStyle w:val="subscript"/>
        </w:rPr>
        <w:t>c</w:t>
      </w:r>
      <w:r>
        <w:t>(θ)</w:t>
      </w:r>
    </w:p>
    <w:p w14:paraId="2D089AD2" w14:textId="77777777" w:rsidR="00A1231B" w:rsidRDefault="00A1231B" w:rsidP="00A1231B">
      <w:r>
        <w:t>or</w:t>
      </w:r>
    </w:p>
    <w:p w14:paraId="3E282482" w14:textId="77777777" w:rsidR="00A1231B" w:rsidRDefault="00A1231B" w:rsidP="00A1231B">
      <w:r>
        <w:t xml:space="preserve">   [ σ</w:t>
      </w:r>
      <w:r w:rsidRPr="00A97C80">
        <w:t xml:space="preserve"> </w:t>
      </w:r>
      <w:r>
        <w:t>ξ</w:t>
      </w:r>
      <w:r>
        <w:rPr>
          <w:rStyle w:val="subscript"/>
        </w:rPr>
        <w:t>d</w:t>
      </w:r>
      <w:r>
        <w:t xml:space="preserve"> -  σ</w:t>
      </w:r>
      <w:r>
        <w:rPr>
          <w:rStyle w:val="subscript"/>
        </w:rPr>
        <w:t>d</w:t>
      </w:r>
      <w:r w:rsidRPr="00A97C80">
        <w:t xml:space="preserve"> </w:t>
      </w:r>
      <w:r>
        <w:t>ξ ]/ε</w:t>
      </w:r>
      <w:r>
        <w:rPr>
          <w:rStyle w:val="subscript"/>
        </w:rPr>
        <w:t>d</w:t>
      </w:r>
      <w:r>
        <w:t xml:space="preserve"> </w:t>
      </w:r>
      <w:r w:rsidR="00E236B0">
        <w:t xml:space="preserve">* </w:t>
      </w:r>
      <w:r>
        <w:t>E</w:t>
      </w:r>
      <w:r>
        <w:rPr>
          <w:rStyle w:val="subscript"/>
        </w:rPr>
        <w:t>r</w:t>
      </w:r>
      <w:r>
        <w:t>(a-α,θ)  = jω n</w:t>
      </w:r>
      <w:r>
        <w:rPr>
          <w:rStyle w:val="subscript"/>
        </w:rPr>
        <w:t>c</w:t>
      </w:r>
      <w:r>
        <w:t>(θ)</w:t>
      </w:r>
    </w:p>
    <w:p w14:paraId="250D6E3D" w14:textId="77777777" w:rsidR="00A1231B" w:rsidRDefault="00A1231B" w:rsidP="00A1231B">
      <w:r>
        <w:t>or</w:t>
      </w:r>
    </w:p>
    <w:p w14:paraId="0F4AD9ED" w14:textId="77777777" w:rsidR="00A1231B" w:rsidRDefault="00A1231B" w:rsidP="00A1231B">
      <w:r>
        <w:t xml:space="preserve">   [ σ</w:t>
      </w:r>
      <w:r w:rsidRPr="00A97C80">
        <w:t xml:space="preserve"> </w:t>
      </w:r>
      <w:r>
        <w:t>(ε</w:t>
      </w:r>
      <w:r>
        <w:rPr>
          <w:rStyle w:val="subscript"/>
        </w:rPr>
        <w:t>d</w:t>
      </w:r>
      <w:r>
        <w:t xml:space="preserve"> + σ</w:t>
      </w:r>
      <w:r>
        <w:rPr>
          <w:rStyle w:val="subscript"/>
        </w:rPr>
        <w:t>d</w:t>
      </w:r>
      <w:r>
        <w:t>/jω)</w:t>
      </w:r>
      <w:r w:rsidRPr="00136933">
        <w:t xml:space="preserve"> </w:t>
      </w:r>
      <w:r>
        <w:t>-  σ</w:t>
      </w:r>
      <w:r>
        <w:rPr>
          <w:rStyle w:val="subscript"/>
        </w:rPr>
        <w:t>d</w:t>
      </w:r>
      <w:r w:rsidRPr="00A97C80">
        <w:t xml:space="preserve"> </w:t>
      </w:r>
      <w:r>
        <w:t>(ε</w:t>
      </w:r>
      <w:r>
        <w:rPr>
          <w:rStyle w:val="subscript"/>
        </w:rPr>
        <w:t>0</w:t>
      </w:r>
      <w:r>
        <w:t xml:space="preserve"> + σ/jω)</w:t>
      </w:r>
      <w:r w:rsidRPr="00136933">
        <w:t xml:space="preserve"> </w:t>
      </w:r>
      <w:r>
        <w:t xml:space="preserve"> ]/ε</w:t>
      </w:r>
      <w:r>
        <w:rPr>
          <w:rStyle w:val="subscript"/>
        </w:rPr>
        <w:t>d</w:t>
      </w:r>
      <w:r>
        <w:t xml:space="preserve"> </w:t>
      </w:r>
      <w:r w:rsidR="00E236B0">
        <w:t xml:space="preserve">* </w:t>
      </w:r>
      <w:r>
        <w:t>E</w:t>
      </w:r>
      <w:r>
        <w:rPr>
          <w:rStyle w:val="subscript"/>
        </w:rPr>
        <w:t>r</w:t>
      </w:r>
      <w:r>
        <w:t>(a-α,θ)  = jω n</w:t>
      </w:r>
      <w:r>
        <w:rPr>
          <w:rStyle w:val="subscript"/>
        </w:rPr>
        <w:t>c</w:t>
      </w:r>
      <w:r>
        <w:t>(θ)</w:t>
      </w:r>
    </w:p>
    <w:p w14:paraId="459722AD" w14:textId="77777777" w:rsidR="00A1231B" w:rsidRDefault="00A1231B" w:rsidP="00A1231B">
      <w:r>
        <w:t>or</w:t>
      </w:r>
    </w:p>
    <w:p w14:paraId="521A2EEC" w14:textId="77777777" w:rsidR="00A1231B" w:rsidRPr="00032E68" w:rsidRDefault="00A1231B" w:rsidP="00A1231B">
      <w:r>
        <w:t xml:space="preserve">   [ (σ</w:t>
      </w:r>
      <w:r w:rsidRPr="00A97C80">
        <w:t xml:space="preserve"> </w:t>
      </w:r>
      <w:r>
        <w:t>ε</w:t>
      </w:r>
      <w:r>
        <w:rPr>
          <w:rStyle w:val="subscript"/>
        </w:rPr>
        <w:t>d</w:t>
      </w:r>
      <w:r>
        <w:t xml:space="preserve"> - σ</w:t>
      </w:r>
      <w:r>
        <w:rPr>
          <w:rStyle w:val="subscript"/>
        </w:rPr>
        <w:t>d</w:t>
      </w:r>
      <w:r>
        <w:t>ε</w:t>
      </w:r>
      <w:r>
        <w:rPr>
          <w:rStyle w:val="subscript"/>
        </w:rPr>
        <w:t>0</w:t>
      </w:r>
      <w:r>
        <w:t>)]/ε</w:t>
      </w:r>
      <w:r>
        <w:rPr>
          <w:rStyle w:val="subscript"/>
        </w:rPr>
        <w:t>d</w:t>
      </w:r>
      <w:r>
        <w:t xml:space="preserve"> </w:t>
      </w:r>
      <w:r w:rsidR="00E236B0">
        <w:t xml:space="preserve">* </w:t>
      </w:r>
      <w:r>
        <w:t>E</w:t>
      </w:r>
      <w:r>
        <w:rPr>
          <w:rStyle w:val="subscript"/>
        </w:rPr>
        <w:t>r</w:t>
      </w:r>
      <w:r>
        <w:t>(a-α,θ)  = jω n</w:t>
      </w:r>
      <w:r>
        <w:rPr>
          <w:rStyle w:val="subscript"/>
        </w:rPr>
        <w:t>c</w:t>
      </w:r>
      <w:r>
        <w:t>(θ)</w:t>
      </w:r>
      <w:r>
        <w:tab/>
      </w:r>
      <w:r>
        <w:tab/>
        <w:t>//  two large terms cancelled</w:t>
      </w:r>
    </w:p>
    <w:p w14:paraId="5186F909" w14:textId="77777777" w:rsidR="00A1231B" w:rsidRDefault="00A1231B" w:rsidP="00A1231B">
      <w:r>
        <w:t>or</w:t>
      </w:r>
    </w:p>
    <w:p w14:paraId="420CBE4A" w14:textId="77777777" w:rsidR="00A1231B" w:rsidRDefault="00E236B0" w:rsidP="00A1231B">
      <w:r>
        <w:t xml:space="preserve">   [ </w:t>
      </w:r>
      <w:r w:rsidR="00A1231B">
        <w:t>σ</w:t>
      </w:r>
      <w:r w:rsidR="00A1231B" w:rsidRPr="00A97C80">
        <w:t xml:space="preserve"> </w:t>
      </w:r>
      <w:r w:rsidR="00A1231B">
        <w:t>- σ</w:t>
      </w:r>
      <w:r w:rsidR="00A1231B">
        <w:rPr>
          <w:rStyle w:val="subscript"/>
        </w:rPr>
        <w:t>d</w:t>
      </w:r>
      <w:r w:rsidR="00A1231B">
        <w:t>(ε</w:t>
      </w:r>
      <w:r w:rsidR="00A1231B">
        <w:rPr>
          <w:rStyle w:val="subscript"/>
        </w:rPr>
        <w:t>0</w:t>
      </w:r>
      <w:r w:rsidR="00A1231B">
        <w:t>/ε</w:t>
      </w:r>
      <w:r w:rsidR="00A1231B">
        <w:rPr>
          <w:rStyle w:val="subscript"/>
        </w:rPr>
        <w:t>d</w:t>
      </w:r>
      <w:r w:rsidR="00A1231B">
        <w:t>) ] E</w:t>
      </w:r>
      <w:r w:rsidR="00A1231B">
        <w:rPr>
          <w:rStyle w:val="subscript"/>
        </w:rPr>
        <w:t>r</w:t>
      </w:r>
      <w:r w:rsidR="00A1231B">
        <w:t>(a-α,θ)  = jω n</w:t>
      </w:r>
      <w:r w:rsidR="00A1231B">
        <w:rPr>
          <w:rStyle w:val="subscript"/>
        </w:rPr>
        <w:t>c</w:t>
      </w:r>
      <w:r w:rsidR="00A1231B">
        <w:t>(θ)   .</w:t>
      </w:r>
    </w:p>
    <w:p w14:paraId="7DECE58F" w14:textId="77777777" w:rsidR="00A1231B" w:rsidRDefault="00A1231B" w:rsidP="00A1231B"/>
    <w:p w14:paraId="042FA680" w14:textId="77777777" w:rsidR="00A1231B" w:rsidRDefault="00A1231B" w:rsidP="00A1231B">
      <w:r>
        <w:t>Assume now that ε</w:t>
      </w:r>
      <w:r>
        <w:rPr>
          <w:rStyle w:val="subscript"/>
        </w:rPr>
        <w:t>0</w:t>
      </w:r>
      <w:r>
        <w:t xml:space="preserve"> (conductor) and ε</w:t>
      </w:r>
      <w:r>
        <w:rPr>
          <w:rStyle w:val="subscript"/>
        </w:rPr>
        <w:t>d</w:t>
      </w:r>
      <w:r>
        <w:t xml:space="preserve"> (dielectric) are the same order of magnitude, and assume that, even though the dielectric conducts, one still has σ &gt;&gt; σ</w:t>
      </w:r>
      <w:r>
        <w:rPr>
          <w:rStyle w:val="subscript"/>
        </w:rPr>
        <w:t>d</w:t>
      </w:r>
      <w:r>
        <w:t xml:space="preserve"> . The last equation then reads</w:t>
      </w:r>
    </w:p>
    <w:p w14:paraId="3313203E" w14:textId="77777777" w:rsidR="00A1231B" w:rsidRDefault="00A1231B" w:rsidP="00A1231B"/>
    <w:p w14:paraId="7FC8B6A6" w14:textId="77777777" w:rsidR="00A1231B" w:rsidRDefault="00A1231B" w:rsidP="00E236B0">
      <w:pPr>
        <w:tabs>
          <w:tab w:val="left" w:pos="7200"/>
          <w:tab w:val="left" w:pos="7920"/>
          <w:tab w:val="right" w:pos="9270"/>
        </w:tabs>
      </w:pPr>
      <w:r>
        <w:tab/>
        <w:t>E</w:t>
      </w:r>
      <w:r>
        <w:rPr>
          <w:rStyle w:val="subscript"/>
        </w:rPr>
        <w:t>r</w:t>
      </w:r>
      <w:r>
        <w:t>(a-α,θ)  = (jω/σ) n</w:t>
      </w:r>
      <w:r>
        <w:rPr>
          <w:rStyle w:val="subscript"/>
        </w:rPr>
        <w:t>c</w:t>
      </w:r>
      <w:r>
        <w:t>(θ)  = (jω/σ) (ξ</w:t>
      </w:r>
      <w:r>
        <w:rPr>
          <w:rStyle w:val="subscript"/>
        </w:rPr>
        <w:t>d</w:t>
      </w:r>
      <w:r>
        <w:t>/ε</w:t>
      </w:r>
      <w:r>
        <w:rPr>
          <w:rStyle w:val="subscript"/>
        </w:rPr>
        <w:t>d</w:t>
      </w:r>
      <w:r>
        <w:t>) n(θ)</w:t>
      </w:r>
      <w:r>
        <w:tab/>
      </w:r>
      <w:r w:rsidR="0072389A">
        <w:t>// θ space</w:t>
      </w:r>
      <w:r w:rsidR="0072389A">
        <w:tab/>
      </w:r>
      <w:r w:rsidR="0072389A">
        <w:tab/>
      </w:r>
      <w:r w:rsidR="0072389A">
        <w:tab/>
      </w:r>
      <w:r w:rsidR="0072389A">
        <w:tab/>
      </w:r>
      <w:r w:rsidRPr="00032E68">
        <w:t>(D.9.</w:t>
      </w:r>
      <w:r>
        <w:t>21</w:t>
      </w:r>
      <w:r w:rsidRPr="00032E68">
        <w:t>)</w:t>
      </w:r>
    </w:p>
    <w:p w14:paraId="5213ED1F" w14:textId="77777777" w:rsidR="00A1231B" w:rsidRDefault="00A1231B" w:rsidP="00A1231B">
      <w:pPr>
        <w:tabs>
          <w:tab w:val="left" w:pos="7200"/>
          <w:tab w:val="left" w:pos="7920"/>
          <w:tab w:val="right" w:pos="9270"/>
        </w:tabs>
      </w:pPr>
      <w:r>
        <w:tab/>
        <w:t>E</w:t>
      </w:r>
      <w:r>
        <w:rPr>
          <w:rStyle w:val="subscript"/>
        </w:rPr>
        <w:t>r</w:t>
      </w:r>
      <w:r>
        <w:t>(a-α,m) = (jω/σ)</w:t>
      </w:r>
      <w:r w:rsidRPr="00032E68">
        <w:rPr>
          <w:color w:val="000000"/>
        </w:rPr>
        <w:t xml:space="preserve"> (ξ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 xml:space="preserve"> N</w:t>
      </w:r>
      <w:r>
        <w:rPr>
          <w:rStyle w:val="subscript"/>
        </w:rPr>
        <w:t>m</w:t>
      </w:r>
      <w:r>
        <w:t xml:space="preserve">  .</w:t>
      </w:r>
      <w:r>
        <w:tab/>
      </w:r>
      <w:r>
        <w:tab/>
      </w:r>
      <w:r>
        <w:tab/>
        <w:t xml:space="preserve">// </w:t>
      </w:r>
      <w:r w:rsidR="0072389A">
        <w:t>m space</w:t>
      </w:r>
      <w:r>
        <w:tab/>
      </w:r>
      <w:r>
        <w:tab/>
      </w:r>
      <w:r>
        <w:tab/>
      </w:r>
      <w:r>
        <w:tab/>
      </w:r>
      <w:r w:rsidRPr="00032E68">
        <w:t>(D.9.</w:t>
      </w:r>
      <w:r>
        <w:t>22</w:t>
      </w:r>
      <w:r w:rsidRPr="00032E68">
        <w:t>)</w:t>
      </w:r>
    </w:p>
    <w:p w14:paraId="617CB0FA" w14:textId="77777777" w:rsidR="00A1231B" w:rsidRPr="00032E68" w:rsidRDefault="00A1231B" w:rsidP="00A1231B"/>
    <w:p w14:paraId="079E442F" w14:textId="77777777" w:rsidR="00A1231B" w:rsidRDefault="002831ED" w:rsidP="00E236B0">
      <w:r>
        <w:t>Above</w:t>
      </w:r>
      <w:r w:rsidR="00E236B0">
        <w:t xml:space="preserve"> are </w:t>
      </w:r>
      <w:r w:rsidR="00A1231B">
        <w:t>the</w:t>
      </w:r>
      <w:r w:rsidR="00A1231B" w:rsidRPr="00215F12">
        <w:rPr>
          <w:b/>
        </w:rPr>
        <w:t xml:space="preserve"> "modified" ch</w:t>
      </w:r>
      <w:r w:rsidR="00E236B0">
        <w:rPr>
          <w:b/>
        </w:rPr>
        <w:t>arge pumping boundary conditions</w:t>
      </w:r>
      <w:r w:rsidR="00A1231B">
        <w:t xml:space="preserve"> which</w:t>
      </w:r>
      <w:r w:rsidR="00E236B0">
        <w:t xml:space="preserve"> replace</w:t>
      </w:r>
      <w:r w:rsidR="00A1231B">
        <w:t xml:space="preserve"> (D.2.24) and (D.2.25) for a mildly conducting dielectric, </w:t>
      </w:r>
    </w:p>
    <w:p w14:paraId="5DAA7EFD" w14:textId="77777777" w:rsidR="00A1231B" w:rsidRDefault="00A1231B" w:rsidP="00A1231B"/>
    <w:p w14:paraId="70D6876C" w14:textId="77777777" w:rsidR="00A1231B" w:rsidRDefault="00A1231B" w:rsidP="00A1231B">
      <w:pPr>
        <w:tabs>
          <w:tab w:val="left" w:pos="7200"/>
          <w:tab w:val="left" w:pos="7920"/>
          <w:tab w:val="right" w:pos="9270"/>
        </w:tabs>
        <w:rPr>
          <w:i/>
        </w:rPr>
      </w:pPr>
      <w:r>
        <w:tab/>
        <w:t>E</w:t>
      </w:r>
      <w:r>
        <w:rPr>
          <w:rStyle w:val="subscript"/>
        </w:rPr>
        <w:t>r</w:t>
      </w:r>
      <w:r w:rsidR="00623A69">
        <w:t xml:space="preserve">(r=a,θ) = (jω/σ) n(θ) </w:t>
      </w:r>
      <w:r>
        <w:tab/>
      </w:r>
      <w:r>
        <w:tab/>
      </w:r>
      <w:r>
        <w:tab/>
      </w:r>
      <w:r>
        <w:tab/>
      </w:r>
      <w:r>
        <w:tab/>
      </w:r>
      <w:r>
        <w:tab/>
      </w:r>
      <w:r>
        <w:tab/>
      </w:r>
      <w:r>
        <w:tab/>
      </w:r>
      <w:r>
        <w:tab/>
      </w:r>
      <w:r w:rsidRPr="00032E68">
        <w:rPr>
          <w:i/>
        </w:rPr>
        <w:t>(D.2.24)</w:t>
      </w:r>
    </w:p>
    <w:p w14:paraId="7116406E" w14:textId="77777777" w:rsidR="00A1231B" w:rsidRDefault="00A1231B" w:rsidP="00A1231B">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r>
      <w:r w:rsidRPr="00032E68">
        <w:rPr>
          <w:i/>
        </w:rPr>
        <w:t>(D.2.25)</w:t>
      </w:r>
    </w:p>
    <w:p w14:paraId="7DB2A216" w14:textId="77777777" w:rsidR="00A1231B" w:rsidRDefault="00A1231B" w:rsidP="00A1231B">
      <w:pPr>
        <w:tabs>
          <w:tab w:val="left" w:pos="7200"/>
          <w:tab w:val="left" w:pos="7920"/>
          <w:tab w:val="right" w:pos="9270"/>
        </w:tabs>
      </w:pPr>
    </w:p>
    <w:p w14:paraId="49011602" w14:textId="77777777" w:rsidR="00420D1E" w:rsidRDefault="00420D1E" w:rsidP="00420D1E">
      <w:pPr>
        <w:tabs>
          <w:tab w:val="left" w:pos="7200"/>
          <w:tab w:val="left" w:pos="7920"/>
          <w:tab w:val="right" w:pos="9270"/>
        </w:tabs>
      </w:pPr>
      <w:r>
        <w:t>How then does σ</w:t>
      </w:r>
      <w:r>
        <w:rPr>
          <w:rStyle w:val="subscript"/>
        </w:rPr>
        <w:t>d</w:t>
      </w:r>
      <w:r>
        <w:t xml:space="preserve"> ≠ 0 alter the E field results summarized in box (D.2.33)?  The rule is this:  </w:t>
      </w:r>
    </w:p>
    <w:p w14:paraId="49B639D8" w14:textId="77777777" w:rsidR="00420D1E" w:rsidRDefault="00420D1E" w:rsidP="00420D1E">
      <w:pPr>
        <w:tabs>
          <w:tab w:val="left" w:pos="7200"/>
          <w:tab w:val="left" w:pos="7920"/>
          <w:tab w:val="right" w:pos="9270"/>
        </w:tabs>
      </w:pPr>
    </w:p>
    <w:p w14:paraId="6ED5FB9E" w14:textId="77777777" w:rsidR="00420D1E" w:rsidRDefault="00420D1E" w:rsidP="00420D1E">
      <w:pPr>
        <w:tabs>
          <w:tab w:val="left" w:pos="7200"/>
          <w:tab w:val="left" w:pos="7920"/>
          <w:tab w:val="right" w:pos="9270"/>
        </w:tabs>
      </w:pPr>
      <w:r>
        <w:tab/>
        <w:t xml:space="preserve"> N</w:t>
      </w:r>
      <w:r>
        <w:rPr>
          <w:rStyle w:val="subscript"/>
        </w:rPr>
        <w:t>m</w:t>
      </w:r>
      <w:r>
        <w:t xml:space="preserve"> → N</w:t>
      </w:r>
      <w:r>
        <w:rPr>
          <w:rStyle w:val="subscript"/>
        </w:rPr>
        <w:t>m</w:t>
      </w:r>
      <w:r>
        <w:t xml:space="preserve">' ≡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 xml:space="preserve"> N</w:t>
      </w:r>
      <w:r>
        <w:rPr>
          <w:rStyle w:val="subscript"/>
        </w:rPr>
        <w:t>m</w:t>
      </w:r>
      <w:r>
        <w:t xml:space="preserve">   everywhere .</w:t>
      </w:r>
      <w:r>
        <w:tab/>
      </w:r>
      <w:r>
        <w:tab/>
      </w:r>
      <w:r>
        <w:tab/>
      </w:r>
      <w:r>
        <w:tab/>
      </w:r>
      <w:r>
        <w:tab/>
      </w:r>
      <w:r>
        <w:tab/>
      </w:r>
      <w:r>
        <w:tab/>
        <w:t>(D.9.23)</w:t>
      </w:r>
    </w:p>
    <w:p w14:paraId="2222C8AC" w14:textId="77777777" w:rsidR="00420D1E" w:rsidRDefault="00420D1E" w:rsidP="00420D1E">
      <w:pPr>
        <w:tabs>
          <w:tab w:val="left" w:pos="7200"/>
          <w:tab w:val="left" w:pos="7920"/>
          <w:tab w:val="right" w:pos="9270"/>
        </w:tabs>
      </w:pPr>
    </w:p>
    <w:p w14:paraId="2B793418" w14:textId="77777777" w:rsidR="00420D1E" w:rsidRPr="002667BA" w:rsidRDefault="00420D1E" w:rsidP="00420D1E">
      <w:pPr>
        <w:tabs>
          <w:tab w:val="left" w:pos="7200"/>
          <w:tab w:val="left" w:pos="7920"/>
          <w:tab w:val="right" w:pos="9270"/>
        </w:tabs>
      </w:pPr>
      <w:r>
        <w:t>Here we use a prime to denote a parameter after the dielectric DC conductivity has been "turned on", and no prime for the case that G</w:t>
      </w:r>
      <w:r>
        <w:rPr>
          <w:rStyle w:val="subscript"/>
        </w:rPr>
        <w:t>dc</w:t>
      </w:r>
      <w:r>
        <w:t xml:space="preserve"> = 0</w:t>
      </w:r>
      <w:r w:rsidR="0072389A">
        <w:t xml:space="preserve"> = σ</w:t>
      </w:r>
      <w:r w:rsidR="0072389A">
        <w:rPr>
          <w:rStyle w:val="subscript"/>
        </w:rPr>
        <w:t>d</w:t>
      </w:r>
      <w:r>
        <w:t xml:space="preserve">. </w:t>
      </w:r>
    </w:p>
    <w:p w14:paraId="63D04CBE" w14:textId="77777777" w:rsidR="00420D1E" w:rsidRDefault="00420D1E" w:rsidP="00420D1E">
      <w:pPr>
        <w:tabs>
          <w:tab w:val="left" w:pos="7200"/>
          <w:tab w:val="left" w:pos="7920"/>
          <w:tab w:val="right" w:pos="9270"/>
        </w:tabs>
      </w:pPr>
    </w:p>
    <w:p w14:paraId="491CEE90" w14:textId="77777777" w:rsidR="00420D1E" w:rsidRDefault="00420D1E" w:rsidP="00420D1E">
      <w:r>
        <w:t xml:space="preserve">But there is another change which must not be overlooked. Although k is treated as a generic constant in Appendix D, we will eventually be setting k to a specific value k(ω) which is determined by activity in the dielectric, which in turn is affected by the dielectric conductance, </w:t>
      </w:r>
    </w:p>
    <w:p w14:paraId="75F8E679" w14:textId="77777777" w:rsidR="00420D1E" w:rsidRDefault="00420D1E" w:rsidP="00420D1E"/>
    <w:p w14:paraId="68AE99D4" w14:textId="77777777" w:rsidR="00420D1E" w:rsidRDefault="00420D1E" w:rsidP="00420D1E">
      <w:r>
        <w:tab/>
        <w:t xml:space="preserve">k = k(ω) ≡ -j </w:t>
      </w:r>
      <w:r>
        <w:fldChar w:fldCharType="begin"/>
      </w:r>
      <w:r>
        <w:instrText xml:space="preserve"> EQ \r(</w:instrText>
      </w:r>
      <w:r w:rsidRPr="00D60B2A">
        <w:rPr>
          <w:b/>
        </w:rPr>
        <w:instrText>zy</w:instrText>
      </w:r>
      <w:r>
        <w:instrText xml:space="preserve">) </w:instrText>
      </w:r>
      <w:r>
        <w:fldChar w:fldCharType="end"/>
      </w:r>
      <w:r>
        <w:t xml:space="preserve">  = -j </w:t>
      </w:r>
      <w:r>
        <w:fldChar w:fldCharType="begin"/>
      </w:r>
      <w:r>
        <w:instrText xml:space="preserve"> EQ \r(</w:instrText>
      </w:r>
      <w:r>
        <w:rPr>
          <w:noProof/>
        </w:rPr>
        <w:instrText>[R(ω)+jωL(ω)][G(ω)+jωC(ω)]</w:instrText>
      </w:r>
      <w:r>
        <w:instrText xml:space="preserve">) </w:instrText>
      </w:r>
      <w:r>
        <w:fldChar w:fldCharType="end"/>
      </w:r>
      <w:r>
        <w:t xml:space="preserve">, </w:t>
      </w:r>
      <w:r>
        <w:tab/>
      </w:r>
      <w:r>
        <w:tab/>
      </w:r>
      <w:r>
        <w:tab/>
      </w:r>
      <w:r>
        <w:tab/>
      </w:r>
      <w:r>
        <w:tab/>
      </w:r>
      <w:r w:rsidRPr="00C37B33">
        <w:rPr>
          <w:i/>
        </w:rPr>
        <w:t>(5.3.6)</w:t>
      </w:r>
    </w:p>
    <w:p w14:paraId="0D504D2F" w14:textId="77777777" w:rsidR="00420D1E" w:rsidRDefault="00420D1E" w:rsidP="00420D1E">
      <w:r>
        <w:tab/>
      </w:r>
    </w:p>
    <w:p w14:paraId="5CADBE84" w14:textId="77777777" w:rsidR="00420D1E" w:rsidRPr="002667BA" w:rsidRDefault="00420D1E" w:rsidP="00420D1E">
      <w:r>
        <w:t>where the four parameters are as given in the simple model of (Q.1.9). In particular, C(ω) = C, a constant, whereas G(ω) = G</w:t>
      </w:r>
      <w:r>
        <w:rPr>
          <w:rStyle w:val="subscript"/>
        </w:rPr>
        <w:t>dc</w:t>
      </w:r>
      <w:r>
        <w:t xml:space="preserve"> + C tan</w:t>
      </w:r>
      <w:r>
        <w:rPr>
          <w:rStyle w:val="subscript"/>
        </w:rPr>
        <w:t>L</w:t>
      </w:r>
      <w:r>
        <w:t>ω,  so one may write ( since tan</w:t>
      </w:r>
      <w:r>
        <w:rPr>
          <w:rStyle w:val="subscript"/>
        </w:rPr>
        <w:t>L</w:t>
      </w:r>
      <w:r>
        <w:t xml:space="preserve"> &lt;&lt; 1), </w:t>
      </w:r>
    </w:p>
    <w:p w14:paraId="1072C1DF" w14:textId="77777777" w:rsidR="00420D1E" w:rsidRDefault="00420D1E" w:rsidP="00420D1E"/>
    <w:p w14:paraId="1D843B6A" w14:textId="77777777" w:rsidR="00420D1E" w:rsidRDefault="00420D1E" w:rsidP="00420D1E">
      <w:r>
        <w:tab/>
        <w:t xml:space="preserve">k(ω) = -j </w:t>
      </w:r>
      <w:r>
        <w:fldChar w:fldCharType="begin"/>
      </w:r>
      <w:r>
        <w:instrText xml:space="preserve"> EQ \r(</w:instrText>
      </w:r>
      <w:r>
        <w:rPr>
          <w:noProof/>
        </w:rPr>
        <w:instrText>[R(ω)+jωL(ω)][</w:instrText>
      </w:r>
      <w:r w:rsidRPr="00C37B33">
        <w:instrText xml:space="preserve"> </w:instrText>
      </w:r>
      <w:r>
        <w:instrText>G</w:instrText>
      </w:r>
      <w:r>
        <w:rPr>
          <w:rStyle w:val="subscript"/>
        </w:rPr>
        <w:instrText>dc</w:instrText>
      </w:r>
      <w:r>
        <w:instrText xml:space="preserve"> + C tan</w:instrText>
      </w:r>
      <w:r>
        <w:rPr>
          <w:rStyle w:val="subscript"/>
        </w:rPr>
        <w:instrText>L</w:instrText>
      </w:r>
      <w:r>
        <w:instrText>ω</w:instrText>
      </w:r>
      <w:r>
        <w:rPr>
          <w:noProof/>
        </w:rPr>
        <w:instrText xml:space="preserve"> + jωC]</w:instrText>
      </w:r>
      <w:r>
        <w:instrText xml:space="preserve">) </w:instrText>
      </w:r>
      <w:r>
        <w:fldChar w:fldCharType="end"/>
      </w:r>
      <w:r>
        <w:t xml:space="preserve"> </w:t>
      </w:r>
    </w:p>
    <w:p w14:paraId="74E81C35" w14:textId="77777777" w:rsidR="00420D1E" w:rsidRDefault="00420D1E" w:rsidP="00420D1E"/>
    <w:p w14:paraId="078F2122" w14:textId="77777777" w:rsidR="00420D1E" w:rsidRPr="002667BA" w:rsidRDefault="00420D1E" w:rsidP="00420D1E">
      <w:pPr>
        <w:tabs>
          <w:tab w:val="left" w:pos="7200"/>
          <w:tab w:val="left" w:pos="7920"/>
          <w:tab w:val="right" w:pos="9270"/>
        </w:tabs>
      </w:pPr>
      <w:r>
        <w:tab/>
      </w:r>
      <w:r>
        <w:tab/>
        <w:t xml:space="preserve"> ≈   -j </w:t>
      </w:r>
      <w:r>
        <w:fldChar w:fldCharType="begin"/>
      </w:r>
      <w:r>
        <w:instrText xml:space="preserve"> EQ \r(</w:instrText>
      </w:r>
      <w:r>
        <w:rPr>
          <w:noProof/>
        </w:rPr>
        <w:instrText>[R(ω)+jωL(ω)][</w:instrText>
      </w:r>
      <w:r w:rsidRPr="00C37B33">
        <w:instrText xml:space="preserve"> </w:instrText>
      </w:r>
      <w:r>
        <w:instrText>G</w:instrText>
      </w:r>
      <w:r>
        <w:rPr>
          <w:rStyle w:val="subscript"/>
        </w:rPr>
        <w:instrText>dc</w:instrText>
      </w:r>
      <w:r>
        <w:rPr>
          <w:noProof/>
        </w:rPr>
        <w:instrText>+jωC]</w:instrText>
      </w:r>
      <w:r>
        <w:instrText xml:space="preserve">) </w:instrText>
      </w:r>
      <w:r>
        <w:fldChar w:fldCharType="end"/>
      </w:r>
      <w:r>
        <w:t xml:space="preserve"> </w:t>
      </w:r>
      <w:r>
        <w:tab/>
      </w:r>
      <w:r>
        <w:tab/>
      </w:r>
      <w:r>
        <w:tab/>
      </w:r>
      <w:r>
        <w:tab/>
      </w:r>
      <w:r>
        <w:tab/>
      </w:r>
      <w:r>
        <w:tab/>
      </w:r>
      <w:r>
        <w:tab/>
        <w:t>(D.9.24)</w:t>
      </w:r>
    </w:p>
    <w:p w14:paraId="18F6BCD7" w14:textId="77777777" w:rsidR="00420D1E" w:rsidRDefault="00420D1E" w:rsidP="00420D1E"/>
    <w:p w14:paraId="4CB75361" w14:textId="77777777" w:rsidR="00420D1E" w:rsidRPr="002667BA" w:rsidRDefault="00420D1E" w:rsidP="00420D1E">
      <w:r>
        <w:t>which shows the traditional dependence on G</w:t>
      </w:r>
      <w:r>
        <w:rPr>
          <w:rStyle w:val="subscript"/>
        </w:rPr>
        <w:t>dc</w:t>
      </w:r>
      <w:r>
        <w:t xml:space="preserve"> and C. The combination G</w:t>
      </w:r>
      <w:r>
        <w:rPr>
          <w:rStyle w:val="subscript"/>
        </w:rPr>
        <w:t xml:space="preserve">dc </w:t>
      </w:r>
      <w:r>
        <w:t>+ jωC may be interpreted in terms of the complex capacitance C' where G</w:t>
      </w:r>
      <w:r>
        <w:rPr>
          <w:rStyle w:val="subscript"/>
        </w:rPr>
        <w:t xml:space="preserve">dc </w:t>
      </w:r>
      <w:r>
        <w:t>+ jωC = jωC' as in the line below (1.5.20). Then</w:t>
      </w:r>
    </w:p>
    <w:p w14:paraId="300690D2" w14:textId="77777777" w:rsidR="00420D1E" w:rsidRDefault="00420D1E" w:rsidP="00420D1E"/>
    <w:p w14:paraId="06EEA74D" w14:textId="77777777" w:rsidR="00420D1E" w:rsidRPr="002667BA" w:rsidRDefault="00420D1E" w:rsidP="00420D1E">
      <w:pPr>
        <w:tabs>
          <w:tab w:val="left" w:pos="7200"/>
          <w:tab w:val="left" w:pos="7920"/>
          <w:tab w:val="right" w:pos="9270"/>
        </w:tabs>
      </w:pPr>
      <w:r>
        <w:tab/>
        <w:t xml:space="preserve">k(ω)   =    -j </w:t>
      </w:r>
      <w:r>
        <w:fldChar w:fldCharType="begin"/>
      </w:r>
      <w:r>
        <w:instrText xml:space="preserve"> EQ \r(</w:instrText>
      </w:r>
      <w:r>
        <w:rPr>
          <w:noProof/>
        </w:rPr>
        <w:instrText>[R(ω)+jωL(ω)][ jωC']</w:instrText>
      </w:r>
      <w:r>
        <w:instrText xml:space="preserve">) </w:instrText>
      </w:r>
      <w:r>
        <w:fldChar w:fldCharType="end"/>
      </w:r>
      <w:r>
        <w:t xml:space="preserve"> .</w:t>
      </w:r>
      <w:r>
        <w:tab/>
      </w:r>
      <w:r>
        <w:tab/>
      </w:r>
      <w:r>
        <w:tab/>
      </w:r>
      <w:r>
        <w:tab/>
      </w:r>
      <w:r>
        <w:tab/>
      </w:r>
      <w:r>
        <w:tab/>
      </w:r>
      <w:r>
        <w:tab/>
        <w:t>(D.9.25)</w:t>
      </w:r>
    </w:p>
    <w:p w14:paraId="0C94F4BD" w14:textId="77777777" w:rsidR="00420D1E" w:rsidRDefault="00420D1E" w:rsidP="00420D1E"/>
    <w:p w14:paraId="497DC03D" w14:textId="77777777" w:rsidR="00420D1E" w:rsidRDefault="00420D1E" w:rsidP="00420D1E">
      <w:r>
        <w:t xml:space="preserve">Thus one can write, </w:t>
      </w:r>
    </w:p>
    <w:p w14:paraId="7844CC3C" w14:textId="77777777" w:rsidR="00420D1E" w:rsidRDefault="00420D1E" w:rsidP="00420D1E"/>
    <w:p w14:paraId="025BFF1B" w14:textId="77777777" w:rsidR="00420D1E" w:rsidRPr="002667BA" w:rsidRDefault="00420D1E" w:rsidP="00420D1E">
      <w:pPr>
        <w:tabs>
          <w:tab w:val="left" w:pos="7200"/>
          <w:tab w:val="left" w:pos="7920"/>
          <w:tab w:val="right" w:pos="9270"/>
        </w:tabs>
      </w:pPr>
      <w:r>
        <w:tab/>
        <w:t xml:space="preserve">k' =   -j </w:t>
      </w:r>
      <w:r>
        <w:fldChar w:fldCharType="begin"/>
      </w:r>
      <w:r>
        <w:instrText xml:space="preserve"> EQ \r(</w:instrText>
      </w:r>
      <w:r>
        <w:rPr>
          <w:noProof/>
        </w:rPr>
        <w:instrText>[R(ω)+jωL(ω)][ jωC']</w:instrText>
      </w:r>
      <w:r>
        <w:instrText xml:space="preserve">) </w:instrText>
      </w:r>
      <w:r>
        <w:fldChar w:fldCharType="end"/>
      </w:r>
      <w:r>
        <w:tab/>
      </w:r>
      <w:r>
        <w:tab/>
        <w:t>// G</w:t>
      </w:r>
      <w:r>
        <w:rPr>
          <w:rStyle w:val="subscript"/>
        </w:rPr>
        <w:t xml:space="preserve">dc </w:t>
      </w:r>
      <w:r>
        <w:t>&gt; 0</w:t>
      </w:r>
      <w:r>
        <w:tab/>
      </w:r>
      <w:r>
        <w:tab/>
      </w:r>
      <w:r>
        <w:tab/>
      </w:r>
      <w:r>
        <w:tab/>
      </w:r>
      <w:r>
        <w:tab/>
        <w:t>(D.9.26a)</w:t>
      </w:r>
    </w:p>
    <w:p w14:paraId="1E56521A" w14:textId="77777777" w:rsidR="00420D1E" w:rsidRDefault="00420D1E" w:rsidP="00420D1E"/>
    <w:p w14:paraId="70987820" w14:textId="77777777" w:rsidR="00420D1E" w:rsidRPr="002667BA" w:rsidRDefault="00420D1E" w:rsidP="00420D1E">
      <w:pPr>
        <w:tabs>
          <w:tab w:val="left" w:pos="7200"/>
          <w:tab w:val="left" w:pos="7920"/>
          <w:tab w:val="right" w:pos="9270"/>
        </w:tabs>
      </w:pPr>
      <w:r>
        <w:tab/>
        <w:t xml:space="preserve">k =   -j </w:t>
      </w:r>
      <w:r>
        <w:fldChar w:fldCharType="begin"/>
      </w:r>
      <w:r>
        <w:instrText xml:space="preserve"> EQ \r(</w:instrText>
      </w:r>
      <w:r>
        <w:rPr>
          <w:noProof/>
        </w:rPr>
        <w:instrText>[R(ω)+jωL(ω)][ jωC]</w:instrText>
      </w:r>
      <w:r>
        <w:instrText xml:space="preserve">) </w:instrText>
      </w:r>
      <w:r>
        <w:fldChar w:fldCharType="end"/>
      </w:r>
      <w:r>
        <w:t xml:space="preserve">  .</w:t>
      </w:r>
      <w:r>
        <w:tab/>
      </w:r>
      <w:r>
        <w:tab/>
        <w:t>// G</w:t>
      </w:r>
      <w:r>
        <w:rPr>
          <w:rStyle w:val="subscript"/>
        </w:rPr>
        <w:t>dc</w:t>
      </w:r>
      <w:r>
        <w:t xml:space="preserve"> = 0</w:t>
      </w:r>
      <w:r>
        <w:tab/>
      </w:r>
      <w:r>
        <w:tab/>
      </w:r>
      <w:r>
        <w:tab/>
      </w:r>
      <w:r>
        <w:tab/>
      </w:r>
      <w:r>
        <w:tab/>
        <w:t>(D.9.26b)</w:t>
      </w:r>
    </w:p>
    <w:p w14:paraId="24455BD0" w14:textId="77777777" w:rsidR="00420D1E" w:rsidRDefault="00420D1E" w:rsidP="00420D1E"/>
    <w:p w14:paraId="13DFFB87" w14:textId="77777777" w:rsidR="00420D1E" w:rsidRDefault="00420D1E" w:rsidP="00420D1E">
      <w:r>
        <w:t xml:space="preserve">The point is that the value of k </w:t>
      </w:r>
      <w:r w:rsidRPr="00C37B33">
        <w:rPr>
          <w:i/>
        </w:rPr>
        <w:t>changes</w:t>
      </w:r>
      <w:r>
        <w:t xml:space="preserve"> when G</w:t>
      </w:r>
      <w:r>
        <w:rPr>
          <w:rStyle w:val="subscript"/>
        </w:rPr>
        <w:t>dc</w:t>
      </w:r>
      <w:r>
        <w:t xml:space="preserve"> is turned on. The k ratio is then</w:t>
      </w:r>
    </w:p>
    <w:p w14:paraId="12C13007" w14:textId="77777777" w:rsidR="00420D1E" w:rsidRDefault="00420D1E" w:rsidP="00420D1E"/>
    <w:p w14:paraId="185C490C" w14:textId="77777777" w:rsidR="00420D1E" w:rsidRDefault="00420D1E" w:rsidP="00420D1E">
      <w:pPr>
        <w:tabs>
          <w:tab w:val="left" w:pos="7200"/>
          <w:tab w:val="left" w:pos="7920"/>
          <w:tab w:val="right" w:pos="9270"/>
        </w:tabs>
      </w:pPr>
      <w:r>
        <w:tab/>
      </w:r>
      <w:r>
        <w:fldChar w:fldCharType="begin"/>
      </w:r>
      <w:r>
        <w:instrText xml:space="preserve"> EQ \f(k',k) </w:instrText>
      </w:r>
      <w:r>
        <w:fldChar w:fldCharType="end"/>
      </w:r>
      <w:r>
        <w:t xml:space="preserve">   =  </w:t>
      </w:r>
      <w:r>
        <w:fldChar w:fldCharType="begin"/>
      </w:r>
      <w:r>
        <w:instrText xml:space="preserve"> EQ \r(</w:instrText>
      </w:r>
      <w:r>
        <w:fldChar w:fldCharType="begin"/>
      </w:r>
      <w:r>
        <w:instrText xml:space="preserve"> EQ \f(C',C) </w:instrText>
      </w:r>
      <w:r>
        <w:fldChar w:fldCharType="end"/>
      </w:r>
      <w:r>
        <w:instrText xml:space="preserve">) </w:instrText>
      </w:r>
      <w:r>
        <w:fldChar w:fldCharType="end"/>
      </w:r>
      <w:r>
        <w:t xml:space="preserve">  =   </w:t>
      </w:r>
      <w:r>
        <w:fldChar w:fldCharType="begin"/>
      </w:r>
      <w:r>
        <w:instrText xml:space="preserve"> EQ \r(</w:instrText>
      </w:r>
      <w:r w:rsidRPr="00032E68">
        <w:rPr>
          <w:color w:val="000000"/>
        </w:rPr>
        <w:instrText>ξ</w:instrText>
      </w:r>
      <w:r w:rsidRPr="00032E68">
        <w:rPr>
          <w:rStyle w:val="subscript"/>
          <w:color w:val="000000"/>
        </w:rPr>
        <w:instrText>d</w:instrText>
      </w:r>
      <w:r w:rsidRPr="00032E68">
        <w:rPr>
          <w:color w:val="000000"/>
        </w:rPr>
        <w:instrText>/ε</w:instrText>
      </w:r>
      <w:r w:rsidRPr="00032E68">
        <w:rPr>
          <w:rStyle w:val="subscript"/>
          <w:color w:val="000000"/>
        </w:rPr>
        <w:instrText>d</w:instrText>
      </w:r>
      <w:r>
        <w:instrText xml:space="preserve">) </w:instrText>
      </w:r>
      <w:r>
        <w:fldChar w:fldCharType="end"/>
      </w:r>
      <w:r>
        <w:tab/>
      </w:r>
      <w:r>
        <w:tab/>
      </w:r>
      <w:r>
        <w:tab/>
      </w:r>
      <w:r>
        <w:tab/>
      </w:r>
      <w:r>
        <w:tab/>
      </w:r>
      <w:r>
        <w:tab/>
      </w:r>
      <w:r>
        <w:tab/>
      </w:r>
      <w:r>
        <w:tab/>
      </w:r>
      <w:r>
        <w:tab/>
        <w:t>(D.9.27)</w:t>
      </w:r>
    </w:p>
    <w:p w14:paraId="276B164C" w14:textId="77777777" w:rsidR="00420D1E" w:rsidRDefault="00420D1E" w:rsidP="00420D1E">
      <w:pPr>
        <w:tabs>
          <w:tab w:val="left" w:pos="7200"/>
          <w:tab w:val="left" w:pos="7920"/>
          <w:tab w:val="right" w:pos="9270"/>
        </w:tabs>
      </w:pPr>
    </w:p>
    <w:p w14:paraId="52431948" w14:textId="77777777" w:rsidR="00420D1E" w:rsidRDefault="00420D1E" w:rsidP="00420D1E">
      <w:pPr>
        <w:tabs>
          <w:tab w:val="left" w:pos="7200"/>
          <w:tab w:val="left" w:pos="7920"/>
          <w:tab w:val="right" w:pos="9270"/>
        </w:tabs>
      </w:pPr>
      <w:r>
        <w:t xml:space="preserve">where the </w:t>
      </w:r>
      <w:r>
        <w:fldChar w:fldCharType="begin"/>
      </w:r>
      <w:r>
        <w:instrText xml:space="preserve"> EQ \r(</w:instrText>
      </w:r>
      <w:r w:rsidRPr="00032E68">
        <w:rPr>
          <w:color w:val="000000"/>
        </w:rPr>
        <w:instrText>ξ</w:instrText>
      </w:r>
      <w:r w:rsidRPr="00032E68">
        <w:rPr>
          <w:rStyle w:val="subscript"/>
          <w:color w:val="000000"/>
        </w:rPr>
        <w:instrText>d</w:instrText>
      </w:r>
      <w:r w:rsidRPr="00032E68">
        <w:rPr>
          <w:color w:val="000000"/>
        </w:rPr>
        <w:instrText>/ε</w:instrText>
      </w:r>
      <w:r w:rsidRPr="00032E68">
        <w:rPr>
          <w:rStyle w:val="subscript"/>
          <w:color w:val="000000"/>
        </w:rPr>
        <w:instrText>d</w:instrText>
      </w:r>
      <w:r>
        <w:instrText xml:space="preserve">) </w:instrText>
      </w:r>
      <w:r>
        <w:fldChar w:fldCharType="end"/>
      </w:r>
      <w:r>
        <w:t xml:space="preserve"> factor follows from (1.5.19). </w:t>
      </w:r>
    </w:p>
    <w:p w14:paraId="732DB76B" w14:textId="77777777" w:rsidR="00420D1E" w:rsidRDefault="00420D1E" w:rsidP="00420D1E">
      <w:pPr>
        <w:tabs>
          <w:tab w:val="left" w:pos="7200"/>
          <w:tab w:val="left" w:pos="7920"/>
          <w:tab w:val="right" w:pos="9270"/>
        </w:tabs>
      </w:pPr>
    </w:p>
    <w:p w14:paraId="3BE28306" w14:textId="77777777" w:rsidR="00420D1E" w:rsidRDefault="00420D1E" w:rsidP="00420D1E">
      <w:pPr>
        <w:tabs>
          <w:tab w:val="left" w:pos="7200"/>
          <w:tab w:val="left" w:pos="7920"/>
          <w:tab w:val="right" w:pos="9270"/>
        </w:tabs>
      </w:pPr>
      <w:r>
        <w:t xml:space="preserve">Here then is an improved statement of the Rule for how things change when the dielectric conductivity is turned on: </w:t>
      </w:r>
    </w:p>
    <w:p w14:paraId="7BC96075" w14:textId="77777777" w:rsidR="00420D1E" w:rsidRDefault="00420D1E" w:rsidP="00420D1E"/>
    <w:p w14:paraId="77865C31" w14:textId="77777777" w:rsidR="00420D1E" w:rsidRPr="002667BA" w:rsidRDefault="00420D1E" w:rsidP="00420D1E">
      <w:pPr>
        <w:tabs>
          <w:tab w:val="left" w:pos="7200"/>
          <w:tab w:val="left" w:pos="7920"/>
          <w:tab w:val="right" w:pos="9270"/>
        </w:tabs>
      </w:pPr>
      <w:r>
        <w:tab/>
        <w:t>N</w:t>
      </w:r>
      <w:r>
        <w:rPr>
          <w:rStyle w:val="subscript"/>
        </w:rPr>
        <w:t>m</w:t>
      </w:r>
      <w:r>
        <w:t xml:space="preserve"> → N</w:t>
      </w:r>
      <w:r>
        <w:rPr>
          <w:rStyle w:val="subscript"/>
        </w:rPr>
        <w:t>m</w:t>
      </w:r>
      <w:r>
        <w:t xml:space="preserve">'  ≡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 xml:space="preserve"> N</w:t>
      </w:r>
      <w:r>
        <w:rPr>
          <w:rStyle w:val="subscript"/>
        </w:rPr>
        <w:t>m</w:t>
      </w:r>
      <w:r>
        <w:rPr>
          <w:rStyle w:val="subscript"/>
        </w:rPr>
        <w:tab/>
      </w:r>
    </w:p>
    <w:p w14:paraId="788BAF05" w14:textId="77777777" w:rsidR="00420D1E" w:rsidRPr="00C37B33" w:rsidRDefault="00420D1E" w:rsidP="00420D1E"/>
    <w:p w14:paraId="21C65053" w14:textId="77777777" w:rsidR="00420D1E" w:rsidRDefault="00420D1E" w:rsidP="00420D1E">
      <w:pPr>
        <w:tabs>
          <w:tab w:val="left" w:pos="7200"/>
          <w:tab w:val="left" w:pos="7920"/>
          <w:tab w:val="right" w:pos="9270"/>
        </w:tabs>
      </w:pPr>
      <w:r>
        <w:tab/>
        <w:t xml:space="preserve">k → k'  ≡  </w:t>
      </w:r>
      <w:r>
        <w:fldChar w:fldCharType="begin"/>
      </w:r>
      <w:r>
        <w:instrText xml:space="preserve"> EQ \r(</w:instrText>
      </w:r>
      <w:r w:rsidRPr="00032E68">
        <w:rPr>
          <w:color w:val="000000"/>
        </w:rPr>
        <w:instrText>ξ</w:instrText>
      </w:r>
      <w:r w:rsidRPr="00032E68">
        <w:rPr>
          <w:rStyle w:val="subscript"/>
          <w:color w:val="000000"/>
        </w:rPr>
        <w:instrText>d</w:instrText>
      </w:r>
      <w:r w:rsidRPr="00032E68">
        <w:rPr>
          <w:color w:val="000000"/>
        </w:rPr>
        <w:instrText>/ε</w:instrText>
      </w:r>
      <w:r w:rsidRPr="00032E68">
        <w:rPr>
          <w:rStyle w:val="subscript"/>
          <w:color w:val="000000"/>
        </w:rPr>
        <w:instrText>d</w:instrText>
      </w:r>
      <w:r>
        <w:instrText xml:space="preserve">) </w:instrText>
      </w:r>
      <w:r>
        <w:fldChar w:fldCharType="end"/>
      </w:r>
      <w:r>
        <w:t xml:space="preserve"> k </w:t>
      </w:r>
    </w:p>
    <w:p w14:paraId="50043D38" w14:textId="77777777" w:rsidR="00420D1E" w:rsidRDefault="00420D1E" w:rsidP="00420D1E">
      <w:pPr>
        <w:tabs>
          <w:tab w:val="left" w:pos="7200"/>
          <w:tab w:val="left" w:pos="7920"/>
          <w:tab w:val="right" w:pos="9270"/>
        </w:tabs>
      </w:pPr>
    </w:p>
    <w:p w14:paraId="4DAD689B" w14:textId="77777777" w:rsidR="00420D1E" w:rsidRPr="00102499" w:rsidRDefault="00420D1E" w:rsidP="00420D1E">
      <w:pPr>
        <w:tabs>
          <w:tab w:val="left" w:pos="7200"/>
          <w:tab w:val="left" w:pos="7920"/>
          <w:tab w:val="right" w:pos="9270"/>
        </w:tabs>
      </w:pPr>
      <w:r>
        <w:tab/>
        <w:t xml:space="preserve">C → C' = </w:t>
      </w:r>
      <w:r>
        <w:tab/>
        <w:t>(ξ</w:t>
      </w:r>
      <w:r>
        <w:rPr>
          <w:rStyle w:val="subscript"/>
        </w:rPr>
        <w:t>d</w:t>
      </w:r>
      <w:r>
        <w:t>/ε</w:t>
      </w:r>
      <w:r>
        <w:rPr>
          <w:rStyle w:val="subscript"/>
        </w:rPr>
        <w:t>d</w:t>
      </w:r>
      <w:r>
        <w:t>) C  .</w:t>
      </w:r>
      <w:r>
        <w:tab/>
      </w:r>
      <w:r>
        <w:tab/>
      </w:r>
      <w:r>
        <w:tab/>
      </w:r>
      <w:r>
        <w:tab/>
      </w:r>
      <w:r>
        <w:tab/>
      </w:r>
      <w:r>
        <w:tab/>
      </w:r>
      <w:r>
        <w:tab/>
      </w:r>
      <w:r>
        <w:tab/>
      </w:r>
      <w:r>
        <w:tab/>
        <w:t>(D.9.28)</w:t>
      </w:r>
      <w:r>
        <w:tab/>
        <w:t xml:space="preserve">  </w:t>
      </w:r>
      <w:r>
        <w:tab/>
        <w:t>where  (ξ</w:t>
      </w:r>
      <w:r>
        <w:rPr>
          <w:rStyle w:val="subscript"/>
        </w:rPr>
        <w:t>d</w:t>
      </w:r>
      <w:r>
        <w:t>/ε</w:t>
      </w:r>
      <w:r>
        <w:rPr>
          <w:rStyle w:val="subscript"/>
        </w:rPr>
        <w:t>d</w:t>
      </w:r>
      <w:r>
        <w:t xml:space="preserve">)  = </w:t>
      </w:r>
      <w:r>
        <w:fldChar w:fldCharType="begin"/>
      </w:r>
      <w:r>
        <w:instrText xml:space="preserve"> EQ \f(C',C) </w:instrText>
      </w:r>
      <w:r>
        <w:fldChar w:fldCharType="end"/>
      </w:r>
      <w:r>
        <w:t xml:space="preserve"> = </w:t>
      </w:r>
      <w:r>
        <w:fldChar w:fldCharType="begin"/>
      </w:r>
      <w:r>
        <w:instrText xml:space="preserve"> EQ \f(G</w:instrText>
      </w:r>
      <w:r>
        <w:rPr>
          <w:rStyle w:val="subscript"/>
        </w:rPr>
        <w:instrText>dc</w:instrText>
      </w:r>
      <w:r>
        <w:instrText xml:space="preserve"> + jωC,jωC) </w:instrText>
      </w:r>
      <w:r>
        <w:fldChar w:fldCharType="end"/>
      </w:r>
      <w:r>
        <w:t xml:space="preserve"> = 1 + </w:t>
      </w:r>
      <w:r>
        <w:fldChar w:fldCharType="begin"/>
      </w:r>
      <w:r>
        <w:instrText xml:space="preserve"> EQ \f((G</w:instrText>
      </w:r>
      <w:r>
        <w:rPr>
          <w:rStyle w:val="subscript"/>
        </w:rPr>
        <w:instrText>dc</w:instrText>
      </w:r>
      <w:r>
        <w:instrText xml:space="preserve">/C),jω) </w:instrText>
      </w:r>
      <w:r>
        <w:fldChar w:fldCharType="end"/>
      </w:r>
      <w:r>
        <w:t xml:space="preserve"> = 1 + </w:t>
      </w:r>
      <w:r>
        <w:fldChar w:fldCharType="begin"/>
      </w:r>
      <w:r>
        <w:instrText xml:space="preserve"> EQ \f((σ</w:instrText>
      </w:r>
      <w:r>
        <w:rPr>
          <w:rStyle w:val="subscript"/>
        </w:rPr>
        <w:instrText>d</w:instrText>
      </w:r>
      <w:r>
        <w:instrText>/ε</w:instrText>
      </w:r>
      <w:r>
        <w:rPr>
          <w:rStyle w:val="subscript"/>
        </w:rPr>
        <w:instrText>d</w:instrText>
      </w:r>
      <w:r>
        <w:instrText xml:space="preserve">),jω) </w:instrText>
      </w:r>
      <w:r>
        <w:fldChar w:fldCharType="end"/>
      </w:r>
      <w:r>
        <w:tab/>
        <w:t xml:space="preserve"> // see (4.4.10)</w:t>
      </w:r>
    </w:p>
    <w:p w14:paraId="1092E54B" w14:textId="77777777" w:rsidR="00420D1E" w:rsidRDefault="00420D1E" w:rsidP="00420D1E">
      <w:pPr>
        <w:tabs>
          <w:tab w:val="left" w:pos="7200"/>
          <w:tab w:val="left" w:pos="7920"/>
          <w:tab w:val="right" w:pos="9270"/>
        </w:tabs>
      </w:pPr>
    </w:p>
    <w:p w14:paraId="6E731FB2" w14:textId="77777777" w:rsidR="00420D1E" w:rsidRPr="002667BA" w:rsidRDefault="00420D1E" w:rsidP="00420D1E">
      <w:pPr>
        <w:tabs>
          <w:tab w:val="left" w:pos="7200"/>
          <w:tab w:val="left" w:pos="7920"/>
          <w:tab w:val="right" w:pos="9270"/>
        </w:tabs>
      </w:pPr>
      <w:r>
        <w:t>For example, consider (D.1.8) in its form for G</w:t>
      </w:r>
      <w:r>
        <w:rPr>
          <w:rStyle w:val="subscript"/>
        </w:rPr>
        <w:t>dc</w:t>
      </w:r>
      <w:r>
        <w:t xml:space="preserve"> = 0 [recall I = 2πa (ω/k)</w:t>
      </w:r>
      <w:r w:rsidRPr="000D5D7F">
        <w:t xml:space="preserve"> </w:t>
      </w:r>
      <w:r>
        <w:t>N</w:t>
      </w:r>
      <w:r>
        <w:rPr>
          <w:rStyle w:val="subscript"/>
        </w:rPr>
        <w:t>0</w:t>
      </w:r>
      <w:r>
        <w:t xml:space="preserve"> from (D.2.31a) ],</w:t>
      </w:r>
    </w:p>
    <w:p w14:paraId="5193EB5F" w14:textId="77777777" w:rsidR="00420D1E" w:rsidRDefault="00420D1E" w:rsidP="00420D1E">
      <w:pPr>
        <w:tabs>
          <w:tab w:val="left" w:pos="7200"/>
          <w:tab w:val="left" w:pos="7920"/>
          <w:tab w:val="right" w:pos="9270"/>
        </w:tabs>
      </w:pPr>
    </w:p>
    <w:p w14:paraId="32B97128" w14:textId="77777777" w:rsidR="00420D1E" w:rsidRDefault="00420D1E" w:rsidP="00420D1E">
      <w:pPr>
        <w:tabs>
          <w:tab w:val="left" w:pos="7200"/>
          <w:tab w:val="left" w:pos="7920"/>
          <w:tab w:val="right" w:pos="9270"/>
        </w:tabs>
      </w:pPr>
      <w:r>
        <w:tab/>
        <w:t>N</w:t>
      </w:r>
      <w:r>
        <w:rPr>
          <w:rStyle w:val="subscript"/>
        </w:rPr>
        <w:t xml:space="preserve">0 </w:t>
      </w:r>
      <w:r>
        <w:t xml:space="preserve"> = &lt;n(θ)&gt;  = q/(2πa)  = CV/(2πa)</w:t>
      </w:r>
      <w:r>
        <w:tab/>
      </w:r>
      <w:r>
        <w:tab/>
        <w:t>=&gt;</w:t>
      </w:r>
      <w:r>
        <w:tab/>
        <w:t>I =  CV</w:t>
      </w:r>
      <w:r>
        <w:tab/>
        <w:t>(ω/k)  .</w:t>
      </w:r>
      <w:r>
        <w:tab/>
      </w:r>
      <w:r>
        <w:tab/>
      </w:r>
      <w:r>
        <w:tab/>
      </w:r>
      <w:r w:rsidRPr="001E4D4D">
        <w:rPr>
          <w:i/>
        </w:rPr>
        <w:t>(D.1.8)</w:t>
      </w:r>
      <w:r>
        <w:t xml:space="preserve"> </w:t>
      </w:r>
    </w:p>
    <w:p w14:paraId="0F36D69D" w14:textId="77777777" w:rsidR="00420D1E" w:rsidRDefault="00420D1E" w:rsidP="00420D1E">
      <w:pPr>
        <w:tabs>
          <w:tab w:val="left" w:pos="7200"/>
          <w:tab w:val="left" w:pos="7920"/>
          <w:tab w:val="right" w:pos="9270"/>
        </w:tabs>
      </w:pPr>
    </w:p>
    <w:p w14:paraId="45D3F8A9" w14:textId="77777777" w:rsidR="00420D1E" w:rsidRDefault="00420D1E" w:rsidP="00420D1E">
      <w:pPr>
        <w:tabs>
          <w:tab w:val="left" w:pos="7200"/>
          <w:tab w:val="left" w:pos="7920"/>
          <w:tab w:val="right" w:pos="9270"/>
        </w:tabs>
      </w:pPr>
      <w:r>
        <w:t>Here n = n</w:t>
      </w:r>
      <w:r>
        <w:rPr>
          <w:rStyle w:val="subscript"/>
        </w:rPr>
        <w:t>s</w:t>
      </w:r>
      <w:r>
        <w:t xml:space="preserve"> and q = q</w:t>
      </w:r>
      <w:r>
        <w:rPr>
          <w:rStyle w:val="subscript"/>
        </w:rPr>
        <w:t>s</w:t>
      </w:r>
      <w:r>
        <w:t xml:space="preserve"> which are the surface charge and its cross section integral, so the above really says</w:t>
      </w:r>
    </w:p>
    <w:p w14:paraId="6FF74B00" w14:textId="77777777" w:rsidR="00420D1E" w:rsidRDefault="00420D1E" w:rsidP="00420D1E">
      <w:pPr>
        <w:tabs>
          <w:tab w:val="left" w:pos="7200"/>
          <w:tab w:val="left" w:pos="7920"/>
          <w:tab w:val="right" w:pos="9270"/>
        </w:tabs>
      </w:pPr>
    </w:p>
    <w:p w14:paraId="7D053682" w14:textId="77777777" w:rsidR="00420D1E" w:rsidRDefault="00420D1E" w:rsidP="00420D1E">
      <w:pPr>
        <w:tabs>
          <w:tab w:val="left" w:pos="7200"/>
          <w:tab w:val="left" w:pos="7920"/>
          <w:tab w:val="right" w:pos="9270"/>
        </w:tabs>
      </w:pPr>
      <w:r>
        <w:tab/>
        <w:t>N</w:t>
      </w:r>
      <w:r>
        <w:rPr>
          <w:rStyle w:val="subscript"/>
        </w:rPr>
        <w:t xml:space="preserve">0 </w:t>
      </w:r>
      <w:r>
        <w:t xml:space="preserve"> = &lt;n</w:t>
      </w:r>
      <w:r>
        <w:rPr>
          <w:rStyle w:val="subscript"/>
        </w:rPr>
        <w:t>s</w:t>
      </w:r>
      <w:r>
        <w:t>(θ)&gt;  = q</w:t>
      </w:r>
      <w:r>
        <w:rPr>
          <w:rStyle w:val="subscript"/>
        </w:rPr>
        <w:t>s</w:t>
      </w:r>
      <w:r>
        <w:t>/(2πa)  = CV/(2πa)</w:t>
      </w:r>
      <w:r>
        <w:tab/>
      </w:r>
      <w:r>
        <w:tab/>
        <w:t>=&gt;</w:t>
      </w:r>
      <w:r>
        <w:tab/>
        <w:t>I =  CV</w:t>
      </w:r>
      <w:r>
        <w:tab/>
        <w:t>(ω/k)  .</w:t>
      </w:r>
      <w:r>
        <w:tab/>
      </w:r>
      <w:r>
        <w:tab/>
      </w:r>
      <w:r>
        <w:tab/>
      </w:r>
      <w:r w:rsidRPr="001E4D4D">
        <w:rPr>
          <w:i/>
        </w:rPr>
        <w:t>(D.1.8)</w:t>
      </w:r>
      <w:r>
        <w:t xml:space="preserve"> </w:t>
      </w:r>
    </w:p>
    <w:p w14:paraId="4C090EA4" w14:textId="77777777" w:rsidR="00420D1E" w:rsidRDefault="00420D1E" w:rsidP="00420D1E">
      <w:pPr>
        <w:tabs>
          <w:tab w:val="left" w:pos="7200"/>
          <w:tab w:val="left" w:pos="7920"/>
          <w:tab w:val="right" w:pos="9270"/>
        </w:tabs>
      </w:pPr>
    </w:p>
    <w:p w14:paraId="12837555" w14:textId="77777777" w:rsidR="00420D1E" w:rsidRDefault="00420D1E" w:rsidP="00420D1E">
      <w:pPr>
        <w:tabs>
          <w:tab w:val="left" w:pos="7200"/>
          <w:tab w:val="left" w:pos="7920"/>
          <w:tab w:val="right" w:pos="9270"/>
        </w:tabs>
      </w:pPr>
      <w:r>
        <w:t>When G</w:t>
      </w:r>
      <w:r>
        <w:rPr>
          <w:rStyle w:val="subscript"/>
        </w:rPr>
        <w:t>dc</w:t>
      </w:r>
      <w:r>
        <w:t xml:space="preserve"> &gt; 0, the surface charges become their "transport charge" alter egos, </w:t>
      </w:r>
    </w:p>
    <w:p w14:paraId="583909DB" w14:textId="77777777" w:rsidR="00420D1E" w:rsidRDefault="00420D1E" w:rsidP="00420D1E">
      <w:pPr>
        <w:tabs>
          <w:tab w:val="left" w:pos="7200"/>
          <w:tab w:val="left" w:pos="7920"/>
          <w:tab w:val="right" w:pos="9270"/>
        </w:tabs>
      </w:pPr>
    </w:p>
    <w:p w14:paraId="1F3BF771" w14:textId="77777777" w:rsidR="00420D1E" w:rsidRPr="002667BA" w:rsidRDefault="00420D1E" w:rsidP="00420D1E">
      <w:pPr>
        <w:tabs>
          <w:tab w:val="left" w:pos="7200"/>
          <w:tab w:val="left" w:pos="7920"/>
          <w:tab w:val="right" w:pos="9270"/>
        </w:tabs>
      </w:pPr>
      <w:r>
        <w:tab/>
        <w:t>n</w:t>
      </w:r>
      <w:r>
        <w:rPr>
          <w:rStyle w:val="subscript"/>
        </w:rPr>
        <w:t>s</w:t>
      </w:r>
      <w:r>
        <w:t xml:space="preserve"> → n' = n</w:t>
      </w:r>
      <w:r>
        <w:rPr>
          <w:rStyle w:val="subscript"/>
        </w:rPr>
        <w:t>c</w:t>
      </w:r>
      <w:r>
        <w:t xml:space="preserve"> = (ξ</w:t>
      </w:r>
      <w:r>
        <w:rPr>
          <w:rStyle w:val="subscript"/>
        </w:rPr>
        <w:t>d</w:t>
      </w:r>
      <w:r>
        <w:t>/ε</w:t>
      </w:r>
      <w:r>
        <w:rPr>
          <w:rStyle w:val="subscript"/>
        </w:rPr>
        <w:t>d</w:t>
      </w:r>
      <w:r>
        <w:t>)n</w:t>
      </w:r>
      <w:r>
        <w:rPr>
          <w:rStyle w:val="subscript"/>
        </w:rPr>
        <w:t>s</w:t>
      </w:r>
      <w:r>
        <w:tab/>
      </w:r>
      <w:r>
        <w:tab/>
      </w:r>
      <w:r>
        <w:tab/>
      </w:r>
      <w:r>
        <w:tab/>
        <w:t>// (1.5.17)</w:t>
      </w:r>
    </w:p>
    <w:p w14:paraId="5A907E92" w14:textId="77777777" w:rsidR="00420D1E" w:rsidRPr="002667BA" w:rsidRDefault="00420D1E" w:rsidP="00420D1E">
      <w:pPr>
        <w:tabs>
          <w:tab w:val="left" w:pos="7200"/>
          <w:tab w:val="left" w:pos="7920"/>
          <w:tab w:val="right" w:pos="9270"/>
        </w:tabs>
      </w:pPr>
      <w:r>
        <w:tab/>
        <w:t>q</w:t>
      </w:r>
      <w:r>
        <w:rPr>
          <w:rStyle w:val="subscript"/>
        </w:rPr>
        <w:t>s</w:t>
      </w:r>
      <w:r>
        <w:t xml:space="preserve"> → q' = q</w:t>
      </w:r>
      <w:r>
        <w:rPr>
          <w:rStyle w:val="subscript"/>
        </w:rPr>
        <w:t>c</w:t>
      </w:r>
      <w:r>
        <w:t xml:space="preserve"> = (ξ</w:t>
      </w:r>
      <w:r>
        <w:rPr>
          <w:rStyle w:val="subscript"/>
        </w:rPr>
        <w:t>d</w:t>
      </w:r>
      <w:r>
        <w:t>/ε</w:t>
      </w:r>
      <w:r>
        <w:rPr>
          <w:rStyle w:val="subscript"/>
        </w:rPr>
        <w:t>d</w:t>
      </w:r>
      <w:r>
        <w:t>)q</w:t>
      </w:r>
      <w:r>
        <w:rPr>
          <w:rStyle w:val="subscript"/>
        </w:rPr>
        <w:t>s</w:t>
      </w:r>
      <w:r>
        <w:tab/>
      </w:r>
      <w:r>
        <w:tab/>
      </w:r>
      <w:r>
        <w:tab/>
      </w:r>
      <w:r>
        <w:tab/>
        <w:t>// integral of the above</w:t>
      </w:r>
      <w:r>
        <w:tab/>
      </w:r>
      <w:r>
        <w:tab/>
      </w:r>
      <w:r>
        <w:tab/>
        <w:t>(D.9.29)</w:t>
      </w:r>
      <w:r>
        <w:tab/>
      </w:r>
    </w:p>
    <w:p w14:paraId="74547CAE" w14:textId="77777777" w:rsidR="00420D1E" w:rsidRDefault="00420D1E" w:rsidP="00420D1E">
      <w:pPr>
        <w:tabs>
          <w:tab w:val="left" w:pos="7200"/>
          <w:tab w:val="left" w:pos="7920"/>
          <w:tab w:val="right" w:pos="9270"/>
        </w:tabs>
      </w:pPr>
    </w:p>
    <w:p w14:paraId="684010A6" w14:textId="77777777" w:rsidR="00420D1E" w:rsidRDefault="00420D1E" w:rsidP="00420D1E">
      <w:pPr>
        <w:tabs>
          <w:tab w:val="left" w:pos="7200"/>
          <w:tab w:val="left" w:pos="7920"/>
          <w:tab w:val="right" w:pos="9270"/>
        </w:tabs>
      </w:pPr>
      <w:r>
        <w:t>and then (D.1.8) becomes</w:t>
      </w:r>
    </w:p>
    <w:p w14:paraId="7CCBB0CE" w14:textId="77777777" w:rsidR="00420D1E" w:rsidRDefault="00420D1E" w:rsidP="00420D1E">
      <w:pPr>
        <w:tabs>
          <w:tab w:val="left" w:pos="7200"/>
          <w:tab w:val="left" w:pos="7920"/>
          <w:tab w:val="right" w:pos="9270"/>
        </w:tabs>
      </w:pPr>
    </w:p>
    <w:p w14:paraId="2D4ABC62" w14:textId="77777777" w:rsidR="00420D1E" w:rsidRDefault="00420D1E" w:rsidP="00420D1E">
      <w:pPr>
        <w:tabs>
          <w:tab w:val="left" w:pos="7200"/>
          <w:tab w:val="left" w:pos="7920"/>
          <w:tab w:val="right" w:pos="9270"/>
        </w:tabs>
      </w:pPr>
      <w:r>
        <w:tab/>
        <w:t>N</w:t>
      </w:r>
      <w:r>
        <w:rPr>
          <w:rStyle w:val="subscript"/>
        </w:rPr>
        <w:t>0</w:t>
      </w:r>
      <w:r>
        <w:t>'</w:t>
      </w:r>
      <w:r>
        <w:rPr>
          <w:rStyle w:val="subscript"/>
        </w:rPr>
        <w:t xml:space="preserve"> </w:t>
      </w:r>
      <w:r>
        <w:t xml:space="preserve"> = &lt;n</w:t>
      </w:r>
      <w:r>
        <w:rPr>
          <w:rStyle w:val="subscript"/>
        </w:rPr>
        <w:t>c</w:t>
      </w:r>
      <w:r>
        <w:t>(θ)&gt;  = q</w:t>
      </w:r>
      <w:r>
        <w:rPr>
          <w:rStyle w:val="subscript"/>
        </w:rPr>
        <w:t>c</w:t>
      </w:r>
      <w:r>
        <w:t>/(2πa)  = C'V/(2πa)</w:t>
      </w:r>
      <w:r>
        <w:tab/>
      </w:r>
      <w:r>
        <w:tab/>
        <w:t>=&gt;</w:t>
      </w:r>
      <w:r>
        <w:tab/>
        <w:t>I' =  C'V (ω/k')</w:t>
      </w:r>
      <w:r>
        <w:tab/>
      </w:r>
      <w:r>
        <w:tab/>
      </w:r>
      <w:r>
        <w:tab/>
      </w:r>
      <w:r w:rsidRPr="001E4D4D">
        <w:rPr>
          <w:i/>
        </w:rPr>
        <w:t>(D.1.8)</w:t>
      </w:r>
      <w:r>
        <w:t xml:space="preserve"> </w:t>
      </w:r>
    </w:p>
    <w:p w14:paraId="2729C4A9" w14:textId="77777777" w:rsidR="00420D1E" w:rsidRDefault="00420D1E" w:rsidP="00420D1E">
      <w:pPr>
        <w:tabs>
          <w:tab w:val="left" w:pos="7200"/>
          <w:tab w:val="left" w:pos="7920"/>
          <w:tab w:val="right" w:pos="9270"/>
        </w:tabs>
      </w:pPr>
      <w:r>
        <w:t>or</w:t>
      </w:r>
    </w:p>
    <w:p w14:paraId="086A3EB2" w14:textId="77777777" w:rsidR="00420D1E" w:rsidRDefault="00420D1E" w:rsidP="00420D1E">
      <w:pPr>
        <w:tabs>
          <w:tab w:val="left" w:pos="7200"/>
          <w:tab w:val="left" w:pos="7920"/>
          <w:tab w:val="right" w:pos="9270"/>
        </w:tabs>
      </w:pPr>
      <w:r>
        <w:tab/>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N</w:t>
      </w:r>
      <w:r>
        <w:rPr>
          <w:rStyle w:val="subscript"/>
        </w:rPr>
        <w:t>0</w:t>
      </w:r>
      <w:r>
        <w:t xml:space="preserve"> =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 xml:space="preserve"> &lt;n</w:t>
      </w:r>
      <w:r>
        <w:rPr>
          <w:rStyle w:val="subscript"/>
        </w:rPr>
        <w:t>s</w:t>
      </w:r>
      <w:r>
        <w:t>(θ)&gt;  =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sidRPr="002667BA">
        <w:t xml:space="preserve"> </w:t>
      </w:r>
      <w:r>
        <w:t>q</w:t>
      </w:r>
      <w:r>
        <w:rPr>
          <w:rStyle w:val="subscript"/>
        </w:rPr>
        <w:t>s</w:t>
      </w:r>
      <w:r>
        <w:t>/(2πa)  = (ξ</w:t>
      </w:r>
      <w:r>
        <w:rPr>
          <w:rStyle w:val="subscript"/>
        </w:rPr>
        <w:t>d</w:t>
      </w:r>
      <w:r>
        <w:t>/ε</w:t>
      </w:r>
      <w:r>
        <w:rPr>
          <w:rStyle w:val="subscript"/>
        </w:rPr>
        <w:t>d</w:t>
      </w:r>
      <w:r>
        <w:t xml:space="preserve">) C </w:t>
      </w:r>
      <w:r>
        <w:tab/>
        <w:t>V/(2πa)</w:t>
      </w:r>
    </w:p>
    <w:p w14:paraId="6EF3E816" w14:textId="77777777" w:rsidR="00420D1E" w:rsidRDefault="00420D1E" w:rsidP="00420D1E">
      <w:pPr>
        <w:tabs>
          <w:tab w:val="left" w:pos="7200"/>
          <w:tab w:val="left" w:pos="7920"/>
          <w:tab w:val="right" w:pos="9270"/>
        </w:tabs>
      </w:pPr>
    </w:p>
    <w:p w14:paraId="1E1B8164" w14:textId="77777777" w:rsidR="00420D1E" w:rsidRPr="002667BA" w:rsidRDefault="00420D1E" w:rsidP="00420D1E">
      <w:pPr>
        <w:tabs>
          <w:tab w:val="left" w:pos="7200"/>
          <w:tab w:val="left" w:pos="7920"/>
          <w:tab w:val="right" w:pos="9270"/>
        </w:tabs>
      </w:pPr>
      <w:r>
        <w:tab/>
        <w:t>=&gt;   I' =  C'V (ω/k')  = (ξ</w:t>
      </w:r>
      <w:r>
        <w:rPr>
          <w:rStyle w:val="subscript"/>
        </w:rPr>
        <w:t>d</w:t>
      </w:r>
      <w:r>
        <w:t>/ε</w:t>
      </w:r>
      <w:r>
        <w:rPr>
          <w:rStyle w:val="subscript"/>
        </w:rPr>
        <w:t>d</w:t>
      </w:r>
      <w:r>
        <w:t xml:space="preserve">) C V </w:t>
      </w:r>
      <w:r>
        <w:fldChar w:fldCharType="begin"/>
      </w:r>
      <w:r>
        <w:instrText xml:space="preserve"> EQ \f(ω,</w:instrText>
      </w:r>
      <w:r w:rsidRPr="002667BA">
        <w:instrText xml:space="preserve"> </w:instrText>
      </w:r>
      <w:r>
        <w:fldChar w:fldCharType="begin"/>
      </w:r>
      <w:r>
        <w:instrText xml:space="preserve"> EQ \r(</w:instrText>
      </w:r>
      <w:r w:rsidRPr="00032E68">
        <w:rPr>
          <w:color w:val="000000"/>
        </w:rPr>
        <w:instrText>ξ</w:instrText>
      </w:r>
      <w:r w:rsidRPr="00032E68">
        <w:rPr>
          <w:rStyle w:val="subscript"/>
          <w:color w:val="000000"/>
        </w:rPr>
        <w:instrText>d</w:instrText>
      </w:r>
      <w:r w:rsidRPr="00032E68">
        <w:rPr>
          <w:color w:val="000000"/>
        </w:rPr>
        <w:instrText>/ε</w:instrText>
      </w:r>
      <w:r w:rsidRPr="00032E68">
        <w:rPr>
          <w:rStyle w:val="subscript"/>
          <w:color w:val="000000"/>
        </w:rPr>
        <w:instrText>d</w:instrText>
      </w:r>
      <w:r>
        <w:instrText xml:space="preserve">) </w:instrText>
      </w:r>
      <w:r>
        <w:fldChar w:fldCharType="end"/>
      </w:r>
      <w:r>
        <w:instrText xml:space="preserve"> k) </w:instrText>
      </w:r>
      <w:r>
        <w:fldChar w:fldCharType="end"/>
      </w:r>
      <w:r>
        <w:t xml:space="preserve"> </w:t>
      </w:r>
      <w:r>
        <w:tab/>
        <w:t>= CV (ω/k)</w:t>
      </w:r>
      <w:r w:rsidRPr="002667BA">
        <w:t xml:space="preserve"> </w:t>
      </w:r>
      <w:r>
        <w:fldChar w:fldCharType="begin"/>
      </w:r>
      <w:r>
        <w:instrText xml:space="preserve"> EQ \r(</w:instrText>
      </w:r>
      <w:r w:rsidRPr="00032E68">
        <w:rPr>
          <w:color w:val="000000"/>
        </w:rPr>
        <w:instrText>ξ</w:instrText>
      </w:r>
      <w:r w:rsidRPr="00032E68">
        <w:rPr>
          <w:rStyle w:val="subscript"/>
          <w:color w:val="000000"/>
        </w:rPr>
        <w:instrText>d</w:instrText>
      </w:r>
      <w:r w:rsidRPr="00032E68">
        <w:rPr>
          <w:color w:val="000000"/>
        </w:rPr>
        <w:instrText>/ε</w:instrText>
      </w:r>
      <w:r w:rsidRPr="00032E68">
        <w:rPr>
          <w:rStyle w:val="subscript"/>
          <w:color w:val="000000"/>
        </w:rPr>
        <w:instrText>d</w:instrText>
      </w:r>
      <w:r>
        <w:instrText xml:space="preserve">) </w:instrText>
      </w:r>
      <w:r>
        <w:fldChar w:fldCharType="end"/>
      </w:r>
      <w:r>
        <w:t xml:space="preserve">  = I </w:t>
      </w:r>
      <w:r>
        <w:fldChar w:fldCharType="begin"/>
      </w:r>
      <w:r>
        <w:instrText xml:space="preserve"> EQ \r(</w:instrText>
      </w:r>
      <w:r w:rsidRPr="00032E68">
        <w:rPr>
          <w:color w:val="000000"/>
        </w:rPr>
        <w:instrText>ξ</w:instrText>
      </w:r>
      <w:r w:rsidRPr="00032E68">
        <w:rPr>
          <w:rStyle w:val="subscript"/>
          <w:color w:val="000000"/>
        </w:rPr>
        <w:instrText>d</w:instrText>
      </w:r>
      <w:r w:rsidRPr="00032E68">
        <w:rPr>
          <w:color w:val="000000"/>
        </w:rPr>
        <w:instrText>/ε</w:instrText>
      </w:r>
      <w:r w:rsidRPr="00032E68">
        <w:rPr>
          <w:rStyle w:val="subscript"/>
          <w:color w:val="000000"/>
        </w:rPr>
        <w:instrText>d</w:instrText>
      </w:r>
      <w:r>
        <w:instrText xml:space="preserve">) </w:instrText>
      </w:r>
      <w:r>
        <w:fldChar w:fldCharType="end"/>
      </w:r>
      <w:r>
        <w:tab/>
      </w:r>
      <w:r>
        <w:tab/>
        <w:t>(D.9.30)</w:t>
      </w:r>
      <w:r>
        <w:tab/>
      </w:r>
    </w:p>
    <w:p w14:paraId="203F944D" w14:textId="77777777" w:rsidR="00420D1E" w:rsidRDefault="00420D1E" w:rsidP="00420D1E">
      <w:pPr>
        <w:tabs>
          <w:tab w:val="left" w:pos="7200"/>
          <w:tab w:val="left" w:pos="7920"/>
          <w:tab w:val="right" w:pos="9270"/>
        </w:tabs>
      </w:pPr>
    </w:p>
    <w:p w14:paraId="4228FF93" w14:textId="77777777" w:rsidR="00420D1E" w:rsidRPr="002667BA" w:rsidRDefault="00420D1E" w:rsidP="00420D1E">
      <w:pPr>
        <w:tabs>
          <w:tab w:val="left" w:pos="7200"/>
          <w:tab w:val="left" w:pos="7920"/>
          <w:tab w:val="right" w:pos="9270"/>
        </w:tabs>
      </w:pPr>
      <w:r>
        <w:t>and we find that the total current increases by this ratio when G</w:t>
      </w:r>
      <w:r>
        <w:rPr>
          <w:rStyle w:val="subscript"/>
        </w:rPr>
        <w:t>dc</w:t>
      </w:r>
      <w:r>
        <w:t xml:space="preserve"> is turned on, </w:t>
      </w:r>
    </w:p>
    <w:p w14:paraId="39E18DAF" w14:textId="77777777" w:rsidR="00420D1E" w:rsidRDefault="00420D1E" w:rsidP="00420D1E">
      <w:pPr>
        <w:tabs>
          <w:tab w:val="left" w:pos="7200"/>
          <w:tab w:val="left" w:pos="7920"/>
          <w:tab w:val="right" w:pos="9270"/>
        </w:tabs>
      </w:pPr>
      <w:r>
        <w:tab/>
      </w:r>
    </w:p>
    <w:p w14:paraId="1D053FE7" w14:textId="77777777" w:rsidR="00420D1E" w:rsidRPr="002667BA" w:rsidRDefault="00420D1E" w:rsidP="00420D1E">
      <w:pPr>
        <w:tabs>
          <w:tab w:val="left" w:pos="7200"/>
          <w:tab w:val="left" w:pos="7920"/>
          <w:tab w:val="right" w:pos="9270"/>
        </w:tabs>
      </w:pPr>
      <w:r>
        <w:tab/>
      </w:r>
      <w:r>
        <w:fldChar w:fldCharType="begin"/>
      </w:r>
      <w:r>
        <w:instrText xml:space="preserve"> EQ \f(I',I) </w:instrText>
      </w:r>
      <w:r>
        <w:fldChar w:fldCharType="end"/>
      </w:r>
      <w:r>
        <w:t xml:space="preserve"> = </w:t>
      </w:r>
      <w:r>
        <w:fldChar w:fldCharType="begin"/>
      </w:r>
      <w:r>
        <w:instrText xml:space="preserve"> EQ \r(</w:instrText>
      </w:r>
      <w:r w:rsidRPr="00032E68">
        <w:rPr>
          <w:color w:val="000000"/>
        </w:rPr>
        <w:instrText>ξ</w:instrText>
      </w:r>
      <w:r w:rsidRPr="00032E68">
        <w:rPr>
          <w:rStyle w:val="subscript"/>
          <w:color w:val="000000"/>
        </w:rPr>
        <w:instrText>d</w:instrText>
      </w:r>
      <w:r w:rsidRPr="00032E68">
        <w:rPr>
          <w:color w:val="000000"/>
        </w:rPr>
        <w:instrText>/ε</w:instrText>
      </w:r>
      <w:r w:rsidRPr="00032E68">
        <w:rPr>
          <w:rStyle w:val="subscript"/>
          <w:color w:val="000000"/>
        </w:rPr>
        <w:instrText>d</w:instrText>
      </w:r>
      <w:r>
        <w:instrText xml:space="preserve">) </w:instrText>
      </w:r>
      <w:r>
        <w:fldChar w:fldCharType="end"/>
      </w:r>
      <w:r>
        <w:t xml:space="preserve"> .</w:t>
      </w:r>
      <w:r>
        <w:tab/>
      </w:r>
      <w:r>
        <w:tab/>
      </w:r>
      <w:r>
        <w:tab/>
      </w:r>
      <w:r>
        <w:tab/>
      </w:r>
      <w:r>
        <w:tab/>
      </w:r>
      <w:r>
        <w:tab/>
      </w:r>
      <w:r>
        <w:tab/>
      </w:r>
      <w:r>
        <w:tab/>
      </w:r>
      <w:r>
        <w:tab/>
      </w:r>
      <w:r>
        <w:tab/>
        <w:t>(D.9.31)</w:t>
      </w:r>
    </w:p>
    <w:p w14:paraId="6D7145C6" w14:textId="77777777" w:rsidR="00420D1E" w:rsidRPr="002667BA" w:rsidRDefault="00420D1E" w:rsidP="00420D1E">
      <w:pPr>
        <w:tabs>
          <w:tab w:val="left" w:pos="7200"/>
          <w:tab w:val="left" w:pos="7920"/>
          <w:tab w:val="right" w:pos="9270"/>
        </w:tabs>
      </w:pPr>
    </w:p>
    <w:p w14:paraId="2D8EBA5C" w14:textId="77777777" w:rsidR="00420D1E" w:rsidRDefault="00420D1E" w:rsidP="00420D1E">
      <w:pPr>
        <w:tabs>
          <w:tab w:val="left" w:pos="7200"/>
          <w:tab w:val="left" w:pos="7920"/>
          <w:tab w:val="right" w:pos="9270"/>
        </w:tabs>
      </w:pPr>
      <w:r>
        <w:t>A more direct path to this conclusion is the following, again using (D.2.31a) that I = 2πa (ω/k)</w:t>
      </w:r>
      <w:r w:rsidRPr="000D5D7F">
        <w:t xml:space="preserve"> </w:t>
      </w:r>
      <w:r>
        <w:t>N</w:t>
      </w:r>
      <w:r>
        <w:rPr>
          <w:rStyle w:val="subscript"/>
        </w:rPr>
        <w:t>0</w:t>
      </w:r>
      <w:r>
        <w:t xml:space="preserve"> : </w:t>
      </w:r>
    </w:p>
    <w:p w14:paraId="579037F5" w14:textId="77777777" w:rsidR="00420D1E" w:rsidRDefault="00420D1E" w:rsidP="00420D1E">
      <w:pPr>
        <w:tabs>
          <w:tab w:val="left" w:pos="7200"/>
          <w:tab w:val="left" w:pos="7920"/>
          <w:tab w:val="right" w:pos="9270"/>
        </w:tabs>
      </w:pPr>
    </w:p>
    <w:p w14:paraId="52BF985B" w14:textId="77777777" w:rsidR="00420D1E" w:rsidRDefault="00420D1E" w:rsidP="00420D1E">
      <w:pPr>
        <w:tabs>
          <w:tab w:val="left" w:pos="7200"/>
          <w:tab w:val="left" w:pos="7920"/>
          <w:tab w:val="right" w:pos="9270"/>
        </w:tabs>
      </w:pPr>
      <w:r>
        <w:tab/>
        <w:t>I = 2πa (ω/k)</w:t>
      </w:r>
      <w:r w:rsidRPr="000D5D7F">
        <w:t xml:space="preserve"> </w:t>
      </w:r>
      <w:r>
        <w:t>N</w:t>
      </w:r>
      <w:r>
        <w:rPr>
          <w:rStyle w:val="subscript"/>
        </w:rPr>
        <w:t>0</w:t>
      </w:r>
      <w:r>
        <w:t xml:space="preserve">  </w:t>
      </w:r>
    </w:p>
    <w:p w14:paraId="1B44B98C" w14:textId="77777777" w:rsidR="00420D1E" w:rsidRPr="002667BA" w:rsidRDefault="00420D1E" w:rsidP="00420D1E">
      <w:pPr>
        <w:tabs>
          <w:tab w:val="left" w:pos="7200"/>
          <w:tab w:val="left" w:pos="7920"/>
          <w:tab w:val="right" w:pos="9270"/>
        </w:tabs>
      </w:pPr>
      <w:r>
        <w:t>→  I' = 2πa (ω/k')</w:t>
      </w:r>
      <w:r w:rsidRPr="000D5D7F">
        <w:t xml:space="preserve"> </w:t>
      </w:r>
      <w:r>
        <w:t>N</w:t>
      </w:r>
      <w:r>
        <w:rPr>
          <w:rStyle w:val="subscript"/>
        </w:rPr>
        <w:t>0</w:t>
      </w:r>
      <w:r>
        <w:t xml:space="preserve">' =  2πa </w:t>
      </w:r>
      <w:r>
        <w:fldChar w:fldCharType="begin"/>
      </w:r>
      <w:r>
        <w:instrText xml:space="preserve"> EQ \f(ω,</w:instrText>
      </w:r>
      <w:r w:rsidRPr="002667BA">
        <w:instrText xml:space="preserve"> </w:instrText>
      </w:r>
      <w:r>
        <w:fldChar w:fldCharType="begin"/>
      </w:r>
      <w:r>
        <w:instrText xml:space="preserve"> EQ \r(</w:instrText>
      </w:r>
      <w:r w:rsidRPr="00032E68">
        <w:rPr>
          <w:color w:val="000000"/>
        </w:rPr>
        <w:instrText>ξ</w:instrText>
      </w:r>
      <w:r w:rsidRPr="00032E68">
        <w:rPr>
          <w:rStyle w:val="subscript"/>
          <w:color w:val="000000"/>
        </w:rPr>
        <w:instrText>d</w:instrText>
      </w:r>
      <w:r w:rsidRPr="00032E68">
        <w:rPr>
          <w:color w:val="000000"/>
        </w:rPr>
        <w:instrText>/ε</w:instrText>
      </w:r>
      <w:r w:rsidRPr="00032E68">
        <w:rPr>
          <w:rStyle w:val="subscript"/>
          <w:color w:val="000000"/>
        </w:rPr>
        <w:instrText>d</w:instrText>
      </w:r>
      <w:r>
        <w:instrText xml:space="preserve">) </w:instrText>
      </w:r>
      <w:r>
        <w:fldChar w:fldCharType="end"/>
      </w:r>
      <w:r>
        <w:instrText xml:space="preserve"> k) </w:instrText>
      </w:r>
      <w:r>
        <w:fldChar w:fldCharType="end"/>
      </w:r>
      <w:r>
        <w:t xml:space="preserve">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 xml:space="preserve"> N</w:t>
      </w:r>
      <w:r>
        <w:rPr>
          <w:rStyle w:val="subscript"/>
        </w:rPr>
        <w:t>0</w:t>
      </w:r>
      <w:r>
        <w:t xml:space="preserve">  = </w:t>
      </w:r>
      <w:r>
        <w:fldChar w:fldCharType="begin"/>
      </w:r>
      <w:r>
        <w:instrText xml:space="preserve"> EQ \r(</w:instrText>
      </w:r>
      <w:r w:rsidRPr="00032E68">
        <w:rPr>
          <w:color w:val="000000"/>
        </w:rPr>
        <w:instrText>ξ</w:instrText>
      </w:r>
      <w:r w:rsidRPr="00032E68">
        <w:rPr>
          <w:rStyle w:val="subscript"/>
          <w:color w:val="000000"/>
        </w:rPr>
        <w:instrText>d</w:instrText>
      </w:r>
      <w:r w:rsidRPr="00032E68">
        <w:rPr>
          <w:color w:val="000000"/>
        </w:rPr>
        <w:instrText>/ε</w:instrText>
      </w:r>
      <w:r w:rsidRPr="00032E68">
        <w:rPr>
          <w:rStyle w:val="subscript"/>
          <w:color w:val="000000"/>
        </w:rPr>
        <w:instrText>d</w:instrText>
      </w:r>
      <w:r>
        <w:instrText xml:space="preserve">) </w:instrText>
      </w:r>
      <w:r>
        <w:fldChar w:fldCharType="end"/>
      </w:r>
      <w:r>
        <w:t xml:space="preserve"> 2πa </w:t>
      </w:r>
      <w:r>
        <w:fldChar w:fldCharType="begin"/>
      </w:r>
      <w:r>
        <w:instrText xml:space="preserve"> EQ \f(ω,k) </w:instrText>
      </w:r>
      <w:r>
        <w:fldChar w:fldCharType="end"/>
      </w:r>
      <w:r w:rsidRPr="000D5D7F">
        <w:t xml:space="preserve"> </w:t>
      </w:r>
      <w:r>
        <w:t>N</w:t>
      </w:r>
      <w:r>
        <w:rPr>
          <w:rStyle w:val="subscript"/>
        </w:rPr>
        <w:t>0</w:t>
      </w:r>
      <w:r>
        <w:t xml:space="preserve">  = </w:t>
      </w:r>
      <w:r>
        <w:fldChar w:fldCharType="begin"/>
      </w:r>
      <w:r>
        <w:instrText xml:space="preserve"> EQ \r(</w:instrText>
      </w:r>
      <w:r w:rsidRPr="00032E68">
        <w:rPr>
          <w:color w:val="000000"/>
        </w:rPr>
        <w:instrText>ξ</w:instrText>
      </w:r>
      <w:r w:rsidRPr="00032E68">
        <w:rPr>
          <w:rStyle w:val="subscript"/>
          <w:color w:val="000000"/>
        </w:rPr>
        <w:instrText>d</w:instrText>
      </w:r>
      <w:r w:rsidRPr="00032E68">
        <w:rPr>
          <w:color w:val="000000"/>
        </w:rPr>
        <w:instrText>/ε</w:instrText>
      </w:r>
      <w:r w:rsidRPr="00032E68">
        <w:rPr>
          <w:rStyle w:val="subscript"/>
          <w:color w:val="000000"/>
        </w:rPr>
        <w:instrText>d</w:instrText>
      </w:r>
      <w:r>
        <w:instrText xml:space="preserve">) </w:instrText>
      </w:r>
      <w:r>
        <w:fldChar w:fldCharType="end"/>
      </w:r>
      <w:r>
        <w:t xml:space="preserve">  I .</w:t>
      </w:r>
      <w:r>
        <w:tab/>
      </w:r>
      <w:r>
        <w:tab/>
        <w:t>(D.9.32)</w:t>
      </w:r>
    </w:p>
    <w:p w14:paraId="368EE536" w14:textId="77777777" w:rsidR="00420D1E" w:rsidRDefault="00420D1E" w:rsidP="00420D1E">
      <w:pPr>
        <w:tabs>
          <w:tab w:val="left" w:pos="7200"/>
          <w:tab w:val="left" w:pos="7920"/>
          <w:tab w:val="right" w:pos="9270"/>
        </w:tabs>
      </w:pPr>
      <w:r>
        <w:tab/>
      </w:r>
    </w:p>
    <w:p w14:paraId="22FC08AF" w14:textId="77777777" w:rsidR="00420D1E" w:rsidRDefault="00420D1E" w:rsidP="00420D1E">
      <w:pPr>
        <w:tabs>
          <w:tab w:val="left" w:pos="7200"/>
          <w:tab w:val="left" w:pos="7920"/>
          <w:tab w:val="right" w:pos="9270"/>
        </w:tabs>
      </w:pPr>
      <w:r>
        <w:t>As a simple verification of this claim, consider the G</w:t>
      </w:r>
      <w:r>
        <w:rPr>
          <w:rStyle w:val="subscript"/>
        </w:rPr>
        <w:t xml:space="preserve">dc </w:t>
      </w:r>
      <w:r>
        <w:t xml:space="preserve">"turn on" viewed from this perspective, </w:t>
      </w:r>
    </w:p>
    <w:p w14:paraId="39E5E0AA" w14:textId="77777777" w:rsidR="00420D1E" w:rsidRDefault="00420D1E" w:rsidP="00420D1E">
      <w:pPr>
        <w:tabs>
          <w:tab w:val="left" w:pos="7200"/>
          <w:tab w:val="left" w:pos="7920"/>
          <w:tab w:val="right" w:pos="9270"/>
        </w:tabs>
      </w:pPr>
    </w:p>
    <w:p w14:paraId="42E8B159" w14:textId="77777777" w:rsidR="00420D1E" w:rsidRDefault="00420D1E" w:rsidP="00420D1E">
      <w:pPr>
        <w:tabs>
          <w:tab w:val="left" w:pos="7200"/>
          <w:tab w:val="left" w:pos="7920"/>
          <w:tab w:val="right" w:pos="9270"/>
        </w:tabs>
      </w:pPr>
      <w:r>
        <w:tab/>
        <w:t>I = V/Z</w:t>
      </w:r>
      <w:r>
        <w:rPr>
          <w:rStyle w:val="subscript"/>
        </w:rPr>
        <w:t>0</w:t>
      </w:r>
      <w:r>
        <w:tab/>
        <w:t>where</w:t>
      </w:r>
      <w:r>
        <w:tab/>
        <w:t>1/Z</w:t>
      </w:r>
      <w:r>
        <w:rPr>
          <w:rStyle w:val="subscript"/>
        </w:rPr>
        <w:t>0</w:t>
      </w:r>
      <w:r>
        <w:t xml:space="preserve">  = </w:t>
      </w:r>
      <w:r>
        <w:fldChar w:fldCharType="begin"/>
      </w:r>
      <w:r>
        <w:instrText xml:space="preserve"> EQ \r(</w:instrText>
      </w:r>
      <w:r>
        <w:fldChar w:fldCharType="begin"/>
      </w:r>
      <w:r>
        <w:instrText xml:space="preserve"> EQ \f(jωC,R + jωL) </w:instrText>
      </w:r>
      <w:r>
        <w:fldChar w:fldCharType="end"/>
      </w:r>
      <w:r>
        <w:instrText xml:space="preserve">) </w:instrText>
      </w:r>
      <w:r>
        <w:fldChar w:fldCharType="end"/>
      </w:r>
      <w:r>
        <w:tab/>
      </w:r>
      <w:r>
        <w:tab/>
      </w:r>
      <w:r>
        <w:tab/>
      </w:r>
      <w:r>
        <w:tab/>
      </w:r>
      <w:r>
        <w:tab/>
      </w:r>
      <w:r>
        <w:tab/>
      </w:r>
      <w:r>
        <w:tab/>
        <w:t>(D.9.33a)</w:t>
      </w:r>
    </w:p>
    <w:p w14:paraId="73E88A21" w14:textId="77777777" w:rsidR="00420D1E" w:rsidRPr="002667BA" w:rsidRDefault="00420D1E" w:rsidP="00420D1E">
      <w:pPr>
        <w:tabs>
          <w:tab w:val="left" w:pos="7200"/>
          <w:tab w:val="left" w:pos="7920"/>
          <w:tab w:val="right" w:pos="9270"/>
        </w:tabs>
      </w:pPr>
      <w:r>
        <w:tab/>
        <w:t>I' = V/Z</w:t>
      </w:r>
      <w:r>
        <w:rPr>
          <w:rStyle w:val="subscript"/>
        </w:rPr>
        <w:t>0</w:t>
      </w:r>
      <w:r>
        <w:t>'</w:t>
      </w:r>
      <w:r>
        <w:tab/>
        <w:t>where</w:t>
      </w:r>
      <w:r>
        <w:tab/>
        <w:t>1/Z</w:t>
      </w:r>
      <w:r>
        <w:rPr>
          <w:rStyle w:val="subscript"/>
        </w:rPr>
        <w:t>0</w:t>
      </w:r>
      <w:r>
        <w:t xml:space="preserve">' = </w:t>
      </w:r>
      <w:r>
        <w:fldChar w:fldCharType="begin"/>
      </w:r>
      <w:r>
        <w:instrText xml:space="preserve"> EQ \r(</w:instrText>
      </w:r>
      <w:r>
        <w:fldChar w:fldCharType="begin"/>
      </w:r>
      <w:r>
        <w:instrText xml:space="preserve"> EQ \f(G</w:instrText>
      </w:r>
      <w:r>
        <w:rPr>
          <w:rStyle w:val="subscript"/>
        </w:rPr>
        <w:instrText>dc</w:instrText>
      </w:r>
      <w:r>
        <w:instrText xml:space="preserve"> + jωC,R + jωL) </w:instrText>
      </w:r>
      <w:r>
        <w:fldChar w:fldCharType="end"/>
      </w:r>
      <w:r>
        <w:instrText xml:space="preserve">) </w:instrText>
      </w:r>
      <w:r>
        <w:fldChar w:fldCharType="end"/>
      </w:r>
      <w:r>
        <w:t xml:space="preserve"> </w:t>
      </w:r>
      <w:r>
        <w:tab/>
        <w:t xml:space="preserve">= </w:t>
      </w:r>
      <w:r>
        <w:fldChar w:fldCharType="begin"/>
      </w:r>
      <w:r>
        <w:instrText xml:space="preserve"> EQ \r(</w:instrText>
      </w:r>
      <w:r>
        <w:fldChar w:fldCharType="begin"/>
      </w:r>
      <w:r>
        <w:instrText xml:space="preserve"> EQ \f(jωC',R + jωL) </w:instrText>
      </w:r>
      <w:r>
        <w:fldChar w:fldCharType="end"/>
      </w:r>
      <w:r>
        <w:instrText xml:space="preserve">) </w:instrText>
      </w:r>
      <w:r>
        <w:fldChar w:fldCharType="end"/>
      </w:r>
      <w:r>
        <w:tab/>
      </w:r>
      <w:r>
        <w:tab/>
      </w:r>
      <w:r>
        <w:tab/>
      </w:r>
      <w:r>
        <w:tab/>
      </w:r>
      <w:r>
        <w:tab/>
        <w:t>(D.9.33b)</w:t>
      </w:r>
      <w:r>
        <w:tab/>
      </w:r>
    </w:p>
    <w:p w14:paraId="3B081C49" w14:textId="77777777" w:rsidR="00420D1E" w:rsidRDefault="00420D1E" w:rsidP="00420D1E">
      <w:pPr>
        <w:tabs>
          <w:tab w:val="left" w:pos="7200"/>
          <w:tab w:val="left" w:pos="7920"/>
          <w:tab w:val="right" w:pos="9270"/>
        </w:tabs>
      </w:pPr>
    </w:p>
    <w:p w14:paraId="4131DF95" w14:textId="77777777" w:rsidR="00420D1E" w:rsidRDefault="00420D1E" w:rsidP="00420D1E">
      <w:pPr>
        <w:tabs>
          <w:tab w:val="left" w:pos="7200"/>
          <w:tab w:val="left" w:pos="7920"/>
          <w:tab w:val="right" w:pos="9270"/>
        </w:tabs>
      </w:pPr>
      <w:r>
        <w:t>where in general  Z</w:t>
      </w:r>
      <w:r>
        <w:rPr>
          <w:rStyle w:val="subscript"/>
        </w:rPr>
        <w:t>0</w:t>
      </w:r>
      <w:r>
        <w:t xml:space="preserve">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as in (4.12.18).  From (D.9.33) we must have</w:t>
      </w:r>
    </w:p>
    <w:p w14:paraId="315B2069" w14:textId="77777777" w:rsidR="00420D1E" w:rsidRDefault="00420D1E" w:rsidP="00420D1E">
      <w:pPr>
        <w:tabs>
          <w:tab w:val="left" w:pos="7200"/>
          <w:tab w:val="left" w:pos="7920"/>
          <w:tab w:val="right" w:pos="9270"/>
        </w:tabs>
      </w:pPr>
    </w:p>
    <w:p w14:paraId="0FF7285A" w14:textId="77777777" w:rsidR="00420D1E" w:rsidRDefault="00420D1E" w:rsidP="00420D1E">
      <w:pPr>
        <w:tabs>
          <w:tab w:val="left" w:pos="7200"/>
          <w:tab w:val="left" w:pos="7920"/>
          <w:tab w:val="right" w:pos="9270"/>
        </w:tabs>
      </w:pPr>
      <w:r>
        <w:tab/>
      </w:r>
      <w:r>
        <w:fldChar w:fldCharType="begin"/>
      </w:r>
      <w:r>
        <w:instrText xml:space="preserve"> EQ \f(I',I) </w:instrText>
      </w:r>
      <w:r>
        <w:fldChar w:fldCharType="end"/>
      </w:r>
      <w:r>
        <w:t xml:space="preserve">  = </w:t>
      </w:r>
      <w:r>
        <w:fldChar w:fldCharType="begin"/>
      </w:r>
      <w:r>
        <w:instrText xml:space="preserve"> EQ \r(</w:instrText>
      </w:r>
      <w:r>
        <w:fldChar w:fldCharType="begin"/>
      </w:r>
      <w:r>
        <w:instrText xml:space="preserve"> EQ \f(jωC',jωC) </w:instrText>
      </w:r>
      <w:r>
        <w:fldChar w:fldCharType="end"/>
      </w:r>
      <w:r>
        <w:instrText xml:space="preserve">) </w:instrText>
      </w:r>
      <w:r>
        <w:fldChar w:fldCharType="end"/>
      </w:r>
      <w:r>
        <w:t xml:space="preserve">= </w:t>
      </w:r>
      <w:r>
        <w:fldChar w:fldCharType="begin"/>
      </w:r>
      <w:r>
        <w:instrText xml:space="preserve"> EQ \r(</w:instrText>
      </w:r>
      <w:r>
        <w:fldChar w:fldCharType="begin"/>
      </w:r>
      <w:r>
        <w:instrText xml:space="preserve"> EQ \f(C',C) </w:instrText>
      </w:r>
      <w:r>
        <w:fldChar w:fldCharType="end"/>
      </w:r>
      <w:r>
        <w:instrText xml:space="preserve">) </w:instrText>
      </w:r>
      <w:r>
        <w:fldChar w:fldCharType="end"/>
      </w:r>
      <w:r>
        <w:t xml:space="preserve">  =  </w:t>
      </w:r>
      <w:r>
        <w:fldChar w:fldCharType="begin"/>
      </w:r>
      <w:r>
        <w:instrText xml:space="preserve"> EQ \r(</w:instrText>
      </w:r>
      <w:r w:rsidRPr="00032E68">
        <w:rPr>
          <w:color w:val="000000"/>
        </w:rPr>
        <w:instrText>ξ</w:instrText>
      </w:r>
      <w:r w:rsidRPr="00032E68">
        <w:rPr>
          <w:rStyle w:val="subscript"/>
          <w:color w:val="000000"/>
        </w:rPr>
        <w:instrText>d</w:instrText>
      </w:r>
      <w:r w:rsidRPr="00032E68">
        <w:rPr>
          <w:color w:val="000000"/>
        </w:rPr>
        <w:instrText>/ε</w:instrText>
      </w:r>
      <w:r w:rsidRPr="00032E68">
        <w:rPr>
          <w:rStyle w:val="subscript"/>
          <w:color w:val="000000"/>
        </w:rPr>
        <w:instrText>d</w:instrText>
      </w:r>
      <w:r>
        <w:instrText xml:space="preserve">) </w:instrText>
      </w:r>
      <w:r>
        <w:fldChar w:fldCharType="end"/>
      </w:r>
    </w:p>
    <w:p w14:paraId="17D3ADC2" w14:textId="77777777" w:rsidR="00420D1E" w:rsidRDefault="00420D1E" w:rsidP="00420D1E">
      <w:pPr>
        <w:tabs>
          <w:tab w:val="left" w:pos="7200"/>
          <w:tab w:val="left" w:pos="7920"/>
          <w:tab w:val="right" w:pos="9270"/>
        </w:tabs>
      </w:pPr>
    </w:p>
    <w:p w14:paraId="2EBDB3A2" w14:textId="77777777" w:rsidR="00420D1E" w:rsidRDefault="00420D1E" w:rsidP="00420D1E">
      <w:pPr>
        <w:tabs>
          <w:tab w:val="left" w:pos="7200"/>
          <w:tab w:val="left" w:pos="7920"/>
          <w:tab w:val="right" w:pos="9270"/>
        </w:tabs>
      </w:pPr>
      <w:r>
        <w:t xml:space="preserve">which agrees with (D.9.31) above. </w:t>
      </w:r>
    </w:p>
    <w:p w14:paraId="3EA1249E" w14:textId="77777777" w:rsidR="00420D1E" w:rsidRDefault="00420D1E" w:rsidP="00420D1E">
      <w:pPr>
        <w:tabs>
          <w:tab w:val="left" w:pos="7200"/>
          <w:tab w:val="left" w:pos="7920"/>
          <w:tab w:val="right" w:pos="9270"/>
        </w:tabs>
      </w:pPr>
    </w:p>
    <w:p w14:paraId="4706A846" w14:textId="77777777" w:rsidR="00420D1E" w:rsidRPr="002667BA" w:rsidRDefault="00420D1E" w:rsidP="00420D1E">
      <w:pPr>
        <w:tabs>
          <w:tab w:val="left" w:pos="7200"/>
          <w:tab w:val="left" w:pos="7920"/>
          <w:tab w:val="right" w:pos="9270"/>
        </w:tabs>
      </w:pPr>
      <w:r>
        <w:t>Now consider the Appendix D E fields from (D.2.33) as stated for G</w:t>
      </w:r>
      <w:r>
        <w:rPr>
          <w:rStyle w:val="subscript"/>
        </w:rPr>
        <w:t>dc</w:t>
      </w:r>
      <w:r>
        <w:t xml:space="preserve"> = 0 : </w:t>
      </w:r>
    </w:p>
    <w:p w14:paraId="65726E54" w14:textId="77777777" w:rsidR="00420D1E" w:rsidRDefault="00420D1E" w:rsidP="00AF3627">
      <w:pPr>
        <w:tabs>
          <w:tab w:val="left" w:pos="7200"/>
          <w:tab w:val="left" w:pos="7920"/>
          <w:tab w:val="right" w:pos="9270"/>
        </w:tabs>
      </w:pPr>
    </w:p>
    <w:p w14:paraId="71FF71BE"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Pr="00773C95">
        <w:rPr>
          <w:b/>
        </w:rPr>
        <w:t>Second summary of the E field solutions :</w:t>
      </w:r>
      <w:r>
        <w:rPr>
          <w:b/>
          <w:color w:val="000000"/>
        </w:rPr>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w:t>
      </w:r>
      <w:r w:rsidRPr="002667BA">
        <w:rPr>
          <w:i/>
        </w:rPr>
        <w:t>(D.2.33)</w:t>
      </w:r>
    </w:p>
    <w:p w14:paraId="6FBB6F12"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04A0F8DC" w14:textId="77777777" w:rsidR="00420D1E" w:rsidRPr="00821BA5"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2E77B204"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(ak)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40F50FBB"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(ak)</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14694F54"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27150D8D" w14:textId="77777777" w:rsidR="00420D1E" w:rsidRPr="002667BA"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I = 2πa (ω/k)</w:t>
      </w:r>
      <w:r w:rsidRPr="000D5D7F">
        <w:t xml:space="preserve"> </w:t>
      </w:r>
      <w:r>
        <w:t>N</w:t>
      </w:r>
      <w:r>
        <w:rPr>
          <w:rStyle w:val="subscript"/>
        </w:rPr>
        <w:t>0</w:t>
      </w:r>
      <w:r>
        <w:t xml:space="preserve">  =  C V (ω/k)</w:t>
      </w:r>
      <w:r>
        <w:tab/>
      </w:r>
      <w:r>
        <w:tab/>
      </w:r>
      <w:r w:rsidRPr="002667BA">
        <w:rPr>
          <w:i/>
        </w:rPr>
        <w:t>(D.2.31a)</w:t>
      </w:r>
      <w:r>
        <w:t xml:space="preserve"> and </w:t>
      </w:r>
      <w:r w:rsidRPr="001E4D4D">
        <w:rPr>
          <w:i/>
        </w:rPr>
        <w:t>(D.1.8)</w:t>
      </w:r>
      <w:r>
        <w:tab/>
      </w:r>
      <w:r>
        <w:tab/>
      </w:r>
      <w:r>
        <w:tab/>
        <w:t xml:space="preserve">    G</w:t>
      </w:r>
      <w:r>
        <w:rPr>
          <w:rStyle w:val="subscript"/>
        </w:rPr>
        <w:t>dc</w:t>
      </w:r>
      <w:r>
        <w:t xml:space="preserve"> = 0</w:t>
      </w:r>
    </w:p>
    <w:p w14:paraId="6DB5B15D" w14:textId="77777777" w:rsidR="00420D1E" w:rsidRPr="002667BA"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6E622023" w14:textId="77777777" w:rsidR="00420D1E" w:rsidRDefault="00420D1E" w:rsidP="00420D1E"/>
    <w:p w14:paraId="4577D986" w14:textId="77777777" w:rsidR="00420D1E" w:rsidRPr="002667BA" w:rsidRDefault="00420D1E" w:rsidP="00420D1E">
      <w:r>
        <w:t>When G</w:t>
      </w:r>
      <w:r>
        <w:rPr>
          <w:rStyle w:val="subscript"/>
        </w:rPr>
        <w:t>dc</w:t>
      </w:r>
      <w:r>
        <w:t xml:space="preserve"> is turned on, the fields are instead given by  [ taking I→I' and k→k' and C → C' ] </w:t>
      </w:r>
    </w:p>
    <w:p w14:paraId="21E0B86E" w14:textId="77777777" w:rsidR="00420D1E" w:rsidRDefault="00420D1E" w:rsidP="00420D1E"/>
    <w:p w14:paraId="45102A21"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00773C95" w:rsidRPr="00773C95">
        <w:rPr>
          <w:b/>
        </w:rPr>
        <w:t>Second summary of the E field solutions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w:t>
      </w:r>
      <w:r w:rsidRPr="002667BA">
        <w:t>(D.9.34)</w:t>
      </w:r>
    </w:p>
    <w:p w14:paraId="182D097C"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12D19731" w14:textId="77777777" w:rsidR="00420D1E" w:rsidRPr="00821BA5"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0DA1EEAC"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(ak')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184DF4FC"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(ak')</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01BC1961"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282649B3"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I' = 2πa (ω/k')</w:t>
      </w:r>
      <w:r w:rsidRPr="000D5D7F">
        <w:t xml:space="preserve"> </w:t>
      </w:r>
      <w:r>
        <w:t>N</w:t>
      </w:r>
      <w:r>
        <w:rPr>
          <w:rStyle w:val="subscript"/>
        </w:rPr>
        <w:t>0</w:t>
      </w:r>
      <w:r>
        <w:t xml:space="preserve">'  =  C' V (ω/k')  </w:t>
      </w:r>
      <w:r>
        <w:tab/>
      </w:r>
      <w:r>
        <w:tab/>
      </w:r>
      <w:r w:rsidRPr="002667BA">
        <w:rPr>
          <w:i/>
        </w:rPr>
        <w:t>(D.2.31a)</w:t>
      </w:r>
      <w:r>
        <w:t xml:space="preserve"> and </w:t>
      </w:r>
      <w:r w:rsidRPr="001E4D4D">
        <w:rPr>
          <w:i/>
        </w:rPr>
        <w:t>(D.1.8)</w:t>
      </w:r>
      <w:r>
        <w:tab/>
      </w:r>
      <w:r>
        <w:tab/>
      </w:r>
      <w:r>
        <w:tab/>
        <w:t xml:space="preserve">    G</w:t>
      </w:r>
      <w:r>
        <w:rPr>
          <w:rStyle w:val="subscript"/>
        </w:rPr>
        <w:t xml:space="preserve">dc </w:t>
      </w:r>
      <w:r>
        <w:t>&gt; 0</w:t>
      </w:r>
    </w:p>
    <w:p w14:paraId="5FE618FE" w14:textId="77777777" w:rsidR="00420D1E" w:rsidRPr="002667BA"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1959A543" w14:textId="77777777" w:rsidR="00420D1E" w:rsidRDefault="00420D1E" w:rsidP="00420D1E"/>
    <w:p w14:paraId="1F25BEC7" w14:textId="77777777" w:rsidR="00420D1E" w:rsidRDefault="00AF3627" w:rsidP="00420D1E">
      <w:r>
        <w:br w:type="page"/>
      </w:r>
      <w:r w:rsidR="00420D1E">
        <w:t>It is convenient to express everything in terms of k', so we use</w:t>
      </w:r>
    </w:p>
    <w:p w14:paraId="06149E0E" w14:textId="77777777" w:rsidR="00420D1E" w:rsidRDefault="00420D1E" w:rsidP="00420D1E"/>
    <w:p w14:paraId="600036AE" w14:textId="77777777" w:rsidR="00420D1E" w:rsidRDefault="00420D1E" w:rsidP="00420D1E">
      <w:r>
        <w:tab/>
        <w:t>I' = C' V (ω/k')  =  (ξ</w:t>
      </w:r>
      <w:r>
        <w:rPr>
          <w:rStyle w:val="subscript"/>
        </w:rPr>
        <w:t>d</w:t>
      </w:r>
      <w:r>
        <w:t>/ε</w:t>
      </w:r>
      <w:r>
        <w:rPr>
          <w:rStyle w:val="subscript"/>
        </w:rPr>
        <w:t>d</w:t>
      </w:r>
      <w:r>
        <w:t xml:space="preserve">) CV (ω/k') </w:t>
      </w:r>
    </w:p>
    <w:p w14:paraId="033EA8E0" w14:textId="77777777" w:rsidR="00420D1E" w:rsidRDefault="00420D1E" w:rsidP="00420D1E"/>
    <w:p w14:paraId="15E14FED" w14:textId="77777777" w:rsidR="00420D1E" w:rsidRDefault="00420D1E" w:rsidP="00420D1E">
      <w:r>
        <w:t>to rewrite the above box as</w:t>
      </w:r>
    </w:p>
    <w:p w14:paraId="7FC3F390" w14:textId="77777777" w:rsidR="00420D1E" w:rsidRDefault="00420D1E" w:rsidP="00420D1E"/>
    <w:p w14:paraId="1B63E290"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00773C95" w:rsidRPr="00773C95">
        <w:rPr>
          <w:b/>
        </w:rPr>
        <w:t>Second summary of the E field solutions :</w:t>
      </w:r>
      <w:r>
        <w:tab/>
      </w:r>
      <w:r w:rsidR="0072389A">
        <w:tab/>
      </w:r>
      <w:r>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w:t>
      </w:r>
      <w:r w:rsidR="0072389A">
        <w:tab/>
        <w:t xml:space="preserve">  </w:t>
      </w:r>
      <w:r w:rsidRPr="002667BA">
        <w:t>(D.9.3</w:t>
      </w:r>
      <w:r>
        <w:t>5</w:t>
      </w:r>
      <w:r w:rsidRPr="002667BA">
        <w:t>)</w:t>
      </w:r>
    </w:p>
    <w:p w14:paraId="61F75C8B" w14:textId="77777777" w:rsidR="00420D1E" w:rsidRPr="00821BA5"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(ξ</w:t>
      </w:r>
      <w:r>
        <w:rPr>
          <w:rStyle w:val="subscript"/>
        </w:rPr>
        <w:t>d</w:t>
      </w:r>
      <w:r>
        <w:t>/ε</w:t>
      </w:r>
      <w:r>
        <w:rPr>
          <w:rStyle w:val="subscript"/>
        </w:rPr>
        <w:t>d</w:t>
      </w:r>
      <w:r>
        <w:t>) η</w:t>
      </w:r>
      <w:r>
        <w:rPr>
          <w:rStyle w:val="subscript"/>
        </w:rPr>
        <w:t>m</w:t>
      </w:r>
      <w:r>
        <w:t xml:space="preserve"> CV</w:t>
      </w:r>
      <w:r w:rsidRPr="002667BA">
        <w:t xml:space="preserve"> </w:t>
      </w:r>
      <w:r>
        <w:t>R</w:t>
      </w:r>
      <w:r>
        <w:rPr>
          <w:rStyle w:val="subscript"/>
        </w:rPr>
        <w:t>dc</w:t>
      </w:r>
      <w:r>
        <w:t xml:space="preserve"> (ω/k')</w:t>
      </w:r>
      <w:r>
        <w:rPr>
          <w:rStyle w:val="subscript"/>
        </w:rPr>
        <w:t xml:space="preserve"> </w:t>
      </w:r>
      <w:r>
        <w:t>(aβ') f</w:t>
      </w:r>
      <w:r>
        <w:rPr>
          <w:rStyle w:val="subscript"/>
        </w:rPr>
        <w:t>m</w:t>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x =  β'r</w:t>
      </w:r>
    </w:p>
    <w:p w14:paraId="69A61D1B" w14:textId="77777777" w:rsidR="00420D1E" w:rsidRPr="002667BA"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(ξ</w:t>
      </w:r>
      <w:r>
        <w:rPr>
          <w:rStyle w:val="subscript"/>
        </w:rPr>
        <w:t>d</w:t>
      </w:r>
      <w:r>
        <w:t>/ε</w:t>
      </w:r>
      <w:r>
        <w:rPr>
          <w:rStyle w:val="subscript"/>
        </w:rPr>
        <w:t>d</w:t>
      </w:r>
      <w:r>
        <w:t>) η</w:t>
      </w:r>
      <w:r>
        <w:rPr>
          <w:rStyle w:val="subscript"/>
        </w:rPr>
        <w:t>m</w:t>
      </w:r>
      <w:r>
        <w:t xml:space="preserve"> CV R</w:t>
      </w:r>
      <w:r>
        <w:rPr>
          <w:rStyle w:val="subscript"/>
        </w:rPr>
        <w:t>dc</w:t>
      </w:r>
      <w:r>
        <w:t xml:space="preserve"> (ωa)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x</w:t>
      </w:r>
      <w:r>
        <w:rPr>
          <w:rStyle w:val="subscript"/>
        </w:rPr>
        <w:t>a</w:t>
      </w:r>
      <w:r>
        <w:t xml:space="preserve"> = β'a</w:t>
      </w:r>
    </w:p>
    <w:p w14:paraId="24B78222" w14:textId="77777777" w:rsidR="00420D1E" w:rsidRPr="002667BA"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(ξ</w:t>
      </w:r>
      <w:r>
        <w:rPr>
          <w:rStyle w:val="subscript"/>
        </w:rPr>
        <w:t>d</w:t>
      </w:r>
      <w:r>
        <w:t>/ε</w:t>
      </w:r>
      <w:r>
        <w:rPr>
          <w:rStyle w:val="subscript"/>
        </w:rPr>
        <w:t>d</w:t>
      </w:r>
      <w:r>
        <w:t>) η</w:t>
      </w:r>
      <w:r>
        <w:rPr>
          <w:rStyle w:val="subscript"/>
        </w:rPr>
        <w:t>m</w:t>
      </w:r>
      <w:r>
        <w:t xml:space="preserve"> CV R</w:t>
      </w:r>
      <w:r>
        <w:rPr>
          <w:rStyle w:val="subscript"/>
        </w:rPr>
        <w:t>dc</w:t>
      </w:r>
      <w:r>
        <w:t xml:space="preserve"> (ωa) 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G</w:t>
      </w:r>
      <w:r>
        <w:rPr>
          <w:rStyle w:val="subscript"/>
        </w:rPr>
        <w:t xml:space="preserve">dc </w:t>
      </w:r>
      <w:r>
        <w:t>&gt; 0</w:t>
      </w:r>
    </w:p>
    <w:p w14:paraId="2F08065A"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61E886C8" w14:textId="77777777" w:rsidR="00420D1E" w:rsidRDefault="00420D1E" w:rsidP="00420D1E"/>
    <w:p w14:paraId="30878990" w14:textId="77777777" w:rsidR="00420D1E" w:rsidRDefault="00420D1E" w:rsidP="00420D1E">
      <w:r>
        <w:t>Then to get back to G</w:t>
      </w:r>
      <w:r>
        <w:rPr>
          <w:rStyle w:val="subscript"/>
        </w:rPr>
        <w:t>dc</w:t>
      </w:r>
      <w:r>
        <w:t xml:space="preserve"> = 0, one replaces (ξ</w:t>
      </w:r>
      <w:r>
        <w:rPr>
          <w:rStyle w:val="subscript"/>
        </w:rPr>
        <w:t>d</w:t>
      </w:r>
      <w:r>
        <w:t>/ε</w:t>
      </w:r>
      <w:r>
        <w:rPr>
          <w:rStyle w:val="subscript"/>
        </w:rPr>
        <w:t>d</w:t>
      </w:r>
      <w:r>
        <w:t>) → 1 and k' → k. Because k' appears as part of β' and β' appears in x and x</w:t>
      </w:r>
      <w:r>
        <w:rPr>
          <w:rStyle w:val="subscript"/>
        </w:rPr>
        <w:t>a</w:t>
      </w:r>
      <w:r>
        <w:t xml:space="preserve"> and these are Bessel function arguments, one </w:t>
      </w:r>
      <w:r w:rsidRPr="002667BA">
        <w:rPr>
          <w:i/>
        </w:rPr>
        <w:t>cannot</w:t>
      </w:r>
      <w:r>
        <w:t xml:space="preserve"> simply say that the E</w:t>
      </w:r>
      <w:r>
        <w:rPr>
          <w:rStyle w:val="subscript"/>
        </w:rPr>
        <w:t>i</w:t>
      </w:r>
      <w:r>
        <w:t xml:space="preserve"> fields are scaled up by the factor (ξ</w:t>
      </w:r>
      <w:r>
        <w:rPr>
          <w:rStyle w:val="subscript"/>
        </w:rPr>
        <w:t>d</w:t>
      </w:r>
      <w:r>
        <w:t>/ε</w:t>
      </w:r>
      <w:r>
        <w:rPr>
          <w:rStyle w:val="subscript"/>
        </w:rPr>
        <w:t>d</w:t>
      </w:r>
      <w:r>
        <w:t xml:space="preserve">) when the DC conductivity of the dielectric is turned on. This is the case, however, when |k'| &lt;&lt; |β| which is the situation for large ω (see (D.2.2) and following text). </w:t>
      </w:r>
    </w:p>
    <w:p w14:paraId="5AB52A29" w14:textId="77777777" w:rsidR="00AB0F8F" w:rsidRDefault="00AB0F8F" w:rsidP="00420D1E"/>
    <w:p w14:paraId="731F405B" w14:textId="77777777" w:rsidR="00AB0F8F" w:rsidRDefault="00AB0F8F" w:rsidP="00420D1E">
      <w:r>
        <w:t>Since the same factors appear repeatedly, we shall now define</w:t>
      </w:r>
    </w:p>
    <w:p w14:paraId="10F4DE9E" w14:textId="77777777" w:rsidR="00AB0F8F" w:rsidRDefault="00AB0F8F" w:rsidP="00420D1E"/>
    <w:p w14:paraId="1D0D1B1B" w14:textId="77777777" w:rsidR="00AB0F8F" w:rsidRPr="00171DC8" w:rsidRDefault="00AB0F8F" w:rsidP="00171DC8">
      <w:pPr>
        <w:tabs>
          <w:tab w:val="left" w:pos="7200"/>
          <w:tab w:val="left" w:pos="7920"/>
          <w:tab w:val="right" w:pos="9270"/>
        </w:tabs>
      </w:pPr>
      <w:r>
        <w:tab/>
      </w:r>
      <w:r w:rsidRPr="00AB0F8F">
        <w:rPr>
          <w:rFonts w:ascii="Script MT Bold" w:hAnsi="Script MT Bold"/>
        </w:rPr>
        <w:t>B</w:t>
      </w:r>
      <w:r>
        <w:rPr>
          <w:rStyle w:val="subscript"/>
        </w:rPr>
        <w:t xml:space="preserve"> </w:t>
      </w:r>
      <w:r>
        <w:t xml:space="preserve"> ≡  (ξ</w:t>
      </w:r>
      <w:r>
        <w:rPr>
          <w:rStyle w:val="subscript"/>
        </w:rPr>
        <w:t>d</w:t>
      </w:r>
      <w:r>
        <w:t>/ε</w:t>
      </w:r>
      <w:r>
        <w:rPr>
          <w:rStyle w:val="subscript"/>
        </w:rPr>
        <w:t>d</w:t>
      </w:r>
      <w:r>
        <w:t>) CV</w:t>
      </w:r>
      <w:r w:rsidRPr="002667BA">
        <w:t xml:space="preserve"> </w:t>
      </w:r>
      <w:r>
        <w:t>R</w:t>
      </w:r>
      <w:r>
        <w:rPr>
          <w:rStyle w:val="subscript"/>
        </w:rPr>
        <w:t>dc</w:t>
      </w:r>
      <w:r>
        <w:t xml:space="preserve">  = C' V</w:t>
      </w:r>
      <w:r w:rsidRPr="002667BA">
        <w:t xml:space="preserve"> </w:t>
      </w:r>
      <w:r>
        <w:t>R</w:t>
      </w:r>
      <w:r>
        <w:rPr>
          <w:rStyle w:val="subscript"/>
        </w:rPr>
        <w:t>dc</w:t>
      </w:r>
      <w:r>
        <w:tab/>
        <w:t>.</w:t>
      </w:r>
      <w:r>
        <w:tab/>
      </w:r>
      <w:r>
        <w:tab/>
        <w:t>// dim(</w:t>
      </w:r>
      <w:r w:rsidRPr="00AB0F8F">
        <w:rPr>
          <w:rFonts w:ascii="Script MT Bold" w:hAnsi="Script MT Bold"/>
        </w:rPr>
        <w:t>B</w:t>
      </w:r>
      <w:r>
        <w:t>) = tesla</w:t>
      </w:r>
      <w:r w:rsidR="00171DC8">
        <w:tab/>
      </w:r>
      <w:r w:rsidR="00171DC8">
        <w:tab/>
      </w:r>
      <w:r w:rsidR="00171DC8">
        <w:tab/>
      </w:r>
      <w:r w:rsidR="00171DC8" w:rsidRPr="002667BA">
        <w:t>(D.9.3</w:t>
      </w:r>
      <w:r w:rsidR="00171DC8">
        <w:t>6</w:t>
      </w:r>
      <w:r w:rsidR="00171DC8" w:rsidRPr="002667BA">
        <w:t>)</w:t>
      </w:r>
      <w:r w:rsidR="00171DC8">
        <w:tab/>
      </w:r>
    </w:p>
    <w:p w14:paraId="1AD5AE22" w14:textId="77777777" w:rsidR="00420D1E" w:rsidRDefault="00420D1E" w:rsidP="00420D1E"/>
    <w:p w14:paraId="1286013B" w14:textId="77777777" w:rsidR="00420D1E" w:rsidRDefault="00420D1E" w:rsidP="00420D1E">
      <w:r>
        <w:t xml:space="preserve">Now in our application of the above fields, we will always be using the symbol k </w:t>
      </w:r>
      <w:r w:rsidRPr="002667BA">
        <w:rPr>
          <w:i/>
        </w:rPr>
        <w:t>with the understanding</w:t>
      </w:r>
      <w:r>
        <w:t xml:space="preserve"> that k = k(ω) = with G</w:t>
      </w:r>
      <w:r>
        <w:rPr>
          <w:rStyle w:val="subscript"/>
        </w:rPr>
        <w:t>dc</w:t>
      </w:r>
      <w:r>
        <w:t xml:space="preserve"> present or absent as appropriate, In this light we do a final rewrite, </w:t>
      </w:r>
      <w:r w:rsidR="00AB0F8F">
        <w:t xml:space="preserve">discarding the prime on k', but keeping it in mind: </w:t>
      </w:r>
    </w:p>
    <w:p w14:paraId="39E9F4B9" w14:textId="77777777" w:rsidR="00420D1E" w:rsidRDefault="00420D1E" w:rsidP="00420D1E"/>
    <w:p w14:paraId="5F5E3133"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00773C95" w:rsidRPr="00773C95">
        <w:rPr>
          <w:b/>
        </w:rPr>
        <w:t>Second summary of the E field solutions :</w:t>
      </w:r>
      <w:r>
        <w:rPr>
          <w:b/>
          <w:color w:val="000000"/>
        </w:rPr>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w:t>
      </w:r>
      <w:r w:rsidRPr="002667BA">
        <w:t>(D.9.3</w:t>
      </w:r>
      <w:r w:rsidR="00171DC8">
        <w:t>7</w:t>
      </w:r>
      <w:r w:rsidRPr="002667BA">
        <w:t>)</w:t>
      </w:r>
    </w:p>
    <w:p w14:paraId="3B92631F" w14:textId="77777777" w:rsidR="00420D1E" w:rsidRPr="00821BA5"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 xml:space="preserve">(r,m)  = </w:t>
      </w:r>
      <w:r w:rsidR="00AB0F8F">
        <w:t>(1/4) η</w:t>
      </w:r>
      <w:r w:rsidR="00AB0F8F">
        <w:rPr>
          <w:rStyle w:val="subscript"/>
        </w:rPr>
        <w:t>m</w:t>
      </w:r>
      <w:r w:rsidR="00AB0F8F" w:rsidRPr="00AB0F8F">
        <w:rPr>
          <w:rFonts w:ascii="Script MT Bold" w:hAnsi="Script MT Bold"/>
        </w:rPr>
        <w:t xml:space="preserve"> B</w:t>
      </w:r>
      <w:r w:rsidR="00AB0F8F">
        <w:t xml:space="preserve"> </w:t>
      </w:r>
      <w:r>
        <w:t>(ω</w:t>
      </w:r>
      <w:r w:rsidR="008F7FAA">
        <w:t>a</w:t>
      </w:r>
      <w:r>
        <w:t>)</w:t>
      </w:r>
      <w:r>
        <w:rPr>
          <w:rStyle w:val="subscript"/>
        </w:rPr>
        <w:t xml:space="preserve"> </w:t>
      </w:r>
      <w:r w:rsidR="008F7FAA">
        <w:t>(</w:t>
      </w:r>
      <w:r>
        <w:t>β'</w:t>
      </w:r>
      <w:r w:rsidR="008F7FAA">
        <w:t>/k</w:t>
      </w:r>
      <w:r>
        <w:t>) f</w:t>
      </w:r>
      <w:r>
        <w:rPr>
          <w:rStyle w:val="subscript"/>
        </w:rPr>
        <w:t>m</w:t>
      </w:r>
      <w:r>
        <w:tab/>
      </w:r>
      <w:r w:rsidR="00AB0F8F">
        <w:tab/>
      </w:r>
      <w:r>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x =  β'r</w:t>
      </w:r>
      <w:r w:rsidR="00722F39">
        <w:tab/>
        <w:t>x</w:t>
      </w:r>
      <w:r w:rsidR="00722F39">
        <w:rPr>
          <w:rStyle w:val="subscript"/>
        </w:rPr>
        <w:t>a</w:t>
      </w:r>
      <w:r w:rsidR="00722F39">
        <w:t xml:space="preserve"> = β'a</w:t>
      </w:r>
    </w:p>
    <w:p w14:paraId="79F15DD2" w14:textId="77777777" w:rsidR="00722F39"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 xml:space="preserve">(r,m)  = </w:t>
      </w:r>
      <w:r w:rsidR="00AB0F8F">
        <w:t xml:space="preserve">(j/4) </w:t>
      </w:r>
      <w:r>
        <w:t>η</w:t>
      </w:r>
      <w:r>
        <w:rPr>
          <w:rStyle w:val="subscript"/>
        </w:rPr>
        <w:t>m</w:t>
      </w:r>
      <w:r>
        <w:t xml:space="preserve"> </w:t>
      </w:r>
      <w:r w:rsidR="00AB0F8F" w:rsidRPr="00AB0F8F">
        <w:rPr>
          <w:rFonts w:ascii="Script MT Bold" w:hAnsi="Script MT Bold"/>
        </w:rPr>
        <w:t>B</w:t>
      </w:r>
      <w:r>
        <w:t xml:space="preserve"> (ωa)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rsidR="00722F39" w:rsidRPr="00AB0F8F">
        <w:rPr>
          <w:rFonts w:ascii="Script MT Bold" w:hAnsi="Script MT Bold"/>
        </w:rPr>
        <w:t>B</w:t>
      </w:r>
      <w:r w:rsidR="00722F39">
        <w:rPr>
          <w:rStyle w:val="subscript"/>
        </w:rPr>
        <w:t xml:space="preserve"> </w:t>
      </w:r>
      <w:r w:rsidR="00722F39">
        <w:t xml:space="preserve"> ≡  (ξ</w:t>
      </w:r>
      <w:r w:rsidR="00722F39">
        <w:rPr>
          <w:rStyle w:val="subscript"/>
        </w:rPr>
        <w:t>d</w:t>
      </w:r>
      <w:r w:rsidR="00722F39">
        <w:t>/ε</w:t>
      </w:r>
      <w:r w:rsidR="00722F39">
        <w:rPr>
          <w:rStyle w:val="subscript"/>
        </w:rPr>
        <w:t>d</w:t>
      </w:r>
      <w:r w:rsidR="00722F39">
        <w:t>) CV</w:t>
      </w:r>
      <w:r w:rsidR="00722F39" w:rsidRPr="002667BA">
        <w:t xml:space="preserve"> </w:t>
      </w:r>
      <w:r w:rsidR="00722F39">
        <w:t>R</w:t>
      </w:r>
      <w:r w:rsidR="00722F39">
        <w:rPr>
          <w:rStyle w:val="subscript"/>
        </w:rPr>
        <w:t>dc</w:t>
      </w:r>
      <w:r w:rsidR="00722F39">
        <w:tab/>
      </w:r>
      <w:r>
        <w:tab/>
      </w:r>
    </w:p>
    <w:p w14:paraId="3BA93F05" w14:textId="77777777" w:rsidR="00AB0F8F" w:rsidRPr="002667BA" w:rsidRDefault="00722F39"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r w:rsidR="00420D1E">
        <w:t>E</w:t>
      </w:r>
      <w:r w:rsidR="00420D1E">
        <w:rPr>
          <w:rStyle w:val="subscript"/>
        </w:rPr>
        <w:t>θ</w:t>
      </w:r>
      <w:r w:rsidR="00420D1E">
        <w:t xml:space="preserve">(r,m) = </w:t>
      </w:r>
      <w:r w:rsidR="00AB0F8F">
        <w:t xml:space="preserve">(1/4) </w:t>
      </w:r>
      <w:r w:rsidR="00420D1E">
        <w:t>η</w:t>
      </w:r>
      <w:r w:rsidR="00420D1E">
        <w:rPr>
          <w:rStyle w:val="subscript"/>
        </w:rPr>
        <w:t>m</w:t>
      </w:r>
      <w:r w:rsidR="00420D1E">
        <w:t xml:space="preserve"> </w:t>
      </w:r>
      <w:r w:rsidR="00AB0F8F" w:rsidRPr="00AB0F8F">
        <w:rPr>
          <w:rFonts w:ascii="Script MT Bold" w:hAnsi="Script MT Bold"/>
        </w:rPr>
        <w:t>B</w:t>
      </w:r>
      <w:r w:rsidR="00AB0F8F">
        <w:t xml:space="preserve"> </w:t>
      </w:r>
      <w:r w:rsidR="00420D1E">
        <w:t>(ωa) h</w:t>
      </w:r>
      <w:r w:rsidR="00420D1E">
        <w:rPr>
          <w:rStyle w:val="subscript"/>
        </w:rPr>
        <w:t>m</w:t>
      </w:r>
      <w:r w:rsidR="00420D1E">
        <w:tab/>
      </w:r>
      <w:r w:rsidR="00420D1E">
        <w:tab/>
        <w:t>h</w:t>
      </w:r>
      <w:r w:rsidR="00420D1E">
        <w:rPr>
          <w:rStyle w:val="subscript"/>
        </w:rPr>
        <w:t>m</w:t>
      </w:r>
      <w:r w:rsidR="00420D1E">
        <w:t xml:space="preserve"> =</w:t>
      </w:r>
      <w:r w:rsidR="00420D1E">
        <w:rPr>
          <w:rStyle w:val="subscript"/>
        </w:rPr>
        <w:t xml:space="preserve"> </w:t>
      </w:r>
      <w:r w:rsidR="00420D1E">
        <w:t>[</w:t>
      </w:r>
      <w:r w:rsidR="00420D1E">
        <w:fldChar w:fldCharType="begin"/>
      </w:r>
      <w:r w:rsidR="00420D1E">
        <w:instrText xml:space="preserve"> EQ \F( J</w:instrText>
      </w:r>
      <w:r w:rsidR="00420D1E">
        <w:rPr>
          <w:rStyle w:val="subscript"/>
        </w:rPr>
        <w:instrText>m+1</w:instrText>
      </w:r>
      <w:r w:rsidR="00420D1E">
        <w:instrText>(x),  J</w:instrText>
      </w:r>
      <w:r w:rsidR="00420D1E">
        <w:rPr>
          <w:rStyle w:val="subscript"/>
        </w:rPr>
        <w:instrText>m+1</w:instrText>
      </w:r>
      <w:r w:rsidR="00420D1E">
        <w:instrText>(x</w:instrText>
      </w:r>
      <w:r w:rsidR="00420D1E">
        <w:rPr>
          <w:rStyle w:val="subscript"/>
        </w:rPr>
        <w:instrText>a</w:instrText>
      </w:r>
      <w:r w:rsidR="00420D1E">
        <w:instrText>))</w:instrText>
      </w:r>
      <w:r w:rsidR="00420D1E">
        <w:fldChar w:fldCharType="end"/>
      </w:r>
      <w:r w:rsidR="00420D1E">
        <w:t xml:space="preserve">  - </w:t>
      </w:r>
      <w:r w:rsidR="00420D1E">
        <w:fldChar w:fldCharType="begin"/>
      </w:r>
      <w:r w:rsidR="00420D1E">
        <w:instrText xml:space="preserve"> EQ \F(J</w:instrText>
      </w:r>
      <w:r w:rsidR="00420D1E">
        <w:rPr>
          <w:rStyle w:val="subscript"/>
        </w:rPr>
        <w:instrText>m-1</w:instrText>
      </w:r>
      <w:r w:rsidR="00420D1E">
        <w:instrText>(x), J</w:instrText>
      </w:r>
      <w:r w:rsidR="00420D1E">
        <w:rPr>
          <w:rStyle w:val="subscript"/>
        </w:rPr>
        <w:instrText>m-1</w:instrText>
      </w:r>
      <w:r w:rsidR="00420D1E">
        <w:instrText>(x</w:instrText>
      </w:r>
      <w:r w:rsidR="00420D1E">
        <w:rPr>
          <w:rStyle w:val="subscript"/>
        </w:rPr>
        <w:instrText>a</w:instrText>
      </w:r>
      <w:r w:rsidR="00420D1E">
        <w:instrText>))</w:instrText>
      </w:r>
      <w:r w:rsidR="00420D1E">
        <w:fldChar w:fldCharType="end"/>
      </w:r>
      <w:r w:rsidR="00420D1E">
        <w:t xml:space="preserve"> ]</w:t>
      </w:r>
      <w:r w:rsidR="00420D1E">
        <w:tab/>
      </w:r>
      <w:r w:rsidR="00AB0F8F">
        <w:t xml:space="preserve">   </w:t>
      </w:r>
      <w:r>
        <w:tab/>
        <w:t xml:space="preserve">      G ≥ 0</w:t>
      </w:r>
    </w:p>
    <w:p w14:paraId="66E374DC" w14:textId="77777777" w:rsidR="00420D1E" w:rsidRDefault="00420D1E" w:rsidP="00420D1E"/>
    <w:p w14:paraId="3F071827" w14:textId="77777777" w:rsidR="00AB0F8F" w:rsidRPr="00AB0F8F" w:rsidRDefault="00AB0F8F" w:rsidP="00420D1E">
      <w:r>
        <w:t>This form of the E fields is valid for G</w:t>
      </w:r>
      <w:r>
        <w:rPr>
          <w:rStyle w:val="subscript"/>
        </w:rPr>
        <w:t>dc</w:t>
      </w:r>
      <w:r>
        <w:t xml:space="preserve"> ≥ 0 if we interpret k properly and set (ξ</w:t>
      </w:r>
      <w:r>
        <w:rPr>
          <w:rStyle w:val="subscript"/>
        </w:rPr>
        <w:t>d</w:t>
      </w:r>
      <w:r>
        <w:t>/ε</w:t>
      </w:r>
      <w:r>
        <w:rPr>
          <w:rStyle w:val="subscript"/>
        </w:rPr>
        <w:t>d</w:t>
      </w:r>
      <w:r>
        <w:t xml:space="preserve">) = </w:t>
      </w:r>
      <w:r w:rsidR="0072389A">
        <w:t>1</w:t>
      </w:r>
      <w:r>
        <w:t xml:space="preserve"> for G</w:t>
      </w:r>
      <w:r>
        <w:rPr>
          <w:rStyle w:val="subscript"/>
        </w:rPr>
        <w:t>dc</w:t>
      </w:r>
      <w:r>
        <w:t xml:space="preserve">= 0. </w:t>
      </w:r>
    </w:p>
    <w:p w14:paraId="0E367028" w14:textId="77777777" w:rsidR="00420D1E" w:rsidRDefault="00420D1E" w:rsidP="00420D1E">
      <w:r>
        <w:t>In this form, one gets the misleading impression that all E fields are simply scaled up by the factor (ξ</w:t>
      </w:r>
      <w:r>
        <w:rPr>
          <w:rStyle w:val="subscript"/>
        </w:rPr>
        <w:t>d</w:t>
      </w:r>
      <w:r>
        <w:t>/ε</w:t>
      </w:r>
      <w:r>
        <w:rPr>
          <w:rStyle w:val="subscript"/>
        </w:rPr>
        <w:t>d</w:t>
      </w:r>
      <w:r>
        <w:t xml:space="preserve">), </w:t>
      </w:r>
      <w:r w:rsidR="00AB0F8F">
        <w:t>when G</w:t>
      </w:r>
      <w:r w:rsidR="00AB0F8F">
        <w:rPr>
          <w:rStyle w:val="subscript"/>
        </w:rPr>
        <w:t>dc</w:t>
      </w:r>
      <w:r w:rsidR="00AB0F8F">
        <w:t xml:space="preserve"> is turned on, </w:t>
      </w:r>
      <w:r>
        <w:t>but this is just an artifa</w:t>
      </w:r>
      <w:r w:rsidR="00AB0F8F">
        <w:t xml:space="preserve">ct of our notation due to the nature of k. </w:t>
      </w:r>
    </w:p>
    <w:p w14:paraId="597955CB" w14:textId="77777777" w:rsidR="00722F39" w:rsidRDefault="00722F39" w:rsidP="00420D1E"/>
    <w:p w14:paraId="1EDD2D7B" w14:textId="77777777" w:rsidR="0072389A" w:rsidRDefault="00AF3627" w:rsidP="00420D1E">
      <w:r>
        <w:br w:type="page"/>
      </w:r>
      <w:r w:rsidR="00722F39">
        <w:t xml:space="preserve">The B field expressions shown in (D.4.13) may be generalized in the same manner as the E fields: take </w:t>
      </w:r>
    </w:p>
    <w:p w14:paraId="26268E45" w14:textId="77777777" w:rsidR="00722F39" w:rsidRDefault="00722F39" w:rsidP="00420D1E">
      <w:r>
        <w:t>I → I' =  (ξ</w:t>
      </w:r>
      <w:r>
        <w:rPr>
          <w:rStyle w:val="subscript"/>
        </w:rPr>
        <w:t>d</w:t>
      </w:r>
      <w:r>
        <w:t>/ε</w:t>
      </w:r>
      <w:r>
        <w:rPr>
          <w:rStyle w:val="subscript"/>
        </w:rPr>
        <w:t>d</w:t>
      </w:r>
      <w:r>
        <w:t xml:space="preserve">) CV (ω/k') and then notationally replace k' by k. For example, </w:t>
      </w:r>
    </w:p>
    <w:p w14:paraId="302CA497" w14:textId="77777777" w:rsidR="00722F39" w:rsidRDefault="00722F39" w:rsidP="00420D1E"/>
    <w:p w14:paraId="3BB2FF2F" w14:textId="77777777" w:rsidR="00722F39" w:rsidRDefault="00722F39" w:rsidP="00722F39">
      <w:pPr>
        <w:tabs>
          <w:tab w:val="left" w:pos="7200"/>
          <w:tab w:val="left" w:pos="7920"/>
          <w:tab w:val="right" w:pos="9270"/>
        </w:tabs>
      </w:pPr>
      <w:r>
        <w:tab/>
        <w:t>I R</w:t>
      </w:r>
      <w:r>
        <w:rPr>
          <w:rStyle w:val="subscript"/>
        </w:rPr>
        <w:t>dc</w:t>
      </w:r>
      <w:r>
        <w:t xml:space="preserve"> → I'R</w:t>
      </w:r>
      <w:r>
        <w:rPr>
          <w:rStyle w:val="subscript"/>
        </w:rPr>
        <w:t>dc</w:t>
      </w:r>
      <w:r>
        <w:t xml:space="preserve"> = (ξ</w:t>
      </w:r>
      <w:r>
        <w:rPr>
          <w:rStyle w:val="subscript"/>
        </w:rPr>
        <w:t>d</w:t>
      </w:r>
      <w:r>
        <w:t>/ε</w:t>
      </w:r>
      <w:r>
        <w:rPr>
          <w:rStyle w:val="subscript"/>
        </w:rPr>
        <w:t>d</w:t>
      </w:r>
      <w:r>
        <w:t>) CVR</w:t>
      </w:r>
      <w:r>
        <w:rPr>
          <w:rStyle w:val="subscript"/>
        </w:rPr>
        <w:t>dc</w:t>
      </w:r>
      <w:r>
        <w:t xml:space="preserve">  (ω/k')  = </w:t>
      </w:r>
      <w:r w:rsidRPr="00AB0F8F">
        <w:rPr>
          <w:rFonts w:ascii="Script MT Bold" w:hAnsi="Script MT Bold"/>
        </w:rPr>
        <w:t>B</w:t>
      </w:r>
      <w:r>
        <w:t xml:space="preserve"> (ω/k')  →  </w:t>
      </w:r>
      <w:r w:rsidRPr="00AB0F8F">
        <w:rPr>
          <w:rFonts w:ascii="Script MT Bold" w:hAnsi="Script MT Bold"/>
        </w:rPr>
        <w:t>B</w:t>
      </w:r>
      <w:r>
        <w:t xml:space="preserve"> (ω/k) .</w:t>
      </w:r>
      <w:r>
        <w:tab/>
      </w:r>
      <w:r>
        <w:tab/>
      </w:r>
      <w:r>
        <w:tab/>
      </w:r>
      <w:r>
        <w:tab/>
        <w:t>(D.9.38)</w:t>
      </w:r>
    </w:p>
    <w:p w14:paraId="5CF48F1B" w14:textId="77777777" w:rsidR="00722F39" w:rsidRDefault="00722F39" w:rsidP="00420D1E"/>
    <w:p w14:paraId="2D22E144" w14:textId="77777777" w:rsidR="00722F39" w:rsidRDefault="00722F39" w:rsidP="00420D1E">
      <w:r>
        <w:t xml:space="preserve">One sees that this rule converts the E fields in (D.4.13) to those in (D.9.37). Applying this rule to both the E and B fields of (D.9.37) gives this </w:t>
      </w:r>
      <w:r w:rsidR="0072389A">
        <w:t xml:space="preserve">final </w:t>
      </w:r>
      <w:r>
        <w:t>result</w:t>
      </w:r>
    </w:p>
    <w:p w14:paraId="2E28BB1B" w14:textId="77777777" w:rsidR="00722F39" w:rsidRDefault="00722F39" w:rsidP="00420D1E"/>
    <w:p w14:paraId="6B9EC6A2" w14:textId="77777777" w:rsidR="00722F39" w:rsidRDefault="00722F39" w:rsidP="00722F39">
      <w:pPr>
        <w:pBdr>
          <w:top w:val="single" w:sz="4" w:space="1" w:color="auto"/>
          <w:left w:val="single" w:sz="4" w:space="4" w:color="auto"/>
          <w:bottom w:val="single" w:sz="4" w:space="1" w:color="auto"/>
          <w:right w:val="single" w:sz="4" w:space="4" w:color="auto"/>
        </w:pBdr>
        <w:rPr>
          <w:b/>
        </w:rPr>
      </w:pPr>
      <w:r>
        <w:rPr>
          <w:b/>
        </w:rPr>
        <w:t xml:space="preserve">  </w:t>
      </w:r>
      <w:r w:rsidRPr="007C724D">
        <w:rPr>
          <w:b/>
        </w:rPr>
        <w:t>Summary of E and B fields inside a round wire</w:t>
      </w:r>
      <w:r>
        <w:rPr>
          <w:b/>
        </w:rPr>
        <w:tab/>
      </w:r>
      <w:r>
        <w:rPr>
          <w:b/>
        </w:rPr>
        <w:tab/>
      </w:r>
      <w:r>
        <w:rPr>
          <w:b/>
        </w:rPr>
        <w:tab/>
      </w:r>
      <w:r>
        <w:rPr>
          <w:b/>
        </w:rPr>
        <w:tab/>
      </w:r>
      <w:r>
        <w:rPr>
          <w:b/>
        </w:rPr>
        <w:tab/>
        <w:t xml:space="preserve">         </w:t>
      </w:r>
      <w:r w:rsidRPr="00260B26">
        <w:t>(D.</w:t>
      </w:r>
      <w:r>
        <w:t>9</w:t>
      </w:r>
      <w:r w:rsidRPr="00260B26">
        <w:t>.</w:t>
      </w:r>
      <w:r>
        <w:t>39</w:t>
      </w:r>
      <w:r w:rsidRPr="00260B26">
        <w:t>)</w:t>
      </w:r>
    </w:p>
    <w:p w14:paraId="45372E29" w14:textId="77777777" w:rsidR="00722F39" w:rsidRDefault="00722F39" w:rsidP="00722F39">
      <w:pPr>
        <w:pBdr>
          <w:top w:val="single" w:sz="4" w:space="1" w:color="auto"/>
          <w:left w:val="single" w:sz="4" w:space="4" w:color="auto"/>
          <w:bottom w:val="single" w:sz="4" w:space="1" w:color="auto"/>
          <w:right w:val="single" w:sz="4" w:space="4" w:color="auto"/>
        </w:pBdr>
        <w:rPr>
          <w:b/>
        </w:rPr>
      </w:pPr>
    </w:p>
    <w:p w14:paraId="70F2B7BA" w14:textId="77777777" w:rsidR="00722F39" w:rsidRPr="00821BA5" w:rsidRDefault="00722F39" w:rsidP="00722F39">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w:t>
      </w:r>
      <w:r w:rsidRPr="00AB0F8F">
        <w:rPr>
          <w:rFonts w:ascii="Script MT Bold" w:hAnsi="Script MT Bold"/>
        </w:rPr>
        <w:t>B</w:t>
      </w:r>
      <w:r>
        <w:t xml:space="preserve"> (ω/k)</w:t>
      </w:r>
      <w:r>
        <w:rPr>
          <w:rStyle w:val="subscript"/>
        </w:rPr>
        <w:t xml:space="preserve"> </w:t>
      </w:r>
      <w:r>
        <w:t>(aβ') f</w:t>
      </w:r>
      <w:r>
        <w:rPr>
          <w:rStyle w:val="subscript"/>
        </w:rPr>
        <w:t>m</w:t>
      </w:r>
      <w:r>
        <w:t xml:space="preserve"> </w:t>
      </w:r>
      <w:r>
        <w:tab/>
      </w:r>
      <w:r>
        <w:tab/>
        <w:t>x = β'r</w:t>
      </w:r>
      <w:r>
        <w:tab/>
      </w:r>
      <w:r>
        <w:tab/>
        <w:t>x</w:t>
      </w:r>
      <w:r>
        <w:rPr>
          <w:rStyle w:val="subscript"/>
        </w:rPr>
        <w:t>a</w:t>
      </w:r>
      <w:r>
        <w:t xml:space="preserve"> = β'a</w:t>
      </w:r>
      <w:r>
        <w:tab/>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p>
    <w:p w14:paraId="2A7F5CCC" w14:textId="77777777" w:rsidR="00722F39" w:rsidRDefault="00722F39" w:rsidP="00722F39">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w:t>
      </w:r>
      <w:r w:rsidRPr="00AB0F8F">
        <w:rPr>
          <w:rFonts w:ascii="Script MT Bold" w:hAnsi="Script MT Bold"/>
        </w:rPr>
        <w:t>B</w:t>
      </w:r>
      <w:r>
        <w:t xml:space="preserve"> (ωa) g</w:t>
      </w:r>
      <w:r>
        <w:rPr>
          <w:rStyle w:val="subscript"/>
        </w:rPr>
        <w:t>m</w:t>
      </w:r>
      <w:r>
        <w:rPr>
          <w:rStyle w:val="subscript"/>
        </w:rPr>
        <w:tab/>
      </w:r>
      <w:r>
        <w:tab/>
      </w:r>
    </w:p>
    <w:p w14:paraId="7317CC42" w14:textId="77777777" w:rsidR="00722F39" w:rsidRDefault="00722F39" w:rsidP="00722F39">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w:t>
      </w:r>
      <w:r w:rsidRPr="00AB0F8F">
        <w:rPr>
          <w:rFonts w:ascii="Script MT Bold" w:hAnsi="Script MT Bold"/>
        </w:rPr>
        <w:t>B</w:t>
      </w:r>
      <w:r>
        <w:t xml:space="preserve"> (ωa)</w:t>
      </w:r>
      <w:r>
        <w:rPr>
          <w:rStyle w:val="subscript"/>
        </w:rPr>
        <w:t xml:space="preserve"> </w:t>
      </w:r>
      <w:r>
        <w:t>h</w:t>
      </w:r>
      <w:r>
        <w:rPr>
          <w:rStyle w:val="subscript"/>
        </w:rPr>
        <w:t>m</w:t>
      </w:r>
      <w:r>
        <w:rPr>
          <w:rStyle w:val="subscript"/>
        </w:rPr>
        <w:tab/>
      </w:r>
      <w:r>
        <w:rPr>
          <w:rStyle w:val="subscript"/>
        </w:rPr>
        <w:tab/>
      </w:r>
      <w:r>
        <w:rPr>
          <w:rStyle w:val="subscript"/>
        </w:rPr>
        <w:tab/>
      </w:r>
      <w:r>
        <w:rPr>
          <w:rStyle w:val="subscript"/>
        </w:rPr>
        <w:tab/>
      </w:r>
      <w:r>
        <w:rPr>
          <w:rStyle w:val="subscript"/>
        </w:rPr>
        <w:tab/>
      </w:r>
      <w:r>
        <w:rPr>
          <w:rStyle w:val="subscript"/>
        </w:rPr>
        <w:tab/>
      </w:r>
      <w:r w:rsidRPr="00AB0F8F">
        <w:rPr>
          <w:rFonts w:ascii="Script MT Bold" w:hAnsi="Script MT Bold"/>
        </w:rPr>
        <w:t>B</w:t>
      </w:r>
      <w:r>
        <w:rPr>
          <w:rStyle w:val="subscript"/>
        </w:rPr>
        <w:t xml:space="preserve"> </w:t>
      </w:r>
      <w:r>
        <w:t xml:space="preserve"> ≡  (ξ</w:t>
      </w:r>
      <w:r>
        <w:rPr>
          <w:rStyle w:val="subscript"/>
        </w:rPr>
        <w:t>d</w:t>
      </w:r>
      <w:r>
        <w:t>/ε</w:t>
      </w:r>
      <w:r>
        <w:rPr>
          <w:rStyle w:val="subscript"/>
        </w:rPr>
        <w:t>d</w:t>
      </w:r>
      <w:r>
        <w:t>) CV</w:t>
      </w:r>
      <w:r w:rsidRPr="002667BA">
        <w:t xml:space="preserve"> </w:t>
      </w:r>
      <w:r>
        <w:t>R</w:t>
      </w:r>
      <w:r>
        <w:rPr>
          <w:rStyle w:val="subscript"/>
        </w:rPr>
        <w:t>dc</w:t>
      </w:r>
      <w:r>
        <w:rPr>
          <w:rStyle w:val="subscript"/>
        </w:rPr>
        <w:tab/>
      </w:r>
    </w:p>
    <w:p w14:paraId="7303EB1F" w14:textId="77777777" w:rsidR="00722F39" w:rsidRDefault="00722F39" w:rsidP="00722F39">
      <w:pPr>
        <w:pBdr>
          <w:top w:val="single" w:sz="4" w:space="1" w:color="auto"/>
          <w:left w:val="single" w:sz="4" w:space="4" w:color="auto"/>
          <w:bottom w:val="single" w:sz="4" w:space="1" w:color="auto"/>
          <w:right w:val="single" w:sz="4" w:space="4" w:color="auto"/>
        </w:pBdr>
      </w:pPr>
      <w:r>
        <w:tab/>
      </w:r>
      <w:r>
        <w:tab/>
      </w:r>
      <w:r>
        <w:tab/>
      </w:r>
      <w:r>
        <w:tab/>
      </w:r>
      <w:r>
        <w:tab/>
      </w:r>
      <w:r>
        <w:tab/>
      </w:r>
    </w:p>
    <w:p w14:paraId="785FFADF" w14:textId="77777777" w:rsidR="00722F39" w:rsidRPr="00722F39" w:rsidRDefault="00722F39" w:rsidP="00722F39">
      <w:pPr>
        <w:pBdr>
          <w:top w:val="single" w:sz="4" w:space="1" w:color="auto"/>
          <w:left w:val="single" w:sz="4" w:space="4" w:color="auto"/>
          <w:bottom w:val="single" w:sz="4" w:space="1" w:color="auto"/>
          <w:right w:val="single" w:sz="4" w:space="4" w:color="auto"/>
        </w:pBdr>
      </w:pPr>
      <w:r>
        <w:tab/>
        <w:t>B</w:t>
      </w:r>
      <w:r>
        <w:rPr>
          <w:rStyle w:val="subscript"/>
        </w:rPr>
        <w:t>z</w:t>
      </w:r>
      <w:r>
        <w:t>(r,m) =    (j/4) (a)</w:t>
      </w:r>
      <w:r w:rsidRPr="006E086F">
        <w:t xml:space="preserve"> </w:t>
      </w:r>
      <w:r>
        <w:t>η</w:t>
      </w:r>
      <w:r>
        <w:rPr>
          <w:rStyle w:val="subscript"/>
        </w:rPr>
        <w:t>m</w:t>
      </w:r>
      <w:r>
        <w:t xml:space="preserve"> </w:t>
      </w:r>
      <w:r w:rsidRPr="00AB0F8F">
        <w:rPr>
          <w:rFonts w:ascii="Script MT Bold" w:hAnsi="Script MT Bold"/>
        </w:rPr>
        <w:t>B</w:t>
      </w:r>
      <w:r>
        <w:t xml:space="preserve"> </w:t>
      </w:r>
      <w:r>
        <w:rPr>
          <w:rStyle w:val="subscript"/>
        </w:rPr>
        <w:t xml:space="preserve"> </w:t>
      </w:r>
      <w:r>
        <w:t>( β' e</w:t>
      </w:r>
      <w:r>
        <w:rPr>
          <w:rStyle w:val="subscript"/>
        </w:rPr>
        <w:t>m</w:t>
      </w:r>
      <w:r>
        <w:t xml:space="preserve"> )</w:t>
      </w:r>
      <w:r>
        <w:tab/>
      </w:r>
      <w:r>
        <w:tab/>
      </w:r>
      <w:r>
        <w:tab/>
      </w:r>
      <w:r>
        <w:tab/>
      </w:r>
      <w:r>
        <w:tab/>
      </w:r>
      <w:r>
        <w:tab/>
        <w:t>(ξ</w:t>
      </w:r>
      <w:r>
        <w:rPr>
          <w:rStyle w:val="subscript"/>
        </w:rPr>
        <w:t>d</w:t>
      </w:r>
      <w:r>
        <w:t>/ε</w:t>
      </w:r>
      <w:r>
        <w:rPr>
          <w:rStyle w:val="subscript"/>
        </w:rPr>
        <w:t>d</w:t>
      </w:r>
      <w:r>
        <w:t>)  = 1 + (G/jωC)</w:t>
      </w:r>
    </w:p>
    <w:p w14:paraId="15282B89" w14:textId="77777777" w:rsidR="00722F39" w:rsidRDefault="00722F39" w:rsidP="00722F39">
      <w:pPr>
        <w:pBdr>
          <w:top w:val="single" w:sz="4" w:space="1" w:color="auto"/>
          <w:left w:val="single" w:sz="4" w:space="4" w:color="auto"/>
          <w:bottom w:val="single" w:sz="4" w:space="1" w:color="auto"/>
          <w:right w:val="single" w:sz="4" w:space="4" w:color="auto"/>
        </w:pBdr>
      </w:pPr>
      <w:r>
        <w:tab/>
        <w:t>B</w:t>
      </w:r>
      <w:r>
        <w:rPr>
          <w:rStyle w:val="subscript"/>
        </w:rPr>
        <w:t>r</w:t>
      </w:r>
      <w:r>
        <w:t>(r,m) = - (1/4) (a) η</w:t>
      </w:r>
      <w:r>
        <w:rPr>
          <w:rStyle w:val="subscript"/>
        </w:rPr>
        <w:t>m</w:t>
      </w:r>
      <w:r>
        <w:t xml:space="preserve"> </w:t>
      </w:r>
      <w:r w:rsidRPr="00AB0F8F">
        <w:rPr>
          <w:rFonts w:ascii="Script MT Bold" w:hAnsi="Script MT Bold"/>
        </w:rPr>
        <w:t>B</w:t>
      </w:r>
      <w:r>
        <w:t xml:space="preserve"> (1/k) ( </w:t>
      </w:r>
      <w:r w:rsidRPr="006E086F">
        <w:t xml:space="preserve"> </w:t>
      </w:r>
      <w:r>
        <w:t>r</w:t>
      </w:r>
      <w:r>
        <w:rPr>
          <w:rStyle w:val="superscript"/>
        </w:rPr>
        <w:t>-1</w:t>
      </w:r>
      <w:r>
        <w:t>m</w:t>
      </w:r>
      <w:r>
        <w:rPr>
          <w:rStyle w:val="subscript"/>
        </w:rPr>
        <w:t xml:space="preserve"> </w:t>
      </w:r>
      <w:r>
        <w:t>β' f</w:t>
      </w:r>
      <w:r>
        <w:rPr>
          <w:rStyle w:val="subscript"/>
        </w:rPr>
        <w:t>m</w:t>
      </w:r>
      <w:r>
        <w:t xml:space="preserve"> + k</w:t>
      </w:r>
      <w:r>
        <w:rPr>
          <w:rStyle w:val="superscript"/>
        </w:rPr>
        <w:t xml:space="preserve">2 </w:t>
      </w:r>
      <w:r>
        <w:t>h</w:t>
      </w:r>
      <w:r>
        <w:rPr>
          <w:rStyle w:val="subscript"/>
        </w:rPr>
        <w:t xml:space="preserve">m </w:t>
      </w:r>
      <w:r>
        <w:t>)</w:t>
      </w:r>
    </w:p>
    <w:p w14:paraId="411AD740" w14:textId="77777777" w:rsidR="00722F39" w:rsidRPr="00810AF4" w:rsidRDefault="00722F39" w:rsidP="00722F39">
      <w:pPr>
        <w:pBdr>
          <w:top w:val="single" w:sz="4" w:space="1" w:color="auto"/>
          <w:left w:val="single" w:sz="4" w:space="4" w:color="auto"/>
          <w:bottom w:val="single" w:sz="4" w:space="1" w:color="auto"/>
          <w:right w:val="single" w:sz="4" w:space="4" w:color="auto"/>
        </w:pBdr>
      </w:pPr>
      <w:r>
        <w:tab/>
        <w:t>B</w:t>
      </w:r>
      <w:r>
        <w:rPr>
          <w:rStyle w:val="subscript"/>
        </w:rPr>
        <w:t>θ</w:t>
      </w:r>
      <w:r>
        <w:t>(r,m) =    (j/4) (a)</w:t>
      </w:r>
      <w:r w:rsidRPr="006E086F">
        <w:t xml:space="preserve"> </w:t>
      </w:r>
      <w:r>
        <w:t>η</w:t>
      </w:r>
      <w:r>
        <w:rPr>
          <w:rStyle w:val="subscript"/>
        </w:rPr>
        <w:t>m</w:t>
      </w:r>
      <w:r>
        <w:t xml:space="preserve"> </w:t>
      </w:r>
      <w:r w:rsidRPr="00AB0F8F">
        <w:rPr>
          <w:rFonts w:ascii="Script MT Bold" w:hAnsi="Script MT Bold"/>
        </w:rPr>
        <w:t>B</w:t>
      </w:r>
      <w:r>
        <w:t xml:space="preserve"> (1/k) ( k</w:t>
      </w:r>
      <w:r>
        <w:rPr>
          <w:rStyle w:val="superscript"/>
        </w:rPr>
        <w:t>2</w:t>
      </w:r>
      <w:r>
        <w:t xml:space="preserve"> g</w:t>
      </w:r>
      <w:r>
        <w:rPr>
          <w:rStyle w:val="subscript"/>
        </w:rPr>
        <w:t>m</w:t>
      </w:r>
      <w:r>
        <w:t xml:space="preserve"> -  β'</w:t>
      </w:r>
      <w:r>
        <w:rPr>
          <w:rStyle w:val="superscript"/>
        </w:rPr>
        <w:t>2</w:t>
      </w:r>
      <w:r>
        <w:t>f</w:t>
      </w:r>
      <w:r>
        <w:rPr>
          <w:rStyle w:val="subscript"/>
        </w:rPr>
        <w:t>m</w:t>
      </w:r>
      <w:r>
        <w:t xml:space="preserve"> [ (m/x) - J</w:t>
      </w:r>
      <w:r>
        <w:rPr>
          <w:rStyle w:val="subscript"/>
        </w:rPr>
        <w:t>m+1</w:t>
      </w:r>
      <w:r>
        <w:t>(x)/J</w:t>
      </w:r>
      <w:r>
        <w:rPr>
          <w:rStyle w:val="subscript"/>
        </w:rPr>
        <w:t>m</w:t>
      </w:r>
      <w:r>
        <w:t>(x)] )</w:t>
      </w:r>
      <w:r w:rsidR="00810AF4">
        <w:tab/>
        <w:t>η</w:t>
      </w:r>
      <w:r w:rsidR="00810AF4">
        <w:rPr>
          <w:rStyle w:val="subscript"/>
        </w:rPr>
        <w:t>m</w:t>
      </w:r>
      <w:r w:rsidR="00810AF4">
        <w:t xml:space="preserve"> = N</w:t>
      </w:r>
      <w:r w:rsidR="00810AF4">
        <w:rPr>
          <w:rStyle w:val="subscript"/>
        </w:rPr>
        <w:t>m</w:t>
      </w:r>
      <w:r w:rsidR="00810AF4">
        <w:t>/N</w:t>
      </w:r>
      <w:r w:rsidR="00810AF4">
        <w:rPr>
          <w:rStyle w:val="subscript"/>
        </w:rPr>
        <w:t>0</w:t>
      </w:r>
    </w:p>
    <w:p w14:paraId="3DC079BB" w14:textId="77777777" w:rsidR="00722F39" w:rsidRDefault="00722F39" w:rsidP="00722F39">
      <w:pPr>
        <w:pBdr>
          <w:top w:val="single" w:sz="4" w:space="1" w:color="auto"/>
          <w:left w:val="single" w:sz="4" w:space="4" w:color="auto"/>
          <w:bottom w:val="single" w:sz="4" w:space="1" w:color="auto"/>
          <w:right w:val="single" w:sz="4" w:space="4" w:color="auto"/>
        </w:pBdr>
      </w:pPr>
    </w:p>
    <w:p w14:paraId="1C0ADFB7" w14:textId="77777777" w:rsidR="00722F39" w:rsidRPr="00260B26" w:rsidRDefault="00722F39" w:rsidP="00722F39">
      <w:pPr>
        <w:pBdr>
          <w:top w:val="single" w:sz="4" w:space="1" w:color="auto"/>
          <w:left w:val="single" w:sz="4" w:space="4" w:color="auto"/>
          <w:bottom w:val="single" w:sz="4" w:space="1" w:color="auto"/>
          <w:right w:val="single" w:sz="4" w:space="4" w:color="auto"/>
        </w:pBdr>
      </w:pPr>
      <w:r>
        <w:tab/>
        <w:t>e</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p>
    <w:p w14:paraId="68352EB8" w14:textId="77777777" w:rsidR="00722F39" w:rsidRPr="002667BA" w:rsidRDefault="00722F39" w:rsidP="00722F39">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r>
        <w:tab/>
        <w:t>G ≥ 0</w:t>
      </w:r>
    </w:p>
    <w:p w14:paraId="5B4E2E5F" w14:textId="77777777" w:rsidR="002831ED" w:rsidRPr="00702234" w:rsidRDefault="002831ED" w:rsidP="00702234">
      <w:pPr>
        <w:tabs>
          <w:tab w:val="left" w:pos="7200"/>
          <w:tab w:val="left" w:pos="7920"/>
          <w:tab w:val="right" w:pos="9270"/>
        </w:tabs>
        <w:rPr>
          <w:color w:val="0000FF"/>
        </w:rPr>
      </w:pPr>
    </w:p>
    <w:p w14:paraId="6155D112" w14:textId="77777777" w:rsidR="00A1231B" w:rsidRDefault="001459E8" w:rsidP="00A1231B">
      <w:pPr>
        <w:pStyle w:val="Heading3"/>
      </w:pPr>
      <w:r>
        <w:br w:type="page"/>
      </w:r>
      <w:bookmarkStart w:id="221" w:name="_Toc401578586"/>
      <w:r w:rsidR="00A1231B">
        <w:t xml:space="preserve">D.10  </w:t>
      </w:r>
      <w:r w:rsidR="008335A3">
        <w:t>H</w:t>
      </w:r>
      <w:r w:rsidR="00A1231B" w:rsidRPr="008954F5">
        <w:t xml:space="preserve">igh frequency limit of the </w:t>
      </w:r>
      <w:r w:rsidR="00A1231B">
        <w:t xml:space="preserve">round wire </w:t>
      </w:r>
      <w:r w:rsidR="00A1231B" w:rsidRPr="008954F5">
        <w:t>E fields</w:t>
      </w:r>
      <w:bookmarkEnd w:id="221"/>
    </w:p>
    <w:p w14:paraId="34428238" w14:textId="77777777" w:rsidR="008D6CE7" w:rsidRDefault="008D6CE7" w:rsidP="008D6CE7"/>
    <w:p w14:paraId="768A80A6" w14:textId="77777777" w:rsidR="008D6CE7" w:rsidRPr="008D6CE7" w:rsidRDefault="008D6CE7" w:rsidP="008D6CE7">
      <w:r>
        <w:t>The box (D.</w:t>
      </w:r>
      <w:r w:rsidR="00A03A9B">
        <w:t>9</w:t>
      </w:r>
      <w:r>
        <w:t>.3</w:t>
      </w:r>
      <w:r w:rsidR="0072389A">
        <w:t>9</w:t>
      </w:r>
      <w:r>
        <w:t xml:space="preserve">) above displays the round wire </w:t>
      </w:r>
      <w:r w:rsidR="00DB1B28" w:rsidRPr="00DB1B28">
        <w:t>E</w:t>
      </w:r>
      <w:r w:rsidR="00DB1B28">
        <w:rPr>
          <w:rStyle w:val="subscript"/>
        </w:rPr>
        <w:t>i</w:t>
      </w:r>
      <w:r>
        <w:t xml:space="preserve"> </w:t>
      </w:r>
      <w:r w:rsidR="0072389A">
        <w:t>and B</w:t>
      </w:r>
      <w:r w:rsidR="0072389A">
        <w:rPr>
          <w:rStyle w:val="subscript"/>
        </w:rPr>
        <w:t xml:space="preserve">i </w:t>
      </w:r>
      <w:r>
        <w:t>field</w:t>
      </w:r>
      <w:r w:rsidR="00DB1B28">
        <w:t xml:space="preserve"> components</w:t>
      </w:r>
      <w:r>
        <w:t xml:space="preserve"> in terms of </w:t>
      </w:r>
      <w:r w:rsidR="00DB1B28">
        <w:t xml:space="preserve">functions </w:t>
      </w:r>
      <w:r w:rsidR="0072389A">
        <w:t>e</w:t>
      </w:r>
      <w:r w:rsidR="0072389A">
        <w:rPr>
          <w:rStyle w:val="subscript"/>
        </w:rPr>
        <w:t>m</w:t>
      </w:r>
      <w:r w:rsidR="0072389A">
        <w:t xml:space="preserve">, </w:t>
      </w:r>
      <w:r>
        <w:t>f</w:t>
      </w:r>
      <w:r>
        <w:rPr>
          <w:rStyle w:val="subscript"/>
        </w:rPr>
        <w:t>m</w:t>
      </w:r>
      <w:r w:rsidR="0072389A">
        <w:t xml:space="preserve">, </w:t>
      </w:r>
      <w:r w:rsidR="00DB1B28">
        <w:t xml:space="preserve"> g</w:t>
      </w:r>
      <w:r w:rsidR="00DB1B28">
        <w:rPr>
          <w:rStyle w:val="subscript"/>
        </w:rPr>
        <w:t>m</w:t>
      </w:r>
      <w:r w:rsidR="00DB1B28">
        <w:t xml:space="preserve"> and h</w:t>
      </w:r>
      <w:r w:rsidR="00DB1B28">
        <w:rPr>
          <w:rStyle w:val="subscript"/>
        </w:rPr>
        <w:t>m</w:t>
      </w:r>
      <w:r w:rsidR="00DB1B28">
        <w:t>.</w:t>
      </w:r>
      <w:r>
        <w:t xml:space="preserve"> Here we study first the symmetry under m↔-m of these functions, and then we evaluate them at high frequency. </w:t>
      </w:r>
    </w:p>
    <w:p w14:paraId="3A764622" w14:textId="77777777" w:rsidR="00A1231B" w:rsidRDefault="00A1231B" w:rsidP="00A1231B">
      <w:pPr>
        <w:tabs>
          <w:tab w:val="left" w:pos="7200"/>
          <w:tab w:val="left" w:pos="7920"/>
          <w:tab w:val="right" w:pos="9270"/>
        </w:tabs>
      </w:pPr>
    </w:p>
    <w:p w14:paraId="666D5A7E" w14:textId="77777777" w:rsidR="00A1231B" w:rsidRPr="009421C8" w:rsidRDefault="00A1231B" w:rsidP="00A1231B">
      <w:pPr>
        <w:pStyle w:val="Heading4"/>
      </w:pPr>
      <w:bookmarkStart w:id="222" w:name="_Toc401578587"/>
      <w:r>
        <w:t xml:space="preserve">(a) Symmetry of </w:t>
      </w:r>
      <w:r w:rsidR="00B66418">
        <w:t>e</w:t>
      </w:r>
      <w:r w:rsidR="00B66418">
        <w:rPr>
          <w:rStyle w:val="subscript"/>
        </w:rPr>
        <w:t>m</w:t>
      </w:r>
      <w:r w:rsidR="00B66418">
        <w:t xml:space="preserve">, </w:t>
      </w:r>
      <w:r>
        <w:t>f</w:t>
      </w:r>
      <w:r>
        <w:rPr>
          <w:rStyle w:val="subscript"/>
        </w:rPr>
        <w:t>m</w:t>
      </w:r>
      <w:r>
        <w:t>, g</w:t>
      </w:r>
      <w:r>
        <w:rPr>
          <w:rStyle w:val="subscript"/>
        </w:rPr>
        <w:t>m</w:t>
      </w:r>
      <w:r>
        <w:t xml:space="preserve"> and h</w:t>
      </w:r>
      <w:r>
        <w:rPr>
          <w:rStyle w:val="subscript"/>
        </w:rPr>
        <w:t>m</w:t>
      </w:r>
      <w:r>
        <w:t xml:space="preserve"> and expansions for E</w:t>
      </w:r>
      <w:r>
        <w:rPr>
          <w:rStyle w:val="subscript"/>
        </w:rPr>
        <w:t>i</w:t>
      </w:r>
      <w:r>
        <w:t>(r,θ)</w:t>
      </w:r>
      <w:bookmarkEnd w:id="222"/>
    </w:p>
    <w:p w14:paraId="0C35934E" w14:textId="77777777" w:rsidR="00A1231B" w:rsidRDefault="00A1231B" w:rsidP="00A1231B"/>
    <w:p w14:paraId="7E60D0A7" w14:textId="77777777" w:rsidR="00B66418" w:rsidRDefault="00B66418" w:rsidP="00A1231B">
      <w:r>
        <w:t>Although e</w:t>
      </w:r>
      <w:r>
        <w:rPr>
          <w:rStyle w:val="subscript"/>
        </w:rPr>
        <w:t>m</w:t>
      </w:r>
      <w:r>
        <w:t xml:space="preserve"> does not appear in the E field expressions, it does in the B field ones so we include it here. </w:t>
      </w:r>
    </w:p>
    <w:p w14:paraId="63319525" w14:textId="77777777" w:rsidR="00B66418" w:rsidRPr="00B66418" w:rsidRDefault="00B66418" w:rsidP="00A1231B"/>
    <w:p w14:paraId="00339DAA" w14:textId="77777777" w:rsidR="00A1231B" w:rsidRDefault="00A1231B" w:rsidP="00A1231B">
      <w:r>
        <w:t xml:space="preserve">From NIST (10.4.1) we know that for integer m, </w:t>
      </w:r>
    </w:p>
    <w:p w14:paraId="5734217A" w14:textId="77777777" w:rsidR="00A1231B" w:rsidRDefault="00A1231B" w:rsidP="00A1231B"/>
    <w:p w14:paraId="05F5314C" w14:textId="77777777" w:rsidR="00A1231B" w:rsidRPr="00B562A9" w:rsidRDefault="00A1231B" w:rsidP="00A1231B">
      <w:pPr>
        <w:tabs>
          <w:tab w:val="left" w:pos="7200"/>
          <w:tab w:val="left" w:pos="7920"/>
          <w:tab w:val="right" w:pos="9270"/>
        </w:tabs>
      </w:pPr>
      <w:r>
        <w:tab/>
        <w:t>J</w:t>
      </w:r>
      <w:r>
        <w:rPr>
          <w:rStyle w:val="subscript"/>
        </w:rPr>
        <w:t>-m</w:t>
      </w:r>
      <w:r>
        <w:t>(x) = (-1)</w:t>
      </w:r>
      <w:r>
        <w:rPr>
          <w:rStyle w:val="superscript"/>
        </w:rPr>
        <w:t>m</w:t>
      </w:r>
      <w:r>
        <w:t>J</w:t>
      </w:r>
      <w:r>
        <w:rPr>
          <w:rStyle w:val="subscript"/>
        </w:rPr>
        <w:t>m</w:t>
      </w:r>
      <w:r>
        <w:t>(x)</w:t>
      </w:r>
      <w:r>
        <w:tab/>
        <w:t>.</w:t>
      </w:r>
      <w:r>
        <w:tab/>
      </w:r>
      <w:r>
        <w:tab/>
      </w:r>
      <w:r>
        <w:tab/>
      </w:r>
      <w:r>
        <w:tab/>
      </w:r>
      <w:r>
        <w:tab/>
      </w:r>
      <w:r>
        <w:tab/>
      </w:r>
      <w:r>
        <w:tab/>
      </w:r>
      <w:r>
        <w:tab/>
      </w:r>
      <w:r>
        <w:tab/>
        <w:t>(D.10.1)</w:t>
      </w:r>
    </w:p>
    <w:p w14:paraId="2A70E8A8" w14:textId="77777777" w:rsidR="00A1231B" w:rsidRDefault="00A1231B" w:rsidP="00A1231B"/>
    <w:p w14:paraId="489A49C6" w14:textId="77777777" w:rsidR="00A1231B" w:rsidRDefault="00A1231B" w:rsidP="00A1231B">
      <w:r>
        <w:t>For f</w:t>
      </w:r>
      <w:r>
        <w:rPr>
          <w:rStyle w:val="subscript"/>
        </w:rPr>
        <w:t>m</w:t>
      </w:r>
      <w:r>
        <w:t xml:space="preserve"> </w:t>
      </w:r>
      <w:r w:rsidR="0072389A">
        <w:t>one then has,</w:t>
      </w:r>
    </w:p>
    <w:p w14:paraId="620D1B7A" w14:textId="77777777" w:rsidR="00A1231B" w:rsidRDefault="00A1231B" w:rsidP="00A1231B"/>
    <w:p w14:paraId="2BE3FC66" w14:textId="77777777" w:rsidR="00A1231B" w:rsidRDefault="00A1231B" w:rsidP="00A1231B">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6456B02A" w14:textId="77777777" w:rsidR="00A1231B" w:rsidRDefault="00A1231B" w:rsidP="00A1231B"/>
    <w:p w14:paraId="6CB136AA" w14:textId="77777777" w:rsidR="00A1231B" w:rsidRDefault="00A1231B" w:rsidP="00A1231B">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f</w:t>
      </w:r>
      <w:r>
        <w:rPr>
          <w:rStyle w:val="subscript"/>
        </w:rPr>
        <w:t>m</w:t>
      </w:r>
      <w:r>
        <w:t xml:space="preserve"> </w:t>
      </w:r>
    </w:p>
    <w:p w14:paraId="658AF7D0" w14:textId="77777777" w:rsidR="00B66418" w:rsidRDefault="00B66418" w:rsidP="00A1231B"/>
    <w:p w14:paraId="1F51E1AC" w14:textId="77777777" w:rsidR="00B66418" w:rsidRDefault="00B66418" w:rsidP="00A1231B">
      <w:r>
        <w:t>With e</w:t>
      </w:r>
      <w:r>
        <w:rPr>
          <w:rStyle w:val="subscript"/>
        </w:rPr>
        <w:t>m</w:t>
      </w:r>
      <w:r>
        <w:t xml:space="preserve"> the result is the same:</w:t>
      </w:r>
    </w:p>
    <w:p w14:paraId="234B47AC" w14:textId="77777777" w:rsidR="00B66418" w:rsidRDefault="00B66418" w:rsidP="00A1231B"/>
    <w:p w14:paraId="1A095034" w14:textId="77777777" w:rsidR="00B66418" w:rsidRDefault="00B66418" w:rsidP="00B66418">
      <w:r>
        <w:tab/>
        <w:t>e</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72568FA3" w14:textId="77777777" w:rsidR="00B66418" w:rsidRDefault="00B66418" w:rsidP="00B66418"/>
    <w:p w14:paraId="7DD15B9E" w14:textId="77777777" w:rsidR="00B66418" w:rsidRDefault="00B66418" w:rsidP="00B66418">
      <w:r>
        <w:tab/>
        <w:t>e</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e</w:t>
      </w:r>
      <w:r>
        <w:rPr>
          <w:rStyle w:val="subscript"/>
        </w:rPr>
        <w:t>m</w:t>
      </w:r>
      <w:r>
        <w:t xml:space="preserve"> </w:t>
      </w:r>
    </w:p>
    <w:p w14:paraId="63B4C2E5" w14:textId="77777777" w:rsidR="00A1231B" w:rsidRDefault="00A1231B" w:rsidP="00A1231B"/>
    <w:p w14:paraId="28A5A6D5" w14:textId="77777777" w:rsidR="00A1231B" w:rsidRPr="00B96D89" w:rsidRDefault="0072389A" w:rsidP="00A1231B">
      <w:r>
        <w:t>And c</w:t>
      </w:r>
      <w:r w:rsidR="00A1231B">
        <w:t>oefficients g</w:t>
      </w:r>
      <w:r w:rsidR="00A1231B">
        <w:rPr>
          <w:rStyle w:val="subscript"/>
        </w:rPr>
        <w:t>m</w:t>
      </w:r>
      <w:r w:rsidR="00A1231B">
        <w:t xml:space="preserve"> and h</w:t>
      </w:r>
      <w:r w:rsidR="00A1231B">
        <w:rPr>
          <w:rStyle w:val="subscript"/>
        </w:rPr>
        <w:t>m</w:t>
      </w:r>
      <w:r w:rsidR="00A1231B">
        <w:t xml:space="preserve"> have the same symmetry, </w:t>
      </w:r>
    </w:p>
    <w:p w14:paraId="75FDF279" w14:textId="77777777" w:rsidR="00A1231B" w:rsidRDefault="00A1231B" w:rsidP="00A1231B"/>
    <w:p w14:paraId="2A4BF588" w14:textId="77777777" w:rsidR="00A1231B" w:rsidRPr="00BB135D" w:rsidRDefault="00A1231B" w:rsidP="00A1231B">
      <w:r>
        <w:tab/>
        <w:t>g</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3F1739B3" w14:textId="77777777" w:rsidR="00A1231B" w:rsidRDefault="00A1231B" w:rsidP="00A1231B"/>
    <w:p w14:paraId="790D52F4" w14:textId="77777777" w:rsidR="00A1231B" w:rsidRDefault="00A1231B" w:rsidP="00A1231B">
      <w:pPr>
        <w:rPr>
          <w:rStyle w:val="subscript"/>
        </w:rPr>
      </w:pPr>
      <w:r>
        <w:tab/>
        <w:t>g</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g</w:t>
      </w:r>
      <w:r>
        <w:rPr>
          <w:rStyle w:val="subscript"/>
        </w:rPr>
        <w:t>m</w:t>
      </w:r>
    </w:p>
    <w:p w14:paraId="0F344D0F" w14:textId="77777777" w:rsidR="00A1231B" w:rsidRDefault="00A1231B" w:rsidP="00A1231B">
      <w:pPr>
        <w:rPr>
          <w:rStyle w:val="subscript"/>
        </w:rPr>
      </w:pPr>
    </w:p>
    <w:p w14:paraId="647CFA02" w14:textId="77777777" w:rsidR="00A1231B" w:rsidRPr="007313D1" w:rsidRDefault="00A1231B" w:rsidP="00A1231B">
      <w:pPr>
        <w:rPr>
          <w:rStyle w:val="subscript"/>
        </w:rPr>
      </w:pPr>
      <w:r>
        <w:rPr>
          <w:rStyle w:val="subscript"/>
        </w:rPr>
        <w:tab/>
      </w:r>
      <w:r>
        <w:t>h</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29901C75" w14:textId="77777777" w:rsidR="00A1231B" w:rsidRPr="007313D1" w:rsidRDefault="00A1231B" w:rsidP="00A1231B">
      <w:r>
        <w:tab/>
      </w:r>
    </w:p>
    <w:p w14:paraId="18A08667" w14:textId="77777777" w:rsidR="00A1231B" w:rsidRDefault="00A1231B" w:rsidP="00A1231B">
      <w:r>
        <w:rPr>
          <w:rStyle w:val="subscript"/>
        </w:rPr>
        <w:tab/>
      </w:r>
      <w:r>
        <w:t>h</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h</w:t>
      </w:r>
      <w:r>
        <w:rPr>
          <w:rStyle w:val="subscript"/>
        </w:rPr>
        <w:t>m</w:t>
      </w:r>
    </w:p>
    <w:p w14:paraId="6150E559" w14:textId="77777777" w:rsidR="00A1231B" w:rsidRDefault="00A1231B" w:rsidP="00A1231B"/>
    <w:p w14:paraId="777B6F8E" w14:textId="77777777" w:rsidR="00A1231B" w:rsidRDefault="00A1231B" w:rsidP="00A1231B">
      <w:r>
        <w:t>Thus we have shown that</w:t>
      </w:r>
    </w:p>
    <w:p w14:paraId="55738DD3" w14:textId="77777777" w:rsidR="00A1231B" w:rsidRDefault="00A1231B" w:rsidP="00A1231B"/>
    <w:p w14:paraId="4D14BF94" w14:textId="77777777" w:rsidR="00B66418" w:rsidRDefault="00B66418" w:rsidP="00A1231B">
      <w:r>
        <w:tab/>
        <w:t>e</w:t>
      </w:r>
      <w:r>
        <w:rPr>
          <w:rStyle w:val="subscript"/>
        </w:rPr>
        <w:t>-m</w:t>
      </w:r>
      <w:r>
        <w:t xml:space="preserve"> = e</w:t>
      </w:r>
      <w:r>
        <w:rPr>
          <w:rStyle w:val="subscript"/>
        </w:rPr>
        <w:t>m</w:t>
      </w:r>
    </w:p>
    <w:p w14:paraId="30066822" w14:textId="77777777" w:rsidR="00A1231B" w:rsidRPr="00810AF4" w:rsidRDefault="00A1231B" w:rsidP="00A1231B">
      <w:r>
        <w:tab/>
        <w:t>f</w:t>
      </w:r>
      <w:r>
        <w:rPr>
          <w:rStyle w:val="subscript"/>
        </w:rPr>
        <w:t>-m</w:t>
      </w:r>
      <w:r>
        <w:t xml:space="preserve"> = f</w:t>
      </w:r>
      <w:r>
        <w:rPr>
          <w:rStyle w:val="subscript"/>
        </w:rPr>
        <w:t>m</w:t>
      </w:r>
    </w:p>
    <w:p w14:paraId="00D5B241" w14:textId="77777777" w:rsidR="00A1231B" w:rsidRDefault="00A1231B" w:rsidP="00A1231B">
      <w:r>
        <w:tab/>
        <w:t>g</w:t>
      </w:r>
      <w:r>
        <w:rPr>
          <w:rStyle w:val="subscript"/>
        </w:rPr>
        <w:t>-m</w:t>
      </w:r>
      <w:r>
        <w:t xml:space="preserve"> = g</w:t>
      </w:r>
      <w:r>
        <w:rPr>
          <w:rStyle w:val="subscript"/>
        </w:rPr>
        <w:t>m</w:t>
      </w:r>
    </w:p>
    <w:p w14:paraId="2124092F" w14:textId="77777777" w:rsidR="00A1231B" w:rsidRDefault="00A1231B" w:rsidP="00A1231B">
      <w:pPr>
        <w:tabs>
          <w:tab w:val="left" w:pos="7200"/>
          <w:tab w:val="left" w:pos="7920"/>
          <w:tab w:val="right" w:pos="9270"/>
        </w:tabs>
      </w:pPr>
      <w:r>
        <w:tab/>
        <w:t>h</w:t>
      </w:r>
      <w:r>
        <w:rPr>
          <w:rStyle w:val="subscript"/>
        </w:rPr>
        <w:t>-m</w:t>
      </w:r>
      <w:r>
        <w:t xml:space="preserve"> = h</w:t>
      </w:r>
      <w:r>
        <w:rPr>
          <w:rStyle w:val="subscript"/>
        </w:rPr>
        <w:t>m</w:t>
      </w:r>
      <w:r>
        <w:t xml:space="preserve">  .</w:t>
      </w:r>
      <w:r>
        <w:tab/>
      </w:r>
      <w:r>
        <w:tab/>
      </w:r>
      <w:r>
        <w:tab/>
      </w:r>
      <w:r>
        <w:tab/>
      </w:r>
      <w:r>
        <w:tab/>
      </w:r>
      <w:r>
        <w:tab/>
      </w:r>
      <w:r>
        <w:tab/>
      </w:r>
      <w:r>
        <w:tab/>
      </w:r>
      <w:r>
        <w:tab/>
      </w:r>
      <w:r>
        <w:tab/>
      </w:r>
      <w:r>
        <w:tab/>
        <w:t>(D.10.2)</w:t>
      </w:r>
    </w:p>
    <w:p w14:paraId="7E8111EF" w14:textId="77777777" w:rsidR="00A1231B" w:rsidRDefault="00A1231B" w:rsidP="00A1231B"/>
    <w:p w14:paraId="3899FC91" w14:textId="77777777" w:rsidR="00A1231B" w:rsidRDefault="00A1231B" w:rsidP="00A1231B">
      <w:r>
        <w:t>If the surface charge n(θ) happens to be even in θ, (D.1.7)</w:t>
      </w:r>
      <w:r w:rsidR="0072389A">
        <w:t xml:space="preserve"> shows</w:t>
      </w:r>
      <w:r>
        <w:t xml:space="preserve"> that η</w:t>
      </w:r>
      <w:r>
        <w:rPr>
          <w:rStyle w:val="subscript"/>
        </w:rPr>
        <w:t>m</w:t>
      </w:r>
      <w:r>
        <w:t xml:space="preserve"> = N</w:t>
      </w:r>
      <w:r>
        <w:rPr>
          <w:rStyle w:val="subscript"/>
        </w:rPr>
        <w:t>m</w:t>
      </w:r>
      <w:r>
        <w:t>/N</w:t>
      </w:r>
      <w:r>
        <w:rPr>
          <w:rStyle w:val="subscript"/>
        </w:rPr>
        <w:t>0</w:t>
      </w:r>
      <w:r>
        <w:t xml:space="preserve">  = η</w:t>
      </w:r>
      <w:r>
        <w:rPr>
          <w:rStyle w:val="subscript"/>
        </w:rPr>
        <w:t>-m</w:t>
      </w:r>
      <w:r>
        <w:t xml:space="preserve">. In this case, the E field components in (r,θ) can be written as in (D.1.7), </w:t>
      </w:r>
    </w:p>
    <w:p w14:paraId="067B16C7" w14:textId="77777777" w:rsidR="00A1231B" w:rsidRDefault="00A1231B" w:rsidP="00A1231B"/>
    <w:p w14:paraId="3B258A70" w14:textId="77777777" w:rsidR="00A1231B" w:rsidRPr="009421C8" w:rsidRDefault="00A1231B" w:rsidP="00A1231B">
      <w:pPr>
        <w:tabs>
          <w:tab w:val="left" w:pos="7200"/>
          <w:tab w:val="left" w:pos="7920"/>
          <w:tab w:val="right" w:pos="9270"/>
        </w:tabs>
      </w:pPr>
      <w:r>
        <w:tab/>
        <w:t>E</w:t>
      </w:r>
      <w:r>
        <w:rPr>
          <w:rStyle w:val="subscript"/>
        </w:rPr>
        <w:t>i</w:t>
      </w:r>
      <w:r>
        <w:t>(r,θ)  = E</w:t>
      </w:r>
      <w:r>
        <w:rPr>
          <w:rStyle w:val="subscript"/>
        </w:rPr>
        <w:t>i</w:t>
      </w:r>
      <w:r>
        <w:t>(r,m=0) + 2</w:t>
      </w:r>
      <w:r>
        <w:fldChar w:fldCharType="begin"/>
      </w:r>
      <w:r>
        <w:instrText xml:space="preserve">EQ \i \su(m = 1,∞, ) </w:instrText>
      </w:r>
      <w:r>
        <w:fldChar w:fldCharType="separate"/>
      </w:r>
      <w:r>
        <w:rPr>
          <w:b/>
          <w:noProof/>
        </w:rPr>
        <w:t>!Syntax Error, I</w:t>
      </w:r>
      <w:r>
        <w:fldChar w:fldCharType="end"/>
      </w:r>
      <w:r>
        <w:t>E</w:t>
      </w:r>
      <w:r>
        <w:rPr>
          <w:rStyle w:val="subscript"/>
        </w:rPr>
        <w:t>i</w:t>
      </w:r>
      <w:r>
        <w:t>(r,m) cos(mθ)</w:t>
      </w:r>
      <w:r>
        <w:tab/>
      </w:r>
      <w:r>
        <w:tab/>
      </w:r>
      <w:r>
        <w:tab/>
      </w:r>
      <w:r>
        <w:tab/>
      </w:r>
      <w:r>
        <w:tab/>
      </w:r>
      <w:r>
        <w:tab/>
        <w:t>(D.10.3)</w:t>
      </w:r>
    </w:p>
    <w:p w14:paraId="2A3CC2BB" w14:textId="77777777" w:rsidR="00A1231B" w:rsidRDefault="00A1231B" w:rsidP="00A1231B">
      <w:pPr>
        <w:tabs>
          <w:tab w:val="left" w:pos="7200"/>
          <w:tab w:val="left" w:pos="7920"/>
          <w:tab w:val="right" w:pos="9270"/>
        </w:tabs>
      </w:pPr>
    </w:p>
    <w:p w14:paraId="780743D1" w14:textId="77777777" w:rsidR="008F7FAA" w:rsidRPr="00314526" w:rsidRDefault="008F7FAA" w:rsidP="008F7FAA">
      <w:pPr>
        <w:tabs>
          <w:tab w:val="left" w:pos="7200"/>
          <w:tab w:val="left" w:pos="7920"/>
          <w:tab w:val="right" w:pos="9270"/>
        </w:tabs>
      </w:pPr>
      <w:r>
        <w:t>Then for even n(θ) the E fields are, using (D.9.3</w:t>
      </w:r>
      <w:r w:rsidR="0072389A">
        <w:t>9</w:t>
      </w:r>
      <w:r>
        <w:t xml:space="preserve">) with </w:t>
      </w:r>
      <w:r w:rsidRPr="00AB0F8F">
        <w:rPr>
          <w:rFonts w:ascii="Script MT Bold" w:hAnsi="Script MT Bold"/>
        </w:rPr>
        <w:t>B</w:t>
      </w:r>
      <w:r>
        <w:rPr>
          <w:rStyle w:val="subscript"/>
        </w:rPr>
        <w:t xml:space="preserve"> </w:t>
      </w:r>
      <w:r>
        <w:t xml:space="preserve"> ≡  (ξ</w:t>
      </w:r>
      <w:r>
        <w:rPr>
          <w:rStyle w:val="subscript"/>
        </w:rPr>
        <w:t>d</w:t>
      </w:r>
      <w:r>
        <w:t>/ε</w:t>
      </w:r>
      <w:r>
        <w:rPr>
          <w:rStyle w:val="subscript"/>
        </w:rPr>
        <w:t>d</w:t>
      </w:r>
      <w:r>
        <w:t>) CV</w:t>
      </w:r>
      <w:r w:rsidRPr="002667BA">
        <w:t xml:space="preserve"> </w:t>
      </w:r>
      <w:r>
        <w:t>R</w:t>
      </w:r>
      <w:r>
        <w:rPr>
          <w:rStyle w:val="subscript"/>
        </w:rPr>
        <w:t>dc</w:t>
      </w:r>
      <w:r>
        <w:t xml:space="preserve"> , </w:t>
      </w:r>
    </w:p>
    <w:p w14:paraId="49C1987E" w14:textId="77777777" w:rsidR="008F7FAA" w:rsidRDefault="008F7FAA" w:rsidP="008F7FAA">
      <w:pPr>
        <w:tabs>
          <w:tab w:val="left" w:pos="7200"/>
          <w:tab w:val="left" w:pos="7920"/>
          <w:tab w:val="right" w:pos="9270"/>
        </w:tabs>
      </w:pPr>
    </w:p>
    <w:p w14:paraId="23040573" w14:textId="77777777" w:rsidR="008F7FAA" w:rsidRDefault="008F7FAA" w:rsidP="008F7FAA">
      <w:pPr>
        <w:tabs>
          <w:tab w:val="left" w:pos="7200"/>
          <w:tab w:val="left" w:pos="7920"/>
          <w:tab w:val="right" w:pos="9270"/>
        </w:tabs>
      </w:pPr>
      <w:r>
        <w:tab/>
        <w:t>E</w:t>
      </w:r>
      <w:r>
        <w:rPr>
          <w:rStyle w:val="subscript"/>
        </w:rPr>
        <w:t>z</w:t>
      </w:r>
      <w:r>
        <w:t xml:space="preserve">(r,θ)  =   (1/4) </w:t>
      </w:r>
      <w:r w:rsidRPr="00AB0F8F">
        <w:rPr>
          <w:rFonts w:ascii="Script MT Bold" w:hAnsi="Script MT Bold"/>
        </w:rPr>
        <w:t>B</w:t>
      </w:r>
      <w:r>
        <w:t xml:space="preserve"> (ωa)</w:t>
      </w:r>
      <w:r w:rsidR="000117C6">
        <w:t xml:space="preserve"> </w:t>
      </w:r>
      <w:r>
        <w:t>[ f</w:t>
      </w:r>
      <w:r>
        <w:rPr>
          <w:rStyle w:val="subscript"/>
        </w:rPr>
        <w:t>0</w:t>
      </w:r>
      <w:r>
        <w:t xml:space="preserve"> + 2 Σ</w:t>
      </w:r>
      <w:r>
        <w:rPr>
          <w:rStyle w:val="subscript"/>
        </w:rPr>
        <w:t>m=1</w:t>
      </w:r>
      <w:r>
        <w:rPr>
          <w:rStyle w:val="superscript"/>
        </w:rPr>
        <w:t xml:space="preserve">∞ </w:t>
      </w:r>
      <w:r>
        <w:t>f</w:t>
      </w:r>
      <w:r>
        <w:rPr>
          <w:rStyle w:val="subscript"/>
        </w:rPr>
        <w:t>m</w:t>
      </w:r>
      <w:r>
        <w:t xml:space="preserve"> η</w:t>
      </w:r>
      <w:r>
        <w:rPr>
          <w:rStyle w:val="subscript"/>
        </w:rPr>
        <w:t xml:space="preserve">m </w:t>
      </w:r>
      <w:r>
        <w:t xml:space="preserve">cos(mθ) ] </w:t>
      </w:r>
      <w:r w:rsidR="0072389A">
        <w:t>(β'/k)</w:t>
      </w:r>
    </w:p>
    <w:p w14:paraId="6C51C0ED" w14:textId="77777777" w:rsidR="008F7FAA" w:rsidRPr="009421C8" w:rsidRDefault="008F7FAA" w:rsidP="008F7FAA">
      <w:pPr>
        <w:tabs>
          <w:tab w:val="left" w:pos="7200"/>
          <w:tab w:val="left" w:pos="7920"/>
          <w:tab w:val="right" w:pos="9270"/>
        </w:tabs>
      </w:pPr>
    </w:p>
    <w:p w14:paraId="17632E20" w14:textId="77777777" w:rsidR="008F7FAA" w:rsidRDefault="008F7FAA" w:rsidP="008F7FAA">
      <w:pPr>
        <w:tabs>
          <w:tab w:val="left" w:pos="7200"/>
          <w:tab w:val="left" w:pos="7920"/>
          <w:tab w:val="right" w:pos="9270"/>
        </w:tabs>
      </w:pPr>
      <w:r>
        <w:tab/>
        <w:t>E</w:t>
      </w:r>
      <w:r>
        <w:rPr>
          <w:rStyle w:val="subscript"/>
        </w:rPr>
        <w:t>r</w:t>
      </w:r>
      <w:r>
        <w:t xml:space="preserve">(r,θ)   =  (j/4) </w:t>
      </w:r>
      <w:r w:rsidRPr="00AB0F8F">
        <w:rPr>
          <w:rFonts w:ascii="Script MT Bold" w:hAnsi="Script MT Bold"/>
        </w:rPr>
        <w:t>B</w:t>
      </w:r>
      <w:r>
        <w:t xml:space="preserve"> (ωa) [ g</w:t>
      </w:r>
      <w:r>
        <w:rPr>
          <w:rStyle w:val="subscript"/>
        </w:rPr>
        <w:t>0</w:t>
      </w:r>
      <w:r>
        <w:t xml:space="preserve"> + 2 Σ</w:t>
      </w:r>
      <w:r>
        <w:rPr>
          <w:rStyle w:val="subscript"/>
        </w:rPr>
        <w:t>m=1</w:t>
      </w:r>
      <w:r>
        <w:rPr>
          <w:rStyle w:val="superscript"/>
        </w:rPr>
        <w:t xml:space="preserve">∞ </w:t>
      </w:r>
      <w:r>
        <w:t>g</w:t>
      </w:r>
      <w:r>
        <w:rPr>
          <w:rStyle w:val="subscript"/>
        </w:rPr>
        <w:t>m</w:t>
      </w:r>
      <w:r>
        <w:t xml:space="preserve"> η</w:t>
      </w:r>
      <w:r>
        <w:rPr>
          <w:rStyle w:val="subscript"/>
        </w:rPr>
        <w:t xml:space="preserve">m </w:t>
      </w:r>
      <w:r>
        <w:t xml:space="preserve">cos(mθ) ] </w:t>
      </w:r>
    </w:p>
    <w:p w14:paraId="52ED3600" w14:textId="77777777" w:rsidR="008F7FAA" w:rsidRPr="009421C8" w:rsidRDefault="008F7FAA" w:rsidP="008F7FAA">
      <w:pPr>
        <w:tabs>
          <w:tab w:val="left" w:pos="7200"/>
          <w:tab w:val="left" w:pos="7920"/>
          <w:tab w:val="right" w:pos="9270"/>
        </w:tabs>
      </w:pPr>
    </w:p>
    <w:p w14:paraId="713D7690" w14:textId="77777777" w:rsidR="008F7FAA" w:rsidRDefault="008F7FAA" w:rsidP="008F7FAA">
      <w:pPr>
        <w:tabs>
          <w:tab w:val="left" w:pos="7200"/>
          <w:tab w:val="left" w:pos="7920"/>
          <w:tab w:val="right" w:pos="9270"/>
        </w:tabs>
      </w:pPr>
      <w:r>
        <w:tab/>
        <w:t>E</w:t>
      </w:r>
      <w:r>
        <w:rPr>
          <w:rStyle w:val="subscript"/>
        </w:rPr>
        <w:t>θ</w:t>
      </w:r>
      <w:r>
        <w:t xml:space="preserve">(r,θ)  =  (1/4) </w:t>
      </w:r>
      <w:r w:rsidRPr="00AB0F8F">
        <w:rPr>
          <w:rFonts w:ascii="Script MT Bold" w:hAnsi="Script MT Bold"/>
        </w:rPr>
        <w:t>B</w:t>
      </w:r>
      <w:r>
        <w:t xml:space="preserve"> (ωa) [ h</w:t>
      </w:r>
      <w:r>
        <w:rPr>
          <w:rStyle w:val="subscript"/>
        </w:rPr>
        <w:t>0</w:t>
      </w:r>
      <w:r>
        <w:t xml:space="preserve"> + 2 Σ</w:t>
      </w:r>
      <w:r>
        <w:rPr>
          <w:rStyle w:val="subscript"/>
        </w:rPr>
        <w:t>m=1</w:t>
      </w:r>
      <w:r>
        <w:rPr>
          <w:rStyle w:val="superscript"/>
        </w:rPr>
        <w:t xml:space="preserve">∞ </w:t>
      </w:r>
      <w:r>
        <w:t>h</w:t>
      </w:r>
      <w:r>
        <w:rPr>
          <w:rStyle w:val="subscript"/>
        </w:rPr>
        <w:t>m</w:t>
      </w:r>
      <w:r>
        <w:t xml:space="preserve"> η</w:t>
      </w:r>
      <w:r>
        <w:rPr>
          <w:rStyle w:val="subscript"/>
        </w:rPr>
        <w:t xml:space="preserve">m </w:t>
      </w:r>
      <w:r>
        <w:t>cos(mθ) ]  .</w:t>
      </w:r>
      <w:r>
        <w:tab/>
      </w:r>
      <w:r>
        <w:tab/>
      </w:r>
      <w:r>
        <w:tab/>
      </w:r>
      <w:r>
        <w:tab/>
      </w:r>
      <w:r>
        <w:tab/>
        <w:t>(D.10.4a)</w:t>
      </w:r>
    </w:p>
    <w:p w14:paraId="5DFA66F9" w14:textId="77777777" w:rsidR="008F7FAA" w:rsidRDefault="008F7FAA" w:rsidP="008F7FAA">
      <w:pPr>
        <w:tabs>
          <w:tab w:val="left" w:pos="7200"/>
          <w:tab w:val="left" w:pos="7920"/>
          <w:tab w:val="right" w:pos="9270"/>
        </w:tabs>
      </w:pPr>
    </w:p>
    <w:p w14:paraId="6A4D579D" w14:textId="77777777" w:rsidR="008F7FAA" w:rsidRDefault="008F7FAA" w:rsidP="008F7FAA">
      <w:pPr>
        <w:tabs>
          <w:tab w:val="left" w:pos="7200"/>
          <w:tab w:val="left" w:pos="7920"/>
          <w:tab w:val="right" w:pos="9270"/>
        </w:tabs>
      </w:pPr>
      <w:r>
        <w:t>For general n(θ) where η</w:t>
      </w:r>
      <w:r>
        <w:rPr>
          <w:rStyle w:val="subscript"/>
        </w:rPr>
        <w:t>m</w:t>
      </w:r>
      <w:r>
        <w:t xml:space="preserve"> and η</w:t>
      </w:r>
      <w:r>
        <w:rPr>
          <w:rStyle w:val="subscript"/>
        </w:rPr>
        <w:t>-m</w:t>
      </w:r>
      <w:r>
        <w:t xml:space="preserve"> are no longer equal one has instead, </w:t>
      </w:r>
    </w:p>
    <w:p w14:paraId="34271739" w14:textId="77777777" w:rsidR="008F7FAA" w:rsidRDefault="008F7FAA" w:rsidP="008F7FAA">
      <w:pPr>
        <w:tabs>
          <w:tab w:val="left" w:pos="7200"/>
          <w:tab w:val="left" w:pos="7920"/>
          <w:tab w:val="right" w:pos="9270"/>
        </w:tabs>
      </w:pPr>
    </w:p>
    <w:p w14:paraId="5AB2C2D7" w14:textId="77777777" w:rsidR="008F7FAA" w:rsidRDefault="008F7FAA" w:rsidP="008F7FAA">
      <w:pPr>
        <w:tabs>
          <w:tab w:val="left" w:pos="7200"/>
          <w:tab w:val="left" w:pos="7920"/>
          <w:tab w:val="right" w:pos="9270"/>
        </w:tabs>
      </w:pPr>
      <w:r>
        <w:tab/>
        <w:t>E</w:t>
      </w:r>
      <w:r>
        <w:rPr>
          <w:rStyle w:val="subscript"/>
        </w:rPr>
        <w:t>z</w:t>
      </w:r>
      <w:r>
        <w:t xml:space="preserve">(r,θ)  =   (1/4) </w:t>
      </w:r>
      <w:r w:rsidRPr="00AB0F8F">
        <w:rPr>
          <w:rFonts w:ascii="Script MT Bold" w:hAnsi="Script MT Bold"/>
        </w:rPr>
        <w:t>B</w:t>
      </w:r>
      <w:r>
        <w:t xml:space="preserve"> (ωa)</w:t>
      </w:r>
      <w:r>
        <w:rPr>
          <w:rStyle w:val="subscript"/>
        </w:rPr>
        <w:t xml:space="preserve"> </w:t>
      </w:r>
      <w:r>
        <w:t>[Σ</w:t>
      </w:r>
      <w:r>
        <w:rPr>
          <w:rStyle w:val="subscript"/>
        </w:rPr>
        <w:t>m=-∞</w:t>
      </w:r>
      <w:r>
        <w:rPr>
          <w:rStyle w:val="superscript"/>
        </w:rPr>
        <w:t xml:space="preserve">∞ </w:t>
      </w:r>
      <w:r>
        <w:t>f</w:t>
      </w:r>
      <w:r>
        <w:rPr>
          <w:rStyle w:val="subscript"/>
        </w:rPr>
        <w:t>m</w:t>
      </w:r>
      <w:r>
        <w:t xml:space="preserve"> η</w:t>
      </w:r>
      <w:r>
        <w:rPr>
          <w:rStyle w:val="subscript"/>
        </w:rPr>
        <w:t xml:space="preserve">m </w:t>
      </w:r>
      <w:r>
        <w:t>e</w:t>
      </w:r>
      <w:r>
        <w:rPr>
          <w:rStyle w:val="superscript"/>
        </w:rPr>
        <w:t>jmθ</w:t>
      </w:r>
      <w:r>
        <w:t xml:space="preserve"> ]</w:t>
      </w:r>
      <w:r w:rsidR="0072389A" w:rsidRPr="0072389A">
        <w:t xml:space="preserve"> </w:t>
      </w:r>
      <w:r w:rsidR="0072389A">
        <w:t>(β'/k)</w:t>
      </w:r>
    </w:p>
    <w:p w14:paraId="16E9A9D8" w14:textId="77777777" w:rsidR="008F7FAA" w:rsidRPr="009421C8" w:rsidRDefault="008F7FAA" w:rsidP="008F7FAA">
      <w:pPr>
        <w:tabs>
          <w:tab w:val="left" w:pos="7200"/>
          <w:tab w:val="left" w:pos="7920"/>
          <w:tab w:val="right" w:pos="9270"/>
        </w:tabs>
      </w:pPr>
    </w:p>
    <w:p w14:paraId="1D2580FD" w14:textId="77777777" w:rsidR="008F7FAA" w:rsidRDefault="008F7FAA" w:rsidP="008F7FAA">
      <w:pPr>
        <w:tabs>
          <w:tab w:val="left" w:pos="7200"/>
          <w:tab w:val="left" w:pos="7920"/>
          <w:tab w:val="right" w:pos="9270"/>
        </w:tabs>
      </w:pPr>
      <w:r>
        <w:tab/>
        <w:t>E</w:t>
      </w:r>
      <w:r>
        <w:rPr>
          <w:rStyle w:val="subscript"/>
        </w:rPr>
        <w:t>r</w:t>
      </w:r>
      <w:r>
        <w:t xml:space="preserve">(r,θ)   =  (j/4) </w:t>
      </w:r>
      <w:r w:rsidRPr="00AB0F8F">
        <w:rPr>
          <w:rFonts w:ascii="Script MT Bold" w:hAnsi="Script MT Bold"/>
        </w:rPr>
        <w:t>B</w:t>
      </w:r>
      <w:r>
        <w:t xml:space="preserve"> (ωa)  [Σ</w:t>
      </w:r>
      <w:r w:rsidRPr="008F7FAA">
        <w:rPr>
          <w:rStyle w:val="subscript"/>
          <w:szCs w:val="24"/>
        </w:rPr>
        <w:t>m=-∞</w:t>
      </w:r>
      <w:r w:rsidRPr="008F7FAA">
        <w:rPr>
          <w:rStyle w:val="superscript"/>
          <w:szCs w:val="24"/>
        </w:rPr>
        <w:t>∞</w:t>
      </w:r>
      <w:r>
        <w:rPr>
          <w:rStyle w:val="superscript"/>
        </w:rPr>
        <w:t xml:space="preserve"> </w:t>
      </w:r>
      <w:r>
        <w:t>g</w:t>
      </w:r>
      <w:r>
        <w:rPr>
          <w:rStyle w:val="subscript"/>
        </w:rPr>
        <w:t>m</w:t>
      </w:r>
      <w:r>
        <w:t xml:space="preserve"> η</w:t>
      </w:r>
      <w:r>
        <w:rPr>
          <w:rStyle w:val="subscript"/>
        </w:rPr>
        <w:t xml:space="preserve">m </w:t>
      </w:r>
      <w:r>
        <w:t>e</w:t>
      </w:r>
      <w:r>
        <w:rPr>
          <w:rStyle w:val="superscript"/>
        </w:rPr>
        <w:t>jmθ</w:t>
      </w:r>
      <w:r>
        <w:t xml:space="preserve"> ]  </w:t>
      </w:r>
    </w:p>
    <w:p w14:paraId="42D22242" w14:textId="77777777" w:rsidR="008F7FAA" w:rsidRPr="009421C8" w:rsidRDefault="008F7FAA" w:rsidP="008F7FAA">
      <w:pPr>
        <w:tabs>
          <w:tab w:val="left" w:pos="7200"/>
          <w:tab w:val="left" w:pos="7920"/>
          <w:tab w:val="right" w:pos="9270"/>
        </w:tabs>
      </w:pPr>
    </w:p>
    <w:p w14:paraId="1279083C" w14:textId="77777777" w:rsidR="008F7FAA" w:rsidRDefault="008F7FAA" w:rsidP="008F7FAA">
      <w:pPr>
        <w:tabs>
          <w:tab w:val="left" w:pos="7200"/>
          <w:tab w:val="left" w:pos="7920"/>
          <w:tab w:val="right" w:pos="9270"/>
        </w:tabs>
      </w:pPr>
      <w:r>
        <w:tab/>
        <w:t>E</w:t>
      </w:r>
      <w:r>
        <w:rPr>
          <w:rStyle w:val="subscript"/>
        </w:rPr>
        <w:t>θ</w:t>
      </w:r>
      <w:r>
        <w:t xml:space="preserve">(r,θ)  =  </w:t>
      </w:r>
      <w:r w:rsidR="00A03A9B">
        <w:t>(</w:t>
      </w:r>
      <w:r>
        <w:t xml:space="preserve">1/4)  </w:t>
      </w:r>
      <w:r w:rsidRPr="00AB0F8F">
        <w:rPr>
          <w:rFonts w:ascii="Script MT Bold" w:hAnsi="Script MT Bold"/>
        </w:rPr>
        <w:t>B</w:t>
      </w:r>
      <w:r>
        <w:t xml:space="preserve"> (ωa) [Σ</w:t>
      </w:r>
      <w:r>
        <w:rPr>
          <w:rStyle w:val="subscript"/>
        </w:rPr>
        <w:t>m=-∞</w:t>
      </w:r>
      <w:r>
        <w:rPr>
          <w:rStyle w:val="superscript"/>
        </w:rPr>
        <w:t xml:space="preserve">∞ </w:t>
      </w:r>
      <w:r>
        <w:t>h</w:t>
      </w:r>
      <w:r>
        <w:rPr>
          <w:rStyle w:val="subscript"/>
        </w:rPr>
        <w:t>m</w:t>
      </w:r>
      <w:r>
        <w:t xml:space="preserve"> η</w:t>
      </w:r>
      <w:r>
        <w:rPr>
          <w:rStyle w:val="subscript"/>
        </w:rPr>
        <w:t xml:space="preserve">m </w:t>
      </w:r>
      <w:r>
        <w:t>e</w:t>
      </w:r>
      <w:r>
        <w:rPr>
          <w:rStyle w:val="superscript"/>
        </w:rPr>
        <w:t>jmθ</w:t>
      </w:r>
      <w:r>
        <w:t xml:space="preserve"> ]   .</w:t>
      </w:r>
      <w:r>
        <w:tab/>
      </w:r>
      <w:r>
        <w:tab/>
      </w:r>
      <w:r>
        <w:tab/>
      </w:r>
      <w:r>
        <w:tab/>
      </w:r>
      <w:r>
        <w:tab/>
      </w:r>
      <w:r>
        <w:tab/>
        <w:t>(D.10.4b)</w:t>
      </w:r>
    </w:p>
    <w:p w14:paraId="483D997F" w14:textId="77777777" w:rsidR="00A1231B" w:rsidRPr="00B562A9" w:rsidRDefault="00A1231B" w:rsidP="00A1231B"/>
    <w:p w14:paraId="7E3683B6" w14:textId="77777777" w:rsidR="00A1231B" w:rsidRPr="00785AAD" w:rsidRDefault="00A1231B" w:rsidP="00A1231B">
      <w:pPr>
        <w:pStyle w:val="Heading4"/>
      </w:pPr>
      <w:bookmarkStart w:id="223" w:name="_Toc401578588"/>
      <w:r w:rsidRPr="00D0159C">
        <w:t>(</w:t>
      </w:r>
      <w:r>
        <w:t>b</w:t>
      </w:r>
      <w:r w:rsidRPr="00D0159C">
        <w:t xml:space="preserve">) </w:t>
      </w:r>
      <w:r>
        <w:t>High frequency evaluation</w:t>
      </w:r>
      <w:r w:rsidRPr="00AC6181">
        <w:t xml:space="preserve"> of </w:t>
      </w:r>
      <w:r w:rsidR="00B66418">
        <w:t>e</w:t>
      </w:r>
      <w:r w:rsidR="00B66418">
        <w:rPr>
          <w:rStyle w:val="subscript"/>
        </w:rPr>
        <w:t>m</w:t>
      </w:r>
      <w:r w:rsidR="00B66418">
        <w:t xml:space="preserve">, </w:t>
      </w:r>
      <w:r w:rsidRPr="00AC6181">
        <w:t>f</w:t>
      </w:r>
      <w:r w:rsidRPr="00AC6181">
        <w:rPr>
          <w:rStyle w:val="subscript"/>
          <w:b/>
        </w:rPr>
        <w:t>m</w:t>
      </w:r>
      <w:r w:rsidRPr="00AC6181">
        <w:t>, g</w:t>
      </w:r>
      <w:r w:rsidRPr="00AC6181">
        <w:rPr>
          <w:rStyle w:val="subscript"/>
          <w:b/>
        </w:rPr>
        <w:t>m</w:t>
      </w:r>
      <w:r w:rsidRPr="00AC6181">
        <w:t xml:space="preserve"> and h</w:t>
      </w:r>
      <w:r w:rsidRPr="00AC6181">
        <w:rPr>
          <w:rStyle w:val="subscript"/>
          <w:b/>
        </w:rPr>
        <w:t>m</w:t>
      </w:r>
      <w:r w:rsidRPr="00AC6181">
        <w:t xml:space="preserve"> </w:t>
      </w:r>
      <w:r>
        <w:t>and the E fields</w:t>
      </w:r>
      <w:bookmarkEnd w:id="223"/>
    </w:p>
    <w:p w14:paraId="0C67D083" w14:textId="77777777" w:rsidR="00A1231B" w:rsidRDefault="00A1231B" w:rsidP="00A1231B"/>
    <w:p w14:paraId="05B6DA94" w14:textId="77777777" w:rsidR="00640FEF" w:rsidRDefault="00A1231B" w:rsidP="00A1231B">
      <w:r>
        <w:t>For large ω</w:t>
      </w:r>
      <w:r w:rsidR="00640FEF">
        <w:t xml:space="preserve"> we can use the following expressions for β' and k :</w:t>
      </w:r>
    </w:p>
    <w:p w14:paraId="52EC20F4" w14:textId="77777777" w:rsidR="00640FEF" w:rsidRDefault="00640FEF" w:rsidP="00A1231B"/>
    <w:p w14:paraId="47B90B87" w14:textId="77777777" w:rsidR="00640FEF" w:rsidRDefault="009E35D5" w:rsidP="00A1231B">
      <w:r>
        <w:tab/>
        <w:t>β</w:t>
      </w:r>
      <w:r w:rsidR="00640FEF">
        <w:rPr>
          <w:rStyle w:val="superscript"/>
        </w:rPr>
        <w:t>2</w:t>
      </w:r>
      <w:r w:rsidR="00640FEF">
        <w:t xml:space="preserve"> = -jωμσ</w:t>
      </w:r>
      <w:r w:rsidR="00640FEF">
        <w:tab/>
      </w:r>
      <w:r w:rsidR="00640FEF">
        <w:tab/>
      </w:r>
      <w:r w:rsidR="00640FEF">
        <w:tab/>
      </w:r>
      <w:r>
        <w:tab/>
      </w:r>
      <w:r>
        <w:tab/>
      </w:r>
      <w:r w:rsidR="008335A3">
        <w:tab/>
      </w:r>
      <w:r w:rsidR="00187C94">
        <w:tab/>
      </w:r>
      <w:r w:rsidR="00187C94">
        <w:tab/>
      </w:r>
      <w:r w:rsidR="00640FEF" w:rsidRPr="009E35D5">
        <w:rPr>
          <w:i/>
        </w:rPr>
        <w:t>(1.5.1</w:t>
      </w:r>
      <w:r w:rsidR="00761042">
        <w:rPr>
          <w:i/>
        </w:rPr>
        <w:t>d</w:t>
      </w:r>
      <w:r w:rsidR="00640FEF" w:rsidRPr="009E35D5">
        <w:rPr>
          <w:i/>
        </w:rPr>
        <w:t>)</w:t>
      </w:r>
      <w:r w:rsidR="00640FEF">
        <w:t xml:space="preserve"> for good conductor</w:t>
      </w:r>
    </w:p>
    <w:p w14:paraId="20FC208C" w14:textId="77777777" w:rsidR="00640FEF" w:rsidRDefault="00640FEF" w:rsidP="00A1231B"/>
    <w:p w14:paraId="037960EC" w14:textId="77777777" w:rsidR="00640FEF" w:rsidRDefault="00187C94" w:rsidP="00A1231B">
      <w:pPr>
        <w:rPr>
          <w:i/>
        </w:rPr>
      </w:pPr>
      <w:r>
        <w:tab/>
        <w:t xml:space="preserve">k  </w:t>
      </w:r>
      <w:r w:rsidR="009E35D5">
        <w:t>≈  ω/v</w:t>
      </w:r>
      <w:r w:rsidR="009E35D5">
        <w:rPr>
          <w:rStyle w:val="subscript"/>
        </w:rPr>
        <w:t>d</w:t>
      </w:r>
      <w:r>
        <w:t xml:space="preserve"> </w:t>
      </w:r>
      <w:r w:rsidR="009E35D5">
        <w:t>= β</w:t>
      </w:r>
      <w:r w:rsidR="009E35D5">
        <w:rPr>
          <w:rStyle w:val="subscript"/>
        </w:rPr>
        <w:t>d</w:t>
      </w:r>
      <w:r w:rsidR="00623A69">
        <w:rPr>
          <w:rStyle w:val="subscript"/>
        </w:rPr>
        <w:t>0</w:t>
      </w:r>
      <w:r>
        <w:t xml:space="preserve">  = </w:t>
      </w:r>
      <w:bookmarkStart w:id="224" w:name="OLE_LINK43"/>
      <w:bookmarkStart w:id="225" w:name="OLE_LINK44"/>
      <w:r>
        <w:t>ω</w:t>
      </w:r>
      <w:r>
        <w:fldChar w:fldCharType="begin"/>
      </w:r>
      <w:r>
        <w:instrText xml:space="preserve"> EQ \r(L</w:instrText>
      </w:r>
      <w:r>
        <w:rPr>
          <w:rStyle w:val="subscript"/>
        </w:rPr>
        <w:instrText>e</w:instrText>
      </w:r>
      <w:r>
        <w:instrText xml:space="preserve">C) </w:instrText>
      </w:r>
      <w:r>
        <w:fldChar w:fldCharType="end"/>
      </w:r>
      <w:bookmarkEnd w:id="224"/>
      <w:bookmarkEnd w:id="225"/>
      <w:r>
        <w:t xml:space="preserve"> </w:t>
      </w:r>
      <w:r w:rsidR="009E35D5">
        <w:tab/>
      </w:r>
      <w:r>
        <w:t>≈ ω</w:t>
      </w:r>
      <w:r>
        <w:fldChar w:fldCharType="begin"/>
      </w:r>
      <w:r>
        <w:instrText xml:space="preserve"> EQ \r(LC) </w:instrText>
      </w:r>
      <w:r>
        <w:fldChar w:fldCharType="end"/>
      </w:r>
      <w:r w:rsidR="008335A3">
        <w:tab/>
      </w:r>
      <w:r>
        <w:tab/>
      </w:r>
      <w:r>
        <w:tab/>
      </w:r>
      <w:r>
        <w:tab/>
      </w:r>
      <w:r w:rsidR="009E35D5" w:rsidRPr="009E35D5">
        <w:rPr>
          <w:i/>
        </w:rPr>
        <w:t>(Q.</w:t>
      </w:r>
      <w:r>
        <w:rPr>
          <w:i/>
        </w:rPr>
        <w:t>3.5</w:t>
      </w:r>
      <w:r w:rsidR="009E35D5" w:rsidRPr="009E35D5">
        <w:rPr>
          <w:i/>
        </w:rPr>
        <w:t>)</w:t>
      </w:r>
    </w:p>
    <w:p w14:paraId="6287EAD7" w14:textId="77777777" w:rsidR="009E35D5" w:rsidRDefault="009E35D5" w:rsidP="00A1231B">
      <w:pPr>
        <w:rPr>
          <w:i/>
        </w:rPr>
      </w:pPr>
    </w:p>
    <w:p w14:paraId="13492149" w14:textId="77777777" w:rsidR="009E35D5" w:rsidRPr="000C2BE2" w:rsidRDefault="009E35D5" w:rsidP="00A1231B">
      <w:r>
        <w:rPr>
          <w:i/>
        </w:rPr>
        <w:tab/>
      </w:r>
      <w:r>
        <w:t>β'</w:t>
      </w:r>
      <w:r>
        <w:rPr>
          <w:rStyle w:val="superscript"/>
        </w:rPr>
        <w:t>2</w:t>
      </w:r>
      <w:r>
        <w:t xml:space="preserve"> = β</w:t>
      </w:r>
      <w:r>
        <w:rPr>
          <w:rStyle w:val="superscript"/>
        </w:rPr>
        <w:t>2</w:t>
      </w:r>
      <w:r>
        <w:t xml:space="preserve"> - k</w:t>
      </w:r>
      <w:r>
        <w:rPr>
          <w:rStyle w:val="superscript"/>
        </w:rPr>
        <w:t>2</w:t>
      </w:r>
      <w:r>
        <w:t xml:space="preserve"> ≈  -jωμσ - ω</w:t>
      </w:r>
      <w:r>
        <w:rPr>
          <w:rStyle w:val="superscript"/>
        </w:rPr>
        <w:t>2</w:t>
      </w:r>
      <w:r>
        <w:t>LC</w:t>
      </w:r>
      <w:r w:rsidR="000C2BE2">
        <w:t xml:space="preserve"> .</w:t>
      </w:r>
    </w:p>
    <w:p w14:paraId="778EA590" w14:textId="77777777" w:rsidR="009E35D5" w:rsidRDefault="009E35D5" w:rsidP="00A1231B"/>
    <w:p w14:paraId="3672806C" w14:textId="77777777" w:rsidR="009E35D5" w:rsidRDefault="009E35D5" w:rsidP="00A1231B">
      <w:r>
        <w:t>Although the second term appears to win out here for large ω, for frequencies of interest to us the first term is always much larger due to the large size of σ (see discussion below (D.2.2)) . Therefore</w:t>
      </w:r>
    </w:p>
    <w:p w14:paraId="61B5737E" w14:textId="77777777" w:rsidR="009E35D5" w:rsidRDefault="009E35D5" w:rsidP="00A1231B"/>
    <w:p w14:paraId="091C94D3" w14:textId="77777777" w:rsidR="009E35D5" w:rsidRPr="008350E4" w:rsidRDefault="008350E4" w:rsidP="00A1231B">
      <w:r>
        <w:tab/>
        <w:t xml:space="preserve">β'  ≈  β  ≈  </w:t>
      </w:r>
      <w:r>
        <w:fldChar w:fldCharType="begin"/>
      </w:r>
      <w:r>
        <w:instrText xml:space="preserve"> EQ \r(-jωμσ) </w:instrText>
      </w:r>
      <w:r>
        <w:fldChar w:fldCharType="end"/>
      </w:r>
      <w:r>
        <w:t xml:space="preserve"> . </w:t>
      </w:r>
    </w:p>
    <w:p w14:paraId="28861348" w14:textId="77777777" w:rsidR="008350E4" w:rsidRDefault="008350E4" w:rsidP="00A1231B"/>
    <w:p w14:paraId="3A9E8693" w14:textId="77777777" w:rsidR="008350E4" w:rsidRPr="000117C6" w:rsidRDefault="008350E4" w:rsidP="00A1231B">
      <w:r>
        <w:t>At high ω this β' parameter is very large, so x</w:t>
      </w:r>
      <w:r>
        <w:rPr>
          <w:rStyle w:val="subscript"/>
        </w:rPr>
        <w:t>a</w:t>
      </w:r>
      <w:r>
        <w:t xml:space="preserve"> = β'a will also be large and we need then to find the </w:t>
      </w:r>
      <w:r w:rsidR="00A03A9B">
        <w:t>large</w:t>
      </w:r>
      <w:r>
        <w:t xml:space="preserve"> </w:t>
      </w:r>
      <w:r w:rsidR="00187C94">
        <w:t>x</w:t>
      </w:r>
      <w:r w:rsidR="00187C94">
        <w:rPr>
          <w:rStyle w:val="subscript"/>
        </w:rPr>
        <w:t>a</w:t>
      </w:r>
      <w:r>
        <w:t xml:space="preserve"> limits of </w:t>
      </w:r>
      <w:r w:rsidR="000117C6">
        <w:t>the</w:t>
      </w:r>
      <w:r>
        <w:t xml:space="preserve"> functions </w:t>
      </w:r>
      <w:r w:rsidRPr="00AC6181">
        <w:t>f</w:t>
      </w:r>
      <w:r w:rsidRPr="008350E4">
        <w:rPr>
          <w:rStyle w:val="subscript"/>
        </w:rPr>
        <w:t>m</w:t>
      </w:r>
      <w:r w:rsidRPr="00AC6181">
        <w:t>, g</w:t>
      </w:r>
      <w:r w:rsidRPr="008350E4">
        <w:rPr>
          <w:rStyle w:val="subscript"/>
        </w:rPr>
        <w:t>m</w:t>
      </w:r>
      <w:r w:rsidRPr="00AC6181">
        <w:t xml:space="preserve"> and h</w:t>
      </w:r>
      <w:r w:rsidRPr="008350E4">
        <w:rPr>
          <w:rStyle w:val="subscript"/>
        </w:rPr>
        <w:t>m</w:t>
      </w:r>
      <w:r>
        <w:t xml:space="preserve"> . </w:t>
      </w:r>
      <w:r w:rsidR="000117C6">
        <w:t>The J</w:t>
      </w:r>
      <w:r w:rsidR="000117C6">
        <w:rPr>
          <w:rStyle w:val="subscript"/>
        </w:rPr>
        <w:t>m</w:t>
      </w:r>
      <w:r w:rsidR="000117C6">
        <w:t xml:space="preserve">(x) large-x limit is non-trivial, so we provide some detail. </w:t>
      </w:r>
    </w:p>
    <w:p w14:paraId="6E9D91F0" w14:textId="77777777" w:rsidR="009E35D5" w:rsidRPr="009E35D5" w:rsidRDefault="009E35D5" w:rsidP="00A1231B">
      <w:pPr>
        <w:rPr>
          <w:i/>
        </w:rPr>
      </w:pPr>
    </w:p>
    <w:p w14:paraId="2DF48A8A" w14:textId="77777777" w:rsidR="00A1231B" w:rsidRDefault="00A1231B" w:rsidP="00A1231B">
      <w:r>
        <w:t xml:space="preserve">From NIST 10.17.2, keeping a few leading terms in each inverse power expansion, we have this </w:t>
      </w:r>
      <w:r w:rsidR="008350E4">
        <w:t xml:space="preserve">rather complicated </w:t>
      </w:r>
      <w:r>
        <w:t>large x behavior for J</w:t>
      </w:r>
      <w:r>
        <w:rPr>
          <w:rStyle w:val="subscript"/>
        </w:rPr>
        <w:t>m</w:t>
      </w:r>
      <w:r w:rsidR="008350E4">
        <w:t>(x)</w:t>
      </w:r>
      <w:r>
        <w:t xml:space="preserve">, </w:t>
      </w:r>
    </w:p>
    <w:p w14:paraId="1973AEC5" w14:textId="77777777" w:rsidR="00A1231B" w:rsidRDefault="00A1231B" w:rsidP="00A1231B"/>
    <w:p w14:paraId="06047EDB" w14:textId="77777777" w:rsidR="00A1231B" w:rsidRPr="008954F5" w:rsidRDefault="00A1231B" w:rsidP="00A1231B">
      <w:r>
        <w:tab/>
        <w:t>J</w:t>
      </w:r>
      <w:r>
        <w:rPr>
          <w:rStyle w:val="subscript"/>
        </w:rPr>
        <w:t>m</w:t>
      </w:r>
      <w:r>
        <w:t>(x) =  (2/πx)</w:t>
      </w:r>
      <w:r>
        <w:rPr>
          <w:rStyle w:val="superscript"/>
        </w:rPr>
        <w:t>1/2</w:t>
      </w:r>
      <w:r>
        <w:t xml:space="preserve"> { cos(w) [a</w:t>
      </w:r>
      <w:r>
        <w:rPr>
          <w:rStyle w:val="subscript"/>
        </w:rPr>
        <w:t>0</w:t>
      </w:r>
      <w:r>
        <w:t>(m) - a</w:t>
      </w:r>
      <w:r>
        <w:rPr>
          <w:rStyle w:val="subscript"/>
        </w:rPr>
        <w:t>2</w:t>
      </w:r>
      <w:r>
        <w:t>(m)/x</w:t>
      </w:r>
      <w:r>
        <w:rPr>
          <w:rStyle w:val="superscript"/>
        </w:rPr>
        <w:t>2</w:t>
      </w:r>
      <w:r>
        <w:t xml:space="preserve"> + O(1/x</w:t>
      </w:r>
      <w:r>
        <w:rPr>
          <w:rStyle w:val="superscript"/>
        </w:rPr>
        <w:t>4</w:t>
      </w:r>
      <w:r>
        <w:t>)]  - sin(w) [a</w:t>
      </w:r>
      <w:r>
        <w:rPr>
          <w:rStyle w:val="subscript"/>
        </w:rPr>
        <w:t>1</w:t>
      </w:r>
      <w:r>
        <w:t>(m)/x + O(1/x</w:t>
      </w:r>
      <w:r>
        <w:rPr>
          <w:rStyle w:val="superscript"/>
        </w:rPr>
        <w:t>3</w:t>
      </w:r>
      <w:r>
        <w:t>)] ]  }</w:t>
      </w:r>
    </w:p>
    <w:p w14:paraId="75834F61" w14:textId="77777777" w:rsidR="00A1231B" w:rsidRDefault="00A1231B" w:rsidP="00A1231B"/>
    <w:p w14:paraId="49892271" w14:textId="77777777" w:rsidR="00A1231B" w:rsidRDefault="00A1231B" w:rsidP="00A1231B">
      <w:pPr>
        <w:rPr>
          <w:rStyle w:val="superscript"/>
        </w:rPr>
      </w:pPr>
      <w:r>
        <w:tab/>
        <w:t>w = x - mπ/2 -</w:t>
      </w:r>
      <w:r w:rsidR="00A03A9B">
        <w:t xml:space="preserve"> </w:t>
      </w:r>
      <w:r>
        <w:t>π/4</w:t>
      </w:r>
      <w:r>
        <w:tab/>
      </w:r>
      <w:r>
        <w:tab/>
        <w:t>=&gt;</w:t>
      </w:r>
      <w:r>
        <w:tab/>
        <w:t>e</w:t>
      </w:r>
      <w:r>
        <w:rPr>
          <w:rStyle w:val="superscript"/>
        </w:rPr>
        <w:t>-jw</w:t>
      </w:r>
      <w:r>
        <w:t xml:space="preserve">  = e</w:t>
      </w:r>
      <w:r>
        <w:rPr>
          <w:rStyle w:val="superscript"/>
        </w:rPr>
        <w:t>-j(</w:t>
      </w:r>
      <w:r w:rsidRPr="00F15EE5">
        <w:rPr>
          <w:rStyle w:val="superscript"/>
        </w:rPr>
        <w:t>x</w:t>
      </w:r>
      <w:r>
        <w:rPr>
          <w:rStyle w:val="superscript"/>
        </w:rPr>
        <w:t>-</w:t>
      </w:r>
      <w:r w:rsidRPr="00F15EE5">
        <w:rPr>
          <w:rStyle w:val="superscript"/>
        </w:rPr>
        <w:t>mπ</w:t>
      </w:r>
      <w:r>
        <w:rPr>
          <w:rStyle w:val="superscript"/>
        </w:rPr>
        <w:t>/2</w:t>
      </w:r>
      <w:r w:rsidRPr="00F15EE5">
        <w:rPr>
          <w:rStyle w:val="superscript"/>
        </w:rPr>
        <w:t>-π/4</w:t>
      </w:r>
      <w:r>
        <w:rPr>
          <w:rStyle w:val="superscript"/>
        </w:rPr>
        <w:t>)</w:t>
      </w:r>
      <w:r>
        <w:t xml:space="preserve"> = e</w:t>
      </w:r>
      <w:r>
        <w:rPr>
          <w:rStyle w:val="superscript"/>
        </w:rPr>
        <w:t>-jx</w:t>
      </w:r>
      <w:r>
        <w:t xml:space="preserve"> e</w:t>
      </w:r>
      <w:r>
        <w:rPr>
          <w:rStyle w:val="superscript"/>
        </w:rPr>
        <w:t>jπm/2</w:t>
      </w:r>
      <w:r>
        <w:t xml:space="preserve"> e</w:t>
      </w:r>
      <w:r>
        <w:rPr>
          <w:rStyle w:val="superscript"/>
        </w:rPr>
        <w:t>jπ/4</w:t>
      </w:r>
    </w:p>
    <w:p w14:paraId="2CFB199A" w14:textId="77777777" w:rsidR="00A1231B" w:rsidRDefault="00A1231B" w:rsidP="00A1231B">
      <w:pPr>
        <w:rPr>
          <w:rStyle w:val="superscript"/>
        </w:rPr>
      </w:pPr>
    </w:p>
    <w:p w14:paraId="3811E68A" w14:textId="77777777" w:rsidR="00A1231B" w:rsidRDefault="00A1231B" w:rsidP="00A1231B">
      <w:pPr>
        <w:tabs>
          <w:tab w:val="left" w:pos="7200"/>
          <w:tab w:val="left" w:pos="7920"/>
          <w:tab w:val="right" w:pos="9270"/>
        </w:tabs>
      </w:pPr>
      <w:r>
        <w:rPr>
          <w:rStyle w:val="superscript"/>
        </w:rPr>
        <w:tab/>
      </w:r>
      <w:r>
        <w:t>a</w:t>
      </w:r>
      <w:r>
        <w:rPr>
          <w:rStyle w:val="subscript"/>
        </w:rPr>
        <w:t>0</w:t>
      </w:r>
      <w:r>
        <w:t>(m) = 1</w:t>
      </w:r>
      <w:r>
        <w:tab/>
      </w:r>
      <w:r>
        <w:tab/>
        <w:t>a</w:t>
      </w:r>
      <w:r>
        <w:rPr>
          <w:rStyle w:val="subscript"/>
        </w:rPr>
        <w:t>1</w:t>
      </w:r>
      <w:r>
        <w:t xml:space="preserve">(m) = </w:t>
      </w:r>
      <w:r>
        <w:fldChar w:fldCharType="begin"/>
      </w:r>
      <w:r>
        <w:instrText xml:space="preserve"> EQ \f(4m</w:instrText>
      </w:r>
      <w:r>
        <w:rPr>
          <w:rStyle w:val="superscript"/>
        </w:rPr>
        <w:instrText>2</w:instrText>
      </w:r>
      <w:r>
        <w:instrText xml:space="preserve">-1,8) </w:instrText>
      </w:r>
      <w:r>
        <w:fldChar w:fldCharType="end"/>
      </w:r>
      <w:r>
        <w:t xml:space="preserve"> ≡ c</w:t>
      </w:r>
      <w:r>
        <w:rPr>
          <w:rStyle w:val="subscript"/>
        </w:rPr>
        <w:t>m</w:t>
      </w:r>
      <w:r>
        <w:tab/>
      </w:r>
      <w:r>
        <w:tab/>
        <w:t>a</w:t>
      </w:r>
      <w:r>
        <w:rPr>
          <w:rStyle w:val="subscript"/>
        </w:rPr>
        <w:t>2</w:t>
      </w:r>
      <w:r>
        <w:t xml:space="preserve">(m)  = </w:t>
      </w:r>
      <w:r>
        <w:fldChar w:fldCharType="begin"/>
      </w:r>
      <w:r>
        <w:instrText xml:space="preserve"> EQ \f((4m</w:instrText>
      </w:r>
      <w:r>
        <w:rPr>
          <w:rStyle w:val="superscript"/>
        </w:rPr>
        <w:instrText>2</w:instrText>
      </w:r>
      <w:r>
        <w:instrText>-1)(4m</w:instrText>
      </w:r>
      <w:r>
        <w:rPr>
          <w:rStyle w:val="superscript"/>
        </w:rPr>
        <w:instrText>2</w:instrText>
      </w:r>
      <w:r>
        <w:instrText xml:space="preserve">-9),128) </w:instrText>
      </w:r>
      <w:r>
        <w:fldChar w:fldCharType="end"/>
      </w:r>
      <w:r>
        <w:t xml:space="preserve"> ≡ d</w:t>
      </w:r>
      <w:r>
        <w:rPr>
          <w:rStyle w:val="subscript"/>
        </w:rPr>
        <w:t>m</w:t>
      </w:r>
      <w:r>
        <w:tab/>
        <w:t>.</w:t>
      </w:r>
      <w:r>
        <w:tab/>
        <w:t>(D.10.5)</w:t>
      </w:r>
    </w:p>
    <w:p w14:paraId="21C5FB73" w14:textId="77777777" w:rsidR="00A1231B" w:rsidRDefault="00A1231B" w:rsidP="00A1231B">
      <w:pPr>
        <w:tabs>
          <w:tab w:val="left" w:pos="7200"/>
          <w:tab w:val="left" w:pos="7920"/>
          <w:tab w:val="right" w:pos="9270"/>
        </w:tabs>
      </w:pPr>
    </w:p>
    <w:p w14:paraId="434C30E9" w14:textId="77777777" w:rsidR="00A1231B" w:rsidRDefault="00A1231B" w:rsidP="00A1231B">
      <w:pPr>
        <w:tabs>
          <w:tab w:val="left" w:pos="7200"/>
          <w:tab w:val="left" w:pos="7920"/>
          <w:tab w:val="right" w:pos="9270"/>
        </w:tabs>
      </w:pPr>
      <w:r>
        <w:t xml:space="preserve">The expansion is in fact valid for all real and complex values of the parameter m, but we shall only use the expansion for integer m. Using </w:t>
      </w:r>
      <w:r w:rsidR="00A03A9B">
        <w:t xml:space="preserve">the above </w:t>
      </w:r>
      <w:r>
        <w:t>abbreviations c</w:t>
      </w:r>
      <w:r>
        <w:rPr>
          <w:rStyle w:val="subscript"/>
        </w:rPr>
        <w:t>m</w:t>
      </w:r>
      <w:r>
        <w:t xml:space="preserve"> and d</w:t>
      </w:r>
      <w:r>
        <w:rPr>
          <w:rStyle w:val="subscript"/>
        </w:rPr>
        <w:t>m</w:t>
      </w:r>
      <w:r>
        <w:t xml:space="preserve"> one gets, </w:t>
      </w:r>
      <w:r w:rsidR="000117C6">
        <w:t xml:space="preserve">for large x, </w:t>
      </w:r>
    </w:p>
    <w:p w14:paraId="5CFD3515" w14:textId="77777777" w:rsidR="00A1231B" w:rsidRDefault="00A1231B" w:rsidP="00A1231B"/>
    <w:p w14:paraId="78EA49AE" w14:textId="77777777" w:rsidR="00A1231B" w:rsidRPr="008954F5" w:rsidRDefault="00A1231B" w:rsidP="00A1231B">
      <w:pPr>
        <w:tabs>
          <w:tab w:val="left" w:pos="7200"/>
          <w:tab w:val="left" w:pos="7920"/>
          <w:tab w:val="right" w:pos="9270"/>
        </w:tabs>
      </w:pPr>
      <w:r>
        <w:tab/>
        <w:t>J</w:t>
      </w:r>
      <w:r>
        <w:rPr>
          <w:rStyle w:val="subscript"/>
        </w:rPr>
        <w:t>m</w:t>
      </w:r>
      <w:r>
        <w:t>(x)  =  (2/πx)</w:t>
      </w:r>
      <w:r>
        <w:rPr>
          <w:rStyle w:val="superscript"/>
        </w:rPr>
        <w:t>1/2</w:t>
      </w:r>
      <w:r>
        <w:t>[ cos(w) (1-d</w:t>
      </w:r>
      <w:r>
        <w:rPr>
          <w:rStyle w:val="subscript"/>
        </w:rPr>
        <w:t>m</w:t>
      </w:r>
      <w:r>
        <w:t>/x</w:t>
      </w:r>
      <w:r>
        <w:rPr>
          <w:rStyle w:val="superscript"/>
        </w:rPr>
        <w:t>2</w:t>
      </w:r>
      <w:r>
        <w:t>)  - sin(w) (c</w:t>
      </w:r>
      <w:r>
        <w:rPr>
          <w:rStyle w:val="subscript"/>
        </w:rPr>
        <w:t>m</w:t>
      </w:r>
      <w:r>
        <w:t>/x ) ] .</w:t>
      </w:r>
      <w:r>
        <w:tab/>
      </w:r>
      <w:r>
        <w:tab/>
      </w:r>
      <w:r>
        <w:tab/>
      </w:r>
      <w:r>
        <w:tab/>
      </w:r>
      <w:r>
        <w:tab/>
        <w:t>(D.10.6)</w:t>
      </w:r>
    </w:p>
    <w:p w14:paraId="4F199D5C" w14:textId="77777777" w:rsidR="00A1231B" w:rsidRPr="008954F5" w:rsidRDefault="00A1231B" w:rsidP="00A1231B"/>
    <w:p w14:paraId="24B6A3B9" w14:textId="77777777" w:rsidR="00A1231B" w:rsidRDefault="00A1231B" w:rsidP="00A1231B">
      <w:r>
        <w:t xml:space="preserve">Recall that inside the round wire, </w:t>
      </w:r>
    </w:p>
    <w:p w14:paraId="0DB3A6C2" w14:textId="77777777" w:rsidR="00A1231B" w:rsidRDefault="00A1231B" w:rsidP="00A1231B"/>
    <w:p w14:paraId="40111CF2" w14:textId="77777777" w:rsidR="00A1231B" w:rsidRPr="00B03EF4" w:rsidRDefault="00A1231B" w:rsidP="00A1231B">
      <w:pPr>
        <w:tabs>
          <w:tab w:val="left" w:pos="7200"/>
          <w:tab w:val="left" w:pos="7920"/>
          <w:tab w:val="right" w:pos="9270"/>
        </w:tabs>
        <w:rPr>
          <w:color w:val="000000"/>
        </w:rPr>
      </w:pPr>
      <w:r>
        <w:tab/>
        <w:t xml:space="preserve">δ ≡ </w:t>
      </w:r>
      <w:r>
        <w:fldChar w:fldCharType="begin"/>
      </w:r>
      <w:r>
        <w:instrText xml:space="preserve"> EQ \r(2/ωμσ) </w:instrText>
      </w:r>
      <w:r>
        <w:fldChar w:fldCharType="end"/>
      </w:r>
      <w:r>
        <w:t xml:space="preserve">  = skin depth</w:t>
      </w:r>
      <w:r>
        <w:tab/>
      </w:r>
      <w:r>
        <w:tab/>
      </w:r>
      <w:r>
        <w:tab/>
        <w:t>//  ωμσ = 2/δ</w:t>
      </w:r>
      <w:r>
        <w:rPr>
          <w:rStyle w:val="superscript"/>
        </w:rPr>
        <w:t>2</w:t>
      </w:r>
      <w:r>
        <w:tab/>
      </w:r>
      <w:r>
        <w:rPr>
          <w:b/>
        </w:rPr>
        <w:tab/>
      </w:r>
      <w:r>
        <w:rPr>
          <w:b/>
        </w:rPr>
        <w:tab/>
      </w:r>
      <w:r>
        <w:rPr>
          <w:b/>
        </w:rPr>
        <w:tab/>
      </w:r>
      <w:r>
        <w:rPr>
          <w:b/>
        </w:rPr>
        <w:tab/>
      </w:r>
      <w:r w:rsidRPr="00B03EF4">
        <w:rPr>
          <w:i/>
          <w:color w:val="000000"/>
        </w:rPr>
        <w:t>(2.2.20)</w:t>
      </w:r>
    </w:p>
    <w:p w14:paraId="6B9039CB" w14:textId="77777777" w:rsidR="00A1231B" w:rsidRPr="00B03EF4" w:rsidRDefault="00A1231B" w:rsidP="001459E8">
      <w:pPr>
        <w:tabs>
          <w:tab w:val="left" w:pos="7200"/>
          <w:tab w:val="left" w:pos="7920"/>
          <w:tab w:val="right" w:pos="9270"/>
        </w:tabs>
        <w:rPr>
          <w:rFonts w:ascii="Courier New" w:hAnsi="Courier New"/>
          <w:b/>
          <w:color w:val="000000"/>
          <w:sz w:val="24"/>
          <w:vertAlign w:val="superscript"/>
        </w:rPr>
      </w:pPr>
      <w:r>
        <w:tab/>
        <w:t>β = e</w:t>
      </w:r>
      <w:r>
        <w:rPr>
          <w:rStyle w:val="superscript"/>
        </w:rPr>
        <w:t>j3π/4</w:t>
      </w:r>
      <w:r>
        <w:t xml:space="preserve"> (</w:t>
      </w:r>
      <w:r>
        <w:fldChar w:fldCharType="begin"/>
      </w:r>
      <w:r>
        <w:instrText xml:space="preserve"> EQ \r(2) </w:instrText>
      </w:r>
      <w:r>
        <w:fldChar w:fldCharType="end"/>
      </w:r>
      <w:r>
        <w:t>/</w:t>
      </w:r>
      <w:r w:rsidRPr="002C3552">
        <w:t>δ</w:t>
      </w:r>
      <w:r>
        <w:t>) = (j-1)/δ</w:t>
      </w:r>
      <w:r w:rsidRPr="00ED6797">
        <w:rPr>
          <w:rStyle w:val="superscript"/>
        </w:rPr>
        <w:tab/>
      </w:r>
      <w:r>
        <w:rPr>
          <w:rStyle w:val="superscript"/>
        </w:rPr>
        <w:t xml:space="preserve"> </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sidRPr="00B03EF4">
        <w:rPr>
          <w:i/>
          <w:color w:val="000000"/>
        </w:rPr>
        <w:t>(2.2.21)</w:t>
      </w:r>
    </w:p>
    <w:p w14:paraId="1705FE56" w14:textId="77777777" w:rsidR="00A1231B" w:rsidRDefault="00A1231B" w:rsidP="00A1231B">
      <w:r>
        <w:t xml:space="preserve">so </w:t>
      </w:r>
    </w:p>
    <w:p w14:paraId="5BFAD7C5" w14:textId="77777777" w:rsidR="00A1231B" w:rsidRPr="002024BC" w:rsidRDefault="00A1231B" w:rsidP="00A1231B">
      <w:r>
        <w:tab/>
        <w:t>x   = βr = e</w:t>
      </w:r>
      <w:r>
        <w:rPr>
          <w:rStyle w:val="superscript"/>
        </w:rPr>
        <w:t>j3π/4</w:t>
      </w:r>
      <w:r>
        <w:t xml:space="preserve"> (</w:t>
      </w:r>
      <w:r>
        <w:fldChar w:fldCharType="begin"/>
      </w:r>
      <w:r>
        <w:instrText xml:space="preserve"> EQ \r(2) </w:instrText>
      </w:r>
      <w:r>
        <w:fldChar w:fldCharType="end"/>
      </w:r>
      <w:r>
        <w:t>/</w:t>
      </w:r>
      <w:r w:rsidRPr="002C3552">
        <w:t>δ</w:t>
      </w:r>
      <w:r>
        <w:t xml:space="preserve">) r  = (j-1) (r/δ) </w:t>
      </w:r>
      <w:r>
        <w:tab/>
      </w:r>
    </w:p>
    <w:p w14:paraId="4134990D" w14:textId="77777777" w:rsidR="00A1231B" w:rsidRPr="008954F5" w:rsidRDefault="00A1231B" w:rsidP="00A1231B">
      <w:pPr>
        <w:tabs>
          <w:tab w:val="left" w:pos="7200"/>
          <w:tab w:val="left" w:pos="7920"/>
          <w:tab w:val="right" w:pos="9270"/>
        </w:tabs>
      </w:pPr>
      <w:r>
        <w:tab/>
        <w:t>x</w:t>
      </w:r>
      <w:r>
        <w:rPr>
          <w:rStyle w:val="subscript"/>
        </w:rPr>
        <w:t>a</w:t>
      </w:r>
      <w:r>
        <w:t xml:space="preserve"> = βa = e</w:t>
      </w:r>
      <w:r>
        <w:rPr>
          <w:rStyle w:val="superscript"/>
        </w:rPr>
        <w:t>j3π/4</w:t>
      </w:r>
      <w:r>
        <w:t xml:space="preserve"> (</w:t>
      </w:r>
      <w:r>
        <w:fldChar w:fldCharType="begin"/>
      </w:r>
      <w:r>
        <w:instrText xml:space="preserve"> EQ \r(2) </w:instrText>
      </w:r>
      <w:r>
        <w:fldChar w:fldCharType="end"/>
      </w:r>
      <w:r>
        <w:t>/</w:t>
      </w:r>
      <w:r w:rsidRPr="002C3552">
        <w:t>δ</w:t>
      </w:r>
      <w:r>
        <w:t>) a  = (j-1) (a/δ) .</w:t>
      </w:r>
      <w:r>
        <w:tab/>
      </w:r>
      <w:r>
        <w:tab/>
      </w:r>
      <w:r>
        <w:tab/>
      </w:r>
      <w:r>
        <w:tab/>
      </w:r>
      <w:r>
        <w:tab/>
      </w:r>
      <w:r>
        <w:tab/>
      </w:r>
      <w:r>
        <w:tab/>
        <w:t xml:space="preserve"> (D.10.7)</w:t>
      </w:r>
    </w:p>
    <w:p w14:paraId="19E06490" w14:textId="77777777" w:rsidR="00A1231B" w:rsidRDefault="00A1231B" w:rsidP="00A1231B"/>
    <w:p w14:paraId="507E9DD0" w14:textId="77777777" w:rsidR="00A1231B" w:rsidRDefault="00A1231B" w:rsidP="00A1231B">
      <w:r>
        <w:t>Since x has a large positive imaginary part for small δ, so does w. Then</w:t>
      </w:r>
    </w:p>
    <w:p w14:paraId="24790291" w14:textId="77777777" w:rsidR="00A1231B" w:rsidRDefault="00A1231B" w:rsidP="00A1231B"/>
    <w:p w14:paraId="51642B86" w14:textId="77777777" w:rsidR="00A1231B" w:rsidRDefault="00A1231B" w:rsidP="00A1231B">
      <w:pPr>
        <w:rPr>
          <w:rStyle w:val="superscript"/>
        </w:rPr>
      </w:pPr>
      <w:r>
        <w:tab/>
        <w:t>cos(w)   = [ e</w:t>
      </w:r>
      <w:r>
        <w:rPr>
          <w:rStyle w:val="superscript"/>
        </w:rPr>
        <w:t>jw</w:t>
      </w:r>
      <w:r>
        <w:t xml:space="preserve"> + e</w:t>
      </w:r>
      <w:r>
        <w:rPr>
          <w:rStyle w:val="superscript"/>
        </w:rPr>
        <w:t>-jw</w:t>
      </w:r>
      <w:r>
        <w:t>]/2  ≈  (1/2) e</w:t>
      </w:r>
      <w:r w:rsidR="001459E8">
        <w:rPr>
          <w:rStyle w:val="superscript"/>
        </w:rPr>
        <w:t>-jw</w:t>
      </w:r>
    </w:p>
    <w:p w14:paraId="0AE68C06" w14:textId="77777777" w:rsidR="00A1231B" w:rsidRPr="00C07494" w:rsidRDefault="00A1231B" w:rsidP="00A1231B">
      <w:pPr>
        <w:tabs>
          <w:tab w:val="left" w:pos="7200"/>
          <w:tab w:val="left" w:pos="7920"/>
          <w:tab w:val="right" w:pos="9270"/>
        </w:tabs>
      </w:pPr>
      <w:r>
        <w:tab/>
        <w:t>sin(w)   = [ e</w:t>
      </w:r>
      <w:r>
        <w:rPr>
          <w:rStyle w:val="superscript"/>
        </w:rPr>
        <w:t>jw</w:t>
      </w:r>
      <w:r>
        <w:t xml:space="preserve"> - e</w:t>
      </w:r>
      <w:r>
        <w:rPr>
          <w:rStyle w:val="superscript"/>
        </w:rPr>
        <w:t>-jw</w:t>
      </w:r>
      <w:r>
        <w:t>]/2j  ≈  -(1/2j) e</w:t>
      </w:r>
      <w:r>
        <w:rPr>
          <w:rStyle w:val="superscript"/>
        </w:rPr>
        <w:t>-jw</w:t>
      </w:r>
      <w:r>
        <w:t xml:space="preserve">  = (j/2)e</w:t>
      </w:r>
      <w:r>
        <w:rPr>
          <w:rStyle w:val="superscript"/>
        </w:rPr>
        <w:t>-jw</w:t>
      </w:r>
      <w:r>
        <w:t xml:space="preserve"> .</w:t>
      </w:r>
      <w:r>
        <w:tab/>
      </w:r>
      <w:r>
        <w:tab/>
      </w:r>
      <w:r>
        <w:tab/>
      </w:r>
      <w:r>
        <w:tab/>
      </w:r>
      <w:r>
        <w:tab/>
        <w:t>(D.10.8)</w:t>
      </w:r>
    </w:p>
    <w:p w14:paraId="49967B93" w14:textId="77777777" w:rsidR="00A1231B" w:rsidRDefault="00A1231B" w:rsidP="00A1231B"/>
    <w:p w14:paraId="2D0F957D" w14:textId="77777777" w:rsidR="00A1231B" w:rsidRDefault="00A1231B" w:rsidP="00A1231B">
      <w:r>
        <w:t>The large-x expansion above then becomes</w:t>
      </w:r>
    </w:p>
    <w:p w14:paraId="49E6A324" w14:textId="77777777" w:rsidR="00A1231B" w:rsidRDefault="00A1231B" w:rsidP="00A1231B"/>
    <w:p w14:paraId="300D87E7" w14:textId="77777777" w:rsidR="00A1231B" w:rsidRDefault="00A1231B" w:rsidP="00A1231B">
      <w:r>
        <w:tab/>
        <w:t>J</w:t>
      </w:r>
      <w:r>
        <w:rPr>
          <w:rStyle w:val="subscript"/>
        </w:rPr>
        <w:t>m</w:t>
      </w:r>
      <w:r>
        <w:t>(x)  =   (2/πx)</w:t>
      </w:r>
      <w:r>
        <w:rPr>
          <w:rStyle w:val="superscript"/>
        </w:rPr>
        <w:t>1/2</w:t>
      </w:r>
      <w:r>
        <w:t xml:space="preserve"> (1/2) [e</w:t>
      </w:r>
      <w:r>
        <w:rPr>
          <w:rStyle w:val="superscript"/>
        </w:rPr>
        <w:t>-jw</w:t>
      </w:r>
      <w:r>
        <w:t xml:space="preserve"> (1-</w:t>
      </w:r>
      <w:r w:rsidRPr="008954F5">
        <w:t xml:space="preserve"> </w:t>
      </w:r>
      <w:r>
        <w:t>d</w:t>
      </w:r>
      <w:r>
        <w:rPr>
          <w:rStyle w:val="subscript"/>
        </w:rPr>
        <w:t>m</w:t>
      </w:r>
      <w:r>
        <w:t xml:space="preserve"> /x</w:t>
      </w:r>
      <w:r>
        <w:rPr>
          <w:rStyle w:val="superscript"/>
        </w:rPr>
        <w:t>2</w:t>
      </w:r>
      <w:r>
        <w:t>)  - j e</w:t>
      </w:r>
      <w:r>
        <w:rPr>
          <w:rStyle w:val="superscript"/>
        </w:rPr>
        <w:t>-jw</w:t>
      </w:r>
      <w:r>
        <w:t xml:space="preserve"> (c</w:t>
      </w:r>
      <w:r>
        <w:rPr>
          <w:rStyle w:val="subscript"/>
        </w:rPr>
        <w:t>m</w:t>
      </w:r>
      <w:r>
        <w:t xml:space="preserve"> /x) ] </w:t>
      </w:r>
    </w:p>
    <w:p w14:paraId="12236B02" w14:textId="77777777" w:rsidR="00A1231B" w:rsidRDefault="00A1231B" w:rsidP="00A1231B"/>
    <w:p w14:paraId="73CCE724" w14:textId="77777777" w:rsidR="00A1231B" w:rsidRDefault="00A1231B" w:rsidP="00A1231B">
      <w:r>
        <w:tab/>
      </w:r>
      <w:r>
        <w:tab/>
        <w:t>= (1/2πx)</w:t>
      </w:r>
      <w:r>
        <w:rPr>
          <w:rStyle w:val="superscript"/>
        </w:rPr>
        <w:t>1/2</w:t>
      </w:r>
      <w:r w:rsidRPr="00F15EE5">
        <w:t xml:space="preserve"> </w:t>
      </w:r>
      <w:r>
        <w:t>e</w:t>
      </w:r>
      <w:r>
        <w:rPr>
          <w:rStyle w:val="superscript"/>
        </w:rPr>
        <w:t>-jw</w:t>
      </w:r>
      <w:r>
        <w:t xml:space="preserve"> [ 1 -j</w:t>
      </w:r>
      <w:r w:rsidRPr="00F15EE5">
        <w:t xml:space="preserve"> </w:t>
      </w:r>
      <w:r>
        <w:t>c</w:t>
      </w:r>
      <w:r>
        <w:rPr>
          <w:rStyle w:val="subscript"/>
        </w:rPr>
        <w:t>m</w:t>
      </w:r>
      <w:r>
        <w:t xml:space="preserve"> (1/x) - d</w:t>
      </w:r>
      <w:r>
        <w:rPr>
          <w:rStyle w:val="subscript"/>
        </w:rPr>
        <w:t>m</w:t>
      </w:r>
      <w:r>
        <w:t xml:space="preserve"> (1/x</w:t>
      </w:r>
      <w:r>
        <w:rPr>
          <w:rStyle w:val="superscript"/>
        </w:rPr>
        <w:t>2</w:t>
      </w:r>
      <w:r>
        <w:t xml:space="preserve">)  + ... ] </w:t>
      </w:r>
      <w:r>
        <w:tab/>
      </w:r>
    </w:p>
    <w:p w14:paraId="16CC51DB" w14:textId="77777777" w:rsidR="00A1231B" w:rsidRDefault="00A1231B" w:rsidP="00A1231B"/>
    <w:p w14:paraId="376D091D" w14:textId="77777777" w:rsidR="00A1231B" w:rsidRPr="00C07494" w:rsidRDefault="00A1231B" w:rsidP="00A1231B">
      <w:pPr>
        <w:tabs>
          <w:tab w:val="left" w:pos="7200"/>
          <w:tab w:val="left" w:pos="7920"/>
          <w:tab w:val="right" w:pos="9270"/>
        </w:tabs>
      </w:pPr>
      <w:r>
        <w:tab/>
      </w:r>
      <w:r>
        <w:tab/>
        <w:t>= (1/2πx)</w:t>
      </w:r>
      <w:r>
        <w:rPr>
          <w:rStyle w:val="superscript"/>
        </w:rPr>
        <w:t>1/2</w:t>
      </w:r>
      <w:r w:rsidRPr="00F15EE5">
        <w:t xml:space="preserve"> </w:t>
      </w:r>
      <w:r>
        <w:t>e</w:t>
      </w:r>
      <w:r>
        <w:rPr>
          <w:rStyle w:val="superscript"/>
        </w:rPr>
        <w:t>-jx</w:t>
      </w:r>
      <w:r>
        <w:t xml:space="preserve"> e</w:t>
      </w:r>
      <w:r>
        <w:rPr>
          <w:rStyle w:val="superscript"/>
        </w:rPr>
        <w:t>jπm/2</w:t>
      </w:r>
      <w:r>
        <w:t xml:space="preserve"> e</w:t>
      </w:r>
      <w:r>
        <w:rPr>
          <w:rStyle w:val="superscript"/>
        </w:rPr>
        <w:t>jπ/4</w:t>
      </w:r>
      <w:r>
        <w:t xml:space="preserve">  [ 1 -j</w:t>
      </w:r>
      <w:r w:rsidRPr="00F15EE5">
        <w:t xml:space="preserve"> </w:t>
      </w:r>
      <w:r>
        <w:t>c</w:t>
      </w:r>
      <w:r>
        <w:rPr>
          <w:rStyle w:val="subscript"/>
        </w:rPr>
        <w:t>m</w:t>
      </w:r>
      <w:r>
        <w:t xml:space="preserve"> (1/x) - d</w:t>
      </w:r>
      <w:r>
        <w:rPr>
          <w:rStyle w:val="subscript"/>
        </w:rPr>
        <w:t>m</w:t>
      </w:r>
      <w:r>
        <w:t xml:space="preserve"> (1/x</w:t>
      </w:r>
      <w:r>
        <w:rPr>
          <w:rStyle w:val="superscript"/>
        </w:rPr>
        <w:t>2</w:t>
      </w:r>
      <w:r>
        <w:t xml:space="preserve">)  + ... ] </w:t>
      </w:r>
      <w:r>
        <w:tab/>
        <w:t>.</w:t>
      </w:r>
      <w:r>
        <w:tab/>
      </w:r>
      <w:r>
        <w:tab/>
      </w:r>
      <w:r>
        <w:tab/>
        <w:t>(D.10.9)</w:t>
      </w:r>
    </w:p>
    <w:p w14:paraId="6D036D1B" w14:textId="77777777" w:rsidR="00A1231B" w:rsidRDefault="00A1231B" w:rsidP="00A1231B"/>
    <w:p w14:paraId="377DA144" w14:textId="77777777" w:rsidR="00A1231B" w:rsidRDefault="00A1231B" w:rsidP="00A1231B">
      <w:r>
        <w:t xml:space="preserve">It is not hard to show that this agrees with (2.3.5) through order 1/x. Notice </w:t>
      </w:r>
      <w:r w:rsidR="008335A3">
        <w:t>from (D.10.7) that</w:t>
      </w:r>
    </w:p>
    <w:p w14:paraId="69A07C4D" w14:textId="77777777" w:rsidR="008335A3" w:rsidRDefault="008335A3" w:rsidP="00A1231B"/>
    <w:p w14:paraId="4CCD8491" w14:textId="77777777" w:rsidR="00A1231B" w:rsidRDefault="009C54C1" w:rsidP="00A1231B">
      <w:r>
        <w:br w:type="page"/>
      </w:r>
      <w:r w:rsidR="00A1231B">
        <w:tab/>
        <w:t>e</w:t>
      </w:r>
      <w:r w:rsidR="00A1231B">
        <w:rPr>
          <w:rStyle w:val="superscript"/>
        </w:rPr>
        <w:t>-jx</w:t>
      </w:r>
      <w:r w:rsidR="00A1231B">
        <w:t xml:space="preserve">  = e</w:t>
      </w:r>
      <w:r w:rsidR="00A1231B">
        <w:rPr>
          <w:rStyle w:val="superscript"/>
        </w:rPr>
        <w:t>-j(j-1)(r/δ)</w:t>
      </w:r>
      <w:r w:rsidR="00A1231B">
        <w:t xml:space="preserve">  = e</w:t>
      </w:r>
      <w:r w:rsidR="00A1231B">
        <w:rPr>
          <w:rStyle w:val="superscript"/>
        </w:rPr>
        <w:t>(1+j)(r/δ)</w:t>
      </w:r>
      <w:r w:rsidR="00A1231B">
        <w:t xml:space="preserve">  </w:t>
      </w:r>
    </w:p>
    <w:p w14:paraId="03638C6A" w14:textId="77777777" w:rsidR="00A1231B" w:rsidRDefault="00A1231B" w:rsidP="00A1231B"/>
    <w:p w14:paraId="1D0E7AE7" w14:textId="77777777" w:rsidR="00A1231B" w:rsidRDefault="00A1231B" w:rsidP="00A1231B">
      <w:r>
        <w:t xml:space="preserve">giving a convenient  hybrid </w:t>
      </w:r>
      <w:r w:rsidR="00A03A9B">
        <w:t xml:space="preserve">large-x </w:t>
      </w:r>
      <w:r>
        <w:t>form</w:t>
      </w:r>
      <w:r w:rsidR="00A03A9B">
        <w:t xml:space="preserve"> for J</w:t>
      </w:r>
      <w:r w:rsidR="00A03A9B">
        <w:rPr>
          <w:rStyle w:val="subscript"/>
        </w:rPr>
        <w:t>m</w:t>
      </w:r>
      <w:r w:rsidR="00A03A9B">
        <w:t>(x),</w:t>
      </w:r>
    </w:p>
    <w:p w14:paraId="4F8DB2D4" w14:textId="77777777" w:rsidR="00A1231B" w:rsidRDefault="00A1231B" w:rsidP="00A1231B"/>
    <w:p w14:paraId="0A1250BA" w14:textId="77777777" w:rsidR="00A1231B" w:rsidRDefault="00A1231B" w:rsidP="00A1231B">
      <w:pPr>
        <w:tabs>
          <w:tab w:val="left" w:pos="7200"/>
          <w:tab w:val="left" w:pos="7920"/>
          <w:tab w:val="right" w:pos="9270"/>
        </w:tabs>
      </w:pPr>
      <w:r>
        <w:tab/>
        <w:t>J</w:t>
      </w:r>
      <w:r>
        <w:rPr>
          <w:rStyle w:val="subscript"/>
        </w:rPr>
        <w:t>m</w:t>
      </w:r>
      <w:r>
        <w:t>(x)  =  (1/2πx)</w:t>
      </w:r>
      <w:r>
        <w:rPr>
          <w:rStyle w:val="superscript"/>
        </w:rPr>
        <w:t>1/2</w:t>
      </w:r>
      <w:r w:rsidRPr="00F15EE5">
        <w:t xml:space="preserve"> </w:t>
      </w:r>
      <w:r>
        <w:t>e</w:t>
      </w:r>
      <w:r>
        <w:rPr>
          <w:rStyle w:val="superscript"/>
        </w:rPr>
        <w:t xml:space="preserve">(1+j)(r/δ) </w:t>
      </w:r>
      <w:r>
        <w:t>(j)</w:t>
      </w:r>
      <w:r>
        <w:rPr>
          <w:rStyle w:val="superscript"/>
        </w:rPr>
        <w:t>m</w:t>
      </w:r>
      <w:r>
        <w:t xml:space="preserve"> e</w:t>
      </w:r>
      <w:r>
        <w:rPr>
          <w:rStyle w:val="superscript"/>
        </w:rPr>
        <w:t>jπ/4</w:t>
      </w:r>
      <w:r>
        <w:t xml:space="preserve">  [ 1 -j</w:t>
      </w:r>
      <w:r w:rsidRPr="00F15EE5">
        <w:t xml:space="preserve"> </w:t>
      </w:r>
      <w:r>
        <w:t>c</w:t>
      </w:r>
      <w:r>
        <w:rPr>
          <w:rStyle w:val="subscript"/>
        </w:rPr>
        <w:t>m</w:t>
      </w:r>
      <w:r>
        <w:t xml:space="preserve"> (1/x) - d</w:t>
      </w:r>
      <w:r>
        <w:rPr>
          <w:rStyle w:val="subscript"/>
        </w:rPr>
        <w:t>m</w:t>
      </w:r>
      <w:r>
        <w:t xml:space="preserve"> (1/x</w:t>
      </w:r>
      <w:r>
        <w:rPr>
          <w:rStyle w:val="superscript"/>
        </w:rPr>
        <w:t>2</w:t>
      </w:r>
      <w:r>
        <w:t>)  + ... ]  .</w:t>
      </w:r>
      <w:r>
        <w:tab/>
      </w:r>
      <w:r>
        <w:tab/>
      </w:r>
      <w:r>
        <w:tab/>
        <w:t>(D.10.10)</w:t>
      </w:r>
    </w:p>
    <w:p w14:paraId="7BAF9DA6" w14:textId="77777777" w:rsidR="00A1231B" w:rsidRDefault="00A1231B" w:rsidP="00A1231B"/>
    <w:p w14:paraId="1B3FDE58" w14:textId="77777777" w:rsidR="00A1231B" w:rsidRDefault="00A1231B" w:rsidP="00A1231B">
      <w:r>
        <w:t xml:space="preserve">From (D.10.10) we see by inspection that, through O(1/x), </w:t>
      </w:r>
    </w:p>
    <w:p w14:paraId="7C41A551" w14:textId="77777777" w:rsidR="00A1231B" w:rsidRDefault="00A1231B" w:rsidP="00A1231B"/>
    <w:p w14:paraId="7D6FFBF9" w14:textId="77777777" w:rsidR="00A1231B" w:rsidRDefault="00A1231B" w:rsidP="00A1231B">
      <w:r>
        <w:tab/>
      </w:r>
      <w:r>
        <w:fldChar w:fldCharType="begin"/>
      </w:r>
      <w:r>
        <w:instrText xml:space="preserve"> EQ \F( J</w:instrText>
      </w:r>
      <w:r>
        <w:rPr>
          <w:rStyle w:val="subscript"/>
        </w:rPr>
        <w:instrText>m</w:instrText>
      </w:r>
      <w:r>
        <w:instrText>(x),  J</w:instrText>
      </w:r>
      <w:r>
        <w:rPr>
          <w:rStyle w:val="subscript"/>
        </w:rPr>
        <w:instrText>n</w:instrText>
      </w:r>
      <w:r>
        <w:instrText>(x</w:instrText>
      </w:r>
      <w:r>
        <w:rPr>
          <w:rStyle w:val="subscript"/>
        </w:rPr>
        <w:instrText>a</w:instrText>
      </w:r>
      <w:r>
        <w:instrText>))</w:instrText>
      </w:r>
      <w:r>
        <w:fldChar w:fldCharType="end"/>
      </w:r>
      <w:r>
        <w:t xml:space="preserve">   =  (j)</w:t>
      </w:r>
      <w:r>
        <w:rPr>
          <w:rStyle w:val="superscript"/>
        </w:rPr>
        <w:t>m-n</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fldChar w:fldCharType="begin"/>
      </w:r>
      <w:r>
        <w:instrText xml:space="preserve"> EQ \f(1 -j</w:instrText>
      </w:r>
      <w:r w:rsidRPr="00F15EE5">
        <w:instrText xml:space="preserve"> </w:instrText>
      </w:r>
      <w:r>
        <w:instrText>c</w:instrText>
      </w:r>
      <w:r>
        <w:rPr>
          <w:rStyle w:val="subscript"/>
        </w:rPr>
        <w:instrText>m</w:instrText>
      </w:r>
      <w:r>
        <w:instrText xml:space="preserve"> (1/x)- d</w:instrText>
      </w:r>
      <w:r>
        <w:rPr>
          <w:rStyle w:val="subscript"/>
        </w:rPr>
        <w:instrText>m</w:instrText>
      </w:r>
      <w:r>
        <w:instrText xml:space="preserve"> (1/x</w:instrText>
      </w:r>
      <w:r>
        <w:rPr>
          <w:rStyle w:val="superscript"/>
        </w:rPr>
        <w:instrText>2</w:instrText>
      </w:r>
      <w:r>
        <w:instrText>)  + ..., 1 -j</w:instrText>
      </w:r>
      <w:r w:rsidRPr="00F15EE5">
        <w:instrText xml:space="preserve"> </w:instrText>
      </w:r>
      <w:r>
        <w:instrText>c</w:instrText>
      </w:r>
      <w:r>
        <w:rPr>
          <w:rStyle w:val="subscript"/>
        </w:rPr>
        <w:instrText>n</w:instrText>
      </w:r>
      <w:r>
        <w:instrText xml:space="preserve"> (1/x</w:instrText>
      </w:r>
      <w:r>
        <w:rPr>
          <w:rStyle w:val="subscript"/>
        </w:rPr>
        <w:instrText>a</w:instrText>
      </w:r>
      <w:r>
        <w:instrText>)- d</w:instrText>
      </w:r>
      <w:r>
        <w:rPr>
          <w:rStyle w:val="subscript"/>
        </w:rPr>
        <w:instrText>n</w:instrText>
      </w:r>
      <w:r>
        <w:instrText xml:space="preserve"> (1/x</w:instrText>
      </w:r>
      <w:r>
        <w:rPr>
          <w:rStyle w:val="subscript"/>
        </w:rPr>
        <w:instrText>a</w:instrText>
      </w:r>
      <w:r>
        <w:rPr>
          <w:rStyle w:val="superscript"/>
        </w:rPr>
        <w:instrText>2</w:instrText>
      </w:r>
      <w:r>
        <w:instrText xml:space="preserve">)  + ...) </w:instrText>
      </w:r>
      <w:r>
        <w:fldChar w:fldCharType="end"/>
      </w:r>
    </w:p>
    <w:p w14:paraId="4C2280DC" w14:textId="77777777" w:rsidR="00A1231B" w:rsidRPr="00B562A9" w:rsidRDefault="00A1231B" w:rsidP="00A1231B">
      <w:pPr>
        <w:tabs>
          <w:tab w:val="left" w:pos="7200"/>
          <w:tab w:val="left" w:pos="7920"/>
          <w:tab w:val="right" w:pos="9270"/>
        </w:tabs>
      </w:pPr>
      <w:r>
        <w:tab/>
      </w:r>
      <w:r>
        <w:tab/>
      </w:r>
      <w:r w:rsidR="001459E8">
        <w:t xml:space="preserve">        ≈  </w:t>
      </w:r>
      <w:r>
        <w:t>(j)</w:t>
      </w:r>
      <w:r>
        <w:rPr>
          <w:rStyle w:val="superscript"/>
        </w:rPr>
        <w:t>m-n</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[ 1 - jc</w:t>
      </w:r>
      <w:r>
        <w:rPr>
          <w:rStyle w:val="subscript"/>
        </w:rPr>
        <w:t>m</w:t>
      </w:r>
      <w:r>
        <w:t>/x + jc</w:t>
      </w:r>
      <w:r>
        <w:rPr>
          <w:rStyle w:val="subscript"/>
        </w:rPr>
        <w:t>n</w:t>
      </w:r>
      <w:r>
        <w:t>/x</w:t>
      </w:r>
      <w:r>
        <w:rPr>
          <w:rStyle w:val="subscript"/>
        </w:rPr>
        <w:t>a</w:t>
      </w:r>
      <w:r w:rsidR="001459E8">
        <w:t xml:space="preserve"> ] </w:t>
      </w:r>
      <w:r w:rsidR="001459E8">
        <w:tab/>
      </w:r>
      <w:r w:rsidR="001459E8">
        <w:tab/>
      </w:r>
      <w:r w:rsidR="001459E8">
        <w:tab/>
      </w:r>
      <w:r w:rsidR="001459E8">
        <w:tab/>
      </w:r>
      <w:r w:rsidR="001459E8">
        <w:tab/>
      </w:r>
      <w:r>
        <w:t>(D.10.11)</w:t>
      </w:r>
    </w:p>
    <w:p w14:paraId="62B64612" w14:textId="77777777" w:rsidR="00A1231B" w:rsidRDefault="00A1231B" w:rsidP="00A1231B">
      <w:r>
        <w:t>and</w:t>
      </w:r>
    </w:p>
    <w:p w14:paraId="05AB0BB1" w14:textId="77777777" w:rsidR="00A1231B" w:rsidRDefault="00A1231B" w:rsidP="00A1231B"/>
    <w:p w14:paraId="0DEC2F0A" w14:textId="77777777" w:rsidR="00A1231B" w:rsidRPr="00B562A9" w:rsidRDefault="00A1231B" w:rsidP="00A1231B">
      <w:pPr>
        <w:tabs>
          <w:tab w:val="left" w:pos="7200"/>
          <w:tab w:val="left" w:pos="7920"/>
          <w:tab w:val="right" w:pos="9270"/>
        </w:tabs>
      </w:pPr>
      <w:r>
        <w:tab/>
      </w:r>
      <w:r>
        <w:fldChar w:fldCharType="begin"/>
      </w:r>
      <w:r>
        <w:instrText xml:space="preserve"> EQ \F( J</w:instrText>
      </w:r>
      <w:r>
        <w:rPr>
          <w:rStyle w:val="subscript"/>
        </w:rPr>
        <w:instrText>m</w:instrText>
      </w:r>
      <w:r>
        <w:instrText>(x),  J</w:instrText>
      </w:r>
      <w:r>
        <w:rPr>
          <w:rStyle w:val="subscript"/>
        </w:rPr>
        <w:instrText>m</w:instrText>
      </w:r>
      <w:r>
        <w:instrText>(x</w:instrText>
      </w:r>
      <w:r>
        <w:rPr>
          <w:rStyle w:val="subscript"/>
        </w:rPr>
        <w:instrText>a</w:instrText>
      </w:r>
      <w:r>
        <w:instrText>))</w:instrText>
      </w:r>
      <w:r>
        <w:fldChar w:fldCharType="end"/>
      </w:r>
      <w:r>
        <w:t xml:space="preserve">  =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w:t>
      </w:r>
      <w:r w:rsidR="00A03A9B">
        <w:t>.</w:t>
      </w:r>
      <w:r>
        <w:tab/>
      </w:r>
      <w:r>
        <w:tab/>
        <w:t xml:space="preserve"> //  independent of m</w:t>
      </w:r>
      <w:r>
        <w:tab/>
      </w:r>
      <w:r>
        <w:tab/>
      </w:r>
      <w:r>
        <w:tab/>
      </w:r>
      <w:r>
        <w:tab/>
        <w:t>(D.10.12)</w:t>
      </w:r>
    </w:p>
    <w:p w14:paraId="38D54CC7" w14:textId="77777777" w:rsidR="00A1231B" w:rsidRDefault="00A1231B" w:rsidP="00A1231B">
      <w:pPr>
        <w:rPr>
          <w:rStyle w:val="superscript"/>
        </w:rPr>
      </w:pPr>
    </w:p>
    <w:p w14:paraId="69EF4655" w14:textId="77777777" w:rsidR="00A1231B" w:rsidRDefault="00A1231B" w:rsidP="00A1231B">
      <w:r>
        <w:t>Therefore</w:t>
      </w:r>
      <w:r w:rsidR="00A03A9B">
        <w:t>,</w:t>
      </w:r>
      <w:r>
        <w:t xml:space="preserve"> for large ω, </w:t>
      </w:r>
    </w:p>
    <w:p w14:paraId="1B6A1521" w14:textId="77777777" w:rsidR="00A1231B" w:rsidRDefault="00A1231B" w:rsidP="00A1231B"/>
    <w:p w14:paraId="4FB95C31" w14:textId="77777777" w:rsidR="00A1231B" w:rsidRDefault="00A1231B" w:rsidP="00A1231B">
      <w:r>
        <w:tab/>
        <w:t>g</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2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p>
    <w:p w14:paraId="1512AF67" w14:textId="77777777" w:rsidR="00A1231B" w:rsidRDefault="00A1231B" w:rsidP="00A1231B"/>
    <w:p w14:paraId="08DFAF9A" w14:textId="77777777" w:rsidR="00A1231B" w:rsidRDefault="00A1231B" w:rsidP="00A1231B">
      <w:r>
        <w:tab/>
        <w:t>h</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0</w:t>
      </w:r>
    </w:p>
    <w:p w14:paraId="08606EBB" w14:textId="77777777" w:rsidR="00A1231B" w:rsidRDefault="00A1231B" w:rsidP="00A1231B"/>
    <w:p w14:paraId="7684AFDB" w14:textId="77777777" w:rsidR="00A1231B" w:rsidRDefault="00A1231B" w:rsidP="00A1231B">
      <w:r>
        <w:tab/>
        <w:t>f</w:t>
      </w:r>
      <w:r>
        <w:rPr>
          <w:rStyle w:val="subscript"/>
        </w:rPr>
        <w:t>m</w:t>
      </w:r>
      <w:r w:rsidR="008335A3">
        <w:rPr>
          <w:rStyle w:val="subscript"/>
        </w:rPr>
        <w:t xml:space="preserve"> </w:t>
      </w:r>
      <w:r w:rsidR="008335A3">
        <w:t xml:space="preserve">= </w:t>
      </w:r>
      <w:r>
        <w:t>[</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(j)</w:t>
      </w:r>
      <w:r>
        <w:rPr>
          <w:rStyle w:val="superscript"/>
        </w:rPr>
        <w:t>-1</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[ 1 - jc</w:t>
      </w:r>
      <w:r>
        <w:rPr>
          <w:rStyle w:val="subscript"/>
        </w:rPr>
        <w:t>m</w:t>
      </w:r>
      <w:r>
        <w:t>/x + jc</w:t>
      </w:r>
      <w:r>
        <w:rPr>
          <w:rStyle w:val="subscript"/>
        </w:rPr>
        <w:t>m+1</w:t>
      </w:r>
      <w:r>
        <w:t>/x</w:t>
      </w:r>
      <w:r>
        <w:rPr>
          <w:rStyle w:val="subscript"/>
        </w:rPr>
        <w:t>a</w:t>
      </w:r>
      <w:r>
        <w:t xml:space="preserve"> ]</w:t>
      </w:r>
    </w:p>
    <w:p w14:paraId="5B5B600A" w14:textId="77777777" w:rsidR="00A1231B" w:rsidRDefault="00A1231B" w:rsidP="00A1231B"/>
    <w:p w14:paraId="5B8046A8" w14:textId="77777777" w:rsidR="00A1231B" w:rsidRDefault="00A1231B" w:rsidP="00A1231B">
      <w:r>
        <w:tab/>
      </w:r>
      <w:r>
        <w:tab/>
      </w:r>
      <w:r>
        <w:tab/>
      </w:r>
      <w:r>
        <w:tab/>
      </w:r>
      <w:r>
        <w:tab/>
        <w:t xml:space="preserve">        -  (j)</w:t>
      </w:r>
      <w:r>
        <w:rPr>
          <w:rStyle w:val="superscript"/>
        </w:rPr>
        <w:t>+1</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[ 1 - jc</w:t>
      </w:r>
      <w:r>
        <w:rPr>
          <w:rStyle w:val="subscript"/>
        </w:rPr>
        <w:t>m</w:t>
      </w:r>
      <w:r>
        <w:t>/x + jc</w:t>
      </w:r>
      <w:r>
        <w:rPr>
          <w:rStyle w:val="subscript"/>
        </w:rPr>
        <w:t>m-1</w:t>
      </w:r>
      <w:r>
        <w:t>/x</w:t>
      </w:r>
      <w:r>
        <w:rPr>
          <w:rStyle w:val="subscript"/>
        </w:rPr>
        <w:t>a</w:t>
      </w:r>
      <w:r>
        <w:t xml:space="preserve"> ]</w:t>
      </w:r>
    </w:p>
    <w:p w14:paraId="632391DE" w14:textId="77777777" w:rsidR="00A1231B" w:rsidRDefault="00A1231B" w:rsidP="00A1231B"/>
    <w:p w14:paraId="669FCEA2" w14:textId="77777777" w:rsidR="00A1231B" w:rsidRDefault="00A1231B" w:rsidP="00A1231B">
      <w:r>
        <w:tab/>
      </w:r>
      <w:r>
        <w:tab/>
        <w:t xml:space="preserve">= - j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[ 2 - 2jc</w:t>
      </w:r>
      <w:r>
        <w:rPr>
          <w:rStyle w:val="subscript"/>
        </w:rPr>
        <w:t>m</w:t>
      </w:r>
      <w:r>
        <w:t>(1/x) + j(c</w:t>
      </w:r>
      <w:r>
        <w:rPr>
          <w:rStyle w:val="subscript"/>
        </w:rPr>
        <w:t>m+1</w:t>
      </w:r>
      <w:r>
        <w:t>+c</w:t>
      </w:r>
      <w:r>
        <w:rPr>
          <w:rStyle w:val="subscript"/>
        </w:rPr>
        <w:t>m-1</w:t>
      </w:r>
      <w:r>
        <w:t>) (1/x</w:t>
      </w:r>
      <w:r>
        <w:rPr>
          <w:rStyle w:val="subscript"/>
        </w:rPr>
        <w:t>a</w:t>
      </w:r>
      <w:r>
        <w:t>)</w:t>
      </w:r>
    </w:p>
    <w:p w14:paraId="1BC706A7" w14:textId="77777777" w:rsidR="00A1231B" w:rsidRDefault="00A1231B" w:rsidP="00A1231B"/>
    <w:p w14:paraId="3D56FA6D" w14:textId="77777777" w:rsidR="00A1231B" w:rsidRDefault="00A1231B" w:rsidP="00A1231B">
      <w:r>
        <w:tab/>
      </w:r>
      <w:r>
        <w:tab/>
        <w:t xml:space="preserve">≈ - 2j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p>
    <w:p w14:paraId="4CD2058F" w14:textId="77777777" w:rsidR="00A03A9B" w:rsidRDefault="00A03A9B" w:rsidP="00A1231B"/>
    <w:p w14:paraId="302C103F" w14:textId="77777777" w:rsidR="00B66418" w:rsidRDefault="00A03A9B" w:rsidP="008F7FAA">
      <w:r>
        <w:t>and we see that f</w:t>
      </w:r>
      <w:r>
        <w:rPr>
          <w:rStyle w:val="subscript"/>
        </w:rPr>
        <w:t>m</w:t>
      </w:r>
      <w:r>
        <w:t xml:space="preserve"> , g</w:t>
      </w:r>
      <w:r>
        <w:rPr>
          <w:rStyle w:val="subscript"/>
        </w:rPr>
        <w:t>m</w:t>
      </w:r>
      <w:r>
        <w:t xml:space="preserve"> and h</w:t>
      </w:r>
      <w:r>
        <w:rPr>
          <w:rStyle w:val="subscript"/>
        </w:rPr>
        <w:t>m</w:t>
      </w:r>
      <w:r>
        <w:t xml:space="preserve"> are all independent of m. </w:t>
      </w:r>
      <w:r w:rsidR="00B66418">
        <w:t>For e</w:t>
      </w:r>
      <w:r w:rsidR="00B66418">
        <w:rPr>
          <w:rStyle w:val="subscript"/>
        </w:rPr>
        <w:t>m</w:t>
      </w:r>
      <w:r w:rsidR="00B66418">
        <w:t xml:space="preserve"> (which appears in the B field expressions), </w:t>
      </w:r>
    </w:p>
    <w:p w14:paraId="25781DCD" w14:textId="77777777" w:rsidR="00B66418" w:rsidRDefault="00B66418" w:rsidP="008F7FAA"/>
    <w:p w14:paraId="0C1BFDF1" w14:textId="77777777" w:rsidR="00B66418" w:rsidRDefault="00B66418" w:rsidP="00B66418">
      <w:r>
        <w:tab/>
        <w:t>e</w:t>
      </w:r>
      <w:r>
        <w:rPr>
          <w:rStyle w:val="subscript"/>
        </w:rPr>
        <w:t xml:space="preserve">m </w:t>
      </w:r>
      <w:r>
        <w:t>=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rsidRPr="00B66418">
        <w:rPr>
          <w:color w:val="FF0000"/>
        </w:rPr>
        <w:t xml:space="preserve"> +</w:t>
      </w:r>
      <w:r>
        <w:t xml:space="preserve">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(j)</w:t>
      </w:r>
      <w:r>
        <w:rPr>
          <w:rStyle w:val="superscript"/>
        </w:rPr>
        <w:t>-1</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[ 1 - jc</w:t>
      </w:r>
      <w:r>
        <w:rPr>
          <w:rStyle w:val="subscript"/>
        </w:rPr>
        <w:t>m</w:t>
      </w:r>
      <w:r>
        <w:t>/x + jc</w:t>
      </w:r>
      <w:r>
        <w:rPr>
          <w:rStyle w:val="subscript"/>
        </w:rPr>
        <w:t>m+1</w:t>
      </w:r>
      <w:r>
        <w:t>/x</w:t>
      </w:r>
      <w:r>
        <w:rPr>
          <w:rStyle w:val="subscript"/>
        </w:rPr>
        <w:t>a</w:t>
      </w:r>
      <w:r>
        <w:t xml:space="preserve"> ]</w:t>
      </w:r>
    </w:p>
    <w:p w14:paraId="28E9D06F" w14:textId="77777777" w:rsidR="00B66418" w:rsidRDefault="00B66418" w:rsidP="00B66418"/>
    <w:p w14:paraId="2CEDE98C" w14:textId="77777777" w:rsidR="00B66418" w:rsidRDefault="00B66418" w:rsidP="00B66418">
      <w:r>
        <w:tab/>
      </w:r>
      <w:r>
        <w:tab/>
      </w:r>
      <w:r>
        <w:tab/>
      </w:r>
      <w:r>
        <w:tab/>
      </w:r>
      <w:r>
        <w:tab/>
        <w:t xml:space="preserve">        </w:t>
      </w:r>
      <w:r w:rsidRPr="00B66418">
        <w:rPr>
          <w:color w:val="FF0000"/>
        </w:rPr>
        <w:t>+</w:t>
      </w:r>
      <w:r>
        <w:t xml:space="preserve">  (j)</w:t>
      </w:r>
      <w:r>
        <w:rPr>
          <w:rStyle w:val="superscript"/>
        </w:rPr>
        <w:t>+1</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[ 1 - jc</w:t>
      </w:r>
      <w:r>
        <w:rPr>
          <w:rStyle w:val="subscript"/>
        </w:rPr>
        <w:t>m</w:t>
      </w:r>
      <w:r>
        <w:t>/x + jc</w:t>
      </w:r>
      <w:r>
        <w:rPr>
          <w:rStyle w:val="subscript"/>
        </w:rPr>
        <w:t>m-1</w:t>
      </w:r>
      <w:r>
        <w:t>/x</w:t>
      </w:r>
      <w:r>
        <w:rPr>
          <w:rStyle w:val="subscript"/>
        </w:rPr>
        <w:t>a</w:t>
      </w:r>
      <w:r>
        <w:t xml:space="preserve"> ]</w:t>
      </w:r>
    </w:p>
    <w:p w14:paraId="3E2574AE" w14:textId="77777777" w:rsidR="00B66418" w:rsidRPr="00B66418" w:rsidRDefault="00B66418" w:rsidP="008F7FAA"/>
    <w:p w14:paraId="3DFA025D" w14:textId="77777777" w:rsidR="00B66418" w:rsidRDefault="00B66418" w:rsidP="008F7FAA">
      <w:r>
        <w:tab/>
      </w:r>
      <w:r>
        <w:tab/>
        <w:t xml:space="preserve">= -j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(j/x</w:t>
      </w:r>
      <w:r>
        <w:rPr>
          <w:rStyle w:val="subscript"/>
        </w:rPr>
        <w:t>a</w:t>
      </w:r>
      <w:r>
        <w:t>) (c</w:t>
      </w:r>
      <w:r>
        <w:rPr>
          <w:rStyle w:val="subscript"/>
        </w:rPr>
        <w:t>m+1</w:t>
      </w:r>
      <w:r>
        <w:t>- c</w:t>
      </w:r>
      <w:r>
        <w:rPr>
          <w:rStyle w:val="subscript"/>
        </w:rPr>
        <w:t>m-1</w:t>
      </w:r>
      <w:r>
        <w:t xml:space="preserve">) ]     =  -j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(j/x</w:t>
      </w:r>
      <w:r>
        <w:rPr>
          <w:rStyle w:val="subscript"/>
        </w:rPr>
        <w:t>a</w:t>
      </w:r>
      <w:r>
        <w:t>) 2m ]</w:t>
      </w:r>
    </w:p>
    <w:p w14:paraId="3B398ABE" w14:textId="77777777" w:rsidR="00B66418" w:rsidRDefault="00B66418" w:rsidP="008F7FAA"/>
    <w:p w14:paraId="298C7683" w14:textId="77777777" w:rsidR="00B66418" w:rsidRPr="000117C6" w:rsidRDefault="00B66418" w:rsidP="008F7FAA">
      <w:r>
        <w:tab/>
      </w:r>
      <w:r>
        <w:tab/>
        <w:t>≈  0  due to 1/x</w:t>
      </w:r>
      <w:r>
        <w:rPr>
          <w:rStyle w:val="subscript"/>
        </w:rPr>
        <w:t>a</w:t>
      </w:r>
      <w:r>
        <w:t xml:space="preserve"> </w:t>
      </w:r>
      <w:r w:rsidR="000117C6">
        <w:t>.</w:t>
      </w:r>
    </w:p>
    <w:p w14:paraId="0CAB511E" w14:textId="77777777" w:rsidR="00B66418" w:rsidRDefault="00B66418" w:rsidP="008F7FAA"/>
    <w:p w14:paraId="235390FD" w14:textId="77777777" w:rsidR="008F7FAA" w:rsidRDefault="008F7FAA" w:rsidP="008F7FAA">
      <w:r>
        <w:t xml:space="preserve">The E field expressions from box (D.9.37)  are then, </w:t>
      </w:r>
    </w:p>
    <w:p w14:paraId="57EE1060" w14:textId="77777777" w:rsidR="008F7FAA" w:rsidRPr="00821BA5" w:rsidRDefault="008F7FAA" w:rsidP="008F7FAA">
      <w:pPr>
        <w:tabs>
          <w:tab w:val="left" w:pos="7200"/>
          <w:tab w:val="left" w:pos="7920"/>
          <w:tab w:val="right" w:pos="9270"/>
        </w:tabs>
      </w:pPr>
      <w:r>
        <w:tab/>
        <w:t>E</w:t>
      </w:r>
      <w:r>
        <w:rPr>
          <w:rStyle w:val="subscript"/>
        </w:rPr>
        <w:t>z</w:t>
      </w:r>
      <w:r>
        <w:t>(r,m)  = (1/4) η</w:t>
      </w:r>
      <w:r>
        <w:rPr>
          <w:rStyle w:val="subscript"/>
        </w:rPr>
        <w:t>m</w:t>
      </w:r>
      <w:r w:rsidRPr="00AB0F8F">
        <w:rPr>
          <w:rFonts w:ascii="Script MT Bold" w:hAnsi="Script MT Bold"/>
        </w:rPr>
        <w:t xml:space="preserve"> B</w:t>
      </w:r>
      <w:r>
        <w:t xml:space="preserve"> (ωa)</w:t>
      </w:r>
      <w:r>
        <w:rPr>
          <w:rStyle w:val="subscript"/>
        </w:rPr>
        <w:t xml:space="preserve"> </w:t>
      </w:r>
      <w:r>
        <w:t>(β'/k) f</w:t>
      </w:r>
      <w:r>
        <w:rPr>
          <w:rStyle w:val="subscript"/>
        </w:rPr>
        <w:t>m</w:t>
      </w:r>
      <w:r>
        <w:tab/>
      </w:r>
      <w:r>
        <w:tab/>
        <w:t>f</w:t>
      </w:r>
      <w:r>
        <w:rPr>
          <w:rStyle w:val="subscript"/>
        </w:rPr>
        <w:t>m</w:t>
      </w:r>
      <w:r>
        <w:t xml:space="preserve">  =  -2j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ab/>
      </w:r>
      <w:r>
        <w:tab/>
        <w:t>x =  β'r</w:t>
      </w:r>
      <w:r>
        <w:tab/>
        <w:t xml:space="preserve">    </w:t>
      </w:r>
    </w:p>
    <w:p w14:paraId="62F7243D" w14:textId="77777777" w:rsidR="008F7FAA" w:rsidRPr="00B562A9" w:rsidRDefault="008F7FAA" w:rsidP="008F7FAA">
      <w:pPr>
        <w:tabs>
          <w:tab w:val="left" w:pos="7200"/>
          <w:tab w:val="left" w:pos="7920"/>
          <w:tab w:val="right" w:pos="9270"/>
        </w:tabs>
      </w:pPr>
      <w:r>
        <w:tab/>
        <w:t>E</w:t>
      </w:r>
      <w:r>
        <w:rPr>
          <w:rStyle w:val="subscript"/>
        </w:rPr>
        <w:t>r</w:t>
      </w:r>
      <w:r>
        <w:t>(r,m)  = (j/4) η</w:t>
      </w:r>
      <w:r>
        <w:rPr>
          <w:rStyle w:val="subscript"/>
        </w:rPr>
        <w:t>m</w:t>
      </w:r>
      <w:r>
        <w:t xml:space="preserve"> </w:t>
      </w:r>
      <w:r w:rsidRPr="00AB0F8F">
        <w:rPr>
          <w:rFonts w:ascii="Script MT Bold" w:hAnsi="Script MT Bold"/>
        </w:rPr>
        <w:t>B</w:t>
      </w:r>
      <w:r>
        <w:t xml:space="preserve"> (ωa) g</w:t>
      </w:r>
      <w:r>
        <w:rPr>
          <w:rStyle w:val="subscript"/>
        </w:rPr>
        <w:t>m</w:t>
      </w:r>
      <w:r>
        <w:tab/>
      </w:r>
      <w:r>
        <w:tab/>
        <w:t>g</w:t>
      </w:r>
      <w:r>
        <w:rPr>
          <w:rStyle w:val="subscript"/>
        </w:rPr>
        <w:t>m</w:t>
      </w:r>
      <w:r>
        <w:t xml:space="preserve">   =  2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ab/>
      </w:r>
      <w:r>
        <w:tab/>
        <w:t>x</w:t>
      </w:r>
      <w:r>
        <w:rPr>
          <w:rStyle w:val="subscript"/>
        </w:rPr>
        <w:t>a</w:t>
      </w:r>
      <w:r>
        <w:t xml:space="preserve"> = β'a</w:t>
      </w:r>
    </w:p>
    <w:p w14:paraId="3E36318B" w14:textId="77777777" w:rsidR="008F7FAA" w:rsidRDefault="008F7FAA" w:rsidP="008F7FAA">
      <w:pPr>
        <w:tabs>
          <w:tab w:val="left" w:pos="7200"/>
          <w:tab w:val="left" w:pos="7920"/>
          <w:tab w:val="right" w:pos="9270"/>
        </w:tabs>
      </w:pPr>
    </w:p>
    <w:p w14:paraId="4017853A" w14:textId="77777777" w:rsidR="00A1231B" w:rsidRPr="008F7FAA" w:rsidRDefault="008F7FAA" w:rsidP="008350E4">
      <w:pPr>
        <w:tabs>
          <w:tab w:val="left" w:pos="7200"/>
          <w:tab w:val="left" w:pos="7920"/>
          <w:tab w:val="right" w:pos="9270"/>
        </w:tabs>
        <w:rPr>
          <w:rFonts w:ascii="Courier New" w:hAnsi="Courier New"/>
          <w:b/>
          <w:sz w:val="24"/>
          <w:vertAlign w:val="subscript"/>
        </w:rPr>
      </w:pPr>
      <w:r>
        <w:tab/>
        <w:t>E</w:t>
      </w:r>
      <w:r>
        <w:rPr>
          <w:rStyle w:val="subscript"/>
        </w:rPr>
        <w:t>θ</w:t>
      </w:r>
      <w:r>
        <w:t>(r,m) =(1/4) η</w:t>
      </w:r>
      <w:r>
        <w:rPr>
          <w:rStyle w:val="subscript"/>
        </w:rPr>
        <w:t>m</w:t>
      </w:r>
      <w:r>
        <w:t xml:space="preserve"> </w:t>
      </w:r>
      <w:r w:rsidRPr="00AB0F8F">
        <w:rPr>
          <w:rFonts w:ascii="Script MT Bold" w:hAnsi="Script MT Bold"/>
        </w:rPr>
        <w:t>B</w:t>
      </w:r>
      <w:r>
        <w:t xml:space="preserve"> (ωa) h</w:t>
      </w:r>
      <w:r>
        <w:rPr>
          <w:rStyle w:val="subscript"/>
        </w:rPr>
        <w:t>m</w:t>
      </w:r>
      <w:r w:rsidR="00A03A9B">
        <w:tab/>
      </w:r>
      <w:r>
        <w:tab/>
      </w:r>
      <w:r>
        <w:tab/>
        <w:t>h</w:t>
      </w:r>
      <w:r>
        <w:rPr>
          <w:rStyle w:val="subscript"/>
        </w:rPr>
        <w:t>m</w:t>
      </w:r>
      <w:r>
        <w:t xml:space="preserve"> =</w:t>
      </w:r>
      <w:r>
        <w:rPr>
          <w:rStyle w:val="subscript"/>
        </w:rPr>
        <w:t xml:space="preserve"> </w:t>
      </w:r>
      <w:r>
        <w:t>0</w:t>
      </w:r>
      <w:r>
        <w:tab/>
      </w:r>
      <w:r>
        <w:tab/>
      </w:r>
      <w:r>
        <w:tab/>
      </w:r>
      <w:r w:rsidR="000117C6">
        <w:tab/>
      </w:r>
      <w:r w:rsidR="000117C6">
        <w:tab/>
      </w:r>
      <w:r>
        <w:t>k = β</w:t>
      </w:r>
      <w:r>
        <w:rPr>
          <w:rStyle w:val="subscript"/>
        </w:rPr>
        <w:t>d0</w:t>
      </w:r>
    </w:p>
    <w:p w14:paraId="615ED2D7" w14:textId="77777777" w:rsidR="009E35D5" w:rsidRDefault="009E35D5" w:rsidP="00A1231B">
      <w:r>
        <w:t>or</w:t>
      </w:r>
    </w:p>
    <w:p w14:paraId="0DCB7AF8" w14:textId="77777777" w:rsidR="008F7FAA" w:rsidRPr="002024BC" w:rsidRDefault="008F7FAA" w:rsidP="008F7FAA">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ab/>
      </w:r>
      <w:r>
        <w:rPr>
          <w:b/>
          <w:color w:val="000000"/>
        </w:rPr>
        <w:t>Large ω limits of</w:t>
      </w:r>
      <w:r w:rsidRPr="00A8532A">
        <w:rPr>
          <w:b/>
          <w:color w:val="000000"/>
        </w:rPr>
        <w:t xml:space="preserve"> the E field solutions</w:t>
      </w:r>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 xml:space="preserve">         </w:t>
      </w:r>
      <w:r>
        <w:tab/>
      </w:r>
      <w:r>
        <w:tab/>
        <w:t xml:space="preserve">         </w:t>
      </w:r>
      <w:r w:rsidRPr="002024BC">
        <w:t>(</w:t>
      </w:r>
      <w:r>
        <w:t>D.10</w:t>
      </w:r>
      <w:r w:rsidRPr="002024BC">
        <w:t>.1</w:t>
      </w:r>
      <w:r>
        <w:t>3</w:t>
      </w:r>
      <w:r w:rsidRPr="002024BC">
        <w:t>)</w:t>
      </w:r>
    </w:p>
    <w:p w14:paraId="52392F0B" w14:textId="77777777" w:rsidR="008F7FAA" w:rsidRPr="00821BA5" w:rsidRDefault="008F7FAA" w:rsidP="008F7FAA">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 (j/2) η</w:t>
      </w:r>
      <w:r>
        <w:rPr>
          <w:rStyle w:val="subscript"/>
        </w:rPr>
        <w:t>m</w:t>
      </w:r>
      <w:r w:rsidRPr="00AB0F8F">
        <w:rPr>
          <w:rFonts w:ascii="Script MT Bold" w:hAnsi="Script MT Bold"/>
        </w:rPr>
        <w:t xml:space="preserve"> B</w:t>
      </w:r>
      <w:r>
        <w:t xml:space="preserve"> (ωa)</w:t>
      </w:r>
      <w:r>
        <w:rPr>
          <w:rStyle w:val="subscript"/>
        </w:rPr>
        <w:t xml:space="preserve"> </w:t>
      </w:r>
      <w:r>
        <w:t>(β/β</w:t>
      </w:r>
      <w:r>
        <w:rPr>
          <w:rStyle w:val="subscript"/>
        </w:rPr>
        <w:t>d0</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sidR="000117C6">
        <w:rPr>
          <w:rStyle w:val="superscript"/>
        </w:rPr>
        <w:t>-</w:t>
      </w:r>
      <w:r>
        <w:rPr>
          <w:rStyle w:val="superscript"/>
        </w:rPr>
        <w:t>(1+j)(</w:t>
      </w:r>
      <w:r w:rsidR="000117C6">
        <w:rPr>
          <w:rStyle w:val="superscript"/>
        </w:rPr>
        <w:t>a</w:t>
      </w:r>
      <w:r>
        <w:rPr>
          <w:rStyle w:val="superscript"/>
        </w:rPr>
        <w:t>-</w:t>
      </w:r>
      <w:r w:rsidR="000117C6">
        <w:rPr>
          <w:rStyle w:val="superscript"/>
        </w:rPr>
        <w:t>r</w:t>
      </w:r>
      <w:r>
        <w:rPr>
          <w:rStyle w:val="superscript"/>
        </w:rPr>
        <w:t>)/δ</w:t>
      </w:r>
      <w:r>
        <w:tab/>
      </w:r>
      <w:r>
        <w:tab/>
        <w:t>x =  βr</w:t>
      </w:r>
      <w:r>
        <w:tab/>
        <w:t xml:space="preserve">    </w:t>
      </w:r>
    </w:p>
    <w:p w14:paraId="76CEA69D" w14:textId="77777777" w:rsidR="008F7FAA" w:rsidRDefault="008F7FAA" w:rsidP="008F7FAA">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 xml:space="preserve">(r,m)  =  </w:t>
      </w:r>
      <w:r w:rsidR="0052189A">
        <w:t xml:space="preserve"> </w:t>
      </w:r>
      <w:r>
        <w:t>(j/2) η</w:t>
      </w:r>
      <w:r>
        <w:rPr>
          <w:rStyle w:val="subscript"/>
        </w:rPr>
        <w:t>m</w:t>
      </w:r>
      <w:r>
        <w:t xml:space="preserve"> </w:t>
      </w:r>
      <w:r w:rsidRPr="00AB0F8F">
        <w:rPr>
          <w:rFonts w:ascii="Script MT Bold" w:hAnsi="Script MT Bold"/>
        </w:rPr>
        <w:t>B</w:t>
      </w:r>
      <w:r w:rsidR="0052189A">
        <w:t xml:space="preserve"> (ωa)            </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rsidR="000117C6" w:rsidRPr="000117C6">
        <w:t xml:space="preserve"> </w:t>
      </w:r>
      <w:r w:rsidR="000117C6">
        <w:t>e</w:t>
      </w:r>
      <w:r w:rsidR="000117C6">
        <w:rPr>
          <w:rStyle w:val="superscript"/>
        </w:rPr>
        <w:t>-(1+j)(a-r)/δ</w:t>
      </w:r>
      <w:r>
        <w:tab/>
      </w:r>
      <w:r>
        <w:tab/>
        <w:t>x</w:t>
      </w:r>
      <w:r>
        <w:rPr>
          <w:rStyle w:val="subscript"/>
        </w:rPr>
        <w:t>a</w:t>
      </w:r>
      <w:r>
        <w:t>= βa</w:t>
      </w:r>
    </w:p>
    <w:p w14:paraId="70DACB45" w14:textId="77777777" w:rsidR="008F7FAA" w:rsidRPr="009E35D5" w:rsidRDefault="008F7FAA" w:rsidP="008F7FAA">
      <w:pPr>
        <w:pBdr>
          <w:top w:val="single" w:sz="4" w:space="0" w:color="auto"/>
          <w:left w:val="single" w:sz="4" w:space="4" w:color="auto"/>
          <w:bottom w:val="single" w:sz="4" w:space="1" w:color="auto"/>
          <w:right w:val="single" w:sz="4" w:space="4" w:color="auto"/>
        </w:pBdr>
        <w:tabs>
          <w:tab w:val="left" w:pos="7200"/>
          <w:tab w:val="left" w:pos="7920"/>
          <w:tab w:val="right" w:pos="9270"/>
        </w:tabs>
        <w:rPr>
          <w:sz w:val="16"/>
          <w:szCs w:val="16"/>
        </w:rPr>
      </w:pPr>
    </w:p>
    <w:p w14:paraId="14B5082F" w14:textId="77777777" w:rsidR="008F7FAA" w:rsidRPr="00773C95" w:rsidRDefault="008F7FAA" w:rsidP="008F7FAA">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0</w:t>
      </w:r>
      <w:r w:rsidR="00773C95">
        <w:tab/>
      </w:r>
      <w:r w:rsidR="00773C95">
        <w:tab/>
      </w:r>
      <w:r w:rsidR="00773C95">
        <w:tab/>
      </w:r>
      <w:r w:rsidR="00773C95">
        <w:tab/>
      </w:r>
      <w:r w:rsidR="00773C95">
        <w:tab/>
      </w:r>
      <w:r w:rsidR="00773C95">
        <w:tab/>
      </w:r>
      <w:r w:rsidR="00773C95">
        <w:tab/>
      </w:r>
      <w:r w:rsidR="00773C95" w:rsidRPr="00AB0F8F">
        <w:rPr>
          <w:rFonts w:ascii="Script MT Bold" w:hAnsi="Script MT Bold"/>
        </w:rPr>
        <w:t>B</w:t>
      </w:r>
      <w:r w:rsidR="00773C95">
        <w:rPr>
          <w:rStyle w:val="subscript"/>
        </w:rPr>
        <w:t xml:space="preserve"> </w:t>
      </w:r>
      <w:r w:rsidR="00773C95">
        <w:t xml:space="preserve"> ≡  CV</w:t>
      </w:r>
      <w:r w:rsidR="00773C95" w:rsidRPr="002667BA">
        <w:t xml:space="preserve"> </w:t>
      </w:r>
      <w:r w:rsidR="00773C95">
        <w:t>R</w:t>
      </w:r>
      <w:r w:rsidR="00773C95">
        <w:rPr>
          <w:rStyle w:val="subscript"/>
        </w:rPr>
        <w:t>dc</w:t>
      </w:r>
    </w:p>
    <w:p w14:paraId="0007BF21" w14:textId="77777777" w:rsidR="009E35D5" w:rsidRDefault="009E35D5" w:rsidP="009E35D5">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443C167A" w14:textId="77777777" w:rsidR="009E35D5" w:rsidRDefault="009E35D5" w:rsidP="00A1231B"/>
    <w:p w14:paraId="503716B8" w14:textId="77777777" w:rsidR="00A1231B" w:rsidRPr="00FB46E4" w:rsidRDefault="00A1231B" w:rsidP="00A1231B">
      <w:r>
        <w:t>As observed earlier, the longitudinal current J</w:t>
      </w:r>
      <w:r>
        <w:rPr>
          <w:rStyle w:val="subscript"/>
        </w:rPr>
        <w:t>z</w:t>
      </w:r>
      <w:r>
        <w:t xml:space="preserve"> is much larger than the radial current J</w:t>
      </w:r>
      <w:r>
        <w:rPr>
          <w:rStyle w:val="subscript"/>
        </w:rPr>
        <w:t>r</w:t>
      </w:r>
      <w:r w:rsidR="000C2BE2">
        <w:t xml:space="preserve"> by factor |</w:t>
      </w:r>
      <w:r>
        <w:t>β/</w:t>
      </w:r>
      <w:r w:rsidR="009E35D5">
        <w:t>β</w:t>
      </w:r>
      <w:r w:rsidR="009E35D5">
        <w:rPr>
          <w:rStyle w:val="subscript"/>
        </w:rPr>
        <w:t>d</w:t>
      </w:r>
      <w:r w:rsidR="003020B5">
        <w:rPr>
          <w:rStyle w:val="subscript"/>
        </w:rPr>
        <w:t>0</w:t>
      </w:r>
      <w:r w:rsidR="000C2BE2">
        <w:t>|</w:t>
      </w:r>
      <w:r>
        <w:t xml:space="preserve">. </w:t>
      </w:r>
    </w:p>
    <w:p w14:paraId="6C6F747F" w14:textId="77777777" w:rsidR="00A1231B" w:rsidRDefault="00A1231B" w:rsidP="00A1231B"/>
    <w:p w14:paraId="0AD51C4F" w14:textId="77777777" w:rsidR="00A1231B" w:rsidRDefault="00A1231B" w:rsidP="00A1231B">
      <w:pPr>
        <w:tabs>
          <w:tab w:val="left" w:pos="7200"/>
          <w:tab w:val="left" w:pos="7920"/>
          <w:tab w:val="right" w:pos="9270"/>
        </w:tabs>
      </w:pPr>
      <w:r>
        <w:t xml:space="preserve">Notice the standard skin effect behavior both in amplitude and phase for </w:t>
      </w:r>
      <w:r w:rsidR="009E35D5">
        <w:t>both</w:t>
      </w:r>
      <w:r>
        <w:t xml:space="preserve"> field components. We saw this earlier in several places: </w:t>
      </w:r>
    </w:p>
    <w:p w14:paraId="2CABB308" w14:textId="77777777" w:rsidR="00A1231B" w:rsidRDefault="00A1231B" w:rsidP="00A1231B">
      <w:pPr>
        <w:tabs>
          <w:tab w:val="left" w:pos="7200"/>
          <w:tab w:val="left" w:pos="7920"/>
          <w:tab w:val="right" w:pos="9270"/>
        </w:tabs>
      </w:pPr>
    </w:p>
    <w:p w14:paraId="51FFF373" w14:textId="77777777" w:rsidR="00A1231B" w:rsidRPr="002024BC" w:rsidRDefault="00A1231B" w:rsidP="00A1231B">
      <w:pPr>
        <w:tabs>
          <w:tab w:val="left" w:pos="7200"/>
          <w:tab w:val="left" w:pos="7920"/>
          <w:tab w:val="right" w:pos="9270"/>
        </w:tabs>
      </w:pPr>
      <w:r>
        <w:tab/>
        <w:t>E(x,ω) = E(0,ω) e</w:t>
      </w:r>
      <w:r>
        <w:rPr>
          <w:rStyle w:val="superscript"/>
        </w:rPr>
        <w:t>-x/δ</w:t>
      </w:r>
      <w:r>
        <w:t xml:space="preserve"> e</w:t>
      </w:r>
      <w:r>
        <w:rPr>
          <w:rStyle w:val="superscript"/>
        </w:rPr>
        <w:t>-jx/δ</w:t>
      </w:r>
      <w:r w:rsidR="000117C6">
        <w:t xml:space="preserve">  = </w:t>
      </w:r>
      <w:r>
        <w:t xml:space="preserve"> </w:t>
      </w:r>
      <w:r w:rsidR="000117C6">
        <w:t>E(0,ω) e</w:t>
      </w:r>
      <w:r w:rsidR="000117C6">
        <w:rPr>
          <w:rStyle w:val="superscript"/>
        </w:rPr>
        <w:t>-(1+j)x/δ</w:t>
      </w:r>
      <w:r w:rsidR="000117C6">
        <w:tab/>
      </w:r>
      <w:r w:rsidR="000117C6">
        <w:tab/>
        <w:t>x → (a-r)</w:t>
      </w:r>
      <w:r w:rsidR="000117C6">
        <w:tab/>
        <w:t>1D example</w:t>
      </w:r>
      <w:r w:rsidR="000117C6">
        <w:tab/>
      </w:r>
      <w:r w:rsidRPr="002024BC">
        <w:rPr>
          <w:i/>
        </w:rPr>
        <w:t>(2.1.8)</w:t>
      </w:r>
    </w:p>
    <w:p w14:paraId="632B6FCC" w14:textId="77777777" w:rsidR="00A1231B" w:rsidRDefault="00A1231B" w:rsidP="00A1231B">
      <w:pPr>
        <w:tabs>
          <w:tab w:val="left" w:pos="7200"/>
          <w:tab w:val="left" w:pos="7920"/>
          <w:tab w:val="right" w:pos="9270"/>
        </w:tabs>
      </w:pPr>
    </w:p>
    <w:p w14:paraId="146CC9F7" w14:textId="77777777" w:rsidR="00A1231B" w:rsidRDefault="00A1231B" w:rsidP="00A1231B">
      <w:pPr>
        <w:tabs>
          <w:tab w:val="left" w:pos="7200"/>
          <w:tab w:val="left" w:pos="7920"/>
          <w:tab w:val="right" w:pos="9270"/>
        </w:tabs>
      </w:pPr>
      <w:r>
        <w:tab/>
      </w:r>
      <w:r>
        <w:fldChar w:fldCharType="begin"/>
      </w:r>
      <w:r>
        <w:instrText xml:space="preserve"> EQ \F(|E</w:instrText>
      </w:r>
      <w:r>
        <w:rPr>
          <w:rStyle w:val="subscript"/>
        </w:rPr>
        <w:instrText>z</w:instrText>
      </w:r>
      <w:r>
        <w:instrText>(r)|,|E</w:instrText>
      </w:r>
      <w:r>
        <w:rPr>
          <w:rStyle w:val="subscript"/>
        </w:rPr>
        <w:instrText>z</w:instrText>
      </w:r>
      <w:r>
        <w:instrText xml:space="preserve">(a)|)   </w:instrText>
      </w:r>
      <w:r>
        <w:fldChar w:fldCharType="end"/>
      </w:r>
      <w:r>
        <w:t xml:space="preserve">=  </w:t>
      </w:r>
      <w:r>
        <w:fldChar w:fldCharType="begin"/>
      </w:r>
      <w:r>
        <w:instrText xml:space="preserve"> EQ \R(\F(a,r))   </w:instrText>
      </w:r>
      <w:r>
        <w:fldChar w:fldCharType="end"/>
      </w:r>
      <w:r>
        <w:t>e</w:t>
      </w:r>
      <w:r w:rsidR="000117C6">
        <w:rPr>
          <w:rStyle w:val="superscript"/>
        </w:rPr>
        <w:t>-</w:t>
      </w:r>
      <w:r w:rsidRPr="00ED6797">
        <w:rPr>
          <w:rStyle w:val="superscript"/>
        </w:rPr>
        <w:t>(</w:t>
      </w:r>
      <w:r w:rsidR="000117C6">
        <w:rPr>
          <w:rStyle w:val="superscript"/>
        </w:rPr>
        <w:t>a</w:t>
      </w:r>
      <w:r w:rsidRPr="00ED6797">
        <w:rPr>
          <w:rStyle w:val="superscript"/>
        </w:rPr>
        <w:t>-</w:t>
      </w:r>
      <w:r w:rsidR="000117C6">
        <w:rPr>
          <w:rStyle w:val="superscript"/>
        </w:rPr>
        <w:t>r</w:t>
      </w:r>
      <w:r w:rsidRPr="00ED6797">
        <w:rPr>
          <w:rStyle w:val="superscript"/>
        </w:rPr>
        <w:t>)/</w:t>
      </w:r>
      <w:r>
        <w:rPr>
          <w:rStyle w:val="superscript"/>
        </w:rPr>
        <w:t>δ</w:t>
      </w:r>
      <w:r>
        <w:rPr>
          <w:rStyle w:val="superscript"/>
        </w:rPr>
        <w:tab/>
      </w:r>
      <w:r>
        <w:rPr>
          <w:rStyle w:val="superscript"/>
        </w:rPr>
        <w:tab/>
      </w:r>
      <w:r>
        <w:t>r/δ  &gt;  3/</w:t>
      </w:r>
      <w:r>
        <w:fldChar w:fldCharType="begin"/>
      </w:r>
      <w:r>
        <w:instrText xml:space="preserve"> EQ \R(2)   </w:instrText>
      </w:r>
      <w:r>
        <w:fldChar w:fldCharType="end"/>
      </w:r>
      <w:r>
        <w:t>=  2.1</w:t>
      </w:r>
      <w:r>
        <w:tab/>
        <w:t>.</w:t>
      </w:r>
      <w:r>
        <w:tab/>
      </w:r>
      <w:r>
        <w:tab/>
      </w:r>
      <w:r>
        <w:tab/>
      </w:r>
      <w:r>
        <w:tab/>
      </w:r>
      <w:r w:rsidRPr="002024BC">
        <w:rPr>
          <w:i/>
        </w:rPr>
        <w:t>(2.3.7)</w:t>
      </w:r>
    </w:p>
    <w:p w14:paraId="2C8CCEF1" w14:textId="77777777" w:rsidR="00A1231B" w:rsidRDefault="00A1231B" w:rsidP="00A1231B">
      <w:pPr>
        <w:tabs>
          <w:tab w:val="left" w:pos="7200"/>
          <w:tab w:val="left" w:pos="7920"/>
          <w:tab w:val="right" w:pos="9270"/>
        </w:tabs>
      </w:pPr>
    </w:p>
    <w:p w14:paraId="30EBAE98" w14:textId="77777777" w:rsidR="00A1231B" w:rsidRDefault="00A1231B" w:rsidP="00A1231B">
      <w:pPr>
        <w:tabs>
          <w:tab w:val="left" w:pos="7200"/>
          <w:tab w:val="left" w:pos="7920"/>
          <w:tab w:val="right" w:pos="9270"/>
        </w:tabs>
      </w:pPr>
      <w:r>
        <w:t xml:space="preserve">The </w:t>
      </w:r>
      <w:r w:rsidR="009E35D5">
        <w:t>θ-</w:t>
      </w:r>
      <w:r>
        <w:t xml:space="preserve">space fields from (D.10.4b) are then, </w:t>
      </w:r>
    </w:p>
    <w:p w14:paraId="5C95DC27" w14:textId="77777777" w:rsidR="00A1231B" w:rsidRDefault="00A1231B" w:rsidP="00A1231B">
      <w:pPr>
        <w:tabs>
          <w:tab w:val="left" w:pos="7200"/>
          <w:tab w:val="left" w:pos="7920"/>
          <w:tab w:val="right" w:pos="9270"/>
        </w:tabs>
      </w:pPr>
    </w:p>
    <w:p w14:paraId="7C2BA353" w14:textId="77777777" w:rsidR="00A1231B" w:rsidRPr="009421C8" w:rsidRDefault="00A1231B" w:rsidP="00A1231B">
      <w:pPr>
        <w:tabs>
          <w:tab w:val="left" w:pos="7200"/>
          <w:tab w:val="left" w:pos="7920"/>
          <w:tab w:val="right" w:pos="9270"/>
        </w:tabs>
      </w:pPr>
      <w:r>
        <w:tab/>
        <w:t>E</w:t>
      </w:r>
      <w:r>
        <w:rPr>
          <w:rStyle w:val="subscript"/>
        </w:rPr>
        <w:t>z</w:t>
      </w:r>
      <w:r>
        <w:t xml:space="preserve">(r,θ)  =  </w:t>
      </w:r>
      <w:r w:rsidR="009E35D5">
        <w:t>-</w:t>
      </w:r>
      <w:r>
        <w:t>(</w:t>
      </w:r>
      <w:r w:rsidR="009E35D5">
        <w:t>j/</w:t>
      </w:r>
      <w:r w:rsidR="000C2BE2">
        <w:t>2</w:t>
      </w:r>
      <w:r>
        <w:t xml:space="preserve">) </w:t>
      </w:r>
      <w:r w:rsidR="008F7FAA" w:rsidRPr="00AB0F8F">
        <w:rPr>
          <w:rFonts w:ascii="Script MT Bold" w:hAnsi="Script MT Bold"/>
        </w:rPr>
        <w:t>B</w:t>
      </w:r>
      <w:r w:rsidR="008F7FAA">
        <w:t xml:space="preserve"> (ωa)</w:t>
      </w:r>
      <w:r w:rsidR="008F7FAA">
        <w:rPr>
          <w:rStyle w:val="subscript"/>
        </w:rPr>
        <w:t xml:space="preserve"> </w:t>
      </w:r>
      <w:r w:rsidR="008F7FAA">
        <w:t>(β/k)</w:t>
      </w:r>
      <w:r w:rsidR="009E35D5">
        <w:t xml:space="preserve"> {</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rsidR="000117C6" w:rsidRPr="000117C6">
        <w:t xml:space="preserve"> </w:t>
      </w:r>
      <w:r w:rsidR="000117C6">
        <w:t>e</w:t>
      </w:r>
      <w:r w:rsidR="000117C6">
        <w:rPr>
          <w:rStyle w:val="superscript"/>
        </w:rPr>
        <w:t>-(1+j)(a-r)/δ</w:t>
      </w:r>
      <w:r>
        <w:t xml:space="preserve"> } [ Σ</w:t>
      </w:r>
      <w:r w:rsidRPr="008350E4">
        <w:rPr>
          <w:rStyle w:val="subscript"/>
          <w:rFonts w:ascii="Times New Roman" w:hAnsi="Times New Roman"/>
        </w:rPr>
        <w:t>m</w:t>
      </w:r>
      <w:r w:rsidR="008350E4">
        <w:rPr>
          <w:rStyle w:val="subscript"/>
          <w:rFonts w:ascii="Times New Roman" w:hAnsi="Times New Roman"/>
        </w:rPr>
        <w:t xml:space="preserve"> </w:t>
      </w:r>
      <w:r w:rsidRPr="008350E4">
        <w:rPr>
          <w:rStyle w:val="subscript"/>
          <w:rFonts w:ascii="Times New Roman" w:hAnsi="Times New Roman"/>
          <w:sz w:val="28"/>
          <w:szCs w:val="28"/>
        </w:rPr>
        <w:t>=</w:t>
      </w:r>
      <w:r w:rsidR="008350E4">
        <w:rPr>
          <w:rStyle w:val="subscript"/>
          <w:rFonts w:ascii="Times New Roman" w:hAnsi="Times New Roman"/>
          <w:sz w:val="28"/>
          <w:szCs w:val="28"/>
        </w:rPr>
        <w:t xml:space="preserve"> </w:t>
      </w:r>
      <w:r w:rsidRPr="008350E4">
        <w:rPr>
          <w:rStyle w:val="subscript"/>
          <w:rFonts w:ascii="Times New Roman" w:hAnsi="Times New Roman"/>
          <w:sz w:val="28"/>
          <w:szCs w:val="28"/>
        </w:rPr>
        <w:t>-∞</w:t>
      </w:r>
      <w:r w:rsidRPr="008350E4">
        <w:rPr>
          <w:rStyle w:val="superscript"/>
          <w:rFonts w:ascii="Times New Roman" w:hAnsi="Times New Roman"/>
          <w:sz w:val="28"/>
          <w:szCs w:val="28"/>
        </w:rPr>
        <w:t>∞</w:t>
      </w:r>
      <w:r>
        <w:t xml:space="preserve"> η</w:t>
      </w:r>
      <w:r>
        <w:rPr>
          <w:rStyle w:val="subscript"/>
        </w:rPr>
        <w:t xml:space="preserve">m </w:t>
      </w:r>
      <w:r>
        <w:t>e</w:t>
      </w:r>
      <w:r>
        <w:rPr>
          <w:rStyle w:val="superscript"/>
        </w:rPr>
        <w:t>jmθ</w:t>
      </w:r>
      <w:r>
        <w:t xml:space="preserve"> ] </w:t>
      </w:r>
    </w:p>
    <w:p w14:paraId="31259B38" w14:textId="77777777" w:rsidR="00A1231B" w:rsidRDefault="00A1231B" w:rsidP="00A1231B">
      <w:pPr>
        <w:tabs>
          <w:tab w:val="left" w:pos="7200"/>
          <w:tab w:val="left" w:pos="7920"/>
          <w:tab w:val="right" w:pos="9270"/>
        </w:tabs>
      </w:pPr>
      <w:r>
        <w:tab/>
        <w:t>E</w:t>
      </w:r>
      <w:r>
        <w:rPr>
          <w:rStyle w:val="subscript"/>
        </w:rPr>
        <w:t>r</w:t>
      </w:r>
      <w:r>
        <w:t>(r,θ)  =  (j/</w:t>
      </w:r>
      <w:r w:rsidR="009E35D5">
        <w:t>2</w:t>
      </w:r>
      <w:r>
        <w:t xml:space="preserve">) </w:t>
      </w:r>
      <w:r w:rsidR="008F7FAA" w:rsidRPr="00AB0F8F">
        <w:rPr>
          <w:rFonts w:ascii="Script MT Bold" w:hAnsi="Script MT Bold"/>
        </w:rPr>
        <w:t>B</w:t>
      </w:r>
      <w:r w:rsidR="008F7FAA">
        <w:t xml:space="preserve"> (ωa)</w:t>
      </w:r>
      <w:r w:rsidR="003020B5">
        <w:t xml:space="preserve"> </w:t>
      </w:r>
      <w:r w:rsidR="008F7FAA">
        <w:t xml:space="preserve">          </w:t>
      </w:r>
      <w:r w:rsidR="009E35D5">
        <w:t>{</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rsidR="000117C6" w:rsidRPr="000117C6">
        <w:t xml:space="preserve"> </w:t>
      </w:r>
      <w:r w:rsidR="000117C6">
        <w:t>e</w:t>
      </w:r>
      <w:r w:rsidR="000117C6">
        <w:rPr>
          <w:rStyle w:val="superscript"/>
        </w:rPr>
        <w:t>-(1+j)(a-r)/δ</w:t>
      </w:r>
      <w:r>
        <w:t xml:space="preserve"> } [</w:t>
      </w:r>
      <w:r w:rsidR="008350E4">
        <w:t>Σ</w:t>
      </w:r>
      <w:r w:rsidR="008350E4" w:rsidRPr="008350E4">
        <w:rPr>
          <w:rStyle w:val="subscript"/>
          <w:rFonts w:ascii="Times New Roman" w:hAnsi="Times New Roman"/>
        </w:rPr>
        <w:t>m</w:t>
      </w:r>
      <w:r w:rsidR="008350E4">
        <w:rPr>
          <w:rStyle w:val="subscript"/>
          <w:rFonts w:ascii="Times New Roman" w:hAnsi="Times New Roman"/>
        </w:rPr>
        <w:t xml:space="preserve"> </w:t>
      </w:r>
      <w:r w:rsidR="008350E4" w:rsidRPr="008350E4">
        <w:rPr>
          <w:rStyle w:val="subscript"/>
          <w:rFonts w:ascii="Times New Roman" w:hAnsi="Times New Roman"/>
          <w:sz w:val="28"/>
          <w:szCs w:val="28"/>
        </w:rPr>
        <w:t>=</w:t>
      </w:r>
      <w:r w:rsidR="008350E4">
        <w:rPr>
          <w:rStyle w:val="subscript"/>
          <w:rFonts w:ascii="Times New Roman" w:hAnsi="Times New Roman"/>
          <w:sz w:val="28"/>
          <w:szCs w:val="28"/>
        </w:rPr>
        <w:t xml:space="preserve"> </w:t>
      </w:r>
      <w:r w:rsidR="008350E4" w:rsidRPr="008350E4">
        <w:rPr>
          <w:rStyle w:val="subscript"/>
          <w:rFonts w:ascii="Times New Roman" w:hAnsi="Times New Roman"/>
          <w:sz w:val="28"/>
          <w:szCs w:val="28"/>
        </w:rPr>
        <w:t>-∞</w:t>
      </w:r>
      <w:r w:rsidR="008350E4" w:rsidRPr="008350E4">
        <w:rPr>
          <w:rStyle w:val="superscript"/>
          <w:rFonts w:ascii="Times New Roman" w:hAnsi="Times New Roman"/>
          <w:sz w:val="28"/>
          <w:szCs w:val="28"/>
        </w:rPr>
        <w:t>∞</w:t>
      </w:r>
      <w:r w:rsidR="008350E4">
        <w:rPr>
          <w:rStyle w:val="superscript"/>
          <w:rFonts w:ascii="Times New Roman" w:hAnsi="Times New Roman"/>
          <w:sz w:val="28"/>
          <w:szCs w:val="28"/>
        </w:rPr>
        <w:t xml:space="preserve"> </w:t>
      </w:r>
      <w:r>
        <w:t>η</w:t>
      </w:r>
      <w:r>
        <w:rPr>
          <w:rStyle w:val="subscript"/>
        </w:rPr>
        <w:t xml:space="preserve">m </w:t>
      </w:r>
      <w:r>
        <w:t>e</w:t>
      </w:r>
      <w:r>
        <w:rPr>
          <w:rStyle w:val="superscript"/>
        </w:rPr>
        <w:t>jmθ</w:t>
      </w:r>
      <w:r>
        <w:t xml:space="preserve"> ] </w:t>
      </w:r>
    </w:p>
    <w:p w14:paraId="0AC074C2" w14:textId="77777777" w:rsidR="00A1231B" w:rsidRPr="009421C8" w:rsidRDefault="00A1231B" w:rsidP="00A1231B">
      <w:pPr>
        <w:tabs>
          <w:tab w:val="left" w:pos="7200"/>
          <w:tab w:val="left" w:pos="7920"/>
          <w:tab w:val="right" w:pos="9270"/>
        </w:tabs>
      </w:pPr>
    </w:p>
    <w:p w14:paraId="144BFFE9" w14:textId="77777777" w:rsidR="00A1231B" w:rsidRDefault="00A1231B" w:rsidP="00A1231B">
      <w:pPr>
        <w:tabs>
          <w:tab w:val="left" w:pos="7200"/>
          <w:tab w:val="left" w:pos="7920"/>
          <w:tab w:val="right" w:pos="9270"/>
        </w:tabs>
      </w:pPr>
      <w:r>
        <w:tab/>
        <w:t>E</w:t>
      </w:r>
      <w:r>
        <w:rPr>
          <w:rStyle w:val="subscript"/>
        </w:rPr>
        <w:t>θ</w:t>
      </w:r>
      <w:r>
        <w:t>(r,θ)  =  0</w:t>
      </w:r>
      <w:r>
        <w:tab/>
      </w:r>
      <w:r>
        <w:tab/>
      </w:r>
      <w:r>
        <w:tab/>
      </w:r>
      <w:r>
        <w:tab/>
        <w:t>η</w:t>
      </w:r>
      <w:r>
        <w:rPr>
          <w:rStyle w:val="subscript"/>
        </w:rPr>
        <w:t>m</w:t>
      </w:r>
      <w:r>
        <w:t xml:space="preserve"> = N</w:t>
      </w:r>
      <w:r>
        <w:rPr>
          <w:rStyle w:val="subscript"/>
        </w:rPr>
        <w:t>m</w:t>
      </w:r>
      <w:r>
        <w:t>/N</w:t>
      </w:r>
      <w:r>
        <w:rPr>
          <w:rStyle w:val="subscript"/>
        </w:rPr>
        <w:t>0</w:t>
      </w:r>
      <w:r>
        <w:t xml:space="preserve">  .</w:t>
      </w:r>
      <w:r>
        <w:tab/>
      </w:r>
      <w:r>
        <w:tab/>
      </w:r>
      <w:r>
        <w:tab/>
      </w:r>
      <w:r>
        <w:tab/>
      </w:r>
      <w:r>
        <w:tab/>
      </w:r>
      <w:r>
        <w:tab/>
        <w:t>(D.10.14)</w:t>
      </w:r>
    </w:p>
    <w:p w14:paraId="42A5416C" w14:textId="77777777" w:rsidR="00A1231B" w:rsidRDefault="00A1231B" w:rsidP="00A1231B">
      <w:pPr>
        <w:tabs>
          <w:tab w:val="left" w:pos="7200"/>
          <w:tab w:val="left" w:pos="7920"/>
          <w:tab w:val="right" w:pos="9270"/>
        </w:tabs>
      </w:pPr>
    </w:p>
    <w:p w14:paraId="58CB936A" w14:textId="77777777" w:rsidR="00A1231B" w:rsidRDefault="0052189A" w:rsidP="00A1231B">
      <w:pPr>
        <w:tabs>
          <w:tab w:val="left" w:pos="7200"/>
          <w:tab w:val="left" w:pos="7920"/>
          <w:tab w:val="right" w:pos="9270"/>
        </w:tabs>
      </w:pPr>
      <w:r>
        <w:t xml:space="preserve">But </w:t>
      </w:r>
      <w:r w:rsidR="00F50D75">
        <w:t>[ Σ</w:t>
      </w:r>
      <w:r w:rsidR="00F50D75" w:rsidRPr="008350E4">
        <w:rPr>
          <w:rStyle w:val="subscript"/>
          <w:rFonts w:ascii="Times New Roman" w:hAnsi="Times New Roman"/>
        </w:rPr>
        <w:t>m</w:t>
      </w:r>
      <w:r w:rsidR="00F50D75">
        <w:rPr>
          <w:rStyle w:val="subscript"/>
          <w:rFonts w:ascii="Times New Roman" w:hAnsi="Times New Roman"/>
        </w:rPr>
        <w:t xml:space="preserve"> </w:t>
      </w:r>
      <w:r w:rsidR="00F50D75" w:rsidRPr="008350E4">
        <w:rPr>
          <w:rStyle w:val="subscript"/>
          <w:rFonts w:ascii="Times New Roman" w:hAnsi="Times New Roman"/>
          <w:sz w:val="28"/>
          <w:szCs w:val="28"/>
        </w:rPr>
        <w:t>=</w:t>
      </w:r>
      <w:r w:rsidR="00F50D75">
        <w:rPr>
          <w:rStyle w:val="subscript"/>
          <w:rFonts w:ascii="Times New Roman" w:hAnsi="Times New Roman"/>
          <w:sz w:val="28"/>
          <w:szCs w:val="28"/>
        </w:rPr>
        <w:t xml:space="preserve"> </w:t>
      </w:r>
      <w:r w:rsidR="00F50D75" w:rsidRPr="008350E4">
        <w:rPr>
          <w:rStyle w:val="subscript"/>
          <w:rFonts w:ascii="Times New Roman" w:hAnsi="Times New Roman"/>
          <w:sz w:val="28"/>
          <w:szCs w:val="28"/>
        </w:rPr>
        <w:t>-∞</w:t>
      </w:r>
      <w:r w:rsidR="00F50D75" w:rsidRPr="008350E4">
        <w:rPr>
          <w:rStyle w:val="superscript"/>
          <w:rFonts w:ascii="Times New Roman" w:hAnsi="Times New Roman"/>
          <w:sz w:val="28"/>
          <w:szCs w:val="28"/>
        </w:rPr>
        <w:t>∞</w:t>
      </w:r>
      <w:r w:rsidR="00F50D75">
        <w:t xml:space="preserve"> η</w:t>
      </w:r>
      <w:r w:rsidR="00F50D75">
        <w:rPr>
          <w:rStyle w:val="subscript"/>
        </w:rPr>
        <w:t xml:space="preserve">m </w:t>
      </w:r>
      <w:r w:rsidR="00F50D75">
        <w:t>e</w:t>
      </w:r>
      <w:r w:rsidR="00F50D75">
        <w:rPr>
          <w:rStyle w:val="superscript"/>
        </w:rPr>
        <w:t>jmθ</w:t>
      </w:r>
      <w:r w:rsidR="00F50D75">
        <w:t xml:space="preserve"> ] </w:t>
      </w:r>
      <w:r w:rsidR="000117C6">
        <w:t xml:space="preserve"> </w:t>
      </w:r>
      <w:r w:rsidR="00F50D75">
        <w:t>is</w:t>
      </w:r>
      <w:r>
        <w:t xml:space="preserve"> just n(θ)/N</w:t>
      </w:r>
      <w:r>
        <w:rPr>
          <w:rStyle w:val="subscript"/>
        </w:rPr>
        <w:t>0</w:t>
      </w:r>
      <w:r>
        <w:t xml:space="preserve"> from (D.1.5a). Meanwhile, </w:t>
      </w:r>
      <w:r w:rsidR="000C2BE2">
        <w:t xml:space="preserve"> </w:t>
      </w:r>
    </w:p>
    <w:p w14:paraId="14E338C7" w14:textId="77777777" w:rsidR="00A1231B" w:rsidRDefault="00A1231B" w:rsidP="00A1231B">
      <w:pPr>
        <w:tabs>
          <w:tab w:val="left" w:pos="7200"/>
          <w:tab w:val="left" w:pos="7920"/>
          <w:tab w:val="right" w:pos="9270"/>
        </w:tabs>
      </w:pPr>
    </w:p>
    <w:p w14:paraId="6C05FA04" w14:textId="77777777" w:rsidR="0052189A" w:rsidRDefault="0052189A" w:rsidP="0052189A">
      <w:pPr>
        <w:tabs>
          <w:tab w:val="left" w:pos="7200"/>
          <w:tab w:val="left" w:pos="7920"/>
          <w:tab w:val="right" w:pos="9270"/>
        </w:tabs>
      </w:pPr>
      <w:r>
        <w:tab/>
        <w:t xml:space="preserve">(j/2) </w:t>
      </w:r>
      <w:r w:rsidRPr="00AB0F8F">
        <w:rPr>
          <w:rFonts w:ascii="Script MT Bold" w:hAnsi="Script MT Bold"/>
        </w:rPr>
        <w:t>B</w:t>
      </w:r>
      <w:r>
        <w:t xml:space="preserve"> (ωa)/N</w:t>
      </w:r>
      <w:r>
        <w:rPr>
          <w:rStyle w:val="subscript"/>
        </w:rPr>
        <w:t>0</w:t>
      </w:r>
      <w:r>
        <w:t xml:space="preserve">  = (j/2) (ξ</w:t>
      </w:r>
      <w:r>
        <w:rPr>
          <w:rStyle w:val="subscript"/>
        </w:rPr>
        <w:t>d</w:t>
      </w:r>
      <w:r>
        <w:t>/ε</w:t>
      </w:r>
      <w:r>
        <w:rPr>
          <w:rStyle w:val="subscript"/>
        </w:rPr>
        <w:t>d</w:t>
      </w:r>
      <w:r>
        <w:t>) CV</w:t>
      </w:r>
      <w:r w:rsidRPr="002667BA">
        <w:t xml:space="preserve"> </w:t>
      </w:r>
      <w:r>
        <w:t>R</w:t>
      </w:r>
      <w:r>
        <w:rPr>
          <w:rStyle w:val="subscript"/>
        </w:rPr>
        <w:t>dc</w:t>
      </w:r>
      <w:r>
        <w:t xml:space="preserve"> (ωa) / N</w:t>
      </w:r>
      <w:r>
        <w:rPr>
          <w:rStyle w:val="subscript"/>
        </w:rPr>
        <w:t>0</w:t>
      </w:r>
      <w:r>
        <w:t xml:space="preserve"> </w:t>
      </w:r>
    </w:p>
    <w:p w14:paraId="3C554F7C" w14:textId="77777777" w:rsidR="0052189A" w:rsidRDefault="0052189A" w:rsidP="0052189A">
      <w:pPr>
        <w:tabs>
          <w:tab w:val="left" w:pos="7200"/>
          <w:tab w:val="left" w:pos="7920"/>
          <w:tab w:val="right" w:pos="9270"/>
        </w:tabs>
      </w:pPr>
    </w:p>
    <w:p w14:paraId="2FD70E68" w14:textId="77777777" w:rsidR="0052189A" w:rsidRPr="00314526" w:rsidRDefault="0052189A" w:rsidP="0052189A">
      <w:pPr>
        <w:tabs>
          <w:tab w:val="left" w:pos="7200"/>
          <w:tab w:val="left" w:pos="7920"/>
          <w:tab w:val="right" w:pos="9270"/>
        </w:tabs>
      </w:pPr>
      <w:r>
        <w:tab/>
      </w:r>
      <w:r>
        <w:tab/>
        <w:t xml:space="preserve"> = (j/2) (1) [ 2πa N</w:t>
      </w:r>
      <w:r>
        <w:rPr>
          <w:rStyle w:val="subscript"/>
        </w:rPr>
        <w:t>0</w:t>
      </w:r>
      <w:r>
        <w:t>] R</w:t>
      </w:r>
      <w:r>
        <w:rPr>
          <w:rStyle w:val="subscript"/>
        </w:rPr>
        <w:t>dc</w:t>
      </w:r>
      <w:r>
        <w:t xml:space="preserve"> (ωa) / N</w:t>
      </w:r>
      <w:r>
        <w:rPr>
          <w:rStyle w:val="subscript"/>
        </w:rPr>
        <w:t>0</w:t>
      </w:r>
      <w:r>
        <w:t xml:space="preserve"> </w:t>
      </w:r>
      <w:r>
        <w:tab/>
      </w:r>
      <w:r>
        <w:tab/>
        <w:t>// (D.1.8) and ξ</w:t>
      </w:r>
      <w:r>
        <w:rPr>
          <w:rStyle w:val="subscript"/>
        </w:rPr>
        <w:t>d</w:t>
      </w:r>
      <w:r>
        <w:t>/ε</w:t>
      </w:r>
      <w:r>
        <w:rPr>
          <w:rStyle w:val="subscript"/>
        </w:rPr>
        <w:t xml:space="preserve">d </w:t>
      </w:r>
      <w:r>
        <w:t>= 1 for large ω</w:t>
      </w:r>
    </w:p>
    <w:p w14:paraId="685074C2" w14:textId="77777777" w:rsidR="0052189A" w:rsidRDefault="0052189A" w:rsidP="0052189A">
      <w:pPr>
        <w:tabs>
          <w:tab w:val="left" w:pos="7200"/>
          <w:tab w:val="left" w:pos="7920"/>
          <w:tab w:val="right" w:pos="9270"/>
        </w:tabs>
      </w:pPr>
    </w:p>
    <w:p w14:paraId="719C3387" w14:textId="77777777" w:rsidR="0052189A" w:rsidRPr="00314526" w:rsidRDefault="0052189A" w:rsidP="0052189A">
      <w:pPr>
        <w:tabs>
          <w:tab w:val="left" w:pos="7200"/>
          <w:tab w:val="left" w:pos="7920"/>
          <w:tab w:val="right" w:pos="9270"/>
        </w:tabs>
      </w:pPr>
      <w:r>
        <w:tab/>
      </w:r>
      <w:r>
        <w:tab/>
        <w:t>= (j/2) 2πa (1/σπa</w:t>
      </w:r>
      <w:r>
        <w:rPr>
          <w:rStyle w:val="superscript"/>
        </w:rPr>
        <w:t>2</w:t>
      </w:r>
      <w:r>
        <w:t>) (ωa)</w:t>
      </w:r>
      <w:r>
        <w:tab/>
      </w:r>
      <w:r>
        <w:tab/>
      </w:r>
      <w:r>
        <w:tab/>
        <w:t>// R</w:t>
      </w:r>
      <w:r>
        <w:rPr>
          <w:rStyle w:val="subscript"/>
        </w:rPr>
        <w:t>dc</w:t>
      </w:r>
      <w:r>
        <w:t xml:space="preserve"> = 1/σπa</w:t>
      </w:r>
      <w:r>
        <w:rPr>
          <w:rStyle w:val="superscript"/>
        </w:rPr>
        <w:t>2</w:t>
      </w:r>
    </w:p>
    <w:p w14:paraId="1071C851" w14:textId="77777777" w:rsidR="0052189A" w:rsidRDefault="0052189A" w:rsidP="0052189A">
      <w:pPr>
        <w:tabs>
          <w:tab w:val="left" w:pos="7200"/>
          <w:tab w:val="left" w:pos="7920"/>
          <w:tab w:val="right" w:pos="9270"/>
        </w:tabs>
      </w:pPr>
      <w:r>
        <w:tab/>
      </w:r>
    </w:p>
    <w:p w14:paraId="781E9214" w14:textId="77777777" w:rsidR="0052189A" w:rsidRDefault="0052189A" w:rsidP="0052189A">
      <w:pPr>
        <w:tabs>
          <w:tab w:val="left" w:pos="7200"/>
          <w:tab w:val="left" w:pos="7920"/>
          <w:tab w:val="right" w:pos="9270"/>
        </w:tabs>
      </w:pPr>
      <w:r>
        <w:tab/>
      </w:r>
      <w:r>
        <w:tab/>
        <w:t xml:space="preserve">=  (jω/σ) </w:t>
      </w:r>
    </w:p>
    <w:p w14:paraId="47D7147B" w14:textId="77777777" w:rsidR="0052189A" w:rsidRDefault="0052189A" w:rsidP="0052189A">
      <w:pPr>
        <w:tabs>
          <w:tab w:val="left" w:pos="7200"/>
          <w:tab w:val="left" w:pos="7920"/>
          <w:tab w:val="right" w:pos="9270"/>
        </w:tabs>
      </w:pPr>
    </w:p>
    <w:p w14:paraId="21399F68" w14:textId="77777777" w:rsidR="0052189A" w:rsidRDefault="0052189A" w:rsidP="0052189A">
      <w:pPr>
        <w:tabs>
          <w:tab w:val="left" w:pos="7200"/>
          <w:tab w:val="left" w:pos="7920"/>
          <w:tab w:val="right" w:pos="9270"/>
        </w:tabs>
      </w:pPr>
      <w:r>
        <w:t xml:space="preserve">so then for large ω (D.10.14) becomes, </w:t>
      </w:r>
    </w:p>
    <w:p w14:paraId="3AA521C3" w14:textId="77777777" w:rsidR="00A1231B" w:rsidRDefault="00A1231B" w:rsidP="00A1231B">
      <w:pPr>
        <w:tabs>
          <w:tab w:val="left" w:pos="7200"/>
          <w:tab w:val="left" w:pos="7920"/>
          <w:tab w:val="right" w:pos="9270"/>
        </w:tabs>
      </w:pPr>
    </w:p>
    <w:p w14:paraId="6C0D0C88" w14:textId="77777777" w:rsidR="00A1231B" w:rsidRPr="009421C8" w:rsidRDefault="00A1231B" w:rsidP="00A1231B">
      <w:pPr>
        <w:tabs>
          <w:tab w:val="left" w:pos="7200"/>
          <w:tab w:val="left" w:pos="7920"/>
          <w:tab w:val="right" w:pos="9270"/>
        </w:tabs>
      </w:pPr>
      <w:r>
        <w:tab/>
        <w:t>E</w:t>
      </w:r>
      <w:r>
        <w:rPr>
          <w:rStyle w:val="subscript"/>
        </w:rPr>
        <w:t>z</w:t>
      </w:r>
      <w:r>
        <w:t xml:space="preserve">(r,θ)  =  - (jω/σ)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rsidR="000117C6">
        <w:t>e</w:t>
      </w:r>
      <w:r w:rsidR="000117C6">
        <w:rPr>
          <w:rStyle w:val="superscript"/>
        </w:rPr>
        <w:t>-(1+j)(a-r)/δ</w:t>
      </w:r>
      <w:r w:rsidR="007F6F25">
        <w:t xml:space="preserve">  n(θ) (β</w:t>
      </w:r>
      <w:r>
        <w:t>/k)</w:t>
      </w:r>
    </w:p>
    <w:p w14:paraId="4BA69D50" w14:textId="77777777" w:rsidR="00A1231B" w:rsidRDefault="00A1231B" w:rsidP="00A1231B">
      <w:pPr>
        <w:tabs>
          <w:tab w:val="left" w:pos="7200"/>
          <w:tab w:val="left" w:pos="7920"/>
          <w:tab w:val="right" w:pos="9270"/>
        </w:tabs>
      </w:pPr>
      <w:r>
        <w:tab/>
        <w:t>E</w:t>
      </w:r>
      <w:r>
        <w:rPr>
          <w:rStyle w:val="subscript"/>
        </w:rPr>
        <w:t>r</w:t>
      </w:r>
      <w:r>
        <w:t xml:space="preserve">(r,θ)  =    (jω/σ)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rsidR="000117C6">
        <w:t>e</w:t>
      </w:r>
      <w:r w:rsidR="000117C6">
        <w:rPr>
          <w:rStyle w:val="superscript"/>
        </w:rPr>
        <w:t>-(1+j)(a-r)/δ</w:t>
      </w:r>
      <w:r>
        <w:t xml:space="preserve">  n(θ)</w:t>
      </w:r>
    </w:p>
    <w:p w14:paraId="51EDF315" w14:textId="77777777" w:rsidR="00A1231B" w:rsidRPr="009421C8" w:rsidRDefault="00A1231B" w:rsidP="00A1231B">
      <w:pPr>
        <w:tabs>
          <w:tab w:val="left" w:pos="7200"/>
          <w:tab w:val="left" w:pos="7920"/>
          <w:tab w:val="right" w:pos="9270"/>
        </w:tabs>
      </w:pPr>
    </w:p>
    <w:p w14:paraId="3093517C" w14:textId="77777777" w:rsidR="00A1231B" w:rsidRDefault="00A1231B" w:rsidP="00A1231B">
      <w:pPr>
        <w:tabs>
          <w:tab w:val="left" w:pos="7200"/>
          <w:tab w:val="left" w:pos="7920"/>
          <w:tab w:val="right" w:pos="9270"/>
        </w:tabs>
      </w:pPr>
      <w:r>
        <w:tab/>
        <w:t>E</w:t>
      </w:r>
      <w:r>
        <w:rPr>
          <w:rStyle w:val="subscript"/>
        </w:rPr>
        <w:t>θ</w:t>
      </w:r>
      <w:r>
        <w:t>(r,θ)  =  0</w:t>
      </w:r>
      <w:r>
        <w:tab/>
      </w:r>
      <w:r>
        <w:tab/>
      </w:r>
      <w:r>
        <w:tab/>
      </w:r>
      <w:r w:rsidR="000C2BE2">
        <w:tab/>
      </w:r>
      <w:r w:rsidR="000C2BE2">
        <w:tab/>
      </w:r>
      <w:r w:rsidR="000C2BE2">
        <w:tab/>
      </w:r>
      <w:r w:rsidR="000C2BE2">
        <w:tab/>
      </w:r>
      <w:r w:rsidR="000C2BE2">
        <w:tab/>
      </w:r>
      <w:r w:rsidR="000C2BE2">
        <w:tab/>
      </w:r>
      <w:r w:rsidR="000C2BE2">
        <w:tab/>
      </w:r>
      <w:r w:rsidR="000C2BE2">
        <w:tab/>
      </w:r>
      <w:r>
        <w:t>(D.10.15)</w:t>
      </w:r>
    </w:p>
    <w:p w14:paraId="1EA9C842" w14:textId="77777777" w:rsidR="007F6F25" w:rsidRDefault="007F6F25" w:rsidP="00A1231B">
      <w:pPr>
        <w:tabs>
          <w:tab w:val="left" w:pos="7200"/>
          <w:tab w:val="left" w:pos="7920"/>
          <w:tab w:val="right" w:pos="9270"/>
        </w:tabs>
      </w:pPr>
    </w:p>
    <w:p w14:paraId="72744704" w14:textId="77777777" w:rsidR="007F6F25" w:rsidRDefault="007F6F25" w:rsidP="00A1231B">
      <w:pPr>
        <w:tabs>
          <w:tab w:val="left" w:pos="7200"/>
          <w:tab w:val="left" w:pos="7920"/>
          <w:tab w:val="right" w:pos="9270"/>
        </w:tabs>
      </w:pPr>
      <w:r>
        <w:t>so both E</w:t>
      </w:r>
      <w:r>
        <w:rPr>
          <w:rStyle w:val="subscript"/>
        </w:rPr>
        <w:t>z</w:t>
      </w:r>
      <w:r>
        <w:t xml:space="preserve"> and E</w:t>
      </w:r>
      <w:r>
        <w:rPr>
          <w:rStyle w:val="subscript"/>
        </w:rPr>
        <w:t>r</w:t>
      </w:r>
      <w:r>
        <w:t xml:space="preserve"> track n(θ). From </w:t>
      </w:r>
      <w:r w:rsidR="00763F53">
        <w:t xml:space="preserve">the first line of </w:t>
      </w:r>
      <w:r>
        <w:t>(D.10.1</w:t>
      </w:r>
      <w:r w:rsidR="00763F53">
        <w:t>5</w:t>
      </w:r>
      <w:r>
        <w:t>) the surface impedance is then</w:t>
      </w:r>
    </w:p>
    <w:p w14:paraId="71D569BF" w14:textId="77777777" w:rsidR="007F6F25" w:rsidRDefault="007F6F25" w:rsidP="00A1231B">
      <w:pPr>
        <w:tabs>
          <w:tab w:val="left" w:pos="7200"/>
          <w:tab w:val="left" w:pos="7920"/>
          <w:tab w:val="right" w:pos="9270"/>
        </w:tabs>
      </w:pPr>
    </w:p>
    <w:p w14:paraId="2346C9FC" w14:textId="77777777" w:rsidR="00B03EF4" w:rsidRDefault="007F6F25" w:rsidP="00A1231B">
      <w:pPr>
        <w:tabs>
          <w:tab w:val="left" w:pos="7200"/>
          <w:tab w:val="left" w:pos="7920"/>
          <w:tab w:val="right" w:pos="9270"/>
        </w:tabs>
      </w:pPr>
      <w:r>
        <w:tab/>
        <w:t>Z</w:t>
      </w:r>
      <w:r>
        <w:rPr>
          <w:rStyle w:val="subscript"/>
        </w:rPr>
        <w:t>s</w:t>
      </w:r>
      <w:r>
        <w:t>(θ) ≡  E</w:t>
      </w:r>
      <w:r>
        <w:rPr>
          <w:rStyle w:val="subscript"/>
        </w:rPr>
        <w:t>z</w:t>
      </w:r>
      <w:r w:rsidR="00B03EF4">
        <w:t>(a</w:t>
      </w:r>
      <w:r>
        <w:t>,θ) / I  =</w:t>
      </w:r>
      <w:r w:rsidR="00B03EF4">
        <w:t xml:space="preserve">   - (jω/σ) n(θ) (β/k) / [2πa (ω/k)</w:t>
      </w:r>
      <w:r w:rsidR="00B03EF4" w:rsidRPr="000D5D7F">
        <w:t xml:space="preserve"> </w:t>
      </w:r>
      <w:r w:rsidR="00B03EF4">
        <w:t>N</w:t>
      </w:r>
      <w:r w:rsidR="00B03EF4">
        <w:rPr>
          <w:rStyle w:val="subscript"/>
        </w:rPr>
        <w:t>0</w:t>
      </w:r>
      <w:r w:rsidR="00B03EF4">
        <w:t>]   =   - (j/σ)</w:t>
      </w:r>
      <w:r w:rsidR="00B03EF4" w:rsidRPr="00314526">
        <w:t xml:space="preserve"> </w:t>
      </w:r>
      <w:r w:rsidR="00B03EF4">
        <w:t>(β/2πa)</w:t>
      </w:r>
      <w:r w:rsidR="00B03EF4" w:rsidRPr="00B03EF4">
        <w:t xml:space="preserve"> </w:t>
      </w:r>
      <w:r w:rsidR="00B03EF4">
        <w:fldChar w:fldCharType="begin"/>
      </w:r>
      <w:r w:rsidR="00B03EF4">
        <w:instrText xml:space="preserve"> EQ \f(n(θ),&lt;n(θ)&gt;) </w:instrText>
      </w:r>
      <w:r w:rsidR="00B03EF4">
        <w:fldChar w:fldCharType="end"/>
      </w:r>
    </w:p>
    <w:p w14:paraId="6DBF9D4A" w14:textId="77777777" w:rsidR="00B03EF4" w:rsidRDefault="00B03EF4" w:rsidP="00A1231B">
      <w:pPr>
        <w:tabs>
          <w:tab w:val="left" w:pos="7200"/>
          <w:tab w:val="left" w:pos="7920"/>
          <w:tab w:val="right" w:pos="9270"/>
        </w:tabs>
      </w:pPr>
    </w:p>
    <w:p w14:paraId="6B020A6E" w14:textId="77777777" w:rsidR="00B03EF4" w:rsidRDefault="00B03EF4" w:rsidP="00A1231B">
      <w:pPr>
        <w:tabs>
          <w:tab w:val="left" w:pos="7200"/>
          <w:tab w:val="left" w:pos="7920"/>
          <w:tab w:val="right" w:pos="9270"/>
        </w:tabs>
      </w:pPr>
      <w:r>
        <w:t>where I comes from (D.2.31c) since (ξ</w:t>
      </w:r>
      <w:r>
        <w:rPr>
          <w:rStyle w:val="subscript"/>
        </w:rPr>
        <w:t>d</w:t>
      </w:r>
      <w:r>
        <w:t>/ε</w:t>
      </w:r>
      <w:r>
        <w:rPr>
          <w:rStyle w:val="subscript"/>
        </w:rPr>
        <w:t>d</w:t>
      </w:r>
      <w:r>
        <w:t>) = 1 for large ω.  But (2.2.21) says β = (j-1)/δ, so</w:t>
      </w:r>
    </w:p>
    <w:p w14:paraId="48570330" w14:textId="77777777" w:rsidR="00B03EF4" w:rsidRDefault="00B03EF4" w:rsidP="00A1231B">
      <w:pPr>
        <w:tabs>
          <w:tab w:val="left" w:pos="7200"/>
          <w:tab w:val="left" w:pos="7920"/>
          <w:tab w:val="right" w:pos="9270"/>
        </w:tabs>
      </w:pPr>
    </w:p>
    <w:p w14:paraId="4D223190" w14:textId="77777777" w:rsidR="00B03EF4" w:rsidRDefault="00B03EF4" w:rsidP="00A1231B">
      <w:pPr>
        <w:tabs>
          <w:tab w:val="left" w:pos="7200"/>
          <w:tab w:val="left" w:pos="7920"/>
          <w:tab w:val="right" w:pos="9270"/>
        </w:tabs>
      </w:pPr>
      <w:r>
        <w:tab/>
        <w:t>Z</w:t>
      </w:r>
      <w:r>
        <w:rPr>
          <w:rStyle w:val="subscript"/>
        </w:rPr>
        <w:t>s</w:t>
      </w:r>
      <w:r>
        <w:t>(θ) ≡ - (j/σ)</w:t>
      </w:r>
      <w:r w:rsidRPr="00314526">
        <w:t xml:space="preserve"> </w:t>
      </w:r>
      <w:r>
        <w:t>(j-1)(1/2πaδ)</w:t>
      </w:r>
      <w:r w:rsidRPr="00B03EF4">
        <w:t xml:space="preserve"> </w:t>
      </w:r>
      <w:r>
        <w:fldChar w:fldCharType="begin"/>
      </w:r>
      <w:r>
        <w:instrText xml:space="preserve"> EQ \f(n(θ),&lt;n(θ)&gt;) </w:instrText>
      </w:r>
      <w:r>
        <w:fldChar w:fldCharType="end"/>
      </w:r>
      <w:r>
        <w:t xml:space="preserve"> = </w:t>
      </w:r>
      <w:r>
        <w:fldChar w:fldCharType="begin"/>
      </w:r>
      <w:r>
        <w:instrText xml:space="preserve"> EQ \f(1,σ(2πa)δ) </w:instrText>
      </w:r>
      <w:r>
        <w:fldChar w:fldCharType="end"/>
      </w:r>
      <w:r>
        <w:t xml:space="preserve"> (1+j) </w:t>
      </w:r>
      <w:r>
        <w:fldChar w:fldCharType="begin"/>
      </w:r>
      <w:r>
        <w:instrText xml:space="preserve"> EQ \f(n(θ),&lt;n(θ)&gt;) </w:instrText>
      </w:r>
      <w:r>
        <w:fldChar w:fldCharType="end"/>
      </w:r>
      <w:r>
        <w:tab/>
      </w:r>
      <w:r>
        <w:tab/>
      </w:r>
      <w:r>
        <w:tab/>
      </w:r>
      <w:r>
        <w:tab/>
      </w:r>
      <w:r>
        <w:tab/>
        <w:t>(D.10.16)</w:t>
      </w:r>
    </w:p>
    <w:p w14:paraId="33D43515" w14:textId="77777777" w:rsidR="00B03EF4" w:rsidRDefault="00B03EF4" w:rsidP="00A1231B">
      <w:pPr>
        <w:tabs>
          <w:tab w:val="left" w:pos="7200"/>
          <w:tab w:val="left" w:pos="7920"/>
          <w:tab w:val="right" w:pos="9270"/>
        </w:tabs>
      </w:pPr>
    </w:p>
    <w:p w14:paraId="6F054350" w14:textId="77777777" w:rsidR="007F6F25" w:rsidRDefault="007F6F25" w:rsidP="00A1231B">
      <w:pPr>
        <w:tabs>
          <w:tab w:val="left" w:pos="7200"/>
          <w:tab w:val="left" w:pos="7920"/>
          <w:tab w:val="right" w:pos="9270"/>
        </w:tabs>
      </w:pPr>
      <w:r>
        <w:t>and Z</w:t>
      </w:r>
      <w:r>
        <w:rPr>
          <w:rStyle w:val="subscript"/>
        </w:rPr>
        <w:t>s</w:t>
      </w:r>
      <w:r>
        <w:t xml:space="preserve">(θ) is seen to track n(θ). </w:t>
      </w:r>
      <w:r>
        <w:tab/>
        <w:t>Averaging over the round wire surface (as done in (4.1</w:t>
      </w:r>
      <w:r w:rsidR="00981A2B">
        <w:t>2</w:t>
      </w:r>
      <w:r>
        <w:t>.9) ) then gives</w:t>
      </w:r>
    </w:p>
    <w:p w14:paraId="37F4485A" w14:textId="77777777" w:rsidR="007F6F25" w:rsidRDefault="007F6F25" w:rsidP="00A1231B">
      <w:pPr>
        <w:tabs>
          <w:tab w:val="left" w:pos="7200"/>
          <w:tab w:val="left" w:pos="7920"/>
          <w:tab w:val="right" w:pos="9270"/>
        </w:tabs>
      </w:pPr>
    </w:p>
    <w:p w14:paraId="31887AF0" w14:textId="77777777" w:rsidR="007F6F25" w:rsidRPr="007F6F25" w:rsidRDefault="007F6F25" w:rsidP="00A1231B">
      <w:pPr>
        <w:tabs>
          <w:tab w:val="left" w:pos="7200"/>
          <w:tab w:val="left" w:pos="7920"/>
          <w:tab w:val="right" w:pos="9270"/>
        </w:tabs>
      </w:pPr>
      <w:r>
        <w:tab/>
        <w:t>&lt;</w:t>
      </w:r>
      <w:r w:rsidRPr="007F6F25">
        <w:t xml:space="preserve"> </w:t>
      </w:r>
      <w:r>
        <w:t>Z</w:t>
      </w:r>
      <w:r>
        <w:rPr>
          <w:rStyle w:val="subscript"/>
        </w:rPr>
        <w:t>s</w:t>
      </w:r>
      <w:r>
        <w:t xml:space="preserve">(θ)&gt;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r>
      <w:r>
        <w:tab/>
      </w:r>
      <w:r>
        <w:tab/>
      </w:r>
      <w:r>
        <w:tab/>
      </w:r>
      <w:r>
        <w:tab/>
      </w:r>
      <w:r>
        <w:tab/>
      </w:r>
      <w:r>
        <w:tab/>
      </w:r>
      <w:r>
        <w:tab/>
        <w:t>(D.10.17)</w:t>
      </w:r>
    </w:p>
    <w:p w14:paraId="5BE125A6" w14:textId="77777777" w:rsidR="007F6F25" w:rsidRDefault="007F6F25" w:rsidP="00A1231B">
      <w:pPr>
        <w:tabs>
          <w:tab w:val="left" w:pos="7200"/>
          <w:tab w:val="left" w:pos="7920"/>
          <w:tab w:val="right" w:pos="9270"/>
        </w:tabs>
      </w:pPr>
    </w:p>
    <w:p w14:paraId="676E30B0" w14:textId="77777777" w:rsidR="007F6F25" w:rsidRPr="007F6F25" w:rsidRDefault="007F6F25" w:rsidP="00A1231B">
      <w:pPr>
        <w:tabs>
          <w:tab w:val="left" w:pos="7200"/>
          <w:tab w:val="left" w:pos="7920"/>
          <w:tab w:val="right" w:pos="9270"/>
        </w:tabs>
      </w:pPr>
      <w:r>
        <w:t>which is the same as Z</w:t>
      </w:r>
      <w:r>
        <w:rPr>
          <w:rStyle w:val="subscript"/>
        </w:rPr>
        <w:t>s</w:t>
      </w:r>
      <w:r w:rsidR="000117C6">
        <w:t xml:space="preserve"> appearing in (2.4.16) for the symmetric round wire case. </w:t>
      </w:r>
    </w:p>
    <w:p w14:paraId="094EB28C" w14:textId="77777777" w:rsidR="00A1231B" w:rsidRPr="009421C8" w:rsidRDefault="007F6F25" w:rsidP="00A1231B">
      <w:pPr>
        <w:tabs>
          <w:tab w:val="left" w:pos="7200"/>
          <w:tab w:val="left" w:pos="7920"/>
          <w:tab w:val="right" w:pos="9270"/>
        </w:tabs>
      </w:pPr>
      <w:r>
        <w:tab/>
      </w:r>
    </w:p>
    <w:p w14:paraId="2B2459D6" w14:textId="77777777" w:rsidR="00A1231B" w:rsidRPr="009421C8" w:rsidRDefault="00A1231B" w:rsidP="00A1231B">
      <w:pPr>
        <w:tabs>
          <w:tab w:val="left" w:pos="7200"/>
          <w:tab w:val="left" w:pos="7920"/>
          <w:tab w:val="right" w:pos="9270"/>
        </w:tabs>
        <w:rPr>
          <w:b/>
        </w:rPr>
      </w:pPr>
      <w:r w:rsidRPr="009421C8">
        <w:rPr>
          <w:b/>
        </w:rPr>
        <w:t xml:space="preserve">Observations </w:t>
      </w:r>
      <w:r>
        <w:rPr>
          <w:b/>
        </w:rPr>
        <w:t>on the E fields for large ω</w:t>
      </w:r>
    </w:p>
    <w:p w14:paraId="2C972A54" w14:textId="77777777" w:rsidR="00A1231B" w:rsidRDefault="00A1231B" w:rsidP="00A1231B">
      <w:pPr>
        <w:tabs>
          <w:tab w:val="left" w:pos="7200"/>
          <w:tab w:val="left" w:pos="7920"/>
          <w:tab w:val="right" w:pos="9270"/>
        </w:tabs>
      </w:pPr>
    </w:p>
    <w:p w14:paraId="3E3FAC36" w14:textId="77777777" w:rsidR="00A1231B" w:rsidRDefault="00A1231B" w:rsidP="00A1231B">
      <w:pPr>
        <w:tabs>
          <w:tab w:val="left" w:pos="7200"/>
          <w:tab w:val="left" w:pos="7920"/>
          <w:tab w:val="right" w:pos="9270"/>
        </w:tabs>
      </w:pPr>
      <w:r>
        <w:t xml:space="preserve">In the extreme skin effect (small δ, large ω) regime: </w:t>
      </w:r>
    </w:p>
    <w:p w14:paraId="2BBE6956" w14:textId="77777777" w:rsidR="00A1231B" w:rsidRDefault="00A1231B" w:rsidP="00A1231B">
      <w:pPr>
        <w:tabs>
          <w:tab w:val="left" w:pos="7200"/>
          <w:tab w:val="left" w:pos="7920"/>
          <w:tab w:val="right" w:pos="9270"/>
        </w:tabs>
      </w:pPr>
    </w:p>
    <w:p w14:paraId="42DBDA4A" w14:textId="77777777" w:rsidR="00A1231B" w:rsidRDefault="00A1231B" w:rsidP="00A1231B">
      <w:pPr>
        <w:tabs>
          <w:tab w:val="left" w:pos="7200"/>
          <w:tab w:val="left" w:pos="7920"/>
          <w:tab w:val="right" w:pos="9270"/>
        </w:tabs>
      </w:pPr>
      <w:r>
        <w:t>1. There is no azimuthal field E</w:t>
      </w:r>
      <w:r>
        <w:rPr>
          <w:rStyle w:val="subscript"/>
        </w:rPr>
        <w:t>θ</w:t>
      </w:r>
      <w:r>
        <w:t xml:space="preserve"> inside or on the surface of the round wire. </w:t>
      </w:r>
    </w:p>
    <w:p w14:paraId="07521EC1" w14:textId="77777777" w:rsidR="00A1231B" w:rsidRDefault="00A1231B" w:rsidP="00A1231B">
      <w:pPr>
        <w:tabs>
          <w:tab w:val="left" w:pos="7200"/>
          <w:tab w:val="left" w:pos="7920"/>
          <w:tab w:val="right" w:pos="9270"/>
        </w:tabs>
      </w:pPr>
    </w:p>
    <w:p w14:paraId="74728BBB" w14:textId="77777777" w:rsidR="00A1231B" w:rsidRDefault="00A1231B" w:rsidP="00A1231B">
      <w:pPr>
        <w:tabs>
          <w:tab w:val="left" w:pos="7200"/>
          <w:tab w:val="left" w:pos="7920"/>
          <w:tab w:val="right" w:pos="9270"/>
        </w:tabs>
      </w:pPr>
      <w:r>
        <w:t>2. Both E</w:t>
      </w:r>
      <w:r>
        <w:rPr>
          <w:rStyle w:val="subscript"/>
        </w:rPr>
        <w:t>z</w:t>
      </w:r>
      <w:r>
        <w:t xml:space="preserve"> and E</w:t>
      </w:r>
      <w:r>
        <w:rPr>
          <w:rStyle w:val="subscript"/>
        </w:rPr>
        <w:t>r</w:t>
      </w:r>
      <w:r>
        <w:t xml:space="preserve"> exhibit the standard skin effect form for amplitude and phase</w:t>
      </w:r>
      <w:r w:rsidR="00425B96">
        <w:t>.</w:t>
      </w:r>
    </w:p>
    <w:p w14:paraId="696778EC" w14:textId="77777777" w:rsidR="00A1231B" w:rsidRDefault="00A1231B" w:rsidP="00A1231B">
      <w:pPr>
        <w:tabs>
          <w:tab w:val="left" w:pos="7200"/>
          <w:tab w:val="left" w:pos="7920"/>
          <w:tab w:val="right" w:pos="9270"/>
        </w:tabs>
      </w:pPr>
    </w:p>
    <w:p w14:paraId="4196D678" w14:textId="77777777" w:rsidR="00A1231B" w:rsidRDefault="00A1231B" w:rsidP="00A1231B">
      <w:pPr>
        <w:tabs>
          <w:tab w:val="left" w:pos="7200"/>
          <w:tab w:val="left" w:pos="7920"/>
          <w:tab w:val="right" w:pos="9270"/>
        </w:tabs>
      </w:pPr>
      <w:r>
        <w:t>3. At least for low loss situations, the ratio E</w:t>
      </w:r>
      <w:r>
        <w:rPr>
          <w:rStyle w:val="subscript"/>
        </w:rPr>
        <w:t>z</w:t>
      </w:r>
      <w:r>
        <w:t>(r,θ)/E</w:t>
      </w:r>
      <w:r>
        <w:rPr>
          <w:rStyle w:val="subscript"/>
        </w:rPr>
        <w:t>r</w:t>
      </w:r>
      <w:r>
        <w:t xml:space="preserve">(r,θ) = - (β'/k) </w:t>
      </w:r>
      <w:r w:rsidR="000C2BE2">
        <w:t xml:space="preserve"> = - (β'/β</w:t>
      </w:r>
      <w:r w:rsidR="000C2BE2">
        <w:rPr>
          <w:rStyle w:val="subscript"/>
        </w:rPr>
        <w:t>d</w:t>
      </w:r>
      <w:r w:rsidR="00425B96">
        <w:rPr>
          <w:rStyle w:val="subscript"/>
        </w:rPr>
        <w:t>0</w:t>
      </w:r>
      <w:r w:rsidR="000C2BE2">
        <w:t xml:space="preserve">) </w:t>
      </w:r>
      <w:r>
        <w:t>is very large</w:t>
      </w:r>
      <w:r w:rsidR="000C2BE2">
        <w:t xml:space="preserve"> in magnitude </w:t>
      </w:r>
      <w:r>
        <w:t xml:space="preserve"> and is constant in r and θ.</w:t>
      </w:r>
    </w:p>
    <w:p w14:paraId="52AE802D" w14:textId="77777777" w:rsidR="00A1231B" w:rsidRDefault="00A1231B" w:rsidP="00A1231B">
      <w:pPr>
        <w:tabs>
          <w:tab w:val="left" w:pos="7200"/>
          <w:tab w:val="left" w:pos="7920"/>
          <w:tab w:val="right" w:pos="9270"/>
        </w:tabs>
      </w:pPr>
    </w:p>
    <w:p w14:paraId="0B781C3D" w14:textId="77777777" w:rsidR="00A1231B" w:rsidRDefault="00A1231B" w:rsidP="00A1231B">
      <w:pPr>
        <w:tabs>
          <w:tab w:val="left" w:pos="7200"/>
          <w:tab w:val="left" w:pos="7920"/>
          <w:tab w:val="right" w:pos="9270"/>
        </w:tabs>
      </w:pPr>
      <w:r>
        <w:t>4. Both E</w:t>
      </w:r>
      <w:r>
        <w:rPr>
          <w:rStyle w:val="subscript"/>
        </w:rPr>
        <w:t>z</w:t>
      </w:r>
      <w:r>
        <w:t xml:space="preserve"> and E</w:t>
      </w:r>
      <w:r>
        <w:rPr>
          <w:rStyle w:val="subscript"/>
        </w:rPr>
        <w:t>r</w:t>
      </w:r>
      <w:r>
        <w:t xml:space="preserve"> </w:t>
      </w:r>
      <w:r w:rsidRPr="00597897">
        <w:rPr>
          <w:i/>
        </w:rPr>
        <w:t>track</w:t>
      </w:r>
      <w:r>
        <w:t xml:space="preserve"> the surface charge density n(θ) for azimuthal dependence</w:t>
      </w:r>
      <w:r w:rsidR="00425B96">
        <w:t>.</w:t>
      </w:r>
    </w:p>
    <w:p w14:paraId="19DFF421" w14:textId="77777777" w:rsidR="00A1231B" w:rsidRDefault="00A1231B" w:rsidP="00A1231B">
      <w:pPr>
        <w:tabs>
          <w:tab w:val="left" w:pos="7200"/>
          <w:tab w:val="left" w:pos="7920"/>
          <w:tab w:val="right" w:pos="9270"/>
        </w:tabs>
      </w:pPr>
    </w:p>
    <w:p w14:paraId="3FA550A8" w14:textId="77777777" w:rsidR="00A1231B" w:rsidRDefault="00A1231B" w:rsidP="00A1231B">
      <w:pPr>
        <w:tabs>
          <w:tab w:val="left" w:pos="7200"/>
          <w:tab w:val="left" w:pos="7920"/>
          <w:tab w:val="right" w:pos="9270"/>
        </w:tabs>
      </w:pPr>
      <w:r>
        <w:t>5. If n(θ) ≠ constant, then J</w:t>
      </w:r>
      <w:r>
        <w:rPr>
          <w:rStyle w:val="subscript"/>
        </w:rPr>
        <w:t>z</w:t>
      </w:r>
      <w:r>
        <w:t xml:space="preserve"> = σE</w:t>
      </w:r>
      <w:r>
        <w:rPr>
          <w:rStyle w:val="subscript"/>
        </w:rPr>
        <w:t>z</w:t>
      </w:r>
      <w:r w:rsidR="008335A3">
        <w:t xml:space="preserve"> </w:t>
      </w:r>
      <w:r>
        <w:t xml:space="preserve">≠ constant in θ and the longitudinal current density is </w:t>
      </w:r>
      <w:r w:rsidRPr="009421C8">
        <w:rPr>
          <w:i/>
        </w:rPr>
        <w:t>asymmetric</w:t>
      </w:r>
      <w:r>
        <w:t xml:space="preserve"> across the round wire cross section, which is known as the proximity effect. This implies that the surface impedance Z</w:t>
      </w:r>
      <w:r>
        <w:rPr>
          <w:rStyle w:val="subscript"/>
        </w:rPr>
        <w:t>s</w:t>
      </w:r>
      <w:r>
        <w:t xml:space="preserve"> is a function of θ</w:t>
      </w:r>
      <w:r w:rsidR="00425B96">
        <w:t>, as shown in (D.10.16)</w:t>
      </w:r>
      <w:r>
        <w:t xml:space="preserve">. In Section 2.4 the surface impedance was a constant since only the m=0 partial wave was involved.  </w:t>
      </w:r>
    </w:p>
    <w:p w14:paraId="44141F7D" w14:textId="77777777" w:rsidR="00500114" w:rsidRDefault="00500114" w:rsidP="00A1231B">
      <w:pPr>
        <w:tabs>
          <w:tab w:val="left" w:pos="7200"/>
          <w:tab w:val="left" w:pos="7920"/>
          <w:tab w:val="right" w:pos="9270"/>
        </w:tabs>
      </w:pPr>
    </w:p>
    <w:p w14:paraId="5308CBCF" w14:textId="77777777" w:rsidR="00500114" w:rsidRDefault="00500114" w:rsidP="00500114">
      <w:r w:rsidRPr="00763F53">
        <w:rPr>
          <w:b/>
          <w:color w:val="000000"/>
        </w:rPr>
        <w:t>Reader Exercise.</w:t>
      </w:r>
      <w:r w:rsidRPr="00763F53">
        <w:rPr>
          <w:color w:val="FF0000"/>
        </w:rPr>
        <w:t xml:space="preserve"> </w:t>
      </w:r>
      <w:r>
        <w:t xml:space="preserve"> Use -jω</w:t>
      </w:r>
      <w:r w:rsidRPr="00046F6E">
        <w:rPr>
          <w:b/>
        </w:rPr>
        <w:t>B</w:t>
      </w:r>
      <w:r>
        <w:t xml:space="preserve"> = curl </w:t>
      </w:r>
      <w:r w:rsidRPr="00046F6E">
        <w:rPr>
          <w:b/>
        </w:rPr>
        <w:t>E</w:t>
      </w:r>
      <w:r>
        <w:t xml:space="preserve"> in the form (D.4.7), </w:t>
      </w:r>
      <w:r w:rsidR="000117C6">
        <w:t>with</w:t>
      </w:r>
      <w:r>
        <w:t xml:space="preserve"> (D.10.13) for </w:t>
      </w:r>
      <w:r w:rsidRPr="00046F6E">
        <w:rPr>
          <w:b/>
        </w:rPr>
        <w:t>E</w:t>
      </w:r>
      <w:r w:rsidRPr="00071D06">
        <w:t>,</w:t>
      </w:r>
      <w:r>
        <w:t xml:space="preserve"> to obtain the following expressions for the partial wave magnetic fields inside a round wire at large ω:</w:t>
      </w:r>
    </w:p>
    <w:p w14:paraId="137FB665" w14:textId="77777777" w:rsidR="00500114" w:rsidRDefault="00500114" w:rsidP="00500114"/>
    <w:p w14:paraId="2584ED47" w14:textId="77777777" w:rsidR="00500114" w:rsidRDefault="00500114" w:rsidP="00500114">
      <w:pPr>
        <w:tabs>
          <w:tab w:val="left" w:pos="7200"/>
          <w:tab w:val="left" w:pos="7920"/>
          <w:tab w:val="right" w:pos="9270"/>
        </w:tabs>
      </w:pPr>
      <w:r>
        <w:tab/>
        <w:t>B</w:t>
      </w:r>
      <w:r>
        <w:rPr>
          <w:rStyle w:val="subscript"/>
        </w:rPr>
        <w:t>z</w:t>
      </w:r>
      <w:r>
        <w:t>(r,m) =  (j/2) η</w:t>
      </w:r>
      <w:r>
        <w:rPr>
          <w:rStyle w:val="subscript"/>
        </w:rPr>
        <w:t>m</w:t>
      </w:r>
      <w:r>
        <w:t xml:space="preserve"> I R</w:t>
      </w:r>
      <w:r>
        <w:rPr>
          <w:rStyle w:val="subscript"/>
        </w:rPr>
        <w:t xml:space="preserve">dc </w:t>
      </w:r>
      <w:r>
        <w:t>(1/ω) mβ</w:t>
      </w:r>
      <w:r>
        <w:rPr>
          <w:rStyle w:val="subscript"/>
        </w:rPr>
        <w:t>d</w:t>
      </w:r>
      <w:r w:rsidR="003020B5">
        <w:rPr>
          <w:rStyle w:val="subscript"/>
        </w:rPr>
        <w:t>0</w:t>
      </w:r>
      <w:r>
        <w:t xml:space="preserve"> ( </w:t>
      </w:r>
      <w:r>
        <w:fldChar w:fldCharType="begin"/>
      </w:r>
      <w:r>
        <w:instrText xml:space="preserve"> EQ \f(a,r) </w:instrText>
      </w:r>
      <w:r>
        <w:fldChar w:fldCharType="end"/>
      </w:r>
      <w:r>
        <w:t>)</w:t>
      </w:r>
      <w:r>
        <w:rPr>
          <w:rStyle w:val="superscript"/>
        </w:rPr>
        <w:t xml:space="preserve">3/2 </w:t>
      </w:r>
      <w:r w:rsidR="000117C6">
        <w:t>e</w:t>
      </w:r>
      <w:r w:rsidR="000117C6">
        <w:rPr>
          <w:rStyle w:val="superscript"/>
        </w:rPr>
        <w:t>-(1+j)(a-r)/δ</w:t>
      </w:r>
      <w:r>
        <w:tab/>
      </w:r>
      <w:r>
        <w:tab/>
      </w:r>
      <w:r>
        <w:tab/>
      </w:r>
      <w:r>
        <w:tab/>
      </w:r>
      <w:r>
        <w:tab/>
        <w:t>(D.10.18)</w:t>
      </w:r>
    </w:p>
    <w:p w14:paraId="778F7330" w14:textId="77777777" w:rsidR="00500114" w:rsidRDefault="00500114" w:rsidP="00500114">
      <w:r>
        <w:tab/>
        <w:t>B</w:t>
      </w:r>
      <w:r>
        <w:rPr>
          <w:rStyle w:val="subscript"/>
        </w:rPr>
        <w:t>r</w:t>
      </w:r>
      <w:r>
        <w:t>(r,m) =  (j/2) η</w:t>
      </w:r>
      <w:r>
        <w:rPr>
          <w:rStyle w:val="subscript"/>
        </w:rPr>
        <w:t>m</w:t>
      </w:r>
      <w:r>
        <w:t xml:space="preserve"> I R</w:t>
      </w:r>
      <w:r>
        <w:rPr>
          <w:rStyle w:val="subscript"/>
        </w:rPr>
        <w:t>dc</w:t>
      </w:r>
      <w:r>
        <w:t xml:space="preserve"> (1/ω) mβ </w:t>
      </w:r>
      <w:r w:rsidR="003020B5">
        <w:t xml:space="preserve"> </w:t>
      </w:r>
      <w:r>
        <w:t xml:space="preserve"> ( </w:t>
      </w:r>
      <w:r>
        <w:fldChar w:fldCharType="begin"/>
      </w:r>
      <w:r>
        <w:instrText xml:space="preserve"> EQ \f(a,r) </w:instrText>
      </w:r>
      <w:r>
        <w:fldChar w:fldCharType="end"/>
      </w:r>
      <w:r>
        <w:t>)</w:t>
      </w:r>
      <w:r>
        <w:rPr>
          <w:rStyle w:val="superscript"/>
        </w:rPr>
        <w:t xml:space="preserve">3/2 </w:t>
      </w:r>
      <w:r w:rsidR="000117C6">
        <w:t>e</w:t>
      </w:r>
      <w:r w:rsidR="000117C6">
        <w:rPr>
          <w:rStyle w:val="superscript"/>
        </w:rPr>
        <w:t>-(1+j)(a-r)/δ</w:t>
      </w:r>
    </w:p>
    <w:p w14:paraId="5542F3B2" w14:textId="77777777" w:rsidR="00500114" w:rsidRDefault="00500114" w:rsidP="00500114">
      <w:r>
        <w:tab/>
        <w:t>B</w:t>
      </w:r>
      <w:r>
        <w:rPr>
          <w:rStyle w:val="subscript"/>
        </w:rPr>
        <w:t>θ</w:t>
      </w:r>
      <w:r>
        <w:t>(r,m) =  (j/2) η</w:t>
      </w:r>
      <w:r>
        <w:rPr>
          <w:rStyle w:val="subscript"/>
        </w:rPr>
        <w:t>m</w:t>
      </w:r>
      <w:r>
        <w:t xml:space="preserve"> I R</w:t>
      </w:r>
      <w:r>
        <w:rPr>
          <w:rStyle w:val="subscript"/>
        </w:rPr>
        <w:t xml:space="preserve">dc </w:t>
      </w:r>
      <w:r>
        <w:t xml:space="preserve">(1/ω)   β  </w:t>
      </w:r>
      <w:r w:rsidR="003020B5">
        <w:t xml:space="preserve"> </w:t>
      </w:r>
      <w:r>
        <w:t xml:space="preserve">( </w:t>
      </w:r>
      <w:r>
        <w:fldChar w:fldCharType="begin"/>
      </w:r>
      <w:r>
        <w:instrText xml:space="preserve"> EQ \f(a,r) </w:instrText>
      </w:r>
      <w:r>
        <w:fldChar w:fldCharType="end"/>
      </w:r>
      <w:r>
        <w:t>)</w:t>
      </w:r>
      <w:r>
        <w:rPr>
          <w:rStyle w:val="superscript"/>
        </w:rPr>
        <w:t xml:space="preserve">3/2 </w:t>
      </w:r>
      <w:r w:rsidR="000117C6">
        <w:t>e</w:t>
      </w:r>
      <w:r w:rsidR="000117C6">
        <w:rPr>
          <w:rStyle w:val="superscript"/>
        </w:rPr>
        <w:t>-(1+j)(a-r)/δ</w:t>
      </w:r>
      <w:r>
        <w:rPr>
          <w:rStyle w:val="superscript"/>
        </w:rPr>
        <w:t xml:space="preserve"> </w:t>
      </w:r>
      <w:r>
        <w:t xml:space="preserve"> [ (β</w:t>
      </w:r>
      <w:r>
        <w:rPr>
          <w:rStyle w:val="subscript"/>
        </w:rPr>
        <w:t>d</w:t>
      </w:r>
      <w:r w:rsidR="003020B5">
        <w:rPr>
          <w:rStyle w:val="subscript"/>
        </w:rPr>
        <w:t>0</w:t>
      </w:r>
      <w:r>
        <w:t>r)(β</w:t>
      </w:r>
      <w:r>
        <w:rPr>
          <w:rStyle w:val="subscript"/>
        </w:rPr>
        <w:t>d</w:t>
      </w:r>
      <w:r w:rsidR="003020B5">
        <w:rPr>
          <w:rStyle w:val="subscript"/>
        </w:rPr>
        <w:t>0</w:t>
      </w:r>
      <w:r>
        <w:t>/β) - j/2 + (r/δ) (j-1) ] .</w:t>
      </w:r>
    </w:p>
    <w:p w14:paraId="048BC5DD" w14:textId="77777777" w:rsidR="00500114" w:rsidRDefault="00500114" w:rsidP="00500114"/>
    <w:p w14:paraId="01326CBB" w14:textId="77777777" w:rsidR="00500114" w:rsidRDefault="00500114" w:rsidP="00500114">
      <w:r>
        <w:t>In the transmission line limit |(β</w:t>
      </w:r>
      <w:r>
        <w:rPr>
          <w:rStyle w:val="subscript"/>
        </w:rPr>
        <w:t>d</w:t>
      </w:r>
      <w:r w:rsidR="003020B5">
        <w:rPr>
          <w:rStyle w:val="subscript"/>
        </w:rPr>
        <w:t>0</w:t>
      </w:r>
      <w:r>
        <w:t>r)| &lt;&lt; 1 and from comments below (D.2.2) |(β</w:t>
      </w:r>
      <w:r>
        <w:rPr>
          <w:rStyle w:val="subscript"/>
        </w:rPr>
        <w:t>d</w:t>
      </w:r>
      <w:r w:rsidR="003020B5">
        <w:rPr>
          <w:rStyle w:val="subscript"/>
        </w:rPr>
        <w:t>0</w:t>
      </w:r>
      <w:r>
        <w:t xml:space="preserve">/β)| &lt;&lt; 1, so the last bracket simplifies to  [- j/2 + (r/δ) (j-1) ] . Since the exponential decays quickly in r, we could set r ≈ a in this bracket and make little difference to get [- j/2 + (a/δ) (j-1) ].  But (a/δ) &gt;&gt; 1 more or less in the large ω limit, so then the bracket is  ≈  [ (a/δ) (j-1) ]  Observations:  </w:t>
      </w:r>
    </w:p>
    <w:p w14:paraId="0681F351" w14:textId="77777777" w:rsidR="00500114" w:rsidRDefault="00500114" w:rsidP="00500114"/>
    <w:p w14:paraId="42601270" w14:textId="77777777" w:rsidR="00500114" w:rsidRDefault="00500114" w:rsidP="00500114">
      <w:r>
        <w:sym w:font="Symbol" w:char="F0B7"/>
      </w:r>
      <w:r>
        <w:t xml:space="preserve"> As expected, the B field components have the same skin effect exponential decay as the E field components. </w:t>
      </w:r>
    </w:p>
    <w:p w14:paraId="7AB037DF" w14:textId="77777777" w:rsidR="00500114" w:rsidRDefault="00500114" w:rsidP="00500114"/>
    <w:p w14:paraId="555C5727" w14:textId="77777777" w:rsidR="00500114" w:rsidRDefault="00500114" w:rsidP="00500114">
      <w:r>
        <w:sym w:font="Symbol" w:char="F0B7"/>
      </w:r>
      <w:r>
        <w:t xml:space="preserve"> The B</w:t>
      </w:r>
      <w:r>
        <w:rPr>
          <w:rStyle w:val="subscript"/>
        </w:rPr>
        <w:t>z</w:t>
      </w:r>
      <w:r>
        <w:t xml:space="preserve"> and B</w:t>
      </w:r>
      <w:r>
        <w:rPr>
          <w:rStyle w:val="subscript"/>
        </w:rPr>
        <w:t>r</w:t>
      </w:r>
      <w:r>
        <w:t xml:space="preserve"> components vanish for m = 0 but the B</w:t>
      </w:r>
      <w:r>
        <w:rPr>
          <w:rStyle w:val="subscript"/>
        </w:rPr>
        <w:t>θ</w:t>
      </w:r>
      <w:r>
        <w:t xml:space="preserve"> component does not. Why is this so?</w:t>
      </w:r>
    </w:p>
    <w:p w14:paraId="528857CC" w14:textId="77777777" w:rsidR="00500114" w:rsidRPr="00046F6E" w:rsidRDefault="00500114" w:rsidP="00500114">
      <w:r>
        <w:t xml:space="preserve"> [ Hint:  Look at  (D.4.6) ]</w:t>
      </w:r>
    </w:p>
    <w:p w14:paraId="539D04C6" w14:textId="77777777" w:rsidR="00500114" w:rsidRDefault="00500114" w:rsidP="00500114"/>
    <w:p w14:paraId="49CD0DB3" w14:textId="77777777" w:rsidR="00500114" w:rsidRDefault="00500114" w:rsidP="00500114">
      <w:r>
        <w:sym w:font="Symbol" w:char="F0B7"/>
      </w:r>
      <w:r>
        <w:t xml:space="preserve"> B</w:t>
      </w:r>
      <w:r>
        <w:rPr>
          <w:rStyle w:val="subscript"/>
        </w:rPr>
        <w:t>θ</w:t>
      </w:r>
      <w:r>
        <w:t xml:space="preserve"> is larger than B</w:t>
      </w:r>
      <w:r>
        <w:rPr>
          <w:rStyle w:val="subscript"/>
        </w:rPr>
        <w:t>r</w:t>
      </w:r>
      <w:r>
        <w:t xml:space="preserve"> by roughly (a/δ), and B</w:t>
      </w:r>
      <w:r>
        <w:rPr>
          <w:rStyle w:val="subscript"/>
        </w:rPr>
        <w:t>r</w:t>
      </w:r>
      <w:r>
        <w:t xml:space="preserve"> is larger than B</w:t>
      </w:r>
      <w:r>
        <w:rPr>
          <w:rStyle w:val="subscript"/>
        </w:rPr>
        <w:t>z</w:t>
      </w:r>
      <w:r>
        <w:t xml:space="preserve"> by the factor  |(β/β</w:t>
      </w:r>
      <w:r>
        <w:rPr>
          <w:rStyle w:val="subscript"/>
        </w:rPr>
        <w:t>d</w:t>
      </w:r>
      <w:r w:rsidR="003020B5">
        <w:rPr>
          <w:rStyle w:val="subscript"/>
        </w:rPr>
        <w:t>0</w:t>
      </w:r>
      <w:r>
        <w:t>)| &gt;&gt; 1.</w:t>
      </w:r>
    </w:p>
    <w:p w14:paraId="5A9369D6" w14:textId="77777777" w:rsidR="008350E4" w:rsidRDefault="00E20EB5" w:rsidP="008350E4">
      <w:pPr>
        <w:pStyle w:val="Heading3"/>
      </w:pPr>
      <w:r>
        <w:br w:type="page"/>
      </w:r>
      <w:bookmarkStart w:id="226" w:name="_Toc401578589"/>
      <w:r w:rsidR="008350E4">
        <w:t>D.11</w:t>
      </w:r>
      <w:r w:rsidR="008350E4" w:rsidRPr="008954F5">
        <w:t xml:space="preserve"> </w:t>
      </w:r>
      <w:r w:rsidR="008350E4">
        <w:t>Low</w:t>
      </w:r>
      <w:r w:rsidR="008350E4" w:rsidRPr="008954F5">
        <w:t xml:space="preserve"> frequency limit of the </w:t>
      </w:r>
      <w:r w:rsidR="008350E4">
        <w:t xml:space="preserve">round wire </w:t>
      </w:r>
      <w:r w:rsidR="008350E4" w:rsidRPr="008954F5">
        <w:t>E fields</w:t>
      </w:r>
      <w:bookmarkEnd w:id="226"/>
    </w:p>
    <w:p w14:paraId="64502077" w14:textId="77777777" w:rsidR="008350E4" w:rsidRDefault="008350E4" w:rsidP="008350E4"/>
    <w:p w14:paraId="70FA5A62" w14:textId="77777777" w:rsidR="008350E4" w:rsidRDefault="008350E4" w:rsidP="008350E4">
      <w:pPr>
        <w:pStyle w:val="Heading4"/>
      </w:pPr>
      <w:bookmarkStart w:id="227" w:name="_Toc401578590"/>
      <w:r>
        <w:t>(a) A High Level Review of Appendix D and its Accuracy</w:t>
      </w:r>
      <w:bookmarkEnd w:id="227"/>
    </w:p>
    <w:p w14:paraId="4F6A43AF" w14:textId="77777777" w:rsidR="008350E4" w:rsidRDefault="008350E4" w:rsidP="008350E4"/>
    <w:p w14:paraId="3AB36193" w14:textId="77777777" w:rsidR="008350E4" w:rsidRDefault="008350E4" w:rsidP="008350E4">
      <w:r>
        <w:t>As presented above, the general approach of Appendix D was to solve for the E and B fields inside a round wire assuming the ansatz traveling wave form</w:t>
      </w:r>
    </w:p>
    <w:p w14:paraId="0EB30572" w14:textId="77777777" w:rsidR="008350E4" w:rsidRDefault="008350E4" w:rsidP="008350E4"/>
    <w:p w14:paraId="04E48D02" w14:textId="77777777" w:rsidR="008350E4" w:rsidRDefault="008350E4" w:rsidP="008350E4">
      <w:pPr>
        <w:tabs>
          <w:tab w:val="left" w:pos="7200"/>
          <w:tab w:val="left" w:pos="7920"/>
          <w:tab w:val="right" w:pos="9270"/>
        </w:tabs>
      </w:pPr>
      <w:r>
        <w:tab/>
      </w:r>
      <w:r w:rsidRPr="00DE46CC">
        <w:rPr>
          <w:b/>
          <w:noProof/>
        </w:rPr>
        <w:t>E</w:t>
      </w:r>
      <w:r w:rsidRPr="00DE46CC">
        <w:rPr>
          <w:noProof/>
        </w:rPr>
        <w:t>(r,</w:t>
      </w:r>
      <w:r>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w:t>
      </w:r>
      <w:r>
        <w:rPr>
          <w:rStyle w:val="superscript"/>
          <w:noProof/>
        </w:rPr>
        <w:t>k</w:t>
      </w:r>
      <w:r w:rsidRPr="00DE46CC">
        <w:rPr>
          <w:rStyle w:val="superscript"/>
          <w:noProof/>
        </w:rPr>
        <w:t>z)</w:t>
      </w:r>
      <w:r w:rsidRPr="00154C4E">
        <w:rPr>
          <w:b/>
        </w:rPr>
        <w:t xml:space="preserve"> </w:t>
      </w:r>
      <w:r>
        <w:rPr>
          <w:b/>
        </w:rPr>
        <w:t>E</w:t>
      </w:r>
      <w:r w:rsidR="00BB6E62">
        <w:t xml:space="preserve">(r,θ) </w:t>
      </w:r>
      <w:r>
        <w:t xml:space="preserve"> </w:t>
      </w:r>
      <w:r>
        <w:tab/>
      </w:r>
      <w:r>
        <w:tab/>
      </w:r>
      <w:r>
        <w:tab/>
      </w:r>
      <w:r>
        <w:tab/>
      </w:r>
      <w:r>
        <w:tab/>
      </w:r>
      <w:r>
        <w:tab/>
      </w:r>
      <w:r>
        <w:tab/>
      </w:r>
      <w:r>
        <w:tab/>
      </w:r>
      <w:r w:rsidRPr="00326A26">
        <w:rPr>
          <w:i/>
        </w:rPr>
        <w:t>(D.1.1)</w:t>
      </w:r>
    </w:p>
    <w:p w14:paraId="4F0227BE" w14:textId="77777777" w:rsidR="008350E4" w:rsidRDefault="008350E4" w:rsidP="008350E4"/>
    <w:p w14:paraId="20BB8FB3" w14:textId="77777777" w:rsidR="008350E4" w:rsidRDefault="008350E4" w:rsidP="008350E4">
      <w:r>
        <w:t xml:space="preserve">where k is an arbitrary complex parameter. For </w:t>
      </w:r>
      <w:r w:rsidRPr="00326A26">
        <w:rPr>
          <w:i/>
        </w:rPr>
        <w:t>any k</w:t>
      </w:r>
      <w:r>
        <w:t xml:space="preserve">, we found the following </w:t>
      </w:r>
      <w:r w:rsidRPr="00081BB2">
        <w:rPr>
          <w:b/>
        </w:rPr>
        <w:t>E</w:t>
      </w:r>
      <w:r w:rsidR="00BB6E62">
        <w:t xml:space="preserve"> field solution, where </w:t>
      </w:r>
      <w:r>
        <w:t xml:space="preserve">k dependence </w:t>
      </w:r>
      <w:r w:rsidR="00BB6E62">
        <w:t xml:space="preserve">is now shown </w:t>
      </w:r>
      <w:r>
        <w:t xml:space="preserve">more explicitly: </w:t>
      </w:r>
    </w:p>
    <w:p w14:paraId="56847A2D" w14:textId="77777777" w:rsidR="00657ACA" w:rsidRDefault="00657ACA" w:rsidP="008350E4"/>
    <w:p w14:paraId="334FFA5F" w14:textId="77777777" w:rsidR="00657ACA" w:rsidRDefault="00657ACA" w:rsidP="00657ACA">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Pr="00773C95">
        <w:rPr>
          <w:b/>
        </w:rPr>
        <w:t>Second summary of the E field solutions :</w:t>
      </w:r>
      <w:r>
        <w:rPr>
          <w:b/>
          <w:color w:val="000000"/>
        </w:rPr>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w:t>
      </w:r>
      <w:r w:rsidRPr="00657ACA">
        <w:rPr>
          <w:i/>
        </w:rPr>
        <w:t xml:space="preserve">  (D.9.37)</w:t>
      </w:r>
    </w:p>
    <w:p w14:paraId="1E44E92D" w14:textId="77777777" w:rsidR="00657ACA" w:rsidRPr="00821BA5" w:rsidRDefault="00657ACA" w:rsidP="00657ACA">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rsidRPr="00AB0F8F">
        <w:rPr>
          <w:rFonts w:ascii="Script MT Bold" w:hAnsi="Script MT Bold"/>
        </w:rPr>
        <w:t xml:space="preserve"> B</w:t>
      </w:r>
      <w:r>
        <w:t xml:space="preserve"> (ωa)</w:t>
      </w:r>
      <w:r>
        <w:rPr>
          <w:rStyle w:val="subscript"/>
        </w:rPr>
        <w:t xml:space="preserve"> </w:t>
      </w:r>
      <w:r>
        <w:t>(β'/k)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x =  β'r</w:t>
      </w:r>
      <w:r>
        <w:tab/>
        <w:t>x</w:t>
      </w:r>
      <w:r>
        <w:rPr>
          <w:rStyle w:val="subscript"/>
        </w:rPr>
        <w:t>a</w:t>
      </w:r>
      <w:r>
        <w:t xml:space="preserve"> = β'a</w:t>
      </w:r>
    </w:p>
    <w:p w14:paraId="54B234F2" w14:textId="77777777" w:rsidR="00657ACA" w:rsidRDefault="00657ACA" w:rsidP="00657ACA">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w:t>
      </w:r>
      <w:r w:rsidRPr="00AB0F8F">
        <w:rPr>
          <w:rFonts w:ascii="Script MT Bold" w:hAnsi="Script MT Bold"/>
        </w:rPr>
        <w:t>B</w:t>
      </w:r>
      <w:r>
        <w:t xml:space="preserve"> (ωa)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rsidRPr="00AB0F8F">
        <w:rPr>
          <w:rFonts w:ascii="Script MT Bold" w:hAnsi="Script MT Bold"/>
        </w:rPr>
        <w:t>B</w:t>
      </w:r>
      <w:r>
        <w:rPr>
          <w:rStyle w:val="subscript"/>
        </w:rPr>
        <w:t xml:space="preserve"> </w:t>
      </w:r>
      <w:r>
        <w:t xml:space="preserve"> ≡  (ξ</w:t>
      </w:r>
      <w:r>
        <w:rPr>
          <w:rStyle w:val="subscript"/>
        </w:rPr>
        <w:t>d</w:t>
      </w:r>
      <w:r>
        <w:t>/ε</w:t>
      </w:r>
      <w:r>
        <w:rPr>
          <w:rStyle w:val="subscript"/>
        </w:rPr>
        <w:t>d</w:t>
      </w:r>
      <w:r>
        <w:t>) CV</w:t>
      </w:r>
      <w:r w:rsidRPr="002667BA">
        <w:t xml:space="preserve"> </w:t>
      </w:r>
      <w:r>
        <w:t>R</w:t>
      </w:r>
      <w:r>
        <w:rPr>
          <w:rStyle w:val="subscript"/>
        </w:rPr>
        <w:t>dc</w:t>
      </w:r>
      <w:r>
        <w:tab/>
      </w:r>
      <w:r>
        <w:tab/>
      </w:r>
    </w:p>
    <w:p w14:paraId="53A5FA56" w14:textId="77777777" w:rsidR="00657ACA" w:rsidRPr="002667BA" w:rsidRDefault="00657ACA" w:rsidP="00657ACA">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w:t>
      </w:r>
      <w:r w:rsidRPr="00AB0F8F">
        <w:rPr>
          <w:rFonts w:ascii="Script MT Bold" w:hAnsi="Script MT Bold"/>
        </w:rPr>
        <w:t>B</w:t>
      </w:r>
      <w:r>
        <w:t xml:space="preserve"> (ωa) 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tab/>
        <w:t xml:space="preserve">      G ≥ 0</w:t>
      </w:r>
    </w:p>
    <w:p w14:paraId="21818797" w14:textId="77777777" w:rsidR="008350E4" w:rsidRDefault="008350E4" w:rsidP="008350E4">
      <w:pPr>
        <w:rPr>
          <w:color w:val="000000"/>
        </w:rPr>
      </w:pPr>
    </w:p>
    <w:p w14:paraId="013B773D" w14:textId="77777777" w:rsidR="000117C6" w:rsidRPr="000117C6" w:rsidRDefault="000117C6" w:rsidP="008350E4">
      <w:pPr>
        <w:rPr>
          <w:color w:val="000000"/>
          <w:u w:val="single"/>
        </w:rPr>
      </w:pPr>
      <w:r w:rsidRPr="000117C6">
        <w:rPr>
          <w:color w:val="000000"/>
          <w:u w:val="single"/>
        </w:rPr>
        <w:t>High Level Overview</w:t>
      </w:r>
    </w:p>
    <w:p w14:paraId="615A084B" w14:textId="77777777" w:rsidR="000117C6" w:rsidRDefault="000117C6" w:rsidP="008350E4">
      <w:pPr>
        <w:rPr>
          <w:color w:val="000000"/>
        </w:rPr>
      </w:pPr>
    </w:p>
    <w:p w14:paraId="55FD1ABC" w14:textId="77777777" w:rsidR="008350E4" w:rsidRPr="00326A26" w:rsidRDefault="008350E4" w:rsidP="008350E4">
      <w:r>
        <w:rPr>
          <w:color w:val="000000"/>
        </w:rPr>
        <w:t xml:space="preserve">These fields exactly solve Maxwell's equations and the two boundary conditions </w:t>
      </w:r>
      <w:r w:rsidRPr="00A8532A">
        <w:t>(D.2.</w:t>
      </w:r>
      <w:r>
        <w:t>26</w:t>
      </w:r>
      <w:r w:rsidRPr="00A8532A">
        <w:t>)</w:t>
      </w:r>
      <w:r>
        <w:t xml:space="preserve"> and </w:t>
      </w:r>
      <w:r w:rsidRPr="00A8532A">
        <w:t>(D.2.</w:t>
      </w:r>
      <w:r>
        <w:t>27</w:t>
      </w:r>
      <w:r w:rsidRPr="00A8532A">
        <w:t>)</w:t>
      </w:r>
      <w:r>
        <w:t>, and from these E fields we computed the corresponding B fields. The coefficients η</w:t>
      </w:r>
      <w:r>
        <w:rPr>
          <w:rStyle w:val="subscript"/>
        </w:rPr>
        <w:t>m</w:t>
      </w:r>
      <w:r>
        <w:t xml:space="preserve"> are the moments of the surface charge distribution n(θ) on the round wire surface. In principle, any linear combination of these solutions for different k values (including a continuous superposition) is also a possible solution. </w:t>
      </w:r>
    </w:p>
    <w:p w14:paraId="69F77C68" w14:textId="77777777" w:rsidR="008350E4" w:rsidRDefault="008350E4" w:rsidP="008350E4">
      <w:pPr>
        <w:rPr>
          <w:color w:val="000000"/>
        </w:rPr>
      </w:pPr>
      <w:r>
        <w:tab/>
        <w:t xml:space="preserve">However, when this round wire is part of a transmission line, </w:t>
      </w:r>
      <w:r w:rsidR="00BB6E62">
        <w:t>one</w:t>
      </w:r>
      <w:r>
        <w:t xml:space="preserve"> must also take into consideration the field solution outside the round wire -- the solution within the transmission line dielectric region. This is the so-called exterior solution, whereas our round wire analysis provided an interior solution. The idea is that the exterior solution provides the correct value of parameter k to use for the interior solution. The solutions must have the same k value due to the boundary between interior and exterior. </w:t>
      </w:r>
    </w:p>
    <w:p w14:paraId="566C8104" w14:textId="77777777" w:rsidR="008350E4" w:rsidRDefault="008350E4" w:rsidP="008350E4">
      <w:r>
        <w:rPr>
          <w:color w:val="000000"/>
        </w:rPr>
        <w:tab/>
        <w:t xml:space="preserve">Whereas Appendix D found the </w:t>
      </w:r>
      <w:r w:rsidRPr="00081BB2">
        <w:rPr>
          <w:color w:val="000000"/>
        </w:rPr>
        <w:t>interior</w:t>
      </w:r>
      <w:r>
        <w:rPr>
          <w:color w:val="000000"/>
        </w:rPr>
        <w:t xml:space="preserve"> solution for the </w:t>
      </w:r>
      <w:r w:rsidRPr="00326A26">
        <w:rPr>
          <w:b/>
          <w:color w:val="000000"/>
        </w:rPr>
        <w:t>E</w:t>
      </w:r>
      <w:r>
        <w:rPr>
          <w:color w:val="000000"/>
        </w:rPr>
        <w:t xml:space="preserve"> field using the Helmholtz equation, Chapters 3 and 4 obtained the </w:t>
      </w:r>
      <w:r w:rsidRPr="00081BB2">
        <w:rPr>
          <w:color w:val="000000"/>
        </w:rPr>
        <w:t>exterior</w:t>
      </w:r>
      <w:r>
        <w:rPr>
          <w:color w:val="000000"/>
        </w:rPr>
        <w:t xml:space="preserve"> solution in terms of the potentials φ and A</w:t>
      </w:r>
      <w:r>
        <w:rPr>
          <w:rStyle w:val="subscript"/>
        </w:rPr>
        <w:t>z</w:t>
      </w:r>
      <w:r>
        <w:t xml:space="preserve"> using the King gauge condition. This analysis was not valid at low frequencies for a variety of reasons noted in those chapters, perhaps the most dramatic of which is shown in Fig 3.6.(b). This drawing illustrates how the round wires of a twin-lead transmission line are clearly not surfaces of constant A</w:t>
      </w:r>
      <w:r>
        <w:rPr>
          <w:rStyle w:val="subscript"/>
        </w:rPr>
        <w:t>z</w:t>
      </w:r>
      <w:r>
        <w:t xml:space="preserve"> potential at very low frequency, whereas the theory assumes that they are. The main results of Chapter 4 were the first and second order  "transmission line equations" (4.1</w:t>
      </w:r>
      <w:r w:rsidR="00981A2B">
        <w:t>2.15</w:t>
      </w:r>
      <w:r>
        <w:t>) and (4.1</w:t>
      </w:r>
      <w:r w:rsidR="00981A2B">
        <w:t>2</w:t>
      </w:r>
      <w:r>
        <w:t>.1</w:t>
      </w:r>
      <w:r w:rsidR="00981A2B">
        <w:t>7</w:t>
      </w:r>
      <w:r>
        <w:t>) involving i(z) and V(z). The second order equations are (damped</w:t>
      </w:r>
      <w:r w:rsidR="00BB6E62">
        <w:t>, ω domain</w:t>
      </w:r>
      <w:r>
        <w:t>) wave equations which directly imply an e</w:t>
      </w:r>
      <w:r>
        <w:rPr>
          <w:rStyle w:val="superscript"/>
        </w:rPr>
        <w:t>-jkz</w:t>
      </w:r>
      <w:r>
        <w:t xml:space="preserve"> dependence on z. Through the boun</w:t>
      </w:r>
      <w:r w:rsidR="00BB6E62">
        <w:t>dary between the interior and ex</w:t>
      </w:r>
      <w:r>
        <w:t>terior solutions, this implies a similar e</w:t>
      </w:r>
      <w:r>
        <w:rPr>
          <w:rStyle w:val="superscript"/>
        </w:rPr>
        <w:t>-jkz</w:t>
      </w:r>
      <w:r>
        <w:t xml:space="preserve"> form for the interior solutions, which form is the ansatz of Appendix D. However, at low frequencies these wave equations are no longer valid, there are "correction terms"</w:t>
      </w:r>
      <w:r w:rsidR="000117C6">
        <w:t xml:space="preserve"> [ see (S.29) ] </w:t>
      </w:r>
      <w:r>
        <w:t>, and thus the e</w:t>
      </w:r>
      <w:r>
        <w:rPr>
          <w:rStyle w:val="superscript"/>
        </w:rPr>
        <w:t>-jkz</w:t>
      </w:r>
      <w:r>
        <w:t xml:space="preserve"> ansatz (D.1.1) of Appendix D is no longer valid. Therefore, we cannot expect low frequency predictions of Appendix D concerning interior fields to be accurate. </w:t>
      </w:r>
      <w:r w:rsidR="0078207D">
        <w:t xml:space="preserve"> See Chapter 7 for further discussion of low frequency issues. </w:t>
      </w:r>
    </w:p>
    <w:p w14:paraId="1B9E4B20" w14:textId="77777777" w:rsidR="008350E4" w:rsidRDefault="008350E4" w:rsidP="008350E4">
      <w:r>
        <w:tab/>
        <w:t xml:space="preserve">Meanwhile, on a separate track altogether, Appendix K describes the so-called "network model" of the exterior solution [ at least i(z) and V(z) ] for a transmission line, using lumped R,G,L,C components. In this model, the same transmission line equations obtained in Chapter 4 are found to be true, justifying the network model. However, in the network model, these transmission line equations are valid all the way down to DC (ω=0) whereas we have just shown that the "physics model" does not support this conclusion. Nevertheless, we can use the network model's low frequency range as an approximation to the true exterior solution at low frequency. In other words, we can pretend that the transmission line equations are valid all the way down to DC.  In so doing, we should not be surprised to find results which are inaccurate. Note that the network model says nothing about interior field solutions. </w:t>
      </w:r>
    </w:p>
    <w:p w14:paraId="22B4C7D8" w14:textId="77777777" w:rsidR="008350E4" w:rsidRDefault="008350E4" w:rsidP="008350E4">
      <w:r>
        <w:tab/>
        <w:t>Above low frequencies both the physics and network models provide the same value of k to be used in the round wire interior solution. That value is k  =  -j</w:t>
      </w:r>
      <w:r>
        <w:fldChar w:fldCharType="begin"/>
      </w:r>
      <w:r>
        <w:instrText xml:space="preserve"> EQ \r(</w:instrText>
      </w:r>
      <w:r>
        <w:rPr>
          <w:b/>
        </w:rPr>
        <w:instrText>zy</w:instrText>
      </w:r>
      <w:r>
        <w:instrText xml:space="preserve">) </w:instrText>
      </w:r>
      <w:r>
        <w:fldChar w:fldCharType="end"/>
      </w:r>
      <w:r>
        <w:t xml:space="preserve">= -j </w:t>
      </w:r>
      <w:r>
        <w:fldChar w:fldCharType="begin"/>
      </w:r>
      <w:r>
        <w:instrText xml:space="preserve"> EQ \r(</w:instrText>
      </w:r>
      <w:r>
        <w:rPr>
          <w:noProof/>
        </w:rPr>
        <w:instrText>(R+jωL)(G+jωC)</w:instrText>
      </w:r>
      <w:r>
        <w:instrText xml:space="preserve">) </w:instrText>
      </w:r>
      <w:r>
        <w:fldChar w:fldCharType="end"/>
      </w:r>
      <w:r>
        <w:t>. Since k is a function of ω</w:t>
      </w:r>
      <w:r w:rsidR="00BB6E62">
        <w:t xml:space="preserve"> (explicitly and also through ω dependence of the parameters)</w:t>
      </w:r>
      <w:r>
        <w:t>, the transmission line has "dispersion" and a group velocity v</w:t>
      </w:r>
      <w:r>
        <w:rPr>
          <w:rStyle w:val="subscript"/>
        </w:rPr>
        <w:t>g</w:t>
      </w:r>
      <w:r>
        <w:t xml:space="preserve"> = ∂ω/∂k different from the phase velocity v</w:t>
      </w:r>
      <w:r>
        <w:rPr>
          <w:rStyle w:val="subscript"/>
        </w:rPr>
        <w:t>φ</w:t>
      </w:r>
      <w:r>
        <w:t xml:space="preserve"> = ω/k. Appendix Q obtains expressions for k(ω) appropriate for both high and low frequencies as limits of this rather complicated function. We then use these limits in our low frequency analysis below</w:t>
      </w:r>
      <w:r w:rsidR="00AA065E">
        <w:t>, aware that they can give inaccurate results</w:t>
      </w:r>
      <w:r>
        <w:t xml:space="preserve">. </w:t>
      </w:r>
      <w:r w:rsidR="00BB6E62">
        <w:t xml:space="preserve">Appendix R makes use of the k(ω) function in a case study of a certain Belden cable. </w:t>
      </w:r>
    </w:p>
    <w:p w14:paraId="0C636C4F" w14:textId="77777777" w:rsidR="008350E4" w:rsidRPr="00326A26" w:rsidRDefault="008350E4" w:rsidP="008350E4">
      <w:r>
        <w:tab/>
      </w:r>
    </w:p>
    <w:p w14:paraId="5D3EC713" w14:textId="77777777" w:rsidR="0027289D" w:rsidRPr="008A0BB3" w:rsidRDefault="0027289D" w:rsidP="0027289D">
      <w:pPr>
        <w:pStyle w:val="Heading4"/>
      </w:pPr>
      <w:bookmarkStart w:id="228" w:name="_Toc401578591"/>
      <w:r>
        <w:t>(b) Low frequency values for β'</w:t>
      </w:r>
      <w:bookmarkEnd w:id="228"/>
    </w:p>
    <w:p w14:paraId="4C67FC78" w14:textId="77777777" w:rsidR="0027289D" w:rsidRPr="00635F4C" w:rsidRDefault="0027289D" w:rsidP="0027289D">
      <w:pPr>
        <w:rPr>
          <w:color w:val="000000"/>
        </w:rPr>
      </w:pPr>
    </w:p>
    <w:p w14:paraId="4C4D55E5" w14:textId="77777777" w:rsidR="0027289D" w:rsidRPr="008A0BB3" w:rsidRDefault="0027289D" w:rsidP="0027289D">
      <w:r w:rsidRPr="00276BD5">
        <w:rPr>
          <w:u w:val="single"/>
        </w:rPr>
        <w:t>For low ω and G &gt; 0</w:t>
      </w:r>
      <w:r>
        <w:t>:  We seek an expression for β' at low ω. Since β'</w:t>
      </w:r>
      <w:r>
        <w:rPr>
          <w:rStyle w:val="superscript"/>
        </w:rPr>
        <w:t>2</w:t>
      </w:r>
      <w:r>
        <w:t xml:space="preserve"> = β</w:t>
      </w:r>
      <w:r>
        <w:rPr>
          <w:rStyle w:val="superscript"/>
        </w:rPr>
        <w:t>2</w:t>
      </w:r>
      <w:r>
        <w:t xml:space="preserve"> - k</w:t>
      </w:r>
      <w:r>
        <w:rPr>
          <w:rStyle w:val="superscript"/>
        </w:rPr>
        <w:t>2</w:t>
      </w:r>
      <w:r>
        <w:t>, we need to know about β and k. For any ω, we know first that</w:t>
      </w:r>
    </w:p>
    <w:p w14:paraId="4DE504E9" w14:textId="77777777" w:rsidR="0027289D" w:rsidRDefault="0027289D" w:rsidP="0027289D"/>
    <w:p w14:paraId="65FA4CDD" w14:textId="77777777" w:rsidR="0027289D" w:rsidRDefault="0027289D" w:rsidP="0027289D">
      <w:r>
        <w:tab/>
        <w:t>β</w:t>
      </w:r>
      <w:r>
        <w:rPr>
          <w:rStyle w:val="superscript"/>
        </w:rPr>
        <w:t>2</w:t>
      </w:r>
      <w:r>
        <w:t xml:space="preserve"> = -jωμσ </w:t>
      </w:r>
      <w:r>
        <w:tab/>
      </w:r>
      <w:r>
        <w:tab/>
      </w:r>
      <w:r>
        <w:tab/>
      </w:r>
      <w:r>
        <w:tab/>
      </w:r>
      <w:r>
        <w:tab/>
      </w:r>
      <w:r>
        <w:tab/>
      </w:r>
      <w:r>
        <w:tab/>
      </w:r>
      <w:r>
        <w:tab/>
      </w:r>
      <w:r w:rsidRPr="009E35D5">
        <w:rPr>
          <w:i/>
        </w:rPr>
        <w:t>(1.5.1</w:t>
      </w:r>
      <w:r>
        <w:rPr>
          <w:i/>
        </w:rPr>
        <w:t>d</w:t>
      </w:r>
      <w:r w:rsidRPr="009E35D5">
        <w:rPr>
          <w:i/>
        </w:rPr>
        <w:t>)</w:t>
      </w:r>
      <w:r>
        <w:t xml:space="preserve"> for good conductor</w:t>
      </w:r>
    </w:p>
    <w:p w14:paraId="4E639B8B" w14:textId="77777777" w:rsidR="0027289D" w:rsidRDefault="0027289D" w:rsidP="0027289D"/>
    <w:p w14:paraId="5E52F47E" w14:textId="77777777" w:rsidR="0027289D" w:rsidRPr="008A0BB3" w:rsidRDefault="0027289D" w:rsidP="0027289D">
      <w:r>
        <w:t>so β</w:t>
      </w:r>
      <w:r>
        <w:rPr>
          <w:rStyle w:val="superscript"/>
        </w:rPr>
        <w:t>2</w:t>
      </w:r>
      <w:r>
        <w:t xml:space="preserve"> → 0 as ω→0.  Meanwhile, the ultra-low frequency limit of k is known from (Q.4.6) to be, </w:t>
      </w:r>
    </w:p>
    <w:p w14:paraId="2F7A6D2D" w14:textId="77777777" w:rsidR="0027289D" w:rsidRDefault="0027289D" w:rsidP="0027289D"/>
    <w:p w14:paraId="06BB244E" w14:textId="77777777" w:rsidR="0027289D" w:rsidRPr="00961259" w:rsidRDefault="0027289D" w:rsidP="0027289D">
      <w:pPr>
        <w:rPr>
          <w:color w:val="000000"/>
        </w:rPr>
      </w:pPr>
      <w:r w:rsidRPr="00961259">
        <w:rPr>
          <w:color w:val="000000"/>
        </w:rPr>
        <w:tab/>
        <w:t>Re(k) ≈ (ω/2) (R</w:t>
      </w:r>
      <w:r w:rsidRPr="00961259">
        <w:rPr>
          <w:rStyle w:val="subscript"/>
          <w:color w:val="000000"/>
        </w:rPr>
        <w:t>dc</w:t>
      </w:r>
      <w:r w:rsidR="00DA24A4">
        <w:rPr>
          <w:rStyle w:val="subscript"/>
          <w:color w:val="000000"/>
        </w:rPr>
        <w:t>2</w:t>
      </w:r>
      <w:r w:rsidRPr="00961259">
        <w:rPr>
          <w:color w:val="000000"/>
        </w:rPr>
        <w:t xml:space="preserve"> + ω</w:t>
      </w:r>
      <w:r w:rsidRPr="00961259">
        <w:rPr>
          <w:rStyle w:val="subscript"/>
          <w:color w:val="000000"/>
        </w:rPr>
        <w:t>d</w:t>
      </w:r>
      <w:r w:rsidRPr="00961259">
        <w:rPr>
          <w:color w:val="000000"/>
        </w:rPr>
        <w:t>L</w:t>
      </w:r>
      <w:r w:rsidRPr="00961259">
        <w:rPr>
          <w:rStyle w:val="subscript"/>
          <w:color w:val="000000"/>
        </w:rPr>
        <w:t>dc</w:t>
      </w:r>
      <w:r w:rsidRPr="00961259">
        <w:rPr>
          <w:color w:val="000000"/>
        </w:rPr>
        <w:t xml:space="preserve">) </w:t>
      </w:r>
      <w:r w:rsidRPr="00961259">
        <w:rPr>
          <w:color w:val="000000"/>
        </w:rPr>
        <w:fldChar w:fldCharType="begin"/>
      </w:r>
      <w:r w:rsidRPr="00961259">
        <w:rPr>
          <w:color w:val="000000"/>
        </w:rPr>
        <w:instrText xml:space="preserve"> EQ \r(C/(ω</w:instrText>
      </w:r>
      <w:r w:rsidRPr="00961259">
        <w:rPr>
          <w:rStyle w:val="subscript"/>
          <w:color w:val="000000"/>
        </w:rPr>
        <w:instrText>d</w:instrText>
      </w:r>
      <w:r w:rsidRPr="00961259">
        <w:rPr>
          <w:color w:val="000000"/>
        </w:rPr>
        <w:instrText>R</w:instrText>
      </w:r>
      <w:r w:rsidRPr="00961259">
        <w:rPr>
          <w:rStyle w:val="subscript"/>
          <w:color w:val="000000"/>
        </w:rPr>
        <w:instrText>dc</w:instrText>
      </w:r>
      <w:r w:rsidR="00DA24A4">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 O(ω</w:t>
      </w:r>
      <w:r w:rsidRPr="00961259">
        <w:rPr>
          <w:rStyle w:val="superscript"/>
          <w:color w:val="000000"/>
        </w:rPr>
        <w:t>2</w:t>
      </w:r>
      <w:r w:rsidR="000117C6">
        <w:rPr>
          <w:color w:val="000000"/>
        </w:rPr>
        <w:t>)</w:t>
      </w:r>
      <w:r w:rsidR="000117C6">
        <w:rPr>
          <w:color w:val="000000"/>
        </w:rPr>
        <w:tab/>
      </w:r>
      <w:r w:rsidR="000117C6">
        <w:rPr>
          <w:color w:val="000000"/>
        </w:rPr>
        <w:tab/>
      </w:r>
      <w:r w:rsidRPr="00961259">
        <w:rPr>
          <w:color w:val="000000"/>
        </w:rPr>
        <w:t>ω &lt; 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w:t>
      </w:r>
    </w:p>
    <w:p w14:paraId="546C665A" w14:textId="77777777" w:rsidR="0027289D" w:rsidRDefault="0027289D" w:rsidP="0027289D">
      <w:r w:rsidRPr="00961259">
        <w:rPr>
          <w:color w:val="000000"/>
        </w:rPr>
        <w:tab/>
        <w:t xml:space="preserve">Im(k)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00DA24A4">
        <w:rPr>
          <w:rStyle w:val="subscript"/>
          <w:color w:val="000000"/>
        </w:rPr>
        <w:instrText>2</w:instrText>
      </w:r>
      <w:r w:rsidR="00FA74C3">
        <w:rPr>
          <w:color w:val="000000"/>
        </w:rPr>
        <w:instrText>G</w:instrText>
      </w:r>
      <w:r w:rsidRPr="00961259">
        <w:rPr>
          <w:color w:val="000000"/>
        </w:rPr>
        <w:instrText xml:space="preserve">) </w:instrText>
      </w:r>
      <w:r w:rsidRPr="00961259">
        <w:rPr>
          <w:color w:val="000000"/>
        </w:rPr>
        <w:fldChar w:fldCharType="end"/>
      </w:r>
      <w:r w:rsidRPr="00961259">
        <w:rPr>
          <w:color w:val="000000"/>
        </w:rPr>
        <w:t xml:space="preserve"> [ 1 + (tan</w:t>
      </w:r>
      <w:r w:rsidRPr="00961259">
        <w:rPr>
          <w:rStyle w:val="subscript"/>
          <w:color w:val="000000"/>
        </w:rPr>
        <w:t>L</w:t>
      </w:r>
      <w:r w:rsidRPr="00961259">
        <w:rPr>
          <w:color w:val="000000"/>
        </w:rPr>
        <w:t>/2) (ω/ω</w:t>
      </w:r>
      <w:r w:rsidRPr="00961259">
        <w:rPr>
          <w:rStyle w:val="subscript"/>
          <w:color w:val="000000"/>
        </w:rPr>
        <w:t>d</w:t>
      </w:r>
      <w:r w:rsidRPr="00961259">
        <w:rPr>
          <w:color w:val="000000"/>
        </w:rPr>
        <w:t xml:space="preserve">)] </w:t>
      </w:r>
      <w:r>
        <w:rPr>
          <w:color w:val="000000"/>
        </w:rPr>
        <w:t xml:space="preserve"> </w:t>
      </w:r>
      <w:r w:rsidRPr="00961259">
        <w:rPr>
          <w:color w:val="000000"/>
        </w:rPr>
        <w:t>+ O(ω</w:t>
      </w:r>
      <w:r w:rsidRPr="00961259">
        <w:rPr>
          <w:rStyle w:val="superscript"/>
          <w:color w:val="000000"/>
        </w:rPr>
        <w:t>2</w:t>
      </w:r>
      <w:r w:rsidRPr="00961259">
        <w:rPr>
          <w:color w:val="000000"/>
        </w:rPr>
        <w:t>)</w:t>
      </w:r>
      <w:r w:rsidRPr="00961259">
        <w:rPr>
          <w:color w:val="000000"/>
        </w:rPr>
        <w:tab/>
      </w:r>
      <w:r w:rsidR="00DA24A4">
        <w:t xml:space="preserve"> .</w:t>
      </w:r>
      <w:r w:rsidR="00DA24A4">
        <w:tab/>
      </w:r>
      <w:r w:rsidR="00DA24A4">
        <w:tab/>
      </w:r>
      <w:r w:rsidR="00DA24A4">
        <w:tab/>
      </w:r>
      <w:r w:rsidR="00DA24A4">
        <w:tab/>
      </w:r>
      <w:r w:rsidR="000117C6">
        <w:tab/>
      </w:r>
      <w:r w:rsidRPr="008A0BB3">
        <w:rPr>
          <w:i/>
          <w:color w:val="000000"/>
        </w:rPr>
        <w:t>(Q.4.6)</w:t>
      </w:r>
    </w:p>
    <w:p w14:paraId="5D9F765E" w14:textId="77777777" w:rsidR="00DA24A4" w:rsidRDefault="00DA24A4" w:rsidP="0027289D"/>
    <w:p w14:paraId="498CCEA9" w14:textId="77777777" w:rsidR="00DA24A4" w:rsidRPr="00FA74C3" w:rsidRDefault="00DA24A4" w:rsidP="0027289D">
      <w:r>
        <w:t>Here we use R</w:t>
      </w:r>
      <w:r>
        <w:rPr>
          <w:rStyle w:val="subscript"/>
        </w:rPr>
        <w:t>dc2</w:t>
      </w:r>
      <w:r>
        <w:t xml:space="preserve"> to indicate the total </w:t>
      </w:r>
      <w:r w:rsidR="00FA74C3">
        <w:t xml:space="preserve">DC </w:t>
      </w:r>
      <w:r>
        <w:t>resistance per unit length of the two transmission line conductors, to avoid confusion with R</w:t>
      </w:r>
      <w:r>
        <w:rPr>
          <w:rStyle w:val="subscript"/>
        </w:rPr>
        <w:t>dc</w:t>
      </w:r>
      <w:r>
        <w:t xml:space="preserve"> appearing in (D.2.33) which is for the round conductor alone. </w:t>
      </w:r>
      <w:r w:rsidR="00FA74C3">
        <w:t>Symbol G refers to the DC dielectric conductance of the transmission line, called G</w:t>
      </w:r>
      <w:r w:rsidR="00FA74C3">
        <w:rPr>
          <w:rStyle w:val="subscript"/>
        </w:rPr>
        <w:t>dc</w:t>
      </w:r>
      <w:r w:rsidR="00425B96">
        <w:t xml:space="preserve"> in Appendix Q. </w:t>
      </w:r>
    </w:p>
    <w:p w14:paraId="39E1136B" w14:textId="77777777" w:rsidR="0027289D" w:rsidRDefault="0027289D" w:rsidP="0027289D"/>
    <w:p w14:paraId="0AB2CA8A" w14:textId="77777777" w:rsidR="0027289D" w:rsidRPr="008A0BB3" w:rsidRDefault="0027289D" w:rsidP="0027289D">
      <w:r>
        <w:t xml:space="preserve">As ω→0, </w:t>
      </w:r>
      <w:r w:rsidR="000117C6">
        <w:t>one finds</w:t>
      </w:r>
      <w:r>
        <w:t xml:space="preserve"> Re(k)→ 0 and Im(k)→ </w:t>
      </w:r>
      <w:r w:rsidRPr="00961259">
        <w:rPr>
          <w:color w:val="000000"/>
        </w:rPr>
        <w:t xml:space="preserve">-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00DA24A4">
        <w:rPr>
          <w:rStyle w:val="subscript"/>
          <w:color w:val="000000"/>
        </w:rPr>
        <w:instrText>2</w:instrText>
      </w:r>
      <w:r w:rsidR="00FA74C3">
        <w:rPr>
          <w:color w:val="000000"/>
        </w:rPr>
        <w:instrText>G</w:instrText>
      </w:r>
      <w:r w:rsidRPr="00961259">
        <w:rPr>
          <w:color w:val="000000"/>
        </w:rPr>
        <w:instrText xml:space="preserve">) </w:instrText>
      </w:r>
      <w:r w:rsidRPr="00961259">
        <w:rPr>
          <w:color w:val="000000"/>
        </w:rPr>
        <w:fldChar w:fldCharType="end"/>
      </w:r>
      <w:r w:rsidR="00FA74C3">
        <w:t xml:space="preserve"> </w:t>
      </w:r>
      <w:r w:rsidR="000117C6">
        <w:t xml:space="preserve">. Thus, </w:t>
      </w:r>
      <w:r>
        <w:t xml:space="preserve">at low ω, </w:t>
      </w:r>
    </w:p>
    <w:p w14:paraId="0810BB5F" w14:textId="77777777" w:rsidR="0027289D" w:rsidRDefault="0027289D" w:rsidP="0027289D"/>
    <w:p w14:paraId="04F0D793" w14:textId="77777777" w:rsidR="0027289D" w:rsidRDefault="0027289D" w:rsidP="0027289D">
      <w:r>
        <w:tab/>
        <w:t>β</w:t>
      </w:r>
      <w:r>
        <w:rPr>
          <w:rStyle w:val="superscript"/>
        </w:rPr>
        <w:t>2</w:t>
      </w:r>
      <w:r>
        <w:t xml:space="preserve">  ≈ 0</w:t>
      </w:r>
    </w:p>
    <w:p w14:paraId="268ACE63" w14:textId="77777777" w:rsidR="0027289D" w:rsidRDefault="0027289D" w:rsidP="0027289D"/>
    <w:p w14:paraId="361C7758" w14:textId="77777777" w:rsidR="0027289D" w:rsidRPr="00A31FF2" w:rsidRDefault="0027289D" w:rsidP="0027289D">
      <w:r>
        <w:tab/>
        <w:t>k ≈ - j</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00DA24A4">
        <w:rPr>
          <w:rStyle w:val="subscript"/>
          <w:color w:val="000000"/>
        </w:rPr>
        <w:instrText>2</w:instrText>
      </w:r>
      <w:r>
        <w:rPr>
          <w:color w:val="000000"/>
        </w:rPr>
        <w:instrText>G</w:instrText>
      </w:r>
      <w:r w:rsidRPr="00961259">
        <w:rPr>
          <w:color w:val="000000"/>
        </w:rPr>
        <w:instrText xml:space="preserve">) </w:instrText>
      </w:r>
      <w:r w:rsidRPr="00961259">
        <w:rPr>
          <w:color w:val="000000"/>
        </w:rPr>
        <w:fldChar w:fldCharType="end"/>
      </w:r>
      <w:r>
        <w:tab/>
      </w:r>
      <w:r>
        <w:tab/>
        <w:t>=&gt;</w:t>
      </w:r>
      <w:r>
        <w:tab/>
        <w:t>k</w:t>
      </w:r>
      <w:r>
        <w:rPr>
          <w:rStyle w:val="superscript"/>
        </w:rPr>
        <w:t>2</w:t>
      </w:r>
      <w:r>
        <w:t xml:space="preserve"> = - </w:t>
      </w:r>
      <w:r w:rsidRPr="00961259">
        <w:rPr>
          <w:color w:val="000000"/>
        </w:rPr>
        <w:t>R</w:t>
      </w:r>
      <w:r w:rsidRPr="00961259">
        <w:rPr>
          <w:rStyle w:val="subscript"/>
          <w:color w:val="000000"/>
        </w:rPr>
        <w:t>dc</w:t>
      </w:r>
      <w:r w:rsidR="00DA24A4">
        <w:rPr>
          <w:rStyle w:val="subscript"/>
          <w:color w:val="000000"/>
        </w:rPr>
        <w:t>2</w:t>
      </w:r>
      <w:r>
        <w:rPr>
          <w:color w:val="000000"/>
        </w:rPr>
        <w:t>G</w:t>
      </w:r>
    </w:p>
    <w:p w14:paraId="7D1B3A77" w14:textId="77777777" w:rsidR="0027289D" w:rsidRDefault="0027289D" w:rsidP="0027289D"/>
    <w:p w14:paraId="189EDCB9" w14:textId="77777777" w:rsidR="0027289D" w:rsidRPr="00157A41" w:rsidRDefault="0027289D" w:rsidP="0027289D">
      <w:pPr>
        <w:tabs>
          <w:tab w:val="left" w:pos="7200"/>
          <w:tab w:val="left" w:pos="7920"/>
          <w:tab w:val="right" w:pos="9270"/>
        </w:tabs>
      </w:pPr>
      <w:r>
        <w:tab/>
        <w:t>β'</w:t>
      </w:r>
      <w:r>
        <w:rPr>
          <w:rStyle w:val="superscript"/>
        </w:rPr>
        <w:t>2</w:t>
      </w:r>
      <w:r>
        <w:t xml:space="preserve"> = β</w:t>
      </w:r>
      <w:r>
        <w:rPr>
          <w:rStyle w:val="superscript"/>
        </w:rPr>
        <w:t>2</w:t>
      </w:r>
      <w:r>
        <w:t xml:space="preserve"> - k</w:t>
      </w:r>
      <w:r>
        <w:rPr>
          <w:rStyle w:val="superscript"/>
        </w:rPr>
        <w:t>2</w:t>
      </w:r>
      <w:r>
        <w:t xml:space="preserve"> = -k</w:t>
      </w:r>
      <w:r>
        <w:rPr>
          <w:rStyle w:val="superscript"/>
        </w:rPr>
        <w:t>2</w:t>
      </w:r>
      <w:r>
        <w:t xml:space="preserve"> ≈  </w:t>
      </w:r>
      <w:r w:rsidRPr="00961259">
        <w:rPr>
          <w:color w:val="000000"/>
        </w:rPr>
        <w:t>R</w:t>
      </w:r>
      <w:r w:rsidRPr="00961259">
        <w:rPr>
          <w:rStyle w:val="subscript"/>
          <w:color w:val="000000"/>
        </w:rPr>
        <w:t>dc</w:t>
      </w:r>
      <w:r w:rsidR="00DA24A4">
        <w:rPr>
          <w:rStyle w:val="subscript"/>
          <w:color w:val="000000"/>
        </w:rPr>
        <w:t>2</w:t>
      </w:r>
      <w:r>
        <w:rPr>
          <w:color w:val="000000"/>
        </w:rPr>
        <w:t>G</w:t>
      </w:r>
      <w:r>
        <w:t xml:space="preserve"> .</w:t>
      </w:r>
      <w:r>
        <w:tab/>
      </w:r>
      <w:r>
        <w:tab/>
      </w:r>
      <w:r>
        <w:tab/>
      </w:r>
      <w:r>
        <w:tab/>
      </w:r>
      <w:r>
        <w:tab/>
      </w:r>
      <w:r>
        <w:tab/>
      </w:r>
      <w:r>
        <w:tab/>
      </w:r>
      <w:r>
        <w:tab/>
        <w:t>(D.11.1)</w:t>
      </w:r>
    </w:p>
    <w:p w14:paraId="2186517E" w14:textId="77777777" w:rsidR="0027289D" w:rsidRDefault="0027289D" w:rsidP="0027289D"/>
    <w:p w14:paraId="38F10FA9" w14:textId="77777777" w:rsidR="0027289D" w:rsidRPr="00276BD5" w:rsidRDefault="0027289D" w:rsidP="0027289D">
      <w:r>
        <w:t xml:space="preserve">For any reasonable transmission line </w:t>
      </w:r>
      <w:r w:rsidRPr="00961259">
        <w:rPr>
          <w:color w:val="000000"/>
        </w:rPr>
        <w:t>R</w:t>
      </w:r>
      <w:r w:rsidRPr="00961259">
        <w:rPr>
          <w:rStyle w:val="subscript"/>
          <w:color w:val="000000"/>
        </w:rPr>
        <w:t>dc</w:t>
      </w:r>
      <w:r w:rsidR="00DA24A4">
        <w:rPr>
          <w:rStyle w:val="subscript"/>
          <w:color w:val="000000"/>
        </w:rPr>
        <w:t>2</w:t>
      </w:r>
      <w:r>
        <w:rPr>
          <w:color w:val="000000"/>
        </w:rPr>
        <w:t>G</w:t>
      </w:r>
      <w:r>
        <w:t xml:space="preserve"> will very small so the Bessel argument x</w:t>
      </w:r>
      <w:r>
        <w:rPr>
          <w:rStyle w:val="subscript"/>
        </w:rPr>
        <w:t>a</w:t>
      </w:r>
      <w:r>
        <w:t xml:space="preserve"> = β'a &lt;&lt; 1. </w:t>
      </w:r>
    </w:p>
    <w:p w14:paraId="12F2ABC7" w14:textId="77777777" w:rsidR="0027289D" w:rsidRDefault="0027289D" w:rsidP="0027289D"/>
    <w:p w14:paraId="02B49B8E" w14:textId="77777777" w:rsidR="0027289D" w:rsidRPr="005D095A" w:rsidRDefault="005D095A" w:rsidP="0027289D">
      <w:pPr>
        <w:rPr>
          <w:u w:val="single"/>
        </w:rPr>
      </w:pPr>
      <w:r>
        <w:rPr>
          <w:u w:val="single"/>
        </w:rPr>
        <w:t>Low Frequency Example:</w:t>
      </w:r>
      <w:r>
        <w:t xml:space="preserve">  </w:t>
      </w:r>
      <w:r w:rsidR="0027289D">
        <w:t>For Belden 8281 coaxial cable, Appendix R below Fig R.6 gives R</w:t>
      </w:r>
      <w:r w:rsidR="0027289D">
        <w:rPr>
          <w:rStyle w:val="subscript"/>
        </w:rPr>
        <w:t>dc</w:t>
      </w:r>
      <w:r w:rsidR="00DA24A4">
        <w:rPr>
          <w:rStyle w:val="subscript"/>
        </w:rPr>
        <w:t>2</w:t>
      </w:r>
      <w:r w:rsidR="0027289D">
        <w:t xml:space="preserve"> = .036 and G = 0.338 x 10</w:t>
      </w:r>
      <w:r w:rsidR="0027289D">
        <w:rPr>
          <w:rStyle w:val="superscript"/>
        </w:rPr>
        <w:t>-14</w:t>
      </w:r>
      <w:r w:rsidR="0027289D">
        <w:t xml:space="preserve">  so β'</w:t>
      </w:r>
      <w:r w:rsidR="0027289D">
        <w:rPr>
          <w:rStyle w:val="superscript"/>
        </w:rPr>
        <w:t>2</w:t>
      </w:r>
      <w:r w:rsidR="0027289D">
        <w:t xml:space="preserve"> ≈ </w:t>
      </w:r>
      <w:r w:rsidR="0027289D" w:rsidRPr="00961259">
        <w:rPr>
          <w:color w:val="000000"/>
        </w:rPr>
        <w:t>R</w:t>
      </w:r>
      <w:r w:rsidR="0027289D" w:rsidRPr="00961259">
        <w:rPr>
          <w:rStyle w:val="subscript"/>
          <w:color w:val="000000"/>
        </w:rPr>
        <w:t>dc</w:t>
      </w:r>
      <w:r w:rsidR="00DA24A4">
        <w:rPr>
          <w:rStyle w:val="subscript"/>
          <w:color w:val="000000"/>
        </w:rPr>
        <w:t>2</w:t>
      </w:r>
      <w:r w:rsidR="0027289D">
        <w:rPr>
          <w:color w:val="000000"/>
        </w:rPr>
        <w:t>G</w:t>
      </w:r>
      <w:r w:rsidR="0027289D">
        <w:t xml:space="preserve"> ≈ 1.22 x 10</w:t>
      </w:r>
      <w:r w:rsidR="0027289D">
        <w:rPr>
          <w:rStyle w:val="superscript"/>
        </w:rPr>
        <w:t>-16</w:t>
      </w:r>
      <w:r w:rsidR="0027289D">
        <w:t xml:space="preserve"> and then β' ≈ 1.1 x 10</w:t>
      </w:r>
      <w:r w:rsidR="0027289D">
        <w:rPr>
          <w:rStyle w:val="superscript"/>
        </w:rPr>
        <w:t>-8</w:t>
      </w:r>
      <w:r w:rsidR="0027289D">
        <w:t xml:space="preserve"> m</w:t>
      </w:r>
      <w:r w:rsidR="0027289D">
        <w:rPr>
          <w:rStyle w:val="superscript"/>
        </w:rPr>
        <w:t>-1</w:t>
      </w:r>
      <w:r w:rsidR="0027289D">
        <w:t>.  The central conductor has a = 3.94 x 10</w:t>
      </w:r>
      <w:r w:rsidR="0027289D">
        <w:rPr>
          <w:rStyle w:val="superscript"/>
        </w:rPr>
        <w:t>-4</w:t>
      </w:r>
      <w:r w:rsidR="0027289D">
        <w:t xml:space="preserve"> m   so β'a  ≈  5 x 10</w:t>
      </w:r>
      <w:r w:rsidR="0027289D">
        <w:rPr>
          <w:rStyle w:val="superscript"/>
        </w:rPr>
        <w:t>-12</w:t>
      </w:r>
      <w:r w:rsidR="0027289D">
        <w:t xml:space="preserve"> &lt;&lt; 1. </w:t>
      </w:r>
    </w:p>
    <w:p w14:paraId="65C05B25" w14:textId="77777777" w:rsidR="0027289D" w:rsidRDefault="0027289D" w:rsidP="0027289D"/>
    <w:p w14:paraId="1F757C01" w14:textId="77777777" w:rsidR="0027289D" w:rsidRDefault="0027289D" w:rsidP="0027289D">
      <w:r>
        <w:t xml:space="preserve">Since β'a is very small, we shall need to evaluate </w:t>
      </w:r>
      <w:r w:rsidRPr="00AC6181">
        <w:t>f</w:t>
      </w:r>
      <w:r w:rsidRPr="00AC6181">
        <w:rPr>
          <w:rStyle w:val="subscript"/>
          <w:b w:val="0"/>
        </w:rPr>
        <w:t>m</w:t>
      </w:r>
      <w:r w:rsidRPr="00AC6181">
        <w:t>, g</w:t>
      </w:r>
      <w:r w:rsidRPr="00AC6181">
        <w:rPr>
          <w:rStyle w:val="subscript"/>
          <w:b w:val="0"/>
        </w:rPr>
        <w:t>m</w:t>
      </w:r>
      <w:r w:rsidRPr="00AC6181">
        <w:t xml:space="preserve"> and h</w:t>
      </w:r>
      <w:r w:rsidRPr="00AC6181">
        <w:rPr>
          <w:rStyle w:val="subscript"/>
          <w:b w:val="0"/>
        </w:rPr>
        <w:t>m</w:t>
      </w:r>
      <w:r>
        <w:rPr>
          <w:rStyle w:val="subscript"/>
          <w:b w:val="0"/>
        </w:rPr>
        <w:t xml:space="preserve"> </w:t>
      </w:r>
      <w:r>
        <w:t>for small x</w:t>
      </w:r>
      <w:r>
        <w:rPr>
          <w:rStyle w:val="subscript"/>
        </w:rPr>
        <w:t>a</w:t>
      </w:r>
      <w:r>
        <w:t xml:space="preserve"> = β'a. </w:t>
      </w:r>
    </w:p>
    <w:p w14:paraId="7922E982" w14:textId="77777777" w:rsidR="0027289D" w:rsidRDefault="0027289D" w:rsidP="0027289D"/>
    <w:p w14:paraId="4B651471" w14:textId="77777777" w:rsidR="0027289D" w:rsidRPr="00AD6C63" w:rsidRDefault="0027289D" w:rsidP="0027289D">
      <w:pPr>
        <w:rPr>
          <w:u w:val="single"/>
        </w:rPr>
      </w:pPr>
      <w:r w:rsidRPr="00276BD5">
        <w:rPr>
          <w:u w:val="single"/>
        </w:rPr>
        <w:t>For low ω and G</w:t>
      </w:r>
      <w:r w:rsidR="00F01A8C">
        <w:rPr>
          <w:u w:val="single"/>
        </w:rPr>
        <w:t xml:space="preserve"> </w:t>
      </w:r>
      <w:r w:rsidRPr="00276BD5">
        <w:rPr>
          <w:u w:val="single"/>
        </w:rPr>
        <w:t>= 0</w:t>
      </w:r>
      <w:r>
        <w:rPr>
          <w:u w:val="single"/>
        </w:rPr>
        <w:t xml:space="preserve">:   </w:t>
      </w:r>
      <w:r>
        <w:t xml:space="preserve">When G = 0, the ultra-low ω behavior of k is given by (Q.4.9), </w:t>
      </w:r>
    </w:p>
    <w:p w14:paraId="7FCE0265" w14:textId="77777777" w:rsidR="0027289D" w:rsidRDefault="0027289D" w:rsidP="0027289D"/>
    <w:p w14:paraId="1D3EEA9C" w14:textId="77777777" w:rsidR="0027289D" w:rsidRPr="00961259" w:rsidRDefault="0027289D" w:rsidP="0027289D">
      <w:pPr>
        <w:rPr>
          <w:color w:val="000000"/>
        </w:rPr>
      </w:pPr>
      <w:r w:rsidRPr="00961259">
        <w:rPr>
          <w:color w:val="000000"/>
        </w:rPr>
        <w:tab/>
        <w:t xml:space="preserve">Re(k)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00DA24A4">
        <w:rPr>
          <w:rStyle w:val="subscript"/>
          <w:color w:val="000000"/>
        </w:rPr>
        <w:instrText>2</w:instrText>
      </w:r>
      <w:r w:rsidRPr="00961259">
        <w:rPr>
          <w:color w:val="000000"/>
        </w:rPr>
        <w:instrText xml:space="preserve">C/2)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( 1 -  tan</w:t>
      </w:r>
      <w:r w:rsidRPr="00961259">
        <w:rPr>
          <w:rStyle w:val="subscript"/>
          <w:color w:val="000000"/>
        </w:rPr>
        <w:t>L</w:t>
      </w:r>
      <w:r w:rsidRPr="00961259">
        <w:rPr>
          <w:color w:val="000000"/>
        </w:rPr>
        <w:t>/2)  + O(ω</w:t>
      </w:r>
      <w:r w:rsidRPr="00961259">
        <w:rPr>
          <w:rStyle w:val="superscript"/>
          <w:color w:val="000000"/>
        </w:rPr>
        <w:t>3/2</w:t>
      </w:r>
      <w:r w:rsidRPr="00961259">
        <w:rPr>
          <w:color w:val="000000"/>
        </w:rPr>
        <w:t>)</w:t>
      </w:r>
    </w:p>
    <w:p w14:paraId="11BB175A" w14:textId="77777777" w:rsidR="0027289D" w:rsidRPr="008A0BB3" w:rsidRDefault="0027289D" w:rsidP="0027289D">
      <w:r w:rsidRPr="00961259">
        <w:rPr>
          <w:color w:val="000000"/>
        </w:rPr>
        <w:tab/>
        <w:t xml:space="preserve">Im(k)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00DA24A4">
        <w:rPr>
          <w:rStyle w:val="subscript"/>
          <w:color w:val="000000"/>
        </w:rPr>
        <w:instrText>2</w:instrText>
      </w:r>
      <w:r w:rsidRPr="00961259">
        <w:rPr>
          <w:color w:val="000000"/>
        </w:rPr>
        <w:instrText xml:space="preserve">C/2)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( 1 + tan</w:t>
      </w:r>
      <w:r w:rsidRPr="00961259">
        <w:rPr>
          <w:rStyle w:val="subscript"/>
          <w:color w:val="000000"/>
        </w:rPr>
        <w:t>L</w:t>
      </w:r>
      <w:r w:rsidRPr="00961259">
        <w:rPr>
          <w:color w:val="000000"/>
        </w:rPr>
        <w:t>/2)  + O(ω</w:t>
      </w:r>
      <w:r w:rsidRPr="00961259">
        <w:rPr>
          <w:rStyle w:val="superscript"/>
          <w:color w:val="000000"/>
        </w:rPr>
        <w:t>3/2</w:t>
      </w:r>
      <w:r w:rsidRPr="00961259">
        <w:rPr>
          <w:color w:val="000000"/>
        </w:rPr>
        <w:t>)</w:t>
      </w:r>
      <w:r w:rsidRPr="00961259">
        <w:rPr>
          <w:color w:val="000000"/>
        </w:rPr>
        <w:tab/>
      </w:r>
      <w:r>
        <w:rPr>
          <w:color w:val="000000"/>
        </w:rPr>
        <w:t>.</w:t>
      </w:r>
      <w:r>
        <w:tab/>
      </w:r>
      <w:r>
        <w:tab/>
      </w:r>
      <w:r>
        <w:tab/>
      </w:r>
      <w:r>
        <w:tab/>
      </w:r>
      <w:r>
        <w:tab/>
      </w:r>
      <w:r w:rsidRPr="008A0BB3">
        <w:rPr>
          <w:i/>
        </w:rPr>
        <w:t>(Q.4.9)</w:t>
      </w:r>
    </w:p>
    <w:p w14:paraId="517B7F68" w14:textId="77777777" w:rsidR="0027289D" w:rsidRPr="008A0BB3" w:rsidRDefault="0027289D" w:rsidP="0027289D"/>
    <w:p w14:paraId="09D39CF7" w14:textId="77777777" w:rsidR="0027289D" w:rsidRDefault="0027289D" w:rsidP="0027289D">
      <w:r>
        <w:t xml:space="preserve">As ω→ 0 </w:t>
      </w:r>
      <w:r w:rsidR="000117C6">
        <w:t>one then has,</w:t>
      </w:r>
      <w:r>
        <w:t xml:space="preserve">  </w:t>
      </w:r>
    </w:p>
    <w:p w14:paraId="16395D97" w14:textId="77777777" w:rsidR="0027289D" w:rsidRDefault="0027289D" w:rsidP="0027289D"/>
    <w:p w14:paraId="31C823A0" w14:textId="77777777" w:rsidR="0027289D" w:rsidRPr="00DA24A4" w:rsidRDefault="0027289D" w:rsidP="0027289D">
      <w:pPr>
        <w:rPr>
          <w:rStyle w:val="superscript"/>
        </w:rPr>
      </w:pPr>
      <w:r>
        <w:tab/>
        <w:t xml:space="preserve">k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00DA24A4">
        <w:rPr>
          <w:rStyle w:val="subscript"/>
          <w:color w:val="000000"/>
        </w:rPr>
        <w:instrText>2</w:instrText>
      </w:r>
      <w:r w:rsidRPr="00961259">
        <w:rPr>
          <w:color w:val="000000"/>
        </w:rPr>
        <w:instrText xml:space="preserve">C/2)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t xml:space="preserve"> ( 1 - j ) </w:t>
      </w:r>
      <w:r w:rsidR="00DA24A4">
        <w:t xml:space="preserve"> = </w:t>
      </w:r>
      <w:r w:rsidR="00DA24A4" w:rsidRPr="00961259">
        <w:rPr>
          <w:color w:val="000000"/>
        </w:rPr>
        <w:fldChar w:fldCharType="begin"/>
      </w:r>
      <w:r w:rsidR="00DA24A4" w:rsidRPr="00961259">
        <w:rPr>
          <w:color w:val="000000"/>
        </w:rPr>
        <w:instrText xml:space="preserve"> EQ \r(R</w:instrText>
      </w:r>
      <w:r w:rsidR="00DA24A4" w:rsidRPr="00961259">
        <w:rPr>
          <w:rStyle w:val="subscript"/>
          <w:color w:val="000000"/>
        </w:rPr>
        <w:instrText>dc</w:instrText>
      </w:r>
      <w:r w:rsidR="00DA24A4">
        <w:rPr>
          <w:rStyle w:val="subscript"/>
          <w:color w:val="000000"/>
        </w:rPr>
        <w:instrText>2</w:instrText>
      </w:r>
      <w:r w:rsidR="00DA24A4">
        <w:rPr>
          <w:color w:val="000000"/>
        </w:rPr>
        <w:instrText>C</w:instrText>
      </w:r>
      <w:r w:rsidR="00DA24A4" w:rsidRPr="00961259">
        <w:rPr>
          <w:color w:val="000000"/>
        </w:rPr>
        <w:instrText xml:space="preserve">) </w:instrText>
      </w:r>
      <w:r w:rsidR="00DA24A4" w:rsidRPr="00961259">
        <w:rPr>
          <w:color w:val="000000"/>
        </w:rPr>
        <w:fldChar w:fldCharType="end"/>
      </w:r>
      <w:r w:rsidR="00DA24A4">
        <w:rPr>
          <w:color w:val="000000"/>
        </w:rPr>
        <w:t xml:space="preserve"> </w:t>
      </w:r>
      <w:r w:rsidR="00DA24A4" w:rsidRPr="00961259">
        <w:rPr>
          <w:color w:val="000000"/>
        </w:rPr>
        <w:fldChar w:fldCharType="begin"/>
      </w:r>
      <w:r w:rsidR="00DA24A4" w:rsidRPr="00961259">
        <w:rPr>
          <w:color w:val="000000"/>
        </w:rPr>
        <w:instrText xml:space="preserve"> EQ \r(ω) </w:instrText>
      </w:r>
      <w:r w:rsidR="00DA24A4" w:rsidRPr="00961259">
        <w:rPr>
          <w:color w:val="000000"/>
        </w:rPr>
        <w:fldChar w:fldCharType="end"/>
      </w:r>
      <w:r w:rsidR="00DA24A4">
        <w:t xml:space="preserve"> e</w:t>
      </w:r>
      <w:r w:rsidR="00DA24A4">
        <w:rPr>
          <w:rStyle w:val="superscript"/>
        </w:rPr>
        <w:t>-j/4</w:t>
      </w:r>
    </w:p>
    <w:p w14:paraId="660B8CAF" w14:textId="77777777" w:rsidR="0027289D" w:rsidRDefault="0027289D" w:rsidP="0027289D"/>
    <w:p w14:paraId="6421146D" w14:textId="77777777" w:rsidR="0027289D" w:rsidRPr="008A0BB3" w:rsidRDefault="0027289D" w:rsidP="0027289D">
      <w:r>
        <w:tab/>
        <w:t>k</w:t>
      </w:r>
      <w:r>
        <w:rPr>
          <w:rStyle w:val="superscript"/>
        </w:rPr>
        <w:t>2</w:t>
      </w:r>
      <w:r w:rsidR="00DA24A4">
        <w:t xml:space="preserve"> </w:t>
      </w:r>
      <w:r>
        <w:t xml:space="preserve"> = -jω</w:t>
      </w:r>
      <w:r w:rsidRPr="008A0BB3">
        <w:t xml:space="preserve"> </w:t>
      </w:r>
      <w:r>
        <w:t>R</w:t>
      </w:r>
      <w:r>
        <w:rPr>
          <w:rStyle w:val="subscript"/>
        </w:rPr>
        <w:t>dc</w:t>
      </w:r>
      <w:r w:rsidR="00DA24A4">
        <w:rPr>
          <w:rStyle w:val="subscript"/>
        </w:rPr>
        <w:t>2</w:t>
      </w:r>
      <w:r>
        <w:t>C</w:t>
      </w:r>
    </w:p>
    <w:p w14:paraId="6419874A" w14:textId="77777777" w:rsidR="0027289D" w:rsidRDefault="0027289D" w:rsidP="0027289D"/>
    <w:p w14:paraId="42681F17" w14:textId="77777777" w:rsidR="0027289D" w:rsidRDefault="0027289D" w:rsidP="0027289D">
      <w:r>
        <w:tab/>
        <w:t>β</w:t>
      </w:r>
      <w:r>
        <w:rPr>
          <w:rStyle w:val="superscript"/>
        </w:rPr>
        <w:t>2</w:t>
      </w:r>
      <w:r>
        <w:t xml:space="preserve"> = -jωμσ</w:t>
      </w:r>
      <w:r>
        <w:tab/>
      </w:r>
      <w:r>
        <w:tab/>
      </w:r>
      <w:r>
        <w:tab/>
      </w:r>
      <w:r>
        <w:tab/>
      </w:r>
      <w:r>
        <w:tab/>
      </w:r>
      <w:r>
        <w:tab/>
      </w:r>
      <w:r w:rsidRPr="009E35D5">
        <w:rPr>
          <w:i/>
        </w:rPr>
        <w:t>(1.5.1</w:t>
      </w:r>
      <w:r>
        <w:rPr>
          <w:i/>
        </w:rPr>
        <w:t>d</w:t>
      </w:r>
      <w:r w:rsidRPr="009E35D5">
        <w:rPr>
          <w:i/>
        </w:rPr>
        <w:t>)</w:t>
      </w:r>
      <w:r>
        <w:t xml:space="preserve"> for good conductor</w:t>
      </w:r>
    </w:p>
    <w:p w14:paraId="2F7D7CD7" w14:textId="77777777" w:rsidR="0027289D" w:rsidRDefault="0027289D" w:rsidP="0027289D">
      <w:pPr>
        <w:rPr>
          <w:i/>
        </w:rPr>
      </w:pPr>
    </w:p>
    <w:p w14:paraId="7C2B0284" w14:textId="77777777" w:rsidR="0027289D" w:rsidRDefault="0027289D" w:rsidP="0027289D">
      <w:pPr>
        <w:tabs>
          <w:tab w:val="left" w:pos="7200"/>
          <w:tab w:val="left" w:pos="7920"/>
          <w:tab w:val="right" w:pos="9270"/>
        </w:tabs>
      </w:pPr>
      <w:r>
        <w:tab/>
        <w:t>β'</w:t>
      </w:r>
      <w:r>
        <w:rPr>
          <w:rStyle w:val="superscript"/>
        </w:rPr>
        <w:t>2</w:t>
      </w:r>
      <w:r>
        <w:t xml:space="preserve"> = β</w:t>
      </w:r>
      <w:r>
        <w:rPr>
          <w:rStyle w:val="superscript"/>
        </w:rPr>
        <w:t>2</w:t>
      </w:r>
      <w:r>
        <w:t xml:space="preserve"> - k</w:t>
      </w:r>
      <w:r>
        <w:rPr>
          <w:rStyle w:val="superscript"/>
        </w:rPr>
        <w:t>2</w:t>
      </w:r>
      <w:r>
        <w:t xml:space="preserve">  ≈  -jωμσ +jωR</w:t>
      </w:r>
      <w:r>
        <w:rPr>
          <w:rStyle w:val="subscript"/>
        </w:rPr>
        <w:t>dc</w:t>
      </w:r>
      <w:r w:rsidR="00DA24A4">
        <w:rPr>
          <w:rStyle w:val="subscript"/>
        </w:rPr>
        <w:t>2</w:t>
      </w:r>
      <w:r>
        <w:t>C  = -jω(μσ - R</w:t>
      </w:r>
      <w:r>
        <w:rPr>
          <w:rStyle w:val="subscript"/>
        </w:rPr>
        <w:t>dc</w:t>
      </w:r>
      <w:r w:rsidR="00DA24A4">
        <w:rPr>
          <w:rStyle w:val="subscript"/>
        </w:rPr>
        <w:t>2</w:t>
      </w:r>
      <w:r>
        <w:t xml:space="preserve">C) </w:t>
      </w:r>
      <w:r>
        <w:tab/>
        <w:t>.</w:t>
      </w:r>
      <w:r>
        <w:tab/>
      </w:r>
      <w:r>
        <w:tab/>
      </w:r>
      <w:r>
        <w:tab/>
      </w:r>
      <w:r>
        <w:tab/>
      </w:r>
      <w:r>
        <w:tab/>
        <w:t>(D.11.2)</w:t>
      </w:r>
    </w:p>
    <w:p w14:paraId="190C8DEC" w14:textId="77777777" w:rsidR="0027289D" w:rsidRDefault="0027289D" w:rsidP="0027289D">
      <w:pPr>
        <w:rPr>
          <w:color w:val="FF0000"/>
        </w:rPr>
      </w:pPr>
    </w:p>
    <w:p w14:paraId="11AD55E7" w14:textId="77777777" w:rsidR="0027289D" w:rsidRDefault="0027289D" w:rsidP="0027289D">
      <w:r>
        <w:t xml:space="preserve">Again β' is very small at low frequency and in fact β' → 0 as ω→0. Thus again β'a &lt;&lt; 1 so we  need to evaluate </w:t>
      </w:r>
      <w:r w:rsidRPr="00AC6181">
        <w:t>f</w:t>
      </w:r>
      <w:r w:rsidRPr="00AC6181">
        <w:rPr>
          <w:rStyle w:val="subscript"/>
          <w:b w:val="0"/>
        </w:rPr>
        <w:t>m</w:t>
      </w:r>
      <w:r w:rsidRPr="00AC6181">
        <w:t>, g</w:t>
      </w:r>
      <w:r w:rsidRPr="00AC6181">
        <w:rPr>
          <w:rStyle w:val="subscript"/>
          <w:b w:val="0"/>
        </w:rPr>
        <w:t>m</w:t>
      </w:r>
      <w:r w:rsidRPr="00AC6181">
        <w:t xml:space="preserve"> and h</w:t>
      </w:r>
      <w:r w:rsidRPr="00AC6181">
        <w:rPr>
          <w:rStyle w:val="subscript"/>
          <w:b w:val="0"/>
        </w:rPr>
        <w:t>m</w:t>
      </w:r>
      <w:r>
        <w:rPr>
          <w:rStyle w:val="subscript"/>
          <w:b w:val="0"/>
        </w:rPr>
        <w:t xml:space="preserve"> </w:t>
      </w:r>
      <w:r>
        <w:t>for small x</w:t>
      </w:r>
      <w:r>
        <w:rPr>
          <w:rStyle w:val="subscript"/>
        </w:rPr>
        <w:t>a</w:t>
      </w:r>
      <w:r>
        <w:t xml:space="preserve"> = β'a.</w:t>
      </w:r>
    </w:p>
    <w:p w14:paraId="41C5371D" w14:textId="77777777" w:rsidR="008350E4" w:rsidRDefault="008350E4" w:rsidP="008350E4"/>
    <w:p w14:paraId="45E03637" w14:textId="77777777" w:rsidR="008350E4" w:rsidRDefault="008350E4" w:rsidP="008350E4">
      <w:pPr>
        <w:pStyle w:val="Heading4"/>
      </w:pPr>
      <w:bookmarkStart w:id="229" w:name="_Toc401578592"/>
      <w:r w:rsidRPr="00D0159C">
        <w:t>(</w:t>
      </w:r>
      <w:r>
        <w:t>c</w:t>
      </w:r>
      <w:r w:rsidRPr="00D0159C">
        <w:t xml:space="preserve">) </w:t>
      </w:r>
      <w:r>
        <w:t>Low frequency evaluation</w:t>
      </w:r>
      <w:r w:rsidRPr="00AC6181">
        <w:t xml:space="preserve"> of </w:t>
      </w:r>
      <w:r w:rsidR="00CF2045">
        <w:t>e</w:t>
      </w:r>
      <w:r w:rsidR="00CF2045">
        <w:rPr>
          <w:rStyle w:val="subscript"/>
        </w:rPr>
        <w:t>m</w:t>
      </w:r>
      <w:r w:rsidR="00CF2045">
        <w:t xml:space="preserve">, </w:t>
      </w:r>
      <w:r w:rsidRPr="00AC6181">
        <w:t>f</w:t>
      </w:r>
      <w:r w:rsidRPr="00AC6181">
        <w:rPr>
          <w:rStyle w:val="subscript"/>
          <w:b/>
        </w:rPr>
        <w:t>m</w:t>
      </w:r>
      <w:r w:rsidRPr="00AC6181">
        <w:t>, g</w:t>
      </w:r>
      <w:r w:rsidRPr="00AC6181">
        <w:rPr>
          <w:rStyle w:val="subscript"/>
          <w:b/>
        </w:rPr>
        <w:t>m</w:t>
      </w:r>
      <w:r w:rsidRPr="00AC6181">
        <w:t xml:space="preserve"> and h</w:t>
      </w:r>
      <w:r w:rsidRPr="00AC6181">
        <w:rPr>
          <w:rStyle w:val="subscript"/>
          <w:b/>
        </w:rPr>
        <w:t>m</w:t>
      </w:r>
      <w:bookmarkEnd w:id="229"/>
    </w:p>
    <w:p w14:paraId="458CBE49" w14:textId="77777777" w:rsidR="008350E4" w:rsidRDefault="008350E4" w:rsidP="008350E4">
      <w:pPr>
        <w:pStyle w:val="Heading4"/>
      </w:pPr>
    </w:p>
    <w:p w14:paraId="436CDC59" w14:textId="77777777" w:rsidR="00CF2045" w:rsidRDefault="00CF2045" w:rsidP="00CF2045">
      <w:r>
        <w:t>Although e</w:t>
      </w:r>
      <w:r>
        <w:rPr>
          <w:rStyle w:val="subscript"/>
        </w:rPr>
        <w:t>m</w:t>
      </w:r>
      <w:r>
        <w:t xml:space="preserve"> does not appear in the E field expressions, it does in the B field ones so we include it here. </w:t>
      </w:r>
    </w:p>
    <w:p w14:paraId="424E1667" w14:textId="77777777" w:rsidR="00CF2045" w:rsidRPr="00CF2045" w:rsidRDefault="00CF2045" w:rsidP="00CF2045"/>
    <w:p w14:paraId="48BE3F9D" w14:textId="77777777" w:rsidR="008350E4" w:rsidRPr="00103203" w:rsidRDefault="008350E4" w:rsidP="008350E4">
      <w:r>
        <w:t>In the following we consider only m ≥ 0</w:t>
      </w:r>
      <w:r w:rsidR="000117C6">
        <w:t xml:space="preserve">, </w:t>
      </w:r>
      <w:r>
        <w:t xml:space="preserve"> </w:t>
      </w:r>
      <w:r w:rsidR="000117C6">
        <w:t>knowing</w:t>
      </w:r>
      <w:r>
        <w:t xml:space="preserve"> from (D.10.2) that </w:t>
      </w:r>
      <w:r w:rsidR="00AA065E">
        <w:t>*</w:t>
      </w:r>
      <w:r w:rsidR="00AA065E">
        <w:rPr>
          <w:rStyle w:val="subscript"/>
        </w:rPr>
        <w:t>-m</w:t>
      </w:r>
      <w:r w:rsidR="00AA065E">
        <w:t xml:space="preserve"> = *</w:t>
      </w:r>
      <w:r w:rsidR="00AA065E">
        <w:rPr>
          <w:rStyle w:val="subscript"/>
        </w:rPr>
        <w:t>m</w:t>
      </w:r>
      <w:r w:rsidR="00AA065E">
        <w:t xml:space="preserve"> for * = </w:t>
      </w:r>
      <w:r w:rsidR="00CF2045">
        <w:t xml:space="preserve">e, </w:t>
      </w:r>
      <w:r w:rsidR="00AA065E">
        <w:t xml:space="preserve">f, g or h. </w:t>
      </w:r>
    </w:p>
    <w:p w14:paraId="459B4DD7" w14:textId="77777777" w:rsidR="008350E4" w:rsidRDefault="008350E4" w:rsidP="008350E4"/>
    <w:p w14:paraId="720608D8" w14:textId="77777777" w:rsidR="008350E4" w:rsidRDefault="008350E4" w:rsidP="008350E4">
      <w:r>
        <w:t>The small x limit for J</w:t>
      </w:r>
      <w:r>
        <w:rPr>
          <w:rStyle w:val="subscript"/>
        </w:rPr>
        <w:t>m</w:t>
      </w:r>
      <w:r>
        <w:t>(x) is given by NIST 10.7.3,</w:t>
      </w:r>
    </w:p>
    <w:p w14:paraId="6C8E3B34" w14:textId="77777777" w:rsidR="008350E4" w:rsidRDefault="008350E4" w:rsidP="008350E4"/>
    <w:p w14:paraId="27823A18" w14:textId="77777777" w:rsidR="008350E4" w:rsidRDefault="008350E4" w:rsidP="008350E4">
      <w:pPr>
        <w:tabs>
          <w:tab w:val="left" w:pos="7200"/>
          <w:tab w:val="left" w:pos="7920"/>
          <w:tab w:val="right" w:pos="9270"/>
        </w:tabs>
      </w:pPr>
      <w:r>
        <w:tab/>
      </w:r>
      <w:r w:rsidRPr="00543F44">
        <w:rPr>
          <w:color w:val="000000"/>
        </w:rPr>
        <w:t>J</w:t>
      </w:r>
      <w:r>
        <w:rPr>
          <w:rStyle w:val="subscript"/>
          <w:color w:val="000000"/>
        </w:rPr>
        <w:t>n</w:t>
      </w:r>
      <w:r w:rsidRPr="00543F44">
        <w:rPr>
          <w:color w:val="000000"/>
        </w:rPr>
        <w:t>(x) = (x/2)</w:t>
      </w:r>
      <w:r>
        <w:rPr>
          <w:rStyle w:val="superscript"/>
          <w:color w:val="000000"/>
        </w:rPr>
        <w:t>n</w:t>
      </w:r>
      <w:r w:rsidRPr="00543F44">
        <w:rPr>
          <w:color w:val="000000"/>
        </w:rPr>
        <w:t xml:space="preserve"> / </w:t>
      </w:r>
      <w:r>
        <w:rPr>
          <w:color w:val="000000"/>
        </w:rPr>
        <w:t>n</w:t>
      </w:r>
      <w:r w:rsidRPr="00543F44">
        <w:rPr>
          <w:color w:val="000000"/>
        </w:rPr>
        <w:t>!</w:t>
      </w:r>
      <w:r>
        <w:tab/>
        <w:t>.</w:t>
      </w:r>
      <w:r>
        <w:tab/>
      </w:r>
      <w:r>
        <w:tab/>
        <w:t>for n = 0,1,2,.....</w:t>
      </w:r>
      <w:r>
        <w:tab/>
      </w:r>
      <w:r>
        <w:tab/>
      </w:r>
      <w:r>
        <w:tab/>
      </w:r>
      <w:r>
        <w:tab/>
      </w:r>
      <w:r>
        <w:tab/>
      </w:r>
      <w:r>
        <w:tab/>
        <w:t>(D.11.3)</w:t>
      </w:r>
    </w:p>
    <w:p w14:paraId="49FB7C77" w14:textId="77777777" w:rsidR="008350E4" w:rsidRDefault="008350E4" w:rsidP="008350E4"/>
    <w:p w14:paraId="4FE2C196" w14:textId="77777777" w:rsidR="008350E4" w:rsidRDefault="008350E4" w:rsidP="008350E4">
      <w:r>
        <w:t>Since J</w:t>
      </w:r>
      <w:r>
        <w:rPr>
          <w:rStyle w:val="subscript"/>
        </w:rPr>
        <w:t>m-1</w:t>
      </w:r>
      <w:r>
        <w:t xml:space="preserve"> appears in our coefficient expressions and since m = 0 is encountered, we have to deal with m = 0 as a special case since the above limit is not valid for n = -1. To this end we use NIST 10.2.2 which is valid for integer n, </w:t>
      </w:r>
    </w:p>
    <w:p w14:paraId="492987F6" w14:textId="77777777" w:rsidR="008350E4" w:rsidRDefault="008350E4" w:rsidP="008350E4">
      <w:pPr>
        <w:tabs>
          <w:tab w:val="left" w:pos="7200"/>
          <w:tab w:val="left" w:pos="7920"/>
          <w:tab w:val="right" w:pos="9270"/>
        </w:tabs>
      </w:pPr>
    </w:p>
    <w:p w14:paraId="5951B47E" w14:textId="77777777" w:rsidR="008350E4" w:rsidRPr="00FF7257" w:rsidRDefault="008350E4" w:rsidP="008350E4">
      <w:pPr>
        <w:tabs>
          <w:tab w:val="left" w:pos="7200"/>
          <w:tab w:val="left" w:pos="7920"/>
          <w:tab w:val="right" w:pos="9270"/>
        </w:tabs>
      </w:pPr>
      <w:r>
        <w:tab/>
        <w:t>J</w:t>
      </w:r>
      <w:r w:rsidRPr="00421F01">
        <w:rPr>
          <w:rStyle w:val="subscript"/>
        </w:rPr>
        <w:t>-n</w:t>
      </w:r>
      <w:r>
        <w:t>(x) = (-1)</w:t>
      </w:r>
      <w:r w:rsidRPr="00421F01">
        <w:rPr>
          <w:rStyle w:val="superscript"/>
        </w:rPr>
        <w:t>n</w:t>
      </w:r>
      <w:r>
        <w:t>J</w:t>
      </w:r>
      <w:r w:rsidRPr="00421F01">
        <w:rPr>
          <w:rStyle w:val="subscript"/>
        </w:rPr>
        <w:t>n</w:t>
      </w:r>
      <w:r>
        <w:t>(x)  ≈ (-1)</w:t>
      </w:r>
      <w:r w:rsidRPr="00421F01">
        <w:rPr>
          <w:rStyle w:val="superscript"/>
        </w:rPr>
        <w:t>n</w:t>
      </w:r>
      <w:r w:rsidRPr="00FF7257">
        <w:t xml:space="preserve"> (x/2)</w:t>
      </w:r>
      <w:r w:rsidRPr="00421F01">
        <w:rPr>
          <w:rStyle w:val="superscript"/>
        </w:rPr>
        <w:t>n</w:t>
      </w:r>
      <w:r w:rsidRPr="00FF7257">
        <w:t xml:space="preserve"> / n!</w:t>
      </w:r>
      <w:r>
        <w:tab/>
      </w:r>
      <w:r>
        <w:tab/>
      </w:r>
      <w:r>
        <w:tab/>
      </w:r>
      <w:r>
        <w:tab/>
      </w:r>
      <w:r>
        <w:tab/>
      </w:r>
      <w:r>
        <w:tab/>
      </w:r>
      <w:r>
        <w:tab/>
        <w:t>(D.11.4)</w:t>
      </w:r>
    </w:p>
    <w:p w14:paraId="2E863498" w14:textId="77777777" w:rsidR="008350E4" w:rsidRDefault="008350E4" w:rsidP="008350E4"/>
    <w:p w14:paraId="6D9C777E" w14:textId="77777777" w:rsidR="008350E4" w:rsidRDefault="008350E4" w:rsidP="008350E4">
      <w:r>
        <w:t>so that J</w:t>
      </w:r>
      <w:r>
        <w:rPr>
          <w:rStyle w:val="subscript"/>
        </w:rPr>
        <w:t>-1</w:t>
      </w:r>
      <w:r>
        <w:t>(x) = - J</w:t>
      </w:r>
      <w:r>
        <w:rPr>
          <w:rStyle w:val="subscript"/>
        </w:rPr>
        <w:t>1</w:t>
      </w:r>
      <w:r>
        <w:t xml:space="preserve">(x)  ≈  - </w:t>
      </w:r>
      <w:r w:rsidRPr="00543F44">
        <w:rPr>
          <w:color w:val="000000"/>
        </w:rPr>
        <w:t>(x/2)</w:t>
      </w:r>
      <w:r>
        <w:rPr>
          <w:color w:val="000000"/>
        </w:rPr>
        <w:t>.</w:t>
      </w:r>
      <w:r>
        <w:t xml:space="preserve">  Our small-x forms of interest are then</w:t>
      </w:r>
    </w:p>
    <w:p w14:paraId="26A11988" w14:textId="77777777" w:rsidR="008350E4" w:rsidRDefault="008350E4" w:rsidP="008350E4"/>
    <w:p w14:paraId="0D5D3A85" w14:textId="77777777" w:rsidR="008350E4" w:rsidRDefault="008350E4" w:rsidP="008350E4">
      <w:r>
        <w:tab/>
      </w:r>
      <w:r w:rsidRPr="00543F44">
        <w:rPr>
          <w:color w:val="000000"/>
        </w:rPr>
        <w:t>J</w:t>
      </w:r>
      <w:r>
        <w:rPr>
          <w:rStyle w:val="subscript"/>
          <w:color w:val="000000"/>
        </w:rPr>
        <w:t>n</w:t>
      </w:r>
      <w:r w:rsidRPr="00543F44">
        <w:rPr>
          <w:color w:val="000000"/>
        </w:rPr>
        <w:t>(x) = (x/2)</w:t>
      </w:r>
      <w:r>
        <w:rPr>
          <w:rStyle w:val="superscript"/>
          <w:color w:val="000000"/>
        </w:rPr>
        <w:t>n</w:t>
      </w:r>
      <w:r w:rsidRPr="00543F44">
        <w:rPr>
          <w:color w:val="000000"/>
        </w:rPr>
        <w:t xml:space="preserve"> / </w:t>
      </w:r>
      <w:r>
        <w:rPr>
          <w:color w:val="000000"/>
        </w:rPr>
        <w:t>n</w:t>
      </w:r>
      <w:r w:rsidRPr="00543F44">
        <w:rPr>
          <w:color w:val="000000"/>
        </w:rPr>
        <w:t>!</w:t>
      </w:r>
      <w:r>
        <w:tab/>
      </w:r>
      <w:r>
        <w:tab/>
      </w:r>
      <w:r>
        <w:tab/>
        <w:t>for n = 0,1,2,.....</w:t>
      </w:r>
    </w:p>
    <w:p w14:paraId="4C9AB810" w14:textId="77777777" w:rsidR="008350E4" w:rsidRDefault="008350E4" w:rsidP="008350E4">
      <w:pPr>
        <w:tabs>
          <w:tab w:val="left" w:pos="7200"/>
          <w:tab w:val="left" w:pos="7920"/>
          <w:tab w:val="right" w:pos="9270"/>
        </w:tabs>
      </w:pPr>
      <w:r>
        <w:tab/>
        <w:t>J</w:t>
      </w:r>
      <w:r>
        <w:rPr>
          <w:rStyle w:val="subscript"/>
        </w:rPr>
        <w:t>-1</w:t>
      </w:r>
      <w:r>
        <w:t>(x) = - (x/2)</w:t>
      </w:r>
      <w:r>
        <w:tab/>
      </w:r>
      <w:r>
        <w:tab/>
      </w:r>
      <w:r>
        <w:tab/>
        <w:t>for n = -1   .</w:t>
      </w:r>
      <w:r>
        <w:tab/>
      </w:r>
      <w:r>
        <w:tab/>
      </w:r>
      <w:r>
        <w:tab/>
      </w:r>
      <w:r>
        <w:tab/>
      </w:r>
      <w:r>
        <w:tab/>
      </w:r>
      <w:r>
        <w:tab/>
        <w:t>(D.11.5)</w:t>
      </w:r>
    </w:p>
    <w:p w14:paraId="66941D0B" w14:textId="77777777" w:rsidR="008350E4" w:rsidRDefault="008350E4" w:rsidP="008350E4"/>
    <w:p w14:paraId="5B2B2A07" w14:textId="77777777" w:rsidR="008350E4" w:rsidRPr="00FF7257" w:rsidRDefault="008350E4" w:rsidP="008350E4">
      <w:r>
        <w:t xml:space="preserve">We now examine the small x limits of </w:t>
      </w:r>
      <w:r w:rsidR="00DD744A">
        <w:t>e</w:t>
      </w:r>
      <w:r w:rsidR="00DD744A">
        <w:rPr>
          <w:rStyle w:val="subscript"/>
        </w:rPr>
        <w:t>m</w:t>
      </w:r>
      <w:r w:rsidR="00DD744A">
        <w:t xml:space="preserve">, </w:t>
      </w:r>
      <w:r>
        <w:t>f</w:t>
      </w:r>
      <w:r>
        <w:rPr>
          <w:rStyle w:val="subscript"/>
        </w:rPr>
        <w:t>m</w:t>
      </w:r>
      <w:r>
        <w:t>, g</w:t>
      </w:r>
      <w:r>
        <w:rPr>
          <w:rStyle w:val="subscript"/>
        </w:rPr>
        <w:t>m</w:t>
      </w:r>
      <w:r>
        <w:t>, and h</w:t>
      </w:r>
      <w:r>
        <w:rPr>
          <w:rStyle w:val="subscript"/>
        </w:rPr>
        <w:t>m</w:t>
      </w:r>
      <w:r>
        <w:t xml:space="preserve"> . </w:t>
      </w:r>
    </w:p>
    <w:p w14:paraId="21F83220" w14:textId="77777777" w:rsidR="008350E4" w:rsidRPr="002D715D" w:rsidRDefault="008350E4" w:rsidP="008350E4"/>
    <w:p w14:paraId="49A7B876" w14:textId="77777777" w:rsidR="008350E4" w:rsidRPr="002D715D" w:rsidRDefault="008350E4" w:rsidP="008350E4">
      <w:r>
        <w:t>First f</w:t>
      </w:r>
      <w:r>
        <w:rPr>
          <w:rStyle w:val="subscript"/>
        </w:rPr>
        <w:t>m</w:t>
      </w:r>
      <w:r>
        <w:t xml:space="preserve"> for m &gt; 0, and then for m = 0:  </w:t>
      </w:r>
    </w:p>
    <w:p w14:paraId="425C619B" w14:textId="77777777" w:rsidR="008350E4" w:rsidRDefault="008350E4" w:rsidP="008350E4"/>
    <w:p w14:paraId="6D194FDF" w14:textId="77777777" w:rsidR="008350E4" w:rsidRPr="002D715D" w:rsidRDefault="008350E4" w:rsidP="008350E4">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rsidR="00E20EB5">
        <w:t xml:space="preserve"> </w:t>
      </w:r>
      <w:r>
        <w:t>[</w:t>
      </w:r>
      <w:r>
        <w:fldChar w:fldCharType="begin"/>
      </w:r>
      <w:r>
        <w:instrText xml:space="preserve"> EQ \F((x/2)</w:instrText>
      </w:r>
      <w:r>
        <w:rPr>
          <w:rStyle w:val="superscript"/>
        </w:rPr>
        <w:instrText>m</w:instrText>
      </w:r>
      <w:r>
        <w:instrText>/m!,  (x</w:instrText>
      </w:r>
      <w:r>
        <w:rPr>
          <w:rStyle w:val="subscript"/>
        </w:rPr>
        <w:instrText>a</w:instrText>
      </w:r>
      <w:r>
        <w:instrText>/2)</w:instrText>
      </w:r>
      <w:r>
        <w:rPr>
          <w:rStyle w:val="superscript"/>
        </w:rPr>
        <w:instrText>m+1</w:instrText>
      </w:r>
      <w:r>
        <w:instrText>/(m+1)!)</w:instrText>
      </w:r>
      <w:r>
        <w:fldChar w:fldCharType="end"/>
      </w:r>
      <w:r>
        <w:t xml:space="preserve">  -  </w:t>
      </w:r>
      <w:r>
        <w:fldChar w:fldCharType="begin"/>
      </w:r>
      <w:r>
        <w:instrText xml:space="preserve"> EQ \F((x/2)</w:instrText>
      </w:r>
      <w:r>
        <w:rPr>
          <w:rStyle w:val="superscript"/>
        </w:rPr>
        <w:instrText>m</w:instrText>
      </w:r>
      <w:r>
        <w:instrText>/m!,  (x</w:instrText>
      </w:r>
      <w:r>
        <w:rPr>
          <w:rStyle w:val="subscript"/>
        </w:rPr>
        <w:instrText>a</w:instrText>
      </w:r>
      <w:r>
        <w:instrText>/2)</w:instrText>
      </w:r>
      <w:r>
        <w:rPr>
          <w:rStyle w:val="superscript"/>
        </w:rPr>
        <w:instrText>m-1</w:instrText>
      </w:r>
      <w:r>
        <w:instrText>/(m-1)!)</w:instrText>
      </w:r>
      <w:r>
        <w:fldChar w:fldCharType="end"/>
      </w:r>
      <w:r>
        <w:t xml:space="preserve"> ]</w:t>
      </w:r>
    </w:p>
    <w:p w14:paraId="7F1A12AC" w14:textId="77777777" w:rsidR="008350E4" w:rsidRDefault="008350E4" w:rsidP="008350E4"/>
    <w:p w14:paraId="264B49A5" w14:textId="77777777" w:rsidR="00E20EB5" w:rsidRDefault="008350E4" w:rsidP="00E20EB5">
      <w:r>
        <w:tab/>
        <w:t xml:space="preserve">     = [ (m+1) (x/x</w:t>
      </w:r>
      <w:r>
        <w:rPr>
          <w:rStyle w:val="subscript"/>
        </w:rPr>
        <w:t>a</w:t>
      </w:r>
      <w:r>
        <w:t>)</w:t>
      </w:r>
      <w:r>
        <w:rPr>
          <w:rStyle w:val="superscript"/>
        </w:rPr>
        <w:t>m</w:t>
      </w:r>
      <w:r>
        <w:t xml:space="preserve"> (2/x</w:t>
      </w:r>
      <w:r>
        <w:rPr>
          <w:rStyle w:val="subscript"/>
        </w:rPr>
        <w:t>a</w:t>
      </w:r>
      <w:r>
        <w:t>)  - (1/m) (x/x</w:t>
      </w:r>
      <w:r>
        <w:rPr>
          <w:rStyle w:val="subscript"/>
        </w:rPr>
        <w:t>a</w:t>
      </w:r>
      <w:r>
        <w:t>)</w:t>
      </w:r>
      <w:r>
        <w:rPr>
          <w:rStyle w:val="superscript"/>
        </w:rPr>
        <w:t>m</w:t>
      </w:r>
      <w:r>
        <w:t>(x</w:t>
      </w:r>
      <w:r>
        <w:rPr>
          <w:rStyle w:val="subscript"/>
        </w:rPr>
        <w:t>a</w:t>
      </w:r>
      <w:r>
        <w:t>/2) ]</w:t>
      </w:r>
      <w:r w:rsidR="00E20EB5">
        <w:t xml:space="preserve">  =  (x/x</w:t>
      </w:r>
      <w:r w:rsidR="00E20EB5">
        <w:rPr>
          <w:rStyle w:val="subscript"/>
        </w:rPr>
        <w:t>a</w:t>
      </w:r>
      <w:r w:rsidR="00E20EB5">
        <w:t>)</w:t>
      </w:r>
      <w:r w:rsidR="00E20EB5">
        <w:rPr>
          <w:rStyle w:val="superscript"/>
        </w:rPr>
        <w:t>m</w:t>
      </w:r>
      <w:r w:rsidR="00E20EB5">
        <w:t xml:space="preserve"> [ (m+1) (2/x</w:t>
      </w:r>
      <w:r w:rsidR="00E20EB5">
        <w:rPr>
          <w:rStyle w:val="subscript"/>
        </w:rPr>
        <w:t>a</w:t>
      </w:r>
      <w:r w:rsidR="00E20EB5">
        <w:t>)  - (1/m) (x</w:t>
      </w:r>
      <w:r w:rsidR="00E20EB5">
        <w:rPr>
          <w:rStyle w:val="subscript"/>
        </w:rPr>
        <w:t>a</w:t>
      </w:r>
      <w:r w:rsidR="00E20EB5">
        <w:t xml:space="preserve">/2) ] </w:t>
      </w:r>
    </w:p>
    <w:p w14:paraId="31550DD8" w14:textId="77777777" w:rsidR="008350E4" w:rsidRDefault="008350E4" w:rsidP="008350E4"/>
    <w:p w14:paraId="2700D536" w14:textId="77777777" w:rsidR="008350E4" w:rsidRDefault="008350E4" w:rsidP="008350E4">
      <w:r>
        <w:tab/>
      </w:r>
      <w:r>
        <w:tab/>
        <w:t>≈   (x/x</w:t>
      </w:r>
      <w:r>
        <w:rPr>
          <w:rStyle w:val="subscript"/>
        </w:rPr>
        <w:t>a</w:t>
      </w:r>
      <w:r>
        <w:t>)</w:t>
      </w:r>
      <w:r>
        <w:rPr>
          <w:rStyle w:val="superscript"/>
        </w:rPr>
        <w:t>m</w:t>
      </w:r>
      <w:r>
        <w:t xml:space="preserve"> (m+1) (2/x</w:t>
      </w:r>
      <w:r>
        <w:rPr>
          <w:rStyle w:val="subscript"/>
        </w:rPr>
        <w:t>a</w:t>
      </w:r>
      <w:r>
        <w:t>)</w:t>
      </w:r>
      <w:r>
        <w:tab/>
        <w:t xml:space="preserve">  </w:t>
      </w:r>
      <w:r>
        <w:tab/>
      </w:r>
      <w:r>
        <w:tab/>
        <w:t>// as x</w:t>
      </w:r>
      <w:r>
        <w:rPr>
          <w:rStyle w:val="subscript"/>
        </w:rPr>
        <w:t>a</w:t>
      </w:r>
      <w:r>
        <w:t>→ 0</w:t>
      </w:r>
    </w:p>
    <w:p w14:paraId="660045DE" w14:textId="77777777" w:rsidR="008350E4" w:rsidRDefault="008350E4" w:rsidP="008350E4"/>
    <w:p w14:paraId="338539E7" w14:textId="77777777" w:rsidR="008350E4" w:rsidRDefault="008350E4" w:rsidP="008350E4">
      <w:r>
        <w:tab/>
        <w:t>f</w:t>
      </w:r>
      <w:r>
        <w:rPr>
          <w:rStyle w:val="subscript"/>
        </w:rPr>
        <w:t xml:space="preserve">0 </w:t>
      </w:r>
      <w:r>
        <w:t>=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 2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2 </w:t>
      </w:r>
      <w:r>
        <w:fldChar w:fldCharType="begin"/>
      </w:r>
      <w:r>
        <w:instrText xml:space="preserve"> EQ \F(1,  (x</w:instrText>
      </w:r>
      <w:r>
        <w:rPr>
          <w:rStyle w:val="subscript"/>
        </w:rPr>
        <w:instrText>a</w:instrText>
      </w:r>
      <w:r>
        <w:instrText>/2))</w:instrText>
      </w:r>
      <w:r>
        <w:fldChar w:fldCharType="end"/>
      </w:r>
      <w:r>
        <w:t xml:space="preserve">  = 4/x</w:t>
      </w:r>
      <w:r>
        <w:rPr>
          <w:rStyle w:val="subscript"/>
        </w:rPr>
        <w:t>a</w:t>
      </w:r>
    </w:p>
    <w:p w14:paraId="190B2E1C" w14:textId="77777777" w:rsidR="00CF2045" w:rsidRDefault="00CF2045" w:rsidP="008350E4"/>
    <w:p w14:paraId="5CF49DD2" w14:textId="77777777" w:rsidR="00CF2045" w:rsidRDefault="00CF2045" w:rsidP="008350E4">
      <w:r>
        <w:t>Since only the first term in f</w:t>
      </w:r>
      <w:r>
        <w:rPr>
          <w:rStyle w:val="subscript"/>
        </w:rPr>
        <w:t>m</w:t>
      </w:r>
      <w:r>
        <w:t xml:space="preserve"> </w:t>
      </w:r>
      <w:r w:rsidR="00DD744A">
        <w:t>survives the small x limit</w:t>
      </w:r>
      <w:r>
        <w:t>, the results for e</w:t>
      </w:r>
      <w:r>
        <w:rPr>
          <w:rStyle w:val="subscript"/>
        </w:rPr>
        <w:t>m</w:t>
      </w:r>
      <w:r>
        <w:t xml:space="preserve"> are the same as for f</w:t>
      </w:r>
      <w:r>
        <w:rPr>
          <w:rStyle w:val="subscript"/>
        </w:rPr>
        <w:t>m</w:t>
      </w:r>
      <w:r>
        <w:t xml:space="preserve"> : </w:t>
      </w:r>
    </w:p>
    <w:p w14:paraId="2F575D3A" w14:textId="77777777" w:rsidR="00CF2045" w:rsidRDefault="00CF2045" w:rsidP="008350E4"/>
    <w:p w14:paraId="45A04F0A" w14:textId="77777777" w:rsidR="00CF2045" w:rsidRDefault="00CF2045" w:rsidP="00CF2045">
      <w:r>
        <w:tab/>
        <w:t>e</w:t>
      </w:r>
      <w:r>
        <w:rPr>
          <w:rStyle w:val="subscript"/>
        </w:rPr>
        <w:t>m</w:t>
      </w:r>
      <w:r>
        <w:t xml:space="preserve">  ≈ </w:t>
      </w:r>
      <w:r w:rsidR="00DD744A">
        <w:t xml:space="preserve"> [</w:t>
      </w:r>
      <w:r w:rsidR="00DD744A">
        <w:fldChar w:fldCharType="begin"/>
      </w:r>
      <w:r w:rsidR="00DD744A">
        <w:instrText xml:space="preserve"> EQ \F( J</w:instrText>
      </w:r>
      <w:r w:rsidR="00DD744A">
        <w:rPr>
          <w:rStyle w:val="subscript"/>
        </w:rPr>
        <w:instrText>m</w:instrText>
      </w:r>
      <w:r w:rsidR="00DD744A">
        <w:instrText>(x),  J</w:instrText>
      </w:r>
      <w:r w:rsidR="00DD744A">
        <w:rPr>
          <w:rStyle w:val="subscript"/>
        </w:rPr>
        <w:instrText>m+1</w:instrText>
      </w:r>
      <w:r w:rsidR="00DD744A">
        <w:instrText>(x</w:instrText>
      </w:r>
      <w:r w:rsidR="00DD744A">
        <w:rPr>
          <w:rStyle w:val="subscript"/>
        </w:rPr>
        <w:instrText>a</w:instrText>
      </w:r>
      <w:r w:rsidR="00DD744A">
        <w:instrText>))</w:instrText>
      </w:r>
      <w:r w:rsidR="00DD744A">
        <w:fldChar w:fldCharType="end"/>
      </w:r>
      <w:r w:rsidR="00DD744A">
        <w:t xml:space="preserve">  + </w:t>
      </w:r>
      <w:r w:rsidR="00DD744A">
        <w:fldChar w:fldCharType="begin"/>
      </w:r>
      <w:r w:rsidR="00DD744A">
        <w:instrText xml:space="preserve"> EQ \F(J</w:instrText>
      </w:r>
      <w:r w:rsidR="00DD744A">
        <w:rPr>
          <w:rStyle w:val="subscript"/>
        </w:rPr>
        <w:instrText>m</w:instrText>
      </w:r>
      <w:r w:rsidR="00DD744A">
        <w:instrText>(x),  J</w:instrText>
      </w:r>
      <w:r w:rsidR="00DD744A">
        <w:rPr>
          <w:rStyle w:val="subscript"/>
        </w:rPr>
        <w:instrText>m-1</w:instrText>
      </w:r>
      <w:r w:rsidR="00DD744A">
        <w:instrText>(x</w:instrText>
      </w:r>
      <w:r w:rsidR="00DD744A">
        <w:rPr>
          <w:rStyle w:val="subscript"/>
        </w:rPr>
        <w:instrText>a</w:instrText>
      </w:r>
      <w:r w:rsidR="00DD744A">
        <w:instrText>))</w:instrText>
      </w:r>
      <w:r w:rsidR="00DD744A">
        <w:fldChar w:fldCharType="end"/>
      </w:r>
      <w:r w:rsidR="00DD744A">
        <w:t xml:space="preserve"> ]    ≈  </w:t>
      </w:r>
      <w:r>
        <w:t>(x/x</w:t>
      </w:r>
      <w:r>
        <w:rPr>
          <w:rStyle w:val="subscript"/>
        </w:rPr>
        <w:t>a</w:t>
      </w:r>
      <w:r>
        <w:t>)</w:t>
      </w:r>
      <w:r>
        <w:rPr>
          <w:rStyle w:val="superscript"/>
        </w:rPr>
        <w:t>m</w:t>
      </w:r>
      <w:r>
        <w:t xml:space="preserve"> (m+1) (2/x</w:t>
      </w:r>
      <w:r>
        <w:rPr>
          <w:rStyle w:val="subscript"/>
        </w:rPr>
        <w:t>a</w:t>
      </w:r>
      <w:r>
        <w:t>)</w:t>
      </w:r>
      <w:r w:rsidR="00DD744A">
        <w:t xml:space="preserve"> .</w:t>
      </w:r>
      <w:r>
        <w:tab/>
      </w:r>
    </w:p>
    <w:p w14:paraId="32050BB9" w14:textId="77777777" w:rsidR="00DD744A" w:rsidRDefault="00DD744A" w:rsidP="00CF2045"/>
    <w:p w14:paraId="069F90ED" w14:textId="77777777" w:rsidR="00DD744A" w:rsidRDefault="00DD744A" w:rsidP="00CF2045">
      <w:r>
        <w:t>But e</w:t>
      </w:r>
      <w:r>
        <w:rPr>
          <w:rStyle w:val="subscript"/>
        </w:rPr>
        <w:t>0</w:t>
      </w:r>
      <w:r>
        <w:t xml:space="preserve"> is different</w:t>
      </w:r>
    </w:p>
    <w:p w14:paraId="328789F9" w14:textId="77777777" w:rsidR="00DD744A" w:rsidRDefault="00DD744A" w:rsidP="00CF2045"/>
    <w:p w14:paraId="14C4DFF0" w14:textId="77777777" w:rsidR="00DD744A" w:rsidRDefault="00DD744A" w:rsidP="00DD744A">
      <w:r>
        <w:tab/>
        <w:t>e</w:t>
      </w:r>
      <w:r>
        <w:rPr>
          <w:rStyle w:val="subscript"/>
        </w:rPr>
        <w:t xml:space="preserve">0 </w:t>
      </w:r>
      <w:r>
        <w:t>=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 0  .</w:t>
      </w:r>
    </w:p>
    <w:p w14:paraId="5FCFC2CB" w14:textId="77777777" w:rsidR="008350E4" w:rsidRDefault="00DD744A" w:rsidP="008350E4">
      <w:r>
        <w:tab/>
      </w:r>
    </w:p>
    <w:p w14:paraId="4070BFF6" w14:textId="77777777" w:rsidR="008350E4" w:rsidRDefault="008350E4" w:rsidP="008350E4">
      <w:r>
        <w:t>First g</w:t>
      </w:r>
      <w:r>
        <w:rPr>
          <w:rStyle w:val="subscript"/>
        </w:rPr>
        <w:t>m</w:t>
      </w:r>
      <w:r>
        <w:t xml:space="preserve"> for m &gt; 0, and then for m = 0:  </w:t>
      </w:r>
    </w:p>
    <w:p w14:paraId="40810E85" w14:textId="77777777" w:rsidR="008350E4" w:rsidRDefault="008350E4" w:rsidP="008350E4"/>
    <w:p w14:paraId="3216C91A" w14:textId="77777777" w:rsidR="008350E4" w:rsidRDefault="008350E4" w:rsidP="008350E4">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\F((x/2)</w:instrText>
      </w:r>
      <w:r>
        <w:rPr>
          <w:rStyle w:val="superscript"/>
        </w:rPr>
        <w:instrText>m+1</w:instrText>
      </w:r>
      <w:r>
        <w:instrText>/(m+1)!,  (x</w:instrText>
      </w:r>
      <w:r>
        <w:rPr>
          <w:rStyle w:val="subscript"/>
        </w:rPr>
        <w:instrText>a</w:instrText>
      </w:r>
      <w:r>
        <w:instrText>/2)</w:instrText>
      </w:r>
      <w:r>
        <w:rPr>
          <w:rStyle w:val="superscript"/>
        </w:rPr>
        <w:instrText>m+1</w:instrText>
      </w:r>
      <w:r>
        <w:instrText>/(m+1)!)</w:instrText>
      </w:r>
      <w:r>
        <w:fldChar w:fldCharType="end"/>
      </w:r>
      <w:r>
        <w:t xml:space="preserve">  +  </w:t>
      </w:r>
      <w:r>
        <w:fldChar w:fldCharType="begin"/>
      </w:r>
      <w:r>
        <w:instrText xml:space="preserve"> EQ \F((x/2)</w:instrText>
      </w:r>
      <w:r>
        <w:rPr>
          <w:rStyle w:val="superscript"/>
        </w:rPr>
        <w:instrText>m-1</w:instrText>
      </w:r>
      <w:r>
        <w:instrText>/(m-1)!,  (x</w:instrText>
      </w:r>
      <w:r>
        <w:rPr>
          <w:rStyle w:val="subscript"/>
        </w:rPr>
        <w:instrText>a</w:instrText>
      </w:r>
      <w:r>
        <w:instrText>/2)</w:instrText>
      </w:r>
      <w:r>
        <w:rPr>
          <w:rStyle w:val="superscript"/>
        </w:rPr>
        <w:instrText>m-1</w:instrText>
      </w:r>
      <w:r>
        <w:instrText>/(m-1)!)</w:instrText>
      </w:r>
      <w:r>
        <w:fldChar w:fldCharType="end"/>
      </w:r>
      <w:r>
        <w:t xml:space="preserve"> ]</w:t>
      </w:r>
    </w:p>
    <w:p w14:paraId="2F2DBA8C" w14:textId="77777777" w:rsidR="008350E4" w:rsidRPr="009C54C1" w:rsidRDefault="008350E4" w:rsidP="008350E4">
      <w:pPr>
        <w:rPr>
          <w:sz w:val="10"/>
          <w:szCs w:val="10"/>
        </w:rPr>
      </w:pPr>
    </w:p>
    <w:p w14:paraId="085A4702" w14:textId="77777777" w:rsidR="008350E4" w:rsidRPr="00103203" w:rsidRDefault="008350E4" w:rsidP="008350E4">
      <w:r>
        <w:tab/>
      </w:r>
      <w:r>
        <w:tab/>
      </w:r>
      <w:r>
        <w:tab/>
        <w:t>= (x/x</w:t>
      </w:r>
      <w:r>
        <w:rPr>
          <w:rStyle w:val="subscript"/>
        </w:rPr>
        <w:t>a</w:t>
      </w:r>
      <w:r>
        <w:t>)</w:t>
      </w:r>
      <w:r>
        <w:rPr>
          <w:rStyle w:val="superscript"/>
        </w:rPr>
        <w:t>m+1</w:t>
      </w:r>
      <w:r>
        <w:t xml:space="preserve"> +  (x/x</w:t>
      </w:r>
      <w:r>
        <w:rPr>
          <w:rStyle w:val="subscript"/>
        </w:rPr>
        <w:t>a</w:t>
      </w:r>
      <w:r>
        <w:t>)</w:t>
      </w:r>
      <w:r>
        <w:rPr>
          <w:rStyle w:val="superscript"/>
        </w:rPr>
        <w:t>m-1</w:t>
      </w:r>
    </w:p>
    <w:p w14:paraId="0A62C968" w14:textId="77777777" w:rsidR="008350E4" w:rsidRPr="009C54C1" w:rsidRDefault="008350E4" w:rsidP="008350E4">
      <w:pPr>
        <w:rPr>
          <w:sz w:val="10"/>
          <w:szCs w:val="10"/>
        </w:rPr>
      </w:pPr>
    </w:p>
    <w:p w14:paraId="0AD55EAB" w14:textId="77777777" w:rsidR="008350E4" w:rsidRDefault="008350E4" w:rsidP="008350E4">
      <w:r>
        <w:tab/>
        <w:t>g</w:t>
      </w:r>
      <w:r>
        <w:rPr>
          <w:rStyle w:val="subscript"/>
        </w:rPr>
        <w:t>0</w:t>
      </w:r>
      <w:r>
        <w:t xml:space="preserve"> =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 2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2 (x/x</w:t>
      </w:r>
      <w:r>
        <w:rPr>
          <w:rStyle w:val="subscript"/>
        </w:rPr>
        <w:t>a</w:t>
      </w:r>
      <w:r>
        <w:t>)</w:t>
      </w:r>
    </w:p>
    <w:p w14:paraId="369D8F54" w14:textId="77777777" w:rsidR="008350E4" w:rsidRDefault="008350E4" w:rsidP="008350E4"/>
    <w:p w14:paraId="55904EC0" w14:textId="77777777" w:rsidR="008350E4" w:rsidRPr="00FF7257" w:rsidRDefault="008350E4" w:rsidP="008350E4">
      <w:r>
        <w:t>Results for h</w:t>
      </w:r>
      <w:r>
        <w:rPr>
          <w:rStyle w:val="subscript"/>
        </w:rPr>
        <w:t>m</w:t>
      </w:r>
      <w:r>
        <w:t xml:space="preserve"> are then obvious since there is only a sign change between the terms in g</w:t>
      </w:r>
      <w:r>
        <w:rPr>
          <w:rStyle w:val="subscript"/>
        </w:rPr>
        <w:t>m</w:t>
      </w:r>
      <w:r>
        <w:t xml:space="preserve">, </w:t>
      </w:r>
    </w:p>
    <w:p w14:paraId="1C29EF4C" w14:textId="77777777" w:rsidR="008350E4" w:rsidRDefault="008350E4" w:rsidP="008350E4"/>
    <w:p w14:paraId="0FCDFE65" w14:textId="77777777" w:rsidR="008350E4" w:rsidRDefault="008350E4" w:rsidP="008350E4">
      <w:r>
        <w:tab/>
        <w:t>h</w:t>
      </w:r>
      <w:r>
        <w:rPr>
          <w:rStyle w:val="subscript"/>
        </w:rPr>
        <w:t>m</w:t>
      </w:r>
      <w:r>
        <w:t xml:space="preserve">  = (x/x</w:t>
      </w:r>
      <w:r>
        <w:rPr>
          <w:rStyle w:val="subscript"/>
        </w:rPr>
        <w:t>a</w:t>
      </w:r>
      <w:r>
        <w:t>)</w:t>
      </w:r>
      <w:r>
        <w:rPr>
          <w:rStyle w:val="superscript"/>
        </w:rPr>
        <w:t>m+1</w:t>
      </w:r>
      <w:r>
        <w:t xml:space="preserve"> -  (x/x</w:t>
      </w:r>
      <w:r>
        <w:rPr>
          <w:rStyle w:val="subscript"/>
        </w:rPr>
        <w:t>a</w:t>
      </w:r>
      <w:r>
        <w:t>)</w:t>
      </w:r>
      <w:r>
        <w:rPr>
          <w:rStyle w:val="superscript"/>
        </w:rPr>
        <w:t>m-1</w:t>
      </w:r>
      <w:r>
        <w:tab/>
      </w:r>
      <w:r>
        <w:tab/>
      </w:r>
      <w:r>
        <w:tab/>
        <w:t>h</w:t>
      </w:r>
      <w:r>
        <w:rPr>
          <w:rStyle w:val="subscript"/>
        </w:rPr>
        <w:t>0</w:t>
      </w:r>
      <w:r>
        <w:t xml:space="preserve"> = 0</w:t>
      </w:r>
      <w:r w:rsidR="008F043C">
        <w:t xml:space="preserve">  [ exactly, for any x and x</w:t>
      </w:r>
      <w:r w:rsidR="008F043C">
        <w:rPr>
          <w:rStyle w:val="subscript"/>
        </w:rPr>
        <w:t>a</w:t>
      </w:r>
      <w:r w:rsidR="008F043C">
        <w:t xml:space="preserve"> ] </w:t>
      </w:r>
    </w:p>
    <w:p w14:paraId="6CA51C9D" w14:textId="77777777" w:rsidR="00C46D70" w:rsidRDefault="00C46D70" w:rsidP="008350E4"/>
    <w:p w14:paraId="1547AE85" w14:textId="77777777" w:rsidR="008350E4" w:rsidRDefault="008350E4" w:rsidP="008350E4">
      <w:r>
        <w:t xml:space="preserve">The results are then,  </w:t>
      </w:r>
    </w:p>
    <w:p w14:paraId="79FEE4FA" w14:textId="77777777" w:rsidR="00DD744A" w:rsidRDefault="00DD744A" w:rsidP="008350E4"/>
    <w:p w14:paraId="42A341A8" w14:textId="77777777" w:rsidR="00DD744A" w:rsidRPr="00CF2045" w:rsidRDefault="00DD744A" w:rsidP="00DD744A">
      <w:pPr>
        <w:rPr>
          <w:rStyle w:val="subscript"/>
        </w:rPr>
      </w:pPr>
      <w:r>
        <w:tab/>
        <w:t>e</w:t>
      </w:r>
      <w:r>
        <w:rPr>
          <w:rStyle w:val="subscript"/>
        </w:rPr>
        <w:t>m</w:t>
      </w:r>
      <w:r>
        <w:t xml:space="preserve">  = (r/a)</w:t>
      </w:r>
      <w:r>
        <w:rPr>
          <w:rStyle w:val="superscript"/>
        </w:rPr>
        <w:t>m</w:t>
      </w:r>
      <w:r>
        <w:t xml:space="preserve"> (m+1) (2/β'a)</w:t>
      </w:r>
      <w:r>
        <w:tab/>
      </w:r>
      <w:r>
        <w:tab/>
        <w:t>e</w:t>
      </w:r>
      <w:r>
        <w:rPr>
          <w:rStyle w:val="subscript"/>
        </w:rPr>
        <w:t>0</w:t>
      </w:r>
      <w:r>
        <w:t xml:space="preserve"> =  0</w:t>
      </w:r>
      <w:r>
        <w:tab/>
      </w:r>
    </w:p>
    <w:p w14:paraId="0C1AA72C" w14:textId="77777777" w:rsidR="008350E4" w:rsidRPr="00CF2045" w:rsidRDefault="008350E4" w:rsidP="008350E4">
      <w:pPr>
        <w:rPr>
          <w:rStyle w:val="subscript"/>
        </w:rPr>
      </w:pPr>
      <w:r>
        <w:tab/>
        <w:t>f</w:t>
      </w:r>
      <w:r>
        <w:rPr>
          <w:rStyle w:val="subscript"/>
        </w:rPr>
        <w:t>m</w:t>
      </w:r>
      <w:r>
        <w:t xml:space="preserve">  = (r/a)</w:t>
      </w:r>
      <w:r>
        <w:rPr>
          <w:rStyle w:val="superscript"/>
        </w:rPr>
        <w:t>m</w:t>
      </w:r>
      <w:r>
        <w:t xml:space="preserve"> (m+1) (2/β'a)</w:t>
      </w:r>
      <w:r>
        <w:tab/>
      </w:r>
      <w:r>
        <w:tab/>
        <w:t>f</w:t>
      </w:r>
      <w:r>
        <w:rPr>
          <w:rStyle w:val="subscript"/>
        </w:rPr>
        <w:t>0</w:t>
      </w:r>
      <w:r>
        <w:t xml:space="preserve"> =  4/(aβ')</w:t>
      </w:r>
    </w:p>
    <w:p w14:paraId="758BEDFE" w14:textId="77777777" w:rsidR="008350E4" w:rsidRDefault="008350E4" w:rsidP="008350E4">
      <w:r>
        <w:tab/>
        <w:t>g</w:t>
      </w:r>
      <w:r>
        <w:rPr>
          <w:rStyle w:val="subscript"/>
        </w:rPr>
        <w:t>m</w:t>
      </w:r>
      <w:r>
        <w:t xml:space="preserve"> = (r/a)</w:t>
      </w:r>
      <w:r>
        <w:rPr>
          <w:rStyle w:val="superscript"/>
        </w:rPr>
        <w:t>m+1</w:t>
      </w:r>
      <w:r>
        <w:t xml:space="preserve"> +  (r/a)</w:t>
      </w:r>
      <w:r>
        <w:rPr>
          <w:rStyle w:val="superscript"/>
        </w:rPr>
        <w:t>m-1</w:t>
      </w:r>
      <w:r>
        <w:tab/>
      </w:r>
      <w:r>
        <w:tab/>
        <w:t>g</w:t>
      </w:r>
      <w:r>
        <w:rPr>
          <w:rStyle w:val="subscript"/>
        </w:rPr>
        <w:t>0</w:t>
      </w:r>
      <w:r>
        <w:t xml:space="preserve"> = 2 (r/a)</w:t>
      </w:r>
    </w:p>
    <w:p w14:paraId="14360D28" w14:textId="77777777" w:rsidR="008350E4" w:rsidRDefault="008350E4" w:rsidP="008350E4">
      <w:r>
        <w:tab/>
        <w:t>h</w:t>
      </w:r>
      <w:r>
        <w:rPr>
          <w:rStyle w:val="subscript"/>
        </w:rPr>
        <w:t>m</w:t>
      </w:r>
      <w:r>
        <w:t xml:space="preserve"> =</w:t>
      </w:r>
      <w:r>
        <w:rPr>
          <w:rStyle w:val="subscript"/>
        </w:rPr>
        <w:t xml:space="preserve"> </w:t>
      </w:r>
      <w:r>
        <w:t>(r/a)</w:t>
      </w:r>
      <w:r>
        <w:rPr>
          <w:rStyle w:val="superscript"/>
        </w:rPr>
        <w:t>m+1</w:t>
      </w:r>
      <w:r>
        <w:t xml:space="preserve"> -  (r/a)</w:t>
      </w:r>
      <w:r>
        <w:rPr>
          <w:rStyle w:val="superscript"/>
        </w:rPr>
        <w:t>m-1</w:t>
      </w:r>
      <w:r>
        <w:tab/>
      </w:r>
      <w:r>
        <w:tab/>
        <w:t>h</w:t>
      </w:r>
      <w:r>
        <w:rPr>
          <w:rStyle w:val="subscript"/>
        </w:rPr>
        <w:t>0</w:t>
      </w:r>
      <w:r>
        <w:t xml:space="preserve"> = 0</w:t>
      </w:r>
      <w:r>
        <w:tab/>
      </w:r>
      <w:r>
        <w:tab/>
      </w:r>
      <w:r>
        <w:tab/>
      </w:r>
      <w:r>
        <w:tab/>
      </w:r>
      <w:r>
        <w:tab/>
      </w:r>
      <w:r>
        <w:tab/>
      </w:r>
    </w:p>
    <w:p w14:paraId="78A36FF3" w14:textId="77777777" w:rsidR="008350E4" w:rsidRPr="00157A41" w:rsidRDefault="008350E4" w:rsidP="008350E4"/>
    <w:p w14:paraId="310AB4DD" w14:textId="77777777" w:rsidR="008350E4" w:rsidRDefault="008350E4" w:rsidP="008350E4">
      <w:r>
        <w:t>for m ≥ 0.  Allowing for all integer values of m, using the symmetries (D.10.2) we can write,</w:t>
      </w:r>
    </w:p>
    <w:p w14:paraId="02C9583B" w14:textId="77777777" w:rsidR="008350E4" w:rsidRDefault="008350E4" w:rsidP="008350E4"/>
    <w:p w14:paraId="014A9007" w14:textId="77777777" w:rsidR="00DD744A" w:rsidRPr="00CF2045" w:rsidRDefault="00DD744A" w:rsidP="00DD744A">
      <w:pPr>
        <w:rPr>
          <w:rStyle w:val="subscript"/>
        </w:rPr>
      </w:pPr>
      <w:r>
        <w:tab/>
        <w:t>e</w:t>
      </w:r>
      <w:r>
        <w:rPr>
          <w:rStyle w:val="subscript"/>
        </w:rPr>
        <w:t>m</w:t>
      </w:r>
      <w:r>
        <w:t xml:space="preserve">  = (r/a)</w:t>
      </w:r>
      <w:r>
        <w:rPr>
          <w:rStyle w:val="superscript"/>
        </w:rPr>
        <w:t>|m|</w:t>
      </w:r>
      <w:r>
        <w:t xml:space="preserve"> (|m|+1) (2/β'a)</w:t>
      </w:r>
      <w:r>
        <w:tab/>
      </w:r>
      <w:r>
        <w:tab/>
        <w:t>e</w:t>
      </w:r>
      <w:r>
        <w:rPr>
          <w:rStyle w:val="subscript"/>
        </w:rPr>
        <w:t>0</w:t>
      </w:r>
      <w:r>
        <w:t xml:space="preserve"> =  0</w:t>
      </w:r>
      <w:r>
        <w:tab/>
      </w:r>
    </w:p>
    <w:p w14:paraId="2483FFB0" w14:textId="77777777" w:rsidR="008350E4" w:rsidRPr="00CF2045" w:rsidRDefault="008350E4" w:rsidP="008350E4">
      <w:pPr>
        <w:rPr>
          <w:rStyle w:val="subscript"/>
        </w:rPr>
      </w:pPr>
      <w:r>
        <w:tab/>
        <w:t>f</w:t>
      </w:r>
      <w:r>
        <w:rPr>
          <w:rStyle w:val="subscript"/>
        </w:rPr>
        <w:t>m</w:t>
      </w:r>
      <w:r>
        <w:t xml:space="preserve">  = (r/a)</w:t>
      </w:r>
      <w:r>
        <w:rPr>
          <w:rStyle w:val="superscript"/>
        </w:rPr>
        <w:t>|m|</w:t>
      </w:r>
      <w:r>
        <w:t xml:space="preserve"> (|m|+1) (2/β'a)</w:t>
      </w:r>
      <w:r>
        <w:tab/>
      </w:r>
      <w:r>
        <w:tab/>
        <w:t>f</w:t>
      </w:r>
      <w:r>
        <w:rPr>
          <w:rStyle w:val="subscript"/>
        </w:rPr>
        <w:t>0</w:t>
      </w:r>
      <w:r>
        <w:t xml:space="preserve"> =  4/(aβ')</w:t>
      </w:r>
    </w:p>
    <w:p w14:paraId="76F4D4AD" w14:textId="77777777" w:rsidR="008350E4" w:rsidRDefault="008350E4" w:rsidP="008350E4">
      <w:r>
        <w:tab/>
        <w:t>g</w:t>
      </w:r>
      <w:r>
        <w:rPr>
          <w:rStyle w:val="subscript"/>
        </w:rPr>
        <w:t>m</w:t>
      </w:r>
      <w:r>
        <w:t xml:space="preserve"> = (r/a)</w:t>
      </w:r>
      <w:r>
        <w:rPr>
          <w:rStyle w:val="superscript"/>
        </w:rPr>
        <w:t>|m|+1</w:t>
      </w:r>
      <w:r>
        <w:t xml:space="preserve"> +  (r/a)</w:t>
      </w:r>
      <w:r>
        <w:rPr>
          <w:rStyle w:val="superscript"/>
        </w:rPr>
        <w:t>|m|-1</w:t>
      </w:r>
      <w:r>
        <w:tab/>
      </w:r>
      <w:r>
        <w:tab/>
        <w:t>g</w:t>
      </w:r>
      <w:r>
        <w:rPr>
          <w:rStyle w:val="subscript"/>
        </w:rPr>
        <w:t>0</w:t>
      </w:r>
      <w:r>
        <w:t xml:space="preserve"> = 2 (r/a)</w:t>
      </w:r>
    </w:p>
    <w:p w14:paraId="298FE46D" w14:textId="77777777" w:rsidR="008350E4" w:rsidRDefault="008350E4" w:rsidP="008350E4">
      <w:pPr>
        <w:tabs>
          <w:tab w:val="left" w:pos="7200"/>
          <w:tab w:val="left" w:pos="7920"/>
          <w:tab w:val="right" w:pos="9270"/>
        </w:tabs>
      </w:pPr>
      <w:r>
        <w:tab/>
        <w:t>h</w:t>
      </w:r>
      <w:r>
        <w:rPr>
          <w:rStyle w:val="subscript"/>
        </w:rPr>
        <w:t>m</w:t>
      </w:r>
      <w:r>
        <w:t xml:space="preserve"> =</w:t>
      </w:r>
      <w:r>
        <w:rPr>
          <w:rStyle w:val="subscript"/>
        </w:rPr>
        <w:t xml:space="preserve"> </w:t>
      </w:r>
      <w:r>
        <w:t>(r/a)</w:t>
      </w:r>
      <w:r>
        <w:rPr>
          <w:rStyle w:val="superscript"/>
        </w:rPr>
        <w:t>|m|+1</w:t>
      </w:r>
      <w:r>
        <w:t xml:space="preserve"> -  (r/a)</w:t>
      </w:r>
      <w:r>
        <w:rPr>
          <w:rStyle w:val="superscript"/>
        </w:rPr>
        <w:t>|m|-1</w:t>
      </w:r>
      <w:r>
        <w:tab/>
      </w:r>
      <w:r>
        <w:tab/>
        <w:t>h</w:t>
      </w:r>
      <w:r>
        <w:rPr>
          <w:rStyle w:val="subscript"/>
        </w:rPr>
        <w:t>0</w:t>
      </w:r>
      <w:r>
        <w:t xml:space="preserve"> = 0</w:t>
      </w:r>
      <w:r>
        <w:tab/>
        <w:t>.</w:t>
      </w:r>
      <w:r>
        <w:tab/>
      </w:r>
      <w:r>
        <w:tab/>
      </w:r>
      <w:r>
        <w:tab/>
      </w:r>
      <w:r>
        <w:tab/>
      </w:r>
      <w:r>
        <w:tab/>
      </w:r>
      <w:r>
        <w:tab/>
        <w:t>(D.11.6)</w:t>
      </w:r>
    </w:p>
    <w:p w14:paraId="103AF74D" w14:textId="77777777" w:rsidR="008350E4" w:rsidRDefault="008350E4" w:rsidP="008350E4"/>
    <w:p w14:paraId="412E064F" w14:textId="77777777" w:rsidR="00D60993" w:rsidRDefault="00D60993" w:rsidP="00D60993">
      <w:pPr>
        <w:pStyle w:val="Heading4"/>
      </w:pPr>
      <w:bookmarkStart w:id="230" w:name="_Toc401578593"/>
      <w:r w:rsidRPr="00D0159C">
        <w:t>(</w:t>
      </w:r>
      <w:r>
        <w:t>d</w:t>
      </w:r>
      <w:r w:rsidRPr="00D0159C">
        <w:t xml:space="preserve">) </w:t>
      </w:r>
      <w:r>
        <w:t>Low frequency E fields</w:t>
      </w:r>
      <w:bookmarkEnd w:id="230"/>
    </w:p>
    <w:p w14:paraId="1DB4ED87" w14:textId="77777777" w:rsidR="00D60993" w:rsidRDefault="00D60993" w:rsidP="00D60993"/>
    <w:p w14:paraId="41090BF1" w14:textId="77777777" w:rsidR="00D60993" w:rsidRDefault="00D60993" w:rsidP="00D60993">
      <w:r>
        <w:t>Recall that for the general case G ≥ 0 we can write the E fields as</w:t>
      </w:r>
    </w:p>
    <w:p w14:paraId="131BE35C" w14:textId="77777777" w:rsidR="00D60993" w:rsidRDefault="00D60993" w:rsidP="00D60993">
      <w:pPr>
        <w:tabs>
          <w:tab w:val="left" w:pos="7200"/>
          <w:tab w:val="left" w:pos="7920"/>
          <w:tab w:val="right" w:pos="9270"/>
        </w:tabs>
      </w:pPr>
    </w:p>
    <w:p w14:paraId="2FEE0CDA" w14:textId="77777777" w:rsidR="00355174" w:rsidRDefault="00355174" w:rsidP="00355174">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Pr="00773C95">
        <w:rPr>
          <w:b/>
        </w:rPr>
        <w:t>Second summary of the E field solutions :</w:t>
      </w:r>
      <w:r>
        <w:rPr>
          <w:b/>
          <w:color w:val="000000"/>
        </w:rPr>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w:t>
      </w:r>
      <w:r w:rsidRPr="00F815B8">
        <w:rPr>
          <w:i/>
        </w:rPr>
        <w:t xml:space="preserve"> (D.9.37)</w:t>
      </w:r>
    </w:p>
    <w:p w14:paraId="5A6FC529" w14:textId="77777777" w:rsidR="00355174" w:rsidRPr="00821BA5" w:rsidRDefault="00355174" w:rsidP="0035517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rsidRPr="00AB0F8F">
        <w:rPr>
          <w:rFonts w:ascii="Script MT Bold" w:hAnsi="Script MT Bold"/>
        </w:rPr>
        <w:t xml:space="preserve"> B</w:t>
      </w:r>
      <w:r>
        <w:t xml:space="preserve"> (ωa)</w:t>
      </w:r>
      <w:r>
        <w:rPr>
          <w:rStyle w:val="subscript"/>
        </w:rPr>
        <w:t xml:space="preserve"> </w:t>
      </w:r>
      <w:r>
        <w:t>(β'/k)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x =  β'r</w:t>
      </w:r>
      <w:r>
        <w:tab/>
        <w:t>x</w:t>
      </w:r>
      <w:r>
        <w:rPr>
          <w:rStyle w:val="subscript"/>
        </w:rPr>
        <w:t>a</w:t>
      </w:r>
      <w:r>
        <w:t xml:space="preserve"> = β'a</w:t>
      </w:r>
    </w:p>
    <w:p w14:paraId="0CEB980E" w14:textId="77777777" w:rsidR="00355174" w:rsidRDefault="00355174" w:rsidP="0035517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w:t>
      </w:r>
      <w:r w:rsidRPr="00AB0F8F">
        <w:rPr>
          <w:rFonts w:ascii="Script MT Bold" w:hAnsi="Script MT Bold"/>
        </w:rPr>
        <w:t>B</w:t>
      </w:r>
      <w:r>
        <w:t xml:space="preserve"> (ωa)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rsidRPr="00AB0F8F">
        <w:rPr>
          <w:rFonts w:ascii="Script MT Bold" w:hAnsi="Script MT Bold"/>
        </w:rPr>
        <w:t>B</w:t>
      </w:r>
      <w:r>
        <w:rPr>
          <w:rStyle w:val="subscript"/>
        </w:rPr>
        <w:t xml:space="preserve"> </w:t>
      </w:r>
      <w:r>
        <w:t xml:space="preserve"> ≡  (ξ</w:t>
      </w:r>
      <w:r>
        <w:rPr>
          <w:rStyle w:val="subscript"/>
        </w:rPr>
        <w:t>d</w:t>
      </w:r>
      <w:r>
        <w:t>/ε</w:t>
      </w:r>
      <w:r>
        <w:rPr>
          <w:rStyle w:val="subscript"/>
        </w:rPr>
        <w:t>d</w:t>
      </w:r>
      <w:r>
        <w:t>) CV</w:t>
      </w:r>
      <w:r w:rsidRPr="002667BA">
        <w:t xml:space="preserve"> </w:t>
      </w:r>
      <w:r>
        <w:t>R</w:t>
      </w:r>
      <w:r>
        <w:rPr>
          <w:rStyle w:val="subscript"/>
        </w:rPr>
        <w:t>dc</w:t>
      </w:r>
      <w:r>
        <w:tab/>
      </w:r>
      <w:r>
        <w:tab/>
      </w:r>
    </w:p>
    <w:p w14:paraId="4535029D" w14:textId="77777777" w:rsidR="00355174" w:rsidRPr="002667BA" w:rsidRDefault="00355174" w:rsidP="0035517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w:t>
      </w:r>
      <w:r w:rsidRPr="00AB0F8F">
        <w:rPr>
          <w:rFonts w:ascii="Script MT Bold" w:hAnsi="Script MT Bold"/>
        </w:rPr>
        <w:t>B</w:t>
      </w:r>
      <w:r>
        <w:t xml:space="preserve"> (ωa) 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tab/>
        <w:t xml:space="preserve">      G ≥ 0</w:t>
      </w:r>
    </w:p>
    <w:p w14:paraId="1DB21D59" w14:textId="77777777" w:rsidR="00D60993" w:rsidRDefault="00D60993" w:rsidP="00D60993">
      <w:pPr>
        <w:tabs>
          <w:tab w:val="left" w:pos="7200"/>
          <w:tab w:val="left" w:pos="7920"/>
          <w:tab w:val="right" w:pos="9270"/>
        </w:tabs>
      </w:pPr>
    </w:p>
    <w:p w14:paraId="551CB0C7" w14:textId="77777777" w:rsidR="00D60993" w:rsidRDefault="00D60993" w:rsidP="00D60993">
      <w:pPr>
        <w:tabs>
          <w:tab w:val="left" w:pos="7200"/>
          <w:tab w:val="left" w:pos="7920"/>
          <w:tab w:val="right" w:pos="9270"/>
        </w:tabs>
      </w:pPr>
      <w:r>
        <w:t>For small ω, use the small-x limits of (D.11.6) to get</w:t>
      </w:r>
    </w:p>
    <w:p w14:paraId="48B6AD24" w14:textId="77777777" w:rsidR="00D60993" w:rsidRDefault="00D60993" w:rsidP="00D60993">
      <w:pPr>
        <w:tabs>
          <w:tab w:val="left" w:pos="7200"/>
          <w:tab w:val="left" w:pos="7920"/>
          <w:tab w:val="right" w:pos="9270"/>
        </w:tabs>
      </w:pPr>
    </w:p>
    <w:p w14:paraId="231D18AB" w14:textId="77777777" w:rsidR="00CA393E" w:rsidRDefault="00CA393E" w:rsidP="005C0F4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E4822C0" w14:textId="77777777" w:rsidR="00D60993" w:rsidRPr="003C2BC9" w:rsidRDefault="00D60993" w:rsidP="005C0F4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 xml:space="preserve">(r,m)  = (1/2) </w:t>
      </w:r>
      <w:r w:rsidR="005C0F4C">
        <w:t>η</w:t>
      </w:r>
      <w:r w:rsidR="005C0F4C">
        <w:rPr>
          <w:rStyle w:val="subscript"/>
        </w:rPr>
        <w:t>m</w:t>
      </w:r>
      <w:r w:rsidR="005C0F4C">
        <w:t xml:space="preserve"> </w:t>
      </w:r>
      <w:r w:rsidR="005C0F4C" w:rsidRPr="00AB0F8F">
        <w:rPr>
          <w:rFonts w:ascii="Script MT Bold" w:hAnsi="Script MT Bold"/>
        </w:rPr>
        <w:t>B</w:t>
      </w:r>
      <w:r>
        <w:t xml:space="preserve"> (ω/k) (r/a)</w:t>
      </w:r>
      <w:r>
        <w:rPr>
          <w:rStyle w:val="superscript"/>
        </w:rPr>
        <w:t>m</w:t>
      </w:r>
      <w:r>
        <w:t xml:space="preserve"> (m+1) </w:t>
      </w:r>
      <w:r>
        <w:tab/>
      </w:r>
      <w:r>
        <w:tab/>
      </w:r>
      <w:r>
        <w:tab/>
      </w:r>
      <w:r>
        <w:tab/>
      </w:r>
      <w:r>
        <w:tab/>
      </w:r>
      <w:r w:rsidR="005C0F4C">
        <w:tab/>
      </w:r>
      <w:r w:rsidR="005C0F4C">
        <w:tab/>
        <w:t>(D.11.7)</w:t>
      </w:r>
    </w:p>
    <w:p w14:paraId="2069F64B" w14:textId="77777777" w:rsidR="00D60993" w:rsidRDefault="00D60993" w:rsidP="005C0F4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 xml:space="preserve">(r,m)  = </w:t>
      </w:r>
      <w:r w:rsidR="005C0F4C">
        <w:t xml:space="preserve"> </w:t>
      </w:r>
      <w:r>
        <w:t xml:space="preserve">(j/4) </w:t>
      </w:r>
      <w:r w:rsidR="005C0F4C">
        <w:t>η</w:t>
      </w:r>
      <w:r w:rsidR="005C0F4C">
        <w:rPr>
          <w:rStyle w:val="subscript"/>
        </w:rPr>
        <w:t>m</w:t>
      </w:r>
      <w:r w:rsidR="005C0F4C">
        <w:t xml:space="preserve"> </w:t>
      </w:r>
      <w:r w:rsidR="005C0F4C" w:rsidRPr="00AB0F8F">
        <w:rPr>
          <w:rFonts w:ascii="Script MT Bold" w:hAnsi="Script MT Bold"/>
        </w:rPr>
        <w:t>B</w:t>
      </w:r>
      <w:r>
        <w:t xml:space="preserve"> (ωa) [(r/a)</w:t>
      </w:r>
      <w:r>
        <w:rPr>
          <w:rStyle w:val="superscript"/>
        </w:rPr>
        <w:t>m+1</w:t>
      </w:r>
      <w:r>
        <w:t xml:space="preserve"> +  (r/a)</w:t>
      </w:r>
      <w:r>
        <w:rPr>
          <w:rStyle w:val="superscript"/>
        </w:rPr>
        <w:t>m-1</w:t>
      </w:r>
      <w:r>
        <w:t>]</w:t>
      </w:r>
      <w:r>
        <w:tab/>
      </w:r>
    </w:p>
    <w:p w14:paraId="1C1A6D38" w14:textId="77777777" w:rsidR="00D60993" w:rsidRPr="00406A88" w:rsidRDefault="00D60993" w:rsidP="005C0F4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 xml:space="preserve">(r,m) = </w:t>
      </w:r>
      <w:r w:rsidR="005C0F4C">
        <w:t xml:space="preserve"> </w:t>
      </w:r>
      <w:r>
        <w:t xml:space="preserve">(1/4) </w:t>
      </w:r>
      <w:r w:rsidR="005C0F4C">
        <w:t>η</w:t>
      </w:r>
      <w:r w:rsidR="005C0F4C">
        <w:rPr>
          <w:rStyle w:val="subscript"/>
        </w:rPr>
        <w:t>m</w:t>
      </w:r>
      <w:r w:rsidR="005C0F4C">
        <w:t xml:space="preserve"> </w:t>
      </w:r>
      <w:r w:rsidR="005C0F4C" w:rsidRPr="00AB0F8F">
        <w:rPr>
          <w:rFonts w:ascii="Script MT Bold" w:hAnsi="Script MT Bold"/>
        </w:rPr>
        <w:t>B</w:t>
      </w:r>
      <w:r w:rsidR="005C0F4C">
        <w:t xml:space="preserve"> </w:t>
      </w:r>
      <w:r>
        <w:t>(ωa) [(r/a)</w:t>
      </w:r>
      <w:r>
        <w:rPr>
          <w:rStyle w:val="superscript"/>
        </w:rPr>
        <w:t>m+1</w:t>
      </w:r>
      <w:r>
        <w:t xml:space="preserve"> -  (r/a)</w:t>
      </w:r>
      <w:r>
        <w:rPr>
          <w:rStyle w:val="superscript"/>
        </w:rPr>
        <w:t>m-1</w:t>
      </w:r>
      <w:r>
        <w:t>]</w:t>
      </w:r>
      <w:r>
        <w:tab/>
      </w:r>
      <w:r>
        <w:tab/>
      </w:r>
      <w:r>
        <w:tab/>
        <w:t>m &gt; 0</w:t>
      </w:r>
    </w:p>
    <w:p w14:paraId="3CDCCC3E" w14:textId="77777777" w:rsidR="00D60993" w:rsidRDefault="00D60993" w:rsidP="005C0F4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D944AA0" w14:textId="77777777" w:rsidR="00D60993" w:rsidRPr="00821BA5" w:rsidRDefault="00D60993" w:rsidP="005C0F4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 xml:space="preserve">(r,0)  =        </w:t>
      </w:r>
      <w:r w:rsidR="005C0F4C" w:rsidRPr="00AB0F8F">
        <w:rPr>
          <w:rFonts w:ascii="Script MT Bold" w:hAnsi="Script MT Bold"/>
        </w:rPr>
        <w:t>B</w:t>
      </w:r>
      <w:r>
        <w:t xml:space="preserve"> (ω/k)</w:t>
      </w:r>
      <w:r>
        <w:tab/>
      </w:r>
      <w:r>
        <w:tab/>
      </w:r>
      <w:r>
        <w:tab/>
      </w:r>
      <w:r>
        <w:tab/>
      </w:r>
      <w:r>
        <w:tab/>
      </w:r>
      <w:r>
        <w:tab/>
      </w:r>
      <w:r w:rsidR="005C0F4C" w:rsidRPr="00AB0F8F">
        <w:rPr>
          <w:rFonts w:ascii="Script MT Bold" w:hAnsi="Script MT Bold"/>
        </w:rPr>
        <w:t>B</w:t>
      </w:r>
      <w:r w:rsidR="005C0F4C">
        <w:rPr>
          <w:rStyle w:val="subscript"/>
        </w:rPr>
        <w:t xml:space="preserve"> </w:t>
      </w:r>
      <w:r w:rsidR="005C0F4C">
        <w:t xml:space="preserve"> ≡  (ξ</w:t>
      </w:r>
      <w:r w:rsidR="005C0F4C">
        <w:rPr>
          <w:rStyle w:val="subscript"/>
        </w:rPr>
        <w:t>d</w:t>
      </w:r>
      <w:r w:rsidR="005C0F4C">
        <w:t>/ε</w:t>
      </w:r>
      <w:r w:rsidR="005C0F4C">
        <w:rPr>
          <w:rStyle w:val="subscript"/>
        </w:rPr>
        <w:t>d</w:t>
      </w:r>
      <w:r w:rsidR="005C0F4C">
        <w:t>) CV</w:t>
      </w:r>
      <w:r w:rsidR="005C0F4C" w:rsidRPr="002667BA">
        <w:t xml:space="preserve"> </w:t>
      </w:r>
      <w:r w:rsidR="005C0F4C">
        <w:t>R</w:t>
      </w:r>
      <w:r w:rsidR="005C0F4C">
        <w:rPr>
          <w:rStyle w:val="subscript"/>
        </w:rPr>
        <w:t>dc</w:t>
      </w:r>
      <w:r>
        <w:tab/>
      </w:r>
      <w:r>
        <w:tab/>
      </w:r>
    </w:p>
    <w:p w14:paraId="3CFFCFBD" w14:textId="77777777" w:rsidR="00D60993" w:rsidRPr="002667BA" w:rsidRDefault="00D60993" w:rsidP="005C0F4C">
      <w:pPr>
        <w:pBdr>
          <w:top w:val="single" w:sz="4" w:space="1" w:color="auto"/>
          <w:left w:val="single" w:sz="4" w:space="4" w:color="auto"/>
          <w:bottom w:val="single" w:sz="4" w:space="1" w:color="auto"/>
          <w:right w:val="single" w:sz="4" w:space="4" w:color="auto"/>
        </w:pBdr>
      </w:pPr>
      <w:r>
        <w:tab/>
        <w:t>E</w:t>
      </w:r>
      <w:r>
        <w:rPr>
          <w:rStyle w:val="subscript"/>
        </w:rPr>
        <w:t>r</w:t>
      </w:r>
      <w:r>
        <w:t xml:space="preserve">(r,0)  = (j/2) </w:t>
      </w:r>
      <w:r w:rsidR="005C0F4C" w:rsidRPr="00AB0F8F">
        <w:rPr>
          <w:rFonts w:ascii="Script MT Bold" w:hAnsi="Script MT Bold"/>
        </w:rPr>
        <w:t>B</w:t>
      </w:r>
      <w:r w:rsidR="005C0F4C">
        <w:t xml:space="preserve"> </w:t>
      </w:r>
      <w:r>
        <w:t xml:space="preserve">(ωr) </w:t>
      </w:r>
    </w:p>
    <w:p w14:paraId="3CD169FD" w14:textId="77777777" w:rsidR="00D60993" w:rsidRDefault="00D60993" w:rsidP="005C0F4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rsidR="005C0F4C">
        <w:t>(r,0) = 0</w:t>
      </w:r>
      <w:r w:rsidR="005C0F4C">
        <w:tab/>
      </w:r>
      <w:r w:rsidR="005C0F4C">
        <w:tab/>
      </w:r>
      <w:r w:rsidR="005C0F4C">
        <w:tab/>
      </w:r>
      <w:r w:rsidR="005C0F4C">
        <w:tab/>
      </w:r>
      <w:r w:rsidR="005C0F4C">
        <w:tab/>
      </w:r>
      <w:r w:rsidR="005C0F4C">
        <w:tab/>
      </w:r>
      <w:r w:rsidR="005C0F4C">
        <w:tab/>
      </w:r>
      <w:r w:rsidR="005C0F4C">
        <w:tab/>
      </w:r>
      <w:r>
        <w:t>m = 0</w:t>
      </w:r>
      <w:r w:rsidR="00F815B8">
        <w:tab/>
      </w:r>
      <w:r w:rsidR="00F815B8">
        <w:tab/>
        <w:t xml:space="preserve">     G ≥ 0</w:t>
      </w:r>
    </w:p>
    <w:p w14:paraId="48DBF111" w14:textId="77777777" w:rsidR="00CA393E" w:rsidRDefault="00CA393E" w:rsidP="005C0F4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8BBF111" w14:textId="77777777" w:rsidR="00504ECF" w:rsidRDefault="00504ECF" w:rsidP="00D60993">
      <w:pPr>
        <w:tabs>
          <w:tab w:val="left" w:pos="7200"/>
          <w:tab w:val="left" w:pos="7920"/>
          <w:tab w:val="right" w:pos="9270"/>
        </w:tabs>
      </w:pPr>
    </w:p>
    <w:p w14:paraId="1D1BF57D" w14:textId="77777777" w:rsidR="00D60993" w:rsidRDefault="00D60993" w:rsidP="00D60993">
      <w:pPr>
        <w:tabs>
          <w:tab w:val="left" w:pos="7200"/>
          <w:tab w:val="left" w:pos="7920"/>
          <w:tab w:val="right" w:pos="9270"/>
        </w:tabs>
      </w:pPr>
      <w:r>
        <w:t xml:space="preserve">For G = 0 one has, </w:t>
      </w:r>
    </w:p>
    <w:p w14:paraId="54A58DDB" w14:textId="77777777" w:rsidR="00D60993" w:rsidRDefault="00D60993" w:rsidP="00D60993">
      <w:pPr>
        <w:tabs>
          <w:tab w:val="left" w:pos="7200"/>
          <w:tab w:val="left" w:pos="7920"/>
          <w:tab w:val="right" w:pos="9270"/>
        </w:tabs>
      </w:pPr>
    </w:p>
    <w:p w14:paraId="6E3FF567" w14:textId="77777777" w:rsidR="00D60993" w:rsidRDefault="00D60993" w:rsidP="00D60993">
      <w:pPr>
        <w:tabs>
          <w:tab w:val="left" w:pos="7200"/>
          <w:tab w:val="left" w:pos="7920"/>
          <w:tab w:val="right" w:pos="9270"/>
        </w:tabs>
      </w:pPr>
      <w:r>
        <w:tab/>
        <w:t>(ξ</w:t>
      </w:r>
      <w:r>
        <w:rPr>
          <w:rStyle w:val="subscript"/>
        </w:rPr>
        <w:t>d</w:t>
      </w:r>
      <w:r>
        <w:t>/ε</w:t>
      </w:r>
      <w:r>
        <w:rPr>
          <w:rStyle w:val="subscript"/>
        </w:rPr>
        <w:t>d</w:t>
      </w:r>
      <w:r>
        <w:t>) = 1</w:t>
      </w:r>
      <w:r>
        <w:tab/>
      </w:r>
      <w:r>
        <w:tab/>
      </w:r>
      <w:r>
        <w:tab/>
      </w:r>
      <w:r>
        <w:tab/>
      </w:r>
      <w:r>
        <w:tab/>
      </w:r>
      <w:r>
        <w:tab/>
      </w:r>
      <w:r>
        <w:tab/>
      </w:r>
      <w:r>
        <w:tab/>
      </w:r>
      <w:r>
        <w:tab/>
      </w:r>
      <w:r>
        <w:tab/>
      </w:r>
      <w:r w:rsidR="00425B96">
        <w:tab/>
      </w:r>
      <w:r w:rsidRPr="00406A88">
        <w:rPr>
          <w:i/>
        </w:rPr>
        <w:t>(D.9.28)</w:t>
      </w:r>
      <w:r w:rsidR="00425B96">
        <w:tab/>
      </w:r>
    </w:p>
    <w:p w14:paraId="26B6715F" w14:textId="77777777" w:rsidR="00D60993" w:rsidRDefault="00D60993" w:rsidP="00D60993">
      <w:pPr>
        <w:tabs>
          <w:tab w:val="left" w:pos="7200"/>
          <w:tab w:val="left" w:pos="7920"/>
          <w:tab w:val="right" w:pos="9270"/>
        </w:tabs>
      </w:pPr>
    </w:p>
    <w:p w14:paraId="40281437" w14:textId="77777777" w:rsidR="00D60993" w:rsidRDefault="00D60993" w:rsidP="00D60993">
      <w:pPr>
        <w:tabs>
          <w:tab w:val="left" w:pos="7200"/>
          <w:tab w:val="left" w:pos="7920"/>
          <w:tab w:val="right" w:pos="9270"/>
        </w:tabs>
      </w:pPr>
      <w:r>
        <w:tab/>
        <w:t xml:space="preserve">k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rStyle w:val="subscript"/>
          <w:color w:val="000000"/>
        </w:rPr>
        <w:instrText>2</w:instrText>
      </w:r>
      <w:r>
        <w:rPr>
          <w:color w:val="000000"/>
        </w:rPr>
        <w:instrText>C</w:instrText>
      </w:r>
      <w:r w:rsidRPr="00961259">
        <w:rPr>
          <w:color w:val="000000"/>
        </w:rPr>
        <w:instrText xml:space="preserve">) </w:instrText>
      </w:r>
      <w:r w:rsidRPr="00961259">
        <w:rPr>
          <w:color w:val="000000"/>
        </w:rPr>
        <w:fldChar w:fldCharType="end"/>
      </w:r>
      <w:r>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t xml:space="preserve"> e</w:t>
      </w:r>
      <w:r>
        <w:rPr>
          <w:rStyle w:val="superscript"/>
        </w:rPr>
        <w:t>-j/4</w:t>
      </w:r>
      <w:r>
        <w:tab/>
        <w:t>=&gt;     C</w:t>
      </w:r>
      <w:r w:rsidR="00425B96">
        <w:t xml:space="preserve"> </w:t>
      </w:r>
      <w:r>
        <w:t>(ω/k) = e</w:t>
      </w:r>
      <w:r>
        <w:rPr>
          <w:rStyle w:val="superscript"/>
        </w:rPr>
        <w:t xml:space="preserve">j/4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w:t>
      </w:r>
      <w:r>
        <w:rPr>
          <w:color w:val="000000"/>
        </w:rPr>
        <w:fldChar w:fldCharType="begin"/>
      </w:r>
      <w:r>
        <w:rPr>
          <w:color w:val="000000"/>
        </w:rPr>
        <w:instrText xml:space="preserve"> EQ \r(C/R</w:instrText>
      </w:r>
      <w:r>
        <w:rPr>
          <w:rStyle w:val="subscript"/>
        </w:rPr>
        <w:instrText>dc2</w:instrText>
      </w:r>
      <w:r>
        <w:rPr>
          <w:color w:val="000000"/>
        </w:rPr>
        <w:instrText xml:space="preserve">) </w:instrText>
      </w:r>
      <w:r>
        <w:rPr>
          <w:color w:val="000000"/>
        </w:rPr>
        <w:fldChar w:fldCharType="end"/>
      </w:r>
      <w:r>
        <w:tab/>
      </w:r>
      <w:r>
        <w:tab/>
      </w:r>
      <w:r>
        <w:tab/>
      </w:r>
      <w:r w:rsidR="00425B96">
        <w:tab/>
      </w:r>
      <w:r w:rsidRPr="00406A88">
        <w:rPr>
          <w:i/>
        </w:rPr>
        <w:t>(D.11.2)</w:t>
      </w:r>
      <w:r>
        <w:rPr>
          <w:i/>
        </w:rPr>
        <w:tab/>
      </w:r>
      <w:r>
        <w:t xml:space="preserve"> </w:t>
      </w:r>
    </w:p>
    <w:p w14:paraId="5C9C5F7D" w14:textId="77777777" w:rsidR="00D60993" w:rsidRDefault="00D60993" w:rsidP="00D60993">
      <w:pPr>
        <w:tabs>
          <w:tab w:val="left" w:pos="7200"/>
          <w:tab w:val="left" w:pos="7920"/>
          <w:tab w:val="right" w:pos="9270"/>
        </w:tabs>
        <w:rPr>
          <w:i/>
        </w:rPr>
      </w:pPr>
    </w:p>
    <w:p w14:paraId="7608329F" w14:textId="77777777" w:rsidR="00D60993" w:rsidRDefault="00D60993" w:rsidP="00D60993">
      <w:pPr>
        <w:tabs>
          <w:tab w:val="left" w:pos="7200"/>
          <w:tab w:val="left" w:pos="7920"/>
          <w:tab w:val="right" w:pos="9270"/>
        </w:tabs>
      </w:pPr>
      <w:r>
        <w:t>and then the E fields are</w:t>
      </w:r>
    </w:p>
    <w:p w14:paraId="338AF366" w14:textId="77777777" w:rsidR="00D60993" w:rsidRDefault="00CA393E" w:rsidP="00D60993">
      <w:pPr>
        <w:tabs>
          <w:tab w:val="left" w:pos="7200"/>
          <w:tab w:val="left" w:pos="7920"/>
          <w:tab w:val="right" w:pos="9270"/>
        </w:tabs>
      </w:pPr>
      <w:r>
        <w:br w:type="page"/>
      </w:r>
    </w:p>
    <w:p w14:paraId="74A870C9" w14:textId="77777777" w:rsidR="00CA393E" w:rsidRDefault="00CA393E"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CFBBBF6" w14:textId="77777777" w:rsidR="00D60993" w:rsidRPr="003C2BC9"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(1/2) η</w:t>
      </w:r>
      <w:r>
        <w:rPr>
          <w:rStyle w:val="subscript"/>
        </w:rPr>
        <w:t>m</w:t>
      </w:r>
      <w:r w:rsidRPr="00406A88">
        <w:t xml:space="preserve"> </w:t>
      </w:r>
      <w:r>
        <w:t>e</w:t>
      </w:r>
      <w:r>
        <w:rPr>
          <w:rStyle w:val="superscript"/>
        </w:rPr>
        <w:t xml:space="preserve">j/4 </w:t>
      </w:r>
      <w:r>
        <w:t>V</w:t>
      </w:r>
      <w:r w:rsidRPr="002667BA">
        <w:t xml:space="preserve"> </w:t>
      </w:r>
      <w:r>
        <w:t>R</w:t>
      </w:r>
      <w:r>
        <w:rPr>
          <w:rStyle w:val="subscript"/>
        </w:rPr>
        <w:t>dc</w:t>
      </w:r>
      <w: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w:t>
      </w:r>
      <w:r>
        <w:rPr>
          <w:color w:val="000000"/>
        </w:rPr>
        <w:fldChar w:fldCharType="begin"/>
      </w:r>
      <w:r>
        <w:rPr>
          <w:color w:val="000000"/>
        </w:rPr>
        <w:instrText xml:space="preserve"> EQ \r(C/R</w:instrText>
      </w:r>
      <w:r>
        <w:rPr>
          <w:rStyle w:val="subscript"/>
        </w:rPr>
        <w:instrText>dc2</w:instrText>
      </w:r>
      <w:r>
        <w:rPr>
          <w:color w:val="000000"/>
        </w:rPr>
        <w:instrText xml:space="preserve">) </w:instrText>
      </w:r>
      <w:r>
        <w:rPr>
          <w:color w:val="000000"/>
        </w:rPr>
        <w:fldChar w:fldCharType="end"/>
      </w:r>
      <w:r>
        <w:t xml:space="preserve"> (r/a)</w:t>
      </w:r>
      <w:r>
        <w:rPr>
          <w:rStyle w:val="superscript"/>
        </w:rPr>
        <w:t>m</w:t>
      </w:r>
      <w:r>
        <w:t xml:space="preserve"> (m+1) </w:t>
      </w:r>
      <w:r>
        <w:tab/>
      </w:r>
      <w:r>
        <w:tab/>
      </w:r>
      <w:r>
        <w:tab/>
      </w:r>
      <w:r>
        <w:tab/>
        <w:t xml:space="preserve"> </w:t>
      </w:r>
      <w:r>
        <w:tab/>
        <w:t>(D.11.8)</w:t>
      </w:r>
    </w:p>
    <w:p w14:paraId="6066D0C4" w14:textId="77777777" w:rsidR="00D60993"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CV R</w:t>
      </w:r>
      <w:r>
        <w:rPr>
          <w:rStyle w:val="subscript"/>
        </w:rPr>
        <w:t>dc</w:t>
      </w:r>
      <w:r>
        <w:t xml:space="preserve"> (ωa) [(r/a)</w:t>
      </w:r>
      <w:r>
        <w:rPr>
          <w:rStyle w:val="superscript"/>
        </w:rPr>
        <w:t>m+1</w:t>
      </w:r>
      <w:r>
        <w:t xml:space="preserve"> +  (r/a)</w:t>
      </w:r>
      <w:r>
        <w:rPr>
          <w:rStyle w:val="superscript"/>
        </w:rPr>
        <w:t>m-1</w:t>
      </w:r>
      <w:r>
        <w:t>]</w:t>
      </w:r>
      <w:r>
        <w:tab/>
      </w:r>
    </w:p>
    <w:p w14:paraId="6363C78B" w14:textId="77777777" w:rsidR="00D60993" w:rsidRPr="00406A88"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CV R</w:t>
      </w:r>
      <w:r>
        <w:rPr>
          <w:rStyle w:val="subscript"/>
        </w:rPr>
        <w:t>dc</w:t>
      </w:r>
      <w:r>
        <w:t xml:space="preserve"> (ωa) [(r/a)</w:t>
      </w:r>
      <w:r>
        <w:rPr>
          <w:rStyle w:val="superscript"/>
        </w:rPr>
        <w:t>m+1</w:t>
      </w:r>
      <w:r>
        <w:t xml:space="preserve"> -  (r/a)</w:t>
      </w:r>
      <w:r>
        <w:rPr>
          <w:rStyle w:val="superscript"/>
        </w:rPr>
        <w:t>m-1</w:t>
      </w:r>
      <w:r>
        <w:t>]</w:t>
      </w:r>
      <w:r>
        <w:tab/>
      </w:r>
      <w:r>
        <w:tab/>
        <w:t>m &gt; 0</w:t>
      </w:r>
    </w:p>
    <w:p w14:paraId="05EAFF42" w14:textId="77777777" w:rsidR="00D60993"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34F3FB3" w14:textId="77777777" w:rsidR="00D60993" w:rsidRPr="00821BA5"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(r,0)  =   e</w:t>
      </w:r>
      <w:r>
        <w:rPr>
          <w:rStyle w:val="superscript"/>
        </w:rPr>
        <w:t>j/4</w:t>
      </w:r>
      <w:r>
        <w:t xml:space="preserve"> V</w:t>
      </w:r>
      <w:r w:rsidRPr="002667BA">
        <w:t xml:space="preserve"> </w:t>
      </w:r>
      <w:r>
        <w:t>R</w:t>
      </w:r>
      <w:r>
        <w:rPr>
          <w:rStyle w:val="subscript"/>
        </w:rPr>
        <w:t>dc</w:t>
      </w:r>
      <w: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w:t>
      </w:r>
      <w:r>
        <w:rPr>
          <w:color w:val="000000"/>
        </w:rPr>
        <w:fldChar w:fldCharType="begin"/>
      </w:r>
      <w:r>
        <w:rPr>
          <w:color w:val="000000"/>
        </w:rPr>
        <w:instrText xml:space="preserve"> EQ \r(C/R</w:instrText>
      </w:r>
      <w:r>
        <w:rPr>
          <w:rStyle w:val="subscript"/>
        </w:rPr>
        <w:instrText>dc2</w:instrText>
      </w:r>
      <w:r>
        <w:rPr>
          <w:color w:val="000000"/>
        </w:rPr>
        <w:instrText xml:space="preserve">) </w:instrText>
      </w:r>
      <w:r>
        <w:rPr>
          <w:color w:val="000000"/>
        </w:rPr>
        <w:fldChar w:fldCharType="end"/>
      </w:r>
    </w:p>
    <w:p w14:paraId="324B7CC3" w14:textId="77777777" w:rsidR="00D60993" w:rsidRPr="002667BA" w:rsidRDefault="00D60993" w:rsidP="00D60993">
      <w:pPr>
        <w:pBdr>
          <w:top w:val="single" w:sz="4" w:space="1" w:color="auto"/>
          <w:left w:val="single" w:sz="4" w:space="4" w:color="auto"/>
          <w:bottom w:val="single" w:sz="4" w:space="1" w:color="auto"/>
          <w:right w:val="single" w:sz="4" w:space="4" w:color="auto"/>
        </w:pBdr>
      </w:pPr>
      <w:r>
        <w:tab/>
        <w:t>E</w:t>
      </w:r>
      <w:r>
        <w:rPr>
          <w:rStyle w:val="subscript"/>
        </w:rPr>
        <w:t>r</w:t>
      </w:r>
      <w:r>
        <w:t>(r,0)  = (j/2) CV R</w:t>
      </w:r>
      <w:r>
        <w:rPr>
          <w:rStyle w:val="subscript"/>
        </w:rPr>
        <w:t>dc</w:t>
      </w:r>
      <w:r>
        <w:t xml:space="preserve"> (ωr) </w:t>
      </w:r>
    </w:p>
    <w:p w14:paraId="14FE0A4D" w14:textId="77777777" w:rsidR="00D60993"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(r,0) = 0</w:t>
      </w:r>
      <w:r>
        <w:tab/>
      </w:r>
      <w:r>
        <w:tab/>
      </w:r>
      <w:r>
        <w:tab/>
      </w:r>
      <w:r>
        <w:tab/>
      </w:r>
      <w:r>
        <w:tab/>
      </w:r>
      <w:r>
        <w:tab/>
      </w:r>
      <w:r>
        <w:tab/>
        <w:t>m = 0</w:t>
      </w:r>
      <w:r>
        <w:tab/>
      </w:r>
      <w:r>
        <w:tab/>
        <w:t xml:space="preserve">G  = 0 </w:t>
      </w:r>
      <w:r>
        <w:tab/>
        <w:t xml:space="preserve">   ω→0</w:t>
      </w:r>
    </w:p>
    <w:p w14:paraId="70DDEE0F" w14:textId="77777777" w:rsidR="00CA393E" w:rsidRPr="00406A88" w:rsidRDefault="00CA393E"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D02973C" w14:textId="77777777" w:rsidR="00D60993" w:rsidRDefault="00D60993" w:rsidP="00D60993">
      <w:pPr>
        <w:tabs>
          <w:tab w:val="left" w:pos="7200"/>
          <w:tab w:val="left" w:pos="7920"/>
          <w:tab w:val="right" w:pos="9270"/>
        </w:tabs>
      </w:pPr>
    </w:p>
    <w:p w14:paraId="37708DEC" w14:textId="77777777" w:rsidR="00D60993" w:rsidRDefault="00D60993" w:rsidP="00D60993">
      <w:pPr>
        <w:tabs>
          <w:tab w:val="left" w:pos="7200"/>
          <w:tab w:val="left" w:pos="7920"/>
          <w:tab w:val="right" w:pos="9270"/>
        </w:tabs>
      </w:pPr>
      <w:r>
        <w:t xml:space="preserve">As ω → 0, all E fields go to zero as </w:t>
      </w:r>
      <w:r w:rsidR="000117C6">
        <w:t>one</w:t>
      </w:r>
      <w:r>
        <w:t xml:space="preserve"> might expect since Z</w:t>
      </w:r>
      <w:r>
        <w:rPr>
          <w:rStyle w:val="subscript"/>
        </w:rPr>
        <w:t>0</w:t>
      </w:r>
      <w:r>
        <w:t xml:space="preserve"> → ∞. In the network model one has, </w:t>
      </w:r>
    </w:p>
    <w:p w14:paraId="74016841" w14:textId="77777777" w:rsidR="00D60993" w:rsidRDefault="00D60993" w:rsidP="00D60993">
      <w:pPr>
        <w:tabs>
          <w:tab w:val="left" w:pos="7200"/>
          <w:tab w:val="left" w:pos="7920"/>
          <w:tab w:val="right" w:pos="9270"/>
        </w:tabs>
      </w:pPr>
    </w:p>
    <w:p w14:paraId="7509776D" w14:textId="77777777" w:rsidR="00D60993" w:rsidRDefault="00D60993" w:rsidP="00D60993">
      <w:pPr>
        <w:tabs>
          <w:tab w:val="left" w:pos="7200"/>
          <w:tab w:val="left" w:pos="7920"/>
          <w:tab w:val="right" w:pos="9270"/>
        </w:tabs>
      </w:pPr>
      <w:r>
        <w:tab/>
      </w:r>
      <w:r>
        <w:tab/>
        <w:t xml:space="preserve">         </w:t>
      </w:r>
      <w:r>
        <w:pict>
          <v:shape id="_x0000_i1253" type="#_x0000_t75" style="width:300pt;height:84.75pt">
            <v:imagedata r:id="rId249" o:title=""/>
          </v:shape>
        </w:pict>
      </w:r>
      <w:r>
        <w:tab/>
      </w:r>
      <w:r>
        <w:tab/>
        <w:t>Fig D.8</w:t>
      </w:r>
    </w:p>
    <w:p w14:paraId="07378D82" w14:textId="77777777" w:rsidR="00D60993" w:rsidRDefault="00D60993" w:rsidP="00D60993"/>
    <w:p w14:paraId="793C5FE8" w14:textId="77777777" w:rsidR="00D60993" w:rsidRPr="00800E56" w:rsidRDefault="00D60993" w:rsidP="00D60993">
      <w:r>
        <w:t>The current is I = CV(ω/k)  = V e</w:t>
      </w:r>
      <w:r>
        <w:rPr>
          <w:rStyle w:val="superscript"/>
        </w:rPr>
        <w:t xml:space="preserve">j/4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w:t>
      </w:r>
      <w:r>
        <w:rPr>
          <w:color w:val="000000"/>
        </w:rPr>
        <w:fldChar w:fldCharType="begin"/>
      </w:r>
      <w:r>
        <w:rPr>
          <w:color w:val="000000"/>
        </w:rPr>
        <w:instrText xml:space="preserve"> EQ \r(C/R</w:instrText>
      </w:r>
      <w:r>
        <w:rPr>
          <w:rStyle w:val="subscript"/>
        </w:rPr>
        <w:instrText>dc2</w:instrText>
      </w:r>
      <w:r>
        <w:rPr>
          <w:color w:val="000000"/>
        </w:rPr>
        <w:instrText xml:space="preserve">) </w:instrText>
      </w:r>
      <w:r>
        <w:rPr>
          <w:color w:val="000000"/>
        </w:rPr>
        <w:fldChar w:fldCharType="end"/>
      </w:r>
      <w:r>
        <w:t xml:space="preserve"> and it too → 0. With no current in the transmission line, it seems reasonable that all E fields should vanish. </w:t>
      </w:r>
    </w:p>
    <w:p w14:paraId="1C384384" w14:textId="77777777" w:rsidR="00D60993" w:rsidRDefault="00D60993" w:rsidP="00D60993">
      <w:pPr>
        <w:tabs>
          <w:tab w:val="left" w:pos="7200"/>
          <w:tab w:val="left" w:pos="7920"/>
          <w:tab w:val="right" w:pos="9270"/>
        </w:tabs>
      </w:pPr>
    </w:p>
    <w:p w14:paraId="3582D8B9" w14:textId="77777777" w:rsidR="00D60993" w:rsidRDefault="00D60993" w:rsidP="00D60993">
      <w:pPr>
        <w:tabs>
          <w:tab w:val="left" w:pos="7200"/>
          <w:tab w:val="left" w:pos="7920"/>
          <w:tab w:val="right" w:pos="9270"/>
        </w:tabs>
      </w:pPr>
      <w:r>
        <w:t xml:space="preserve">For G &gt; 0 one has instead, for small ω, </w:t>
      </w:r>
    </w:p>
    <w:p w14:paraId="77C10CC4" w14:textId="77777777" w:rsidR="00D60993" w:rsidRDefault="00D60993" w:rsidP="00D60993">
      <w:pPr>
        <w:tabs>
          <w:tab w:val="left" w:pos="7200"/>
          <w:tab w:val="left" w:pos="7920"/>
          <w:tab w:val="right" w:pos="9270"/>
        </w:tabs>
      </w:pPr>
    </w:p>
    <w:p w14:paraId="4413BA0F" w14:textId="77777777" w:rsidR="00D60993" w:rsidRDefault="00D60993" w:rsidP="00D60993">
      <w:pPr>
        <w:tabs>
          <w:tab w:val="left" w:pos="7200"/>
          <w:tab w:val="left" w:pos="7920"/>
          <w:tab w:val="right" w:pos="9270"/>
        </w:tabs>
      </w:pPr>
      <w:r>
        <w:tab/>
        <w:t>(ξ</w:t>
      </w:r>
      <w:r>
        <w:rPr>
          <w:rStyle w:val="subscript"/>
        </w:rPr>
        <w:t>d</w:t>
      </w:r>
      <w:r>
        <w:t>/ε</w:t>
      </w:r>
      <w:r>
        <w:rPr>
          <w:rStyle w:val="subscript"/>
        </w:rPr>
        <w:t>d</w:t>
      </w:r>
      <w:r>
        <w:t>)  ≈  (G/jωC)</w:t>
      </w:r>
      <w:r>
        <w:tab/>
      </w:r>
      <w:r>
        <w:tab/>
      </w:r>
      <w:r>
        <w:tab/>
      </w:r>
      <w:r>
        <w:tab/>
      </w:r>
      <w:r>
        <w:tab/>
      </w:r>
      <w:r>
        <w:tab/>
      </w:r>
      <w:r w:rsidR="00425B96">
        <w:tab/>
      </w:r>
      <w:r w:rsidR="00425B96">
        <w:tab/>
      </w:r>
      <w:r w:rsidR="00425B96">
        <w:tab/>
      </w:r>
      <w:r w:rsidR="00425B96">
        <w:tab/>
      </w:r>
      <w:r w:rsidRPr="00406A88">
        <w:rPr>
          <w:i/>
        </w:rPr>
        <w:t>(D.9.28)</w:t>
      </w:r>
    </w:p>
    <w:p w14:paraId="43D598DB" w14:textId="77777777" w:rsidR="00D60993" w:rsidRDefault="00D60993" w:rsidP="00D60993">
      <w:pPr>
        <w:tabs>
          <w:tab w:val="left" w:pos="7200"/>
          <w:tab w:val="left" w:pos="7920"/>
          <w:tab w:val="right" w:pos="9270"/>
        </w:tabs>
      </w:pPr>
    </w:p>
    <w:p w14:paraId="7455E75E" w14:textId="77777777" w:rsidR="00D60993" w:rsidRDefault="00D60993" w:rsidP="00D60993">
      <w:pPr>
        <w:tabs>
          <w:tab w:val="left" w:pos="7200"/>
          <w:tab w:val="left" w:pos="7920"/>
          <w:tab w:val="right" w:pos="9270"/>
        </w:tabs>
      </w:pPr>
      <w:r>
        <w:tab/>
        <w:t>k =  - j</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rStyle w:val="subscript"/>
          <w:color w:val="000000"/>
        </w:rPr>
        <w:instrText>2</w:instrText>
      </w:r>
      <w:r>
        <w:rPr>
          <w:color w:val="000000"/>
        </w:rPr>
        <w:instrText>G</w:instrText>
      </w:r>
      <w:r w:rsidRPr="00961259">
        <w:rPr>
          <w:color w:val="000000"/>
        </w:rPr>
        <w:instrText xml:space="preserve">) </w:instrText>
      </w:r>
      <w:r w:rsidRPr="00961259">
        <w:rPr>
          <w:color w:val="000000"/>
        </w:rPr>
        <w:fldChar w:fldCharType="end"/>
      </w:r>
      <w:r>
        <w:tab/>
      </w:r>
      <w:r>
        <w:tab/>
      </w:r>
      <w:r>
        <w:tab/>
      </w:r>
      <w:r>
        <w:tab/>
      </w:r>
      <w:r>
        <w:tab/>
      </w:r>
      <w:r>
        <w:tab/>
      </w:r>
      <w:r w:rsidR="00425B96">
        <w:tab/>
      </w:r>
      <w:r w:rsidR="00425B96">
        <w:tab/>
      </w:r>
      <w:r w:rsidR="00425B96">
        <w:tab/>
      </w:r>
      <w:r w:rsidR="00425B96">
        <w:tab/>
      </w:r>
      <w:r w:rsidRPr="00406A88">
        <w:rPr>
          <w:i/>
        </w:rPr>
        <w:t>(D.11.1)</w:t>
      </w:r>
    </w:p>
    <w:p w14:paraId="1E99EAE0" w14:textId="77777777" w:rsidR="00D60993" w:rsidRDefault="00D60993" w:rsidP="00D60993">
      <w:pPr>
        <w:tabs>
          <w:tab w:val="left" w:pos="7200"/>
          <w:tab w:val="left" w:pos="7920"/>
          <w:tab w:val="right" w:pos="9270"/>
        </w:tabs>
      </w:pPr>
    </w:p>
    <w:p w14:paraId="11D4523E" w14:textId="77777777" w:rsidR="00D60993" w:rsidRPr="00406A88" w:rsidRDefault="00D60993" w:rsidP="00D60993">
      <w:pPr>
        <w:tabs>
          <w:tab w:val="left" w:pos="7200"/>
          <w:tab w:val="left" w:pos="7920"/>
          <w:tab w:val="right" w:pos="9270"/>
        </w:tabs>
      </w:pPr>
      <w:r>
        <w:t xml:space="preserve">and then the E fields of (D.11.7) are, </w:t>
      </w:r>
    </w:p>
    <w:p w14:paraId="1963D736" w14:textId="77777777" w:rsidR="00D60993" w:rsidRDefault="00D60993" w:rsidP="00D60993">
      <w:pPr>
        <w:tabs>
          <w:tab w:val="left" w:pos="7200"/>
          <w:tab w:val="left" w:pos="7920"/>
          <w:tab w:val="right" w:pos="9270"/>
        </w:tabs>
      </w:pPr>
    </w:p>
    <w:p w14:paraId="2643FF6C" w14:textId="77777777" w:rsidR="00CA393E" w:rsidRDefault="00CA393E"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9AA8CAE" w14:textId="77777777" w:rsidR="00D60993"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(1/2) η</w:t>
      </w:r>
      <w:r>
        <w:rPr>
          <w:rStyle w:val="subscript"/>
        </w:rPr>
        <w:t>m</w:t>
      </w:r>
      <w:r>
        <w:t xml:space="preserve"> V</w:t>
      </w:r>
      <w:r w:rsidRPr="002667BA">
        <w:t xml:space="preserve"> </w:t>
      </w:r>
      <w:r>
        <w:t>R</w:t>
      </w:r>
      <w:r>
        <w:rPr>
          <w:rStyle w:val="subscript"/>
        </w:rPr>
        <w:t>dc</w:t>
      </w:r>
      <w:r>
        <w:t xml:space="preserve">  </w:t>
      </w:r>
      <w:r>
        <w:fldChar w:fldCharType="begin"/>
      </w:r>
      <w:r>
        <w:instrText xml:space="preserve"> EQ \r(G/R</w:instrText>
      </w:r>
      <w:r>
        <w:rPr>
          <w:rStyle w:val="subscript"/>
        </w:rPr>
        <w:instrText>dc</w:instrText>
      </w:r>
      <w:r>
        <w:instrText xml:space="preserve">) </w:instrText>
      </w:r>
      <w:r>
        <w:fldChar w:fldCharType="end"/>
      </w:r>
      <w:r>
        <w:t xml:space="preserve"> (r/a)</w:t>
      </w:r>
      <w:r>
        <w:rPr>
          <w:rStyle w:val="superscript"/>
        </w:rPr>
        <w:t>m</w:t>
      </w:r>
      <w:r>
        <w:t xml:space="preserve"> (m+1) </w:t>
      </w:r>
      <w:r>
        <w:tab/>
      </w:r>
      <w:r>
        <w:tab/>
      </w:r>
      <w:r>
        <w:tab/>
      </w:r>
      <w:r>
        <w:tab/>
      </w:r>
      <w:r>
        <w:tab/>
      </w:r>
      <w:r>
        <w:tab/>
        <w:t>(D.11.9)</w:t>
      </w:r>
    </w:p>
    <w:p w14:paraId="3EE3BCC3" w14:textId="77777777" w:rsidR="00D60993"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(1/4) η</w:t>
      </w:r>
      <w:r>
        <w:rPr>
          <w:rStyle w:val="subscript"/>
        </w:rPr>
        <w:t>m</w:t>
      </w:r>
      <w:r>
        <w:t xml:space="preserve"> V R</w:t>
      </w:r>
      <w:r>
        <w:rPr>
          <w:rStyle w:val="subscript"/>
        </w:rPr>
        <w:t>dc</w:t>
      </w:r>
      <w:r>
        <w:t xml:space="preserve"> (G a) [(r/a)</w:t>
      </w:r>
      <w:r>
        <w:rPr>
          <w:rStyle w:val="superscript"/>
        </w:rPr>
        <w:t>m+1</w:t>
      </w:r>
      <w:r>
        <w:t xml:space="preserve"> +  (r/a)</w:t>
      </w:r>
      <w:r>
        <w:rPr>
          <w:rStyle w:val="superscript"/>
        </w:rPr>
        <w:t>m-1</w:t>
      </w:r>
      <w:r>
        <w:t>]</w:t>
      </w:r>
      <w:r>
        <w:tab/>
      </w:r>
    </w:p>
    <w:p w14:paraId="41CD5E9B" w14:textId="77777777" w:rsidR="00D60993" w:rsidRPr="00406A88"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-j(1/4) η</w:t>
      </w:r>
      <w:r>
        <w:rPr>
          <w:rStyle w:val="subscript"/>
        </w:rPr>
        <w:t>m</w:t>
      </w:r>
      <w:r>
        <w:t xml:space="preserve"> V R</w:t>
      </w:r>
      <w:r>
        <w:rPr>
          <w:rStyle w:val="subscript"/>
        </w:rPr>
        <w:t>dc</w:t>
      </w:r>
      <w:r>
        <w:t xml:space="preserve"> (G a) [(r/a)</w:t>
      </w:r>
      <w:r>
        <w:rPr>
          <w:rStyle w:val="superscript"/>
        </w:rPr>
        <w:t>m+1</w:t>
      </w:r>
      <w:r>
        <w:t xml:space="preserve"> -  (r/a)</w:t>
      </w:r>
      <w:r>
        <w:rPr>
          <w:rStyle w:val="superscript"/>
        </w:rPr>
        <w:t>m-1</w:t>
      </w:r>
      <w:r>
        <w:t>]</w:t>
      </w:r>
      <w:r>
        <w:tab/>
        <w:t>m &gt; 0</w:t>
      </w:r>
    </w:p>
    <w:p w14:paraId="7EB32B02" w14:textId="77777777" w:rsidR="00D60993"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A85EF9A" w14:textId="77777777" w:rsidR="00D60993" w:rsidRPr="00406A88"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(r,0)  =         V</w:t>
      </w:r>
      <w:r w:rsidRPr="002667BA">
        <w:t xml:space="preserve"> </w:t>
      </w:r>
      <w:r>
        <w:t>R</w:t>
      </w:r>
      <w:r>
        <w:rPr>
          <w:rStyle w:val="subscript"/>
        </w:rPr>
        <w:t>dc</w:t>
      </w:r>
      <w:r>
        <w:t xml:space="preserve"> </w:t>
      </w:r>
      <w:r>
        <w:fldChar w:fldCharType="begin"/>
      </w:r>
      <w:r>
        <w:instrText xml:space="preserve"> EQ \r(G/R</w:instrText>
      </w:r>
      <w:r>
        <w:rPr>
          <w:rStyle w:val="subscript"/>
        </w:rPr>
        <w:instrText>dc</w:instrText>
      </w:r>
      <w:r>
        <w:instrText xml:space="preserve">) </w:instrText>
      </w:r>
      <w:r>
        <w:fldChar w:fldCharType="end"/>
      </w:r>
    </w:p>
    <w:p w14:paraId="3F45B4CC" w14:textId="77777777" w:rsidR="00D60993" w:rsidRPr="002667BA" w:rsidRDefault="00D60993" w:rsidP="00D60993">
      <w:pPr>
        <w:pBdr>
          <w:top w:val="single" w:sz="4" w:space="1" w:color="auto"/>
          <w:left w:val="single" w:sz="4" w:space="4" w:color="auto"/>
          <w:bottom w:val="single" w:sz="4" w:space="1" w:color="auto"/>
          <w:right w:val="single" w:sz="4" w:space="4" w:color="auto"/>
        </w:pBdr>
      </w:pPr>
      <w:r>
        <w:tab/>
        <w:t>E</w:t>
      </w:r>
      <w:r>
        <w:rPr>
          <w:rStyle w:val="subscript"/>
        </w:rPr>
        <w:t>r</w:t>
      </w:r>
      <w:r>
        <w:t>(r,0)  = (1/2)</w:t>
      </w:r>
      <w:r w:rsidRPr="00406A88">
        <w:t xml:space="preserve"> </w:t>
      </w:r>
      <w:r>
        <w:t>V R</w:t>
      </w:r>
      <w:r>
        <w:rPr>
          <w:rStyle w:val="subscript"/>
        </w:rPr>
        <w:t>dc</w:t>
      </w:r>
      <w:r>
        <w:t xml:space="preserve"> (G r)</w:t>
      </w:r>
    </w:p>
    <w:p w14:paraId="7035C562" w14:textId="77777777" w:rsidR="00D60993"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(r,0) = 0</w:t>
      </w:r>
      <w:r>
        <w:tab/>
      </w:r>
      <w:r>
        <w:tab/>
      </w:r>
      <w:r>
        <w:tab/>
      </w:r>
      <w:r>
        <w:tab/>
      </w:r>
      <w:r>
        <w:tab/>
      </w:r>
      <w:r>
        <w:tab/>
      </w:r>
      <w:r>
        <w:tab/>
        <w:t>m = 0</w:t>
      </w:r>
      <w:r>
        <w:tab/>
      </w:r>
      <w:r>
        <w:tab/>
        <w:t>G &gt; 0</w:t>
      </w:r>
      <w:r>
        <w:tab/>
        <w:t xml:space="preserve"> ω→0</w:t>
      </w:r>
    </w:p>
    <w:p w14:paraId="59E2212F" w14:textId="77777777" w:rsidR="00CA393E" w:rsidRPr="003C2BC9" w:rsidRDefault="00CA393E"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31FE728" w14:textId="77777777" w:rsidR="00D60993" w:rsidRDefault="00D60993" w:rsidP="00D60993">
      <w:pPr>
        <w:tabs>
          <w:tab w:val="left" w:pos="7200"/>
          <w:tab w:val="left" w:pos="7920"/>
          <w:tab w:val="right" w:pos="9270"/>
        </w:tabs>
      </w:pPr>
    </w:p>
    <w:p w14:paraId="09F3D6A1" w14:textId="77777777" w:rsidR="00D60993" w:rsidRDefault="00D60993" w:rsidP="00D60993">
      <w:pPr>
        <w:tabs>
          <w:tab w:val="left" w:pos="7200"/>
          <w:tab w:val="left" w:pos="7920"/>
          <w:tab w:val="right" w:pos="9270"/>
        </w:tabs>
      </w:pPr>
      <w:r>
        <w:t>As ω → 0, all E fields approach finite values except E</w:t>
      </w:r>
      <w:r>
        <w:rPr>
          <w:rStyle w:val="subscript"/>
        </w:rPr>
        <w:t>θ</w:t>
      </w:r>
      <w:r>
        <w:t xml:space="preserve">(r,0) = 0. </w:t>
      </w:r>
      <w:r w:rsidR="000117C6">
        <w:t xml:space="preserve">This seems reasonable since even at DC current flows between the conductors through the dielectric when G &gt; 0. </w:t>
      </w:r>
    </w:p>
    <w:p w14:paraId="6A7DA3F2" w14:textId="77777777" w:rsidR="00D60993" w:rsidRDefault="00D60993" w:rsidP="00D60993">
      <w:pPr>
        <w:tabs>
          <w:tab w:val="left" w:pos="7200"/>
          <w:tab w:val="left" w:pos="7920"/>
          <w:tab w:val="right" w:pos="9270"/>
        </w:tabs>
      </w:pPr>
    </w:p>
    <w:p w14:paraId="7107635D" w14:textId="77777777" w:rsidR="00D60993" w:rsidRDefault="00D60993" w:rsidP="00D60993">
      <w:pPr>
        <w:tabs>
          <w:tab w:val="left" w:pos="7200"/>
          <w:tab w:val="left" w:pos="7920"/>
          <w:tab w:val="right" w:pos="9270"/>
        </w:tabs>
      </w:pPr>
      <w:r>
        <w:t>Consider now the ratio E</w:t>
      </w:r>
      <w:r>
        <w:rPr>
          <w:rStyle w:val="subscript"/>
        </w:rPr>
        <w:t>z</w:t>
      </w:r>
      <w:r>
        <w:t>(r,m)/ E</w:t>
      </w:r>
      <w:r>
        <w:rPr>
          <w:rStyle w:val="subscript"/>
        </w:rPr>
        <w:t>z</w:t>
      </w:r>
      <w:r>
        <w:t>(r,0).  For G = 0 or G &gt; 0 the ratio is exactly the same, namely</w:t>
      </w:r>
    </w:p>
    <w:p w14:paraId="437BC891" w14:textId="77777777" w:rsidR="00D60993" w:rsidRDefault="00D60993" w:rsidP="00D60993">
      <w:pPr>
        <w:tabs>
          <w:tab w:val="left" w:pos="7200"/>
          <w:tab w:val="left" w:pos="7920"/>
          <w:tab w:val="right" w:pos="9270"/>
        </w:tabs>
      </w:pPr>
    </w:p>
    <w:p w14:paraId="7ECA3E29" w14:textId="77777777" w:rsidR="00D60993" w:rsidRPr="003C2BC9" w:rsidRDefault="00D60993" w:rsidP="00D60993">
      <w:pPr>
        <w:tabs>
          <w:tab w:val="left" w:pos="7200"/>
          <w:tab w:val="left" w:pos="7920"/>
          <w:tab w:val="right" w:pos="9270"/>
        </w:tabs>
      </w:pPr>
      <w:r>
        <w:tab/>
      </w:r>
      <w:r>
        <w:fldChar w:fldCharType="begin"/>
      </w:r>
      <w:r>
        <w:instrText xml:space="preserve"> EQ \f(J</w:instrText>
      </w:r>
      <w:r>
        <w:rPr>
          <w:rStyle w:val="subscript"/>
        </w:rPr>
        <w:instrText>z</w:instrText>
      </w:r>
      <w:r>
        <w:instrText>(r,m),J</w:instrText>
      </w:r>
      <w:r>
        <w:rPr>
          <w:rStyle w:val="subscript"/>
        </w:rPr>
        <w:instrText>z</w:instrText>
      </w:r>
      <w:r>
        <w:instrText xml:space="preserve">(r,0)) </w:instrText>
      </w:r>
      <w:r>
        <w:fldChar w:fldCharType="end"/>
      </w:r>
      <w:r>
        <w:t xml:space="preserve">   =  </w:t>
      </w:r>
      <w:r>
        <w:fldChar w:fldCharType="begin"/>
      </w:r>
      <w:r>
        <w:instrText xml:space="preserve"> EQ \f(E</w:instrText>
      </w:r>
      <w:r>
        <w:rPr>
          <w:rStyle w:val="subscript"/>
        </w:rPr>
        <w:instrText>z</w:instrText>
      </w:r>
      <w:r>
        <w:instrText>(r,m),E</w:instrText>
      </w:r>
      <w:r>
        <w:rPr>
          <w:rStyle w:val="subscript"/>
        </w:rPr>
        <w:instrText>z</w:instrText>
      </w:r>
      <w:r>
        <w:instrText xml:space="preserve">(r,0)) </w:instrText>
      </w:r>
      <w:r>
        <w:fldChar w:fldCharType="end"/>
      </w:r>
      <w:r>
        <w:t xml:space="preserve">   = (1/2) η</w:t>
      </w:r>
      <w:r>
        <w:rPr>
          <w:rStyle w:val="subscript"/>
        </w:rPr>
        <w:t xml:space="preserve">m </w:t>
      </w:r>
      <w:r>
        <w:t>(r/a)</w:t>
      </w:r>
      <w:r>
        <w:rPr>
          <w:rStyle w:val="superscript"/>
        </w:rPr>
        <w:t>m</w:t>
      </w:r>
      <w:r>
        <w:t xml:space="preserve"> (m+1)</w:t>
      </w:r>
      <w:r>
        <w:tab/>
        <w:t xml:space="preserve"> </w:t>
      </w:r>
      <w:r>
        <w:tab/>
        <w:t>as ω → 0,  m &gt; 0</w:t>
      </w:r>
      <w:r>
        <w:tab/>
      </w:r>
      <w:r>
        <w:tab/>
        <w:t>(D.11.10)</w:t>
      </w:r>
    </w:p>
    <w:p w14:paraId="2FBFA2C8" w14:textId="77777777" w:rsidR="00D60993" w:rsidRDefault="00D60993" w:rsidP="00D60993">
      <w:pPr>
        <w:tabs>
          <w:tab w:val="left" w:pos="7200"/>
          <w:tab w:val="left" w:pos="7920"/>
          <w:tab w:val="right" w:pos="9270"/>
        </w:tabs>
      </w:pPr>
    </w:p>
    <w:p w14:paraId="65D49E1B" w14:textId="77777777" w:rsidR="00D60993" w:rsidRDefault="00D60993" w:rsidP="00D60993">
      <w:pPr>
        <w:tabs>
          <w:tab w:val="left" w:pos="7200"/>
          <w:tab w:val="left" w:pos="7920"/>
          <w:tab w:val="right" w:pos="9270"/>
        </w:tabs>
      </w:pPr>
      <w:r>
        <w:t>where J</w:t>
      </w:r>
      <w:r>
        <w:rPr>
          <w:rStyle w:val="subscript"/>
        </w:rPr>
        <w:t>z</w:t>
      </w:r>
      <w:r>
        <w:t xml:space="preserve"> = σE</w:t>
      </w:r>
      <w:r>
        <w:rPr>
          <w:rStyle w:val="subscript"/>
        </w:rPr>
        <w:t>z</w:t>
      </w:r>
      <w:r>
        <w:t xml:space="preserve"> is used to obtain the leftmost ratio.</w:t>
      </w:r>
    </w:p>
    <w:p w14:paraId="28C26EA4" w14:textId="77777777" w:rsidR="00D60993" w:rsidRDefault="00D60993" w:rsidP="00D60993">
      <w:pPr>
        <w:tabs>
          <w:tab w:val="left" w:pos="7200"/>
          <w:tab w:val="left" w:pos="7920"/>
          <w:tab w:val="right" w:pos="9270"/>
        </w:tabs>
      </w:pPr>
    </w:p>
    <w:p w14:paraId="461B5495" w14:textId="77777777" w:rsidR="00D60993" w:rsidRDefault="00D60993" w:rsidP="00D60993">
      <w:pPr>
        <w:tabs>
          <w:tab w:val="left" w:pos="7200"/>
          <w:tab w:val="left" w:pos="7920"/>
          <w:tab w:val="right" w:pos="9270"/>
        </w:tabs>
      </w:pPr>
      <w:r w:rsidRPr="006F7A48">
        <w:rPr>
          <w:b/>
        </w:rPr>
        <w:t xml:space="preserve">An anomaly. </w:t>
      </w:r>
      <w:r>
        <w:rPr>
          <w:b/>
        </w:rPr>
        <w:t xml:space="preserve"> </w:t>
      </w:r>
      <w:r>
        <w:t xml:space="preserve"> For the G = 0 case, the above result is rather disturbing. In the DC limit ω → 0, we expect the current density J</w:t>
      </w:r>
      <w:r>
        <w:rPr>
          <w:rStyle w:val="subscript"/>
        </w:rPr>
        <w:t>z</w:t>
      </w:r>
      <w:r>
        <w:t xml:space="preserve"> inside our round wire to approach a  uniform value. This is so because we expect there to be no eddy currents at ω = 0 and these are the cause of J</w:t>
      </w:r>
      <w:r>
        <w:rPr>
          <w:rStyle w:val="subscript"/>
        </w:rPr>
        <w:t>z</w:t>
      </w:r>
      <w:r>
        <w:t xml:space="preserve"> non-uniformity as discussed in Appendix P. In order for J</w:t>
      </w:r>
      <w:r>
        <w:rPr>
          <w:rStyle w:val="subscript"/>
        </w:rPr>
        <w:t>z</w:t>
      </w:r>
      <w:r>
        <w:t xml:space="preserve"> to be uniform, the partial wave components J(r,m) for m ≠ 0 must all vanish. But the ratio above shows that they do not vanish in relation to J(r,0). It is true that in the final limit ω→ 0 all E fields vanish, as shown in (D.11.8), but we would have expected that</w:t>
      </w:r>
      <w:r w:rsidR="000117C6">
        <w:t>,</w:t>
      </w:r>
      <w:r>
        <w:t xml:space="preserve"> as we approach the limit, the current density would smoothly </w:t>
      </w:r>
      <w:r w:rsidRPr="00406A88">
        <w:t>approach</w:t>
      </w:r>
      <w:r>
        <w:t xml:space="preserve"> a uniform constant value. </w:t>
      </w:r>
    </w:p>
    <w:p w14:paraId="2188AB27" w14:textId="77777777" w:rsidR="00D60993" w:rsidRDefault="00D60993" w:rsidP="00D60993">
      <w:pPr>
        <w:tabs>
          <w:tab w:val="left" w:pos="7200"/>
          <w:tab w:val="left" w:pos="7920"/>
          <w:tab w:val="right" w:pos="9270"/>
        </w:tabs>
      </w:pPr>
    </w:p>
    <w:p w14:paraId="131AB48A" w14:textId="77777777" w:rsidR="00D60993" w:rsidRPr="00406A88" w:rsidRDefault="00D60993" w:rsidP="00D60993">
      <w:pPr>
        <w:tabs>
          <w:tab w:val="left" w:pos="7200"/>
          <w:tab w:val="left" w:pos="7920"/>
          <w:tab w:val="right" w:pos="9270"/>
        </w:tabs>
      </w:pPr>
      <w:r>
        <w:t xml:space="preserve">Let us re-examine this situation in the θ domain rather than the m domain. Recall that for n(θ) even, </w:t>
      </w:r>
      <w:r w:rsidR="000117C6">
        <w:t>one</w:t>
      </w:r>
      <w:r>
        <w:t xml:space="preserve"> </w:t>
      </w:r>
      <w:r w:rsidR="000117C6">
        <w:t>has</w:t>
      </w:r>
      <w:r>
        <w:t xml:space="preserve"> η</w:t>
      </w:r>
      <w:r>
        <w:rPr>
          <w:rStyle w:val="subscript"/>
        </w:rPr>
        <w:t>-m</w:t>
      </w:r>
      <w:r>
        <w:t xml:space="preserve"> = η</w:t>
      </w:r>
      <w:r>
        <w:rPr>
          <w:rStyle w:val="subscript"/>
        </w:rPr>
        <w:t>m</w:t>
      </w:r>
      <w:r>
        <w:t xml:space="preserve"> and then </w:t>
      </w:r>
    </w:p>
    <w:p w14:paraId="028CBC8C" w14:textId="77777777" w:rsidR="00D60993" w:rsidRDefault="00D60993" w:rsidP="00D60993">
      <w:pPr>
        <w:tabs>
          <w:tab w:val="left" w:pos="7200"/>
          <w:tab w:val="left" w:pos="7920"/>
          <w:tab w:val="right" w:pos="9270"/>
        </w:tabs>
      </w:pPr>
    </w:p>
    <w:p w14:paraId="6C29F2FD" w14:textId="77777777" w:rsidR="00D60993" w:rsidRPr="00406A88" w:rsidRDefault="00D60993" w:rsidP="00D60993">
      <w:pPr>
        <w:tabs>
          <w:tab w:val="left" w:pos="7200"/>
          <w:tab w:val="left" w:pos="7920"/>
          <w:tab w:val="right" w:pos="9270"/>
        </w:tabs>
        <w:rPr>
          <w:i/>
        </w:rPr>
      </w:pPr>
      <w:r>
        <w:tab/>
        <w:t>E</w:t>
      </w:r>
      <w:r>
        <w:rPr>
          <w:rStyle w:val="subscript"/>
        </w:rPr>
        <w:t>z</w:t>
      </w:r>
      <w:r>
        <w:t>(r,θ)  = E</w:t>
      </w:r>
      <w:r>
        <w:rPr>
          <w:rStyle w:val="subscript"/>
        </w:rPr>
        <w:t>z</w:t>
      </w:r>
      <w:r>
        <w:t>(r,m=0) + 2</w:t>
      </w:r>
      <w:r>
        <w:fldChar w:fldCharType="begin"/>
      </w:r>
      <w:r>
        <w:instrText xml:space="preserve">EQ \i \su(m = 1,∞, ) </w:instrText>
      </w:r>
      <w:r>
        <w:fldChar w:fldCharType="separate"/>
      </w:r>
      <w:r>
        <w:rPr>
          <w:b/>
          <w:noProof/>
        </w:rPr>
        <w:t>!Syntax Error, I</w:t>
      </w:r>
      <w:r>
        <w:fldChar w:fldCharType="end"/>
      </w:r>
      <w:r>
        <w:t>E</w:t>
      </w:r>
      <w:r>
        <w:rPr>
          <w:rStyle w:val="subscript"/>
        </w:rPr>
        <w:t>z</w:t>
      </w:r>
      <w:r>
        <w:t>(r,m) cos(mθ)   .</w:t>
      </w:r>
      <w:r>
        <w:tab/>
      </w:r>
      <w:r>
        <w:tab/>
      </w:r>
      <w:r>
        <w:tab/>
      </w:r>
      <w:r>
        <w:tab/>
      </w:r>
      <w:r>
        <w:tab/>
      </w:r>
      <w:r>
        <w:tab/>
      </w:r>
      <w:r w:rsidRPr="00406A88">
        <w:rPr>
          <w:i/>
        </w:rPr>
        <w:t>(D.10.3)</w:t>
      </w:r>
    </w:p>
    <w:p w14:paraId="205BD398" w14:textId="77777777" w:rsidR="00D60993" w:rsidRDefault="00D60993" w:rsidP="00D60993">
      <w:pPr>
        <w:tabs>
          <w:tab w:val="left" w:pos="7200"/>
          <w:tab w:val="left" w:pos="7920"/>
          <w:tab w:val="right" w:pos="9270"/>
        </w:tabs>
      </w:pPr>
    </w:p>
    <w:p w14:paraId="7DD12630" w14:textId="77777777" w:rsidR="00D60993" w:rsidRDefault="00D60993" w:rsidP="00D60993">
      <w:pPr>
        <w:tabs>
          <w:tab w:val="left" w:pos="7200"/>
          <w:tab w:val="left" w:pos="7920"/>
          <w:tab w:val="right" w:pos="9270"/>
        </w:tabs>
      </w:pPr>
      <w:r>
        <w:t xml:space="preserve">Inserting </w:t>
      </w:r>
      <w:r w:rsidR="000117C6">
        <w:t>the</w:t>
      </w:r>
      <w:r>
        <w:t xml:space="preserve"> small-ω fields from (D.11.8) then gives</w:t>
      </w:r>
    </w:p>
    <w:p w14:paraId="5BB2F393" w14:textId="77777777" w:rsidR="00D60993" w:rsidRDefault="00D60993" w:rsidP="00D60993">
      <w:pPr>
        <w:tabs>
          <w:tab w:val="left" w:pos="7200"/>
          <w:tab w:val="left" w:pos="7920"/>
          <w:tab w:val="right" w:pos="9270"/>
        </w:tabs>
      </w:pPr>
    </w:p>
    <w:p w14:paraId="7B373D38" w14:textId="77777777" w:rsidR="00D60993" w:rsidRDefault="00D60993" w:rsidP="00D60993">
      <w:pPr>
        <w:tabs>
          <w:tab w:val="left" w:pos="7200"/>
          <w:tab w:val="left" w:pos="7920"/>
          <w:tab w:val="right" w:pos="9270"/>
        </w:tabs>
      </w:pPr>
      <w:r>
        <w:tab/>
      </w:r>
      <w:r w:rsidRPr="00406A88">
        <w:t>E</w:t>
      </w:r>
      <w:r>
        <w:rPr>
          <w:rStyle w:val="subscript"/>
        </w:rPr>
        <w:t>z</w:t>
      </w:r>
      <w:r>
        <w:t>(r,θ) = e</w:t>
      </w:r>
      <w:r>
        <w:rPr>
          <w:rStyle w:val="superscript"/>
        </w:rPr>
        <w:t>j/4</w:t>
      </w:r>
      <w:r>
        <w:t xml:space="preserve"> V</w:t>
      </w:r>
      <w:r w:rsidRPr="002667BA">
        <w:t xml:space="preserve"> </w:t>
      </w:r>
      <w:r>
        <w:t>R</w:t>
      </w:r>
      <w:r>
        <w:rPr>
          <w:rStyle w:val="subscript"/>
        </w:rPr>
        <w:t>dc</w:t>
      </w:r>
      <w: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w:t>
      </w:r>
      <w:r>
        <w:rPr>
          <w:color w:val="000000"/>
        </w:rPr>
        <w:fldChar w:fldCharType="begin"/>
      </w:r>
      <w:r>
        <w:rPr>
          <w:color w:val="000000"/>
        </w:rPr>
        <w:instrText xml:space="preserve"> EQ \r(C/R</w:instrText>
      </w:r>
      <w:r>
        <w:rPr>
          <w:rStyle w:val="subscript"/>
        </w:rPr>
        <w:instrText>dc2</w:instrText>
      </w:r>
      <w:r>
        <w:rPr>
          <w:color w:val="000000"/>
        </w:rPr>
        <w:instrText xml:space="preserve">) </w:instrText>
      </w:r>
      <w:r>
        <w:rPr>
          <w:color w:val="000000"/>
        </w:rPr>
        <w:fldChar w:fldCharType="end"/>
      </w:r>
      <w:r>
        <w:t xml:space="preserve"> </w:t>
      </w:r>
    </w:p>
    <w:p w14:paraId="11347FFD" w14:textId="77777777" w:rsidR="00D60993" w:rsidRDefault="00D60993" w:rsidP="00D60993">
      <w:pPr>
        <w:tabs>
          <w:tab w:val="left" w:pos="7200"/>
          <w:tab w:val="left" w:pos="7920"/>
          <w:tab w:val="right" w:pos="9270"/>
        </w:tabs>
      </w:pPr>
      <w:r>
        <w:tab/>
      </w:r>
      <w:r>
        <w:tab/>
        <w:t xml:space="preserve"> + 2 </w:t>
      </w:r>
      <w:r>
        <w:fldChar w:fldCharType="begin"/>
      </w:r>
      <w:r>
        <w:instrText xml:space="preserve">EQ \i \su(m = 1,∞, ) </w:instrText>
      </w:r>
      <w:r>
        <w:fldChar w:fldCharType="separate"/>
      </w:r>
      <w:r>
        <w:rPr>
          <w:b/>
          <w:noProof/>
        </w:rPr>
        <w:t>!Syntax Error, I</w:t>
      </w:r>
      <w:r>
        <w:fldChar w:fldCharType="end"/>
      </w:r>
      <w:r>
        <w:t xml:space="preserve"> (1/2) η</w:t>
      </w:r>
      <w:r>
        <w:rPr>
          <w:rStyle w:val="subscript"/>
        </w:rPr>
        <w:t>m</w:t>
      </w:r>
      <w:r w:rsidRPr="00406A88">
        <w:t xml:space="preserve"> </w:t>
      </w:r>
      <w:r>
        <w:t>e</w:t>
      </w:r>
      <w:r>
        <w:rPr>
          <w:rStyle w:val="superscript"/>
        </w:rPr>
        <w:t xml:space="preserve">j/4 </w:t>
      </w:r>
      <w:r>
        <w:t>V</w:t>
      </w:r>
      <w:r w:rsidRPr="002667BA">
        <w:t xml:space="preserve"> </w:t>
      </w:r>
      <w:r>
        <w:t>R</w:t>
      </w:r>
      <w:r>
        <w:rPr>
          <w:rStyle w:val="subscript"/>
        </w:rPr>
        <w:t>dc</w:t>
      </w:r>
      <w: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w:t>
      </w:r>
      <w:r>
        <w:rPr>
          <w:color w:val="000000"/>
        </w:rPr>
        <w:fldChar w:fldCharType="begin"/>
      </w:r>
      <w:r>
        <w:rPr>
          <w:color w:val="000000"/>
        </w:rPr>
        <w:instrText xml:space="preserve"> EQ \r(C/R</w:instrText>
      </w:r>
      <w:r>
        <w:rPr>
          <w:rStyle w:val="subscript"/>
        </w:rPr>
        <w:instrText>dc2</w:instrText>
      </w:r>
      <w:r>
        <w:rPr>
          <w:color w:val="000000"/>
        </w:rPr>
        <w:instrText xml:space="preserve">) </w:instrText>
      </w:r>
      <w:r>
        <w:rPr>
          <w:color w:val="000000"/>
        </w:rPr>
        <w:fldChar w:fldCharType="end"/>
      </w:r>
      <w:r>
        <w:rPr>
          <w:color w:val="000000"/>
        </w:rPr>
        <w:t xml:space="preserve"> </w:t>
      </w:r>
      <w:r>
        <w:t>(r/a)</w:t>
      </w:r>
      <w:r>
        <w:rPr>
          <w:rStyle w:val="superscript"/>
        </w:rPr>
        <w:t>m</w:t>
      </w:r>
      <w:r>
        <w:t xml:space="preserve"> (m+1) cos(mθ)</w:t>
      </w:r>
    </w:p>
    <w:p w14:paraId="261EBD17" w14:textId="77777777" w:rsidR="0096536B" w:rsidRDefault="00D60993" w:rsidP="00D60993">
      <w:pPr>
        <w:tabs>
          <w:tab w:val="left" w:pos="7200"/>
          <w:tab w:val="left" w:pos="7920"/>
          <w:tab w:val="right" w:pos="9270"/>
        </w:tabs>
      </w:pPr>
      <w:r>
        <w:tab/>
      </w:r>
      <w:r>
        <w:tab/>
        <w:t>= e</w:t>
      </w:r>
      <w:r>
        <w:rPr>
          <w:rStyle w:val="superscript"/>
        </w:rPr>
        <w:t>j/4</w:t>
      </w:r>
      <w:r>
        <w:t xml:space="preserve"> V</w:t>
      </w:r>
      <w:r w:rsidRPr="002667BA">
        <w:t xml:space="preserve"> </w:t>
      </w:r>
      <w:r>
        <w:t>R</w:t>
      </w:r>
      <w:r>
        <w:rPr>
          <w:rStyle w:val="subscript"/>
        </w:rPr>
        <w:t>dc</w:t>
      </w:r>
      <w: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w:t>
      </w:r>
      <w:r>
        <w:rPr>
          <w:color w:val="000000"/>
        </w:rPr>
        <w:fldChar w:fldCharType="begin"/>
      </w:r>
      <w:r>
        <w:rPr>
          <w:color w:val="000000"/>
        </w:rPr>
        <w:instrText xml:space="preserve"> EQ \r(C/R</w:instrText>
      </w:r>
      <w:r>
        <w:rPr>
          <w:rStyle w:val="subscript"/>
        </w:rPr>
        <w:instrText>dc2</w:instrText>
      </w:r>
      <w:r>
        <w:rPr>
          <w:color w:val="000000"/>
        </w:rPr>
        <w:instrText xml:space="preserve">) </w:instrText>
      </w:r>
      <w:r>
        <w:rPr>
          <w:color w:val="000000"/>
        </w:rPr>
        <w:fldChar w:fldCharType="end"/>
      </w:r>
      <w:r>
        <w:t xml:space="preserve"> [  1 +</w:t>
      </w:r>
      <w:r>
        <w:fldChar w:fldCharType="begin"/>
      </w:r>
      <w:r>
        <w:instrText xml:space="preserve">EQ \i \su(m = 1,∞, ) </w:instrText>
      </w:r>
      <w:r>
        <w:fldChar w:fldCharType="separate"/>
      </w:r>
      <w:r>
        <w:rPr>
          <w:b/>
          <w:noProof/>
        </w:rPr>
        <w:t>!Syntax Error, I</w:t>
      </w:r>
      <w:r>
        <w:fldChar w:fldCharType="end"/>
      </w:r>
      <w:r w:rsidRPr="00406A88">
        <w:t xml:space="preserve"> </w:t>
      </w:r>
      <w:r>
        <w:t>η</w:t>
      </w:r>
      <w:r>
        <w:rPr>
          <w:rStyle w:val="subscript"/>
        </w:rPr>
        <w:t xml:space="preserve">m </w:t>
      </w:r>
      <w:r>
        <w:t>(r/a)</w:t>
      </w:r>
      <w:r>
        <w:rPr>
          <w:rStyle w:val="superscript"/>
        </w:rPr>
        <w:t>m</w:t>
      </w:r>
      <w:r w:rsidR="00722F39">
        <w:t xml:space="preserve"> (m+1) cos(mθ) ]</w:t>
      </w:r>
      <w:r w:rsidR="0096536B">
        <w:tab/>
      </w:r>
      <w:r w:rsidR="0096536B">
        <w:tab/>
      </w:r>
      <w:r w:rsidR="0096536B">
        <w:tab/>
        <w:t>(D.11.11)</w:t>
      </w:r>
    </w:p>
    <w:p w14:paraId="0448ED55" w14:textId="77777777" w:rsidR="0096536B" w:rsidRDefault="0096536B" w:rsidP="00D60993">
      <w:pPr>
        <w:tabs>
          <w:tab w:val="left" w:pos="7200"/>
          <w:tab w:val="left" w:pos="7920"/>
          <w:tab w:val="right" w:pos="9270"/>
        </w:tabs>
      </w:pPr>
      <w:r>
        <w:t>and therefore</w:t>
      </w:r>
    </w:p>
    <w:p w14:paraId="7CC57E69" w14:textId="77777777" w:rsidR="0096536B" w:rsidRDefault="0096536B" w:rsidP="00D60993">
      <w:pPr>
        <w:tabs>
          <w:tab w:val="left" w:pos="7200"/>
          <w:tab w:val="left" w:pos="7920"/>
          <w:tab w:val="right" w:pos="9270"/>
        </w:tabs>
      </w:pPr>
      <w:r>
        <w:tab/>
        <w:t>J</w:t>
      </w:r>
      <w:r>
        <w:rPr>
          <w:rStyle w:val="subscript"/>
        </w:rPr>
        <w:t>z</w:t>
      </w:r>
      <w:r>
        <w:t>(r,θ) = e</w:t>
      </w:r>
      <w:r>
        <w:rPr>
          <w:rStyle w:val="superscript"/>
        </w:rPr>
        <w:t>j/4</w:t>
      </w:r>
      <w:r>
        <w:t xml:space="preserve"> σ V</w:t>
      </w:r>
      <w:r w:rsidRPr="002667BA">
        <w:t xml:space="preserve"> </w:t>
      </w:r>
      <w:r>
        <w:t>R</w:t>
      </w:r>
      <w:r>
        <w:rPr>
          <w:rStyle w:val="subscript"/>
        </w:rPr>
        <w:t>dc</w:t>
      </w:r>
      <w: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w:t>
      </w:r>
      <w:r>
        <w:rPr>
          <w:color w:val="000000"/>
        </w:rPr>
        <w:fldChar w:fldCharType="begin"/>
      </w:r>
      <w:r>
        <w:rPr>
          <w:color w:val="000000"/>
        </w:rPr>
        <w:instrText xml:space="preserve"> EQ \r(C/R</w:instrText>
      </w:r>
      <w:r>
        <w:rPr>
          <w:rStyle w:val="subscript"/>
        </w:rPr>
        <w:instrText>dc2</w:instrText>
      </w:r>
      <w:r>
        <w:rPr>
          <w:color w:val="000000"/>
        </w:rPr>
        <w:instrText xml:space="preserve">) </w:instrText>
      </w:r>
      <w:r>
        <w:rPr>
          <w:color w:val="000000"/>
        </w:rPr>
        <w:fldChar w:fldCharType="end"/>
      </w:r>
      <w:r>
        <w:t xml:space="preserve"> [  1 +</w:t>
      </w:r>
      <w:r>
        <w:fldChar w:fldCharType="begin"/>
      </w:r>
      <w:r>
        <w:instrText xml:space="preserve">EQ \i \su(m = 1,∞, ) </w:instrText>
      </w:r>
      <w:r>
        <w:fldChar w:fldCharType="separate"/>
      </w:r>
      <w:r>
        <w:rPr>
          <w:b/>
          <w:noProof/>
        </w:rPr>
        <w:t>!Syntax Error, I</w:t>
      </w:r>
      <w:r>
        <w:fldChar w:fldCharType="end"/>
      </w:r>
      <w:r w:rsidRPr="00406A88">
        <w:t xml:space="preserve"> </w:t>
      </w:r>
      <w:r>
        <w:t>η</w:t>
      </w:r>
      <w:r>
        <w:rPr>
          <w:rStyle w:val="subscript"/>
        </w:rPr>
        <w:t xml:space="preserve">m </w:t>
      </w:r>
      <w:r>
        <w:t>(r/a)</w:t>
      </w:r>
      <w:r>
        <w:rPr>
          <w:rStyle w:val="superscript"/>
        </w:rPr>
        <w:t>m</w:t>
      </w:r>
      <w:r>
        <w:t xml:space="preserve"> (m+1) cos(mθ) ]</w:t>
      </w:r>
      <w:r>
        <w:tab/>
        <w:t xml:space="preserve"> .</w:t>
      </w:r>
      <w:r>
        <w:tab/>
      </w:r>
      <w:r>
        <w:tab/>
        <w:t>(D.11.12)</w:t>
      </w:r>
    </w:p>
    <w:p w14:paraId="3F8F8C9D" w14:textId="77777777" w:rsidR="0096536B" w:rsidRDefault="0096536B" w:rsidP="00D60993">
      <w:pPr>
        <w:tabs>
          <w:tab w:val="left" w:pos="7200"/>
          <w:tab w:val="left" w:pos="7920"/>
          <w:tab w:val="right" w:pos="9270"/>
        </w:tabs>
      </w:pPr>
      <w:r>
        <w:t>The integral of J</w:t>
      </w:r>
      <w:r w:rsidR="000117C6">
        <w:rPr>
          <w:rStyle w:val="subscript"/>
        </w:rPr>
        <w:t>z</w:t>
      </w:r>
      <w:r>
        <w:t>over the round wire cross section gives the total current I. In this integral, the partial waves with m &gt; 0 make no contribution due to the dθ integral. Therefore</w:t>
      </w:r>
    </w:p>
    <w:p w14:paraId="0112304A" w14:textId="77777777" w:rsidR="0096536B" w:rsidRPr="0096536B" w:rsidRDefault="0096536B" w:rsidP="00D60993">
      <w:pPr>
        <w:tabs>
          <w:tab w:val="left" w:pos="7200"/>
          <w:tab w:val="left" w:pos="7920"/>
          <w:tab w:val="right" w:pos="9270"/>
        </w:tabs>
      </w:pPr>
    </w:p>
    <w:p w14:paraId="31D344C6" w14:textId="77777777" w:rsidR="0096536B" w:rsidRPr="0096536B" w:rsidRDefault="00504ECF" w:rsidP="00D60993">
      <w:pPr>
        <w:tabs>
          <w:tab w:val="left" w:pos="7200"/>
          <w:tab w:val="left" w:pos="7920"/>
          <w:tab w:val="right" w:pos="9270"/>
        </w:tabs>
      </w:pPr>
      <w:r>
        <w:tab/>
        <w:t xml:space="preserve">I  =  </w:t>
      </w:r>
      <w:r w:rsidR="0096536B">
        <w:t xml:space="preserve"> (e</w:t>
      </w:r>
      <w:r w:rsidR="0096536B">
        <w:rPr>
          <w:rStyle w:val="superscript"/>
        </w:rPr>
        <w:t>j/4</w:t>
      </w:r>
      <w:r w:rsidR="0096536B">
        <w:t xml:space="preserve"> σ V</w:t>
      </w:r>
      <w:r w:rsidR="0096536B" w:rsidRPr="002667BA">
        <w:t xml:space="preserve"> </w:t>
      </w:r>
      <w:r w:rsidR="0096536B">
        <w:t>R</w:t>
      </w:r>
      <w:r w:rsidR="0096536B">
        <w:rPr>
          <w:rStyle w:val="subscript"/>
        </w:rPr>
        <w:t>dc</w:t>
      </w:r>
      <w:r w:rsidR="0096536B">
        <w:t xml:space="preserve"> </w:t>
      </w:r>
      <w:r w:rsidR="0096536B" w:rsidRPr="00961259">
        <w:rPr>
          <w:color w:val="000000"/>
        </w:rPr>
        <w:fldChar w:fldCharType="begin"/>
      </w:r>
      <w:r w:rsidR="0096536B" w:rsidRPr="00961259">
        <w:rPr>
          <w:color w:val="000000"/>
        </w:rPr>
        <w:instrText xml:space="preserve"> EQ \r(ω) </w:instrText>
      </w:r>
      <w:r w:rsidR="0096536B" w:rsidRPr="00961259">
        <w:rPr>
          <w:color w:val="000000"/>
        </w:rPr>
        <w:fldChar w:fldCharType="end"/>
      </w:r>
      <w:r w:rsidR="0096536B">
        <w:rPr>
          <w:color w:val="000000"/>
        </w:rPr>
        <w:t xml:space="preserve"> </w:t>
      </w:r>
      <w:r w:rsidR="0096536B">
        <w:rPr>
          <w:color w:val="000000"/>
        </w:rPr>
        <w:fldChar w:fldCharType="begin"/>
      </w:r>
      <w:r w:rsidR="0096536B">
        <w:rPr>
          <w:color w:val="000000"/>
        </w:rPr>
        <w:instrText xml:space="preserve"> EQ \r(C/R</w:instrText>
      </w:r>
      <w:r w:rsidR="0096536B">
        <w:rPr>
          <w:rStyle w:val="subscript"/>
        </w:rPr>
        <w:instrText>dc2</w:instrText>
      </w:r>
      <w:r w:rsidR="0096536B">
        <w:rPr>
          <w:color w:val="000000"/>
        </w:rPr>
        <w:instrText xml:space="preserve">) </w:instrText>
      </w:r>
      <w:r w:rsidR="0096536B">
        <w:rPr>
          <w:color w:val="000000"/>
        </w:rPr>
        <w:fldChar w:fldCharType="end"/>
      </w:r>
      <w:r w:rsidR="0096536B">
        <w:t xml:space="preserve"> ) * πa</w:t>
      </w:r>
      <w:r w:rsidR="0096536B">
        <w:rPr>
          <w:rStyle w:val="superscript"/>
        </w:rPr>
        <w:t>2</w:t>
      </w:r>
      <w:r w:rsidR="0096536B">
        <w:t xml:space="preserve">  =  e</w:t>
      </w:r>
      <w:r w:rsidR="0096536B">
        <w:rPr>
          <w:rStyle w:val="superscript"/>
        </w:rPr>
        <w:t>j/4</w:t>
      </w:r>
      <w:r w:rsidR="0096536B">
        <w:t xml:space="preserve">  V </w:t>
      </w:r>
      <w:r w:rsidR="0096536B" w:rsidRPr="00961259">
        <w:rPr>
          <w:color w:val="000000"/>
        </w:rPr>
        <w:fldChar w:fldCharType="begin"/>
      </w:r>
      <w:r w:rsidR="0096536B" w:rsidRPr="00961259">
        <w:rPr>
          <w:color w:val="000000"/>
        </w:rPr>
        <w:instrText xml:space="preserve"> EQ \r(ω) </w:instrText>
      </w:r>
      <w:r w:rsidR="0096536B" w:rsidRPr="00961259">
        <w:rPr>
          <w:color w:val="000000"/>
        </w:rPr>
        <w:fldChar w:fldCharType="end"/>
      </w:r>
      <w:r w:rsidR="0096536B">
        <w:rPr>
          <w:color w:val="000000"/>
        </w:rPr>
        <w:t xml:space="preserve"> </w:t>
      </w:r>
      <w:r w:rsidR="0096536B">
        <w:rPr>
          <w:color w:val="000000"/>
        </w:rPr>
        <w:fldChar w:fldCharType="begin"/>
      </w:r>
      <w:r w:rsidR="0096536B">
        <w:rPr>
          <w:color w:val="000000"/>
        </w:rPr>
        <w:instrText xml:space="preserve"> EQ \r(C/R</w:instrText>
      </w:r>
      <w:r w:rsidR="0096536B">
        <w:rPr>
          <w:rStyle w:val="subscript"/>
        </w:rPr>
        <w:instrText>dc2</w:instrText>
      </w:r>
      <w:r w:rsidR="0096536B">
        <w:rPr>
          <w:color w:val="000000"/>
        </w:rPr>
        <w:instrText xml:space="preserve">) </w:instrText>
      </w:r>
      <w:r w:rsidR="0096536B">
        <w:rPr>
          <w:color w:val="000000"/>
        </w:rPr>
        <w:fldChar w:fldCharType="end"/>
      </w:r>
      <w:r w:rsidR="0096536B">
        <w:t xml:space="preserve"> .</w:t>
      </w:r>
      <w:r w:rsidR="0096536B">
        <w:tab/>
      </w:r>
      <w:r w:rsidR="0096536B">
        <w:tab/>
      </w:r>
      <w:r w:rsidR="0096536B">
        <w:tab/>
        <w:t>(D.11.13)</w:t>
      </w:r>
      <w:r w:rsidR="0096536B">
        <w:tab/>
      </w:r>
      <w:r w:rsidR="0096536B">
        <w:tab/>
      </w:r>
    </w:p>
    <w:p w14:paraId="11023B1F" w14:textId="77777777" w:rsidR="0096536B" w:rsidRPr="0096536B" w:rsidRDefault="0096536B" w:rsidP="00D60993">
      <w:pPr>
        <w:tabs>
          <w:tab w:val="left" w:pos="7200"/>
          <w:tab w:val="left" w:pos="7920"/>
          <w:tab w:val="right" w:pos="9270"/>
        </w:tabs>
      </w:pPr>
      <w:r>
        <w:rPr>
          <w:color w:val="000000"/>
        </w:rPr>
        <w:t xml:space="preserve">The expression for </w:t>
      </w:r>
      <w:r w:rsidR="00504ECF">
        <w:rPr>
          <w:color w:val="000000"/>
        </w:rPr>
        <w:t>E</w:t>
      </w:r>
      <w:r w:rsidR="00504ECF">
        <w:rPr>
          <w:rStyle w:val="subscript"/>
        </w:rPr>
        <w:t>z</w:t>
      </w:r>
      <w:r w:rsidR="00504ECF">
        <w:t xml:space="preserve"> and </w:t>
      </w:r>
      <w:r>
        <w:rPr>
          <w:color w:val="000000"/>
        </w:rPr>
        <w:t>J</w:t>
      </w:r>
      <w:r>
        <w:rPr>
          <w:rStyle w:val="subscript"/>
        </w:rPr>
        <w:t>z</w:t>
      </w:r>
      <w:r>
        <w:t xml:space="preserve"> can then be written in this simple form, </w:t>
      </w:r>
    </w:p>
    <w:p w14:paraId="1DA2D56A" w14:textId="77777777" w:rsidR="0096536B" w:rsidRDefault="00CA393E" w:rsidP="00722F39">
      <w:pPr>
        <w:tabs>
          <w:tab w:val="left" w:pos="7200"/>
          <w:tab w:val="left" w:pos="7920"/>
          <w:tab w:val="right" w:pos="9270"/>
        </w:tabs>
      </w:pPr>
      <w:r>
        <w:br w:type="page"/>
      </w:r>
      <w:r w:rsidR="0096536B">
        <w:tab/>
      </w:r>
      <w:r w:rsidR="00504ECF">
        <w:t>E</w:t>
      </w:r>
      <w:r w:rsidR="0096536B">
        <w:rPr>
          <w:rStyle w:val="subscript"/>
        </w:rPr>
        <w:t>z</w:t>
      </w:r>
      <w:r w:rsidR="0096536B">
        <w:t>(r,θ)  =  I R</w:t>
      </w:r>
      <w:r w:rsidR="0096536B">
        <w:rPr>
          <w:rStyle w:val="subscript"/>
        </w:rPr>
        <w:t>dc</w:t>
      </w:r>
      <w:r w:rsidR="0096536B">
        <w:t xml:space="preserve"> [  1 +</w:t>
      </w:r>
      <w:r w:rsidR="0096536B">
        <w:fldChar w:fldCharType="begin"/>
      </w:r>
      <w:r w:rsidR="0096536B">
        <w:instrText xml:space="preserve">EQ \i \su(m = 1,∞, ) </w:instrText>
      </w:r>
      <w:r w:rsidR="0096536B">
        <w:fldChar w:fldCharType="separate"/>
      </w:r>
      <w:r w:rsidR="0096536B">
        <w:rPr>
          <w:b/>
          <w:noProof/>
        </w:rPr>
        <w:t>!Syntax Error, I</w:t>
      </w:r>
      <w:r w:rsidR="0096536B">
        <w:fldChar w:fldCharType="end"/>
      </w:r>
      <w:r w:rsidR="0096536B" w:rsidRPr="00406A88">
        <w:t xml:space="preserve"> </w:t>
      </w:r>
      <w:r w:rsidR="0096536B">
        <w:t>η</w:t>
      </w:r>
      <w:r w:rsidR="0096536B">
        <w:rPr>
          <w:rStyle w:val="subscript"/>
        </w:rPr>
        <w:t xml:space="preserve">m </w:t>
      </w:r>
      <w:r w:rsidR="0096536B">
        <w:t>(r/a)</w:t>
      </w:r>
      <w:r w:rsidR="0096536B">
        <w:rPr>
          <w:rStyle w:val="superscript"/>
        </w:rPr>
        <w:t>m</w:t>
      </w:r>
      <w:r w:rsidR="0096536B">
        <w:t xml:space="preserve"> (m+1) cos(mθ) ]</w:t>
      </w:r>
      <w:r w:rsidR="0096536B">
        <w:tab/>
        <w:t>as ω → 0</w:t>
      </w:r>
      <w:r w:rsidR="0096536B">
        <w:tab/>
      </w:r>
      <w:r w:rsidR="0096536B">
        <w:tab/>
      </w:r>
      <w:r w:rsidR="0096536B">
        <w:tab/>
        <w:t>(D.11.14)</w:t>
      </w:r>
    </w:p>
    <w:p w14:paraId="0AE207BC" w14:textId="77777777" w:rsidR="00504ECF" w:rsidRDefault="00504ECF" w:rsidP="00504ECF">
      <w:pPr>
        <w:tabs>
          <w:tab w:val="left" w:pos="7200"/>
          <w:tab w:val="left" w:pos="7920"/>
          <w:tab w:val="right" w:pos="9270"/>
        </w:tabs>
      </w:pPr>
      <w:r>
        <w:tab/>
        <w:t>J</w:t>
      </w:r>
      <w:r>
        <w:rPr>
          <w:rStyle w:val="subscript"/>
        </w:rPr>
        <w:t>z</w:t>
      </w:r>
      <w:r>
        <w:t>(r,θ)  =  σ I R</w:t>
      </w:r>
      <w:r>
        <w:rPr>
          <w:rStyle w:val="subscript"/>
        </w:rPr>
        <w:t>dc</w:t>
      </w:r>
      <w:r>
        <w:t xml:space="preserve"> [  1 +</w:t>
      </w:r>
      <w:r>
        <w:fldChar w:fldCharType="begin"/>
      </w:r>
      <w:r>
        <w:instrText xml:space="preserve">EQ \i \su(m = 1,∞, ) </w:instrText>
      </w:r>
      <w:r>
        <w:fldChar w:fldCharType="separate"/>
      </w:r>
      <w:r>
        <w:rPr>
          <w:b/>
          <w:noProof/>
        </w:rPr>
        <w:t>!Syntax Error, I</w:t>
      </w:r>
      <w:r>
        <w:fldChar w:fldCharType="end"/>
      </w:r>
      <w:r w:rsidRPr="00406A88">
        <w:t xml:space="preserve"> </w:t>
      </w:r>
      <w:r>
        <w:t>η</w:t>
      </w:r>
      <w:r>
        <w:rPr>
          <w:rStyle w:val="subscript"/>
        </w:rPr>
        <w:t xml:space="preserve">m </w:t>
      </w:r>
      <w:r>
        <w:t>(r/a)</w:t>
      </w:r>
      <w:r>
        <w:rPr>
          <w:rStyle w:val="superscript"/>
        </w:rPr>
        <w:t>m</w:t>
      </w:r>
      <w:r>
        <w:t xml:space="preserve"> (m+1) cos(mθ) ]</w:t>
      </w:r>
      <w:r>
        <w:tab/>
        <w:t>as ω → 0</w:t>
      </w:r>
      <w:r w:rsidR="000117C6">
        <w:t xml:space="preserve">  .</w:t>
      </w:r>
      <w:r>
        <w:tab/>
      </w:r>
      <w:r>
        <w:tab/>
      </w:r>
      <w:r>
        <w:tab/>
        <w:t>(D.11.15)</w:t>
      </w:r>
    </w:p>
    <w:p w14:paraId="1C4F6651" w14:textId="77777777" w:rsidR="0096536B" w:rsidRDefault="0096536B" w:rsidP="00722F39">
      <w:pPr>
        <w:tabs>
          <w:tab w:val="left" w:pos="7200"/>
          <w:tab w:val="left" w:pos="7920"/>
          <w:tab w:val="right" w:pos="9270"/>
        </w:tabs>
      </w:pPr>
    </w:p>
    <w:p w14:paraId="2D14F74C" w14:textId="77777777" w:rsidR="00722F39" w:rsidRDefault="00722F39" w:rsidP="00722F39">
      <w:pPr>
        <w:tabs>
          <w:tab w:val="left" w:pos="7200"/>
          <w:tab w:val="left" w:pos="7920"/>
          <w:tab w:val="right" w:pos="9270"/>
        </w:tabs>
      </w:pPr>
      <w:r>
        <w:t>One sees explicitly now how J</w:t>
      </w:r>
      <w:r>
        <w:rPr>
          <w:rStyle w:val="subscript"/>
        </w:rPr>
        <w:t>z</w:t>
      </w:r>
      <w:r>
        <w:t>(r,θ) is not uniform but varies with both r and θ over the round wire cross secction. As ω → 0, the shape of J</w:t>
      </w:r>
      <w:r>
        <w:rPr>
          <w:rStyle w:val="subscript"/>
        </w:rPr>
        <w:t>z</w:t>
      </w:r>
      <w:r>
        <w:t xml:space="preserve"> over the round wire cross section approaches the bracketed function. </w:t>
      </w:r>
    </w:p>
    <w:p w14:paraId="185FF3D8" w14:textId="77777777" w:rsidR="0096536B" w:rsidRPr="0096536B" w:rsidRDefault="0096536B" w:rsidP="00722F39">
      <w:pPr>
        <w:tabs>
          <w:tab w:val="left" w:pos="7200"/>
          <w:tab w:val="left" w:pos="7920"/>
          <w:tab w:val="right" w:pos="9270"/>
        </w:tabs>
        <w:rPr>
          <w:rFonts w:ascii="Courier New" w:hAnsi="Courier New"/>
          <w:b/>
          <w:sz w:val="24"/>
          <w:vertAlign w:val="superscript"/>
        </w:rPr>
      </w:pPr>
      <w:r>
        <w:t>The correct ω = 0 result</w:t>
      </w:r>
      <w:r w:rsidR="00504ECF">
        <w:t xml:space="preserve"> I/(πa</w:t>
      </w:r>
      <w:r w:rsidR="00504ECF">
        <w:rPr>
          <w:rStyle w:val="superscript"/>
        </w:rPr>
        <w:t>2</w:t>
      </w:r>
      <w:r w:rsidR="00504ECF">
        <w:t>)</w:t>
      </w:r>
      <w:r>
        <w:t xml:space="preserve"> is just the "1" term, as if all the η</w:t>
      </w:r>
      <w:r>
        <w:rPr>
          <w:rStyle w:val="subscript"/>
        </w:rPr>
        <w:t>m</w:t>
      </w:r>
      <w:r>
        <w:t xml:space="preserve"> vanished for m &gt; 0.  But they don't vanish since a DC capacitor made from two infinite cylinders held at V in a vacuum holds charge which is asymmetric around the cross section perimeter. </w:t>
      </w:r>
    </w:p>
    <w:p w14:paraId="341A5D67" w14:textId="77777777" w:rsidR="00D60993" w:rsidRDefault="00D60993" w:rsidP="00D60993">
      <w:pPr>
        <w:tabs>
          <w:tab w:val="left" w:pos="7200"/>
          <w:tab w:val="left" w:pos="7920"/>
          <w:tab w:val="right" w:pos="9270"/>
        </w:tabs>
      </w:pPr>
      <w:r>
        <w:tab/>
        <w:t>There is a possible obscure argument that somehow, as ω → 0, the ratio of the eddy currents to the total current I is somehow constant and that is how the J</w:t>
      </w:r>
      <w:r>
        <w:rPr>
          <w:rStyle w:val="subscript"/>
        </w:rPr>
        <w:t>z</w:t>
      </w:r>
      <w:r>
        <w:t xml:space="preserve"> asymmetry is maintained all the way to ω→0. We don't think this argument is valid, so we really do have an anomaly of our theory as ω→ 0. </w:t>
      </w:r>
    </w:p>
    <w:p w14:paraId="727E15E3" w14:textId="77777777" w:rsidR="00504ECF" w:rsidRDefault="00504ECF" w:rsidP="00D60993">
      <w:pPr>
        <w:tabs>
          <w:tab w:val="left" w:pos="7200"/>
          <w:tab w:val="left" w:pos="7920"/>
          <w:tab w:val="right" w:pos="9270"/>
        </w:tabs>
      </w:pPr>
      <w:r>
        <w:tab/>
        <w:t>The surface impedance for the round conductor is given by,</w:t>
      </w:r>
    </w:p>
    <w:p w14:paraId="6A1AA960" w14:textId="77777777" w:rsidR="00D60993" w:rsidRPr="00504ECF" w:rsidRDefault="00504ECF" w:rsidP="00D60993">
      <w:pPr>
        <w:tabs>
          <w:tab w:val="left" w:pos="7200"/>
          <w:tab w:val="left" w:pos="7920"/>
          <w:tab w:val="right" w:pos="9270"/>
        </w:tabs>
      </w:pPr>
      <w:r>
        <w:tab/>
        <w:t>Z</w:t>
      </w:r>
      <w:r>
        <w:rPr>
          <w:rStyle w:val="subscript"/>
        </w:rPr>
        <w:t>s</w:t>
      </w:r>
      <w:r>
        <w:t>(θ) ≡ E</w:t>
      </w:r>
      <w:r>
        <w:rPr>
          <w:rStyle w:val="subscript"/>
        </w:rPr>
        <w:t>z</w:t>
      </w:r>
      <w:r>
        <w:t>(a,θ)/ I  = R</w:t>
      </w:r>
      <w:r>
        <w:rPr>
          <w:rStyle w:val="subscript"/>
        </w:rPr>
        <w:t>dc</w:t>
      </w:r>
      <w:r>
        <w:t xml:space="preserve"> [  1 +</w:t>
      </w:r>
      <w:r>
        <w:fldChar w:fldCharType="begin"/>
      </w:r>
      <w:r>
        <w:instrText xml:space="preserve">EQ \i \su(m = 1,∞, ) </w:instrText>
      </w:r>
      <w:r>
        <w:fldChar w:fldCharType="separate"/>
      </w:r>
      <w:r>
        <w:rPr>
          <w:b/>
          <w:noProof/>
        </w:rPr>
        <w:t>!Syntax Error, I</w:t>
      </w:r>
      <w:r>
        <w:fldChar w:fldCharType="end"/>
      </w:r>
      <w:r w:rsidRPr="00406A88">
        <w:t xml:space="preserve"> </w:t>
      </w:r>
      <w:r>
        <w:t>η</w:t>
      </w:r>
      <w:r>
        <w:rPr>
          <w:rStyle w:val="subscript"/>
        </w:rPr>
        <w:t xml:space="preserve">m </w:t>
      </w:r>
      <w:r>
        <w:t>(r/a)</w:t>
      </w:r>
      <w:r>
        <w:rPr>
          <w:rStyle w:val="superscript"/>
        </w:rPr>
        <w:t>m</w:t>
      </w:r>
      <w:r>
        <w:t xml:space="preserve"> (m+1) cos(mθ) ]</w:t>
      </w:r>
      <w:r>
        <w:tab/>
        <w:t>as ω → 0</w:t>
      </w:r>
      <w:r>
        <w:tab/>
      </w:r>
      <w:r>
        <w:tab/>
        <w:t>(D.11.16)</w:t>
      </w:r>
      <w:r>
        <w:tab/>
      </w:r>
    </w:p>
    <w:p w14:paraId="1BE0AC82" w14:textId="77777777" w:rsidR="00504ECF" w:rsidRDefault="00504ECF" w:rsidP="00D60993">
      <w:pPr>
        <w:tabs>
          <w:tab w:val="left" w:pos="7200"/>
          <w:tab w:val="left" w:pos="7920"/>
          <w:tab w:val="right" w:pos="9270"/>
        </w:tabs>
      </w:pPr>
      <w:r>
        <w:t>and so</w:t>
      </w:r>
    </w:p>
    <w:p w14:paraId="1546A888" w14:textId="77777777" w:rsidR="00504ECF" w:rsidRDefault="00504ECF" w:rsidP="00D60993">
      <w:pPr>
        <w:tabs>
          <w:tab w:val="left" w:pos="7200"/>
          <w:tab w:val="left" w:pos="7920"/>
          <w:tab w:val="right" w:pos="9270"/>
        </w:tabs>
      </w:pPr>
    </w:p>
    <w:p w14:paraId="52BC30D0" w14:textId="77777777" w:rsidR="00504ECF" w:rsidRPr="00504ECF" w:rsidRDefault="00504ECF" w:rsidP="00D60993">
      <w:pPr>
        <w:tabs>
          <w:tab w:val="left" w:pos="7200"/>
          <w:tab w:val="left" w:pos="7920"/>
          <w:tab w:val="right" w:pos="9270"/>
        </w:tabs>
      </w:pPr>
      <w:r>
        <w:tab/>
        <w:t>&lt;Z</w:t>
      </w:r>
      <w:r>
        <w:rPr>
          <w:rStyle w:val="subscript"/>
        </w:rPr>
        <w:t>s</w:t>
      </w:r>
      <w:r>
        <w:t>(θ)&gt;  = R</w:t>
      </w:r>
      <w:r>
        <w:rPr>
          <w:rStyle w:val="subscript"/>
        </w:rPr>
        <w:t>dc</w:t>
      </w:r>
      <w:r>
        <w:tab/>
        <w:t>as ω → 0</w:t>
      </w:r>
      <w:r>
        <w:tab/>
      </w:r>
      <w:r>
        <w:tab/>
      </w:r>
      <w:r>
        <w:tab/>
      </w:r>
      <w:r>
        <w:tab/>
      </w:r>
      <w:r>
        <w:tab/>
      </w:r>
      <w:r>
        <w:tab/>
      </w:r>
      <w:r>
        <w:tab/>
      </w:r>
      <w:r>
        <w:tab/>
        <w:t>(D.11.17)</w:t>
      </w:r>
    </w:p>
    <w:p w14:paraId="18A97960" w14:textId="77777777" w:rsidR="00504ECF" w:rsidRDefault="00504ECF" w:rsidP="00D60993">
      <w:pPr>
        <w:tabs>
          <w:tab w:val="left" w:pos="7200"/>
          <w:tab w:val="left" w:pos="7920"/>
          <w:tab w:val="right" w:pos="9270"/>
        </w:tabs>
        <w:rPr>
          <w:rStyle w:val="subscript"/>
        </w:rPr>
      </w:pPr>
    </w:p>
    <w:p w14:paraId="38A21B3C" w14:textId="77777777" w:rsidR="00504ECF" w:rsidRPr="00504ECF" w:rsidRDefault="00504ECF" w:rsidP="00D60993">
      <w:pPr>
        <w:tabs>
          <w:tab w:val="left" w:pos="7200"/>
          <w:tab w:val="left" w:pos="7920"/>
          <w:tab w:val="right" w:pos="9270"/>
        </w:tabs>
      </w:pPr>
      <w:r>
        <w:t xml:space="preserve">as one would expect. </w:t>
      </w:r>
    </w:p>
    <w:p w14:paraId="3DFBB1F3" w14:textId="77777777" w:rsidR="00504ECF" w:rsidRDefault="00504ECF" w:rsidP="00D60993">
      <w:pPr>
        <w:tabs>
          <w:tab w:val="left" w:pos="7200"/>
          <w:tab w:val="left" w:pos="7920"/>
          <w:tab w:val="right" w:pos="9270"/>
        </w:tabs>
      </w:pPr>
      <w:r>
        <w:tab/>
      </w:r>
    </w:p>
    <w:p w14:paraId="7BE6995B" w14:textId="77777777" w:rsidR="00D60993" w:rsidRDefault="00D60993" w:rsidP="00D60993">
      <w:r w:rsidRPr="00E90334">
        <w:rPr>
          <w:b/>
        </w:rPr>
        <w:t xml:space="preserve">Reader Exercise: </w:t>
      </w:r>
      <w:r>
        <w:t xml:space="preserve"> Does (D.11.9) give the correct solution to the implied magnetostatics problem, or are there anomalies like the one noted above? Notice that Z</w:t>
      </w:r>
      <w:r>
        <w:rPr>
          <w:rStyle w:val="subscript"/>
        </w:rPr>
        <w:t>0</w:t>
      </w:r>
      <w:r>
        <w:t xml:space="preserve"> is certainly correct based on the reader exercise given in Appendix K (c). The "wave" decays in z according to e</w:t>
      </w:r>
      <w:r>
        <w:rPr>
          <w:rStyle w:val="superscript"/>
        </w:rPr>
        <w:t>-jkz</w:t>
      </w:r>
      <w:r>
        <w:t xml:space="preserve">  = exp(-</w:t>
      </w:r>
      <w:r>
        <w:fldChar w:fldCharType="begin"/>
      </w:r>
      <w:r>
        <w:instrText xml:space="preserve"> EQ \r(RG) </w:instrText>
      </w:r>
      <w:r>
        <w:fldChar w:fldCharType="end"/>
      </w:r>
      <w:r>
        <w:t xml:space="preserve">z) which also seems reasonable. </w:t>
      </w:r>
    </w:p>
    <w:p w14:paraId="58962F58" w14:textId="77777777" w:rsidR="00173518" w:rsidRDefault="00173518" w:rsidP="00464C5B">
      <w:pPr>
        <w:pStyle w:val="Heading2"/>
        <w:sectPr w:rsidR="00173518" w:rsidSect="00195392">
          <w:headerReference w:type="default" r:id="rId250"/>
          <w:pgSz w:w="12240" w:h="15840"/>
          <w:pgMar w:top="1440" w:right="1440" w:bottom="1440" w:left="1440" w:header="720" w:footer="720" w:gutter="0"/>
          <w:cols w:space="720"/>
        </w:sectPr>
      </w:pPr>
    </w:p>
    <w:p w14:paraId="14A32368" w14:textId="77777777" w:rsidR="00185863" w:rsidRDefault="00185863" w:rsidP="00464C5B">
      <w:pPr>
        <w:pStyle w:val="Heading2"/>
      </w:pPr>
      <w:bookmarkStart w:id="231" w:name="_Toc401578594"/>
      <w:r>
        <w:t xml:space="preserve">Appendix </w:t>
      </w:r>
      <w:r w:rsidR="007C3044">
        <w:t>E</w:t>
      </w:r>
      <w:r>
        <w:t>:</w:t>
      </w:r>
      <w:r w:rsidR="000D0C33">
        <w:t xml:space="preserve"> </w:t>
      </w:r>
      <w:r w:rsidR="00DE3C2B">
        <w:t xml:space="preserve">How Thick is </w:t>
      </w:r>
      <w:r>
        <w:t>Surface Charge</w:t>
      </w:r>
      <w:r w:rsidR="00DE3C2B">
        <w:t xml:space="preserve"> on a </w:t>
      </w:r>
      <w:r w:rsidR="009A4C74">
        <w:t>M</w:t>
      </w:r>
      <w:r w:rsidR="00DE3C2B">
        <w:t>etal</w:t>
      </w:r>
      <w:r w:rsidR="009A4C74">
        <w:t xml:space="preserve"> Conductor</w:t>
      </w:r>
      <w:r w:rsidR="00DE3C2B">
        <w:t>?</w:t>
      </w:r>
      <w:bookmarkEnd w:id="231"/>
    </w:p>
    <w:p w14:paraId="5191F77D" w14:textId="77777777" w:rsidR="00185863" w:rsidRDefault="00185863" w:rsidP="00185863"/>
    <w:p w14:paraId="67D064C7" w14:textId="77777777" w:rsidR="00185863" w:rsidRDefault="00185863" w:rsidP="00185863">
      <w:r>
        <w:t xml:space="preserve">It is often said that surface charges exist </w:t>
      </w:r>
      <w:r w:rsidR="00BA372C">
        <w:t xml:space="preserve">only </w:t>
      </w:r>
      <w:r>
        <w:t>very close to the surface of a conductor.</w:t>
      </w:r>
      <w:r w:rsidR="0039104E">
        <w:t xml:space="preserve"> </w:t>
      </w:r>
      <w:r>
        <w:t>In this section, we will show how extremely true this statement is.</w:t>
      </w:r>
      <w:r w:rsidR="0039104E">
        <w:t xml:space="preserve"> </w:t>
      </w:r>
      <w:r>
        <w:t xml:space="preserve">Here is a crude sketch of what we expect surface charge distributions might look like at the plates of a capacitor. </w:t>
      </w:r>
    </w:p>
    <w:p w14:paraId="40B7157D" w14:textId="77777777" w:rsidR="005A6926" w:rsidRPr="00A1782F" w:rsidRDefault="005A6926" w:rsidP="00185863">
      <w:pPr>
        <w:rPr>
          <w:color w:val="FF0000"/>
        </w:rPr>
      </w:pPr>
    </w:p>
    <w:p w14:paraId="4AC0252A" w14:textId="77777777" w:rsidR="00185863" w:rsidRDefault="00185863" w:rsidP="00185863">
      <w:r>
        <w:tab/>
      </w:r>
      <w:r>
        <w:tab/>
      </w:r>
      <w:r w:rsidR="00A1782F">
        <w:pict>
          <v:shape id="_x0000_i1254" type="#_x0000_t75" style="width:385.5pt;height:140.25pt">
            <v:imagedata r:id="rId251" o:title=""/>
          </v:shape>
        </w:pict>
      </w:r>
      <w:r w:rsidR="00BA372C">
        <w:t xml:space="preserve">   </w:t>
      </w:r>
      <w:r w:rsidR="00F408AE">
        <w:t>Fig E.1</w:t>
      </w:r>
    </w:p>
    <w:p w14:paraId="485EA468" w14:textId="77777777" w:rsidR="00185863" w:rsidRDefault="00185863" w:rsidP="00185863"/>
    <w:p w14:paraId="71D6160D" w14:textId="77777777" w:rsidR="000D0D80" w:rsidRDefault="00185863" w:rsidP="00185863">
      <w:r>
        <w:t xml:space="preserve">The </w:t>
      </w:r>
      <w:r w:rsidR="00A1782F">
        <w:t>red</w:t>
      </w:r>
      <w:r>
        <w:t xml:space="preserve"> plot is charge density </w:t>
      </w:r>
      <w:r w:rsidR="00507068" w:rsidRPr="00507068">
        <w:t>ρ</w:t>
      </w:r>
      <w:r>
        <w:t xml:space="preserve">, and the </w:t>
      </w:r>
      <w:r w:rsidR="00A1782F">
        <w:t>black</w:t>
      </w:r>
      <w:r>
        <w:t xml:space="preserve"> plot is the electric field magnitude.</w:t>
      </w:r>
      <w:r w:rsidR="00F61FFD">
        <w:t xml:space="preserve"> </w:t>
      </w:r>
      <w:r w:rsidR="000D0D80">
        <w:t xml:space="preserve">The charge density is exactly ρ = 0 in the dielectric </w:t>
      </w:r>
      <w:r w:rsidR="00A03E87">
        <w:t xml:space="preserve">region </w:t>
      </w:r>
      <w:r w:rsidR="000D0D80">
        <w:t>between the two plates simply because there are no available charge car</w:t>
      </w:r>
      <w:r w:rsidR="005A6926">
        <w:t>riers as there are in a metal (the electron cloud)</w:t>
      </w:r>
      <w:r w:rsidR="00BA372C">
        <w:t>, see Section 3.1</w:t>
      </w:r>
      <w:r w:rsidR="005A6926">
        <w:t xml:space="preserve">. </w:t>
      </w:r>
      <w:r w:rsidR="00A03E87">
        <w:t>Barring a huge E field</w:t>
      </w:r>
      <w:r w:rsidR="00AD526F">
        <w:t xml:space="preserve"> or very high temperatures</w:t>
      </w:r>
      <w:r w:rsidR="00A03E87">
        <w:t>, e</w:t>
      </w:r>
      <w:r w:rsidR="000D0D80">
        <w:t>lectrons cannot just "jump off" the metal surface into the dielectric region because of an energy cost to do so</w:t>
      </w:r>
      <w:r w:rsidR="00962026">
        <w:t>,</w:t>
      </w:r>
      <w:r w:rsidR="000D0D80">
        <w:t xml:space="preserve"> called </w:t>
      </w:r>
      <w:r w:rsidR="00AD526F">
        <w:t xml:space="preserve">the </w:t>
      </w:r>
      <w:r w:rsidR="000D0D80">
        <w:t xml:space="preserve">work function. </w:t>
      </w:r>
    </w:p>
    <w:p w14:paraId="3D18DC9F" w14:textId="77777777" w:rsidR="00185863" w:rsidRDefault="00A03E87" w:rsidP="00185863">
      <w:r>
        <w:tab/>
      </w:r>
      <w:r w:rsidR="00185863">
        <w:t xml:space="preserve">The figure suggests that the charge distribution might have an exponential decay </w:t>
      </w:r>
      <w:r w:rsidR="000D0D80">
        <w:t>going into</w:t>
      </w:r>
      <w:r w:rsidR="00185863">
        <w:t xml:space="preserve"> each </w:t>
      </w:r>
      <w:r>
        <w:t xml:space="preserve">metal </w:t>
      </w:r>
      <w:r w:rsidR="00185863">
        <w:t>surface, with some characteristic distance which we seek to find.</w:t>
      </w:r>
      <w:r w:rsidR="0039104E">
        <w:t xml:space="preserve"> </w:t>
      </w:r>
      <w:r w:rsidR="00185863">
        <w:t>The reader might wonder:</w:t>
      </w:r>
      <w:r w:rsidR="0039104E">
        <w:t xml:space="preserve"> </w:t>
      </w:r>
      <w:r w:rsidR="00185863">
        <w:t xml:space="preserve">is it the skin depth </w:t>
      </w:r>
      <w:r w:rsidR="002C3552" w:rsidRPr="002C3552">
        <w:t>δ</w:t>
      </w:r>
      <w:r w:rsidR="00185863">
        <w:t>? The answer to that question is:</w:t>
      </w:r>
      <w:r w:rsidR="0039104E">
        <w:t xml:space="preserve"> </w:t>
      </w:r>
      <w:r w:rsidR="00185863">
        <w:t xml:space="preserve">most definitely not! </w:t>
      </w:r>
    </w:p>
    <w:p w14:paraId="7DD488D0" w14:textId="77777777" w:rsidR="00185863" w:rsidRPr="00346C77" w:rsidRDefault="00185863" w:rsidP="00185863">
      <w:pPr>
        <w:rPr>
          <w:color w:val="FF0000"/>
        </w:rPr>
      </w:pPr>
      <w:r>
        <w:tab/>
        <w:t xml:space="preserve">We are </w:t>
      </w:r>
      <w:r w:rsidR="00962026">
        <w:t>accustomed</w:t>
      </w:r>
      <w:r>
        <w:t xml:space="preserve"> to using Ohm's law </w:t>
      </w:r>
      <w:r w:rsidRPr="00677753">
        <w:rPr>
          <w:b/>
        </w:rPr>
        <w:t>J</w:t>
      </w:r>
      <w:r>
        <w:t xml:space="preserve"> = </w:t>
      </w:r>
      <w:r w:rsidR="00507068" w:rsidRPr="00507068">
        <w:t>σ</w:t>
      </w:r>
      <w:r w:rsidRPr="00677753">
        <w:rPr>
          <w:b/>
        </w:rPr>
        <w:t>E</w:t>
      </w:r>
      <w:r>
        <w:t xml:space="preserve"> in various forms.</w:t>
      </w:r>
      <w:r w:rsidR="0039104E">
        <w:t xml:space="preserve"> </w:t>
      </w:r>
      <w:r>
        <w:t>Application of this law in the regions of charge density in the above figure leads to a contradiction.</w:t>
      </w:r>
      <w:r w:rsidR="0039104E">
        <w:t xml:space="preserve"> </w:t>
      </w:r>
      <w:r>
        <w:t xml:space="preserve">In the DC static case, nothing moves, so there can be no </w:t>
      </w:r>
      <w:r w:rsidRPr="00677753">
        <w:rPr>
          <w:b/>
        </w:rPr>
        <w:t>J</w:t>
      </w:r>
      <w:r>
        <w:t xml:space="preserve">, but there is clearly some </w:t>
      </w:r>
      <w:r w:rsidRPr="00677753">
        <w:rPr>
          <w:b/>
        </w:rPr>
        <w:t>E</w:t>
      </w:r>
      <w:r>
        <w:t xml:space="preserve">, so how can </w:t>
      </w:r>
      <w:r w:rsidRPr="00677753">
        <w:rPr>
          <w:b/>
        </w:rPr>
        <w:t>J</w:t>
      </w:r>
      <w:r>
        <w:t xml:space="preserve"> = </w:t>
      </w:r>
      <w:r w:rsidR="00507068" w:rsidRPr="00507068">
        <w:t>σ</w:t>
      </w:r>
      <w:r w:rsidRPr="00677753">
        <w:rPr>
          <w:b/>
        </w:rPr>
        <w:t>E</w:t>
      </w:r>
      <w:r>
        <w:t xml:space="preserve"> ?</w:t>
      </w:r>
      <w:r w:rsidR="0039104E">
        <w:t xml:space="preserve"> </w:t>
      </w:r>
      <w:r>
        <w:t>The reason is that Ohm's law only applies in a neutral medium.</w:t>
      </w:r>
      <w:r w:rsidR="0039104E">
        <w:t xml:space="preserve"> </w:t>
      </w:r>
      <w:r>
        <w:t>When there is a net charge density, the correct</w:t>
      </w:r>
      <w:r w:rsidR="00677753">
        <w:t>ed</w:t>
      </w:r>
      <w:r>
        <w:t xml:space="preserve"> Ohm's law is this: </w:t>
      </w:r>
      <w:r w:rsidR="00346C77">
        <w:t xml:space="preserve"> </w:t>
      </w:r>
    </w:p>
    <w:p w14:paraId="5D919796" w14:textId="77777777" w:rsidR="00863D98" w:rsidRDefault="00863D98" w:rsidP="00185863"/>
    <w:p w14:paraId="3571316E" w14:textId="77777777" w:rsidR="00185863" w:rsidRDefault="00E85DE9" w:rsidP="00753E03">
      <w:pPr>
        <w:tabs>
          <w:tab w:val="left" w:pos="7200"/>
          <w:tab w:val="left" w:pos="7920"/>
          <w:tab w:val="right" w:pos="9270"/>
        </w:tabs>
      </w:pPr>
      <w:r>
        <w:tab/>
      </w:r>
      <w:r w:rsidR="00185863">
        <w:rPr>
          <w:b/>
        </w:rPr>
        <w:t>J</w:t>
      </w:r>
      <w:r w:rsidR="00185863">
        <w:t xml:space="preserve"> = </w:t>
      </w:r>
      <w:r w:rsidR="00507068" w:rsidRPr="00507068">
        <w:t>σ</w:t>
      </w:r>
      <w:r w:rsidR="00185863">
        <w:rPr>
          <w:b/>
        </w:rPr>
        <w:t>E</w:t>
      </w:r>
      <w:r w:rsidR="0039104E">
        <w:t xml:space="preserve"> </w:t>
      </w:r>
      <w:r w:rsidR="00185863">
        <w:t>-</w:t>
      </w:r>
      <w:r w:rsidR="0039104E">
        <w:t xml:space="preserve"> </w:t>
      </w:r>
      <w:r w:rsidR="00185863">
        <w:t xml:space="preserve">D </w:t>
      </w:r>
      <w:r w:rsidR="007D150D" w:rsidRPr="007D150D">
        <w:t>grad</w:t>
      </w:r>
      <w:r w:rsidR="00185863">
        <w:t xml:space="preserve"> </w:t>
      </w:r>
      <w:r w:rsidR="00507068" w:rsidRPr="00507068">
        <w:t>ρ</w:t>
      </w:r>
      <w:r w:rsidR="00677753">
        <w:t xml:space="preserve">  . </w:t>
      </w:r>
      <w:r w:rsidR="00863D98">
        <w:rPr>
          <w:rFonts w:ascii="Symbol" w:hAnsi="Symbol"/>
        </w:rPr>
        <w:tab/>
      </w:r>
      <w:r w:rsidR="00863D98">
        <w:rPr>
          <w:rFonts w:ascii="Symbol" w:hAnsi="Symbol"/>
        </w:rPr>
        <w:tab/>
      </w:r>
      <w:r w:rsidR="00863D98">
        <w:rPr>
          <w:rFonts w:ascii="Symbol" w:hAnsi="Symbol"/>
        </w:rPr>
        <w:tab/>
      </w:r>
      <w:r w:rsidR="00CD0970">
        <w:t>dim(D) = m</w:t>
      </w:r>
      <w:r w:rsidR="00CD0970">
        <w:rPr>
          <w:rStyle w:val="superscript"/>
        </w:rPr>
        <w:t>2</w:t>
      </w:r>
      <w:r w:rsidR="00CD0970">
        <w:t>/sec</w:t>
      </w:r>
      <w:r w:rsidR="00CD0970">
        <w:rPr>
          <w:rFonts w:ascii="Symbol" w:hAnsi="Symbol"/>
        </w:rPr>
        <w:tab/>
      </w:r>
      <w:r w:rsidR="00CD0970">
        <w:rPr>
          <w:rFonts w:ascii="Symbol" w:hAnsi="Symbol"/>
        </w:rPr>
        <w:tab/>
      </w:r>
      <w:r w:rsidR="00CD0970">
        <w:rPr>
          <w:rFonts w:ascii="Symbol" w:hAnsi="Symbol"/>
        </w:rPr>
        <w:tab/>
      </w:r>
      <w:r w:rsidR="00CD0970">
        <w:rPr>
          <w:rFonts w:ascii="Symbol" w:hAnsi="Symbol"/>
        </w:rPr>
        <w:tab/>
      </w:r>
      <w:r w:rsidR="00CD0970">
        <w:rPr>
          <w:rFonts w:ascii="Symbol" w:hAnsi="Symbol"/>
        </w:rPr>
        <w:tab/>
      </w:r>
      <w:r w:rsidR="00863D98">
        <w:t>(</w:t>
      </w:r>
      <w:r w:rsidR="00941E2F">
        <w:t>E.</w:t>
      </w:r>
      <w:r w:rsidR="00863D98">
        <w:t>1)</w:t>
      </w:r>
    </w:p>
    <w:p w14:paraId="52821DEE" w14:textId="77777777" w:rsidR="00F158D4" w:rsidRDefault="00F158D4" w:rsidP="00753E03">
      <w:pPr>
        <w:tabs>
          <w:tab w:val="left" w:pos="7200"/>
          <w:tab w:val="left" w:pos="7920"/>
          <w:tab w:val="right" w:pos="9270"/>
        </w:tabs>
      </w:pPr>
    </w:p>
    <w:p w14:paraId="64C30C8C" w14:textId="77777777" w:rsidR="00185863" w:rsidRDefault="00F158D4" w:rsidP="00185863">
      <w:r>
        <w:t xml:space="preserve">The </w:t>
      </w:r>
      <w:r w:rsidR="00A03E87">
        <w:t>grad</w:t>
      </w:r>
      <w:r>
        <w:t xml:space="preserve"> term, associated with Fick's Law, represents a flux of charged particles </w:t>
      </w:r>
      <w:r w:rsidR="00677753">
        <w:t>(a current)</w:t>
      </w:r>
      <w:r>
        <w:t xml:space="preserve"> created by a gradient of the charge density</w:t>
      </w:r>
      <w:r w:rsidR="00677753">
        <w:t xml:space="preserve">. The charge flows (diffuses) from a region of high density to one of lower density, hence the minus sign, just as heat flows from a region of higher temperature to one of lower temperature. </w:t>
      </w:r>
      <w:r w:rsidR="00185863">
        <w:t xml:space="preserve">In </w:t>
      </w:r>
      <w:r w:rsidR="00677753">
        <w:t>a</w:t>
      </w:r>
      <w:r w:rsidR="00185863">
        <w:t xml:space="preserve"> static </w:t>
      </w:r>
      <w:r w:rsidR="00677753">
        <w:t>situation</w:t>
      </w:r>
      <w:r w:rsidR="00185863">
        <w:t xml:space="preserve"> with no current, the second term balances the first term in a surface charge region, </w:t>
      </w:r>
    </w:p>
    <w:p w14:paraId="29C555F0" w14:textId="77777777" w:rsidR="00185863" w:rsidRDefault="00185863" w:rsidP="00185863"/>
    <w:p w14:paraId="127EB46D" w14:textId="77777777" w:rsidR="00185863" w:rsidRDefault="00E85DE9" w:rsidP="00753E03">
      <w:pPr>
        <w:tabs>
          <w:tab w:val="left" w:pos="7200"/>
          <w:tab w:val="left" w:pos="7920"/>
          <w:tab w:val="right" w:pos="9270"/>
        </w:tabs>
      </w:pPr>
      <w:r>
        <w:tab/>
      </w:r>
      <w:r w:rsidR="00507068" w:rsidRPr="00507068">
        <w:t>σ</w:t>
      </w:r>
      <w:r w:rsidR="00185863">
        <w:rPr>
          <w:b/>
        </w:rPr>
        <w:t>E</w:t>
      </w:r>
      <w:r w:rsidR="0039104E">
        <w:t xml:space="preserve"> </w:t>
      </w:r>
      <w:r w:rsidR="00185863">
        <w:t>=</w:t>
      </w:r>
      <w:r w:rsidR="0039104E">
        <w:t xml:space="preserve"> </w:t>
      </w:r>
      <w:r w:rsidR="00185863">
        <w:t xml:space="preserve">D </w:t>
      </w:r>
      <w:r w:rsidR="007D150D" w:rsidRPr="007D150D">
        <w:t>grad</w:t>
      </w:r>
      <w:r w:rsidR="00185863">
        <w:t xml:space="preserve"> </w:t>
      </w:r>
      <w:r w:rsidR="00507068" w:rsidRPr="00507068">
        <w:t>ρ</w:t>
      </w:r>
      <w:r w:rsidR="002C5F52">
        <w:t xml:space="preserve">  .</w:t>
      </w:r>
      <w:r w:rsidR="00863D98">
        <w:tab/>
      </w:r>
      <w:r w:rsidR="00863D98">
        <w:tab/>
      </w:r>
      <w:r w:rsidR="00863D98">
        <w:tab/>
      </w:r>
      <w:r w:rsidR="00863D98">
        <w:tab/>
      </w:r>
      <w:r w:rsidR="00863D98">
        <w:tab/>
      </w:r>
      <w:r w:rsidR="00863D98">
        <w:tab/>
      </w:r>
      <w:r w:rsidR="00863D98">
        <w:tab/>
      </w:r>
      <w:r w:rsidR="00863D98">
        <w:tab/>
      </w:r>
      <w:r w:rsidR="00863D98">
        <w:tab/>
      </w:r>
      <w:r w:rsidR="00185863">
        <w:rPr>
          <w:rFonts w:ascii="Symbol" w:hAnsi="Symbol"/>
        </w:rPr>
        <w:tab/>
      </w:r>
      <w:r w:rsidR="00185863">
        <w:t>(</w:t>
      </w:r>
      <w:r w:rsidR="00941E2F">
        <w:t>E.</w:t>
      </w:r>
      <w:r w:rsidR="00185863">
        <w:t>2)</w:t>
      </w:r>
    </w:p>
    <w:p w14:paraId="21DC8414" w14:textId="77777777" w:rsidR="00185863" w:rsidRDefault="00185863" w:rsidP="00185863"/>
    <w:p w14:paraId="23C3BBE0" w14:textId="77777777" w:rsidR="00185863" w:rsidRDefault="00185863" w:rsidP="00185863">
      <w:r>
        <w:t>As electrons pile up on the boundary, they resist further pileup by their higher density.</w:t>
      </w:r>
      <w:r w:rsidR="0039104E">
        <w:t xml:space="preserve"> </w:t>
      </w:r>
      <w:r>
        <w:t xml:space="preserve">Basically this is a diffusion effect, and D is a diffusion coefficient. </w:t>
      </w:r>
    </w:p>
    <w:p w14:paraId="270B343A" w14:textId="77777777" w:rsidR="00185863" w:rsidRDefault="00185863" w:rsidP="00185863">
      <w:r>
        <w:tab/>
        <w:t xml:space="preserve">There is another more familiar equation which relates </w:t>
      </w:r>
      <w:r>
        <w:rPr>
          <w:b/>
        </w:rPr>
        <w:t>E</w:t>
      </w:r>
      <w:r>
        <w:t xml:space="preserve"> and </w:t>
      </w:r>
      <w:r w:rsidR="00507068" w:rsidRPr="00507068">
        <w:t>ρ</w:t>
      </w:r>
      <w:r>
        <w:t>, namely</w:t>
      </w:r>
      <w:r w:rsidR="00BA372C">
        <w:t xml:space="preserve"> (1.1.3) + (1.1.6), </w:t>
      </w:r>
    </w:p>
    <w:p w14:paraId="73DF6338" w14:textId="77777777" w:rsidR="00185863" w:rsidRDefault="00185863" w:rsidP="00185863"/>
    <w:p w14:paraId="5BEE467D" w14:textId="77777777" w:rsidR="00185863" w:rsidRDefault="00E85DE9" w:rsidP="00753E03">
      <w:pPr>
        <w:tabs>
          <w:tab w:val="left" w:pos="7200"/>
          <w:tab w:val="left" w:pos="7920"/>
          <w:tab w:val="right" w:pos="9270"/>
        </w:tabs>
      </w:pPr>
      <w:r>
        <w:tab/>
      </w:r>
      <w:r w:rsidR="00185863">
        <w:t xml:space="preserve">div </w:t>
      </w:r>
      <w:r w:rsidR="00185863">
        <w:rPr>
          <w:b/>
        </w:rPr>
        <w:t>E</w:t>
      </w:r>
      <w:r w:rsidR="00185863">
        <w:t xml:space="preserve"> = </w:t>
      </w:r>
      <w:r w:rsidR="00507068" w:rsidRPr="00507068">
        <w:t>ρ</w:t>
      </w:r>
      <w:r w:rsidR="00185863">
        <w:rPr>
          <w:rFonts w:ascii="Symbol" w:hAnsi="Symbol"/>
        </w:rPr>
        <w:t></w:t>
      </w:r>
      <w:r w:rsidR="00A64EA5">
        <w:t>ε</w:t>
      </w:r>
      <w:r w:rsidR="00185863">
        <w:tab/>
      </w:r>
      <w:r w:rsidR="002C5F52">
        <w:t>.</w:t>
      </w:r>
      <w:r w:rsidR="00863D98">
        <w:tab/>
      </w:r>
      <w:r w:rsidR="00863D98">
        <w:tab/>
      </w:r>
      <w:r w:rsidR="00863D98">
        <w:tab/>
      </w:r>
      <w:r w:rsidR="00863D98">
        <w:tab/>
      </w:r>
      <w:r w:rsidR="00863D98">
        <w:tab/>
      </w:r>
      <w:r w:rsidR="00863D98">
        <w:tab/>
      </w:r>
      <w:r w:rsidR="00863D98">
        <w:tab/>
      </w:r>
      <w:r w:rsidR="00863D98">
        <w:tab/>
      </w:r>
      <w:r w:rsidR="00863D98">
        <w:tab/>
      </w:r>
      <w:r w:rsidR="00677753">
        <w:tab/>
      </w:r>
      <w:r w:rsidR="00185863">
        <w:t>(</w:t>
      </w:r>
      <w:r w:rsidR="00941E2F">
        <w:t>E.</w:t>
      </w:r>
      <w:r w:rsidR="00185863">
        <w:t>3)</w:t>
      </w:r>
    </w:p>
    <w:p w14:paraId="5F132005" w14:textId="77777777" w:rsidR="00677753" w:rsidRDefault="00677753" w:rsidP="00753E03">
      <w:pPr>
        <w:tabs>
          <w:tab w:val="left" w:pos="7200"/>
          <w:tab w:val="left" w:pos="7920"/>
          <w:tab w:val="right" w:pos="9270"/>
        </w:tabs>
      </w:pPr>
    </w:p>
    <w:p w14:paraId="7BC04E42" w14:textId="77777777" w:rsidR="00185863" w:rsidRDefault="00677753" w:rsidP="00185863">
      <w:r>
        <w:t>Inside a metal conductor the dielectric constant ε requires some careful study, but here we shall just set it to ε</w:t>
      </w:r>
      <w:r>
        <w:rPr>
          <w:rStyle w:val="subscript"/>
        </w:rPr>
        <w:t>0</w:t>
      </w:r>
      <w:r>
        <w:t xml:space="preserve"> as if there were nothing in the electron cloud of the metal that could be polarized. </w:t>
      </w:r>
      <w:r w:rsidR="00185863">
        <w:t>Taking the divergence of (</w:t>
      </w:r>
      <w:r w:rsidR="00346C77">
        <w:t>E.</w:t>
      </w:r>
      <w:r w:rsidR="00185863">
        <w:t>2) and using (</w:t>
      </w:r>
      <w:r w:rsidR="00346C77">
        <w:t>E.</w:t>
      </w:r>
      <w:r w:rsidR="00185863">
        <w:t>3) we get this result</w:t>
      </w:r>
    </w:p>
    <w:p w14:paraId="1B873024" w14:textId="77777777" w:rsidR="00185863" w:rsidRDefault="00185863" w:rsidP="00185863"/>
    <w:p w14:paraId="2C4E99CA" w14:textId="77777777" w:rsidR="00185863" w:rsidRPr="00863D98" w:rsidRDefault="00E85DE9" w:rsidP="00753E03">
      <w:pPr>
        <w:tabs>
          <w:tab w:val="left" w:pos="7200"/>
          <w:tab w:val="left" w:pos="7920"/>
          <w:tab w:val="right" w:pos="9270"/>
        </w:tabs>
      </w:pPr>
      <w:r>
        <w:tab/>
      </w:r>
      <w:r w:rsidR="004E289B" w:rsidRPr="004E289B">
        <w:rPr>
          <w:rFonts w:ascii="Symbol" w:hAnsi="Symbol"/>
          <w:b/>
        </w:rPr>
        <w:t></w:t>
      </w:r>
      <w:r w:rsidR="00185863" w:rsidRPr="00ED6797">
        <w:rPr>
          <w:rStyle w:val="superscript"/>
        </w:rPr>
        <w:t>2</w:t>
      </w:r>
      <w:r w:rsidR="00507068" w:rsidRPr="00507068">
        <w:t>ρ</w:t>
      </w:r>
      <w:r w:rsidR="00185863">
        <w:t xml:space="preserve"> = (</w:t>
      </w:r>
      <w:r w:rsidR="00507068" w:rsidRPr="00507068">
        <w:t>σ</w:t>
      </w:r>
      <w:r w:rsidR="00185863">
        <w:t>/D</w:t>
      </w:r>
      <w:r w:rsidR="00507068" w:rsidRPr="00507068">
        <w:t>ε</w:t>
      </w:r>
      <w:r w:rsidR="00185863" w:rsidRPr="00ED6797">
        <w:rPr>
          <w:rStyle w:val="subscript"/>
        </w:rPr>
        <w:t>0</w:t>
      </w:r>
      <w:r w:rsidR="00185863">
        <w:t xml:space="preserve">) </w:t>
      </w:r>
      <w:r w:rsidR="00507068" w:rsidRPr="00507068">
        <w:t>ρ</w:t>
      </w:r>
      <w:r w:rsidR="002C5F52">
        <w:t xml:space="preserve">   .</w:t>
      </w:r>
      <w:r w:rsidR="00185863">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863D98">
        <w:t>(</w:t>
      </w:r>
      <w:r w:rsidR="00941E2F">
        <w:t>E.</w:t>
      </w:r>
      <w:r w:rsidR="00863D98">
        <w:t>4)</w:t>
      </w:r>
    </w:p>
    <w:p w14:paraId="5E6EA383" w14:textId="77777777" w:rsidR="00185863" w:rsidRDefault="00185863" w:rsidP="00185863"/>
    <w:p w14:paraId="5583BD38" w14:textId="77777777" w:rsidR="00185863" w:rsidRDefault="00185863" w:rsidP="00185863">
      <w:r>
        <w:t xml:space="preserve">The </w:t>
      </w:r>
      <w:r w:rsidR="00A03E87">
        <w:t xml:space="preserve">inverse </w:t>
      </w:r>
      <w:r>
        <w:t>combination of symbols in (</w:t>
      </w:r>
      <w:r w:rsidR="00346C77">
        <w:t>E.</w:t>
      </w:r>
      <w:r>
        <w:t xml:space="preserve">4) is the square of something called the Debye length, </w:t>
      </w:r>
    </w:p>
    <w:p w14:paraId="39FEE503" w14:textId="77777777" w:rsidR="00185863" w:rsidRDefault="00185863" w:rsidP="00185863"/>
    <w:p w14:paraId="02A46B80" w14:textId="77777777" w:rsidR="00185863" w:rsidRDefault="00E85DE9" w:rsidP="00753E03">
      <w:pPr>
        <w:tabs>
          <w:tab w:val="left" w:pos="7200"/>
          <w:tab w:val="left" w:pos="7920"/>
          <w:tab w:val="right" w:pos="9270"/>
        </w:tabs>
      </w:pPr>
      <w:r>
        <w:tab/>
      </w:r>
      <w:r w:rsidR="00A020C0" w:rsidRPr="00A020C0">
        <w:t>λ</w:t>
      </w:r>
      <w:r w:rsidR="00185863" w:rsidRPr="00ED6797">
        <w:rPr>
          <w:rStyle w:val="subscript"/>
        </w:rPr>
        <w:t>D</w:t>
      </w:r>
      <w:r w:rsidR="00185863" w:rsidRPr="00ED6797">
        <w:rPr>
          <w:rStyle w:val="superscript"/>
        </w:rPr>
        <w:t>2</w:t>
      </w:r>
      <w:r w:rsidR="00185863">
        <w:t xml:space="preserve"> = (D</w:t>
      </w:r>
      <w:r w:rsidR="00507068" w:rsidRPr="00507068">
        <w:t>ε</w:t>
      </w:r>
      <w:r w:rsidR="00185863" w:rsidRPr="00ED6797">
        <w:rPr>
          <w:rStyle w:val="subscript"/>
        </w:rPr>
        <w:t>0</w:t>
      </w:r>
      <w:r w:rsidR="00CD0970">
        <w:t>/</w:t>
      </w:r>
      <w:r w:rsidR="00507068" w:rsidRPr="00507068">
        <w:t>σ</w:t>
      </w:r>
      <w:r w:rsidR="00185863">
        <w:t>)</w:t>
      </w:r>
      <w:r w:rsidR="0039104E">
        <w:t xml:space="preserve"> </w:t>
      </w:r>
      <w:r w:rsidR="00863D98">
        <w:tab/>
      </w:r>
      <w:r w:rsidR="00863D98">
        <w:tab/>
      </w:r>
      <w:r w:rsidR="00863D98">
        <w:tab/>
      </w:r>
      <w:r w:rsidR="00863D98">
        <w:tab/>
      </w:r>
      <w:r w:rsidR="00185863">
        <w:rPr>
          <w:b/>
        </w:rPr>
        <w:tab/>
      </w:r>
      <w:r w:rsidR="00753E03">
        <w:rPr>
          <w:b/>
        </w:rPr>
        <w:tab/>
      </w:r>
      <w:r w:rsidR="00753E03">
        <w:rPr>
          <w:b/>
        </w:rPr>
        <w:tab/>
      </w:r>
      <w:r w:rsidR="00753E03">
        <w:rPr>
          <w:b/>
        </w:rPr>
        <w:tab/>
      </w:r>
      <w:r w:rsidR="00753E03">
        <w:rPr>
          <w:b/>
        </w:rPr>
        <w:tab/>
      </w:r>
      <w:r w:rsidR="00753E03">
        <w:rPr>
          <w:b/>
        </w:rPr>
        <w:tab/>
      </w:r>
      <w:r w:rsidR="00185863">
        <w:t>(</w:t>
      </w:r>
      <w:r w:rsidR="00941E2F">
        <w:t>E.</w:t>
      </w:r>
      <w:r w:rsidR="00185863">
        <w:t>5)</w:t>
      </w:r>
    </w:p>
    <w:p w14:paraId="78BCC4F2" w14:textId="77777777" w:rsidR="00185863" w:rsidRDefault="00185863" w:rsidP="00185863">
      <w:pPr>
        <w:rPr>
          <w:b/>
        </w:rPr>
      </w:pPr>
    </w:p>
    <w:p w14:paraId="7CDC61A3" w14:textId="77777777" w:rsidR="00185863" w:rsidRDefault="00185863" w:rsidP="00185863">
      <w:r>
        <w:t>which is associated with charge screening in plasmas (such as the electrons in a metal). Thus, (</w:t>
      </w:r>
      <w:r w:rsidR="00346C77">
        <w:t>E.</w:t>
      </w:r>
      <w:r>
        <w:t xml:space="preserve">4) </w:t>
      </w:r>
      <w:r w:rsidR="00A03E87">
        <w:t xml:space="preserve">may be written, </w:t>
      </w:r>
    </w:p>
    <w:p w14:paraId="2D9AA65F" w14:textId="77777777" w:rsidR="00185863" w:rsidRDefault="00185863" w:rsidP="00185863"/>
    <w:p w14:paraId="20ED639B" w14:textId="77777777" w:rsidR="00185863" w:rsidRPr="00863D98" w:rsidRDefault="00E85DE9" w:rsidP="00753E03">
      <w:pPr>
        <w:tabs>
          <w:tab w:val="left" w:pos="7200"/>
          <w:tab w:val="left" w:pos="7920"/>
          <w:tab w:val="right" w:pos="9270"/>
        </w:tabs>
      </w:pPr>
      <w:r>
        <w:tab/>
      </w:r>
      <w:r w:rsidR="004E289B" w:rsidRPr="004E289B">
        <w:rPr>
          <w:rFonts w:ascii="Symbol" w:hAnsi="Symbol"/>
          <w:b/>
        </w:rPr>
        <w:t></w:t>
      </w:r>
      <w:r w:rsidR="00185863" w:rsidRPr="00ED6797">
        <w:rPr>
          <w:rStyle w:val="superscript"/>
        </w:rPr>
        <w:t>2</w:t>
      </w:r>
      <w:r w:rsidR="00507068" w:rsidRPr="00507068">
        <w:t>ρ</w:t>
      </w:r>
      <w:r w:rsidR="00185863">
        <w:t xml:space="preserve"> = </w:t>
      </w:r>
      <w:r w:rsidR="00863D98">
        <w:t>(1/</w:t>
      </w:r>
      <w:r w:rsidR="00A020C0" w:rsidRPr="00A020C0">
        <w:t>λ</w:t>
      </w:r>
      <w:r w:rsidR="00185863" w:rsidRPr="00ED6797">
        <w:rPr>
          <w:rStyle w:val="subscript"/>
        </w:rPr>
        <w:t>D</w:t>
      </w:r>
      <w:r w:rsidR="00185863" w:rsidRPr="00ED6797">
        <w:rPr>
          <w:rStyle w:val="superscript"/>
        </w:rPr>
        <w:t>2</w:t>
      </w:r>
      <w:r w:rsidR="00185863">
        <w:t xml:space="preserve">) </w:t>
      </w:r>
      <w:r w:rsidR="00507068" w:rsidRPr="00507068">
        <w:t>ρ</w:t>
      </w:r>
      <w:r w:rsidR="000D0D80">
        <w:t xml:space="preserve">  .</w:t>
      </w:r>
      <w:r w:rsidR="00863D98">
        <w:tab/>
      </w:r>
      <w:r w:rsidR="00863D98">
        <w:tab/>
      </w:r>
      <w:r w:rsidR="00863D98">
        <w:tab/>
      </w:r>
      <w:r w:rsidR="00863D98">
        <w:tab/>
      </w:r>
      <w:r w:rsidR="0018586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863D98">
        <w:t>(</w:t>
      </w:r>
      <w:r w:rsidR="00941E2F">
        <w:t>E.</w:t>
      </w:r>
      <w:r w:rsidR="00863D98">
        <w:t>6)</w:t>
      </w:r>
    </w:p>
    <w:p w14:paraId="4E12E3A9" w14:textId="77777777" w:rsidR="00185863" w:rsidRDefault="00185863" w:rsidP="00185863">
      <w:pPr>
        <w:rPr>
          <w:rFonts w:ascii="Symbol" w:hAnsi="Symbol"/>
        </w:rPr>
      </w:pPr>
    </w:p>
    <w:p w14:paraId="45B4A6A2" w14:textId="77777777" w:rsidR="00185863" w:rsidRDefault="00185863" w:rsidP="00185863">
      <w:r>
        <w:t>In our one-dimensional problem of the above figure, the solution of this equation is</w:t>
      </w:r>
    </w:p>
    <w:p w14:paraId="3E695F55" w14:textId="77777777" w:rsidR="00185863" w:rsidRDefault="00185863" w:rsidP="00185863"/>
    <w:p w14:paraId="6B7B087B" w14:textId="77777777" w:rsidR="00185863" w:rsidRPr="00863D98" w:rsidRDefault="00E85DE9" w:rsidP="00753E03">
      <w:pPr>
        <w:tabs>
          <w:tab w:val="left" w:pos="7200"/>
          <w:tab w:val="left" w:pos="7920"/>
          <w:tab w:val="right" w:pos="9270"/>
        </w:tabs>
        <w:rPr>
          <w:color w:val="FF0000"/>
        </w:rPr>
      </w:pPr>
      <w:r>
        <w:tab/>
      </w:r>
      <w:r w:rsidR="00507068" w:rsidRPr="00507068">
        <w:t>ρ</w:t>
      </w:r>
      <w:r w:rsidR="00185863">
        <w:t xml:space="preserve">(x) = </w:t>
      </w:r>
      <w:r w:rsidR="00507068" w:rsidRPr="00507068">
        <w:t>ρ</w:t>
      </w:r>
      <w:r w:rsidR="00185863">
        <w:t xml:space="preserve">(0) </w:t>
      </w:r>
      <w:r w:rsidR="000D0D80">
        <w:t>e</w:t>
      </w:r>
      <w:r w:rsidR="000D0D80">
        <w:rPr>
          <w:rStyle w:val="superscript"/>
        </w:rPr>
        <w:t>-x/λ</w:t>
      </w:r>
      <w:r w:rsidR="000D0D80">
        <w:rPr>
          <w:rStyle w:val="superscript"/>
        </w:rPr>
        <w:fldChar w:fldCharType="begin"/>
      </w:r>
      <w:r w:rsidR="000D0D80">
        <w:rPr>
          <w:rStyle w:val="superscript"/>
        </w:rPr>
        <w:instrText xml:space="preserve"> EQ \s\do2(D)</w:instrText>
      </w:r>
      <w:r w:rsidR="000D0D80">
        <w:rPr>
          <w:rStyle w:val="superscript"/>
        </w:rPr>
        <w:fldChar w:fldCharType="end"/>
      </w:r>
      <w:r w:rsidR="00185863">
        <w:tab/>
      </w:r>
      <w:r w:rsidR="000D0D80">
        <w:rPr>
          <w:color w:val="FF0000"/>
        </w:rPr>
        <w:tab/>
      </w:r>
      <w:r w:rsidR="000D0D80">
        <w:rPr>
          <w:color w:val="FF0000"/>
        </w:rPr>
        <w:tab/>
      </w:r>
      <w:r w:rsidR="000D0D80">
        <w:rPr>
          <w:color w:val="FF0000"/>
        </w:rPr>
        <w:tab/>
      </w:r>
      <w:r w:rsidR="000D0D80">
        <w:rPr>
          <w:color w:val="FF0000"/>
        </w:rPr>
        <w:tab/>
      </w:r>
      <w:r w:rsidR="00753E03">
        <w:tab/>
      </w:r>
      <w:r w:rsidR="00753E03">
        <w:tab/>
      </w:r>
      <w:r w:rsidR="00753E03">
        <w:tab/>
      </w:r>
      <w:r w:rsidR="00A03E87">
        <w:tab/>
      </w:r>
      <w:r>
        <w:tab/>
      </w:r>
      <w:r w:rsidR="00185863">
        <w:t>(</w:t>
      </w:r>
      <w:r w:rsidR="00941E2F">
        <w:t>E.</w:t>
      </w:r>
      <w:r w:rsidR="00185863">
        <w:t>7)</w:t>
      </w:r>
      <w:r w:rsidR="00A03E87">
        <w:tab/>
      </w:r>
    </w:p>
    <w:p w14:paraId="6A015742" w14:textId="77777777" w:rsidR="00185863" w:rsidRDefault="00185863" w:rsidP="00185863"/>
    <w:p w14:paraId="507D737D" w14:textId="77777777" w:rsidR="00185863" w:rsidRDefault="00185863" w:rsidP="00185863">
      <w:r>
        <w:t>where x is a coordinate going into the surface. This says that the thickness of the charge surface layer</w:t>
      </w:r>
      <w:r w:rsidR="00A03E87">
        <w:t xml:space="preserve"> inside the metal</w:t>
      </w:r>
      <w:r>
        <w:t xml:space="preserve"> is basically </w:t>
      </w:r>
      <w:r w:rsidR="00A020C0" w:rsidRPr="00A020C0">
        <w:t>λ</w:t>
      </w:r>
      <w:r w:rsidRPr="00284D4C">
        <w:rPr>
          <w:rStyle w:val="subscript"/>
        </w:rPr>
        <w:t>D</w:t>
      </w:r>
      <w:r>
        <w:t>.</w:t>
      </w:r>
      <w:r w:rsidR="0039104E">
        <w:t xml:space="preserve"> </w:t>
      </w:r>
    </w:p>
    <w:p w14:paraId="77C46D8E" w14:textId="77777777" w:rsidR="00185863" w:rsidRDefault="00185863" w:rsidP="00185863">
      <w:r>
        <w:tab/>
        <w:t>If the electron cloud inside the metal is treated as a classical gas of particles of mass m,</w:t>
      </w:r>
      <w:r w:rsidR="0039104E">
        <w:t xml:space="preserve"> </w:t>
      </w:r>
      <w:r>
        <w:t>charge q, temperature T, and density n, one gets formulas for the various coefficients.</w:t>
      </w:r>
      <w:r w:rsidR="0039104E">
        <w:t xml:space="preserve"> </w:t>
      </w:r>
      <w:r>
        <w:t xml:space="preserve">Here </w:t>
      </w:r>
      <w:r w:rsidR="007516F7">
        <w:t>are some</w:t>
      </w:r>
      <w:r>
        <w:t xml:space="preserve"> expressions: </w:t>
      </w:r>
    </w:p>
    <w:p w14:paraId="45ABD70C" w14:textId="77777777" w:rsidR="00185863" w:rsidRDefault="00185863" w:rsidP="00185863"/>
    <w:p w14:paraId="6C65C7F1" w14:textId="77777777" w:rsidR="00185863" w:rsidRDefault="00185863" w:rsidP="00185863">
      <w:r>
        <w:tab/>
        <w:t>J = nqv</w:t>
      </w:r>
      <w:r>
        <w:tab/>
        <w:t>v = average drift velocity</w:t>
      </w:r>
      <w:r w:rsidR="00CD0970">
        <w:tab/>
      </w:r>
      <w:r w:rsidR="00CD0970">
        <w:tab/>
        <w:t>// (N.1.1)</w:t>
      </w:r>
    </w:p>
    <w:p w14:paraId="17B44790" w14:textId="77777777" w:rsidR="00185863" w:rsidRDefault="00185863" w:rsidP="00185863"/>
    <w:p w14:paraId="7A2A1F13" w14:textId="77777777" w:rsidR="00185863" w:rsidRDefault="00185863" w:rsidP="00185863">
      <w:r>
        <w:tab/>
      </w:r>
      <w:r w:rsidR="00863D98">
        <w:t>τ</w:t>
      </w:r>
      <w:r w:rsidR="0039104E">
        <w:t xml:space="preserve"> </w:t>
      </w:r>
      <w:r w:rsidR="00BA372C">
        <w:t>= mean life</w:t>
      </w:r>
      <w:r>
        <w:t>time between collisions</w:t>
      </w:r>
      <w:r w:rsidR="00CD0970">
        <w:tab/>
      </w:r>
      <w:r w:rsidR="00CD0970">
        <w:tab/>
      </w:r>
      <w:r w:rsidR="00CD0970">
        <w:tab/>
        <w:t>// below (N.1.2)</w:t>
      </w:r>
    </w:p>
    <w:p w14:paraId="3CF70BD9" w14:textId="77777777" w:rsidR="00185863" w:rsidRDefault="00185863" w:rsidP="00185863"/>
    <w:p w14:paraId="6C8E45B1" w14:textId="77777777" w:rsidR="00185863" w:rsidRDefault="00185863" w:rsidP="00185863">
      <w:r>
        <w:tab/>
      </w:r>
      <w:r w:rsidR="00507068" w:rsidRPr="00507068">
        <w:t>μ</w:t>
      </w:r>
      <w:r>
        <w:rPr>
          <w:rFonts w:ascii="Symbol" w:hAnsi="Symbol"/>
        </w:rPr>
        <w:t></w:t>
      </w:r>
      <w:r>
        <w:rPr>
          <w:rFonts w:ascii="Symbol" w:hAnsi="Symbol"/>
        </w:rPr>
        <w:t></w:t>
      </w:r>
      <w:r>
        <w:rPr>
          <w:rFonts w:ascii="Symbol" w:hAnsi="Symbol"/>
        </w:rPr>
        <w:t></w:t>
      </w:r>
      <w:r>
        <w:t>(v/E) = (q/m)</w:t>
      </w:r>
      <w:r w:rsidR="00863D98">
        <w:t>τ</w:t>
      </w:r>
      <w:r w:rsidR="0039104E">
        <w:t xml:space="preserve"> </w:t>
      </w:r>
      <w:r>
        <w:t xml:space="preserve">= mobility </w:t>
      </w:r>
      <w:r w:rsidR="00CD0970">
        <w:tab/>
      </w:r>
      <w:r w:rsidR="00CD0970">
        <w:tab/>
      </w:r>
      <w:r w:rsidR="00CD0970">
        <w:tab/>
        <w:t>// (N.1.7)</w:t>
      </w:r>
    </w:p>
    <w:p w14:paraId="29148A8B" w14:textId="77777777" w:rsidR="007516F7" w:rsidRDefault="007516F7" w:rsidP="00185863"/>
    <w:p w14:paraId="1413B810" w14:textId="77777777" w:rsidR="007516F7" w:rsidRDefault="007516F7" w:rsidP="007516F7">
      <w:r>
        <w:tab/>
        <w:t xml:space="preserve">D = </w:t>
      </w:r>
      <w:r w:rsidR="00CD0970">
        <w:t xml:space="preserve">kT(μ/q) = </w:t>
      </w:r>
      <w:r>
        <w:t>kT</w:t>
      </w:r>
      <w:r w:rsidR="00CD0970">
        <w:t>(</w:t>
      </w:r>
      <w:r>
        <w:t>τ/m) = diffusion coefficient</w:t>
      </w:r>
      <w:r>
        <w:tab/>
      </w:r>
      <w:r w:rsidR="00CD0970">
        <w:t>// " Einstein relation"</w:t>
      </w:r>
    </w:p>
    <w:p w14:paraId="5388EED1" w14:textId="77777777" w:rsidR="00185863" w:rsidRDefault="00185863" w:rsidP="00185863"/>
    <w:p w14:paraId="473E99D3" w14:textId="77777777" w:rsidR="00185863" w:rsidRDefault="00185863" w:rsidP="00185863">
      <w:r>
        <w:tab/>
      </w:r>
      <w:r w:rsidR="00507068" w:rsidRPr="00507068">
        <w:t>σ</w:t>
      </w:r>
      <w:r>
        <w:t xml:space="preserve"> = (nq</w:t>
      </w:r>
      <w:r w:rsidRPr="00ED6797">
        <w:rPr>
          <w:rStyle w:val="superscript"/>
        </w:rPr>
        <w:t>2</w:t>
      </w:r>
      <w:r w:rsidR="00863D98">
        <w:t>τ</w:t>
      </w:r>
      <w:r>
        <w:t>/m)</w:t>
      </w:r>
      <w:r w:rsidR="0039104E">
        <w:t xml:space="preserve"> </w:t>
      </w:r>
      <w:r>
        <w:t>= conductivity</w:t>
      </w:r>
      <w:r w:rsidR="00CD0970">
        <w:tab/>
      </w:r>
      <w:r w:rsidR="00CD0970">
        <w:tab/>
      </w:r>
      <w:r w:rsidR="00CD0970">
        <w:tab/>
      </w:r>
      <w:r w:rsidR="00CD0970">
        <w:tab/>
        <w:t>// (N.1.9)</w:t>
      </w:r>
    </w:p>
    <w:p w14:paraId="479FFB95" w14:textId="77777777" w:rsidR="00185863" w:rsidRDefault="00185863" w:rsidP="00185863"/>
    <w:p w14:paraId="5F836B5A" w14:textId="77777777" w:rsidR="00185863" w:rsidRDefault="00185863" w:rsidP="00753E03">
      <w:pPr>
        <w:tabs>
          <w:tab w:val="left" w:pos="7200"/>
          <w:tab w:val="left" w:pos="7920"/>
          <w:tab w:val="right" w:pos="9270"/>
        </w:tabs>
      </w:pPr>
      <w:r>
        <w:tab/>
      </w:r>
      <w:r w:rsidR="00A020C0" w:rsidRPr="00A020C0">
        <w:t>λ</w:t>
      </w:r>
      <w:r w:rsidRPr="00284D4C">
        <w:rPr>
          <w:rStyle w:val="subscript"/>
        </w:rPr>
        <w:t>D</w:t>
      </w:r>
      <w:r>
        <w:t xml:space="preserve"> = </w:t>
      </w:r>
      <w:r>
        <w:fldChar w:fldCharType="begin"/>
      </w:r>
      <w:r>
        <w:instrText xml:space="preserve"> EQ \R(</w:instrText>
      </w:r>
      <w:r w:rsidR="00507068" w:rsidRPr="00507068">
        <w:instrText>ε</w:instrText>
      </w:r>
      <w:r w:rsidRPr="00284D4C">
        <w:rPr>
          <w:rStyle w:val="subscript"/>
        </w:rPr>
        <w:instrText>0</w:instrText>
      </w:r>
      <w:r>
        <w:instrText xml:space="preserve"> kT/nq</w:instrText>
      </w:r>
      <w:r w:rsidRPr="00ED6797">
        <w:rPr>
          <w:rStyle w:val="superscript"/>
        </w:rPr>
        <w:instrText>2</w:instrText>
      </w:r>
      <w:r>
        <w:instrText xml:space="preserve">)  </w:instrText>
      </w:r>
      <w:r>
        <w:fldChar w:fldCharType="end"/>
      </w:r>
      <w:r>
        <w:t>= Debye length</w:t>
      </w:r>
      <w:r>
        <w:tab/>
      </w:r>
      <w:r>
        <w:tab/>
      </w:r>
      <w:r>
        <w:tab/>
      </w:r>
      <w:r w:rsidR="00CD0970">
        <w:t>// (E.5) and last 2 equ. above</w:t>
      </w:r>
      <w:r>
        <w:tab/>
      </w:r>
      <w:r>
        <w:tab/>
        <w:t>(</w:t>
      </w:r>
      <w:r w:rsidR="00941E2F">
        <w:t>E.</w:t>
      </w:r>
      <w:r>
        <w:t>8)</w:t>
      </w:r>
    </w:p>
    <w:p w14:paraId="4FBA4EEF" w14:textId="77777777" w:rsidR="00185863" w:rsidRDefault="00185863" w:rsidP="00185863"/>
    <w:p w14:paraId="39730E9A" w14:textId="77777777" w:rsidR="00185863" w:rsidRDefault="00185863" w:rsidP="00185863">
      <w:r>
        <w:t>This set of equations represents a classical model for the free charge in a metal.</w:t>
      </w:r>
    </w:p>
    <w:p w14:paraId="0E03F361" w14:textId="77777777" w:rsidR="00185863" w:rsidRDefault="00185863" w:rsidP="00185863">
      <w:r>
        <w:tab/>
      </w:r>
      <w:r w:rsidR="0039104E">
        <w:t xml:space="preserve"> </w:t>
      </w:r>
      <w:r>
        <w:t xml:space="preserve">One major and one minor adjustment is needed </w:t>
      </w:r>
      <w:r w:rsidR="00CD0970">
        <w:t xml:space="preserve">(see Kittel p 278-280) </w:t>
      </w:r>
      <w:r>
        <w:t>when quantum theory is applied because electrons are fermions. This means that they cannot all park in the same state, so the</w:t>
      </w:r>
      <w:r w:rsidR="00346C77">
        <w:t>y</w:t>
      </w:r>
      <w:r>
        <w:t xml:space="preserve"> "pile up" in higher and higher states in something known as the Fermi sphere.</w:t>
      </w:r>
      <w:r w:rsidR="0039104E">
        <w:t xml:space="preserve"> </w:t>
      </w:r>
      <w:r>
        <w:t>Only electrons at the surface of this sphere</w:t>
      </w:r>
      <w:r w:rsidR="00516D55">
        <w:t xml:space="preserve"> </w:t>
      </w:r>
      <w:r>
        <w:t>can do anything useful.</w:t>
      </w:r>
      <w:r w:rsidR="0039104E">
        <w:t xml:space="preserve"> </w:t>
      </w:r>
      <w:r>
        <w:t xml:space="preserve">Due to the pileup, the temperature of the active electrons is very much higher than one might think using classical physics. One finds this temperature by setting kT = </w:t>
      </w:r>
      <w:r w:rsidR="00863D98">
        <w:t>E</w:t>
      </w:r>
      <w:r w:rsidRPr="00284D4C">
        <w:rPr>
          <w:rStyle w:val="subscript"/>
        </w:rPr>
        <w:t>F</w:t>
      </w:r>
      <w:r w:rsidR="0039104E">
        <w:t xml:space="preserve"> </w:t>
      </w:r>
      <w:r>
        <w:t xml:space="preserve">where this latter is the Fermi energy, </w:t>
      </w:r>
    </w:p>
    <w:p w14:paraId="489C8403" w14:textId="77777777" w:rsidR="00185863" w:rsidRDefault="00185863" w:rsidP="00185863"/>
    <w:p w14:paraId="378154A3" w14:textId="77777777" w:rsidR="00185863" w:rsidRPr="00ED6797" w:rsidRDefault="00E85DE9" w:rsidP="00753E03">
      <w:pPr>
        <w:tabs>
          <w:tab w:val="left" w:pos="7200"/>
          <w:tab w:val="left" w:pos="7920"/>
          <w:tab w:val="right" w:pos="9270"/>
        </w:tabs>
        <w:rPr>
          <w:rStyle w:val="superscript"/>
        </w:rPr>
      </w:pPr>
      <w:r>
        <w:tab/>
      </w:r>
      <w:r w:rsidR="00863D98" w:rsidRPr="00863D98">
        <w:t>E</w:t>
      </w:r>
      <w:r w:rsidR="00185863" w:rsidRPr="00ED6797">
        <w:rPr>
          <w:rStyle w:val="subscript"/>
        </w:rPr>
        <w:t>F</w:t>
      </w:r>
      <w:r w:rsidR="00185863">
        <w:t xml:space="preserve"> = (h</w:t>
      </w:r>
      <w:r w:rsidR="00185863" w:rsidRPr="00ED6797">
        <w:rPr>
          <w:rStyle w:val="superscript"/>
        </w:rPr>
        <w:t>2</w:t>
      </w:r>
      <w:r w:rsidR="00185863">
        <w:t>/ 8</w:t>
      </w:r>
      <w:r w:rsidR="002C3552" w:rsidRPr="002C3552">
        <w:t>π</w:t>
      </w:r>
      <w:r w:rsidR="00185863" w:rsidRPr="00ED6797">
        <w:rPr>
          <w:rStyle w:val="superscript"/>
        </w:rPr>
        <w:t>2</w:t>
      </w:r>
      <w:r w:rsidR="00185863">
        <w:t>m) (3</w:t>
      </w:r>
      <w:r w:rsidR="002C3552" w:rsidRPr="002C3552">
        <w:t>π</w:t>
      </w:r>
      <w:r w:rsidR="00185863" w:rsidRPr="00ED6797">
        <w:rPr>
          <w:rStyle w:val="superscript"/>
        </w:rPr>
        <w:t>2</w:t>
      </w:r>
      <w:r w:rsidR="00185863">
        <w:t>n)</w:t>
      </w:r>
      <w:r w:rsidR="00185863" w:rsidRPr="00ED6797">
        <w:rPr>
          <w:rStyle w:val="superscript"/>
        </w:rPr>
        <w:t xml:space="preserve">2/3 </w:t>
      </w:r>
      <w:r w:rsidR="00185863">
        <w:t>= kT</w:t>
      </w:r>
      <w:r w:rsidR="00185863" w:rsidRPr="00ED6797">
        <w:rPr>
          <w:rStyle w:val="subscript"/>
        </w:rPr>
        <w:t>F</w:t>
      </w:r>
      <w:r w:rsidR="00185863">
        <w:tab/>
      </w:r>
      <w:r w:rsidR="00516D55">
        <w:t>.</w:t>
      </w:r>
      <w:r w:rsidR="00863D98">
        <w:tab/>
      </w:r>
      <w:r w:rsidR="00863D98">
        <w:tab/>
      </w:r>
      <w:r w:rsidR="00863D98">
        <w:tab/>
      </w:r>
      <w:r w:rsidR="00863D98">
        <w:tab/>
      </w:r>
      <w:r w:rsidR="00753E03">
        <w:tab/>
      </w:r>
      <w:r w:rsidR="00753E03">
        <w:tab/>
      </w:r>
      <w:r w:rsidR="00386A13">
        <w:tab/>
      </w:r>
      <w:r w:rsidR="00185863">
        <w:t>(</w:t>
      </w:r>
      <w:r w:rsidR="00941E2F">
        <w:t>E.</w:t>
      </w:r>
      <w:r w:rsidR="00185863">
        <w:t>9)</w:t>
      </w:r>
    </w:p>
    <w:p w14:paraId="7798BA1E" w14:textId="77777777" w:rsidR="00185863" w:rsidRPr="00ED6797" w:rsidRDefault="00185863" w:rsidP="00185863">
      <w:pPr>
        <w:rPr>
          <w:rStyle w:val="superscript"/>
        </w:rPr>
      </w:pPr>
    </w:p>
    <w:p w14:paraId="392906FC" w14:textId="77777777" w:rsidR="00185863" w:rsidRDefault="00185863" w:rsidP="00185863">
      <w:r>
        <w:t>The appearance of the Plank constant h is the clue that this is a quantum result.</w:t>
      </w:r>
      <w:r w:rsidR="0039104E">
        <w:t xml:space="preserve"> </w:t>
      </w:r>
      <w:r>
        <w:t>This was the major quantum adjustment. The minor one is that T in the Debye formula gets replaced by (2/3)T.</w:t>
      </w:r>
      <w:r w:rsidR="0039104E">
        <w:t xml:space="preserve"> </w:t>
      </w:r>
      <w:r>
        <w:t xml:space="preserve">Thus, </w:t>
      </w:r>
    </w:p>
    <w:p w14:paraId="75FDD593" w14:textId="77777777" w:rsidR="00185863" w:rsidRDefault="00185863" w:rsidP="00185863"/>
    <w:p w14:paraId="25F7550D" w14:textId="77777777" w:rsidR="00185863" w:rsidRDefault="00E85DE9" w:rsidP="00753E03">
      <w:pPr>
        <w:tabs>
          <w:tab w:val="left" w:pos="7200"/>
          <w:tab w:val="left" w:pos="7920"/>
          <w:tab w:val="right" w:pos="9270"/>
        </w:tabs>
      </w:pPr>
      <w:r>
        <w:rPr>
          <w:rFonts w:ascii="Symbol" w:hAnsi="Symbol"/>
        </w:rPr>
        <w:tab/>
      </w:r>
      <w:r w:rsidR="00A020C0" w:rsidRPr="00A020C0">
        <w:t>λ</w:t>
      </w:r>
      <w:r w:rsidR="00185863" w:rsidRPr="00ED6797">
        <w:rPr>
          <w:rStyle w:val="subscript"/>
        </w:rPr>
        <w:t>D</w:t>
      </w:r>
      <w:r w:rsidR="00185863">
        <w:t xml:space="preserve"> = </w:t>
      </w:r>
      <w:r w:rsidR="00185863">
        <w:fldChar w:fldCharType="begin"/>
      </w:r>
      <w:r w:rsidR="00185863">
        <w:instrText xml:space="preserve"> EQ \R(</w:instrText>
      </w:r>
      <w:r w:rsidR="00507068" w:rsidRPr="00507068">
        <w:instrText>ε</w:instrText>
      </w:r>
      <w:r w:rsidR="00185863" w:rsidRPr="00ED6797">
        <w:rPr>
          <w:rStyle w:val="subscript"/>
        </w:rPr>
        <w:instrText>0</w:instrText>
      </w:r>
      <w:r w:rsidR="00185863">
        <w:instrText xml:space="preserve"> k(2T</w:instrText>
      </w:r>
      <w:r w:rsidR="00185863" w:rsidRPr="00ED6797">
        <w:rPr>
          <w:rStyle w:val="subscript"/>
        </w:rPr>
        <w:instrText>F</w:instrText>
      </w:r>
      <w:r w:rsidR="00185863">
        <w:instrText>/3)/nq</w:instrText>
      </w:r>
      <w:r w:rsidR="00185863" w:rsidRPr="00ED6797">
        <w:rPr>
          <w:rStyle w:val="superscript"/>
        </w:rPr>
        <w:instrText>2</w:instrText>
      </w:r>
      <w:r w:rsidR="00185863">
        <w:instrText xml:space="preserve">)  </w:instrText>
      </w:r>
      <w:r w:rsidR="00185863">
        <w:fldChar w:fldCharType="end"/>
      </w:r>
      <w:r w:rsidR="00185863">
        <w:t>=</w:t>
      </w:r>
      <w:r w:rsidR="0039104E">
        <w:t xml:space="preserve"> </w:t>
      </w:r>
      <w:r w:rsidR="00185863">
        <w:t>Debye length</w:t>
      </w:r>
      <w:r w:rsidR="0039104E">
        <w:t xml:space="preserve"> </w:t>
      </w:r>
      <w:r w:rsidR="00185863">
        <w:t>(quantum correct)</w:t>
      </w:r>
      <w:r w:rsidR="00185863">
        <w:tab/>
      </w:r>
      <w:r w:rsidR="00516D55">
        <w:t>.</w:t>
      </w:r>
      <w:r w:rsidR="00863D98">
        <w:tab/>
      </w:r>
      <w:r w:rsidR="00753E03">
        <w:tab/>
      </w:r>
      <w:r w:rsidR="00753E03">
        <w:tab/>
      </w:r>
      <w:r w:rsidR="00386A13">
        <w:tab/>
      </w:r>
      <w:r w:rsidR="00185863">
        <w:t>(</w:t>
      </w:r>
      <w:r w:rsidR="00941E2F">
        <w:t>E.</w:t>
      </w:r>
      <w:r w:rsidR="00185863">
        <w:t>10)</w:t>
      </w:r>
    </w:p>
    <w:p w14:paraId="1C8695E3" w14:textId="77777777" w:rsidR="00185863" w:rsidRDefault="00185863" w:rsidP="00185863"/>
    <w:p w14:paraId="7230E7D9" w14:textId="77777777" w:rsidR="00185863" w:rsidRDefault="00185863" w:rsidP="00185863">
      <w:r>
        <w:t xml:space="preserve">We shall now </w:t>
      </w:r>
      <w:r w:rsidR="00CD0970">
        <w:t>run</w:t>
      </w:r>
      <w:r>
        <w:t xml:space="preserve"> some numbers.</w:t>
      </w:r>
      <w:r w:rsidR="0039104E">
        <w:t xml:space="preserve"> </w:t>
      </w:r>
      <w:r>
        <w:t xml:space="preserve">Here are the basics, </w:t>
      </w:r>
    </w:p>
    <w:p w14:paraId="593B6D7C" w14:textId="77777777" w:rsidR="00185863" w:rsidRDefault="00185863" w:rsidP="00185863"/>
    <w:p w14:paraId="57E41F6A" w14:textId="77777777" w:rsidR="00185863" w:rsidRDefault="00E85DE9" w:rsidP="00185863">
      <w:r>
        <w:tab/>
      </w:r>
      <w:r w:rsidR="00185863">
        <w:t>n = 8.45 x 10</w:t>
      </w:r>
      <w:r w:rsidR="00185863" w:rsidRPr="00ED6797">
        <w:rPr>
          <w:rStyle w:val="superscript"/>
        </w:rPr>
        <w:t>28</w:t>
      </w:r>
      <w:r w:rsidR="00185863">
        <w:t xml:space="preserve"> electrons/ m</w:t>
      </w:r>
      <w:r w:rsidR="00185863" w:rsidRPr="00ED6797">
        <w:rPr>
          <w:rStyle w:val="superscript"/>
        </w:rPr>
        <w:t>3</w:t>
      </w:r>
      <w:r w:rsidR="0039104E">
        <w:t xml:space="preserve"> </w:t>
      </w:r>
      <w:r w:rsidR="00185863">
        <w:t xml:space="preserve"> for Copper</w:t>
      </w:r>
      <w:r w:rsidR="0039104E">
        <w:t xml:space="preserve"> </w:t>
      </w:r>
      <w:r w:rsidR="00185863">
        <w:t xml:space="preserve"> </w:t>
      </w:r>
    </w:p>
    <w:p w14:paraId="6595F887" w14:textId="77777777" w:rsidR="00185863" w:rsidRDefault="00185863" w:rsidP="00185863"/>
    <w:p w14:paraId="456C36C6" w14:textId="77777777" w:rsidR="00185863" w:rsidRDefault="00E85DE9" w:rsidP="00185863">
      <w:r>
        <w:tab/>
      </w:r>
      <w:r w:rsidR="00185863">
        <w:t>k = 1.38 x 10</w:t>
      </w:r>
      <w:r w:rsidR="00185863" w:rsidRPr="00ED6797">
        <w:rPr>
          <w:rStyle w:val="superscript"/>
        </w:rPr>
        <w:t>-23</w:t>
      </w:r>
      <w:r w:rsidR="00185863">
        <w:t xml:space="preserve"> = Boltzmann</w:t>
      </w:r>
      <w:r w:rsidR="007516F7">
        <w:t xml:space="preserve"> constant</w:t>
      </w:r>
    </w:p>
    <w:p w14:paraId="637E1AB3" w14:textId="77777777" w:rsidR="00185863" w:rsidRDefault="00185863" w:rsidP="00185863">
      <w:r>
        <w:tab/>
      </w:r>
    </w:p>
    <w:p w14:paraId="77D33DE2" w14:textId="77777777" w:rsidR="00185863" w:rsidRDefault="00E85DE9" w:rsidP="00185863">
      <w:r>
        <w:tab/>
      </w:r>
      <w:r w:rsidR="00185863">
        <w:t>m = 9.1 x 10</w:t>
      </w:r>
      <w:r w:rsidR="00185863" w:rsidRPr="00ED6797">
        <w:rPr>
          <w:rStyle w:val="superscript"/>
        </w:rPr>
        <w:t>-31</w:t>
      </w:r>
      <w:r w:rsidR="00185863">
        <w:t xml:space="preserve"> kg = electron mass</w:t>
      </w:r>
    </w:p>
    <w:p w14:paraId="7DFA06C7" w14:textId="77777777" w:rsidR="00185863" w:rsidRDefault="00185863" w:rsidP="00185863"/>
    <w:p w14:paraId="7BE2EDE9" w14:textId="77777777" w:rsidR="00185863" w:rsidRDefault="00E85DE9" w:rsidP="00185863">
      <w:r>
        <w:tab/>
      </w:r>
      <w:r w:rsidR="00185863">
        <w:t>h = 6.63 x 10</w:t>
      </w:r>
      <w:r w:rsidR="00185863" w:rsidRPr="00ED6797">
        <w:rPr>
          <w:rStyle w:val="superscript"/>
        </w:rPr>
        <w:t>-34</w:t>
      </w:r>
      <w:r w:rsidR="00185863">
        <w:t xml:space="preserve"> J sec = Planck</w:t>
      </w:r>
      <w:r w:rsidR="007516F7">
        <w:t xml:space="preserve"> constant</w:t>
      </w:r>
    </w:p>
    <w:p w14:paraId="4BCDF9F5" w14:textId="77777777" w:rsidR="00185863" w:rsidRDefault="00185863" w:rsidP="00185863"/>
    <w:p w14:paraId="37FAFEA7" w14:textId="77777777" w:rsidR="00185863" w:rsidRDefault="00185863" w:rsidP="00185863">
      <w:r>
        <w:t>Plugging these into (</w:t>
      </w:r>
      <w:r w:rsidR="00346C77">
        <w:t>E.</w:t>
      </w:r>
      <w:r>
        <w:t>9) gives the following effective electron temperature</w:t>
      </w:r>
    </w:p>
    <w:p w14:paraId="33080D8F" w14:textId="77777777" w:rsidR="00D33C12" w:rsidRDefault="00D33C12" w:rsidP="00185863"/>
    <w:p w14:paraId="56FCE5F6" w14:textId="77777777" w:rsidR="00D33C12" w:rsidRDefault="00D33C12" w:rsidP="00185863">
      <w:r>
        <w:pict>
          <v:shape id="_x0000_i1255" type="#_x0000_t75" style="width:304.5pt;height:91.5pt">
            <v:imagedata r:id="rId252" o:title=""/>
          </v:shape>
        </w:pict>
      </w:r>
    </w:p>
    <w:p w14:paraId="3F0F055B" w14:textId="77777777" w:rsidR="00185863" w:rsidRDefault="00D33C12" w:rsidP="00185863">
      <w:r>
        <w:t>so</w:t>
      </w:r>
    </w:p>
    <w:p w14:paraId="3E4D389E" w14:textId="77777777" w:rsidR="00185863" w:rsidRDefault="00E85DE9" w:rsidP="00753E03">
      <w:pPr>
        <w:tabs>
          <w:tab w:val="left" w:pos="7200"/>
          <w:tab w:val="left" w:pos="7920"/>
          <w:tab w:val="right" w:pos="9270"/>
        </w:tabs>
      </w:pPr>
      <w:r>
        <w:tab/>
      </w:r>
      <w:r w:rsidR="00185863">
        <w:t>T</w:t>
      </w:r>
      <w:r w:rsidR="00185863" w:rsidRPr="00ED6797">
        <w:rPr>
          <w:rStyle w:val="subscript"/>
        </w:rPr>
        <w:t>F</w:t>
      </w:r>
      <w:r w:rsidR="00185863">
        <w:t xml:space="preserve"> = </w:t>
      </w:r>
      <w:r w:rsidR="007516F7">
        <w:t>81,702</w:t>
      </w:r>
      <w:r w:rsidR="00185863">
        <w:t xml:space="preserve"> ° K</w:t>
      </w:r>
      <w:r w:rsidR="0039104E">
        <w:t xml:space="preserve"> </w:t>
      </w:r>
      <w:r w:rsidR="00185863">
        <w:t>= pretty hot</w:t>
      </w:r>
      <w:r w:rsidR="00185863">
        <w:tab/>
      </w:r>
      <w:r w:rsidR="00516D55">
        <w:t xml:space="preserve">  .</w:t>
      </w:r>
      <w:r w:rsidR="00863D98">
        <w:tab/>
      </w:r>
      <w:r w:rsidR="00753E03">
        <w:tab/>
      </w:r>
      <w:r w:rsidR="00753E03">
        <w:tab/>
      </w:r>
      <w:r w:rsidR="00753E03">
        <w:tab/>
      </w:r>
      <w:r w:rsidR="00753E03">
        <w:tab/>
      </w:r>
      <w:r w:rsidR="00753E03">
        <w:tab/>
      </w:r>
      <w:r w:rsidR="00386A13">
        <w:tab/>
      </w:r>
      <w:r w:rsidR="00D33C12">
        <w:tab/>
      </w:r>
      <w:r w:rsidR="00185863">
        <w:t>(</w:t>
      </w:r>
      <w:r w:rsidR="00941E2F">
        <w:t>E.</w:t>
      </w:r>
      <w:r w:rsidR="00185863">
        <w:t>11)</w:t>
      </w:r>
    </w:p>
    <w:p w14:paraId="3381E6F5" w14:textId="77777777" w:rsidR="00185863" w:rsidRDefault="00185863" w:rsidP="00185863"/>
    <w:p w14:paraId="19860B84" w14:textId="77777777" w:rsidR="00185863" w:rsidRDefault="00185863" w:rsidP="00185863">
      <w:r>
        <w:t xml:space="preserve">We can now compute the Debye length, using </w:t>
      </w:r>
      <w:r w:rsidR="00AD526F">
        <w:t xml:space="preserve">(E.10) : </w:t>
      </w:r>
    </w:p>
    <w:p w14:paraId="46747782" w14:textId="77777777" w:rsidR="00185863" w:rsidRDefault="00185863" w:rsidP="00185863"/>
    <w:p w14:paraId="7D1984AC" w14:textId="77777777" w:rsidR="00185863" w:rsidRDefault="00E85DE9" w:rsidP="00185863">
      <w:r>
        <w:tab/>
      </w:r>
      <w:r w:rsidR="00507068" w:rsidRPr="00507068">
        <w:t>ε</w:t>
      </w:r>
      <w:r w:rsidR="00185863" w:rsidRPr="00284D4C">
        <w:rPr>
          <w:rStyle w:val="subscript"/>
        </w:rPr>
        <w:t>0</w:t>
      </w:r>
      <w:r w:rsidR="00185863">
        <w:t xml:space="preserve"> = 8.85 x 10</w:t>
      </w:r>
      <w:r w:rsidR="00185863" w:rsidRPr="00ED6797">
        <w:rPr>
          <w:rStyle w:val="superscript"/>
        </w:rPr>
        <w:t>-12</w:t>
      </w:r>
      <w:r w:rsidR="0039104E">
        <w:rPr>
          <w:rStyle w:val="superscript"/>
        </w:rPr>
        <w:t xml:space="preserve"> </w:t>
      </w:r>
      <w:r w:rsidR="00185863">
        <w:t>F/m</w:t>
      </w:r>
    </w:p>
    <w:p w14:paraId="5703C181" w14:textId="77777777" w:rsidR="00185863" w:rsidRDefault="00185863" w:rsidP="00185863"/>
    <w:p w14:paraId="462357FE" w14:textId="77777777" w:rsidR="00185863" w:rsidRDefault="00E85DE9" w:rsidP="00185863">
      <w:r>
        <w:tab/>
      </w:r>
      <w:r w:rsidR="00185863">
        <w:t>q = 1.60 x 10</w:t>
      </w:r>
      <w:r w:rsidR="00185863" w:rsidRPr="00ED6797">
        <w:rPr>
          <w:rStyle w:val="superscript"/>
        </w:rPr>
        <w:t>-19</w:t>
      </w:r>
      <w:r w:rsidR="00185863">
        <w:t xml:space="preserve"> C</w:t>
      </w:r>
    </w:p>
    <w:p w14:paraId="54F374DA" w14:textId="77777777" w:rsidR="00D33C12" w:rsidRDefault="00D33C12" w:rsidP="00185863"/>
    <w:p w14:paraId="1AD6B746" w14:textId="77777777" w:rsidR="00D33C12" w:rsidRDefault="00D33C12" w:rsidP="00185863">
      <w:r>
        <w:pict>
          <v:shape id="_x0000_i1256" type="#_x0000_t75" style="width:214.5pt;height:69.75pt">
            <v:imagedata r:id="rId253" o:title=""/>
          </v:shape>
        </w:pict>
      </w:r>
    </w:p>
    <w:p w14:paraId="3A41B75F" w14:textId="77777777" w:rsidR="00185863" w:rsidRDefault="00D33C12" w:rsidP="00185863">
      <w:r>
        <w:t>so</w:t>
      </w:r>
    </w:p>
    <w:p w14:paraId="0624812C" w14:textId="77777777" w:rsidR="00185863" w:rsidRDefault="00E85DE9" w:rsidP="00753E03">
      <w:pPr>
        <w:tabs>
          <w:tab w:val="left" w:pos="7200"/>
          <w:tab w:val="left" w:pos="7920"/>
          <w:tab w:val="right" w:pos="9270"/>
        </w:tabs>
      </w:pPr>
      <w:r>
        <w:tab/>
      </w:r>
      <w:r w:rsidR="00A020C0" w:rsidRPr="00A020C0">
        <w:t>λ</w:t>
      </w:r>
      <w:r w:rsidR="00185863" w:rsidRPr="00ED6797">
        <w:rPr>
          <w:rStyle w:val="subscript"/>
        </w:rPr>
        <w:t>D</w:t>
      </w:r>
      <w:r w:rsidR="0039104E">
        <w:rPr>
          <w:rStyle w:val="subscript"/>
        </w:rPr>
        <w:t xml:space="preserve"> </w:t>
      </w:r>
      <w:r w:rsidR="00185863">
        <w:t xml:space="preserve"> = 5.55 x 10</w:t>
      </w:r>
      <w:r w:rsidR="00185863" w:rsidRPr="00ED6797">
        <w:rPr>
          <w:rStyle w:val="superscript"/>
        </w:rPr>
        <w:t>-11</w:t>
      </w:r>
      <w:r w:rsidR="00185863">
        <w:t xml:space="preserve"> m</w:t>
      </w:r>
      <w:r w:rsidR="0039104E">
        <w:t xml:space="preserve"> </w:t>
      </w:r>
      <w:r w:rsidR="00185863">
        <w:t>= 0.55 A</w:t>
      </w:r>
      <w:r w:rsidR="0039104E">
        <w:t xml:space="preserve"> </w:t>
      </w:r>
      <w:r w:rsidR="00185863">
        <w:t>(Angstroms)</w:t>
      </w:r>
      <w:r w:rsidR="00185863">
        <w:tab/>
      </w:r>
      <w:r w:rsidR="00DE44B9">
        <w:t xml:space="preserve">  </w:t>
      </w:r>
      <w:r w:rsidR="00DE44B9">
        <w:tab/>
      </w:r>
      <w:r w:rsidR="00DE44B9">
        <w:tab/>
        <w:t>// = 55 pm</w:t>
      </w:r>
      <w:r w:rsidR="00DE44B9">
        <w:tab/>
      </w:r>
      <w:r w:rsidR="00DE44B9">
        <w:tab/>
      </w:r>
      <w:r w:rsidR="00DE44B9">
        <w:tab/>
      </w:r>
      <w:r w:rsidR="00185863">
        <w:t>(</w:t>
      </w:r>
      <w:r w:rsidR="00941E2F">
        <w:t>E.</w:t>
      </w:r>
      <w:r w:rsidR="00185863">
        <w:t>12)</w:t>
      </w:r>
    </w:p>
    <w:p w14:paraId="417C174D" w14:textId="77777777" w:rsidR="00CD0970" w:rsidRDefault="00CD0970" w:rsidP="00753E03">
      <w:pPr>
        <w:tabs>
          <w:tab w:val="left" w:pos="7200"/>
          <w:tab w:val="left" w:pos="7920"/>
          <w:tab w:val="right" w:pos="9270"/>
        </w:tabs>
      </w:pPr>
    </w:p>
    <w:p w14:paraId="5096C627" w14:textId="77777777" w:rsidR="000406FE" w:rsidRPr="00CD0970" w:rsidRDefault="00CD0970" w:rsidP="00CD0970">
      <w:pPr>
        <w:tabs>
          <w:tab w:val="left" w:pos="7200"/>
          <w:tab w:val="left" w:pos="7920"/>
          <w:tab w:val="right" w:pos="9270"/>
        </w:tabs>
      </w:pPr>
      <w:r>
        <w:t>and this result for λ</w:t>
      </w:r>
      <w:r>
        <w:rPr>
          <w:rStyle w:val="subscript"/>
        </w:rPr>
        <w:t>D</w:t>
      </w:r>
      <w:r>
        <w:t xml:space="preserve"> appears on page 280 of Kittel. </w:t>
      </w:r>
      <w:r w:rsidR="00185863">
        <w:t xml:space="preserve">The </w:t>
      </w:r>
      <w:r w:rsidR="00DE44B9">
        <w:t>atomic spacing in crystal copper</w:t>
      </w:r>
      <w:r w:rsidR="00185863">
        <w:t xml:space="preserve"> is 3.6A</w:t>
      </w:r>
      <w:r w:rsidR="00DE44B9">
        <w:t>, while the copper atom</w:t>
      </w:r>
      <w:r w:rsidR="00AD526F">
        <w:t>ic</w:t>
      </w:r>
      <w:r w:rsidR="00DE44B9">
        <w:t xml:space="preserve"> radius is about 1.3A. </w:t>
      </w:r>
    </w:p>
    <w:p w14:paraId="433CB68F" w14:textId="77777777" w:rsidR="000406FE" w:rsidRPr="000406FE" w:rsidRDefault="000406FE" w:rsidP="00185863">
      <w:r>
        <w:tab/>
        <w:t xml:space="preserve">The </w:t>
      </w:r>
      <w:r w:rsidR="006D0F61">
        <w:t xml:space="preserve">basic </w:t>
      </w:r>
      <w:r>
        <w:t>discussion above through (E.7) appears in Portis pp 162-164 (Chap 5, Sec 11). Portis then gives a small table of metal parameters and λ</w:t>
      </w:r>
      <w:r>
        <w:rPr>
          <w:rStyle w:val="subscript"/>
        </w:rPr>
        <w:t>D</w:t>
      </w:r>
      <w:r>
        <w:t xml:space="preserve"> for copper is quoted as 0.59A</w:t>
      </w:r>
      <w:r w:rsidR="006D0F61">
        <w:t xml:space="preserve">, close to our result above. </w:t>
      </w:r>
    </w:p>
    <w:p w14:paraId="0B34777A" w14:textId="77777777" w:rsidR="000406FE" w:rsidRDefault="000406FE" w:rsidP="00185863"/>
    <w:p w14:paraId="76D82988" w14:textId="77777777" w:rsidR="00185863" w:rsidRDefault="00185863" w:rsidP="00185863">
      <w:r>
        <w:t xml:space="preserve">Thus, we come to the dramatic conclusion of this section: </w:t>
      </w:r>
    </w:p>
    <w:p w14:paraId="5DBE38AC" w14:textId="77777777" w:rsidR="00185863" w:rsidRDefault="00185863" w:rsidP="00185863"/>
    <w:p w14:paraId="6590F879" w14:textId="77777777" w:rsidR="00F408AE" w:rsidRDefault="00185863" w:rsidP="00185863">
      <w:r>
        <w:rPr>
          <w:b/>
        </w:rPr>
        <w:t>Fact</w:t>
      </w:r>
      <w:r>
        <w:t>:</w:t>
      </w:r>
      <w:r w:rsidR="0039104E">
        <w:t xml:space="preserve"> </w:t>
      </w:r>
      <w:r w:rsidR="00D33C12">
        <w:t>In our simple model, t</w:t>
      </w:r>
      <w:r>
        <w:t xml:space="preserve">he thickness of the surface charge density </w:t>
      </w:r>
      <w:r w:rsidR="00532A1C">
        <w:t>below</w:t>
      </w:r>
      <w:r>
        <w:t xml:space="preserve"> the surface of a conductor is incredibly small.</w:t>
      </w:r>
      <w:r w:rsidR="0039104E">
        <w:t xml:space="preserve"> </w:t>
      </w:r>
      <w:r>
        <w:t>For copper, it is less than the radius of one copper atom, and the general result applies to any metal.</w:t>
      </w:r>
      <w:r w:rsidR="0039104E">
        <w:t xml:space="preserve"> </w:t>
      </w:r>
      <w:r w:rsidR="00516D55">
        <w:t xml:space="preserve">Thus, the </w:t>
      </w:r>
      <w:r>
        <w:t>surface charge decays away right in the very first atomic layer of a metal.</w:t>
      </w:r>
    </w:p>
    <w:p w14:paraId="05991992" w14:textId="77777777" w:rsidR="00F408AE" w:rsidRDefault="00F408AE" w:rsidP="00185863"/>
    <w:p w14:paraId="5D76A0D2" w14:textId="77777777" w:rsidR="00F408AE" w:rsidRDefault="00F408AE" w:rsidP="00185863">
      <w:r w:rsidRPr="00F408AE">
        <w:rPr>
          <w:b/>
        </w:rPr>
        <w:t>Fact</w:t>
      </w:r>
      <w:r w:rsidR="00DE44B9">
        <w:t>: The</w:t>
      </w:r>
      <w:r>
        <w:t xml:space="preserve"> thin layer of negative surface charge on the right plate in Fig E.1 above serves to neutralize the E field which would otherwise be present inside the right conductor due to the positive charge on the surface of the left plate. One says that the E field inside (and to the right of) the right plate is "screened" (killed off) by the negative surface charge layer on the right plate. </w:t>
      </w:r>
    </w:p>
    <w:p w14:paraId="2B048DA1" w14:textId="77777777" w:rsidR="00F408AE" w:rsidRDefault="00F408AE" w:rsidP="00185863">
      <w:r>
        <w:tab/>
        <w:t>This is of course the principle behind</w:t>
      </w:r>
      <w:r w:rsidR="00E31EA9">
        <w:t xml:space="preserve"> the ever-popular Faraday Cage (note kids inside): </w:t>
      </w:r>
    </w:p>
    <w:p w14:paraId="68BA1E32" w14:textId="77777777" w:rsidR="00F408AE" w:rsidRDefault="00F408AE" w:rsidP="00185863"/>
    <w:p w14:paraId="472553A8" w14:textId="77777777" w:rsidR="00F408AE" w:rsidRDefault="00F408AE" w:rsidP="00185863">
      <w:r>
        <w:tab/>
      </w:r>
      <w:r w:rsidR="00BA372C">
        <w:t xml:space="preserve"> </w:t>
      </w:r>
      <w:r w:rsidR="00BA372C">
        <w:tab/>
      </w:r>
      <w:r>
        <w:tab/>
      </w:r>
      <w:r>
        <w:pict>
          <v:shape id="_x0000_i1257" type="#_x0000_t75" style="width:325.5pt;height:252.75pt">
            <v:imagedata r:id="rId254" o:title=""/>
          </v:shape>
        </w:pict>
      </w:r>
      <w:r>
        <w:tab/>
      </w:r>
      <w:r w:rsidR="00E31EA9">
        <w:t>Fig E.2</w:t>
      </w:r>
      <w:r>
        <w:tab/>
      </w:r>
    </w:p>
    <w:p w14:paraId="7E0738A8" w14:textId="77777777" w:rsidR="00F408AE" w:rsidRPr="009C0B10" w:rsidRDefault="009C0B10" w:rsidP="00185863">
      <w:pPr>
        <w:rPr>
          <w:sz w:val="16"/>
          <w:szCs w:val="16"/>
        </w:rPr>
      </w:pPr>
      <w:r>
        <w:rPr>
          <w:sz w:val="16"/>
          <w:szCs w:val="16"/>
        </w:rPr>
        <w:t xml:space="preserve">             </w:t>
      </w:r>
      <w:hyperlink r:id="rId255" w:history="1">
        <w:r w:rsidRPr="00F36FD8">
          <w:rPr>
            <w:rStyle w:val="Hyperlink"/>
            <w:sz w:val="16"/>
            <w:szCs w:val="16"/>
          </w:rPr>
          <w:t>http://www.wonderwhizkids.com/resources/content/imagesv4/apupdate/physics/Electricity/conductors/Faraday_cage.jpg</w:t>
        </w:r>
      </w:hyperlink>
      <w:r>
        <w:rPr>
          <w:sz w:val="16"/>
          <w:szCs w:val="16"/>
        </w:rPr>
        <w:t xml:space="preserve"> </w:t>
      </w:r>
    </w:p>
    <w:p w14:paraId="7615830F" w14:textId="77777777" w:rsidR="00185863" w:rsidRDefault="00185863" w:rsidP="00185863"/>
    <w:p w14:paraId="3251C45F" w14:textId="77777777" w:rsidR="00185863" w:rsidRDefault="00185863" w:rsidP="00185863">
      <w:r>
        <w:t xml:space="preserve">From Section 2.2, we </w:t>
      </w:r>
      <w:r w:rsidR="00E31EA9">
        <w:t>found</w:t>
      </w:r>
      <w:r>
        <w:t xml:space="preserve"> that the skin depth </w:t>
      </w:r>
      <w:r w:rsidR="002C3552" w:rsidRPr="002C3552">
        <w:t>δ</w:t>
      </w:r>
      <w:r>
        <w:t xml:space="preserve"> for copper at 100 GHz is about 0.2 microns which is 2x10</w:t>
      </w:r>
      <w:r w:rsidRPr="00ED6797">
        <w:rPr>
          <w:rStyle w:val="superscript"/>
        </w:rPr>
        <w:t>-7</w:t>
      </w:r>
      <w:r>
        <w:t>m = 2000A.</w:t>
      </w:r>
      <w:r w:rsidR="0039104E">
        <w:t xml:space="preserve"> </w:t>
      </w:r>
      <w:r>
        <w:t xml:space="preserve">Even at this </w:t>
      </w:r>
      <w:r w:rsidR="00346C77">
        <w:t>large</w:t>
      </w:r>
      <w:r>
        <w:t xml:space="preserve"> frequency, the skin depth is still about 4000 times larger than the thickness of the surface charge layer. At 1 GHz this ratio is 40,000. </w:t>
      </w:r>
    </w:p>
    <w:p w14:paraId="05E735F9" w14:textId="77777777" w:rsidR="00185863" w:rsidRDefault="00185863" w:rsidP="00185863"/>
    <w:p w14:paraId="120E538C" w14:textId="77777777" w:rsidR="00185863" w:rsidRDefault="00185863" w:rsidP="00185863">
      <w:r>
        <w:rPr>
          <w:b/>
        </w:rPr>
        <w:t>Fact</w:t>
      </w:r>
      <w:r>
        <w:t>:</w:t>
      </w:r>
      <w:r w:rsidR="0039104E">
        <w:t xml:space="preserve"> </w:t>
      </w:r>
      <w:r>
        <w:t>Whereas surface current can exist "deep" into the surface of a conductor, even w</w:t>
      </w:r>
      <w:r w:rsidR="00516D55">
        <w:t>hen the skin effect is dominant</w:t>
      </w:r>
      <w:r w:rsidR="00A377F7">
        <w:t xml:space="preserve">, </w:t>
      </w:r>
      <w:r>
        <w:t>the surface charge can always be thought of as</w:t>
      </w:r>
      <w:r w:rsidR="009F4B3C">
        <w:t xml:space="preserve"> being exactly on the surface. </w:t>
      </w:r>
    </w:p>
    <w:p w14:paraId="4AA7DD47" w14:textId="77777777" w:rsidR="00A01A47" w:rsidRDefault="00A01A47" w:rsidP="00185863"/>
    <w:p w14:paraId="24E0C835" w14:textId="77777777" w:rsidR="00863D98" w:rsidRDefault="00863D98" w:rsidP="00464C5B">
      <w:pPr>
        <w:pStyle w:val="Heading2"/>
        <w:sectPr w:rsidR="00863D98" w:rsidSect="00195392">
          <w:headerReference w:type="default" r:id="rId256"/>
          <w:pgSz w:w="12240" w:h="15840"/>
          <w:pgMar w:top="1440" w:right="1440" w:bottom="1440" w:left="1440" w:header="720" w:footer="720" w:gutter="0"/>
          <w:cols w:space="720"/>
        </w:sectPr>
      </w:pPr>
    </w:p>
    <w:p w14:paraId="5E6D63CE" w14:textId="77777777" w:rsidR="00D74A84" w:rsidRDefault="00D74A84" w:rsidP="00D74A84">
      <w:pPr>
        <w:pStyle w:val="Heading2"/>
      </w:pPr>
      <w:bookmarkStart w:id="232" w:name="_Toc401578595"/>
      <w:r>
        <w:t>Appendix F: Waveguides</w:t>
      </w:r>
      <w:bookmarkEnd w:id="232"/>
    </w:p>
    <w:p w14:paraId="259ACBC6" w14:textId="77777777" w:rsidR="00D74A84" w:rsidRDefault="00D74A84" w:rsidP="00D74A84"/>
    <w:p w14:paraId="3E884106" w14:textId="77777777" w:rsidR="00D74A84" w:rsidRDefault="00D74A84" w:rsidP="00D74A84">
      <w:pPr>
        <w:pStyle w:val="Heading3"/>
      </w:pPr>
      <w:bookmarkStart w:id="233" w:name="_Toc401578596"/>
      <w:r>
        <w:t>F.1 Discussion</w:t>
      </w:r>
      <w:bookmarkEnd w:id="233"/>
    </w:p>
    <w:p w14:paraId="0C3351B5" w14:textId="77777777" w:rsidR="00D74A84" w:rsidRDefault="00D74A84" w:rsidP="00D74A84"/>
    <w:p w14:paraId="27D24E05" w14:textId="77777777" w:rsidR="00D74A84" w:rsidRDefault="00D74A84" w:rsidP="00D74A84">
      <w:r>
        <w:t xml:space="preserve">A transmission line must have at least two distinct conductors to carry the TEM wave described in Section 3.7 and as illustrated in the figures there. For a two conductor transmission line the surfaces of the conductors have a potential difference of amplitude V ≠ 0. </w:t>
      </w:r>
    </w:p>
    <w:p w14:paraId="4A07D14F" w14:textId="77777777" w:rsidR="00D74A84" w:rsidRDefault="00D74A84" w:rsidP="00D74A84">
      <w:r>
        <w:tab/>
        <w:t>A single wire cannot carry a TEM wave except in the sense of Section 2.1 where it acts as the center conductor of a coaxial cable with a far-distant return sheath. A TEM wave cannot propagate down the inside of a hollow pipe regardless of cross section shape since the continuous conductor cross section "shorts out" any possible V ≠ 0.</w:t>
      </w:r>
      <w:r>
        <w:tab/>
        <w:t xml:space="preserve"> </w:t>
      </w:r>
    </w:p>
    <w:p w14:paraId="28F5A615" w14:textId="77777777" w:rsidR="00D74A84" w:rsidRDefault="00D74A84" w:rsidP="00D74A84">
      <w:r>
        <w:tab/>
        <w:t xml:space="preserve">In this document we have associated the TEM wave with the phrase "transmission line".  but certainly a waveguide is a form of transmission line. Normally one associates the word "waveguide" with the TE and TM modes such waveguides carry. The usual form of a waveguide is in fact a hollow pipe, often of rectangular or circular cross section. However, it is possible for a 2 conductor transmission line to have TE and TM modes. In this Appendix we shall not present a theory of waveguides since that is well done in Jackson and many other texts, but we would like to show that a transmission line made from two closely spaced parallel plates can carry waveguide modes in addition to the TEM mode. </w:t>
      </w:r>
      <w:r w:rsidR="00F10269">
        <w:t>W</w:t>
      </w:r>
      <w:r>
        <w:t>e want to use this simple example to illustrate the notion that waveguide modes have lower cutoff frequencies whereas the TEM mode can ope</w:t>
      </w:r>
      <w:r w:rsidR="00F10269">
        <w:t xml:space="preserve">rate all the way down to ω = 0 ( albeit in a very lossy manner). </w:t>
      </w:r>
    </w:p>
    <w:p w14:paraId="72F13A0F" w14:textId="77777777" w:rsidR="00D74A84" w:rsidRDefault="00D74A84" w:rsidP="00D74A84">
      <w:r>
        <w:tab/>
        <w:t>The terminology TEM (Transverse Electric and Magnetic) means that both the E and B fields are transverse, as shown in Figures 3.5 through 3.7. In reality, we know there is a very small longitudinal E</w:t>
      </w:r>
      <w:r>
        <w:rPr>
          <w:rStyle w:val="subscript"/>
        </w:rPr>
        <w:t>z</w:t>
      </w:r>
      <w:r>
        <w:t xml:space="preserve"> field because E</w:t>
      </w:r>
      <w:r>
        <w:rPr>
          <w:rStyle w:val="subscript"/>
        </w:rPr>
        <w:t>z</w:t>
      </w:r>
      <w:r>
        <w:t xml:space="preserve"> is continuous at a conductor surface and we know J</w:t>
      </w:r>
      <w:r>
        <w:rPr>
          <w:rStyle w:val="subscript"/>
        </w:rPr>
        <w:t>z</w:t>
      </w:r>
      <w:r>
        <w:t xml:space="preserve"> = σE</w:t>
      </w:r>
      <w:r>
        <w:rPr>
          <w:rStyle w:val="subscript"/>
        </w:rPr>
        <w:t>z</w:t>
      </w:r>
      <w:r>
        <w:t xml:space="preserve"> just inside the conductor. This E</w:t>
      </w:r>
      <w:r>
        <w:rPr>
          <w:rStyle w:val="subscript"/>
        </w:rPr>
        <w:t>z</w:t>
      </w:r>
      <w:r>
        <w:t xml:space="preserve"> field exists and has a cosine-like shape between the conductors, having the opposite direction at the second conductor. This field might be smaller than the transverse E field by a factor 10</w:t>
      </w:r>
      <w:r>
        <w:rPr>
          <w:rStyle w:val="superscript"/>
        </w:rPr>
        <w:t>-4</w:t>
      </w:r>
      <w:r>
        <w:t xml:space="preserve"> as shown in (3.6.</w:t>
      </w:r>
      <w:r w:rsidR="00A377F7">
        <w:t>2</w:t>
      </w:r>
      <w:r>
        <w:t xml:space="preserve">). </w:t>
      </w:r>
    </w:p>
    <w:p w14:paraId="2B4D47C3" w14:textId="77777777" w:rsidR="00D74A84" w:rsidRDefault="00D74A84" w:rsidP="00D74A84">
      <w:r>
        <w:tab/>
        <w:t xml:space="preserve">A TEM wave is very much like a plane wave with its transverse </w:t>
      </w:r>
      <w:r w:rsidRPr="00822356">
        <w:rPr>
          <w:b/>
        </w:rPr>
        <w:t>E</w:t>
      </w:r>
      <w:r>
        <w:t xml:space="preserve"> and </w:t>
      </w:r>
      <w:r w:rsidRPr="00822356">
        <w:rPr>
          <w:b/>
        </w:rPr>
        <w:t>B</w:t>
      </w:r>
      <w:r>
        <w:t xml:space="preserve"> fields, but the fields are distorted by the presence of the conductors. As Fig 3.5 shows, this distortion is such that the Poynting vector </w:t>
      </w:r>
      <w:r w:rsidRPr="00822356">
        <w:rPr>
          <w:b/>
        </w:rPr>
        <w:t>E</w:t>
      </w:r>
      <w:r>
        <w:t xml:space="preserve"> x </w:t>
      </w:r>
      <w:r w:rsidRPr="00822356">
        <w:rPr>
          <w:b/>
        </w:rPr>
        <w:t>B</w:t>
      </w:r>
      <w:r>
        <w:t xml:space="preserve"> always points down the line (z direction), </w:t>
      </w:r>
      <w:r w:rsidRPr="00822356">
        <w:rPr>
          <w:b/>
        </w:rPr>
        <w:t>E</w:t>
      </w:r>
      <w:r>
        <w:t xml:space="preserve"> and </w:t>
      </w:r>
      <w:r w:rsidRPr="00822356">
        <w:rPr>
          <w:b/>
        </w:rPr>
        <w:t>B</w:t>
      </w:r>
      <w:r>
        <w:t xml:space="preserve"> are always perpendicular at any point</w:t>
      </w:r>
      <w:r w:rsidR="00F10269">
        <w:t xml:space="preserve"> [for sufficiently large ω, see (3.7.25)]</w:t>
      </w:r>
      <w:r>
        <w:t xml:space="preserve">, </w:t>
      </w:r>
      <w:r w:rsidR="00F10269">
        <w:t>and</w:t>
      </w:r>
      <w:r>
        <w:t xml:space="preserve"> the </w:t>
      </w:r>
      <w:r w:rsidRPr="00822356">
        <w:rPr>
          <w:b/>
        </w:rPr>
        <w:t>E</w:t>
      </w:r>
      <w:r>
        <w:t xml:space="preserve"> field lands perpendicularly on the conductors. The TE and TM modes have much more complicated field patterns. </w:t>
      </w:r>
    </w:p>
    <w:p w14:paraId="4EC6D67C" w14:textId="77777777" w:rsidR="00D74A84" w:rsidRDefault="00D74A84" w:rsidP="00D74A84">
      <w:r>
        <w:tab/>
        <w:t>The waveguide modes are called TE (Transverse Electric) and TM (Transverse Magnetic). The nomenclature is a little confusing since both TE and TM waves generally have transverse E and B fields. The distinction is that the TE modes have no E</w:t>
      </w:r>
      <w:r>
        <w:rPr>
          <w:rStyle w:val="subscript"/>
        </w:rPr>
        <w:t>z</w:t>
      </w:r>
      <w:r>
        <w:t xml:space="preserve"> field, while the TM modes have no B</w:t>
      </w:r>
      <w:r>
        <w:rPr>
          <w:rStyle w:val="subscript"/>
        </w:rPr>
        <w:t>z</w:t>
      </w:r>
      <w:r>
        <w:t xml:space="preserve"> field. So TE means the E field is "transverse only". </w:t>
      </w:r>
    </w:p>
    <w:p w14:paraId="3D1F3A4C" w14:textId="77777777" w:rsidR="00D74A84" w:rsidRDefault="00D74A84" w:rsidP="00D74A84"/>
    <w:p w14:paraId="720C5AFC" w14:textId="77777777" w:rsidR="00D74A84" w:rsidRDefault="00D74A84" w:rsidP="00D74A84">
      <w:pPr>
        <w:pStyle w:val="Heading3"/>
      </w:pPr>
      <w:bookmarkStart w:id="234" w:name="_Toc401578597"/>
      <w:r>
        <w:t>F.2 The TE waveguide modes for a parallel-plate transmission line</w:t>
      </w:r>
      <w:bookmarkEnd w:id="234"/>
      <w:r>
        <w:t xml:space="preserve"> </w:t>
      </w:r>
    </w:p>
    <w:p w14:paraId="5F0B6C88" w14:textId="77777777" w:rsidR="00D74A84" w:rsidRDefault="00D74A84" w:rsidP="00D74A84"/>
    <w:p w14:paraId="544F8854" w14:textId="77777777" w:rsidR="00D74A84" w:rsidRDefault="00D74A84" w:rsidP="00D74A84">
      <w:r>
        <w:t>We shall assume (</w:t>
      </w:r>
      <w:r w:rsidR="00062192">
        <w:t>our usual</w:t>
      </w:r>
      <w:r>
        <w:t xml:space="preserve"> "ansatz") that the entire </w:t>
      </w:r>
      <w:r w:rsidRPr="004A311F">
        <w:rPr>
          <w:b/>
        </w:rPr>
        <w:t>E</w:t>
      </w:r>
      <w:r>
        <w:t xml:space="preserve"> field is given by </w:t>
      </w:r>
    </w:p>
    <w:p w14:paraId="0A2DE013" w14:textId="77777777" w:rsidR="00D74A84" w:rsidRPr="005A283F" w:rsidRDefault="00D74A84" w:rsidP="00D74A84">
      <w:pPr>
        <w:rPr>
          <w:rFonts w:ascii="Script MT Bold" w:hAnsi="Script MT Bold"/>
        </w:rPr>
      </w:pPr>
    </w:p>
    <w:p w14:paraId="1CF9FF6A" w14:textId="77777777" w:rsidR="00D74A84" w:rsidRPr="00546E62" w:rsidRDefault="00D74A84" w:rsidP="00D74A84">
      <w:pPr>
        <w:tabs>
          <w:tab w:val="left" w:pos="7200"/>
          <w:tab w:val="left" w:pos="7920"/>
          <w:tab w:val="right" w:pos="9270"/>
        </w:tabs>
        <w:rPr>
          <w:rStyle w:val="superscript"/>
          <w:rFonts w:ascii="Times New Roman" w:hAnsi="Times New Roman"/>
          <w:b w:val="0"/>
          <w:sz w:val="22"/>
          <w:vertAlign w:val="baseline"/>
        </w:rPr>
      </w:pPr>
      <w:r>
        <w:tab/>
      </w:r>
      <w:r w:rsidRPr="004A311F">
        <w:rPr>
          <w:b/>
        </w:rPr>
        <w:t>E</w:t>
      </w:r>
      <w:r>
        <w:t>(x,y,z)  = E</w:t>
      </w:r>
      <w:r>
        <w:rPr>
          <w:rStyle w:val="subscript"/>
        </w:rPr>
        <w:t>y</w:t>
      </w:r>
      <w:r>
        <w:t>(x) e</w:t>
      </w:r>
      <w:r>
        <w:rPr>
          <w:rStyle w:val="superscript"/>
        </w:rPr>
        <w:t>j(ωt-kz)</w:t>
      </w:r>
      <w:r>
        <w:tab/>
      </w:r>
      <w:r w:rsidRPr="004A311F">
        <w:rPr>
          <w:b/>
        </w:rPr>
        <w:fldChar w:fldCharType="begin"/>
      </w:r>
      <w:r w:rsidRPr="004A311F">
        <w:rPr>
          <w:b/>
        </w:rPr>
        <w:instrText xml:space="preserve"> EQ \O(y,\S\up2(^))</w:instrText>
      </w:r>
      <w:r w:rsidRPr="004A311F">
        <w:rPr>
          <w:b/>
        </w:rPr>
        <w:fldChar w:fldCharType="end"/>
      </w:r>
      <w:r>
        <w:tab/>
      </w:r>
      <w:r>
        <w:tab/>
      </w:r>
      <w:r>
        <w:tab/>
      </w:r>
      <w:r>
        <w:tab/>
      </w:r>
      <w:r>
        <w:tab/>
      </w:r>
      <w:r>
        <w:tab/>
      </w:r>
      <w:r>
        <w:tab/>
      </w:r>
      <w:r>
        <w:tab/>
        <w:t>(F.2.1)</w:t>
      </w:r>
      <w:r>
        <w:tab/>
      </w:r>
      <w:r>
        <w:tab/>
      </w:r>
    </w:p>
    <w:p w14:paraId="3DC83610" w14:textId="77777777" w:rsidR="00D74A84" w:rsidRPr="005A283F" w:rsidRDefault="00D74A84" w:rsidP="00D74A84">
      <w:r>
        <w:t xml:space="preserve">where we have our usual overloading of the symbol E. </w:t>
      </w:r>
    </w:p>
    <w:p w14:paraId="44CED243" w14:textId="77777777" w:rsidR="00D74A84" w:rsidRDefault="00D74A84" w:rsidP="00D74A84">
      <w:pPr>
        <w:rPr>
          <w:rStyle w:val="superscript"/>
        </w:rPr>
      </w:pPr>
    </w:p>
    <w:p w14:paraId="4D6534FF" w14:textId="77777777" w:rsidR="00D74A84" w:rsidRPr="004A311F" w:rsidRDefault="00D74A84" w:rsidP="00D74A84">
      <w:r>
        <w:t xml:space="preserve">This field in the dielectric must satisfy the ω-domain wave equation (1.5.32) which says </w:t>
      </w:r>
    </w:p>
    <w:p w14:paraId="3EAF009D" w14:textId="77777777" w:rsidR="00D74A84" w:rsidRDefault="00D74A84" w:rsidP="00D74A84">
      <w:r>
        <w:t xml:space="preserve"> </w:t>
      </w:r>
    </w:p>
    <w:p w14:paraId="5AB7690A" w14:textId="77777777" w:rsidR="00D74A84" w:rsidRPr="00D80444" w:rsidRDefault="00D74A84" w:rsidP="00D74A84">
      <w:pPr>
        <w:tabs>
          <w:tab w:val="left" w:pos="7200"/>
          <w:tab w:val="left" w:pos="7920"/>
          <w:tab w:val="right" w:pos="9270"/>
        </w:tabs>
      </w:pPr>
      <w:r>
        <w:tab/>
        <w:t>(</w:t>
      </w:r>
      <w:r w:rsidRPr="004E289B">
        <w:rPr>
          <w:rFonts w:ascii="Symbol" w:hAnsi="Symbol"/>
          <w:b/>
        </w:rPr>
        <w:t></w:t>
      </w:r>
      <w:r w:rsidRPr="00ED6797">
        <w:rPr>
          <w:rStyle w:val="superscript"/>
        </w:rPr>
        <w:t>2</w:t>
      </w:r>
      <w:r>
        <w:t xml:space="preserve"> + </w:t>
      </w:r>
      <w:r w:rsidRPr="002C3552">
        <w:t>β</w:t>
      </w:r>
      <w:r w:rsidR="00A011C6">
        <w:rPr>
          <w:rStyle w:val="subscript"/>
        </w:rPr>
        <w:t>d</w:t>
      </w:r>
      <w:r>
        <w:rPr>
          <w:rStyle w:val="superscript"/>
        </w:rPr>
        <w:t>2</w:t>
      </w:r>
      <w:r>
        <w:t xml:space="preserve">) </w:t>
      </w:r>
      <w:r>
        <w:rPr>
          <w:b/>
        </w:rPr>
        <w:t>E</w:t>
      </w:r>
      <w:r>
        <w:t xml:space="preserve"> = 0  .</w:t>
      </w:r>
      <w:r>
        <w:tab/>
      </w:r>
      <w:r>
        <w:tab/>
      </w:r>
      <w:r>
        <w:tab/>
      </w:r>
      <w:r>
        <w:tab/>
      </w:r>
      <w:r>
        <w:tab/>
      </w:r>
      <w:r>
        <w:tab/>
      </w:r>
      <w:r>
        <w:tab/>
      </w:r>
      <w:r>
        <w:tab/>
      </w:r>
      <w:r>
        <w:tab/>
      </w:r>
      <w:r>
        <w:tab/>
        <w:t>(F.2.2)</w:t>
      </w:r>
    </w:p>
    <w:p w14:paraId="494594F3" w14:textId="77777777" w:rsidR="00D74A84" w:rsidRDefault="00D74A84" w:rsidP="00D74A84"/>
    <w:p w14:paraId="0D7012D6" w14:textId="77777777" w:rsidR="00D74A84" w:rsidRDefault="00D74A84" w:rsidP="00D74A84">
      <w:r>
        <w:t>Here β</w:t>
      </w:r>
      <w:r w:rsidR="00A011C6">
        <w:rPr>
          <w:rStyle w:val="subscript"/>
        </w:rPr>
        <w:t>d</w:t>
      </w:r>
      <w:r>
        <w:t xml:space="preserve"> is the usual Helmholtz parameter of the dielectric as in (1.5.1</w:t>
      </w:r>
      <w:r w:rsidR="00761042">
        <w:t>a</w:t>
      </w:r>
      <w:r>
        <w:t xml:space="preserve">), </w:t>
      </w:r>
    </w:p>
    <w:p w14:paraId="1F8F4614" w14:textId="77777777" w:rsidR="00D74A84" w:rsidRDefault="00D74A84" w:rsidP="00D74A84"/>
    <w:p w14:paraId="568038CB" w14:textId="77777777" w:rsidR="00A011C6" w:rsidRDefault="00A011C6" w:rsidP="00A011C6">
      <w:pPr>
        <w:tabs>
          <w:tab w:val="left" w:pos="7200"/>
          <w:tab w:val="left" w:pos="7920"/>
          <w:tab w:val="right" w:pos="9270"/>
        </w:tabs>
      </w:pPr>
      <w:r>
        <w:tab/>
        <w:t>β</w:t>
      </w:r>
      <w:r>
        <w:rPr>
          <w:rStyle w:val="subscript"/>
        </w:rPr>
        <w:t>d</w:t>
      </w:r>
      <w:r>
        <w:rPr>
          <w:rStyle w:val="superscript"/>
        </w:rPr>
        <w:t>2</w:t>
      </w:r>
      <w:r>
        <w:t xml:space="preserve"> = μ</w:t>
      </w:r>
      <w:r>
        <w:rPr>
          <w:rStyle w:val="subscript"/>
        </w:rPr>
        <w:t>d</w:t>
      </w:r>
      <w:r>
        <w:t>ε</w:t>
      </w:r>
      <w:r>
        <w:rPr>
          <w:rStyle w:val="subscript"/>
        </w:rPr>
        <w:t>d</w:t>
      </w:r>
      <w:r>
        <w:t>ω</w:t>
      </w:r>
      <w:r>
        <w:rPr>
          <w:rStyle w:val="superscript"/>
        </w:rPr>
        <w:t>2</w:t>
      </w:r>
      <w:r>
        <w:t xml:space="preserve"> - jωμ</w:t>
      </w:r>
      <w:r>
        <w:rPr>
          <w:rStyle w:val="subscript"/>
        </w:rPr>
        <w:t>d</w:t>
      </w:r>
      <w:r>
        <w:t>σ</w:t>
      </w:r>
      <w:r>
        <w:rPr>
          <w:rStyle w:val="subscript"/>
        </w:rPr>
        <w:t>d</w:t>
      </w:r>
      <w:r>
        <w:t xml:space="preserve">  = ω</w:t>
      </w:r>
      <w:r>
        <w:rPr>
          <w:rStyle w:val="superscript"/>
        </w:rPr>
        <w:t>2</w:t>
      </w:r>
      <w:r>
        <w:t>μ</w:t>
      </w:r>
      <w:r>
        <w:rPr>
          <w:rStyle w:val="subscript"/>
        </w:rPr>
        <w:t>d</w:t>
      </w:r>
      <w:r>
        <w:t xml:space="preserve"> ( ε</w:t>
      </w:r>
      <w:r>
        <w:rPr>
          <w:rStyle w:val="subscript"/>
        </w:rPr>
        <w:t>d</w:t>
      </w:r>
      <w:r>
        <w:t xml:space="preserve"> - jσ</w:t>
      </w:r>
      <w:r>
        <w:rPr>
          <w:rStyle w:val="subscript"/>
        </w:rPr>
        <w:t>d</w:t>
      </w:r>
      <w:r>
        <w:t>/ω)  = ω</w:t>
      </w:r>
      <w:r>
        <w:rPr>
          <w:rStyle w:val="superscript"/>
        </w:rPr>
        <w:t>2</w:t>
      </w:r>
      <w:r>
        <w:t>μ</w:t>
      </w:r>
      <w:r>
        <w:rPr>
          <w:rStyle w:val="subscript"/>
        </w:rPr>
        <w:t>d</w:t>
      </w:r>
      <w:r>
        <w:t>ξ</w:t>
      </w:r>
      <w:r>
        <w:rPr>
          <w:rStyle w:val="subscript"/>
        </w:rPr>
        <w:t>d</w:t>
      </w:r>
      <w:r>
        <w:tab/>
        <w:t>ξ</w:t>
      </w:r>
      <w:r>
        <w:rPr>
          <w:rStyle w:val="subscript"/>
        </w:rPr>
        <w:t xml:space="preserve">d </w:t>
      </w:r>
      <w:r>
        <w:t>≡ ε</w:t>
      </w:r>
      <w:r>
        <w:rPr>
          <w:rStyle w:val="subscript"/>
        </w:rPr>
        <w:t>d</w:t>
      </w:r>
      <w:r>
        <w:t xml:space="preserve"> - jσ</w:t>
      </w:r>
      <w:r>
        <w:rPr>
          <w:rStyle w:val="subscript"/>
        </w:rPr>
        <w:t>d</w:t>
      </w:r>
      <w:r>
        <w:t>/ω  .</w:t>
      </w:r>
      <w:r>
        <w:tab/>
      </w:r>
      <w:r>
        <w:tab/>
      </w:r>
      <w:r w:rsidRPr="00761042">
        <w:rPr>
          <w:i/>
        </w:rPr>
        <w:t>(1.5.1</w:t>
      </w:r>
      <w:r w:rsidR="00761042" w:rsidRPr="00761042">
        <w:rPr>
          <w:i/>
        </w:rPr>
        <w:t>a</w:t>
      </w:r>
      <w:r w:rsidRPr="00761042">
        <w:rPr>
          <w:i/>
        </w:rPr>
        <w:t>)</w:t>
      </w:r>
    </w:p>
    <w:p w14:paraId="100FA12F" w14:textId="77777777" w:rsidR="00D74A84" w:rsidRDefault="00D74A84" w:rsidP="00D74A84">
      <w:pPr>
        <w:tabs>
          <w:tab w:val="left" w:pos="7200"/>
          <w:tab w:val="left" w:pos="7920"/>
          <w:tab w:val="right" w:pos="9270"/>
        </w:tabs>
        <w:rPr>
          <w:i/>
        </w:rPr>
      </w:pPr>
    </w:p>
    <w:p w14:paraId="42A74EF5" w14:textId="77777777" w:rsidR="008142B2" w:rsidRDefault="00D74A84" w:rsidP="00D74A84">
      <w:pPr>
        <w:tabs>
          <w:tab w:val="left" w:pos="7200"/>
          <w:tab w:val="left" w:pos="7920"/>
          <w:tab w:val="right" w:pos="9270"/>
        </w:tabs>
      </w:pPr>
      <w:r>
        <w:t xml:space="preserve">but in this Appendix we assume the dielectric is non-conducting so </w:t>
      </w:r>
    </w:p>
    <w:p w14:paraId="278CE067" w14:textId="77777777" w:rsidR="008142B2" w:rsidRDefault="008142B2" w:rsidP="00D74A84">
      <w:pPr>
        <w:tabs>
          <w:tab w:val="left" w:pos="7200"/>
          <w:tab w:val="left" w:pos="7920"/>
          <w:tab w:val="right" w:pos="9270"/>
        </w:tabs>
      </w:pPr>
    </w:p>
    <w:p w14:paraId="62898943" w14:textId="77777777" w:rsidR="00D74A84" w:rsidRPr="008142B2" w:rsidRDefault="008142B2" w:rsidP="00D74A84">
      <w:pPr>
        <w:tabs>
          <w:tab w:val="left" w:pos="7200"/>
          <w:tab w:val="left" w:pos="7920"/>
          <w:tab w:val="right" w:pos="9270"/>
        </w:tabs>
      </w:pPr>
      <w:r>
        <w:tab/>
      </w:r>
      <w:r w:rsidR="00D74A84">
        <w:t>β</w:t>
      </w:r>
      <w:r w:rsidR="00A011C6">
        <w:rPr>
          <w:rStyle w:val="subscript"/>
        </w:rPr>
        <w:t>d</w:t>
      </w:r>
      <w:r w:rsidR="00D74A84">
        <w:rPr>
          <w:rStyle w:val="superscript"/>
        </w:rPr>
        <w:t>2</w:t>
      </w:r>
      <w:r w:rsidR="00D74A84">
        <w:t xml:space="preserve"> = ω</w:t>
      </w:r>
      <w:r w:rsidR="00D74A84">
        <w:rPr>
          <w:rStyle w:val="superscript"/>
        </w:rPr>
        <w:t>2</w:t>
      </w:r>
      <w:r w:rsidR="00D74A84">
        <w:t>μ</w:t>
      </w:r>
      <w:r w:rsidR="00A011C6">
        <w:rPr>
          <w:rStyle w:val="subscript"/>
        </w:rPr>
        <w:t>d</w:t>
      </w:r>
      <w:r w:rsidR="00D74A84">
        <w:t>ε</w:t>
      </w:r>
      <w:r w:rsidR="00A011C6">
        <w:rPr>
          <w:rStyle w:val="subscript"/>
        </w:rPr>
        <w:t>d</w:t>
      </w:r>
      <w:r>
        <w:rPr>
          <w:rStyle w:val="subscript"/>
        </w:rPr>
        <w:t xml:space="preserve"> </w:t>
      </w:r>
      <w:r>
        <w:t>= ω</w:t>
      </w:r>
      <w:r>
        <w:rPr>
          <w:rStyle w:val="superscript"/>
        </w:rPr>
        <w:t>2</w:t>
      </w:r>
      <w:r>
        <w:t>/v</w:t>
      </w:r>
      <w:r>
        <w:rPr>
          <w:rStyle w:val="subscript"/>
        </w:rPr>
        <w:t>d</w:t>
      </w:r>
      <w:r>
        <w:rPr>
          <w:rStyle w:val="superscript"/>
        </w:rPr>
        <w:t>2</w:t>
      </w:r>
      <w:r>
        <w:rPr>
          <w:rStyle w:val="superscript"/>
        </w:rPr>
        <w:tab/>
        <w:t xml:space="preserve"> </w:t>
      </w:r>
      <w:r w:rsidR="00761042">
        <w:t xml:space="preserve"> ( ≡ β</w:t>
      </w:r>
      <w:r w:rsidR="00761042">
        <w:rPr>
          <w:rStyle w:val="subscript"/>
        </w:rPr>
        <w:t>d0</w:t>
      </w:r>
      <w:r w:rsidR="00761042">
        <w:rPr>
          <w:rStyle w:val="superscript"/>
        </w:rPr>
        <w:t>2</w:t>
      </w:r>
      <w:r w:rsidR="00761042">
        <w:t xml:space="preserve"> but we shall just call it β</w:t>
      </w:r>
      <w:r w:rsidR="00761042">
        <w:rPr>
          <w:rStyle w:val="subscript"/>
        </w:rPr>
        <w:t>d</w:t>
      </w:r>
      <w:r w:rsidR="00761042">
        <w:rPr>
          <w:rStyle w:val="superscript"/>
        </w:rPr>
        <w:t>2</w:t>
      </w:r>
      <w:r w:rsidR="00761042">
        <w:t xml:space="preserve">). </w:t>
      </w:r>
      <w:r>
        <w:tab/>
      </w:r>
      <w:r>
        <w:tab/>
      </w:r>
      <w:r>
        <w:tab/>
      </w:r>
      <w:r>
        <w:tab/>
        <w:t>(F.2.3)</w:t>
      </w:r>
    </w:p>
    <w:p w14:paraId="5163B1DF" w14:textId="77777777" w:rsidR="00D74A84" w:rsidRDefault="00D74A84" w:rsidP="00D74A84"/>
    <w:p w14:paraId="78AB8C61" w14:textId="77777777" w:rsidR="00D74A84" w:rsidRDefault="00D74A84" w:rsidP="00D74A84">
      <w:r>
        <w:t xml:space="preserve">Inserting </w:t>
      </w:r>
      <w:r w:rsidR="00062192">
        <w:t>the</w:t>
      </w:r>
      <w:r>
        <w:t xml:space="preserve"> ansatz form (F.2.1) for </w:t>
      </w:r>
      <w:r w:rsidRPr="00D80444">
        <w:rPr>
          <w:b/>
        </w:rPr>
        <w:t>E</w:t>
      </w:r>
      <w:r>
        <w:t xml:space="preserve"> into (F.2.2) </w:t>
      </w:r>
      <w:r w:rsidR="00062192">
        <w:t xml:space="preserve">one finds that, </w:t>
      </w:r>
    </w:p>
    <w:p w14:paraId="6835534E" w14:textId="77777777" w:rsidR="00D74A84" w:rsidRDefault="00D74A84" w:rsidP="00D74A84"/>
    <w:p w14:paraId="60C9D118" w14:textId="77777777" w:rsidR="00D74A84" w:rsidRDefault="00D74A84" w:rsidP="00D74A84">
      <w:r>
        <w:tab/>
        <w:t>(∂</w:t>
      </w:r>
      <w:r>
        <w:rPr>
          <w:rStyle w:val="subscript"/>
        </w:rPr>
        <w:t>x</w:t>
      </w:r>
      <w:r>
        <w:rPr>
          <w:rStyle w:val="superscript"/>
        </w:rPr>
        <w:t>2</w:t>
      </w:r>
      <w:r>
        <w:t xml:space="preserve"> + ∂</w:t>
      </w:r>
      <w:r>
        <w:rPr>
          <w:rStyle w:val="subscript"/>
        </w:rPr>
        <w:t>y</w:t>
      </w:r>
      <w:r>
        <w:rPr>
          <w:rStyle w:val="superscript"/>
        </w:rPr>
        <w:t>2</w:t>
      </w:r>
      <w:r>
        <w:t xml:space="preserve"> + ∂</w:t>
      </w:r>
      <w:r>
        <w:rPr>
          <w:rStyle w:val="subscript"/>
        </w:rPr>
        <w:t>z</w:t>
      </w:r>
      <w:r>
        <w:rPr>
          <w:rStyle w:val="superscript"/>
        </w:rPr>
        <w:t>2</w:t>
      </w:r>
      <w:r>
        <w:t xml:space="preserve">+ </w:t>
      </w:r>
      <w:r w:rsidRPr="002C3552">
        <w:t>β</w:t>
      </w:r>
      <w:r w:rsidR="00A011C6">
        <w:rPr>
          <w:rStyle w:val="subscript"/>
        </w:rPr>
        <w:t>d</w:t>
      </w:r>
      <w:r>
        <w:rPr>
          <w:rStyle w:val="superscript"/>
        </w:rPr>
        <w:t>2</w:t>
      </w:r>
      <w:r>
        <w:t>) E</w:t>
      </w:r>
      <w:r>
        <w:rPr>
          <w:rStyle w:val="subscript"/>
        </w:rPr>
        <w:t>y</w:t>
      </w:r>
      <w:r>
        <w:t>(x) e</w:t>
      </w:r>
      <w:r>
        <w:rPr>
          <w:rStyle w:val="superscript"/>
        </w:rPr>
        <w:t>j(ωt-kz)</w:t>
      </w:r>
      <w:r>
        <w:t xml:space="preserve"> = 0</w:t>
      </w:r>
    </w:p>
    <w:p w14:paraId="396765ED" w14:textId="77777777" w:rsidR="00D74A84" w:rsidRDefault="00D74A84" w:rsidP="00D74A84">
      <w:r>
        <w:t>or</w:t>
      </w:r>
    </w:p>
    <w:p w14:paraId="4EBE17A1" w14:textId="77777777" w:rsidR="00D74A84" w:rsidRDefault="00D74A84" w:rsidP="00D74A84">
      <w:pPr>
        <w:tabs>
          <w:tab w:val="left" w:pos="7200"/>
          <w:tab w:val="left" w:pos="7920"/>
          <w:tab w:val="right" w:pos="9270"/>
        </w:tabs>
      </w:pPr>
      <w:r>
        <w:tab/>
        <w:t>(∂</w:t>
      </w:r>
      <w:r>
        <w:rPr>
          <w:rStyle w:val="subscript"/>
        </w:rPr>
        <w:t>x</w:t>
      </w:r>
      <w:r>
        <w:rPr>
          <w:rStyle w:val="superscript"/>
        </w:rPr>
        <w:t>2</w:t>
      </w:r>
      <w:r>
        <w:t xml:space="preserve"> + 0 +(-k</w:t>
      </w:r>
      <w:r>
        <w:rPr>
          <w:rStyle w:val="superscript"/>
        </w:rPr>
        <w:t>2</w:t>
      </w:r>
      <w:r>
        <w:t xml:space="preserve">)+ </w:t>
      </w:r>
      <w:r w:rsidRPr="002C3552">
        <w:t>β</w:t>
      </w:r>
      <w:r w:rsidR="00A011C6">
        <w:rPr>
          <w:rStyle w:val="subscript"/>
        </w:rPr>
        <w:t>d</w:t>
      </w:r>
      <w:r>
        <w:rPr>
          <w:rStyle w:val="superscript"/>
        </w:rPr>
        <w:t>2</w:t>
      </w:r>
      <w:r>
        <w:t>) E</w:t>
      </w:r>
      <w:r>
        <w:rPr>
          <w:rStyle w:val="subscript"/>
        </w:rPr>
        <w:t>y</w:t>
      </w:r>
      <w:r>
        <w:t xml:space="preserve">(x) = 0 . </w:t>
      </w:r>
      <w:r>
        <w:tab/>
      </w:r>
      <w:r>
        <w:tab/>
      </w:r>
      <w:r>
        <w:tab/>
      </w:r>
      <w:r>
        <w:tab/>
      </w:r>
      <w:r>
        <w:tab/>
      </w:r>
      <w:r>
        <w:tab/>
      </w:r>
      <w:r>
        <w:tab/>
      </w:r>
      <w:r>
        <w:tab/>
        <w:t>(F.2.</w:t>
      </w:r>
      <w:r w:rsidR="008142B2">
        <w:t>4</w:t>
      </w:r>
      <w:r>
        <w:t>)</w:t>
      </w:r>
    </w:p>
    <w:p w14:paraId="6D9D4FDB" w14:textId="77777777" w:rsidR="00D74A84" w:rsidRPr="00D80444" w:rsidRDefault="00D74A84" w:rsidP="00D74A84"/>
    <w:p w14:paraId="470D72A1" w14:textId="77777777" w:rsidR="00D74A84" w:rsidRDefault="00D74A84" w:rsidP="00D74A84">
      <w:r>
        <w:t xml:space="preserve">Define </w:t>
      </w:r>
    </w:p>
    <w:p w14:paraId="69F35DE2" w14:textId="77777777" w:rsidR="00D74A84" w:rsidRDefault="00D74A84" w:rsidP="00D74A84"/>
    <w:p w14:paraId="3865874F" w14:textId="77777777" w:rsidR="00D74A84" w:rsidRPr="00D80444" w:rsidRDefault="00D74A84" w:rsidP="00D74A84">
      <w:pPr>
        <w:tabs>
          <w:tab w:val="left" w:pos="7200"/>
          <w:tab w:val="left" w:pos="7920"/>
          <w:tab w:val="right" w:pos="9270"/>
        </w:tabs>
      </w:pPr>
      <w:r>
        <w:tab/>
        <w:t>γ</w:t>
      </w:r>
      <w:r>
        <w:rPr>
          <w:rStyle w:val="superscript"/>
        </w:rPr>
        <w:t>2</w:t>
      </w:r>
      <w:r>
        <w:t xml:space="preserve"> ≡ </w:t>
      </w:r>
      <w:r w:rsidRPr="004A311F">
        <w:t xml:space="preserve"> </w:t>
      </w:r>
      <w:r>
        <w:t>β</w:t>
      </w:r>
      <w:r w:rsidR="00A011C6">
        <w:rPr>
          <w:rStyle w:val="subscript"/>
        </w:rPr>
        <w:t>d</w:t>
      </w:r>
      <w:r>
        <w:rPr>
          <w:rStyle w:val="superscript"/>
        </w:rPr>
        <w:t>2</w:t>
      </w:r>
      <w:r>
        <w:t>-k</w:t>
      </w:r>
      <w:r>
        <w:rPr>
          <w:rStyle w:val="superscript"/>
        </w:rPr>
        <w:t>2</w:t>
      </w:r>
      <w:r>
        <w:tab/>
      </w:r>
      <w:r>
        <w:tab/>
      </w:r>
      <w:r>
        <w:tab/>
      </w:r>
      <w:r>
        <w:tab/>
      </w:r>
      <w:r>
        <w:tab/>
      </w:r>
      <w:r>
        <w:tab/>
      </w:r>
      <w:r>
        <w:tab/>
      </w:r>
      <w:r>
        <w:tab/>
      </w:r>
      <w:r>
        <w:tab/>
      </w:r>
      <w:r>
        <w:tab/>
      </w:r>
      <w:r>
        <w:tab/>
        <w:t>(F.2.</w:t>
      </w:r>
      <w:r w:rsidR="008142B2">
        <w:t>5</w:t>
      </w:r>
      <w:r>
        <w:t>)</w:t>
      </w:r>
    </w:p>
    <w:p w14:paraId="2A04C43B" w14:textId="77777777" w:rsidR="00D74A84" w:rsidRDefault="00D74A84" w:rsidP="00D74A84"/>
    <w:p w14:paraId="13E8DFCE" w14:textId="77777777" w:rsidR="00D74A84" w:rsidRDefault="00D74A84" w:rsidP="00D74A84">
      <w:r>
        <w:t>so that</w:t>
      </w:r>
    </w:p>
    <w:p w14:paraId="67DEA98A" w14:textId="77777777" w:rsidR="00D74A84" w:rsidRDefault="00D74A84" w:rsidP="00D74A84"/>
    <w:p w14:paraId="641B0CD1" w14:textId="77777777" w:rsidR="00D74A84" w:rsidRPr="00D80444" w:rsidRDefault="00D74A84" w:rsidP="00D74A84">
      <w:pPr>
        <w:tabs>
          <w:tab w:val="left" w:pos="7200"/>
          <w:tab w:val="left" w:pos="7920"/>
          <w:tab w:val="right" w:pos="9270"/>
        </w:tabs>
      </w:pPr>
      <w:r>
        <w:tab/>
        <w:t>(∂</w:t>
      </w:r>
      <w:r>
        <w:rPr>
          <w:rStyle w:val="subscript"/>
        </w:rPr>
        <w:t>x</w:t>
      </w:r>
      <w:r>
        <w:rPr>
          <w:rStyle w:val="superscript"/>
        </w:rPr>
        <w:t>2</w:t>
      </w:r>
      <w:r>
        <w:t xml:space="preserve"> + γ</w:t>
      </w:r>
      <w:r>
        <w:rPr>
          <w:rStyle w:val="superscript"/>
        </w:rPr>
        <w:t>2</w:t>
      </w:r>
      <w:r>
        <w:t>) E</w:t>
      </w:r>
      <w:r>
        <w:rPr>
          <w:rStyle w:val="subscript"/>
        </w:rPr>
        <w:t>y</w:t>
      </w:r>
      <w:r>
        <w:t>(x)= 0</w:t>
      </w:r>
      <w:r>
        <w:tab/>
      </w:r>
      <w:r>
        <w:tab/>
      </w:r>
      <w:r>
        <w:tab/>
      </w:r>
      <w:r>
        <w:tab/>
      </w:r>
      <w:r>
        <w:tab/>
      </w:r>
      <w:r>
        <w:tab/>
      </w:r>
      <w:r>
        <w:tab/>
      </w:r>
      <w:r>
        <w:tab/>
      </w:r>
      <w:r>
        <w:tab/>
      </w:r>
      <w:r>
        <w:tab/>
        <w:t>(F.2.</w:t>
      </w:r>
      <w:r w:rsidR="008142B2">
        <w:t>6</w:t>
      </w:r>
      <w:r>
        <w:t>)</w:t>
      </w:r>
    </w:p>
    <w:p w14:paraId="7CC78729" w14:textId="77777777" w:rsidR="00D74A84" w:rsidRDefault="00D74A84" w:rsidP="00D74A84">
      <w:r>
        <w:t>so</w:t>
      </w:r>
    </w:p>
    <w:p w14:paraId="0D993CEA" w14:textId="77777777" w:rsidR="00D74A84" w:rsidRPr="00D80444" w:rsidRDefault="00D74A84" w:rsidP="00D74A84">
      <w:pPr>
        <w:tabs>
          <w:tab w:val="left" w:pos="7200"/>
          <w:tab w:val="left" w:pos="7920"/>
          <w:tab w:val="right" w:pos="9270"/>
        </w:tabs>
      </w:pPr>
      <w:r>
        <w:tab/>
        <w:t>E</w:t>
      </w:r>
      <w:r>
        <w:rPr>
          <w:rStyle w:val="subscript"/>
        </w:rPr>
        <w:t>y</w:t>
      </w:r>
      <w:r>
        <w:t xml:space="preserve">(x) = A sin(γx) + Bcos(γx) . </w:t>
      </w:r>
      <w:r>
        <w:tab/>
      </w:r>
      <w:r>
        <w:tab/>
      </w:r>
      <w:r>
        <w:tab/>
      </w:r>
      <w:r>
        <w:tab/>
      </w:r>
      <w:r>
        <w:tab/>
      </w:r>
      <w:r>
        <w:tab/>
      </w:r>
      <w:r>
        <w:tab/>
      </w:r>
      <w:r>
        <w:tab/>
        <w:t>(F.2.</w:t>
      </w:r>
      <w:r w:rsidR="008142B2">
        <w:t>7</w:t>
      </w:r>
      <w:r>
        <w:t>)</w:t>
      </w:r>
    </w:p>
    <w:p w14:paraId="4AC28ACA" w14:textId="77777777" w:rsidR="00D74A84" w:rsidRDefault="00D74A84" w:rsidP="00D74A84"/>
    <w:p w14:paraId="2453408D" w14:textId="77777777" w:rsidR="00D74A84" w:rsidRDefault="00D74A84" w:rsidP="00D74A84">
      <w:r>
        <w:t>We now introduce our parallel plate transmission line (the gap is exaggerated in width)</w:t>
      </w:r>
    </w:p>
    <w:p w14:paraId="28E01A8B" w14:textId="77777777" w:rsidR="00D74A84" w:rsidRDefault="00D74A84" w:rsidP="00D74A84"/>
    <w:p w14:paraId="38671E9D" w14:textId="77777777" w:rsidR="00D74A84" w:rsidRPr="00D80444" w:rsidRDefault="00D74A84" w:rsidP="00D74A84">
      <w:pPr>
        <w:tabs>
          <w:tab w:val="left" w:pos="7200"/>
          <w:tab w:val="left" w:pos="7920"/>
          <w:tab w:val="right" w:pos="9270"/>
        </w:tabs>
      </w:pPr>
      <w:r>
        <w:tab/>
      </w:r>
      <w:r>
        <w:tab/>
      </w:r>
      <w:r>
        <w:tab/>
        <w:t xml:space="preserve">  </w:t>
      </w:r>
      <w:r>
        <w:pict>
          <v:shape id="_x0000_i1258" type="#_x0000_t75" style="width:280.5pt;height:207pt">
            <v:imagedata r:id="rId257" o:title=""/>
          </v:shape>
        </w:pict>
      </w:r>
      <w:r>
        <w:tab/>
      </w:r>
      <w:r>
        <w:tab/>
      </w:r>
      <w:r>
        <w:tab/>
      </w:r>
      <w:bookmarkStart w:id="235" w:name="OLE_LINK47"/>
      <w:bookmarkStart w:id="236" w:name="OLE_LINK48"/>
      <w:r>
        <w:t>Fig F.1</w:t>
      </w:r>
      <w:bookmarkEnd w:id="235"/>
      <w:bookmarkEnd w:id="236"/>
    </w:p>
    <w:p w14:paraId="670E37E3" w14:textId="77777777" w:rsidR="00D74A84" w:rsidRDefault="00D74A84" w:rsidP="00D74A84"/>
    <w:p w14:paraId="2782EAEA" w14:textId="77777777" w:rsidR="00D74A84" w:rsidRDefault="00D74A84" w:rsidP="00D74A84">
      <w:r>
        <w:t>Since we require E</w:t>
      </w:r>
      <w:r>
        <w:rPr>
          <w:rStyle w:val="subscript"/>
        </w:rPr>
        <w:t>y</w:t>
      </w:r>
      <w:r>
        <w:t xml:space="preserve"> = 0 at the two inner plate surfaces, we find that</w:t>
      </w:r>
    </w:p>
    <w:p w14:paraId="647AD89D" w14:textId="77777777" w:rsidR="00D74A84" w:rsidRDefault="00D74A84" w:rsidP="00D74A84"/>
    <w:p w14:paraId="57D4F56C" w14:textId="77777777" w:rsidR="00D74A84" w:rsidRPr="00D80444" w:rsidRDefault="00D74A84" w:rsidP="00D74A84">
      <w:pPr>
        <w:tabs>
          <w:tab w:val="left" w:pos="7200"/>
          <w:tab w:val="left" w:pos="7920"/>
          <w:tab w:val="right" w:pos="9270"/>
        </w:tabs>
      </w:pPr>
      <w:r>
        <w:tab/>
        <w:t>E</w:t>
      </w:r>
      <w:r>
        <w:rPr>
          <w:rStyle w:val="subscript"/>
        </w:rPr>
        <w:t>y</w:t>
      </w:r>
      <w:r>
        <w:t>(x) = A sin(γx)</w:t>
      </w:r>
      <w:r>
        <w:tab/>
      </w:r>
      <w:r>
        <w:tab/>
        <w:t>where sin(γd) = 0</w:t>
      </w:r>
      <w:r>
        <w:tab/>
        <w:t>=&gt;</w:t>
      </w:r>
      <w:r>
        <w:tab/>
        <w:t>γd = mπ  .</w:t>
      </w:r>
      <w:r>
        <w:tab/>
      </w:r>
      <w:r>
        <w:tab/>
      </w:r>
      <w:r>
        <w:tab/>
        <w:t>(F.2.</w:t>
      </w:r>
      <w:r w:rsidR="008142B2">
        <w:t>8</w:t>
      </w:r>
      <w:r>
        <w:t>)</w:t>
      </w:r>
    </w:p>
    <w:p w14:paraId="1FD809C7" w14:textId="77777777" w:rsidR="00D74A84" w:rsidRDefault="00D74A84" w:rsidP="00D74A84"/>
    <w:p w14:paraId="3DFBCD18" w14:textId="77777777" w:rsidR="00D74A84" w:rsidRDefault="00D74A84" w:rsidP="00D74A84">
      <w:r>
        <w:t>Thus, the parameter γ is quantized by the boundary conditions and we have</w:t>
      </w:r>
    </w:p>
    <w:p w14:paraId="7FF7D53A" w14:textId="77777777" w:rsidR="00D74A84" w:rsidRDefault="00D74A84" w:rsidP="00D74A84"/>
    <w:p w14:paraId="61BC0529" w14:textId="77777777" w:rsidR="00D74A84" w:rsidRPr="00D80444" w:rsidRDefault="00D74A84" w:rsidP="00D74A84">
      <w:pPr>
        <w:tabs>
          <w:tab w:val="left" w:pos="7200"/>
          <w:tab w:val="left" w:pos="7920"/>
          <w:tab w:val="right" w:pos="9270"/>
        </w:tabs>
      </w:pPr>
      <w:r>
        <w:tab/>
        <w:t>E</w:t>
      </w:r>
      <w:r>
        <w:rPr>
          <w:rStyle w:val="subscript"/>
        </w:rPr>
        <w:t>y</w:t>
      </w:r>
      <w:r>
        <w:rPr>
          <w:rStyle w:val="superscript"/>
        </w:rPr>
        <w:t>(m)</w:t>
      </w:r>
      <w:r>
        <w:t>(x) = A sin(γ</w:t>
      </w:r>
      <w:r>
        <w:rPr>
          <w:rStyle w:val="subscript"/>
        </w:rPr>
        <w:t>m</w:t>
      </w:r>
      <w:r>
        <w:t>x)</w:t>
      </w:r>
      <w:r>
        <w:tab/>
      </w:r>
      <w:r>
        <w:tab/>
        <w:t>γ</w:t>
      </w:r>
      <w:r>
        <w:rPr>
          <w:rStyle w:val="subscript"/>
        </w:rPr>
        <w:t>m</w:t>
      </w:r>
      <w:r>
        <w:t xml:space="preserve"> = m(π/d)</w:t>
      </w:r>
      <w:r>
        <w:tab/>
      </w:r>
      <w:r>
        <w:tab/>
        <w:t>m = 1,2,3....</w:t>
      </w:r>
      <w:r>
        <w:tab/>
      </w:r>
      <w:r>
        <w:tab/>
      </w:r>
      <w:r>
        <w:tab/>
        <w:t>(F.2.</w:t>
      </w:r>
      <w:r w:rsidR="008142B2">
        <w:t>9</w:t>
      </w:r>
      <w:r>
        <w:t>)</w:t>
      </w:r>
    </w:p>
    <w:p w14:paraId="051ECFBD" w14:textId="77777777" w:rsidR="00D74A84" w:rsidRDefault="00D74A84" w:rsidP="00D74A84"/>
    <w:p w14:paraId="0A1430F9" w14:textId="77777777" w:rsidR="00D74A84" w:rsidRDefault="00D74A84" w:rsidP="00D74A84">
      <w:r>
        <w:t xml:space="preserve">Suddenly </w:t>
      </w:r>
      <w:r w:rsidR="00062192">
        <w:t>there are</w:t>
      </w:r>
      <w:r>
        <w:t xml:space="preserve"> "modes" labeled by m. The lowest non-vanishing mode has m = 1, and this is the mode shown in the figure. </w:t>
      </w:r>
    </w:p>
    <w:p w14:paraId="43A7737C" w14:textId="77777777" w:rsidR="00D74A84" w:rsidRDefault="00D74A84" w:rsidP="00D74A84">
      <w:r>
        <w:tab/>
      </w:r>
    </w:p>
    <w:p w14:paraId="0A062A47" w14:textId="77777777" w:rsidR="00D74A84" w:rsidRDefault="00D74A84" w:rsidP="00D74A84">
      <w:r>
        <w:t>We find that the wave's wavenumber k is also quantized. From (F.2.</w:t>
      </w:r>
      <w:r w:rsidR="008142B2">
        <w:t>5</w:t>
      </w:r>
      <w:r>
        <w:t>)</w:t>
      </w:r>
      <w:r w:rsidR="00062192">
        <w:t>,</w:t>
      </w:r>
    </w:p>
    <w:p w14:paraId="29908B2F" w14:textId="77777777" w:rsidR="00D74A84" w:rsidRDefault="00D74A84" w:rsidP="00D74A84"/>
    <w:p w14:paraId="2938560E" w14:textId="77777777" w:rsidR="00D74A84" w:rsidRPr="00D80444" w:rsidRDefault="00D74A84" w:rsidP="00D74A84">
      <w:pPr>
        <w:tabs>
          <w:tab w:val="left" w:pos="7200"/>
          <w:tab w:val="left" w:pos="7920"/>
          <w:tab w:val="right" w:pos="9270"/>
        </w:tabs>
      </w:pPr>
      <w:r>
        <w:tab/>
        <w:t>k</w:t>
      </w:r>
      <w:r>
        <w:rPr>
          <w:rStyle w:val="subscript"/>
        </w:rPr>
        <w:t>m</w:t>
      </w:r>
      <w:r>
        <w:t xml:space="preserve"> = </w:t>
      </w:r>
      <w:r>
        <w:fldChar w:fldCharType="begin"/>
      </w:r>
      <w:r>
        <w:instrText xml:space="preserve"> EQ \r(β</w:instrText>
      </w:r>
      <w:r w:rsidR="00A011C6">
        <w:rPr>
          <w:rStyle w:val="subscript"/>
        </w:rPr>
        <w:instrText>d</w:instrText>
      </w:r>
      <w:r>
        <w:rPr>
          <w:rStyle w:val="superscript"/>
        </w:rPr>
        <w:instrText>2</w:instrText>
      </w:r>
      <w:r>
        <w:instrText xml:space="preserve"> - γ</w:instrText>
      </w:r>
      <w:r>
        <w:rPr>
          <w:rStyle w:val="subscript"/>
        </w:rPr>
        <w:instrText>m</w:instrText>
      </w:r>
      <w:r>
        <w:rPr>
          <w:rStyle w:val="superscript"/>
        </w:rPr>
        <w:instrText>2</w:instrText>
      </w:r>
      <w:r>
        <w:instrText xml:space="preserve">) </w:instrText>
      </w:r>
      <w:r>
        <w:fldChar w:fldCharType="end"/>
      </w:r>
      <w:r>
        <w:t xml:space="preserve"> .</w:t>
      </w:r>
      <w:r>
        <w:tab/>
      </w:r>
      <w:r>
        <w:tab/>
      </w:r>
      <w:r>
        <w:tab/>
      </w:r>
      <w:r>
        <w:tab/>
      </w:r>
      <w:r>
        <w:tab/>
      </w:r>
      <w:r>
        <w:tab/>
      </w:r>
      <w:r>
        <w:tab/>
      </w:r>
      <w:r>
        <w:tab/>
      </w:r>
      <w:r>
        <w:tab/>
      </w:r>
      <w:r>
        <w:tab/>
        <w:t>(F.2.</w:t>
      </w:r>
      <w:r w:rsidR="008142B2">
        <w:t>10</w:t>
      </w:r>
      <w:r>
        <w:t>)</w:t>
      </w:r>
    </w:p>
    <w:p w14:paraId="714A119A" w14:textId="77777777" w:rsidR="00D74A84" w:rsidRDefault="00D74A84" w:rsidP="00D74A84"/>
    <w:p w14:paraId="41923BD4" w14:textId="77777777" w:rsidR="00D74A84" w:rsidRDefault="00D74A84" w:rsidP="00D74A84">
      <w:r>
        <w:t xml:space="preserve">In order </w:t>
      </w:r>
      <w:r w:rsidR="00062192">
        <w:t>to have</w:t>
      </w:r>
      <w:r>
        <w:t xml:space="preserve"> a traveling wave e</w:t>
      </w:r>
      <w:r>
        <w:rPr>
          <w:rStyle w:val="superscript"/>
        </w:rPr>
        <w:t>j(ωt-kz)</w:t>
      </w:r>
      <w:r>
        <w:t xml:space="preserve">, </w:t>
      </w:r>
      <w:r w:rsidR="00062192">
        <w:t>one needs</w:t>
      </w:r>
      <w:r>
        <w:t xml:space="preserve"> k</w:t>
      </w:r>
      <w:r>
        <w:rPr>
          <w:rStyle w:val="subscript"/>
        </w:rPr>
        <w:t xml:space="preserve"> </w:t>
      </w:r>
      <w:r>
        <w:t>in (F.2.1) to be real, which requires that</w:t>
      </w:r>
    </w:p>
    <w:p w14:paraId="220E09A9" w14:textId="77777777" w:rsidR="00D74A84" w:rsidRDefault="00D74A84" w:rsidP="00D74A84"/>
    <w:p w14:paraId="0F95637A" w14:textId="77777777" w:rsidR="00D74A84" w:rsidRPr="00D80444" w:rsidRDefault="00D74A84" w:rsidP="00D74A84">
      <w:pPr>
        <w:tabs>
          <w:tab w:val="left" w:pos="7200"/>
          <w:tab w:val="left" w:pos="7920"/>
          <w:tab w:val="right" w:pos="9270"/>
        </w:tabs>
      </w:pPr>
      <w:r>
        <w:tab/>
        <w:t>β</w:t>
      </w:r>
      <w:r w:rsidR="00A011C6">
        <w:rPr>
          <w:rStyle w:val="subscript"/>
        </w:rPr>
        <w:t>d</w:t>
      </w:r>
      <w:r>
        <w:t xml:space="preserve"> ≥ γ</w:t>
      </w:r>
      <w:r>
        <w:rPr>
          <w:rStyle w:val="subscript"/>
        </w:rPr>
        <w:t>m</w:t>
      </w:r>
      <w:r>
        <w:t xml:space="preserve">  .</w:t>
      </w:r>
      <w:r>
        <w:tab/>
      </w:r>
      <w:r>
        <w:tab/>
      </w:r>
      <w:r>
        <w:tab/>
      </w:r>
      <w:r>
        <w:tab/>
      </w:r>
      <w:r>
        <w:tab/>
      </w:r>
      <w:r>
        <w:tab/>
      </w:r>
      <w:r>
        <w:tab/>
      </w:r>
      <w:r>
        <w:tab/>
      </w:r>
      <w:r>
        <w:tab/>
      </w:r>
      <w:r>
        <w:tab/>
      </w:r>
      <w:r>
        <w:tab/>
        <w:t>(F.2.1</w:t>
      </w:r>
      <w:r w:rsidR="008142B2">
        <w:t>1</w:t>
      </w:r>
      <w:r>
        <w:t>)</w:t>
      </w:r>
    </w:p>
    <w:p w14:paraId="7115F2F1" w14:textId="77777777" w:rsidR="00D74A84" w:rsidRDefault="00D74A84" w:rsidP="00D74A84"/>
    <w:p w14:paraId="72160D85" w14:textId="77777777" w:rsidR="00D74A84" w:rsidRPr="009D47C8" w:rsidRDefault="00D74A84" w:rsidP="00D74A84">
      <w:r>
        <w:t>For a non-conducting dielectric one has β</w:t>
      </w:r>
      <w:r w:rsidR="00A011C6">
        <w:rPr>
          <w:rStyle w:val="subscript"/>
        </w:rPr>
        <w:t>d</w:t>
      </w:r>
      <w:r>
        <w:t xml:space="preserve"> = ω</w:t>
      </w:r>
      <w:r>
        <w:fldChar w:fldCharType="begin"/>
      </w:r>
      <w:r>
        <w:instrText xml:space="preserve"> EQ \r(μ</w:instrText>
      </w:r>
      <w:r w:rsidR="00A011C6">
        <w:rPr>
          <w:rStyle w:val="subscript"/>
        </w:rPr>
        <w:instrText>d</w:instrText>
      </w:r>
      <w:r>
        <w:instrText>ε</w:instrText>
      </w:r>
      <w:r w:rsidR="00A011C6">
        <w:rPr>
          <w:rStyle w:val="subscript"/>
        </w:rPr>
        <w:instrText>d</w:instrText>
      </w:r>
      <w:r>
        <w:instrText xml:space="preserve">) </w:instrText>
      </w:r>
      <w:r>
        <w:fldChar w:fldCharType="end"/>
      </w:r>
      <w:r>
        <w:t xml:space="preserve">  = ω/v</w:t>
      </w:r>
      <w:r w:rsidR="00A011C6">
        <w:rPr>
          <w:rStyle w:val="subscript"/>
        </w:rPr>
        <w:t>d</w:t>
      </w:r>
      <w:r>
        <w:t xml:space="preserve"> where v</w:t>
      </w:r>
      <w:r w:rsidR="00A011C6">
        <w:rPr>
          <w:rStyle w:val="subscript"/>
        </w:rPr>
        <w:t>d</w:t>
      </w:r>
      <w:r>
        <w:t xml:space="preserve"> is the light speeed in the dielectric. Recall from (1.1.29) that </w:t>
      </w:r>
      <w:r>
        <w:fldChar w:fldCharType="begin"/>
      </w:r>
      <w:r>
        <w:instrText xml:space="preserve"> EQ \r(μ</w:instrText>
      </w:r>
      <w:r>
        <w:rPr>
          <w:rStyle w:val="subscript"/>
        </w:rPr>
        <w:instrText>0</w:instrText>
      </w:r>
      <w:r>
        <w:instrText>ε</w:instrText>
      </w:r>
      <w:r>
        <w:rPr>
          <w:rStyle w:val="subscript"/>
        </w:rPr>
        <w:instrText>0</w:instrText>
      </w:r>
      <w:r>
        <w:instrText xml:space="preserve">) </w:instrText>
      </w:r>
      <w:r>
        <w:fldChar w:fldCharType="end"/>
      </w:r>
      <w:r>
        <w:t xml:space="preserve"> = 1/c. So the above condition is </w:t>
      </w:r>
    </w:p>
    <w:p w14:paraId="53119ED4" w14:textId="77777777" w:rsidR="00D74A84" w:rsidRDefault="00D74A84" w:rsidP="00D74A84"/>
    <w:p w14:paraId="6606FA10" w14:textId="77777777" w:rsidR="00D74A84" w:rsidRPr="009D47C8" w:rsidRDefault="00D74A84" w:rsidP="00D74A84">
      <w:r>
        <w:tab/>
        <w:t>ω/v</w:t>
      </w:r>
      <w:r w:rsidR="00A011C6">
        <w:rPr>
          <w:rStyle w:val="subscript"/>
        </w:rPr>
        <w:t>d</w:t>
      </w:r>
      <w:r>
        <w:t xml:space="preserve"> ≥ m(π/d)</w:t>
      </w:r>
      <w:r>
        <w:tab/>
        <w:t>=&gt;</w:t>
      </w:r>
      <w:r>
        <w:tab/>
        <w:t>ω ≥ m(π/d)v</w:t>
      </w:r>
      <w:r w:rsidR="00A011C6">
        <w:rPr>
          <w:rStyle w:val="subscript"/>
        </w:rPr>
        <w:t>d</w:t>
      </w:r>
      <w:r>
        <w:t xml:space="preserve"> </w:t>
      </w:r>
    </w:p>
    <w:p w14:paraId="34B429DB" w14:textId="77777777" w:rsidR="00D74A84" w:rsidRDefault="00D74A84" w:rsidP="00D74A84"/>
    <w:p w14:paraId="7EB67B90" w14:textId="77777777" w:rsidR="00D74A84" w:rsidRDefault="00D74A84" w:rsidP="00D74A84">
      <w:r>
        <w:t>so</w:t>
      </w:r>
    </w:p>
    <w:p w14:paraId="39AF4EAE" w14:textId="77777777" w:rsidR="00D74A84" w:rsidRPr="00D80444" w:rsidRDefault="00D74A84" w:rsidP="00D74A84">
      <w:pPr>
        <w:tabs>
          <w:tab w:val="left" w:pos="7200"/>
          <w:tab w:val="left" w:pos="7920"/>
          <w:tab w:val="right" w:pos="9270"/>
        </w:tabs>
      </w:pPr>
      <w:r>
        <w:tab/>
        <w:t>ω ≥ ω</w:t>
      </w:r>
      <w:r>
        <w:rPr>
          <w:rStyle w:val="subscript"/>
        </w:rPr>
        <w:t>m</w:t>
      </w:r>
      <w:r>
        <w:tab/>
      </w:r>
      <w:r>
        <w:tab/>
        <w:t>ω</w:t>
      </w:r>
      <w:r>
        <w:rPr>
          <w:rStyle w:val="subscript"/>
        </w:rPr>
        <w:t xml:space="preserve">m </w:t>
      </w:r>
      <w:r>
        <w:t>≡ m(π/d)v</w:t>
      </w:r>
      <w:r w:rsidRPr="00A207CF">
        <w:t xml:space="preserve"> </w:t>
      </w:r>
      <w:r>
        <w:t>= γ</w:t>
      </w:r>
      <w:r>
        <w:rPr>
          <w:rStyle w:val="subscript"/>
        </w:rPr>
        <w:t>m</w:t>
      </w:r>
      <w:r>
        <w:t xml:space="preserve"> v</w:t>
      </w:r>
      <w:r w:rsidR="00A011C6">
        <w:rPr>
          <w:rStyle w:val="subscript"/>
        </w:rPr>
        <w:t>d</w:t>
      </w:r>
      <w:r>
        <w:t xml:space="preserve">  .</w:t>
      </w:r>
      <w:r>
        <w:tab/>
      </w:r>
      <w:r>
        <w:tab/>
      </w:r>
      <w:r>
        <w:tab/>
      </w:r>
      <w:r>
        <w:tab/>
      </w:r>
      <w:r>
        <w:tab/>
      </w:r>
      <w:r>
        <w:tab/>
      </w:r>
      <w:r>
        <w:tab/>
        <w:t>(F.2.1</w:t>
      </w:r>
      <w:r w:rsidR="008142B2">
        <w:t>2</w:t>
      </w:r>
      <w:r>
        <w:t>)</w:t>
      </w:r>
    </w:p>
    <w:p w14:paraId="156A3D5C" w14:textId="77777777" w:rsidR="00D74A84" w:rsidRDefault="00D74A84" w:rsidP="00D74A84"/>
    <w:p w14:paraId="27C0A53A" w14:textId="77777777" w:rsidR="00D74A84" w:rsidRDefault="00D74A84" w:rsidP="00D74A84">
      <w:r>
        <w:t>Thus the m</w:t>
      </w:r>
      <w:r>
        <w:rPr>
          <w:rStyle w:val="superscript"/>
        </w:rPr>
        <w:t>th</w:t>
      </w:r>
      <w:r>
        <w:t xml:space="preserve"> TE mode can only operate for ω </w:t>
      </w:r>
      <w:r w:rsidRPr="00546E62">
        <w:rPr>
          <w:i/>
        </w:rPr>
        <w:t>above</w:t>
      </w:r>
      <w:r>
        <w:t xml:space="preserve"> ω</w:t>
      </w:r>
      <w:r>
        <w:rPr>
          <w:rStyle w:val="subscript"/>
        </w:rPr>
        <w:t>m</w:t>
      </w:r>
      <w:r w:rsidR="00A377F7">
        <w:t>,</w:t>
      </w:r>
      <w:r>
        <w:t xml:space="preserve"> and as m increases the low end mode cutoff increases. For ω &lt;  ω</w:t>
      </w:r>
      <w:r>
        <w:rPr>
          <w:rStyle w:val="subscript"/>
        </w:rPr>
        <w:t>1</w:t>
      </w:r>
      <w:r>
        <w:t xml:space="preserve"> there can be no TE action on this waveguide. </w:t>
      </w:r>
    </w:p>
    <w:p w14:paraId="248F5B64" w14:textId="77777777" w:rsidR="00D74A84" w:rsidRDefault="00D74A84" w:rsidP="00D74A84">
      <w:r>
        <w:tab/>
      </w:r>
    </w:p>
    <w:p w14:paraId="2AB1E372" w14:textId="77777777" w:rsidR="00D74A84" w:rsidRDefault="00D74A84" w:rsidP="00D74A84">
      <w:r>
        <w:t>The B fields for our TE mode can be obtained from the Maxwell curl E (1.6.</w:t>
      </w:r>
      <w:r w:rsidR="00062192">
        <w:t>24</w:t>
      </w:r>
      <w:r>
        <w:t xml:space="preserve">), </w:t>
      </w:r>
    </w:p>
    <w:p w14:paraId="056F5745" w14:textId="77777777" w:rsidR="00D74A84" w:rsidRDefault="00D74A84" w:rsidP="00D74A84"/>
    <w:p w14:paraId="1B73B727" w14:textId="77777777" w:rsidR="00D74A84" w:rsidRDefault="00D74A84" w:rsidP="00D74A84">
      <w:r>
        <w:tab/>
      </w:r>
      <w:r w:rsidRPr="005A283F">
        <w:rPr>
          <w:b/>
        </w:rPr>
        <w:t>B</w:t>
      </w:r>
      <w:r>
        <w:t xml:space="preserve"> = (j/ω) curl </w:t>
      </w:r>
      <w:r w:rsidRPr="005A283F">
        <w:rPr>
          <w:b/>
        </w:rPr>
        <w:t>E</w:t>
      </w:r>
      <w:r>
        <w:t xml:space="preserve">   = (j/ω) [</w:t>
      </w:r>
      <w:r>
        <w:rPr>
          <w:b/>
        </w:rPr>
        <w:fldChar w:fldCharType="begin"/>
      </w:r>
      <w:r>
        <w:rPr>
          <w:b/>
        </w:rPr>
        <w:instrText xml:space="preserve"> EQ \O(x,\S\up2(^))</w:instrText>
      </w:r>
      <w:r>
        <w:rPr>
          <w:b/>
        </w:rPr>
        <w:fldChar w:fldCharType="end"/>
      </w:r>
      <w:r>
        <w:t xml:space="preserve"> (∂</w:t>
      </w:r>
      <w:r>
        <w:rPr>
          <w:rStyle w:val="subscript"/>
        </w:rPr>
        <w:t>y</w:t>
      </w:r>
      <w:r>
        <w:t>E</w:t>
      </w:r>
      <w:r>
        <w:rPr>
          <w:rStyle w:val="subscript"/>
        </w:rPr>
        <w:t xml:space="preserve">z </w:t>
      </w:r>
      <w:r>
        <w:t>- ∂</w:t>
      </w:r>
      <w:r>
        <w:rPr>
          <w:rStyle w:val="subscript"/>
        </w:rPr>
        <w:t>z</w:t>
      </w:r>
      <w:r>
        <w:t>E</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E</w:t>
      </w:r>
      <w:r>
        <w:rPr>
          <w:rStyle w:val="subscript"/>
        </w:rPr>
        <w:t xml:space="preserve">x </w:t>
      </w:r>
      <w:r>
        <w:t>- ∂</w:t>
      </w:r>
      <w:r>
        <w:rPr>
          <w:rStyle w:val="subscript"/>
        </w:rPr>
        <w:t>x</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E</w:t>
      </w:r>
      <w:r>
        <w:rPr>
          <w:rStyle w:val="subscript"/>
        </w:rPr>
        <w:t xml:space="preserve">y </w:t>
      </w:r>
      <w:r>
        <w:t>- ∂</w:t>
      </w:r>
      <w:r>
        <w:rPr>
          <w:rStyle w:val="subscript"/>
        </w:rPr>
        <w:t>y</w:t>
      </w:r>
      <w:r>
        <w:t>E</w:t>
      </w:r>
      <w:r>
        <w:rPr>
          <w:rStyle w:val="subscript"/>
        </w:rPr>
        <w:t>x</w:t>
      </w:r>
      <w:r>
        <w:t>)]</w:t>
      </w:r>
    </w:p>
    <w:p w14:paraId="414618C7" w14:textId="77777777" w:rsidR="00D74A84" w:rsidRDefault="00D74A84" w:rsidP="00D74A84"/>
    <w:p w14:paraId="39315A51" w14:textId="77777777" w:rsidR="00D74A84" w:rsidRDefault="00D74A84" w:rsidP="00D74A84">
      <w:r>
        <w:tab/>
      </w:r>
      <w:r>
        <w:tab/>
        <w:t>=  (j/ω) [</w:t>
      </w:r>
      <w:r>
        <w:rPr>
          <w:b/>
        </w:rPr>
        <w:fldChar w:fldCharType="begin"/>
      </w:r>
      <w:r>
        <w:rPr>
          <w:b/>
        </w:rPr>
        <w:instrText xml:space="preserve"> EQ \O(x,\S\up2(^))</w:instrText>
      </w:r>
      <w:r>
        <w:rPr>
          <w:b/>
        </w:rPr>
        <w:fldChar w:fldCharType="end"/>
      </w:r>
      <w:r>
        <w:t xml:space="preserve"> (- ∂</w:t>
      </w:r>
      <w:r>
        <w:rPr>
          <w:rStyle w:val="subscript"/>
        </w:rPr>
        <w:t>z</w:t>
      </w:r>
      <w:r>
        <w:t>E</w:t>
      </w:r>
      <w:r>
        <w:rPr>
          <w:rStyle w:val="subscript"/>
        </w:rPr>
        <w:t>y</w:t>
      </w:r>
      <w:r>
        <w:t>)</w:t>
      </w:r>
      <w:r>
        <w:rPr>
          <w:b/>
        </w:rPr>
        <w:t xml:space="preserve">  </w:t>
      </w:r>
      <w:r>
        <w:t xml:space="preserve">+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E</w:t>
      </w:r>
      <w:r>
        <w:rPr>
          <w:rStyle w:val="subscript"/>
        </w:rPr>
        <w:t>y</w:t>
      </w:r>
      <w:r>
        <w:t>) ]</w:t>
      </w:r>
    </w:p>
    <w:p w14:paraId="3562AEF7" w14:textId="77777777" w:rsidR="00D74A84" w:rsidRDefault="00D74A84" w:rsidP="00D74A84"/>
    <w:p w14:paraId="25DF15E5" w14:textId="77777777" w:rsidR="00D74A84" w:rsidRDefault="00D74A84" w:rsidP="00D74A84">
      <w:r>
        <w:t>so then</w:t>
      </w:r>
    </w:p>
    <w:p w14:paraId="7A57B5B3" w14:textId="77777777" w:rsidR="00D74A84" w:rsidRDefault="00D74A84" w:rsidP="00D74A84"/>
    <w:p w14:paraId="11E2871F" w14:textId="77777777" w:rsidR="00D74A84" w:rsidRPr="00D80444" w:rsidRDefault="00D74A84" w:rsidP="00D74A84">
      <w:pPr>
        <w:tabs>
          <w:tab w:val="left" w:pos="7200"/>
          <w:tab w:val="left" w:pos="7920"/>
          <w:tab w:val="right" w:pos="9270"/>
        </w:tabs>
      </w:pPr>
      <w:r>
        <w:tab/>
        <w:t>B</w:t>
      </w:r>
      <w:r>
        <w:rPr>
          <w:rStyle w:val="subscript"/>
        </w:rPr>
        <w:t>x</w:t>
      </w:r>
      <w:r>
        <w:rPr>
          <w:rStyle w:val="superscript"/>
        </w:rPr>
        <w:t>(m)</w:t>
      </w:r>
      <w:r>
        <w:t>(x)  = (j/ω)(jk)E</w:t>
      </w:r>
      <w:r>
        <w:rPr>
          <w:rStyle w:val="subscript"/>
        </w:rPr>
        <w:t>y</w:t>
      </w:r>
      <w:r>
        <w:t>(x) = -(k</w:t>
      </w:r>
      <w:r>
        <w:rPr>
          <w:rStyle w:val="subscript"/>
        </w:rPr>
        <w:t>m</w:t>
      </w:r>
      <w:r>
        <w:t>/ω)</w:t>
      </w:r>
      <w:r w:rsidRPr="005A283F">
        <w:t xml:space="preserve"> </w:t>
      </w:r>
      <w:r>
        <w:t>A sin(γ</w:t>
      </w:r>
      <w:r>
        <w:rPr>
          <w:rStyle w:val="subscript"/>
        </w:rPr>
        <w:t>m</w:t>
      </w:r>
      <w:r>
        <w:t xml:space="preserve">x) </w:t>
      </w:r>
      <w:r>
        <w:tab/>
      </w:r>
      <w:r>
        <w:tab/>
      </w:r>
      <w:r>
        <w:tab/>
      </w:r>
      <w:r>
        <w:tab/>
      </w:r>
      <w:r>
        <w:tab/>
      </w:r>
      <w:r>
        <w:tab/>
        <w:t>(F.2.1</w:t>
      </w:r>
      <w:r w:rsidR="008142B2">
        <w:t>3</w:t>
      </w:r>
      <w:r>
        <w:t>)</w:t>
      </w:r>
    </w:p>
    <w:p w14:paraId="3A6663BD" w14:textId="77777777" w:rsidR="00D74A84" w:rsidRDefault="00D74A84" w:rsidP="00D74A84"/>
    <w:p w14:paraId="050D1B56" w14:textId="77777777" w:rsidR="00D74A84" w:rsidRDefault="00D74A84" w:rsidP="00D74A84">
      <w:pPr>
        <w:tabs>
          <w:tab w:val="left" w:pos="7200"/>
          <w:tab w:val="left" w:pos="7920"/>
          <w:tab w:val="right" w:pos="9270"/>
        </w:tabs>
      </w:pPr>
      <w:r>
        <w:tab/>
        <w:t>B</w:t>
      </w:r>
      <w:r>
        <w:rPr>
          <w:rStyle w:val="subscript"/>
        </w:rPr>
        <w:t>z</w:t>
      </w:r>
      <w:r>
        <w:rPr>
          <w:rStyle w:val="superscript"/>
        </w:rPr>
        <w:t>(m)</w:t>
      </w:r>
      <w:r>
        <w:t>(x)  =  (j/ω)∂</w:t>
      </w:r>
      <w:r>
        <w:rPr>
          <w:rStyle w:val="subscript"/>
        </w:rPr>
        <w:t>x</w:t>
      </w:r>
      <w:r>
        <w:t>E</w:t>
      </w:r>
      <w:r>
        <w:rPr>
          <w:rStyle w:val="subscript"/>
        </w:rPr>
        <w:t>y</w:t>
      </w:r>
      <w:r>
        <w:t>(x) =  (j/ω) γ</w:t>
      </w:r>
      <w:r>
        <w:rPr>
          <w:rStyle w:val="subscript"/>
        </w:rPr>
        <w:t>m</w:t>
      </w:r>
      <w:r>
        <w:t xml:space="preserve"> A cos(γ</w:t>
      </w:r>
      <w:r>
        <w:rPr>
          <w:rStyle w:val="subscript"/>
        </w:rPr>
        <w:t>m</w:t>
      </w:r>
      <w:r>
        <w:t>x) .</w:t>
      </w:r>
      <w:r>
        <w:tab/>
      </w:r>
      <w:r>
        <w:tab/>
      </w:r>
      <w:r>
        <w:tab/>
      </w:r>
      <w:r>
        <w:tab/>
      </w:r>
      <w:r>
        <w:tab/>
      </w:r>
      <w:r>
        <w:tab/>
        <w:t>(F.2.1</w:t>
      </w:r>
      <w:r w:rsidR="008142B2">
        <w:t>4</w:t>
      </w:r>
      <w:r>
        <w:t>)</w:t>
      </w:r>
    </w:p>
    <w:p w14:paraId="62DE6544" w14:textId="77777777" w:rsidR="00D74A84" w:rsidRDefault="00D74A84" w:rsidP="00D74A84"/>
    <w:p w14:paraId="08DFD64C" w14:textId="77777777" w:rsidR="00D74A84" w:rsidRDefault="00D74A84" w:rsidP="00D74A84">
      <w:pPr>
        <w:tabs>
          <w:tab w:val="left" w:pos="7200"/>
          <w:tab w:val="left" w:pos="7920"/>
          <w:tab w:val="right" w:pos="9270"/>
        </w:tabs>
      </w:pPr>
      <w:r>
        <w:tab/>
        <w:t>E</w:t>
      </w:r>
      <w:r>
        <w:rPr>
          <w:rStyle w:val="subscript"/>
        </w:rPr>
        <w:t>y</w:t>
      </w:r>
      <w:r>
        <w:rPr>
          <w:rStyle w:val="superscript"/>
        </w:rPr>
        <w:t>(m)</w:t>
      </w:r>
      <w:r>
        <w:t>(x) = A sin(γ</w:t>
      </w:r>
      <w:r>
        <w:rPr>
          <w:rStyle w:val="subscript"/>
        </w:rPr>
        <w:t>m</w:t>
      </w:r>
      <w:r>
        <w:t>x)</w:t>
      </w:r>
      <w:r w:rsidR="00A377F7">
        <w:t xml:space="preserve">  .</w:t>
      </w:r>
      <w:r>
        <w:tab/>
      </w:r>
      <w:r>
        <w:tab/>
      </w:r>
      <w:r>
        <w:tab/>
      </w:r>
      <w:r>
        <w:tab/>
      </w:r>
      <w:r>
        <w:tab/>
      </w:r>
      <w:r>
        <w:tab/>
      </w:r>
      <w:r>
        <w:tab/>
      </w:r>
      <w:r>
        <w:tab/>
      </w:r>
      <w:r>
        <w:tab/>
      </w:r>
      <w:r w:rsidRPr="00C00982">
        <w:rPr>
          <w:i/>
        </w:rPr>
        <w:t>(F.2.</w:t>
      </w:r>
      <w:r w:rsidR="008142B2">
        <w:rPr>
          <w:i/>
        </w:rPr>
        <w:t>9</w:t>
      </w:r>
      <w:r w:rsidRPr="00C00982">
        <w:rPr>
          <w:i/>
        </w:rPr>
        <w:t>)</w:t>
      </w:r>
    </w:p>
    <w:p w14:paraId="0E2CC701" w14:textId="77777777" w:rsidR="00D74A84" w:rsidRDefault="00D74A84" w:rsidP="00D74A84"/>
    <w:p w14:paraId="66DB16FA" w14:textId="77777777" w:rsidR="00D74A84" w:rsidRPr="00C00982" w:rsidRDefault="00D74A84" w:rsidP="00D74A84">
      <w:r>
        <w:t>If A is real, then E</w:t>
      </w:r>
      <w:r>
        <w:rPr>
          <w:rStyle w:val="subscript"/>
        </w:rPr>
        <w:t>y</w:t>
      </w:r>
      <w:r>
        <w:t xml:space="preserve"> and B</w:t>
      </w:r>
      <w:r>
        <w:rPr>
          <w:rStyle w:val="subscript"/>
        </w:rPr>
        <w:t>x</w:t>
      </w:r>
      <w:r>
        <w:t xml:space="preserve"> are real and in time phase, while B</w:t>
      </w:r>
      <w:r>
        <w:rPr>
          <w:rStyle w:val="subscript"/>
        </w:rPr>
        <w:t>z</w:t>
      </w:r>
      <w:r>
        <w:t xml:space="preserve"> is 90</w:t>
      </w:r>
      <w:r>
        <w:rPr>
          <w:rStyle w:val="superscript"/>
        </w:rPr>
        <w:t>0</w:t>
      </w:r>
      <w:r>
        <w:t xml:space="preserve"> out of phase. An attempt has been made to display all three field components in Fig F.1. </w:t>
      </w:r>
    </w:p>
    <w:p w14:paraId="7E0D55B3" w14:textId="77777777" w:rsidR="00D74A84" w:rsidRDefault="00D74A84" w:rsidP="00D74A84"/>
    <w:p w14:paraId="609DAEE8" w14:textId="77777777" w:rsidR="00D74A84" w:rsidRDefault="00D74A84" w:rsidP="00D74A84">
      <w:r>
        <w:t xml:space="preserve">To show that the waveguide mode outlined above is viable, we verify Maxwell's equations. Since the Maxwell curl E equation was used to obtain B, we need verify only the remaining three equations: </w:t>
      </w:r>
    </w:p>
    <w:p w14:paraId="1C4BF64A" w14:textId="77777777" w:rsidR="00D74A84" w:rsidRDefault="00D74A84" w:rsidP="00D74A84"/>
    <w:p w14:paraId="29343FF6" w14:textId="77777777" w:rsidR="00D74A84" w:rsidRPr="00D80444" w:rsidRDefault="00D74A84" w:rsidP="00D74A84">
      <w:pPr>
        <w:tabs>
          <w:tab w:val="left" w:pos="7200"/>
          <w:tab w:val="left" w:pos="7920"/>
          <w:tab w:val="right" w:pos="9270"/>
        </w:tabs>
      </w:pPr>
      <w:r>
        <w:tab/>
        <w:t xml:space="preserve">div </w:t>
      </w:r>
      <w:r w:rsidRPr="002C3B7D">
        <w:rPr>
          <w:b/>
        </w:rPr>
        <w:t>E</w:t>
      </w:r>
      <w:r>
        <w:t xml:space="preserve"> = ∂</w:t>
      </w:r>
      <w:r>
        <w:rPr>
          <w:rStyle w:val="subscript"/>
        </w:rPr>
        <w:t>x</w:t>
      </w:r>
      <w:r>
        <w:t>E</w:t>
      </w:r>
      <w:r>
        <w:rPr>
          <w:rStyle w:val="subscript"/>
        </w:rPr>
        <w:t>x</w:t>
      </w:r>
      <w:r>
        <w:t xml:space="preserve"> + ∂</w:t>
      </w:r>
      <w:r>
        <w:rPr>
          <w:rStyle w:val="subscript"/>
        </w:rPr>
        <w:t>y</w:t>
      </w:r>
      <w:r>
        <w:t>E</w:t>
      </w:r>
      <w:r>
        <w:rPr>
          <w:rStyle w:val="subscript"/>
        </w:rPr>
        <w:t>y</w:t>
      </w:r>
      <w:r>
        <w:t xml:space="preserve"> + ∂</w:t>
      </w:r>
      <w:r>
        <w:rPr>
          <w:rStyle w:val="subscript"/>
        </w:rPr>
        <w:t>z</w:t>
      </w:r>
      <w:r>
        <w:t>E</w:t>
      </w:r>
      <w:r>
        <w:rPr>
          <w:rStyle w:val="subscript"/>
        </w:rPr>
        <w:t>z</w:t>
      </w:r>
      <w:r>
        <w:t xml:space="preserve">  = ∂</w:t>
      </w:r>
      <w:r>
        <w:rPr>
          <w:rStyle w:val="subscript"/>
        </w:rPr>
        <w:t>y</w:t>
      </w:r>
      <w:r>
        <w:t>E</w:t>
      </w:r>
      <w:r>
        <w:rPr>
          <w:rStyle w:val="subscript"/>
        </w:rPr>
        <w:t>y</w:t>
      </w:r>
      <w:r>
        <w:t>(x) = 0</w:t>
      </w:r>
      <w:r>
        <w:tab/>
      </w:r>
      <w:r>
        <w:tab/>
      </w:r>
      <w:r>
        <w:tab/>
      </w:r>
      <w:r>
        <w:tab/>
      </w:r>
      <w:r>
        <w:tab/>
      </w:r>
      <w:r>
        <w:tab/>
      </w:r>
      <w:r>
        <w:tab/>
        <w:t>(F.2.1</w:t>
      </w:r>
      <w:r w:rsidR="008142B2">
        <w:t>5</w:t>
      </w:r>
      <w:r>
        <w:t>)</w:t>
      </w:r>
    </w:p>
    <w:p w14:paraId="54869A5B" w14:textId="77777777" w:rsidR="00D74A84" w:rsidRDefault="00D74A84" w:rsidP="00D74A84"/>
    <w:p w14:paraId="4ADC74AB" w14:textId="77777777" w:rsidR="00D74A84" w:rsidRPr="002C3B7D" w:rsidRDefault="00D74A84" w:rsidP="00D74A84">
      <w:r>
        <w:tab/>
        <w:t xml:space="preserve">div </w:t>
      </w:r>
      <w:r w:rsidRPr="002C3B7D">
        <w:rPr>
          <w:b/>
        </w:rPr>
        <w:t>B</w:t>
      </w:r>
      <w:r>
        <w:t xml:space="preserve"> =  ∂</w:t>
      </w:r>
      <w:r>
        <w:rPr>
          <w:rStyle w:val="subscript"/>
        </w:rPr>
        <w:t>x</w:t>
      </w:r>
      <w:r>
        <w:t>B</w:t>
      </w:r>
      <w:r>
        <w:rPr>
          <w:rStyle w:val="subscript"/>
        </w:rPr>
        <w:t>x</w:t>
      </w:r>
      <w:r>
        <w:t xml:space="preserve"> + ∂</w:t>
      </w:r>
      <w:r>
        <w:rPr>
          <w:rStyle w:val="subscript"/>
        </w:rPr>
        <w:t>y</w:t>
      </w:r>
      <w:r>
        <w:t>B</w:t>
      </w:r>
      <w:r>
        <w:rPr>
          <w:rStyle w:val="subscript"/>
        </w:rPr>
        <w:t>y</w:t>
      </w:r>
      <w:r>
        <w:t xml:space="preserve"> + ∂</w:t>
      </w:r>
      <w:r>
        <w:rPr>
          <w:rStyle w:val="subscript"/>
        </w:rPr>
        <w:t>z</w:t>
      </w:r>
      <w:r>
        <w:t>B</w:t>
      </w:r>
      <w:r>
        <w:rPr>
          <w:rStyle w:val="subscript"/>
        </w:rPr>
        <w:t>z</w:t>
      </w:r>
      <w:r>
        <w:t xml:space="preserve">  = ∂</w:t>
      </w:r>
      <w:r>
        <w:rPr>
          <w:rStyle w:val="subscript"/>
        </w:rPr>
        <w:t>x</w:t>
      </w:r>
      <w:r>
        <w:t>B</w:t>
      </w:r>
      <w:r>
        <w:rPr>
          <w:rStyle w:val="subscript"/>
        </w:rPr>
        <w:t>x</w:t>
      </w:r>
      <w:r>
        <w:t xml:space="preserve"> + ∂</w:t>
      </w:r>
      <w:r>
        <w:rPr>
          <w:rStyle w:val="subscript"/>
        </w:rPr>
        <w:t>z</w:t>
      </w:r>
      <w:r>
        <w:t>B</w:t>
      </w:r>
      <w:r>
        <w:rPr>
          <w:rStyle w:val="subscript"/>
        </w:rPr>
        <w:t>z</w:t>
      </w:r>
    </w:p>
    <w:p w14:paraId="06749546" w14:textId="77777777" w:rsidR="00D74A84" w:rsidRDefault="00D74A84" w:rsidP="00D74A84"/>
    <w:p w14:paraId="418F470B" w14:textId="77777777" w:rsidR="00D74A84" w:rsidRDefault="00D74A84" w:rsidP="00D74A84">
      <w:r>
        <w:tab/>
      </w:r>
      <w:r>
        <w:tab/>
        <w:t xml:space="preserve">  =  -(k</w:t>
      </w:r>
      <w:r>
        <w:rPr>
          <w:rStyle w:val="subscript"/>
        </w:rPr>
        <w:t>m</w:t>
      </w:r>
      <w:r>
        <w:t>/ω)</w:t>
      </w:r>
      <w:r w:rsidRPr="005A283F">
        <w:t xml:space="preserve"> </w:t>
      </w:r>
      <w:r>
        <w:t>γ</w:t>
      </w:r>
      <w:r>
        <w:rPr>
          <w:rStyle w:val="subscript"/>
        </w:rPr>
        <w:t>m</w:t>
      </w:r>
      <w:r>
        <w:t xml:space="preserve"> Acos(γ</w:t>
      </w:r>
      <w:r>
        <w:rPr>
          <w:rStyle w:val="subscript"/>
        </w:rPr>
        <w:t>m</w:t>
      </w:r>
      <w:r>
        <w:t>x)  - jk</w:t>
      </w:r>
      <w:r>
        <w:rPr>
          <w:rStyle w:val="subscript"/>
        </w:rPr>
        <w:t>m</w:t>
      </w:r>
      <w:r>
        <w:t xml:space="preserve"> (j/ω) γ</w:t>
      </w:r>
      <w:r>
        <w:rPr>
          <w:rStyle w:val="subscript"/>
        </w:rPr>
        <w:t>m</w:t>
      </w:r>
      <w:r>
        <w:t xml:space="preserve"> A cos(γ</w:t>
      </w:r>
      <w:r>
        <w:rPr>
          <w:rStyle w:val="subscript"/>
        </w:rPr>
        <w:t>m</w:t>
      </w:r>
      <w:r>
        <w:t>x)</w:t>
      </w:r>
    </w:p>
    <w:p w14:paraId="30A535B5" w14:textId="77777777" w:rsidR="00D74A84" w:rsidRDefault="00D74A84" w:rsidP="00D74A84"/>
    <w:p w14:paraId="4D0A29E2" w14:textId="77777777" w:rsidR="00D74A84" w:rsidRPr="00D80444" w:rsidRDefault="00D74A84" w:rsidP="00D74A84">
      <w:pPr>
        <w:tabs>
          <w:tab w:val="left" w:pos="7200"/>
          <w:tab w:val="left" w:pos="7920"/>
          <w:tab w:val="right" w:pos="9270"/>
        </w:tabs>
      </w:pPr>
      <w:r>
        <w:tab/>
      </w:r>
      <w:r>
        <w:tab/>
        <w:t xml:space="preserve">  =  -(k</w:t>
      </w:r>
      <w:r>
        <w:rPr>
          <w:rStyle w:val="subscript"/>
        </w:rPr>
        <w:t>m</w:t>
      </w:r>
      <w:r>
        <w:t>/ω)</w:t>
      </w:r>
      <w:r w:rsidRPr="005A283F">
        <w:t xml:space="preserve"> </w:t>
      </w:r>
      <w:r>
        <w:t>γ</w:t>
      </w:r>
      <w:r>
        <w:rPr>
          <w:rStyle w:val="subscript"/>
        </w:rPr>
        <w:t>m</w:t>
      </w:r>
      <w:r>
        <w:t xml:space="preserve"> Acos(γ</w:t>
      </w:r>
      <w:r>
        <w:rPr>
          <w:rStyle w:val="subscript"/>
        </w:rPr>
        <w:t>m</w:t>
      </w:r>
      <w:r>
        <w:t>x)  + k</w:t>
      </w:r>
      <w:r>
        <w:rPr>
          <w:rStyle w:val="subscript"/>
        </w:rPr>
        <w:t>m</w:t>
      </w:r>
      <w:r>
        <w:t xml:space="preserve"> (1/ω) γ</w:t>
      </w:r>
      <w:r>
        <w:rPr>
          <w:rStyle w:val="subscript"/>
        </w:rPr>
        <w:t>m</w:t>
      </w:r>
      <w:r>
        <w:t xml:space="preserve"> A cos(γ</w:t>
      </w:r>
      <w:r>
        <w:rPr>
          <w:rStyle w:val="subscript"/>
        </w:rPr>
        <w:t>m</w:t>
      </w:r>
      <w:r>
        <w:t>x)   = 0</w:t>
      </w:r>
      <w:r>
        <w:tab/>
      </w:r>
      <w:r>
        <w:tab/>
      </w:r>
      <w:r>
        <w:tab/>
      </w:r>
      <w:r>
        <w:tab/>
      </w:r>
      <w:r>
        <w:tab/>
        <w:t>(F.2.1</w:t>
      </w:r>
      <w:r w:rsidR="008142B2">
        <w:t>6</w:t>
      </w:r>
      <w:r>
        <w:t>)</w:t>
      </w:r>
    </w:p>
    <w:p w14:paraId="19F5A7BC" w14:textId="77777777" w:rsidR="00D74A84" w:rsidRDefault="00D74A84" w:rsidP="00D74A84"/>
    <w:p w14:paraId="0030889B" w14:textId="77777777" w:rsidR="00D74A84" w:rsidRDefault="00D74A84" w:rsidP="00D74A84">
      <w:r>
        <w:t xml:space="preserve">Finally, </w:t>
      </w:r>
    </w:p>
    <w:p w14:paraId="60F5435A" w14:textId="77777777" w:rsidR="00D74A84" w:rsidRDefault="00D74A84" w:rsidP="00D74A84"/>
    <w:p w14:paraId="3C25B182" w14:textId="77777777" w:rsidR="00D74A84" w:rsidRDefault="00D74A84" w:rsidP="00D74A84">
      <w:r>
        <w:tab/>
        <w:t xml:space="preserve">curl </w:t>
      </w:r>
      <w:r w:rsidRPr="002C3B7D">
        <w:rPr>
          <w:b/>
        </w:rPr>
        <w:t>B</w:t>
      </w:r>
      <w:r>
        <w:t xml:space="preserve"> = </w:t>
      </w:r>
      <w:r>
        <w:rPr>
          <w:b/>
        </w:rPr>
        <w:fldChar w:fldCharType="begin"/>
      </w:r>
      <w:r>
        <w:rPr>
          <w:b/>
        </w:rPr>
        <w:instrText xml:space="preserve"> EQ \O(x,\S\up2(^))</w:instrText>
      </w:r>
      <w:r>
        <w:rPr>
          <w:b/>
        </w:rPr>
        <w:fldChar w:fldCharType="end"/>
      </w:r>
      <w:r>
        <w:t xml:space="preserve"> (∂</w:t>
      </w:r>
      <w:r>
        <w:rPr>
          <w:rStyle w:val="subscript"/>
        </w:rPr>
        <w:t>y</w:t>
      </w:r>
      <w:r>
        <w:t>B</w:t>
      </w:r>
      <w:r>
        <w:rPr>
          <w:rStyle w:val="subscript"/>
        </w:rPr>
        <w:t xml:space="preserve">z </w:t>
      </w:r>
      <w:r>
        <w:t>- ∂</w:t>
      </w:r>
      <w:r>
        <w:rPr>
          <w:rStyle w:val="subscript"/>
        </w:rPr>
        <w:t>z</w:t>
      </w:r>
      <w:r>
        <w:t>B</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B</w:t>
      </w:r>
      <w:r>
        <w:rPr>
          <w:rStyle w:val="subscript"/>
        </w:rPr>
        <w:t xml:space="preserve">x </w:t>
      </w:r>
      <w:r>
        <w:t>- ∂</w:t>
      </w:r>
      <w:r>
        <w:rPr>
          <w:rStyle w:val="subscript"/>
        </w:rPr>
        <w:t>x</w:t>
      </w:r>
      <w:r>
        <w:t>B</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B</w:t>
      </w:r>
      <w:r>
        <w:rPr>
          <w:rStyle w:val="subscript"/>
        </w:rPr>
        <w:t xml:space="preserve">y </w:t>
      </w:r>
      <w:r>
        <w:t>- ∂</w:t>
      </w:r>
      <w:r>
        <w:rPr>
          <w:rStyle w:val="subscript"/>
        </w:rPr>
        <w:t>y</w:t>
      </w:r>
      <w:r>
        <w:t>B</w:t>
      </w:r>
      <w:r>
        <w:rPr>
          <w:rStyle w:val="subscript"/>
        </w:rPr>
        <w:t>x</w:t>
      </w:r>
      <w:r>
        <w:t>)</w:t>
      </w:r>
    </w:p>
    <w:p w14:paraId="0D1799FA" w14:textId="77777777" w:rsidR="00D74A84" w:rsidRDefault="00D74A84" w:rsidP="00D74A84"/>
    <w:p w14:paraId="5D7AC5D0" w14:textId="77777777" w:rsidR="00D74A84" w:rsidRDefault="00D74A84" w:rsidP="00D74A84">
      <w:r>
        <w:tab/>
      </w:r>
      <w:r>
        <w:tab/>
        <w:t xml:space="preserve">=  </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B</w:t>
      </w:r>
      <w:r>
        <w:rPr>
          <w:rStyle w:val="subscript"/>
        </w:rPr>
        <w:t xml:space="preserve">x </w:t>
      </w:r>
      <w:r>
        <w:t>- ∂</w:t>
      </w:r>
      <w:r>
        <w:rPr>
          <w:rStyle w:val="subscript"/>
        </w:rPr>
        <w:t>x</w:t>
      </w:r>
      <w:r>
        <w:t>B</w:t>
      </w:r>
      <w:r>
        <w:rPr>
          <w:rStyle w:val="subscript"/>
        </w:rPr>
        <w:t>z</w:t>
      </w:r>
      <w:r>
        <w:t xml:space="preserve">)   = </w:t>
      </w:r>
      <w:r>
        <w:rPr>
          <w:b/>
        </w:rPr>
        <w:fldChar w:fldCharType="begin"/>
      </w:r>
      <w:r>
        <w:rPr>
          <w:b/>
        </w:rPr>
        <w:instrText xml:space="preserve"> EQ \O(y,\S\up2(^))</w:instrText>
      </w:r>
      <w:r>
        <w:rPr>
          <w:b/>
        </w:rPr>
        <w:fldChar w:fldCharType="end"/>
      </w:r>
      <w:r>
        <w:t xml:space="preserve"> [ (-jk</w:t>
      </w:r>
      <w:r>
        <w:rPr>
          <w:rStyle w:val="subscript"/>
        </w:rPr>
        <w:t>m</w:t>
      </w:r>
      <w:r>
        <w:t xml:space="preserve"> )-(k</w:t>
      </w:r>
      <w:r>
        <w:rPr>
          <w:rStyle w:val="subscript"/>
        </w:rPr>
        <w:t>m</w:t>
      </w:r>
      <w:r>
        <w:t>/ω)</w:t>
      </w:r>
      <w:r w:rsidRPr="005A283F">
        <w:t xml:space="preserve"> </w:t>
      </w:r>
      <w:r>
        <w:t>A sin(γ</w:t>
      </w:r>
      <w:r>
        <w:rPr>
          <w:rStyle w:val="subscript"/>
        </w:rPr>
        <w:t>m</w:t>
      </w:r>
      <w:r>
        <w:t>x)  + (j/ω) γ</w:t>
      </w:r>
      <w:r>
        <w:rPr>
          <w:rStyle w:val="subscript"/>
        </w:rPr>
        <w:t>m</w:t>
      </w:r>
      <w:r>
        <w:rPr>
          <w:rStyle w:val="superscript"/>
        </w:rPr>
        <w:t>2</w:t>
      </w:r>
      <w:r>
        <w:t xml:space="preserve"> A sin(γ</w:t>
      </w:r>
      <w:r>
        <w:rPr>
          <w:rStyle w:val="subscript"/>
        </w:rPr>
        <w:t>m</w:t>
      </w:r>
      <w:r>
        <w:t>x) ]</w:t>
      </w:r>
    </w:p>
    <w:p w14:paraId="4A03AD08" w14:textId="77777777" w:rsidR="00D74A84" w:rsidRDefault="00D74A84" w:rsidP="00D74A84"/>
    <w:p w14:paraId="0A11D809" w14:textId="77777777" w:rsidR="00D74A84" w:rsidRDefault="00D74A84" w:rsidP="00D74A84">
      <w:r>
        <w:tab/>
      </w:r>
      <w:r>
        <w:tab/>
        <w:t xml:space="preserve">=  </w:t>
      </w:r>
      <w:r>
        <w:rPr>
          <w:b/>
        </w:rPr>
        <w:fldChar w:fldCharType="begin"/>
      </w:r>
      <w:r>
        <w:rPr>
          <w:b/>
        </w:rPr>
        <w:instrText xml:space="preserve"> EQ \O(y,\S\up2(^))</w:instrText>
      </w:r>
      <w:r>
        <w:rPr>
          <w:b/>
        </w:rPr>
        <w:fldChar w:fldCharType="end"/>
      </w:r>
      <w:r>
        <w:t xml:space="preserve"> [ (jk</w:t>
      </w:r>
      <w:r>
        <w:rPr>
          <w:rStyle w:val="subscript"/>
        </w:rPr>
        <w:t>m</w:t>
      </w:r>
      <w:r>
        <w:rPr>
          <w:rStyle w:val="superscript"/>
        </w:rPr>
        <w:t>2</w:t>
      </w:r>
      <w:r>
        <w:t xml:space="preserve"> /ω)</w:t>
      </w:r>
      <w:r w:rsidRPr="005A283F">
        <w:t xml:space="preserve"> </w:t>
      </w:r>
      <w:r>
        <w:t>A sin(γ</w:t>
      </w:r>
      <w:r>
        <w:rPr>
          <w:rStyle w:val="subscript"/>
        </w:rPr>
        <w:t>m</w:t>
      </w:r>
      <w:r>
        <w:t>x)  +  (j/ω) γ</w:t>
      </w:r>
      <w:r>
        <w:rPr>
          <w:rStyle w:val="subscript"/>
        </w:rPr>
        <w:t>m</w:t>
      </w:r>
      <w:r>
        <w:rPr>
          <w:rStyle w:val="superscript"/>
        </w:rPr>
        <w:t>2</w:t>
      </w:r>
      <w:r>
        <w:t xml:space="preserve"> A sin(γ</w:t>
      </w:r>
      <w:r>
        <w:rPr>
          <w:rStyle w:val="subscript"/>
        </w:rPr>
        <w:t>m</w:t>
      </w:r>
      <w:r>
        <w:t>x) ]</w:t>
      </w:r>
    </w:p>
    <w:p w14:paraId="699999B9" w14:textId="77777777" w:rsidR="00D74A84" w:rsidRDefault="00D74A84" w:rsidP="00D74A84"/>
    <w:p w14:paraId="44AB40D9" w14:textId="77777777" w:rsidR="00D74A84" w:rsidRPr="00D80444" w:rsidRDefault="00D74A84" w:rsidP="00D74A84">
      <w:pPr>
        <w:tabs>
          <w:tab w:val="left" w:pos="7200"/>
          <w:tab w:val="left" w:pos="7920"/>
          <w:tab w:val="right" w:pos="9270"/>
        </w:tabs>
      </w:pPr>
      <w:r>
        <w:tab/>
      </w:r>
      <w:r>
        <w:tab/>
        <w:t xml:space="preserve">=  </w:t>
      </w:r>
      <w:r>
        <w:rPr>
          <w:b/>
        </w:rPr>
        <w:fldChar w:fldCharType="begin"/>
      </w:r>
      <w:r>
        <w:rPr>
          <w:b/>
        </w:rPr>
        <w:instrText xml:space="preserve"> EQ \O(y,\S\up2(^))</w:instrText>
      </w:r>
      <w:r>
        <w:rPr>
          <w:b/>
        </w:rPr>
        <w:fldChar w:fldCharType="end"/>
      </w:r>
      <w:r>
        <w:t xml:space="preserve"> [ k</w:t>
      </w:r>
      <w:r>
        <w:rPr>
          <w:rStyle w:val="subscript"/>
        </w:rPr>
        <w:t>m</w:t>
      </w:r>
      <w:r>
        <w:rPr>
          <w:rStyle w:val="superscript"/>
        </w:rPr>
        <w:t>2</w:t>
      </w:r>
      <w:r w:rsidRPr="005A283F">
        <w:t xml:space="preserve"> </w:t>
      </w:r>
      <w:r>
        <w:t xml:space="preserve">  +  γ</w:t>
      </w:r>
      <w:r>
        <w:rPr>
          <w:rStyle w:val="subscript"/>
        </w:rPr>
        <w:t>m</w:t>
      </w:r>
      <w:r>
        <w:rPr>
          <w:rStyle w:val="superscript"/>
        </w:rPr>
        <w:t>2</w:t>
      </w:r>
      <w:r>
        <w:t xml:space="preserve">  ] j (A/ω)sin(γ</w:t>
      </w:r>
      <w:r>
        <w:rPr>
          <w:rStyle w:val="subscript"/>
        </w:rPr>
        <w:t>m</w:t>
      </w:r>
      <w:r>
        <w:t xml:space="preserve">x)   = </w:t>
      </w:r>
      <w:r>
        <w:rPr>
          <w:b/>
        </w:rPr>
        <w:fldChar w:fldCharType="begin"/>
      </w:r>
      <w:r>
        <w:rPr>
          <w:b/>
        </w:rPr>
        <w:instrText xml:space="preserve"> EQ \O(y,\S\up2(^))</w:instrText>
      </w:r>
      <w:r>
        <w:rPr>
          <w:b/>
        </w:rPr>
        <w:fldChar w:fldCharType="end"/>
      </w:r>
      <w:r>
        <w:rPr>
          <w:b/>
        </w:rPr>
        <w:t xml:space="preserve"> </w:t>
      </w:r>
      <w:r>
        <w:t>β</w:t>
      </w:r>
      <w:r w:rsidR="00A011C6">
        <w:rPr>
          <w:rStyle w:val="subscript"/>
        </w:rPr>
        <w:t>d</w:t>
      </w:r>
      <w:r>
        <w:rPr>
          <w:rStyle w:val="superscript"/>
        </w:rPr>
        <w:t>2</w:t>
      </w:r>
      <w:r>
        <w:t xml:space="preserve"> j (A/ω)sin(γ</w:t>
      </w:r>
      <w:r>
        <w:rPr>
          <w:rStyle w:val="subscript"/>
        </w:rPr>
        <w:t>m</w:t>
      </w:r>
      <w:r>
        <w:t>x) .</w:t>
      </w:r>
      <w:r>
        <w:tab/>
      </w:r>
      <w:r>
        <w:tab/>
      </w:r>
      <w:r>
        <w:tab/>
      </w:r>
      <w:r>
        <w:tab/>
        <w:t>(F.2.1</w:t>
      </w:r>
      <w:r w:rsidR="008142B2">
        <w:t>7</w:t>
      </w:r>
      <w:r>
        <w:t>)</w:t>
      </w:r>
    </w:p>
    <w:p w14:paraId="78E39B39" w14:textId="77777777" w:rsidR="00D74A84" w:rsidRDefault="00D74A84" w:rsidP="00D74A84"/>
    <w:p w14:paraId="4EC6C41B" w14:textId="77777777" w:rsidR="00D74A84" w:rsidRDefault="00D74A84" w:rsidP="00D74A84">
      <w:r>
        <w:t>According to (1.6.</w:t>
      </w:r>
      <w:r w:rsidR="00062192">
        <w:t>23</w:t>
      </w:r>
      <w:r>
        <w:t>)</w:t>
      </w:r>
    </w:p>
    <w:p w14:paraId="3A5E16F3" w14:textId="77777777" w:rsidR="00D74A84" w:rsidRDefault="00D74A84" w:rsidP="00D74A84"/>
    <w:p w14:paraId="46A34BA2" w14:textId="77777777" w:rsidR="00D74A84" w:rsidRPr="006F15F3" w:rsidRDefault="00D74A84" w:rsidP="00D74A84">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Pr>
          <w:b/>
          <w:color w:val="000000"/>
        </w:rPr>
        <w:t>(x,</w:t>
      </w:r>
      <w:r>
        <w:rPr>
          <w:color w:val="000000"/>
        </w:rPr>
        <w:t>ω</w:t>
      </w:r>
      <w:r>
        <w:rPr>
          <w:b/>
          <w:color w:val="000000"/>
        </w:rPr>
        <w:t>)</w:t>
      </w:r>
      <w:r w:rsidRPr="006F15F3">
        <w:rPr>
          <w:color w:val="000000"/>
        </w:rPr>
        <w:t xml:space="preserve"> =</w:t>
      </w:r>
      <w:r>
        <w:rPr>
          <w:color w:val="000000"/>
        </w:rPr>
        <w:t xml:space="preserve"> jω</w:t>
      </w:r>
      <w:r w:rsidRPr="00A919BB">
        <w:rPr>
          <w:b/>
          <w:color w:val="000000"/>
        </w:rPr>
        <w:t>D</w:t>
      </w:r>
      <w:r>
        <w:rPr>
          <w:color w:val="000000"/>
        </w:rPr>
        <w:t>(</w:t>
      </w:r>
      <w:r w:rsidRPr="00A919BB">
        <w:rPr>
          <w:b/>
          <w:color w:val="000000"/>
        </w:rPr>
        <w:t>x</w:t>
      </w:r>
      <w:r>
        <w:rPr>
          <w:color w:val="000000"/>
        </w:rPr>
        <w:t xml:space="preserve">,ω) + </w:t>
      </w:r>
      <w:r w:rsidRPr="006F15F3">
        <w:rPr>
          <w:b/>
          <w:color w:val="000000"/>
        </w:rPr>
        <w:t>J</w:t>
      </w:r>
      <w:r>
        <w:t>(</w:t>
      </w:r>
      <w:r w:rsidRPr="00A919BB">
        <w:rPr>
          <w:b/>
        </w:rPr>
        <w:t>x</w:t>
      </w:r>
      <w: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03CCD">
        <w:rPr>
          <w:i/>
        </w:rPr>
        <w:t>(1.6.18)</w:t>
      </w:r>
    </w:p>
    <w:p w14:paraId="01995A26" w14:textId="77777777" w:rsidR="00D74A84" w:rsidRDefault="00D74A84" w:rsidP="00D74A84">
      <w:r>
        <w:t xml:space="preserve"> </w:t>
      </w:r>
    </w:p>
    <w:p w14:paraId="7324248A" w14:textId="77777777" w:rsidR="00D74A84" w:rsidRDefault="00D74A84" w:rsidP="00D74A84">
      <w:r>
        <w:t xml:space="preserve">with </w:t>
      </w:r>
      <w:r w:rsidRPr="00D80444">
        <w:rPr>
          <w:b/>
        </w:rPr>
        <w:t>J</w:t>
      </w:r>
      <w:r>
        <w:t xml:space="preserve"> = 0 ,</w:t>
      </w:r>
      <w:r w:rsidRPr="00D80444">
        <w:rPr>
          <w:b/>
        </w:rPr>
        <w:t xml:space="preserve"> D</w:t>
      </w:r>
      <w:r>
        <w:t xml:space="preserve"> = ε</w:t>
      </w:r>
      <w:r w:rsidRPr="00D80444">
        <w:rPr>
          <w:b/>
        </w:rPr>
        <w:t>E</w:t>
      </w:r>
      <w:r>
        <w:t xml:space="preserve"> and </w:t>
      </w:r>
      <w:r w:rsidRPr="00D80444">
        <w:rPr>
          <w:b/>
        </w:rPr>
        <w:t>H</w:t>
      </w:r>
      <w:r>
        <w:t xml:space="preserve"> = </w:t>
      </w:r>
      <w:r w:rsidRPr="00D80444">
        <w:rPr>
          <w:b/>
        </w:rPr>
        <w:t>B</w:t>
      </w:r>
      <w:r>
        <w:t xml:space="preserve">/μ </w:t>
      </w:r>
      <w:r w:rsidR="00062192">
        <w:t>one</w:t>
      </w:r>
      <w:r>
        <w:t xml:space="preserve"> should have</w:t>
      </w:r>
    </w:p>
    <w:p w14:paraId="4C9ABFF0" w14:textId="77777777" w:rsidR="00D74A84" w:rsidRDefault="00D74A84" w:rsidP="00D74A84"/>
    <w:p w14:paraId="67C23EAA" w14:textId="77777777" w:rsidR="00D74A84" w:rsidRDefault="00D74A84" w:rsidP="00D74A84">
      <w:pPr>
        <w:tabs>
          <w:tab w:val="left" w:pos="7200"/>
          <w:tab w:val="left" w:pos="7920"/>
          <w:tab w:val="right" w:pos="9270"/>
        </w:tabs>
        <w:spacing w:line="240" w:lineRule="auto"/>
      </w:pPr>
      <w:r>
        <w:tab/>
      </w:r>
      <w:r w:rsidRPr="007D150D">
        <w:rPr>
          <w:color w:val="000000"/>
        </w:rPr>
        <w:t>curl</w:t>
      </w:r>
      <w:r w:rsidRPr="006F15F3">
        <w:rPr>
          <w:color w:val="000000"/>
        </w:rPr>
        <w:t xml:space="preserve"> </w:t>
      </w:r>
      <w:r>
        <w:rPr>
          <w:b/>
          <w:color w:val="000000"/>
        </w:rPr>
        <w:t>B</w:t>
      </w:r>
      <w:r>
        <w:t xml:space="preserve">   = jωεμ </w:t>
      </w:r>
      <w:r w:rsidRPr="00003CCD">
        <w:rPr>
          <w:b/>
        </w:rPr>
        <w:t>E</w:t>
      </w:r>
      <w:r>
        <w:tab/>
      </w:r>
      <w:r>
        <w:tab/>
      </w:r>
      <w:r>
        <w:tab/>
      </w:r>
      <w:r>
        <w:tab/>
      </w:r>
      <w:r>
        <w:tab/>
      </w:r>
      <w:r>
        <w:tab/>
      </w:r>
      <w:r>
        <w:tab/>
      </w:r>
      <w:r>
        <w:tab/>
      </w:r>
      <w:r>
        <w:tab/>
      </w:r>
      <w:r>
        <w:tab/>
        <w:t>(F.2.1</w:t>
      </w:r>
      <w:r w:rsidR="008142B2">
        <w:t>8</w:t>
      </w:r>
      <w:r>
        <w:t>)</w:t>
      </w:r>
    </w:p>
    <w:p w14:paraId="21EAEFDA" w14:textId="77777777" w:rsidR="00062192" w:rsidRDefault="00062192" w:rsidP="00D74A84">
      <w:pPr>
        <w:tabs>
          <w:tab w:val="left" w:pos="7200"/>
          <w:tab w:val="left" w:pos="7920"/>
          <w:tab w:val="right" w:pos="9270"/>
        </w:tabs>
        <w:spacing w:line="240" w:lineRule="auto"/>
      </w:pPr>
    </w:p>
    <w:p w14:paraId="4D004DD8" w14:textId="77777777" w:rsidR="00062192" w:rsidRPr="00D80444" w:rsidRDefault="00062192" w:rsidP="00D74A84">
      <w:pPr>
        <w:tabs>
          <w:tab w:val="left" w:pos="7200"/>
          <w:tab w:val="left" w:pos="7920"/>
          <w:tab w:val="right" w:pos="9270"/>
        </w:tabs>
        <w:spacing w:line="240" w:lineRule="auto"/>
      </w:pPr>
      <w:r>
        <w:t xml:space="preserve">Installing curl </w:t>
      </w:r>
      <w:r w:rsidRPr="00062192">
        <w:rPr>
          <w:b/>
        </w:rPr>
        <w:t>B</w:t>
      </w:r>
      <w:r>
        <w:t xml:space="preserve"> from (F.2.1</w:t>
      </w:r>
      <w:r w:rsidR="008142B2">
        <w:t>7</w:t>
      </w:r>
      <w:r>
        <w:t xml:space="preserve">) and </w:t>
      </w:r>
      <w:r w:rsidRPr="00062192">
        <w:rPr>
          <w:b/>
        </w:rPr>
        <w:t>E</w:t>
      </w:r>
      <w:r>
        <w:t xml:space="preserve"> from (F.2.</w:t>
      </w:r>
      <w:r w:rsidR="008142B2">
        <w:t>9</w:t>
      </w:r>
      <w:r>
        <w:t xml:space="preserve">), the Maxwell curl </w:t>
      </w:r>
      <w:r w:rsidRPr="00062192">
        <w:rPr>
          <w:b/>
        </w:rPr>
        <w:t>B</w:t>
      </w:r>
      <w:r>
        <w:t xml:space="preserve"> equation will be satisfied if</w:t>
      </w:r>
    </w:p>
    <w:p w14:paraId="1FB73488" w14:textId="77777777" w:rsidR="00D74A84" w:rsidRDefault="00D74A84" w:rsidP="00D74A84"/>
    <w:p w14:paraId="52670FCF" w14:textId="77777777" w:rsidR="00D74A84" w:rsidRDefault="00D74A84" w:rsidP="00D74A84">
      <w:r>
        <w:tab/>
        <w:t>β</w:t>
      </w:r>
      <w:r w:rsidR="00A011C6">
        <w:rPr>
          <w:rStyle w:val="subscript"/>
        </w:rPr>
        <w:t>d</w:t>
      </w:r>
      <w:r>
        <w:rPr>
          <w:rStyle w:val="superscript"/>
        </w:rPr>
        <w:t>2</w:t>
      </w:r>
      <w:r>
        <w:t xml:space="preserve"> j (A/ω)sin(γ</w:t>
      </w:r>
      <w:r>
        <w:rPr>
          <w:rStyle w:val="subscript"/>
        </w:rPr>
        <w:t>m</w:t>
      </w:r>
      <w:r>
        <w:t>x)  = jωεμ A sin(γ</w:t>
      </w:r>
      <w:r>
        <w:rPr>
          <w:rStyle w:val="subscript"/>
        </w:rPr>
        <w:t>m</w:t>
      </w:r>
      <w:r>
        <w:t>x)</w:t>
      </w:r>
    </w:p>
    <w:p w14:paraId="56D66033" w14:textId="77777777" w:rsidR="00D74A84" w:rsidRDefault="00D74A84" w:rsidP="00D74A84">
      <w:r>
        <w:t>or</w:t>
      </w:r>
    </w:p>
    <w:p w14:paraId="793562DC" w14:textId="77777777" w:rsidR="00D74A84" w:rsidRDefault="00D74A84" w:rsidP="00D74A84">
      <w:r>
        <w:tab/>
        <w:t>β</w:t>
      </w:r>
      <w:r w:rsidR="00A011C6">
        <w:rPr>
          <w:rStyle w:val="subscript"/>
        </w:rPr>
        <w:t>d</w:t>
      </w:r>
      <w:r>
        <w:rPr>
          <w:rStyle w:val="superscript"/>
        </w:rPr>
        <w:t>2</w:t>
      </w:r>
      <w:r>
        <w:t xml:space="preserve"> (1/ω)  = ωε</w:t>
      </w:r>
      <w:r w:rsidR="00A011C6">
        <w:rPr>
          <w:rStyle w:val="subscript"/>
        </w:rPr>
        <w:t>d</w:t>
      </w:r>
      <w:r>
        <w:t>μ</w:t>
      </w:r>
      <w:r w:rsidR="00A011C6">
        <w:rPr>
          <w:rStyle w:val="subscript"/>
        </w:rPr>
        <w:t>d</w:t>
      </w:r>
      <w:r>
        <w:t xml:space="preserve"> </w:t>
      </w:r>
    </w:p>
    <w:p w14:paraId="101E8610" w14:textId="77777777" w:rsidR="00D74A84" w:rsidRDefault="00D74A84" w:rsidP="00D74A84">
      <w:r>
        <w:t>or</w:t>
      </w:r>
    </w:p>
    <w:p w14:paraId="7E09DC44" w14:textId="77777777" w:rsidR="00D74A84" w:rsidRPr="00A011C6" w:rsidRDefault="00D74A84" w:rsidP="00D74A84">
      <w:pPr>
        <w:rPr>
          <w:rStyle w:val="subscript"/>
        </w:rPr>
      </w:pPr>
      <w:r>
        <w:tab/>
        <w:t>β</w:t>
      </w:r>
      <w:r w:rsidR="00A011C6">
        <w:rPr>
          <w:rStyle w:val="subscript"/>
        </w:rPr>
        <w:t>d</w:t>
      </w:r>
      <w:r>
        <w:rPr>
          <w:rStyle w:val="superscript"/>
        </w:rPr>
        <w:t>2</w:t>
      </w:r>
      <w:r>
        <w:t xml:space="preserve">  = ω</w:t>
      </w:r>
      <w:r>
        <w:rPr>
          <w:rStyle w:val="superscript"/>
        </w:rPr>
        <w:t>2</w:t>
      </w:r>
      <w:r>
        <w:t>ε</w:t>
      </w:r>
      <w:r w:rsidR="00A011C6">
        <w:rPr>
          <w:rStyle w:val="subscript"/>
        </w:rPr>
        <w:t>d</w:t>
      </w:r>
      <w:r>
        <w:t>μ</w:t>
      </w:r>
      <w:r w:rsidR="00A011C6">
        <w:rPr>
          <w:rStyle w:val="subscript"/>
        </w:rPr>
        <w:t>d</w:t>
      </w:r>
    </w:p>
    <w:p w14:paraId="5B540F58" w14:textId="77777777" w:rsidR="00D74A84" w:rsidRDefault="00D74A84" w:rsidP="00D74A84"/>
    <w:p w14:paraId="42DD7983" w14:textId="77777777" w:rsidR="00D74A84" w:rsidRDefault="00D74A84" w:rsidP="00D74A84">
      <w:r>
        <w:t>which is (</w:t>
      </w:r>
      <w:r w:rsidR="008142B2">
        <w:t>F.2.3</w:t>
      </w:r>
      <w:r>
        <w:t xml:space="preserve">) quoted above. Thus we have shown that our TE waveguide modes satisfy all four </w:t>
      </w:r>
      <w:r w:rsidR="00062192">
        <w:t>Maxwell</w:t>
      </w:r>
      <w:r>
        <w:t xml:space="preserve"> equations. </w:t>
      </w:r>
    </w:p>
    <w:p w14:paraId="458B6890" w14:textId="77777777" w:rsidR="00D74A84" w:rsidRDefault="00D74A84" w:rsidP="00D74A84">
      <w:r>
        <w:tab/>
        <w:t xml:space="preserve">Although the TE and TEM modes are both "transverse electric", there is a significant difference in the E field pattern. In TEM the E field lines run from one conductor to the other so that the line integral of E generates the potential difference V, as shown in Fig 3.5. The E field lines are "sourced by" (or "create") the surface charge on the conductors. In the TE mode of Fig F.1, the E field is still transverse but is parallel to the conductors so the line integral of E between the conductors gives V = 0. These E lines are not sourced by charges on the conductors but are more like the E field lines in a free-space light wave. </w:t>
      </w:r>
    </w:p>
    <w:p w14:paraId="10372B37" w14:textId="77777777" w:rsidR="00D74A84" w:rsidRDefault="00D74A84" w:rsidP="00D74A84"/>
    <w:p w14:paraId="2F819AB9" w14:textId="77777777" w:rsidR="00D74A84" w:rsidRPr="00D80444" w:rsidRDefault="00D74A84" w:rsidP="00D74A84">
      <w:pPr>
        <w:rPr>
          <w:u w:val="single"/>
        </w:rPr>
      </w:pPr>
      <w:r w:rsidRPr="00D80444">
        <w:rPr>
          <w:u w:val="single"/>
        </w:rPr>
        <w:t xml:space="preserve">Comments: </w:t>
      </w:r>
    </w:p>
    <w:p w14:paraId="1A197876" w14:textId="77777777" w:rsidR="00D74A84" w:rsidRDefault="00D74A84" w:rsidP="00D74A84"/>
    <w:p w14:paraId="5E2F04C2" w14:textId="77777777" w:rsidR="00D74A84" w:rsidRDefault="00D74A84" w:rsidP="00D74A84">
      <w:r>
        <w:t xml:space="preserve">1. The parallel plate transmission line also has TM waveguide modes, and the cutoff frequencies are the same as for the TE mode. </w:t>
      </w:r>
    </w:p>
    <w:p w14:paraId="4CD661AA" w14:textId="77777777" w:rsidR="00D74A84" w:rsidRDefault="00D74A84" w:rsidP="00D74A84"/>
    <w:p w14:paraId="576D92C5" w14:textId="77777777" w:rsidR="00D74A84" w:rsidRPr="00213D67" w:rsidRDefault="00D74A84" w:rsidP="00D74A84">
      <w:r>
        <w:t>2. A rectangular waveguide mode has two quantized integers and the cutoff frequency is then a function of both these integers. For TM the E</w:t>
      </w:r>
      <w:r>
        <w:rPr>
          <w:rStyle w:val="subscript"/>
        </w:rPr>
        <w:t>z</w:t>
      </w:r>
      <w:r>
        <w:t xml:space="preserve"> field will have sine behavior in both x and y directions. </w:t>
      </w:r>
      <w:r w:rsidR="00062192">
        <w:t xml:space="preserve">See for example Jackson Section 8.4 page 361. </w:t>
      </w:r>
    </w:p>
    <w:p w14:paraId="21A46B81" w14:textId="77777777" w:rsidR="00D74A84" w:rsidRDefault="00D74A84" w:rsidP="00D74A84"/>
    <w:p w14:paraId="3BBD08D5" w14:textId="77777777" w:rsidR="00D74A84" w:rsidRDefault="00D74A84" w:rsidP="00D74A84">
      <w:r>
        <w:t>3. The obvious boundary condition is that E</w:t>
      </w:r>
      <w:r>
        <w:rPr>
          <w:rStyle w:val="subscript"/>
        </w:rPr>
        <w:t>t</w:t>
      </w:r>
      <w:r>
        <w:t xml:space="preserve"> = 0 at the walls, while a less obvious condition is that</w:t>
      </w:r>
    </w:p>
    <w:p w14:paraId="5E08AC78" w14:textId="77777777" w:rsidR="00D74A84" w:rsidRDefault="00D74A84" w:rsidP="00D74A84">
      <w:r>
        <w:t xml:space="preserve"> B</w:t>
      </w:r>
      <w:r>
        <w:rPr>
          <w:rStyle w:val="subscript"/>
        </w:rPr>
        <w:t>n</w:t>
      </w:r>
      <w:r>
        <w:t xml:space="preserve"> = 0 at the walls</w:t>
      </w:r>
      <w:r w:rsidR="00F10269">
        <w:t xml:space="preserve"> [ see (3.7.17) ]</w:t>
      </w:r>
      <w:r>
        <w:t>. Notice in our example that B</w:t>
      </w:r>
      <w:r>
        <w:rPr>
          <w:rStyle w:val="subscript"/>
        </w:rPr>
        <w:t>x</w:t>
      </w:r>
      <w:r>
        <w:rPr>
          <w:rStyle w:val="superscript"/>
        </w:rPr>
        <w:t>(m)</w:t>
      </w:r>
      <w:r>
        <w:t xml:space="preserve">(x) = 0 at the walls and this is a normal B field. </w:t>
      </w:r>
    </w:p>
    <w:p w14:paraId="0DCD5050" w14:textId="77777777" w:rsidR="00D74A84" w:rsidRDefault="00D74A84" w:rsidP="00D74A84"/>
    <w:p w14:paraId="188EC2F0" w14:textId="77777777" w:rsidR="00D74A84" w:rsidRDefault="00D74A84" w:rsidP="00D74A84">
      <w:r>
        <w:t>4. Waveguide problems are normally dealt with using the Helmholtz equation for the E and B fields, whereas the TEM transmission line problem is more easily dealt with using potentials φ and A</w:t>
      </w:r>
      <w:r>
        <w:rPr>
          <w:rStyle w:val="subscript"/>
        </w:rPr>
        <w:t>z</w:t>
      </w:r>
      <w:r>
        <w:t xml:space="preserve">. </w:t>
      </w:r>
    </w:p>
    <w:p w14:paraId="37D93BAB" w14:textId="77777777" w:rsidR="00D74A84" w:rsidRDefault="00D74A84" w:rsidP="00D74A84"/>
    <w:p w14:paraId="23D2D7BB" w14:textId="77777777" w:rsidR="00D74A84" w:rsidRDefault="00D74A84" w:rsidP="00D74A84">
      <w:r>
        <w:t>5. We have dealt above with an ideal wave</w:t>
      </w:r>
      <w:r w:rsidR="00A377F7">
        <w:t>guide</w:t>
      </w:r>
      <w:r>
        <w:t xml:space="preserve">. In real waveguides the fields E and B penetrate distance δ (skin depth) into the walls and generate ohmic losses causing the wave to be damped. The same thing of course also happens for the transmission line TEM mode. </w:t>
      </w:r>
    </w:p>
    <w:p w14:paraId="6AAAD4C8" w14:textId="77777777" w:rsidR="00D74A84" w:rsidRDefault="00D74A84" w:rsidP="00D74A84"/>
    <w:p w14:paraId="36B1F12C" w14:textId="77777777" w:rsidR="00D74A84" w:rsidRDefault="00D74A84" w:rsidP="00D74A84">
      <w:r w:rsidRPr="003929DE">
        <w:rPr>
          <w:b/>
        </w:rPr>
        <w:t xml:space="preserve">Reader Exercise:  </w:t>
      </w:r>
      <w:r>
        <w:t xml:space="preserve">Make a 3D vector plot of the </w:t>
      </w:r>
      <w:r w:rsidRPr="003929DE">
        <w:rPr>
          <w:b/>
        </w:rPr>
        <w:t>E</w:t>
      </w:r>
      <w:r>
        <w:t xml:space="preserve"> and </w:t>
      </w:r>
      <w:r w:rsidRPr="003929DE">
        <w:rPr>
          <w:b/>
        </w:rPr>
        <w:t>B</w:t>
      </w:r>
      <w:r>
        <w:t xml:space="preserve"> fields for Fig F.1, and also plot the Poynting vector </w:t>
      </w:r>
      <w:r w:rsidRPr="003929DE">
        <w:rPr>
          <w:b/>
        </w:rPr>
        <w:t>S</w:t>
      </w:r>
      <w:r>
        <w:t xml:space="preserve"> = </w:t>
      </w:r>
      <w:r w:rsidRPr="003929DE">
        <w:rPr>
          <w:b/>
        </w:rPr>
        <w:t>E</w:t>
      </w:r>
      <w:r>
        <w:t xml:space="preserve"> x </w:t>
      </w:r>
      <w:r w:rsidRPr="003929DE">
        <w:rPr>
          <w:b/>
        </w:rPr>
        <w:t>B</w:t>
      </w:r>
      <w:r>
        <w:t xml:space="preserve"> and compare with the TEM wave pattern. Except at the center, in addition to S</w:t>
      </w:r>
      <w:r>
        <w:rPr>
          <w:rStyle w:val="subscript"/>
        </w:rPr>
        <w:t xml:space="preserve">z </w:t>
      </w:r>
      <w:r>
        <w:t>there seems to be an S</w:t>
      </w:r>
      <w:r>
        <w:rPr>
          <w:rStyle w:val="subscript"/>
        </w:rPr>
        <w:t>x</w:t>
      </w:r>
      <w:r>
        <w:t xml:space="preserve"> component suggesting a transverse power flow distribution in addition to the expected longitudinal power flow. </w:t>
      </w:r>
      <w:r w:rsidR="00062192">
        <w:t>(See below)</w:t>
      </w:r>
    </w:p>
    <w:p w14:paraId="637DE9C4" w14:textId="77777777" w:rsidR="00062192" w:rsidRDefault="00062192" w:rsidP="00D74A84"/>
    <w:p w14:paraId="707DFAAA" w14:textId="77777777" w:rsidR="008142B2" w:rsidRDefault="008142B2" w:rsidP="008142B2">
      <w:pPr>
        <w:pStyle w:val="Heading3"/>
      </w:pPr>
      <w:bookmarkStart w:id="237" w:name="_Toc401578598"/>
      <w:r>
        <w:t>F.3 A waveguide interpretation</w:t>
      </w:r>
      <w:bookmarkEnd w:id="237"/>
      <w:r>
        <w:tab/>
      </w:r>
    </w:p>
    <w:p w14:paraId="2C062C44" w14:textId="77777777" w:rsidR="008142B2" w:rsidRDefault="008142B2" w:rsidP="008142B2">
      <w:pPr>
        <w:rPr>
          <w:b/>
        </w:rPr>
      </w:pPr>
      <w:r>
        <w:rPr>
          <w:b/>
        </w:rPr>
        <w:tab/>
      </w:r>
    </w:p>
    <w:p w14:paraId="03DD04BF" w14:textId="77777777" w:rsidR="008142B2" w:rsidRPr="008142B2" w:rsidRDefault="008142B2" w:rsidP="008142B2">
      <w:r>
        <w:t>Adding the (F.2.1) ansatz z dependence e</w:t>
      </w:r>
      <w:r>
        <w:rPr>
          <w:rStyle w:val="superscript"/>
        </w:rPr>
        <w:t>-jkz</w:t>
      </w:r>
      <w:r>
        <w:t xml:space="preserve"> to (F.2.9) gives, with (F.2.10) for k</w:t>
      </w:r>
      <w:r>
        <w:rPr>
          <w:rStyle w:val="subscript"/>
        </w:rPr>
        <w:t xml:space="preserve">m </w:t>
      </w:r>
      <w:r>
        <w:t xml:space="preserve">, </w:t>
      </w:r>
    </w:p>
    <w:p w14:paraId="510BD745" w14:textId="77777777" w:rsidR="008142B2" w:rsidRDefault="008142B2" w:rsidP="008142B2"/>
    <w:p w14:paraId="4E4E61A2" w14:textId="77777777" w:rsidR="008142B2" w:rsidRDefault="008142B2" w:rsidP="008142B2">
      <w:pPr>
        <w:tabs>
          <w:tab w:val="left" w:pos="7200"/>
          <w:tab w:val="left" w:pos="7920"/>
          <w:tab w:val="right" w:pos="9270"/>
        </w:tabs>
      </w:pPr>
      <w:r>
        <w:tab/>
        <w:t>E</w:t>
      </w:r>
      <w:r w:rsidRPr="00284D4C">
        <w:rPr>
          <w:rStyle w:val="subscript"/>
        </w:rPr>
        <w:t>y</w:t>
      </w:r>
      <w:r>
        <w:t>(x,z) = A sin(</w:t>
      </w:r>
      <w:r w:rsidRPr="00B5566A">
        <w:t>γ</w:t>
      </w:r>
      <w:r w:rsidRPr="00284D4C">
        <w:rPr>
          <w:rStyle w:val="subscript"/>
        </w:rPr>
        <w:t>m</w:t>
      </w:r>
      <w:r>
        <w:t>x)</w:t>
      </w:r>
      <w:r w:rsidRPr="008142B2">
        <w:t xml:space="preserve"> </w:t>
      </w:r>
      <w:r>
        <w:t>e</w:t>
      </w:r>
      <w:r>
        <w:rPr>
          <w:rStyle w:val="superscript"/>
        </w:rPr>
        <w:t>-jk</w:t>
      </w:r>
      <w:r w:rsidRPr="008142B2">
        <w:rPr>
          <w:rStyle w:val="superscript"/>
        </w:rPr>
        <w:fldChar w:fldCharType="begin"/>
      </w:r>
      <w:r w:rsidRPr="008142B2">
        <w:rPr>
          <w:rStyle w:val="superscript"/>
        </w:rPr>
        <w:instrText xml:space="preserve"> EQ \s\do2(</w:instrText>
      </w:r>
      <w:r>
        <w:rPr>
          <w:rStyle w:val="superscript"/>
        </w:rPr>
        <w:instrText>m</w:instrText>
      </w:r>
      <w:r w:rsidRPr="008142B2">
        <w:rPr>
          <w:rStyle w:val="superscript"/>
        </w:rPr>
        <w:instrText>)</w:instrText>
      </w:r>
      <w:r w:rsidRPr="008142B2">
        <w:rPr>
          <w:rStyle w:val="superscript"/>
        </w:rPr>
        <w:fldChar w:fldCharType="end"/>
      </w:r>
      <w:r>
        <w:rPr>
          <w:rStyle w:val="superscript"/>
        </w:rPr>
        <w:t>z</w:t>
      </w:r>
      <w:r>
        <w:rPr>
          <w:rStyle w:val="superscript"/>
        </w:rPr>
        <w:tab/>
      </w:r>
      <w:r>
        <w:tab/>
      </w:r>
      <w:r>
        <w:tab/>
        <w:t>k</w:t>
      </w:r>
      <w:r>
        <w:rPr>
          <w:rStyle w:val="subscript"/>
        </w:rPr>
        <w:t>m</w:t>
      </w:r>
      <w:r>
        <w:t xml:space="preserve"> = </w:t>
      </w:r>
      <w:r>
        <w:fldChar w:fldCharType="begin"/>
      </w:r>
      <w:r>
        <w:instrText xml:space="preserve"> EQ \r(β</w:instrText>
      </w:r>
      <w:r>
        <w:rPr>
          <w:rStyle w:val="subscript"/>
        </w:rPr>
        <w:instrText>d</w:instrText>
      </w:r>
      <w:r>
        <w:rPr>
          <w:rStyle w:val="superscript"/>
        </w:rPr>
        <w:instrText>2</w:instrText>
      </w:r>
      <w:r>
        <w:instrText xml:space="preserve"> - γ</w:instrText>
      </w:r>
      <w:r>
        <w:rPr>
          <w:rStyle w:val="subscript"/>
        </w:rPr>
        <w:instrText>m</w:instrText>
      </w:r>
      <w:r>
        <w:rPr>
          <w:rStyle w:val="superscript"/>
        </w:rPr>
        <w:instrText>2</w:instrText>
      </w:r>
      <w:r>
        <w:instrText xml:space="preserve">) </w:instrText>
      </w:r>
      <w:r>
        <w:fldChar w:fldCharType="end"/>
      </w:r>
      <w:r>
        <w:tab/>
      </w:r>
      <w:r>
        <w:tab/>
      </w:r>
      <w:r>
        <w:tab/>
      </w:r>
      <w:r>
        <w:tab/>
        <w:t>(F.3.1)</w:t>
      </w:r>
    </w:p>
    <w:p w14:paraId="30046F73" w14:textId="77777777" w:rsidR="008142B2" w:rsidRDefault="008142B2" w:rsidP="008142B2">
      <w:pPr>
        <w:tabs>
          <w:tab w:val="left" w:pos="7200"/>
          <w:tab w:val="left" w:pos="7920"/>
          <w:tab w:val="right" w:pos="9270"/>
        </w:tabs>
      </w:pPr>
    </w:p>
    <w:p w14:paraId="35346253" w14:textId="77777777" w:rsidR="008142B2" w:rsidRDefault="008142B2" w:rsidP="008142B2">
      <w:pPr>
        <w:tabs>
          <w:tab w:val="left" w:pos="7200"/>
          <w:tab w:val="left" w:pos="7920"/>
          <w:tab w:val="right" w:pos="9270"/>
        </w:tabs>
      </w:pPr>
      <w:r>
        <w:t xml:space="preserve">The solution was approximate because it ignored skin depth effects. </w:t>
      </w:r>
    </w:p>
    <w:p w14:paraId="35ACD1EF" w14:textId="77777777" w:rsidR="008142B2" w:rsidRDefault="008142B2" w:rsidP="008142B2"/>
    <w:p w14:paraId="41FE981D" w14:textId="77777777" w:rsidR="008142B2" w:rsidRDefault="008142B2" w:rsidP="008142B2">
      <w:r>
        <w:t xml:space="preserve">It is convenient to think of (F.3.1) as the superposition of two "free space" plane waves of wavenumber </w:t>
      </w:r>
      <w:r w:rsidRPr="002C3552">
        <w:t>β</w:t>
      </w:r>
      <w:r>
        <w:rPr>
          <w:rStyle w:val="subscript"/>
        </w:rPr>
        <w:t>d</w:t>
      </w:r>
      <w:r>
        <w:t xml:space="preserve"> traveling at some skew angle ±</w:t>
      </w:r>
      <w:r w:rsidRPr="00507068">
        <w:t>θ</w:t>
      </w:r>
      <w:r>
        <w:t xml:space="preserve"> relative to the z direction, reflecting back and forth off the sides of the waveguide: </w:t>
      </w:r>
    </w:p>
    <w:p w14:paraId="5F1E65A7" w14:textId="77777777" w:rsidR="008142B2" w:rsidRDefault="008142B2" w:rsidP="008142B2"/>
    <w:p w14:paraId="2C2E9EB2" w14:textId="77777777" w:rsidR="008142B2" w:rsidRDefault="008142B2" w:rsidP="008142B2">
      <w:r>
        <w:tab/>
        <w:t>E</w:t>
      </w:r>
      <w:r w:rsidRPr="00ED6797">
        <w:rPr>
          <w:rStyle w:val="subscript"/>
        </w:rPr>
        <w:t>y</w:t>
      </w:r>
      <w:r>
        <w:t>(x,z) = (Aj/2) [e</w:t>
      </w:r>
      <w:r>
        <w:rPr>
          <w:rStyle w:val="superscript"/>
        </w:rPr>
        <w:t>-j</w:t>
      </w:r>
      <w:r w:rsidRPr="008142B2">
        <w:rPr>
          <w:rStyle w:val="superscript"/>
        </w:rPr>
        <w:t>β</w:t>
      </w:r>
      <w:r>
        <w:rPr>
          <w:rStyle w:val="superscript"/>
        </w:rPr>
        <w:fldChar w:fldCharType="begin"/>
      </w:r>
      <w:r>
        <w:rPr>
          <w:rStyle w:val="superscript"/>
        </w:rPr>
        <w:instrText xml:space="preserve"> EQ \s\do2(1)</w:instrText>
      </w:r>
      <w:r>
        <w:rPr>
          <w:rStyle w:val="superscript"/>
        </w:rPr>
        <w:fldChar w:fldCharType="end"/>
      </w:r>
      <w:r>
        <w:rPr>
          <w:rStyle w:val="superscript"/>
        </w:rPr>
        <w:sym w:font="Symbol" w:char="F0B7"/>
      </w:r>
      <w:r w:rsidRPr="008142B2">
        <w:rPr>
          <w:rStyle w:val="superscript"/>
        </w:rPr>
        <w:t>r</w:t>
      </w:r>
      <w:r>
        <w:t xml:space="preserve">  - e</w:t>
      </w:r>
      <w:r>
        <w:rPr>
          <w:rStyle w:val="superscript"/>
        </w:rPr>
        <w:t>-j</w:t>
      </w:r>
      <w:r w:rsidRPr="008142B2">
        <w:rPr>
          <w:rStyle w:val="superscript"/>
        </w:rPr>
        <w:t>β</w:t>
      </w:r>
      <w:r>
        <w:rPr>
          <w:rStyle w:val="superscript"/>
        </w:rPr>
        <w:fldChar w:fldCharType="begin"/>
      </w:r>
      <w:r>
        <w:rPr>
          <w:rStyle w:val="superscript"/>
        </w:rPr>
        <w:instrText xml:space="preserve"> EQ \s\do2(2)</w:instrText>
      </w:r>
      <w:r>
        <w:rPr>
          <w:rStyle w:val="superscript"/>
        </w:rPr>
        <w:fldChar w:fldCharType="end"/>
      </w:r>
      <w:r>
        <w:rPr>
          <w:rStyle w:val="superscript"/>
        </w:rPr>
        <w:sym w:font="Symbol" w:char="F0B7"/>
      </w:r>
      <w:r w:rsidRPr="008142B2">
        <w:rPr>
          <w:rStyle w:val="superscript"/>
        </w:rPr>
        <w:t>r</w:t>
      </w:r>
      <w:r>
        <w:t>]  = sum of two plane waves</w:t>
      </w:r>
      <w:r>
        <w:tab/>
      </w:r>
      <w:r>
        <w:tab/>
      </w:r>
      <w:r>
        <w:tab/>
      </w:r>
      <w:r>
        <w:tab/>
        <w:t>(F.3.2)</w:t>
      </w:r>
      <w:r>
        <w:tab/>
      </w:r>
    </w:p>
    <w:p w14:paraId="138AE324" w14:textId="77777777" w:rsidR="008142B2" w:rsidRDefault="008142B2" w:rsidP="008142B2">
      <w:pPr>
        <w:tabs>
          <w:tab w:val="left" w:pos="7200"/>
          <w:tab w:val="left" w:pos="7920"/>
          <w:tab w:val="right" w:pos="9270"/>
        </w:tabs>
      </w:pPr>
      <w:r>
        <w:tab/>
      </w:r>
    </w:p>
    <w:p w14:paraId="523892B3" w14:textId="77777777" w:rsidR="008142B2" w:rsidRDefault="008142B2" w:rsidP="008142B2">
      <w:r>
        <w:t xml:space="preserve">where </w:t>
      </w:r>
      <w:r>
        <w:tab/>
      </w:r>
    </w:p>
    <w:p w14:paraId="5F60C6D3" w14:textId="77777777" w:rsidR="008142B2" w:rsidRDefault="008142B2" w:rsidP="008142B2">
      <w:r>
        <w:tab/>
      </w:r>
      <w:r>
        <w:tab/>
      </w:r>
      <w:r>
        <w:tab/>
      </w:r>
      <w:r>
        <w:tab/>
      </w:r>
      <w:r>
        <w:tab/>
      </w:r>
    </w:p>
    <w:p w14:paraId="1EB878C7" w14:textId="77777777" w:rsidR="008142B2" w:rsidRDefault="008142B2" w:rsidP="008142B2">
      <w:pPr>
        <w:tabs>
          <w:tab w:val="left" w:pos="7200"/>
          <w:tab w:val="left" w:pos="7920"/>
          <w:tab w:val="right" w:pos="9270"/>
        </w:tabs>
        <w:rPr>
          <w:b/>
        </w:rPr>
      </w:pPr>
      <w:r>
        <w:tab/>
      </w:r>
      <w:r w:rsidRPr="002C3552">
        <w:rPr>
          <w:b/>
        </w:rPr>
        <w:t>β</w:t>
      </w:r>
      <w:r w:rsidRPr="00284D4C">
        <w:rPr>
          <w:rStyle w:val="subscript"/>
        </w:rPr>
        <w:t>1</w:t>
      </w:r>
      <w:r>
        <w:t xml:space="preserve"> =   </w:t>
      </w:r>
      <w:r w:rsidRPr="002C3552">
        <w:t>β</w:t>
      </w:r>
      <w:r>
        <w:rPr>
          <w:rStyle w:val="subscript"/>
        </w:rPr>
        <w:t xml:space="preserve">x </w:t>
      </w:r>
      <w:r w:rsidRPr="00E918A3">
        <w:rPr>
          <w:b/>
        </w:rPr>
        <w:fldChar w:fldCharType="begin"/>
      </w:r>
      <w:r w:rsidRPr="00E918A3">
        <w:rPr>
          <w:b/>
        </w:rPr>
        <w:instrText xml:space="preserve"> EQ \O(x,\S\up2(^))</w:instrText>
      </w:r>
      <w:r w:rsidRPr="00E918A3">
        <w:rPr>
          <w:b/>
        </w:rPr>
        <w:fldChar w:fldCharType="end"/>
      </w:r>
      <w:r>
        <w:t xml:space="preserve"> </w:t>
      </w:r>
      <w:r>
        <w:rPr>
          <w:rFonts w:ascii="Symbol" w:hAnsi="Symbol"/>
          <w:b/>
        </w:rPr>
        <w:t></w:t>
      </w:r>
      <w:r>
        <w:rPr>
          <w:rFonts w:ascii="Symbol" w:hAnsi="Symbol"/>
          <w:b/>
        </w:rPr>
        <w:t></w:t>
      </w:r>
      <w:r w:rsidRPr="002C3552">
        <w:t>β</w:t>
      </w:r>
      <w:r>
        <w:rPr>
          <w:rStyle w:val="subscript"/>
        </w:rPr>
        <w:t>z</w:t>
      </w:r>
      <w:r>
        <w:t xml:space="preserve"> </w:t>
      </w:r>
      <w:r>
        <w:rPr>
          <w:b/>
        </w:rPr>
        <w:fldChar w:fldCharType="begin"/>
      </w:r>
      <w:r>
        <w:rPr>
          <w:b/>
        </w:rPr>
        <w:instrText xml:space="preserve"> EQ \O(z,\S\up2(^))</w:instrText>
      </w:r>
      <w:r>
        <w:rPr>
          <w:b/>
        </w:rPr>
        <w:fldChar w:fldCharType="end"/>
      </w:r>
      <w:r>
        <w:rPr>
          <w:b/>
        </w:rPr>
        <w:tab/>
        <w:t xml:space="preserve"> = </w:t>
      </w:r>
      <w:r>
        <w:t>wavevector of the first wave</w:t>
      </w:r>
      <w:r>
        <w:rPr>
          <w:b/>
        </w:rPr>
        <w:tab/>
      </w:r>
      <w:r>
        <w:rPr>
          <w:b/>
        </w:rPr>
        <w:tab/>
      </w:r>
      <w:r>
        <w:sym w:font="Symbol" w:char="F0DE"/>
      </w:r>
      <w:r>
        <w:tab/>
      </w:r>
      <w:r w:rsidRPr="002C3552">
        <w:rPr>
          <w:b/>
        </w:rPr>
        <w:t>β</w:t>
      </w:r>
      <w:r w:rsidRPr="00284D4C">
        <w:rPr>
          <w:rStyle w:val="subscript"/>
        </w:rPr>
        <w:t>1</w:t>
      </w:r>
      <w:r>
        <w:t xml:space="preserve"> </w:t>
      </w:r>
      <w:r>
        <w:sym w:font="Symbol" w:char="F0B7"/>
      </w:r>
      <w:r>
        <w:t xml:space="preserve"> </w:t>
      </w:r>
      <w:r w:rsidRPr="008142B2">
        <w:rPr>
          <w:b/>
        </w:rPr>
        <w:t>r</w:t>
      </w:r>
      <w:r>
        <w:t xml:space="preserve"> =   </w:t>
      </w:r>
      <w:r w:rsidRPr="002C3552">
        <w:t>β</w:t>
      </w:r>
      <w:r>
        <w:rPr>
          <w:rStyle w:val="subscript"/>
        </w:rPr>
        <w:t>x</w:t>
      </w:r>
      <w:r>
        <w:t xml:space="preserve">x + </w:t>
      </w:r>
      <w:r w:rsidRPr="002C3552">
        <w:t>β</w:t>
      </w:r>
      <w:r>
        <w:rPr>
          <w:rStyle w:val="subscript"/>
        </w:rPr>
        <w:t>z</w:t>
      </w:r>
      <w:r>
        <w:t>z</w:t>
      </w:r>
    </w:p>
    <w:p w14:paraId="25FE21E4" w14:textId="77777777" w:rsidR="008142B2" w:rsidRPr="00E918A3" w:rsidRDefault="008142B2" w:rsidP="008142B2">
      <w:pPr>
        <w:tabs>
          <w:tab w:val="left" w:pos="7200"/>
          <w:tab w:val="left" w:pos="7920"/>
          <w:tab w:val="right" w:pos="9270"/>
        </w:tabs>
      </w:pPr>
      <w:r>
        <w:rPr>
          <w:b/>
        </w:rPr>
        <w:tab/>
        <w:t>β</w:t>
      </w:r>
      <w:r>
        <w:rPr>
          <w:rStyle w:val="subscript"/>
        </w:rPr>
        <w:t>2</w:t>
      </w:r>
      <w:r>
        <w:t xml:space="preserve"> = - </w:t>
      </w:r>
      <w:r w:rsidRPr="002C3552">
        <w:t>β</w:t>
      </w:r>
      <w:r>
        <w:rPr>
          <w:rStyle w:val="subscript"/>
        </w:rPr>
        <w:t xml:space="preserve">x </w:t>
      </w:r>
      <w:r w:rsidRPr="00E918A3">
        <w:rPr>
          <w:b/>
        </w:rPr>
        <w:fldChar w:fldCharType="begin"/>
      </w:r>
      <w:r w:rsidRPr="00E918A3">
        <w:rPr>
          <w:b/>
        </w:rPr>
        <w:instrText xml:space="preserve"> EQ \O(x,\S\up2(^))</w:instrText>
      </w:r>
      <w:r w:rsidRPr="00E918A3">
        <w:rPr>
          <w:b/>
        </w:rPr>
        <w:fldChar w:fldCharType="end"/>
      </w:r>
      <w:r>
        <w:t xml:space="preserve"> </w:t>
      </w:r>
      <w:r>
        <w:rPr>
          <w:rFonts w:ascii="Symbol" w:hAnsi="Symbol"/>
          <w:b/>
        </w:rPr>
        <w:t></w:t>
      </w:r>
      <w:r>
        <w:rPr>
          <w:rFonts w:ascii="Symbol" w:hAnsi="Symbol"/>
          <w:b/>
        </w:rPr>
        <w:t></w:t>
      </w:r>
      <w:r w:rsidRPr="002C3552">
        <w:t>β</w:t>
      </w:r>
      <w:r>
        <w:rPr>
          <w:rStyle w:val="subscript"/>
        </w:rPr>
        <w:t>z</w:t>
      </w:r>
      <w:r>
        <w:t xml:space="preserve"> </w:t>
      </w:r>
      <w:r>
        <w:rPr>
          <w:b/>
        </w:rPr>
        <w:fldChar w:fldCharType="begin"/>
      </w:r>
      <w:r>
        <w:rPr>
          <w:b/>
        </w:rPr>
        <w:instrText xml:space="preserve"> EQ \O(z,\S\up2(^))</w:instrText>
      </w:r>
      <w:r>
        <w:rPr>
          <w:b/>
        </w:rPr>
        <w:fldChar w:fldCharType="end"/>
      </w:r>
      <w:r>
        <w:tab/>
      </w:r>
      <w:r>
        <w:rPr>
          <w:b/>
        </w:rPr>
        <w:t xml:space="preserve">= </w:t>
      </w:r>
      <w:r>
        <w:t>wavevector of the second wave</w:t>
      </w:r>
      <w:r>
        <w:tab/>
      </w:r>
      <w:r>
        <w:sym w:font="Symbol" w:char="F0DE"/>
      </w:r>
      <w:r>
        <w:tab/>
      </w:r>
      <w:r w:rsidRPr="002C3552">
        <w:rPr>
          <w:b/>
        </w:rPr>
        <w:t>β</w:t>
      </w:r>
      <w:r>
        <w:rPr>
          <w:rStyle w:val="subscript"/>
        </w:rPr>
        <w:t>2</w:t>
      </w:r>
      <w:r>
        <w:t xml:space="preserve"> </w:t>
      </w:r>
      <w:r>
        <w:sym w:font="Symbol" w:char="F0B7"/>
      </w:r>
      <w:r>
        <w:t xml:space="preserve"> </w:t>
      </w:r>
      <w:r w:rsidRPr="008142B2">
        <w:rPr>
          <w:b/>
        </w:rPr>
        <w:t>r</w:t>
      </w:r>
      <w:r>
        <w:t xml:space="preserve"> = - </w:t>
      </w:r>
      <w:r w:rsidRPr="002C3552">
        <w:t>β</w:t>
      </w:r>
      <w:r>
        <w:rPr>
          <w:rStyle w:val="subscript"/>
        </w:rPr>
        <w:t>x</w:t>
      </w:r>
      <w:r>
        <w:t xml:space="preserve">x + </w:t>
      </w:r>
      <w:r w:rsidRPr="002C3552">
        <w:t>β</w:t>
      </w:r>
      <w:r>
        <w:rPr>
          <w:rStyle w:val="subscript"/>
        </w:rPr>
        <w:t>z</w:t>
      </w:r>
      <w:r>
        <w:t>z</w:t>
      </w:r>
      <w:r>
        <w:tab/>
        <w:t>(F.3.3)</w:t>
      </w:r>
    </w:p>
    <w:p w14:paraId="2166F921" w14:textId="77777777" w:rsidR="008142B2" w:rsidRDefault="008142B2" w:rsidP="008142B2"/>
    <w:p w14:paraId="06701D8A" w14:textId="77777777" w:rsidR="008142B2" w:rsidRDefault="008142B2" w:rsidP="008142B2">
      <w:r>
        <w:tab/>
        <w:t>(</w:t>
      </w:r>
      <w:r w:rsidRPr="002C3552">
        <w:t>β</w:t>
      </w:r>
      <w:r w:rsidRPr="00284D4C">
        <w:rPr>
          <w:rStyle w:val="subscript"/>
        </w:rPr>
        <w:t>1</w:t>
      </w:r>
      <w:r>
        <w:t>)</w:t>
      </w:r>
      <w:r w:rsidRPr="00ED6797">
        <w:rPr>
          <w:rStyle w:val="superscript"/>
        </w:rPr>
        <w:t>2</w:t>
      </w:r>
      <w:r>
        <w:t xml:space="preserve">  =  (</w:t>
      </w:r>
      <w:r w:rsidRPr="002C3552">
        <w:t>β</w:t>
      </w:r>
      <w:r w:rsidRPr="00284D4C">
        <w:rPr>
          <w:rStyle w:val="subscript"/>
        </w:rPr>
        <w:t>2</w:t>
      </w:r>
      <w:r>
        <w:t>)</w:t>
      </w:r>
      <w:r w:rsidRPr="00ED6797">
        <w:rPr>
          <w:rStyle w:val="superscript"/>
        </w:rPr>
        <w:t>2</w:t>
      </w:r>
      <w:r>
        <w:t xml:space="preserve">  =  </w:t>
      </w:r>
      <w:r w:rsidRPr="002C3552">
        <w:t>β</w:t>
      </w:r>
      <w:r w:rsidRPr="00284D4C">
        <w:rPr>
          <w:rStyle w:val="subscript"/>
        </w:rPr>
        <w:t>x</w:t>
      </w:r>
      <w:r w:rsidRPr="00ED6797">
        <w:rPr>
          <w:rStyle w:val="superscript"/>
        </w:rPr>
        <w:t>2</w:t>
      </w:r>
      <w:r>
        <w:t xml:space="preserve"> + </w:t>
      </w:r>
      <w:r w:rsidRPr="002C3552">
        <w:t>β</w:t>
      </w:r>
      <w:r w:rsidRPr="00284D4C">
        <w:rPr>
          <w:rStyle w:val="subscript"/>
        </w:rPr>
        <w:t>z</w:t>
      </w:r>
      <w:r w:rsidRPr="00ED6797">
        <w:rPr>
          <w:rStyle w:val="superscript"/>
        </w:rPr>
        <w:t>2</w:t>
      </w:r>
      <w:r>
        <w:t xml:space="preserve">  =  </w:t>
      </w:r>
      <w:r w:rsidRPr="002C3552">
        <w:t>β</w:t>
      </w:r>
      <w:r>
        <w:rPr>
          <w:rStyle w:val="subscript"/>
        </w:rPr>
        <w:t>d</w:t>
      </w:r>
      <w:r w:rsidRPr="00ED6797">
        <w:rPr>
          <w:rStyle w:val="superscript"/>
        </w:rPr>
        <w:t>2</w:t>
      </w:r>
      <w:r>
        <w:t xml:space="preserve">  </w:t>
      </w:r>
    </w:p>
    <w:p w14:paraId="1629F39A" w14:textId="77777777" w:rsidR="008142B2" w:rsidRDefault="008142B2" w:rsidP="008142B2"/>
    <w:p w14:paraId="627324D3" w14:textId="77777777" w:rsidR="008142B2" w:rsidRDefault="008142B2" w:rsidP="008142B2">
      <w:pPr>
        <w:tabs>
          <w:tab w:val="left" w:pos="7200"/>
          <w:tab w:val="left" w:pos="7920"/>
          <w:tab w:val="right" w:pos="9270"/>
        </w:tabs>
      </w:pPr>
      <w:r>
        <w:tab/>
        <w:t>tan</w:t>
      </w:r>
      <w:r w:rsidRPr="00507068">
        <w:t>θ</w:t>
      </w:r>
      <w:r>
        <w:t xml:space="preserve"> = </w:t>
      </w:r>
      <w:r w:rsidRPr="002C3552">
        <w:t>β</w:t>
      </w:r>
      <w:r w:rsidRPr="00284D4C">
        <w:rPr>
          <w:rStyle w:val="subscript"/>
        </w:rPr>
        <w:t>x</w:t>
      </w:r>
      <w:r>
        <w:t>/</w:t>
      </w:r>
      <w:r w:rsidRPr="002C3552">
        <w:t>β</w:t>
      </w:r>
      <w:r w:rsidRPr="00284D4C">
        <w:rPr>
          <w:rStyle w:val="subscript"/>
        </w:rPr>
        <w:t>z</w:t>
      </w:r>
      <w:r>
        <w:t xml:space="preserve">  .</w:t>
      </w:r>
      <w:r>
        <w:tab/>
      </w:r>
      <w:r>
        <w:tab/>
      </w:r>
      <w:r>
        <w:tab/>
      </w:r>
      <w:r>
        <w:tab/>
      </w:r>
      <w:r>
        <w:tab/>
      </w:r>
      <w:r>
        <w:tab/>
      </w:r>
      <w:r>
        <w:tab/>
      </w:r>
      <w:r>
        <w:tab/>
      </w:r>
      <w:r>
        <w:tab/>
      </w:r>
      <w:r>
        <w:tab/>
        <w:t>(F.3.4)</w:t>
      </w:r>
    </w:p>
    <w:p w14:paraId="7658903C" w14:textId="77777777" w:rsidR="008142B2" w:rsidRDefault="008142B2" w:rsidP="008142B2">
      <w:pPr>
        <w:tabs>
          <w:tab w:val="left" w:pos="7200"/>
          <w:tab w:val="left" w:pos="7920"/>
          <w:tab w:val="right" w:pos="9270"/>
        </w:tabs>
      </w:pPr>
    </w:p>
    <w:p w14:paraId="3EA248FB" w14:textId="77777777" w:rsidR="008142B2" w:rsidRDefault="008142B2" w:rsidP="008142B2">
      <w:r>
        <w:t>Adding the two terms in (F.3.2) gives</w:t>
      </w:r>
    </w:p>
    <w:p w14:paraId="72D69055" w14:textId="77777777" w:rsidR="008142B2" w:rsidRDefault="008142B2" w:rsidP="008142B2">
      <w:r>
        <w:tab/>
      </w:r>
    </w:p>
    <w:p w14:paraId="2C6C1433" w14:textId="77777777" w:rsidR="008142B2" w:rsidRDefault="008142B2" w:rsidP="008142B2">
      <w:r>
        <w:tab/>
        <w:t>E</w:t>
      </w:r>
      <w:r w:rsidRPr="00ED6797">
        <w:rPr>
          <w:rStyle w:val="subscript"/>
        </w:rPr>
        <w:t>y</w:t>
      </w:r>
      <w:r>
        <w:t>(x,z) =  (Aj/2) [e</w:t>
      </w:r>
      <w:r>
        <w:rPr>
          <w:rStyle w:val="superscript"/>
        </w:rPr>
        <w:t>-j</w:t>
      </w:r>
      <w:r w:rsidRPr="008142B2">
        <w:rPr>
          <w:rStyle w:val="superscript"/>
        </w:rPr>
        <w:t>β</w:t>
      </w:r>
      <w:r>
        <w:rPr>
          <w:rStyle w:val="superscript"/>
        </w:rPr>
        <w:fldChar w:fldCharType="begin"/>
      </w:r>
      <w:r>
        <w:rPr>
          <w:rStyle w:val="superscript"/>
        </w:rPr>
        <w:instrText xml:space="preserve"> EQ \s\do2(1)</w:instrText>
      </w:r>
      <w:r>
        <w:rPr>
          <w:rStyle w:val="superscript"/>
        </w:rPr>
        <w:fldChar w:fldCharType="end"/>
      </w:r>
      <w:r>
        <w:rPr>
          <w:rStyle w:val="superscript"/>
        </w:rPr>
        <w:sym w:font="Symbol" w:char="F0B7"/>
      </w:r>
      <w:r w:rsidRPr="008142B2">
        <w:rPr>
          <w:rStyle w:val="superscript"/>
        </w:rPr>
        <w:t>r</w:t>
      </w:r>
      <w:r>
        <w:t xml:space="preserve">  - e</w:t>
      </w:r>
      <w:r>
        <w:rPr>
          <w:rStyle w:val="superscript"/>
        </w:rPr>
        <w:t>-j</w:t>
      </w:r>
      <w:r w:rsidRPr="008142B2">
        <w:rPr>
          <w:rStyle w:val="superscript"/>
        </w:rPr>
        <w:t>β</w:t>
      </w:r>
      <w:r>
        <w:rPr>
          <w:rStyle w:val="superscript"/>
        </w:rPr>
        <w:fldChar w:fldCharType="begin"/>
      </w:r>
      <w:r>
        <w:rPr>
          <w:rStyle w:val="superscript"/>
        </w:rPr>
        <w:instrText xml:space="preserve"> EQ \s\do2(2)</w:instrText>
      </w:r>
      <w:r>
        <w:rPr>
          <w:rStyle w:val="superscript"/>
        </w:rPr>
        <w:fldChar w:fldCharType="end"/>
      </w:r>
      <w:r>
        <w:rPr>
          <w:rStyle w:val="superscript"/>
        </w:rPr>
        <w:sym w:font="Symbol" w:char="F0B7"/>
      </w:r>
      <w:r w:rsidRPr="008142B2">
        <w:rPr>
          <w:rStyle w:val="superscript"/>
        </w:rPr>
        <w:t>r</w:t>
      </w:r>
      <w:r>
        <w:t>]   = (Aj/2) [e</w:t>
      </w:r>
      <w:r>
        <w:rPr>
          <w:rStyle w:val="superscript"/>
        </w:rPr>
        <w:t>-j</w:t>
      </w:r>
      <w:r w:rsidRPr="008142B2">
        <w:rPr>
          <w:rStyle w:val="superscript"/>
        </w:rPr>
        <w:t>β</w:t>
      </w:r>
      <w:r w:rsidRPr="008142B2">
        <w:rPr>
          <w:rStyle w:val="superscript"/>
        </w:rPr>
        <w:fldChar w:fldCharType="begin"/>
      </w:r>
      <w:r w:rsidRPr="008142B2">
        <w:rPr>
          <w:rStyle w:val="superscript"/>
        </w:rPr>
        <w:instrText xml:space="preserve"> EQ \s\do2(</w:instrText>
      </w:r>
      <w:r>
        <w:rPr>
          <w:rStyle w:val="superscript"/>
        </w:rPr>
        <w:instrText>x</w:instrText>
      </w:r>
      <w:r w:rsidRPr="008142B2">
        <w:rPr>
          <w:rStyle w:val="superscript"/>
        </w:rPr>
        <w:instrText>)</w:instrText>
      </w:r>
      <w:r w:rsidRPr="008142B2">
        <w:rPr>
          <w:rStyle w:val="superscript"/>
        </w:rPr>
        <w:fldChar w:fldCharType="end"/>
      </w:r>
      <w:r>
        <w:rPr>
          <w:rStyle w:val="superscript"/>
        </w:rPr>
        <w:t>x-j</w:t>
      </w:r>
      <w:r w:rsidRPr="008142B2">
        <w:rPr>
          <w:rStyle w:val="superscript"/>
        </w:rPr>
        <w:t>β</w:t>
      </w:r>
      <w:r w:rsidRPr="008142B2">
        <w:rPr>
          <w:rStyle w:val="superscript"/>
        </w:rPr>
        <w:fldChar w:fldCharType="begin"/>
      </w:r>
      <w:r w:rsidRPr="008142B2">
        <w:rPr>
          <w:rStyle w:val="superscript"/>
        </w:rPr>
        <w:instrText xml:space="preserve"> EQ \s\do2(</w:instrText>
      </w:r>
      <w:r>
        <w:rPr>
          <w:rStyle w:val="superscript"/>
        </w:rPr>
        <w:instrText>z</w:instrText>
      </w:r>
      <w:r w:rsidRPr="008142B2">
        <w:rPr>
          <w:rStyle w:val="superscript"/>
        </w:rPr>
        <w:instrText>)</w:instrText>
      </w:r>
      <w:r w:rsidRPr="008142B2">
        <w:rPr>
          <w:rStyle w:val="superscript"/>
        </w:rPr>
        <w:fldChar w:fldCharType="end"/>
      </w:r>
      <w:r>
        <w:rPr>
          <w:rStyle w:val="superscript"/>
        </w:rPr>
        <w:t>z</w:t>
      </w:r>
      <w:r>
        <w:t xml:space="preserve">  - e</w:t>
      </w:r>
      <w:r>
        <w:rPr>
          <w:rStyle w:val="superscript"/>
        </w:rPr>
        <w:t>+j</w:t>
      </w:r>
      <w:r w:rsidRPr="008142B2">
        <w:rPr>
          <w:rStyle w:val="superscript"/>
        </w:rPr>
        <w:t>β</w:t>
      </w:r>
      <w:r w:rsidRPr="008142B2">
        <w:rPr>
          <w:rStyle w:val="superscript"/>
        </w:rPr>
        <w:fldChar w:fldCharType="begin"/>
      </w:r>
      <w:r w:rsidRPr="008142B2">
        <w:rPr>
          <w:rStyle w:val="superscript"/>
        </w:rPr>
        <w:instrText xml:space="preserve"> EQ \s\do2(</w:instrText>
      </w:r>
      <w:r>
        <w:rPr>
          <w:rStyle w:val="superscript"/>
        </w:rPr>
        <w:instrText>x</w:instrText>
      </w:r>
      <w:r w:rsidRPr="008142B2">
        <w:rPr>
          <w:rStyle w:val="superscript"/>
        </w:rPr>
        <w:instrText>)</w:instrText>
      </w:r>
      <w:r w:rsidRPr="008142B2">
        <w:rPr>
          <w:rStyle w:val="superscript"/>
        </w:rPr>
        <w:fldChar w:fldCharType="end"/>
      </w:r>
      <w:r>
        <w:rPr>
          <w:rStyle w:val="superscript"/>
        </w:rPr>
        <w:t>x-j</w:t>
      </w:r>
      <w:r w:rsidRPr="008142B2">
        <w:rPr>
          <w:rStyle w:val="superscript"/>
        </w:rPr>
        <w:t>β</w:t>
      </w:r>
      <w:r w:rsidRPr="008142B2">
        <w:rPr>
          <w:rStyle w:val="superscript"/>
        </w:rPr>
        <w:fldChar w:fldCharType="begin"/>
      </w:r>
      <w:r w:rsidRPr="008142B2">
        <w:rPr>
          <w:rStyle w:val="superscript"/>
        </w:rPr>
        <w:instrText xml:space="preserve"> EQ \s\do2(</w:instrText>
      </w:r>
      <w:r>
        <w:rPr>
          <w:rStyle w:val="superscript"/>
        </w:rPr>
        <w:instrText>z</w:instrText>
      </w:r>
      <w:r w:rsidRPr="008142B2">
        <w:rPr>
          <w:rStyle w:val="superscript"/>
        </w:rPr>
        <w:instrText>)</w:instrText>
      </w:r>
      <w:r w:rsidRPr="008142B2">
        <w:rPr>
          <w:rStyle w:val="superscript"/>
        </w:rPr>
        <w:fldChar w:fldCharType="end"/>
      </w:r>
      <w:r>
        <w:rPr>
          <w:rStyle w:val="superscript"/>
        </w:rPr>
        <w:t>z</w:t>
      </w:r>
      <w:r>
        <w:t xml:space="preserve"> ]</w:t>
      </w:r>
    </w:p>
    <w:p w14:paraId="494FC42A" w14:textId="77777777" w:rsidR="008142B2" w:rsidRDefault="008142B2" w:rsidP="008142B2"/>
    <w:p w14:paraId="14255EB8" w14:textId="77777777" w:rsidR="008142B2" w:rsidRDefault="008142B2" w:rsidP="008142B2">
      <w:r>
        <w:tab/>
      </w:r>
      <w:r>
        <w:tab/>
        <w:t>=  (Aj/2) e</w:t>
      </w:r>
      <w:r>
        <w:rPr>
          <w:rStyle w:val="superscript"/>
        </w:rPr>
        <w:t>-j</w:t>
      </w:r>
      <w:r w:rsidRPr="008142B2">
        <w:rPr>
          <w:rStyle w:val="superscript"/>
        </w:rPr>
        <w:t>β</w:t>
      </w:r>
      <w:r w:rsidRPr="008142B2">
        <w:rPr>
          <w:rStyle w:val="superscript"/>
        </w:rPr>
        <w:fldChar w:fldCharType="begin"/>
      </w:r>
      <w:r w:rsidRPr="008142B2">
        <w:rPr>
          <w:rStyle w:val="superscript"/>
        </w:rPr>
        <w:instrText xml:space="preserve"> EQ \s\do2(</w:instrText>
      </w:r>
      <w:r>
        <w:rPr>
          <w:rStyle w:val="superscript"/>
        </w:rPr>
        <w:instrText>z</w:instrText>
      </w:r>
      <w:r w:rsidRPr="008142B2">
        <w:rPr>
          <w:rStyle w:val="superscript"/>
        </w:rPr>
        <w:instrText>)</w:instrText>
      </w:r>
      <w:r w:rsidRPr="008142B2">
        <w:rPr>
          <w:rStyle w:val="superscript"/>
        </w:rPr>
        <w:fldChar w:fldCharType="end"/>
      </w:r>
      <w:r>
        <w:rPr>
          <w:rStyle w:val="superscript"/>
        </w:rPr>
        <w:t>z</w:t>
      </w:r>
      <w:r>
        <w:t xml:space="preserve"> [e</w:t>
      </w:r>
      <w:r>
        <w:rPr>
          <w:rStyle w:val="superscript"/>
        </w:rPr>
        <w:t>-j</w:t>
      </w:r>
      <w:r w:rsidRPr="008142B2">
        <w:rPr>
          <w:rStyle w:val="superscript"/>
        </w:rPr>
        <w:t>β</w:t>
      </w:r>
      <w:r w:rsidRPr="008142B2">
        <w:rPr>
          <w:rStyle w:val="superscript"/>
        </w:rPr>
        <w:fldChar w:fldCharType="begin"/>
      </w:r>
      <w:r w:rsidRPr="008142B2">
        <w:rPr>
          <w:rStyle w:val="superscript"/>
        </w:rPr>
        <w:instrText xml:space="preserve"> EQ \s\do2(</w:instrText>
      </w:r>
      <w:r>
        <w:rPr>
          <w:rStyle w:val="superscript"/>
        </w:rPr>
        <w:instrText>x</w:instrText>
      </w:r>
      <w:r w:rsidRPr="008142B2">
        <w:rPr>
          <w:rStyle w:val="superscript"/>
        </w:rPr>
        <w:instrText>)</w:instrText>
      </w:r>
      <w:r w:rsidRPr="008142B2">
        <w:rPr>
          <w:rStyle w:val="superscript"/>
        </w:rPr>
        <w:fldChar w:fldCharType="end"/>
      </w:r>
      <w:r>
        <w:rPr>
          <w:rStyle w:val="superscript"/>
        </w:rPr>
        <w:t>x</w:t>
      </w:r>
      <w:r>
        <w:t xml:space="preserve">  - e</w:t>
      </w:r>
      <w:r>
        <w:rPr>
          <w:rStyle w:val="superscript"/>
        </w:rPr>
        <w:t>+j</w:t>
      </w:r>
      <w:r w:rsidRPr="008142B2">
        <w:rPr>
          <w:rStyle w:val="superscript"/>
        </w:rPr>
        <w:t>β</w:t>
      </w:r>
      <w:r w:rsidRPr="008142B2">
        <w:rPr>
          <w:rStyle w:val="superscript"/>
        </w:rPr>
        <w:fldChar w:fldCharType="begin"/>
      </w:r>
      <w:r w:rsidRPr="008142B2">
        <w:rPr>
          <w:rStyle w:val="superscript"/>
        </w:rPr>
        <w:instrText xml:space="preserve"> EQ \s\do2(</w:instrText>
      </w:r>
      <w:r>
        <w:rPr>
          <w:rStyle w:val="superscript"/>
        </w:rPr>
        <w:instrText>x</w:instrText>
      </w:r>
      <w:r w:rsidRPr="008142B2">
        <w:rPr>
          <w:rStyle w:val="superscript"/>
        </w:rPr>
        <w:instrText>)</w:instrText>
      </w:r>
      <w:r w:rsidRPr="008142B2">
        <w:rPr>
          <w:rStyle w:val="superscript"/>
        </w:rPr>
        <w:fldChar w:fldCharType="end"/>
      </w:r>
      <w:r>
        <w:rPr>
          <w:rStyle w:val="superscript"/>
        </w:rPr>
        <w:t>x</w:t>
      </w:r>
      <w:r>
        <w:t xml:space="preserve"> ]  = (Aj/2) e</w:t>
      </w:r>
      <w:r>
        <w:rPr>
          <w:rStyle w:val="superscript"/>
        </w:rPr>
        <w:t>-j</w:t>
      </w:r>
      <w:r w:rsidRPr="008142B2">
        <w:rPr>
          <w:rStyle w:val="superscript"/>
        </w:rPr>
        <w:t>β</w:t>
      </w:r>
      <w:r w:rsidRPr="008142B2">
        <w:rPr>
          <w:rStyle w:val="superscript"/>
        </w:rPr>
        <w:fldChar w:fldCharType="begin"/>
      </w:r>
      <w:r w:rsidRPr="008142B2">
        <w:rPr>
          <w:rStyle w:val="superscript"/>
        </w:rPr>
        <w:instrText xml:space="preserve"> EQ \s\do2(</w:instrText>
      </w:r>
      <w:r>
        <w:rPr>
          <w:rStyle w:val="superscript"/>
        </w:rPr>
        <w:instrText>z</w:instrText>
      </w:r>
      <w:r w:rsidRPr="008142B2">
        <w:rPr>
          <w:rStyle w:val="superscript"/>
        </w:rPr>
        <w:instrText>)</w:instrText>
      </w:r>
      <w:r w:rsidRPr="008142B2">
        <w:rPr>
          <w:rStyle w:val="superscript"/>
        </w:rPr>
        <w:fldChar w:fldCharType="end"/>
      </w:r>
      <w:r>
        <w:rPr>
          <w:rStyle w:val="superscript"/>
        </w:rPr>
        <w:t>z</w:t>
      </w:r>
      <w:r>
        <w:t xml:space="preserve"> [-2j sin(</w:t>
      </w:r>
      <w:r w:rsidRPr="002C3552">
        <w:t>β</w:t>
      </w:r>
      <w:r w:rsidRPr="00ED6797">
        <w:rPr>
          <w:rStyle w:val="subscript"/>
        </w:rPr>
        <w:t>x</w:t>
      </w:r>
      <w:r>
        <w:t xml:space="preserve"> x) ]</w:t>
      </w:r>
    </w:p>
    <w:p w14:paraId="78AF7C0D" w14:textId="77777777" w:rsidR="008142B2" w:rsidRDefault="008142B2" w:rsidP="008142B2"/>
    <w:p w14:paraId="7F36FC4D" w14:textId="77777777" w:rsidR="008142B2" w:rsidRPr="008142B2" w:rsidRDefault="008142B2" w:rsidP="008142B2">
      <w:r>
        <w:tab/>
      </w:r>
      <w:r>
        <w:tab/>
        <w:t>= A e</w:t>
      </w:r>
      <w:r>
        <w:rPr>
          <w:rStyle w:val="superscript"/>
        </w:rPr>
        <w:t>-j</w:t>
      </w:r>
      <w:r w:rsidRPr="008142B2">
        <w:rPr>
          <w:rStyle w:val="superscript"/>
        </w:rPr>
        <w:t>β</w:t>
      </w:r>
      <w:r w:rsidRPr="008142B2">
        <w:rPr>
          <w:rStyle w:val="superscript"/>
        </w:rPr>
        <w:fldChar w:fldCharType="begin"/>
      </w:r>
      <w:r w:rsidRPr="008142B2">
        <w:rPr>
          <w:rStyle w:val="superscript"/>
        </w:rPr>
        <w:instrText xml:space="preserve"> EQ \s\do2(</w:instrText>
      </w:r>
      <w:r>
        <w:rPr>
          <w:rStyle w:val="superscript"/>
        </w:rPr>
        <w:instrText>z</w:instrText>
      </w:r>
      <w:r w:rsidRPr="008142B2">
        <w:rPr>
          <w:rStyle w:val="superscript"/>
        </w:rPr>
        <w:instrText>)</w:instrText>
      </w:r>
      <w:r w:rsidRPr="008142B2">
        <w:rPr>
          <w:rStyle w:val="superscript"/>
        </w:rPr>
        <w:fldChar w:fldCharType="end"/>
      </w:r>
      <w:r>
        <w:rPr>
          <w:rStyle w:val="superscript"/>
        </w:rPr>
        <w:t>z</w:t>
      </w:r>
      <w:r w:rsidRPr="008142B2">
        <w:t xml:space="preserve"> </w:t>
      </w:r>
      <w:r>
        <w:t>sin(</w:t>
      </w:r>
      <w:r w:rsidRPr="002C3552">
        <w:t>β</w:t>
      </w:r>
      <w:r w:rsidRPr="00ED6797">
        <w:rPr>
          <w:rStyle w:val="subscript"/>
        </w:rPr>
        <w:t>x</w:t>
      </w:r>
      <w:r>
        <w:t>x)  .</w:t>
      </w:r>
      <w:r>
        <w:tab/>
      </w:r>
      <w:r>
        <w:tab/>
      </w:r>
      <w:r>
        <w:tab/>
      </w:r>
      <w:r>
        <w:tab/>
      </w:r>
      <w:r>
        <w:tab/>
      </w:r>
      <w:r>
        <w:tab/>
      </w:r>
      <w:r>
        <w:tab/>
      </w:r>
      <w:r>
        <w:tab/>
      </w:r>
      <w:r>
        <w:tab/>
        <w:t>(F.3.5)</w:t>
      </w:r>
    </w:p>
    <w:p w14:paraId="7B7A004B" w14:textId="77777777" w:rsidR="008142B2" w:rsidRDefault="008142B2" w:rsidP="008142B2"/>
    <w:p w14:paraId="126A33DC" w14:textId="77777777" w:rsidR="008142B2" w:rsidRDefault="008142B2" w:rsidP="008142B2">
      <w:r>
        <w:t>Comparing with (F.3.1) one concludes that</w:t>
      </w:r>
    </w:p>
    <w:p w14:paraId="0F544715" w14:textId="77777777" w:rsidR="008142B2" w:rsidRDefault="008142B2" w:rsidP="008142B2"/>
    <w:p w14:paraId="2F37A109" w14:textId="77777777" w:rsidR="008142B2" w:rsidRPr="008142B2" w:rsidRDefault="008142B2" w:rsidP="008142B2">
      <w:pPr>
        <w:tabs>
          <w:tab w:val="left" w:pos="7200"/>
          <w:tab w:val="left" w:pos="7920"/>
          <w:tab w:val="right" w:pos="9270"/>
        </w:tabs>
        <w:rPr>
          <w:rStyle w:val="subscript"/>
        </w:rPr>
      </w:pPr>
      <w:r>
        <w:tab/>
      </w:r>
      <w:r w:rsidRPr="00B5566A">
        <w:t>β</w:t>
      </w:r>
      <w:r w:rsidRPr="00284D4C">
        <w:rPr>
          <w:rStyle w:val="subscript"/>
        </w:rPr>
        <w:t>x</w:t>
      </w:r>
      <w:r>
        <w:t xml:space="preserve"> = </w:t>
      </w:r>
      <w:r w:rsidRPr="00B5566A">
        <w:t>γ</w:t>
      </w:r>
      <w:r w:rsidRPr="00284D4C">
        <w:rPr>
          <w:rStyle w:val="subscript"/>
        </w:rPr>
        <w:t>m</w:t>
      </w:r>
      <w:r>
        <w:t xml:space="preserve"> = m</w:t>
      </w:r>
      <w:r w:rsidRPr="002C3552">
        <w:t>π</w:t>
      </w:r>
      <w:r>
        <w:t>/d</w:t>
      </w:r>
      <w:r>
        <w:tab/>
      </w:r>
      <w:r>
        <w:tab/>
      </w:r>
      <w:r w:rsidRPr="002C3552">
        <w:t>β</w:t>
      </w:r>
      <w:r w:rsidRPr="00284D4C">
        <w:rPr>
          <w:rStyle w:val="subscript"/>
        </w:rPr>
        <w:t>z</w:t>
      </w:r>
      <w:r>
        <w:t xml:space="preserve"> = k</w:t>
      </w:r>
      <w:r>
        <w:rPr>
          <w:rStyle w:val="subscript"/>
        </w:rPr>
        <w:t>m</w:t>
      </w:r>
      <w:r>
        <w:tab/>
      </w:r>
      <w:r>
        <w:tab/>
      </w:r>
      <w:r>
        <w:tab/>
        <w:t>// ω</w:t>
      </w:r>
      <w:r>
        <w:rPr>
          <w:rStyle w:val="subscript"/>
        </w:rPr>
        <w:t>m</w:t>
      </w:r>
      <w:r>
        <w:t xml:space="preserve"> = γ</w:t>
      </w:r>
      <w:r>
        <w:rPr>
          <w:rStyle w:val="subscript"/>
        </w:rPr>
        <w:t>m</w:t>
      </w:r>
      <w:r>
        <w:t>v</w:t>
      </w:r>
      <w:r>
        <w:rPr>
          <w:rStyle w:val="subscript"/>
        </w:rPr>
        <w:t>d</w:t>
      </w:r>
    </w:p>
    <w:p w14:paraId="042996C9" w14:textId="77777777" w:rsidR="008142B2" w:rsidRDefault="008142B2" w:rsidP="008142B2">
      <w:pPr>
        <w:tabs>
          <w:tab w:val="left" w:pos="7200"/>
          <w:tab w:val="left" w:pos="7920"/>
          <w:tab w:val="right" w:pos="9270"/>
        </w:tabs>
      </w:pPr>
    </w:p>
    <w:p w14:paraId="4A8A5F8E" w14:textId="77777777" w:rsidR="008142B2" w:rsidRDefault="008142B2" w:rsidP="008142B2">
      <w:pPr>
        <w:tabs>
          <w:tab w:val="left" w:pos="7200"/>
          <w:tab w:val="left" w:pos="7920"/>
          <w:tab w:val="right" w:pos="9270"/>
        </w:tabs>
      </w:pPr>
      <w:r>
        <w:tab/>
        <w:t>tan</w:t>
      </w:r>
      <w:r w:rsidRPr="00507068">
        <w:t>θ</w:t>
      </w:r>
      <w:r>
        <w:t xml:space="preserve"> = </w:t>
      </w:r>
      <w:r w:rsidRPr="002C3552">
        <w:t>β</w:t>
      </w:r>
      <w:r w:rsidRPr="00284D4C">
        <w:rPr>
          <w:rStyle w:val="subscript"/>
        </w:rPr>
        <w:t>x</w:t>
      </w:r>
      <w:r>
        <w:t>/</w:t>
      </w:r>
      <w:r w:rsidRPr="002C3552">
        <w:t>β</w:t>
      </w:r>
      <w:r w:rsidRPr="00284D4C">
        <w:rPr>
          <w:rStyle w:val="subscript"/>
        </w:rPr>
        <w:t>z</w:t>
      </w:r>
      <w:r>
        <w:t xml:space="preserve">  = γ</w:t>
      </w:r>
      <w:r w:rsidRPr="00284D4C">
        <w:rPr>
          <w:rStyle w:val="subscript"/>
        </w:rPr>
        <w:t>m</w:t>
      </w:r>
      <w:r>
        <w:t>/k</w:t>
      </w:r>
      <w:r>
        <w:rPr>
          <w:rStyle w:val="subscript"/>
        </w:rPr>
        <w:t>m</w:t>
      </w:r>
      <w:r>
        <w:t xml:space="preserve">  =  </w:t>
      </w:r>
      <w:r>
        <w:fldChar w:fldCharType="begin"/>
      </w:r>
      <w:r>
        <w:instrText xml:space="preserve"> EQ \f(γ</w:instrText>
      </w:r>
      <w:r w:rsidRPr="00284D4C">
        <w:rPr>
          <w:rStyle w:val="subscript"/>
        </w:rPr>
        <w:instrText>m</w:instrText>
      </w:r>
      <w:r>
        <w:instrText>,</w:instrText>
      </w:r>
      <w:r w:rsidRPr="008142B2">
        <w:instrText xml:space="preserve"> </w:instrText>
      </w:r>
      <w:r>
        <w:fldChar w:fldCharType="begin"/>
      </w:r>
      <w:r>
        <w:instrText xml:space="preserve"> EQ \r(β</w:instrText>
      </w:r>
      <w:r>
        <w:rPr>
          <w:rStyle w:val="subscript"/>
        </w:rPr>
        <w:instrText>d</w:instrText>
      </w:r>
      <w:r>
        <w:rPr>
          <w:rStyle w:val="superscript"/>
        </w:rPr>
        <w:instrText>2</w:instrText>
      </w:r>
      <w:r>
        <w:instrText xml:space="preserve"> - γ</w:instrText>
      </w:r>
      <w:r>
        <w:rPr>
          <w:rStyle w:val="subscript"/>
        </w:rPr>
        <w:instrText>m</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\f((ω</w:instrText>
      </w:r>
      <w:r>
        <w:rPr>
          <w:rStyle w:val="subscript"/>
        </w:rPr>
        <w:instrText>m</w:instrText>
      </w:r>
      <w:r>
        <w:instrText>/v</w:instrText>
      </w:r>
      <w:r>
        <w:rPr>
          <w:rStyle w:val="subscript"/>
        </w:rPr>
        <w:instrText>d</w:instrText>
      </w:r>
      <w:r>
        <w:instrText>),</w:instrText>
      </w:r>
      <w:r w:rsidRPr="008142B2">
        <w:instrText xml:space="preserve"> </w:instrText>
      </w:r>
      <w:r>
        <w:fldChar w:fldCharType="begin"/>
      </w:r>
      <w:r>
        <w:instrText xml:space="preserve"> EQ \r((ω/v</w:instrText>
      </w:r>
      <w:r>
        <w:rPr>
          <w:rStyle w:val="subscript"/>
        </w:rPr>
        <w:instrText>d</w:instrText>
      </w:r>
      <w:r>
        <w:instrText>)</w:instrText>
      </w:r>
      <w:r>
        <w:rPr>
          <w:rStyle w:val="superscript"/>
        </w:rPr>
        <w:instrText>2</w:instrText>
      </w:r>
      <w:r>
        <w:instrText xml:space="preserve"> - (ω</w:instrText>
      </w:r>
      <w:r>
        <w:rPr>
          <w:rStyle w:val="subscript"/>
        </w:rPr>
        <w:instrText>m</w:instrText>
      </w:r>
      <w:r>
        <w:instrText>/v</w:instrText>
      </w:r>
      <w:r>
        <w:rPr>
          <w:rStyle w:val="subscript"/>
        </w:rPr>
        <w:instrText>d</w:instrText>
      </w:r>
      <w:r>
        <w:instrText>)</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\f(ω</w:instrText>
      </w:r>
      <w:r>
        <w:rPr>
          <w:rStyle w:val="subscript"/>
        </w:rPr>
        <w:instrText>m</w:instrText>
      </w:r>
      <w:r>
        <w:instrText>,</w:instrText>
      </w:r>
      <w:r w:rsidRPr="008142B2">
        <w:instrText xml:space="preserve"> </w:instrText>
      </w:r>
      <w:r>
        <w:fldChar w:fldCharType="begin"/>
      </w:r>
      <w:r>
        <w:instrText xml:space="preserve"> EQ \r(ω</w:instrText>
      </w:r>
      <w:r>
        <w:rPr>
          <w:rStyle w:val="superscript"/>
        </w:rPr>
        <w:instrText>2</w:instrText>
      </w:r>
      <w:r>
        <w:instrText xml:space="preserve"> - ω</w:instrText>
      </w:r>
      <w:r>
        <w:rPr>
          <w:rStyle w:val="subscript"/>
        </w:rPr>
        <w:instrText>m</w:instrText>
      </w:r>
      <w:r>
        <w:rPr>
          <w:rStyle w:val="superscript"/>
        </w:rPr>
        <w:instrText>2</w:instrText>
      </w:r>
      <w:r>
        <w:instrText xml:space="preserve">) </w:instrText>
      </w:r>
      <w:r>
        <w:fldChar w:fldCharType="end"/>
      </w:r>
      <w:r>
        <w:instrText xml:space="preserve">) </w:instrText>
      </w:r>
      <w:r>
        <w:fldChar w:fldCharType="end"/>
      </w:r>
      <w:r>
        <w:t xml:space="preserve">  .</w:t>
      </w:r>
      <w:r>
        <w:tab/>
      </w:r>
      <w:r>
        <w:tab/>
        <w:t xml:space="preserve"> (F.3.6)</w:t>
      </w:r>
    </w:p>
    <w:p w14:paraId="3980AFD1" w14:textId="77777777" w:rsidR="008142B2" w:rsidRDefault="008142B2" w:rsidP="008142B2"/>
    <w:p w14:paraId="18E5A79D" w14:textId="77777777" w:rsidR="008142B2" w:rsidRDefault="008142B2" w:rsidP="008142B2">
      <w:r>
        <w:t xml:space="preserve">The two plane waves have wavenumber </w:t>
      </w:r>
      <w:r w:rsidRPr="002C3552">
        <w:t>β</w:t>
      </w:r>
      <w:r>
        <w:rPr>
          <w:rStyle w:val="subscript"/>
        </w:rPr>
        <w:t>d</w:t>
      </w:r>
      <w:r>
        <w:t xml:space="preserve"> = </w:t>
      </w:r>
      <w:r w:rsidRPr="002C3552">
        <w:t>ω</w:t>
      </w:r>
      <w:r>
        <w:t>/</w:t>
      </w:r>
      <w:r w:rsidRPr="00B5566A">
        <w:t>ν</w:t>
      </w:r>
      <w:r>
        <w:rPr>
          <w:rStyle w:val="subscript"/>
        </w:rPr>
        <w:t>d</w:t>
      </w:r>
      <w:r>
        <w:t xml:space="preserve"> and not k. Their sum is the superposed wave going down the guide in the z direction with wavenumber k</w:t>
      </w:r>
      <w:r>
        <w:rPr>
          <w:rStyle w:val="subscript"/>
        </w:rPr>
        <w:t>m</w:t>
      </w:r>
      <w:r>
        <w:t xml:space="preserve"> shown in Fig F.2. As </w:t>
      </w:r>
      <w:r w:rsidRPr="002C3552">
        <w:t>ω</w:t>
      </w:r>
      <w:r>
        <w:t xml:space="preserve"> approaches cutoff from above, tanθ → ∞ and θ→π/2 and at cutoff the plane waves just bounce back and forth sideways and there is no propagation down the guide at all. Here is a picture: </w:t>
      </w:r>
    </w:p>
    <w:p w14:paraId="3D5BFED6" w14:textId="77777777" w:rsidR="008142B2" w:rsidRDefault="008142B2" w:rsidP="008142B2"/>
    <w:p w14:paraId="0D4C388E" w14:textId="77777777" w:rsidR="00A01A47" w:rsidRDefault="008142B2" w:rsidP="00A01A47">
      <w:r>
        <w:tab/>
      </w:r>
      <w:r>
        <w:tab/>
      </w:r>
      <w:r>
        <w:pict>
          <v:shape id="_x0000_i1259" type="#_x0000_t75" style="width:376.5pt;height:93pt">
            <v:imagedata r:id="rId258" o:title=""/>
          </v:shape>
        </w:pict>
      </w:r>
      <w:r w:rsidRPr="008142B2">
        <w:t xml:space="preserve"> </w:t>
      </w:r>
      <w:r>
        <w:tab/>
        <w:t>Fig F.2</w:t>
      </w:r>
    </w:p>
    <w:p w14:paraId="402246C6" w14:textId="77777777" w:rsidR="008731C2" w:rsidRDefault="008731C2" w:rsidP="00A01A47">
      <w:pPr>
        <w:sectPr w:rsidR="008731C2" w:rsidSect="00195392">
          <w:headerReference w:type="default" r:id="rId259"/>
          <w:pgSz w:w="12240" w:h="15840"/>
          <w:pgMar w:top="1440" w:right="1440" w:bottom="1440" w:left="1440" w:header="720" w:footer="720" w:gutter="0"/>
          <w:cols w:space="720"/>
        </w:sectPr>
      </w:pPr>
    </w:p>
    <w:p w14:paraId="7E01F3B1" w14:textId="77777777" w:rsidR="008731C2" w:rsidRDefault="000D0C33" w:rsidP="008731C2">
      <w:pPr>
        <w:pStyle w:val="Heading2"/>
      </w:pPr>
      <w:bookmarkStart w:id="238" w:name="_Toc401578599"/>
      <w:r>
        <w:t xml:space="preserve">Appendix G: </w:t>
      </w:r>
      <w:r w:rsidR="008731C2">
        <w:t>The DC vector potential of a round wire carrying a uniform current</w:t>
      </w:r>
      <w:bookmarkEnd w:id="238"/>
    </w:p>
    <w:p w14:paraId="2BEEBE5E" w14:textId="77777777" w:rsidR="008731C2" w:rsidRDefault="008731C2" w:rsidP="008731C2"/>
    <w:p w14:paraId="0109F9BD" w14:textId="77777777" w:rsidR="008731C2" w:rsidRDefault="008731C2" w:rsidP="008731C2">
      <w:r>
        <w:t>In this problem, an isolated, infinitely-long and z-aligned round wire ( μ</w:t>
      </w:r>
      <w:r>
        <w:rPr>
          <w:rStyle w:val="subscript"/>
        </w:rPr>
        <w:t>2</w:t>
      </w:r>
      <w:r>
        <w:t>,ε</w:t>
      </w:r>
      <w:r>
        <w:rPr>
          <w:rStyle w:val="subscript"/>
        </w:rPr>
        <w:t>2</w:t>
      </w:r>
      <w:r>
        <w:t>,σ</w:t>
      </w:r>
      <w:r>
        <w:rPr>
          <w:rStyle w:val="subscript"/>
        </w:rPr>
        <w:t>2</w:t>
      </w:r>
      <w:r>
        <w:t>, radius a ) carries a current I. The wire is immersed in an infinite dielectric medium (μ</w:t>
      </w:r>
      <w:r>
        <w:rPr>
          <w:rStyle w:val="subscript"/>
        </w:rPr>
        <w:t>1</w:t>
      </w:r>
      <w:r>
        <w:t>,ε</w:t>
      </w:r>
      <w:r>
        <w:rPr>
          <w:rStyle w:val="subscript"/>
        </w:rPr>
        <w:t>1</w:t>
      </w:r>
      <w:r>
        <w:t>,σ</w:t>
      </w:r>
      <w:r>
        <w:rPr>
          <w:rStyle w:val="subscript"/>
        </w:rPr>
        <w:t>1</w:t>
      </w:r>
      <w:r>
        <w:t xml:space="preserve">). We begin for general ω, but quickly go to the DC limit ω = 0. We wish to calculate the vector potential </w:t>
      </w:r>
      <w:r w:rsidRPr="00B17B8C">
        <w:rPr>
          <w:b/>
        </w:rPr>
        <w:t>A</w:t>
      </w:r>
      <w:r>
        <w:t xml:space="preserve"> of this wire </w:t>
      </w:r>
      <w:r w:rsidRPr="006F3D4F">
        <w:rPr>
          <w:i/>
        </w:rPr>
        <w:t>both inside and outside</w:t>
      </w:r>
      <w:r>
        <w:t xml:space="preserve">. </w:t>
      </w:r>
    </w:p>
    <w:p w14:paraId="76BE761D" w14:textId="77777777" w:rsidR="008731C2" w:rsidRDefault="008731C2" w:rsidP="008731C2">
      <w:r>
        <w:tab/>
        <w:t xml:space="preserve">Section G.1 sets up the problem, makes some ansatz assumptions, and then ends up with a 2D Poisson equation for the potential which is </w:t>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p>
    <w:p w14:paraId="03C6280F" w14:textId="77777777" w:rsidR="008731C2" w:rsidRDefault="008731C2" w:rsidP="008731C2">
      <w:r>
        <w:tab/>
        <w:t>Section G.2 directly solves this Poisson equation for the potential A</w:t>
      </w:r>
      <w:r>
        <w:rPr>
          <w:rStyle w:val="subscript"/>
        </w:rPr>
        <w:t>z</w:t>
      </w:r>
      <w:r>
        <w:t xml:space="preserve">(r). The solution is required to meet two boundary conditions at r = a. </w:t>
      </w:r>
    </w:p>
    <w:p w14:paraId="63FB674B" w14:textId="77777777" w:rsidR="008731C2" w:rsidRDefault="008731C2" w:rsidP="008731C2">
      <w:r>
        <w:tab/>
        <w:t>Section G.3 very quickly computes this same A</w:t>
      </w:r>
      <w:r>
        <w:rPr>
          <w:rStyle w:val="subscript"/>
        </w:rPr>
        <w:t>z</w:t>
      </w:r>
      <w:r>
        <w:t xml:space="preserve">(r) using Ampere's Law with the same boundary conditions and obtains the same result found in Section G.2. </w:t>
      </w:r>
    </w:p>
    <w:p w14:paraId="3EB689A7" w14:textId="77777777" w:rsidR="008731C2" w:rsidRDefault="008731C2" w:rsidP="008731C2">
      <w:r>
        <w:tab/>
        <w:t>Section G.4 laboriously obtains the same A</w:t>
      </w:r>
      <w:r>
        <w:rPr>
          <w:rStyle w:val="subscript"/>
        </w:rPr>
        <w:t>z</w:t>
      </w:r>
      <w:r>
        <w:t xml:space="preserve">(r) result using the 2D Helmholtz integral (which in this case is really just a </w:t>
      </w:r>
      <w:r w:rsidR="00D85302">
        <w:t>Laplace</w:t>
      </w:r>
      <w:r>
        <w:t xml:space="preserve"> integral). This serves as a prototype case for dealing with such integrals, so much detail is provided. It is found that for μ</w:t>
      </w:r>
      <w:r>
        <w:rPr>
          <w:rStyle w:val="subscript"/>
        </w:rPr>
        <w:t xml:space="preserve">1 </w:t>
      </w:r>
      <w:r>
        <w:t>≠ μ</w:t>
      </w:r>
      <w:r>
        <w:rPr>
          <w:rStyle w:val="subscript"/>
        </w:rPr>
        <w:t xml:space="preserve">2 </w:t>
      </w:r>
      <w:r>
        <w:t xml:space="preserve">homogenous terms must be added to the Helmholtz integral in order to meet the boundary conditions. </w:t>
      </w:r>
    </w:p>
    <w:p w14:paraId="7BCBAA99" w14:textId="77777777" w:rsidR="008731C2" w:rsidRPr="00067079" w:rsidRDefault="008731C2" w:rsidP="008731C2">
      <w:r>
        <w:tab/>
        <w:t>Section G.5 comments on the solution for A</w:t>
      </w:r>
      <w:r>
        <w:rPr>
          <w:rStyle w:val="subscript"/>
        </w:rPr>
        <w:t>z</w:t>
      </w:r>
      <w:r>
        <w:t xml:space="preserve"> at low frequenc</w:t>
      </w:r>
      <w:r w:rsidR="00042ADB">
        <w:t xml:space="preserve">ies. </w:t>
      </w:r>
    </w:p>
    <w:p w14:paraId="4F5CB51B" w14:textId="77777777" w:rsidR="008731C2" w:rsidRDefault="008731C2" w:rsidP="008731C2"/>
    <w:p w14:paraId="329C9AA9" w14:textId="77777777" w:rsidR="008731C2" w:rsidRDefault="008731C2" w:rsidP="008731C2">
      <w:pPr>
        <w:pStyle w:val="Heading3"/>
      </w:pPr>
      <w:bookmarkStart w:id="239" w:name="_Toc401578600"/>
      <w:r>
        <w:t>G.1</w:t>
      </w:r>
      <w:r w:rsidRPr="008361E5">
        <w:t xml:space="preserve"> Setup and Assumptions</w:t>
      </w:r>
      <w:bookmarkEnd w:id="239"/>
    </w:p>
    <w:p w14:paraId="3CE614AB" w14:textId="77777777" w:rsidR="00F52ABE" w:rsidRDefault="00F52ABE" w:rsidP="00F52ABE"/>
    <w:p w14:paraId="61B3C4B4" w14:textId="77777777" w:rsidR="00F52ABE" w:rsidRPr="00F52ABE" w:rsidRDefault="00F52ABE" w:rsidP="00F52ABE">
      <w:r>
        <w:t>1 = dielectric</w:t>
      </w:r>
      <w:r>
        <w:tab/>
      </w:r>
      <w:r>
        <w:tab/>
        <w:t>2 = conductor</w:t>
      </w:r>
    </w:p>
    <w:p w14:paraId="488E0C66" w14:textId="77777777" w:rsidR="008731C2" w:rsidRDefault="008731C2" w:rsidP="008731C2"/>
    <w:p w14:paraId="0C7E8B2F" w14:textId="77777777" w:rsidR="008731C2" w:rsidRDefault="008731C2" w:rsidP="008731C2">
      <w:r>
        <w:t xml:space="preserve">The ω-domain Helmholtz wave equation for </w:t>
      </w:r>
      <w:r w:rsidRPr="00B17B8C">
        <w:rPr>
          <w:b/>
        </w:rPr>
        <w:t>A</w:t>
      </w:r>
      <w:r>
        <w:t xml:space="preserve"> using the </w:t>
      </w:r>
      <w:r w:rsidR="00F52ABE">
        <w:t>King gauge is given by (1.5.4),</w:t>
      </w:r>
    </w:p>
    <w:p w14:paraId="6DAE53A7" w14:textId="77777777" w:rsidR="008731C2" w:rsidRDefault="008731C2" w:rsidP="008731C2"/>
    <w:p w14:paraId="53CC15BE" w14:textId="77777777" w:rsidR="008731C2" w:rsidRPr="00567779" w:rsidRDefault="008731C2" w:rsidP="008731C2">
      <w:pPr>
        <w:tabs>
          <w:tab w:val="left" w:pos="7200"/>
          <w:tab w:val="left" w:pos="7920"/>
          <w:tab w:val="right" w:pos="9270"/>
        </w:tabs>
      </w:pPr>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w:t>
      </w:r>
      <w:r>
        <w:rPr>
          <w:b/>
        </w:rPr>
        <w:t xml:space="preserve">A </w:t>
      </w:r>
      <w:r>
        <w:t>=   - μ</w:t>
      </w:r>
      <w:r>
        <w:rPr>
          <w:rStyle w:val="subscript"/>
        </w:rPr>
        <w:t>2</w:t>
      </w:r>
      <w:r>
        <w:rPr>
          <w:b/>
        </w:rPr>
        <w:t>J</w:t>
      </w:r>
      <w:r>
        <w:rPr>
          <w:rStyle w:val="subscript"/>
        </w:rPr>
        <w:t>2</w:t>
      </w:r>
      <w:r>
        <w:tab/>
      </w:r>
      <w:r>
        <w:tab/>
        <w:t>β</w:t>
      </w:r>
      <w:r>
        <w:rPr>
          <w:rStyle w:val="subscript"/>
        </w:rPr>
        <w:t>1</w:t>
      </w:r>
      <w:r>
        <w:rPr>
          <w:rStyle w:val="superscript"/>
        </w:rPr>
        <w:t>2</w:t>
      </w:r>
      <w:r>
        <w:t xml:space="preserve"> = ω</w:t>
      </w:r>
      <w:r>
        <w:rPr>
          <w:rStyle w:val="superscript"/>
        </w:rPr>
        <w:t>2</w:t>
      </w:r>
      <w:r>
        <w:t>μ</w:t>
      </w:r>
      <w:r>
        <w:rPr>
          <w:rStyle w:val="subscript"/>
        </w:rPr>
        <w:t>1</w:t>
      </w:r>
      <w:r>
        <w:t xml:space="preserve"> ξ</w:t>
      </w:r>
      <w:r>
        <w:rPr>
          <w:rStyle w:val="subscript"/>
        </w:rPr>
        <w:t>1</w:t>
      </w:r>
      <w:r>
        <w:tab/>
        <w:t xml:space="preserve">       ξ</w:t>
      </w:r>
      <w:r>
        <w:rPr>
          <w:rStyle w:val="subscript"/>
        </w:rPr>
        <w:t>1</w:t>
      </w:r>
      <w:r>
        <w:t xml:space="preserve"> ≡ ε</w:t>
      </w:r>
      <w:r>
        <w:rPr>
          <w:rStyle w:val="subscript"/>
        </w:rPr>
        <w:t>1</w:t>
      </w:r>
      <w:r>
        <w:t xml:space="preserve"> - jσ</w:t>
      </w:r>
      <w:r>
        <w:rPr>
          <w:rStyle w:val="subscript"/>
        </w:rPr>
        <w:t>1</w:t>
      </w:r>
      <w:r>
        <w:t>/ω</w:t>
      </w:r>
      <w:r>
        <w:tab/>
      </w:r>
      <w:r>
        <w:tab/>
      </w:r>
      <w:r>
        <w:tab/>
        <w:t>(G.1.1)</w:t>
      </w:r>
    </w:p>
    <w:p w14:paraId="576AFF66" w14:textId="77777777" w:rsidR="008731C2" w:rsidRPr="00567779" w:rsidRDefault="008731C2" w:rsidP="008731C2">
      <w:r>
        <w:tab/>
      </w:r>
      <w:r>
        <w:tab/>
      </w:r>
      <w:r>
        <w:tab/>
      </w:r>
      <w:r>
        <w:tab/>
      </w:r>
      <w:r>
        <w:tab/>
      </w:r>
      <w:r>
        <w:tab/>
      </w:r>
      <w:r>
        <w:tab/>
      </w:r>
      <w:r>
        <w:tab/>
      </w:r>
      <w:r>
        <w:tab/>
      </w:r>
    </w:p>
    <w:p w14:paraId="3ED4E30B" w14:textId="77777777" w:rsidR="008731C2" w:rsidRPr="00567779" w:rsidRDefault="008731C2" w:rsidP="008731C2">
      <w:pPr>
        <w:tabs>
          <w:tab w:val="left" w:pos="7200"/>
          <w:tab w:val="left" w:pos="7920"/>
          <w:tab w:val="right" w:pos="9270"/>
        </w:tabs>
      </w:pPr>
      <w:r>
        <w:tab/>
        <w:t>div</w:t>
      </w:r>
      <w:r>
        <w:rPr>
          <w:b/>
        </w:rPr>
        <w:t xml:space="preserve"> A</w:t>
      </w:r>
      <w:r>
        <w:t xml:space="preserve"> = jωμ</w:t>
      </w:r>
      <w:r>
        <w:rPr>
          <w:rStyle w:val="subscript"/>
        </w:rPr>
        <w:t>1</w:t>
      </w:r>
      <w:r>
        <w:t>ξ</w:t>
      </w:r>
      <w:r>
        <w:rPr>
          <w:rStyle w:val="subscript"/>
        </w:rPr>
        <w:t>1</w:t>
      </w:r>
      <w:r>
        <w:t>φ  .</w:t>
      </w:r>
      <w:r>
        <w:tab/>
      </w:r>
      <w:r>
        <w:tab/>
      </w:r>
      <w:r>
        <w:tab/>
        <w:t>// King gauge</w:t>
      </w:r>
      <w:r>
        <w:tab/>
        <w:t xml:space="preserve"> </w:t>
      </w:r>
      <w:r w:rsidR="00042ADB">
        <w:t>[ 1 = dielectric, 2 = wire ]</w:t>
      </w:r>
      <w:r>
        <w:tab/>
      </w:r>
      <w:r>
        <w:tab/>
        <w:t>(G.1.2)</w:t>
      </w:r>
    </w:p>
    <w:p w14:paraId="0816E18F" w14:textId="77777777" w:rsidR="008731C2" w:rsidRDefault="008731C2" w:rsidP="008731C2"/>
    <w:p w14:paraId="70D7E624" w14:textId="77777777" w:rsidR="008731C2" w:rsidRDefault="008731C2" w:rsidP="008731C2">
      <w:r>
        <w:t xml:space="preserve">We take a uniform prescribed current inside the wire ( assume low frequency), </w:t>
      </w:r>
    </w:p>
    <w:p w14:paraId="25A4DFF3" w14:textId="77777777" w:rsidR="008731C2" w:rsidRDefault="008731C2" w:rsidP="008731C2"/>
    <w:p w14:paraId="41304445" w14:textId="77777777" w:rsidR="008731C2" w:rsidRPr="00F76D32" w:rsidRDefault="008731C2" w:rsidP="002148DC">
      <w:pPr>
        <w:tabs>
          <w:tab w:val="left" w:pos="7200"/>
          <w:tab w:val="left" w:pos="7920"/>
          <w:tab w:val="right" w:pos="9270"/>
        </w:tabs>
      </w:pPr>
      <w:r>
        <w:tab/>
      </w:r>
      <w:r w:rsidRPr="00B17B8C">
        <w:rPr>
          <w:b/>
        </w:rPr>
        <w:t>J</w:t>
      </w:r>
      <w:r>
        <w:rPr>
          <w:rStyle w:val="subscript"/>
        </w:rPr>
        <w:t>2</w:t>
      </w:r>
      <w:r>
        <w:t xml:space="preserve"> = [I/(πa</w:t>
      </w:r>
      <w:r>
        <w:rPr>
          <w:rStyle w:val="superscript"/>
        </w:rPr>
        <w:t>2</w:t>
      </w:r>
      <w:r>
        <w:t xml:space="preserve">)] </w:t>
      </w:r>
      <w:r>
        <w:rPr>
          <w:b/>
        </w:rPr>
        <w:fldChar w:fldCharType="begin"/>
      </w:r>
      <w:r>
        <w:rPr>
          <w:b/>
        </w:rPr>
        <w:instrText xml:space="preserve"> EQ \O(</w:instrText>
      </w:r>
      <w:r w:rsidRPr="00B17B8C">
        <w:rPr>
          <w:b/>
        </w:rPr>
        <w:instrText>z</w:instrText>
      </w:r>
      <w:r>
        <w:rPr>
          <w:b/>
        </w:rPr>
        <w:instrText>,\S\up2(^))</w:instrText>
      </w:r>
      <w:r>
        <w:rPr>
          <w:b/>
        </w:rPr>
        <w:fldChar w:fldCharType="end"/>
      </w:r>
      <w:r>
        <w:rPr>
          <w:b/>
        </w:rPr>
        <w:t xml:space="preserve"> </w:t>
      </w:r>
      <w:r>
        <w:tab/>
      </w:r>
      <w:r>
        <w:tab/>
      </w:r>
      <w:r>
        <w:tab/>
      </w:r>
      <w:r>
        <w:tab/>
      </w:r>
      <w:r>
        <w:tab/>
      </w:r>
      <w:r>
        <w:tab/>
      </w:r>
      <w:r>
        <w:tab/>
      </w:r>
      <w:r>
        <w:tab/>
      </w:r>
      <w:r>
        <w:tab/>
      </w:r>
      <w:r>
        <w:tab/>
        <w:t>(G.1.3)</w:t>
      </w:r>
    </w:p>
    <w:p w14:paraId="73B7E07B" w14:textId="77777777" w:rsidR="008731C2" w:rsidRDefault="008731C2" w:rsidP="008731C2">
      <w:pPr>
        <w:rPr>
          <w:b/>
        </w:rPr>
      </w:pPr>
    </w:p>
    <w:p w14:paraId="702BD195" w14:textId="77777777" w:rsidR="008731C2" w:rsidRDefault="008731C2" w:rsidP="008731C2">
      <w:r>
        <w:t>so the Helmholtz wave equation reads</w:t>
      </w:r>
    </w:p>
    <w:p w14:paraId="5C14278E" w14:textId="77777777" w:rsidR="008731C2" w:rsidRDefault="008731C2" w:rsidP="008731C2"/>
    <w:p w14:paraId="0C3E581E"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w:t>
      </w:r>
      <w:r>
        <w:rPr>
          <w:b/>
        </w:rPr>
        <w:t>A</w:t>
      </w:r>
      <w:r>
        <w:t>(</w:t>
      </w:r>
      <w:r w:rsidRPr="007F0E32">
        <w:rPr>
          <w:b/>
        </w:rPr>
        <w:t>x</w:t>
      </w:r>
      <w:r>
        <w:t>)</w:t>
      </w:r>
      <w:r>
        <w:rPr>
          <w:b/>
        </w:rPr>
        <w:t xml:space="preserve"> </w:t>
      </w:r>
      <w:r>
        <w:t xml:space="preserve">= - </w:t>
      </w:r>
      <w:r w:rsidRPr="00BB201D">
        <w:t>[</w:t>
      </w:r>
      <w:r>
        <w:t>Iμ</w:t>
      </w:r>
      <w:r>
        <w:rPr>
          <w:rStyle w:val="subscript"/>
        </w:rPr>
        <w:t>2</w:t>
      </w:r>
      <w:r>
        <w:t>/(πa</w:t>
      </w:r>
      <w:r>
        <w:rPr>
          <w:rStyle w:val="superscript"/>
        </w:rPr>
        <w:t>2</w:t>
      </w:r>
      <w:r>
        <w:t>)] 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 xml:space="preserve">&lt; a)  </w:t>
      </w:r>
      <w:r>
        <w:rPr>
          <w:b/>
        </w:rPr>
        <w:fldChar w:fldCharType="begin"/>
      </w:r>
      <w:r>
        <w:rPr>
          <w:b/>
        </w:rPr>
        <w:instrText xml:space="preserve"> EQ \O(</w:instrText>
      </w:r>
      <w:r w:rsidRPr="00B17B8C">
        <w:rPr>
          <w:b/>
        </w:rPr>
        <w:instrText>z</w:instrText>
      </w:r>
      <w:r>
        <w:rPr>
          <w:b/>
        </w:rPr>
        <w:instrText>,\S\up2(^))</w:instrText>
      </w:r>
      <w:r>
        <w:rPr>
          <w:b/>
        </w:rPr>
        <w:fldChar w:fldCharType="end"/>
      </w:r>
      <w:r>
        <w:rPr>
          <w:b/>
        </w:rPr>
        <w:t xml:space="preserve">  </w:t>
      </w:r>
    </w:p>
    <w:p w14:paraId="4EC72F18" w14:textId="77777777" w:rsidR="008731C2" w:rsidRDefault="008731C2" w:rsidP="008731C2"/>
    <w:p w14:paraId="4A668E66" w14:textId="77777777" w:rsidR="008731C2" w:rsidRDefault="008731C2" w:rsidP="008731C2">
      <w:r>
        <w:t xml:space="preserve">where </w:t>
      </w:r>
      <w:r>
        <w:rPr>
          <w:rFonts w:ascii="Symbol" w:hAnsi="Symbol"/>
          <w:color w:val="000000"/>
        </w:rPr>
        <w:t></w:t>
      </w:r>
      <w:r>
        <w:rPr>
          <w:rStyle w:val="superscript"/>
          <w:color w:val="000000"/>
        </w:rPr>
        <w:t>2</w:t>
      </w:r>
      <w:r>
        <w:t xml:space="preserve"> is the </w:t>
      </w:r>
      <w:r w:rsidRPr="00E60003">
        <w:rPr>
          <w:i/>
        </w:rPr>
        <w:t>vector</w:t>
      </w:r>
      <w:r>
        <w:t xml:space="preserve"> Laplacian and where θ(B) = 1 if B is true, else 0.</w:t>
      </w:r>
    </w:p>
    <w:p w14:paraId="5B71C15C" w14:textId="77777777" w:rsidR="008731C2" w:rsidRDefault="008731C2" w:rsidP="008731C2"/>
    <w:p w14:paraId="3613CC40" w14:textId="77777777" w:rsidR="008731C2" w:rsidRDefault="00F52ABE" w:rsidP="008731C2">
      <w:r>
        <w:t>In Cartesian components</w:t>
      </w:r>
      <w:r w:rsidR="008731C2">
        <w:t xml:space="preserve"> this says</w:t>
      </w:r>
      <w:r>
        <w:t xml:space="preserve">, </w:t>
      </w:r>
    </w:p>
    <w:p w14:paraId="308F8752" w14:textId="77777777" w:rsidR="008731C2" w:rsidRDefault="008731C2" w:rsidP="008731C2"/>
    <w:p w14:paraId="0D4726FD"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x</w:t>
      </w:r>
      <w:r>
        <w:t>(</w:t>
      </w:r>
      <w:r w:rsidRPr="007F0E32">
        <w:rPr>
          <w:b/>
        </w:rPr>
        <w:t>x</w:t>
      </w:r>
      <w:r>
        <w:t>)</w:t>
      </w:r>
      <w:r>
        <w:rPr>
          <w:b/>
        </w:rPr>
        <w:t xml:space="preserve"> </w:t>
      </w:r>
      <w:r>
        <w:t>= 0</w:t>
      </w:r>
    </w:p>
    <w:p w14:paraId="7DAF7559"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y</w:t>
      </w:r>
      <w:r>
        <w:t>(</w:t>
      </w:r>
      <w:r w:rsidRPr="007F0E32">
        <w:rPr>
          <w:b/>
        </w:rPr>
        <w:t>x</w:t>
      </w:r>
      <w:r>
        <w:t>)</w:t>
      </w:r>
      <w:r>
        <w:rPr>
          <w:b/>
        </w:rPr>
        <w:t xml:space="preserve"> </w:t>
      </w:r>
      <w:r>
        <w:t>= 0</w:t>
      </w:r>
    </w:p>
    <w:p w14:paraId="4F35D570"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z</w:t>
      </w:r>
      <w:r>
        <w:t>(</w:t>
      </w:r>
      <w:r w:rsidRPr="007F0E32">
        <w:rPr>
          <w:b/>
        </w:rPr>
        <w:t>x</w:t>
      </w:r>
      <w:r>
        <w:t>)</w:t>
      </w:r>
      <w:r>
        <w:rPr>
          <w:b/>
        </w:rPr>
        <w:t xml:space="preserve"> </w:t>
      </w:r>
      <w:r>
        <w:t xml:space="preserve">= - </w:t>
      </w:r>
      <w:r w:rsidRPr="00BB201D">
        <w:t>[</w:t>
      </w:r>
      <w:r>
        <w:t>Iμ</w:t>
      </w:r>
      <w:r>
        <w:rPr>
          <w:rStyle w:val="subscript"/>
        </w:rPr>
        <w:t>2</w:t>
      </w:r>
      <w:r>
        <w:t>/(πa</w:t>
      </w:r>
      <w:r>
        <w:rPr>
          <w:rStyle w:val="superscript"/>
        </w:rPr>
        <w:t>2</w:t>
      </w:r>
      <w:r>
        <w:t>)]</w:t>
      </w:r>
      <w:r w:rsidRPr="00E60003">
        <w:t xml:space="preserve"> </w:t>
      </w:r>
      <w:r>
        <w:t>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 xml:space="preserve">&lt; a) </w:t>
      </w:r>
    </w:p>
    <w:p w14:paraId="5F49F823" w14:textId="77777777" w:rsidR="008731C2" w:rsidRDefault="008731C2" w:rsidP="008731C2"/>
    <w:p w14:paraId="33C13760" w14:textId="77777777" w:rsidR="008731C2" w:rsidRDefault="008731C2" w:rsidP="008731C2">
      <w:r>
        <w:t xml:space="preserve">where in </w:t>
      </w:r>
      <w:r w:rsidRPr="00E60003">
        <w:rPr>
          <w:i/>
        </w:rPr>
        <w:t>these</w:t>
      </w:r>
      <w:r>
        <w:t xml:space="preserve"> three equations </w:t>
      </w:r>
      <w:r>
        <w:sym w:font="Symbol" w:char="F0D1"/>
      </w:r>
      <w:r>
        <w:rPr>
          <w:rStyle w:val="superscript"/>
        </w:rPr>
        <w:t>2</w:t>
      </w:r>
      <w:r>
        <w:t xml:space="preserve"> is the </w:t>
      </w:r>
      <w:r w:rsidRPr="00E60003">
        <w:rPr>
          <w:i/>
        </w:rPr>
        <w:t>scalar</w:t>
      </w:r>
      <w:r>
        <w:t xml:space="preserve"> Laplacian. We shall seek a solution in which both A</w:t>
      </w:r>
      <w:r>
        <w:rPr>
          <w:rStyle w:val="subscript"/>
        </w:rPr>
        <w:t>x</w:t>
      </w:r>
      <w:r>
        <w:t xml:space="preserve"> and A</w:t>
      </w:r>
      <w:r>
        <w:rPr>
          <w:rStyle w:val="subscript"/>
        </w:rPr>
        <w:t>y</w:t>
      </w:r>
      <w:r>
        <w:t xml:space="preserve"> vanish. In this case </w:t>
      </w:r>
      <w:r w:rsidR="00F52ABE">
        <w:t xml:space="preserve">one has, </w:t>
      </w:r>
    </w:p>
    <w:p w14:paraId="16761D7E" w14:textId="77777777" w:rsidR="008731C2" w:rsidRDefault="008731C2" w:rsidP="008731C2"/>
    <w:p w14:paraId="4C56266A" w14:textId="77777777" w:rsidR="008731C2" w:rsidRDefault="008731C2" w:rsidP="008731C2">
      <w:r>
        <w:tab/>
      </w:r>
      <w:r w:rsidRPr="007F0E32">
        <w:rPr>
          <w:b/>
        </w:rPr>
        <w:t>A</w:t>
      </w:r>
      <w:r>
        <w:t>(</w:t>
      </w:r>
      <w:r w:rsidRPr="007F0E32">
        <w:rPr>
          <w:b/>
        </w:rPr>
        <w:t>x</w:t>
      </w:r>
      <w:r>
        <w:t>) = A</w:t>
      </w:r>
      <w:r>
        <w:rPr>
          <w:rStyle w:val="subscript"/>
        </w:rPr>
        <w:t>z</w:t>
      </w:r>
      <w:r>
        <w:t>(</w:t>
      </w:r>
      <w:r w:rsidRPr="007F0E32">
        <w:rPr>
          <w:b/>
        </w:rPr>
        <w:t>x</w:t>
      </w:r>
      <w:r>
        <w:t xml:space="preserve">) </w:t>
      </w:r>
      <w:r w:rsidRPr="007F0E32">
        <w:rPr>
          <w:b/>
        </w:rPr>
        <w:fldChar w:fldCharType="begin"/>
      </w:r>
      <w:r w:rsidRPr="007F0E32">
        <w:rPr>
          <w:b/>
        </w:rPr>
        <w:instrText xml:space="preserve"> EQ \O(z,\S\up2(^))</w:instrText>
      </w:r>
      <w:r w:rsidRPr="007F0E32">
        <w:rPr>
          <w:b/>
        </w:rPr>
        <w:fldChar w:fldCharType="end"/>
      </w:r>
      <w:r>
        <w:t xml:space="preserve"> .</w:t>
      </w:r>
      <w:r>
        <w:tab/>
      </w:r>
    </w:p>
    <w:p w14:paraId="200CA0D4" w14:textId="77777777" w:rsidR="008731C2" w:rsidRDefault="008731C2" w:rsidP="008731C2"/>
    <w:p w14:paraId="1F82A335" w14:textId="77777777" w:rsidR="008731C2" w:rsidRDefault="008731C2" w:rsidP="008731C2">
      <w:r>
        <w:t>We assume a very low frequency ω for which we know any longitudinal wave that might be going down the wire has a very long wavelength. We then ignore z variations in A</w:t>
      </w:r>
      <w:r>
        <w:rPr>
          <w:rStyle w:val="subscript"/>
        </w:rPr>
        <w:t>z</w:t>
      </w:r>
      <w:r>
        <w:t xml:space="preserve"> to write</w:t>
      </w:r>
      <w:r>
        <w:tab/>
      </w:r>
      <w:r>
        <w:tab/>
      </w:r>
      <w:r>
        <w:tab/>
      </w:r>
      <w:r>
        <w:tab/>
      </w:r>
      <w:r>
        <w:tab/>
      </w:r>
      <w:r>
        <w:tab/>
      </w:r>
      <w:r>
        <w:tab/>
      </w:r>
      <w:r>
        <w:tab/>
      </w:r>
      <w:r>
        <w:tab/>
      </w:r>
    </w:p>
    <w:p w14:paraId="71BBF8F3" w14:textId="77777777" w:rsidR="008731C2" w:rsidRPr="003F2536" w:rsidRDefault="008731C2" w:rsidP="008731C2">
      <w:pPr>
        <w:tabs>
          <w:tab w:val="left" w:pos="7200"/>
          <w:tab w:val="left" w:pos="7920"/>
          <w:tab w:val="right" w:pos="9270"/>
        </w:tabs>
      </w:pPr>
      <w:r>
        <w:tab/>
      </w:r>
      <w:r w:rsidRPr="007F0E32">
        <w:rPr>
          <w:b/>
        </w:rPr>
        <w:t>A</w:t>
      </w:r>
      <w:r>
        <w:t>(</w:t>
      </w:r>
      <w:r w:rsidRPr="007F0E32">
        <w:rPr>
          <w:b/>
        </w:rPr>
        <w:t>x</w:t>
      </w:r>
      <w:r>
        <w:t>) = A</w:t>
      </w:r>
      <w:r>
        <w:rPr>
          <w:rStyle w:val="subscript"/>
        </w:rPr>
        <w:t>z</w:t>
      </w:r>
      <w:r>
        <w:t xml:space="preserve">(x,y) </w:t>
      </w:r>
      <w:r w:rsidRPr="007F0E32">
        <w:rPr>
          <w:b/>
        </w:rPr>
        <w:fldChar w:fldCharType="begin"/>
      </w:r>
      <w:r w:rsidRPr="007F0E32">
        <w:rPr>
          <w:b/>
        </w:rPr>
        <w:instrText xml:space="preserve"> EQ \O(z,\S\up2(^))</w:instrText>
      </w:r>
      <w:r w:rsidRPr="007F0E32">
        <w:rPr>
          <w:b/>
        </w:rPr>
        <w:fldChar w:fldCharType="end"/>
      </w:r>
      <w:r>
        <w:t xml:space="preserve"> .</w:t>
      </w:r>
      <w:r>
        <w:tab/>
      </w:r>
      <w:r>
        <w:tab/>
      </w:r>
      <w:r>
        <w:tab/>
      </w:r>
      <w:r>
        <w:tab/>
      </w:r>
      <w:r>
        <w:tab/>
      </w:r>
      <w:r>
        <w:tab/>
      </w:r>
      <w:r>
        <w:tab/>
      </w:r>
      <w:r>
        <w:tab/>
      </w:r>
      <w:r>
        <w:tab/>
      </w:r>
      <w:r>
        <w:tab/>
        <w:t>(G.1.4)</w:t>
      </w:r>
    </w:p>
    <w:p w14:paraId="534A742B" w14:textId="77777777" w:rsidR="008731C2" w:rsidRDefault="008731C2" w:rsidP="008731C2"/>
    <w:p w14:paraId="6A57730E" w14:textId="77777777" w:rsidR="008731C2" w:rsidRDefault="008731C2" w:rsidP="008731C2">
      <w:r>
        <w:t xml:space="preserve">In this case, one finds that </w:t>
      </w:r>
      <w:r>
        <w:sym w:font="Symbol" w:char="F0D1"/>
      </w:r>
      <w:r>
        <w:rPr>
          <w:rStyle w:val="superscript"/>
        </w:rPr>
        <w:t>2</w:t>
      </w:r>
      <w:r>
        <w:t>A</w:t>
      </w:r>
      <w:r>
        <w:rPr>
          <w:rStyle w:val="subscript"/>
        </w:rPr>
        <w:t>z</w:t>
      </w:r>
      <w:r>
        <w:t xml:space="preserve"> = </w:t>
      </w:r>
      <w:r>
        <w:sym w:font="Symbol" w:char="F0D1"/>
      </w:r>
      <w:r>
        <w:rPr>
          <w:rStyle w:val="superscript"/>
        </w:rPr>
        <w:t>2</w:t>
      </w:r>
      <w:r>
        <w:rPr>
          <w:rStyle w:val="subscript"/>
        </w:rPr>
        <w:t>2D</w:t>
      </w:r>
      <w:r>
        <w:t xml:space="preserve"> A</w:t>
      </w:r>
      <w:r>
        <w:rPr>
          <w:rStyle w:val="subscript"/>
        </w:rPr>
        <w:t>z</w:t>
      </w:r>
      <w:r>
        <w:t xml:space="preserve"> and then </w:t>
      </w:r>
      <w:r w:rsidR="00F52ABE">
        <w:t>the</w:t>
      </w:r>
      <w:r>
        <w:t xml:space="preserve"> only equation of interest is this:</w:t>
      </w:r>
    </w:p>
    <w:p w14:paraId="37E5CD55" w14:textId="77777777" w:rsidR="008731C2" w:rsidRDefault="008731C2" w:rsidP="008731C2"/>
    <w:p w14:paraId="06030947" w14:textId="77777777" w:rsidR="008731C2" w:rsidRPr="008E5F5F" w:rsidRDefault="008731C2" w:rsidP="002148DC">
      <w:pPr>
        <w:tabs>
          <w:tab w:val="left" w:pos="7200"/>
          <w:tab w:val="left" w:pos="7920"/>
          <w:tab w:val="right" w:pos="9270"/>
        </w:tabs>
      </w:pPr>
      <w:r>
        <w:tab/>
        <w:t>(</w:t>
      </w:r>
      <w:r>
        <w:rPr>
          <w:rFonts w:ascii="Symbol" w:hAnsi="Symbol"/>
          <w:color w:val="000000"/>
        </w:rPr>
        <w:t></w:t>
      </w:r>
      <w:r>
        <w:rPr>
          <w:rStyle w:val="superscript"/>
          <w:color w:val="000000"/>
        </w:rPr>
        <w:t>2</w:t>
      </w:r>
      <w:r>
        <w:rPr>
          <w:rStyle w:val="subscript"/>
        </w:rPr>
        <w:t>2D</w:t>
      </w:r>
      <w:r w:rsidRPr="00C94E3D">
        <w:t xml:space="preserve"> </w:t>
      </w:r>
      <w:r>
        <w:t>+ β</w:t>
      </w:r>
      <w:r>
        <w:rPr>
          <w:rStyle w:val="subscript"/>
        </w:rPr>
        <w:t>1</w:t>
      </w:r>
      <w:r>
        <w:rPr>
          <w:rStyle w:val="superscript"/>
        </w:rPr>
        <w:t>2</w:t>
      </w:r>
      <w:r>
        <w:t>)</w:t>
      </w:r>
      <w:r w:rsidRPr="008361E5">
        <w:t xml:space="preserve"> </w:t>
      </w:r>
      <w:r>
        <w:t>A</w:t>
      </w:r>
      <w:r>
        <w:rPr>
          <w:rStyle w:val="subscript"/>
        </w:rPr>
        <w:t>z</w:t>
      </w:r>
      <w:r>
        <w:t xml:space="preserve">(x,y) = - </w:t>
      </w:r>
      <w:r w:rsidRPr="00BB201D">
        <w:t>[</w:t>
      </w:r>
      <w:r>
        <w:t>Iμ</w:t>
      </w:r>
      <w:r>
        <w:rPr>
          <w:rStyle w:val="subscript"/>
        </w:rPr>
        <w:t>2</w:t>
      </w:r>
      <w:r>
        <w:t>/(πa</w:t>
      </w:r>
      <w:r>
        <w:rPr>
          <w:rStyle w:val="superscript"/>
        </w:rPr>
        <w:t>2</w:t>
      </w:r>
      <w:r>
        <w:t>)] 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&lt; a)</w:t>
      </w:r>
      <w:r>
        <w:tab/>
        <w:t>.</w:t>
      </w:r>
      <w:r>
        <w:tab/>
      </w:r>
      <w:r w:rsidR="00A45CDF">
        <w:t xml:space="preserve">// </w:t>
      </w:r>
      <w:r w:rsidR="00A45CDF">
        <w:rPr>
          <w:rFonts w:ascii="Symbol" w:hAnsi="Symbol"/>
          <w:color w:val="000000"/>
        </w:rPr>
        <w:t></w:t>
      </w:r>
      <w:r w:rsidR="00A45CDF">
        <w:rPr>
          <w:rStyle w:val="superscript"/>
          <w:color w:val="000000"/>
        </w:rPr>
        <w:t>2</w:t>
      </w:r>
      <w:r w:rsidR="00A45CDF">
        <w:rPr>
          <w:rStyle w:val="subscript"/>
        </w:rPr>
        <w:t>2D</w:t>
      </w:r>
      <w:r w:rsidR="00A45CDF">
        <w:t xml:space="preserve"> = </w:t>
      </w:r>
      <w:r w:rsidR="00A45CDF">
        <w:sym w:font="Symbol" w:char="F0D1"/>
      </w:r>
      <w:r w:rsidR="00A45CDF">
        <w:rPr>
          <w:rStyle w:val="superscript"/>
        </w:rPr>
        <w:t>2</w:t>
      </w:r>
      <w:r w:rsidR="00A45CDF">
        <w:t xml:space="preserve"> - ∂</w:t>
      </w:r>
      <w:r w:rsidR="00A45CDF">
        <w:rPr>
          <w:rStyle w:val="subscript"/>
        </w:rPr>
        <w:t>z</w:t>
      </w:r>
      <w:r w:rsidR="00A45CDF">
        <w:rPr>
          <w:rStyle w:val="superscript"/>
        </w:rPr>
        <w:t>2</w:t>
      </w:r>
      <w:r w:rsidR="00A45CDF">
        <w:tab/>
      </w:r>
      <w:r w:rsidR="00A45CDF">
        <w:tab/>
      </w:r>
      <w:r>
        <w:t>(G.1.5)</w:t>
      </w:r>
    </w:p>
    <w:p w14:paraId="3D87A2A3" w14:textId="77777777" w:rsidR="008731C2" w:rsidRDefault="008731C2" w:rsidP="008731C2"/>
    <w:p w14:paraId="177729C0" w14:textId="77777777" w:rsidR="008731C2" w:rsidRDefault="00F52ABE" w:rsidP="008731C2">
      <w:r>
        <w:t>Now</w:t>
      </w:r>
      <w:r w:rsidR="008731C2">
        <w:t xml:space="preserve"> take ω→0 to get</w:t>
      </w:r>
    </w:p>
    <w:p w14:paraId="518958C1" w14:textId="77777777" w:rsidR="008731C2" w:rsidRDefault="008731C2" w:rsidP="008731C2"/>
    <w:p w14:paraId="1D1ED22F" w14:textId="77777777" w:rsidR="008731C2" w:rsidRPr="00E60003" w:rsidRDefault="008731C2" w:rsidP="008731C2">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(x,y) = - </w:t>
      </w:r>
      <w:r w:rsidRPr="00BB201D">
        <w:t>[</w:t>
      </w:r>
      <w:r>
        <w:t>Iμ</w:t>
      </w:r>
      <w:r>
        <w:rPr>
          <w:rStyle w:val="subscript"/>
        </w:rPr>
        <w:t>2</w:t>
      </w:r>
      <w:r>
        <w:t>/(πa</w:t>
      </w:r>
      <w:r>
        <w:rPr>
          <w:rStyle w:val="superscript"/>
        </w:rPr>
        <w:t>2</w:t>
      </w:r>
      <w:r>
        <w:t>)] θ(x</w:t>
      </w:r>
      <w:r>
        <w:rPr>
          <w:rStyle w:val="superscript"/>
        </w:rPr>
        <w:t>2</w:t>
      </w:r>
      <w:r>
        <w:t>+y</w:t>
      </w:r>
      <w:r>
        <w:rPr>
          <w:rStyle w:val="superscript"/>
        </w:rPr>
        <w:t>2</w:t>
      </w:r>
      <w:r>
        <w:t xml:space="preserve"> &lt; a</w:t>
      </w:r>
      <w:r>
        <w:rPr>
          <w:rStyle w:val="superscript"/>
        </w:rPr>
        <w:t>2</w:t>
      </w:r>
      <w:r>
        <w:t>)</w:t>
      </w:r>
    </w:p>
    <w:p w14:paraId="42722865" w14:textId="77777777" w:rsidR="008731C2" w:rsidRDefault="008731C2" w:rsidP="008731C2"/>
    <w:p w14:paraId="308483EF" w14:textId="77777777" w:rsidR="008731C2" w:rsidRDefault="008731C2" w:rsidP="008731C2">
      <w:r>
        <w:t xml:space="preserve">which is just a 2D Poisson equation with a constant source limited to a region of space. At this point we are free to replace x,y with polar coordinates r,θ, so we have for r in the range (0,∞), </w:t>
      </w:r>
    </w:p>
    <w:p w14:paraId="66C6281C" w14:textId="77777777" w:rsidR="008731C2" w:rsidRDefault="008731C2" w:rsidP="008731C2"/>
    <w:p w14:paraId="5AFDB487" w14:textId="77777777" w:rsidR="008731C2" w:rsidRPr="003F2536" w:rsidRDefault="008731C2" w:rsidP="008731C2">
      <w:pPr>
        <w:tabs>
          <w:tab w:val="left" w:pos="7200"/>
          <w:tab w:val="left" w:pos="7920"/>
          <w:tab w:val="right" w:pos="9270"/>
        </w:tabs>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(r,θ) =  - </w:t>
      </w:r>
      <w:r w:rsidRPr="00BB201D">
        <w:t>[</w:t>
      </w:r>
      <w:r>
        <w:t>Iμ</w:t>
      </w:r>
      <w:r>
        <w:rPr>
          <w:rStyle w:val="subscript"/>
        </w:rPr>
        <w:t>2</w:t>
      </w:r>
      <w:r>
        <w:t>/(πa</w:t>
      </w:r>
      <w:r>
        <w:rPr>
          <w:rStyle w:val="superscript"/>
        </w:rPr>
        <w:t>2</w:t>
      </w:r>
      <w:r>
        <w:t>)] θ(r&lt;a) .</w:t>
      </w:r>
      <w:r>
        <w:tab/>
      </w:r>
      <w:r>
        <w:tab/>
      </w:r>
      <w:r>
        <w:tab/>
        <w:t xml:space="preserve">// θ(r&lt;a) =  Heaviside θ(a-r). </w:t>
      </w:r>
      <w:r>
        <w:tab/>
      </w:r>
      <w:r>
        <w:tab/>
        <w:t>(G.1.6)</w:t>
      </w:r>
    </w:p>
    <w:p w14:paraId="520390A2" w14:textId="77777777" w:rsidR="008731C2" w:rsidRDefault="008731C2" w:rsidP="008731C2"/>
    <w:p w14:paraId="6DD07EC6" w14:textId="77777777" w:rsidR="008731C2" w:rsidRPr="008361E5" w:rsidRDefault="008731C2" w:rsidP="008731C2">
      <w:r>
        <w:t xml:space="preserve">From </w:t>
      </w:r>
      <w:r w:rsidRPr="008361E5">
        <w:rPr>
          <w:b/>
        </w:rPr>
        <w:t>B</w:t>
      </w:r>
      <w:r>
        <w:t xml:space="preserve"> = curl </w:t>
      </w:r>
      <w:r w:rsidRPr="008361E5">
        <w:rPr>
          <w:b/>
        </w:rPr>
        <w:t>A</w:t>
      </w:r>
      <w:r>
        <w:t xml:space="preserve"> in cylindrical coordinates </w:t>
      </w:r>
      <w:r w:rsidR="00F52ABE">
        <w:t>one finds</w:t>
      </w:r>
      <w:r>
        <w:t xml:space="preserve"> that, since only A</w:t>
      </w:r>
      <w:r>
        <w:rPr>
          <w:rStyle w:val="subscript"/>
        </w:rPr>
        <w:t>z</w:t>
      </w:r>
      <w:r>
        <w:t xml:space="preserve"> is non-vanishing, </w:t>
      </w:r>
    </w:p>
    <w:p w14:paraId="729C6FA8" w14:textId="77777777" w:rsidR="008731C2" w:rsidRDefault="008731C2" w:rsidP="008731C2"/>
    <w:p w14:paraId="76747870" w14:textId="77777777" w:rsidR="008731C2" w:rsidRDefault="008731C2" w:rsidP="008731C2">
      <w:r>
        <w:tab/>
      </w:r>
      <w:r w:rsidRPr="008361E5">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r</w:t>
      </w:r>
      <w:r>
        <w:t xml:space="preserve"> ] </w:t>
      </w:r>
    </w:p>
    <w:p w14:paraId="6D3D5CFE" w14:textId="77777777" w:rsidR="008731C2" w:rsidRDefault="008731C2" w:rsidP="008731C2"/>
    <w:p w14:paraId="6625634C" w14:textId="77777777" w:rsidR="008731C2" w:rsidRDefault="008731C2" w:rsidP="008731C2">
      <w:r>
        <w:tab/>
      </w:r>
      <w:r>
        <w:tab/>
        <w:t xml:space="preserve">=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 </w:t>
      </w:r>
    </w:p>
    <w:p w14:paraId="435F5185" w14:textId="77777777" w:rsidR="008731C2" w:rsidRDefault="008731C2" w:rsidP="008731C2"/>
    <w:p w14:paraId="3AC73F45" w14:textId="77777777" w:rsidR="008731C2" w:rsidRDefault="008731C2" w:rsidP="008731C2">
      <w:r>
        <w:t xml:space="preserve">Since we expect the magnetic field lines to be entirely in the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direction, we are led to make the assumption that ∂</w:t>
      </w:r>
      <w:r>
        <w:rPr>
          <w:rStyle w:val="subscript"/>
        </w:rPr>
        <w:t>θ</w:t>
      </w:r>
      <w:r>
        <w:t>A</w:t>
      </w:r>
      <w:r>
        <w:rPr>
          <w:rStyle w:val="subscript"/>
        </w:rPr>
        <w:t>z</w:t>
      </w:r>
      <w:r>
        <w:t xml:space="preserve"> = 0 and then the problem is this</w:t>
      </w:r>
      <w:r w:rsidR="00F52ABE">
        <w:t xml:space="preserve">, </w:t>
      </w:r>
    </w:p>
    <w:p w14:paraId="08D31FBF" w14:textId="77777777" w:rsidR="008731C2" w:rsidRDefault="008731C2" w:rsidP="008731C2"/>
    <w:p w14:paraId="2675A886" w14:textId="77777777" w:rsidR="008731C2" w:rsidRPr="003F2536" w:rsidRDefault="008731C2" w:rsidP="008731C2">
      <w:pPr>
        <w:tabs>
          <w:tab w:val="left" w:pos="7200"/>
          <w:tab w:val="left" w:pos="7920"/>
          <w:tab w:val="right" w:pos="9270"/>
        </w:tabs>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θ(r</w:t>
      </w:r>
      <w:r w:rsidR="00042ADB">
        <w:t>&lt;</w:t>
      </w:r>
      <w:r>
        <w:t xml:space="preserve">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r>
      <w:r>
        <w:tab/>
        <w:t>(G.1.7)</w:t>
      </w:r>
    </w:p>
    <w:p w14:paraId="0ACED0C2" w14:textId="77777777" w:rsidR="008731C2" w:rsidRDefault="008731C2" w:rsidP="008731C2"/>
    <w:p w14:paraId="3B2B5F2B" w14:textId="77777777" w:rsidR="008731C2" w:rsidRDefault="008731C2" w:rsidP="008731C2">
      <w:r>
        <w:t xml:space="preserve">If we can find a solution, then </w:t>
      </w:r>
      <w:r w:rsidR="00F52ABE">
        <w:t>the</w:t>
      </w:r>
      <w:r>
        <w:t xml:space="preserve"> ansatz assumptions that A</w:t>
      </w:r>
      <w:r>
        <w:rPr>
          <w:rStyle w:val="subscript"/>
        </w:rPr>
        <w:t>x</w:t>
      </w:r>
      <w:r>
        <w:t xml:space="preserve"> = A</w:t>
      </w:r>
      <w:r>
        <w:rPr>
          <w:rStyle w:val="subscript"/>
        </w:rPr>
        <w:t>y</w:t>
      </w:r>
      <w:r>
        <w:t xml:space="preserve"> = 0 and </w:t>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are justified. </w:t>
      </w:r>
    </w:p>
    <w:p w14:paraId="09EED369" w14:textId="77777777" w:rsidR="008731C2" w:rsidRDefault="008731C2" w:rsidP="008731C2"/>
    <w:p w14:paraId="2A310E01" w14:textId="77777777" w:rsidR="008731C2" w:rsidRPr="00253898" w:rsidRDefault="008731C2" w:rsidP="008731C2">
      <w:pPr>
        <w:pStyle w:val="Heading3"/>
      </w:pPr>
      <w:bookmarkStart w:id="240" w:name="_Toc401578601"/>
      <w:r>
        <w:t>G.2</w:t>
      </w:r>
      <w:r w:rsidRPr="00253898">
        <w:t xml:space="preserve"> Direct solution for A</w:t>
      </w:r>
      <w:r w:rsidRPr="00253898">
        <w:rPr>
          <w:rStyle w:val="subscript"/>
          <w:b/>
        </w:rPr>
        <w:t>z</w:t>
      </w:r>
      <w:r w:rsidRPr="00253898">
        <w:t>(r) from the differential equation</w:t>
      </w:r>
      <w:bookmarkEnd w:id="240"/>
    </w:p>
    <w:p w14:paraId="36F3124F" w14:textId="77777777" w:rsidR="008731C2" w:rsidRDefault="008731C2" w:rsidP="008731C2"/>
    <w:p w14:paraId="2612214A" w14:textId="77777777" w:rsidR="008731C2" w:rsidRPr="00253898" w:rsidRDefault="008731C2" w:rsidP="008731C2">
      <w:r>
        <w:t xml:space="preserve">Using </w:t>
      </w:r>
      <w:r>
        <w:sym w:font="Symbol" w:char="F0D1"/>
      </w:r>
      <w:r>
        <w:rPr>
          <w:rStyle w:val="superscript"/>
        </w:rPr>
        <w:t>2</w:t>
      </w:r>
      <w:r>
        <w:rPr>
          <w:rStyle w:val="subscript"/>
        </w:rPr>
        <w:t>2D</w:t>
      </w:r>
      <w:r>
        <w:t xml:space="preserve"> in polar coordinates </w:t>
      </w:r>
      <w:r w:rsidR="00F52ABE">
        <w:t>the</w:t>
      </w:r>
      <w:r>
        <w:t xml:space="preserve"> ODE (G.1.7) reads</w:t>
      </w:r>
    </w:p>
    <w:p w14:paraId="2093DD64" w14:textId="77777777" w:rsidR="008731C2" w:rsidRDefault="008731C2" w:rsidP="008731C2"/>
    <w:p w14:paraId="63A10012" w14:textId="77777777" w:rsidR="008731C2" w:rsidRDefault="008731C2" w:rsidP="008731C2">
      <w:r>
        <w:tab/>
        <w:t>(1/r)∂</w:t>
      </w:r>
      <w:r>
        <w:rPr>
          <w:rStyle w:val="subscript"/>
        </w:rPr>
        <w:t>r</w:t>
      </w:r>
      <w:r>
        <w:t>(r∂</w:t>
      </w:r>
      <w:r>
        <w:rPr>
          <w:rStyle w:val="subscript"/>
        </w:rPr>
        <w:t>r</w:t>
      </w:r>
      <w:r>
        <w:t>A</w:t>
      </w:r>
      <w:r>
        <w:rPr>
          <w:rStyle w:val="subscript"/>
        </w:rPr>
        <w:t>z</w:t>
      </w:r>
      <w:r>
        <w:t xml:space="preserve">(r)) = - </w:t>
      </w:r>
      <w:r w:rsidRPr="00BB201D">
        <w:t>[</w:t>
      </w:r>
      <w:r>
        <w:t>Iμ</w:t>
      </w:r>
      <w:r>
        <w:rPr>
          <w:rStyle w:val="subscript"/>
        </w:rPr>
        <w:t>2</w:t>
      </w:r>
      <w:r>
        <w:t>/(πa</w:t>
      </w:r>
      <w:r>
        <w:rPr>
          <w:rStyle w:val="superscript"/>
        </w:rPr>
        <w:t>2</w:t>
      </w:r>
      <w:r>
        <w:t xml:space="preserve">)] θ(r≤a) </w:t>
      </w:r>
    </w:p>
    <w:p w14:paraId="328C9BF7" w14:textId="77777777" w:rsidR="008731C2" w:rsidRDefault="008731C2" w:rsidP="008731C2">
      <w:r>
        <w:t>or</w:t>
      </w:r>
    </w:p>
    <w:p w14:paraId="57481C02" w14:textId="77777777" w:rsidR="008731C2" w:rsidRDefault="008731C2" w:rsidP="008731C2">
      <w:r>
        <w:tab/>
        <w:t>∂</w:t>
      </w:r>
      <w:r>
        <w:rPr>
          <w:rStyle w:val="subscript"/>
        </w:rPr>
        <w:t>r</w:t>
      </w:r>
      <w:r>
        <w:t>(r∂</w:t>
      </w:r>
      <w:r>
        <w:rPr>
          <w:rStyle w:val="subscript"/>
        </w:rPr>
        <w:t>r</w:t>
      </w:r>
      <w:r>
        <w:t>A</w:t>
      </w:r>
      <w:r>
        <w:rPr>
          <w:rStyle w:val="subscript"/>
        </w:rPr>
        <w:t>z</w:t>
      </w:r>
      <w:r>
        <w:t xml:space="preserve">(r)) = - </w:t>
      </w:r>
      <w:r w:rsidRPr="00BB201D">
        <w:t>[</w:t>
      </w:r>
      <w:r>
        <w:t>Iμ</w:t>
      </w:r>
      <w:r>
        <w:rPr>
          <w:rStyle w:val="subscript"/>
        </w:rPr>
        <w:t>2</w:t>
      </w:r>
      <w:r>
        <w:t>/(πa</w:t>
      </w:r>
      <w:r>
        <w:rPr>
          <w:rStyle w:val="superscript"/>
        </w:rPr>
        <w:t>2</w:t>
      </w:r>
      <w:r>
        <w:t xml:space="preserve">)] r θ(r≤a) </w:t>
      </w:r>
    </w:p>
    <w:p w14:paraId="04676B4C" w14:textId="77777777" w:rsidR="008731C2" w:rsidRDefault="008731C2" w:rsidP="008731C2">
      <w:r>
        <w:t>or</w:t>
      </w:r>
    </w:p>
    <w:p w14:paraId="0E8BEBAC" w14:textId="77777777" w:rsidR="008731C2" w:rsidRDefault="008731C2" w:rsidP="008731C2">
      <w:pPr>
        <w:tabs>
          <w:tab w:val="left" w:pos="7200"/>
          <w:tab w:val="left" w:pos="7920"/>
          <w:tab w:val="right" w:pos="9270"/>
        </w:tabs>
      </w:pPr>
      <w:r>
        <w:tab/>
        <w:t>r A</w:t>
      </w:r>
      <w:r>
        <w:rPr>
          <w:rStyle w:val="subscript"/>
        </w:rPr>
        <w:t>z</w:t>
      </w:r>
      <w:r>
        <w:t>"(r) +  A</w:t>
      </w:r>
      <w:r>
        <w:rPr>
          <w:rStyle w:val="subscript"/>
        </w:rPr>
        <w:t>z</w:t>
      </w:r>
      <w:r>
        <w:t xml:space="preserve">'(r) = - </w:t>
      </w:r>
      <w:r w:rsidRPr="00BB201D">
        <w:t>[</w:t>
      </w:r>
      <w:r>
        <w:t>Iμ</w:t>
      </w:r>
      <w:r>
        <w:rPr>
          <w:rStyle w:val="subscript"/>
        </w:rPr>
        <w:t>2</w:t>
      </w:r>
      <w:r>
        <w:t>/(πa</w:t>
      </w:r>
      <w:r>
        <w:rPr>
          <w:rStyle w:val="superscript"/>
        </w:rPr>
        <w:t>2</w:t>
      </w:r>
      <w:r>
        <w:t>)] r θ(r≤a) .</w:t>
      </w:r>
      <w:r>
        <w:tab/>
      </w:r>
      <w:r>
        <w:tab/>
      </w:r>
      <w:r>
        <w:tab/>
      </w:r>
      <w:r>
        <w:tab/>
      </w:r>
      <w:r>
        <w:tab/>
      </w:r>
      <w:r>
        <w:tab/>
      </w:r>
      <w:r>
        <w:tab/>
        <w:t>(G.2.1)</w:t>
      </w:r>
      <w:r>
        <w:tab/>
      </w:r>
    </w:p>
    <w:p w14:paraId="28DCEDA4" w14:textId="77777777" w:rsidR="008731C2" w:rsidRDefault="008731C2" w:rsidP="008731C2"/>
    <w:p w14:paraId="3E958358" w14:textId="77777777" w:rsidR="008731C2" w:rsidRDefault="008731C2" w:rsidP="008731C2">
      <w:r>
        <w:t>The two regional differential equations are then</w:t>
      </w:r>
    </w:p>
    <w:p w14:paraId="08DCADD9" w14:textId="77777777" w:rsidR="008731C2" w:rsidRDefault="008731C2" w:rsidP="008731C2"/>
    <w:p w14:paraId="1506205F" w14:textId="77777777" w:rsidR="008731C2" w:rsidRDefault="008731C2" w:rsidP="008731C2">
      <w:r>
        <w:tab/>
        <w:t>r A</w:t>
      </w:r>
      <w:r>
        <w:rPr>
          <w:rStyle w:val="subscript"/>
        </w:rPr>
        <w:t>z</w:t>
      </w:r>
      <w:r>
        <w:t>"(r) +  A</w:t>
      </w:r>
      <w:r>
        <w:rPr>
          <w:rStyle w:val="subscript"/>
        </w:rPr>
        <w:t>z</w:t>
      </w:r>
      <w:r>
        <w:t>'(r)  = 0</w:t>
      </w:r>
      <w:r>
        <w:tab/>
      </w:r>
      <w:r>
        <w:tab/>
      </w:r>
      <w:r>
        <w:tab/>
        <w:t>r&gt;a</w:t>
      </w:r>
      <w:r>
        <w:tab/>
      </w:r>
      <w:r>
        <w:tab/>
        <w:t>region 1</w:t>
      </w:r>
      <w:r w:rsidR="00F52ABE">
        <w:t xml:space="preserve"> (dielectric)</w:t>
      </w:r>
    </w:p>
    <w:p w14:paraId="27149B61" w14:textId="77777777" w:rsidR="008731C2" w:rsidRPr="003F2536" w:rsidRDefault="008731C2" w:rsidP="008731C2">
      <w:pPr>
        <w:tabs>
          <w:tab w:val="left" w:pos="7200"/>
          <w:tab w:val="left" w:pos="7920"/>
          <w:tab w:val="right" w:pos="9270"/>
        </w:tabs>
      </w:pPr>
      <w:r>
        <w:tab/>
        <w:t>r A</w:t>
      </w:r>
      <w:r>
        <w:rPr>
          <w:rStyle w:val="subscript"/>
        </w:rPr>
        <w:t>z</w:t>
      </w:r>
      <w:r>
        <w:t>"(r) +  A</w:t>
      </w:r>
      <w:r>
        <w:rPr>
          <w:rStyle w:val="subscript"/>
        </w:rPr>
        <w:t>z</w:t>
      </w:r>
      <w:r>
        <w:t xml:space="preserve">'(r)  = - </w:t>
      </w:r>
      <w:r w:rsidRPr="00BB201D">
        <w:t>[</w:t>
      </w:r>
      <w:r>
        <w:t>Iμ</w:t>
      </w:r>
      <w:r>
        <w:rPr>
          <w:rStyle w:val="subscript"/>
        </w:rPr>
        <w:t>2</w:t>
      </w:r>
      <w:r>
        <w:t>/(πa</w:t>
      </w:r>
      <w:r>
        <w:rPr>
          <w:rStyle w:val="superscript"/>
        </w:rPr>
        <w:t>2</w:t>
      </w:r>
      <w:r>
        <w:t>)] r</w:t>
      </w:r>
      <w:r>
        <w:tab/>
      </w:r>
      <w:r>
        <w:tab/>
        <w:t>r&lt;a</w:t>
      </w:r>
      <w:r>
        <w:tab/>
      </w:r>
      <w:r>
        <w:tab/>
        <w:t>region 2</w:t>
      </w:r>
      <w:r w:rsidR="00F52ABE">
        <w:t xml:space="preserve"> (conductor)  .</w:t>
      </w:r>
      <w:r w:rsidR="00F52ABE">
        <w:tab/>
      </w:r>
      <w:r w:rsidR="00F52ABE">
        <w:tab/>
      </w:r>
      <w:r>
        <w:t>(G.2.2)</w:t>
      </w:r>
    </w:p>
    <w:p w14:paraId="5C999AEC" w14:textId="77777777" w:rsidR="008731C2" w:rsidRDefault="008731C2" w:rsidP="008731C2"/>
    <w:p w14:paraId="0BD942E7" w14:textId="77777777" w:rsidR="008731C2" w:rsidRDefault="008731C2" w:rsidP="008731C2">
      <w:r>
        <w:t xml:space="preserve">The general-form solutions to these ODE's are, </w:t>
      </w:r>
    </w:p>
    <w:p w14:paraId="28E8525D" w14:textId="77777777" w:rsidR="008731C2" w:rsidRDefault="008731C2" w:rsidP="008731C2"/>
    <w:p w14:paraId="73AC8755" w14:textId="77777777" w:rsidR="008731C2" w:rsidRPr="00C87232" w:rsidRDefault="008731C2" w:rsidP="008731C2">
      <w:r>
        <w:tab/>
        <w:t>A</w:t>
      </w:r>
      <w:r>
        <w:rPr>
          <w:rStyle w:val="subscript"/>
        </w:rPr>
        <w:t>z</w:t>
      </w:r>
      <w:r>
        <w:t>(r) =  C ln(r) + D</w:t>
      </w:r>
      <w:r>
        <w:tab/>
      </w:r>
      <w:r>
        <w:tab/>
        <w:t xml:space="preserve">       </w:t>
      </w:r>
      <w:r>
        <w:tab/>
      </w:r>
      <w:r>
        <w:tab/>
        <w:t xml:space="preserve"> r&gt;a       </w:t>
      </w:r>
      <w:r>
        <w:tab/>
        <w:t>region 1</w:t>
      </w:r>
    </w:p>
    <w:p w14:paraId="3CD0C802"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E ln(r) + F   </w:t>
      </w:r>
      <w:r>
        <w:tab/>
        <w:t xml:space="preserve"> r&lt;a     </w:t>
      </w:r>
      <w:r>
        <w:tab/>
      </w:r>
      <w:r>
        <w:tab/>
        <w:t>region 2</w:t>
      </w:r>
      <w:r>
        <w:tab/>
      </w:r>
      <w:r>
        <w:tab/>
      </w:r>
      <w:r>
        <w:tab/>
        <w:t>(G.2.3)</w:t>
      </w:r>
    </w:p>
    <w:p w14:paraId="3095BF95" w14:textId="77777777" w:rsidR="008731C2" w:rsidRDefault="008731C2" w:rsidP="008731C2"/>
    <w:p w14:paraId="7BE37C36" w14:textId="77777777" w:rsidR="008731C2" w:rsidRPr="00F935E7" w:rsidRDefault="008731C2" w:rsidP="008731C2">
      <w:r>
        <w:t>where there are 4 constants to be determined. For r&gt;a the functions 1 and lnr are the well-known atomic forms (harmonic elements) for the 2D Laplace equation for sit</w:t>
      </w:r>
      <w:r w:rsidR="00042ADB">
        <w:t xml:space="preserve">uations of azimuthal symmetry. </w:t>
      </w:r>
      <w:r>
        <w:t xml:space="preserve">The first term in region 2 (G.2.3) is the particular solution of region 2 (G.2.2) to which we have added a possible homogeneous solution E ln(r) + F. </w:t>
      </w:r>
    </w:p>
    <w:p w14:paraId="61210F96" w14:textId="77777777" w:rsidR="008731C2" w:rsidRDefault="008731C2" w:rsidP="008731C2">
      <w:r>
        <w:tab/>
        <w:t>In order that A</w:t>
      </w:r>
      <w:r>
        <w:rPr>
          <w:rStyle w:val="subscript"/>
        </w:rPr>
        <w:t>z</w:t>
      </w:r>
      <w:r>
        <w:t xml:space="preserve">(r) be finite at r = 0, </w:t>
      </w:r>
      <w:r w:rsidR="00F52ABE">
        <w:t>one</w:t>
      </w:r>
      <w:r>
        <w:t xml:space="preserve"> must set E = 0.</w:t>
      </w:r>
    </w:p>
    <w:p w14:paraId="4C5FE3F4" w14:textId="77777777" w:rsidR="008731C2" w:rsidRPr="00672743" w:rsidRDefault="008731C2" w:rsidP="008731C2">
      <w:r>
        <w:tab/>
        <w:t xml:space="preserve">For very large r the round wire looks like a line source and we know the solution of </w:t>
      </w:r>
      <w:r w:rsidRPr="003E0DAB">
        <w:rPr>
          <w:i/>
        </w:rPr>
        <w:t>that</w:t>
      </w:r>
      <w:r>
        <w:t xml:space="preserve"> problem. Using Ampere's Law that 2πrH</w:t>
      </w:r>
      <w:r>
        <w:rPr>
          <w:rStyle w:val="subscript"/>
        </w:rPr>
        <w:t>θ</w:t>
      </w:r>
      <w:r>
        <w:t xml:space="preserve"> = I we find  ( recall that B</w:t>
      </w:r>
      <w:r>
        <w:rPr>
          <w:rStyle w:val="subscript"/>
        </w:rPr>
        <w:t>θ</w:t>
      </w:r>
      <w:r>
        <w:t xml:space="preserve"> = - ∂</w:t>
      </w:r>
      <w:r>
        <w:rPr>
          <w:rStyle w:val="subscript"/>
        </w:rPr>
        <w:t>r</w:t>
      </w:r>
      <w:r>
        <w:t>A</w:t>
      </w:r>
      <w:r>
        <w:rPr>
          <w:rStyle w:val="subscript"/>
        </w:rPr>
        <w:t>z</w:t>
      </w:r>
      <w:r>
        <w:t>)</w:t>
      </w:r>
    </w:p>
    <w:p w14:paraId="15B8E827" w14:textId="77777777" w:rsidR="008731C2" w:rsidRDefault="008731C2" w:rsidP="008731C2">
      <w:r>
        <w:tab/>
      </w:r>
    </w:p>
    <w:p w14:paraId="71AED1D8" w14:textId="77777777" w:rsidR="008731C2" w:rsidRDefault="008731C2" w:rsidP="008731C2">
      <w:r>
        <w:tab/>
        <w:t>H</w:t>
      </w:r>
      <w:r>
        <w:rPr>
          <w:rStyle w:val="subscript"/>
        </w:rPr>
        <w:t>θ</w:t>
      </w:r>
      <w:r>
        <w:t xml:space="preserve"> = [I/2π](1/r)</w:t>
      </w:r>
      <w:r>
        <w:tab/>
        <w:t>=&gt;</w:t>
      </w:r>
      <w:r>
        <w:tab/>
        <w:t xml:space="preserve"> B</w:t>
      </w:r>
      <w:r>
        <w:rPr>
          <w:rStyle w:val="subscript"/>
        </w:rPr>
        <w:t>θ</w:t>
      </w:r>
      <w:r>
        <w:t xml:space="preserve"> = μ</w:t>
      </w:r>
      <w:r>
        <w:rPr>
          <w:rStyle w:val="subscript"/>
        </w:rPr>
        <w:t>1</w:t>
      </w:r>
      <w:r>
        <w:t xml:space="preserve"> [I/2π](1/r)    =&gt;     A</w:t>
      </w:r>
      <w:r>
        <w:rPr>
          <w:rStyle w:val="subscript"/>
        </w:rPr>
        <w:t>z</w:t>
      </w:r>
      <w:r>
        <w:t xml:space="preserve"> = - [I μ</w:t>
      </w:r>
      <w:r>
        <w:rPr>
          <w:rStyle w:val="subscript"/>
        </w:rPr>
        <w:t>1</w:t>
      </w:r>
      <w:r>
        <w:t>/2π] ln(r) + D'   .</w:t>
      </w:r>
      <w:r>
        <w:tab/>
      </w:r>
      <w:r>
        <w:tab/>
        <w:t xml:space="preserve"> r &gt;&gt; a</w:t>
      </w:r>
    </w:p>
    <w:p w14:paraId="5AB535B7" w14:textId="77777777" w:rsidR="008731C2" w:rsidRDefault="008731C2" w:rsidP="008731C2"/>
    <w:p w14:paraId="74DA9D32" w14:textId="77777777" w:rsidR="008731C2" w:rsidRDefault="008731C2" w:rsidP="008731C2">
      <w:r>
        <w:t>Comparing this solution to our r&gt;a round wire solution we conclude that D' = D and C =  -[μ</w:t>
      </w:r>
      <w:r>
        <w:rPr>
          <w:rStyle w:val="subscript"/>
        </w:rPr>
        <w:t>1</w:t>
      </w:r>
      <w:r>
        <w:t xml:space="preserve">I/2π] . There are still  two unknown constants D and F : </w:t>
      </w:r>
    </w:p>
    <w:p w14:paraId="01CD80B4" w14:textId="77777777" w:rsidR="008731C2" w:rsidRDefault="008731C2" w:rsidP="008731C2"/>
    <w:p w14:paraId="43CF1E7B" w14:textId="77777777" w:rsidR="008731C2" w:rsidRPr="000A731B" w:rsidRDefault="008731C2" w:rsidP="008731C2">
      <w:r>
        <w:tab/>
        <w:t>A</w:t>
      </w:r>
      <w:r>
        <w:rPr>
          <w:rStyle w:val="subscript"/>
        </w:rPr>
        <w:t>z</w:t>
      </w:r>
      <w:r>
        <w:t>(r) =  -[Iμ</w:t>
      </w:r>
      <w:r>
        <w:rPr>
          <w:rStyle w:val="subscript"/>
        </w:rPr>
        <w:t>1</w:t>
      </w:r>
      <w:r>
        <w:t>/2π] ln(r) + D</w:t>
      </w:r>
      <w:r>
        <w:tab/>
      </w:r>
      <w:r>
        <w:tab/>
        <w:t>r &gt; a</w:t>
      </w:r>
      <w:r>
        <w:tab/>
      </w:r>
      <w:r>
        <w:tab/>
      </w:r>
      <w:r>
        <w:tab/>
        <w:t>region 1</w:t>
      </w:r>
    </w:p>
    <w:p w14:paraId="7BD12B26"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F</w:t>
      </w:r>
      <w:r>
        <w:tab/>
      </w:r>
      <w:r>
        <w:tab/>
        <w:t>r &lt; a</w:t>
      </w:r>
      <w:r>
        <w:tab/>
      </w:r>
      <w:r>
        <w:tab/>
      </w:r>
      <w:r>
        <w:tab/>
        <w:t>region 2  .</w:t>
      </w:r>
      <w:r>
        <w:tab/>
      </w:r>
      <w:r>
        <w:tab/>
      </w:r>
      <w:r>
        <w:tab/>
        <w:t>(G.2.4)</w:t>
      </w:r>
    </w:p>
    <w:p w14:paraId="2271592D" w14:textId="77777777" w:rsidR="008731C2" w:rsidRDefault="008731C2" w:rsidP="008731C2"/>
    <w:p w14:paraId="7176DD4D" w14:textId="77777777" w:rsidR="008731C2" w:rsidRDefault="008731C2" w:rsidP="008731C2">
      <w:r>
        <w:t>The potential A</w:t>
      </w:r>
      <w:r>
        <w:rPr>
          <w:rStyle w:val="subscript"/>
        </w:rPr>
        <w:t>z</w:t>
      </w:r>
      <w:r>
        <w:t xml:space="preserve">(r) always has an additive constant which </w:t>
      </w:r>
      <w:r w:rsidR="00F52ABE">
        <w:t>one is</w:t>
      </w:r>
      <w:r>
        <w:t xml:space="preserve"> free to specify and which affects nothing. We shall choose the zero point of A</w:t>
      </w:r>
      <w:r>
        <w:rPr>
          <w:rStyle w:val="subscript"/>
        </w:rPr>
        <w:t>z</w:t>
      </w:r>
      <w:r>
        <w:t>(r) by setting D = 0 arbitrarily. This means that A</w:t>
      </w:r>
      <w:r>
        <w:rPr>
          <w:rStyle w:val="subscript"/>
        </w:rPr>
        <w:t>z</w:t>
      </w:r>
      <w:r>
        <w:t>(r) has the simple form K ln(r) for r&gt;a, and that choice implies that A</w:t>
      </w:r>
      <w:r>
        <w:rPr>
          <w:rStyle w:val="subscript"/>
        </w:rPr>
        <w:t>z</w:t>
      </w:r>
      <w:r>
        <w:t>(a) = - [Iμ</w:t>
      </w:r>
      <w:r>
        <w:rPr>
          <w:rStyle w:val="subscript"/>
        </w:rPr>
        <w:t>1</w:t>
      </w:r>
      <w:r>
        <w:t>/2π] ln(a), so we have in effect specified A</w:t>
      </w:r>
      <w:r>
        <w:rPr>
          <w:rStyle w:val="subscript"/>
        </w:rPr>
        <w:t>z</w:t>
      </w:r>
      <w:r>
        <w:t>(r) on the wire surface to be this value. Notice for future reference that</w:t>
      </w:r>
      <w:r w:rsidR="00F52ABE">
        <w:t xml:space="preserve">, </w:t>
      </w:r>
    </w:p>
    <w:p w14:paraId="7814B786" w14:textId="77777777" w:rsidR="008731C2" w:rsidRDefault="008731C2" w:rsidP="008731C2"/>
    <w:p w14:paraId="4DD186E4" w14:textId="77777777" w:rsidR="008731C2" w:rsidRPr="000A731B" w:rsidRDefault="008731C2" w:rsidP="008731C2">
      <w:r>
        <w:tab/>
        <w:t>∂</w:t>
      </w:r>
      <w:r>
        <w:rPr>
          <w:rStyle w:val="subscript"/>
        </w:rPr>
        <w:t>r</w:t>
      </w:r>
      <w:r>
        <w:t>A</w:t>
      </w:r>
      <w:r>
        <w:rPr>
          <w:rStyle w:val="subscript"/>
        </w:rPr>
        <w:t>z</w:t>
      </w:r>
      <w:r>
        <w:t>(r) = - [Iμ</w:t>
      </w:r>
      <w:r>
        <w:rPr>
          <w:rStyle w:val="subscript"/>
        </w:rPr>
        <w:t>1</w:t>
      </w:r>
      <w:r>
        <w:t>/2π] (1/r)</w:t>
      </w:r>
      <w:r>
        <w:tab/>
      </w:r>
      <w:r>
        <w:tab/>
        <w:t>r &gt; a</w:t>
      </w:r>
      <w:r>
        <w:tab/>
      </w:r>
      <w:r>
        <w:tab/>
      </w:r>
      <w:r>
        <w:tab/>
        <w:t>region 1</w:t>
      </w:r>
    </w:p>
    <w:p w14:paraId="7A30B25D" w14:textId="77777777" w:rsidR="008731C2" w:rsidRPr="003F2536" w:rsidRDefault="008731C2" w:rsidP="008731C2">
      <w:pPr>
        <w:tabs>
          <w:tab w:val="left" w:pos="7200"/>
          <w:tab w:val="left" w:pos="7920"/>
          <w:tab w:val="right" w:pos="9270"/>
        </w:tabs>
      </w:pPr>
      <w:r>
        <w:tab/>
        <w:t>∂</w:t>
      </w:r>
      <w:r>
        <w:rPr>
          <w:rStyle w:val="subscript"/>
        </w:rPr>
        <w:t>r</w:t>
      </w:r>
      <w:r>
        <w:t>A</w:t>
      </w:r>
      <w:r>
        <w:rPr>
          <w:rStyle w:val="subscript"/>
        </w:rPr>
        <w:t>z</w:t>
      </w:r>
      <w:r>
        <w:t xml:space="preserve">(r) = - </w:t>
      </w:r>
      <w:r w:rsidRPr="00BB201D">
        <w:t>[</w:t>
      </w:r>
      <w:r>
        <w:t>Iμ</w:t>
      </w:r>
      <w:r>
        <w:rPr>
          <w:rStyle w:val="subscript"/>
        </w:rPr>
        <w:t>2</w:t>
      </w:r>
      <w:r>
        <w:t>/(2πa</w:t>
      </w:r>
      <w:r>
        <w:rPr>
          <w:rStyle w:val="superscript"/>
        </w:rPr>
        <w:t>2</w:t>
      </w:r>
      <w:r>
        <w:t>)] r</w:t>
      </w:r>
      <w:r>
        <w:tab/>
      </w:r>
      <w:r>
        <w:tab/>
        <w:t>r &lt; a</w:t>
      </w:r>
      <w:r>
        <w:tab/>
      </w:r>
      <w:r>
        <w:tab/>
      </w:r>
      <w:r>
        <w:tab/>
        <w:t>region 2  .</w:t>
      </w:r>
      <w:r>
        <w:tab/>
      </w:r>
      <w:r>
        <w:tab/>
      </w:r>
      <w:r>
        <w:tab/>
        <w:t>(G.2.5)</w:t>
      </w:r>
    </w:p>
    <w:p w14:paraId="39379C50" w14:textId="77777777" w:rsidR="008731C2" w:rsidRDefault="008731C2" w:rsidP="008731C2"/>
    <w:p w14:paraId="25746CBA" w14:textId="77777777" w:rsidR="008731C2" w:rsidRDefault="008731C2" w:rsidP="008731C2">
      <w:r>
        <w:t>Now, since our prescribed current J</w:t>
      </w:r>
      <w:r>
        <w:rPr>
          <w:rStyle w:val="subscript"/>
        </w:rPr>
        <w:t>2</w:t>
      </w:r>
      <w:r>
        <w:t xml:space="preserve"> does </w:t>
      </w:r>
      <w:r w:rsidRPr="003F2536">
        <w:rPr>
          <w:i/>
        </w:rPr>
        <w:t>not</w:t>
      </w:r>
      <w:r>
        <w:t xml:space="preserve"> specify a free surface current K</w:t>
      </w:r>
      <w:r>
        <w:rPr>
          <w:rStyle w:val="subscript"/>
        </w:rPr>
        <w:t>z</w:t>
      </w:r>
      <w:r>
        <w:t xml:space="preserve"> on the round wire surface, which would have the form</w:t>
      </w:r>
    </w:p>
    <w:p w14:paraId="7E7BCFDE" w14:textId="77777777" w:rsidR="008731C2" w:rsidRDefault="008731C2" w:rsidP="008731C2"/>
    <w:p w14:paraId="6EE26F9B" w14:textId="77777777" w:rsidR="008731C2" w:rsidRDefault="008731C2" w:rsidP="008731C2">
      <w:r>
        <w:tab/>
        <w:t>J</w:t>
      </w:r>
      <w:r>
        <w:rPr>
          <w:rStyle w:val="subscript"/>
        </w:rPr>
        <w:t>s,surface</w:t>
      </w:r>
      <w:r>
        <w:t xml:space="preserve">  = K</w:t>
      </w:r>
      <w:r>
        <w:rPr>
          <w:rStyle w:val="subscript"/>
        </w:rPr>
        <w:t>z</w:t>
      </w:r>
      <w:r>
        <w:rPr>
          <w:rStyle w:val="superscript"/>
        </w:rPr>
        <w:t>free</w:t>
      </w:r>
      <w:r>
        <w:rPr>
          <w:rStyle w:val="subscript"/>
        </w:rPr>
        <w:t xml:space="preserve"> </w:t>
      </w:r>
      <w:r>
        <w:t xml:space="preserve">δ(a-r), </w:t>
      </w:r>
    </w:p>
    <w:p w14:paraId="7FE0862A" w14:textId="77777777" w:rsidR="008731C2" w:rsidRDefault="008731C2" w:rsidP="008731C2"/>
    <w:p w14:paraId="6387F902" w14:textId="77777777" w:rsidR="008731C2" w:rsidRDefault="008731C2" w:rsidP="008731C2">
      <w:r>
        <w:t>we conclude that there is no free surface current on the round wire surface; there is only the bulk volume current J</w:t>
      </w:r>
      <w:r>
        <w:rPr>
          <w:rStyle w:val="subscript"/>
        </w:rPr>
        <w:t>z</w:t>
      </w:r>
      <w:r>
        <w:t xml:space="preserve"> = I/(πa</w:t>
      </w:r>
      <w:r>
        <w:rPr>
          <w:rStyle w:val="superscript"/>
        </w:rPr>
        <w:t>2</w:t>
      </w:r>
      <w:r>
        <w:t>)θ(r</w:t>
      </w:r>
      <w:r w:rsidR="002C1AE1">
        <w:t>&lt;</w:t>
      </w:r>
      <w:r>
        <w:t>a). Therefore the boundary condition (1.1.46) applies (though now in polar coordinates) and we conclude that</w:t>
      </w:r>
    </w:p>
    <w:p w14:paraId="7268B663" w14:textId="77777777" w:rsidR="008731C2" w:rsidRDefault="008731C2" w:rsidP="008731C2"/>
    <w:p w14:paraId="3629ED0D" w14:textId="77777777" w:rsidR="008731C2" w:rsidRPr="003F2536" w:rsidRDefault="008731C2" w:rsidP="008731C2">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p>
    <w:p w14:paraId="0177D395" w14:textId="77777777" w:rsidR="008731C2" w:rsidRDefault="008731C2" w:rsidP="008731C2"/>
    <w:p w14:paraId="6CFCB605" w14:textId="77777777" w:rsidR="008731C2" w:rsidRDefault="008731C2" w:rsidP="008731C2">
      <w:r>
        <w:t>In addition, we shall require that A</w:t>
      </w:r>
      <w:r>
        <w:rPr>
          <w:rStyle w:val="subscript"/>
        </w:rPr>
        <w:t>z</w:t>
      </w:r>
      <w:r>
        <w:t xml:space="preserve"> itself be continuous at the boundary, so here are our two boundary conditions of interest (superscript 1 means region 1 which is r&gt;a), </w:t>
      </w:r>
    </w:p>
    <w:p w14:paraId="35DFD52E" w14:textId="77777777" w:rsidR="008731C2" w:rsidRDefault="008731C2" w:rsidP="008731C2"/>
    <w:p w14:paraId="6702125C" w14:textId="77777777" w:rsidR="008731C2" w:rsidRPr="003F2536" w:rsidRDefault="008731C2" w:rsidP="008731C2">
      <w:r>
        <w:tab/>
        <w:t>[A</w:t>
      </w:r>
      <w:r>
        <w:rPr>
          <w:rStyle w:val="subscript"/>
        </w:rPr>
        <w:t>z</w:t>
      </w:r>
      <w:r>
        <w:t>(a)]</w:t>
      </w:r>
      <w:r>
        <w:rPr>
          <w:rStyle w:val="superscript"/>
        </w:rPr>
        <w:t>1</w:t>
      </w:r>
      <w:r>
        <w:t xml:space="preserve"> =  [A</w:t>
      </w:r>
      <w:r>
        <w:rPr>
          <w:rStyle w:val="subscript"/>
        </w:rPr>
        <w:t>z</w:t>
      </w:r>
      <w:r>
        <w:t>(a)]</w:t>
      </w:r>
      <w:r>
        <w:rPr>
          <w:rStyle w:val="superscript"/>
        </w:rPr>
        <w:t>2</w:t>
      </w:r>
      <w:r>
        <w:t xml:space="preserve"> .</w:t>
      </w:r>
    </w:p>
    <w:p w14:paraId="55874CA8" w14:textId="77777777" w:rsidR="008731C2" w:rsidRPr="003F2536" w:rsidRDefault="008731C2" w:rsidP="008731C2">
      <w:pPr>
        <w:tabs>
          <w:tab w:val="left" w:pos="7200"/>
          <w:tab w:val="left" w:pos="7920"/>
          <w:tab w:val="right" w:pos="9270"/>
        </w:tabs>
      </w:pPr>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r>
        <w:tab/>
      </w:r>
      <w:r>
        <w:tab/>
      </w:r>
      <w:r>
        <w:tab/>
      </w:r>
      <w:r>
        <w:tab/>
      </w:r>
      <w:r>
        <w:tab/>
      </w:r>
      <w:r>
        <w:tab/>
      </w:r>
      <w:r>
        <w:tab/>
        <w:t>(G.2.6)</w:t>
      </w:r>
    </w:p>
    <w:p w14:paraId="42949ED3" w14:textId="77777777" w:rsidR="008731C2" w:rsidRDefault="008731C2" w:rsidP="008731C2"/>
    <w:p w14:paraId="5A9DDDAA" w14:textId="77777777" w:rsidR="008731C2" w:rsidRPr="00216972" w:rsidRDefault="008731C2" w:rsidP="008731C2">
      <w:r>
        <w:t>We now require that both these boundary conditions be met by the A</w:t>
      </w:r>
      <w:r>
        <w:rPr>
          <w:rStyle w:val="subscript"/>
        </w:rPr>
        <w:t>z</w:t>
      </w:r>
      <w:r>
        <w:t xml:space="preserve"> expressions of (G.2.4),</w:t>
      </w:r>
    </w:p>
    <w:p w14:paraId="754DBADD" w14:textId="77777777" w:rsidR="008731C2" w:rsidRDefault="008731C2" w:rsidP="008731C2"/>
    <w:p w14:paraId="4206B702" w14:textId="77777777" w:rsidR="008731C2" w:rsidRPr="00216972" w:rsidRDefault="008731C2" w:rsidP="008731C2">
      <w:r>
        <w:tab/>
        <w:t>[A</w:t>
      </w:r>
      <w:r>
        <w:rPr>
          <w:rStyle w:val="subscript"/>
        </w:rPr>
        <w:t>z</w:t>
      </w:r>
      <w:r>
        <w:t>(a)]</w:t>
      </w:r>
      <w:r>
        <w:rPr>
          <w:rStyle w:val="superscript"/>
        </w:rPr>
        <w:t>1</w:t>
      </w:r>
      <w:r>
        <w:t xml:space="preserve"> =  [A</w:t>
      </w:r>
      <w:r>
        <w:rPr>
          <w:rStyle w:val="subscript"/>
        </w:rPr>
        <w:t>z</w:t>
      </w:r>
      <w:r>
        <w:t>(a)]</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t>// (G.2.6) repeated</w:t>
      </w:r>
    </w:p>
    <w:p w14:paraId="16A791FC" w14:textId="77777777" w:rsidR="008731C2" w:rsidRDefault="008731C2" w:rsidP="008731C2">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p>
    <w:p w14:paraId="35982440" w14:textId="77777777" w:rsidR="008731C2" w:rsidRDefault="008731C2" w:rsidP="008731C2">
      <w:r>
        <w:t>or</w:t>
      </w:r>
    </w:p>
    <w:p w14:paraId="28B36B77" w14:textId="77777777" w:rsidR="008731C2" w:rsidRPr="00216972" w:rsidRDefault="008731C2" w:rsidP="008731C2">
      <w:r>
        <w:tab/>
        <w:t>-[Iμ</w:t>
      </w:r>
      <w:r>
        <w:rPr>
          <w:rStyle w:val="subscript"/>
        </w:rPr>
        <w:t>1</w:t>
      </w:r>
      <w:r>
        <w:t xml:space="preserve">/2π] ln(a)  = - </w:t>
      </w:r>
      <w:r w:rsidRPr="00BB201D">
        <w:t>[</w:t>
      </w:r>
      <w:r>
        <w:t>Iμ</w:t>
      </w:r>
      <w:r>
        <w:rPr>
          <w:rStyle w:val="subscript"/>
        </w:rPr>
        <w:t>2</w:t>
      </w:r>
      <w:r>
        <w:t>/(4πa</w:t>
      </w:r>
      <w:r>
        <w:rPr>
          <w:rStyle w:val="superscript"/>
        </w:rPr>
        <w:t>2</w:t>
      </w:r>
      <w:r>
        <w:t>)] a</w:t>
      </w:r>
      <w:r>
        <w:rPr>
          <w:rStyle w:val="superscript"/>
        </w:rPr>
        <w:t>2</w:t>
      </w:r>
      <w:r>
        <w:t xml:space="preserve"> + F</w:t>
      </w:r>
      <w:r>
        <w:tab/>
      </w:r>
      <w:r>
        <w:tab/>
      </w:r>
      <w:r>
        <w:tab/>
        <w:t>// insert expressions, set r = a</w:t>
      </w:r>
    </w:p>
    <w:p w14:paraId="062E8143" w14:textId="77777777" w:rsidR="008731C2" w:rsidRDefault="008731C2" w:rsidP="008731C2">
      <w:r>
        <w:tab/>
        <w:t>(1/μ</w:t>
      </w:r>
      <w:r>
        <w:rPr>
          <w:rStyle w:val="subscript"/>
        </w:rPr>
        <w:t>1</w:t>
      </w:r>
      <w:r>
        <w:t>){-</w:t>
      </w:r>
      <w:r w:rsidRPr="0011770B">
        <w:t xml:space="preserve"> </w:t>
      </w:r>
      <w:r>
        <w:t>[Iμ</w:t>
      </w:r>
      <w:r>
        <w:rPr>
          <w:rStyle w:val="subscript"/>
        </w:rPr>
        <w:t>1</w:t>
      </w:r>
      <w:r>
        <w:t>/2π] (1/a)}  =   (1/μ</w:t>
      </w:r>
      <w:r>
        <w:rPr>
          <w:rStyle w:val="subscript"/>
        </w:rPr>
        <w:t>2</w:t>
      </w:r>
      <w:r>
        <w:t xml:space="preserve">){ - </w:t>
      </w:r>
      <w:r w:rsidRPr="00BB201D">
        <w:t>[</w:t>
      </w:r>
      <w:r>
        <w:t>Iμ</w:t>
      </w:r>
      <w:r>
        <w:rPr>
          <w:rStyle w:val="subscript"/>
        </w:rPr>
        <w:t>2</w:t>
      </w:r>
      <w:r>
        <w:t>/(2πa</w:t>
      </w:r>
      <w:r>
        <w:rPr>
          <w:rStyle w:val="superscript"/>
        </w:rPr>
        <w:t>2</w:t>
      </w:r>
      <w:r>
        <w:t>)]a }</w:t>
      </w:r>
    </w:p>
    <w:p w14:paraId="41219053" w14:textId="77777777" w:rsidR="008731C2" w:rsidRPr="0011770B" w:rsidRDefault="008731C2" w:rsidP="008731C2">
      <w:r>
        <w:t>or</w:t>
      </w:r>
    </w:p>
    <w:p w14:paraId="3FAAA7B4" w14:textId="77777777" w:rsidR="008731C2" w:rsidRPr="00216972" w:rsidRDefault="008731C2" w:rsidP="008731C2">
      <w:r>
        <w:tab/>
        <w:t>-[Iμ</w:t>
      </w:r>
      <w:r>
        <w:rPr>
          <w:rStyle w:val="subscript"/>
        </w:rPr>
        <w:t>1</w:t>
      </w:r>
      <w:r>
        <w:t xml:space="preserve">/2π] ln(a)  = - </w:t>
      </w:r>
      <w:r w:rsidRPr="00BB201D">
        <w:t>[</w:t>
      </w:r>
      <w:r>
        <w:t>Iμ</w:t>
      </w:r>
      <w:r>
        <w:rPr>
          <w:rStyle w:val="subscript"/>
        </w:rPr>
        <w:t>2</w:t>
      </w:r>
      <w:r>
        <w:t>/(4π)] + F</w:t>
      </w:r>
      <w:r>
        <w:tab/>
      </w:r>
      <w:r>
        <w:tab/>
      </w:r>
      <w:r>
        <w:tab/>
      </w:r>
      <w:r>
        <w:tab/>
        <w:t>// simplify</w:t>
      </w:r>
    </w:p>
    <w:p w14:paraId="10F07F48" w14:textId="77777777" w:rsidR="008731C2" w:rsidRDefault="008731C2" w:rsidP="008731C2">
      <w:r>
        <w:tab/>
        <w:t>1  =  1</w:t>
      </w:r>
    </w:p>
    <w:p w14:paraId="754FAD4B" w14:textId="77777777" w:rsidR="008731C2" w:rsidRDefault="008731C2" w:rsidP="008731C2"/>
    <w:p w14:paraId="0CB802AC" w14:textId="77777777" w:rsidR="008731C2" w:rsidRDefault="008731C2" w:rsidP="008731C2">
      <w:r>
        <w:t>The second boundary condition is thus met automatically by our solution. The first says</w:t>
      </w:r>
    </w:p>
    <w:p w14:paraId="0A4B2DAB" w14:textId="77777777" w:rsidR="008731C2" w:rsidRDefault="008731C2" w:rsidP="008731C2"/>
    <w:p w14:paraId="0123C0E8" w14:textId="77777777" w:rsidR="008731C2" w:rsidRDefault="008731C2" w:rsidP="008731C2">
      <w:r>
        <w:tab/>
        <w:t xml:space="preserve">F  = </w:t>
      </w:r>
      <w:r w:rsidRPr="00BB201D">
        <w:t>[</w:t>
      </w:r>
      <w:r>
        <w:t>Iμ</w:t>
      </w:r>
      <w:r>
        <w:rPr>
          <w:rStyle w:val="subscript"/>
        </w:rPr>
        <w:t>2</w:t>
      </w:r>
      <w:r>
        <w:t>/(4π)] - [Iμ</w:t>
      </w:r>
      <w:r>
        <w:rPr>
          <w:rStyle w:val="subscript"/>
        </w:rPr>
        <w:t>1</w:t>
      </w:r>
      <w:r>
        <w:t>/2π] ln(a)</w:t>
      </w:r>
      <w:r w:rsidR="00F52ABE">
        <w:t xml:space="preserve"> .</w:t>
      </w:r>
    </w:p>
    <w:p w14:paraId="53AC3835" w14:textId="77777777" w:rsidR="00F52ABE" w:rsidRDefault="00F52ABE" w:rsidP="008731C2"/>
    <w:p w14:paraId="10F51E60" w14:textId="77777777" w:rsidR="008731C2" w:rsidRDefault="00F52ABE" w:rsidP="008731C2">
      <w:r>
        <w:t>Finally all constants are determined, so</w:t>
      </w:r>
      <w:r w:rsidR="008731C2">
        <w:t xml:space="preserve"> the solution is</w:t>
      </w:r>
      <w:r>
        <w:t>,</w:t>
      </w:r>
    </w:p>
    <w:p w14:paraId="269B1501" w14:textId="77777777" w:rsidR="008731C2" w:rsidRDefault="008731C2" w:rsidP="008731C2"/>
    <w:p w14:paraId="26818FD2" w14:textId="77777777" w:rsidR="008731C2" w:rsidRPr="000A731B" w:rsidRDefault="008731C2" w:rsidP="008731C2">
      <w:r>
        <w:tab/>
        <w:t>A</w:t>
      </w:r>
      <w:r>
        <w:rPr>
          <w:rStyle w:val="subscript"/>
        </w:rPr>
        <w:t>z</w:t>
      </w:r>
      <w:r>
        <w:t>(r) = - [Iμ</w:t>
      </w:r>
      <w:r>
        <w:rPr>
          <w:rStyle w:val="subscript"/>
        </w:rPr>
        <w:t>1</w:t>
      </w:r>
      <w:r>
        <w:t>/2π] ln(r)</w:t>
      </w:r>
      <w:r>
        <w:tab/>
      </w:r>
      <w:r>
        <w:tab/>
      </w:r>
      <w:r>
        <w:tab/>
      </w:r>
      <w:r>
        <w:tab/>
      </w:r>
      <w:r>
        <w:tab/>
        <w:t>r &gt; a</w:t>
      </w:r>
      <w:r>
        <w:tab/>
      </w:r>
      <w:r>
        <w:tab/>
        <w:t>region 1</w:t>
      </w:r>
    </w:p>
    <w:p w14:paraId="53773791" w14:textId="77777777" w:rsidR="008731C2" w:rsidRDefault="008731C2" w:rsidP="008731C2">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w:t>
      </w:r>
      <w:r w:rsidRPr="00BB201D">
        <w:t>[</w:t>
      </w:r>
      <w:r>
        <w:t>Iμ</w:t>
      </w:r>
      <w:r>
        <w:rPr>
          <w:rStyle w:val="subscript"/>
        </w:rPr>
        <w:t>2</w:t>
      </w:r>
      <w:r>
        <w:t>/(4π)] - [Iμ</w:t>
      </w:r>
      <w:r>
        <w:rPr>
          <w:rStyle w:val="subscript"/>
        </w:rPr>
        <w:t>1</w:t>
      </w:r>
      <w:r>
        <w:t>/2π] ln(a)</w:t>
      </w:r>
      <w:r>
        <w:tab/>
      </w:r>
      <w:r>
        <w:tab/>
        <w:t>r &lt; a</w:t>
      </w:r>
      <w:r>
        <w:tab/>
      </w:r>
      <w:r>
        <w:tab/>
        <w:t>region 2</w:t>
      </w:r>
    </w:p>
    <w:p w14:paraId="1F9B8C12" w14:textId="77777777" w:rsidR="008731C2" w:rsidRDefault="008731C2" w:rsidP="008731C2">
      <w:r>
        <w:t>or</w:t>
      </w:r>
    </w:p>
    <w:p w14:paraId="2D595293" w14:textId="77777777" w:rsidR="008731C2" w:rsidRPr="000A731B" w:rsidRDefault="008731C2" w:rsidP="008731C2">
      <w:r>
        <w:tab/>
        <w:t>A</w:t>
      </w:r>
      <w:r>
        <w:rPr>
          <w:rStyle w:val="subscript"/>
        </w:rPr>
        <w:t>z</w:t>
      </w:r>
      <w:r>
        <w:t>(r) = - [Iμ</w:t>
      </w:r>
      <w:r>
        <w:rPr>
          <w:rStyle w:val="subscript"/>
        </w:rPr>
        <w:t>1</w:t>
      </w:r>
      <w:r>
        <w:t>/2π] ln(r)</w:t>
      </w:r>
      <w:r>
        <w:tab/>
      </w:r>
      <w:r>
        <w:tab/>
      </w:r>
      <w:r>
        <w:tab/>
      </w:r>
      <w:r>
        <w:tab/>
      </w:r>
      <w:r>
        <w:tab/>
        <w:t>r &gt; a</w:t>
      </w:r>
      <w:r>
        <w:tab/>
      </w:r>
      <w:r>
        <w:tab/>
        <w:t>region 1</w:t>
      </w:r>
    </w:p>
    <w:p w14:paraId="56C1A88B"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-a</w:t>
      </w:r>
      <w:r>
        <w:rPr>
          <w:rStyle w:val="superscript"/>
        </w:rPr>
        <w:t>2</w:t>
      </w:r>
      <w:r>
        <w:t>) - [Iμ</w:t>
      </w:r>
      <w:r>
        <w:rPr>
          <w:rStyle w:val="subscript"/>
        </w:rPr>
        <w:t>1</w:t>
      </w:r>
      <w:r>
        <w:t>/2π] ln(a)</w:t>
      </w:r>
      <w:r>
        <w:tab/>
      </w:r>
      <w:r>
        <w:tab/>
      </w:r>
      <w:r>
        <w:tab/>
        <w:t>r &lt; a</w:t>
      </w:r>
      <w:r>
        <w:tab/>
      </w:r>
      <w:r>
        <w:tab/>
        <w:t>region 2  .</w:t>
      </w:r>
      <w:r>
        <w:tab/>
        <w:t>(G.2.7)</w:t>
      </w:r>
    </w:p>
    <w:p w14:paraId="5E6BBFD9" w14:textId="77777777" w:rsidR="008731C2" w:rsidRDefault="008731C2" w:rsidP="008731C2">
      <w:r>
        <w:tab/>
      </w:r>
    </w:p>
    <w:p w14:paraId="66ABE27D" w14:textId="77777777" w:rsidR="008731C2" w:rsidRDefault="008731C2" w:rsidP="008731C2">
      <w:r>
        <w:t xml:space="preserve">This then is the complete solution to the problem for the round wire, </w:t>
      </w:r>
    </w:p>
    <w:p w14:paraId="6B1CBC82" w14:textId="77777777" w:rsidR="008731C2" w:rsidRDefault="008731C2" w:rsidP="008731C2"/>
    <w:p w14:paraId="4878C508" w14:textId="77777777" w:rsidR="008731C2" w:rsidRDefault="008731C2" w:rsidP="008731C2">
      <w:pPr>
        <w:tabs>
          <w:tab w:val="left" w:pos="7200"/>
          <w:tab w:val="left" w:pos="7920"/>
          <w:tab w:val="right" w:pos="9270"/>
        </w:tabs>
        <w:rPr>
          <w:i/>
        </w:rPr>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rsidR="00F52ABE">
        <w:t xml:space="preserve"> </w:t>
      </w:r>
      <w:r>
        <w:tab/>
      </w:r>
      <w:r>
        <w:tab/>
      </w:r>
      <w:r>
        <w:tab/>
      </w:r>
      <w:r w:rsidRPr="003F2536">
        <w:rPr>
          <w:i/>
        </w:rPr>
        <w:t>(</w:t>
      </w:r>
      <w:r>
        <w:rPr>
          <w:i/>
        </w:rPr>
        <w:t>G.1.7</w:t>
      </w:r>
      <w:r w:rsidRPr="003F2536">
        <w:rPr>
          <w:i/>
        </w:rPr>
        <w:t>)</w:t>
      </w:r>
    </w:p>
    <w:p w14:paraId="5C2B9CD8" w14:textId="77777777" w:rsidR="008731C2" w:rsidRDefault="008731C2" w:rsidP="008731C2">
      <w:pPr>
        <w:tabs>
          <w:tab w:val="left" w:pos="7200"/>
          <w:tab w:val="left" w:pos="7920"/>
          <w:tab w:val="right" w:pos="9270"/>
        </w:tabs>
        <w:rPr>
          <w:i/>
        </w:rPr>
      </w:pPr>
    </w:p>
    <w:p w14:paraId="102CFB9D" w14:textId="77777777" w:rsidR="008731C2" w:rsidRPr="00216972" w:rsidRDefault="008731C2" w:rsidP="008731C2">
      <w:pPr>
        <w:tabs>
          <w:tab w:val="left" w:pos="7200"/>
          <w:tab w:val="left" w:pos="7920"/>
          <w:tab w:val="right" w:pos="9270"/>
        </w:tabs>
      </w:pPr>
      <w:r>
        <w:t>where the potential is "pinned" by the requirement that A</w:t>
      </w:r>
      <w:r>
        <w:rPr>
          <w:rStyle w:val="subscript"/>
        </w:rPr>
        <w:t>z</w:t>
      </w:r>
      <w:r>
        <w:t xml:space="preserve"> = K ln(r) for r &gt; a. </w:t>
      </w:r>
    </w:p>
    <w:p w14:paraId="28BD7427" w14:textId="77777777" w:rsidR="008731C2" w:rsidRDefault="008731C2" w:rsidP="008731C2"/>
    <w:p w14:paraId="071DC5E7" w14:textId="77777777" w:rsidR="008731C2" w:rsidRDefault="00F52ABE" w:rsidP="008731C2">
      <w:r>
        <w:t>One may</w:t>
      </w:r>
      <w:r w:rsidR="008731C2">
        <w:t xml:space="preserve"> now compute the B fie</w:t>
      </w:r>
      <w:r w:rsidR="00042ADB">
        <w:t xml:space="preserve">ld from </w:t>
      </w:r>
      <w:r>
        <w:t>the</w:t>
      </w:r>
      <w:r w:rsidR="00042ADB">
        <w:t xml:space="preserve"> potential solution (G.2.7), </w:t>
      </w:r>
    </w:p>
    <w:p w14:paraId="1C3DD835" w14:textId="77777777" w:rsidR="008731C2" w:rsidRDefault="002148DC" w:rsidP="008731C2">
      <w:r>
        <w:br w:type="page"/>
      </w:r>
    </w:p>
    <w:p w14:paraId="0B9C1FF5" w14:textId="77777777" w:rsidR="008731C2" w:rsidRDefault="008731C2" w:rsidP="008731C2">
      <w:r>
        <w:tab/>
        <w:t>B</w:t>
      </w:r>
      <w:r>
        <w:rPr>
          <w:rStyle w:val="subscript"/>
        </w:rPr>
        <w:t>θ</w:t>
      </w:r>
      <w:r>
        <w:t xml:space="preserve"> = - ∂</w:t>
      </w:r>
      <w:r>
        <w:rPr>
          <w:rStyle w:val="subscript"/>
        </w:rPr>
        <w:t>r</w:t>
      </w:r>
      <w:r>
        <w:t>A</w:t>
      </w:r>
      <w:r>
        <w:rPr>
          <w:rStyle w:val="subscript"/>
        </w:rPr>
        <w:t>z</w:t>
      </w:r>
      <w:r>
        <w:t xml:space="preserve">  =  [Iμ</w:t>
      </w:r>
      <w:r>
        <w:rPr>
          <w:rStyle w:val="subscript"/>
        </w:rPr>
        <w:t>1</w:t>
      </w:r>
      <w:r>
        <w:t>/2π]∂</w:t>
      </w:r>
      <w:r>
        <w:rPr>
          <w:rStyle w:val="subscript"/>
        </w:rPr>
        <w:t>r</w:t>
      </w:r>
      <w:r>
        <w:t>ln(r) =  [Iμ</w:t>
      </w:r>
      <w:r>
        <w:rPr>
          <w:rStyle w:val="subscript"/>
        </w:rPr>
        <w:t>1</w:t>
      </w:r>
      <w:r>
        <w:t>/2π](1/r)</w:t>
      </w:r>
      <w:r>
        <w:tab/>
      </w:r>
      <w:r>
        <w:tab/>
        <w:t>r &gt; a</w:t>
      </w:r>
      <w:r>
        <w:tab/>
        <w:t>region 1</w:t>
      </w:r>
    </w:p>
    <w:p w14:paraId="7F829E0A" w14:textId="77777777" w:rsidR="008731C2" w:rsidRDefault="008731C2" w:rsidP="008731C2">
      <w:pPr>
        <w:tabs>
          <w:tab w:val="left" w:pos="7200"/>
          <w:tab w:val="left" w:pos="7920"/>
          <w:tab w:val="right" w:pos="9270"/>
        </w:tabs>
      </w:pPr>
      <w:r>
        <w:tab/>
        <w:t>B</w:t>
      </w:r>
      <w:r>
        <w:rPr>
          <w:rStyle w:val="subscript"/>
        </w:rPr>
        <w:t>θ</w:t>
      </w:r>
      <w:r>
        <w:t xml:space="preserve"> = - ∂</w:t>
      </w:r>
      <w:r>
        <w:rPr>
          <w:rStyle w:val="subscript"/>
        </w:rPr>
        <w:t>r</w:t>
      </w:r>
      <w:r>
        <w:t>A</w:t>
      </w:r>
      <w:r>
        <w:rPr>
          <w:rStyle w:val="subscript"/>
        </w:rPr>
        <w:t>z</w:t>
      </w:r>
      <w:r>
        <w:t xml:space="preserve">  =  </w:t>
      </w:r>
      <w:r w:rsidRPr="00BB201D">
        <w:t>[</w:t>
      </w:r>
      <w:r>
        <w:t>Iμ</w:t>
      </w:r>
      <w:r>
        <w:rPr>
          <w:rStyle w:val="subscript"/>
        </w:rPr>
        <w:t>2</w:t>
      </w:r>
      <w:r>
        <w:t>/(2πa</w:t>
      </w:r>
      <w:r>
        <w:rPr>
          <w:rStyle w:val="superscript"/>
        </w:rPr>
        <w:t>2</w:t>
      </w:r>
      <w:r>
        <w:t>)] r   =  [Iμ</w:t>
      </w:r>
      <w:r>
        <w:rPr>
          <w:rStyle w:val="subscript"/>
        </w:rPr>
        <w:t>2</w:t>
      </w:r>
      <w:r>
        <w:t>/2π](r/a</w:t>
      </w:r>
      <w:r>
        <w:rPr>
          <w:rStyle w:val="superscript"/>
        </w:rPr>
        <w:t>2</w:t>
      </w:r>
      <w:r>
        <w:t>)</w:t>
      </w:r>
      <w:r>
        <w:tab/>
      </w:r>
      <w:r>
        <w:tab/>
        <w:t>r &lt; a</w:t>
      </w:r>
      <w:r>
        <w:tab/>
        <w:t>region 2</w:t>
      </w:r>
      <w:r w:rsidR="00042ADB">
        <w:t xml:space="preserve">  .</w:t>
      </w:r>
      <w:r>
        <w:tab/>
      </w:r>
      <w:r>
        <w:tab/>
        <w:t>(G.2.8)</w:t>
      </w:r>
    </w:p>
    <w:p w14:paraId="50F5F3FF" w14:textId="77777777" w:rsidR="008731C2" w:rsidRDefault="008731C2" w:rsidP="008731C2">
      <w:pPr>
        <w:tabs>
          <w:tab w:val="left" w:pos="7200"/>
          <w:tab w:val="left" w:pos="7920"/>
          <w:tab w:val="right" w:pos="9270"/>
        </w:tabs>
      </w:pPr>
    </w:p>
    <w:p w14:paraId="069E5BFA" w14:textId="77777777" w:rsidR="008731C2" w:rsidRPr="00C40B34" w:rsidRDefault="008731C2" w:rsidP="008731C2">
      <w:pPr>
        <w:tabs>
          <w:tab w:val="left" w:pos="7200"/>
          <w:tab w:val="left" w:pos="7920"/>
          <w:tab w:val="right" w:pos="9270"/>
        </w:tabs>
      </w:pPr>
      <w:r w:rsidRPr="00C40B34">
        <w:rPr>
          <w:u w:val="single"/>
        </w:rPr>
        <w:t>Comment</w:t>
      </w:r>
      <w:r>
        <w:t>:  Although only μ</w:t>
      </w:r>
      <w:r>
        <w:rPr>
          <w:rStyle w:val="subscript"/>
        </w:rPr>
        <w:t>2</w:t>
      </w:r>
      <w:r>
        <w:t xml:space="preserve"> appears in the differential equation (G.1.7), once the equation is properly solved with attention to boundary conditions, </w:t>
      </w:r>
      <w:r w:rsidR="00F52ABE">
        <w:t>one finds</w:t>
      </w:r>
      <w:r>
        <w:t xml:space="preserve"> that μ</w:t>
      </w:r>
      <w:r w:rsidR="00042ADB">
        <w:rPr>
          <w:rStyle w:val="subscript"/>
        </w:rPr>
        <w:t>1</w:t>
      </w:r>
      <w:r>
        <w:t xml:space="preserve"> appears in B</w:t>
      </w:r>
      <w:r>
        <w:rPr>
          <w:rStyle w:val="subscript"/>
        </w:rPr>
        <w:t>θ</w:t>
      </w:r>
      <w:r>
        <w:t xml:space="preserve"> in region </w:t>
      </w:r>
      <w:r w:rsidR="00042ADB">
        <w:t>1</w:t>
      </w:r>
      <w:r>
        <w:t>, while μ</w:t>
      </w:r>
      <w:r w:rsidR="00042ADB" w:rsidRPr="00042ADB">
        <w:rPr>
          <w:rStyle w:val="subscript"/>
        </w:rPr>
        <w:t>2</w:t>
      </w:r>
      <w:r>
        <w:t xml:space="preserve"> appears in B</w:t>
      </w:r>
      <w:r>
        <w:rPr>
          <w:rStyle w:val="subscript"/>
        </w:rPr>
        <w:t>θ</w:t>
      </w:r>
      <w:r w:rsidR="00042ADB">
        <w:t xml:space="preserve"> in region 2</w:t>
      </w:r>
      <w:r>
        <w:t xml:space="preserve">!  This is the main point of this Section G.2. </w:t>
      </w:r>
    </w:p>
    <w:p w14:paraId="043B2D3D" w14:textId="77777777" w:rsidR="008731C2" w:rsidRPr="00415656" w:rsidRDefault="008731C2" w:rsidP="008731C2"/>
    <w:p w14:paraId="6D431F1A" w14:textId="77777777" w:rsidR="008731C2" w:rsidRPr="00643C11" w:rsidRDefault="008731C2" w:rsidP="008731C2">
      <w:pPr>
        <w:pStyle w:val="Heading3"/>
        <w:rPr>
          <w:rStyle w:val="subscript"/>
        </w:rPr>
      </w:pPr>
      <w:bookmarkStart w:id="241" w:name="_Toc401578602"/>
      <w:r>
        <w:rPr>
          <w:color w:val="000000"/>
        </w:rPr>
        <w:t>G.</w:t>
      </w:r>
      <w:r w:rsidRPr="00643C11">
        <w:rPr>
          <w:color w:val="000000"/>
        </w:rPr>
        <w:t>3 Instant solution for A using Ampere's Law</w:t>
      </w:r>
      <w:r w:rsidR="00F52ABE">
        <w:rPr>
          <w:color w:val="000000"/>
        </w:rPr>
        <w:t xml:space="preserve">, </w:t>
      </w:r>
      <w:r w:rsidRPr="00643C11">
        <w:rPr>
          <w:color w:val="000000"/>
        </w:rPr>
        <w:t xml:space="preserve"> and computation of </w:t>
      </w:r>
      <w:r>
        <w:rPr>
          <w:color w:val="000000"/>
        </w:rPr>
        <w:t>J</w:t>
      </w:r>
      <w:r w:rsidRPr="00643C11">
        <w:rPr>
          <w:rStyle w:val="subscript"/>
          <w:b/>
        </w:rPr>
        <w:t>m</w:t>
      </w:r>
      <w:bookmarkEnd w:id="241"/>
    </w:p>
    <w:p w14:paraId="430D0D26" w14:textId="77777777" w:rsidR="008731C2" w:rsidRDefault="008731C2" w:rsidP="008731C2">
      <w:pPr>
        <w:rPr>
          <w:b/>
        </w:rPr>
      </w:pPr>
    </w:p>
    <w:p w14:paraId="66BE4970" w14:textId="77777777" w:rsidR="008731C2" w:rsidRDefault="008731C2" w:rsidP="008731C2">
      <w:r>
        <w:t>For r &gt; a Ampere's law (1.1.37) (converted to ω space with ω = 0) says 2πrH</w:t>
      </w:r>
      <w:r>
        <w:rPr>
          <w:rStyle w:val="subscript"/>
        </w:rPr>
        <w:t>θ</w:t>
      </w:r>
      <w:r>
        <w:t xml:space="preserve"> = I so</w:t>
      </w:r>
    </w:p>
    <w:p w14:paraId="2D143756" w14:textId="77777777" w:rsidR="008731C2" w:rsidRDefault="008731C2" w:rsidP="008731C2"/>
    <w:p w14:paraId="7B9BBC6C" w14:textId="77777777" w:rsidR="008731C2" w:rsidRPr="00BC0260" w:rsidRDefault="008731C2" w:rsidP="008731C2">
      <w:pPr>
        <w:tabs>
          <w:tab w:val="left" w:pos="7200"/>
          <w:tab w:val="left" w:pos="7920"/>
          <w:tab w:val="right" w:pos="9270"/>
        </w:tabs>
      </w:pPr>
      <w:r>
        <w:tab/>
        <w:t>H</w:t>
      </w:r>
      <w:r>
        <w:rPr>
          <w:rStyle w:val="subscript"/>
        </w:rPr>
        <w:t>θ</w:t>
      </w:r>
      <w:r>
        <w:t xml:space="preserve"> = I/(2πr)</w:t>
      </w:r>
      <w:r>
        <w:tab/>
      </w:r>
      <w:r>
        <w:tab/>
        <w:t>=&gt;</w:t>
      </w:r>
      <w:r>
        <w:tab/>
        <w:t>B</w:t>
      </w:r>
      <w:r>
        <w:rPr>
          <w:rStyle w:val="subscript"/>
        </w:rPr>
        <w:t>θ</w:t>
      </w:r>
      <w:r>
        <w:t xml:space="preserve"> = μ</w:t>
      </w:r>
      <w:r>
        <w:rPr>
          <w:rStyle w:val="subscript"/>
        </w:rPr>
        <w:t>1</w:t>
      </w:r>
      <w:r>
        <w:t>I/(2πr)</w:t>
      </w:r>
      <w:r>
        <w:tab/>
      </w:r>
      <w:r>
        <w:tab/>
      </w:r>
      <w:r w:rsidR="002C1AE1">
        <w:tab/>
      </w:r>
      <w:r w:rsidR="002C1AE1">
        <w:tab/>
        <w:t>[ 1 = dielectric ]</w:t>
      </w:r>
      <w:r w:rsidR="002C1AE1">
        <w:tab/>
      </w:r>
      <w:r w:rsidR="002C1AE1">
        <w:tab/>
      </w:r>
      <w:r w:rsidR="002C1AE1">
        <w:tab/>
      </w:r>
    </w:p>
    <w:p w14:paraId="209887CD" w14:textId="77777777" w:rsidR="008731C2" w:rsidRDefault="008731C2" w:rsidP="008731C2">
      <w:pPr>
        <w:tabs>
          <w:tab w:val="left" w:pos="7200"/>
          <w:tab w:val="left" w:pos="7920"/>
          <w:tab w:val="right" w:pos="9270"/>
        </w:tabs>
      </w:pPr>
      <w:r>
        <w:tab/>
      </w:r>
      <w:r>
        <w:tab/>
      </w:r>
      <w:r>
        <w:tab/>
      </w:r>
      <w:r>
        <w:tab/>
      </w:r>
      <w:r>
        <w:tab/>
      </w:r>
      <w:r>
        <w:tab/>
      </w:r>
      <w:r>
        <w:tab/>
      </w:r>
      <w:r>
        <w:tab/>
      </w:r>
      <w:r>
        <w:tab/>
      </w:r>
      <w:r>
        <w:tab/>
        <w:t>r&gt;a</w:t>
      </w:r>
      <w:r>
        <w:tab/>
        <w:t>region 1</w:t>
      </w:r>
      <w:r>
        <w:tab/>
        <w:t>(G.3.1)</w:t>
      </w:r>
    </w:p>
    <w:p w14:paraId="169E9406" w14:textId="77777777" w:rsidR="008731C2" w:rsidRDefault="008731C2" w:rsidP="008731C2">
      <w:r>
        <w:tab/>
        <w:t>=&gt;</w:t>
      </w:r>
      <w:r>
        <w:tab/>
        <w:t>- ∂</w:t>
      </w:r>
      <w:r>
        <w:rPr>
          <w:rStyle w:val="subscript"/>
        </w:rPr>
        <w:t>r</w:t>
      </w:r>
      <w:r>
        <w:t>A</w:t>
      </w:r>
      <w:r>
        <w:rPr>
          <w:rStyle w:val="subscript"/>
        </w:rPr>
        <w:t>z</w:t>
      </w:r>
      <w:r>
        <w:t xml:space="preserve">  = μ</w:t>
      </w:r>
      <w:r>
        <w:rPr>
          <w:rStyle w:val="subscript"/>
        </w:rPr>
        <w:t>1</w:t>
      </w:r>
      <w:r>
        <w:t xml:space="preserve">I/(2πr) </w:t>
      </w:r>
      <w:r>
        <w:tab/>
        <w:t>=&gt;</w:t>
      </w:r>
      <w:r>
        <w:tab/>
        <w:t>A</w:t>
      </w:r>
      <w:r>
        <w:rPr>
          <w:rStyle w:val="subscript"/>
        </w:rPr>
        <w:t>z</w:t>
      </w:r>
      <w:r>
        <w:t xml:space="preserve"> = - [μ</w:t>
      </w:r>
      <w:r>
        <w:rPr>
          <w:rStyle w:val="subscript"/>
        </w:rPr>
        <w:t>1</w:t>
      </w:r>
      <w:r>
        <w:t>I/(2π)] ln(r) + D .</w:t>
      </w:r>
      <w:r>
        <w:tab/>
      </w:r>
      <w:r>
        <w:tab/>
      </w:r>
    </w:p>
    <w:p w14:paraId="5CA167C5" w14:textId="77777777" w:rsidR="008731C2" w:rsidRDefault="008731C2" w:rsidP="008731C2"/>
    <w:p w14:paraId="3716D63F" w14:textId="77777777" w:rsidR="008731C2" w:rsidRDefault="008731C2" w:rsidP="008731C2">
      <w:r>
        <w:t>For r &lt; a Ampere's law says 2πrH</w:t>
      </w:r>
      <w:r>
        <w:rPr>
          <w:rStyle w:val="subscript"/>
        </w:rPr>
        <w:t>θ</w:t>
      </w:r>
      <w:r>
        <w:t xml:space="preserve"> = I(πr</w:t>
      </w:r>
      <w:r>
        <w:rPr>
          <w:rStyle w:val="superscript"/>
        </w:rPr>
        <w:t>2</w:t>
      </w:r>
      <w:r>
        <w:t>/πa</w:t>
      </w:r>
      <w:r>
        <w:rPr>
          <w:rStyle w:val="superscript"/>
        </w:rPr>
        <w:t>2</w:t>
      </w:r>
      <w:r>
        <w:t xml:space="preserve">) [ the "current enclosed" ] </w:t>
      </w:r>
    </w:p>
    <w:p w14:paraId="0225F506" w14:textId="77777777" w:rsidR="008731C2" w:rsidRDefault="008731C2" w:rsidP="008731C2"/>
    <w:p w14:paraId="05359B42" w14:textId="77777777" w:rsidR="008731C2" w:rsidRDefault="008731C2" w:rsidP="008731C2">
      <w:r>
        <w:tab/>
        <w:t>H</w:t>
      </w:r>
      <w:r>
        <w:rPr>
          <w:rStyle w:val="subscript"/>
        </w:rPr>
        <w:t>θ</w:t>
      </w:r>
      <w:r>
        <w:t xml:space="preserve"> = I(r</w:t>
      </w:r>
      <w:r>
        <w:rPr>
          <w:rStyle w:val="superscript"/>
        </w:rPr>
        <w:t>2</w:t>
      </w:r>
      <w:r>
        <w:t>/a</w:t>
      </w:r>
      <w:r>
        <w:rPr>
          <w:rStyle w:val="superscript"/>
        </w:rPr>
        <w:t>2</w:t>
      </w:r>
      <w:r>
        <w:t>)1/(2πr) = I r/(2πa</w:t>
      </w:r>
      <w:r>
        <w:rPr>
          <w:rStyle w:val="superscript"/>
        </w:rPr>
        <w:t>2</w:t>
      </w:r>
      <w:r>
        <w:t xml:space="preserve">) </w:t>
      </w:r>
      <w:r>
        <w:tab/>
        <w:t>=&gt;</w:t>
      </w:r>
      <w:r>
        <w:tab/>
        <w:t>B</w:t>
      </w:r>
      <w:r>
        <w:rPr>
          <w:rStyle w:val="subscript"/>
          <w:rFonts w:ascii="Times New Roman" w:hAnsi="Times New Roman"/>
        </w:rPr>
        <w:t>θ</w:t>
      </w:r>
      <w:r>
        <w:t xml:space="preserve"> =  [Iμ</w:t>
      </w:r>
      <w:r>
        <w:rPr>
          <w:rStyle w:val="subscript"/>
        </w:rPr>
        <w:t>2</w:t>
      </w:r>
      <w:r>
        <w:t>/2π](r/a</w:t>
      </w:r>
      <w:r>
        <w:rPr>
          <w:rStyle w:val="superscript"/>
        </w:rPr>
        <w:t>2</w:t>
      </w:r>
      <w:r>
        <w:t>)</w:t>
      </w:r>
      <w:r w:rsidR="002C1AE1">
        <w:tab/>
        <w:t>[ 2 = wire ]</w:t>
      </w:r>
      <w:r w:rsidR="002C1AE1">
        <w:tab/>
      </w:r>
    </w:p>
    <w:p w14:paraId="7491EFAB" w14:textId="77777777" w:rsidR="008731C2" w:rsidRDefault="008731C2" w:rsidP="008731C2">
      <w:pPr>
        <w:tabs>
          <w:tab w:val="left" w:pos="7200"/>
          <w:tab w:val="left" w:pos="7920"/>
          <w:tab w:val="right" w:pos="9270"/>
        </w:tabs>
      </w:pPr>
      <w:r>
        <w:tab/>
      </w:r>
      <w:r>
        <w:tab/>
      </w:r>
      <w:r>
        <w:tab/>
      </w:r>
      <w:r>
        <w:tab/>
      </w:r>
      <w:r>
        <w:tab/>
      </w:r>
      <w:r>
        <w:tab/>
      </w:r>
      <w:r>
        <w:tab/>
      </w:r>
      <w:r>
        <w:tab/>
      </w:r>
      <w:r>
        <w:tab/>
      </w:r>
      <w:r>
        <w:tab/>
        <w:t>r&lt;a</w:t>
      </w:r>
      <w:r>
        <w:tab/>
        <w:t>region 2</w:t>
      </w:r>
      <w:r>
        <w:tab/>
        <w:t>(G.3.2)</w:t>
      </w:r>
    </w:p>
    <w:p w14:paraId="1DA468E7" w14:textId="77777777" w:rsidR="008731C2" w:rsidRPr="002C1AE1" w:rsidRDefault="008731C2" w:rsidP="008731C2">
      <w:r>
        <w:tab/>
        <w:t>=&gt;</w:t>
      </w:r>
      <w:r>
        <w:tab/>
        <w:t>- ∂</w:t>
      </w:r>
      <w:r>
        <w:rPr>
          <w:rStyle w:val="subscript"/>
        </w:rPr>
        <w:t>r</w:t>
      </w:r>
      <w:r>
        <w:t>A</w:t>
      </w:r>
      <w:r>
        <w:rPr>
          <w:rStyle w:val="subscript"/>
        </w:rPr>
        <w:t>z</w:t>
      </w:r>
      <w:r>
        <w:t xml:space="preserve">  =  [Iμ</w:t>
      </w:r>
      <w:r>
        <w:rPr>
          <w:rStyle w:val="subscript"/>
        </w:rPr>
        <w:t>2</w:t>
      </w:r>
      <w:r>
        <w:t>/2π](r/a</w:t>
      </w:r>
      <w:r>
        <w:rPr>
          <w:rStyle w:val="superscript"/>
        </w:rPr>
        <w:t>2</w:t>
      </w:r>
      <w:r>
        <w:t>)    =&gt;</w:t>
      </w:r>
      <w:r>
        <w:tab/>
        <w:t>A</w:t>
      </w:r>
      <w:r>
        <w:rPr>
          <w:rStyle w:val="subscript"/>
        </w:rPr>
        <w:t>z</w:t>
      </w:r>
      <w:r>
        <w:t xml:space="preserve"> = -  [Iμ</w:t>
      </w:r>
      <w:r>
        <w:rPr>
          <w:rStyle w:val="subscript"/>
        </w:rPr>
        <w:t>2</w:t>
      </w:r>
      <w:r>
        <w:t>/4π](r</w:t>
      </w:r>
      <w:r>
        <w:rPr>
          <w:rStyle w:val="superscript"/>
        </w:rPr>
        <w:t>2</w:t>
      </w:r>
      <w:r>
        <w:t>/a</w:t>
      </w:r>
      <w:r>
        <w:rPr>
          <w:rStyle w:val="superscript"/>
        </w:rPr>
        <w:t>2</w:t>
      </w:r>
      <w:r>
        <w:t>) + E</w:t>
      </w:r>
      <w:r w:rsidR="002C1AE1">
        <w:t xml:space="preserve">  .</w:t>
      </w:r>
    </w:p>
    <w:p w14:paraId="47591EF0" w14:textId="77777777" w:rsidR="008731C2" w:rsidRDefault="008731C2" w:rsidP="008731C2"/>
    <w:p w14:paraId="4104BFCB" w14:textId="77777777" w:rsidR="008731C2" w:rsidRDefault="008731C2" w:rsidP="008731C2">
      <w:r>
        <w:t>We then set D = 0 to get A</w:t>
      </w:r>
      <w:r>
        <w:rPr>
          <w:rStyle w:val="subscript"/>
        </w:rPr>
        <w:t>z</w:t>
      </w:r>
      <w:r>
        <w:t xml:space="preserve"> = K ln(r) for r &gt; 0, as done previously, and then we must match at r = a :</w:t>
      </w:r>
    </w:p>
    <w:p w14:paraId="6E3EAA15" w14:textId="77777777" w:rsidR="008731C2" w:rsidRDefault="008731C2" w:rsidP="008731C2"/>
    <w:p w14:paraId="750FD193" w14:textId="77777777" w:rsidR="008731C2" w:rsidRDefault="008731C2" w:rsidP="008731C2">
      <w:r>
        <w:tab/>
        <w:t>- [μ</w:t>
      </w:r>
      <w:r>
        <w:rPr>
          <w:rStyle w:val="subscript"/>
        </w:rPr>
        <w:t>1</w:t>
      </w:r>
      <w:r>
        <w:t>I/(2π)] ln(a) =  -  [Iμ</w:t>
      </w:r>
      <w:r>
        <w:rPr>
          <w:rStyle w:val="subscript"/>
        </w:rPr>
        <w:t>2</w:t>
      </w:r>
      <w:r>
        <w:t>/4π] + E</w:t>
      </w:r>
      <w:r>
        <w:tab/>
      </w:r>
      <w:r>
        <w:tab/>
        <w:t>=&gt;</w:t>
      </w:r>
      <w:r>
        <w:tab/>
        <w:t>E =  [Iμ</w:t>
      </w:r>
      <w:r>
        <w:rPr>
          <w:rStyle w:val="subscript"/>
        </w:rPr>
        <w:t>2</w:t>
      </w:r>
      <w:r>
        <w:t>/4π]</w:t>
      </w:r>
      <w:r w:rsidRPr="005A6852">
        <w:t xml:space="preserve"> </w:t>
      </w:r>
      <w:r>
        <w:t>- [μ</w:t>
      </w:r>
      <w:r>
        <w:rPr>
          <w:rStyle w:val="subscript"/>
        </w:rPr>
        <w:t>1</w:t>
      </w:r>
      <w:r>
        <w:t>I/(2π)] ln(a)</w:t>
      </w:r>
    </w:p>
    <w:p w14:paraId="7AE7EE9B" w14:textId="77777777" w:rsidR="008731C2" w:rsidRDefault="008731C2" w:rsidP="008731C2"/>
    <w:p w14:paraId="2EB9BA67" w14:textId="77777777" w:rsidR="008731C2" w:rsidRDefault="008731C2" w:rsidP="008731C2">
      <w:r>
        <w:t xml:space="preserve">so </w:t>
      </w:r>
      <w:r w:rsidR="00F52ABE">
        <w:t>the</w:t>
      </w:r>
      <w:r>
        <w:t xml:space="preserve"> potential solution is then</w:t>
      </w:r>
      <w:r w:rsidR="00F52ABE">
        <w:t>,</w:t>
      </w:r>
    </w:p>
    <w:p w14:paraId="2630D244" w14:textId="77777777" w:rsidR="008731C2" w:rsidRDefault="008731C2" w:rsidP="008731C2"/>
    <w:p w14:paraId="39FF542B"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134CCAD1" w14:textId="77777777" w:rsidR="008731C2" w:rsidRDefault="008731C2" w:rsidP="008731C2">
      <w:r>
        <w:tab/>
        <w:t>A</w:t>
      </w:r>
      <w:r>
        <w:rPr>
          <w:rStyle w:val="subscript"/>
        </w:rPr>
        <w:t>z</w:t>
      </w:r>
      <w:r>
        <w:t>(r) = -  [Iμ</w:t>
      </w:r>
      <w:r>
        <w:rPr>
          <w:rStyle w:val="subscript"/>
        </w:rPr>
        <w:t>2</w:t>
      </w:r>
      <w:r>
        <w:t>/4π](r</w:t>
      </w:r>
      <w:r>
        <w:rPr>
          <w:rStyle w:val="superscript"/>
        </w:rPr>
        <w:t>2</w:t>
      </w:r>
      <w:r>
        <w:t>/a</w:t>
      </w:r>
      <w:r>
        <w:rPr>
          <w:rStyle w:val="superscript"/>
        </w:rPr>
        <w:t>2</w:t>
      </w:r>
      <w:r>
        <w:t>) + { [Iμ</w:t>
      </w:r>
      <w:r>
        <w:rPr>
          <w:rStyle w:val="subscript"/>
        </w:rPr>
        <w:t>2</w:t>
      </w:r>
      <w:r>
        <w:t>/4π]</w:t>
      </w:r>
      <w:r w:rsidRPr="005A6852">
        <w:t xml:space="preserve"> </w:t>
      </w:r>
      <w:r>
        <w:t>- [μ</w:t>
      </w:r>
      <w:r>
        <w:rPr>
          <w:rStyle w:val="subscript"/>
        </w:rPr>
        <w:t>1</w:t>
      </w:r>
      <w:r>
        <w:t>I/(2π)] ln(a) }</w:t>
      </w:r>
      <w:r>
        <w:tab/>
        <w:t>r&lt;a</w:t>
      </w:r>
    </w:p>
    <w:p w14:paraId="040D7B90" w14:textId="77777777" w:rsidR="008731C2" w:rsidRDefault="008731C2" w:rsidP="008731C2">
      <w:r>
        <w:t>or</w:t>
      </w:r>
    </w:p>
    <w:p w14:paraId="1449E94E"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72880C55" w14:textId="77777777" w:rsidR="008731C2" w:rsidRDefault="008731C2" w:rsidP="008731C2">
      <w:r>
        <w:tab/>
        <w:t>A</w:t>
      </w:r>
      <w:r>
        <w:rPr>
          <w:rStyle w:val="subscript"/>
        </w:rPr>
        <w:t>z</w:t>
      </w:r>
      <w:r>
        <w:t>(r) = -  [Iμ</w:t>
      </w:r>
      <w:r>
        <w:rPr>
          <w:rStyle w:val="subscript"/>
        </w:rPr>
        <w:t>2</w:t>
      </w:r>
      <w:r>
        <w:t>/4πa</w:t>
      </w:r>
      <w:r>
        <w:rPr>
          <w:rStyle w:val="superscript"/>
        </w:rPr>
        <w:t>2</w:t>
      </w:r>
      <w:r>
        <w:t>]r</w:t>
      </w:r>
      <w:r>
        <w:rPr>
          <w:rStyle w:val="superscript"/>
        </w:rPr>
        <w:t>2</w:t>
      </w:r>
      <w:r>
        <w:t xml:space="preserve"> + [Iμ</w:t>
      </w:r>
      <w:r>
        <w:rPr>
          <w:rStyle w:val="subscript"/>
        </w:rPr>
        <w:t>2</w:t>
      </w:r>
      <w:r>
        <w:t>/4π]</w:t>
      </w:r>
      <w:r w:rsidRPr="005A6852">
        <w:t xml:space="preserve"> </w:t>
      </w:r>
      <w:r>
        <w:t>- [μ</w:t>
      </w:r>
      <w:r>
        <w:rPr>
          <w:rStyle w:val="subscript"/>
        </w:rPr>
        <w:t>1</w:t>
      </w:r>
      <w:r>
        <w:t>I/(2π)] ln(a)</w:t>
      </w:r>
      <w:r>
        <w:tab/>
      </w:r>
      <w:r>
        <w:tab/>
        <w:t>r&lt;a</w:t>
      </w:r>
    </w:p>
    <w:p w14:paraId="684DFF27" w14:textId="77777777" w:rsidR="008731C2" w:rsidRDefault="008731C2" w:rsidP="008731C2">
      <w:r>
        <w:t>or</w:t>
      </w:r>
      <w:r>
        <w:tab/>
      </w:r>
    </w:p>
    <w:p w14:paraId="13427920"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782D810F" w14:textId="77777777" w:rsidR="008731C2" w:rsidRPr="003F2536" w:rsidRDefault="008731C2" w:rsidP="008731C2">
      <w:pPr>
        <w:tabs>
          <w:tab w:val="left" w:pos="7200"/>
          <w:tab w:val="left" w:pos="7920"/>
          <w:tab w:val="right" w:pos="9270"/>
        </w:tabs>
      </w:pPr>
      <w:r>
        <w:tab/>
        <w:t>A</w:t>
      </w:r>
      <w:r>
        <w:rPr>
          <w:rStyle w:val="subscript"/>
        </w:rPr>
        <w:t>z</w:t>
      </w:r>
      <w:r>
        <w:t>(r) = -  [Iμ</w:t>
      </w:r>
      <w:r>
        <w:rPr>
          <w:rStyle w:val="subscript"/>
        </w:rPr>
        <w:t>2</w:t>
      </w:r>
      <w:r>
        <w:t>/4πa</w:t>
      </w:r>
      <w:r>
        <w:rPr>
          <w:rStyle w:val="superscript"/>
        </w:rPr>
        <w:t>2</w:t>
      </w:r>
      <w:r>
        <w:t>](r</w:t>
      </w:r>
      <w:r>
        <w:rPr>
          <w:rStyle w:val="superscript"/>
        </w:rPr>
        <w:t>2</w:t>
      </w:r>
      <w:r>
        <w:t>-a</w:t>
      </w:r>
      <w:r>
        <w:rPr>
          <w:rStyle w:val="superscript"/>
        </w:rPr>
        <w:t>2</w:t>
      </w:r>
      <w:r>
        <w:t>)</w:t>
      </w:r>
      <w:r>
        <w:tab/>
      </w:r>
      <w:r w:rsidRPr="005A6852">
        <w:t xml:space="preserve"> </w:t>
      </w:r>
      <w:r>
        <w:t>- [μ</w:t>
      </w:r>
      <w:r>
        <w:rPr>
          <w:rStyle w:val="subscript"/>
        </w:rPr>
        <w:t>1</w:t>
      </w:r>
      <w:r>
        <w:t>I/(2π)] ln(a)</w:t>
      </w:r>
      <w:r>
        <w:tab/>
      </w:r>
      <w:r>
        <w:tab/>
        <w:t>r&lt;a</w:t>
      </w:r>
      <w:r>
        <w:tab/>
      </w:r>
      <w:r>
        <w:tab/>
      </w:r>
      <w:r>
        <w:tab/>
      </w:r>
      <w:r>
        <w:tab/>
        <w:t>(G.3.3)</w:t>
      </w:r>
    </w:p>
    <w:p w14:paraId="04BD24BF" w14:textId="77777777" w:rsidR="008731C2" w:rsidRDefault="008731C2" w:rsidP="008731C2"/>
    <w:p w14:paraId="67377672" w14:textId="77777777" w:rsidR="008731C2" w:rsidRDefault="008731C2" w:rsidP="008731C2">
      <w:r>
        <w:t xml:space="preserve">This result agrees with result (G.2.7) of the previous section. </w:t>
      </w:r>
    </w:p>
    <w:p w14:paraId="55C7E30E" w14:textId="77777777" w:rsidR="007C029E" w:rsidRDefault="007C029E" w:rsidP="008731C2"/>
    <w:p w14:paraId="705E82A6" w14:textId="77777777" w:rsidR="007C029E" w:rsidRDefault="002148DC" w:rsidP="007C029E">
      <w:pPr>
        <w:pStyle w:val="Heading4"/>
      </w:pPr>
      <w:r>
        <w:br w:type="page"/>
      </w:r>
      <w:bookmarkStart w:id="242" w:name="_Toc401578603"/>
      <w:r w:rsidR="007C029E">
        <w:t>The Magnetization Current</w:t>
      </w:r>
      <w:bookmarkEnd w:id="242"/>
    </w:p>
    <w:p w14:paraId="74C71017" w14:textId="77777777" w:rsidR="007C029E" w:rsidRPr="007C029E" w:rsidRDefault="007C029E" w:rsidP="007C029E">
      <w:pPr>
        <w:rPr>
          <w:rStyle w:val="Heading4Char"/>
          <w:b w:val="0"/>
          <w:bCs w:val="0"/>
          <w:szCs w:val="20"/>
        </w:rPr>
      </w:pPr>
    </w:p>
    <w:p w14:paraId="13C130E1" w14:textId="77777777" w:rsidR="00116FC3" w:rsidRDefault="008731C2" w:rsidP="008731C2">
      <w:pPr>
        <w:tabs>
          <w:tab w:val="left" w:pos="7200"/>
          <w:tab w:val="left" w:pos="7920"/>
          <w:tab w:val="right" w:pos="9270"/>
        </w:tabs>
        <w:rPr>
          <w:color w:val="000000"/>
        </w:rPr>
      </w:pPr>
      <w:r w:rsidRPr="00D24828">
        <w:rPr>
          <w:color w:val="000000"/>
        </w:rPr>
        <w:t xml:space="preserve">It was mentioned in Section </w:t>
      </w:r>
      <w:r>
        <w:rPr>
          <w:color w:val="000000"/>
        </w:rPr>
        <w:t>G.</w:t>
      </w:r>
      <w:r w:rsidRPr="00D24828">
        <w:rPr>
          <w:color w:val="000000"/>
        </w:rPr>
        <w:t xml:space="preserve">2 that there is no </w:t>
      </w:r>
      <w:r w:rsidRPr="00D24828">
        <w:rPr>
          <w:i/>
          <w:color w:val="000000"/>
        </w:rPr>
        <w:t>free</w:t>
      </w:r>
      <w:r w:rsidRPr="00D24828">
        <w:rPr>
          <w:color w:val="000000"/>
        </w:rPr>
        <w:t xml:space="preserve"> surface current K</w:t>
      </w:r>
      <w:r w:rsidRPr="00D24828">
        <w:rPr>
          <w:rStyle w:val="subscript"/>
          <w:color w:val="000000"/>
        </w:rPr>
        <w:t>z</w:t>
      </w:r>
      <w:r w:rsidRPr="00D24828">
        <w:rPr>
          <w:rStyle w:val="superscript"/>
          <w:color w:val="000000"/>
        </w:rPr>
        <w:t>free</w:t>
      </w:r>
      <w:r w:rsidRPr="00D24828">
        <w:rPr>
          <w:color w:val="000000"/>
        </w:rPr>
        <w:t xml:space="preserve"> at the wire surface. There is in fact a bound magnetization current on this surface and </w:t>
      </w:r>
      <w:r w:rsidR="00B40381">
        <w:rPr>
          <w:color w:val="000000"/>
        </w:rPr>
        <w:t>inside the wire</w:t>
      </w:r>
      <w:r w:rsidRPr="00D24828">
        <w:rPr>
          <w:color w:val="000000"/>
        </w:rPr>
        <w:t xml:space="preserve"> as well. Luckily, our Helmholtz equation </w:t>
      </w:r>
      <w:r w:rsidR="00B40381">
        <w:rPr>
          <w:color w:val="000000"/>
        </w:rPr>
        <w:t>only "sees" conduction current</w:t>
      </w:r>
      <w:r w:rsidRPr="00D24828">
        <w:rPr>
          <w:color w:val="000000"/>
        </w:rPr>
        <w:t xml:space="preserve">s so we don't have to worry about </w:t>
      </w:r>
      <w:r w:rsidR="00B40381">
        <w:rPr>
          <w:color w:val="000000"/>
        </w:rPr>
        <w:t>the magnetization current</w:t>
      </w:r>
      <w:r w:rsidR="00C1599A">
        <w:rPr>
          <w:color w:val="000000"/>
        </w:rPr>
        <w:t>s</w:t>
      </w:r>
      <w:r w:rsidRPr="00D24828">
        <w:rPr>
          <w:color w:val="000000"/>
        </w:rPr>
        <w:t xml:space="preserve">. The magnetization current density is given by </w:t>
      </w:r>
      <w:r w:rsidRPr="00D24828">
        <w:rPr>
          <w:b/>
          <w:color w:val="000000"/>
        </w:rPr>
        <w:t>J</w:t>
      </w:r>
      <w:r w:rsidRPr="00D24828">
        <w:rPr>
          <w:rStyle w:val="subscript"/>
          <w:color w:val="000000"/>
        </w:rPr>
        <w:t>m</w:t>
      </w:r>
      <w:r w:rsidRPr="00D24828">
        <w:rPr>
          <w:color w:val="000000"/>
        </w:rPr>
        <w:t xml:space="preserve"> = curl </w:t>
      </w:r>
      <w:r w:rsidRPr="00D24828">
        <w:rPr>
          <w:b/>
          <w:color w:val="000000"/>
        </w:rPr>
        <w:t>M</w:t>
      </w:r>
      <w:r w:rsidRPr="00D24828">
        <w:rPr>
          <w:color w:val="000000"/>
        </w:rPr>
        <w:t xml:space="preserve"> where </w:t>
      </w:r>
      <w:r w:rsidRPr="00D24828">
        <w:rPr>
          <w:b/>
          <w:color w:val="000000"/>
        </w:rPr>
        <w:t>M</w:t>
      </w:r>
      <w:r w:rsidRPr="00D24828">
        <w:rPr>
          <w:color w:val="000000"/>
        </w:rPr>
        <w:t xml:space="preserve"> = [μ/μ</w:t>
      </w:r>
      <w:r w:rsidRPr="002C1AE1">
        <w:rPr>
          <w:rStyle w:val="subscript"/>
        </w:rPr>
        <w:t>0</w:t>
      </w:r>
      <w:r w:rsidRPr="00D24828">
        <w:rPr>
          <w:color w:val="000000"/>
        </w:rPr>
        <w:t xml:space="preserve">- 1] </w:t>
      </w:r>
      <w:r w:rsidRPr="00D24828">
        <w:rPr>
          <w:b/>
          <w:color w:val="000000"/>
        </w:rPr>
        <w:t>H</w:t>
      </w:r>
      <w:r w:rsidRPr="00D24828">
        <w:rPr>
          <w:color w:val="000000"/>
        </w:rPr>
        <w:t xml:space="preserve"> as shown in (1.1.20-23).  </w:t>
      </w:r>
    </w:p>
    <w:p w14:paraId="757CD837" w14:textId="77777777" w:rsidR="00116FC3" w:rsidRDefault="00116FC3" w:rsidP="008731C2">
      <w:pPr>
        <w:tabs>
          <w:tab w:val="left" w:pos="7200"/>
          <w:tab w:val="left" w:pos="7920"/>
          <w:tab w:val="right" w:pos="9270"/>
        </w:tabs>
        <w:rPr>
          <w:color w:val="000000"/>
        </w:rPr>
      </w:pPr>
    </w:p>
    <w:p w14:paraId="517FA3D3" w14:textId="77777777" w:rsidR="008731C2" w:rsidRPr="00D24828" w:rsidRDefault="008731C2" w:rsidP="008731C2">
      <w:pPr>
        <w:tabs>
          <w:tab w:val="left" w:pos="7200"/>
          <w:tab w:val="left" w:pos="7920"/>
          <w:tab w:val="right" w:pos="9270"/>
        </w:tabs>
        <w:rPr>
          <w:color w:val="000000"/>
        </w:rPr>
      </w:pPr>
      <w:r w:rsidRPr="00D24828">
        <w:rPr>
          <w:color w:val="000000"/>
        </w:rPr>
        <w:t>Here then is the calculation</w:t>
      </w:r>
      <w:r w:rsidR="00B40381">
        <w:rPr>
          <w:color w:val="000000"/>
        </w:rPr>
        <w:t xml:space="preserve"> of </w:t>
      </w:r>
      <w:r w:rsidR="00B40381" w:rsidRPr="00B40381">
        <w:rPr>
          <w:b/>
          <w:color w:val="000000"/>
        </w:rPr>
        <w:t>J</w:t>
      </w:r>
      <w:r w:rsidR="00B40381">
        <w:rPr>
          <w:rStyle w:val="subscript"/>
        </w:rPr>
        <w:t>m</w:t>
      </w:r>
      <w:r w:rsidR="00116FC3">
        <w:rPr>
          <w:rStyle w:val="subscript"/>
        </w:rPr>
        <w:t xml:space="preserve"> </w:t>
      </w:r>
      <w:r w:rsidRPr="00D24828">
        <w:rPr>
          <w:color w:val="000000"/>
        </w:rPr>
        <w:t xml:space="preserve">: </w:t>
      </w:r>
    </w:p>
    <w:p w14:paraId="28BCBA95" w14:textId="77777777" w:rsidR="00116FC3" w:rsidRDefault="00116FC3" w:rsidP="00B51990">
      <w:pPr>
        <w:rPr>
          <w:color w:val="000000"/>
        </w:rPr>
      </w:pPr>
    </w:p>
    <w:p w14:paraId="6B4EB34D" w14:textId="77777777" w:rsidR="00B51990" w:rsidRPr="00D24828" w:rsidRDefault="00B51990" w:rsidP="00B51990">
      <w:pPr>
        <w:rPr>
          <w:color w:val="000000"/>
        </w:rPr>
      </w:pPr>
      <w:r w:rsidRPr="00D24828">
        <w:rPr>
          <w:color w:val="000000"/>
        </w:rPr>
        <w:tab/>
        <w:t>M</w:t>
      </w:r>
      <w:r w:rsidRPr="00D24828">
        <w:rPr>
          <w:rStyle w:val="subscript"/>
          <w:color w:val="000000"/>
        </w:rPr>
        <w:t>θ</w:t>
      </w:r>
      <w:r w:rsidRPr="00D24828">
        <w:rPr>
          <w:rStyle w:val="superscript"/>
          <w:color w:val="000000"/>
        </w:rPr>
        <w:t>1</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H</w:t>
      </w:r>
      <w:r w:rsidRPr="00D24828">
        <w:rPr>
          <w:rStyle w:val="subscript"/>
          <w:color w:val="000000"/>
        </w:rPr>
        <w:t>θ</w:t>
      </w:r>
      <w:r w:rsidRPr="00D24828">
        <w:rPr>
          <w:rStyle w:val="superscript"/>
          <w:color w:val="000000"/>
        </w:rPr>
        <w:t>1</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sidRPr="00D24828">
        <w:rPr>
          <w:color w:val="000000"/>
        </w:rPr>
        <w:tab/>
      </w:r>
      <w:r w:rsidRPr="00D24828">
        <w:rPr>
          <w:color w:val="000000"/>
        </w:rPr>
        <w:tab/>
        <w:t>r &gt; a</w:t>
      </w:r>
    </w:p>
    <w:p w14:paraId="4541949F" w14:textId="77777777" w:rsidR="00B51990" w:rsidRPr="00D24828" w:rsidRDefault="00B51990" w:rsidP="00B51990">
      <w:pPr>
        <w:rPr>
          <w:color w:val="000000"/>
        </w:rPr>
      </w:pPr>
      <w:r w:rsidRPr="00D24828">
        <w:rPr>
          <w:color w:val="000000"/>
        </w:rPr>
        <w:tab/>
        <w:t>M</w:t>
      </w:r>
      <w:r w:rsidRPr="00D24828">
        <w:rPr>
          <w:rStyle w:val="subscript"/>
          <w:color w:val="000000"/>
        </w:rPr>
        <w:t>θ</w:t>
      </w:r>
      <w:r w:rsidRPr="00D24828">
        <w:rPr>
          <w:rStyle w:val="superscript"/>
          <w:color w:val="000000"/>
        </w:rPr>
        <w:t>2</w:t>
      </w:r>
      <w:r w:rsidRPr="00D24828">
        <w:rPr>
          <w:color w:val="000000"/>
        </w:rPr>
        <w:t xml:space="preserve">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H</w:t>
      </w:r>
      <w:r w:rsidRPr="00D24828">
        <w:rPr>
          <w:rStyle w:val="subscript"/>
          <w:color w:val="000000"/>
        </w:rPr>
        <w:t>θ</w:t>
      </w:r>
      <w:r w:rsidRPr="00D24828">
        <w:rPr>
          <w:rStyle w:val="superscript"/>
          <w:color w:val="000000"/>
        </w:rPr>
        <w:t>2</w:t>
      </w:r>
      <w:r w:rsidRPr="00D24828">
        <w:rPr>
          <w:color w:val="000000"/>
        </w:rPr>
        <w:t xml:space="preserve">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w:t>
      </w:r>
      <w:r w:rsidRPr="00D24828">
        <w:rPr>
          <w:color w:val="000000"/>
        </w:rPr>
        <w:tab/>
      </w:r>
      <w:r w:rsidRPr="00D24828">
        <w:rPr>
          <w:color w:val="000000"/>
        </w:rPr>
        <w:tab/>
        <w:t>r &lt; a</w:t>
      </w:r>
    </w:p>
    <w:p w14:paraId="7FEF7724" w14:textId="77777777" w:rsidR="00B51990" w:rsidRPr="00D24828" w:rsidRDefault="00B51990" w:rsidP="00B51990">
      <w:pPr>
        <w:rPr>
          <w:color w:val="000000"/>
        </w:rPr>
      </w:pPr>
      <w:r>
        <w:rPr>
          <w:color w:val="000000"/>
        </w:rPr>
        <w:t>or</w:t>
      </w:r>
    </w:p>
    <w:p w14:paraId="20BAA90D" w14:textId="77777777" w:rsidR="00B51990" w:rsidRPr="00D24828" w:rsidRDefault="00B51990" w:rsidP="00B51990">
      <w:pPr>
        <w:rPr>
          <w:color w:val="000000"/>
        </w:rPr>
      </w:pPr>
      <w:r w:rsidRPr="00D24828">
        <w:rPr>
          <w:color w:val="000000"/>
        </w:rPr>
        <w:tab/>
        <w:t>M</w:t>
      </w:r>
      <w:r w:rsidRPr="00D24828">
        <w:rPr>
          <w:rStyle w:val="subscript"/>
          <w:color w:val="000000"/>
        </w:rPr>
        <w:t>θ</w:t>
      </w:r>
      <w:r>
        <w:t>(r)</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 θ(r&gt;a)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)θ(r&lt;a)</w:t>
      </w:r>
      <w:r>
        <w:rPr>
          <w:color w:val="000000"/>
        </w:rPr>
        <w:tab/>
        <w:t xml:space="preserve">// </w:t>
      </w:r>
      <w:r w:rsidRPr="00D24828">
        <w:rPr>
          <w:color w:val="000000"/>
        </w:rPr>
        <w:t>θ(r&gt;a)</w:t>
      </w:r>
      <w:r>
        <w:rPr>
          <w:color w:val="000000"/>
        </w:rPr>
        <w:t xml:space="preserve"> = θ(r-a)</w:t>
      </w:r>
    </w:p>
    <w:p w14:paraId="33F40CB3" w14:textId="77777777" w:rsidR="00B51990" w:rsidRDefault="00B51990" w:rsidP="00B51990">
      <w:pPr>
        <w:rPr>
          <w:color w:val="000000"/>
        </w:rPr>
      </w:pPr>
    </w:p>
    <w:p w14:paraId="3497F29D" w14:textId="77777777" w:rsidR="00B51990" w:rsidRDefault="00B51990" w:rsidP="00B51990">
      <w:r>
        <w:rPr>
          <w:color w:val="000000"/>
        </w:rPr>
        <w:tab/>
      </w:r>
      <w:r w:rsidRPr="00D24828">
        <w:rPr>
          <w:color w:val="000000"/>
        </w:rPr>
        <w:t>∂</w:t>
      </w:r>
      <w:r w:rsidRPr="00D24828">
        <w:rPr>
          <w:rStyle w:val="subscript"/>
          <w:color w:val="000000"/>
        </w:rPr>
        <w:t>r</w:t>
      </w:r>
      <w:r w:rsidRPr="00D24828">
        <w:rPr>
          <w:color w:val="000000"/>
        </w:rPr>
        <w:t>M</w:t>
      </w:r>
      <w:r w:rsidRPr="00D24828">
        <w:rPr>
          <w:rStyle w:val="subscript"/>
          <w:color w:val="000000"/>
        </w:rPr>
        <w:t>θ</w:t>
      </w:r>
      <w:r>
        <w:rPr>
          <w:rStyle w:val="subscript"/>
          <w:color w:val="000000"/>
        </w:rPr>
        <w:t xml:space="preserve">  </w:t>
      </w:r>
      <w:r w:rsidRPr="00180B9F">
        <w:t>=</w:t>
      </w:r>
      <w:r>
        <w:rPr>
          <w:rStyle w:val="subscript"/>
          <w:color w:val="000000"/>
        </w:rPr>
        <w:t xml:space="preserve"> </w:t>
      </w:r>
      <w:r w:rsidRPr="00D24828">
        <w:rPr>
          <w:color w:val="000000"/>
        </w:rPr>
        <w:t xml:space="preserve"> </w:t>
      </w:r>
      <w:r>
        <w:rPr>
          <w:color w:val="000000"/>
        </w:rPr>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w:t>
      </w:r>
      <w:r>
        <w:rPr>
          <w:color w:val="000000"/>
        </w:rP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 δ(r-a)</w:t>
      </w:r>
    </w:p>
    <w:p w14:paraId="444344BB" w14:textId="77777777" w:rsidR="00B51990" w:rsidRDefault="00B51990" w:rsidP="00B51990">
      <w:pPr>
        <w:rPr>
          <w:color w:val="000000"/>
        </w:rPr>
      </w:pPr>
      <w:r>
        <w:tab/>
      </w:r>
      <w:r>
        <w:tab/>
        <w:t xml:space="preserve">        +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w:t>
      </w:r>
      <w:r>
        <w:rPr>
          <w:color w:val="000000"/>
        </w:rPr>
        <w:t xml:space="preserve"> </w:t>
      </w:r>
      <w:r w:rsidRPr="00D24828">
        <w:rPr>
          <w:color w:val="000000"/>
        </w:rPr>
        <w:t>θ(r&lt;a)</w:t>
      </w:r>
      <w:r>
        <w:rPr>
          <w:color w:val="000000"/>
        </w:rPr>
        <w:t xml:space="preserve"> + </w:t>
      </w:r>
      <w:r w:rsidRPr="00D24828">
        <w:rPr>
          <w:color w:val="000000"/>
        </w:rPr>
        <w:t>[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w:t>
      </w:r>
      <w:r w:rsidRPr="00180B9F">
        <w:rPr>
          <w:color w:val="000000"/>
        </w:rPr>
        <w:t xml:space="preserve"> </w:t>
      </w:r>
      <w:r w:rsidRPr="00D24828">
        <w:rPr>
          <w:color w:val="000000"/>
        </w:rPr>
        <w:t>)[ -δ(r-a)]</w:t>
      </w:r>
    </w:p>
    <w:p w14:paraId="63B08FA6" w14:textId="77777777" w:rsidR="00B51990" w:rsidRDefault="00B51990" w:rsidP="00B51990">
      <w:pPr>
        <w:rPr>
          <w:color w:val="000000"/>
        </w:rPr>
      </w:pPr>
    </w:p>
    <w:p w14:paraId="0783CBB8" w14:textId="77777777" w:rsidR="00B51990" w:rsidRDefault="00B51990" w:rsidP="00B51990">
      <w:pPr>
        <w:rPr>
          <w:color w:val="000000"/>
        </w:rPr>
      </w:pPr>
      <w:r>
        <w:rPr>
          <w:color w:val="000000"/>
        </w:rPr>
        <w:tab/>
      </w:r>
      <w:r>
        <w:rPr>
          <w:color w:val="000000"/>
        </w:rPr>
        <w:tab/>
        <w:t xml:space="preserve">     =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w:t>
      </w:r>
      <w:r>
        <w:t xml:space="preserve"> +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)θ(r&lt;a)</w:t>
      </w:r>
      <w: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 (I/2π</w:t>
      </w:r>
      <w:r>
        <w:rPr>
          <w:color w:val="000000"/>
        </w:rPr>
        <w:t>a</w:t>
      </w:r>
      <w:r w:rsidRPr="00D24828">
        <w:rPr>
          <w:color w:val="000000"/>
        </w:rPr>
        <w:t>) δ(r-a)</w:t>
      </w:r>
    </w:p>
    <w:p w14:paraId="662B0159" w14:textId="77777777" w:rsidR="00B51990" w:rsidRDefault="00B51990" w:rsidP="00B51990">
      <w:pPr>
        <w:rPr>
          <w:color w:val="000000"/>
        </w:rPr>
      </w:pPr>
    </w:p>
    <w:p w14:paraId="1ADF9351" w14:textId="77777777" w:rsidR="00B51990" w:rsidRDefault="00B51990" w:rsidP="00B51990">
      <w:r>
        <w:rPr>
          <w:color w:val="000000"/>
        </w:rPr>
        <w:tab/>
        <w:t>J</w:t>
      </w:r>
      <w:r>
        <w:rPr>
          <w:rStyle w:val="subscript"/>
        </w:rPr>
        <w:t>mz</w:t>
      </w:r>
      <w:r>
        <w:t xml:space="preserve"> = </w:t>
      </w:r>
      <w:r w:rsidR="00F52ABE">
        <w:t xml:space="preserve">[curl </w:t>
      </w:r>
      <w:r w:rsidR="00F52ABE" w:rsidRPr="00F52ABE">
        <w:rPr>
          <w:b/>
        </w:rPr>
        <w:t>M</w:t>
      </w:r>
      <w:r w:rsidR="00F52ABE">
        <w:t>]</w:t>
      </w:r>
      <w:r w:rsidR="00F52ABE">
        <w:rPr>
          <w:rStyle w:val="subscript"/>
        </w:rPr>
        <w:t>z</w:t>
      </w:r>
      <w:r w:rsidR="00F52ABE">
        <w:t xml:space="preserve"> = </w:t>
      </w:r>
      <w:r w:rsidRPr="00D24828">
        <w:rPr>
          <w:color w:val="000000"/>
        </w:rPr>
        <w:t>r</w:t>
      </w:r>
      <w:r w:rsidRPr="00D24828">
        <w:rPr>
          <w:rStyle w:val="superscript"/>
          <w:color w:val="000000"/>
        </w:rPr>
        <w:t>-1</w:t>
      </w:r>
      <w:r w:rsidRPr="00D24828">
        <w:rPr>
          <w:color w:val="000000"/>
        </w:rPr>
        <w:t>∂</w:t>
      </w:r>
      <w:r w:rsidRPr="00D24828">
        <w:rPr>
          <w:rStyle w:val="subscript"/>
          <w:color w:val="000000"/>
        </w:rPr>
        <w:t>r</w:t>
      </w:r>
      <w:r w:rsidRPr="00D24828">
        <w:rPr>
          <w:color w:val="000000"/>
        </w:rPr>
        <w:t>{rM</w:t>
      </w:r>
      <w:r w:rsidRPr="00D24828">
        <w:rPr>
          <w:rStyle w:val="subscript"/>
          <w:color w:val="000000"/>
        </w:rPr>
        <w:t>θ</w:t>
      </w:r>
      <w:r w:rsidRPr="00D24828">
        <w:rPr>
          <w:color w:val="000000"/>
        </w:rPr>
        <w:t>}  = r</w:t>
      </w:r>
      <w:r w:rsidRPr="00D24828">
        <w:rPr>
          <w:rStyle w:val="superscript"/>
          <w:color w:val="000000"/>
        </w:rPr>
        <w:t>-1</w:t>
      </w:r>
      <w:r w:rsidRPr="00D24828">
        <w:rPr>
          <w:color w:val="000000"/>
        </w:rPr>
        <w:t>[ M</w:t>
      </w:r>
      <w:r w:rsidRPr="00D24828">
        <w:rPr>
          <w:rStyle w:val="subscript"/>
          <w:color w:val="000000"/>
        </w:rPr>
        <w:t xml:space="preserve">θ </w:t>
      </w:r>
      <w:r w:rsidRPr="00D24828">
        <w:rPr>
          <w:color w:val="000000"/>
        </w:rPr>
        <w:t>+ r∂</w:t>
      </w:r>
      <w:r w:rsidRPr="00D24828">
        <w:rPr>
          <w:rStyle w:val="subscript"/>
          <w:color w:val="000000"/>
        </w:rPr>
        <w:t>r</w:t>
      </w:r>
      <w:r w:rsidRPr="00D24828">
        <w:rPr>
          <w:color w:val="000000"/>
        </w:rPr>
        <w:t>M</w:t>
      </w:r>
      <w:r w:rsidRPr="00D24828">
        <w:rPr>
          <w:rStyle w:val="subscript"/>
          <w:color w:val="000000"/>
        </w:rPr>
        <w:t>θ</w:t>
      </w:r>
      <w:r w:rsidRPr="00D24828">
        <w:rPr>
          <w:color w:val="000000"/>
        </w:rPr>
        <w:t>] =  r</w:t>
      </w:r>
      <w:r w:rsidRPr="00D24828">
        <w:rPr>
          <w:rStyle w:val="superscript"/>
          <w:color w:val="000000"/>
        </w:rPr>
        <w:t>-1</w:t>
      </w:r>
      <w:r w:rsidRPr="00D24828">
        <w:rPr>
          <w:color w:val="000000"/>
        </w:rPr>
        <w:t>M</w:t>
      </w:r>
      <w:r w:rsidRPr="00D24828">
        <w:rPr>
          <w:rStyle w:val="subscript"/>
          <w:color w:val="000000"/>
        </w:rPr>
        <w:t>θ</w:t>
      </w:r>
      <w:r w:rsidRPr="00D24828">
        <w:rPr>
          <w:color w:val="000000"/>
        </w:rPr>
        <w:t xml:space="preserve"> + ∂</w:t>
      </w:r>
      <w:r w:rsidRPr="00D24828">
        <w:rPr>
          <w:rStyle w:val="subscript"/>
          <w:color w:val="000000"/>
        </w:rPr>
        <w:t>r</w:t>
      </w:r>
      <w:r w:rsidRPr="00D24828">
        <w:rPr>
          <w:color w:val="000000"/>
        </w:rPr>
        <w:t>M</w:t>
      </w:r>
      <w:r w:rsidRPr="00D24828">
        <w:rPr>
          <w:rStyle w:val="subscript"/>
          <w:color w:val="000000"/>
        </w:rPr>
        <w:t>θ</w:t>
      </w:r>
    </w:p>
    <w:p w14:paraId="0E23580E" w14:textId="77777777" w:rsidR="00B51990" w:rsidRDefault="00B51990" w:rsidP="00B51990"/>
    <w:p w14:paraId="7CF5CB74" w14:textId="77777777" w:rsidR="00B51990" w:rsidRDefault="00B51990" w:rsidP="00B51990">
      <w:r>
        <w:tab/>
      </w:r>
      <w:r>
        <w:tab/>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 +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)θ(r&lt;a)</w:t>
      </w:r>
      <w:r w:rsidR="00C1599A">
        <w:t xml:space="preserve"> </w:t>
      </w:r>
    </w:p>
    <w:p w14:paraId="7C8B0E15" w14:textId="77777777" w:rsidR="00B51990" w:rsidRDefault="00B51990" w:rsidP="00B51990">
      <w:pPr>
        <w:rPr>
          <w:color w:val="000000"/>
        </w:rPr>
      </w:pPr>
      <w:r>
        <w:tab/>
        <w:t xml:space="preserve">       </w:t>
      </w:r>
      <w:r>
        <w:rPr>
          <w:color w:val="000000"/>
        </w:rPr>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w:t>
      </w:r>
      <w:r>
        <w:t xml:space="preserve"> +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)θ(r&lt;a)</w:t>
      </w:r>
      <w: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 (I/2π</w:t>
      </w:r>
      <w:r>
        <w:rPr>
          <w:color w:val="000000"/>
        </w:rPr>
        <w:t>a</w:t>
      </w:r>
      <w:r w:rsidRPr="00D24828">
        <w:rPr>
          <w:color w:val="000000"/>
        </w:rPr>
        <w:t>) δ(r-a</w:t>
      </w:r>
      <w:r>
        <w:rPr>
          <w:color w:val="000000"/>
        </w:rPr>
        <w:t>)</w:t>
      </w:r>
    </w:p>
    <w:p w14:paraId="7DA84006" w14:textId="77777777" w:rsidR="00B51990" w:rsidRDefault="00B51990" w:rsidP="00B51990">
      <w:pPr>
        <w:rPr>
          <w:color w:val="000000"/>
        </w:rPr>
      </w:pPr>
    </w:p>
    <w:p w14:paraId="3AAD24E2" w14:textId="77777777" w:rsidR="00B51990" w:rsidRPr="00115A34" w:rsidRDefault="00B51990" w:rsidP="002148DC">
      <w:pPr>
        <w:tabs>
          <w:tab w:val="left" w:pos="7200"/>
          <w:tab w:val="left" w:pos="7920"/>
          <w:tab w:val="right" w:pos="9270"/>
        </w:tabs>
      </w:pPr>
      <w:r>
        <w:rPr>
          <w:color w:val="000000"/>
        </w:rPr>
        <w:tab/>
      </w:r>
      <w:r>
        <w:rPr>
          <w:color w:val="000000"/>
        </w:rPr>
        <w:tab/>
        <w:t xml:space="preserve">=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πa</w:t>
      </w:r>
      <w:r w:rsidRPr="00D24828">
        <w:rPr>
          <w:rStyle w:val="superscript"/>
          <w:color w:val="000000"/>
        </w:rPr>
        <w:t>2</w:t>
      </w:r>
      <w:r w:rsidRPr="00D24828">
        <w:rPr>
          <w:color w:val="000000"/>
        </w:rPr>
        <w:t>)θ(r&lt;a</w:t>
      </w:r>
      <w:r>
        <w:rPr>
          <w:color w:val="000000"/>
        </w:rP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 (I/2π</w:t>
      </w:r>
      <w:r>
        <w:rPr>
          <w:color w:val="000000"/>
        </w:rPr>
        <w:t>a</w:t>
      </w:r>
      <w:r w:rsidRPr="00D24828">
        <w:rPr>
          <w:color w:val="000000"/>
        </w:rPr>
        <w:t>r) δ(r-a</w:t>
      </w:r>
      <w:r>
        <w:rPr>
          <w:color w:val="000000"/>
        </w:rPr>
        <w:t>)</w:t>
      </w:r>
      <w:r w:rsidR="00C1599A">
        <w:rPr>
          <w:color w:val="000000"/>
        </w:rPr>
        <w:t xml:space="preserve">  .</w:t>
      </w:r>
      <w:r>
        <w:tab/>
      </w:r>
      <w:r>
        <w:tab/>
      </w:r>
      <w:r>
        <w:tab/>
      </w:r>
      <w:r>
        <w:tab/>
        <w:t>(G.3.4)</w:t>
      </w:r>
    </w:p>
    <w:p w14:paraId="1F6CD1F0" w14:textId="77777777" w:rsidR="00B51990" w:rsidRDefault="00B51990" w:rsidP="00B51990">
      <w:pPr>
        <w:rPr>
          <w:color w:val="000000"/>
        </w:rPr>
      </w:pPr>
      <w:r>
        <w:rPr>
          <w:color w:val="000000"/>
        </w:rPr>
        <w:tab/>
      </w:r>
      <w:r>
        <w:rPr>
          <w:color w:val="000000"/>
        </w:rPr>
        <w:tab/>
        <w:t xml:space="preserve">        constant inside wire</w:t>
      </w:r>
      <w:r>
        <w:rPr>
          <w:color w:val="000000"/>
        </w:rPr>
        <w:tab/>
      </w:r>
      <w:r>
        <w:rPr>
          <w:color w:val="000000"/>
        </w:rPr>
        <w:tab/>
        <w:t>surface current</w:t>
      </w:r>
    </w:p>
    <w:p w14:paraId="2CBEA3E1" w14:textId="77777777" w:rsidR="008731C2" w:rsidRPr="00D24828" w:rsidRDefault="008731C2" w:rsidP="008731C2">
      <w:pPr>
        <w:rPr>
          <w:color w:val="000000"/>
        </w:rPr>
      </w:pPr>
    </w:p>
    <w:p w14:paraId="28A1B15A" w14:textId="77777777" w:rsidR="008731C2" w:rsidRDefault="008731C2" w:rsidP="008731C2">
      <w:r w:rsidRPr="00D24828">
        <w:rPr>
          <w:color w:val="000000"/>
        </w:rPr>
        <w:t>It is the discontinuity</w:t>
      </w:r>
      <w:r w:rsidR="00B51990">
        <w:rPr>
          <w:color w:val="000000"/>
        </w:rPr>
        <w:t xml:space="preserve"> of M</w:t>
      </w:r>
      <w:r w:rsidR="00B51990">
        <w:rPr>
          <w:rStyle w:val="subscript"/>
        </w:rPr>
        <w:t>θ</w:t>
      </w:r>
      <w:r w:rsidR="00B51990">
        <w:t>(r)</w:t>
      </w:r>
      <w:r w:rsidRPr="00D24828">
        <w:rPr>
          <w:color w:val="000000"/>
        </w:rPr>
        <w:t xml:space="preserve"> at the </w:t>
      </w:r>
      <w:r w:rsidR="00B40381">
        <w:rPr>
          <w:color w:val="000000"/>
        </w:rPr>
        <w:t xml:space="preserve">wire </w:t>
      </w:r>
      <w:r w:rsidRPr="00D24828">
        <w:rPr>
          <w:color w:val="000000"/>
        </w:rPr>
        <w:t xml:space="preserve">surface </w:t>
      </w:r>
      <w:r w:rsidR="00C1599A">
        <w:rPr>
          <w:color w:val="000000"/>
        </w:rPr>
        <w:t xml:space="preserve">r = a </w:t>
      </w:r>
      <w:r w:rsidRPr="00D24828">
        <w:rPr>
          <w:color w:val="000000"/>
        </w:rPr>
        <w:t>whi</w:t>
      </w:r>
      <w:r>
        <w:rPr>
          <w:color w:val="000000"/>
        </w:rPr>
        <w:t>ch creates the surface current term in J</w:t>
      </w:r>
      <w:r>
        <w:rPr>
          <w:rStyle w:val="subscript"/>
        </w:rPr>
        <w:t>mz</w:t>
      </w:r>
      <w:r>
        <w:t xml:space="preserve">. </w:t>
      </w:r>
    </w:p>
    <w:p w14:paraId="5E1D8F87" w14:textId="77777777" w:rsidR="008E2577" w:rsidRDefault="00B40381" w:rsidP="008731C2">
      <w:r>
        <w:tab/>
        <w:t xml:space="preserve">The simplest possible case to consider is the boundary </w:t>
      </w:r>
      <w:r w:rsidR="008E2577">
        <w:t xml:space="preserve">at x = 0 </w:t>
      </w:r>
      <w:r>
        <w:t xml:space="preserve">between two half </w:t>
      </w:r>
      <w:r w:rsidR="008E2577">
        <w:t>spaces</w:t>
      </w:r>
      <w:r>
        <w:t xml:space="preserve"> </w:t>
      </w:r>
      <w:r w:rsidR="008E2577">
        <w:t xml:space="preserve">of </w:t>
      </w:r>
      <w:r>
        <w:t>μ</w:t>
      </w:r>
      <w:r>
        <w:rPr>
          <w:rStyle w:val="subscript"/>
        </w:rPr>
        <w:t>1</w:t>
      </w:r>
      <w:r>
        <w:t xml:space="preserve"> and μ</w:t>
      </w:r>
      <w:r>
        <w:rPr>
          <w:rStyle w:val="subscript"/>
        </w:rPr>
        <w:t>2</w:t>
      </w:r>
      <w:r w:rsidR="008E2577">
        <w:t xml:space="preserve"> assuming there exists a uniform constant H</w:t>
      </w:r>
      <w:r w:rsidR="008E2577">
        <w:rPr>
          <w:rStyle w:val="subscript"/>
        </w:rPr>
        <w:t>y</w:t>
      </w:r>
      <w:r w:rsidR="008E2577">
        <w:t xml:space="preserve"> field everywhere</w:t>
      </w:r>
      <w:r>
        <w:t xml:space="preserve">. In this case, one </w:t>
      </w:r>
      <w:r w:rsidR="008E2577">
        <w:t>would have</w:t>
      </w:r>
    </w:p>
    <w:p w14:paraId="2F1812F9" w14:textId="77777777" w:rsidR="008E2577" w:rsidRDefault="008E2577" w:rsidP="008731C2"/>
    <w:p w14:paraId="499CA7A2" w14:textId="77777777" w:rsidR="00B40381" w:rsidRPr="00C1599A" w:rsidRDefault="008E2577" w:rsidP="008731C2">
      <w:r>
        <w:tab/>
      </w:r>
      <w:r w:rsidR="00B40381">
        <w:t xml:space="preserve">  </w:t>
      </w:r>
      <w:r w:rsidR="00B40381" w:rsidRPr="00D24828">
        <w:rPr>
          <w:color w:val="000000"/>
        </w:rPr>
        <w:t>M</w:t>
      </w:r>
      <w:r w:rsidR="00B40381">
        <w:rPr>
          <w:rStyle w:val="subscript"/>
          <w:color w:val="000000"/>
        </w:rPr>
        <w:t>y</w:t>
      </w:r>
      <w:r w:rsidR="00B40381" w:rsidRPr="00D24828">
        <w:rPr>
          <w:rStyle w:val="superscript"/>
          <w:color w:val="000000"/>
        </w:rPr>
        <w:t>1</w:t>
      </w:r>
      <w:r>
        <w:t>(x)</w:t>
      </w:r>
      <w:r w:rsidR="00B40381" w:rsidRPr="00D24828">
        <w:rPr>
          <w:color w:val="000000"/>
        </w:rPr>
        <w:t xml:space="preserve"> =  [ μ</w:t>
      </w:r>
      <w:r w:rsidR="00B40381" w:rsidRPr="00D24828">
        <w:rPr>
          <w:rStyle w:val="subscript"/>
          <w:color w:val="000000"/>
        </w:rPr>
        <w:t>1</w:t>
      </w:r>
      <w:r w:rsidR="00B40381" w:rsidRPr="00D24828">
        <w:rPr>
          <w:color w:val="000000"/>
        </w:rPr>
        <w:t>/μ</w:t>
      </w:r>
      <w:r w:rsidR="00B40381" w:rsidRPr="00D24828">
        <w:rPr>
          <w:rStyle w:val="subscript"/>
          <w:color w:val="000000"/>
        </w:rPr>
        <w:t>0</w:t>
      </w:r>
      <w:r w:rsidR="00B40381" w:rsidRPr="00D24828">
        <w:rPr>
          <w:color w:val="000000"/>
        </w:rPr>
        <w:t xml:space="preserve"> - 1] H</w:t>
      </w:r>
      <w:r w:rsidR="00B40381">
        <w:rPr>
          <w:rStyle w:val="subscript"/>
          <w:color w:val="000000"/>
        </w:rPr>
        <w:t>y</w:t>
      </w:r>
      <w:r>
        <w:t xml:space="preserve"> θ(x)</w:t>
      </w:r>
      <w:r w:rsidR="00C1599A">
        <w:tab/>
      </w:r>
      <w:r w:rsidR="00C1599A">
        <w:tab/>
        <w:t>// H</w:t>
      </w:r>
      <w:r w:rsidR="00C1599A">
        <w:rPr>
          <w:rStyle w:val="subscript"/>
        </w:rPr>
        <w:t>y</w:t>
      </w:r>
      <w:r w:rsidR="00C1599A">
        <w:t xml:space="preserve"> is continuous at the boundary by (1.1.42)</w:t>
      </w:r>
    </w:p>
    <w:p w14:paraId="19D7CF24" w14:textId="77777777" w:rsidR="008E2577" w:rsidRPr="00C1599A" w:rsidRDefault="008E2577" w:rsidP="002148DC">
      <w:pPr>
        <w:tabs>
          <w:tab w:val="left" w:pos="7200"/>
          <w:tab w:val="left" w:pos="7920"/>
          <w:tab w:val="right" w:pos="9270"/>
        </w:tabs>
      </w:pPr>
      <w:r>
        <w:tab/>
        <w:t xml:space="preserve">  </w:t>
      </w:r>
      <w:r w:rsidRPr="00D24828">
        <w:rPr>
          <w:color w:val="000000"/>
        </w:rPr>
        <w:t>M</w:t>
      </w:r>
      <w:r>
        <w:rPr>
          <w:rStyle w:val="subscript"/>
          <w:color w:val="000000"/>
        </w:rPr>
        <w:t>y</w:t>
      </w:r>
      <w:r>
        <w:rPr>
          <w:rStyle w:val="superscript"/>
          <w:color w:val="000000"/>
        </w:rPr>
        <w:t>2</w:t>
      </w:r>
      <w:r>
        <w:t>(x)</w:t>
      </w:r>
      <w:r w:rsidRPr="00D24828">
        <w:rPr>
          <w:color w:val="000000"/>
        </w:rPr>
        <w:t xml:space="preserve"> =  [ μ</w:t>
      </w:r>
      <w:r>
        <w:rPr>
          <w:rStyle w:val="subscript"/>
          <w:color w:val="000000"/>
        </w:rPr>
        <w:t>2</w:t>
      </w:r>
      <w:r w:rsidRPr="00D24828">
        <w:rPr>
          <w:color w:val="000000"/>
        </w:rPr>
        <w:t>/μ</w:t>
      </w:r>
      <w:r w:rsidRPr="00D24828">
        <w:rPr>
          <w:rStyle w:val="subscript"/>
          <w:color w:val="000000"/>
        </w:rPr>
        <w:t>0</w:t>
      </w:r>
      <w:r w:rsidRPr="00D24828">
        <w:rPr>
          <w:color w:val="000000"/>
        </w:rPr>
        <w:t xml:space="preserve"> - 1] H</w:t>
      </w:r>
      <w:r>
        <w:rPr>
          <w:rStyle w:val="subscript"/>
          <w:color w:val="000000"/>
        </w:rPr>
        <w:t>y</w:t>
      </w:r>
      <w:r>
        <w:t xml:space="preserve"> θ(-x)</w:t>
      </w:r>
      <w:r w:rsidR="00C1599A">
        <w:tab/>
      </w:r>
      <w:r w:rsidR="00C1599A">
        <w:tab/>
      </w:r>
      <w:r w:rsidR="00C1599A">
        <w:tab/>
      </w:r>
      <w:r w:rsidR="00C1599A">
        <w:tab/>
      </w:r>
      <w:r w:rsidR="00C1599A">
        <w:tab/>
      </w:r>
      <w:r w:rsidR="00C1599A">
        <w:tab/>
      </w:r>
      <w:r w:rsidR="00C1599A">
        <w:tab/>
      </w:r>
      <w:r w:rsidR="00C1599A">
        <w:tab/>
        <w:t>(G.3.5)</w:t>
      </w:r>
    </w:p>
    <w:p w14:paraId="07325107" w14:textId="77777777" w:rsidR="008E2577" w:rsidRDefault="008E2577" w:rsidP="008E2577"/>
    <w:p w14:paraId="305B2ED1" w14:textId="77777777" w:rsidR="008E2577" w:rsidRDefault="008E2577" w:rsidP="008E2577">
      <w:r>
        <w:tab/>
      </w:r>
      <w:r w:rsidRPr="00D24828">
        <w:rPr>
          <w:color w:val="000000"/>
        </w:rPr>
        <w:t>∂</w:t>
      </w:r>
      <w:r w:rsidRPr="008E2577">
        <w:rPr>
          <w:rStyle w:val="subscript"/>
        </w:rPr>
        <w:t>x</w:t>
      </w:r>
      <w:r w:rsidRPr="00D24828">
        <w:rPr>
          <w:color w:val="000000"/>
        </w:rPr>
        <w:t>M</w:t>
      </w:r>
      <w:r>
        <w:rPr>
          <w:rStyle w:val="subscript"/>
          <w:color w:val="000000"/>
        </w:rPr>
        <w:t>y</w:t>
      </w:r>
      <w:r>
        <w:t xml:space="preserve">(x) = </w:t>
      </w:r>
      <w:r>
        <w:rPr>
          <w:rStyle w:val="subscript"/>
          <w:color w:val="000000"/>
        </w:rPr>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w:t>
      </w:r>
      <w:r w:rsidRPr="008E2577">
        <w:rPr>
          <w:color w:val="000000"/>
        </w:rPr>
        <w:t xml:space="preserve"> </w:t>
      </w:r>
      <w:r w:rsidRPr="00D24828">
        <w:rPr>
          <w:color w:val="000000"/>
        </w:rPr>
        <w:t>H</w:t>
      </w:r>
      <w:r>
        <w:rPr>
          <w:rStyle w:val="subscript"/>
          <w:color w:val="000000"/>
        </w:rPr>
        <w:t>y</w:t>
      </w:r>
      <w:r w:rsidR="00A45CDF">
        <w:rPr>
          <w:rStyle w:val="subscript"/>
          <w:color w:val="000000"/>
        </w:rPr>
        <w:t xml:space="preserve"> </w:t>
      </w:r>
      <w:r>
        <w:t>δ(x)</w:t>
      </w:r>
    </w:p>
    <w:p w14:paraId="351FE763" w14:textId="77777777" w:rsidR="008E2577" w:rsidRDefault="008E2577" w:rsidP="008E2577"/>
    <w:p w14:paraId="23FC842D" w14:textId="77777777" w:rsidR="008E2577" w:rsidRPr="00C1599A" w:rsidRDefault="008E2577" w:rsidP="002148DC">
      <w:pPr>
        <w:tabs>
          <w:tab w:val="left" w:pos="7200"/>
          <w:tab w:val="left" w:pos="7920"/>
          <w:tab w:val="right" w:pos="9270"/>
        </w:tabs>
      </w:pPr>
      <w:r>
        <w:tab/>
        <w:t>J</w:t>
      </w:r>
      <w:r>
        <w:rPr>
          <w:rStyle w:val="subscript"/>
        </w:rPr>
        <w:t>mz</w:t>
      </w:r>
      <w:r>
        <w:t xml:space="preserve"> = [curl </w:t>
      </w:r>
      <w:r w:rsidRPr="008E2577">
        <w:rPr>
          <w:b/>
        </w:rPr>
        <w:t>M</w:t>
      </w:r>
      <w:r>
        <w:rPr>
          <w:b/>
        </w:rPr>
        <w:t>]</w:t>
      </w:r>
      <w:r>
        <w:rPr>
          <w:rStyle w:val="subscript"/>
        </w:rPr>
        <w:t>z</w:t>
      </w:r>
      <w:r>
        <w:t xml:space="preserve">   = ∂</w:t>
      </w:r>
      <w:r>
        <w:rPr>
          <w:rStyle w:val="subscript"/>
        </w:rPr>
        <w:t>x</w:t>
      </w:r>
      <w:r>
        <w:t>M</w:t>
      </w:r>
      <w:r>
        <w:rPr>
          <w:rStyle w:val="subscript"/>
        </w:rPr>
        <w:t>y</w:t>
      </w:r>
      <w: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w:t>
      </w:r>
      <w:r w:rsidRPr="008E2577">
        <w:rPr>
          <w:color w:val="000000"/>
        </w:rPr>
        <w:t xml:space="preserve"> </w:t>
      </w:r>
      <w:r w:rsidRPr="00D24828">
        <w:rPr>
          <w:color w:val="000000"/>
        </w:rPr>
        <w:t>H</w:t>
      </w:r>
      <w:r>
        <w:rPr>
          <w:rStyle w:val="subscript"/>
          <w:color w:val="000000"/>
        </w:rPr>
        <w:t>y</w:t>
      </w:r>
      <w:r w:rsidR="00A45CDF">
        <w:rPr>
          <w:rStyle w:val="subscript"/>
          <w:color w:val="000000"/>
        </w:rPr>
        <w:t xml:space="preserve"> </w:t>
      </w:r>
      <w:r>
        <w:t>δ(x)</w:t>
      </w:r>
      <w:r w:rsidR="00C1599A">
        <w:tab/>
        <w:t>.</w:t>
      </w:r>
      <w:r w:rsidR="00C1599A">
        <w:tab/>
      </w:r>
      <w:r w:rsidR="00C1599A">
        <w:tab/>
      </w:r>
      <w:r w:rsidR="00C1599A">
        <w:tab/>
      </w:r>
      <w:r w:rsidR="00C1599A">
        <w:tab/>
      </w:r>
      <w:r w:rsidR="00C1599A">
        <w:tab/>
        <w:t>(G.3.6)</w:t>
      </w:r>
    </w:p>
    <w:p w14:paraId="29678991" w14:textId="77777777" w:rsidR="008E2577" w:rsidRDefault="008E2577" w:rsidP="008731C2"/>
    <w:p w14:paraId="041543A4" w14:textId="77777777" w:rsidR="008E2577" w:rsidRDefault="008E2577" w:rsidP="008731C2">
      <w:r>
        <w:t xml:space="preserve">so </w:t>
      </w:r>
      <w:r w:rsidR="00C1599A">
        <w:t>here</w:t>
      </w:r>
      <w:r>
        <w:t xml:space="preserve"> there is only a surface </w:t>
      </w:r>
      <w:r w:rsidR="00F61FFD">
        <w:t xml:space="preserve">magnetization </w:t>
      </w:r>
      <w:r>
        <w:t xml:space="preserve">current and no bulk magnetization current on either side. </w:t>
      </w:r>
    </w:p>
    <w:p w14:paraId="3ED09463" w14:textId="77777777" w:rsidR="00FD1404" w:rsidRDefault="00FD1404" w:rsidP="008731C2"/>
    <w:p w14:paraId="62D98170" w14:textId="77777777" w:rsidR="00FD1404" w:rsidRPr="00262443" w:rsidRDefault="002148DC" w:rsidP="00FD1404">
      <w:pPr>
        <w:pStyle w:val="Heading3"/>
      </w:pPr>
      <w:r>
        <w:br w:type="page"/>
      </w:r>
      <w:bookmarkStart w:id="243" w:name="_Toc401578604"/>
      <w:r w:rsidR="00FD1404">
        <w:t>G.4</w:t>
      </w:r>
      <w:r w:rsidR="00FD1404" w:rsidRPr="00262443">
        <w:t xml:space="preserve"> Solution </w:t>
      </w:r>
      <w:r w:rsidR="00FD1404">
        <w:t>for A</w:t>
      </w:r>
      <w:r w:rsidR="00FD1404">
        <w:rPr>
          <w:rStyle w:val="subscript"/>
        </w:rPr>
        <w:t>z</w:t>
      </w:r>
      <w:r w:rsidR="00FD1404">
        <w:t xml:space="preserve"> </w:t>
      </w:r>
      <w:r w:rsidR="00FD1404" w:rsidRPr="00262443">
        <w:t xml:space="preserve">using the </w:t>
      </w:r>
      <w:r w:rsidR="00FD1404">
        <w:t xml:space="preserve">2D </w:t>
      </w:r>
      <w:r w:rsidR="00FD1404" w:rsidRPr="00262443">
        <w:t>Helmholtz Integral</w:t>
      </w:r>
      <w:bookmarkEnd w:id="243"/>
      <w:r w:rsidR="00FD1404" w:rsidRPr="00262443">
        <w:t xml:space="preserve"> </w:t>
      </w:r>
    </w:p>
    <w:p w14:paraId="4D479FF8" w14:textId="77777777" w:rsidR="00FD1404" w:rsidRPr="00D408B2" w:rsidRDefault="00FD1404" w:rsidP="00FD1404">
      <w:pPr>
        <w:rPr>
          <w:color w:val="FF0000"/>
        </w:rPr>
      </w:pPr>
    </w:p>
    <w:p w14:paraId="4FD0D7B7" w14:textId="77777777" w:rsidR="00FD1404" w:rsidRPr="0016787F" w:rsidRDefault="00FD1404" w:rsidP="00FD1404">
      <w:pPr>
        <w:rPr>
          <w:color w:val="000000"/>
        </w:rPr>
      </w:pPr>
      <w:r w:rsidRPr="0016787F">
        <w:rPr>
          <w:color w:val="000000"/>
        </w:rPr>
        <w:t xml:space="preserve">This method </w:t>
      </w:r>
      <w:r>
        <w:rPr>
          <w:color w:val="000000"/>
        </w:rPr>
        <w:t>of finding A</w:t>
      </w:r>
      <w:r>
        <w:rPr>
          <w:rStyle w:val="subscript"/>
        </w:rPr>
        <w:t>z</w:t>
      </w:r>
      <w:r>
        <w:t xml:space="preserve"> is</w:t>
      </w:r>
      <w:r w:rsidRPr="0016787F">
        <w:rPr>
          <w:color w:val="000000"/>
        </w:rPr>
        <w:t xml:space="preserve"> technically more difficult than the first two methods shown in Section G.2 (solving the ODE and adding a homogeneous solution to meet the boundary conditions) and Section G.3 (instant Ampere's Law solution)</w:t>
      </w:r>
      <w:r>
        <w:rPr>
          <w:color w:val="000000"/>
        </w:rPr>
        <w:t>.</w:t>
      </w:r>
      <w:r w:rsidRPr="0016787F">
        <w:rPr>
          <w:color w:val="000000"/>
        </w:rPr>
        <w:t xml:space="preserve"> The method is important because our entire Chapter 4 is based on using Helmholtz integrals to develop the theory of transmission line</w:t>
      </w:r>
      <w:r>
        <w:rPr>
          <w:color w:val="000000"/>
        </w:rPr>
        <w:t>s</w:t>
      </w:r>
      <w:r w:rsidRPr="0016787F">
        <w:rPr>
          <w:color w:val="000000"/>
        </w:rPr>
        <w:t xml:space="preserve">, and this is one Helmholtz integral that we can actually compute without </w:t>
      </w:r>
      <w:r w:rsidRPr="0012347A">
        <w:t>too</w:t>
      </w:r>
      <w:r w:rsidRPr="0016787F">
        <w:rPr>
          <w:color w:val="000000"/>
        </w:rPr>
        <w:t xml:space="preserve"> much effort. An important result we find is that, when μ</w:t>
      </w:r>
      <w:r w:rsidRPr="0016787F">
        <w:rPr>
          <w:rStyle w:val="subscript"/>
          <w:color w:val="000000"/>
        </w:rPr>
        <w:t>1</w:t>
      </w:r>
      <w:r w:rsidRPr="0016787F">
        <w:rPr>
          <w:color w:val="000000"/>
        </w:rPr>
        <w:t>≠μ</w:t>
      </w:r>
      <w:r w:rsidRPr="0016787F">
        <w:rPr>
          <w:rStyle w:val="subscript"/>
          <w:color w:val="000000"/>
        </w:rPr>
        <w:t>2</w:t>
      </w:r>
      <w:r w:rsidRPr="0016787F">
        <w:rPr>
          <w:color w:val="000000"/>
        </w:rPr>
        <w:t xml:space="preserve">, the Helmholtz integral by itself does not supply the complete solution, and one must add in some amount of homogeneous solution of </w:t>
      </w:r>
      <w:r w:rsidRPr="0016787F">
        <w:rPr>
          <w:rFonts w:ascii="Symbol" w:hAnsi="Symbol"/>
          <w:color w:val="000000"/>
        </w:rPr>
        <w:t></w:t>
      </w:r>
      <w:r w:rsidRPr="0016787F">
        <w:rPr>
          <w:rStyle w:val="superscript"/>
          <w:color w:val="000000"/>
        </w:rPr>
        <w:t>2</w:t>
      </w:r>
      <w:r w:rsidRPr="0016787F">
        <w:rPr>
          <w:rStyle w:val="subscript"/>
          <w:color w:val="000000"/>
        </w:rPr>
        <w:t>2D</w:t>
      </w:r>
      <w:r w:rsidRPr="0016787F">
        <w:rPr>
          <w:color w:val="000000"/>
        </w:rPr>
        <w:t xml:space="preserve"> A</w:t>
      </w:r>
      <w:r w:rsidRPr="0016787F">
        <w:rPr>
          <w:rStyle w:val="subscript"/>
          <w:color w:val="000000"/>
        </w:rPr>
        <w:t>z</w:t>
      </w:r>
      <w:r w:rsidRPr="0016787F">
        <w:rPr>
          <w:color w:val="000000"/>
        </w:rPr>
        <w:t>(r) = 0 to meet the required boundary conditions at r</w:t>
      </w:r>
      <w:r>
        <w:rPr>
          <w:color w:val="000000"/>
        </w:rPr>
        <w:t>=a</w:t>
      </w:r>
      <w:r w:rsidRPr="0016787F">
        <w:rPr>
          <w:color w:val="000000"/>
        </w:rPr>
        <w:t xml:space="preserve">. </w:t>
      </w:r>
    </w:p>
    <w:p w14:paraId="19F07388" w14:textId="77777777" w:rsidR="00FD1404" w:rsidRPr="0016787F" w:rsidRDefault="00FD1404" w:rsidP="00FD1404">
      <w:pPr>
        <w:rPr>
          <w:color w:val="000000"/>
        </w:rPr>
      </w:pPr>
      <w:r w:rsidRPr="0016787F">
        <w:rPr>
          <w:color w:val="000000"/>
        </w:rPr>
        <w:tab/>
        <w:t xml:space="preserve">We really have a </w:t>
      </w:r>
      <w:r w:rsidR="00D85302">
        <w:rPr>
          <w:color w:val="000000"/>
        </w:rPr>
        <w:t>Laplace</w:t>
      </w:r>
      <w:r w:rsidRPr="0016787F">
        <w:rPr>
          <w:color w:val="000000"/>
        </w:rPr>
        <w:t xml:space="preserve"> integral since β</w:t>
      </w:r>
      <w:r w:rsidRPr="0016787F">
        <w:rPr>
          <w:rStyle w:val="subscript"/>
          <w:color w:val="000000"/>
        </w:rPr>
        <w:t>1</w:t>
      </w:r>
      <w:r w:rsidRPr="0016787F">
        <w:rPr>
          <w:rStyle w:val="superscript"/>
          <w:color w:val="000000"/>
        </w:rPr>
        <w:t>2</w:t>
      </w:r>
      <w:r w:rsidRPr="0016787F">
        <w:rPr>
          <w:color w:val="000000"/>
        </w:rPr>
        <w:t xml:space="preserve"> = 0, but the full Helmholtz integral works the same way so we keep referring to it as a Helmholtz integral. </w:t>
      </w:r>
    </w:p>
    <w:p w14:paraId="388CD909" w14:textId="77777777" w:rsidR="00116FC3" w:rsidRDefault="00116FC3" w:rsidP="00FD1404"/>
    <w:p w14:paraId="0E6F03B1" w14:textId="77777777" w:rsidR="00FD1404" w:rsidRDefault="00FD1404" w:rsidP="00FD1404">
      <w:r>
        <w:t>Recall from above:</w:t>
      </w:r>
    </w:p>
    <w:p w14:paraId="53ED5379" w14:textId="77777777" w:rsidR="00FD1404" w:rsidRDefault="00FD1404" w:rsidP="00FD1404"/>
    <w:p w14:paraId="52A82F4F" w14:textId="77777777" w:rsidR="00FD1404" w:rsidRPr="003F2536" w:rsidRDefault="00FD1404" w:rsidP="002148DC">
      <w:pPr>
        <w:tabs>
          <w:tab w:val="left" w:pos="7200"/>
          <w:tab w:val="left" w:pos="7920"/>
          <w:tab w:val="right" w:pos="9270"/>
        </w:tabs>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r>
      <w:r>
        <w:tab/>
      </w:r>
      <w:r w:rsidRPr="003F2536">
        <w:rPr>
          <w:i/>
        </w:rPr>
        <w:t>(</w:t>
      </w:r>
      <w:r>
        <w:rPr>
          <w:i/>
        </w:rPr>
        <w:t>G.1.7</w:t>
      </w:r>
      <w:r w:rsidRPr="003F2536">
        <w:rPr>
          <w:i/>
        </w:rPr>
        <w:t>)</w:t>
      </w:r>
    </w:p>
    <w:p w14:paraId="192BC830" w14:textId="77777777" w:rsidR="00FD1404" w:rsidRDefault="00FD1404" w:rsidP="00FD1404"/>
    <w:p w14:paraId="3FAB8EC9" w14:textId="77777777" w:rsidR="00FD1404" w:rsidRDefault="00FD1404" w:rsidP="00FD1404">
      <w:r>
        <w:t xml:space="preserve">Using the 2D free-space Green's function (propagator) as reviewed in Appendix I equation (I.1.6), </w:t>
      </w:r>
    </w:p>
    <w:p w14:paraId="33919B73" w14:textId="77777777" w:rsidR="00FD1404" w:rsidRDefault="00FD1404" w:rsidP="00FD1404"/>
    <w:p w14:paraId="740549DD" w14:textId="77777777" w:rsidR="00FD1404" w:rsidRPr="00C37DE4" w:rsidRDefault="00FD1404" w:rsidP="00FD1404">
      <w:pPr>
        <w:tabs>
          <w:tab w:val="left" w:pos="7200"/>
          <w:tab w:val="left" w:pos="7920"/>
          <w:tab w:val="right" w:pos="9270"/>
        </w:tabs>
      </w:pPr>
      <w:r>
        <w:tab/>
        <w:t>g(x|x') =  (1/2π) ln(1/R)  = - (1/4π) ln(R</w:t>
      </w:r>
      <w:r>
        <w:rPr>
          <w:rStyle w:val="superscript"/>
        </w:rPr>
        <w:t>2</w:t>
      </w:r>
      <w:r>
        <w:t>)</w:t>
      </w:r>
      <w:r>
        <w:tab/>
      </w:r>
      <w:r>
        <w:tab/>
        <w:t>R = R = |</w:t>
      </w:r>
      <w:r w:rsidRPr="001C59DE">
        <w:rPr>
          <w:b/>
        </w:rPr>
        <w:t>x</w:t>
      </w:r>
      <w:r>
        <w:t>-</w:t>
      </w:r>
      <w:r w:rsidRPr="001C59DE">
        <w:rPr>
          <w:b/>
        </w:rPr>
        <w:t>x</w:t>
      </w:r>
      <w:r>
        <w:t>'|  ,</w:t>
      </w:r>
      <w:r>
        <w:tab/>
      </w:r>
      <w:r>
        <w:tab/>
      </w:r>
      <w:r>
        <w:tab/>
      </w:r>
      <w:r>
        <w:tab/>
        <w:t>(G.4.1)</w:t>
      </w:r>
    </w:p>
    <w:p w14:paraId="09EFA13E" w14:textId="77777777" w:rsidR="00FD1404" w:rsidRDefault="00FD1404" w:rsidP="00FD1404"/>
    <w:p w14:paraId="49098809" w14:textId="77777777" w:rsidR="00FD1404" w:rsidRDefault="00FD1404" w:rsidP="00FD1404">
      <w:r>
        <w:t xml:space="preserve"> we may write the particular solution to (G.1</w:t>
      </w:r>
      <w:r w:rsidR="00F52ABE">
        <w:t>.7) as the following "Helmholtz</w:t>
      </w:r>
      <w:r>
        <w:t xml:space="preserve"> integral</w:t>
      </w:r>
      <w:r w:rsidR="00F52ABE">
        <w:t>"</w:t>
      </w:r>
      <w:r>
        <w:t xml:space="preserve">  [see (I.1.8)] </w:t>
      </w:r>
    </w:p>
    <w:p w14:paraId="0DB4AA2C" w14:textId="77777777" w:rsidR="00FD1404" w:rsidRDefault="00FD1404" w:rsidP="00FD1404"/>
    <w:p w14:paraId="66F118D9" w14:textId="77777777" w:rsidR="00FD1404" w:rsidRDefault="00FD1404" w:rsidP="00FD1404">
      <w:r>
        <w:tab/>
        <w:t>-A</w:t>
      </w:r>
      <w:r>
        <w:rPr>
          <w:rStyle w:val="subscript"/>
        </w:rPr>
        <w:t>z</w:t>
      </w:r>
      <w:r>
        <w:rPr>
          <w:rStyle w:val="superscript"/>
        </w:rPr>
        <w:t>H</w:t>
      </w:r>
      <w:r>
        <w:t xml:space="preserve">(r) =  </w:t>
      </w:r>
      <w:r>
        <w:rPr>
          <w:rFonts w:ascii="Lucida Sans Unicode" w:hAnsi="Lucida Sans Unicode" w:cs="Lucida Sans Unicode"/>
          <w:sz w:val="32"/>
        </w:rPr>
        <w:t>∫</w:t>
      </w:r>
      <w:r>
        <w:t>d</w:t>
      </w:r>
      <w:r w:rsidR="00D32522">
        <w:t>S</w:t>
      </w:r>
      <w:r>
        <w:t>' [(1/4π) ln(R</w:t>
      </w:r>
      <w:r>
        <w:rPr>
          <w:rStyle w:val="superscript"/>
        </w:rPr>
        <w:t>2</w:t>
      </w:r>
      <w:r>
        <w:t xml:space="preserve">) ]  </w:t>
      </w:r>
      <w:r w:rsidRPr="00BB201D">
        <w:t>[</w:t>
      </w:r>
      <w:r>
        <w:t>Iμ</w:t>
      </w:r>
      <w:r>
        <w:rPr>
          <w:rStyle w:val="subscript"/>
        </w:rPr>
        <w:t>2</w:t>
      </w:r>
      <w:r>
        <w:t>/(πa</w:t>
      </w:r>
      <w:r>
        <w:rPr>
          <w:rStyle w:val="superscript"/>
        </w:rPr>
        <w:t>2</w:t>
      </w:r>
      <w:r>
        <w:t>)] θ(r≤a)</w:t>
      </w:r>
    </w:p>
    <w:p w14:paraId="4A5325E2" w14:textId="77777777" w:rsidR="00FD1404" w:rsidRDefault="00FD1404" w:rsidP="00FD1404"/>
    <w:p w14:paraId="72E11BE6" w14:textId="77777777" w:rsidR="00FD1404" w:rsidRDefault="00FD1404" w:rsidP="00FD1404">
      <w:r>
        <w:tab/>
      </w:r>
      <w:r>
        <w:tab/>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dθ' </w:t>
      </w:r>
      <w:r>
        <w:t>[(1/4π) ln(r</w:t>
      </w:r>
      <w:r>
        <w:rPr>
          <w:rStyle w:val="superscript"/>
        </w:rPr>
        <w:t>2</w:t>
      </w:r>
      <w:r>
        <w:t>+ r'</w:t>
      </w:r>
      <w:r>
        <w:rPr>
          <w:rStyle w:val="superscript"/>
        </w:rPr>
        <w:t>2</w:t>
      </w:r>
      <w:r>
        <w:t xml:space="preserve">- 2rr'cos(θ-θ'))]  </w:t>
      </w:r>
      <w:r w:rsidRPr="00BB201D">
        <w:t>[</w:t>
      </w:r>
      <w:r>
        <w:t>Iμ</w:t>
      </w:r>
      <w:r>
        <w:rPr>
          <w:rStyle w:val="subscript"/>
        </w:rPr>
        <w:t>2</w:t>
      </w:r>
      <w:r>
        <w:t>/(πa</w:t>
      </w:r>
      <w:r>
        <w:rPr>
          <w:rStyle w:val="superscript"/>
        </w:rPr>
        <w:t>2</w:t>
      </w:r>
      <w:r>
        <w:t>)]</w:t>
      </w:r>
    </w:p>
    <w:p w14:paraId="40F84DBA" w14:textId="77777777" w:rsidR="00FD1404" w:rsidRDefault="00FD1404" w:rsidP="00FD1404"/>
    <w:p w14:paraId="10CAA620" w14:textId="77777777" w:rsidR="00FD1404" w:rsidRDefault="00FD1404" w:rsidP="00FD1404">
      <w:r>
        <w:tab/>
      </w:r>
      <w:r>
        <w:tab/>
        <w:t>= (1/4π) [Iμ</w:t>
      </w:r>
      <w:r>
        <w:rPr>
          <w:rStyle w:val="subscript"/>
        </w:rPr>
        <w:t>2</w:t>
      </w:r>
      <w:r>
        <w:t>/(πa</w:t>
      </w:r>
      <w:r>
        <w:rPr>
          <w:rStyle w:val="superscript"/>
        </w:rPr>
        <w:t>2</w:t>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r' dr'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xml:space="preserve">- 2rr'cos(θ-θ'))  ] </w:t>
      </w:r>
    </w:p>
    <w:p w14:paraId="4953CD07" w14:textId="77777777" w:rsidR="00FD1404" w:rsidRDefault="00FD1404" w:rsidP="00FD1404"/>
    <w:p w14:paraId="2EED503F" w14:textId="77777777" w:rsidR="00FD1404" w:rsidRDefault="00FD1404" w:rsidP="00FD1404">
      <w:pPr>
        <w:tabs>
          <w:tab w:val="left" w:pos="7200"/>
          <w:tab w:val="left" w:pos="7920"/>
          <w:tab w:val="right" w:pos="9270"/>
        </w:tabs>
      </w:pPr>
      <w:r>
        <w:tab/>
      </w:r>
      <w:r>
        <w:tab/>
        <w:t xml:space="preserve">=  </w:t>
      </w:r>
      <w:r>
        <w:fldChar w:fldCharType="begin"/>
      </w:r>
      <w:r>
        <w:instrText xml:space="preserve"> EQ \f(μ</w:instrText>
      </w:r>
      <w:r>
        <w:rPr>
          <w:rStyle w:val="subscript"/>
        </w:rPr>
        <w:instrText>2</w:instrText>
      </w:r>
      <w:r>
        <w:instrText>I,4π</w:instrText>
      </w:r>
      <w:r>
        <w:rPr>
          <w:rStyle w:val="superscript"/>
        </w:rPr>
        <w:instrText>2</w:instrText>
      </w:r>
      <w:r>
        <w:instrText>a</w:instrText>
      </w:r>
      <w:r>
        <w:rPr>
          <w:rStyle w:val="superscript"/>
        </w:rPr>
        <w:instrText>2</w:instrText>
      </w:r>
      <w:r>
        <w:instrText xml:space="preserve">) </w:instrText>
      </w:r>
      <w:r>
        <w:fldChar w:fldCharType="end"/>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 [ 2 Q</w:t>
      </w:r>
      <w:r>
        <w:t>(r',r) ]</w:t>
      </w:r>
      <w:r>
        <w:tab/>
      </w:r>
      <w:r>
        <w:tab/>
      </w:r>
      <w:r>
        <w:tab/>
      </w:r>
      <w:r>
        <w:tab/>
      </w:r>
      <w:r>
        <w:tab/>
      </w:r>
      <w:r>
        <w:tab/>
      </w:r>
      <w:r>
        <w:tab/>
      </w:r>
      <w:r>
        <w:tab/>
        <w:t>(G.4.2)</w:t>
      </w:r>
    </w:p>
    <w:p w14:paraId="612C5E65" w14:textId="77777777" w:rsidR="00FD1404" w:rsidRDefault="00FD1404" w:rsidP="00FD1404">
      <w:r>
        <w:t xml:space="preserve">where </w:t>
      </w:r>
    </w:p>
    <w:p w14:paraId="7E2E3CE7" w14:textId="77777777" w:rsidR="00FD1404" w:rsidRDefault="00FD1404" w:rsidP="00FD1404">
      <w:r>
        <w:tab/>
      </w:r>
      <w:r>
        <w:tab/>
      </w:r>
      <w:r>
        <w:rPr>
          <w:color w:val="000000"/>
        </w:rPr>
        <w:t>Q</w:t>
      </w:r>
      <w:r>
        <w:t xml:space="preserve">(r',r)  ≡ (1/2)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xml:space="preserve">- 2rr'cos(θ-θ'))  = (1/2)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- 2rr'cos(θ"))</w:t>
      </w:r>
    </w:p>
    <w:p w14:paraId="4EE35F8E" w14:textId="77777777" w:rsidR="00FD1404" w:rsidRDefault="00FD1404" w:rsidP="00FD1404"/>
    <w:p w14:paraId="03D5AB53" w14:textId="77777777" w:rsidR="00FD1404" w:rsidRDefault="00FD1404" w:rsidP="00FD1404">
      <w:pPr>
        <w:tabs>
          <w:tab w:val="left" w:pos="7200"/>
          <w:tab w:val="left" w:pos="7920"/>
          <w:tab w:val="right" w:pos="9270"/>
        </w:tabs>
      </w:pPr>
      <w:r>
        <w:tab/>
      </w:r>
      <w:r>
        <w:tab/>
        <w:t xml:space="preserve">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0</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dx</w:t>
      </w:r>
      <w:r w:rsidRPr="008F460C">
        <w:t xml:space="preserve"> </w:t>
      </w:r>
      <w:r>
        <w:t>ln(r</w:t>
      </w:r>
      <w:r>
        <w:rPr>
          <w:rStyle w:val="superscript"/>
        </w:rPr>
        <w:t>2</w:t>
      </w:r>
      <w:r>
        <w:t>+ r'</w:t>
      </w:r>
      <w:r>
        <w:rPr>
          <w:rStyle w:val="superscript"/>
        </w:rPr>
        <w:t>2</w:t>
      </w:r>
      <w:r>
        <w:t>- 2rr'cosx) .</w:t>
      </w:r>
      <w:r>
        <w:tab/>
      </w:r>
      <w:r>
        <w:tab/>
      </w:r>
      <w:r>
        <w:tab/>
      </w:r>
      <w:r>
        <w:tab/>
      </w:r>
      <w:r>
        <w:tab/>
      </w:r>
      <w:r>
        <w:tab/>
      </w:r>
      <w:r>
        <w:tab/>
        <w:t>(G.4.3)</w:t>
      </w:r>
    </w:p>
    <w:p w14:paraId="371A2F5F" w14:textId="77777777" w:rsidR="00FD1404" w:rsidRDefault="00FD1404" w:rsidP="00FD1404">
      <w:pPr>
        <w:tabs>
          <w:tab w:val="left" w:pos="7200"/>
          <w:tab w:val="left" w:pos="7920"/>
          <w:tab w:val="right" w:pos="9270"/>
        </w:tabs>
      </w:pPr>
    </w:p>
    <w:p w14:paraId="02982D67" w14:textId="77777777" w:rsidR="00FD1404" w:rsidRDefault="00FD1404" w:rsidP="00FD1404">
      <w:pPr>
        <w:tabs>
          <w:tab w:val="left" w:pos="7200"/>
          <w:tab w:val="left" w:pos="7920"/>
          <w:tab w:val="right" w:pos="9270"/>
        </w:tabs>
      </w:pPr>
      <w:r>
        <w:t>But we have already computed this A</w:t>
      </w:r>
      <w:r>
        <w:rPr>
          <w:rStyle w:val="subscript"/>
        </w:rPr>
        <w:t>z</w:t>
      </w:r>
      <w:r>
        <w:rPr>
          <w:rStyle w:val="superscript"/>
        </w:rPr>
        <w:t>H</w:t>
      </w:r>
      <w:r>
        <w:t>(r) in Appendix B where it was called A</w:t>
      </w:r>
      <w:r>
        <w:rPr>
          <w:rStyle w:val="subscript"/>
        </w:rPr>
        <w:t>z</w:t>
      </w:r>
      <w:r>
        <w:rPr>
          <w:rStyle w:val="superscript"/>
        </w:rPr>
        <w:t>(c)</w:t>
      </w:r>
      <w:r>
        <w:t xml:space="preserve">(r,θ), see (B.7.3) and (B.7.4).  We may therefore borrow the solution (B.7.7) to obtain the results, </w:t>
      </w:r>
    </w:p>
    <w:p w14:paraId="23126C63" w14:textId="77777777" w:rsidR="00FD1404" w:rsidRDefault="00FD1404" w:rsidP="00FD1404">
      <w:pPr>
        <w:tabs>
          <w:tab w:val="left" w:pos="7200"/>
          <w:tab w:val="left" w:pos="7920"/>
          <w:tab w:val="right" w:pos="9270"/>
        </w:tabs>
      </w:pPr>
    </w:p>
    <w:p w14:paraId="14D4CCA4" w14:textId="77777777" w:rsidR="00FD1404" w:rsidRPr="00046DE9" w:rsidRDefault="00D846FE" w:rsidP="00FD1404">
      <w:pPr>
        <w:tabs>
          <w:tab w:val="left" w:pos="7200"/>
          <w:tab w:val="left" w:pos="7920"/>
          <w:tab w:val="right" w:pos="9270"/>
        </w:tabs>
        <w:rPr>
          <w:i/>
        </w:rPr>
      </w:pPr>
      <w:r>
        <w:br w:type="page"/>
      </w:r>
      <w:r w:rsidR="00FD1404">
        <w:tab/>
        <w:t>A</w:t>
      </w:r>
      <w:r w:rsidR="00FD1404">
        <w:rPr>
          <w:rStyle w:val="subscript"/>
        </w:rPr>
        <w:t>z</w:t>
      </w:r>
      <w:r w:rsidR="00FD1404">
        <w:rPr>
          <w:rStyle w:val="superscript"/>
        </w:rPr>
        <w:t>H</w:t>
      </w:r>
      <w:r w:rsidR="00FD1404">
        <w:t xml:space="preserve">(r&gt;a)   = - </w:t>
      </w:r>
      <w:r w:rsidR="00FD1404">
        <w:fldChar w:fldCharType="begin"/>
      </w:r>
      <w:r w:rsidR="00FD1404">
        <w:instrText xml:space="preserve"> EQ \f(μ</w:instrText>
      </w:r>
      <w:r w:rsidR="00FD1404">
        <w:rPr>
          <w:rStyle w:val="subscript"/>
        </w:rPr>
        <w:instrText>2</w:instrText>
      </w:r>
      <w:r w:rsidR="00FD1404">
        <w:instrText>I,πa</w:instrText>
      </w:r>
      <w:r w:rsidR="00FD1404">
        <w:rPr>
          <w:rStyle w:val="superscript"/>
        </w:rPr>
        <w:instrText>2</w:instrText>
      </w:r>
      <w:r w:rsidR="00FD1404">
        <w:instrText xml:space="preserve">) </w:instrText>
      </w:r>
      <w:r w:rsidR="00FD1404">
        <w:fldChar w:fldCharType="end"/>
      </w:r>
      <w:r w:rsidR="00FD1404">
        <w:t xml:space="preserve"> { </w:t>
      </w:r>
      <w:r w:rsidR="00FD1404">
        <w:rPr>
          <w:color w:val="000000"/>
        </w:rPr>
        <w:t>(1/2) a</w:t>
      </w:r>
      <w:r w:rsidR="00FD1404">
        <w:rPr>
          <w:rStyle w:val="superscript"/>
        </w:rPr>
        <w:t>2</w:t>
      </w:r>
      <w:r w:rsidR="00FD1404">
        <w:rPr>
          <w:color w:val="000000"/>
        </w:rPr>
        <w:t>lnr</w:t>
      </w:r>
      <w:r w:rsidR="00FD1404">
        <w:t xml:space="preserve"> }  = - </w:t>
      </w:r>
      <w:r w:rsidR="00FD1404">
        <w:fldChar w:fldCharType="begin"/>
      </w:r>
      <w:r w:rsidR="00FD1404">
        <w:instrText xml:space="preserve"> EQ \f(μ</w:instrText>
      </w:r>
      <w:r w:rsidR="00FD1404">
        <w:rPr>
          <w:rStyle w:val="subscript"/>
        </w:rPr>
        <w:instrText>2</w:instrText>
      </w:r>
      <w:r w:rsidR="00FD1404">
        <w:instrText xml:space="preserve">I,2π) </w:instrText>
      </w:r>
      <w:r w:rsidR="00FD1404">
        <w:fldChar w:fldCharType="end"/>
      </w:r>
      <w:r w:rsidR="00FD1404">
        <w:rPr>
          <w:color w:val="000000"/>
        </w:rPr>
        <w:t>lnr</w:t>
      </w:r>
      <w:r w:rsidR="00FD1404">
        <w:t xml:space="preserve"> </w:t>
      </w:r>
    </w:p>
    <w:p w14:paraId="42BB5C4F" w14:textId="77777777" w:rsidR="00FD1404" w:rsidRPr="00046DE9" w:rsidRDefault="00FD1404" w:rsidP="002148DC">
      <w:pPr>
        <w:tabs>
          <w:tab w:val="left" w:pos="7200"/>
          <w:tab w:val="left" w:pos="7920"/>
          <w:tab w:val="right" w:pos="9270"/>
        </w:tabs>
      </w:pPr>
      <w:r>
        <w:tab/>
        <w:t>A</w:t>
      </w:r>
      <w:r>
        <w:rPr>
          <w:rStyle w:val="subscript"/>
        </w:rPr>
        <w:t>z</w:t>
      </w:r>
      <w:r>
        <w:rPr>
          <w:rStyle w:val="superscript"/>
        </w:rPr>
        <w:t>H</w:t>
      </w:r>
      <w:r>
        <w:t xml:space="preserve">(r&lt;a) </w:t>
      </w:r>
      <w:r>
        <w:rPr>
          <w:color w:val="000000"/>
        </w:rPr>
        <w:t xml:space="preserve">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  .</w:t>
      </w:r>
      <w:r>
        <w:tab/>
      </w:r>
      <w:r>
        <w:tab/>
      </w:r>
      <w:r>
        <w:tab/>
      </w:r>
      <w:r>
        <w:tab/>
      </w:r>
      <w:r>
        <w:tab/>
      </w:r>
      <w:r>
        <w:tab/>
      </w:r>
      <w:r>
        <w:tab/>
        <w:t>(G.4.4)</w:t>
      </w:r>
    </w:p>
    <w:p w14:paraId="28D12D66" w14:textId="77777777" w:rsidR="00FD1404" w:rsidRDefault="00FD1404" w:rsidP="00FD1404"/>
    <w:p w14:paraId="7BC76EB4" w14:textId="77777777" w:rsidR="00FD1404" w:rsidRDefault="00FD1404" w:rsidP="00FD1404">
      <w:r>
        <w:t>The derivatives are</w:t>
      </w:r>
    </w:p>
    <w:p w14:paraId="2CEEE8A0" w14:textId="77777777" w:rsidR="00FD1404" w:rsidRDefault="00FD1404" w:rsidP="00FD1404"/>
    <w:p w14:paraId="645F1811" w14:textId="77777777" w:rsidR="00FD1404" w:rsidRDefault="00FD1404" w:rsidP="00FD1404">
      <w:r>
        <w:tab/>
        <w:t>∂</w:t>
      </w:r>
      <w:r>
        <w:rPr>
          <w:rStyle w:val="subscript"/>
        </w:rPr>
        <w:t>r</w:t>
      </w:r>
      <w:r>
        <w:t>A</w:t>
      </w:r>
      <w:r>
        <w:rPr>
          <w:rStyle w:val="subscript"/>
        </w:rPr>
        <w:t>z</w:t>
      </w:r>
      <w:r>
        <w:rPr>
          <w:rStyle w:val="superscript"/>
        </w:rPr>
        <w:t>H</w:t>
      </w:r>
      <w:r>
        <w:t xml:space="preserve">(r&gt;a)  =   -  </w:t>
      </w:r>
      <w:r>
        <w:fldChar w:fldCharType="begin"/>
      </w:r>
      <w:r>
        <w:instrText xml:space="preserve"> EQ \f(μ</w:instrText>
      </w:r>
      <w:r>
        <w:rPr>
          <w:rStyle w:val="subscript"/>
        </w:rPr>
        <w:instrText>2</w:instrText>
      </w:r>
      <w:r>
        <w:instrText xml:space="preserve">I,2πr) </w:instrText>
      </w:r>
      <w:r>
        <w:fldChar w:fldCharType="end"/>
      </w:r>
    </w:p>
    <w:p w14:paraId="2F2B2B21" w14:textId="77777777" w:rsidR="00FD1404" w:rsidRPr="00046DE9" w:rsidRDefault="00FD1404" w:rsidP="00FD1404">
      <w:pPr>
        <w:tabs>
          <w:tab w:val="left" w:pos="7200"/>
          <w:tab w:val="left" w:pos="7920"/>
          <w:tab w:val="right" w:pos="9270"/>
        </w:tabs>
      </w:pPr>
      <w:r>
        <w:tab/>
        <w:t>∂</w:t>
      </w:r>
      <w:r>
        <w:rPr>
          <w:rStyle w:val="subscript"/>
        </w:rPr>
        <w:t>r</w:t>
      </w:r>
      <w:r>
        <w:t>A</w:t>
      </w:r>
      <w:r>
        <w:rPr>
          <w:rStyle w:val="subscript"/>
        </w:rPr>
        <w:t>z</w:t>
      </w:r>
      <w:r>
        <w:rPr>
          <w:rStyle w:val="superscript"/>
        </w:rPr>
        <w:t>H</w:t>
      </w:r>
      <w:r>
        <w:t xml:space="preserve">(r&lt;a)  =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r   .</w:t>
      </w:r>
      <w:r>
        <w:tab/>
      </w:r>
      <w:r>
        <w:tab/>
      </w:r>
      <w:r>
        <w:tab/>
      </w:r>
      <w:r>
        <w:tab/>
      </w:r>
      <w:r>
        <w:tab/>
      </w:r>
      <w:r>
        <w:tab/>
      </w:r>
      <w:r>
        <w:tab/>
      </w:r>
      <w:r>
        <w:tab/>
      </w:r>
      <w:r>
        <w:tab/>
        <w:t>(G.4.5)</w:t>
      </w:r>
    </w:p>
    <w:p w14:paraId="26225A7F" w14:textId="77777777" w:rsidR="00FD1404" w:rsidRDefault="00FD1404" w:rsidP="00FD1404">
      <w:pPr>
        <w:tabs>
          <w:tab w:val="left" w:pos="7200"/>
          <w:tab w:val="left" w:pos="7920"/>
          <w:tab w:val="right" w:pos="9270"/>
        </w:tabs>
      </w:pPr>
    </w:p>
    <w:p w14:paraId="0EF674E2" w14:textId="77777777" w:rsidR="00FD1404" w:rsidRDefault="00FD1404" w:rsidP="00FD1404">
      <w:pPr>
        <w:tabs>
          <w:tab w:val="left" w:pos="7200"/>
          <w:tab w:val="left" w:pos="7920"/>
          <w:tab w:val="right" w:pos="9270"/>
        </w:tabs>
      </w:pPr>
      <w:r>
        <w:t>Recall the two boundary conditions,</w:t>
      </w:r>
    </w:p>
    <w:p w14:paraId="1FEEC52A" w14:textId="77777777" w:rsidR="00FD1404" w:rsidRDefault="00FD1404" w:rsidP="00FD1404">
      <w:pPr>
        <w:tabs>
          <w:tab w:val="left" w:pos="7200"/>
          <w:tab w:val="left" w:pos="7920"/>
          <w:tab w:val="right" w:pos="9270"/>
        </w:tabs>
      </w:pPr>
    </w:p>
    <w:p w14:paraId="260EA58A" w14:textId="77777777" w:rsidR="00FD1404" w:rsidRPr="003F2536" w:rsidRDefault="00FD1404" w:rsidP="00FD1404">
      <w:r>
        <w:tab/>
        <w:t>[A</w:t>
      </w:r>
      <w:r>
        <w:rPr>
          <w:rStyle w:val="subscript"/>
        </w:rPr>
        <w:t>z</w:t>
      </w:r>
      <w:r>
        <w:t>(a)]</w:t>
      </w:r>
      <w:r>
        <w:rPr>
          <w:rStyle w:val="superscript"/>
        </w:rPr>
        <w:t>1</w:t>
      </w:r>
      <w:r>
        <w:t xml:space="preserve"> =  [A</w:t>
      </w:r>
      <w:r>
        <w:rPr>
          <w:rStyle w:val="subscript"/>
        </w:rPr>
        <w:t>z</w:t>
      </w:r>
      <w:r>
        <w:t>(a)]</w:t>
      </w:r>
      <w:r>
        <w:rPr>
          <w:rStyle w:val="superscript"/>
        </w:rPr>
        <w:t>2</w:t>
      </w:r>
      <w:r>
        <w:t xml:space="preserve"> .</w:t>
      </w:r>
    </w:p>
    <w:p w14:paraId="1AF16B56" w14:textId="77777777" w:rsidR="00FD1404" w:rsidRPr="003F2536" w:rsidRDefault="00FD1404" w:rsidP="00FD1404">
      <w:pPr>
        <w:tabs>
          <w:tab w:val="left" w:pos="7200"/>
          <w:tab w:val="left" w:pos="7920"/>
          <w:tab w:val="right" w:pos="9270"/>
        </w:tabs>
      </w:pPr>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r>
        <w:tab/>
      </w:r>
      <w:r>
        <w:tab/>
      </w:r>
      <w:r>
        <w:tab/>
      </w:r>
      <w:r>
        <w:tab/>
      </w:r>
      <w:r>
        <w:tab/>
      </w:r>
      <w:r>
        <w:tab/>
      </w:r>
      <w:r>
        <w:tab/>
      </w:r>
      <w:r w:rsidRPr="00C37DE4">
        <w:rPr>
          <w:i/>
        </w:rPr>
        <w:t>(</w:t>
      </w:r>
      <w:r>
        <w:rPr>
          <w:i/>
        </w:rPr>
        <w:t>G.</w:t>
      </w:r>
      <w:r w:rsidRPr="00C37DE4">
        <w:rPr>
          <w:i/>
        </w:rPr>
        <w:t>2.6)</w:t>
      </w:r>
    </w:p>
    <w:p w14:paraId="3AAF91AB" w14:textId="77777777" w:rsidR="00FD1404" w:rsidRDefault="00FD1404" w:rsidP="00FD1404"/>
    <w:p w14:paraId="7C741546" w14:textId="77777777" w:rsidR="00FD1404" w:rsidRDefault="00FD1404" w:rsidP="00FD1404">
      <w:r>
        <w:t>For our particular Helmholtz integral A</w:t>
      </w:r>
      <w:r>
        <w:rPr>
          <w:rStyle w:val="subscript"/>
        </w:rPr>
        <w:t>z</w:t>
      </w:r>
      <w:r>
        <w:rPr>
          <w:rStyle w:val="superscript"/>
        </w:rPr>
        <w:t>H</w:t>
      </w:r>
      <w:r>
        <w:t>(r) we evaluate these boundary conditions to find</w:t>
      </w:r>
    </w:p>
    <w:p w14:paraId="0C611B90" w14:textId="77777777" w:rsidR="00FD1404" w:rsidRDefault="00FD1404" w:rsidP="00FD1404"/>
    <w:p w14:paraId="046B23FB" w14:textId="77777777" w:rsidR="00FD1404" w:rsidRDefault="00FD1404" w:rsidP="00FD1404">
      <w:r>
        <w:tab/>
        <w:t xml:space="preserve">- </w:t>
      </w:r>
      <w:r>
        <w:fldChar w:fldCharType="begin"/>
      </w:r>
      <w:r>
        <w:instrText xml:space="preserve"> EQ \f(μ</w:instrText>
      </w:r>
      <w:r>
        <w:rPr>
          <w:rStyle w:val="subscript"/>
        </w:rPr>
        <w:instrText>2</w:instrText>
      </w:r>
      <w:r>
        <w:instrText xml:space="preserve">I,2π) </w:instrText>
      </w:r>
      <w:r>
        <w:fldChar w:fldCharType="end"/>
      </w:r>
      <w:r>
        <w:rPr>
          <w:color w:val="000000"/>
        </w:rPr>
        <w:t>lna</w:t>
      </w:r>
      <w:r>
        <w:t xml:space="preserve">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-a)/2 - a</w:t>
      </w:r>
      <w:r>
        <w:rPr>
          <w:rStyle w:val="superscript"/>
        </w:rPr>
        <w:t>2</w:t>
      </w:r>
      <w:r>
        <w:t>lna }</w:t>
      </w:r>
    </w:p>
    <w:p w14:paraId="1D4FFE4C" w14:textId="77777777" w:rsidR="00FD1404" w:rsidRDefault="00FD1404" w:rsidP="00FD1404">
      <w:r>
        <w:tab/>
        <w:t>(1/μ</w:t>
      </w:r>
      <w:r>
        <w:rPr>
          <w:rStyle w:val="subscript"/>
        </w:rPr>
        <w:t>1</w:t>
      </w:r>
      <w:r>
        <w:t xml:space="preserve">) [-  </w:t>
      </w:r>
      <w:r>
        <w:fldChar w:fldCharType="begin"/>
      </w:r>
      <w:r>
        <w:instrText xml:space="preserve"> EQ \f(μ</w:instrText>
      </w:r>
      <w:r>
        <w:rPr>
          <w:rStyle w:val="subscript"/>
        </w:rPr>
        <w:instrText>2</w:instrText>
      </w:r>
      <w:r>
        <w:instrText xml:space="preserve">I,2πa) </w:instrText>
      </w:r>
      <w:r>
        <w:fldChar w:fldCharType="end"/>
      </w:r>
      <w:r>
        <w:t xml:space="preserve"> ] =  (1/μ</w:t>
      </w:r>
      <w:r>
        <w:rPr>
          <w:rStyle w:val="subscript"/>
        </w:rPr>
        <w:t>2</w:t>
      </w:r>
      <w:r>
        <w:t xml:space="preserve">)[-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a]</w:t>
      </w:r>
    </w:p>
    <w:p w14:paraId="20DB603C" w14:textId="77777777" w:rsidR="00FD1404" w:rsidRDefault="00FD1404" w:rsidP="00FD1404">
      <w:r>
        <w:t>or</w:t>
      </w:r>
    </w:p>
    <w:p w14:paraId="1B07A13C" w14:textId="77777777" w:rsidR="00FD1404" w:rsidRDefault="00FD1404" w:rsidP="00FD1404">
      <w:r>
        <w:tab/>
        <w:t>1</w:t>
      </w:r>
      <w:r w:rsidRPr="009346A9">
        <w:rPr>
          <w:color w:val="FF0000"/>
        </w:rPr>
        <w:t xml:space="preserve"> </w:t>
      </w:r>
      <w:r>
        <w:t>= 1</w:t>
      </w:r>
      <w:r>
        <w:rPr>
          <w:rStyle w:val="superscript"/>
        </w:rPr>
        <w:tab/>
      </w:r>
      <w:r>
        <w:rPr>
          <w:rStyle w:val="superscript"/>
        </w:rPr>
        <w:tab/>
      </w:r>
    </w:p>
    <w:p w14:paraId="0EC1408F" w14:textId="77777777" w:rsidR="00FD1404" w:rsidRPr="00702610" w:rsidRDefault="00FD1404" w:rsidP="00FD1404">
      <w:pPr>
        <w:tabs>
          <w:tab w:val="left" w:pos="7200"/>
          <w:tab w:val="left" w:pos="7920"/>
          <w:tab w:val="right" w:pos="9270"/>
        </w:tabs>
      </w:pPr>
      <w:r>
        <w:tab/>
        <w:t>(μ</w:t>
      </w:r>
      <w:r>
        <w:rPr>
          <w:rStyle w:val="subscript"/>
        </w:rPr>
        <w:t>2</w:t>
      </w:r>
      <w:r>
        <w:t>/μ</w:t>
      </w:r>
      <w:r>
        <w:rPr>
          <w:rStyle w:val="subscript"/>
        </w:rPr>
        <w:t>1</w:t>
      </w:r>
      <w:r>
        <w:t>)  =  1  .</w:t>
      </w:r>
      <w:r>
        <w:tab/>
      </w:r>
      <w:r>
        <w:tab/>
      </w:r>
      <w:r>
        <w:tab/>
      </w:r>
      <w:r>
        <w:tab/>
      </w:r>
      <w:r>
        <w:tab/>
      </w:r>
      <w:r>
        <w:tab/>
      </w:r>
      <w:r>
        <w:tab/>
      </w:r>
      <w:r>
        <w:tab/>
      </w:r>
      <w:r>
        <w:tab/>
      </w:r>
      <w:r>
        <w:tab/>
        <w:t>(G.4.6)</w:t>
      </w:r>
    </w:p>
    <w:p w14:paraId="26D6658C" w14:textId="77777777" w:rsidR="00FD1404" w:rsidRDefault="00FD1404" w:rsidP="00FD1404">
      <w:pPr>
        <w:tabs>
          <w:tab w:val="left" w:pos="7200"/>
          <w:tab w:val="left" w:pos="7920"/>
          <w:tab w:val="right" w:pos="9270"/>
        </w:tabs>
      </w:pPr>
    </w:p>
    <w:p w14:paraId="0A027D29" w14:textId="77777777" w:rsidR="00FD1404" w:rsidRDefault="00FD1404" w:rsidP="00FD1404">
      <w:pPr>
        <w:tabs>
          <w:tab w:val="left" w:pos="7200"/>
          <w:tab w:val="left" w:pos="7920"/>
          <w:tab w:val="right" w:pos="9270"/>
        </w:tabs>
      </w:pPr>
      <w:r>
        <w:t>Thus, only in the case μ</w:t>
      </w:r>
      <w:r>
        <w:rPr>
          <w:rStyle w:val="subscript"/>
        </w:rPr>
        <w:t>1</w:t>
      </w:r>
      <w:r>
        <w:t xml:space="preserve"> = μ</w:t>
      </w:r>
      <w:r>
        <w:rPr>
          <w:rStyle w:val="subscript"/>
        </w:rPr>
        <w:t>2</w:t>
      </w:r>
      <w:r>
        <w:t xml:space="preserve"> does the Helmholtz particular solution meet both boundary conditions. If μ</w:t>
      </w:r>
      <w:r>
        <w:rPr>
          <w:rStyle w:val="subscript"/>
        </w:rPr>
        <w:t>1</w:t>
      </w:r>
      <w:r w:rsidR="00A45CDF">
        <w:rPr>
          <w:rStyle w:val="subscript"/>
        </w:rPr>
        <w:t xml:space="preserve"> </w:t>
      </w:r>
      <w:r>
        <w:t>≠ μ</w:t>
      </w:r>
      <w:r>
        <w:rPr>
          <w:rStyle w:val="subscript"/>
        </w:rPr>
        <w:t>2</w:t>
      </w:r>
      <w:r>
        <w:rPr>
          <w:rStyle w:val="subscript"/>
          <w:rFonts w:ascii="Times New Roman" w:hAnsi="Times New Roman"/>
        </w:rPr>
        <w:t xml:space="preserve">, </w:t>
      </w:r>
      <w:r>
        <w:t xml:space="preserve">we must add to the particular solution some amount of homogeneous solution of  </w:t>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(r,θ) = 0. So we then write generally, </w:t>
      </w:r>
    </w:p>
    <w:p w14:paraId="1C884472" w14:textId="77777777" w:rsidR="00FD1404" w:rsidRDefault="00FD1404" w:rsidP="00FD1404">
      <w:pPr>
        <w:tabs>
          <w:tab w:val="left" w:pos="7200"/>
          <w:tab w:val="left" w:pos="7920"/>
          <w:tab w:val="right" w:pos="9270"/>
        </w:tabs>
      </w:pPr>
    </w:p>
    <w:p w14:paraId="32B685E2" w14:textId="77777777" w:rsidR="00FD1404" w:rsidRPr="00DB10B1" w:rsidRDefault="00FD1404" w:rsidP="00FD1404">
      <w:pPr>
        <w:tabs>
          <w:tab w:val="left" w:pos="7200"/>
          <w:tab w:val="left" w:pos="7920"/>
          <w:tab w:val="right" w:pos="9270"/>
        </w:tabs>
      </w:pPr>
      <w:r>
        <w:tab/>
        <w:t>A</w:t>
      </w:r>
      <w:r>
        <w:rPr>
          <w:rStyle w:val="subscript"/>
        </w:rPr>
        <w:t>z</w:t>
      </w:r>
      <w:r>
        <w:t>(r)  = A</w:t>
      </w:r>
      <w:r>
        <w:rPr>
          <w:rStyle w:val="subscript"/>
        </w:rPr>
        <w:t>z</w:t>
      </w:r>
      <w:r>
        <w:rPr>
          <w:rStyle w:val="superscript"/>
        </w:rPr>
        <w:t>H</w:t>
      </w:r>
      <w:r>
        <w:t>(r)  + A</w:t>
      </w:r>
      <w:r>
        <w:rPr>
          <w:rStyle w:val="subscript"/>
        </w:rPr>
        <w:t>z</w:t>
      </w:r>
      <w:r>
        <w:rPr>
          <w:rStyle w:val="superscript"/>
        </w:rPr>
        <w:t>homo</w:t>
      </w:r>
      <w:r>
        <w:t>(r)</w:t>
      </w:r>
      <w:r>
        <w:tab/>
      </w:r>
      <w:r>
        <w:tab/>
      </w:r>
      <w:r>
        <w:tab/>
      </w:r>
      <w:r>
        <w:tab/>
      </w:r>
      <w:r>
        <w:tab/>
      </w:r>
      <w:r>
        <w:tab/>
      </w:r>
      <w:r>
        <w:tab/>
      </w:r>
      <w:r>
        <w:tab/>
      </w:r>
      <w:r>
        <w:tab/>
        <w:t>(G.4.7)</w:t>
      </w:r>
    </w:p>
    <w:p w14:paraId="1F3AF8FC" w14:textId="77777777" w:rsidR="00FD1404" w:rsidRDefault="00FD1404" w:rsidP="00FD1404">
      <w:pPr>
        <w:tabs>
          <w:tab w:val="left" w:pos="7200"/>
          <w:tab w:val="left" w:pos="7920"/>
          <w:tab w:val="right" w:pos="9270"/>
        </w:tabs>
      </w:pPr>
    </w:p>
    <w:p w14:paraId="346E92C5" w14:textId="77777777" w:rsidR="00FD1404" w:rsidRDefault="00FD1404" w:rsidP="00FD1404">
      <w:pPr>
        <w:tabs>
          <w:tab w:val="left" w:pos="7200"/>
          <w:tab w:val="left" w:pos="7920"/>
          <w:tab w:val="right" w:pos="9270"/>
        </w:tabs>
      </w:pPr>
      <w:r>
        <w:t>where we know that A</w:t>
      </w:r>
      <w:r>
        <w:rPr>
          <w:rStyle w:val="subscript"/>
        </w:rPr>
        <w:t>z</w:t>
      </w:r>
      <w:r>
        <w:rPr>
          <w:rStyle w:val="superscript"/>
        </w:rPr>
        <w:t>homo</w:t>
      </w:r>
      <w:r>
        <w:t>(r) can only have terms α + β ln r. We then write for the two regions</w:t>
      </w:r>
    </w:p>
    <w:p w14:paraId="11016463" w14:textId="77777777" w:rsidR="00FD1404" w:rsidRDefault="00FD1404" w:rsidP="00FD1404">
      <w:pPr>
        <w:tabs>
          <w:tab w:val="left" w:pos="7200"/>
          <w:tab w:val="left" w:pos="7920"/>
          <w:tab w:val="right" w:pos="9270"/>
        </w:tabs>
      </w:pPr>
    </w:p>
    <w:p w14:paraId="7D74F51D" w14:textId="77777777" w:rsidR="00FD1404" w:rsidRPr="00AF4FBD" w:rsidRDefault="00FD1404" w:rsidP="00FD1404">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(r)  = -</w:t>
      </w:r>
      <w:r>
        <w:fldChar w:fldCharType="begin"/>
      </w:r>
      <w:r>
        <w:instrText xml:space="preserve"> EQ \f(μ</w:instrText>
      </w:r>
      <w:r>
        <w:rPr>
          <w:rStyle w:val="subscript"/>
        </w:rPr>
        <w:instrText>2</w:instrText>
      </w:r>
      <w:r>
        <w:instrText xml:space="preserve">I,2π) </w:instrText>
      </w:r>
      <w:r>
        <w:fldChar w:fldCharType="end"/>
      </w:r>
      <w:r w:rsidRPr="00AF4FBD">
        <w:rPr>
          <w:color w:val="000000"/>
        </w:rPr>
        <w:t xml:space="preserve"> ln(r)  + α + β lnr</w:t>
      </w:r>
      <w:r w:rsidRPr="00AF4FBD">
        <w:rPr>
          <w:color w:val="000000"/>
        </w:rPr>
        <w:tab/>
      </w:r>
      <w:r w:rsidRPr="00AF4FBD">
        <w:rPr>
          <w:color w:val="000000"/>
        </w:rPr>
        <w:tab/>
      </w:r>
      <w:r w:rsidRPr="00AF4FBD">
        <w:rPr>
          <w:color w:val="000000"/>
        </w:rPr>
        <w:tab/>
      </w:r>
      <w:r w:rsidRPr="00AF4FBD">
        <w:rPr>
          <w:color w:val="000000"/>
        </w:rPr>
        <w:tab/>
      </w:r>
      <w:r w:rsidRPr="00AF4FBD">
        <w:rPr>
          <w:color w:val="000000"/>
        </w:rPr>
        <w:tab/>
        <w:t>r&gt;a</w:t>
      </w:r>
    </w:p>
    <w:p w14:paraId="0AEC60DC" w14:textId="77777777" w:rsidR="00FD1404" w:rsidRPr="00702610" w:rsidRDefault="00FD1404" w:rsidP="00FD1404">
      <w:pPr>
        <w:tabs>
          <w:tab w:val="left" w:pos="7200"/>
          <w:tab w:val="left" w:pos="7920"/>
          <w:tab w:val="right" w:pos="9270"/>
        </w:tabs>
      </w:pPr>
      <w:r w:rsidRPr="00AF4FBD">
        <w:rPr>
          <w:color w:val="000000"/>
        </w:rPr>
        <w:tab/>
        <w:t>A</w:t>
      </w:r>
      <w:r w:rsidRPr="00AF4FBD">
        <w:rPr>
          <w:rStyle w:val="subscript"/>
          <w:color w:val="000000"/>
        </w:rPr>
        <w:t>z</w:t>
      </w:r>
      <w:r w:rsidRPr="00AF4FBD">
        <w:rPr>
          <w:color w:val="000000"/>
        </w:rPr>
        <w:t xml:space="preserve">(r)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w:t>
      </w:r>
      <w:r w:rsidRPr="00AF4FBD">
        <w:rPr>
          <w:color w:val="000000"/>
        </w:rPr>
        <w:t xml:space="preserve">  + α ' + β' lnr</w:t>
      </w:r>
      <w:r w:rsidRPr="00AF4FBD">
        <w:rPr>
          <w:color w:val="000000"/>
        </w:rPr>
        <w:tab/>
      </w:r>
      <w:r>
        <w:rPr>
          <w:color w:val="000000"/>
        </w:rPr>
        <w:tab/>
      </w:r>
      <w:r>
        <w:rPr>
          <w:color w:val="000000"/>
        </w:rPr>
        <w:tab/>
      </w:r>
      <w:r w:rsidRPr="00AF4FBD">
        <w:rPr>
          <w:color w:val="000000"/>
        </w:rPr>
        <w:t>r&lt;a</w:t>
      </w:r>
      <w:r>
        <w:rPr>
          <w:color w:val="000000"/>
        </w:rPr>
        <w:t xml:space="preserve">   .</w:t>
      </w:r>
      <w:r>
        <w:tab/>
      </w:r>
      <w:r>
        <w:tab/>
      </w:r>
      <w:r>
        <w:tab/>
        <w:t>(G.4.8)</w:t>
      </w:r>
    </w:p>
    <w:p w14:paraId="294C8D33" w14:textId="77777777" w:rsidR="00FD1404" w:rsidRPr="00A3772F" w:rsidRDefault="00FD1404" w:rsidP="00FD1404">
      <w:pPr>
        <w:tabs>
          <w:tab w:val="left" w:pos="7200"/>
          <w:tab w:val="left" w:pos="7920"/>
          <w:tab w:val="right" w:pos="9270"/>
        </w:tabs>
      </w:pPr>
      <w:r>
        <w:tab/>
      </w:r>
    </w:p>
    <w:p w14:paraId="78D1969F" w14:textId="77777777" w:rsidR="00FD1404" w:rsidRDefault="00FD1404" w:rsidP="00FD1404">
      <w:pPr>
        <w:rPr>
          <w:color w:val="000000"/>
        </w:rPr>
      </w:pPr>
      <w:r w:rsidRPr="00AF4FBD">
        <w:rPr>
          <w:color w:val="000000"/>
        </w:rPr>
        <w:t>As earlier, we choose the zero point for A</w:t>
      </w:r>
      <w:r w:rsidRPr="00AF4FBD">
        <w:rPr>
          <w:rStyle w:val="subscript"/>
          <w:color w:val="000000"/>
        </w:rPr>
        <w:t>z</w:t>
      </w:r>
      <w:r w:rsidRPr="00AF4FBD">
        <w:rPr>
          <w:color w:val="000000"/>
        </w:rPr>
        <w:t>(r) by requiring that the large r behavior be K ln(r) without a constant added, which then means α = 0. And for r&lt;a we must have β' = 0 to be finite at r = 0. So</w:t>
      </w:r>
    </w:p>
    <w:p w14:paraId="1B8C3B57" w14:textId="77777777" w:rsidR="00FD1404" w:rsidRDefault="00FD1404" w:rsidP="00FD1404">
      <w:pPr>
        <w:rPr>
          <w:color w:val="000000"/>
        </w:rPr>
      </w:pPr>
    </w:p>
    <w:p w14:paraId="6DCD2988" w14:textId="77777777" w:rsidR="00FD1404" w:rsidRPr="00AF4FBD" w:rsidRDefault="00FD1404" w:rsidP="00FD1404">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(r)  = -</w:t>
      </w:r>
      <w:r>
        <w:fldChar w:fldCharType="begin"/>
      </w:r>
      <w:r>
        <w:instrText xml:space="preserve"> EQ \f(μ</w:instrText>
      </w:r>
      <w:r>
        <w:rPr>
          <w:rStyle w:val="subscript"/>
        </w:rPr>
        <w:instrText>2</w:instrText>
      </w:r>
      <w:r>
        <w:instrText xml:space="preserve">I,2π) </w:instrText>
      </w:r>
      <w:r>
        <w:fldChar w:fldCharType="end"/>
      </w:r>
      <w:r>
        <w:rPr>
          <w:color w:val="000000"/>
        </w:rPr>
        <w:t xml:space="preserve"> ln(r) </w:t>
      </w:r>
      <w:r w:rsidRPr="00AF4FBD">
        <w:rPr>
          <w:color w:val="000000"/>
        </w:rPr>
        <w:t xml:space="preserve"> + β lnr</w:t>
      </w:r>
      <w:r w:rsidRPr="00AF4FBD">
        <w:rPr>
          <w:color w:val="000000"/>
        </w:rPr>
        <w:tab/>
      </w:r>
      <w:r w:rsidRPr="00AF4FBD">
        <w:rPr>
          <w:color w:val="000000"/>
        </w:rPr>
        <w:tab/>
      </w:r>
      <w:r w:rsidRPr="00AF4FBD">
        <w:rPr>
          <w:color w:val="000000"/>
        </w:rPr>
        <w:tab/>
      </w:r>
      <w:r w:rsidRPr="00AF4FBD">
        <w:rPr>
          <w:color w:val="000000"/>
        </w:rPr>
        <w:tab/>
      </w:r>
      <w:r w:rsidRPr="00AF4FBD">
        <w:rPr>
          <w:color w:val="000000"/>
        </w:rPr>
        <w:tab/>
        <w:t>r&gt;a</w:t>
      </w:r>
    </w:p>
    <w:p w14:paraId="72BF37B2" w14:textId="77777777" w:rsidR="00FD1404" w:rsidRDefault="00FD1404" w:rsidP="00FD1404">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 xml:space="preserve">(r)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w:t>
      </w:r>
      <w:r w:rsidRPr="00AF4FBD">
        <w:rPr>
          <w:color w:val="000000"/>
        </w:rPr>
        <w:t xml:space="preserve">  + α '</w:t>
      </w:r>
      <w:r w:rsidRPr="00AF4FBD">
        <w:rPr>
          <w:color w:val="000000"/>
        </w:rPr>
        <w:tab/>
      </w:r>
      <w:r>
        <w:rPr>
          <w:color w:val="000000"/>
        </w:rPr>
        <w:tab/>
      </w:r>
      <w:r>
        <w:rPr>
          <w:color w:val="000000"/>
        </w:rPr>
        <w:tab/>
      </w:r>
      <w:r w:rsidRPr="00AF4FBD">
        <w:rPr>
          <w:color w:val="000000"/>
        </w:rPr>
        <w:t>r&lt;a</w:t>
      </w:r>
      <w:r>
        <w:rPr>
          <w:color w:val="000000"/>
        </w:rPr>
        <w:t xml:space="preserve">   </w:t>
      </w:r>
      <w:r>
        <w:rPr>
          <w:color w:val="000000"/>
        </w:rPr>
        <w:tab/>
      </w:r>
      <w:r>
        <w:rPr>
          <w:color w:val="000000"/>
        </w:rPr>
        <w:tab/>
      </w:r>
      <w:r>
        <w:rPr>
          <w:color w:val="000000"/>
        </w:rPr>
        <w:tab/>
      </w:r>
      <w:r>
        <w:rPr>
          <w:color w:val="000000"/>
        </w:rPr>
        <w:tab/>
        <w:t>(G.4.9)</w:t>
      </w:r>
    </w:p>
    <w:p w14:paraId="2CC89A15" w14:textId="77777777" w:rsidR="00FD1404" w:rsidRDefault="00FD1404" w:rsidP="00FD1404">
      <w:pPr>
        <w:tabs>
          <w:tab w:val="left" w:pos="7200"/>
          <w:tab w:val="left" w:pos="7920"/>
          <w:tab w:val="right" w:pos="9270"/>
        </w:tabs>
        <w:rPr>
          <w:color w:val="000000"/>
        </w:rPr>
      </w:pPr>
    </w:p>
    <w:p w14:paraId="26CBD931" w14:textId="77777777" w:rsidR="00FD1404" w:rsidRPr="00F979E4" w:rsidRDefault="00FD1404" w:rsidP="00FD1404">
      <w:pPr>
        <w:tabs>
          <w:tab w:val="left" w:pos="7200"/>
          <w:tab w:val="left" w:pos="7920"/>
          <w:tab w:val="right" w:pos="9270"/>
        </w:tabs>
        <w:rPr>
          <w:color w:val="000000"/>
        </w:rPr>
      </w:pPr>
      <w:r w:rsidRPr="00F979E4">
        <w:rPr>
          <w:color w:val="000000"/>
        </w:rPr>
        <w:tab/>
        <w:t>-∂</w:t>
      </w:r>
      <w:r w:rsidRPr="00F979E4">
        <w:rPr>
          <w:rStyle w:val="subscript"/>
          <w:color w:val="000000"/>
        </w:rPr>
        <w:t>r</w:t>
      </w:r>
      <w:r w:rsidRPr="00F979E4">
        <w:rPr>
          <w:color w:val="000000"/>
        </w:rPr>
        <w:t>A</w:t>
      </w:r>
      <w:r w:rsidRPr="00F979E4">
        <w:rPr>
          <w:rStyle w:val="subscript"/>
          <w:color w:val="000000"/>
        </w:rPr>
        <w:t>z</w:t>
      </w:r>
      <w:r w:rsidRPr="00F979E4">
        <w:rPr>
          <w:color w:val="000000"/>
        </w:rPr>
        <w:t>(r)  = [</w:t>
      </w:r>
      <w:r w:rsidR="00A45CDF">
        <w:rPr>
          <w:color w:val="000000"/>
        </w:rPr>
        <w:t xml:space="preserve"> </w:t>
      </w:r>
      <w:r>
        <w:fldChar w:fldCharType="begin"/>
      </w:r>
      <w:r>
        <w:instrText xml:space="preserve"> EQ \f(μ</w:instrText>
      </w:r>
      <w:r>
        <w:rPr>
          <w:rStyle w:val="subscript"/>
        </w:rPr>
        <w:instrText>2</w:instrText>
      </w:r>
      <w:r>
        <w:instrText xml:space="preserve">I,2π) </w:instrText>
      </w:r>
      <w:r>
        <w:fldChar w:fldCharType="end"/>
      </w:r>
      <w:r w:rsidRPr="00F979E4">
        <w:rPr>
          <w:color w:val="000000"/>
        </w:rPr>
        <w:t xml:space="preserve"> - β</w:t>
      </w:r>
      <w:r w:rsidR="00A45CDF">
        <w:rPr>
          <w:color w:val="000000"/>
        </w:rPr>
        <w:t xml:space="preserve"> </w:t>
      </w:r>
      <w:r w:rsidRPr="00F979E4">
        <w:rPr>
          <w:color w:val="000000"/>
        </w:rPr>
        <w:t>]</w:t>
      </w:r>
      <w:r w:rsidR="00A45CDF">
        <w:rPr>
          <w:color w:val="000000"/>
        </w:rPr>
        <w:t xml:space="preserve"> </w:t>
      </w:r>
      <w:r w:rsidRPr="00F979E4">
        <w:rPr>
          <w:color w:val="000000"/>
        </w:rPr>
        <w:t>(1/r)</w:t>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t>r&gt;a</w:t>
      </w:r>
    </w:p>
    <w:p w14:paraId="7558042A" w14:textId="77777777" w:rsidR="00FD1404" w:rsidRDefault="00FD1404" w:rsidP="00FD1404">
      <w:pPr>
        <w:tabs>
          <w:tab w:val="left" w:pos="7200"/>
          <w:tab w:val="left" w:pos="7920"/>
          <w:tab w:val="right" w:pos="9270"/>
        </w:tabs>
        <w:rPr>
          <w:color w:val="000000"/>
        </w:rPr>
      </w:pPr>
      <w:r w:rsidRPr="00F979E4">
        <w:rPr>
          <w:color w:val="000000"/>
        </w:rPr>
        <w:tab/>
        <w:t>-∂</w:t>
      </w:r>
      <w:r w:rsidRPr="00F979E4">
        <w:rPr>
          <w:rStyle w:val="subscript"/>
          <w:color w:val="000000"/>
        </w:rPr>
        <w:t>r</w:t>
      </w:r>
      <w:r w:rsidRPr="00F979E4">
        <w:rPr>
          <w:color w:val="000000"/>
        </w:rPr>
        <w:t>A</w:t>
      </w:r>
      <w:r w:rsidRPr="00F979E4">
        <w:rPr>
          <w:rStyle w:val="subscript"/>
          <w:color w:val="000000"/>
        </w:rPr>
        <w:t>z</w:t>
      </w:r>
      <w:r w:rsidRPr="00F979E4">
        <w:rPr>
          <w:color w:val="000000"/>
        </w:rPr>
        <w:t>(r)  =</w:t>
      </w:r>
      <w:r w:rsidRPr="00AF4FBD">
        <w:rPr>
          <w:color w:val="000000"/>
        </w:rPr>
        <w:t xml:space="preserve"> </w:t>
      </w:r>
      <w:r>
        <w:fldChar w:fldCharType="begin"/>
      </w:r>
      <w:r>
        <w:instrText xml:space="preserve"> EQ \f(μ</w:instrText>
      </w:r>
      <w:r>
        <w:rPr>
          <w:rStyle w:val="subscript"/>
        </w:rPr>
        <w:instrText>2</w:instrText>
      </w:r>
      <w:r>
        <w:instrText>I, πa</w:instrText>
      </w:r>
      <w:r>
        <w:rPr>
          <w:rStyle w:val="superscript"/>
        </w:rPr>
        <w:instrText>2</w:instrText>
      </w:r>
      <w:r>
        <w:instrText xml:space="preserve">) </w:instrText>
      </w:r>
      <w:r>
        <w:fldChar w:fldCharType="end"/>
      </w:r>
      <w:r>
        <w:rPr>
          <w:color w:val="000000"/>
        </w:rPr>
        <w:t xml:space="preserve"> (2r)</w:t>
      </w:r>
      <w:r>
        <w:rPr>
          <w:color w:val="000000"/>
        </w:rPr>
        <w:tab/>
      </w:r>
      <w:r>
        <w:rPr>
          <w:color w:val="000000"/>
        </w:rPr>
        <w:tab/>
      </w:r>
      <w:r>
        <w:rPr>
          <w:color w:val="000000"/>
        </w:rPr>
        <w:tab/>
      </w:r>
      <w:r>
        <w:rPr>
          <w:color w:val="000000"/>
        </w:rPr>
        <w:tab/>
      </w:r>
      <w:r>
        <w:rPr>
          <w:color w:val="000000"/>
        </w:rPr>
        <w:tab/>
      </w:r>
      <w:r w:rsidRPr="00F979E4">
        <w:rPr>
          <w:color w:val="000000"/>
        </w:rPr>
        <w:t>r&lt;a</w:t>
      </w:r>
      <w:r>
        <w:rPr>
          <w:color w:val="000000"/>
        </w:rPr>
        <w:t xml:space="preserve">  .</w:t>
      </w:r>
      <w:r>
        <w:rPr>
          <w:color w:val="000000"/>
        </w:rPr>
        <w:tab/>
      </w:r>
      <w:r>
        <w:rPr>
          <w:color w:val="000000"/>
        </w:rPr>
        <w:tab/>
      </w:r>
      <w:r>
        <w:rPr>
          <w:color w:val="000000"/>
        </w:rPr>
        <w:tab/>
      </w:r>
      <w:r>
        <w:rPr>
          <w:color w:val="000000"/>
        </w:rPr>
        <w:tab/>
        <w:t>(G.4.10)</w:t>
      </w:r>
    </w:p>
    <w:p w14:paraId="4CA4B784" w14:textId="77777777" w:rsidR="002148DC" w:rsidRDefault="002148DC" w:rsidP="00FD1404">
      <w:pPr>
        <w:tabs>
          <w:tab w:val="left" w:pos="7200"/>
          <w:tab w:val="left" w:pos="7920"/>
          <w:tab w:val="right" w:pos="9270"/>
        </w:tabs>
        <w:rPr>
          <w:color w:val="000000"/>
        </w:rPr>
      </w:pPr>
    </w:p>
    <w:p w14:paraId="66213152" w14:textId="77777777" w:rsidR="00FD1404" w:rsidRPr="00F979E4" w:rsidRDefault="00FD1404" w:rsidP="00FD1404">
      <w:pPr>
        <w:tabs>
          <w:tab w:val="left" w:pos="7200"/>
          <w:tab w:val="left" w:pos="7920"/>
          <w:tab w:val="right" w:pos="9270"/>
        </w:tabs>
        <w:rPr>
          <w:color w:val="000000"/>
        </w:rPr>
      </w:pPr>
      <w:r w:rsidRPr="00F979E4">
        <w:rPr>
          <w:color w:val="000000"/>
        </w:rPr>
        <w:t>The boundary conditions are then</w:t>
      </w:r>
    </w:p>
    <w:p w14:paraId="226E05FC" w14:textId="77777777" w:rsidR="00FD1404" w:rsidRPr="00F979E4" w:rsidRDefault="00FD1404" w:rsidP="00FD1404">
      <w:pPr>
        <w:tabs>
          <w:tab w:val="left" w:pos="7200"/>
          <w:tab w:val="left" w:pos="7920"/>
          <w:tab w:val="right" w:pos="9270"/>
        </w:tabs>
        <w:rPr>
          <w:color w:val="000000"/>
        </w:rPr>
      </w:pPr>
    </w:p>
    <w:p w14:paraId="71E85D4D" w14:textId="77777777" w:rsidR="00FD1404" w:rsidRPr="00F979E4" w:rsidRDefault="00FD1404" w:rsidP="00FD1404">
      <w:pPr>
        <w:rPr>
          <w:color w:val="000000"/>
        </w:rPr>
      </w:pPr>
      <w:r w:rsidRPr="00F979E4">
        <w:rPr>
          <w:color w:val="000000"/>
        </w:rPr>
        <w:tab/>
        <w:t>[A</w:t>
      </w:r>
      <w:r w:rsidRPr="00F979E4">
        <w:rPr>
          <w:rStyle w:val="subscript"/>
          <w:color w:val="000000"/>
        </w:rPr>
        <w:t>z</w:t>
      </w:r>
      <w:r w:rsidRPr="00F979E4">
        <w:rPr>
          <w:color w:val="000000"/>
        </w:rPr>
        <w:t>(a)]</w:t>
      </w:r>
      <w:r w:rsidRPr="00F979E4">
        <w:rPr>
          <w:rStyle w:val="superscript"/>
          <w:color w:val="000000"/>
        </w:rPr>
        <w:t>1</w:t>
      </w:r>
      <w:r w:rsidRPr="00F979E4">
        <w:rPr>
          <w:color w:val="000000"/>
        </w:rPr>
        <w:t xml:space="preserve"> =  [A</w:t>
      </w:r>
      <w:r w:rsidRPr="00F979E4">
        <w:rPr>
          <w:rStyle w:val="subscript"/>
          <w:color w:val="000000"/>
        </w:rPr>
        <w:t>z</w:t>
      </w:r>
      <w:r w:rsidRPr="00F979E4">
        <w:rPr>
          <w:color w:val="000000"/>
        </w:rPr>
        <w:t>(a)]</w:t>
      </w:r>
      <w:r w:rsidRPr="00F979E4">
        <w:rPr>
          <w:rStyle w:val="superscript"/>
          <w:color w:val="000000"/>
        </w:rPr>
        <w:t>2</w:t>
      </w:r>
      <w:r w:rsidRPr="00F979E4">
        <w:rPr>
          <w:rStyle w:val="superscript"/>
          <w:color w:val="000000"/>
        </w:rPr>
        <w:tab/>
      </w:r>
      <w:r w:rsidRPr="00F979E4">
        <w:rPr>
          <w:rStyle w:val="superscript"/>
          <w:color w:val="000000"/>
        </w:rPr>
        <w:tab/>
      </w:r>
      <w:r w:rsidRPr="00F979E4">
        <w:rPr>
          <w:rStyle w:val="superscript"/>
          <w:color w:val="000000"/>
        </w:rPr>
        <w:tab/>
      </w:r>
    </w:p>
    <w:p w14:paraId="7A503B1F" w14:textId="77777777" w:rsidR="00FD1404" w:rsidRDefault="00FD1404" w:rsidP="002148DC">
      <w:pPr>
        <w:tabs>
          <w:tab w:val="left" w:pos="7200"/>
          <w:tab w:val="left" w:pos="7920"/>
          <w:tab w:val="right" w:pos="9270"/>
        </w:tabs>
        <w:rPr>
          <w:color w:val="000000"/>
        </w:rPr>
      </w:pPr>
      <w:r w:rsidRPr="00F979E4">
        <w:rPr>
          <w:color w:val="000000"/>
        </w:rPr>
        <w:tab/>
        <w:t>(1/μ</w:t>
      </w:r>
      <w:r w:rsidRPr="00F979E4">
        <w:rPr>
          <w:rStyle w:val="subscript"/>
          <w:color w:val="000000"/>
        </w:rPr>
        <w:t>1</w:t>
      </w:r>
      <w:r w:rsidRPr="00F979E4">
        <w:rPr>
          <w:color w:val="000000"/>
        </w:rPr>
        <w:t>) [(-∂</w:t>
      </w:r>
      <w:r w:rsidRPr="00F979E4">
        <w:rPr>
          <w:rStyle w:val="subscript"/>
          <w:color w:val="000000"/>
        </w:rPr>
        <w:t>r</w:t>
      </w:r>
      <w:r w:rsidRPr="00F979E4">
        <w:rPr>
          <w:color w:val="000000"/>
        </w:rPr>
        <w:t>A</w:t>
      </w:r>
      <w:r w:rsidRPr="00F979E4">
        <w:rPr>
          <w:rStyle w:val="subscript"/>
          <w:color w:val="000000"/>
        </w:rPr>
        <w:t>z</w:t>
      </w:r>
      <w:r w:rsidRPr="00F979E4">
        <w:rPr>
          <w:color w:val="000000"/>
        </w:rPr>
        <w:t>)(a)]</w:t>
      </w:r>
      <w:r w:rsidRPr="00F979E4">
        <w:rPr>
          <w:rStyle w:val="superscript"/>
          <w:color w:val="000000"/>
        </w:rPr>
        <w:t>1</w:t>
      </w:r>
      <w:r w:rsidRPr="00F979E4">
        <w:rPr>
          <w:color w:val="000000"/>
        </w:rPr>
        <w:t xml:space="preserve">  =   (1/μ</w:t>
      </w:r>
      <w:r w:rsidRPr="00F979E4">
        <w:rPr>
          <w:rStyle w:val="subscript"/>
          <w:color w:val="000000"/>
        </w:rPr>
        <w:t>2</w:t>
      </w:r>
      <w:r w:rsidRPr="00F979E4">
        <w:rPr>
          <w:color w:val="000000"/>
        </w:rPr>
        <w:t>) [(-∂</w:t>
      </w:r>
      <w:r w:rsidRPr="00F979E4">
        <w:rPr>
          <w:rStyle w:val="subscript"/>
          <w:color w:val="000000"/>
        </w:rPr>
        <w:t>r</w:t>
      </w:r>
      <w:r w:rsidRPr="00F979E4">
        <w:rPr>
          <w:color w:val="000000"/>
        </w:rPr>
        <w:t>A</w:t>
      </w:r>
      <w:r w:rsidRPr="00F979E4">
        <w:rPr>
          <w:rStyle w:val="subscript"/>
          <w:color w:val="000000"/>
        </w:rPr>
        <w:t>z</w:t>
      </w:r>
      <w:r w:rsidRPr="00F979E4">
        <w:rPr>
          <w:color w:val="000000"/>
        </w:rPr>
        <w:t>)(a)]</w:t>
      </w:r>
      <w:r w:rsidRPr="00F979E4">
        <w:rPr>
          <w:rStyle w:val="superscript"/>
          <w:color w:val="000000"/>
        </w:rPr>
        <w:t>2</w:t>
      </w:r>
      <w:r>
        <w:tab/>
      </w:r>
      <w:r>
        <w:tab/>
      </w:r>
      <w:r>
        <w:tab/>
      </w:r>
      <w:r>
        <w:tab/>
      </w:r>
      <w:r>
        <w:tab/>
      </w:r>
      <w:r>
        <w:tab/>
      </w:r>
      <w:r>
        <w:tab/>
      </w:r>
      <w:r w:rsidRPr="00700D13">
        <w:rPr>
          <w:i/>
          <w:color w:val="000000"/>
        </w:rPr>
        <w:t>(G.2.6)</w:t>
      </w:r>
    </w:p>
    <w:p w14:paraId="72F900AE" w14:textId="77777777" w:rsidR="00116FC3" w:rsidRDefault="002148DC" w:rsidP="00FD1404">
      <w:pPr>
        <w:rPr>
          <w:color w:val="000000"/>
        </w:rPr>
      </w:pPr>
      <w:r>
        <w:rPr>
          <w:color w:val="000000"/>
        </w:rPr>
        <w:t>or</w:t>
      </w:r>
    </w:p>
    <w:p w14:paraId="559C0D1E" w14:textId="77777777" w:rsidR="00FD1404" w:rsidRPr="00702610" w:rsidRDefault="00FD1404" w:rsidP="00FD1404">
      <w:r>
        <w:rPr>
          <w:color w:val="000000"/>
        </w:rPr>
        <w:tab/>
      </w:r>
      <w:r w:rsidRPr="00AF4FBD">
        <w:rPr>
          <w:color w:val="000000"/>
        </w:rPr>
        <w:t>-</w:t>
      </w:r>
      <w:r>
        <w:fldChar w:fldCharType="begin"/>
      </w:r>
      <w:r>
        <w:instrText xml:space="preserve"> EQ \f(μ</w:instrText>
      </w:r>
      <w:r>
        <w:rPr>
          <w:rStyle w:val="subscript"/>
        </w:rPr>
        <w:instrText>2</w:instrText>
      </w:r>
      <w:r>
        <w:instrText xml:space="preserve">I,2π) </w:instrText>
      </w:r>
      <w:r>
        <w:fldChar w:fldCharType="end"/>
      </w:r>
      <w:r>
        <w:rPr>
          <w:color w:val="000000"/>
        </w:rPr>
        <w:t xml:space="preserve"> ln(a) </w:t>
      </w:r>
      <w:r w:rsidRPr="00AF4FBD">
        <w:rPr>
          <w:color w:val="000000"/>
        </w:rPr>
        <w:t xml:space="preserve"> + β ln</w:t>
      </w:r>
      <w:r>
        <w:rPr>
          <w:color w:val="000000"/>
        </w:rPr>
        <w:t>a</w:t>
      </w:r>
      <w:r>
        <w:t xml:space="preserve">  = </w:t>
      </w:r>
      <w:r w:rsidRPr="00AF4FBD">
        <w:rPr>
          <w:color w:val="000000"/>
        </w:rPr>
        <w:t xml:space="preserve">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-a</w:t>
      </w:r>
      <w:r>
        <w:rPr>
          <w:rStyle w:val="superscript"/>
        </w:rPr>
        <w:t>2</w:t>
      </w:r>
      <w:r>
        <w:t>)/2 - a</w:t>
      </w:r>
      <w:r>
        <w:rPr>
          <w:rStyle w:val="superscript"/>
        </w:rPr>
        <w:t>2</w:t>
      </w:r>
      <w:r>
        <w:t>lna }</w:t>
      </w:r>
      <w:r w:rsidRPr="00AF4FBD">
        <w:rPr>
          <w:color w:val="000000"/>
        </w:rPr>
        <w:t xml:space="preserve">  + α '</w:t>
      </w:r>
    </w:p>
    <w:p w14:paraId="5EB0261E" w14:textId="77777777" w:rsidR="00FD1404" w:rsidRPr="00702610" w:rsidRDefault="00FD1404" w:rsidP="00FD1404">
      <w:r>
        <w:rPr>
          <w:color w:val="000000"/>
        </w:rPr>
        <w:tab/>
      </w:r>
      <w:r w:rsidRPr="00F979E4">
        <w:rPr>
          <w:color w:val="000000"/>
        </w:rPr>
        <w:t>(1/μ</w:t>
      </w:r>
      <w:r w:rsidRPr="00F979E4">
        <w:rPr>
          <w:rStyle w:val="subscript"/>
          <w:color w:val="000000"/>
        </w:rPr>
        <w:t>1</w:t>
      </w:r>
      <w:r w:rsidRPr="00F979E4">
        <w:rPr>
          <w:color w:val="000000"/>
        </w:rPr>
        <w:t>) [</w:t>
      </w:r>
      <w:r>
        <w:fldChar w:fldCharType="begin"/>
      </w:r>
      <w:r>
        <w:instrText xml:space="preserve"> EQ \f(μ</w:instrText>
      </w:r>
      <w:r>
        <w:rPr>
          <w:rStyle w:val="subscript"/>
        </w:rPr>
        <w:instrText>2</w:instrText>
      </w:r>
      <w:r>
        <w:instrText xml:space="preserve">I,2π) </w:instrText>
      </w:r>
      <w:r>
        <w:fldChar w:fldCharType="end"/>
      </w:r>
      <w:r w:rsidRPr="00F979E4">
        <w:rPr>
          <w:color w:val="000000"/>
        </w:rPr>
        <w:t xml:space="preserve"> - β</w:t>
      </w:r>
      <w:r>
        <w:rPr>
          <w:color w:val="000000"/>
        </w:rPr>
        <w:t>](1/a</w:t>
      </w:r>
      <w:r w:rsidRPr="00F979E4">
        <w:rPr>
          <w:color w:val="000000"/>
        </w:rPr>
        <w:t>)</w:t>
      </w:r>
      <w:r>
        <w:t xml:space="preserve">  = </w:t>
      </w:r>
      <w:r w:rsidRPr="00F979E4">
        <w:rPr>
          <w:color w:val="000000"/>
        </w:rPr>
        <w:t xml:space="preserve"> (1/μ</w:t>
      </w:r>
      <w:r w:rsidRPr="00F979E4">
        <w:rPr>
          <w:rStyle w:val="subscript"/>
          <w:color w:val="000000"/>
        </w:rPr>
        <w:t>2</w:t>
      </w:r>
      <w:r w:rsidRPr="00F979E4">
        <w:rPr>
          <w:color w:val="000000"/>
        </w:rPr>
        <w:t>)</w:t>
      </w:r>
      <w:r w:rsidRPr="00702610">
        <w:t xml:space="preserve"> </w:t>
      </w:r>
      <w:r>
        <w:fldChar w:fldCharType="begin"/>
      </w:r>
      <w:r>
        <w:instrText xml:space="preserve"> EQ \f(μ</w:instrText>
      </w:r>
      <w:r>
        <w:rPr>
          <w:rStyle w:val="subscript"/>
        </w:rPr>
        <w:instrText>2</w:instrText>
      </w:r>
      <w:r>
        <w:instrText>I, πa</w:instrText>
      </w:r>
      <w:r>
        <w:rPr>
          <w:rStyle w:val="superscript"/>
        </w:rPr>
        <w:instrText>2</w:instrText>
      </w:r>
      <w:r>
        <w:instrText xml:space="preserve">) </w:instrText>
      </w:r>
      <w:r>
        <w:fldChar w:fldCharType="end"/>
      </w:r>
      <w:r>
        <w:rPr>
          <w:color w:val="000000"/>
        </w:rPr>
        <w:t xml:space="preserve"> (2a)</w:t>
      </w:r>
    </w:p>
    <w:p w14:paraId="26B32E28" w14:textId="77777777" w:rsidR="00FD1404" w:rsidRPr="00F979E4" w:rsidRDefault="00FD1404" w:rsidP="00FD1404">
      <w:pPr>
        <w:tabs>
          <w:tab w:val="left" w:pos="7200"/>
          <w:tab w:val="left" w:pos="7920"/>
          <w:tab w:val="right" w:pos="9270"/>
        </w:tabs>
        <w:rPr>
          <w:color w:val="000000"/>
        </w:rPr>
      </w:pPr>
      <w:r w:rsidRPr="00F979E4">
        <w:rPr>
          <w:color w:val="000000"/>
        </w:rPr>
        <w:t>or</w:t>
      </w:r>
    </w:p>
    <w:p w14:paraId="42FE8587" w14:textId="77777777" w:rsidR="00FD1404" w:rsidRPr="00F979E4" w:rsidRDefault="00FD1404" w:rsidP="00FD1404">
      <w:pPr>
        <w:tabs>
          <w:tab w:val="left" w:pos="7200"/>
          <w:tab w:val="left" w:pos="7920"/>
          <w:tab w:val="right" w:pos="9270"/>
        </w:tabs>
        <w:rPr>
          <w:color w:val="000000"/>
        </w:rPr>
      </w:pPr>
      <w:r w:rsidRPr="00F979E4">
        <w:rPr>
          <w:color w:val="000000"/>
        </w:rPr>
        <w:tab/>
        <w:t>[- Iμ</w:t>
      </w:r>
      <w:r w:rsidRPr="00F979E4">
        <w:rPr>
          <w:rStyle w:val="subscript"/>
          <w:color w:val="000000"/>
        </w:rPr>
        <w:t>2</w:t>
      </w:r>
      <w:r w:rsidRPr="00F979E4">
        <w:rPr>
          <w:color w:val="000000"/>
        </w:rPr>
        <w:t>/(2π) + β] lna</w:t>
      </w:r>
      <w:r w:rsidRPr="00F979E4">
        <w:rPr>
          <w:color w:val="000000"/>
        </w:rPr>
        <w:tab/>
        <w:t>= - Iμ</w:t>
      </w:r>
      <w:r w:rsidRPr="00F979E4">
        <w:rPr>
          <w:rStyle w:val="subscript"/>
          <w:color w:val="000000"/>
        </w:rPr>
        <w:t>2</w:t>
      </w:r>
      <w:r w:rsidRPr="00F979E4">
        <w:rPr>
          <w:color w:val="000000"/>
        </w:rPr>
        <w:t>/(2π)  lna   + α '</w:t>
      </w:r>
    </w:p>
    <w:p w14:paraId="39557372" w14:textId="77777777" w:rsidR="00FD1404" w:rsidRPr="00F979E4" w:rsidRDefault="00FD1404" w:rsidP="00FD1404">
      <w:pPr>
        <w:tabs>
          <w:tab w:val="left" w:pos="7200"/>
          <w:tab w:val="left" w:pos="7920"/>
          <w:tab w:val="right" w:pos="9270"/>
        </w:tabs>
        <w:rPr>
          <w:color w:val="000000"/>
        </w:rPr>
      </w:pPr>
      <w:r w:rsidRPr="00F979E4">
        <w:rPr>
          <w:color w:val="000000"/>
        </w:rPr>
        <w:tab/>
        <w:t>(1/μ</w:t>
      </w:r>
      <w:r w:rsidRPr="00F979E4">
        <w:rPr>
          <w:rStyle w:val="subscript"/>
          <w:color w:val="000000"/>
        </w:rPr>
        <w:t>1</w:t>
      </w:r>
      <w:r w:rsidRPr="00F979E4">
        <w:rPr>
          <w:color w:val="000000"/>
        </w:rPr>
        <w:t>)[ Iμ</w:t>
      </w:r>
      <w:r w:rsidRPr="00F979E4">
        <w:rPr>
          <w:rStyle w:val="subscript"/>
          <w:color w:val="000000"/>
        </w:rPr>
        <w:t>2</w:t>
      </w:r>
      <w:r w:rsidRPr="00F979E4">
        <w:rPr>
          <w:color w:val="000000"/>
        </w:rPr>
        <w:t>/(2π) - β](1/a)  =    I/(2πa)</w:t>
      </w:r>
      <w:r>
        <w:rPr>
          <w:color w:val="000000"/>
        </w:rPr>
        <w:tab/>
      </w:r>
      <w:r>
        <w:rPr>
          <w:color w:val="000000"/>
        </w:rPr>
        <w:tab/>
      </w:r>
      <w:r>
        <w:rPr>
          <w:color w:val="000000"/>
        </w:rPr>
        <w:tab/>
      </w:r>
      <w:r>
        <w:rPr>
          <w:color w:val="000000"/>
        </w:rPr>
        <w:tab/>
      </w:r>
      <w:r>
        <w:rPr>
          <w:color w:val="000000"/>
        </w:rPr>
        <w:tab/>
      </w:r>
      <w:r>
        <w:t>// simplify</w:t>
      </w:r>
    </w:p>
    <w:p w14:paraId="1E3AA95E" w14:textId="77777777" w:rsidR="00FD1404" w:rsidRPr="00F979E4" w:rsidRDefault="00FD1404" w:rsidP="00FD1404">
      <w:pPr>
        <w:tabs>
          <w:tab w:val="left" w:pos="7200"/>
          <w:tab w:val="left" w:pos="7920"/>
          <w:tab w:val="right" w:pos="9270"/>
        </w:tabs>
        <w:rPr>
          <w:color w:val="000000"/>
        </w:rPr>
      </w:pPr>
      <w:r w:rsidRPr="00F979E4">
        <w:rPr>
          <w:color w:val="000000"/>
        </w:rPr>
        <w:t>or</w:t>
      </w:r>
    </w:p>
    <w:p w14:paraId="4B804387" w14:textId="77777777" w:rsidR="00FD1404" w:rsidRPr="00F979E4" w:rsidRDefault="00FD1404" w:rsidP="00FD1404">
      <w:pPr>
        <w:tabs>
          <w:tab w:val="left" w:pos="7200"/>
          <w:tab w:val="left" w:pos="7920"/>
          <w:tab w:val="right" w:pos="9270"/>
        </w:tabs>
        <w:rPr>
          <w:color w:val="000000"/>
        </w:rPr>
      </w:pPr>
      <w:r w:rsidRPr="00F979E4">
        <w:rPr>
          <w:color w:val="000000"/>
        </w:rPr>
        <w:tab/>
        <w:t>β lna  =  α '</w:t>
      </w:r>
    </w:p>
    <w:p w14:paraId="12AB7DB8" w14:textId="77777777" w:rsidR="00FD1404" w:rsidRPr="00387A05" w:rsidRDefault="00FD1404" w:rsidP="00FD1404">
      <w:pPr>
        <w:tabs>
          <w:tab w:val="left" w:pos="7200"/>
          <w:tab w:val="left" w:pos="7920"/>
          <w:tab w:val="right" w:pos="9270"/>
        </w:tabs>
      </w:pPr>
      <w:r w:rsidRPr="00F979E4">
        <w:rPr>
          <w:color w:val="000000"/>
        </w:rPr>
        <w:tab/>
        <w:t xml:space="preserve"> Iμ</w:t>
      </w:r>
      <w:r w:rsidRPr="00F979E4">
        <w:rPr>
          <w:rStyle w:val="subscript"/>
          <w:color w:val="000000"/>
        </w:rPr>
        <w:t>2</w:t>
      </w:r>
      <w:r w:rsidRPr="00F979E4">
        <w:rPr>
          <w:color w:val="000000"/>
        </w:rPr>
        <w:t>/(2π) - β  =    μ</w:t>
      </w:r>
      <w:r w:rsidRPr="00F979E4">
        <w:rPr>
          <w:rStyle w:val="subscript"/>
          <w:color w:val="000000"/>
        </w:rPr>
        <w:t>1</w:t>
      </w:r>
      <w:r w:rsidRPr="00F979E4">
        <w:rPr>
          <w:color w:val="000000"/>
        </w:rPr>
        <w:t>I/(2π)</w:t>
      </w:r>
      <w:r>
        <w:tab/>
      </w:r>
      <w:r>
        <w:tab/>
      </w:r>
      <w:r>
        <w:tab/>
      </w:r>
      <w:r>
        <w:tab/>
      </w:r>
      <w:r>
        <w:tab/>
      </w:r>
      <w:r>
        <w:tab/>
        <w:t>// simplify some more</w:t>
      </w:r>
    </w:p>
    <w:p w14:paraId="5802AFFE" w14:textId="77777777" w:rsidR="00FD1404" w:rsidRDefault="00FD1404" w:rsidP="00FD1404">
      <w:pPr>
        <w:tabs>
          <w:tab w:val="left" w:pos="7200"/>
          <w:tab w:val="left" w:pos="7920"/>
          <w:tab w:val="right" w:pos="9270"/>
        </w:tabs>
      </w:pPr>
    </w:p>
    <w:p w14:paraId="7A268D4B" w14:textId="77777777" w:rsidR="00FD1404" w:rsidRDefault="00FD1404" w:rsidP="00FD1404">
      <w:pPr>
        <w:tabs>
          <w:tab w:val="left" w:pos="7200"/>
          <w:tab w:val="left" w:pos="7920"/>
          <w:tab w:val="right" w:pos="9270"/>
        </w:tabs>
      </w:pPr>
      <w:r>
        <w:t>so we find that</w:t>
      </w:r>
    </w:p>
    <w:p w14:paraId="34077746" w14:textId="77777777" w:rsidR="00FD1404" w:rsidRDefault="00FD1404" w:rsidP="00FD1404">
      <w:pPr>
        <w:tabs>
          <w:tab w:val="left" w:pos="7200"/>
          <w:tab w:val="left" w:pos="7920"/>
          <w:tab w:val="right" w:pos="9270"/>
        </w:tabs>
      </w:pPr>
    </w:p>
    <w:p w14:paraId="1D778A2E" w14:textId="77777777" w:rsidR="00FD1404" w:rsidRPr="00F979E4" w:rsidRDefault="00FD1404" w:rsidP="00FD1404">
      <w:pPr>
        <w:tabs>
          <w:tab w:val="left" w:pos="7200"/>
          <w:tab w:val="left" w:pos="7920"/>
          <w:tab w:val="right" w:pos="9270"/>
        </w:tabs>
        <w:rPr>
          <w:color w:val="000000"/>
        </w:rPr>
      </w:pPr>
      <w:r w:rsidRPr="00F979E4">
        <w:rPr>
          <w:color w:val="000000"/>
        </w:rPr>
        <w:tab/>
        <w:t>β = I/(2π</w:t>
      </w:r>
      <w:r>
        <w:rPr>
          <w:color w:val="000000"/>
        </w:rPr>
        <w:t>) (</w:t>
      </w:r>
      <w:r w:rsidRPr="00F979E4">
        <w:rPr>
          <w:color w:val="000000"/>
        </w:rPr>
        <w:t>μ</w:t>
      </w:r>
      <w:r w:rsidRPr="00F979E4">
        <w:rPr>
          <w:rStyle w:val="subscript"/>
          <w:color w:val="000000"/>
        </w:rPr>
        <w:t>2</w:t>
      </w:r>
      <w:r w:rsidRPr="00F979E4">
        <w:rPr>
          <w:color w:val="000000"/>
        </w:rPr>
        <w:t>-μ</w:t>
      </w:r>
      <w:r w:rsidRPr="00F979E4">
        <w:rPr>
          <w:rStyle w:val="subscript"/>
          <w:color w:val="000000"/>
        </w:rPr>
        <w:t>1</w:t>
      </w:r>
      <w:r w:rsidRPr="00F979E4">
        <w:rPr>
          <w:color w:val="000000"/>
        </w:rPr>
        <w:t>)</w:t>
      </w:r>
    </w:p>
    <w:p w14:paraId="0DFCC0B5" w14:textId="77777777" w:rsidR="00FD1404" w:rsidRPr="00DB10B1" w:rsidRDefault="00FD1404" w:rsidP="00FD1404">
      <w:pPr>
        <w:tabs>
          <w:tab w:val="left" w:pos="7200"/>
          <w:tab w:val="left" w:pos="7920"/>
          <w:tab w:val="right" w:pos="9270"/>
        </w:tabs>
      </w:pPr>
      <w:r w:rsidRPr="00F979E4">
        <w:rPr>
          <w:color w:val="000000"/>
        </w:rPr>
        <w:tab/>
        <w:t>α' = I/(2π</w:t>
      </w:r>
      <w:r>
        <w:rPr>
          <w:color w:val="000000"/>
        </w:rPr>
        <w:t>) (</w:t>
      </w:r>
      <w:r w:rsidRPr="00F979E4">
        <w:rPr>
          <w:color w:val="000000"/>
        </w:rPr>
        <w:t>μ</w:t>
      </w:r>
      <w:r w:rsidRPr="00F979E4">
        <w:rPr>
          <w:rStyle w:val="subscript"/>
          <w:color w:val="000000"/>
        </w:rPr>
        <w:t>2</w:t>
      </w:r>
      <w:r w:rsidRPr="00F979E4">
        <w:rPr>
          <w:color w:val="000000"/>
        </w:rPr>
        <w:t>-μ</w:t>
      </w:r>
      <w:r w:rsidRPr="00F979E4">
        <w:rPr>
          <w:rStyle w:val="subscript"/>
          <w:color w:val="000000"/>
        </w:rPr>
        <w:t>1</w:t>
      </w:r>
      <w:r w:rsidRPr="00F979E4">
        <w:rPr>
          <w:color w:val="000000"/>
        </w:rPr>
        <w:t>) lna</w:t>
      </w:r>
      <w:r>
        <w:rPr>
          <w:color w:val="000000"/>
        </w:rPr>
        <w:t xml:space="preserve">  .</w:t>
      </w:r>
      <w:r>
        <w:tab/>
      </w:r>
      <w:r>
        <w:tab/>
      </w:r>
      <w:r>
        <w:tab/>
      </w:r>
      <w:r>
        <w:tab/>
      </w:r>
      <w:r>
        <w:tab/>
      </w:r>
      <w:r>
        <w:tab/>
      </w:r>
      <w:r>
        <w:tab/>
      </w:r>
      <w:r>
        <w:tab/>
      </w:r>
      <w:r>
        <w:tab/>
        <w:t>(G.4.11)</w:t>
      </w:r>
    </w:p>
    <w:p w14:paraId="3479A9DC" w14:textId="77777777" w:rsidR="00FD1404" w:rsidRPr="00F979E4" w:rsidRDefault="00FD1404" w:rsidP="00FD1404">
      <w:pPr>
        <w:tabs>
          <w:tab w:val="left" w:pos="7200"/>
          <w:tab w:val="left" w:pos="7920"/>
          <w:tab w:val="right" w:pos="9270"/>
        </w:tabs>
        <w:rPr>
          <w:color w:val="000000"/>
        </w:rPr>
      </w:pPr>
    </w:p>
    <w:p w14:paraId="3A76290D" w14:textId="77777777" w:rsidR="00FD1404" w:rsidRPr="00F979E4" w:rsidRDefault="00FD1404" w:rsidP="00FD1404">
      <w:pPr>
        <w:tabs>
          <w:tab w:val="left" w:pos="7200"/>
          <w:tab w:val="left" w:pos="7920"/>
          <w:tab w:val="right" w:pos="9270"/>
        </w:tabs>
        <w:rPr>
          <w:color w:val="000000"/>
        </w:rPr>
      </w:pPr>
      <w:r w:rsidRPr="00F979E4">
        <w:rPr>
          <w:color w:val="000000"/>
        </w:rPr>
        <w:t>The full solution is then</w:t>
      </w:r>
    </w:p>
    <w:p w14:paraId="6211A02D" w14:textId="77777777" w:rsidR="00FD1404" w:rsidRPr="00F979E4" w:rsidRDefault="00FD1404" w:rsidP="00FD1404">
      <w:pPr>
        <w:tabs>
          <w:tab w:val="left" w:pos="7200"/>
          <w:tab w:val="left" w:pos="7920"/>
          <w:tab w:val="right" w:pos="9270"/>
        </w:tabs>
        <w:rPr>
          <w:color w:val="000000"/>
        </w:rPr>
      </w:pPr>
    </w:p>
    <w:p w14:paraId="593AD0FD" w14:textId="77777777" w:rsidR="00FD1404" w:rsidRPr="00F979E4" w:rsidRDefault="00FD1404" w:rsidP="00FD1404">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/(2π) + β] lnr</w:t>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r>
      <w:r>
        <w:rPr>
          <w:color w:val="000000"/>
        </w:rPr>
        <w:tab/>
      </w:r>
      <w:r>
        <w:rPr>
          <w:color w:val="000000"/>
        </w:rPr>
        <w:tab/>
      </w:r>
      <w:r w:rsidRPr="00F979E4">
        <w:rPr>
          <w:color w:val="000000"/>
        </w:rPr>
        <w:t>r&gt;a</w:t>
      </w:r>
    </w:p>
    <w:p w14:paraId="4070504E" w14:textId="77777777" w:rsidR="00FD1404" w:rsidRPr="00F979E4" w:rsidRDefault="00FD1404" w:rsidP="00FD1404">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/(πa</w:t>
      </w:r>
      <w:r w:rsidRPr="00F979E4">
        <w:rPr>
          <w:rStyle w:val="superscript"/>
          <w:color w:val="000000"/>
        </w:rPr>
        <w:t>2</w:t>
      </w:r>
      <w:r w:rsidRPr="00F979E4">
        <w:rPr>
          <w:color w:val="000000"/>
        </w:rPr>
        <w:t>) { (1/4) (r</w:t>
      </w:r>
      <w:r w:rsidRPr="00F979E4">
        <w:rPr>
          <w:rStyle w:val="superscript"/>
          <w:color w:val="000000"/>
        </w:rPr>
        <w:t>2</w:t>
      </w:r>
      <w:r w:rsidRPr="00F979E4">
        <w:rPr>
          <w:color w:val="000000"/>
        </w:rPr>
        <w:t>-a</w:t>
      </w:r>
      <w:r w:rsidRPr="00F979E4">
        <w:rPr>
          <w:rStyle w:val="superscript"/>
          <w:color w:val="000000"/>
        </w:rPr>
        <w:t>2</w:t>
      </w:r>
      <w:r w:rsidRPr="00F979E4">
        <w:rPr>
          <w:color w:val="000000"/>
        </w:rPr>
        <w:t>) + (1/2) a</w:t>
      </w:r>
      <w:r w:rsidRPr="00F979E4">
        <w:rPr>
          <w:rStyle w:val="superscript"/>
          <w:color w:val="000000"/>
        </w:rPr>
        <w:t>2</w:t>
      </w:r>
      <w:r w:rsidRPr="00F979E4">
        <w:rPr>
          <w:color w:val="000000"/>
        </w:rPr>
        <w:t>lna }  + α '</w:t>
      </w:r>
      <w:r w:rsidRPr="00F979E4">
        <w:rPr>
          <w:color w:val="000000"/>
        </w:rPr>
        <w:tab/>
      </w:r>
      <w:r w:rsidRPr="00F979E4">
        <w:rPr>
          <w:color w:val="000000"/>
        </w:rPr>
        <w:tab/>
      </w:r>
      <w:r>
        <w:rPr>
          <w:color w:val="000000"/>
        </w:rPr>
        <w:tab/>
      </w:r>
      <w:r>
        <w:rPr>
          <w:color w:val="000000"/>
        </w:rPr>
        <w:tab/>
      </w:r>
      <w:r w:rsidRPr="00F979E4">
        <w:rPr>
          <w:color w:val="000000"/>
        </w:rPr>
        <w:t>r&lt;a</w:t>
      </w:r>
    </w:p>
    <w:p w14:paraId="2FC5845F" w14:textId="77777777" w:rsidR="00FD1404" w:rsidRPr="00F979E4" w:rsidRDefault="00FD1404" w:rsidP="00FD1404">
      <w:pPr>
        <w:tabs>
          <w:tab w:val="left" w:pos="7200"/>
          <w:tab w:val="left" w:pos="7920"/>
          <w:tab w:val="right" w:pos="9270"/>
        </w:tabs>
        <w:rPr>
          <w:color w:val="000000"/>
        </w:rPr>
      </w:pPr>
      <w:r w:rsidRPr="00F979E4">
        <w:rPr>
          <w:color w:val="000000"/>
        </w:rPr>
        <w:t>or</w:t>
      </w:r>
      <w:r w:rsidRPr="00F979E4">
        <w:rPr>
          <w:color w:val="000000"/>
        </w:rPr>
        <w:tab/>
      </w:r>
    </w:p>
    <w:p w14:paraId="477407A7" w14:textId="77777777" w:rsidR="00FD1404" w:rsidRPr="00F979E4" w:rsidRDefault="00FD1404" w:rsidP="00FD1404">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 xml:space="preserve">/(2π) + </w:t>
      </w:r>
      <w:r>
        <w:rPr>
          <w:color w:val="000000"/>
        </w:rPr>
        <w:t>{</w:t>
      </w:r>
      <w:r w:rsidRPr="00F979E4">
        <w:rPr>
          <w:color w:val="000000"/>
        </w:rPr>
        <w:t>I/(2π) ( μ</w:t>
      </w:r>
      <w:r>
        <w:rPr>
          <w:rStyle w:val="subscript"/>
          <w:color w:val="000000"/>
        </w:rPr>
        <w:t>2</w:t>
      </w:r>
      <w:r w:rsidRPr="00F979E4">
        <w:rPr>
          <w:color w:val="000000"/>
        </w:rPr>
        <w:t>-μ</w:t>
      </w:r>
      <w:r>
        <w:rPr>
          <w:rStyle w:val="subscript"/>
          <w:color w:val="000000"/>
        </w:rPr>
        <w:t>1</w:t>
      </w:r>
      <w:r w:rsidRPr="00F979E4">
        <w:rPr>
          <w:color w:val="000000"/>
        </w:rPr>
        <w:t>)</w:t>
      </w:r>
      <w:r>
        <w:rPr>
          <w:color w:val="000000"/>
        </w:rPr>
        <w:t>}</w:t>
      </w:r>
      <w:r w:rsidRPr="00F979E4">
        <w:rPr>
          <w:color w:val="000000"/>
        </w:rPr>
        <w:t>] lnr</w:t>
      </w:r>
      <w:r w:rsidRPr="00F979E4">
        <w:rPr>
          <w:color w:val="000000"/>
        </w:rPr>
        <w:tab/>
      </w:r>
      <w:r w:rsidRPr="00F979E4">
        <w:rPr>
          <w:color w:val="000000"/>
        </w:rPr>
        <w:tab/>
      </w:r>
      <w:r w:rsidRPr="00F979E4">
        <w:rPr>
          <w:color w:val="000000"/>
        </w:rPr>
        <w:tab/>
      </w:r>
      <w:r w:rsidRPr="00F979E4">
        <w:rPr>
          <w:color w:val="000000"/>
        </w:rPr>
        <w:tab/>
      </w:r>
      <w:r>
        <w:rPr>
          <w:color w:val="000000"/>
        </w:rPr>
        <w:tab/>
      </w:r>
      <w:r>
        <w:rPr>
          <w:color w:val="000000"/>
        </w:rPr>
        <w:tab/>
      </w:r>
      <w:r w:rsidRPr="00F979E4">
        <w:rPr>
          <w:color w:val="000000"/>
        </w:rPr>
        <w:t>r&gt;a</w:t>
      </w:r>
    </w:p>
    <w:p w14:paraId="49567506" w14:textId="77777777" w:rsidR="00FD1404" w:rsidRDefault="00FD1404" w:rsidP="00FD1404">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 (1/4) (r</w:t>
      </w:r>
      <w:r>
        <w:rPr>
          <w:rStyle w:val="superscript"/>
        </w:rPr>
        <w:t>2</w:t>
      </w:r>
      <w:r>
        <w:t>-a</w:t>
      </w:r>
      <w:r>
        <w:rPr>
          <w:rStyle w:val="superscript"/>
        </w:rPr>
        <w:t>2</w:t>
      </w:r>
      <w:r>
        <w:t>) + (1/2) a</w:t>
      </w:r>
      <w:r>
        <w:rPr>
          <w:rStyle w:val="superscript"/>
        </w:rPr>
        <w:t>2</w:t>
      </w:r>
      <w:r>
        <w:t>lna }  + { I/(2π) ( μ</w:t>
      </w:r>
      <w:r>
        <w:rPr>
          <w:rStyle w:val="subscript"/>
        </w:rPr>
        <w:t>2</w:t>
      </w:r>
      <w:r>
        <w:t>-μ</w:t>
      </w:r>
      <w:r>
        <w:rPr>
          <w:rStyle w:val="subscript"/>
        </w:rPr>
        <w:t>1</w:t>
      </w:r>
      <w:r>
        <w:t>) lna }</w:t>
      </w:r>
      <w:r>
        <w:tab/>
      </w:r>
      <w:r>
        <w:tab/>
        <w:t>r&lt;a</w:t>
      </w:r>
    </w:p>
    <w:p w14:paraId="14D43B7A" w14:textId="77777777" w:rsidR="00FD1404" w:rsidRDefault="00FD1404" w:rsidP="00FD1404">
      <w:pPr>
        <w:tabs>
          <w:tab w:val="left" w:pos="7200"/>
          <w:tab w:val="left" w:pos="7920"/>
          <w:tab w:val="right" w:pos="9270"/>
        </w:tabs>
      </w:pPr>
      <w:r>
        <w:t>or</w:t>
      </w:r>
    </w:p>
    <w:p w14:paraId="2CFA780F" w14:textId="77777777" w:rsidR="00FD1404" w:rsidRPr="001D0523" w:rsidRDefault="00FD1404" w:rsidP="00FD1404">
      <w:pPr>
        <w:tabs>
          <w:tab w:val="left" w:pos="7200"/>
          <w:tab w:val="left" w:pos="7920"/>
          <w:tab w:val="right" w:pos="9270"/>
        </w:tabs>
      </w:pPr>
      <w:r>
        <w:tab/>
        <w:t>A</w:t>
      </w:r>
      <w:r>
        <w:rPr>
          <w:rStyle w:val="subscript"/>
        </w:rPr>
        <w:t>z</w:t>
      </w:r>
      <w:r>
        <w:t>(r)  =  I/(2π) [- μ</w:t>
      </w:r>
      <w:r>
        <w:rPr>
          <w:rStyle w:val="subscript"/>
        </w:rPr>
        <w:t>2</w:t>
      </w:r>
      <w:r>
        <w:t xml:space="preserve"> + ( μ</w:t>
      </w:r>
      <w:r>
        <w:rPr>
          <w:rStyle w:val="subscript"/>
        </w:rPr>
        <w:t>2</w:t>
      </w:r>
      <w:r>
        <w:t>-μ</w:t>
      </w:r>
      <w:r>
        <w:rPr>
          <w:rStyle w:val="subscript"/>
        </w:rPr>
        <w:t>1</w:t>
      </w:r>
      <w:r>
        <w:t>)] lnr</w:t>
      </w:r>
      <w:r>
        <w:tab/>
      </w:r>
      <w:r>
        <w:tab/>
      </w:r>
      <w:r>
        <w:tab/>
      </w:r>
      <w:r>
        <w:tab/>
      </w:r>
      <w:r>
        <w:tab/>
      </w:r>
      <w:r>
        <w:tab/>
      </w:r>
      <w:r>
        <w:tab/>
        <w:t>r&gt;a</w:t>
      </w:r>
    </w:p>
    <w:p w14:paraId="1FDCAEE5" w14:textId="77777777" w:rsidR="00FD1404" w:rsidRDefault="00FD1404" w:rsidP="00FD1404">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(1/4) (r</w:t>
      </w:r>
      <w:r>
        <w:rPr>
          <w:rStyle w:val="superscript"/>
        </w:rPr>
        <w:t>2</w:t>
      </w:r>
      <w:r>
        <w:t>-a</w:t>
      </w:r>
      <w:r>
        <w:rPr>
          <w:rStyle w:val="superscript"/>
        </w:rPr>
        <w:t>2</w:t>
      </w:r>
      <w:r>
        <w:t>) - Iμ</w:t>
      </w:r>
      <w:r>
        <w:rPr>
          <w:rStyle w:val="subscript"/>
        </w:rPr>
        <w:t>2</w:t>
      </w:r>
      <w:r>
        <w:t>/(πa</w:t>
      </w:r>
      <w:r>
        <w:rPr>
          <w:rStyle w:val="superscript"/>
        </w:rPr>
        <w:t>2</w:t>
      </w:r>
      <w:r>
        <w:t>) (1/2) a</w:t>
      </w:r>
      <w:r>
        <w:rPr>
          <w:rStyle w:val="superscript"/>
        </w:rPr>
        <w:t>2</w:t>
      </w:r>
      <w:r w:rsidR="002C1898">
        <w:t>lna</w:t>
      </w:r>
      <w:r>
        <w:t xml:space="preserve"> + I/(2π) ( μ</w:t>
      </w:r>
      <w:r>
        <w:rPr>
          <w:rStyle w:val="subscript"/>
        </w:rPr>
        <w:t>2</w:t>
      </w:r>
      <w:r>
        <w:t>-μ</w:t>
      </w:r>
      <w:r>
        <w:rPr>
          <w:rStyle w:val="subscript"/>
        </w:rPr>
        <w:t>1</w:t>
      </w:r>
      <w:r>
        <w:t>) lna</w:t>
      </w:r>
      <w:r>
        <w:tab/>
      </w:r>
      <w:r>
        <w:tab/>
        <w:t>r&lt;a</w:t>
      </w:r>
    </w:p>
    <w:p w14:paraId="702E39B1" w14:textId="77777777" w:rsidR="00FD1404" w:rsidRDefault="00FD1404" w:rsidP="00FD1404">
      <w:pPr>
        <w:tabs>
          <w:tab w:val="left" w:pos="7200"/>
          <w:tab w:val="left" w:pos="7920"/>
          <w:tab w:val="right" w:pos="9270"/>
        </w:tabs>
      </w:pPr>
      <w:r>
        <w:t>or</w:t>
      </w:r>
    </w:p>
    <w:p w14:paraId="3868257A" w14:textId="77777777" w:rsidR="00FD1404" w:rsidRPr="001D0523" w:rsidRDefault="00FD1404" w:rsidP="00FD1404">
      <w:pPr>
        <w:tabs>
          <w:tab w:val="left" w:pos="7200"/>
          <w:tab w:val="left" w:pos="7920"/>
          <w:tab w:val="right" w:pos="9270"/>
        </w:tabs>
      </w:pPr>
      <w:r>
        <w:tab/>
        <w:t>A</w:t>
      </w:r>
      <w:r>
        <w:rPr>
          <w:rStyle w:val="subscript"/>
        </w:rPr>
        <w:t>z</w:t>
      </w:r>
      <w:r>
        <w:t>(r)  = - [Iμ</w:t>
      </w:r>
      <w:r>
        <w:rPr>
          <w:rStyle w:val="subscript"/>
        </w:rPr>
        <w:t>1</w:t>
      </w:r>
      <w:r>
        <w:t>/2π] lnr</w:t>
      </w:r>
      <w:r>
        <w:tab/>
      </w:r>
      <w:r>
        <w:tab/>
      </w:r>
      <w:r>
        <w:tab/>
      </w:r>
      <w:r>
        <w:tab/>
      </w:r>
      <w:r>
        <w:tab/>
      </w:r>
      <w:r>
        <w:tab/>
      </w:r>
      <w:r>
        <w:tab/>
        <w:t>r&gt;a</w:t>
      </w:r>
    </w:p>
    <w:p w14:paraId="0E727BA3" w14:textId="77777777" w:rsidR="00FD1404" w:rsidRPr="00C37DE4" w:rsidRDefault="00FD1404" w:rsidP="00FD1404">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-a</w:t>
      </w:r>
      <w:r>
        <w:rPr>
          <w:rStyle w:val="superscript"/>
        </w:rPr>
        <w:t>2</w:t>
      </w:r>
      <w:r>
        <w:t>) -  [Iμ</w:t>
      </w:r>
      <w:r>
        <w:rPr>
          <w:rStyle w:val="subscript"/>
        </w:rPr>
        <w:t>1</w:t>
      </w:r>
      <w:r>
        <w:t>/2π] lna</w:t>
      </w:r>
      <w:r>
        <w:tab/>
      </w:r>
      <w:r>
        <w:tab/>
      </w:r>
      <w:r>
        <w:tab/>
      </w:r>
      <w:r>
        <w:tab/>
      </w:r>
      <w:r>
        <w:tab/>
        <w:t>r&lt;a  .</w:t>
      </w:r>
      <w:r>
        <w:tab/>
      </w:r>
      <w:r>
        <w:tab/>
        <w:t>(G.4.12)</w:t>
      </w:r>
    </w:p>
    <w:p w14:paraId="58FDC62C" w14:textId="77777777" w:rsidR="00FD1404" w:rsidRDefault="00FD1404" w:rsidP="00FD1404">
      <w:pPr>
        <w:tabs>
          <w:tab w:val="left" w:pos="7200"/>
          <w:tab w:val="left" w:pos="7920"/>
          <w:tab w:val="right" w:pos="9270"/>
        </w:tabs>
      </w:pPr>
    </w:p>
    <w:p w14:paraId="1AA87B66" w14:textId="77777777" w:rsidR="00FD1404" w:rsidRDefault="00FD1404" w:rsidP="00FD1404">
      <w:pPr>
        <w:tabs>
          <w:tab w:val="left" w:pos="7200"/>
          <w:tab w:val="left" w:pos="7920"/>
          <w:tab w:val="right" w:pos="9270"/>
        </w:tabs>
      </w:pPr>
      <w:r>
        <w:t xml:space="preserve">This result matches the results (G.2.7) and (G.3.3) of the previous two methods and then </w:t>
      </w:r>
      <w:r w:rsidR="00A45CDF">
        <w:t>gives</w:t>
      </w:r>
      <w:r>
        <w:t xml:space="preserve"> the </w:t>
      </w:r>
      <w:r w:rsidR="00F52ABE">
        <w:t xml:space="preserve">usual </w:t>
      </w:r>
      <w:r>
        <w:t>B field solution,</w:t>
      </w:r>
    </w:p>
    <w:p w14:paraId="4C92C3BB" w14:textId="77777777" w:rsidR="00FD1404" w:rsidRDefault="00FD1404" w:rsidP="00FD1404">
      <w:pPr>
        <w:tabs>
          <w:tab w:val="left" w:pos="7200"/>
          <w:tab w:val="left" w:pos="7920"/>
          <w:tab w:val="right" w:pos="9270"/>
        </w:tabs>
      </w:pPr>
    </w:p>
    <w:p w14:paraId="356BC84F" w14:textId="77777777" w:rsidR="00FD1404" w:rsidRDefault="00FD1404" w:rsidP="00FD1404">
      <w:r>
        <w:tab/>
        <w:t>B</w:t>
      </w:r>
      <w:r>
        <w:rPr>
          <w:rStyle w:val="subscript"/>
        </w:rPr>
        <w:t>θ</w:t>
      </w:r>
      <w:r>
        <w:t xml:space="preserve"> = - ∂</w:t>
      </w:r>
      <w:r>
        <w:rPr>
          <w:rStyle w:val="subscript"/>
        </w:rPr>
        <w:t>r</w:t>
      </w:r>
      <w:r>
        <w:t>A</w:t>
      </w:r>
      <w:r>
        <w:rPr>
          <w:rStyle w:val="subscript"/>
        </w:rPr>
        <w:t>z</w:t>
      </w:r>
      <w:r>
        <w:t xml:space="preserve">  =  [Iμ</w:t>
      </w:r>
      <w:r>
        <w:rPr>
          <w:rStyle w:val="subscript"/>
        </w:rPr>
        <w:t>1</w:t>
      </w:r>
      <w:r>
        <w:t>/2π]∂</w:t>
      </w:r>
      <w:r>
        <w:rPr>
          <w:rStyle w:val="subscript"/>
        </w:rPr>
        <w:t>r</w:t>
      </w:r>
      <w:r>
        <w:t>ln(r) =  [Iμ</w:t>
      </w:r>
      <w:r>
        <w:rPr>
          <w:rStyle w:val="subscript"/>
        </w:rPr>
        <w:t>1</w:t>
      </w:r>
      <w:r>
        <w:t>/2π](1/r)</w:t>
      </w:r>
      <w:r>
        <w:tab/>
      </w:r>
      <w:r>
        <w:tab/>
        <w:t>r &gt; a</w:t>
      </w:r>
      <w:r>
        <w:tab/>
        <w:t>region 1</w:t>
      </w:r>
    </w:p>
    <w:p w14:paraId="02F03D58" w14:textId="77777777" w:rsidR="00FD1404" w:rsidRDefault="00FD1404" w:rsidP="00FD1404">
      <w:pPr>
        <w:tabs>
          <w:tab w:val="left" w:pos="7200"/>
          <w:tab w:val="left" w:pos="7920"/>
          <w:tab w:val="right" w:pos="9270"/>
        </w:tabs>
      </w:pPr>
      <w:r>
        <w:tab/>
        <w:t>B</w:t>
      </w:r>
      <w:r>
        <w:rPr>
          <w:rStyle w:val="subscript"/>
        </w:rPr>
        <w:t>θ</w:t>
      </w:r>
      <w:r>
        <w:t xml:space="preserve"> = - ∂</w:t>
      </w:r>
      <w:r>
        <w:rPr>
          <w:rStyle w:val="subscript"/>
        </w:rPr>
        <w:t>r</w:t>
      </w:r>
      <w:r>
        <w:t>A</w:t>
      </w:r>
      <w:r>
        <w:rPr>
          <w:rStyle w:val="subscript"/>
        </w:rPr>
        <w:t>z</w:t>
      </w:r>
      <w:r>
        <w:t xml:space="preserve">  =  </w:t>
      </w:r>
      <w:r w:rsidRPr="00BB201D">
        <w:t>[</w:t>
      </w:r>
      <w:r>
        <w:t>Iμ</w:t>
      </w:r>
      <w:r>
        <w:rPr>
          <w:rStyle w:val="subscript"/>
        </w:rPr>
        <w:t>2</w:t>
      </w:r>
      <w:r>
        <w:t>/(2πa</w:t>
      </w:r>
      <w:r>
        <w:rPr>
          <w:rStyle w:val="superscript"/>
        </w:rPr>
        <w:t>2</w:t>
      </w:r>
      <w:r>
        <w:t>)] r   =  [Iμ</w:t>
      </w:r>
      <w:r>
        <w:rPr>
          <w:rStyle w:val="subscript"/>
        </w:rPr>
        <w:t>2</w:t>
      </w:r>
      <w:r>
        <w:t>/2π](r/a</w:t>
      </w:r>
      <w:r>
        <w:rPr>
          <w:rStyle w:val="superscript"/>
        </w:rPr>
        <w:t>2</w:t>
      </w:r>
      <w:r>
        <w:t>)</w:t>
      </w:r>
      <w:r>
        <w:tab/>
      </w:r>
      <w:r>
        <w:tab/>
        <w:t>r &lt; a</w:t>
      </w:r>
      <w:r>
        <w:tab/>
        <w:t>region 2  .</w:t>
      </w:r>
      <w:r>
        <w:tab/>
      </w:r>
      <w:r>
        <w:tab/>
      </w:r>
      <w:r w:rsidRPr="004316ED">
        <w:rPr>
          <w:i/>
        </w:rPr>
        <w:t>(</w:t>
      </w:r>
      <w:r>
        <w:rPr>
          <w:i/>
        </w:rPr>
        <w:t>G.</w:t>
      </w:r>
      <w:r w:rsidRPr="004316ED">
        <w:rPr>
          <w:i/>
        </w:rPr>
        <w:t>2.8)</w:t>
      </w:r>
    </w:p>
    <w:p w14:paraId="556E06C0" w14:textId="77777777" w:rsidR="008731C2" w:rsidRDefault="008731C2" w:rsidP="008731C2">
      <w:pPr>
        <w:tabs>
          <w:tab w:val="left" w:pos="7200"/>
          <w:tab w:val="left" w:pos="7920"/>
          <w:tab w:val="right" w:pos="9270"/>
        </w:tabs>
      </w:pPr>
    </w:p>
    <w:p w14:paraId="7905CCEA" w14:textId="77777777" w:rsidR="008731C2" w:rsidRPr="00707970" w:rsidRDefault="008731C2" w:rsidP="008731C2">
      <w:pPr>
        <w:pStyle w:val="Heading3"/>
      </w:pPr>
      <w:bookmarkStart w:id="244" w:name="_Toc401578605"/>
      <w:r>
        <w:t>G.5</w:t>
      </w:r>
      <w:r w:rsidRPr="008361E5">
        <w:t xml:space="preserve"> </w:t>
      </w:r>
      <w:r>
        <w:t>Comments on the low frequency solution</w:t>
      </w:r>
      <w:r w:rsidR="00707970">
        <w:t xml:space="preserve"> for A</w:t>
      </w:r>
      <w:r w:rsidR="00707970">
        <w:rPr>
          <w:rStyle w:val="subscript"/>
        </w:rPr>
        <w:t>z</w:t>
      </w:r>
      <w:bookmarkEnd w:id="244"/>
    </w:p>
    <w:p w14:paraId="6E9323B1" w14:textId="77777777" w:rsidR="008731C2" w:rsidRDefault="008731C2" w:rsidP="008731C2">
      <w:pPr>
        <w:rPr>
          <w:b/>
        </w:rPr>
      </w:pPr>
    </w:p>
    <w:p w14:paraId="1DCD32B7" w14:textId="77777777" w:rsidR="008731C2" w:rsidRPr="00FE269B" w:rsidRDefault="008731C2" w:rsidP="008731C2">
      <w:r>
        <w:t xml:space="preserve">In Chapter 2 we compute the E and B fields inside a round wire operating at frequency ω. The results are rather complicated and involve Bessel functions </w:t>
      </w:r>
      <w:r w:rsidR="00F52ABE">
        <w:t>(of unusual argument phase) whose real and imaginary parts are called</w:t>
      </w:r>
      <w:r>
        <w:t xml:space="preserve"> Kelvin functions. The vector potential was not used in that Chapter. </w:t>
      </w:r>
      <w:r w:rsidR="00FE269B">
        <w:t>Here we consider computing A</w:t>
      </w:r>
      <w:r w:rsidR="00FE269B">
        <w:rPr>
          <w:rStyle w:val="subscript"/>
        </w:rPr>
        <w:t>z</w:t>
      </w:r>
      <w:r w:rsidR="00FE269B">
        <w:t xml:space="preserve"> using the true Helmholtz integral rather than its </w:t>
      </w:r>
      <w:r w:rsidR="00D85302">
        <w:t>Laplace</w:t>
      </w:r>
      <w:r w:rsidR="00FE269B">
        <w:t xml:space="preserve"> approximation, and see how the derived results might compare with the Chapter 2 results. </w:t>
      </w:r>
    </w:p>
    <w:p w14:paraId="641F623B" w14:textId="77777777" w:rsidR="00116FC3" w:rsidRDefault="00116FC3" w:rsidP="008731C2">
      <w:pPr>
        <w:rPr>
          <w:u w:val="single"/>
        </w:rPr>
      </w:pPr>
    </w:p>
    <w:p w14:paraId="230863C7" w14:textId="77777777" w:rsidR="00707970" w:rsidRPr="00707970" w:rsidRDefault="00707970" w:rsidP="008731C2">
      <w:pPr>
        <w:rPr>
          <w:u w:val="single"/>
        </w:rPr>
      </w:pPr>
      <w:r w:rsidRPr="00707970">
        <w:rPr>
          <w:u w:val="single"/>
        </w:rPr>
        <w:t>Comments:</w:t>
      </w:r>
    </w:p>
    <w:p w14:paraId="13E883D1" w14:textId="77777777" w:rsidR="00707970" w:rsidRDefault="00707970" w:rsidP="008731C2"/>
    <w:p w14:paraId="5A159715" w14:textId="77777777" w:rsidR="008731C2" w:rsidRPr="00F42994" w:rsidRDefault="008731C2" w:rsidP="008731C2">
      <w:r>
        <w:t>1. For sufficiently low frequencies (the transmission line limit) we imagine that the ansatz assumptions made in Section G.1 are still pretty good. The current distribution will be nearly uniform. There will likely be some small A</w:t>
      </w:r>
      <w:r>
        <w:rPr>
          <w:rStyle w:val="subscript"/>
        </w:rPr>
        <w:t>x</w:t>
      </w:r>
      <w:r>
        <w:t xml:space="preserve"> and A</w:t>
      </w:r>
      <w:r>
        <w:rPr>
          <w:rStyle w:val="subscript"/>
        </w:rPr>
        <w:t>y</w:t>
      </w:r>
      <w:r>
        <w:t xml:space="preserve"> fields which </w:t>
      </w:r>
      <w:r w:rsidR="00F52ABE">
        <w:t>can be ignored</w:t>
      </w:r>
      <w:r>
        <w:t xml:space="preserve">, and we still assume roughly that </w:t>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with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and that we can ignore the z-dependence of A</w:t>
      </w:r>
      <w:r>
        <w:rPr>
          <w:rStyle w:val="subscript"/>
        </w:rPr>
        <w:t>z,</w:t>
      </w:r>
      <w:r>
        <w:t xml:space="preserve"> though we know it must vary some small amount in order to have a long-λ wave passing down the wire. Therefore, our problem is basically (G.1.5) for small β</w:t>
      </w:r>
      <w:r>
        <w:rPr>
          <w:rStyle w:val="subscript"/>
        </w:rPr>
        <w:t>1</w:t>
      </w:r>
      <w:r>
        <w:rPr>
          <w:rStyle w:val="superscript"/>
        </w:rPr>
        <w:t>2</w:t>
      </w:r>
      <w:r>
        <w:t xml:space="preserve">, </w:t>
      </w:r>
    </w:p>
    <w:p w14:paraId="0951D647" w14:textId="77777777" w:rsidR="008731C2" w:rsidRDefault="008731C2" w:rsidP="008731C2"/>
    <w:p w14:paraId="23960683" w14:textId="77777777" w:rsidR="008731C2" w:rsidRPr="008E5F5F" w:rsidRDefault="008731C2" w:rsidP="008731C2">
      <w:pPr>
        <w:tabs>
          <w:tab w:val="left" w:pos="7200"/>
          <w:tab w:val="left" w:pos="7920"/>
          <w:tab w:val="right" w:pos="9270"/>
        </w:tabs>
      </w:pPr>
      <w:r>
        <w:tab/>
        <w:t>(</w:t>
      </w:r>
      <w:r>
        <w:rPr>
          <w:rFonts w:ascii="Symbol" w:hAnsi="Symbol"/>
          <w:color w:val="000000"/>
        </w:rPr>
        <w:t></w:t>
      </w:r>
      <w:r>
        <w:rPr>
          <w:rStyle w:val="superscript"/>
          <w:color w:val="000000"/>
        </w:rPr>
        <w:t>2</w:t>
      </w:r>
      <w:r>
        <w:rPr>
          <w:rStyle w:val="subscript"/>
        </w:rPr>
        <w:t>2D</w:t>
      </w:r>
      <w:r w:rsidRPr="00C94E3D">
        <w:t xml:space="preserve"> </w:t>
      </w:r>
      <w:r>
        <w:t>+ β</w:t>
      </w:r>
      <w:r>
        <w:rPr>
          <w:rStyle w:val="subscript"/>
        </w:rPr>
        <w:t>1</w:t>
      </w:r>
      <w:r>
        <w:rPr>
          <w:rStyle w:val="superscript"/>
        </w:rPr>
        <w:t>2</w:t>
      </w:r>
      <w:r>
        <w:t>)</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θ(r</w:t>
      </w:r>
      <w:r w:rsidR="00FD1404">
        <w:t>&lt;</w:t>
      </w:r>
      <w:r>
        <w:t xml:space="preserve">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t>(G.5.1)</w:t>
      </w:r>
    </w:p>
    <w:p w14:paraId="4D848337" w14:textId="77777777" w:rsidR="008731C2" w:rsidRPr="008E5F5F" w:rsidRDefault="008731C2" w:rsidP="008731C2"/>
    <w:p w14:paraId="6FAAB496" w14:textId="77777777" w:rsidR="008731C2" w:rsidRDefault="008731C2" w:rsidP="008731C2">
      <w:r>
        <w:t xml:space="preserve">2. Since </w:t>
      </w:r>
      <w:r>
        <w:rPr>
          <w:rFonts w:ascii="Symbol" w:hAnsi="Symbol"/>
          <w:color w:val="000000"/>
        </w:rPr>
        <w:t></w:t>
      </w:r>
      <w:r>
        <w:rPr>
          <w:rStyle w:val="superscript"/>
          <w:color w:val="000000"/>
        </w:rPr>
        <w:t>2</w:t>
      </w:r>
      <w:r>
        <w:rPr>
          <w:rStyle w:val="subscript"/>
        </w:rPr>
        <w:t>2D</w:t>
      </w:r>
      <w:r>
        <w:t xml:space="preserve"> = (1/r)∂</w:t>
      </w:r>
      <w:r>
        <w:rPr>
          <w:rStyle w:val="subscript"/>
        </w:rPr>
        <w:t>r</w:t>
      </w:r>
      <w:r>
        <w:t>(r∂</w:t>
      </w:r>
      <w:r>
        <w:rPr>
          <w:rStyle w:val="subscript"/>
        </w:rPr>
        <w:t>r</w:t>
      </w:r>
      <w:r>
        <w:t>), one could write out the above differential equation and repeat the work of section G.2 above. The resulting B field obtained from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should then agree with the low frequency limit of (2.2.25) which applies inside the round wire, </w:t>
      </w:r>
    </w:p>
    <w:p w14:paraId="02DED602" w14:textId="77777777" w:rsidR="008731C2" w:rsidRDefault="008731C2" w:rsidP="008731C2"/>
    <w:p w14:paraId="39C4B36A" w14:textId="77777777" w:rsidR="008731C2" w:rsidRDefault="008731C2" w:rsidP="002148DC">
      <w:pPr>
        <w:tabs>
          <w:tab w:val="left" w:pos="7200"/>
          <w:tab w:val="left" w:pos="7920"/>
          <w:tab w:val="right" w:pos="9270"/>
        </w:tabs>
        <w:rPr>
          <w:i/>
        </w:rPr>
      </w:pPr>
      <w:r>
        <w:tab/>
        <w:t>B</w:t>
      </w:r>
      <w:r>
        <w:rPr>
          <w:rStyle w:val="subscript"/>
        </w:rPr>
        <w:t>θ</w:t>
      </w:r>
      <w:r>
        <w:t>(r) = B</w:t>
      </w:r>
      <w:r>
        <w:rPr>
          <w:rStyle w:val="subscript"/>
        </w:rPr>
        <w:t>θ</w:t>
      </w:r>
      <w:r>
        <w:t>(a)</w:t>
      </w:r>
      <w:r w:rsidRPr="00A06F53">
        <w:t xml:space="preserve"> </w:t>
      </w:r>
      <w:r>
        <w:fldChar w:fldCharType="begin"/>
      </w:r>
      <w:r>
        <w:instrText xml:space="preserve"> EQ \f(J</w:instrText>
      </w:r>
      <w:r>
        <w:rPr>
          <w:rStyle w:val="subscript"/>
        </w:rPr>
        <w:instrText>1</w:instrText>
      </w:r>
      <w:r>
        <w:instrText>(β</w:instrText>
      </w:r>
      <w:r>
        <w:rPr>
          <w:rStyle w:val="subscript"/>
        </w:rPr>
        <w:instrText>1</w:instrText>
      </w:r>
      <w:r>
        <w:instrText>r),J</w:instrText>
      </w:r>
      <w:r>
        <w:rPr>
          <w:rStyle w:val="subscript"/>
        </w:rPr>
        <w:instrText>1</w:instrText>
      </w:r>
      <w:r>
        <w:instrText>(β</w:instrText>
      </w:r>
      <w:r>
        <w:rPr>
          <w:rStyle w:val="subscript"/>
        </w:rPr>
        <w:instrText>1</w:instrText>
      </w:r>
      <w:r>
        <w:instrText xml:space="preserve">a)) </w:instrText>
      </w:r>
      <w:r>
        <w:fldChar w:fldCharType="end"/>
      </w:r>
      <w:r>
        <w:t xml:space="preserve">  .</w:t>
      </w:r>
      <w:r>
        <w:tab/>
      </w:r>
      <w:r>
        <w:tab/>
      </w:r>
      <w:r>
        <w:tab/>
      </w:r>
      <w:r>
        <w:tab/>
      </w:r>
      <w:r>
        <w:tab/>
      </w:r>
      <w:r>
        <w:tab/>
      </w:r>
      <w:r>
        <w:tab/>
      </w:r>
      <w:r>
        <w:tab/>
      </w:r>
      <w:r>
        <w:tab/>
      </w:r>
      <w:r w:rsidRPr="004316ED">
        <w:rPr>
          <w:i/>
        </w:rPr>
        <w:t>(2.2.25)</w:t>
      </w:r>
    </w:p>
    <w:p w14:paraId="4A23B530" w14:textId="77777777" w:rsidR="008731C2" w:rsidRDefault="008731C2" w:rsidP="008731C2">
      <w:pPr>
        <w:rPr>
          <w:i/>
        </w:rPr>
      </w:pPr>
    </w:p>
    <w:p w14:paraId="56EACE73" w14:textId="77777777" w:rsidR="008731C2" w:rsidRDefault="008731C2" w:rsidP="008731C2">
      <w:r>
        <w:t>That low-frequency limit is</w:t>
      </w:r>
    </w:p>
    <w:p w14:paraId="08FEEDB8" w14:textId="77777777" w:rsidR="008731C2" w:rsidRDefault="008731C2" w:rsidP="008731C2"/>
    <w:p w14:paraId="36F25A73" w14:textId="77777777" w:rsidR="008731C2" w:rsidRPr="007656D7" w:rsidRDefault="008731C2" w:rsidP="002148DC">
      <w:pPr>
        <w:tabs>
          <w:tab w:val="left" w:pos="7200"/>
          <w:tab w:val="left" w:pos="7920"/>
          <w:tab w:val="right" w:pos="9270"/>
        </w:tabs>
      </w:pPr>
      <w:r>
        <w:tab/>
        <w:t>B</w:t>
      </w:r>
      <w:r>
        <w:rPr>
          <w:rStyle w:val="subscript"/>
        </w:rPr>
        <w:t>θ</w:t>
      </w:r>
      <w:r>
        <w:t xml:space="preserve">(r) ≈ </w:t>
      </w:r>
      <w:r w:rsidR="00A45CDF">
        <w:t xml:space="preserve"> </w:t>
      </w:r>
      <w:r>
        <w:t>B</w:t>
      </w:r>
      <w:r>
        <w:rPr>
          <w:rStyle w:val="subscript"/>
        </w:rPr>
        <w:t>θ</w:t>
      </w:r>
      <w:r>
        <w:t xml:space="preserve">(a) </w:t>
      </w:r>
      <w:r>
        <w:fldChar w:fldCharType="begin"/>
      </w:r>
      <w:r>
        <w:instrText xml:space="preserve"> EQ \f(r - β</w:instrText>
      </w:r>
      <w:r>
        <w:rPr>
          <w:rStyle w:val="subscript"/>
        </w:rPr>
        <w:instrText>1</w:instrText>
      </w:r>
      <w:r>
        <w:rPr>
          <w:rStyle w:val="superscript"/>
        </w:rPr>
        <w:instrText>2</w:instrText>
      </w:r>
      <w:r>
        <w:instrText>r</w:instrText>
      </w:r>
      <w:r>
        <w:rPr>
          <w:rStyle w:val="superscript"/>
        </w:rPr>
        <w:instrText>3</w:instrText>
      </w:r>
      <w:r>
        <w:instrText>/8,</w:instrText>
      </w:r>
      <w:r w:rsidRPr="00CF0E9B">
        <w:instrText xml:space="preserve"> </w:instrText>
      </w:r>
      <w:r>
        <w:instrText>a - β</w:instrText>
      </w:r>
      <w:r>
        <w:rPr>
          <w:rStyle w:val="subscript"/>
        </w:rPr>
        <w:instrText>1</w:instrText>
      </w:r>
      <w:r>
        <w:rPr>
          <w:rStyle w:val="superscript"/>
        </w:rPr>
        <w:instrText>2</w:instrText>
      </w:r>
      <w:r>
        <w:instrText>a</w:instrText>
      </w:r>
      <w:r>
        <w:rPr>
          <w:rStyle w:val="superscript"/>
        </w:rPr>
        <w:instrText>3</w:instrText>
      </w:r>
      <w:r>
        <w:instrText xml:space="preserve">/8) </w:instrText>
      </w:r>
      <w:r>
        <w:fldChar w:fldCharType="end"/>
      </w:r>
      <w:r>
        <w:tab/>
      </w:r>
      <w:r>
        <w:tab/>
        <w:t>β</w:t>
      </w:r>
      <w:r>
        <w:rPr>
          <w:rStyle w:val="subscript"/>
        </w:rPr>
        <w:t>1</w:t>
      </w:r>
      <w:r>
        <w:rPr>
          <w:rStyle w:val="superscript"/>
        </w:rPr>
        <w:t>2</w:t>
      </w:r>
      <w:r>
        <w:t xml:space="preserve"> = ω</w:t>
      </w:r>
      <w:r>
        <w:rPr>
          <w:rStyle w:val="superscript"/>
        </w:rPr>
        <w:t>2</w:t>
      </w:r>
      <w:r>
        <w:t>μ</w:t>
      </w:r>
      <w:r>
        <w:rPr>
          <w:rStyle w:val="subscript"/>
        </w:rPr>
        <w:t xml:space="preserve"> </w:t>
      </w:r>
      <w:r>
        <w:t>ξ</w:t>
      </w:r>
      <w:r>
        <w:rPr>
          <w:rStyle w:val="subscript"/>
        </w:rPr>
        <w:t>1</w:t>
      </w:r>
      <w:r>
        <w:tab/>
      </w:r>
      <w:r w:rsidR="00FD1404">
        <w:t>.</w:t>
      </w:r>
      <w:r>
        <w:tab/>
      </w:r>
      <w:r>
        <w:tab/>
      </w:r>
      <w:r w:rsidR="00A45CDF">
        <w:tab/>
      </w:r>
      <w:r w:rsidR="00A45CDF">
        <w:tab/>
      </w:r>
      <w:r w:rsidR="00FD1404">
        <w:tab/>
      </w:r>
      <w:r>
        <w:t>(G.5.2)</w:t>
      </w:r>
    </w:p>
    <w:p w14:paraId="0A84C6DF" w14:textId="77777777" w:rsidR="008731C2" w:rsidRDefault="008731C2" w:rsidP="008731C2">
      <w:pPr>
        <w:rPr>
          <w:rStyle w:val="subscript"/>
        </w:rPr>
      </w:pPr>
    </w:p>
    <w:p w14:paraId="22CE0B5E" w14:textId="77777777" w:rsidR="008731C2" w:rsidRPr="00CF0E9B" w:rsidRDefault="008731C2" w:rsidP="008731C2">
      <w:r>
        <w:t xml:space="preserve">Certainly as ω → 0 </w:t>
      </w:r>
      <w:r w:rsidR="00F10269">
        <w:t>(</w:t>
      </w:r>
      <w:r>
        <w:t>so β</w:t>
      </w:r>
      <w:r>
        <w:rPr>
          <w:rStyle w:val="subscript"/>
        </w:rPr>
        <w:t>1</w:t>
      </w:r>
      <w:r>
        <w:t>→ 0</w:t>
      </w:r>
      <w:r w:rsidR="00F10269">
        <w:t>)</w:t>
      </w:r>
      <w:r>
        <w:t xml:space="preserve"> the result B</w:t>
      </w:r>
      <w:r>
        <w:rPr>
          <w:rStyle w:val="subscript"/>
        </w:rPr>
        <w:t>θ</w:t>
      </w:r>
      <w:r>
        <w:t>(r</w:t>
      </w:r>
      <w:r w:rsidR="00707970">
        <w:t xml:space="preserve">) </w:t>
      </w:r>
      <w:r>
        <w:t>= B</w:t>
      </w:r>
      <w:r>
        <w:rPr>
          <w:rStyle w:val="subscript"/>
        </w:rPr>
        <w:t>θ</w:t>
      </w:r>
      <w:r>
        <w:t xml:space="preserve">(a)(r/a) agrees with (G.2.8). </w:t>
      </w:r>
    </w:p>
    <w:p w14:paraId="5596CB05" w14:textId="77777777" w:rsidR="008731C2" w:rsidRDefault="008731C2" w:rsidP="008731C2"/>
    <w:p w14:paraId="14F76FA9" w14:textId="77777777" w:rsidR="008731C2" w:rsidRDefault="008731C2" w:rsidP="008731C2">
      <w:r>
        <w:t xml:space="preserve">3. The 2D free-space Helmholtz propagator is shown in (I.1.7) to be </w:t>
      </w:r>
    </w:p>
    <w:p w14:paraId="73836EFF" w14:textId="77777777" w:rsidR="008731C2" w:rsidRDefault="008731C2" w:rsidP="008731C2"/>
    <w:p w14:paraId="14462D37" w14:textId="77777777" w:rsidR="008731C2" w:rsidRDefault="008731C2" w:rsidP="008731C2">
      <w:pPr>
        <w:tabs>
          <w:tab w:val="left" w:pos="7200"/>
          <w:tab w:val="left" w:pos="7920"/>
          <w:tab w:val="right" w:pos="9270"/>
        </w:tabs>
      </w:pPr>
      <w:r>
        <w:tab/>
        <w:t xml:space="preserve">g(x|x') = </w:t>
      </w:r>
      <w:r>
        <w:rPr>
          <w:color w:val="000000"/>
        </w:rPr>
        <w:t>(j/4) H</w:t>
      </w:r>
      <w:r>
        <w:rPr>
          <w:rStyle w:val="subscript"/>
        </w:rPr>
        <w:t>0</w:t>
      </w:r>
      <w:r>
        <w:rPr>
          <w:rStyle w:val="superscript"/>
        </w:rPr>
        <w:t>(1)</w:t>
      </w:r>
      <w:r>
        <w:t>(β</w:t>
      </w:r>
      <w:r>
        <w:rPr>
          <w:rStyle w:val="subscript"/>
        </w:rPr>
        <w:t>1</w:t>
      </w:r>
      <w:r>
        <w:t>R)</w:t>
      </w:r>
      <w:r>
        <w:tab/>
      </w:r>
      <w:r>
        <w:tab/>
      </w:r>
      <w:r>
        <w:tab/>
        <w:t>R = R = |</w:t>
      </w:r>
      <w:r w:rsidRPr="001C59DE">
        <w:rPr>
          <w:b/>
        </w:rPr>
        <w:t>x</w:t>
      </w:r>
      <w:r>
        <w:t>-</w:t>
      </w:r>
      <w:r w:rsidRPr="001C59DE">
        <w:rPr>
          <w:b/>
        </w:rPr>
        <w:t>x</w:t>
      </w:r>
      <w:r>
        <w:t>'|</w:t>
      </w:r>
      <w:r>
        <w:tab/>
      </w:r>
      <w:r>
        <w:tab/>
      </w:r>
      <w:r>
        <w:tab/>
      </w:r>
      <w:r>
        <w:tab/>
      </w:r>
    </w:p>
    <w:p w14:paraId="63416521" w14:textId="77777777" w:rsidR="008731C2" w:rsidRDefault="008731C2" w:rsidP="008731C2">
      <w:pPr>
        <w:tabs>
          <w:tab w:val="left" w:pos="7200"/>
          <w:tab w:val="left" w:pos="7920"/>
          <w:tab w:val="right" w:pos="9270"/>
        </w:tabs>
      </w:pPr>
    </w:p>
    <w:p w14:paraId="5ED18E22" w14:textId="77777777" w:rsidR="008731C2" w:rsidRDefault="008731C2" w:rsidP="008731C2">
      <w:r>
        <w:t>where H</w:t>
      </w:r>
      <w:r>
        <w:rPr>
          <w:rStyle w:val="subscript"/>
        </w:rPr>
        <w:t>0</w:t>
      </w:r>
      <w:r>
        <w:rPr>
          <w:rStyle w:val="superscript"/>
        </w:rPr>
        <w:t>(1)</w:t>
      </w:r>
      <w:r>
        <w:t xml:space="preserve"> is a Hankel function. Thus, we may write the particular solution to (G.5.1) as the following Helmholtz integral [ see (I.1.9) ] , </w:t>
      </w:r>
    </w:p>
    <w:p w14:paraId="2846A4D1" w14:textId="77777777" w:rsidR="008731C2" w:rsidRDefault="008731C2" w:rsidP="008731C2"/>
    <w:p w14:paraId="392DA012" w14:textId="77777777" w:rsidR="008731C2" w:rsidRDefault="008731C2" w:rsidP="008731C2">
      <w:r>
        <w:tab/>
        <w:t>A</w:t>
      </w:r>
      <w:r>
        <w:rPr>
          <w:rStyle w:val="subscript"/>
        </w:rPr>
        <w:t>z</w:t>
      </w:r>
      <w:r>
        <w:rPr>
          <w:rStyle w:val="superscript"/>
        </w:rPr>
        <w:t>H</w:t>
      </w:r>
      <w:r>
        <w:t xml:space="preserve">(r) =  </w:t>
      </w:r>
      <w:r>
        <w:rPr>
          <w:rFonts w:ascii="Lucida Sans Unicode" w:hAnsi="Lucida Sans Unicode" w:cs="Lucida Sans Unicode"/>
          <w:sz w:val="32"/>
        </w:rPr>
        <w:t>∫</w:t>
      </w:r>
      <w:r>
        <w:t>d</w:t>
      </w:r>
      <w:r w:rsidR="00D32522">
        <w:t>S</w:t>
      </w:r>
      <w:r>
        <w:t>' [</w:t>
      </w:r>
      <w:r>
        <w:rPr>
          <w:color w:val="000000"/>
        </w:rPr>
        <w:t>(j/4) H</w:t>
      </w:r>
      <w:r>
        <w:rPr>
          <w:rStyle w:val="subscript"/>
        </w:rPr>
        <w:t>0</w:t>
      </w:r>
      <w:r>
        <w:rPr>
          <w:rStyle w:val="superscript"/>
        </w:rPr>
        <w:t>(1)</w:t>
      </w:r>
      <w:r>
        <w:t xml:space="preserve">(kR) ]  </w:t>
      </w:r>
      <w:r w:rsidRPr="00BB201D">
        <w:t>[</w:t>
      </w:r>
      <w:r>
        <w:t>Iμ</w:t>
      </w:r>
      <w:r>
        <w:rPr>
          <w:rStyle w:val="subscript"/>
        </w:rPr>
        <w:t>2</w:t>
      </w:r>
      <w:r>
        <w:t>/(πa</w:t>
      </w:r>
      <w:r>
        <w:rPr>
          <w:rStyle w:val="superscript"/>
        </w:rPr>
        <w:t>2</w:t>
      </w:r>
      <w:r>
        <w:t>)] θ(r≤a)</w:t>
      </w:r>
      <w:r>
        <w:tab/>
      </w:r>
      <w:r>
        <w:tab/>
        <w:t>R = R = |</w:t>
      </w:r>
      <w:r w:rsidRPr="001C59DE">
        <w:rPr>
          <w:b/>
        </w:rPr>
        <w:t>x</w:t>
      </w:r>
      <w:r>
        <w:t>-</w:t>
      </w:r>
      <w:r w:rsidRPr="001C59DE">
        <w:rPr>
          <w:b/>
        </w:rPr>
        <w:t>x</w:t>
      </w:r>
      <w:r>
        <w:t>'|</w:t>
      </w:r>
    </w:p>
    <w:p w14:paraId="2662AA95" w14:textId="77777777" w:rsidR="008731C2" w:rsidRDefault="008731C2" w:rsidP="008731C2"/>
    <w:p w14:paraId="3236DA04" w14:textId="77777777" w:rsidR="008731C2" w:rsidRDefault="008731C2" w:rsidP="002148DC">
      <w:pPr>
        <w:tabs>
          <w:tab w:val="left" w:pos="7200"/>
          <w:tab w:val="left" w:pos="7920"/>
          <w:tab w:val="right" w:pos="9270"/>
        </w:tabs>
      </w:pPr>
      <w:r>
        <w:tab/>
      </w:r>
      <w:r>
        <w:tab/>
        <w:t xml:space="preserve">=    </w:t>
      </w:r>
      <w:r w:rsidRPr="00BB201D">
        <w:t>[</w:t>
      </w:r>
      <w:r>
        <w:t>Iμ</w:t>
      </w:r>
      <w:r>
        <w:rPr>
          <w:rStyle w:val="subscript"/>
        </w:rPr>
        <w:t>2</w:t>
      </w:r>
      <w:r>
        <w:t>/(πa</w:t>
      </w:r>
      <w:r>
        <w:rPr>
          <w:rStyle w:val="superscript"/>
        </w:rPr>
        <w:t>2</w:t>
      </w:r>
      <w:r>
        <w:t>)]</w:t>
      </w:r>
      <w:r w:rsidRPr="00F52D41">
        <w:rPr>
          <w:color w:val="000000"/>
        </w:rPr>
        <w:t xml:space="preserve"> </w:t>
      </w:r>
      <w:r>
        <w:rPr>
          <w:color w:val="000000"/>
        </w:rPr>
        <w:t>(j/4)</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r' dr'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 H</w:t>
      </w:r>
      <w:r>
        <w:rPr>
          <w:rStyle w:val="subscript"/>
        </w:rPr>
        <w:t>0</w:t>
      </w:r>
      <w:r>
        <w:rPr>
          <w:rStyle w:val="superscript"/>
        </w:rPr>
        <w:t>(1)</w:t>
      </w:r>
      <w:r>
        <w:t>(β</w:t>
      </w:r>
      <w:r>
        <w:rPr>
          <w:rStyle w:val="subscript"/>
        </w:rPr>
        <w:t>1</w:t>
      </w:r>
      <w:r>
        <w:fldChar w:fldCharType="begin"/>
      </w:r>
      <w:r>
        <w:instrText xml:space="preserve"> EQ \r(r</w:instrText>
      </w:r>
      <w:r>
        <w:rPr>
          <w:rStyle w:val="superscript"/>
        </w:rPr>
        <w:instrText>2</w:instrText>
      </w:r>
      <w:r>
        <w:instrText>+ r'</w:instrText>
      </w:r>
      <w:r>
        <w:rPr>
          <w:rStyle w:val="superscript"/>
        </w:rPr>
        <w:instrText>2</w:instrText>
      </w:r>
      <w:r>
        <w:instrText xml:space="preserve">- 2rr'cos(θ-θ')) </w:instrText>
      </w:r>
      <w:r>
        <w:fldChar w:fldCharType="end"/>
      </w:r>
      <w:r>
        <w:t>)  .</w:t>
      </w:r>
      <w:r>
        <w:tab/>
      </w:r>
      <w:r w:rsidRPr="00204005">
        <w:t xml:space="preserve"> </w:t>
      </w:r>
      <w:r>
        <w:tab/>
      </w:r>
      <w:r>
        <w:tab/>
        <w:t>(G.5.3)</w:t>
      </w:r>
    </w:p>
    <w:p w14:paraId="7D5694A8" w14:textId="77777777" w:rsidR="008731C2" w:rsidRDefault="008731C2" w:rsidP="008731C2"/>
    <w:p w14:paraId="7D91DCA0" w14:textId="77777777" w:rsidR="008731C2" w:rsidRDefault="008731C2" w:rsidP="008731C2">
      <w:r>
        <w:t>The dθ' integral is actually doable with this result (making use of GR7 p 726 6.684 1 and 2)</w:t>
      </w:r>
    </w:p>
    <w:p w14:paraId="5FC9E008" w14:textId="77777777" w:rsidR="008731C2" w:rsidRDefault="008731C2" w:rsidP="008731C2"/>
    <w:p w14:paraId="5EA48120" w14:textId="77777777" w:rsidR="008731C2" w:rsidRDefault="008731C2" w:rsidP="008731C2">
      <w:r>
        <w:tab/>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 H</w:t>
      </w:r>
      <w:r>
        <w:rPr>
          <w:rStyle w:val="subscript"/>
        </w:rPr>
        <w:t>0</w:t>
      </w:r>
      <w:r>
        <w:rPr>
          <w:rStyle w:val="superscript"/>
        </w:rPr>
        <w:t>(1)</w:t>
      </w:r>
      <w:r>
        <w:t>(β</w:t>
      </w:r>
      <w:r>
        <w:rPr>
          <w:rStyle w:val="subscript"/>
        </w:rPr>
        <w:t>1</w:t>
      </w:r>
      <w:r>
        <w:fldChar w:fldCharType="begin"/>
      </w:r>
      <w:r>
        <w:instrText xml:space="preserve"> EQ \r(r</w:instrText>
      </w:r>
      <w:r>
        <w:rPr>
          <w:rStyle w:val="superscript"/>
        </w:rPr>
        <w:instrText>2</w:instrText>
      </w:r>
      <w:r>
        <w:instrText>+ r'</w:instrText>
      </w:r>
      <w:r>
        <w:rPr>
          <w:rStyle w:val="superscript"/>
        </w:rPr>
        <w:instrText>2</w:instrText>
      </w:r>
      <w:r>
        <w:instrText xml:space="preserve">- 2rr'cos(θ-θ')) </w:instrText>
      </w:r>
      <w:r>
        <w:fldChar w:fldCharType="end"/>
      </w:r>
      <w:r>
        <w:t xml:space="preserve">)  </w:t>
      </w:r>
    </w:p>
    <w:p w14:paraId="67FA89E1" w14:textId="77777777" w:rsidR="008731C2" w:rsidRDefault="008731C2" w:rsidP="008731C2"/>
    <w:p w14:paraId="1188741A" w14:textId="77777777" w:rsidR="008731C2" w:rsidRPr="00E313C4" w:rsidRDefault="008731C2" w:rsidP="002148DC">
      <w:pPr>
        <w:tabs>
          <w:tab w:val="left" w:pos="7200"/>
          <w:tab w:val="left" w:pos="7920"/>
          <w:tab w:val="right" w:pos="9270"/>
        </w:tabs>
      </w:pPr>
      <w:r>
        <w:tab/>
      </w:r>
      <w:r>
        <w:tab/>
        <w:t>= (1/2) {</w:t>
      </w:r>
      <w:r w:rsidRPr="007656D7">
        <w:rPr>
          <w:color w:val="000000"/>
        </w:rPr>
        <w:t xml:space="preserve"> </w:t>
      </w:r>
      <w:r w:rsidRPr="0097658E">
        <w:rPr>
          <w:color w:val="000000"/>
        </w:rPr>
        <w:t>π J</w:t>
      </w:r>
      <w:r w:rsidRPr="0097658E">
        <w:rPr>
          <w:rStyle w:val="subscript"/>
          <w:color w:val="000000"/>
        </w:rPr>
        <w:t>0</w:t>
      </w:r>
      <w:r w:rsidRPr="0097658E">
        <w:rPr>
          <w:color w:val="000000"/>
        </w:rPr>
        <w:t>(β</w:t>
      </w:r>
      <w:r w:rsidRPr="0097658E">
        <w:rPr>
          <w:rStyle w:val="subscript"/>
          <w:color w:val="000000"/>
        </w:rPr>
        <w:t>1</w:t>
      </w:r>
      <w:r w:rsidRPr="0097658E">
        <w:rPr>
          <w:color w:val="000000"/>
        </w:rPr>
        <w:t>r)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r')θ(r'&gt;r) + π J</w:t>
      </w:r>
      <w:r w:rsidRPr="0097658E">
        <w:rPr>
          <w:rStyle w:val="subscript"/>
          <w:color w:val="000000"/>
        </w:rPr>
        <w:t>0</w:t>
      </w:r>
      <w:r w:rsidRPr="0097658E">
        <w:rPr>
          <w:color w:val="000000"/>
        </w:rPr>
        <w:t>(β</w:t>
      </w:r>
      <w:r w:rsidRPr="0097658E">
        <w:rPr>
          <w:rStyle w:val="subscript"/>
          <w:color w:val="000000"/>
        </w:rPr>
        <w:t>1</w:t>
      </w:r>
      <w:r w:rsidRPr="0097658E">
        <w:rPr>
          <w:color w:val="000000"/>
        </w:rPr>
        <w:t>r')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r)θ(r'&lt;r)</w:t>
      </w:r>
      <w:r>
        <w:rPr>
          <w:color w:val="000000"/>
        </w:rPr>
        <w:t xml:space="preserve"> </w:t>
      </w:r>
      <w:r>
        <w:t>}  .</w:t>
      </w:r>
      <w:r>
        <w:tab/>
      </w:r>
      <w:r>
        <w:tab/>
      </w:r>
      <w:r>
        <w:tab/>
        <w:t>(G.5.4)</w:t>
      </w:r>
    </w:p>
    <w:p w14:paraId="3ADACA7C" w14:textId="77777777" w:rsidR="008731C2" w:rsidRDefault="008731C2" w:rsidP="008731C2"/>
    <w:p w14:paraId="7696C3FF" w14:textId="77777777" w:rsidR="008731C2" w:rsidRDefault="008731C2" w:rsidP="008731C2">
      <w:r>
        <w:t>The two dr' integrals can then be done (using GR7 p 629-630 Section 5.5) with the final result</w:t>
      </w:r>
    </w:p>
    <w:p w14:paraId="10E9FC62" w14:textId="77777777" w:rsidR="008731C2" w:rsidRDefault="008731C2" w:rsidP="008731C2"/>
    <w:p w14:paraId="7B84010F" w14:textId="77777777" w:rsidR="008731C2" w:rsidRPr="0097658E" w:rsidRDefault="008731C2" w:rsidP="008731C2">
      <w:pPr>
        <w:rPr>
          <w:color w:val="000000"/>
        </w:rPr>
      </w:pPr>
      <w:r w:rsidRPr="0097658E">
        <w:rPr>
          <w:color w:val="000000"/>
        </w:rPr>
        <w:tab/>
        <w:t>A</w:t>
      </w:r>
      <w:r w:rsidRPr="0097658E">
        <w:rPr>
          <w:rStyle w:val="subscript"/>
          <w:color w:val="000000"/>
        </w:rPr>
        <w:t>z</w:t>
      </w:r>
      <w:r w:rsidRPr="0097658E">
        <w:rPr>
          <w:rStyle w:val="superscript"/>
          <w:color w:val="000000"/>
        </w:rPr>
        <w:t>H</w:t>
      </w:r>
      <w:r w:rsidRPr="0097658E">
        <w:rPr>
          <w:color w:val="000000"/>
        </w:rPr>
        <w:t>(r) =  [Iμ</w:t>
      </w:r>
      <w:r w:rsidRPr="0097658E">
        <w:rPr>
          <w:rStyle w:val="subscript"/>
          <w:color w:val="000000"/>
        </w:rPr>
        <w:t>2</w:t>
      </w:r>
      <w:r w:rsidRPr="0097658E">
        <w:rPr>
          <w:color w:val="000000"/>
        </w:rPr>
        <w:t>/(πa</w:t>
      </w:r>
      <w:r w:rsidRPr="0097658E">
        <w:rPr>
          <w:rStyle w:val="superscript"/>
          <w:color w:val="000000"/>
        </w:rPr>
        <w:t>2</w:t>
      </w:r>
      <w:r w:rsidRPr="0097658E">
        <w:rPr>
          <w:color w:val="000000"/>
        </w:rPr>
        <w:t>)](j/4)</w:t>
      </w:r>
      <w:r>
        <w:rPr>
          <w:color w:val="000000"/>
        </w:rPr>
        <w:t>2π  (1/β</w:t>
      </w:r>
      <w:r>
        <w:rPr>
          <w:rStyle w:val="subscript"/>
        </w:rPr>
        <w:t>1</w:t>
      </w:r>
      <w:r>
        <w:t>) *</w:t>
      </w:r>
    </w:p>
    <w:p w14:paraId="122984E7" w14:textId="77777777" w:rsidR="008731C2" w:rsidRPr="00D846FE" w:rsidRDefault="008731C2" w:rsidP="00D846FE">
      <w:pPr>
        <w:tabs>
          <w:tab w:val="left" w:pos="7200"/>
          <w:tab w:val="left" w:pos="7920"/>
          <w:tab w:val="right" w:pos="9270"/>
        </w:tabs>
      </w:pPr>
      <w:r w:rsidRPr="0097658E">
        <w:rPr>
          <w:color w:val="000000"/>
        </w:rPr>
        <w:t xml:space="preserve"> </w:t>
      </w:r>
      <w:r>
        <w:rPr>
          <w:color w:val="000000"/>
        </w:rPr>
        <w:t xml:space="preserve">        </w:t>
      </w:r>
      <w:r w:rsidRPr="0097658E">
        <w:rPr>
          <w:color w:val="000000"/>
        </w:rPr>
        <w:t xml:space="preserve"> { J</w:t>
      </w:r>
      <w:r w:rsidRPr="0097658E">
        <w:rPr>
          <w:rStyle w:val="subscript"/>
          <w:color w:val="000000"/>
        </w:rPr>
        <w:t>0</w:t>
      </w:r>
      <w:r w:rsidRPr="0097658E">
        <w:rPr>
          <w:color w:val="000000"/>
        </w:rPr>
        <w:t>(β</w:t>
      </w:r>
      <w:r w:rsidRPr="0097658E">
        <w:rPr>
          <w:rStyle w:val="subscript"/>
          <w:color w:val="000000"/>
        </w:rPr>
        <w:t>1</w:t>
      </w:r>
      <w:r w:rsidRPr="0097658E">
        <w:rPr>
          <w:color w:val="000000"/>
        </w:rPr>
        <w:t>r) θ(a&gt;r) [a H</w:t>
      </w:r>
      <w:r w:rsidRPr="0097658E">
        <w:rPr>
          <w:rStyle w:val="subscript"/>
          <w:color w:val="000000"/>
        </w:rPr>
        <w:t>1</w:t>
      </w:r>
      <w:r w:rsidRPr="0097658E">
        <w:rPr>
          <w:rStyle w:val="superscript"/>
          <w:color w:val="000000"/>
        </w:rPr>
        <w:t>(1)</w:t>
      </w:r>
      <w:r w:rsidRPr="0097658E">
        <w:rPr>
          <w:color w:val="000000"/>
        </w:rPr>
        <w:t>(β</w:t>
      </w:r>
      <w:r w:rsidRPr="0097658E">
        <w:rPr>
          <w:rStyle w:val="subscript"/>
          <w:color w:val="000000"/>
        </w:rPr>
        <w:t>1</w:t>
      </w:r>
      <w:r w:rsidRPr="0097658E">
        <w:rPr>
          <w:color w:val="000000"/>
        </w:rPr>
        <w:t>a) - r H</w:t>
      </w:r>
      <w:r w:rsidRPr="0097658E">
        <w:rPr>
          <w:rStyle w:val="subscript"/>
          <w:color w:val="000000"/>
        </w:rPr>
        <w:t>1</w:t>
      </w:r>
      <w:r w:rsidRPr="0097658E">
        <w:rPr>
          <w:rStyle w:val="superscript"/>
          <w:color w:val="000000"/>
        </w:rPr>
        <w:t>(1)</w:t>
      </w:r>
      <w:r w:rsidRPr="0097658E">
        <w:rPr>
          <w:color w:val="000000"/>
        </w:rPr>
        <w:t>(β</w:t>
      </w:r>
      <w:r w:rsidRPr="0097658E">
        <w:rPr>
          <w:rStyle w:val="subscript"/>
          <w:color w:val="000000"/>
        </w:rPr>
        <w:t>1</w:t>
      </w:r>
      <w:r w:rsidRPr="0097658E">
        <w:rPr>
          <w:color w:val="000000"/>
        </w:rPr>
        <w:t>r) ] +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 xml:space="preserve">r) </w:t>
      </w:r>
      <w:r w:rsidRPr="0097658E">
        <w:rPr>
          <w:color w:val="000000"/>
        </w:rPr>
        <w:fldChar w:fldCharType="begin"/>
      </w:r>
      <w:r w:rsidRPr="0097658E">
        <w:rPr>
          <w:color w:val="000000"/>
        </w:rPr>
        <w:instrText xml:space="preserve"> EQ \B\lc\{\rc\ (\A\al( </w:instrText>
      </w:r>
      <w:r>
        <w:instrText>r J</w:instrText>
      </w:r>
      <w:r>
        <w:rPr>
          <w:rStyle w:val="subscript"/>
        </w:rPr>
        <w:instrText>1</w:instrText>
      </w:r>
      <w:r>
        <w:instrText>(β</w:instrText>
      </w:r>
      <w:r>
        <w:rPr>
          <w:rStyle w:val="subscript"/>
        </w:rPr>
        <w:instrText>1</w:instrText>
      </w:r>
      <w:r>
        <w:instrText>r)</w:instrText>
      </w:r>
      <w:r>
        <w:rPr>
          <w:color w:val="000000"/>
        </w:rPr>
        <w:instrText xml:space="preserve">       </w:instrText>
      </w:r>
      <w:r w:rsidRPr="0097658E">
        <w:rPr>
          <w:color w:val="000000"/>
        </w:rPr>
        <w:instrText xml:space="preserve"> r&lt;a, </w:instrText>
      </w:r>
      <w:r>
        <w:instrText>a J</w:instrText>
      </w:r>
      <w:r>
        <w:rPr>
          <w:rStyle w:val="subscript"/>
        </w:rPr>
        <w:instrText>1</w:instrText>
      </w:r>
      <w:r>
        <w:instrText>(β</w:instrText>
      </w:r>
      <w:r>
        <w:rPr>
          <w:rStyle w:val="subscript"/>
        </w:rPr>
        <w:instrText>1</w:instrText>
      </w:r>
      <w:r>
        <w:instrText>a)</w:instrText>
      </w:r>
      <w:r w:rsidRPr="0097658E">
        <w:rPr>
          <w:color w:val="000000"/>
        </w:rPr>
        <w:instrText xml:space="preserve"> </w:instrText>
      </w:r>
      <w:r>
        <w:rPr>
          <w:color w:val="000000"/>
        </w:rPr>
        <w:instrText xml:space="preserve">     </w:instrText>
      </w:r>
      <w:r w:rsidRPr="0097658E">
        <w:rPr>
          <w:color w:val="000000"/>
        </w:rPr>
        <w:instrText xml:space="preserve"> r&gt;a,) )</w:instrText>
      </w:r>
      <w:r w:rsidRPr="0097658E">
        <w:rPr>
          <w:color w:val="000000"/>
        </w:rPr>
        <w:fldChar w:fldCharType="end"/>
      </w:r>
      <w:r w:rsidRPr="0097658E">
        <w:rPr>
          <w:color w:val="000000"/>
        </w:rPr>
        <w:t xml:space="preserve"> }</w:t>
      </w:r>
      <w:r>
        <w:tab/>
        <w:t xml:space="preserve"> .</w:t>
      </w:r>
      <w:r>
        <w:tab/>
        <w:t>(G.5.5)</w:t>
      </w:r>
    </w:p>
    <w:p w14:paraId="5DDC4D7C" w14:textId="77777777" w:rsidR="008731C2" w:rsidRDefault="008731C2" w:rsidP="008731C2">
      <w:r>
        <w:rPr>
          <w:color w:val="000000"/>
        </w:rPr>
        <w:t>We leave it to the reader to determine the small β</w:t>
      </w:r>
      <w:r>
        <w:rPr>
          <w:rStyle w:val="subscript"/>
        </w:rPr>
        <w:t>1</w:t>
      </w:r>
      <w:r>
        <w:t xml:space="preserve"> limit of this result and see if the resulting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agrees with (G.5.2) after homogeneous solutions are added to match boundary conditions. Remember that we only expect this result to be meaningful for low ω since we have assumed the uniform current distribution of (G.1.3). </w:t>
      </w:r>
    </w:p>
    <w:p w14:paraId="67957765" w14:textId="77777777" w:rsidR="008731C2" w:rsidRDefault="008731C2" w:rsidP="008731C2"/>
    <w:p w14:paraId="6C12465D" w14:textId="77777777" w:rsidR="008731C2" w:rsidRDefault="008731C2" w:rsidP="008731C2">
      <w:r>
        <w:t>If one makes the small-argument approximation H</w:t>
      </w:r>
      <w:r>
        <w:rPr>
          <w:rStyle w:val="subscript"/>
        </w:rPr>
        <w:t>0</w:t>
      </w:r>
      <w:r>
        <w:rPr>
          <w:rStyle w:val="superscript"/>
        </w:rPr>
        <w:t>(1)</w:t>
      </w:r>
      <w:r>
        <w:t xml:space="preserve">(x) ≈ (2j/π)ln(x) directly in (G.5.3), the integral replicates the </w:t>
      </w:r>
      <w:r w:rsidR="00D85302">
        <w:t>Laplace</w:t>
      </w:r>
      <w:r>
        <w:t xml:space="preserve"> result (G.4.2), so more expansion terms woul</w:t>
      </w:r>
      <w:r w:rsidR="00707970">
        <w:t xml:space="preserve">d be needed for this approach. </w:t>
      </w:r>
    </w:p>
    <w:p w14:paraId="14225479" w14:textId="77777777" w:rsidR="00F52ABE" w:rsidRDefault="00F52ABE" w:rsidP="008731C2"/>
    <w:p w14:paraId="040F7503" w14:textId="77777777" w:rsidR="00F52ABE" w:rsidRDefault="00F52ABE" w:rsidP="00F52ABE">
      <w:r w:rsidRPr="00F52ABE">
        <w:rPr>
          <w:b/>
        </w:rPr>
        <w:t>Reader Exercise:</w:t>
      </w:r>
      <w:r>
        <w:t xml:space="preserve">  For general ω, one can use the 3D PDE (</w:t>
      </w:r>
      <w:r>
        <w:rPr>
          <w:rFonts w:ascii="Symbol" w:hAnsi="Symbol"/>
          <w:color w:val="000000"/>
        </w:rPr>
        <w:t></w:t>
      </w:r>
      <w:r>
        <w:rPr>
          <w:rStyle w:val="superscript"/>
          <w:color w:val="000000"/>
        </w:rPr>
        <w:t>2</w:t>
      </w:r>
      <w:r>
        <w:t>+β</w:t>
      </w:r>
      <w:r>
        <w:rPr>
          <w:rStyle w:val="subscript"/>
        </w:rPr>
        <w:t>1</w:t>
      </w:r>
      <w:r>
        <w:rPr>
          <w:rStyle w:val="superscript"/>
        </w:rPr>
        <w:t>2</w:t>
      </w:r>
      <w:r>
        <w:t>)A</w:t>
      </w:r>
      <w:r>
        <w:rPr>
          <w:rStyle w:val="subscript"/>
        </w:rPr>
        <w:t>z</w:t>
      </w:r>
      <w:r>
        <w:t>(</w:t>
      </w:r>
      <w:r w:rsidRPr="007F0E32">
        <w:rPr>
          <w:b/>
        </w:rPr>
        <w:t>x</w:t>
      </w:r>
      <w:r>
        <w:t>)</w:t>
      </w:r>
      <w:r>
        <w:rPr>
          <w:b/>
        </w:rPr>
        <w:t xml:space="preserve"> </w:t>
      </w:r>
      <w:r>
        <w:t xml:space="preserve">= - </w:t>
      </w:r>
      <w:r w:rsidRPr="00BB201D">
        <w:t>[</w:t>
      </w:r>
      <w:r>
        <w:t>Iμ</w:t>
      </w:r>
      <w:r>
        <w:rPr>
          <w:rStyle w:val="subscript"/>
        </w:rPr>
        <w:t>2</w:t>
      </w:r>
      <w:r>
        <w:t>/(πa</w:t>
      </w:r>
      <w:r>
        <w:rPr>
          <w:rStyle w:val="superscript"/>
        </w:rPr>
        <w:t>2</w:t>
      </w:r>
      <w:r>
        <w:t>)]</w:t>
      </w:r>
      <w:r w:rsidRPr="00E60003">
        <w:t xml:space="preserve"> </w:t>
      </w:r>
      <w:r>
        <w:t>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&lt; a) in place of the 2D PDE (G.1.5). Assume e</w:t>
      </w:r>
      <w:r>
        <w:rPr>
          <w:rStyle w:val="superscript"/>
        </w:rPr>
        <w:t>-jkz</w:t>
      </w:r>
      <w:r>
        <w:t xml:space="preserve"> for the z dependence and use (H.1.9) to show that, </w:t>
      </w:r>
    </w:p>
    <w:p w14:paraId="60089967" w14:textId="77777777" w:rsidR="00F52ABE" w:rsidRDefault="00F52ABE" w:rsidP="00F52ABE"/>
    <w:p w14:paraId="44F1EFCA" w14:textId="77777777" w:rsidR="00F52ABE" w:rsidRPr="00F52ABE" w:rsidRDefault="00F52ABE" w:rsidP="00F52ABE">
      <w:r>
        <w:tab/>
        <w:t>A</w:t>
      </w:r>
      <w:r>
        <w:rPr>
          <w:rStyle w:val="subscript"/>
        </w:rPr>
        <w:t>z</w:t>
      </w:r>
      <w:r>
        <w:t>(</w:t>
      </w:r>
      <w:r w:rsidRPr="007F0E32">
        <w:rPr>
          <w:b/>
        </w:rPr>
        <w:t>x</w:t>
      </w:r>
      <w:r>
        <w:t xml:space="preserve">)  =  </w:t>
      </w:r>
      <w:r>
        <w:rPr>
          <w:rFonts w:ascii="Lucida Sans Unicode" w:hAnsi="Lucida Sans Unicode" w:cs="Lucida Sans Unicode"/>
          <w:sz w:val="32"/>
        </w:rPr>
        <w:t>∫</w:t>
      </w:r>
      <w:r>
        <w:t>d</w:t>
      </w:r>
      <w:r>
        <w:rPr>
          <w:rStyle w:val="superscript"/>
        </w:rPr>
        <w:t>3</w:t>
      </w:r>
      <w:r>
        <w:t>x' [</w:t>
      </w:r>
      <w:r w:rsidRPr="008E17C5">
        <w:rPr>
          <w:color w:val="000000"/>
        </w:rPr>
        <w:t>e</w:t>
      </w:r>
      <w:r>
        <w:rPr>
          <w:rStyle w:val="superscript"/>
          <w:color w:val="000000"/>
        </w:rPr>
        <w:t>-j</w:t>
      </w:r>
      <w:r w:rsidRPr="00DE46CC">
        <w:rPr>
          <w:rStyle w:val="superscript"/>
          <w:noProof/>
        </w:rPr>
        <w:t>β</w:t>
      </w:r>
      <w:r w:rsidRPr="00DE46CC">
        <w:rPr>
          <w:rStyle w:val="superscript"/>
          <w:noProof/>
        </w:rPr>
        <w:fldChar w:fldCharType="begin"/>
      </w:r>
      <w:r w:rsidRPr="00DE46CC">
        <w:rPr>
          <w:rStyle w:val="superscript"/>
          <w:noProof/>
        </w:rPr>
        <w:instrText xml:space="preserve"> EQ \s\do2(</w:instrText>
      </w:r>
      <w:r>
        <w:rPr>
          <w:rStyle w:val="superscript"/>
          <w:noProof/>
        </w:rPr>
        <w:instrText>1</w:instrText>
      </w:r>
      <w:r w:rsidRPr="00DE46CC">
        <w:rPr>
          <w:rStyle w:val="superscript"/>
          <w:noProof/>
        </w:rPr>
        <w:instrText>)</w:instrText>
      </w:r>
      <w:r w:rsidRPr="00DE46CC">
        <w:rPr>
          <w:rStyle w:val="superscript"/>
          <w:noProof/>
        </w:rPr>
        <w:fldChar w:fldCharType="end"/>
      </w:r>
      <w:r w:rsidRPr="008E17C5">
        <w:rPr>
          <w:rStyle w:val="superscript"/>
          <w:color w:val="000000"/>
        </w:rPr>
        <w:t>R</w:t>
      </w:r>
      <w:r>
        <w:t xml:space="preserve"> /4πR] </w:t>
      </w:r>
      <w:r w:rsidRPr="00BB201D">
        <w:t>[</w:t>
      </w:r>
      <w:r>
        <w:t>Iμ</w:t>
      </w:r>
      <w:r>
        <w:rPr>
          <w:rStyle w:val="subscript"/>
        </w:rPr>
        <w:t>2</w:t>
      </w:r>
      <w:r>
        <w:t>/(πa</w:t>
      </w:r>
      <w:r>
        <w:rPr>
          <w:rStyle w:val="superscript"/>
        </w:rPr>
        <w:t>2</w:t>
      </w:r>
      <w:r>
        <w:t>)]</w:t>
      </w:r>
      <w:r w:rsidRPr="00E60003">
        <w:t xml:space="preserve"> </w:t>
      </w:r>
      <w:r>
        <w:t>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&lt; a) ]</w:t>
      </w:r>
      <w:r>
        <w:tab/>
        <w:t>e</w:t>
      </w:r>
      <w:r>
        <w:rPr>
          <w:rStyle w:val="superscript"/>
        </w:rPr>
        <w:t>-jkz'</w:t>
      </w:r>
      <w:r>
        <w:tab/>
      </w:r>
      <w:r>
        <w:tab/>
        <w:t>R = |</w:t>
      </w:r>
      <w:r w:rsidRPr="00F52ABE">
        <w:rPr>
          <w:b/>
        </w:rPr>
        <w:t>x</w:t>
      </w:r>
      <w:r>
        <w:t xml:space="preserve"> - </w:t>
      </w:r>
      <w:r w:rsidRPr="00F52ABE">
        <w:rPr>
          <w:b/>
        </w:rPr>
        <w:t>x</w:t>
      </w:r>
      <w:r>
        <w:t>'|</w:t>
      </w:r>
    </w:p>
    <w:p w14:paraId="1088FD64" w14:textId="77777777" w:rsidR="00F52ABE" w:rsidRPr="002148DC" w:rsidRDefault="00F52ABE" w:rsidP="002148DC">
      <w:pPr>
        <w:tabs>
          <w:tab w:val="left" w:pos="7200"/>
          <w:tab w:val="left" w:pos="7920"/>
          <w:tab w:val="right" w:pos="9270"/>
        </w:tabs>
      </w:pPr>
      <w:r>
        <w:tab/>
      </w:r>
      <w:r>
        <w:tab/>
        <w:t xml:space="preserve">    =  </w:t>
      </w:r>
      <w:r w:rsidRPr="00BB201D">
        <w:t>[</w:t>
      </w:r>
      <w:r>
        <w:t>Iμ</w:t>
      </w:r>
      <w:r>
        <w:rPr>
          <w:rStyle w:val="subscript"/>
        </w:rPr>
        <w:t>2</w:t>
      </w:r>
      <w:r>
        <w:t>/(πa</w:t>
      </w:r>
      <w:r>
        <w:rPr>
          <w:rStyle w:val="superscript"/>
        </w:rPr>
        <w:t>2</w:t>
      </w:r>
      <w:r>
        <w:t xml:space="preserve">)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r' dr' </w:t>
      </w:r>
      <w:r>
        <w:t>[</w:t>
      </w:r>
      <w:r w:rsidRPr="008E17C5">
        <w:rPr>
          <w:color w:val="000000"/>
        </w:rPr>
        <w:t>e</w:t>
      </w:r>
      <w:r>
        <w:rPr>
          <w:rStyle w:val="superscript"/>
          <w:color w:val="000000"/>
        </w:rPr>
        <w:t>-j</w:t>
      </w:r>
      <w:r w:rsidRPr="00DE46CC">
        <w:rPr>
          <w:rStyle w:val="superscript"/>
          <w:noProof/>
        </w:rPr>
        <w:t>β</w:t>
      </w:r>
      <w:r w:rsidRPr="00DE46CC">
        <w:rPr>
          <w:rStyle w:val="superscript"/>
          <w:noProof/>
        </w:rPr>
        <w:fldChar w:fldCharType="begin"/>
      </w:r>
      <w:r w:rsidRPr="00DE46CC">
        <w:rPr>
          <w:rStyle w:val="superscript"/>
          <w:noProof/>
        </w:rPr>
        <w:instrText xml:space="preserve"> EQ \s\do2(</w:instrText>
      </w:r>
      <w:r>
        <w:rPr>
          <w:rStyle w:val="superscript"/>
          <w:noProof/>
        </w:rPr>
        <w:instrText>1</w:instrText>
      </w:r>
      <w:r w:rsidRPr="00DE46CC">
        <w:rPr>
          <w:rStyle w:val="superscript"/>
          <w:noProof/>
        </w:rPr>
        <w:instrText>)</w:instrText>
      </w:r>
      <w:r w:rsidRPr="00DE46CC">
        <w:rPr>
          <w:rStyle w:val="superscript"/>
          <w:noProof/>
        </w:rPr>
        <w:fldChar w:fldCharType="end"/>
      </w:r>
      <w:r w:rsidRPr="008E17C5">
        <w:rPr>
          <w:rStyle w:val="superscript"/>
          <w:color w:val="000000"/>
        </w:rPr>
        <w:t>R</w:t>
      </w:r>
      <w:r>
        <w:t xml:space="preserve"> /4πR]  e</w:t>
      </w:r>
      <w:r>
        <w:rPr>
          <w:rStyle w:val="superscript"/>
        </w:rPr>
        <w:t>-jkz'</w:t>
      </w:r>
      <w:r w:rsidR="002148DC">
        <w:tab/>
      </w:r>
      <w:r w:rsidR="002148DC">
        <w:tab/>
      </w:r>
      <w:r w:rsidR="002148DC">
        <w:tab/>
        <w:t>(G.5.6)</w:t>
      </w:r>
    </w:p>
    <w:p w14:paraId="726D931B" w14:textId="77777777" w:rsidR="00F52ABE" w:rsidRDefault="00F52ABE" w:rsidP="008731C2">
      <w:r>
        <w:t>where</w:t>
      </w:r>
    </w:p>
    <w:p w14:paraId="70B17255" w14:textId="77777777" w:rsidR="00F52ABE" w:rsidRDefault="00F52ABE" w:rsidP="008731C2"/>
    <w:p w14:paraId="627C2D13" w14:textId="77777777" w:rsidR="00F52ABE" w:rsidRDefault="00F52ABE" w:rsidP="008731C2">
      <w:r>
        <w:tab/>
        <w:t>R</w:t>
      </w:r>
      <w:r>
        <w:rPr>
          <w:rStyle w:val="superscript"/>
        </w:rPr>
        <w:t>2</w:t>
      </w:r>
      <w:r>
        <w:t xml:space="preserve"> = s</w:t>
      </w:r>
      <w:r>
        <w:rPr>
          <w:rStyle w:val="superscript"/>
        </w:rPr>
        <w:t>2</w:t>
      </w:r>
      <w:r>
        <w:t xml:space="preserve"> + (z-z')</w:t>
      </w:r>
      <w:r>
        <w:rPr>
          <w:rStyle w:val="superscript"/>
        </w:rPr>
        <w:t>2</w:t>
      </w:r>
      <w:r>
        <w:t xml:space="preserve"> </w:t>
      </w:r>
      <w:r>
        <w:tab/>
      </w:r>
      <w:r>
        <w:tab/>
        <w:t xml:space="preserve">s = </w:t>
      </w:r>
      <w:r>
        <w:fldChar w:fldCharType="begin"/>
      </w:r>
      <w:r>
        <w:instrText xml:space="preserve"> EQ \r(r</w:instrText>
      </w:r>
      <w:r>
        <w:rPr>
          <w:rStyle w:val="superscript"/>
        </w:rPr>
        <w:instrText>2</w:instrText>
      </w:r>
      <w:r>
        <w:instrText>+ r'</w:instrText>
      </w:r>
      <w:r>
        <w:rPr>
          <w:rStyle w:val="superscript"/>
        </w:rPr>
        <w:instrText>2</w:instrText>
      </w:r>
      <w:r>
        <w:instrText xml:space="preserve">- 2rr'cos(θ-θ')) </w:instrText>
      </w:r>
      <w:r>
        <w:fldChar w:fldCharType="end"/>
      </w:r>
      <w:r>
        <w:t xml:space="preserve"> .</w:t>
      </w:r>
    </w:p>
    <w:p w14:paraId="50DA1807" w14:textId="77777777" w:rsidR="00F52ABE" w:rsidRDefault="00F52ABE" w:rsidP="008731C2"/>
    <w:p w14:paraId="59D8B47C" w14:textId="77777777" w:rsidR="00F52ABE" w:rsidRDefault="00F52ABE" w:rsidP="008731C2">
      <w:r>
        <w:t>Complete this calculation and try to obtain a closed form result for A</w:t>
      </w:r>
      <w:r>
        <w:rPr>
          <w:rStyle w:val="subscript"/>
        </w:rPr>
        <w:t>z</w:t>
      </w:r>
      <w:r>
        <w:t>(</w:t>
      </w:r>
      <w:r w:rsidRPr="007F0E32">
        <w:rPr>
          <w:b/>
        </w:rPr>
        <w:t>x</w:t>
      </w:r>
      <w:r>
        <w:t>). The problem is difficult to set up in the real world since J</w:t>
      </w:r>
      <w:r>
        <w:rPr>
          <w:rStyle w:val="subscript"/>
        </w:rPr>
        <w:t>z</w:t>
      </w:r>
      <w:r>
        <w:t xml:space="preserve"> is non-uniform in a real wire at ω &gt; 0 (see Chapter 2), but one could imagine constructing a special round wire from insulated thin filaments in order to create a uniform J</w:t>
      </w:r>
      <w:r>
        <w:rPr>
          <w:rStyle w:val="subscript"/>
        </w:rPr>
        <w:t>z</w:t>
      </w:r>
      <w:r w:rsidR="002148DC">
        <w:t xml:space="preserve"> = I/(πa</w:t>
      </w:r>
      <w:r w:rsidR="002148DC">
        <w:rPr>
          <w:rStyle w:val="superscript"/>
        </w:rPr>
        <w:t>2</w:t>
      </w:r>
      <w:r w:rsidR="002148DC">
        <w:t>) .</w:t>
      </w:r>
      <w:r>
        <w:t xml:space="preserve"> </w:t>
      </w:r>
    </w:p>
    <w:p w14:paraId="6990E11F" w14:textId="77777777" w:rsidR="00D846FE" w:rsidRDefault="00D846FE" w:rsidP="008731C2">
      <w:r>
        <w:t xml:space="preserve">See Section 1.5 (e). </w:t>
      </w:r>
    </w:p>
    <w:p w14:paraId="76194790" w14:textId="77777777" w:rsidR="004D6091" w:rsidRDefault="004D6091" w:rsidP="004D6091">
      <w:pPr>
        <w:pStyle w:val="Heading2"/>
        <w:sectPr w:rsidR="004D6091" w:rsidSect="00195392">
          <w:headerReference w:type="default" r:id="rId260"/>
          <w:pgSz w:w="12240" w:h="15840"/>
          <w:pgMar w:top="1440" w:right="1440" w:bottom="1440" w:left="1440" w:header="720" w:footer="720" w:gutter="0"/>
          <w:cols w:space="720"/>
        </w:sectPr>
      </w:pPr>
    </w:p>
    <w:p w14:paraId="42DB4F55" w14:textId="77777777" w:rsidR="00223F90" w:rsidRDefault="00223F90" w:rsidP="00223F90">
      <w:pPr>
        <w:pStyle w:val="Heading2"/>
      </w:pPr>
      <w:bookmarkStart w:id="245" w:name="_Toc401578606"/>
      <w:r w:rsidRPr="001E1039">
        <w:t xml:space="preserve">Appendix </w:t>
      </w:r>
      <w:r w:rsidR="000D0C33">
        <w:t xml:space="preserve">H: </w:t>
      </w:r>
      <w:r w:rsidR="00D85302">
        <w:t>Laplace</w:t>
      </w:r>
      <w:r>
        <w:t xml:space="preserve"> and Helmholtz Propagators in 3D</w:t>
      </w:r>
      <w:bookmarkEnd w:id="245"/>
      <w:r>
        <w:t xml:space="preserve"> </w:t>
      </w:r>
    </w:p>
    <w:p w14:paraId="727F38A2" w14:textId="77777777" w:rsidR="00223F90" w:rsidRDefault="00223F90" w:rsidP="00223F90"/>
    <w:p w14:paraId="15AC8701" w14:textId="77777777" w:rsidR="00223F90" w:rsidRDefault="00223F90" w:rsidP="00223F90">
      <w:r w:rsidRPr="00C16844">
        <w:rPr>
          <w:u w:val="single"/>
        </w:rPr>
        <w:t>Note</w:t>
      </w:r>
      <w:r>
        <w:t xml:space="preserve">:  Appendix I deals with these propagators in 2D rather than 3D. </w:t>
      </w:r>
    </w:p>
    <w:p w14:paraId="16C3F76D" w14:textId="77777777" w:rsidR="00223F90" w:rsidRDefault="00223F90" w:rsidP="00223F90">
      <w:r>
        <w:t>__________________________________________________________________________________</w:t>
      </w:r>
    </w:p>
    <w:p w14:paraId="76F7BDB4" w14:textId="77777777" w:rsidR="00223F90" w:rsidRDefault="00223F90" w:rsidP="00223F90"/>
    <w:p w14:paraId="19358992" w14:textId="77777777" w:rsidR="00223F90" w:rsidRPr="00C16844" w:rsidRDefault="00223F90" w:rsidP="00223F90">
      <w:pPr>
        <w:rPr>
          <w:b/>
        </w:rPr>
      </w:pPr>
      <w:r>
        <w:rPr>
          <w:b/>
        </w:rPr>
        <w:t xml:space="preserve">H.1 </w:t>
      </w:r>
      <w:r w:rsidRPr="00C16844">
        <w:rPr>
          <w:b/>
        </w:rPr>
        <w:t>Overview</w:t>
      </w:r>
      <w:r>
        <w:rPr>
          <w:b/>
        </w:rPr>
        <w:t xml:space="preserve"> and Meaning of Free-Space Propagators</w:t>
      </w:r>
    </w:p>
    <w:p w14:paraId="35EB5E29" w14:textId="77777777" w:rsidR="00223F90" w:rsidRDefault="00223F90" w:rsidP="00223F90"/>
    <w:p w14:paraId="2188269C" w14:textId="77777777" w:rsidR="00223F90" w:rsidRDefault="00223F90" w:rsidP="00223F90">
      <w:r>
        <w:t>This appendix proves the following Facts:</w:t>
      </w:r>
    </w:p>
    <w:p w14:paraId="7F3DEEBB" w14:textId="77777777" w:rsidR="00223F90" w:rsidRDefault="00223F90" w:rsidP="00223F90"/>
    <w:p w14:paraId="05FC87C1" w14:textId="77777777" w:rsidR="00223F90" w:rsidRPr="000079FF" w:rsidRDefault="00223F90" w:rsidP="00223F90">
      <w:pPr>
        <w:tabs>
          <w:tab w:val="left" w:pos="7200"/>
          <w:tab w:val="left" w:pos="7920"/>
          <w:tab w:val="right" w:pos="9270"/>
        </w:tabs>
        <w:rPr>
          <w:b/>
        </w:rPr>
      </w:pPr>
      <w:r>
        <w:rPr>
          <w:b/>
        </w:rPr>
        <w:t xml:space="preserve">Fact 1 </w:t>
      </w:r>
      <w:r w:rsidRPr="003D6AD5">
        <w:rPr>
          <w:b/>
        </w:rPr>
        <w:t xml:space="preserve">: </w:t>
      </w:r>
      <w:r>
        <w:rPr>
          <w:b/>
        </w:rPr>
        <w:tab/>
        <w:t>-</w:t>
      </w:r>
      <w:r>
        <w:sym w:font="Symbol" w:char="F0D1"/>
      </w:r>
      <w:r>
        <w:rPr>
          <w:rStyle w:val="superscript"/>
        </w:rPr>
        <w:t>2</w:t>
      </w:r>
      <w:r>
        <w:t>[1/4πr] =  δ(</w:t>
      </w:r>
      <w:r w:rsidRPr="00E23A89">
        <w:rPr>
          <w:b/>
        </w:rPr>
        <w:t>r</w:t>
      </w:r>
      <w:r>
        <w:t>)</w:t>
      </w:r>
      <w:r>
        <w:tab/>
      </w:r>
      <w:r>
        <w:tab/>
      </w:r>
      <w:r>
        <w:tab/>
      </w:r>
      <w:r>
        <w:tab/>
      </w:r>
      <w:r>
        <w:tab/>
      </w:r>
      <w:r>
        <w:tab/>
      </w:r>
      <w:r w:rsidRPr="000452A2">
        <w:rPr>
          <w:i/>
        </w:rPr>
        <w:t>(H.2.1)</w:t>
      </w:r>
      <w:r>
        <w:tab/>
      </w:r>
      <w:r>
        <w:tab/>
      </w:r>
      <w:r w:rsidRPr="000079FF">
        <w:t>(H.</w:t>
      </w:r>
      <w:r>
        <w:t>1.</w:t>
      </w:r>
      <w:r w:rsidRPr="000079FF">
        <w:t>1)</w:t>
      </w:r>
    </w:p>
    <w:p w14:paraId="43F0A87E" w14:textId="77777777" w:rsidR="00223F90" w:rsidRDefault="00223F90" w:rsidP="00223F90"/>
    <w:p w14:paraId="027CB827" w14:textId="77777777" w:rsidR="00223F90" w:rsidRDefault="00223F90" w:rsidP="00223F90">
      <w:pPr>
        <w:tabs>
          <w:tab w:val="left" w:pos="7200"/>
          <w:tab w:val="left" w:pos="7920"/>
          <w:tab w:val="right" w:pos="9270"/>
        </w:tabs>
      </w:pPr>
      <w:r>
        <w:rPr>
          <w:b/>
        </w:rPr>
        <w:t xml:space="preserve">Fact 2 </w:t>
      </w:r>
      <w:r w:rsidRPr="003D6AD5">
        <w:rPr>
          <w:b/>
        </w:rPr>
        <w:t>:</w:t>
      </w:r>
      <w:r>
        <w:t xml:space="preserve"> </w:t>
      </w:r>
      <w:r>
        <w:tab/>
        <w:t>-</w:t>
      </w:r>
      <w:r>
        <w:sym w:font="Symbol" w:char="F0D1"/>
      </w:r>
      <w:r>
        <w:rPr>
          <w:rStyle w:val="superscript"/>
        </w:rPr>
        <w:t>2</w:t>
      </w:r>
      <w:r>
        <w:t>[h(r)/r]  = 4π h(0) δ(</w:t>
      </w:r>
      <w:r w:rsidRPr="00DF2F96">
        <w:rPr>
          <w:b/>
        </w:rPr>
        <w:t>r</w:t>
      </w:r>
      <w:r>
        <w:t>)  - h"(r)/ r</w:t>
      </w:r>
      <w:r>
        <w:tab/>
      </w:r>
      <w:r>
        <w:tab/>
      </w:r>
      <w:r>
        <w:tab/>
      </w:r>
      <w:r>
        <w:tab/>
      </w:r>
      <w:r w:rsidRPr="000452A2">
        <w:rPr>
          <w:i/>
        </w:rPr>
        <w:t>(H.3.1)</w:t>
      </w:r>
      <w:r>
        <w:tab/>
      </w:r>
      <w:r>
        <w:tab/>
        <w:t>(H.1.2)</w:t>
      </w:r>
    </w:p>
    <w:p w14:paraId="05B1637F" w14:textId="77777777" w:rsidR="00223F90" w:rsidRDefault="00223F90" w:rsidP="00223F90"/>
    <w:p w14:paraId="0142C2E1" w14:textId="77777777" w:rsidR="00223F90" w:rsidRPr="00AC244F" w:rsidRDefault="00223F90" w:rsidP="00223F90">
      <w:pPr>
        <w:tabs>
          <w:tab w:val="left" w:pos="7200"/>
          <w:tab w:val="left" w:pos="7920"/>
          <w:tab w:val="right" w:pos="9270"/>
        </w:tabs>
      </w:pPr>
      <w:r>
        <w:rPr>
          <w:b/>
        </w:rPr>
        <w:t xml:space="preserve">Fact 3 </w:t>
      </w:r>
      <w:r w:rsidRPr="00E93857">
        <w:rPr>
          <w:b/>
        </w:rPr>
        <w:t>:</w:t>
      </w:r>
      <w:r>
        <w:rPr>
          <w:b/>
        </w:rPr>
        <w:tab/>
      </w:r>
      <w:r w:rsidRPr="00E93857">
        <w:rPr>
          <w:b/>
        </w:rPr>
        <w:tab/>
      </w:r>
      <w:r>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t>)</w:t>
      </w:r>
      <w:r>
        <w:tab/>
      </w:r>
      <w:r>
        <w:tab/>
      </w:r>
      <w:r>
        <w:tab/>
      </w:r>
      <w:r>
        <w:tab/>
      </w:r>
      <w:r>
        <w:tab/>
      </w:r>
      <w:r w:rsidRPr="000452A2">
        <w:rPr>
          <w:i/>
        </w:rPr>
        <w:t>(H.3.</w:t>
      </w:r>
      <w:r>
        <w:rPr>
          <w:i/>
        </w:rPr>
        <w:t>5</w:t>
      </w:r>
      <w:r w:rsidRPr="000452A2">
        <w:rPr>
          <w:i/>
        </w:rPr>
        <w:t>)</w:t>
      </w:r>
      <w:r>
        <w:tab/>
      </w:r>
      <w:r>
        <w:tab/>
        <w:t>(H.1.3)</w:t>
      </w:r>
    </w:p>
    <w:p w14:paraId="793ADDA2" w14:textId="77777777" w:rsidR="00223F90" w:rsidRPr="00E93857" w:rsidRDefault="00223F90" w:rsidP="00223F90">
      <w:pPr>
        <w:rPr>
          <w:b/>
        </w:rPr>
      </w:pPr>
      <w:r w:rsidRPr="00E93857">
        <w:rPr>
          <w:b/>
        </w:rPr>
        <w:tab/>
      </w:r>
    </w:p>
    <w:p w14:paraId="625591BB" w14:textId="77777777" w:rsidR="00223F90" w:rsidRDefault="00223F90" w:rsidP="00223F90">
      <w:r>
        <w:t xml:space="preserve">Throughout, </w:t>
      </w:r>
      <w:r>
        <w:sym w:font="Symbol" w:char="F0D1"/>
      </w:r>
      <w:r>
        <w:rPr>
          <w:rStyle w:val="superscript"/>
        </w:rPr>
        <w:t>2</w:t>
      </w:r>
      <w:r>
        <w:t xml:space="preserve"> is the usual 3D Laplacian operator  </w:t>
      </w:r>
      <w:r>
        <w:sym w:font="Symbol" w:char="F0D1"/>
      </w:r>
      <w:r w:rsidRPr="00DF4AE1">
        <w:rPr>
          <w:rStyle w:val="superscript"/>
        </w:rPr>
        <w:t>2</w:t>
      </w:r>
      <w:r>
        <w:t xml:space="preserve"> = ∂</w:t>
      </w:r>
      <w:r>
        <w:rPr>
          <w:rStyle w:val="subscript"/>
        </w:rPr>
        <w:t>x</w:t>
      </w:r>
      <w:r>
        <w:rPr>
          <w:rStyle w:val="superscript"/>
        </w:rPr>
        <w:t xml:space="preserve">2 </w:t>
      </w:r>
      <w:r>
        <w:t>+ ∂</w:t>
      </w:r>
      <w:r>
        <w:rPr>
          <w:rStyle w:val="subscript"/>
        </w:rPr>
        <w:t>y</w:t>
      </w:r>
      <w:r>
        <w:rPr>
          <w:rStyle w:val="superscript"/>
        </w:rPr>
        <w:t>2</w:t>
      </w:r>
      <w:r>
        <w:t xml:space="preserve"> + ∂</w:t>
      </w:r>
      <w:r>
        <w:rPr>
          <w:rStyle w:val="subscript"/>
        </w:rPr>
        <w:t>z</w:t>
      </w:r>
      <w:r>
        <w:rPr>
          <w:rStyle w:val="superscript"/>
        </w:rPr>
        <w:t>2</w:t>
      </w:r>
      <w:r>
        <w:t xml:space="preserve">. In the first and last results above, if one replaces </w:t>
      </w:r>
      <w:r w:rsidRPr="00E93857">
        <w:rPr>
          <w:b/>
        </w:rPr>
        <w:t>r</w:t>
      </w:r>
      <w:r>
        <w:t xml:space="preserve"> →</w:t>
      </w:r>
      <w:r w:rsidRPr="00E93857">
        <w:rPr>
          <w:b/>
        </w:rPr>
        <w:t xml:space="preserve"> r</w:t>
      </w:r>
      <w:r>
        <w:t>-</w:t>
      </w:r>
      <w:r w:rsidRPr="00E93857">
        <w:rPr>
          <w:b/>
        </w:rPr>
        <w:t>r</w:t>
      </w:r>
      <w:r>
        <w:t>' (a simple translational shift of origin) ones finds</w:t>
      </w:r>
    </w:p>
    <w:p w14:paraId="07C4976B" w14:textId="77777777" w:rsidR="00223F90" w:rsidRDefault="00223F90" w:rsidP="00223F90"/>
    <w:p w14:paraId="1BF1873D" w14:textId="77777777" w:rsidR="00223F90" w:rsidRPr="000079FF" w:rsidRDefault="00223F90" w:rsidP="00223F90">
      <w:pPr>
        <w:tabs>
          <w:tab w:val="left" w:pos="7200"/>
          <w:tab w:val="left" w:pos="7920"/>
          <w:tab w:val="right" w:pos="9270"/>
        </w:tabs>
      </w:pPr>
      <w:r>
        <w:tab/>
      </w:r>
      <w:r>
        <w:rPr>
          <w:b/>
        </w:rPr>
        <w:t>-</w:t>
      </w:r>
      <w:r>
        <w:sym w:font="Symbol" w:char="F0D1"/>
      </w:r>
      <w:r>
        <w:rPr>
          <w:rStyle w:val="superscript"/>
        </w:rPr>
        <w:t>2</w:t>
      </w:r>
      <w:r>
        <w:t>[1/4πR] =  δ(</w:t>
      </w:r>
      <w:r w:rsidRPr="00E23A89">
        <w:rPr>
          <w:b/>
        </w:rPr>
        <w:t>r</w:t>
      </w:r>
      <w:r>
        <w:rPr>
          <w:b/>
        </w:rPr>
        <w:t>-r'</w:t>
      </w:r>
      <w:r>
        <w:t>)</w:t>
      </w:r>
      <w:r>
        <w:tab/>
      </w:r>
      <w:r>
        <w:tab/>
      </w:r>
      <w:r>
        <w:tab/>
        <w:t>R = |</w:t>
      </w:r>
      <w:r w:rsidRPr="00355C62">
        <w:rPr>
          <w:b/>
        </w:rPr>
        <w:t xml:space="preserve"> r</w:t>
      </w:r>
      <w:r>
        <w:t xml:space="preserve"> - </w:t>
      </w:r>
      <w:r w:rsidRPr="00355C62">
        <w:rPr>
          <w:b/>
        </w:rPr>
        <w:t>r</w:t>
      </w:r>
      <w:r>
        <w:t>' |</w:t>
      </w:r>
      <w:r>
        <w:tab/>
      </w:r>
      <w:r>
        <w:tab/>
      </w:r>
      <w:r>
        <w:tab/>
      </w:r>
      <w:r>
        <w:tab/>
      </w:r>
      <w:r>
        <w:tab/>
        <w:t>(H.1.4)</w:t>
      </w:r>
    </w:p>
    <w:p w14:paraId="1BDDFED0" w14:textId="77777777" w:rsidR="00223F90" w:rsidRDefault="00223F90" w:rsidP="00223F90"/>
    <w:p w14:paraId="2E852843" w14:textId="77777777" w:rsidR="00223F90" w:rsidRPr="000079FF" w:rsidRDefault="00223F90" w:rsidP="00223F90">
      <w:pPr>
        <w:tabs>
          <w:tab w:val="left" w:pos="7200"/>
          <w:tab w:val="left" w:pos="7920"/>
          <w:tab w:val="right" w:pos="9270"/>
        </w:tabs>
      </w:pPr>
      <w:r>
        <w:tab/>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rPr>
          <w:b/>
        </w:rPr>
        <w:t>-r'</w:t>
      </w:r>
      <w:r>
        <w:t>)</w:t>
      </w:r>
      <w:r>
        <w:tab/>
      </w:r>
      <w:r>
        <w:tab/>
        <w:t>δ(</w:t>
      </w:r>
      <w:r w:rsidRPr="002326E4">
        <w:rPr>
          <w:b/>
        </w:rPr>
        <w:t>r</w:t>
      </w:r>
      <w:r>
        <w:rPr>
          <w:b/>
        </w:rPr>
        <w:t>-r'</w:t>
      </w:r>
      <w:r>
        <w:t>) = δ(x-x')</w:t>
      </w:r>
      <w:r w:rsidRPr="00C16844">
        <w:t xml:space="preserve"> </w:t>
      </w:r>
      <w:r>
        <w:t>δ(y-y')</w:t>
      </w:r>
      <w:r w:rsidRPr="00C16844">
        <w:t xml:space="preserve"> </w:t>
      </w:r>
      <w:r>
        <w:t>δ(z-z')</w:t>
      </w:r>
      <w:r w:rsidR="000F4C43">
        <w:t xml:space="preserve">  .</w:t>
      </w:r>
      <w:r>
        <w:tab/>
      </w:r>
      <w:r>
        <w:tab/>
      </w:r>
      <w:r>
        <w:tab/>
        <w:t>(H.1.5)</w:t>
      </w:r>
    </w:p>
    <w:p w14:paraId="45665CBE" w14:textId="77777777" w:rsidR="00223F90" w:rsidRDefault="00223F90" w:rsidP="00223F90"/>
    <w:p w14:paraId="0300CD07" w14:textId="77777777" w:rsidR="00223F90" w:rsidRDefault="00223F90" w:rsidP="00223F90">
      <w:r>
        <w:t>The quantities in brackets are known as free-space Gree</w:t>
      </w:r>
      <w:r w:rsidR="000F4C43">
        <w:t xml:space="preserve">n's Functions (Green Functions) or </w:t>
      </w:r>
      <w:r>
        <w:t xml:space="preserve">propagators, or as "fundamental solutions": </w:t>
      </w:r>
    </w:p>
    <w:p w14:paraId="50C63D84" w14:textId="77777777" w:rsidR="00223F90" w:rsidRDefault="00223F90" w:rsidP="00223F90"/>
    <w:p w14:paraId="6032BEBB" w14:textId="77777777" w:rsidR="00223F90" w:rsidRPr="000079FF" w:rsidRDefault="00223F90" w:rsidP="00223F90">
      <w:pPr>
        <w:tabs>
          <w:tab w:val="left" w:pos="7200"/>
          <w:tab w:val="left" w:pos="7920"/>
          <w:tab w:val="right" w:pos="9270"/>
        </w:tabs>
      </w:pPr>
      <w:r>
        <w:tab/>
        <w:t xml:space="preserve">1/4πR  = the </w:t>
      </w:r>
      <w:r w:rsidR="00D85302">
        <w:t>Laplace</w:t>
      </w:r>
      <w:r>
        <w:t xml:space="preserve"> 3D free-space propagator</w:t>
      </w:r>
      <w:r>
        <w:tab/>
      </w:r>
      <w:r>
        <w:tab/>
      </w:r>
      <w:r>
        <w:tab/>
      </w:r>
      <w:r>
        <w:tab/>
      </w:r>
      <w:r>
        <w:tab/>
      </w:r>
      <w:r>
        <w:tab/>
        <w:t>(H.1.6)</w:t>
      </w:r>
    </w:p>
    <w:p w14:paraId="15CBEB3F" w14:textId="77777777" w:rsidR="00223F90" w:rsidRDefault="00223F90" w:rsidP="00223F90"/>
    <w:p w14:paraId="4B0C8529" w14:textId="77777777" w:rsidR="00223F90" w:rsidRDefault="00223F90" w:rsidP="00223F90">
      <w:pPr>
        <w:tabs>
          <w:tab w:val="left" w:pos="7200"/>
          <w:tab w:val="left" w:pos="7920"/>
          <w:tab w:val="right" w:pos="9270"/>
        </w:tabs>
      </w:pPr>
      <w:r>
        <w:tab/>
        <w:t>e</w:t>
      </w:r>
      <w:r>
        <w:rPr>
          <w:rStyle w:val="superscript"/>
        </w:rPr>
        <w:t>-jkR</w:t>
      </w:r>
      <w:r>
        <w:t>/4πR  = the Helmholtz 3D free-space propagator</w:t>
      </w:r>
      <w:r w:rsidR="00EE10F1">
        <w:t xml:space="preserve"> .</w:t>
      </w:r>
      <w:r>
        <w:tab/>
      </w:r>
      <w:r>
        <w:tab/>
      </w:r>
      <w:r>
        <w:tab/>
      </w:r>
      <w:r>
        <w:tab/>
      </w:r>
      <w:r>
        <w:tab/>
        <w:t>(H.1.7)</w:t>
      </w:r>
    </w:p>
    <w:p w14:paraId="3A5D555B" w14:textId="77777777" w:rsidR="00D45689" w:rsidRDefault="00D45689" w:rsidP="00223F90">
      <w:pPr>
        <w:tabs>
          <w:tab w:val="left" w:pos="7200"/>
          <w:tab w:val="left" w:pos="7920"/>
          <w:tab w:val="right" w:pos="9270"/>
        </w:tabs>
      </w:pPr>
    </w:p>
    <w:p w14:paraId="29A04745" w14:textId="77777777" w:rsidR="00D45689" w:rsidRPr="00D45689" w:rsidRDefault="000F4C43" w:rsidP="00223F90">
      <w:pPr>
        <w:tabs>
          <w:tab w:val="left" w:pos="7200"/>
          <w:tab w:val="left" w:pos="7920"/>
          <w:tab w:val="right" w:pos="9270"/>
        </w:tabs>
      </w:pPr>
      <w:r>
        <w:t>The last item above is the ω-domain 3D Helmholtz propagator, where k</w:t>
      </w:r>
      <w:r>
        <w:rPr>
          <w:rStyle w:val="superscript"/>
        </w:rPr>
        <w:t xml:space="preserve">2 </w:t>
      </w:r>
      <w:r>
        <w:t>= ω</w:t>
      </w:r>
      <w:r>
        <w:rPr>
          <w:rStyle w:val="superscript"/>
        </w:rPr>
        <w:t>2</w:t>
      </w:r>
      <w:r>
        <w:t xml:space="preserve">με. </w:t>
      </w:r>
      <w:r w:rsidR="00D45689">
        <w:t xml:space="preserve">See (A.7.4) for a discussion of the time domain version of this propagator which is the 3D wave equation propagator. </w:t>
      </w:r>
    </w:p>
    <w:p w14:paraId="04DAF949" w14:textId="77777777" w:rsidR="00223F90" w:rsidRDefault="00223F90" w:rsidP="00223F90"/>
    <w:p w14:paraId="5F9A297A" w14:textId="77777777" w:rsidR="00223F90" w:rsidRDefault="00223F90" w:rsidP="00223F90">
      <w:r>
        <w:t xml:space="preserve">The significance of these propagators is the following: </w:t>
      </w:r>
    </w:p>
    <w:p w14:paraId="383623DC" w14:textId="77777777" w:rsidR="00223F90" w:rsidRDefault="00223F90" w:rsidP="00223F90"/>
    <w:p w14:paraId="100A700A" w14:textId="77777777" w:rsidR="00223F90" w:rsidRDefault="00223F90" w:rsidP="00223F90">
      <w:r>
        <w:tab/>
      </w:r>
      <w:r>
        <w:rPr>
          <w:b/>
        </w:rPr>
        <w:t>-</w:t>
      </w:r>
      <w:r>
        <w:sym w:font="Symbol" w:char="F0D1"/>
      </w:r>
      <w:r>
        <w:rPr>
          <w:rStyle w:val="superscript"/>
        </w:rPr>
        <w:t>2</w:t>
      </w:r>
      <w:r>
        <w:t xml:space="preserve"> f(</w:t>
      </w:r>
      <w:r w:rsidRPr="00C16844">
        <w:rPr>
          <w:b/>
        </w:rPr>
        <w:t>x</w:t>
      </w:r>
      <w:r>
        <w:t>) = s(</w:t>
      </w:r>
      <w:r w:rsidRPr="00C16844">
        <w:rPr>
          <w:b/>
        </w:rPr>
        <w:t>x</w:t>
      </w:r>
      <w:r>
        <w:t>)</w:t>
      </w:r>
      <w:r>
        <w:tab/>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homogeneous solutions</w:t>
      </w:r>
    </w:p>
    <w:p w14:paraId="7B78DD30" w14:textId="77777777" w:rsidR="00223F90" w:rsidRDefault="00223F90" w:rsidP="00223F90">
      <w:pPr>
        <w:tabs>
          <w:tab w:val="left" w:pos="7200"/>
          <w:tab w:val="left" w:pos="7920"/>
          <w:tab w:val="right" w:pos="9270"/>
        </w:tabs>
      </w:pPr>
      <w:r>
        <w:tab/>
        <w:t>The Poisson Equation</w:t>
      </w:r>
      <w:r>
        <w:tab/>
      </w:r>
      <w:r>
        <w:tab/>
      </w:r>
      <w:r>
        <w:tab/>
      </w:r>
      <w:r>
        <w:tab/>
      </w:r>
      <w:r>
        <w:tab/>
      </w:r>
      <w:r>
        <w:tab/>
      </w:r>
      <w:r>
        <w:tab/>
      </w:r>
      <w:r>
        <w:tab/>
      </w:r>
      <w:r>
        <w:tab/>
        <w:t>(H.1.8)</w:t>
      </w:r>
    </w:p>
    <w:p w14:paraId="66CA650F" w14:textId="77777777" w:rsidR="00223F90" w:rsidRPr="000079FF" w:rsidRDefault="00223F90" w:rsidP="00223F90">
      <w:pPr>
        <w:tabs>
          <w:tab w:val="left" w:pos="7200"/>
          <w:tab w:val="left" w:pos="7920"/>
          <w:tab w:val="right" w:pos="9270"/>
        </w:tabs>
      </w:pPr>
    </w:p>
    <w:p w14:paraId="7D93DC91" w14:textId="77777777" w:rsidR="00223F90" w:rsidRPr="00355C62" w:rsidRDefault="00223F90" w:rsidP="00223F90">
      <w:r>
        <w:tab/>
        <w:t>- (</w:t>
      </w:r>
      <w:r w:rsidRPr="00C16844">
        <w:sym w:font="Symbol" w:char="F0D1"/>
      </w:r>
      <w:r>
        <w:rPr>
          <w:rStyle w:val="superscript"/>
        </w:rPr>
        <w:t>2</w:t>
      </w:r>
      <w:r>
        <w:t>+k</w:t>
      </w:r>
      <w:r>
        <w:rPr>
          <w:rStyle w:val="superscript"/>
        </w:rPr>
        <w:t>2</w:t>
      </w:r>
      <w:r>
        <w:t>) f(</w:t>
      </w:r>
      <w:r w:rsidRPr="00C16844">
        <w:rPr>
          <w:b/>
        </w:rPr>
        <w:t>x</w:t>
      </w:r>
      <w:r>
        <w:t>) = s(</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s(</w:t>
      </w:r>
      <w:r w:rsidRPr="00355C62">
        <w:rPr>
          <w:b/>
        </w:rPr>
        <w:t>x</w:t>
      </w:r>
      <w:r>
        <w:t>')  + homogeneous solutions</w:t>
      </w:r>
    </w:p>
    <w:p w14:paraId="2C81AB00" w14:textId="77777777" w:rsidR="00223F90" w:rsidRPr="000079FF" w:rsidRDefault="00223F90" w:rsidP="00223F90">
      <w:pPr>
        <w:tabs>
          <w:tab w:val="left" w:pos="7200"/>
          <w:tab w:val="left" w:pos="7920"/>
          <w:tab w:val="right" w:pos="9270"/>
        </w:tabs>
      </w:pPr>
      <w:r>
        <w:tab/>
        <w:t>The Helmholtz Equation</w:t>
      </w:r>
      <w:r>
        <w:tab/>
      </w:r>
      <w:r>
        <w:tab/>
      </w:r>
      <w:r>
        <w:tab/>
      </w:r>
      <w:r>
        <w:tab/>
      </w:r>
      <w:r>
        <w:tab/>
      </w:r>
      <w:r>
        <w:tab/>
      </w:r>
      <w:r>
        <w:tab/>
      </w:r>
      <w:r>
        <w:tab/>
      </w:r>
      <w:r>
        <w:tab/>
        <w:t>(H.1.9)</w:t>
      </w:r>
    </w:p>
    <w:p w14:paraId="0589F073" w14:textId="77777777" w:rsidR="00223F90" w:rsidRDefault="00223F90" w:rsidP="00223F90"/>
    <w:p w14:paraId="17DA3044" w14:textId="77777777" w:rsidR="00223F90" w:rsidRDefault="00223F90" w:rsidP="00223F90">
      <w:r>
        <w:t>The equations on the left are inhomogeneous partial differential equations driven by source function s(</w:t>
      </w:r>
      <w:r w:rsidRPr="00FB46C6">
        <w:rPr>
          <w:b/>
        </w:rPr>
        <w:t>x</w:t>
      </w:r>
      <w:r>
        <w:t>). If one is careful to include in s(</w:t>
      </w:r>
      <w:r w:rsidRPr="009B4CF8">
        <w:rPr>
          <w:b/>
        </w:rPr>
        <w:t>x</w:t>
      </w:r>
      <w:r>
        <w:t>) all source contributions (such as those on boundary surfaces), one generally does not have to add any homogeneous solutions on the right. A homogeneous solution refers to</w:t>
      </w:r>
    </w:p>
    <w:p w14:paraId="287A54EE" w14:textId="77777777" w:rsidR="00223F90" w:rsidRDefault="00223F90" w:rsidP="00223F90">
      <w:r>
        <w:t xml:space="preserve"> </w:t>
      </w:r>
      <w:r>
        <w:rPr>
          <w:b/>
        </w:rPr>
        <w:t>-</w:t>
      </w:r>
      <w:r>
        <w:sym w:font="Symbol" w:char="F0D1"/>
      </w:r>
      <w:r>
        <w:rPr>
          <w:rStyle w:val="superscript"/>
        </w:rPr>
        <w:t>2</w:t>
      </w:r>
      <w:r>
        <w:t xml:space="preserve"> f</w:t>
      </w:r>
      <w:r>
        <w:rPr>
          <w:rStyle w:val="subscript"/>
        </w:rPr>
        <w:t>h</w:t>
      </w:r>
      <w:r>
        <w:t>(</w:t>
      </w:r>
      <w:r w:rsidRPr="009B4CF8">
        <w:rPr>
          <w:b/>
        </w:rPr>
        <w:t>x</w:t>
      </w:r>
      <w:r>
        <w:t xml:space="preserve">) = 0,  for example. The solutions shown on the right above can be instantly verified as follows: </w:t>
      </w:r>
    </w:p>
    <w:p w14:paraId="7818F916" w14:textId="77777777" w:rsidR="00223F90" w:rsidRDefault="00223F90" w:rsidP="00223F90"/>
    <w:p w14:paraId="7118BDE5" w14:textId="77777777" w:rsidR="00223F90" w:rsidRDefault="00223F90" w:rsidP="00223F90">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f</w:t>
      </w:r>
      <w:r>
        <w:rPr>
          <w:rStyle w:val="subscript"/>
        </w:rPr>
        <w:t>h</w:t>
      </w:r>
      <w:r>
        <w:t>(</w:t>
      </w:r>
      <w:r w:rsidRPr="00C16844">
        <w:rPr>
          <w:b/>
        </w:rPr>
        <w:t>x</w:t>
      </w:r>
      <w:r>
        <w:t>)</w:t>
      </w:r>
    </w:p>
    <w:p w14:paraId="5D39F29A" w14:textId="77777777" w:rsidR="00223F90" w:rsidRPr="000079FF" w:rsidRDefault="00223F90" w:rsidP="00223F90">
      <w:pPr>
        <w:tabs>
          <w:tab w:val="left" w:pos="7200"/>
          <w:tab w:val="left" w:pos="7920"/>
          <w:tab w:val="right" w:pos="9270"/>
        </w:tabs>
      </w:pPr>
      <w:r>
        <w:tab/>
      </w:r>
      <w:r>
        <w:rPr>
          <w:b/>
        </w:rPr>
        <w:t>-</w:t>
      </w:r>
      <w:r w:rsidRPr="00C16844">
        <w:sym w:font="Symbol" w:char="F0D1"/>
      </w:r>
      <w:r>
        <w:rPr>
          <w:rStyle w:val="superscript"/>
        </w:rPr>
        <w:t>2</w:t>
      </w:r>
      <w:r>
        <w:t xml:space="preserve"> f(</w:t>
      </w:r>
      <w:r w:rsidRPr="00C16844">
        <w:rPr>
          <w:b/>
        </w:rPr>
        <w:t>x</w:t>
      </w:r>
      <w:r>
        <w:t xml:space="preserve">) = </w:t>
      </w:r>
      <w:r>
        <w:rPr>
          <w:rFonts w:ascii="Lucida Sans Unicode" w:hAnsi="Lucida Sans Unicode" w:cs="Lucida Sans Unicode"/>
          <w:sz w:val="32"/>
        </w:rPr>
        <w:t>∫</w:t>
      </w:r>
      <w:r>
        <w:t>d</w:t>
      </w:r>
      <w:r>
        <w:rPr>
          <w:rStyle w:val="superscript"/>
        </w:rPr>
        <w:t>3</w:t>
      </w:r>
      <w:r>
        <w:t>x' (</w:t>
      </w:r>
      <w:r>
        <w:rPr>
          <w:b/>
        </w:rPr>
        <w:t>-</w:t>
      </w:r>
      <w:r>
        <w:sym w:font="Symbol" w:char="F0D1"/>
      </w:r>
      <w:r>
        <w:rPr>
          <w:rStyle w:val="superscript"/>
        </w:rPr>
        <w:t>2</w:t>
      </w:r>
      <w:r>
        <w:t xml:space="preserve">  [1/4πR] ) s(</w:t>
      </w:r>
      <w:r w:rsidRPr="00355C62">
        <w:rPr>
          <w:b/>
        </w:rPr>
        <w:t>x</w:t>
      </w:r>
      <w:r>
        <w:t xml:space="preserve">') </w:t>
      </w:r>
      <w:r w:rsidRPr="00C16844">
        <w:t>-</w:t>
      </w:r>
      <w:r>
        <w:sym w:font="Symbol" w:char="F0D1"/>
      </w:r>
      <w:r>
        <w:rPr>
          <w:rStyle w:val="superscript"/>
        </w:rPr>
        <w:t>2</w:t>
      </w:r>
      <w:r>
        <w:t xml:space="preserve"> f</w:t>
      </w:r>
      <w:r>
        <w:rPr>
          <w:rStyle w:val="subscript"/>
        </w:rPr>
        <w:t>h</w:t>
      </w:r>
      <w:r>
        <w:t>(</w:t>
      </w:r>
      <w:r w:rsidRPr="00C16844">
        <w:rPr>
          <w:b/>
        </w:rPr>
        <w:t>x</w:t>
      </w:r>
      <w:r>
        <w:t xml:space="preserve">)  = </w:t>
      </w:r>
      <w:r>
        <w:rPr>
          <w:rFonts w:ascii="Lucida Sans Unicode" w:hAnsi="Lucida Sans Unicode" w:cs="Lucida Sans Unicode"/>
          <w:sz w:val="32"/>
        </w:rPr>
        <w:t>∫</w:t>
      </w:r>
      <w:r>
        <w:t>d</w:t>
      </w:r>
      <w:r>
        <w:rPr>
          <w:rStyle w:val="superscript"/>
        </w:rPr>
        <w:t>3</w:t>
      </w:r>
      <w:r>
        <w:t>x' δ(</w:t>
      </w:r>
      <w:r w:rsidRPr="00E23A89">
        <w:rPr>
          <w:b/>
        </w:rPr>
        <w:t>r</w:t>
      </w:r>
      <w:r>
        <w:rPr>
          <w:b/>
        </w:rPr>
        <w:t>-r'</w:t>
      </w:r>
      <w:r>
        <w:t>)</w:t>
      </w:r>
      <w:r w:rsidRPr="00C16844">
        <w:t xml:space="preserve"> </w:t>
      </w:r>
      <w:r>
        <w:t>s(</w:t>
      </w:r>
      <w:r w:rsidRPr="00355C62">
        <w:rPr>
          <w:b/>
        </w:rPr>
        <w:t>x</w:t>
      </w:r>
      <w:r>
        <w:t>') - 0  = s(</w:t>
      </w:r>
      <w:r w:rsidRPr="00C16844">
        <w:rPr>
          <w:b/>
        </w:rPr>
        <w:t>x</w:t>
      </w:r>
      <w:r>
        <w:t xml:space="preserve">) </w:t>
      </w:r>
      <w:r>
        <w:tab/>
      </w:r>
      <w:r>
        <w:tab/>
        <w:t>(H.1.10)</w:t>
      </w:r>
    </w:p>
    <w:p w14:paraId="131CD3E4" w14:textId="77777777" w:rsidR="00223F90" w:rsidRDefault="00223F90" w:rsidP="00223F90"/>
    <w:p w14:paraId="53F9926A" w14:textId="77777777" w:rsidR="00223F90" w:rsidRDefault="00223F90" w:rsidP="00223F90">
      <w:r>
        <w:t>and similarly for - (</w:t>
      </w:r>
      <w:r>
        <w:sym w:font="Symbol" w:char="F0D1"/>
      </w:r>
      <w:r>
        <w:rPr>
          <w:rStyle w:val="superscript"/>
        </w:rPr>
        <w:t>2</w:t>
      </w:r>
      <w:r>
        <w:t>+k</w:t>
      </w:r>
      <w:r>
        <w:rPr>
          <w:rStyle w:val="superscript"/>
        </w:rPr>
        <w:t>2</w:t>
      </w:r>
      <w:r>
        <w:t xml:space="preserve">) f = g. </w:t>
      </w:r>
    </w:p>
    <w:p w14:paraId="2872DC61" w14:textId="77777777" w:rsidR="00223F90" w:rsidRDefault="00223F90" w:rsidP="00223F90">
      <w:r>
        <w:tab/>
        <w:t>A "free space" Green's Function g</w:t>
      </w:r>
      <w:r>
        <w:rPr>
          <w:rStyle w:val="subscript"/>
        </w:rPr>
        <w:t>F</w:t>
      </w:r>
      <w:r>
        <w:t xml:space="preserve"> in general is a solution of</w:t>
      </w:r>
    </w:p>
    <w:p w14:paraId="597D2FFB" w14:textId="77777777" w:rsidR="00223F90" w:rsidRDefault="00223F90" w:rsidP="00223F90"/>
    <w:p w14:paraId="32A6999C" w14:textId="77777777" w:rsidR="00223F90" w:rsidRPr="000079FF" w:rsidRDefault="00223F90" w:rsidP="00223F90">
      <w:pPr>
        <w:tabs>
          <w:tab w:val="left" w:pos="7200"/>
          <w:tab w:val="left" w:pos="7920"/>
          <w:tab w:val="right" w:pos="9270"/>
        </w:tabs>
      </w:pPr>
      <w:r>
        <w:tab/>
      </w:r>
      <w:r w:rsidR="00252A8D">
        <w:t>L</w:t>
      </w:r>
      <w:r w:rsidR="00252A8D">
        <w:rPr>
          <w:rStyle w:val="subscript"/>
        </w:rPr>
        <w:t>r</w:t>
      </w:r>
      <w:r>
        <w:t xml:space="preserve"> g</w:t>
      </w:r>
      <w:r>
        <w:rPr>
          <w:rStyle w:val="subscript"/>
        </w:rPr>
        <w:t>F</w:t>
      </w:r>
      <w:r>
        <w:t>(</w:t>
      </w:r>
      <w:r w:rsidRPr="0088721F">
        <w:rPr>
          <w:b/>
        </w:rPr>
        <w:t>r</w:t>
      </w:r>
      <w:r>
        <w:t xml:space="preserve">, </w:t>
      </w:r>
      <w:r w:rsidRPr="0088721F">
        <w:rPr>
          <w:b/>
        </w:rPr>
        <w:t>r</w:t>
      </w:r>
      <w:r>
        <w:t>') =  δ(</w:t>
      </w:r>
      <w:r w:rsidRPr="00E23A89">
        <w:rPr>
          <w:b/>
        </w:rPr>
        <w:t>r</w:t>
      </w:r>
      <w:r>
        <w:rPr>
          <w:b/>
        </w:rPr>
        <w:t>-r'</w:t>
      </w:r>
      <w:r>
        <w:t xml:space="preserve">),  </w:t>
      </w:r>
      <w:r>
        <w:tab/>
        <w:t>g</w:t>
      </w:r>
      <w:r>
        <w:rPr>
          <w:rStyle w:val="subscript"/>
        </w:rPr>
        <w:t>F</w:t>
      </w:r>
      <w:r>
        <w:t>(</w:t>
      </w:r>
      <w:r w:rsidRPr="0088721F">
        <w:rPr>
          <w:b/>
        </w:rPr>
        <w:t>r</w:t>
      </w:r>
      <w:r>
        <w:t xml:space="preserve">, </w:t>
      </w:r>
      <w:r w:rsidRPr="0088721F">
        <w:rPr>
          <w:b/>
        </w:rPr>
        <w:t>r</w:t>
      </w:r>
      <w:r>
        <w:t xml:space="preserve">') → 0 as </w:t>
      </w:r>
      <w:r w:rsidRPr="00FB46C6">
        <w:rPr>
          <w:b/>
        </w:rPr>
        <w:t>r</w:t>
      </w:r>
      <w:r>
        <w:t xml:space="preserve"> → ∞</w:t>
      </w:r>
      <w:r>
        <w:tab/>
      </w:r>
      <w:r>
        <w:tab/>
      </w:r>
      <w:r>
        <w:tab/>
      </w:r>
      <w:r>
        <w:tab/>
      </w:r>
      <w:r>
        <w:tab/>
      </w:r>
      <w:r>
        <w:tab/>
        <w:t>(H.1.11)</w:t>
      </w:r>
    </w:p>
    <w:p w14:paraId="3C5FBEF4" w14:textId="77777777" w:rsidR="00223F90" w:rsidRDefault="00223F90" w:rsidP="00223F90"/>
    <w:p w14:paraId="402D62D8" w14:textId="77777777" w:rsidR="00223F90" w:rsidRPr="0088721F" w:rsidRDefault="00223F90" w:rsidP="00223F90">
      <w:r>
        <w:t xml:space="preserve">where </w:t>
      </w:r>
      <w:r w:rsidR="00252A8D">
        <w:t>L</w:t>
      </w:r>
      <w:r w:rsidR="00252A8D">
        <w:rPr>
          <w:rStyle w:val="subscript"/>
        </w:rPr>
        <w:t>r</w:t>
      </w:r>
      <w:r>
        <w:t xml:space="preserve"> is some differential operator. The condition on the right says g</w:t>
      </w:r>
      <w:r>
        <w:rPr>
          <w:rStyle w:val="subscript"/>
        </w:rPr>
        <w:t>F</w:t>
      </w:r>
      <w:r>
        <w:t xml:space="preserve"> must vanish on the Great Sphere. More generally one can</w:t>
      </w:r>
      <w:r w:rsidR="007C2FB2">
        <w:t xml:space="preserve"> define a </w:t>
      </w:r>
      <w:r w:rsidR="007C2FB2" w:rsidRPr="007C2FB2">
        <w:rPr>
          <w:i/>
        </w:rPr>
        <w:t>full</w:t>
      </w:r>
      <w:r w:rsidR="007C2FB2">
        <w:t xml:space="preserve"> Green's function by, </w:t>
      </w:r>
    </w:p>
    <w:p w14:paraId="2835C7E5" w14:textId="77777777" w:rsidR="00223F90" w:rsidRDefault="00223F90" w:rsidP="00223F90"/>
    <w:p w14:paraId="32426459" w14:textId="77777777" w:rsidR="00223F90" w:rsidRDefault="00223F90" w:rsidP="00223F90">
      <w:pPr>
        <w:tabs>
          <w:tab w:val="left" w:pos="7200"/>
          <w:tab w:val="left" w:pos="7920"/>
          <w:tab w:val="right" w:pos="9270"/>
        </w:tabs>
      </w:pPr>
      <w:r>
        <w:tab/>
      </w:r>
      <w:r w:rsidR="00252A8D">
        <w:t>L</w:t>
      </w:r>
      <w:r w:rsidR="00252A8D">
        <w:rPr>
          <w:rStyle w:val="subscript"/>
        </w:rPr>
        <w:t>r</w:t>
      </w:r>
      <w:r>
        <w:t xml:space="preserve"> g(</w:t>
      </w:r>
      <w:r w:rsidRPr="0088721F">
        <w:rPr>
          <w:b/>
        </w:rPr>
        <w:t>r</w:t>
      </w:r>
      <w:r>
        <w:t xml:space="preserve">, </w:t>
      </w:r>
      <w:r w:rsidRPr="0088721F">
        <w:rPr>
          <w:b/>
        </w:rPr>
        <w:t>r</w:t>
      </w:r>
      <w:r>
        <w:t>') =  δ(</w:t>
      </w:r>
      <w:r w:rsidRPr="00E23A89">
        <w:rPr>
          <w:b/>
        </w:rPr>
        <w:t>r</w:t>
      </w:r>
      <w:r>
        <w:rPr>
          <w:b/>
        </w:rPr>
        <w:t>-r'</w:t>
      </w:r>
      <w:r>
        <w:t xml:space="preserve">),  </w:t>
      </w:r>
      <w:r>
        <w:tab/>
        <w:t>g(</w:t>
      </w:r>
      <w:r w:rsidRPr="0088721F">
        <w:rPr>
          <w:b/>
        </w:rPr>
        <w:t>r</w:t>
      </w:r>
      <w:r>
        <w:t xml:space="preserve">, </w:t>
      </w:r>
      <w:r w:rsidRPr="0088721F">
        <w:rPr>
          <w:b/>
        </w:rPr>
        <w:t>r</w:t>
      </w:r>
      <w:r>
        <w:t xml:space="preserve">') = 0  for </w:t>
      </w:r>
      <w:r w:rsidRPr="00FB46C6">
        <w:rPr>
          <w:b/>
        </w:rPr>
        <w:t>r</w:t>
      </w:r>
      <w:r>
        <w:t xml:space="preserve"> on some closed surface </w:t>
      </w:r>
    </w:p>
    <w:p w14:paraId="3810811A" w14:textId="77777777" w:rsidR="00223F90" w:rsidRDefault="00223F90" w:rsidP="00223F90">
      <w:pPr>
        <w:tabs>
          <w:tab w:val="left" w:pos="7200"/>
          <w:tab w:val="left" w:pos="7920"/>
          <w:tab w:val="right" w:pos="9270"/>
        </w:tabs>
      </w:pPr>
      <w:r>
        <w:tab/>
      </w:r>
      <w:r>
        <w:tab/>
      </w:r>
      <w:r>
        <w:tab/>
      </w:r>
      <w:r>
        <w:tab/>
      </w:r>
      <w:r>
        <w:tab/>
      </w:r>
      <w:r>
        <w:tab/>
        <w:t xml:space="preserve">       enclosing a region of interest</w:t>
      </w:r>
      <w:r>
        <w:tab/>
      </w:r>
      <w:r>
        <w:tab/>
      </w:r>
      <w:r>
        <w:tab/>
        <w:t>(H.1.12)</w:t>
      </w:r>
    </w:p>
    <w:p w14:paraId="6C3582F5" w14:textId="77777777" w:rsidR="00223F90" w:rsidRDefault="00223F90" w:rsidP="00223F90">
      <w:pPr>
        <w:tabs>
          <w:tab w:val="left" w:pos="7200"/>
          <w:tab w:val="left" w:pos="7920"/>
          <w:tab w:val="right" w:pos="9270"/>
        </w:tabs>
      </w:pPr>
    </w:p>
    <w:p w14:paraId="5BEDD9E7" w14:textId="77777777" w:rsidR="00223F90" w:rsidRPr="009B4CF8" w:rsidRDefault="00825144" w:rsidP="00223F90">
      <w:pPr>
        <w:tabs>
          <w:tab w:val="left" w:pos="7200"/>
          <w:tab w:val="left" w:pos="7920"/>
          <w:tab w:val="right" w:pos="9270"/>
        </w:tabs>
      </w:pPr>
      <w:r>
        <w:t>This non-free-space Green's function is briefly discussed in the text surrounding (1.5.11).</w:t>
      </w:r>
      <w:r w:rsidR="00223F90">
        <w:t xml:space="preserve"> George Green (1793-1841), by the wa</w:t>
      </w:r>
      <w:r w:rsidR="00EE10F1">
        <w:t xml:space="preserve">y, was an English grain miller (his day job). </w:t>
      </w:r>
    </w:p>
    <w:p w14:paraId="4ECD5825" w14:textId="77777777" w:rsidR="00223F90" w:rsidRDefault="00223F90" w:rsidP="00223F90"/>
    <w:p w14:paraId="36BB6C7E" w14:textId="77777777" w:rsidR="00223F90" w:rsidRDefault="00223F90" w:rsidP="00223F90">
      <w:r>
        <w:t>Looking at 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xml:space="preserve">') = </w:t>
      </w:r>
      <w:r>
        <w:rPr>
          <w:rFonts w:ascii="Lucida Sans Unicode" w:hAnsi="Lucida Sans Unicode" w:cs="Lucida Sans Unicode"/>
          <w:sz w:val="32"/>
        </w:rPr>
        <w:t>∫</w:t>
      </w:r>
      <w:r>
        <w:t xml:space="preserve"> g</w:t>
      </w:r>
      <w:r>
        <w:rPr>
          <w:rStyle w:val="subscript"/>
        </w:rPr>
        <w:t>F</w:t>
      </w:r>
      <w:r>
        <w:t>(</w:t>
      </w:r>
      <w:r w:rsidRPr="000079FF">
        <w:rPr>
          <w:b/>
        </w:rPr>
        <w:t>x</w:t>
      </w:r>
      <w:r>
        <w:t>,</w:t>
      </w:r>
      <w:r w:rsidRPr="000079FF">
        <w:rPr>
          <w:b/>
        </w:rPr>
        <w:t>x</w:t>
      </w:r>
      <w:r>
        <w:t>') [s(</w:t>
      </w:r>
      <w:r w:rsidRPr="00355C62">
        <w:rPr>
          <w:b/>
        </w:rPr>
        <w:t>x</w:t>
      </w:r>
      <w:r>
        <w:t>')</w:t>
      </w:r>
      <w:r w:rsidRPr="000079FF">
        <w:t xml:space="preserve"> </w:t>
      </w:r>
      <w:r>
        <w:t>d</w:t>
      </w:r>
      <w:r>
        <w:rPr>
          <w:rStyle w:val="superscript"/>
        </w:rPr>
        <w:t>3</w:t>
      </w:r>
      <w:r>
        <w:t>x'], one can say that the kernel Green's Function g</w:t>
      </w:r>
      <w:r>
        <w:rPr>
          <w:rStyle w:val="subscript"/>
        </w:rPr>
        <w:t>F</w:t>
      </w:r>
      <w:r>
        <w:t>(</w:t>
      </w:r>
      <w:r w:rsidRPr="000079FF">
        <w:rPr>
          <w:b/>
        </w:rPr>
        <w:t>x</w:t>
      </w:r>
      <w:r>
        <w:t>,</w:t>
      </w:r>
      <w:r w:rsidRPr="000079FF">
        <w:rPr>
          <w:b/>
        </w:rPr>
        <w:t>x</w:t>
      </w:r>
      <w:r>
        <w:t>') "propagates" a tiny piece of "source" [s(</w:t>
      </w:r>
      <w:r w:rsidRPr="00355C62">
        <w:rPr>
          <w:b/>
        </w:rPr>
        <w:t>x</w:t>
      </w:r>
      <w:r>
        <w:t>')d</w:t>
      </w:r>
      <w:r>
        <w:rPr>
          <w:rStyle w:val="superscript"/>
        </w:rPr>
        <w:t>3</w:t>
      </w:r>
      <w:r>
        <w:t xml:space="preserve">x'] from location </w:t>
      </w:r>
      <w:r w:rsidRPr="000079FF">
        <w:rPr>
          <w:b/>
        </w:rPr>
        <w:t>x</w:t>
      </w:r>
      <w:r>
        <w:t xml:space="preserve">' to location </w:t>
      </w:r>
      <w:r w:rsidRPr="000079FF">
        <w:rPr>
          <w:b/>
        </w:rPr>
        <w:t>x</w:t>
      </w:r>
      <w:r>
        <w:t xml:space="preserve"> so that the solution f(</w:t>
      </w:r>
      <w:r w:rsidRPr="000079FF">
        <w:rPr>
          <w:b/>
        </w:rPr>
        <w:t>x</w:t>
      </w:r>
      <w:r>
        <w:t xml:space="preserve">) is then a sum of all such propagated contributions as the source ranges over the entire volume of interest, which for us is all 3D space where the source is non-vanishing. </w:t>
      </w:r>
      <w:r w:rsidR="00B82732">
        <w:t xml:space="preserve">See Fig 1.6. </w:t>
      </w:r>
    </w:p>
    <w:p w14:paraId="4F3DEA93" w14:textId="77777777" w:rsidR="00223F90" w:rsidRDefault="00223F90" w:rsidP="00223F90">
      <w:r>
        <w:t>__________________________________________________________________________________</w:t>
      </w:r>
    </w:p>
    <w:p w14:paraId="155CEA36" w14:textId="77777777" w:rsidR="00223F90" w:rsidRDefault="00223F90" w:rsidP="00223F90">
      <w:pPr>
        <w:tabs>
          <w:tab w:val="left" w:pos="7200"/>
          <w:tab w:val="left" w:pos="7920"/>
          <w:tab w:val="right" w:pos="9270"/>
        </w:tabs>
        <w:rPr>
          <w:b/>
        </w:rPr>
      </w:pPr>
    </w:p>
    <w:p w14:paraId="2891E72B" w14:textId="77777777" w:rsidR="00223F90" w:rsidRPr="00AC244F" w:rsidRDefault="00223F90" w:rsidP="00223F90">
      <w:pPr>
        <w:tabs>
          <w:tab w:val="left" w:pos="7200"/>
          <w:tab w:val="left" w:pos="7920"/>
          <w:tab w:val="right" w:pos="9270"/>
        </w:tabs>
        <w:rPr>
          <w:b/>
        </w:rPr>
      </w:pPr>
      <w:r>
        <w:rPr>
          <w:b/>
        </w:rPr>
        <w:t xml:space="preserve">H.2 </w:t>
      </w:r>
      <w:r w:rsidR="00FF6FCD">
        <w:rPr>
          <w:b/>
        </w:rPr>
        <w:t xml:space="preserve">Derivation of </w:t>
      </w:r>
      <w:r>
        <w:rPr>
          <w:b/>
        </w:rPr>
        <w:t>Fact 1</w:t>
      </w:r>
      <w:r w:rsidRPr="003D6AD5">
        <w:rPr>
          <w:b/>
        </w:rPr>
        <w:t xml:space="preserve">: </w:t>
      </w:r>
      <w:r>
        <w:rPr>
          <w:b/>
        </w:rPr>
        <w:tab/>
        <w:t xml:space="preserve">   -</w:t>
      </w:r>
      <w:r>
        <w:sym w:font="Symbol" w:char="F0D1"/>
      </w:r>
      <w:r>
        <w:rPr>
          <w:rStyle w:val="superscript"/>
        </w:rPr>
        <w:t>2</w:t>
      </w:r>
      <w:r>
        <w:t>[1/r] =  4πδ(</w:t>
      </w:r>
      <w:r w:rsidRPr="00E23A89">
        <w:rPr>
          <w:b/>
        </w:rPr>
        <w:t>r</w:t>
      </w:r>
      <w:r w:rsidR="00FF6FCD">
        <w:t>)</w:t>
      </w:r>
      <w:r w:rsidR="00FF6FCD">
        <w:tab/>
      </w:r>
      <w:r w:rsidR="00FF6FCD">
        <w:tab/>
      </w:r>
      <w:r w:rsidR="00FF6FCD">
        <w:tab/>
      </w:r>
      <w:r w:rsidR="00FF6FCD">
        <w:tab/>
      </w:r>
      <w:r w:rsidR="00FF6FCD">
        <w:tab/>
      </w:r>
      <w:r w:rsidR="00FF6FCD">
        <w:tab/>
      </w:r>
      <w:r>
        <w:t>(H.2.1)</w:t>
      </w:r>
    </w:p>
    <w:p w14:paraId="005E3664" w14:textId="77777777" w:rsidR="00223F90" w:rsidRDefault="00223F90" w:rsidP="00223F90"/>
    <w:p w14:paraId="39593EAB" w14:textId="77777777" w:rsidR="00223F90" w:rsidRDefault="00223F90" w:rsidP="00223F90">
      <w:r>
        <w:rPr>
          <w:u w:val="single"/>
        </w:rPr>
        <w:t>Proof:</w:t>
      </w:r>
      <w:r>
        <w:t xml:space="preserve"> Let volume V be all of 3D space. Carve out from V a small spherical cavity of radius a centered at </w:t>
      </w:r>
      <w:r w:rsidRPr="003D6AD5">
        <w:rPr>
          <w:b/>
        </w:rPr>
        <w:t>r</w:t>
      </w:r>
      <w:r>
        <w:t xml:space="preserve"> = 0. If we call this spherical volume V</w:t>
      </w:r>
      <w:r>
        <w:rPr>
          <w:rStyle w:val="subscript"/>
        </w:rPr>
        <w:t>a</w:t>
      </w:r>
      <w:r>
        <w:t xml:space="preserve"> and then V' = V - V</w:t>
      </w:r>
      <w:r>
        <w:rPr>
          <w:rStyle w:val="subscript"/>
        </w:rPr>
        <w:t>a</w:t>
      </w:r>
      <w:r>
        <w:t xml:space="preserve"> is the original volume with the spherical cavity carved out:</w:t>
      </w:r>
    </w:p>
    <w:p w14:paraId="2FC603A2" w14:textId="77777777" w:rsidR="00223F90" w:rsidRPr="00B82732" w:rsidRDefault="00223F90" w:rsidP="00B82732">
      <w:pPr>
        <w:tabs>
          <w:tab w:val="left" w:pos="7200"/>
          <w:tab w:val="left" w:pos="7920"/>
          <w:tab w:val="right" w:pos="9270"/>
        </w:tabs>
      </w:pPr>
      <w:r>
        <w:tab/>
      </w:r>
      <w:r>
        <w:tab/>
      </w:r>
      <w:r>
        <w:tab/>
      </w:r>
      <w:r>
        <w:tab/>
      </w:r>
      <w:r>
        <w:tab/>
      </w:r>
      <w:r>
        <w:tab/>
      </w:r>
      <w:r>
        <w:pict>
          <v:shape id="_x0000_i1260" type="#_x0000_t75" style="width:96.75pt;height:96.75pt">
            <v:imagedata r:id="rId261" o:title=""/>
          </v:shape>
        </w:pict>
      </w:r>
      <w:r w:rsidR="00B82732">
        <w:tab/>
      </w:r>
      <w:r w:rsidR="00B82732">
        <w:tab/>
      </w:r>
      <w:r w:rsidR="00B82732">
        <w:tab/>
      </w:r>
      <w:r w:rsidR="00B82732">
        <w:tab/>
      </w:r>
      <w:r w:rsidR="00B82732">
        <w:tab/>
        <w:t xml:space="preserve"> Fig H.1</w:t>
      </w:r>
    </w:p>
    <w:p w14:paraId="5A863A16" w14:textId="77777777" w:rsidR="00223F90" w:rsidRDefault="00223F90" w:rsidP="00223F90"/>
    <w:p w14:paraId="6A6F4ED5" w14:textId="77777777" w:rsidR="00223F90" w:rsidRPr="00F96EA9" w:rsidRDefault="00223F90" w:rsidP="00223F90">
      <w:pPr>
        <w:rPr>
          <w:u w:val="single"/>
        </w:rPr>
      </w:pPr>
      <w:r>
        <w:t>In order to show that some function g(</w:t>
      </w:r>
      <w:r w:rsidRPr="00681169">
        <w:rPr>
          <w:b/>
        </w:rPr>
        <w:t>r</w:t>
      </w:r>
      <w:r>
        <w:t>) = δ(</w:t>
      </w:r>
      <w:r w:rsidRPr="003D6AD5">
        <w:rPr>
          <w:b/>
        </w:rPr>
        <w:t>r</w:t>
      </w:r>
      <w:r>
        <w:t>), one has to show that</w:t>
      </w:r>
    </w:p>
    <w:p w14:paraId="4B303059" w14:textId="77777777" w:rsidR="00223F90" w:rsidRDefault="00223F90" w:rsidP="00223F90"/>
    <w:p w14:paraId="12BBA08C" w14:textId="77777777" w:rsidR="00223F90" w:rsidRDefault="002F36C0" w:rsidP="002F36C0">
      <w:pPr>
        <w:tabs>
          <w:tab w:val="left" w:pos="7200"/>
          <w:tab w:val="left" w:pos="7920"/>
          <w:tab w:val="right" w:pos="9270"/>
        </w:tabs>
      </w:pPr>
      <w:r>
        <w:br w:type="page"/>
      </w:r>
      <w:r w:rsidR="00223F90">
        <w:tab/>
        <w:t>lim</w:t>
      </w:r>
      <w:r w:rsidR="00223F90">
        <w:rPr>
          <w:rStyle w:val="subscript"/>
        </w:rPr>
        <w:t>a</w:t>
      </w:r>
      <w:r w:rsidR="00223F90">
        <w:rPr>
          <w:rStyle w:val="subscript"/>
          <w:rFonts w:ascii="Times New Roman" w:hAnsi="Times New Roman"/>
        </w:rPr>
        <w:t xml:space="preserve">→0 </w:t>
      </w:r>
      <w:r w:rsidR="00223F90">
        <w:rPr>
          <w:rFonts w:ascii="Lucida Sans Unicode" w:hAnsi="Lucida Sans Unicode" w:cs="Lucida Sans Unicode"/>
          <w:sz w:val="32"/>
        </w:rPr>
        <w:t>∫</w:t>
      </w:r>
      <w:r w:rsidR="00223F90">
        <w:rPr>
          <w:rStyle w:val="subscript"/>
        </w:rPr>
        <w:t xml:space="preserve">V' </w:t>
      </w:r>
      <w:r w:rsidR="00223F90">
        <w:t>dV g(</w:t>
      </w:r>
      <w:r w:rsidR="00223F90" w:rsidRPr="00681169">
        <w:rPr>
          <w:b/>
        </w:rPr>
        <w:t>r</w:t>
      </w:r>
      <w:r>
        <w:t>) = 0</w:t>
      </w:r>
      <w:r>
        <w:tab/>
      </w:r>
      <w:r>
        <w:tab/>
      </w:r>
      <w:r>
        <w:tab/>
      </w:r>
      <w:r>
        <w:tab/>
      </w:r>
      <w:r>
        <w:tab/>
      </w:r>
      <w:r>
        <w:tab/>
      </w:r>
      <w:r>
        <w:tab/>
      </w:r>
      <w:r>
        <w:tab/>
      </w:r>
      <w:r>
        <w:tab/>
        <w:t>(H.2.2a)</w:t>
      </w:r>
    </w:p>
    <w:p w14:paraId="430AE902"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Va </w:t>
      </w:r>
      <w:r>
        <w:t>dV g(</w:t>
      </w:r>
      <w:r w:rsidRPr="00681169">
        <w:rPr>
          <w:b/>
        </w:rPr>
        <w:t>r</w:t>
      </w:r>
      <w:r>
        <w:t>) = 1</w:t>
      </w:r>
      <w:r w:rsidR="00516D55">
        <w:t xml:space="preserve">  .</w:t>
      </w:r>
      <w:r>
        <w:tab/>
      </w:r>
      <w:r>
        <w:tab/>
      </w:r>
      <w:r>
        <w:tab/>
      </w:r>
      <w:r>
        <w:tab/>
      </w:r>
      <w:r>
        <w:tab/>
      </w:r>
      <w:r>
        <w:tab/>
      </w:r>
      <w:r>
        <w:tab/>
      </w:r>
      <w:r>
        <w:tab/>
      </w:r>
      <w:r>
        <w:tab/>
        <w:t>(H.2.2b)</w:t>
      </w:r>
    </w:p>
    <w:p w14:paraId="1499DCE1" w14:textId="77777777" w:rsidR="00223F90" w:rsidRDefault="00223F90" w:rsidP="00223F90"/>
    <w:p w14:paraId="6DBB4D79" w14:textId="77777777" w:rsidR="00223F90" w:rsidRPr="009C298B" w:rsidRDefault="00223F90" w:rsidP="00223F90">
      <w:r>
        <w:t>This is basically the definition of δ(</w:t>
      </w:r>
      <w:r w:rsidRPr="003D6AD5">
        <w:rPr>
          <w:b/>
        </w:rPr>
        <w:t>r</w:t>
      </w:r>
      <w:r>
        <w:t>).  Since δ(</w:t>
      </w:r>
      <w:r w:rsidRPr="009C298B">
        <w:rPr>
          <w:b/>
        </w:rPr>
        <w:t>r</w:t>
      </w:r>
      <w:r>
        <w:t>) has units L</w:t>
      </w:r>
      <w:r>
        <w:rPr>
          <w:rStyle w:val="superscript"/>
        </w:rPr>
        <w:t>-3</w:t>
      </w:r>
      <w:r>
        <w:t>, g(r)</w:t>
      </w:r>
      <w:r w:rsidR="00EE10F1">
        <w:t xml:space="preserve"> = g(</w:t>
      </w:r>
      <w:r w:rsidR="00EE10F1" w:rsidRPr="00EE10F1">
        <w:rPr>
          <w:b/>
        </w:rPr>
        <w:t>r</w:t>
      </w:r>
      <w:r w:rsidR="00EE10F1">
        <w:t>)</w:t>
      </w:r>
      <w:r>
        <w:t xml:space="preserve"> has units L</w:t>
      </w:r>
      <w:r>
        <w:rPr>
          <w:rStyle w:val="superscript"/>
        </w:rPr>
        <w:t>-3</w:t>
      </w:r>
      <w:r>
        <w:t xml:space="preserve">. </w:t>
      </w:r>
    </w:p>
    <w:p w14:paraId="4597FB77" w14:textId="77777777" w:rsidR="00223F90" w:rsidRDefault="00223F90" w:rsidP="00223F90"/>
    <w:p w14:paraId="7296DC45" w14:textId="77777777" w:rsidR="00223F90" w:rsidRDefault="00223F90" w:rsidP="00223F90">
      <w:r>
        <w:t>Our candidate function of interest is</w:t>
      </w:r>
    </w:p>
    <w:p w14:paraId="208D2D51" w14:textId="77777777" w:rsidR="00223F90" w:rsidRDefault="00223F90" w:rsidP="00223F90"/>
    <w:p w14:paraId="631045C7" w14:textId="77777777" w:rsidR="00223F90" w:rsidRPr="002326E4" w:rsidRDefault="00223F90" w:rsidP="00223F90">
      <w:pPr>
        <w:tabs>
          <w:tab w:val="left" w:pos="7200"/>
          <w:tab w:val="left" w:pos="7920"/>
          <w:tab w:val="right" w:pos="9270"/>
        </w:tabs>
      </w:pPr>
      <w:r>
        <w:tab/>
        <w:t xml:space="preserve"> g(r) = - (1/4π) </w:t>
      </w:r>
      <w:r>
        <w:sym w:font="Symbol" w:char="F0D1"/>
      </w:r>
      <w:r>
        <w:rPr>
          <w:rStyle w:val="superscript"/>
        </w:rPr>
        <w:t>2</w:t>
      </w:r>
      <w:r>
        <w:t>[1/r] .</w:t>
      </w:r>
      <w:r>
        <w:tab/>
      </w:r>
      <w:r>
        <w:tab/>
      </w:r>
      <w:r>
        <w:tab/>
      </w:r>
      <w:r>
        <w:tab/>
      </w:r>
      <w:r>
        <w:tab/>
      </w:r>
      <w:r>
        <w:tab/>
      </w:r>
      <w:r>
        <w:tab/>
      </w:r>
      <w:r>
        <w:tab/>
      </w:r>
      <w:r>
        <w:tab/>
        <w:t>(H.2.3)</w:t>
      </w:r>
    </w:p>
    <w:p w14:paraId="0251DCD5" w14:textId="77777777" w:rsidR="00223F90" w:rsidRDefault="00223F90" w:rsidP="00223F90"/>
    <w:p w14:paraId="19917C52" w14:textId="77777777" w:rsidR="00223F90" w:rsidRPr="006A094C" w:rsidRDefault="00223F90" w:rsidP="00223F90">
      <w:r>
        <w:t xml:space="preserve">Using </w:t>
      </w:r>
      <w:r>
        <w:sym w:font="Symbol" w:char="F0D1"/>
      </w:r>
      <w:r>
        <w:rPr>
          <w:rStyle w:val="superscript"/>
        </w:rPr>
        <w:t>2</w:t>
      </w:r>
      <w:r>
        <w:t xml:space="preserve"> in spherical coordinates acting on a function of r, one finds that, since ∂</w:t>
      </w:r>
      <w:r>
        <w:rPr>
          <w:rStyle w:val="subscript"/>
        </w:rPr>
        <w:t>r</w:t>
      </w:r>
      <w:r>
        <w:t xml:space="preserve">(1) = 0, </w:t>
      </w:r>
    </w:p>
    <w:p w14:paraId="7D5B1E52" w14:textId="77777777" w:rsidR="00223F90" w:rsidRDefault="00223F90" w:rsidP="00223F90"/>
    <w:p w14:paraId="2BA71A0A" w14:textId="77777777" w:rsidR="00223F90" w:rsidRPr="002326E4" w:rsidRDefault="00223F90" w:rsidP="00223F90">
      <w:pPr>
        <w:tabs>
          <w:tab w:val="left" w:pos="7200"/>
          <w:tab w:val="left" w:pos="7920"/>
          <w:tab w:val="right" w:pos="9270"/>
        </w:tabs>
      </w:pPr>
      <w:r>
        <w:tab/>
      </w:r>
      <w:r>
        <w:sym w:font="Symbol" w:char="F0D1"/>
      </w:r>
      <w:r>
        <w:rPr>
          <w:rStyle w:val="superscript"/>
        </w:rPr>
        <w:t>2</w:t>
      </w:r>
      <w:r>
        <w:t>[1/r]   = (1/r</w:t>
      </w:r>
      <w:r>
        <w:rPr>
          <w:rStyle w:val="superscript"/>
        </w:rPr>
        <w:t>2</w:t>
      </w:r>
      <w:r>
        <w:t>)∂</w:t>
      </w:r>
      <w:r>
        <w:rPr>
          <w:rStyle w:val="subscript"/>
        </w:rPr>
        <w:t>r</w:t>
      </w:r>
      <w:r>
        <w:t>(r</w:t>
      </w:r>
      <w:r>
        <w:rPr>
          <w:rStyle w:val="superscript"/>
        </w:rPr>
        <w:t>2</w:t>
      </w:r>
      <w:r>
        <w:t>∂</w:t>
      </w:r>
      <w:r>
        <w:rPr>
          <w:rStyle w:val="subscript"/>
        </w:rPr>
        <w:t>r</w:t>
      </w:r>
      <w:r>
        <w:t>)</w:t>
      </w:r>
      <w:r w:rsidRPr="00F15DBA">
        <w:t xml:space="preserve"> </w:t>
      </w:r>
      <w:r>
        <w:t>[1/r]  = 0</w:t>
      </w:r>
      <w:r>
        <w:tab/>
      </w:r>
      <w:r>
        <w:tab/>
        <w:t>r &gt; 0</w:t>
      </w:r>
      <w:r>
        <w:tab/>
      </w:r>
      <w:r>
        <w:tab/>
      </w:r>
      <w:r>
        <w:tab/>
      </w:r>
      <w:r>
        <w:tab/>
      </w:r>
      <w:r>
        <w:tab/>
      </w:r>
      <w:r>
        <w:tab/>
        <w:t>(H.2.4)</w:t>
      </w:r>
    </w:p>
    <w:p w14:paraId="449EBAFD" w14:textId="77777777" w:rsidR="00223F90" w:rsidRDefault="00223F90" w:rsidP="00223F90"/>
    <w:p w14:paraId="18784F15" w14:textId="77777777" w:rsidR="00223F90" w:rsidRDefault="00223F90" w:rsidP="00223F90">
      <w:r>
        <w:t xml:space="preserve">so that </w:t>
      </w:r>
    </w:p>
    <w:p w14:paraId="5A7EA3EE" w14:textId="77777777" w:rsidR="00223F90" w:rsidRDefault="00223F90" w:rsidP="00223F90">
      <w:r>
        <w:tab/>
      </w:r>
    </w:p>
    <w:p w14:paraId="4763D05B" w14:textId="77777777" w:rsidR="00223F90" w:rsidRPr="002326E4" w:rsidRDefault="00223F90" w:rsidP="00223F90">
      <w:pPr>
        <w:tabs>
          <w:tab w:val="left" w:pos="7200"/>
          <w:tab w:val="left" w:pos="7920"/>
          <w:tab w:val="right" w:pos="9270"/>
        </w:tabs>
      </w:pPr>
      <w:r>
        <w:tab/>
        <w:t>g(r) = - (1/4π)</w:t>
      </w:r>
      <w:r w:rsidRPr="000A3013">
        <w:t xml:space="preserve"> </w:t>
      </w:r>
      <w:r>
        <w:sym w:font="Symbol" w:char="F0D1"/>
      </w:r>
      <w:r>
        <w:rPr>
          <w:rStyle w:val="superscript"/>
        </w:rPr>
        <w:t>2</w:t>
      </w:r>
      <w:r>
        <w:t xml:space="preserve">[1/r]  =  0 </w:t>
      </w:r>
      <w:r>
        <w:tab/>
      </w:r>
      <w:r>
        <w:tab/>
      </w:r>
      <w:r>
        <w:tab/>
        <w:t>r &gt; 0</w:t>
      </w:r>
      <w:r>
        <w:tab/>
        <w:t xml:space="preserve">. </w:t>
      </w:r>
      <w:r>
        <w:tab/>
      </w:r>
      <w:r>
        <w:tab/>
      </w:r>
      <w:r>
        <w:tab/>
      </w:r>
      <w:r>
        <w:tab/>
      </w:r>
      <w:r>
        <w:tab/>
        <w:t>(H.2.5)</w:t>
      </w:r>
    </w:p>
    <w:p w14:paraId="5B3D064D" w14:textId="77777777" w:rsidR="00223F90" w:rsidRDefault="00223F90" w:rsidP="00223F90"/>
    <w:p w14:paraId="4F27B09B" w14:textId="77777777" w:rsidR="00223F90" w:rsidRDefault="00223F90" w:rsidP="00223F90">
      <w:r>
        <w:t xml:space="preserve">Thus, condition (H.2.2a) is trivially satisfied since  r &gt; 0 everywhere in volume V'. </w:t>
      </w:r>
    </w:p>
    <w:p w14:paraId="40AF1515" w14:textId="77777777" w:rsidR="00223F90" w:rsidRDefault="00223F90" w:rsidP="00223F90"/>
    <w:p w14:paraId="17C89A40" w14:textId="77777777" w:rsidR="00223F90" w:rsidRDefault="00223F90" w:rsidP="00223F90">
      <w:r>
        <w:t xml:space="preserve">It remains to verify condition (H.2.2b). Consider the integral appearing </w:t>
      </w:r>
      <w:r w:rsidR="00B82732">
        <w:t>on</w:t>
      </w:r>
      <w:r>
        <w:t xml:space="preserve"> the left side of (H.2.2b)</w:t>
      </w:r>
    </w:p>
    <w:p w14:paraId="05D25801" w14:textId="77777777" w:rsidR="00223F90" w:rsidRDefault="00223F90" w:rsidP="00223F90"/>
    <w:p w14:paraId="7186CE2A" w14:textId="77777777" w:rsidR="00223F90" w:rsidRPr="002326E4" w:rsidRDefault="00223F90" w:rsidP="00223F90">
      <w:pPr>
        <w:tabs>
          <w:tab w:val="left" w:pos="7200"/>
          <w:tab w:val="left" w:pos="7920"/>
          <w:tab w:val="right" w:pos="9270"/>
        </w:tabs>
      </w:pPr>
      <w:r>
        <w:tab/>
      </w:r>
      <w:r>
        <w:rPr>
          <w:rFonts w:ascii="Lucida Sans Unicode" w:hAnsi="Lucida Sans Unicode" w:cs="Lucida Sans Unicode"/>
          <w:sz w:val="32"/>
        </w:rPr>
        <w:t>∫</w:t>
      </w:r>
      <w:r>
        <w:rPr>
          <w:rStyle w:val="subscript"/>
        </w:rPr>
        <w:t xml:space="preserve">Va </w:t>
      </w:r>
      <w:r>
        <w:t xml:space="preserve">dV g(r)  = - (1/4π) </w:t>
      </w:r>
      <w:r>
        <w:rPr>
          <w:rFonts w:ascii="Lucida Sans Unicode" w:hAnsi="Lucida Sans Unicode" w:cs="Lucida Sans Unicode"/>
          <w:sz w:val="32"/>
        </w:rPr>
        <w:t>∫</w:t>
      </w:r>
      <w:r>
        <w:rPr>
          <w:rStyle w:val="subscript"/>
        </w:rPr>
        <w:t xml:space="preserve">Va </w:t>
      </w:r>
      <w:r>
        <w:t xml:space="preserve">dV </w:t>
      </w:r>
      <w:r>
        <w:sym w:font="Symbol" w:char="F0D1"/>
      </w:r>
      <w:r>
        <w:rPr>
          <w:rStyle w:val="superscript"/>
        </w:rPr>
        <w:t>2</w:t>
      </w:r>
      <w:r>
        <w:t xml:space="preserve">[1/r]  =  - (1/4π) </w:t>
      </w:r>
      <w:r>
        <w:rPr>
          <w:rFonts w:ascii="Lucida Sans Unicode" w:hAnsi="Lucida Sans Unicode" w:cs="Lucida Sans Unicode"/>
          <w:sz w:val="32"/>
        </w:rPr>
        <w:t>∫</w:t>
      </w:r>
      <w:r>
        <w:rPr>
          <w:rStyle w:val="subscript"/>
        </w:rPr>
        <w:t xml:space="preserve">Va </w:t>
      </w:r>
      <w:r>
        <w:t xml:space="preserve">dV </w:t>
      </w:r>
      <w:r w:rsidRPr="004F3354">
        <w:rPr>
          <w:b/>
        </w:rPr>
        <w:sym w:font="Symbol" w:char="F0D1"/>
      </w:r>
      <w:r>
        <w:t xml:space="preserve"> </w:t>
      </w:r>
      <w:r>
        <w:sym w:font="Symbol" w:char="F0B7"/>
      </w:r>
      <w:r>
        <w:t xml:space="preserve"> </w:t>
      </w:r>
      <w:r w:rsidRPr="004F3354">
        <w:rPr>
          <w:b/>
        </w:rPr>
        <w:sym w:font="Symbol" w:char="F0D1"/>
      </w:r>
      <w:r>
        <w:t>[1/r]   .</w:t>
      </w:r>
      <w:r>
        <w:tab/>
      </w:r>
      <w:r>
        <w:tab/>
      </w:r>
      <w:r>
        <w:tab/>
        <w:t>(H.2.6)</w:t>
      </w:r>
    </w:p>
    <w:p w14:paraId="5BA01D1D" w14:textId="77777777" w:rsidR="00223F90" w:rsidRDefault="00223F90" w:rsidP="00223F90"/>
    <w:p w14:paraId="2889C51E" w14:textId="77777777" w:rsidR="00223F90" w:rsidRDefault="00223F90" w:rsidP="00223F90">
      <w:r>
        <w:t xml:space="preserve">The divergence theorem </w:t>
      </w:r>
      <w:r w:rsidR="00B82732">
        <w:t xml:space="preserve">(1.1.30) says, </w:t>
      </w:r>
    </w:p>
    <w:p w14:paraId="485BD2BC" w14:textId="77777777" w:rsidR="00223F90" w:rsidRDefault="00223F90" w:rsidP="00223F90"/>
    <w:p w14:paraId="05B0510A" w14:textId="77777777" w:rsidR="00223F90" w:rsidRDefault="00223F90" w:rsidP="00223F90">
      <w:pPr>
        <w:tabs>
          <w:tab w:val="left" w:pos="7200"/>
          <w:tab w:val="left" w:pos="7920"/>
          <w:tab w:val="right" w:pos="9270"/>
        </w:tabs>
      </w:pPr>
      <w:r>
        <w:tab/>
        <w:t xml:space="preserve"> </w:t>
      </w:r>
      <w:r>
        <w:rPr>
          <w:rFonts w:ascii="Lucida Sans Unicode" w:hAnsi="Lucida Sans Unicode" w:cs="Lucida Sans Unicode"/>
          <w:sz w:val="32"/>
        </w:rPr>
        <w:t>∫</w:t>
      </w:r>
      <w:r>
        <w:rPr>
          <w:rStyle w:val="subscript"/>
        </w:rPr>
        <w:t xml:space="preserve">V </w:t>
      </w:r>
      <w:r>
        <w:t xml:space="preserve">dV div </w:t>
      </w:r>
      <w:r>
        <w:rPr>
          <w:b/>
        </w:rPr>
        <w:t>F</w:t>
      </w:r>
      <w:r>
        <w:t xml:space="preserve"> = </w:t>
      </w:r>
      <w:r>
        <w:rPr>
          <w:rFonts w:ascii="Lucida Sans Unicode" w:hAnsi="Lucida Sans Unicode" w:cs="Lucida Sans Unicode"/>
          <w:sz w:val="32"/>
        </w:rPr>
        <w:t>∫</w:t>
      </w:r>
      <w:r>
        <w:rPr>
          <w:rStyle w:val="subscript"/>
        </w:rPr>
        <w:t>S</w:t>
      </w:r>
      <w:r>
        <w:t xml:space="preserve"> d</w:t>
      </w:r>
      <w:r w:rsidRPr="00407DF8">
        <w:rPr>
          <w:b/>
        </w:rPr>
        <w:t>S</w:t>
      </w:r>
      <w:r>
        <w:t xml:space="preserve"> </w:t>
      </w:r>
      <w:r>
        <w:sym w:font="Symbol" w:char="F0B7"/>
      </w:r>
      <w:r>
        <w:t xml:space="preserve"> </w:t>
      </w:r>
      <w:r>
        <w:rPr>
          <w:b/>
        </w:rPr>
        <w:t>F</w:t>
      </w:r>
      <w:r>
        <w:rPr>
          <w:b/>
        </w:rPr>
        <w:tab/>
      </w:r>
      <w:r>
        <w:rPr>
          <w:b/>
        </w:rPr>
        <w:tab/>
      </w:r>
      <w:r>
        <w:rPr>
          <w:b/>
        </w:rPr>
        <w:tab/>
      </w:r>
      <w:r>
        <w:rPr>
          <w:b/>
        </w:rPr>
        <w:tab/>
      </w:r>
      <w:r>
        <w:rPr>
          <w:b/>
        </w:rPr>
        <w:tab/>
      </w:r>
      <w:r>
        <w:rPr>
          <w:b/>
        </w:rPr>
        <w:tab/>
      </w:r>
      <w:r>
        <w:rPr>
          <w:b/>
        </w:rPr>
        <w:tab/>
      </w:r>
      <w:r>
        <w:rPr>
          <w:b/>
        </w:rPr>
        <w:tab/>
      </w:r>
      <w:r>
        <w:rPr>
          <w:b/>
        </w:rPr>
        <w:tab/>
        <w:t>(</w:t>
      </w:r>
      <w:r>
        <w:t>H.2.</w:t>
      </w:r>
      <w:r>
        <w:rPr>
          <w:b/>
        </w:rPr>
        <w:t>7)</w:t>
      </w:r>
    </w:p>
    <w:p w14:paraId="58219ED5" w14:textId="77777777" w:rsidR="00223F90" w:rsidRDefault="00223F90" w:rsidP="00223F90"/>
    <w:p w14:paraId="1CD7460B" w14:textId="77777777" w:rsidR="00223F90" w:rsidRDefault="00223F90" w:rsidP="00223F90">
      <w:r>
        <w:t>where V is any closed volume whose surface is S, and d</w:t>
      </w:r>
      <w:r w:rsidRPr="00F96EA9">
        <w:rPr>
          <w:b/>
        </w:rPr>
        <w:t>S</w:t>
      </w:r>
      <w:r>
        <w:t xml:space="preserve"> points out. Using</w:t>
      </w:r>
    </w:p>
    <w:p w14:paraId="09A6E6B8" w14:textId="77777777" w:rsidR="00223F90" w:rsidRDefault="00223F90" w:rsidP="00223F90"/>
    <w:p w14:paraId="62EDE8B3" w14:textId="77777777" w:rsidR="00223F90" w:rsidRDefault="00223F90" w:rsidP="00223F90">
      <w:r>
        <w:tab/>
        <w:t xml:space="preserve"> V = V</w:t>
      </w:r>
      <w:r>
        <w:rPr>
          <w:rStyle w:val="subscript"/>
        </w:rPr>
        <w:t>a</w:t>
      </w:r>
      <w:r>
        <w:t xml:space="preserve"> </w:t>
      </w:r>
      <w:r>
        <w:tab/>
        <w:t xml:space="preserve">and </w:t>
      </w:r>
      <w:r>
        <w:tab/>
      </w:r>
      <w:r w:rsidRPr="00F96EA9">
        <w:rPr>
          <w:b/>
        </w:rPr>
        <w:t>F</w:t>
      </w:r>
      <w:r>
        <w:t xml:space="preserve"> = </w:t>
      </w:r>
      <w:r w:rsidRPr="004F3354">
        <w:rPr>
          <w:b/>
        </w:rPr>
        <w:sym w:font="Symbol" w:char="F0D1"/>
      </w:r>
      <w:r>
        <w:t xml:space="preserve">[1/r] = </w:t>
      </w:r>
      <w:r>
        <w:rPr>
          <w:b/>
        </w:rPr>
        <w:fldChar w:fldCharType="begin"/>
      </w:r>
      <w:r>
        <w:rPr>
          <w:b/>
        </w:rPr>
        <w:instrText xml:space="preserve"> EQ \O(</w:instrText>
      </w:r>
      <w:r w:rsidRPr="00AC244F">
        <w:rPr>
          <w:b/>
        </w:rPr>
        <w:instrText>r</w:instrText>
      </w:r>
      <w:r>
        <w:rPr>
          <w:b/>
        </w:rPr>
        <w:instrText>,\S\up2(^))</w:instrText>
      </w:r>
      <w:r>
        <w:rPr>
          <w:b/>
        </w:rPr>
        <w:fldChar w:fldCharType="end"/>
      </w:r>
      <w:r>
        <w:t>∂</w:t>
      </w:r>
      <w:r>
        <w:rPr>
          <w:rStyle w:val="subscript"/>
        </w:rPr>
        <w:t>r</w:t>
      </w:r>
      <w:r>
        <w:t xml:space="preserve">(1/r) </w:t>
      </w:r>
      <w:r w:rsidR="000F4C43">
        <w:t xml:space="preserve"> </w:t>
      </w:r>
      <w:r>
        <w:t>=</w:t>
      </w:r>
      <w:r w:rsidR="000F4C43">
        <w:t xml:space="preserve"> </w:t>
      </w:r>
      <w:r>
        <w:t xml:space="preserve"> -r</w:t>
      </w:r>
      <w:r>
        <w:rPr>
          <w:rStyle w:val="superscript"/>
        </w:rPr>
        <w:t>-2</w:t>
      </w:r>
      <w:r w:rsidR="000F4C43">
        <w:rPr>
          <w:rStyle w:val="superscript"/>
        </w:rPr>
        <w:t xml:space="preserve"> </w:t>
      </w:r>
      <w:r>
        <w:rPr>
          <w:b/>
        </w:rPr>
        <w:fldChar w:fldCharType="begin"/>
      </w:r>
      <w:r>
        <w:rPr>
          <w:b/>
        </w:rPr>
        <w:instrText xml:space="preserve"> EQ \O(</w:instrText>
      </w:r>
      <w:r w:rsidRPr="00AC244F">
        <w:rPr>
          <w:b/>
        </w:rPr>
        <w:instrText>r</w:instrText>
      </w:r>
      <w:r>
        <w:rPr>
          <w:b/>
        </w:rPr>
        <w:instrText>,\S\up2(^))</w:instrText>
      </w:r>
      <w:r>
        <w:rPr>
          <w:b/>
        </w:rPr>
        <w:fldChar w:fldCharType="end"/>
      </w:r>
    </w:p>
    <w:p w14:paraId="5C04FC48" w14:textId="77777777" w:rsidR="00223F90" w:rsidRDefault="00223F90" w:rsidP="00223F90"/>
    <w:p w14:paraId="464F4D84" w14:textId="77777777" w:rsidR="00223F90" w:rsidRPr="000552B0" w:rsidRDefault="00223F90" w:rsidP="00223F90">
      <w:r>
        <w:t>we find that</w:t>
      </w:r>
    </w:p>
    <w:p w14:paraId="6B5DA85A" w14:textId="77777777" w:rsidR="00223F90" w:rsidRDefault="00223F90" w:rsidP="00223F90"/>
    <w:p w14:paraId="03107804" w14:textId="77777777" w:rsidR="00223F90" w:rsidRDefault="00223F90" w:rsidP="00223F90">
      <w:r>
        <w:tab/>
        <w:t xml:space="preserve">LHS (H.2.7)  = </w:t>
      </w:r>
      <w:r>
        <w:rPr>
          <w:rFonts w:ascii="Lucida Sans Unicode" w:hAnsi="Lucida Sans Unicode" w:cs="Lucida Sans Unicode"/>
          <w:sz w:val="32"/>
        </w:rPr>
        <w:t>∫</w:t>
      </w:r>
      <w:r>
        <w:rPr>
          <w:rStyle w:val="subscript"/>
        </w:rPr>
        <w:t xml:space="preserve">Va </w:t>
      </w:r>
      <w:r>
        <w:t xml:space="preserve">dV div </w:t>
      </w:r>
      <w:r w:rsidRPr="004F3354">
        <w:rPr>
          <w:b/>
        </w:rPr>
        <w:sym w:font="Symbol" w:char="F0D1"/>
      </w:r>
      <w:r>
        <w:t xml:space="preserve">[1/r]  = </w:t>
      </w:r>
      <w:r>
        <w:rPr>
          <w:rFonts w:ascii="Lucida Sans Unicode" w:hAnsi="Lucida Sans Unicode" w:cs="Lucida Sans Unicode"/>
          <w:sz w:val="32"/>
        </w:rPr>
        <w:t>∫</w:t>
      </w:r>
      <w:r>
        <w:rPr>
          <w:rStyle w:val="subscript"/>
        </w:rPr>
        <w:t xml:space="preserve">Va </w:t>
      </w:r>
      <w:r>
        <w:t xml:space="preserve">dV </w:t>
      </w:r>
      <w:r>
        <w:sym w:font="Symbol" w:char="F0D1"/>
      </w:r>
      <w:r>
        <w:rPr>
          <w:rStyle w:val="superscript"/>
        </w:rPr>
        <w:t>2</w:t>
      </w:r>
      <w:r>
        <w:t xml:space="preserve">[1/r]  = </w:t>
      </w:r>
      <w:r>
        <w:rPr>
          <w:rFonts w:ascii="Lucida Sans Unicode" w:hAnsi="Lucida Sans Unicode" w:cs="Lucida Sans Unicode"/>
          <w:sz w:val="32"/>
        </w:rPr>
        <w:t>∫</w:t>
      </w:r>
      <w:r>
        <w:rPr>
          <w:rStyle w:val="subscript"/>
        </w:rPr>
        <w:t xml:space="preserve">Va </w:t>
      </w:r>
      <w:r>
        <w:t xml:space="preserve">dV [-4πg(r)] = -4π </w:t>
      </w:r>
      <w:r>
        <w:rPr>
          <w:rFonts w:ascii="Lucida Sans Unicode" w:hAnsi="Lucida Sans Unicode" w:cs="Lucida Sans Unicode"/>
          <w:sz w:val="32"/>
        </w:rPr>
        <w:t>∫</w:t>
      </w:r>
      <w:r>
        <w:rPr>
          <w:rStyle w:val="subscript"/>
        </w:rPr>
        <w:t xml:space="preserve">Va </w:t>
      </w:r>
      <w:r>
        <w:t>dV</w:t>
      </w:r>
      <w:r w:rsidRPr="000552B0">
        <w:t xml:space="preserve"> </w:t>
      </w:r>
      <w:r>
        <w:t>g(r)</w:t>
      </w:r>
    </w:p>
    <w:p w14:paraId="29D8D38C" w14:textId="77777777" w:rsidR="00223F90" w:rsidRDefault="00223F90" w:rsidP="00223F90"/>
    <w:p w14:paraId="7E386E23" w14:textId="77777777" w:rsidR="00223F90" w:rsidRPr="000552B0" w:rsidRDefault="00223F90" w:rsidP="00223F90">
      <w:r>
        <w:tab/>
        <w:t xml:space="preserve">RHS (H.2.7)  = </w:t>
      </w:r>
      <w:r>
        <w:rPr>
          <w:rFonts w:ascii="Lucida Sans Unicode" w:hAnsi="Lucida Sans Unicode" w:cs="Lucida Sans Unicode"/>
          <w:sz w:val="32"/>
        </w:rPr>
        <w:t>∫</w:t>
      </w:r>
      <w:r>
        <w:rPr>
          <w:rStyle w:val="subscript"/>
        </w:rPr>
        <w:t>S</w:t>
      </w:r>
      <w:r>
        <w:t xml:space="preserve"> d</w:t>
      </w:r>
      <w:r w:rsidRPr="00407DF8">
        <w:rPr>
          <w:b/>
        </w:rPr>
        <w:t>S</w:t>
      </w:r>
      <w:r>
        <w:t xml:space="preserve"> </w:t>
      </w:r>
      <w:r>
        <w:sym w:font="Symbol" w:char="F0B7"/>
      </w:r>
      <w:r>
        <w:t xml:space="preserve"> </w:t>
      </w:r>
      <w:r w:rsidRPr="004F3354">
        <w:rPr>
          <w:b/>
        </w:rPr>
        <w:sym w:font="Symbol" w:char="F0D1"/>
      </w:r>
      <w:r>
        <w:t xml:space="preserve">[1/r] = </w:t>
      </w:r>
      <w:r>
        <w:rPr>
          <w:b/>
        </w:rPr>
        <w:t xml:space="preserve"> </w:t>
      </w:r>
      <w:r>
        <w:rPr>
          <w:rFonts w:ascii="Lucida Sans Unicode" w:hAnsi="Lucida Sans Unicode" w:cs="Lucida Sans Unicode"/>
          <w:sz w:val="32"/>
        </w:rPr>
        <w:t>∫</w:t>
      </w:r>
      <w:r>
        <w:t>dΩ [a</w:t>
      </w:r>
      <w:r>
        <w:rPr>
          <w:rStyle w:val="superscript"/>
        </w:rPr>
        <w:t>2</w:t>
      </w:r>
      <w:r>
        <w:t xml:space="preserve"> </w:t>
      </w:r>
      <w:r>
        <w:rPr>
          <w:b/>
        </w:rPr>
        <w:fldChar w:fldCharType="begin"/>
      </w:r>
      <w:r>
        <w:rPr>
          <w:b/>
        </w:rPr>
        <w:instrText xml:space="preserve"> EQ \O(</w:instrText>
      </w:r>
      <w:r w:rsidRPr="00AC244F">
        <w:rPr>
          <w:b/>
        </w:rPr>
        <w:instrText>r</w:instrText>
      </w:r>
      <w:r>
        <w:rPr>
          <w:b/>
        </w:rPr>
        <w:instrText>,\S\up2(^))</w:instrText>
      </w:r>
      <w:r>
        <w:rPr>
          <w:b/>
        </w:rPr>
        <w:fldChar w:fldCharType="end"/>
      </w:r>
      <w:r>
        <w:t xml:space="preserve">] </w:t>
      </w:r>
      <w:r>
        <w:sym w:font="Symbol" w:char="F0B7"/>
      </w:r>
      <w:r>
        <w:t xml:space="preserve"> </w:t>
      </w:r>
      <w:r w:rsidRPr="004F3354">
        <w:rPr>
          <w:b/>
        </w:rPr>
        <w:sym w:font="Symbol" w:char="F0D1"/>
      </w:r>
      <w:r>
        <w:t>[1/r]|</w:t>
      </w:r>
      <w:r>
        <w:rPr>
          <w:rStyle w:val="superscript"/>
        </w:rPr>
        <w:t>r=a</w:t>
      </w:r>
      <w:r>
        <w:t xml:space="preserve"> = </w:t>
      </w:r>
      <w:r>
        <w:rPr>
          <w:rFonts w:ascii="Lucida Sans Unicode" w:hAnsi="Lucida Sans Unicode" w:cs="Lucida Sans Unicode"/>
          <w:sz w:val="32"/>
        </w:rPr>
        <w:t>∫</w:t>
      </w:r>
      <w:r>
        <w:t>dΩ[a</w:t>
      </w:r>
      <w:r>
        <w:rPr>
          <w:rStyle w:val="superscript"/>
        </w:rPr>
        <w:t>2</w:t>
      </w:r>
      <w:r>
        <w:t xml:space="preserve"> </w:t>
      </w:r>
      <w:r>
        <w:rPr>
          <w:b/>
        </w:rPr>
        <w:fldChar w:fldCharType="begin"/>
      </w:r>
      <w:r>
        <w:rPr>
          <w:b/>
        </w:rPr>
        <w:instrText xml:space="preserve"> EQ \O(</w:instrText>
      </w:r>
      <w:r w:rsidRPr="00AC244F">
        <w:rPr>
          <w:b/>
        </w:rPr>
        <w:instrText>r</w:instrText>
      </w:r>
      <w:r>
        <w:rPr>
          <w:b/>
        </w:rPr>
        <w:instrText>,\S\up2(^))</w:instrText>
      </w:r>
      <w:r>
        <w:rPr>
          <w:b/>
        </w:rPr>
        <w:fldChar w:fldCharType="end"/>
      </w:r>
      <w:r>
        <w:t>]</w:t>
      </w:r>
      <w:r>
        <w:sym w:font="Symbol" w:char="F0B7"/>
      </w:r>
      <w:r>
        <w:t xml:space="preserve"> [-a</w:t>
      </w:r>
      <w:r>
        <w:rPr>
          <w:rStyle w:val="superscript"/>
        </w:rPr>
        <w:t>-2</w:t>
      </w:r>
      <w:r>
        <w:rPr>
          <w:b/>
        </w:rPr>
        <w:fldChar w:fldCharType="begin"/>
      </w:r>
      <w:r>
        <w:rPr>
          <w:b/>
        </w:rPr>
        <w:instrText xml:space="preserve"> EQ \O(</w:instrText>
      </w:r>
      <w:r w:rsidRPr="00AC244F">
        <w:rPr>
          <w:b/>
        </w:rPr>
        <w:instrText>r</w:instrText>
      </w:r>
      <w:r>
        <w:rPr>
          <w:b/>
        </w:rPr>
        <w:instrText>,\S\up2(^))</w:instrText>
      </w:r>
      <w:r>
        <w:rPr>
          <w:b/>
        </w:rPr>
        <w:fldChar w:fldCharType="end"/>
      </w:r>
      <w:r>
        <w:t>] = -4π</w:t>
      </w:r>
    </w:p>
    <w:p w14:paraId="55E6221C" w14:textId="77777777" w:rsidR="00223F90" w:rsidRDefault="00223F90" w:rsidP="00223F90"/>
    <w:p w14:paraId="78B76D80" w14:textId="77777777" w:rsidR="00223F90" w:rsidRPr="009B1758" w:rsidRDefault="00223F90" w:rsidP="00223F90">
      <w:r>
        <w:t xml:space="preserve">which tells us that </w:t>
      </w:r>
      <w:r>
        <w:rPr>
          <w:rFonts w:ascii="Lucida Sans Unicode" w:hAnsi="Lucida Sans Unicode" w:cs="Lucida Sans Unicode"/>
          <w:sz w:val="32"/>
        </w:rPr>
        <w:t>∫</w:t>
      </w:r>
      <w:r>
        <w:rPr>
          <w:rStyle w:val="subscript"/>
        </w:rPr>
        <w:t xml:space="preserve">Va </w:t>
      </w:r>
      <w:r>
        <w:t>dV</w:t>
      </w:r>
      <w:r w:rsidRPr="000552B0">
        <w:t xml:space="preserve"> </w:t>
      </w:r>
      <w:r>
        <w:t xml:space="preserve">g(r) = 1 for any a. Thus, </w:t>
      </w:r>
    </w:p>
    <w:p w14:paraId="2FF0C5D5" w14:textId="77777777" w:rsidR="00223F90" w:rsidRDefault="00223F90" w:rsidP="00223F90"/>
    <w:p w14:paraId="42E23972" w14:textId="77777777" w:rsidR="00223F90" w:rsidRDefault="00223F90" w:rsidP="00223F90">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Va </w:t>
      </w:r>
      <w:r>
        <w:t>dV g(r) = 1</w:t>
      </w:r>
    </w:p>
    <w:p w14:paraId="7BC2A5AC" w14:textId="77777777" w:rsidR="00223F90" w:rsidRDefault="00223F90" w:rsidP="00223F90"/>
    <w:p w14:paraId="755AC0D3" w14:textId="77777777" w:rsidR="00223F90" w:rsidRDefault="00223F90" w:rsidP="00223F90">
      <w:r>
        <w:t>and we have then verified (H.2.2b).  Therefore we conclude that the candidate g(</w:t>
      </w:r>
      <w:r w:rsidRPr="00A707C8">
        <w:rPr>
          <w:b/>
        </w:rPr>
        <w:t>r</w:t>
      </w:r>
      <w:r>
        <w:t>) of (H.2.3) is in fact the same as δ(</w:t>
      </w:r>
      <w:r w:rsidRPr="00A707C8">
        <w:rPr>
          <w:b/>
        </w:rPr>
        <w:t>r</w:t>
      </w:r>
      <w:r>
        <w:t xml:space="preserve">) so </w:t>
      </w:r>
    </w:p>
    <w:p w14:paraId="35A45CE8" w14:textId="77777777" w:rsidR="00223F90" w:rsidRDefault="00223F90" w:rsidP="00223F90"/>
    <w:p w14:paraId="7D8D0CAA" w14:textId="77777777" w:rsidR="00223F90" w:rsidRDefault="00223F90" w:rsidP="00223F90">
      <w:pPr>
        <w:tabs>
          <w:tab w:val="left" w:pos="7200"/>
          <w:tab w:val="left" w:pos="7920"/>
          <w:tab w:val="right" w:pos="9270"/>
        </w:tabs>
      </w:pPr>
      <w:r>
        <w:tab/>
        <w:t>- (1/4π)</w:t>
      </w:r>
      <w:r>
        <w:sym w:font="Symbol" w:char="F0D1"/>
      </w:r>
      <w:r>
        <w:rPr>
          <w:rStyle w:val="superscript"/>
        </w:rPr>
        <w:t>2</w:t>
      </w:r>
      <w:r>
        <w:t>[1/r]  = δ(</w:t>
      </w:r>
      <w:r w:rsidRPr="00AC2332">
        <w:rPr>
          <w:b/>
        </w:rPr>
        <w:t>r</w:t>
      </w:r>
      <w:r>
        <w:t>)</w:t>
      </w:r>
      <w:r>
        <w:tab/>
      </w:r>
      <w:r>
        <w:tab/>
      </w:r>
      <w:r>
        <w:tab/>
      </w:r>
      <w:r>
        <w:tab/>
      </w:r>
      <w:r>
        <w:tab/>
      </w:r>
      <w:r>
        <w:tab/>
      </w:r>
      <w:r>
        <w:tab/>
      </w:r>
      <w:r>
        <w:tab/>
      </w:r>
      <w:r>
        <w:tab/>
        <w:t>(H.2.8)</w:t>
      </w:r>
    </w:p>
    <w:p w14:paraId="272BD48A" w14:textId="77777777" w:rsidR="00223F90" w:rsidRDefault="00223F90" w:rsidP="00223F90">
      <w:r>
        <w:t>or</w:t>
      </w:r>
    </w:p>
    <w:p w14:paraId="5785727F" w14:textId="77777777" w:rsidR="00223F90" w:rsidRPr="000452A2" w:rsidRDefault="00223F90" w:rsidP="00223F90">
      <w:r>
        <w:tab/>
      </w:r>
      <w:r>
        <w:sym w:font="Symbol" w:char="F0D1"/>
      </w:r>
      <w:r>
        <w:rPr>
          <w:rStyle w:val="superscript"/>
        </w:rPr>
        <w:t>2</w:t>
      </w:r>
      <w:r>
        <w:t>[1/r]  = - 4πδ(</w:t>
      </w:r>
      <w:r w:rsidRPr="00AC244F">
        <w:rPr>
          <w:b/>
        </w:rPr>
        <w:t>r</w:t>
      </w:r>
      <w:r>
        <w:t>)</w:t>
      </w:r>
      <w:r>
        <w:tab/>
      </w:r>
      <w:r>
        <w:tab/>
      </w:r>
      <w:r>
        <w:tab/>
      </w:r>
      <w:r>
        <w:tab/>
      </w:r>
      <w:r>
        <w:tab/>
      </w:r>
      <w:r>
        <w:tab/>
      </w:r>
      <w:r>
        <w:tab/>
      </w:r>
      <w:r>
        <w:tab/>
      </w:r>
      <w:r>
        <w:tab/>
      </w:r>
      <w:r>
        <w:tab/>
        <w:t>(H.2.9)</w:t>
      </w:r>
    </w:p>
    <w:p w14:paraId="35864D1A" w14:textId="77777777" w:rsidR="00223F90" w:rsidRDefault="00223F90" w:rsidP="00223F90"/>
    <w:p w14:paraId="7C48A58D" w14:textId="77777777" w:rsidR="00223F90" w:rsidRDefault="00223F90" w:rsidP="00223F90">
      <w:pPr>
        <w:tabs>
          <w:tab w:val="left" w:pos="7200"/>
          <w:tab w:val="left" w:pos="7920"/>
          <w:tab w:val="right" w:pos="9270"/>
        </w:tabs>
        <w:rPr>
          <w:b/>
        </w:rPr>
      </w:pPr>
      <w:r>
        <w:t>which is (H.2.1).</w:t>
      </w:r>
      <w:r>
        <w:tab/>
      </w:r>
      <w:r>
        <w:tab/>
      </w:r>
      <w:r>
        <w:tab/>
      </w:r>
      <w:r>
        <w:tab/>
      </w:r>
      <w:r>
        <w:tab/>
      </w:r>
      <w:r>
        <w:tab/>
      </w:r>
      <w:r>
        <w:tab/>
      </w:r>
      <w:r>
        <w:tab/>
      </w:r>
      <w:r>
        <w:tab/>
      </w:r>
      <w:r>
        <w:tab/>
      </w:r>
      <w:r>
        <w:rPr>
          <w:b/>
        </w:rPr>
        <w:t>QED</w:t>
      </w:r>
    </w:p>
    <w:p w14:paraId="0A03FA87" w14:textId="77777777" w:rsidR="00223F90" w:rsidRDefault="00223F90" w:rsidP="00223F90">
      <w:r>
        <w:t>__________________________________________________________________________________</w:t>
      </w:r>
    </w:p>
    <w:p w14:paraId="55AEBA86" w14:textId="77777777" w:rsidR="00223F90" w:rsidRDefault="00223F90" w:rsidP="00223F90">
      <w:pPr>
        <w:tabs>
          <w:tab w:val="left" w:pos="7200"/>
          <w:tab w:val="left" w:pos="7920"/>
          <w:tab w:val="right" w:pos="9270"/>
        </w:tabs>
        <w:rPr>
          <w:b/>
        </w:rPr>
      </w:pPr>
    </w:p>
    <w:p w14:paraId="2B368A56" w14:textId="77777777" w:rsidR="00223F90" w:rsidRPr="00AC244F" w:rsidRDefault="00223F90" w:rsidP="00223F90">
      <w:pPr>
        <w:tabs>
          <w:tab w:val="left" w:pos="7200"/>
          <w:tab w:val="left" w:pos="7920"/>
          <w:tab w:val="right" w:pos="9270"/>
        </w:tabs>
      </w:pPr>
      <w:r>
        <w:rPr>
          <w:b/>
        </w:rPr>
        <w:t xml:space="preserve">H.3 </w:t>
      </w:r>
      <w:r w:rsidR="00FF6FCD">
        <w:rPr>
          <w:b/>
        </w:rPr>
        <w:t xml:space="preserve">Derivation of </w:t>
      </w:r>
      <w:r>
        <w:rPr>
          <w:b/>
        </w:rPr>
        <w:t>Fact 2</w:t>
      </w:r>
      <w:r w:rsidRPr="003D6AD5">
        <w:rPr>
          <w:b/>
        </w:rPr>
        <w:t>:</w:t>
      </w:r>
      <w:r w:rsidR="00FF6FCD">
        <w:t xml:space="preserve"> </w:t>
      </w:r>
      <w:r w:rsidR="00FF6FCD">
        <w:tab/>
      </w:r>
      <w:r>
        <w:sym w:font="Symbol" w:char="F0D1"/>
      </w:r>
      <w:r>
        <w:rPr>
          <w:rStyle w:val="superscript"/>
        </w:rPr>
        <w:t>2</w:t>
      </w:r>
      <w:r>
        <w:t>[h(r)/r]  = - 4π h(0) δ(</w:t>
      </w:r>
      <w:r w:rsidRPr="00DF2F96">
        <w:rPr>
          <w:b/>
        </w:rPr>
        <w:t>r</w:t>
      </w:r>
      <w:r w:rsidR="00FF6FCD">
        <w:t>)  + h"(r)/ r</w:t>
      </w:r>
      <w:r w:rsidR="00FF6FCD">
        <w:tab/>
      </w:r>
      <w:r w:rsidR="00FF6FCD">
        <w:tab/>
      </w:r>
      <w:r w:rsidR="00FF6FCD">
        <w:tab/>
      </w:r>
      <w:r w:rsidR="00FF6FCD">
        <w:tab/>
      </w:r>
      <w:r>
        <w:t>(H.3.1)</w:t>
      </w:r>
    </w:p>
    <w:p w14:paraId="6665CF0B" w14:textId="77777777" w:rsidR="00223F90" w:rsidRDefault="00223F90" w:rsidP="00223F90"/>
    <w:p w14:paraId="6AC4D5F9" w14:textId="77777777" w:rsidR="00223F90" w:rsidRDefault="00223F90" w:rsidP="00223F90">
      <w:r>
        <w:rPr>
          <w:u w:val="single"/>
        </w:rPr>
        <w:t>Proof</w:t>
      </w:r>
      <w:r>
        <w:t>:  Start with this vector identity,</w:t>
      </w:r>
    </w:p>
    <w:p w14:paraId="1C51B0C3" w14:textId="77777777" w:rsidR="00223F90" w:rsidRDefault="00223F90" w:rsidP="00223F90"/>
    <w:p w14:paraId="04F6F3B2" w14:textId="77777777" w:rsidR="00223F90" w:rsidRDefault="00223F90" w:rsidP="00223F90">
      <w:pPr>
        <w:tabs>
          <w:tab w:val="left" w:pos="7200"/>
          <w:tab w:val="left" w:pos="7920"/>
          <w:tab w:val="right" w:pos="9270"/>
        </w:tabs>
      </w:pPr>
      <w:r>
        <w:tab/>
      </w:r>
      <w:r>
        <w:sym w:font="Symbol" w:char="F0D1"/>
      </w:r>
      <w:r>
        <w:rPr>
          <w:rStyle w:val="superscript"/>
        </w:rPr>
        <w:t>2</w:t>
      </w:r>
      <w:r>
        <w:t>(φψ) = φ</w:t>
      </w:r>
      <w:r>
        <w:sym w:font="Symbol" w:char="F0D1"/>
      </w:r>
      <w:r>
        <w:rPr>
          <w:rStyle w:val="superscript"/>
        </w:rPr>
        <w:t>2</w:t>
      </w:r>
      <w:r>
        <w:t>ψ + ψ</w:t>
      </w:r>
      <w:r>
        <w:sym w:font="Symbol" w:char="F0D1"/>
      </w:r>
      <w:r>
        <w:rPr>
          <w:rStyle w:val="superscript"/>
        </w:rPr>
        <w:t>2</w:t>
      </w:r>
      <w:r>
        <w:t xml:space="preserve">φ + 2 </w:t>
      </w:r>
      <w:r w:rsidRPr="005679FE">
        <w:rPr>
          <w:b/>
        </w:rPr>
        <w:sym w:font="Symbol" w:char="F0D1"/>
      </w:r>
      <w:r w:rsidRPr="00CF7C70">
        <w:t>φ</w:t>
      </w:r>
      <w:r>
        <w:t xml:space="preserve"> </w:t>
      </w:r>
      <w:r>
        <w:sym w:font="Symbol" w:char="F0B7"/>
      </w:r>
      <w:r>
        <w:t xml:space="preserve"> </w:t>
      </w:r>
      <w:r w:rsidRPr="005679FE">
        <w:rPr>
          <w:b/>
        </w:rPr>
        <w:sym w:font="Symbol" w:char="F0D1"/>
      </w:r>
      <w:r>
        <w:t>ψ  .</w:t>
      </w:r>
      <w:r>
        <w:tab/>
      </w:r>
      <w:r>
        <w:tab/>
      </w:r>
      <w:r>
        <w:tab/>
      </w:r>
      <w:r>
        <w:tab/>
      </w:r>
      <w:r>
        <w:tab/>
      </w:r>
      <w:r>
        <w:tab/>
      </w:r>
      <w:r>
        <w:tab/>
        <w:t>(H.3.2)</w:t>
      </w:r>
    </w:p>
    <w:p w14:paraId="10EFB8C0" w14:textId="77777777" w:rsidR="00223F90" w:rsidRDefault="00223F90" w:rsidP="00223F90">
      <w:pPr>
        <w:tabs>
          <w:tab w:val="left" w:pos="7200"/>
          <w:tab w:val="left" w:pos="7920"/>
          <w:tab w:val="right" w:pos="9270"/>
        </w:tabs>
      </w:pPr>
    </w:p>
    <w:p w14:paraId="578F635B" w14:textId="77777777" w:rsidR="00223F90" w:rsidRDefault="00223F90" w:rsidP="00223F90">
      <w:pPr>
        <w:tabs>
          <w:tab w:val="left" w:pos="7200"/>
          <w:tab w:val="left" w:pos="7920"/>
          <w:tab w:val="right" w:pos="9270"/>
        </w:tabs>
      </w:pPr>
      <w:r>
        <w:t xml:space="preserve">This identity is valid in any number of dimensions (implied sum on i from 1 to N) ,  </w:t>
      </w:r>
    </w:p>
    <w:p w14:paraId="32E39072" w14:textId="77777777" w:rsidR="00223F90" w:rsidRDefault="00223F90" w:rsidP="00223F90">
      <w:pPr>
        <w:tabs>
          <w:tab w:val="left" w:pos="7200"/>
          <w:tab w:val="left" w:pos="7920"/>
          <w:tab w:val="right" w:pos="9270"/>
        </w:tabs>
      </w:pPr>
    </w:p>
    <w:p w14:paraId="5F293EF4" w14:textId="77777777" w:rsidR="00223F90" w:rsidRPr="00FA7D1F" w:rsidRDefault="00223F90" w:rsidP="00223F90">
      <w:pPr>
        <w:tabs>
          <w:tab w:val="left" w:pos="7200"/>
          <w:tab w:val="left" w:pos="7920"/>
          <w:tab w:val="right" w:pos="9270"/>
        </w:tabs>
      </w:pPr>
      <w:r>
        <w:tab/>
        <w:t>∂</w:t>
      </w:r>
      <w:r>
        <w:rPr>
          <w:rStyle w:val="subscript"/>
        </w:rPr>
        <w:t>i</w:t>
      </w:r>
      <w:r>
        <w:rPr>
          <w:rStyle w:val="superscript"/>
        </w:rPr>
        <w:t>2</w:t>
      </w:r>
      <w:r>
        <w:t>(φψ)= ∂</w:t>
      </w:r>
      <w:r>
        <w:rPr>
          <w:rStyle w:val="subscript"/>
        </w:rPr>
        <w:t>i</w:t>
      </w:r>
      <w:r>
        <w:t>[ (∂</w:t>
      </w:r>
      <w:r>
        <w:rPr>
          <w:rStyle w:val="subscript"/>
        </w:rPr>
        <w:t>i</w:t>
      </w:r>
      <w:r>
        <w:t>φ)ψ + ψ(∂</w:t>
      </w:r>
      <w:r>
        <w:rPr>
          <w:rStyle w:val="subscript"/>
        </w:rPr>
        <w:t>i</w:t>
      </w:r>
      <w:r>
        <w:t>φ)] = (∂</w:t>
      </w:r>
      <w:r>
        <w:rPr>
          <w:rStyle w:val="subscript"/>
        </w:rPr>
        <w:t>i</w:t>
      </w:r>
      <w:r>
        <w:rPr>
          <w:rStyle w:val="superscript"/>
        </w:rPr>
        <w:t>2</w:t>
      </w:r>
      <w:r>
        <w:t>φ)ψ + (∂</w:t>
      </w:r>
      <w:r>
        <w:rPr>
          <w:rStyle w:val="subscript"/>
        </w:rPr>
        <w:t>i</w:t>
      </w:r>
      <w:r>
        <w:t>φ) (∂</w:t>
      </w:r>
      <w:r>
        <w:rPr>
          <w:rStyle w:val="subscript"/>
        </w:rPr>
        <w:t>i</w:t>
      </w:r>
      <w:r>
        <w:t>ψ) + φ(∂</w:t>
      </w:r>
      <w:r>
        <w:rPr>
          <w:rStyle w:val="subscript"/>
        </w:rPr>
        <w:t>i</w:t>
      </w:r>
      <w:r>
        <w:rPr>
          <w:rStyle w:val="superscript"/>
        </w:rPr>
        <w:t>2</w:t>
      </w:r>
      <w:r>
        <w:t>ψ) + (∂</w:t>
      </w:r>
      <w:r>
        <w:rPr>
          <w:rStyle w:val="subscript"/>
        </w:rPr>
        <w:t>i</w:t>
      </w:r>
      <w:r>
        <w:t>φ) (∂</w:t>
      </w:r>
      <w:r>
        <w:rPr>
          <w:rStyle w:val="subscript"/>
        </w:rPr>
        <w:t>i</w:t>
      </w:r>
      <w:r>
        <w:t xml:space="preserve">ψ) . </w:t>
      </w:r>
    </w:p>
    <w:p w14:paraId="4C60F2CD" w14:textId="77777777" w:rsidR="00223F90" w:rsidRDefault="00223F90" w:rsidP="00223F90"/>
    <w:p w14:paraId="3E4F8C59" w14:textId="77777777" w:rsidR="00223F90" w:rsidRPr="008F135D" w:rsidRDefault="00223F90" w:rsidP="00223F90">
      <w:r>
        <w:t>So apply (H.3.2) to the case φ = h and ψ = r</w:t>
      </w:r>
      <w:r>
        <w:rPr>
          <w:rStyle w:val="superscript"/>
        </w:rPr>
        <w:t>-1</w:t>
      </w:r>
      <w:r>
        <w:t xml:space="preserve">, </w:t>
      </w:r>
    </w:p>
    <w:p w14:paraId="0CC7FF10" w14:textId="77777777" w:rsidR="00223F90" w:rsidRDefault="00223F90" w:rsidP="00223F90"/>
    <w:p w14:paraId="6F90BC49" w14:textId="77777777" w:rsidR="00223F90" w:rsidRDefault="00223F90" w:rsidP="00223F90">
      <w:r>
        <w:tab/>
      </w:r>
      <w:r>
        <w:sym w:font="Symbol" w:char="F0D1"/>
      </w:r>
      <w:r>
        <w:rPr>
          <w:rStyle w:val="superscript"/>
        </w:rPr>
        <w:t>2</w:t>
      </w:r>
      <w:r>
        <w:t>(h r</w:t>
      </w:r>
      <w:r>
        <w:rPr>
          <w:rStyle w:val="superscript"/>
        </w:rPr>
        <w:t>-1</w:t>
      </w:r>
      <w:r>
        <w:t>) = h</w:t>
      </w:r>
      <w:r>
        <w:sym w:font="Symbol" w:char="F0D1"/>
      </w:r>
      <w:r>
        <w:rPr>
          <w:rStyle w:val="superscript"/>
        </w:rPr>
        <w:t>2</w:t>
      </w:r>
      <w:r>
        <w:t>(r</w:t>
      </w:r>
      <w:r>
        <w:rPr>
          <w:rStyle w:val="superscript"/>
        </w:rPr>
        <w:t>-1</w:t>
      </w:r>
      <w:r>
        <w:t>) + r</w:t>
      </w:r>
      <w:r>
        <w:rPr>
          <w:rStyle w:val="superscript"/>
        </w:rPr>
        <w:t>-1</w:t>
      </w:r>
      <w:r>
        <w:sym w:font="Symbol" w:char="F0D1"/>
      </w:r>
      <w:r>
        <w:rPr>
          <w:rStyle w:val="superscript"/>
        </w:rPr>
        <w:t>2</w:t>
      </w:r>
      <w:r>
        <w:t xml:space="preserve">h  + 2  </w:t>
      </w:r>
      <w:r w:rsidRPr="005679FE">
        <w:rPr>
          <w:b/>
        </w:rPr>
        <w:sym w:font="Symbol" w:char="F0D1"/>
      </w:r>
      <w:r>
        <w:t xml:space="preserve">h </w:t>
      </w:r>
      <w:r>
        <w:sym w:font="Symbol" w:char="F0B7"/>
      </w:r>
      <w:r>
        <w:t xml:space="preserve"> </w:t>
      </w:r>
      <w:r w:rsidRPr="005679FE">
        <w:rPr>
          <w:b/>
        </w:rPr>
        <w:sym w:font="Symbol" w:char="F0D1"/>
      </w:r>
      <w:r>
        <w:t>(r</w:t>
      </w:r>
      <w:r>
        <w:rPr>
          <w:rStyle w:val="superscript"/>
        </w:rPr>
        <w:t>-1</w:t>
      </w:r>
      <w:r>
        <w:t>)</w:t>
      </w:r>
    </w:p>
    <w:p w14:paraId="1E94348F" w14:textId="77777777" w:rsidR="00223F90" w:rsidRDefault="00223F90" w:rsidP="00223F90"/>
    <w:p w14:paraId="36B10520" w14:textId="77777777" w:rsidR="00223F90" w:rsidRPr="008F135D" w:rsidRDefault="00223F90" w:rsidP="00223F90">
      <w:r>
        <w:tab/>
      </w:r>
      <w:r>
        <w:tab/>
        <w:t>= - h 4π δ(</w:t>
      </w:r>
      <w:r w:rsidRPr="00DF2F96">
        <w:rPr>
          <w:b/>
        </w:rPr>
        <w:t>r</w:t>
      </w:r>
      <w:r>
        <w:t>) + r</w:t>
      </w:r>
      <w:r>
        <w:rPr>
          <w:rStyle w:val="superscript"/>
        </w:rPr>
        <w:t>-1</w:t>
      </w:r>
      <w:r>
        <w:sym w:font="Symbol" w:char="F0D1"/>
      </w:r>
      <w:r>
        <w:rPr>
          <w:rStyle w:val="superscript"/>
        </w:rPr>
        <w:t>2</w:t>
      </w:r>
      <w:r>
        <w:t xml:space="preserve">h + 2 [ h' </w:t>
      </w:r>
      <w:r w:rsidRPr="00DF2F96">
        <w:rPr>
          <w:b/>
        </w:rPr>
        <w:fldChar w:fldCharType="begin"/>
      </w:r>
      <w:r w:rsidRPr="00DF2F96">
        <w:rPr>
          <w:b/>
        </w:rPr>
        <w:instrText xml:space="preserve"> EQ \O(r,\S\up2(^))</w:instrText>
      </w:r>
      <w:r w:rsidRPr="00DF2F96">
        <w:rPr>
          <w:b/>
        </w:rPr>
        <w:fldChar w:fldCharType="end"/>
      </w:r>
      <w:r>
        <w:t xml:space="preserve">  </w:t>
      </w:r>
      <w:r>
        <w:sym w:font="Symbol" w:char="F0B7"/>
      </w:r>
      <w:r>
        <w:t xml:space="preserve"> (-r</w:t>
      </w:r>
      <w:r>
        <w:rPr>
          <w:rStyle w:val="superscript"/>
        </w:rPr>
        <w:t>-2</w:t>
      </w:r>
      <w:r>
        <w:t>)</w:t>
      </w:r>
      <w:r w:rsidRPr="00DF2F96">
        <w:rPr>
          <w:b/>
        </w:rPr>
        <w:t xml:space="preserve"> </w:t>
      </w:r>
      <w:r w:rsidRPr="00DF2F96">
        <w:rPr>
          <w:b/>
        </w:rPr>
        <w:fldChar w:fldCharType="begin"/>
      </w:r>
      <w:r w:rsidRPr="00DF2F96">
        <w:rPr>
          <w:b/>
        </w:rPr>
        <w:instrText xml:space="preserve"> EQ \O(r,\S\up2(^))</w:instrText>
      </w:r>
      <w:r w:rsidRPr="00DF2F96">
        <w:rPr>
          <w:b/>
        </w:rPr>
        <w:fldChar w:fldCharType="end"/>
      </w:r>
      <w:r>
        <w:t xml:space="preserve"> ] </w:t>
      </w:r>
      <w:r>
        <w:tab/>
        <w:t xml:space="preserve">// using (H.2.9) </w:t>
      </w:r>
    </w:p>
    <w:p w14:paraId="401E78CA" w14:textId="77777777" w:rsidR="00223F90" w:rsidRDefault="00223F90" w:rsidP="00223F90"/>
    <w:p w14:paraId="6C0CA0E4" w14:textId="77777777" w:rsidR="00223F90" w:rsidRPr="00AC244F" w:rsidRDefault="00223F90" w:rsidP="00223F90">
      <w:pPr>
        <w:tabs>
          <w:tab w:val="left" w:pos="7200"/>
          <w:tab w:val="left" w:pos="7920"/>
          <w:tab w:val="right" w:pos="9270"/>
        </w:tabs>
      </w:pPr>
      <w:r>
        <w:tab/>
      </w:r>
      <w:r>
        <w:tab/>
        <w:t>= - 4π h(0) δ(</w:t>
      </w:r>
      <w:r w:rsidRPr="00DF2F96">
        <w:rPr>
          <w:b/>
        </w:rPr>
        <w:t>r</w:t>
      </w:r>
      <w:r>
        <w:t>) + r</w:t>
      </w:r>
      <w:r>
        <w:rPr>
          <w:rStyle w:val="superscript"/>
        </w:rPr>
        <w:t>-1</w:t>
      </w:r>
      <w:r>
        <w:sym w:font="Symbol" w:char="F0D1"/>
      </w:r>
      <w:r>
        <w:rPr>
          <w:rStyle w:val="superscript"/>
        </w:rPr>
        <w:t>2</w:t>
      </w:r>
      <w:r>
        <w:t>h  - 2</w:t>
      </w:r>
      <w:r w:rsidRPr="00DF2F96">
        <w:t xml:space="preserve"> </w:t>
      </w:r>
      <w:r>
        <w:t>r</w:t>
      </w:r>
      <w:r>
        <w:rPr>
          <w:rStyle w:val="superscript"/>
        </w:rPr>
        <w:t xml:space="preserve">-2 </w:t>
      </w:r>
      <w:r>
        <w:t>h'(r)  .</w:t>
      </w:r>
      <w:r>
        <w:tab/>
      </w:r>
      <w:r>
        <w:tab/>
      </w:r>
      <w:r>
        <w:tab/>
      </w:r>
      <w:r>
        <w:tab/>
      </w:r>
      <w:r>
        <w:tab/>
      </w:r>
      <w:r>
        <w:tab/>
      </w:r>
      <w:r>
        <w:tab/>
        <w:t>(H.3.3)</w:t>
      </w:r>
    </w:p>
    <w:p w14:paraId="3B853DEB" w14:textId="77777777" w:rsidR="00223F90" w:rsidRDefault="00223F90" w:rsidP="00223F90"/>
    <w:p w14:paraId="01A53A37" w14:textId="77777777" w:rsidR="00223F90" w:rsidRDefault="00223F90" w:rsidP="00223F90">
      <w:r>
        <w:t xml:space="preserve">Algebra shows that, using spherical coordinates, </w:t>
      </w:r>
    </w:p>
    <w:p w14:paraId="3AB6FB4A" w14:textId="77777777" w:rsidR="00223F90" w:rsidRDefault="00223F90" w:rsidP="00223F90"/>
    <w:p w14:paraId="18D31F47" w14:textId="77777777" w:rsidR="00223F90" w:rsidRPr="00AC244F" w:rsidRDefault="00223F90" w:rsidP="00223F90">
      <w:pPr>
        <w:tabs>
          <w:tab w:val="left" w:pos="7200"/>
          <w:tab w:val="left" w:pos="7920"/>
          <w:tab w:val="right" w:pos="9270"/>
        </w:tabs>
      </w:pPr>
      <w:r>
        <w:tab/>
      </w:r>
      <w:r>
        <w:sym w:font="Symbol" w:char="F0D1"/>
      </w:r>
      <w:r>
        <w:rPr>
          <w:rStyle w:val="superscript"/>
        </w:rPr>
        <w:t>2</w:t>
      </w:r>
      <w:r>
        <w:t>h =  (1/r</w:t>
      </w:r>
      <w:r>
        <w:rPr>
          <w:rStyle w:val="superscript"/>
        </w:rPr>
        <w:t>2</w:t>
      </w:r>
      <w:r>
        <w:t>)∂</w:t>
      </w:r>
      <w:r>
        <w:rPr>
          <w:rStyle w:val="subscript"/>
        </w:rPr>
        <w:t>r</w:t>
      </w:r>
      <w:r>
        <w:t>(r</w:t>
      </w:r>
      <w:r>
        <w:rPr>
          <w:rStyle w:val="superscript"/>
        </w:rPr>
        <w:t>2</w:t>
      </w:r>
      <w:r>
        <w:t>∂</w:t>
      </w:r>
      <w:r>
        <w:rPr>
          <w:rStyle w:val="subscript"/>
        </w:rPr>
        <w:t>r</w:t>
      </w:r>
      <w:r>
        <w:t>)h(r) =  h"(r) + (2/r)h'(r)</w:t>
      </w:r>
      <w:r>
        <w:tab/>
      </w:r>
      <w:r>
        <w:tab/>
      </w:r>
      <w:r>
        <w:tab/>
      </w:r>
      <w:r>
        <w:tab/>
      </w:r>
      <w:r>
        <w:tab/>
      </w:r>
      <w:r>
        <w:tab/>
      </w:r>
      <w:r>
        <w:tab/>
        <w:t>(H.3.4)</w:t>
      </w:r>
    </w:p>
    <w:p w14:paraId="76639A1E" w14:textId="77777777" w:rsidR="00223F90" w:rsidRDefault="00223F90" w:rsidP="00223F90"/>
    <w:p w14:paraId="661C5AFF" w14:textId="77777777" w:rsidR="00223F90" w:rsidRDefault="00223F90" w:rsidP="00223F90">
      <w:r>
        <w:t>so then</w:t>
      </w:r>
    </w:p>
    <w:p w14:paraId="68DBCA44" w14:textId="77777777" w:rsidR="00223F90" w:rsidRDefault="00223F90" w:rsidP="00223F90"/>
    <w:p w14:paraId="52EB868B" w14:textId="77777777" w:rsidR="00223F90" w:rsidRDefault="00223F90" w:rsidP="00223F90">
      <w:r>
        <w:tab/>
      </w:r>
      <w:r>
        <w:sym w:font="Symbol" w:char="F0D1"/>
      </w:r>
      <w:r>
        <w:rPr>
          <w:rStyle w:val="superscript"/>
        </w:rPr>
        <w:t>2</w:t>
      </w:r>
      <w:r>
        <w:t>(h r</w:t>
      </w:r>
      <w:r>
        <w:rPr>
          <w:rStyle w:val="superscript"/>
        </w:rPr>
        <w:t>-1</w:t>
      </w:r>
      <w:r>
        <w:t>) = - 4π h(0) δ(</w:t>
      </w:r>
      <w:r w:rsidRPr="00DF2F96">
        <w:rPr>
          <w:b/>
        </w:rPr>
        <w:t>r</w:t>
      </w:r>
      <w:r>
        <w:t>)  + r</w:t>
      </w:r>
      <w:r>
        <w:rPr>
          <w:rStyle w:val="superscript"/>
        </w:rPr>
        <w:t>-1</w:t>
      </w:r>
      <w:r>
        <w:t xml:space="preserve"> [h"(r) + (2/r)h'(r) ] - 2</w:t>
      </w:r>
      <w:r w:rsidRPr="00DF2F96">
        <w:t xml:space="preserve"> </w:t>
      </w:r>
      <w:r>
        <w:t>r</w:t>
      </w:r>
      <w:r>
        <w:rPr>
          <w:rStyle w:val="superscript"/>
        </w:rPr>
        <w:t xml:space="preserve">-2 </w:t>
      </w:r>
      <w:r>
        <w:t>h'(r)</w:t>
      </w:r>
    </w:p>
    <w:p w14:paraId="3095554B" w14:textId="77777777" w:rsidR="00223F90" w:rsidRDefault="00223F90" w:rsidP="00223F90"/>
    <w:p w14:paraId="6BF5ED11" w14:textId="77777777" w:rsidR="00223F90" w:rsidRDefault="00223F90" w:rsidP="00223F90">
      <w:r>
        <w:tab/>
      </w:r>
      <w:r>
        <w:tab/>
        <w:t>= - 4π h(0) δ(</w:t>
      </w:r>
      <w:r w:rsidRPr="00DF2F96">
        <w:rPr>
          <w:b/>
        </w:rPr>
        <w:t>r</w:t>
      </w:r>
      <w:r>
        <w:t>)  + h"(r)/ r</w:t>
      </w:r>
    </w:p>
    <w:p w14:paraId="5494A8AD" w14:textId="77777777" w:rsidR="00223F90" w:rsidRDefault="00223F90" w:rsidP="00223F90"/>
    <w:p w14:paraId="6617C64B" w14:textId="77777777" w:rsidR="00223F90" w:rsidRDefault="00223F90" w:rsidP="00223F90">
      <w:pPr>
        <w:tabs>
          <w:tab w:val="left" w:pos="7200"/>
          <w:tab w:val="left" w:pos="7920"/>
          <w:tab w:val="right" w:pos="9270"/>
        </w:tabs>
        <w:rPr>
          <w:b/>
        </w:rPr>
      </w:pPr>
      <w:r>
        <w:t xml:space="preserve">which is the claim of (H.3.1). </w:t>
      </w:r>
      <w:r>
        <w:tab/>
      </w:r>
      <w:r>
        <w:tab/>
      </w:r>
      <w:r>
        <w:tab/>
      </w:r>
      <w:r>
        <w:tab/>
      </w:r>
      <w:r>
        <w:tab/>
      </w:r>
      <w:r>
        <w:tab/>
      </w:r>
      <w:r>
        <w:tab/>
      </w:r>
      <w:r>
        <w:tab/>
      </w:r>
      <w:r>
        <w:tab/>
      </w:r>
      <w:r w:rsidRPr="00421837">
        <w:rPr>
          <w:b/>
        </w:rPr>
        <w:t>QED</w:t>
      </w:r>
    </w:p>
    <w:p w14:paraId="391F1618" w14:textId="77777777" w:rsidR="00223F90" w:rsidRDefault="00223F90" w:rsidP="00223F90">
      <w:pPr>
        <w:rPr>
          <w:b/>
        </w:rPr>
      </w:pPr>
    </w:p>
    <w:p w14:paraId="789F714E" w14:textId="77777777" w:rsidR="00223F90" w:rsidRDefault="002F36C0" w:rsidP="00223F90">
      <w:r>
        <w:rPr>
          <w:b/>
        </w:rPr>
        <w:br w:type="page"/>
      </w:r>
      <w:r w:rsidR="00223F90">
        <w:rPr>
          <w:b/>
        </w:rPr>
        <w:t>Fact 3</w:t>
      </w:r>
      <w:r w:rsidR="00223F90" w:rsidRPr="00FD2FA2">
        <w:rPr>
          <w:b/>
        </w:rPr>
        <w:t xml:space="preserve">: </w:t>
      </w:r>
      <w:r w:rsidR="00223F90">
        <w:t xml:space="preserve"> </w:t>
      </w:r>
      <w:r w:rsidR="00223F90">
        <w:tab/>
        <w:t>- (</w:t>
      </w:r>
      <w:r w:rsidR="00223F90">
        <w:sym w:font="Symbol" w:char="F0D1"/>
      </w:r>
      <w:r w:rsidR="00223F90">
        <w:rPr>
          <w:rStyle w:val="superscript"/>
        </w:rPr>
        <w:t>2</w:t>
      </w:r>
      <w:r w:rsidR="00223F90">
        <w:t>+k</w:t>
      </w:r>
      <w:r w:rsidR="00223F90">
        <w:rPr>
          <w:rStyle w:val="superscript"/>
        </w:rPr>
        <w:t>2</w:t>
      </w:r>
      <w:r w:rsidR="00223F90">
        <w:t>)</w:t>
      </w:r>
      <w:r w:rsidR="00223F90" w:rsidRPr="00577ACD">
        <w:t xml:space="preserve"> </w:t>
      </w:r>
      <w:r w:rsidR="00223F90">
        <w:t>(e</w:t>
      </w:r>
      <w:r w:rsidR="00223F90">
        <w:rPr>
          <w:rStyle w:val="superscript"/>
        </w:rPr>
        <w:t>-jkr</w:t>
      </w:r>
      <w:r w:rsidR="00223F90">
        <w:t>/4πr)  = δ(</w:t>
      </w:r>
      <w:r w:rsidR="00223F90" w:rsidRPr="002326E4">
        <w:rPr>
          <w:b/>
        </w:rPr>
        <w:t>r</w:t>
      </w:r>
      <w:r w:rsidR="00223F90">
        <w:t>)</w:t>
      </w:r>
      <w:r w:rsidR="00223F90">
        <w:tab/>
      </w:r>
      <w:r w:rsidR="00223F90">
        <w:tab/>
      </w:r>
      <w:r w:rsidR="00223F90">
        <w:tab/>
      </w:r>
      <w:r w:rsidR="00223F90">
        <w:tab/>
      </w:r>
      <w:r w:rsidR="00223F90">
        <w:tab/>
      </w:r>
      <w:r w:rsidR="00223F90">
        <w:tab/>
      </w:r>
      <w:r w:rsidR="00223F90">
        <w:tab/>
        <w:t>(H.3.5)</w:t>
      </w:r>
    </w:p>
    <w:p w14:paraId="17CAAE55" w14:textId="77777777" w:rsidR="00223F90" w:rsidRDefault="00223F90" w:rsidP="00223F90"/>
    <w:p w14:paraId="558EA30F" w14:textId="77777777" w:rsidR="00223F90" w:rsidRPr="00CF56A4" w:rsidRDefault="00223F90" w:rsidP="00223F90">
      <w:r>
        <w:t>This Fact is just an application of Fact 2 to the case h(r) = e</w:t>
      </w:r>
      <w:r>
        <w:rPr>
          <w:rStyle w:val="superscript"/>
        </w:rPr>
        <w:t>-jkr</w:t>
      </w:r>
      <w:r>
        <w:t xml:space="preserve"> : </w:t>
      </w:r>
    </w:p>
    <w:p w14:paraId="5C12486B" w14:textId="77777777" w:rsidR="00223F90" w:rsidRDefault="00223F90" w:rsidP="00223F90"/>
    <w:p w14:paraId="44712622" w14:textId="77777777" w:rsidR="00223F90" w:rsidRDefault="00223F90" w:rsidP="00223F90">
      <w:r>
        <w:tab/>
        <w:t>h = e</w:t>
      </w:r>
      <w:r>
        <w:rPr>
          <w:rStyle w:val="superscript"/>
        </w:rPr>
        <w:t>-jkr</w:t>
      </w:r>
      <w:r>
        <w:tab/>
      </w:r>
      <w:r>
        <w:tab/>
        <w:t>h(0) = 1</w:t>
      </w:r>
      <w:r>
        <w:tab/>
      </w:r>
      <w:r>
        <w:tab/>
        <w:t>h' = -jk e</w:t>
      </w:r>
      <w:r>
        <w:rPr>
          <w:rStyle w:val="superscript"/>
        </w:rPr>
        <w:t>-jkr</w:t>
      </w:r>
      <w:r>
        <w:t xml:space="preserve"> </w:t>
      </w:r>
      <w:r>
        <w:tab/>
        <w:t xml:space="preserve"> </w:t>
      </w:r>
      <w:r>
        <w:tab/>
        <w:t>h" = -k</w:t>
      </w:r>
      <w:r>
        <w:rPr>
          <w:rStyle w:val="superscript"/>
        </w:rPr>
        <w:t>2</w:t>
      </w:r>
      <w:r>
        <w:t xml:space="preserve"> e</w:t>
      </w:r>
      <w:r>
        <w:rPr>
          <w:rStyle w:val="superscript"/>
        </w:rPr>
        <w:t>-jkr</w:t>
      </w:r>
      <w:r>
        <w:t xml:space="preserve"> </w:t>
      </w:r>
      <w:r>
        <w:tab/>
      </w:r>
    </w:p>
    <w:p w14:paraId="43D0CA75" w14:textId="77777777" w:rsidR="00223F90" w:rsidRDefault="00223F90" w:rsidP="00223F90"/>
    <w:p w14:paraId="3BF3B7C1" w14:textId="77777777" w:rsidR="00223F90" w:rsidRPr="00AC244F" w:rsidRDefault="00223F90" w:rsidP="00223F90">
      <w:pPr>
        <w:tabs>
          <w:tab w:val="left" w:pos="7200"/>
          <w:tab w:val="left" w:pos="7920"/>
          <w:tab w:val="right" w:pos="9270"/>
        </w:tabs>
      </w:pPr>
      <w:r>
        <w:tab/>
      </w:r>
      <w:r>
        <w:sym w:font="Symbol" w:char="F0D1"/>
      </w:r>
      <w:r>
        <w:rPr>
          <w:rStyle w:val="superscript"/>
        </w:rPr>
        <w:t>2</w:t>
      </w:r>
      <w:r>
        <w:t>[h(r)/r]  = - 4π h(0) δ(</w:t>
      </w:r>
      <w:r w:rsidRPr="00DF2F96">
        <w:rPr>
          <w:b/>
        </w:rPr>
        <w:t>r</w:t>
      </w:r>
      <w:r>
        <w:t>)  + h"(r)/ r</w:t>
      </w:r>
      <w:r>
        <w:tab/>
      </w:r>
      <w:r>
        <w:tab/>
      </w:r>
      <w:r>
        <w:tab/>
      </w:r>
      <w:r>
        <w:tab/>
      </w:r>
      <w:r>
        <w:tab/>
      </w:r>
      <w:r>
        <w:tab/>
      </w:r>
      <w:r>
        <w:tab/>
      </w:r>
      <w:r>
        <w:tab/>
      </w:r>
      <w:r w:rsidRPr="00CF56A4">
        <w:rPr>
          <w:i/>
        </w:rPr>
        <w:t>(H.3.1)</w:t>
      </w:r>
    </w:p>
    <w:p w14:paraId="0FDD4B5F" w14:textId="77777777" w:rsidR="00223F90" w:rsidRDefault="00223F90" w:rsidP="00223F90">
      <w:r>
        <w:t>so</w:t>
      </w:r>
    </w:p>
    <w:p w14:paraId="37A13056" w14:textId="77777777" w:rsidR="00223F90" w:rsidRDefault="00223F90" w:rsidP="00223F90">
      <w:r>
        <w:tab/>
      </w:r>
      <w:r>
        <w:sym w:font="Symbol" w:char="F0D1"/>
      </w:r>
      <w:r>
        <w:rPr>
          <w:rStyle w:val="superscript"/>
        </w:rPr>
        <w:t>2</w:t>
      </w:r>
      <w:r>
        <w:t>(e</w:t>
      </w:r>
      <w:r>
        <w:rPr>
          <w:rStyle w:val="superscript"/>
        </w:rPr>
        <w:t>-jkr</w:t>
      </w:r>
      <w:r>
        <w:t>/r) = - 4π 1 δ(</w:t>
      </w:r>
      <w:r w:rsidRPr="00DF2F96">
        <w:rPr>
          <w:b/>
        </w:rPr>
        <w:t>r</w:t>
      </w:r>
      <w:r>
        <w:t>)  + [-k</w:t>
      </w:r>
      <w:r>
        <w:rPr>
          <w:rStyle w:val="superscript"/>
        </w:rPr>
        <w:t>2</w:t>
      </w:r>
      <w:r>
        <w:t xml:space="preserve"> e</w:t>
      </w:r>
      <w:r>
        <w:rPr>
          <w:rStyle w:val="superscript"/>
        </w:rPr>
        <w:t>-jkr</w:t>
      </w:r>
      <w:r>
        <w:t xml:space="preserve"> ] / r</w:t>
      </w:r>
    </w:p>
    <w:p w14:paraId="3DC82F41" w14:textId="77777777" w:rsidR="00223F90" w:rsidRDefault="00223F90" w:rsidP="00223F90"/>
    <w:p w14:paraId="43C9AC8D" w14:textId="77777777" w:rsidR="00223F90" w:rsidRDefault="00223F90" w:rsidP="00223F90">
      <w:r>
        <w:tab/>
      </w:r>
      <w:r>
        <w:tab/>
      </w:r>
      <w:r>
        <w:tab/>
        <w:t>= -4πδ(r) - k</w:t>
      </w:r>
      <w:r>
        <w:rPr>
          <w:rStyle w:val="superscript"/>
        </w:rPr>
        <w:t>2</w:t>
      </w:r>
      <w:r>
        <w:t>(e</w:t>
      </w:r>
      <w:r>
        <w:rPr>
          <w:rStyle w:val="superscript"/>
        </w:rPr>
        <w:t>-jkr</w:t>
      </w:r>
      <w:r>
        <w:t>/r)</w:t>
      </w:r>
    </w:p>
    <w:p w14:paraId="2AED7231" w14:textId="77777777" w:rsidR="00223F90" w:rsidRDefault="00223F90" w:rsidP="00223F90">
      <w:r>
        <w:t xml:space="preserve">Thus, </w:t>
      </w:r>
    </w:p>
    <w:p w14:paraId="72429AE3" w14:textId="77777777" w:rsidR="00223F90" w:rsidRDefault="00223F90" w:rsidP="00223F90"/>
    <w:p w14:paraId="003CF58C" w14:textId="77777777" w:rsidR="00223F90" w:rsidRDefault="00223F90" w:rsidP="00223F90">
      <w:pPr>
        <w:tabs>
          <w:tab w:val="left" w:pos="7200"/>
          <w:tab w:val="left" w:pos="7920"/>
          <w:tab w:val="right" w:pos="9270"/>
        </w:tabs>
      </w:pPr>
      <w:r>
        <w:tab/>
        <w:t xml:space="preserve"> ( </w:t>
      </w:r>
      <w:r>
        <w:sym w:font="Symbol" w:char="F0D1"/>
      </w:r>
      <w:r>
        <w:rPr>
          <w:rStyle w:val="superscript"/>
        </w:rPr>
        <w:t>2</w:t>
      </w:r>
      <w:r>
        <w:t>+k</w:t>
      </w:r>
      <w:r>
        <w:rPr>
          <w:rStyle w:val="superscript"/>
        </w:rPr>
        <w:t>2</w:t>
      </w:r>
      <w:r>
        <w:t>)</w:t>
      </w:r>
      <w:r w:rsidRPr="00577ACD">
        <w:t xml:space="preserve"> </w:t>
      </w:r>
      <w:r>
        <w:t>(e</w:t>
      </w:r>
      <w:r>
        <w:rPr>
          <w:rStyle w:val="superscript"/>
        </w:rPr>
        <w:t>-jkr</w:t>
      </w:r>
      <w:r>
        <w:t>/r) = - 4πδ(</w:t>
      </w:r>
      <w:r w:rsidRPr="00577ACD">
        <w:rPr>
          <w:b/>
        </w:rPr>
        <w:t>r</w:t>
      </w:r>
      <w:r>
        <w:t>)</w:t>
      </w:r>
      <w:r>
        <w:tab/>
      </w:r>
      <w:r>
        <w:tab/>
      </w:r>
      <w:r>
        <w:tab/>
      </w:r>
      <w:r>
        <w:tab/>
      </w:r>
      <w:r>
        <w:tab/>
      </w:r>
      <w:r>
        <w:tab/>
      </w:r>
      <w:r>
        <w:tab/>
      </w:r>
      <w:r>
        <w:tab/>
      </w:r>
    </w:p>
    <w:p w14:paraId="3DA4B1BC" w14:textId="77777777" w:rsidR="00223F90" w:rsidRDefault="00223F90" w:rsidP="00223F90">
      <w:r>
        <w:t>or</w:t>
      </w:r>
    </w:p>
    <w:p w14:paraId="724343C6" w14:textId="77777777" w:rsidR="00223F90" w:rsidRDefault="00223F90" w:rsidP="00223F90">
      <w:pPr>
        <w:tabs>
          <w:tab w:val="left" w:pos="7200"/>
          <w:tab w:val="left" w:pos="7920"/>
          <w:tab w:val="right" w:pos="9270"/>
        </w:tabs>
      </w:pPr>
      <w:r>
        <w:tab/>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t>)</w:t>
      </w:r>
    </w:p>
    <w:p w14:paraId="198C004A" w14:textId="77777777" w:rsidR="00223F90" w:rsidRDefault="00223F90" w:rsidP="00223F90">
      <w:pPr>
        <w:tabs>
          <w:tab w:val="left" w:pos="7200"/>
          <w:tab w:val="left" w:pos="7920"/>
          <w:tab w:val="right" w:pos="9270"/>
        </w:tabs>
      </w:pPr>
    </w:p>
    <w:p w14:paraId="2AF3C604" w14:textId="77777777" w:rsidR="00223F90" w:rsidRPr="00AC244F" w:rsidRDefault="00223F90" w:rsidP="00223F90">
      <w:pPr>
        <w:tabs>
          <w:tab w:val="left" w:pos="7200"/>
          <w:tab w:val="left" w:pos="7920"/>
          <w:tab w:val="right" w:pos="9270"/>
        </w:tabs>
      </w:pPr>
      <w:r>
        <w:t xml:space="preserve">as claimed. </w:t>
      </w:r>
    </w:p>
    <w:p w14:paraId="65004498" w14:textId="77777777" w:rsidR="00223F90" w:rsidRDefault="00223F90" w:rsidP="00223F90">
      <w:pPr>
        <w:tabs>
          <w:tab w:val="left" w:pos="7200"/>
          <w:tab w:val="left" w:pos="7920"/>
          <w:tab w:val="right" w:pos="9270"/>
        </w:tabs>
      </w:pPr>
    </w:p>
    <w:p w14:paraId="56545D73" w14:textId="77777777" w:rsidR="00223F90" w:rsidRDefault="00223F90" w:rsidP="00223F90">
      <w:pPr>
        <w:pStyle w:val="Heading2"/>
        <w:sectPr w:rsidR="00223F90" w:rsidSect="00195392">
          <w:headerReference w:type="default" r:id="rId262"/>
          <w:pgSz w:w="12240" w:h="15840"/>
          <w:pgMar w:top="1440" w:right="1440" w:bottom="1440" w:left="1440" w:header="720" w:footer="720" w:gutter="0"/>
          <w:cols w:space="720"/>
        </w:sectPr>
      </w:pPr>
    </w:p>
    <w:p w14:paraId="7D91E3A2" w14:textId="77777777" w:rsidR="00223F90" w:rsidRDefault="00223F90" w:rsidP="00223F90">
      <w:pPr>
        <w:pStyle w:val="Heading2"/>
      </w:pPr>
      <w:bookmarkStart w:id="246" w:name="_Toc401578607"/>
      <w:r w:rsidRPr="001E1039">
        <w:t xml:space="preserve">Appendix </w:t>
      </w:r>
      <w:r w:rsidR="000D0C33">
        <w:t xml:space="preserve">I: </w:t>
      </w:r>
      <w:r w:rsidR="00D85302">
        <w:t>Laplace</w:t>
      </w:r>
      <w:r>
        <w:t xml:space="preserve"> and Helmholtz Propagators in 2D</w:t>
      </w:r>
      <w:bookmarkEnd w:id="246"/>
      <w:r>
        <w:t xml:space="preserve"> </w:t>
      </w:r>
    </w:p>
    <w:p w14:paraId="60D6BC67" w14:textId="77777777" w:rsidR="00223F90" w:rsidRDefault="00223F90" w:rsidP="00223F90"/>
    <w:p w14:paraId="2906B3AE" w14:textId="77777777" w:rsidR="00223F90" w:rsidRDefault="00223F90" w:rsidP="00223F90">
      <w:r w:rsidRPr="00C16844">
        <w:rPr>
          <w:u w:val="single"/>
        </w:rPr>
        <w:t>Note</w:t>
      </w:r>
      <w:r w:rsidR="00EE10F1">
        <w:t xml:space="preserve">: </w:t>
      </w:r>
      <w:r>
        <w:t xml:space="preserve">Appendix H deals with these propagators in 3D rather than 2D. Sections I.1 and I.2 below are basically "cut, paste and edit" versions of Sections H.1 and H.2, and we have made equation numbers match. However, Section I.3 is something new since it involves a "special function". </w:t>
      </w:r>
    </w:p>
    <w:p w14:paraId="0127E225" w14:textId="77777777" w:rsidR="00223F90" w:rsidRDefault="00223F90" w:rsidP="00223F90">
      <w:r>
        <w:t>__________________________________________________________________________________</w:t>
      </w:r>
    </w:p>
    <w:p w14:paraId="721B674D" w14:textId="77777777" w:rsidR="00223F90" w:rsidRDefault="00223F90" w:rsidP="00223F90">
      <w:pPr>
        <w:rPr>
          <w:b/>
        </w:rPr>
      </w:pPr>
    </w:p>
    <w:p w14:paraId="2056E837" w14:textId="77777777" w:rsidR="00223F90" w:rsidRPr="00C16844" w:rsidRDefault="00223F90" w:rsidP="00223F90">
      <w:pPr>
        <w:rPr>
          <w:b/>
        </w:rPr>
      </w:pPr>
      <w:r>
        <w:rPr>
          <w:b/>
        </w:rPr>
        <w:t xml:space="preserve">I.1 </w:t>
      </w:r>
      <w:r w:rsidRPr="00C16844">
        <w:rPr>
          <w:b/>
        </w:rPr>
        <w:t>Overview</w:t>
      </w:r>
      <w:r>
        <w:rPr>
          <w:b/>
        </w:rPr>
        <w:t xml:space="preserve"> and Meaning of Free-Space Propagators</w:t>
      </w:r>
    </w:p>
    <w:p w14:paraId="411752EF" w14:textId="77777777" w:rsidR="00223F90" w:rsidRDefault="00223F90" w:rsidP="00223F90"/>
    <w:p w14:paraId="36D56335" w14:textId="77777777" w:rsidR="00223F90" w:rsidRDefault="00223F90" w:rsidP="00223F90">
      <w:r>
        <w:t>This appendix proves two Facts:</w:t>
      </w:r>
      <w:r>
        <w:tab/>
        <w:t xml:space="preserve"> (</w:t>
      </w:r>
      <w:r>
        <w:rPr>
          <w:color w:val="000000"/>
        </w:rPr>
        <w:t>H</w:t>
      </w:r>
      <w:r>
        <w:rPr>
          <w:rStyle w:val="subscript"/>
        </w:rPr>
        <w:t>0</w:t>
      </w:r>
      <w:r>
        <w:rPr>
          <w:rStyle w:val="superscript"/>
        </w:rPr>
        <w:t>(1)</w:t>
      </w:r>
      <w:r>
        <w:t xml:space="preserve"> is a Hankel function )</w:t>
      </w:r>
    </w:p>
    <w:p w14:paraId="334BAD90" w14:textId="77777777" w:rsidR="00223F90" w:rsidRDefault="00223F90" w:rsidP="00223F90"/>
    <w:p w14:paraId="794E47D3" w14:textId="77777777" w:rsidR="00223F90" w:rsidRDefault="00223F90" w:rsidP="00223F90">
      <w:pPr>
        <w:tabs>
          <w:tab w:val="left" w:pos="7200"/>
          <w:tab w:val="left" w:pos="7920"/>
          <w:tab w:val="right" w:pos="9270"/>
        </w:tabs>
        <w:rPr>
          <w:color w:val="000000"/>
        </w:rPr>
      </w:pPr>
      <w:r>
        <w:rPr>
          <w:b/>
          <w:color w:val="000000"/>
        </w:rPr>
        <w:t xml:space="preserve">Fact 1 : </w:t>
      </w:r>
      <w:r>
        <w:rPr>
          <w:b/>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[ln(1/r)/2π]</w:t>
      </w:r>
      <w:r w:rsidR="00BC4BD5">
        <w:rPr>
          <w:color w:val="000000"/>
        </w:rPr>
        <w:t xml:space="preserve">  </w:t>
      </w:r>
      <w:r w:rsidRPr="007853FA">
        <w:rPr>
          <w:color w:val="000000"/>
        </w:rPr>
        <w:t>=  δ(</w:t>
      </w:r>
      <w:r w:rsidRPr="007853FA">
        <w:rPr>
          <w:b/>
          <w:color w:val="000000"/>
        </w:rPr>
        <w:t>r</w:t>
      </w:r>
      <w:r w:rsidRPr="007853FA">
        <w:rPr>
          <w:color w:val="000000"/>
        </w:rPr>
        <w:t>)</w:t>
      </w:r>
      <w:r w:rsidRPr="007853FA">
        <w:rPr>
          <w:color w:val="000000"/>
        </w:rPr>
        <w:tab/>
      </w:r>
      <w:r w:rsidRPr="007853FA">
        <w:rPr>
          <w:color w:val="000000"/>
        </w:rPr>
        <w:tab/>
      </w:r>
      <w:r w:rsidRPr="007853FA">
        <w:rPr>
          <w:color w:val="000000"/>
        </w:rPr>
        <w:tab/>
      </w:r>
      <w:r>
        <w:rPr>
          <w:color w:val="000000"/>
        </w:rPr>
        <w:tab/>
      </w:r>
      <w:r>
        <w:rPr>
          <w:color w:val="000000"/>
        </w:rPr>
        <w:tab/>
      </w:r>
      <w:r w:rsidRPr="00FF6EF6">
        <w:rPr>
          <w:i/>
          <w:color w:val="000000"/>
        </w:rPr>
        <w:t>(I.2.1)</w:t>
      </w:r>
      <w:r w:rsidRPr="00FF6EF6">
        <w:rPr>
          <w:color w:val="000000"/>
        </w:rPr>
        <w:tab/>
      </w:r>
      <w:r w:rsidRPr="007853FA">
        <w:rPr>
          <w:color w:val="000000"/>
        </w:rPr>
        <w:tab/>
      </w:r>
      <w:r w:rsidRPr="007853FA">
        <w:rPr>
          <w:color w:val="000000"/>
        </w:rPr>
        <w:tab/>
        <w:t>(I.1.1)</w:t>
      </w:r>
    </w:p>
    <w:p w14:paraId="4B2653AD" w14:textId="77777777" w:rsidR="00223F90" w:rsidRPr="007853FA" w:rsidRDefault="00223F90" w:rsidP="00223F90">
      <w:pPr>
        <w:rPr>
          <w:color w:val="000000"/>
        </w:rPr>
      </w:pPr>
    </w:p>
    <w:p w14:paraId="1864EE97" w14:textId="77777777" w:rsidR="00223F90" w:rsidRPr="007853FA" w:rsidRDefault="00223F90" w:rsidP="00223F90">
      <w:pPr>
        <w:tabs>
          <w:tab w:val="left" w:pos="7200"/>
          <w:tab w:val="left" w:pos="7920"/>
          <w:tab w:val="right" w:pos="9270"/>
        </w:tabs>
        <w:rPr>
          <w:color w:val="000000"/>
        </w:rPr>
      </w:pPr>
      <w:r>
        <w:rPr>
          <w:b/>
          <w:color w:val="000000"/>
        </w:rPr>
        <w:t>Fact 2</w:t>
      </w:r>
      <w:r w:rsidRPr="007853FA">
        <w:rPr>
          <w:b/>
          <w:color w:val="000000"/>
        </w:rPr>
        <w:t xml:space="preserve"> :</w:t>
      </w:r>
      <w:r w:rsidRPr="007853FA">
        <w:rPr>
          <w:b/>
          <w:color w:val="000000"/>
        </w:rPr>
        <w:tab/>
      </w:r>
      <w:r>
        <w:rPr>
          <w:b/>
          <w:color w:val="000000"/>
        </w:rP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w:t>
      </w:r>
      <w:r w:rsidR="00BC4BD5">
        <w:rPr>
          <w:color w:val="000000"/>
        </w:rPr>
        <w:t xml:space="preserve"> </w:t>
      </w:r>
      <w:r w:rsidRPr="007853FA">
        <w:rPr>
          <w:color w:val="000000"/>
        </w:rPr>
        <w:t xml:space="preserve"> δ(</w:t>
      </w:r>
      <w:r w:rsidRPr="007853FA">
        <w:rPr>
          <w:b/>
          <w:color w:val="000000"/>
        </w:rPr>
        <w:t>r</w:t>
      </w:r>
      <w:r>
        <w:rPr>
          <w:color w:val="000000"/>
        </w:rPr>
        <w:t>)</w:t>
      </w:r>
      <w:r w:rsidR="007C2FB2">
        <w:rPr>
          <w:color w:val="000000"/>
        </w:rPr>
        <w:t xml:space="preserve">  .</w:t>
      </w:r>
      <w:r>
        <w:rPr>
          <w:color w:val="000000"/>
        </w:rPr>
        <w:tab/>
      </w:r>
      <w:r>
        <w:rPr>
          <w:color w:val="000000"/>
        </w:rPr>
        <w:tab/>
      </w:r>
      <w:r>
        <w:rPr>
          <w:color w:val="000000"/>
        </w:rPr>
        <w:tab/>
      </w:r>
      <w:r w:rsidRPr="00FF6EF6">
        <w:rPr>
          <w:i/>
          <w:color w:val="000000"/>
        </w:rPr>
        <w:t>(I.3.1)</w:t>
      </w:r>
      <w:r w:rsidRPr="00FF6EF6">
        <w:rPr>
          <w:color w:val="000000"/>
        </w:rPr>
        <w:tab/>
      </w:r>
      <w:r w:rsidRPr="007853FA">
        <w:rPr>
          <w:color w:val="000000"/>
        </w:rPr>
        <w:tab/>
      </w:r>
      <w:r w:rsidRPr="007853FA">
        <w:rPr>
          <w:color w:val="000000"/>
        </w:rPr>
        <w:tab/>
        <w:t>(I.1.</w:t>
      </w:r>
      <w:r>
        <w:rPr>
          <w:color w:val="000000"/>
        </w:rPr>
        <w:t>2</w:t>
      </w:r>
      <w:r w:rsidRPr="007853FA">
        <w:rPr>
          <w:color w:val="000000"/>
        </w:rPr>
        <w:t>)</w:t>
      </w:r>
    </w:p>
    <w:p w14:paraId="7321C90E" w14:textId="77777777" w:rsidR="00223F90" w:rsidRPr="00E93857" w:rsidRDefault="00223F90" w:rsidP="00223F90">
      <w:pPr>
        <w:rPr>
          <w:b/>
        </w:rPr>
      </w:pPr>
      <w:r w:rsidRPr="00E93857">
        <w:rPr>
          <w:b/>
        </w:rPr>
        <w:tab/>
      </w:r>
    </w:p>
    <w:p w14:paraId="722B12BF" w14:textId="77777777" w:rsidR="00223F90" w:rsidRDefault="00223F90" w:rsidP="00223F90">
      <w:r>
        <w:t xml:space="preserve">Throughout this Appendix, </w:t>
      </w:r>
      <w:r>
        <w:sym w:font="Symbol" w:char="F0D1"/>
      </w:r>
      <w:r>
        <w:rPr>
          <w:rStyle w:val="superscript"/>
        </w:rPr>
        <w:t>2</w:t>
      </w:r>
      <w:r>
        <w:t xml:space="preserve"> is the usual 2D Laplacian operator, </w:t>
      </w:r>
    </w:p>
    <w:p w14:paraId="797B228B" w14:textId="77777777" w:rsidR="00223F90" w:rsidRDefault="00223F90" w:rsidP="00223F90"/>
    <w:p w14:paraId="03E923C3" w14:textId="77777777" w:rsidR="00223F90" w:rsidRPr="006C547B" w:rsidRDefault="00223F90" w:rsidP="00223F90">
      <w:pPr>
        <w:tabs>
          <w:tab w:val="left" w:pos="7200"/>
          <w:tab w:val="left" w:pos="7920"/>
          <w:tab w:val="right" w:pos="9270"/>
        </w:tabs>
      </w:pPr>
      <w:r>
        <w:tab/>
      </w:r>
      <w:r>
        <w:sym w:font="Symbol" w:char="F0D1"/>
      </w:r>
      <w:r w:rsidRPr="00DF4AE1">
        <w:rPr>
          <w:rStyle w:val="superscript"/>
        </w:rPr>
        <w:t>2</w:t>
      </w:r>
      <w:r>
        <w:t xml:space="preserve"> = ∂</w:t>
      </w:r>
      <w:r>
        <w:rPr>
          <w:rStyle w:val="subscript"/>
        </w:rPr>
        <w:t>x</w:t>
      </w:r>
      <w:r>
        <w:rPr>
          <w:rStyle w:val="superscript"/>
        </w:rPr>
        <w:t xml:space="preserve">2 </w:t>
      </w:r>
      <w:r>
        <w:t>+ ∂</w:t>
      </w:r>
      <w:r>
        <w:rPr>
          <w:rStyle w:val="subscript"/>
        </w:rPr>
        <w:t>y</w:t>
      </w:r>
      <w:r>
        <w:rPr>
          <w:rStyle w:val="superscript"/>
        </w:rPr>
        <w:t>2</w:t>
      </w:r>
      <w:r>
        <w:t xml:space="preserve">. </w:t>
      </w:r>
      <w:r>
        <w:tab/>
      </w:r>
      <w:r>
        <w:tab/>
        <w:t>and</w:t>
      </w:r>
      <w:r>
        <w:tab/>
      </w:r>
      <w:r>
        <w:tab/>
      </w:r>
      <w:r w:rsidRPr="007853FA">
        <w:rPr>
          <w:color w:val="000000"/>
        </w:rPr>
        <w:t>δ(</w:t>
      </w:r>
      <w:r>
        <w:rPr>
          <w:b/>
          <w:color w:val="000000"/>
        </w:rPr>
        <w:t>r</w:t>
      </w:r>
      <w:r>
        <w:rPr>
          <w:color w:val="000000"/>
        </w:rPr>
        <w:t>) = δ(x) δ(y</w:t>
      </w:r>
      <w:r w:rsidRPr="007853FA">
        <w:rPr>
          <w:color w:val="000000"/>
        </w:rPr>
        <w:t>)</w:t>
      </w:r>
      <w:r>
        <w:t xml:space="preserve"> .</w:t>
      </w:r>
      <w:r>
        <w:tab/>
      </w:r>
      <w:r>
        <w:tab/>
      </w:r>
      <w:r>
        <w:tab/>
      </w:r>
      <w:r>
        <w:tab/>
        <w:t>(I.1.3)</w:t>
      </w:r>
    </w:p>
    <w:p w14:paraId="220DADA8" w14:textId="77777777" w:rsidR="00223F90" w:rsidRDefault="00223F90" w:rsidP="00223F90"/>
    <w:p w14:paraId="01CBDA41" w14:textId="77777777" w:rsidR="00223F90" w:rsidRDefault="00223F90" w:rsidP="00223F90">
      <w:r>
        <w:t xml:space="preserve">In the two Facts above, if one replaces </w:t>
      </w:r>
      <w:r w:rsidRPr="00E93857">
        <w:rPr>
          <w:b/>
        </w:rPr>
        <w:t>r</w:t>
      </w:r>
      <w:r>
        <w:t xml:space="preserve"> →</w:t>
      </w:r>
      <w:r w:rsidRPr="00E93857">
        <w:rPr>
          <w:b/>
        </w:rPr>
        <w:t xml:space="preserve"> r</w:t>
      </w:r>
      <w:r>
        <w:t>-</w:t>
      </w:r>
      <w:r w:rsidRPr="00E93857">
        <w:rPr>
          <w:b/>
        </w:rPr>
        <w:t>r</w:t>
      </w:r>
      <w:r>
        <w:t>' (a simple translational shift of origin) ones finds</w:t>
      </w:r>
    </w:p>
    <w:p w14:paraId="0480A963" w14:textId="77777777" w:rsidR="00223F90" w:rsidRDefault="00223F90" w:rsidP="00223F90"/>
    <w:p w14:paraId="56EEF02A" w14:textId="77777777" w:rsidR="00223F90" w:rsidRPr="007853FA" w:rsidRDefault="00223F90" w:rsidP="00223F90">
      <w:pPr>
        <w:tabs>
          <w:tab w:val="left" w:pos="7200"/>
          <w:tab w:val="left" w:pos="7920"/>
          <w:tab w:val="right" w:pos="9270"/>
        </w:tabs>
        <w:rPr>
          <w:color w:val="000000"/>
        </w:rPr>
      </w:pPr>
      <w:r w:rsidRPr="007853FA">
        <w:rPr>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[ln(1/R)/2π] =  δ(</w:t>
      </w:r>
      <w:r w:rsidRPr="007853FA">
        <w:rPr>
          <w:b/>
          <w:color w:val="000000"/>
        </w:rPr>
        <w:t>r-r'</w:t>
      </w:r>
      <w:r w:rsidRPr="007853FA">
        <w:rPr>
          <w:color w:val="000000"/>
        </w:rPr>
        <w:t>)</w:t>
      </w:r>
      <w:r w:rsidRPr="007853FA">
        <w:rPr>
          <w:color w:val="000000"/>
        </w:rPr>
        <w:tab/>
      </w:r>
      <w:r w:rsidRPr="007853FA">
        <w:rPr>
          <w:color w:val="000000"/>
        </w:rPr>
        <w:tab/>
      </w:r>
      <w:r w:rsidRPr="007853FA">
        <w:rPr>
          <w:color w:val="000000"/>
        </w:rPr>
        <w:tab/>
        <w:t>R = |</w:t>
      </w:r>
      <w:r w:rsidRPr="007853FA">
        <w:rPr>
          <w:b/>
          <w:color w:val="000000"/>
        </w:rPr>
        <w:t xml:space="preserve"> r</w:t>
      </w:r>
      <w:r w:rsidRPr="007853FA">
        <w:rPr>
          <w:color w:val="000000"/>
        </w:rPr>
        <w:t xml:space="preserve"> - </w:t>
      </w:r>
      <w:r w:rsidRPr="007853FA">
        <w:rPr>
          <w:b/>
          <w:color w:val="000000"/>
        </w:rPr>
        <w:t>r</w:t>
      </w:r>
      <w:r w:rsidRPr="007853FA">
        <w:rPr>
          <w:color w:val="000000"/>
        </w:rPr>
        <w:t>' |</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(I.1.4)</w:t>
      </w:r>
    </w:p>
    <w:p w14:paraId="27806ABE" w14:textId="77777777" w:rsidR="00223F90" w:rsidRPr="007853FA" w:rsidRDefault="00223F90" w:rsidP="00223F90">
      <w:pPr>
        <w:rPr>
          <w:color w:val="000000"/>
        </w:rPr>
      </w:pPr>
    </w:p>
    <w:p w14:paraId="048BD05F" w14:textId="77777777" w:rsidR="00223F90" w:rsidRPr="007853FA" w:rsidRDefault="00223F90" w:rsidP="00223F90">
      <w:pPr>
        <w:tabs>
          <w:tab w:val="left" w:pos="7200"/>
          <w:tab w:val="left" w:pos="7920"/>
          <w:tab w:val="right" w:pos="9270"/>
        </w:tabs>
        <w:rPr>
          <w:color w:val="000000"/>
        </w:rPr>
      </w:pPr>
      <w:r w:rsidRPr="007853FA">
        <w:rPr>
          <w:color w:val="000000"/>
        </w:rPr>
        <w:tab/>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r-r'</w:t>
      </w:r>
      <w:r w:rsidRPr="007853FA">
        <w:rPr>
          <w:color w:val="000000"/>
        </w:rPr>
        <w:t>)</w:t>
      </w:r>
      <w:r>
        <w:rPr>
          <w:color w:val="000000"/>
        </w:rPr>
        <w:tab/>
      </w:r>
      <w:r w:rsidRPr="007853FA">
        <w:rPr>
          <w:color w:val="000000"/>
        </w:rPr>
        <w:t>δ(</w:t>
      </w:r>
      <w:r w:rsidRPr="007853FA">
        <w:rPr>
          <w:b/>
          <w:color w:val="000000"/>
        </w:rPr>
        <w:t>r-r'</w:t>
      </w:r>
      <w:r w:rsidRPr="007853FA">
        <w:rPr>
          <w:color w:val="000000"/>
        </w:rPr>
        <w:t>) = δ(x-x') δ(y-y')</w:t>
      </w:r>
      <w:r w:rsidRPr="007853FA">
        <w:rPr>
          <w:color w:val="000000"/>
        </w:rPr>
        <w:tab/>
      </w:r>
      <w:r w:rsidR="00BC4BD5">
        <w:rPr>
          <w:color w:val="000000"/>
        </w:rPr>
        <w:t>.</w:t>
      </w:r>
      <w:r w:rsidRPr="007853FA">
        <w:rPr>
          <w:color w:val="000000"/>
        </w:rPr>
        <w:tab/>
      </w:r>
      <w:r w:rsidRPr="007853FA">
        <w:rPr>
          <w:color w:val="000000"/>
        </w:rPr>
        <w:tab/>
      </w:r>
      <w:r w:rsidRPr="007853FA">
        <w:rPr>
          <w:color w:val="000000"/>
        </w:rPr>
        <w:tab/>
        <w:t>(I.1.5)</w:t>
      </w:r>
    </w:p>
    <w:p w14:paraId="02C57BB8" w14:textId="77777777" w:rsidR="00223F90" w:rsidRDefault="00223F90" w:rsidP="00223F90"/>
    <w:p w14:paraId="6D2805F3" w14:textId="77777777" w:rsidR="00223F90" w:rsidRDefault="00223F90" w:rsidP="00223F90">
      <w:r>
        <w:t xml:space="preserve">The quantities in brackets are known as free-space Green's Functions (Green Functions) or propagators, or as "fundamental solutions" : </w:t>
      </w:r>
    </w:p>
    <w:p w14:paraId="33793FC1" w14:textId="77777777" w:rsidR="00223F90" w:rsidRDefault="00223F90" w:rsidP="00223F90"/>
    <w:p w14:paraId="4D8F9F10" w14:textId="77777777" w:rsidR="00223F90" w:rsidRPr="000079FF" w:rsidRDefault="00223F90" w:rsidP="00223F90">
      <w:pPr>
        <w:tabs>
          <w:tab w:val="left" w:pos="7200"/>
          <w:tab w:val="left" w:pos="7920"/>
          <w:tab w:val="right" w:pos="9270"/>
        </w:tabs>
      </w:pPr>
      <w:r>
        <w:tab/>
      </w:r>
      <w:r>
        <w:fldChar w:fldCharType="begin"/>
      </w:r>
      <w:r>
        <w:instrText xml:space="preserve"> EQ \f(1,2π) </w:instrText>
      </w:r>
      <w:r>
        <w:fldChar w:fldCharType="end"/>
      </w:r>
      <w:r>
        <w:rPr>
          <w:color w:val="000000"/>
        </w:rPr>
        <w:t>ln(1/R)</w:t>
      </w:r>
      <w:r w:rsidRPr="00732582">
        <w:rPr>
          <w:color w:val="FF0000"/>
        </w:rPr>
        <w:t xml:space="preserve"> </w:t>
      </w:r>
      <w:r>
        <w:t xml:space="preserve">= the </w:t>
      </w:r>
      <w:r w:rsidR="00D85302">
        <w:t>Laplace</w:t>
      </w:r>
      <w:r>
        <w:t xml:space="preserve"> 2D free-space propagator</w:t>
      </w:r>
      <w:r>
        <w:tab/>
      </w:r>
      <w:r w:rsidR="00A74C29">
        <w:t xml:space="preserve">  = - ln(R)/2π</w:t>
      </w:r>
      <w:r w:rsidR="00A74C29">
        <w:tab/>
      </w:r>
      <w:r w:rsidR="00A74C29">
        <w:tab/>
      </w:r>
      <w:r w:rsidR="00A74C29">
        <w:tab/>
      </w:r>
      <w:r w:rsidR="00A74C29">
        <w:tab/>
      </w:r>
      <w:r>
        <w:t>(I.1.6)</w:t>
      </w:r>
    </w:p>
    <w:p w14:paraId="19D5FB63" w14:textId="77777777" w:rsidR="00223F90" w:rsidRDefault="00223F90" w:rsidP="00223F90"/>
    <w:p w14:paraId="4119BEE2" w14:textId="77777777" w:rsidR="00223F90" w:rsidRDefault="00223F90" w:rsidP="00223F90">
      <w:pPr>
        <w:tabs>
          <w:tab w:val="left" w:pos="7200"/>
          <w:tab w:val="left" w:pos="7920"/>
          <w:tab w:val="right" w:pos="9270"/>
        </w:tabs>
      </w:pPr>
      <w:r>
        <w:tab/>
      </w:r>
      <w:r>
        <w:rPr>
          <w:color w:val="000000"/>
        </w:rPr>
        <w:t>(j/4) H</w:t>
      </w:r>
      <w:r>
        <w:rPr>
          <w:rStyle w:val="subscript"/>
        </w:rPr>
        <w:t>0</w:t>
      </w:r>
      <w:r>
        <w:rPr>
          <w:rStyle w:val="superscript"/>
        </w:rPr>
        <w:t>(1)</w:t>
      </w:r>
      <w:r>
        <w:t>(kR)</w:t>
      </w:r>
      <w:r w:rsidRPr="00732582">
        <w:rPr>
          <w:color w:val="FF0000"/>
        </w:rPr>
        <w:t xml:space="preserve"> </w:t>
      </w:r>
      <w:r>
        <w:t xml:space="preserve"> = the Helmholtz 2D free-space propagator</w:t>
      </w:r>
      <w:r>
        <w:tab/>
      </w:r>
      <w:r w:rsidR="00516D55">
        <w:t>.</w:t>
      </w:r>
      <w:r>
        <w:tab/>
      </w:r>
      <w:r>
        <w:tab/>
      </w:r>
      <w:r>
        <w:tab/>
      </w:r>
      <w:r>
        <w:tab/>
        <w:t>(I.1.7)</w:t>
      </w:r>
    </w:p>
    <w:p w14:paraId="13BCCD9B" w14:textId="77777777" w:rsidR="00D45689" w:rsidRDefault="00D45689" w:rsidP="00223F90">
      <w:pPr>
        <w:tabs>
          <w:tab w:val="left" w:pos="7200"/>
          <w:tab w:val="left" w:pos="7920"/>
          <w:tab w:val="right" w:pos="9270"/>
        </w:tabs>
      </w:pPr>
    </w:p>
    <w:p w14:paraId="4D285D31" w14:textId="77777777" w:rsidR="00D45689" w:rsidRPr="00D45689" w:rsidRDefault="00D45689" w:rsidP="00D45689">
      <w:pPr>
        <w:tabs>
          <w:tab w:val="left" w:pos="7200"/>
          <w:tab w:val="left" w:pos="7920"/>
          <w:tab w:val="right" w:pos="9270"/>
        </w:tabs>
      </w:pPr>
      <w:bookmarkStart w:id="247" w:name="OLE_LINK51"/>
      <w:bookmarkStart w:id="248" w:name="OLE_LINK52"/>
      <w:r>
        <w:t>The last item above is the ω-domain 2D Helmholtz propagator, where k</w:t>
      </w:r>
      <w:r>
        <w:rPr>
          <w:rStyle w:val="superscript"/>
        </w:rPr>
        <w:t xml:space="preserve">2 </w:t>
      </w:r>
      <w:r>
        <w:t>= ω</w:t>
      </w:r>
      <w:r>
        <w:rPr>
          <w:rStyle w:val="superscript"/>
        </w:rPr>
        <w:t>2</w:t>
      </w:r>
      <w:r>
        <w:t xml:space="preserve">με. </w:t>
      </w:r>
      <w:bookmarkEnd w:id="247"/>
      <w:bookmarkEnd w:id="248"/>
      <w:r>
        <w:t xml:space="preserve">See (A.7.7) for a discussion of the time domain version of this propagator which is the 2D wave equation propagator. </w:t>
      </w:r>
    </w:p>
    <w:p w14:paraId="208C0F3F" w14:textId="77777777" w:rsidR="00223F90" w:rsidRDefault="00223F90" w:rsidP="00223F90"/>
    <w:p w14:paraId="3831B3B0" w14:textId="77777777" w:rsidR="00223F90" w:rsidRDefault="00223F90" w:rsidP="00223F90">
      <w:r>
        <w:t xml:space="preserve">The significance of these propagators is the following: </w:t>
      </w:r>
    </w:p>
    <w:p w14:paraId="65C72B92" w14:textId="77777777" w:rsidR="00223F90" w:rsidRDefault="00223F90" w:rsidP="00223F90"/>
    <w:p w14:paraId="24DF6891" w14:textId="77777777" w:rsidR="00223F90" w:rsidRPr="007853FA" w:rsidRDefault="00223F90" w:rsidP="00223F90">
      <w:pPr>
        <w:rPr>
          <w:color w:val="000000"/>
        </w:rPr>
      </w:pPr>
      <w:r w:rsidRPr="007853FA">
        <w:rPr>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 xml:space="preserve">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[ln(1/R)/2π] s(</w:t>
      </w:r>
      <w:r w:rsidRPr="007853FA">
        <w:rPr>
          <w:b/>
          <w:color w:val="000000"/>
        </w:rPr>
        <w:t>x</w:t>
      </w:r>
      <w:r w:rsidRPr="007853FA">
        <w:rPr>
          <w:color w:val="000000"/>
        </w:rPr>
        <w:t>')   + homogeneous solutions</w:t>
      </w:r>
    </w:p>
    <w:p w14:paraId="29BB4510" w14:textId="77777777" w:rsidR="00223F90" w:rsidRPr="007853FA" w:rsidRDefault="00223F90" w:rsidP="00223F90">
      <w:pPr>
        <w:tabs>
          <w:tab w:val="left" w:pos="7200"/>
          <w:tab w:val="left" w:pos="7920"/>
          <w:tab w:val="right" w:pos="9270"/>
        </w:tabs>
        <w:rPr>
          <w:color w:val="000000"/>
        </w:rPr>
      </w:pPr>
      <w:r w:rsidRPr="007853FA">
        <w:rPr>
          <w:color w:val="000000"/>
        </w:rPr>
        <w:tab/>
        <w:t>The Poisson Equation</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(I.1.8)</w:t>
      </w:r>
    </w:p>
    <w:p w14:paraId="10554E1B" w14:textId="77777777" w:rsidR="00223F90" w:rsidRPr="007853FA" w:rsidRDefault="00223F90" w:rsidP="00223F90">
      <w:pPr>
        <w:tabs>
          <w:tab w:val="left" w:pos="7200"/>
          <w:tab w:val="left" w:pos="7920"/>
          <w:tab w:val="right" w:pos="9270"/>
        </w:tabs>
        <w:rPr>
          <w:color w:val="000000"/>
        </w:rPr>
      </w:pPr>
    </w:p>
    <w:p w14:paraId="33A22CBD" w14:textId="77777777" w:rsidR="00223F90" w:rsidRPr="007853FA" w:rsidRDefault="00223F90" w:rsidP="00223F90">
      <w:pPr>
        <w:rPr>
          <w:color w:val="000000"/>
        </w:rPr>
      </w:pPr>
      <w:r w:rsidRPr="007853FA">
        <w:rPr>
          <w:color w:val="000000"/>
        </w:rPr>
        <w:tab/>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w:t>
      </w:r>
      <w:r>
        <w:rPr>
          <w:color w:val="000000"/>
        </w:rPr>
        <w:t>(j/4) H</w:t>
      </w:r>
      <w:r>
        <w:rPr>
          <w:rStyle w:val="subscript"/>
        </w:rPr>
        <w:t>0</w:t>
      </w:r>
      <w:r>
        <w:rPr>
          <w:rStyle w:val="superscript"/>
        </w:rPr>
        <w:t>(1)</w:t>
      </w:r>
      <w:r>
        <w:t>(kR)</w:t>
      </w:r>
      <w:r w:rsidRPr="007853FA">
        <w:rPr>
          <w:color w:val="000000"/>
        </w:rPr>
        <w:t>] s(</w:t>
      </w:r>
      <w:r w:rsidRPr="007853FA">
        <w:rPr>
          <w:b/>
          <w:color w:val="000000"/>
        </w:rPr>
        <w:t>x</w:t>
      </w:r>
      <w:r w:rsidRPr="007853FA">
        <w:rPr>
          <w:color w:val="000000"/>
        </w:rPr>
        <w:t>')  + homogeneous solutions</w:t>
      </w:r>
    </w:p>
    <w:p w14:paraId="6F9B1AB6" w14:textId="77777777" w:rsidR="00223F90" w:rsidRPr="007853FA" w:rsidRDefault="00223F90" w:rsidP="00223F90">
      <w:pPr>
        <w:tabs>
          <w:tab w:val="left" w:pos="7200"/>
          <w:tab w:val="left" w:pos="7920"/>
          <w:tab w:val="right" w:pos="9270"/>
        </w:tabs>
        <w:rPr>
          <w:color w:val="000000"/>
        </w:rPr>
      </w:pPr>
      <w:r w:rsidRPr="007853FA">
        <w:rPr>
          <w:color w:val="000000"/>
        </w:rPr>
        <w:tab/>
        <w:t>The Helmholtz Equation</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(I.1.9)</w:t>
      </w:r>
    </w:p>
    <w:p w14:paraId="2C5C9FF8" w14:textId="77777777" w:rsidR="00223F90" w:rsidRDefault="00223F90" w:rsidP="00223F90"/>
    <w:p w14:paraId="7871BDA3" w14:textId="77777777" w:rsidR="00223F90" w:rsidRDefault="00223F90" w:rsidP="00223F90">
      <w:r>
        <w:t>The equations on the left are inhomogeneous partial differential equations driven by source function s(</w:t>
      </w:r>
      <w:r w:rsidRPr="00FB46C6">
        <w:rPr>
          <w:b/>
        </w:rPr>
        <w:t>x</w:t>
      </w:r>
      <w:r>
        <w:t>). If one is careful to include in s(</w:t>
      </w:r>
      <w:r w:rsidRPr="009B4CF8">
        <w:rPr>
          <w:b/>
        </w:rPr>
        <w:t>x</w:t>
      </w:r>
      <w:r>
        <w:t>) all source contributions (such as those on boundary curves), one generally does not have to add any homogeneous solutions on the right. A homogeneous solution refers to</w:t>
      </w:r>
    </w:p>
    <w:p w14:paraId="3E852088" w14:textId="77777777" w:rsidR="00223F90" w:rsidRDefault="00223F90" w:rsidP="00223F90">
      <w:r>
        <w:t xml:space="preserve"> </w:t>
      </w:r>
      <w:r>
        <w:rPr>
          <w:b/>
        </w:rPr>
        <w:t>-</w:t>
      </w:r>
      <w:r>
        <w:sym w:font="Symbol" w:char="F0D1"/>
      </w:r>
      <w:r>
        <w:rPr>
          <w:rStyle w:val="superscript"/>
        </w:rPr>
        <w:t>2</w:t>
      </w:r>
      <w:r>
        <w:t xml:space="preserve"> f</w:t>
      </w:r>
      <w:r>
        <w:rPr>
          <w:rStyle w:val="subscript"/>
        </w:rPr>
        <w:t>h</w:t>
      </w:r>
      <w:r>
        <w:t>(</w:t>
      </w:r>
      <w:r w:rsidRPr="009B4CF8">
        <w:rPr>
          <w:b/>
        </w:rPr>
        <w:t>x</w:t>
      </w:r>
      <w:r>
        <w:t xml:space="preserve">) = 0,  for example. The solutions shown on the right above can be instantly verified as follows: </w:t>
      </w:r>
    </w:p>
    <w:p w14:paraId="143DE73D" w14:textId="77777777" w:rsidR="00223F90" w:rsidRDefault="00223F90" w:rsidP="00223F90"/>
    <w:p w14:paraId="25DCBCDE" w14:textId="77777777" w:rsidR="00223F90" w:rsidRDefault="00223F90" w:rsidP="00223F90">
      <w:r>
        <w:tab/>
        <w:t>f(</w:t>
      </w:r>
      <w:r w:rsidRPr="00355C62">
        <w:rPr>
          <w:b/>
        </w:rPr>
        <w:t>x</w:t>
      </w:r>
      <w:r>
        <w:t xml:space="preserve">) = </w:t>
      </w:r>
      <w:r>
        <w:rPr>
          <w:rFonts w:ascii="Lucida Sans Unicode" w:hAnsi="Lucida Sans Unicode" w:cs="Lucida Sans Unicode"/>
          <w:sz w:val="32"/>
        </w:rPr>
        <w:t>∫</w:t>
      </w:r>
      <w:r>
        <w:t>d</w:t>
      </w:r>
      <w:r>
        <w:rPr>
          <w:rStyle w:val="superscript"/>
        </w:rPr>
        <w:t>2</w:t>
      </w:r>
      <w:r>
        <w:t xml:space="preserve">x' </w:t>
      </w:r>
      <w:r w:rsidRPr="007853FA">
        <w:rPr>
          <w:color w:val="000000"/>
        </w:rPr>
        <w:t xml:space="preserve"> [ln(1/R)/2π]</w:t>
      </w:r>
      <w:r>
        <w:t xml:space="preserve"> s(</w:t>
      </w:r>
      <w:r w:rsidRPr="00355C62">
        <w:rPr>
          <w:b/>
        </w:rPr>
        <w:t>x</w:t>
      </w:r>
      <w:r>
        <w:t>') + f</w:t>
      </w:r>
      <w:r>
        <w:rPr>
          <w:rStyle w:val="subscript"/>
        </w:rPr>
        <w:t>h</w:t>
      </w:r>
      <w:r>
        <w:t>(</w:t>
      </w:r>
      <w:r w:rsidRPr="00C16844">
        <w:rPr>
          <w:b/>
        </w:rPr>
        <w:t>x</w:t>
      </w:r>
      <w:r>
        <w:t>)</w:t>
      </w:r>
    </w:p>
    <w:p w14:paraId="204662D9" w14:textId="77777777" w:rsidR="00223F90" w:rsidRPr="000079FF" w:rsidRDefault="00223F90" w:rsidP="00223F90">
      <w:pPr>
        <w:tabs>
          <w:tab w:val="left" w:pos="7200"/>
          <w:tab w:val="left" w:pos="7920"/>
          <w:tab w:val="right" w:pos="9270"/>
        </w:tabs>
      </w:pPr>
      <w:r>
        <w:tab/>
      </w:r>
      <w:r>
        <w:rPr>
          <w:b/>
        </w:rPr>
        <w:t>-</w:t>
      </w:r>
      <w:r w:rsidRPr="00C16844">
        <w:sym w:font="Symbol" w:char="F0D1"/>
      </w:r>
      <w:r>
        <w:rPr>
          <w:rStyle w:val="superscript"/>
        </w:rPr>
        <w:t>2</w:t>
      </w:r>
      <w:r>
        <w:t xml:space="preserve"> f(</w:t>
      </w:r>
      <w:r w:rsidRPr="00C16844">
        <w:rPr>
          <w:b/>
        </w:rPr>
        <w:t>x</w:t>
      </w:r>
      <w:r>
        <w:t xml:space="preserve">) = </w:t>
      </w:r>
      <w:r>
        <w:rPr>
          <w:rFonts w:ascii="Lucida Sans Unicode" w:hAnsi="Lucida Sans Unicode" w:cs="Lucida Sans Unicode"/>
          <w:sz w:val="32"/>
        </w:rPr>
        <w:t>∫</w:t>
      </w:r>
      <w:r>
        <w:t>d</w:t>
      </w:r>
      <w:r>
        <w:rPr>
          <w:rStyle w:val="superscript"/>
        </w:rPr>
        <w:t>2</w:t>
      </w:r>
      <w:r>
        <w:t>x' (</w:t>
      </w:r>
      <w:r>
        <w:rPr>
          <w:b/>
        </w:rPr>
        <w:t>-</w:t>
      </w:r>
      <w:r>
        <w:sym w:font="Symbol" w:char="F0D1"/>
      </w:r>
      <w:r>
        <w:rPr>
          <w:rStyle w:val="superscript"/>
        </w:rPr>
        <w:t>2</w:t>
      </w:r>
      <w:r w:rsidRPr="007853FA">
        <w:rPr>
          <w:color w:val="000000"/>
        </w:rPr>
        <w:t xml:space="preserve"> [ln(1/R)/2π]</w:t>
      </w:r>
      <w:r>
        <w:t xml:space="preserve"> ) s(</w:t>
      </w:r>
      <w:r w:rsidRPr="00355C62">
        <w:rPr>
          <w:b/>
        </w:rPr>
        <w:t>x</w:t>
      </w:r>
      <w:r>
        <w:t xml:space="preserve">') </w:t>
      </w:r>
      <w:r w:rsidRPr="00C16844">
        <w:t>-</w:t>
      </w:r>
      <w:r>
        <w:sym w:font="Symbol" w:char="F0D1"/>
      </w:r>
      <w:r>
        <w:rPr>
          <w:rStyle w:val="superscript"/>
        </w:rPr>
        <w:t>2</w:t>
      </w:r>
      <w:r>
        <w:t xml:space="preserve"> f</w:t>
      </w:r>
      <w:r>
        <w:rPr>
          <w:rStyle w:val="subscript"/>
        </w:rPr>
        <w:t>h</w:t>
      </w:r>
      <w:r>
        <w:t>(</w:t>
      </w:r>
      <w:r w:rsidRPr="00C16844">
        <w:rPr>
          <w:b/>
        </w:rPr>
        <w:t>x</w:t>
      </w:r>
      <w:r>
        <w:t xml:space="preserve">)  = </w:t>
      </w:r>
      <w:r>
        <w:rPr>
          <w:rFonts w:ascii="Lucida Sans Unicode" w:hAnsi="Lucida Sans Unicode" w:cs="Lucida Sans Unicode"/>
          <w:sz w:val="32"/>
        </w:rPr>
        <w:t>∫</w:t>
      </w:r>
      <w:r>
        <w:t>d</w:t>
      </w:r>
      <w:r>
        <w:rPr>
          <w:rStyle w:val="superscript"/>
        </w:rPr>
        <w:t>3</w:t>
      </w:r>
      <w:r>
        <w:t>x' δ(</w:t>
      </w:r>
      <w:r w:rsidRPr="00E23A89">
        <w:rPr>
          <w:b/>
        </w:rPr>
        <w:t>r</w:t>
      </w:r>
      <w:r>
        <w:rPr>
          <w:b/>
        </w:rPr>
        <w:t>-r'</w:t>
      </w:r>
      <w:r>
        <w:t>)</w:t>
      </w:r>
      <w:r w:rsidRPr="00C16844">
        <w:t xml:space="preserve"> </w:t>
      </w:r>
      <w:r>
        <w:t>s(</w:t>
      </w:r>
      <w:r w:rsidRPr="00355C62">
        <w:rPr>
          <w:b/>
        </w:rPr>
        <w:t>x</w:t>
      </w:r>
      <w:r>
        <w:t>') - 0  = s(</w:t>
      </w:r>
      <w:r w:rsidRPr="00C16844">
        <w:rPr>
          <w:b/>
        </w:rPr>
        <w:t>x</w:t>
      </w:r>
      <w:r>
        <w:t xml:space="preserve">) </w:t>
      </w:r>
      <w:r>
        <w:tab/>
      </w:r>
      <w:r>
        <w:tab/>
        <w:t>(I.1.10)</w:t>
      </w:r>
    </w:p>
    <w:p w14:paraId="474ADC46" w14:textId="77777777" w:rsidR="00223F90" w:rsidRDefault="00223F90" w:rsidP="00223F90"/>
    <w:p w14:paraId="1DF1412C" w14:textId="77777777" w:rsidR="00223F90" w:rsidRDefault="00223F90" w:rsidP="00223F90">
      <w:r>
        <w:t>and similarly for - (</w:t>
      </w:r>
      <w:r>
        <w:sym w:font="Symbol" w:char="F0D1"/>
      </w:r>
      <w:r>
        <w:rPr>
          <w:rStyle w:val="superscript"/>
        </w:rPr>
        <w:t>2</w:t>
      </w:r>
      <w:r>
        <w:t>+k</w:t>
      </w:r>
      <w:r>
        <w:rPr>
          <w:rStyle w:val="superscript"/>
        </w:rPr>
        <w:t>2</w:t>
      </w:r>
      <w:r>
        <w:t xml:space="preserve">) f = g. </w:t>
      </w:r>
    </w:p>
    <w:p w14:paraId="4B5E035C" w14:textId="77777777" w:rsidR="00223F90" w:rsidRDefault="00223F90" w:rsidP="00223F90">
      <w:r>
        <w:tab/>
        <w:t>A "free space" Green's Function g</w:t>
      </w:r>
      <w:r>
        <w:rPr>
          <w:rStyle w:val="subscript"/>
        </w:rPr>
        <w:t>F</w:t>
      </w:r>
      <w:r>
        <w:t xml:space="preserve"> in general is a solution of</w:t>
      </w:r>
    </w:p>
    <w:p w14:paraId="70B3BA1C" w14:textId="77777777" w:rsidR="00223F90" w:rsidRDefault="00223F90" w:rsidP="00223F90"/>
    <w:p w14:paraId="39F7AE45" w14:textId="77777777" w:rsidR="00223F90" w:rsidRPr="000079FF" w:rsidRDefault="00223F90" w:rsidP="00223F90">
      <w:pPr>
        <w:tabs>
          <w:tab w:val="left" w:pos="7200"/>
          <w:tab w:val="left" w:pos="7920"/>
          <w:tab w:val="right" w:pos="9270"/>
        </w:tabs>
      </w:pPr>
      <w:r>
        <w:tab/>
        <w:t>D g</w:t>
      </w:r>
      <w:r>
        <w:rPr>
          <w:rStyle w:val="subscript"/>
        </w:rPr>
        <w:t>F</w:t>
      </w:r>
      <w:r>
        <w:t>(</w:t>
      </w:r>
      <w:r w:rsidRPr="0088721F">
        <w:rPr>
          <w:b/>
        </w:rPr>
        <w:t>r</w:t>
      </w:r>
      <w:r>
        <w:t xml:space="preserve">, </w:t>
      </w:r>
      <w:r w:rsidRPr="0088721F">
        <w:rPr>
          <w:b/>
        </w:rPr>
        <w:t>r</w:t>
      </w:r>
      <w:r>
        <w:t>') =  δ(</w:t>
      </w:r>
      <w:r w:rsidRPr="00E23A89">
        <w:rPr>
          <w:b/>
        </w:rPr>
        <w:t>r</w:t>
      </w:r>
      <w:r>
        <w:rPr>
          <w:b/>
        </w:rPr>
        <w:t>-r'</w:t>
      </w:r>
      <w:r>
        <w:t xml:space="preserve">),  </w:t>
      </w:r>
      <w:r>
        <w:tab/>
        <w:t>g</w:t>
      </w:r>
      <w:r>
        <w:rPr>
          <w:rStyle w:val="subscript"/>
        </w:rPr>
        <w:t>F</w:t>
      </w:r>
      <w:r>
        <w:t>(</w:t>
      </w:r>
      <w:r w:rsidRPr="0088721F">
        <w:rPr>
          <w:b/>
        </w:rPr>
        <w:t>r</w:t>
      </w:r>
      <w:r>
        <w:t xml:space="preserve">, </w:t>
      </w:r>
      <w:r w:rsidRPr="0088721F">
        <w:rPr>
          <w:b/>
        </w:rPr>
        <w:t>r</w:t>
      </w:r>
      <w:r>
        <w:t xml:space="preserve">') → 0 as </w:t>
      </w:r>
      <w:r w:rsidRPr="00FB46C6">
        <w:rPr>
          <w:b/>
        </w:rPr>
        <w:t>r</w:t>
      </w:r>
      <w:r>
        <w:t xml:space="preserve"> → ∞</w:t>
      </w:r>
      <w:r>
        <w:tab/>
      </w:r>
      <w:r>
        <w:tab/>
      </w:r>
      <w:r>
        <w:tab/>
      </w:r>
      <w:r>
        <w:tab/>
      </w:r>
      <w:r>
        <w:tab/>
      </w:r>
      <w:r>
        <w:tab/>
        <w:t>(I.1.11)</w:t>
      </w:r>
    </w:p>
    <w:p w14:paraId="6DE56EB2" w14:textId="77777777" w:rsidR="00223F90" w:rsidRDefault="00223F90" w:rsidP="00223F90"/>
    <w:p w14:paraId="15D49682" w14:textId="77777777" w:rsidR="00223F90" w:rsidRPr="0088721F" w:rsidRDefault="00223F90" w:rsidP="00223F90">
      <w:r>
        <w:t>where D is some differential operator. The condition on the right says g</w:t>
      </w:r>
      <w:r>
        <w:rPr>
          <w:rStyle w:val="subscript"/>
        </w:rPr>
        <w:t>F</w:t>
      </w:r>
      <w:r>
        <w:t xml:space="preserve"> must vanish on the Great Circle. More generally </w:t>
      </w:r>
      <w:r w:rsidR="007C2FB2">
        <w:t xml:space="preserve">one can define a </w:t>
      </w:r>
      <w:r w:rsidR="007C2FB2" w:rsidRPr="007C2FB2">
        <w:rPr>
          <w:i/>
        </w:rPr>
        <w:t>full</w:t>
      </w:r>
      <w:r w:rsidR="007C2FB2">
        <w:t xml:space="preserve"> Green's function by,</w:t>
      </w:r>
    </w:p>
    <w:p w14:paraId="179EA5D0" w14:textId="77777777" w:rsidR="00223F90" w:rsidRDefault="00223F90" w:rsidP="00223F90"/>
    <w:p w14:paraId="3C4BD2F6" w14:textId="77777777" w:rsidR="00223F90" w:rsidRDefault="00223F90" w:rsidP="00223F90">
      <w:pPr>
        <w:tabs>
          <w:tab w:val="left" w:pos="7200"/>
          <w:tab w:val="left" w:pos="7920"/>
          <w:tab w:val="right" w:pos="9270"/>
        </w:tabs>
      </w:pPr>
      <w:r>
        <w:tab/>
        <w:t>D g(</w:t>
      </w:r>
      <w:r w:rsidRPr="0088721F">
        <w:rPr>
          <w:b/>
        </w:rPr>
        <w:t>r</w:t>
      </w:r>
      <w:r>
        <w:t xml:space="preserve">, </w:t>
      </w:r>
      <w:r w:rsidRPr="0088721F">
        <w:rPr>
          <w:b/>
        </w:rPr>
        <w:t>r</w:t>
      </w:r>
      <w:r>
        <w:t>') =  δ(</w:t>
      </w:r>
      <w:r w:rsidRPr="00E23A89">
        <w:rPr>
          <w:b/>
        </w:rPr>
        <w:t>r</w:t>
      </w:r>
      <w:r>
        <w:rPr>
          <w:b/>
        </w:rPr>
        <w:t>-r'</w:t>
      </w:r>
      <w:r>
        <w:t xml:space="preserve">),  </w:t>
      </w:r>
      <w:r>
        <w:tab/>
        <w:t>g(</w:t>
      </w:r>
      <w:r w:rsidRPr="0088721F">
        <w:rPr>
          <w:b/>
        </w:rPr>
        <w:t>r</w:t>
      </w:r>
      <w:r>
        <w:t xml:space="preserve">, </w:t>
      </w:r>
      <w:r w:rsidRPr="0088721F">
        <w:rPr>
          <w:b/>
        </w:rPr>
        <w:t>r</w:t>
      </w:r>
      <w:r>
        <w:t xml:space="preserve">') = 0  for </w:t>
      </w:r>
      <w:r w:rsidRPr="00FB46C6">
        <w:rPr>
          <w:b/>
        </w:rPr>
        <w:t>r</w:t>
      </w:r>
      <w:r>
        <w:t xml:space="preserve"> on some closed curve </w:t>
      </w:r>
    </w:p>
    <w:p w14:paraId="43E8FC43" w14:textId="77777777" w:rsidR="00223F90" w:rsidRDefault="00223F90" w:rsidP="00223F90">
      <w:pPr>
        <w:tabs>
          <w:tab w:val="left" w:pos="7200"/>
          <w:tab w:val="left" w:pos="7920"/>
          <w:tab w:val="right" w:pos="9270"/>
        </w:tabs>
      </w:pPr>
      <w:r>
        <w:tab/>
      </w:r>
      <w:r>
        <w:tab/>
      </w:r>
      <w:r>
        <w:tab/>
      </w:r>
      <w:r>
        <w:tab/>
      </w:r>
      <w:r>
        <w:tab/>
      </w:r>
      <w:r>
        <w:tab/>
        <w:t xml:space="preserve">       enclosing a region of interest</w:t>
      </w:r>
      <w:r>
        <w:tab/>
      </w:r>
      <w:r>
        <w:tab/>
      </w:r>
      <w:r>
        <w:tab/>
        <w:t>(I.1.12)</w:t>
      </w:r>
    </w:p>
    <w:p w14:paraId="5C226876" w14:textId="77777777" w:rsidR="007C2FB2" w:rsidRDefault="007C2FB2" w:rsidP="00223F90">
      <w:pPr>
        <w:tabs>
          <w:tab w:val="left" w:pos="7200"/>
          <w:tab w:val="left" w:pos="7920"/>
          <w:tab w:val="right" w:pos="9270"/>
        </w:tabs>
      </w:pPr>
    </w:p>
    <w:p w14:paraId="2F0E53B4" w14:textId="77777777" w:rsidR="007C2FB2" w:rsidRDefault="007C2FB2" w:rsidP="00223F90">
      <w:pPr>
        <w:tabs>
          <w:tab w:val="left" w:pos="7200"/>
          <w:tab w:val="left" w:pos="7920"/>
          <w:tab w:val="right" w:pos="9270"/>
        </w:tabs>
      </w:pPr>
      <w:r>
        <w:t xml:space="preserve">This non-free-space Green's function is briefly discussed in the text surrounding (1.5.11). </w:t>
      </w:r>
    </w:p>
    <w:p w14:paraId="53ADFC40" w14:textId="77777777" w:rsidR="007C2FB2" w:rsidRDefault="007C2FB2" w:rsidP="00223F90"/>
    <w:p w14:paraId="54B3179D" w14:textId="77777777" w:rsidR="00223F90" w:rsidRPr="000079FF" w:rsidRDefault="00223F90" w:rsidP="00223F90">
      <w:r>
        <w:t>Looking at f(</w:t>
      </w:r>
      <w:r w:rsidRPr="00355C62">
        <w:rPr>
          <w:b/>
        </w:rPr>
        <w:t>x</w:t>
      </w:r>
      <w:r>
        <w:t xml:space="preserve">) = </w:t>
      </w:r>
      <w:r>
        <w:rPr>
          <w:rFonts w:ascii="Lucida Sans Unicode" w:hAnsi="Lucida Sans Unicode" w:cs="Lucida Sans Unicode"/>
          <w:sz w:val="32"/>
        </w:rPr>
        <w:t>∫</w:t>
      </w:r>
      <w:r>
        <w:t>d</w:t>
      </w:r>
      <w:r>
        <w:rPr>
          <w:rStyle w:val="superscript"/>
        </w:rPr>
        <w:t>2</w:t>
      </w:r>
      <w:r>
        <w:t xml:space="preserve">x' </w:t>
      </w:r>
      <w:r w:rsidRPr="007853FA">
        <w:rPr>
          <w:color w:val="000000"/>
        </w:rPr>
        <w:t>[ln(1/R)/2π]</w:t>
      </w:r>
      <w:r>
        <w:t xml:space="preserve"> s(</w:t>
      </w:r>
      <w:r w:rsidRPr="00355C62">
        <w:rPr>
          <w:b/>
        </w:rPr>
        <w:t>x</w:t>
      </w:r>
      <w:r>
        <w:t xml:space="preserve">') = </w:t>
      </w:r>
      <w:r>
        <w:rPr>
          <w:rFonts w:ascii="Lucida Sans Unicode" w:hAnsi="Lucida Sans Unicode" w:cs="Lucida Sans Unicode"/>
          <w:sz w:val="32"/>
        </w:rPr>
        <w:t>∫</w:t>
      </w:r>
      <w:r>
        <w:t xml:space="preserve"> g</w:t>
      </w:r>
      <w:r>
        <w:rPr>
          <w:rStyle w:val="subscript"/>
        </w:rPr>
        <w:t>F</w:t>
      </w:r>
      <w:r>
        <w:t>(</w:t>
      </w:r>
      <w:r w:rsidRPr="000079FF">
        <w:rPr>
          <w:b/>
        </w:rPr>
        <w:t>x</w:t>
      </w:r>
      <w:r>
        <w:t>,</w:t>
      </w:r>
      <w:r w:rsidRPr="000079FF">
        <w:rPr>
          <w:b/>
        </w:rPr>
        <w:t>x</w:t>
      </w:r>
      <w:r>
        <w:t>') [s(</w:t>
      </w:r>
      <w:r w:rsidRPr="00355C62">
        <w:rPr>
          <w:b/>
        </w:rPr>
        <w:t>x</w:t>
      </w:r>
      <w:r>
        <w:t>')</w:t>
      </w:r>
      <w:r w:rsidRPr="000079FF">
        <w:t xml:space="preserve"> </w:t>
      </w:r>
      <w:r>
        <w:t>d</w:t>
      </w:r>
      <w:r>
        <w:rPr>
          <w:rStyle w:val="superscript"/>
        </w:rPr>
        <w:t>2</w:t>
      </w:r>
      <w:r>
        <w:t>x'], one can say that the kernel Green's Function g</w:t>
      </w:r>
      <w:r>
        <w:rPr>
          <w:rStyle w:val="subscript"/>
        </w:rPr>
        <w:t>F</w:t>
      </w:r>
      <w:r>
        <w:t>(</w:t>
      </w:r>
      <w:r w:rsidRPr="000079FF">
        <w:rPr>
          <w:b/>
        </w:rPr>
        <w:t>x</w:t>
      </w:r>
      <w:r>
        <w:t>,</w:t>
      </w:r>
      <w:r w:rsidRPr="000079FF">
        <w:rPr>
          <w:b/>
        </w:rPr>
        <w:t>x</w:t>
      </w:r>
      <w:r>
        <w:t>') "propagates" a tiny piece of "source" [s(</w:t>
      </w:r>
      <w:r w:rsidRPr="00355C62">
        <w:rPr>
          <w:b/>
        </w:rPr>
        <w:t>x</w:t>
      </w:r>
      <w:r>
        <w:t>')d</w:t>
      </w:r>
      <w:r>
        <w:rPr>
          <w:rStyle w:val="superscript"/>
        </w:rPr>
        <w:t>2</w:t>
      </w:r>
      <w:r>
        <w:t xml:space="preserve">x'] from location </w:t>
      </w:r>
      <w:r w:rsidRPr="000079FF">
        <w:rPr>
          <w:b/>
        </w:rPr>
        <w:t>x</w:t>
      </w:r>
      <w:r>
        <w:t xml:space="preserve">' to location </w:t>
      </w:r>
      <w:r w:rsidRPr="000079FF">
        <w:rPr>
          <w:b/>
        </w:rPr>
        <w:t>x</w:t>
      </w:r>
      <w:r>
        <w:t xml:space="preserve"> so that the solution f(</w:t>
      </w:r>
      <w:r w:rsidRPr="000079FF">
        <w:rPr>
          <w:b/>
        </w:rPr>
        <w:t>x</w:t>
      </w:r>
      <w:r>
        <w:t xml:space="preserve">) is then a sum of all such propagated contributions as the source ranges over the entire </w:t>
      </w:r>
      <w:r w:rsidR="00FF6FCD">
        <w:t>area</w:t>
      </w:r>
      <w:r>
        <w:t xml:space="preserve"> of interest, which for us is all 2D space where the source is non-vanishing. </w:t>
      </w:r>
    </w:p>
    <w:p w14:paraId="759DBF3E" w14:textId="77777777" w:rsidR="00223F90" w:rsidRDefault="00223F90" w:rsidP="00223F90">
      <w:r>
        <w:t>__________________________________________________________________________________</w:t>
      </w:r>
    </w:p>
    <w:p w14:paraId="3FBEAC3A" w14:textId="77777777" w:rsidR="00223F90" w:rsidRDefault="00223F90" w:rsidP="00223F90">
      <w:pPr>
        <w:tabs>
          <w:tab w:val="left" w:pos="7200"/>
          <w:tab w:val="left" w:pos="7920"/>
          <w:tab w:val="right" w:pos="9270"/>
        </w:tabs>
      </w:pPr>
    </w:p>
    <w:p w14:paraId="10E20CE8" w14:textId="77777777" w:rsidR="00223F90" w:rsidRPr="00AC244F" w:rsidRDefault="00223F90" w:rsidP="00223F90">
      <w:pPr>
        <w:tabs>
          <w:tab w:val="left" w:pos="7200"/>
          <w:tab w:val="left" w:pos="7920"/>
          <w:tab w:val="right" w:pos="9270"/>
        </w:tabs>
        <w:rPr>
          <w:b/>
        </w:rPr>
      </w:pPr>
      <w:r>
        <w:rPr>
          <w:b/>
        </w:rPr>
        <w:t xml:space="preserve">I.2 </w:t>
      </w:r>
      <w:r w:rsidR="004021A3">
        <w:rPr>
          <w:b/>
        </w:rPr>
        <w:t xml:space="preserve">Derivation </w:t>
      </w:r>
      <w:r w:rsidR="006D6071">
        <w:rPr>
          <w:b/>
        </w:rPr>
        <w:t xml:space="preserve">of </w:t>
      </w:r>
      <w:r>
        <w:rPr>
          <w:b/>
        </w:rPr>
        <w:t>Fact 1</w:t>
      </w:r>
      <w:r w:rsidRPr="003D6AD5">
        <w:rPr>
          <w:b/>
        </w:rPr>
        <w:t xml:space="preserve">: </w:t>
      </w:r>
      <w:r>
        <w:rPr>
          <w:b/>
        </w:rPr>
        <w:tab/>
      </w:r>
      <w:r w:rsidRPr="001B4AEF">
        <w:rPr>
          <w:color w:val="000000"/>
        </w:rPr>
        <w:sym w:font="Symbol" w:char="F0D1"/>
      </w:r>
      <w:r w:rsidRPr="001B4AEF">
        <w:rPr>
          <w:rStyle w:val="superscript"/>
          <w:color w:val="000000"/>
        </w:rPr>
        <w:t>2</w:t>
      </w:r>
      <w:r w:rsidRPr="001B4AEF">
        <w:rPr>
          <w:color w:val="000000"/>
        </w:rPr>
        <w:t>[ln(1/r)]  = - 2πδ(</w:t>
      </w:r>
      <w:r w:rsidRPr="001B4AEF">
        <w:rPr>
          <w:b/>
          <w:color w:val="000000"/>
        </w:rPr>
        <w:t>r</w:t>
      </w:r>
      <w:r w:rsidRPr="001B4AEF">
        <w:rPr>
          <w:color w:val="000000"/>
        </w:rPr>
        <w:t>)</w:t>
      </w:r>
      <w:r w:rsidR="006D6071">
        <w:tab/>
      </w:r>
      <w:r w:rsidR="006D6071">
        <w:tab/>
      </w:r>
      <w:r w:rsidR="006D6071">
        <w:tab/>
      </w:r>
      <w:r w:rsidR="006D6071">
        <w:tab/>
      </w:r>
      <w:r w:rsidR="006D6071">
        <w:tab/>
      </w:r>
      <w:r w:rsidR="006D6071">
        <w:tab/>
      </w:r>
      <w:r>
        <w:t>(I.2.1)</w:t>
      </w:r>
    </w:p>
    <w:p w14:paraId="4B15DFF8" w14:textId="77777777" w:rsidR="00223F90" w:rsidRDefault="00223F90" w:rsidP="00223F90"/>
    <w:p w14:paraId="213E1612" w14:textId="77777777" w:rsidR="00223F90" w:rsidRDefault="00223F90" w:rsidP="00223F90">
      <w:r>
        <w:rPr>
          <w:u w:val="single"/>
        </w:rPr>
        <w:t>Proof:</w:t>
      </w:r>
      <w:r>
        <w:t xml:space="preserve"> Let area A be all of 2D space. Cut out from A a small </w:t>
      </w:r>
      <w:r w:rsidR="007C2FB2">
        <w:t>circular</w:t>
      </w:r>
      <w:r>
        <w:t xml:space="preserve"> hole of radius a centered at </w:t>
      </w:r>
      <w:r w:rsidRPr="003D6AD5">
        <w:rPr>
          <w:b/>
        </w:rPr>
        <w:t>r</w:t>
      </w:r>
      <w:r>
        <w:t xml:space="preserve"> = 0. If we call this </w:t>
      </w:r>
      <w:r w:rsidR="007C2FB2">
        <w:t>circular</w:t>
      </w:r>
      <w:r>
        <w:t xml:space="preserve"> area A</w:t>
      </w:r>
      <w:r>
        <w:rPr>
          <w:rStyle w:val="subscript"/>
        </w:rPr>
        <w:t>a</w:t>
      </w:r>
      <w:r>
        <w:t xml:space="preserve"> and then A' = A - A</w:t>
      </w:r>
      <w:r>
        <w:rPr>
          <w:rStyle w:val="subscript"/>
        </w:rPr>
        <w:t>a</w:t>
      </w:r>
      <w:r>
        <w:t xml:space="preserve"> is the original area with the </w:t>
      </w:r>
      <w:r w:rsidR="007C2FB2">
        <w:t>circular</w:t>
      </w:r>
      <w:r>
        <w:t xml:space="preserve"> hole cut out:</w:t>
      </w:r>
    </w:p>
    <w:p w14:paraId="65E1765F" w14:textId="77777777" w:rsidR="00223F90" w:rsidRDefault="00223F90" w:rsidP="00223F90"/>
    <w:p w14:paraId="1586FF71" w14:textId="77777777" w:rsidR="00223F90" w:rsidRPr="007C2FB2" w:rsidRDefault="00223F90" w:rsidP="00223F90">
      <w:r>
        <w:tab/>
      </w:r>
      <w:r>
        <w:tab/>
      </w:r>
      <w:r>
        <w:tab/>
      </w:r>
      <w:r>
        <w:tab/>
      </w:r>
      <w:r>
        <w:tab/>
      </w:r>
      <w:r>
        <w:tab/>
      </w:r>
      <w:r>
        <w:pict>
          <v:shape id="_x0000_i1261" type="#_x0000_t75" style="width:97.5pt;height:99pt">
            <v:imagedata r:id="rId263" o:title=""/>
          </v:shape>
        </w:pict>
      </w:r>
      <w:r w:rsidR="007C2FB2">
        <w:tab/>
      </w:r>
      <w:r w:rsidR="007C2FB2">
        <w:tab/>
      </w:r>
      <w:r w:rsidR="007C2FB2">
        <w:tab/>
      </w:r>
      <w:r w:rsidR="007C2FB2">
        <w:tab/>
      </w:r>
      <w:r w:rsidR="007C2FB2">
        <w:tab/>
        <w:t>Fig I.1</w:t>
      </w:r>
    </w:p>
    <w:p w14:paraId="77025F39" w14:textId="77777777" w:rsidR="00223F90" w:rsidRDefault="00223F90" w:rsidP="00223F90"/>
    <w:p w14:paraId="310C115B" w14:textId="77777777" w:rsidR="00223F90" w:rsidRPr="00F96EA9" w:rsidRDefault="00223F90" w:rsidP="00223F90">
      <w:pPr>
        <w:rPr>
          <w:u w:val="single"/>
        </w:rPr>
      </w:pPr>
      <w:r>
        <w:t>In order to show that some function g(</w:t>
      </w:r>
      <w:r w:rsidRPr="00681169">
        <w:rPr>
          <w:b/>
        </w:rPr>
        <w:t>r</w:t>
      </w:r>
      <w:r>
        <w:t>) = δ(</w:t>
      </w:r>
      <w:r w:rsidRPr="003D6AD5">
        <w:rPr>
          <w:b/>
        </w:rPr>
        <w:t>r</w:t>
      </w:r>
      <w:r>
        <w:t>), one has to show that</w:t>
      </w:r>
    </w:p>
    <w:p w14:paraId="3702AF71" w14:textId="77777777" w:rsidR="00223F90" w:rsidRDefault="00223F90" w:rsidP="00223F90"/>
    <w:p w14:paraId="7D1164A7" w14:textId="77777777" w:rsidR="00223F90" w:rsidRDefault="00223F90" w:rsidP="00FD1BE5">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t>dA g(</w:t>
      </w:r>
      <w:r w:rsidRPr="00681169">
        <w:rPr>
          <w:b/>
        </w:rPr>
        <w:t>r</w:t>
      </w:r>
      <w:r>
        <w:t>) = 0</w:t>
      </w:r>
      <w:r>
        <w:tab/>
      </w:r>
      <w:r>
        <w:tab/>
      </w:r>
      <w:r>
        <w:tab/>
      </w:r>
      <w:r>
        <w:tab/>
      </w:r>
      <w:r>
        <w:tab/>
      </w:r>
      <w:r>
        <w:tab/>
      </w:r>
      <w:r>
        <w:tab/>
      </w:r>
      <w:r>
        <w:tab/>
      </w:r>
      <w:r>
        <w:tab/>
      </w:r>
      <w:r w:rsidRPr="001E7B08">
        <w:t>(I.2.2a)</w:t>
      </w:r>
    </w:p>
    <w:p w14:paraId="1F4F5C5F"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g(</w:t>
      </w:r>
      <w:r w:rsidRPr="00681169">
        <w:rPr>
          <w:b/>
        </w:rPr>
        <w:t>r</w:t>
      </w:r>
      <w:r>
        <w:t>) = 1</w:t>
      </w:r>
      <w:r w:rsidR="007C2FB2">
        <w:t xml:space="preserve"> .</w:t>
      </w:r>
      <w:r>
        <w:tab/>
      </w:r>
      <w:r>
        <w:tab/>
      </w:r>
      <w:r>
        <w:tab/>
      </w:r>
      <w:r>
        <w:tab/>
      </w:r>
      <w:r>
        <w:tab/>
      </w:r>
      <w:r>
        <w:tab/>
      </w:r>
      <w:r>
        <w:tab/>
      </w:r>
      <w:r>
        <w:tab/>
      </w:r>
      <w:r>
        <w:tab/>
      </w:r>
      <w:r w:rsidRPr="001E7B08">
        <w:t>(I.2.2b)</w:t>
      </w:r>
    </w:p>
    <w:p w14:paraId="42976C2C" w14:textId="77777777" w:rsidR="00223F90" w:rsidRDefault="00223F90" w:rsidP="00223F90"/>
    <w:p w14:paraId="461DAEA6" w14:textId="77777777" w:rsidR="00223F90" w:rsidRDefault="00223F90" w:rsidP="00223F90">
      <w:r>
        <w:t>This is basically the definition of δ(</w:t>
      </w:r>
      <w:r w:rsidRPr="003D6AD5">
        <w:rPr>
          <w:b/>
        </w:rPr>
        <w:t>r</w:t>
      </w:r>
      <w:r>
        <w:t>).  Since δ(</w:t>
      </w:r>
      <w:r w:rsidRPr="009C298B">
        <w:rPr>
          <w:b/>
        </w:rPr>
        <w:t>r</w:t>
      </w:r>
      <w:r>
        <w:t>) has units L</w:t>
      </w:r>
      <w:r>
        <w:rPr>
          <w:rStyle w:val="superscript"/>
        </w:rPr>
        <w:t>-2</w:t>
      </w:r>
      <w:r>
        <w:t>, g(r) has units L</w:t>
      </w:r>
      <w:r>
        <w:rPr>
          <w:rStyle w:val="superscript"/>
        </w:rPr>
        <w:t>-2</w:t>
      </w:r>
      <w:r>
        <w:t xml:space="preserve">. </w:t>
      </w:r>
    </w:p>
    <w:p w14:paraId="7BC1E7E6" w14:textId="77777777" w:rsidR="00223F90" w:rsidRDefault="00223F90" w:rsidP="00223F90"/>
    <w:p w14:paraId="58EA5B57" w14:textId="77777777" w:rsidR="00223F90" w:rsidRPr="00DE7BED" w:rsidRDefault="00223F90" w:rsidP="00223F90">
      <w:pPr>
        <w:rPr>
          <w:color w:val="000000"/>
        </w:rPr>
      </w:pPr>
      <w:r w:rsidRPr="00732582">
        <w:rPr>
          <w:u w:val="single"/>
        </w:rPr>
        <w:t>Comment</w:t>
      </w:r>
      <w:r w:rsidRPr="00732582">
        <w:t xml:space="preserve">:  </w:t>
      </w:r>
      <w:r w:rsidRPr="00DE7BED">
        <w:rPr>
          <w:color w:val="000000"/>
        </w:rPr>
        <w:t xml:space="preserve">When any differential operator like </w:t>
      </w:r>
      <w:r w:rsidRPr="00DE7BED">
        <w:rPr>
          <w:color w:val="000000"/>
        </w:rPr>
        <w:sym w:font="Symbol" w:char="F0D1"/>
      </w:r>
      <w:r w:rsidRPr="00DE7BED">
        <w:rPr>
          <w:color w:val="000000"/>
        </w:rPr>
        <w:t xml:space="preserve"> or </w:t>
      </w:r>
      <w:r w:rsidRPr="00DE7BED">
        <w:rPr>
          <w:color w:val="000000"/>
        </w:rPr>
        <w:sym w:font="Symbol" w:char="F0D1"/>
      </w:r>
      <w:r w:rsidRPr="00DE7BED">
        <w:rPr>
          <w:rStyle w:val="superscript"/>
          <w:color w:val="000000"/>
        </w:rPr>
        <w:t>2</w:t>
      </w:r>
      <w:r w:rsidRPr="00DE7BED">
        <w:rPr>
          <w:color w:val="000000"/>
        </w:rPr>
        <w:t xml:space="preserve"> is applied to ln(r</w:t>
      </w:r>
      <w:r w:rsidRPr="00DE7BED">
        <w:rPr>
          <w:rStyle w:val="subscript"/>
          <w:color w:val="000000"/>
        </w:rPr>
        <w:t>0</w:t>
      </w:r>
      <w:r w:rsidRPr="00DE7BED">
        <w:rPr>
          <w:color w:val="000000"/>
        </w:rPr>
        <w:t>/r), the result is independent of r</w:t>
      </w:r>
      <w:r w:rsidRPr="00DE7BED">
        <w:rPr>
          <w:rStyle w:val="subscript"/>
          <w:color w:val="000000"/>
        </w:rPr>
        <w:t>0</w:t>
      </w:r>
      <w:r w:rsidRPr="00DE7BED">
        <w:rPr>
          <w:color w:val="000000"/>
        </w:rPr>
        <w:t xml:space="preserve"> so we can always take r</w:t>
      </w:r>
      <w:r w:rsidRPr="00DE7BED">
        <w:rPr>
          <w:rStyle w:val="subscript"/>
          <w:color w:val="000000"/>
        </w:rPr>
        <w:t>0</w:t>
      </w:r>
      <w:r w:rsidRPr="00DE7BED">
        <w:rPr>
          <w:color w:val="000000"/>
        </w:rPr>
        <w:t xml:space="preserve"> = 1. For example, ∂</w:t>
      </w:r>
      <w:r w:rsidRPr="00DE7BED">
        <w:rPr>
          <w:rStyle w:val="subscript"/>
          <w:color w:val="000000"/>
        </w:rPr>
        <w:t>x</w:t>
      </w:r>
      <w:r w:rsidRPr="00DE7BED">
        <w:rPr>
          <w:color w:val="000000"/>
        </w:rPr>
        <w:t xml:space="preserve"> [ln(r</w:t>
      </w:r>
      <w:r w:rsidRPr="00DE7BED">
        <w:rPr>
          <w:rStyle w:val="subscript"/>
          <w:color w:val="000000"/>
        </w:rPr>
        <w:t>0</w:t>
      </w:r>
      <w:r w:rsidRPr="00DE7BED">
        <w:rPr>
          <w:color w:val="000000"/>
        </w:rPr>
        <w:t>/r)] = ∂</w:t>
      </w:r>
      <w:r w:rsidRPr="00DE7BED">
        <w:rPr>
          <w:rStyle w:val="subscript"/>
          <w:color w:val="000000"/>
        </w:rPr>
        <w:t>x</w:t>
      </w:r>
      <w:r w:rsidRPr="00DE7BED">
        <w:rPr>
          <w:color w:val="000000"/>
        </w:rPr>
        <w:t xml:space="preserve"> [ lnr</w:t>
      </w:r>
      <w:r w:rsidRPr="00DE7BED">
        <w:rPr>
          <w:rStyle w:val="subscript"/>
          <w:color w:val="000000"/>
        </w:rPr>
        <w:t>0</w:t>
      </w:r>
      <w:r w:rsidRPr="00DE7BED">
        <w:rPr>
          <w:color w:val="000000"/>
        </w:rPr>
        <w:t xml:space="preserve"> + ln(1/r)]  = ∂</w:t>
      </w:r>
      <w:r w:rsidRPr="00DE7BED">
        <w:rPr>
          <w:rStyle w:val="subscript"/>
          <w:color w:val="000000"/>
        </w:rPr>
        <w:t>x</w:t>
      </w:r>
      <w:r w:rsidRPr="00DE7BED">
        <w:rPr>
          <w:color w:val="000000"/>
        </w:rPr>
        <w:t xml:space="preserve"> ln(1/r). In what follows, ln(r) and ln(1/r) are always acted upon by differential operators, so we can interpret these objects as dimensionless quantities ln(r/r</w:t>
      </w:r>
      <w:r w:rsidRPr="00DE7BED">
        <w:rPr>
          <w:rStyle w:val="subscript"/>
          <w:color w:val="000000"/>
        </w:rPr>
        <w:t>0</w:t>
      </w:r>
      <w:r w:rsidRPr="00DE7BED">
        <w:rPr>
          <w:color w:val="000000"/>
        </w:rPr>
        <w:t>) and ln(r</w:t>
      </w:r>
      <w:r w:rsidRPr="00DE7BED">
        <w:rPr>
          <w:rStyle w:val="subscript"/>
          <w:color w:val="000000"/>
        </w:rPr>
        <w:t>0</w:t>
      </w:r>
      <w:r w:rsidRPr="00DE7BED">
        <w:rPr>
          <w:color w:val="000000"/>
        </w:rPr>
        <w:t>/r)</w:t>
      </w:r>
      <w:r>
        <w:rPr>
          <w:color w:val="000000"/>
        </w:rPr>
        <w:t xml:space="preserve"> for any r</w:t>
      </w:r>
      <w:r>
        <w:rPr>
          <w:rStyle w:val="subscript"/>
        </w:rPr>
        <w:t>0</w:t>
      </w:r>
      <w:r w:rsidRPr="00DE7BED">
        <w:rPr>
          <w:color w:val="000000"/>
        </w:rPr>
        <w:t>. Then it is clear below that dim [g(r)]  = L</w:t>
      </w:r>
      <w:r w:rsidRPr="00DE7BED">
        <w:rPr>
          <w:rStyle w:val="superscript"/>
          <w:color w:val="000000"/>
        </w:rPr>
        <w:t>-2</w:t>
      </w:r>
      <w:r w:rsidRPr="00DE7BED">
        <w:rPr>
          <w:color w:val="000000"/>
        </w:rPr>
        <w:t xml:space="preserve">. </w:t>
      </w:r>
    </w:p>
    <w:p w14:paraId="31BEEAF4" w14:textId="77777777" w:rsidR="00223F90" w:rsidRDefault="00223F90" w:rsidP="00223F90"/>
    <w:p w14:paraId="04485E06" w14:textId="77777777" w:rsidR="00223F90" w:rsidRDefault="00223F90" w:rsidP="00223F90">
      <w:r>
        <w:t>Our candidate function of interest is</w:t>
      </w:r>
    </w:p>
    <w:p w14:paraId="674BB550" w14:textId="77777777" w:rsidR="00223F90" w:rsidRDefault="00223F90" w:rsidP="00223F90"/>
    <w:p w14:paraId="5E77B38C" w14:textId="77777777" w:rsidR="00223F90" w:rsidRPr="00732582" w:rsidRDefault="00223F90" w:rsidP="00223F90">
      <w:pPr>
        <w:tabs>
          <w:tab w:val="left" w:pos="7200"/>
          <w:tab w:val="left" w:pos="7920"/>
          <w:tab w:val="right" w:pos="9270"/>
        </w:tabs>
      </w:pPr>
      <w:r w:rsidRPr="00732582">
        <w:tab/>
        <w:t xml:space="preserve"> g(r) =  - (1/2π) </w:t>
      </w:r>
      <w:r w:rsidRPr="00732582">
        <w:sym w:font="Symbol" w:char="F0D1"/>
      </w:r>
      <w:r w:rsidRPr="00732582">
        <w:rPr>
          <w:rStyle w:val="superscript"/>
        </w:rPr>
        <w:t>2</w:t>
      </w:r>
      <w:r w:rsidRPr="00732582">
        <w:t>[ln(1/r)]</w:t>
      </w:r>
      <w:r w:rsidRPr="00732582">
        <w:tab/>
        <w:t xml:space="preserve">= +(1/2π) </w:t>
      </w:r>
      <w:r w:rsidRPr="00732582">
        <w:sym w:font="Symbol" w:char="F0D1"/>
      </w:r>
      <w:r w:rsidRPr="00732582">
        <w:rPr>
          <w:rStyle w:val="superscript"/>
        </w:rPr>
        <w:t>2</w:t>
      </w:r>
      <w:r>
        <w:t xml:space="preserve"> [ </w:t>
      </w:r>
      <w:r w:rsidRPr="00732582">
        <w:t>ln(r)</w:t>
      </w:r>
      <w:r>
        <w:t xml:space="preserve"> </w:t>
      </w:r>
      <w:r w:rsidRPr="00732582">
        <w:t>]  .</w:t>
      </w:r>
      <w:r w:rsidRPr="00732582">
        <w:tab/>
      </w:r>
      <w:r w:rsidRPr="00732582">
        <w:tab/>
      </w:r>
      <w:r w:rsidRPr="00732582">
        <w:tab/>
      </w:r>
      <w:r w:rsidRPr="00732582">
        <w:tab/>
      </w:r>
      <w:r w:rsidRPr="00732582">
        <w:tab/>
      </w:r>
      <w:r w:rsidRPr="00732582">
        <w:tab/>
        <w:t>(I.2.3)</w:t>
      </w:r>
    </w:p>
    <w:p w14:paraId="312FFADF" w14:textId="77777777" w:rsidR="00223F90" w:rsidRDefault="00223F90" w:rsidP="00223F90"/>
    <w:p w14:paraId="18B7FDE7" w14:textId="77777777" w:rsidR="00223F90" w:rsidRPr="006A094C" w:rsidRDefault="00223F90" w:rsidP="00223F90">
      <w:r>
        <w:t xml:space="preserve">Using </w:t>
      </w:r>
      <w:r>
        <w:sym w:font="Symbol" w:char="F0D1"/>
      </w:r>
      <w:r>
        <w:rPr>
          <w:rStyle w:val="superscript"/>
        </w:rPr>
        <w:t>2</w:t>
      </w:r>
      <w:r>
        <w:t xml:space="preserve"> in polar (cylindrical without the z) coordinates acting on a function of r, one finds that, since ∂</w:t>
      </w:r>
      <w:r>
        <w:rPr>
          <w:rStyle w:val="subscript"/>
        </w:rPr>
        <w:t>r</w:t>
      </w:r>
      <w:r>
        <w:t xml:space="preserve">(1) = 0, </w:t>
      </w:r>
    </w:p>
    <w:p w14:paraId="659445EE" w14:textId="77777777" w:rsidR="00223F90" w:rsidRDefault="00223F90" w:rsidP="00223F90"/>
    <w:p w14:paraId="044BB273" w14:textId="77777777" w:rsidR="00223F90" w:rsidRPr="00732582" w:rsidRDefault="00223F90" w:rsidP="00223F90">
      <w:pPr>
        <w:tabs>
          <w:tab w:val="left" w:pos="7200"/>
          <w:tab w:val="left" w:pos="7920"/>
          <w:tab w:val="right" w:pos="9270"/>
        </w:tabs>
      </w:pPr>
      <w:r w:rsidRPr="00732582">
        <w:tab/>
      </w:r>
      <w:r w:rsidRPr="00732582">
        <w:sym w:font="Symbol" w:char="F0D1"/>
      </w:r>
      <w:r w:rsidRPr="00732582">
        <w:rPr>
          <w:rStyle w:val="superscript"/>
        </w:rPr>
        <w:t>2</w:t>
      </w:r>
      <w:r w:rsidRPr="00732582">
        <w:t>[ln(r)]   = (1/r)∂</w:t>
      </w:r>
      <w:r w:rsidRPr="00732582">
        <w:rPr>
          <w:rStyle w:val="subscript"/>
        </w:rPr>
        <w:t>r</w:t>
      </w:r>
      <w:r w:rsidRPr="00732582">
        <w:t>(r∂</w:t>
      </w:r>
      <w:r w:rsidRPr="00732582">
        <w:rPr>
          <w:rStyle w:val="subscript"/>
        </w:rPr>
        <w:t>r</w:t>
      </w:r>
      <w:r w:rsidRPr="00732582">
        <w:t>) [ln(r)]  = 0</w:t>
      </w:r>
      <w:r w:rsidRPr="00732582">
        <w:tab/>
      </w:r>
      <w:r w:rsidRPr="00732582">
        <w:tab/>
        <w:t>r &gt; 0</w:t>
      </w:r>
      <w:r w:rsidRPr="00732582">
        <w:tab/>
      </w:r>
      <w:r w:rsidRPr="00732582">
        <w:tab/>
      </w:r>
      <w:r w:rsidRPr="00732582">
        <w:tab/>
      </w:r>
      <w:r w:rsidRPr="00732582">
        <w:tab/>
      </w:r>
      <w:r w:rsidRPr="00732582">
        <w:tab/>
      </w:r>
      <w:r w:rsidRPr="00732582">
        <w:tab/>
        <w:t>(I.2.4)</w:t>
      </w:r>
    </w:p>
    <w:p w14:paraId="6709AA56" w14:textId="77777777" w:rsidR="00223F90" w:rsidRPr="00732582" w:rsidRDefault="00223F90" w:rsidP="00223F90"/>
    <w:p w14:paraId="78D886CC" w14:textId="77777777" w:rsidR="00223F90" w:rsidRPr="00732582" w:rsidRDefault="00223F90" w:rsidP="00223F90">
      <w:r w:rsidRPr="00732582">
        <w:t xml:space="preserve">so that </w:t>
      </w:r>
    </w:p>
    <w:p w14:paraId="25B82CFB" w14:textId="77777777" w:rsidR="00223F90" w:rsidRPr="00732582" w:rsidRDefault="00223F90" w:rsidP="00223F90">
      <w:r w:rsidRPr="00732582">
        <w:tab/>
      </w:r>
    </w:p>
    <w:p w14:paraId="25A2702D" w14:textId="77777777" w:rsidR="00223F90" w:rsidRPr="00732582" w:rsidRDefault="00223F90" w:rsidP="00223F90">
      <w:pPr>
        <w:tabs>
          <w:tab w:val="left" w:pos="7200"/>
          <w:tab w:val="left" w:pos="7920"/>
          <w:tab w:val="right" w:pos="9270"/>
        </w:tabs>
      </w:pPr>
      <w:r w:rsidRPr="00732582">
        <w:tab/>
        <w:t xml:space="preserve">g(r) =  - (1/2π) </w:t>
      </w:r>
      <w:r w:rsidRPr="00732582">
        <w:sym w:font="Symbol" w:char="F0D1"/>
      </w:r>
      <w:r w:rsidRPr="00732582">
        <w:rPr>
          <w:rStyle w:val="superscript"/>
        </w:rPr>
        <w:t>2</w:t>
      </w:r>
      <w:r w:rsidRPr="00732582">
        <w:t xml:space="preserve">[ln(1/r)]  =  0 </w:t>
      </w:r>
      <w:r w:rsidRPr="00732582">
        <w:tab/>
      </w:r>
      <w:r w:rsidRPr="00732582">
        <w:tab/>
        <w:t>r &gt; 0</w:t>
      </w:r>
      <w:r>
        <w:t xml:space="preserve"> </w:t>
      </w:r>
      <w:r w:rsidRPr="00732582">
        <w:tab/>
        <w:t xml:space="preserve">. </w:t>
      </w:r>
      <w:r w:rsidRPr="00732582">
        <w:tab/>
      </w:r>
      <w:r w:rsidRPr="00732582">
        <w:tab/>
      </w:r>
      <w:r>
        <w:tab/>
      </w:r>
      <w:r>
        <w:tab/>
      </w:r>
      <w:r>
        <w:tab/>
      </w:r>
      <w:r w:rsidRPr="00732582">
        <w:t>(I.2.5)</w:t>
      </w:r>
    </w:p>
    <w:p w14:paraId="63B643C4" w14:textId="77777777" w:rsidR="00223F90" w:rsidRDefault="00223F90" w:rsidP="00223F90"/>
    <w:p w14:paraId="625292BD" w14:textId="77777777" w:rsidR="00223F90" w:rsidRDefault="00223F90" w:rsidP="00223F90">
      <w:r>
        <w:t xml:space="preserve">Thus, condition (I.2.2a) is trivially satisfied since  r &gt; 0 everywhere in area A' for any a &gt; 0. </w:t>
      </w:r>
    </w:p>
    <w:p w14:paraId="14D44304" w14:textId="77777777" w:rsidR="00223F90" w:rsidRDefault="00223F90" w:rsidP="00223F90"/>
    <w:p w14:paraId="2E1BA893" w14:textId="77777777" w:rsidR="00223F90" w:rsidRDefault="00223F90" w:rsidP="00223F90">
      <w:r>
        <w:t>It remains to verify condition (I.2.2b). Consider the integral appearing in the left side of (I.2.2b)</w:t>
      </w:r>
    </w:p>
    <w:p w14:paraId="761EEB1D" w14:textId="77777777" w:rsidR="00223F90" w:rsidRDefault="00223F90" w:rsidP="00223F90"/>
    <w:p w14:paraId="1B2E9DF7" w14:textId="77777777" w:rsidR="00223F90" w:rsidRPr="002326E4" w:rsidRDefault="00223F90" w:rsidP="00223F90">
      <w:pPr>
        <w:tabs>
          <w:tab w:val="left" w:pos="7200"/>
          <w:tab w:val="left" w:pos="7920"/>
          <w:tab w:val="right" w:pos="9270"/>
        </w:tabs>
      </w:pPr>
      <w:r>
        <w:tab/>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 xml:space="preserve">dA g(r)  = - (1/4π)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 xml:space="preserve">dA </w:t>
      </w:r>
      <w:r>
        <w:sym w:font="Symbol" w:char="F0D1"/>
      </w:r>
      <w:r>
        <w:rPr>
          <w:rStyle w:val="superscript"/>
        </w:rPr>
        <w:t>2</w:t>
      </w:r>
      <w:r>
        <w:t xml:space="preserve">[1/r]  =  - (1/4π)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4F3354">
        <w:rPr>
          <w:b/>
        </w:rPr>
        <w:t xml:space="preserve"> </w:t>
      </w:r>
      <w:r w:rsidRPr="004F3354">
        <w:rPr>
          <w:b/>
        </w:rPr>
        <w:sym w:font="Symbol" w:char="F0D1"/>
      </w:r>
      <w:r>
        <w:t xml:space="preserve"> </w:t>
      </w:r>
      <w:r>
        <w:sym w:font="Symbol" w:char="F0B7"/>
      </w:r>
      <w:r>
        <w:t xml:space="preserve"> </w:t>
      </w:r>
      <w:r w:rsidRPr="004F3354">
        <w:rPr>
          <w:b/>
        </w:rPr>
        <w:sym w:font="Symbol" w:char="F0D1"/>
      </w:r>
      <w:r>
        <w:t>[1/r]   .</w:t>
      </w:r>
      <w:r>
        <w:tab/>
      </w:r>
      <w:r>
        <w:tab/>
      </w:r>
      <w:r>
        <w:tab/>
        <w:t>(I.2.6)</w:t>
      </w:r>
    </w:p>
    <w:p w14:paraId="666ECBE5" w14:textId="77777777" w:rsidR="00223F90" w:rsidRDefault="00223F90" w:rsidP="00223F90"/>
    <w:p w14:paraId="4390EEC0" w14:textId="77777777" w:rsidR="00223F90" w:rsidRDefault="00223F90" w:rsidP="00223F90">
      <w:r>
        <w:t xml:space="preserve">The divergence </w:t>
      </w:r>
      <w:r w:rsidR="00C92086">
        <w:t xml:space="preserve">theorem </w:t>
      </w:r>
      <w:r w:rsidR="007C2FB2">
        <w:t>(1.1.30) says,</w:t>
      </w:r>
      <w:r>
        <w:t xml:space="preserve"> in 2</w:t>
      </w:r>
      <w:r w:rsidR="00CC11AE">
        <w:t>D</w:t>
      </w:r>
      <w:r w:rsidR="007C2FB2">
        <w:t>,</w:t>
      </w:r>
      <w:r>
        <w:t xml:space="preserve"> </w:t>
      </w:r>
    </w:p>
    <w:p w14:paraId="2A241E6F" w14:textId="77777777" w:rsidR="00223F90" w:rsidRDefault="00223F90" w:rsidP="00223F90"/>
    <w:p w14:paraId="46B04444" w14:textId="77777777" w:rsidR="00223F90" w:rsidRDefault="00223F90" w:rsidP="00223F90">
      <w:pPr>
        <w:tabs>
          <w:tab w:val="left" w:pos="7200"/>
          <w:tab w:val="left" w:pos="7920"/>
          <w:tab w:val="right" w:pos="9270"/>
        </w:tabs>
      </w:pPr>
      <w:r>
        <w:tab/>
        <w:t xml:space="preserve"> </w:t>
      </w:r>
      <w:r>
        <w:rPr>
          <w:rFonts w:ascii="Lucida Sans Unicode" w:hAnsi="Lucida Sans Unicode" w:cs="Lucida Sans Unicode"/>
          <w:sz w:val="32"/>
        </w:rPr>
        <w:t>∫</w:t>
      </w:r>
      <w:r>
        <w:rPr>
          <w:rStyle w:val="subscript"/>
        </w:rPr>
        <w:t xml:space="preserve">A </w:t>
      </w:r>
      <w:r>
        <w:t xml:space="preserve">dA div </w:t>
      </w:r>
      <w:r>
        <w:rPr>
          <w:b/>
        </w:rPr>
        <w:t>F</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d</w:t>
      </w:r>
      <w:r w:rsidRPr="004E6BF5">
        <w:rPr>
          <w:b/>
        </w:rPr>
        <w:t>s</w:t>
      </w:r>
      <w:r>
        <w:t xml:space="preserve"> </w:t>
      </w:r>
      <w:r>
        <w:sym w:font="Symbol" w:char="F0B7"/>
      </w:r>
      <w:r>
        <w:t xml:space="preserve"> </w:t>
      </w:r>
      <w:r>
        <w:rPr>
          <w:b/>
        </w:rPr>
        <w:t>F</w:t>
      </w:r>
      <w:r>
        <w:rPr>
          <w:b/>
        </w:rPr>
        <w:tab/>
      </w:r>
      <w:r>
        <w:rPr>
          <w:b/>
        </w:rPr>
        <w:tab/>
      </w:r>
      <w:r>
        <w:rPr>
          <w:b/>
        </w:rPr>
        <w:tab/>
      </w:r>
      <w:r>
        <w:rPr>
          <w:b/>
        </w:rPr>
        <w:tab/>
      </w:r>
      <w:r>
        <w:rPr>
          <w:b/>
        </w:rPr>
        <w:tab/>
      </w:r>
      <w:r>
        <w:rPr>
          <w:b/>
        </w:rPr>
        <w:tab/>
      </w:r>
      <w:r>
        <w:rPr>
          <w:b/>
        </w:rPr>
        <w:tab/>
      </w:r>
      <w:r>
        <w:rPr>
          <w:b/>
        </w:rPr>
        <w:tab/>
      </w:r>
      <w:r>
        <w:rPr>
          <w:b/>
        </w:rPr>
        <w:tab/>
        <w:t>(</w:t>
      </w:r>
      <w:r w:rsidRPr="001B4AEF">
        <w:t>I</w:t>
      </w:r>
      <w:r>
        <w:rPr>
          <w:b/>
        </w:rPr>
        <w:t>.</w:t>
      </w:r>
      <w:r>
        <w:t>2.</w:t>
      </w:r>
      <w:r>
        <w:rPr>
          <w:b/>
        </w:rPr>
        <w:t>7)</w:t>
      </w:r>
    </w:p>
    <w:p w14:paraId="7337CA87" w14:textId="77777777" w:rsidR="00223F90" w:rsidRDefault="00223F90" w:rsidP="00223F90"/>
    <w:p w14:paraId="3E61977A" w14:textId="77777777" w:rsidR="00223F90" w:rsidRDefault="00223F90" w:rsidP="00223F90">
      <w:r>
        <w:t>where A is any closed area whose bounding curve is C,  and where d</w:t>
      </w:r>
      <w:r w:rsidRPr="004E6BF5">
        <w:rPr>
          <w:b/>
        </w:rPr>
        <w:t>s</w:t>
      </w:r>
      <w:r>
        <w:t xml:space="preserve"> = ds </w:t>
      </w:r>
      <w:r>
        <w:rPr>
          <w:b/>
        </w:rPr>
        <w:fldChar w:fldCharType="begin"/>
      </w:r>
      <w:r>
        <w:rPr>
          <w:b/>
        </w:rPr>
        <w:instrText xml:space="preserve"> EQ \O(</w:instrText>
      </w:r>
      <w:r w:rsidRPr="004E6BF5">
        <w:rPr>
          <w:b/>
        </w:rPr>
        <w:instrText>n</w:instrText>
      </w:r>
      <w:r>
        <w:rPr>
          <w:b/>
        </w:rPr>
        <w:instrText>,\S\up2(^))</w:instrText>
      </w:r>
      <w:r>
        <w:rPr>
          <w:b/>
        </w:rPr>
        <w:fldChar w:fldCharType="end"/>
      </w:r>
      <w:r>
        <w:rPr>
          <w:b/>
        </w:rPr>
        <w:t xml:space="preserve"> </w:t>
      </w:r>
      <w:r>
        <w:t xml:space="preserve">where </w:t>
      </w:r>
      <w:r>
        <w:rPr>
          <w:b/>
        </w:rPr>
        <w:fldChar w:fldCharType="begin"/>
      </w:r>
      <w:r>
        <w:rPr>
          <w:b/>
        </w:rPr>
        <w:instrText xml:space="preserve"> EQ \O(</w:instrText>
      </w:r>
      <w:r w:rsidRPr="004E6BF5">
        <w:rPr>
          <w:b/>
        </w:rPr>
        <w:instrText>n</w:instrText>
      </w:r>
      <w:r>
        <w:rPr>
          <w:b/>
        </w:rPr>
        <w:instrText>,\S\up2(^))</w:instrText>
      </w:r>
      <w:r>
        <w:rPr>
          <w:b/>
        </w:rPr>
        <w:fldChar w:fldCharType="end"/>
      </w:r>
      <w:r>
        <w:t xml:space="preserve"> is normal to C at any given point on C. Notice that this closed area is necessarily planar since everything is 2D here. Using</w:t>
      </w:r>
    </w:p>
    <w:p w14:paraId="40FCF5AB" w14:textId="77777777" w:rsidR="00223F90" w:rsidRDefault="00223F90" w:rsidP="00223F90"/>
    <w:p w14:paraId="43696C80" w14:textId="77777777" w:rsidR="00223F90" w:rsidRPr="001B4AEF" w:rsidRDefault="00223F90" w:rsidP="00223F90">
      <w:r w:rsidRPr="001B4AEF">
        <w:tab/>
        <w:t xml:space="preserve"> </w:t>
      </w:r>
      <w:r>
        <w:t>A</w:t>
      </w:r>
      <w:r w:rsidRPr="001B4AEF">
        <w:t xml:space="preserve"> = </w:t>
      </w:r>
      <w:r>
        <w:t>A</w:t>
      </w:r>
      <w:r w:rsidRPr="001B4AEF">
        <w:rPr>
          <w:rStyle w:val="subscript"/>
        </w:rPr>
        <w:t>a</w:t>
      </w:r>
      <w:r w:rsidRPr="001B4AEF">
        <w:t xml:space="preserve"> </w:t>
      </w:r>
      <w:r>
        <w:t>= disk of radius a</w:t>
      </w:r>
      <w:r w:rsidRPr="001B4AEF">
        <w:tab/>
        <w:t xml:space="preserve">and </w:t>
      </w:r>
      <w:r w:rsidRPr="001B4AEF">
        <w:tab/>
      </w:r>
      <w:r w:rsidRPr="001B4AEF">
        <w:rPr>
          <w:b/>
        </w:rPr>
        <w:t>F</w:t>
      </w:r>
      <w:r w:rsidRPr="001B4AEF">
        <w:t xml:space="preserve"> = </w:t>
      </w:r>
      <w:r w:rsidRPr="001B4AEF">
        <w:rPr>
          <w:b/>
        </w:rPr>
        <w:sym w:font="Symbol" w:char="F0D1"/>
      </w:r>
      <w:r w:rsidRPr="001B4AEF">
        <w:t xml:space="preserve">[ln(1/r)] = </w:t>
      </w:r>
      <w:r w:rsidRPr="001B4AEF">
        <w:rPr>
          <w:b/>
        </w:rPr>
        <w:fldChar w:fldCharType="begin"/>
      </w:r>
      <w:r w:rsidRPr="001B4AEF">
        <w:rPr>
          <w:b/>
        </w:rPr>
        <w:instrText xml:space="preserve"> EQ \O(r,\S\up2(^))</w:instrText>
      </w:r>
      <w:r w:rsidRPr="001B4AEF">
        <w:rPr>
          <w:b/>
        </w:rPr>
        <w:fldChar w:fldCharType="end"/>
      </w:r>
      <w:r w:rsidRPr="001B4AEF">
        <w:t>∂</w:t>
      </w:r>
      <w:r w:rsidRPr="001B4AEF">
        <w:rPr>
          <w:rStyle w:val="subscript"/>
        </w:rPr>
        <w:t>r</w:t>
      </w:r>
      <w:r w:rsidRPr="001B4AEF">
        <w:t xml:space="preserve">(ln(1/r))  =  - </w:t>
      </w:r>
      <w:r w:rsidRPr="001B4AEF">
        <w:rPr>
          <w:b/>
        </w:rPr>
        <w:fldChar w:fldCharType="begin"/>
      </w:r>
      <w:r w:rsidRPr="001B4AEF">
        <w:rPr>
          <w:b/>
        </w:rPr>
        <w:instrText xml:space="preserve"> EQ \O(r,\S\up2(^))</w:instrText>
      </w:r>
      <w:r w:rsidRPr="001B4AEF">
        <w:rPr>
          <w:b/>
        </w:rPr>
        <w:fldChar w:fldCharType="end"/>
      </w:r>
      <w:r w:rsidRPr="001B4AEF">
        <w:t>∂</w:t>
      </w:r>
      <w:r w:rsidRPr="001B4AEF">
        <w:rPr>
          <w:rStyle w:val="subscript"/>
        </w:rPr>
        <w:t>r</w:t>
      </w:r>
      <w:r w:rsidRPr="001B4AEF">
        <w:t>(lnr)  =  [ -r</w:t>
      </w:r>
      <w:r w:rsidRPr="001B4AEF">
        <w:rPr>
          <w:rStyle w:val="superscript"/>
        </w:rPr>
        <w:t>-1</w:t>
      </w:r>
      <w:r w:rsidRPr="001B4AEF">
        <w:t xml:space="preserve">] </w:t>
      </w:r>
      <w:r w:rsidRPr="001B4AEF">
        <w:rPr>
          <w:b/>
        </w:rPr>
        <w:fldChar w:fldCharType="begin"/>
      </w:r>
      <w:r w:rsidRPr="001B4AEF">
        <w:rPr>
          <w:b/>
        </w:rPr>
        <w:instrText xml:space="preserve"> EQ \O(r,\S\up2(^))</w:instrText>
      </w:r>
      <w:r w:rsidRPr="001B4AEF">
        <w:rPr>
          <w:b/>
        </w:rPr>
        <w:fldChar w:fldCharType="end"/>
      </w:r>
    </w:p>
    <w:p w14:paraId="3E743A00" w14:textId="77777777" w:rsidR="00223F90" w:rsidRDefault="00223F90" w:rsidP="00223F90"/>
    <w:p w14:paraId="0BE1E121" w14:textId="77777777" w:rsidR="00223F90" w:rsidRPr="000552B0" w:rsidRDefault="00223F90" w:rsidP="00223F90">
      <w:r>
        <w:t>we find that</w:t>
      </w:r>
    </w:p>
    <w:p w14:paraId="73865B45" w14:textId="77777777" w:rsidR="00223F90" w:rsidRDefault="00223F90" w:rsidP="00223F90"/>
    <w:p w14:paraId="04684D52" w14:textId="77777777" w:rsidR="00223F90" w:rsidRPr="001B4AEF" w:rsidRDefault="00223F90" w:rsidP="00223F90">
      <w:pPr>
        <w:rPr>
          <w:color w:val="000000"/>
        </w:rPr>
      </w:pPr>
      <w:r>
        <w:rPr>
          <w:color w:val="000000"/>
        </w:rPr>
        <w:tab/>
      </w:r>
      <w:r w:rsidRPr="001B4AEF">
        <w:rPr>
          <w:color w:val="000000"/>
        </w:rPr>
        <w:t xml:space="preserve">LHS (I.2.7)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div </w:t>
      </w:r>
      <w:r w:rsidRPr="001B4AEF">
        <w:rPr>
          <w:b/>
          <w:color w:val="000000"/>
        </w:rPr>
        <w:sym w:font="Symbol" w:char="F0D1"/>
      </w:r>
      <w:r w:rsidRPr="001B4AEF">
        <w:rPr>
          <w:color w:val="000000"/>
        </w:rPr>
        <w:t xml:space="preserve">[ln(1/r)]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w:t>
      </w:r>
      <w:r w:rsidRPr="001B4AEF">
        <w:rPr>
          <w:color w:val="000000"/>
        </w:rPr>
        <w:sym w:font="Symbol" w:char="F0D1"/>
      </w:r>
      <w:r w:rsidRPr="001B4AEF">
        <w:rPr>
          <w:rStyle w:val="superscript"/>
          <w:color w:val="000000"/>
        </w:rPr>
        <w:t>2</w:t>
      </w:r>
      <w:r w:rsidRPr="001B4AEF">
        <w:rPr>
          <w:color w:val="000000"/>
        </w:rPr>
        <w:t xml:space="preserve">[ln(1/r)]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[-2πg(r)] = -2π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d</w:t>
      </w:r>
      <w:r>
        <w:rPr>
          <w:color w:val="000000"/>
        </w:rPr>
        <w:t>A</w:t>
      </w:r>
      <w:r w:rsidR="000F4C43">
        <w:rPr>
          <w:color w:val="000000"/>
        </w:rPr>
        <w:t xml:space="preserve"> g(r)</w:t>
      </w:r>
    </w:p>
    <w:p w14:paraId="306B01F4" w14:textId="77777777" w:rsidR="00223F90" w:rsidRPr="000F4C43" w:rsidRDefault="00223F90" w:rsidP="00223F90">
      <w:pPr>
        <w:rPr>
          <w:color w:val="000000"/>
        </w:rPr>
      </w:pPr>
      <w:r>
        <w:rPr>
          <w:color w:val="000000"/>
        </w:rPr>
        <w:tab/>
        <w:t xml:space="preserve">RHS (I.2.7)  </w:t>
      </w:r>
      <w:r w:rsidRPr="001B4AEF">
        <w:rPr>
          <w:color w:val="000000"/>
        </w:rPr>
        <w:t xml:space="preserve">= </w:t>
      </w:r>
      <w:r w:rsidRPr="001B4AEF">
        <w:rPr>
          <w:rFonts w:ascii="Lucida Sans Unicode" w:hAnsi="Lucida Sans Unicode" w:cs="Lucida Sans Unicode"/>
          <w:color w:val="000000"/>
          <w:sz w:val="32"/>
        </w:rPr>
        <w:t>∫</w:t>
      </w:r>
      <w:r>
        <w:rPr>
          <w:rStyle w:val="subscript"/>
          <w:color w:val="000000"/>
        </w:rPr>
        <w:t>C</w:t>
      </w:r>
      <w:r w:rsidRPr="001B4AEF">
        <w:rPr>
          <w:color w:val="000000"/>
        </w:rPr>
        <w:t xml:space="preserve"> </w:t>
      </w:r>
      <w:r>
        <w:t>d</w:t>
      </w:r>
      <w:r w:rsidRPr="004E6BF5">
        <w:rPr>
          <w:b/>
        </w:rPr>
        <w:t>s</w:t>
      </w:r>
      <w:r w:rsidRPr="001B4AEF">
        <w:rPr>
          <w:color w:val="000000"/>
        </w:rPr>
        <w:t xml:space="preserve"> </w:t>
      </w:r>
      <w:r w:rsidRPr="001B4AEF">
        <w:rPr>
          <w:color w:val="000000"/>
        </w:rPr>
        <w:sym w:font="Symbol" w:char="F0B7"/>
      </w:r>
      <w:r w:rsidRPr="001B4AEF">
        <w:rPr>
          <w:color w:val="000000"/>
        </w:rPr>
        <w:t xml:space="preserve"> </w:t>
      </w:r>
      <w:r w:rsidRPr="001B4AEF">
        <w:rPr>
          <w:b/>
          <w:color w:val="000000"/>
        </w:rPr>
        <w:sym w:font="Symbol" w:char="F0D1"/>
      </w:r>
      <w:r w:rsidRPr="001B4AEF">
        <w:rPr>
          <w:color w:val="000000"/>
        </w:rPr>
        <w:t xml:space="preserve">[ ln(1/r)] = </w:t>
      </w:r>
      <w:r w:rsidRPr="001B4AEF">
        <w:rPr>
          <w:b/>
          <w:color w:val="000000"/>
        </w:rPr>
        <w:t xml:space="preserve"> </w:t>
      </w:r>
      <w:r w:rsidRPr="001B4AEF">
        <w:rPr>
          <w:rFonts w:ascii="Lucida Sans Unicode" w:hAnsi="Lucida Sans Unicode" w:cs="Lucida Sans Unicode"/>
          <w:color w:val="000000"/>
          <w:sz w:val="32"/>
        </w:rPr>
        <w:t>∫</w:t>
      </w:r>
      <w:r w:rsidRPr="001B4AEF">
        <w:rPr>
          <w:color w:val="000000"/>
        </w:rPr>
        <w:t xml:space="preserve"> [a</w:t>
      </w:r>
      <w:r>
        <w:rPr>
          <w:color w:val="000000"/>
        </w:rPr>
        <w:t>dθ</w:t>
      </w:r>
      <w:r w:rsidRPr="001B4AEF">
        <w:rPr>
          <w:color w:val="000000"/>
        </w:rPr>
        <w:t xml:space="preserve"> </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 xml:space="preserve">] </w:t>
      </w:r>
      <w:r w:rsidRPr="001B4AEF">
        <w:rPr>
          <w:color w:val="000000"/>
        </w:rPr>
        <w:sym w:font="Symbol" w:char="F0B7"/>
      </w:r>
      <w:r w:rsidRPr="001B4AEF">
        <w:rPr>
          <w:color w:val="000000"/>
        </w:rPr>
        <w:t xml:space="preserve"> </w:t>
      </w:r>
      <w:r w:rsidRPr="001B4AEF">
        <w:rPr>
          <w:b/>
          <w:color w:val="000000"/>
        </w:rPr>
        <w:sym w:font="Symbol" w:char="F0D1"/>
      </w:r>
      <w:r w:rsidRPr="001B4AEF">
        <w:rPr>
          <w:color w:val="000000"/>
        </w:rPr>
        <w:t>[ ln(1/r)]|</w:t>
      </w:r>
      <w:r w:rsidRPr="001B4AEF">
        <w:rPr>
          <w:rStyle w:val="superscript"/>
          <w:color w:val="000000"/>
        </w:rPr>
        <w:t>r=a</w:t>
      </w:r>
      <w:r w:rsidRPr="001B4AEF">
        <w:rPr>
          <w:color w:val="000000"/>
        </w:rPr>
        <w:t xml:space="preserve"> = </w:t>
      </w:r>
      <w:r w:rsidRPr="001B4AEF">
        <w:rPr>
          <w:rFonts w:ascii="Lucida Sans Unicode" w:hAnsi="Lucida Sans Unicode" w:cs="Lucida Sans Unicode"/>
          <w:color w:val="000000"/>
          <w:sz w:val="32"/>
        </w:rPr>
        <w:t>∫</w:t>
      </w:r>
      <w:r w:rsidRPr="001B4AEF">
        <w:rPr>
          <w:color w:val="000000"/>
        </w:rPr>
        <w:t xml:space="preserve">dθ [a </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w:t>
      </w:r>
      <w:r w:rsidRPr="001B4AEF">
        <w:rPr>
          <w:color w:val="000000"/>
        </w:rPr>
        <w:sym w:font="Symbol" w:char="F0B7"/>
      </w:r>
      <w:r w:rsidRPr="001B4AEF">
        <w:rPr>
          <w:color w:val="000000"/>
        </w:rPr>
        <w:t xml:space="preserve"> [-a</w:t>
      </w:r>
      <w:r w:rsidRPr="001B4AEF">
        <w:rPr>
          <w:rStyle w:val="superscript"/>
          <w:color w:val="000000"/>
        </w:rPr>
        <w:t>-1</w:t>
      </w:r>
      <w:r w:rsidRPr="001B4AEF">
        <w:rPr>
          <w:b/>
          <w:color w:val="000000"/>
        </w:rPr>
        <w:fldChar w:fldCharType="begin"/>
      </w:r>
      <w:r w:rsidRPr="001B4AEF">
        <w:rPr>
          <w:b/>
          <w:color w:val="000000"/>
        </w:rPr>
        <w:instrText xml:space="preserve"> EQ \O(r,\S\up2(^))</w:instrText>
      </w:r>
      <w:r w:rsidRPr="001B4AEF">
        <w:rPr>
          <w:b/>
          <w:color w:val="000000"/>
        </w:rPr>
        <w:fldChar w:fldCharType="end"/>
      </w:r>
      <w:r w:rsidR="000F4C43">
        <w:rPr>
          <w:color w:val="000000"/>
        </w:rPr>
        <w:t>] = -2π</w:t>
      </w:r>
    </w:p>
    <w:p w14:paraId="1436CC34" w14:textId="77777777" w:rsidR="000F4C43" w:rsidRPr="000F4C43" w:rsidRDefault="000F4C43" w:rsidP="00223F90">
      <w:pPr>
        <w:rPr>
          <w:sz w:val="10"/>
          <w:szCs w:val="10"/>
        </w:rPr>
      </w:pPr>
    </w:p>
    <w:p w14:paraId="1544A336" w14:textId="77777777" w:rsidR="00223F90" w:rsidRPr="009B1758" w:rsidRDefault="00223F90" w:rsidP="00223F90">
      <w:r>
        <w:t xml:space="preserve">which tells us that </w:t>
      </w:r>
      <w:r>
        <w:rPr>
          <w:rFonts w:ascii="Lucida Sans Unicode" w:hAnsi="Lucida Sans Unicode" w:cs="Lucida Sans Unicode"/>
          <w:sz w:val="32"/>
        </w:rPr>
        <w:t>∫</w:t>
      </w:r>
      <w:r>
        <w:rPr>
          <w:rStyle w:val="subscript"/>
        </w:rPr>
        <w:t xml:space="preserve">Aa </w:t>
      </w:r>
      <w:r>
        <w:t>dA</w:t>
      </w:r>
      <w:r w:rsidRPr="000552B0">
        <w:t xml:space="preserve"> </w:t>
      </w:r>
      <w:r>
        <w:t xml:space="preserve">g(r) = 1 for any a. Thus, </w:t>
      </w:r>
    </w:p>
    <w:p w14:paraId="05360A90" w14:textId="77777777" w:rsidR="00223F90" w:rsidRPr="000F4C43" w:rsidRDefault="00223F90" w:rsidP="00223F90">
      <w:pPr>
        <w:rPr>
          <w:sz w:val="10"/>
          <w:szCs w:val="10"/>
        </w:rPr>
      </w:pPr>
    </w:p>
    <w:p w14:paraId="053FF5C8" w14:textId="77777777" w:rsidR="00223F90" w:rsidRDefault="00223F90" w:rsidP="00223F90">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Aa </w:t>
      </w:r>
      <w:r>
        <w:t>dA g(r) = 1</w:t>
      </w:r>
    </w:p>
    <w:p w14:paraId="01C4A75E" w14:textId="77777777" w:rsidR="00223F90" w:rsidRDefault="00223F90" w:rsidP="00223F90"/>
    <w:p w14:paraId="70556CFB" w14:textId="77777777" w:rsidR="00223F90" w:rsidRDefault="00223F90" w:rsidP="00223F90">
      <w:r>
        <w:t>and we have then verified (I.2.2b).  Therefore we conclude that the candidate g(</w:t>
      </w:r>
      <w:r w:rsidRPr="00A707C8">
        <w:rPr>
          <w:b/>
        </w:rPr>
        <w:t>r</w:t>
      </w:r>
      <w:r>
        <w:t>) of (I.2.3) is in fact the same as δ(</w:t>
      </w:r>
      <w:r w:rsidRPr="00A707C8">
        <w:rPr>
          <w:b/>
        </w:rPr>
        <w:t>r</w:t>
      </w:r>
      <w:r>
        <w:t xml:space="preserve">) so </w:t>
      </w:r>
    </w:p>
    <w:p w14:paraId="1842BCFE" w14:textId="77777777" w:rsidR="00223F90" w:rsidRDefault="00223F90" w:rsidP="00223F90"/>
    <w:p w14:paraId="535924BA" w14:textId="77777777" w:rsidR="00223F90" w:rsidRPr="001B4AEF" w:rsidRDefault="00223F90" w:rsidP="00223F90">
      <w:pPr>
        <w:tabs>
          <w:tab w:val="left" w:pos="7200"/>
          <w:tab w:val="left" w:pos="7920"/>
          <w:tab w:val="right" w:pos="9270"/>
        </w:tabs>
        <w:rPr>
          <w:color w:val="000000"/>
        </w:rPr>
      </w:pPr>
      <w:r w:rsidRPr="001B4AEF">
        <w:rPr>
          <w:color w:val="000000"/>
        </w:rPr>
        <w:tab/>
        <w:t>- (1/2π)</w:t>
      </w:r>
      <w:r w:rsidRPr="001B4AEF">
        <w:rPr>
          <w:color w:val="000000"/>
        </w:rPr>
        <w:sym w:font="Symbol" w:char="F0D1"/>
      </w:r>
      <w:r w:rsidRPr="001B4AEF">
        <w:rPr>
          <w:rStyle w:val="superscript"/>
          <w:color w:val="000000"/>
        </w:rPr>
        <w:t>2</w:t>
      </w:r>
      <w:r w:rsidRPr="001B4AEF">
        <w:rPr>
          <w:color w:val="000000"/>
        </w:rPr>
        <w:t>[ln(1/r)]  = δ(</w:t>
      </w:r>
      <w:r w:rsidRPr="001B4AEF">
        <w:rPr>
          <w:b/>
          <w:color w:val="000000"/>
        </w:rPr>
        <w:t>r</w:t>
      </w:r>
      <w:r w:rsidRPr="001B4AEF">
        <w:rPr>
          <w:color w:val="000000"/>
        </w:rPr>
        <w:t>)</w:t>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t>(I.2.8)</w:t>
      </w:r>
    </w:p>
    <w:p w14:paraId="1DE2E637" w14:textId="77777777" w:rsidR="00223F90" w:rsidRPr="001B4AEF" w:rsidRDefault="00223F90" w:rsidP="00223F90">
      <w:pPr>
        <w:rPr>
          <w:color w:val="000000"/>
        </w:rPr>
      </w:pPr>
      <w:r w:rsidRPr="001B4AEF">
        <w:rPr>
          <w:color w:val="000000"/>
        </w:rPr>
        <w:t>or</w:t>
      </w:r>
    </w:p>
    <w:p w14:paraId="24A67C03" w14:textId="77777777" w:rsidR="00223F90" w:rsidRPr="001B4AEF" w:rsidRDefault="00223F90" w:rsidP="00223F90">
      <w:pPr>
        <w:tabs>
          <w:tab w:val="left" w:pos="7200"/>
          <w:tab w:val="left" w:pos="7920"/>
          <w:tab w:val="right" w:pos="9270"/>
        </w:tabs>
        <w:rPr>
          <w:color w:val="000000"/>
        </w:rPr>
      </w:pPr>
      <w:r w:rsidRPr="001B4AEF">
        <w:rPr>
          <w:color w:val="000000"/>
        </w:rPr>
        <w:tab/>
      </w:r>
      <w:r w:rsidRPr="001B4AEF">
        <w:rPr>
          <w:color w:val="000000"/>
        </w:rPr>
        <w:sym w:font="Symbol" w:char="F0D1"/>
      </w:r>
      <w:r w:rsidRPr="001B4AEF">
        <w:rPr>
          <w:rStyle w:val="superscript"/>
          <w:color w:val="000000"/>
        </w:rPr>
        <w:t>2</w:t>
      </w:r>
      <w:r w:rsidRPr="001B4AEF">
        <w:rPr>
          <w:color w:val="000000"/>
        </w:rPr>
        <w:t>[ln(1/r)]  = - 2πδ(</w:t>
      </w:r>
      <w:r w:rsidRPr="001B4AEF">
        <w:rPr>
          <w:b/>
          <w:color w:val="000000"/>
        </w:rPr>
        <w:t>r</w:t>
      </w:r>
      <w:r w:rsidRPr="001B4AEF">
        <w:rPr>
          <w:color w:val="000000"/>
        </w:rPr>
        <w:t>)</w:t>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t>(I.2.9)</w:t>
      </w:r>
    </w:p>
    <w:p w14:paraId="21F04320" w14:textId="77777777" w:rsidR="00223F90" w:rsidRDefault="00223F90" w:rsidP="00223F90"/>
    <w:p w14:paraId="194BF9C5" w14:textId="77777777" w:rsidR="00223F90" w:rsidRPr="00421837" w:rsidRDefault="00223F90" w:rsidP="00223F90">
      <w:pPr>
        <w:tabs>
          <w:tab w:val="left" w:pos="7200"/>
          <w:tab w:val="left" w:pos="7920"/>
          <w:tab w:val="right" w:pos="9270"/>
        </w:tabs>
        <w:rPr>
          <w:b/>
        </w:rPr>
      </w:pPr>
      <w:r>
        <w:t>which is (I.2.1).</w:t>
      </w:r>
      <w:r>
        <w:tab/>
      </w:r>
      <w:r>
        <w:tab/>
      </w:r>
      <w:r>
        <w:tab/>
      </w:r>
      <w:r>
        <w:tab/>
      </w:r>
      <w:r>
        <w:tab/>
      </w:r>
      <w:r>
        <w:tab/>
      </w:r>
      <w:r>
        <w:tab/>
      </w:r>
      <w:r>
        <w:tab/>
      </w:r>
      <w:r>
        <w:tab/>
      </w:r>
      <w:r>
        <w:tab/>
      </w:r>
      <w:r>
        <w:tab/>
      </w:r>
      <w:r w:rsidRPr="00421837">
        <w:rPr>
          <w:b/>
        </w:rPr>
        <w:t>QED</w:t>
      </w:r>
    </w:p>
    <w:p w14:paraId="12B9B790" w14:textId="77777777" w:rsidR="00223F90" w:rsidRDefault="00223F90" w:rsidP="00223F90">
      <w:r>
        <w:t>__________________________________________________________________________________</w:t>
      </w:r>
    </w:p>
    <w:p w14:paraId="79C3BD3E" w14:textId="77777777" w:rsidR="00223F90" w:rsidRDefault="00223F90" w:rsidP="00223F90">
      <w:pPr>
        <w:tabs>
          <w:tab w:val="left" w:pos="7200"/>
          <w:tab w:val="left" w:pos="7920"/>
          <w:tab w:val="right" w:pos="9270"/>
        </w:tabs>
        <w:rPr>
          <w:b/>
        </w:rPr>
      </w:pPr>
    </w:p>
    <w:p w14:paraId="653FDA9F" w14:textId="77777777" w:rsidR="00223F90" w:rsidRDefault="00223F90" w:rsidP="00223F90">
      <w:pPr>
        <w:tabs>
          <w:tab w:val="left" w:pos="7200"/>
          <w:tab w:val="left" w:pos="7920"/>
          <w:tab w:val="right" w:pos="9270"/>
        </w:tabs>
      </w:pPr>
      <w:r>
        <w:rPr>
          <w:b/>
        </w:rPr>
        <w:t xml:space="preserve">I.3 </w:t>
      </w:r>
      <w:r w:rsidR="009D2E73">
        <w:rPr>
          <w:b/>
        </w:rPr>
        <w:t>Derivation</w:t>
      </w:r>
      <w:r w:rsidR="006D6071">
        <w:rPr>
          <w:b/>
        </w:rPr>
        <w:t xml:space="preserve"> of </w:t>
      </w:r>
      <w:r>
        <w:rPr>
          <w:b/>
        </w:rPr>
        <w:t>Fact 2</w:t>
      </w:r>
      <w:r w:rsidRPr="003D6AD5">
        <w:rPr>
          <w:b/>
        </w:rPr>
        <w:t>:</w:t>
      </w:r>
      <w:r>
        <w:t xml:space="preserve"> </w:t>
      </w:r>
      <w:r>
        <w:tab/>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sidRPr="008530B5">
        <w:rPr>
          <w:color w:val="000000"/>
        </w:rPr>
        <w:t>) [</w:t>
      </w:r>
      <w:r>
        <w:rPr>
          <w:color w:val="000000"/>
        </w:rPr>
        <w:t>(j/4) H</w:t>
      </w:r>
      <w:r>
        <w:rPr>
          <w:rStyle w:val="subscript"/>
        </w:rPr>
        <w:t>0</w:t>
      </w:r>
      <w:r>
        <w:rPr>
          <w:rStyle w:val="superscript"/>
        </w:rPr>
        <w:t>(1)</w:t>
      </w:r>
      <w:r>
        <w:t>(kr)</w:t>
      </w:r>
      <w:r w:rsidRPr="008530B5">
        <w:rPr>
          <w:color w:val="000000"/>
        </w:rPr>
        <w:t>]  = δ(</w:t>
      </w:r>
      <w:r>
        <w:rPr>
          <w:b/>
          <w:color w:val="000000"/>
        </w:rPr>
        <w:t>r</w:t>
      </w:r>
      <w:r w:rsidRPr="008530B5">
        <w:rPr>
          <w:color w:val="000000"/>
        </w:rPr>
        <w:t>)</w:t>
      </w:r>
      <w:r w:rsidR="006D6071">
        <w:tab/>
      </w:r>
      <w:r w:rsidR="006D6071">
        <w:tab/>
      </w:r>
      <w:r w:rsidR="006D6071">
        <w:tab/>
      </w:r>
      <w:r w:rsidR="006D6071">
        <w:tab/>
      </w:r>
      <w:r>
        <w:t xml:space="preserve">(I.3.1) </w:t>
      </w:r>
    </w:p>
    <w:p w14:paraId="5DB30391" w14:textId="77777777" w:rsidR="00223F90" w:rsidRDefault="00223F90" w:rsidP="00223F90">
      <w:pPr>
        <w:tabs>
          <w:tab w:val="left" w:pos="7200"/>
          <w:tab w:val="left" w:pos="7920"/>
          <w:tab w:val="right" w:pos="9270"/>
        </w:tabs>
      </w:pPr>
    </w:p>
    <w:p w14:paraId="379CAA8B" w14:textId="77777777" w:rsidR="00223F90" w:rsidRDefault="00223F90" w:rsidP="00223F90">
      <w:pPr>
        <w:tabs>
          <w:tab w:val="left" w:pos="7200"/>
          <w:tab w:val="left" w:pos="7920"/>
          <w:tab w:val="right" w:pos="9270"/>
        </w:tabs>
      </w:pPr>
      <w:r>
        <w:t xml:space="preserve">We seek the solution E(r) of this equation </w:t>
      </w:r>
    </w:p>
    <w:p w14:paraId="10475A4F" w14:textId="77777777" w:rsidR="00223F90" w:rsidRDefault="00223F90" w:rsidP="00223F90">
      <w:pPr>
        <w:tabs>
          <w:tab w:val="left" w:pos="7200"/>
          <w:tab w:val="left" w:pos="7920"/>
          <w:tab w:val="right" w:pos="9270"/>
        </w:tabs>
      </w:pPr>
    </w:p>
    <w:p w14:paraId="1C604AF0" w14:textId="77777777" w:rsidR="00223F90" w:rsidRPr="00E80F75" w:rsidRDefault="00223F90" w:rsidP="00223F90">
      <w:pPr>
        <w:tabs>
          <w:tab w:val="left" w:pos="7200"/>
          <w:tab w:val="left" w:pos="7920"/>
          <w:tab w:val="right" w:pos="9270"/>
        </w:tabs>
      </w:pPr>
      <w:r>
        <w:rPr>
          <w:color w:val="000000"/>
        </w:rPr>
        <w:tab/>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 E(</w:t>
      </w:r>
      <w:r w:rsidRPr="006E1692">
        <w:t>r</w:t>
      </w:r>
      <w:r>
        <w:rPr>
          <w:color w:val="000000"/>
        </w:rPr>
        <w:t>) = δ(</w:t>
      </w:r>
      <w:r w:rsidRPr="006E1692">
        <w:rPr>
          <w:b/>
          <w:color w:val="000000"/>
        </w:rPr>
        <w:t>r</w:t>
      </w:r>
      <w:r>
        <w:rPr>
          <w:color w:val="000000"/>
        </w:rPr>
        <w:t>)</w:t>
      </w:r>
      <w:r>
        <w:tab/>
        <w:t>where</w:t>
      </w:r>
      <w:r>
        <w:tab/>
        <w:t>E(r→∞) = 0</w:t>
      </w:r>
      <w:r>
        <w:tab/>
      </w:r>
      <w:r>
        <w:tab/>
      </w:r>
      <w:r>
        <w:tab/>
      </w:r>
      <w:r>
        <w:tab/>
      </w:r>
      <w:r>
        <w:tab/>
      </w:r>
      <w:r>
        <w:tab/>
        <w:t>(I.3.2)</w:t>
      </w:r>
    </w:p>
    <w:p w14:paraId="3527A28B" w14:textId="77777777" w:rsidR="00223F90" w:rsidRDefault="00223F90" w:rsidP="00223F90">
      <w:pPr>
        <w:tabs>
          <w:tab w:val="left" w:pos="7200"/>
          <w:tab w:val="left" w:pos="7920"/>
          <w:tab w:val="right" w:pos="9270"/>
        </w:tabs>
      </w:pPr>
    </w:p>
    <w:p w14:paraId="4C9381AB" w14:textId="77777777" w:rsidR="00223F90" w:rsidRDefault="00223F90" w:rsidP="00223F90">
      <w:pPr>
        <w:tabs>
          <w:tab w:val="left" w:pos="7200"/>
          <w:tab w:val="left" w:pos="7920"/>
          <w:tab w:val="right" w:pos="9270"/>
        </w:tabs>
      </w:pPr>
      <w:r>
        <w:t>which we write as</w:t>
      </w:r>
    </w:p>
    <w:p w14:paraId="51E2486C" w14:textId="77777777" w:rsidR="00223F90" w:rsidRDefault="00223F90" w:rsidP="00223F90">
      <w:pPr>
        <w:tabs>
          <w:tab w:val="left" w:pos="7200"/>
          <w:tab w:val="left" w:pos="7920"/>
          <w:tab w:val="right" w:pos="9270"/>
        </w:tabs>
      </w:pPr>
    </w:p>
    <w:p w14:paraId="71014620" w14:textId="77777777" w:rsidR="00223F90" w:rsidRPr="00E80F75" w:rsidRDefault="00223F90" w:rsidP="00223F90">
      <w:pPr>
        <w:tabs>
          <w:tab w:val="left" w:pos="7200"/>
          <w:tab w:val="left" w:pos="7920"/>
          <w:tab w:val="right" w:pos="9270"/>
        </w:tabs>
      </w:pPr>
      <w:r>
        <w:tab/>
      </w:r>
      <w:r>
        <w:sym w:font="Symbol" w:char="F0D1"/>
      </w:r>
      <w:r>
        <w:rPr>
          <w:rStyle w:val="superscript"/>
        </w:rPr>
        <w:t>2</w:t>
      </w:r>
      <w:r>
        <w:t>E+ k</w:t>
      </w:r>
      <w:r>
        <w:rPr>
          <w:rStyle w:val="superscript"/>
        </w:rPr>
        <w:t>2</w:t>
      </w:r>
      <w:r>
        <w:t>E  = - δ(</w:t>
      </w:r>
      <w:r w:rsidRPr="006E1692">
        <w:rPr>
          <w:b/>
        </w:rPr>
        <w:t>r</w:t>
      </w:r>
      <w:r>
        <w:t xml:space="preserve">). </w:t>
      </w:r>
      <w:r>
        <w:tab/>
      </w:r>
      <w:r>
        <w:tab/>
      </w:r>
      <w:r>
        <w:tab/>
      </w:r>
      <w:r>
        <w:tab/>
      </w:r>
      <w:r>
        <w:tab/>
      </w:r>
      <w:r>
        <w:tab/>
      </w:r>
      <w:r>
        <w:tab/>
      </w:r>
      <w:r>
        <w:tab/>
      </w:r>
    </w:p>
    <w:p w14:paraId="58EC333C" w14:textId="77777777" w:rsidR="00223F90" w:rsidRDefault="00223F90" w:rsidP="00223F90">
      <w:pPr>
        <w:tabs>
          <w:tab w:val="left" w:pos="7200"/>
          <w:tab w:val="left" w:pos="7920"/>
          <w:tab w:val="right" w:pos="9270"/>
        </w:tabs>
        <w:rPr>
          <w:color w:val="000000"/>
        </w:rPr>
      </w:pPr>
    </w:p>
    <w:p w14:paraId="78765724" w14:textId="77777777" w:rsidR="00223F90" w:rsidRDefault="00CC11AE" w:rsidP="00223F90">
      <w:pPr>
        <w:tabs>
          <w:tab w:val="left" w:pos="7200"/>
          <w:tab w:val="left" w:pos="7920"/>
          <w:tab w:val="right" w:pos="9270"/>
        </w:tabs>
        <w:rPr>
          <w:color w:val="000000"/>
        </w:rPr>
      </w:pPr>
      <w:r>
        <w:rPr>
          <w:color w:val="000000"/>
        </w:rPr>
        <w:t>In</w:t>
      </w:r>
      <w:r w:rsidR="00223F90">
        <w:rPr>
          <w:color w:val="000000"/>
        </w:rPr>
        <w:t xml:space="preserve"> polar coordinates this says</w:t>
      </w:r>
    </w:p>
    <w:p w14:paraId="6EF9F1D1" w14:textId="77777777" w:rsidR="00223F90" w:rsidRDefault="00223F90" w:rsidP="00223F90">
      <w:pPr>
        <w:tabs>
          <w:tab w:val="left" w:pos="7200"/>
          <w:tab w:val="left" w:pos="7920"/>
          <w:tab w:val="right" w:pos="9270"/>
        </w:tabs>
        <w:rPr>
          <w:color w:val="000000"/>
        </w:rPr>
      </w:pPr>
    </w:p>
    <w:p w14:paraId="05BED4F1" w14:textId="77777777" w:rsidR="00223F90" w:rsidRDefault="00223F90" w:rsidP="00223F90">
      <w:pPr>
        <w:tabs>
          <w:tab w:val="left" w:pos="7200"/>
          <w:tab w:val="left" w:pos="7920"/>
          <w:tab w:val="right" w:pos="9270"/>
        </w:tabs>
      </w:pPr>
      <w:r>
        <w:rPr>
          <w:color w:val="000000"/>
        </w:rPr>
        <w:tab/>
        <w:t>r</w:t>
      </w:r>
      <w:r>
        <w:rPr>
          <w:rStyle w:val="superscript"/>
        </w:rPr>
        <w:t>-1</w:t>
      </w:r>
      <w:r>
        <w:rPr>
          <w:color w:val="000000"/>
        </w:rPr>
        <w:t>∂</w:t>
      </w:r>
      <w:r>
        <w:rPr>
          <w:rStyle w:val="subscript"/>
        </w:rPr>
        <w:t>r</w:t>
      </w:r>
      <w:r>
        <w:t>(r∂</w:t>
      </w:r>
      <w:r>
        <w:rPr>
          <w:rStyle w:val="subscript"/>
        </w:rPr>
        <w:t>r</w:t>
      </w:r>
      <w:r>
        <w:t>E) + k</w:t>
      </w:r>
      <w:r>
        <w:rPr>
          <w:rStyle w:val="superscript"/>
        </w:rPr>
        <w:t>2</w:t>
      </w:r>
      <w:r>
        <w:t>E  = - δ(</w:t>
      </w:r>
      <w:r w:rsidRPr="006E1692">
        <w:rPr>
          <w:b/>
        </w:rPr>
        <w:t>r</w:t>
      </w:r>
      <w:r>
        <w:t>)</w:t>
      </w:r>
    </w:p>
    <w:p w14:paraId="04FBD854" w14:textId="77777777" w:rsidR="00223F90" w:rsidRDefault="00223F90" w:rsidP="00223F90">
      <w:pPr>
        <w:tabs>
          <w:tab w:val="left" w:pos="7200"/>
          <w:tab w:val="left" w:pos="7920"/>
          <w:tab w:val="right" w:pos="9270"/>
        </w:tabs>
      </w:pPr>
      <w:r>
        <w:t>or</w:t>
      </w:r>
    </w:p>
    <w:p w14:paraId="4CA6B986" w14:textId="77777777" w:rsidR="00223F90" w:rsidRDefault="00223F90" w:rsidP="00223F90">
      <w:pPr>
        <w:tabs>
          <w:tab w:val="left" w:pos="7200"/>
          <w:tab w:val="left" w:pos="7920"/>
          <w:tab w:val="right" w:pos="9270"/>
        </w:tabs>
      </w:pPr>
      <w:r>
        <w:tab/>
        <w:t>E" + r</w:t>
      </w:r>
      <w:r>
        <w:rPr>
          <w:rStyle w:val="superscript"/>
        </w:rPr>
        <w:t>-1</w:t>
      </w:r>
      <w:r>
        <w:t>E' + k</w:t>
      </w:r>
      <w:r>
        <w:rPr>
          <w:rStyle w:val="superscript"/>
        </w:rPr>
        <w:t>2</w:t>
      </w:r>
      <w:r>
        <w:t>E  =  - δ(</w:t>
      </w:r>
      <w:r w:rsidRPr="006E1692">
        <w:rPr>
          <w:b/>
        </w:rPr>
        <w:t>r</w:t>
      </w:r>
      <w:r>
        <w:t>)</w:t>
      </w:r>
    </w:p>
    <w:p w14:paraId="33282D8F" w14:textId="77777777" w:rsidR="00223F90" w:rsidRDefault="00223F90" w:rsidP="00223F90">
      <w:pPr>
        <w:tabs>
          <w:tab w:val="left" w:pos="7200"/>
          <w:tab w:val="left" w:pos="7920"/>
          <w:tab w:val="right" w:pos="9270"/>
        </w:tabs>
      </w:pPr>
      <w:r>
        <w:t>or</w:t>
      </w:r>
    </w:p>
    <w:p w14:paraId="2768A5A9" w14:textId="77777777" w:rsidR="00223F90" w:rsidRPr="00FF6EF6" w:rsidRDefault="00223F90" w:rsidP="00223F90">
      <w:pPr>
        <w:tabs>
          <w:tab w:val="left" w:pos="7200"/>
          <w:tab w:val="left" w:pos="7920"/>
          <w:tab w:val="right" w:pos="9270"/>
        </w:tabs>
      </w:pPr>
      <w:r>
        <w:tab/>
        <w:t>r</w:t>
      </w:r>
      <w:r>
        <w:rPr>
          <w:rStyle w:val="superscript"/>
        </w:rPr>
        <w:t>2</w:t>
      </w:r>
      <w:r>
        <w:t>E"(r) + rE'(r) + r</w:t>
      </w:r>
      <w:r>
        <w:rPr>
          <w:rStyle w:val="superscript"/>
        </w:rPr>
        <w:t>2</w:t>
      </w:r>
      <w:r>
        <w:t>k</w:t>
      </w:r>
      <w:r>
        <w:rPr>
          <w:rStyle w:val="superscript"/>
        </w:rPr>
        <w:t>2</w:t>
      </w:r>
      <w:r>
        <w:t>E(r)  =  - δ(</w:t>
      </w:r>
      <w:r w:rsidRPr="006E1692">
        <w:rPr>
          <w:b/>
        </w:rPr>
        <w:t>r</w:t>
      </w:r>
      <w:r>
        <w:t>)  .</w:t>
      </w:r>
      <w:r>
        <w:tab/>
      </w:r>
      <w:r>
        <w:tab/>
      </w:r>
      <w:r>
        <w:tab/>
      </w:r>
      <w:r>
        <w:tab/>
      </w:r>
      <w:r>
        <w:tab/>
      </w:r>
      <w:r>
        <w:tab/>
      </w:r>
      <w:r>
        <w:tab/>
        <w:t>(I.3.3)</w:t>
      </w:r>
    </w:p>
    <w:p w14:paraId="74A80EA5" w14:textId="77777777" w:rsidR="00223F90" w:rsidRDefault="00223F90" w:rsidP="00223F90">
      <w:pPr>
        <w:tabs>
          <w:tab w:val="left" w:pos="7200"/>
          <w:tab w:val="left" w:pos="7920"/>
          <w:tab w:val="right" w:pos="9270"/>
        </w:tabs>
      </w:pPr>
      <w:r>
        <w:tab/>
      </w:r>
    </w:p>
    <w:p w14:paraId="6E46D05E" w14:textId="77777777" w:rsidR="00223F90" w:rsidRDefault="00223F90" w:rsidP="00223F90">
      <w:pPr>
        <w:tabs>
          <w:tab w:val="left" w:pos="7200"/>
          <w:tab w:val="left" w:pos="7920"/>
          <w:tab w:val="right" w:pos="9270"/>
        </w:tabs>
      </w:pPr>
      <w:r>
        <w:t>Writing  E(r) = F(kr) we get</w:t>
      </w:r>
    </w:p>
    <w:p w14:paraId="2DB48CE0" w14:textId="77777777" w:rsidR="00223F90" w:rsidRDefault="00223F90" w:rsidP="00223F90">
      <w:pPr>
        <w:tabs>
          <w:tab w:val="left" w:pos="7200"/>
          <w:tab w:val="left" w:pos="7920"/>
          <w:tab w:val="right" w:pos="9270"/>
        </w:tabs>
      </w:pPr>
    </w:p>
    <w:p w14:paraId="028D486B" w14:textId="77777777" w:rsidR="00223F90" w:rsidRPr="0046043D" w:rsidRDefault="00223F90" w:rsidP="00223F90">
      <w:pPr>
        <w:tabs>
          <w:tab w:val="left" w:pos="7200"/>
          <w:tab w:val="left" w:pos="7920"/>
          <w:tab w:val="right" w:pos="9270"/>
        </w:tabs>
      </w:pPr>
      <w:r>
        <w:tab/>
        <w:t>r</w:t>
      </w:r>
      <w:r>
        <w:rPr>
          <w:rStyle w:val="superscript"/>
        </w:rPr>
        <w:t>2</w:t>
      </w:r>
      <w:r>
        <w:t>k</w:t>
      </w:r>
      <w:r>
        <w:rPr>
          <w:rStyle w:val="superscript"/>
        </w:rPr>
        <w:t>2</w:t>
      </w:r>
      <w:r>
        <w:t>F"(kr) + rk</w:t>
      </w:r>
      <w:r w:rsidRPr="0046043D">
        <w:t xml:space="preserve"> </w:t>
      </w:r>
      <w:r>
        <w:t>F'(kr) + r</w:t>
      </w:r>
      <w:r>
        <w:rPr>
          <w:rStyle w:val="superscript"/>
        </w:rPr>
        <w:t>2</w:t>
      </w:r>
      <w:r>
        <w:t>k</w:t>
      </w:r>
      <w:r>
        <w:rPr>
          <w:rStyle w:val="superscript"/>
        </w:rPr>
        <w:t>2</w:t>
      </w:r>
      <w:r>
        <w:t>F(kr) =   - δ(</w:t>
      </w:r>
      <w:r w:rsidRPr="006E1692">
        <w:rPr>
          <w:b/>
        </w:rPr>
        <w:t>r</w:t>
      </w:r>
      <w:r>
        <w:t>)</w:t>
      </w:r>
    </w:p>
    <w:p w14:paraId="011FD896" w14:textId="77777777" w:rsidR="00223F90" w:rsidRDefault="00223F90" w:rsidP="00223F90">
      <w:pPr>
        <w:tabs>
          <w:tab w:val="left" w:pos="7200"/>
          <w:tab w:val="left" w:pos="7920"/>
          <w:tab w:val="right" w:pos="9270"/>
        </w:tabs>
      </w:pPr>
      <w:r>
        <w:t>or</w:t>
      </w:r>
    </w:p>
    <w:p w14:paraId="3DC4B050" w14:textId="77777777" w:rsidR="00223F90" w:rsidRDefault="00223F90" w:rsidP="00223F90">
      <w:pPr>
        <w:tabs>
          <w:tab w:val="left" w:pos="7200"/>
          <w:tab w:val="left" w:pos="7920"/>
          <w:tab w:val="right" w:pos="9270"/>
        </w:tabs>
      </w:pPr>
      <w:r>
        <w:tab/>
        <w:t>(rk)</w:t>
      </w:r>
      <w:r>
        <w:rPr>
          <w:rStyle w:val="superscript"/>
        </w:rPr>
        <w:t>2</w:t>
      </w:r>
      <w:r>
        <w:t>F"(kr) + (rk)</w:t>
      </w:r>
      <w:r w:rsidRPr="0046043D">
        <w:t xml:space="preserve"> </w:t>
      </w:r>
      <w:r>
        <w:t>F'(kr) +(rk)</w:t>
      </w:r>
      <w:r>
        <w:rPr>
          <w:rStyle w:val="superscript"/>
        </w:rPr>
        <w:t>2</w:t>
      </w:r>
      <w:r>
        <w:t>F(kr) =  - δ(</w:t>
      </w:r>
      <w:r w:rsidRPr="006E1692">
        <w:rPr>
          <w:b/>
        </w:rPr>
        <w:t>r</w:t>
      </w:r>
      <w:r>
        <w:t>)</w:t>
      </w:r>
    </w:p>
    <w:p w14:paraId="3DACB1EB" w14:textId="77777777" w:rsidR="00223F90" w:rsidRDefault="00223F90" w:rsidP="00223F90">
      <w:pPr>
        <w:tabs>
          <w:tab w:val="left" w:pos="7200"/>
          <w:tab w:val="left" w:pos="7920"/>
          <w:tab w:val="right" w:pos="9270"/>
        </w:tabs>
      </w:pPr>
      <w:r>
        <w:t>or</w:t>
      </w:r>
    </w:p>
    <w:p w14:paraId="25324855" w14:textId="77777777" w:rsidR="00223F90" w:rsidRPr="00E80F75" w:rsidRDefault="00223F90" w:rsidP="00223F90">
      <w:pPr>
        <w:tabs>
          <w:tab w:val="left" w:pos="7200"/>
          <w:tab w:val="left" w:pos="7920"/>
          <w:tab w:val="right" w:pos="9270"/>
        </w:tabs>
      </w:pPr>
      <w:r>
        <w:tab/>
        <w:t>z</w:t>
      </w:r>
      <w:r>
        <w:rPr>
          <w:rStyle w:val="superscript"/>
        </w:rPr>
        <w:t>2</w:t>
      </w:r>
      <w:r>
        <w:t>F"(z) + z F'(z) + z</w:t>
      </w:r>
      <w:r>
        <w:rPr>
          <w:rStyle w:val="superscript"/>
        </w:rPr>
        <w:t>2</w:t>
      </w:r>
      <w:r>
        <w:t>F(z) =  - δ(</w:t>
      </w:r>
      <w:r w:rsidRPr="006E1692">
        <w:rPr>
          <w:b/>
        </w:rPr>
        <w:t>r</w:t>
      </w:r>
      <w:r>
        <w:t>)</w:t>
      </w:r>
      <w:r>
        <w:tab/>
      </w:r>
      <w:r>
        <w:tab/>
        <w:t xml:space="preserve">where z </w:t>
      </w:r>
      <w:r w:rsidR="00CC11AE">
        <w:t>≡</w:t>
      </w:r>
      <w:r>
        <w:t xml:space="preserve"> kr   .</w:t>
      </w:r>
      <w:r>
        <w:tab/>
      </w:r>
      <w:r>
        <w:tab/>
      </w:r>
      <w:r>
        <w:tab/>
      </w:r>
      <w:r>
        <w:tab/>
      </w:r>
      <w:r>
        <w:tab/>
        <w:t>(I.3.4)</w:t>
      </w:r>
    </w:p>
    <w:p w14:paraId="150DB50E" w14:textId="77777777" w:rsidR="00223F90" w:rsidRDefault="00223F90" w:rsidP="00223F90">
      <w:pPr>
        <w:tabs>
          <w:tab w:val="left" w:pos="7200"/>
          <w:tab w:val="left" w:pos="7920"/>
          <w:tab w:val="right" w:pos="9270"/>
        </w:tabs>
      </w:pPr>
    </w:p>
    <w:p w14:paraId="49E79B33" w14:textId="77777777" w:rsidR="00223F90" w:rsidRDefault="00223F90" w:rsidP="00223F90">
      <w:pPr>
        <w:tabs>
          <w:tab w:val="left" w:pos="7200"/>
          <w:tab w:val="left" w:pos="7920"/>
          <w:tab w:val="right" w:pos="9270"/>
        </w:tabs>
      </w:pPr>
      <w:r w:rsidRPr="00FF6EF6">
        <w:t>Away from r = z = 0,</w:t>
      </w:r>
      <w:r>
        <w:t xml:space="preserve"> this </w:t>
      </w:r>
      <w:r w:rsidR="00CC11AE">
        <w:t>is Bessel's equation of index 0</w:t>
      </w:r>
      <w:r>
        <w:t xml:space="preserve"> (</w:t>
      </w:r>
      <w:r w:rsidR="00FF6FCD">
        <w:t>NIST</w:t>
      </w:r>
      <w:r w:rsidR="00CC11AE">
        <w:t xml:space="preserve"> 10.2.1) so solutions </w:t>
      </w:r>
      <w:r>
        <w:t>are Bessel functions like these</w:t>
      </w:r>
      <w:r w:rsidR="00CC11AE">
        <w:t xml:space="preserve">, </w:t>
      </w:r>
    </w:p>
    <w:p w14:paraId="5539C772" w14:textId="77777777" w:rsidR="00223F90" w:rsidRDefault="00223F90" w:rsidP="00223F90">
      <w:pPr>
        <w:tabs>
          <w:tab w:val="left" w:pos="7200"/>
          <w:tab w:val="left" w:pos="7920"/>
          <w:tab w:val="right" w:pos="9270"/>
        </w:tabs>
      </w:pPr>
    </w:p>
    <w:p w14:paraId="24A54B0A" w14:textId="77777777" w:rsidR="00223F90" w:rsidRPr="00E80F75" w:rsidRDefault="00223F90" w:rsidP="00223F90">
      <w:pPr>
        <w:tabs>
          <w:tab w:val="left" w:pos="7200"/>
          <w:tab w:val="left" w:pos="7920"/>
          <w:tab w:val="right" w:pos="9270"/>
        </w:tabs>
      </w:pPr>
      <w:r>
        <w:tab/>
        <w:t>F(z) = J</w:t>
      </w:r>
      <w:r>
        <w:rPr>
          <w:rStyle w:val="subscript"/>
        </w:rPr>
        <w:t>0</w:t>
      </w:r>
      <w:r>
        <w:t>(z), Y</w:t>
      </w:r>
      <w:r>
        <w:rPr>
          <w:rStyle w:val="subscript"/>
        </w:rPr>
        <w:t>0</w:t>
      </w:r>
      <w:r>
        <w:t>(z), H</w:t>
      </w:r>
      <w:r>
        <w:rPr>
          <w:rStyle w:val="subscript"/>
        </w:rPr>
        <w:t>0</w:t>
      </w:r>
      <w:r>
        <w:rPr>
          <w:rStyle w:val="superscript"/>
        </w:rPr>
        <w:t>(1)</w:t>
      </w:r>
      <w:r>
        <w:t>(z), H</w:t>
      </w:r>
      <w:r>
        <w:rPr>
          <w:rStyle w:val="subscript"/>
        </w:rPr>
        <w:t>0</w:t>
      </w:r>
      <w:r>
        <w:rPr>
          <w:rStyle w:val="superscript"/>
        </w:rPr>
        <w:t>(2)</w:t>
      </w:r>
      <w:r>
        <w:t>(z)</w:t>
      </w:r>
      <w:r w:rsidRPr="0089537E">
        <w:t>.</w:t>
      </w:r>
      <w:r>
        <w:t xml:space="preserve"> </w:t>
      </w:r>
      <w:r>
        <w:tab/>
      </w:r>
      <w:r>
        <w:tab/>
        <w:t>z = kr</w:t>
      </w:r>
      <w:r>
        <w:tab/>
      </w:r>
      <w:r>
        <w:tab/>
      </w:r>
      <w:r>
        <w:tab/>
      </w:r>
      <w:r>
        <w:tab/>
      </w:r>
      <w:r>
        <w:tab/>
        <w:t>(I.3.5)</w:t>
      </w:r>
    </w:p>
    <w:p w14:paraId="743C8450" w14:textId="77777777" w:rsidR="00223F90" w:rsidRDefault="00223F90" w:rsidP="00223F90">
      <w:pPr>
        <w:tabs>
          <w:tab w:val="left" w:pos="7200"/>
          <w:tab w:val="left" w:pos="7920"/>
          <w:tab w:val="right" w:pos="9270"/>
        </w:tabs>
      </w:pPr>
    </w:p>
    <w:p w14:paraId="50ACEE6B" w14:textId="77777777" w:rsidR="00223F90" w:rsidRDefault="00223F90" w:rsidP="00223F90">
      <w:pPr>
        <w:tabs>
          <w:tab w:val="left" w:pos="7200"/>
          <w:tab w:val="left" w:pos="7920"/>
          <w:tab w:val="right" w:pos="9270"/>
        </w:tabs>
      </w:pPr>
      <w:r>
        <w:t>which are Bessel functions of the first, second and third kind. The third kind functions (the H's) are called Hankel Functions. If we assume that k has a tiny positive imaginary part (see Comments later), then of all the functions just listed, only H</w:t>
      </w:r>
      <w:r>
        <w:rPr>
          <w:rStyle w:val="subscript"/>
        </w:rPr>
        <w:t>0</w:t>
      </w:r>
      <w:r>
        <w:rPr>
          <w:rStyle w:val="superscript"/>
        </w:rPr>
        <w:t>(1)</w:t>
      </w:r>
      <w:r>
        <w:t>(kr) has decaying behavior for large r (</w:t>
      </w:r>
      <w:r w:rsidR="00FF6FCD">
        <w:t>NIST</w:t>
      </w:r>
      <w:r w:rsidR="000F4C43">
        <w:t xml:space="preserve"> 10.2.5, more on this below).</w:t>
      </w:r>
      <w:r>
        <w:t xml:space="preserve"> We therefore put forward the following </w:t>
      </w:r>
      <w:r w:rsidRPr="00843F1E">
        <w:rPr>
          <w:i/>
        </w:rPr>
        <w:t>candidate</w:t>
      </w:r>
      <w:r>
        <w:t xml:space="preserve"> for a delta function</w:t>
      </w:r>
    </w:p>
    <w:p w14:paraId="1543545E" w14:textId="77777777" w:rsidR="00223F90" w:rsidRDefault="00223F90" w:rsidP="00223F90">
      <w:pPr>
        <w:tabs>
          <w:tab w:val="left" w:pos="7200"/>
          <w:tab w:val="left" w:pos="7920"/>
          <w:tab w:val="right" w:pos="9270"/>
        </w:tabs>
      </w:pPr>
    </w:p>
    <w:p w14:paraId="5308574A" w14:textId="77777777" w:rsidR="00223F90" w:rsidRPr="00E80F75" w:rsidRDefault="00223F90" w:rsidP="00223F90">
      <w:pPr>
        <w:tabs>
          <w:tab w:val="left" w:pos="7200"/>
          <w:tab w:val="left" w:pos="7920"/>
          <w:tab w:val="right" w:pos="9270"/>
        </w:tabs>
      </w:pPr>
      <w:r>
        <w:tab/>
        <w:t>g(</w:t>
      </w:r>
      <w:r w:rsidRPr="00FF6FCD">
        <w:rPr>
          <w:b/>
        </w:rPr>
        <w:t>r</w:t>
      </w:r>
      <w:r>
        <w:t xml:space="preserve">) =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w:t>
      </w:r>
      <w:r>
        <w:t xml:space="preserve"> C H</w:t>
      </w:r>
      <w:r>
        <w:rPr>
          <w:rStyle w:val="subscript"/>
        </w:rPr>
        <w:t>0</w:t>
      </w:r>
      <w:r>
        <w:rPr>
          <w:rStyle w:val="superscript"/>
        </w:rPr>
        <w:t>(1)</w:t>
      </w:r>
      <w:r>
        <w:t>(kr) .</w:t>
      </w:r>
      <w:r>
        <w:tab/>
      </w:r>
      <w:r>
        <w:tab/>
      </w:r>
      <w:r>
        <w:tab/>
      </w:r>
      <w:r>
        <w:tab/>
      </w:r>
      <w:r>
        <w:tab/>
      </w:r>
      <w:r>
        <w:tab/>
      </w:r>
      <w:r>
        <w:tab/>
      </w:r>
      <w:r>
        <w:tab/>
        <w:t>(I.3.6)</w:t>
      </w:r>
    </w:p>
    <w:p w14:paraId="0209941E" w14:textId="77777777" w:rsidR="00223F90" w:rsidRDefault="00223F90" w:rsidP="00223F90">
      <w:pPr>
        <w:tabs>
          <w:tab w:val="left" w:pos="7200"/>
          <w:tab w:val="left" w:pos="7920"/>
          <w:tab w:val="right" w:pos="9270"/>
        </w:tabs>
      </w:pPr>
    </w:p>
    <w:p w14:paraId="4483FB65" w14:textId="77777777" w:rsidR="00223F90" w:rsidRDefault="00223F90" w:rsidP="00223F90">
      <w:pPr>
        <w:tabs>
          <w:tab w:val="left" w:pos="7200"/>
          <w:tab w:val="left" w:pos="7920"/>
          <w:tab w:val="right" w:pos="9270"/>
        </w:tabs>
      </w:pPr>
      <w:r>
        <w:t>Recall from Section I.2 that a successful δ(</w:t>
      </w:r>
      <w:r w:rsidRPr="00843F1E">
        <w:rPr>
          <w:b/>
        </w:rPr>
        <w:t>r</w:t>
      </w:r>
      <w:r>
        <w:t>) candidate must satisfy these two conditions</w:t>
      </w:r>
      <w:r w:rsidR="00CC11AE">
        <w:t xml:space="preserve"> (same as in the previous section, and same figure), </w:t>
      </w:r>
    </w:p>
    <w:p w14:paraId="165029E3" w14:textId="77777777" w:rsidR="00223F90" w:rsidRDefault="00223F90" w:rsidP="00223F90">
      <w:pPr>
        <w:tabs>
          <w:tab w:val="left" w:pos="7200"/>
          <w:tab w:val="left" w:pos="7920"/>
          <w:tab w:val="right" w:pos="9270"/>
        </w:tabs>
      </w:pPr>
    </w:p>
    <w:p w14:paraId="1C63ABEE"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t>dA g(</w:t>
      </w:r>
      <w:r w:rsidRPr="00681169">
        <w:rPr>
          <w:b/>
        </w:rPr>
        <w:t>r</w:t>
      </w:r>
      <w:r>
        <w:t>) = 0</w:t>
      </w:r>
      <w:r>
        <w:tab/>
      </w:r>
      <w:r>
        <w:tab/>
      </w:r>
      <w:r>
        <w:tab/>
      </w:r>
      <w:r>
        <w:tab/>
      </w:r>
      <w:r>
        <w:tab/>
      </w:r>
      <w:r>
        <w:tab/>
      </w:r>
      <w:r>
        <w:tab/>
      </w:r>
      <w:r>
        <w:tab/>
      </w:r>
      <w:r>
        <w:tab/>
      </w:r>
      <w:r w:rsidRPr="00FF6EF6">
        <w:rPr>
          <w:i/>
        </w:rPr>
        <w:t>(I.2.2a)</w:t>
      </w:r>
    </w:p>
    <w:p w14:paraId="36C7815C"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g(</w:t>
      </w:r>
      <w:r w:rsidRPr="00681169">
        <w:rPr>
          <w:b/>
        </w:rPr>
        <w:t>r</w:t>
      </w:r>
      <w:r>
        <w:t>) = 1</w:t>
      </w:r>
      <w:r>
        <w:tab/>
      </w:r>
      <w:r>
        <w:tab/>
      </w:r>
      <w:r>
        <w:tab/>
      </w:r>
      <w:r>
        <w:tab/>
      </w:r>
      <w:r>
        <w:tab/>
      </w:r>
      <w:r>
        <w:tab/>
      </w:r>
      <w:r>
        <w:tab/>
      </w:r>
      <w:r>
        <w:tab/>
      </w:r>
      <w:r>
        <w:tab/>
      </w:r>
      <w:r w:rsidRPr="00FF6EF6">
        <w:rPr>
          <w:i/>
        </w:rPr>
        <w:t>(I.2.2b</w:t>
      </w:r>
      <w:r>
        <w:t>)</w:t>
      </w:r>
    </w:p>
    <w:p w14:paraId="1EBA6D3B" w14:textId="77777777" w:rsidR="00223F90" w:rsidRDefault="00223F90" w:rsidP="00223F90">
      <w:pPr>
        <w:tabs>
          <w:tab w:val="left" w:pos="7200"/>
          <w:tab w:val="left" w:pos="7920"/>
          <w:tab w:val="right" w:pos="9270"/>
        </w:tabs>
      </w:pPr>
    </w:p>
    <w:p w14:paraId="70FD3CDC" w14:textId="77777777" w:rsidR="00223F90" w:rsidRDefault="00223F90" w:rsidP="00223F90">
      <w:pPr>
        <w:tabs>
          <w:tab w:val="left" w:pos="7200"/>
          <w:tab w:val="left" w:pos="7920"/>
          <w:tab w:val="right" w:pos="9270"/>
        </w:tabs>
      </w:pPr>
      <w:r>
        <w:tab/>
      </w:r>
      <w:r>
        <w:tab/>
      </w:r>
      <w:r>
        <w:tab/>
      </w:r>
      <w:r>
        <w:tab/>
      </w:r>
      <w:r>
        <w:tab/>
      </w:r>
      <w:r w:rsidR="00CC11AE">
        <w:tab/>
      </w:r>
      <w:r>
        <w:pict>
          <v:shape id="_x0000_i1262" type="#_x0000_t75" style="width:97.5pt;height:99pt">
            <v:imagedata r:id="rId263" o:title=""/>
          </v:shape>
        </w:pict>
      </w:r>
      <w:r w:rsidR="00CC11AE">
        <w:tab/>
      </w:r>
      <w:r w:rsidR="00CC11AE">
        <w:tab/>
      </w:r>
      <w:r w:rsidR="00CC11AE">
        <w:tab/>
      </w:r>
      <w:r w:rsidR="00CC11AE">
        <w:tab/>
      </w:r>
      <w:r w:rsidR="00CC11AE">
        <w:tab/>
      </w:r>
      <w:r w:rsidR="00CC11AE" w:rsidRPr="00CC11AE">
        <w:rPr>
          <w:i/>
        </w:rPr>
        <w:t>Fig I.1</w:t>
      </w:r>
    </w:p>
    <w:p w14:paraId="3E14A840" w14:textId="77777777" w:rsidR="00223F90" w:rsidRDefault="00223F90" w:rsidP="00223F90">
      <w:pPr>
        <w:tabs>
          <w:tab w:val="left" w:pos="7200"/>
          <w:tab w:val="left" w:pos="7920"/>
          <w:tab w:val="right" w:pos="9270"/>
        </w:tabs>
      </w:pPr>
    </w:p>
    <w:p w14:paraId="3987817B" w14:textId="77777777" w:rsidR="00CC11AE" w:rsidRDefault="00223F90" w:rsidP="00223F90">
      <w:pPr>
        <w:tabs>
          <w:tab w:val="left" w:pos="7200"/>
          <w:tab w:val="left" w:pos="7920"/>
          <w:tab w:val="right" w:pos="9270"/>
        </w:tabs>
      </w:pPr>
      <w:r>
        <w:t xml:space="preserve">Our candidate g(r) vanishes within any region A' no matter how small the hole because g(r) = 0 for any </w:t>
      </w:r>
    </w:p>
    <w:p w14:paraId="1E7F2A8C" w14:textId="77777777" w:rsidR="00223F90" w:rsidRDefault="00CC11AE" w:rsidP="00223F90">
      <w:pPr>
        <w:tabs>
          <w:tab w:val="left" w:pos="7200"/>
          <w:tab w:val="left" w:pos="7920"/>
          <w:tab w:val="right" w:pos="9270"/>
        </w:tabs>
      </w:pPr>
      <w:r>
        <w:t>r</w:t>
      </w:r>
      <w:r w:rsidR="00EE10F1">
        <w:t xml:space="preserve"> </w:t>
      </w:r>
      <w:r w:rsidR="00223F90">
        <w:t>&gt; 0, so the first condition is already met. It remains only to show that the second condition is also met. We must then show that</w:t>
      </w:r>
    </w:p>
    <w:p w14:paraId="0F8FEEB1" w14:textId="77777777" w:rsidR="00223F90" w:rsidRDefault="00223F90" w:rsidP="00223F90">
      <w:pPr>
        <w:tabs>
          <w:tab w:val="left" w:pos="7200"/>
          <w:tab w:val="left" w:pos="7920"/>
          <w:tab w:val="right" w:pos="9270"/>
        </w:tabs>
      </w:pPr>
    </w:p>
    <w:p w14:paraId="1FC4A7C3" w14:textId="77777777" w:rsidR="00223F90" w:rsidRPr="00E80F75"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rPr>
          <w:rStyle w:val="subscript"/>
        </w:rPr>
        <w:t xml:space="preserve"> </w:t>
      </w:r>
      <w:r>
        <w:t>dA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w:t>
      </w:r>
      <w:r>
        <w:t xml:space="preserve"> C H</w:t>
      </w:r>
      <w:r>
        <w:rPr>
          <w:rStyle w:val="subscript"/>
        </w:rPr>
        <w:t>0</w:t>
      </w:r>
      <w:r>
        <w:rPr>
          <w:rStyle w:val="superscript"/>
        </w:rPr>
        <w:t>(1)</w:t>
      </w:r>
      <w:r>
        <w:t>(kr)}  = 1 .</w:t>
      </w:r>
      <w:r>
        <w:tab/>
      </w:r>
      <w:r>
        <w:tab/>
      </w:r>
      <w:r>
        <w:tab/>
      </w:r>
      <w:r>
        <w:tab/>
      </w:r>
      <w:r>
        <w:tab/>
      </w:r>
      <w:r>
        <w:tab/>
        <w:t>(I.3.7)</w:t>
      </w:r>
    </w:p>
    <w:p w14:paraId="5664A4CD" w14:textId="77777777" w:rsidR="00223F90" w:rsidRDefault="00223F90" w:rsidP="00223F90">
      <w:pPr>
        <w:tabs>
          <w:tab w:val="left" w:pos="7200"/>
          <w:tab w:val="left" w:pos="7920"/>
          <w:tab w:val="right" w:pos="9270"/>
        </w:tabs>
      </w:pPr>
    </w:p>
    <w:p w14:paraId="6E1338D1" w14:textId="77777777" w:rsidR="00223F90" w:rsidRDefault="00223F90" w:rsidP="00223F90">
      <w:pPr>
        <w:tabs>
          <w:tab w:val="left" w:pos="7200"/>
          <w:tab w:val="left" w:pos="7920"/>
          <w:tab w:val="right" w:pos="9270"/>
        </w:tabs>
      </w:pPr>
      <w:r>
        <w:t>Since A</w:t>
      </w:r>
      <w:r>
        <w:rPr>
          <w:rStyle w:val="subscript"/>
        </w:rPr>
        <w:t>a</w:t>
      </w:r>
      <w:r>
        <w:t xml:space="preserve"> is a very small disk as we approach the limit, we may use the small argument behavior of our candidate g(r) in studying the situation. We know that</w:t>
      </w:r>
    </w:p>
    <w:p w14:paraId="72779CCA" w14:textId="77777777" w:rsidR="00223F90" w:rsidRDefault="00223F90" w:rsidP="00223F90">
      <w:pPr>
        <w:tabs>
          <w:tab w:val="left" w:pos="7200"/>
          <w:tab w:val="left" w:pos="7920"/>
          <w:tab w:val="right" w:pos="9270"/>
        </w:tabs>
      </w:pPr>
    </w:p>
    <w:p w14:paraId="71C6DCC1" w14:textId="77777777" w:rsidR="00223F90" w:rsidRPr="00E80F75" w:rsidRDefault="00223F90" w:rsidP="00223F90">
      <w:pPr>
        <w:tabs>
          <w:tab w:val="left" w:pos="7200"/>
          <w:tab w:val="left" w:pos="7920"/>
          <w:tab w:val="right" w:pos="9270"/>
        </w:tabs>
      </w:pPr>
      <w:r>
        <w:tab/>
        <w:t>H</w:t>
      </w:r>
      <w:r>
        <w:rPr>
          <w:rStyle w:val="subscript"/>
        </w:rPr>
        <w:t>0</w:t>
      </w:r>
      <w:r>
        <w:rPr>
          <w:rStyle w:val="superscript"/>
        </w:rPr>
        <w:t>(1)</w:t>
      </w:r>
      <w:r>
        <w:t>(kr)  ≈</w:t>
      </w:r>
      <w:r w:rsidR="000F4C43">
        <w:t xml:space="preserve"> </w:t>
      </w:r>
      <w:r>
        <w:t xml:space="preserve"> (2j/π) ln(kr)</w:t>
      </w:r>
      <w:r>
        <w:tab/>
      </w:r>
      <w:r>
        <w:tab/>
      </w:r>
      <w:r>
        <w:tab/>
        <w:t xml:space="preserve">// </w:t>
      </w:r>
      <w:r w:rsidR="002861B6">
        <w:t>NIST</w:t>
      </w:r>
      <w:r>
        <w:t xml:space="preserve"> 10.7.2</w:t>
      </w:r>
      <w:r>
        <w:tab/>
      </w:r>
      <w:r>
        <w:tab/>
      </w:r>
      <w:r>
        <w:tab/>
      </w:r>
      <w:r>
        <w:tab/>
      </w:r>
      <w:r>
        <w:tab/>
        <w:t>(I.3.8)</w:t>
      </w:r>
    </w:p>
    <w:p w14:paraId="750FBD30" w14:textId="77777777" w:rsidR="00223F90" w:rsidRDefault="00223F90" w:rsidP="00223F90">
      <w:pPr>
        <w:tabs>
          <w:tab w:val="left" w:pos="7200"/>
          <w:tab w:val="left" w:pos="7920"/>
          <w:tab w:val="right" w:pos="9270"/>
        </w:tabs>
      </w:pPr>
    </w:p>
    <w:p w14:paraId="77D9DBFC" w14:textId="77777777" w:rsidR="00223F90" w:rsidRDefault="00223F90" w:rsidP="00223F90">
      <w:pPr>
        <w:tabs>
          <w:tab w:val="left" w:pos="7200"/>
          <w:tab w:val="left" w:pos="7920"/>
          <w:tab w:val="right" w:pos="9270"/>
        </w:tabs>
      </w:pPr>
      <w:r>
        <w:t>so what we need to show is that</w:t>
      </w:r>
    </w:p>
    <w:p w14:paraId="7BD954FE" w14:textId="77777777" w:rsidR="00223F90" w:rsidRDefault="000F4C43" w:rsidP="00223F90">
      <w:pPr>
        <w:tabs>
          <w:tab w:val="left" w:pos="7200"/>
          <w:tab w:val="left" w:pos="7920"/>
          <w:tab w:val="right" w:pos="9270"/>
        </w:tabs>
      </w:pPr>
      <w:r>
        <w:br w:type="page"/>
      </w:r>
    </w:p>
    <w:p w14:paraId="5B9E9D9E"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C (2j/π) ln(kr)}  = 1</w:t>
      </w:r>
    </w:p>
    <w:p w14:paraId="6F118E49" w14:textId="77777777" w:rsidR="00223F90" w:rsidRDefault="00223F90" w:rsidP="00223F90">
      <w:pPr>
        <w:tabs>
          <w:tab w:val="left" w:pos="7200"/>
          <w:tab w:val="left" w:pos="7920"/>
          <w:tab w:val="right" w:pos="9270"/>
        </w:tabs>
      </w:pPr>
      <w:r>
        <w:t>or</w:t>
      </w:r>
      <w:r>
        <w:tab/>
      </w:r>
      <w:r>
        <w:tab/>
      </w:r>
    </w:p>
    <w:p w14:paraId="0F8C8933" w14:textId="77777777" w:rsidR="00223F90" w:rsidRDefault="00223F90" w:rsidP="00223F90">
      <w:pPr>
        <w:tabs>
          <w:tab w:val="left" w:pos="7200"/>
          <w:tab w:val="left" w:pos="7920"/>
          <w:tab w:val="right" w:pos="9270"/>
        </w:tabs>
      </w:pPr>
      <w:r>
        <w:tab/>
        <w:t>- C (2j/π) 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w:t>
      </w:r>
    </w:p>
    <w:p w14:paraId="1D78149D" w14:textId="77777777" w:rsidR="00223F90" w:rsidRDefault="00223F90" w:rsidP="00223F90">
      <w:pPr>
        <w:tabs>
          <w:tab w:val="left" w:pos="7200"/>
          <w:tab w:val="left" w:pos="7920"/>
          <w:tab w:val="right" w:pos="9270"/>
        </w:tabs>
      </w:pPr>
      <w:r>
        <w:t>or</w:t>
      </w:r>
    </w:p>
    <w:p w14:paraId="22BB8F86" w14:textId="77777777" w:rsidR="00223F90" w:rsidRPr="003E5010" w:rsidRDefault="00223F90" w:rsidP="00223F90">
      <w:pPr>
        <w:tabs>
          <w:tab w:val="left" w:pos="7200"/>
          <w:tab w:val="left" w:pos="7920"/>
          <w:tab w:val="right" w:pos="9270"/>
        </w:tabs>
      </w:pPr>
      <w:r>
        <w:tab/>
        <w:t>- C (2j/π)2π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w:t>
      </w:r>
      <w:r>
        <w:tab/>
      </w:r>
      <w:r>
        <w:tab/>
        <w:t xml:space="preserve">// </w:t>
      </w:r>
      <w:r>
        <w:rPr>
          <w:rFonts w:ascii="Lucida Sans Unicode" w:hAnsi="Lucida Sans Unicode" w:cs="Lucida Sans Unicode"/>
          <w:sz w:val="32"/>
        </w:rPr>
        <w:t>∫</w:t>
      </w:r>
      <w:r>
        <w:t>dθ = 2π</w:t>
      </w:r>
    </w:p>
    <w:p w14:paraId="107DBBE8" w14:textId="77777777" w:rsidR="00223F90" w:rsidRPr="00193FC5" w:rsidRDefault="00223F90" w:rsidP="00223F90">
      <w:pPr>
        <w:tabs>
          <w:tab w:val="left" w:pos="7200"/>
          <w:tab w:val="left" w:pos="7920"/>
          <w:tab w:val="right" w:pos="9270"/>
        </w:tabs>
      </w:pPr>
      <w:r>
        <w:t>or</w:t>
      </w:r>
    </w:p>
    <w:p w14:paraId="429E7DE9" w14:textId="77777777" w:rsidR="00223F90" w:rsidRPr="00E80F75" w:rsidRDefault="00223F90" w:rsidP="00223F90">
      <w:pPr>
        <w:tabs>
          <w:tab w:val="left" w:pos="7200"/>
          <w:tab w:val="left" w:pos="7920"/>
          <w:tab w:val="right" w:pos="9270"/>
        </w:tabs>
      </w:pPr>
      <w:r>
        <w:tab/>
        <w:t xml:space="preserve"> 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  .</w:t>
      </w:r>
      <w:r>
        <w:tab/>
      </w:r>
      <w:r>
        <w:tab/>
      </w:r>
      <w:r>
        <w:tab/>
      </w:r>
      <w:r>
        <w:tab/>
      </w:r>
      <w:r>
        <w:tab/>
      </w:r>
      <w:r>
        <w:tab/>
        <w:t>(I.3.9)</w:t>
      </w:r>
    </w:p>
    <w:p w14:paraId="55512A30" w14:textId="77777777" w:rsidR="00223F90" w:rsidRDefault="00223F90" w:rsidP="00223F90">
      <w:pPr>
        <w:tabs>
          <w:tab w:val="left" w:pos="7200"/>
          <w:tab w:val="left" w:pos="7920"/>
          <w:tab w:val="right" w:pos="9270"/>
        </w:tabs>
      </w:pPr>
    </w:p>
    <w:p w14:paraId="25CC4569" w14:textId="77777777" w:rsidR="00223F90" w:rsidRDefault="00223F90" w:rsidP="00223F90">
      <w:pPr>
        <w:tabs>
          <w:tab w:val="left" w:pos="7200"/>
          <w:tab w:val="left" w:pos="7920"/>
          <w:tab w:val="right" w:pos="9270"/>
        </w:tabs>
      </w:pPr>
      <w:r>
        <w:t xml:space="preserve">Now consider : </w:t>
      </w:r>
    </w:p>
    <w:p w14:paraId="288F9C0C" w14:textId="77777777" w:rsidR="00223F90" w:rsidRDefault="00223F90" w:rsidP="00223F90">
      <w:pPr>
        <w:tabs>
          <w:tab w:val="left" w:pos="7200"/>
          <w:tab w:val="left" w:pos="7920"/>
          <w:tab w:val="right" w:pos="9270"/>
        </w:tabs>
      </w:pPr>
    </w:p>
    <w:p w14:paraId="2862361A" w14:textId="77777777" w:rsidR="00223F90" w:rsidRPr="00E80F75"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ln(kr)]   = lim</w:t>
      </w:r>
      <w:r>
        <w:rPr>
          <w:rStyle w:val="subscript"/>
        </w:rPr>
        <w:t>a</w:t>
      </w:r>
      <w:r>
        <w:rPr>
          <w:rStyle w:val="subscript"/>
          <w:rFonts w:ascii="Times New Roman" w:hAnsi="Times New Roman"/>
        </w:rPr>
        <w:t>→0</w:t>
      </w:r>
      <w:r>
        <w:t xml:space="preserve"> [</w:t>
      </w:r>
      <w:r>
        <w:rPr>
          <w:color w:val="000000"/>
        </w:rPr>
        <w:t>(1/4)a</w:t>
      </w:r>
      <w:r>
        <w:rPr>
          <w:rStyle w:val="superscript"/>
        </w:rPr>
        <w:t>2</w:t>
      </w:r>
      <w:r>
        <w:t>{2ln(ka)-1}]  = 0 .</w:t>
      </w:r>
      <w:r>
        <w:tab/>
      </w:r>
      <w:r>
        <w:tab/>
      </w:r>
      <w:r>
        <w:tab/>
      </w:r>
      <w:r>
        <w:tab/>
        <w:t>(I.3.10)</w:t>
      </w:r>
    </w:p>
    <w:p w14:paraId="5AC250B2" w14:textId="77777777" w:rsidR="00223F90" w:rsidRDefault="00223F90" w:rsidP="00223F90">
      <w:pPr>
        <w:tabs>
          <w:tab w:val="left" w:pos="7200"/>
          <w:tab w:val="left" w:pos="7920"/>
          <w:tab w:val="right" w:pos="9270"/>
        </w:tabs>
      </w:pPr>
    </w:p>
    <w:p w14:paraId="6B9EA0EA" w14:textId="77777777" w:rsidR="00223F90" w:rsidRDefault="00223F90" w:rsidP="00223F90">
      <w:pPr>
        <w:tabs>
          <w:tab w:val="left" w:pos="7200"/>
          <w:tab w:val="left" w:pos="7920"/>
          <w:tab w:val="right" w:pos="9270"/>
        </w:tabs>
      </w:pPr>
      <w:r>
        <w:t>Thus, the k</w:t>
      </w:r>
      <w:r>
        <w:rPr>
          <w:rStyle w:val="superscript"/>
        </w:rPr>
        <w:t>2</w:t>
      </w:r>
      <w:r>
        <w:t xml:space="preserve"> ln(kr) term in (I.3.9) makes no contribution in the limit, so we then have to show that</w:t>
      </w:r>
    </w:p>
    <w:p w14:paraId="3F90328F" w14:textId="77777777" w:rsidR="00223F90" w:rsidRDefault="00223F90" w:rsidP="00223F90">
      <w:pPr>
        <w:tabs>
          <w:tab w:val="left" w:pos="7200"/>
          <w:tab w:val="left" w:pos="7920"/>
          <w:tab w:val="right" w:pos="9270"/>
        </w:tabs>
      </w:pPr>
    </w:p>
    <w:p w14:paraId="19F0740A" w14:textId="77777777" w:rsidR="00223F90" w:rsidRPr="00E80F75"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sidRPr="008530B5">
        <w:rPr>
          <w:color w:val="000000"/>
        </w:rPr>
        <w:sym w:font="Symbol" w:char="F0D1"/>
      </w:r>
      <w:r w:rsidRPr="008530B5">
        <w:rPr>
          <w:rStyle w:val="superscript"/>
          <w:color w:val="000000"/>
        </w:rPr>
        <w:t>2</w:t>
      </w:r>
      <w:r>
        <w:rPr>
          <w:rStyle w:val="superscript"/>
          <w:color w:val="000000"/>
        </w:rPr>
        <w:t xml:space="preserve"> </w:t>
      </w:r>
      <w:r>
        <w:t>[</w:t>
      </w:r>
      <w:r>
        <w:rPr>
          <w:color w:val="000000"/>
        </w:rPr>
        <w:t xml:space="preserve"> </w:t>
      </w:r>
      <w:r>
        <w:t>ln(kr)]  = 1  .</w:t>
      </w:r>
      <w:r>
        <w:tab/>
      </w:r>
      <w:r>
        <w:tab/>
      </w:r>
      <w:r>
        <w:tab/>
      </w:r>
      <w:r>
        <w:tab/>
      </w:r>
      <w:r>
        <w:tab/>
      </w:r>
      <w:r>
        <w:tab/>
      </w:r>
      <w:r>
        <w:tab/>
        <w:t>(I.3.11)</w:t>
      </w:r>
    </w:p>
    <w:p w14:paraId="38A0602D" w14:textId="77777777" w:rsidR="00223F90" w:rsidRDefault="00223F90" w:rsidP="00223F90">
      <w:pPr>
        <w:tabs>
          <w:tab w:val="left" w:pos="7200"/>
          <w:tab w:val="left" w:pos="7920"/>
          <w:tab w:val="right" w:pos="9270"/>
        </w:tabs>
      </w:pPr>
    </w:p>
    <w:p w14:paraId="7B966F31" w14:textId="77777777" w:rsidR="00223F90" w:rsidRDefault="00223F90" w:rsidP="00223F90">
      <w:pPr>
        <w:tabs>
          <w:tab w:val="left" w:pos="7200"/>
          <w:tab w:val="left" w:pos="7920"/>
          <w:tab w:val="right" w:pos="9270"/>
        </w:tabs>
      </w:pPr>
      <w:r>
        <w:t>But (I.2.9) says that</w:t>
      </w:r>
    </w:p>
    <w:p w14:paraId="5534AAA1" w14:textId="77777777" w:rsidR="00223F90" w:rsidRDefault="00223F90" w:rsidP="00223F90">
      <w:pPr>
        <w:tabs>
          <w:tab w:val="left" w:pos="7200"/>
          <w:tab w:val="left" w:pos="7920"/>
          <w:tab w:val="right" w:pos="9270"/>
        </w:tabs>
      </w:pPr>
    </w:p>
    <w:p w14:paraId="6082B7D4" w14:textId="77777777" w:rsidR="00223F90" w:rsidRPr="00E80F75"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  =</w:t>
      </w:r>
      <w:r>
        <w:rPr>
          <w:color w:val="000000"/>
        </w:rPr>
        <w:t xml:space="preserve"> </w:t>
      </w:r>
      <w:r w:rsidRPr="001B4AEF">
        <w:rPr>
          <w:color w:val="000000"/>
        </w:rPr>
        <w:t xml:space="preserve"> 2πδ(</w:t>
      </w:r>
      <w:r w:rsidRPr="001B4AEF">
        <w:rPr>
          <w:b/>
          <w:color w:val="000000"/>
        </w:rPr>
        <w:t>r</w:t>
      </w:r>
      <w:r w:rsidRPr="001B4AEF">
        <w:rPr>
          <w:color w:val="000000"/>
        </w:rPr>
        <w:t>)</w:t>
      </w:r>
      <w:r>
        <w:tab/>
        <w:t>.</w:t>
      </w:r>
      <w:r>
        <w:tab/>
      </w:r>
      <w:r>
        <w:tab/>
      </w:r>
      <w:r>
        <w:tab/>
      </w:r>
      <w:r>
        <w:tab/>
      </w:r>
      <w:r>
        <w:tab/>
      </w:r>
      <w:r>
        <w:tab/>
      </w:r>
      <w:r>
        <w:tab/>
      </w:r>
      <w:r>
        <w:tab/>
      </w:r>
      <w:r>
        <w:tab/>
      </w:r>
      <w:r w:rsidRPr="00E80F75">
        <w:rPr>
          <w:i/>
        </w:rPr>
        <w:t>(I.2.9)</w:t>
      </w:r>
    </w:p>
    <w:p w14:paraId="11D33BF3" w14:textId="77777777" w:rsidR="00223F90" w:rsidRDefault="00223F90" w:rsidP="00223F90">
      <w:pPr>
        <w:tabs>
          <w:tab w:val="left" w:pos="7200"/>
          <w:tab w:val="left" w:pos="7920"/>
          <w:tab w:val="right" w:pos="9270"/>
        </w:tabs>
      </w:pPr>
    </w:p>
    <w:p w14:paraId="6FAF9D62" w14:textId="77777777" w:rsidR="00223F90" w:rsidRDefault="00223F90" w:rsidP="00223F90">
      <w:pPr>
        <w:tabs>
          <w:tab w:val="left" w:pos="7200"/>
          <w:tab w:val="left" w:pos="7920"/>
          <w:tab w:val="right" w:pos="9270"/>
        </w:tabs>
      </w:pPr>
      <w:r>
        <w:t>Now</w:t>
      </w:r>
    </w:p>
    <w:p w14:paraId="3F35BD13" w14:textId="77777777" w:rsidR="00223F90" w:rsidRDefault="00223F90" w:rsidP="00223F90">
      <w:pPr>
        <w:tabs>
          <w:tab w:val="left" w:pos="7200"/>
          <w:tab w:val="left" w:pos="7920"/>
          <w:tab w:val="right" w:pos="9270"/>
        </w:tabs>
      </w:pPr>
    </w:p>
    <w:p w14:paraId="0BA36124" w14:textId="77777777" w:rsidR="00223F90" w:rsidRPr="00E80F75" w:rsidRDefault="00223F90" w:rsidP="00223F90">
      <w:pPr>
        <w:tabs>
          <w:tab w:val="left" w:pos="7200"/>
          <w:tab w:val="left" w:pos="7920"/>
          <w:tab w:val="right" w:pos="9270"/>
        </w:tabs>
      </w:pPr>
      <w:r>
        <w:tab/>
        <w:t>δ(</w:t>
      </w:r>
      <w:r w:rsidRPr="00141362">
        <w:rPr>
          <w:b/>
        </w:rPr>
        <w:t>r</w:t>
      </w:r>
      <w:r>
        <w:t>) = δ(x)δ(y) = δ(r)/2πr</w:t>
      </w:r>
      <w:r>
        <w:tab/>
      </w:r>
      <w:r>
        <w:tab/>
      </w:r>
      <w:r>
        <w:tab/>
      </w:r>
      <w:r>
        <w:tab/>
      </w:r>
      <w:r>
        <w:tab/>
      </w:r>
      <w:r>
        <w:tab/>
      </w:r>
      <w:r>
        <w:tab/>
      </w:r>
      <w:r>
        <w:tab/>
      </w:r>
      <w:r>
        <w:tab/>
        <w:t>(I.3.12)</w:t>
      </w:r>
    </w:p>
    <w:p w14:paraId="15D25063" w14:textId="77777777" w:rsidR="00223F90" w:rsidRDefault="00223F90" w:rsidP="00223F90">
      <w:pPr>
        <w:tabs>
          <w:tab w:val="left" w:pos="7200"/>
          <w:tab w:val="left" w:pos="7920"/>
          <w:tab w:val="right" w:pos="9270"/>
        </w:tabs>
      </w:pPr>
    </w:p>
    <w:p w14:paraId="4062A32E" w14:textId="77777777" w:rsidR="00223F90" w:rsidRDefault="00223F90" w:rsidP="00223F90">
      <w:pPr>
        <w:tabs>
          <w:tab w:val="left" w:pos="7200"/>
          <w:tab w:val="left" w:pos="7920"/>
          <w:tab w:val="right" w:pos="9270"/>
        </w:tabs>
      </w:pPr>
      <w:r>
        <w:t>since</w:t>
      </w:r>
    </w:p>
    <w:p w14:paraId="231B04EA" w14:textId="77777777" w:rsidR="00223F90" w:rsidRDefault="00223F90" w:rsidP="00223F90">
      <w:pPr>
        <w:tabs>
          <w:tab w:val="left" w:pos="7200"/>
          <w:tab w:val="left" w:pos="7920"/>
          <w:tab w:val="right" w:pos="9270"/>
        </w:tabs>
      </w:pPr>
      <w:r>
        <w:tab/>
        <w:t xml:space="preserve">1 = </w:t>
      </w:r>
      <w:r>
        <w:rPr>
          <w:rFonts w:ascii="Lucida Sans Unicode" w:hAnsi="Lucida Sans Unicode" w:cs="Lucida Sans Unicode"/>
          <w:sz w:val="32"/>
        </w:rPr>
        <w:t>∫∫</w:t>
      </w:r>
      <w:r>
        <w:t xml:space="preserve">dxdy δ(x)δ(y)  = </w:t>
      </w:r>
      <w:r>
        <w:rPr>
          <w:rFonts w:ascii="Lucida Sans Unicode" w:hAnsi="Lucida Sans Unicode" w:cs="Lucida Sans Unicode"/>
          <w:sz w:val="32"/>
        </w:rPr>
        <w:t>∫</w:t>
      </w:r>
      <w:r>
        <w:t>rdr</w:t>
      </w:r>
      <w:r>
        <w:rPr>
          <w:rFonts w:ascii="Lucida Sans Unicode" w:hAnsi="Lucida Sans Unicode" w:cs="Lucida Sans Unicode"/>
          <w:sz w:val="32"/>
        </w:rPr>
        <w:t>∫</w:t>
      </w:r>
      <w:r>
        <w:t>dθ δ(r)/2πr = 2π</w:t>
      </w:r>
      <w:r>
        <w:rPr>
          <w:rFonts w:ascii="Lucida Sans Unicode" w:hAnsi="Lucida Sans Unicode" w:cs="Lucida Sans Unicode"/>
          <w:sz w:val="32"/>
        </w:rPr>
        <w:t>∫</w:t>
      </w:r>
      <w:r>
        <w:t xml:space="preserve">rdr δ(r)/2πr  = </w:t>
      </w:r>
      <w:r>
        <w:rPr>
          <w:rFonts w:ascii="Lucida Sans Unicode" w:hAnsi="Lucida Sans Unicode" w:cs="Lucida Sans Unicode"/>
          <w:sz w:val="32"/>
        </w:rPr>
        <w:t>∫</w:t>
      </w:r>
      <w:r>
        <w:t>dr δ(r) = 1  .</w:t>
      </w:r>
    </w:p>
    <w:p w14:paraId="5E983962" w14:textId="77777777" w:rsidR="00223F90" w:rsidRDefault="00223F90" w:rsidP="00223F90">
      <w:pPr>
        <w:tabs>
          <w:tab w:val="left" w:pos="7200"/>
          <w:tab w:val="left" w:pos="7920"/>
          <w:tab w:val="right" w:pos="9270"/>
        </w:tabs>
      </w:pPr>
    </w:p>
    <w:p w14:paraId="10DE3D2C" w14:textId="77777777" w:rsidR="00223F90" w:rsidRPr="00141362" w:rsidRDefault="00223F90" w:rsidP="00223F90">
      <w:pPr>
        <w:tabs>
          <w:tab w:val="left" w:pos="7200"/>
          <w:tab w:val="left" w:pos="7920"/>
          <w:tab w:val="right" w:pos="9270"/>
        </w:tabs>
      </w:pPr>
      <w:r>
        <w:t>Therefore</w:t>
      </w:r>
    </w:p>
    <w:p w14:paraId="38DD68EC" w14:textId="77777777" w:rsidR="00223F90" w:rsidRDefault="00223F90" w:rsidP="00223F90">
      <w:pPr>
        <w:tabs>
          <w:tab w:val="left" w:pos="7200"/>
          <w:tab w:val="left" w:pos="7920"/>
          <w:tab w:val="right" w:pos="9270"/>
        </w:tabs>
      </w:pPr>
    </w:p>
    <w:p w14:paraId="210EF875" w14:textId="77777777" w:rsidR="00223F90" w:rsidRPr="00E80F75"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  =</w:t>
      </w:r>
      <w:r>
        <w:rPr>
          <w:color w:val="000000"/>
        </w:rPr>
        <w:t xml:space="preserve"> δ(r)/r</w:t>
      </w:r>
      <w:r>
        <w:tab/>
      </w:r>
      <w:r>
        <w:tab/>
      </w:r>
      <w:r>
        <w:tab/>
      </w:r>
      <w:r>
        <w:tab/>
      </w:r>
      <w:r>
        <w:tab/>
      </w:r>
      <w:r>
        <w:tab/>
      </w:r>
      <w:r>
        <w:tab/>
      </w:r>
      <w:r>
        <w:tab/>
      </w:r>
      <w:r>
        <w:tab/>
      </w:r>
      <w:r>
        <w:tab/>
        <w:t>(I.3.13)</w:t>
      </w:r>
    </w:p>
    <w:p w14:paraId="565E685C" w14:textId="77777777" w:rsidR="00223F90" w:rsidRDefault="00223F90" w:rsidP="00223F90">
      <w:pPr>
        <w:tabs>
          <w:tab w:val="left" w:pos="7200"/>
          <w:tab w:val="left" w:pos="7920"/>
          <w:tab w:val="right" w:pos="9270"/>
        </w:tabs>
      </w:pPr>
    </w:p>
    <w:p w14:paraId="7ED672AD" w14:textId="77777777" w:rsidR="00223F90" w:rsidRDefault="00223F90" w:rsidP="00223F90">
      <w:pPr>
        <w:tabs>
          <w:tab w:val="left" w:pos="7200"/>
          <w:tab w:val="left" w:pos="7920"/>
          <w:tab w:val="right" w:pos="9270"/>
        </w:tabs>
      </w:pPr>
      <w:r>
        <w:t>and then</w:t>
      </w:r>
    </w:p>
    <w:p w14:paraId="03FA4E36" w14:textId="77777777" w:rsidR="00223F90" w:rsidRDefault="00223F90" w:rsidP="00223F90">
      <w:pPr>
        <w:tabs>
          <w:tab w:val="left" w:pos="7200"/>
          <w:tab w:val="left" w:pos="7920"/>
          <w:tab w:val="right" w:pos="9270"/>
        </w:tabs>
      </w:pPr>
    </w:p>
    <w:p w14:paraId="34972EBB" w14:textId="77777777" w:rsidR="00223F90"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kr</w:t>
      </w:r>
      <w:r w:rsidRPr="001B4AEF">
        <w:rPr>
          <w:color w:val="000000"/>
        </w:rPr>
        <w:t>)]</w:t>
      </w:r>
      <w:r>
        <w:t xml:space="preserve">  = </w:t>
      </w:r>
      <w:r w:rsidRPr="001B4AEF">
        <w:rPr>
          <w:color w:val="000000"/>
        </w:rPr>
        <w:sym w:font="Symbol" w:char="F0D1"/>
      </w:r>
      <w:r w:rsidRPr="001B4AEF">
        <w:rPr>
          <w:rStyle w:val="superscript"/>
          <w:color w:val="000000"/>
        </w:rPr>
        <w:t>2</w:t>
      </w:r>
      <w:r w:rsidRPr="001B4AEF">
        <w:rPr>
          <w:color w:val="000000"/>
        </w:rPr>
        <w:t>[ln(</w:t>
      </w:r>
      <w:r>
        <w:rPr>
          <w:color w:val="000000"/>
        </w:rPr>
        <w:t>k) + ln(r</w:t>
      </w:r>
      <w:r w:rsidRPr="001B4AEF">
        <w:rPr>
          <w:color w:val="000000"/>
        </w:rPr>
        <w:t>)]</w:t>
      </w:r>
      <w:r>
        <w:rPr>
          <w:color w:val="000000"/>
        </w:rPr>
        <w:t xml:space="preserve"> = </w:t>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w:t>
      </w:r>
      <w:r>
        <w:t xml:space="preserve"> = </w:t>
      </w:r>
      <w:r>
        <w:rPr>
          <w:color w:val="000000"/>
        </w:rPr>
        <w:t>δ(r)/r  .</w:t>
      </w:r>
      <w:r>
        <w:rPr>
          <w:color w:val="000000"/>
        </w:rPr>
        <w:tab/>
      </w:r>
      <w:r>
        <w:rPr>
          <w:color w:val="000000"/>
        </w:rPr>
        <w:tab/>
      </w:r>
      <w:r>
        <w:rPr>
          <w:color w:val="000000"/>
        </w:rPr>
        <w:tab/>
      </w:r>
      <w:r>
        <w:rPr>
          <w:color w:val="000000"/>
        </w:rPr>
        <w:tab/>
      </w:r>
      <w:r>
        <w:rPr>
          <w:color w:val="000000"/>
        </w:rPr>
        <w:tab/>
      </w:r>
      <w:r>
        <w:rPr>
          <w:color w:val="000000"/>
        </w:rPr>
        <w:tab/>
        <w:t>(I.3.14)</w:t>
      </w:r>
    </w:p>
    <w:p w14:paraId="26E88FDB" w14:textId="77777777" w:rsidR="00223F90" w:rsidRDefault="00223F90" w:rsidP="00223F90">
      <w:pPr>
        <w:tabs>
          <w:tab w:val="left" w:pos="7200"/>
          <w:tab w:val="left" w:pos="7920"/>
          <w:tab w:val="right" w:pos="9270"/>
        </w:tabs>
      </w:pPr>
    </w:p>
    <w:p w14:paraId="42E388D2" w14:textId="77777777" w:rsidR="00223F90" w:rsidRDefault="00223F90" w:rsidP="00223F90">
      <w:pPr>
        <w:tabs>
          <w:tab w:val="left" w:pos="7200"/>
          <w:tab w:val="left" w:pos="7920"/>
          <w:tab w:val="right" w:pos="9270"/>
        </w:tabs>
      </w:pPr>
      <w:r>
        <w:t>Inserting this last result into (I.3.11) then gives</w:t>
      </w:r>
      <w:r w:rsidR="00262DBD">
        <w:t xml:space="preserve">, </w:t>
      </w:r>
    </w:p>
    <w:p w14:paraId="2E04A5F9" w14:textId="77777777" w:rsidR="00223F90" w:rsidRDefault="00223F90" w:rsidP="00223F90">
      <w:pPr>
        <w:tabs>
          <w:tab w:val="left" w:pos="7200"/>
          <w:tab w:val="left" w:pos="7920"/>
          <w:tab w:val="right" w:pos="9270"/>
        </w:tabs>
      </w:pPr>
    </w:p>
    <w:p w14:paraId="03601874" w14:textId="77777777" w:rsidR="00223F90" w:rsidRDefault="00262DBD" w:rsidP="00223F90">
      <w:pPr>
        <w:tabs>
          <w:tab w:val="left" w:pos="7200"/>
          <w:tab w:val="left" w:pos="7920"/>
          <w:tab w:val="right" w:pos="9270"/>
        </w:tabs>
      </w:pPr>
      <w:r>
        <w:br w:type="page"/>
      </w:r>
      <w:r w:rsidR="00223F90">
        <w:tab/>
        <w:t>C (4/j) lim</w:t>
      </w:r>
      <w:r w:rsidR="00223F90">
        <w:rPr>
          <w:rStyle w:val="subscript"/>
        </w:rPr>
        <w:t>a</w:t>
      </w:r>
      <w:r w:rsidR="00223F90">
        <w:rPr>
          <w:rStyle w:val="subscript"/>
          <w:rFonts w:ascii="Times New Roman" w:hAnsi="Times New Roman"/>
        </w:rPr>
        <w:t>→0</w:t>
      </w:r>
      <w:r w:rsidR="00223F90">
        <w:t xml:space="preserve"> </w:t>
      </w:r>
      <w:r w:rsidR="00223F90" w:rsidRPr="001D0D05">
        <w:rPr>
          <w:color w:val="000000"/>
        </w:rPr>
        <w:fldChar w:fldCharType="begin"/>
      </w:r>
      <w:r w:rsidR="00223F90" w:rsidRPr="001D0D05">
        <w:rPr>
          <w:color w:val="000000"/>
        </w:rPr>
        <w:instrText>EQ \s\up4( \i \fc\</w:instrText>
      </w:r>
      <w:r w:rsidR="00223F90" w:rsidRPr="001D0D05">
        <w:rPr>
          <w:rFonts w:ascii="Lucida Sans Unicode" w:hAnsi="Lucida Sans Unicode" w:cs="Lucida Sans Unicode"/>
          <w:color w:val="000000"/>
          <w:sz w:val="32"/>
        </w:rPr>
        <w:instrText>∫</w:instrText>
      </w:r>
      <w:r w:rsidR="00223F90" w:rsidRPr="001D0D05">
        <w:rPr>
          <w:color w:val="000000"/>
        </w:rPr>
        <w:instrText>\in</w:instrText>
      </w:r>
      <w:r w:rsidR="00223F90" w:rsidRPr="001D0D05">
        <w:rPr>
          <w:color w:val="000000"/>
          <w:szCs w:val="22"/>
        </w:rPr>
        <w:instrText>(</w:instrText>
      </w:r>
      <w:r w:rsidR="00223F90">
        <w:rPr>
          <w:b/>
          <w:color w:val="000000"/>
          <w:sz w:val="18"/>
          <w:szCs w:val="18"/>
        </w:rPr>
        <w:instrText>0</w:instrText>
      </w:r>
      <w:r w:rsidR="00223F90" w:rsidRPr="001D0D05">
        <w:rPr>
          <w:b/>
          <w:color w:val="000000"/>
          <w:sz w:val="18"/>
          <w:szCs w:val="18"/>
        </w:rPr>
        <w:instrText xml:space="preserve">, </w:instrText>
      </w:r>
      <w:r w:rsidR="00223F90">
        <w:rPr>
          <w:b/>
          <w:color w:val="000000"/>
          <w:sz w:val="18"/>
          <w:szCs w:val="18"/>
        </w:rPr>
        <w:instrText>a</w:instrText>
      </w:r>
      <w:r w:rsidR="00223F90" w:rsidRPr="001D0D05">
        <w:rPr>
          <w:color w:val="000000"/>
          <w:szCs w:val="22"/>
        </w:rPr>
        <w:instrText>, )</w:instrText>
      </w:r>
      <w:r w:rsidR="00223F90" w:rsidRPr="001D0D05">
        <w:rPr>
          <w:color w:val="000000"/>
        </w:rPr>
        <w:instrText>)</w:instrText>
      </w:r>
      <w:r w:rsidR="00223F90" w:rsidRPr="001D0D05">
        <w:rPr>
          <w:color w:val="000000"/>
        </w:rPr>
        <w:fldChar w:fldCharType="separate"/>
      </w:r>
      <w:r w:rsidR="00223F90" w:rsidRPr="001D0D05">
        <w:rPr>
          <w:b/>
          <w:noProof/>
          <w:color w:val="000000"/>
        </w:rPr>
        <w:t>!Syntax Error, I</w:t>
      </w:r>
      <w:r w:rsidR="00223F90" w:rsidRPr="001D0D05">
        <w:rPr>
          <w:color w:val="000000"/>
        </w:rPr>
        <w:fldChar w:fldCharType="end"/>
      </w:r>
      <w:r w:rsidR="00223F90">
        <w:rPr>
          <w:color w:val="000000"/>
        </w:rPr>
        <w:t>rdr</w:t>
      </w:r>
      <w:r w:rsidR="00223F90">
        <w:t xml:space="preserve"> </w:t>
      </w:r>
      <w:r w:rsidR="00223F90" w:rsidRPr="008530B5">
        <w:rPr>
          <w:color w:val="000000"/>
        </w:rPr>
        <w:sym w:font="Symbol" w:char="F0D1"/>
      </w:r>
      <w:r w:rsidR="00223F90" w:rsidRPr="008530B5">
        <w:rPr>
          <w:rStyle w:val="superscript"/>
          <w:color w:val="000000"/>
        </w:rPr>
        <w:t>2</w:t>
      </w:r>
      <w:r w:rsidR="00223F90">
        <w:rPr>
          <w:rStyle w:val="superscript"/>
          <w:color w:val="000000"/>
        </w:rPr>
        <w:t xml:space="preserve"> </w:t>
      </w:r>
      <w:r w:rsidR="00223F90">
        <w:t>[</w:t>
      </w:r>
      <w:r w:rsidR="00223F90">
        <w:rPr>
          <w:color w:val="000000"/>
        </w:rPr>
        <w:t xml:space="preserve"> </w:t>
      </w:r>
      <w:r w:rsidR="00223F90">
        <w:t>ln(kr)]  = 1</w:t>
      </w:r>
    </w:p>
    <w:p w14:paraId="1896C933"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Pr>
          <w:color w:val="000000"/>
        </w:rPr>
        <w:t>δ(r)/r</w:t>
      </w:r>
      <w:r>
        <w:t xml:space="preserve">  = 1</w:t>
      </w:r>
    </w:p>
    <w:p w14:paraId="6BB15FB3"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 xml:space="preserve"> </w:t>
      </w:r>
      <w:r>
        <w:rPr>
          <w:color w:val="000000"/>
        </w:rPr>
        <w:t>δ(r)</w:t>
      </w:r>
      <w:r>
        <w:t xml:space="preserve">  = 1</w:t>
      </w:r>
    </w:p>
    <w:p w14:paraId="0EB13C62"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Pr>
          <w:color w:val="000000"/>
        </w:rPr>
        <w:t>1</w:t>
      </w:r>
      <w:r>
        <w:t xml:space="preserve">  = 1</w:t>
      </w:r>
    </w:p>
    <w:p w14:paraId="406633DF" w14:textId="77777777" w:rsidR="00223F90" w:rsidRDefault="00223F90" w:rsidP="00223F90">
      <w:pPr>
        <w:tabs>
          <w:tab w:val="left" w:pos="7200"/>
          <w:tab w:val="left" w:pos="7920"/>
          <w:tab w:val="right" w:pos="9270"/>
        </w:tabs>
      </w:pPr>
      <w:r>
        <w:tab/>
        <w:t>C (4/j)  = 1 .</w:t>
      </w:r>
    </w:p>
    <w:p w14:paraId="2BE0DBAA" w14:textId="77777777" w:rsidR="00223F90" w:rsidRDefault="00223F90" w:rsidP="00223F90">
      <w:pPr>
        <w:tabs>
          <w:tab w:val="left" w:pos="7200"/>
          <w:tab w:val="left" w:pos="7920"/>
          <w:tab w:val="right" w:pos="9270"/>
        </w:tabs>
      </w:pPr>
    </w:p>
    <w:p w14:paraId="6C57C094" w14:textId="77777777" w:rsidR="00223F90" w:rsidRDefault="00223F90" w:rsidP="00223F90">
      <w:pPr>
        <w:tabs>
          <w:tab w:val="left" w:pos="7200"/>
          <w:tab w:val="left" w:pos="7920"/>
          <w:tab w:val="right" w:pos="9270"/>
        </w:tabs>
      </w:pPr>
      <w:r>
        <w:t>Thus, we have a solution if we select constant C = (j/4). Therefore, the solution to (I.3.2)  is</w:t>
      </w:r>
    </w:p>
    <w:p w14:paraId="7D83D3F7" w14:textId="77777777" w:rsidR="00223F90" w:rsidRDefault="00223F90" w:rsidP="00223F90">
      <w:pPr>
        <w:tabs>
          <w:tab w:val="left" w:pos="7200"/>
          <w:tab w:val="left" w:pos="7920"/>
          <w:tab w:val="right" w:pos="9270"/>
        </w:tabs>
      </w:pPr>
    </w:p>
    <w:p w14:paraId="4567A1A4" w14:textId="77777777" w:rsidR="00223F90" w:rsidRDefault="00223F90" w:rsidP="00223F90">
      <w:pPr>
        <w:tabs>
          <w:tab w:val="left" w:pos="7200"/>
          <w:tab w:val="left" w:pos="7920"/>
          <w:tab w:val="right" w:pos="9270"/>
        </w:tabs>
      </w:pPr>
      <w:r>
        <w:tab/>
        <w:t>E(r) = C H</w:t>
      </w:r>
      <w:r>
        <w:rPr>
          <w:rStyle w:val="subscript"/>
        </w:rPr>
        <w:t>0</w:t>
      </w:r>
      <w:r>
        <w:rPr>
          <w:rStyle w:val="superscript"/>
        </w:rPr>
        <w:t>(1)</w:t>
      </w:r>
      <w:r>
        <w:t>(kr) =  (j/4) H</w:t>
      </w:r>
      <w:r>
        <w:rPr>
          <w:rStyle w:val="subscript"/>
        </w:rPr>
        <w:t>0</w:t>
      </w:r>
      <w:r>
        <w:rPr>
          <w:rStyle w:val="superscript"/>
        </w:rPr>
        <w:t>(1)</w:t>
      </w:r>
      <w:r>
        <w:t>(kr) .</w:t>
      </w:r>
      <w:r>
        <w:tab/>
      </w:r>
      <w:r>
        <w:tab/>
      </w:r>
      <w:r>
        <w:tab/>
      </w:r>
      <w:r>
        <w:tab/>
      </w:r>
      <w:r>
        <w:tab/>
      </w:r>
      <w:r>
        <w:tab/>
      </w:r>
      <w:r>
        <w:tab/>
        <w:t>(I.3.15)</w:t>
      </w:r>
    </w:p>
    <w:p w14:paraId="33B0F49C" w14:textId="77777777" w:rsidR="00223F90" w:rsidRDefault="00223F90" w:rsidP="00223F90">
      <w:pPr>
        <w:tabs>
          <w:tab w:val="left" w:pos="7200"/>
          <w:tab w:val="left" w:pos="7920"/>
          <w:tab w:val="right" w:pos="9270"/>
        </w:tabs>
      </w:pPr>
    </w:p>
    <w:p w14:paraId="26A4CAF5" w14:textId="77777777" w:rsidR="00223F90" w:rsidRDefault="00223F90" w:rsidP="00223F90">
      <w:pPr>
        <w:tabs>
          <w:tab w:val="left" w:pos="7200"/>
          <w:tab w:val="left" w:pos="7920"/>
          <w:tab w:val="right" w:pos="9270"/>
        </w:tabs>
      </w:pPr>
      <w:r>
        <w:t xml:space="preserve">Stakgold Vol II page 55 (5.120) confirms this result where </w:t>
      </w:r>
      <w:r>
        <w:fldChar w:fldCharType="begin"/>
      </w:r>
      <w:r>
        <w:instrText xml:space="preserve"> EQ \r(λ) </w:instrText>
      </w:r>
      <w:r>
        <w:fldChar w:fldCharType="end"/>
      </w:r>
      <w:r>
        <w:t xml:space="preserve"> = k. </w:t>
      </w:r>
    </w:p>
    <w:p w14:paraId="1B0ADB05" w14:textId="77777777" w:rsidR="00223F90" w:rsidRDefault="00223F90" w:rsidP="00223F90">
      <w:pPr>
        <w:tabs>
          <w:tab w:val="left" w:pos="7200"/>
          <w:tab w:val="left" w:pos="7920"/>
          <w:tab w:val="right" w:pos="9270"/>
        </w:tabs>
      </w:pPr>
      <w:r>
        <w:tab/>
        <w:t>Therefore we have shown that</w:t>
      </w:r>
    </w:p>
    <w:p w14:paraId="0A810345" w14:textId="77777777" w:rsidR="00223F90" w:rsidRDefault="00223F90" w:rsidP="00223F90">
      <w:pPr>
        <w:tabs>
          <w:tab w:val="left" w:pos="7200"/>
          <w:tab w:val="left" w:pos="7920"/>
          <w:tab w:val="right" w:pos="9270"/>
        </w:tabs>
      </w:pPr>
    </w:p>
    <w:p w14:paraId="1267273D"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w:t>
      </w:r>
      <w:r>
        <w:rPr>
          <w:color w:val="000000"/>
        </w:rPr>
        <w:t>)</w:t>
      </w:r>
      <w:r>
        <w:tab/>
      </w:r>
      <w:r>
        <w:tab/>
      </w:r>
      <w:r>
        <w:tab/>
      </w:r>
      <w:r>
        <w:tab/>
      </w:r>
      <w:r>
        <w:tab/>
      </w:r>
      <w:r>
        <w:tab/>
      </w:r>
      <w:r>
        <w:tab/>
      </w:r>
      <w:r>
        <w:tab/>
        <w:t>(I.3.16)</w:t>
      </w:r>
    </w:p>
    <w:p w14:paraId="1A591957" w14:textId="77777777" w:rsidR="00223F90" w:rsidRDefault="00223F90" w:rsidP="00223F90">
      <w:pPr>
        <w:tabs>
          <w:tab w:val="left" w:pos="7200"/>
          <w:tab w:val="left" w:pos="7920"/>
          <w:tab w:val="right" w:pos="9270"/>
        </w:tabs>
      </w:pPr>
    </w:p>
    <w:p w14:paraId="672DF1B3" w14:textId="77777777" w:rsidR="00223F90" w:rsidRPr="001E7B08" w:rsidRDefault="00223F90" w:rsidP="00223F90">
      <w:pPr>
        <w:tabs>
          <w:tab w:val="left" w:pos="7200"/>
          <w:tab w:val="left" w:pos="7920"/>
          <w:tab w:val="right" w:pos="9270"/>
        </w:tabs>
      </w:pPr>
      <w:r>
        <w:t xml:space="preserve">which is the Fact stated as (I.3.1). </w:t>
      </w:r>
      <w:r>
        <w:tab/>
      </w:r>
      <w:r>
        <w:tab/>
      </w:r>
      <w:r>
        <w:tab/>
      </w:r>
      <w:r>
        <w:tab/>
      </w:r>
      <w:r>
        <w:tab/>
      </w:r>
      <w:r>
        <w:tab/>
      </w:r>
      <w:r>
        <w:tab/>
      </w:r>
      <w:r>
        <w:tab/>
      </w:r>
      <w:r w:rsidRPr="001E7B08">
        <w:rPr>
          <w:b/>
        </w:rPr>
        <w:t>QED</w:t>
      </w:r>
    </w:p>
    <w:p w14:paraId="689E4AB9" w14:textId="77777777" w:rsidR="00223F90" w:rsidRDefault="00223F90" w:rsidP="00223F90">
      <w:pPr>
        <w:tabs>
          <w:tab w:val="left" w:pos="7200"/>
          <w:tab w:val="left" w:pos="7920"/>
          <w:tab w:val="right" w:pos="9270"/>
        </w:tabs>
      </w:pPr>
    </w:p>
    <w:p w14:paraId="1BA58E39" w14:textId="77777777" w:rsidR="00223F90" w:rsidRDefault="00223F90" w:rsidP="00223F90">
      <w:pPr>
        <w:tabs>
          <w:tab w:val="left" w:pos="7200"/>
          <w:tab w:val="left" w:pos="7920"/>
          <w:tab w:val="right" w:pos="9270"/>
        </w:tabs>
        <w:rPr>
          <w:color w:val="000000"/>
        </w:rPr>
      </w:pPr>
      <w:r>
        <w:t xml:space="preserve">On page 54 Stakgold gives the solution to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 E(</w:t>
      </w:r>
      <w:r w:rsidRPr="006E1692">
        <w:t>r</w:t>
      </w:r>
      <w:r>
        <w:rPr>
          <w:color w:val="000000"/>
        </w:rPr>
        <w:t>) = δ(</w:t>
      </w:r>
      <w:r w:rsidRPr="006E1692">
        <w:rPr>
          <w:b/>
          <w:color w:val="000000"/>
        </w:rPr>
        <w:t>r</w:t>
      </w:r>
      <w:r>
        <w:rPr>
          <w:color w:val="000000"/>
        </w:rPr>
        <w:t>) for  n</w:t>
      </w:r>
      <w:r w:rsidR="002861B6">
        <w:rPr>
          <w:color w:val="000000"/>
        </w:rPr>
        <w:t xml:space="preserve"> </w:t>
      </w:r>
      <w:r>
        <w:rPr>
          <w:color w:val="000000"/>
        </w:rPr>
        <w:t>≥</w:t>
      </w:r>
      <w:r w:rsidR="002861B6">
        <w:rPr>
          <w:color w:val="000000"/>
        </w:rPr>
        <w:t xml:space="preserve"> </w:t>
      </w:r>
      <w:r>
        <w:t>2</w:t>
      </w:r>
      <w:r>
        <w:rPr>
          <w:color w:val="000000"/>
        </w:rPr>
        <w:t xml:space="preserve"> dimensions as (5.118): </w:t>
      </w:r>
    </w:p>
    <w:p w14:paraId="394DF394" w14:textId="77777777" w:rsidR="00223F90" w:rsidRDefault="00223F90" w:rsidP="00223F90">
      <w:pPr>
        <w:tabs>
          <w:tab w:val="left" w:pos="7200"/>
          <w:tab w:val="left" w:pos="7920"/>
          <w:tab w:val="right" w:pos="9270"/>
        </w:tabs>
        <w:rPr>
          <w:color w:val="000000"/>
        </w:rPr>
      </w:pPr>
    </w:p>
    <w:p w14:paraId="7E864A8E" w14:textId="77777777" w:rsidR="00223F90" w:rsidRDefault="00223F90" w:rsidP="00223F90">
      <w:pPr>
        <w:tabs>
          <w:tab w:val="left" w:pos="7200"/>
          <w:tab w:val="left" w:pos="7920"/>
          <w:tab w:val="right" w:pos="9270"/>
        </w:tabs>
        <w:rPr>
          <w:color w:val="000000"/>
        </w:rPr>
      </w:pPr>
      <w:r>
        <w:rPr>
          <w:color w:val="000000"/>
        </w:rPr>
        <w:tab/>
      </w:r>
      <w:r w:rsidRPr="001C2505">
        <w:rPr>
          <w:color w:val="000000"/>
        </w:rPr>
        <w:pict>
          <v:shape id="_x0000_i1263" type="#_x0000_t75" style="width:322.5pt;height:40.5pt">
            <v:imagedata r:id="rId264" o:title=""/>
          </v:shape>
        </w:pict>
      </w:r>
    </w:p>
    <w:p w14:paraId="00E728F8" w14:textId="77777777" w:rsidR="00223F90" w:rsidRDefault="00223F90" w:rsidP="00223F90">
      <w:pPr>
        <w:tabs>
          <w:tab w:val="left" w:pos="7200"/>
          <w:tab w:val="left" w:pos="7920"/>
          <w:tab w:val="right" w:pos="9270"/>
        </w:tabs>
        <w:rPr>
          <w:color w:val="000000"/>
        </w:rPr>
      </w:pPr>
    </w:p>
    <w:p w14:paraId="3F1B5D7A" w14:textId="77777777" w:rsidR="00223F90" w:rsidRPr="00E857C6" w:rsidRDefault="00223F90" w:rsidP="00223F90">
      <w:pPr>
        <w:tabs>
          <w:tab w:val="left" w:pos="7200"/>
          <w:tab w:val="left" w:pos="7920"/>
          <w:tab w:val="right" w:pos="9270"/>
        </w:tabs>
        <w:rPr>
          <w:color w:val="000000"/>
          <w:u w:val="single"/>
        </w:rPr>
      </w:pPr>
      <w:r w:rsidRPr="00E857C6">
        <w:rPr>
          <w:color w:val="000000"/>
          <w:u w:val="single"/>
        </w:rPr>
        <w:t>Comment</w:t>
      </w:r>
      <w:r>
        <w:rPr>
          <w:color w:val="000000"/>
          <w:u w:val="single"/>
        </w:rPr>
        <w:t>s</w:t>
      </w:r>
      <w:r w:rsidRPr="00E857C6">
        <w:rPr>
          <w:color w:val="000000"/>
          <w:u w:val="single"/>
        </w:rPr>
        <w:t xml:space="preserve">:  </w:t>
      </w:r>
    </w:p>
    <w:p w14:paraId="17DDF1AF" w14:textId="77777777" w:rsidR="00223F90" w:rsidRDefault="00223F90" w:rsidP="00223F90">
      <w:pPr>
        <w:tabs>
          <w:tab w:val="left" w:pos="7200"/>
          <w:tab w:val="left" w:pos="7920"/>
          <w:tab w:val="right" w:pos="9270"/>
        </w:tabs>
        <w:rPr>
          <w:color w:val="000000"/>
        </w:rPr>
      </w:pPr>
    </w:p>
    <w:p w14:paraId="388D75C8" w14:textId="77777777" w:rsidR="00223F90" w:rsidRDefault="00223F90" w:rsidP="00223F90">
      <w:pPr>
        <w:tabs>
          <w:tab w:val="left" w:pos="7200"/>
          <w:tab w:val="left" w:pos="7920"/>
          <w:tab w:val="right" w:pos="9270"/>
        </w:tabs>
      </w:pPr>
      <w:r>
        <w:rPr>
          <w:color w:val="000000"/>
        </w:rPr>
        <w:t xml:space="preserve">1. </w:t>
      </w:r>
      <w:r w:rsidRPr="009710A9">
        <w:rPr>
          <w:color w:val="000000"/>
          <w:u w:val="single"/>
        </w:rPr>
        <w:t>Complex Helmholtz Parameter</w:t>
      </w:r>
      <w:r w:rsidR="004C6895">
        <w:rPr>
          <w:color w:val="000000"/>
          <w:u w:val="single"/>
        </w:rPr>
        <w:t xml:space="preserve"> </w:t>
      </w:r>
      <w:r w:rsidR="004C6895" w:rsidRPr="004C6895">
        <w:rPr>
          <w:color w:val="000000"/>
          <w:u w:val="single"/>
        </w:rPr>
        <w:t xml:space="preserve">and </w:t>
      </w:r>
      <w:r w:rsidR="004C6895" w:rsidRPr="004C6895">
        <w:rPr>
          <w:u w:val="single"/>
        </w:rPr>
        <w:t>H</w:t>
      </w:r>
      <w:r w:rsidR="004C6895" w:rsidRPr="004C6895">
        <w:rPr>
          <w:rStyle w:val="subscript"/>
          <w:u w:val="single"/>
        </w:rPr>
        <w:t>ν</w:t>
      </w:r>
      <w:r w:rsidR="004C6895" w:rsidRPr="004C6895">
        <w:rPr>
          <w:rStyle w:val="superscript"/>
          <w:u w:val="single"/>
        </w:rPr>
        <w:t>(</w:t>
      </w:r>
      <w:r w:rsidR="004C6895" w:rsidRPr="004C6895">
        <w:rPr>
          <w:rStyle w:val="superscript"/>
          <w:color w:val="000000"/>
          <w:u w:val="single"/>
        </w:rPr>
        <w:t>1</w:t>
      </w:r>
      <w:r w:rsidR="004C6895" w:rsidRPr="004C6895">
        <w:rPr>
          <w:rStyle w:val="superscript"/>
          <w:u w:val="single"/>
        </w:rPr>
        <w:t>)</w:t>
      </w:r>
      <w:r w:rsidR="004C6895" w:rsidRPr="004C6895">
        <w:rPr>
          <w:u w:val="single"/>
        </w:rPr>
        <w:t>(z)</w:t>
      </w:r>
      <w:r w:rsidRPr="004C6895">
        <w:rPr>
          <w:color w:val="000000"/>
          <w:u w:val="single"/>
        </w:rPr>
        <w:t>.</w:t>
      </w:r>
      <w:r>
        <w:rPr>
          <w:color w:val="000000"/>
        </w:rPr>
        <w:t xml:space="preserve"> Stakgold considers the Helmholtz </w:t>
      </w:r>
      <w:r w:rsidR="00516D55">
        <w:rPr>
          <w:color w:val="000000"/>
        </w:rPr>
        <w:t>parameter</w:t>
      </w:r>
      <w:r>
        <w:rPr>
          <w:color w:val="000000"/>
        </w:rPr>
        <w:t xml:space="preserve"> to be λ which is our k</w:t>
      </w:r>
      <w:r>
        <w:rPr>
          <w:rStyle w:val="superscript"/>
        </w:rPr>
        <w:t>2</w:t>
      </w:r>
      <w:r>
        <w:t>. He regards λ as a complex variable which can lie anywhere in the complex λ plane. If we consider the function k(λ) = λ</w:t>
      </w:r>
      <w:r>
        <w:rPr>
          <w:rStyle w:val="superscript"/>
        </w:rPr>
        <w:t>1/2</w:t>
      </w:r>
      <w:r>
        <w:t>, we find that it has a branch point at λ = 0. If we take the branch cut to the right, then one of the two Riemann sheets in λ-space for this function maps to the upper half k-plane as shown. This is the branch of  λ</w:t>
      </w:r>
      <w:r>
        <w:rPr>
          <w:rStyle w:val="superscript"/>
        </w:rPr>
        <w:t>1/2</w:t>
      </w:r>
      <w:r>
        <w:t xml:space="preserve"> that Stakgold selects and that is why we think of k and therefore k</w:t>
      </w:r>
      <w:r>
        <w:rPr>
          <w:rStyle w:val="superscript"/>
        </w:rPr>
        <w:t>2</w:t>
      </w:r>
      <w:r>
        <w:t xml:space="preserve"> as having a tiny positive imaginary part</w:t>
      </w:r>
      <w:r w:rsidR="004C6895">
        <w:t xml:space="preserve"> when k is "real"</w:t>
      </w:r>
      <w:r>
        <w:t xml:space="preserve">. The point is that we approach the positive real </w:t>
      </w:r>
      <w:r w:rsidR="000F4C43">
        <w:t xml:space="preserve">k </w:t>
      </w:r>
      <w:r>
        <w:t>axis from above, not from below.  It is this assumption that causes the large-r-decaying solution to our problem to be H</w:t>
      </w:r>
      <w:r>
        <w:rPr>
          <w:rStyle w:val="subscript"/>
        </w:rPr>
        <w:t>0</w:t>
      </w:r>
      <w:r>
        <w:rPr>
          <w:rStyle w:val="superscript"/>
        </w:rPr>
        <w:t>(1)</w:t>
      </w:r>
      <w:r w:rsidR="001071CE">
        <w:t>(kr)</w:t>
      </w:r>
      <w:r>
        <w:t xml:space="preserve"> instead of H</w:t>
      </w:r>
      <w:r>
        <w:rPr>
          <w:rStyle w:val="subscript"/>
        </w:rPr>
        <w:t>0</w:t>
      </w:r>
      <w:r>
        <w:rPr>
          <w:rStyle w:val="superscript"/>
        </w:rPr>
        <w:t>(2)</w:t>
      </w:r>
      <w:r>
        <w:t xml:space="preserve">(kr) . </w:t>
      </w:r>
    </w:p>
    <w:p w14:paraId="25EC3DC5" w14:textId="77777777" w:rsidR="00223F90" w:rsidRPr="00E857C6" w:rsidRDefault="00223F90" w:rsidP="00223F90">
      <w:pPr>
        <w:tabs>
          <w:tab w:val="left" w:pos="7200"/>
          <w:tab w:val="left" w:pos="7920"/>
          <w:tab w:val="right" w:pos="9270"/>
        </w:tabs>
        <w:rPr>
          <w:rStyle w:val="subscript"/>
          <w:rFonts w:ascii="Times New Roman" w:hAnsi="Times New Roman"/>
          <w:b w:val="0"/>
          <w:sz w:val="22"/>
          <w:vertAlign w:val="baseline"/>
        </w:rPr>
      </w:pPr>
    </w:p>
    <w:p w14:paraId="730A664F" w14:textId="77777777" w:rsidR="00223F90" w:rsidRPr="007B0F7A" w:rsidRDefault="00223F90" w:rsidP="00223F90">
      <w:r>
        <w:tab/>
      </w:r>
      <w:r>
        <w:tab/>
      </w:r>
      <w:r w:rsidR="007B0F7A">
        <w:t xml:space="preserve">  </w:t>
      </w:r>
      <w:r w:rsidR="000F4C43">
        <w:pict>
          <v:shape id="_x0000_i1264" type="#_x0000_t75" style="width:345.75pt;height:105pt">
            <v:imagedata r:id="rId265" o:title=""/>
          </v:shape>
        </w:pict>
      </w:r>
      <w:r w:rsidR="007B0F7A">
        <w:tab/>
        <w:t xml:space="preserve"> </w:t>
      </w:r>
      <w:r w:rsidR="000F4C43">
        <w:tab/>
      </w:r>
      <w:r w:rsidR="007B0F7A">
        <w:t>Fig I.2</w:t>
      </w:r>
    </w:p>
    <w:p w14:paraId="7103EA4B" w14:textId="77777777" w:rsidR="009D2E73" w:rsidRDefault="009D2E73" w:rsidP="00223F90"/>
    <w:p w14:paraId="3E403A5B" w14:textId="77777777" w:rsidR="009D2E73" w:rsidRDefault="009D2E73" w:rsidP="00223F90">
      <w:r>
        <w:t xml:space="preserve">As shown on NIST p 229 10.17.5,6, </w:t>
      </w:r>
      <w:r w:rsidR="00940403">
        <w:t xml:space="preserve">expansions of the Hankel functions for large argument are, </w:t>
      </w:r>
    </w:p>
    <w:p w14:paraId="410B7952" w14:textId="77777777" w:rsidR="009D2E73" w:rsidRDefault="009D2E73" w:rsidP="00223F90"/>
    <w:p w14:paraId="703A0478" w14:textId="77777777" w:rsidR="009D2E73" w:rsidRPr="00940403" w:rsidRDefault="009D2E73" w:rsidP="00223F90">
      <w:pPr>
        <w:rPr>
          <w:rStyle w:val="superscript"/>
        </w:rPr>
      </w:pPr>
      <w:r>
        <w:tab/>
        <w:t>H</w:t>
      </w:r>
      <w:r>
        <w:rPr>
          <w:rStyle w:val="subscript"/>
        </w:rPr>
        <w:t>ν</w:t>
      </w:r>
      <w:r>
        <w:rPr>
          <w:rStyle w:val="superscript"/>
        </w:rPr>
        <w:t>(</w:t>
      </w:r>
      <w:r w:rsidRPr="00940403">
        <w:rPr>
          <w:rStyle w:val="superscript"/>
          <w:color w:val="FF0000"/>
        </w:rPr>
        <w:t>1</w:t>
      </w:r>
      <w:r>
        <w:rPr>
          <w:rStyle w:val="superscript"/>
        </w:rPr>
        <w:t>)</w:t>
      </w:r>
      <w:r>
        <w:t xml:space="preserve">(z)  ≈  </w:t>
      </w:r>
      <w:r>
        <w:fldChar w:fldCharType="begin"/>
      </w:r>
      <w:r>
        <w:instrText xml:space="preserve"> EQ \r(2/π) </w:instrText>
      </w:r>
      <w:r>
        <w:fldChar w:fldCharType="end"/>
      </w:r>
      <w:r w:rsidR="00940403">
        <w:t xml:space="preserve"> z</w:t>
      </w:r>
      <w:r w:rsidR="00940403">
        <w:rPr>
          <w:rStyle w:val="superscript"/>
        </w:rPr>
        <w:t xml:space="preserve">-1/2 </w:t>
      </w:r>
      <w:r w:rsidR="00940403">
        <w:t>e</w:t>
      </w:r>
      <w:r w:rsidR="00940403" w:rsidRPr="00940403">
        <w:rPr>
          <w:rStyle w:val="superscript"/>
          <w:color w:val="FF0000"/>
        </w:rPr>
        <w:t>+</w:t>
      </w:r>
      <w:r w:rsidR="00940403">
        <w:rPr>
          <w:rStyle w:val="superscript"/>
        </w:rPr>
        <w:t>j(z-νπ/2-π/4)</w:t>
      </w:r>
      <w:r w:rsidR="00940403">
        <w:t xml:space="preserve">  Σ</w:t>
      </w:r>
      <w:r w:rsidR="00940403">
        <w:rPr>
          <w:rStyle w:val="subscript"/>
        </w:rPr>
        <w:t>k=0</w:t>
      </w:r>
      <w:r w:rsidR="00940403">
        <w:rPr>
          <w:rStyle w:val="superscript"/>
          <w:rFonts w:ascii="Times New Roman" w:hAnsi="Times New Roman"/>
        </w:rPr>
        <w:t>∞</w:t>
      </w:r>
      <w:r w:rsidR="00940403">
        <w:rPr>
          <w:rStyle w:val="superscript"/>
        </w:rPr>
        <w:t xml:space="preserve"> </w:t>
      </w:r>
      <w:r w:rsidR="00940403">
        <w:t>(</w:t>
      </w:r>
      <w:r w:rsidR="00940403" w:rsidRPr="00940403">
        <w:rPr>
          <w:color w:val="FF0000"/>
        </w:rPr>
        <w:t>+</w:t>
      </w:r>
      <w:r w:rsidR="00940403">
        <w:t>j)</w:t>
      </w:r>
      <w:r w:rsidR="00940403">
        <w:rPr>
          <w:rStyle w:val="superscript"/>
        </w:rPr>
        <w:t>k</w:t>
      </w:r>
      <w:r w:rsidR="00940403">
        <w:t xml:space="preserve"> a</w:t>
      </w:r>
      <w:r w:rsidR="00940403">
        <w:rPr>
          <w:rStyle w:val="subscript"/>
        </w:rPr>
        <w:t>k</w:t>
      </w:r>
      <w:r w:rsidR="00940403">
        <w:t>(ν) z</w:t>
      </w:r>
      <w:r w:rsidR="00940403">
        <w:rPr>
          <w:rStyle w:val="superscript"/>
        </w:rPr>
        <w:t>-k</w:t>
      </w:r>
    </w:p>
    <w:p w14:paraId="7CCA6CF2" w14:textId="77777777" w:rsidR="00940403" w:rsidRDefault="00940403" w:rsidP="00940403">
      <w:r>
        <w:tab/>
        <w:t>H</w:t>
      </w:r>
      <w:r>
        <w:rPr>
          <w:rStyle w:val="subscript"/>
        </w:rPr>
        <w:t>ν</w:t>
      </w:r>
      <w:r>
        <w:rPr>
          <w:rStyle w:val="superscript"/>
        </w:rPr>
        <w:t>(</w:t>
      </w:r>
      <w:r w:rsidRPr="00940403">
        <w:rPr>
          <w:rStyle w:val="superscript"/>
          <w:color w:val="FF0000"/>
        </w:rPr>
        <w:t>2</w:t>
      </w:r>
      <w:r>
        <w:rPr>
          <w:rStyle w:val="superscript"/>
        </w:rPr>
        <w:t>)</w:t>
      </w:r>
      <w:r>
        <w:t xml:space="preserve">(z)  ≈  </w:t>
      </w:r>
      <w:r>
        <w:fldChar w:fldCharType="begin"/>
      </w:r>
      <w:r>
        <w:instrText xml:space="preserve"> EQ \r(2/π) </w:instrText>
      </w:r>
      <w:r>
        <w:fldChar w:fldCharType="end"/>
      </w:r>
      <w:r>
        <w:t xml:space="preserve"> z</w:t>
      </w:r>
      <w:r>
        <w:rPr>
          <w:rStyle w:val="superscript"/>
        </w:rPr>
        <w:t xml:space="preserve">-1/2 </w:t>
      </w:r>
      <w:r>
        <w:t>e</w:t>
      </w:r>
      <w:r w:rsidRPr="00516D55">
        <w:rPr>
          <w:rStyle w:val="superscript"/>
          <w:b w:val="0"/>
          <w:color w:val="FF0000"/>
        </w:rPr>
        <w:t>-</w:t>
      </w:r>
      <w:r>
        <w:rPr>
          <w:rStyle w:val="superscript"/>
        </w:rPr>
        <w:t>j(z-νπ/2-π/4)</w:t>
      </w:r>
      <w:r>
        <w:t xml:space="preserve">  Σ</w:t>
      </w:r>
      <w:r>
        <w:rPr>
          <w:rStyle w:val="subscript"/>
        </w:rPr>
        <w:t>k=0</w:t>
      </w:r>
      <w:r>
        <w:rPr>
          <w:rStyle w:val="superscript"/>
          <w:rFonts w:ascii="Times New Roman" w:hAnsi="Times New Roman"/>
        </w:rPr>
        <w:t>∞</w:t>
      </w:r>
      <w:r>
        <w:rPr>
          <w:rStyle w:val="superscript"/>
        </w:rPr>
        <w:t xml:space="preserve"> </w:t>
      </w:r>
      <w:r>
        <w:t>(</w:t>
      </w:r>
      <w:r w:rsidRPr="00940403">
        <w:rPr>
          <w:color w:val="FF0000"/>
        </w:rPr>
        <w:t>-</w:t>
      </w:r>
      <w:r>
        <w:t>j)</w:t>
      </w:r>
      <w:r>
        <w:rPr>
          <w:rStyle w:val="superscript"/>
        </w:rPr>
        <w:t>k</w:t>
      </w:r>
      <w:r>
        <w:t xml:space="preserve"> a</w:t>
      </w:r>
      <w:r>
        <w:rPr>
          <w:rStyle w:val="subscript"/>
        </w:rPr>
        <w:t>k</w:t>
      </w:r>
      <w:r>
        <w:t>(ν) z</w:t>
      </w:r>
      <w:r>
        <w:rPr>
          <w:rStyle w:val="superscript"/>
        </w:rPr>
        <w:t>-k</w:t>
      </w:r>
    </w:p>
    <w:p w14:paraId="7CC27BC4" w14:textId="77777777" w:rsidR="00940403" w:rsidRDefault="00940403" w:rsidP="00940403"/>
    <w:p w14:paraId="4C131825" w14:textId="77777777" w:rsidR="00940403" w:rsidRPr="004C6895" w:rsidRDefault="00940403" w:rsidP="00940403">
      <w:pPr>
        <w:rPr>
          <w:rStyle w:val="superscript"/>
        </w:rPr>
      </w:pPr>
      <w:r>
        <w:t>where a</w:t>
      </w:r>
      <w:r>
        <w:rPr>
          <w:rStyle w:val="subscript"/>
        </w:rPr>
        <w:t>k</w:t>
      </w:r>
      <w:r>
        <w:t xml:space="preserve">(ν) are some real </w:t>
      </w:r>
      <w:r w:rsidR="00C92086">
        <w:t xml:space="preserve">coefficients </w:t>
      </w:r>
      <w:r>
        <w:t>shown in 10.17.1 which we don't care about right now. The differences are highlighted in red. Here one sees that</w:t>
      </w:r>
      <w:r w:rsidRPr="004C6895">
        <w:rPr>
          <w:color w:val="000000"/>
        </w:rPr>
        <w:t xml:space="preserve"> H</w:t>
      </w:r>
      <w:r w:rsidRPr="004C6895">
        <w:rPr>
          <w:rStyle w:val="subscript"/>
          <w:color w:val="000000"/>
        </w:rPr>
        <w:t>ν</w:t>
      </w:r>
      <w:r w:rsidRPr="004C6895">
        <w:rPr>
          <w:rStyle w:val="superscript"/>
          <w:color w:val="000000"/>
        </w:rPr>
        <w:t>(1)</w:t>
      </w:r>
      <w:r w:rsidRPr="004C6895">
        <w:rPr>
          <w:color w:val="000000"/>
        </w:rPr>
        <w:t>(z)</w:t>
      </w:r>
      <w:r>
        <w:t xml:space="preserve">  ~  e</w:t>
      </w:r>
      <w:r>
        <w:rPr>
          <w:rStyle w:val="superscript"/>
        </w:rPr>
        <w:t>+jz</w:t>
      </w:r>
      <w:r>
        <w:t xml:space="preserve"> = e</w:t>
      </w:r>
      <w:r>
        <w:rPr>
          <w:rStyle w:val="superscript"/>
        </w:rPr>
        <w:t>-Imz</w:t>
      </w:r>
      <w:r>
        <w:t xml:space="preserve"> e</w:t>
      </w:r>
      <w:r>
        <w:rPr>
          <w:rStyle w:val="superscript"/>
        </w:rPr>
        <w:t>jRez</w:t>
      </w:r>
      <w:r>
        <w:t>. Thus H</w:t>
      </w:r>
      <w:r w:rsidRPr="00940403">
        <w:rPr>
          <w:rStyle w:val="subscript"/>
          <w:color w:val="000000"/>
        </w:rPr>
        <w:t>ν</w:t>
      </w:r>
      <w:r w:rsidRPr="00940403">
        <w:rPr>
          <w:rStyle w:val="superscript"/>
          <w:color w:val="000000"/>
        </w:rPr>
        <w:t>(1)</w:t>
      </w:r>
      <w:r w:rsidRPr="00940403">
        <w:rPr>
          <w:color w:val="000000"/>
        </w:rPr>
        <w:t>(k</w:t>
      </w:r>
      <w:r>
        <w:t>r)  ~ e</w:t>
      </w:r>
      <w:r>
        <w:rPr>
          <w:rStyle w:val="superscript"/>
        </w:rPr>
        <w:t>-rImk</w:t>
      </w:r>
      <w:r>
        <w:t xml:space="preserve"> e</w:t>
      </w:r>
      <w:r>
        <w:rPr>
          <w:rStyle w:val="superscript"/>
        </w:rPr>
        <w:t>jrRek</w:t>
      </w:r>
      <w:r>
        <w:t xml:space="preserve"> and as long as k is in the upper half plane as shown in the right, H</w:t>
      </w:r>
      <w:r w:rsidRPr="00940403">
        <w:rPr>
          <w:rStyle w:val="subscript"/>
          <w:color w:val="000000"/>
        </w:rPr>
        <w:t>ν</w:t>
      </w:r>
      <w:r w:rsidRPr="00940403">
        <w:rPr>
          <w:rStyle w:val="superscript"/>
          <w:color w:val="000000"/>
        </w:rPr>
        <w:t>(1)</w:t>
      </w:r>
      <w:r w:rsidRPr="00940403">
        <w:rPr>
          <w:color w:val="000000"/>
        </w:rPr>
        <w:t>(k</w:t>
      </w:r>
      <w:r>
        <w:t>r) decays exponentially (whereas H</w:t>
      </w:r>
      <w:r w:rsidRPr="00940403">
        <w:rPr>
          <w:rStyle w:val="subscript"/>
          <w:color w:val="000000"/>
        </w:rPr>
        <w:t>ν</w:t>
      </w:r>
      <w:r w:rsidRPr="00940403">
        <w:rPr>
          <w:rStyle w:val="superscript"/>
          <w:color w:val="000000"/>
        </w:rPr>
        <w:t>(</w:t>
      </w:r>
      <w:r>
        <w:rPr>
          <w:rStyle w:val="superscript"/>
          <w:color w:val="000000"/>
        </w:rPr>
        <w:t>2</w:t>
      </w:r>
      <w:r w:rsidRPr="00940403">
        <w:rPr>
          <w:rStyle w:val="superscript"/>
          <w:color w:val="000000"/>
        </w:rPr>
        <w:t>)</w:t>
      </w:r>
      <w:r w:rsidRPr="00940403">
        <w:rPr>
          <w:color w:val="000000"/>
        </w:rPr>
        <w:t>(k</w:t>
      </w:r>
      <w:r>
        <w:t xml:space="preserve">r) blows up). </w:t>
      </w:r>
    </w:p>
    <w:p w14:paraId="13922CB8" w14:textId="77777777" w:rsidR="00223F90" w:rsidRDefault="00223F90" w:rsidP="00223F90"/>
    <w:p w14:paraId="69CA4A2F" w14:textId="77777777" w:rsidR="00223F90" w:rsidRDefault="00223F90" w:rsidP="00223F90">
      <w:r>
        <w:t>2</w:t>
      </w:r>
      <w:r w:rsidRPr="009710A9">
        <w:rPr>
          <w:u w:val="single"/>
        </w:rPr>
        <w:t xml:space="preserve">. Helmholtz morphs into </w:t>
      </w:r>
      <w:r w:rsidR="00D85302">
        <w:rPr>
          <w:u w:val="single"/>
        </w:rPr>
        <w:t>Laplace</w:t>
      </w:r>
      <w:r w:rsidRPr="009710A9">
        <w:rPr>
          <w:u w:val="single"/>
        </w:rPr>
        <w:t xml:space="preserve">. </w:t>
      </w:r>
      <w:r>
        <w:t xml:space="preserve">We have shown that </w:t>
      </w:r>
    </w:p>
    <w:p w14:paraId="108CE7E3" w14:textId="77777777" w:rsidR="00223F90" w:rsidRDefault="00223F90" w:rsidP="00223F90"/>
    <w:p w14:paraId="08A897C8" w14:textId="77777777" w:rsidR="00223F90" w:rsidRDefault="00223F90" w:rsidP="00223F90">
      <w:pPr>
        <w:rPr>
          <w:i/>
        </w:rPr>
      </w:pPr>
      <w:r>
        <w:rPr>
          <w:color w:val="000000"/>
        </w:rP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w:t>
      </w:r>
      <w:r w:rsidR="000F4C43">
        <w:rPr>
          <w:color w:val="000000"/>
        </w:rPr>
        <w:t xml:space="preserve"> </w:t>
      </w:r>
      <w:r w:rsidRPr="007853FA">
        <w:rPr>
          <w:color w:val="000000"/>
        </w:rPr>
        <w:t xml:space="preserve"> δ(</w:t>
      </w:r>
      <w:r w:rsidRPr="007853FA">
        <w:rPr>
          <w:b/>
          <w:color w:val="000000"/>
        </w:rPr>
        <w:t>r</w:t>
      </w:r>
      <w:r>
        <w:rPr>
          <w:color w:val="000000"/>
        </w:rPr>
        <w:t>)</w:t>
      </w:r>
      <w:r>
        <w:tab/>
        <w:t xml:space="preserve"> .</w:t>
      </w:r>
      <w:r>
        <w:tab/>
      </w:r>
      <w:r>
        <w:tab/>
      </w:r>
      <w:r>
        <w:tab/>
      </w:r>
      <w:r>
        <w:tab/>
      </w:r>
      <w:r>
        <w:tab/>
      </w:r>
      <w:r>
        <w:tab/>
      </w:r>
      <w:r>
        <w:tab/>
      </w:r>
      <w:r w:rsidRPr="00E857C6">
        <w:rPr>
          <w:i/>
        </w:rPr>
        <w:t>(I.3.16)</w:t>
      </w:r>
      <w:r w:rsidRPr="00E857C6">
        <w:rPr>
          <w:i/>
        </w:rPr>
        <w:tab/>
      </w:r>
    </w:p>
    <w:p w14:paraId="46D37C7E" w14:textId="77777777" w:rsidR="00223F90" w:rsidRDefault="00223F90" w:rsidP="00223F90">
      <w:pPr>
        <w:rPr>
          <w:i/>
        </w:rPr>
      </w:pPr>
    </w:p>
    <w:p w14:paraId="3A5BC763" w14:textId="77777777" w:rsidR="00223F90" w:rsidRDefault="00223F90" w:rsidP="00223F90">
      <w:r>
        <w:t xml:space="preserve">In the limit that k &lt;&lt; 1, </w:t>
      </w:r>
      <w:r w:rsidR="000F4C43">
        <w:t>it was shown</w:t>
      </w:r>
      <w:r>
        <w:t xml:space="preserve"> above that</w:t>
      </w:r>
    </w:p>
    <w:p w14:paraId="6DFD0418" w14:textId="77777777" w:rsidR="00223F90" w:rsidRDefault="00223F90" w:rsidP="00223F90"/>
    <w:p w14:paraId="1E92F279" w14:textId="77777777" w:rsidR="00223F90" w:rsidRDefault="00223F90" w:rsidP="00223F90">
      <w:pPr>
        <w:tabs>
          <w:tab w:val="left" w:pos="7200"/>
          <w:tab w:val="left" w:pos="7920"/>
          <w:tab w:val="right" w:pos="9270"/>
        </w:tabs>
      </w:pPr>
      <w:r>
        <w:tab/>
        <w:t>H</w:t>
      </w:r>
      <w:r>
        <w:rPr>
          <w:rStyle w:val="subscript"/>
        </w:rPr>
        <w:t>0</w:t>
      </w:r>
      <w:r>
        <w:rPr>
          <w:rStyle w:val="superscript"/>
        </w:rPr>
        <w:t>(1)</w:t>
      </w:r>
      <w:r>
        <w:t>(kr)  ≈</w:t>
      </w:r>
      <w:r w:rsidR="000F4C43">
        <w:t xml:space="preserve"> </w:t>
      </w:r>
      <w:r>
        <w:t xml:space="preserve"> (2j/π) ln(kr)</w:t>
      </w:r>
      <w:r>
        <w:tab/>
      </w:r>
      <w:r>
        <w:tab/>
      </w:r>
      <w:r>
        <w:tab/>
        <w:t>// A&amp;S 10.7.2</w:t>
      </w:r>
      <w:r>
        <w:tab/>
      </w:r>
      <w:r>
        <w:tab/>
      </w:r>
      <w:r>
        <w:tab/>
      </w:r>
      <w:r>
        <w:tab/>
      </w:r>
      <w:r>
        <w:tab/>
      </w:r>
      <w:r w:rsidRPr="00E857C6">
        <w:rPr>
          <w:i/>
        </w:rPr>
        <w:t>(I.3.8)</w:t>
      </w:r>
    </w:p>
    <w:p w14:paraId="066CD936" w14:textId="77777777" w:rsidR="00223F90" w:rsidRDefault="00223F90" w:rsidP="00223F90">
      <w:pPr>
        <w:tabs>
          <w:tab w:val="left" w:pos="7200"/>
          <w:tab w:val="left" w:pos="7920"/>
          <w:tab w:val="right" w:pos="9270"/>
        </w:tabs>
      </w:pPr>
    </w:p>
    <w:p w14:paraId="18D5AA83" w14:textId="77777777" w:rsidR="00223F90" w:rsidRDefault="00223F90" w:rsidP="00223F90">
      <w:pPr>
        <w:tabs>
          <w:tab w:val="left" w:pos="7200"/>
          <w:tab w:val="left" w:pos="7920"/>
          <w:tab w:val="right" w:pos="9270"/>
        </w:tabs>
      </w:pPr>
      <w:r>
        <w:t>In this limit we then have</w:t>
      </w:r>
    </w:p>
    <w:p w14:paraId="57FB186A" w14:textId="77777777" w:rsidR="00223F90" w:rsidRDefault="00223F90" w:rsidP="00223F90">
      <w:pPr>
        <w:tabs>
          <w:tab w:val="left" w:pos="7200"/>
          <w:tab w:val="left" w:pos="7920"/>
          <w:tab w:val="right" w:pos="9270"/>
        </w:tabs>
      </w:pPr>
    </w:p>
    <w:p w14:paraId="56E47685"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w:t>
      </w:r>
      <w:r>
        <w:t xml:space="preserve"> (2j/π) ln(kr) ] = δ(</w:t>
      </w:r>
      <w:r w:rsidRPr="00E857C6">
        <w:rPr>
          <w:b/>
        </w:rPr>
        <w:t>r</w:t>
      </w:r>
      <w:r>
        <w:t>)</w:t>
      </w:r>
    </w:p>
    <w:p w14:paraId="15A3A842" w14:textId="77777777" w:rsidR="00223F90" w:rsidRDefault="00223F90" w:rsidP="00223F90">
      <w:pPr>
        <w:tabs>
          <w:tab w:val="left" w:pos="7200"/>
          <w:tab w:val="left" w:pos="7920"/>
          <w:tab w:val="right" w:pos="9270"/>
        </w:tabs>
      </w:pPr>
      <w:r>
        <w:t>or</w:t>
      </w:r>
    </w:p>
    <w:p w14:paraId="427A9A95"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 [</w:t>
      </w:r>
      <w:r>
        <w:rPr>
          <w:color w:val="000000"/>
        </w:rPr>
        <w:t>(1/2π)</w:t>
      </w:r>
      <w:r>
        <w:t xml:space="preserve"> ln(kr) ] = δ(</w:t>
      </w:r>
      <w:r w:rsidRPr="00E857C6">
        <w:rPr>
          <w:b/>
        </w:rPr>
        <w:t>r</w:t>
      </w:r>
      <w:r>
        <w:t>)</w:t>
      </w:r>
    </w:p>
    <w:p w14:paraId="74891F37" w14:textId="77777777" w:rsidR="00223F90" w:rsidRDefault="00223F90" w:rsidP="00223F90">
      <w:pPr>
        <w:tabs>
          <w:tab w:val="left" w:pos="7200"/>
          <w:tab w:val="left" w:pos="7920"/>
          <w:tab w:val="right" w:pos="9270"/>
        </w:tabs>
      </w:pPr>
    </w:p>
    <w:p w14:paraId="4B7F800F" w14:textId="77777777" w:rsidR="00223F90" w:rsidRDefault="00223F90" w:rsidP="00223F90">
      <w:pPr>
        <w:tabs>
          <w:tab w:val="left" w:pos="7200"/>
          <w:tab w:val="left" w:pos="7920"/>
          <w:tab w:val="right" w:pos="9270"/>
        </w:tabs>
      </w:pPr>
      <w:r>
        <w:t xml:space="preserve">and this is in agreement with the </w:t>
      </w:r>
      <w:r w:rsidR="00D85302">
        <w:t>Laplace</w:t>
      </w:r>
      <w:r>
        <w:t xml:space="preserve"> result (I.1.1). So as the Helmholtz equation morphs into the </w:t>
      </w:r>
      <w:r w:rsidR="00D85302">
        <w:t>Laplace</w:t>
      </w:r>
      <w:r>
        <w:t xml:space="preserve"> equation as k → 0, the Helmholtz propagator morphs into the </w:t>
      </w:r>
      <w:r w:rsidR="00D85302">
        <w:t>Laplace</w:t>
      </w:r>
      <w:r>
        <w:t xml:space="preserve"> propagator. </w:t>
      </w:r>
    </w:p>
    <w:p w14:paraId="75609BAF" w14:textId="77777777" w:rsidR="00744E5A" w:rsidRDefault="00744E5A" w:rsidP="00223F90">
      <w:pPr>
        <w:tabs>
          <w:tab w:val="left" w:pos="7200"/>
          <w:tab w:val="left" w:pos="7920"/>
          <w:tab w:val="right" w:pos="9270"/>
        </w:tabs>
        <w:sectPr w:rsidR="00744E5A" w:rsidSect="00195392">
          <w:headerReference w:type="default" r:id="rId266"/>
          <w:pgSz w:w="12240" w:h="15840"/>
          <w:pgMar w:top="1440" w:right="1440" w:bottom="1440" w:left="1440" w:header="720" w:footer="720" w:gutter="0"/>
          <w:cols w:space="720"/>
        </w:sectPr>
      </w:pPr>
    </w:p>
    <w:p w14:paraId="1641796B" w14:textId="77777777" w:rsidR="00744E5A" w:rsidRDefault="00744E5A" w:rsidP="00744E5A">
      <w:pPr>
        <w:pStyle w:val="Heading2"/>
      </w:pPr>
      <w:bookmarkStart w:id="249" w:name="_Toc401578608"/>
      <w:r w:rsidRPr="001E1039">
        <w:t xml:space="preserve">Appendix </w:t>
      </w:r>
      <w:r w:rsidR="000D0C33">
        <w:t>J</w:t>
      </w:r>
      <w:r>
        <w:t>: The 3D</w:t>
      </w:r>
      <w:r>
        <w:rPr>
          <w:rFonts w:cs="Times New Roman"/>
        </w:rPr>
        <w:t>→</w:t>
      </w:r>
      <w:r>
        <w:t>2D Propagator Transition</w:t>
      </w:r>
      <w:bookmarkEnd w:id="249"/>
      <w:r>
        <w:t xml:space="preserve"> </w:t>
      </w:r>
    </w:p>
    <w:p w14:paraId="68DBC6A0" w14:textId="77777777" w:rsidR="00744E5A" w:rsidRDefault="00744E5A" w:rsidP="00744E5A"/>
    <w:p w14:paraId="525FD046" w14:textId="77777777" w:rsidR="00744E5A" w:rsidRDefault="00744E5A" w:rsidP="00744E5A">
      <w:pPr>
        <w:tabs>
          <w:tab w:val="left" w:pos="7200"/>
          <w:tab w:val="left" w:pos="7920"/>
          <w:tab w:val="right" w:pos="9270"/>
        </w:tabs>
      </w:pPr>
      <w:r>
        <w:t xml:space="preserve">Infinitely long transmission lines are -- in the transmission line limit of long wavelength -- basically 2D objects rather than 3D objects. We see that fact appearing in various Chapters and Appendices of this document. Here we wish to focus on this single fact. </w:t>
      </w:r>
    </w:p>
    <w:p w14:paraId="40C5F9B4" w14:textId="77777777" w:rsidR="00744E5A" w:rsidRDefault="00744E5A" w:rsidP="00744E5A">
      <w:pPr>
        <w:tabs>
          <w:tab w:val="left" w:pos="7200"/>
          <w:tab w:val="left" w:pos="7920"/>
          <w:tab w:val="right" w:pos="9270"/>
        </w:tabs>
      </w:pPr>
    </w:p>
    <w:p w14:paraId="060933EE" w14:textId="77777777" w:rsidR="00744E5A" w:rsidRPr="004A1488" w:rsidRDefault="00744E5A" w:rsidP="00744E5A">
      <w:pPr>
        <w:tabs>
          <w:tab w:val="left" w:pos="7200"/>
          <w:tab w:val="left" w:pos="7920"/>
          <w:tab w:val="right" w:pos="9270"/>
        </w:tabs>
        <w:rPr>
          <w:u w:val="single"/>
        </w:rPr>
      </w:pPr>
      <w:r w:rsidRPr="004A1488">
        <w:rPr>
          <w:u w:val="single"/>
        </w:rPr>
        <w:t>Case 1</w:t>
      </w:r>
    </w:p>
    <w:p w14:paraId="2A19D428" w14:textId="77777777" w:rsidR="00744E5A" w:rsidRDefault="00744E5A" w:rsidP="00744E5A">
      <w:pPr>
        <w:tabs>
          <w:tab w:val="left" w:pos="7200"/>
          <w:tab w:val="left" w:pos="7920"/>
          <w:tab w:val="right" w:pos="9270"/>
        </w:tabs>
      </w:pPr>
    </w:p>
    <w:p w14:paraId="3BECB9D4" w14:textId="77777777" w:rsidR="00744E5A" w:rsidRDefault="00744E5A" w:rsidP="00744E5A">
      <w:pPr>
        <w:tabs>
          <w:tab w:val="left" w:pos="7200"/>
          <w:tab w:val="left" w:pos="7920"/>
          <w:tab w:val="right" w:pos="9270"/>
        </w:tabs>
      </w:pPr>
      <w:r>
        <w:t xml:space="preserve">In Chapter 1 we presented the natural 3D view of transmission lines with equations like the following taken from (1.5.3), (1.5.4) and (1.5.23), where we used the King gauge, </w:t>
      </w:r>
    </w:p>
    <w:p w14:paraId="03A1D5CF" w14:textId="77777777" w:rsidR="00744E5A" w:rsidRDefault="00744E5A" w:rsidP="00744E5A">
      <w:pPr>
        <w:tabs>
          <w:tab w:val="left" w:pos="7200"/>
          <w:tab w:val="left" w:pos="7920"/>
          <w:tab w:val="right" w:pos="9270"/>
        </w:tabs>
      </w:pPr>
    </w:p>
    <w:p w14:paraId="729406DD" w14:textId="77777777" w:rsidR="00744E5A" w:rsidRDefault="00097B72" w:rsidP="00744E5A">
      <w:pPr>
        <w:tabs>
          <w:tab w:val="left" w:pos="7200"/>
          <w:tab w:val="left" w:pos="7920"/>
          <w:tab w:val="right" w:pos="9270"/>
        </w:tabs>
        <w:rPr>
          <w:color w:val="000000"/>
        </w:rPr>
      </w:pPr>
      <w:r>
        <w:rPr>
          <w:color w:val="000000"/>
        </w:rPr>
        <w:tab/>
      </w:r>
      <w:r w:rsidR="00744E5A">
        <w:t>(</w:t>
      </w:r>
      <w:r w:rsidR="00744E5A">
        <w:sym w:font="Symbol" w:char="00D1"/>
      </w:r>
      <w:r w:rsidR="00744E5A">
        <w:rPr>
          <w:rStyle w:val="superscript"/>
        </w:rPr>
        <w:t>2</w:t>
      </w:r>
      <w:r w:rsidR="00744E5A">
        <w:t xml:space="preserve"> + β</w:t>
      </w:r>
      <w:r w:rsidR="00A011C6">
        <w:rPr>
          <w:rStyle w:val="subscript"/>
        </w:rPr>
        <w:t>d</w:t>
      </w:r>
      <w:r w:rsidR="00744E5A">
        <w:rPr>
          <w:rStyle w:val="superscript"/>
        </w:rPr>
        <w:t>2</w:t>
      </w:r>
      <w:r w:rsidR="00744E5A">
        <w:t xml:space="preserve">)φ = - </w:t>
      </w:r>
      <w:r w:rsidR="00744E5A">
        <w:rPr>
          <w:color w:val="000000"/>
        </w:rPr>
        <w:t>(1/ε)</w:t>
      </w:r>
      <w:r w:rsidR="00744E5A" w:rsidRPr="00A56A14">
        <w:t xml:space="preserve"> </w:t>
      </w:r>
      <w:r w:rsidR="00744E5A">
        <w:t>Σ</w:t>
      </w:r>
      <w:r w:rsidR="00744E5A">
        <w:rPr>
          <w:rStyle w:val="subscript"/>
        </w:rPr>
        <w:t>i</w:t>
      </w:r>
      <w:r w:rsidR="00744E5A">
        <w:t>ρ</w:t>
      </w:r>
      <w:r w:rsidR="00744E5A">
        <w:rPr>
          <w:rStyle w:val="subscript"/>
        </w:rPr>
        <w:t>i</w:t>
      </w:r>
      <w:r w:rsidR="00744E5A">
        <w:rPr>
          <w:color w:val="000000"/>
        </w:rPr>
        <w:tab/>
      </w:r>
      <w:r w:rsidR="00744E5A">
        <w:rPr>
          <w:color w:val="000000"/>
        </w:rPr>
        <w:sym w:font="Symbol" w:char="F0DB"/>
      </w:r>
      <w:r w:rsidR="00744E5A">
        <w:rPr>
          <w:color w:val="000000"/>
        </w:rPr>
        <w:tab/>
      </w:r>
      <w:r w:rsidR="00744E5A" w:rsidRPr="008E17C5">
        <w:rPr>
          <w:color w:val="000000"/>
        </w:rPr>
        <w:t>φ(</w:t>
      </w:r>
      <w:r w:rsidR="00744E5A" w:rsidRPr="008E17C5">
        <w:rPr>
          <w:b/>
          <w:color w:val="000000"/>
        </w:rPr>
        <w:t>x</w:t>
      </w:r>
      <w:r w:rsidR="00744E5A" w:rsidRPr="008E17C5">
        <w:rPr>
          <w:color w:val="000000"/>
        </w:rPr>
        <w:t xml:space="preserve">,ω) = </w:t>
      </w:r>
      <w:r w:rsidR="00A011C6" w:rsidRPr="008E17C5">
        <w:rPr>
          <w:color w:val="000000"/>
        </w:rPr>
        <w:fldChar w:fldCharType="begin"/>
      </w:r>
      <w:r w:rsidR="00A011C6" w:rsidRPr="008E17C5">
        <w:rPr>
          <w:color w:val="000000"/>
        </w:rPr>
        <w:instrText xml:space="preserve"> EQ \f(1,4π</w:instrText>
      </w:r>
      <w:r w:rsidR="00A011C6">
        <w:rPr>
          <w:color w:val="000000"/>
        </w:rPr>
        <w:instrText>ξ</w:instrText>
      </w:r>
      <w:r w:rsidR="00A011C6" w:rsidRPr="00BB437B">
        <w:rPr>
          <w:rStyle w:val="subscript"/>
        </w:rPr>
        <w:instrText>d</w:instrText>
      </w:r>
      <w:r w:rsidR="00A011C6" w:rsidRPr="008E17C5">
        <w:rPr>
          <w:color w:val="000000"/>
        </w:rPr>
        <w:instrText xml:space="preserve">) </w:instrText>
      </w:r>
      <w:r w:rsidR="00A011C6" w:rsidRPr="008E17C5">
        <w:rPr>
          <w:color w:val="000000"/>
        </w:rPr>
        <w:fldChar w:fldCharType="end"/>
      </w:r>
      <w:r w:rsidR="00744E5A" w:rsidRPr="009F3EB9">
        <w:t xml:space="preserve"> </w:t>
      </w:r>
      <w:r w:rsidR="00744E5A">
        <w:t>Σ</w:t>
      </w:r>
      <w:r w:rsidR="00744E5A">
        <w:rPr>
          <w:rStyle w:val="subscript"/>
        </w:rPr>
        <w:t>i</w:t>
      </w:r>
      <w:r w:rsidR="00744E5A" w:rsidRPr="008E17C5">
        <w:rPr>
          <w:rFonts w:ascii="Lucida Sans Unicode" w:hAnsi="Lucida Sans Unicode" w:cs="Lucida Sans Unicode"/>
          <w:color w:val="000000"/>
          <w:sz w:val="48"/>
          <w:szCs w:val="48"/>
        </w:rPr>
        <w:t>∫</w:t>
      </w:r>
      <w:r w:rsidR="00744E5A">
        <w:rPr>
          <w:color w:val="000000"/>
        </w:rPr>
        <w:t>ρ</w:t>
      </w:r>
      <w:r w:rsidR="00744E5A">
        <w:rPr>
          <w:rStyle w:val="subscript"/>
        </w:rPr>
        <w:t>ci</w:t>
      </w:r>
      <w:r w:rsidR="00744E5A" w:rsidRPr="008E17C5">
        <w:rPr>
          <w:color w:val="000000"/>
        </w:rPr>
        <w:t>(</w:t>
      </w:r>
      <w:r w:rsidR="00744E5A" w:rsidRPr="008E17C5">
        <w:rPr>
          <w:b/>
          <w:color w:val="000000"/>
        </w:rPr>
        <w:t>x</w:t>
      </w:r>
      <w:r w:rsidR="00744E5A" w:rsidRPr="008E17C5">
        <w:rPr>
          <w:color w:val="000000"/>
        </w:rPr>
        <w:t>',ω)</w:t>
      </w:r>
      <w:r w:rsidR="00A011C6" w:rsidRPr="00A011C6">
        <w:rPr>
          <w:color w:val="000000"/>
        </w:rPr>
        <w:t xml:space="preserve"> </w:t>
      </w:r>
      <w:r w:rsidR="00A011C6" w:rsidRPr="008E17C5">
        <w:rPr>
          <w:color w:val="000000"/>
        </w:rPr>
        <w:fldChar w:fldCharType="begin"/>
      </w:r>
      <w:r w:rsidR="00A011C6" w:rsidRPr="008E17C5">
        <w:rPr>
          <w:color w:val="000000"/>
        </w:rPr>
        <w:instrText xml:space="preserve"> EQ \f(e</w:instrText>
      </w:r>
      <w:r w:rsidR="00A011C6">
        <w:rPr>
          <w:rStyle w:val="superscript"/>
          <w:color w:val="000000"/>
        </w:rPr>
        <w:instrText>-j</w:instrText>
      </w:r>
      <w:r w:rsidR="00A011C6" w:rsidRPr="00DE46CC">
        <w:rPr>
          <w:rStyle w:val="superscript"/>
          <w:noProof/>
        </w:rPr>
        <w:instrText>β</w:instrText>
      </w:r>
      <w:r w:rsidR="00A011C6" w:rsidRPr="00DE46CC">
        <w:rPr>
          <w:rStyle w:val="superscript"/>
          <w:noProof/>
        </w:rPr>
        <w:fldChar w:fldCharType="begin"/>
      </w:r>
      <w:r w:rsidR="00A011C6" w:rsidRPr="00DE46CC">
        <w:rPr>
          <w:rStyle w:val="superscript"/>
          <w:noProof/>
        </w:rPr>
        <w:instrText xml:space="preserve"> EQ \s\do2(d)</w:instrText>
      </w:r>
      <w:r w:rsidR="00A011C6" w:rsidRPr="00DE46CC">
        <w:rPr>
          <w:rStyle w:val="superscript"/>
          <w:noProof/>
        </w:rPr>
        <w:fldChar w:fldCharType="end"/>
      </w:r>
      <w:r w:rsidR="00A011C6" w:rsidRPr="008E17C5">
        <w:rPr>
          <w:rStyle w:val="superscript"/>
          <w:color w:val="000000"/>
        </w:rPr>
        <w:instrText>R</w:instrText>
      </w:r>
      <w:r w:rsidR="00A011C6" w:rsidRPr="008E17C5">
        <w:rPr>
          <w:color w:val="000000"/>
        </w:rPr>
        <w:instrText xml:space="preserve">,R) </w:instrText>
      </w:r>
      <w:r w:rsidR="00A011C6" w:rsidRPr="008E17C5">
        <w:rPr>
          <w:color w:val="000000"/>
        </w:rPr>
        <w:fldChar w:fldCharType="end"/>
      </w:r>
      <w:r w:rsidR="00744E5A" w:rsidRPr="008E17C5">
        <w:rPr>
          <w:color w:val="000000"/>
        </w:rPr>
        <w:t>d</w:t>
      </w:r>
      <w:r w:rsidR="00744E5A">
        <w:rPr>
          <w:color w:val="000000"/>
        </w:rPr>
        <w:t>V</w:t>
      </w:r>
      <w:r w:rsidR="00744E5A" w:rsidRPr="008E17C5">
        <w:rPr>
          <w:color w:val="000000"/>
        </w:rPr>
        <w:t>'</w:t>
      </w:r>
    </w:p>
    <w:p w14:paraId="33D853FB" w14:textId="77777777" w:rsidR="00744E5A" w:rsidRPr="00263E6E" w:rsidRDefault="00097B72" w:rsidP="00744E5A">
      <w:pPr>
        <w:tabs>
          <w:tab w:val="left" w:pos="7200"/>
          <w:tab w:val="left" w:pos="7920"/>
          <w:tab w:val="right" w:pos="9270"/>
        </w:tabs>
      </w:pPr>
      <w:r>
        <w:rPr>
          <w:b/>
          <w:color w:val="000000"/>
        </w:rPr>
        <w:tab/>
      </w:r>
      <w:r w:rsidR="00744E5A">
        <w:t>(</w:t>
      </w:r>
      <w:r w:rsidR="00744E5A">
        <w:rPr>
          <w:rFonts w:ascii="Symbol" w:hAnsi="Symbol"/>
          <w:color w:val="000000"/>
        </w:rPr>
        <w:t></w:t>
      </w:r>
      <w:r w:rsidR="00744E5A">
        <w:rPr>
          <w:rStyle w:val="superscript"/>
          <w:color w:val="000000"/>
        </w:rPr>
        <w:t>2</w:t>
      </w:r>
      <w:r w:rsidR="00744E5A" w:rsidRPr="00C94E3D">
        <w:t xml:space="preserve"> </w:t>
      </w:r>
      <w:r w:rsidR="00744E5A">
        <w:t>+ β</w:t>
      </w:r>
      <w:r w:rsidR="00A011C6">
        <w:rPr>
          <w:rStyle w:val="subscript"/>
        </w:rPr>
        <w:t>d</w:t>
      </w:r>
      <w:r w:rsidR="00744E5A">
        <w:rPr>
          <w:rStyle w:val="superscript"/>
        </w:rPr>
        <w:t>2</w:t>
      </w:r>
      <w:r w:rsidR="00744E5A">
        <w:t>)</w:t>
      </w:r>
      <w:r w:rsidR="00744E5A">
        <w:rPr>
          <w:b/>
        </w:rPr>
        <w:t xml:space="preserve">A </w:t>
      </w:r>
      <w:r w:rsidR="00744E5A">
        <w:t>=   - Σ</w:t>
      </w:r>
      <w:r w:rsidR="00744E5A">
        <w:rPr>
          <w:rStyle w:val="subscript"/>
        </w:rPr>
        <w:t>i</w:t>
      </w:r>
      <w:r w:rsidR="00744E5A">
        <w:t>μ</w:t>
      </w:r>
      <w:r w:rsidR="00744E5A">
        <w:rPr>
          <w:rStyle w:val="subscript"/>
        </w:rPr>
        <w:t>i</w:t>
      </w:r>
      <w:r w:rsidR="00744E5A">
        <w:rPr>
          <w:b/>
        </w:rPr>
        <w:t>J</w:t>
      </w:r>
      <w:r w:rsidR="00744E5A">
        <w:rPr>
          <w:rStyle w:val="subscript"/>
        </w:rPr>
        <w:t>i</w:t>
      </w:r>
      <w:r>
        <w:tab/>
        <w:t xml:space="preserve"> </w:t>
      </w:r>
      <w:r w:rsidR="00744E5A">
        <w:sym w:font="Symbol" w:char="F0DB"/>
      </w:r>
      <w:r w:rsidR="00744E5A">
        <w:rPr>
          <w:b/>
          <w:color w:val="000000"/>
        </w:rPr>
        <w:tab/>
      </w:r>
      <w:r w:rsidR="00744E5A" w:rsidRPr="008E17C5">
        <w:rPr>
          <w:b/>
          <w:color w:val="000000"/>
        </w:rPr>
        <w:t>A</w:t>
      </w:r>
      <w:r w:rsidR="00744E5A" w:rsidRPr="008E17C5">
        <w:rPr>
          <w:color w:val="000000"/>
        </w:rPr>
        <w:t>(</w:t>
      </w:r>
      <w:r w:rsidR="00744E5A" w:rsidRPr="008E17C5">
        <w:rPr>
          <w:b/>
          <w:color w:val="000000"/>
        </w:rPr>
        <w:t>x</w:t>
      </w:r>
      <w:r w:rsidR="00744E5A" w:rsidRPr="008E17C5">
        <w:rPr>
          <w:color w:val="000000"/>
        </w:rPr>
        <w:t xml:space="preserve">,ω) = </w:t>
      </w:r>
      <w:r w:rsidR="00744E5A" w:rsidRPr="008E17C5">
        <w:rPr>
          <w:color w:val="000000"/>
        </w:rPr>
        <w:fldChar w:fldCharType="begin"/>
      </w:r>
      <w:r w:rsidR="00744E5A" w:rsidRPr="008E17C5">
        <w:rPr>
          <w:color w:val="000000"/>
        </w:rPr>
        <w:instrText xml:space="preserve"> EQ \f(</w:instrText>
      </w:r>
      <w:r w:rsidR="00744E5A">
        <w:rPr>
          <w:color w:val="000000"/>
        </w:rPr>
        <w:instrText>1</w:instrText>
      </w:r>
      <w:r w:rsidR="00744E5A" w:rsidRPr="008E17C5">
        <w:rPr>
          <w:color w:val="000000"/>
        </w:rPr>
        <w:instrText xml:space="preserve">,4π) </w:instrText>
      </w:r>
      <w:r w:rsidR="00744E5A" w:rsidRPr="008E17C5">
        <w:rPr>
          <w:color w:val="000000"/>
        </w:rPr>
        <w:fldChar w:fldCharType="end"/>
      </w:r>
      <w:r w:rsidR="00744E5A" w:rsidRPr="000A4B94">
        <w:t xml:space="preserve"> </w:t>
      </w:r>
      <w:r w:rsidR="00744E5A">
        <w:t xml:space="preserve"> Σ</w:t>
      </w:r>
      <w:r w:rsidR="00744E5A">
        <w:rPr>
          <w:rStyle w:val="subscript"/>
        </w:rPr>
        <w:t>i</w:t>
      </w:r>
      <w:r w:rsidR="00744E5A" w:rsidRPr="008E17C5">
        <w:rPr>
          <w:rFonts w:ascii="Lucida Sans Unicode" w:hAnsi="Lucida Sans Unicode" w:cs="Lucida Sans Unicode"/>
          <w:color w:val="000000"/>
          <w:sz w:val="48"/>
          <w:szCs w:val="48"/>
        </w:rPr>
        <w:t>∫</w:t>
      </w:r>
      <w:r w:rsidR="00744E5A">
        <w:t>μ</w:t>
      </w:r>
      <w:r w:rsidR="00744E5A">
        <w:rPr>
          <w:rStyle w:val="subscript"/>
        </w:rPr>
        <w:t>i</w:t>
      </w:r>
      <w:r w:rsidR="00744E5A">
        <w:rPr>
          <w:b/>
        </w:rPr>
        <w:t>J</w:t>
      </w:r>
      <w:r w:rsidR="00744E5A">
        <w:rPr>
          <w:rStyle w:val="subscript"/>
        </w:rPr>
        <w:t>i</w:t>
      </w:r>
      <w:r w:rsidR="00744E5A" w:rsidRPr="008E17C5">
        <w:rPr>
          <w:color w:val="000000"/>
        </w:rPr>
        <w:t>(</w:t>
      </w:r>
      <w:r w:rsidR="00744E5A" w:rsidRPr="008E17C5">
        <w:rPr>
          <w:b/>
          <w:color w:val="000000"/>
        </w:rPr>
        <w:t>x</w:t>
      </w:r>
      <w:r w:rsidR="00744E5A" w:rsidRPr="008E17C5">
        <w:rPr>
          <w:color w:val="000000"/>
        </w:rPr>
        <w:t>',ω)</w:t>
      </w:r>
      <w:r w:rsidR="00744E5A">
        <w:t xml:space="preserve"> </w:t>
      </w:r>
      <w:r w:rsidR="00A011C6" w:rsidRPr="008E17C5">
        <w:rPr>
          <w:color w:val="000000"/>
        </w:rPr>
        <w:fldChar w:fldCharType="begin"/>
      </w:r>
      <w:r w:rsidR="00A011C6" w:rsidRPr="008E17C5">
        <w:rPr>
          <w:color w:val="000000"/>
        </w:rPr>
        <w:instrText xml:space="preserve"> EQ \f(e</w:instrText>
      </w:r>
      <w:r w:rsidR="00A011C6">
        <w:rPr>
          <w:rStyle w:val="superscript"/>
          <w:color w:val="000000"/>
        </w:rPr>
        <w:instrText>-j</w:instrText>
      </w:r>
      <w:r w:rsidR="00A011C6" w:rsidRPr="00DE46CC">
        <w:rPr>
          <w:rStyle w:val="superscript"/>
          <w:noProof/>
        </w:rPr>
        <w:instrText>β</w:instrText>
      </w:r>
      <w:r w:rsidR="00A011C6" w:rsidRPr="00DE46CC">
        <w:rPr>
          <w:rStyle w:val="superscript"/>
          <w:noProof/>
        </w:rPr>
        <w:fldChar w:fldCharType="begin"/>
      </w:r>
      <w:r w:rsidR="00A011C6" w:rsidRPr="00DE46CC">
        <w:rPr>
          <w:rStyle w:val="superscript"/>
          <w:noProof/>
        </w:rPr>
        <w:instrText xml:space="preserve"> EQ \s\do2(d)</w:instrText>
      </w:r>
      <w:r w:rsidR="00A011C6" w:rsidRPr="00DE46CC">
        <w:rPr>
          <w:rStyle w:val="superscript"/>
          <w:noProof/>
        </w:rPr>
        <w:fldChar w:fldCharType="end"/>
      </w:r>
      <w:r w:rsidR="00A011C6" w:rsidRPr="008E17C5">
        <w:rPr>
          <w:rStyle w:val="superscript"/>
          <w:color w:val="000000"/>
        </w:rPr>
        <w:instrText>R</w:instrText>
      </w:r>
      <w:r w:rsidR="00A011C6" w:rsidRPr="008E17C5">
        <w:rPr>
          <w:color w:val="000000"/>
        </w:rPr>
        <w:instrText xml:space="preserve">,R) </w:instrText>
      </w:r>
      <w:r w:rsidR="00A011C6" w:rsidRPr="008E17C5">
        <w:rPr>
          <w:color w:val="000000"/>
        </w:rPr>
        <w:fldChar w:fldCharType="end"/>
      </w:r>
      <w:r w:rsidR="00744E5A">
        <w:rPr>
          <w:color w:val="000000"/>
        </w:rPr>
        <w:t xml:space="preserve">dV'  </w:t>
      </w:r>
      <w:r>
        <w:rPr>
          <w:color w:val="000000"/>
        </w:rPr>
        <w:t>.</w:t>
      </w:r>
      <w:r w:rsidR="00744E5A">
        <w:tab/>
      </w:r>
      <w:r>
        <w:tab/>
      </w:r>
      <w:r w:rsidR="00744E5A">
        <w:t>(J.1)</w:t>
      </w:r>
    </w:p>
    <w:p w14:paraId="0D1A9C3A" w14:textId="77777777" w:rsidR="00744E5A" w:rsidRDefault="00744E5A" w:rsidP="00744E5A">
      <w:pPr>
        <w:tabs>
          <w:tab w:val="left" w:pos="7200"/>
          <w:tab w:val="left" w:pos="7920"/>
          <w:tab w:val="right" w:pos="9270"/>
        </w:tabs>
        <w:rPr>
          <w:color w:val="000000"/>
        </w:rPr>
      </w:pPr>
    </w:p>
    <w:p w14:paraId="50E820F4" w14:textId="77777777" w:rsidR="00744E5A" w:rsidRDefault="00744E5A" w:rsidP="00744E5A">
      <w:pPr>
        <w:tabs>
          <w:tab w:val="left" w:pos="7200"/>
          <w:tab w:val="left" w:pos="7920"/>
          <w:tab w:val="right" w:pos="9270"/>
        </w:tabs>
        <w:rPr>
          <w:color w:val="000000"/>
        </w:rPr>
      </w:pPr>
      <w:r>
        <w:rPr>
          <w:color w:val="000000"/>
        </w:rPr>
        <w:t xml:space="preserve">The Helmholtz integrals on the right are particular solutions of the PDEs on the left. The equations on the right are derived from those on the left as shown in Appendix H where we had </w:t>
      </w:r>
      <w:r w:rsidR="001B460A">
        <w:rPr>
          <w:color w:val="000000"/>
        </w:rPr>
        <w:t>the more generic statement that</w:t>
      </w:r>
    </w:p>
    <w:p w14:paraId="74452035" w14:textId="77777777" w:rsidR="00744E5A" w:rsidRPr="00355C62" w:rsidRDefault="00744E5A" w:rsidP="00744E5A">
      <w:r>
        <w:tab/>
        <w:t>- (</w:t>
      </w:r>
      <w:r w:rsidRPr="00C16844">
        <w:sym w:font="Symbol" w:char="F0D1"/>
      </w:r>
      <w:r>
        <w:rPr>
          <w:rStyle w:val="superscript"/>
        </w:rPr>
        <w:t>2</w:t>
      </w:r>
      <w:r>
        <w:t>+k</w:t>
      </w:r>
      <w:r>
        <w:rPr>
          <w:rStyle w:val="superscript"/>
        </w:rPr>
        <w:t>2</w:t>
      </w:r>
      <w:r>
        <w:t>) f(</w:t>
      </w:r>
      <w:r w:rsidRPr="00C16844">
        <w:rPr>
          <w:b/>
        </w:rPr>
        <w:t>x</w:t>
      </w:r>
      <w:r>
        <w:t>) = s(</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s(</w:t>
      </w:r>
      <w:r w:rsidRPr="00355C62">
        <w:rPr>
          <w:b/>
        </w:rPr>
        <w:t>x</w:t>
      </w:r>
      <w:r>
        <w:t>')  + homogeneous solutions</w:t>
      </w:r>
    </w:p>
    <w:p w14:paraId="1AF17CDB" w14:textId="77777777" w:rsidR="00744E5A" w:rsidRPr="000079FF" w:rsidRDefault="00744E5A" w:rsidP="00744E5A">
      <w:pPr>
        <w:tabs>
          <w:tab w:val="left" w:pos="7200"/>
          <w:tab w:val="left" w:pos="7920"/>
          <w:tab w:val="right" w:pos="9270"/>
        </w:tabs>
      </w:pPr>
      <w:r>
        <w:tab/>
        <w:t>The 3D Helmholtz Equation</w:t>
      </w:r>
      <w:r>
        <w:tab/>
      </w:r>
      <w:r>
        <w:tab/>
      </w:r>
      <w:r>
        <w:tab/>
        <w:t xml:space="preserve">   particular solution</w:t>
      </w:r>
      <w:r>
        <w:tab/>
      </w:r>
      <w:r>
        <w:tab/>
      </w:r>
      <w:r>
        <w:tab/>
      </w:r>
      <w:r>
        <w:tab/>
      </w:r>
      <w:r w:rsidRPr="003C4A5F">
        <w:rPr>
          <w:i/>
        </w:rPr>
        <w:t>(H.1.9)</w:t>
      </w:r>
    </w:p>
    <w:p w14:paraId="3D4F8ABE" w14:textId="77777777" w:rsidR="00744E5A" w:rsidRDefault="00744E5A" w:rsidP="00744E5A">
      <w:pPr>
        <w:tabs>
          <w:tab w:val="left" w:pos="7200"/>
          <w:tab w:val="left" w:pos="7920"/>
          <w:tab w:val="right" w:pos="9270"/>
        </w:tabs>
      </w:pPr>
    </w:p>
    <w:p w14:paraId="2F8A62CE" w14:textId="77777777" w:rsidR="00744E5A" w:rsidRDefault="00744E5A" w:rsidP="00744E5A">
      <w:pPr>
        <w:tabs>
          <w:tab w:val="left" w:pos="7200"/>
          <w:tab w:val="left" w:pos="7920"/>
          <w:tab w:val="right" w:pos="9270"/>
        </w:tabs>
      </w:pPr>
      <w:r>
        <w:t>The object  [e</w:t>
      </w:r>
      <w:r>
        <w:rPr>
          <w:rStyle w:val="superscript"/>
        </w:rPr>
        <w:t>-jkR</w:t>
      </w:r>
      <w:r>
        <w:t xml:space="preserve">/4πR] is the 3D free-space Helmholtz propagator as discussed in Appendix H. </w:t>
      </w:r>
    </w:p>
    <w:p w14:paraId="6AFD531F" w14:textId="77777777" w:rsidR="00744E5A" w:rsidRDefault="00744E5A" w:rsidP="00744E5A">
      <w:pPr>
        <w:tabs>
          <w:tab w:val="left" w:pos="7200"/>
          <w:tab w:val="left" w:pos="7920"/>
          <w:tab w:val="right" w:pos="9270"/>
        </w:tabs>
      </w:pPr>
    </w:p>
    <w:p w14:paraId="136AC7BF" w14:textId="77777777" w:rsidR="00744E5A" w:rsidRPr="00421627" w:rsidRDefault="00744E5A" w:rsidP="00744E5A">
      <w:pPr>
        <w:tabs>
          <w:tab w:val="left" w:pos="7200"/>
          <w:tab w:val="left" w:pos="7920"/>
          <w:tab w:val="right" w:pos="9270"/>
        </w:tabs>
      </w:pPr>
      <w:r>
        <w:t>If it happens that f(</w:t>
      </w:r>
      <w:r w:rsidRPr="00421627">
        <w:rPr>
          <w:b/>
        </w:rPr>
        <w:t>x</w:t>
      </w:r>
      <w:r>
        <w:t>) = f(x,y) in this last equation, then ∂</w:t>
      </w:r>
      <w:r>
        <w:rPr>
          <w:rStyle w:val="subscript"/>
        </w:rPr>
        <w:t>z</w:t>
      </w:r>
      <w:r>
        <w:rPr>
          <w:rStyle w:val="superscript"/>
        </w:rPr>
        <w:t>2</w:t>
      </w:r>
      <w:r>
        <w:t xml:space="preserve">f = 0 and we find ourselves looking at a 2D Helmholtz equation which has a completely different-looking particular solution, where </w:t>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t xml:space="preserve">, </w:t>
      </w:r>
    </w:p>
    <w:p w14:paraId="027DAB0E" w14:textId="77777777" w:rsidR="00744E5A" w:rsidRDefault="00744E5A" w:rsidP="00744E5A">
      <w:pPr>
        <w:tabs>
          <w:tab w:val="left" w:pos="7200"/>
          <w:tab w:val="left" w:pos="7920"/>
          <w:tab w:val="right" w:pos="9270"/>
        </w:tabs>
      </w:pPr>
    </w:p>
    <w:p w14:paraId="2A17E233" w14:textId="77777777" w:rsidR="00744E5A" w:rsidRPr="007853FA" w:rsidRDefault="00744E5A" w:rsidP="00744E5A">
      <w:pPr>
        <w:rPr>
          <w:color w:val="000000"/>
        </w:rPr>
      </w:pPr>
      <w:r w:rsidRPr="007853FA">
        <w:rPr>
          <w:color w:val="000000"/>
        </w:rPr>
        <w:tab/>
        <w:t>- (</w:t>
      </w:r>
      <w:r w:rsidRPr="007853FA">
        <w:rPr>
          <w:color w:val="000000"/>
        </w:rPr>
        <w:sym w:font="Symbol" w:char="F0D1"/>
      </w:r>
      <w:r>
        <w:rPr>
          <w:rStyle w:val="subscript"/>
        </w:rPr>
        <w:t>2D</w:t>
      </w:r>
      <w:r w:rsidRPr="007853FA">
        <w:rPr>
          <w:rStyle w:val="superscript"/>
          <w:color w:val="000000"/>
        </w:rPr>
        <w:t>2</w:t>
      </w:r>
      <w:r w:rsidRPr="007853FA">
        <w:rPr>
          <w:color w:val="000000"/>
        </w:rPr>
        <w:t>+k</w:t>
      </w:r>
      <w:r w:rsidRPr="007853FA">
        <w:rPr>
          <w:rStyle w:val="superscript"/>
          <w:color w:val="000000"/>
        </w:rPr>
        <w:t>2</w:t>
      </w:r>
      <w:r w:rsidRPr="007853FA">
        <w:rPr>
          <w:color w:val="000000"/>
        </w:rPr>
        <w:t>)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w:t>
      </w:r>
      <w:r>
        <w:rPr>
          <w:color w:val="000000"/>
        </w:rPr>
        <w:t>(j/4) H</w:t>
      </w:r>
      <w:r>
        <w:rPr>
          <w:rStyle w:val="subscript"/>
        </w:rPr>
        <w:t>0</w:t>
      </w:r>
      <w:r>
        <w:rPr>
          <w:rStyle w:val="superscript"/>
        </w:rPr>
        <w:t>(1)</w:t>
      </w:r>
      <w:r>
        <w:t>(kR)</w:t>
      </w:r>
      <w:r w:rsidRPr="007853FA">
        <w:rPr>
          <w:color w:val="000000"/>
        </w:rPr>
        <w:t>] s(</w:t>
      </w:r>
      <w:r w:rsidRPr="007853FA">
        <w:rPr>
          <w:b/>
          <w:color w:val="000000"/>
        </w:rPr>
        <w:t>x</w:t>
      </w:r>
      <w:r w:rsidRPr="007853FA">
        <w:rPr>
          <w:color w:val="000000"/>
        </w:rPr>
        <w:t>')  + homogeneous solutions</w:t>
      </w:r>
    </w:p>
    <w:p w14:paraId="714D7526" w14:textId="77777777" w:rsidR="00744E5A" w:rsidRDefault="00744E5A" w:rsidP="00744E5A">
      <w:pPr>
        <w:tabs>
          <w:tab w:val="left" w:pos="7200"/>
          <w:tab w:val="left" w:pos="7920"/>
          <w:tab w:val="right" w:pos="9270"/>
        </w:tabs>
        <w:rPr>
          <w:color w:val="000000"/>
        </w:rPr>
      </w:pPr>
      <w:r>
        <w:rPr>
          <w:color w:val="000000"/>
        </w:rPr>
        <w:tab/>
        <w:t>The 2D Helmholtz Equation</w:t>
      </w:r>
      <w:r>
        <w:rPr>
          <w:color w:val="000000"/>
        </w:rPr>
        <w:tab/>
      </w:r>
      <w:r>
        <w:rPr>
          <w:color w:val="000000"/>
        </w:rPr>
        <w:tab/>
      </w:r>
      <w:r>
        <w:rPr>
          <w:color w:val="000000"/>
        </w:rPr>
        <w:tab/>
      </w:r>
      <w:r>
        <w:t>particular solution</w:t>
      </w:r>
      <w:r>
        <w:rPr>
          <w:color w:val="000000"/>
        </w:rPr>
        <w:tab/>
      </w:r>
      <w:r>
        <w:rPr>
          <w:color w:val="000000"/>
        </w:rPr>
        <w:tab/>
      </w:r>
      <w:r>
        <w:rPr>
          <w:color w:val="000000"/>
        </w:rPr>
        <w:tab/>
      </w:r>
      <w:r>
        <w:rPr>
          <w:color w:val="000000"/>
        </w:rPr>
        <w:tab/>
      </w:r>
      <w:r w:rsidRPr="00421627">
        <w:rPr>
          <w:i/>
          <w:color w:val="000000"/>
        </w:rPr>
        <w:t>(I.1.9</w:t>
      </w:r>
      <w:r w:rsidRPr="007853FA">
        <w:rPr>
          <w:color w:val="000000"/>
        </w:rPr>
        <w:t>)</w:t>
      </w:r>
    </w:p>
    <w:p w14:paraId="4394339B" w14:textId="77777777" w:rsidR="00744E5A" w:rsidRDefault="00744E5A" w:rsidP="00744E5A">
      <w:pPr>
        <w:tabs>
          <w:tab w:val="left" w:pos="7200"/>
          <w:tab w:val="left" w:pos="7920"/>
          <w:tab w:val="right" w:pos="9270"/>
        </w:tabs>
        <w:rPr>
          <w:color w:val="000000"/>
        </w:rPr>
      </w:pPr>
    </w:p>
    <w:p w14:paraId="278CA471" w14:textId="77777777" w:rsidR="00744E5A" w:rsidRDefault="00744E5A" w:rsidP="00744E5A">
      <w:pPr>
        <w:tabs>
          <w:tab w:val="left" w:pos="7200"/>
          <w:tab w:val="left" w:pos="7920"/>
          <w:tab w:val="right" w:pos="9270"/>
        </w:tabs>
        <w:rPr>
          <w:color w:val="000000"/>
        </w:rPr>
      </w:pPr>
      <w:r>
        <w:rPr>
          <w:color w:val="000000"/>
        </w:rPr>
        <w:t xml:space="preserve">This is the most abrupt and simple way the transition from 3D to 2D can occur. </w:t>
      </w:r>
    </w:p>
    <w:p w14:paraId="598D4270" w14:textId="77777777" w:rsidR="00744E5A" w:rsidRDefault="00744E5A" w:rsidP="00744E5A">
      <w:pPr>
        <w:tabs>
          <w:tab w:val="left" w:pos="7200"/>
          <w:tab w:val="left" w:pos="7920"/>
          <w:tab w:val="right" w:pos="9270"/>
        </w:tabs>
        <w:rPr>
          <w:color w:val="000000"/>
        </w:rPr>
      </w:pPr>
    </w:p>
    <w:p w14:paraId="1B3AB628" w14:textId="77777777" w:rsidR="00097B72" w:rsidRDefault="00744E5A" w:rsidP="00744E5A">
      <w:pPr>
        <w:tabs>
          <w:tab w:val="left" w:pos="7200"/>
          <w:tab w:val="left" w:pos="7920"/>
          <w:tab w:val="right" w:pos="9270"/>
        </w:tabs>
      </w:pPr>
      <w:r>
        <w:rPr>
          <w:color w:val="000000"/>
        </w:rPr>
        <w:t xml:space="preserve">If k is small, meaning the corresponding wavelength λ = 2π/k is large, </w:t>
      </w:r>
      <w:r w:rsidR="001B460A">
        <w:rPr>
          <w:color w:val="000000"/>
        </w:rPr>
        <w:t>one</w:t>
      </w:r>
      <w:r>
        <w:rPr>
          <w:color w:val="000000"/>
        </w:rPr>
        <w:t xml:space="preserve"> can take the small k limit of the above two particular integrals. The limit of </w:t>
      </w:r>
      <w:r>
        <w:t xml:space="preserve"> [e</w:t>
      </w:r>
      <w:r>
        <w:rPr>
          <w:rStyle w:val="superscript"/>
        </w:rPr>
        <w:t>-jkR</w:t>
      </w:r>
      <w:r>
        <w:t xml:space="preserve">/4πR] is completely obvious, </w:t>
      </w:r>
    </w:p>
    <w:p w14:paraId="366ACC7C" w14:textId="77777777" w:rsidR="00097B72" w:rsidRDefault="00097B72" w:rsidP="00744E5A">
      <w:pPr>
        <w:tabs>
          <w:tab w:val="left" w:pos="7200"/>
          <w:tab w:val="left" w:pos="7920"/>
          <w:tab w:val="right" w:pos="9270"/>
        </w:tabs>
      </w:pPr>
    </w:p>
    <w:p w14:paraId="3A33947A" w14:textId="77777777" w:rsidR="00097B72" w:rsidRDefault="00097B72" w:rsidP="00744E5A">
      <w:pPr>
        <w:tabs>
          <w:tab w:val="left" w:pos="7200"/>
          <w:tab w:val="left" w:pos="7920"/>
          <w:tab w:val="right" w:pos="9270"/>
        </w:tabs>
      </w:pPr>
      <w:r>
        <w:tab/>
        <w:t>[e</w:t>
      </w:r>
      <w:r>
        <w:rPr>
          <w:rStyle w:val="superscript"/>
        </w:rPr>
        <w:t>-jkR</w:t>
      </w:r>
      <w:r>
        <w:t>/4πR] → [1/4πR]</w:t>
      </w:r>
      <w:r>
        <w:tab/>
      </w:r>
      <w:r>
        <w:tab/>
      </w:r>
      <w:r>
        <w:tab/>
      </w:r>
      <w:r>
        <w:tab/>
      </w:r>
      <w:r>
        <w:tab/>
      </w:r>
      <w:r>
        <w:tab/>
      </w:r>
      <w:r>
        <w:tab/>
      </w:r>
      <w:r>
        <w:tab/>
      </w:r>
      <w:r>
        <w:tab/>
        <w:t>(J.2)</w:t>
      </w:r>
    </w:p>
    <w:p w14:paraId="67D3E795" w14:textId="77777777" w:rsidR="00097B72" w:rsidRDefault="00097B72" w:rsidP="00744E5A">
      <w:pPr>
        <w:tabs>
          <w:tab w:val="left" w:pos="7200"/>
          <w:tab w:val="left" w:pos="7920"/>
          <w:tab w:val="right" w:pos="9270"/>
        </w:tabs>
      </w:pPr>
      <w:r>
        <w:tab/>
      </w:r>
      <w:r>
        <w:tab/>
      </w:r>
    </w:p>
    <w:p w14:paraId="4768221C" w14:textId="77777777" w:rsidR="00744E5A" w:rsidRDefault="00744E5A" w:rsidP="00744E5A">
      <w:pPr>
        <w:tabs>
          <w:tab w:val="left" w:pos="7200"/>
          <w:tab w:val="left" w:pos="7920"/>
          <w:tab w:val="right" w:pos="9270"/>
        </w:tabs>
      </w:pPr>
      <w:r>
        <w:t xml:space="preserve">whereas the limit of the 2D propagator </w:t>
      </w:r>
      <w:r w:rsidRPr="007853FA">
        <w:rPr>
          <w:color w:val="000000"/>
        </w:rPr>
        <w:t>[</w:t>
      </w:r>
      <w:r>
        <w:rPr>
          <w:color w:val="000000"/>
        </w:rPr>
        <w:t>(j/4) H</w:t>
      </w:r>
      <w:r>
        <w:rPr>
          <w:rStyle w:val="subscript"/>
        </w:rPr>
        <w:t>0</w:t>
      </w:r>
      <w:r>
        <w:rPr>
          <w:rStyle w:val="superscript"/>
        </w:rPr>
        <w:t>(1)</w:t>
      </w:r>
      <w:r>
        <w:t>(kR)</w:t>
      </w:r>
      <w:r w:rsidRPr="007853FA">
        <w:rPr>
          <w:color w:val="000000"/>
        </w:rPr>
        <w:t>]</w:t>
      </w:r>
      <w:r>
        <w:t xml:space="preserve"> is less obvious: </w:t>
      </w:r>
    </w:p>
    <w:p w14:paraId="00F163FE" w14:textId="77777777" w:rsidR="00744E5A" w:rsidRDefault="00744E5A" w:rsidP="00744E5A">
      <w:pPr>
        <w:tabs>
          <w:tab w:val="left" w:pos="7200"/>
          <w:tab w:val="left" w:pos="7920"/>
          <w:tab w:val="right" w:pos="9270"/>
        </w:tabs>
      </w:pPr>
    </w:p>
    <w:p w14:paraId="4795B641" w14:textId="77777777" w:rsidR="00744E5A" w:rsidRPr="00E80F75" w:rsidRDefault="00744E5A" w:rsidP="00744E5A">
      <w:pPr>
        <w:tabs>
          <w:tab w:val="left" w:pos="7200"/>
          <w:tab w:val="left" w:pos="7920"/>
          <w:tab w:val="right" w:pos="9270"/>
        </w:tabs>
      </w:pPr>
      <w:r>
        <w:tab/>
        <w:t>H</w:t>
      </w:r>
      <w:r>
        <w:rPr>
          <w:rStyle w:val="subscript"/>
        </w:rPr>
        <w:t>0</w:t>
      </w:r>
      <w:r>
        <w:rPr>
          <w:rStyle w:val="superscript"/>
        </w:rPr>
        <w:t>(1)</w:t>
      </w:r>
      <w:r>
        <w:t>(kr)  ≈ (2j/π) ln(kr)</w:t>
      </w:r>
      <w:r>
        <w:tab/>
      </w:r>
      <w:r>
        <w:tab/>
      </w:r>
      <w:r>
        <w:tab/>
        <w:t>// NIST 10.7.2</w:t>
      </w:r>
      <w:r>
        <w:tab/>
      </w:r>
      <w:r>
        <w:tab/>
      </w:r>
      <w:r>
        <w:tab/>
      </w:r>
      <w:r>
        <w:tab/>
      </w:r>
      <w:r>
        <w:tab/>
      </w:r>
      <w:r w:rsidRPr="00421627">
        <w:rPr>
          <w:i/>
        </w:rPr>
        <w:t>(I.3.8)</w:t>
      </w:r>
    </w:p>
    <w:p w14:paraId="557DB12E" w14:textId="77777777" w:rsidR="00744E5A" w:rsidRPr="00421627" w:rsidRDefault="00744E5A" w:rsidP="00744E5A">
      <w:pPr>
        <w:tabs>
          <w:tab w:val="left" w:pos="7200"/>
          <w:tab w:val="left" w:pos="7920"/>
          <w:tab w:val="right" w:pos="9270"/>
        </w:tabs>
      </w:pPr>
    </w:p>
    <w:p w14:paraId="520327A6" w14:textId="77777777" w:rsidR="00744E5A" w:rsidRDefault="00744E5A" w:rsidP="00744E5A">
      <w:pPr>
        <w:tabs>
          <w:tab w:val="left" w:pos="7200"/>
          <w:tab w:val="left" w:pos="7920"/>
          <w:tab w:val="right" w:pos="9270"/>
        </w:tabs>
      </w:pPr>
      <w:r>
        <w:t xml:space="preserve">so that </w:t>
      </w:r>
    </w:p>
    <w:p w14:paraId="5E14E165" w14:textId="77777777" w:rsidR="00744E5A" w:rsidRDefault="00744E5A" w:rsidP="00744E5A">
      <w:pPr>
        <w:tabs>
          <w:tab w:val="left" w:pos="7200"/>
          <w:tab w:val="left" w:pos="7920"/>
          <w:tab w:val="right" w:pos="9270"/>
        </w:tabs>
      </w:pPr>
    </w:p>
    <w:p w14:paraId="6217D494" w14:textId="77777777" w:rsidR="00744E5A" w:rsidRPr="00263E6E" w:rsidRDefault="00744E5A" w:rsidP="00744E5A">
      <w:pPr>
        <w:tabs>
          <w:tab w:val="left" w:pos="7200"/>
          <w:tab w:val="left" w:pos="7920"/>
          <w:tab w:val="right" w:pos="9270"/>
        </w:tabs>
      </w:pPr>
      <w:r>
        <w:tab/>
      </w:r>
      <w:r w:rsidRPr="007853FA">
        <w:rPr>
          <w:color w:val="000000"/>
        </w:rPr>
        <w:t>[</w:t>
      </w:r>
      <w:r>
        <w:rPr>
          <w:color w:val="000000"/>
        </w:rPr>
        <w:t>(j/4) H</w:t>
      </w:r>
      <w:r>
        <w:rPr>
          <w:rStyle w:val="subscript"/>
        </w:rPr>
        <w:t>0</w:t>
      </w:r>
      <w:r>
        <w:rPr>
          <w:rStyle w:val="superscript"/>
        </w:rPr>
        <w:t>(1)</w:t>
      </w:r>
      <w:r>
        <w:t>(kR)</w:t>
      </w:r>
      <w:r w:rsidRPr="007853FA">
        <w:rPr>
          <w:color w:val="000000"/>
        </w:rPr>
        <w:t>]</w:t>
      </w:r>
      <w:r>
        <w:t xml:space="preserve"> ≈ - (1/2π) ln(kR)  =  [- (1/2π) ln(R)]  - (1/2π) ln(k) .</w:t>
      </w:r>
      <w:r>
        <w:tab/>
      </w:r>
      <w:r>
        <w:tab/>
      </w:r>
      <w:r>
        <w:tab/>
      </w:r>
      <w:r>
        <w:tab/>
        <w:t>(J.</w:t>
      </w:r>
      <w:r w:rsidR="00097B72">
        <w:t>3</w:t>
      </w:r>
      <w:r>
        <w:t>)</w:t>
      </w:r>
    </w:p>
    <w:p w14:paraId="47431964" w14:textId="77777777" w:rsidR="00744E5A" w:rsidRDefault="00744E5A" w:rsidP="00744E5A">
      <w:pPr>
        <w:tabs>
          <w:tab w:val="left" w:pos="7200"/>
          <w:tab w:val="left" w:pos="7920"/>
          <w:tab w:val="right" w:pos="9270"/>
        </w:tabs>
      </w:pPr>
    </w:p>
    <w:p w14:paraId="7431F32E" w14:textId="77777777" w:rsidR="00744E5A" w:rsidRDefault="001B460A" w:rsidP="00744E5A">
      <w:pPr>
        <w:tabs>
          <w:tab w:val="left" w:pos="7200"/>
          <w:tab w:val="left" w:pos="7920"/>
          <w:tab w:val="right" w:pos="9270"/>
        </w:tabs>
      </w:pPr>
      <w:r>
        <w:t>M</w:t>
      </w:r>
      <w:r w:rsidR="00744E5A">
        <w:t>omentarily ignor</w:t>
      </w:r>
      <w:r>
        <w:t>ing</w:t>
      </w:r>
      <w:r w:rsidR="00744E5A">
        <w:t xml:space="preserve"> the inconvenient constant  - (1/2π) ln(k), </w:t>
      </w:r>
      <w:r>
        <w:t>one</w:t>
      </w:r>
      <w:r w:rsidR="00744E5A">
        <w:t xml:space="preserve"> can say that </w:t>
      </w:r>
    </w:p>
    <w:p w14:paraId="3B4B3475" w14:textId="77777777" w:rsidR="00744E5A" w:rsidRDefault="00744E5A" w:rsidP="00744E5A">
      <w:pPr>
        <w:tabs>
          <w:tab w:val="left" w:pos="7200"/>
          <w:tab w:val="left" w:pos="7920"/>
          <w:tab w:val="right" w:pos="9270"/>
        </w:tabs>
      </w:pPr>
    </w:p>
    <w:p w14:paraId="4F283303" w14:textId="77777777" w:rsidR="00744E5A" w:rsidRPr="00DC558A" w:rsidRDefault="00744E5A" w:rsidP="00744E5A">
      <w:pPr>
        <w:tabs>
          <w:tab w:val="left" w:pos="7200"/>
          <w:tab w:val="left" w:pos="7920"/>
          <w:tab w:val="right" w:pos="9270"/>
        </w:tabs>
      </w:pPr>
      <w:r>
        <w:tab/>
        <w:t xml:space="preserve">2D Helmholtz propagator  = </w:t>
      </w:r>
      <w:r w:rsidRPr="007853FA">
        <w:rPr>
          <w:color w:val="000000"/>
        </w:rPr>
        <w:t>[</w:t>
      </w:r>
      <w:r>
        <w:fldChar w:fldCharType="begin"/>
      </w:r>
      <w:r>
        <w:instrText xml:space="preserve"> EQ \f(j,4) </w:instrText>
      </w:r>
      <w:r>
        <w:fldChar w:fldCharType="end"/>
      </w:r>
      <w:r>
        <w:rPr>
          <w:color w:val="000000"/>
        </w:rPr>
        <w:t xml:space="preserve"> H</w:t>
      </w:r>
      <w:r>
        <w:rPr>
          <w:rStyle w:val="subscript"/>
        </w:rPr>
        <w:t>0</w:t>
      </w:r>
      <w:r>
        <w:rPr>
          <w:rStyle w:val="superscript"/>
        </w:rPr>
        <w:t>(1)</w:t>
      </w:r>
      <w:r>
        <w:t>(kR)</w:t>
      </w:r>
      <w:r w:rsidRPr="007853FA">
        <w:rPr>
          <w:color w:val="000000"/>
        </w:rPr>
        <w:t>]</w:t>
      </w:r>
      <w:r>
        <w:t xml:space="preserve">  →  [- </w:t>
      </w:r>
      <w:r>
        <w:fldChar w:fldCharType="begin"/>
      </w:r>
      <w:r>
        <w:instrText xml:space="preserve"> EQ \f(1,2π) </w:instrText>
      </w:r>
      <w:r>
        <w:fldChar w:fldCharType="end"/>
      </w:r>
      <w:r>
        <w:t xml:space="preserve"> ln(R)]  = [-</w:t>
      </w:r>
      <w:r>
        <w:fldChar w:fldCharType="begin"/>
      </w:r>
      <w:r>
        <w:instrText xml:space="preserve"> EQ \f(1,4π) </w:instrText>
      </w:r>
      <w:r>
        <w:fldChar w:fldCharType="end"/>
      </w:r>
      <w:r>
        <w:t>ln(R</w:t>
      </w:r>
      <w:r>
        <w:rPr>
          <w:rStyle w:val="superscript"/>
        </w:rPr>
        <w:t>2</w:t>
      </w:r>
      <w:r>
        <w:t>)] =  [</w:t>
      </w:r>
      <w:r>
        <w:fldChar w:fldCharType="begin"/>
      </w:r>
      <w:r>
        <w:instrText xml:space="preserve"> EQ \f(1,2π) </w:instrText>
      </w:r>
      <w:r>
        <w:fldChar w:fldCharType="end"/>
      </w:r>
      <w:r>
        <w:t xml:space="preserve"> ln(1/R) ]</w:t>
      </w:r>
      <w:r w:rsidR="00097B72">
        <w:t xml:space="preserve">  .</w:t>
      </w:r>
      <w:r w:rsidR="00097B72">
        <w:tab/>
        <w:t>(J.4)</w:t>
      </w:r>
    </w:p>
    <w:p w14:paraId="5439D101" w14:textId="77777777" w:rsidR="00744E5A" w:rsidRDefault="00744E5A" w:rsidP="00744E5A">
      <w:pPr>
        <w:tabs>
          <w:tab w:val="left" w:pos="7200"/>
          <w:tab w:val="left" w:pos="7920"/>
          <w:tab w:val="right" w:pos="9270"/>
        </w:tabs>
      </w:pPr>
    </w:p>
    <w:p w14:paraId="4914082D" w14:textId="77777777" w:rsidR="00744E5A" w:rsidRDefault="00744E5A" w:rsidP="00744E5A">
      <w:pPr>
        <w:tabs>
          <w:tab w:val="left" w:pos="7200"/>
          <w:tab w:val="left" w:pos="7920"/>
          <w:tab w:val="right" w:pos="9270"/>
        </w:tabs>
      </w:pPr>
      <w:r>
        <w:t xml:space="preserve">The objects on the right </w:t>
      </w:r>
      <w:r w:rsidR="00097B72">
        <w:t xml:space="preserve">of (J.2) and (J.4) and </w:t>
      </w:r>
      <w:r>
        <w:t xml:space="preserve">are in fact the 2D </w:t>
      </w:r>
      <w:r w:rsidR="00D85302">
        <w:t>Laplace</w:t>
      </w:r>
      <w:r>
        <w:t xml:space="preserve"> propagator</w:t>
      </w:r>
      <w:r w:rsidR="00097B72">
        <w:t>s which belong</w:t>
      </w:r>
      <w:r>
        <w:t xml:space="preserve"> to this pair of PDE's and their particular solutions, </w:t>
      </w:r>
    </w:p>
    <w:p w14:paraId="208A8702" w14:textId="77777777" w:rsidR="00744E5A" w:rsidRDefault="00744E5A" w:rsidP="00744E5A">
      <w:pPr>
        <w:tabs>
          <w:tab w:val="left" w:pos="7200"/>
          <w:tab w:val="left" w:pos="7920"/>
          <w:tab w:val="right" w:pos="9270"/>
        </w:tabs>
      </w:pPr>
    </w:p>
    <w:p w14:paraId="7D6A1756" w14:textId="77777777" w:rsidR="00744E5A" w:rsidRDefault="00744E5A" w:rsidP="00744E5A">
      <w:r>
        <w:tab/>
      </w:r>
      <w:r>
        <w:rPr>
          <w:b/>
        </w:rPr>
        <w:t>-</w:t>
      </w:r>
      <w:r>
        <w:sym w:font="Symbol" w:char="F0D1"/>
      </w:r>
      <w:r>
        <w:rPr>
          <w:rStyle w:val="superscript"/>
        </w:rPr>
        <w:t>2</w:t>
      </w:r>
      <w:r>
        <w:t xml:space="preserve"> f(</w:t>
      </w:r>
      <w:r w:rsidRPr="00C16844">
        <w:rPr>
          <w:b/>
        </w:rPr>
        <w:t>x</w:t>
      </w:r>
      <w:r>
        <w:t>) = s(</w:t>
      </w:r>
      <w:r w:rsidRPr="00C16844">
        <w:rPr>
          <w:b/>
        </w:rPr>
        <w:t>x</w:t>
      </w:r>
      <w:r>
        <w:t>)</w:t>
      </w:r>
      <w:r>
        <w:tab/>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homogeneous solutions</w:t>
      </w:r>
    </w:p>
    <w:p w14:paraId="6A0E469C" w14:textId="77777777" w:rsidR="00744E5A" w:rsidRDefault="00744E5A" w:rsidP="00744E5A">
      <w:pPr>
        <w:tabs>
          <w:tab w:val="left" w:pos="7200"/>
          <w:tab w:val="left" w:pos="7920"/>
          <w:tab w:val="right" w:pos="9270"/>
        </w:tabs>
      </w:pPr>
      <w:r>
        <w:tab/>
        <w:t xml:space="preserve">The 3D </w:t>
      </w:r>
      <w:r w:rsidR="00D85302">
        <w:t>Poisson</w:t>
      </w:r>
      <w:r>
        <w:t xml:space="preserve"> Equation</w:t>
      </w:r>
      <w:r>
        <w:tab/>
      </w:r>
      <w:r>
        <w:tab/>
      </w:r>
      <w:r>
        <w:tab/>
        <w:t>particular solution</w:t>
      </w:r>
      <w:r>
        <w:tab/>
      </w:r>
      <w:r>
        <w:tab/>
      </w:r>
      <w:r>
        <w:tab/>
      </w:r>
      <w:r>
        <w:tab/>
      </w:r>
      <w:r w:rsidRPr="00DC558A">
        <w:rPr>
          <w:i/>
        </w:rPr>
        <w:t>(H.1.8)</w:t>
      </w:r>
    </w:p>
    <w:p w14:paraId="40B7BEFD" w14:textId="77777777" w:rsidR="00744E5A" w:rsidRDefault="00744E5A" w:rsidP="00744E5A">
      <w:pPr>
        <w:tabs>
          <w:tab w:val="left" w:pos="7200"/>
          <w:tab w:val="left" w:pos="7920"/>
          <w:tab w:val="right" w:pos="9270"/>
        </w:tabs>
      </w:pPr>
    </w:p>
    <w:p w14:paraId="6426D476" w14:textId="77777777" w:rsidR="00744E5A" w:rsidRPr="007853FA" w:rsidRDefault="00744E5A" w:rsidP="00744E5A">
      <w:pPr>
        <w:rPr>
          <w:color w:val="000000"/>
        </w:rPr>
      </w:pPr>
      <w:r w:rsidRPr="007853FA">
        <w:rPr>
          <w:color w:val="000000"/>
        </w:rPr>
        <w:tab/>
      </w:r>
      <w:r w:rsidRPr="007853FA">
        <w:rPr>
          <w:b/>
          <w:color w:val="000000"/>
        </w:rPr>
        <w:t>-</w:t>
      </w:r>
      <w:r w:rsidRPr="007853FA">
        <w:rPr>
          <w:color w:val="000000"/>
        </w:rPr>
        <w:sym w:font="Symbol" w:char="F0D1"/>
      </w:r>
      <w:r>
        <w:rPr>
          <w:rStyle w:val="subscript"/>
        </w:rPr>
        <w:t>2D</w:t>
      </w:r>
      <w:r w:rsidRPr="007853FA">
        <w:rPr>
          <w:rStyle w:val="superscript"/>
          <w:color w:val="000000"/>
        </w:rPr>
        <w:t>2</w:t>
      </w:r>
      <w:r w:rsidRPr="007853FA">
        <w:rPr>
          <w:color w:val="000000"/>
        </w:rPr>
        <w:t xml:space="preserve">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[ln(1/R)/2π] s(</w:t>
      </w:r>
      <w:r w:rsidRPr="007853FA">
        <w:rPr>
          <w:b/>
          <w:color w:val="000000"/>
        </w:rPr>
        <w:t>x</w:t>
      </w:r>
      <w:r w:rsidRPr="007853FA">
        <w:rPr>
          <w:color w:val="000000"/>
        </w:rPr>
        <w:t>')   + homogeneous solutions</w:t>
      </w:r>
    </w:p>
    <w:p w14:paraId="40B1A9EE" w14:textId="77777777" w:rsidR="00744E5A" w:rsidRPr="007853FA" w:rsidRDefault="00744E5A" w:rsidP="00744E5A">
      <w:pPr>
        <w:tabs>
          <w:tab w:val="left" w:pos="7200"/>
          <w:tab w:val="left" w:pos="7920"/>
          <w:tab w:val="right" w:pos="9270"/>
        </w:tabs>
        <w:rPr>
          <w:color w:val="000000"/>
        </w:rPr>
      </w:pPr>
      <w:r w:rsidRPr="007853FA">
        <w:rPr>
          <w:color w:val="000000"/>
        </w:rPr>
        <w:tab/>
        <w:t xml:space="preserve">The </w:t>
      </w:r>
      <w:r>
        <w:rPr>
          <w:color w:val="000000"/>
        </w:rPr>
        <w:t xml:space="preserve">2D </w:t>
      </w:r>
      <w:r w:rsidR="00D85302">
        <w:rPr>
          <w:color w:val="000000"/>
        </w:rPr>
        <w:t>Poisson</w:t>
      </w:r>
      <w:r w:rsidRPr="007853FA">
        <w:rPr>
          <w:color w:val="000000"/>
        </w:rPr>
        <w:t xml:space="preserve"> Equation</w:t>
      </w:r>
      <w:r w:rsidRPr="007853FA">
        <w:rPr>
          <w:color w:val="000000"/>
        </w:rPr>
        <w:tab/>
      </w:r>
      <w:r w:rsidRPr="007853FA">
        <w:rPr>
          <w:color w:val="000000"/>
        </w:rPr>
        <w:tab/>
      </w:r>
      <w:r w:rsidRPr="007853FA">
        <w:rPr>
          <w:color w:val="000000"/>
        </w:rPr>
        <w:tab/>
      </w:r>
      <w:r>
        <w:t>particular solution</w:t>
      </w:r>
      <w:r>
        <w:rPr>
          <w:color w:val="000000"/>
        </w:rPr>
        <w:tab/>
      </w:r>
      <w:r>
        <w:rPr>
          <w:color w:val="000000"/>
        </w:rPr>
        <w:tab/>
      </w:r>
      <w:r>
        <w:rPr>
          <w:color w:val="000000"/>
        </w:rPr>
        <w:tab/>
      </w:r>
      <w:r>
        <w:rPr>
          <w:color w:val="000000"/>
        </w:rPr>
        <w:tab/>
      </w:r>
      <w:r w:rsidRPr="00DC558A">
        <w:rPr>
          <w:i/>
          <w:color w:val="000000"/>
        </w:rPr>
        <w:t>(I.1.8)</w:t>
      </w:r>
    </w:p>
    <w:p w14:paraId="7AD0DAFC" w14:textId="77777777" w:rsidR="00744E5A" w:rsidRDefault="00744E5A" w:rsidP="00744E5A">
      <w:pPr>
        <w:tabs>
          <w:tab w:val="left" w:pos="7200"/>
          <w:tab w:val="left" w:pos="7920"/>
          <w:tab w:val="right" w:pos="9270"/>
        </w:tabs>
      </w:pPr>
    </w:p>
    <w:p w14:paraId="396DF959" w14:textId="77777777" w:rsidR="00744E5A" w:rsidRDefault="00744E5A" w:rsidP="00744E5A">
      <w:pPr>
        <w:tabs>
          <w:tab w:val="left" w:pos="7200"/>
          <w:tab w:val="left" w:pos="7920"/>
          <w:tab w:val="right" w:pos="9270"/>
        </w:tabs>
      </w:pPr>
      <w:r>
        <w:t>Since in our applications f(</w:t>
      </w:r>
      <w:r w:rsidRPr="00DC558A">
        <w:rPr>
          <w:b/>
        </w:rPr>
        <w:t>x</w:t>
      </w:r>
      <w:r>
        <w:t xml:space="preserve">) is always a potential like φ or </w:t>
      </w:r>
      <w:r w:rsidRPr="00DC558A">
        <w:rPr>
          <w:b/>
        </w:rPr>
        <w:t>A</w:t>
      </w:r>
      <w:r>
        <w:t xml:space="preserve"> , and since</w:t>
      </w:r>
    </w:p>
    <w:p w14:paraId="4B03924A" w14:textId="77777777" w:rsidR="00744E5A" w:rsidRDefault="00744E5A" w:rsidP="00744E5A">
      <w:pPr>
        <w:tabs>
          <w:tab w:val="left" w:pos="7200"/>
          <w:tab w:val="left" w:pos="7920"/>
          <w:tab w:val="right" w:pos="9270"/>
        </w:tabs>
      </w:pPr>
    </w:p>
    <w:p w14:paraId="630FFB3F" w14:textId="77777777" w:rsidR="00744E5A" w:rsidRDefault="00744E5A" w:rsidP="00744E5A">
      <w:pPr>
        <w:tabs>
          <w:tab w:val="left" w:pos="7200"/>
          <w:tab w:val="left" w:pos="7920"/>
          <w:tab w:val="right" w:pos="9270"/>
        </w:tabs>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r>
        <w:tab/>
      </w:r>
      <w:r>
        <w:tab/>
      </w:r>
      <w:r>
        <w:tab/>
      </w:r>
      <w:r>
        <w:tab/>
      </w:r>
      <w:r>
        <w:tab/>
      </w:r>
      <w:r>
        <w:tab/>
      </w:r>
      <w:r>
        <w:tab/>
      </w:r>
      <w:r w:rsidRPr="00EC34CB">
        <w:rPr>
          <w:i/>
        </w:rPr>
        <w:t>(1.3.1)</w:t>
      </w:r>
    </w:p>
    <w:p w14:paraId="77267BF8" w14:textId="77777777" w:rsidR="00744E5A" w:rsidRDefault="00744E5A" w:rsidP="00744E5A">
      <w:pPr>
        <w:tabs>
          <w:tab w:val="left" w:pos="7200"/>
          <w:tab w:val="left" w:pos="7920"/>
          <w:tab w:val="right" w:pos="9270"/>
        </w:tabs>
      </w:pPr>
    </w:p>
    <w:p w14:paraId="1A6EE25D" w14:textId="77777777" w:rsidR="00744E5A" w:rsidRDefault="00744E5A" w:rsidP="00744E5A">
      <w:pPr>
        <w:tabs>
          <w:tab w:val="left" w:pos="7200"/>
          <w:tab w:val="left" w:pos="7920"/>
          <w:tab w:val="right" w:pos="9270"/>
        </w:tabs>
      </w:pPr>
      <w:r>
        <w:t xml:space="preserve">we see that a constant like - (1/2π) ln(k) added to a potential has no effect on the physical fields </w:t>
      </w:r>
      <w:r w:rsidRPr="00EC34CB">
        <w:rPr>
          <w:b/>
        </w:rPr>
        <w:t>E</w:t>
      </w:r>
      <w:r>
        <w:t xml:space="preserve"> and </w:t>
      </w:r>
      <w:r w:rsidRPr="00EC34CB">
        <w:rPr>
          <w:b/>
        </w:rPr>
        <w:t>B</w:t>
      </w:r>
      <w:r>
        <w:t xml:space="preserve">, so we can just ignore such constants. Another way to say this is that the zero level of a potential is always arbitrary so additive constants are meaningless. In Chapter 4 we are only really concerned with the potential </w:t>
      </w:r>
      <w:r w:rsidRPr="00EC34CB">
        <w:rPr>
          <w:i/>
        </w:rPr>
        <w:t>difference</w:t>
      </w:r>
      <w:r>
        <w:t xml:space="preserve"> V(z) or W(z) between conductors. </w:t>
      </w:r>
    </w:p>
    <w:p w14:paraId="2AEEDAA2" w14:textId="77777777" w:rsidR="00744E5A" w:rsidRDefault="00744E5A" w:rsidP="00744E5A">
      <w:pPr>
        <w:tabs>
          <w:tab w:val="left" w:pos="7200"/>
          <w:tab w:val="left" w:pos="7920"/>
          <w:tab w:val="right" w:pos="9270"/>
        </w:tabs>
      </w:pPr>
    </w:p>
    <w:p w14:paraId="28465251" w14:textId="77777777" w:rsidR="00744E5A" w:rsidRDefault="00744E5A" w:rsidP="00744E5A">
      <w:pPr>
        <w:tabs>
          <w:tab w:val="left" w:pos="7200"/>
          <w:tab w:val="left" w:pos="7920"/>
          <w:tab w:val="right" w:pos="9270"/>
        </w:tabs>
      </w:pPr>
      <w:r>
        <w:t xml:space="preserve">We can now </w:t>
      </w:r>
      <w:r w:rsidR="001B460A">
        <w:t>examine</w:t>
      </w:r>
      <w:r>
        <w:t xml:space="preserve"> some of the 3D/2D "transitions" that occurred in other parts of the document. </w:t>
      </w:r>
    </w:p>
    <w:p w14:paraId="2CD0C29F" w14:textId="77777777" w:rsidR="00744E5A" w:rsidRDefault="00744E5A" w:rsidP="00744E5A">
      <w:pPr>
        <w:tabs>
          <w:tab w:val="left" w:pos="7200"/>
          <w:tab w:val="left" w:pos="7920"/>
          <w:tab w:val="right" w:pos="9270"/>
        </w:tabs>
      </w:pPr>
    </w:p>
    <w:p w14:paraId="5FC71564" w14:textId="77777777" w:rsidR="00744E5A" w:rsidRPr="005B0EBC" w:rsidRDefault="00744E5A" w:rsidP="00744E5A">
      <w:pPr>
        <w:tabs>
          <w:tab w:val="left" w:pos="7200"/>
          <w:tab w:val="left" w:pos="7920"/>
          <w:tab w:val="right" w:pos="9270"/>
        </w:tabs>
        <w:rPr>
          <w:u w:val="single"/>
        </w:rPr>
      </w:pPr>
      <w:r w:rsidRPr="005B0EBC">
        <w:rPr>
          <w:u w:val="single"/>
        </w:rPr>
        <w:t xml:space="preserve">Case </w:t>
      </w:r>
      <w:r>
        <w:rPr>
          <w:u w:val="single"/>
        </w:rPr>
        <w:t>2</w:t>
      </w:r>
    </w:p>
    <w:p w14:paraId="738C900A" w14:textId="77777777" w:rsidR="00744E5A" w:rsidRDefault="00744E5A" w:rsidP="00744E5A">
      <w:pPr>
        <w:tabs>
          <w:tab w:val="left" w:pos="7200"/>
          <w:tab w:val="left" w:pos="7920"/>
          <w:tab w:val="right" w:pos="9270"/>
        </w:tabs>
      </w:pPr>
    </w:p>
    <w:p w14:paraId="727ED35B" w14:textId="77777777" w:rsidR="00744E5A" w:rsidRDefault="00744E5A" w:rsidP="00744E5A">
      <w:pPr>
        <w:tabs>
          <w:tab w:val="left" w:pos="7200"/>
          <w:tab w:val="left" w:pos="7920"/>
          <w:tab w:val="right" w:pos="9270"/>
        </w:tabs>
      </w:pPr>
      <w:r>
        <w:t xml:space="preserve">In Section 4.4 we had </w:t>
      </w:r>
    </w:p>
    <w:p w14:paraId="067F307D" w14:textId="77777777" w:rsidR="00744E5A" w:rsidRDefault="00744E5A" w:rsidP="00744E5A">
      <w:pPr>
        <w:tabs>
          <w:tab w:val="left" w:pos="7200"/>
          <w:tab w:val="left" w:pos="7920"/>
          <w:tab w:val="right" w:pos="9270"/>
        </w:tabs>
      </w:pPr>
    </w:p>
    <w:p w14:paraId="5873EA93" w14:textId="77777777" w:rsidR="00744E5A" w:rsidRDefault="00744E5A" w:rsidP="00744E5A">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p>
    <w:p w14:paraId="71FAE7F6" w14:textId="77777777" w:rsidR="00744E5A" w:rsidRDefault="00744E5A" w:rsidP="00744E5A"/>
    <w:p w14:paraId="41A1AB0C" w14:textId="77777777" w:rsidR="00744E5A" w:rsidRDefault="00744E5A" w:rsidP="00744E5A">
      <w:r>
        <w:tab/>
        <w:t xml:space="preserve">     = </w:t>
      </w:r>
      <w:r w:rsidR="00A011C6" w:rsidRPr="008E17C5">
        <w:rPr>
          <w:color w:val="000000"/>
        </w:rPr>
        <w:fldChar w:fldCharType="begin"/>
      </w:r>
      <w:r w:rsidR="00A011C6" w:rsidRPr="008E17C5">
        <w:rPr>
          <w:color w:val="000000"/>
        </w:rPr>
        <w:instrText xml:space="preserve"> EQ \f(1,4π</w:instrText>
      </w:r>
      <w:r w:rsidR="00A011C6">
        <w:rPr>
          <w:color w:val="000000"/>
        </w:rPr>
        <w:instrText>ξ</w:instrText>
      </w:r>
      <w:r w:rsidR="00A011C6" w:rsidRPr="00BB437B">
        <w:rPr>
          <w:rStyle w:val="subscript"/>
        </w:rPr>
        <w:instrText>d</w:instrText>
      </w:r>
      <w:r w:rsidR="00A011C6" w:rsidRPr="008E17C5">
        <w:rPr>
          <w:color w:val="000000"/>
        </w:rPr>
        <w:instrText xml:space="preserve">) </w:instrText>
      </w:r>
      <w:r w:rsidR="00A011C6"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722BCDBD" w14:textId="77777777" w:rsidR="00744E5A" w:rsidRDefault="00744E5A" w:rsidP="00744E5A">
      <w:pPr>
        <w:tabs>
          <w:tab w:val="left" w:pos="7200"/>
          <w:tab w:val="left" w:pos="7920"/>
          <w:tab w:val="right" w:pos="9270"/>
        </w:tabs>
      </w:pPr>
      <w:r>
        <w:tab/>
        <w:t xml:space="preserve">    –   </w:t>
      </w:r>
      <w:r w:rsidR="00A011C6" w:rsidRPr="008E17C5">
        <w:rPr>
          <w:color w:val="000000"/>
        </w:rPr>
        <w:fldChar w:fldCharType="begin"/>
      </w:r>
      <w:r w:rsidR="00A011C6" w:rsidRPr="008E17C5">
        <w:rPr>
          <w:color w:val="000000"/>
        </w:rPr>
        <w:instrText xml:space="preserve"> EQ \f(1,4π</w:instrText>
      </w:r>
      <w:r w:rsidR="00A011C6">
        <w:rPr>
          <w:color w:val="000000"/>
        </w:rPr>
        <w:instrText>ξ</w:instrText>
      </w:r>
      <w:r w:rsidR="00A011C6" w:rsidRPr="00BB437B">
        <w:rPr>
          <w:rStyle w:val="subscript"/>
        </w:rPr>
        <w:instrText>d</w:instrText>
      </w:r>
      <w:r w:rsidR="00A011C6" w:rsidRPr="008E17C5">
        <w:rPr>
          <w:color w:val="000000"/>
        </w:rPr>
        <w:instrText xml:space="preserve">) </w:instrText>
      </w:r>
      <w:r w:rsidR="00A011C6"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rsidR="00F4716B" w:rsidRPr="00F4716B">
        <w:rPr>
          <w:position w:val="-10"/>
        </w:rPr>
        <w:object w:dxaOrig="180" w:dyaOrig="340">
          <v:shape id="_x0000_i1265" type="#_x0000_t75" style="width:9pt;height:17.25pt" o:ole="">
            <v:imagedata r:id="rId115" o:title=""/>
          </v:shape>
          <o:OLEObject Type="Embed" ProgID="Equation.3" ShapeID="_x0000_i1265" DrawAspect="Content" ObjectID="_1850221415" r:id="rId267"/>
        </w:objec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 xml:space="preserve"> </w:t>
      </w:r>
      <w:r w:rsidRPr="00263E6E">
        <w:rPr>
          <w:i/>
        </w:rPr>
        <w:t xml:space="preserve"> (4.4.1)</w:t>
      </w:r>
    </w:p>
    <w:p w14:paraId="1580B875" w14:textId="77777777" w:rsidR="00744E5A" w:rsidRDefault="00744E5A" w:rsidP="00744E5A">
      <w:pPr>
        <w:tabs>
          <w:tab w:val="left" w:pos="7200"/>
          <w:tab w:val="left" w:pos="7920"/>
          <w:tab w:val="right" w:pos="9270"/>
        </w:tabs>
        <w:rPr>
          <w:i/>
        </w:rPr>
      </w:pPr>
    </w:p>
    <w:p w14:paraId="06313075" w14:textId="77777777" w:rsidR="00744E5A" w:rsidRPr="0069276B" w:rsidRDefault="00744E5A" w:rsidP="00744E5A">
      <w:pPr>
        <w:tabs>
          <w:tab w:val="left" w:pos="7200"/>
          <w:tab w:val="left" w:pos="7920"/>
          <w:tab w:val="right" w:pos="9270"/>
        </w:tabs>
      </w:pPr>
      <w:r>
        <w:t xml:space="preserve">which we obtained by assuming a separated form (4.1.2) for the charge density and by assuming a small Helmholtz parameter β. The 1/4πR factors here are in fact the 3D </w:t>
      </w:r>
      <w:r w:rsidR="00D85302">
        <w:t>Laplace</w:t>
      </w:r>
      <w:r>
        <w:t xml:space="preserve"> free-space propagators. This propagator has the less glamorous name of being the electrostatic potentia</w:t>
      </w:r>
      <w:r w:rsidR="00097B72">
        <w:t xml:space="preserve">l of a (1/ε)-size point charge </w:t>
      </w:r>
      <w:r>
        <w:t xml:space="preserve">(in "free space" of course), so by assuming the transmission line limit of small Helmholtz parameter β, we arrive at this electrostatics </w:t>
      </w:r>
      <w:r w:rsidR="00D85302">
        <w:t>Laplace</w:t>
      </w:r>
      <w:r>
        <w:t xml:space="preserve"> propagator appearing in the integrals. These propagators are "propagating" the effect of charges on the conductor surfaces to their destinations </w:t>
      </w:r>
      <w:r w:rsidRPr="0069276B">
        <w:rPr>
          <w:b/>
        </w:rPr>
        <w:t>x</w:t>
      </w:r>
      <w:r>
        <w:rPr>
          <w:rStyle w:val="subscript"/>
        </w:rPr>
        <w:t>1</w:t>
      </w:r>
      <w:r>
        <w:t xml:space="preserve"> and </w:t>
      </w:r>
      <w:r w:rsidRPr="0069276B">
        <w:rPr>
          <w:b/>
        </w:rPr>
        <w:t>x</w:t>
      </w:r>
      <w:r>
        <w:rPr>
          <w:rStyle w:val="subscript"/>
        </w:rPr>
        <w:t>2</w:t>
      </w:r>
      <w:r>
        <w:t xml:space="preserve"> in Fig 4.2 . </w:t>
      </w:r>
    </w:p>
    <w:p w14:paraId="281CA4B7" w14:textId="77777777" w:rsidR="00744E5A" w:rsidRDefault="00744E5A" w:rsidP="00744E5A">
      <w:pPr>
        <w:tabs>
          <w:tab w:val="left" w:pos="7200"/>
          <w:tab w:val="left" w:pos="7920"/>
          <w:tab w:val="right" w:pos="9270"/>
        </w:tabs>
      </w:pPr>
    </w:p>
    <w:p w14:paraId="6DE7BA66" w14:textId="77777777" w:rsidR="00744E5A" w:rsidRPr="0069276B" w:rsidRDefault="00744E5A" w:rsidP="00744E5A">
      <w:pPr>
        <w:tabs>
          <w:tab w:val="left" w:pos="7200"/>
          <w:tab w:val="left" w:pos="7920"/>
          <w:tab w:val="right" w:pos="9270"/>
        </w:tabs>
      </w:pPr>
      <w:r>
        <w:t xml:space="preserve"> We then did the dz' integral over (-∞,∞) making use of integral (4.4.5),</w:t>
      </w:r>
    </w:p>
    <w:p w14:paraId="6DE6C48D" w14:textId="77777777" w:rsidR="00744E5A" w:rsidRPr="00EC34CB" w:rsidRDefault="00744E5A" w:rsidP="00744E5A">
      <w:pPr>
        <w:tabs>
          <w:tab w:val="left" w:pos="7200"/>
          <w:tab w:val="left" w:pos="7920"/>
          <w:tab w:val="right" w:pos="9270"/>
        </w:tabs>
      </w:pPr>
    </w:p>
    <w:p w14:paraId="490F4BD5" w14:textId="77777777" w:rsidR="00744E5A" w:rsidRDefault="00744E5A" w:rsidP="00744E5A">
      <w:pPr>
        <w:tabs>
          <w:tab w:val="left" w:pos="7200"/>
          <w:tab w:val="left" w:pos="7920"/>
          <w:tab w:val="right" w:pos="9270"/>
        </w:tabs>
        <w:rPr>
          <w:i/>
        </w:rPr>
      </w:pPr>
      <w:r>
        <w:t xml:space="preserve"> </w:t>
      </w: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ln(s</w:t>
      </w:r>
      <w:r>
        <w:rPr>
          <w:rStyle w:val="subscript"/>
        </w:rPr>
        <w:t>22</w:t>
      </w:r>
      <w:r>
        <w:rPr>
          <w:rStyle w:val="superscript"/>
        </w:rPr>
        <w:t>2</w:t>
      </w:r>
      <w:r>
        <w:t>/s</w:t>
      </w:r>
      <w:r>
        <w:rPr>
          <w:rStyle w:val="subscript"/>
        </w:rPr>
        <w:t>12</w:t>
      </w:r>
      <w:r>
        <w:rPr>
          <w:rStyle w:val="superscript"/>
        </w:rPr>
        <w:t>2</w:t>
      </w:r>
      <w:r>
        <w:t>)</w:t>
      </w:r>
      <w:r>
        <w:tab/>
      </w:r>
      <w:r>
        <w:tab/>
      </w:r>
      <w:r>
        <w:tab/>
      </w:r>
      <w:r>
        <w:tab/>
      </w:r>
      <w:r>
        <w:tab/>
      </w:r>
      <w:r>
        <w:tab/>
      </w:r>
      <w:r>
        <w:tab/>
      </w:r>
      <w:r w:rsidRPr="0069276B">
        <w:rPr>
          <w:i/>
        </w:rPr>
        <w:t>(4.4.5)</w:t>
      </w:r>
    </w:p>
    <w:p w14:paraId="6ADD18E5" w14:textId="77777777" w:rsidR="00744E5A" w:rsidRDefault="00744E5A" w:rsidP="00744E5A">
      <w:pPr>
        <w:tabs>
          <w:tab w:val="left" w:pos="7200"/>
          <w:tab w:val="left" w:pos="7920"/>
          <w:tab w:val="right" w:pos="9270"/>
        </w:tabs>
        <w:rPr>
          <w:i/>
        </w:rPr>
      </w:pPr>
    </w:p>
    <w:p w14:paraId="3F110652" w14:textId="77777777" w:rsidR="00744E5A" w:rsidRPr="0069276B" w:rsidRDefault="00744E5A" w:rsidP="00744E5A">
      <w:pPr>
        <w:tabs>
          <w:tab w:val="left" w:pos="7200"/>
          <w:tab w:val="left" w:pos="7920"/>
          <w:tab w:val="right" w:pos="9270"/>
        </w:tabs>
      </w:pPr>
      <w:r>
        <w:t xml:space="preserve">and arrived at </w:t>
      </w:r>
    </w:p>
    <w:p w14:paraId="0B2C5ED2" w14:textId="77777777" w:rsidR="00744E5A" w:rsidRPr="00DC558A" w:rsidRDefault="00744E5A" w:rsidP="00744E5A">
      <w:pPr>
        <w:tabs>
          <w:tab w:val="left" w:pos="7200"/>
          <w:tab w:val="left" w:pos="7920"/>
          <w:tab w:val="right" w:pos="9270"/>
        </w:tabs>
      </w:pPr>
    </w:p>
    <w:p w14:paraId="403E4866" w14:textId="77777777" w:rsidR="00744E5A" w:rsidRPr="00EE20CA" w:rsidRDefault="00744E5A" w:rsidP="00744E5A">
      <w:r>
        <w:t xml:space="preserve">V(z) = </w:t>
      </w:r>
      <w:r>
        <w:rPr>
          <w:color w:val="000000"/>
        </w:rPr>
        <w:t xml:space="preserve">q(z) </w:t>
      </w:r>
      <w:r w:rsidR="00A011C6" w:rsidRPr="008E17C5">
        <w:rPr>
          <w:color w:val="000000"/>
        </w:rPr>
        <w:fldChar w:fldCharType="begin"/>
      </w:r>
      <w:r w:rsidR="00A011C6" w:rsidRPr="008E17C5">
        <w:rPr>
          <w:color w:val="000000"/>
        </w:rPr>
        <w:instrText xml:space="preserve"> EQ \f(1,4π</w:instrText>
      </w:r>
      <w:r w:rsidR="00A011C6">
        <w:rPr>
          <w:color w:val="000000"/>
        </w:rPr>
        <w:instrText>ξ</w:instrText>
      </w:r>
      <w:r w:rsidR="00A011C6" w:rsidRPr="00BB437B">
        <w:rPr>
          <w:rStyle w:val="subscript"/>
        </w:rPr>
        <w:instrText>d</w:instrText>
      </w:r>
      <w:r w:rsidR="00A011C6" w:rsidRPr="008E17C5">
        <w:rPr>
          <w:color w:val="000000"/>
        </w:rPr>
        <w:instrText xml:space="preserve">) </w:instrText>
      </w:r>
      <w:r w:rsidR="00A011C6"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 .</w:t>
      </w:r>
    </w:p>
    <w:p w14:paraId="306C4E0B" w14:textId="77777777" w:rsidR="00744E5A" w:rsidRDefault="00744E5A" w:rsidP="00744E5A">
      <w:r>
        <w:tab/>
      </w:r>
      <w:r>
        <w:tab/>
      </w:r>
      <w:r>
        <w:tab/>
      </w:r>
      <w:r>
        <w:tab/>
      </w:r>
      <w:r>
        <w:tab/>
      </w:r>
      <w:r>
        <w:tab/>
      </w:r>
      <w:r>
        <w:tab/>
      </w:r>
      <w:r>
        <w:tab/>
      </w:r>
      <w:r>
        <w:tab/>
      </w:r>
      <w:r>
        <w:tab/>
      </w:r>
      <w:r>
        <w:tab/>
      </w:r>
      <w:r>
        <w:tab/>
      </w:r>
      <w:r>
        <w:tab/>
      </w:r>
      <w:r w:rsidRPr="0069276B">
        <w:rPr>
          <w:i/>
        </w:rPr>
        <w:t>(4.4.6)</w:t>
      </w:r>
    </w:p>
    <w:p w14:paraId="45FABF6E" w14:textId="77777777" w:rsidR="00744E5A" w:rsidRDefault="00744E5A" w:rsidP="00744E5A">
      <w:r>
        <w:t>This is really four terms and one recognizes -</w:t>
      </w:r>
      <w:r>
        <w:fldChar w:fldCharType="begin"/>
      </w:r>
      <w:r>
        <w:instrText xml:space="preserve"> EQ \f(1,4π) </w:instrText>
      </w:r>
      <w:r>
        <w:fldChar w:fldCharType="end"/>
      </w:r>
      <w:r>
        <w:t>ln(R</w:t>
      </w:r>
      <w:r>
        <w:rPr>
          <w:rStyle w:val="superscript"/>
        </w:rPr>
        <w:t>2</w:t>
      </w:r>
      <w:r>
        <w:t>) in the form -</w:t>
      </w:r>
      <w:r>
        <w:fldChar w:fldCharType="begin"/>
      </w:r>
      <w:r>
        <w:instrText xml:space="preserve"> EQ \f(1,4π) </w:instrText>
      </w:r>
      <w:r>
        <w:fldChar w:fldCharType="end"/>
      </w:r>
      <w:r>
        <w:t>ln(s</w:t>
      </w:r>
      <w:r>
        <w:rPr>
          <w:rStyle w:val="subscript"/>
        </w:rPr>
        <w:t>ij</w:t>
      </w:r>
      <w:r>
        <w:rPr>
          <w:rStyle w:val="superscript"/>
        </w:rPr>
        <w:t>2</w:t>
      </w:r>
      <w:r>
        <w:t xml:space="preserve">) as the 2D </w:t>
      </w:r>
      <w:r w:rsidR="00D85302">
        <w:t>Laplace</w:t>
      </w:r>
      <w:r>
        <w:t xml:space="preserve"> propagator just discussed above, and the s</w:t>
      </w:r>
      <w:r>
        <w:rPr>
          <w:rStyle w:val="subscript"/>
        </w:rPr>
        <w:t>ij</w:t>
      </w:r>
      <w:r>
        <w:t xml:space="preserve"> are the 2D transverse distances shown in Fig 4.3. So here we see a very clear example of doing the 3D → 2D transition. </w:t>
      </w:r>
    </w:p>
    <w:p w14:paraId="3F8ECB15" w14:textId="77777777" w:rsidR="00744E5A" w:rsidRDefault="00744E5A" w:rsidP="00744E5A"/>
    <w:p w14:paraId="6411C296" w14:textId="77777777" w:rsidR="00744E5A" w:rsidRPr="005B0EBC" w:rsidRDefault="00744E5A" w:rsidP="00744E5A">
      <w:pPr>
        <w:rPr>
          <w:u w:val="single"/>
        </w:rPr>
      </w:pPr>
      <w:r w:rsidRPr="005B0EBC">
        <w:rPr>
          <w:u w:val="single"/>
        </w:rPr>
        <w:t xml:space="preserve">Case </w:t>
      </w:r>
      <w:r>
        <w:rPr>
          <w:u w:val="single"/>
        </w:rPr>
        <w:t>3</w:t>
      </w:r>
    </w:p>
    <w:p w14:paraId="1862EC28" w14:textId="77777777" w:rsidR="00744E5A" w:rsidRDefault="00744E5A" w:rsidP="00744E5A"/>
    <w:p w14:paraId="260A7115" w14:textId="77777777" w:rsidR="00744E5A" w:rsidRDefault="00744E5A" w:rsidP="00744E5A">
      <w:r>
        <w:t>Another transition example is the "scaling boundary condition" of Section 5</w:t>
      </w:r>
      <w:r w:rsidR="00097B72">
        <w:t>.3</w:t>
      </w:r>
      <w:r>
        <w:t xml:space="preserve"> (b). We started there with</w:t>
      </w:r>
    </w:p>
    <w:p w14:paraId="79A0EF18" w14:textId="77777777" w:rsidR="00744E5A" w:rsidRDefault="00744E5A" w:rsidP="00744E5A"/>
    <w:p w14:paraId="2E015BF6" w14:textId="77777777" w:rsidR="00744E5A" w:rsidRDefault="00097B72" w:rsidP="00744E5A">
      <w:pPr>
        <w:tabs>
          <w:tab w:val="left" w:pos="7200"/>
          <w:tab w:val="left" w:pos="7920"/>
          <w:tab w:val="right" w:pos="9270"/>
        </w:tabs>
      </w:pPr>
      <w:r>
        <w:tab/>
      </w:r>
      <w:r w:rsidR="00744E5A" w:rsidRPr="002C3552">
        <w:t>φ</w:t>
      </w:r>
      <w:r w:rsidR="00744E5A">
        <w:rPr>
          <w:rStyle w:val="subscript"/>
        </w:rPr>
        <w:t>t</w:t>
      </w:r>
      <w:r w:rsidR="00744E5A">
        <w:t>(</w:t>
      </w:r>
      <w:r w:rsidR="00744E5A" w:rsidRPr="00786927">
        <w:rPr>
          <w:b/>
        </w:rPr>
        <w:t>x</w:t>
      </w:r>
      <w:r w:rsidR="00744E5A">
        <w:t xml:space="preserve">) = </w:t>
      </w:r>
      <w:r w:rsidR="00744E5A" w:rsidRPr="001D0D05">
        <w:rPr>
          <w:color w:val="000000"/>
        </w:rPr>
        <w:fldChar w:fldCharType="begin"/>
      </w:r>
      <w:r w:rsidR="00744E5A" w:rsidRPr="001D0D05">
        <w:rPr>
          <w:color w:val="000000"/>
        </w:rPr>
        <w:instrText>EQ \s\up4( \i \fc\</w:instrText>
      </w:r>
      <w:r w:rsidR="00744E5A" w:rsidRPr="001D0D05">
        <w:rPr>
          <w:rFonts w:ascii="Lucida Sans Unicode" w:hAnsi="Lucida Sans Unicode" w:cs="Lucida Sans Unicode"/>
          <w:color w:val="000000"/>
          <w:sz w:val="32"/>
        </w:rPr>
        <w:instrText>∫</w:instrText>
      </w:r>
      <w:r w:rsidR="00744E5A" w:rsidRPr="001D0D05">
        <w:rPr>
          <w:color w:val="000000"/>
        </w:rPr>
        <w:instrText>\in</w:instrText>
      </w:r>
      <w:r w:rsidR="00744E5A" w:rsidRPr="001D0D05">
        <w:rPr>
          <w:color w:val="000000"/>
          <w:szCs w:val="22"/>
        </w:rPr>
        <w:instrText>(</w:instrText>
      </w:r>
      <w:r w:rsidR="00744E5A">
        <w:rPr>
          <w:b/>
          <w:color w:val="000000"/>
          <w:sz w:val="18"/>
          <w:szCs w:val="18"/>
        </w:rPr>
        <w:instrText>-∞</w:instrText>
      </w:r>
      <w:r w:rsidR="00744E5A" w:rsidRPr="001D0D05">
        <w:rPr>
          <w:b/>
          <w:color w:val="000000"/>
          <w:sz w:val="18"/>
          <w:szCs w:val="18"/>
        </w:rPr>
        <w:instrText xml:space="preserve">, </w:instrText>
      </w:r>
      <w:r w:rsidR="00744E5A">
        <w:rPr>
          <w:b/>
          <w:color w:val="000000"/>
          <w:sz w:val="18"/>
          <w:szCs w:val="18"/>
        </w:rPr>
        <w:instrText>∞</w:instrText>
      </w:r>
      <w:r w:rsidR="00744E5A" w:rsidRPr="001D0D05">
        <w:rPr>
          <w:color w:val="000000"/>
          <w:szCs w:val="22"/>
        </w:rPr>
        <w:instrText>, )</w:instrText>
      </w:r>
      <w:r w:rsidR="00744E5A" w:rsidRPr="001D0D05">
        <w:rPr>
          <w:color w:val="000000"/>
        </w:rPr>
        <w:instrText>)</w:instrText>
      </w:r>
      <w:r w:rsidR="00744E5A" w:rsidRPr="001D0D05">
        <w:rPr>
          <w:color w:val="000000"/>
        </w:rPr>
        <w:fldChar w:fldCharType="separate"/>
      </w:r>
      <w:r w:rsidR="00744E5A" w:rsidRPr="001D0D05">
        <w:rPr>
          <w:b/>
          <w:noProof/>
          <w:color w:val="000000"/>
        </w:rPr>
        <w:t>!Syntax Error, I</w:t>
      </w:r>
      <w:r w:rsidR="00744E5A" w:rsidRPr="001D0D05">
        <w:rPr>
          <w:color w:val="000000"/>
        </w:rPr>
        <w:fldChar w:fldCharType="end"/>
      </w:r>
      <w:r w:rsidR="00744E5A">
        <w:rPr>
          <w:color w:val="000000"/>
        </w:rPr>
        <w:t xml:space="preserve">dz'{  </w:t>
      </w:r>
      <w:r w:rsidR="00744E5A" w:rsidRPr="001D0D05">
        <w:rPr>
          <w:color w:val="000000"/>
        </w:rPr>
        <w:fldChar w:fldCharType="begin"/>
      </w:r>
      <w:r w:rsidR="00744E5A" w:rsidRPr="001D0D05">
        <w:rPr>
          <w:color w:val="000000"/>
        </w:rPr>
        <w:instrText>EQ \s\up4( \i \fc\</w:instrText>
      </w:r>
      <w:r w:rsidR="00744E5A" w:rsidRPr="001D0D05">
        <w:rPr>
          <w:rFonts w:ascii="Lucida Sans Unicode" w:hAnsi="Lucida Sans Unicode" w:cs="Lucida Sans Unicode"/>
          <w:color w:val="000000"/>
          <w:sz w:val="32"/>
        </w:rPr>
        <w:instrText>∫</w:instrText>
      </w:r>
      <w:r w:rsidR="00744E5A" w:rsidRPr="001D0D05">
        <w:rPr>
          <w:color w:val="000000"/>
        </w:rPr>
        <w:instrText>\in</w:instrText>
      </w:r>
      <w:r w:rsidR="00744E5A" w:rsidRPr="001D0D05">
        <w:rPr>
          <w:color w:val="000000"/>
          <w:szCs w:val="22"/>
        </w:rPr>
        <w:instrText>(</w:instrText>
      </w:r>
      <w:r w:rsidR="00744E5A">
        <w:rPr>
          <w:b/>
          <w:color w:val="000000"/>
          <w:sz w:val="18"/>
          <w:szCs w:val="18"/>
        </w:rPr>
        <w:instrText>C</w:instrText>
      </w:r>
      <w:r w:rsidR="00744E5A">
        <w:rPr>
          <w:rStyle w:val="subscript"/>
        </w:rPr>
        <w:instrText>1</w:instrText>
      </w:r>
      <w:r w:rsidR="00744E5A" w:rsidRPr="001D0D05">
        <w:rPr>
          <w:b/>
          <w:color w:val="000000"/>
          <w:sz w:val="18"/>
          <w:szCs w:val="18"/>
        </w:rPr>
        <w:instrText xml:space="preserve">, </w:instrText>
      </w:r>
      <w:r w:rsidR="00744E5A">
        <w:rPr>
          <w:b/>
          <w:color w:val="000000"/>
          <w:sz w:val="18"/>
          <w:szCs w:val="18"/>
        </w:rPr>
        <w:instrText xml:space="preserve"> </w:instrText>
      </w:r>
      <w:r w:rsidR="00744E5A" w:rsidRPr="001D0D05">
        <w:rPr>
          <w:color w:val="000000"/>
          <w:szCs w:val="22"/>
        </w:rPr>
        <w:instrText>, )</w:instrText>
      </w:r>
      <w:r w:rsidR="00744E5A" w:rsidRPr="001D0D05">
        <w:rPr>
          <w:color w:val="000000"/>
        </w:rPr>
        <w:instrText>)</w:instrText>
      </w:r>
      <w:r w:rsidR="00744E5A" w:rsidRPr="001D0D05">
        <w:rPr>
          <w:color w:val="000000"/>
        </w:rPr>
        <w:fldChar w:fldCharType="separate"/>
      </w:r>
      <w:r w:rsidR="00744E5A" w:rsidRPr="001D0D05">
        <w:rPr>
          <w:b/>
          <w:noProof/>
          <w:color w:val="000000"/>
        </w:rPr>
        <w:t>!Syntax Error, I</w:t>
      </w:r>
      <w:r w:rsidR="00744E5A" w:rsidRPr="001D0D05">
        <w:rPr>
          <w:color w:val="000000"/>
        </w:rPr>
        <w:fldChar w:fldCharType="end"/>
      </w:r>
      <w:r w:rsidR="00744E5A">
        <w:t>dx</w:t>
      </w:r>
      <w:r w:rsidR="00744E5A">
        <w:rPr>
          <w:rStyle w:val="subscript"/>
        </w:rPr>
        <w:t>1</w:t>
      </w:r>
      <w:r w:rsidR="00744E5A">
        <w:t>' dy</w:t>
      </w:r>
      <w:r w:rsidR="00744E5A">
        <w:rPr>
          <w:rStyle w:val="subscript"/>
        </w:rPr>
        <w:t>1</w:t>
      </w:r>
      <w:r w:rsidR="00744E5A">
        <w:t>' α</w:t>
      </w:r>
      <w:r w:rsidR="00744E5A">
        <w:rPr>
          <w:rStyle w:val="subscript"/>
        </w:rPr>
        <w:t>1</w:t>
      </w:r>
      <w:r w:rsidR="00744E5A">
        <w:t>(x</w:t>
      </w:r>
      <w:r w:rsidR="00744E5A">
        <w:rPr>
          <w:rStyle w:val="subscript"/>
        </w:rPr>
        <w:t>1</w:t>
      </w:r>
      <w:r w:rsidR="00744E5A">
        <w:t>',y</w:t>
      </w:r>
      <w:r w:rsidR="00744E5A">
        <w:rPr>
          <w:rStyle w:val="subscript"/>
        </w:rPr>
        <w:t>1</w:t>
      </w:r>
      <w:r w:rsidR="00744E5A">
        <w:t xml:space="preserve">') </w:t>
      </w:r>
      <w:r w:rsidR="00744E5A">
        <w:fldChar w:fldCharType="begin"/>
      </w:r>
      <w:r w:rsidR="00744E5A">
        <w:instrText xml:space="preserve"> EQ \f(1,R</w:instrText>
      </w:r>
      <w:r w:rsidR="00744E5A">
        <w:rPr>
          <w:rStyle w:val="subscript"/>
        </w:rPr>
        <w:instrText>1</w:instrText>
      </w:r>
      <w:r w:rsidR="00744E5A">
        <w:instrText xml:space="preserve">) </w:instrText>
      </w:r>
      <w:r w:rsidR="00744E5A">
        <w:fldChar w:fldCharType="end"/>
      </w:r>
      <w:r w:rsidR="00744E5A">
        <w:t xml:space="preserve">– </w:t>
      </w:r>
      <w:r w:rsidR="00744E5A" w:rsidRPr="001D0D05">
        <w:rPr>
          <w:color w:val="000000"/>
        </w:rPr>
        <w:fldChar w:fldCharType="begin"/>
      </w:r>
      <w:r w:rsidR="00744E5A" w:rsidRPr="001D0D05">
        <w:rPr>
          <w:color w:val="000000"/>
        </w:rPr>
        <w:instrText>EQ \s\up4( \i \fc\</w:instrText>
      </w:r>
      <w:r w:rsidR="00744E5A" w:rsidRPr="001D0D05">
        <w:rPr>
          <w:rFonts w:ascii="Lucida Sans Unicode" w:hAnsi="Lucida Sans Unicode" w:cs="Lucida Sans Unicode"/>
          <w:color w:val="000000"/>
          <w:sz w:val="32"/>
        </w:rPr>
        <w:instrText>∫</w:instrText>
      </w:r>
      <w:r w:rsidR="00744E5A" w:rsidRPr="001D0D05">
        <w:rPr>
          <w:color w:val="000000"/>
        </w:rPr>
        <w:instrText>\in</w:instrText>
      </w:r>
      <w:r w:rsidR="00744E5A" w:rsidRPr="001D0D05">
        <w:rPr>
          <w:color w:val="000000"/>
          <w:szCs w:val="22"/>
        </w:rPr>
        <w:instrText>(</w:instrText>
      </w:r>
      <w:r w:rsidR="00744E5A">
        <w:rPr>
          <w:b/>
          <w:color w:val="000000"/>
          <w:sz w:val="18"/>
          <w:szCs w:val="18"/>
        </w:rPr>
        <w:instrText>C</w:instrText>
      </w:r>
      <w:r w:rsidR="00744E5A">
        <w:rPr>
          <w:rStyle w:val="subscript"/>
        </w:rPr>
        <w:instrText>2</w:instrText>
      </w:r>
      <w:r w:rsidR="00744E5A" w:rsidRPr="001D0D05">
        <w:rPr>
          <w:b/>
          <w:color w:val="000000"/>
          <w:sz w:val="18"/>
          <w:szCs w:val="18"/>
        </w:rPr>
        <w:instrText xml:space="preserve">, </w:instrText>
      </w:r>
      <w:r w:rsidR="00744E5A">
        <w:rPr>
          <w:b/>
          <w:color w:val="000000"/>
          <w:sz w:val="18"/>
          <w:szCs w:val="18"/>
        </w:rPr>
        <w:instrText xml:space="preserve"> </w:instrText>
      </w:r>
      <w:r w:rsidR="00744E5A" w:rsidRPr="001D0D05">
        <w:rPr>
          <w:color w:val="000000"/>
          <w:szCs w:val="22"/>
        </w:rPr>
        <w:instrText>, )</w:instrText>
      </w:r>
      <w:r w:rsidR="00744E5A" w:rsidRPr="001D0D05">
        <w:rPr>
          <w:color w:val="000000"/>
        </w:rPr>
        <w:instrText>)</w:instrText>
      </w:r>
      <w:r w:rsidR="00744E5A" w:rsidRPr="001D0D05">
        <w:rPr>
          <w:color w:val="000000"/>
        </w:rPr>
        <w:fldChar w:fldCharType="separate"/>
      </w:r>
      <w:r w:rsidR="00744E5A" w:rsidRPr="001D0D05">
        <w:rPr>
          <w:b/>
          <w:noProof/>
          <w:color w:val="000000"/>
        </w:rPr>
        <w:t>!Syntax Error, I</w:t>
      </w:r>
      <w:r w:rsidR="00744E5A" w:rsidRPr="001D0D05">
        <w:rPr>
          <w:color w:val="000000"/>
        </w:rPr>
        <w:fldChar w:fldCharType="end"/>
      </w:r>
      <w:r w:rsidR="00744E5A">
        <w:t>dx</w:t>
      </w:r>
      <w:r w:rsidR="00744E5A">
        <w:rPr>
          <w:rStyle w:val="subscript"/>
        </w:rPr>
        <w:t>2</w:t>
      </w:r>
      <w:r w:rsidR="00744E5A">
        <w:t>' dy</w:t>
      </w:r>
      <w:r w:rsidR="00744E5A">
        <w:rPr>
          <w:rStyle w:val="subscript"/>
        </w:rPr>
        <w:t>2</w:t>
      </w:r>
      <w:r w:rsidR="00744E5A">
        <w:t>' α</w:t>
      </w:r>
      <w:r w:rsidR="00744E5A">
        <w:rPr>
          <w:rStyle w:val="subscript"/>
        </w:rPr>
        <w:t>2</w:t>
      </w:r>
      <w:r w:rsidR="00744E5A">
        <w:t>(x</w:t>
      </w:r>
      <w:r w:rsidR="00744E5A">
        <w:rPr>
          <w:rStyle w:val="subscript"/>
        </w:rPr>
        <w:t>2</w:t>
      </w:r>
      <w:r w:rsidR="00744E5A">
        <w:t>',y</w:t>
      </w:r>
      <w:r w:rsidR="00744E5A">
        <w:rPr>
          <w:rStyle w:val="subscript"/>
        </w:rPr>
        <w:t>2</w:t>
      </w:r>
      <w:r w:rsidR="00744E5A">
        <w:t xml:space="preserve">') </w:t>
      </w:r>
      <w:r w:rsidR="00744E5A">
        <w:fldChar w:fldCharType="begin"/>
      </w:r>
      <w:r w:rsidR="00744E5A">
        <w:instrText xml:space="preserve"> EQ \f(1,R</w:instrText>
      </w:r>
      <w:r w:rsidR="00744E5A">
        <w:rPr>
          <w:rStyle w:val="subscript"/>
        </w:rPr>
        <w:instrText>2</w:instrText>
      </w:r>
      <w:r w:rsidR="00744E5A">
        <w:instrText xml:space="preserve">) </w:instrText>
      </w:r>
      <w:r w:rsidR="00744E5A">
        <w:fldChar w:fldCharType="end"/>
      </w:r>
      <w:r w:rsidR="00744E5A">
        <w:t xml:space="preserve"> }</w:t>
      </w:r>
      <w:r w:rsidR="00744E5A">
        <w:tab/>
      </w:r>
      <w:r w:rsidR="00744E5A">
        <w:tab/>
      </w:r>
      <w:r w:rsidR="00744E5A" w:rsidRPr="005370E5">
        <w:rPr>
          <w:i/>
        </w:rPr>
        <w:t>(5.1.2)</w:t>
      </w:r>
    </w:p>
    <w:p w14:paraId="0531CA1B" w14:textId="77777777" w:rsidR="00744E5A" w:rsidRDefault="00744E5A" w:rsidP="00744E5A"/>
    <w:p w14:paraId="62232A33" w14:textId="77777777" w:rsidR="00744E5A" w:rsidRDefault="00744E5A" w:rsidP="00744E5A">
      <w:r>
        <w:t xml:space="preserve">and we moved the observation point </w:t>
      </w:r>
      <w:r w:rsidRPr="002F7EF0">
        <w:rPr>
          <w:b/>
        </w:rPr>
        <w:t>x</w:t>
      </w:r>
      <w:r>
        <w:t xml:space="preserve"> far away from the transmission line. The result in this limit was found to be</w:t>
      </w:r>
    </w:p>
    <w:p w14:paraId="7A16CFCC" w14:textId="77777777" w:rsidR="00744E5A" w:rsidRDefault="00744E5A" w:rsidP="00744E5A"/>
    <w:p w14:paraId="582ECD2E" w14:textId="77777777" w:rsidR="00744E5A" w:rsidRPr="007F1334" w:rsidRDefault="00744E5A" w:rsidP="00744E5A">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16823228" w14:textId="77777777" w:rsidR="00744E5A" w:rsidRPr="00B313C8" w:rsidRDefault="00744E5A" w:rsidP="00744E5A">
      <w:pPr>
        <w:tabs>
          <w:tab w:val="left" w:pos="7200"/>
          <w:tab w:val="left" w:pos="7920"/>
          <w:tab w:val="right" w:pos="9270"/>
        </w:tabs>
        <w:rPr>
          <w:i/>
        </w:rPr>
      </w:pPr>
      <w:r>
        <w:tab/>
      </w:r>
      <w:r>
        <w:tab/>
      </w:r>
      <w:r>
        <w:tab/>
      </w:r>
      <w:r>
        <w:tab/>
      </w:r>
      <w:r>
        <w:tab/>
      </w:r>
      <w:r>
        <w:tab/>
      </w:r>
      <w:r>
        <w:tab/>
      </w:r>
      <w:r>
        <w:tab/>
      </w:r>
      <w:r>
        <w:tab/>
      </w:r>
      <w:r>
        <w:tab/>
      </w:r>
      <w:r>
        <w:tab/>
      </w:r>
      <w:r>
        <w:tab/>
      </w:r>
      <w:r>
        <w:tab/>
      </w:r>
      <w:r w:rsidRPr="00B313C8">
        <w:rPr>
          <w:i/>
        </w:rPr>
        <w:t>(5.3.1</w:t>
      </w:r>
      <w:r w:rsidR="009941A5">
        <w:rPr>
          <w:i/>
        </w:rPr>
        <w:t>3</w:t>
      </w:r>
      <w:r w:rsidRPr="00B313C8">
        <w:rPr>
          <w:i/>
        </w:rPr>
        <w:t>)</w:t>
      </w:r>
    </w:p>
    <w:p w14:paraId="1BCAF735" w14:textId="77777777" w:rsidR="00744E5A" w:rsidRDefault="00744E5A" w:rsidP="00744E5A">
      <w:r>
        <w:t>In this case, we had earlier done the following separation of the full potential</w:t>
      </w:r>
    </w:p>
    <w:p w14:paraId="547A7B74" w14:textId="77777777" w:rsidR="00744E5A" w:rsidRDefault="00744E5A" w:rsidP="00744E5A"/>
    <w:p w14:paraId="79DEEAC0" w14:textId="77777777" w:rsidR="00744E5A" w:rsidRDefault="00744E5A" w:rsidP="00744E5A">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ε</w:instrText>
      </w:r>
      <w:r w:rsidR="00A011C6">
        <w:rPr>
          <w:rStyle w:val="subscript"/>
        </w:rPr>
        <w:instrText>d</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B313C8">
        <w:rPr>
          <w:i/>
        </w:rPr>
        <w:t>(5.1.1)</w:t>
      </w:r>
    </w:p>
    <w:p w14:paraId="77E0D13E" w14:textId="77777777" w:rsidR="00744E5A" w:rsidRDefault="00744E5A" w:rsidP="00744E5A"/>
    <w:p w14:paraId="06C81D5B" w14:textId="77777777" w:rsidR="00744E5A" w:rsidRDefault="00744E5A" w:rsidP="00744E5A">
      <w:r>
        <w:t>so the limit shown for φ</w:t>
      </w:r>
      <w:r>
        <w:rPr>
          <w:rStyle w:val="subscript"/>
        </w:rPr>
        <w:t>t</w:t>
      </w:r>
      <w:r>
        <w:t xml:space="preserve"> says</w:t>
      </w:r>
    </w:p>
    <w:p w14:paraId="461AD9D7" w14:textId="77777777" w:rsidR="00744E5A" w:rsidRDefault="00744E5A" w:rsidP="00744E5A"/>
    <w:p w14:paraId="0F23E646" w14:textId="77777777" w:rsidR="00744E5A" w:rsidRPr="00263E6E" w:rsidRDefault="00744E5A" w:rsidP="00744E5A">
      <w:pPr>
        <w:tabs>
          <w:tab w:val="left" w:pos="7200"/>
          <w:tab w:val="left" w:pos="7920"/>
          <w:tab w:val="right" w:pos="9270"/>
        </w:tabs>
      </w:pPr>
      <w:r>
        <w:tab/>
      </w:r>
      <w:r w:rsidRPr="002C3552">
        <w:t>φ</w:t>
      </w:r>
      <w:r>
        <w:t>(x,y,z) ≈  (q/ε</w:t>
      </w:r>
      <w:r w:rsidR="00A011C6">
        <w:rPr>
          <w:rStyle w:val="subscript"/>
        </w:rPr>
        <w:t>d</w:t>
      </w:r>
      <w: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2</w:t>
      </w:r>
      <w:r>
        <w:rPr>
          <w:rStyle w:val="superscript"/>
        </w:rPr>
        <w:t>2</w:t>
      </w:r>
      <w:r>
        <w:t>/s</w:t>
      </w:r>
      <w:r>
        <w:rPr>
          <w:rStyle w:val="subscript"/>
        </w:rPr>
        <w:t>1</w:t>
      </w:r>
      <w:r>
        <w:rPr>
          <w:rStyle w:val="superscript"/>
        </w:rPr>
        <w:t>2</w:t>
      </w:r>
      <w:r>
        <w:t>)   = (q/ε</w:t>
      </w:r>
      <w:r w:rsidR="00A011C6">
        <w:rPr>
          <w:rStyle w:val="superscript"/>
        </w:rPr>
        <w:t>d</w:t>
      </w:r>
      <w: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2</w:t>
      </w:r>
      <w:r>
        <w:rPr>
          <w:rStyle w:val="superscript"/>
        </w:rPr>
        <w:t>2</w:t>
      </w:r>
      <w:r>
        <w:t>) – (q/ε</w:t>
      </w:r>
      <w:r w:rsidR="00A011C6">
        <w:rPr>
          <w:rStyle w:val="subscript"/>
        </w:rPr>
        <w:t>d</w:t>
      </w:r>
      <w: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1</w:t>
      </w:r>
      <w:r>
        <w:rPr>
          <w:rStyle w:val="superscript"/>
        </w:rPr>
        <w:t>2</w:t>
      </w:r>
      <w:r w:rsidR="00A011C6">
        <w:t>)</w:t>
      </w:r>
      <w:r w:rsidR="00A011C6">
        <w:tab/>
      </w:r>
      <w:r w:rsidR="00A011C6">
        <w:tab/>
      </w:r>
      <w:r w:rsidR="00A011C6">
        <w:tab/>
      </w:r>
      <w:r>
        <w:t>(J.</w:t>
      </w:r>
      <w:r w:rsidR="00097B72">
        <w:t>5</w:t>
      </w:r>
      <w:r>
        <w:t>)</w:t>
      </w:r>
    </w:p>
    <w:p w14:paraId="6F45C4BF" w14:textId="77777777" w:rsidR="00744E5A" w:rsidRDefault="00744E5A" w:rsidP="00744E5A"/>
    <w:p w14:paraId="6299D1DD" w14:textId="77777777" w:rsidR="00744E5A" w:rsidRDefault="00744E5A" w:rsidP="00744E5A">
      <w:r>
        <w:t xml:space="preserve">and we interpret this as being the sum of the 2D free-space propagations of charges ±q(z)dz  to our distant point. We are so far from the transmission line that these charges appear as 2D point charges which form a little electric dipole as shown in Section 5.4 (b). </w:t>
      </w:r>
    </w:p>
    <w:p w14:paraId="4214FC81" w14:textId="77777777" w:rsidR="00744E5A" w:rsidRDefault="00744E5A" w:rsidP="00744E5A"/>
    <w:p w14:paraId="3A27A5F3" w14:textId="77777777" w:rsidR="00E33DA1" w:rsidRDefault="00E33DA1" w:rsidP="00744E5A">
      <w:pPr>
        <w:rPr>
          <w:u w:val="single"/>
        </w:rPr>
      </w:pPr>
    </w:p>
    <w:p w14:paraId="1E1620E3" w14:textId="77777777" w:rsidR="00744E5A" w:rsidRPr="005B0EBC" w:rsidRDefault="00744E5A" w:rsidP="00744E5A">
      <w:pPr>
        <w:rPr>
          <w:u w:val="single"/>
        </w:rPr>
      </w:pPr>
      <w:r w:rsidRPr="005B0EBC">
        <w:rPr>
          <w:u w:val="single"/>
        </w:rPr>
        <w:t xml:space="preserve">Case </w:t>
      </w:r>
      <w:r>
        <w:rPr>
          <w:u w:val="single"/>
        </w:rPr>
        <w:t>4</w:t>
      </w:r>
    </w:p>
    <w:p w14:paraId="51F8747D" w14:textId="77777777" w:rsidR="00744E5A" w:rsidRDefault="00744E5A" w:rsidP="00744E5A"/>
    <w:p w14:paraId="4399B8F3" w14:textId="77777777" w:rsidR="00744E5A" w:rsidRDefault="00744E5A" w:rsidP="00744E5A">
      <w:r>
        <w:t xml:space="preserve">As a </w:t>
      </w:r>
      <w:r w:rsidR="00097B72">
        <w:t>third</w:t>
      </w:r>
      <w:r>
        <w:t xml:space="preserve"> example, we consider a simple generic situation alluded to </w:t>
      </w:r>
      <w:r w:rsidR="00097B72">
        <w:t xml:space="preserve">above </w:t>
      </w:r>
      <w:r>
        <w:t>as our "abrupt" transition. Start again with</w:t>
      </w:r>
    </w:p>
    <w:p w14:paraId="7B591E70" w14:textId="77777777" w:rsidR="00744E5A" w:rsidRDefault="00744E5A" w:rsidP="00744E5A"/>
    <w:p w14:paraId="24F19890" w14:textId="77777777" w:rsidR="00744E5A" w:rsidRPr="00355C62" w:rsidRDefault="00744E5A" w:rsidP="00744E5A">
      <w:r>
        <w:tab/>
        <w:t>- (</w:t>
      </w:r>
      <w:r w:rsidRPr="00C16844">
        <w:sym w:font="Symbol" w:char="F0D1"/>
      </w:r>
      <w:r>
        <w:rPr>
          <w:rStyle w:val="superscript"/>
        </w:rPr>
        <w:t>2</w:t>
      </w:r>
      <w:r>
        <w:t>+k</w:t>
      </w:r>
      <w:r>
        <w:rPr>
          <w:rStyle w:val="superscript"/>
        </w:rPr>
        <w:t>2</w:t>
      </w:r>
      <w:r>
        <w:t>) f(</w:t>
      </w:r>
      <w:r w:rsidRPr="00C16844">
        <w:rPr>
          <w:b/>
        </w:rPr>
        <w:t>x</w:t>
      </w:r>
      <w:r>
        <w:t>) = h(</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h(</w:t>
      </w:r>
      <w:r w:rsidRPr="00355C62">
        <w:rPr>
          <w:b/>
        </w:rPr>
        <w:t>x</w:t>
      </w:r>
      <w:r>
        <w:t>')  + homogeneous solutions</w:t>
      </w:r>
    </w:p>
    <w:p w14:paraId="6376991D" w14:textId="77777777" w:rsidR="00744E5A" w:rsidRPr="000079FF" w:rsidRDefault="00744E5A" w:rsidP="00744E5A">
      <w:pPr>
        <w:tabs>
          <w:tab w:val="left" w:pos="7200"/>
          <w:tab w:val="left" w:pos="7920"/>
          <w:tab w:val="right" w:pos="9270"/>
        </w:tabs>
      </w:pPr>
      <w:r>
        <w:tab/>
        <w:t>The Helmholtz Equation</w:t>
      </w:r>
      <w:r>
        <w:tab/>
      </w:r>
      <w:r>
        <w:tab/>
      </w:r>
      <w:r>
        <w:tab/>
        <w:t xml:space="preserve">   particular solution</w:t>
      </w:r>
      <w:r>
        <w:tab/>
      </w:r>
      <w:r>
        <w:tab/>
      </w:r>
      <w:r>
        <w:tab/>
      </w:r>
      <w:r>
        <w:tab/>
      </w:r>
      <w:r w:rsidRPr="003C4A5F">
        <w:rPr>
          <w:i/>
        </w:rPr>
        <w:t>(H.1.9)</w:t>
      </w:r>
    </w:p>
    <w:p w14:paraId="57DCCE57" w14:textId="77777777" w:rsidR="00744E5A" w:rsidRDefault="00744E5A" w:rsidP="00744E5A"/>
    <w:p w14:paraId="4CE4D385" w14:textId="77777777" w:rsidR="00744E5A" w:rsidRDefault="00744E5A" w:rsidP="00744E5A">
      <w:r>
        <w:t xml:space="preserve">We changed the source name from s(x) to h(x) to avoid confusion with distance s below. </w:t>
      </w:r>
      <w:r w:rsidR="001B460A">
        <w:t>Assume now t</w:t>
      </w:r>
      <w:r>
        <w:t>hat f(</w:t>
      </w:r>
      <w:r w:rsidRPr="00C16844">
        <w:rPr>
          <w:b/>
        </w:rPr>
        <w:t>x</w:t>
      </w:r>
      <w:r>
        <w:t xml:space="preserve">) = f(x,y). What happens to the Helmholtz integral on the right? </w:t>
      </w:r>
    </w:p>
    <w:p w14:paraId="01936F16" w14:textId="77777777" w:rsidR="00744E5A" w:rsidRDefault="00744E5A" w:rsidP="00744E5A"/>
    <w:p w14:paraId="10194356"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h(</w:t>
      </w:r>
      <w:r w:rsidRPr="00355C62">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dz'  h(x',y') [e</w:t>
      </w:r>
      <w:r>
        <w:rPr>
          <w:rStyle w:val="superscript"/>
        </w:rPr>
        <w:t>-jkR</w:t>
      </w:r>
      <w:r>
        <w:t>/4πR]</w:t>
      </w:r>
    </w:p>
    <w:p w14:paraId="3438F164" w14:textId="77777777" w:rsidR="00744E5A" w:rsidRDefault="00744E5A" w:rsidP="00744E5A">
      <w:r>
        <w:tab/>
      </w:r>
    </w:p>
    <w:p w14:paraId="079162AF" w14:textId="77777777" w:rsidR="00744E5A" w:rsidRDefault="00744E5A" w:rsidP="00744E5A">
      <w:r>
        <w:t>where</w:t>
      </w:r>
    </w:p>
    <w:p w14:paraId="6F838B22" w14:textId="77777777" w:rsidR="00744E5A" w:rsidRDefault="00744E5A" w:rsidP="00744E5A">
      <w:r>
        <w:tab/>
      </w:r>
      <w:r>
        <w:tab/>
        <w:t xml:space="preserve">s = </w:t>
      </w:r>
      <w:r>
        <w:fldChar w:fldCharType="begin"/>
      </w:r>
      <w:r>
        <w:instrText xml:space="preserve"> EQ \R( (x-x')</w:instrText>
      </w:r>
      <w:r>
        <w:rPr>
          <w:rStyle w:val="superscript"/>
        </w:rPr>
        <w:instrText>2</w:instrText>
      </w:r>
      <w:r>
        <w:instrText xml:space="preserve"> + (y-y')</w:instrText>
      </w:r>
      <w:r>
        <w:rPr>
          <w:rStyle w:val="superscript"/>
        </w:rPr>
        <w:instrText>2</w:instrText>
      </w:r>
      <w:r>
        <w:instrText xml:space="preserve">) </w:instrText>
      </w:r>
      <w:r>
        <w:fldChar w:fldCharType="end"/>
      </w:r>
      <w:r>
        <w:t xml:space="preserve">  and  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w:t>
      </w:r>
      <w:r>
        <w:tab/>
      </w:r>
    </w:p>
    <w:p w14:paraId="247D7859" w14:textId="77777777" w:rsidR="00744E5A" w:rsidRDefault="00744E5A" w:rsidP="00744E5A"/>
    <w:p w14:paraId="7C7EBA3B" w14:textId="77777777" w:rsidR="00744E5A" w:rsidRDefault="00744E5A" w:rsidP="00744E5A">
      <w:r>
        <w:t xml:space="preserve">Then </w:t>
      </w:r>
    </w:p>
    <w:p w14:paraId="24BB69B6" w14:textId="77777777" w:rsidR="00744E5A" w:rsidRDefault="00744E5A" w:rsidP="00744E5A"/>
    <w:p w14:paraId="44D343C2" w14:textId="77777777" w:rsidR="00744E5A" w:rsidRDefault="00744E5A" w:rsidP="00744E5A">
      <w:r>
        <w:tab/>
        <w:t>f(</w:t>
      </w:r>
      <w:r w:rsidRPr="00447C8F">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447C8F">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ab/>
      </w:r>
      <w:r>
        <w:tab/>
        <w:t xml:space="preserve">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w:t>
      </w:r>
    </w:p>
    <w:p w14:paraId="77DB3EBE" w14:textId="77777777" w:rsidR="00744E5A" w:rsidRDefault="00744E5A" w:rsidP="00744E5A"/>
    <w:p w14:paraId="3102F3FD" w14:textId="77777777" w:rsidR="00744E5A" w:rsidRDefault="001B460A" w:rsidP="00744E5A">
      <w:r>
        <w:t>T</w:t>
      </w:r>
      <w:r w:rsidR="00744E5A">
        <w:t xml:space="preserve">he dz' integral </w:t>
      </w:r>
      <w:r>
        <w:t xml:space="preserve">can be done </w:t>
      </w:r>
      <w:r w:rsidR="00744E5A">
        <w:t xml:space="preserve">as follows: </w:t>
      </w:r>
    </w:p>
    <w:p w14:paraId="5956F937" w14:textId="77777777" w:rsidR="00744E5A" w:rsidRDefault="00744E5A" w:rsidP="00744E5A"/>
    <w:p w14:paraId="78A397AE" w14:textId="77777777" w:rsidR="00744E5A" w:rsidRDefault="00744E5A" w:rsidP="00744E5A">
      <w:r>
        <w:tab/>
        <w:t>R</w:t>
      </w:r>
      <w:r>
        <w:rPr>
          <w:rStyle w:val="superscript"/>
        </w:rPr>
        <w:t>2</w:t>
      </w:r>
      <w:r>
        <w:t xml:space="preserve"> = s</w:t>
      </w:r>
      <w:r>
        <w:rPr>
          <w:rStyle w:val="superscript"/>
        </w:rPr>
        <w:t>2</w:t>
      </w:r>
      <w:r>
        <w:t>+ z'</w:t>
      </w:r>
      <w:r>
        <w:rPr>
          <w:rStyle w:val="superscript"/>
        </w:rPr>
        <w:t>2</w:t>
      </w:r>
      <w:r>
        <w:tab/>
      </w:r>
      <w:r>
        <w:tab/>
        <w:t>=&gt;</w:t>
      </w:r>
      <w:r>
        <w:tab/>
        <w:t>RdR = z'dz'</w:t>
      </w:r>
    </w:p>
    <w:p w14:paraId="36FEF336" w14:textId="77777777" w:rsidR="00744E5A" w:rsidRDefault="00744E5A" w:rsidP="00744E5A">
      <w:r>
        <w:t>so</w:t>
      </w:r>
    </w:p>
    <w:p w14:paraId="6DC521FA"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fldChar w:fldCharType="begin"/>
      </w:r>
      <w:r>
        <w:rPr>
          <w:color w:val="000000"/>
        </w:rPr>
        <w:instrText xml:space="preserve"> EQ \f(RdR,z') </w:instrText>
      </w:r>
      <w:r>
        <w:rPr>
          <w:color w:val="000000"/>
        </w:rPr>
        <w:fldChar w:fldCharType="end"/>
      </w:r>
      <w:r>
        <w:rPr>
          <w:color w:val="000000"/>
        </w:rPr>
        <w:t xml:space="preserve"> </w:t>
      </w:r>
      <w:r>
        <w:fldChar w:fldCharType="begin"/>
      </w:r>
      <w:r>
        <w:instrText xml:space="preserve"> EQ \f(e</w:instrText>
      </w:r>
      <w:r>
        <w:rPr>
          <w:rStyle w:val="superscript"/>
        </w:rPr>
        <w:instrText>-jkR</w:instrText>
      </w:r>
      <w:r>
        <w:instrText xml:space="preserve">,R)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\f(e</w:instrText>
      </w:r>
      <w:r>
        <w:rPr>
          <w:rStyle w:val="superscript"/>
        </w:rPr>
        <w:instrText>-jkR</w:instrText>
      </w:r>
      <w:r>
        <w:instrText>,</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w:t>
      </w:r>
    </w:p>
    <w:p w14:paraId="3EB558F9" w14:textId="77777777" w:rsidR="00744E5A" w:rsidRPr="003456A5" w:rsidRDefault="00744E5A" w:rsidP="00744E5A">
      <w:pPr>
        <w:tabs>
          <w:tab w:val="left" w:pos="7200"/>
          <w:tab w:val="left" w:pos="7920"/>
          <w:tab w:val="right" w:pos="9270"/>
        </w:tabs>
      </w:pPr>
      <w:r>
        <w:tab/>
      </w:r>
      <w:r>
        <w:tab/>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w:t>
      </w:r>
      <w:r>
        <w:tab/>
      </w:r>
      <w:r>
        <w:tab/>
      </w:r>
      <w:r>
        <w:tab/>
      </w:r>
      <w:r>
        <w:tab/>
      </w:r>
      <w:r>
        <w:tab/>
      </w:r>
      <w:r>
        <w:tab/>
      </w:r>
      <w:r>
        <w:tab/>
        <w:t>(J.</w:t>
      </w:r>
      <w:r w:rsidR="00097B72">
        <w:t>6</w:t>
      </w:r>
      <w:r>
        <w:t>)</w:t>
      </w:r>
    </w:p>
    <w:p w14:paraId="4E232AB0" w14:textId="77777777" w:rsidR="00744E5A" w:rsidRDefault="00744E5A" w:rsidP="00744E5A"/>
    <w:p w14:paraId="362980CC" w14:textId="77777777" w:rsidR="00744E5A" w:rsidRDefault="001B460A" w:rsidP="00744E5A">
      <w:r>
        <w:t>T</w:t>
      </w:r>
      <w:r w:rsidR="00744E5A">
        <w:t xml:space="preserve">ake note of the following integral in GR7  3.754.2 page 435, </w:t>
      </w:r>
    </w:p>
    <w:p w14:paraId="713EEA4C" w14:textId="77777777" w:rsidR="00744E5A" w:rsidRDefault="00744E5A" w:rsidP="00744E5A"/>
    <w:p w14:paraId="15AF5DCC" w14:textId="77777777" w:rsidR="00744E5A" w:rsidRPr="005E1A7A" w:rsidRDefault="00744E5A" w:rsidP="00744E5A">
      <w:pPr>
        <w:rPr>
          <w:rStyle w:val="superscript"/>
        </w:rPr>
      </w:pPr>
      <w:r>
        <w:pict>
          <v:shape id="_x0000_i1266" type="#_x0000_t75" style="width:452.25pt;height:42pt">
            <v:imagedata r:id="rId268" o:title=""/>
          </v:shape>
        </w:pict>
      </w:r>
    </w:p>
    <w:p w14:paraId="03AE1C14" w14:textId="77777777" w:rsidR="00744E5A" w:rsidRDefault="00744E5A" w:rsidP="00744E5A"/>
    <w:p w14:paraId="4977CAE3" w14:textId="77777777" w:rsidR="00744E5A" w:rsidRDefault="00744E5A" w:rsidP="00744E5A">
      <w:r>
        <w:t>which then says</w:t>
      </w:r>
    </w:p>
    <w:p w14:paraId="13AF32F8" w14:textId="77777777" w:rsidR="00744E5A" w:rsidRDefault="00744E5A" w:rsidP="00744E5A"/>
    <w:p w14:paraId="43431907" w14:textId="77777777" w:rsidR="00744E5A" w:rsidRPr="00263E6E" w:rsidRDefault="00744E5A" w:rsidP="00744E5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K</w:t>
      </w:r>
      <w:r>
        <w:rPr>
          <w:rStyle w:val="subscript"/>
        </w:rPr>
        <w:t>0</w:t>
      </w:r>
      <w:r>
        <w:t>(k</w:t>
      </w:r>
      <w:r>
        <w:fldChar w:fldCharType="begin"/>
      </w:r>
      <w:r>
        <w:instrText xml:space="preserve"> EQ \r(-s</w:instrText>
      </w:r>
      <w:r>
        <w:rPr>
          <w:rStyle w:val="superscript"/>
        </w:rPr>
        <w:instrText>2</w:instrText>
      </w:r>
      <w:r>
        <w:instrText xml:space="preserve">) </w:instrText>
      </w:r>
      <w:r>
        <w:fldChar w:fldCharType="end"/>
      </w:r>
      <w:r>
        <w:t>) = K</w:t>
      </w:r>
      <w:r>
        <w:rPr>
          <w:rStyle w:val="subscript"/>
        </w:rPr>
        <w:t>0</w:t>
      </w:r>
      <w:r>
        <w:t>(-jks)</w:t>
      </w:r>
      <w:r>
        <w:tab/>
      </w:r>
      <w:r>
        <w:tab/>
        <w:t>z = -jks</w:t>
      </w:r>
      <w:r>
        <w:tab/>
      </w:r>
      <w:r>
        <w:tab/>
        <w:t>phase (z) = -π/2</w:t>
      </w:r>
      <w:r>
        <w:tab/>
      </w:r>
      <w:r>
        <w:tab/>
        <w:t>(J.</w:t>
      </w:r>
      <w:r w:rsidR="00097B72">
        <w:t>7</w:t>
      </w:r>
      <w:r>
        <w:t>)</w:t>
      </w:r>
    </w:p>
    <w:p w14:paraId="0023FF95" w14:textId="77777777" w:rsidR="00744E5A" w:rsidRPr="00707D1D" w:rsidRDefault="00744E5A" w:rsidP="00744E5A">
      <w:r>
        <w:tab/>
      </w:r>
      <w:r>
        <w:tab/>
      </w:r>
      <w:r>
        <w:tab/>
      </w:r>
      <w:r>
        <w:tab/>
      </w:r>
      <w:r>
        <w:tab/>
      </w:r>
      <w:r>
        <w:tab/>
      </w:r>
      <w:r>
        <w:tab/>
      </w:r>
      <w:r>
        <w:tab/>
        <w:t>(ze</w:t>
      </w:r>
      <w:r>
        <w:rPr>
          <w:rStyle w:val="superscript"/>
        </w:rPr>
        <w:t>πj/2</w:t>
      </w:r>
      <w:r>
        <w:t>) = zj = ks</w:t>
      </w:r>
    </w:p>
    <w:p w14:paraId="0010A909" w14:textId="77777777" w:rsidR="00744E5A" w:rsidRDefault="00744E5A" w:rsidP="00744E5A">
      <w:r>
        <w:t>But NIST p 250 says</w:t>
      </w:r>
    </w:p>
    <w:p w14:paraId="1A3170B3" w14:textId="77777777" w:rsidR="00744E5A" w:rsidRDefault="00744E5A" w:rsidP="00744E5A"/>
    <w:p w14:paraId="75BD4E3D" w14:textId="77777777" w:rsidR="00744E5A" w:rsidRDefault="00744E5A" w:rsidP="00744E5A">
      <w:r>
        <w:tab/>
      </w:r>
      <w:r>
        <w:pict>
          <v:shape id="_x0000_i1267" type="#_x0000_t75" style="width:295.5pt;height:70.5pt">
            <v:imagedata r:id="rId269" o:title=""/>
          </v:shape>
        </w:pict>
      </w:r>
    </w:p>
    <w:p w14:paraId="7A6F8218" w14:textId="77777777" w:rsidR="00744E5A" w:rsidRDefault="00744E5A" w:rsidP="00744E5A"/>
    <w:p w14:paraId="22DEDE2A" w14:textId="77777777" w:rsidR="00744E5A" w:rsidRDefault="00744E5A" w:rsidP="00744E5A">
      <w:r>
        <w:t xml:space="preserve">so that </w:t>
      </w:r>
    </w:p>
    <w:p w14:paraId="5AFDA615" w14:textId="77777777" w:rsidR="00744E5A" w:rsidRDefault="00744E5A" w:rsidP="00744E5A"/>
    <w:p w14:paraId="4FD94FA4" w14:textId="77777777" w:rsidR="00744E5A" w:rsidRPr="00263E6E" w:rsidRDefault="00744E5A" w:rsidP="00744E5A">
      <w:pPr>
        <w:tabs>
          <w:tab w:val="left" w:pos="7200"/>
          <w:tab w:val="left" w:pos="7920"/>
          <w:tab w:val="right" w:pos="9270"/>
        </w:tabs>
      </w:pPr>
      <w:r>
        <w:tab/>
        <w:t>K</w:t>
      </w:r>
      <w:r>
        <w:rPr>
          <w:rStyle w:val="subscript"/>
        </w:rPr>
        <w:t>0</w:t>
      </w:r>
      <w:r>
        <w:t>(-jks) = π(j/2)H</w:t>
      </w:r>
      <w:r>
        <w:rPr>
          <w:rStyle w:val="subscript"/>
        </w:rPr>
        <w:t>0</w:t>
      </w:r>
      <w:r>
        <w:rPr>
          <w:rStyle w:val="superscript"/>
        </w:rPr>
        <w:t>(1)</w:t>
      </w:r>
      <w:r>
        <w:t>(ks)</w:t>
      </w:r>
      <w:r>
        <w:tab/>
      </w:r>
      <w:r>
        <w:tab/>
      </w:r>
      <w:r>
        <w:tab/>
      </w:r>
      <w:r>
        <w:tab/>
      </w:r>
      <w:r>
        <w:tab/>
      </w:r>
      <w:r>
        <w:tab/>
      </w:r>
      <w:r>
        <w:tab/>
      </w:r>
      <w:r>
        <w:tab/>
      </w:r>
      <w:r>
        <w:tab/>
        <w:t>(J.</w:t>
      </w:r>
      <w:r w:rsidR="00097B72">
        <w:t>8</w:t>
      </w:r>
      <w:r>
        <w:t>)</w:t>
      </w:r>
    </w:p>
    <w:p w14:paraId="5ED12283" w14:textId="77777777" w:rsidR="00744E5A" w:rsidRDefault="00744E5A" w:rsidP="00744E5A"/>
    <w:p w14:paraId="1825F6ED" w14:textId="77777777" w:rsidR="00744E5A" w:rsidRDefault="00744E5A" w:rsidP="00744E5A">
      <w:r>
        <w:t>and then</w:t>
      </w:r>
    </w:p>
    <w:p w14:paraId="037E94D4" w14:textId="77777777" w:rsidR="00744E5A" w:rsidRDefault="00744E5A" w:rsidP="00744E5A"/>
    <w:p w14:paraId="2A203B5E" w14:textId="77777777" w:rsidR="00744E5A" w:rsidRPr="00263E6E" w:rsidRDefault="00744E5A" w:rsidP="00744E5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jπH</w:t>
      </w:r>
      <w:r>
        <w:rPr>
          <w:rStyle w:val="subscript"/>
        </w:rPr>
        <w:t>0</w:t>
      </w:r>
      <w:r>
        <w:rPr>
          <w:rStyle w:val="superscript"/>
        </w:rPr>
        <w:t>(1)</w:t>
      </w:r>
      <w:r>
        <w:t>(ks) .</w:t>
      </w:r>
      <w:r>
        <w:tab/>
      </w:r>
      <w:r>
        <w:tab/>
      </w:r>
      <w:r>
        <w:tab/>
      </w:r>
      <w:r>
        <w:tab/>
      </w:r>
      <w:r>
        <w:tab/>
        <w:t>(J.</w:t>
      </w:r>
      <w:r w:rsidR="00097B72">
        <w:t>9</w:t>
      </w:r>
      <w:r>
        <w:t>)</w:t>
      </w:r>
    </w:p>
    <w:p w14:paraId="31926163" w14:textId="77777777" w:rsidR="00744E5A" w:rsidRDefault="00744E5A" w:rsidP="00744E5A"/>
    <w:p w14:paraId="57AEDD71" w14:textId="77777777" w:rsidR="00744E5A" w:rsidRDefault="00744E5A" w:rsidP="00744E5A">
      <w:r>
        <w:t>Finally</w:t>
      </w:r>
    </w:p>
    <w:p w14:paraId="6A722704" w14:textId="77777777" w:rsidR="00744E5A" w:rsidRDefault="00744E5A" w:rsidP="00744E5A"/>
    <w:p w14:paraId="384FC508" w14:textId="77777777" w:rsidR="00744E5A" w:rsidRDefault="00744E5A" w:rsidP="00744E5A">
      <w:r>
        <w:tab/>
        <w:t>f(</w:t>
      </w:r>
      <w:r w:rsidRPr="00447C8F">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447C8F">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ab/>
      </w:r>
      <w:r>
        <w:tab/>
        <w:t xml:space="preserve">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p>
    <w:p w14:paraId="6746920E" w14:textId="77777777" w:rsidR="00744E5A" w:rsidRDefault="00744E5A" w:rsidP="00744E5A"/>
    <w:p w14:paraId="195E0E3C" w14:textId="77777777" w:rsidR="00744E5A" w:rsidRDefault="00744E5A" w:rsidP="00744E5A">
      <w:r>
        <w:tab/>
      </w:r>
      <w:r>
        <w:tab/>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707D1D">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jπH</w:t>
      </w:r>
      <w:r>
        <w:rPr>
          <w:rStyle w:val="subscript"/>
        </w:rPr>
        <w:t>0</w:t>
      </w:r>
      <w:r>
        <w:rPr>
          <w:rStyle w:val="superscript"/>
        </w:rPr>
        <w:t>(1)</w:t>
      </w:r>
      <w:r>
        <w:t>(ks)</w:t>
      </w:r>
    </w:p>
    <w:p w14:paraId="4854E3E5" w14:textId="77777777" w:rsidR="00744E5A" w:rsidRDefault="00744E5A" w:rsidP="00744E5A"/>
    <w:p w14:paraId="7BB7A8B2" w14:textId="77777777" w:rsidR="00744E5A" w:rsidRPr="003456A5" w:rsidRDefault="00744E5A" w:rsidP="00744E5A">
      <w:r>
        <w:tab/>
      </w:r>
      <w:r>
        <w:tab/>
        <w:t xml:space="preserve">=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Pr>
          <w:color w:val="000000"/>
        </w:rPr>
        <w:t>[ (j/4)</w:t>
      </w:r>
      <w:r w:rsidRPr="003456A5">
        <w:t xml:space="preserve"> </w:t>
      </w:r>
      <w:r>
        <w:t>H</w:t>
      </w:r>
      <w:r>
        <w:rPr>
          <w:rStyle w:val="subscript"/>
        </w:rPr>
        <w:t>0</w:t>
      </w:r>
      <w:r>
        <w:rPr>
          <w:rStyle w:val="superscript"/>
        </w:rPr>
        <w:t>(1)</w:t>
      </w:r>
      <w:r>
        <w:t>(ks)]</w:t>
      </w:r>
      <w:r>
        <w:tab/>
      </w:r>
      <w:r>
        <w:tab/>
      </w:r>
      <w:r>
        <w:tab/>
        <w:t>s</w:t>
      </w:r>
      <w:r>
        <w:rPr>
          <w:rStyle w:val="superscript"/>
        </w:rPr>
        <w:t>2</w:t>
      </w:r>
      <w:r>
        <w:t xml:space="preserve"> (x-x')</w:t>
      </w:r>
      <w:r>
        <w:rPr>
          <w:rStyle w:val="superscript"/>
        </w:rPr>
        <w:t>2</w:t>
      </w:r>
      <w:r>
        <w:t xml:space="preserve"> + (y-y')</w:t>
      </w:r>
      <w:r>
        <w:rPr>
          <w:rStyle w:val="superscript"/>
        </w:rPr>
        <w:t>2</w:t>
      </w:r>
    </w:p>
    <w:p w14:paraId="4FCFB311" w14:textId="77777777" w:rsidR="00744E5A" w:rsidRDefault="00744E5A" w:rsidP="00744E5A"/>
    <w:p w14:paraId="6E157D7F" w14:textId="77777777" w:rsidR="00744E5A" w:rsidRDefault="00744E5A" w:rsidP="00744E5A">
      <w:r>
        <w:t xml:space="preserve">and once again we have transitioned from the 3D propagator </w:t>
      </w:r>
      <w:r>
        <w:fldChar w:fldCharType="begin"/>
      </w:r>
      <w:r>
        <w:instrText xml:space="preserve"> EQ \f(e</w:instrText>
      </w:r>
      <w:r>
        <w:rPr>
          <w:rStyle w:val="superscript"/>
        </w:rPr>
        <w:instrText>-jkR</w:instrText>
      </w:r>
      <w:r>
        <w:instrText xml:space="preserve">,R) </w:instrText>
      </w:r>
      <w:r>
        <w:fldChar w:fldCharType="end"/>
      </w:r>
      <w:r>
        <w:t xml:space="preserve">to the 2D one </w:t>
      </w:r>
      <w:r>
        <w:rPr>
          <w:color w:val="000000"/>
        </w:rPr>
        <w:t>(j/4)</w:t>
      </w:r>
      <w:r w:rsidRPr="003456A5">
        <w:t xml:space="preserve"> </w:t>
      </w:r>
      <w:r>
        <w:t>H</w:t>
      </w:r>
      <w:r>
        <w:rPr>
          <w:rStyle w:val="subscript"/>
        </w:rPr>
        <w:t>0</w:t>
      </w:r>
      <w:r>
        <w:rPr>
          <w:rStyle w:val="superscript"/>
        </w:rPr>
        <w:t>(1)</w:t>
      </w:r>
      <w:r>
        <w:t xml:space="preserve">(ks). </w:t>
      </w:r>
    </w:p>
    <w:p w14:paraId="497C67AC" w14:textId="77777777" w:rsidR="00744E5A" w:rsidRDefault="00744E5A" w:rsidP="00744E5A"/>
    <w:p w14:paraId="44A2191C" w14:textId="77777777" w:rsidR="00744E5A" w:rsidRDefault="00744E5A" w:rsidP="00744E5A">
      <w:pPr>
        <w:rPr>
          <w:u w:val="single"/>
        </w:rPr>
      </w:pPr>
      <w:r w:rsidRPr="004A1488">
        <w:rPr>
          <w:u w:val="single"/>
        </w:rPr>
        <w:t xml:space="preserve">Case </w:t>
      </w:r>
      <w:r>
        <w:rPr>
          <w:u w:val="single"/>
        </w:rPr>
        <w:t>5</w:t>
      </w:r>
    </w:p>
    <w:p w14:paraId="19AA2908" w14:textId="77777777" w:rsidR="00744E5A" w:rsidRPr="004A1488" w:rsidRDefault="00744E5A" w:rsidP="00744E5A">
      <w:pPr>
        <w:rPr>
          <w:u w:val="single"/>
        </w:rPr>
      </w:pPr>
    </w:p>
    <w:p w14:paraId="2FF4D3ED" w14:textId="77777777" w:rsidR="00744E5A" w:rsidRDefault="00744E5A" w:rsidP="00744E5A">
      <w:r>
        <w:t xml:space="preserve">In the k = 0 limit </w:t>
      </w:r>
      <w:r w:rsidR="00097B72">
        <w:t>the above Case</w:t>
      </w:r>
      <w:r>
        <w:t xml:space="preserve"> becomes a transition from 3D propagator  </w:t>
      </w:r>
      <w:r>
        <w:fldChar w:fldCharType="begin"/>
      </w:r>
      <w:r>
        <w:instrText xml:space="preserve"> EQ \f(1,R) </w:instrText>
      </w:r>
      <w:r>
        <w:fldChar w:fldCharType="end"/>
      </w:r>
      <w:r>
        <w:t xml:space="preserve"> to 2D propagator  -</w:t>
      </w:r>
      <w:r w:rsidR="001B460A">
        <w:t xml:space="preserve"> </w:t>
      </w:r>
      <w:r>
        <w:fldChar w:fldCharType="begin"/>
      </w:r>
      <w:r>
        <w:instrText xml:space="preserve"> EQ \f(1,2π) </w:instrText>
      </w:r>
      <w:r>
        <w:fldChar w:fldCharType="end"/>
      </w:r>
      <w:r>
        <w:t>ln(s) as follows :</w:t>
      </w:r>
    </w:p>
    <w:p w14:paraId="5E72F187" w14:textId="77777777" w:rsidR="00744E5A" w:rsidRDefault="00744E5A" w:rsidP="00744E5A"/>
    <w:p w14:paraId="7AA8BE5A"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d</w:t>
      </w:r>
      <w:r>
        <w:rPr>
          <w:rStyle w:val="superscript"/>
        </w:rPr>
        <w:t>3</w:t>
      </w:r>
      <w:r>
        <w:t>x' [1/4πR] h(</w:t>
      </w:r>
      <w:r w:rsidRPr="00355C62">
        <w:rPr>
          <w:b/>
        </w:rPr>
        <w:t>x</w:t>
      </w:r>
      <w:r>
        <w:t xml:space="preserve">')   =  (1/4π)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h(x',y')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w:t>
      </w:r>
    </w:p>
    <w:p w14:paraId="369B7BA1" w14:textId="77777777" w:rsidR="00744E5A" w:rsidRDefault="00744E5A" w:rsidP="00744E5A"/>
    <w:p w14:paraId="05E2AFED" w14:textId="77777777" w:rsidR="00744E5A" w:rsidRDefault="00744E5A" w:rsidP="00744E5A">
      <w:r>
        <w:t>But now the dz' integral is logarithmically divergent so we install a very large cutoff Λ and write</w:t>
      </w:r>
    </w:p>
    <w:p w14:paraId="6483C1CE" w14:textId="77777777" w:rsidR="00744E5A" w:rsidRDefault="00744E5A" w:rsidP="00744E5A"/>
    <w:p w14:paraId="2DAEEA35"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 </w:t>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-Λ/2, Λ/2</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Λ/2</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2 ln[ z' + </w:t>
      </w:r>
      <w:r>
        <w:fldChar w:fldCharType="begin"/>
      </w:r>
      <w:r>
        <w:instrText xml:space="preserve"> EQ \R(z'</w:instrText>
      </w:r>
      <w:r>
        <w:rPr>
          <w:rStyle w:val="superscript"/>
        </w:rPr>
        <w:instrText xml:space="preserve">2 </w:instrText>
      </w:r>
      <w:r>
        <w:instrText>+ s</w:instrText>
      </w:r>
      <w:r>
        <w:rPr>
          <w:rStyle w:val="superscript"/>
        </w:rPr>
        <w:instrText xml:space="preserve">2 </w:instrText>
      </w:r>
      <w:r>
        <w:instrText xml:space="preserve">) </w:instrText>
      </w:r>
      <w:r>
        <w:fldChar w:fldCharType="end"/>
      </w:r>
      <w:r>
        <w:t xml:space="preserve">] | </w:t>
      </w:r>
      <w:r>
        <w:rPr>
          <w:rStyle w:val="superscript"/>
        </w:rPr>
        <w:t>Λ/2</w:t>
      </w:r>
      <w:r>
        <w:rPr>
          <w:rStyle w:val="subscript"/>
        </w:rPr>
        <w:t>0</w:t>
      </w:r>
    </w:p>
    <w:p w14:paraId="2A5BBC16" w14:textId="77777777" w:rsidR="00744E5A" w:rsidRDefault="00744E5A" w:rsidP="00744E5A"/>
    <w:p w14:paraId="1C4B60C0" w14:textId="77777777" w:rsidR="00744E5A" w:rsidRDefault="00744E5A" w:rsidP="00744E5A">
      <w:r>
        <w:tab/>
      </w:r>
      <w:r>
        <w:tab/>
        <w:t xml:space="preserve">= 2ln[Λ/2 + </w:t>
      </w:r>
      <w:r>
        <w:fldChar w:fldCharType="begin"/>
      </w:r>
      <w:r>
        <w:instrText xml:space="preserve"> EQ \R((Λ/2</w:instrText>
      </w:r>
      <w:r>
        <w:rPr>
          <w:rFonts w:ascii="Symbol" w:hAnsi="Symbol"/>
        </w:rPr>
        <w:instrText>)</w:instrText>
      </w:r>
      <w:r>
        <w:rPr>
          <w:rStyle w:val="superscript"/>
        </w:rPr>
        <w:instrText xml:space="preserve">2 </w:instrText>
      </w:r>
      <w:r>
        <w:instrText>+ s</w:instrText>
      </w:r>
      <w:r>
        <w:rPr>
          <w:rStyle w:val="superscript"/>
        </w:rPr>
        <w:instrText>2</w:instrText>
      </w:r>
      <w:r>
        <w:instrText xml:space="preserve">) ]    -    2 ln s </w:instrText>
      </w:r>
      <w:r>
        <w:fldChar w:fldCharType="end"/>
      </w:r>
    </w:p>
    <w:p w14:paraId="12CB678A" w14:textId="77777777" w:rsidR="00744E5A" w:rsidRDefault="00744E5A" w:rsidP="00744E5A"/>
    <w:p w14:paraId="204FDF0B" w14:textId="77777777" w:rsidR="00744E5A" w:rsidRPr="00263E6E" w:rsidRDefault="00744E5A" w:rsidP="00744E5A">
      <w:pPr>
        <w:tabs>
          <w:tab w:val="left" w:pos="7200"/>
          <w:tab w:val="left" w:pos="7920"/>
          <w:tab w:val="right" w:pos="9270"/>
        </w:tabs>
      </w:pPr>
      <w:r>
        <w:tab/>
      </w:r>
      <w:r>
        <w:tab/>
        <w:t>≈  2ln(Λ) - 2lns   = -2ln(s/Λ) .</w:t>
      </w:r>
      <w:r>
        <w:tab/>
      </w:r>
      <w:r>
        <w:tab/>
      </w:r>
      <w:r>
        <w:tab/>
      </w:r>
      <w:r>
        <w:tab/>
      </w:r>
      <w:r>
        <w:tab/>
      </w:r>
      <w:r>
        <w:tab/>
      </w:r>
      <w:r>
        <w:tab/>
      </w:r>
      <w:r>
        <w:tab/>
        <w:t>(J.</w:t>
      </w:r>
      <w:r w:rsidR="00097B72">
        <w:t>10</w:t>
      </w:r>
      <w:r>
        <w:t>)</w:t>
      </w:r>
    </w:p>
    <w:p w14:paraId="332C6E88" w14:textId="77777777" w:rsidR="00744E5A" w:rsidRDefault="00744E5A" w:rsidP="00744E5A"/>
    <w:p w14:paraId="4A992076" w14:textId="77777777" w:rsidR="00744E5A" w:rsidRDefault="00744E5A" w:rsidP="00744E5A">
      <w:r>
        <w:t xml:space="preserve">Now we apply the argument above about ignoring constants to get, </w:t>
      </w:r>
    </w:p>
    <w:p w14:paraId="6F7F2C86" w14:textId="77777777" w:rsidR="00744E5A" w:rsidRDefault="00744E5A" w:rsidP="00744E5A"/>
    <w:p w14:paraId="7CDC12D4"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 </w:t>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- 2lns</w:t>
      </w:r>
      <w:r>
        <w:tab/>
      </w:r>
      <w:r>
        <w:tab/>
      </w:r>
      <w:r>
        <w:tab/>
        <w:t>// ignoring constants</w:t>
      </w:r>
      <w:r>
        <w:tab/>
      </w:r>
      <w:r>
        <w:tab/>
      </w:r>
      <w:r>
        <w:tab/>
      </w:r>
      <w:r>
        <w:tab/>
      </w:r>
      <w:r>
        <w:tab/>
      </w:r>
    </w:p>
    <w:p w14:paraId="21CB3C7D" w14:textId="77777777" w:rsidR="00744E5A" w:rsidRDefault="00744E5A" w:rsidP="00744E5A"/>
    <w:p w14:paraId="0CDC496D"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h(x',y') (1/4π) (-2lns)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 [-</w:t>
      </w:r>
      <w:r>
        <w:fldChar w:fldCharType="begin"/>
      </w:r>
      <w:r>
        <w:instrText xml:space="preserve"> EQ \f(1,2π) </w:instrText>
      </w:r>
      <w:r>
        <w:fldChar w:fldCharType="end"/>
      </w:r>
      <w:r>
        <w:t>ln(s)]</w:t>
      </w:r>
    </w:p>
    <w:p w14:paraId="79F98F0B" w14:textId="77777777" w:rsidR="00744E5A" w:rsidRDefault="00744E5A" w:rsidP="00744E5A"/>
    <w:p w14:paraId="75F19EE4" w14:textId="77777777" w:rsidR="00744E5A" w:rsidRPr="005B0EBC" w:rsidRDefault="00744E5A" w:rsidP="00744E5A">
      <w:r>
        <w:t xml:space="preserve">and so we have transitioned in this case from the 3D </w:t>
      </w:r>
      <w:r w:rsidR="00D85302">
        <w:t>Laplace</w:t>
      </w:r>
      <w:r>
        <w:t xml:space="preserve"> propagator to the 2D </w:t>
      </w:r>
      <w:r w:rsidR="001B460A">
        <w:t>propagator</w:t>
      </w:r>
      <w:r>
        <w:t xml:space="preserve">. </w:t>
      </w:r>
    </w:p>
    <w:p w14:paraId="51698172" w14:textId="77777777" w:rsidR="00744E5A" w:rsidRDefault="00744E5A" w:rsidP="00223F90">
      <w:pPr>
        <w:tabs>
          <w:tab w:val="left" w:pos="7200"/>
          <w:tab w:val="left" w:pos="7920"/>
          <w:tab w:val="right" w:pos="9270"/>
        </w:tabs>
        <w:sectPr w:rsidR="00744E5A" w:rsidSect="00195392">
          <w:headerReference w:type="default" r:id="rId270"/>
          <w:pgSz w:w="12240" w:h="15840"/>
          <w:pgMar w:top="1440" w:right="1440" w:bottom="1440" w:left="1440" w:header="720" w:footer="720" w:gutter="0"/>
          <w:cols w:space="720"/>
        </w:sectPr>
      </w:pPr>
    </w:p>
    <w:p w14:paraId="5797CC8D" w14:textId="77777777" w:rsidR="00B42BF0" w:rsidRDefault="000D0C33" w:rsidP="00B42BF0">
      <w:pPr>
        <w:pStyle w:val="Heading2"/>
      </w:pPr>
      <w:bookmarkStart w:id="250" w:name="_Toc401578609"/>
      <w:r>
        <w:t xml:space="preserve">Appendix K: </w:t>
      </w:r>
      <w:r w:rsidR="00B42BF0">
        <w:t>The Network Model:  Comparison of Network and Maxwell Views</w:t>
      </w:r>
      <w:bookmarkEnd w:id="250"/>
    </w:p>
    <w:p w14:paraId="758F2AC4" w14:textId="77777777" w:rsidR="00B42BF0" w:rsidRDefault="00B42BF0" w:rsidP="00B42BF0">
      <w:pPr>
        <w:tabs>
          <w:tab w:val="left" w:pos="7200"/>
          <w:tab w:val="left" w:pos="7920"/>
          <w:tab w:val="right" w:pos="9270"/>
        </w:tabs>
      </w:pPr>
    </w:p>
    <w:p w14:paraId="1068907A" w14:textId="77777777" w:rsidR="00B42BF0" w:rsidRDefault="00B42BF0" w:rsidP="00B42BF0">
      <w:pPr>
        <w:pStyle w:val="Heading3"/>
      </w:pPr>
      <w:bookmarkStart w:id="251" w:name="_Toc401578610"/>
      <w:r>
        <w:t>(a) The Network Model</w:t>
      </w:r>
      <w:bookmarkEnd w:id="251"/>
    </w:p>
    <w:p w14:paraId="167B41C2" w14:textId="77777777" w:rsidR="00B42BF0" w:rsidRDefault="00B42BF0" w:rsidP="00B42BF0"/>
    <w:p w14:paraId="1196741D" w14:textId="77777777" w:rsidR="00B42BF0" w:rsidRDefault="00B42BF0" w:rsidP="00B42BF0">
      <w:r>
        <w:t xml:space="preserve">The usual network model of a 2-conductor transmission line is an infinite repetition of differentially small R,L,C,G segments as shown here between the vertical red lines, </w:t>
      </w:r>
    </w:p>
    <w:p w14:paraId="53F13EB2" w14:textId="77777777" w:rsidR="00B42BF0" w:rsidRDefault="00B42BF0" w:rsidP="00B42BF0"/>
    <w:p w14:paraId="68FF1B69" w14:textId="77777777" w:rsidR="00B42BF0" w:rsidRDefault="00B42BF0" w:rsidP="00B42BF0">
      <w:pPr>
        <w:tabs>
          <w:tab w:val="left" w:pos="7200"/>
          <w:tab w:val="left" w:pos="7920"/>
          <w:tab w:val="right" w:pos="9270"/>
        </w:tabs>
      </w:pPr>
      <w:r>
        <w:tab/>
      </w:r>
      <w:r>
        <w:tab/>
        <w:t xml:space="preserve">   </w:t>
      </w:r>
      <w:r>
        <w:tab/>
        <w:t xml:space="preserve">     </w:t>
      </w:r>
      <w:r>
        <w:pict>
          <v:shape id="_x0000_i1268" type="#_x0000_t75" style="width:276.75pt;height:79.5pt">
            <v:imagedata r:id="rId271" o:title=""/>
          </v:shape>
        </w:pict>
      </w:r>
      <w:r>
        <w:tab/>
      </w:r>
      <w:r>
        <w:tab/>
        <w:t>Fig K.1</w:t>
      </w:r>
    </w:p>
    <w:p w14:paraId="1DCB88CD" w14:textId="77777777" w:rsidR="00B42BF0" w:rsidRDefault="00B42BF0" w:rsidP="00B42BF0">
      <w:pPr>
        <w:tabs>
          <w:tab w:val="left" w:pos="7200"/>
          <w:tab w:val="left" w:pos="7920"/>
          <w:tab w:val="right" w:pos="9270"/>
        </w:tabs>
      </w:pPr>
    </w:p>
    <w:p w14:paraId="244BEB67" w14:textId="77777777" w:rsidR="00B42BF0" w:rsidRPr="00B11166" w:rsidRDefault="00B11166" w:rsidP="00B42BF0">
      <w:r>
        <w:t>If some load Z</w:t>
      </w:r>
      <w:r>
        <w:rPr>
          <w:rStyle w:val="subscript"/>
        </w:rPr>
        <w:t>L</w:t>
      </w:r>
      <w:r>
        <w:t xml:space="preserve"> is put on the right end of Fig K.1, the impedance seen from the left end is unchanged if the segment circuit is replaced by the following equivalent circuit, </w:t>
      </w:r>
    </w:p>
    <w:p w14:paraId="0F929A79" w14:textId="77777777" w:rsidR="00B42BF0" w:rsidRDefault="00B42BF0" w:rsidP="00B42BF0"/>
    <w:p w14:paraId="063CD573" w14:textId="77777777" w:rsidR="00B42BF0" w:rsidRDefault="00B42BF0" w:rsidP="00B42BF0">
      <w:pPr>
        <w:tabs>
          <w:tab w:val="left" w:pos="7200"/>
          <w:tab w:val="left" w:pos="7920"/>
          <w:tab w:val="right" w:pos="9270"/>
        </w:tabs>
      </w:pPr>
      <w:r>
        <w:tab/>
      </w:r>
      <w:r>
        <w:tab/>
        <w:t xml:space="preserve">   </w:t>
      </w:r>
      <w:r>
        <w:tab/>
        <w:t xml:space="preserve">    </w:t>
      </w:r>
      <w:r>
        <w:pict>
          <v:shape id="_x0000_i1269" type="#_x0000_t75" style="width:276.75pt;height:86.25pt">
            <v:imagedata r:id="rId272" o:title=""/>
          </v:shape>
        </w:pict>
      </w:r>
      <w:r>
        <w:tab/>
      </w:r>
      <w:r>
        <w:tab/>
      </w:r>
      <w:r>
        <w:tab/>
        <w:t>Fig K.2</w:t>
      </w:r>
    </w:p>
    <w:p w14:paraId="66D546CF" w14:textId="77777777" w:rsidR="00B42BF0" w:rsidRDefault="00B42BF0" w:rsidP="00B42BF0"/>
    <w:p w14:paraId="1F0A6F95" w14:textId="77777777" w:rsidR="00B42BF0" w:rsidRDefault="00B42BF0" w:rsidP="00B42BF0">
      <w:r>
        <w:t>where R = R</w:t>
      </w:r>
      <w:r>
        <w:rPr>
          <w:rStyle w:val="subscript"/>
        </w:rPr>
        <w:t xml:space="preserve">1 </w:t>
      </w:r>
      <w:r>
        <w:t>+ R</w:t>
      </w:r>
      <w:r>
        <w:rPr>
          <w:rStyle w:val="subscript"/>
        </w:rPr>
        <w:t>2</w:t>
      </w:r>
      <w:r>
        <w:t xml:space="preserve">  and L = L</w:t>
      </w:r>
      <w:r>
        <w:rPr>
          <w:rStyle w:val="subscript"/>
        </w:rPr>
        <w:t>1</w:t>
      </w:r>
      <w:r>
        <w:t xml:space="preserve"> + L</w:t>
      </w:r>
      <w:r>
        <w:rPr>
          <w:rStyle w:val="subscript"/>
        </w:rPr>
        <w:t>2</w:t>
      </w:r>
      <w:r>
        <w:t xml:space="preserve">. In the circuit diagrams, it is implied that R,L,C,G are all quantities </w:t>
      </w:r>
      <w:r w:rsidRPr="0003752C">
        <w:rPr>
          <w:i/>
        </w:rPr>
        <w:t>per unit length</w:t>
      </w:r>
      <w:r>
        <w:t xml:space="preserve"> of the transmission line. Thus, if the distance between the two red lines is δ, the values of the lumped parameters in Fig K.2 are Rδ,Lδ,Cδ,Gδ. For example, if δ doubles, the total conductance of the segment doubles since it is a measure of current flowing between the conductors. The model implied by the picture is then the limit as δ→0. </w:t>
      </w:r>
    </w:p>
    <w:p w14:paraId="6E676EAF" w14:textId="77777777" w:rsidR="00B42BF0" w:rsidRDefault="00B42BF0" w:rsidP="00B42BF0">
      <w:r>
        <w:tab/>
        <w:t xml:space="preserve">We wish to compare this "network model" to our Maxwell equation results. To start, we note that the impedance of a capacitor C and inductor L operating at frequency ω </w:t>
      </w:r>
      <w:r w:rsidR="00B11166">
        <w:t>are</w:t>
      </w:r>
      <w:r>
        <w:t xml:space="preserve"> determined by</w:t>
      </w:r>
    </w:p>
    <w:p w14:paraId="110E1B53" w14:textId="77777777" w:rsidR="00B42BF0" w:rsidRDefault="00B42BF0" w:rsidP="00B42BF0"/>
    <w:p w14:paraId="653AFA6B" w14:textId="77777777" w:rsidR="00B42BF0" w:rsidRPr="00B56519" w:rsidRDefault="00B42BF0" w:rsidP="00B42BF0">
      <w:r>
        <w:tab/>
        <w:t>Q = CV</w:t>
      </w:r>
      <w:r>
        <w:tab/>
        <w:t>=&gt;</w:t>
      </w:r>
      <w:r>
        <w:tab/>
        <w:t>I = ∂</w:t>
      </w:r>
      <w:r>
        <w:rPr>
          <w:rStyle w:val="subscript"/>
        </w:rPr>
        <w:t>t</w:t>
      </w:r>
      <w:r>
        <w:t>Q = C ∂</w:t>
      </w:r>
      <w:r>
        <w:rPr>
          <w:rStyle w:val="subscript"/>
        </w:rPr>
        <w:t>t</w:t>
      </w:r>
      <w:r>
        <w:t>V</w:t>
      </w:r>
      <w:r>
        <w:tab/>
        <w:t>=&gt;</w:t>
      </w:r>
      <w:r>
        <w:tab/>
        <w:t>I = jωCV</w:t>
      </w:r>
      <w:r>
        <w:tab/>
        <w:t>=&gt;</w:t>
      </w:r>
      <w:r>
        <w:tab/>
        <w:t>Z</w:t>
      </w:r>
      <w:r>
        <w:rPr>
          <w:rStyle w:val="subscript"/>
        </w:rPr>
        <w:t>C</w:t>
      </w:r>
      <w:r>
        <w:t xml:space="preserve"> = V/I = 1/(jωC)</w:t>
      </w:r>
    </w:p>
    <w:p w14:paraId="22A5CEB6" w14:textId="77777777" w:rsidR="00B42BF0" w:rsidRDefault="00B42BF0" w:rsidP="00B42BF0"/>
    <w:p w14:paraId="4DF7EEEA" w14:textId="77777777" w:rsidR="00B42BF0" w:rsidRDefault="00B42BF0" w:rsidP="00B42BF0">
      <w:pPr>
        <w:tabs>
          <w:tab w:val="left" w:pos="7200"/>
          <w:tab w:val="left" w:pos="7920"/>
          <w:tab w:val="right" w:pos="9270"/>
        </w:tabs>
      </w:pPr>
      <w:r>
        <w:tab/>
        <w:t>V = L ∂</w:t>
      </w:r>
      <w:r>
        <w:rPr>
          <w:rStyle w:val="subscript"/>
        </w:rPr>
        <w:t>t</w:t>
      </w:r>
      <w:r>
        <w:t>I</w:t>
      </w:r>
      <w:r>
        <w:tab/>
        <w:t>=&gt;</w:t>
      </w:r>
      <w:r>
        <w:tab/>
        <w:t>V = jωLI</w:t>
      </w:r>
      <w:r>
        <w:tab/>
      </w:r>
      <w:r>
        <w:tab/>
        <w:t>=&gt;</w:t>
      </w:r>
      <w:r>
        <w:tab/>
        <w:t>Z</w:t>
      </w:r>
      <w:r>
        <w:rPr>
          <w:rStyle w:val="subscript"/>
        </w:rPr>
        <w:t>L</w:t>
      </w:r>
      <w:r>
        <w:t xml:space="preserve"> = V/I = jωL</w:t>
      </w:r>
      <w:r>
        <w:tab/>
        <w:t xml:space="preserve"> .</w:t>
      </w:r>
      <w:r>
        <w:tab/>
      </w:r>
      <w:r>
        <w:tab/>
      </w:r>
      <w:r>
        <w:tab/>
        <w:t>(K.1)</w:t>
      </w:r>
    </w:p>
    <w:p w14:paraId="3B9555D5" w14:textId="77777777" w:rsidR="00B42BF0" w:rsidRDefault="00B42BF0" w:rsidP="00B42BF0">
      <w:pPr>
        <w:tabs>
          <w:tab w:val="left" w:pos="7200"/>
          <w:tab w:val="left" w:pos="7920"/>
          <w:tab w:val="right" w:pos="9270"/>
        </w:tabs>
      </w:pPr>
    </w:p>
    <w:p w14:paraId="6B0AA983" w14:textId="77777777" w:rsidR="00B42BF0" w:rsidRPr="00BD41D8" w:rsidRDefault="00B42BF0" w:rsidP="00B42BF0">
      <w:pPr>
        <w:tabs>
          <w:tab w:val="left" w:pos="7200"/>
          <w:tab w:val="left" w:pos="7920"/>
          <w:tab w:val="right" w:pos="9270"/>
        </w:tabs>
      </w:pPr>
      <w:r>
        <w:t>Note that the "admittance" of a capacitor is Y</w:t>
      </w:r>
      <w:r>
        <w:rPr>
          <w:rStyle w:val="subscript"/>
        </w:rPr>
        <w:t>C</w:t>
      </w:r>
      <w:r>
        <w:t xml:space="preserve"> = 1/Z</w:t>
      </w:r>
      <w:r>
        <w:rPr>
          <w:rStyle w:val="subscript"/>
        </w:rPr>
        <w:t>C</w:t>
      </w:r>
      <w:r>
        <w:t xml:space="preserve"> = jωC.  We can then combine the G and C elements together into a single element having </w:t>
      </w:r>
      <w:r w:rsidRPr="00BD41D8">
        <w:rPr>
          <w:b/>
        </w:rPr>
        <w:t>y</w:t>
      </w:r>
      <w:r>
        <w:t xml:space="preserve"> = G+jωC, since parallel admittances are additive. Similarly, we combine the two series elements R and L into impedance </w:t>
      </w:r>
      <w:r w:rsidRPr="00BD41D8">
        <w:rPr>
          <w:b/>
        </w:rPr>
        <w:t>z</w:t>
      </w:r>
      <w:r>
        <w:t xml:space="preserve"> = R+jωL. The network picture is then, </w:t>
      </w:r>
    </w:p>
    <w:p w14:paraId="1315FE54" w14:textId="77777777" w:rsidR="00B42BF0" w:rsidRDefault="00B42BF0" w:rsidP="00B42BF0">
      <w:pPr>
        <w:tabs>
          <w:tab w:val="left" w:pos="7200"/>
          <w:tab w:val="left" w:pos="7920"/>
          <w:tab w:val="right" w:pos="9270"/>
        </w:tabs>
      </w:pPr>
    </w:p>
    <w:p w14:paraId="4DCA9A2E" w14:textId="77777777" w:rsidR="00B42BF0" w:rsidRDefault="00B42BF0" w:rsidP="00B42BF0">
      <w:pPr>
        <w:tabs>
          <w:tab w:val="left" w:pos="7200"/>
          <w:tab w:val="left" w:pos="7920"/>
          <w:tab w:val="right" w:pos="9270"/>
        </w:tabs>
      </w:pPr>
      <w:r>
        <w:tab/>
      </w:r>
      <w:r>
        <w:tab/>
      </w:r>
      <w:r>
        <w:pict>
          <v:shape id="_x0000_i1270" type="#_x0000_t75" style="width:358.5pt;height:93pt">
            <v:imagedata r:id="rId273" o:title=""/>
          </v:shape>
        </w:pict>
      </w:r>
      <w:r>
        <w:tab/>
        <w:t xml:space="preserve"> </w:t>
      </w:r>
      <w:r>
        <w:tab/>
        <w:t>Fig K.3</w:t>
      </w:r>
    </w:p>
    <w:p w14:paraId="7089C35B" w14:textId="77777777" w:rsidR="00B42BF0" w:rsidRDefault="00B42BF0" w:rsidP="00B42BF0">
      <w:pPr>
        <w:tabs>
          <w:tab w:val="left" w:pos="7200"/>
          <w:tab w:val="left" w:pos="7920"/>
          <w:tab w:val="right" w:pos="9270"/>
        </w:tabs>
      </w:pPr>
    </w:p>
    <w:p w14:paraId="7018626E" w14:textId="77777777" w:rsidR="00B42BF0" w:rsidRDefault="00B42BF0" w:rsidP="00B42BF0">
      <w:pPr>
        <w:tabs>
          <w:tab w:val="left" w:pos="7200"/>
          <w:tab w:val="left" w:pos="7920"/>
          <w:tab w:val="right" w:pos="9270"/>
        </w:tabs>
      </w:pPr>
      <w:r>
        <w:t xml:space="preserve">We use King's bolded symbols </w:t>
      </w:r>
      <w:r w:rsidRPr="00BD41D8">
        <w:rPr>
          <w:b/>
        </w:rPr>
        <w:t>y</w:t>
      </w:r>
      <w:r>
        <w:t xml:space="preserve"> and </w:t>
      </w:r>
      <w:r w:rsidRPr="00BD41D8">
        <w:rPr>
          <w:b/>
        </w:rPr>
        <w:t>z</w:t>
      </w:r>
      <w:r>
        <w:t xml:space="preserve"> and of course </w:t>
      </w:r>
      <w:r w:rsidRPr="00BD41D8">
        <w:rPr>
          <w:b/>
        </w:rPr>
        <w:t>z</w:t>
      </w:r>
      <w:r>
        <w:t xml:space="preserve"> is unrelated to distance z. Here we arbitrarily have the z axis pointing to the </w:t>
      </w:r>
      <w:r w:rsidRPr="00BD41D8">
        <w:rPr>
          <w:i/>
        </w:rPr>
        <w:t>left</w:t>
      </w:r>
      <w:r>
        <w:t xml:space="preserve"> (!),</w:t>
      </w:r>
      <w:r w:rsidR="00B11166">
        <w:t xml:space="preserve"> and the vertical red lines are</w:t>
      </w:r>
      <w:r>
        <w:t xml:space="preserve"> placed at z and z+dz so that δ = dz. The impedance looking into the transmission line from the left is Z(z+dz) at z+dz and is Z(z) at z. </w:t>
      </w:r>
    </w:p>
    <w:p w14:paraId="72851736" w14:textId="77777777" w:rsidR="00B42BF0" w:rsidRDefault="00B42BF0" w:rsidP="00B42BF0"/>
    <w:p w14:paraId="76D85931" w14:textId="77777777" w:rsidR="00B42BF0" w:rsidRDefault="00B42BF0" w:rsidP="00B42BF0">
      <w:pPr>
        <w:pStyle w:val="Heading3"/>
      </w:pPr>
      <w:bookmarkStart w:id="252" w:name="_Toc401578611"/>
      <w:r>
        <w:t>(b) Network Model Characteristic Impedance</w:t>
      </w:r>
      <w:bookmarkEnd w:id="252"/>
    </w:p>
    <w:p w14:paraId="64E2A043" w14:textId="77777777" w:rsidR="00B42BF0" w:rsidRDefault="00B42BF0" w:rsidP="00B42BF0"/>
    <w:p w14:paraId="652B2718" w14:textId="77777777" w:rsidR="00B42BF0" w:rsidRDefault="00B42BF0" w:rsidP="00B42BF0">
      <w:r>
        <w:t>Since the impedance 1/</w:t>
      </w:r>
      <w:r w:rsidRPr="00BD41D8">
        <w:rPr>
          <w:b/>
        </w:rPr>
        <w:t>y</w:t>
      </w:r>
      <w:r>
        <w:t xml:space="preserve"> is in parallel with the impedance </w:t>
      </w:r>
      <w:r w:rsidRPr="00BD41D8">
        <w:rPr>
          <w:b/>
        </w:rPr>
        <w:t>z</w:t>
      </w:r>
      <w:r>
        <w:t xml:space="preserve"> + Z(z) </w:t>
      </w:r>
      <w:r w:rsidR="00B11166">
        <w:t>one has</w:t>
      </w:r>
    </w:p>
    <w:p w14:paraId="4387AE1E" w14:textId="77777777" w:rsidR="00B42BF0" w:rsidRDefault="00B42BF0" w:rsidP="00B42BF0"/>
    <w:p w14:paraId="472F8C0A" w14:textId="77777777" w:rsidR="00B42BF0" w:rsidRDefault="00B42BF0" w:rsidP="00B42BF0">
      <w:r>
        <w:tab/>
        <w:t>Z(z+dz)  = (</w:t>
      </w:r>
      <w:r w:rsidRPr="00BD41D8">
        <w:rPr>
          <w:b/>
        </w:rPr>
        <w:t>y</w:t>
      </w:r>
      <w:r>
        <w:t>dz)</w:t>
      </w:r>
      <w:r>
        <w:rPr>
          <w:rStyle w:val="superscript"/>
        </w:rPr>
        <w:t>-1</w:t>
      </w:r>
      <w:r>
        <w:t xml:space="preserve">  || (</w:t>
      </w:r>
      <w:r w:rsidRPr="00BD41D8">
        <w:rPr>
          <w:b/>
        </w:rPr>
        <w:t>z</w:t>
      </w:r>
      <w:r>
        <w:t xml:space="preserve">dz + Z(z))  = product over sum  = </w:t>
      </w:r>
      <w:r>
        <w:fldChar w:fldCharType="begin"/>
      </w:r>
      <w:r>
        <w:instrText xml:space="preserve"> EQ \f((</w:instrText>
      </w:r>
      <w:r w:rsidRPr="00BD41D8">
        <w:rPr>
          <w:b/>
        </w:rPr>
        <w:instrText>y</w:instrText>
      </w:r>
      <w:r>
        <w:instrText>dz)</w:instrText>
      </w:r>
      <w:r>
        <w:rPr>
          <w:rStyle w:val="superscript"/>
        </w:rPr>
        <w:instrText>-1</w:instrText>
      </w:r>
      <w:r>
        <w:instrText xml:space="preserve"> (</w:instrText>
      </w:r>
      <w:r w:rsidRPr="00BD41D8">
        <w:rPr>
          <w:b/>
        </w:rPr>
        <w:instrText>z</w:instrText>
      </w:r>
      <w:r>
        <w:instrText>dz + Z(z)), (</w:instrText>
      </w:r>
      <w:r w:rsidRPr="00BD41D8">
        <w:rPr>
          <w:b/>
        </w:rPr>
        <w:instrText>y</w:instrText>
      </w:r>
      <w:r>
        <w:instrText>dz)</w:instrText>
      </w:r>
      <w:r>
        <w:rPr>
          <w:rStyle w:val="superscript"/>
        </w:rPr>
        <w:instrText>-1</w:instrText>
      </w:r>
      <w:r>
        <w:instrText xml:space="preserve">  + (</w:instrText>
      </w:r>
      <w:r w:rsidRPr="00BD41D8">
        <w:rPr>
          <w:b/>
        </w:rPr>
        <w:instrText>z</w:instrText>
      </w:r>
      <w:r>
        <w:instrText xml:space="preserve">dz + Z(z))) </w:instrText>
      </w:r>
      <w:r>
        <w:fldChar w:fldCharType="end"/>
      </w:r>
    </w:p>
    <w:p w14:paraId="061C3EFE" w14:textId="77777777" w:rsidR="00B42BF0" w:rsidRDefault="00B42BF0" w:rsidP="00B42BF0"/>
    <w:p w14:paraId="04A94435" w14:textId="77777777" w:rsidR="00B42BF0" w:rsidRDefault="00B42BF0" w:rsidP="00B42BF0">
      <w:r>
        <w:tab/>
      </w:r>
      <w:r>
        <w:tab/>
        <w:t xml:space="preserve">      = </w:t>
      </w:r>
      <w:r>
        <w:fldChar w:fldCharType="begin"/>
      </w:r>
      <w:r>
        <w:instrText xml:space="preserve"> EQ \f( (</w:instrText>
      </w:r>
      <w:r w:rsidRPr="00BD41D8">
        <w:rPr>
          <w:b/>
        </w:rPr>
        <w:instrText>z</w:instrText>
      </w:r>
      <w:r>
        <w:instrText>dz + Z(z)),1  +  (</w:instrText>
      </w:r>
      <w:r w:rsidRPr="00BD41D8">
        <w:rPr>
          <w:b/>
        </w:rPr>
        <w:instrText>y</w:instrText>
      </w:r>
      <w:r>
        <w:instrText>dz) (</w:instrText>
      </w:r>
      <w:r w:rsidRPr="00BD41D8">
        <w:rPr>
          <w:b/>
        </w:rPr>
        <w:instrText>z</w:instrText>
      </w:r>
      <w:r>
        <w:instrText xml:space="preserve">dz + Z(z))) </w:instrText>
      </w:r>
      <w:r>
        <w:fldChar w:fldCharType="end"/>
      </w:r>
      <w:r>
        <w:t xml:space="preserve">   ≈  [Z(z) + </w:t>
      </w:r>
      <w:r w:rsidRPr="00BD41D8">
        <w:rPr>
          <w:b/>
        </w:rPr>
        <w:t>z</w:t>
      </w:r>
      <w:r>
        <w:t>dz] [1 - (</w:t>
      </w:r>
      <w:r w:rsidRPr="00BD41D8">
        <w:rPr>
          <w:b/>
        </w:rPr>
        <w:t>y</w:t>
      </w:r>
      <w:r>
        <w:t>dz)(</w:t>
      </w:r>
      <w:r w:rsidRPr="00BD41D8">
        <w:rPr>
          <w:b/>
        </w:rPr>
        <w:t>z</w:t>
      </w:r>
      <w:r>
        <w:t xml:space="preserve"> dz + Z(z)]</w:t>
      </w:r>
    </w:p>
    <w:p w14:paraId="6CAA65FD" w14:textId="77777777" w:rsidR="00B42BF0" w:rsidRDefault="00B42BF0" w:rsidP="00B42BF0"/>
    <w:p w14:paraId="601798B7" w14:textId="77777777" w:rsidR="00B42BF0" w:rsidRDefault="00B42BF0" w:rsidP="00B42BF0">
      <w:r>
        <w:tab/>
      </w:r>
      <w:r>
        <w:tab/>
        <w:t xml:space="preserve">     ≈ [Z(z) + </w:t>
      </w:r>
      <w:r w:rsidRPr="00BD41D8">
        <w:rPr>
          <w:b/>
        </w:rPr>
        <w:t>z</w:t>
      </w:r>
      <w:r>
        <w:t>dz] [1 - (</w:t>
      </w:r>
      <w:r w:rsidRPr="00BD41D8">
        <w:rPr>
          <w:b/>
        </w:rPr>
        <w:t>y</w:t>
      </w:r>
      <w:r>
        <w:t>dz) Z(z)]</w:t>
      </w:r>
      <w:r>
        <w:tab/>
        <w:t>// dropping order (dz)</w:t>
      </w:r>
      <w:r>
        <w:rPr>
          <w:rStyle w:val="superscript"/>
        </w:rPr>
        <w:t>2</w:t>
      </w:r>
    </w:p>
    <w:p w14:paraId="044A7D6D" w14:textId="77777777" w:rsidR="00B42BF0" w:rsidRDefault="00B42BF0" w:rsidP="00B42BF0"/>
    <w:p w14:paraId="38BA6303" w14:textId="77777777" w:rsidR="00B42BF0" w:rsidRDefault="00B42BF0" w:rsidP="00B42BF0">
      <w:r>
        <w:tab/>
      </w:r>
      <w:r>
        <w:tab/>
        <w:t xml:space="preserve">      ≈ Z(z) + [</w:t>
      </w:r>
      <w:r w:rsidRPr="00BD41D8">
        <w:rPr>
          <w:b/>
        </w:rPr>
        <w:t>z</w:t>
      </w:r>
      <w:r>
        <w:t xml:space="preserve"> - </w:t>
      </w:r>
      <w:r w:rsidRPr="00BD41D8">
        <w:rPr>
          <w:b/>
        </w:rPr>
        <w:t>y</w:t>
      </w:r>
      <w:r>
        <w:t>Z</w:t>
      </w:r>
      <w:r>
        <w:rPr>
          <w:rStyle w:val="superscript"/>
        </w:rPr>
        <w:t>2</w:t>
      </w:r>
      <w:r>
        <w:t>(z)]</w:t>
      </w:r>
      <w:r>
        <w:tab/>
        <w:t>dz  .</w:t>
      </w:r>
      <w:r>
        <w:tab/>
      </w:r>
      <w:r>
        <w:tab/>
        <w:t>// dropping order (dz)</w:t>
      </w:r>
      <w:r>
        <w:rPr>
          <w:rStyle w:val="superscript"/>
        </w:rPr>
        <w:t>2</w:t>
      </w:r>
      <w:r>
        <w:t xml:space="preserve"> again</w:t>
      </w:r>
      <w:r>
        <w:tab/>
      </w:r>
    </w:p>
    <w:p w14:paraId="61754E91" w14:textId="77777777" w:rsidR="00B42BF0" w:rsidRDefault="00B42BF0" w:rsidP="00B42BF0"/>
    <w:p w14:paraId="6C5400C4" w14:textId="77777777" w:rsidR="00B42BF0" w:rsidRDefault="00B42BF0" w:rsidP="00B42BF0">
      <w:r>
        <w:t xml:space="preserve">Therefore Z(z) must solve this non-linear first order differential equation, </w:t>
      </w:r>
    </w:p>
    <w:p w14:paraId="6DAE5536" w14:textId="77777777" w:rsidR="00B42BF0" w:rsidRDefault="00B42BF0" w:rsidP="00B42BF0"/>
    <w:p w14:paraId="5407FC1E" w14:textId="77777777" w:rsidR="00B42BF0" w:rsidRDefault="00B42BF0" w:rsidP="009C0B10">
      <w:pPr>
        <w:tabs>
          <w:tab w:val="left" w:pos="7200"/>
          <w:tab w:val="left" w:pos="7920"/>
          <w:tab w:val="right" w:pos="9270"/>
        </w:tabs>
      </w:pPr>
      <w:r>
        <w:tab/>
      </w:r>
      <w:r>
        <w:fldChar w:fldCharType="begin"/>
      </w:r>
      <w:r>
        <w:instrText xml:space="preserve"> EQ \f(dZ(z),dz) </w:instrText>
      </w:r>
      <w:r>
        <w:fldChar w:fldCharType="end"/>
      </w:r>
      <w:r>
        <w:t xml:space="preserve"> = </w:t>
      </w:r>
      <w:r w:rsidRPr="00BD41D8">
        <w:rPr>
          <w:b/>
        </w:rPr>
        <w:t>z</w:t>
      </w:r>
      <w:r>
        <w:t xml:space="preserve"> - </w:t>
      </w:r>
      <w:r w:rsidRPr="00BD41D8">
        <w:rPr>
          <w:b/>
        </w:rPr>
        <w:t>y</w:t>
      </w:r>
      <w:r>
        <w:t>Z</w:t>
      </w:r>
      <w:r>
        <w:rPr>
          <w:rStyle w:val="superscript"/>
        </w:rPr>
        <w:t>2</w:t>
      </w:r>
      <w:r>
        <w:t xml:space="preserve">(z) </w:t>
      </w:r>
      <w:r>
        <w:tab/>
      </w:r>
      <w:r>
        <w:tab/>
        <w:t>or</w:t>
      </w:r>
      <w:r>
        <w:tab/>
      </w:r>
      <w:r>
        <w:fldChar w:fldCharType="begin"/>
      </w:r>
      <w:r>
        <w:instrText xml:space="preserve"> EQ \f(dZ(z),dz) </w:instrText>
      </w:r>
      <w:r>
        <w:fldChar w:fldCharType="end"/>
      </w:r>
      <w:r>
        <w:t xml:space="preserve"> + </w:t>
      </w:r>
      <w:r w:rsidRPr="00BD41D8">
        <w:rPr>
          <w:b/>
        </w:rPr>
        <w:t>y</w:t>
      </w:r>
      <w:r>
        <w:rPr>
          <w:b/>
        </w:rPr>
        <w:t xml:space="preserve"> </w:t>
      </w:r>
      <w:r>
        <w:t>Z</w:t>
      </w:r>
      <w:r>
        <w:rPr>
          <w:rStyle w:val="superscript"/>
        </w:rPr>
        <w:t>2</w:t>
      </w:r>
      <w:r>
        <w:t xml:space="preserve">(z)  = </w:t>
      </w:r>
      <w:r w:rsidRPr="00D727F9">
        <w:rPr>
          <w:b/>
        </w:rPr>
        <w:t>z</w:t>
      </w:r>
      <w:r>
        <w:t xml:space="preserve">  .</w:t>
      </w:r>
      <w:r>
        <w:tab/>
      </w:r>
      <w:r>
        <w:tab/>
      </w:r>
      <w:r>
        <w:tab/>
      </w:r>
      <w:r>
        <w:tab/>
      </w:r>
      <w:r>
        <w:tab/>
        <w:t>(K.2)</w:t>
      </w:r>
    </w:p>
    <w:p w14:paraId="515FDC58" w14:textId="77777777" w:rsidR="00B42BF0" w:rsidRDefault="00B42BF0" w:rsidP="00B42BF0"/>
    <w:p w14:paraId="659506D1" w14:textId="77777777" w:rsidR="00B42BF0" w:rsidRDefault="00B42BF0" w:rsidP="00B42BF0">
      <w:r>
        <w:t xml:space="preserve">The most general solution to this equation is </w:t>
      </w:r>
    </w:p>
    <w:p w14:paraId="21335A84" w14:textId="77777777" w:rsidR="00B42BF0" w:rsidRDefault="00B42BF0" w:rsidP="00B42BF0"/>
    <w:p w14:paraId="4A244495" w14:textId="77777777" w:rsidR="00B42BF0" w:rsidRPr="00BD41D8" w:rsidRDefault="00B42BF0" w:rsidP="009C0B10">
      <w:pPr>
        <w:tabs>
          <w:tab w:val="left" w:pos="7200"/>
          <w:tab w:val="left" w:pos="7920"/>
          <w:tab w:val="right" w:pos="9270"/>
        </w:tabs>
      </w:pPr>
      <w:r>
        <w:tab/>
        <w:t xml:space="preserve">Z(z)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th (</w:t>
      </w:r>
      <w:r>
        <w:fldChar w:fldCharType="begin"/>
      </w:r>
      <w:r>
        <w:instrText xml:space="preserve"> EQ \r(</w:instrText>
      </w:r>
      <w:r w:rsidRPr="00BD41D8">
        <w:rPr>
          <w:b/>
        </w:rPr>
        <w:instrText>zy</w:instrText>
      </w:r>
      <w:r>
        <w:instrText xml:space="preserve">) </w:instrText>
      </w:r>
      <w:r>
        <w:fldChar w:fldCharType="end"/>
      </w:r>
      <w:r>
        <w:t xml:space="preserve"> z  + C ) </w:t>
      </w:r>
      <w:r>
        <w:tab/>
      </w:r>
      <w:r>
        <w:tab/>
        <w:t>C = constant</w:t>
      </w:r>
      <w:r>
        <w:tab/>
      </w:r>
      <w:r>
        <w:tab/>
      </w:r>
      <w:r>
        <w:tab/>
      </w:r>
      <w:r>
        <w:tab/>
      </w:r>
      <w:r>
        <w:tab/>
        <w:t>(K.3)</w:t>
      </w:r>
      <w:r>
        <w:tab/>
      </w:r>
    </w:p>
    <w:p w14:paraId="6C67DEAB" w14:textId="77777777" w:rsidR="00B42BF0" w:rsidRDefault="00B42BF0" w:rsidP="00B42BF0"/>
    <w:p w14:paraId="67D63E74" w14:textId="77777777" w:rsidR="00B42BF0" w:rsidRDefault="00B42BF0" w:rsidP="00B42BF0">
      <w:r>
        <w:t>since</w:t>
      </w:r>
    </w:p>
    <w:p w14:paraId="2126DD8E" w14:textId="77777777" w:rsidR="00B42BF0" w:rsidRDefault="00B42BF0" w:rsidP="00B42BF0"/>
    <w:p w14:paraId="6B0E5C43" w14:textId="77777777" w:rsidR="00B42BF0" w:rsidRDefault="00B42BF0" w:rsidP="00B42BF0">
      <w:r>
        <w:tab/>
        <w:t>∂</w:t>
      </w:r>
      <w:r>
        <w:rPr>
          <w:rStyle w:val="subscript"/>
        </w:rPr>
        <w:t>z</w:t>
      </w:r>
      <w:r>
        <w:t xml:space="preserve">Z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w:t>
      </w:r>
      <w:r>
        <w:fldChar w:fldCharType="begin"/>
      </w:r>
      <w:r>
        <w:instrText xml:space="preserve"> EQ \r(</w:instrText>
      </w:r>
      <w:r w:rsidRPr="00BD41D8">
        <w:rPr>
          <w:b/>
        </w:rPr>
        <w:instrText>zy</w:instrText>
      </w:r>
      <w:r>
        <w:instrText xml:space="preserve">) </w:instrText>
      </w:r>
      <w:r>
        <w:fldChar w:fldCharType="end"/>
      </w:r>
      <w:r>
        <w:t xml:space="preserve"> sech</w:t>
      </w:r>
      <w:r>
        <w:rPr>
          <w:rStyle w:val="superscript"/>
        </w:rPr>
        <w:t>2</w:t>
      </w:r>
      <w:r>
        <w:t>(</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z  + C )  =</w:t>
      </w:r>
      <w:r w:rsidRPr="00BD41D8">
        <w:rPr>
          <w:b/>
        </w:rPr>
        <w:t xml:space="preserve"> z</w:t>
      </w:r>
      <w:r>
        <w:t xml:space="preserve">  [ 1 - th</w:t>
      </w:r>
      <w:r>
        <w:rPr>
          <w:rStyle w:val="superscript"/>
        </w:rPr>
        <w:t>2</w:t>
      </w:r>
      <w:r>
        <w:t>(</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z  + C ) ] </w:t>
      </w:r>
    </w:p>
    <w:p w14:paraId="20F661B7" w14:textId="77777777" w:rsidR="00B42BF0" w:rsidRDefault="00B42BF0" w:rsidP="00B42BF0"/>
    <w:p w14:paraId="270F6833" w14:textId="77777777" w:rsidR="00B42BF0" w:rsidRDefault="00B42BF0" w:rsidP="00B42BF0">
      <w:r>
        <w:tab/>
      </w:r>
      <w:r>
        <w:tab/>
        <w:t xml:space="preserve"> =  </w:t>
      </w:r>
      <w:r w:rsidRPr="00BD41D8">
        <w:rPr>
          <w:b/>
        </w:rPr>
        <w:t>z</w:t>
      </w:r>
      <w:r>
        <w:t xml:space="preserve">  [ 1 - </w:t>
      </w:r>
      <w:r>
        <w:fldChar w:fldCharType="begin"/>
      </w:r>
      <w:r>
        <w:instrText xml:space="preserve"> EQ \f(</w:instrText>
      </w:r>
      <w:r>
        <w:rPr>
          <w:b/>
        </w:rPr>
        <w:instrText>y</w:instrText>
      </w:r>
      <w:r>
        <w:instrText>,</w:instrText>
      </w:r>
      <w:r>
        <w:rPr>
          <w:b/>
        </w:rPr>
        <w:instrText>z</w:instrText>
      </w:r>
      <w:r>
        <w:instrText xml:space="preserve">) </w:instrText>
      </w:r>
      <w:r>
        <w:fldChar w:fldCharType="end"/>
      </w:r>
      <w:r>
        <w:t>Z</w:t>
      </w:r>
      <w:r>
        <w:rPr>
          <w:rStyle w:val="superscript"/>
        </w:rPr>
        <w:t>2</w:t>
      </w:r>
      <w:r>
        <w:t xml:space="preserve">(z)]  = </w:t>
      </w:r>
      <w:r w:rsidRPr="00BD41D8">
        <w:rPr>
          <w:b/>
        </w:rPr>
        <w:t>z</w:t>
      </w:r>
      <w:r>
        <w:t xml:space="preserve"> - </w:t>
      </w:r>
      <w:r w:rsidRPr="00BD41D8">
        <w:rPr>
          <w:b/>
        </w:rPr>
        <w:t>y</w:t>
      </w:r>
      <w:r>
        <w:t xml:space="preserve"> Z</w:t>
      </w:r>
      <w:r>
        <w:rPr>
          <w:rStyle w:val="superscript"/>
        </w:rPr>
        <w:t>2</w:t>
      </w:r>
      <w:r>
        <w:t>(z)  .</w:t>
      </w:r>
    </w:p>
    <w:p w14:paraId="151D2148" w14:textId="77777777" w:rsidR="00B42BF0" w:rsidRDefault="00B42BF0" w:rsidP="00B42BF0"/>
    <w:p w14:paraId="199275D7" w14:textId="77777777" w:rsidR="00B42BF0" w:rsidRPr="00BD41D8" w:rsidRDefault="00B42BF0" w:rsidP="00B42BF0">
      <w:r>
        <w:t>If the transmission line is of finite length running from z = L (left end ) to z =</w:t>
      </w:r>
      <w:r w:rsidR="00B11166">
        <w:t xml:space="preserve"> </w:t>
      </w:r>
      <w:r>
        <w:t xml:space="preserve">0 (right end), and if the line is </w:t>
      </w:r>
      <w:r w:rsidRPr="00BD41D8">
        <w:rPr>
          <w:i/>
        </w:rPr>
        <w:t>terminated</w:t>
      </w:r>
      <w:r>
        <w:t xml:space="preserve"> at z = 0 by some impedance Z</w:t>
      </w:r>
      <w:r>
        <w:rPr>
          <w:rStyle w:val="subscript"/>
        </w:rPr>
        <w:t>t</w:t>
      </w:r>
      <w:r>
        <w:t>, we must have Z(0) = Z</w:t>
      </w:r>
      <w:r>
        <w:rPr>
          <w:rStyle w:val="subscript"/>
        </w:rPr>
        <w:t>t</w:t>
      </w:r>
      <w:r>
        <w:t xml:space="preserve"> so that</w:t>
      </w:r>
    </w:p>
    <w:p w14:paraId="22BF72CD" w14:textId="77777777" w:rsidR="00B42BF0" w:rsidRDefault="00B42BF0" w:rsidP="00B42BF0"/>
    <w:p w14:paraId="25A3F712" w14:textId="77777777" w:rsidR="00B42BF0" w:rsidRDefault="00B42BF0" w:rsidP="00B42BF0">
      <w:r>
        <w:tab/>
        <w:t>Z</w:t>
      </w:r>
      <w:r>
        <w:rPr>
          <w:rStyle w:val="subscript"/>
        </w:rPr>
        <w:t>t</w:t>
      </w:r>
      <w:r>
        <w:t xml:space="preserve">   = Z(0)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th (</w:t>
      </w:r>
      <w:r>
        <w:fldChar w:fldCharType="begin"/>
      </w:r>
      <w:r>
        <w:instrText xml:space="preserve"> EQ \r(</w:instrText>
      </w:r>
      <w:r w:rsidRPr="00BD41D8">
        <w:rPr>
          <w:b/>
        </w:rPr>
        <w:instrText>zy</w:instrText>
      </w:r>
      <w:r>
        <w:instrText xml:space="preserve">) </w:instrText>
      </w:r>
      <w:r>
        <w:fldChar w:fldCharType="end"/>
      </w:r>
      <w:r>
        <w:t xml:space="preserve">0  + C )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th(C)</w:t>
      </w:r>
    </w:p>
    <w:p w14:paraId="1E4A23CA" w14:textId="77777777" w:rsidR="00B42BF0" w:rsidRDefault="00B42BF0" w:rsidP="00B42BF0"/>
    <w:p w14:paraId="1D4BC358" w14:textId="77777777" w:rsidR="00B42BF0" w:rsidRDefault="00B42BF0" w:rsidP="00B42BF0">
      <w:r>
        <w:tab/>
        <w:t>=&gt;</w:t>
      </w:r>
      <w:r>
        <w:tab/>
      </w:r>
      <w:r>
        <w:tab/>
        <w:t>C = th</w:t>
      </w:r>
      <w:r>
        <w:rPr>
          <w:rStyle w:val="superscript"/>
        </w:rPr>
        <w:t>-1</w:t>
      </w:r>
      <w:r>
        <w:t>(</w:t>
      </w:r>
      <w:r>
        <w:fldChar w:fldCharType="begin"/>
      </w:r>
      <w:r>
        <w:instrText xml:space="preserve"> EQ \r(</w:instrText>
      </w:r>
      <w:r>
        <w:fldChar w:fldCharType="begin"/>
      </w:r>
      <w:r>
        <w:instrText xml:space="preserve"> EQ \f(</w:instrText>
      </w:r>
      <w:r>
        <w:rPr>
          <w:b/>
        </w:rPr>
        <w:instrText>y</w:instrText>
      </w:r>
      <w:r>
        <w:instrText>,</w:instrText>
      </w:r>
      <w:r>
        <w:rPr>
          <w:b/>
        </w:rPr>
        <w:instrText>z</w:instrText>
      </w:r>
      <w:r>
        <w:instrText xml:space="preserve">) </w:instrText>
      </w:r>
      <w:r>
        <w:fldChar w:fldCharType="end"/>
      </w:r>
      <w:r>
        <w:instrText xml:space="preserve">) </w:instrText>
      </w:r>
      <w:r>
        <w:fldChar w:fldCharType="end"/>
      </w:r>
      <w:r>
        <w:t>Z</w:t>
      </w:r>
      <w:r>
        <w:rPr>
          <w:rStyle w:val="subscript"/>
        </w:rPr>
        <w:t>t</w:t>
      </w:r>
      <w:r>
        <w:t>)</w:t>
      </w:r>
    </w:p>
    <w:p w14:paraId="7E91BAF7" w14:textId="77777777" w:rsidR="00B42BF0" w:rsidRDefault="00B42BF0" w:rsidP="00B42BF0"/>
    <w:p w14:paraId="37BE982E" w14:textId="77777777" w:rsidR="00B42BF0" w:rsidRDefault="00B42BF0" w:rsidP="00B42BF0">
      <w:r>
        <w:t>so then the solution is</w:t>
      </w:r>
    </w:p>
    <w:p w14:paraId="25E0FFB1" w14:textId="77777777" w:rsidR="00B42BF0" w:rsidRDefault="00B42BF0" w:rsidP="00B42BF0"/>
    <w:p w14:paraId="43BE011E" w14:textId="77777777" w:rsidR="00B42BF0" w:rsidRDefault="00B42BF0" w:rsidP="00B42BF0">
      <w:r>
        <w:tab/>
        <w:t xml:space="preserve">Z(z)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th [ </w:t>
      </w:r>
      <w:r>
        <w:fldChar w:fldCharType="begin"/>
      </w:r>
      <w:r>
        <w:instrText xml:space="preserve"> EQ \r(</w:instrText>
      </w:r>
      <w:r w:rsidRPr="00BD41D8">
        <w:rPr>
          <w:b/>
        </w:rPr>
        <w:instrText>zy</w:instrText>
      </w:r>
      <w:r>
        <w:instrText xml:space="preserve">) </w:instrText>
      </w:r>
      <w:r>
        <w:fldChar w:fldCharType="end"/>
      </w:r>
      <w:r>
        <w:t xml:space="preserve"> z  + th</w:t>
      </w:r>
      <w:r>
        <w:rPr>
          <w:rStyle w:val="superscript"/>
        </w:rPr>
        <w:t>-1</w:t>
      </w:r>
      <w:r>
        <w:t>(</w:t>
      </w:r>
      <w:r>
        <w:fldChar w:fldCharType="begin"/>
      </w:r>
      <w:r>
        <w:instrText xml:space="preserve"> EQ \r(</w:instrText>
      </w:r>
      <w:r>
        <w:fldChar w:fldCharType="begin"/>
      </w:r>
      <w:r>
        <w:instrText xml:space="preserve"> EQ \f(</w:instrText>
      </w:r>
      <w:r>
        <w:rPr>
          <w:b/>
        </w:rPr>
        <w:instrText>y</w:instrText>
      </w:r>
      <w:r>
        <w:instrText>,</w:instrText>
      </w:r>
      <w:r>
        <w:rPr>
          <w:b/>
        </w:rPr>
        <w:instrText>z</w:instrText>
      </w:r>
      <w:r>
        <w:instrText xml:space="preserve">) </w:instrText>
      </w:r>
      <w:r>
        <w:fldChar w:fldCharType="end"/>
      </w:r>
      <w:r>
        <w:instrText xml:space="preserve">) </w:instrText>
      </w:r>
      <w:r>
        <w:fldChar w:fldCharType="end"/>
      </w:r>
      <w:r>
        <w:t>Z</w:t>
      </w:r>
      <w:r>
        <w:rPr>
          <w:rStyle w:val="subscript"/>
        </w:rPr>
        <w:t>t</w:t>
      </w:r>
      <w:r>
        <w:t>)  ]</w:t>
      </w:r>
    </w:p>
    <w:p w14:paraId="6B3DB13D" w14:textId="77777777" w:rsidR="00B42BF0" w:rsidRDefault="00B42BF0" w:rsidP="00B42BF0"/>
    <w:p w14:paraId="38C56D18" w14:textId="77777777" w:rsidR="00B42BF0" w:rsidRDefault="00B42BF0" w:rsidP="00B42BF0">
      <w:r>
        <w:t>and at the left end we find</w:t>
      </w:r>
    </w:p>
    <w:p w14:paraId="08F6F5FB" w14:textId="77777777" w:rsidR="00B42BF0" w:rsidRDefault="00B42BF0" w:rsidP="00B42BF0"/>
    <w:p w14:paraId="054763DF" w14:textId="77777777" w:rsidR="00B42BF0" w:rsidRDefault="00B42BF0" w:rsidP="00B42BF0">
      <w:r>
        <w:tab/>
        <w:t xml:space="preserve">Z(L)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th [ </w:t>
      </w:r>
      <w:r>
        <w:fldChar w:fldCharType="begin"/>
      </w:r>
      <w:r>
        <w:instrText xml:space="preserve"> EQ \r(</w:instrText>
      </w:r>
      <w:r w:rsidRPr="00BD41D8">
        <w:rPr>
          <w:b/>
        </w:rPr>
        <w:instrText>zy</w:instrText>
      </w:r>
      <w:r>
        <w:instrText xml:space="preserve">) </w:instrText>
      </w:r>
      <w:r>
        <w:fldChar w:fldCharType="end"/>
      </w:r>
      <w:r>
        <w:t xml:space="preserve"> L  + th</w:t>
      </w:r>
      <w:r>
        <w:rPr>
          <w:rStyle w:val="superscript"/>
        </w:rPr>
        <w:t>-1</w:t>
      </w:r>
      <w:r>
        <w:t>(</w:t>
      </w:r>
      <w:r>
        <w:fldChar w:fldCharType="begin"/>
      </w:r>
      <w:r>
        <w:instrText xml:space="preserve"> EQ \r(</w:instrText>
      </w:r>
      <w:r>
        <w:fldChar w:fldCharType="begin"/>
      </w:r>
      <w:r>
        <w:instrText xml:space="preserve"> EQ \f(</w:instrText>
      </w:r>
      <w:r>
        <w:rPr>
          <w:b/>
        </w:rPr>
        <w:instrText>y</w:instrText>
      </w:r>
      <w:r>
        <w:instrText>,</w:instrText>
      </w:r>
      <w:r>
        <w:rPr>
          <w:b/>
        </w:rPr>
        <w:instrText>z</w:instrText>
      </w:r>
      <w:r>
        <w:instrText xml:space="preserve">) </w:instrText>
      </w:r>
      <w:r>
        <w:fldChar w:fldCharType="end"/>
      </w:r>
      <w:r>
        <w:instrText xml:space="preserve">) </w:instrText>
      </w:r>
      <w:r>
        <w:fldChar w:fldCharType="end"/>
      </w:r>
      <w:r>
        <w:t>Z</w:t>
      </w:r>
      <w:r>
        <w:rPr>
          <w:rStyle w:val="subscript"/>
        </w:rPr>
        <w:t>t</w:t>
      </w:r>
      <w:r>
        <w:t>)  ]  .</w:t>
      </w:r>
    </w:p>
    <w:p w14:paraId="1ECF12A4" w14:textId="77777777" w:rsidR="00B42BF0" w:rsidRDefault="00B42BF0" w:rsidP="00B42BF0"/>
    <w:p w14:paraId="090AF300" w14:textId="77777777" w:rsidR="00B42BF0" w:rsidRDefault="00B42BF0" w:rsidP="00B42BF0">
      <w:r>
        <w:t xml:space="preserve">If we take L → ∞  (line becomes infinitely long) , then th [...] → 1 and we find </w:t>
      </w:r>
    </w:p>
    <w:p w14:paraId="0418FD2D" w14:textId="77777777" w:rsidR="00B42BF0" w:rsidRDefault="00B42BF0" w:rsidP="00B42BF0"/>
    <w:p w14:paraId="4DB56756" w14:textId="77777777" w:rsidR="00B42BF0" w:rsidRDefault="00B42BF0" w:rsidP="00B42BF0">
      <w:r>
        <w:tab/>
        <w:t xml:space="preserve">Z(∞)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w:t>
      </w:r>
    </w:p>
    <w:p w14:paraId="434A2CBA" w14:textId="77777777" w:rsidR="00B42BF0" w:rsidRDefault="00B42BF0" w:rsidP="00B42BF0"/>
    <w:p w14:paraId="0FA2B749" w14:textId="77777777" w:rsidR="00B42BF0" w:rsidRDefault="00B42BF0" w:rsidP="00B42BF0">
      <w:r>
        <w:t xml:space="preserve">so the impedance looking into the left end of the </w:t>
      </w:r>
      <w:r w:rsidRPr="00D727F9">
        <w:rPr>
          <w:i/>
        </w:rPr>
        <w:t>infinite</w:t>
      </w:r>
      <w:r>
        <w:t xml:space="preserve"> transmission line is independent of the termination value Z</w:t>
      </w:r>
      <w:r>
        <w:rPr>
          <w:rStyle w:val="subscript"/>
        </w:rPr>
        <w:t>t</w:t>
      </w:r>
      <w:r>
        <w:t xml:space="preserve"> at z = 0.  This infinite line impedance is called the </w:t>
      </w:r>
      <w:r w:rsidRPr="00BD41D8">
        <w:rPr>
          <w:b/>
        </w:rPr>
        <w:t>characteristic impedance</w:t>
      </w:r>
      <w:r>
        <w:t xml:space="preserve"> Z</w:t>
      </w:r>
      <w:r>
        <w:rPr>
          <w:rStyle w:val="subscript"/>
        </w:rPr>
        <w:t>0</w:t>
      </w:r>
      <w:r>
        <w:t xml:space="preserve"> and we have shown then that</w:t>
      </w:r>
    </w:p>
    <w:p w14:paraId="705E2B95" w14:textId="77777777" w:rsidR="00B42BF0" w:rsidRDefault="00B42BF0" w:rsidP="00B42BF0"/>
    <w:p w14:paraId="67BAD894" w14:textId="77777777" w:rsidR="00B42BF0" w:rsidRPr="00BD41D8" w:rsidRDefault="00B42BF0" w:rsidP="009C0B10">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\f(R+jωL,G+jωC) </w:instrText>
      </w:r>
      <w:r>
        <w:fldChar w:fldCharType="end"/>
      </w:r>
      <w:r>
        <w:instrText xml:space="preserve">) </w:instrText>
      </w:r>
      <w:r>
        <w:fldChar w:fldCharType="end"/>
      </w:r>
      <w:r>
        <w:t>.</w:t>
      </w:r>
      <w:r>
        <w:tab/>
      </w:r>
      <w:r>
        <w:tab/>
      </w:r>
      <w:r>
        <w:tab/>
      </w:r>
      <w:r>
        <w:tab/>
      </w:r>
      <w:r>
        <w:tab/>
      </w:r>
      <w:r>
        <w:tab/>
      </w:r>
      <w:r>
        <w:tab/>
      </w:r>
      <w:r>
        <w:tab/>
      </w:r>
      <w:r>
        <w:tab/>
        <w:t>(K.4)</w:t>
      </w:r>
    </w:p>
    <w:p w14:paraId="0613A3E0" w14:textId="77777777" w:rsidR="00B42BF0" w:rsidRDefault="00B42BF0" w:rsidP="00B42BF0"/>
    <w:p w14:paraId="3A827063" w14:textId="77777777" w:rsidR="00B42BF0" w:rsidRDefault="00B42BF0" w:rsidP="00B42BF0">
      <w:r>
        <w:t>Since this is the same result obtained from Maxwell's equations in (4.1</w:t>
      </w:r>
      <w:r w:rsidR="00981A2B">
        <w:t>2</w:t>
      </w:r>
      <w:r>
        <w:t>.1</w:t>
      </w:r>
      <w:r w:rsidR="00981A2B">
        <w:t>8</w:t>
      </w:r>
      <w:r>
        <w:t xml:space="preserve">), one is motivated to regard the network transmission line model as a </w:t>
      </w:r>
      <w:r w:rsidRPr="00D727F9">
        <w:rPr>
          <w:i/>
        </w:rPr>
        <w:t>correct</w:t>
      </w:r>
      <w:r w:rsidR="00F4716B">
        <w:t xml:space="preserve"> model, </w:t>
      </w:r>
      <w:r>
        <w:t xml:space="preserve">and then the network model parameters R,L,G,C can be identified with the parameters obtained from Maxwell's equations. </w:t>
      </w:r>
    </w:p>
    <w:p w14:paraId="391E5FA8" w14:textId="77777777" w:rsidR="00B42BF0" w:rsidRDefault="00B42BF0" w:rsidP="00B42BF0"/>
    <w:p w14:paraId="5D4873C4" w14:textId="77777777" w:rsidR="00B42BF0" w:rsidRDefault="00B42BF0" w:rsidP="00B42BF0">
      <w:r w:rsidRPr="00D727F9">
        <w:rPr>
          <w:b/>
        </w:rPr>
        <w:t xml:space="preserve">Reader Exercise: </w:t>
      </w:r>
      <w:r>
        <w:t xml:space="preserve"> Consider this purely resistive finite ladder network shorted at the right end, </w:t>
      </w:r>
    </w:p>
    <w:p w14:paraId="3F8E07D6" w14:textId="77777777" w:rsidR="00B42BF0" w:rsidRDefault="00B42BF0" w:rsidP="00B42BF0"/>
    <w:p w14:paraId="46CF6A38" w14:textId="77777777" w:rsidR="00B42BF0" w:rsidRPr="009C0B10" w:rsidRDefault="00B42BF0" w:rsidP="009C0B10">
      <w:pPr>
        <w:tabs>
          <w:tab w:val="left" w:pos="7200"/>
          <w:tab w:val="left" w:pos="7920"/>
          <w:tab w:val="right" w:pos="9270"/>
        </w:tabs>
      </w:pPr>
      <w:r>
        <w:tab/>
      </w:r>
      <w:r w:rsidR="003F79AA">
        <w:pict>
          <v:shape id="_x0000_i1271" type="#_x0000_t75" style="width:328.5pt;height:125.25pt">
            <v:imagedata r:id="rId274" o:title=""/>
          </v:shape>
        </w:pict>
      </w:r>
      <w:r w:rsidR="009C0B10">
        <w:tab/>
      </w:r>
      <w:r w:rsidR="009C0B10">
        <w:tab/>
      </w:r>
      <w:r w:rsidR="009C0B10">
        <w:tab/>
        <w:t>Fig K.4</w:t>
      </w:r>
    </w:p>
    <w:p w14:paraId="1E2AB924" w14:textId="77777777" w:rsidR="00B42BF0" w:rsidRDefault="00B42BF0" w:rsidP="00B42BF0"/>
    <w:p w14:paraId="680D68E7" w14:textId="77777777" w:rsidR="00B42BF0" w:rsidRDefault="003F79AA" w:rsidP="00B42BF0">
      <w:r>
        <w:br w:type="page"/>
      </w:r>
      <w:r w:rsidR="00B42BF0">
        <w:t>(1) Using the results above, show that</w:t>
      </w:r>
    </w:p>
    <w:p w14:paraId="657E430D" w14:textId="77777777" w:rsidR="00B42BF0" w:rsidRDefault="00B42BF0" w:rsidP="00B42BF0"/>
    <w:p w14:paraId="37DF4175" w14:textId="77777777" w:rsidR="00B42BF0" w:rsidRPr="00D727F9" w:rsidRDefault="00B42BF0" w:rsidP="00B42BF0">
      <w:r>
        <w:tab/>
        <w:t xml:space="preserve">R(L) =  </w:t>
      </w:r>
      <w:r>
        <w:fldChar w:fldCharType="begin"/>
      </w:r>
      <w:r>
        <w:instrText xml:space="preserve"> EQ \r(R</w:instrText>
      </w:r>
      <w:r>
        <w:rPr>
          <w:rStyle w:val="subscript"/>
        </w:rPr>
        <w:instrText>3</w:instrText>
      </w:r>
      <w:r>
        <w:instrText xml:space="preserve">/G) </w:instrText>
      </w:r>
      <w:r>
        <w:fldChar w:fldCharType="end"/>
      </w:r>
      <w:r>
        <w:t xml:space="preserve"> tanh (</w:t>
      </w:r>
      <w:r>
        <w:fldChar w:fldCharType="begin"/>
      </w:r>
      <w:r>
        <w:instrText xml:space="preserve"> EQ \r(R</w:instrText>
      </w:r>
      <w:r>
        <w:rPr>
          <w:rStyle w:val="subscript"/>
        </w:rPr>
        <w:instrText>3</w:instrText>
      </w:r>
      <w:r>
        <w:instrText xml:space="preserve">G) </w:instrText>
      </w:r>
      <w:r>
        <w:fldChar w:fldCharType="end"/>
      </w:r>
      <w:r>
        <w:t xml:space="preserve"> L ) </w:t>
      </w:r>
      <w:r>
        <w:tab/>
      </w:r>
      <w:r>
        <w:tab/>
        <w:t>where R</w:t>
      </w:r>
      <w:r>
        <w:rPr>
          <w:rStyle w:val="subscript"/>
        </w:rPr>
        <w:t>3</w:t>
      </w:r>
      <w:r>
        <w:t xml:space="preserve">  ≡ R</w:t>
      </w:r>
      <w:r>
        <w:rPr>
          <w:rStyle w:val="subscript"/>
        </w:rPr>
        <w:t>1</w:t>
      </w:r>
      <w:r>
        <w:t>+ R</w:t>
      </w:r>
      <w:r>
        <w:rPr>
          <w:rStyle w:val="subscript"/>
        </w:rPr>
        <w:t>2</w:t>
      </w:r>
      <w:r>
        <w:t xml:space="preserve"> . </w:t>
      </w:r>
    </w:p>
    <w:p w14:paraId="0ADF0963" w14:textId="77777777" w:rsidR="00B42BF0" w:rsidRDefault="00B42BF0" w:rsidP="00B42BF0"/>
    <w:p w14:paraId="2977D350" w14:textId="77777777" w:rsidR="00B42BF0" w:rsidRDefault="00B42BF0" w:rsidP="00B42BF0">
      <w:r>
        <w:t>(2) Show that</w:t>
      </w:r>
      <w:r>
        <w:tab/>
        <w:t xml:space="preserve"> </w:t>
      </w:r>
    </w:p>
    <w:p w14:paraId="74F26E50" w14:textId="77777777" w:rsidR="00B42BF0" w:rsidRDefault="00B42BF0" w:rsidP="00B42BF0"/>
    <w:p w14:paraId="137EF37E" w14:textId="77777777" w:rsidR="00B42BF0" w:rsidRDefault="00B42BF0" w:rsidP="00B42BF0">
      <w:r>
        <w:tab/>
        <w:t xml:space="preserve">R(L) ≈ </w:t>
      </w:r>
      <w:r>
        <w:fldChar w:fldCharType="begin"/>
      </w:r>
      <w:r>
        <w:instrText xml:space="preserve"> EQ \r(R</w:instrText>
      </w:r>
      <w:r>
        <w:rPr>
          <w:rStyle w:val="subscript"/>
        </w:rPr>
        <w:instrText>3</w:instrText>
      </w:r>
      <w:r>
        <w:instrText xml:space="preserve">/G) </w:instrText>
      </w:r>
      <w:r>
        <w:fldChar w:fldCharType="end"/>
      </w:r>
      <w:r>
        <w:t xml:space="preserve">   </w:t>
      </w:r>
      <w:r>
        <w:tab/>
      </w:r>
      <w:r>
        <w:tab/>
        <w:t>if  L &gt;&gt; 1/</w:t>
      </w:r>
      <w:r>
        <w:fldChar w:fldCharType="begin"/>
      </w:r>
      <w:r>
        <w:instrText xml:space="preserve"> EQ \r(R</w:instrText>
      </w:r>
      <w:r>
        <w:rPr>
          <w:rStyle w:val="subscript"/>
        </w:rPr>
        <w:instrText>3</w:instrText>
      </w:r>
      <w:r>
        <w:instrText xml:space="preserve">G) </w:instrText>
      </w:r>
      <w:r>
        <w:fldChar w:fldCharType="end"/>
      </w:r>
      <w:r>
        <w:t xml:space="preserve"> .</w:t>
      </w:r>
    </w:p>
    <w:p w14:paraId="084FE924" w14:textId="77777777" w:rsidR="00B42BF0" w:rsidRDefault="00B42BF0" w:rsidP="00B42BF0"/>
    <w:p w14:paraId="7CAFBEAD" w14:textId="77777777" w:rsidR="00B42BF0" w:rsidRDefault="00B42BF0" w:rsidP="00B42BF0">
      <w:r>
        <w:t>Thus, for large L the fact that the line is shorted at the right end makes no difference.</w:t>
      </w:r>
    </w:p>
    <w:p w14:paraId="7D32E051" w14:textId="77777777" w:rsidR="00B42BF0" w:rsidRDefault="00B42BF0" w:rsidP="00B42BF0">
      <w:r>
        <w:t xml:space="preserve"> </w:t>
      </w:r>
    </w:p>
    <w:p w14:paraId="23D46BCE" w14:textId="77777777" w:rsidR="00B42BF0" w:rsidRPr="007D16FB" w:rsidRDefault="00B42BF0" w:rsidP="00B42BF0">
      <w:r>
        <w:t>(3) Show that for finite L :</w:t>
      </w:r>
    </w:p>
    <w:p w14:paraId="2738725D" w14:textId="77777777" w:rsidR="00B42BF0" w:rsidRDefault="00B42BF0" w:rsidP="00B42BF0"/>
    <w:p w14:paraId="3B8819ED" w14:textId="77777777" w:rsidR="00B42BF0" w:rsidRDefault="00B42BF0" w:rsidP="00B42BF0">
      <w:pPr>
        <w:tabs>
          <w:tab w:val="left" w:pos="7200"/>
          <w:tab w:val="left" w:pos="7920"/>
          <w:tab w:val="right" w:pos="9270"/>
        </w:tabs>
      </w:pPr>
      <w:r>
        <w:tab/>
        <w:t>R(L) →  R</w:t>
      </w:r>
      <w:r>
        <w:rPr>
          <w:rStyle w:val="subscript"/>
        </w:rPr>
        <w:t>3</w:t>
      </w:r>
      <w:r>
        <w:t>L</w:t>
      </w:r>
      <w:r>
        <w:tab/>
        <w:t>as G→ 0</w:t>
      </w:r>
      <w:r>
        <w:tab/>
        <w:t xml:space="preserve">no conductance </w:t>
      </w:r>
    </w:p>
    <w:p w14:paraId="6F575F27" w14:textId="77777777" w:rsidR="00B42BF0" w:rsidRDefault="00B42BF0" w:rsidP="00B42BF0">
      <w:pPr>
        <w:tabs>
          <w:tab w:val="left" w:pos="7200"/>
          <w:tab w:val="left" w:pos="7920"/>
          <w:tab w:val="right" w:pos="9270"/>
        </w:tabs>
      </w:pPr>
      <w:r>
        <w:tab/>
        <w:t>R(L) →  0</w:t>
      </w:r>
      <w:r>
        <w:tab/>
      </w:r>
      <w:r>
        <w:tab/>
        <w:t>as R</w:t>
      </w:r>
      <w:r>
        <w:rPr>
          <w:rStyle w:val="subscript"/>
        </w:rPr>
        <w:t>3</w:t>
      </w:r>
      <w:r>
        <w:t>→ 0</w:t>
      </w:r>
      <w:r>
        <w:tab/>
        <w:t>no wire resistance</w:t>
      </w:r>
    </w:p>
    <w:p w14:paraId="05EA5501" w14:textId="77777777" w:rsidR="00B42BF0" w:rsidRDefault="00B42BF0" w:rsidP="00B42BF0">
      <w:pPr>
        <w:tabs>
          <w:tab w:val="left" w:pos="7200"/>
          <w:tab w:val="left" w:pos="7920"/>
          <w:tab w:val="right" w:pos="9270"/>
        </w:tabs>
      </w:pPr>
    </w:p>
    <w:p w14:paraId="09CBC854" w14:textId="77777777" w:rsidR="00B42BF0" w:rsidRDefault="00B42BF0" w:rsidP="00B42BF0">
      <w:pPr>
        <w:tabs>
          <w:tab w:val="left" w:pos="7200"/>
          <w:tab w:val="left" w:pos="7920"/>
          <w:tab w:val="right" w:pos="9270"/>
        </w:tabs>
      </w:pPr>
      <w:r>
        <w:t>Both limits should seem obvious.</w:t>
      </w:r>
    </w:p>
    <w:p w14:paraId="69D1047F" w14:textId="77777777" w:rsidR="00B42BF0" w:rsidRDefault="00B42BF0" w:rsidP="00B42BF0"/>
    <w:p w14:paraId="12A66F01" w14:textId="77777777" w:rsidR="00B42BF0" w:rsidRDefault="00B42BF0" w:rsidP="00B42BF0">
      <w:pPr>
        <w:pStyle w:val="Heading3"/>
      </w:pPr>
      <w:bookmarkStart w:id="253" w:name="_Toc401578612"/>
      <w:r>
        <w:t>(c) Network Model Transmission Line Equations</w:t>
      </w:r>
      <w:bookmarkEnd w:id="253"/>
    </w:p>
    <w:p w14:paraId="15FD3E4D" w14:textId="77777777" w:rsidR="00B42BF0" w:rsidRDefault="00B42BF0" w:rsidP="00B42BF0"/>
    <w:p w14:paraId="2F4BC7A5" w14:textId="77777777" w:rsidR="00B42BF0" w:rsidRDefault="00B42BF0" w:rsidP="00B42BF0">
      <w:r>
        <w:t xml:space="preserve">We now switch the z axis back to its usual direction (increasing to the right), and we label currents and voltages on our transmission line section, </w:t>
      </w:r>
    </w:p>
    <w:p w14:paraId="0936DD36" w14:textId="77777777" w:rsidR="00B42BF0" w:rsidRDefault="00B42BF0" w:rsidP="00B42BF0"/>
    <w:p w14:paraId="18D1130C" w14:textId="77777777" w:rsidR="00B42BF0" w:rsidRPr="00BD41D8" w:rsidRDefault="00B42BF0" w:rsidP="009C0B10">
      <w:pPr>
        <w:tabs>
          <w:tab w:val="left" w:pos="7200"/>
          <w:tab w:val="left" w:pos="7920"/>
          <w:tab w:val="right" w:pos="9270"/>
        </w:tabs>
      </w:pPr>
      <w:r>
        <w:tab/>
      </w:r>
      <w:r>
        <w:tab/>
      </w:r>
      <w:r>
        <w:pict>
          <v:shape id="_x0000_i1272" type="#_x0000_t75" style="width:376.5pt;height:107.25pt">
            <v:imagedata r:id="rId275" o:title=""/>
          </v:shape>
        </w:pict>
      </w:r>
      <w:r>
        <w:tab/>
        <w:t>Fig K.</w:t>
      </w:r>
      <w:r w:rsidR="009C0B10">
        <w:t>5</w:t>
      </w:r>
    </w:p>
    <w:p w14:paraId="27D47034" w14:textId="77777777" w:rsidR="00B42BF0" w:rsidRPr="00BD41D8" w:rsidRDefault="00B42BF0" w:rsidP="00B42BF0"/>
    <w:p w14:paraId="1BE14140" w14:textId="77777777" w:rsidR="00B42BF0" w:rsidRDefault="00B42BF0" w:rsidP="00B42BF0">
      <w:r>
        <w:t>Staring at the picture, it seems clear that</w:t>
      </w:r>
    </w:p>
    <w:p w14:paraId="2B90FD3B" w14:textId="77777777" w:rsidR="00B42BF0" w:rsidRDefault="00B42BF0" w:rsidP="00B42BF0"/>
    <w:p w14:paraId="744F971F" w14:textId="77777777" w:rsidR="00B42BF0" w:rsidRDefault="00B42BF0" w:rsidP="00B42BF0">
      <w:r>
        <w:tab/>
        <w:t>i(z) - i(z+dz)  = current going down through impedance 1/(</w:t>
      </w:r>
      <w:r w:rsidRPr="00BD41D8">
        <w:rPr>
          <w:b/>
        </w:rPr>
        <w:t>y</w:t>
      </w:r>
      <w:r w:rsidRPr="00BD41D8">
        <w:t>dz</w:t>
      </w:r>
      <w:r>
        <w:t xml:space="preserve">)   = </w:t>
      </w:r>
      <w:r>
        <w:fldChar w:fldCharType="begin"/>
      </w:r>
      <w:r>
        <w:instrText xml:space="preserve"> EQ \f(V(z),1/(</w:instrText>
      </w:r>
      <w:r w:rsidRPr="00BD41D8">
        <w:rPr>
          <w:b/>
        </w:rPr>
        <w:instrText>y</w:instrText>
      </w:r>
      <w:r>
        <w:instrText xml:space="preserve">dz)) </w:instrText>
      </w:r>
      <w:r>
        <w:fldChar w:fldCharType="end"/>
      </w:r>
      <w:r>
        <w:t xml:space="preserve">  = </w:t>
      </w:r>
      <w:r w:rsidRPr="00BD41D8">
        <w:rPr>
          <w:b/>
        </w:rPr>
        <w:t>y</w:t>
      </w:r>
      <w:r>
        <w:t>dz V(z)</w:t>
      </w:r>
    </w:p>
    <w:p w14:paraId="2C658689" w14:textId="77777777" w:rsidR="00B42BF0" w:rsidRDefault="00B42BF0" w:rsidP="00B42BF0"/>
    <w:p w14:paraId="4DE6FC6D" w14:textId="77777777" w:rsidR="00B42BF0" w:rsidRDefault="00B42BF0" w:rsidP="00B42BF0">
      <w:r>
        <w:t>and therefore</w:t>
      </w:r>
    </w:p>
    <w:p w14:paraId="316EC674" w14:textId="77777777" w:rsidR="00B42BF0" w:rsidRDefault="00B42BF0" w:rsidP="00B42BF0"/>
    <w:p w14:paraId="01C0165A" w14:textId="77777777" w:rsidR="00B42BF0" w:rsidRDefault="00B42BF0" w:rsidP="00B42BF0">
      <w:r>
        <w:tab/>
        <w:t xml:space="preserve">- </w:t>
      </w:r>
      <w:r>
        <w:fldChar w:fldCharType="begin"/>
      </w:r>
      <w:r>
        <w:instrText xml:space="preserve"> EQ \f(di(z),dz) </w:instrText>
      </w:r>
      <w:r>
        <w:fldChar w:fldCharType="end"/>
      </w:r>
      <w:r>
        <w:t xml:space="preserve"> = </w:t>
      </w:r>
      <w:r w:rsidRPr="00BD41D8">
        <w:rPr>
          <w:b/>
        </w:rPr>
        <w:t>y</w:t>
      </w:r>
      <w:r>
        <w:t xml:space="preserve"> V(z)  .</w:t>
      </w:r>
    </w:p>
    <w:p w14:paraId="412635BD" w14:textId="77777777" w:rsidR="00B42BF0" w:rsidRDefault="00B42BF0" w:rsidP="00B42BF0"/>
    <w:p w14:paraId="71E87298" w14:textId="77777777" w:rsidR="00B42BF0" w:rsidRDefault="00B42BF0" w:rsidP="00B42BF0">
      <w:r>
        <w:t xml:space="preserve">Meanwhile, the voltage across the impedance </w:t>
      </w:r>
      <w:r w:rsidRPr="00BD41D8">
        <w:rPr>
          <w:b/>
        </w:rPr>
        <w:t>z</w:t>
      </w:r>
      <w:r>
        <w:t xml:space="preserve"> is V(z) - V(z+dz) so</w:t>
      </w:r>
    </w:p>
    <w:p w14:paraId="7D812761" w14:textId="77777777" w:rsidR="00B42BF0" w:rsidRDefault="00B42BF0" w:rsidP="00B42BF0"/>
    <w:p w14:paraId="5ED09F4F" w14:textId="77777777" w:rsidR="00B42BF0" w:rsidRDefault="00B42BF0" w:rsidP="00B42BF0">
      <w:r>
        <w:tab/>
        <w:t xml:space="preserve">V(z) - V(z+dz)  = i(z) </w:t>
      </w:r>
      <w:r w:rsidRPr="00BD41D8">
        <w:rPr>
          <w:b/>
        </w:rPr>
        <w:t>z</w:t>
      </w:r>
    </w:p>
    <w:p w14:paraId="047C8945" w14:textId="77777777" w:rsidR="00B42BF0" w:rsidRDefault="00B42BF0" w:rsidP="00B42BF0"/>
    <w:p w14:paraId="38AAE14D" w14:textId="77777777" w:rsidR="00B42BF0" w:rsidRDefault="00B42BF0" w:rsidP="00B42BF0">
      <w:r>
        <w:t>and therefore</w:t>
      </w:r>
    </w:p>
    <w:p w14:paraId="0E921A85" w14:textId="77777777" w:rsidR="00B42BF0" w:rsidRDefault="00B42BF0" w:rsidP="00B42BF0"/>
    <w:p w14:paraId="1610281A" w14:textId="77777777" w:rsidR="00B42BF0" w:rsidRDefault="00B42BF0" w:rsidP="00B42BF0">
      <w:r>
        <w:tab/>
        <w:t xml:space="preserve">- </w:t>
      </w:r>
      <w:r>
        <w:fldChar w:fldCharType="begin"/>
      </w:r>
      <w:r>
        <w:instrText xml:space="preserve"> EQ \f(dV(z),dz) </w:instrText>
      </w:r>
      <w:r>
        <w:fldChar w:fldCharType="end"/>
      </w:r>
      <w:r>
        <w:t xml:space="preserve"> = </w:t>
      </w:r>
      <w:r>
        <w:rPr>
          <w:b/>
        </w:rPr>
        <w:t>z</w:t>
      </w:r>
      <w:r>
        <w:t xml:space="preserve"> i(z)  .</w:t>
      </w:r>
    </w:p>
    <w:p w14:paraId="04DF2160" w14:textId="77777777" w:rsidR="00B42BF0" w:rsidRDefault="00B42BF0" w:rsidP="00B42BF0"/>
    <w:p w14:paraId="7F100EA0" w14:textId="77777777" w:rsidR="00B42BF0" w:rsidRDefault="00B42BF0" w:rsidP="00B42BF0">
      <w:r>
        <w:t>Thus we have shown that</w:t>
      </w:r>
    </w:p>
    <w:p w14:paraId="260E1D84" w14:textId="77777777" w:rsidR="00B42BF0" w:rsidRDefault="00B42BF0" w:rsidP="00B42BF0"/>
    <w:p w14:paraId="068F2181" w14:textId="77777777" w:rsidR="00B42BF0" w:rsidRPr="00BD41D8" w:rsidRDefault="00B42BF0" w:rsidP="00B42BF0">
      <w:pPr>
        <w:tabs>
          <w:tab w:val="left" w:pos="7200"/>
          <w:tab w:val="left" w:pos="7920"/>
          <w:tab w:val="right" w:pos="9270"/>
        </w:tabs>
      </w:pPr>
      <w:r>
        <w:tab/>
      </w:r>
      <w:r>
        <w:tab/>
      </w:r>
      <w:r>
        <w:fldChar w:fldCharType="begin"/>
      </w:r>
      <w:r>
        <w:instrText xml:space="preserve"> EQ \F(dV(z),dz)   </w:instrText>
      </w:r>
      <w:r>
        <w:fldChar w:fldCharType="end"/>
      </w:r>
      <w:r>
        <w:t xml:space="preserve">= - </w:t>
      </w:r>
      <w:r>
        <w:rPr>
          <w:b/>
        </w:rPr>
        <w:t>z</w:t>
      </w:r>
      <w:r>
        <w:t xml:space="preserve"> i(z)</w:t>
      </w:r>
      <w:r>
        <w:tab/>
      </w:r>
      <w:r>
        <w:fldChar w:fldCharType="begin"/>
      </w:r>
      <w:r>
        <w:instrText xml:space="preserve"> EQ \F(di(z),dz)   </w:instrText>
      </w:r>
      <w:r>
        <w:fldChar w:fldCharType="end"/>
      </w:r>
      <w:r>
        <w:t xml:space="preserve">=  - </w:t>
      </w:r>
      <w:r>
        <w:rPr>
          <w:b/>
        </w:rPr>
        <w:t xml:space="preserve">y </w:t>
      </w:r>
      <w:r>
        <w:t>V(z)</w:t>
      </w:r>
      <w:r>
        <w:tab/>
      </w:r>
    </w:p>
    <w:p w14:paraId="3C050F74" w14:textId="77777777" w:rsidR="00B42BF0" w:rsidRDefault="00B42BF0" w:rsidP="00B42BF0">
      <w:r>
        <w:t>with</w:t>
      </w:r>
    </w:p>
    <w:p w14:paraId="292EBAD2" w14:textId="77777777" w:rsidR="00B42BF0" w:rsidRDefault="00B42BF0" w:rsidP="00B42BF0">
      <w:pPr>
        <w:tabs>
          <w:tab w:val="left" w:pos="7200"/>
          <w:tab w:val="left" w:pos="7920"/>
          <w:tab w:val="right" w:pos="9270"/>
        </w:tabs>
      </w:pPr>
      <w:r>
        <w:tab/>
      </w:r>
      <w:r>
        <w:tab/>
      </w:r>
      <w:r>
        <w:rPr>
          <w:b/>
        </w:rPr>
        <w:t>z</w:t>
      </w:r>
      <w:r>
        <w:t xml:space="preserve"> = R + j</w:t>
      </w:r>
      <w:r w:rsidRPr="002C3552">
        <w:t>ω</w:t>
      </w:r>
      <w:r>
        <w:t>L</w:t>
      </w:r>
      <w:r>
        <w:tab/>
      </w:r>
      <w:r>
        <w:tab/>
      </w:r>
      <w:r>
        <w:rPr>
          <w:b/>
        </w:rPr>
        <w:t>y</w:t>
      </w:r>
      <w:r>
        <w:t xml:space="preserve"> = G +j</w:t>
      </w:r>
      <w:r w:rsidRPr="002C3552">
        <w:t>ω</w:t>
      </w:r>
      <w:r>
        <w:t>C .</w:t>
      </w:r>
      <w:r>
        <w:tab/>
      </w:r>
      <w:r>
        <w:tab/>
      </w:r>
      <w:r>
        <w:tab/>
      </w:r>
      <w:r>
        <w:tab/>
      </w:r>
      <w:r>
        <w:tab/>
      </w:r>
      <w:r>
        <w:tab/>
      </w:r>
      <w:r>
        <w:tab/>
        <w:t>(K.5)</w:t>
      </w:r>
    </w:p>
    <w:p w14:paraId="00C1D06D" w14:textId="77777777" w:rsidR="00B42BF0" w:rsidRDefault="00B42BF0" w:rsidP="00B42BF0">
      <w:pPr>
        <w:tabs>
          <w:tab w:val="left" w:pos="7200"/>
          <w:tab w:val="left" w:pos="7920"/>
          <w:tab w:val="right" w:pos="9270"/>
        </w:tabs>
      </w:pPr>
    </w:p>
    <w:p w14:paraId="266599AD" w14:textId="77777777" w:rsidR="00B42BF0" w:rsidRDefault="00B42BF0" w:rsidP="00B42BF0">
      <w:pPr>
        <w:tabs>
          <w:tab w:val="left" w:pos="7200"/>
          <w:tab w:val="left" w:pos="7920"/>
          <w:tab w:val="right" w:pos="9270"/>
        </w:tabs>
      </w:pPr>
      <w:r>
        <w:t>Differentiating these equations with respect to z, we find that</w:t>
      </w:r>
    </w:p>
    <w:p w14:paraId="22C53E8B" w14:textId="77777777" w:rsidR="00B42BF0" w:rsidRDefault="00B42BF0" w:rsidP="00B42BF0">
      <w:pPr>
        <w:tabs>
          <w:tab w:val="left" w:pos="7200"/>
          <w:tab w:val="left" w:pos="7920"/>
          <w:tab w:val="right" w:pos="9270"/>
        </w:tabs>
      </w:pPr>
    </w:p>
    <w:p w14:paraId="03FD1E6C" w14:textId="77777777" w:rsidR="00B42BF0" w:rsidRDefault="00B42BF0" w:rsidP="00B42BF0">
      <w:pPr>
        <w:tabs>
          <w:tab w:val="left" w:pos="7200"/>
          <w:tab w:val="left" w:pos="7920"/>
          <w:tab w:val="right" w:pos="9270"/>
        </w:tabs>
      </w:pPr>
      <w:r>
        <w:tab/>
      </w:r>
      <w:r>
        <w:fldChar w:fldCharType="begin"/>
      </w:r>
      <w:r>
        <w:instrText xml:space="preserve"> EQ \F(d</w:instrText>
      </w:r>
      <w:r>
        <w:rPr>
          <w:rStyle w:val="superscript"/>
        </w:rPr>
        <w:instrText>2</w:instrText>
      </w:r>
      <w:r>
        <w:instrText>V(z),dz</w:instrText>
      </w:r>
      <w:r>
        <w:rPr>
          <w:rStyle w:val="superscript"/>
        </w:rPr>
        <w:instrText>2</w:instrText>
      </w:r>
      <w:r>
        <w:instrText xml:space="preserve">)   </w:instrText>
      </w:r>
      <w:r>
        <w:fldChar w:fldCharType="end"/>
      </w:r>
      <w:r>
        <w:t>-</w:t>
      </w:r>
      <w:r w:rsidRPr="005B1FD1">
        <w:rPr>
          <w:b/>
        </w:rPr>
        <w:t xml:space="preserve"> zy</w:t>
      </w:r>
      <w:r>
        <w:t xml:space="preserve"> V(z) = 0</w:t>
      </w:r>
      <w:r>
        <w:tab/>
      </w:r>
      <w:r>
        <w:tab/>
      </w:r>
      <w:r>
        <w:fldChar w:fldCharType="begin"/>
      </w:r>
      <w:r>
        <w:instrText xml:space="preserve"> EQ \F(d</w:instrText>
      </w:r>
      <w:r>
        <w:rPr>
          <w:rStyle w:val="superscript"/>
        </w:rPr>
        <w:instrText>2</w:instrText>
      </w:r>
      <w:r>
        <w:instrText>i(z),dz</w:instrText>
      </w:r>
      <w:r>
        <w:rPr>
          <w:rStyle w:val="superscript"/>
        </w:rPr>
        <w:instrText>2</w:instrText>
      </w:r>
      <w:r>
        <w:instrText xml:space="preserve">)   </w:instrText>
      </w:r>
      <w:r>
        <w:fldChar w:fldCharType="end"/>
      </w:r>
      <w:r>
        <w:t>-</w:t>
      </w:r>
      <w:r w:rsidRPr="005B1FD1">
        <w:rPr>
          <w:b/>
        </w:rPr>
        <w:t xml:space="preserve"> zy</w:t>
      </w:r>
      <w:r>
        <w:t xml:space="preserve"> i(z) = 0</w:t>
      </w:r>
      <w:r>
        <w:tab/>
      </w:r>
      <w:r>
        <w:tab/>
      </w:r>
      <w:r>
        <w:tab/>
      </w:r>
      <w:r>
        <w:tab/>
      </w:r>
      <w:r>
        <w:tab/>
        <w:t>(K.6)</w:t>
      </w:r>
    </w:p>
    <w:p w14:paraId="2084CEBE" w14:textId="77777777" w:rsidR="009E7715" w:rsidRDefault="009E7715" w:rsidP="00B42BF0">
      <w:pPr>
        <w:tabs>
          <w:tab w:val="left" w:pos="7200"/>
          <w:tab w:val="left" w:pos="7920"/>
          <w:tab w:val="right" w:pos="9270"/>
        </w:tabs>
      </w:pPr>
    </w:p>
    <w:p w14:paraId="21FC2561" w14:textId="77777777" w:rsidR="00B42BF0" w:rsidRDefault="00B42BF0" w:rsidP="00B42BF0">
      <w:pPr>
        <w:tabs>
          <w:tab w:val="left" w:pos="7200"/>
          <w:tab w:val="left" w:pos="7920"/>
          <w:tab w:val="right" w:pos="9270"/>
        </w:tabs>
        <w:rPr>
          <w:color w:val="000000"/>
        </w:rPr>
      </w:pPr>
      <w:r>
        <w:t>But (K.5) and (K.6) are the same transmission line equations obtained from Maxwell's equations as shown in (4.11.</w:t>
      </w:r>
      <w:r w:rsidR="00981A2B">
        <w:t>15</w:t>
      </w:r>
      <w:r>
        <w:t>) and (4.11.1</w:t>
      </w:r>
      <w:r w:rsidR="00981A2B">
        <w:t>7</w:t>
      </w:r>
      <w:r>
        <w:t>). Thus we are further encouraged in our use of the network model to represent a transmission li</w:t>
      </w:r>
      <w:r w:rsidRPr="00076837">
        <w:rPr>
          <w:color w:val="000000"/>
        </w:rPr>
        <w:t>ne. Since the equations found from Maxwell's equations were qualified as being questionable at very low frequencies, the network model is also suspect at very low ω</w:t>
      </w:r>
      <w:r w:rsidR="009E7715">
        <w:rPr>
          <w:color w:val="000000"/>
        </w:rPr>
        <w:t xml:space="preserve">. </w:t>
      </w:r>
    </w:p>
    <w:p w14:paraId="6132CDF8" w14:textId="77777777" w:rsidR="009E7715" w:rsidRDefault="009E7715" w:rsidP="00B42BF0">
      <w:pPr>
        <w:tabs>
          <w:tab w:val="left" w:pos="7200"/>
          <w:tab w:val="left" w:pos="7920"/>
          <w:tab w:val="right" w:pos="9270"/>
        </w:tabs>
        <w:rPr>
          <w:color w:val="000000"/>
        </w:rPr>
      </w:pPr>
    </w:p>
    <w:p w14:paraId="75148F7A" w14:textId="77777777" w:rsidR="009E7715" w:rsidRDefault="009E7715" w:rsidP="00B42BF0">
      <w:pPr>
        <w:tabs>
          <w:tab w:val="left" w:pos="7200"/>
          <w:tab w:val="left" w:pos="7920"/>
          <w:tab w:val="right" w:pos="9270"/>
        </w:tabs>
        <w:rPr>
          <w:color w:val="000000"/>
        </w:rPr>
      </w:pPr>
      <w:r>
        <w:rPr>
          <w:color w:val="000000"/>
        </w:rPr>
        <w:t xml:space="preserve">The solutions of equations (K.6) naturally have the same </w:t>
      </w:r>
      <w:r w:rsidR="00F4716B">
        <w:rPr>
          <w:color w:val="000000"/>
        </w:rPr>
        <w:t xml:space="preserve">form </w:t>
      </w:r>
      <w:r>
        <w:rPr>
          <w:color w:val="000000"/>
        </w:rPr>
        <w:t xml:space="preserve">as shown in Chapter 4, for example, </w:t>
      </w:r>
    </w:p>
    <w:p w14:paraId="30D11E87" w14:textId="77777777" w:rsidR="009E7715" w:rsidRDefault="009E7715" w:rsidP="00B42BF0">
      <w:pPr>
        <w:tabs>
          <w:tab w:val="left" w:pos="7200"/>
          <w:tab w:val="left" w:pos="7920"/>
          <w:tab w:val="right" w:pos="9270"/>
        </w:tabs>
        <w:rPr>
          <w:color w:val="000000"/>
        </w:rPr>
      </w:pPr>
    </w:p>
    <w:p w14:paraId="618CE766" w14:textId="77777777" w:rsidR="009E7715" w:rsidRPr="009E7715" w:rsidRDefault="009E7715" w:rsidP="00B42BF0">
      <w:pPr>
        <w:tabs>
          <w:tab w:val="left" w:pos="7200"/>
          <w:tab w:val="left" w:pos="7920"/>
          <w:tab w:val="right" w:pos="9270"/>
        </w:tabs>
      </w:pPr>
      <w:r>
        <w:rPr>
          <w:color w:val="000000"/>
        </w:rPr>
        <w:tab/>
        <w:t>V(z) = V(0) e</w:t>
      </w:r>
      <w:r>
        <w:rPr>
          <w:rStyle w:val="superscript"/>
        </w:rPr>
        <w:t>-jkz</w:t>
      </w:r>
      <w:r>
        <w:t xml:space="preserve"> </w:t>
      </w:r>
      <w:r>
        <w:tab/>
      </w:r>
      <w:r>
        <w:tab/>
        <w:t>k</w:t>
      </w:r>
      <w:r>
        <w:rPr>
          <w:rStyle w:val="superscript"/>
        </w:rPr>
        <w:t>2</w:t>
      </w:r>
      <w:r>
        <w:t xml:space="preserve"> = -</w:t>
      </w:r>
      <w:r w:rsidRPr="009E7715">
        <w:rPr>
          <w:b/>
        </w:rPr>
        <w:t xml:space="preserve"> </w:t>
      </w:r>
      <w:r w:rsidRPr="005B1FD1">
        <w:rPr>
          <w:b/>
        </w:rPr>
        <w:t>zy</w:t>
      </w:r>
      <w:r>
        <w:tab/>
        <w:t xml:space="preserve">k = -j </w:t>
      </w:r>
      <w:r>
        <w:fldChar w:fldCharType="begin"/>
      </w:r>
      <w:r>
        <w:instrText xml:space="preserve"> EQ \r(</w:instrText>
      </w:r>
      <w:r w:rsidRPr="00D60B2A">
        <w:rPr>
          <w:b/>
        </w:rPr>
        <w:instrText>zy</w:instrText>
      </w:r>
      <w:r>
        <w:instrText xml:space="preserve">) </w:instrText>
      </w:r>
      <w:r>
        <w:fldChar w:fldCharType="end"/>
      </w:r>
      <w:r>
        <w:t xml:space="preserve">  =  -j  </w:t>
      </w:r>
      <w:r>
        <w:fldChar w:fldCharType="begin"/>
      </w:r>
      <w:r>
        <w:instrText xml:space="preserve"> EQ \r(</w:instrText>
      </w:r>
      <w:r>
        <w:rPr>
          <w:noProof/>
        </w:rPr>
        <w:instrText>(R+jωL)(G+jωC)</w:instrText>
      </w:r>
      <w:r>
        <w:instrText xml:space="preserve">) </w:instrText>
      </w:r>
      <w:r>
        <w:fldChar w:fldCharType="end"/>
      </w:r>
      <w:r>
        <w:tab/>
      </w:r>
      <w:r>
        <w:tab/>
        <w:t>(K.7)</w:t>
      </w:r>
    </w:p>
    <w:p w14:paraId="75962365" w14:textId="77777777" w:rsidR="00B42BF0" w:rsidRDefault="00B42BF0" w:rsidP="00B42BF0"/>
    <w:p w14:paraId="1BD8D6C0" w14:textId="77777777" w:rsidR="00B42BF0" w:rsidRDefault="00B42BF0" w:rsidP="00B42BF0">
      <w:pPr>
        <w:pStyle w:val="Heading3"/>
      </w:pPr>
      <w:bookmarkStart w:id="254" w:name="_Toc401578613"/>
      <w:r>
        <w:t>(d) Network Model Parameters obtained from Maxwell's Equations</w:t>
      </w:r>
      <w:bookmarkEnd w:id="254"/>
    </w:p>
    <w:p w14:paraId="68B33D5E" w14:textId="77777777" w:rsidR="00B42BF0" w:rsidRDefault="00B42BF0" w:rsidP="00B42BF0"/>
    <w:p w14:paraId="3F463323" w14:textId="77777777" w:rsidR="00B42BF0" w:rsidRDefault="00B42BF0" w:rsidP="00B42BF0">
      <w:r>
        <w:t>The main results of Chapter 4 appear in summary box (4.1</w:t>
      </w:r>
      <w:r w:rsidR="00981A2B">
        <w:t>2</w:t>
      </w:r>
      <w:r>
        <w:t>.</w:t>
      </w:r>
      <w:r w:rsidR="00981A2B">
        <w:t>2</w:t>
      </w:r>
      <w:r>
        <w:t xml:space="preserve">4) from which we quote in part,  </w:t>
      </w:r>
    </w:p>
    <w:p w14:paraId="0324A674" w14:textId="77777777" w:rsidR="00B42BF0" w:rsidRDefault="00B42BF0" w:rsidP="00B42BF0"/>
    <w:p w14:paraId="3012505C" w14:textId="77777777" w:rsidR="00B42BF0" w:rsidRDefault="00B42BF0" w:rsidP="00B42BF0">
      <w:pPr>
        <w:tabs>
          <w:tab w:val="left" w:pos="7200"/>
          <w:tab w:val="left" w:pos="7920"/>
          <w:tab w:val="right" w:pos="9270"/>
        </w:tabs>
      </w:pPr>
      <w:r>
        <w:tab/>
      </w:r>
      <w:r>
        <w:fldChar w:fldCharType="begin"/>
      </w:r>
      <w:r>
        <w:instrText xml:space="preserve"> EQ \F(dV(z),dz)   </w:instrText>
      </w:r>
      <w:r>
        <w:fldChar w:fldCharType="end"/>
      </w:r>
      <w:r>
        <w:t xml:space="preserve"> = - </w:t>
      </w:r>
      <w:r>
        <w:rPr>
          <w:b/>
        </w:rPr>
        <w:t>z</w:t>
      </w:r>
      <w:r>
        <w:t xml:space="preserve"> i(z)</w:t>
      </w:r>
      <w:r>
        <w:tab/>
        <w:t xml:space="preserve">    ( </w:t>
      </w:r>
      <w:r>
        <w:fldChar w:fldCharType="begin"/>
      </w:r>
      <w:r>
        <w:instrText xml:space="preserve"> EQ \f(d</w:instrText>
      </w:r>
      <w:r>
        <w:rPr>
          <w:rStyle w:val="superscript"/>
        </w:rPr>
        <w:instrText>2</w:instrText>
      </w:r>
      <w:r>
        <w:instrText>,d</w:instrText>
      </w:r>
      <w:r w:rsidRPr="003A2927">
        <w:instrText>z</w:instrText>
      </w:r>
      <w:r>
        <w:rPr>
          <w:rStyle w:val="superscript"/>
        </w:rPr>
        <w:instrText>2</w:instrText>
      </w:r>
      <w:r>
        <w:instrText xml:space="preserve">) </w:instrText>
      </w:r>
      <w:r>
        <w:fldChar w:fldCharType="end"/>
      </w:r>
      <w:r>
        <w:t xml:space="preserve"> - </w:t>
      </w:r>
      <w:r w:rsidRPr="008E52DB">
        <w:rPr>
          <w:b/>
        </w:rPr>
        <w:t>zy</w:t>
      </w:r>
      <w:r>
        <w:t>) V(z) = 0</w:t>
      </w:r>
      <w:r>
        <w:tab/>
      </w:r>
      <w:r>
        <w:tab/>
      </w:r>
      <w:r>
        <w:rPr>
          <w:b/>
        </w:rPr>
        <w:t>z</w:t>
      </w:r>
      <w:r>
        <w:t xml:space="preserve"> = R + j</w:t>
      </w:r>
      <w:r w:rsidRPr="002C3552">
        <w:t>ω</w:t>
      </w:r>
      <w:r>
        <w:t>L</w:t>
      </w:r>
      <w:r>
        <w:tab/>
        <w:t>transmission line equations</w:t>
      </w:r>
    </w:p>
    <w:p w14:paraId="49A1B74F" w14:textId="77777777" w:rsidR="00B42BF0" w:rsidRPr="00177FE7" w:rsidRDefault="00B42BF0" w:rsidP="00B42BF0">
      <w:pPr>
        <w:tabs>
          <w:tab w:val="left" w:pos="7200"/>
          <w:tab w:val="left" w:pos="7920"/>
          <w:tab w:val="right" w:pos="9270"/>
        </w:tabs>
        <w:rPr>
          <w:i/>
          <w:color w:val="000000"/>
        </w:rPr>
      </w:pPr>
      <w:r>
        <w:tab/>
      </w:r>
      <w:r w:rsidRPr="00177FE7">
        <w:rPr>
          <w:color w:val="000000"/>
        </w:rPr>
        <w:fldChar w:fldCharType="begin"/>
      </w:r>
      <w:r w:rsidRPr="00177FE7">
        <w:rPr>
          <w:color w:val="000000"/>
        </w:rPr>
        <w:instrText xml:space="preserve"> EQ \F(di(z),dz)   </w:instrText>
      </w:r>
      <w:r w:rsidRPr="00177FE7">
        <w:rPr>
          <w:color w:val="000000"/>
        </w:rPr>
        <w:fldChar w:fldCharType="end"/>
      </w:r>
      <w:r w:rsidRPr="00177FE7">
        <w:rPr>
          <w:color w:val="000000"/>
        </w:rPr>
        <w:t xml:space="preserve">  =  - </w:t>
      </w:r>
      <w:r w:rsidRPr="00177FE7">
        <w:rPr>
          <w:b/>
          <w:color w:val="000000"/>
        </w:rPr>
        <w:t>y</w:t>
      </w:r>
      <w:r w:rsidRPr="00177FE7">
        <w:rPr>
          <w:color w:val="000000"/>
        </w:rPr>
        <w:t>V(z)</w:t>
      </w:r>
      <w:r w:rsidRPr="00177FE7">
        <w:rPr>
          <w:color w:val="000000"/>
        </w:rPr>
        <w:tab/>
        <w:t xml:space="preserve">     (</w:t>
      </w:r>
      <w:r w:rsidRPr="00177FE7">
        <w:rPr>
          <w:color w:val="000000"/>
        </w:rPr>
        <w:fldChar w:fldCharType="begin"/>
      </w:r>
      <w:r w:rsidRPr="00177FE7">
        <w:rPr>
          <w:color w:val="000000"/>
        </w:rPr>
        <w:instrText xml:space="preserve"> EQ \f(d</w:instrText>
      </w:r>
      <w:r w:rsidRPr="00177FE7">
        <w:rPr>
          <w:rStyle w:val="superscript"/>
          <w:color w:val="000000"/>
        </w:rPr>
        <w:instrText>2</w:instrText>
      </w:r>
      <w:r w:rsidRPr="00177FE7">
        <w:rPr>
          <w:color w:val="000000"/>
        </w:rPr>
        <w:instrText>,dz</w:instrText>
      </w:r>
      <w:r w:rsidRPr="00177FE7">
        <w:rPr>
          <w:rStyle w:val="superscript"/>
          <w:color w:val="000000"/>
        </w:rPr>
        <w:instrText>2</w:instrText>
      </w:r>
      <w:r w:rsidRPr="00177FE7">
        <w:rPr>
          <w:color w:val="000000"/>
        </w:rPr>
        <w:instrText xml:space="preserve">) </w:instrText>
      </w:r>
      <w:r w:rsidRPr="00177FE7">
        <w:rPr>
          <w:color w:val="000000"/>
        </w:rPr>
        <w:fldChar w:fldCharType="end"/>
      </w:r>
      <w:r w:rsidRPr="00177FE7">
        <w:rPr>
          <w:color w:val="000000"/>
        </w:rPr>
        <w:t xml:space="preserve"> - </w:t>
      </w:r>
      <w:r w:rsidRPr="00177FE7">
        <w:rPr>
          <w:b/>
          <w:color w:val="000000"/>
        </w:rPr>
        <w:t>zy</w:t>
      </w:r>
      <w:r w:rsidRPr="00177FE7">
        <w:rPr>
          <w:color w:val="000000"/>
        </w:rPr>
        <w:t>) i(z) = 0</w:t>
      </w:r>
      <w:r w:rsidRPr="00177FE7">
        <w:rPr>
          <w:i/>
          <w:color w:val="000000"/>
        </w:rPr>
        <w:tab/>
      </w:r>
      <w:r w:rsidRPr="00177FE7">
        <w:rPr>
          <w:i/>
          <w:color w:val="000000"/>
        </w:rPr>
        <w:tab/>
      </w:r>
      <w:r w:rsidR="00F4716B" w:rsidRPr="00177FE7">
        <w:rPr>
          <w:b/>
          <w:color w:val="000000"/>
        </w:rPr>
        <w:t>y</w:t>
      </w:r>
      <w:r w:rsidR="00F4716B" w:rsidRPr="00177FE7">
        <w:rPr>
          <w:color w:val="000000"/>
        </w:rPr>
        <w:t xml:space="preserve"> = G +jωC</w:t>
      </w:r>
      <w:r w:rsidR="00F4716B" w:rsidRPr="00177FE7">
        <w:rPr>
          <w:color w:val="000000"/>
        </w:rPr>
        <w:tab/>
      </w:r>
      <w:r w:rsidR="00F4716B" w:rsidRPr="00177FE7">
        <w:rPr>
          <w:i/>
          <w:color w:val="000000"/>
        </w:rPr>
        <w:t>(4.12.1</w:t>
      </w:r>
      <w:r w:rsidR="00F4716B">
        <w:rPr>
          <w:i/>
          <w:color w:val="000000"/>
        </w:rPr>
        <w:t>5,16 and 17)</w:t>
      </w:r>
    </w:p>
    <w:p w14:paraId="5C023308" w14:textId="77777777" w:rsidR="00B42BF0" w:rsidRPr="00177FE7" w:rsidRDefault="00B42BF0" w:rsidP="00B42BF0">
      <w:pPr>
        <w:tabs>
          <w:tab w:val="left" w:pos="7200"/>
          <w:tab w:val="left" w:pos="7920"/>
          <w:tab w:val="right" w:pos="9270"/>
        </w:tabs>
        <w:rPr>
          <w:i/>
          <w:color w:val="000000"/>
        </w:rPr>
      </w:pPr>
      <w:r w:rsidRPr="00177FE7">
        <w:rPr>
          <w:color w:val="000000"/>
        </w:rPr>
        <w:tab/>
      </w:r>
      <w:r w:rsidRPr="00177FE7">
        <w:rPr>
          <w:color w:val="000000"/>
        </w:rPr>
        <w:tab/>
      </w:r>
    </w:p>
    <w:p w14:paraId="5B6C91DF" w14:textId="77777777" w:rsidR="00B42BF0" w:rsidRPr="00177FE7" w:rsidRDefault="00B42BF0" w:rsidP="00B42BF0">
      <w:pPr>
        <w:tabs>
          <w:tab w:val="left" w:pos="7200"/>
          <w:tab w:val="left" w:pos="7920"/>
          <w:tab w:val="right" w:pos="9270"/>
        </w:tabs>
        <w:rPr>
          <w:color w:val="000000"/>
        </w:rPr>
      </w:pPr>
      <w:r w:rsidRPr="00177FE7">
        <w:rPr>
          <w:i/>
          <w:color w:val="000000"/>
        </w:rPr>
        <w:tab/>
      </w:r>
      <w:r w:rsidRPr="00177FE7">
        <w:rPr>
          <w:b/>
          <w:color w:val="000000"/>
        </w:rPr>
        <w:t>z</w:t>
      </w:r>
      <w:r w:rsidRPr="00177FE7">
        <w:rPr>
          <w:color w:val="000000"/>
        </w:rPr>
        <w:t xml:space="preserve"> = Z</w:t>
      </w:r>
      <w:r w:rsidRPr="00177FE7">
        <w:rPr>
          <w:rStyle w:val="subscript"/>
          <w:color w:val="000000"/>
        </w:rPr>
        <w:t xml:space="preserve">s1 </w:t>
      </w:r>
      <w:r w:rsidRPr="00177FE7">
        <w:rPr>
          <w:color w:val="000000"/>
        </w:rPr>
        <w:t>+ Z</w:t>
      </w:r>
      <w:r w:rsidRPr="00177FE7">
        <w:rPr>
          <w:rStyle w:val="subscript"/>
          <w:color w:val="000000"/>
        </w:rPr>
        <w:t xml:space="preserve">s2 </w:t>
      </w:r>
      <w:r w:rsidRPr="00177FE7">
        <w:rPr>
          <w:color w:val="000000"/>
        </w:rPr>
        <w:t>+ jωL</w:t>
      </w:r>
      <w:r w:rsidRPr="00177FE7">
        <w:rPr>
          <w:rStyle w:val="subscript"/>
          <w:color w:val="000000"/>
        </w:rPr>
        <w:t>e</w:t>
      </w:r>
      <w:r w:rsidRPr="00177FE7">
        <w:rPr>
          <w:color w:val="000000"/>
        </w:rPr>
        <w:tab/>
      </w:r>
      <w:r w:rsidRPr="00177FE7">
        <w:rPr>
          <w:i/>
          <w:color w:val="000000"/>
        </w:rPr>
        <w:t>(4.</w:t>
      </w:r>
      <w:r w:rsidR="00177FE7" w:rsidRPr="00177FE7">
        <w:rPr>
          <w:i/>
          <w:color w:val="000000"/>
        </w:rPr>
        <w:t>12</w:t>
      </w:r>
      <w:r w:rsidRPr="00177FE7">
        <w:rPr>
          <w:i/>
          <w:color w:val="000000"/>
        </w:rPr>
        <w:t>.1</w:t>
      </w:r>
      <w:r w:rsidR="00177FE7" w:rsidRPr="00177FE7">
        <w:rPr>
          <w:i/>
          <w:color w:val="000000"/>
        </w:rPr>
        <w:t>6</w:t>
      </w:r>
      <w:r w:rsidRPr="00177FE7">
        <w:rPr>
          <w:i/>
          <w:color w:val="000000"/>
        </w:rPr>
        <w:t>)</w:t>
      </w:r>
      <w:r w:rsidRPr="00177FE7">
        <w:rPr>
          <w:i/>
          <w:color w:val="000000"/>
        </w:rPr>
        <w:tab/>
      </w:r>
      <w:r w:rsidRPr="00177FE7">
        <w:rPr>
          <w:color w:val="000000"/>
        </w:rPr>
        <w:t>X</w:t>
      </w:r>
      <w:r w:rsidRPr="00177FE7">
        <w:rPr>
          <w:rStyle w:val="subscript"/>
          <w:color w:val="000000"/>
        </w:rPr>
        <w:t>L</w:t>
      </w:r>
      <w:r w:rsidRPr="00177FE7">
        <w:rPr>
          <w:color w:val="000000"/>
        </w:rPr>
        <w:t xml:space="preserve"> ≡ ωL</w:t>
      </w:r>
      <w:r w:rsidRPr="00177FE7">
        <w:rPr>
          <w:rStyle w:val="subscript"/>
          <w:color w:val="000000"/>
        </w:rPr>
        <w:t xml:space="preserve">e , </w:t>
      </w:r>
      <w:r w:rsidRPr="00177FE7">
        <w:rPr>
          <w:color w:val="000000"/>
        </w:rPr>
        <w:t xml:space="preserve"> X</w:t>
      </w:r>
      <w:r w:rsidRPr="00177FE7">
        <w:rPr>
          <w:rStyle w:val="subscript"/>
          <w:color w:val="000000"/>
        </w:rPr>
        <w:t>C</w:t>
      </w:r>
      <w:r w:rsidRPr="00177FE7">
        <w:rPr>
          <w:color w:val="000000"/>
        </w:rPr>
        <w:t xml:space="preserve"> ≡ 1/(ωC)</w:t>
      </w:r>
    </w:p>
    <w:p w14:paraId="6F24FB4A" w14:textId="77777777" w:rsidR="00B42BF0" w:rsidRPr="00177FE7" w:rsidRDefault="00B42BF0" w:rsidP="00B42BF0">
      <w:pPr>
        <w:rPr>
          <w:i/>
          <w:color w:val="000000"/>
        </w:rPr>
      </w:pPr>
      <w:r w:rsidRPr="00177FE7">
        <w:rPr>
          <w:color w:val="000000"/>
        </w:rPr>
        <w:tab/>
      </w:r>
      <w:r w:rsidRPr="00177FE7">
        <w:rPr>
          <w:b/>
          <w:color w:val="000000"/>
        </w:rPr>
        <w:t>y</w:t>
      </w:r>
      <w:r w:rsidRPr="00177FE7">
        <w:rPr>
          <w:color w:val="000000"/>
        </w:rPr>
        <w:t xml:space="preserve"> = jωC' = jωC + (σ</w:t>
      </w:r>
      <w:r w:rsidRPr="00177FE7">
        <w:rPr>
          <w:rStyle w:val="subscript"/>
          <w:color w:val="000000"/>
        </w:rPr>
        <w:t>d</w:t>
      </w:r>
      <w:r w:rsidRPr="00177FE7">
        <w:rPr>
          <w:color w:val="000000"/>
        </w:rPr>
        <w:t>/ε</w:t>
      </w:r>
      <w:r w:rsidRPr="00177FE7">
        <w:rPr>
          <w:rStyle w:val="subscript"/>
          <w:color w:val="000000"/>
        </w:rPr>
        <w:t>d</w:t>
      </w:r>
      <w:r w:rsidRPr="00177FE7">
        <w:rPr>
          <w:color w:val="000000"/>
        </w:rPr>
        <w:t>)C</w:t>
      </w:r>
      <w:r w:rsidRPr="00177FE7">
        <w:rPr>
          <w:color w:val="000000"/>
        </w:rPr>
        <w:tab/>
      </w:r>
      <w:r w:rsidRPr="00177FE7">
        <w:rPr>
          <w:i/>
          <w:color w:val="000000"/>
        </w:rPr>
        <w:t>(4.</w:t>
      </w:r>
      <w:r w:rsidR="00177FE7" w:rsidRPr="00177FE7">
        <w:rPr>
          <w:i/>
          <w:color w:val="000000"/>
        </w:rPr>
        <w:t>12</w:t>
      </w:r>
      <w:r w:rsidRPr="00177FE7">
        <w:rPr>
          <w:i/>
          <w:color w:val="000000"/>
        </w:rPr>
        <w:t>.</w:t>
      </w:r>
      <w:r w:rsidR="00177FE7" w:rsidRPr="00177FE7">
        <w:rPr>
          <w:i/>
          <w:color w:val="000000"/>
        </w:rPr>
        <w:t>16</w:t>
      </w:r>
      <w:r w:rsidRPr="00177FE7">
        <w:rPr>
          <w:i/>
          <w:color w:val="000000"/>
        </w:rPr>
        <w:t>)</w:t>
      </w:r>
      <w:r w:rsidRPr="00177FE7">
        <w:rPr>
          <w:color w:val="000000"/>
        </w:rPr>
        <w:tab/>
        <w:t>G =  (σ</w:t>
      </w:r>
      <w:r w:rsidRPr="00177FE7">
        <w:rPr>
          <w:rStyle w:val="subscript"/>
          <w:color w:val="000000"/>
        </w:rPr>
        <w:t>d</w:t>
      </w:r>
      <w:r w:rsidRPr="00177FE7">
        <w:rPr>
          <w:color w:val="000000"/>
        </w:rPr>
        <w:t>/ε</w:t>
      </w:r>
      <w:r w:rsidRPr="00177FE7">
        <w:rPr>
          <w:rStyle w:val="subscript"/>
          <w:color w:val="000000"/>
        </w:rPr>
        <w:t>d</w:t>
      </w:r>
      <w:r w:rsidRPr="00177FE7">
        <w:rPr>
          <w:color w:val="000000"/>
        </w:rPr>
        <w:t xml:space="preserve">)C </w:t>
      </w:r>
      <w:r w:rsidRPr="00177FE7">
        <w:rPr>
          <w:color w:val="000000"/>
        </w:rPr>
        <w:tab/>
      </w:r>
      <w:r w:rsidRPr="00177FE7">
        <w:rPr>
          <w:color w:val="000000"/>
        </w:rPr>
        <w:tab/>
      </w:r>
      <w:r w:rsidRPr="00177FE7">
        <w:rPr>
          <w:i/>
          <w:color w:val="000000"/>
        </w:rPr>
        <w:t>(4.11.</w:t>
      </w:r>
      <w:r w:rsidR="00177FE7" w:rsidRPr="00177FE7">
        <w:rPr>
          <w:i/>
          <w:color w:val="000000"/>
        </w:rPr>
        <w:t>15</w:t>
      </w:r>
      <w:r w:rsidRPr="00177FE7">
        <w:rPr>
          <w:i/>
          <w:color w:val="000000"/>
        </w:rPr>
        <w:t>)</w:t>
      </w:r>
    </w:p>
    <w:p w14:paraId="78C93992" w14:textId="77777777" w:rsidR="00B42BF0" w:rsidRPr="00177FE7" w:rsidRDefault="00B42BF0" w:rsidP="00B42BF0">
      <w:pPr>
        <w:rPr>
          <w:i/>
          <w:color w:val="000000"/>
        </w:rPr>
      </w:pPr>
    </w:p>
    <w:p w14:paraId="5AB28143" w14:textId="77777777" w:rsidR="00B42BF0" w:rsidRPr="00177FE7" w:rsidRDefault="00B42BF0" w:rsidP="00B42BF0">
      <w:pPr>
        <w:rPr>
          <w:color w:val="000000"/>
        </w:rPr>
      </w:pPr>
      <w:r w:rsidRPr="00177FE7">
        <w:rPr>
          <w:i/>
          <w:color w:val="000000"/>
        </w:rPr>
        <w:tab/>
      </w:r>
      <w:r w:rsidRPr="00177FE7">
        <w:rPr>
          <w:color w:val="000000"/>
        </w:rPr>
        <w:t>R = Re(Z</w:t>
      </w:r>
      <w:r w:rsidRPr="00177FE7">
        <w:rPr>
          <w:rStyle w:val="subscript"/>
          <w:color w:val="000000"/>
        </w:rPr>
        <w:t>s1</w:t>
      </w:r>
      <w:r w:rsidRPr="00177FE7">
        <w:rPr>
          <w:color w:val="000000"/>
        </w:rPr>
        <w:t>+ Z</w:t>
      </w:r>
      <w:r w:rsidRPr="00177FE7">
        <w:rPr>
          <w:rStyle w:val="subscript"/>
          <w:color w:val="000000"/>
        </w:rPr>
        <w:t>s2</w:t>
      </w:r>
      <w:r w:rsidRPr="00177FE7">
        <w:rPr>
          <w:color w:val="000000"/>
        </w:rPr>
        <w:t>)</w:t>
      </w:r>
      <w:r w:rsidRPr="00177FE7">
        <w:rPr>
          <w:color w:val="000000"/>
        </w:rPr>
        <w:tab/>
      </w:r>
      <w:r w:rsidRPr="00177FE7">
        <w:rPr>
          <w:color w:val="000000"/>
        </w:rPr>
        <w:tab/>
      </w:r>
    </w:p>
    <w:p w14:paraId="0D15BE7C" w14:textId="77777777" w:rsidR="00B42BF0" w:rsidRPr="00177FE7" w:rsidRDefault="00B42BF0" w:rsidP="00B42BF0">
      <w:pPr>
        <w:rPr>
          <w:color w:val="000000"/>
        </w:rPr>
      </w:pPr>
      <w:r w:rsidRPr="00177FE7">
        <w:rPr>
          <w:color w:val="000000"/>
        </w:rPr>
        <w:tab/>
        <w:t>L = L</w:t>
      </w:r>
      <w:r w:rsidRPr="00177FE7">
        <w:rPr>
          <w:rStyle w:val="subscript"/>
          <w:color w:val="000000"/>
        </w:rPr>
        <w:t>e</w:t>
      </w:r>
      <w:r w:rsidRPr="00177FE7">
        <w:rPr>
          <w:color w:val="000000"/>
        </w:rPr>
        <w:t xml:space="preserve"> + (1/ω) Im(Z</w:t>
      </w:r>
      <w:r w:rsidRPr="00177FE7">
        <w:rPr>
          <w:rStyle w:val="subscript"/>
          <w:color w:val="000000"/>
        </w:rPr>
        <w:t>s1</w:t>
      </w:r>
      <w:r w:rsidRPr="00177FE7">
        <w:rPr>
          <w:color w:val="000000"/>
        </w:rPr>
        <w:t>+ Z</w:t>
      </w:r>
      <w:r w:rsidRPr="00177FE7">
        <w:rPr>
          <w:rStyle w:val="subscript"/>
          <w:color w:val="000000"/>
        </w:rPr>
        <w:t>s2</w:t>
      </w:r>
      <w:r w:rsidRPr="00177FE7">
        <w:rPr>
          <w:color w:val="000000"/>
        </w:rPr>
        <w:t>)</w:t>
      </w:r>
      <w:r w:rsidRPr="00177FE7">
        <w:rPr>
          <w:color w:val="000000"/>
        </w:rPr>
        <w:tab/>
      </w:r>
    </w:p>
    <w:p w14:paraId="1639580B" w14:textId="77777777" w:rsidR="00B42BF0" w:rsidRPr="00177FE7" w:rsidRDefault="00B42BF0" w:rsidP="00B42BF0">
      <w:pPr>
        <w:rPr>
          <w:color w:val="000000"/>
        </w:rPr>
      </w:pPr>
    </w:p>
    <w:p w14:paraId="30F34BEE" w14:textId="77777777" w:rsidR="00177FE7" w:rsidRPr="00177FE7" w:rsidRDefault="00B42BF0" w:rsidP="00B42BF0">
      <w:pPr>
        <w:rPr>
          <w:i/>
          <w:color w:val="000000"/>
        </w:rPr>
      </w:pPr>
      <w:r w:rsidRPr="00177FE7">
        <w:rPr>
          <w:color w:val="000000"/>
        </w:rPr>
        <w:tab/>
        <w:t>L</w:t>
      </w:r>
      <w:r w:rsidRPr="00177FE7">
        <w:rPr>
          <w:rStyle w:val="subscript"/>
          <w:color w:val="000000"/>
        </w:rPr>
        <w:t>e</w:t>
      </w:r>
      <w:r w:rsidRPr="00177FE7">
        <w:rPr>
          <w:color w:val="000000"/>
        </w:rPr>
        <w:t xml:space="preserve"> = (μ</w:t>
      </w:r>
      <w:r w:rsidRPr="00177FE7">
        <w:rPr>
          <w:rStyle w:val="subscript"/>
          <w:color w:val="000000"/>
        </w:rPr>
        <w:t>d</w:t>
      </w:r>
      <w:r w:rsidRPr="00177FE7">
        <w:rPr>
          <w:color w:val="000000"/>
        </w:rPr>
        <w:t>/4π)K</w:t>
      </w:r>
      <w:r w:rsidRPr="00177FE7">
        <w:rPr>
          <w:color w:val="000000"/>
        </w:rPr>
        <w:tab/>
      </w:r>
      <w:r w:rsidRPr="00177FE7">
        <w:rPr>
          <w:color w:val="000000"/>
        </w:rPr>
        <w:tab/>
      </w:r>
      <w:r w:rsidR="00177FE7" w:rsidRPr="00177FE7">
        <w:rPr>
          <w:i/>
          <w:color w:val="000000"/>
        </w:rPr>
        <w:t>(4.10.8) and (4.12.2</w:t>
      </w:r>
      <w:r w:rsidR="00F4716B">
        <w:rPr>
          <w:i/>
          <w:color w:val="000000"/>
        </w:rPr>
        <w:t>0</w:t>
      </w:r>
      <w:r w:rsidR="00177FE7" w:rsidRPr="00177FE7">
        <w:rPr>
          <w:i/>
          <w:color w:val="000000"/>
        </w:rPr>
        <w:t>)</w:t>
      </w:r>
    </w:p>
    <w:p w14:paraId="00B4AA34" w14:textId="77777777" w:rsidR="00B42BF0" w:rsidRPr="00177FE7" w:rsidRDefault="00B42BF0" w:rsidP="00B42BF0">
      <w:pPr>
        <w:rPr>
          <w:i/>
          <w:color w:val="000000"/>
        </w:rPr>
      </w:pPr>
      <w:r w:rsidRPr="00177FE7">
        <w:rPr>
          <w:i/>
          <w:color w:val="000000"/>
        </w:rPr>
        <w:tab/>
      </w:r>
      <w:r w:rsidRPr="00177FE7">
        <w:rPr>
          <w:color w:val="000000"/>
        </w:rPr>
        <w:t>C = 4πε</w:t>
      </w:r>
      <w:r w:rsidRPr="00177FE7">
        <w:rPr>
          <w:rStyle w:val="subscript"/>
          <w:color w:val="000000"/>
        </w:rPr>
        <w:t>d</w:t>
      </w:r>
      <w:r w:rsidRPr="00177FE7">
        <w:rPr>
          <w:color w:val="000000"/>
        </w:rPr>
        <w:t>/K</w:t>
      </w:r>
      <w:r w:rsidRPr="00177FE7">
        <w:rPr>
          <w:color w:val="000000"/>
        </w:rPr>
        <w:tab/>
      </w:r>
      <w:r w:rsidRPr="00177FE7">
        <w:rPr>
          <w:color w:val="000000"/>
        </w:rPr>
        <w:tab/>
      </w:r>
      <w:r w:rsidRPr="00177FE7">
        <w:rPr>
          <w:color w:val="000000"/>
        </w:rPr>
        <w:tab/>
      </w:r>
      <w:r w:rsidR="00177FE7" w:rsidRPr="00177FE7">
        <w:rPr>
          <w:i/>
          <w:color w:val="000000"/>
        </w:rPr>
        <w:t>(4.4.7) and</w:t>
      </w:r>
      <w:r w:rsidR="00177FE7" w:rsidRPr="00177FE7">
        <w:rPr>
          <w:color w:val="000000"/>
        </w:rPr>
        <w:t xml:space="preserve"> </w:t>
      </w:r>
      <w:r w:rsidR="00177FE7" w:rsidRPr="00177FE7">
        <w:rPr>
          <w:i/>
          <w:color w:val="000000"/>
        </w:rPr>
        <w:t xml:space="preserve">(4.11.9a) and </w:t>
      </w:r>
      <w:r w:rsidRPr="00177FE7">
        <w:rPr>
          <w:i/>
          <w:color w:val="000000"/>
        </w:rPr>
        <w:tab/>
      </w:r>
      <w:r w:rsidRPr="00177FE7">
        <w:rPr>
          <w:i/>
          <w:color w:val="000000"/>
        </w:rPr>
        <w:tab/>
      </w:r>
      <w:r w:rsidRPr="00177FE7">
        <w:rPr>
          <w:i/>
          <w:color w:val="000000"/>
        </w:rPr>
        <w:tab/>
      </w:r>
    </w:p>
    <w:p w14:paraId="2DF23DF8" w14:textId="77777777" w:rsidR="00B42BF0" w:rsidRPr="00177FE7" w:rsidRDefault="00B42BF0" w:rsidP="00B42BF0">
      <w:pPr>
        <w:tabs>
          <w:tab w:val="left" w:pos="7200"/>
          <w:tab w:val="left" w:pos="7920"/>
          <w:tab w:val="right" w:pos="9270"/>
        </w:tabs>
        <w:rPr>
          <w:color w:val="000000"/>
        </w:rPr>
      </w:pPr>
      <w:r w:rsidRPr="00177FE7">
        <w:rPr>
          <w:i/>
          <w:color w:val="000000"/>
        </w:rPr>
        <w:tab/>
      </w:r>
      <w:r w:rsidRPr="00177FE7">
        <w:rPr>
          <w:color w:val="000000"/>
        </w:rPr>
        <w:t>G = 4πσ</w:t>
      </w:r>
      <w:r w:rsidRPr="00177FE7">
        <w:rPr>
          <w:rStyle w:val="subscript"/>
          <w:color w:val="000000"/>
        </w:rPr>
        <w:t>d</w:t>
      </w:r>
      <w:r w:rsidRPr="00177FE7">
        <w:rPr>
          <w:color w:val="000000"/>
        </w:rPr>
        <w:t>/K</w:t>
      </w:r>
      <w:r w:rsidRPr="00177FE7">
        <w:rPr>
          <w:color w:val="000000"/>
        </w:rPr>
        <w:tab/>
      </w:r>
      <w:r w:rsidRPr="00177FE7">
        <w:rPr>
          <w:color w:val="000000"/>
        </w:rPr>
        <w:tab/>
      </w:r>
      <w:r w:rsidRPr="00177FE7">
        <w:rPr>
          <w:color w:val="000000"/>
        </w:rPr>
        <w:tab/>
      </w:r>
      <w:r w:rsidR="00177FE7" w:rsidRPr="00177FE7">
        <w:rPr>
          <w:i/>
          <w:color w:val="000000"/>
        </w:rPr>
        <w:t>above and (4.4.10)</w:t>
      </w:r>
      <w:r w:rsidRPr="00177FE7">
        <w:rPr>
          <w:color w:val="000000"/>
        </w:rPr>
        <w:tab/>
      </w:r>
      <w:r w:rsidRPr="00177FE7">
        <w:rPr>
          <w:color w:val="000000"/>
        </w:rPr>
        <w:tab/>
      </w:r>
      <w:r w:rsidRPr="00177FE7">
        <w:rPr>
          <w:color w:val="000000"/>
        </w:rPr>
        <w:tab/>
      </w:r>
      <w:r w:rsidRPr="00177FE7">
        <w:rPr>
          <w:color w:val="000000"/>
        </w:rPr>
        <w:tab/>
      </w:r>
      <w:r w:rsidRPr="00177FE7">
        <w:rPr>
          <w:color w:val="000000"/>
        </w:rPr>
        <w:tab/>
      </w:r>
      <w:r w:rsidRPr="00177FE7">
        <w:rPr>
          <w:color w:val="000000"/>
        </w:rPr>
        <w:tab/>
        <w:t>(K.</w:t>
      </w:r>
      <w:r w:rsidR="009E7715" w:rsidRPr="00177FE7">
        <w:rPr>
          <w:color w:val="000000"/>
        </w:rPr>
        <w:t>8</w:t>
      </w:r>
      <w:r w:rsidRPr="00177FE7">
        <w:rPr>
          <w:color w:val="000000"/>
        </w:rPr>
        <w:t>)</w:t>
      </w:r>
    </w:p>
    <w:p w14:paraId="41402BF6" w14:textId="77777777" w:rsidR="00B42BF0" w:rsidRDefault="00B42BF0" w:rsidP="00B42BF0"/>
    <w:p w14:paraId="55E34BAE" w14:textId="77777777" w:rsidR="00B42BF0" w:rsidRDefault="00B42BF0" w:rsidP="00B42BF0">
      <w:r>
        <w:t xml:space="preserve">Thus, we make the connection between the network parameters and the Maxwell calculation parameters as follows: </w:t>
      </w:r>
    </w:p>
    <w:p w14:paraId="0BDB2323" w14:textId="77777777" w:rsidR="00B42BF0" w:rsidRDefault="00B42BF0" w:rsidP="00B42BF0"/>
    <w:p w14:paraId="70DFAFC8" w14:textId="77777777" w:rsidR="00B42BF0" w:rsidRPr="00EC44BA" w:rsidRDefault="00B42BF0" w:rsidP="00B42BF0">
      <w:r>
        <w:tab/>
        <w:t>R = Re(Z</w:t>
      </w:r>
      <w:r>
        <w:rPr>
          <w:rStyle w:val="subscript"/>
        </w:rPr>
        <w:t>s1</w:t>
      </w:r>
      <w:r>
        <w:t>+ Z</w:t>
      </w:r>
      <w:r>
        <w:rPr>
          <w:rStyle w:val="subscript"/>
        </w:rPr>
        <w:t>s2</w:t>
      </w:r>
      <w:r>
        <w:t>)</w:t>
      </w:r>
    </w:p>
    <w:p w14:paraId="50678317" w14:textId="77777777" w:rsidR="00B42BF0" w:rsidRDefault="00B42BF0" w:rsidP="00B42BF0">
      <w:r>
        <w:tab/>
        <w:t>L = L</w:t>
      </w:r>
      <w:r>
        <w:rPr>
          <w:rStyle w:val="subscript"/>
        </w:rPr>
        <w:t>e</w:t>
      </w:r>
      <w:r>
        <w:t xml:space="preserve"> + (1/ω) Im(Z</w:t>
      </w:r>
      <w:r>
        <w:rPr>
          <w:rStyle w:val="subscript"/>
        </w:rPr>
        <w:t>s1</w:t>
      </w:r>
      <w:r>
        <w:t>+ Z</w:t>
      </w:r>
      <w:r>
        <w:rPr>
          <w:rStyle w:val="subscript"/>
        </w:rPr>
        <w:t>s2</w:t>
      </w:r>
      <w:r>
        <w:t>)</w:t>
      </w:r>
    </w:p>
    <w:p w14:paraId="2E1CF7E0" w14:textId="77777777" w:rsidR="00B42BF0" w:rsidRDefault="00B42BF0" w:rsidP="00B42BF0">
      <w:r>
        <w:tab/>
        <w:t>L</w:t>
      </w:r>
      <w:r>
        <w:rPr>
          <w:rStyle w:val="subscript"/>
        </w:rPr>
        <w:t>e</w:t>
      </w:r>
      <w:r>
        <w:t xml:space="preserve"> = (μ</w:t>
      </w:r>
      <w:r>
        <w:rPr>
          <w:rStyle w:val="subscript"/>
        </w:rPr>
        <w:t>d</w:t>
      </w:r>
      <w:r>
        <w:t xml:space="preserve">/4π)K </w:t>
      </w:r>
    </w:p>
    <w:p w14:paraId="285E2325" w14:textId="77777777" w:rsidR="00B42BF0" w:rsidRDefault="00B42BF0" w:rsidP="00B42BF0">
      <w:pPr>
        <w:tabs>
          <w:tab w:val="left" w:pos="7200"/>
          <w:tab w:val="left" w:pos="7920"/>
          <w:tab w:val="right" w:pos="9270"/>
        </w:tabs>
      </w:pPr>
      <w:r>
        <w:tab/>
        <w:t>G = 4πσ</w:t>
      </w:r>
      <w:r>
        <w:rPr>
          <w:rStyle w:val="subscript"/>
        </w:rPr>
        <w:t>d</w:t>
      </w:r>
      <w:r>
        <w:t>/K</w:t>
      </w:r>
    </w:p>
    <w:p w14:paraId="3E7702F5" w14:textId="77777777" w:rsidR="00B42BF0" w:rsidRPr="00300EE5" w:rsidRDefault="00B42BF0" w:rsidP="00B42BF0">
      <w:pPr>
        <w:tabs>
          <w:tab w:val="left" w:pos="7200"/>
          <w:tab w:val="left" w:pos="7920"/>
          <w:tab w:val="right" w:pos="9270"/>
        </w:tabs>
      </w:pPr>
      <w:r>
        <w:tab/>
        <w:t>C = 4πε</w:t>
      </w:r>
      <w:r>
        <w:rPr>
          <w:rStyle w:val="subscript"/>
        </w:rPr>
        <w:t>d</w:t>
      </w:r>
      <w:r>
        <w:t>/K</w:t>
      </w:r>
      <w:r>
        <w:tab/>
      </w:r>
      <w:r>
        <w:tab/>
      </w:r>
      <w:r>
        <w:tab/>
      </w:r>
      <w:r>
        <w:tab/>
      </w:r>
      <w:r>
        <w:tab/>
      </w:r>
      <w:r>
        <w:tab/>
      </w:r>
      <w:r>
        <w:tab/>
      </w:r>
      <w:r>
        <w:tab/>
      </w:r>
      <w:r>
        <w:tab/>
      </w:r>
      <w:r>
        <w:tab/>
      </w:r>
      <w:r>
        <w:tab/>
        <w:t>(K.</w:t>
      </w:r>
      <w:r w:rsidR="009E7715">
        <w:t>9</w:t>
      </w:r>
      <w:r>
        <w:t>)</w:t>
      </w:r>
    </w:p>
    <w:p w14:paraId="76B9338A" w14:textId="77777777" w:rsidR="00B42BF0" w:rsidRDefault="00B42BF0" w:rsidP="00B42BF0"/>
    <w:p w14:paraId="39FB1A5D" w14:textId="77777777" w:rsidR="00B42BF0" w:rsidRPr="00F536C4" w:rsidRDefault="00B42BF0" w:rsidP="00B42BF0">
      <w:r>
        <w:t>where K is the dimensionless real integral in Chapter 4, see (4.4.8). Recall that this integral requires knowledge of both the conductor geometry as well as the normalized transverse surface charge distributions on the conductors. Here ε</w:t>
      </w:r>
      <w:r w:rsidR="00B11166">
        <w:rPr>
          <w:rStyle w:val="subscript"/>
        </w:rPr>
        <w:t>d</w:t>
      </w:r>
      <w:r>
        <w:t>, μ</w:t>
      </w:r>
      <w:r w:rsidR="00B11166">
        <w:rPr>
          <w:rStyle w:val="subscript"/>
        </w:rPr>
        <w:t>d</w:t>
      </w:r>
      <w:r>
        <w:t xml:space="preserve"> and σ</w:t>
      </w:r>
      <w:r w:rsidR="00B11166">
        <w:rPr>
          <w:rStyle w:val="subscript"/>
        </w:rPr>
        <w:t>d</w:t>
      </w:r>
      <w:r>
        <w:t xml:space="preserve"> are for the dielectric between the conductors. </w:t>
      </w:r>
      <w:r w:rsidR="00F536C4">
        <w:t>The effective σ</w:t>
      </w:r>
      <w:r w:rsidR="00F536C4">
        <w:rPr>
          <w:rStyle w:val="subscript"/>
        </w:rPr>
        <w:t>d</w:t>
      </w:r>
      <w:r w:rsidR="00F536C4">
        <w:t xml:space="preserve"> appearing in G is often frequency dependent as shown in (3.3.4) [see Appendix R for an example]. The Z</w:t>
      </w:r>
      <w:r w:rsidR="00F536C4">
        <w:rPr>
          <w:rStyle w:val="subscript"/>
        </w:rPr>
        <w:t>si</w:t>
      </w:r>
      <w:r w:rsidR="00F536C4">
        <w:t xml:space="preserve"> </w:t>
      </w:r>
      <w:r w:rsidR="00393DE3">
        <w:t xml:space="preserve">are always frequency dependent, as discussed below. </w:t>
      </w:r>
    </w:p>
    <w:p w14:paraId="712F248B" w14:textId="77777777" w:rsidR="00B42BF0" w:rsidRPr="000412F6" w:rsidRDefault="00B42BF0" w:rsidP="00B42BF0">
      <w:pPr>
        <w:rPr>
          <w:color w:val="FF0000"/>
        </w:rPr>
      </w:pPr>
    </w:p>
    <w:p w14:paraId="3899E2A1" w14:textId="77777777" w:rsidR="00B42BF0" w:rsidRDefault="00B42BF0" w:rsidP="00B42BF0">
      <w:pPr>
        <w:pStyle w:val="Heading3"/>
      </w:pPr>
      <w:bookmarkStart w:id="255" w:name="_Toc401578614"/>
      <w:r>
        <w:t xml:space="preserve">(e) Low frequency case </w:t>
      </w:r>
      <w:r w:rsidR="003B691A">
        <w:t xml:space="preserve">for round conductors </w:t>
      </w:r>
      <w:r>
        <w:t>(no skin effect)</w:t>
      </w:r>
      <w:bookmarkEnd w:id="255"/>
      <w:r>
        <w:t xml:space="preserve"> </w:t>
      </w:r>
    </w:p>
    <w:p w14:paraId="02981754" w14:textId="77777777" w:rsidR="00B42BF0" w:rsidRDefault="00B42BF0" w:rsidP="00B42BF0"/>
    <w:p w14:paraId="1FC3A704" w14:textId="77777777" w:rsidR="00B42BF0" w:rsidRDefault="00B42BF0" w:rsidP="00B42BF0">
      <w:r w:rsidRPr="002974A0">
        <w:rPr>
          <w:color w:val="000000"/>
        </w:rPr>
        <w:t>At low frequencies, when conductors are not extremely close together, th</w:t>
      </w:r>
      <w:r>
        <w:t>e current densities are close to uniform (see for example Fig 6.16), so that J</w:t>
      </w:r>
      <w:r>
        <w:rPr>
          <w:rStyle w:val="subscript"/>
        </w:rPr>
        <w:t>z</w:t>
      </w:r>
      <w:r>
        <w:t xml:space="preserve"> = I/area for each conductor. This uniformity is exact for a conductor which is the central conductor of a coaxial cable, as studied in Chapter 2. There we found at low frequency that</w:t>
      </w:r>
    </w:p>
    <w:p w14:paraId="2FEB1275" w14:textId="77777777" w:rsidR="00B42BF0" w:rsidRDefault="00B42BF0" w:rsidP="00B42BF0"/>
    <w:p w14:paraId="682FE05A" w14:textId="77777777" w:rsidR="00B42BF0" w:rsidRPr="00DC657B" w:rsidRDefault="00B42BF0" w:rsidP="00B42BF0">
      <w:pPr>
        <w:tabs>
          <w:tab w:val="left" w:pos="7200"/>
          <w:tab w:val="left" w:pos="7920"/>
          <w:tab w:val="right" w:pos="9270"/>
        </w:tabs>
      </w:pPr>
      <w:r>
        <w:tab/>
        <w:t>Z</w:t>
      </w:r>
      <w:r>
        <w:rPr>
          <w:rStyle w:val="subscript"/>
        </w:rPr>
        <w:t>s1</w:t>
      </w:r>
      <w:r>
        <w:t xml:space="preserve">(ω)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perscript"/>
        </w:rPr>
        <w:instrText>2</w:instrText>
      </w:r>
      <w:r>
        <w:instrText xml:space="preserve">) </w:instrText>
      </w:r>
      <w:r>
        <w:fldChar w:fldCharType="end"/>
      </w:r>
      <w:r>
        <w:t xml:space="preserve"> + jω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ab/>
      </w:r>
      <w:r>
        <w:tab/>
      </w:r>
      <w:r>
        <w:tab/>
        <w:t>// low frequency limit</w:t>
      </w:r>
      <w:r>
        <w:tab/>
      </w:r>
      <w:r>
        <w:tab/>
      </w:r>
      <w:r>
        <w:tab/>
      </w:r>
      <w:r>
        <w:tab/>
      </w:r>
      <w:r w:rsidRPr="00300EE5">
        <w:rPr>
          <w:i/>
        </w:rPr>
        <w:t>(2.4.12)</w:t>
      </w:r>
    </w:p>
    <w:p w14:paraId="0FBED256" w14:textId="77777777" w:rsidR="00B42BF0" w:rsidRPr="000A6B21" w:rsidRDefault="00B42BF0" w:rsidP="00B42BF0">
      <w:pPr>
        <w:tabs>
          <w:tab w:val="left" w:pos="7200"/>
          <w:tab w:val="left" w:pos="7920"/>
          <w:tab w:val="right" w:pos="9270"/>
        </w:tabs>
      </w:pPr>
      <w:r>
        <w:tab/>
        <w:t>=&gt;</w:t>
      </w:r>
      <w:r>
        <w:tab/>
      </w:r>
      <w:r>
        <w:tab/>
        <w:t>Re(Z</w:t>
      </w:r>
      <w:r>
        <w:rPr>
          <w:rStyle w:val="subscript"/>
        </w:rPr>
        <w:t>s1</w:t>
      </w:r>
      <w:r>
        <w:t xml:space="preserve">)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perscript"/>
        </w:rPr>
        <w:instrText>2</w:instrText>
      </w:r>
      <w:r>
        <w:instrText xml:space="preserve">) </w:instrText>
      </w:r>
      <w:r>
        <w:fldChar w:fldCharType="end"/>
      </w:r>
      <w:r>
        <w:t xml:space="preserve">    </w:t>
      </w:r>
      <w:r>
        <w:tab/>
        <w:t>and</w:t>
      </w:r>
      <w:r>
        <w:tab/>
        <w:t>Im(Z</w:t>
      </w:r>
      <w:r>
        <w:rPr>
          <w:rStyle w:val="subscript"/>
        </w:rPr>
        <w:t>s1</w:t>
      </w:r>
      <w:r>
        <w:t xml:space="preserve">) = ω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 xml:space="preserve"> .</w:t>
      </w:r>
      <w:r>
        <w:tab/>
      </w:r>
      <w:r>
        <w:tab/>
      </w:r>
      <w:r>
        <w:tab/>
      </w:r>
      <w:r>
        <w:tab/>
        <w:t>(K.</w:t>
      </w:r>
      <w:r w:rsidR="009E7715">
        <w:t>10</w:t>
      </w:r>
      <w:r>
        <w:t>)</w:t>
      </w:r>
    </w:p>
    <w:p w14:paraId="2697E777" w14:textId="77777777" w:rsidR="00B42BF0" w:rsidRDefault="00B42BF0" w:rsidP="00B42BF0"/>
    <w:p w14:paraId="2C9778E1" w14:textId="77777777" w:rsidR="00B42BF0" w:rsidRDefault="00B42BF0" w:rsidP="00B42BF0">
      <w:r>
        <w:t>From (K.</w:t>
      </w:r>
      <w:r w:rsidR="009E7715">
        <w:t>9</w:t>
      </w:r>
      <w:r>
        <w:t xml:space="preserve">) we then find that for low frequencies and parallel round conductors, </w:t>
      </w:r>
    </w:p>
    <w:p w14:paraId="4A050F81" w14:textId="77777777" w:rsidR="00B42BF0" w:rsidRDefault="00B42BF0" w:rsidP="00B42BF0"/>
    <w:p w14:paraId="3F309171" w14:textId="77777777" w:rsidR="00B42BF0" w:rsidRPr="000A6B21" w:rsidRDefault="00B42BF0" w:rsidP="00B42BF0">
      <w:pPr>
        <w:tabs>
          <w:tab w:val="left" w:pos="7200"/>
          <w:tab w:val="left" w:pos="7920"/>
          <w:tab w:val="right" w:pos="9270"/>
        </w:tabs>
      </w:pPr>
      <w:r>
        <w:tab/>
        <w:t xml:space="preserve">R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\f(1,</w:instrText>
      </w:r>
      <w:r w:rsidRPr="006529F7">
        <w:instrText xml:space="preserve"> </w:instrText>
      </w:r>
      <w:r>
        <w:instrText>σ</w:instrText>
      </w:r>
      <w:r>
        <w:rPr>
          <w:rStyle w:val="subscript"/>
        </w:rPr>
        <w:instrText>2</w:instrText>
      </w:r>
      <w:r>
        <w:instrText>πa</w:instrText>
      </w:r>
      <w:r>
        <w:rPr>
          <w:rStyle w:val="subscript"/>
        </w:rPr>
        <w:instrText>2</w:instrText>
      </w:r>
      <w:r>
        <w:rPr>
          <w:rStyle w:val="superscript"/>
        </w:rPr>
        <w:instrText>2</w:instrText>
      </w:r>
      <w:r>
        <w:instrText xml:space="preserve">) </w:instrText>
      </w:r>
      <w:r>
        <w:fldChar w:fldCharType="end"/>
      </w:r>
      <w:r>
        <w:t xml:space="preserve">   =  R</w:t>
      </w:r>
      <w:r>
        <w:rPr>
          <w:rStyle w:val="subscript"/>
        </w:rPr>
        <w:t>dc1</w:t>
      </w:r>
      <w:r>
        <w:t xml:space="preserve">  + R</w:t>
      </w:r>
      <w:r>
        <w:rPr>
          <w:rStyle w:val="subscript"/>
        </w:rPr>
        <w:t>dc2</w:t>
      </w:r>
      <w:r>
        <w:tab/>
      </w:r>
      <w:r>
        <w:tab/>
      </w:r>
      <w:r>
        <w:tab/>
      </w:r>
      <w:r>
        <w:tab/>
      </w:r>
      <w:r>
        <w:tab/>
      </w:r>
      <w:r>
        <w:tab/>
      </w:r>
      <w:r>
        <w:tab/>
        <w:t>(K.1</w:t>
      </w:r>
      <w:r w:rsidR="009E7715">
        <w:t>1</w:t>
      </w:r>
      <w:r>
        <w:t>)</w:t>
      </w:r>
    </w:p>
    <w:p w14:paraId="45488420" w14:textId="77777777" w:rsidR="00B42BF0" w:rsidRPr="000A6B21" w:rsidRDefault="00B42BF0" w:rsidP="00B42BF0">
      <w:pPr>
        <w:tabs>
          <w:tab w:val="left" w:pos="7200"/>
          <w:tab w:val="left" w:pos="7920"/>
          <w:tab w:val="right" w:pos="9270"/>
        </w:tabs>
      </w:pPr>
      <w:r>
        <w:tab/>
        <w:t>L = L</w:t>
      </w:r>
      <w:r>
        <w:rPr>
          <w:rStyle w:val="subscript"/>
        </w:rPr>
        <w:t>e</w:t>
      </w:r>
      <w:r>
        <w:t xml:space="preserve"> + (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 xml:space="preserve">+ </w:t>
      </w:r>
      <w:r>
        <w:fldChar w:fldCharType="begin"/>
      </w:r>
      <w:r>
        <w:instrText xml:space="preserve"> EQ \f(μ</w:instrText>
      </w:r>
      <w:r>
        <w:rPr>
          <w:rStyle w:val="subscript"/>
        </w:rPr>
        <w:instrText>2</w:instrText>
      </w:r>
      <w:r>
        <w:instrText>,</w:instrText>
      </w:r>
      <w:r w:rsidRPr="006529F7">
        <w:instrText xml:space="preserve"> </w:instrText>
      </w:r>
      <w:r>
        <w:instrText xml:space="preserve">8π) </w:instrText>
      </w:r>
      <w:r>
        <w:fldChar w:fldCharType="end"/>
      </w:r>
      <w:r>
        <w:t>)   = L</w:t>
      </w:r>
      <w:r>
        <w:rPr>
          <w:rStyle w:val="subscript"/>
        </w:rPr>
        <w:t>e</w:t>
      </w:r>
      <w:r>
        <w:t xml:space="preserve">  + (L</w:t>
      </w:r>
      <w:r>
        <w:rPr>
          <w:rStyle w:val="subscript"/>
        </w:rPr>
        <w:t>i1</w:t>
      </w:r>
      <w:r>
        <w:t xml:space="preserve"> + L</w:t>
      </w:r>
      <w:r>
        <w:rPr>
          <w:rStyle w:val="subscript"/>
        </w:rPr>
        <w:t>i2</w:t>
      </w:r>
      <w:r>
        <w:t>)  .</w:t>
      </w:r>
      <w:r>
        <w:tab/>
      </w:r>
      <w:r>
        <w:tab/>
      </w:r>
      <w:r>
        <w:tab/>
      </w:r>
      <w:r>
        <w:tab/>
      </w:r>
      <w:r>
        <w:tab/>
      </w:r>
      <w:r>
        <w:tab/>
      </w:r>
      <w:r>
        <w:tab/>
        <w:t>(K.1</w:t>
      </w:r>
      <w:r w:rsidR="009E7715">
        <w:t>2</w:t>
      </w:r>
      <w:r>
        <w:t>)</w:t>
      </w:r>
    </w:p>
    <w:p w14:paraId="0A01A4EF" w14:textId="77777777" w:rsidR="00B42BF0" w:rsidRDefault="00B42BF0" w:rsidP="00B42BF0"/>
    <w:p w14:paraId="7C21081D" w14:textId="77777777" w:rsidR="00B42BF0" w:rsidRPr="0018484F" w:rsidRDefault="00B42BF0" w:rsidP="00B42BF0">
      <w:r>
        <w:t>In this case parameter R is just the sum of the DC resistances of the conductors (per unit length), and parameter L is the sum of the external inductance L</w:t>
      </w:r>
      <w:r>
        <w:rPr>
          <w:rStyle w:val="subscript"/>
        </w:rPr>
        <w:t>e</w:t>
      </w:r>
      <w:r>
        <w:t xml:space="preserve"> and the internal inductances of the two wires. Here σ</w:t>
      </w:r>
      <w:r>
        <w:rPr>
          <w:rStyle w:val="subscript"/>
        </w:rPr>
        <w:t>i</w:t>
      </w:r>
      <w:r>
        <w:t xml:space="preserve"> and μ</w:t>
      </w:r>
      <w:r>
        <w:rPr>
          <w:rStyle w:val="subscript"/>
        </w:rPr>
        <w:t>i</w:t>
      </w:r>
      <w:r>
        <w:t xml:space="preserve"> are for the material from which conductor C</w:t>
      </w:r>
      <w:r>
        <w:rPr>
          <w:rStyle w:val="subscript"/>
        </w:rPr>
        <w:t>i</w:t>
      </w:r>
      <w:r>
        <w:t xml:space="preserve"> is constructed. The external inductance L</w:t>
      </w:r>
      <w:r>
        <w:rPr>
          <w:rStyle w:val="subscript"/>
        </w:rPr>
        <w:t>e</w:t>
      </w:r>
      <w:r>
        <w:t xml:space="preserve"> can be interpreted as the inductance </w:t>
      </w:r>
      <w:r w:rsidR="00F4716B">
        <w:t>associated with</w:t>
      </w:r>
      <w:r>
        <w:t xml:space="preserve"> the red wire loop below, </w:t>
      </w:r>
    </w:p>
    <w:p w14:paraId="1A412F95" w14:textId="77777777" w:rsidR="00B42BF0" w:rsidRDefault="00B42BF0" w:rsidP="00B42BF0"/>
    <w:p w14:paraId="51CB2219" w14:textId="77777777" w:rsidR="00B42BF0" w:rsidRDefault="00B42BF0" w:rsidP="00B42BF0">
      <w:pPr>
        <w:tabs>
          <w:tab w:val="left" w:pos="7200"/>
          <w:tab w:val="left" w:pos="7920"/>
          <w:tab w:val="right" w:pos="9270"/>
        </w:tabs>
      </w:pPr>
      <w:r>
        <w:tab/>
      </w:r>
      <w:r>
        <w:pict>
          <v:shape id="_x0000_i1273" type="#_x0000_t75" style="width:366.75pt;height:106.5pt">
            <v:imagedata r:id="rId276" o:title=""/>
          </v:shape>
        </w:pict>
      </w:r>
      <w:r>
        <w:tab/>
      </w:r>
      <w:r>
        <w:tab/>
        <w:t>Fig K.</w:t>
      </w:r>
      <w:r w:rsidR="009C0B10">
        <w:t>6</w:t>
      </w:r>
    </w:p>
    <w:p w14:paraId="78E7F10B" w14:textId="77777777" w:rsidR="00B42BF0" w:rsidRDefault="00B42BF0" w:rsidP="00B42BF0"/>
    <w:p w14:paraId="75173CA3" w14:textId="77777777" w:rsidR="00B42BF0" w:rsidRDefault="00B42BF0" w:rsidP="00B42BF0">
      <w:r>
        <w:t xml:space="preserve">The sides of the red loop make contact on any line on the conductor surfaces, though here we show it having its minimal size. The red loop may in fact be replaced by any loop, possibly non-planar, which captures all the external magnetic flux passing between the conductors. See Fig 4.11 and discussion there. </w:t>
      </w:r>
    </w:p>
    <w:p w14:paraId="177E2CFB" w14:textId="77777777" w:rsidR="00B42BF0" w:rsidRDefault="00B42BF0" w:rsidP="00B42BF0"/>
    <w:p w14:paraId="5E906516" w14:textId="77777777" w:rsidR="00B42BF0" w:rsidRPr="009078BC" w:rsidRDefault="00B42BF0" w:rsidP="00B42BF0">
      <w:r>
        <w:t>Note that L</w:t>
      </w:r>
      <w:r>
        <w:rPr>
          <w:rStyle w:val="subscript"/>
        </w:rPr>
        <w:t>e</w:t>
      </w:r>
      <w:r>
        <w:t xml:space="preserve"> is </w:t>
      </w:r>
      <w:r w:rsidRPr="009078BC">
        <w:rPr>
          <w:i/>
        </w:rPr>
        <w:t>not</w:t>
      </w:r>
      <w:r>
        <w:t xml:space="preserve"> the </w:t>
      </w:r>
      <w:r w:rsidR="00B11166">
        <w:t>self-</w:t>
      </w:r>
      <w:r>
        <w:t xml:space="preserve">inductance of a rectangular thin wire loop </w:t>
      </w:r>
      <w:r w:rsidRPr="009078BC">
        <w:rPr>
          <w:i/>
        </w:rPr>
        <w:t>in isolation</w:t>
      </w:r>
      <w:r>
        <w:t xml:space="preserve"> occupying the red outline above, but rather L</w:t>
      </w:r>
      <w:r>
        <w:rPr>
          <w:rStyle w:val="subscript"/>
        </w:rPr>
        <w:t>e</w:t>
      </w:r>
      <w:r>
        <w:t xml:space="preserve"> = (μ</w:t>
      </w:r>
      <w:r>
        <w:rPr>
          <w:rStyle w:val="subscript"/>
        </w:rPr>
        <w:t>d</w:t>
      </w:r>
      <w:r>
        <w:t>/4π)K as in (K.</w:t>
      </w:r>
      <w:r w:rsidR="009E7715">
        <w:t>9</w:t>
      </w:r>
      <w:r>
        <w:t>) above, where K is related to the capacitance between the conductors. If both conductors are round and very thin and separated by distance b, we know from (4.5.7) that 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and then L</w:t>
      </w:r>
      <w:r>
        <w:rPr>
          <w:rStyle w:val="subscript"/>
        </w:rPr>
        <w:t>e</w:t>
      </w:r>
      <w:r>
        <w:t xml:space="preserve"> =  (μ</w:t>
      </w:r>
      <w:r>
        <w:rPr>
          <w:rStyle w:val="subscript"/>
        </w:rPr>
        <w:t>d</w:t>
      </w:r>
      <w:r>
        <w:t>/π)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xml:space="preserve">). </w:t>
      </w:r>
    </w:p>
    <w:p w14:paraId="6482D6E7" w14:textId="77777777" w:rsidR="00B42BF0" w:rsidRDefault="00B42BF0" w:rsidP="00B42BF0"/>
    <w:p w14:paraId="0A7B5AED" w14:textId="77777777" w:rsidR="00B42BF0" w:rsidRPr="000A6B21" w:rsidRDefault="00B42BF0" w:rsidP="00B42BF0">
      <w:r>
        <w:t xml:space="preserve">Although we have not formally proven it, it seems clear that for arbitrary conductor cross sections (not too closely spaced)  the following equations will apply at low frequency : </w:t>
      </w:r>
    </w:p>
    <w:p w14:paraId="395BE501" w14:textId="77777777" w:rsidR="00B42BF0" w:rsidRDefault="00B42BF0" w:rsidP="00B42BF0"/>
    <w:p w14:paraId="156D25F7" w14:textId="77777777" w:rsidR="00B42BF0" w:rsidRDefault="00B42BF0" w:rsidP="00B42BF0">
      <w:pPr>
        <w:tabs>
          <w:tab w:val="left" w:pos="7200"/>
          <w:tab w:val="left" w:pos="7920"/>
          <w:tab w:val="right" w:pos="9270"/>
        </w:tabs>
      </w:pPr>
      <w:r>
        <w:tab/>
        <w:t xml:space="preserve">R  =  </w:t>
      </w:r>
      <w:r>
        <w:fldChar w:fldCharType="begin"/>
      </w:r>
      <w:r>
        <w:instrText xml:space="preserve"> EQ \f(1,</w:instrText>
      </w:r>
      <w:r w:rsidRPr="006529F7">
        <w:instrText xml:space="preserve"> </w:instrText>
      </w:r>
      <w:r>
        <w:instrText>σ</w:instrText>
      </w:r>
      <w:r>
        <w:rPr>
          <w:rStyle w:val="subscript"/>
        </w:rPr>
        <w:instrText>1</w:instrText>
      </w:r>
      <w:r>
        <w:instrText>A</w:instrText>
      </w:r>
      <w:r>
        <w:rPr>
          <w:rStyle w:val="subscript"/>
        </w:rPr>
        <w:instrText>1</w:instrText>
      </w:r>
      <w:r>
        <w:instrText xml:space="preserve">) </w:instrText>
      </w:r>
      <w:r>
        <w:fldChar w:fldCharType="end"/>
      </w:r>
      <w:r>
        <w:t xml:space="preserve">  +  </w:t>
      </w:r>
      <w:r>
        <w:fldChar w:fldCharType="begin"/>
      </w:r>
      <w:r>
        <w:instrText xml:space="preserve"> EQ \f(1,</w:instrText>
      </w:r>
      <w:r w:rsidRPr="006529F7">
        <w:instrText xml:space="preserve"> </w:instrText>
      </w:r>
      <w:r>
        <w:instrText>σ</w:instrText>
      </w:r>
      <w:r>
        <w:rPr>
          <w:rStyle w:val="subscript"/>
        </w:rPr>
        <w:instrText>2</w:instrText>
      </w:r>
      <w:r>
        <w:instrText>A</w:instrText>
      </w:r>
      <w:r>
        <w:rPr>
          <w:rStyle w:val="subscript"/>
        </w:rPr>
        <w:instrText>2</w:instrText>
      </w:r>
      <w:r>
        <w:instrText xml:space="preserve">) </w:instrText>
      </w:r>
      <w:r>
        <w:fldChar w:fldCharType="end"/>
      </w:r>
      <w:r>
        <w:tab/>
      </w:r>
      <w:r>
        <w:tab/>
        <w:t>A</w:t>
      </w:r>
      <w:r>
        <w:rPr>
          <w:rStyle w:val="subscript"/>
        </w:rPr>
        <w:t>i</w:t>
      </w:r>
      <w:r>
        <w:t xml:space="preserve"> = cross section area of C</w:t>
      </w:r>
      <w:r>
        <w:rPr>
          <w:rStyle w:val="subscript"/>
        </w:rPr>
        <w:t>i</w:t>
      </w:r>
      <w:r>
        <w:tab/>
      </w:r>
      <w:r>
        <w:tab/>
      </w:r>
      <w:r>
        <w:tab/>
      </w:r>
      <w:r>
        <w:tab/>
        <w:t>(K.1</w:t>
      </w:r>
      <w:r w:rsidR="009E7715">
        <w:t>3</w:t>
      </w:r>
      <w:r>
        <w:t>)</w:t>
      </w:r>
    </w:p>
    <w:p w14:paraId="17563CF7" w14:textId="77777777" w:rsidR="00B42BF0" w:rsidRPr="000A6B21" w:rsidRDefault="00B42BF0" w:rsidP="00B42BF0"/>
    <w:p w14:paraId="626D871A" w14:textId="77777777" w:rsidR="00B42BF0" w:rsidRDefault="00B42BF0" w:rsidP="00B42BF0">
      <w:pPr>
        <w:tabs>
          <w:tab w:val="left" w:pos="7200"/>
          <w:tab w:val="left" w:pos="7920"/>
          <w:tab w:val="right" w:pos="9270"/>
        </w:tabs>
      </w:pPr>
      <w:r>
        <w:tab/>
        <w:t>L  = L</w:t>
      </w:r>
      <w:r>
        <w:rPr>
          <w:rStyle w:val="subscript"/>
        </w:rPr>
        <w:t>e</w:t>
      </w:r>
      <w:r w:rsidR="00F4716B">
        <w:t xml:space="preserve">  </w:t>
      </w:r>
      <w:r>
        <w:t xml:space="preserve">+ </w:t>
      </w:r>
      <w:r w:rsidR="00F4716B">
        <w:t xml:space="preserve"> </w:t>
      </w:r>
      <w:r>
        <w:t>(L</w:t>
      </w:r>
      <w:r>
        <w:rPr>
          <w:rStyle w:val="subscript"/>
        </w:rPr>
        <w:t>i1</w:t>
      </w:r>
      <w:r>
        <w:t xml:space="preserve"> + L</w:t>
      </w:r>
      <w:r>
        <w:rPr>
          <w:rStyle w:val="subscript"/>
        </w:rPr>
        <w:t>i2</w:t>
      </w:r>
      <w:r>
        <w:t>)  .</w:t>
      </w:r>
      <w:r>
        <w:tab/>
      </w:r>
      <w:r>
        <w:tab/>
      </w:r>
      <w:r>
        <w:tab/>
      </w:r>
      <w:r>
        <w:tab/>
      </w:r>
      <w:r>
        <w:tab/>
      </w:r>
      <w:r>
        <w:tab/>
      </w:r>
      <w:r>
        <w:tab/>
      </w:r>
      <w:r>
        <w:tab/>
      </w:r>
      <w:r>
        <w:tab/>
        <w:t>(K.1</w:t>
      </w:r>
      <w:r w:rsidR="009E7715">
        <w:t>4</w:t>
      </w:r>
      <w:r>
        <w:t>)</w:t>
      </w:r>
    </w:p>
    <w:p w14:paraId="1EE4D334" w14:textId="77777777" w:rsidR="00B42BF0" w:rsidRDefault="00B42BF0" w:rsidP="00B42BF0"/>
    <w:p w14:paraId="4B8734CD" w14:textId="77777777" w:rsidR="00B42BF0" w:rsidRPr="00013F6F" w:rsidRDefault="00B42BF0" w:rsidP="00B42BF0">
      <w:r>
        <w:t>Appendix C computes the DC L</w:t>
      </w:r>
      <w:r>
        <w:rPr>
          <w:rStyle w:val="subscript"/>
        </w:rPr>
        <w:t>i</w:t>
      </w:r>
      <w:r>
        <w:t xml:space="preserve"> for various conductor cross section shapes. One result quoted there from the literature is that for a square conductor, </w:t>
      </w:r>
    </w:p>
    <w:p w14:paraId="1D017E2E" w14:textId="77777777" w:rsidR="00B42BF0" w:rsidRDefault="00B42BF0" w:rsidP="00B42BF0"/>
    <w:p w14:paraId="5D527F27" w14:textId="77777777" w:rsidR="00B42BF0" w:rsidRDefault="00B42BF0" w:rsidP="00B42BF0">
      <w:pPr>
        <w:tabs>
          <w:tab w:val="left" w:pos="7200"/>
          <w:tab w:val="left" w:pos="7920"/>
          <w:tab w:val="right" w:pos="9270"/>
        </w:tabs>
      </w:pPr>
      <w:r>
        <w:tab/>
        <w:t>L</w:t>
      </w:r>
      <w:r>
        <w:rPr>
          <w:rStyle w:val="subscript"/>
        </w:rPr>
        <w:t>i</w:t>
      </w:r>
      <w:r>
        <w:t xml:space="preserve"> = (μ</w:t>
      </w:r>
      <w:r>
        <w:rPr>
          <w:rStyle w:val="subscript"/>
        </w:rPr>
        <w:t>i</w:t>
      </w:r>
      <w:r>
        <w:t>/8π)  [0.96639]  .</w:t>
      </w:r>
      <w:r>
        <w:tab/>
      </w:r>
      <w:r>
        <w:tab/>
      </w:r>
      <w:r>
        <w:tab/>
      </w:r>
      <w:r>
        <w:tab/>
      </w:r>
      <w:r>
        <w:tab/>
      </w:r>
      <w:r>
        <w:tab/>
      </w:r>
      <w:r>
        <w:tab/>
      </w:r>
      <w:r>
        <w:tab/>
      </w:r>
      <w:r>
        <w:tab/>
      </w:r>
      <w:r w:rsidRPr="000A6B21">
        <w:rPr>
          <w:i/>
        </w:rPr>
        <w:t>(C.4.1</w:t>
      </w:r>
      <w:r>
        <w:rPr>
          <w:i/>
        </w:rPr>
        <w:t>2</w:t>
      </w:r>
      <w:r w:rsidRPr="000A6B21">
        <w:rPr>
          <w:i/>
        </w:rPr>
        <w:t>)</w:t>
      </w:r>
    </w:p>
    <w:p w14:paraId="40E4F035" w14:textId="77777777" w:rsidR="00B42BF0" w:rsidRDefault="00B42BF0" w:rsidP="00B42BF0"/>
    <w:p w14:paraId="29DFF074" w14:textId="77777777" w:rsidR="00B42BF0" w:rsidRDefault="00B42BF0" w:rsidP="00B42BF0">
      <w:r>
        <w:t>Thus the L</w:t>
      </w:r>
      <w:r>
        <w:rPr>
          <w:rStyle w:val="subscript"/>
        </w:rPr>
        <w:t>i</w:t>
      </w:r>
      <w:r>
        <w:t xml:space="preserve"> for a square cross-section conductor is barely different from that of a round conductor. </w:t>
      </w:r>
    </w:p>
    <w:p w14:paraId="0F186BC2" w14:textId="77777777" w:rsidR="00B42BF0" w:rsidRDefault="00B42BF0" w:rsidP="00B42BF0">
      <w:pPr>
        <w:pStyle w:val="Heading3"/>
      </w:pPr>
    </w:p>
    <w:p w14:paraId="36EAAE3F" w14:textId="77777777" w:rsidR="00B42BF0" w:rsidRDefault="00B42BF0" w:rsidP="00B42BF0">
      <w:pPr>
        <w:pStyle w:val="Heading3"/>
      </w:pPr>
      <w:bookmarkStart w:id="256" w:name="_Toc401578615"/>
      <w:r>
        <w:t>(f) High frequency case for round conductor</w:t>
      </w:r>
      <w:r w:rsidR="003B691A">
        <w:t>s</w:t>
      </w:r>
      <w:r>
        <w:t xml:space="preserve"> (strong skin effect)</w:t>
      </w:r>
      <w:bookmarkEnd w:id="256"/>
      <w:r>
        <w:t xml:space="preserve"> </w:t>
      </w:r>
    </w:p>
    <w:p w14:paraId="642B6646" w14:textId="77777777" w:rsidR="00B42BF0" w:rsidRDefault="00B42BF0" w:rsidP="00B42BF0"/>
    <w:p w14:paraId="6FFF7EE4" w14:textId="77777777" w:rsidR="00B42BF0" w:rsidRDefault="00B42BF0" w:rsidP="00B42BF0">
      <w:r>
        <w:t>At high frequencies there is a pronounced skin effect. In Chapter 2 for a round conductor C</w:t>
      </w:r>
      <w:r>
        <w:rPr>
          <w:rStyle w:val="subscript"/>
        </w:rPr>
        <w:t>1</w:t>
      </w:r>
      <w:r>
        <w:t xml:space="preserve"> at high frequency (and with a symmetric current distribution) we found that</w:t>
      </w:r>
    </w:p>
    <w:p w14:paraId="37B3ED82" w14:textId="77777777" w:rsidR="00B42BF0" w:rsidRDefault="00B42BF0" w:rsidP="00B42BF0"/>
    <w:p w14:paraId="0CAB77A9" w14:textId="77777777" w:rsidR="00B42BF0" w:rsidRPr="00C34953" w:rsidRDefault="00B42BF0" w:rsidP="00B42BF0">
      <w:pPr>
        <w:tabs>
          <w:tab w:val="left" w:pos="7200"/>
          <w:tab w:val="left" w:pos="7920"/>
          <w:tab w:val="right" w:pos="9270"/>
        </w:tabs>
      </w:pPr>
      <w:r>
        <w:tab/>
        <w:t>Z</w:t>
      </w:r>
      <w:r w:rsidRPr="00ED6797">
        <w:rPr>
          <w:rStyle w:val="subscript"/>
        </w:rPr>
        <w:t>s</w:t>
      </w:r>
      <w:r>
        <w:rPr>
          <w:rStyle w:val="subscript"/>
        </w:rPr>
        <w:t>1</w:t>
      </w:r>
      <w:r>
        <w:t>(</w:t>
      </w:r>
      <w:r w:rsidRPr="002C3552">
        <w:t>ω</w:t>
      </w:r>
      <w:r>
        <w:t xml:space="preserve">)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(1+j)</w:t>
      </w:r>
      <w:r>
        <w:tab/>
      </w:r>
      <w:r>
        <w:tab/>
        <w:t>δ</w:t>
      </w:r>
      <w:r>
        <w:rPr>
          <w:rStyle w:val="subscript"/>
        </w:rPr>
        <w:t>1</w:t>
      </w:r>
      <w:r>
        <w:t xml:space="preserve"> &lt;&lt; 4a</w:t>
      </w:r>
      <w:r>
        <w:rPr>
          <w:rStyle w:val="subscript"/>
        </w:rPr>
        <w:t>1</w:t>
      </w:r>
      <w:r>
        <w:t xml:space="preserve">  </w:t>
      </w:r>
      <w:r>
        <w:tab/>
      </w:r>
      <w:r>
        <w:tab/>
      </w:r>
      <w:r>
        <w:tab/>
      </w:r>
      <w:r>
        <w:tab/>
      </w:r>
      <w:r>
        <w:tab/>
      </w:r>
      <w:r>
        <w:tab/>
      </w:r>
      <w:r w:rsidRPr="00C34953">
        <w:rPr>
          <w:i/>
        </w:rPr>
        <w:t>(2.4.16)</w:t>
      </w:r>
    </w:p>
    <w:p w14:paraId="291A434C" w14:textId="77777777" w:rsidR="00B42BF0" w:rsidRDefault="00393DE3" w:rsidP="00B42BF0">
      <w:r>
        <w:t>so</w:t>
      </w:r>
    </w:p>
    <w:p w14:paraId="6F947739" w14:textId="77777777" w:rsidR="00B42BF0" w:rsidRPr="000A6B21" w:rsidRDefault="00B42BF0" w:rsidP="00B42BF0">
      <w:r>
        <w:tab/>
        <w:t>Re(Z</w:t>
      </w:r>
      <w:r>
        <w:rPr>
          <w:rStyle w:val="subscript"/>
        </w:rPr>
        <w:t>s1</w:t>
      </w:r>
      <w:r>
        <w:t>) =  Im(Z</w:t>
      </w:r>
      <w:r>
        <w:rPr>
          <w:rStyle w:val="subscript"/>
        </w:rPr>
        <w:t>s1</w:t>
      </w:r>
      <w:r>
        <w:t xml:space="preserve"> )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ab/>
      </w:r>
      <w:r w:rsidR="00F4716B">
        <w:t xml:space="preserve"> </w:t>
      </w:r>
      <w:r w:rsidR="00393DE3">
        <w:t xml:space="preserve">=  </w:t>
      </w:r>
      <w:r w:rsidR="00393DE3">
        <w:fldChar w:fldCharType="begin"/>
      </w:r>
      <w:r w:rsidR="00393DE3">
        <w:instrText xml:space="preserve"> EQ \F(1,2</w:instrText>
      </w:r>
      <w:r w:rsidR="00393DE3" w:rsidRPr="002C3552">
        <w:instrText>π</w:instrText>
      </w:r>
      <w:r w:rsidR="00393DE3">
        <w:instrText>a</w:instrText>
      </w:r>
      <w:r w:rsidR="00393DE3">
        <w:rPr>
          <w:rStyle w:val="subscript"/>
        </w:rPr>
        <w:instrText>1</w:instrText>
      </w:r>
      <w:r w:rsidR="00393DE3">
        <w:instrText>)  \R(\F(μ</w:instrText>
      </w:r>
      <w:r w:rsidR="00393DE3">
        <w:rPr>
          <w:rStyle w:val="subscript"/>
        </w:rPr>
        <w:instrText>1</w:instrText>
      </w:r>
      <w:r w:rsidR="00393DE3">
        <w:instrText>ω, 2</w:instrText>
      </w:r>
      <w:r w:rsidR="00393DE3" w:rsidRPr="002C3552">
        <w:instrText>σ</w:instrText>
      </w:r>
      <w:r w:rsidR="00393DE3">
        <w:rPr>
          <w:rStyle w:val="subscript"/>
        </w:rPr>
        <w:instrText>1</w:instrText>
      </w:r>
      <w:r w:rsidR="00393DE3">
        <w:instrText xml:space="preserve">)) </w:instrText>
      </w:r>
      <w:r w:rsidR="00393DE3">
        <w:fldChar w:fldCharType="end"/>
      </w:r>
      <w:r>
        <w:tab/>
      </w:r>
      <w:r>
        <w:tab/>
      </w:r>
      <w:r>
        <w:tab/>
      </w:r>
      <w:r>
        <w:tab/>
      </w:r>
      <w:r>
        <w:tab/>
      </w:r>
      <w:r>
        <w:tab/>
      </w:r>
    </w:p>
    <w:p w14:paraId="2DAEC3E3" w14:textId="77777777" w:rsidR="00B42BF0" w:rsidRDefault="00B42BF0" w:rsidP="00B42BF0"/>
    <w:p w14:paraId="249DB0CF" w14:textId="77777777" w:rsidR="00B42BF0" w:rsidRDefault="00B42BF0" w:rsidP="00B42BF0">
      <w:r>
        <w:t>where δ</w:t>
      </w:r>
      <w:r>
        <w:rPr>
          <w:rStyle w:val="subscript"/>
        </w:rPr>
        <w:t>1</w:t>
      </w:r>
      <w:r>
        <w:t xml:space="preserve">  = </w:t>
      </w:r>
      <w:r>
        <w:fldChar w:fldCharType="begin"/>
      </w:r>
      <w:r>
        <w:instrText xml:space="preserve"> EQ \r(2/(ωμ</w:instrText>
      </w:r>
      <w:r>
        <w:rPr>
          <w:rStyle w:val="subscript"/>
        </w:rPr>
        <w:instrText>1</w:instrText>
      </w:r>
      <w:r>
        <w:instrText>σ</w:instrText>
      </w:r>
      <w:r>
        <w:rPr>
          <w:rStyle w:val="subscript"/>
        </w:rPr>
        <w:instrText>1</w:instrText>
      </w:r>
      <w:r>
        <w:instrText xml:space="preserve">)) </w:instrText>
      </w:r>
      <w:r>
        <w:fldChar w:fldCharType="end"/>
      </w:r>
      <w:r>
        <w:t xml:space="preserve"> is the skin depth and a</w:t>
      </w:r>
      <w:r>
        <w:rPr>
          <w:rStyle w:val="subscript"/>
        </w:rPr>
        <w:t>1</w:t>
      </w:r>
      <w:r>
        <w:t xml:space="preserve"> the wire radius. </w:t>
      </w:r>
    </w:p>
    <w:p w14:paraId="5094CAC4" w14:textId="77777777" w:rsidR="00B42BF0" w:rsidRDefault="00B42BF0" w:rsidP="00B42BF0"/>
    <w:p w14:paraId="7733ABAC" w14:textId="77777777" w:rsidR="00B42BF0" w:rsidRDefault="00B42BF0" w:rsidP="00B42BF0">
      <w:r>
        <w:t>From (K.</w:t>
      </w:r>
      <w:r w:rsidR="009E7715">
        <w:t>9</w:t>
      </w:r>
      <w:r>
        <w:t xml:space="preserve">) we find that for high frequencies and round conductors, </w:t>
      </w:r>
    </w:p>
    <w:p w14:paraId="144DE9F6" w14:textId="77777777" w:rsidR="00B42BF0" w:rsidRDefault="00B42BF0" w:rsidP="00B42BF0"/>
    <w:p w14:paraId="0C153B3E" w14:textId="77777777" w:rsidR="00B42BF0" w:rsidRPr="000A6B21" w:rsidRDefault="00B42BF0" w:rsidP="00B42BF0">
      <w:r>
        <w:tab/>
        <w:t xml:space="preserve">R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w:t>
      </w:r>
      <w:r>
        <w:fldChar w:fldCharType="begin"/>
      </w:r>
      <w:r>
        <w:instrText xml:space="preserve"> EQ \F(1,</w:instrText>
      </w:r>
      <w:r w:rsidRPr="002C3552">
        <w:instrText>σ</w:instrText>
      </w:r>
      <w:r>
        <w:rPr>
          <w:rStyle w:val="subscript"/>
        </w:rPr>
        <w:instrText>2</w:instrText>
      </w:r>
      <w:r>
        <w:instrText>(2</w:instrText>
      </w:r>
      <w:r w:rsidRPr="002C3552">
        <w:instrText>π</w:instrText>
      </w:r>
      <w:r>
        <w:instrText>a</w:instrText>
      </w:r>
      <w:r>
        <w:rPr>
          <w:rStyle w:val="subscript"/>
        </w:rPr>
        <w:instrText>2</w:instrText>
      </w:r>
      <w:r>
        <w:instrText>)</w:instrText>
      </w:r>
      <w:r w:rsidRPr="002C3552">
        <w:instrText>δ</w:instrText>
      </w:r>
      <w:r>
        <w:rPr>
          <w:rStyle w:val="subscript"/>
        </w:rPr>
        <w:instrText>2</w:instrText>
      </w:r>
      <w:r>
        <w:instrText xml:space="preserve">) </w:instrText>
      </w:r>
      <w:r>
        <w:fldChar w:fldCharType="end"/>
      </w:r>
      <w:r>
        <w:tab/>
      </w:r>
      <w:r>
        <w:tab/>
      </w:r>
      <w:r>
        <w:tab/>
      </w:r>
      <w:r>
        <w:tab/>
      </w:r>
      <w:r>
        <w:tab/>
      </w:r>
    </w:p>
    <w:p w14:paraId="258E67D5" w14:textId="77777777" w:rsidR="00B42BF0" w:rsidRDefault="00B42BF0" w:rsidP="00B42BF0"/>
    <w:p w14:paraId="63321398" w14:textId="77777777" w:rsidR="00B42BF0" w:rsidRPr="00C34953" w:rsidRDefault="00B42BF0" w:rsidP="00B42BF0">
      <w:pPr>
        <w:tabs>
          <w:tab w:val="left" w:pos="7200"/>
          <w:tab w:val="left" w:pos="7920"/>
          <w:tab w:val="right" w:pos="9270"/>
        </w:tabs>
      </w:pPr>
      <w:r>
        <w:tab/>
        <w:t>L = L</w:t>
      </w:r>
      <w:r>
        <w:rPr>
          <w:rStyle w:val="subscript"/>
        </w:rPr>
        <w:t>e</w:t>
      </w:r>
      <w:r>
        <w:t xml:space="preserve"> + (1/ω) Im(Z</w:t>
      </w:r>
      <w:r>
        <w:rPr>
          <w:rStyle w:val="subscript"/>
        </w:rPr>
        <w:t>s1</w:t>
      </w:r>
      <w:r>
        <w:t>+ Z</w:t>
      </w:r>
      <w:r>
        <w:rPr>
          <w:rStyle w:val="subscript"/>
        </w:rPr>
        <w:t>s2</w:t>
      </w:r>
      <w:r>
        <w:t>)  = L</w:t>
      </w:r>
      <w:r>
        <w:rPr>
          <w:rStyle w:val="subscript"/>
        </w:rPr>
        <w:t>e</w:t>
      </w:r>
      <w:r>
        <w:t xml:space="preserve"> + (1/ω) R  .</w:t>
      </w:r>
      <w:r>
        <w:tab/>
      </w:r>
      <w:r>
        <w:tab/>
      </w:r>
      <w:r>
        <w:tab/>
      </w:r>
      <w:r>
        <w:tab/>
      </w:r>
      <w:r>
        <w:tab/>
      </w:r>
      <w:r>
        <w:tab/>
        <w:t>(K.1</w:t>
      </w:r>
      <w:r w:rsidR="009E7715">
        <w:t>5</w:t>
      </w:r>
      <w:r>
        <w:t>)</w:t>
      </w:r>
    </w:p>
    <w:p w14:paraId="1326976C" w14:textId="77777777" w:rsidR="00B42BF0" w:rsidRDefault="00B42BF0" w:rsidP="00B42BF0"/>
    <w:p w14:paraId="4A8BBE9C" w14:textId="77777777" w:rsidR="00B42BF0" w:rsidRDefault="00B42BF0" w:rsidP="00B42BF0">
      <w:r>
        <w:t>In this case, we recognize 2πa</w:t>
      </w:r>
      <w:r>
        <w:rPr>
          <w:rStyle w:val="subscript"/>
        </w:rPr>
        <w:t>1</w:t>
      </w:r>
      <w:r>
        <w:t>δ</w:t>
      </w:r>
      <w:r>
        <w:rPr>
          <w:rStyle w:val="subscript"/>
        </w:rPr>
        <w:t>1</w:t>
      </w:r>
      <w:r>
        <w:t xml:space="preserve"> as the effective current carrying cross-sectional area of round conductor C</w:t>
      </w:r>
      <w:r>
        <w:rPr>
          <w:rStyle w:val="subscript"/>
        </w:rPr>
        <w:t>1</w:t>
      </w:r>
      <w:r>
        <w:t xml:space="preserve"> (the area of the current sheath), so the expression for R is quite intuitive. Since,</w:t>
      </w:r>
    </w:p>
    <w:p w14:paraId="6E1C3F3C" w14:textId="77777777" w:rsidR="00B42BF0" w:rsidRDefault="00B42BF0" w:rsidP="00B42BF0"/>
    <w:p w14:paraId="4CB2D576" w14:textId="77777777" w:rsidR="00B42BF0" w:rsidRPr="00C34953" w:rsidRDefault="00B42BF0" w:rsidP="00B42BF0">
      <w:pPr>
        <w:tabs>
          <w:tab w:val="left" w:pos="7200"/>
          <w:tab w:val="left" w:pos="7920"/>
          <w:tab w:val="right" w:pos="9270"/>
        </w:tabs>
      </w:pPr>
      <w:r>
        <w:tab/>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w:t>
      </w:r>
      <w:r>
        <w:tab/>
        <w:t>=&gt;</w:t>
      </w:r>
      <w:r>
        <w:tab/>
        <w:t>1/δ</w:t>
      </w:r>
      <w:r>
        <w:rPr>
          <w:rStyle w:val="subscript"/>
        </w:rPr>
        <w:t>1</w:t>
      </w:r>
      <w:r>
        <w:t xml:space="preserve">  = </w:t>
      </w:r>
      <w:r>
        <w:fldChar w:fldCharType="begin"/>
      </w:r>
      <w:r>
        <w:instrText xml:space="preserve"> EQ \r((ωμ</w:instrText>
      </w:r>
      <w:r>
        <w:rPr>
          <w:rStyle w:val="subscript"/>
        </w:rPr>
        <w:instrText>1</w:instrText>
      </w:r>
      <w:r>
        <w:instrText>σ</w:instrText>
      </w:r>
      <w:r>
        <w:rPr>
          <w:rStyle w:val="subscript"/>
        </w:rPr>
        <w:instrText>1</w:instrText>
      </w:r>
      <w:r>
        <w:instrText xml:space="preserve">)/2) </w:instrText>
      </w:r>
      <w:r>
        <w:fldChar w:fldCharType="end"/>
      </w:r>
      <w:r>
        <w:tab/>
        <w:t>and</w:t>
      </w:r>
      <w:r>
        <w:tab/>
        <w:t>1/ω  = μ</w:t>
      </w:r>
      <w:r>
        <w:rPr>
          <w:rStyle w:val="subscript"/>
        </w:rPr>
        <w:t>1</w:t>
      </w:r>
      <w:r>
        <w:t>σ</w:t>
      </w:r>
      <w:r>
        <w:rPr>
          <w:rStyle w:val="subscript"/>
        </w:rPr>
        <w:t>1</w:t>
      </w:r>
      <w:r>
        <w:t>δ</w:t>
      </w:r>
      <w:r>
        <w:rPr>
          <w:rStyle w:val="subscript"/>
        </w:rPr>
        <w:t>1</w:t>
      </w:r>
      <w:r>
        <w:rPr>
          <w:rStyle w:val="superscript"/>
        </w:rPr>
        <w:t>2</w:t>
      </w:r>
      <w:r>
        <w:t>/2</w:t>
      </w:r>
      <w:r>
        <w:tab/>
      </w:r>
      <w:r>
        <w:tab/>
        <w:t>(K.1</w:t>
      </w:r>
      <w:r w:rsidR="009E7715">
        <w:t>6</w:t>
      </w:r>
      <w:r>
        <w:t>)</w:t>
      </w:r>
    </w:p>
    <w:p w14:paraId="03B3E2AB" w14:textId="77777777" w:rsidR="00B42BF0" w:rsidRDefault="00B42BF0" w:rsidP="00B42BF0"/>
    <w:p w14:paraId="270B6296" w14:textId="77777777" w:rsidR="00B42BF0" w:rsidRDefault="00B42BF0" w:rsidP="00B42BF0">
      <w:r>
        <w:t>we may write</w:t>
      </w:r>
    </w:p>
    <w:p w14:paraId="7AD1CB43" w14:textId="77777777" w:rsidR="00B42BF0" w:rsidRPr="00ED23DB" w:rsidRDefault="00B42BF0" w:rsidP="00B42BF0">
      <w:r>
        <w:tab/>
        <w:t>L</w:t>
      </w:r>
      <w:r>
        <w:rPr>
          <w:rStyle w:val="subscript"/>
        </w:rPr>
        <w:t>i</w:t>
      </w:r>
      <w:r>
        <w:t>(ω) = (1/ω) Im(Z</w:t>
      </w:r>
      <w:r>
        <w:rPr>
          <w:rStyle w:val="subscript"/>
        </w:rPr>
        <w:t>s</w:t>
      </w:r>
      <w:r>
        <w:t>)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 xml:space="preserve">)) </w:instrText>
      </w:r>
      <w:r>
        <w:fldChar w:fldCharType="end"/>
      </w:r>
      <w:r>
        <w:fldChar w:fldCharType="begin"/>
      </w:r>
      <w:r>
        <w:instrText xml:space="preserve"> EQ \r((ωμ</w:instrText>
      </w:r>
      <w:r>
        <w:rPr>
          <w:rStyle w:val="subscript"/>
        </w:rPr>
        <w:instrText>1</w:instrText>
      </w:r>
      <w:r>
        <w:instrText>σ</w:instrText>
      </w:r>
      <w:r>
        <w:rPr>
          <w:rStyle w:val="subscript"/>
        </w:rPr>
        <w:instrText>1</w:instrText>
      </w:r>
      <w:r>
        <w:instrText xml:space="preserve">)/2) </w:instrText>
      </w:r>
      <w:r>
        <w:fldChar w:fldCharType="end"/>
      </w:r>
      <w:r>
        <w:t xml:space="preserve">  = </w:t>
      </w:r>
      <w:r>
        <w:fldChar w:fldCharType="begin"/>
      </w:r>
      <w:r>
        <w:instrText xml:space="preserve"> EQ \F(1,2</w:instrText>
      </w:r>
      <w:r w:rsidRPr="002C3552">
        <w:instrText>π</w:instrText>
      </w:r>
      <w:r>
        <w:instrText>a</w:instrText>
      </w:r>
      <w:r>
        <w:rPr>
          <w:rStyle w:val="subscript"/>
        </w:rPr>
        <w:instrText>1</w:instrText>
      </w:r>
      <w:r>
        <w:instrText>)  \R(\F(μ</w:instrText>
      </w:r>
      <w:r>
        <w:rPr>
          <w:rStyle w:val="subscript"/>
        </w:rPr>
        <w:instrText>1</w:instrText>
      </w:r>
      <w:r>
        <w:instrText>, 2</w:instrText>
      </w:r>
      <w:r w:rsidRPr="002C3552">
        <w:instrText>σ</w:instrText>
      </w:r>
      <w:r>
        <w:rPr>
          <w:rStyle w:val="subscript"/>
        </w:rPr>
        <w:instrText>1</w:instrText>
      </w:r>
      <w:r w:rsidRPr="00A020C0">
        <w:instrText>ω</w:instrText>
      </w:r>
      <w:r>
        <w:instrText xml:space="preserve">)) </w:instrText>
      </w:r>
      <w:r>
        <w:fldChar w:fldCharType="end"/>
      </w:r>
    </w:p>
    <w:p w14:paraId="5D6FC113" w14:textId="77777777" w:rsidR="00B42BF0" w:rsidRPr="000A6B21" w:rsidRDefault="00B42BF0" w:rsidP="00B42BF0">
      <w:pPr>
        <w:tabs>
          <w:tab w:val="left" w:pos="7200"/>
          <w:tab w:val="left" w:pos="7920"/>
          <w:tab w:val="right" w:pos="9270"/>
        </w:tabs>
      </w:pPr>
      <w:r>
        <w:tab/>
      </w:r>
      <w:r>
        <w:tab/>
      </w:r>
      <w:r>
        <w:tab/>
      </w:r>
      <w:r>
        <w:tab/>
      </w:r>
      <w:r>
        <w:tab/>
      </w:r>
      <w:r>
        <w:tab/>
      </w:r>
      <w:r>
        <w:tab/>
      </w:r>
      <w:r>
        <w:tab/>
      </w:r>
      <w:r>
        <w:tab/>
      </w:r>
      <w:r>
        <w:tab/>
      </w:r>
      <w:r>
        <w:tab/>
      </w:r>
      <w:r>
        <w:tab/>
      </w:r>
      <w:r>
        <w:tab/>
        <w:t>(K.1</w:t>
      </w:r>
      <w:r w:rsidR="009E7715">
        <w:t>7</w:t>
      </w:r>
      <w:r>
        <w:t>)</w:t>
      </w:r>
    </w:p>
    <w:p w14:paraId="234ED9EF" w14:textId="77777777" w:rsidR="00B42BF0" w:rsidRDefault="00B42BF0" w:rsidP="00B42BF0">
      <w:r>
        <w:t>so L</w:t>
      </w:r>
      <w:r>
        <w:rPr>
          <w:rStyle w:val="subscript"/>
        </w:rPr>
        <w:t>i</w:t>
      </w:r>
      <w:r>
        <w:t>(ω) ~  1/</w:t>
      </w:r>
      <w:r>
        <w:fldChar w:fldCharType="begin"/>
      </w:r>
      <w:r>
        <w:instrText xml:space="preserve"> EQ \r(ω) </w:instrText>
      </w:r>
      <w:r>
        <w:fldChar w:fldCharType="end"/>
      </w:r>
      <w:r>
        <w:t>. Expressing L</w:t>
      </w:r>
      <w:r>
        <w:rPr>
          <w:rStyle w:val="subscript"/>
        </w:rPr>
        <w:t>i</w:t>
      </w:r>
      <w:r>
        <w:t xml:space="preserve"> instead in terms of δ</w:t>
      </w:r>
      <w:r>
        <w:rPr>
          <w:rStyle w:val="subscript"/>
        </w:rPr>
        <w:t>1</w:t>
      </w:r>
      <w:r>
        <w:t xml:space="preserve"> we find</w:t>
      </w:r>
    </w:p>
    <w:p w14:paraId="230B6C1C" w14:textId="77777777" w:rsidR="00B42BF0" w:rsidRDefault="00B42BF0" w:rsidP="00B42BF0"/>
    <w:p w14:paraId="083F3030" w14:textId="77777777" w:rsidR="00B42BF0" w:rsidRDefault="00B42BF0" w:rsidP="00B42BF0">
      <w:r>
        <w:tab/>
        <w:t>L</w:t>
      </w:r>
      <w:r>
        <w:rPr>
          <w:rStyle w:val="subscript"/>
        </w:rPr>
        <w:t>i</w:t>
      </w:r>
      <w:r>
        <w:t>(δ</w:t>
      </w:r>
      <w:r>
        <w:rPr>
          <w:rStyle w:val="subscript"/>
        </w:rPr>
        <w:t>1</w:t>
      </w:r>
      <w:r>
        <w:t>) = (1/ω) Im(Z</w:t>
      </w:r>
      <w:r>
        <w:rPr>
          <w:rStyle w:val="subscript"/>
        </w:rPr>
        <w:t>s</w:t>
      </w:r>
      <w:r>
        <w:t>)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μ</w:t>
      </w:r>
      <w:r>
        <w:rPr>
          <w:rStyle w:val="subscript"/>
        </w:rPr>
        <w:t>1</w:t>
      </w:r>
      <w:r>
        <w:t>σ</w:t>
      </w:r>
      <w:r>
        <w:rPr>
          <w:rStyle w:val="subscript"/>
        </w:rPr>
        <w:t>1</w:t>
      </w:r>
      <w:r>
        <w:t>(δ</w:t>
      </w:r>
      <w:r>
        <w:rPr>
          <w:rStyle w:val="subscript"/>
        </w:rPr>
        <w:t>1</w:t>
      </w:r>
      <w:r>
        <w:rPr>
          <w:rStyle w:val="superscript"/>
        </w:rPr>
        <w:t>2</w:t>
      </w:r>
      <w:r>
        <w:t xml:space="preserve">/2)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μ</w:t>
      </w:r>
      <w:r>
        <w:rPr>
          <w:rStyle w:val="subscript"/>
        </w:rPr>
        <w:t>1</w:t>
      </w:r>
      <w:r>
        <w:t xml:space="preserve"> (1/4π) (δ</w:t>
      </w:r>
      <w:r>
        <w:rPr>
          <w:rStyle w:val="subscript"/>
        </w:rPr>
        <w:t>1</w:t>
      </w:r>
      <w:r>
        <w:t>/a</w:t>
      </w:r>
      <w:r>
        <w:rPr>
          <w:rStyle w:val="subscript"/>
        </w:rPr>
        <w:t>1</w:t>
      </w:r>
      <w:r>
        <w:t>)</w:t>
      </w:r>
    </w:p>
    <w:p w14:paraId="7B2855E2" w14:textId="77777777" w:rsidR="00B42BF0" w:rsidRPr="00C34953" w:rsidRDefault="00B42BF0" w:rsidP="00B42BF0">
      <w:pPr>
        <w:tabs>
          <w:tab w:val="left" w:pos="7200"/>
          <w:tab w:val="left" w:pos="7920"/>
          <w:tab w:val="right" w:pos="9270"/>
        </w:tabs>
      </w:pPr>
      <w:r>
        <w:tab/>
      </w:r>
      <w:r>
        <w:tab/>
        <w:t xml:space="preserve">  =</w:t>
      </w:r>
      <w:r w:rsidR="00393DE3">
        <w:t xml:space="preserve"> </w:t>
      </w:r>
      <w:r>
        <w:t xml:space="preserve"> </w:t>
      </w:r>
      <w:r>
        <w:fldChar w:fldCharType="begin"/>
      </w:r>
      <w:r>
        <w:instrText xml:space="preserve"> EQ \f(μ</w:instrText>
      </w:r>
      <w:r>
        <w:rPr>
          <w:rStyle w:val="subscript"/>
        </w:rPr>
        <w:instrText>i</w:instrText>
      </w:r>
      <w:r>
        <w:instrText xml:space="preserve">,8π) </w:instrText>
      </w:r>
      <w:r>
        <w:fldChar w:fldCharType="end"/>
      </w:r>
      <w:r>
        <w:t xml:space="preserve">  [ 2 (δ</w:t>
      </w:r>
      <w:r>
        <w:rPr>
          <w:rStyle w:val="subscript"/>
        </w:rPr>
        <w:t>1</w:t>
      </w:r>
      <w:r>
        <w:t>/a</w:t>
      </w:r>
      <w:r>
        <w:rPr>
          <w:rStyle w:val="subscript"/>
        </w:rPr>
        <w:t>1</w:t>
      </w:r>
      <w:r>
        <w:t>) ]  .</w:t>
      </w:r>
      <w:r>
        <w:tab/>
      </w:r>
      <w:r>
        <w:tab/>
      </w:r>
      <w:r>
        <w:tab/>
      </w:r>
      <w:r>
        <w:tab/>
      </w:r>
      <w:r>
        <w:tab/>
      </w:r>
      <w:r>
        <w:tab/>
      </w:r>
      <w:r>
        <w:tab/>
      </w:r>
      <w:r>
        <w:tab/>
      </w:r>
      <w:r>
        <w:tab/>
        <w:t>(K.1</w:t>
      </w:r>
      <w:r w:rsidR="009E7715">
        <w:t>8</w:t>
      </w:r>
      <w:r>
        <w:t>)</w:t>
      </w:r>
    </w:p>
    <w:p w14:paraId="5573C4FF" w14:textId="77777777" w:rsidR="00B42BF0" w:rsidRDefault="00B42BF0" w:rsidP="00B42BF0"/>
    <w:p w14:paraId="55595B41" w14:textId="77777777" w:rsidR="00B42BF0" w:rsidRDefault="00B42BF0" w:rsidP="00B42BF0">
      <w:r>
        <w:t>The DC internal inductance of a thin shell of radius a and thickness d is shown in Appendix C.6 to be</w:t>
      </w:r>
    </w:p>
    <w:p w14:paraId="600EA6AD" w14:textId="77777777" w:rsidR="00B42BF0" w:rsidRDefault="00B42BF0" w:rsidP="00B42BF0"/>
    <w:p w14:paraId="2D1D216D" w14:textId="77777777" w:rsidR="00B42BF0" w:rsidRDefault="00B42BF0" w:rsidP="00B42BF0">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\f(1,6π) </w:instrText>
      </w:r>
      <w:r>
        <w:fldChar w:fldCharType="end"/>
      </w:r>
      <w:r>
        <w:t xml:space="preserve"> (d/a)  =  </w:t>
      </w:r>
      <w:r>
        <w:fldChar w:fldCharType="begin"/>
      </w:r>
      <w:r>
        <w:instrText xml:space="preserve"> EQ \f(μ</w:instrText>
      </w:r>
      <w:r>
        <w:rPr>
          <w:rStyle w:val="subscript"/>
        </w:rPr>
        <w:instrText>i</w:instrText>
      </w:r>
      <w:r>
        <w:instrText xml:space="preserve">,8π) </w:instrText>
      </w:r>
      <w:r>
        <w:fldChar w:fldCharType="end"/>
      </w:r>
      <w:r>
        <w:t xml:space="preserve"> [ (4/3)(d/a) ] </w:t>
      </w:r>
      <w:r>
        <w:tab/>
      </w:r>
      <w:r>
        <w:tab/>
        <w:t>thin shell,   valid for d &lt;&lt; a</w:t>
      </w:r>
      <w:r>
        <w:tab/>
      </w:r>
      <w:r>
        <w:tab/>
      </w:r>
      <w:r w:rsidRPr="00085376">
        <w:rPr>
          <w:i/>
        </w:rPr>
        <w:t>(C.6.8)</w:t>
      </w:r>
    </w:p>
    <w:p w14:paraId="51981FA0" w14:textId="77777777" w:rsidR="00B42BF0" w:rsidRDefault="00B42BF0" w:rsidP="00B42BF0"/>
    <w:p w14:paraId="54020C79" w14:textId="77777777" w:rsidR="00B42BF0" w:rsidRDefault="00B42BF0" w:rsidP="00B42BF0">
      <w:pPr>
        <w:tabs>
          <w:tab w:val="left" w:pos="7200"/>
          <w:tab w:val="left" w:pos="7920"/>
          <w:tab w:val="right" w:pos="9270"/>
        </w:tabs>
      </w:pPr>
      <w:r>
        <w:t xml:space="preserve">so the high frequency internal inductance of a round wire is the same as the DC internal inductance a shell of thickness d = (3/2)δ which seems fairly reasonable. The above expression </w:t>
      </w:r>
      <w:r w:rsidRPr="00193D55">
        <w:t>(C.6.8)</w:t>
      </w:r>
      <w:r>
        <w:t xml:space="preserve"> shows that the inductance of a thin cylindrical shell is linear in the shell thickness d, so we expect that the high frequency L</w:t>
      </w:r>
      <w:r>
        <w:rPr>
          <w:rStyle w:val="subscript"/>
        </w:rPr>
        <w:t>i</w:t>
      </w:r>
      <w:r>
        <w:t xml:space="preserve"> of a round wire should be linear in δ, and thus proportional to 1/</w:t>
      </w:r>
      <w:r>
        <w:fldChar w:fldCharType="begin"/>
      </w:r>
      <w:r>
        <w:instrText xml:space="preserve"> EQ \r(ω) </w:instrText>
      </w:r>
      <w:r>
        <w:fldChar w:fldCharType="end"/>
      </w:r>
      <w:r>
        <w:t xml:space="preserve">. </w:t>
      </w:r>
    </w:p>
    <w:p w14:paraId="6DA56581" w14:textId="77777777" w:rsidR="00B42BF0" w:rsidRDefault="00B42BF0" w:rsidP="00B42BF0">
      <w:pPr>
        <w:tabs>
          <w:tab w:val="left" w:pos="7200"/>
          <w:tab w:val="left" w:pos="7920"/>
          <w:tab w:val="right" w:pos="9270"/>
        </w:tabs>
      </w:pPr>
      <w:r>
        <w:tab/>
        <w:t xml:space="preserve">Section 2.5 shows how to handle non-round conductors and non-symmetric current distributions by replacing 2πa by an effective active perimeter </w:t>
      </w:r>
      <w:r w:rsidR="00B11166">
        <w:t>p</w:t>
      </w:r>
      <w:r>
        <w:t>. Chapter 4.1</w:t>
      </w:r>
      <w:r w:rsidR="00F4716B">
        <w:t>2</w:t>
      </w:r>
      <w:r>
        <w:t xml:space="preserve"> (b) formalizes this notion, giving the effective perimeter in (4.1</w:t>
      </w:r>
      <w:r w:rsidR="00F4716B">
        <w:t>2</w:t>
      </w:r>
      <w:r>
        <w:t xml:space="preserve">.10).  </w:t>
      </w:r>
    </w:p>
    <w:p w14:paraId="7D34071C" w14:textId="77777777" w:rsidR="00B42BF0" w:rsidRDefault="00B42BF0" w:rsidP="00B42BF0">
      <w:pPr>
        <w:tabs>
          <w:tab w:val="left" w:pos="7200"/>
          <w:tab w:val="left" w:pos="7920"/>
          <w:tab w:val="right" w:pos="9270"/>
        </w:tabs>
      </w:pPr>
      <w:r>
        <w:tab/>
      </w:r>
    </w:p>
    <w:p w14:paraId="5001CA1D" w14:textId="77777777" w:rsidR="00B42BF0" w:rsidRDefault="00B42BF0" w:rsidP="00B42BF0">
      <w:pPr>
        <w:tabs>
          <w:tab w:val="left" w:pos="7200"/>
          <w:tab w:val="left" w:pos="7920"/>
          <w:tab w:val="right" w:pos="9270"/>
        </w:tabs>
      </w:pPr>
      <w:r>
        <w:t>In Section D.10 and D.11 the claims made in the last two sections regarding surface impedance are vindicated when one uses the surface impedance averaged over the</w:t>
      </w:r>
      <w:r w:rsidR="00504ECF">
        <w:t xml:space="preserve"> round wire surface:  see (D.10.17</w:t>
      </w:r>
      <w:r>
        <w:t>) for large ω and</w:t>
      </w:r>
      <w:r w:rsidRPr="00504ECF">
        <w:rPr>
          <w:color w:val="000000"/>
        </w:rPr>
        <w:t xml:space="preserve"> </w:t>
      </w:r>
      <w:r w:rsidR="00504ECF">
        <w:rPr>
          <w:color w:val="000000"/>
        </w:rPr>
        <w:t>(D.11.</w:t>
      </w:r>
      <w:r w:rsidR="00504ECF" w:rsidRPr="00504ECF">
        <w:rPr>
          <w:color w:val="000000"/>
        </w:rPr>
        <w:t>17</w:t>
      </w:r>
      <w:r w:rsidRPr="00504ECF">
        <w:rPr>
          <w:color w:val="000000"/>
        </w:rPr>
        <w:t xml:space="preserve">) </w:t>
      </w:r>
      <w:r>
        <w:t xml:space="preserve">for </w:t>
      </w:r>
      <w:r w:rsidR="00504ECF">
        <w:t>small</w:t>
      </w:r>
      <w:r>
        <w:t xml:space="preserve"> ω. </w:t>
      </w:r>
    </w:p>
    <w:p w14:paraId="6FB387A2" w14:textId="77777777" w:rsidR="00744E5A" w:rsidRDefault="00744E5A" w:rsidP="00223F90">
      <w:pPr>
        <w:tabs>
          <w:tab w:val="left" w:pos="7200"/>
          <w:tab w:val="left" w:pos="7920"/>
          <w:tab w:val="right" w:pos="9270"/>
        </w:tabs>
      </w:pPr>
    </w:p>
    <w:p w14:paraId="55674E88" w14:textId="77777777" w:rsidR="00B51406" w:rsidRDefault="00B51406" w:rsidP="00223F90">
      <w:pPr>
        <w:sectPr w:rsidR="00B51406" w:rsidSect="00195392">
          <w:headerReference w:type="default" r:id="rId277"/>
          <w:pgSz w:w="12240" w:h="15840"/>
          <w:pgMar w:top="1440" w:right="1440" w:bottom="1440" w:left="1440" w:header="720" w:footer="720" w:gutter="0"/>
          <w:cols w:space="720"/>
        </w:sectPr>
      </w:pPr>
    </w:p>
    <w:p w14:paraId="773C9AD5" w14:textId="77777777" w:rsidR="00B51406" w:rsidRDefault="000D0C33" w:rsidP="00B51406">
      <w:pPr>
        <w:pStyle w:val="Heading2"/>
      </w:pPr>
      <w:bookmarkStart w:id="257" w:name="_Toc401578616"/>
      <w:r>
        <w:t xml:space="preserve">Appendix L: </w:t>
      </w:r>
      <w:r w:rsidR="00F929A2">
        <w:t>Point and Line Charges in Dielectrics</w:t>
      </w:r>
      <w:bookmarkEnd w:id="257"/>
    </w:p>
    <w:p w14:paraId="6B0CDF01" w14:textId="77777777" w:rsidR="00B51406" w:rsidRDefault="00B51406" w:rsidP="00B51406"/>
    <w:p w14:paraId="67D40C7E" w14:textId="77777777" w:rsidR="00B51406" w:rsidRDefault="00B51406" w:rsidP="00B51406">
      <w:r>
        <w:t>Chapter 1 state</w:t>
      </w:r>
      <w:r w:rsidR="00346B1F">
        <w:t>s</w:t>
      </w:r>
      <w:r>
        <w:t xml:space="preserve"> in (1.1.19) through (1.1.24) various equations concerning the magnetization of a magnetic medium</w:t>
      </w:r>
      <w:r w:rsidR="00346B1F">
        <w:t>. These equation are "exercised" somewhat in Section G.3 and also in Appendix B</w:t>
      </w:r>
      <w:r>
        <w:t xml:space="preserve"> concerning how the transmission line theory is altered when the dielectric and conductors have different μ values. </w:t>
      </w:r>
    </w:p>
    <w:p w14:paraId="4CF0239A" w14:textId="77777777" w:rsidR="00B51406" w:rsidRDefault="00B51406" w:rsidP="00B51406"/>
    <w:p w14:paraId="33929F04" w14:textId="77777777" w:rsidR="00B51406" w:rsidRDefault="00B51406" w:rsidP="00B51406">
      <w:r>
        <w:t xml:space="preserve">Chapter 1 </w:t>
      </w:r>
      <w:r w:rsidR="00346B1F">
        <w:t>also</w:t>
      </w:r>
      <w:r>
        <w:t xml:space="preserve"> state</w:t>
      </w:r>
      <w:r w:rsidR="00346B1F">
        <w:t xml:space="preserve">s </w:t>
      </w:r>
      <w:r>
        <w:t xml:space="preserve">in (1.1.9) through (1.1.15) </w:t>
      </w:r>
      <w:r w:rsidR="00346B1F">
        <w:t>corresponding</w:t>
      </w:r>
      <w:r>
        <w:t xml:space="preserve"> equations concerning the polarization of a dielectric medium. Although the transmission line theory assumes a dielectric between the conductors, and in fact allows for a complex dielectric constant ξ, there has been no "exercise" of the polarization equations, so in this Appendix </w:t>
      </w:r>
      <w:r w:rsidR="00346B1F">
        <w:t>some simple</w:t>
      </w:r>
      <w:r>
        <w:t xml:space="preserve"> example</w:t>
      </w:r>
      <w:r w:rsidR="00346B1F">
        <w:t>s are provided</w:t>
      </w:r>
      <w:r>
        <w:t xml:space="preserve">. </w:t>
      </w:r>
    </w:p>
    <w:p w14:paraId="1AEB2EA7" w14:textId="77777777" w:rsidR="00B51406" w:rsidRDefault="00B51406" w:rsidP="00B51406"/>
    <w:p w14:paraId="4B697A1C" w14:textId="77777777" w:rsidR="00B51406" w:rsidRDefault="00B51406" w:rsidP="00B51406">
      <w:r>
        <w:t>The example</w:t>
      </w:r>
      <w:r w:rsidR="00346B1F">
        <w:t>s</w:t>
      </w:r>
      <w:r>
        <w:t xml:space="preserve"> presented here </w:t>
      </w:r>
      <w:r w:rsidR="00346B1F">
        <w:t>are</w:t>
      </w:r>
      <w:r>
        <w:t xml:space="preserve"> rarely presented in E&amp;M texts perhaps because </w:t>
      </w:r>
      <w:r w:rsidR="00346B1F">
        <w:t>they are</w:t>
      </w:r>
      <w:r>
        <w:t xml:space="preserve"> too simple. The </w:t>
      </w:r>
      <w:r w:rsidR="00346B1F">
        <w:t xml:space="preserve">spherical </w:t>
      </w:r>
      <w:r>
        <w:t xml:space="preserve">problem appears in the 2nd edition of Corson and Lorrain (p 111-113) but it got replaced by a short comment in the 3rd edition (Corson and two Lorrains) p 186. </w:t>
      </w:r>
    </w:p>
    <w:p w14:paraId="287E5BEA" w14:textId="77777777" w:rsidR="00B51406" w:rsidRDefault="00B51406" w:rsidP="00B51406"/>
    <w:p w14:paraId="1298EE63" w14:textId="77777777" w:rsidR="00B51406" w:rsidRDefault="00B51406" w:rsidP="00B51406">
      <w:r>
        <w:t>The example</w:t>
      </w:r>
      <w:r w:rsidR="00346B1F">
        <w:t>s</w:t>
      </w:r>
      <w:r>
        <w:t xml:space="preserve"> </w:t>
      </w:r>
      <w:r w:rsidR="00346B1F">
        <w:t>are</w:t>
      </w:r>
      <w:r>
        <w:t xml:space="preserve"> useful to the author in that </w:t>
      </w:r>
      <w:r w:rsidR="00346B1F">
        <w:t>they provide</w:t>
      </w:r>
      <w:r>
        <w:t xml:space="preserve"> a physical picture of how the potential and field of a point or line charge are affected by the presence of a dielectric medium. In Sections L.1 and L.2 the </w:t>
      </w:r>
      <w:r w:rsidR="00346B1F">
        <w:t xml:space="preserve">3D </w:t>
      </w:r>
      <w:r>
        <w:t>problem is solved and limits are taken of the solution.</w:t>
      </w:r>
      <w:r w:rsidR="00BC0213" w:rsidRPr="00BC0213">
        <w:t xml:space="preserve"> </w:t>
      </w:r>
      <w:r w:rsidR="00BC0213">
        <w:t>Two of these limits involve a full embedding of the charge in the dielectric where dielectric charge shielding is exhibited.</w:t>
      </w:r>
      <w:r>
        <w:t xml:space="preserve"> Sections L.3 and L.4 briefly repeat the solution in two dimensions, so the results then apply to </w:t>
      </w:r>
      <w:r w:rsidR="00AB65EE">
        <w:t>the</w:t>
      </w:r>
      <w:r>
        <w:t xml:space="preserve"> extruded cross section. </w:t>
      </w:r>
    </w:p>
    <w:p w14:paraId="0FFDFF4B" w14:textId="77777777" w:rsidR="00B51406" w:rsidRDefault="00B51406" w:rsidP="00B51406"/>
    <w:p w14:paraId="1E37A3FC" w14:textId="77777777" w:rsidR="00B51406" w:rsidRDefault="00B51406" w:rsidP="00B51406">
      <w:pPr>
        <w:pStyle w:val="Heading3"/>
      </w:pPr>
      <w:bookmarkStart w:id="258" w:name="_Toc401578617"/>
      <w:r>
        <w:t>L.1 The potential of a point charge inside a thick dielectric spherical shell.</w:t>
      </w:r>
      <w:bookmarkEnd w:id="258"/>
      <w:r>
        <w:t xml:space="preserve"> </w:t>
      </w:r>
    </w:p>
    <w:p w14:paraId="579AB5D0" w14:textId="77777777" w:rsidR="00B51406" w:rsidRDefault="00B51406" w:rsidP="00B51406"/>
    <w:p w14:paraId="653DE066" w14:textId="77777777" w:rsidR="00B51406" w:rsidRDefault="00B51406" w:rsidP="00B51406">
      <w:r>
        <w:t xml:space="preserve">A positive point charge q lies at the center of a spherical shell of radii b&gt;a as follows, </w:t>
      </w:r>
    </w:p>
    <w:p w14:paraId="11D6A238" w14:textId="77777777" w:rsidR="00B51406" w:rsidRDefault="00B51406" w:rsidP="00B51406"/>
    <w:p w14:paraId="7219E6CD" w14:textId="77777777" w:rsidR="00B51406" w:rsidRPr="00AF2EEF" w:rsidRDefault="00B51406" w:rsidP="00B51406">
      <w:pPr>
        <w:tabs>
          <w:tab w:val="left" w:pos="7200"/>
          <w:tab w:val="left" w:pos="7920"/>
          <w:tab w:val="right" w:pos="9270"/>
        </w:tabs>
      </w:pPr>
      <w:r>
        <w:tab/>
      </w:r>
      <w:r>
        <w:tab/>
      </w:r>
      <w:r>
        <w:tab/>
      </w:r>
      <w:r>
        <w:tab/>
      </w:r>
      <w:r>
        <w:pict>
          <v:shape id="_x0000_i1274" type="#_x0000_t75" style="width:249.75pt;height:217.5pt">
            <v:imagedata r:id="rId278" o:title=""/>
          </v:shape>
        </w:pict>
      </w:r>
      <w:r>
        <w:tab/>
      </w:r>
      <w:r>
        <w:tab/>
      </w:r>
      <w:r>
        <w:tab/>
        <w:t>Fig L.1</w:t>
      </w:r>
    </w:p>
    <w:p w14:paraId="66B849F8" w14:textId="77777777" w:rsidR="00B51406" w:rsidRDefault="00B51406" w:rsidP="00B51406"/>
    <w:p w14:paraId="46FAA6E7" w14:textId="77777777" w:rsidR="00B51406" w:rsidRDefault="00B51406" w:rsidP="00B51406">
      <w:r>
        <w:t>Inside and outside the shell of dielectric constant ε</w:t>
      </w:r>
      <w:r>
        <w:rPr>
          <w:rStyle w:val="subscript"/>
        </w:rPr>
        <w:t>1</w:t>
      </w:r>
      <w:r>
        <w:t xml:space="preserve"> is empty space with ε</w:t>
      </w:r>
      <w:r>
        <w:rPr>
          <w:rStyle w:val="subscript"/>
        </w:rPr>
        <w:t>0</w:t>
      </w:r>
      <w:r>
        <w:t xml:space="preserve">. </w:t>
      </w:r>
    </w:p>
    <w:p w14:paraId="18E1D6C5" w14:textId="77777777" w:rsidR="00B51406" w:rsidRDefault="00B51406" w:rsidP="00B51406">
      <w:r>
        <w:tab/>
        <w:t xml:space="preserve">Whatever the potential φ is for the above picture, it is obviously </w:t>
      </w:r>
      <w:r w:rsidR="004A5015">
        <w:t xml:space="preserve">spherically </w:t>
      </w:r>
      <w:r>
        <w:t xml:space="preserve">symmetric and is then φ(r). This in turn means that the E field is just </w:t>
      </w:r>
      <w:r w:rsidRPr="00755B18">
        <w:rPr>
          <w:b/>
        </w:rPr>
        <w:t>E</w:t>
      </w:r>
      <w:r>
        <w:t xml:space="preserve"> = E</w:t>
      </w:r>
      <w:r>
        <w:rPr>
          <w:rStyle w:val="subscript"/>
        </w:rPr>
        <w:t>r</w:t>
      </w:r>
      <w:r w:rsidRPr="00755B18">
        <w:rPr>
          <w:b/>
        </w:rPr>
        <w:fldChar w:fldCharType="begin"/>
      </w:r>
      <w:r w:rsidRPr="00755B18">
        <w:rPr>
          <w:b/>
        </w:rPr>
        <w:instrText xml:space="preserve"> EQ \O(r,\S\up2(^))</w:instrText>
      </w:r>
      <w:r w:rsidRPr="00755B18">
        <w:rPr>
          <w:b/>
        </w:rPr>
        <w:fldChar w:fldCharType="end"/>
      </w:r>
      <w:r>
        <w:t xml:space="preserve"> where E</w:t>
      </w:r>
      <w:r>
        <w:rPr>
          <w:rStyle w:val="subscript"/>
        </w:rPr>
        <w:t>r</w:t>
      </w:r>
      <w:r>
        <w:t xml:space="preserve"> = -∂</w:t>
      </w:r>
      <w:r>
        <w:rPr>
          <w:rStyle w:val="subscript"/>
        </w:rPr>
        <w:t>r</w:t>
      </w:r>
      <w:r>
        <w:t xml:space="preserve">φ  (in each region), so the E field is radial. This radial E field polarizes the dielectric in the shell as suggested by the three symbolic polarized molecules shown in the figure. If the total bound charge on the r = a surface is -Q, then the total charge on the r = b surface must be +Q, as one </w:t>
      </w:r>
      <w:r w:rsidR="00B62D05">
        <w:t>would</w:t>
      </w:r>
      <w:r>
        <w:t xml:space="preserve"> conclude imagining the entire dielectric having the form of the three molecules shown. </w:t>
      </w:r>
    </w:p>
    <w:p w14:paraId="2AF8F7CB" w14:textId="77777777" w:rsidR="00B51406" w:rsidRDefault="00B51406" w:rsidP="00B51406">
      <w:r>
        <w:tab/>
        <w:t xml:space="preserve">One implication of this fact is that for a sphere of r &gt; b, the total charge enclosed is just q. Applying Gauss's law to a spherical Gaussian box of radius r &gt; b </w:t>
      </w:r>
    </w:p>
    <w:p w14:paraId="2C46F160" w14:textId="77777777" w:rsidR="00B51406" w:rsidRDefault="00B51406" w:rsidP="00B51406"/>
    <w:p w14:paraId="38A6C66B" w14:textId="77777777" w:rsidR="00B51406" w:rsidRDefault="00B51406" w:rsidP="00B51406">
      <w:pPr>
        <w:tabs>
          <w:tab w:val="left" w:pos="7200"/>
          <w:tab w:val="left" w:pos="7920"/>
          <w:tab w:val="right" w:pos="9270"/>
        </w:tabs>
      </w:pPr>
      <w:r>
        <w:tab/>
      </w:r>
      <w:r w:rsidR="00346B1F">
        <w:t xml:space="preserve">q = </w:t>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t xml:space="preserve">ε </w:t>
      </w:r>
      <w:r>
        <w:rPr>
          <w:b/>
        </w:rPr>
        <w:t xml:space="preserve">E </w:t>
      </w:r>
      <w:r w:rsidRPr="00E16E3F">
        <w:sym w:font="Symbol" w:char="F0B7"/>
      </w:r>
      <w:r>
        <w:t xml:space="preserve"> d</w:t>
      </w:r>
      <w:r>
        <w:rPr>
          <w:b/>
        </w:rPr>
        <w:t>S</w:t>
      </w:r>
      <w:r>
        <w:tab/>
        <w:t>= ε</w:t>
      </w:r>
      <w:r>
        <w:rPr>
          <w:rStyle w:val="subscript"/>
        </w:rPr>
        <w:t>0</w:t>
      </w:r>
      <w:r>
        <w:t>[</w:t>
      </w:r>
      <w:r>
        <w:rPr>
          <w:rFonts w:ascii="Lucida Sans Unicode" w:hAnsi="Lucida Sans Unicode" w:cs="Lucida Sans Unicode"/>
          <w:sz w:val="32"/>
        </w:rPr>
        <w:t>∫</w:t>
      </w:r>
      <w:r>
        <w:t>dΩ] r</w:t>
      </w:r>
      <w:r>
        <w:rPr>
          <w:rStyle w:val="superscript"/>
        </w:rPr>
        <w:t>2</w:t>
      </w:r>
      <w:r>
        <w:t xml:space="preserve"> </w:t>
      </w:r>
      <w:r w:rsidRPr="0047162E">
        <w:rPr>
          <w:b/>
        </w:rPr>
        <w:t>E</w:t>
      </w:r>
      <w:r>
        <w:t xml:space="preserve"> </w:t>
      </w:r>
      <w:r>
        <w:sym w:font="Symbol" w:char="F0B7"/>
      </w:r>
      <w:r>
        <w:t xml:space="preserve"> dr</w:t>
      </w:r>
      <w:r w:rsidRPr="00346B1F">
        <w:rPr>
          <w:b/>
        </w:rPr>
        <w:fldChar w:fldCharType="begin"/>
      </w:r>
      <w:r w:rsidRPr="00346B1F">
        <w:rPr>
          <w:b/>
        </w:rPr>
        <w:instrText xml:space="preserve"> EQ \O(r,\S\up2(^))</w:instrText>
      </w:r>
      <w:r w:rsidRPr="00346B1F">
        <w:rPr>
          <w:b/>
        </w:rPr>
        <w:fldChar w:fldCharType="end"/>
      </w:r>
      <w:r>
        <w:t xml:space="preserve">  = ε</w:t>
      </w:r>
      <w:r>
        <w:rPr>
          <w:rStyle w:val="subscript"/>
        </w:rPr>
        <w:t>0</w:t>
      </w:r>
      <w:r>
        <w:t>4π r</w:t>
      </w:r>
      <w:r>
        <w:rPr>
          <w:rStyle w:val="superscript"/>
        </w:rPr>
        <w:t>2</w:t>
      </w:r>
      <w:r>
        <w:t>E</w:t>
      </w:r>
      <w:r>
        <w:rPr>
          <w:rStyle w:val="subscript"/>
        </w:rPr>
        <w:t>r</w:t>
      </w:r>
      <w:r w:rsidR="00346B1F">
        <w:tab/>
      </w:r>
      <w:r w:rsidR="00346B1F">
        <w:tab/>
      </w:r>
      <w:r w:rsidR="00346B1F">
        <w:tab/>
      </w:r>
      <w:r w:rsidRPr="00AF2EEF">
        <w:rPr>
          <w:i/>
        </w:rPr>
        <w:t>(1.1.33)</w:t>
      </w:r>
    </w:p>
    <w:p w14:paraId="7116C8D7" w14:textId="77777777" w:rsidR="00B51406" w:rsidRDefault="00B51406" w:rsidP="00B51406">
      <w:pPr>
        <w:tabs>
          <w:tab w:val="left" w:pos="7200"/>
          <w:tab w:val="left" w:pos="7920"/>
          <w:tab w:val="right" w:pos="9270"/>
        </w:tabs>
      </w:pPr>
    </w:p>
    <w:p w14:paraId="1223D55F" w14:textId="77777777" w:rsidR="00B51406" w:rsidRPr="00346B1F" w:rsidRDefault="00B51406" w:rsidP="00B51406">
      <w:pPr>
        <w:tabs>
          <w:tab w:val="left" w:pos="7200"/>
          <w:tab w:val="left" w:pos="7920"/>
          <w:tab w:val="right" w:pos="9270"/>
        </w:tabs>
      </w:pPr>
      <w:r>
        <w:tab/>
        <w:t>=&gt;</w:t>
      </w:r>
      <w:r>
        <w:tab/>
      </w:r>
      <w:r>
        <w:tab/>
        <w:t>E</w:t>
      </w:r>
      <w:r>
        <w:rPr>
          <w:rStyle w:val="subscript"/>
        </w:rPr>
        <w:t>r0</w:t>
      </w:r>
      <w:r>
        <w:t xml:space="preserve"> =</w:t>
      </w:r>
      <w:r w:rsidR="00346B1F">
        <w:t xml:space="preserve"> </w:t>
      </w:r>
      <w:r>
        <w:t>( 1/4πε</w:t>
      </w:r>
      <w:r>
        <w:rPr>
          <w:rStyle w:val="subscript"/>
        </w:rPr>
        <w:t>0</w:t>
      </w:r>
      <w:r>
        <w:t>) q/r</w:t>
      </w:r>
      <w:r>
        <w:rPr>
          <w:rStyle w:val="superscript"/>
        </w:rPr>
        <w:t>2</w:t>
      </w:r>
      <w:r w:rsidR="00346B1F">
        <w:t xml:space="preserve">  .</w:t>
      </w:r>
    </w:p>
    <w:p w14:paraId="03BD5B55" w14:textId="77777777" w:rsidR="00B51406" w:rsidRDefault="00B51406" w:rsidP="00B51406">
      <w:pPr>
        <w:tabs>
          <w:tab w:val="left" w:pos="7200"/>
          <w:tab w:val="left" w:pos="7920"/>
          <w:tab w:val="right" w:pos="9270"/>
        </w:tabs>
      </w:pPr>
    </w:p>
    <w:p w14:paraId="126579BD" w14:textId="77777777" w:rsidR="00B51406" w:rsidRDefault="00B51406" w:rsidP="00B51406">
      <w:pPr>
        <w:tabs>
          <w:tab w:val="left" w:pos="7200"/>
          <w:tab w:val="left" w:pos="7920"/>
          <w:tab w:val="right" w:pos="9270"/>
        </w:tabs>
      </w:pPr>
      <w:r>
        <w:t>The corresponding potential is</w:t>
      </w:r>
    </w:p>
    <w:p w14:paraId="59FC016E" w14:textId="77777777" w:rsidR="00B51406" w:rsidRDefault="00B51406" w:rsidP="00B51406">
      <w:pPr>
        <w:tabs>
          <w:tab w:val="left" w:pos="7200"/>
          <w:tab w:val="left" w:pos="7920"/>
          <w:tab w:val="right" w:pos="9270"/>
        </w:tabs>
      </w:pPr>
    </w:p>
    <w:p w14:paraId="33CFB486" w14:textId="77777777" w:rsidR="00B51406" w:rsidRPr="00AF2EEF"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r>
        <w:tab/>
        <w:t>r &gt; b</w:t>
      </w:r>
      <w:r>
        <w:tab/>
      </w:r>
      <w:r>
        <w:tab/>
        <w:t>region 0</w:t>
      </w:r>
    </w:p>
    <w:p w14:paraId="424D512C" w14:textId="77777777" w:rsidR="00B51406" w:rsidRDefault="00B51406" w:rsidP="00B51406">
      <w:pPr>
        <w:tabs>
          <w:tab w:val="left" w:pos="7200"/>
          <w:tab w:val="left" w:pos="7920"/>
          <w:tab w:val="right" w:pos="9270"/>
        </w:tabs>
      </w:pPr>
    </w:p>
    <w:p w14:paraId="2B2FCC51" w14:textId="77777777" w:rsidR="00B51406" w:rsidRDefault="00B51406" w:rsidP="00B51406">
      <w:pPr>
        <w:tabs>
          <w:tab w:val="left" w:pos="7200"/>
          <w:tab w:val="left" w:pos="7920"/>
          <w:tab w:val="right" w:pos="9270"/>
        </w:tabs>
      </w:pPr>
      <w:r>
        <w:t>since then E</w:t>
      </w:r>
      <w:r>
        <w:rPr>
          <w:rStyle w:val="subscript"/>
        </w:rPr>
        <w:t>r0</w:t>
      </w:r>
      <w:r>
        <w:t xml:space="preserve"> = -∂</w:t>
      </w:r>
      <w:r>
        <w:rPr>
          <w:rStyle w:val="subscript"/>
        </w:rPr>
        <w:t>r</w:t>
      </w:r>
      <w:r>
        <w:t>φ</w:t>
      </w:r>
      <w:r>
        <w:rPr>
          <w:rStyle w:val="subscript"/>
        </w:rPr>
        <w:t>0</w:t>
      </w:r>
      <w:r>
        <w:t>(r) = (1/4πε</w:t>
      </w:r>
      <w:r>
        <w:rPr>
          <w:rStyle w:val="subscript"/>
        </w:rPr>
        <w:t>0</w:t>
      </w:r>
      <w:r>
        <w:t>)q/r</w:t>
      </w:r>
      <w:r>
        <w:rPr>
          <w:rStyle w:val="superscript"/>
        </w:rPr>
        <w:t>2</w:t>
      </w:r>
      <w:r>
        <w:t>. This is a special case of the fact that any spherical distribution of charge appears outside that distribution as a point charge at the center, so φ</w:t>
      </w:r>
      <w:r>
        <w:rPr>
          <w:rStyle w:val="subscript"/>
        </w:rPr>
        <w:t>0</w:t>
      </w:r>
      <w:r>
        <w:t>(r) is just the potential of a point charge q at the origin. We then at least know φ in one of the three regions.</w:t>
      </w:r>
    </w:p>
    <w:p w14:paraId="63BE1644" w14:textId="77777777" w:rsidR="00B51406" w:rsidRDefault="00B51406" w:rsidP="00B51406">
      <w:pPr>
        <w:tabs>
          <w:tab w:val="left" w:pos="7200"/>
          <w:tab w:val="left" w:pos="7920"/>
          <w:tab w:val="right" w:pos="9270"/>
        </w:tabs>
      </w:pPr>
      <w:r>
        <w:tab/>
        <w:t xml:space="preserve">In regions 1 and 2 as an ansatz we </w:t>
      </w:r>
      <w:r w:rsidRPr="00E2703D">
        <w:t>assume</w:t>
      </w:r>
      <w:r>
        <w:t xml:space="preserve"> these forms with constants α,</w:t>
      </w:r>
      <w:r w:rsidR="00B62D05">
        <w:t xml:space="preserve"> </w:t>
      </w:r>
      <w:r>
        <w:t xml:space="preserve">C and D to be determined, </w:t>
      </w:r>
    </w:p>
    <w:p w14:paraId="0E691C8D" w14:textId="77777777" w:rsidR="00B51406" w:rsidRDefault="00B51406" w:rsidP="00B51406"/>
    <w:p w14:paraId="71790BA3" w14:textId="77777777" w:rsidR="00B51406" w:rsidRDefault="00B51406" w:rsidP="00B51406">
      <w:r>
        <w:tab/>
        <w:t>φ</w:t>
      </w:r>
      <w:r>
        <w:rPr>
          <w:rStyle w:val="subscript"/>
        </w:rPr>
        <w:t>1</w:t>
      </w:r>
      <w:r>
        <w:t>(r) = (1/4πα ) q/r + C</w:t>
      </w:r>
    </w:p>
    <w:p w14:paraId="4BC051D1" w14:textId="77777777" w:rsidR="00B51406" w:rsidRDefault="00B51406" w:rsidP="00B51406">
      <w:r>
        <w:tab/>
        <w:t>φ</w:t>
      </w:r>
      <w:r>
        <w:rPr>
          <w:rStyle w:val="subscript"/>
        </w:rPr>
        <w:t>2</w:t>
      </w:r>
      <w:r w:rsidRPr="005529A6">
        <w:t>(r)</w:t>
      </w:r>
      <w:r>
        <w:t xml:space="preserve"> = (1/4πε</w:t>
      </w:r>
      <w:r>
        <w:rPr>
          <w:rStyle w:val="subscript"/>
        </w:rPr>
        <w:t>0</w:t>
      </w:r>
      <w:r>
        <w:t>) q/r</w:t>
      </w:r>
      <w:r>
        <w:tab/>
        <w:t>+ D .</w:t>
      </w:r>
    </w:p>
    <w:p w14:paraId="2C0FA475" w14:textId="77777777" w:rsidR="00B51406" w:rsidRDefault="00B51406" w:rsidP="00B51406"/>
    <w:p w14:paraId="6F24D4B3" w14:textId="77777777" w:rsidR="00B51406" w:rsidRDefault="00B51406" w:rsidP="00B51406">
      <w:r>
        <w:t>In a spherically symmetric geometry the Laplace equation only allows harmonics that are powers r</w:t>
      </w:r>
      <w:r>
        <w:rPr>
          <w:rStyle w:val="superscript"/>
        </w:rPr>
        <w:t>n</w:t>
      </w:r>
      <w:r>
        <w:t xml:space="preserve"> and each term above is one such power times a constant. A motivation for the φ</w:t>
      </w:r>
      <w:r>
        <w:rPr>
          <w:rStyle w:val="subscript"/>
        </w:rPr>
        <w:t>2</w:t>
      </w:r>
      <w:r>
        <w:t xml:space="preserve"> form is that for r very close to r = 0, the potential must be that of the point charge since everything else is then </w:t>
      </w:r>
      <w:r w:rsidR="004A5015">
        <w:t>relat</w:t>
      </w:r>
      <w:r w:rsidR="00346B1F">
        <w:t>ively</w:t>
      </w:r>
      <w:r>
        <w:t xml:space="preserve"> far away. </w:t>
      </w:r>
    </w:p>
    <w:p w14:paraId="7300B9B5" w14:textId="77777777" w:rsidR="00B51406" w:rsidRDefault="00B51406" w:rsidP="00B51406"/>
    <w:p w14:paraId="7DE13722" w14:textId="77777777" w:rsidR="00B51406" w:rsidRDefault="00B51406" w:rsidP="00B51406">
      <w:r>
        <w:t xml:space="preserve">We now determine constants </w:t>
      </w:r>
      <w:r w:rsidR="00B62D05">
        <w:t>α</w:t>
      </w:r>
      <w:r>
        <w:t>,</w:t>
      </w:r>
      <w:r w:rsidR="00B62D05">
        <w:t xml:space="preserve"> </w:t>
      </w:r>
      <w:r>
        <w:t>C and D from boundary conditions. The three potentials and fields are</w:t>
      </w:r>
    </w:p>
    <w:p w14:paraId="440D0039" w14:textId="77777777" w:rsidR="00B51406" w:rsidRDefault="00B51406" w:rsidP="00B51406"/>
    <w:p w14:paraId="41CE61B3" w14:textId="77777777" w:rsidR="00B51406" w:rsidRPr="008B5EF3"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r>
        <w:tab/>
        <w:t>E</w:t>
      </w:r>
      <w:r>
        <w:rPr>
          <w:rStyle w:val="subscript"/>
        </w:rPr>
        <w:t>r0</w:t>
      </w:r>
      <w:r>
        <w:t>(r) = (1/4πε</w:t>
      </w:r>
      <w:r>
        <w:rPr>
          <w:rStyle w:val="subscript"/>
        </w:rPr>
        <w:t>0</w:t>
      </w:r>
      <w:r>
        <w:t>) q/r</w:t>
      </w:r>
      <w:r>
        <w:rPr>
          <w:rStyle w:val="superscript"/>
        </w:rPr>
        <w:t>2</w:t>
      </w:r>
      <w:r>
        <w:tab/>
      </w:r>
      <w:r>
        <w:tab/>
        <w:t>region 0</w:t>
      </w:r>
    </w:p>
    <w:p w14:paraId="2586E573" w14:textId="77777777" w:rsidR="00B51406" w:rsidRPr="008B5EF3" w:rsidRDefault="00B51406" w:rsidP="00B51406">
      <w:pPr>
        <w:tabs>
          <w:tab w:val="left" w:pos="7200"/>
          <w:tab w:val="left" w:pos="7920"/>
          <w:tab w:val="right" w:pos="9270"/>
        </w:tabs>
      </w:pPr>
      <w:r>
        <w:tab/>
        <w:t>φ</w:t>
      </w:r>
      <w:r>
        <w:rPr>
          <w:rStyle w:val="subscript"/>
        </w:rPr>
        <w:t>1</w:t>
      </w:r>
      <w:r>
        <w:t>(r) = (1/4πα ) q/r + C</w:t>
      </w:r>
      <w:r>
        <w:tab/>
      </w:r>
      <w:r>
        <w:tab/>
        <w:t>E</w:t>
      </w:r>
      <w:r>
        <w:rPr>
          <w:rStyle w:val="subscript"/>
        </w:rPr>
        <w:t>r1</w:t>
      </w:r>
      <w:r>
        <w:t>(r) = (1/4πα ) q/r</w:t>
      </w:r>
      <w:r>
        <w:rPr>
          <w:rStyle w:val="superscript"/>
        </w:rPr>
        <w:t>2</w:t>
      </w:r>
      <w:r>
        <w:rPr>
          <w:rStyle w:val="superscript"/>
        </w:rPr>
        <w:tab/>
      </w:r>
      <w:r>
        <w:rPr>
          <w:rStyle w:val="superscript"/>
        </w:rPr>
        <w:tab/>
      </w:r>
      <w:r>
        <w:t>region 1</w:t>
      </w:r>
    </w:p>
    <w:p w14:paraId="431D22F3" w14:textId="77777777" w:rsidR="00B51406" w:rsidRPr="008B5EF3"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D</w:t>
      </w:r>
      <w:r>
        <w:tab/>
      </w:r>
      <w:r>
        <w:tab/>
        <w:t>E</w:t>
      </w:r>
      <w:r>
        <w:rPr>
          <w:rStyle w:val="subscript"/>
        </w:rPr>
        <w:t>r2</w:t>
      </w:r>
      <w:r>
        <w:t>(r) = (1/4πε</w:t>
      </w:r>
      <w:r>
        <w:rPr>
          <w:rStyle w:val="subscript"/>
        </w:rPr>
        <w:t>0</w:t>
      </w:r>
      <w:r>
        <w:t>) q/r</w:t>
      </w:r>
      <w:r>
        <w:rPr>
          <w:rStyle w:val="superscript"/>
        </w:rPr>
        <w:t>2</w:t>
      </w:r>
      <w:r>
        <w:tab/>
      </w:r>
      <w:r>
        <w:tab/>
        <w:t>region 2</w:t>
      </w:r>
      <w:r w:rsidR="00346B1F">
        <w:t xml:space="preserve">  .</w:t>
      </w:r>
      <w:r>
        <w:tab/>
      </w:r>
      <w:r>
        <w:tab/>
        <w:t>(L.1.1)</w:t>
      </w:r>
    </w:p>
    <w:p w14:paraId="4FD2AAA1" w14:textId="77777777" w:rsidR="00B51406" w:rsidRDefault="00B51406" w:rsidP="00B51406"/>
    <w:p w14:paraId="5FE8C0F9" w14:textId="77777777" w:rsidR="00B51406" w:rsidRDefault="00B51406" w:rsidP="00B51406">
      <w:r>
        <w:t xml:space="preserve">The electrostatic potential must be continuous at all values of r. Why? Consider: </w:t>
      </w:r>
    </w:p>
    <w:p w14:paraId="7F3FEC2A" w14:textId="77777777" w:rsidR="00B51406" w:rsidRDefault="00B51406" w:rsidP="00B51406"/>
    <w:p w14:paraId="5254140C" w14:textId="77777777" w:rsidR="00B51406" w:rsidRDefault="00B51406" w:rsidP="00B51406">
      <w:r>
        <w:tab/>
        <w:t>E</w:t>
      </w:r>
      <w:r>
        <w:rPr>
          <w:rStyle w:val="subscript"/>
        </w:rPr>
        <w:t>r</w:t>
      </w:r>
      <w:r>
        <w:t xml:space="preserve"> = -</w:t>
      </w:r>
      <w:r w:rsidR="00B62D05">
        <w:t xml:space="preserve"> </w:t>
      </w:r>
      <w:r>
        <w:t>∂</w:t>
      </w:r>
      <w:r>
        <w:rPr>
          <w:rStyle w:val="subscript"/>
        </w:rPr>
        <w:t>r</w:t>
      </w:r>
      <w:r>
        <w:t>φ</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w:t>
      </w:r>
      <w:r>
        <w:rPr>
          <w:rStyle w:val="subscript"/>
        </w:rPr>
        <w:t>r</w:t>
      </w:r>
      <w:r>
        <w:t xml:space="preserve">dr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w:t>
      </w:r>
      <w:r>
        <w:rPr>
          <w:rStyle w:val="subscript"/>
        </w:rPr>
        <w:t>r</w:t>
      </w:r>
      <w:r>
        <w:t xml:space="preserve">φ dr  = - [ φ(b) - φ(a) ]  . </w:t>
      </w:r>
    </w:p>
    <w:p w14:paraId="7E91F5E2" w14:textId="77777777" w:rsidR="00B51406" w:rsidRDefault="00B51406" w:rsidP="00B51406"/>
    <w:p w14:paraId="4092E406" w14:textId="77777777" w:rsidR="00B51406" w:rsidRDefault="00B51406" w:rsidP="00B51406">
      <w:r>
        <w:t>The physical electric field at any point must have a well-defined finite single value. Then for small ε</w:t>
      </w:r>
    </w:p>
    <w:p w14:paraId="5E429D02" w14:textId="77777777" w:rsidR="00B51406" w:rsidRDefault="00B51406" w:rsidP="00B51406"/>
    <w:p w14:paraId="3C8E45F8" w14:textId="77777777" w:rsidR="00B51406" w:rsidRDefault="00B51406" w:rsidP="00B5140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w:t>
      </w:r>
      <w:r>
        <w:rPr>
          <w:rStyle w:val="subscript"/>
        </w:rPr>
        <w:t>r</w:t>
      </w:r>
      <w:r>
        <w:t>dr   = E</w:t>
      </w:r>
      <w:r>
        <w:rPr>
          <w:rStyle w:val="subscript"/>
        </w:rPr>
        <w:t>r</w:t>
      </w:r>
      <w:r>
        <w:t>(a) ε = - [ φ(a+ε) - φ(a) ]</w:t>
      </w:r>
      <w:r>
        <w:tab/>
      </w:r>
      <w:r>
        <w:tab/>
        <w:t>=&gt;  φ continuous at a</w:t>
      </w:r>
      <w:r>
        <w:tab/>
      </w:r>
      <w:r w:rsidR="00346B1F">
        <w:t>.</w:t>
      </w:r>
      <w:r>
        <w:tab/>
      </w:r>
      <w:r>
        <w:tab/>
        <w:t>(L.1.2)</w:t>
      </w:r>
      <w:r>
        <w:tab/>
      </w:r>
      <w:r>
        <w:tab/>
      </w:r>
      <w:r>
        <w:tab/>
      </w:r>
      <w:r>
        <w:tab/>
      </w:r>
      <w:r>
        <w:tab/>
      </w:r>
    </w:p>
    <w:p w14:paraId="391F18AE" w14:textId="77777777" w:rsidR="00B51406" w:rsidRDefault="00B51406" w:rsidP="00B51406">
      <w:r>
        <w:t xml:space="preserve">As ε → 0, we must have φ(a+ε) → φ(a) so φ(r) must be continuous at r = a. </w:t>
      </w:r>
    </w:p>
    <w:p w14:paraId="7902A007" w14:textId="77777777" w:rsidR="00B51406" w:rsidRDefault="00B51406" w:rsidP="00B51406">
      <w:r>
        <w:tab/>
        <w:t xml:space="preserve">Apply this rule at our two boundaries to find that, </w:t>
      </w:r>
    </w:p>
    <w:p w14:paraId="74C21E0E" w14:textId="77777777" w:rsidR="00B51406" w:rsidRDefault="00B51406" w:rsidP="00B51406"/>
    <w:p w14:paraId="5608067B" w14:textId="77777777" w:rsidR="00B51406" w:rsidRPr="00E2703D" w:rsidRDefault="00B51406" w:rsidP="00B51406">
      <w:pPr>
        <w:rPr>
          <w:color w:val="000000"/>
        </w:rPr>
      </w:pPr>
      <w:r w:rsidRPr="00E2703D">
        <w:rPr>
          <w:color w:val="000000"/>
        </w:rPr>
        <w:tab/>
        <w:t>(1/4πε</w:t>
      </w:r>
      <w:r w:rsidRPr="00E2703D">
        <w:rPr>
          <w:rStyle w:val="subscript"/>
          <w:color w:val="000000"/>
        </w:rPr>
        <w:t>0</w:t>
      </w:r>
      <w:r w:rsidRPr="00E2703D">
        <w:rPr>
          <w:color w:val="000000"/>
        </w:rPr>
        <w:t xml:space="preserve">) q/b       </w:t>
      </w:r>
      <w:r>
        <w:rPr>
          <w:color w:val="000000"/>
        </w:rPr>
        <w:t xml:space="preserve"> </w:t>
      </w:r>
      <w:r w:rsidRPr="00E2703D">
        <w:rPr>
          <w:color w:val="000000"/>
        </w:rPr>
        <w:t>= (1/4πα ) q/b + C</w:t>
      </w:r>
      <w:r w:rsidRPr="00E2703D">
        <w:rPr>
          <w:color w:val="000000"/>
        </w:rPr>
        <w:tab/>
      </w:r>
      <w:r w:rsidRPr="00E2703D">
        <w:rPr>
          <w:color w:val="000000"/>
        </w:rPr>
        <w:tab/>
        <w:t>region 0/1 boundary,  r = b</w:t>
      </w:r>
    </w:p>
    <w:p w14:paraId="0CED7F38" w14:textId="77777777" w:rsidR="00B51406" w:rsidRDefault="00B51406" w:rsidP="00B51406">
      <w:pPr>
        <w:tabs>
          <w:tab w:val="left" w:pos="7200"/>
          <w:tab w:val="left" w:pos="7920"/>
          <w:tab w:val="right" w:pos="9270"/>
        </w:tabs>
      </w:pPr>
      <w:r w:rsidRPr="00E2703D">
        <w:rPr>
          <w:color w:val="000000"/>
        </w:rPr>
        <w:tab/>
        <w:t>(1/4πε</w:t>
      </w:r>
      <w:r w:rsidRPr="00E2703D">
        <w:rPr>
          <w:rStyle w:val="subscript"/>
          <w:color w:val="000000"/>
        </w:rPr>
        <w:t>0</w:t>
      </w:r>
      <w:r w:rsidRPr="00E2703D">
        <w:rPr>
          <w:color w:val="000000"/>
        </w:rPr>
        <w:t>) q/a</w:t>
      </w:r>
      <w:r w:rsidRPr="00E2703D">
        <w:rPr>
          <w:color w:val="000000"/>
        </w:rPr>
        <w:tab/>
        <w:t>+ D  = (1/4πα ) q/a + C</w:t>
      </w:r>
      <w:r w:rsidRPr="00E2703D">
        <w:rPr>
          <w:color w:val="000000"/>
        </w:rPr>
        <w:tab/>
      </w:r>
      <w:r w:rsidRPr="00E2703D">
        <w:rPr>
          <w:color w:val="000000"/>
        </w:rPr>
        <w:tab/>
        <w:t>region 2/1 boundary,  r = a</w:t>
      </w:r>
      <w:r>
        <w:tab/>
      </w:r>
      <w:r>
        <w:tab/>
      </w:r>
      <w:r>
        <w:tab/>
        <w:t>(L.1.3)</w:t>
      </w:r>
      <w:r>
        <w:tab/>
      </w:r>
      <w:r>
        <w:tab/>
      </w:r>
    </w:p>
    <w:p w14:paraId="0E36355A" w14:textId="77777777" w:rsidR="00B51406" w:rsidRDefault="00B51406" w:rsidP="00B51406">
      <w:r>
        <w:t>which is two conditions on the unknown constants α,C,D.</w:t>
      </w:r>
    </w:p>
    <w:p w14:paraId="50A98567" w14:textId="77777777" w:rsidR="00B51406" w:rsidRDefault="00B51406" w:rsidP="00B51406">
      <w:r>
        <w:tab/>
        <w:t xml:space="preserve"> Meanwhile, the normal electric field boundary condition from Chapter 1 is</w:t>
      </w:r>
    </w:p>
    <w:p w14:paraId="126F93BE" w14:textId="77777777" w:rsidR="00B51406" w:rsidRDefault="00B51406" w:rsidP="00B51406"/>
    <w:p w14:paraId="5D8392E6" w14:textId="77777777" w:rsidR="00B51406" w:rsidRPr="004D25A7" w:rsidRDefault="00B51406" w:rsidP="00B51406">
      <w:pPr>
        <w:tabs>
          <w:tab w:val="left" w:pos="7200"/>
          <w:tab w:val="left" w:pos="7920"/>
          <w:tab w:val="right" w:pos="9270"/>
        </w:tabs>
        <w:rPr>
          <w:i/>
          <w:color w:val="000000"/>
        </w:rPr>
      </w:pPr>
      <w:r>
        <w:tab/>
      </w:r>
      <w:r w:rsidRPr="004D25A7">
        <w:rPr>
          <w:color w:val="000000"/>
        </w:rPr>
        <w:t xml:space="preserve"> [ε</w:t>
      </w:r>
      <w:r w:rsidRPr="004D25A7">
        <w:rPr>
          <w:rStyle w:val="subscript"/>
          <w:color w:val="000000"/>
        </w:rPr>
        <w:t>1</w:t>
      </w:r>
      <w:r w:rsidRPr="004D25A7">
        <w:rPr>
          <w:color w:val="000000"/>
        </w:rPr>
        <w:t>E</w:t>
      </w:r>
      <w:r w:rsidRPr="004D25A7">
        <w:rPr>
          <w:rStyle w:val="subscript"/>
          <w:color w:val="000000"/>
        </w:rPr>
        <w:t>n1</w:t>
      </w:r>
      <w:r w:rsidRPr="004D25A7">
        <w:rPr>
          <w:color w:val="000000"/>
        </w:rPr>
        <w:t xml:space="preserve"> - ε</w:t>
      </w:r>
      <w:r w:rsidRPr="004D25A7">
        <w:rPr>
          <w:rStyle w:val="subscript"/>
          <w:color w:val="000000"/>
        </w:rPr>
        <w:t>2</w:t>
      </w:r>
      <w:r w:rsidRPr="004D25A7">
        <w:rPr>
          <w:color w:val="000000"/>
        </w:rPr>
        <w:t>E</w:t>
      </w:r>
      <w:r w:rsidRPr="004D25A7">
        <w:rPr>
          <w:rStyle w:val="subscript"/>
          <w:color w:val="000000"/>
        </w:rPr>
        <w:t>n2</w:t>
      </w:r>
      <w:r w:rsidRPr="004D25A7">
        <w:rPr>
          <w:color w:val="000000"/>
        </w:rPr>
        <w:t>]  =  n</w:t>
      </w:r>
      <w:r w:rsidRPr="00C6582B">
        <w:rPr>
          <w:rStyle w:val="subscript"/>
        </w:rPr>
        <w:t>free</w:t>
      </w:r>
      <w:r w:rsidRPr="004D25A7">
        <w:rPr>
          <w:color w:val="000000"/>
        </w:rPr>
        <w:tab/>
      </w:r>
      <w:r>
        <w:rPr>
          <w:color w:val="000000"/>
        </w:rPr>
        <w:t>.</w:t>
      </w:r>
      <w:r w:rsidRPr="004D25A7">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4D25A7">
        <w:rPr>
          <w:i/>
          <w:color w:val="000000"/>
        </w:rPr>
        <w:t>(1.1.</w:t>
      </w:r>
      <w:r>
        <w:rPr>
          <w:i/>
          <w:color w:val="000000"/>
        </w:rPr>
        <w:t>4</w:t>
      </w:r>
      <w:r w:rsidRPr="004D25A7">
        <w:rPr>
          <w:i/>
          <w:color w:val="000000"/>
        </w:rPr>
        <w:t>7)</w:t>
      </w:r>
    </w:p>
    <w:p w14:paraId="1BA76836" w14:textId="77777777" w:rsidR="00B51406" w:rsidRPr="004D25A7" w:rsidRDefault="00B51406" w:rsidP="00B51406">
      <w:pPr>
        <w:rPr>
          <w:i/>
          <w:color w:val="000000"/>
        </w:rPr>
      </w:pPr>
    </w:p>
    <w:p w14:paraId="00558D41" w14:textId="77777777" w:rsidR="00B51406" w:rsidRDefault="00B51406" w:rsidP="00B51406">
      <w:r>
        <w:t>Although there exists bound charge at each of our two boundaries, there is no free charge, so</w:t>
      </w:r>
    </w:p>
    <w:p w14:paraId="6D189B7A" w14:textId="77777777" w:rsidR="00B51406" w:rsidRDefault="00B51406" w:rsidP="00B51406"/>
    <w:p w14:paraId="64117F3F"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r0</w:t>
      </w:r>
      <w:r>
        <w:t>(b)</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(b)</w:t>
      </w:r>
      <w:r>
        <w:rPr>
          <w:rStyle w:val="subscript"/>
          <w:color w:val="000000"/>
        </w:rPr>
        <w:tab/>
      </w:r>
      <w:r>
        <w:rPr>
          <w:rStyle w:val="subscript"/>
          <w:color w:val="000000"/>
        </w:rPr>
        <w:tab/>
      </w:r>
      <w:r>
        <w:rPr>
          <w:rStyle w:val="subscript"/>
          <w:color w:val="000000"/>
        </w:rPr>
        <w:tab/>
      </w:r>
      <w:r w:rsidRPr="00E2703D">
        <w:rPr>
          <w:color w:val="000000"/>
        </w:rPr>
        <w:t>region 0/1 boundary,  r = b</w:t>
      </w:r>
    </w:p>
    <w:p w14:paraId="0E4B79B8"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r2</w:t>
      </w:r>
      <w:r>
        <w:t>(a)</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(a)</w:t>
      </w:r>
      <w:r>
        <w:rPr>
          <w:rStyle w:val="subscript"/>
          <w:color w:val="000000"/>
        </w:rPr>
        <w:tab/>
      </w:r>
      <w:r>
        <w:rPr>
          <w:rStyle w:val="subscript"/>
          <w:color w:val="000000"/>
        </w:rPr>
        <w:tab/>
      </w:r>
      <w:r>
        <w:rPr>
          <w:rStyle w:val="subscript"/>
          <w:color w:val="000000"/>
        </w:rPr>
        <w:tab/>
      </w:r>
      <w:r w:rsidRPr="00E2703D">
        <w:rPr>
          <w:color w:val="000000"/>
        </w:rPr>
        <w:t>region 2/1 boundary,  r = a</w:t>
      </w:r>
    </w:p>
    <w:p w14:paraId="0089358E" w14:textId="77777777" w:rsidR="00B51406" w:rsidRDefault="00B51406" w:rsidP="00B51406">
      <w:r>
        <w:t>or</w:t>
      </w:r>
    </w:p>
    <w:p w14:paraId="2AD8346C" w14:textId="77777777" w:rsidR="00B51406" w:rsidRPr="006C4E9A" w:rsidRDefault="00B51406" w:rsidP="00B51406">
      <w:r>
        <w:tab/>
      </w:r>
      <w:r w:rsidRPr="004D25A7">
        <w:rPr>
          <w:color w:val="000000"/>
        </w:rPr>
        <w:t>ε</w:t>
      </w:r>
      <w:r>
        <w:rPr>
          <w:rStyle w:val="subscript"/>
          <w:color w:val="000000"/>
        </w:rPr>
        <w:t>0</w:t>
      </w:r>
      <w:r w:rsidRPr="0006522E">
        <w:t xml:space="preserve"> </w:t>
      </w:r>
      <w:r>
        <w:t>q/ [4πε</w:t>
      </w:r>
      <w:r>
        <w:rPr>
          <w:rStyle w:val="subscript"/>
        </w:rPr>
        <w:t>0</w:t>
      </w:r>
      <w:r>
        <w:t>b</w:t>
      </w:r>
      <w:r>
        <w:rPr>
          <w:rStyle w:val="superscript"/>
        </w:rPr>
        <w:t>2</w:t>
      </w:r>
      <w:r>
        <w:t>]</w:t>
      </w:r>
      <w:r w:rsidRPr="004D25A7">
        <w:rPr>
          <w:color w:val="000000"/>
        </w:rPr>
        <w:t xml:space="preserve"> </w:t>
      </w:r>
      <w:r>
        <w:rPr>
          <w:color w:val="000000"/>
        </w:rPr>
        <w:t xml:space="preserve"> = </w:t>
      </w:r>
      <w:r w:rsidRPr="004D25A7">
        <w:rPr>
          <w:color w:val="000000"/>
        </w:rPr>
        <w:t xml:space="preserve"> </w:t>
      </w:r>
      <w:r>
        <w:rPr>
          <w:color w:val="000000"/>
        </w:rPr>
        <w:t xml:space="preserve"> </w:t>
      </w:r>
      <w:r w:rsidRPr="004D25A7">
        <w:rPr>
          <w:color w:val="000000"/>
        </w:rPr>
        <w:t>ε</w:t>
      </w:r>
      <w:r>
        <w:rPr>
          <w:rStyle w:val="subscript"/>
          <w:color w:val="000000"/>
        </w:rPr>
        <w:t>1</w:t>
      </w:r>
      <w:r w:rsidRPr="0006522E">
        <w:t xml:space="preserve"> </w:t>
      </w:r>
      <w:r>
        <w:t>(1/4πα ) q/b</w:t>
      </w:r>
      <w:r>
        <w:rPr>
          <w:rStyle w:val="superscript"/>
        </w:rPr>
        <w:t>2</w:t>
      </w:r>
      <w:r>
        <w:tab/>
      </w:r>
      <w:r>
        <w:tab/>
        <w:t>=&gt;</w:t>
      </w:r>
      <w:r>
        <w:tab/>
        <w:t>1 = ε</w:t>
      </w:r>
      <w:r>
        <w:rPr>
          <w:rStyle w:val="subscript"/>
        </w:rPr>
        <w:t>1</w:t>
      </w:r>
      <w:r>
        <w:t>/α</w:t>
      </w:r>
    </w:p>
    <w:p w14:paraId="435FD0AD" w14:textId="77777777" w:rsidR="00B51406" w:rsidRPr="00AF2EEF" w:rsidRDefault="00B51406" w:rsidP="00B51406">
      <w:pPr>
        <w:tabs>
          <w:tab w:val="left" w:pos="7200"/>
          <w:tab w:val="left" w:pos="7920"/>
          <w:tab w:val="right" w:pos="9270"/>
        </w:tabs>
      </w:pPr>
      <w:r>
        <w:rPr>
          <w:rStyle w:val="superscript"/>
        </w:rPr>
        <w:tab/>
      </w:r>
      <w:r w:rsidRPr="004D25A7">
        <w:rPr>
          <w:color w:val="000000"/>
        </w:rPr>
        <w:t>ε</w:t>
      </w:r>
      <w:r>
        <w:rPr>
          <w:rStyle w:val="subscript"/>
          <w:color w:val="000000"/>
        </w:rPr>
        <w:t>0</w:t>
      </w:r>
      <w:r>
        <w:t xml:space="preserve"> q/ [4πε</w:t>
      </w:r>
      <w:r>
        <w:rPr>
          <w:rStyle w:val="subscript"/>
        </w:rPr>
        <w:t>0</w:t>
      </w:r>
      <w:r>
        <w:t>a</w:t>
      </w:r>
      <w:r>
        <w:rPr>
          <w:rStyle w:val="superscript"/>
        </w:rPr>
        <w:t>2</w:t>
      </w:r>
      <w:r>
        <w:t>]</w:t>
      </w:r>
      <w:r>
        <w:rPr>
          <w:color w:val="000000"/>
        </w:rPr>
        <w:t xml:space="preserve">  =   </w:t>
      </w:r>
      <w:r w:rsidRPr="004D25A7">
        <w:rPr>
          <w:color w:val="000000"/>
        </w:rPr>
        <w:t>ε</w:t>
      </w:r>
      <w:r>
        <w:rPr>
          <w:rStyle w:val="subscript"/>
          <w:color w:val="000000"/>
        </w:rPr>
        <w:t>1</w:t>
      </w:r>
      <w:r w:rsidRPr="0006522E">
        <w:t xml:space="preserve"> </w:t>
      </w:r>
      <w:r>
        <w:t>(1/4πα ) q/a</w:t>
      </w:r>
      <w:r>
        <w:rPr>
          <w:rStyle w:val="superscript"/>
        </w:rPr>
        <w:t>2</w:t>
      </w:r>
      <w:r>
        <w:tab/>
      </w:r>
      <w:r>
        <w:tab/>
        <w:t>=&gt;</w:t>
      </w:r>
      <w:r>
        <w:tab/>
        <w:t>1 = ε</w:t>
      </w:r>
      <w:r>
        <w:rPr>
          <w:rStyle w:val="subscript"/>
        </w:rPr>
        <w:t>1</w:t>
      </w:r>
      <w:r>
        <w:t>/α</w:t>
      </w:r>
      <w:r>
        <w:tab/>
        <w:t xml:space="preserve">  .</w:t>
      </w:r>
      <w:r>
        <w:tab/>
      </w:r>
      <w:r>
        <w:tab/>
      </w:r>
      <w:r>
        <w:tab/>
      </w:r>
      <w:r>
        <w:tab/>
        <w:t>(L.1.4)</w:t>
      </w:r>
    </w:p>
    <w:p w14:paraId="4DD56017" w14:textId="77777777" w:rsidR="00B51406" w:rsidRPr="00C100D1" w:rsidRDefault="00B51406" w:rsidP="00B51406"/>
    <w:p w14:paraId="0DD42F6B" w14:textId="77777777" w:rsidR="00B51406" w:rsidRDefault="00B51406" w:rsidP="00B51406">
      <w:r>
        <w:t xml:space="preserve">The </w:t>
      </w:r>
      <w:r w:rsidR="00AB65EE">
        <w:t xml:space="preserve">right side </w:t>
      </w:r>
      <w:r>
        <w:t>equations are the same and tell us that α = ε</w:t>
      </w:r>
      <w:r>
        <w:rPr>
          <w:rStyle w:val="subscript"/>
        </w:rPr>
        <w:t>0</w:t>
      </w:r>
      <w:r w:rsidR="00B62D05">
        <w:t xml:space="preserve">. </w:t>
      </w:r>
      <w:r>
        <w:t>The boundary conditions</w:t>
      </w:r>
      <w:r w:rsidR="00346B1F">
        <w:t xml:space="preserve"> (L.1.3) </w:t>
      </w:r>
      <w:r>
        <w:t xml:space="preserve">then say, </w:t>
      </w:r>
    </w:p>
    <w:p w14:paraId="202BE647" w14:textId="77777777" w:rsidR="00B51406" w:rsidRDefault="00B51406" w:rsidP="00B51406"/>
    <w:p w14:paraId="4F2DF36E" w14:textId="77777777" w:rsidR="00B51406" w:rsidRPr="006C4E9A" w:rsidRDefault="00B51406" w:rsidP="00B51406">
      <w:pPr>
        <w:rPr>
          <w:color w:val="000000"/>
        </w:rPr>
      </w:pPr>
      <w:r w:rsidRPr="006C4E9A">
        <w:rPr>
          <w:color w:val="000000"/>
        </w:rPr>
        <w:tab/>
        <w:t>(1/4πε</w:t>
      </w:r>
      <w:r w:rsidRPr="006C4E9A">
        <w:rPr>
          <w:rStyle w:val="subscript"/>
          <w:color w:val="000000"/>
        </w:rPr>
        <w:t>0</w:t>
      </w:r>
      <w:r w:rsidRPr="006C4E9A">
        <w:rPr>
          <w:color w:val="000000"/>
        </w:rPr>
        <w:t xml:space="preserve">) q/b       = </w:t>
      </w:r>
      <w:r>
        <w:rPr>
          <w:color w:val="000000"/>
        </w:rPr>
        <w:t xml:space="preserve"> </w:t>
      </w:r>
      <w:r w:rsidRPr="006C4E9A">
        <w:rPr>
          <w:color w:val="000000"/>
        </w:rPr>
        <w:t>(1/4πε</w:t>
      </w:r>
      <w:r w:rsidRPr="006C4E9A">
        <w:rPr>
          <w:rStyle w:val="subscript"/>
          <w:color w:val="000000"/>
        </w:rPr>
        <w:t>1</w:t>
      </w:r>
      <w:r w:rsidRPr="006C4E9A">
        <w:rPr>
          <w:color w:val="000000"/>
        </w:rPr>
        <w:t>) q/b + C</w:t>
      </w:r>
      <w:r w:rsidRPr="006C4E9A">
        <w:rPr>
          <w:color w:val="000000"/>
        </w:rPr>
        <w:tab/>
      </w:r>
      <w:r w:rsidRPr="006C4E9A">
        <w:rPr>
          <w:color w:val="000000"/>
        </w:rPr>
        <w:tab/>
        <w:t>region 0/1 boundary,  r = b</w:t>
      </w:r>
    </w:p>
    <w:p w14:paraId="30E0A14C" w14:textId="77777777" w:rsidR="00B51406" w:rsidRPr="00AF2EEF" w:rsidRDefault="00B51406" w:rsidP="00B51406">
      <w:pPr>
        <w:tabs>
          <w:tab w:val="left" w:pos="7200"/>
          <w:tab w:val="left" w:pos="7920"/>
          <w:tab w:val="right" w:pos="9270"/>
        </w:tabs>
      </w:pPr>
      <w:r w:rsidRPr="006C4E9A">
        <w:rPr>
          <w:color w:val="000000"/>
        </w:rPr>
        <w:tab/>
        <w:t>(1/4πε</w:t>
      </w:r>
      <w:r w:rsidRPr="006C4E9A">
        <w:rPr>
          <w:rStyle w:val="subscript"/>
          <w:color w:val="000000"/>
        </w:rPr>
        <w:t>0</w:t>
      </w:r>
      <w:r w:rsidRPr="006C4E9A">
        <w:rPr>
          <w:color w:val="000000"/>
        </w:rPr>
        <w:t>) q/a</w:t>
      </w:r>
      <w:r w:rsidRPr="006C4E9A">
        <w:rPr>
          <w:color w:val="000000"/>
        </w:rPr>
        <w:tab/>
        <w:t>+ D  = (1/4πε</w:t>
      </w:r>
      <w:r w:rsidRPr="006C4E9A">
        <w:rPr>
          <w:rStyle w:val="subscript"/>
          <w:color w:val="000000"/>
        </w:rPr>
        <w:t>1</w:t>
      </w:r>
      <w:r w:rsidRPr="006C4E9A">
        <w:rPr>
          <w:color w:val="000000"/>
        </w:rPr>
        <w:t>) q/a + C</w:t>
      </w:r>
      <w:r w:rsidRPr="006C4E9A">
        <w:rPr>
          <w:color w:val="000000"/>
        </w:rPr>
        <w:tab/>
      </w:r>
      <w:r w:rsidRPr="006C4E9A">
        <w:rPr>
          <w:color w:val="000000"/>
        </w:rPr>
        <w:tab/>
        <w:t>region 2/1 boundary,  r = a</w:t>
      </w:r>
      <w:r w:rsidR="00346B1F">
        <w:rPr>
          <w:color w:val="000000"/>
        </w:rPr>
        <w:t xml:space="preserve"> .</w:t>
      </w:r>
      <w:r>
        <w:tab/>
      </w:r>
      <w:r>
        <w:tab/>
      </w:r>
      <w:r>
        <w:tab/>
        <w:t>(L.1.5)</w:t>
      </w:r>
    </w:p>
    <w:p w14:paraId="3498AE63" w14:textId="77777777" w:rsidR="00B51406" w:rsidRDefault="00B51406" w:rsidP="00B51406"/>
    <w:p w14:paraId="6066D445" w14:textId="77777777" w:rsidR="00B51406" w:rsidRDefault="00B51406" w:rsidP="00B51406">
      <w:r>
        <w:t xml:space="preserve">Subtract the first from the second to cancel the C, </w:t>
      </w:r>
    </w:p>
    <w:p w14:paraId="63EA3FC5" w14:textId="77777777" w:rsidR="00B51406" w:rsidRDefault="00B51406" w:rsidP="00B51406"/>
    <w:p w14:paraId="2C9D4734" w14:textId="77777777" w:rsidR="00B51406" w:rsidRDefault="00B51406" w:rsidP="00B51406">
      <w:r>
        <w:tab/>
        <w:t xml:space="preserve">D + </w:t>
      </w:r>
      <w:r w:rsidRPr="006C4E9A">
        <w:rPr>
          <w:color w:val="000000"/>
        </w:rPr>
        <w:t>(1/4πε</w:t>
      </w:r>
      <w:r w:rsidRPr="006C4E9A">
        <w:rPr>
          <w:rStyle w:val="subscript"/>
          <w:color w:val="000000"/>
        </w:rPr>
        <w:t>0</w:t>
      </w:r>
      <w:r w:rsidRPr="006C4E9A">
        <w:rPr>
          <w:color w:val="000000"/>
        </w:rPr>
        <w:t>) q</w:t>
      </w:r>
      <w:r>
        <w:t xml:space="preserve">(1/a-1/b)  = </w:t>
      </w:r>
      <w:r>
        <w:rPr>
          <w:color w:val="000000"/>
        </w:rPr>
        <w:t xml:space="preserve"> </w:t>
      </w:r>
      <w:r w:rsidRPr="006C4E9A">
        <w:rPr>
          <w:color w:val="000000"/>
        </w:rPr>
        <w:t>(1/4πε</w:t>
      </w:r>
      <w:r w:rsidRPr="006C4E9A">
        <w:rPr>
          <w:rStyle w:val="subscript"/>
          <w:color w:val="000000"/>
        </w:rPr>
        <w:t>1</w:t>
      </w:r>
      <w:r>
        <w:rPr>
          <w:color w:val="000000"/>
        </w:rPr>
        <w:t>)q (</w:t>
      </w:r>
      <w:r>
        <w:t>1/a-1/b)</w:t>
      </w:r>
    </w:p>
    <w:p w14:paraId="28C1592E" w14:textId="77777777" w:rsidR="00B51406" w:rsidRDefault="00B51406" w:rsidP="00B51406">
      <w:r>
        <w:t>so</w:t>
      </w:r>
      <w:r>
        <w:tab/>
      </w:r>
    </w:p>
    <w:p w14:paraId="1C86F189" w14:textId="77777777" w:rsidR="00B51406" w:rsidRDefault="00B51406" w:rsidP="00B51406">
      <w:r>
        <w:tab/>
        <w:t xml:space="preserve">D = </w:t>
      </w:r>
      <w:r>
        <w:rPr>
          <w:color w:val="000000"/>
        </w:rPr>
        <w:t>(</w:t>
      </w:r>
      <w:r>
        <w:t>1/a-1/b)(q/4π)(1/ε</w:t>
      </w:r>
      <w:r>
        <w:rPr>
          <w:rStyle w:val="subscript"/>
        </w:rPr>
        <w:t>1</w:t>
      </w:r>
      <w:r>
        <w:t>-1/ε</w:t>
      </w:r>
      <w:r>
        <w:rPr>
          <w:rStyle w:val="subscript"/>
        </w:rPr>
        <w:t>0</w:t>
      </w:r>
      <w:r>
        <w:t xml:space="preserve">) = </w:t>
      </w:r>
      <w:r>
        <w:rPr>
          <w:color w:val="000000"/>
        </w:rPr>
        <w:t>- (</w:t>
      </w:r>
      <w:r>
        <w:t>b/a-1)(q/4πb)(1/ε</w:t>
      </w:r>
      <w:r>
        <w:rPr>
          <w:rStyle w:val="subscript"/>
        </w:rPr>
        <w:t>0</w:t>
      </w:r>
      <w:r>
        <w:t>-1/ε</w:t>
      </w:r>
      <w:r>
        <w:rPr>
          <w:rStyle w:val="subscript"/>
        </w:rPr>
        <w:t>1</w:t>
      </w:r>
      <w:r>
        <w:t>)</w:t>
      </w:r>
      <w:r w:rsidR="00346B1F">
        <w:t xml:space="preserve"> .</w:t>
      </w:r>
    </w:p>
    <w:p w14:paraId="7FECD49B" w14:textId="77777777" w:rsidR="00B51406" w:rsidRDefault="00B51406" w:rsidP="00B51406"/>
    <w:p w14:paraId="3BA53538" w14:textId="77777777" w:rsidR="00B51406" w:rsidRDefault="00B51406" w:rsidP="00B51406">
      <w:r>
        <w:t xml:space="preserve">From the first of </w:t>
      </w:r>
      <w:r w:rsidR="00346B1F">
        <w:t>(L.1.5)</w:t>
      </w:r>
      <w:r>
        <w:t xml:space="preserve"> we find </w:t>
      </w:r>
    </w:p>
    <w:p w14:paraId="4BF7895F" w14:textId="77777777" w:rsidR="00B51406" w:rsidRDefault="00B51406" w:rsidP="00B51406"/>
    <w:p w14:paraId="725DEE28" w14:textId="77777777" w:rsidR="00B51406" w:rsidRDefault="00B51406" w:rsidP="00B51406">
      <w:r>
        <w:tab/>
        <w:t>C = (q/4πb) (1/ε</w:t>
      </w:r>
      <w:r>
        <w:rPr>
          <w:rStyle w:val="subscript"/>
        </w:rPr>
        <w:t>0</w:t>
      </w:r>
      <w:r>
        <w:t>-1/ε</w:t>
      </w:r>
      <w:r>
        <w:rPr>
          <w:rStyle w:val="subscript"/>
        </w:rPr>
        <w:t>1</w:t>
      </w:r>
      <w:r>
        <w:t>) .</w:t>
      </w:r>
    </w:p>
    <w:p w14:paraId="18865CE9" w14:textId="77777777" w:rsidR="00B51406" w:rsidRDefault="00B51406" w:rsidP="00B51406"/>
    <w:p w14:paraId="75A70B2B" w14:textId="77777777" w:rsidR="00B51406" w:rsidRDefault="00B51406" w:rsidP="00B51406">
      <w:r>
        <w:t>Thus the boundary conditions have determined our three constants</w:t>
      </w:r>
    </w:p>
    <w:p w14:paraId="24645720" w14:textId="77777777" w:rsidR="00B51406" w:rsidRDefault="00B51406" w:rsidP="00B51406"/>
    <w:p w14:paraId="386F2CAF" w14:textId="77777777" w:rsidR="00B51406" w:rsidRDefault="00B51406" w:rsidP="00B51406">
      <w:pPr>
        <w:rPr>
          <w:rStyle w:val="subscript"/>
        </w:rPr>
      </w:pPr>
      <w:r>
        <w:tab/>
        <w:t>α = ε</w:t>
      </w:r>
      <w:r>
        <w:rPr>
          <w:rStyle w:val="subscript"/>
        </w:rPr>
        <w:t>0</w:t>
      </w:r>
    </w:p>
    <w:p w14:paraId="1C12090C" w14:textId="77777777" w:rsidR="00B51406" w:rsidRPr="006C4E9A" w:rsidRDefault="00B51406" w:rsidP="00B51406">
      <w:r>
        <w:rPr>
          <w:rStyle w:val="subscript"/>
        </w:rPr>
        <w:tab/>
      </w:r>
      <w:r>
        <w:t>C = (q/4πb) (1/ε</w:t>
      </w:r>
      <w:r>
        <w:rPr>
          <w:rStyle w:val="subscript"/>
        </w:rPr>
        <w:t>0</w:t>
      </w:r>
      <w:r>
        <w:t>-1/ε</w:t>
      </w:r>
      <w:r>
        <w:rPr>
          <w:rStyle w:val="subscript"/>
        </w:rPr>
        <w:t>1</w:t>
      </w:r>
      <w:r>
        <w:t>)</w:t>
      </w:r>
    </w:p>
    <w:p w14:paraId="7AF1D22B" w14:textId="77777777" w:rsidR="00B51406" w:rsidRPr="00AF2EEF" w:rsidRDefault="00B51406" w:rsidP="00B51406">
      <w:pPr>
        <w:tabs>
          <w:tab w:val="left" w:pos="7200"/>
          <w:tab w:val="left" w:pos="7920"/>
          <w:tab w:val="right" w:pos="9270"/>
        </w:tabs>
      </w:pPr>
      <w:r>
        <w:tab/>
        <w:t>D = (q/4πb)(1/ε</w:t>
      </w:r>
      <w:r>
        <w:rPr>
          <w:rStyle w:val="subscript"/>
        </w:rPr>
        <w:t>0</w:t>
      </w:r>
      <w:r>
        <w:t>-1/ε</w:t>
      </w:r>
      <w:r>
        <w:rPr>
          <w:rStyle w:val="subscript"/>
        </w:rPr>
        <w:t>1</w:t>
      </w:r>
      <w:r>
        <w:t>) (1-b/a) .</w:t>
      </w:r>
      <w:r>
        <w:tab/>
      </w:r>
      <w:r>
        <w:tab/>
      </w:r>
      <w:r>
        <w:tab/>
      </w:r>
      <w:r>
        <w:tab/>
      </w:r>
      <w:r>
        <w:tab/>
      </w:r>
      <w:r>
        <w:tab/>
      </w:r>
      <w:r>
        <w:tab/>
      </w:r>
      <w:r>
        <w:tab/>
        <w:t>(L.1.6)</w:t>
      </w:r>
    </w:p>
    <w:p w14:paraId="2A18C065" w14:textId="77777777" w:rsidR="00B51406" w:rsidRDefault="00B51406" w:rsidP="00B51406"/>
    <w:p w14:paraId="1299B770" w14:textId="77777777" w:rsidR="00B51406" w:rsidRDefault="00B74826" w:rsidP="00B51406">
      <w:r>
        <w:br w:type="page"/>
      </w:r>
      <w:r w:rsidR="00B51406">
        <w:t>The potentials in the three regions are then</w:t>
      </w:r>
    </w:p>
    <w:p w14:paraId="2E1F07E0" w14:textId="77777777" w:rsidR="00B51406" w:rsidRDefault="00B51406" w:rsidP="00B51406"/>
    <w:p w14:paraId="777DDB16" w14:textId="77777777" w:rsidR="00B51406"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p>
    <w:p w14:paraId="324ADC78" w14:textId="77777777" w:rsidR="00B51406" w:rsidRPr="008B5EF3" w:rsidRDefault="00B51406" w:rsidP="00B51406">
      <w:r>
        <w:tab/>
        <w:t>φ</w:t>
      </w:r>
      <w:r>
        <w:rPr>
          <w:rStyle w:val="subscript"/>
        </w:rPr>
        <w:t>1</w:t>
      </w:r>
      <w:r>
        <w:t>(r) = (1/4πε</w:t>
      </w:r>
      <w:r>
        <w:rPr>
          <w:rStyle w:val="subscript"/>
        </w:rPr>
        <w:t>1</w:t>
      </w:r>
      <w:r>
        <w:t>) q/r + (q/4πb)(1/ε</w:t>
      </w:r>
      <w:r>
        <w:rPr>
          <w:rStyle w:val="subscript"/>
        </w:rPr>
        <w:t>0</w:t>
      </w:r>
      <w:r>
        <w:t>-1/ε</w:t>
      </w:r>
      <w:r>
        <w:rPr>
          <w:rStyle w:val="subscript"/>
        </w:rPr>
        <w:t>1</w:t>
      </w:r>
      <w:r>
        <w:t>)</w:t>
      </w:r>
    </w:p>
    <w:p w14:paraId="7CF8BCA2" w14:textId="77777777" w:rsidR="00B51406" w:rsidRPr="00AF2EE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(q/4πb)(1/ε</w:t>
      </w:r>
      <w:r>
        <w:rPr>
          <w:rStyle w:val="subscript"/>
        </w:rPr>
        <w:t>0</w:t>
      </w:r>
      <w:r>
        <w:t>-1/ε</w:t>
      </w:r>
      <w:r>
        <w:rPr>
          <w:rStyle w:val="subscript"/>
        </w:rPr>
        <w:t>1</w:t>
      </w:r>
      <w:r>
        <w:t>) (1-b/a)</w:t>
      </w:r>
      <w:r>
        <w:tab/>
      </w:r>
      <w:r>
        <w:tab/>
      </w:r>
      <w:r>
        <w:tab/>
      </w:r>
      <w:r>
        <w:tab/>
      </w:r>
      <w:r>
        <w:tab/>
      </w:r>
      <w:r>
        <w:tab/>
        <w:t>(L.1.7)</w:t>
      </w:r>
    </w:p>
    <w:p w14:paraId="6D699945" w14:textId="77777777" w:rsidR="00B51406" w:rsidRDefault="00B51406" w:rsidP="00B51406">
      <w:pPr>
        <w:tabs>
          <w:tab w:val="left" w:pos="7200"/>
          <w:tab w:val="left" w:pos="7920"/>
          <w:tab w:val="right" w:pos="9270"/>
        </w:tabs>
      </w:pPr>
    </w:p>
    <w:p w14:paraId="0729E72D" w14:textId="77777777" w:rsidR="00B51406" w:rsidRDefault="00B51406" w:rsidP="00B51406">
      <w:pPr>
        <w:tabs>
          <w:tab w:val="left" w:pos="7200"/>
          <w:tab w:val="left" w:pos="7920"/>
          <w:tab w:val="right" w:pos="9270"/>
        </w:tabs>
      </w:pPr>
      <w:r>
        <w:t xml:space="preserve">while the fields are </w:t>
      </w:r>
    </w:p>
    <w:p w14:paraId="6D966D9B" w14:textId="77777777" w:rsidR="00B51406" w:rsidRDefault="00B51406" w:rsidP="00B51406">
      <w:pPr>
        <w:tabs>
          <w:tab w:val="left" w:pos="7200"/>
          <w:tab w:val="left" w:pos="7920"/>
          <w:tab w:val="right" w:pos="9270"/>
        </w:tabs>
      </w:pPr>
    </w:p>
    <w:p w14:paraId="3EF7BF5B" w14:textId="77777777" w:rsidR="00B51406" w:rsidRPr="00755B18" w:rsidRDefault="00B51406" w:rsidP="00B51406">
      <w:r>
        <w:tab/>
        <w:t>E</w:t>
      </w:r>
      <w:r>
        <w:rPr>
          <w:rStyle w:val="subscript"/>
        </w:rPr>
        <w:t>r0</w:t>
      </w:r>
      <w:r>
        <w:t xml:space="preserve"> = (1/4πε</w:t>
      </w:r>
      <w:r>
        <w:rPr>
          <w:rStyle w:val="subscript"/>
        </w:rPr>
        <w:t>0</w:t>
      </w:r>
      <w:r>
        <w:t>) q/r</w:t>
      </w:r>
      <w:r>
        <w:rPr>
          <w:rStyle w:val="superscript"/>
        </w:rPr>
        <w:t>2</w:t>
      </w:r>
      <w:r>
        <w:tab/>
      </w:r>
    </w:p>
    <w:p w14:paraId="4174DD33" w14:textId="77777777" w:rsidR="00B51406" w:rsidRDefault="00B51406" w:rsidP="00B51406">
      <w:r>
        <w:tab/>
        <w:t>E</w:t>
      </w:r>
      <w:r>
        <w:rPr>
          <w:rStyle w:val="subscript"/>
        </w:rPr>
        <w:t>r1</w:t>
      </w:r>
      <w:r>
        <w:t xml:space="preserve"> = (1/4πε</w:t>
      </w:r>
      <w:r>
        <w:rPr>
          <w:rStyle w:val="subscript"/>
        </w:rPr>
        <w:t>1</w:t>
      </w:r>
      <w:r>
        <w:t>) q/r</w:t>
      </w:r>
      <w:r>
        <w:rPr>
          <w:rStyle w:val="superscript"/>
        </w:rPr>
        <w:t>2</w:t>
      </w:r>
    </w:p>
    <w:p w14:paraId="3B56D0E2" w14:textId="77777777" w:rsidR="00B51406" w:rsidRDefault="00B51406" w:rsidP="00B51406">
      <w:pPr>
        <w:tabs>
          <w:tab w:val="left" w:pos="7200"/>
          <w:tab w:val="left" w:pos="7920"/>
          <w:tab w:val="right" w:pos="9270"/>
        </w:tabs>
      </w:pPr>
      <w:r>
        <w:tab/>
        <w:t>E</w:t>
      </w:r>
      <w:r>
        <w:rPr>
          <w:rStyle w:val="subscript"/>
        </w:rPr>
        <w:t>r2</w:t>
      </w:r>
      <w:r>
        <w:t xml:space="preserve"> = (1/4πε</w:t>
      </w:r>
      <w:r>
        <w:rPr>
          <w:rStyle w:val="subscript"/>
        </w:rPr>
        <w:t>0</w:t>
      </w:r>
      <w:r>
        <w:t>) q/r</w:t>
      </w:r>
      <w:r>
        <w:rPr>
          <w:rStyle w:val="superscript"/>
        </w:rPr>
        <w:t>2</w:t>
      </w:r>
      <w:r>
        <w:tab/>
      </w:r>
      <w:r w:rsidR="00346B1F">
        <w:t>.</w:t>
      </w:r>
      <w:r>
        <w:tab/>
      </w:r>
      <w:r>
        <w:tab/>
      </w:r>
      <w:r>
        <w:tab/>
      </w:r>
      <w:r>
        <w:tab/>
      </w:r>
      <w:r>
        <w:tab/>
      </w:r>
      <w:r>
        <w:tab/>
      </w:r>
      <w:r>
        <w:tab/>
      </w:r>
      <w:r>
        <w:tab/>
      </w:r>
      <w:r>
        <w:tab/>
        <w:t>(L.1.8)</w:t>
      </w:r>
    </w:p>
    <w:p w14:paraId="0C984266" w14:textId="77777777" w:rsidR="00AB65EE" w:rsidRDefault="00AB65EE" w:rsidP="00B51406">
      <w:pPr>
        <w:tabs>
          <w:tab w:val="left" w:pos="7200"/>
          <w:tab w:val="left" w:pos="7920"/>
          <w:tab w:val="right" w:pos="9270"/>
        </w:tabs>
      </w:pPr>
    </w:p>
    <w:p w14:paraId="483803CB" w14:textId="77777777" w:rsidR="00AB65EE" w:rsidRPr="00AB65EE" w:rsidRDefault="00AB65EE" w:rsidP="00B51406">
      <w:pPr>
        <w:tabs>
          <w:tab w:val="left" w:pos="7200"/>
          <w:tab w:val="left" w:pos="7920"/>
          <w:tab w:val="right" w:pos="9270"/>
        </w:tabs>
      </w:pPr>
      <w:r>
        <w:t>We know that a spherical shell of charge has no effect on E</w:t>
      </w:r>
      <w:r>
        <w:rPr>
          <w:rStyle w:val="subscript"/>
        </w:rPr>
        <w:t>r</w:t>
      </w:r>
      <w:r>
        <w:t xml:space="preserve"> inside the shell, verifying the E</w:t>
      </w:r>
      <w:r>
        <w:rPr>
          <w:rStyle w:val="subscript"/>
        </w:rPr>
        <w:t>r2</w:t>
      </w:r>
      <w:r>
        <w:t xml:space="preserve"> result. We also know that a spherical shell acts as a point charge at the origin when viewed from outside the shell, thus verifying E</w:t>
      </w:r>
      <w:r>
        <w:rPr>
          <w:rStyle w:val="subscript"/>
        </w:rPr>
        <w:t>r0</w:t>
      </w:r>
      <w:r>
        <w:t xml:space="preserve"> which then sees a charge of q + Q - Q = q at the origin. </w:t>
      </w:r>
    </w:p>
    <w:p w14:paraId="27F65A30" w14:textId="77777777" w:rsidR="00B51406" w:rsidRPr="008B5EF3" w:rsidRDefault="00B51406" w:rsidP="00B51406">
      <w:pPr>
        <w:tabs>
          <w:tab w:val="left" w:pos="7200"/>
          <w:tab w:val="left" w:pos="7920"/>
          <w:tab w:val="right" w:pos="9270"/>
        </w:tabs>
      </w:pPr>
    </w:p>
    <w:p w14:paraId="30EEBC4E" w14:textId="77777777" w:rsidR="00B51406" w:rsidRDefault="00B51406" w:rsidP="00B51406">
      <w:r>
        <w:t>The following Maple plots show the continuity of φ and the jumps in E</w:t>
      </w:r>
      <w:r>
        <w:rPr>
          <w:rStyle w:val="subscript"/>
        </w:rPr>
        <w:t>r</w:t>
      </w:r>
      <w:r w:rsidR="00AB65EE">
        <w:t xml:space="preserve"> </w:t>
      </w:r>
      <w:r>
        <w:t>at the boundaries</w:t>
      </w:r>
      <w:r>
        <w:tab/>
      </w:r>
    </w:p>
    <w:p w14:paraId="51BAC025" w14:textId="77777777" w:rsidR="00B51406" w:rsidRDefault="00B51406" w:rsidP="00B51406"/>
    <w:p w14:paraId="046A340C" w14:textId="77777777" w:rsidR="00B51406" w:rsidRDefault="00B51406" w:rsidP="00B51406">
      <w:r>
        <w:pict>
          <v:shape id="_x0000_i1275" type="#_x0000_t75" style="width:367.5pt;height:114.75pt">
            <v:imagedata r:id="rId279" o:title=""/>
          </v:shape>
        </w:pict>
      </w:r>
    </w:p>
    <w:p w14:paraId="795B5359" w14:textId="77777777" w:rsidR="00B51406" w:rsidRDefault="00B51406" w:rsidP="00B51406"/>
    <w:p w14:paraId="3F9976DE" w14:textId="77777777" w:rsidR="00B51406" w:rsidRPr="00AF2EEF" w:rsidRDefault="00B51406" w:rsidP="00B51406">
      <w:pPr>
        <w:tabs>
          <w:tab w:val="left" w:pos="7200"/>
          <w:tab w:val="left" w:pos="7920"/>
          <w:tab w:val="right" w:pos="9270"/>
        </w:tabs>
      </w:pPr>
      <w:r>
        <w:tab/>
      </w:r>
      <w:r>
        <w:tab/>
      </w:r>
      <w:r>
        <w:tab/>
        <w:t xml:space="preserve">   </w:t>
      </w:r>
      <w:r>
        <w:pict>
          <v:shape id="_x0000_i1276" type="#_x0000_t75" style="width:277.5pt;height:191.25pt">
            <v:imagedata r:id="rId280" o:title=""/>
          </v:shape>
        </w:pict>
      </w:r>
      <w:r>
        <w:tab/>
      </w:r>
      <w:r>
        <w:tab/>
      </w:r>
      <w:r>
        <w:tab/>
        <w:t>Fig L.2</w:t>
      </w:r>
    </w:p>
    <w:p w14:paraId="7D71EE19" w14:textId="77777777" w:rsidR="00B51406" w:rsidRPr="00D21322" w:rsidRDefault="00B51406" w:rsidP="00B51406">
      <w:r>
        <w:tab/>
      </w:r>
      <w:r>
        <w:tab/>
      </w:r>
      <w:r>
        <w:tab/>
        <w:t xml:space="preserve">  </w:t>
      </w:r>
      <w:r>
        <w:tab/>
        <w:t xml:space="preserve">  φ(r) [red] and E</w:t>
      </w:r>
      <w:r>
        <w:rPr>
          <w:rStyle w:val="subscript"/>
        </w:rPr>
        <w:t>r</w:t>
      </w:r>
      <w:r>
        <w:t>(r) [blue] for r in (0.5, 5)</w:t>
      </w:r>
    </w:p>
    <w:p w14:paraId="16C831EA" w14:textId="77777777" w:rsidR="00B51406" w:rsidRDefault="00B51406" w:rsidP="00B51406"/>
    <w:p w14:paraId="192FA92A" w14:textId="77777777" w:rsidR="00B51406" w:rsidRDefault="00B51406" w:rsidP="00B51406">
      <w:r>
        <w:t xml:space="preserve">What about the bound charge densities at r = a and r = b?  </w:t>
      </w:r>
    </w:p>
    <w:p w14:paraId="54796ADA" w14:textId="77777777" w:rsidR="00B51406" w:rsidRDefault="00B51406" w:rsidP="00B51406"/>
    <w:p w14:paraId="510508AF" w14:textId="77777777" w:rsidR="00B51406" w:rsidRDefault="00B51406" w:rsidP="00B51406">
      <w:r>
        <w:t xml:space="preserve">One must first compute polarization </w:t>
      </w:r>
      <w:r w:rsidRPr="00346B1F">
        <w:rPr>
          <w:b/>
        </w:rPr>
        <w:t>P</w:t>
      </w:r>
      <w:r>
        <w:t>, and for a region with ε</w:t>
      </w:r>
      <w:r w:rsidR="00346B1F">
        <w:t>,</w:t>
      </w:r>
      <w:r>
        <w:t xml:space="preserve"> </w:t>
      </w:r>
      <w:r w:rsidRPr="00B77E85">
        <w:rPr>
          <w:b/>
        </w:rPr>
        <w:t>P</w:t>
      </w:r>
      <w:r>
        <w:t xml:space="preserve"> is given by</w:t>
      </w:r>
    </w:p>
    <w:p w14:paraId="492AF319" w14:textId="77777777" w:rsidR="00B51406" w:rsidRDefault="00B51406" w:rsidP="00B51406"/>
    <w:p w14:paraId="0FBCD18A" w14:textId="77777777" w:rsidR="00B51406" w:rsidRDefault="00B51406" w:rsidP="00B51406">
      <w:pPr>
        <w:tabs>
          <w:tab w:val="left" w:pos="7200"/>
          <w:tab w:val="left" w:pos="7920"/>
          <w:tab w:val="right" w:pos="9270"/>
        </w:tabs>
      </w:pPr>
      <w:r>
        <w:tab/>
      </w:r>
      <w:r w:rsidRPr="00C50E91">
        <w:rPr>
          <w:b/>
        </w:rPr>
        <w:t>P</w:t>
      </w:r>
      <w:r>
        <w:t xml:space="preserve"> = ε</w:t>
      </w:r>
      <w:r>
        <w:rPr>
          <w:rStyle w:val="subscript"/>
        </w:rPr>
        <w:t>0</w:t>
      </w:r>
      <w:r>
        <w:t>χ</w:t>
      </w:r>
      <w:r>
        <w:rPr>
          <w:rStyle w:val="subscript"/>
        </w:rPr>
        <w:t>e</w:t>
      </w:r>
      <w:r w:rsidRPr="00C50E91">
        <w:rPr>
          <w:b/>
        </w:rPr>
        <w:t>E</w:t>
      </w:r>
      <w:r>
        <w:t xml:space="preserve">   </w:t>
      </w:r>
      <w:r>
        <w:tab/>
      </w:r>
      <w:r>
        <w:tab/>
        <w:t xml:space="preserve">// polarization assumed proportional to the polarizing </w:t>
      </w:r>
      <w:r w:rsidRPr="00E83B59">
        <w:rPr>
          <w:b/>
        </w:rPr>
        <w:t>E</w:t>
      </w:r>
      <w:r>
        <w:t xml:space="preserve"> field</w:t>
      </w:r>
      <w:r>
        <w:tab/>
      </w:r>
      <w:r>
        <w:tab/>
      </w:r>
      <w:r w:rsidRPr="00B77E85">
        <w:rPr>
          <w:i/>
        </w:rPr>
        <w:t>(1.1.12)</w:t>
      </w:r>
    </w:p>
    <w:p w14:paraId="59BF4B3C" w14:textId="77777777" w:rsidR="00B51406" w:rsidRDefault="00B51406" w:rsidP="00B51406">
      <w:r>
        <w:tab/>
      </w:r>
      <w:r>
        <w:tab/>
      </w:r>
    </w:p>
    <w:p w14:paraId="1AB62E2A" w14:textId="77777777" w:rsidR="00B51406" w:rsidRDefault="00B51406" w:rsidP="00B51406">
      <w:r>
        <w:t>so</w:t>
      </w:r>
    </w:p>
    <w:p w14:paraId="5A15D447" w14:textId="77777777" w:rsidR="00B51406" w:rsidRPr="00FC4206" w:rsidRDefault="00B51406" w:rsidP="00B51406">
      <w:r>
        <w:tab/>
      </w:r>
      <w:r w:rsidRPr="00C50E91">
        <w:rPr>
          <w:b/>
        </w:rPr>
        <w:t>P</w:t>
      </w:r>
      <w:r>
        <w:t xml:space="preserve"> = ε</w:t>
      </w:r>
      <w:r>
        <w:rPr>
          <w:rStyle w:val="subscript"/>
        </w:rPr>
        <w:t>0</w:t>
      </w:r>
      <w:r>
        <w:t>χ</w:t>
      </w:r>
      <w:r>
        <w:rPr>
          <w:rStyle w:val="subscript"/>
        </w:rPr>
        <w:t>e</w:t>
      </w:r>
      <w:r>
        <w:t>E</w:t>
      </w:r>
      <w:r>
        <w:rPr>
          <w:rStyle w:val="subscript"/>
        </w:rPr>
        <w:t>r</w:t>
      </w:r>
      <w:r>
        <w:fldChar w:fldCharType="begin"/>
      </w:r>
      <w:r>
        <w:instrText xml:space="preserve"> EQ \O(r,\S\up2(^))</w:instrText>
      </w:r>
      <w:r>
        <w:fldChar w:fldCharType="end"/>
      </w:r>
      <w:r>
        <w:tab/>
        <w:t>χ</w:t>
      </w:r>
      <w:r>
        <w:rPr>
          <w:rStyle w:val="subscript"/>
        </w:rPr>
        <w:t>e</w:t>
      </w:r>
      <w:r>
        <w:t xml:space="preserve"> = (ε/ε</w:t>
      </w:r>
      <w:r>
        <w:rPr>
          <w:rStyle w:val="subscript"/>
        </w:rPr>
        <w:t>0</w:t>
      </w:r>
      <w:r w:rsidR="00FC4206">
        <w:rPr>
          <w:rStyle w:val="subscript"/>
        </w:rPr>
        <w:t xml:space="preserve"> </w:t>
      </w:r>
      <w:r>
        <w:t>- 1)</w:t>
      </w:r>
      <w:r>
        <w:tab/>
      </w:r>
      <w:r>
        <w:tab/>
        <w:t>=&gt;</w:t>
      </w:r>
      <w:r>
        <w:tab/>
      </w:r>
      <w:r w:rsidRPr="00C50E91">
        <w:rPr>
          <w:b/>
        </w:rPr>
        <w:t>P</w:t>
      </w:r>
      <w:r>
        <w:t xml:space="preserve"> = ε</w:t>
      </w:r>
      <w:r>
        <w:rPr>
          <w:rStyle w:val="subscript"/>
        </w:rPr>
        <w:t>0</w:t>
      </w:r>
      <w:r>
        <w:t>(ε/ε</w:t>
      </w:r>
      <w:r>
        <w:rPr>
          <w:rStyle w:val="subscript"/>
        </w:rPr>
        <w:t>0</w:t>
      </w:r>
      <w:r w:rsidR="00FC4206">
        <w:rPr>
          <w:rStyle w:val="subscript"/>
        </w:rPr>
        <w:t xml:space="preserve"> </w:t>
      </w:r>
      <w:r>
        <w:t>- 1)E</w:t>
      </w:r>
      <w:r>
        <w:rPr>
          <w:rStyle w:val="subscript"/>
        </w:rPr>
        <w:t>r</w:t>
      </w:r>
      <w:r>
        <w:fldChar w:fldCharType="begin"/>
      </w:r>
      <w:r>
        <w:instrText xml:space="preserve"> EQ \O(r,\S\up2(^))</w:instrText>
      </w:r>
      <w:r>
        <w:fldChar w:fldCharType="end"/>
      </w:r>
      <w:r>
        <w:t xml:space="preserve">  =   (ε-ε</w:t>
      </w:r>
      <w:r>
        <w:rPr>
          <w:rStyle w:val="subscript"/>
        </w:rPr>
        <w:t>0</w:t>
      </w:r>
      <w:r>
        <w:t>)E</w:t>
      </w:r>
      <w:r>
        <w:rPr>
          <w:rStyle w:val="subscript"/>
        </w:rPr>
        <w:t>r</w:t>
      </w:r>
      <w:r w:rsidRPr="006A42BA">
        <w:rPr>
          <w:b/>
        </w:rPr>
        <w:fldChar w:fldCharType="begin"/>
      </w:r>
      <w:r w:rsidRPr="006A42BA">
        <w:rPr>
          <w:b/>
        </w:rPr>
        <w:instrText xml:space="preserve"> EQ \O(r,\S\up2(^))</w:instrText>
      </w:r>
      <w:r w:rsidRPr="006A42BA">
        <w:rPr>
          <w:b/>
        </w:rPr>
        <w:fldChar w:fldCharType="end"/>
      </w:r>
      <w:r w:rsidR="00FC4206">
        <w:t xml:space="preserve"> .</w:t>
      </w:r>
    </w:p>
    <w:p w14:paraId="127D8B87" w14:textId="77777777" w:rsidR="00B51406" w:rsidRDefault="00B51406" w:rsidP="00B51406"/>
    <w:p w14:paraId="755E6473" w14:textId="77777777" w:rsidR="00B51406" w:rsidRDefault="00B51406" w:rsidP="00B51406">
      <w:r>
        <w:t xml:space="preserve">Obviously </w:t>
      </w:r>
      <w:r w:rsidRPr="00FC4206">
        <w:rPr>
          <w:b/>
        </w:rPr>
        <w:t>P</w:t>
      </w:r>
      <w:r>
        <w:t xml:space="preserve"> = 0 in regions 0 and 2, while in region 1 we have</w:t>
      </w:r>
    </w:p>
    <w:p w14:paraId="414088A3" w14:textId="77777777" w:rsidR="00B51406" w:rsidRDefault="00B51406" w:rsidP="00B51406"/>
    <w:p w14:paraId="63C6AE9A" w14:textId="77777777" w:rsidR="00B51406" w:rsidRPr="00AF2EEF" w:rsidRDefault="00B51406" w:rsidP="00B51406">
      <w:pPr>
        <w:tabs>
          <w:tab w:val="left" w:pos="7200"/>
          <w:tab w:val="left" w:pos="7920"/>
          <w:tab w:val="right" w:pos="9270"/>
        </w:tabs>
      </w:pPr>
      <w:r>
        <w:tab/>
        <w:t>P</w:t>
      </w:r>
      <w:r>
        <w:rPr>
          <w:rStyle w:val="subscript"/>
        </w:rPr>
        <w:t>r1</w:t>
      </w:r>
      <w:r>
        <w:t>(r) = (ε</w:t>
      </w:r>
      <w:r>
        <w:rPr>
          <w:rStyle w:val="subscript"/>
        </w:rPr>
        <w:t>1</w:t>
      </w:r>
      <w:r>
        <w:t>-ε</w:t>
      </w:r>
      <w:r>
        <w:rPr>
          <w:rStyle w:val="subscript"/>
        </w:rPr>
        <w:t>0</w:t>
      </w:r>
      <w:r>
        <w:t>)E</w:t>
      </w:r>
      <w:r>
        <w:rPr>
          <w:rStyle w:val="subscript"/>
        </w:rPr>
        <w:t>r1</w:t>
      </w:r>
      <w:r>
        <w:t xml:space="preserve">(r) θ(r&gt;a)θ(r&lt;b)  </w:t>
      </w:r>
      <w:r>
        <w:tab/>
      </w:r>
      <w:r w:rsidR="00B62D05">
        <w:t>.</w:t>
      </w:r>
      <w:r>
        <w:tab/>
        <w:t>// points radially outward since ε</w:t>
      </w:r>
      <w:r>
        <w:rPr>
          <w:rStyle w:val="subscript"/>
        </w:rPr>
        <w:t>1</w:t>
      </w:r>
      <w:r>
        <w:t xml:space="preserve"> &gt; ε</w:t>
      </w:r>
      <w:r>
        <w:rPr>
          <w:rStyle w:val="subscript"/>
        </w:rPr>
        <w:t>0</w:t>
      </w:r>
      <w:r>
        <w:tab/>
      </w:r>
      <w:r>
        <w:tab/>
        <w:t>(L.1.9)</w:t>
      </w:r>
    </w:p>
    <w:p w14:paraId="58253E88" w14:textId="77777777" w:rsidR="00B51406" w:rsidRDefault="00B51406" w:rsidP="00B51406"/>
    <w:p w14:paraId="27DCD986" w14:textId="77777777" w:rsidR="00B51406" w:rsidRDefault="00B51406" w:rsidP="00B51406">
      <w:r>
        <w:t>From (1.1.11) the polarization charge density is then</w:t>
      </w:r>
    </w:p>
    <w:p w14:paraId="5E91B5A8" w14:textId="77777777" w:rsidR="00B51406" w:rsidRDefault="00B51406" w:rsidP="00B51406"/>
    <w:p w14:paraId="16F2CEEB" w14:textId="77777777" w:rsidR="00B51406" w:rsidRDefault="00B51406" w:rsidP="00B51406">
      <w:pPr>
        <w:tabs>
          <w:tab w:val="left" w:pos="7200"/>
          <w:tab w:val="left" w:pos="7920"/>
          <w:tab w:val="right" w:pos="9270"/>
        </w:tabs>
      </w:pPr>
      <w:r>
        <w:tab/>
        <w:t>ρ</w:t>
      </w:r>
      <w:r>
        <w:rPr>
          <w:rStyle w:val="subscript"/>
        </w:rPr>
        <w:t>pol</w:t>
      </w:r>
      <w:r>
        <w:t xml:space="preserve"> = - div </w:t>
      </w:r>
      <w:r w:rsidRPr="00B22886">
        <w:rPr>
          <w:b/>
        </w:rPr>
        <w:t>P</w:t>
      </w:r>
      <w:r>
        <w:tab/>
      </w:r>
      <w:r>
        <w:tab/>
      </w:r>
      <w:r>
        <w:tab/>
      </w:r>
      <w:r>
        <w:tab/>
      </w:r>
      <w:r>
        <w:tab/>
      </w:r>
      <w:r>
        <w:tab/>
      </w:r>
      <w:r>
        <w:tab/>
      </w:r>
      <w:r>
        <w:tab/>
      </w:r>
      <w:r>
        <w:tab/>
      </w:r>
      <w:r>
        <w:tab/>
      </w:r>
      <w:r w:rsidRPr="00B77E85">
        <w:rPr>
          <w:i/>
        </w:rPr>
        <w:t>(1.1.11)</w:t>
      </w:r>
    </w:p>
    <w:p w14:paraId="7BF8BB86" w14:textId="77777777" w:rsidR="00B51406" w:rsidRDefault="00B51406" w:rsidP="00B51406"/>
    <w:p w14:paraId="103EFFB0" w14:textId="77777777" w:rsidR="00B51406" w:rsidRDefault="00B51406" w:rsidP="00B51406">
      <w:r>
        <w:t xml:space="preserve">so in spherical coordinates, </w:t>
      </w:r>
    </w:p>
    <w:p w14:paraId="5BE3CE17" w14:textId="77777777" w:rsidR="00217782" w:rsidRDefault="00217782" w:rsidP="00B51406"/>
    <w:p w14:paraId="4D662950" w14:textId="77777777" w:rsidR="00217782" w:rsidRDefault="00217782" w:rsidP="00217782">
      <w:r>
        <w:tab/>
        <w:t>ρ</w:t>
      </w:r>
      <w:r>
        <w:rPr>
          <w:rStyle w:val="subscript"/>
        </w:rPr>
        <w:t>pol</w:t>
      </w:r>
      <w:r>
        <w:t>(r) = - [r</w:t>
      </w:r>
      <w:r>
        <w:rPr>
          <w:rStyle w:val="superscript"/>
        </w:rPr>
        <w:t>-2</w:t>
      </w:r>
      <w:r>
        <w:t>∂</w:t>
      </w:r>
      <w:r>
        <w:rPr>
          <w:rStyle w:val="subscript"/>
        </w:rPr>
        <w:t>r</w:t>
      </w:r>
      <w:r>
        <w:t>(r</w:t>
      </w:r>
      <w:r>
        <w:rPr>
          <w:rStyle w:val="superscript"/>
        </w:rPr>
        <w:t>2</w:t>
      </w:r>
      <w:r>
        <w:t>P</w:t>
      </w:r>
      <w:r>
        <w:rPr>
          <w:rStyle w:val="subscript"/>
        </w:rPr>
        <w:t>r</w:t>
      </w:r>
      <w:r>
        <w:t>) + [rsinθ]</w:t>
      </w:r>
      <w:r>
        <w:rPr>
          <w:rStyle w:val="superscript"/>
        </w:rPr>
        <w:t>-1</w:t>
      </w:r>
      <w:r>
        <w:t>∂</w:t>
      </w:r>
      <w:r>
        <w:rPr>
          <w:rStyle w:val="subscript"/>
        </w:rPr>
        <w:t>θ</w:t>
      </w:r>
      <w:r>
        <w:t>[sinθP</w:t>
      </w:r>
      <w:r>
        <w:rPr>
          <w:rStyle w:val="subscript"/>
        </w:rPr>
        <w:t>θ</w:t>
      </w:r>
      <w:r>
        <w:t>] + [rsinθ]</w:t>
      </w:r>
      <w:r>
        <w:rPr>
          <w:rStyle w:val="superscript"/>
        </w:rPr>
        <w:t>-1</w:t>
      </w:r>
      <w:r>
        <w:t>∂</w:t>
      </w:r>
      <w:r>
        <w:rPr>
          <w:rStyle w:val="subscript"/>
        </w:rPr>
        <w:t>φ</w:t>
      </w:r>
      <w:r>
        <w:t>P</w:t>
      </w:r>
      <w:r>
        <w:rPr>
          <w:rStyle w:val="subscript"/>
        </w:rPr>
        <w:t>φ</w:t>
      </w:r>
      <w:r>
        <w:t xml:space="preserve">]  </w:t>
      </w:r>
    </w:p>
    <w:p w14:paraId="634BBD8C" w14:textId="77777777" w:rsidR="00217782" w:rsidRDefault="00217782" w:rsidP="00217782"/>
    <w:p w14:paraId="6BB39BBE" w14:textId="77777777" w:rsidR="00217782" w:rsidRDefault="00217782" w:rsidP="00217782">
      <w:r>
        <w:tab/>
      </w:r>
      <w:r>
        <w:tab/>
        <w:t xml:space="preserve">    =  - r</w:t>
      </w:r>
      <w:r>
        <w:rPr>
          <w:rStyle w:val="superscript"/>
        </w:rPr>
        <w:t>-2</w:t>
      </w:r>
      <w:r>
        <w:t>∂</w:t>
      </w:r>
      <w:r>
        <w:rPr>
          <w:rStyle w:val="subscript"/>
        </w:rPr>
        <w:t>r</w:t>
      </w:r>
      <w:r>
        <w:t>(r</w:t>
      </w:r>
      <w:r>
        <w:rPr>
          <w:rStyle w:val="superscript"/>
        </w:rPr>
        <w:t>2</w:t>
      </w:r>
      <w:r>
        <w:t>P</w:t>
      </w:r>
      <w:r>
        <w:rPr>
          <w:rStyle w:val="subscript"/>
        </w:rPr>
        <w:t>r1</w:t>
      </w:r>
      <w:r>
        <w:t xml:space="preserve">)  </w:t>
      </w:r>
    </w:p>
    <w:p w14:paraId="646AB9D6" w14:textId="77777777" w:rsidR="00217782" w:rsidRDefault="00217782" w:rsidP="00217782"/>
    <w:p w14:paraId="6D6843A5" w14:textId="77777777" w:rsidR="00217782" w:rsidRDefault="00217782" w:rsidP="00217782">
      <w:r>
        <w:tab/>
      </w:r>
      <w:r>
        <w:tab/>
        <w:t xml:space="preserve">    =  - r</w:t>
      </w:r>
      <w:r>
        <w:rPr>
          <w:rStyle w:val="superscript"/>
        </w:rPr>
        <w:t>-2</w:t>
      </w:r>
      <w:r>
        <w:t>∂</w:t>
      </w:r>
      <w:r>
        <w:rPr>
          <w:rStyle w:val="subscript"/>
        </w:rPr>
        <w:t>r</w:t>
      </w:r>
      <w:r>
        <w:t>(r</w:t>
      </w:r>
      <w:r>
        <w:rPr>
          <w:rStyle w:val="superscript"/>
        </w:rPr>
        <w:t>2</w:t>
      </w:r>
      <w:r>
        <w:t>[(ε</w:t>
      </w:r>
      <w:r>
        <w:rPr>
          <w:rStyle w:val="subscript"/>
        </w:rPr>
        <w:t>1</w:t>
      </w:r>
      <w:r>
        <w:t>-ε</w:t>
      </w:r>
      <w:r>
        <w:rPr>
          <w:rStyle w:val="subscript"/>
        </w:rPr>
        <w:t>0</w:t>
      </w:r>
      <w:r>
        <w:t>)E</w:t>
      </w:r>
      <w:r>
        <w:rPr>
          <w:rStyle w:val="subscript"/>
        </w:rPr>
        <w:t>r1</w:t>
      </w:r>
      <w:r>
        <w:t xml:space="preserve">(r) θ(r&gt;a)θ(r&lt;b)])  </w:t>
      </w:r>
      <w:r>
        <w:tab/>
      </w:r>
      <w:r>
        <w:tab/>
        <w:t xml:space="preserve">// </w:t>
      </w:r>
      <w:r w:rsidR="00E8055E">
        <w:t>from</w:t>
      </w:r>
      <w:r>
        <w:t xml:space="preserve"> (L.1.9)</w:t>
      </w:r>
    </w:p>
    <w:p w14:paraId="53F80946" w14:textId="77777777" w:rsidR="00E8055E" w:rsidRDefault="00E8055E" w:rsidP="00217782"/>
    <w:p w14:paraId="6D88B7D7" w14:textId="77777777" w:rsidR="00E8055E" w:rsidRDefault="00E8055E" w:rsidP="00E8055E">
      <w:r>
        <w:tab/>
      </w:r>
      <w:r>
        <w:tab/>
        <w:t xml:space="preserve">    =  - r</w:t>
      </w:r>
      <w:r>
        <w:rPr>
          <w:rStyle w:val="superscript"/>
        </w:rPr>
        <w:t>-2</w:t>
      </w:r>
      <w:r>
        <w:t>∂</w:t>
      </w:r>
      <w:r>
        <w:rPr>
          <w:rStyle w:val="subscript"/>
        </w:rPr>
        <w:t>r</w:t>
      </w:r>
      <w:r>
        <w:t>( [(ε</w:t>
      </w:r>
      <w:r>
        <w:rPr>
          <w:rStyle w:val="subscript"/>
        </w:rPr>
        <w:t>1</w:t>
      </w:r>
      <w:r>
        <w:t>-ε</w:t>
      </w:r>
      <w:r>
        <w:rPr>
          <w:rStyle w:val="subscript"/>
        </w:rPr>
        <w:t>0</w:t>
      </w:r>
      <w:r>
        <w:t>)(1/4πε</w:t>
      </w:r>
      <w:r>
        <w:rPr>
          <w:rStyle w:val="subscript"/>
        </w:rPr>
        <w:t>1</w:t>
      </w:r>
      <w:r>
        <w:t xml:space="preserve">) q θ(r&gt;a)θ(r&lt;b)] )  </w:t>
      </w:r>
      <w:r>
        <w:tab/>
      </w:r>
      <w:r>
        <w:tab/>
        <w:t>// from (L.1.8)</w:t>
      </w:r>
    </w:p>
    <w:p w14:paraId="3101A526" w14:textId="77777777" w:rsidR="00E8055E" w:rsidRDefault="00E8055E" w:rsidP="00E8055E"/>
    <w:p w14:paraId="272967F7" w14:textId="77777777" w:rsidR="00E8055E" w:rsidRDefault="00E8055E" w:rsidP="00E8055E">
      <w:r>
        <w:tab/>
      </w:r>
      <w:r>
        <w:tab/>
        <w:t xml:space="preserve">    =  - q(ε</w:t>
      </w:r>
      <w:r>
        <w:rPr>
          <w:rStyle w:val="subscript"/>
        </w:rPr>
        <w:t>1</w:t>
      </w:r>
      <w:r>
        <w:t>-ε</w:t>
      </w:r>
      <w:r>
        <w:rPr>
          <w:rStyle w:val="subscript"/>
        </w:rPr>
        <w:t>0</w:t>
      </w:r>
      <w:r>
        <w:t>)(1/4πε</w:t>
      </w:r>
      <w:r>
        <w:rPr>
          <w:rStyle w:val="subscript"/>
        </w:rPr>
        <w:t>1</w:t>
      </w:r>
      <w:r>
        <w:t>) r</w:t>
      </w:r>
      <w:r>
        <w:rPr>
          <w:rStyle w:val="superscript"/>
        </w:rPr>
        <w:t>-2</w:t>
      </w:r>
      <w:r>
        <w:t>∂</w:t>
      </w:r>
      <w:r>
        <w:rPr>
          <w:rStyle w:val="subscript"/>
        </w:rPr>
        <w:t>r</w:t>
      </w:r>
      <w:r>
        <w:t>( [θ(r&gt;a)θ(r&lt;b)] )</w:t>
      </w:r>
      <w:r>
        <w:tab/>
      </w:r>
    </w:p>
    <w:p w14:paraId="7A863B4E" w14:textId="77777777" w:rsidR="00217782" w:rsidRPr="00CD19A2" w:rsidRDefault="00E8055E" w:rsidP="00217782">
      <w:r>
        <w:t>But</w:t>
      </w:r>
    </w:p>
    <w:p w14:paraId="0A9E119B" w14:textId="77777777" w:rsidR="00217782" w:rsidRDefault="00217782" w:rsidP="00217782"/>
    <w:p w14:paraId="6D161AEF" w14:textId="77777777" w:rsidR="00217782" w:rsidRDefault="00217782" w:rsidP="00217782">
      <w:r>
        <w:tab/>
        <w:t>∂</w:t>
      </w:r>
      <w:r>
        <w:rPr>
          <w:rStyle w:val="subscript"/>
        </w:rPr>
        <w:t>r</w:t>
      </w:r>
      <w:r>
        <w:t>[θ(r&gt;a)θ(r&lt;b)] = ∂</w:t>
      </w:r>
      <w:r>
        <w:rPr>
          <w:rStyle w:val="subscript"/>
        </w:rPr>
        <w:t>r</w:t>
      </w:r>
      <w:r>
        <w:t>[θ(r-a)θ(b-r)]  = δ(r-a)</w:t>
      </w:r>
      <w:r w:rsidRPr="00CD19A2">
        <w:t xml:space="preserve"> </w:t>
      </w:r>
      <w:r>
        <w:t>θ(b-r) + θ(r-a) [-δ(r-b)]</w:t>
      </w:r>
    </w:p>
    <w:p w14:paraId="04142270" w14:textId="77777777" w:rsidR="00217782" w:rsidRDefault="00217782" w:rsidP="00217782"/>
    <w:p w14:paraId="1379CD79" w14:textId="77777777" w:rsidR="00217782" w:rsidRDefault="00E8055E" w:rsidP="00217782">
      <w:r>
        <w:tab/>
      </w:r>
      <w:r>
        <w:tab/>
        <w:t xml:space="preserve">                   = </w:t>
      </w:r>
      <w:r w:rsidR="00217782">
        <w:t>δ(r-a)</w:t>
      </w:r>
      <w:r w:rsidR="00217782" w:rsidRPr="00CD19A2">
        <w:t xml:space="preserve"> </w:t>
      </w:r>
      <w:r w:rsidR="00217782">
        <w:t>θ(b-a) - θ(b-a)</w:t>
      </w:r>
      <w:r>
        <w:t xml:space="preserve"> δ(r-b)   =  [δ(r-a) - δ(r-b)] , </w:t>
      </w:r>
    </w:p>
    <w:p w14:paraId="42CC69EE" w14:textId="77777777" w:rsidR="00E8055E" w:rsidRDefault="00E8055E" w:rsidP="00217782">
      <w:r>
        <w:t>so</w:t>
      </w:r>
    </w:p>
    <w:p w14:paraId="3708BA89" w14:textId="77777777" w:rsidR="00E8055E" w:rsidRPr="00E8055E" w:rsidRDefault="00E8055E" w:rsidP="00217782">
      <w:r>
        <w:tab/>
        <w:t>ρ</w:t>
      </w:r>
      <w:r>
        <w:rPr>
          <w:rStyle w:val="subscript"/>
        </w:rPr>
        <w:t>pol</w:t>
      </w:r>
      <w:r>
        <w:t>(r)  =  - q(ε</w:t>
      </w:r>
      <w:r>
        <w:rPr>
          <w:rStyle w:val="subscript"/>
        </w:rPr>
        <w:t>1</w:t>
      </w:r>
      <w:r>
        <w:t>-ε</w:t>
      </w:r>
      <w:r>
        <w:rPr>
          <w:rStyle w:val="subscript"/>
        </w:rPr>
        <w:t>0</w:t>
      </w:r>
      <w:r>
        <w:t>)(1/4πε</w:t>
      </w:r>
      <w:r>
        <w:rPr>
          <w:rStyle w:val="subscript"/>
        </w:rPr>
        <w:t>1</w:t>
      </w:r>
      <w:r>
        <w:t>) r</w:t>
      </w:r>
      <w:r>
        <w:rPr>
          <w:rStyle w:val="superscript"/>
        </w:rPr>
        <w:t>-2</w:t>
      </w:r>
      <w:r>
        <w:t xml:space="preserve"> [δ(r-a)  - δ(r-b)]</w:t>
      </w:r>
    </w:p>
    <w:p w14:paraId="64E8E2E6" w14:textId="77777777" w:rsidR="00217782" w:rsidRDefault="00217782" w:rsidP="00B51406"/>
    <w:p w14:paraId="5555762F" w14:textId="77777777" w:rsidR="00B51406" w:rsidRPr="00AF2EEF" w:rsidRDefault="00B51406" w:rsidP="00B51406">
      <w:pPr>
        <w:tabs>
          <w:tab w:val="left" w:pos="7200"/>
          <w:tab w:val="left" w:pos="7920"/>
          <w:tab w:val="right" w:pos="9270"/>
        </w:tabs>
      </w:pPr>
      <w:r>
        <w:tab/>
      </w:r>
      <w:r>
        <w:tab/>
        <w:t xml:space="preserve">   </w:t>
      </w:r>
      <w:r w:rsidR="00217782">
        <w:t xml:space="preserve"> </w:t>
      </w:r>
      <w:r>
        <w:t xml:space="preserve"> = </w:t>
      </w:r>
      <w:r w:rsidR="00217782">
        <w:t xml:space="preserve"> </w:t>
      </w:r>
      <w:r>
        <w:t>- q(ε</w:t>
      </w:r>
      <w:r>
        <w:rPr>
          <w:rStyle w:val="subscript"/>
        </w:rPr>
        <w:t>1</w:t>
      </w:r>
      <w:r>
        <w:t>-ε</w:t>
      </w:r>
      <w:r>
        <w:rPr>
          <w:rStyle w:val="subscript"/>
        </w:rPr>
        <w:t>0</w:t>
      </w:r>
      <w:r>
        <w:t>) (1/4πε</w:t>
      </w:r>
      <w:r>
        <w:rPr>
          <w:rStyle w:val="subscript"/>
        </w:rPr>
        <w:t>1</w:t>
      </w:r>
      <w:r>
        <w:t>) { δ(r-a)/a</w:t>
      </w:r>
      <w:r>
        <w:rPr>
          <w:rStyle w:val="superscript"/>
        </w:rPr>
        <w:t>2</w:t>
      </w:r>
      <w:r>
        <w:t xml:space="preserve"> - δ(r-b)/b</w:t>
      </w:r>
      <w:r>
        <w:rPr>
          <w:rStyle w:val="superscript"/>
        </w:rPr>
        <w:t>2</w:t>
      </w:r>
      <w:r>
        <w:t>}</w:t>
      </w:r>
      <w:r>
        <w:tab/>
        <w:t>.</w:t>
      </w:r>
      <w:r>
        <w:tab/>
      </w:r>
      <w:r>
        <w:tab/>
      </w:r>
      <w:r>
        <w:tab/>
      </w:r>
      <w:r>
        <w:tab/>
      </w:r>
      <w:r>
        <w:tab/>
        <w:t>(L.1.10)</w:t>
      </w:r>
    </w:p>
    <w:p w14:paraId="4AA3C0BD" w14:textId="77777777" w:rsidR="00B51406" w:rsidRDefault="00B51406" w:rsidP="00B51406"/>
    <w:p w14:paraId="0726006F" w14:textId="77777777" w:rsidR="00B51406" w:rsidRDefault="00B51406" w:rsidP="00B51406">
      <w:r>
        <w:t xml:space="preserve">We may then read off the bound </w:t>
      </w:r>
      <w:r w:rsidRPr="00AF2EEF">
        <w:rPr>
          <w:i/>
        </w:rPr>
        <w:t>surface</w:t>
      </w:r>
      <w:r>
        <w:t xml:space="preserve"> charge densities at r = a and b</w:t>
      </w:r>
      <w:r w:rsidR="00E8055E">
        <w:t xml:space="preserve">, </w:t>
      </w:r>
    </w:p>
    <w:p w14:paraId="57EB59C5" w14:textId="77777777" w:rsidR="00B51406" w:rsidRDefault="00B51406" w:rsidP="00B51406"/>
    <w:p w14:paraId="7ADFC449" w14:textId="77777777" w:rsidR="00B51406" w:rsidRPr="00051BEF" w:rsidRDefault="00B51406" w:rsidP="00B51406">
      <w:r>
        <w:tab/>
        <w:t>σ</w:t>
      </w:r>
      <w:r>
        <w:rPr>
          <w:rStyle w:val="subscript"/>
        </w:rPr>
        <w:t>inner</w:t>
      </w:r>
      <w:r>
        <w:t xml:space="preserve"> = - (ε</w:t>
      </w:r>
      <w:r>
        <w:rPr>
          <w:rStyle w:val="subscript"/>
        </w:rPr>
        <w:t>1</w:t>
      </w:r>
      <w:r>
        <w:t>-ε</w:t>
      </w:r>
      <w:r>
        <w:rPr>
          <w:rStyle w:val="subscript"/>
        </w:rPr>
        <w:t>0</w:t>
      </w:r>
      <w:r>
        <w:t>) (1/4πε</w:t>
      </w:r>
      <w:r>
        <w:rPr>
          <w:rStyle w:val="subscript"/>
        </w:rPr>
        <w:t>1</w:t>
      </w:r>
      <w:r>
        <w:t>)(q/a</w:t>
      </w:r>
      <w:r>
        <w:rPr>
          <w:rStyle w:val="superscript"/>
        </w:rPr>
        <w:t>2</w:t>
      </w:r>
      <w:r>
        <w:t>)</w:t>
      </w:r>
    </w:p>
    <w:p w14:paraId="757A3008" w14:textId="77777777" w:rsidR="00B51406" w:rsidRDefault="00B51406" w:rsidP="00B51406">
      <w:pPr>
        <w:tabs>
          <w:tab w:val="left" w:pos="7200"/>
          <w:tab w:val="left" w:pos="7920"/>
          <w:tab w:val="right" w:pos="9270"/>
        </w:tabs>
      </w:pPr>
      <w:r>
        <w:tab/>
        <w:t>σ</w:t>
      </w:r>
      <w:r>
        <w:rPr>
          <w:rStyle w:val="subscript"/>
        </w:rPr>
        <w:t>outer</w:t>
      </w:r>
      <w:r>
        <w:t xml:space="preserve"> =   (ε</w:t>
      </w:r>
      <w:r>
        <w:rPr>
          <w:rStyle w:val="subscript"/>
        </w:rPr>
        <w:t>1</w:t>
      </w:r>
      <w:r>
        <w:t>-ε</w:t>
      </w:r>
      <w:r>
        <w:rPr>
          <w:rStyle w:val="subscript"/>
        </w:rPr>
        <w:t>0</w:t>
      </w:r>
      <w:r>
        <w:t>) (1/4πε</w:t>
      </w:r>
      <w:r>
        <w:rPr>
          <w:rStyle w:val="subscript"/>
        </w:rPr>
        <w:t>1</w:t>
      </w:r>
      <w:r>
        <w:t>)(q/b</w:t>
      </w:r>
      <w:r>
        <w:rPr>
          <w:rStyle w:val="superscript"/>
        </w:rPr>
        <w:t>2</w:t>
      </w:r>
      <w:r>
        <w:t>)</w:t>
      </w:r>
      <w:r>
        <w:tab/>
      </w:r>
      <w:r>
        <w:tab/>
      </w:r>
      <w:r>
        <w:tab/>
      </w:r>
      <w:r>
        <w:tab/>
      </w:r>
      <w:r>
        <w:tab/>
      </w:r>
      <w:r>
        <w:tab/>
      </w:r>
      <w:r>
        <w:tab/>
      </w:r>
      <w:r>
        <w:tab/>
        <w:t>(L.1.11)</w:t>
      </w:r>
    </w:p>
    <w:p w14:paraId="6B91AB80" w14:textId="77777777" w:rsidR="00B51406" w:rsidRDefault="00346B1F" w:rsidP="00B51406">
      <w:r>
        <w:t>so</w:t>
      </w:r>
    </w:p>
    <w:p w14:paraId="4E6D2C6F" w14:textId="77777777" w:rsidR="00B51406" w:rsidRPr="00051BEF" w:rsidRDefault="00B51406" w:rsidP="00B51406">
      <w:r>
        <w:tab/>
        <w:t>Q</w:t>
      </w:r>
      <w:r>
        <w:rPr>
          <w:rStyle w:val="subscript"/>
        </w:rPr>
        <w:t>inner</w:t>
      </w:r>
      <w:r>
        <w:t xml:space="preserve"> = </w:t>
      </w:r>
      <w:r>
        <w:rPr>
          <w:rFonts w:ascii="Lucida Sans Unicode" w:hAnsi="Lucida Sans Unicode" w:cs="Lucida Sans Unicode"/>
          <w:sz w:val="32"/>
        </w:rPr>
        <w:t>∫</w:t>
      </w:r>
      <w:r>
        <w:t>dS</w:t>
      </w:r>
      <w:r w:rsidRPr="00051BEF">
        <w:t xml:space="preserve"> </w:t>
      </w:r>
      <w:r>
        <w:t>σ</w:t>
      </w:r>
      <w:r>
        <w:rPr>
          <w:rStyle w:val="subscript"/>
        </w:rPr>
        <w:t>inner</w:t>
      </w:r>
      <w:r>
        <w:t xml:space="preserve">  = - (ε</w:t>
      </w:r>
      <w:r>
        <w:rPr>
          <w:rStyle w:val="subscript"/>
        </w:rPr>
        <w:t>1</w:t>
      </w:r>
      <w:r>
        <w:t>-ε</w:t>
      </w:r>
      <w:r>
        <w:rPr>
          <w:rStyle w:val="subscript"/>
        </w:rPr>
        <w:t>0</w:t>
      </w:r>
      <w:r>
        <w:t>) (1/4πε</w:t>
      </w:r>
      <w:r>
        <w:rPr>
          <w:rStyle w:val="subscript"/>
        </w:rPr>
        <w:t>1</w:t>
      </w:r>
      <w:r>
        <w:t>)(q/a</w:t>
      </w:r>
      <w:r>
        <w:rPr>
          <w:rStyle w:val="superscript"/>
        </w:rPr>
        <w:t>2</w:t>
      </w:r>
      <w:r>
        <w:t>) * 4πa</w:t>
      </w:r>
      <w:r>
        <w:rPr>
          <w:rStyle w:val="superscript"/>
        </w:rPr>
        <w:t>2</w:t>
      </w:r>
      <w:r>
        <w:t xml:space="preserve"> =  - (1-ε</w:t>
      </w:r>
      <w:r>
        <w:rPr>
          <w:rStyle w:val="subscript"/>
        </w:rPr>
        <w:t>0</w:t>
      </w:r>
      <w:r>
        <w:t>/ε</w:t>
      </w:r>
      <w:r>
        <w:rPr>
          <w:rStyle w:val="subscript"/>
        </w:rPr>
        <w:t>1</w:t>
      </w:r>
      <w:r>
        <w:t>) q</w:t>
      </w:r>
    </w:p>
    <w:p w14:paraId="4D4E7D8F" w14:textId="77777777" w:rsidR="00B51406" w:rsidRPr="00AF2EEF" w:rsidRDefault="00B51406" w:rsidP="00B51406">
      <w:pPr>
        <w:tabs>
          <w:tab w:val="left" w:pos="7200"/>
          <w:tab w:val="left" w:pos="7920"/>
          <w:tab w:val="right" w:pos="9270"/>
        </w:tabs>
      </w:pPr>
      <w:r>
        <w:tab/>
        <w:t>Q</w:t>
      </w:r>
      <w:r>
        <w:rPr>
          <w:rStyle w:val="subscript"/>
        </w:rPr>
        <w:t>outer</w:t>
      </w:r>
      <w:r>
        <w:t xml:space="preserve"> =   </w:t>
      </w:r>
      <w:r>
        <w:rPr>
          <w:rFonts w:ascii="Lucida Sans Unicode" w:hAnsi="Lucida Sans Unicode" w:cs="Lucida Sans Unicode"/>
          <w:sz w:val="32"/>
        </w:rPr>
        <w:t>∫</w:t>
      </w:r>
      <w:r>
        <w:t>dS</w:t>
      </w:r>
      <w:r w:rsidRPr="00051BEF">
        <w:t xml:space="preserve"> </w:t>
      </w:r>
      <w:r>
        <w:t>σ</w:t>
      </w:r>
      <w:r>
        <w:rPr>
          <w:rStyle w:val="subscript"/>
        </w:rPr>
        <w:t>outer</w:t>
      </w:r>
      <w:r>
        <w:t xml:space="preserve">  = (ε</w:t>
      </w:r>
      <w:r>
        <w:rPr>
          <w:rStyle w:val="subscript"/>
        </w:rPr>
        <w:t>1</w:t>
      </w:r>
      <w:r>
        <w:t>-ε</w:t>
      </w:r>
      <w:r>
        <w:rPr>
          <w:rStyle w:val="subscript"/>
        </w:rPr>
        <w:t>0</w:t>
      </w:r>
      <w:r>
        <w:t>) (1/4πε</w:t>
      </w:r>
      <w:r>
        <w:rPr>
          <w:rStyle w:val="subscript"/>
        </w:rPr>
        <w:t>1</w:t>
      </w:r>
      <w:r>
        <w:t>)(q/b</w:t>
      </w:r>
      <w:r>
        <w:rPr>
          <w:rStyle w:val="superscript"/>
        </w:rPr>
        <w:t>2</w:t>
      </w:r>
      <w:r>
        <w:t>) * 4πb</w:t>
      </w:r>
      <w:r>
        <w:rPr>
          <w:rStyle w:val="superscript"/>
        </w:rPr>
        <w:t>2</w:t>
      </w:r>
      <w:r>
        <w:t xml:space="preserve"> =    (1-ε</w:t>
      </w:r>
      <w:r>
        <w:rPr>
          <w:rStyle w:val="subscript"/>
        </w:rPr>
        <w:t>0</w:t>
      </w:r>
      <w:r>
        <w:t>/ε</w:t>
      </w:r>
      <w:r>
        <w:rPr>
          <w:rStyle w:val="subscript"/>
        </w:rPr>
        <w:t>1</w:t>
      </w:r>
      <w:r>
        <w:t>) q</w:t>
      </w:r>
      <w:r w:rsidR="00346B1F">
        <w:t xml:space="preserve">  .</w:t>
      </w:r>
      <w:r>
        <w:tab/>
      </w:r>
      <w:r>
        <w:tab/>
      </w:r>
      <w:r>
        <w:tab/>
        <w:t>(L.1.12)</w:t>
      </w:r>
    </w:p>
    <w:p w14:paraId="5733AB9E" w14:textId="77777777" w:rsidR="00B51406" w:rsidRDefault="00B51406" w:rsidP="00B51406"/>
    <w:p w14:paraId="744BAFFA" w14:textId="77777777" w:rsidR="00B51406" w:rsidRDefault="00B51406" w:rsidP="00B51406">
      <w:r>
        <w:t xml:space="preserve">Thus the outer boundary has total charge </w:t>
      </w:r>
    </w:p>
    <w:p w14:paraId="16AAF306" w14:textId="77777777" w:rsidR="00B51406" w:rsidRDefault="00B51406" w:rsidP="00B51406"/>
    <w:p w14:paraId="3739E18E" w14:textId="77777777" w:rsidR="00B51406" w:rsidRPr="00AF2EEF" w:rsidRDefault="00B51406" w:rsidP="00B51406">
      <w:pPr>
        <w:tabs>
          <w:tab w:val="left" w:pos="7200"/>
          <w:tab w:val="left" w:pos="7920"/>
          <w:tab w:val="right" w:pos="9270"/>
        </w:tabs>
      </w:pPr>
      <w:r>
        <w:tab/>
        <w:t>Q = (1-ε</w:t>
      </w:r>
      <w:r>
        <w:rPr>
          <w:rStyle w:val="subscript"/>
        </w:rPr>
        <w:t>0</w:t>
      </w:r>
      <w:r>
        <w:t>/ε</w:t>
      </w:r>
      <w:r>
        <w:rPr>
          <w:rStyle w:val="subscript"/>
        </w:rPr>
        <w:t>1</w:t>
      </w:r>
      <w:r>
        <w:t>) q</w:t>
      </w:r>
      <w:r>
        <w:tab/>
      </w:r>
      <w:r w:rsidR="005A4E0C">
        <w:tab/>
        <w:t>// ranges from 0 to q</w:t>
      </w:r>
      <w:r w:rsidR="005A4E0C">
        <w:tab/>
      </w:r>
      <w:r w:rsidR="005A4E0C">
        <w:tab/>
      </w:r>
      <w:r w:rsidR="005A4E0C">
        <w:tab/>
      </w:r>
      <w:r w:rsidR="005A4E0C">
        <w:tab/>
      </w:r>
      <w:r w:rsidR="005A4E0C">
        <w:tab/>
      </w:r>
      <w:r w:rsidR="005A4E0C">
        <w:tab/>
      </w:r>
      <w:r>
        <w:t>(L.1.13)</w:t>
      </w:r>
    </w:p>
    <w:p w14:paraId="428EDD27" w14:textId="77777777" w:rsidR="00B51406" w:rsidRDefault="00B51406" w:rsidP="00B51406"/>
    <w:p w14:paraId="7DC6EF77" w14:textId="77777777" w:rsidR="00B51406" w:rsidRPr="00051BEF" w:rsidRDefault="00B51406" w:rsidP="00B51406">
      <w:r>
        <w:t>and the inner boundary has -Q. If the dielectric were a conductor, we would replace ε</w:t>
      </w:r>
      <w:r>
        <w:rPr>
          <w:rStyle w:val="subscript"/>
        </w:rPr>
        <w:t>1</w:t>
      </w:r>
      <w:r>
        <w:t xml:space="preserve"> </w:t>
      </w:r>
      <w:r w:rsidR="00AB65EE">
        <w:t>→</w:t>
      </w:r>
      <w:r>
        <w:t xml:space="preserve"> ξ</w:t>
      </w:r>
      <w:r>
        <w:rPr>
          <w:rStyle w:val="subscript"/>
        </w:rPr>
        <w:t>1</w:t>
      </w:r>
      <w:r>
        <w:t xml:space="preserve"> as in (1.5.1</w:t>
      </w:r>
      <w:r w:rsidR="00761042">
        <w:t>c</w:t>
      </w:r>
      <w:r>
        <w:t>) and then a perfect conductor has ξ</w:t>
      </w:r>
      <w:r>
        <w:rPr>
          <w:rStyle w:val="subscript"/>
        </w:rPr>
        <w:t>1</w:t>
      </w:r>
      <w:r>
        <w:t xml:space="preserve"> = ∞ and so Q = q, as one would expect looking at Fig </w:t>
      </w:r>
      <w:r w:rsidR="00FC4206">
        <w:t>L.1</w:t>
      </w:r>
      <w:r>
        <w:t xml:space="preserve">. </w:t>
      </w:r>
    </w:p>
    <w:p w14:paraId="53DDA150" w14:textId="77777777" w:rsidR="00B51406" w:rsidRPr="00051BEF" w:rsidRDefault="00B51406" w:rsidP="00B51406"/>
    <w:p w14:paraId="78826847" w14:textId="77777777" w:rsidR="00B51406" w:rsidRDefault="00B51406" w:rsidP="00B51406">
      <w:pPr>
        <w:pStyle w:val="Heading3"/>
      </w:pPr>
      <w:bookmarkStart w:id="259" w:name="_Toc401578618"/>
      <w:r>
        <w:t>L.2 Limits of the Previous Problem</w:t>
      </w:r>
      <w:bookmarkEnd w:id="259"/>
    </w:p>
    <w:p w14:paraId="3DE7736A" w14:textId="77777777" w:rsidR="00B51406" w:rsidRPr="00F66E36" w:rsidRDefault="00B51406" w:rsidP="00B51406"/>
    <w:p w14:paraId="73437AA7" w14:textId="77777777" w:rsidR="00B51406" w:rsidRDefault="00B51406" w:rsidP="00B51406">
      <w:pPr>
        <w:pStyle w:val="Heading4"/>
      </w:pPr>
      <w:bookmarkStart w:id="260" w:name="_Toc401578619"/>
      <w:r>
        <w:t xml:space="preserve">(a) Point charge in a </w:t>
      </w:r>
      <w:r w:rsidR="00AB65EE">
        <w:t xml:space="preserve">spherical </w:t>
      </w:r>
      <w:r>
        <w:t>cavity in a dielectric</w:t>
      </w:r>
      <w:bookmarkEnd w:id="260"/>
    </w:p>
    <w:p w14:paraId="7EC54E01" w14:textId="77777777" w:rsidR="00B51406" w:rsidRDefault="00B51406" w:rsidP="00B51406"/>
    <w:p w14:paraId="724E6795" w14:textId="77777777" w:rsidR="00B51406" w:rsidRPr="005A4E0C" w:rsidRDefault="00B51406" w:rsidP="00B51406">
      <w:r>
        <w:t xml:space="preserve">Taking b→∞ in the previous problem removes </w:t>
      </w:r>
      <w:r w:rsidR="005A4E0C">
        <w:t xml:space="preserve">outer </w:t>
      </w:r>
      <w:r>
        <w:t>region 0 and leaves us with this picture of a point charge at the center of a spherical hole in an infinite medium of ε</w:t>
      </w:r>
      <w:r>
        <w:rPr>
          <w:rStyle w:val="subscript"/>
        </w:rPr>
        <w:t>1</w:t>
      </w:r>
      <w:r w:rsidR="005A4E0C">
        <w:rPr>
          <w:rStyle w:val="subscript"/>
        </w:rPr>
        <w:t xml:space="preserve"> </w:t>
      </w:r>
      <w:r w:rsidR="005A4E0C">
        <w:t>:</w:t>
      </w:r>
    </w:p>
    <w:p w14:paraId="44E8BCA2" w14:textId="77777777" w:rsidR="00B51406" w:rsidRDefault="00B51406" w:rsidP="00B51406"/>
    <w:p w14:paraId="2F997648" w14:textId="77777777" w:rsidR="00B51406" w:rsidRPr="00652DDF" w:rsidRDefault="00B51406" w:rsidP="00B51406">
      <w:pPr>
        <w:tabs>
          <w:tab w:val="left" w:pos="7200"/>
          <w:tab w:val="left" w:pos="7920"/>
          <w:tab w:val="right" w:pos="9270"/>
        </w:tabs>
      </w:pPr>
      <w:r>
        <w:tab/>
      </w:r>
      <w:r>
        <w:tab/>
        <w:t xml:space="preserve">        </w:t>
      </w:r>
      <w:r w:rsidR="005A4E0C">
        <w:tab/>
      </w:r>
      <w:r w:rsidR="005A4E0C">
        <w:pict>
          <v:shape id="_x0000_i1277" type="#_x0000_t75" style="width:300pt;height:187.5pt">
            <v:imagedata r:id="rId281" o:title=""/>
          </v:shape>
        </w:pict>
      </w:r>
      <w:r>
        <w:tab/>
      </w:r>
      <w:r>
        <w:tab/>
        <w:t>Fig L.3</w:t>
      </w:r>
    </w:p>
    <w:p w14:paraId="2D5B836C" w14:textId="77777777" w:rsidR="00B51406" w:rsidRDefault="00B51406" w:rsidP="00B51406"/>
    <w:p w14:paraId="2ACD82DA" w14:textId="77777777" w:rsidR="00B51406" w:rsidRDefault="00B51406" w:rsidP="00B51406">
      <w:r>
        <w:t xml:space="preserve">The potentials and fields shown in (L.1.7) and (L.1.8) are then, taking b→∞, </w:t>
      </w:r>
    </w:p>
    <w:p w14:paraId="2921BD03" w14:textId="77777777" w:rsidR="00B51406" w:rsidRDefault="00B51406" w:rsidP="00B51406"/>
    <w:p w14:paraId="0E5CF170" w14:textId="77777777" w:rsidR="00B51406" w:rsidRPr="008B5EF3" w:rsidRDefault="00B51406" w:rsidP="00B51406">
      <w:r>
        <w:tab/>
        <w:t>φ</w:t>
      </w:r>
      <w:r>
        <w:rPr>
          <w:rStyle w:val="subscript"/>
        </w:rPr>
        <w:t>1</w:t>
      </w:r>
      <w:r>
        <w:t>(r) = (1/4πε</w:t>
      </w:r>
      <w:r>
        <w:rPr>
          <w:rStyle w:val="subscript"/>
        </w:rPr>
        <w:t>1</w:t>
      </w:r>
      <w:r>
        <w:t xml:space="preserve">) q/r </w:t>
      </w:r>
    </w:p>
    <w:p w14:paraId="1EA704E5" w14:textId="77777777" w:rsidR="00B51406" w:rsidRPr="00652DD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(q/4πa)(1/ε</w:t>
      </w:r>
      <w:r>
        <w:rPr>
          <w:rStyle w:val="subscript"/>
        </w:rPr>
        <w:t>0</w:t>
      </w:r>
      <w:r>
        <w:t>-1/ε</w:t>
      </w:r>
      <w:r>
        <w:rPr>
          <w:rStyle w:val="subscript"/>
        </w:rPr>
        <w:t>1</w:t>
      </w:r>
      <w:r>
        <w:t>)</w:t>
      </w:r>
      <w:r>
        <w:tab/>
      </w:r>
      <w:r>
        <w:tab/>
      </w:r>
      <w:r>
        <w:tab/>
      </w:r>
      <w:r>
        <w:tab/>
      </w:r>
      <w:r>
        <w:tab/>
      </w:r>
      <w:r>
        <w:tab/>
      </w:r>
      <w:r>
        <w:tab/>
        <w:t>(L.2.1)</w:t>
      </w:r>
    </w:p>
    <w:p w14:paraId="0873894E" w14:textId="77777777" w:rsidR="00B51406" w:rsidRDefault="00B51406" w:rsidP="00B51406">
      <w:pPr>
        <w:tabs>
          <w:tab w:val="left" w:pos="7200"/>
          <w:tab w:val="left" w:pos="7920"/>
          <w:tab w:val="right" w:pos="9270"/>
        </w:tabs>
      </w:pPr>
    </w:p>
    <w:p w14:paraId="53672D15" w14:textId="77777777" w:rsidR="00B51406" w:rsidRDefault="00B51406" w:rsidP="00B51406">
      <w:pPr>
        <w:tabs>
          <w:tab w:val="left" w:pos="7200"/>
          <w:tab w:val="left" w:pos="7920"/>
          <w:tab w:val="right" w:pos="9270"/>
        </w:tabs>
      </w:pPr>
      <w:r>
        <w:t xml:space="preserve">while the fields are </w:t>
      </w:r>
    </w:p>
    <w:p w14:paraId="38395DDD" w14:textId="77777777" w:rsidR="00B51406" w:rsidRDefault="00B51406" w:rsidP="00B51406">
      <w:pPr>
        <w:tabs>
          <w:tab w:val="left" w:pos="7200"/>
          <w:tab w:val="left" w:pos="7920"/>
          <w:tab w:val="right" w:pos="9270"/>
        </w:tabs>
      </w:pPr>
    </w:p>
    <w:p w14:paraId="0BD2BBF5" w14:textId="77777777" w:rsidR="00B51406" w:rsidRDefault="00B51406" w:rsidP="00B51406">
      <w:r>
        <w:tab/>
        <w:t>E</w:t>
      </w:r>
      <w:r>
        <w:rPr>
          <w:rStyle w:val="subscript"/>
        </w:rPr>
        <w:t>r1</w:t>
      </w:r>
      <w:r>
        <w:t xml:space="preserve"> = (1/4πε</w:t>
      </w:r>
      <w:r>
        <w:rPr>
          <w:rStyle w:val="subscript"/>
        </w:rPr>
        <w:t>1</w:t>
      </w:r>
      <w:r>
        <w:t>) q/r</w:t>
      </w:r>
      <w:r>
        <w:rPr>
          <w:rStyle w:val="superscript"/>
        </w:rPr>
        <w:t>2</w:t>
      </w:r>
    </w:p>
    <w:p w14:paraId="2E816339" w14:textId="77777777" w:rsidR="00B51406" w:rsidRDefault="00B51406" w:rsidP="00B51406">
      <w:pPr>
        <w:tabs>
          <w:tab w:val="left" w:pos="7200"/>
          <w:tab w:val="left" w:pos="7920"/>
          <w:tab w:val="right" w:pos="9270"/>
        </w:tabs>
      </w:pPr>
      <w:r>
        <w:tab/>
        <w:t>E</w:t>
      </w:r>
      <w:r>
        <w:rPr>
          <w:rStyle w:val="subscript"/>
        </w:rPr>
        <w:t>r2</w:t>
      </w:r>
      <w:r>
        <w:t xml:space="preserve"> = (1/4πε</w:t>
      </w:r>
      <w:r>
        <w:rPr>
          <w:rStyle w:val="subscript"/>
        </w:rPr>
        <w:t>0</w:t>
      </w:r>
      <w:r>
        <w:t>) q/r</w:t>
      </w:r>
      <w:r>
        <w:rPr>
          <w:rStyle w:val="superscript"/>
        </w:rPr>
        <w:t>2</w:t>
      </w:r>
      <w:r>
        <w:tab/>
      </w:r>
      <w:r w:rsidR="005A4E0C">
        <w:t>.</w:t>
      </w:r>
      <w:r>
        <w:tab/>
      </w:r>
      <w:r>
        <w:tab/>
      </w:r>
      <w:r>
        <w:tab/>
      </w:r>
      <w:r>
        <w:tab/>
      </w:r>
      <w:r>
        <w:tab/>
      </w:r>
      <w:r>
        <w:tab/>
      </w:r>
      <w:r>
        <w:tab/>
      </w:r>
      <w:r>
        <w:tab/>
      </w:r>
      <w:r>
        <w:tab/>
        <w:t>(L.2.2)</w:t>
      </w:r>
    </w:p>
    <w:p w14:paraId="34C8448B" w14:textId="77777777" w:rsidR="00B51406" w:rsidRDefault="00B51406" w:rsidP="00B51406"/>
    <w:p w14:paraId="01FA633D" w14:textId="77777777" w:rsidR="00B51406" w:rsidRDefault="00B51406" w:rsidP="00B51406">
      <w:r>
        <w:t>The induced bound charge density σ at r = a</w:t>
      </w:r>
      <w:r w:rsidR="005A4E0C">
        <w:t>, and the total charge there,</w:t>
      </w:r>
      <w:r>
        <w:t xml:space="preserve"> </w:t>
      </w:r>
      <w:r w:rsidR="005A4E0C">
        <w:t>are</w:t>
      </w:r>
      <w:r w:rsidR="00D1384B">
        <w:t xml:space="preserve"> </w:t>
      </w:r>
      <w:r>
        <w:t>still given by</w:t>
      </w:r>
    </w:p>
    <w:p w14:paraId="7DBDCD5C" w14:textId="77777777" w:rsidR="00B51406" w:rsidRDefault="00B51406" w:rsidP="00B51406"/>
    <w:p w14:paraId="757C3716" w14:textId="77777777" w:rsidR="00B51406" w:rsidRPr="00051BEF" w:rsidRDefault="00B51406" w:rsidP="00B51406">
      <w:r>
        <w:tab/>
        <w:t>σ = - (ε</w:t>
      </w:r>
      <w:r>
        <w:rPr>
          <w:rStyle w:val="subscript"/>
        </w:rPr>
        <w:t>1</w:t>
      </w:r>
      <w:r>
        <w:t>-ε</w:t>
      </w:r>
      <w:r>
        <w:rPr>
          <w:rStyle w:val="subscript"/>
        </w:rPr>
        <w:t>0</w:t>
      </w:r>
      <w:r>
        <w:t>) (1/4πε</w:t>
      </w:r>
      <w:r>
        <w:rPr>
          <w:rStyle w:val="subscript"/>
        </w:rPr>
        <w:t>1</w:t>
      </w:r>
      <w:r>
        <w:t>)(q/a</w:t>
      </w:r>
      <w:r>
        <w:rPr>
          <w:rStyle w:val="superscript"/>
        </w:rPr>
        <w:t>2</w:t>
      </w:r>
      <w:r>
        <w:t>)</w:t>
      </w:r>
    </w:p>
    <w:p w14:paraId="395A30B7" w14:textId="77777777" w:rsidR="00B51406" w:rsidRPr="00652DDF" w:rsidRDefault="00B51406" w:rsidP="00B51406">
      <w:pPr>
        <w:tabs>
          <w:tab w:val="left" w:pos="7200"/>
          <w:tab w:val="left" w:pos="7920"/>
          <w:tab w:val="right" w:pos="9270"/>
        </w:tabs>
      </w:pPr>
      <w:r>
        <w:tab/>
        <w:t>-Q = (1-ε</w:t>
      </w:r>
      <w:r>
        <w:rPr>
          <w:rStyle w:val="subscript"/>
        </w:rPr>
        <w:t>0</w:t>
      </w:r>
      <w:r>
        <w:t>/ε</w:t>
      </w:r>
      <w:r>
        <w:rPr>
          <w:rStyle w:val="subscript"/>
        </w:rPr>
        <w:t>1</w:t>
      </w:r>
      <w:r>
        <w:t>) q</w:t>
      </w:r>
      <w:r w:rsidR="005A4E0C">
        <w:t xml:space="preserve">  .</w:t>
      </w:r>
      <w:r>
        <w:tab/>
      </w:r>
      <w:r>
        <w:tab/>
      </w:r>
      <w:r>
        <w:tab/>
      </w:r>
      <w:r>
        <w:tab/>
      </w:r>
      <w:r>
        <w:tab/>
      </w:r>
      <w:r>
        <w:tab/>
      </w:r>
      <w:r>
        <w:tab/>
      </w:r>
      <w:r>
        <w:tab/>
      </w:r>
      <w:r>
        <w:tab/>
      </w:r>
      <w:r>
        <w:tab/>
        <w:t>(L.2.3)</w:t>
      </w:r>
    </w:p>
    <w:p w14:paraId="540BC1B5" w14:textId="77777777" w:rsidR="00B51406" w:rsidRDefault="00B51406" w:rsidP="00B51406"/>
    <w:p w14:paraId="621325CD" w14:textId="77777777" w:rsidR="00B51406" w:rsidRDefault="00B74826" w:rsidP="00B51406">
      <w:pPr>
        <w:pStyle w:val="Heading4"/>
      </w:pPr>
      <w:r>
        <w:br w:type="page"/>
      </w:r>
      <w:bookmarkStart w:id="261" w:name="_Toc401578620"/>
      <w:r w:rsidR="00B51406">
        <w:t>(b) Point charge embedded in a dielectric sphere</w:t>
      </w:r>
      <w:bookmarkEnd w:id="261"/>
    </w:p>
    <w:p w14:paraId="139E1CA4" w14:textId="77777777" w:rsidR="00B51406" w:rsidRDefault="00B51406" w:rsidP="00B51406"/>
    <w:p w14:paraId="33BD7A06" w14:textId="77777777" w:rsidR="00B51406" w:rsidRDefault="00B51406" w:rsidP="00B51406">
      <w:r>
        <w:t xml:space="preserve">Here we take the limit a→0 so that region 2 </w:t>
      </w:r>
      <w:r w:rsidR="005A4E0C">
        <w:t xml:space="preserve">of Fig L.1 </w:t>
      </w:r>
      <w:r>
        <w:t>goes away. Looking at (L.1.12), the total inner surface bo</w:t>
      </w:r>
      <w:r w:rsidR="00B62D05">
        <w:t xml:space="preserve">und charge continues to be </w:t>
      </w:r>
      <w:r>
        <w:t>- (1-ε</w:t>
      </w:r>
      <w:r>
        <w:rPr>
          <w:rStyle w:val="subscript"/>
        </w:rPr>
        <w:t>0</w:t>
      </w:r>
      <w:r>
        <w:t>/ε</w:t>
      </w:r>
      <w:r>
        <w:rPr>
          <w:rStyle w:val="subscript"/>
        </w:rPr>
        <w:t>1</w:t>
      </w:r>
      <w:r>
        <w:t>) q  = -</w:t>
      </w:r>
      <w:r w:rsidR="00B62D05">
        <w:t xml:space="preserve"> </w:t>
      </w:r>
      <w:r>
        <w:t>Q in this limit. It just crowds around the point charge and of course the surface density σ</w:t>
      </w:r>
      <w:r>
        <w:rPr>
          <w:rStyle w:val="subscript"/>
        </w:rPr>
        <w:t>inner</w:t>
      </w:r>
      <w:r>
        <w:t xml:space="preserve"> → ∞. Here is a suggestive drawing of a piece of region 1 in this limit: </w:t>
      </w:r>
    </w:p>
    <w:p w14:paraId="06FF05BC" w14:textId="77777777" w:rsidR="00B51406" w:rsidRDefault="00B51406" w:rsidP="00B51406"/>
    <w:p w14:paraId="008BB0B4" w14:textId="77777777" w:rsidR="00B51406" w:rsidRPr="00652DDF" w:rsidRDefault="00B51406" w:rsidP="00B51406">
      <w:pPr>
        <w:tabs>
          <w:tab w:val="left" w:pos="7200"/>
          <w:tab w:val="left" w:pos="7920"/>
          <w:tab w:val="right" w:pos="9270"/>
        </w:tabs>
      </w:pPr>
      <w:r>
        <w:tab/>
      </w:r>
      <w:r>
        <w:tab/>
      </w:r>
      <w:r>
        <w:tab/>
      </w:r>
      <w:r>
        <w:tab/>
      </w:r>
      <w:r>
        <w:tab/>
      </w:r>
      <w:r>
        <w:pict>
          <v:shape id="_x0000_i1278" type="#_x0000_t75" style="width:169.5pt;height:129pt">
            <v:imagedata r:id="rId282" o:title=""/>
          </v:shape>
        </w:pict>
      </w:r>
      <w:r>
        <w:tab/>
      </w:r>
      <w:r>
        <w:tab/>
      </w:r>
      <w:r>
        <w:tab/>
      </w:r>
      <w:r>
        <w:tab/>
        <w:t>Fig L.4</w:t>
      </w:r>
    </w:p>
    <w:p w14:paraId="0A068DBC" w14:textId="77777777" w:rsidR="00B51406" w:rsidRDefault="00B51406" w:rsidP="00B51406"/>
    <w:p w14:paraId="38781C72" w14:textId="77777777" w:rsidR="00B51406" w:rsidRDefault="00B51406" w:rsidP="00B51406">
      <w:r>
        <w:t xml:space="preserve">The limiting picture of Fig L.1 is then the following, </w:t>
      </w:r>
    </w:p>
    <w:p w14:paraId="72E81AC3" w14:textId="77777777" w:rsidR="00B51406" w:rsidRDefault="00B51406" w:rsidP="00B51406"/>
    <w:p w14:paraId="4D57AF2A" w14:textId="77777777" w:rsidR="00B51406" w:rsidRPr="00652DDF" w:rsidRDefault="00B51406" w:rsidP="00B51406">
      <w:pPr>
        <w:tabs>
          <w:tab w:val="left" w:pos="7200"/>
          <w:tab w:val="left" w:pos="7920"/>
          <w:tab w:val="right" w:pos="9270"/>
        </w:tabs>
      </w:pPr>
      <w:r>
        <w:tab/>
      </w:r>
      <w:r>
        <w:tab/>
      </w:r>
      <w:r>
        <w:tab/>
      </w:r>
      <w:r>
        <w:tab/>
        <w:t xml:space="preserve">  </w:t>
      </w:r>
      <w:r>
        <w:pict>
          <v:shape id="_x0000_i1279" type="#_x0000_t75" style="width:214.5pt;height:192.75pt">
            <v:imagedata r:id="rId283" o:title=""/>
          </v:shape>
        </w:pict>
      </w:r>
      <w:r>
        <w:tab/>
      </w:r>
      <w:r>
        <w:tab/>
      </w:r>
      <w:r>
        <w:tab/>
        <w:t>Fig L.5</w:t>
      </w:r>
    </w:p>
    <w:p w14:paraId="37E7AFB5" w14:textId="77777777" w:rsidR="00B51406" w:rsidRDefault="00B51406" w:rsidP="00B51406"/>
    <w:p w14:paraId="4E4C773D" w14:textId="77777777" w:rsidR="00B51406" w:rsidRDefault="00B51406" w:rsidP="00B51406">
      <w:r>
        <w:t>The potentials and fields shown in (L.1.7) and (L.1.8) are then, taking a→</w:t>
      </w:r>
      <w:r w:rsidR="00D1384B">
        <w:t xml:space="preserve"> </w:t>
      </w:r>
      <w:r>
        <w:t xml:space="preserve">0, </w:t>
      </w:r>
    </w:p>
    <w:p w14:paraId="668739BF" w14:textId="77777777" w:rsidR="00B51406" w:rsidRDefault="00B51406" w:rsidP="00B51406"/>
    <w:p w14:paraId="6CBF4560" w14:textId="77777777" w:rsidR="00B51406"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p>
    <w:p w14:paraId="00D570C9" w14:textId="77777777" w:rsidR="00B51406" w:rsidRPr="00652DDF" w:rsidRDefault="00B51406" w:rsidP="00B51406">
      <w:pPr>
        <w:tabs>
          <w:tab w:val="left" w:pos="7200"/>
          <w:tab w:val="left" w:pos="7920"/>
          <w:tab w:val="right" w:pos="9270"/>
        </w:tabs>
      </w:pPr>
      <w:r>
        <w:tab/>
        <w:t>φ</w:t>
      </w:r>
      <w:r>
        <w:rPr>
          <w:rStyle w:val="subscript"/>
        </w:rPr>
        <w:t>1</w:t>
      </w:r>
      <w:r>
        <w:t>(r) = (1/4πε</w:t>
      </w:r>
      <w:r>
        <w:rPr>
          <w:rStyle w:val="subscript"/>
        </w:rPr>
        <w:t>1</w:t>
      </w:r>
      <w:r>
        <w:t>) q/r + (q/4πb)(1/ε</w:t>
      </w:r>
      <w:r>
        <w:rPr>
          <w:rStyle w:val="subscript"/>
        </w:rPr>
        <w:t>0</w:t>
      </w:r>
      <w:r>
        <w:t>-1/ε</w:t>
      </w:r>
      <w:r>
        <w:rPr>
          <w:rStyle w:val="subscript"/>
        </w:rPr>
        <w:t>1</w:t>
      </w:r>
      <w:r>
        <w:t>)</w:t>
      </w:r>
      <w:r>
        <w:tab/>
      </w:r>
      <w:r>
        <w:tab/>
      </w:r>
      <w:r>
        <w:tab/>
      </w:r>
      <w:r>
        <w:tab/>
      </w:r>
      <w:r>
        <w:tab/>
      </w:r>
      <w:r>
        <w:tab/>
      </w:r>
      <w:r>
        <w:tab/>
        <w:t>(L.2.4)</w:t>
      </w:r>
    </w:p>
    <w:p w14:paraId="17547AB5" w14:textId="77777777" w:rsidR="00B51406" w:rsidRDefault="00B51406" w:rsidP="00B51406">
      <w:pPr>
        <w:tabs>
          <w:tab w:val="left" w:pos="7200"/>
          <w:tab w:val="left" w:pos="7920"/>
          <w:tab w:val="right" w:pos="9270"/>
        </w:tabs>
      </w:pPr>
    </w:p>
    <w:p w14:paraId="1EF42143" w14:textId="77777777" w:rsidR="00B51406" w:rsidRDefault="00B51406" w:rsidP="00B51406">
      <w:pPr>
        <w:tabs>
          <w:tab w:val="left" w:pos="7200"/>
          <w:tab w:val="left" w:pos="7920"/>
          <w:tab w:val="right" w:pos="9270"/>
        </w:tabs>
      </w:pPr>
      <w:r>
        <w:t xml:space="preserve">while the fields are </w:t>
      </w:r>
    </w:p>
    <w:p w14:paraId="16ACCC77" w14:textId="77777777" w:rsidR="00B51406" w:rsidRDefault="00B51406" w:rsidP="00B51406">
      <w:pPr>
        <w:tabs>
          <w:tab w:val="left" w:pos="7200"/>
          <w:tab w:val="left" w:pos="7920"/>
          <w:tab w:val="right" w:pos="9270"/>
        </w:tabs>
      </w:pPr>
    </w:p>
    <w:p w14:paraId="7E2CA723" w14:textId="77777777" w:rsidR="00B51406" w:rsidRPr="00755B18" w:rsidRDefault="00B51406" w:rsidP="00B51406">
      <w:r>
        <w:tab/>
        <w:t>E</w:t>
      </w:r>
      <w:r>
        <w:rPr>
          <w:rStyle w:val="subscript"/>
        </w:rPr>
        <w:t>r0</w:t>
      </w:r>
      <w:r>
        <w:t xml:space="preserve"> = (1/4πε</w:t>
      </w:r>
      <w:r>
        <w:rPr>
          <w:rStyle w:val="subscript"/>
        </w:rPr>
        <w:t>0</w:t>
      </w:r>
      <w:r>
        <w:t>) q/r</w:t>
      </w:r>
      <w:r>
        <w:rPr>
          <w:rStyle w:val="superscript"/>
        </w:rPr>
        <w:t>2</w:t>
      </w:r>
      <w:r>
        <w:tab/>
      </w:r>
    </w:p>
    <w:p w14:paraId="1214F13A" w14:textId="77777777" w:rsidR="00B51406" w:rsidRPr="00652DDF" w:rsidRDefault="00B51406" w:rsidP="00B51406">
      <w:pPr>
        <w:tabs>
          <w:tab w:val="left" w:pos="7200"/>
          <w:tab w:val="left" w:pos="7920"/>
          <w:tab w:val="right" w:pos="9270"/>
        </w:tabs>
      </w:pPr>
      <w:r>
        <w:tab/>
        <w:t>E</w:t>
      </w:r>
      <w:r>
        <w:rPr>
          <w:rStyle w:val="subscript"/>
        </w:rPr>
        <w:t>r1</w:t>
      </w:r>
      <w:r>
        <w:t xml:space="preserve"> = (1/4πε</w:t>
      </w:r>
      <w:r>
        <w:rPr>
          <w:rStyle w:val="subscript"/>
        </w:rPr>
        <w:t>1</w:t>
      </w:r>
      <w:r>
        <w:t>) q/r</w:t>
      </w:r>
      <w:r>
        <w:rPr>
          <w:rStyle w:val="superscript"/>
        </w:rPr>
        <w:t>2</w:t>
      </w:r>
      <w:r>
        <w:rPr>
          <w:rStyle w:val="superscript"/>
        </w:rPr>
        <w:tab/>
      </w:r>
      <w:r w:rsidR="005A4E0C">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(L.2.5)</w:t>
      </w:r>
    </w:p>
    <w:p w14:paraId="4876F18C" w14:textId="77777777" w:rsidR="00B51406" w:rsidRDefault="00B51406" w:rsidP="00B51406"/>
    <w:p w14:paraId="161D5989" w14:textId="77777777" w:rsidR="00B51406" w:rsidRDefault="00B51406" w:rsidP="00B51406">
      <w:r>
        <w:t>Inside the dielectric the E field is E</w:t>
      </w:r>
      <w:r>
        <w:rPr>
          <w:rStyle w:val="subscript"/>
        </w:rPr>
        <w:t>r1</w:t>
      </w:r>
      <w:r>
        <w:t xml:space="preserve"> = (1/4πε</w:t>
      </w:r>
      <w:r>
        <w:rPr>
          <w:rStyle w:val="subscript"/>
        </w:rPr>
        <w:t>1</w:t>
      </w:r>
      <w:r>
        <w:t>) q/r</w:t>
      </w:r>
      <w:r>
        <w:rPr>
          <w:rStyle w:val="superscript"/>
        </w:rPr>
        <w:t>2</w:t>
      </w:r>
      <w:r>
        <w:t xml:space="preserve"> where ε</w:t>
      </w:r>
      <w:r>
        <w:rPr>
          <w:rStyle w:val="subscript"/>
        </w:rPr>
        <w:t>1</w:t>
      </w:r>
      <w:r>
        <w:t xml:space="preserve"> takes into account both the point charge q and the bound charge crowding around it which is - (1-ε</w:t>
      </w:r>
      <w:r>
        <w:rPr>
          <w:rStyle w:val="subscript"/>
        </w:rPr>
        <w:t>0</w:t>
      </w:r>
      <w:r>
        <w:t>/ε</w:t>
      </w:r>
      <w:r>
        <w:rPr>
          <w:rStyle w:val="subscript"/>
        </w:rPr>
        <w:t>1</w:t>
      </w:r>
      <w:r>
        <w:t>) q. One could interpret this as saying that the total charge at the origin is q -  (1-ε</w:t>
      </w:r>
      <w:r>
        <w:rPr>
          <w:rStyle w:val="subscript"/>
        </w:rPr>
        <w:t>0</w:t>
      </w:r>
      <w:r>
        <w:t>/ε</w:t>
      </w:r>
      <w:r>
        <w:rPr>
          <w:rStyle w:val="subscript"/>
        </w:rPr>
        <w:t>1</w:t>
      </w:r>
      <w:r>
        <w:t>) q   = q(ε</w:t>
      </w:r>
      <w:r>
        <w:rPr>
          <w:rStyle w:val="subscript"/>
        </w:rPr>
        <w:t>0</w:t>
      </w:r>
      <w:r>
        <w:t>/ε</w:t>
      </w:r>
      <w:r>
        <w:rPr>
          <w:rStyle w:val="subscript"/>
        </w:rPr>
        <w:t>1</w:t>
      </w:r>
      <w:r>
        <w:t>)  and then E =  (1/4πε</w:t>
      </w:r>
      <w:r>
        <w:rPr>
          <w:rStyle w:val="subscript"/>
        </w:rPr>
        <w:t>0</w:t>
      </w:r>
      <w:r>
        <w:t>) [q(ε</w:t>
      </w:r>
      <w:r>
        <w:rPr>
          <w:rStyle w:val="subscript"/>
        </w:rPr>
        <w:t>0</w:t>
      </w:r>
      <w:r>
        <w:t>/ε</w:t>
      </w:r>
      <w:r>
        <w:rPr>
          <w:rStyle w:val="subscript"/>
        </w:rPr>
        <w:t>1</w:t>
      </w:r>
      <w:r>
        <w:t>)]/r</w:t>
      </w:r>
      <w:r>
        <w:rPr>
          <w:rStyle w:val="superscript"/>
        </w:rPr>
        <w:t>2</w:t>
      </w:r>
      <w:r>
        <w:t>. Remember from (1.1.</w:t>
      </w:r>
      <w:r w:rsidR="005A4E0C">
        <w:t>15</w:t>
      </w:r>
      <w:r>
        <w:t>) that E sees both free and bound charge. In this last interpretation, the dielectric is shielding the point charge, reducing it from q to q(ε</w:t>
      </w:r>
      <w:r>
        <w:rPr>
          <w:rStyle w:val="subscript"/>
        </w:rPr>
        <w:t>0</w:t>
      </w:r>
      <w:r>
        <w:t>/ε</w:t>
      </w:r>
      <w:r>
        <w:rPr>
          <w:rStyle w:val="subscript"/>
        </w:rPr>
        <w:t>1</w:t>
      </w:r>
      <w:r>
        <w:t xml:space="preserve">). </w:t>
      </w:r>
    </w:p>
    <w:p w14:paraId="7F008FCB" w14:textId="77777777" w:rsidR="00B51406" w:rsidRDefault="00B51406" w:rsidP="00B51406"/>
    <w:p w14:paraId="53995355" w14:textId="77777777" w:rsidR="00B51406" w:rsidRPr="000A093C" w:rsidRDefault="00B51406" w:rsidP="00B51406">
      <w:r>
        <w:t>Outside the sphere, the E field is E</w:t>
      </w:r>
      <w:r>
        <w:rPr>
          <w:rStyle w:val="subscript"/>
        </w:rPr>
        <w:t>r1</w:t>
      </w:r>
      <w:r>
        <w:t xml:space="preserve"> = (1/4πε</w:t>
      </w:r>
      <w:r>
        <w:rPr>
          <w:rStyle w:val="subscript"/>
        </w:rPr>
        <w:t>0</w:t>
      </w:r>
      <w:r>
        <w:t>) q/r</w:t>
      </w:r>
      <w:r>
        <w:rPr>
          <w:rStyle w:val="superscript"/>
        </w:rPr>
        <w:t>2</w:t>
      </w:r>
      <w:r>
        <w:t>, just as if the sphere were not there. The reason of course is that the surface charge at r = b still cancels the crowded surface charge at r =</w:t>
      </w:r>
      <w:r w:rsidR="00AB65EE">
        <w:t xml:space="preserve"> </w:t>
      </w:r>
      <w:r>
        <w:t xml:space="preserve">0, so outside one sees in effect just the point charge q. </w:t>
      </w:r>
    </w:p>
    <w:p w14:paraId="3C1ED5FF" w14:textId="77777777" w:rsidR="00B51406" w:rsidRPr="00C327A4" w:rsidRDefault="00B51406" w:rsidP="00B51406"/>
    <w:p w14:paraId="0604639E" w14:textId="77777777" w:rsidR="00B51406" w:rsidRDefault="00B51406" w:rsidP="00B51406">
      <w:pPr>
        <w:pStyle w:val="Heading4"/>
      </w:pPr>
      <w:bookmarkStart w:id="262" w:name="_Toc401578621"/>
      <w:r>
        <w:t>(c) Point charge embedded in an infinite dielectric</w:t>
      </w:r>
      <w:r w:rsidR="00AB65EE">
        <w:t xml:space="preserve"> medium</w:t>
      </w:r>
      <w:bookmarkEnd w:id="262"/>
    </w:p>
    <w:p w14:paraId="716E5EEA" w14:textId="77777777" w:rsidR="00B51406" w:rsidRDefault="00B51406" w:rsidP="00B51406"/>
    <w:p w14:paraId="323C31E4" w14:textId="77777777" w:rsidR="00B51406" w:rsidRDefault="00B51406" w:rsidP="00B51406">
      <w:r>
        <w:t xml:space="preserve">We now take b→∞ </w:t>
      </w:r>
      <w:r w:rsidR="005A4E0C">
        <w:t xml:space="preserve">in Fig L.5 to remove outer region 0, with this result: </w:t>
      </w:r>
    </w:p>
    <w:p w14:paraId="4A52CD79" w14:textId="77777777" w:rsidR="00B51406" w:rsidRDefault="00B51406" w:rsidP="00B51406"/>
    <w:p w14:paraId="65A16609" w14:textId="77777777" w:rsidR="00B51406" w:rsidRPr="00652DDF" w:rsidRDefault="00B51406" w:rsidP="00B51406">
      <w:pPr>
        <w:tabs>
          <w:tab w:val="left" w:pos="7200"/>
          <w:tab w:val="left" w:pos="7920"/>
          <w:tab w:val="right" w:pos="9270"/>
        </w:tabs>
      </w:pPr>
      <w:r>
        <w:tab/>
      </w:r>
      <w:r>
        <w:tab/>
        <w:t xml:space="preserve">      </w:t>
      </w:r>
      <w:r w:rsidR="00674353">
        <w:t xml:space="preserve">      </w:t>
      </w:r>
      <w:r w:rsidR="00AB65EE">
        <w:pict>
          <v:shape id="_x0000_i1280" type="#_x0000_t75" style="width:294.75pt;height:145.5pt">
            <v:imagedata r:id="rId284" o:title=""/>
          </v:shape>
        </w:pict>
      </w:r>
      <w:r>
        <w:tab/>
      </w:r>
      <w:r>
        <w:tab/>
        <w:t>Fig L.6</w:t>
      </w:r>
    </w:p>
    <w:p w14:paraId="7BD44141" w14:textId="77777777" w:rsidR="00B51406" w:rsidRDefault="00B51406" w:rsidP="00B51406"/>
    <w:p w14:paraId="18D86096" w14:textId="77777777" w:rsidR="00B51406" w:rsidRDefault="00B51406" w:rsidP="00B51406">
      <w:r>
        <w:t>There is only one region left and from (L.2.4) and (L.2.5) we get</w:t>
      </w:r>
    </w:p>
    <w:p w14:paraId="3FFE2BA4" w14:textId="77777777" w:rsidR="00B51406" w:rsidRDefault="00B51406" w:rsidP="00B51406"/>
    <w:p w14:paraId="14DD018E" w14:textId="77777777" w:rsidR="00B51406" w:rsidRPr="00652DDF" w:rsidRDefault="00B51406" w:rsidP="00B51406">
      <w:pPr>
        <w:tabs>
          <w:tab w:val="left" w:pos="7200"/>
          <w:tab w:val="left" w:pos="7920"/>
          <w:tab w:val="right" w:pos="9270"/>
        </w:tabs>
      </w:pPr>
      <w:r>
        <w:tab/>
        <w:t>φ</w:t>
      </w:r>
      <w:r>
        <w:rPr>
          <w:rStyle w:val="subscript"/>
        </w:rPr>
        <w:t>1</w:t>
      </w:r>
      <w:r>
        <w:t>(r) = (1/4πε</w:t>
      </w:r>
      <w:r>
        <w:rPr>
          <w:rStyle w:val="subscript"/>
        </w:rPr>
        <w:t>1</w:t>
      </w:r>
      <w:r>
        <w:t>) q/r</w:t>
      </w:r>
      <w:r>
        <w:tab/>
      </w:r>
      <w:r>
        <w:tab/>
      </w:r>
      <w:r>
        <w:tab/>
      </w:r>
      <w:r>
        <w:tab/>
      </w:r>
      <w:r>
        <w:tab/>
      </w:r>
      <w:r>
        <w:tab/>
      </w:r>
      <w:r>
        <w:tab/>
      </w:r>
      <w:r>
        <w:tab/>
      </w:r>
      <w:r>
        <w:tab/>
      </w:r>
      <w:r>
        <w:tab/>
        <w:t>(L.2.6)</w:t>
      </w:r>
    </w:p>
    <w:p w14:paraId="7D91694B" w14:textId="77777777" w:rsidR="00B51406" w:rsidRDefault="00B51406" w:rsidP="00B51406">
      <w:pPr>
        <w:tabs>
          <w:tab w:val="left" w:pos="7200"/>
          <w:tab w:val="left" w:pos="7920"/>
          <w:tab w:val="right" w:pos="9270"/>
        </w:tabs>
      </w:pPr>
    </w:p>
    <w:p w14:paraId="4E8151BD" w14:textId="77777777" w:rsidR="00B51406" w:rsidRDefault="00B51406" w:rsidP="00B51406">
      <w:pPr>
        <w:tabs>
          <w:tab w:val="left" w:pos="7200"/>
          <w:tab w:val="left" w:pos="7920"/>
          <w:tab w:val="right" w:pos="9270"/>
        </w:tabs>
      </w:pPr>
      <w:r>
        <w:t xml:space="preserve">while the field is </w:t>
      </w:r>
    </w:p>
    <w:p w14:paraId="5229A44A" w14:textId="77777777" w:rsidR="00B51406" w:rsidRDefault="00B51406" w:rsidP="00B51406">
      <w:pPr>
        <w:tabs>
          <w:tab w:val="left" w:pos="7200"/>
          <w:tab w:val="left" w:pos="7920"/>
          <w:tab w:val="right" w:pos="9270"/>
        </w:tabs>
      </w:pPr>
    </w:p>
    <w:p w14:paraId="2290828D" w14:textId="77777777" w:rsidR="00B51406" w:rsidRPr="00652DDF" w:rsidRDefault="00B51406" w:rsidP="00B51406">
      <w:pPr>
        <w:tabs>
          <w:tab w:val="left" w:pos="7200"/>
          <w:tab w:val="left" w:pos="7920"/>
          <w:tab w:val="right" w:pos="9270"/>
        </w:tabs>
      </w:pPr>
      <w:r>
        <w:tab/>
        <w:t>E</w:t>
      </w:r>
      <w:r>
        <w:rPr>
          <w:rStyle w:val="subscript"/>
        </w:rPr>
        <w:t>r1</w:t>
      </w:r>
      <w:r>
        <w:t xml:space="preserve"> = (1/4πε</w:t>
      </w:r>
      <w:r>
        <w:rPr>
          <w:rStyle w:val="subscript"/>
        </w:rPr>
        <w:t>1</w:t>
      </w:r>
      <w:r>
        <w:t>) q/r</w:t>
      </w:r>
      <w:r>
        <w:rPr>
          <w:rStyle w:val="superscript"/>
        </w:rPr>
        <w:t>2</w:t>
      </w:r>
      <w:r w:rsidR="005A4E0C">
        <w:t xml:space="preserve"> .</w:t>
      </w:r>
      <w:r>
        <w:tab/>
      </w:r>
      <w:r>
        <w:tab/>
      </w:r>
      <w:r>
        <w:tab/>
      </w:r>
      <w:r>
        <w:tab/>
      </w:r>
      <w:r>
        <w:tab/>
      </w:r>
      <w:r>
        <w:tab/>
      </w:r>
      <w:r>
        <w:tab/>
      </w:r>
      <w:r>
        <w:tab/>
      </w:r>
      <w:r>
        <w:tab/>
      </w:r>
      <w:r>
        <w:tab/>
        <w:t>(L.2.7)</w:t>
      </w:r>
    </w:p>
    <w:p w14:paraId="1CED22A2" w14:textId="77777777" w:rsidR="00B51406" w:rsidRDefault="00B51406" w:rsidP="00B51406"/>
    <w:p w14:paraId="5056584C" w14:textId="77777777" w:rsidR="00B51406" w:rsidRPr="00652DDF" w:rsidRDefault="00B51406" w:rsidP="00B51406">
      <w:r>
        <w:t>The presence of the dielectric ε</w:t>
      </w:r>
      <w:r>
        <w:rPr>
          <w:rStyle w:val="subscript"/>
        </w:rPr>
        <w:t>1</w:t>
      </w:r>
      <w:r>
        <w:t xml:space="preserve"> is then completely accounted for by the (1/4πε</w:t>
      </w:r>
      <w:r>
        <w:rPr>
          <w:rStyle w:val="subscript"/>
        </w:rPr>
        <w:t>1</w:t>
      </w:r>
      <w:r>
        <w:t>) factor. As before, one could inter</w:t>
      </w:r>
      <w:r w:rsidR="00B62D05">
        <w:t xml:space="preserve">pret this as a shielded charge </w:t>
      </w:r>
      <w:r>
        <w:t>[q(ε</w:t>
      </w:r>
      <w:r>
        <w:rPr>
          <w:rStyle w:val="subscript"/>
        </w:rPr>
        <w:t>0</w:t>
      </w:r>
      <w:r>
        <w:t>/ε</w:t>
      </w:r>
      <w:r>
        <w:rPr>
          <w:rStyle w:val="subscript"/>
        </w:rPr>
        <w:t>1</w:t>
      </w:r>
      <w:r>
        <w:t>)] and E =  (1/4πε</w:t>
      </w:r>
      <w:r>
        <w:rPr>
          <w:rStyle w:val="subscript"/>
        </w:rPr>
        <w:t>0</w:t>
      </w:r>
      <w:r>
        <w:t>) [q(ε</w:t>
      </w:r>
      <w:r>
        <w:rPr>
          <w:rStyle w:val="subscript"/>
        </w:rPr>
        <w:t>0</w:t>
      </w:r>
      <w:r>
        <w:t>/ε</w:t>
      </w:r>
      <w:r>
        <w:rPr>
          <w:rStyle w:val="subscript"/>
        </w:rPr>
        <w:t>1</w:t>
      </w:r>
      <w:r>
        <w:t>)]/r</w:t>
      </w:r>
      <w:r>
        <w:rPr>
          <w:rStyle w:val="superscript"/>
        </w:rPr>
        <w:t>2</w:t>
      </w:r>
      <w:r>
        <w:t>. The crowded-around polarization charge is still  -Q = - (1-ε</w:t>
      </w:r>
      <w:r>
        <w:rPr>
          <w:rStyle w:val="subscript"/>
        </w:rPr>
        <w:t>0</w:t>
      </w:r>
      <w:r>
        <w:t>/ε</w:t>
      </w:r>
      <w:r>
        <w:rPr>
          <w:rStyle w:val="subscript"/>
        </w:rPr>
        <w:t>1</w:t>
      </w:r>
      <w:r>
        <w:t xml:space="preserve">) q, and the positive Q that was on the r = b surface is still </w:t>
      </w:r>
      <w:r w:rsidR="005A4E0C">
        <w:t>present</w:t>
      </w:r>
      <w:r>
        <w:t xml:space="preserve">, but at r = ∞.  </w:t>
      </w:r>
    </w:p>
    <w:p w14:paraId="1B864556" w14:textId="77777777" w:rsidR="00B51406" w:rsidRPr="000A093C" w:rsidRDefault="00B51406" w:rsidP="00B51406"/>
    <w:p w14:paraId="091EB309" w14:textId="77777777" w:rsidR="00B51406" w:rsidRDefault="00B74826" w:rsidP="00B51406">
      <w:pPr>
        <w:pStyle w:val="Heading3"/>
      </w:pPr>
      <w:r>
        <w:br w:type="page"/>
      </w:r>
      <w:bookmarkStart w:id="263" w:name="_Toc401578622"/>
      <w:r w:rsidR="00B51406">
        <w:t>L.3 The potential of a line charge inside a thick dielectric cylindrical shell</w:t>
      </w:r>
      <w:bookmarkEnd w:id="263"/>
    </w:p>
    <w:p w14:paraId="79C71BFC" w14:textId="77777777" w:rsidR="00B51406" w:rsidRDefault="00B51406" w:rsidP="00B51406">
      <w:pPr>
        <w:tabs>
          <w:tab w:val="left" w:pos="7200"/>
          <w:tab w:val="left" w:pos="7920"/>
          <w:tab w:val="right" w:pos="9270"/>
        </w:tabs>
      </w:pPr>
    </w:p>
    <w:p w14:paraId="668989D5" w14:textId="77777777" w:rsidR="00B51406" w:rsidRDefault="00B51406" w:rsidP="00B51406">
      <w:pPr>
        <w:tabs>
          <w:tab w:val="left" w:pos="7200"/>
          <w:tab w:val="left" w:pos="7920"/>
          <w:tab w:val="right" w:pos="9270"/>
        </w:tabs>
      </w:pPr>
      <w:r>
        <w:t xml:space="preserve">In this section, we repeat everything done in Section L.1 in the 2D world instead of the 3D world. The 3D </w:t>
      </w:r>
      <w:r w:rsidR="00D85302">
        <w:t>Laplace</w:t>
      </w:r>
      <w:r>
        <w:t xml:space="preserve"> propagator (1/4πε</w:t>
      </w:r>
      <w:r>
        <w:rPr>
          <w:rStyle w:val="subscript"/>
        </w:rPr>
        <w:t>0</w:t>
      </w:r>
      <w:r>
        <w:t>)(1/r) becomes (1/2πε</w:t>
      </w:r>
      <w:r>
        <w:rPr>
          <w:rStyle w:val="subscript"/>
        </w:rPr>
        <w:t>0</w:t>
      </w:r>
      <w:r>
        <w:t>)</w:t>
      </w:r>
      <w:r w:rsidR="006C5FC3">
        <w:t xml:space="preserve"> ln(</w:t>
      </w:r>
      <w:r>
        <w:t xml:space="preserve">1/r) as discussed in Appendix </w:t>
      </w:r>
      <w:r w:rsidR="006C5FC3">
        <w:t>J</w:t>
      </w:r>
      <w:r>
        <w:t>. We reuse the same drawings, the first of which is</w:t>
      </w:r>
    </w:p>
    <w:p w14:paraId="457990D0" w14:textId="77777777" w:rsidR="00B51406" w:rsidRDefault="00B51406" w:rsidP="00B51406"/>
    <w:p w14:paraId="63B54CA2" w14:textId="77777777" w:rsidR="00B51406" w:rsidRPr="00AF2EEF" w:rsidRDefault="00B51406" w:rsidP="00B51406">
      <w:pPr>
        <w:tabs>
          <w:tab w:val="left" w:pos="7200"/>
          <w:tab w:val="left" w:pos="7920"/>
          <w:tab w:val="right" w:pos="9270"/>
        </w:tabs>
      </w:pPr>
      <w:r>
        <w:tab/>
      </w:r>
      <w:r>
        <w:tab/>
      </w:r>
      <w:r>
        <w:tab/>
        <w:t xml:space="preserve">         </w:t>
      </w:r>
      <w:r w:rsidR="00674353">
        <w:t xml:space="preserve">   </w:t>
      </w:r>
      <w:r>
        <w:pict>
          <v:shape id="_x0000_i1281" type="#_x0000_t75" style="width:249.75pt;height:217.5pt">
            <v:imagedata r:id="rId278" o:title=""/>
          </v:shape>
        </w:pict>
      </w:r>
      <w:r>
        <w:tab/>
      </w:r>
      <w:r>
        <w:tab/>
      </w:r>
      <w:r>
        <w:tab/>
        <w:t>Fig L.1'</w:t>
      </w:r>
    </w:p>
    <w:p w14:paraId="3D49D139" w14:textId="77777777" w:rsidR="00B51406" w:rsidRDefault="00B51406" w:rsidP="00B51406">
      <w:pPr>
        <w:tabs>
          <w:tab w:val="left" w:pos="7200"/>
          <w:tab w:val="left" w:pos="7920"/>
          <w:tab w:val="right" w:pos="9270"/>
        </w:tabs>
      </w:pPr>
    </w:p>
    <w:p w14:paraId="53EC4089" w14:textId="77777777" w:rsidR="00B51406" w:rsidRDefault="00B51406" w:rsidP="00B51406">
      <w:pPr>
        <w:tabs>
          <w:tab w:val="left" w:pos="7200"/>
          <w:tab w:val="left" w:pos="7920"/>
          <w:tab w:val="right" w:pos="9270"/>
        </w:tabs>
      </w:pPr>
      <w:r>
        <w:t xml:space="preserve">This is now a cross section of an infinite uniform cylindrical </w:t>
      </w:r>
      <w:r w:rsidR="00AB65EE">
        <w:t xml:space="preserve">hollow </w:t>
      </w:r>
      <w:r w:rsidR="004D2A71">
        <w:t xml:space="preserve">dielectric </w:t>
      </w:r>
      <w:r w:rsidR="006C5FC3">
        <w:t>pipe</w:t>
      </w:r>
      <w:r>
        <w:t xml:space="preserve">. Quantity q is now a linear charge density with dimensions Coulombs/m. Rather that copy, paste and edit Section L.1, here we just show the altered equations and skip most of the words. The equation numbers are those of Section L.1 with a prime added. One difference encountered is that we must take b→R (a large value) rather than b→∞. As noted in Appendix </w:t>
      </w:r>
      <w:r w:rsidR="006C5FC3">
        <w:t>J</w:t>
      </w:r>
      <w:r>
        <w:t xml:space="preserve">, a constant in a potential can be ignored even if it is infinite, and such constants do not appear in the field </w:t>
      </w:r>
      <w:r w:rsidRPr="00A3011F">
        <w:rPr>
          <w:b/>
        </w:rPr>
        <w:t>E</w:t>
      </w:r>
      <w:r>
        <w:t xml:space="preserve"> = -</w:t>
      </w:r>
      <w:r w:rsidRPr="00A3011F">
        <w:rPr>
          <w:b/>
        </w:rPr>
        <w:sym w:font="Symbol" w:char="F0D1"/>
      </w:r>
      <w:r>
        <w:t>φ.</w:t>
      </w:r>
    </w:p>
    <w:p w14:paraId="2974B6E4" w14:textId="77777777" w:rsidR="00B51406" w:rsidRDefault="00B51406" w:rsidP="00B51406">
      <w:pPr>
        <w:tabs>
          <w:tab w:val="left" w:pos="7200"/>
          <w:tab w:val="left" w:pos="7920"/>
          <w:tab w:val="right" w:pos="9270"/>
        </w:tabs>
      </w:pPr>
    </w:p>
    <w:p w14:paraId="7D990A9D" w14:textId="77777777" w:rsidR="00B51406" w:rsidRDefault="00B51406" w:rsidP="00B51406">
      <w:r>
        <w:t xml:space="preserve">Ansatz potential forms:  (to-be-determined constants are α, C, D) </w:t>
      </w:r>
    </w:p>
    <w:p w14:paraId="7339154E" w14:textId="77777777" w:rsidR="00B51406" w:rsidRDefault="00B51406" w:rsidP="00B51406"/>
    <w:p w14:paraId="6FF33D4E" w14:textId="77777777" w:rsidR="00B51406" w:rsidRPr="008B5EF3"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r>
        <w:tab/>
        <w:t>E</w:t>
      </w:r>
      <w:r>
        <w:rPr>
          <w:rStyle w:val="subscript"/>
        </w:rPr>
        <w:t>r0</w:t>
      </w:r>
      <w:r>
        <w:t>(r) = (1/2πε</w:t>
      </w:r>
      <w:r>
        <w:rPr>
          <w:rStyle w:val="subscript"/>
        </w:rPr>
        <w:t>0</w:t>
      </w:r>
      <w:r>
        <w:t>) q/r</w:t>
      </w:r>
      <w:r>
        <w:tab/>
      </w:r>
      <w:r>
        <w:tab/>
        <w:t>region 0</w:t>
      </w:r>
    </w:p>
    <w:p w14:paraId="6183CFCC" w14:textId="77777777" w:rsidR="00B51406" w:rsidRPr="008B5EF3" w:rsidRDefault="00B51406" w:rsidP="00B51406">
      <w:pPr>
        <w:tabs>
          <w:tab w:val="left" w:pos="7200"/>
          <w:tab w:val="left" w:pos="7920"/>
          <w:tab w:val="right" w:pos="9270"/>
        </w:tabs>
      </w:pPr>
      <w:r>
        <w:tab/>
        <w:t>φ</w:t>
      </w:r>
      <w:r>
        <w:rPr>
          <w:rStyle w:val="subscript"/>
        </w:rPr>
        <w:t>1</w:t>
      </w:r>
      <w:r>
        <w:t>(r) = (1/2πα ) q ln(1/r) + C</w:t>
      </w:r>
      <w:r>
        <w:tab/>
      </w:r>
      <w:r>
        <w:tab/>
        <w:t>E</w:t>
      </w:r>
      <w:r>
        <w:rPr>
          <w:rStyle w:val="subscript"/>
        </w:rPr>
        <w:t>r1</w:t>
      </w:r>
      <w:r>
        <w:t>(r) = (1/2πα ) q/r</w:t>
      </w:r>
      <w:r>
        <w:rPr>
          <w:rStyle w:val="superscript"/>
        </w:rPr>
        <w:tab/>
      </w:r>
      <w:r>
        <w:rPr>
          <w:rStyle w:val="superscript"/>
        </w:rPr>
        <w:tab/>
      </w:r>
      <w:r>
        <w:t>region 1</w:t>
      </w:r>
    </w:p>
    <w:p w14:paraId="18C7A5B2" w14:textId="77777777" w:rsidR="00B51406" w:rsidRPr="008B5EF3" w:rsidRDefault="00B51406" w:rsidP="00B51406">
      <w:pPr>
        <w:tabs>
          <w:tab w:val="left" w:pos="7200"/>
          <w:tab w:val="left" w:pos="7920"/>
          <w:tab w:val="right" w:pos="9270"/>
        </w:tabs>
      </w:pPr>
      <w:r>
        <w:tab/>
        <w:t>φ</w:t>
      </w:r>
      <w:r>
        <w:rPr>
          <w:rStyle w:val="subscript"/>
        </w:rPr>
        <w:t>2</w:t>
      </w:r>
      <w:r w:rsidRPr="005529A6">
        <w:t>(r)</w:t>
      </w:r>
      <w:r>
        <w:t xml:space="preserve"> = (1/2πε</w:t>
      </w:r>
      <w:r>
        <w:rPr>
          <w:rStyle w:val="subscript"/>
        </w:rPr>
        <w:t>0</w:t>
      </w:r>
      <w:r>
        <w:t>) q ln(1/r) + D</w:t>
      </w:r>
      <w:r>
        <w:tab/>
      </w:r>
      <w:r>
        <w:tab/>
        <w:t>E</w:t>
      </w:r>
      <w:r>
        <w:rPr>
          <w:rStyle w:val="subscript"/>
        </w:rPr>
        <w:t>r2</w:t>
      </w:r>
      <w:r>
        <w:t>(r) = (1/2πε</w:t>
      </w:r>
      <w:r>
        <w:rPr>
          <w:rStyle w:val="subscript"/>
        </w:rPr>
        <w:t>0</w:t>
      </w:r>
      <w:r>
        <w:t>) q/r</w:t>
      </w:r>
      <w:r>
        <w:tab/>
      </w:r>
      <w:r>
        <w:tab/>
        <w:t>region 2</w:t>
      </w:r>
      <w:r w:rsidR="004D2A71">
        <w:t xml:space="preserve">  .</w:t>
      </w:r>
      <w:r>
        <w:tab/>
        <w:t>(L.1.1)'</w:t>
      </w:r>
    </w:p>
    <w:p w14:paraId="3E2C564F" w14:textId="77777777" w:rsidR="00B51406" w:rsidRDefault="00B51406" w:rsidP="00B51406"/>
    <w:p w14:paraId="45F7FAD4" w14:textId="77777777" w:rsidR="00B51406" w:rsidRDefault="00B51406" w:rsidP="00B51406">
      <w:r>
        <w:t>Continuity of φ at r=a and b:</w:t>
      </w:r>
    </w:p>
    <w:p w14:paraId="555E6098" w14:textId="77777777" w:rsidR="00B51406" w:rsidRDefault="00B51406" w:rsidP="00B51406"/>
    <w:p w14:paraId="20AC8F4C" w14:textId="77777777" w:rsidR="00B51406" w:rsidRPr="00E2703D" w:rsidRDefault="00B51406" w:rsidP="00B51406">
      <w:pPr>
        <w:rPr>
          <w:color w:val="000000"/>
        </w:rPr>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q ln(1/b)</w:t>
      </w:r>
      <w:r w:rsidRPr="00E2703D">
        <w:rPr>
          <w:color w:val="000000"/>
        </w:rPr>
        <w:t xml:space="preserve">       </w:t>
      </w:r>
      <w:r>
        <w:rPr>
          <w:color w:val="000000"/>
        </w:rPr>
        <w:t xml:space="preserve"> </w:t>
      </w:r>
      <w:r w:rsidRPr="00E2703D">
        <w:rPr>
          <w:color w:val="000000"/>
        </w:rPr>
        <w:t>= (1/</w:t>
      </w:r>
      <w:r>
        <w:rPr>
          <w:color w:val="000000"/>
        </w:rPr>
        <w:t>2</w:t>
      </w:r>
      <w:r w:rsidRPr="00E2703D">
        <w:rPr>
          <w:color w:val="000000"/>
        </w:rPr>
        <w:t xml:space="preserve">πα ) </w:t>
      </w:r>
      <w:r>
        <w:t>q ln(1/b)</w:t>
      </w:r>
      <w:r w:rsidRPr="00E2703D">
        <w:rPr>
          <w:color w:val="000000"/>
        </w:rPr>
        <w:t xml:space="preserve"> + C</w:t>
      </w:r>
      <w:r w:rsidRPr="00E2703D">
        <w:rPr>
          <w:color w:val="000000"/>
        </w:rPr>
        <w:tab/>
      </w:r>
      <w:r w:rsidRPr="00E2703D">
        <w:rPr>
          <w:color w:val="000000"/>
        </w:rPr>
        <w:tab/>
        <w:t>region 0/1 boundary,  r = b</w:t>
      </w:r>
    </w:p>
    <w:p w14:paraId="1702158D" w14:textId="77777777" w:rsidR="00B51406" w:rsidRDefault="00B51406" w:rsidP="00B51406">
      <w:pPr>
        <w:tabs>
          <w:tab w:val="left" w:pos="7200"/>
          <w:tab w:val="left" w:pos="7920"/>
          <w:tab w:val="right" w:pos="9270"/>
        </w:tabs>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 xml:space="preserve">q ln(1/a) </w:t>
      </w:r>
      <w:r w:rsidRPr="00E2703D">
        <w:rPr>
          <w:color w:val="000000"/>
        </w:rPr>
        <w:t>+ D  = (1/</w:t>
      </w:r>
      <w:r>
        <w:rPr>
          <w:color w:val="000000"/>
        </w:rPr>
        <w:t>2</w:t>
      </w:r>
      <w:r w:rsidRPr="00E2703D">
        <w:rPr>
          <w:color w:val="000000"/>
        </w:rPr>
        <w:t xml:space="preserve">πα ) </w:t>
      </w:r>
      <w:r>
        <w:t>q ln(1/a)</w:t>
      </w:r>
      <w:r w:rsidRPr="00E2703D">
        <w:rPr>
          <w:color w:val="000000"/>
        </w:rPr>
        <w:t xml:space="preserve"> + C</w:t>
      </w:r>
      <w:r w:rsidRPr="00E2703D">
        <w:rPr>
          <w:color w:val="000000"/>
        </w:rPr>
        <w:tab/>
      </w:r>
      <w:r w:rsidRPr="00E2703D">
        <w:rPr>
          <w:color w:val="000000"/>
        </w:rPr>
        <w:tab/>
        <w:t>region 2/1 boundary,  r = a</w:t>
      </w:r>
      <w:r w:rsidR="004D2A71">
        <w:rPr>
          <w:color w:val="000000"/>
        </w:rPr>
        <w:t xml:space="preserve">  .</w:t>
      </w:r>
      <w:r>
        <w:tab/>
        <w:t>(L.1.3)'</w:t>
      </w:r>
    </w:p>
    <w:p w14:paraId="46018BE1" w14:textId="77777777" w:rsidR="00B51406" w:rsidRDefault="00B51406" w:rsidP="00B51406"/>
    <w:p w14:paraId="445FFF6B" w14:textId="77777777" w:rsidR="00B51406" w:rsidRDefault="00B51406" w:rsidP="00B51406">
      <w:r>
        <w:t>Rule for E field normal components at a boundary:</w:t>
      </w:r>
    </w:p>
    <w:p w14:paraId="31D68D0E" w14:textId="77777777" w:rsidR="00B51406" w:rsidRDefault="00B51406" w:rsidP="00B51406"/>
    <w:p w14:paraId="0EEE1C1E"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r0</w:t>
      </w:r>
      <w:r>
        <w:t>(b)</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(b)</w:t>
      </w:r>
      <w:r>
        <w:rPr>
          <w:rStyle w:val="subscript"/>
          <w:color w:val="000000"/>
        </w:rPr>
        <w:tab/>
      </w:r>
      <w:r>
        <w:rPr>
          <w:rStyle w:val="subscript"/>
          <w:color w:val="000000"/>
        </w:rPr>
        <w:tab/>
      </w:r>
      <w:r>
        <w:rPr>
          <w:rStyle w:val="subscript"/>
          <w:color w:val="000000"/>
        </w:rPr>
        <w:tab/>
      </w:r>
      <w:r w:rsidRPr="00E2703D">
        <w:rPr>
          <w:color w:val="000000"/>
        </w:rPr>
        <w:t>region 0/1 boundary,  r = b</w:t>
      </w:r>
    </w:p>
    <w:p w14:paraId="5FB9700E"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r2</w:t>
      </w:r>
      <w:r>
        <w:t>(a)</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(a)</w:t>
      </w:r>
      <w:r>
        <w:rPr>
          <w:rStyle w:val="subscript"/>
          <w:color w:val="000000"/>
        </w:rPr>
        <w:tab/>
      </w:r>
      <w:r>
        <w:rPr>
          <w:rStyle w:val="subscript"/>
          <w:color w:val="000000"/>
        </w:rPr>
        <w:tab/>
      </w:r>
      <w:r>
        <w:rPr>
          <w:rStyle w:val="subscript"/>
          <w:color w:val="000000"/>
        </w:rPr>
        <w:tab/>
      </w:r>
      <w:r w:rsidRPr="00E2703D">
        <w:rPr>
          <w:color w:val="000000"/>
        </w:rPr>
        <w:t>region 2/1 boundary,  r = a</w:t>
      </w:r>
    </w:p>
    <w:p w14:paraId="680CBC06" w14:textId="77777777" w:rsidR="00B51406" w:rsidRDefault="00B51406" w:rsidP="00B51406">
      <w:r>
        <w:t>or</w:t>
      </w:r>
    </w:p>
    <w:p w14:paraId="4B962472" w14:textId="77777777" w:rsidR="00B51406" w:rsidRPr="006C4E9A" w:rsidRDefault="00B51406" w:rsidP="00B51406">
      <w:r>
        <w:tab/>
      </w:r>
      <w:r w:rsidRPr="004D25A7">
        <w:rPr>
          <w:color w:val="000000"/>
        </w:rPr>
        <w:t>ε</w:t>
      </w:r>
      <w:r>
        <w:rPr>
          <w:rStyle w:val="subscript"/>
          <w:color w:val="000000"/>
        </w:rPr>
        <w:t>0</w:t>
      </w:r>
      <w:r w:rsidRPr="0006522E">
        <w:t xml:space="preserve"> </w:t>
      </w:r>
      <w:r>
        <w:t>q/ [2πε</w:t>
      </w:r>
      <w:r>
        <w:rPr>
          <w:rStyle w:val="subscript"/>
        </w:rPr>
        <w:t>0</w:t>
      </w:r>
      <w:r>
        <w:t>b]</w:t>
      </w:r>
      <w:r w:rsidRPr="004D25A7">
        <w:rPr>
          <w:color w:val="000000"/>
        </w:rPr>
        <w:t xml:space="preserve"> </w:t>
      </w:r>
      <w:r>
        <w:rPr>
          <w:color w:val="000000"/>
        </w:rPr>
        <w:t xml:space="preserve"> = </w:t>
      </w:r>
      <w:r w:rsidRPr="004D25A7">
        <w:rPr>
          <w:color w:val="000000"/>
        </w:rPr>
        <w:t xml:space="preserve"> </w:t>
      </w:r>
      <w:r>
        <w:rPr>
          <w:color w:val="000000"/>
        </w:rPr>
        <w:t xml:space="preserve"> </w:t>
      </w:r>
      <w:r w:rsidRPr="004D25A7">
        <w:rPr>
          <w:color w:val="000000"/>
        </w:rPr>
        <w:t>ε</w:t>
      </w:r>
      <w:r>
        <w:rPr>
          <w:rStyle w:val="subscript"/>
          <w:color w:val="000000"/>
        </w:rPr>
        <w:t>1</w:t>
      </w:r>
      <w:r w:rsidRPr="0006522E">
        <w:t xml:space="preserve"> </w:t>
      </w:r>
      <w:r>
        <w:t>(1/2πα ) q/b</w:t>
      </w:r>
      <w:r>
        <w:tab/>
      </w:r>
      <w:r>
        <w:tab/>
        <w:t>=&gt;</w:t>
      </w:r>
      <w:r>
        <w:tab/>
        <w:t>1 = ε</w:t>
      </w:r>
      <w:r>
        <w:rPr>
          <w:rStyle w:val="subscript"/>
        </w:rPr>
        <w:t>1</w:t>
      </w:r>
      <w:r>
        <w:t>/α</w:t>
      </w:r>
    </w:p>
    <w:p w14:paraId="5A010354" w14:textId="77777777" w:rsidR="00B51406" w:rsidRPr="00882BC7" w:rsidRDefault="00B51406" w:rsidP="00B51406">
      <w:pPr>
        <w:tabs>
          <w:tab w:val="left" w:pos="7200"/>
          <w:tab w:val="left" w:pos="7920"/>
          <w:tab w:val="right" w:pos="9270"/>
        </w:tabs>
      </w:pPr>
      <w:r>
        <w:rPr>
          <w:rStyle w:val="superscript"/>
        </w:rPr>
        <w:tab/>
      </w:r>
      <w:r w:rsidRPr="004D25A7">
        <w:rPr>
          <w:color w:val="000000"/>
        </w:rPr>
        <w:t>ε</w:t>
      </w:r>
      <w:r>
        <w:rPr>
          <w:rStyle w:val="subscript"/>
          <w:color w:val="000000"/>
        </w:rPr>
        <w:t>0</w:t>
      </w:r>
      <w:r>
        <w:t xml:space="preserve"> q/ [2πε</w:t>
      </w:r>
      <w:r>
        <w:rPr>
          <w:rStyle w:val="subscript"/>
        </w:rPr>
        <w:t>0</w:t>
      </w:r>
      <w:r>
        <w:t>a]</w:t>
      </w:r>
      <w:r>
        <w:rPr>
          <w:color w:val="000000"/>
        </w:rPr>
        <w:t xml:space="preserve">  =   </w:t>
      </w:r>
      <w:r w:rsidRPr="004D25A7">
        <w:rPr>
          <w:color w:val="000000"/>
        </w:rPr>
        <w:t>ε</w:t>
      </w:r>
      <w:r>
        <w:rPr>
          <w:rStyle w:val="subscript"/>
          <w:color w:val="000000"/>
        </w:rPr>
        <w:t>1</w:t>
      </w:r>
      <w:r w:rsidRPr="0006522E">
        <w:t xml:space="preserve"> </w:t>
      </w:r>
      <w:r>
        <w:t>(1/2πα ) q/a</w:t>
      </w:r>
      <w:r>
        <w:tab/>
      </w:r>
      <w:r>
        <w:tab/>
        <w:t>=&gt;</w:t>
      </w:r>
      <w:r>
        <w:tab/>
        <w:t>1 = ε</w:t>
      </w:r>
      <w:r>
        <w:rPr>
          <w:rStyle w:val="subscript"/>
        </w:rPr>
        <w:t>1</w:t>
      </w:r>
      <w:r>
        <w:t>/α</w:t>
      </w:r>
      <w:r>
        <w:tab/>
        <w:t xml:space="preserve">  .</w:t>
      </w:r>
      <w:r>
        <w:tab/>
      </w:r>
      <w:r>
        <w:tab/>
      </w:r>
      <w:r>
        <w:tab/>
      </w:r>
      <w:r>
        <w:tab/>
        <w:t>(L.1.4)'</w:t>
      </w:r>
    </w:p>
    <w:p w14:paraId="73E98627" w14:textId="77777777" w:rsidR="00B51406" w:rsidRDefault="00B51406" w:rsidP="00B51406">
      <w:r>
        <w:tab/>
      </w:r>
    </w:p>
    <w:p w14:paraId="60CC81CC" w14:textId="77777777" w:rsidR="00B51406" w:rsidRDefault="00B51406" w:rsidP="00B51406">
      <w:r>
        <w:t>Restated continuity of φ with α = ε</w:t>
      </w:r>
      <w:r>
        <w:rPr>
          <w:rStyle w:val="subscript"/>
        </w:rPr>
        <w:t>1</w:t>
      </w:r>
      <w:r>
        <w:t>:</w:t>
      </w:r>
    </w:p>
    <w:p w14:paraId="209C6439" w14:textId="77777777" w:rsidR="00B51406" w:rsidRPr="00581BCA" w:rsidRDefault="00B51406" w:rsidP="00B51406"/>
    <w:p w14:paraId="2ABDB4E0" w14:textId="77777777" w:rsidR="00B51406" w:rsidRPr="00E2703D" w:rsidRDefault="00B51406" w:rsidP="00B51406">
      <w:pPr>
        <w:rPr>
          <w:color w:val="000000"/>
        </w:rPr>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q ln(1/b)</w:t>
      </w:r>
      <w:r w:rsidRPr="00E2703D">
        <w:rPr>
          <w:color w:val="000000"/>
        </w:rPr>
        <w:t xml:space="preserve">       </w:t>
      </w:r>
      <w:r>
        <w:rPr>
          <w:color w:val="000000"/>
        </w:rPr>
        <w:t xml:space="preserve"> </w:t>
      </w:r>
      <w:r w:rsidRPr="00E2703D">
        <w:rPr>
          <w:color w:val="000000"/>
        </w:rPr>
        <w:t>= (1/</w:t>
      </w:r>
      <w:r>
        <w:rPr>
          <w:color w:val="000000"/>
        </w:rPr>
        <w:t>2</w:t>
      </w:r>
      <w:r w:rsidRPr="00E2703D">
        <w:rPr>
          <w:color w:val="000000"/>
        </w:rPr>
        <w:t>π</w:t>
      </w:r>
      <w:r>
        <w:rPr>
          <w:color w:val="000000"/>
        </w:rPr>
        <w:t>ε</w:t>
      </w:r>
      <w:r>
        <w:rPr>
          <w:rStyle w:val="subscript"/>
        </w:rPr>
        <w:t>1</w:t>
      </w:r>
      <w:r w:rsidRPr="00E2703D">
        <w:rPr>
          <w:color w:val="000000"/>
        </w:rPr>
        <w:t xml:space="preserve"> ) </w:t>
      </w:r>
      <w:r>
        <w:t>q ln(1/b)</w:t>
      </w:r>
      <w:r w:rsidRPr="00E2703D">
        <w:rPr>
          <w:color w:val="000000"/>
        </w:rPr>
        <w:t xml:space="preserve"> + C</w:t>
      </w:r>
      <w:r w:rsidRPr="00E2703D">
        <w:rPr>
          <w:color w:val="000000"/>
        </w:rPr>
        <w:tab/>
      </w:r>
      <w:r w:rsidRPr="00E2703D">
        <w:rPr>
          <w:color w:val="000000"/>
        </w:rPr>
        <w:tab/>
        <w:t>region 0/1 boundary,  r = b</w:t>
      </w:r>
    </w:p>
    <w:p w14:paraId="4AD0CADE" w14:textId="77777777" w:rsidR="00B51406" w:rsidRDefault="00B51406" w:rsidP="00B51406">
      <w:pPr>
        <w:tabs>
          <w:tab w:val="left" w:pos="7200"/>
          <w:tab w:val="left" w:pos="7920"/>
          <w:tab w:val="right" w:pos="9270"/>
        </w:tabs>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 xml:space="preserve">q ln(1/a) </w:t>
      </w:r>
      <w:r w:rsidRPr="00E2703D">
        <w:rPr>
          <w:color w:val="000000"/>
        </w:rPr>
        <w:t>+ D  = (1/</w:t>
      </w:r>
      <w:r>
        <w:rPr>
          <w:color w:val="000000"/>
        </w:rPr>
        <w:t>2</w:t>
      </w:r>
      <w:r w:rsidRPr="00E2703D">
        <w:rPr>
          <w:color w:val="000000"/>
        </w:rPr>
        <w:t>π</w:t>
      </w:r>
      <w:r>
        <w:rPr>
          <w:color w:val="000000"/>
        </w:rPr>
        <w:t>ε</w:t>
      </w:r>
      <w:r>
        <w:rPr>
          <w:rStyle w:val="subscript"/>
        </w:rPr>
        <w:t>1</w:t>
      </w:r>
      <w:r w:rsidRPr="00E2703D">
        <w:rPr>
          <w:color w:val="000000"/>
        </w:rPr>
        <w:t xml:space="preserve"> ) </w:t>
      </w:r>
      <w:r>
        <w:t>q ln(1/a)</w:t>
      </w:r>
      <w:r w:rsidRPr="00E2703D">
        <w:rPr>
          <w:color w:val="000000"/>
        </w:rPr>
        <w:t xml:space="preserve"> + C</w:t>
      </w:r>
      <w:r w:rsidRPr="00E2703D">
        <w:rPr>
          <w:color w:val="000000"/>
        </w:rPr>
        <w:tab/>
      </w:r>
      <w:r w:rsidRPr="00E2703D">
        <w:rPr>
          <w:color w:val="000000"/>
        </w:rPr>
        <w:tab/>
        <w:t>region 2/1 boundary,  r = a</w:t>
      </w:r>
      <w:r w:rsidR="004D2A71">
        <w:t xml:space="preserve"> .</w:t>
      </w:r>
      <w:r>
        <w:tab/>
        <w:t>(L.1.5)'</w:t>
      </w:r>
    </w:p>
    <w:p w14:paraId="47038A27" w14:textId="77777777" w:rsidR="00B51406" w:rsidRDefault="00B51406" w:rsidP="00B51406"/>
    <w:p w14:paraId="6DD7DC66" w14:textId="77777777" w:rsidR="00B51406" w:rsidRDefault="00B51406" w:rsidP="00B51406">
      <w:r>
        <w:t>Second equation minus first above:</w:t>
      </w:r>
    </w:p>
    <w:p w14:paraId="0D2F13EB" w14:textId="77777777" w:rsidR="00B51406" w:rsidRDefault="00B51406" w:rsidP="00B51406"/>
    <w:p w14:paraId="621BD059" w14:textId="77777777" w:rsidR="00B51406" w:rsidRDefault="00B51406" w:rsidP="00B51406">
      <w:r>
        <w:tab/>
        <w:t xml:space="preserve">D + </w:t>
      </w:r>
      <w:r w:rsidRPr="006C4E9A">
        <w:rPr>
          <w:color w:val="000000"/>
        </w:rPr>
        <w:t>(1/</w:t>
      </w:r>
      <w:r>
        <w:rPr>
          <w:color w:val="000000"/>
        </w:rPr>
        <w:t>2</w:t>
      </w:r>
      <w:r w:rsidRPr="006C4E9A">
        <w:rPr>
          <w:color w:val="000000"/>
        </w:rPr>
        <w:t>πε</w:t>
      </w:r>
      <w:r w:rsidRPr="006C4E9A">
        <w:rPr>
          <w:rStyle w:val="subscript"/>
          <w:color w:val="000000"/>
        </w:rPr>
        <w:t>0</w:t>
      </w:r>
      <w:r w:rsidRPr="006C4E9A">
        <w:rPr>
          <w:color w:val="000000"/>
        </w:rPr>
        <w:t>) q</w:t>
      </w:r>
      <w:r>
        <w:t>(ln(1/a)-</w:t>
      </w:r>
      <w:r w:rsidRPr="00882BC7">
        <w:t xml:space="preserve"> </w:t>
      </w:r>
      <w:r>
        <w:t xml:space="preserve">ln(1/b))  = </w:t>
      </w:r>
      <w:r>
        <w:rPr>
          <w:color w:val="000000"/>
        </w:rPr>
        <w:t xml:space="preserve"> </w:t>
      </w:r>
      <w:r w:rsidRPr="006C4E9A">
        <w:rPr>
          <w:color w:val="000000"/>
        </w:rPr>
        <w:t>(1/</w:t>
      </w:r>
      <w:r>
        <w:rPr>
          <w:color w:val="000000"/>
        </w:rPr>
        <w:t>2</w:t>
      </w:r>
      <w:r w:rsidRPr="006C4E9A">
        <w:rPr>
          <w:color w:val="000000"/>
        </w:rPr>
        <w:t>πε</w:t>
      </w:r>
      <w:r w:rsidRPr="006C4E9A">
        <w:rPr>
          <w:rStyle w:val="subscript"/>
          <w:color w:val="000000"/>
        </w:rPr>
        <w:t>1</w:t>
      </w:r>
      <w:r>
        <w:rPr>
          <w:color w:val="000000"/>
        </w:rPr>
        <w:t>)q (</w:t>
      </w:r>
      <w:r>
        <w:t>ln(1/a)-</w:t>
      </w:r>
      <w:r w:rsidRPr="00882BC7">
        <w:t xml:space="preserve"> </w:t>
      </w:r>
      <w:r>
        <w:t>ln(1/b))</w:t>
      </w:r>
    </w:p>
    <w:p w14:paraId="6014C617" w14:textId="77777777" w:rsidR="00B51406" w:rsidRPr="004D2A71" w:rsidRDefault="00B51406" w:rsidP="00B51406">
      <w:r>
        <w:tab/>
        <w:t xml:space="preserve">=&gt; D + </w:t>
      </w:r>
      <w:r w:rsidRPr="006C4E9A">
        <w:rPr>
          <w:color w:val="000000"/>
        </w:rPr>
        <w:t>(1/</w:t>
      </w:r>
      <w:r>
        <w:rPr>
          <w:color w:val="000000"/>
        </w:rPr>
        <w:t>2</w:t>
      </w:r>
      <w:r w:rsidRPr="006C4E9A">
        <w:rPr>
          <w:color w:val="000000"/>
        </w:rPr>
        <w:t>πε</w:t>
      </w:r>
      <w:r w:rsidRPr="006C4E9A">
        <w:rPr>
          <w:rStyle w:val="subscript"/>
          <w:color w:val="000000"/>
        </w:rPr>
        <w:t>0</w:t>
      </w:r>
      <w:r>
        <w:rPr>
          <w:color w:val="000000"/>
        </w:rPr>
        <w:t xml:space="preserve">) q </w:t>
      </w:r>
      <w:r>
        <w:t xml:space="preserve">ln(b/a)  = </w:t>
      </w:r>
      <w:r>
        <w:rPr>
          <w:color w:val="000000"/>
        </w:rPr>
        <w:t xml:space="preserve"> </w:t>
      </w:r>
      <w:r w:rsidRPr="006C4E9A">
        <w:rPr>
          <w:color w:val="000000"/>
        </w:rPr>
        <w:t>(1/</w:t>
      </w:r>
      <w:r>
        <w:rPr>
          <w:color w:val="000000"/>
        </w:rPr>
        <w:t>2</w:t>
      </w:r>
      <w:r w:rsidRPr="006C4E9A">
        <w:rPr>
          <w:color w:val="000000"/>
        </w:rPr>
        <w:t>πε</w:t>
      </w:r>
      <w:r w:rsidRPr="006C4E9A">
        <w:rPr>
          <w:rStyle w:val="subscript"/>
          <w:color w:val="000000"/>
        </w:rPr>
        <w:t>1</w:t>
      </w:r>
      <w:r>
        <w:rPr>
          <w:color w:val="000000"/>
        </w:rPr>
        <w:t>)</w:t>
      </w:r>
      <w:r w:rsidRPr="00882BC7">
        <w:rPr>
          <w:color w:val="000000"/>
        </w:rPr>
        <w:t xml:space="preserve"> </w:t>
      </w:r>
      <w:r>
        <w:rPr>
          <w:color w:val="000000"/>
        </w:rPr>
        <w:t xml:space="preserve">q </w:t>
      </w:r>
      <w:r>
        <w:t>ln(b/a)</w:t>
      </w:r>
      <w:r w:rsidR="004D2A71">
        <w:t xml:space="preserve">  .</w:t>
      </w:r>
    </w:p>
    <w:p w14:paraId="18003F71" w14:textId="77777777" w:rsidR="00B51406" w:rsidRDefault="00B51406" w:rsidP="00B51406"/>
    <w:p w14:paraId="5C8E98C8" w14:textId="77777777" w:rsidR="00B51406" w:rsidRDefault="00B51406" w:rsidP="00B51406">
      <w:r>
        <w:t>Solution for the three constants:</w:t>
      </w:r>
    </w:p>
    <w:p w14:paraId="65881C7A" w14:textId="77777777" w:rsidR="00B51406" w:rsidRDefault="00B51406" w:rsidP="00B51406"/>
    <w:p w14:paraId="31B95CC6" w14:textId="77777777" w:rsidR="00B51406" w:rsidRDefault="00B51406" w:rsidP="00B51406">
      <w:r>
        <w:tab/>
        <w:t>α = ε</w:t>
      </w:r>
    </w:p>
    <w:p w14:paraId="2F28D359" w14:textId="77777777" w:rsidR="00B51406" w:rsidRDefault="00B51406" w:rsidP="00B51406">
      <w:r>
        <w:tab/>
        <w:t>C = q ln(1/b)(1/2π) (1/ε</w:t>
      </w:r>
      <w:r>
        <w:rPr>
          <w:rStyle w:val="subscript"/>
        </w:rPr>
        <w:t>0</w:t>
      </w:r>
      <w:r>
        <w:t>-1/ε</w:t>
      </w:r>
      <w:r>
        <w:rPr>
          <w:rStyle w:val="subscript"/>
        </w:rPr>
        <w:t>1</w:t>
      </w:r>
      <w:r>
        <w:t>)</w:t>
      </w:r>
    </w:p>
    <w:p w14:paraId="4C40D8BE" w14:textId="77777777" w:rsidR="00B51406" w:rsidRDefault="00B51406" w:rsidP="00B51406">
      <w:pPr>
        <w:tabs>
          <w:tab w:val="left" w:pos="7200"/>
          <w:tab w:val="left" w:pos="7920"/>
          <w:tab w:val="right" w:pos="9270"/>
        </w:tabs>
      </w:pPr>
      <w:r>
        <w:tab/>
        <w:t>D =</w:t>
      </w:r>
      <w:r w:rsidRPr="00882BC7">
        <w:t xml:space="preserve"> </w:t>
      </w:r>
      <w:r>
        <w:t>q ln(a/b)(1/2π) (1/ε</w:t>
      </w:r>
      <w:r>
        <w:rPr>
          <w:rStyle w:val="subscript"/>
        </w:rPr>
        <w:t>0</w:t>
      </w:r>
      <w:r>
        <w:t>-1/ε</w:t>
      </w:r>
      <w:r>
        <w:rPr>
          <w:rStyle w:val="subscript"/>
        </w:rPr>
        <w:t>1</w:t>
      </w:r>
      <w:r>
        <w:t>)</w:t>
      </w:r>
      <w:r w:rsidR="004D2A71">
        <w:t xml:space="preserve">   .</w:t>
      </w:r>
      <w:r>
        <w:tab/>
      </w:r>
      <w:r>
        <w:tab/>
      </w:r>
      <w:r>
        <w:tab/>
      </w:r>
      <w:r>
        <w:tab/>
      </w:r>
      <w:r>
        <w:tab/>
      </w:r>
      <w:r>
        <w:tab/>
      </w:r>
      <w:r>
        <w:tab/>
      </w:r>
      <w:r>
        <w:tab/>
        <w:t>(L.1.6)'</w:t>
      </w:r>
    </w:p>
    <w:p w14:paraId="6EC7E1F0" w14:textId="77777777" w:rsidR="00B51406" w:rsidRDefault="00B51406" w:rsidP="00B51406"/>
    <w:p w14:paraId="0533AA21" w14:textId="77777777" w:rsidR="00B51406" w:rsidRDefault="00B51406" w:rsidP="00B51406">
      <w:r>
        <w:t>The potentials in the three regions are then</w:t>
      </w:r>
    </w:p>
    <w:p w14:paraId="2A1263DE" w14:textId="77777777" w:rsidR="00B51406" w:rsidRDefault="00B51406" w:rsidP="00B51406"/>
    <w:p w14:paraId="1E8E181D" w14:textId="77777777" w:rsidR="00B51406"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p>
    <w:p w14:paraId="4C3FC98E" w14:textId="77777777" w:rsidR="00B51406" w:rsidRPr="00882BC7" w:rsidRDefault="00B51406" w:rsidP="00B51406">
      <w:r>
        <w:tab/>
        <w:t>φ</w:t>
      </w:r>
      <w:r>
        <w:rPr>
          <w:rStyle w:val="subscript"/>
        </w:rPr>
        <w:t>1</w:t>
      </w:r>
      <w:r>
        <w:t>(r) = (1/2πε</w:t>
      </w:r>
      <w:r>
        <w:rPr>
          <w:rStyle w:val="subscript"/>
        </w:rPr>
        <w:t>1</w:t>
      </w:r>
      <w:r>
        <w:t>) q ln(1/r) + (q/2π) ln(1/b) (1/ε</w:t>
      </w:r>
      <w:r>
        <w:rPr>
          <w:rStyle w:val="subscript"/>
        </w:rPr>
        <w:t>0</w:t>
      </w:r>
      <w:r>
        <w:t>-1/ε</w:t>
      </w:r>
      <w:r>
        <w:rPr>
          <w:rStyle w:val="subscript"/>
        </w:rPr>
        <w:t>1</w:t>
      </w:r>
      <w:r>
        <w:t>)</w:t>
      </w:r>
    </w:p>
    <w:p w14:paraId="46242F31" w14:textId="77777777" w:rsidR="00B51406" w:rsidRPr="00AF2EEF" w:rsidRDefault="00B51406" w:rsidP="00B51406">
      <w:pPr>
        <w:tabs>
          <w:tab w:val="left" w:pos="7200"/>
          <w:tab w:val="left" w:pos="7920"/>
          <w:tab w:val="right" w:pos="9270"/>
        </w:tabs>
      </w:pPr>
      <w:r>
        <w:tab/>
        <w:t>φ</w:t>
      </w:r>
      <w:r>
        <w:rPr>
          <w:rStyle w:val="subscript"/>
        </w:rPr>
        <w:t>2</w:t>
      </w:r>
      <w:r w:rsidRPr="005529A6">
        <w:t>(r)</w:t>
      </w:r>
      <w:r>
        <w:t xml:space="preserve"> = (1/2πε</w:t>
      </w:r>
      <w:r>
        <w:rPr>
          <w:rStyle w:val="subscript"/>
        </w:rPr>
        <w:t>0</w:t>
      </w:r>
      <w:r>
        <w:t>) q ln(1/r) + (q/2π) ln(a/b) (1/ε</w:t>
      </w:r>
      <w:r>
        <w:rPr>
          <w:rStyle w:val="subscript"/>
        </w:rPr>
        <w:t>0</w:t>
      </w:r>
      <w:r>
        <w:t>-1/ε</w:t>
      </w:r>
      <w:r>
        <w:rPr>
          <w:rStyle w:val="subscript"/>
        </w:rPr>
        <w:t>1</w:t>
      </w:r>
      <w:r>
        <w:t>)</w:t>
      </w:r>
      <w:r>
        <w:tab/>
      </w:r>
      <w:r>
        <w:tab/>
      </w:r>
      <w:r>
        <w:tab/>
      </w:r>
      <w:r>
        <w:tab/>
      </w:r>
      <w:r>
        <w:tab/>
      </w:r>
      <w:r>
        <w:tab/>
        <w:t>(L.1.7)'</w:t>
      </w:r>
    </w:p>
    <w:p w14:paraId="75334623" w14:textId="77777777" w:rsidR="00B51406" w:rsidRDefault="00B51406" w:rsidP="00B51406">
      <w:pPr>
        <w:tabs>
          <w:tab w:val="left" w:pos="7200"/>
          <w:tab w:val="left" w:pos="7920"/>
          <w:tab w:val="right" w:pos="9270"/>
        </w:tabs>
      </w:pPr>
    </w:p>
    <w:p w14:paraId="4B1696AA" w14:textId="77777777" w:rsidR="00B51406" w:rsidRDefault="00B51406" w:rsidP="00B51406">
      <w:pPr>
        <w:tabs>
          <w:tab w:val="left" w:pos="7200"/>
          <w:tab w:val="left" w:pos="7920"/>
          <w:tab w:val="right" w:pos="9270"/>
        </w:tabs>
      </w:pPr>
      <w:r>
        <w:t xml:space="preserve">while the fields are </w:t>
      </w:r>
    </w:p>
    <w:p w14:paraId="3C9ECB9A" w14:textId="77777777" w:rsidR="00B51406" w:rsidRDefault="00B51406" w:rsidP="00B51406">
      <w:pPr>
        <w:tabs>
          <w:tab w:val="left" w:pos="7200"/>
          <w:tab w:val="left" w:pos="7920"/>
          <w:tab w:val="right" w:pos="9270"/>
        </w:tabs>
      </w:pPr>
    </w:p>
    <w:p w14:paraId="32F5B69A" w14:textId="77777777" w:rsidR="00B51406" w:rsidRPr="00755B18" w:rsidRDefault="00B51406" w:rsidP="00B51406">
      <w:r>
        <w:tab/>
        <w:t>E</w:t>
      </w:r>
      <w:r>
        <w:rPr>
          <w:rStyle w:val="subscript"/>
        </w:rPr>
        <w:t>r0</w:t>
      </w:r>
      <w:r>
        <w:t xml:space="preserve"> = (1/2πε</w:t>
      </w:r>
      <w:r>
        <w:rPr>
          <w:rStyle w:val="subscript"/>
        </w:rPr>
        <w:t>0</w:t>
      </w:r>
      <w:r>
        <w:t>) q/r</w:t>
      </w:r>
      <w:r>
        <w:tab/>
      </w:r>
    </w:p>
    <w:p w14:paraId="176AFBC1" w14:textId="77777777" w:rsidR="00B51406" w:rsidRDefault="00B51406" w:rsidP="00B51406">
      <w:r>
        <w:tab/>
        <w:t>E</w:t>
      </w:r>
      <w:r>
        <w:rPr>
          <w:rStyle w:val="subscript"/>
        </w:rPr>
        <w:t>r1</w:t>
      </w:r>
      <w:r>
        <w:t xml:space="preserve"> = (1/2πε</w:t>
      </w:r>
      <w:r>
        <w:rPr>
          <w:rStyle w:val="subscript"/>
        </w:rPr>
        <w:t>1</w:t>
      </w:r>
      <w:r>
        <w:t>) q/r</w:t>
      </w:r>
    </w:p>
    <w:p w14:paraId="7E48CB5D" w14:textId="77777777" w:rsidR="00B51406" w:rsidRDefault="00B51406" w:rsidP="00B51406">
      <w:pPr>
        <w:tabs>
          <w:tab w:val="left" w:pos="7200"/>
          <w:tab w:val="left" w:pos="7920"/>
          <w:tab w:val="right" w:pos="9270"/>
        </w:tabs>
      </w:pPr>
      <w:r>
        <w:tab/>
        <w:t>E</w:t>
      </w:r>
      <w:r>
        <w:rPr>
          <w:rStyle w:val="subscript"/>
        </w:rPr>
        <w:t>r2</w:t>
      </w:r>
      <w:r>
        <w:t xml:space="preserve"> = (1/2πε</w:t>
      </w:r>
      <w:r>
        <w:rPr>
          <w:rStyle w:val="subscript"/>
        </w:rPr>
        <w:t>0</w:t>
      </w:r>
      <w:r>
        <w:t>) q/r</w:t>
      </w:r>
      <w:r>
        <w:tab/>
        <w:t xml:space="preserve">. </w:t>
      </w:r>
      <w:r>
        <w:tab/>
      </w:r>
      <w:r>
        <w:tab/>
      </w:r>
      <w:r>
        <w:tab/>
      </w:r>
      <w:r>
        <w:tab/>
      </w:r>
      <w:r>
        <w:tab/>
      </w:r>
      <w:r>
        <w:tab/>
      </w:r>
      <w:r>
        <w:tab/>
      </w:r>
      <w:r>
        <w:tab/>
      </w:r>
      <w:r>
        <w:tab/>
        <w:t>(L.1.8)'</w:t>
      </w:r>
    </w:p>
    <w:p w14:paraId="49AEAE17" w14:textId="77777777" w:rsidR="00B51406" w:rsidRDefault="00B51406" w:rsidP="00B51406">
      <w:pPr>
        <w:tabs>
          <w:tab w:val="left" w:pos="7200"/>
          <w:tab w:val="left" w:pos="7920"/>
          <w:tab w:val="right" w:pos="9270"/>
        </w:tabs>
      </w:pPr>
    </w:p>
    <w:p w14:paraId="4D597335" w14:textId="77777777" w:rsidR="00B51406" w:rsidRPr="00AF2EEF" w:rsidRDefault="00B51406" w:rsidP="00B51406">
      <w:r>
        <w:t>The following Maple plots show the continuity of φ and the jumps in E</w:t>
      </w:r>
      <w:r>
        <w:rPr>
          <w:rStyle w:val="subscript"/>
        </w:rPr>
        <w:t>r</w:t>
      </w:r>
      <w:r w:rsidR="004D2A71">
        <w:t xml:space="preserve"> </w:t>
      </w:r>
      <w:r>
        <w:t>at the boundaries</w:t>
      </w:r>
      <w:r>
        <w:tab/>
      </w:r>
    </w:p>
    <w:p w14:paraId="7BA5A3B3" w14:textId="77777777" w:rsidR="00B51406" w:rsidRPr="00882BC7" w:rsidRDefault="00B51406" w:rsidP="00B51406"/>
    <w:p w14:paraId="1C85F600" w14:textId="77777777" w:rsidR="00B51406" w:rsidRDefault="00B51406" w:rsidP="00B51406">
      <w:r>
        <w:pict>
          <v:shape id="_x0000_i1282" type="#_x0000_t75" style="width:394.5pt;height:123pt">
            <v:imagedata r:id="rId285" o:title=""/>
          </v:shape>
        </w:pict>
      </w:r>
    </w:p>
    <w:p w14:paraId="5A3B2E19" w14:textId="77777777" w:rsidR="00B51406" w:rsidRDefault="00B51406" w:rsidP="00B51406"/>
    <w:p w14:paraId="2B645597" w14:textId="77777777" w:rsidR="00B51406" w:rsidRDefault="00B51406" w:rsidP="00B51406">
      <w:pPr>
        <w:tabs>
          <w:tab w:val="left" w:pos="7200"/>
          <w:tab w:val="left" w:pos="7920"/>
          <w:tab w:val="right" w:pos="9270"/>
        </w:tabs>
      </w:pPr>
      <w:r>
        <w:tab/>
      </w:r>
      <w:r>
        <w:tab/>
      </w:r>
      <w:r>
        <w:tab/>
        <w:t xml:space="preserve">        </w:t>
      </w:r>
      <w:r>
        <w:pict>
          <v:shape id="_x0000_i1283" type="#_x0000_t75" style="width:259.5pt;height:181.5pt">
            <v:imagedata r:id="rId286" o:title=""/>
          </v:shape>
        </w:pict>
      </w:r>
      <w:r>
        <w:tab/>
      </w:r>
      <w:r>
        <w:tab/>
      </w:r>
      <w:r>
        <w:tab/>
        <w:t>Fig L.2'</w:t>
      </w:r>
    </w:p>
    <w:p w14:paraId="433459E5" w14:textId="77777777" w:rsidR="00B51406" w:rsidRPr="00D21322" w:rsidRDefault="00B51406" w:rsidP="00B51406">
      <w:r>
        <w:tab/>
      </w:r>
      <w:r>
        <w:tab/>
      </w:r>
      <w:r>
        <w:tab/>
      </w:r>
      <w:r>
        <w:tab/>
        <w:t xml:space="preserve">   φ(r) [red] and E</w:t>
      </w:r>
      <w:r>
        <w:rPr>
          <w:rStyle w:val="subscript"/>
        </w:rPr>
        <w:t>r</w:t>
      </w:r>
      <w:r>
        <w:t>(r) [blue] for r in (0.5, 5)</w:t>
      </w:r>
    </w:p>
    <w:p w14:paraId="4A699070" w14:textId="77777777" w:rsidR="00B51406" w:rsidRDefault="00B51406" w:rsidP="00B51406"/>
    <w:p w14:paraId="4ED70841" w14:textId="77777777" w:rsidR="00B51406" w:rsidRDefault="00B51406" w:rsidP="00B51406">
      <w:r>
        <w:t xml:space="preserve">What about the (now linear) bound charge densities at r = a and r = b?  </w:t>
      </w:r>
    </w:p>
    <w:p w14:paraId="2A649136" w14:textId="77777777" w:rsidR="00B51406" w:rsidRDefault="00B51406" w:rsidP="00B51406"/>
    <w:p w14:paraId="6F239829" w14:textId="77777777" w:rsidR="00B51406" w:rsidRDefault="00B51406" w:rsidP="00B51406">
      <w:r>
        <w:tab/>
      </w:r>
      <w:r w:rsidRPr="00C50E91">
        <w:rPr>
          <w:b/>
        </w:rPr>
        <w:t>P</w:t>
      </w:r>
      <w:r>
        <w:t xml:space="preserve"> =  (ε-ε</w:t>
      </w:r>
      <w:r>
        <w:rPr>
          <w:rStyle w:val="subscript"/>
        </w:rPr>
        <w:t>0</w:t>
      </w:r>
      <w:r>
        <w:t>)E</w:t>
      </w:r>
      <w:r>
        <w:rPr>
          <w:rStyle w:val="subscript"/>
        </w:rPr>
        <w:t>r</w:t>
      </w:r>
      <w:r w:rsidRPr="00950599">
        <w:rPr>
          <w:b/>
        </w:rPr>
        <w:fldChar w:fldCharType="begin"/>
      </w:r>
      <w:r w:rsidRPr="00950599">
        <w:rPr>
          <w:b/>
        </w:rPr>
        <w:instrText xml:space="preserve"> EQ \O(r,\S\up2(^))</w:instrText>
      </w:r>
      <w:r w:rsidRPr="00950599">
        <w:rPr>
          <w:b/>
        </w:rPr>
        <w:fldChar w:fldCharType="end"/>
      </w:r>
    </w:p>
    <w:p w14:paraId="43914B0A" w14:textId="77777777" w:rsidR="00B51406" w:rsidRDefault="00B51406" w:rsidP="00B51406"/>
    <w:p w14:paraId="37F89912" w14:textId="77777777" w:rsidR="00B51406" w:rsidRDefault="00B51406" w:rsidP="00B51406">
      <w:pPr>
        <w:tabs>
          <w:tab w:val="left" w:pos="7200"/>
          <w:tab w:val="left" w:pos="7920"/>
          <w:tab w:val="right" w:pos="9270"/>
        </w:tabs>
      </w:pPr>
      <w:r>
        <w:tab/>
        <w:t>P</w:t>
      </w:r>
      <w:r>
        <w:rPr>
          <w:rStyle w:val="subscript"/>
        </w:rPr>
        <w:t>r1</w:t>
      </w:r>
      <w:r>
        <w:t>(r) = (ε</w:t>
      </w:r>
      <w:r>
        <w:rPr>
          <w:rStyle w:val="subscript"/>
        </w:rPr>
        <w:t>1</w:t>
      </w:r>
      <w:r>
        <w:t>-ε</w:t>
      </w:r>
      <w:r>
        <w:rPr>
          <w:rStyle w:val="subscript"/>
        </w:rPr>
        <w:t>0</w:t>
      </w:r>
      <w:r>
        <w:t>)E</w:t>
      </w:r>
      <w:r>
        <w:rPr>
          <w:rStyle w:val="subscript"/>
        </w:rPr>
        <w:t>r1</w:t>
      </w:r>
      <w:r>
        <w:t xml:space="preserve">(r) θ(r&gt;a)θ(r&lt;b)  </w:t>
      </w:r>
      <w:r>
        <w:tab/>
      </w:r>
      <w:r>
        <w:tab/>
        <w:t>// points radially outward since ε</w:t>
      </w:r>
      <w:r>
        <w:rPr>
          <w:rStyle w:val="subscript"/>
        </w:rPr>
        <w:t>1</w:t>
      </w:r>
      <w:r>
        <w:t xml:space="preserve"> &gt; ε</w:t>
      </w:r>
      <w:r>
        <w:rPr>
          <w:rStyle w:val="subscript"/>
        </w:rPr>
        <w:t>0</w:t>
      </w:r>
      <w:r>
        <w:tab/>
      </w:r>
      <w:r>
        <w:tab/>
        <w:t>(L.1.9)'</w:t>
      </w:r>
    </w:p>
    <w:p w14:paraId="57152A98" w14:textId="77777777" w:rsidR="00B51406" w:rsidRDefault="00B51406" w:rsidP="00B51406">
      <w:pPr>
        <w:tabs>
          <w:tab w:val="left" w:pos="7200"/>
          <w:tab w:val="left" w:pos="7920"/>
          <w:tab w:val="right" w:pos="9270"/>
        </w:tabs>
      </w:pPr>
    </w:p>
    <w:p w14:paraId="620FE800" w14:textId="77777777" w:rsidR="00B51406" w:rsidRDefault="00B51406" w:rsidP="00B51406">
      <w:r>
        <w:t>From (1.1.11) the polarization charge density is then</w:t>
      </w:r>
    </w:p>
    <w:p w14:paraId="17443F97" w14:textId="77777777" w:rsidR="00B51406" w:rsidRDefault="00B51406" w:rsidP="00B51406"/>
    <w:p w14:paraId="30483370" w14:textId="77777777" w:rsidR="00B51406" w:rsidRDefault="00B51406" w:rsidP="00B51406">
      <w:pPr>
        <w:tabs>
          <w:tab w:val="left" w:pos="7200"/>
          <w:tab w:val="left" w:pos="7920"/>
          <w:tab w:val="right" w:pos="9270"/>
        </w:tabs>
      </w:pPr>
      <w:r>
        <w:tab/>
        <w:t>ρ</w:t>
      </w:r>
      <w:r>
        <w:rPr>
          <w:rStyle w:val="subscript"/>
        </w:rPr>
        <w:t>pol</w:t>
      </w:r>
      <w:r>
        <w:t xml:space="preserve"> = - div </w:t>
      </w:r>
      <w:r w:rsidRPr="00B22886">
        <w:rPr>
          <w:b/>
        </w:rPr>
        <w:t>P</w:t>
      </w:r>
      <w:r>
        <w:tab/>
      </w:r>
      <w:r>
        <w:tab/>
      </w:r>
      <w:r>
        <w:tab/>
      </w:r>
      <w:r>
        <w:tab/>
      </w:r>
      <w:r>
        <w:tab/>
      </w:r>
      <w:r>
        <w:tab/>
      </w:r>
      <w:r>
        <w:tab/>
      </w:r>
      <w:r>
        <w:tab/>
      </w:r>
      <w:r>
        <w:tab/>
      </w:r>
      <w:r>
        <w:tab/>
      </w:r>
      <w:r w:rsidRPr="00B77E85">
        <w:rPr>
          <w:i/>
        </w:rPr>
        <w:t>(1.1.11)</w:t>
      </w:r>
    </w:p>
    <w:p w14:paraId="5CEA1046" w14:textId="77777777" w:rsidR="00B51406" w:rsidRDefault="00B51406" w:rsidP="00B51406"/>
    <w:p w14:paraId="1A7F3D4D" w14:textId="77777777" w:rsidR="00B51406" w:rsidRDefault="00B51406" w:rsidP="00B51406">
      <w:r>
        <w:t xml:space="preserve">so in cylindrical coordinates, </w:t>
      </w:r>
    </w:p>
    <w:p w14:paraId="1E5F6DB8" w14:textId="77777777" w:rsidR="00B51406" w:rsidRDefault="00B51406" w:rsidP="00B51406"/>
    <w:p w14:paraId="4E00EEE7" w14:textId="77777777" w:rsidR="00B51406" w:rsidRDefault="00B51406" w:rsidP="00B51406">
      <w:r>
        <w:tab/>
        <w:t>ρ</w:t>
      </w:r>
      <w:r>
        <w:rPr>
          <w:rStyle w:val="subscript"/>
        </w:rPr>
        <w:t>pol</w:t>
      </w:r>
      <w:r>
        <w:t>(r) = - [r</w:t>
      </w:r>
      <w:r>
        <w:rPr>
          <w:rStyle w:val="superscript"/>
        </w:rPr>
        <w:t>-1</w:t>
      </w:r>
      <w:r>
        <w:t>∂</w:t>
      </w:r>
      <w:r>
        <w:rPr>
          <w:rStyle w:val="subscript"/>
        </w:rPr>
        <w:t>r</w:t>
      </w:r>
      <w:r>
        <w:t>(rP</w:t>
      </w:r>
      <w:r>
        <w:rPr>
          <w:rStyle w:val="subscript"/>
        </w:rPr>
        <w:t>r</w:t>
      </w:r>
      <w:r>
        <w:t>) + r</w:t>
      </w:r>
      <w:r>
        <w:rPr>
          <w:rStyle w:val="superscript"/>
        </w:rPr>
        <w:t>-1</w:t>
      </w:r>
      <w:r>
        <w:t>∂</w:t>
      </w:r>
      <w:r>
        <w:rPr>
          <w:rStyle w:val="subscript"/>
        </w:rPr>
        <w:t>θ</w:t>
      </w:r>
      <w:r>
        <w:t>P</w:t>
      </w:r>
      <w:r>
        <w:rPr>
          <w:rStyle w:val="subscript"/>
        </w:rPr>
        <w:t>θ</w:t>
      </w:r>
      <w:r>
        <w:t xml:space="preserve"> + ∂</w:t>
      </w:r>
      <w:r>
        <w:rPr>
          <w:rStyle w:val="subscript"/>
        </w:rPr>
        <w:t>z</w:t>
      </w:r>
      <w:r>
        <w:t>P</w:t>
      </w:r>
      <w:r>
        <w:rPr>
          <w:rStyle w:val="subscript"/>
        </w:rPr>
        <w:t>z</w:t>
      </w:r>
      <w:r>
        <w:t xml:space="preserve">]  </w:t>
      </w:r>
    </w:p>
    <w:p w14:paraId="14DA0390" w14:textId="77777777" w:rsidR="00B51406" w:rsidRDefault="00B51406" w:rsidP="00B51406"/>
    <w:p w14:paraId="0AC77785" w14:textId="77777777" w:rsidR="00B51406" w:rsidRDefault="00B51406" w:rsidP="00B51406">
      <w:r>
        <w:tab/>
      </w:r>
      <w:r>
        <w:tab/>
        <w:t xml:space="preserve">     = - r</w:t>
      </w:r>
      <w:r>
        <w:rPr>
          <w:rStyle w:val="superscript"/>
        </w:rPr>
        <w:t>-1</w:t>
      </w:r>
      <w:r>
        <w:t>∂</w:t>
      </w:r>
      <w:r>
        <w:rPr>
          <w:rStyle w:val="subscript"/>
        </w:rPr>
        <w:t>r</w:t>
      </w:r>
      <w:r>
        <w:t>(rP</w:t>
      </w:r>
      <w:r>
        <w:rPr>
          <w:rStyle w:val="subscript"/>
        </w:rPr>
        <w:t>r</w:t>
      </w:r>
      <w:r>
        <w:t>)</w:t>
      </w:r>
    </w:p>
    <w:p w14:paraId="2140D261" w14:textId="77777777" w:rsidR="00B51406" w:rsidRPr="00AF2EEF" w:rsidRDefault="00B51406" w:rsidP="00B51406">
      <w:pPr>
        <w:tabs>
          <w:tab w:val="left" w:pos="7200"/>
          <w:tab w:val="left" w:pos="7920"/>
          <w:tab w:val="right" w:pos="9270"/>
        </w:tabs>
      </w:pPr>
    </w:p>
    <w:p w14:paraId="4ED39B65" w14:textId="77777777" w:rsidR="00B51406" w:rsidRDefault="00B51406" w:rsidP="00B51406">
      <w:r>
        <w:tab/>
      </w:r>
      <w:r>
        <w:tab/>
        <w:t xml:space="preserve">     = - r</w:t>
      </w:r>
      <w:r>
        <w:rPr>
          <w:rStyle w:val="superscript"/>
        </w:rPr>
        <w:t>-1</w:t>
      </w:r>
      <w:r>
        <w:t>∂</w:t>
      </w:r>
      <w:r>
        <w:rPr>
          <w:rStyle w:val="subscript"/>
        </w:rPr>
        <w:t>r</w:t>
      </w:r>
      <w:r>
        <w:t>(r[(ε</w:t>
      </w:r>
      <w:r>
        <w:rPr>
          <w:rStyle w:val="subscript"/>
        </w:rPr>
        <w:t>1</w:t>
      </w:r>
      <w:r>
        <w:t>-ε</w:t>
      </w:r>
      <w:r>
        <w:rPr>
          <w:rStyle w:val="subscript"/>
        </w:rPr>
        <w:t>0</w:t>
      </w:r>
      <w:r>
        <w:t>)E</w:t>
      </w:r>
      <w:r>
        <w:rPr>
          <w:rStyle w:val="subscript"/>
        </w:rPr>
        <w:t>r1</w:t>
      </w:r>
      <w:r>
        <w:t>(r) θ(r&gt;a)θ(r&lt;b)])</w:t>
      </w:r>
    </w:p>
    <w:p w14:paraId="26FD4876" w14:textId="77777777" w:rsidR="00B51406" w:rsidRDefault="00B51406" w:rsidP="00B51406"/>
    <w:p w14:paraId="5DD19761" w14:textId="77777777" w:rsidR="00B51406" w:rsidRDefault="00B51406" w:rsidP="00B51406">
      <w:r>
        <w:tab/>
      </w:r>
      <w:r>
        <w:tab/>
        <w:t xml:space="preserve">     = - r</w:t>
      </w:r>
      <w:r>
        <w:rPr>
          <w:rStyle w:val="superscript"/>
        </w:rPr>
        <w:t>-1</w:t>
      </w:r>
      <w:r>
        <w:t>∂</w:t>
      </w:r>
      <w:r>
        <w:rPr>
          <w:rStyle w:val="subscript"/>
        </w:rPr>
        <w:t>r</w:t>
      </w:r>
      <w:r>
        <w:t>(r[(ε</w:t>
      </w:r>
      <w:r>
        <w:rPr>
          <w:rStyle w:val="subscript"/>
        </w:rPr>
        <w:t>1</w:t>
      </w:r>
      <w:r>
        <w:t>-ε</w:t>
      </w:r>
      <w:r>
        <w:rPr>
          <w:rStyle w:val="subscript"/>
        </w:rPr>
        <w:t>0</w:t>
      </w:r>
      <w:r>
        <w:t>) (1/2πε</w:t>
      </w:r>
      <w:r>
        <w:rPr>
          <w:rStyle w:val="subscript"/>
        </w:rPr>
        <w:t>1</w:t>
      </w:r>
      <w:r>
        <w:t>) q/r θ(r&gt;a)θ(r&lt;b)])</w:t>
      </w:r>
      <w:r w:rsidR="004D2A71">
        <w:tab/>
      </w:r>
      <w:r w:rsidR="004D2A71">
        <w:tab/>
        <w:t>// from (L.1.8)'</w:t>
      </w:r>
    </w:p>
    <w:p w14:paraId="4CA94D23" w14:textId="77777777" w:rsidR="00B51406" w:rsidRDefault="00B51406" w:rsidP="00B51406"/>
    <w:p w14:paraId="16011CF2" w14:textId="77777777" w:rsidR="00B51406" w:rsidRDefault="00B51406" w:rsidP="00B51406">
      <w:r>
        <w:tab/>
      </w:r>
      <w:r>
        <w:tab/>
        <w:t xml:space="preserve">     = - q(ε</w:t>
      </w:r>
      <w:r>
        <w:rPr>
          <w:rStyle w:val="subscript"/>
        </w:rPr>
        <w:t>1</w:t>
      </w:r>
      <w:r>
        <w:t>-ε</w:t>
      </w:r>
      <w:r>
        <w:rPr>
          <w:rStyle w:val="subscript"/>
        </w:rPr>
        <w:t>0</w:t>
      </w:r>
      <w:r>
        <w:t>) (1/2πε</w:t>
      </w:r>
      <w:r>
        <w:rPr>
          <w:rStyle w:val="subscript"/>
        </w:rPr>
        <w:t>1</w:t>
      </w:r>
      <w:r>
        <w:t>)</w:t>
      </w:r>
      <w:r w:rsidR="004D2A71">
        <w:t xml:space="preserve"> </w:t>
      </w:r>
      <w:r>
        <w:t>r</w:t>
      </w:r>
      <w:r>
        <w:rPr>
          <w:rStyle w:val="superscript"/>
        </w:rPr>
        <w:t>-1</w:t>
      </w:r>
      <w:r>
        <w:t>∂</w:t>
      </w:r>
      <w:r>
        <w:rPr>
          <w:rStyle w:val="subscript"/>
        </w:rPr>
        <w:t>r</w:t>
      </w:r>
      <w:r>
        <w:t>[θ(r-a)θ(b-r)]</w:t>
      </w:r>
    </w:p>
    <w:p w14:paraId="43C0329A" w14:textId="77777777" w:rsidR="00B51406" w:rsidRDefault="00B51406" w:rsidP="00B51406"/>
    <w:p w14:paraId="3F620ABF" w14:textId="77777777" w:rsidR="00B51406" w:rsidRPr="004D2A71" w:rsidRDefault="00B51406" w:rsidP="00B51406">
      <w:r>
        <w:tab/>
      </w:r>
      <w:r>
        <w:tab/>
        <w:t xml:space="preserve">     = - q(ε</w:t>
      </w:r>
      <w:r>
        <w:rPr>
          <w:rStyle w:val="subscript"/>
        </w:rPr>
        <w:t>1</w:t>
      </w:r>
      <w:r>
        <w:t>-ε</w:t>
      </w:r>
      <w:r>
        <w:rPr>
          <w:rStyle w:val="subscript"/>
        </w:rPr>
        <w:t>0</w:t>
      </w:r>
      <w:r>
        <w:t>) (1/2πε</w:t>
      </w:r>
      <w:r>
        <w:rPr>
          <w:rStyle w:val="subscript"/>
        </w:rPr>
        <w:t>1</w:t>
      </w:r>
      <w:r>
        <w:t>)r</w:t>
      </w:r>
      <w:r>
        <w:rPr>
          <w:rStyle w:val="superscript"/>
        </w:rPr>
        <w:t>-1</w:t>
      </w:r>
      <w:r>
        <w:t xml:space="preserve"> [ δ(r-a) -δ(r-b) ]</w:t>
      </w:r>
      <w:r w:rsidR="004D2A71">
        <w:tab/>
      </w:r>
      <w:r w:rsidR="004D2A71">
        <w:tab/>
        <w:t>// from above (L.1.10)</w:t>
      </w:r>
    </w:p>
    <w:p w14:paraId="2F432232" w14:textId="77777777" w:rsidR="00B51406" w:rsidRDefault="00B51406" w:rsidP="00B51406"/>
    <w:p w14:paraId="3D83A5B7" w14:textId="77777777" w:rsidR="00B51406" w:rsidRPr="00FC5AF8" w:rsidRDefault="00B51406" w:rsidP="00B51406">
      <w:pPr>
        <w:tabs>
          <w:tab w:val="left" w:pos="7200"/>
          <w:tab w:val="left" w:pos="7920"/>
          <w:tab w:val="right" w:pos="9270"/>
        </w:tabs>
      </w:pPr>
      <w:r>
        <w:tab/>
      </w:r>
      <w:r>
        <w:tab/>
        <w:t xml:space="preserve">     = - q(ε</w:t>
      </w:r>
      <w:r>
        <w:rPr>
          <w:rStyle w:val="subscript"/>
        </w:rPr>
        <w:t>1</w:t>
      </w:r>
      <w:r>
        <w:t>-ε</w:t>
      </w:r>
      <w:r>
        <w:rPr>
          <w:rStyle w:val="subscript"/>
        </w:rPr>
        <w:t>0</w:t>
      </w:r>
      <w:r>
        <w:t>) (1/2πε</w:t>
      </w:r>
      <w:r>
        <w:rPr>
          <w:rStyle w:val="subscript"/>
        </w:rPr>
        <w:t>1</w:t>
      </w:r>
      <w:r>
        <w:t>) [ δ(r-a)/a - δ(r-b)/b ]  .</w:t>
      </w:r>
      <w:r>
        <w:tab/>
        <w:t xml:space="preserve"> </w:t>
      </w:r>
      <w:r>
        <w:tab/>
      </w:r>
      <w:r>
        <w:tab/>
      </w:r>
      <w:r>
        <w:tab/>
      </w:r>
      <w:r>
        <w:tab/>
      </w:r>
      <w:r>
        <w:tab/>
        <w:t>(L.1.10)'</w:t>
      </w:r>
    </w:p>
    <w:p w14:paraId="7E79373E" w14:textId="77777777" w:rsidR="00B51406" w:rsidRDefault="00B51406" w:rsidP="00B51406">
      <w:r>
        <w:tab/>
      </w:r>
      <w:r>
        <w:tab/>
      </w:r>
    </w:p>
    <w:p w14:paraId="0B493698" w14:textId="77777777" w:rsidR="00B51406" w:rsidRDefault="00B51406" w:rsidP="00B51406">
      <w:r>
        <w:t xml:space="preserve">We may then read off the bound </w:t>
      </w:r>
      <w:r>
        <w:rPr>
          <w:i/>
        </w:rPr>
        <w:t>linear</w:t>
      </w:r>
      <w:r>
        <w:t xml:space="preserve"> charge densities at r = a and b</w:t>
      </w:r>
    </w:p>
    <w:p w14:paraId="12C01C72" w14:textId="77777777" w:rsidR="00B51406" w:rsidRDefault="00B51406" w:rsidP="00B51406"/>
    <w:p w14:paraId="6F0FEFDE" w14:textId="77777777" w:rsidR="00B51406" w:rsidRPr="00051BEF" w:rsidRDefault="00B74826" w:rsidP="00B51406">
      <w:r>
        <w:br w:type="page"/>
      </w:r>
      <w:r w:rsidR="00B51406">
        <w:tab/>
        <w:t>σ</w:t>
      </w:r>
      <w:r w:rsidR="00B51406">
        <w:rPr>
          <w:rStyle w:val="subscript"/>
        </w:rPr>
        <w:t>inner</w:t>
      </w:r>
      <w:r w:rsidR="00B51406">
        <w:t xml:space="preserve"> = - (ε</w:t>
      </w:r>
      <w:r w:rsidR="00B51406">
        <w:rPr>
          <w:rStyle w:val="subscript"/>
        </w:rPr>
        <w:t>1</w:t>
      </w:r>
      <w:r w:rsidR="00B51406">
        <w:t>-ε</w:t>
      </w:r>
      <w:r w:rsidR="00B51406">
        <w:rPr>
          <w:rStyle w:val="subscript"/>
        </w:rPr>
        <w:t>0</w:t>
      </w:r>
      <w:r w:rsidR="00B51406">
        <w:t>) (1/2πε</w:t>
      </w:r>
      <w:r w:rsidR="00B51406">
        <w:rPr>
          <w:rStyle w:val="subscript"/>
        </w:rPr>
        <w:t>1</w:t>
      </w:r>
      <w:r w:rsidR="00B51406">
        <w:t>)(q/a)</w:t>
      </w:r>
      <w:r w:rsidR="00B51406">
        <w:tab/>
      </w:r>
      <w:r w:rsidR="00B51406">
        <w:tab/>
        <w:t>// Coulombs/m</w:t>
      </w:r>
    </w:p>
    <w:p w14:paraId="5172092A" w14:textId="77777777" w:rsidR="00B51406" w:rsidRDefault="00B51406" w:rsidP="00B51406">
      <w:pPr>
        <w:tabs>
          <w:tab w:val="left" w:pos="7200"/>
          <w:tab w:val="left" w:pos="7920"/>
          <w:tab w:val="right" w:pos="9270"/>
        </w:tabs>
      </w:pPr>
      <w:r>
        <w:tab/>
        <w:t>σ</w:t>
      </w:r>
      <w:r>
        <w:rPr>
          <w:rStyle w:val="subscript"/>
        </w:rPr>
        <w:t>outer</w:t>
      </w:r>
      <w:r>
        <w:t xml:space="preserve"> =   (ε</w:t>
      </w:r>
      <w:r>
        <w:rPr>
          <w:rStyle w:val="subscript"/>
        </w:rPr>
        <w:t>1</w:t>
      </w:r>
      <w:r>
        <w:t>-ε</w:t>
      </w:r>
      <w:r>
        <w:rPr>
          <w:rStyle w:val="subscript"/>
        </w:rPr>
        <w:t>0</w:t>
      </w:r>
      <w:r>
        <w:t>) (1/2πε</w:t>
      </w:r>
      <w:r>
        <w:rPr>
          <w:rStyle w:val="subscript"/>
        </w:rPr>
        <w:t>1</w:t>
      </w:r>
      <w:r>
        <w:t>)(q/b)</w:t>
      </w:r>
      <w:r>
        <w:tab/>
      </w:r>
      <w:r>
        <w:tab/>
      </w:r>
      <w:r>
        <w:tab/>
      </w:r>
      <w:r>
        <w:tab/>
      </w:r>
      <w:r>
        <w:tab/>
      </w:r>
      <w:r>
        <w:tab/>
      </w:r>
      <w:r>
        <w:tab/>
      </w:r>
      <w:r>
        <w:tab/>
        <w:t>(L.1.11)'</w:t>
      </w:r>
    </w:p>
    <w:p w14:paraId="1ED6714B" w14:textId="77777777" w:rsidR="00B51406" w:rsidRDefault="004D2A71" w:rsidP="00B51406">
      <w:r>
        <w:t>so</w:t>
      </w:r>
    </w:p>
    <w:p w14:paraId="23C50657" w14:textId="77777777" w:rsidR="00B51406" w:rsidRPr="00051BEF" w:rsidRDefault="00B51406" w:rsidP="00B51406">
      <w:r>
        <w:tab/>
        <w:t>Q</w:t>
      </w:r>
      <w:r>
        <w:rPr>
          <w:rStyle w:val="subscript"/>
        </w:rPr>
        <w:t>inner</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ds σ</w:t>
      </w:r>
      <w:r>
        <w:rPr>
          <w:rStyle w:val="subscript"/>
        </w:rPr>
        <w:t>inner</w:t>
      </w:r>
      <w:r>
        <w:t xml:space="preserve">  = - (ε</w:t>
      </w:r>
      <w:r>
        <w:rPr>
          <w:rStyle w:val="subscript"/>
        </w:rPr>
        <w:t>1</w:t>
      </w:r>
      <w:r>
        <w:t>-ε</w:t>
      </w:r>
      <w:r>
        <w:rPr>
          <w:rStyle w:val="subscript"/>
        </w:rPr>
        <w:t>0</w:t>
      </w:r>
      <w:r>
        <w:t>) (1/2πε</w:t>
      </w:r>
      <w:r>
        <w:rPr>
          <w:rStyle w:val="subscript"/>
        </w:rPr>
        <w:t>1</w:t>
      </w:r>
      <w:r>
        <w:t>)(q/a) * 2πa =  - (1-ε</w:t>
      </w:r>
      <w:r>
        <w:rPr>
          <w:rStyle w:val="subscript"/>
        </w:rPr>
        <w:t>0</w:t>
      </w:r>
      <w:r>
        <w:t>/ε</w:t>
      </w:r>
      <w:r>
        <w:rPr>
          <w:rStyle w:val="subscript"/>
        </w:rPr>
        <w:t>1</w:t>
      </w:r>
      <w:r>
        <w:t>) q</w:t>
      </w:r>
    </w:p>
    <w:p w14:paraId="58910501" w14:textId="77777777" w:rsidR="00B51406" w:rsidRPr="00AF2EEF" w:rsidRDefault="00B51406" w:rsidP="00B51406">
      <w:pPr>
        <w:tabs>
          <w:tab w:val="left" w:pos="7200"/>
          <w:tab w:val="left" w:pos="7920"/>
          <w:tab w:val="right" w:pos="9270"/>
        </w:tabs>
      </w:pPr>
      <w:r>
        <w:tab/>
        <w:t>Q</w:t>
      </w:r>
      <w:r>
        <w:rPr>
          <w:rStyle w:val="subscript"/>
        </w:rPr>
        <w:t>outer</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ds</w:t>
      </w:r>
      <w:r>
        <w:rPr>
          <w:rFonts w:ascii="Lucida Sans Unicode" w:hAnsi="Lucida Sans Unicode" w:cs="Lucida Sans Unicode"/>
          <w:sz w:val="32"/>
        </w:rPr>
        <w:t xml:space="preserve"> </w:t>
      </w:r>
      <w:r>
        <w:t>σ</w:t>
      </w:r>
      <w:r>
        <w:rPr>
          <w:rStyle w:val="subscript"/>
        </w:rPr>
        <w:t>outer</w:t>
      </w:r>
      <w:r>
        <w:t xml:space="preserve">   = (ε</w:t>
      </w:r>
      <w:r>
        <w:rPr>
          <w:rStyle w:val="subscript"/>
        </w:rPr>
        <w:t>1</w:t>
      </w:r>
      <w:r>
        <w:t>-ε</w:t>
      </w:r>
      <w:r>
        <w:rPr>
          <w:rStyle w:val="subscript"/>
        </w:rPr>
        <w:t>0</w:t>
      </w:r>
      <w:r>
        <w:t>) (1/2πε</w:t>
      </w:r>
      <w:r>
        <w:rPr>
          <w:rStyle w:val="subscript"/>
        </w:rPr>
        <w:t>1</w:t>
      </w:r>
      <w:r>
        <w:t>)(q/b</w:t>
      </w:r>
      <w:r>
        <w:rPr>
          <w:rStyle w:val="superscript"/>
        </w:rPr>
        <w:t>b</w:t>
      </w:r>
      <w:r w:rsidR="004D2A71">
        <w:t xml:space="preserve">) * 2πb =  </w:t>
      </w:r>
      <w:r>
        <w:t>(1-ε</w:t>
      </w:r>
      <w:r>
        <w:rPr>
          <w:rStyle w:val="subscript"/>
        </w:rPr>
        <w:t>0</w:t>
      </w:r>
      <w:r>
        <w:t>/ε</w:t>
      </w:r>
      <w:r>
        <w:rPr>
          <w:rStyle w:val="subscript"/>
        </w:rPr>
        <w:t>1</w:t>
      </w:r>
      <w:r>
        <w:t>) q</w:t>
      </w:r>
      <w:r>
        <w:tab/>
      </w:r>
      <w:r>
        <w:tab/>
      </w:r>
      <w:r>
        <w:tab/>
      </w:r>
      <w:r w:rsidR="004D2A71">
        <w:tab/>
      </w:r>
      <w:r>
        <w:t>(L.1.12)'</w:t>
      </w:r>
    </w:p>
    <w:p w14:paraId="4E79E98E" w14:textId="77777777" w:rsidR="00B51406" w:rsidRDefault="00B51406" w:rsidP="00B51406"/>
    <w:p w14:paraId="3601BF88" w14:textId="77777777" w:rsidR="00B51406" w:rsidRDefault="00B51406" w:rsidP="00B51406">
      <w:pPr>
        <w:tabs>
          <w:tab w:val="left" w:pos="7200"/>
          <w:tab w:val="left" w:pos="7920"/>
          <w:tab w:val="right" w:pos="9270"/>
        </w:tabs>
      </w:pPr>
      <w:r>
        <w:tab/>
        <w:t>Q = (1-ε</w:t>
      </w:r>
      <w:r>
        <w:rPr>
          <w:rStyle w:val="subscript"/>
        </w:rPr>
        <w:t>0</w:t>
      </w:r>
      <w:r>
        <w:t>/ε</w:t>
      </w:r>
      <w:r>
        <w:rPr>
          <w:rStyle w:val="subscript"/>
        </w:rPr>
        <w:t>1</w:t>
      </w:r>
      <w:r>
        <w:t>) q</w:t>
      </w:r>
      <w:r>
        <w:tab/>
        <w:t>// exactly the same equation as in the 3D case</w:t>
      </w:r>
      <w:r>
        <w:tab/>
      </w:r>
      <w:r>
        <w:tab/>
      </w:r>
      <w:r>
        <w:tab/>
      </w:r>
      <w:r>
        <w:tab/>
        <w:t>(L.1.13)'</w:t>
      </w:r>
    </w:p>
    <w:p w14:paraId="7C1DA12A" w14:textId="77777777" w:rsidR="00B51406" w:rsidRDefault="00B51406" w:rsidP="00B51406">
      <w:pPr>
        <w:tabs>
          <w:tab w:val="left" w:pos="7200"/>
          <w:tab w:val="left" w:pos="7920"/>
          <w:tab w:val="right" w:pos="9270"/>
        </w:tabs>
      </w:pPr>
    </w:p>
    <w:p w14:paraId="17BCC385" w14:textId="77777777" w:rsidR="00B51406" w:rsidRDefault="00B51406" w:rsidP="00B51406">
      <w:pPr>
        <w:tabs>
          <w:tab w:val="left" w:pos="7200"/>
          <w:tab w:val="left" w:pos="7920"/>
          <w:tab w:val="right" w:pos="9270"/>
        </w:tabs>
      </w:pPr>
      <w:r>
        <w:t xml:space="preserve">Here Q is the total charge/m on the outer surface of the cylindrical shell at r = b, and -Q is the same thing at r = a. Recall that q is the charge/m of the central linear line charge. </w:t>
      </w:r>
    </w:p>
    <w:p w14:paraId="3FA57126" w14:textId="77777777" w:rsidR="00B51406" w:rsidRDefault="00B51406" w:rsidP="00B51406">
      <w:pPr>
        <w:tabs>
          <w:tab w:val="left" w:pos="7200"/>
          <w:tab w:val="left" w:pos="7920"/>
          <w:tab w:val="right" w:pos="9270"/>
        </w:tabs>
      </w:pPr>
    </w:p>
    <w:p w14:paraId="48F2A29C" w14:textId="77777777" w:rsidR="00B51406" w:rsidRDefault="00B51406" w:rsidP="00B51406">
      <w:pPr>
        <w:pStyle w:val="Heading3"/>
      </w:pPr>
      <w:bookmarkStart w:id="264" w:name="_Toc401578623"/>
      <w:r>
        <w:t>L.4 Limits of the Previous Problem</w:t>
      </w:r>
      <w:bookmarkEnd w:id="264"/>
    </w:p>
    <w:p w14:paraId="1F55126A" w14:textId="77777777" w:rsidR="00B51406" w:rsidRDefault="00B51406" w:rsidP="00B51406"/>
    <w:p w14:paraId="1DB03AE3" w14:textId="77777777" w:rsidR="00B51406" w:rsidRDefault="00B51406" w:rsidP="00B51406">
      <w:pPr>
        <w:pStyle w:val="Heading4"/>
      </w:pPr>
      <w:bookmarkStart w:id="265" w:name="_Toc401578624"/>
      <w:r>
        <w:t>(a) Line charge in an infinite cylindrical hole in a dielectric</w:t>
      </w:r>
      <w:bookmarkEnd w:id="265"/>
    </w:p>
    <w:p w14:paraId="0CCFC9CB" w14:textId="77777777" w:rsidR="00B51406" w:rsidRDefault="00B51406" w:rsidP="00B51406"/>
    <w:p w14:paraId="1A7D347C" w14:textId="77777777" w:rsidR="00B51406" w:rsidRPr="00652DDF" w:rsidRDefault="00B51406" w:rsidP="00B51406">
      <w:pPr>
        <w:tabs>
          <w:tab w:val="left" w:pos="7200"/>
          <w:tab w:val="left" w:pos="7920"/>
          <w:tab w:val="right" w:pos="9270"/>
        </w:tabs>
      </w:pPr>
      <w:r>
        <w:tab/>
        <w:t xml:space="preserve">                </w:t>
      </w:r>
      <w:r w:rsidR="007B0F7A">
        <w:tab/>
        <w:t xml:space="preserve">  </w:t>
      </w:r>
      <w:r w:rsidR="004D2A71">
        <w:pict>
          <v:shape id="_x0000_i1284" type="#_x0000_t75" style="width:300pt;height:187.5pt">
            <v:imagedata r:id="rId281" o:title=""/>
          </v:shape>
        </w:pict>
      </w:r>
      <w:r>
        <w:tab/>
      </w:r>
      <w:r>
        <w:tab/>
        <w:t>Fig L.3'</w:t>
      </w:r>
    </w:p>
    <w:p w14:paraId="50533451" w14:textId="77777777" w:rsidR="00B51406" w:rsidRDefault="00B51406" w:rsidP="00B51406"/>
    <w:p w14:paraId="230AD4E7" w14:textId="77777777" w:rsidR="00B51406" w:rsidRDefault="00B51406" w:rsidP="00B51406">
      <w:r>
        <w:t>The potentials and fields shown in (L.1.7)' and (L.1.8)' are then, taking b→R (some large value)</w:t>
      </w:r>
    </w:p>
    <w:p w14:paraId="719674B6" w14:textId="77777777" w:rsidR="00B51406" w:rsidRDefault="00B51406" w:rsidP="00B51406"/>
    <w:p w14:paraId="34085F4E" w14:textId="77777777" w:rsidR="00B51406" w:rsidRPr="008B5EF3" w:rsidRDefault="00B51406" w:rsidP="00B51406">
      <w:r>
        <w:tab/>
        <w:t>φ</w:t>
      </w:r>
      <w:r>
        <w:rPr>
          <w:rStyle w:val="subscript"/>
        </w:rPr>
        <w:t>1</w:t>
      </w:r>
      <w:r>
        <w:t>(r) = (1/2πε</w:t>
      </w:r>
      <w:r>
        <w:rPr>
          <w:rStyle w:val="subscript"/>
        </w:rPr>
        <w:t>1</w:t>
      </w:r>
      <w:r>
        <w:t>) q ln(1/r) + (q/2π) ln(1/R) (1/ε</w:t>
      </w:r>
      <w:r>
        <w:rPr>
          <w:rStyle w:val="subscript"/>
        </w:rPr>
        <w:t>0</w:t>
      </w:r>
      <w:r>
        <w:t>-1/ε</w:t>
      </w:r>
      <w:r>
        <w:rPr>
          <w:rStyle w:val="subscript"/>
        </w:rPr>
        <w:t>1</w:t>
      </w:r>
      <w:r>
        <w:t xml:space="preserve">) </w:t>
      </w:r>
    </w:p>
    <w:p w14:paraId="403D1079" w14:textId="77777777" w:rsidR="00B51406" w:rsidRPr="00652DD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(q/4πa)(1/ε</w:t>
      </w:r>
      <w:r>
        <w:rPr>
          <w:rStyle w:val="subscript"/>
        </w:rPr>
        <w:t>0</w:t>
      </w:r>
      <w:r>
        <w:t>-1/ε</w:t>
      </w:r>
      <w:r>
        <w:rPr>
          <w:rStyle w:val="subscript"/>
        </w:rPr>
        <w:t>1</w:t>
      </w:r>
      <w:r>
        <w:t>)</w:t>
      </w:r>
      <w:r>
        <w:tab/>
      </w:r>
      <w:r>
        <w:tab/>
      </w:r>
      <w:r>
        <w:tab/>
      </w:r>
      <w:r>
        <w:tab/>
      </w:r>
      <w:r>
        <w:tab/>
      </w:r>
      <w:r>
        <w:tab/>
      </w:r>
      <w:r>
        <w:tab/>
        <w:t>(L.2.1)'</w:t>
      </w:r>
    </w:p>
    <w:p w14:paraId="01ADC355" w14:textId="77777777" w:rsidR="00B51406" w:rsidRDefault="00B51406" w:rsidP="00B51406">
      <w:pPr>
        <w:tabs>
          <w:tab w:val="left" w:pos="7200"/>
          <w:tab w:val="left" w:pos="7920"/>
          <w:tab w:val="right" w:pos="9270"/>
        </w:tabs>
      </w:pPr>
    </w:p>
    <w:p w14:paraId="022B5166" w14:textId="77777777" w:rsidR="00B51406" w:rsidRDefault="00B51406" w:rsidP="00B51406">
      <w:pPr>
        <w:tabs>
          <w:tab w:val="left" w:pos="7200"/>
          <w:tab w:val="left" w:pos="7920"/>
          <w:tab w:val="right" w:pos="9270"/>
        </w:tabs>
      </w:pPr>
      <w:r>
        <w:t xml:space="preserve">while the fields are </w:t>
      </w:r>
    </w:p>
    <w:p w14:paraId="52DE6E67" w14:textId="77777777" w:rsidR="00B51406" w:rsidRDefault="00B51406" w:rsidP="00B51406">
      <w:pPr>
        <w:tabs>
          <w:tab w:val="left" w:pos="7200"/>
          <w:tab w:val="left" w:pos="7920"/>
          <w:tab w:val="right" w:pos="9270"/>
        </w:tabs>
      </w:pPr>
    </w:p>
    <w:p w14:paraId="3A3E46AC" w14:textId="77777777" w:rsidR="00B51406" w:rsidRDefault="00B51406" w:rsidP="00B51406">
      <w:r>
        <w:tab/>
        <w:t>E</w:t>
      </w:r>
      <w:r>
        <w:rPr>
          <w:rStyle w:val="subscript"/>
        </w:rPr>
        <w:t>r1</w:t>
      </w:r>
      <w:r>
        <w:t xml:space="preserve"> = (1/2πε</w:t>
      </w:r>
      <w:r>
        <w:rPr>
          <w:rStyle w:val="subscript"/>
        </w:rPr>
        <w:t>1</w:t>
      </w:r>
      <w:r>
        <w:t>) q/r</w:t>
      </w:r>
    </w:p>
    <w:p w14:paraId="0229FDD8" w14:textId="77777777" w:rsidR="00B51406" w:rsidRPr="00652DDF" w:rsidRDefault="00B51406" w:rsidP="00B51406">
      <w:pPr>
        <w:tabs>
          <w:tab w:val="left" w:pos="7200"/>
          <w:tab w:val="left" w:pos="7920"/>
          <w:tab w:val="right" w:pos="9270"/>
        </w:tabs>
      </w:pPr>
      <w:r>
        <w:tab/>
        <w:t>E</w:t>
      </w:r>
      <w:r>
        <w:rPr>
          <w:rStyle w:val="subscript"/>
        </w:rPr>
        <w:t>r2</w:t>
      </w:r>
      <w:r>
        <w:t xml:space="preserve"> = (1/2πε</w:t>
      </w:r>
      <w:r>
        <w:rPr>
          <w:rStyle w:val="subscript"/>
        </w:rPr>
        <w:t>0</w:t>
      </w:r>
      <w:r>
        <w:t>) q/r</w:t>
      </w:r>
      <w:r>
        <w:tab/>
        <w:t>.</w:t>
      </w:r>
      <w:r>
        <w:tab/>
      </w:r>
      <w:r>
        <w:tab/>
      </w:r>
      <w:r>
        <w:tab/>
      </w:r>
      <w:r>
        <w:tab/>
      </w:r>
      <w:r>
        <w:tab/>
      </w:r>
      <w:r>
        <w:tab/>
      </w:r>
      <w:r>
        <w:tab/>
      </w:r>
      <w:r>
        <w:tab/>
      </w:r>
      <w:r>
        <w:tab/>
        <w:t>(L.2.2)'</w:t>
      </w:r>
    </w:p>
    <w:p w14:paraId="1FFBF447" w14:textId="77777777" w:rsidR="00B51406" w:rsidRDefault="00B51406" w:rsidP="00B51406"/>
    <w:p w14:paraId="1FD7131A" w14:textId="77777777" w:rsidR="00D1384B" w:rsidRDefault="00D1384B" w:rsidP="00D1384B">
      <w:r>
        <w:t>The induced bound charge density σ at r = a, and the total charge there, are still given by</w:t>
      </w:r>
    </w:p>
    <w:p w14:paraId="1904859E" w14:textId="77777777" w:rsidR="00B51406" w:rsidRDefault="00B51406" w:rsidP="00B51406"/>
    <w:p w14:paraId="5D86C893" w14:textId="77777777" w:rsidR="00B51406" w:rsidRPr="00051BEF" w:rsidRDefault="00B51406" w:rsidP="00B51406">
      <w:r>
        <w:tab/>
        <w:t>σ = - (ε</w:t>
      </w:r>
      <w:r>
        <w:rPr>
          <w:rStyle w:val="subscript"/>
        </w:rPr>
        <w:t>1</w:t>
      </w:r>
      <w:r>
        <w:t>-ε</w:t>
      </w:r>
      <w:r>
        <w:rPr>
          <w:rStyle w:val="subscript"/>
        </w:rPr>
        <w:t>0</w:t>
      </w:r>
      <w:r>
        <w:t>) (1/2πε</w:t>
      </w:r>
      <w:r>
        <w:rPr>
          <w:rStyle w:val="subscript"/>
        </w:rPr>
        <w:t>1</w:t>
      </w:r>
      <w:r>
        <w:t>)(q/a)</w:t>
      </w:r>
    </w:p>
    <w:p w14:paraId="16C9A8DD" w14:textId="77777777" w:rsidR="00B51406" w:rsidRDefault="00B51406" w:rsidP="00D1384B">
      <w:pPr>
        <w:tabs>
          <w:tab w:val="left" w:pos="7200"/>
          <w:tab w:val="left" w:pos="7920"/>
          <w:tab w:val="right" w:pos="9270"/>
        </w:tabs>
      </w:pPr>
      <w:r>
        <w:tab/>
        <w:t>-Q = (1-ε</w:t>
      </w:r>
      <w:r>
        <w:rPr>
          <w:rStyle w:val="subscript"/>
        </w:rPr>
        <w:t>0</w:t>
      </w:r>
      <w:r>
        <w:t>/ε</w:t>
      </w:r>
      <w:r>
        <w:rPr>
          <w:rStyle w:val="subscript"/>
        </w:rPr>
        <w:t>1</w:t>
      </w:r>
      <w:r>
        <w:t>) q</w:t>
      </w:r>
      <w:r w:rsidR="00D1384B">
        <w:t xml:space="preserve">  .</w:t>
      </w:r>
      <w:r>
        <w:tab/>
      </w:r>
      <w:r>
        <w:tab/>
      </w:r>
      <w:r>
        <w:tab/>
      </w:r>
      <w:r>
        <w:tab/>
      </w:r>
      <w:r>
        <w:tab/>
      </w:r>
      <w:r>
        <w:tab/>
      </w:r>
      <w:r>
        <w:tab/>
      </w:r>
      <w:r>
        <w:tab/>
      </w:r>
      <w:r>
        <w:tab/>
      </w:r>
      <w:r>
        <w:tab/>
        <w:t>(L.2.3)'</w:t>
      </w:r>
    </w:p>
    <w:p w14:paraId="515FEA9E" w14:textId="77777777" w:rsidR="00B51406" w:rsidRDefault="00B51406" w:rsidP="00B51406"/>
    <w:p w14:paraId="67B8A269" w14:textId="77777777" w:rsidR="00B51406" w:rsidRDefault="00B51406" w:rsidP="00B51406">
      <w:pPr>
        <w:pStyle w:val="Heading4"/>
      </w:pPr>
      <w:bookmarkStart w:id="266" w:name="_Toc401578625"/>
      <w:r>
        <w:t>(b) Line charge embedded in an infinite dielectric cylinder</w:t>
      </w:r>
      <w:bookmarkEnd w:id="266"/>
    </w:p>
    <w:p w14:paraId="313B8F61" w14:textId="77777777" w:rsidR="00B51406" w:rsidRDefault="00B51406" w:rsidP="00B51406"/>
    <w:p w14:paraId="54F85208" w14:textId="77777777" w:rsidR="00B51406" w:rsidRPr="00652DDF" w:rsidRDefault="00B51406" w:rsidP="00B51406">
      <w:pPr>
        <w:tabs>
          <w:tab w:val="left" w:pos="7200"/>
          <w:tab w:val="left" w:pos="7920"/>
          <w:tab w:val="right" w:pos="9270"/>
        </w:tabs>
      </w:pPr>
      <w:r>
        <w:tab/>
      </w:r>
      <w:r>
        <w:tab/>
      </w:r>
      <w:r>
        <w:tab/>
      </w:r>
      <w:r>
        <w:tab/>
        <w:t xml:space="preserve">  </w:t>
      </w:r>
      <w:r>
        <w:pict>
          <v:shape id="_x0000_i1285" type="#_x0000_t75" style="width:214.5pt;height:192.75pt">
            <v:imagedata r:id="rId283" o:title=""/>
          </v:shape>
        </w:pict>
      </w:r>
      <w:r>
        <w:tab/>
      </w:r>
      <w:r>
        <w:tab/>
      </w:r>
      <w:r>
        <w:tab/>
        <w:t>Fig L.5'</w:t>
      </w:r>
    </w:p>
    <w:p w14:paraId="556FD5EC" w14:textId="77777777" w:rsidR="00B51406" w:rsidRDefault="00B51406" w:rsidP="00B51406"/>
    <w:p w14:paraId="3E6E907B" w14:textId="77777777" w:rsidR="00B51406" w:rsidRDefault="00B51406" w:rsidP="00B51406">
      <w:r>
        <w:t>The potentials and fields shown in (L.1.7)' and (L.1.8)' are then, taking a→</w:t>
      </w:r>
      <w:r w:rsidR="00D1384B">
        <w:t xml:space="preserve"> </w:t>
      </w:r>
      <w:r>
        <w:t xml:space="preserve">0 </w:t>
      </w:r>
    </w:p>
    <w:p w14:paraId="32A99F0B" w14:textId="77777777" w:rsidR="00B51406" w:rsidRDefault="00B51406" w:rsidP="00B51406"/>
    <w:p w14:paraId="3047331A" w14:textId="77777777" w:rsidR="00B51406"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p>
    <w:p w14:paraId="36803893" w14:textId="77777777" w:rsidR="00B51406" w:rsidRPr="00861308" w:rsidRDefault="00B51406" w:rsidP="00B51406">
      <w:pPr>
        <w:tabs>
          <w:tab w:val="left" w:pos="7200"/>
          <w:tab w:val="left" w:pos="7920"/>
          <w:tab w:val="right" w:pos="9270"/>
        </w:tabs>
      </w:pPr>
      <w:r>
        <w:tab/>
        <w:t>φ</w:t>
      </w:r>
      <w:r>
        <w:rPr>
          <w:rStyle w:val="subscript"/>
        </w:rPr>
        <w:t>1</w:t>
      </w:r>
      <w:r>
        <w:t>(r) = (1/2πε</w:t>
      </w:r>
      <w:r>
        <w:rPr>
          <w:rStyle w:val="subscript"/>
        </w:rPr>
        <w:t>1</w:t>
      </w:r>
      <w:r>
        <w:t>) q ln(1/r) + (q/2π) ln(1/b) (1/ε</w:t>
      </w:r>
      <w:r>
        <w:rPr>
          <w:rStyle w:val="subscript"/>
        </w:rPr>
        <w:t>0</w:t>
      </w:r>
      <w:r>
        <w:t>-1/ε</w:t>
      </w:r>
      <w:r>
        <w:rPr>
          <w:rStyle w:val="subscript"/>
        </w:rPr>
        <w:t>1</w:t>
      </w:r>
      <w:r>
        <w:t>)</w:t>
      </w:r>
      <w:r>
        <w:tab/>
      </w:r>
      <w:r>
        <w:tab/>
      </w:r>
      <w:r>
        <w:tab/>
      </w:r>
      <w:r>
        <w:tab/>
      </w:r>
      <w:r>
        <w:tab/>
      </w:r>
      <w:r>
        <w:tab/>
        <w:t>(L.2.4)'</w:t>
      </w:r>
    </w:p>
    <w:p w14:paraId="700727DB" w14:textId="77777777" w:rsidR="00B51406" w:rsidRDefault="00B51406" w:rsidP="00B51406">
      <w:pPr>
        <w:tabs>
          <w:tab w:val="left" w:pos="7200"/>
          <w:tab w:val="left" w:pos="7920"/>
          <w:tab w:val="right" w:pos="9270"/>
        </w:tabs>
      </w:pPr>
    </w:p>
    <w:p w14:paraId="5D90EF33" w14:textId="77777777" w:rsidR="00B51406" w:rsidRDefault="00B51406" w:rsidP="00B51406">
      <w:pPr>
        <w:tabs>
          <w:tab w:val="left" w:pos="7200"/>
          <w:tab w:val="left" w:pos="7920"/>
          <w:tab w:val="right" w:pos="9270"/>
        </w:tabs>
      </w:pPr>
      <w:r>
        <w:t xml:space="preserve">while the fields are </w:t>
      </w:r>
    </w:p>
    <w:p w14:paraId="1C354E12" w14:textId="77777777" w:rsidR="00B51406" w:rsidRDefault="00B51406" w:rsidP="00B51406">
      <w:pPr>
        <w:tabs>
          <w:tab w:val="left" w:pos="7200"/>
          <w:tab w:val="left" w:pos="7920"/>
          <w:tab w:val="right" w:pos="9270"/>
        </w:tabs>
      </w:pPr>
    </w:p>
    <w:p w14:paraId="4400DA83" w14:textId="77777777" w:rsidR="00B51406" w:rsidRPr="00755B18" w:rsidRDefault="00B51406" w:rsidP="00B51406">
      <w:r>
        <w:tab/>
        <w:t>E</w:t>
      </w:r>
      <w:r>
        <w:rPr>
          <w:rStyle w:val="subscript"/>
        </w:rPr>
        <w:t>r0</w:t>
      </w:r>
      <w:r>
        <w:t xml:space="preserve"> = (1/2πε</w:t>
      </w:r>
      <w:r>
        <w:rPr>
          <w:rStyle w:val="subscript"/>
        </w:rPr>
        <w:t>0</w:t>
      </w:r>
      <w:r>
        <w:t>) q/r</w:t>
      </w:r>
      <w:r>
        <w:tab/>
      </w:r>
    </w:p>
    <w:p w14:paraId="6FCBA27D" w14:textId="77777777" w:rsidR="00B51406" w:rsidRPr="00652DDF" w:rsidRDefault="00B51406" w:rsidP="00B51406">
      <w:pPr>
        <w:tabs>
          <w:tab w:val="left" w:pos="7200"/>
          <w:tab w:val="left" w:pos="7920"/>
          <w:tab w:val="right" w:pos="9270"/>
        </w:tabs>
      </w:pPr>
      <w:r>
        <w:tab/>
        <w:t>E</w:t>
      </w:r>
      <w:r>
        <w:rPr>
          <w:rStyle w:val="subscript"/>
        </w:rPr>
        <w:t>r1</w:t>
      </w:r>
      <w:r>
        <w:t xml:space="preserve"> = (1/2πε</w:t>
      </w:r>
      <w:r>
        <w:rPr>
          <w:rStyle w:val="subscript"/>
        </w:rPr>
        <w:t>1</w:t>
      </w:r>
      <w:r>
        <w:t>) q/r</w:t>
      </w:r>
      <w:r>
        <w:rPr>
          <w:rStyle w:val="superscript"/>
        </w:rPr>
        <w:tab/>
      </w:r>
      <w:r>
        <w:t>=  (1/2πε</w:t>
      </w:r>
      <w:r>
        <w:rPr>
          <w:rStyle w:val="subscript"/>
        </w:rPr>
        <w:t>0</w:t>
      </w:r>
      <w:r>
        <w:t>) [q(ε</w:t>
      </w:r>
      <w:r>
        <w:rPr>
          <w:rStyle w:val="subscript"/>
        </w:rPr>
        <w:t>0</w:t>
      </w:r>
      <w:r>
        <w:t>/ε</w:t>
      </w:r>
      <w:r>
        <w:rPr>
          <w:rStyle w:val="subscript"/>
        </w:rPr>
        <w:t>1</w:t>
      </w:r>
      <w:r>
        <w:t>)] / r</w:t>
      </w:r>
      <w:r>
        <w:rPr>
          <w:rStyle w:val="superscript"/>
        </w:rPr>
        <w:tab/>
      </w:r>
      <w:r>
        <w:rPr>
          <w:rStyle w:val="superscript"/>
        </w:rPr>
        <w:tab/>
      </w:r>
      <w:r w:rsidR="00B74826">
        <w:rPr>
          <w:rStyle w:val="superscript"/>
        </w:rPr>
        <w:tab/>
      </w:r>
      <w:r>
        <w:rPr>
          <w:rStyle w:val="superscript"/>
        </w:rPr>
        <w:tab/>
      </w:r>
      <w:r>
        <w:rPr>
          <w:rStyle w:val="superscript"/>
        </w:rPr>
        <w:tab/>
      </w:r>
      <w:r>
        <w:rPr>
          <w:rStyle w:val="superscript"/>
        </w:rPr>
        <w:tab/>
      </w:r>
      <w:r>
        <w:rPr>
          <w:rStyle w:val="superscript"/>
        </w:rPr>
        <w:tab/>
      </w:r>
      <w:r>
        <w:t>(L.2.5)'</w:t>
      </w:r>
    </w:p>
    <w:p w14:paraId="72257983" w14:textId="77777777" w:rsidR="00B51406" w:rsidRDefault="00B51406" w:rsidP="00B51406"/>
    <w:p w14:paraId="22B38A35" w14:textId="77777777" w:rsidR="00B51406" w:rsidRDefault="00B51406" w:rsidP="00B51406">
      <w:r>
        <w:t>where the last expression shows the "shielded charge interpretation".</w:t>
      </w:r>
      <w:r w:rsidR="00D1384B">
        <w:t xml:space="preserve"> </w:t>
      </w:r>
    </w:p>
    <w:p w14:paraId="5CC9D138" w14:textId="77777777" w:rsidR="00D1384B" w:rsidRDefault="00D1384B" w:rsidP="00B51406">
      <w:r>
        <w:tab/>
        <w:t>Outside the cylinder, the E field is E</w:t>
      </w:r>
      <w:r>
        <w:rPr>
          <w:rStyle w:val="subscript"/>
        </w:rPr>
        <w:t>r1</w:t>
      </w:r>
      <w:r>
        <w:t xml:space="preserve"> = (1/2πε</w:t>
      </w:r>
      <w:r>
        <w:rPr>
          <w:rStyle w:val="subscript"/>
        </w:rPr>
        <w:t>0</w:t>
      </w:r>
      <w:r>
        <w:t>) q/r, just as if the cylinder were not there.</w:t>
      </w:r>
    </w:p>
    <w:p w14:paraId="456C3380" w14:textId="77777777" w:rsidR="00B51406" w:rsidRDefault="00B51406" w:rsidP="00B51406"/>
    <w:p w14:paraId="63008D64" w14:textId="77777777" w:rsidR="00B51406" w:rsidRDefault="00B51406" w:rsidP="00B51406">
      <w:pPr>
        <w:pStyle w:val="Heading4"/>
      </w:pPr>
      <w:bookmarkStart w:id="267" w:name="_Toc401578626"/>
      <w:r>
        <w:t>(c) Line charge embedded in an infinite dielectric</w:t>
      </w:r>
      <w:r w:rsidR="00AB65EE">
        <w:t xml:space="preserve"> medium</w:t>
      </w:r>
      <w:bookmarkEnd w:id="267"/>
    </w:p>
    <w:p w14:paraId="273D11A4" w14:textId="77777777" w:rsidR="00B51406" w:rsidRDefault="00B51406" w:rsidP="00B51406"/>
    <w:p w14:paraId="6CDA9206" w14:textId="77777777" w:rsidR="00D1384B" w:rsidRDefault="00D1384B" w:rsidP="00D1384B">
      <w:r>
        <w:t xml:space="preserve">We now take b→R (a large value) in Fig L.5' to remove outer region 0, with this result: </w:t>
      </w:r>
    </w:p>
    <w:p w14:paraId="1820DB08" w14:textId="77777777" w:rsidR="00B51406" w:rsidRDefault="00B51406" w:rsidP="00B51406"/>
    <w:p w14:paraId="3F7F7648" w14:textId="77777777" w:rsidR="00B51406" w:rsidRPr="005B6A60" w:rsidRDefault="00B51406" w:rsidP="00B51406">
      <w:r>
        <w:tab/>
      </w:r>
      <w:r>
        <w:tab/>
        <w:t xml:space="preserve">        </w:t>
      </w:r>
      <w:r w:rsidR="007B0F7A">
        <w:t xml:space="preserve">     </w:t>
      </w:r>
      <w:r w:rsidR="00B74826">
        <w:pict>
          <v:shape id="_x0000_i1286" type="#_x0000_t75" style="width:297pt;height:146.25pt">
            <v:imagedata r:id="rId284" o:title=""/>
          </v:shape>
        </w:pict>
      </w:r>
      <w:r>
        <w:tab/>
      </w:r>
      <w:r>
        <w:tab/>
        <w:t>Fig L.6'</w:t>
      </w:r>
    </w:p>
    <w:p w14:paraId="17E980B9" w14:textId="77777777" w:rsidR="00B51406" w:rsidRDefault="00B51406" w:rsidP="00B51406"/>
    <w:p w14:paraId="73FC0781" w14:textId="77777777" w:rsidR="00B51406" w:rsidRDefault="00B51406" w:rsidP="00B51406">
      <w:r>
        <w:t>There is only one region left and from (L.2.4)' and (L.2.5') we get</w:t>
      </w:r>
    </w:p>
    <w:p w14:paraId="26B8D8F3" w14:textId="77777777" w:rsidR="00B51406" w:rsidRDefault="00B51406" w:rsidP="00B51406"/>
    <w:p w14:paraId="1C67AA23" w14:textId="77777777" w:rsidR="00B51406" w:rsidRPr="00861308" w:rsidRDefault="00B51406" w:rsidP="00B51406">
      <w:pPr>
        <w:tabs>
          <w:tab w:val="left" w:pos="7200"/>
          <w:tab w:val="left" w:pos="7920"/>
          <w:tab w:val="right" w:pos="9270"/>
        </w:tabs>
      </w:pPr>
      <w:r>
        <w:tab/>
        <w:t>φ</w:t>
      </w:r>
      <w:r>
        <w:rPr>
          <w:rStyle w:val="subscript"/>
        </w:rPr>
        <w:t>1</w:t>
      </w:r>
      <w:r>
        <w:t>(r) = (1/2πε</w:t>
      </w:r>
      <w:r>
        <w:rPr>
          <w:rStyle w:val="subscript"/>
        </w:rPr>
        <w:t>1</w:t>
      </w:r>
      <w:r>
        <w:t>) q ln(1/r) + (q/2π) ln(1/R) (1/ε</w:t>
      </w:r>
      <w:r>
        <w:rPr>
          <w:rStyle w:val="subscript"/>
        </w:rPr>
        <w:t>0</w:t>
      </w:r>
      <w:r>
        <w:t>-1/ε</w:t>
      </w:r>
      <w:r>
        <w:rPr>
          <w:rStyle w:val="subscript"/>
        </w:rPr>
        <w:t>1</w:t>
      </w:r>
      <w:r>
        <w:t>)</w:t>
      </w:r>
      <w:r>
        <w:tab/>
      </w:r>
      <w:r>
        <w:tab/>
      </w:r>
      <w:r>
        <w:tab/>
      </w:r>
      <w:r>
        <w:tab/>
      </w:r>
      <w:r>
        <w:tab/>
      </w:r>
      <w:r>
        <w:tab/>
        <w:t>(L.2.6)'</w:t>
      </w:r>
    </w:p>
    <w:p w14:paraId="4FF6BB9C" w14:textId="77777777" w:rsidR="00B51406" w:rsidRDefault="00B51406" w:rsidP="00B51406">
      <w:pPr>
        <w:tabs>
          <w:tab w:val="left" w:pos="7200"/>
          <w:tab w:val="left" w:pos="7920"/>
          <w:tab w:val="right" w:pos="9270"/>
        </w:tabs>
      </w:pPr>
    </w:p>
    <w:p w14:paraId="478820AB" w14:textId="77777777" w:rsidR="00B51406" w:rsidRDefault="00B51406" w:rsidP="00B51406">
      <w:pPr>
        <w:tabs>
          <w:tab w:val="left" w:pos="7200"/>
          <w:tab w:val="left" w:pos="7920"/>
          <w:tab w:val="right" w:pos="9270"/>
        </w:tabs>
      </w:pPr>
      <w:r>
        <w:t xml:space="preserve">while the field is </w:t>
      </w:r>
    </w:p>
    <w:p w14:paraId="4C5A2786" w14:textId="77777777" w:rsidR="00B51406" w:rsidRPr="00861308" w:rsidRDefault="00B51406" w:rsidP="00B51406"/>
    <w:p w14:paraId="39AB0CA2" w14:textId="77777777" w:rsidR="00B51406" w:rsidRPr="00652DDF" w:rsidRDefault="00B51406" w:rsidP="00B51406">
      <w:pPr>
        <w:tabs>
          <w:tab w:val="left" w:pos="7200"/>
          <w:tab w:val="left" w:pos="7920"/>
          <w:tab w:val="right" w:pos="9270"/>
        </w:tabs>
      </w:pPr>
      <w:r>
        <w:tab/>
        <w:t>E</w:t>
      </w:r>
      <w:r>
        <w:rPr>
          <w:rStyle w:val="subscript"/>
        </w:rPr>
        <w:t>r1</w:t>
      </w:r>
      <w:r>
        <w:t xml:space="preserve"> = (1/2πε</w:t>
      </w:r>
      <w:r>
        <w:rPr>
          <w:rStyle w:val="subscript"/>
        </w:rPr>
        <w:t>1</w:t>
      </w:r>
      <w:r>
        <w:t>) q/r</w:t>
      </w:r>
      <w:r>
        <w:rPr>
          <w:rStyle w:val="superscript"/>
        </w:rPr>
        <w:tab/>
      </w:r>
      <w:r>
        <w:t xml:space="preserve">  =  (1/2πε</w:t>
      </w:r>
      <w:r>
        <w:rPr>
          <w:rStyle w:val="subscript"/>
        </w:rPr>
        <w:t>0</w:t>
      </w:r>
      <w:r>
        <w:t>) [q(ε</w:t>
      </w:r>
      <w:r>
        <w:rPr>
          <w:rStyle w:val="subscript"/>
        </w:rPr>
        <w:t>0</w:t>
      </w:r>
      <w:r>
        <w:t>/ε</w:t>
      </w:r>
      <w:r>
        <w:rPr>
          <w:rStyle w:val="subscript"/>
        </w:rPr>
        <w:t>1</w:t>
      </w:r>
      <w:r>
        <w:t>)] / r</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t>(L.2.7)'</w:t>
      </w:r>
    </w:p>
    <w:p w14:paraId="72106B3B" w14:textId="77777777" w:rsidR="00B51406" w:rsidRDefault="00B51406" w:rsidP="00B51406"/>
    <w:p w14:paraId="7AEEA21A" w14:textId="77777777" w:rsidR="00B51406" w:rsidRPr="00B74826" w:rsidRDefault="00B51406" w:rsidP="00B51406">
      <w:r>
        <w:t>where the last expression shows the "s</w:t>
      </w:r>
      <w:r w:rsidR="00D1384B">
        <w:t>hielded charge interpretation".</w:t>
      </w:r>
      <w:r w:rsidR="00B74826">
        <w:t xml:space="preserve"> As usual, we can ignore the infinite constant in the potential φ</w:t>
      </w:r>
      <w:r w:rsidR="00B74826">
        <w:rPr>
          <w:rStyle w:val="subscript"/>
        </w:rPr>
        <w:t>1</w:t>
      </w:r>
      <w:r w:rsidR="00B74826">
        <w:t xml:space="preserve">(r). </w:t>
      </w:r>
    </w:p>
    <w:p w14:paraId="2FCDC066" w14:textId="77777777" w:rsidR="00B51406" w:rsidRDefault="00B51406" w:rsidP="00223F90"/>
    <w:p w14:paraId="035AD3C3" w14:textId="77777777" w:rsidR="002A2B87" w:rsidRDefault="002A2B87" w:rsidP="00223F90">
      <w:pPr>
        <w:sectPr w:rsidR="002A2B87" w:rsidSect="00195392">
          <w:headerReference w:type="default" r:id="rId287"/>
          <w:pgSz w:w="12240" w:h="15840"/>
          <w:pgMar w:top="1440" w:right="1440" w:bottom="1440" w:left="1440" w:header="720" w:footer="720" w:gutter="0"/>
          <w:cols w:space="720"/>
        </w:sectPr>
      </w:pPr>
    </w:p>
    <w:p w14:paraId="4E7A96FD" w14:textId="77777777" w:rsidR="008763A9" w:rsidRPr="007D1507" w:rsidRDefault="008763A9" w:rsidP="008763A9">
      <w:pPr>
        <w:pStyle w:val="Heading2"/>
        <w:rPr>
          <w:color w:val="000000"/>
        </w:rPr>
      </w:pPr>
      <w:bookmarkStart w:id="268" w:name="_Toc401578627"/>
      <w:r w:rsidRPr="007D1507">
        <w:rPr>
          <w:color w:val="000000"/>
        </w:rPr>
        <w:t>Appendix M: Why the transverse vector potential A</w:t>
      </w:r>
      <w:r w:rsidRPr="007D1507">
        <w:rPr>
          <w:rStyle w:val="subscript"/>
          <w:color w:val="000000"/>
        </w:rPr>
        <w:t>t</w:t>
      </w:r>
      <w:r w:rsidRPr="007D1507">
        <w:rPr>
          <w:color w:val="000000"/>
        </w:rPr>
        <w:t xml:space="preserve"> is small for a transmission line</w:t>
      </w:r>
      <w:bookmarkEnd w:id="268"/>
    </w:p>
    <w:p w14:paraId="4FFF35C3" w14:textId="77777777" w:rsidR="008763A9" w:rsidRPr="007D1507" w:rsidRDefault="008763A9" w:rsidP="008763A9">
      <w:pPr>
        <w:rPr>
          <w:color w:val="000000"/>
        </w:rPr>
      </w:pPr>
    </w:p>
    <w:p w14:paraId="0CBE491E" w14:textId="77777777" w:rsidR="008763A9" w:rsidRPr="007D1507" w:rsidRDefault="008763A9" w:rsidP="008763A9">
      <w:pPr>
        <w:tabs>
          <w:tab w:val="left" w:pos="7200"/>
          <w:tab w:val="left" w:pos="7920"/>
          <w:tab w:val="right" w:pos="9270"/>
        </w:tabs>
        <w:rPr>
          <w:color w:val="000000"/>
        </w:rPr>
      </w:pPr>
      <w:r w:rsidRPr="007D1507">
        <w:rPr>
          <w:b/>
          <w:color w:val="000000"/>
        </w:rPr>
        <w:t xml:space="preserve">Claim: </w:t>
      </w:r>
      <w:r w:rsidRPr="007D1507">
        <w:rPr>
          <w:color w:val="000000"/>
        </w:rPr>
        <w:t xml:space="preserve"> In the King gauge, the transverse vector potential </w:t>
      </w:r>
      <w:r w:rsidRPr="007D1507">
        <w:rPr>
          <w:b/>
          <w:color w:val="000000"/>
        </w:rPr>
        <w:t>A</w:t>
      </w:r>
      <w:r w:rsidRPr="007D1507">
        <w:rPr>
          <w:rStyle w:val="subscript"/>
          <w:color w:val="000000"/>
        </w:rPr>
        <w:t>t</w:t>
      </w:r>
      <w:r w:rsidRPr="007D1507">
        <w:rPr>
          <w:color w:val="000000"/>
        </w:rPr>
        <w:t xml:space="preserve"> may be neglected for frequencies in the range </w:t>
      </w:r>
      <w:r>
        <w:rPr>
          <w:color w:val="000000"/>
        </w:rPr>
        <w:t>0</w:t>
      </w:r>
      <w:r w:rsidRPr="007D1507">
        <w:rPr>
          <w:color w:val="000000"/>
        </w:rPr>
        <w:t xml:space="preserve"> to 500</w:t>
      </w:r>
      <w:r>
        <w:rPr>
          <w:color w:val="000000"/>
        </w:rPr>
        <w:t xml:space="preserve"> GHz.</w:t>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Pr>
          <w:color w:val="000000"/>
        </w:rPr>
        <w:tab/>
      </w:r>
      <w:r>
        <w:rPr>
          <w:color w:val="000000"/>
        </w:rPr>
        <w:tab/>
      </w:r>
      <w:r>
        <w:rPr>
          <w:color w:val="000000"/>
        </w:rPr>
        <w:tab/>
        <w:t>(M.1)</w:t>
      </w:r>
    </w:p>
    <w:p w14:paraId="7B07BE1D" w14:textId="77777777" w:rsidR="008763A9" w:rsidRPr="007D1507" w:rsidRDefault="008763A9" w:rsidP="008763A9">
      <w:pPr>
        <w:rPr>
          <w:color w:val="000000"/>
        </w:rPr>
      </w:pPr>
      <w:r w:rsidRPr="007D1507">
        <w:rPr>
          <w:color w:val="000000"/>
          <w:u w:val="single"/>
        </w:rPr>
        <w:t>Overview:</w:t>
      </w:r>
      <w:r>
        <w:t xml:space="preserve"> </w:t>
      </w:r>
      <w:r w:rsidRPr="007D1507">
        <w:rPr>
          <w:color w:val="000000"/>
        </w:rPr>
        <w:t xml:space="preserve">The vector potential is written below as </w:t>
      </w:r>
      <w:r w:rsidRPr="007D1507">
        <w:rPr>
          <w:b/>
          <w:color w:val="000000"/>
        </w:rPr>
        <w:t>A</w:t>
      </w:r>
      <w:r w:rsidRPr="007D1507">
        <w:rPr>
          <w:rStyle w:val="subscript"/>
          <w:color w:val="000000"/>
        </w:rPr>
        <w:t>t</w:t>
      </w:r>
      <w:r w:rsidRPr="007D1507">
        <w:rPr>
          <w:color w:val="000000"/>
        </w:rPr>
        <w:t xml:space="preserve"> =  </w:t>
      </w:r>
      <w:r w:rsidRPr="007D1507">
        <w:rPr>
          <w:rFonts w:ascii="Lucida Sans Unicode" w:hAnsi="Lucida Sans Unicode" w:cs="Lucida Sans Unicode"/>
          <w:color w:val="000000"/>
          <w:sz w:val="32"/>
        </w:rPr>
        <w:t>∫</w:t>
      </w:r>
      <w:r w:rsidRPr="007D1507">
        <w:rPr>
          <w:rStyle w:val="subscript"/>
          <w:color w:val="000000"/>
        </w:rPr>
        <w:t>conductors</w:t>
      </w:r>
      <w:r w:rsidRPr="007D1507">
        <w:rPr>
          <w:color w:val="000000"/>
        </w:rPr>
        <w:t xml:space="preserve"> dxdy </w:t>
      </w:r>
      <w:r w:rsidRPr="007D1507">
        <w:rPr>
          <w:b/>
          <w:color w:val="000000"/>
        </w:rPr>
        <w:t>J</w:t>
      </w:r>
      <w:r w:rsidRPr="007D1507">
        <w:rPr>
          <w:rStyle w:val="subscript"/>
          <w:color w:val="000000"/>
        </w:rPr>
        <w:t>t</w:t>
      </w:r>
      <w:r w:rsidRPr="007D1507">
        <w:rPr>
          <w:color w:val="000000"/>
        </w:rPr>
        <w:t xml:space="preserve">(x,y) * (stuff). </w:t>
      </w:r>
    </w:p>
    <w:p w14:paraId="731563E8" w14:textId="77777777" w:rsidR="008763A9" w:rsidRPr="007D1507" w:rsidRDefault="008763A9" w:rsidP="008763A9">
      <w:pPr>
        <w:rPr>
          <w:color w:val="000000"/>
        </w:rPr>
      </w:pPr>
      <w:r w:rsidRPr="007D1507">
        <w:rPr>
          <w:color w:val="000000"/>
        </w:rPr>
        <w:t xml:space="preserve">We shall make the following claims: </w:t>
      </w:r>
    </w:p>
    <w:p w14:paraId="16A6A169" w14:textId="77777777" w:rsidR="008763A9" w:rsidRPr="007D1507" w:rsidRDefault="008763A9" w:rsidP="008763A9">
      <w:pPr>
        <w:rPr>
          <w:color w:val="000000"/>
        </w:rPr>
      </w:pPr>
    </w:p>
    <w:p w14:paraId="118B02CD" w14:textId="77777777" w:rsidR="008763A9" w:rsidRPr="00060FF8" w:rsidRDefault="008763A9" w:rsidP="008763A9">
      <w:pPr>
        <w:tabs>
          <w:tab w:val="left" w:pos="7200"/>
          <w:tab w:val="left" w:pos="7920"/>
          <w:tab w:val="right" w:pos="9270"/>
        </w:tabs>
        <w:rPr>
          <w:color w:val="000000"/>
        </w:rPr>
      </w:pPr>
      <w:r w:rsidRPr="007D1507">
        <w:rPr>
          <w:color w:val="000000"/>
        </w:rPr>
        <w:tab/>
      </w:r>
      <w:r w:rsidR="003F5B65">
        <w:rPr>
          <w:color w:val="000000"/>
        </w:rPr>
        <w:sym w:font="Symbol" w:char="F0B7"/>
      </w:r>
      <w:r w:rsidR="003F5B65">
        <w:rPr>
          <w:color w:val="000000"/>
        </w:rPr>
        <w:t xml:space="preserve"> </w:t>
      </w:r>
      <w:r w:rsidRPr="007D1507">
        <w:rPr>
          <w:color w:val="000000"/>
        </w:rPr>
        <w:t xml:space="preserve"> | </w:t>
      </w:r>
      <w:r w:rsidRPr="007D1507">
        <w:rPr>
          <w:b/>
          <w:color w:val="000000"/>
        </w:rPr>
        <w:t>J</w:t>
      </w:r>
      <w:r w:rsidRPr="007D1507">
        <w:rPr>
          <w:rStyle w:val="subscript"/>
          <w:color w:val="000000"/>
        </w:rPr>
        <w:t>t</w:t>
      </w:r>
      <w:r w:rsidRPr="007D1507">
        <w:rPr>
          <w:color w:val="000000"/>
        </w:rPr>
        <w:t xml:space="preserve"> |  &lt; 10</w:t>
      </w:r>
      <w:r w:rsidRPr="007D1507">
        <w:rPr>
          <w:rStyle w:val="superscript"/>
          <w:color w:val="000000"/>
        </w:rPr>
        <w:t>-3</w:t>
      </w:r>
      <w:r w:rsidRPr="007D1507">
        <w:rPr>
          <w:color w:val="000000"/>
        </w:rPr>
        <w:t xml:space="preserve"> |J</w:t>
      </w:r>
      <w:r w:rsidRPr="007D1507">
        <w:rPr>
          <w:rStyle w:val="subscript"/>
          <w:color w:val="000000"/>
        </w:rPr>
        <w:t>z</w:t>
      </w:r>
      <w:r w:rsidRPr="007D1507">
        <w:rPr>
          <w:color w:val="000000"/>
        </w:rPr>
        <w:t xml:space="preserve">|  for f = </w:t>
      </w:r>
      <w:r>
        <w:rPr>
          <w:color w:val="000000"/>
        </w:rPr>
        <w:t>0</w:t>
      </w:r>
      <w:r w:rsidRPr="007D1507">
        <w:rPr>
          <w:color w:val="000000"/>
        </w:rPr>
        <w:t xml:space="preserve"> to </w:t>
      </w:r>
      <w:r>
        <w:rPr>
          <w:color w:val="000000"/>
        </w:rPr>
        <w:t>5</w:t>
      </w:r>
      <w:r w:rsidRPr="007D1507">
        <w:rPr>
          <w:color w:val="000000"/>
        </w:rPr>
        <w:t xml:space="preserve">00 GHz  (which is to say: "transverse currents are small </w:t>
      </w:r>
      <w:r w:rsidRPr="007D1507">
        <w:rPr>
          <w:color w:val="000000"/>
        </w:rPr>
        <w:tab/>
      </w:r>
      <w:r w:rsidRPr="007D1507">
        <w:rPr>
          <w:color w:val="000000"/>
        </w:rPr>
        <w:tab/>
        <w:t>inside the conductors")</w:t>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Pr>
          <w:i/>
          <w:color w:val="000000"/>
        </w:rPr>
        <w:t>Observation 1</w:t>
      </w:r>
    </w:p>
    <w:p w14:paraId="1CF73B28" w14:textId="77777777" w:rsidR="008763A9" w:rsidRPr="007D1507" w:rsidRDefault="008763A9" w:rsidP="008763A9">
      <w:pPr>
        <w:rPr>
          <w:color w:val="000000"/>
        </w:rPr>
      </w:pPr>
      <w:r w:rsidRPr="007D1507">
        <w:rPr>
          <w:color w:val="000000"/>
        </w:rPr>
        <w:tab/>
      </w:r>
      <w:r w:rsidR="003F5B65">
        <w:rPr>
          <w:color w:val="000000"/>
        </w:rPr>
        <w:sym w:font="Symbol" w:char="F0B7"/>
      </w:r>
      <w:r w:rsidR="003F5B65">
        <w:rPr>
          <w:color w:val="000000"/>
        </w:rPr>
        <w:t xml:space="preserve"> </w:t>
      </w:r>
      <w:r w:rsidRPr="007D1507">
        <w:rPr>
          <w:color w:val="000000"/>
        </w:rPr>
        <w:t xml:space="preserve">  in the </w:t>
      </w:r>
      <w:r w:rsidRPr="007D1507">
        <w:rPr>
          <w:b/>
          <w:color w:val="000000"/>
        </w:rPr>
        <w:t>A</w:t>
      </w:r>
      <w:r w:rsidRPr="007D1507">
        <w:rPr>
          <w:rStyle w:val="subscript"/>
          <w:color w:val="000000"/>
        </w:rPr>
        <w:t>t</w:t>
      </w:r>
      <w:r w:rsidRPr="007D1507">
        <w:rPr>
          <w:color w:val="000000"/>
        </w:rPr>
        <w:t xml:space="preserve"> integral there is a cancellation effect not present in the A</w:t>
      </w:r>
      <w:r w:rsidRPr="007D1507">
        <w:rPr>
          <w:rStyle w:val="subscript"/>
          <w:color w:val="000000"/>
        </w:rPr>
        <w:t>z</w:t>
      </w:r>
      <w:r w:rsidRPr="007D1507">
        <w:rPr>
          <w:color w:val="000000"/>
        </w:rPr>
        <w:t xml:space="preserve"> integral </w:t>
      </w:r>
    </w:p>
    <w:p w14:paraId="53A52859" w14:textId="77777777" w:rsidR="008763A9" w:rsidRPr="00060FF8" w:rsidRDefault="008763A9" w:rsidP="008763A9">
      <w:pPr>
        <w:tabs>
          <w:tab w:val="left" w:pos="7200"/>
          <w:tab w:val="left" w:pos="7920"/>
          <w:tab w:val="right" w:pos="9270"/>
        </w:tabs>
        <w:rPr>
          <w:color w:val="000000"/>
        </w:rPr>
      </w:pPr>
      <w:r w:rsidRPr="007D1507">
        <w:rPr>
          <w:color w:val="000000"/>
        </w:rPr>
        <w:tab/>
      </w:r>
      <w:r w:rsidRPr="007D1507">
        <w:rPr>
          <w:color w:val="000000"/>
        </w:rPr>
        <w:tab/>
        <w:t xml:space="preserve">which in effect reduces </w:t>
      </w:r>
      <w:r w:rsidRPr="007D1507">
        <w:rPr>
          <w:b/>
          <w:color w:val="000000"/>
        </w:rPr>
        <w:t>A</w:t>
      </w:r>
      <w:r w:rsidRPr="007D1507">
        <w:rPr>
          <w:rStyle w:val="subscript"/>
          <w:color w:val="000000"/>
        </w:rPr>
        <w:t>t</w:t>
      </w:r>
      <w:r w:rsidRPr="007D1507">
        <w:rPr>
          <w:color w:val="000000"/>
        </w:rPr>
        <w:t xml:space="preserve"> by a factor of 10 (ballpark) relative to A</w:t>
      </w:r>
      <w:r w:rsidRPr="007D1507">
        <w:rPr>
          <w:rStyle w:val="subscript"/>
          <w:color w:val="000000"/>
        </w:rPr>
        <w:t>z</w:t>
      </w:r>
      <w:r w:rsidRPr="007D1507">
        <w:rPr>
          <w:color w:val="000000"/>
        </w:rPr>
        <w:t xml:space="preserve"> .</w:t>
      </w:r>
      <w:r w:rsidRPr="007D1507">
        <w:rPr>
          <w:color w:val="000000"/>
        </w:rPr>
        <w:tab/>
      </w:r>
      <w:r w:rsidRPr="007D1507">
        <w:rPr>
          <w:color w:val="000000"/>
        </w:rPr>
        <w:tab/>
      </w:r>
      <w:r>
        <w:rPr>
          <w:i/>
          <w:color w:val="000000"/>
        </w:rPr>
        <w:t>Observation 2</w:t>
      </w:r>
    </w:p>
    <w:p w14:paraId="0209CEBB" w14:textId="77777777" w:rsidR="008763A9" w:rsidRDefault="008763A9" w:rsidP="008763A9">
      <w:pPr>
        <w:tabs>
          <w:tab w:val="left" w:pos="7200"/>
          <w:tab w:val="left" w:pos="7920"/>
          <w:tab w:val="right" w:pos="9270"/>
        </w:tabs>
      </w:pPr>
      <w:r w:rsidRPr="007D1507">
        <w:rPr>
          <w:color w:val="000000"/>
        </w:rPr>
        <w:tab/>
      </w:r>
      <w:r w:rsidR="003F5B65">
        <w:rPr>
          <w:color w:val="000000"/>
        </w:rPr>
        <w:sym w:font="Symbol" w:char="F0B7"/>
      </w:r>
      <w:r w:rsidR="003F5B65">
        <w:rPr>
          <w:color w:val="000000"/>
        </w:rPr>
        <w:t xml:space="preserve"> </w:t>
      </w:r>
      <w:r w:rsidRPr="007D1507">
        <w:rPr>
          <w:color w:val="000000"/>
        </w:rPr>
        <w:t xml:space="preserve"> the net ballpark result is that |</w:t>
      </w:r>
      <w:r w:rsidRPr="007D1507">
        <w:rPr>
          <w:b/>
          <w:color w:val="000000"/>
        </w:rPr>
        <w:t>A</w:t>
      </w:r>
      <w:r w:rsidRPr="007D1507">
        <w:rPr>
          <w:rStyle w:val="subscript"/>
          <w:color w:val="000000"/>
        </w:rPr>
        <w:t>t</w:t>
      </w:r>
      <w:r w:rsidRPr="007D1507">
        <w:rPr>
          <w:color w:val="000000"/>
        </w:rPr>
        <w:t>|  &lt; 10</w:t>
      </w:r>
      <w:r w:rsidRPr="007D1507">
        <w:rPr>
          <w:rStyle w:val="superscript"/>
          <w:color w:val="000000"/>
        </w:rPr>
        <w:t>-4</w:t>
      </w:r>
      <w:r w:rsidRPr="007D1507">
        <w:rPr>
          <w:color w:val="000000"/>
        </w:rPr>
        <w:t xml:space="preserve"> |A</w:t>
      </w:r>
      <w:r w:rsidRPr="007D1507">
        <w:rPr>
          <w:rStyle w:val="subscript"/>
          <w:color w:val="000000"/>
        </w:rPr>
        <w:t>z</w:t>
      </w:r>
      <w:r w:rsidRPr="007D1507">
        <w:rPr>
          <w:color w:val="000000"/>
        </w:rPr>
        <w:t xml:space="preserve">|  for f = </w:t>
      </w:r>
      <w:r>
        <w:rPr>
          <w:color w:val="000000"/>
        </w:rPr>
        <w:t>0</w:t>
      </w:r>
      <w:r w:rsidRPr="007D1507">
        <w:rPr>
          <w:color w:val="000000"/>
        </w:rPr>
        <w:t xml:space="preserve"> to </w:t>
      </w:r>
      <w:r>
        <w:rPr>
          <w:color w:val="000000"/>
        </w:rPr>
        <w:t>5</w:t>
      </w:r>
      <w:r w:rsidRPr="007D1507">
        <w:rPr>
          <w:color w:val="000000"/>
        </w:rPr>
        <w:t>00 GHz</w:t>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Pr>
          <w:color w:val="000000"/>
        </w:rPr>
        <w:tab/>
      </w:r>
      <w:r w:rsidRPr="007D1507">
        <w:rPr>
          <w:color w:val="000000"/>
        </w:rPr>
        <w:t xml:space="preserve">which </w:t>
      </w:r>
      <w:r>
        <w:rPr>
          <w:color w:val="000000"/>
        </w:rPr>
        <w:t>is</w:t>
      </w:r>
      <w:r w:rsidRPr="007D1507">
        <w:rPr>
          <w:color w:val="000000"/>
        </w:rPr>
        <w:t xml:space="preserve"> the opening</w:t>
      </w:r>
      <w:r>
        <w:rPr>
          <w:color w:val="000000"/>
        </w:rPr>
        <w:t xml:space="preserve"> claim (M.1) above. </w:t>
      </w:r>
      <w:r>
        <w:rPr>
          <w:color w:val="000000"/>
        </w:rPr>
        <w:tab/>
      </w:r>
      <w:r>
        <w:rPr>
          <w:color w:val="000000"/>
        </w:rPr>
        <w:tab/>
      </w:r>
      <w:r>
        <w:rPr>
          <w:color w:val="000000"/>
        </w:rPr>
        <w:tab/>
      </w:r>
      <w:r>
        <w:rPr>
          <w:color w:val="000000"/>
        </w:rPr>
        <w:tab/>
      </w:r>
      <w:r>
        <w:rPr>
          <w:color w:val="000000"/>
        </w:rPr>
        <w:tab/>
      </w:r>
      <w:r>
        <w:rPr>
          <w:color w:val="000000"/>
        </w:rPr>
        <w:tab/>
      </w:r>
      <w:r w:rsidRPr="00060FF8">
        <w:rPr>
          <w:i/>
          <w:color w:val="000000"/>
        </w:rPr>
        <w:t>(M.</w:t>
      </w:r>
      <w:r>
        <w:rPr>
          <w:i/>
          <w:color w:val="000000"/>
        </w:rPr>
        <w:t>1</w:t>
      </w:r>
      <w:r w:rsidRPr="00060FF8">
        <w:rPr>
          <w:i/>
          <w:color w:val="000000"/>
        </w:rPr>
        <w:t>6)</w:t>
      </w:r>
    </w:p>
    <w:p w14:paraId="4D4C7ABB" w14:textId="77777777" w:rsidR="003F5B65" w:rsidRDefault="003F5B65" w:rsidP="008763A9">
      <w:pPr>
        <w:tabs>
          <w:tab w:val="left" w:pos="7200"/>
          <w:tab w:val="left" w:pos="7920"/>
          <w:tab w:val="right" w:pos="9270"/>
        </w:tabs>
      </w:pPr>
    </w:p>
    <w:p w14:paraId="0A0D2484" w14:textId="77777777" w:rsidR="003F5B65" w:rsidRDefault="003F5B65" w:rsidP="008763A9">
      <w:pPr>
        <w:tabs>
          <w:tab w:val="left" w:pos="7200"/>
          <w:tab w:val="left" w:pos="7920"/>
          <w:tab w:val="right" w:pos="9270"/>
        </w:tabs>
      </w:pPr>
      <w:r>
        <w:t xml:space="preserve">The conclusions of this Appendix are stated as three observations which we gather here: </w:t>
      </w:r>
    </w:p>
    <w:p w14:paraId="353E987F" w14:textId="77777777" w:rsidR="003F5B65" w:rsidRDefault="003F5B65" w:rsidP="003F5B65">
      <w:pPr>
        <w:tabs>
          <w:tab w:val="left" w:pos="7200"/>
          <w:tab w:val="left" w:pos="7920"/>
          <w:tab w:val="right" w:pos="9270"/>
        </w:tabs>
      </w:pPr>
    </w:p>
    <w:p w14:paraId="3D6D10FC" w14:textId="77777777" w:rsidR="003F5B65" w:rsidRDefault="003F5B65" w:rsidP="003F5B65">
      <w:pPr>
        <w:tabs>
          <w:tab w:val="left" w:pos="7200"/>
          <w:tab w:val="left" w:pos="7920"/>
          <w:tab w:val="right" w:pos="9270"/>
        </w:tabs>
      </w:pPr>
      <w:r w:rsidRPr="00497DAA">
        <w:rPr>
          <w:b/>
        </w:rPr>
        <w:t>Observation (1):</w:t>
      </w:r>
      <w:r>
        <w:t xml:space="preserve">  The transverse currents J</w:t>
      </w:r>
      <w:r>
        <w:rPr>
          <w:rStyle w:val="subscript"/>
        </w:rPr>
        <w:t>r</w:t>
      </w:r>
      <w:r>
        <w:t xml:space="preserve"> and J</w:t>
      </w:r>
      <w:r>
        <w:rPr>
          <w:rStyle w:val="subscript"/>
        </w:rPr>
        <w:t>θ</w:t>
      </w:r>
      <w:r>
        <w:t xml:space="preserve"> are very small compared to J</w:t>
      </w:r>
      <w:r>
        <w:rPr>
          <w:rStyle w:val="subscript"/>
        </w:rPr>
        <w:t>z</w:t>
      </w:r>
      <w:r>
        <w:t>.</w:t>
      </w:r>
      <w:r>
        <w:tab/>
      </w:r>
      <w:r>
        <w:tab/>
      </w:r>
      <w:r w:rsidRPr="003F5B65">
        <w:rPr>
          <w:i/>
        </w:rPr>
        <w:t>(M.6)</w:t>
      </w:r>
    </w:p>
    <w:p w14:paraId="1C316D04" w14:textId="77777777" w:rsidR="003F5B65" w:rsidRPr="00A87949" w:rsidRDefault="003F5B65" w:rsidP="003F5B65">
      <w:pPr>
        <w:tabs>
          <w:tab w:val="left" w:pos="7200"/>
          <w:tab w:val="left" w:pos="7920"/>
          <w:tab w:val="right" w:pos="9270"/>
        </w:tabs>
      </w:pPr>
      <w:r w:rsidRPr="00497DAA">
        <w:rPr>
          <w:b/>
        </w:rPr>
        <w:t>Observation (</w:t>
      </w:r>
      <w:r>
        <w:rPr>
          <w:b/>
        </w:rPr>
        <w:t>2</w:t>
      </w:r>
      <w:r w:rsidRPr="00497DAA">
        <w:rPr>
          <w:b/>
        </w:rPr>
        <w:t>):</w:t>
      </w:r>
      <w:r>
        <w:t xml:space="preserve">  </w:t>
      </w:r>
      <w:r w:rsidR="009A71AE">
        <w:t xml:space="preserve"> </w:t>
      </w:r>
      <w:r>
        <w:t xml:space="preserve">In the </w:t>
      </w:r>
      <w:r w:rsidR="009A71AE">
        <w:t xml:space="preserve">Helmholtz </w:t>
      </w:r>
      <w:r>
        <w:t xml:space="preserve">integration (M.3) there is a large amount of cancellation. </w:t>
      </w:r>
      <w:r>
        <w:tab/>
      </w:r>
      <w:r w:rsidRPr="003F5B65">
        <w:rPr>
          <w:i/>
        </w:rPr>
        <w:t>(M.8)</w:t>
      </w:r>
    </w:p>
    <w:p w14:paraId="2F2FE149" w14:textId="77777777" w:rsidR="003F5B65" w:rsidRPr="003F5B65" w:rsidRDefault="003F5B65" w:rsidP="003F5B65">
      <w:pPr>
        <w:tabs>
          <w:tab w:val="left" w:pos="7200"/>
          <w:tab w:val="left" w:pos="7920"/>
          <w:tab w:val="right" w:pos="9270"/>
        </w:tabs>
        <w:rPr>
          <w:i/>
        </w:rPr>
      </w:pPr>
      <w:r w:rsidRPr="00497DAA">
        <w:rPr>
          <w:b/>
        </w:rPr>
        <w:t>Observation (</w:t>
      </w:r>
      <w:r>
        <w:rPr>
          <w:b/>
        </w:rPr>
        <w:t>3</w:t>
      </w:r>
      <w:r w:rsidRPr="00497DAA">
        <w:rPr>
          <w:b/>
        </w:rPr>
        <w:t>):</w:t>
      </w:r>
      <w:r w:rsidR="009A71AE">
        <w:t xml:space="preserve">  </w:t>
      </w:r>
      <w:r>
        <w:t>As ω decreases, ∂</w:t>
      </w:r>
      <w:r>
        <w:rPr>
          <w:rStyle w:val="subscript"/>
        </w:rPr>
        <w:t>x</w:t>
      </w:r>
      <w:r w:rsidRPr="00B2797B">
        <w:t>A</w:t>
      </w:r>
      <w:r>
        <w:rPr>
          <w:rStyle w:val="subscript"/>
        </w:rPr>
        <w:t>x</w:t>
      </w:r>
      <w:r>
        <w:t xml:space="preserve"> grows in size relative to ∂</w:t>
      </w:r>
      <w:r>
        <w:rPr>
          <w:rStyle w:val="subscript"/>
        </w:rPr>
        <w:t>z</w:t>
      </w:r>
      <w:r w:rsidRPr="00B2797B">
        <w:t>A</w:t>
      </w:r>
      <w:r>
        <w:rPr>
          <w:rStyle w:val="subscript"/>
        </w:rPr>
        <w:t>z</w:t>
      </w:r>
      <w:r>
        <w:t xml:space="preserve"> . </w:t>
      </w:r>
      <w:r>
        <w:tab/>
      </w:r>
      <w:r>
        <w:tab/>
      </w:r>
      <w:r>
        <w:tab/>
      </w:r>
      <w:r>
        <w:tab/>
      </w:r>
      <w:r w:rsidRPr="003F5B65">
        <w:rPr>
          <w:i/>
        </w:rPr>
        <w:t>(M.17)</w:t>
      </w:r>
    </w:p>
    <w:p w14:paraId="5AE27526" w14:textId="77777777" w:rsidR="008763A9" w:rsidRDefault="008763A9" w:rsidP="008763A9">
      <w:pPr>
        <w:tabs>
          <w:tab w:val="left" w:pos="7200"/>
          <w:tab w:val="left" w:pos="7920"/>
          <w:tab w:val="right" w:pos="9270"/>
        </w:tabs>
      </w:pPr>
    </w:p>
    <w:p w14:paraId="3CB52585" w14:textId="77777777" w:rsidR="008763A9" w:rsidRDefault="008763A9" w:rsidP="008763A9">
      <w:r>
        <w:t xml:space="preserve">According to (1.5.9) one can express the King gauge vector potential at all points in space in terms of the currents in the transmission line conductors in this manner, </w:t>
      </w:r>
    </w:p>
    <w:p w14:paraId="0C6D3CAE" w14:textId="77777777" w:rsidR="008763A9" w:rsidRPr="009A71AE" w:rsidRDefault="008763A9" w:rsidP="008763A9">
      <w:pPr>
        <w:rPr>
          <w:sz w:val="8"/>
          <w:szCs w:val="8"/>
        </w:rPr>
      </w:pPr>
    </w:p>
    <w:p w14:paraId="55BD9F20" w14:textId="77777777" w:rsidR="008763A9" w:rsidRDefault="008763A9" w:rsidP="008763A9">
      <w:pPr>
        <w:tabs>
          <w:tab w:val="left" w:pos="7200"/>
          <w:tab w:val="left" w:pos="7920"/>
          <w:tab w:val="right" w:pos="9270"/>
        </w:tabs>
        <w:rPr>
          <w:i/>
          <w:color w:val="000000"/>
        </w:rPr>
      </w:pPr>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 xml:space="preserve">i </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w:instrText>
      </w:r>
      <w:r>
        <w:instrText>e</w:instrText>
      </w:r>
      <w:r>
        <w:rPr>
          <w:rStyle w:val="superscript"/>
        </w:rPr>
        <w:instrText>-jβ</w:instrText>
      </w:r>
      <w:r>
        <w:rPr>
          <w:rStyle w:val="superscript"/>
        </w:rPr>
        <w:fldChar w:fldCharType="begin"/>
      </w:r>
      <w:r>
        <w:rPr>
          <w:rStyle w:val="superscript"/>
        </w:rPr>
        <w:instrText xml:space="preserve"> EQ \s\do2(d)</w:instrText>
      </w:r>
      <w:r>
        <w:rPr>
          <w:rStyle w:val="superscript"/>
        </w:rPr>
        <w:fldChar w:fldCharType="end"/>
      </w:r>
      <w:r>
        <w:rPr>
          <w:rStyle w:val="superscript"/>
        </w:rPr>
        <w:instrText>R</w:instrText>
      </w:r>
      <w:r w:rsidRPr="008E17C5">
        <w:rPr>
          <w:color w:val="000000"/>
        </w:rPr>
        <w:instrText xml:space="preserve">,R) </w:instrText>
      </w:r>
      <w:r w:rsidRPr="008E17C5">
        <w:rPr>
          <w:color w:val="000000"/>
        </w:rPr>
        <w:fldChar w:fldCharType="end"/>
      </w:r>
      <w:r>
        <w:rPr>
          <w:color w:val="000000"/>
        </w:rPr>
        <w:t>dV'</w:t>
      </w:r>
      <w:r>
        <w:rPr>
          <w:color w:val="000000"/>
        </w:rPr>
        <w:tab/>
      </w:r>
      <w:r>
        <w:tab/>
        <w:t xml:space="preserve">R = | </w:t>
      </w:r>
      <w:r w:rsidRPr="0009766F">
        <w:rPr>
          <w:b/>
        </w:rPr>
        <w:t>x</w:t>
      </w:r>
      <w:r>
        <w:t xml:space="preserve"> - </w:t>
      </w:r>
      <w:r w:rsidRPr="0009766F">
        <w:rPr>
          <w:b/>
        </w:rPr>
        <w:t>x</w:t>
      </w:r>
      <w:r>
        <w:t>' |</w:t>
      </w:r>
      <w:r>
        <w:tab/>
      </w:r>
      <w:r>
        <w:tab/>
      </w:r>
      <w:r>
        <w:rPr>
          <w:color w:val="000000"/>
        </w:rPr>
        <w:tab/>
      </w:r>
      <w:r>
        <w:rPr>
          <w:color w:val="000000"/>
        </w:rPr>
        <w:tab/>
      </w:r>
      <w:r w:rsidRPr="005A00E2">
        <w:rPr>
          <w:i/>
          <w:color w:val="000000"/>
        </w:rPr>
        <w:t>(1.5.</w:t>
      </w:r>
      <w:r>
        <w:rPr>
          <w:i/>
          <w:color w:val="000000"/>
        </w:rPr>
        <w:t>9</w:t>
      </w:r>
      <w:r w:rsidRPr="005A00E2">
        <w:rPr>
          <w:i/>
          <w:color w:val="000000"/>
        </w:rPr>
        <w:t>)</w:t>
      </w:r>
    </w:p>
    <w:p w14:paraId="668E6624" w14:textId="77777777" w:rsidR="008763A9" w:rsidRDefault="008763A9" w:rsidP="008763A9">
      <w:pPr>
        <w:rPr>
          <w:i/>
          <w:color w:val="000000"/>
        </w:rPr>
      </w:pPr>
    </w:p>
    <w:p w14:paraId="7FF152E8" w14:textId="77777777" w:rsidR="008763A9" w:rsidRPr="00A87949" w:rsidRDefault="008763A9" w:rsidP="008763A9">
      <w:r>
        <w:t>where Σ</w:t>
      </w:r>
      <w:r>
        <w:rPr>
          <w:rStyle w:val="subscript"/>
        </w:rPr>
        <w:t>i</w:t>
      </w:r>
      <w:r>
        <w:t xml:space="preserve"> is a sum over all the conductors, and β</w:t>
      </w:r>
      <w:r>
        <w:rPr>
          <w:rStyle w:val="subscript"/>
        </w:rPr>
        <w:t>d</w:t>
      </w:r>
      <w:r>
        <w:t xml:space="preserve"> is the wavenumber in the dielectric. Therefore, the transverse part </w:t>
      </w:r>
      <w:r w:rsidRPr="0009766F">
        <w:rPr>
          <w:b/>
        </w:rPr>
        <w:t>A</w:t>
      </w:r>
      <w:r>
        <w:rPr>
          <w:rStyle w:val="subscript"/>
        </w:rPr>
        <w:t>t</w:t>
      </w:r>
      <w:r>
        <w:t xml:space="preserve"> may be written as an integral of the transverse conductor currents</w:t>
      </w:r>
      <w:r w:rsidRPr="003651D3">
        <w:rPr>
          <w:b/>
        </w:rPr>
        <w:t xml:space="preserve"> </w:t>
      </w:r>
      <w:r>
        <w:rPr>
          <w:b/>
        </w:rPr>
        <w:t>J</w:t>
      </w:r>
      <w:r>
        <w:rPr>
          <w:rStyle w:val="subscript"/>
        </w:rPr>
        <w:t>t,i</w:t>
      </w:r>
      <w:r>
        <w:t xml:space="preserve"> :</w:t>
      </w:r>
    </w:p>
    <w:p w14:paraId="68069AB2" w14:textId="77777777" w:rsidR="008763A9" w:rsidRPr="009A71AE" w:rsidRDefault="008763A9" w:rsidP="008763A9">
      <w:pPr>
        <w:rPr>
          <w:sz w:val="10"/>
          <w:szCs w:val="10"/>
        </w:rPr>
      </w:pPr>
    </w:p>
    <w:p w14:paraId="606987C9" w14:textId="77777777" w:rsidR="008763A9" w:rsidRPr="00A87949" w:rsidRDefault="008763A9" w:rsidP="008763A9">
      <w:pPr>
        <w:tabs>
          <w:tab w:val="left" w:pos="7200"/>
          <w:tab w:val="left" w:pos="7920"/>
          <w:tab w:val="right" w:pos="9270"/>
        </w:tabs>
      </w:pPr>
      <w:r>
        <w:rPr>
          <w:b/>
          <w:color w:val="000000"/>
        </w:rPr>
        <w:tab/>
      </w:r>
      <w:r w:rsidRPr="008E17C5">
        <w:rPr>
          <w:b/>
          <w:color w:val="000000"/>
        </w:rPr>
        <w:t>A</w:t>
      </w:r>
      <w:r>
        <w:rPr>
          <w:rStyle w:val="subscript"/>
        </w:rPr>
        <w:t>t</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t xml:space="preserve"> μ</w:t>
      </w:r>
      <w:r>
        <w:rPr>
          <w:rStyle w:val="subscript"/>
        </w:rPr>
        <w:t>i</w:t>
      </w:r>
      <w:r w:rsidRPr="008E17C5">
        <w:rPr>
          <w:rFonts w:ascii="Lucida Sans Unicode" w:hAnsi="Lucida Sans Unicode" w:cs="Lucida Sans Unicode"/>
          <w:color w:val="000000"/>
          <w:sz w:val="48"/>
          <w:szCs w:val="48"/>
        </w:rPr>
        <w:t>∫</w:t>
      </w:r>
      <w:r>
        <w:rPr>
          <w:b/>
        </w:rPr>
        <w:t>J</w:t>
      </w:r>
      <w:r>
        <w:rPr>
          <w:rStyle w:val="subscript"/>
        </w:rPr>
        <w:t>t,i</w:t>
      </w:r>
      <w:r w:rsidRPr="008E17C5">
        <w:rPr>
          <w:color w:val="000000"/>
        </w:rPr>
        <w:t>(</w:t>
      </w:r>
      <w:r w:rsidRPr="0009766F">
        <w:t>x</w:t>
      </w:r>
      <w:r>
        <w:t>',y',z'</w:t>
      </w:r>
      <w:r w:rsidRPr="008E17C5">
        <w:rPr>
          <w:color w:val="000000"/>
        </w:rPr>
        <w:t>)</w:t>
      </w:r>
      <w:r>
        <w:t xml:space="preserve"> </w:t>
      </w:r>
      <w:r w:rsidRPr="008E17C5">
        <w:rPr>
          <w:color w:val="000000"/>
        </w:rPr>
        <w:fldChar w:fldCharType="begin"/>
      </w:r>
      <w:r w:rsidRPr="008E17C5">
        <w:rPr>
          <w:color w:val="000000"/>
        </w:rPr>
        <w:instrText xml:space="preserve"> EQ \f(</w:instrText>
      </w:r>
      <w:r>
        <w:instrText>e</w:instrText>
      </w:r>
      <w:r>
        <w:rPr>
          <w:rStyle w:val="superscript"/>
        </w:rPr>
        <w:instrText>-jβ</w:instrText>
      </w:r>
      <w:r>
        <w:rPr>
          <w:rStyle w:val="superscript"/>
        </w:rPr>
        <w:fldChar w:fldCharType="begin"/>
      </w:r>
      <w:r>
        <w:rPr>
          <w:rStyle w:val="superscript"/>
        </w:rPr>
        <w:instrText xml:space="preserve"> EQ \s\do2(d)</w:instrText>
      </w:r>
      <w:r>
        <w:rPr>
          <w:rStyle w:val="superscript"/>
        </w:rPr>
        <w:fldChar w:fldCharType="end"/>
      </w:r>
      <w:r>
        <w:rPr>
          <w:rStyle w:val="superscript"/>
        </w:rPr>
        <w:instrText>R</w:instrText>
      </w:r>
      <w:r w:rsidRPr="008E17C5">
        <w:rPr>
          <w:color w:val="000000"/>
        </w:rPr>
        <w:instrText xml:space="preserve">,R) </w:instrText>
      </w:r>
      <w:r w:rsidRPr="008E17C5">
        <w:rPr>
          <w:color w:val="000000"/>
        </w:rPr>
        <w:fldChar w:fldCharType="end"/>
      </w:r>
      <w:r>
        <w:rPr>
          <w:color w:val="000000"/>
        </w:rPr>
        <w:t>dx' dy' dz'</w:t>
      </w:r>
      <w:r>
        <w:tab/>
        <w:t xml:space="preserve"> .</w:t>
      </w:r>
      <w:r>
        <w:tab/>
      </w:r>
      <w:r>
        <w:tab/>
      </w:r>
      <w:r>
        <w:tab/>
      </w:r>
      <w:r>
        <w:tab/>
      </w:r>
      <w:r>
        <w:tab/>
        <w:t>(M.2)</w:t>
      </w:r>
    </w:p>
    <w:p w14:paraId="4B8B2427" w14:textId="77777777" w:rsidR="008763A9" w:rsidRDefault="008763A9" w:rsidP="008763A9">
      <w:pPr>
        <w:rPr>
          <w:i/>
          <w:color w:val="000000"/>
        </w:rPr>
      </w:pPr>
    </w:p>
    <w:p w14:paraId="33F6C8DB" w14:textId="77777777" w:rsidR="008763A9" w:rsidRDefault="008763A9" w:rsidP="008763A9">
      <w:r>
        <w:t>Transverse refers to the x and y directions, where the infinite conductors are aligned in the z direction. The main current in a transmission line conductor is the longitudinal one J</w:t>
      </w:r>
      <w:r>
        <w:rPr>
          <w:rStyle w:val="subscript"/>
        </w:rPr>
        <w:t>z</w:t>
      </w:r>
      <w:r>
        <w:t xml:space="preserve"> . When the above equation is processed in the manner of Chapter 4, and one assumes the transmission line limit, the result is</w:t>
      </w:r>
    </w:p>
    <w:p w14:paraId="1D84477D" w14:textId="77777777" w:rsidR="009A71AE" w:rsidRPr="009A71AE" w:rsidRDefault="009A71AE" w:rsidP="008763A9">
      <w:pPr>
        <w:rPr>
          <w:sz w:val="10"/>
          <w:szCs w:val="10"/>
        </w:rPr>
      </w:pPr>
    </w:p>
    <w:p w14:paraId="76B73649" w14:textId="77777777" w:rsidR="008763A9" w:rsidRPr="00A87949" w:rsidRDefault="008763A9" w:rsidP="008763A9">
      <w:pPr>
        <w:tabs>
          <w:tab w:val="left" w:pos="7200"/>
          <w:tab w:val="left" w:pos="7920"/>
          <w:tab w:val="right" w:pos="9270"/>
        </w:tabs>
      </w:pPr>
      <w:r>
        <w:rPr>
          <w:b/>
          <w:color w:val="000000"/>
        </w:rPr>
        <w:tab/>
      </w:r>
      <w:r w:rsidRPr="008E17C5">
        <w:rPr>
          <w:b/>
          <w:color w:val="000000"/>
        </w:rPr>
        <w:t>A</w:t>
      </w:r>
      <w:r>
        <w:rPr>
          <w:rStyle w:val="subscript"/>
        </w:rPr>
        <w:t>t</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t xml:space="preserve"> μ</w:t>
      </w:r>
      <w:r>
        <w:rPr>
          <w:rStyle w:val="subscript"/>
        </w:rPr>
        <w:t>i</w:t>
      </w:r>
      <w:r w:rsidRPr="008E17C5">
        <w:rPr>
          <w:rFonts w:ascii="Lucida Sans Unicode" w:hAnsi="Lucida Sans Unicode" w:cs="Lucida Sans Unicode"/>
          <w:color w:val="000000"/>
          <w:sz w:val="48"/>
          <w:szCs w:val="48"/>
        </w:rPr>
        <w:t>∫</w:t>
      </w:r>
      <w:r>
        <w:rPr>
          <w:b/>
        </w:rPr>
        <w:t>J</w:t>
      </w:r>
      <w:r>
        <w:rPr>
          <w:rStyle w:val="subscript"/>
        </w:rPr>
        <w:t>t,i</w:t>
      </w:r>
      <w:r w:rsidRPr="008E17C5">
        <w:rPr>
          <w:color w:val="000000"/>
        </w:rPr>
        <w:t>(</w:t>
      </w:r>
      <w:r>
        <w:t>x',y'</w:t>
      </w:r>
      <w:r w:rsidRPr="008E17C5">
        <w:rPr>
          <w:color w:val="000000"/>
        </w:rPr>
        <w:t>)</w:t>
      </w:r>
      <w:r>
        <w:t xml:space="preserve"> </w:t>
      </w:r>
      <w:r>
        <w:rPr>
          <w:color w:val="000000"/>
        </w:rPr>
        <w:t>ln(s</w:t>
      </w:r>
      <w:r>
        <w:rPr>
          <w:rStyle w:val="superscript"/>
        </w:rPr>
        <w:t>2</w:t>
      </w:r>
      <w:r>
        <w:t xml:space="preserve">) </w:t>
      </w:r>
      <w:r>
        <w:rPr>
          <w:color w:val="000000"/>
        </w:rPr>
        <w:t>dx' dy'</w:t>
      </w:r>
      <w:r>
        <w:t xml:space="preserve">  .</w:t>
      </w:r>
      <w:r>
        <w:tab/>
      </w:r>
      <w:r>
        <w:tab/>
        <w:t>s</w:t>
      </w:r>
      <w:r>
        <w:rPr>
          <w:rStyle w:val="superscript"/>
        </w:rPr>
        <w:t>2</w:t>
      </w:r>
      <w:r>
        <w:t xml:space="preserve"> = (x-x')</w:t>
      </w:r>
      <w:r>
        <w:rPr>
          <w:rStyle w:val="superscript"/>
        </w:rPr>
        <w:t>2</w:t>
      </w:r>
      <w:r>
        <w:t xml:space="preserve"> + (y-y'</w:t>
      </w:r>
      <w:r>
        <w:rPr>
          <w:rStyle w:val="superscript"/>
        </w:rPr>
        <w:t>2</w:t>
      </w:r>
      <w:r>
        <w:t>)</w:t>
      </w:r>
      <w:r>
        <w:tab/>
      </w:r>
      <w:r>
        <w:tab/>
        <w:t>(M.3)</w:t>
      </w:r>
    </w:p>
    <w:p w14:paraId="6DAA9158" w14:textId="77777777" w:rsidR="008763A9" w:rsidRDefault="008763A9" w:rsidP="008763A9"/>
    <w:p w14:paraId="4396BC81" w14:textId="77777777" w:rsidR="009A71AE" w:rsidRDefault="008763A9" w:rsidP="008763A9">
      <w:r>
        <w:t>As discussed in Section 4.3, in the transmission line limit both β</w:t>
      </w:r>
      <w:r>
        <w:rPr>
          <w:rStyle w:val="subscript"/>
        </w:rPr>
        <w:t>d</w:t>
      </w:r>
      <w:r>
        <w:t xml:space="preserve"> and k are small (long wavelength), so </w:t>
      </w:r>
    </w:p>
    <w:p w14:paraId="08CA6B1F" w14:textId="77777777" w:rsidR="008763A9" w:rsidRPr="009A71AE" w:rsidRDefault="008763A9" w:rsidP="008763A9">
      <w:r>
        <w:t>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R</w:t>
      </w:r>
      <w:r>
        <w:t xml:space="preserve">  ≈ 1 and e</w:t>
      </w:r>
      <w:r>
        <w:rPr>
          <w:rStyle w:val="superscript"/>
        </w:rPr>
        <w:t>-jkR</w:t>
      </w:r>
      <w:r>
        <w:t xml:space="preserve">  ≈ 1. We assume the standard wave functional form such that </w:t>
      </w:r>
      <w:r>
        <w:rPr>
          <w:b/>
        </w:rPr>
        <w:t>J</w:t>
      </w:r>
      <w:r>
        <w:rPr>
          <w:rStyle w:val="subscript"/>
        </w:rPr>
        <w:t>t,i</w:t>
      </w:r>
      <w:r w:rsidRPr="008E17C5">
        <w:rPr>
          <w:color w:val="000000"/>
        </w:rPr>
        <w:t>(</w:t>
      </w:r>
      <w:r w:rsidRPr="0009766F">
        <w:t>x</w:t>
      </w:r>
      <w:r>
        <w:t>,y,z</w:t>
      </w:r>
      <w:r w:rsidRPr="008E17C5">
        <w:rPr>
          <w:color w:val="000000"/>
        </w:rPr>
        <w:t>)</w:t>
      </w:r>
      <w:r>
        <w:t xml:space="preserve">  = e</w:t>
      </w:r>
      <w:r>
        <w:rPr>
          <w:rStyle w:val="superscript"/>
        </w:rPr>
        <w:t>-jkz</w:t>
      </w:r>
      <w:r w:rsidRPr="00E15F34">
        <w:rPr>
          <w:b/>
        </w:rPr>
        <w:t xml:space="preserve"> </w:t>
      </w:r>
      <w:r>
        <w:rPr>
          <w:b/>
        </w:rPr>
        <w:t>J</w:t>
      </w:r>
      <w:r>
        <w:rPr>
          <w:rStyle w:val="subscript"/>
        </w:rPr>
        <w:t>t,i</w:t>
      </w:r>
      <w:r w:rsidRPr="008E17C5">
        <w:rPr>
          <w:color w:val="000000"/>
        </w:rPr>
        <w:t>(</w:t>
      </w:r>
      <w:r w:rsidRPr="0009766F">
        <w:t>x</w:t>
      </w:r>
      <w:r>
        <w:t>,y) and then set e</w:t>
      </w:r>
      <w:r>
        <w:rPr>
          <w:rStyle w:val="superscript"/>
        </w:rPr>
        <w:t>-jkz</w:t>
      </w:r>
      <w:r>
        <w:t xml:space="preserve"> ≈ 1 for the contributing portion of the dz' integration and that integration produces -ln(s</w:t>
      </w:r>
      <w:r>
        <w:rPr>
          <w:rStyle w:val="superscript"/>
        </w:rPr>
        <w:t>2</w:t>
      </w:r>
      <w:r>
        <w:t xml:space="preserve">) as in Ch 4 or (J.10). </w:t>
      </w:r>
      <w:r>
        <w:tab/>
      </w:r>
      <w:r>
        <w:tab/>
      </w:r>
      <w:r>
        <w:tab/>
      </w:r>
    </w:p>
    <w:p w14:paraId="587C37F6" w14:textId="77777777" w:rsidR="008763A9" w:rsidRDefault="008763A9" w:rsidP="008763A9"/>
    <w:p w14:paraId="307BBEF2" w14:textId="77777777" w:rsidR="008763A9" w:rsidRDefault="008763A9" w:rsidP="008763A9">
      <w:r w:rsidRPr="0083138B">
        <w:t>Meanwhile</w:t>
      </w:r>
      <w:r>
        <w:t xml:space="preserve">, Appendix D computes the </w:t>
      </w:r>
      <w:r w:rsidRPr="0057290F">
        <w:rPr>
          <w:b/>
        </w:rPr>
        <w:t>E</w:t>
      </w:r>
      <w:r>
        <w:t xml:space="preserve"> fields inside a </w:t>
      </w:r>
      <w:r w:rsidRPr="00773102">
        <w:t>round</w:t>
      </w:r>
      <w:r>
        <w:t xml:space="preserve"> conductor (radius a) for each partial wave m, and here we multiply them each by σ to get the current density components, </w:t>
      </w:r>
    </w:p>
    <w:p w14:paraId="165916F1" w14:textId="77777777" w:rsidR="008763A9" w:rsidRDefault="008763A9" w:rsidP="008763A9"/>
    <w:p w14:paraId="72D1EAE6" w14:textId="77777777" w:rsidR="00810AF4" w:rsidRDefault="00810AF4" w:rsidP="00810AF4">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Pr="004F6221">
        <w:rPr>
          <w:b/>
        </w:rPr>
        <w:t>Current Densities in a Round Wire:</w:t>
      </w:r>
      <w:r>
        <w:rPr>
          <w:b/>
          <w:color w:val="000000"/>
        </w:rPr>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w:t>
      </w:r>
      <w:r w:rsidRPr="00810AF4">
        <w:rPr>
          <w:i/>
        </w:rPr>
        <w:t xml:space="preserve"> (D.9.37)</w:t>
      </w:r>
    </w:p>
    <w:p w14:paraId="7A2D611A" w14:textId="77777777" w:rsidR="00810AF4" w:rsidRPr="00821BA5" w:rsidRDefault="00810AF4" w:rsidP="00810AF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J</w:t>
      </w:r>
      <w:r>
        <w:rPr>
          <w:rStyle w:val="subscript"/>
        </w:rPr>
        <w:t>z</w:t>
      </w:r>
      <w:r>
        <w:t>(r,m)  = (1/4) σ η</w:t>
      </w:r>
      <w:r>
        <w:rPr>
          <w:rStyle w:val="subscript"/>
        </w:rPr>
        <w:t>m</w:t>
      </w:r>
      <w:r w:rsidRPr="00AB0F8F">
        <w:rPr>
          <w:rFonts w:ascii="Script MT Bold" w:hAnsi="Script MT Bold"/>
        </w:rPr>
        <w:t xml:space="preserve"> B</w:t>
      </w:r>
      <w:r>
        <w:t xml:space="preserve"> (ωa)</w:t>
      </w:r>
      <w:r>
        <w:rPr>
          <w:rStyle w:val="subscript"/>
        </w:rPr>
        <w:t xml:space="preserve"> </w:t>
      </w:r>
      <w:r>
        <w:t>(β'/k) f</w:t>
      </w:r>
      <w:r>
        <w:tab/>
      </w:r>
      <w:r>
        <w:rPr>
          <w:rStyle w:val="subscript"/>
        </w:rPr>
        <w:t>m</w:t>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x =  β'r</w:t>
      </w:r>
      <w:r>
        <w:tab/>
        <w:t>x</w:t>
      </w:r>
      <w:r>
        <w:rPr>
          <w:rStyle w:val="subscript"/>
        </w:rPr>
        <w:t>a</w:t>
      </w:r>
      <w:r>
        <w:t xml:space="preserve"> = β'a</w:t>
      </w:r>
    </w:p>
    <w:p w14:paraId="39F323D9" w14:textId="77777777" w:rsidR="00810AF4" w:rsidRDefault="00810AF4" w:rsidP="00810AF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J</w:t>
      </w:r>
      <w:r>
        <w:rPr>
          <w:rStyle w:val="subscript"/>
        </w:rPr>
        <w:t>r</w:t>
      </w:r>
      <w:r>
        <w:t>(r,m)  = (j/4) σ η</w:t>
      </w:r>
      <w:r>
        <w:rPr>
          <w:rStyle w:val="subscript"/>
        </w:rPr>
        <w:t>m</w:t>
      </w:r>
      <w:r>
        <w:t xml:space="preserve"> </w:t>
      </w:r>
      <w:r w:rsidRPr="00AB0F8F">
        <w:rPr>
          <w:rFonts w:ascii="Script MT Bold" w:hAnsi="Script MT Bold"/>
        </w:rPr>
        <w:t>B</w:t>
      </w:r>
      <w:r>
        <w:t xml:space="preserve"> (ωa)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rsidRPr="00AB0F8F">
        <w:rPr>
          <w:rFonts w:ascii="Script MT Bold" w:hAnsi="Script MT Bold"/>
        </w:rPr>
        <w:t>B</w:t>
      </w:r>
      <w:r>
        <w:rPr>
          <w:rStyle w:val="subscript"/>
        </w:rPr>
        <w:t xml:space="preserve"> </w:t>
      </w:r>
      <w:r>
        <w:t xml:space="preserve"> ≡  (ξ</w:t>
      </w:r>
      <w:r>
        <w:rPr>
          <w:rStyle w:val="subscript"/>
        </w:rPr>
        <w:t>d</w:t>
      </w:r>
      <w:r>
        <w:t>/ε</w:t>
      </w:r>
      <w:r>
        <w:rPr>
          <w:rStyle w:val="subscript"/>
        </w:rPr>
        <w:t>d</w:t>
      </w:r>
      <w:r>
        <w:t>) CV</w:t>
      </w:r>
      <w:r w:rsidRPr="002667BA">
        <w:t xml:space="preserve"> </w:t>
      </w:r>
      <w:r>
        <w:t>R</w:t>
      </w:r>
      <w:r>
        <w:rPr>
          <w:rStyle w:val="subscript"/>
        </w:rPr>
        <w:t>dc</w:t>
      </w:r>
      <w:r>
        <w:tab/>
      </w:r>
      <w:r>
        <w:tab/>
      </w:r>
    </w:p>
    <w:p w14:paraId="3FB309FC" w14:textId="77777777" w:rsidR="00810AF4" w:rsidRPr="002667BA" w:rsidRDefault="00810AF4" w:rsidP="00810AF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J</w:t>
      </w:r>
      <w:r>
        <w:rPr>
          <w:rStyle w:val="subscript"/>
        </w:rPr>
        <w:t>θ</w:t>
      </w:r>
      <w:r>
        <w:t>(r,m) = (1/4) σ η</w:t>
      </w:r>
      <w:r>
        <w:rPr>
          <w:rStyle w:val="subscript"/>
        </w:rPr>
        <w:t>m</w:t>
      </w:r>
      <w:r>
        <w:t xml:space="preserve"> </w:t>
      </w:r>
      <w:r w:rsidRPr="00AB0F8F">
        <w:rPr>
          <w:rFonts w:ascii="Script MT Bold" w:hAnsi="Script MT Bold"/>
        </w:rPr>
        <w:t>B</w:t>
      </w:r>
      <w:r>
        <w:t xml:space="preserve"> (ωa) 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tab/>
        <w:t xml:space="preserve">      G ≥ 0</w:t>
      </w:r>
    </w:p>
    <w:p w14:paraId="5292CD55" w14:textId="77777777" w:rsidR="008763A9" w:rsidRDefault="008763A9" w:rsidP="008763A9"/>
    <w:p w14:paraId="64DC05FA" w14:textId="77777777" w:rsidR="008763A9" w:rsidRDefault="008763A9" w:rsidP="008763A9">
      <w:r>
        <w:t>The currents are expressed in terms of a cylindrical coordinate system whose z axis runs down the center of the round conductor. Coefficient η</w:t>
      </w:r>
      <w:r>
        <w:rPr>
          <w:rStyle w:val="subscript"/>
        </w:rPr>
        <w:t>m</w:t>
      </w:r>
      <w:r>
        <w:t xml:space="preserve"> is the "surface charge moment" of the m</w:t>
      </w:r>
      <w:r>
        <w:rPr>
          <w:rStyle w:val="superscript"/>
        </w:rPr>
        <w:t>th</w:t>
      </w:r>
      <w:r>
        <w:t xml:space="preserve"> partial wave, and the θ-space currents are given by (D.1.3a), </w:t>
      </w:r>
    </w:p>
    <w:p w14:paraId="67DE2853" w14:textId="77777777" w:rsidR="008763A9" w:rsidRDefault="008763A9" w:rsidP="008763A9"/>
    <w:p w14:paraId="50BDF68E" w14:textId="77777777" w:rsidR="008763A9" w:rsidRPr="00A87949" w:rsidRDefault="008763A9" w:rsidP="008763A9">
      <w:pPr>
        <w:tabs>
          <w:tab w:val="left" w:pos="7200"/>
          <w:tab w:val="left" w:pos="7920"/>
          <w:tab w:val="right" w:pos="9270"/>
        </w:tabs>
      </w:pPr>
      <w:r>
        <w:tab/>
      </w:r>
      <w:r>
        <w:rPr>
          <w:b/>
        </w:rPr>
        <w:t>J</w:t>
      </w:r>
      <w:r>
        <w:t>(r,θ) =</w:t>
      </w:r>
      <w:r>
        <w:fldChar w:fldCharType="begin"/>
      </w:r>
      <w:r>
        <w:instrText xml:space="preserve">EQ \i \su(m = -∞,∞, ) </w:instrText>
      </w:r>
      <w:r>
        <w:fldChar w:fldCharType="separate"/>
      </w:r>
      <w:r>
        <w:rPr>
          <w:b/>
          <w:noProof/>
        </w:rPr>
        <w:t>!Syntax Error, I</w:t>
      </w:r>
      <w:r>
        <w:fldChar w:fldCharType="end"/>
      </w:r>
      <w:r>
        <w:t xml:space="preserve"> </w:t>
      </w:r>
      <w:r>
        <w:rPr>
          <w:b/>
        </w:rPr>
        <w:t>J</w:t>
      </w:r>
      <w:r>
        <w:t>(r,m) e</w:t>
      </w:r>
      <w:r>
        <w:rPr>
          <w:rStyle w:val="superscript"/>
        </w:rPr>
        <w:t>jmθ</w:t>
      </w:r>
      <w:r>
        <w:t xml:space="preserve">   .      </w:t>
      </w:r>
      <w:r>
        <w:tab/>
        <w:t>// partial wave expansion</w:t>
      </w:r>
      <w:r>
        <w:tab/>
      </w:r>
      <w:r>
        <w:tab/>
      </w:r>
      <w:r>
        <w:tab/>
      </w:r>
      <w:r>
        <w:tab/>
        <w:t>(M.4)</w:t>
      </w:r>
    </w:p>
    <w:p w14:paraId="22A88FD6" w14:textId="77777777" w:rsidR="008763A9" w:rsidRDefault="008763A9" w:rsidP="008763A9">
      <w:pPr>
        <w:tabs>
          <w:tab w:val="left" w:pos="7200"/>
          <w:tab w:val="left" w:pos="7920"/>
          <w:tab w:val="right" w:pos="9270"/>
        </w:tabs>
        <w:rPr>
          <w:i/>
        </w:rPr>
      </w:pPr>
    </w:p>
    <w:p w14:paraId="37A2CDF3" w14:textId="77777777" w:rsidR="008763A9" w:rsidRPr="00A87949" w:rsidRDefault="008763A9" w:rsidP="008763A9">
      <w:pPr>
        <w:tabs>
          <w:tab w:val="left" w:pos="7200"/>
          <w:tab w:val="left" w:pos="7920"/>
          <w:tab w:val="right" w:pos="9270"/>
        </w:tabs>
      </w:pPr>
      <w:r>
        <w:t>The moments η</w:t>
      </w:r>
      <w:r>
        <w:rPr>
          <w:rStyle w:val="subscript"/>
        </w:rPr>
        <w:t>m</w:t>
      </w:r>
      <w:r>
        <w:t xml:space="preserve"> may be obtained by solving the transmission line "capacitor problem" as outlined in Section 6.5 (a). One finds potential φ, then </w:t>
      </w:r>
      <w:r w:rsidRPr="00A87949">
        <w:rPr>
          <w:b/>
        </w:rPr>
        <w:t>E</w:t>
      </w:r>
      <w:r>
        <w:t>, then surface charge n(θ), and finally η</w:t>
      </w:r>
      <w:r>
        <w:rPr>
          <w:rStyle w:val="subscript"/>
        </w:rPr>
        <w:t>m</w:t>
      </w:r>
      <w:r>
        <w:t xml:space="preserve">. </w:t>
      </w:r>
    </w:p>
    <w:p w14:paraId="7BC3A882" w14:textId="77777777" w:rsidR="008763A9" w:rsidRDefault="008763A9" w:rsidP="008763A9">
      <w:pPr>
        <w:tabs>
          <w:tab w:val="left" w:pos="7200"/>
          <w:tab w:val="left" w:pos="7920"/>
          <w:tab w:val="right" w:pos="9270"/>
        </w:tabs>
      </w:pPr>
    </w:p>
    <w:p w14:paraId="1C247D23" w14:textId="77777777" w:rsidR="008763A9" w:rsidRPr="00426E9C" w:rsidRDefault="008763A9" w:rsidP="008763A9">
      <w:pPr>
        <w:tabs>
          <w:tab w:val="left" w:pos="7200"/>
          <w:tab w:val="left" w:pos="7920"/>
          <w:tab w:val="right" w:pos="9270"/>
        </w:tabs>
      </w:pPr>
      <w:r>
        <w:t xml:space="preserve">The current components are, </w:t>
      </w:r>
    </w:p>
    <w:p w14:paraId="3EE16F92" w14:textId="77777777" w:rsidR="008763A9" w:rsidRDefault="008763A9" w:rsidP="008763A9"/>
    <w:p w14:paraId="6982154B" w14:textId="77777777" w:rsidR="008763A9" w:rsidRPr="00A87949" w:rsidRDefault="008763A9" w:rsidP="008763A9">
      <w:pPr>
        <w:tabs>
          <w:tab w:val="left" w:pos="7200"/>
          <w:tab w:val="left" w:pos="7920"/>
          <w:tab w:val="right" w:pos="9270"/>
        </w:tabs>
      </w:pPr>
      <w:r>
        <w:tab/>
      </w:r>
      <w:r w:rsidRPr="0057290F">
        <w:rPr>
          <w:b/>
        </w:rPr>
        <w:t>J</w:t>
      </w:r>
      <w:r>
        <w:t xml:space="preserve"> = J</w:t>
      </w:r>
      <w:r>
        <w:rPr>
          <w:rStyle w:val="subscript"/>
        </w:rPr>
        <w:t>z</w:t>
      </w:r>
      <w:r w:rsidRPr="0057290F">
        <w:rPr>
          <w:b/>
        </w:rPr>
        <w:fldChar w:fldCharType="begin"/>
      </w:r>
      <w:r w:rsidRPr="0057290F">
        <w:rPr>
          <w:b/>
        </w:rPr>
        <w:instrText xml:space="preserve"> EQ \O(z,\S\up2(^))</w:instrText>
      </w:r>
      <w:r w:rsidRPr="0057290F">
        <w:rPr>
          <w:b/>
        </w:rPr>
        <w:fldChar w:fldCharType="end"/>
      </w:r>
      <w:r>
        <w:t xml:space="preserve">  + J</w:t>
      </w:r>
      <w:r>
        <w:rPr>
          <w:rStyle w:val="subscript"/>
        </w:rPr>
        <w:t>r</w:t>
      </w:r>
      <w:r w:rsidRPr="0057290F">
        <w:rPr>
          <w:b/>
        </w:rPr>
        <w:fldChar w:fldCharType="begin"/>
      </w:r>
      <w:r w:rsidRPr="0057290F">
        <w:rPr>
          <w:b/>
        </w:rPr>
        <w:instrText xml:space="preserve"> EQ \O(r,\S\up2(^))</w:instrText>
      </w:r>
      <w:r w:rsidRPr="0057290F">
        <w:rPr>
          <w:b/>
        </w:rPr>
        <w:fldChar w:fldCharType="end"/>
      </w:r>
      <w:r>
        <w:t xml:space="preserve"> + J</w:t>
      </w:r>
      <w:r>
        <w:rPr>
          <w:rStyle w:val="subscript"/>
        </w:rPr>
        <w:t>θ</w:t>
      </w:r>
      <w:r>
        <w:t xml:space="preserve"> </w:t>
      </w:r>
      <w:r w:rsidRPr="0057290F">
        <w:rPr>
          <w:b/>
        </w:rPr>
        <w:fldChar w:fldCharType="begin"/>
      </w:r>
      <w:r w:rsidRPr="0057290F">
        <w:rPr>
          <w:b/>
        </w:rPr>
        <w:instrText xml:space="preserve"> EQ \O(θ,\S\up4(^))</w:instrText>
      </w:r>
      <w:r w:rsidRPr="0057290F">
        <w:rPr>
          <w:b/>
        </w:rPr>
        <w:fldChar w:fldCharType="end"/>
      </w:r>
      <w:r>
        <w:t xml:space="preserve">  =  J</w:t>
      </w:r>
      <w:r>
        <w:rPr>
          <w:rStyle w:val="subscript"/>
        </w:rPr>
        <w:t>z</w:t>
      </w:r>
      <w:r w:rsidRPr="0057290F">
        <w:rPr>
          <w:b/>
        </w:rPr>
        <w:fldChar w:fldCharType="begin"/>
      </w:r>
      <w:r w:rsidRPr="0057290F">
        <w:rPr>
          <w:b/>
        </w:rPr>
        <w:instrText xml:space="preserve"> EQ \O(z,\S\up2(^))</w:instrText>
      </w:r>
      <w:r w:rsidRPr="0057290F">
        <w:rPr>
          <w:b/>
        </w:rPr>
        <w:fldChar w:fldCharType="end"/>
      </w:r>
      <w:r>
        <w:t xml:space="preserve">  + </w:t>
      </w:r>
      <w:r w:rsidRPr="0057290F">
        <w:rPr>
          <w:b/>
        </w:rPr>
        <w:t>J</w:t>
      </w:r>
      <w:r>
        <w:rPr>
          <w:rStyle w:val="subscript"/>
        </w:rPr>
        <w:t>t</w:t>
      </w:r>
      <w:r>
        <w:t xml:space="preserve"> </w:t>
      </w:r>
      <w:r>
        <w:tab/>
      </w:r>
      <w:r>
        <w:tab/>
      </w:r>
      <w:r w:rsidRPr="0057290F">
        <w:rPr>
          <w:b/>
        </w:rPr>
        <w:t>J</w:t>
      </w:r>
      <w:r>
        <w:rPr>
          <w:rStyle w:val="subscript"/>
        </w:rPr>
        <w:t>t</w:t>
      </w:r>
      <w:r>
        <w:t xml:space="preserve">  = J</w:t>
      </w:r>
      <w:r>
        <w:rPr>
          <w:rStyle w:val="subscript"/>
        </w:rPr>
        <w:t>r</w:t>
      </w:r>
      <w:r w:rsidRPr="0057290F">
        <w:rPr>
          <w:b/>
        </w:rPr>
        <w:fldChar w:fldCharType="begin"/>
      </w:r>
      <w:r w:rsidRPr="0057290F">
        <w:rPr>
          <w:b/>
        </w:rPr>
        <w:instrText xml:space="preserve"> EQ \O(r,\S\up2(^))</w:instrText>
      </w:r>
      <w:r w:rsidRPr="0057290F">
        <w:rPr>
          <w:b/>
        </w:rPr>
        <w:fldChar w:fldCharType="end"/>
      </w:r>
      <w:r>
        <w:t xml:space="preserve"> + J</w:t>
      </w:r>
      <w:r>
        <w:rPr>
          <w:rStyle w:val="subscript"/>
        </w:rPr>
        <w:t>θ</w:t>
      </w:r>
      <w:r>
        <w:t xml:space="preserve"> </w:t>
      </w:r>
      <w:r w:rsidRPr="0057290F">
        <w:rPr>
          <w:b/>
        </w:rPr>
        <w:fldChar w:fldCharType="begin"/>
      </w:r>
      <w:r w:rsidRPr="0057290F">
        <w:rPr>
          <w:b/>
        </w:rPr>
        <w:instrText xml:space="preserve"> EQ \O(θ,\S\up4(^))</w:instrText>
      </w:r>
      <w:r w:rsidRPr="0057290F">
        <w:rPr>
          <w:b/>
        </w:rPr>
        <w:fldChar w:fldCharType="end"/>
      </w:r>
      <w:r>
        <w:tab/>
        <w:t xml:space="preserve">  .</w:t>
      </w:r>
      <w:r>
        <w:tab/>
      </w:r>
      <w:r>
        <w:tab/>
      </w:r>
      <w:r>
        <w:tab/>
      </w:r>
      <w:r>
        <w:tab/>
        <w:t>(M.5)</w:t>
      </w:r>
    </w:p>
    <w:p w14:paraId="3E77D59B" w14:textId="77777777" w:rsidR="008763A9" w:rsidRDefault="008763A9" w:rsidP="008763A9"/>
    <w:p w14:paraId="164A82B6" w14:textId="77777777" w:rsidR="008763A9" w:rsidRDefault="008763A9" w:rsidP="008763A9">
      <w:r w:rsidRPr="00A87949">
        <w:t>Rather than study these round wire internal solutions in detail, we make two observations</w:t>
      </w:r>
      <w:r>
        <w:t xml:space="preserve">: </w:t>
      </w:r>
    </w:p>
    <w:p w14:paraId="43854D12" w14:textId="77777777" w:rsidR="008763A9" w:rsidRDefault="008763A9" w:rsidP="008763A9">
      <w:pPr>
        <w:tabs>
          <w:tab w:val="left" w:pos="7200"/>
          <w:tab w:val="left" w:pos="7920"/>
          <w:tab w:val="right" w:pos="9270"/>
        </w:tabs>
      </w:pPr>
    </w:p>
    <w:p w14:paraId="6BEA73EB" w14:textId="77777777" w:rsidR="008763A9" w:rsidRDefault="008763A9" w:rsidP="008763A9">
      <w:pPr>
        <w:tabs>
          <w:tab w:val="left" w:pos="7200"/>
          <w:tab w:val="left" w:pos="7920"/>
          <w:tab w:val="right" w:pos="9270"/>
        </w:tabs>
      </w:pPr>
      <w:r w:rsidRPr="00497DAA">
        <w:rPr>
          <w:b/>
        </w:rPr>
        <w:t>Observation (1):</w:t>
      </w:r>
      <w:r>
        <w:t xml:space="preserve">  The transverse currents J</w:t>
      </w:r>
      <w:r>
        <w:rPr>
          <w:rStyle w:val="subscript"/>
        </w:rPr>
        <w:t>r</w:t>
      </w:r>
      <w:r>
        <w:t xml:space="preserve"> and J</w:t>
      </w:r>
      <w:r>
        <w:rPr>
          <w:rStyle w:val="subscript"/>
        </w:rPr>
        <w:t>θ</w:t>
      </w:r>
      <w:r>
        <w:t xml:space="preserve"> are very small compared to J</w:t>
      </w:r>
      <w:r>
        <w:rPr>
          <w:rStyle w:val="subscript"/>
        </w:rPr>
        <w:t>z</w:t>
      </w:r>
      <w:r>
        <w:t>.</w:t>
      </w:r>
      <w:r>
        <w:tab/>
      </w:r>
      <w:r>
        <w:tab/>
        <w:t>(M.6)</w:t>
      </w:r>
    </w:p>
    <w:p w14:paraId="1C6DEA0C" w14:textId="77777777" w:rsidR="008763A9" w:rsidRDefault="008763A9" w:rsidP="008763A9">
      <w:pPr>
        <w:tabs>
          <w:tab w:val="left" w:pos="7200"/>
          <w:tab w:val="left" w:pos="7920"/>
          <w:tab w:val="right" w:pos="9270"/>
        </w:tabs>
      </w:pPr>
    </w:p>
    <w:p w14:paraId="3FB88296" w14:textId="77777777" w:rsidR="008763A9" w:rsidRDefault="008763A9" w:rsidP="008763A9">
      <w:pPr>
        <w:tabs>
          <w:tab w:val="left" w:pos="7200"/>
          <w:tab w:val="left" w:pos="7920"/>
          <w:tab w:val="right" w:pos="9270"/>
        </w:tabs>
      </w:pPr>
      <w:r>
        <w:t xml:space="preserve">We examine this issue first for large ω, and then for small ω. </w:t>
      </w:r>
    </w:p>
    <w:p w14:paraId="24767F1F" w14:textId="77777777" w:rsidR="008763A9" w:rsidRDefault="008763A9" w:rsidP="008763A9">
      <w:pPr>
        <w:tabs>
          <w:tab w:val="left" w:pos="7200"/>
          <w:tab w:val="left" w:pos="7920"/>
          <w:tab w:val="right" w:pos="9270"/>
        </w:tabs>
      </w:pPr>
    </w:p>
    <w:p w14:paraId="70F79ECD" w14:textId="77777777" w:rsidR="008763A9" w:rsidRDefault="008763A9" w:rsidP="008763A9">
      <w:pPr>
        <w:tabs>
          <w:tab w:val="left" w:pos="7200"/>
          <w:tab w:val="left" w:pos="7920"/>
          <w:tab w:val="right" w:pos="9270"/>
        </w:tabs>
      </w:pPr>
      <w:r>
        <w:t xml:space="preserve">For </w:t>
      </w:r>
      <w:r w:rsidRPr="009A71AE">
        <w:rPr>
          <w:b/>
        </w:rPr>
        <w:t>large ω</w:t>
      </w:r>
      <w:r>
        <w:t xml:space="preserve"> (skin effect regime) the partial wave fields shown above in (D.2.33) have these limiting forms:</w:t>
      </w:r>
    </w:p>
    <w:p w14:paraId="669416CE" w14:textId="77777777" w:rsidR="008763A9" w:rsidRDefault="009A71AE" w:rsidP="008763A9">
      <w:r>
        <w:br w:type="page"/>
      </w:r>
    </w:p>
    <w:p w14:paraId="5A3BD23F" w14:textId="77777777" w:rsidR="00810AF4" w:rsidRPr="002024BC" w:rsidRDefault="00810AF4" w:rsidP="00810AF4">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ab/>
      </w:r>
      <w:r>
        <w:rPr>
          <w:b/>
          <w:color w:val="000000"/>
        </w:rPr>
        <w:t>Large ω limits of</w:t>
      </w:r>
      <w:r w:rsidRPr="00A8532A">
        <w:rPr>
          <w:b/>
          <w:color w:val="000000"/>
        </w:rPr>
        <w:t xml:space="preserve"> the E field solutions</w:t>
      </w:r>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 xml:space="preserve">         </w:t>
      </w:r>
      <w:r>
        <w:tab/>
      </w:r>
      <w:r>
        <w:tab/>
        <w:t xml:space="preserve">       </w:t>
      </w:r>
      <w:r w:rsidRPr="00810AF4">
        <w:rPr>
          <w:i/>
        </w:rPr>
        <w:t xml:space="preserve">  (D.10.13)</w:t>
      </w:r>
    </w:p>
    <w:p w14:paraId="43FDACED" w14:textId="77777777" w:rsidR="00810AF4" w:rsidRPr="00821BA5" w:rsidRDefault="00810AF4" w:rsidP="00810AF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 (j/2) η</w:t>
      </w:r>
      <w:r>
        <w:rPr>
          <w:rStyle w:val="subscript"/>
        </w:rPr>
        <w:t>m</w:t>
      </w:r>
      <w:r w:rsidRPr="00AB0F8F">
        <w:rPr>
          <w:rFonts w:ascii="Script MT Bold" w:hAnsi="Script MT Bold"/>
        </w:rPr>
        <w:t xml:space="preserve"> B</w:t>
      </w:r>
      <w:r>
        <w:t xml:space="preserve"> (ωa)</w:t>
      </w:r>
      <w:r>
        <w:rPr>
          <w:rStyle w:val="subscript"/>
        </w:rPr>
        <w:t xml:space="preserve"> </w:t>
      </w:r>
      <w:r>
        <w:t>(β/β</w:t>
      </w:r>
      <w:r>
        <w:rPr>
          <w:rStyle w:val="subscript"/>
        </w:rPr>
        <w:t>d0</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ab/>
      </w:r>
      <w:r>
        <w:tab/>
        <w:t>x =  βr</w:t>
      </w:r>
      <w:r>
        <w:tab/>
        <w:t xml:space="preserve">    </w:t>
      </w:r>
    </w:p>
    <w:p w14:paraId="75DFEB78" w14:textId="77777777" w:rsidR="00810AF4" w:rsidRDefault="00810AF4" w:rsidP="00810AF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(j/2) η</w:t>
      </w:r>
      <w:r>
        <w:rPr>
          <w:rStyle w:val="subscript"/>
        </w:rPr>
        <w:t>m</w:t>
      </w:r>
      <w:r>
        <w:t xml:space="preserve"> </w:t>
      </w:r>
      <w:r w:rsidRPr="00AB0F8F">
        <w:rPr>
          <w:rFonts w:ascii="Script MT Bold" w:hAnsi="Script MT Bold"/>
        </w:rPr>
        <w:t>B</w:t>
      </w:r>
      <w:r>
        <w:t xml:space="preserve"> (ωa)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ab/>
      </w:r>
      <w:r>
        <w:tab/>
        <w:t>x</w:t>
      </w:r>
      <w:r>
        <w:rPr>
          <w:rStyle w:val="subscript"/>
        </w:rPr>
        <w:t>a</w:t>
      </w:r>
      <w:r>
        <w:t>= βa</w:t>
      </w:r>
    </w:p>
    <w:p w14:paraId="2A593F99" w14:textId="77777777" w:rsidR="00810AF4" w:rsidRPr="009E35D5" w:rsidRDefault="00810AF4" w:rsidP="00810AF4">
      <w:pPr>
        <w:pBdr>
          <w:top w:val="single" w:sz="4" w:space="0" w:color="auto"/>
          <w:left w:val="single" w:sz="4" w:space="4" w:color="auto"/>
          <w:bottom w:val="single" w:sz="4" w:space="1" w:color="auto"/>
          <w:right w:val="single" w:sz="4" w:space="4" w:color="auto"/>
        </w:pBdr>
        <w:tabs>
          <w:tab w:val="left" w:pos="7200"/>
          <w:tab w:val="left" w:pos="7920"/>
          <w:tab w:val="right" w:pos="9270"/>
        </w:tabs>
        <w:rPr>
          <w:sz w:val="16"/>
          <w:szCs w:val="16"/>
        </w:rPr>
      </w:pPr>
    </w:p>
    <w:p w14:paraId="3CE9A4BA" w14:textId="77777777" w:rsidR="00810AF4" w:rsidRPr="00773C95" w:rsidRDefault="00810AF4" w:rsidP="00810AF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0</w:t>
      </w:r>
      <w:r>
        <w:tab/>
      </w:r>
      <w:r>
        <w:tab/>
      </w:r>
      <w:r>
        <w:tab/>
      </w:r>
      <w:r>
        <w:tab/>
      </w:r>
      <w:r>
        <w:tab/>
      </w:r>
      <w:r>
        <w:tab/>
      </w:r>
      <w:r>
        <w:tab/>
      </w:r>
      <w:r w:rsidRPr="00AB0F8F">
        <w:rPr>
          <w:rFonts w:ascii="Script MT Bold" w:hAnsi="Script MT Bold"/>
        </w:rPr>
        <w:t>B</w:t>
      </w:r>
      <w:r>
        <w:rPr>
          <w:rStyle w:val="subscript"/>
        </w:rPr>
        <w:t xml:space="preserve"> </w:t>
      </w:r>
      <w:r>
        <w:t xml:space="preserve"> ≡  CV</w:t>
      </w:r>
      <w:r w:rsidRPr="002667BA">
        <w:t xml:space="preserve"> </w:t>
      </w:r>
      <w:r>
        <w:t>R</w:t>
      </w:r>
      <w:r>
        <w:rPr>
          <w:rStyle w:val="subscript"/>
        </w:rPr>
        <w:t>dc</w:t>
      </w:r>
    </w:p>
    <w:p w14:paraId="6A614CBC" w14:textId="77777777" w:rsidR="008763A9" w:rsidRDefault="008763A9" w:rsidP="008763A9">
      <w:pPr>
        <w:tabs>
          <w:tab w:val="left" w:pos="7200"/>
          <w:tab w:val="left" w:pos="7920"/>
          <w:tab w:val="right" w:pos="9270"/>
        </w:tabs>
      </w:pPr>
    </w:p>
    <w:p w14:paraId="31C9A7FB" w14:textId="77777777" w:rsidR="008763A9" w:rsidRDefault="008763A9" w:rsidP="008763A9">
      <w:pPr>
        <w:tabs>
          <w:tab w:val="left" w:pos="7200"/>
          <w:tab w:val="left" w:pos="7920"/>
          <w:tab w:val="right" w:pos="9270"/>
        </w:tabs>
      </w:pPr>
      <w:r>
        <w:t>Multiplying by σ and squaring, one finds using (1.5.1a) and (1.5.1d) that</w:t>
      </w:r>
    </w:p>
    <w:p w14:paraId="203E204D" w14:textId="77777777" w:rsidR="008763A9" w:rsidRDefault="008763A9" w:rsidP="008763A9">
      <w:pPr>
        <w:tabs>
          <w:tab w:val="left" w:pos="7200"/>
          <w:tab w:val="left" w:pos="7920"/>
          <w:tab w:val="right" w:pos="9270"/>
        </w:tabs>
      </w:pPr>
    </w:p>
    <w:p w14:paraId="0A69F4D4" w14:textId="77777777" w:rsidR="008763A9" w:rsidRPr="007261AF" w:rsidRDefault="008763A9" w:rsidP="008763A9">
      <w:pPr>
        <w:tabs>
          <w:tab w:val="left" w:pos="7200"/>
          <w:tab w:val="left" w:pos="7920"/>
          <w:tab w:val="right" w:pos="9270"/>
        </w:tabs>
      </w:pPr>
      <w:r>
        <w:tab/>
        <w:t xml:space="preserve">| </w:t>
      </w:r>
      <w:r>
        <w:fldChar w:fldCharType="begin"/>
      </w:r>
      <w:r>
        <w:instrText xml:space="preserve"> EQ \f(J</w:instrText>
      </w:r>
      <w:r>
        <w:rPr>
          <w:rStyle w:val="subscript"/>
        </w:rPr>
        <w:instrText>r</w:instrText>
      </w:r>
      <w:r>
        <w:instrText>,J</w:instrText>
      </w:r>
      <w:r>
        <w:rPr>
          <w:rStyle w:val="subscript"/>
        </w:rPr>
        <w:instrText>z</w:instrText>
      </w:r>
      <w:r>
        <w:instrText xml:space="preserve">) </w:instrText>
      </w:r>
      <w:r>
        <w:fldChar w:fldCharType="end"/>
      </w:r>
      <w:r>
        <w:t xml:space="preserve"> |</w:t>
      </w:r>
      <w:r>
        <w:rPr>
          <w:rStyle w:val="superscript"/>
        </w:rPr>
        <w:t xml:space="preserve">2 </w:t>
      </w:r>
      <w:r>
        <w:t xml:space="preserve"> = | </w:t>
      </w:r>
      <w:r>
        <w:fldChar w:fldCharType="begin"/>
      </w:r>
      <w:r>
        <w:instrText xml:space="preserve"> EQ \f(β</w:instrText>
      </w:r>
      <w:r>
        <w:rPr>
          <w:rStyle w:val="subscript"/>
        </w:rPr>
        <w:instrText>d</w:instrText>
      </w:r>
      <w:r>
        <w:rPr>
          <w:rStyle w:val="superscript"/>
        </w:rPr>
        <w:instrText>2</w:instrText>
      </w:r>
      <w:r>
        <w:instrText>,β</w:instrText>
      </w:r>
      <w:r>
        <w:rPr>
          <w:rStyle w:val="superscript"/>
        </w:rPr>
        <w:instrText>2</w:instrText>
      </w:r>
      <w:r>
        <w:instrText xml:space="preserve">) </w:instrText>
      </w:r>
      <w:r>
        <w:fldChar w:fldCharType="end"/>
      </w:r>
      <w:r>
        <w:t xml:space="preserve">|    =  |  </w:t>
      </w:r>
      <w:r>
        <w:fldChar w:fldCharType="begin"/>
      </w:r>
      <w:r>
        <w:instrText xml:space="preserve"> EQ \f(μ</w:instrText>
      </w:r>
      <w:r>
        <w:rPr>
          <w:rStyle w:val="subscript"/>
        </w:rPr>
        <w:instrText>d</w:instrText>
      </w:r>
      <w:r>
        <w:instrText>ε</w:instrText>
      </w:r>
      <w:r>
        <w:rPr>
          <w:rStyle w:val="subscript"/>
        </w:rPr>
        <w:instrText>d</w:instrText>
      </w:r>
      <w:r>
        <w:instrText>ω</w:instrText>
      </w:r>
      <w:r>
        <w:rPr>
          <w:rStyle w:val="superscript"/>
        </w:rPr>
        <w:instrText>2</w:instrText>
      </w:r>
      <w:r>
        <w:instrText>,</w:instrText>
      </w:r>
      <w:r w:rsidRPr="00AB2A6F">
        <w:instrText xml:space="preserve"> </w:instrText>
      </w:r>
      <w:r>
        <w:instrText xml:space="preserve">- jωμσ) </w:instrText>
      </w:r>
      <w:r>
        <w:fldChar w:fldCharType="end"/>
      </w:r>
      <w:r>
        <w:t xml:space="preserve">  |  =  </w:t>
      </w:r>
      <w:r>
        <w:fldChar w:fldCharType="begin"/>
      </w:r>
      <w:r>
        <w:instrText xml:space="preserve"> EQ \f(μ</w:instrText>
      </w:r>
      <w:r>
        <w:rPr>
          <w:rStyle w:val="subscript"/>
        </w:rPr>
        <w:instrText>d</w:instrText>
      </w:r>
      <w:r>
        <w:instrText>ε</w:instrText>
      </w:r>
      <w:r>
        <w:rPr>
          <w:rStyle w:val="subscript"/>
        </w:rPr>
        <w:instrText>d</w:instrText>
      </w:r>
      <w:r>
        <w:instrText xml:space="preserve">,μσ) </w:instrText>
      </w:r>
      <w:r>
        <w:fldChar w:fldCharType="end"/>
      </w:r>
      <w:r>
        <w:t xml:space="preserve"> ω   ≈  (ε</w:t>
      </w:r>
      <w:r>
        <w:rPr>
          <w:rStyle w:val="subscript"/>
        </w:rPr>
        <w:t>d</w:t>
      </w:r>
      <w:r>
        <w:t>/σ) ω .</w:t>
      </w:r>
    </w:p>
    <w:p w14:paraId="1DE22E1A" w14:textId="77777777" w:rsidR="008763A9" w:rsidRDefault="008763A9" w:rsidP="008763A9">
      <w:pPr>
        <w:tabs>
          <w:tab w:val="left" w:pos="7200"/>
          <w:tab w:val="left" w:pos="7920"/>
          <w:tab w:val="right" w:pos="9270"/>
        </w:tabs>
      </w:pPr>
    </w:p>
    <w:p w14:paraId="090F610F" w14:textId="77777777" w:rsidR="008763A9" w:rsidRDefault="008763A9" w:rsidP="008763A9">
      <w:pPr>
        <w:tabs>
          <w:tab w:val="left" w:pos="7200"/>
          <w:tab w:val="left" w:pos="7920"/>
          <w:tab w:val="right" w:pos="9270"/>
        </w:tabs>
      </w:pPr>
      <w:r>
        <w:t>If we arbitrarily require that  | J</w:t>
      </w:r>
      <w:r>
        <w:rPr>
          <w:rStyle w:val="subscript"/>
        </w:rPr>
        <w:t>r</w:t>
      </w:r>
      <w:r>
        <w:t>/J</w:t>
      </w:r>
      <w:r>
        <w:rPr>
          <w:rStyle w:val="subscript"/>
        </w:rPr>
        <w:t>z</w:t>
      </w:r>
      <w:r>
        <w:t>| &lt; 10</w:t>
      </w:r>
      <w:r>
        <w:rPr>
          <w:rStyle w:val="superscript"/>
        </w:rPr>
        <w:t>-3</w:t>
      </w:r>
      <w:r>
        <w:t>, then ω must be less than</w:t>
      </w:r>
    </w:p>
    <w:p w14:paraId="2E0B261C" w14:textId="77777777" w:rsidR="008763A9" w:rsidRDefault="008763A9" w:rsidP="008763A9">
      <w:pPr>
        <w:tabs>
          <w:tab w:val="left" w:pos="7200"/>
          <w:tab w:val="left" w:pos="7920"/>
          <w:tab w:val="right" w:pos="9270"/>
        </w:tabs>
      </w:pPr>
    </w:p>
    <w:p w14:paraId="7CC1D9B5" w14:textId="77777777" w:rsidR="008763A9" w:rsidRDefault="008763A9" w:rsidP="008763A9">
      <w:pPr>
        <w:tabs>
          <w:tab w:val="left" w:pos="7200"/>
          <w:tab w:val="left" w:pos="7920"/>
          <w:tab w:val="right" w:pos="9270"/>
        </w:tabs>
      </w:pPr>
      <w:r>
        <w:tab/>
        <w:t>ω</w:t>
      </w:r>
      <w:r>
        <w:rPr>
          <w:rStyle w:val="subscript"/>
        </w:rPr>
        <w:t>hi</w:t>
      </w:r>
      <w:r>
        <w:t xml:space="preserve"> ≡  | </w:t>
      </w:r>
      <w:r>
        <w:fldChar w:fldCharType="begin"/>
      </w:r>
      <w:r>
        <w:instrText xml:space="preserve"> EQ \f(J</w:instrText>
      </w:r>
      <w:r>
        <w:rPr>
          <w:rStyle w:val="subscript"/>
        </w:rPr>
        <w:instrText>r</w:instrText>
      </w:r>
      <w:r>
        <w:instrText>,J</w:instrText>
      </w:r>
      <w:r>
        <w:rPr>
          <w:rStyle w:val="subscript"/>
        </w:rPr>
        <w:instrText>z</w:instrText>
      </w:r>
      <w:r>
        <w:instrText xml:space="preserve">) </w:instrText>
      </w:r>
      <w:r>
        <w:fldChar w:fldCharType="end"/>
      </w:r>
      <w:r>
        <w:t xml:space="preserve"> |</w:t>
      </w:r>
      <w:r>
        <w:rPr>
          <w:rStyle w:val="superscript"/>
        </w:rPr>
        <w:t>2</w:t>
      </w:r>
      <w:r>
        <w:t xml:space="preserve">  (σ/ε</w:t>
      </w:r>
      <w:r>
        <w:rPr>
          <w:rStyle w:val="subscript"/>
        </w:rPr>
        <w:t>d</w:t>
      </w:r>
      <w:r>
        <w:t>)   = 10</w:t>
      </w:r>
      <w:r>
        <w:rPr>
          <w:rStyle w:val="superscript"/>
        </w:rPr>
        <w:t xml:space="preserve">-6 </w:t>
      </w:r>
      <w:r>
        <w:t xml:space="preserve"> (σ/ε</w:t>
      </w:r>
      <w:r>
        <w:rPr>
          <w:rStyle w:val="subscript"/>
        </w:rPr>
        <w:t>d</w:t>
      </w:r>
      <w:r>
        <w:t>)  .</w:t>
      </w:r>
    </w:p>
    <w:p w14:paraId="33C9F748" w14:textId="77777777" w:rsidR="008763A9" w:rsidRDefault="008763A9" w:rsidP="008763A9">
      <w:pPr>
        <w:tabs>
          <w:tab w:val="left" w:pos="7200"/>
          <w:tab w:val="left" w:pos="7920"/>
          <w:tab w:val="right" w:pos="9270"/>
        </w:tabs>
      </w:pPr>
    </w:p>
    <w:p w14:paraId="662048D1" w14:textId="77777777" w:rsidR="008763A9" w:rsidRDefault="008763A9" w:rsidP="008763A9">
      <w:pPr>
        <w:tabs>
          <w:tab w:val="left" w:pos="7200"/>
          <w:tab w:val="left" w:pos="7920"/>
          <w:tab w:val="right" w:pos="9270"/>
        </w:tabs>
      </w:pPr>
      <w:r>
        <w:t xml:space="preserve">For a copper conductor and polyethylene dielectric, we find </w:t>
      </w:r>
    </w:p>
    <w:p w14:paraId="7F965496" w14:textId="77777777" w:rsidR="008763A9" w:rsidRDefault="008763A9" w:rsidP="008763A9">
      <w:pPr>
        <w:tabs>
          <w:tab w:val="left" w:pos="7200"/>
          <w:tab w:val="left" w:pos="7920"/>
          <w:tab w:val="right" w:pos="9270"/>
        </w:tabs>
      </w:pPr>
    </w:p>
    <w:p w14:paraId="4537F674" w14:textId="77777777" w:rsidR="008763A9" w:rsidRDefault="008763A9" w:rsidP="008763A9">
      <w:pPr>
        <w:tabs>
          <w:tab w:val="left" w:pos="7200"/>
          <w:tab w:val="left" w:pos="7920"/>
          <w:tab w:val="right" w:pos="9270"/>
        </w:tabs>
      </w:pPr>
      <w:r>
        <w:tab/>
        <w:t>ω</w:t>
      </w:r>
      <w:r>
        <w:rPr>
          <w:rStyle w:val="subscript"/>
        </w:rPr>
        <w:t>hi</w:t>
      </w:r>
      <w:r>
        <w:t xml:space="preserve"> =  10</w:t>
      </w:r>
      <w:r>
        <w:rPr>
          <w:rStyle w:val="superscript"/>
        </w:rPr>
        <w:t>-6</w:t>
      </w:r>
      <w:r>
        <w:t xml:space="preserve"> * (5.81 x 10</w:t>
      </w:r>
      <w:r>
        <w:rPr>
          <w:rStyle w:val="superscript"/>
        </w:rPr>
        <w:t>7</w:t>
      </w:r>
      <w:r>
        <w:t>) / (2.3 * 8.85 x 10</w:t>
      </w:r>
      <w:r>
        <w:rPr>
          <w:rStyle w:val="superscript"/>
        </w:rPr>
        <w:t>-12</w:t>
      </w:r>
      <w:r>
        <w:t>)  = 28 x 10</w:t>
      </w:r>
      <w:r>
        <w:rPr>
          <w:rStyle w:val="superscript"/>
        </w:rPr>
        <w:t>11</w:t>
      </w:r>
    </w:p>
    <w:p w14:paraId="0EF692A4" w14:textId="77777777" w:rsidR="008763A9" w:rsidRDefault="008763A9" w:rsidP="008763A9">
      <w:pPr>
        <w:tabs>
          <w:tab w:val="left" w:pos="7200"/>
          <w:tab w:val="left" w:pos="7920"/>
          <w:tab w:val="right" w:pos="9270"/>
        </w:tabs>
      </w:pPr>
    </w:p>
    <w:p w14:paraId="24645088" w14:textId="77777777" w:rsidR="008763A9" w:rsidRPr="00AB2A6F" w:rsidRDefault="008763A9" w:rsidP="008763A9">
      <w:pPr>
        <w:tabs>
          <w:tab w:val="left" w:pos="7200"/>
          <w:tab w:val="left" w:pos="7920"/>
          <w:tab w:val="right" w:pos="9270"/>
        </w:tabs>
      </w:pPr>
      <w:r>
        <w:tab/>
        <w:t>f</w:t>
      </w:r>
      <w:r>
        <w:rPr>
          <w:rStyle w:val="subscript"/>
        </w:rPr>
        <w:t>hi</w:t>
      </w:r>
      <w:r>
        <w:t xml:space="preserve"> = ω</w:t>
      </w:r>
      <w:r>
        <w:rPr>
          <w:rStyle w:val="subscript"/>
        </w:rPr>
        <w:t>hi</w:t>
      </w:r>
      <w:r>
        <w:t>/(2π) ≈ 4.5 x 10</w:t>
      </w:r>
      <w:r>
        <w:rPr>
          <w:rStyle w:val="superscript"/>
        </w:rPr>
        <w:t>11</w:t>
      </w:r>
      <w:r>
        <w:t xml:space="preserve">  ~  500 GHz</w:t>
      </w:r>
    </w:p>
    <w:p w14:paraId="377238AA" w14:textId="77777777" w:rsidR="008763A9" w:rsidRPr="00AB2A6F" w:rsidRDefault="008763A9" w:rsidP="008763A9">
      <w:pPr>
        <w:tabs>
          <w:tab w:val="left" w:pos="7200"/>
          <w:tab w:val="left" w:pos="7920"/>
          <w:tab w:val="right" w:pos="9270"/>
        </w:tabs>
      </w:pPr>
    </w:p>
    <w:p w14:paraId="33F4A1A2" w14:textId="77777777" w:rsidR="008763A9" w:rsidRDefault="008763A9" w:rsidP="008763A9">
      <w:pPr>
        <w:tabs>
          <w:tab w:val="left" w:pos="7200"/>
          <w:tab w:val="left" w:pos="7920"/>
          <w:tab w:val="right" w:pos="9270"/>
        </w:tabs>
      </w:pPr>
      <w:r>
        <w:t>Thus, for high frequencies we conclude that |J</w:t>
      </w:r>
      <w:r>
        <w:rPr>
          <w:rStyle w:val="subscript"/>
        </w:rPr>
        <w:t>r</w:t>
      </w:r>
      <w:r>
        <w:t>/J</w:t>
      </w:r>
      <w:r>
        <w:rPr>
          <w:rStyle w:val="subscript"/>
        </w:rPr>
        <w:t>z</w:t>
      </w:r>
      <w:r>
        <w:t>| &lt; 10</w:t>
      </w:r>
      <w:r>
        <w:rPr>
          <w:rStyle w:val="superscript"/>
        </w:rPr>
        <w:t>-3</w:t>
      </w:r>
      <w:r>
        <w:t xml:space="preserve"> for f ≤ ~500 GHz which is beyond the frequency used in any normal transmission line.  </w:t>
      </w:r>
    </w:p>
    <w:p w14:paraId="4AE98F74" w14:textId="77777777" w:rsidR="008763A9" w:rsidRDefault="008763A9" w:rsidP="008763A9">
      <w:pPr>
        <w:tabs>
          <w:tab w:val="left" w:pos="7200"/>
          <w:tab w:val="left" w:pos="7920"/>
          <w:tab w:val="right" w:pos="9270"/>
        </w:tabs>
      </w:pPr>
    </w:p>
    <w:p w14:paraId="7D31398B" w14:textId="77777777" w:rsidR="008763A9" w:rsidRDefault="008763A9" w:rsidP="008763A9">
      <w:pPr>
        <w:tabs>
          <w:tab w:val="left" w:pos="7200"/>
          <w:tab w:val="left" w:pos="7920"/>
          <w:tab w:val="right" w:pos="9270"/>
        </w:tabs>
      </w:pPr>
      <w:r>
        <w:t xml:space="preserve">What about </w:t>
      </w:r>
      <w:r w:rsidR="009A71AE" w:rsidRPr="009A71AE">
        <w:rPr>
          <w:b/>
        </w:rPr>
        <w:t>small ω</w:t>
      </w:r>
      <w:r>
        <w:t>? In this case the limiting forms of the fields are given by</w:t>
      </w:r>
    </w:p>
    <w:p w14:paraId="6479729E" w14:textId="77777777" w:rsidR="008763A9" w:rsidRPr="00157A41" w:rsidRDefault="008763A9" w:rsidP="008763A9">
      <w:pPr>
        <w:tabs>
          <w:tab w:val="left" w:pos="7200"/>
          <w:tab w:val="left" w:pos="7920"/>
          <w:tab w:val="right" w:pos="9270"/>
        </w:tabs>
      </w:pPr>
    </w:p>
    <w:p w14:paraId="222F119C" w14:textId="77777777" w:rsidR="00810AF4" w:rsidRPr="003C2BC9" w:rsidRDefault="00810AF4" w:rsidP="00810AF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(1/2) η</w:t>
      </w:r>
      <w:r>
        <w:rPr>
          <w:rStyle w:val="subscript"/>
        </w:rPr>
        <w:t>m</w:t>
      </w:r>
      <w:r>
        <w:t xml:space="preserve"> </w:t>
      </w:r>
      <w:r w:rsidRPr="00AB0F8F">
        <w:rPr>
          <w:rFonts w:ascii="Script MT Bold" w:hAnsi="Script MT Bold"/>
        </w:rPr>
        <w:t>B</w:t>
      </w:r>
      <w:r>
        <w:t xml:space="preserve"> (ω/k) (r/a)</w:t>
      </w:r>
      <w:r>
        <w:rPr>
          <w:rStyle w:val="superscript"/>
        </w:rPr>
        <w:t>m</w:t>
      </w:r>
      <w:r>
        <w:t xml:space="preserve"> (m+1) </w:t>
      </w:r>
      <w:r>
        <w:tab/>
      </w:r>
      <w:r>
        <w:tab/>
      </w:r>
      <w:r>
        <w:tab/>
      </w:r>
      <w:r>
        <w:tab/>
      </w:r>
      <w:r>
        <w:tab/>
      </w:r>
      <w:r>
        <w:tab/>
      </w:r>
      <w:r>
        <w:tab/>
      </w:r>
      <w:r w:rsidRPr="00810AF4">
        <w:rPr>
          <w:i/>
        </w:rPr>
        <w:t>(D.11.7)</w:t>
      </w:r>
    </w:p>
    <w:p w14:paraId="02C34AF8" w14:textId="77777777" w:rsidR="00810AF4" w:rsidRDefault="00810AF4" w:rsidP="00810AF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w:t>
      </w:r>
      <w:r w:rsidRPr="00AB0F8F">
        <w:rPr>
          <w:rFonts w:ascii="Script MT Bold" w:hAnsi="Script MT Bold"/>
        </w:rPr>
        <w:t>B</w:t>
      </w:r>
      <w:r>
        <w:t xml:space="preserve"> (ωa) [(r/a)</w:t>
      </w:r>
      <w:r>
        <w:rPr>
          <w:rStyle w:val="superscript"/>
        </w:rPr>
        <w:t>m+1</w:t>
      </w:r>
      <w:r>
        <w:t xml:space="preserve"> +  (r/a)</w:t>
      </w:r>
      <w:r>
        <w:rPr>
          <w:rStyle w:val="superscript"/>
        </w:rPr>
        <w:t>m-1</w:t>
      </w:r>
      <w:r>
        <w:t>]</w:t>
      </w:r>
      <w:r>
        <w:tab/>
      </w:r>
    </w:p>
    <w:p w14:paraId="191FAF8A" w14:textId="77777777" w:rsidR="00810AF4" w:rsidRPr="00406A88" w:rsidRDefault="00810AF4" w:rsidP="00810AF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w:t>
      </w:r>
      <w:r w:rsidRPr="00AB0F8F">
        <w:rPr>
          <w:rFonts w:ascii="Script MT Bold" w:hAnsi="Script MT Bold"/>
        </w:rPr>
        <w:t>B</w:t>
      </w:r>
      <w:r>
        <w:t xml:space="preserve"> (ωa) [(r/a)</w:t>
      </w:r>
      <w:r>
        <w:rPr>
          <w:rStyle w:val="superscript"/>
        </w:rPr>
        <w:t>m+1</w:t>
      </w:r>
      <w:r>
        <w:t xml:space="preserve"> -  (r/a)</w:t>
      </w:r>
      <w:r>
        <w:rPr>
          <w:rStyle w:val="superscript"/>
        </w:rPr>
        <w:t>m-1</w:t>
      </w:r>
      <w:r>
        <w:t>]</w:t>
      </w:r>
      <w:r>
        <w:tab/>
      </w:r>
      <w:r>
        <w:tab/>
      </w:r>
      <w:r>
        <w:tab/>
        <w:t>m &gt; 0</w:t>
      </w:r>
    </w:p>
    <w:p w14:paraId="6F9DF163" w14:textId="77777777" w:rsidR="00810AF4" w:rsidRDefault="00810AF4" w:rsidP="00810AF4">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94252E9" w14:textId="77777777" w:rsidR="00810AF4" w:rsidRPr="00821BA5" w:rsidRDefault="00810AF4" w:rsidP="00810AF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 xml:space="preserve">(r,0)  =        </w:t>
      </w:r>
      <w:r w:rsidRPr="00AB0F8F">
        <w:rPr>
          <w:rFonts w:ascii="Script MT Bold" w:hAnsi="Script MT Bold"/>
        </w:rPr>
        <w:t>B</w:t>
      </w:r>
      <w:r>
        <w:t xml:space="preserve"> (ω/k)</w:t>
      </w:r>
      <w:r>
        <w:tab/>
      </w:r>
      <w:r>
        <w:tab/>
      </w:r>
      <w:r>
        <w:tab/>
      </w:r>
      <w:r>
        <w:tab/>
      </w:r>
      <w:r>
        <w:tab/>
      </w:r>
      <w:r>
        <w:tab/>
      </w:r>
      <w:r w:rsidRPr="00AB0F8F">
        <w:rPr>
          <w:rFonts w:ascii="Script MT Bold" w:hAnsi="Script MT Bold"/>
        </w:rPr>
        <w:t>B</w:t>
      </w:r>
      <w:r>
        <w:rPr>
          <w:rStyle w:val="subscript"/>
        </w:rPr>
        <w:t xml:space="preserve"> </w:t>
      </w:r>
      <w:r>
        <w:t xml:space="preserve"> ≡  (ξ</w:t>
      </w:r>
      <w:r>
        <w:rPr>
          <w:rStyle w:val="subscript"/>
        </w:rPr>
        <w:t>d</w:t>
      </w:r>
      <w:r>
        <w:t>/ε</w:t>
      </w:r>
      <w:r>
        <w:rPr>
          <w:rStyle w:val="subscript"/>
        </w:rPr>
        <w:t>d</w:t>
      </w:r>
      <w:r>
        <w:t>) CV</w:t>
      </w:r>
      <w:r w:rsidRPr="002667BA">
        <w:t xml:space="preserve"> </w:t>
      </w:r>
      <w:r>
        <w:t>R</w:t>
      </w:r>
      <w:r>
        <w:rPr>
          <w:rStyle w:val="subscript"/>
        </w:rPr>
        <w:t>dc</w:t>
      </w:r>
      <w:r>
        <w:tab/>
      </w:r>
      <w:r>
        <w:tab/>
      </w:r>
    </w:p>
    <w:p w14:paraId="20737682" w14:textId="77777777" w:rsidR="00810AF4" w:rsidRPr="002667BA" w:rsidRDefault="00810AF4" w:rsidP="00810AF4">
      <w:pPr>
        <w:pBdr>
          <w:top w:val="single" w:sz="4" w:space="1" w:color="auto"/>
          <w:left w:val="single" w:sz="4" w:space="4" w:color="auto"/>
          <w:bottom w:val="single" w:sz="4" w:space="1" w:color="auto"/>
          <w:right w:val="single" w:sz="4" w:space="4" w:color="auto"/>
        </w:pBdr>
      </w:pPr>
      <w:r>
        <w:tab/>
        <w:t>E</w:t>
      </w:r>
      <w:r>
        <w:rPr>
          <w:rStyle w:val="subscript"/>
        </w:rPr>
        <w:t>r</w:t>
      </w:r>
      <w:r>
        <w:t xml:space="preserve">(r,0)  = (j/2) </w:t>
      </w:r>
      <w:r w:rsidRPr="00AB0F8F">
        <w:rPr>
          <w:rFonts w:ascii="Script MT Bold" w:hAnsi="Script MT Bold"/>
        </w:rPr>
        <w:t>B</w:t>
      </w:r>
      <w:r>
        <w:t xml:space="preserve"> (ωr) </w:t>
      </w:r>
    </w:p>
    <w:p w14:paraId="0896261B" w14:textId="77777777" w:rsidR="00810AF4" w:rsidRPr="00F815B8" w:rsidRDefault="00810AF4" w:rsidP="00810AF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(r,0) = 0</w:t>
      </w:r>
      <w:r>
        <w:tab/>
      </w:r>
      <w:r>
        <w:tab/>
      </w:r>
      <w:r>
        <w:tab/>
      </w:r>
      <w:r>
        <w:tab/>
      </w:r>
      <w:r>
        <w:tab/>
      </w:r>
      <w:r>
        <w:tab/>
      </w:r>
      <w:r>
        <w:tab/>
      </w:r>
      <w:r>
        <w:tab/>
        <w:t>m = 0</w:t>
      </w:r>
      <w:r>
        <w:tab/>
      </w:r>
      <w:r>
        <w:tab/>
        <w:t xml:space="preserve">     G ≥ 0</w:t>
      </w:r>
    </w:p>
    <w:p w14:paraId="03409B3A" w14:textId="77777777" w:rsidR="008763A9" w:rsidRDefault="008763A9" w:rsidP="008763A9">
      <w:pPr>
        <w:tabs>
          <w:tab w:val="left" w:pos="7200"/>
          <w:tab w:val="left" w:pos="7920"/>
          <w:tab w:val="right" w:pos="9270"/>
        </w:tabs>
      </w:pPr>
    </w:p>
    <w:p w14:paraId="608FA323" w14:textId="77777777" w:rsidR="008763A9" w:rsidRPr="00954249" w:rsidRDefault="008763A9" w:rsidP="008763A9">
      <w:pPr>
        <w:tabs>
          <w:tab w:val="left" w:pos="7200"/>
          <w:tab w:val="left" w:pos="7920"/>
          <w:tab w:val="right" w:pos="9270"/>
        </w:tabs>
      </w:pPr>
      <w:r>
        <w:t xml:space="preserve">In this low ω situation we find that, for any partial wave m, </w:t>
      </w:r>
    </w:p>
    <w:p w14:paraId="01724FDC" w14:textId="77777777" w:rsidR="008763A9" w:rsidRDefault="008763A9" w:rsidP="008763A9">
      <w:pPr>
        <w:tabs>
          <w:tab w:val="left" w:pos="7200"/>
          <w:tab w:val="left" w:pos="7920"/>
          <w:tab w:val="right" w:pos="9270"/>
        </w:tabs>
      </w:pPr>
    </w:p>
    <w:p w14:paraId="196E62BF" w14:textId="77777777" w:rsidR="008763A9" w:rsidRDefault="008763A9" w:rsidP="008763A9">
      <w:pPr>
        <w:tabs>
          <w:tab w:val="left" w:pos="7200"/>
          <w:tab w:val="left" w:pos="7920"/>
          <w:tab w:val="right" w:pos="9270"/>
        </w:tabs>
      </w:pPr>
      <w:r>
        <w:tab/>
        <w:t xml:space="preserve">| </w:t>
      </w:r>
      <w:r>
        <w:fldChar w:fldCharType="begin"/>
      </w:r>
      <w:r>
        <w:instrText xml:space="preserve"> EQ \f(J</w:instrText>
      </w:r>
      <w:r>
        <w:rPr>
          <w:rStyle w:val="subscript"/>
        </w:rPr>
        <w:instrText>r</w:instrText>
      </w:r>
      <w:r>
        <w:instrText>,J</w:instrText>
      </w:r>
      <w:r>
        <w:rPr>
          <w:rStyle w:val="subscript"/>
        </w:rPr>
        <w:instrText>z</w:instrText>
      </w:r>
      <w:r>
        <w:instrText xml:space="preserve">) </w:instrText>
      </w:r>
      <w:r>
        <w:fldChar w:fldCharType="end"/>
      </w:r>
      <w:r>
        <w:t xml:space="preserve"> |</w:t>
      </w:r>
      <w:r>
        <w:rPr>
          <w:rStyle w:val="superscript"/>
        </w:rPr>
        <w:t xml:space="preserve"> </w:t>
      </w:r>
      <w:r>
        <w:t xml:space="preserve">≈  a |k|  . </w:t>
      </w:r>
    </w:p>
    <w:p w14:paraId="3ACEF93A" w14:textId="77777777" w:rsidR="008763A9" w:rsidRDefault="008763A9" w:rsidP="008763A9">
      <w:pPr>
        <w:tabs>
          <w:tab w:val="left" w:pos="7200"/>
          <w:tab w:val="left" w:pos="7920"/>
          <w:tab w:val="right" w:pos="9270"/>
        </w:tabs>
      </w:pPr>
    </w:p>
    <w:p w14:paraId="313C021F" w14:textId="77777777" w:rsidR="008763A9" w:rsidRDefault="008763A9" w:rsidP="008763A9">
      <w:pPr>
        <w:tabs>
          <w:tab w:val="left" w:pos="7200"/>
          <w:tab w:val="left" w:pos="7920"/>
          <w:tab w:val="right" w:pos="9270"/>
        </w:tabs>
      </w:pPr>
      <w:r>
        <w:t>The wavenumber k is given by</w:t>
      </w:r>
    </w:p>
    <w:p w14:paraId="662A2B89" w14:textId="77777777" w:rsidR="008763A9" w:rsidRDefault="008763A9" w:rsidP="008763A9">
      <w:pPr>
        <w:tabs>
          <w:tab w:val="left" w:pos="7200"/>
          <w:tab w:val="left" w:pos="7920"/>
          <w:tab w:val="right" w:pos="9270"/>
        </w:tabs>
      </w:pPr>
    </w:p>
    <w:p w14:paraId="7AD52386" w14:textId="77777777" w:rsidR="008763A9" w:rsidRDefault="008763A9" w:rsidP="008763A9">
      <w:pPr>
        <w:tabs>
          <w:tab w:val="left" w:pos="7200"/>
          <w:tab w:val="left" w:pos="7920"/>
          <w:tab w:val="right" w:pos="9270"/>
        </w:tabs>
      </w:pPr>
      <w:r w:rsidRPr="00961259">
        <w:rPr>
          <w:color w:val="000000"/>
        </w:rPr>
        <w:tab/>
        <w:t>k  =  -j</w:t>
      </w:r>
      <w:r w:rsidRPr="00961259">
        <w:rPr>
          <w:color w:val="000000"/>
        </w:rPr>
        <w:fldChar w:fldCharType="begin"/>
      </w:r>
      <w:r w:rsidRPr="00961259">
        <w:rPr>
          <w:color w:val="000000"/>
        </w:rPr>
        <w:instrText xml:space="preserve"> EQ \r(</w:instrText>
      </w:r>
      <w:r w:rsidRPr="00961259">
        <w:rPr>
          <w:b/>
          <w:color w:val="000000"/>
        </w:rPr>
        <w:instrText>zy</w:instrText>
      </w:r>
      <w:r w:rsidRPr="00961259">
        <w:rPr>
          <w:color w:val="000000"/>
        </w:rPr>
        <w:instrText xml:space="preserve">) </w:instrText>
      </w:r>
      <w:r w:rsidRPr="00961259">
        <w:rPr>
          <w:color w:val="000000"/>
        </w:rPr>
        <w:fldChar w:fldCharType="end"/>
      </w:r>
      <w:r w:rsidRPr="00961259">
        <w:rPr>
          <w:color w:val="000000"/>
        </w:rPr>
        <w:t xml:space="preserve"> =  -j </w:t>
      </w:r>
      <w:r w:rsidRPr="00961259">
        <w:rPr>
          <w:color w:val="000000"/>
        </w:rPr>
        <w:fldChar w:fldCharType="begin"/>
      </w:r>
      <w:r w:rsidRPr="00961259">
        <w:rPr>
          <w:color w:val="000000"/>
        </w:rPr>
        <w:instrText xml:space="preserve"> EQ \r(</w:instrText>
      </w:r>
      <w:r w:rsidRPr="00961259">
        <w:rPr>
          <w:noProof/>
          <w:color w:val="000000"/>
        </w:rPr>
        <w:instrText>(R+jωL)(G+jωC)</w:instrText>
      </w:r>
      <w:r w:rsidRPr="00961259">
        <w:rPr>
          <w:color w:val="000000"/>
        </w:rPr>
        <w:instrText xml:space="preserve">) </w:instrText>
      </w:r>
      <w:r w:rsidRPr="00961259">
        <w:rPr>
          <w:color w:val="000000"/>
        </w:rPr>
        <w:fldChar w:fldCharType="end"/>
      </w:r>
      <w:r w:rsidR="009A71AE">
        <w:rPr>
          <w:color w:val="000000"/>
        </w:rPr>
        <w:t xml:space="preserve"> .</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i/>
          <w:color w:val="000000"/>
        </w:rPr>
        <w:t>(5.3.5)</w:t>
      </w:r>
      <w:r w:rsidRPr="00961259">
        <w:rPr>
          <w:i/>
          <w:color w:val="000000"/>
        </w:rPr>
        <w:tab/>
      </w:r>
      <w:r w:rsidRPr="00961259">
        <w:rPr>
          <w:i/>
          <w:color w:val="000000"/>
        </w:rPr>
        <w:tab/>
        <w:t>(K.7)</w:t>
      </w:r>
    </w:p>
    <w:p w14:paraId="5DC0B614" w14:textId="77777777" w:rsidR="008763A9" w:rsidRDefault="008763A9" w:rsidP="008763A9"/>
    <w:p w14:paraId="4515F468" w14:textId="77777777" w:rsidR="008763A9" w:rsidRPr="00773102" w:rsidRDefault="008763A9" w:rsidP="008763A9">
      <w:r>
        <w:t>As ω→ 0, we showed in (D.11.1) that for G &gt; 0, k →  - j</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color w:val="000000"/>
        </w:rPr>
        <w:instrText>G</w:instrText>
      </w:r>
      <w:r>
        <w:rPr>
          <w:rStyle w:val="subscript"/>
        </w:rPr>
        <w:instrText>dc</w:instrText>
      </w:r>
      <w:r w:rsidRPr="00961259">
        <w:rPr>
          <w:color w:val="000000"/>
        </w:rPr>
        <w:instrText xml:space="preserve">) </w:instrText>
      </w:r>
      <w:r w:rsidRPr="00961259">
        <w:rPr>
          <w:color w:val="000000"/>
        </w:rPr>
        <w:fldChar w:fldCharType="end"/>
      </w:r>
      <w:r>
        <w:rPr>
          <w:color w:val="000000"/>
        </w:rPr>
        <w:t xml:space="preserve">, while for G = 0  k → 0, so the worst case is the first situation where |k|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color w:val="000000"/>
        </w:rPr>
        <w:instrText>G</w:instrText>
      </w:r>
      <w:r>
        <w:rPr>
          <w:rStyle w:val="subscript"/>
        </w:rPr>
        <w:instrText>dc</w:instrText>
      </w:r>
      <w:r w:rsidRPr="00961259">
        <w:rPr>
          <w:color w:val="000000"/>
        </w:rPr>
        <w:instrText xml:space="preserve">) </w:instrText>
      </w:r>
      <w:r w:rsidRPr="00961259">
        <w:rPr>
          <w:color w:val="000000"/>
        </w:rPr>
        <w:fldChar w:fldCharType="end"/>
      </w:r>
      <w:r>
        <w:rPr>
          <w:color w:val="000000"/>
        </w:rPr>
        <w:t xml:space="preserve"> . But this is always a very small number, and we showed that for our Belden 8281 example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color w:val="000000"/>
        </w:rPr>
        <w:instrText>G</w:instrText>
      </w:r>
      <w:r>
        <w:rPr>
          <w:rStyle w:val="subscript"/>
        </w:rPr>
        <w:instrText>dc</w:instrText>
      </w:r>
      <w:r w:rsidRPr="00961259">
        <w:rPr>
          <w:color w:val="000000"/>
        </w:rPr>
        <w:instrText xml:space="preserve">) </w:instrText>
      </w:r>
      <w:r w:rsidRPr="00961259">
        <w:rPr>
          <w:color w:val="000000"/>
        </w:rPr>
        <w:fldChar w:fldCharType="end"/>
      </w:r>
      <w:r>
        <w:rPr>
          <w:color w:val="000000"/>
        </w:rPr>
        <w:t xml:space="preserve"> ≈ 10</w:t>
      </w:r>
      <w:r>
        <w:rPr>
          <w:rStyle w:val="superscript"/>
        </w:rPr>
        <w:t>-8</w:t>
      </w:r>
      <w:r>
        <w:t xml:space="preserve">  and then  |J</w:t>
      </w:r>
      <w:r>
        <w:rPr>
          <w:rStyle w:val="subscript"/>
        </w:rPr>
        <w:t>r</w:t>
      </w:r>
      <w:r>
        <w:t>/J</w:t>
      </w:r>
      <w:r>
        <w:rPr>
          <w:rStyle w:val="subscript"/>
        </w:rPr>
        <w:t>z</w:t>
      </w:r>
      <w:r>
        <w:t>|  ≈ a |k|  ≈  5 x 10</w:t>
      </w:r>
      <w:r>
        <w:rPr>
          <w:rStyle w:val="superscript"/>
        </w:rPr>
        <w:t>-12</w:t>
      </w:r>
      <w:r>
        <w:t xml:space="preserve"> .</w:t>
      </w:r>
    </w:p>
    <w:p w14:paraId="764E1D22" w14:textId="77777777" w:rsidR="008763A9" w:rsidRDefault="008763A9" w:rsidP="008763A9">
      <w:pPr>
        <w:rPr>
          <w:color w:val="000000"/>
        </w:rPr>
      </w:pPr>
    </w:p>
    <w:p w14:paraId="2DC09C03" w14:textId="77777777" w:rsidR="008763A9" w:rsidRDefault="008763A9" w:rsidP="008763A9">
      <w:pPr>
        <w:tabs>
          <w:tab w:val="left" w:pos="7200"/>
          <w:tab w:val="left" w:pos="7920"/>
          <w:tab w:val="right" w:pos="9270"/>
        </w:tabs>
      </w:pPr>
      <w:r>
        <w:t>Our conclusion so far is that |J</w:t>
      </w:r>
      <w:r>
        <w:rPr>
          <w:rStyle w:val="subscript"/>
        </w:rPr>
        <w:t>r</w:t>
      </w:r>
      <w:r>
        <w:t>/J</w:t>
      </w:r>
      <w:r>
        <w:rPr>
          <w:rStyle w:val="subscript"/>
        </w:rPr>
        <w:t>z</w:t>
      </w:r>
      <w:r>
        <w:t>| &lt; 10</w:t>
      </w:r>
      <w:r>
        <w:rPr>
          <w:rStyle w:val="superscript"/>
        </w:rPr>
        <w:t>-3</w:t>
      </w:r>
      <w:r>
        <w:t xml:space="preserve"> for both high frequencies and low frequencies. Showing this is also true in the middle frequency range requires much more work, but we appeal to the general smooth and monotonic nature of k as illustrated in Fig Q.5.7 to argue that the worst case will still be at high frequency and thus our conclusion stands for all frequencies: </w:t>
      </w:r>
    </w:p>
    <w:p w14:paraId="512DDFE7" w14:textId="77777777" w:rsidR="008763A9" w:rsidRDefault="008763A9" w:rsidP="008763A9">
      <w:pPr>
        <w:tabs>
          <w:tab w:val="left" w:pos="7200"/>
          <w:tab w:val="left" w:pos="7920"/>
          <w:tab w:val="right" w:pos="9270"/>
        </w:tabs>
      </w:pPr>
    </w:p>
    <w:p w14:paraId="67F37F53" w14:textId="77777777" w:rsidR="008763A9" w:rsidRPr="00205B14" w:rsidRDefault="008763A9" w:rsidP="008763A9">
      <w:r w:rsidRPr="00205B14">
        <w:rPr>
          <w:u w:val="single"/>
        </w:rPr>
        <w:t>Conclusion</w:t>
      </w:r>
      <w:r>
        <w:t>:  For frequencies from 0 to 500 GHz,</w:t>
      </w:r>
    </w:p>
    <w:p w14:paraId="03688E43" w14:textId="77777777" w:rsidR="008763A9" w:rsidRDefault="008763A9" w:rsidP="008763A9"/>
    <w:p w14:paraId="5D266486" w14:textId="77777777" w:rsidR="008763A9" w:rsidRDefault="008763A9" w:rsidP="008763A9">
      <w:r>
        <w:tab/>
        <w:t>| J</w:t>
      </w:r>
      <w:r>
        <w:rPr>
          <w:rStyle w:val="subscript"/>
        </w:rPr>
        <w:t>r</w:t>
      </w:r>
      <w:r>
        <w:t xml:space="preserve"> |  &lt; 10</w:t>
      </w:r>
      <w:r>
        <w:rPr>
          <w:rStyle w:val="superscript"/>
        </w:rPr>
        <w:t>-3</w:t>
      </w:r>
      <w:r>
        <w:t xml:space="preserve"> | J</w:t>
      </w:r>
      <w:r>
        <w:rPr>
          <w:rStyle w:val="subscript"/>
        </w:rPr>
        <w:t>z</w:t>
      </w:r>
      <w:r>
        <w:t xml:space="preserve"> | </w:t>
      </w:r>
      <w:r>
        <w:tab/>
      </w:r>
    </w:p>
    <w:p w14:paraId="24EB4DC3" w14:textId="77777777" w:rsidR="008763A9" w:rsidRPr="009331F2" w:rsidRDefault="008763A9" w:rsidP="008763A9">
      <w:pPr>
        <w:tabs>
          <w:tab w:val="left" w:pos="7200"/>
          <w:tab w:val="left" w:pos="7920"/>
          <w:tab w:val="right" w:pos="9270"/>
        </w:tabs>
      </w:pPr>
      <w:r>
        <w:tab/>
        <w:t>| J</w:t>
      </w:r>
      <w:r>
        <w:rPr>
          <w:rStyle w:val="subscript"/>
        </w:rPr>
        <w:t>θ</w:t>
      </w:r>
      <w:r>
        <w:t xml:space="preserve"> |  &lt; 10</w:t>
      </w:r>
      <w:r>
        <w:rPr>
          <w:rStyle w:val="superscript"/>
        </w:rPr>
        <w:t>-3</w:t>
      </w:r>
      <w:r>
        <w:t xml:space="preserve"> | J</w:t>
      </w:r>
      <w:r>
        <w:rPr>
          <w:rStyle w:val="subscript"/>
        </w:rPr>
        <w:t>z</w:t>
      </w:r>
      <w:r>
        <w:t xml:space="preserve"> | </w:t>
      </w:r>
      <w:r>
        <w:tab/>
      </w:r>
      <w:r>
        <w:tab/>
      </w:r>
      <w:r>
        <w:tab/>
        <w:t>f = 0 to 500 GHz</w:t>
      </w:r>
      <w:r>
        <w:tab/>
      </w:r>
      <w:r>
        <w:tab/>
      </w:r>
      <w:r>
        <w:tab/>
      </w:r>
      <w:r>
        <w:tab/>
      </w:r>
      <w:r>
        <w:tab/>
        <w:t>(M.7)</w:t>
      </w:r>
    </w:p>
    <w:p w14:paraId="7212E696" w14:textId="77777777" w:rsidR="008763A9" w:rsidRDefault="008763A9" w:rsidP="008763A9"/>
    <w:p w14:paraId="5A2503E6" w14:textId="77777777" w:rsidR="008763A9" w:rsidRDefault="008763A9" w:rsidP="008763A9">
      <w:r>
        <w:t xml:space="preserve">The conclusion then is that the transverse currents are less than 1/1000th of the size of the longitudinal currents for the round copper conductor at all frequencies of interest below 500 GHz, and we can reasonably assume that a similar conclusion applies to a conductor of any cross sectional shape (while maintaining the transmission line limit). This then concludes our "proof" of the claim that "transverse currents are very small" inside the conductors of a transmission line. </w:t>
      </w:r>
    </w:p>
    <w:p w14:paraId="59136EB0" w14:textId="77777777" w:rsidR="008763A9" w:rsidRDefault="008763A9" w:rsidP="008763A9"/>
    <w:p w14:paraId="598A3180" w14:textId="77777777" w:rsidR="008763A9" w:rsidRPr="00A87949" w:rsidRDefault="008763A9" w:rsidP="008763A9">
      <w:pPr>
        <w:tabs>
          <w:tab w:val="left" w:pos="7200"/>
          <w:tab w:val="left" w:pos="7920"/>
          <w:tab w:val="right" w:pos="9270"/>
        </w:tabs>
      </w:pPr>
      <w:r w:rsidRPr="00497DAA">
        <w:rPr>
          <w:b/>
        </w:rPr>
        <w:t>Observation (</w:t>
      </w:r>
      <w:r>
        <w:rPr>
          <w:b/>
        </w:rPr>
        <w:t>2</w:t>
      </w:r>
      <w:r w:rsidRPr="00497DAA">
        <w:rPr>
          <w:b/>
        </w:rPr>
        <w:t>):</w:t>
      </w:r>
      <w:r w:rsidR="009A71AE">
        <w:t xml:space="preserve">  In the Helmholtz </w:t>
      </w:r>
      <w:r>
        <w:t xml:space="preserve">integration (M.3) there is a large amount of cancellation. </w:t>
      </w:r>
      <w:r>
        <w:tab/>
        <w:t>(M.8)</w:t>
      </w:r>
    </w:p>
    <w:p w14:paraId="2599D3FE" w14:textId="77777777" w:rsidR="008763A9" w:rsidRDefault="008763A9" w:rsidP="008763A9"/>
    <w:p w14:paraId="19667E9C" w14:textId="77777777" w:rsidR="008763A9" w:rsidRDefault="008763A9" w:rsidP="008763A9">
      <w:r>
        <w:t>Let us consider the nature of this integration in the illustrative case of a two round conductors,</w:t>
      </w:r>
    </w:p>
    <w:p w14:paraId="0C13D727" w14:textId="77777777" w:rsidR="008763A9" w:rsidRDefault="008763A9" w:rsidP="008763A9"/>
    <w:p w14:paraId="7031BAA6" w14:textId="77777777" w:rsidR="008763A9" w:rsidRPr="003773C7" w:rsidRDefault="008763A9" w:rsidP="008763A9">
      <w:pPr>
        <w:tabs>
          <w:tab w:val="left" w:pos="7200"/>
          <w:tab w:val="left" w:pos="7920"/>
          <w:tab w:val="right" w:pos="9270"/>
        </w:tabs>
      </w:pPr>
      <w:r>
        <w:tab/>
      </w:r>
      <w:r>
        <w:tab/>
        <w:t xml:space="preserve">      </w:t>
      </w:r>
      <w:r>
        <w:pict>
          <v:shape id="_x0000_i1287" type="#_x0000_t75" style="width:339.75pt;height:196.5pt">
            <v:imagedata r:id="rId288" o:title=""/>
          </v:shape>
        </w:pict>
      </w:r>
      <w:r>
        <w:tab/>
      </w:r>
      <w:r>
        <w:tab/>
        <w:t>Fig M.1</w:t>
      </w:r>
    </w:p>
    <w:p w14:paraId="3ED25715" w14:textId="77777777" w:rsidR="008763A9" w:rsidRDefault="008763A9" w:rsidP="008763A9"/>
    <w:p w14:paraId="2663A64F" w14:textId="77777777" w:rsidR="008763A9" w:rsidRDefault="008763A9" w:rsidP="008763A9">
      <w:r>
        <w:t>Consider the contribution to the transverse vector potential component A</w:t>
      </w:r>
      <w:r>
        <w:rPr>
          <w:rStyle w:val="subscript"/>
        </w:rPr>
        <w:t>x</w:t>
      </w:r>
      <w:r>
        <w:t xml:space="preserve"> from the right conductor C</w:t>
      </w:r>
      <w:r>
        <w:rPr>
          <w:rStyle w:val="subscript"/>
        </w:rPr>
        <w:t>2</w:t>
      </w:r>
      <w:r>
        <w:t xml:space="preserve">, </w:t>
      </w:r>
    </w:p>
    <w:p w14:paraId="57EFEAD5" w14:textId="77777777" w:rsidR="008763A9" w:rsidRPr="008F69C0" w:rsidRDefault="008763A9" w:rsidP="008763A9"/>
    <w:p w14:paraId="2A10C7D2" w14:textId="77777777" w:rsidR="008763A9" w:rsidRPr="003773C7" w:rsidRDefault="008763A9" w:rsidP="008763A9">
      <w:pPr>
        <w:tabs>
          <w:tab w:val="left" w:pos="6570"/>
          <w:tab w:val="left" w:pos="7200"/>
          <w:tab w:val="left" w:pos="7920"/>
          <w:tab w:val="right" w:pos="9270"/>
        </w:tabs>
      </w:pPr>
      <w:r>
        <w:tab/>
      </w:r>
      <w:r>
        <w:tab/>
      </w:r>
      <w:r w:rsidRPr="00D405BA">
        <w:rPr>
          <w:color w:val="000000"/>
        </w:rPr>
        <w:t>A</w:t>
      </w:r>
      <w:r>
        <w:rPr>
          <w:rStyle w:val="subscript"/>
        </w:rPr>
        <w:t>x</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rPr>
          <w:rFonts w:ascii="Lucida Sans Unicode" w:hAnsi="Lucida Sans Unicode" w:cs="Lucida Sans Unicode"/>
          <w:color w:val="000000"/>
          <w:sz w:val="32"/>
          <w:szCs w:val="48"/>
        </w:rPr>
        <w:t>∫</w:t>
      </w:r>
      <w:r w:rsidRPr="00D405BA">
        <w:t>J</w:t>
      </w:r>
      <w:r>
        <w:rPr>
          <w:rStyle w:val="subscript"/>
        </w:rPr>
        <w:t>x</w:t>
      </w:r>
      <w:r w:rsidRPr="008E17C5">
        <w:rPr>
          <w:color w:val="000000"/>
        </w:rPr>
        <w:t>(</w:t>
      </w:r>
      <w:r w:rsidRPr="0009766F">
        <w:t>x'</w:t>
      </w:r>
      <w:r>
        <w:rPr>
          <w:rStyle w:val="subscript"/>
        </w:rPr>
        <w:t>2</w:t>
      </w:r>
      <w:r w:rsidRPr="0009766F">
        <w:t>,y'</w:t>
      </w:r>
      <w:r>
        <w:rPr>
          <w:rStyle w:val="subscript"/>
        </w:rPr>
        <w:t>2</w:t>
      </w:r>
      <w:r w:rsidRPr="008E17C5">
        <w:rPr>
          <w:color w:val="000000"/>
        </w:rPr>
        <w:t>)</w:t>
      </w:r>
      <w:r>
        <w:t xml:space="preserve"> </w:t>
      </w:r>
      <w:r>
        <w:rPr>
          <w:color w:val="000000"/>
        </w:rPr>
        <w:t>ln(s</w:t>
      </w:r>
      <w:r>
        <w:rPr>
          <w:rStyle w:val="subscript"/>
        </w:rPr>
        <w:t>2</w:t>
      </w:r>
      <w:r>
        <w:rPr>
          <w:rStyle w:val="superscript"/>
        </w:rPr>
        <w:t>2</w:t>
      </w:r>
      <w:r>
        <w:t xml:space="preserve">) </w:t>
      </w:r>
      <w:r>
        <w:rPr>
          <w:color w:val="000000"/>
        </w:rPr>
        <w:t>dx'</w:t>
      </w:r>
      <w:r>
        <w:rPr>
          <w:rStyle w:val="subscript"/>
        </w:rPr>
        <w:t>2</w:t>
      </w:r>
      <w:r>
        <w:rPr>
          <w:color w:val="000000"/>
        </w:rPr>
        <w:t xml:space="preserve"> dy'</w:t>
      </w:r>
      <w:r>
        <w:rPr>
          <w:rStyle w:val="subscript"/>
        </w:rPr>
        <w:t>2</w:t>
      </w:r>
      <w:r>
        <w:tab/>
      </w: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rPr>
          <w:rStyle w:val="superscript"/>
        </w:rPr>
        <w:t>2</w:t>
      </w:r>
      <w:r>
        <w:t>)</w:t>
      </w:r>
      <w:r>
        <w:tab/>
      </w:r>
      <w:r>
        <w:tab/>
        <w:t>(M.9)</w:t>
      </w:r>
    </w:p>
    <w:p w14:paraId="60CE7FFB" w14:textId="77777777" w:rsidR="008763A9" w:rsidRDefault="008763A9" w:rsidP="008763A9">
      <w:r>
        <w:t>or</w:t>
      </w:r>
    </w:p>
    <w:p w14:paraId="6D109EF7" w14:textId="77777777" w:rsidR="008763A9" w:rsidRDefault="008763A9" w:rsidP="008763A9">
      <w:pPr>
        <w:tabs>
          <w:tab w:val="left" w:pos="7200"/>
          <w:tab w:val="left" w:pos="7920"/>
          <w:tab w:val="right" w:pos="9270"/>
        </w:tabs>
      </w:pPr>
      <w:r>
        <w:tab/>
      </w:r>
      <w:r>
        <w:tab/>
      </w:r>
      <w:r w:rsidRPr="00D405BA">
        <w:rPr>
          <w:color w:val="000000"/>
        </w:rPr>
        <w:t>A</w:t>
      </w:r>
      <w:r>
        <w:rPr>
          <w:rStyle w:val="subscript"/>
        </w:rPr>
        <w:t>x</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rPr>
          <w:rFonts w:ascii="Lucida Sans Unicode" w:hAnsi="Lucida Sans Unicode" w:cs="Lucida Sans Unicode"/>
          <w:color w:val="000000"/>
          <w:sz w:val="32"/>
          <w:szCs w:val="48"/>
        </w:rPr>
        <w:t>∫</w:t>
      </w:r>
      <w:r>
        <w:t xml:space="preserve"> [</w:t>
      </w:r>
      <w:r w:rsidRPr="00D405BA">
        <w:t>J</w:t>
      </w:r>
      <w:r>
        <w:rPr>
          <w:rStyle w:val="subscript"/>
        </w:rPr>
        <w:t>r</w:t>
      </w:r>
      <w:r w:rsidRPr="008E17C5">
        <w:rPr>
          <w:color w:val="000000"/>
        </w:rPr>
        <w:t>(</w:t>
      </w:r>
      <w:r>
        <w:t>r'</w:t>
      </w:r>
      <w:r>
        <w:rPr>
          <w:rStyle w:val="subscript"/>
        </w:rPr>
        <w:t>2</w:t>
      </w:r>
      <w:r>
        <w:t>,θ'</w:t>
      </w:r>
      <w:r>
        <w:rPr>
          <w:rStyle w:val="subscript"/>
        </w:rPr>
        <w:t>2</w:t>
      </w:r>
      <w:r w:rsidRPr="008E17C5">
        <w:rPr>
          <w:color w:val="000000"/>
        </w:rPr>
        <w:t>)</w:t>
      </w:r>
      <w:r>
        <w:rPr>
          <w:color w:val="000000"/>
        </w:rPr>
        <w:t xml:space="preserve"> </w:t>
      </w:r>
      <w:r w:rsidRPr="008F69C0">
        <w:rPr>
          <w:b/>
          <w:color w:val="000000"/>
        </w:rPr>
        <w:fldChar w:fldCharType="begin"/>
      </w:r>
      <w:r w:rsidRPr="008F69C0">
        <w:rPr>
          <w:b/>
          <w:color w:val="000000"/>
        </w:rPr>
        <w:instrText xml:space="preserve"> EQ \O(r,\S\up2(^))</w:instrText>
      </w:r>
      <w:r w:rsidRPr="008F69C0">
        <w:rPr>
          <w:b/>
          <w:color w:val="000000"/>
        </w:rPr>
        <w:fldChar w:fldCharType="end"/>
      </w:r>
      <w:r>
        <w:rPr>
          <w:b/>
          <w:color w:val="000000"/>
        </w:rPr>
        <w:t>'</w:t>
      </w:r>
      <w:r>
        <w:rPr>
          <w:rStyle w:val="subscript"/>
        </w:rPr>
        <w:t xml:space="preserve">2 </w:t>
      </w:r>
      <w:r>
        <w:sym w:font="Symbol" w:char="F0B7"/>
      </w:r>
      <w:r>
        <w:t xml:space="preserve"> </w:t>
      </w:r>
      <w:r w:rsidRPr="008F69C0">
        <w:rPr>
          <w:b/>
        </w:rPr>
        <w:fldChar w:fldCharType="begin"/>
      </w:r>
      <w:r w:rsidRPr="008F69C0">
        <w:rPr>
          <w:b/>
        </w:rPr>
        <w:instrText xml:space="preserve"> EQ \O(x,\S\up2(^))</w:instrText>
      </w:r>
      <w:r w:rsidRPr="008F69C0">
        <w:rPr>
          <w:b/>
        </w:rPr>
        <w:fldChar w:fldCharType="end"/>
      </w:r>
      <w:r>
        <w:rPr>
          <w:b/>
        </w:rPr>
        <w:t xml:space="preserve">  +  </w:t>
      </w:r>
      <w:r w:rsidRPr="00D405BA">
        <w:t>J</w:t>
      </w:r>
      <w:r>
        <w:rPr>
          <w:rStyle w:val="subscript"/>
        </w:rPr>
        <w:t>θ</w:t>
      </w:r>
      <w:r w:rsidRPr="008E17C5">
        <w:rPr>
          <w:color w:val="000000"/>
        </w:rPr>
        <w:t>(</w:t>
      </w:r>
      <w:r>
        <w:t>r'</w:t>
      </w:r>
      <w:r>
        <w:rPr>
          <w:rStyle w:val="subscript"/>
        </w:rPr>
        <w:t>2</w:t>
      </w:r>
      <w:r>
        <w:t>,θ'</w:t>
      </w:r>
      <w:r>
        <w:rPr>
          <w:rStyle w:val="subscript"/>
        </w:rPr>
        <w:t>2</w:t>
      </w:r>
      <w:r w:rsidRPr="008E17C5">
        <w:rPr>
          <w:color w:val="000000"/>
        </w:rPr>
        <w:t>)</w:t>
      </w:r>
      <w:r>
        <w:rPr>
          <w:color w:val="000000"/>
        </w:rPr>
        <w:t xml:space="preserve"> </w:t>
      </w:r>
      <w:r w:rsidRPr="008F69C0">
        <w:rPr>
          <w:b/>
          <w:color w:val="000000"/>
        </w:rPr>
        <w:fldChar w:fldCharType="begin"/>
      </w:r>
      <w:r w:rsidRPr="008F69C0">
        <w:rPr>
          <w:b/>
          <w:color w:val="000000"/>
        </w:rPr>
        <w:instrText xml:space="preserve"> EQ \O(</w:instrText>
      </w:r>
      <w:r>
        <w:rPr>
          <w:b/>
          <w:color w:val="000000"/>
        </w:rPr>
        <w:instrText>θ</w:instrText>
      </w:r>
      <w:r w:rsidRPr="008F69C0">
        <w:rPr>
          <w:b/>
          <w:color w:val="000000"/>
        </w:rPr>
        <w:instrText>,\S\up</w:instrText>
      </w:r>
      <w:r>
        <w:rPr>
          <w:b/>
          <w:color w:val="000000"/>
        </w:rPr>
        <w:instrText>4</w:instrText>
      </w:r>
      <w:r w:rsidRPr="008F69C0">
        <w:rPr>
          <w:b/>
          <w:color w:val="000000"/>
        </w:rPr>
        <w:instrText>(^))</w:instrText>
      </w:r>
      <w:r w:rsidRPr="008F69C0">
        <w:rPr>
          <w:b/>
          <w:color w:val="000000"/>
        </w:rPr>
        <w:fldChar w:fldCharType="end"/>
      </w:r>
      <w:r>
        <w:rPr>
          <w:b/>
          <w:color w:val="000000"/>
        </w:rPr>
        <w:t>'</w:t>
      </w:r>
      <w:r>
        <w:rPr>
          <w:rStyle w:val="subscript"/>
        </w:rPr>
        <w:t xml:space="preserve">2 </w:t>
      </w:r>
      <w:r>
        <w:sym w:font="Symbol" w:char="F0B7"/>
      </w:r>
      <w:r>
        <w:t xml:space="preserve"> </w:t>
      </w:r>
      <w:r w:rsidRPr="008F69C0">
        <w:rPr>
          <w:b/>
        </w:rPr>
        <w:fldChar w:fldCharType="begin"/>
      </w:r>
      <w:r w:rsidRPr="008F69C0">
        <w:rPr>
          <w:b/>
        </w:rPr>
        <w:instrText xml:space="preserve"> EQ \O(x,\S\up2(^))</w:instrText>
      </w:r>
      <w:r w:rsidRPr="008F69C0">
        <w:rPr>
          <w:b/>
        </w:rPr>
        <w:fldChar w:fldCharType="end"/>
      </w:r>
      <w:r>
        <w:t xml:space="preserve"> ]  </w:t>
      </w:r>
      <w:r>
        <w:rPr>
          <w:color w:val="000000"/>
        </w:rPr>
        <w:t>ln(s</w:t>
      </w:r>
      <w:r>
        <w:rPr>
          <w:rStyle w:val="subscript"/>
        </w:rPr>
        <w:t>2</w:t>
      </w:r>
      <w:r>
        <w:rPr>
          <w:rStyle w:val="superscript"/>
        </w:rPr>
        <w:t>2</w:t>
      </w:r>
      <w:r>
        <w:t xml:space="preserve">) </w:t>
      </w:r>
      <w:r>
        <w:rPr>
          <w:color w:val="000000"/>
        </w:rPr>
        <w:t>[a</w:t>
      </w:r>
      <w:r>
        <w:rPr>
          <w:rStyle w:val="subscript"/>
        </w:rPr>
        <w:t>2</w:t>
      </w:r>
      <w:r>
        <w:t>dθ'</w:t>
      </w:r>
      <w:r>
        <w:rPr>
          <w:rStyle w:val="subscript"/>
        </w:rPr>
        <w:t>2</w:t>
      </w:r>
      <w:r>
        <w:t>] dr'</w:t>
      </w:r>
      <w:r>
        <w:rPr>
          <w:rStyle w:val="subscript"/>
        </w:rPr>
        <w:t>2</w:t>
      </w:r>
      <w:r>
        <w:tab/>
      </w:r>
      <w:r>
        <w:tab/>
        <w:t>(M.10)</w:t>
      </w:r>
    </w:p>
    <w:p w14:paraId="31AF6151" w14:textId="77777777" w:rsidR="008763A9" w:rsidRDefault="008763A9" w:rsidP="008763A9">
      <w:r>
        <w:t>or</w:t>
      </w:r>
    </w:p>
    <w:p w14:paraId="3035365F" w14:textId="77777777" w:rsidR="008763A9" w:rsidRPr="003773C7" w:rsidRDefault="008763A9" w:rsidP="008763A9">
      <w:pPr>
        <w:tabs>
          <w:tab w:val="left" w:pos="7200"/>
          <w:tab w:val="left" w:pos="7920"/>
          <w:tab w:val="right" w:pos="9270"/>
        </w:tabs>
      </w:pPr>
      <w:r>
        <w:tab/>
      </w:r>
      <w:r>
        <w:tab/>
      </w:r>
      <w:r w:rsidRPr="00D405BA">
        <w:rPr>
          <w:color w:val="000000"/>
        </w:rPr>
        <w:t>A</w:t>
      </w:r>
      <w:r>
        <w:rPr>
          <w:rStyle w:val="subscript"/>
        </w:rPr>
        <w:t>x</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rPr>
          <w:rFonts w:ascii="Lucida Sans Unicode" w:hAnsi="Lucida Sans Unicode" w:cs="Lucida Sans Unicode"/>
          <w:color w:val="000000"/>
          <w:sz w:val="32"/>
          <w:szCs w:val="48"/>
        </w:rPr>
        <w:t>∫</w:t>
      </w:r>
      <w:r>
        <w:t xml:space="preserve"> [</w:t>
      </w:r>
      <w:r w:rsidRPr="00D405BA">
        <w:t>J</w:t>
      </w:r>
      <w:r>
        <w:rPr>
          <w:rStyle w:val="subscript"/>
        </w:rPr>
        <w:t>r</w:t>
      </w:r>
      <w:r w:rsidRPr="008E17C5">
        <w:rPr>
          <w:color w:val="000000"/>
        </w:rPr>
        <w:t>(</w:t>
      </w:r>
      <w:r>
        <w:t>r'</w:t>
      </w:r>
      <w:r>
        <w:rPr>
          <w:rStyle w:val="subscript"/>
        </w:rPr>
        <w:t>2</w:t>
      </w:r>
      <w:r>
        <w:t>,θ'</w:t>
      </w:r>
      <w:r>
        <w:rPr>
          <w:rStyle w:val="subscript"/>
        </w:rPr>
        <w:t>2</w:t>
      </w:r>
      <w:r w:rsidRPr="008E17C5">
        <w:rPr>
          <w:color w:val="000000"/>
        </w:rPr>
        <w:t>)</w:t>
      </w:r>
      <w:r>
        <w:rPr>
          <w:b/>
          <w:color w:val="000000"/>
        </w:rPr>
        <w:t xml:space="preserve"> </w:t>
      </w:r>
      <w:r>
        <w:t>cosθ'</w:t>
      </w:r>
      <w:r>
        <w:rPr>
          <w:rStyle w:val="subscript"/>
        </w:rPr>
        <w:t>2</w:t>
      </w:r>
      <w:r>
        <w:rPr>
          <w:b/>
        </w:rPr>
        <w:t xml:space="preserve"> -  </w:t>
      </w:r>
      <w:r w:rsidRPr="00D405BA">
        <w:t>J</w:t>
      </w:r>
      <w:r>
        <w:rPr>
          <w:rStyle w:val="subscript"/>
        </w:rPr>
        <w:t>θ</w:t>
      </w:r>
      <w:r w:rsidRPr="008E17C5">
        <w:rPr>
          <w:color w:val="000000"/>
        </w:rPr>
        <w:t>(</w:t>
      </w:r>
      <w:r>
        <w:t>r'</w:t>
      </w:r>
      <w:r>
        <w:rPr>
          <w:rStyle w:val="subscript"/>
        </w:rPr>
        <w:t>2</w:t>
      </w:r>
      <w:r>
        <w:t>,θ'</w:t>
      </w:r>
      <w:r>
        <w:rPr>
          <w:rStyle w:val="subscript"/>
        </w:rPr>
        <w:t>2</w:t>
      </w:r>
      <w:r w:rsidRPr="008E17C5">
        <w:rPr>
          <w:color w:val="000000"/>
        </w:rPr>
        <w:t>)</w:t>
      </w:r>
      <w:r>
        <w:rPr>
          <w:color w:val="000000"/>
        </w:rPr>
        <w:t xml:space="preserve"> </w:t>
      </w:r>
      <w:r>
        <w:t>sinθ'</w:t>
      </w:r>
      <w:r>
        <w:rPr>
          <w:rStyle w:val="subscript"/>
        </w:rPr>
        <w:t>2</w:t>
      </w:r>
      <w:r>
        <w:t xml:space="preserve">]  </w:t>
      </w:r>
      <w:r>
        <w:rPr>
          <w:color w:val="000000"/>
        </w:rPr>
        <w:t>ln(s</w:t>
      </w:r>
      <w:r>
        <w:rPr>
          <w:rStyle w:val="subscript"/>
        </w:rPr>
        <w:t>2</w:t>
      </w:r>
      <w:r>
        <w:rPr>
          <w:rStyle w:val="superscript"/>
        </w:rPr>
        <w:t>2</w:t>
      </w:r>
      <w:r>
        <w:t xml:space="preserve">) </w:t>
      </w:r>
      <w:r>
        <w:rPr>
          <w:color w:val="000000"/>
        </w:rPr>
        <w:t>[a</w:t>
      </w:r>
      <w:r>
        <w:rPr>
          <w:rStyle w:val="subscript"/>
        </w:rPr>
        <w:t>2</w:t>
      </w:r>
      <w:r>
        <w:t>dθ'</w:t>
      </w:r>
      <w:r>
        <w:rPr>
          <w:rStyle w:val="subscript"/>
        </w:rPr>
        <w:t>2</w:t>
      </w:r>
      <w:r>
        <w:t>] dr'</w:t>
      </w:r>
      <w:r>
        <w:rPr>
          <w:rStyle w:val="subscript"/>
        </w:rPr>
        <w:t>2</w:t>
      </w:r>
      <w:r>
        <w:t xml:space="preserve"> .</w:t>
      </w:r>
      <w:r>
        <w:tab/>
      </w:r>
      <w:r>
        <w:tab/>
        <w:t>(M.11)</w:t>
      </w:r>
    </w:p>
    <w:p w14:paraId="04739B1B" w14:textId="77777777" w:rsidR="008763A9" w:rsidRDefault="008763A9" w:rsidP="008763A9"/>
    <w:p w14:paraId="6211FDF3" w14:textId="77777777" w:rsidR="008763A9" w:rsidRDefault="008763A9" w:rsidP="008763A9">
      <w:r>
        <w:t>The transverse currents in conductor C</w:t>
      </w:r>
      <w:r>
        <w:rPr>
          <w:rStyle w:val="subscript"/>
        </w:rPr>
        <w:t>2</w:t>
      </w:r>
      <w:r>
        <w:t xml:space="preserve"> have this partial wave expansion from (M.4), </w:t>
      </w:r>
    </w:p>
    <w:p w14:paraId="67483462" w14:textId="77777777" w:rsidR="008763A9" w:rsidRPr="003773C7" w:rsidRDefault="008763A9" w:rsidP="008763A9">
      <w:pPr>
        <w:tabs>
          <w:tab w:val="left" w:pos="7200"/>
          <w:tab w:val="left" w:pos="7920"/>
          <w:tab w:val="right" w:pos="9270"/>
        </w:tabs>
      </w:pPr>
      <w:r>
        <w:tab/>
      </w:r>
      <w:r w:rsidRPr="00D405BA">
        <w:t>J</w:t>
      </w:r>
      <w:r>
        <w:rPr>
          <w:rStyle w:val="subscript"/>
        </w:rPr>
        <w:t>r</w:t>
      </w:r>
      <w:r w:rsidRPr="008E17C5">
        <w:rPr>
          <w:color w:val="000000"/>
        </w:rPr>
        <w:t>(</w:t>
      </w:r>
      <w:r>
        <w:t>r'</w:t>
      </w:r>
      <w:r>
        <w:rPr>
          <w:rStyle w:val="subscript"/>
        </w:rPr>
        <w:t>2</w:t>
      </w:r>
      <w:r>
        <w:t>,θ'</w:t>
      </w:r>
      <w:r>
        <w:rPr>
          <w:rStyle w:val="subscript"/>
        </w:rPr>
        <w:t>2</w:t>
      </w:r>
      <w:r w:rsidRPr="008E17C5">
        <w:rPr>
          <w:color w:val="000000"/>
        </w:rPr>
        <w:t>)</w:t>
      </w:r>
      <w:r>
        <w:rPr>
          <w:b/>
          <w:color w:val="000000"/>
        </w:rPr>
        <w:t xml:space="preserve"> </w:t>
      </w:r>
      <w:r>
        <w:t>=</w:t>
      </w:r>
      <w:r>
        <w:fldChar w:fldCharType="begin"/>
      </w:r>
      <w:r>
        <w:instrText xml:space="preserve">EQ \i \su(m = -∞,∞, ) </w:instrText>
      </w:r>
      <w:r>
        <w:fldChar w:fldCharType="separate"/>
      </w:r>
      <w:r>
        <w:rPr>
          <w:b/>
          <w:noProof/>
        </w:rPr>
        <w:t>!Syntax Error, I</w:t>
      </w:r>
      <w:r>
        <w:fldChar w:fldCharType="end"/>
      </w:r>
      <w:r>
        <w:t xml:space="preserve"> </w:t>
      </w:r>
      <w:r w:rsidRPr="00D405BA">
        <w:t>J</w:t>
      </w:r>
      <w:r>
        <w:rPr>
          <w:rStyle w:val="subscript"/>
        </w:rPr>
        <w:t>r</w:t>
      </w:r>
      <w:r w:rsidRPr="008E17C5">
        <w:rPr>
          <w:color w:val="000000"/>
        </w:rPr>
        <w:t>(</w:t>
      </w:r>
      <w:r>
        <w:t>r'</w:t>
      </w:r>
      <w:r>
        <w:rPr>
          <w:rStyle w:val="subscript"/>
        </w:rPr>
        <w:t>2</w:t>
      </w:r>
      <w:r>
        <w:t>,m</w:t>
      </w:r>
      <w:r w:rsidRPr="008E17C5">
        <w:rPr>
          <w:color w:val="000000"/>
        </w:rPr>
        <w:t>)</w:t>
      </w:r>
      <w:r>
        <w:t xml:space="preserve"> e</w:t>
      </w:r>
      <w:r>
        <w:rPr>
          <w:rStyle w:val="superscript"/>
        </w:rPr>
        <w:t>jmθ'</w:t>
      </w:r>
      <w:r>
        <w:rPr>
          <w:rStyle w:val="superscript"/>
        </w:rPr>
        <w:fldChar w:fldCharType="begin"/>
      </w:r>
      <w:r>
        <w:rPr>
          <w:rStyle w:val="superscript"/>
        </w:rPr>
        <w:instrText xml:space="preserve"> EQ \s\do2(2)</w:instrText>
      </w:r>
      <w:r>
        <w:rPr>
          <w:rStyle w:val="superscript"/>
        </w:rPr>
        <w:fldChar w:fldCharType="end"/>
      </w:r>
      <w:r>
        <w:tab/>
      </w:r>
      <w:r>
        <w:tab/>
      </w:r>
      <w:r>
        <w:tab/>
      </w:r>
      <w:r>
        <w:tab/>
      </w:r>
      <w:r>
        <w:tab/>
      </w:r>
      <w:r>
        <w:tab/>
      </w:r>
      <w:r>
        <w:tab/>
      </w:r>
      <w:r>
        <w:tab/>
        <w:t>(M.12)</w:t>
      </w:r>
    </w:p>
    <w:p w14:paraId="580E7D06" w14:textId="77777777" w:rsidR="008763A9" w:rsidRDefault="008763A9" w:rsidP="008763A9">
      <w:pPr>
        <w:tabs>
          <w:tab w:val="left" w:pos="7200"/>
          <w:tab w:val="left" w:pos="7920"/>
          <w:tab w:val="right" w:pos="9270"/>
        </w:tabs>
        <w:rPr>
          <w:i/>
        </w:rPr>
      </w:pPr>
    </w:p>
    <w:p w14:paraId="3EDF3ED3" w14:textId="77777777" w:rsidR="008763A9" w:rsidRDefault="008763A9" w:rsidP="008763A9">
      <w:pPr>
        <w:tabs>
          <w:tab w:val="left" w:pos="7200"/>
          <w:tab w:val="left" w:pos="7920"/>
          <w:tab w:val="right" w:pos="9270"/>
        </w:tabs>
      </w:pPr>
      <w:r>
        <w:t>and similarly for J</w:t>
      </w:r>
      <w:r>
        <w:rPr>
          <w:rStyle w:val="subscript"/>
        </w:rPr>
        <w:t>θ</w:t>
      </w:r>
      <w:r>
        <w:t xml:space="preserve"> . Thus we get</w:t>
      </w:r>
    </w:p>
    <w:p w14:paraId="1579F0DB" w14:textId="77777777" w:rsidR="008763A9" w:rsidRDefault="008763A9" w:rsidP="008763A9">
      <w:pPr>
        <w:tabs>
          <w:tab w:val="left" w:pos="7200"/>
          <w:tab w:val="left" w:pos="7920"/>
          <w:tab w:val="right" w:pos="9270"/>
        </w:tabs>
      </w:pPr>
    </w:p>
    <w:p w14:paraId="0219D0FD" w14:textId="77777777" w:rsidR="008763A9" w:rsidRDefault="008763A9" w:rsidP="008763A9">
      <w:r>
        <w:tab/>
      </w:r>
      <w:r w:rsidRPr="00D405BA">
        <w:rPr>
          <w:color w:val="000000"/>
        </w:rPr>
        <w:t>A</w:t>
      </w:r>
      <w:r>
        <w:rPr>
          <w:rStyle w:val="subscript"/>
        </w:rPr>
        <w:t>x</w:t>
      </w:r>
      <w:r w:rsidRPr="008E17C5">
        <w:rPr>
          <w:color w:val="000000"/>
        </w:rPr>
        <w:t>(</w:t>
      </w:r>
      <w:r>
        <w:t>x,y</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a</w:t>
      </w:r>
      <w:r>
        <w:rPr>
          <w:rStyle w:val="subscript"/>
        </w:rPr>
        <w:t xml:space="preserve">2 </w:t>
      </w:r>
      <w:r>
        <w:rPr>
          <w:color w:val="000000"/>
        </w:rPr>
        <w:t>Σ</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r w:rsidRPr="00D405BA">
        <w:t>J</w:t>
      </w:r>
      <w:r>
        <w:rPr>
          <w:rStyle w:val="subscript"/>
        </w:rPr>
        <w:t>r</w:t>
      </w:r>
      <w:r w:rsidRPr="008E17C5">
        <w:rPr>
          <w:color w:val="000000"/>
        </w:rPr>
        <w:t>(</w:t>
      </w:r>
      <w:r>
        <w:t>r'</w:t>
      </w:r>
      <w:r>
        <w:rPr>
          <w:rStyle w:val="subscript"/>
        </w:rPr>
        <w:t>2</w:t>
      </w:r>
      <w:r>
        <w:t>,m</w:t>
      </w:r>
      <w:r w:rsidRPr="008E17C5">
        <w:rPr>
          <w:color w:val="000000"/>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w:t>
      </w:r>
      <w:r>
        <w:rPr>
          <w:rStyle w:val="subscript"/>
        </w:rPr>
        <w:t>2</w:t>
      </w:r>
      <w:r>
        <w:t xml:space="preserve">  e</w:t>
      </w:r>
      <w:r>
        <w:rPr>
          <w:rStyle w:val="superscript"/>
        </w:rPr>
        <w:t>jmθ'</w:t>
      </w:r>
      <w:r>
        <w:rPr>
          <w:rStyle w:val="superscript"/>
        </w:rPr>
        <w:fldChar w:fldCharType="begin"/>
      </w:r>
      <w:r>
        <w:rPr>
          <w:rStyle w:val="superscript"/>
        </w:rPr>
        <w:instrText xml:space="preserve"> EQ \s\do2(2)</w:instrText>
      </w:r>
      <w:r>
        <w:rPr>
          <w:rStyle w:val="superscript"/>
        </w:rPr>
        <w:fldChar w:fldCharType="end"/>
      </w:r>
      <w:r>
        <w:rPr>
          <w:b/>
          <w:color w:val="000000"/>
        </w:rPr>
        <w:t xml:space="preserve"> </w:t>
      </w:r>
      <w:r>
        <w:t>cosθ'</w:t>
      </w:r>
      <w:r>
        <w:rPr>
          <w:rStyle w:val="subscript"/>
        </w:rPr>
        <w:t>2</w:t>
      </w:r>
      <w:r>
        <w:rPr>
          <w:b/>
        </w:rPr>
        <w:t xml:space="preserve"> </w:t>
      </w:r>
      <w:r>
        <w:rPr>
          <w:color w:val="000000"/>
        </w:rPr>
        <w:t>ln(s</w:t>
      </w:r>
      <w:r>
        <w:rPr>
          <w:rStyle w:val="subscript"/>
        </w:rPr>
        <w:t>2</w:t>
      </w:r>
      <w:r>
        <w:rPr>
          <w:rStyle w:val="superscript"/>
        </w:rPr>
        <w:t>2</w:t>
      </w:r>
      <w:r>
        <w:t xml:space="preserve">) </w:t>
      </w:r>
    </w:p>
    <w:p w14:paraId="33731BB4" w14:textId="77777777" w:rsidR="008763A9" w:rsidRDefault="008763A9" w:rsidP="008763A9">
      <w:pPr>
        <w:tabs>
          <w:tab w:val="left" w:pos="7200"/>
          <w:tab w:val="left" w:pos="7920"/>
          <w:tab w:val="right" w:pos="9270"/>
        </w:tabs>
      </w:pPr>
      <w:r>
        <w:tab/>
      </w:r>
      <w:r>
        <w:tab/>
        <w:t xml:space="preserve">         </w:t>
      </w:r>
      <w:r>
        <w:rPr>
          <w:color w:val="000000"/>
        </w:rPr>
        <w:t>+</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a</w:t>
      </w:r>
      <w:r>
        <w:rPr>
          <w:rStyle w:val="subscript"/>
        </w:rPr>
        <w:t xml:space="preserve">2 </w:t>
      </w:r>
      <w:r>
        <w:rPr>
          <w:color w:val="000000"/>
        </w:rPr>
        <w:t>Σ</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r w:rsidRPr="00D405BA">
        <w:t>J</w:t>
      </w:r>
      <w:r>
        <w:rPr>
          <w:rStyle w:val="subscript"/>
        </w:rPr>
        <w:t>θ</w:t>
      </w:r>
      <w:r w:rsidRPr="008E17C5">
        <w:rPr>
          <w:color w:val="000000"/>
        </w:rPr>
        <w:t>(</w:t>
      </w:r>
      <w:r>
        <w:t>r'</w:t>
      </w:r>
      <w:r>
        <w:rPr>
          <w:rStyle w:val="subscript"/>
        </w:rPr>
        <w:t>2</w:t>
      </w:r>
      <w:r>
        <w:t>,m</w:t>
      </w:r>
      <w:r w:rsidRPr="008E17C5">
        <w:rPr>
          <w:color w:val="000000"/>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w:t>
      </w:r>
      <w:r>
        <w:rPr>
          <w:rStyle w:val="subscript"/>
        </w:rPr>
        <w:t>2</w:t>
      </w:r>
      <w:r>
        <w:t xml:space="preserve">  e</w:t>
      </w:r>
      <w:r>
        <w:rPr>
          <w:rStyle w:val="superscript"/>
        </w:rPr>
        <w:t>jmθ'</w:t>
      </w:r>
      <w:r>
        <w:rPr>
          <w:rStyle w:val="superscript"/>
        </w:rPr>
        <w:fldChar w:fldCharType="begin"/>
      </w:r>
      <w:r>
        <w:rPr>
          <w:rStyle w:val="superscript"/>
        </w:rPr>
        <w:instrText xml:space="preserve"> EQ \s\do2(2)</w:instrText>
      </w:r>
      <w:r>
        <w:rPr>
          <w:rStyle w:val="superscript"/>
        </w:rPr>
        <w:fldChar w:fldCharType="end"/>
      </w:r>
      <w:r>
        <w:rPr>
          <w:b/>
          <w:color w:val="000000"/>
        </w:rPr>
        <w:t xml:space="preserve"> </w:t>
      </w:r>
      <w:r>
        <w:t>sinθ'</w:t>
      </w:r>
      <w:r>
        <w:rPr>
          <w:rStyle w:val="subscript"/>
        </w:rPr>
        <w:t>2</w:t>
      </w:r>
      <w:r>
        <w:rPr>
          <w:b/>
        </w:rPr>
        <w:t xml:space="preserve"> </w:t>
      </w:r>
      <w:r>
        <w:rPr>
          <w:color w:val="000000"/>
        </w:rPr>
        <w:t>ln(s</w:t>
      </w:r>
      <w:r>
        <w:rPr>
          <w:rStyle w:val="subscript"/>
        </w:rPr>
        <w:t>2</w:t>
      </w:r>
      <w:r>
        <w:rPr>
          <w:rStyle w:val="superscript"/>
        </w:rPr>
        <w:t>2</w:t>
      </w:r>
      <w:r>
        <w:t>)</w:t>
      </w:r>
      <w:r>
        <w:tab/>
      </w:r>
      <w:r>
        <w:tab/>
      </w:r>
      <w:r>
        <w:tab/>
        <w:t>(M.13)</w:t>
      </w:r>
    </w:p>
    <w:p w14:paraId="61FA9F28" w14:textId="77777777" w:rsidR="008763A9" w:rsidRPr="003773C7" w:rsidRDefault="008763A9" w:rsidP="008763A9"/>
    <w:p w14:paraId="66B8BF69" w14:textId="77777777" w:rsidR="008763A9" w:rsidRDefault="008763A9" w:rsidP="008763A9">
      <w:r>
        <w:t xml:space="preserve">where, from (D.2.33) quoted above, </w:t>
      </w:r>
    </w:p>
    <w:p w14:paraId="5893FEFA" w14:textId="77777777" w:rsidR="008763A9" w:rsidRDefault="008763A9" w:rsidP="008763A9"/>
    <w:p w14:paraId="40A9A2DF" w14:textId="77777777" w:rsidR="008763A9" w:rsidRDefault="008763A9" w:rsidP="008763A9">
      <w:pPr>
        <w:tabs>
          <w:tab w:val="left" w:pos="7200"/>
          <w:tab w:val="left" w:pos="7920"/>
          <w:tab w:val="right" w:pos="9270"/>
        </w:tabs>
      </w:pPr>
      <w:r>
        <w:tab/>
        <w:t>J</w:t>
      </w:r>
      <w:r>
        <w:rPr>
          <w:rStyle w:val="subscript"/>
        </w:rPr>
        <w:t>r</w:t>
      </w:r>
      <w:r>
        <w:t>(r,m)  = σ(j/4) η</w:t>
      </w:r>
      <w:r>
        <w:rPr>
          <w:rStyle w:val="subscript"/>
        </w:rPr>
        <w:t>m</w:t>
      </w:r>
      <w:r>
        <w:t xml:space="preserve"> I R</w:t>
      </w:r>
      <w:r>
        <w:rPr>
          <w:rStyle w:val="subscript"/>
        </w:rPr>
        <w:t xml:space="preserve">dc </w:t>
      </w:r>
      <w:r>
        <w:t>(aβ</w:t>
      </w:r>
      <w:r>
        <w:rPr>
          <w:rStyle w:val="subscript"/>
        </w:rPr>
        <w:t>d</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p>
    <w:p w14:paraId="46DA2DFC" w14:textId="77777777" w:rsidR="008763A9" w:rsidRPr="00777988" w:rsidRDefault="008763A9" w:rsidP="008763A9">
      <w:pPr>
        <w:tabs>
          <w:tab w:val="left" w:pos="7200"/>
          <w:tab w:val="left" w:pos="7920"/>
          <w:tab w:val="right" w:pos="9270"/>
        </w:tabs>
      </w:pPr>
      <w:r>
        <w:tab/>
        <w:t>J</w:t>
      </w:r>
      <w:r>
        <w:rPr>
          <w:rStyle w:val="subscript"/>
        </w:rPr>
        <w:t>θ</w:t>
      </w:r>
      <w:r>
        <w:t>(r,m) = σ(1/4)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  .</w:t>
      </w:r>
    </w:p>
    <w:p w14:paraId="3B2308BE" w14:textId="77777777" w:rsidR="008763A9" w:rsidRDefault="008763A9" w:rsidP="008763A9">
      <w:pPr>
        <w:tabs>
          <w:tab w:val="left" w:pos="7200"/>
          <w:tab w:val="left" w:pos="7920"/>
          <w:tab w:val="right" w:pos="9270"/>
        </w:tabs>
      </w:pPr>
    </w:p>
    <w:p w14:paraId="4A1345F4" w14:textId="77777777" w:rsidR="008763A9" w:rsidRDefault="008763A9" w:rsidP="008763A9">
      <w:pPr>
        <w:tabs>
          <w:tab w:val="left" w:pos="7200"/>
          <w:tab w:val="left" w:pos="7920"/>
          <w:tab w:val="right" w:pos="9270"/>
        </w:tabs>
      </w:pPr>
      <w:r>
        <w:t>It is in theory poss</w:t>
      </w:r>
      <w:r>
        <w:rPr>
          <w:color w:val="000000"/>
        </w:rPr>
        <w:t xml:space="preserve">ible </w:t>
      </w:r>
      <w:r>
        <w:t>to first do the dθ'</w:t>
      </w:r>
      <w:r>
        <w:rPr>
          <w:rStyle w:val="subscript"/>
        </w:rPr>
        <w:t>2</w:t>
      </w:r>
      <w:r>
        <w:t xml:space="preserve"> integration in (M.13) and then do the dr'</w:t>
      </w:r>
      <w:r>
        <w:rPr>
          <w:rStyle w:val="subscript"/>
        </w:rPr>
        <w:t>2</w:t>
      </w:r>
      <w:r>
        <w:t xml:space="preserve"> integration and get an analytic result for </w:t>
      </w:r>
      <w:r w:rsidRPr="00D405BA">
        <w:rPr>
          <w:color w:val="000000"/>
        </w:rPr>
        <w:t>A</w:t>
      </w:r>
      <w:r>
        <w:rPr>
          <w:rStyle w:val="subscript"/>
        </w:rPr>
        <w:t>x</w:t>
      </w:r>
      <w:r w:rsidRPr="008E17C5">
        <w:rPr>
          <w:color w:val="000000"/>
        </w:rPr>
        <w:t>(</w:t>
      </w:r>
      <w:r>
        <w:t>x,y</w:t>
      </w:r>
      <w:r w:rsidRPr="008E17C5">
        <w:rPr>
          <w:color w:val="000000"/>
        </w:rPr>
        <w:t>)</w:t>
      </w:r>
      <w:r w:rsidR="009A71AE">
        <w:t xml:space="preserve">. </w:t>
      </w:r>
      <w:r>
        <w:t xml:space="preserve">We have dealt with similar angle integrations elsewhere in this document. Rather then attempt this task, we instead consider the portion of the 2D integration represented by the </w:t>
      </w:r>
      <w:r w:rsidRPr="009A71AE">
        <w:rPr>
          <w:b/>
        </w:rPr>
        <w:t>red</w:t>
      </w:r>
      <w:r>
        <w:t xml:space="preserve"> </w:t>
      </w:r>
      <w:r w:rsidRPr="009A71AE">
        <w:rPr>
          <w:b/>
        </w:rPr>
        <w:t>ring</w:t>
      </w:r>
      <w:r>
        <w:t xml:space="preserve"> in Fig M.1. On this ring, r'</w:t>
      </w:r>
      <w:r>
        <w:rPr>
          <w:rStyle w:val="subscript"/>
        </w:rPr>
        <w:t>2</w:t>
      </w:r>
      <w:r>
        <w:t xml:space="preserve"> is constant, and our interest is the θ'</w:t>
      </w:r>
      <w:r>
        <w:rPr>
          <w:rStyle w:val="subscript"/>
        </w:rPr>
        <w:t>2</w:t>
      </w:r>
      <w:r>
        <w:t xml:space="preserve"> integration. For any value of m (except for ±1) the trigonometric functions like e</w:t>
      </w:r>
      <w:r>
        <w:rPr>
          <w:rStyle w:val="superscript"/>
        </w:rPr>
        <w:t>jmθ'</w:t>
      </w:r>
      <w:r>
        <w:rPr>
          <w:rStyle w:val="superscript"/>
        </w:rPr>
        <w:fldChar w:fldCharType="begin"/>
      </w:r>
      <w:r>
        <w:rPr>
          <w:rStyle w:val="superscript"/>
        </w:rPr>
        <w:instrText xml:space="preserve"> EQ \s\do2(2)</w:instrText>
      </w:r>
      <w:r>
        <w:rPr>
          <w:rStyle w:val="superscript"/>
        </w:rPr>
        <w:fldChar w:fldCharType="end"/>
      </w:r>
      <w:r>
        <w:rPr>
          <w:b/>
          <w:color w:val="000000"/>
        </w:rPr>
        <w:t xml:space="preserve"> </w:t>
      </w:r>
      <w:r>
        <w:t>cosθ'</w:t>
      </w:r>
      <w:r>
        <w:rPr>
          <w:rStyle w:val="subscript"/>
        </w:rPr>
        <w:t>2</w:t>
      </w:r>
      <w:r>
        <w:t xml:space="preserve"> integrate to 0, for example, </w:t>
      </w:r>
    </w:p>
    <w:p w14:paraId="606F6ED1" w14:textId="77777777" w:rsidR="008763A9" w:rsidRDefault="008763A9" w:rsidP="008763A9">
      <w:pPr>
        <w:tabs>
          <w:tab w:val="left" w:pos="7200"/>
          <w:tab w:val="left" w:pos="7920"/>
          <w:tab w:val="right" w:pos="9270"/>
        </w:tabs>
      </w:pPr>
    </w:p>
    <w:p w14:paraId="2DFB2537" w14:textId="77777777" w:rsidR="008763A9" w:rsidRDefault="008763A9" w:rsidP="008763A9">
      <w:pPr>
        <w:tabs>
          <w:tab w:val="left" w:pos="7200"/>
          <w:tab w:val="left" w:pos="7920"/>
          <w:tab w:val="right" w:pos="9270"/>
        </w:tabs>
      </w:pPr>
      <w:r>
        <w:pict>
          <v:shape id="_x0000_i1288" type="#_x0000_t75" style="width:250.5pt;height:135pt">
            <v:imagedata r:id="rId289" o:title=""/>
          </v:shape>
        </w:pict>
      </w:r>
      <w:r>
        <w:tab/>
      </w:r>
      <w:r>
        <w:tab/>
      </w:r>
      <w:r>
        <w:tab/>
      </w:r>
      <w:r>
        <w:tab/>
      </w:r>
      <w:r>
        <w:tab/>
      </w:r>
      <w:r>
        <w:tab/>
        <w:t>Fig M.2</w:t>
      </w:r>
    </w:p>
    <w:p w14:paraId="16CF67EE" w14:textId="77777777" w:rsidR="008763A9" w:rsidRPr="003773C7" w:rsidRDefault="008763A9" w:rsidP="008763A9">
      <w:pPr>
        <w:tabs>
          <w:tab w:val="left" w:pos="7200"/>
          <w:tab w:val="left" w:pos="7920"/>
          <w:tab w:val="right" w:pos="9270"/>
        </w:tabs>
      </w:pPr>
    </w:p>
    <w:p w14:paraId="2DD2CABD" w14:textId="77777777" w:rsidR="008763A9" w:rsidRDefault="008763A9" w:rsidP="008763A9">
      <w:pPr>
        <w:tabs>
          <w:tab w:val="left" w:pos="7200"/>
          <w:tab w:val="left" w:pos="7920"/>
          <w:tab w:val="right" w:pos="9270"/>
        </w:tabs>
      </w:pPr>
      <w:r>
        <w:t>For these values of m, were it not for the fact that s</w:t>
      </w:r>
      <w:r>
        <w:rPr>
          <w:rStyle w:val="subscript"/>
        </w:rPr>
        <w:t>2</w:t>
      </w:r>
      <w:r>
        <w:rPr>
          <w:rStyle w:val="superscript"/>
        </w:rPr>
        <w:t>2</w:t>
      </w:r>
      <w:r>
        <w:t xml:space="preserve"> varies around the red circle, </w:t>
      </w:r>
      <w:r w:rsidRPr="00D405BA">
        <w:rPr>
          <w:color w:val="000000"/>
        </w:rPr>
        <w:t>A</w:t>
      </w:r>
      <w:r>
        <w:rPr>
          <w:rStyle w:val="subscript"/>
        </w:rPr>
        <w:t>x</w:t>
      </w:r>
      <w:r w:rsidRPr="008E17C5">
        <w:rPr>
          <w:color w:val="000000"/>
        </w:rPr>
        <w:t>(</w:t>
      </w:r>
      <w:r>
        <w:t>x,y</w:t>
      </w:r>
      <w:r>
        <w:rPr>
          <w:color w:val="000000"/>
        </w:rPr>
        <w:t>) would be identically 0. Although s</w:t>
      </w:r>
      <w:r>
        <w:rPr>
          <w:rStyle w:val="subscript"/>
        </w:rPr>
        <w:t>2</w:t>
      </w:r>
      <w:r>
        <w:rPr>
          <w:rStyle w:val="superscript"/>
        </w:rPr>
        <w:t>2</w:t>
      </w:r>
      <w:r>
        <w:t xml:space="preserve"> does vary on the red circle, ln(s</w:t>
      </w:r>
      <w:r>
        <w:rPr>
          <w:rStyle w:val="superscript"/>
        </w:rPr>
        <w:t>2</w:t>
      </w:r>
      <w:r>
        <w:t>) varies very little, and we expect to still have this strong cancellation in the θ'</w:t>
      </w:r>
      <w:r>
        <w:rPr>
          <w:rStyle w:val="subscript"/>
        </w:rPr>
        <w:t>2</w:t>
      </w:r>
      <w:r>
        <w:t xml:space="preserve"> integral so </w:t>
      </w:r>
      <w:r w:rsidRPr="00D405BA">
        <w:rPr>
          <w:color w:val="000000"/>
        </w:rPr>
        <w:t>A</w:t>
      </w:r>
      <w:r>
        <w:rPr>
          <w:rStyle w:val="subscript"/>
        </w:rPr>
        <w:t>x</w:t>
      </w:r>
      <w:r w:rsidRPr="008E17C5">
        <w:rPr>
          <w:color w:val="000000"/>
        </w:rPr>
        <w:t>(</w:t>
      </w:r>
      <w:r>
        <w:t>x,y</w:t>
      </w:r>
      <w:r>
        <w:rPr>
          <w:color w:val="000000"/>
        </w:rPr>
        <w:t>)</w:t>
      </w:r>
      <w:r>
        <w:t xml:space="preserve"> is then small. It is true that if </w:t>
      </w:r>
      <w:r w:rsidRPr="00811F03">
        <w:rPr>
          <w:b/>
        </w:rPr>
        <w:t>x</w:t>
      </w:r>
      <w:r>
        <w:t xml:space="preserve"> and </w:t>
      </w:r>
      <w:r w:rsidRPr="00811F03">
        <w:rPr>
          <w:b/>
        </w:rPr>
        <w:t>x</w:t>
      </w:r>
      <w:r>
        <w:t>'</w:t>
      </w:r>
      <w:r>
        <w:rPr>
          <w:rStyle w:val="subscript"/>
        </w:rPr>
        <w:t>2</w:t>
      </w:r>
      <w:r>
        <w:t xml:space="preserve"> were to approach the conductor boundary from opposite sides, then ln(s</w:t>
      </w:r>
      <w:r>
        <w:rPr>
          <w:rStyle w:val="superscript"/>
        </w:rPr>
        <w:t>2</w:t>
      </w:r>
      <w:r>
        <w:t xml:space="preserve">) would vary a lot more and the cancellation would be less, but we ignore this detail in our qualitative argument. </w:t>
      </w:r>
    </w:p>
    <w:p w14:paraId="0AB86DC2" w14:textId="77777777" w:rsidR="008763A9" w:rsidRPr="003337A4" w:rsidRDefault="008763A9" w:rsidP="008763A9">
      <w:pPr>
        <w:tabs>
          <w:tab w:val="left" w:pos="7200"/>
          <w:tab w:val="left" w:pos="7920"/>
          <w:tab w:val="right" w:pos="9270"/>
        </w:tabs>
      </w:pPr>
      <w:r>
        <w:tab/>
        <w:t>For m = ± 1 this smallness argument fails since for example cos</w:t>
      </w:r>
      <w:r>
        <w:rPr>
          <w:rStyle w:val="superscript"/>
        </w:rPr>
        <w:t>2</w:t>
      </w:r>
      <w:r>
        <w:t>(θ'</w:t>
      </w:r>
      <w:r>
        <w:rPr>
          <w:rStyle w:val="subscript"/>
        </w:rPr>
        <w:t>2</w:t>
      </w:r>
      <w:r>
        <w:t>) does not average to 0 around the red ring. Ignoring the θ'</w:t>
      </w:r>
      <w:r>
        <w:rPr>
          <w:rStyle w:val="subscript"/>
        </w:rPr>
        <w:t>2</w:t>
      </w:r>
      <w:r>
        <w:t xml:space="preserve"> variation in s</w:t>
      </w:r>
      <w:r>
        <w:rPr>
          <w:rStyle w:val="subscript"/>
        </w:rPr>
        <w:t>2</w:t>
      </w:r>
      <w:r>
        <w:rPr>
          <w:rStyle w:val="superscript"/>
        </w:rPr>
        <w:t>2</w:t>
      </w:r>
      <w:r>
        <w:t xml:space="preserve"> we get in this case (setting e</w:t>
      </w:r>
      <w:r>
        <w:rPr>
          <w:rStyle w:val="superscript"/>
        </w:rPr>
        <w:t>±jθ'</w:t>
      </w:r>
      <w:r>
        <w:rPr>
          <w:rStyle w:val="superscript"/>
        </w:rPr>
        <w:fldChar w:fldCharType="begin"/>
      </w:r>
      <w:r>
        <w:rPr>
          <w:rStyle w:val="superscript"/>
        </w:rPr>
        <w:instrText xml:space="preserve"> EQ \s\do2(2)</w:instrText>
      </w:r>
      <w:r>
        <w:rPr>
          <w:rStyle w:val="superscript"/>
        </w:rPr>
        <w:fldChar w:fldCharType="end"/>
      </w:r>
      <w:r>
        <w:t xml:space="preserve">  ~ cosθ'</w:t>
      </w:r>
      <w:r>
        <w:rPr>
          <w:rStyle w:val="subscript"/>
        </w:rPr>
        <w:t>2</w:t>
      </w:r>
      <w:r>
        <w:t>)</w:t>
      </w:r>
    </w:p>
    <w:p w14:paraId="60576EB0" w14:textId="77777777" w:rsidR="008763A9" w:rsidRDefault="008763A9" w:rsidP="008763A9">
      <w:pPr>
        <w:tabs>
          <w:tab w:val="left" w:pos="7200"/>
          <w:tab w:val="left" w:pos="7920"/>
          <w:tab w:val="right" w:pos="9270"/>
        </w:tabs>
      </w:pPr>
    </w:p>
    <w:p w14:paraId="153E2D28" w14:textId="77777777" w:rsidR="008763A9" w:rsidRDefault="008763A9" w:rsidP="008763A9">
      <w:pPr>
        <w:tabs>
          <w:tab w:val="left" w:pos="7200"/>
          <w:tab w:val="left" w:pos="7920"/>
          <w:tab w:val="right" w:pos="9270"/>
        </w:tabs>
        <w:rPr>
          <w:rStyle w:val="subscript"/>
        </w:rPr>
      </w:pPr>
      <w:r>
        <w:tab/>
      </w:r>
      <w:r w:rsidRPr="00D405BA">
        <w:rPr>
          <w:color w:val="000000"/>
        </w:rPr>
        <w:t>A</w:t>
      </w:r>
      <w:r>
        <w:rPr>
          <w:rStyle w:val="subscript"/>
        </w:rPr>
        <w:t>x</w:t>
      </w:r>
      <w:r w:rsidRPr="008E17C5">
        <w:rPr>
          <w:color w:val="000000"/>
        </w:rPr>
        <w:t>(</w:t>
      </w:r>
      <w:r>
        <w:t>x,y</w:t>
      </w:r>
      <w:r w:rsidRPr="008E17C5">
        <w:rPr>
          <w:color w:val="000000"/>
        </w:rPr>
        <w:t xml:space="preserve">) </w:t>
      </w:r>
      <w:r>
        <w:rPr>
          <w:color w:val="000000"/>
        </w:rPr>
        <w:t xml:space="preserve"> ≈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a</w:t>
      </w:r>
      <w:r>
        <w:rPr>
          <w:rStyle w:val="subscript"/>
        </w:rPr>
        <w:t xml:space="preserve">2 </w:t>
      </w:r>
      <w:r>
        <w:rPr>
          <w:color w:val="000000"/>
        </w:rPr>
        <w:t>Σ</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r w:rsidRPr="00D405BA">
        <w:t>J</w:t>
      </w:r>
      <w:r>
        <w:rPr>
          <w:rStyle w:val="subscript"/>
        </w:rPr>
        <w:t>r</w:t>
      </w:r>
      <w:r w:rsidRPr="008E17C5">
        <w:rPr>
          <w:color w:val="000000"/>
        </w:rPr>
        <w:t>(</w:t>
      </w:r>
      <w:r>
        <w:t>r'</w:t>
      </w:r>
      <w:r>
        <w:rPr>
          <w:rStyle w:val="subscript"/>
        </w:rPr>
        <w:t>2</w:t>
      </w:r>
      <w:r>
        <w:t>,m</w:t>
      </w:r>
      <w:r w:rsidRPr="008E17C5">
        <w:rPr>
          <w:color w:val="000000"/>
        </w:rPr>
        <w:t>)</w:t>
      </w:r>
      <w:r>
        <w:t xml:space="preserve"> </w:t>
      </w:r>
      <w:r>
        <w:rPr>
          <w:color w:val="000000"/>
        </w:rPr>
        <w:t>ln(s</w:t>
      </w:r>
      <w:r>
        <w:rPr>
          <w:rStyle w:val="subscript"/>
        </w:rPr>
        <w:t>2</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w:t>
      </w:r>
      <w:r>
        <w:rPr>
          <w:rStyle w:val="subscript"/>
        </w:rPr>
        <w:t>2</w:t>
      </w:r>
      <w:r>
        <w:t xml:space="preserve"> cos</w:t>
      </w:r>
      <w:r>
        <w:rPr>
          <w:rStyle w:val="superscript"/>
        </w:rPr>
        <w:t>2</w:t>
      </w:r>
      <w:r>
        <w:t>θ'</w:t>
      </w:r>
      <w:r>
        <w:rPr>
          <w:rStyle w:val="subscript"/>
        </w:rPr>
        <w:t>2</w:t>
      </w:r>
    </w:p>
    <w:p w14:paraId="0D571B7F" w14:textId="77777777" w:rsidR="008763A9" w:rsidRPr="007B1C76" w:rsidRDefault="008763A9" w:rsidP="008763A9">
      <w:pPr>
        <w:tabs>
          <w:tab w:val="left" w:pos="7200"/>
          <w:tab w:val="left" w:pos="7920"/>
          <w:tab w:val="right" w:pos="9270"/>
        </w:tabs>
      </w:pPr>
      <w:r>
        <w:rPr>
          <w:rStyle w:val="subscript"/>
        </w:rPr>
        <w:tab/>
      </w:r>
      <w:r>
        <w:rPr>
          <w:rStyle w:val="subscript"/>
        </w:rPr>
        <w:tab/>
      </w:r>
      <w:r>
        <w:rPr>
          <w:rStyle w:val="subscript"/>
        </w:rPr>
        <w:tab/>
      </w:r>
      <w:r>
        <w:rPr>
          <w:color w:val="000000"/>
        </w:rPr>
        <w:t>≈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a</w:t>
      </w:r>
      <w:r>
        <w:rPr>
          <w:rStyle w:val="subscript"/>
        </w:rPr>
        <w:t>2</w:t>
      </w:r>
      <w:r>
        <w:t xml:space="preserve"> </w:t>
      </w:r>
      <w:r>
        <w:rPr>
          <w:rStyle w:val="subscript"/>
        </w:rPr>
        <w:t xml:space="preserve"> </w:t>
      </w:r>
      <w:r>
        <w:rPr>
          <w:color w:val="000000"/>
        </w:rPr>
        <w:t>Σ</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r w:rsidRPr="00D405BA">
        <w:t>J</w:t>
      </w:r>
      <w:r>
        <w:rPr>
          <w:rStyle w:val="subscript"/>
        </w:rPr>
        <w:t>r</w:t>
      </w:r>
      <w:r w:rsidRPr="008E17C5">
        <w:rPr>
          <w:color w:val="000000"/>
        </w:rPr>
        <w:t>(</w:t>
      </w:r>
      <w:r>
        <w:t>r'</w:t>
      </w:r>
      <w:r>
        <w:rPr>
          <w:rStyle w:val="subscript"/>
        </w:rPr>
        <w:t>2</w:t>
      </w:r>
      <w:r>
        <w:t>,±1</w:t>
      </w:r>
      <w:r w:rsidRPr="008E17C5">
        <w:rPr>
          <w:color w:val="000000"/>
        </w:rPr>
        <w:t>)</w:t>
      </w:r>
      <w:r>
        <w:t xml:space="preserve"> </w:t>
      </w:r>
      <w:r>
        <w:rPr>
          <w:color w:val="000000"/>
        </w:rPr>
        <w:t>ln(s</w:t>
      </w:r>
      <w:r>
        <w:rPr>
          <w:rStyle w:val="subscript"/>
        </w:rPr>
        <w:t>2</w:t>
      </w:r>
      <w:r>
        <w:rPr>
          <w:rStyle w:val="superscript"/>
        </w:rPr>
        <w:t>2</w:t>
      </w:r>
      <w:r>
        <w:t>) π</w:t>
      </w:r>
      <w:r>
        <w:tab/>
      </w:r>
      <w:r>
        <w:tab/>
      </w:r>
      <w:r>
        <w:tab/>
      </w:r>
      <w:r>
        <w:tab/>
      </w:r>
      <w:r>
        <w:tab/>
        <w:t>(M.14)</w:t>
      </w:r>
    </w:p>
    <w:p w14:paraId="61C680F2" w14:textId="77777777" w:rsidR="008763A9" w:rsidRDefault="008763A9" w:rsidP="008763A9">
      <w:pPr>
        <w:tabs>
          <w:tab w:val="left" w:pos="7200"/>
          <w:tab w:val="left" w:pos="7920"/>
          <w:tab w:val="right" w:pos="9270"/>
        </w:tabs>
      </w:pPr>
    </w:p>
    <w:p w14:paraId="174DAB65" w14:textId="77777777" w:rsidR="008763A9" w:rsidRDefault="008763A9" w:rsidP="008763A9">
      <w:pPr>
        <w:tabs>
          <w:tab w:val="left" w:pos="7200"/>
          <w:tab w:val="left" w:pos="7920"/>
          <w:tab w:val="right" w:pos="9270"/>
        </w:tabs>
      </w:pPr>
      <w:r>
        <w:t>Now we make a different argument which concerns the behavior of the complex Bessel functions as a function of r'</w:t>
      </w:r>
      <w:r>
        <w:rPr>
          <w:rStyle w:val="subscript"/>
        </w:rPr>
        <w:t>2</w:t>
      </w:r>
      <w:r>
        <w:t xml:space="preserve">. As studied in Chapter 2, these functions have a dramatically oscillating phase even in the soft skin depth limit, and we expect then to get cancellation due to this phase as we integrate on the radial </w:t>
      </w:r>
      <w:r w:rsidRPr="009A71AE">
        <w:rPr>
          <w:b/>
        </w:rPr>
        <w:t>blue</w:t>
      </w:r>
      <w:r w:rsidR="009A71AE" w:rsidRPr="009A71AE">
        <w:rPr>
          <w:b/>
        </w:rPr>
        <w:t xml:space="preserve"> segment</w:t>
      </w:r>
      <w:r>
        <w:t xml:space="preserve"> in Fig M.1, and again </w:t>
      </w:r>
      <w:r>
        <w:rPr>
          <w:color w:val="000000"/>
        </w:rPr>
        <w:t>ln(s</w:t>
      </w:r>
      <w:r>
        <w:rPr>
          <w:rStyle w:val="subscript"/>
        </w:rPr>
        <w:t>2</w:t>
      </w:r>
      <w:r>
        <w:rPr>
          <w:rStyle w:val="superscript"/>
        </w:rPr>
        <w:t>2</w:t>
      </w:r>
      <w:r>
        <w:t xml:space="preserve">) varies slowly on this ray due to the nature of ln. </w:t>
      </w:r>
    </w:p>
    <w:p w14:paraId="19B4EF40" w14:textId="77777777" w:rsidR="008763A9" w:rsidRPr="003773C7" w:rsidRDefault="008763A9" w:rsidP="008763A9">
      <w:pPr>
        <w:tabs>
          <w:tab w:val="left" w:pos="7200"/>
          <w:tab w:val="left" w:pos="7920"/>
          <w:tab w:val="right" w:pos="9270"/>
        </w:tabs>
      </w:pPr>
      <w:r>
        <w:tab/>
        <w:t xml:space="preserve">The arguments made above for </w:t>
      </w:r>
      <w:r w:rsidRPr="00D405BA">
        <w:rPr>
          <w:color w:val="000000"/>
        </w:rPr>
        <w:t>A</w:t>
      </w:r>
      <w:r>
        <w:rPr>
          <w:rStyle w:val="subscript"/>
        </w:rPr>
        <w:t>x</w:t>
      </w:r>
      <w:r w:rsidRPr="008E17C5">
        <w:rPr>
          <w:color w:val="000000"/>
        </w:rPr>
        <w:t>(</w:t>
      </w:r>
      <w:r>
        <w:t>x,y</w:t>
      </w:r>
      <w:r w:rsidRPr="008E17C5">
        <w:rPr>
          <w:color w:val="000000"/>
        </w:rPr>
        <w:t>)</w:t>
      </w:r>
      <w:r>
        <w:t xml:space="preserve"> also apply to </w:t>
      </w:r>
      <w:r w:rsidRPr="00D405BA">
        <w:rPr>
          <w:color w:val="000000"/>
        </w:rPr>
        <w:t>A</w:t>
      </w:r>
      <w:r>
        <w:rPr>
          <w:rStyle w:val="subscript"/>
        </w:rPr>
        <w:t>y</w:t>
      </w:r>
      <w:r w:rsidRPr="008E17C5">
        <w:rPr>
          <w:color w:val="000000"/>
        </w:rPr>
        <w:t>(</w:t>
      </w:r>
      <w:r>
        <w:t>x,y</w:t>
      </w:r>
      <w:r w:rsidRPr="008E17C5">
        <w:rPr>
          <w:color w:val="000000"/>
        </w:rPr>
        <w:t>)</w:t>
      </w:r>
      <w:r>
        <w:t xml:space="preserve">, and it seems reasonable to assume that the arguments are generally valid for an arbitrary conductor cross section. </w:t>
      </w:r>
    </w:p>
    <w:p w14:paraId="4D4B2E82" w14:textId="77777777" w:rsidR="008763A9" w:rsidRDefault="008763A9" w:rsidP="008763A9">
      <w:pPr>
        <w:tabs>
          <w:tab w:val="left" w:pos="7200"/>
          <w:tab w:val="left" w:pos="7920"/>
          <w:tab w:val="right" w:pos="9270"/>
        </w:tabs>
      </w:pPr>
      <w:r>
        <w:tab/>
        <w:t xml:space="preserve">Admittedly our analysis here is imprecise and qualitative, but we think it is convincing that there is in fact much cancellation when the transverse currents are integrated over the conductors. </w:t>
      </w:r>
    </w:p>
    <w:p w14:paraId="58441D46" w14:textId="77777777" w:rsidR="008763A9" w:rsidRDefault="008763A9" w:rsidP="008763A9">
      <w:pPr>
        <w:tabs>
          <w:tab w:val="left" w:pos="7200"/>
          <w:tab w:val="left" w:pos="7920"/>
          <w:tab w:val="right" w:pos="9270"/>
        </w:tabs>
      </w:pPr>
    </w:p>
    <w:p w14:paraId="4823DD6C" w14:textId="77777777" w:rsidR="008763A9" w:rsidRDefault="008763A9" w:rsidP="008763A9">
      <w:pPr>
        <w:tabs>
          <w:tab w:val="left" w:pos="7200"/>
          <w:tab w:val="left" w:pos="7920"/>
          <w:tab w:val="right" w:pos="9270"/>
        </w:tabs>
      </w:pPr>
      <w:r>
        <w:t>This stands in stark contrast to the longitudinal situation where A</w:t>
      </w:r>
      <w:r>
        <w:rPr>
          <w:rStyle w:val="subscript"/>
        </w:rPr>
        <w:t>z</w:t>
      </w:r>
      <w:r>
        <w:t>, being the Helmholtz integral of J</w:t>
      </w:r>
      <w:r>
        <w:rPr>
          <w:rStyle w:val="subscript"/>
        </w:rPr>
        <w:t>z</w:t>
      </w:r>
      <w:r>
        <w:t>, involves a generally non-cancelling integration (per conductor) over a generally large current component.</w:t>
      </w:r>
    </w:p>
    <w:p w14:paraId="22F24DA8" w14:textId="77777777" w:rsidR="008763A9" w:rsidRDefault="008763A9" w:rsidP="008763A9">
      <w:pPr>
        <w:tabs>
          <w:tab w:val="left" w:pos="7200"/>
          <w:tab w:val="left" w:pos="7920"/>
          <w:tab w:val="right" w:pos="9270"/>
        </w:tabs>
      </w:pPr>
    </w:p>
    <w:p w14:paraId="4499DC34" w14:textId="77777777" w:rsidR="008763A9" w:rsidRPr="009331F2" w:rsidRDefault="008763A9" w:rsidP="008763A9">
      <w:pPr>
        <w:tabs>
          <w:tab w:val="left" w:pos="7200"/>
          <w:tab w:val="left" w:pos="7920"/>
          <w:tab w:val="right" w:pos="9270"/>
        </w:tabs>
      </w:pPr>
      <w:r>
        <w:t>We now wish to compare the following two integrals, where we pick component A</w:t>
      </w:r>
      <w:r>
        <w:rPr>
          <w:rStyle w:val="subscript"/>
        </w:rPr>
        <w:t>r</w:t>
      </w:r>
      <w:r>
        <w:t xml:space="preserve"> to represent a transverse component of </w:t>
      </w:r>
      <w:r w:rsidRPr="009331F2">
        <w:rPr>
          <w:b/>
        </w:rPr>
        <w:t>A</w:t>
      </w:r>
      <w:r>
        <w:rPr>
          <w:rStyle w:val="subscript"/>
        </w:rPr>
        <w:t>t</w:t>
      </w:r>
      <w:r>
        <w:t xml:space="preserve">, </w:t>
      </w:r>
    </w:p>
    <w:p w14:paraId="5DA19D3E" w14:textId="77777777" w:rsidR="008763A9" w:rsidRDefault="008763A9" w:rsidP="008763A9">
      <w:pPr>
        <w:tabs>
          <w:tab w:val="left" w:pos="7200"/>
          <w:tab w:val="left" w:pos="7920"/>
          <w:tab w:val="right" w:pos="9270"/>
        </w:tabs>
      </w:pPr>
    </w:p>
    <w:p w14:paraId="1C1A3203" w14:textId="77777777" w:rsidR="008763A9" w:rsidRPr="00E74D57" w:rsidRDefault="008763A9" w:rsidP="008763A9">
      <w:pPr>
        <w:tabs>
          <w:tab w:val="left" w:pos="7200"/>
          <w:tab w:val="left" w:pos="7920"/>
          <w:tab w:val="right" w:pos="9270"/>
        </w:tabs>
      </w:pPr>
      <w:r>
        <w:rPr>
          <w:b/>
          <w:color w:val="000000"/>
        </w:rPr>
        <w:tab/>
      </w:r>
      <w:r w:rsidRPr="00E74D57">
        <w:t>A</w:t>
      </w:r>
      <w:r>
        <w:rPr>
          <w:rStyle w:val="subscript"/>
        </w:rPr>
        <w:t>r</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t xml:space="preserve"> μ</w:t>
      </w:r>
      <w:r>
        <w:rPr>
          <w:rStyle w:val="subscript"/>
        </w:rPr>
        <w:t>i</w:t>
      </w:r>
      <w:r w:rsidRPr="008E17C5">
        <w:rPr>
          <w:rFonts w:ascii="Lucida Sans Unicode" w:hAnsi="Lucida Sans Unicode" w:cs="Lucida Sans Unicode"/>
          <w:color w:val="000000"/>
          <w:sz w:val="48"/>
          <w:szCs w:val="48"/>
        </w:rPr>
        <w:t>∫</w:t>
      </w:r>
      <w:r w:rsidRPr="00E74D57">
        <w:t>J</w:t>
      </w:r>
      <w:r>
        <w:rPr>
          <w:rStyle w:val="subscript"/>
        </w:rPr>
        <w:t>r,i</w:t>
      </w:r>
      <w:r w:rsidRPr="008E17C5">
        <w:rPr>
          <w:color w:val="000000"/>
        </w:rPr>
        <w:t>(</w:t>
      </w:r>
      <w:r>
        <w:t>x',y'</w:t>
      </w:r>
      <w:r w:rsidRPr="008E17C5">
        <w:rPr>
          <w:color w:val="000000"/>
        </w:rPr>
        <w:t>)</w:t>
      </w:r>
      <w:r>
        <w:t xml:space="preserve"> </w:t>
      </w:r>
      <w:r>
        <w:rPr>
          <w:color w:val="000000"/>
        </w:rPr>
        <w:t>ln(s</w:t>
      </w:r>
      <w:r>
        <w:rPr>
          <w:rStyle w:val="superscript"/>
        </w:rPr>
        <w:t>2</w:t>
      </w:r>
      <w:r>
        <w:t xml:space="preserve">) </w:t>
      </w:r>
      <w:r>
        <w:rPr>
          <w:color w:val="000000"/>
        </w:rPr>
        <w:t>dx' dy'</w:t>
      </w:r>
      <w:r>
        <w:t xml:space="preserve">  .</w:t>
      </w:r>
      <w:r>
        <w:tab/>
      </w:r>
      <w:r>
        <w:tab/>
        <w:t>s</w:t>
      </w:r>
      <w:r>
        <w:rPr>
          <w:rStyle w:val="superscript"/>
        </w:rPr>
        <w:t>2</w:t>
      </w:r>
      <w:r>
        <w:t xml:space="preserve"> = (x-x')</w:t>
      </w:r>
      <w:r>
        <w:rPr>
          <w:rStyle w:val="superscript"/>
        </w:rPr>
        <w:t>2</w:t>
      </w:r>
      <w:r>
        <w:t xml:space="preserve"> + (y-y'</w:t>
      </w:r>
      <w:r>
        <w:rPr>
          <w:rStyle w:val="superscript"/>
        </w:rPr>
        <w:t>2</w:t>
      </w:r>
      <w:r>
        <w:t>)</w:t>
      </w:r>
      <w:r>
        <w:tab/>
      </w:r>
      <w:r>
        <w:tab/>
      </w:r>
      <w:r w:rsidRPr="00E74D57">
        <w:rPr>
          <w:i/>
        </w:rPr>
        <w:t>(M.3)</w:t>
      </w:r>
    </w:p>
    <w:p w14:paraId="33FD5271" w14:textId="77777777" w:rsidR="008763A9" w:rsidRPr="00A87949" w:rsidRDefault="008763A9" w:rsidP="008763A9">
      <w:pPr>
        <w:tabs>
          <w:tab w:val="left" w:pos="7200"/>
          <w:tab w:val="left" w:pos="7920"/>
          <w:tab w:val="right" w:pos="9270"/>
        </w:tabs>
      </w:pPr>
      <w:r>
        <w:rPr>
          <w:b/>
          <w:color w:val="000000"/>
        </w:rPr>
        <w:tab/>
      </w:r>
      <w:r w:rsidRPr="00E74D57">
        <w:t>A</w:t>
      </w:r>
      <w:r>
        <w:rPr>
          <w:rStyle w:val="subscript"/>
        </w:rPr>
        <w:t>z</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t xml:space="preserve"> μ</w:t>
      </w:r>
      <w:r>
        <w:rPr>
          <w:rStyle w:val="subscript"/>
        </w:rPr>
        <w:t>i</w:t>
      </w:r>
      <w:r w:rsidRPr="008E17C5">
        <w:rPr>
          <w:rFonts w:ascii="Lucida Sans Unicode" w:hAnsi="Lucida Sans Unicode" w:cs="Lucida Sans Unicode"/>
          <w:color w:val="000000"/>
          <w:sz w:val="48"/>
          <w:szCs w:val="48"/>
        </w:rPr>
        <w:t>∫</w:t>
      </w:r>
      <w:r w:rsidRPr="00E74D57">
        <w:t>J</w:t>
      </w:r>
      <w:r>
        <w:rPr>
          <w:rStyle w:val="subscript"/>
        </w:rPr>
        <w:t>z,i</w:t>
      </w:r>
      <w:r w:rsidRPr="008E17C5">
        <w:rPr>
          <w:color w:val="000000"/>
        </w:rPr>
        <w:t>(</w:t>
      </w:r>
      <w:r>
        <w:t>x',y'</w:t>
      </w:r>
      <w:r w:rsidRPr="008E17C5">
        <w:rPr>
          <w:color w:val="000000"/>
        </w:rPr>
        <w:t>)</w:t>
      </w:r>
      <w:r>
        <w:t xml:space="preserve"> </w:t>
      </w:r>
      <w:r>
        <w:rPr>
          <w:color w:val="000000"/>
        </w:rPr>
        <w:t>ln(s</w:t>
      </w:r>
      <w:r>
        <w:rPr>
          <w:rStyle w:val="superscript"/>
        </w:rPr>
        <w:t>2</w:t>
      </w:r>
      <w:r>
        <w:t xml:space="preserve">) </w:t>
      </w:r>
      <w:r>
        <w:rPr>
          <w:color w:val="000000"/>
        </w:rPr>
        <w:t>dx' dy'</w:t>
      </w:r>
      <w:r>
        <w:t xml:space="preserve">  .</w:t>
      </w:r>
      <w:r>
        <w:tab/>
      </w:r>
      <w:r>
        <w:tab/>
        <w:t>s</w:t>
      </w:r>
      <w:r>
        <w:rPr>
          <w:rStyle w:val="superscript"/>
        </w:rPr>
        <w:t>2</w:t>
      </w:r>
      <w:r>
        <w:t xml:space="preserve"> = (x-x')</w:t>
      </w:r>
      <w:r>
        <w:rPr>
          <w:rStyle w:val="superscript"/>
        </w:rPr>
        <w:t>2</w:t>
      </w:r>
      <w:r>
        <w:t xml:space="preserve"> + (y-y'</w:t>
      </w:r>
      <w:r>
        <w:rPr>
          <w:rStyle w:val="superscript"/>
        </w:rPr>
        <w:t>2</w:t>
      </w:r>
      <w:r>
        <w:t>)</w:t>
      </w:r>
      <w:r>
        <w:tab/>
      </w:r>
      <w:r>
        <w:tab/>
        <w:t>(M.15)</w:t>
      </w:r>
    </w:p>
    <w:p w14:paraId="1850791E" w14:textId="77777777" w:rsidR="008763A9" w:rsidRDefault="008763A9" w:rsidP="008763A9">
      <w:pPr>
        <w:tabs>
          <w:tab w:val="left" w:pos="7200"/>
          <w:tab w:val="left" w:pos="7920"/>
          <w:tab w:val="right" w:pos="9270"/>
        </w:tabs>
      </w:pPr>
    </w:p>
    <w:p w14:paraId="624332FC" w14:textId="77777777" w:rsidR="008763A9" w:rsidRDefault="008763A9" w:rsidP="008763A9">
      <w:pPr>
        <w:tabs>
          <w:tab w:val="left" w:pos="7200"/>
          <w:tab w:val="left" w:pos="7920"/>
          <w:tab w:val="right" w:pos="9270"/>
        </w:tabs>
      </w:pPr>
      <w:r>
        <w:t>We have shown in (M.7) that | J</w:t>
      </w:r>
      <w:r>
        <w:rPr>
          <w:rStyle w:val="subscript"/>
        </w:rPr>
        <w:t>r</w:t>
      </w:r>
      <w:r>
        <w:t xml:space="preserve"> |  &lt; 10</w:t>
      </w:r>
      <w:r>
        <w:rPr>
          <w:rStyle w:val="superscript"/>
        </w:rPr>
        <w:t>-3</w:t>
      </w:r>
      <w:r>
        <w:t xml:space="preserve"> | J</w:t>
      </w:r>
      <w:r>
        <w:rPr>
          <w:rStyle w:val="subscript"/>
        </w:rPr>
        <w:t>z</w:t>
      </w:r>
      <w:r>
        <w:t xml:space="preserve"> |.  Without </w:t>
      </w:r>
      <w:r w:rsidRPr="009331F2">
        <w:t>any</w:t>
      </w:r>
      <w:r>
        <w:t xml:space="preserve"> mathematical rigor, and allowing a factor of 10 "gain" from the cancellation effect of Observation (2), we make the following </w:t>
      </w:r>
      <w:r w:rsidRPr="009331F2">
        <w:rPr>
          <w:i/>
        </w:rPr>
        <w:t>ballpark</w:t>
      </w:r>
      <w:r>
        <w:t xml:space="preserve"> estimate, </w:t>
      </w:r>
    </w:p>
    <w:p w14:paraId="4707EB80" w14:textId="77777777" w:rsidR="008763A9" w:rsidRDefault="008763A9" w:rsidP="008763A9">
      <w:pPr>
        <w:tabs>
          <w:tab w:val="left" w:pos="7200"/>
          <w:tab w:val="left" w:pos="7920"/>
          <w:tab w:val="right" w:pos="9270"/>
        </w:tabs>
      </w:pPr>
    </w:p>
    <w:p w14:paraId="15E2744E" w14:textId="77777777" w:rsidR="008763A9" w:rsidRPr="009331F2" w:rsidRDefault="008763A9" w:rsidP="008763A9">
      <w:pPr>
        <w:tabs>
          <w:tab w:val="left" w:pos="7200"/>
          <w:tab w:val="left" w:pos="7920"/>
          <w:tab w:val="right" w:pos="9270"/>
        </w:tabs>
      </w:pPr>
      <w:r>
        <w:tab/>
        <w:t>|</w:t>
      </w:r>
      <w:r w:rsidRPr="009331F2">
        <w:rPr>
          <w:b/>
        </w:rPr>
        <w:t>A</w:t>
      </w:r>
      <w:r>
        <w:rPr>
          <w:rStyle w:val="subscript"/>
        </w:rPr>
        <w:t>t</w:t>
      </w:r>
      <w:r>
        <w:t>|  &lt; 10</w:t>
      </w:r>
      <w:r>
        <w:rPr>
          <w:rStyle w:val="superscript"/>
        </w:rPr>
        <w:t>-4</w:t>
      </w:r>
      <w:r>
        <w:t xml:space="preserve"> |A</w:t>
      </w:r>
      <w:r>
        <w:rPr>
          <w:rStyle w:val="subscript"/>
        </w:rPr>
        <w:t>z</w:t>
      </w:r>
      <w:r>
        <w:t>|</w:t>
      </w:r>
      <w:r>
        <w:tab/>
      </w:r>
      <w:r>
        <w:tab/>
      </w:r>
      <w:r>
        <w:tab/>
        <w:t xml:space="preserve">f = 0 to 500 GHz. </w:t>
      </w:r>
      <w:r>
        <w:tab/>
      </w:r>
      <w:r>
        <w:tab/>
      </w:r>
      <w:r>
        <w:tab/>
      </w:r>
      <w:r>
        <w:tab/>
      </w:r>
      <w:r>
        <w:tab/>
        <w:t>(M.16)</w:t>
      </w:r>
    </w:p>
    <w:p w14:paraId="2B948FE8" w14:textId="77777777" w:rsidR="008763A9" w:rsidRDefault="008763A9" w:rsidP="008763A9">
      <w:pPr>
        <w:tabs>
          <w:tab w:val="left" w:pos="7200"/>
          <w:tab w:val="left" w:pos="7920"/>
          <w:tab w:val="right" w:pos="9270"/>
        </w:tabs>
      </w:pPr>
    </w:p>
    <w:p w14:paraId="7D617A44" w14:textId="77777777" w:rsidR="008763A9" w:rsidRDefault="008763A9" w:rsidP="008763A9">
      <w:pPr>
        <w:tabs>
          <w:tab w:val="left" w:pos="7200"/>
          <w:tab w:val="left" w:pos="7920"/>
          <w:tab w:val="right" w:pos="9270"/>
        </w:tabs>
      </w:pPr>
      <w:r>
        <w:t>It is assumed that as ω increases, the transmission line geometry is appropriately shrunk so the transmission line limit remains operative.</w:t>
      </w:r>
    </w:p>
    <w:p w14:paraId="1F9C6B61" w14:textId="77777777" w:rsidR="00776743" w:rsidRDefault="00776743" w:rsidP="008763A9">
      <w:pPr>
        <w:tabs>
          <w:tab w:val="left" w:pos="7200"/>
          <w:tab w:val="left" w:pos="7920"/>
          <w:tab w:val="right" w:pos="9270"/>
        </w:tabs>
      </w:pPr>
    </w:p>
    <w:p w14:paraId="4ED038A3" w14:textId="77777777" w:rsidR="00776743" w:rsidRDefault="00776743" w:rsidP="008763A9">
      <w:pPr>
        <w:tabs>
          <w:tab w:val="left" w:pos="7200"/>
          <w:tab w:val="left" w:pos="7920"/>
          <w:tab w:val="right" w:pos="9270"/>
        </w:tabs>
      </w:pPr>
      <w:r w:rsidRPr="00497DAA">
        <w:rPr>
          <w:b/>
        </w:rPr>
        <w:t>Observation (</w:t>
      </w:r>
      <w:r>
        <w:rPr>
          <w:b/>
        </w:rPr>
        <w:t>3</w:t>
      </w:r>
      <w:r w:rsidRPr="00497DAA">
        <w:rPr>
          <w:b/>
        </w:rPr>
        <w:t>):</w:t>
      </w:r>
      <w:r>
        <w:t xml:space="preserve">  As ω decreases, ∂</w:t>
      </w:r>
      <w:r>
        <w:rPr>
          <w:rStyle w:val="subscript"/>
        </w:rPr>
        <w:t>x</w:t>
      </w:r>
      <w:r w:rsidRPr="00B2797B">
        <w:t>A</w:t>
      </w:r>
      <w:r>
        <w:rPr>
          <w:rStyle w:val="subscript"/>
        </w:rPr>
        <w:t>x</w:t>
      </w:r>
      <w:r>
        <w:t xml:space="preserve"> grows in size relative to ∂</w:t>
      </w:r>
      <w:r>
        <w:rPr>
          <w:rStyle w:val="subscript"/>
        </w:rPr>
        <w:t>z</w:t>
      </w:r>
      <w:r w:rsidRPr="00B2797B">
        <w:t>A</w:t>
      </w:r>
      <w:r>
        <w:rPr>
          <w:rStyle w:val="subscript"/>
        </w:rPr>
        <w:t>z</w:t>
      </w:r>
      <w:r>
        <w:t xml:space="preserve"> . </w:t>
      </w:r>
      <w:r>
        <w:tab/>
      </w:r>
      <w:r>
        <w:tab/>
      </w:r>
      <w:r>
        <w:tab/>
      </w:r>
      <w:r>
        <w:tab/>
        <w:t>(M.17)</w:t>
      </w:r>
    </w:p>
    <w:p w14:paraId="25199B3C" w14:textId="77777777" w:rsidR="009A71AE" w:rsidRDefault="009A71AE" w:rsidP="008763A9">
      <w:pPr>
        <w:tabs>
          <w:tab w:val="left" w:pos="7200"/>
          <w:tab w:val="left" w:pos="7920"/>
          <w:tab w:val="right" w:pos="9270"/>
        </w:tabs>
      </w:pPr>
    </w:p>
    <w:p w14:paraId="6265145A" w14:textId="77777777" w:rsidR="009A71AE" w:rsidRPr="009A71AE" w:rsidRDefault="009A71AE" w:rsidP="008763A9">
      <w:pPr>
        <w:tabs>
          <w:tab w:val="left" w:pos="7200"/>
          <w:tab w:val="left" w:pos="7920"/>
          <w:tab w:val="right" w:pos="9270"/>
        </w:tabs>
      </w:pPr>
      <w:r>
        <w:t xml:space="preserve">Notice that the Claim (M.1) says nothing about </w:t>
      </w:r>
      <w:r w:rsidRPr="009A71AE">
        <w:rPr>
          <w:i/>
        </w:rPr>
        <w:t>derivatives</w:t>
      </w:r>
      <w:r>
        <w:t xml:space="preserve"> of </w:t>
      </w:r>
      <w:r w:rsidRPr="009A71AE">
        <w:rPr>
          <w:b/>
        </w:rPr>
        <w:t>A</w:t>
      </w:r>
      <w:r>
        <w:rPr>
          <w:rStyle w:val="subscript"/>
        </w:rPr>
        <w:t>t</w:t>
      </w:r>
      <w:r>
        <w:t xml:space="preserve"> and A</w:t>
      </w:r>
      <w:r>
        <w:rPr>
          <w:rStyle w:val="subscript"/>
        </w:rPr>
        <w:t>z</w:t>
      </w:r>
      <w:r>
        <w:t xml:space="preserve">. </w:t>
      </w:r>
    </w:p>
    <w:p w14:paraId="5ACAAC71" w14:textId="77777777" w:rsidR="00776743" w:rsidRDefault="00776743" w:rsidP="008763A9">
      <w:pPr>
        <w:tabs>
          <w:tab w:val="left" w:pos="7200"/>
          <w:tab w:val="left" w:pos="7920"/>
          <w:tab w:val="right" w:pos="9270"/>
        </w:tabs>
      </w:pPr>
    </w:p>
    <w:p w14:paraId="2C464C89" w14:textId="77777777" w:rsidR="00776743" w:rsidRPr="00776743" w:rsidRDefault="009A71AE" w:rsidP="008763A9">
      <w:pPr>
        <w:tabs>
          <w:tab w:val="left" w:pos="7200"/>
          <w:tab w:val="left" w:pos="7920"/>
          <w:tab w:val="right" w:pos="9270"/>
        </w:tabs>
      </w:pPr>
      <w:r>
        <w:t>O</w:t>
      </w:r>
      <w:r w:rsidR="00776743">
        <w:t xml:space="preserve">bservation </w:t>
      </w:r>
      <w:r>
        <w:t xml:space="preserve">(3) </w:t>
      </w:r>
      <w:r w:rsidR="00776743">
        <w:t>relates to the discussion of Section 7.5 and the presence of T(z) in Appendix S. In Section 7.5 we present two arguments for ∂</w:t>
      </w:r>
      <w:r w:rsidR="00776743">
        <w:rPr>
          <w:rStyle w:val="subscript"/>
        </w:rPr>
        <w:t>x</w:t>
      </w:r>
      <w:r w:rsidR="00776743" w:rsidRPr="00B2797B">
        <w:t>A</w:t>
      </w:r>
      <w:r w:rsidR="00776743">
        <w:rPr>
          <w:rStyle w:val="subscript"/>
        </w:rPr>
        <w:t>x</w:t>
      </w:r>
      <w:r w:rsidR="00776743">
        <w:t xml:space="preserve"> growing in size relative to ∂</w:t>
      </w:r>
      <w:r w:rsidR="00776743">
        <w:rPr>
          <w:rStyle w:val="subscript"/>
        </w:rPr>
        <w:t>z</w:t>
      </w:r>
      <w:r w:rsidR="00776743" w:rsidRPr="00B2797B">
        <w:t>A</w:t>
      </w:r>
      <w:r w:rsidR="00776743">
        <w:rPr>
          <w:rStyle w:val="subscript"/>
        </w:rPr>
        <w:t>z</w:t>
      </w:r>
      <w:r w:rsidR="00776743">
        <w:t xml:space="preserve"> as ω decreases. Here we present a third argument. We imagine that at large ω, we have | ∂</w:t>
      </w:r>
      <w:r w:rsidR="00776743">
        <w:rPr>
          <w:rStyle w:val="subscript"/>
        </w:rPr>
        <w:t>z</w:t>
      </w:r>
      <w:r w:rsidR="00776743" w:rsidRPr="00B2797B">
        <w:t>A</w:t>
      </w:r>
      <w:r w:rsidR="00776743">
        <w:rPr>
          <w:rStyle w:val="subscript"/>
        </w:rPr>
        <w:t>z</w:t>
      </w:r>
      <w:r w:rsidR="00776743">
        <w:t xml:space="preserve"> | &gt;&gt; | ∂</w:t>
      </w:r>
      <w:r w:rsidR="00776743">
        <w:rPr>
          <w:rStyle w:val="subscript"/>
        </w:rPr>
        <w:t>x</w:t>
      </w:r>
      <w:r w:rsidR="00776743" w:rsidRPr="00B2797B">
        <w:t>A</w:t>
      </w:r>
      <w:r w:rsidR="00776743">
        <w:rPr>
          <w:rStyle w:val="subscript"/>
        </w:rPr>
        <w:t>x</w:t>
      </w:r>
      <w:r w:rsidR="00776743">
        <w:t xml:space="preserve"> | just because |A</w:t>
      </w:r>
      <w:r w:rsidR="00776743">
        <w:rPr>
          <w:rStyle w:val="subscript"/>
        </w:rPr>
        <w:t>z</w:t>
      </w:r>
      <w:r w:rsidR="00776743">
        <w:t>| is so much larger than |A</w:t>
      </w:r>
      <w:r w:rsidR="00776743">
        <w:rPr>
          <w:rStyle w:val="subscript"/>
        </w:rPr>
        <w:t>x</w:t>
      </w:r>
      <w:r w:rsidR="00776743">
        <w:t xml:space="preserve"> |. But we then argue that as ω decreases, | ∂</w:t>
      </w:r>
      <w:r w:rsidR="00776743">
        <w:rPr>
          <w:rStyle w:val="subscript"/>
        </w:rPr>
        <w:t>x</w:t>
      </w:r>
      <w:r w:rsidR="00776743" w:rsidRPr="00B2797B">
        <w:t>A</w:t>
      </w:r>
      <w:r w:rsidR="00776743">
        <w:rPr>
          <w:rStyle w:val="subscript"/>
        </w:rPr>
        <w:t>x</w:t>
      </w:r>
      <w:r w:rsidR="00776743">
        <w:t xml:space="preserve"> | increases in size and bec</w:t>
      </w:r>
      <w:r>
        <w:t>omes more important relative to</w:t>
      </w:r>
      <w:r w:rsidR="00776743">
        <w:t xml:space="preserve"> | ∂</w:t>
      </w:r>
      <w:r w:rsidR="00776743">
        <w:rPr>
          <w:rStyle w:val="subscript"/>
        </w:rPr>
        <w:t>z</w:t>
      </w:r>
      <w:r w:rsidR="00776743" w:rsidRPr="00B2797B">
        <w:t>A</w:t>
      </w:r>
      <w:r w:rsidR="00776743">
        <w:rPr>
          <w:rStyle w:val="subscript"/>
        </w:rPr>
        <w:t>z</w:t>
      </w:r>
      <w:r w:rsidR="00776743">
        <w:t xml:space="preserve"> |. </w:t>
      </w:r>
    </w:p>
    <w:p w14:paraId="1FF2E350" w14:textId="77777777" w:rsidR="00776743" w:rsidRDefault="00776743" w:rsidP="008763A9">
      <w:pPr>
        <w:tabs>
          <w:tab w:val="left" w:pos="7200"/>
          <w:tab w:val="left" w:pos="7920"/>
          <w:tab w:val="right" w:pos="9270"/>
        </w:tabs>
      </w:pPr>
      <w:r>
        <w:tab/>
      </w:r>
    </w:p>
    <w:p w14:paraId="440728BD" w14:textId="77777777" w:rsidR="00776743" w:rsidRPr="00776743" w:rsidRDefault="00776743" w:rsidP="008763A9">
      <w:pPr>
        <w:tabs>
          <w:tab w:val="left" w:pos="7200"/>
          <w:tab w:val="left" w:pos="7920"/>
          <w:tab w:val="right" w:pos="9270"/>
        </w:tabs>
      </w:pPr>
      <w:r>
        <w:t>From (M.2) we may write, using the ansatz e</w:t>
      </w:r>
      <w:r>
        <w:rPr>
          <w:rStyle w:val="superscript"/>
        </w:rPr>
        <w:t>-jkz</w:t>
      </w:r>
      <w:r>
        <w:t xml:space="preserve"> behavior for J</w:t>
      </w:r>
      <w:r>
        <w:rPr>
          <w:rStyle w:val="subscript"/>
        </w:rPr>
        <w:t>zi</w:t>
      </w:r>
      <w:r>
        <w:t xml:space="preserve">(x,y,z), </w:t>
      </w:r>
    </w:p>
    <w:p w14:paraId="61B2A8BC" w14:textId="77777777" w:rsidR="00776743" w:rsidRDefault="00776743" w:rsidP="008763A9">
      <w:pPr>
        <w:tabs>
          <w:tab w:val="left" w:pos="7200"/>
          <w:tab w:val="left" w:pos="7920"/>
          <w:tab w:val="right" w:pos="9270"/>
        </w:tabs>
      </w:pPr>
    </w:p>
    <w:p w14:paraId="1E00187A" w14:textId="77777777" w:rsidR="00776743" w:rsidRPr="00776743" w:rsidRDefault="00776743" w:rsidP="00776743">
      <w:pPr>
        <w:tabs>
          <w:tab w:val="left" w:pos="7200"/>
          <w:tab w:val="left" w:pos="7920"/>
          <w:tab w:val="right" w:pos="9270"/>
        </w:tabs>
      </w:pPr>
      <w:r>
        <w:tab/>
        <w:t>∂</w:t>
      </w:r>
      <w:r>
        <w:rPr>
          <w:rStyle w:val="subscript"/>
        </w:rPr>
        <w:t>z</w:t>
      </w:r>
      <w:r w:rsidRPr="00B2797B">
        <w:t>A</w:t>
      </w:r>
      <w:r>
        <w:rPr>
          <w:rStyle w:val="subscript"/>
        </w:rPr>
        <w:t>z</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 xml:space="preserve">i </w:t>
      </w:r>
      <w:r w:rsidRPr="00B2797B">
        <w:t>J</w:t>
      </w:r>
      <w:r>
        <w:rPr>
          <w:rStyle w:val="subscript"/>
        </w:rPr>
        <w:t>zi</w:t>
      </w:r>
      <w:r w:rsidRPr="008E17C5">
        <w:rPr>
          <w:color w:val="000000"/>
        </w:rPr>
        <w:t>(</w:t>
      </w:r>
      <w:r>
        <w:t>x',y'</w:t>
      </w:r>
      <w:r w:rsidRPr="008E17C5">
        <w:rPr>
          <w:color w:val="000000"/>
        </w:rPr>
        <w:t>,ω)</w:t>
      </w:r>
      <w:r>
        <w:rPr>
          <w:color w:val="000000"/>
        </w:rPr>
        <w:t xml:space="preserve"> </w:t>
      </w:r>
      <w:r>
        <w:t>e</w:t>
      </w:r>
      <w:r>
        <w:rPr>
          <w:rStyle w:val="superscript"/>
        </w:rPr>
        <w:t>-jkz'</w:t>
      </w:r>
      <w:r>
        <w:t xml:space="preserve"> ∂</w:t>
      </w:r>
      <w:r>
        <w:rPr>
          <w:rStyle w:val="subscript"/>
        </w:rPr>
        <w:t>z</w:t>
      </w:r>
      <w:r>
        <w:t>[</w:t>
      </w:r>
      <w:r w:rsidRPr="008E17C5">
        <w:rPr>
          <w:color w:val="000000"/>
        </w:rPr>
        <w:fldChar w:fldCharType="begin"/>
      </w:r>
      <w:r w:rsidRPr="008E17C5">
        <w:rPr>
          <w:color w:val="000000"/>
        </w:rPr>
        <w:instrText xml:space="preserve"> EQ \f(</w:instrText>
      </w:r>
      <w:r>
        <w:instrText>e</w:instrText>
      </w:r>
      <w:r>
        <w:rPr>
          <w:rStyle w:val="superscript"/>
        </w:rPr>
        <w:instrText>-jβ</w:instrText>
      </w:r>
      <w:r>
        <w:rPr>
          <w:rStyle w:val="superscript"/>
        </w:rPr>
        <w:fldChar w:fldCharType="begin"/>
      </w:r>
      <w:r>
        <w:rPr>
          <w:rStyle w:val="superscript"/>
        </w:rPr>
        <w:instrText xml:space="preserve"> EQ \s\do2(d)</w:instrText>
      </w:r>
      <w:r>
        <w:rPr>
          <w:rStyle w:val="superscript"/>
        </w:rPr>
        <w:fldChar w:fldCharType="end"/>
      </w:r>
      <w:r>
        <w:rPr>
          <w:rStyle w:val="superscript"/>
        </w:rPr>
        <w:instrText>R</w:instrText>
      </w:r>
      <w:r w:rsidRPr="008E17C5">
        <w:rPr>
          <w:color w:val="000000"/>
        </w:rPr>
        <w:instrText xml:space="preserve">,R) </w:instrText>
      </w:r>
      <w:r w:rsidRPr="008E17C5">
        <w:rPr>
          <w:color w:val="000000"/>
        </w:rPr>
        <w:fldChar w:fldCharType="end"/>
      </w:r>
      <w:r>
        <w:rPr>
          <w:color w:val="000000"/>
        </w:rPr>
        <w:t xml:space="preserve"> ] dV'</w:t>
      </w:r>
      <w:r>
        <w:tab/>
      </w:r>
      <w:r>
        <w:tab/>
        <w:t>R = |</w:t>
      </w:r>
      <w:r w:rsidRPr="00776743">
        <w:rPr>
          <w:b/>
        </w:rPr>
        <w:t>x</w:t>
      </w:r>
      <w:r>
        <w:t>-</w:t>
      </w:r>
      <w:r w:rsidRPr="00776743">
        <w:rPr>
          <w:b/>
        </w:rPr>
        <w:t>x</w:t>
      </w:r>
      <w:r>
        <w:t>'|</w:t>
      </w:r>
    </w:p>
    <w:p w14:paraId="04B7D48B" w14:textId="77777777" w:rsidR="00776743" w:rsidRPr="00776743" w:rsidRDefault="00776743" w:rsidP="00776743">
      <w:pPr>
        <w:tabs>
          <w:tab w:val="left" w:pos="7200"/>
          <w:tab w:val="left" w:pos="7920"/>
          <w:tab w:val="right" w:pos="9270"/>
        </w:tabs>
      </w:pPr>
      <w:r>
        <w:tab/>
        <w:t>∂</w:t>
      </w:r>
      <w:r>
        <w:rPr>
          <w:rStyle w:val="subscript"/>
        </w:rPr>
        <w:t>x</w:t>
      </w:r>
      <w:r w:rsidRPr="00B2797B">
        <w:t>A</w:t>
      </w:r>
      <w:r>
        <w:rPr>
          <w:rStyle w:val="subscript"/>
        </w:rPr>
        <w:t>x</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 xml:space="preserve">i </w:t>
      </w:r>
      <w:r w:rsidRPr="00B2797B">
        <w:t>J</w:t>
      </w:r>
      <w:r>
        <w:rPr>
          <w:rStyle w:val="subscript"/>
        </w:rPr>
        <w:t>xi</w:t>
      </w:r>
      <w:r w:rsidRPr="008E17C5">
        <w:rPr>
          <w:color w:val="000000"/>
        </w:rPr>
        <w:t>(</w:t>
      </w:r>
      <w:r>
        <w:t>x',y'</w:t>
      </w:r>
      <w:r w:rsidRPr="008E17C5">
        <w:rPr>
          <w:color w:val="000000"/>
        </w:rPr>
        <w:t>,ω)</w:t>
      </w:r>
      <w:r>
        <w:rPr>
          <w:color w:val="000000"/>
        </w:rPr>
        <w:t xml:space="preserve"> </w:t>
      </w:r>
      <w:r>
        <w:t>e</w:t>
      </w:r>
      <w:r>
        <w:rPr>
          <w:rStyle w:val="superscript"/>
        </w:rPr>
        <w:t>-jkz'</w:t>
      </w:r>
      <w:r>
        <w:t xml:space="preserve"> ∂</w:t>
      </w:r>
      <w:r>
        <w:rPr>
          <w:rStyle w:val="subscript"/>
        </w:rPr>
        <w:t>x</w:t>
      </w:r>
      <w:r>
        <w:t>[</w:t>
      </w:r>
      <w:r w:rsidRPr="008E17C5">
        <w:rPr>
          <w:color w:val="000000"/>
        </w:rPr>
        <w:fldChar w:fldCharType="begin"/>
      </w:r>
      <w:r w:rsidRPr="008E17C5">
        <w:rPr>
          <w:color w:val="000000"/>
        </w:rPr>
        <w:instrText xml:space="preserve"> EQ \f(</w:instrText>
      </w:r>
      <w:r>
        <w:instrText>e</w:instrText>
      </w:r>
      <w:r>
        <w:rPr>
          <w:rStyle w:val="superscript"/>
        </w:rPr>
        <w:instrText>-jβ</w:instrText>
      </w:r>
      <w:r>
        <w:rPr>
          <w:rStyle w:val="superscript"/>
        </w:rPr>
        <w:fldChar w:fldCharType="begin"/>
      </w:r>
      <w:r>
        <w:rPr>
          <w:rStyle w:val="superscript"/>
        </w:rPr>
        <w:instrText xml:space="preserve"> EQ \s\do2(d)</w:instrText>
      </w:r>
      <w:r>
        <w:rPr>
          <w:rStyle w:val="superscript"/>
        </w:rPr>
        <w:fldChar w:fldCharType="end"/>
      </w:r>
      <w:r>
        <w:rPr>
          <w:rStyle w:val="superscript"/>
        </w:rPr>
        <w:instrText>R</w:instrText>
      </w:r>
      <w:r w:rsidRPr="008E17C5">
        <w:rPr>
          <w:color w:val="000000"/>
        </w:rPr>
        <w:instrText xml:space="preserve">,R) </w:instrText>
      </w:r>
      <w:r w:rsidRPr="008E17C5">
        <w:rPr>
          <w:color w:val="000000"/>
        </w:rPr>
        <w:fldChar w:fldCharType="end"/>
      </w:r>
      <w:r>
        <w:rPr>
          <w:color w:val="000000"/>
        </w:rPr>
        <w:t xml:space="preserve"> ] dV'</w:t>
      </w:r>
      <w:r>
        <w:t xml:space="preserve">  .</w:t>
      </w:r>
      <w:r>
        <w:tab/>
      </w:r>
      <w:r>
        <w:tab/>
      </w:r>
      <w:r>
        <w:tab/>
      </w:r>
      <w:r>
        <w:tab/>
        <w:t>(M.18)</w:t>
      </w:r>
    </w:p>
    <w:p w14:paraId="1B619245" w14:textId="77777777" w:rsidR="00776743" w:rsidRDefault="00776743" w:rsidP="008763A9">
      <w:pPr>
        <w:tabs>
          <w:tab w:val="left" w:pos="7200"/>
          <w:tab w:val="left" w:pos="7920"/>
          <w:tab w:val="right" w:pos="9270"/>
        </w:tabs>
      </w:pPr>
    </w:p>
    <w:p w14:paraId="09351645" w14:textId="77777777" w:rsidR="00776743" w:rsidRPr="00776743" w:rsidRDefault="00776743" w:rsidP="008763A9">
      <w:pPr>
        <w:tabs>
          <w:tab w:val="left" w:pos="7200"/>
          <w:tab w:val="left" w:pos="7920"/>
          <w:tab w:val="right" w:pos="9270"/>
        </w:tabs>
      </w:pPr>
      <w:r>
        <w:t>Since (∂</w:t>
      </w:r>
      <w:r>
        <w:rPr>
          <w:rStyle w:val="subscript"/>
        </w:rPr>
        <w:t>z</w:t>
      </w:r>
      <w:r>
        <w:t>R) = (z-z')/R and  (∂</w:t>
      </w:r>
      <w:r>
        <w:rPr>
          <w:rStyle w:val="subscript"/>
        </w:rPr>
        <w:t>x</w:t>
      </w:r>
      <w:r>
        <w:t>R) = (x-x')/R it is not hard to show that</w:t>
      </w:r>
    </w:p>
    <w:p w14:paraId="54A40731" w14:textId="77777777" w:rsidR="00776743" w:rsidRDefault="00776743" w:rsidP="008763A9">
      <w:pPr>
        <w:tabs>
          <w:tab w:val="left" w:pos="7200"/>
          <w:tab w:val="left" w:pos="7920"/>
          <w:tab w:val="right" w:pos="9270"/>
        </w:tabs>
      </w:pPr>
    </w:p>
    <w:p w14:paraId="33B4D07F" w14:textId="77777777" w:rsidR="00776743" w:rsidRDefault="00776743" w:rsidP="008763A9">
      <w:pPr>
        <w:tabs>
          <w:tab w:val="left" w:pos="7200"/>
          <w:tab w:val="left" w:pos="7920"/>
          <w:tab w:val="right" w:pos="9270"/>
        </w:tabs>
      </w:pPr>
      <w:r>
        <w:tab/>
        <w:t>∂</w:t>
      </w:r>
      <w:r>
        <w:rPr>
          <w:rStyle w:val="subscript"/>
        </w:rPr>
        <w:t>z</w:t>
      </w:r>
      <w:r>
        <w:t>[</w:t>
      </w:r>
      <w:r w:rsidRPr="008E17C5">
        <w:rPr>
          <w:color w:val="000000"/>
        </w:rPr>
        <w:fldChar w:fldCharType="begin"/>
      </w:r>
      <w:r w:rsidRPr="008E17C5">
        <w:rPr>
          <w:color w:val="000000"/>
        </w:rPr>
        <w:instrText xml:space="preserve"> EQ \f(</w:instrText>
      </w:r>
      <w:r>
        <w:instrText>e</w:instrText>
      </w:r>
      <w:r>
        <w:rPr>
          <w:rStyle w:val="superscript"/>
        </w:rPr>
        <w:instrText>-jβ</w:instrText>
      </w:r>
      <w:r>
        <w:rPr>
          <w:rStyle w:val="superscript"/>
        </w:rPr>
        <w:fldChar w:fldCharType="begin"/>
      </w:r>
      <w:r>
        <w:rPr>
          <w:rStyle w:val="superscript"/>
        </w:rPr>
        <w:instrText xml:space="preserve"> EQ \s\do2(d)</w:instrText>
      </w:r>
      <w:r>
        <w:rPr>
          <w:rStyle w:val="superscript"/>
        </w:rPr>
        <w:fldChar w:fldCharType="end"/>
      </w:r>
      <w:r>
        <w:rPr>
          <w:rStyle w:val="superscript"/>
        </w:rPr>
        <w:instrText>R</w:instrText>
      </w:r>
      <w:r w:rsidRPr="008E17C5">
        <w:rPr>
          <w:color w:val="000000"/>
        </w:rPr>
        <w:instrText xml:space="preserve">,R) </w:instrText>
      </w:r>
      <w:r w:rsidRPr="008E17C5">
        <w:rPr>
          <w:color w:val="000000"/>
        </w:rPr>
        <w:fldChar w:fldCharType="end"/>
      </w:r>
      <w:r>
        <w:t>]  = - (z-z') (1+jβ</w:t>
      </w:r>
      <w:r>
        <w:rPr>
          <w:rStyle w:val="subscript"/>
        </w:rPr>
        <w:t>d</w:t>
      </w:r>
      <w:r>
        <w:t>R)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R</w:t>
      </w:r>
      <w:r>
        <w:t xml:space="preserve"> /R</w:t>
      </w:r>
      <w:r>
        <w:rPr>
          <w:rStyle w:val="superscript"/>
        </w:rPr>
        <w:t>3</w:t>
      </w:r>
    </w:p>
    <w:p w14:paraId="3AAF6EFB" w14:textId="77777777" w:rsidR="00776743" w:rsidRPr="00776743" w:rsidRDefault="00776743" w:rsidP="00776743">
      <w:pPr>
        <w:tabs>
          <w:tab w:val="left" w:pos="7200"/>
          <w:tab w:val="left" w:pos="7920"/>
          <w:tab w:val="right" w:pos="9270"/>
        </w:tabs>
      </w:pPr>
      <w:r>
        <w:tab/>
        <w:t>∂</w:t>
      </w:r>
      <w:r>
        <w:rPr>
          <w:rStyle w:val="subscript"/>
        </w:rPr>
        <w:t>x</w:t>
      </w:r>
      <w:r>
        <w:t>[</w:t>
      </w:r>
      <w:r w:rsidRPr="008E17C5">
        <w:rPr>
          <w:color w:val="000000"/>
        </w:rPr>
        <w:fldChar w:fldCharType="begin"/>
      </w:r>
      <w:r w:rsidRPr="008E17C5">
        <w:rPr>
          <w:color w:val="000000"/>
        </w:rPr>
        <w:instrText xml:space="preserve"> EQ \f(</w:instrText>
      </w:r>
      <w:r>
        <w:instrText>e</w:instrText>
      </w:r>
      <w:r>
        <w:rPr>
          <w:rStyle w:val="superscript"/>
        </w:rPr>
        <w:instrText>-jβ</w:instrText>
      </w:r>
      <w:r>
        <w:rPr>
          <w:rStyle w:val="superscript"/>
        </w:rPr>
        <w:fldChar w:fldCharType="begin"/>
      </w:r>
      <w:r>
        <w:rPr>
          <w:rStyle w:val="superscript"/>
        </w:rPr>
        <w:instrText xml:space="preserve"> EQ \s\do2(d)</w:instrText>
      </w:r>
      <w:r>
        <w:rPr>
          <w:rStyle w:val="superscript"/>
        </w:rPr>
        <w:fldChar w:fldCharType="end"/>
      </w:r>
      <w:r>
        <w:rPr>
          <w:rStyle w:val="superscript"/>
        </w:rPr>
        <w:instrText>R</w:instrText>
      </w:r>
      <w:r w:rsidRPr="008E17C5">
        <w:rPr>
          <w:color w:val="000000"/>
        </w:rPr>
        <w:instrText xml:space="preserve">,R) </w:instrText>
      </w:r>
      <w:r w:rsidRPr="008E17C5">
        <w:rPr>
          <w:color w:val="000000"/>
        </w:rPr>
        <w:fldChar w:fldCharType="end"/>
      </w:r>
      <w:r>
        <w:t>]  = - (x-x') (1+jβ</w:t>
      </w:r>
      <w:r>
        <w:rPr>
          <w:rStyle w:val="subscript"/>
        </w:rPr>
        <w:t>d</w:t>
      </w:r>
      <w:r>
        <w:t>R)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R</w:t>
      </w:r>
      <w:r>
        <w:t xml:space="preserve"> /R</w:t>
      </w:r>
      <w:r>
        <w:rPr>
          <w:rStyle w:val="superscript"/>
        </w:rPr>
        <w:t>3</w:t>
      </w:r>
      <w:r>
        <w:tab/>
        <w:t>.</w:t>
      </w:r>
      <w:r>
        <w:tab/>
      </w:r>
      <w:r>
        <w:tab/>
      </w:r>
      <w:r>
        <w:tab/>
      </w:r>
      <w:r>
        <w:tab/>
      </w:r>
      <w:r>
        <w:tab/>
      </w:r>
      <w:r>
        <w:tab/>
        <w:t>(M.19)</w:t>
      </w:r>
    </w:p>
    <w:p w14:paraId="77415AAA" w14:textId="77777777" w:rsidR="00776743" w:rsidRDefault="00776743" w:rsidP="00776743">
      <w:pPr>
        <w:tabs>
          <w:tab w:val="left" w:pos="7200"/>
          <w:tab w:val="left" w:pos="7920"/>
          <w:tab w:val="right" w:pos="9270"/>
        </w:tabs>
      </w:pPr>
    </w:p>
    <w:p w14:paraId="2140108A" w14:textId="77777777" w:rsidR="00776743" w:rsidRDefault="00776743" w:rsidP="00776743">
      <w:pPr>
        <w:tabs>
          <w:tab w:val="left" w:pos="7200"/>
          <w:tab w:val="left" w:pos="7920"/>
          <w:tab w:val="right" w:pos="9270"/>
        </w:tabs>
      </w:pPr>
      <w:r>
        <w:t>It follows then that one can write</w:t>
      </w:r>
    </w:p>
    <w:p w14:paraId="31C73D73" w14:textId="77777777" w:rsidR="00776743" w:rsidRDefault="00776743" w:rsidP="00776743">
      <w:pPr>
        <w:tabs>
          <w:tab w:val="left" w:pos="7200"/>
          <w:tab w:val="left" w:pos="7920"/>
          <w:tab w:val="right" w:pos="9270"/>
        </w:tabs>
      </w:pPr>
    </w:p>
    <w:p w14:paraId="438D2AE9" w14:textId="77777777" w:rsidR="00776743" w:rsidRPr="00B2797B" w:rsidRDefault="00776743" w:rsidP="00776743">
      <w:r>
        <w:tab/>
        <w:t>∂</w:t>
      </w:r>
      <w:r>
        <w:rPr>
          <w:rStyle w:val="subscript"/>
        </w:rPr>
        <w:t>z</w:t>
      </w:r>
      <w:r w:rsidRPr="00B2797B">
        <w:t>A</w:t>
      </w:r>
      <w:r>
        <w:rPr>
          <w:rStyle w:val="subscript"/>
        </w:rPr>
        <w:t>z</w:t>
      </w:r>
      <w:r w:rsidRPr="008E17C5">
        <w:rPr>
          <w:color w:val="000000"/>
        </w:rPr>
        <w:t>(</w:t>
      </w:r>
      <w:r w:rsidRPr="008E17C5">
        <w:rPr>
          <w:b/>
          <w:color w:val="000000"/>
        </w:rPr>
        <w:t>x</w:t>
      </w:r>
      <w:r w:rsidRPr="008E17C5">
        <w:rPr>
          <w:color w:val="000000"/>
        </w:rPr>
        <w:t>,ω) =</w:t>
      </w:r>
      <w:r>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 xml:space="preserve">i </w:t>
      </w:r>
      <w:r w:rsidRPr="00B2797B">
        <w:t>J</w:t>
      </w:r>
      <w:r>
        <w:rPr>
          <w:rStyle w:val="subscript"/>
        </w:rPr>
        <w:t>zi</w:t>
      </w:r>
      <w:r w:rsidRPr="008E17C5">
        <w:rPr>
          <w:color w:val="000000"/>
        </w:rPr>
        <w:t>(</w:t>
      </w:r>
      <w:r>
        <w:t>x',y'</w:t>
      </w:r>
      <w:r w:rsidRPr="008E17C5">
        <w:rPr>
          <w:color w:val="000000"/>
        </w:rPr>
        <w:t>,ω)</w:t>
      </w:r>
      <w:r>
        <w:t xml:space="preserve"> I</w:t>
      </w:r>
      <w:r>
        <w:rPr>
          <w:rStyle w:val="subscript"/>
        </w:rPr>
        <w:t>1</w:t>
      </w:r>
      <w:r>
        <w:t>(x',y')  dx' dy'</w:t>
      </w:r>
    </w:p>
    <w:p w14:paraId="19B40716" w14:textId="77777777" w:rsidR="00776743" w:rsidRPr="00776743" w:rsidRDefault="00776743" w:rsidP="00776743">
      <w:pPr>
        <w:tabs>
          <w:tab w:val="left" w:pos="7200"/>
          <w:tab w:val="left" w:pos="7920"/>
          <w:tab w:val="right" w:pos="9270"/>
        </w:tabs>
      </w:pPr>
      <w:r>
        <w:tab/>
        <w:t>∂</w:t>
      </w:r>
      <w:r>
        <w:rPr>
          <w:rStyle w:val="subscript"/>
        </w:rPr>
        <w:t>x</w:t>
      </w:r>
      <w:r w:rsidRPr="00B2797B">
        <w:t>A</w:t>
      </w:r>
      <w:r>
        <w:rPr>
          <w:rStyle w:val="subscript"/>
        </w:rPr>
        <w:t>x</w:t>
      </w:r>
      <w:r w:rsidRPr="008E17C5">
        <w:rPr>
          <w:color w:val="000000"/>
        </w:rPr>
        <w:t>(</w:t>
      </w:r>
      <w:r w:rsidRPr="008E17C5">
        <w:rPr>
          <w:b/>
          <w:color w:val="000000"/>
        </w:rPr>
        <w:t>x</w:t>
      </w:r>
      <w:r w:rsidRPr="008E17C5">
        <w:rPr>
          <w:color w:val="000000"/>
        </w:rPr>
        <w:t>,ω)</w:t>
      </w:r>
      <w:r>
        <w:t xml:space="preserve"> = </w:t>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 xml:space="preserve">i </w:t>
      </w:r>
      <w:r w:rsidRPr="00B2797B">
        <w:t>J</w:t>
      </w:r>
      <w:r>
        <w:rPr>
          <w:rStyle w:val="subscript"/>
        </w:rPr>
        <w:t>xi</w:t>
      </w:r>
      <w:r w:rsidRPr="008E17C5">
        <w:rPr>
          <w:color w:val="000000"/>
        </w:rPr>
        <w:t>(</w:t>
      </w:r>
      <w:r>
        <w:t>x',y'</w:t>
      </w:r>
      <w:r w:rsidRPr="008E17C5">
        <w:rPr>
          <w:color w:val="000000"/>
        </w:rPr>
        <w:t>,ω)</w:t>
      </w:r>
      <w:r>
        <w:t xml:space="preserve"> I</w:t>
      </w:r>
      <w:r>
        <w:rPr>
          <w:rStyle w:val="subscript"/>
        </w:rPr>
        <w:t>2</w:t>
      </w:r>
      <w:r>
        <w:t>(x',y') (x-x')</w:t>
      </w:r>
      <w:r w:rsidRPr="00375DD2">
        <w:t xml:space="preserve"> </w:t>
      </w:r>
      <w:r>
        <w:t>dx' dy'</w:t>
      </w:r>
      <w:r>
        <w:tab/>
      </w:r>
      <w:r>
        <w:tab/>
      </w:r>
      <w:r>
        <w:tab/>
      </w:r>
      <w:r>
        <w:tab/>
      </w:r>
      <w:r>
        <w:tab/>
        <w:t>(M.20)</w:t>
      </w:r>
    </w:p>
    <w:p w14:paraId="2A8093B0" w14:textId="77777777" w:rsidR="00776743" w:rsidRDefault="00776743" w:rsidP="00776743"/>
    <w:p w14:paraId="21AE7F5C" w14:textId="77777777" w:rsidR="00776743" w:rsidRDefault="00776743" w:rsidP="00776743">
      <w:r>
        <w:t>where</w:t>
      </w:r>
    </w:p>
    <w:p w14:paraId="3E58BDA5" w14:textId="77777777" w:rsidR="00776743" w:rsidRDefault="00776743" w:rsidP="00776743"/>
    <w:p w14:paraId="6D7038E2" w14:textId="77777777" w:rsidR="00776743" w:rsidRDefault="00776743" w:rsidP="00776743">
      <w:r>
        <w:tab/>
        <w:t>I</w:t>
      </w:r>
      <w:r>
        <w:rPr>
          <w:rStyle w:val="subscript"/>
        </w:rPr>
        <w:t xml:space="preserve">1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e</w:t>
      </w:r>
      <w:r>
        <w:rPr>
          <w:rStyle w:val="superscript"/>
        </w:rPr>
        <w:t>-jkz'</w:t>
      </w:r>
      <w:r>
        <w:t xml:space="preserve">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 xml:space="preserve">R </w:t>
      </w:r>
      <w:r>
        <w:t>(1+jβ</w:t>
      </w:r>
      <w:r>
        <w:rPr>
          <w:rStyle w:val="subscript"/>
        </w:rPr>
        <w:t>d</w:t>
      </w:r>
      <w:r>
        <w:t>R)/R</w:t>
      </w:r>
      <w:r>
        <w:rPr>
          <w:rStyle w:val="superscript"/>
        </w:rPr>
        <w:t>3</w:t>
      </w:r>
      <w:r>
        <w:t xml:space="preserve"> * (z-z')  </w:t>
      </w:r>
    </w:p>
    <w:p w14:paraId="05431D0F" w14:textId="77777777" w:rsidR="00776743" w:rsidRPr="00776743" w:rsidRDefault="00776743" w:rsidP="00776743">
      <w:pPr>
        <w:tabs>
          <w:tab w:val="left" w:pos="7200"/>
          <w:tab w:val="left" w:pos="7920"/>
          <w:tab w:val="right" w:pos="9270"/>
        </w:tabs>
      </w:pPr>
      <w:r>
        <w:tab/>
        <w:t>I</w:t>
      </w:r>
      <w:r>
        <w:rPr>
          <w:rStyle w:val="sub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e</w:t>
      </w:r>
      <w:r>
        <w:rPr>
          <w:rStyle w:val="superscript"/>
        </w:rPr>
        <w:t>-jkz'</w:t>
      </w:r>
      <w:r>
        <w:t xml:space="preserve">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 xml:space="preserve">R </w:t>
      </w:r>
      <w:r>
        <w:t>(1+jβ</w:t>
      </w:r>
      <w:r>
        <w:rPr>
          <w:rStyle w:val="subscript"/>
        </w:rPr>
        <w:t>d</w:t>
      </w:r>
      <w:r>
        <w:t>R)/R</w:t>
      </w:r>
      <w:r>
        <w:rPr>
          <w:rStyle w:val="superscript"/>
        </w:rPr>
        <w:t>3</w:t>
      </w:r>
      <w:r>
        <w:t xml:space="preserve"> </w:t>
      </w:r>
      <w:r>
        <w:tab/>
        <w:t>.</w:t>
      </w:r>
      <w:r>
        <w:tab/>
      </w:r>
      <w:r>
        <w:tab/>
      </w:r>
      <w:r>
        <w:tab/>
      </w:r>
      <w:r>
        <w:tab/>
      </w:r>
      <w:r>
        <w:tab/>
      </w:r>
      <w:r>
        <w:tab/>
        <w:t>(M.21)</w:t>
      </w:r>
    </w:p>
    <w:p w14:paraId="7ABE6BBD" w14:textId="77777777" w:rsidR="00776743" w:rsidRDefault="00776743" w:rsidP="00776743"/>
    <w:p w14:paraId="763820B3" w14:textId="77777777" w:rsidR="00776743" w:rsidRPr="00776743" w:rsidRDefault="00776743" w:rsidP="00776743">
      <w:r>
        <w:t>Writing z" = z-z' and then replacing e</w:t>
      </w:r>
      <w:r>
        <w:rPr>
          <w:rStyle w:val="superscript"/>
        </w:rPr>
        <w:t>+jkz"</w:t>
      </w:r>
      <w:r>
        <w:t xml:space="preserve"> = cos(kz") + jsin(kz") and noting that R</w:t>
      </w:r>
      <w:r>
        <w:rPr>
          <w:rStyle w:val="superscript"/>
        </w:rPr>
        <w:t>2</w:t>
      </w:r>
      <w:r>
        <w:t xml:space="preserve"> = s</w:t>
      </w:r>
      <w:r>
        <w:rPr>
          <w:rStyle w:val="superscript"/>
        </w:rPr>
        <w:t xml:space="preserve">2 </w:t>
      </w:r>
      <w:r>
        <w:t>+ z"</w:t>
      </w:r>
      <w:r>
        <w:rPr>
          <w:rStyle w:val="superscript"/>
        </w:rPr>
        <w:t>2</w:t>
      </w:r>
      <w:r>
        <w:t xml:space="preserve"> which is even in z", one finds that</w:t>
      </w:r>
    </w:p>
    <w:p w14:paraId="624B7AB9" w14:textId="77777777" w:rsidR="00776743" w:rsidRDefault="00776743" w:rsidP="00776743"/>
    <w:p w14:paraId="04AFE340" w14:textId="77777777" w:rsidR="00776743" w:rsidRPr="00776743" w:rsidRDefault="00776743" w:rsidP="00776743">
      <w:r>
        <w:tab/>
        <w:t>I</w:t>
      </w:r>
      <w:r>
        <w:rPr>
          <w:rStyle w:val="subscript"/>
        </w:rPr>
        <w:t>1</w:t>
      </w:r>
      <w:r>
        <w:t xml:space="preserve"> = -j e</w:t>
      </w:r>
      <w:r>
        <w:rPr>
          <w:rStyle w:val="superscript"/>
        </w:rPr>
        <w:t>-jkz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[z" s</w:t>
      </w:r>
      <w:r>
        <w:t>in(kz")] (1+jβ</w:t>
      </w:r>
      <w:r>
        <w:rPr>
          <w:rStyle w:val="subscript"/>
        </w:rPr>
        <w:t>d</w:t>
      </w:r>
      <w:r>
        <w:t>R)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R</w:t>
      </w:r>
      <w:r>
        <w:t>/R</w:t>
      </w:r>
      <w:r>
        <w:rPr>
          <w:rStyle w:val="superscript"/>
        </w:rPr>
        <w:t>3</w:t>
      </w:r>
      <w:r>
        <w:tab/>
        <w:t>R</w:t>
      </w:r>
      <w:r>
        <w:rPr>
          <w:rStyle w:val="superscript"/>
        </w:rPr>
        <w:t>2</w:t>
      </w:r>
      <w:r>
        <w:t xml:space="preserve"> = (x-x')</w:t>
      </w:r>
      <w:r>
        <w:rPr>
          <w:rStyle w:val="superscript"/>
        </w:rPr>
        <w:t>2</w:t>
      </w:r>
      <w:r>
        <w:t xml:space="preserve"> + (y-y')</w:t>
      </w:r>
      <w:r>
        <w:rPr>
          <w:rStyle w:val="superscript"/>
        </w:rPr>
        <w:t>2</w:t>
      </w:r>
      <w:r>
        <w:t xml:space="preserve"> + z"</w:t>
      </w:r>
      <w:r>
        <w:rPr>
          <w:rStyle w:val="superscript"/>
        </w:rPr>
        <w:t>2</w:t>
      </w:r>
    </w:p>
    <w:p w14:paraId="6AADD222" w14:textId="77777777" w:rsidR="00776743" w:rsidRDefault="00776743" w:rsidP="00776743"/>
    <w:p w14:paraId="296351EC" w14:textId="77777777" w:rsidR="00776743" w:rsidRPr="00776743" w:rsidRDefault="00776743" w:rsidP="00776743">
      <w:pPr>
        <w:tabs>
          <w:tab w:val="left" w:pos="7200"/>
          <w:tab w:val="left" w:pos="7920"/>
          <w:tab w:val="right" w:pos="9270"/>
        </w:tabs>
      </w:pPr>
      <w:r>
        <w:tab/>
        <w:t>I</w:t>
      </w:r>
      <w:r>
        <w:rPr>
          <w:rStyle w:val="subscript"/>
        </w:rPr>
        <w:t>2</w:t>
      </w:r>
      <w:r>
        <w:t xml:space="preserve"> = e</w:t>
      </w:r>
      <w:r>
        <w:rPr>
          <w:rStyle w:val="superscript"/>
        </w:rPr>
        <w:t>-jkz</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[cos(kz")]  (1+jβ</w:t>
      </w:r>
      <w:r>
        <w:rPr>
          <w:rStyle w:val="subscript"/>
        </w:rPr>
        <w:t>d</w:t>
      </w:r>
      <w:r>
        <w:t>R)e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R</w:t>
      </w:r>
      <w:r>
        <w:t>/R</w:t>
      </w:r>
      <w:r>
        <w:rPr>
          <w:rStyle w:val="superscript"/>
        </w:rPr>
        <w:t>3</w:t>
      </w:r>
      <w:r>
        <w:tab/>
        <w:t>.</w:t>
      </w:r>
      <w:r>
        <w:tab/>
      </w:r>
      <w:r>
        <w:tab/>
      </w:r>
      <w:r>
        <w:tab/>
      </w:r>
      <w:r>
        <w:tab/>
      </w:r>
      <w:r>
        <w:tab/>
        <w:t>(M.22)</w:t>
      </w:r>
    </w:p>
    <w:p w14:paraId="624A8FF7" w14:textId="77777777" w:rsidR="00776743" w:rsidRPr="00776743" w:rsidRDefault="00776743" w:rsidP="00776743"/>
    <w:p w14:paraId="6181F0A3" w14:textId="77777777" w:rsidR="00776743" w:rsidRDefault="00776743" w:rsidP="008763A9">
      <w:pPr>
        <w:tabs>
          <w:tab w:val="left" w:pos="7200"/>
          <w:tab w:val="left" w:pos="7920"/>
          <w:tab w:val="right" w:pos="9270"/>
        </w:tabs>
      </w:pPr>
      <w:r>
        <w:t>One could evaluate these integrals, but we just make the following observations. We expect both integrals to be dominated by the region near z" = 0 since R is smallest at that point. In that region, the factor</w:t>
      </w:r>
    </w:p>
    <w:p w14:paraId="50F98B5C" w14:textId="77777777" w:rsidR="00776743" w:rsidRPr="00776743" w:rsidRDefault="00776743" w:rsidP="008763A9">
      <w:pPr>
        <w:tabs>
          <w:tab w:val="left" w:pos="7200"/>
          <w:tab w:val="left" w:pos="7920"/>
          <w:tab w:val="right" w:pos="9270"/>
        </w:tabs>
      </w:pPr>
      <w:r>
        <w:rPr>
          <w:color w:val="000000"/>
        </w:rPr>
        <w:t>z" s</w:t>
      </w:r>
      <w:r>
        <w:t>in(kz") is small if k ≈ 0 or if k is large, so I</w:t>
      </w:r>
      <w:r>
        <w:rPr>
          <w:rStyle w:val="subscript"/>
        </w:rPr>
        <w:t>1</w:t>
      </w:r>
      <w:r>
        <w:t xml:space="preserve"> is not very sensitive to the value of k. But I</w:t>
      </w:r>
      <w:r>
        <w:rPr>
          <w:rStyle w:val="subscript"/>
        </w:rPr>
        <w:t>2</w:t>
      </w:r>
      <w:r>
        <w:t xml:space="preserve"> is sensitive to k.  For large ω, meaning large k, the I</w:t>
      </w:r>
      <w:r>
        <w:rPr>
          <w:rStyle w:val="subscript"/>
        </w:rPr>
        <w:t>2</w:t>
      </w:r>
      <w:r>
        <w:t xml:space="preserve"> integrand is chopped up by cos(kz") and I</w:t>
      </w:r>
      <w:r>
        <w:rPr>
          <w:rStyle w:val="subscript"/>
        </w:rPr>
        <w:t>2</w:t>
      </w:r>
      <w:r>
        <w:t xml:space="preserve"> is small. As ω → 0 and k → 0 or some very small value, cos(kz") ≈ 1 so I</w:t>
      </w:r>
      <w:r>
        <w:rPr>
          <w:rStyle w:val="subscript"/>
        </w:rPr>
        <w:t>2</w:t>
      </w:r>
      <w:r>
        <w:t xml:space="preserve"> is large. Thus, we argue that the size of I</w:t>
      </w:r>
      <w:r>
        <w:rPr>
          <w:rStyle w:val="subscript"/>
        </w:rPr>
        <w:t>2</w:t>
      </w:r>
      <w:r>
        <w:t xml:space="preserve"> relative to I</w:t>
      </w:r>
      <w:r>
        <w:rPr>
          <w:rStyle w:val="subscript"/>
        </w:rPr>
        <w:t>1</w:t>
      </w:r>
      <w:r>
        <w:t xml:space="preserve"> increases as ω → 0, and this then suggests that the size of ∂</w:t>
      </w:r>
      <w:r>
        <w:rPr>
          <w:rStyle w:val="subscript"/>
        </w:rPr>
        <w:t>x</w:t>
      </w:r>
      <w:r>
        <w:t>A</w:t>
      </w:r>
      <w:r>
        <w:rPr>
          <w:rStyle w:val="subscript"/>
        </w:rPr>
        <w:t>x</w:t>
      </w:r>
      <w:r>
        <w:t xml:space="preserve"> increases relative to ∂</w:t>
      </w:r>
      <w:r>
        <w:rPr>
          <w:rStyle w:val="subscript"/>
        </w:rPr>
        <w:t>z</w:t>
      </w:r>
      <w:r w:rsidRPr="00B2797B">
        <w:t>A</w:t>
      </w:r>
      <w:r>
        <w:rPr>
          <w:rStyle w:val="subscript"/>
        </w:rPr>
        <w:t>z</w:t>
      </w:r>
      <w:r>
        <w:t xml:space="preserve">. </w:t>
      </w:r>
    </w:p>
    <w:p w14:paraId="106422B7" w14:textId="77777777" w:rsidR="002A2B87" w:rsidRDefault="002A2B87" w:rsidP="00223F90"/>
    <w:p w14:paraId="6C94753C" w14:textId="77777777" w:rsidR="00B51406" w:rsidRPr="00223F90" w:rsidRDefault="00B51406" w:rsidP="00223F90">
      <w:pPr>
        <w:sectPr w:rsidR="00B51406" w:rsidRPr="00223F90" w:rsidSect="00195392">
          <w:headerReference w:type="default" r:id="rId290"/>
          <w:pgSz w:w="12240" w:h="15840"/>
          <w:pgMar w:top="1440" w:right="1440" w:bottom="1440" w:left="1440" w:header="720" w:footer="720" w:gutter="0"/>
          <w:cols w:space="720"/>
        </w:sectPr>
      </w:pPr>
    </w:p>
    <w:p w14:paraId="166265D3" w14:textId="77777777" w:rsidR="00062B00" w:rsidRDefault="000D0C33" w:rsidP="00062B00">
      <w:pPr>
        <w:pStyle w:val="Heading2"/>
      </w:pPr>
      <w:bookmarkStart w:id="269" w:name="_Toc401578628"/>
      <w:r>
        <w:t xml:space="preserve">Appendix N: </w:t>
      </w:r>
      <w:r w:rsidR="00062B00">
        <w:t>Drude, Magnetic Ohm's Law, Regular Hall Effect, Radial Hall Effect</w:t>
      </w:r>
      <w:bookmarkEnd w:id="269"/>
    </w:p>
    <w:p w14:paraId="57E92033" w14:textId="77777777" w:rsidR="00062B00" w:rsidRDefault="00062B00" w:rsidP="00062B00">
      <w:pPr>
        <w:rPr>
          <w:b/>
        </w:rPr>
      </w:pPr>
    </w:p>
    <w:p w14:paraId="2585287C" w14:textId="77777777" w:rsidR="00062B00" w:rsidRDefault="00062B00" w:rsidP="00062B00">
      <w:r>
        <w:t xml:space="preserve">The first sections of this Appendix follow the general outline of notes prepared by Pengra </w:t>
      </w:r>
      <w:r w:rsidRPr="0080500A">
        <w:rPr>
          <w:i/>
        </w:rPr>
        <w:t>et. al.</w:t>
      </w:r>
      <w:r>
        <w:t xml:space="preserve"> for a Laboratory Class at the University of Washington. </w:t>
      </w:r>
    </w:p>
    <w:p w14:paraId="006EDC5E" w14:textId="77777777" w:rsidR="00062B00" w:rsidRDefault="00062B00" w:rsidP="00062B00"/>
    <w:p w14:paraId="3808A1EB" w14:textId="77777777" w:rsidR="00062B00" w:rsidRDefault="00062B00" w:rsidP="00062B00">
      <w:pPr>
        <w:pStyle w:val="Heading3"/>
      </w:pPr>
      <w:bookmarkStart w:id="270" w:name="_Toc401578629"/>
      <w:r>
        <w:t>N.1 The Drude Model of Conduction</w:t>
      </w:r>
      <w:bookmarkEnd w:id="270"/>
    </w:p>
    <w:p w14:paraId="3E388ED0" w14:textId="77777777" w:rsidR="00062B00" w:rsidRDefault="00062B00" w:rsidP="00062B00"/>
    <w:p w14:paraId="1ACB89B9" w14:textId="77777777" w:rsidR="00062B00" w:rsidRDefault="00062B00" w:rsidP="00062B00">
      <w:r>
        <w:t xml:space="preserve">The current due to carriers of charge q and density n with drift velocity </w:t>
      </w:r>
      <w:r w:rsidRPr="00A64D36">
        <w:rPr>
          <w:b/>
        </w:rPr>
        <w:t>v</w:t>
      </w:r>
      <w:r>
        <w:t xml:space="preserve"> is easily shown to be</w:t>
      </w:r>
    </w:p>
    <w:p w14:paraId="0D6F2E9D" w14:textId="77777777" w:rsidR="00062B00" w:rsidRDefault="00062B00" w:rsidP="00062B00"/>
    <w:p w14:paraId="7D5BFD8C" w14:textId="77777777" w:rsidR="00062B00" w:rsidRPr="00A5411F" w:rsidRDefault="00062B00" w:rsidP="00062B00">
      <w:pPr>
        <w:tabs>
          <w:tab w:val="left" w:pos="7200"/>
          <w:tab w:val="left" w:pos="7920"/>
          <w:tab w:val="right" w:pos="9270"/>
        </w:tabs>
      </w:pPr>
      <w:r>
        <w:tab/>
      </w:r>
      <w:r w:rsidRPr="00155FA2">
        <w:rPr>
          <w:b/>
        </w:rPr>
        <w:t>J</w:t>
      </w:r>
      <w:r>
        <w:t xml:space="preserve"> = </w:t>
      </w:r>
      <w:r w:rsidRPr="000505FB">
        <w:t>nq</w:t>
      </w:r>
      <w:r w:rsidRPr="000505FB">
        <w:rPr>
          <w:b/>
        </w:rPr>
        <w:t>v</w:t>
      </w:r>
      <w:r>
        <w:t xml:space="preserve"> .</w:t>
      </w:r>
      <w:r>
        <w:tab/>
      </w:r>
      <w:r>
        <w:tab/>
      </w:r>
      <w:r>
        <w:tab/>
        <w:t>dim RHS = m</w:t>
      </w:r>
      <w:r>
        <w:rPr>
          <w:rStyle w:val="superscript"/>
        </w:rPr>
        <w:t>-3</w:t>
      </w:r>
      <w:r>
        <w:t xml:space="preserve"> * Coul * m/sec = amp/m</w:t>
      </w:r>
      <w:r>
        <w:rPr>
          <w:rStyle w:val="superscript"/>
        </w:rPr>
        <w:t>2</w:t>
      </w:r>
      <w:r>
        <w:tab/>
      </w:r>
      <w:r>
        <w:tab/>
      </w:r>
      <w:r>
        <w:tab/>
        <w:t>(N.1.1)</w:t>
      </w:r>
    </w:p>
    <w:p w14:paraId="4D1ACCC2" w14:textId="77777777" w:rsidR="00062B00" w:rsidRDefault="00062B00" w:rsidP="00062B00"/>
    <w:p w14:paraId="182E13B5" w14:textId="77777777" w:rsidR="00062B00" w:rsidRDefault="00062B00" w:rsidP="00062B00">
      <w:r>
        <w:t xml:space="preserve">In the classical </w:t>
      </w:r>
      <w:r w:rsidR="00D7006F">
        <w:t xml:space="preserve">1900 </w:t>
      </w:r>
      <w:r>
        <w:t>Drude</w:t>
      </w:r>
      <w:r w:rsidR="00D7006F">
        <w:t>/Lorentz model (</w:t>
      </w:r>
      <w:r>
        <w:t>which of course predates quantum mechanics</w:t>
      </w:r>
      <w:r w:rsidR="00D7006F">
        <w:t>)</w:t>
      </w:r>
      <w:r>
        <w:t>, the charges are assumed to be electrons with charge q = - |e| and mass m = m</w:t>
      </w:r>
      <w:r>
        <w:rPr>
          <w:rStyle w:val="subscript"/>
        </w:rPr>
        <w:t>e</w:t>
      </w:r>
      <w:r>
        <w:t xml:space="preserve">. At this time there was no band-gap theory, no holes, no effective mass, none of that good stuff. The density n is one electron per atom for a metal like copper. Here are some basic numbers : </w:t>
      </w:r>
    </w:p>
    <w:p w14:paraId="3AB6C971" w14:textId="77777777" w:rsidR="00062B00" w:rsidRDefault="00062B00" w:rsidP="00062B00"/>
    <w:p w14:paraId="115AC0DB" w14:textId="77777777" w:rsidR="00062B00" w:rsidRPr="00155FA2" w:rsidRDefault="00062B00" w:rsidP="00062B00">
      <w:r>
        <w:tab/>
        <w:t>n = 8.5 x 10</w:t>
      </w:r>
      <w:r>
        <w:rPr>
          <w:rStyle w:val="superscript"/>
        </w:rPr>
        <w:t>28</w:t>
      </w:r>
      <w:r>
        <w:t xml:space="preserve">  electrons/m</w:t>
      </w:r>
      <w:r>
        <w:rPr>
          <w:rStyle w:val="superscript"/>
        </w:rPr>
        <w:t>3</w:t>
      </w:r>
      <w:r>
        <w:rPr>
          <w:rStyle w:val="superscript"/>
        </w:rPr>
        <w:tab/>
      </w:r>
      <w:r>
        <w:rPr>
          <w:rStyle w:val="superscript"/>
        </w:rPr>
        <w:tab/>
      </w:r>
      <w:r>
        <w:t>// for copper</w:t>
      </w:r>
    </w:p>
    <w:p w14:paraId="61A54C00" w14:textId="77777777" w:rsidR="00062B00" w:rsidRDefault="00062B00" w:rsidP="00062B00"/>
    <w:p w14:paraId="1D618FEB" w14:textId="77777777" w:rsidR="00062B00" w:rsidRPr="00155FA2" w:rsidRDefault="00062B00" w:rsidP="00062B00">
      <w:pPr>
        <w:tabs>
          <w:tab w:val="left" w:pos="7200"/>
          <w:tab w:val="left" w:pos="7920"/>
          <w:tab w:val="right" w:pos="9270"/>
        </w:tabs>
      </w:pPr>
      <w:r>
        <w:tab/>
        <w:t>|e| = 1.6 x 10</w:t>
      </w:r>
      <w:r>
        <w:rPr>
          <w:rStyle w:val="superscript"/>
        </w:rPr>
        <w:t>-19</w:t>
      </w:r>
      <w:r>
        <w:t xml:space="preserve"> Coul .</w:t>
      </w:r>
      <w:r>
        <w:tab/>
      </w:r>
      <w:r>
        <w:tab/>
      </w:r>
      <w:r>
        <w:tab/>
      </w:r>
      <w:r>
        <w:tab/>
      </w:r>
      <w:r>
        <w:tab/>
      </w:r>
      <w:r>
        <w:tab/>
      </w:r>
      <w:r>
        <w:tab/>
      </w:r>
      <w:r>
        <w:tab/>
      </w:r>
      <w:r>
        <w:tab/>
        <w:t xml:space="preserve">(N.1.2) </w:t>
      </w:r>
    </w:p>
    <w:p w14:paraId="42DADDC6" w14:textId="77777777" w:rsidR="00062B00" w:rsidRDefault="00062B00" w:rsidP="00062B00"/>
    <w:p w14:paraId="617ABFA2" w14:textId="77777777" w:rsidR="00062B00" w:rsidRDefault="00062B00" w:rsidP="00062B00">
      <w:r>
        <w:t>If a relatively large current of 1000 Amps flows through a wire of 1 cm</w:t>
      </w:r>
      <w:r>
        <w:rPr>
          <w:rStyle w:val="superscript"/>
        </w:rPr>
        <w:t>2</w:t>
      </w:r>
      <w:r>
        <w:t xml:space="preserve"> cross sectional area, one has</w:t>
      </w:r>
    </w:p>
    <w:p w14:paraId="3D16875D" w14:textId="77777777" w:rsidR="00062B00" w:rsidRDefault="00062B00" w:rsidP="00062B00"/>
    <w:p w14:paraId="2453C8A3" w14:textId="77777777" w:rsidR="00062B00" w:rsidRPr="001C5A29" w:rsidRDefault="00062B00" w:rsidP="00062B00">
      <w:r>
        <w:tab/>
        <w:t>J = 1000 amps/ 10</w:t>
      </w:r>
      <w:r>
        <w:rPr>
          <w:rStyle w:val="superscript"/>
        </w:rPr>
        <w:t>-4</w:t>
      </w:r>
      <w:r>
        <w:t>m</w:t>
      </w:r>
      <w:r>
        <w:rPr>
          <w:rStyle w:val="superscript"/>
        </w:rPr>
        <w:t>2</w:t>
      </w:r>
      <w:r>
        <w:t xml:space="preserve">  = 10</w:t>
      </w:r>
      <w:r>
        <w:rPr>
          <w:rStyle w:val="superscript"/>
        </w:rPr>
        <w:t>7</w:t>
      </w:r>
      <w:r>
        <w:t xml:space="preserve"> amp/m</w:t>
      </w:r>
      <w:r>
        <w:rPr>
          <w:rStyle w:val="superscript"/>
        </w:rPr>
        <w:t>2</w:t>
      </w:r>
      <w:r>
        <w:t xml:space="preserve"> .</w:t>
      </w:r>
    </w:p>
    <w:p w14:paraId="3D44E47D" w14:textId="77777777" w:rsidR="00062B00" w:rsidRDefault="00062B00" w:rsidP="00062B00">
      <w:pPr>
        <w:rPr>
          <w:rStyle w:val="superscript"/>
        </w:rPr>
      </w:pPr>
    </w:p>
    <w:p w14:paraId="16FE6FFF" w14:textId="77777777" w:rsidR="00062B00" w:rsidRDefault="00062B00" w:rsidP="00062B00">
      <w:r>
        <w:t>The drift velocity is then</w:t>
      </w:r>
    </w:p>
    <w:p w14:paraId="3A1B4248" w14:textId="77777777" w:rsidR="00062B00" w:rsidRDefault="00062B00" w:rsidP="00062B00"/>
    <w:p w14:paraId="42CAAA49" w14:textId="77777777" w:rsidR="00062B00" w:rsidRPr="00102EB5" w:rsidRDefault="00062B00" w:rsidP="00062B00">
      <w:r>
        <w:tab/>
        <w:t xml:space="preserve">v = J/(nq)  = </w:t>
      </w:r>
      <w:r>
        <w:fldChar w:fldCharType="begin"/>
      </w:r>
      <w:r>
        <w:instrText xml:space="preserve"> EQ \f(100</w:instrText>
      </w:r>
      <w:r w:rsidR="00FE7669">
        <w:instrText>0</w:instrText>
      </w:r>
      <w:r>
        <w:instrText>,</w:instrText>
      </w:r>
      <w:r w:rsidRPr="00102EB5">
        <w:instrText xml:space="preserve"> </w:instrText>
      </w:r>
      <w:r>
        <w:instrText xml:space="preserve">1.6*8.5) </w:instrText>
      </w:r>
      <w:r>
        <w:fldChar w:fldCharType="end"/>
      </w:r>
      <w:r>
        <w:t xml:space="preserve"> x 10</w:t>
      </w:r>
      <w:r w:rsidR="00FE7669">
        <w:rPr>
          <w:rStyle w:val="superscript"/>
        </w:rPr>
        <w:t>4</w:t>
      </w:r>
      <w:r>
        <w:rPr>
          <w:rStyle w:val="superscript"/>
        </w:rPr>
        <w:t>+19-28</w:t>
      </w:r>
      <w:r>
        <w:t xml:space="preserve">  =  7.4 x 10</w:t>
      </w:r>
      <w:r>
        <w:rPr>
          <w:rStyle w:val="superscript"/>
        </w:rPr>
        <w:t>-4</w:t>
      </w:r>
      <w:r>
        <w:t xml:space="preserve">  m/sec  = 0.74 mm/sec   ≈  1 mm/sec</w:t>
      </w:r>
      <w:r w:rsidR="00FE7669">
        <w:t xml:space="preserve">  .</w:t>
      </w:r>
    </w:p>
    <w:p w14:paraId="73F37C19" w14:textId="77777777" w:rsidR="00062B00" w:rsidRDefault="00062B00" w:rsidP="00062B00"/>
    <w:p w14:paraId="5EECB328" w14:textId="77777777" w:rsidR="00062B00" w:rsidRDefault="00062B00" w:rsidP="00062B00">
      <w:r>
        <w:t>In this same classical vein, if the electron has thermal energy (1/2) mv</w:t>
      </w:r>
      <w:r>
        <w:rPr>
          <w:rStyle w:val="subscript"/>
        </w:rPr>
        <w:t>th</w:t>
      </w:r>
      <w:r>
        <w:rPr>
          <w:rStyle w:val="superscript"/>
        </w:rPr>
        <w:t>2</w:t>
      </w:r>
      <w:r w:rsidR="00FE7669">
        <w:t xml:space="preserve"> = (3/2)</w:t>
      </w:r>
      <w:r w:rsidR="00FE7669">
        <w:tab/>
        <w:t xml:space="preserve">kT, </w:t>
      </w:r>
      <w:r>
        <w:t xml:space="preserve">one can solve for the thermal electron velocity at room temperature, </w:t>
      </w:r>
    </w:p>
    <w:p w14:paraId="39A1EAE9" w14:textId="77777777" w:rsidR="00062B00" w:rsidRDefault="00062B00" w:rsidP="00062B00"/>
    <w:p w14:paraId="13BDBD45" w14:textId="77777777" w:rsidR="00062B00" w:rsidRPr="001C5A29" w:rsidRDefault="00062B00" w:rsidP="00062B00">
      <w:r>
        <w:tab/>
        <w:t>v</w:t>
      </w:r>
      <w:r>
        <w:rPr>
          <w:rStyle w:val="subscript"/>
        </w:rPr>
        <w:t>th</w:t>
      </w:r>
      <w:r>
        <w:t xml:space="preserve">   ~ 100,000 m/sec .</w:t>
      </w:r>
    </w:p>
    <w:p w14:paraId="7112C4A0" w14:textId="77777777" w:rsidR="00062B00" w:rsidRDefault="00062B00" w:rsidP="00062B00"/>
    <w:p w14:paraId="780E0FAE" w14:textId="77777777" w:rsidR="00D7006F" w:rsidRDefault="00062B00" w:rsidP="00062B00">
      <w:r>
        <w:t xml:space="preserve">Although this number is wrong from a quantum view, the fact that it is </w:t>
      </w:r>
      <w:r w:rsidRPr="00D729D3">
        <w:t>very</w:t>
      </w:r>
      <w:r>
        <w:t xml:space="preserve"> much larger than the drift velocity is correct. In the Drude theory, these fast-moving electrons are colliding with copper ions at a high rate, and every collision results in a complete redirection of the electron. In copper the effective </w:t>
      </w:r>
      <w:r w:rsidRPr="007B3067">
        <w:rPr>
          <w:b/>
        </w:rPr>
        <w:t>mean collision time</w:t>
      </w:r>
      <w:r>
        <w:t xml:space="preserve"> is on the order of τ = 10</w:t>
      </w:r>
      <w:r>
        <w:rPr>
          <w:rStyle w:val="superscript"/>
        </w:rPr>
        <w:t>-14</w:t>
      </w:r>
      <w:r>
        <w:t xml:space="preserve"> sec. It is only between these closely spaced collisions that the electrons have time to drift a little in the presence of an electric field. Since </w:t>
      </w:r>
      <w:r w:rsidRPr="005314ED">
        <w:rPr>
          <w:b/>
        </w:rPr>
        <w:t>F</w:t>
      </w:r>
      <w:r>
        <w:t xml:space="preserve"> = q</w:t>
      </w:r>
      <w:r w:rsidRPr="005314ED">
        <w:rPr>
          <w:b/>
        </w:rPr>
        <w:t>E</w:t>
      </w:r>
      <w:r>
        <w:t xml:space="preserve"> = d</w:t>
      </w:r>
      <w:r w:rsidRPr="005314ED">
        <w:rPr>
          <w:b/>
        </w:rPr>
        <w:t>p</w:t>
      </w:r>
      <w:r>
        <w:t>/dt, one concludes that Δ</w:t>
      </w:r>
      <w:r w:rsidRPr="005314ED">
        <w:rPr>
          <w:b/>
        </w:rPr>
        <w:t>p</w:t>
      </w:r>
      <w:r>
        <w:t xml:space="preserve"> = q</w:t>
      </w:r>
      <w:r w:rsidRPr="005314ED">
        <w:rPr>
          <w:b/>
        </w:rPr>
        <w:t>E</w:t>
      </w:r>
      <w:r>
        <w:t xml:space="preserve">Δt  or just </w:t>
      </w:r>
      <w:r w:rsidRPr="005314ED">
        <w:rPr>
          <w:b/>
        </w:rPr>
        <w:t>p</w:t>
      </w:r>
      <w:r>
        <w:t xml:space="preserve"> = q</w:t>
      </w:r>
      <w:r w:rsidRPr="005314ED">
        <w:rPr>
          <w:b/>
        </w:rPr>
        <w:t>E</w:t>
      </w:r>
      <w:r>
        <w:t xml:space="preserve">τ where </w:t>
      </w:r>
      <w:r w:rsidRPr="005314ED">
        <w:rPr>
          <w:b/>
        </w:rPr>
        <w:t>p</w:t>
      </w:r>
      <w:r>
        <w:t xml:space="preserve"> is the amount of drift momentum an electron picks up between collisions. Since on average an electron on each collision dumps this momentum into the lattice, the lattice can be regarded as a frictional or drag force acting against the electron's flow, and that force is</w:t>
      </w:r>
    </w:p>
    <w:p w14:paraId="4E7C733B" w14:textId="77777777" w:rsidR="00062B00" w:rsidRDefault="00062B00" w:rsidP="00062B00">
      <w:r>
        <w:t>- Δ</w:t>
      </w:r>
      <w:r w:rsidRPr="005314ED">
        <w:rPr>
          <w:b/>
        </w:rPr>
        <w:t>p</w:t>
      </w:r>
      <w:r>
        <w:t xml:space="preserve">/Δt = - </w:t>
      </w:r>
      <w:r w:rsidRPr="005314ED">
        <w:rPr>
          <w:b/>
        </w:rPr>
        <w:t>p</w:t>
      </w:r>
      <w:r>
        <w:t xml:space="preserve">/τ . So, </w:t>
      </w:r>
    </w:p>
    <w:p w14:paraId="175D835D" w14:textId="77777777" w:rsidR="00062B00" w:rsidRDefault="00062B00" w:rsidP="00062B00"/>
    <w:p w14:paraId="798553F5" w14:textId="77777777" w:rsidR="00062B00" w:rsidRPr="00A5411F" w:rsidRDefault="00062B00" w:rsidP="00062B00">
      <w:pPr>
        <w:tabs>
          <w:tab w:val="left" w:pos="7200"/>
          <w:tab w:val="left" w:pos="7920"/>
          <w:tab w:val="right" w:pos="9270"/>
        </w:tabs>
      </w:pPr>
      <w:r>
        <w:tab/>
      </w:r>
      <w:r w:rsidRPr="005314ED">
        <w:rPr>
          <w:b/>
        </w:rPr>
        <w:t>F</w:t>
      </w:r>
      <w:r>
        <w:rPr>
          <w:rStyle w:val="subscript"/>
        </w:rPr>
        <w:t>f</w:t>
      </w:r>
      <w:r>
        <w:t xml:space="preserve">  = - </w:t>
      </w:r>
      <w:r w:rsidRPr="005314ED">
        <w:rPr>
          <w:b/>
        </w:rPr>
        <w:t>p</w:t>
      </w:r>
      <w:r>
        <w:t xml:space="preserve">/τ  = - (m/τ) </w:t>
      </w:r>
      <w:r w:rsidRPr="005314ED">
        <w:rPr>
          <w:b/>
        </w:rPr>
        <w:t>v</w:t>
      </w:r>
      <w:r>
        <w:rPr>
          <w:b/>
        </w:rPr>
        <w:t xml:space="preserve"> </w:t>
      </w:r>
      <w:r w:rsidRPr="007B3067">
        <w:t xml:space="preserve"> .</w:t>
      </w:r>
      <w:r>
        <w:tab/>
      </w:r>
      <w:r>
        <w:tab/>
      </w:r>
      <w:r>
        <w:tab/>
      </w:r>
      <w:r>
        <w:tab/>
      </w:r>
      <w:r>
        <w:tab/>
      </w:r>
      <w:r>
        <w:tab/>
      </w:r>
      <w:r>
        <w:tab/>
      </w:r>
      <w:r>
        <w:tab/>
      </w:r>
      <w:r>
        <w:tab/>
        <w:t>(N.1.3)</w:t>
      </w:r>
    </w:p>
    <w:p w14:paraId="0AF2E1A8" w14:textId="77777777" w:rsidR="00062B00" w:rsidRDefault="00062B00" w:rsidP="00062B00"/>
    <w:p w14:paraId="22C7A30E" w14:textId="77777777" w:rsidR="00062B00" w:rsidRDefault="00062B00" w:rsidP="00062B00">
      <w:r>
        <w:t xml:space="preserve">This frictional force is proportional to velocity, as is typical for low-velocity fluid drag, and is </w:t>
      </w:r>
      <w:r w:rsidR="00D7006F">
        <w:t>naturally</w:t>
      </w:r>
      <w:r>
        <w:t xml:space="preserve"> in a direction opposite the velocity. When combined with the Lorentz force,</w:t>
      </w:r>
    </w:p>
    <w:p w14:paraId="5FC70C54" w14:textId="77777777" w:rsidR="00062B00" w:rsidRDefault="00062B00" w:rsidP="00062B00"/>
    <w:p w14:paraId="7230CDDA" w14:textId="77777777" w:rsidR="00062B00" w:rsidRPr="00A5411F" w:rsidRDefault="00062B00" w:rsidP="00062B00">
      <w:pPr>
        <w:tabs>
          <w:tab w:val="left" w:pos="7200"/>
          <w:tab w:val="left" w:pos="7920"/>
          <w:tab w:val="right" w:pos="9270"/>
        </w:tabs>
      </w:pPr>
      <w:r>
        <w:tab/>
      </w:r>
      <w:r w:rsidRPr="00A5411F">
        <w:rPr>
          <w:b/>
        </w:rPr>
        <w:t>F</w:t>
      </w:r>
      <w:r>
        <w:t xml:space="preserve"> = q</w:t>
      </w:r>
      <w:r w:rsidRPr="00A5411F">
        <w:rPr>
          <w:b/>
        </w:rPr>
        <w:t>E</w:t>
      </w:r>
      <w:r>
        <w:t xml:space="preserve"> + q</w:t>
      </w:r>
      <w:r w:rsidRPr="00A5411F">
        <w:rPr>
          <w:b/>
        </w:rPr>
        <w:t>v</w:t>
      </w:r>
      <w:r>
        <w:t>x</w:t>
      </w:r>
      <w:r w:rsidRPr="00A5411F">
        <w:rPr>
          <w:b/>
        </w:rPr>
        <w:t>B</w:t>
      </w:r>
      <w:r>
        <w:tab/>
      </w:r>
      <w:r>
        <w:tab/>
      </w:r>
      <w:r>
        <w:tab/>
      </w:r>
      <w:r>
        <w:tab/>
      </w:r>
      <w:r>
        <w:tab/>
      </w:r>
      <w:r>
        <w:tab/>
      </w:r>
      <w:r>
        <w:tab/>
      </w:r>
      <w:r>
        <w:tab/>
      </w:r>
      <w:r>
        <w:tab/>
      </w:r>
      <w:r>
        <w:tab/>
        <w:t>(N.1.4)</w:t>
      </w:r>
    </w:p>
    <w:p w14:paraId="55560E25" w14:textId="77777777" w:rsidR="00062B00" w:rsidRDefault="00062B00" w:rsidP="00062B00"/>
    <w:p w14:paraId="61697549" w14:textId="77777777" w:rsidR="00062B00" w:rsidRDefault="00062B00" w:rsidP="00062B00">
      <w:r>
        <w:t xml:space="preserve">and </w:t>
      </w:r>
      <w:r w:rsidRPr="00637894">
        <w:rPr>
          <w:b/>
        </w:rPr>
        <w:t>F</w:t>
      </w:r>
      <w:r>
        <w:t xml:space="preserve"> = m</w:t>
      </w:r>
      <w:r w:rsidRPr="00637894">
        <w:rPr>
          <w:b/>
        </w:rPr>
        <w:t>a</w:t>
      </w:r>
      <w:r>
        <w:t xml:space="preserve">, one obtains a fairly reasonable equation describing the motion of a conduction electron, </w:t>
      </w:r>
    </w:p>
    <w:p w14:paraId="25C5552D" w14:textId="77777777" w:rsidR="00062B00" w:rsidRDefault="00062B00" w:rsidP="00062B00"/>
    <w:p w14:paraId="1E616928" w14:textId="77777777" w:rsidR="00062B00" w:rsidRPr="00A5411F" w:rsidRDefault="00062B00" w:rsidP="00062B00">
      <w:pPr>
        <w:tabs>
          <w:tab w:val="left" w:pos="7200"/>
          <w:tab w:val="left" w:pos="7920"/>
          <w:tab w:val="right" w:pos="9270"/>
        </w:tabs>
      </w:pPr>
      <w:r>
        <w:tab/>
        <w:t>m</w:t>
      </w:r>
      <w:r>
        <w:fldChar w:fldCharType="begin"/>
      </w:r>
      <w:r>
        <w:instrText xml:space="preserve"> EQ \f(d</w:instrText>
      </w:r>
      <w:r w:rsidRPr="00A5411F">
        <w:rPr>
          <w:b/>
        </w:rPr>
        <w:instrText>v</w:instrText>
      </w:r>
      <w:r>
        <w:instrText xml:space="preserve">,dt) </w:instrText>
      </w:r>
      <w:r>
        <w:fldChar w:fldCharType="end"/>
      </w:r>
      <w:r>
        <w:t xml:space="preserve"> = q</w:t>
      </w:r>
      <w:r w:rsidRPr="00A5411F">
        <w:rPr>
          <w:b/>
        </w:rPr>
        <w:t>E</w:t>
      </w:r>
      <w:r>
        <w:t xml:space="preserve"> + q</w:t>
      </w:r>
      <w:r w:rsidRPr="00A5411F">
        <w:rPr>
          <w:b/>
        </w:rPr>
        <w:t>v</w:t>
      </w:r>
      <w:r>
        <w:t>x</w:t>
      </w:r>
      <w:r w:rsidRPr="00A5411F">
        <w:rPr>
          <w:b/>
        </w:rPr>
        <w:t>B</w:t>
      </w:r>
      <w:r>
        <w:rPr>
          <w:b/>
        </w:rPr>
        <w:t xml:space="preserve">  </w:t>
      </w:r>
      <w:r>
        <w:t xml:space="preserve">- (m/τ) </w:t>
      </w:r>
      <w:r w:rsidRPr="005314ED">
        <w:rPr>
          <w:b/>
        </w:rPr>
        <w:t>v</w:t>
      </w:r>
      <w:r>
        <w:tab/>
        <w:t xml:space="preserve">  .</w:t>
      </w:r>
      <w:r>
        <w:tab/>
      </w:r>
      <w:r>
        <w:tab/>
      </w:r>
      <w:r>
        <w:tab/>
      </w:r>
      <w:r>
        <w:tab/>
      </w:r>
      <w:r>
        <w:tab/>
      </w:r>
      <w:r>
        <w:tab/>
      </w:r>
      <w:r>
        <w:tab/>
      </w:r>
      <w:r>
        <w:tab/>
        <w:t>(N.1.5)</w:t>
      </w:r>
    </w:p>
    <w:p w14:paraId="1A0BD3CA" w14:textId="77777777" w:rsidR="00062B00" w:rsidRDefault="00062B00" w:rsidP="00062B00"/>
    <w:p w14:paraId="52C89EF5" w14:textId="77777777" w:rsidR="00062B00" w:rsidRDefault="00062B00" w:rsidP="00062B00">
      <w:r>
        <w:t xml:space="preserve">If </w:t>
      </w:r>
      <w:r w:rsidRPr="00B751DD">
        <w:rPr>
          <w:b/>
        </w:rPr>
        <w:t>B</w:t>
      </w:r>
      <w:r>
        <w:t xml:space="preserve"> = 0 and the conduction is in steady-state, this says</w:t>
      </w:r>
    </w:p>
    <w:p w14:paraId="75870E25" w14:textId="77777777" w:rsidR="00062B00" w:rsidRDefault="00062B00" w:rsidP="00062B00"/>
    <w:p w14:paraId="593685EB" w14:textId="77777777" w:rsidR="00062B00" w:rsidRDefault="00062B00" w:rsidP="00062B00">
      <w:r>
        <w:tab/>
        <w:t>0 = q</w:t>
      </w:r>
      <w:r w:rsidRPr="00A5411F">
        <w:rPr>
          <w:b/>
        </w:rPr>
        <w:t>E</w:t>
      </w:r>
      <w:r w:rsidR="00D7006F">
        <w:rPr>
          <w:b/>
        </w:rPr>
        <w:t xml:space="preserve"> </w:t>
      </w:r>
      <w:r>
        <w:t xml:space="preserve">- (m/τ) </w:t>
      </w:r>
      <w:r w:rsidRPr="005314ED">
        <w:rPr>
          <w:b/>
        </w:rPr>
        <w:t>v</w:t>
      </w:r>
      <w:r>
        <w:tab/>
        <w:t xml:space="preserve"> </w:t>
      </w:r>
    </w:p>
    <w:p w14:paraId="1BBC788B" w14:textId="77777777" w:rsidR="00062B00" w:rsidRDefault="00062B00" w:rsidP="00062B00">
      <w:r>
        <w:t>or</w:t>
      </w:r>
    </w:p>
    <w:p w14:paraId="28691CC0" w14:textId="77777777" w:rsidR="00062B00" w:rsidRDefault="00062B00" w:rsidP="00062B00">
      <w:pPr>
        <w:tabs>
          <w:tab w:val="left" w:pos="7200"/>
          <w:tab w:val="left" w:pos="7920"/>
          <w:tab w:val="right" w:pos="9270"/>
        </w:tabs>
      </w:pPr>
      <w:r>
        <w:tab/>
      </w:r>
      <w:r w:rsidRPr="00A5411F">
        <w:rPr>
          <w:b/>
        </w:rPr>
        <w:t>v</w:t>
      </w:r>
      <w:r>
        <w:t xml:space="preserve"> = (qτ/m)</w:t>
      </w:r>
      <w:r w:rsidRPr="00A5411F">
        <w:rPr>
          <w:b/>
        </w:rPr>
        <w:t>E</w:t>
      </w:r>
      <w:r>
        <w:t xml:space="preserve"> .</w:t>
      </w:r>
      <w:r>
        <w:tab/>
      </w:r>
      <w:r>
        <w:tab/>
      </w:r>
      <w:r>
        <w:tab/>
      </w:r>
      <w:r>
        <w:tab/>
      </w:r>
      <w:r>
        <w:tab/>
      </w:r>
      <w:r>
        <w:tab/>
      </w:r>
      <w:r>
        <w:tab/>
      </w:r>
      <w:r>
        <w:tab/>
      </w:r>
      <w:r>
        <w:tab/>
      </w:r>
      <w:r>
        <w:tab/>
        <w:t>(N.1.6)</w:t>
      </w:r>
    </w:p>
    <w:p w14:paraId="6380CAB0" w14:textId="77777777" w:rsidR="00062B00" w:rsidRDefault="00062B00" w:rsidP="00062B00">
      <w:pPr>
        <w:tabs>
          <w:tab w:val="left" w:pos="7200"/>
          <w:tab w:val="left" w:pos="7920"/>
          <w:tab w:val="right" w:pos="9270"/>
        </w:tabs>
      </w:pPr>
    </w:p>
    <w:p w14:paraId="5EECB314" w14:textId="77777777" w:rsidR="00062B00" w:rsidRDefault="00062B00" w:rsidP="00062B00">
      <w:pPr>
        <w:tabs>
          <w:tab w:val="left" w:pos="7200"/>
          <w:tab w:val="left" w:pos="7920"/>
          <w:tab w:val="right" w:pos="9270"/>
        </w:tabs>
      </w:pPr>
      <w:r>
        <w:t xml:space="preserve">The constant appearing here is called the carrier </w:t>
      </w:r>
      <w:r w:rsidRPr="007B3067">
        <w:rPr>
          <w:b/>
        </w:rPr>
        <w:t>mobility</w:t>
      </w:r>
      <w:r>
        <w:t xml:space="preserve"> μ, so then</w:t>
      </w:r>
    </w:p>
    <w:p w14:paraId="399EEABF" w14:textId="77777777" w:rsidR="00062B00" w:rsidRDefault="00062B00" w:rsidP="00062B00">
      <w:pPr>
        <w:tabs>
          <w:tab w:val="left" w:pos="7200"/>
          <w:tab w:val="left" w:pos="7920"/>
          <w:tab w:val="right" w:pos="9270"/>
        </w:tabs>
      </w:pPr>
    </w:p>
    <w:p w14:paraId="20A06B1E" w14:textId="77777777" w:rsidR="00062B00" w:rsidRDefault="00062B00" w:rsidP="00062B00">
      <w:pPr>
        <w:tabs>
          <w:tab w:val="left" w:pos="7200"/>
          <w:tab w:val="left" w:pos="7920"/>
          <w:tab w:val="right" w:pos="9270"/>
        </w:tabs>
      </w:pPr>
      <w:r>
        <w:tab/>
      </w:r>
      <w:r w:rsidRPr="00A5411F">
        <w:rPr>
          <w:b/>
        </w:rPr>
        <w:t>v</w:t>
      </w:r>
      <w:r>
        <w:t xml:space="preserve"> = μ</w:t>
      </w:r>
      <w:r w:rsidRPr="00A5411F">
        <w:rPr>
          <w:b/>
        </w:rPr>
        <w:t>E</w:t>
      </w:r>
      <w:r>
        <w:rPr>
          <w:b/>
        </w:rPr>
        <w:tab/>
      </w:r>
      <w:r>
        <w:rPr>
          <w:b/>
        </w:rPr>
        <w:tab/>
      </w:r>
      <w:r>
        <w:t xml:space="preserve"> μ = (qτ/m) .</w:t>
      </w:r>
      <w:r>
        <w:tab/>
      </w:r>
      <w:r>
        <w:tab/>
      </w:r>
      <w:r>
        <w:tab/>
        <w:t>// units of μ are  tesla</w:t>
      </w:r>
      <w:r>
        <w:rPr>
          <w:rStyle w:val="superscript"/>
        </w:rPr>
        <w:t>-1</w:t>
      </w:r>
      <w:r>
        <w:tab/>
      </w:r>
      <w:r>
        <w:tab/>
      </w:r>
      <w:r>
        <w:tab/>
        <w:t>(N.1.7)</w:t>
      </w:r>
    </w:p>
    <w:p w14:paraId="453A2D8C" w14:textId="77777777" w:rsidR="00062B00" w:rsidRDefault="00062B00" w:rsidP="00062B00">
      <w:pPr>
        <w:tabs>
          <w:tab w:val="left" w:pos="7200"/>
          <w:tab w:val="left" w:pos="7920"/>
          <w:tab w:val="right" w:pos="9270"/>
        </w:tabs>
      </w:pPr>
    </w:p>
    <w:p w14:paraId="63F230EB" w14:textId="77777777" w:rsidR="00062B00" w:rsidRPr="000848C1" w:rsidRDefault="00062B00" w:rsidP="00062B00">
      <w:pPr>
        <w:tabs>
          <w:tab w:val="left" w:pos="7200"/>
          <w:tab w:val="left" w:pos="7920"/>
          <w:tab w:val="right" w:pos="9270"/>
        </w:tabs>
      </w:pPr>
      <w:r>
        <w:t xml:space="preserve">Officially mobility is  (|q|τ/m) &gt; 0, but we shall use the signed mobility shown above. </w:t>
      </w:r>
    </w:p>
    <w:p w14:paraId="5D4B9823" w14:textId="77777777" w:rsidR="00062B00" w:rsidRDefault="00062B00" w:rsidP="00062B00">
      <w:pPr>
        <w:tabs>
          <w:tab w:val="left" w:pos="7200"/>
          <w:tab w:val="left" w:pos="7920"/>
          <w:tab w:val="right" w:pos="9270"/>
        </w:tabs>
      </w:pPr>
    </w:p>
    <w:p w14:paraId="38185EB7" w14:textId="77777777" w:rsidR="00062B00" w:rsidRPr="000848C1" w:rsidRDefault="00062B00" w:rsidP="00062B00">
      <w:pPr>
        <w:tabs>
          <w:tab w:val="left" w:pos="7200"/>
          <w:tab w:val="left" w:pos="7920"/>
          <w:tab w:val="right" w:pos="9270"/>
        </w:tabs>
      </w:pPr>
      <w:r w:rsidRPr="000F0186">
        <w:rPr>
          <w:u w:val="single"/>
        </w:rPr>
        <w:t>Warning</w:t>
      </w:r>
      <w:r>
        <w:t xml:space="preserve">:  μ is the same symbol used for magnetic permeability. </w:t>
      </w:r>
    </w:p>
    <w:p w14:paraId="19F670D1" w14:textId="77777777" w:rsidR="00062B00" w:rsidRDefault="00062B00" w:rsidP="00062B00">
      <w:pPr>
        <w:tabs>
          <w:tab w:val="left" w:pos="7200"/>
          <w:tab w:val="left" w:pos="7920"/>
          <w:tab w:val="right" w:pos="9270"/>
        </w:tabs>
      </w:pPr>
    </w:p>
    <w:p w14:paraId="1E52CFB4" w14:textId="77777777" w:rsidR="00062B00" w:rsidRPr="00A5411F" w:rsidRDefault="00062B00" w:rsidP="00062B00">
      <w:r>
        <w:t>If one now installs the drift velocity (N.1.6) into (N.1</w:t>
      </w:r>
      <w:r w:rsidR="00F56276">
        <w:t>.1</w:t>
      </w:r>
      <w:r>
        <w:t>), one gets</w:t>
      </w:r>
    </w:p>
    <w:p w14:paraId="69F6F4B2" w14:textId="77777777" w:rsidR="00062B00" w:rsidRDefault="00062B00" w:rsidP="00062B00"/>
    <w:p w14:paraId="4216355E" w14:textId="77777777" w:rsidR="00062B00" w:rsidRDefault="00062B00" w:rsidP="00062B00">
      <w:pPr>
        <w:tabs>
          <w:tab w:val="left" w:pos="7200"/>
          <w:tab w:val="left" w:pos="7920"/>
          <w:tab w:val="right" w:pos="9270"/>
        </w:tabs>
      </w:pPr>
      <w:r>
        <w:tab/>
      </w:r>
      <w:r w:rsidRPr="00155FA2">
        <w:rPr>
          <w:b/>
        </w:rPr>
        <w:t>J</w:t>
      </w:r>
      <w:r>
        <w:t xml:space="preserve"> = nq</w:t>
      </w:r>
      <w:r w:rsidRPr="00155FA2">
        <w:rPr>
          <w:b/>
        </w:rPr>
        <w:t>v</w:t>
      </w:r>
      <w:r>
        <w:t xml:space="preserve">  = (nq</w:t>
      </w:r>
      <w:r>
        <w:rPr>
          <w:rStyle w:val="superscript"/>
        </w:rPr>
        <w:t>2</w:t>
      </w:r>
      <w:r>
        <w:t>τ/m)</w:t>
      </w:r>
      <w:r w:rsidRPr="00A5411F">
        <w:rPr>
          <w:b/>
        </w:rPr>
        <w:t>E</w:t>
      </w:r>
      <w:r>
        <w:t xml:space="preserve">   = σ</w:t>
      </w:r>
      <w:r w:rsidRPr="00A5411F">
        <w:rPr>
          <w:b/>
        </w:rPr>
        <w:t>E</w:t>
      </w:r>
      <w:r>
        <w:tab/>
        <w:t xml:space="preserve"> .</w:t>
      </w:r>
      <w:r>
        <w:tab/>
        <w:t>σ = conductivity</w:t>
      </w:r>
      <w:r>
        <w:tab/>
      </w:r>
      <w:r>
        <w:tab/>
      </w:r>
      <w:r>
        <w:tab/>
      </w:r>
      <w:r>
        <w:tab/>
      </w:r>
      <w:r>
        <w:tab/>
        <w:t>(N.1.8)</w:t>
      </w:r>
    </w:p>
    <w:p w14:paraId="690A35C8" w14:textId="77777777" w:rsidR="00062B00" w:rsidRDefault="00062B00" w:rsidP="00062B00">
      <w:pPr>
        <w:tabs>
          <w:tab w:val="left" w:pos="7200"/>
          <w:tab w:val="left" w:pos="7920"/>
          <w:tab w:val="right" w:pos="9270"/>
        </w:tabs>
      </w:pPr>
    </w:p>
    <w:p w14:paraId="47BE234E" w14:textId="77777777" w:rsidR="00062B00" w:rsidRDefault="00062B00" w:rsidP="00062B00">
      <w:pPr>
        <w:tabs>
          <w:tab w:val="left" w:pos="7200"/>
          <w:tab w:val="left" w:pos="7920"/>
          <w:tab w:val="right" w:pos="9270"/>
        </w:tabs>
      </w:pPr>
      <w:r>
        <w:t xml:space="preserve">The coefficient appearing in (N.1.8) is known as the </w:t>
      </w:r>
      <w:r w:rsidRPr="007B3067">
        <w:rPr>
          <w:b/>
        </w:rPr>
        <w:t>conductivity</w:t>
      </w:r>
      <w:r>
        <w:t xml:space="preserve"> of the m</w:t>
      </w:r>
      <w:r w:rsidR="00D7006F">
        <w:t xml:space="preserve">edium, as we well know by now, </w:t>
      </w:r>
      <w:r>
        <w:t xml:space="preserve">so the classical Drude theory is predicting that </w:t>
      </w:r>
    </w:p>
    <w:p w14:paraId="645D4585" w14:textId="77777777" w:rsidR="00062B00" w:rsidRDefault="00062B00" w:rsidP="00062B00"/>
    <w:p w14:paraId="6940E584" w14:textId="77777777" w:rsidR="00062B00" w:rsidRPr="004679FE" w:rsidRDefault="00062B00" w:rsidP="00062B00">
      <w:pPr>
        <w:tabs>
          <w:tab w:val="left" w:pos="7200"/>
          <w:tab w:val="left" w:pos="7920"/>
          <w:tab w:val="right" w:pos="9270"/>
        </w:tabs>
      </w:pPr>
      <w:r>
        <w:tab/>
        <w:t>σ =  (nq</w:t>
      </w:r>
      <w:r>
        <w:rPr>
          <w:rStyle w:val="superscript"/>
        </w:rPr>
        <w:t>2</w:t>
      </w:r>
      <w:r>
        <w:t xml:space="preserve">τ/m) . </w:t>
      </w:r>
      <w:r>
        <w:tab/>
      </w:r>
      <w:r>
        <w:tab/>
      </w:r>
      <w:r>
        <w:tab/>
        <w:t xml:space="preserve">// σ  = </w:t>
      </w:r>
      <w:r>
        <w:tab/>
        <w:t>n q μ</w:t>
      </w:r>
      <w:r>
        <w:tab/>
      </w:r>
      <w:r>
        <w:tab/>
      </w:r>
      <w:r>
        <w:tab/>
      </w:r>
      <w:r>
        <w:tab/>
      </w:r>
      <w:r>
        <w:tab/>
      </w:r>
      <w:r>
        <w:tab/>
        <w:t>(N.1.9)</w:t>
      </w:r>
    </w:p>
    <w:p w14:paraId="79B1EFDC" w14:textId="77777777" w:rsidR="00062B00" w:rsidRDefault="00062B00" w:rsidP="00062B00"/>
    <w:p w14:paraId="3A4BD53D" w14:textId="77777777" w:rsidR="00062B00" w:rsidRDefault="00062B00" w:rsidP="00062B00">
      <w:r>
        <w:t xml:space="preserve">If one measures σ for copper, one can deduce the value of τ for the Drude model of conduction: </w:t>
      </w:r>
    </w:p>
    <w:p w14:paraId="0A406AFE" w14:textId="77777777" w:rsidR="00062B00" w:rsidRDefault="00062B00" w:rsidP="00062B00"/>
    <w:p w14:paraId="64553FFA" w14:textId="77777777" w:rsidR="00062B00" w:rsidRPr="004679FE" w:rsidRDefault="00062B00" w:rsidP="00062B00">
      <w:pPr>
        <w:tabs>
          <w:tab w:val="left" w:pos="7200"/>
          <w:tab w:val="left" w:pos="7920"/>
          <w:tab w:val="right" w:pos="9270"/>
        </w:tabs>
      </w:pPr>
      <w:r>
        <w:tab/>
        <w:t>τ = mσ/(nq</w:t>
      </w:r>
      <w:r>
        <w:rPr>
          <w:rStyle w:val="superscript"/>
        </w:rPr>
        <w:t>2</w:t>
      </w:r>
      <w:r>
        <w:t>)</w:t>
      </w:r>
      <w:r>
        <w:tab/>
      </w:r>
      <w:r>
        <w:tab/>
      </w:r>
      <w:r>
        <w:tab/>
      </w:r>
      <w:r>
        <w:tab/>
      </w:r>
      <w:r>
        <w:tab/>
      </w:r>
      <w:r>
        <w:tab/>
      </w:r>
      <w:r>
        <w:tab/>
      </w:r>
      <w:r>
        <w:tab/>
      </w:r>
      <w:r>
        <w:tab/>
      </w:r>
      <w:r>
        <w:tab/>
        <w:t>(N.1.10)</w:t>
      </w:r>
    </w:p>
    <w:p w14:paraId="35845262" w14:textId="77777777" w:rsidR="00062B00" w:rsidRDefault="00062B00" w:rsidP="00062B00"/>
    <w:p w14:paraId="3059370B" w14:textId="77777777" w:rsidR="00062B00" w:rsidRDefault="00D7006F" w:rsidP="00062B00">
      <w:r>
        <w:t>We know that</w:t>
      </w:r>
      <w:r w:rsidR="00062B00">
        <w:t xml:space="preserve"> </w:t>
      </w:r>
    </w:p>
    <w:p w14:paraId="69A178BC" w14:textId="77777777" w:rsidR="00062B00" w:rsidRDefault="00062B00" w:rsidP="00062B00"/>
    <w:p w14:paraId="72A1B908" w14:textId="77777777" w:rsidR="00062B00" w:rsidRDefault="00062B00" w:rsidP="00062B00">
      <w:r>
        <w:tab/>
        <w:t xml:space="preserve">m = </w:t>
      </w:r>
      <w:r w:rsidRPr="004679FE">
        <w:t>9.109</w:t>
      </w:r>
      <w:r>
        <w:t xml:space="preserve"> x 10</w:t>
      </w:r>
      <w:r>
        <w:rPr>
          <w:rStyle w:val="superscript"/>
        </w:rPr>
        <w:t>-31</w:t>
      </w:r>
      <w:r>
        <w:t xml:space="preserve"> kg</w:t>
      </w:r>
      <w:r>
        <w:tab/>
      </w:r>
      <w:r>
        <w:tab/>
        <w:t>// electron mass</w:t>
      </w:r>
    </w:p>
    <w:p w14:paraId="414467F5" w14:textId="77777777" w:rsidR="00062B00" w:rsidRPr="004679FE" w:rsidRDefault="00062B00" w:rsidP="00062B00">
      <w:pPr>
        <w:tabs>
          <w:tab w:val="left" w:pos="7200"/>
          <w:tab w:val="left" w:pos="7920"/>
          <w:tab w:val="right" w:pos="9270"/>
        </w:tabs>
      </w:pPr>
      <w:r>
        <w:tab/>
        <w:t>σ = 5.81 x 10</w:t>
      </w:r>
      <w:r w:rsidRPr="00ED6797">
        <w:rPr>
          <w:rStyle w:val="superscript"/>
        </w:rPr>
        <w:t>7</w:t>
      </w:r>
      <w:r>
        <w:t xml:space="preserve"> mho/m</w:t>
      </w:r>
      <w:r>
        <w:tab/>
      </w:r>
      <w:r>
        <w:tab/>
        <w:t>// conductivity of copper</w:t>
      </w:r>
      <w:r>
        <w:tab/>
      </w:r>
      <w:r>
        <w:tab/>
      </w:r>
      <w:r>
        <w:tab/>
      </w:r>
      <w:r>
        <w:tab/>
        <w:t>(N.1.11)</w:t>
      </w:r>
    </w:p>
    <w:p w14:paraId="78550C2D" w14:textId="77777777" w:rsidR="00062B00" w:rsidRDefault="00062B00" w:rsidP="00062B00"/>
    <w:p w14:paraId="71C102F2" w14:textId="77777777" w:rsidR="00062B00" w:rsidRDefault="00FE7669" w:rsidP="00062B00">
      <w:r>
        <w:t xml:space="preserve">so that, </w:t>
      </w:r>
      <w:r w:rsidR="00062B00">
        <w:t xml:space="preserve">along with the numbers stated earlier in (N.1.2), </w:t>
      </w:r>
    </w:p>
    <w:p w14:paraId="149AEDA3" w14:textId="77777777" w:rsidR="00062B00" w:rsidRDefault="00062B00" w:rsidP="00062B00"/>
    <w:p w14:paraId="169B331A" w14:textId="77777777" w:rsidR="00062B00" w:rsidRPr="004679FE" w:rsidRDefault="00062B00" w:rsidP="00062B00">
      <w:pPr>
        <w:tabs>
          <w:tab w:val="left" w:pos="7200"/>
          <w:tab w:val="left" w:pos="7920"/>
          <w:tab w:val="right" w:pos="9270"/>
        </w:tabs>
      </w:pPr>
      <w:r>
        <w:tab/>
        <w:t>τ =  mσ/(nq</w:t>
      </w:r>
      <w:r>
        <w:rPr>
          <w:rStyle w:val="superscript"/>
        </w:rPr>
        <w:t>2</w:t>
      </w:r>
      <w:r>
        <w:t>)  =  2.43 x 10</w:t>
      </w:r>
      <w:r>
        <w:rPr>
          <w:rStyle w:val="superscript"/>
        </w:rPr>
        <w:t>-14</w:t>
      </w:r>
      <w:r>
        <w:t xml:space="preserve">  ~  10</w:t>
      </w:r>
      <w:r>
        <w:rPr>
          <w:rStyle w:val="superscript"/>
        </w:rPr>
        <w:t>-14</w:t>
      </w:r>
      <w:r>
        <w:tab/>
      </w:r>
      <w:r>
        <w:tab/>
      </w:r>
      <w:r>
        <w:tab/>
      </w:r>
      <w:r>
        <w:tab/>
      </w:r>
      <w:r>
        <w:tab/>
      </w:r>
      <w:r>
        <w:tab/>
      </w:r>
      <w:r>
        <w:tab/>
        <w:t>(N.1.12)</w:t>
      </w:r>
    </w:p>
    <w:p w14:paraId="5B04185A" w14:textId="77777777" w:rsidR="00062B00" w:rsidRPr="004679FE" w:rsidRDefault="00062B00" w:rsidP="00062B00"/>
    <w:p w14:paraId="47271F78" w14:textId="77777777" w:rsidR="00062B00" w:rsidRDefault="00062B00" w:rsidP="00062B00">
      <w:r>
        <w:t xml:space="preserve">as claimed earlier. </w:t>
      </w:r>
    </w:p>
    <w:p w14:paraId="42EF1237" w14:textId="77777777" w:rsidR="00062B00" w:rsidRDefault="00062B00" w:rsidP="00062B00">
      <w:r>
        <w:tab/>
        <w:t>If the electrons are moving with time dependence e</w:t>
      </w:r>
      <w:r>
        <w:rPr>
          <w:rStyle w:val="superscript"/>
        </w:rPr>
        <w:t>jωt</w:t>
      </w:r>
      <w:r>
        <w:t xml:space="preserve">, the left side of the equation of motion (N.1.5) becomes jωm </w:t>
      </w:r>
      <w:r w:rsidRPr="004F333D">
        <w:rPr>
          <w:b/>
        </w:rPr>
        <w:t>v</w:t>
      </w:r>
      <w:r>
        <w:t>. We then get</w:t>
      </w:r>
    </w:p>
    <w:p w14:paraId="689A96BA" w14:textId="77777777" w:rsidR="00062B00" w:rsidRDefault="00062B00" w:rsidP="00062B00"/>
    <w:p w14:paraId="0D955A1B" w14:textId="77777777" w:rsidR="00062B00" w:rsidRDefault="00062B00" w:rsidP="00062B00">
      <w:r>
        <w:tab/>
        <w:t xml:space="preserve">jωm </w:t>
      </w:r>
      <w:r w:rsidRPr="004F333D">
        <w:rPr>
          <w:b/>
        </w:rPr>
        <w:t>v</w:t>
      </w:r>
      <w:r>
        <w:t xml:space="preserve"> = q</w:t>
      </w:r>
      <w:r w:rsidRPr="00A5411F">
        <w:rPr>
          <w:b/>
        </w:rPr>
        <w:t>E</w:t>
      </w:r>
      <w:r>
        <w:t xml:space="preserve">- (m/τ) </w:t>
      </w:r>
      <w:r w:rsidRPr="005314ED">
        <w:rPr>
          <w:b/>
        </w:rPr>
        <w:t>v</w:t>
      </w:r>
      <w:r>
        <w:tab/>
        <w:t xml:space="preserve"> </w:t>
      </w:r>
    </w:p>
    <w:p w14:paraId="35AE6CF0" w14:textId="77777777" w:rsidR="00062B00" w:rsidRDefault="00062B00" w:rsidP="00062B00"/>
    <w:p w14:paraId="7F9616B0" w14:textId="77777777" w:rsidR="00062B00" w:rsidRDefault="00062B00" w:rsidP="00062B00">
      <w:r>
        <w:tab/>
        <w:t xml:space="preserve">(m/τ)(1+jωτ) </w:t>
      </w:r>
      <w:r w:rsidRPr="006800F5">
        <w:rPr>
          <w:b/>
        </w:rPr>
        <w:t>v</w:t>
      </w:r>
      <w:r>
        <w:t xml:space="preserve"> = q</w:t>
      </w:r>
      <w:r w:rsidRPr="00A5411F">
        <w:rPr>
          <w:b/>
        </w:rPr>
        <w:t>E</w:t>
      </w:r>
      <w:r>
        <w:t xml:space="preserve"> </w:t>
      </w:r>
    </w:p>
    <w:p w14:paraId="3BF16688" w14:textId="77777777" w:rsidR="00062B00" w:rsidRDefault="00062B00" w:rsidP="00062B00"/>
    <w:p w14:paraId="36F74E57" w14:textId="77777777" w:rsidR="00062B00" w:rsidRPr="00197AE7" w:rsidRDefault="00062B00" w:rsidP="00062B00">
      <w:pPr>
        <w:tabs>
          <w:tab w:val="left" w:pos="7200"/>
          <w:tab w:val="left" w:pos="7920"/>
          <w:tab w:val="right" w:pos="9270"/>
        </w:tabs>
      </w:pPr>
      <w:r>
        <w:tab/>
      </w:r>
      <w:r w:rsidRPr="00A5411F">
        <w:rPr>
          <w:b/>
        </w:rPr>
        <w:t>v</w:t>
      </w:r>
      <w:r>
        <w:t xml:space="preserve"> = </w:t>
      </w:r>
      <w:r>
        <w:fldChar w:fldCharType="begin"/>
      </w:r>
      <w:r>
        <w:instrText xml:space="preserve"> EQ \f(1,1+jωτ) </w:instrText>
      </w:r>
      <w:r>
        <w:fldChar w:fldCharType="end"/>
      </w:r>
      <w:r>
        <w:t>(qτ/m)</w:t>
      </w:r>
      <w:r w:rsidRPr="00A5411F">
        <w:rPr>
          <w:b/>
        </w:rPr>
        <w:t>E</w:t>
      </w:r>
      <w:r>
        <w:tab/>
      </w:r>
      <w:r>
        <w:tab/>
      </w:r>
      <w:r>
        <w:tab/>
      </w:r>
      <w:r>
        <w:tab/>
        <w:t>μ</w:t>
      </w:r>
      <w:r>
        <w:rPr>
          <w:rStyle w:val="subscript"/>
        </w:rPr>
        <w:t>ac</w:t>
      </w:r>
      <w:r>
        <w:t xml:space="preserve"> = </w:t>
      </w:r>
      <w:r>
        <w:fldChar w:fldCharType="begin"/>
      </w:r>
      <w:r>
        <w:instrText xml:space="preserve"> EQ \f(1,1+jωτ) </w:instrText>
      </w:r>
      <w:r>
        <w:fldChar w:fldCharType="end"/>
      </w:r>
      <w:r>
        <w:t>μ</w:t>
      </w:r>
      <w:r>
        <w:tab/>
      </w:r>
      <w:r>
        <w:tab/>
      </w:r>
      <w:r>
        <w:tab/>
      </w:r>
      <w:r>
        <w:tab/>
      </w:r>
      <w:r>
        <w:tab/>
        <w:t>(N.1.13)</w:t>
      </w:r>
    </w:p>
    <w:p w14:paraId="48853EC4" w14:textId="77777777" w:rsidR="00062B00" w:rsidRPr="006800F5" w:rsidRDefault="00062B00" w:rsidP="00062B00"/>
    <w:p w14:paraId="3AC5B2E8" w14:textId="77777777" w:rsidR="00062B00" w:rsidRPr="00197AE7" w:rsidRDefault="00062B00" w:rsidP="00062B00">
      <w:pPr>
        <w:tabs>
          <w:tab w:val="left" w:pos="7200"/>
          <w:tab w:val="left" w:pos="7920"/>
          <w:tab w:val="right" w:pos="9270"/>
        </w:tabs>
      </w:pPr>
      <w:r>
        <w:tab/>
      </w:r>
      <w:r w:rsidRPr="00155FA2">
        <w:rPr>
          <w:b/>
        </w:rPr>
        <w:t>J</w:t>
      </w:r>
      <w:r>
        <w:t xml:space="preserve"> = nq</w:t>
      </w:r>
      <w:r w:rsidRPr="00155FA2">
        <w:rPr>
          <w:b/>
        </w:rPr>
        <w:t>v</w:t>
      </w:r>
      <w:r>
        <w:rPr>
          <w:b/>
        </w:rPr>
        <w:t xml:space="preserve">  = </w:t>
      </w:r>
      <w:r>
        <w:t xml:space="preserve"> </w:t>
      </w:r>
      <w:r>
        <w:fldChar w:fldCharType="begin"/>
      </w:r>
      <w:r>
        <w:instrText xml:space="preserve"> EQ \f(1,1+jωτ) </w:instrText>
      </w:r>
      <w:r>
        <w:fldChar w:fldCharType="end"/>
      </w:r>
      <w:r>
        <w:t>(nq</w:t>
      </w:r>
      <w:r>
        <w:rPr>
          <w:rStyle w:val="superscript"/>
        </w:rPr>
        <w:t>2</w:t>
      </w:r>
      <w:r>
        <w:t>τ/m)</w:t>
      </w:r>
      <w:r w:rsidRPr="00A5411F">
        <w:rPr>
          <w:b/>
        </w:rPr>
        <w:t>E</w:t>
      </w:r>
      <w:r>
        <w:t xml:space="preserve">   = σ</w:t>
      </w:r>
      <w:r>
        <w:rPr>
          <w:rStyle w:val="subscript"/>
        </w:rPr>
        <w:t>ac</w:t>
      </w:r>
      <w:r w:rsidRPr="006800F5">
        <w:rPr>
          <w:b/>
        </w:rPr>
        <w:t>E</w:t>
      </w:r>
      <w:r>
        <w:t xml:space="preserve"> </w:t>
      </w:r>
      <w:r>
        <w:tab/>
        <w:t>σ</w:t>
      </w:r>
      <w:r>
        <w:rPr>
          <w:rStyle w:val="subscript"/>
        </w:rPr>
        <w:t>ac</w:t>
      </w:r>
      <w:r>
        <w:t xml:space="preserve"> = </w:t>
      </w:r>
      <w:r>
        <w:tab/>
      </w:r>
      <w:r>
        <w:fldChar w:fldCharType="begin"/>
      </w:r>
      <w:r>
        <w:instrText xml:space="preserve"> EQ \f(1,1+jωτ) </w:instrText>
      </w:r>
      <w:r>
        <w:fldChar w:fldCharType="end"/>
      </w:r>
      <w:r>
        <w:t xml:space="preserve"> σ</w:t>
      </w:r>
      <w:r w:rsidR="00D7006F">
        <w:t xml:space="preserve">  .</w:t>
      </w:r>
      <w:r>
        <w:tab/>
      </w:r>
      <w:r>
        <w:tab/>
      </w:r>
      <w:r>
        <w:tab/>
      </w:r>
      <w:r>
        <w:tab/>
        <w:t>(N.1.14)</w:t>
      </w:r>
    </w:p>
    <w:p w14:paraId="4D6D2F9E" w14:textId="77777777" w:rsidR="00062B00" w:rsidRDefault="00062B00" w:rsidP="00062B00"/>
    <w:p w14:paraId="70C8A938" w14:textId="77777777" w:rsidR="00062B00" w:rsidRPr="00B751DD" w:rsidRDefault="00062B00" w:rsidP="00062B00">
      <w:r>
        <w:t>In our analysis of transmission lines, ωτ &lt;&lt; 1, so we may neglect this AC adjustment of the mobility and conductivity. Roughly ωτ ≈ 1 when</w:t>
      </w:r>
    </w:p>
    <w:p w14:paraId="5D10CDF7" w14:textId="77777777" w:rsidR="00062B00" w:rsidRDefault="00062B00" w:rsidP="00062B00"/>
    <w:p w14:paraId="68BA6A0C" w14:textId="77777777" w:rsidR="00062B00" w:rsidRPr="00197AE7" w:rsidRDefault="00062B00" w:rsidP="00062B00">
      <w:pPr>
        <w:tabs>
          <w:tab w:val="left" w:pos="7200"/>
          <w:tab w:val="left" w:pos="7920"/>
          <w:tab w:val="right" w:pos="9270"/>
        </w:tabs>
      </w:pPr>
      <w:r>
        <w:tab/>
        <w:t>ω = 2πf  = 1/τ  = 10</w:t>
      </w:r>
      <w:r>
        <w:rPr>
          <w:rStyle w:val="superscript"/>
        </w:rPr>
        <w:t>14</w:t>
      </w:r>
      <w:r w:rsidR="00FE7669">
        <w:tab/>
        <w:t>=&gt;</w:t>
      </w:r>
      <w:r w:rsidR="00FE7669">
        <w:tab/>
        <w:t xml:space="preserve">f ≈  </w:t>
      </w:r>
      <w:r>
        <w:t>16,000 GHz</w:t>
      </w:r>
      <w:r>
        <w:tab/>
      </w:r>
      <w:r>
        <w:tab/>
      </w:r>
      <w:r>
        <w:tab/>
      </w:r>
      <w:r>
        <w:tab/>
      </w:r>
      <w:r>
        <w:tab/>
      </w:r>
      <w:r w:rsidR="00FE7669">
        <w:tab/>
      </w:r>
      <w:r>
        <w:t>(N.1.15)</w:t>
      </w:r>
    </w:p>
    <w:p w14:paraId="52834F16" w14:textId="77777777" w:rsidR="00062B00" w:rsidRDefault="00062B00" w:rsidP="00062B00"/>
    <w:p w14:paraId="127DDB15" w14:textId="77777777" w:rsidR="00062B00" w:rsidRDefault="00062B00" w:rsidP="00062B00">
      <w:r>
        <w:t xml:space="preserve">so for f &lt; 160 GHz there will be &lt; 1% change in μ or σ in the Drude Model. </w:t>
      </w:r>
    </w:p>
    <w:p w14:paraId="014A712D" w14:textId="77777777" w:rsidR="00062B00" w:rsidRDefault="00062B00" w:rsidP="00062B00"/>
    <w:p w14:paraId="1FE475D6" w14:textId="77777777" w:rsidR="00062B00" w:rsidRDefault="00062B00" w:rsidP="00062B00">
      <w:pPr>
        <w:pStyle w:val="Heading3"/>
      </w:pPr>
      <w:bookmarkStart w:id="271" w:name="_Toc401578630"/>
      <w:r>
        <w:t>N.2 A Theory of the Hall Effect</w:t>
      </w:r>
      <w:bookmarkEnd w:id="271"/>
    </w:p>
    <w:p w14:paraId="1A8945D9" w14:textId="77777777" w:rsidR="00062B00" w:rsidRDefault="00062B00" w:rsidP="00062B00"/>
    <w:p w14:paraId="1F49502B" w14:textId="77777777" w:rsidR="00062B00" w:rsidRDefault="00062B00" w:rsidP="00062B00">
      <w:r>
        <w:t xml:space="preserve">All theories and models are deficient in some way but might still deliver a reasonable result. The Drude model above is generally "reasonable" in this regard, though it fails to match reality in various ways. Here we present an instant theory of the Hall Effect which correctly predicts the main result to within about 30%, but has an annoying theoretical defect noted at the end of the section. </w:t>
      </w:r>
    </w:p>
    <w:p w14:paraId="5A953189" w14:textId="77777777" w:rsidR="00062B00" w:rsidRDefault="00062B00" w:rsidP="00062B00">
      <w:r>
        <w:tab/>
        <w:t xml:space="preserve">Using the traditional directions x, y, and z, here is the classical Hall Effect picture, where we put the origin at the center of </w:t>
      </w:r>
      <w:r w:rsidR="00483295">
        <w:t>a rectangular sample block</w:t>
      </w:r>
      <w:r>
        <w:t xml:space="preserve">, </w:t>
      </w:r>
    </w:p>
    <w:p w14:paraId="289A47E6" w14:textId="77777777" w:rsidR="00062B00" w:rsidRDefault="00062B00" w:rsidP="00062B00"/>
    <w:p w14:paraId="41C50CBC" w14:textId="77777777" w:rsidR="00062B00" w:rsidRDefault="00062B00" w:rsidP="00062B00">
      <w:r>
        <w:tab/>
      </w:r>
      <w:r>
        <w:tab/>
        <w:t xml:space="preserve">      </w:t>
      </w:r>
      <w:r w:rsidR="00674353">
        <w:t xml:space="preserve">   </w:t>
      </w:r>
      <w:r>
        <w:pict>
          <v:shape id="_x0000_i1289" type="#_x0000_t75" style="width:330.75pt;height:129.75pt">
            <v:imagedata r:id="rId291" o:title=""/>
          </v:shape>
        </w:pict>
      </w:r>
      <w:r w:rsidRPr="0011421C">
        <w:t xml:space="preserve"> </w:t>
      </w:r>
      <w:r>
        <w:tab/>
      </w:r>
      <w:r>
        <w:tab/>
        <w:t>Fig N.1</w:t>
      </w:r>
    </w:p>
    <w:p w14:paraId="3F865B65" w14:textId="77777777" w:rsidR="00062B00" w:rsidRDefault="00062B00" w:rsidP="00062B00">
      <w:r>
        <w:tab/>
      </w:r>
      <w:r>
        <w:tab/>
      </w:r>
      <w:r>
        <w:tab/>
      </w:r>
      <w:r>
        <w:tab/>
      </w:r>
      <w:r>
        <w:tab/>
      </w:r>
      <w:r>
        <w:tab/>
      </w:r>
      <w:r>
        <w:tab/>
      </w:r>
      <w:r>
        <w:tab/>
      </w:r>
      <w:r>
        <w:tab/>
      </w:r>
      <w:r>
        <w:tab/>
      </w:r>
      <w:r>
        <w:tab/>
      </w:r>
      <w:r>
        <w:tab/>
      </w:r>
      <w:r>
        <w:tab/>
      </w:r>
    </w:p>
    <w:p w14:paraId="206CF607" w14:textId="77777777" w:rsidR="00FE7669" w:rsidRDefault="00FE7669" w:rsidP="00FE7669">
      <w:r>
        <w:t>The idea is that current flows through a sample in the presence of a</w:t>
      </w:r>
      <w:r w:rsidR="00483295">
        <w:t>n externally applied</w:t>
      </w:r>
      <w:r>
        <w:t xml:space="preserve"> uniform transverse magnetic field </w:t>
      </w:r>
      <w:r w:rsidRPr="00B5416A">
        <w:rPr>
          <w:noProof/>
        </w:rPr>
        <w:t xml:space="preserve">which in this case is </w:t>
      </w:r>
      <w:r w:rsidRPr="00B5416A">
        <w:rPr>
          <w:b/>
          <w:noProof/>
        </w:rPr>
        <w:t>B</w:t>
      </w:r>
      <w:r w:rsidRPr="00B5416A">
        <w:rPr>
          <w:noProof/>
        </w:rPr>
        <w:t xml:space="preserve"> = B</w:t>
      </w:r>
      <w:r w:rsidRPr="00B5416A">
        <w:rPr>
          <w:rStyle w:val="subscript"/>
          <w:noProof/>
        </w:rPr>
        <w:t>z</w:t>
      </w:r>
      <w:r w:rsidRPr="00B5416A">
        <w:rPr>
          <w:b/>
          <w:noProof/>
        </w:rPr>
        <w:fldChar w:fldCharType="begin"/>
      </w:r>
      <w:r w:rsidRPr="00B5416A">
        <w:rPr>
          <w:b/>
          <w:noProof/>
        </w:rPr>
        <w:instrText xml:space="preserve"> EQ \O(z,\S\up2(^))</w:instrText>
      </w:r>
      <w:r w:rsidRPr="00B5416A">
        <w:rPr>
          <w:b/>
          <w:noProof/>
        </w:rPr>
        <w:fldChar w:fldCharType="end"/>
      </w:r>
      <w:r w:rsidRPr="00B5416A">
        <w:rPr>
          <w:b/>
          <w:noProof/>
        </w:rPr>
        <w:t xml:space="preserve"> </w:t>
      </w:r>
      <w:r>
        <w:t>with B</w:t>
      </w:r>
      <w:r>
        <w:rPr>
          <w:rStyle w:val="subscript"/>
        </w:rPr>
        <w:t>z</w:t>
      </w:r>
      <w:r>
        <w:t xml:space="preserve"> &gt; 0</w:t>
      </w:r>
      <w:r w:rsidRPr="00B5416A">
        <w:rPr>
          <w:b/>
          <w:noProof/>
        </w:rPr>
        <w:t xml:space="preserve">. </w:t>
      </w:r>
      <w:r w:rsidRPr="00B5416A">
        <w:rPr>
          <w:noProof/>
        </w:rPr>
        <w:t>Semiconductors have much lower carrier densities than copper, and one</w:t>
      </w:r>
      <w:r>
        <w:t xml:space="preserve"> can imagine for a semiconductor sample that the block above is placed between two </w:t>
      </w:r>
      <w:r w:rsidR="00483295">
        <w:t>copper</w:t>
      </w:r>
      <w:r>
        <w:t xml:space="preserve"> plates (gray on right) to cause the applied current to be spread out evenly in the sample. This is one of several technical details we shall ignore, and we just assume the current is spread out evenly. Typically the thickness T is made very small because this boosts the Hall voltage as we shall see below</w:t>
      </w:r>
      <w:r w:rsidR="00483295">
        <w:t xml:space="preserve"> in (N.2.</w:t>
      </w:r>
      <w:r w:rsidR="00573E9D">
        <w:t>6</w:t>
      </w:r>
      <w:r w:rsidR="00483295">
        <w:t>)</w:t>
      </w:r>
      <w:r>
        <w:t>.</w:t>
      </w:r>
    </w:p>
    <w:p w14:paraId="0F273733" w14:textId="77777777" w:rsidR="00FE7669" w:rsidRDefault="00FE7669" w:rsidP="00FE7669">
      <w:r>
        <w:tab/>
        <w:t xml:space="preserve">We imagine the two wires from the sample being connected to a battery with + on the left and - on the right, so that I &gt; 0, but we allow the charge carriers q to have either sign.  Since the apparatus forces </w:t>
      </w:r>
    </w:p>
    <w:p w14:paraId="6E7D4C08" w14:textId="77777777" w:rsidR="00FE7669" w:rsidRDefault="00FE7669" w:rsidP="00FE7669">
      <w:r>
        <w:t>I &gt; 0, we must have sign(v</w:t>
      </w:r>
      <w:r>
        <w:rPr>
          <w:rStyle w:val="subscript"/>
        </w:rPr>
        <w:t>x</w:t>
      </w:r>
      <w:r>
        <w:t>) = sign(q) so qv</w:t>
      </w:r>
      <w:r>
        <w:rPr>
          <w:rStyle w:val="subscript"/>
        </w:rPr>
        <w:t>x</w:t>
      </w:r>
      <w:r>
        <w:t xml:space="preserve"> &gt; 0. </w:t>
      </w:r>
    </w:p>
    <w:p w14:paraId="57DACB10" w14:textId="77777777" w:rsidR="00FE7669" w:rsidRDefault="00FE7669" w:rsidP="00FE7669">
      <w:r>
        <w:tab/>
        <w:t xml:space="preserve">The Lorentz force acting on a carrier of charge q, along with the friction term, was shown in (N.1.5), </w:t>
      </w:r>
    </w:p>
    <w:p w14:paraId="7FACFDE6" w14:textId="77777777" w:rsidR="00FE7669" w:rsidRDefault="00FE7669" w:rsidP="00FE7669"/>
    <w:p w14:paraId="2A955FA2" w14:textId="77777777" w:rsidR="00573E9D" w:rsidRDefault="00FE7669" w:rsidP="00FE7669">
      <w:pPr>
        <w:tabs>
          <w:tab w:val="left" w:pos="7200"/>
          <w:tab w:val="left" w:pos="7920"/>
          <w:tab w:val="right" w:pos="9270"/>
        </w:tabs>
        <w:rPr>
          <w:i/>
        </w:rPr>
      </w:pPr>
      <w:r>
        <w:tab/>
      </w:r>
      <w:r w:rsidRPr="00A5411F">
        <w:rPr>
          <w:b/>
        </w:rPr>
        <w:t>F</w:t>
      </w:r>
      <w:r>
        <w:t xml:space="preserve"> = q </w:t>
      </w:r>
      <w:r w:rsidRPr="00A5411F">
        <w:rPr>
          <w:b/>
        </w:rPr>
        <w:t>E</w:t>
      </w:r>
      <w:r>
        <w:t xml:space="preserve"> + q </w:t>
      </w:r>
      <w:r w:rsidRPr="00A5411F">
        <w:rPr>
          <w:b/>
        </w:rPr>
        <w:t>v</w:t>
      </w:r>
      <w:r>
        <w:t>x</w:t>
      </w:r>
      <w:r w:rsidRPr="00A5411F">
        <w:rPr>
          <w:b/>
        </w:rPr>
        <w:t>B</w:t>
      </w:r>
      <w:r>
        <w:t xml:space="preserve"> </w:t>
      </w:r>
      <w:r>
        <w:rPr>
          <w:b/>
        </w:rPr>
        <w:t xml:space="preserve"> </w:t>
      </w:r>
      <w:r>
        <w:t xml:space="preserve">- (m/τ) </w:t>
      </w:r>
      <w:r w:rsidRPr="005314ED">
        <w:rPr>
          <w:b/>
        </w:rPr>
        <w:t>v</w:t>
      </w:r>
      <w:r w:rsidRPr="0011421C">
        <w:t xml:space="preserve"> </w:t>
      </w:r>
      <w:r>
        <w:t xml:space="preserve">  </w:t>
      </w:r>
      <w:r w:rsidR="00573E9D">
        <w:tab/>
      </w:r>
      <w:r w:rsidR="00604E8E">
        <w:t>.</w:t>
      </w:r>
      <w:r w:rsidR="00573E9D">
        <w:tab/>
      </w:r>
      <w:r w:rsidR="00573E9D">
        <w:tab/>
      </w:r>
      <w:r w:rsidR="00573E9D">
        <w:tab/>
      </w:r>
      <w:r w:rsidR="00573E9D">
        <w:tab/>
      </w:r>
      <w:r w:rsidR="00573E9D">
        <w:tab/>
      </w:r>
      <w:r w:rsidR="00573E9D">
        <w:tab/>
      </w:r>
      <w:r w:rsidR="00573E9D">
        <w:tab/>
      </w:r>
      <w:r w:rsidR="00573E9D">
        <w:tab/>
      </w:r>
      <w:r w:rsidR="00573E9D" w:rsidRPr="00573E9D">
        <w:rPr>
          <w:i/>
        </w:rPr>
        <w:t>(N.1.5)</w:t>
      </w:r>
    </w:p>
    <w:p w14:paraId="3F82A617" w14:textId="77777777" w:rsidR="00604E8E" w:rsidRDefault="00604E8E" w:rsidP="00FE7669">
      <w:pPr>
        <w:tabs>
          <w:tab w:val="left" w:pos="7200"/>
          <w:tab w:val="left" w:pos="7920"/>
          <w:tab w:val="right" w:pos="9270"/>
        </w:tabs>
        <w:rPr>
          <w:i/>
        </w:rPr>
      </w:pPr>
    </w:p>
    <w:p w14:paraId="122A8AD6" w14:textId="77777777" w:rsidR="00604E8E" w:rsidRPr="00604E8E" w:rsidRDefault="00604E8E" w:rsidP="00FE7669">
      <w:pPr>
        <w:tabs>
          <w:tab w:val="left" w:pos="7200"/>
          <w:tab w:val="left" w:pos="7920"/>
          <w:tab w:val="right" w:pos="9270"/>
        </w:tabs>
      </w:pPr>
      <w:r>
        <w:t xml:space="preserve">Applying this to the Hall apparatus of Fig N.1 one finds that. </w:t>
      </w:r>
    </w:p>
    <w:p w14:paraId="051CFC5A" w14:textId="77777777" w:rsidR="00573E9D" w:rsidRDefault="00573E9D" w:rsidP="00FE7669">
      <w:pPr>
        <w:tabs>
          <w:tab w:val="left" w:pos="7200"/>
          <w:tab w:val="left" w:pos="7920"/>
          <w:tab w:val="right" w:pos="9270"/>
        </w:tabs>
      </w:pPr>
    </w:p>
    <w:p w14:paraId="4409BC8C" w14:textId="77777777" w:rsidR="00573E9D" w:rsidRPr="00573E9D" w:rsidRDefault="00573E9D" w:rsidP="00FE7669">
      <w:pPr>
        <w:tabs>
          <w:tab w:val="left" w:pos="7200"/>
          <w:tab w:val="left" w:pos="7920"/>
          <w:tab w:val="right" w:pos="9270"/>
        </w:tabs>
      </w:pPr>
      <w:r>
        <w:tab/>
      </w:r>
      <w:r w:rsidRPr="00604E8E">
        <w:rPr>
          <w:b/>
        </w:rPr>
        <w:t>F</w:t>
      </w:r>
      <w:r>
        <w:t xml:space="preserve"> = q </w:t>
      </w:r>
      <w:r w:rsidRPr="00A5411F">
        <w:rPr>
          <w:b/>
        </w:rPr>
        <w:t>E</w:t>
      </w:r>
      <w:r>
        <w:t xml:space="preserve"> + q </w:t>
      </w:r>
      <w:r>
        <w:rPr>
          <w:b/>
        </w:rPr>
        <w:t>[</w:t>
      </w:r>
      <w:r w:rsidRPr="00C34EFA">
        <w:t>v</w:t>
      </w:r>
      <w:r>
        <w:rPr>
          <w:rStyle w:val="subscript"/>
        </w:rPr>
        <w:t>x</w:t>
      </w:r>
      <w:r w:rsidRPr="00C34EFA">
        <w:rPr>
          <w:b/>
        </w:rPr>
        <w:fldChar w:fldCharType="begin"/>
      </w:r>
      <w:r w:rsidRPr="00C34EFA">
        <w:rPr>
          <w:b/>
        </w:rPr>
        <w:instrText xml:space="preserve"> EQ \O(x,\S\up2(^))</w:instrText>
      </w:r>
      <w:r w:rsidRPr="00C34EFA">
        <w:rPr>
          <w:b/>
        </w:rPr>
        <w:fldChar w:fldCharType="end"/>
      </w:r>
      <w:r>
        <w:t>] x</w:t>
      </w:r>
      <w:r>
        <w:rPr>
          <w:b/>
        </w:rPr>
        <w:t>[</w:t>
      </w:r>
      <w:r w:rsidRPr="00B5416A">
        <w:rPr>
          <w:noProof/>
        </w:rPr>
        <w:t>B</w:t>
      </w:r>
      <w:r w:rsidRPr="00B5416A">
        <w:rPr>
          <w:rStyle w:val="subscript"/>
          <w:noProof/>
        </w:rPr>
        <w:t>z</w:t>
      </w:r>
      <w:r w:rsidRPr="00B5416A">
        <w:rPr>
          <w:b/>
          <w:noProof/>
        </w:rPr>
        <w:fldChar w:fldCharType="begin"/>
      </w:r>
      <w:r w:rsidRPr="00B5416A">
        <w:rPr>
          <w:b/>
          <w:noProof/>
        </w:rPr>
        <w:instrText xml:space="preserve"> EQ \O(z,\S\up2(^))</w:instrText>
      </w:r>
      <w:r w:rsidRPr="00B5416A">
        <w:rPr>
          <w:b/>
          <w:noProof/>
        </w:rPr>
        <w:fldChar w:fldCharType="end"/>
      </w:r>
      <w:r>
        <w:rPr>
          <w:b/>
          <w:noProof/>
        </w:rPr>
        <w:t>]</w:t>
      </w:r>
      <w:r>
        <w:t xml:space="preserve"> </w:t>
      </w:r>
      <w:r>
        <w:rPr>
          <w:b/>
        </w:rPr>
        <w:t xml:space="preserve"> </w:t>
      </w:r>
      <w:r>
        <w:t xml:space="preserve">- (m/τ) </w:t>
      </w:r>
      <w:r>
        <w:rPr>
          <w:b/>
        </w:rPr>
        <w:t>[</w:t>
      </w:r>
      <w:r w:rsidRPr="00C34EFA">
        <w:t>v</w:t>
      </w:r>
      <w:r>
        <w:rPr>
          <w:rStyle w:val="subscript"/>
        </w:rPr>
        <w:t>x</w:t>
      </w:r>
      <w:r w:rsidRPr="00C34EFA">
        <w:rPr>
          <w:b/>
        </w:rPr>
        <w:fldChar w:fldCharType="begin"/>
      </w:r>
      <w:r w:rsidRPr="00C34EFA">
        <w:rPr>
          <w:b/>
        </w:rPr>
        <w:instrText xml:space="preserve"> EQ \O(x,\S\up2(^))</w:instrText>
      </w:r>
      <w:r w:rsidRPr="00C34EFA">
        <w:rPr>
          <w:b/>
        </w:rPr>
        <w:fldChar w:fldCharType="end"/>
      </w:r>
      <w:r>
        <w:t xml:space="preserve">]   = q </w:t>
      </w:r>
      <w:r w:rsidRPr="00A5411F">
        <w:rPr>
          <w:b/>
        </w:rPr>
        <w:t>E</w:t>
      </w:r>
      <w:r>
        <w:t xml:space="preserve"> -  (qv</w:t>
      </w:r>
      <w:r>
        <w:rPr>
          <w:rStyle w:val="subscript"/>
        </w:rPr>
        <w:t>x</w:t>
      </w:r>
      <w:r>
        <w:t>) B</w:t>
      </w:r>
      <w:r>
        <w:rPr>
          <w:rStyle w:val="subscript"/>
        </w:rPr>
        <w:t>z</w:t>
      </w:r>
      <w:r w:rsidRPr="00C34EFA">
        <w:rPr>
          <w:b/>
        </w:rPr>
        <w:t xml:space="preserve"> </w:t>
      </w:r>
      <w:r w:rsidRPr="00C34EFA">
        <w:rPr>
          <w:b/>
        </w:rPr>
        <w:fldChar w:fldCharType="begin"/>
      </w:r>
      <w:r w:rsidRPr="00C34EFA">
        <w:rPr>
          <w:b/>
        </w:rPr>
        <w:instrText xml:space="preserve"> EQ \O(</w:instrText>
      </w:r>
      <w:r>
        <w:rPr>
          <w:b/>
        </w:rPr>
        <w:instrText>y</w:instrText>
      </w:r>
      <w:r w:rsidRPr="00C34EFA">
        <w:rPr>
          <w:b/>
        </w:rPr>
        <w:instrText>,\S\up2(^))</w:instrText>
      </w:r>
      <w:r w:rsidRPr="00C34EFA">
        <w:rPr>
          <w:b/>
        </w:rPr>
        <w:fldChar w:fldCharType="end"/>
      </w:r>
      <w:r>
        <w:t xml:space="preserve">  - (m/τ) </w:t>
      </w:r>
      <w:r>
        <w:rPr>
          <w:b/>
        </w:rPr>
        <w:t>[</w:t>
      </w:r>
      <w:r w:rsidRPr="00C34EFA">
        <w:t>v</w:t>
      </w:r>
      <w:r>
        <w:rPr>
          <w:rStyle w:val="subscript"/>
        </w:rPr>
        <w:t>x</w:t>
      </w:r>
      <w:r w:rsidRPr="00C34EFA">
        <w:rPr>
          <w:b/>
        </w:rPr>
        <w:fldChar w:fldCharType="begin"/>
      </w:r>
      <w:r w:rsidRPr="00C34EFA">
        <w:rPr>
          <w:b/>
        </w:rPr>
        <w:instrText xml:space="preserve"> EQ \O(x,\S\up2(^))</w:instrText>
      </w:r>
      <w:r w:rsidRPr="00C34EFA">
        <w:rPr>
          <w:b/>
        </w:rPr>
        <w:fldChar w:fldCharType="end"/>
      </w:r>
      <w:r>
        <w:t>]</w:t>
      </w:r>
      <w:r>
        <w:tab/>
      </w:r>
      <w:r>
        <w:tab/>
      </w:r>
      <w:r>
        <w:tab/>
        <w:t>(N.2.1)</w:t>
      </w:r>
    </w:p>
    <w:p w14:paraId="44931502" w14:textId="77777777" w:rsidR="00FE7669" w:rsidRDefault="00FE7669" w:rsidP="00FE7669">
      <w:pPr>
        <w:tabs>
          <w:tab w:val="left" w:pos="7200"/>
          <w:tab w:val="left" w:pos="7920"/>
          <w:tab w:val="right" w:pos="9270"/>
        </w:tabs>
        <w:rPr>
          <w:b/>
        </w:rPr>
      </w:pPr>
    </w:p>
    <w:p w14:paraId="5999D8DF" w14:textId="77777777" w:rsidR="00604E8E" w:rsidRPr="00604E8E" w:rsidRDefault="00FE7669" w:rsidP="00FE7669">
      <w:pPr>
        <w:tabs>
          <w:tab w:val="left" w:pos="7200"/>
          <w:tab w:val="left" w:pos="7920"/>
          <w:tab w:val="right" w:pos="9270"/>
        </w:tabs>
      </w:pPr>
      <w:r>
        <w:t>Since qv</w:t>
      </w:r>
      <w:r>
        <w:rPr>
          <w:rStyle w:val="subscript"/>
        </w:rPr>
        <w:t>x</w:t>
      </w:r>
      <w:r>
        <w:t xml:space="preserve"> &gt; 0, the carriers are deflected downward regardless of their sign. After a short while, this </w:t>
      </w:r>
      <w:r w:rsidR="00483295">
        <w:t xml:space="preserve">vertical </w:t>
      </w:r>
      <w:r>
        <w:t xml:space="preserve">carrier deflection causes equal and opposite surface charges to </w:t>
      </w:r>
      <w:r w:rsidR="00483295">
        <w:t>pile up</w:t>
      </w:r>
      <w:r>
        <w:t xml:space="preserve"> on the upper and lower plates, and this in turn creates an electric field E</w:t>
      </w:r>
      <w:r>
        <w:rPr>
          <w:rStyle w:val="subscript"/>
        </w:rPr>
        <w:t>y</w:t>
      </w:r>
      <w:r>
        <w:t xml:space="preserve"> which neutralizes the deflecting force and then the carriers move only horizontally. </w:t>
      </w:r>
      <w:r w:rsidR="00604E8E">
        <w:t xml:space="preserve">In (N.2.1) one then must have </w:t>
      </w:r>
      <w:r w:rsidR="00604E8E" w:rsidRPr="00604E8E">
        <w:rPr>
          <w:b/>
        </w:rPr>
        <w:t>E</w:t>
      </w:r>
      <w:r w:rsidR="00604E8E">
        <w:t xml:space="preserve"> = + v</w:t>
      </w:r>
      <w:r w:rsidR="00604E8E">
        <w:rPr>
          <w:rStyle w:val="subscript"/>
        </w:rPr>
        <w:t>x</w:t>
      </w:r>
      <w:r w:rsidR="00604E8E">
        <w:t>B</w:t>
      </w:r>
      <w:r w:rsidR="00604E8E">
        <w:rPr>
          <w:rStyle w:val="subscript"/>
        </w:rPr>
        <w:t>z</w:t>
      </w:r>
      <w:r w:rsidR="00604E8E" w:rsidRPr="00C34EFA">
        <w:rPr>
          <w:b/>
        </w:rPr>
        <w:fldChar w:fldCharType="begin"/>
      </w:r>
      <w:r w:rsidR="00604E8E" w:rsidRPr="00C34EFA">
        <w:rPr>
          <w:b/>
        </w:rPr>
        <w:instrText xml:space="preserve"> EQ \O(</w:instrText>
      </w:r>
      <w:r w:rsidR="00604E8E">
        <w:rPr>
          <w:b/>
        </w:rPr>
        <w:instrText>y</w:instrText>
      </w:r>
      <w:r w:rsidR="00604E8E" w:rsidRPr="00C34EFA">
        <w:rPr>
          <w:b/>
        </w:rPr>
        <w:instrText>,\S\up2(^))</w:instrText>
      </w:r>
      <w:r w:rsidR="00604E8E" w:rsidRPr="00C34EFA">
        <w:rPr>
          <w:b/>
        </w:rPr>
        <w:fldChar w:fldCharType="end"/>
      </w:r>
      <w:r w:rsidR="00604E8E">
        <w:t xml:space="preserve">  so then only the horizontal drag force is left and  </w:t>
      </w:r>
      <w:r w:rsidR="00604E8E" w:rsidRPr="00604E8E">
        <w:rPr>
          <w:b/>
        </w:rPr>
        <w:t>F</w:t>
      </w:r>
      <w:r w:rsidR="00604E8E">
        <w:t xml:space="preserve"> =  - (m/τ) </w:t>
      </w:r>
      <w:r w:rsidR="00604E8E">
        <w:rPr>
          <w:b/>
        </w:rPr>
        <w:t>[</w:t>
      </w:r>
      <w:r w:rsidR="00604E8E" w:rsidRPr="00C34EFA">
        <w:t>v</w:t>
      </w:r>
      <w:r w:rsidR="00604E8E">
        <w:rPr>
          <w:rStyle w:val="subscript"/>
        </w:rPr>
        <w:t>x</w:t>
      </w:r>
      <w:r w:rsidR="00604E8E" w:rsidRPr="00C34EFA">
        <w:rPr>
          <w:b/>
        </w:rPr>
        <w:fldChar w:fldCharType="begin"/>
      </w:r>
      <w:r w:rsidR="00604E8E" w:rsidRPr="00C34EFA">
        <w:rPr>
          <w:b/>
        </w:rPr>
        <w:instrText xml:space="preserve"> EQ \O(x,\S\up2(^))</w:instrText>
      </w:r>
      <w:r w:rsidR="00604E8E" w:rsidRPr="00C34EFA">
        <w:rPr>
          <w:b/>
        </w:rPr>
        <w:fldChar w:fldCharType="end"/>
      </w:r>
      <w:r w:rsidR="00604E8E">
        <w:t xml:space="preserve">].  Therefore, </w:t>
      </w:r>
    </w:p>
    <w:p w14:paraId="7E21D978" w14:textId="77777777" w:rsidR="00FE7669" w:rsidRDefault="00FE7669" w:rsidP="00FE7669">
      <w:pPr>
        <w:tabs>
          <w:tab w:val="left" w:pos="7200"/>
          <w:tab w:val="left" w:pos="7920"/>
          <w:tab w:val="right" w:pos="9270"/>
        </w:tabs>
      </w:pPr>
    </w:p>
    <w:p w14:paraId="73A0D776" w14:textId="77777777" w:rsidR="00FE7669" w:rsidRDefault="00FE7669" w:rsidP="00FE7669">
      <w:pPr>
        <w:tabs>
          <w:tab w:val="left" w:pos="7200"/>
          <w:tab w:val="left" w:pos="7920"/>
          <w:tab w:val="right" w:pos="9270"/>
        </w:tabs>
      </w:pPr>
      <w:r>
        <w:tab/>
        <w:t>E</w:t>
      </w:r>
      <w:r>
        <w:rPr>
          <w:rStyle w:val="subscript"/>
        </w:rPr>
        <w:t>y</w:t>
      </w:r>
      <w:r>
        <w:t xml:space="preserve"> = v</w:t>
      </w:r>
      <w:r>
        <w:rPr>
          <w:rStyle w:val="subscript"/>
        </w:rPr>
        <w:t>x</w:t>
      </w:r>
      <w:r>
        <w:t>B</w:t>
      </w:r>
      <w:r>
        <w:rPr>
          <w:rStyle w:val="subscript"/>
        </w:rPr>
        <w:t>z</w:t>
      </w:r>
      <w:r>
        <w:tab/>
        <w:t>.</w:t>
      </w:r>
      <w:r>
        <w:tab/>
      </w:r>
      <w:r>
        <w:tab/>
        <w:t>// the Hall field</w:t>
      </w:r>
      <w:r>
        <w:tab/>
      </w:r>
      <w:r>
        <w:tab/>
      </w:r>
      <w:r>
        <w:tab/>
      </w:r>
      <w:r>
        <w:tab/>
      </w:r>
      <w:r>
        <w:tab/>
      </w:r>
      <w:r>
        <w:tab/>
      </w:r>
      <w:r>
        <w:tab/>
        <w:t>(N.2.</w:t>
      </w:r>
      <w:r w:rsidR="00573E9D">
        <w:t>2</w:t>
      </w:r>
      <w:r>
        <w:t>)</w:t>
      </w:r>
    </w:p>
    <w:p w14:paraId="7C76C845" w14:textId="77777777" w:rsidR="00FE7669" w:rsidRPr="00C34EFA" w:rsidRDefault="00FE7669" w:rsidP="00FE7669">
      <w:pPr>
        <w:tabs>
          <w:tab w:val="left" w:pos="7200"/>
          <w:tab w:val="left" w:pos="7920"/>
          <w:tab w:val="right" w:pos="9270"/>
        </w:tabs>
      </w:pPr>
      <w:r>
        <w:tab/>
      </w:r>
    </w:p>
    <w:p w14:paraId="73EDE963" w14:textId="77777777" w:rsidR="00FE7669" w:rsidRDefault="00FE7669" w:rsidP="00FE7669">
      <w:pPr>
        <w:tabs>
          <w:tab w:val="left" w:pos="7200"/>
          <w:tab w:val="left" w:pos="7920"/>
          <w:tab w:val="right" w:pos="9270"/>
        </w:tabs>
      </w:pPr>
      <w:r>
        <w:t>If q &gt; 0, then v</w:t>
      </w:r>
      <w:r>
        <w:rPr>
          <w:rStyle w:val="subscript"/>
        </w:rPr>
        <w:t>x</w:t>
      </w:r>
      <w:r>
        <w:t xml:space="preserve"> &gt; 0 and the E</w:t>
      </w:r>
      <w:r>
        <w:rPr>
          <w:rStyle w:val="subscript"/>
        </w:rPr>
        <w:t>y</w:t>
      </w:r>
      <w:r>
        <w:t xml:space="preserve"> field points up, indicating positive charge on the lower plate. </w:t>
      </w:r>
    </w:p>
    <w:p w14:paraId="091F7194" w14:textId="77777777" w:rsidR="00FE7669" w:rsidRDefault="00FE7669" w:rsidP="00FE7669">
      <w:pPr>
        <w:tabs>
          <w:tab w:val="left" w:pos="7200"/>
          <w:tab w:val="left" w:pos="7920"/>
          <w:tab w:val="right" w:pos="9270"/>
        </w:tabs>
      </w:pPr>
      <w:r>
        <w:t>If q &lt; 0, then v</w:t>
      </w:r>
      <w:r>
        <w:rPr>
          <w:rStyle w:val="subscript"/>
        </w:rPr>
        <w:t>x</w:t>
      </w:r>
      <w:r>
        <w:t xml:space="preserve"> &lt; 0 and the E</w:t>
      </w:r>
      <w:r>
        <w:rPr>
          <w:rStyle w:val="subscript"/>
        </w:rPr>
        <w:t>y</w:t>
      </w:r>
      <w:r>
        <w:t xml:space="preserve"> field points down, indicating positive charge on the upper plate. </w:t>
      </w:r>
    </w:p>
    <w:p w14:paraId="165502ED" w14:textId="77777777" w:rsidR="00FE7669" w:rsidRDefault="00FE7669" w:rsidP="00FE7669">
      <w:pPr>
        <w:tabs>
          <w:tab w:val="left" w:pos="7200"/>
          <w:tab w:val="left" w:pos="7920"/>
          <w:tab w:val="right" w:pos="9270"/>
        </w:tabs>
      </w:pPr>
    </w:p>
    <w:p w14:paraId="565DEE80" w14:textId="77777777" w:rsidR="00FE7669" w:rsidRDefault="00FE7669" w:rsidP="00FE7669">
      <w:pPr>
        <w:tabs>
          <w:tab w:val="left" w:pos="7200"/>
          <w:tab w:val="left" w:pos="7920"/>
          <w:tab w:val="right" w:pos="9270"/>
        </w:tabs>
      </w:pPr>
      <w:r>
        <w:t>From (N.1.1) we have J</w:t>
      </w:r>
      <w:r>
        <w:rPr>
          <w:rStyle w:val="subscript"/>
        </w:rPr>
        <w:t>x</w:t>
      </w:r>
      <w:r>
        <w:t xml:space="preserve"> = nqv</w:t>
      </w:r>
      <w:r>
        <w:rPr>
          <w:rStyle w:val="subscript"/>
        </w:rPr>
        <w:t>x</w:t>
      </w:r>
      <w:r>
        <w:t xml:space="preserve"> and also J</w:t>
      </w:r>
      <w:r>
        <w:rPr>
          <w:rStyle w:val="subscript"/>
        </w:rPr>
        <w:t>x</w:t>
      </w:r>
      <w:r>
        <w:t xml:space="preserve"> = I/(WT) so</w:t>
      </w:r>
    </w:p>
    <w:p w14:paraId="6C938B60" w14:textId="77777777" w:rsidR="00FE7669" w:rsidRDefault="00FE7669" w:rsidP="00FE7669">
      <w:pPr>
        <w:tabs>
          <w:tab w:val="left" w:pos="7200"/>
          <w:tab w:val="left" w:pos="7920"/>
          <w:tab w:val="right" w:pos="9270"/>
        </w:tabs>
      </w:pPr>
    </w:p>
    <w:p w14:paraId="7356CAC6" w14:textId="77777777" w:rsidR="00FE7669" w:rsidRDefault="00FE7669" w:rsidP="00FE7669">
      <w:pPr>
        <w:tabs>
          <w:tab w:val="left" w:pos="7200"/>
          <w:tab w:val="left" w:pos="7920"/>
          <w:tab w:val="right" w:pos="9270"/>
        </w:tabs>
      </w:pPr>
      <w:r>
        <w:tab/>
        <w:t>v</w:t>
      </w:r>
      <w:r>
        <w:rPr>
          <w:rStyle w:val="subscript"/>
        </w:rPr>
        <w:t>x</w:t>
      </w:r>
      <w:r>
        <w:t xml:space="preserve">   = </w:t>
      </w:r>
      <w:r>
        <w:fldChar w:fldCharType="begin"/>
      </w:r>
      <w:r>
        <w:instrText xml:space="preserve"> EQ \f(I,nqWT) </w:instrText>
      </w:r>
      <w:r>
        <w:fldChar w:fldCharType="end"/>
      </w:r>
      <w:r>
        <w:tab/>
        <w:t>and then      E</w:t>
      </w:r>
      <w:r>
        <w:rPr>
          <w:rStyle w:val="subscript"/>
        </w:rPr>
        <w:t>y</w:t>
      </w:r>
      <w:r>
        <w:t xml:space="preserve"> =  </w:t>
      </w:r>
      <w:r>
        <w:fldChar w:fldCharType="begin"/>
      </w:r>
      <w:r>
        <w:instrText xml:space="preserve"> EQ \f(IB</w:instrText>
      </w:r>
      <w:r>
        <w:rPr>
          <w:rStyle w:val="subscript"/>
        </w:rPr>
        <w:instrText>z</w:instrText>
      </w:r>
      <w:r>
        <w:instrText xml:space="preserve">,nqWT) </w:instrText>
      </w:r>
      <w:r>
        <w:fldChar w:fldCharType="end"/>
      </w:r>
      <w:r>
        <w:t xml:space="preserve">  .</w:t>
      </w:r>
      <w:r>
        <w:tab/>
      </w:r>
      <w:r>
        <w:tab/>
      </w:r>
      <w:r>
        <w:tab/>
      </w:r>
      <w:r>
        <w:tab/>
      </w:r>
      <w:r>
        <w:tab/>
      </w:r>
      <w:r>
        <w:tab/>
        <w:t>(N.2.</w:t>
      </w:r>
      <w:r w:rsidR="00573E9D">
        <w:t>3</w:t>
      </w:r>
      <w:r>
        <w:t>)</w:t>
      </w:r>
    </w:p>
    <w:p w14:paraId="63ADF328" w14:textId="77777777" w:rsidR="00FE7669" w:rsidRDefault="00FE7669" w:rsidP="00FE7669">
      <w:pPr>
        <w:tabs>
          <w:tab w:val="left" w:pos="7200"/>
          <w:tab w:val="left" w:pos="7920"/>
          <w:tab w:val="right" w:pos="9270"/>
        </w:tabs>
      </w:pPr>
    </w:p>
    <w:p w14:paraId="23562EA8" w14:textId="77777777" w:rsidR="00FE7669" w:rsidRDefault="00FE7669" w:rsidP="00FE7669">
      <w:pPr>
        <w:tabs>
          <w:tab w:val="left" w:pos="7200"/>
          <w:tab w:val="left" w:pos="7920"/>
          <w:tab w:val="right" w:pos="9270"/>
        </w:tabs>
      </w:pPr>
      <w:r>
        <w:t>One usually then defines</w:t>
      </w:r>
    </w:p>
    <w:p w14:paraId="3C48B6CD" w14:textId="77777777" w:rsidR="00FE7669" w:rsidRDefault="00FE7669" w:rsidP="00FE7669">
      <w:pPr>
        <w:tabs>
          <w:tab w:val="left" w:pos="7200"/>
          <w:tab w:val="left" w:pos="7920"/>
          <w:tab w:val="right" w:pos="9270"/>
        </w:tabs>
      </w:pPr>
    </w:p>
    <w:p w14:paraId="4C99B329" w14:textId="77777777" w:rsidR="00FE7669" w:rsidRPr="001B208A" w:rsidRDefault="00FE7669" w:rsidP="00FE7669">
      <w:pPr>
        <w:tabs>
          <w:tab w:val="left" w:pos="7200"/>
          <w:tab w:val="left" w:pos="7920"/>
          <w:tab w:val="right" w:pos="9270"/>
        </w:tabs>
      </w:pPr>
      <w:r>
        <w:tab/>
        <w:t>R</w:t>
      </w:r>
      <w:r>
        <w:rPr>
          <w:rStyle w:val="subscript"/>
        </w:rPr>
        <w:t>H</w:t>
      </w:r>
      <w:r>
        <w:t xml:space="preserve"> ≡ </w:t>
      </w:r>
      <w:r>
        <w:fldChar w:fldCharType="begin"/>
      </w:r>
      <w:r>
        <w:instrText xml:space="preserve"> EQ \f(1,nq) </w:instrText>
      </w:r>
      <w:r>
        <w:fldChar w:fldCharType="end"/>
      </w:r>
      <w:r>
        <w:tab/>
      </w:r>
      <w:r>
        <w:tab/>
      </w:r>
      <w:r>
        <w:tab/>
        <w:t>// the Hall coefficient</w:t>
      </w:r>
      <w:r>
        <w:tab/>
      </w:r>
      <w:r>
        <w:tab/>
      </w:r>
      <w:r>
        <w:tab/>
      </w:r>
      <w:r>
        <w:tab/>
      </w:r>
      <w:r>
        <w:tab/>
      </w:r>
      <w:r>
        <w:tab/>
        <w:t>(N.2.</w:t>
      </w:r>
      <w:r w:rsidR="00573E9D">
        <w:t>4</w:t>
      </w:r>
      <w:r>
        <w:t>)</w:t>
      </w:r>
    </w:p>
    <w:p w14:paraId="3F7AF9D2" w14:textId="77777777" w:rsidR="00FE7669" w:rsidRDefault="00FE7669" w:rsidP="00FE7669">
      <w:pPr>
        <w:tabs>
          <w:tab w:val="left" w:pos="7200"/>
          <w:tab w:val="left" w:pos="7920"/>
          <w:tab w:val="right" w:pos="9270"/>
        </w:tabs>
      </w:pPr>
    </w:p>
    <w:p w14:paraId="6BCEC387" w14:textId="77777777" w:rsidR="00FE7669" w:rsidRDefault="00FE7669" w:rsidP="00FE7669">
      <w:pPr>
        <w:tabs>
          <w:tab w:val="left" w:pos="7200"/>
          <w:tab w:val="left" w:pos="7920"/>
          <w:tab w:val="right" w:pos="9270"/>
        </w:tabs>
      </w:pPr>
      <w:r>
        <w:t>so (N.2.</w:t>
      </w:r>
      <w:r w:rsidR="00573E9D">
        <w:t>3</w:t>
      </w:r>
      <w:r>
        <w:t>) becomes</w:t>
      </w:r>
    </w:p>
    <w:p w14:paraId="763014DD" w14:textId="77777777" w:rsidR="00FE7669" w:rsidRDefault="00FE7669" w:rsidP="00FE7669">
      <w:pPr>
        <w:tabs>
          <w:tab w:val="left" w:pos="7200"/>
          <w:tab w:val="left" w:pos="7920"/>
          <w:tab w:val="right" w:pos="9270"/>
        </w:tabs>
      </w:pPr>
    </w:p>
    <w:p w14:paraId="2D9D682F" w14:textId="77777777" w:rsidR="00FE7669" w:rsidRDefault="00FE7669" w:rsidP="00FE7669">
      <w:pPr>
        <w:tabs>
          <w:tab w:val="left" w:pos="7200"/>
          <w:tab w:val="left" w:pos="7920"/>
          <w:tab w:val="right" w:pos="9270"/>
        </w:tabs>
      </w:pPr>
      <w:r>
        <w:tab/>
        <w:t>v</w:t>
      </w:r>
      <w:r>
        <w:rPr>
          <w:rStyle w:val="subscript"/>
        </w:rPr>
        <w:t>x</w:t>
      </w:r>
      <w:r>
        <w:t xml:space="preserve">   = R</w:t>
      </w:r>
      <w:r>
        <w:rPr>
          <w:rStyle w:val="subscript"/>
        </w:rPr>
        <w:t>H</w:t>
      </w:r>
      <w:r>
        <w:t xml:space="preserve"> </w:t>
      </w:r>
      <w:r>
        <w:fldChar w:fldCharType="begin"/>
      </w:r>
      <w:r>
        <w:instrText xml:space="preserve"> EQ \f(I,WT) </w:instrText>
      </w:r>
      <w:r>
        <w:fldChar w:fldCharType="end"/>
      </w:r>
      <w:r>
        <w:tab/>
        <w:t>and</w:t>
      </w:r>
      <w:r>
        <w:tab/>
        <w:t xml:space="preserve">    E</w:t>
      </w:r>
      <w:r>
        <w:rPr>
          <w:rStyle w:val="subscript"/>
        </w:rPr>
        <w:t>y</w:t>
      </w:r>
      <w:r>
        <w:t xml:space="preserve"> = R</w:t>
      </w:r>
      <w:r>
        <w:rPr>
          <w:rStyle w:val="subscript"/>
        </w:rPr>
        <w:t xml:space="preserve">H </w:t>
      </w:r>
      <w:r>
        <w:fldChar w:fldCharType="begin"/>
      </w:r>
      <w:r>
        <w:instrText xml:space="preserve"> EQ \f(IB</w:instrText>
      </w:r>
      <w:r>
        <w:rPr>
          <w:rStyle w:val="subscript"/>
        </w:rPr>
        <w:instrText>z</w:instrText>
      </w:r>
      <w:r>
        <w:instrText xml:space="preserve">,WT) </w:instrText>
      </w:r>
      <w:r>
        <w:fldChar w:fldCharType="end"/>
      </w:r>
      <w:r>
        <w:tab/>
      </w:r>
      <w:r>
        <w:tab/>
        <w:t>// the Hall field</w:t>
      </w:r>
      <w:r>
        <w:tab/>
      </w:r>
      <w:r>
        <w:tab/>
      </w:r>
      <w:r>
        <w:tab/>
      </w:r>
      <w:r>
        <w:tab/>
        <w:t>(N.2.</w:t>
      </w:r>
      <w:r w:rsidR="00573E9D">
        <w:t>5</w:t>
      </w:r>
      <w:r>
        <w:t>)</w:t>
      </w:r>
    </w:p>
    <w:p w14:paraId="0AB29D55" w14:textId="77777777" w:rsidR="00FE7669" w:rsidRDefault="00FE7669" w:rsidP="00FE7669">
      <w:pPr>
        <w:tabs>
          <w:tab w:val="left" w:pos="7200"/>
          <w:tab w:val="left" w:pos="7920"/>
          <w:tab w:val="right" w:pos="9270"/>
        </w:tabs>
      </w:pPr>
    </w:p>
    <w:p w14:paraId="014A7995" w14:textId="77777777" w:rsidR="00FE7669" w:rsidRDefault="00FE7669" w:rsidP="00FE7669">
      <w:pPr>
        <w:tabs>
          <w:tab w:val="left" w:pos="7200"/>
          <w:tab w:val="left" w:pos="7920"/>
          <w:tab w:val="right" w:pos="9270"/>
        </w:tabs>
      </w:pPr>
      <w:r>
        <w:t>Note that sign(R</w:t>
      </w:r>
      <w:r>
        <w:rPr>
          <w:rStyle w:val="subscript"/>
        </w:rPr>
        <w:t>H</w:t>
      </w:r>
      <w:r>
        <w:t>) = sign(q). The E</w:t>
      </w:r>
      <w:r>
        <w:rPr>
          <w:rStyle w:val="subscript"/>
        </w:rPr>
        <w:t>y</w:t>
      </w:r>
      <w:r>
        <w:t xml:space="preserve"> field produces a potential (a voltage) between the top and bottom faces, and since </w:t>
      </w:r>
      <w:r w:rsidRPr="00963C30">
        <w:rPr>
          <w:b/>
        </w:rPr>
        <w:t>E</w:t>
      </w:r>
      <w:r>
        <w:t xml:space="preserve"> = - </w:t>
      </w:r>
      <w:r w:rsidRPr="00963C30">
        <w:rPr>
          <w:b/>
        </w:rPr>
        <w:sym w:font="Symbol" w:char="F0D1"/>
      </w:r>
      <w:r>
        <w:t xml:space="preserve">V, </w:t>
      </w:r>
    </w:p>
    <w:p w14:paraId="21270958" w14:textId="77777777" w:rsidR="00FE7669" w:rsidRDefault="00FE7669" w:rsidP="00FE7669">
      <w:pPr>
        <w:tabs>
          <w:tab w:val="left" w:pos="7200"/>
          <w:tab w:val="left" w:pos="7920"/>
          <w:tab w:val="right" w:pos="9270"/>
        </w:tabs>
      </w:pPr>
    </w:p>
    <w:p w14:paraId="719E41FE" w14:textId="77777777" w:rsidR="00FE7669" w:rsidRPr="00A5091A" w:rsidRDefault="00FE7669" w:rsidP="00FE7669">
      <w:pPr>
        <w:tabs>
          <w:tab w:val="left" w:pos="7200"/>
          <w:tab w:val="left" w:pos="7920"/>
          <w:tab w:val="right" w:pos="9270"/>
        </w:tabs>
      </w:pPr>
      <w:r>
        <w:tab/>
        <w:t>V</w:t>
      </w:r>
      <w:r>
        <w:rPr>
          <w:rStyle w:val="subscript"/>
        </w:rPr>
        <w:t>H</w:t>
      </w:r>
      <w:r>
        <w:t xml:space="preserve">  = V</w:t>
      </w:r>
      <w:r>
        <w:rPr>
          <w:rStyle w:val="subscript"/>
        </w:rPr>
        <w:t>top</w:t>
      </w:r>
      <w:r>
        <w:t xml:space="preserve"> - V</w:t>
      </w:r>
      <w:r>
        <w:rPr>
          <w:rStyle w:val="subscript"/>
        </w:rPr>
        <w:t>bot</w:t>
      </w:r>
      <w:r>
        <w:t xml:space="preserve"> = V(W) -V(0)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fldChar w:fldCharType="begin"/>
      </w:r>
      <w:r>
        <w:rPr>
          <w:color w:val="000000"/>
        </w:rPr>
        <w:instrText xml:space="preserve"> EQ \f(dV,dy) </w:instrText>
      </w:r>
      <w:r>
        <w:rPr>
          <w:color w:val="000000"/>
        </w:rPr>
        <w:fldChar w:fldCharType="end"/>
      </w:r>
      <w:r>
        <w:t xml:space="preserve"> dy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w:t>
      </w:r>
      <w:r>
        <w:rPr>
          <w:rStyle w:val="subscript"/>
        </w:rPr>
        <w:t>y</w:t>
      </w:r>
      <w:r>
        <w:t xml:space="preserve"> dy  = - E</w:t>
      </w:r>
      <w:r>
        <w:rPr>
          <w:rStyle w:val="subscript"/>
        </w:rPr>
        <w:t>y</w:t>
      </w:r>
      <w:r>
        <w:t xml:space="preserve"> W  = - R</w:t>
      </w:r>
      <w:r>
        <w:rPr>
          <w:rStyle w:val="subscript"/>
        </w:rPr>
        <w:t xml:space="preserve">H </w:t>
      </w:r>
      <w:r>
        <w:fldChar w:fldCharType="begin"/>
      </w:r>
      <w:r>
        <w:instrText xml:space="preserve"> EQ \f(IB</w:instrText>
      </w:r>
      <w:r>
        <w:rPr>
          <w:rStyle w:val="subscript"/>
        </w:rPr>
        <w:instrText>z</w:instrText>
      </w:r>
      <w:r>
        <w:instrText xml:space="preserve">,WT) </w:instrText>
      </w:r>
      <w:r>
        <w:fldChar w:fldCharType="end"/>
      </w:r>
      <w:r>
        <w:t xml:space="preserve"> * W</w:t>
      </w:r>
    </w:p>
    <w:p w14:paraId="5F56AE7C" w14:textId="77777777" w:rsidR="00FE7669" w:rsidRDefault="00FE7669" w:rsidP="00FE7669">
      <w:pPr>
        <w:tabs>
          <w:tab w:val="left" w:pos="7200"/>
          <w:tab w:val="left" w:pos="7920"/>
          <w:tab w:val="right" w:pos="9270"/>
        </w:tabs>
      </w:pPr>
      <w:r>
        <w:t>so</w:t>
      </w:r>
    </w:p>
    <w:p w14:paraId="1B70C15C" w14:textId="77777777" w:rsidR="00FE7669" w:rsidRDefault="00FE7669" w:rsidP="00FE7669">
      <w:pPr>
        <w:tabs>
          <w:tab w:val="left" w:pos="7200"/>
          <w:tab w:val="left" w:pos="7920"/>
          <w:tab w:val="right" w:pos="9270"/>
        </w:tabs>
      </w:pPr>
      <w:r>
        <w:tab/>
        <w:t>V</w:t>
      </w:r>
      <w:r>
        <w:rPr>
          <w:rStyle w:val="subscript"/>
        </w:rPr>
        <w:t>H</w:t>
      </w:r>
      <w:r>
        <w:t xml:space="preserve"> =  – R</w:t>
      </w:r>
      <w:r>
        <w:rPr>
          <w:rStyle w:val="subscript"/>
        </w:rPr>
        <w:t>H</w:t>
      </w:r>
      <w:r>
        <w:t xml:space="preserve"> * </w:t>
      </w:r>
      <w:r>
        <w:fldChar w:fldCharType="begin"/>
      </w:r>
      <w:r>
        <w:instrText xml:space="preserve"> EQ \f(IB</w:instrText>
      </w:r>
      <w:r>
        <w:rPr>
          <w:rStyle w:val="subscript"/>
        </w:rPr>
        <w:instrText>z</w:instrText>
      </w:r>
      <w:r>
        <w:instrText xml:space="preserve">,T) </w:instrText>
      </w:r>
      <w:r>
        <w:fldChar w:fldCharType="end"/>
      </w:r>
      <w:r>
        <w:tab/>
      </w:r>
      <w:r>
        <w:tab/>
        <w:t>// the Hall voltage</w:t>
      </w:r>
      <w:r>
        <w:tab/>
      </w:r>
      <w:r>
        <w:tab/>
      </w:r>
      <w:r>
        <w:tab/>
      </w:r>
      <w:r>
        <w:tab/>
      </w:r>
      <w:r>
        <w:tab/>
      </w:r>
      <w:r>
        <w:tab/>
        <w:t>(N.2.</w:t>
      </w:r>
      <w:r w:rsidR="00573E9D">
        <w:t>6</w:t>
      </w:r>
      <w:r>
        <w:t>)</w:t>
      </w:r>
    </w:p>
    <w:p w14:paraId="4FB6B8FE" w14:textId="77777777" w:rsidR="00FE7669" w:rsidRDefault="00FE7669" w:rsidP="00FE7669">
      <w:pPr>
        <w:tabs>
          <w:tab w:val="left" w:pos="7200"/>
          <w:tab w:val="left" w:pos="7920"/>
          <w:tab w:val="right" w:pos="9270"/>
        </w:tabs>
      </w:pPr>
    </w:p>
    <w:p w14:paraId="2FE3C88F" w14:textId="77777777" w:rsidR="00FE7669" w:rsidRDefault="00FE7669" w:rsidP="00FE7669">
      <w:pPr>
        <w:tabs>
          <w:tab w:val="left" w:pos="7200"/>
          <w:tab w:val="left" w:pos="7920"/>
          <w:tab w:val="right" w:pos="9270"/>
        </w:tabs>
      </w:pPr>
      <w:r w:rsidRPr="0066214B">
        <w:rPr>
          <w:b/>
        </w:rPr>
        <w:t>Fact</w:t>
      </w:r>
      <w:r>
        <w:t>:  The sign of the Hall voltage V</w:t>
      </w:r>
      <w:r>
        <w:rPr>
          <w:rStyle w:val="subscript"/>
        </w:rPr>
        <w:t xml:space="preserve">H </w:t>
      </w:r>
      <w:r>
        <w:t>indicates the sign of R</w:t>
      </w:r>
      <w:r>
        <w:rPr>
          <w:rStyle w:val="subscript"/>
        </w:rPr>
        <w:t>H</w:t>
      </w:r>
      <w:r>
        <w:t xml:space="preserve"> and thus the sign of the charge carriers!  If for some metal the carriers are holes ( in the quantum theory of metals), R</w:t>
      </w:r>
      <w:r>
        <w:rPr>
          <w:rStyle w:val="subscript"/>
        </w:rPr>
        <w:t>H</w:t>
      </w:r>
      <w:r>
        <w:t xml:space="preserve"> will be positive. Pre-quantum researchers were indeed surprised when they found different signs of R</w:t>
      </w:r>
      <w:r>
        <w:rPr>
          <w:rStyle w:val="subscript"/>
        </w:rPr>
        <w:t>H</w:t>
      </w:r>
      <w:r>
        <w:t xml:space="preserve"> for different metals. </w:t>
      </w:r>
    </w:p>
    <w:p w14:paraId="5091D916" w14:textId="77777777" w:rsidR="00062B00" w:rsidRDefault="00062B00" w:rsidP="00062B00">
      <w:pPr>
        <w:tabs>
          <w:tab w:val="left" w:pos="7200"/>
          <w:tab w:val="left" w:pos="7920"/>
          <w:tab w:val="right" w:pos="9270"/>
        </w:tabs>
      </w:pPr>
    </w:p>
    <w:p w14:paraId="0641F13F" w14:textId="77777777" w:rsidR="00062B00" w:rsidRDefault="00062B00" w:rsidP="00062B00">
      <w:pPr>
        <w:tabs>
          <w:tab w:val="left" w:pos="7200"/>
          <w:tab w:val="left" w:pos="7920"/>
          <w:tab w:val="right" w:pos="9270"/>
        </w:tabs>
      </w:pPr>
      <w:r>
        <w:t xml:space="preserve">Using the numbers in (N.1.2), the Drude theory for copper predicts that </w:t>
      </w:r>
    </w:p>
    <w:p w14:paraId="2AD09F9B" w14:textId="77777777" w:rsidR="00062B00" w:rsidRDefault="00062B00" w:rsidP="00062B00">
      <w:pPr>
        <w:tabs>
          <w:tab w:val="left" w:pos="7200"/>
          <w:tab w:val="left" w:pos="7920"/>
          <w:tab w:val="right" w:pos="9270"/>
        </w:tabs>
      </w:pPr>
    </w:p>
    <w:p w14:paraId="2087CD1C" w14:textId="77777777" w:rsidR="00062B00" w:rsidRDefault="00062B00" w:rsidP="00062B00">
      <w:pPr>
        <w:tabs>
          <w:tab w:val="left" w:pos="7200"/>
          <w:tab w:val="left" w:pos="7920"/>
          <w:tab w:val="right" w:pos="9270"/>
        </w:tabs>
      </w:pPr>
      <w:r>
        <w:tab/>
        <w:t>R</w:t>
      </w:r>
      <w:r>
        <w:rPr>
          <w:rStyle w:val="subscript"/>
        </w:rPr>
        <w:t>H</w:t>
      </w:r>
      <w:r>
        <w:t xml:space="preserve">   ≈</w:t>
      </w:r>
      <w:r w:rsidR="005A7AE9">
        <w:t xml:space="preserve"> </w:t>
      </w:r>
      <w:r w:rsidR="005A7AE9">
        <w:fldChar w:fldCharType="begin"/>
      </w:r>
      <w:r w:rsidR="005A7AE9">
        <w:instrText xml:space="preserve"> EQ \f(1,n(-|e|)) </w:instrText>
      </w:r>
      <w:r w:rsidR="005A7AE9">
        <w:fldChar w:fldCharType="end"/>
      </w:r>
      <w:r>
        <w:t xml:space="preserve"> </w:t>
      </w:r>
      <w:r w:rsidR="005A7AE9">
        <w:t xml:space="preserve"> =  </w:t>
      </w:r>
      <w:r>
        <w:t>-.73 x 10</w:t>
      </w:r>
      <w:r>
        <w:rPr>
          <w:rStyle w:val="superscript"/>
        </w:rPr>
        <w:t>-</w:t>
      </w:r>
      <w:r w:rsidR="005A7AE9">
        <w:rPr>
          <w:rStyle w:val="superscript"/>
        </w:rPr>
        <w:t>10</w:t>
      </w:r>
      <w:r>
        <w:rPr>
          <w:rStyle w:val="superscript"/>
        </w:rPr>
        <w:t xml:space="preserve"> </w:t>
      </w:r>
      <w:r w:rsidR="005A7AE9">
        <w:tab/>
      </w:r>
      <w:r w:rsidR="005A7AE9">
        <w:tab/>
      </w:r>
      <w:r w:rsidR="005A7AE9">
        <w:tab/>
        <w:t>// Drude theory</w:t>
      </w:r>
      <w:r w:rsidR="005A7AE9">
        <w:tab/>
      </w:r>
      <w:r w:rsidR="005A7AE9">
        <w:tab/>
      </w:r>
      <w:r w:rsidR="005A7AE9">
        <w:tab/>
      </w:r>
      <w:r w:rsidR="005A7AE9">
        <w:tab/>
      </w:r>
      <w:r>
        <w:t>(N.2.7)</w:t>
      </w:r>
      <w:r>
        <w:tab/>
      </w:r>
    </w:p>
    <w:p w14:paraId="14D46FCF" w14:textId="77777777" w:rsidR="00062B00" w:rsidRDefault="00062B00" w:rsidP="00062B00">
      <w:pPr>
        <w:tabs>
          <w:tab w:val="left" w:pos="7200"/>
          <w:tab w:val="left" w:pos="7920"/>
          <w:tab w:val="right" w:pos="9270"/>
        </w:tabs>
      </w:pPr>
    </w:p>
    <w:p w14:paraId="34D21A5D" w14:textId="77777777" w:rsidR="00062B00" w:rsidRPr="00874A59" w:rsidRDefault="005A7AE9" w:rsidP="00062B00">
      <w:pPr>
        <w:tabs>
          <w:tab w:val="left" w:pos="7200"/>
          <w:tab w:val="left" w:pos="7920"/>
          <w:tab w:val="right" w:pos="9270"/>
        </w:tabs>
      </w:pPr>
      <w:r>
        <w:t xml:space="preserve">as shown by this Maple calculation where we have included units, </w:t>
      </w:r>
    </w:p>
    <w:p w14:paraId="7B4A242B" w14:textId="77777777" w:rsidR="00062B00" w:rsidRDefault="00062B00" w:rsidP="00062B00">
      <w:pPr>
        <w:tabs>
          <w:tab w:val="left" w:pos="7200"/>
          <w:tab w:val="left" w:pos="7920"/>
          <w:tab w:val="right" w:pos="9270"/>
        </w:tabs>
      </w:pPr>
    </w:p>
    <w:p w14:paraId="665A8346" w14:textId="77777777" w:rsidR="00062B00" w:rsidRDefault="00062B00" w:rsidP="00062B00">
      <w:pPr>
        <w:tabs>
          <w:tab w:val="left" w:pos="7200"/>
          <w:tab w:val="left" w:pos="7920"/>
          <w:tab w:val="right" w:pos="9270"/>
        </w:tabs>
      </w:pPr>
      <w:r>
        <w:tab/>
      </w:r>
      <w:r>
        <w:pict>
          <v:shape id="_x0000_i1290" type="#_x0000_t75" style="width:151.5pt;height:120pt">
            <v:imagedata r:id="rId292" o:title=""/>
          </v:shape>
        </w:pict>
      </w:r>
    </w:p>
    <w:p w14:paraId="396B05CC" w14:textId="77777777" w:rsidR="00062B00" w:rsidRPr="00197AE7" w:rsidRDefault="00062B00" w:rsidP="00062B00">
      <w:pPr>
        <w:tabs>
          <w:tab w:val="left" w:pos="7200"/>
          <w:tab w:val="left" w:pos="7920"/>
          <w:tab w:val="right" w:pos="9270"/>
        </w:tabs>
      </w:pPr>
      <w:r>
        <w:t>This is not too far from the measured and quantum-correct value of -0.55 x 10</w:t>
      </w:r>
      <w:r>
        <w:rPr>
          <w:rStyle w:val="superscript"/>
        </w:rPr>
        <w:t>-10</w:t>
      </w:r>
      <w:r>
        <w:t xml:space="preserve"> (though the literature seems a bit unsure of this number). This is an impressive success of the </w:t>
      </w:r>
      <w:r w:rsidRPr="00874A59">
        <w:rPr>
          <w:i/>
        </w:rPr>
        <w:t>classical</w:t>
      </w:r>
      <w:r>
        <w:t xml:space="preserve"> Drude theory. </w:t>
      </w:r>
    </w:p>
    <w:p w14:paraId="59CA3621" w14:textId="77777777" w:rsidR="00062B00" w:rsidRDefault="00062B00" w:rsidP="00062B00">
      <w:pPr>
        <w:tabs>
          <w:tab w:val="left" w:pos="7200"/>
          <w:tab w:val="left" w:pos="7920"/>
          <w:tab w:val="right" w:pos="9270"/>
        </w:tabs>
      </w:pPr>
    </w:p>
    <w:p w14:paraId="3D8B73B8" w14:textId="77777777" w:rsidR="00062B00" w:rsidRDefault="00062B00" w:rsidP="00062B00">
      <w:pPr>
        <w:tabs>
          <w:tab w:val="left" w:pos="7200"/>
          <w:tab w:val="left" w:pos="7920"/>
          <w:tab w:val="right" w:pos="9270"/>
        </w:tabs>
      </w:pPr>
      <w:r>
        <w:t>As claimed earlier, and as seen in (N.2.</w:t>
      </w:r>
      <w:r w:rsidR="00573E9D">
        <w:t>6</w:t>
      </w:r>
      <w:r>
        <w:t>), making thickness T very small makes V</w:t>
      </w:r>
      <w:r>
        <w:rPr>
          <w:rStyle w:val="subscript"/>
        </w:rPr>
        <w:t xml:space="preserve">H </w:t>
      </w:r>
      <w:r>
        <w:t>larger so it can be measured with a voltmeter one can afford to place in a student lab. Typical numbers for a student lab experiment might be</w:t>
      </w:r>
    </w:p>
    <w:p w14:paraId="29E32A9E" w14:textId="77777777" w:rsidR="00062B00" w:rsidRDefault="00062B00" w:rsidP="00062B00">
      <w:pPr>
        <w:tabs>
          <w:tab w:val="left" w:pos="7200"/>
          <w:tab w:val="left" w:pos="7920"/>
          <w:tab w:val="right" w:pos="9270"/>
        </w:tabs>
      </w:pPr>
    </w:p>
    <w:p w14:paraId="0AE6C1E6" w14:textId="77777777" w:rsidR="00062B00" w:rsidRDefault="00062B00" w:rsidP="00062B00">
      <w:pPr>
        <w:tabs>
          <w:tab w:val="left" w:pos="7200"/>
          <w:tab w:val="left" w:pos="7920"/>
          <w:tab w:val="right" w:pos="9270"/>
        </w:tabs>
      </w:pPr>
      <w:r>
        <w:tab/>
        <w:t>T = 18 microns  = 18 x 10</w:t>
      </w:r>
      <w:r>
        <w:rPr>
          <w:rStyle w:val="superscript"/>
        </w:rPr>
        <w:t>-6</w:t>
      </w:r>
      <w:r>
        <w:t xml:space="preserve"> m </w:t>
      </w:r>
      <w:r>
        <w:tab/>
      </w:r>
      <w:r>
        <w:tab/>
        <w:t>// a thin film of copper</w:t>
      </w:r>
    </w:p>
    <w:p w14:paraId="51A94781" w14:textId="77777777" w:rsidR="00062B00" w:rsidRPr="00480F5A" w:rsidRDefault="00062B00" w:rsidP="00062B00">
      <w:pPr>
        <w:tabs>
          <w:tab w:val="left" w:pos="7200"/>
          <w:tab w:val="left" w:pos="7920"/>
          <w:tab w:val="right" w:pos="9270"/>
        </w:tabs>
      </w:pPr>
      <w:r>
        <w:tab/>
        <w:t>W = 1 cm = 1 x10</w:t>
      </w:r>
      <w:r>
        <w:rPr>
          <w:rStyle w:val="superscript"/>
        </w:rPr>
        <w:t>-2</w:t>
      </w:r>
      <w:r>
        <w:t>m</w:t>
      </w:r>
    </w:p>
    <w:p w14:paraId="66290D7B" w14:textId="77777777" w:rsidR="00062B00" w:rsidRDefault="00062B00" w:rsidP="00062B00">
      <w:pPr>
        <w:tabs>
          <w:tab w:val="left" w:pos="7200"/>
          <w:tab w:val="left" w:pos="7920"/>
          <w:tab w:val="right" w:pos="9270"/>
        </w:tabs>
      </w:pPr>
      <w:r>
        <w:t xml:space="preserve"> </w:t>
      </w:r>
      <w:r>
        <w:tab/>
        <w:t>B</w:t>
      </w:r>
      <w:r>
        <w:rPr>
          <w:rStyle w:val="subscript"/>
        </w:rPr>
        <w:t>z</w:t>
      </w:r>
      <w:r>
        <w:t xml:space="preserve"> = 5000 gauss = 0.5 T</w:t>
      </w:r>
    </w:p>
    <w:p w14:paraId="4FF71DEB" w14:textId="77777777" w:rsidR="00062B00" w:rsidRPr="006D4794" w:rsidRDefault="00062B00" w:rsidP="00062B00">
      <w:pPr>
        <w:tabs>
          <w:tab w:val="left" w:pos="7200"/>
          <w:tab w:val="left" w:pos="7920"/>
          <w:tab w:val="right" w:pos="9270"/>
        </w:tabs>
      </w:pPr>
      <w:r>
        <w:tab/>
        <w:t>I = 10 amps</w:t>
      </w:r>
      <w:r>
        <w:tab/>
      </w:r>
      <w:r>
        <w:tab/>
      </w:r>
      <w:r>
        <w:tab/>
      </w:r>
      <w:r>
        <w:tab/>
      </w:r>
      <w:r>
        <w:tab/>
      </w:r>
      <w:r>
        <w:tab/>
      </w:r>
      <w:r>
        <w:tab/>
      </w:r>
      <w:r>
        <w:tab/>
      </w:r>
      <w:r>
        <w:tab/>
      </w:r>
      <w:r>
        <w:tab/>
      </w:r>
      <w:r>
        <w:tab/>
        <w:t>(N.2.8)</w:t>
      </w:r>
    </w:p>
    <w:p w14:paraId="5643B256" w14:textId="77777777" w:rsidR="00062B00" w:rsidRDefault="00062B00" w:rsidP="00062B00">
      <w:pPr>
        <w:tabs>
          <w:tab w:val="left" w:pos="7200"/>
          <w:tab w:val="left" w:pos="7920"/>
          <w:tab w:val="right" w:pos="9270"/>
        </w:tabs>
      </w:pPr>
    </w:p>
    <w:p w14:paraId="7E1D71A5" w14:textId="77777777" w:rsidR="00062B00" w:rsidRDefault="00062B00" w:rsidP="00062B00">
      <w:pPr>
        <w:tabs>
          <w:tab w:val="left" w:pos="7200"/>
          <w:tab w:val="left" w:pos="7920"/>
          <w:tab w:val="right" w:pos="9270"/>
        </w:tabs>
      </w:pPr>
      <w:r>
        <w:t xml:space="preserve">so that, according to the Drude theory, </w:t>
      </w:r>
    </w:p>
    <w:p w14:paraId="4A9DB011" w14:textId="77777777" w:rsidR="00062B00" w:rsidRDefault="00062B00" w:rsidP="00062B00">
      <w:pPr>
        <w:tabs>
          <w:tab w:val="left" w:pos="7200"/>
          <w:tab w:val="left" w:pos="7920"/>
          <w:tab w:val="right" w:pos="9270"/>
        </w:tabs>
      </w:pPr>
    </w:p>
    <w:p w14:paraId="1E785006" w14:textId="77777777" w:rsidR="00062B00" w:rsidRDefault="00062B00" w:rsidP="00062B00">
      <w:pPr>
        <w:tabs>
          <w:tab w:val="left" w:pos="7200"/>
          <w:tab w:val="left" w:pos="7920"/>
          <w:tab w:val="right" w:pos="9270"/>
        </w:tabs>
      </w:pPr>
      <w:r>
        <w:pict>
          <v:shape id="_x0000_i1291" type="#_x0000_t75" style="width:147.75pt;height:151.5pt">
            <v:imagedata r:id="rId293" o:title=""/>
          </v:shape>
        </w:pict>
      </w:r>
      <w:r>
        <w:tab/>
      </w:r>
      <w:r>
        <w:tab/>
      </w:r>
      <w:r>
        <w:tab/>
      </w:r>
      <w:r>
        <w:pict>
          <v:shape id="_x0000_i1292" type="#_x0000_t75" style="width:168.75pt;height:123.75pt">
            <v:imagedata r:id="rId294" o:title=""/>
          </v:shape>
        </w:pict>
      </w:r>
    </w:p>
    <w:p w14:paraId="08A2B37A" w14:textId="77777777" w:rsidR="00062B00" w:rsidRDefault="00062B00" w:rsidP="00062B00">
      <w:pPr>
        <w:tabs>
          <w:tab w:val="left" w:pos="7200"/>
          <w:tab w:val="left" w:pos="7920"/>
          <w:tab w:val="right" w:pos="9270"/>
        </w:tabs>
      </w:pPr>
    </w:p>
    <w:p w14:paraId="64CBF2C2" w14:textId="77777777" w:rsidR="00062B00" w:rsidRDefault="00062B00" w:rsidP="00062B00">
      <w:pPr>
        <w:tabs>
          <w:tab w:val="left" w:pos="7200"/>
          <w:tab w:val="left" w:pos="7920"/>
          <w:tab w:val="right" w:pos="9270"/>
        </w:tabs>
      </w:pPr>
      <w:r>
        <w:t>so we end up for this experiment with</w:t>
      </w:r>
    </w:p>
    <w:p w14:paraId="7F2CF974" w14:textId="77777777" w:rsidR="00062B00" w:rsidRDefault="00062B00" w:rsidP="00062B00">
      <w:pPr>
        <w:tabs>
          <w:tab w:val="left" w:pos="7200"/>
          <w:tab w:val="left" w:pos="7920"/>
          <w:tab w:val="right" w:pos="9270"/>
        </w:tabs>
      </w:pPr>
    </w:p>
    <w:p w14:paraId="7B6AD671" w14:textId="77777777" w:rsidR="00062B00" w:rsidRDefault="00062B00" w:rsidP="00062B00">
      <w:pPr>
        <w:tabs>
          <w:tab w:val="left" w:pos="7200"/>
          <w:tab w:val="left" w:pos="7920"/>
          <w:tab w:val="right" w:pos="9270"/>
        </w:tabs>
      </w:pPr>
      <w:r>
        <w:tab/>
        <w:t>E</w:t>
      </w:r>
      <w:r>
        <w:rPr>
          <w:rStyle w:val="subscript"/>
        </w:rPr>
        <w:t>y</w:t>
      </w:r>
      <w:r>
        <w:t xml:space="preserve">  = - 2 mV/m</w:t>
      </w:r>
      <w:r>
        <w:tab/>
      </w:r>
      <w:r>
        <w:tab/>
        <w:t>Hall field</w:t>
      </w:r>
    </w:p>
    <w:p w14:paraId="4CB19E44" w14:textId="77777777" w:rsidR="00062B00" w:rsidRDefault="00062B00" w:rsidP="00062B00">
      <w:pPr>
        <w:tabs>
          <w:tab w:val="left" w:pos="7200"/>
          <w:tab w:val="left" w:pos="7920"/>
          <w:tab w:val="right" w:pos="9270"/>
        </w:tabs>
      </w:pPr>
      <w:r>
        <w:tab/>
        <w:t>V</w:t>
      </w:r>
      <w:r>
        <w:rPr>
          <w:rStyle w:val="subscript"/>
        </w:rPr>
        <w:t xml:space="preserve">H </w:t>
      </w:r>
      <w:r>
        <w:t>=  20 μV</w:t>
      </w:r>
      <w:r>
        <w:tab/>
      </w:r>
      <w:r>
        <w:tab/>
        <w:t>Hall voltage</w:t>
      </w:r>
      <w:r>
        <w:tab/>
      </w:r>
    </w:p>
    <w:p w14:paraId="55118239" w14:textId="77777777" w:rsidR="00062B00" w:rsidRPr="006D4794" w:rsidRDefault="00062B00" w:rsidP="00062B00">
      <w:pPr>
        <w:tabs>
          <w:tab w:val="left" w:pos="7200"/>
          <w:tab w:val="left" w:pos="7920"/>
          <w:tab w:val="right" w:pos="9270"/>
        </w:tabs>
      </w:pPr>
      <w:r>
        <w:tab/>
        <w:t>v</w:t>
      </w:r>
      <w:r>
        <w:rPr>
          <w:rStyle w:val="subscript"/>
        </w:rPr>
        <w:t>x</w:t>
      </w:r>
      <w:r>
        <w:t xml:space="preserve"> = - 0.4 mm/sec</w:t>
      </w:r>
      <w:r>
        <w:tab/>
      </w:r>
      <w:r>
        <w:tab/>
        <w:t>drift velocity</w:t>
      </w:r>
      <w:r>
        <w:tab/>
      </w:r>
      <w:r>
        <w:tab/>
      </w:r>
      <w:r>
        <w:tab/>
      </w:r>
      <w:r>
        <w:tab/>
      </w:r>
      <w:r>
        <w:tab/>
      </w:r>
      <w:r>
        <w:tab/>
      </w:r>
      <w:r>
        <w:tab/>
        <w:t>(N.2.9)</w:t>
      </w:r>
    </w:p>
    <w:p w14:paraId="1BBDB7A6" w14:textId="77777777" w:rsidR="00062B00" w:rsidRDefault="00062B00" w:rsidP="00062B00">
      <w:pPr>
        <w:tabs>
          <w:tab w:val="left" w:pos="7200"/>
          <w:tab w:val="left" w:pos="7920"/>
          <w:tab w:val="right" w:pos="9270"/>
        </w:tabs>
      </w:pPr>
    </w:p>
    <w:p w14:paraId="583B2735" w14:textId="77777777" w:rsidR="00062B00" w:rsidRDefault="005A7AE9" w:rsidP="00062B00">
      <w:pPr>
        <w:tabs>
          <w:tab w:val="left" w:pos="7200"/>
          <w:tab w:val="left" w:pos="7920"/>
          <w:tab w:val="right" w:pos="9270"/>
        </w:tabs>
      </w:pPr>
      <w:r>
        <w:t>Recall</w:t>
      </w:r>
      <w:r w:rsidR="00062B00">
        <w:t xml:space="preserve"> that R</w:t>
      </w:r>
      <w:r w:rsidR="00062B00">
        <w:rPr>
          <w:rStyle w:val="subscript"/>
        </w:rPr>
        <w:t>H</w:t>
      </w:r>
      <w:r w:rsidR="00062B00">
        <w:t xml:space="preserve"> = </w:t>
      </w:r>
      <w:r>
        <w:fldChar w:fldCharType="begin"/>
      </w:r>
      <w:r>
        <w:instrText xml:space="preserve"> EQ \f(1,nq) </w:instrText>
      </w:r>
      <w:r>
        <w:fldChar w:fldCharType="end"/>
      </w:r>
      <w:r w:rsidR="00062B00">
        <w:t>. Since the carrier de</w:t>
      </w:r>
      <w:r>
        <w:t>nsity n</w:t>
      </w:r>
      <w:r w:rsidR="00062B00">
        <w:t xml:space="preserve"> in a semiconductor </w:t>
      </w:r>
      <w:r>
        <w:t>is</w:t>
      </w:r>
      <w:r w:rsidR="00062B00">
        <w:t xml:space="preserve"> much smaller than in a metal, R</w:t>
      </w:r>
      <w:r w:rsidR="00062B00">
        <w:rPr>
          <w:rStyle w:val="subscript"/>
        </w:rPr>
        <w:t>H</w:t>
      </w:r>
      <w:r w:rsidR="00062B00">
        <w:t xml:space="preserve"> </w:t>
      </w:r>
      <w:r>
        <w:t>and V</w:t>
      </w:r>
      <w:r>
        <w:rPr>
          <w:rStyle w:val="subscript"/>
        </w:rPr>
        <w:t xml:space="preserve">H </w:t>
      </w:r>
      <w:r>
        <w:t>are</w:t>
      </w:r>
      <w:r w:rsidR="00062B00">
        <w:t xml:space="preserve"> much larger, </w:t>
      </w:r>
      <w:r>
        <w:t>so</w:t>
      </w:r>
      <w:r w:rsidR="00062B00">
        <w:t xml:space="preserve"> practical Hall devices </w:t>
      </w:r>
      <w:r>
        <w:t>become</w:t>
      </w:r>
      <w:r w:rsidR="00062B00">
        <w:t xml:space="preserve"> more feasible.</w:t>
      </w:r>
      <w:r w:rsidR="00062B00" w:rsidRPr="00B45564">
        <w:rPr>
          <w:color w:val="000000"/>
        </w:rPr>
        <w:t xml:space="preserve"> But our theory has to </w:t>
      </w:r>
      <w:r w:rsidR="00062B00">
        <w:rPr>
          <w:color w:val="000000"/>
        </w:rPr>
        <w:t xml:space="preserve">first </w:t>
      </w:r>
      <w:r w:rsidR="00062B00" w:rsidRPr="00B45564">
        <w:rPr>
          <w:color w:val="000000"/>
        </w:rPr>
        <w:t>be generalized to two types of carriers (electrons and</w:t>
      </w:r>
      <w:r w:rsidR="00062B00">
        <w:rPr>
          <w:color w:val="000000"/>
        </w:rPr>
        <w:t xml:space="preserve"> </w:t>
      </w:r>
      <w:r w:rsidR="00062B00" w:rsidRPr="00B45564">
        <w:rPr>
          <w:color w:val="000000"/>
        </w:rPr>
        <w:t xml:space="preserve">holes), and this is done in Section N.6 below. </w:t>
      </w:r>
    </w:p>
    <w:p w14:paraId="705BF62A" w14:textId="77777777" w:rsidR="005A7AE9" w:rsidRDefault="00062B00" w:rsidP="00062B00">
      <w:pPr>
        <w:tabs>
          <w:tab w:val="left" w:pos="7200"/>
          <w:tab w:val="left" w:pos="7920"/>
          <w:tab w:val="right" w:pos="9270"/>
        </w:tabs>
      </w:pPr>
      <w:r>
        <w:tab/>
      </w:r>
    </w:p>
    <w:p w14:paraId="12FFA844" w14:textId="77777777" w:rsidR="00062B00" w:rsidRDefault="00062B00" w:rsidP="00062B00">
      <w:pPr>
        <w:tabs>
          <w:tab w:val="left" w:pos="7200"/>
          <w:tab w:val="left" w:pos="7920"/>
          <w:tab w:val="right" w:pos="9270"/>
        </w:tabs>
      </w:pPr>
      <w:r>
        <w:t xml:space="preserve">A Hall effect sensor exists in almost every fan in every personal computer in the world. Since the fan has some rotating permanent magnets, the Hall sensor can detect the rotational position and speed of the blades and most importantly detects when the fan has stopped rotating altogether (pulses stop). In general, Hall sensors are used to measure magnetic fields, and can be used as simple magnetic switches. </w:t>
      </w:r>
    </w:p>
    <w:p w14:paraId="74E6E7AE" w14:textId="77777777" w:rsidR="005A7AE9" w:rsidRDefault="00062B00" w:rsidP="00062B00">
      <w:r>
        <w:tab/>
      </w:r>
    </w:p>
    <w:p w14:paraId="5952FA24" w14:textId="77777777" w:rsidR="00062B00" w:rsidRDefault="005A7AE9" w:rsidP="00062B00">
      <w:r>
        <w:t>And now comes the "theoretical defect" of our Hall effect analysis. Assuming</w:t>
      </w:r>
      <w:r w:rsidR="00062B00">
        <w:t xml:space="preserve"> that Ohm's Law </w:t>
      </w:r>
      <w:r w:rsidR="00062B00" w:rsidRPr="00202DF5">
        <w:rPr>
          <w:b/>
        </w:rPr>
        <w:t>J</w:t>
      </w:r>
      <w:r w:rsidR="00062B00">
        <w:t xml:space="preserve"> = σ </w:t>
      </w:r>
      <w:r w:rsidR="00062B00" w:rsidRPr="00202DF5">
        <w:rPr>
          <w:b/>
        </w:rPr>
        <w:t>E</w:t>
      </w:r>
      <w:r w:rsidR="00062B00">
        <w:t xml:space="preserve"> is operative in </w:t>
      </w:r>
      <w:r>
        <w:t>the</w:t>
      </w:r>
      <w:r w:rsidR="00062B00">
        <w:t xml:space="preserve"> Hall sample, </w:t>
      </w:r>
      <w:r>
        <w:t>and s</w:t>
      </w:r>
      <w:r w:rsidR="00062B00">
        <w:t>ince there is an internal field E</w:t>
      </w:r>
      <w:r w:rsidR="00062B00">
        <w:rPr>
          <w:rStyle w:val="subscript"/>
        </w:rPr>
        <w:t>y</w:t>
      </w:r>
      <w:r w:rsidR="00062B00">
        <w:t xml:space="preserve"> in the sample, there should be a corresponding and uniform current density J</w:t>
      </w:r>
      <w:r w:rsidR="00062B00">
        <w:rPr>
          <w:rStyle w:val="subscript"/>
        </w:rPr>
        <w:t>y</w:t>
      </w:r>
      <w:r w:rsidR="00062B00">
        <w:t xml:space="preserve"> = σ E</w:t>
      </w:r>
      <w:r w:rsidR="00062B00">
        <w:rPr>
          <w:rStyle w:val="subscript"/>
        </w:rPr>
        <w:t>y</w:t>
      </w:r>
      <w:r w:rsidR="00062B00">
        <w:t xml:space="preserve"> in the sample. Unfortunately, at the top face (for example) this current has no place to go, so something is wrong. This problem will be dealt with in Section N.5 below.</w:t>
      </w:r>
    </w:p>
    <w:p w14:paraId="5F5321B3" w14:textId="77777777" w:rsidR="00B16A80" w:rsidRDefault="00B16A80" w:rsidP="00062B00">
      <w:pPr>
        <w:pStyle w:val="Heading3"/>
      </w:pPr>
    </w:p>
    <w:p w14:paraId="1340BC14" w14:textId="77777777" w:rsidR="00062B00" w:rsidRDefault="00B16A80" w:rsidP="00062B00">
      <w:pPr>
        <w:pStyle w:val="Heading3"/>
      </w:pPr>
      <w:r>
        <w:br w:type="page"/>
      </w:r>
      <w:bookmarkStart w:id="272" w:name="_Toc401578631"/>
      <w:r w:rsidR="00062B00">
        <w:t>N.3 The Cyclotron Frequency</w:t>
      </w:r>
      <w:bookmarkEnd w:id="272"/>
    </w:p>
    <w:p w14:paraId="357BFBE5" w14:textId="77777777" w:rsidR="00062B00" w:rsidRDefault="00062B00" w:rsidP="00062B00"/>
    <w:p w14:paraId="707B559B" w14:textId="77777777" w:rsidR="00062B00" w:rsidRDefault="00062B00" w:rsidP="00062B00">
      <w:r>
        <w:t>When a charged particle travels through a</w:t>
      </w:r>
      <w:r w:rsidR="00D7006F">
        <w:t>n empty</w:t>
      </w:r>
      <w:r>
        <w:t xml:space="preserve"> region of space having a uniform </w:t>
      </w:r>
      <w:r w:rsidRPr="00737507">
        <w:rPr>
          <w:b/>
        </w:rPr>
        <w:t>B</w:t>
      </w:r>
      <w:r>
        <w:t xml:space="preserve"> field and no </w:t>
      </w:r>
      <w:r w:rsidRPr="00737507">
        <w:rPr>
          <w:b/>
        </w:rPr>
        <w:t>E</w:t>
      </w:r>
      <w:r>
        <w:t xml:space="preserve"> field, the equation of motion (N.1.5) becomes (dot means time derivative), </w:t>
      </w:r>
    </w:p>
    <w:p w14:paraId="46901E35" w14:textId="77777777" w:rsidR="00062B00" w:rsidRDefault="00062B00" w:rsidP="00062B00"/>
    <w:p w14:paraId="21E3BDAF" w14:textId="77777777" w:rsidR="00062B00" w:rsidRPr="00A5411F" w:rsidRDefault="00062B00" w:rsidP="00062B00">
      <w:pPr>
        <w:tabs>
          <w:tab w:val="left" w:pos="7200"/>
          <w:tab w:val="left" w:pos="7920"/>
          <w:tab w:val="right" w:pos="9270"/>
        </w:tabs>
      </w:pPr>
      <w:r>
        <w:tab/>
        <w:t>m</w:t>
      </w:r>
      <w:r w:rsidRPr="00B14804">
        <w:rPr>
          <w:b/>
        </w:rPr>
        <w:fldChar w:fldCharType="begin"/>
      </w:r>
      <w:r w:rsidRPr="00B14804">
        <w:rPr>
          <w:b/>
        </w:rPr>
        <w:instrText xml:space="preserve"> EQ \O(v,\S\up4(•))</w:instrText>
      </w:r>
      <w:r w:rsidRPr="00B14804">
        <w:rPr>
          <w:b/>
        </w:rPr>
        <w:fldChar w:fldCharType="end"/>
      </w:r>
      <w:r>
        <w:t xml:space="preserve">  =  q </w:t>
      </w:r>
      <w:r w:rsidRPr="00A5411F">
        <w:rPr>
          <w:b/>
        </w:rPr>
        <w:t>v</w:t>
      </w:r>
      <w:r>
        <w:t>x</w:t>
      </w:r>
      <w:r w:rsidRPr="00A5411F">
        <w:rPr>
          <w:b/>
        </w:rPr>
        <w:t>B</w:t>
      </w:r>
      <w:r>
        <w:t xml:space="preserve">  .</w:t>
      </w:r>
      <w:r>
        <w:tab/>
      </w:r>
      <w:r>
        <w:tab/>
      </w:r>
      <w:r>
        <w:tab/>
      </w:r>
      <w:r>
        <w:tab/>
      </w:r>
      <w:r>
        <w:tab/>
      </w:r>
      <w:r>
        <w:tab/>
      </w:r>
      <w:r>
        <w:tab/>
      </w:r>
      <w:r>
        <w:tab/>
      </w:r>
      <w:r>
        <w:tab/>
      </w:r>
      <w:r>
        <w:tab/>
      </w:r>
      <w:r w:rsidRPr="00795ED2">
        <w:rPr>
          <w:i/>
        </w:rPr>
        <w:t>(N.1.5)</w:t>
      </w:r>
    </w:p>
    <w:p w14:paraId="38F0A1AA" w14:textId="77777777" w:rsidR="00062B00" w:rsidRPr="00202DF5" w:rsidRDefault="00062B00" w:rsidP="00062B00"/>
    <w:p w14:paraId="0276CE5A" w14:textId="77777777" w:rsidR="00062B00" w:rsidRDefault="00062B00" w:rsidP="00062B00">
      <w:r>
        <w:t xml:space="preserve">Assume that </w:t>
      </w:r>
      <w:r w:rsidRPr="00737507">
        <w:rPr>
          <w:b/>
        </w:rPr>
        <w:t>B</w:t>
      </w:r>
      <w:r>
        <w:t xml:space="preserve"> = B</w:t>
      </w:r>
      <w:r w:rsidRPr="00737507">
        <w:rPr>
          <w:b/>
        </w:rPr>
        <w:fldChar w:fldCharType="begin"/>
      </w:r>
      <w:r w:rsidRPr="00737507">
        <w:rPr>
          <w:b/>
        </w:rPr>
        <w:instrText xml:space="preserve"> EQ \O(z,\S\up2(^))</w:instrText>
      </w:r>
      <w:r w:rsidRPr="00737507">
        <w:rPr>
          <w:b/>
        </w:rPr>
        <w:fldChar w:fldCharType="end"/>
      </w:r>
      <w:r>
        <w:t xml:space="preserve"> so then</w:t>
      </w:r>
    </w:p>
    <w:p w14:paraId="22D71323" w14:textId="77777777" w:rsidR="00062B00" w:rsidRDefault="00062B00" w:rsidP="00062B00"/>
    <w:p w14:paraId="3005E149" w14:textId="77777777" w:rsidR="00062B00" w:rsidRDefault="00062B00" w:rsidP="00062B00">
      <w:r>
        <w:tab/>
        <w:t xml:space="preserve">q </w:t>
      </w:r>
      <w:r w:rsidRPr="00A5411F">
        <w:rPr>
          <w:b/>
        </w:rPr>
        <w:t>v</w:t>
      </w:r>
      <w:r>
        <w:t>x</w:t>
      </w:r>
      <w:r w:rsidRPr="00A5411F">
        <w:rPr>
          <w:b/>
        </w:rPr>
        <w:t>B</w:t>
      </w:r>
      <w:r>
        <w:t xml:space="preserve"> = [v</w:t>
      </w:r>
      <w:r>
        <w:rPr>
          <w:rStyle w:val="subscript"/>
        </w:rPr>
        <w:t>x</w:t>
      </w:r>
      <w:r w:rsidRPr="00771A82">
        <w:rPr>
          <w:b/>
        </w:rPr>
        <w:fldChar w:fldCharType="begin"/>
      </w:r>
      <w:r w:rsidRPr="00771A82">
        <w:rPr>
          <w:b/>
        </w:rPr>
        <w:instrText xml:space="preserve"> EQ \O(x,\S\up2(^))</w:instrText>
      </w:r>
      <w:r w:rsidRPr="00771A82">
        <w:rPr>
          <w:b/>
        </w:rPr>
        <w:fldChar w:fldCharType="end"/>
      </w:r>
      <w:r>
        <w:t xml:space="preserve"> + v</w:t>
      </w:r>
      <w:r>
        <w:rPr>
          <w:rStyle w:val="subscript"/>
        </w:rPr>
        <w:t>y</w:t>
      </w:r>
      <w:r w:rsidRPr="00771A82">
        <w:rPr>
          <w:b/>
        </w:rPr>
        <w:fldChar w:fldCharType="begin"/>
      </w:r>
      <w:r w:rsidRPr="00771A82">
        <w:rPr>
          <w:b/>
        </w:rPr>
        <w:instrText xml:space="preserve"> EQ \O(y,\S\up2(^))</w:instrText>
      </w:r>
      <w:r w:rsidRPr="00771A82">
        <w:rPr>
          <w:b/>
        </w:rPr>
        <w:fldChar w:fldCharType="end"/>
      </w:r>
      <w:r>
        <w:t xml:space="preserve"> + v</w:t>
      </w:r>
      <w:r>
        <w:rPr>
          <w:rStyle w:val="subscript"/>
        </w:rPr>
        <w:t>z</w:t>
      </w:r>
      <w:r w:rsidRPr="00771A82">
        <w:rPr>
          <w:b/>
        </w:rPr>
        <w:fldChar w:fldCharType="begin"/>
      </w:r>
      <w:r w:rsidRPr="00771A82">
        <w:rPr>
          <w:b/>
        </w:rPr>
        <w:instrText xml:space="preserve"> EQ \O(z,\S\up2(^))</w:instrText>
      </w:r>
      <w:r w:rsidRPr="00771A82">
        <w:rPr>
          <w:b/>
        </w:rPr>
        <w:fldChar w:fldCharType="end"/>
      </w:r>
      <w:r>
        <w:t>] x [qB</w:t>
      </w:r>
      <w:r w:rsidRPr="00737507">
        <w:rPr>
          <w:b/>
        </w:rPr>
        <w:fldChar w:fldCharType="begin"/>
      </w:r>
      <w:r w:rsidRPr="00737507">
        <w:rPr>
          <w:b/>
        </w:rPr>
        <w:instrText xml:space="preserve"> EQ \O(z,\S\up2(^))</w:instrText>
      </w:r>
      <w:r w:rsidRPr="00737507">
        <w:rPr>
          <w:b/>
        </w:rPr>
        <w:fldChar w:fldCharType="end"/>
      </w:r>
      <w:r>
        <w:rPr>
          <w:b/>
        </w:rPr>
        <w:t xml:space="preserve">]  = - </w:t>
      </w:r>
      <w:r w:rsidRPr="001D75E9">
        <w:t>v</w:t>
      </w:r>
      <w:r>
        <w:rPr>
          <w:rStyle w:val="subscript"/>
        </w:rPr>
        <w:t>x</w:t>
      </w:r>
      <w:r>
        <w:t>qB</w:t>
      </w:r>
      <w:r w:rsidRPr="00771A82">
        <w:rPr>
          <w:b/>
        </w:rPr>
        <w:fldChar w:fldCharType="begin"/>
      </w:r>
      <w:r w:rsidRPr="00771A82">
        <w:rPr>
          <w:b/>
        </w:rPr>
        <w:instrText xml:space="preserve"> EQ \O(y,\S\up2(^))</w:instrText>
      </w:r>
      <w:r w:rsidRPr="00771A82">
        <w:rPr>
          <w:b/>
        </w:rPr>
        <w:fldChar w:fldCharType="end"/>
      </w:r>
      <w:r>
        <w:t xml:space="preserve"> + v</w:t>
      </w:r>
      <w:r>
        <w:rPr>
          <w:rStyle w:val="subscript"/>
        </w:rPr>
        <w:t>y</w:t>
      </w:r>
      <w:r>
        <w:t>qB</w:t>
      </w:r>
      <w:r w:rsidRPr="00771A82">
        <w:rPr>
          <w:b/>
        </w:rPr>
        <w:fldChar w:fldCharType="begin"/>
      </w:r>
      <w:r w:rsidRPr="00771A82">
        <w:rPr>
          <w:b/>
        </w:rPr>
        <w:instrText xml:space="preserve"> EQ \O(x,\S\up2(^))</w:instrText>
      </w:r>
      <w:r w:rsidRPr="00771A82">
        <w:rPr>
          <w:b/>
        </w:rPr>
        <w:fldChar w:fldCharType="end"/>
      </w:r>
    </w:p>
    <w:p w14:paraId="6CA08782" w14:textId="77777777" w:rsidR="00062B00" w:rsidRDefault="00062B00" w:rsidP="00062B00"/>
    <w:p w14:paraId="657B65D5" w14:textId="77777777" w:rsidR="00062B00" w:rsidRPr="0087336D" w:rsidRDefault="00062B00" w:rsidP="00062B00">
      <w:r>
        <w:t xml:space="preserve">so </w:t>
      </w:r>
    </w:p>
    <w:p w14:paraId="49FE93E4" w14:textId="77777777" w:rsidR="00062B00" w:rsidRPr="0088311F" w:rsidRDefault="00062B00" w:rsidP="00062B00">
      <w:r>
        <w:tab/>
        <w:t>m</w:t>
      </w:r>
      <w:r>
        <w:fldChar w:fldCharType="begin"/>
      </w:r>
      <w:r>
        <w:instrText xml:space="preserve"> EQ \O(v,\S\up4(•))</w:instrText>
      </w:r>
      <w:r>
        <w:fldChar w:fldCharType="end"/>
      </w:r>
      <w:r>
        <w:rPr>
          <w:rStyle w:val="subscript"/>
        </w:rPr>
        <w:t xml:space="preserve">x </w:t>
      </w:r>
      <w:r>
        <w:t>=  v</w:t>
      </w:r>
      <w:r>
        <w:rPr>
          <w:rStyle w:val="subscript"/>
        </w:rPr>
        <w:t>y</w:t>
      </w:r>
      <w:r>
        <w:t>qB</w:t>
      </w:r>
      <w:r>
        <w:tab/>
        <w:t>=&gt;</w:t>
      </w:r>
      <w:r>
        <w:tab/>
      </w:r>
      <w:r>
        <w:fldChar w:fldCharType="begin"/>
      </w:r>
      <w:r>
        <w:instrText xml:space="preserve"> EQ \O(v,\S\up4(•))</w:instrText>
      </w:r>
      <w:r>
        <w:fldChar w:fldCharType="end"/>
      </w:r>
      <w:r>
        <w:rPr>
          <w:rStyle w:val="subscript"/>
        </w:rPr>
        <w:t>x</w:t>
      </w:r>
      <w:r>
        <w:t xml:space="preserve"> =   ω</w:t>
      </w:r>
      <w:r>
        <w:rPr>
          <w:rStyle w:val="subscript"/>
        </w:rPr>
        <w:t>c</w:t>
      </w:r>
      <w:r>
        <w:t>v</w:t>
      </w:r>
      <w:r>
        <w:rPr>
          <w:rStyle w:val="subscript"/>
        </w:rPr>
        <w:t>y</w:t>
      </w:r>
      <w:r>
        <w:tab/>
        <w:t xml:space="preserve">=&gt;    </w:t>
      </w:r>
      <w:r>
        <w:tab/>
      </w:r>
      <w:r>
        <w:fldChar w:fldCharType="begin"/>
      </w:r>
      <w:r>
        <w:instrText xml:space="preserve"> EQ \O(v,\S\up4(••))</w:instrText>
      </w:r>
      <w:r>
        <w:fldChar w:fldCharType="end"/>
      </w:r>
      <w:r>
        <w:rPr>
          <w:rStyle w:val="subscript"/>
        </w:rPr>
        <w:t>x</w:t>
      </w:r>
      <w:r>
        <w:t xml:space="preserve"> = -ω</w:t>
      </w:r>
      <w:r>
        <w:rPr>
          <w:rStyle w:val="subscript"/>
        </w:rPr>
        <w:t>c</w:t>
      </w:r>
      <w:r>
        <w:rPr>
          <w:rStyle w:val="superscript"/>
        </w:rPr>
        <w:t>2</w:t>
      </w:r>
      <w:r w:rsidRPr="00771A82">
        <w:t>v</w:t>
      </w:r>
      <w:r>
        <w:rPr>
          <w:rStyle w:val="subscript"/>
        </w:rPr>
        <w:t>x</w:t>
      </w:r>
    </w:p>
    <w:p w14:paraId="467C60CD" w14:textId="77777777" w:rsidR="00062B00" w:rsidRPr="0087336D" w:rsidRDefault="00062B00" w:rsidP="00062B00">
      <w:r>
        <w:tab/>
        <w:t>m</w:t>
      </w:r>
      <w:r>
        <w:fldChar w:fldCharType="begin"/>
      </w:r>
      <w:r>
        <w:instrText xml:space="preserve"> EQ \O(v,\S\up4(•))</w:instrText>
      </w:r>
      <w:r>
        <w:fldChar w:fldCharType="end"/>
      </w:r>
      <w:r>
        <w:rPr>
          <w:rStyle w:val="subscript"/>
        </w:rPr>
        <w:t xml:space="preserve">y </w:t>
      </w:r>
      <w:r>
        <w:t xml:space="preserve">= </w:t>
      </w:r>
      <w:r>
        <w:rPr>
          <w:b/>
        </w:rPr>
        <w:t>-</w:t>
      </w:r>
      <w:r w:rsidRPr="00771A82">
        <w:t>v</w:t>
      </w:r>
      <w:r>
        <w:rPr>
          <w:rStyle w:val="subscript"/>
        </w:rPr>
        <w:t>x</w:t>
      </w:r>
      <w:r>
        <w:t>qB</w:t>
      </w:r>
      <w:r>
        <w:tab/>
      </w:r>
      <w:r>
        <w:tab/>
      </w:r>
      <w:r>
        <w:fldChar w:fldCharType="begin"/>
      </w:r>
      <w:r>
        <w:instrText xml:space="preserve"> EQ \O(v,\S\up4(•))</w:instrText>
      </w:r>
      <w:r>
        <w:fldChar w:fldCharType="end"/>
      </w:r>
      <w:r>
        <w:rPr>
          <w:rStyle w:val="subscript"/>
        </w:rPr>
        <w:t>y</w:t>
      </w:r>
      <w:r>
        <w:t xml:space="preserve"> = - ω</w:t>
      </w:r>
      <w:r>
        <w:rPr>
          <w:rStyle w:val="subscript"/>
        </w:rPr>
        <w:t>c</w:t>
      </w:r>
      <w:r w:rsidRPr="00771A82">
        <w:t>v</w:t>
      </w:r>
      <w:r>
        <w:rPr>
          <w:rStyle w:val="subscript"/>
        </w:rPr>
        <w:t>x</w:t>
      </w:r>
      <w:r>
        <w:rPr>
          <w:rStyle w:val="subscript"/>
        </w:rPr>
        <w:tab/>
      </w:r>
      <w:r>
        <w:rPr>
          <w:rStyle w:val="subscript"/>
        </w:rPr>
        <w:tab/>
      </w:r>
      <w:r>
        <w:fldChar w:fldCharType="begin"/>
      </w:r>
      <w:r>
        <w:instrText xml:space="preserve"> EQ \O(v,\S\up4(••))</w:instrText>
      </w:r>
      <w:r>
        <w:fldChar w:fldCharType="end"/>
      </w:r>
      <w:r>
        <w:rPr>
          <w:rStyle w:val="subscript"/>
        </w:rPr>
        <w:t>y</w:t>
      </w:r>
      <w:r>
        <w:t xml:space="preserve"> = -ω</w:t>
      </w:r>
      <w:r>
        <w:rPr>
          <w:rStyle w:val="subscript"/>
        </w:rPr>
        <w:t>c</w:t>
      </w:r>
      <w:r>
        <w:rPr>
          <w:rStyle w:val="superscript"/>
        </w:rPr>
        <w:t>2</w:t>
      </w:r>
      <w:r w:rsidRPr="00771A82">
        <w:t>v</w:t>
      </w:r>
      <w:r>
        <w:rPr>
          <w:rStyle w:val="subscript"/>
        </w:rPr>
        <w:t>y</w:t>
      </w:r>
    </w:p>
    <w:p w14:paraId="2C9A838C" w14:textId="77777777" w:rsidR="00062B00" w:rsidRPr="00795ED2" w:rsidRDefault="00062B00" w:rsidP="00062B00">
      <w:pPr>
        <w:tabs>
          <w:tab w:val="left" w:pos="7200"/>
          <w:tab w:val="left" w:pos="7920"/>
          <w:tab w:val="right" w:pos="9270"/>
        </w:tabs>
      </w:pPr>
      <w:r>
        <w:tab/>
        <w:t>m</w:t>
      </w:r>
      <w:r>
        <w:fldChar w:fldCharType="begin"/>
      </w:r>
      <w:r>
        <w:instrText xml:space="preserve"> EQ \O(v,\S\up4(•))</w:instrText>
      </w:r>
      <w:r>
        <w:fldChar w:fldCharType="end"/>
      </w:r>
      <w:r>
        <w:rPr>
          <w:rStyle w:val="subscript"/>
        </w:rPr>
        <w:t xml:space="preserve">z </w:t>
      </w:r>
      <w:r>
        <w:t>= 0</w:t>
      </w:r>
      <w:r>
        <w:tab/>
      </w:r>
      <w:r>
        <w:tab/>
      </w:r>
      <w:r>
        <w:tab/>
      </w:r>
      <w:r>
        <w:fldChar w:fldCharType="begin"/>
      </w:r>
      <w:r>
        <w:instrText xml:space="preserve"> EQ \O(v,\S\up4(•))</w:instrText>
      </w:r>
      <w:r>
        <w:fldChar w:fldCharType="end"/>
      </w:r>
      <w:r>
        <w:rPr>
          <w:rStyle w:val="subscript"/>
        </w:rPr>
        <w:t>z</w:t>
      </w:r>
      <w:r>
        <w:t xml:space="preserve"> = 0</w:t>
      </w:r>
      <w:r>
        <w:tab/>
      </w:r>
      <w:r>
        <w:tab/>
      </w:r>
      <w:r>
        <w:tab/>
        <w:t>where  ω</w:t>
      </w:r>
      <w:r>
        <w:rPr>
          <w:rStyle w:val="subscript"/>
        </w:rPr>
        <w:t>c</w:t>
      </w:r>
      <w:r>
        <w:t xml:space="preserve"> ≡  (qB/m) .</w:t>
      </w:r>
      <w:r>
        <w:tab/>
      </w:r>
      <w:r>
        <w:tab/>
      </w:r>
      <w:r>
        <w:tab/>
        <w:t>(N.3.1)</w:t>
      </w:r>
    </w:p>
    <w:p w14:paraId="3EB55AFD" w14:textId="77777777" w:rsidR="00062B00" w:rsidRDefault="00062B00" w:rsidP="00062B00"/>
    <w:p w14:paraId="4E70808A" w14:textId="77777777" w:rsidR="00062B00" w:rsidRPr="0068782E" w:rsidRDefault="00062B00" w:rsidP="00062B00">
      <w:pPr>
        <w:rPr>
          <w:rStyle w:val="subscript"/>
        </w:rPr>
      </w:pPr>
      <w:r>
        <w:t>Looking at the 2nd order ODE for v</w:t>
      </w:r>
      <w:r>
        <w:rPr>
          <w:rStyle w:val="subscript"/>
        </w:rPr>
        <w:t>x</w:t>
      </w:r>
      <w:r>
        <w:t xml:space="preserve"> we may write the general solution for v</w:t>
      </w:r>
      <w:r>
        <w:rPr>
          <w:rStyle w:val="subscript"/>
        </w:rPr>
        <w:t>x</w:t>
      </w:r>
      <w:r>
        <w:t xml:space="preserve"> in terms of two constants R and φ in this way</w:t>
      </w:r>
    </w:p>
    <w:p w14:paraId="4D0005CC" w14:textId="77777777" w:rsidR="00062B00" w:rsidRDefault="00062B00" w:rsidP="00062B00"/>
    <w:p w14:paraId="14EB50E2" w14:textId="77777777" w:rsidR="00062B00" w:rsidRDefault="00062B00" w:rsidP="00062B00">
      <w:r>
        <w:tab/>
      </w:r>
      <w:r w:rsidRPr="00771A82">
        <w:t>v</w:t>
      </w:r>
      <w:r>
        <w:rPr>
          <w:rStyle w:val="subscript"/>
        </w:rPr>
        <w:t>x</w:t>
      </w:r>
      <w:r>
        <w:t xml:space="preserve"> =  -Rω</w:t>
      </w:r>
      <w:r>
        <w:rPr>
          <w:rStyle w:val="subscript"/>
        </w:rPr>
        <w:t>c</w:t>
      </w:r>
      <w:r>
        <w:t>sin(ω</w:t>
      </w:r>
      <w:r>
        <w:rPr>
          <w:rStyle w:val="subscript"/>
        </w:rPr>
        <w:t>c</w:t>
      </w:r>
      <w:r>
        <w:t>t + φ)</w:t>
      </w:r>
      <w:r>
        <w:tab/>
      </w:r>
      <w:r>
        <w:tab/>
        <w:t xml:space="preserve">=&gt; </w:t>
      </w:r>
      <w:r>
        <w:tab/>
        <w:t>v</w:t>
      </w:r>
      <w:r>
        <w:rPr>
          <w:rStyle w:val="subscript"/>
        </w:rPr>
        <w:t>y</w:t>
      </w:r>
      <w:r>
        <w:t xml:space="preserve">  = (1/ω</w:t>
      </w:r>
      <w:r>
        <w:rPr>
          <w:rStyle w:val="subscript"/>
        </w:rPr>
        <w:t>c</w:t>
      </w:r>
      <w:r>
        <w:t>)</w:t>
      </w:r>
      <w:r w:rsidRPr="0088311F">
        <w:t xml:space="preserve"> </w:t>
      </w:r>
      <w:r>
        <w:fldChar w:fldCharType="begin"/>
      </w:r>
      <w:r>
        <w:instrText xml:space="preserve"> EQ \O(v,\S\up4(•))</w:instrText>
      </w:r>
      <w:r>
        <w:fldChar w:fldCharType="end"/>
      </w:r>
      <w:r>
        <w:rPr>
          <w:rStyle w:val="subscript"/>
        </w:rPr>
        <w:t>x</w:t>
      </w:r>
      <w:r>
        <w:t xml:space="preserve"> =  - </w:t>
      </w:r>
      <w:r w:rsidRPr="0088311F">
        <w:t xml:space="preserve"> </w:t>
      </w:r>
      <w:r>
        <w:t>Rω</w:t>
      </w:r>
      <w:r>
        <w:rPr>
          <w:rStyle w:val="subscript"/>
        </w:rPr>
        <w:t>c</w:t>
      </w:r>
      <w:r>
        <w:t>cos(ω</w:t>
      </w:r>
      <w:r>
        <w:rPr>
          <w:rStyle w:val="subscript"/>
        </w:rPr>
        <w:t>c</w:t>
      </w:r>
      <w:r>
        <w:t xml:space="preserve">t + φ) </w:t>
      </w:r>
    </w:p>
    <w:p w14:paraId="228AA58D" w14:textId="77777777" w:rsidR="00062B00" w:rsidRDefault="00062B00" w:rsidP="00062B00"/>
    <w:p w14:paraId="3BFDD595" w14:textId="77777777" w:rsidR="00062B00" w:rsidRDefault="00062B00" w:rsidP="00062B00">
      <w:r>
        <w:t>so that</w:t>
      </w:r>
    </w:p>
    <w:p w14:paraId="13F79A49" w14:textId="77777777" w:rsidR="00062B00" w:rsidRDefault="00062B00" w:rsidP="00062B00"/>
    <w:p w14:paraId="1CE69E3D" w14:textId="77777777" w:rsidR="00062B00" w:rsidRPr="00A27663" w:rsidRDefault="00062B00" w:rsidP="00062B00">
      <w:r>
        <w:tab/>
        <w:t xml:space="preserve">v = </w:t>
      </w:r>
      <w:r>
        <w:fldChar w:fldCharType="begin"/>
      </w:r>
      <w:r>
        <w:instrText xml:space="preserve"> EQ \r(v</w:instrText>
      </w:r>
      <w:r>
        <w:rPr>
          <w:rStyle w:val="subscript"/>
        </w:rPr>
        <w:instrText>x</w:instrText>
      </w:r>
      <w:r>
        <w:rPr>
          <w:rStyle w:val="superscript"/>
        </w:rPr>
        <w:instrText>2</w:instrText>
      </w:r>
      <w:r>
        <w:instrText>+v</w:instrText>
      </w:r>
      <w:r>
        <w:rPr>
          <w:rStyle w:val="subscript"/>
        </w:rPr>
        <w:instrText>y</w:instrText>
      </w:r>
      <w:r>
        <w:rPr>
          <w:rStyle w:val="superscript"/>
        </w:rPr>
        <w:instrText>2</w:instrText>
      </w:r>
      <w:r>
        <w:instrText xml:space="preserve">) </w:instrText>
      </w:r>
      <w:r>
        <w:fldChar w:fldCharType="end"/>
      </w:r>
      <w:r>
        <w:t xml:space="preserve"> = Rω</w:t>
      </w:r>
      <w:r>
        <w:rPr>
          <w:rStyle w:val="subscript"/>
        </w:rPr>
        <w:t>c</w:t>
      </w:r>
      <w:r>
        <w:t xml:space="preserve">  = (RqB/m)</w:t>
      </w:r>
      <w:r>
        <w:tab/>
      </w:r>
      <w:r>
        <w:tab/>
      </w:r>
      <w:r>
        <w:tab/>
      </w:r>
      <w:r>
        <w:tab/>
      </w:r>
      <w:r>
        <w:tab/>
      </w:r>
      <w:r>
        <w:tab/>
      </w:r>
      <w:r>
        <w:tab/>
      </w:r>
      <w:r>
        <w:tab/>
      </w:r>
      <w:r w:rsidRPr="00790344">
        <w:t>(N.3.2)</w:t>
      </w:r>
      <w:r>
        <w:tab/>
      </w:r>
    </w:p>
    <w:p w14:paraId="56515B15" w14:textId="77777777" w:rsidR="00062B00" w:rsidRDefault="00062B00" w:rsidP="00062B00"/>
    <w:p w14:paraId="0A201511" w14:textId="77777777" w:rsidR="00062B00" w:rsidRPr="0068782E" w:rsidRDefault="00062B00" w:rsidP="00062B00">
      <w:r>
        <w:tab/>
      </w:r>
      <w:r w:rsidRPr="00771A82">
        <w:t>v</w:t>
      </w:r>
      <w:r>
        <w:rPr>
          <w:rStyle w:val="subscript"/>
        </w:rPr>
        <w:t>x</w:t>
      </w:r>
      <w:r>
        <w:t xml:space="preserve"> =  - Rω</w:t>
      </w:r>
      <w:r>
        <w:rPr>
          <w:rStyle w:val="subscript"/>
        </w:rPr>
        <w:t>c</w:t>
      </w:r>
      <w:r>
        <w:t>sin(ω</w:t>
      </w:r>
      <w:r>
        <w:rPr>
          <w:rStyle w:val="subscript"/>
        </w:rPr>
        <w:t>c</w:t>
      </w:r>
      <w:r>
        <w:t>t + φ)</w:t>
      </w:r>
      <w:r>
        <w:tab/>
      </w:r>
      <w:r>
        <w:tab/>
        <w:t>=&gt;</w:t>
      </w:r>
      <w:r>
        <w:tab/>
        <w:t>x =  R cos(ω</w:t>
      </w:r>
      <w:r>
        <w:rPr>
          <w:rStyle w:val="subscript"/>
        </w:rPr>
        <w:t>c</w:t>
      </w:r>
      <w:r>
        <w:t>t + φ) + x</w:t>
      </w:r>
      <w:r>
        <w:rPr>
          <w:rStyle w:val="subscript"/>
        </w:rPr>
        <w:t>1</w:t>
      </w:r>
    </w:p>
    <w:p w14:paraId="0BD4D7E3" w14:textId="77777777" w:rsidR="00062B00" w:rsidRDefault="00062B00" w:rsidP="00062B00">
      <w:r>
        <w:tab/>
        <w:t>v</w:t>
      </w:r>
      <w:r>
        <w:rPr>
          <w:rStyle w:val="subscript"/>
        </w:rPr>
        <w:t>y</w:t>
      </w:r>
      <w:r>
        <w:t xml:space="preserve">  = - Rω</w:t>
      </w:r>
      <w:r>
        <w:rPr>
          <w:rStyle w:val="subscript"/>
        </w:rPr>
        <w:t>c</w:t>
      </w:r>
      <w:r>
        <w:t>cos(ω</w:t>
      </w:r>
      <w:r>
        <w:rPr>
          <w:rStyle w:val="subscript"/>
        </w:rPr>
        <w:t>c</w:t>
      </w:r>
      <w:r>
        <w:t>t + φ)</w:t>
      </w:r>
      <w:r>
        <w:tab/>
      </w:r>
      <w:r>
        <w:tab/>
        <w:t>=&gt;</w:t>
      </w:r>
      <w:r>
        <w:tab/>
        <w:t>y = -R sin(ω</w:t>
      </w:r>
      <w:r>
        <w:rPr>
          <w:rStyle w:val="subscript"/>
        </w:rPr>
        <w:t>c</w:t>
      </w:r>
      <w:r>
        <w:t>t + φ) + y</w:t>
      </w:r>
      <w:r>
        <w:rPr>
          <w:rStyle w:val="subscript"/>
        </w:rPr>
        <w:t>1</w:t>
      </w:r>
    </w:p>
    <w:p w14:paraId="7F6AE778" w14:textId="77777777" w:rsidR="00062B00" w:rsidRPr="00790344" w:rsidRDefault="00062B00" w:rsidP="00062B00">
      <w:pPr>
        <w:tabs>
          <w:tab w:val="left" w:pos="7200"/>
          <w:tab w:val="left" w:pos="7920"/>
          <w:tab w:val="right" w:pos="9270"/>
        </w:tabs>
      </w:pPr>
      <w:r>
        <w:tab/>
        <w:t>v</w:t>
      </w:r>
      <w:r>
        <w:rPr>
          <w:rStyle w:val="subscript"/>
        </w:rPr>
        <w:t>z</w:t>
      </w:r>
      <w:r>
        <w:t xml:space="preserve">  = v</w:t>
      </w:r>
      <w:r>
        <w:rPr>
          <w:rStyle w:val="subscript"/>
        </w:rPr>
        <w:t>z</w:t>
      </w:r>
      <w:r>
        <w:tab/>
      </w:r>
      <w:r>
        <w:tab/>
      </w:r>
      <w:r>
        <w:tab/>
      </w:r>
      <w:r>
        <w:tab/>
        <w:t>=&gt;</w:t>
      </w:r>
      <w:r>
        <w:tab/>
        <w:t>z = v</w:t>
      </w:r>
      <w:r>
        <w:rPr>
          <w:rStyle w:val="subscript"/>
        </w:rPr>
        <w:t>z</w:t>
      </w:r>
      <w:r>
        <w:t>t + z</w:t>
      </w:r>
      <w:r>
        <w:rPr>
          <w:rStyle w:val="subscript"/>
        </w:rPr>
        <w:t>0</w:t>
      </w:r>
      <w:r>
        <w:rPr>
          <w:rStyle w:val="subscript"/>
        </w:rPr>
        <w:tab/>
      </w:r>
      <w:r>
        <w:rPr>
          <w:rStyle w:val="subscript"/>
        </w:rPr>
        <w:tab/>
      </w:r>
      <w:r>
        <w:rPr>
          <w:rStyle w:val="subscript"/>
        </w:rPr>
        <w:tab/>
      </w:r>
      <w:r>
        <w:rPr>
          <w:rStyle w:val="subscript"/>
        </w:rPr>
        <w:tab/>
      </w:r>
      <w:r>
        <w:rPr>
          <w:rStyle w:val="subscript"/>
        </w:rPr>
        <w:tab/>
      </w:r>
      <w:r w:rsidRPr="00790344">
        <w:t>(N.3.</w:t>
      </w:r>
      <w:r>
        <w:t>3</w:t>
      </w:r>
      <w:r w:rsidRPr="00790344">
        <w:t>)</w:t>
      </w:r>
    </w:p>
    <w:p w14:paraId="433ED5CA" w14:textId="77777777" w:rsidR="00062B00" w:rsidRDefault="00062B00" w:rsidP="00062B00">
      <w:r>
        <w:t>so</w:t>
      </w:r>
      <w:r>
        <w:tab/>
      </w:r>
    </w:p>
    <w:p w14:paraId="5C9C6F23" w14:textId="77777777" w:rsidR="00062B00" w:rsidRPr="0068782E" w:rsidRDefault="00062B00" w:rsidP="00062B00">
      <w:r>
        <w:tab/>
        <w:t>(x-x</w:t>
      </w:r>
      <w:r>
        <w:rPr>
          <w:rStyle w:val="subscript"/>
        </w:rPr>
        <w:t>1</w:t>
      </w:r>
      <w:r>
        <w:t>) =   R cos(ω</w:t>
      </w:r>
      <w:r>
        <w:rPr>
          <w:rStyle w:val="subscript"/>
        </w:rPr>
        <w:t>c</w:t>
      </w:r>
      <w:r>
        <w:t>t + φ)</w:t>
      </w:r>
    </w:p>
    <w:p w14:paraId="786079DD" w14:textId="77777777" w:rsidR="00062B00" w:rsidRPr="00790344" w:rsidRDefault="00062B00" w:rsidP="00062B00">
      <w:r>
        <w:tab/>
        <w:t>(y-y</w:t>
      </w:r>
      <w:r>
        <w:rPr>
          <w:rStyle w:val="subscript"/>
        </w:rPr>
        <w:t>1</w:t>
      </w:r>
      <w:r>
        <w:t>) = - R sin(ω</w:t>
      </w:r>
      <w:r>
        <w:rPr>
          <w:rStyle w:val="subscript"/>
        </w:rPr>
        <w:t>c</w:t>
      </w:r>
      <w:r>
        <w:t>t + φ)</w:t>
      </w:r>
      <w:r>
        <w:tab/>
      </w:r>
      <w:r>
        <w:tab/>
        <w:t>=&gt;</w:t>
      </w:r>
      <w:r>
        <w:tab/>
        <w:t>(x-x</w:t>
      </w:r>
      <w:r>
        <w:rPr>
          <w:rStyle w:val="subscript"/>
        </w:rPr>
        <w:t>1</w:t>
      </w:r>
      <w:r>
        <w:t>)</w:t>
      </w:r>
      <w:r>
        <w:rPr>
          <w:rStyle w:val="superscript"/>
        </w:rPr>
        <w:t>2</w:t>
      </w:r>
      <w:r>
        <w:t xml:space="preserve"> + (y-y</w:t>
      </w:r>
      <w:r>
        <w:rPr>
          <w:rStyle w:val="subscript"/>
        </w:rPr>
        <w:t>1</w:t>
      </w:r>
      <w:r>
        <w:t>)</w:t>
      </w:r>
      <w:r>
        <w:rPr>
          <w:rStyle w:val="superscript"/>
        </w:rPr>
        <w:t>2</w:t>
      </w:r>
      <w:r>
        <w:t xml:space="preserve"> = R</w:t>
      </w:r>
      <w:r>
        <w:rPr>
          <w:rStyle w:val="superscript"/>
        </w:rPr>
        <w:t>2</w:t>
      </w:r>
      <w:r>
        <w:tab/>
      </w:r>
      <w:r>
        <w:tab/>
      </w:r>
      <w:r>
        <w:tab/>
      </w:r>
      <w:r>
        <w:tab/>
      </w:r>
    </w:p>
    <w:p w14:paraId="282FFF8F" w14:textId="77777777" w:rsidR="00062B00" w:rsidRPr="001D75E9" w:rsidRDefault="00062B00" w:rsidP="00062B00">
      <w:pPr>
        <w:tabs>
          <w:tab w:val="left" w:pos="7200"/>
          <w:tab w:val="left" w:pos="7920"/>
          <w:tab w:val="right" w:pos="9270"/>
        </w:tabs>
        <w:rPr>
          <w:rStyle w:val="subscript"/>
        </w:rPr>
      </w:pPr>
      <w:r>
        <w:tab/>
        <w:t>(z-z</w:t>
      </w:r>
      <w:r>
        <w:rPr>
          <w:rStyle w:val="subscript"/>
        </w:rPr>
        <w:t>0</w:t>
      </w:r>
      <w:r>
        <w:t>)   = v</w:t>
      </w:r>
      <w:r>
        <w:rPr>
          <w:rStyle w:val="subscript"/>
        </w:rPr>
        <w:t>z</w:t>
      </w:r>
      <w:r>
        <w:t>t .</w:t>
      </w:r>
      <w:r>
        <w:tab/>
      </w:r>
      <w:r>
        <w:tab/>
      </w:r>
      <w:r>
        <w:tab/>
      </w:r>
      <w:r>
        <w:tab/>
      </w:r>
      <w:r>
        <w:tab/>
      </w:r>
      <w:r>
        <w:tab/>
      </w:r>
      <w:r>
        <w:tab/>
      </w:r>
      <w:r>
        <w:tab/>
      </w:r>
      <w:r>
        <w:tab/>
      </w:r>
      <w:r>
        <w:tab/>
        <w:t>(N.3.4)</w:t>
      </w:r>
    </w:p>
    <w:p w14:paraId="546BD68F" w14:textId="77777777" w:rsidR="00062B00" w:rsidRDefault="00062B00" w:rsidP="00062B00"/>
    <w:p w14:paraId="4812FBF9" w14:textId="77777777" w:rsidR="00062B00" w:rsidRDefault="00062B00" w:rsidP="00062B00">
      <w:r>
        <w:t>In the x,y dimension the particle goes around in a circle of radius R at rate ω</w:t>
      </w:r>
      <w:r>
        <w:rPr>
          <w:rStyle w:val="subscript"/>
        </w:rPr>
        <w:t>c</w:t>
      </w:r>
      <w:r>
        <w:t xml:space="preserve"> (clockwise if ω</w:t>
      </w:r>
      <w:r>
        <w:rPr>
          <w:rStyle w:val="subscript"/>
        </w:rPr>
        <w:t>c</w:t>
      </w:r>
      <w:r>
        <w:t xml:space="preserve"> &gt; 0), while in the z direction of B it moves at some constant velocity, resulting in a circular or slinky spiral trajectory. </w:t>
      </w:r>
    </w:p>
    <w:p w14:paraId="1B595900" w14:textId="77777777" w:rsidR="00062B00" w:rsidRDefault="00062B00" w:rsidP="00062B00">
      <w:r>
        <w:tab/>
        <w:t>The angular frequency ω</w:t>
      </w:r>
      <w:r>
        <w:rPr>
          <w:rStyle w:val="subscript"/>
        </w:rPr>
        <w:t>c</w:t>
      </w:r>
      <w:r>
        <w:t xml:space="preserve"> is known as the cyclotron frequency, named after a charged-particle accelerator invented in 1932 by Lawrence known as a cyclotron, see wiki and left drawing below. In this machin</w:t>
      </w:r>
      <w:r w:rsidR="005A7AE9">
        <w:t>e particles traverse an outward-</w:t>
      </w:r>
      <w:r>
        <w:t>going spiral (different from the one just mentioned) because they are accelerated by an AC electric field driving two hollow D-shaped conductors of a capacitor enclosing the particle beam. As v increases, R must increase as shown above in (N.3.2).  The capacitor is driven at the cyclotron frequency ω</w:t>
      </w:r>
      <w:r>
        <w:rPr>
          <w:rStyle w:val="subscript"/>
        </w:rPr>
        <w:t>c</w:t>
      </w:r>
      <w:r>
        <w:t xml:space="preserve"> so the accelerating E field is in sync with the circular particle motion. Since ω</w:t>
      </w:r>
      <w:r>
        <w:rPr>
          <w:rStyle w:val="subscript"/>
        </w:rPr>
        <w:t>c</w:t>
      </w:r>
      <w:r>
        <w:t xml:space="preserve"> ≡  (qB/m), this frequency has to be reduced if the charged particle bunch being accelerated reaches relativistic speeds and m increases. </w:t>
      </w:r>
    </w:p>
    <w:p w14:paraId="4DB80ACC" w14:textId="77777777" w:rsidR="00062B00" w:rsidRDefault="00062B00" w:rsidP="00062B00">
      <w:r>
        <w:tab/>
        <w:t>The circular motion of charged particles in a uniform B field is also used to identify particles produced in high energy collisions inside particle accelerator detectors. Since v = RqB/m</w:t>
      </w:r>
      <w:r w:rsidR="005A7AE9">
        <w:t xml:space="preserve"> from (N.3.2)</w:t>
      </w:r>
      <w:r>
        <w:t xml:space="preserve">, if the particle m and q is known, the speed v and hence energy can be determined from R, and the sign of q can be found from the CW or CCW nature of the particle path. Alternatively, if the energy and speed are known from "calorimetry" and a charge q is assumed, the mass m of the particle can be found from R. </w:t>
      </w:r>
    </w:p>
    <w:p w14:paraId="28831DFC" w14:textId="77777777" w:rsidR="00062B00" w:rsidRDefault="00062B00" w:rsidP="00062B00"/>
    <w:p w14:paraId="49221946" w14:textId="77777777" w:rsidR="00062B00" w:rsidRDefault="00062B00" w:rsidP="00062B00">
      <w:r>
        <w:pict>
          <v:shape id="_x0000_i1293" type="#_x0000_t75" style="width:214.5pt;height:2in">
            <v:imagedata r:id="rId295" o:title=""/>
          </v:shape>
        </w:pict>
      </w:r>
      <w:r w:rsidRPr="00D13291">
        <w:t xml:space="preserve"> </w:t>
      </w:r>
      <w:r>
        <w:tab/>
      </w:r>
      <w:r>
        <w:pict>
          <v:shape id="_x0000_i1294" type="#_x0000_t75" style="width:179.25pt;height:180pt">
            <v:imagedata r:id="rId296" o:title=""/>
          </v:shape>
        </w:pict>
      </w:r>
    </w:p>
    <w:p w14:paraId="3C306C45" w14:textId="77777777" w:rsidR="00062B00" w:rsidRPr="00A27663" w:rsidRDefault="00062B00" w:rsidP="00062B00">
      <w:pPr>
        <w:rPr>
          <w:sz w:val="16"/>
          <w:szCs w:val="16"/>
        </w:rPr>
      </w:pPr>
      <w:hyperlink r:id="rId297" w:history="1">
        <w:r w:rsidRPr="00D8423B">
          <w:rPr>
            <w:rStyle w:val="Hyperlink"/>
            <w:sz w:val="16"/>
            <w:szCs w:val="16"/>
          </w:rPr>
          <w:t>http://hyperphysics.phy-astr.gsu.edu/hbase/magnetic/cyclot.html</w:t>
        </w:r>
      </w:hyperlink>
      <w:r>
        <w:rPr>
          <w:sz w:val="16"/>
          <w:szCs w:val="16"/>
        </w:rPr>
        <w:tab/>
      </w:r>
      <w:r>
        <w:rPr>
          <w:sz w:val="16"/>
          <w:szCs w:val="16"/>
        </w:rPr>
        <w:tab/>
        <w:t>CERN</w:t>
      </w:r>
      <w:r>
        <w:tab/>
      </w:r>
      <w:r>
        <w:tab/>
      </w:r>
      <w:r>
        <w:tab/>
      </w:r>
      <w:r>
        <w:tab/>
      </w:r>
      <w:r>
        <w:tab/>
      </w:r>
      <w:r>
        <w:tab/>
      </w:r>
      <w:r>
        <w:tab/>
      </w:r>
      <w:r>
        <w:tab/>
      </w:r>
      <w:r>
        <w:tab/>
      </w:r>
      <w:r>
        <w:tab/>
      </w:r>
      <w:r>
        <w:tab/>
      </w:r>
    </w:p>
    <w:p w14:paraId="28B664BD" w14:textId="77777777" w:rsidR="00062B00" w:rsidRPr="00A27663" w:rsidRDefault="00062B00" w:rsidP="00062B00">
      <w:r>
        <w:tab/>
      </w:r>
      <w:r>
        <w:tab/>
      </w:r>
      <w:r>
        <w:tab/>
        <w:t>The Cyclotron</w:t>
      </w:r>
      <w:r>
        <w:tab/>
      </w:r>
      <w:r>
        <w:tab/>
      </w:r>
      <w:r>
        <w:tab/>
      </w:r>
      <w:r>
        <w:tab/>
        <w:t>Particle Tracks</w:t>
      </w:r>
      <w:r>
        <w:tab/>
        <w:t>(B field out of paper)</w:t>
      </w:r>
      <w:r>
        <w:tab/>
        <w:t>Fig N.2</w:t>
      </w:r>
    </w:p>
    <w:p w14:paraId="7843800C" w14:textId="77777777" w:rsidR="00062B00" w:rsidRDefault="00062B00" w:rsidP="00062B00"/>
    <w:p w14:paraId="509440F2" w14:textId="77777777" w:rsidR="00B16A80" w:rsidRDefault="00B16A80" w:rsidP="00062B00">
      <w:pPr>
        <w:pStyle w:val="Heading3"/>
      </w:pPr>
    </w:p>
    <w:p w14:paraId="628C7607" w14:textId="77777777" w:rsidR="00062B00" w:rsidRDefault="00062B00" w:rsidP="00062B00">
      <w:pPr>
        <w:pStyle w:val="Heading3"/>
      </w:pPr>
      <w:bookmarkStart w:id="273" w:name="_Toc401578632"/>
      <w:r>
        <w:t>N.4 Steady-state Electron Motion with E and B fields:  Magnetic Ohm's Law</w:t>
      </w:r>
      <w:bookmarkEnd w:id="273"/>
    </w:p>
    <w:p w14:paraId="4198DCE2" w14:textId="77777777" w:rsidR="00062B00" w:rsidRDefault="00062B00" w:rsidP="00062B00"/>
    <w:p w14:paraId="205EAAFC" w14:textId="77777777" w:rsidR="00062B00" w:rsidRPr="00795ED2" w:rsidRDefault="00062B00" w:rsidP="00062B00">
      <w:r>
        <w:t xml:space="preserve">We start again with the motion equation for an electron in copper, </w:t>
      </w:r>
    </w:p>
    <w:p w14:paraId="6AD25A10" w14:textId="77777777" w:rsidR="00062B00" w:rsidRDefault="00062B00" w:rsidP="00062B00"/>
    <w:p w14:paraId="22D613D2" w14:textId="77777777" w:rsidR="00062B00" w:rsidRDefault="00062B00" w:rsidP="00062B00">
      <w:pPr>
        <w:tabs>
          <w:tab w:val="left" w:pos="7200"/>
          <w:tab w:val="left" w:pos="7920"/>
          <w:tab w:val="right" w:pos="9270"/>
        </w:tabs>
        <w:rPr>
          <w:i/>
        </w:rPr>
      </w:pPr>
      <w:r>
        <w:tab/>
        <w:t>m</w:t>
      </w:r>
      <w:r>
        <w:fldChar w:fldCharType="begin"/>
      </w:r>
      <w:r>
        <w:instrText xml:space="preserve"> EQ \f(d</w:instrText>
      </w:r>
      <w:r w:rsidRPr="00A5411F">
        <w:rPr>
          <w:b/>
        </w:rPr>
        <w:instrText>v</w:instrText>
      </w:r>
      <w:r>
        <w:instrText xml:space="preserve">,dt) </w:instrText>
      </w:r>
      <w:r>
        <w:fldChar w:fldCharType="end"/>
      </w:r>
      <w:r>
        <w:t xml:space="preserve"> = q</w:t>
      </w:r>
      <w:r w:rsidRPr="00A5411F">
        <w:rPr>
          <w:b/>
        </w:rPr>
        <w:t>E</w:t>
      </w:r>
      <w:r>
        <w:t xml:space="preserve"> + q</w:t>
      </w:r>
      <w:r w:rsidRPr="00A5411F">
        <w:rPr>
          <w:b/>
        </w:rPr>
        <w:t>v</w:t>
      </w:r>
      <w:r>
        <w:t>x</w:t>
      </w:r>
      <w:r w:rsidRPr="00A5411F">
        <w:rPr>
          <w:b/>
        </w:rPr>
        <w:t>B</w:t>
      </w:r>
      <w:r>
        <w:rPr>
          <w:b/>
        </w:rPr>
        <w:t xml:space="preserve">  </w:t>
      </w:r>
      <w:r>
        <w:t xml:space="preserve">- (m/τ) </w:t>
      </w:r>
      <w:r w:rsidRPr="005314ED">
        <w:rPr>
          <w:b/>
        </w:rPr>
        <w:t>v</w:t>
      </w:r>
      <w:r>
        <w:tab/>
        <w:t xml:space="preserve">  .</w:t>
      </w:r>
      <w:r>
        <w:tab/>
      </w:r>
      <w:r>
        <w:tab/>
      </w:r>
      <w:r>
        <w:tab/>
      </w:r>
      <w:r>
        <w:tab/>
      </w:r>
      <w:r>
        <w:tab/>
      </w:r>
      <w:r>
        <w:tab/>
      </w:r>
      <w:r>
        <w:tab/>
      </w:r>
      <w:r>
        <w:tab/>
      </w:r>
      <w:r w:rsidRPr="000505FB">
        <w:rPr>
          <w:i/>
        </w:rPr>
        <w:t>(N.1.5)</w:t>
      </w:r>
    </w:p>
    <w:p w14:paraId="09C32A72" w14:textId="77777777" w:rsidR="00062B00" w:rsidRDefault="00062B00" w:rsidP="00062B00">
      <w:pPr>
        <w:tabs>
          <w:tab w:val="left" w:pos="7200"/>
          <w:tab w:val="left" w:pos="7920"/>
          <w:tab w:val="right" w:pos="9270"/>
        </w:tabs>
        <w:rPr>
          <w:i/>
        </w:rPr>
      </w:pPr>
    </w:p>
    <w:p w14:paraId="1F401203" w14:textId="77777777" w:rsidR="00062B00" w:rsidRDefault="00062B00" w:rsidP="00062B00">
      <w:r>
        <w:t>We now seek a steady-state solution, so the equation becomes</w:t>
      </w:r>
    </w:p>
    <w:p w14:paraId="77FFB236" w14:textId="77777777" w:rsidR="00062B00" w:rsidRDefault="00062B00" w:rsidP="00062B00"/>
    <w:p w14:paraId="2764B981" w14:textId="77777777" w:rsidR="00062B00" w:rsidRPr="00CA6D03" w:rsidRDefault="00062B00" w:rsidP="00062B00">
      <w:pPr>
        <w:tabs>
          <w:tab w:val="left" w:pos="7200"/>
          <w:tab w:val="left" w:pos="7920"/>
          <w:tab w:val="right" w:pos="9270"/>
        </w:tabs>
      </w:pPr>
      <w:r>
        <w:tab/>
      </w:r>
      <w:r w:rsidRPr="008B38D0">
        <w:rPr>
          <w:color w:val="000000"/>
        </w:rPr>
        <w:t xml:space="preserve">(m/τ) </w:t>
      </w:r>
      <w:r w:rsidRPr="008B38D0">
        <w:rPr>
          <w:b/>
          <w:color w:val="000000"/>
        </w:rPr>
        <w:t>v</w:t>
      </w:r>
      <w:r>
        <w:t xml:space="preserve"> = q</w:t>
      </w:r>
      <w:r w:rsidRPr="00A5411F">
        <w:rPr>
          <w:b/>
        </w:rPr>
        <w:t>E</w:t>
      </w:r>
      <w:r w:rsidRPr="008B38D0">
        <w:rPr>
          <w:b/>
          <w:color w:val="000000"/>
        </w:rPr>
        <w:t xml:space="preserve">  + </w:t>
      </w:r>
      <w:r>
        <w:t>q</w:t>
      </w:r>
      <w:r w:rsidRPr="00A5411F">
        <w:rPr>
          <w:b/>
        </w:rPr>
        <w:t>v</w:t>
      </w:r>
      <w:r>
        <w:t>x</w:t>
      </w:r>
      <w:r w:rsidRPr="00A5411F">
        <w:rPr>
          <w:b/>
        </w:rPr>
        <w:t>B</w:t>
      </w:r>
      <w:r>
        <w:t xml:space="preserve"> .</w:t>
      </w:r>
      <w:r>
        <w:tab/>
      </w:r>
      <w:r>
        <w:tab/>
      </w:r>
      <w:r>
        <w:tab/>
      </w:r>
      <w:r>
        <w:tab/>
      </w:r>
      <w:r>
        <w:tab/>
      </w:r>
      <w:r>
        <w:tab/>
      </w:r>
      <w:r>
        <w:tab/>
      </w:r>
      <w:r>
        <w:tab/>
      </w:r>
      <w:r>
        <w:tab/>
        <w:t>(N.4.1)</w:t>
      </w:r>
    </w:p>
    <w:p w14:paraId="5E2D5551" w14:textId="77777777" w:rsidR="00062B00" w:rsidRDefault="00062B00" w:rsidP="00062B00"/>
    <w:p w14:paraId="0C2EDAE6" w14:textId="77777777" w:rsidR="00062B00" w:rsidRDefault="00062B00" w:rsidP="00062B00">
      <w:r>
        <w:t xml:space="preserve">Making use of the </w:t>
      </w:r>
      <w:r w:rsidRPr="00A27663">
        <w:t>signed</w:t>
      </w:r>
      <w:r>
        <w:t xml:space="preserve"> mobility μ = qτ/m shown in (N.1.7), we can write (N.4.1) as</w:t>
      </w:r>
    </w:p>
    <w:p w14:paraId="7C904E31" w14:textId="77777777" w:rsidR="00062B00" w:rsidRDefault="00062B00" w:rsidP="00062B00"/>
    <w:p w14:paraId="4714A72F" w14:textId="77777777" w:rsidR="00062B00" w:rsidRPr="00CA6D03" w:rsidRDefault="00062B00" w:rsidP="00062B00">
      <w:r>
        <w:tab/>
      </w:r>
      <w:r w:rsidRPr="008B38D0">
        <w:rPr>
          <w:b/>
          <w:color w:val="000000"/>
        </w:rPr>
        <w:t>v</w:t>
      </w:r>
      <w:r>
        <w:t xml:space="preserve"> = μ</w:t>
      </w:r>
      <w:r w:rsidRPr="00A5411F">
        <w:rPr>
          <w:b/>
        </w:rPr>
        <w:t>E</w:t>
      </w:r>
      <w:r w:rsidRPr="008B38D0">
        <w:rPr>
          <w:b/>
          <w:color w:val="000000"/>
        </w:rPr>
        <w:t xml:space="preserve">  + </w:t>
      </w:r>
      <w:r>
        <w:t>μ</w:t>
      </w:r>
      <w:r w:rsidRPr="00A5411F">
        <w:rPr>
          <w:b/>
        </w:rPr>
        <w:t>v</w:t>
      </w:r>
      <w:r>
        <w:t>x</w:t>
      </w:r>
      <w:r w:rsidRPr="00A5411F">
        <w:rPr>
          <w:b/>
        </w:rPr>
        <w:t>B</w:t>
      </w:r>
      <w:r>
        <w:tab/>
      </w:r>
      <w:r>
        <w:tab/>
      </w:r>
      <w:r>
        <w:tab/>
      </w:r>
      <w:r>
        <w:tab/>
      </w:r>
      <w:r>
        <w:tab/>
      </w:r>
      <w:r>
        <w:tab/>
      </w:r>
      <w:r>
        <w:tab/>
      </w:r>
      <w:r>
        <w:tab/>
      </w:r>
      <w:r>
        <w:tab/>
      </w:r>
      <w:r>
        <w:tab/>
      </w:r>
    </w:p>
    <w:p w14:paraId="7E5E99CD" w14:textId="77777777" w:rsidR="00062B00" w:rsidRDefault="00062B00" w:rsidP="00062B00">
      <w:r>
        <w:t>or</w:t>
      </w:r>
    </w:p>
    <w:p w14:paraId="0E3F449D" w14:textId="77777777" w:rsidR="00062B00" w:rsidRPr="00CA6D03" w:rsidRDefault="00062B00" w:rsidP="00062B00">
      <w:pPr>
        <w:tabs>
          <w:tab w:val="left" w:pos="7200"/>
          <w:tab w:val="left" w:pos="7920"/>
          <w:tab w:val="right" w:pos="9270"/>
        </w:tabs>
      </w:pPr>
      <w:r>
        <w:tab/>
      </w:r>
      <w:r w:rsidRPr="008B38D0">
        <w:rPr>
          <w:b/>
          <w:color w:val="000000"/>
        </w:rPr>
        <w:t>v</w:t>
      </w:r>
      <w:r>
        <w:t xml:space="preserve">  - μ</w:t>
      </w:r>
      <w:r w:rsidRPr="00A5411F">
        <w:rPr>
          <w:b/>
        </w:rPr>
        <w:t>v</w:t>
      </w:r>
      <w:r>
        <w:t>x</w:t>
      </w:r>
      <w:r w:rsidRPr="00A5411F">
        <w:rPr>
          <w:b/>
        </w:rPr>
        <w:t>B</w:t>
      </w:r>
      <w:r>
        <w:t xml:space="preserve">  = μ</w:t>
      </w:r>
      <w:r w:rsidRPr="00CA6D03">
        <w:rPr>
          <w:b/>
        </w:rPr>
        <w:t>E</w:t>
      </w:r>
      <w:r>
        <w:rPr>
          <w:b/>
        </w:rPr>
        <w:t xml:space="preserve">  .</w:t>
      </w:r>
      <w:r>
        <w:rPr>
          <w:b/>
        </w:rPr>
        <w:tab/>
      </w:r>
      <w:r>
        <w:rPr>
          <w:b/>
        </w:rPr>
        <w:tab/>
      </w:r>
      <w:r>
        <w:rPr>
          <w:b/>
        </w:rPr>
        <w:tab/>
      </w:r>
      <w:r>
        <w:rPr>
          <w:b/>
        </w:rPr>
        <w:tab/>
      </w:r>
      <w:r>
        <w:rPr>
          <w:b/>
        </w:rPr>
        <w:tab/>
      </w:r>
      <w:r>
        <w:rPr>
          <w:b/>
        </w:rPr>
        <w:tab/>
      </w:r>
      <w:r>
        <w:rPr>
          <w:b/>
        </w:rPr>
        <w:tab/>
      </w:r>
      <w:r>
        <w:rPr>
          <w:b/>
        </w:rPr>
        <w:tab/>
      </w:r>
      <w:r>
        <w:rPr>
          <w:b/>
        </w:rPr>
        <w:tab/>
      </w:r>
      <w:r>
        <w:rPr>
          <w:b/>
        </w:rPr>
        <w:tab/>
      </w:r>
      <w:r>
        <w:t>(N.4.2)</w:t>
      </w:r>
    </w:p>
    <w:p w14:paraId="2C37E752" w14:textId="77777777" w:rsidR="00062B00" w:rsidRDefault="00062B00" w:rsidP="00062B00">
      <w:r>
        <w:tab/>
      </w:r>
    </w:p>
    <w:p w14:paraId="77B1F5AD" w14:textId="77777777" w:rsidR="00062B00" w:rsidRDefault="00062B00" w:rsidP="00062B00">
      <w:r>
        <w:t xml:space="preserve">The plan is to solve this equation for </w:t>
      </w:r>
      <w:r w:rsidRPr="00791563">
        <w:rPr>
          <w:b/>
        </w:rPr>
        <w:t>v</w:t>
      </w:r>
      <w:r>
        <w:t xml:space="preserve">  and then to obtain the current density using </w:t>
      </w:r>
      <w:r w:rsidRPr="00155FA2">
        <w:rPr>
          <w:b/>
        </w:rPr>
        <w:t>J</w:t>
      </w:r>
      <w:r>
        <w:t xml:space="preserve"> = </w:t>
      </w:r>
      <w:r w:rsidRPr="000505FB">
        <w:t>nq</w:t>
      </w:r>
      <w:r w:rsidRPr="000505FB">
        <w:rPr>
          <w:b/>
        </w:rPr>
        <w:t>v</w:t>
      </w:r>
      <w:r>
        <w:t xml:space="preserve"> from (N.1.1).  Recall that Ohm's Law says </w:t>
      </w:r>
      <w:r w:rsidRPr="00791563">
        <w:rPr>
          <w:b/>
        </w:rPr>
        <w:t>J</w:t>
      </w:r>
      <w:r>
        <w:t xml:space="preserve"> = σ</w:t>
      </w:r>
      <w:r w:rsidRPr="00791563">
        <w:rPr>
          <w:b/>
        </w:rPr>
        <w:t xml:space="preserve"> E</w:t>
      </w:r>
      <w:r>
        <w:t xml:space="preserve">, but with </w:t>
      </w:r>
      <w:r w:rsidRPr="00791563">
        <w:rPr>
          <w:b/>
        </w:rPr>
        <w:t>B</w:t>
      </w:r>
      <w:r>
        <w:t xml:space="preserve"> present, Ohm's Law will be different. For simplicity, we again assume </w:t>
      </w:r>
      <w:r w:rsidRPr="000848C1">
        <w:rPr>
          <w:b/>
        </w:rPr>
        <w:t>B</w:t>
      </w:r>
      <w:r>
        <w:t xml:space="preserve"> = </w:t>
      </w:r>
      <w:r w:rsidRPr="008B38D0">
        <w:rPr>
          <w:color w:val="000000"/>
        </w:rPr>
        <w:t xml:space="preserve">B </w:t>
      </w:r>
      <w:r w:rsidRPr="008B38D0">
        <w:rPr>
          <w:b/>
          <w:color w:val="000000"/>
        </w:rPr>
        <w:fldChar w:fldCharType="begin"/>
      </w:r>
      <w:r w:rsidRPr="008B38D0">
        <w:rPr>
          <w:b/>
          <w:color w:val="000000"/>
        </w:rPr>
        <w:instrText xml:space="preserve"> EQ \O(z,\S\up2(^))</w:instrText>
      </w:r>
      <w:r w:rsidRPr="008B38D0">
        <w:rPr>
          <w:b/>
          <w:color w:val="000000"/>
        </w:rPr>
        <w:fldChar w:fldCharType="end"/>
      </w:r>
      <w:r>
        <w:t>. Then</w:t>
      </w:r>
    </w:p>
    <w:p w14:paraId="012AD33B" w14:textId="77777777" w:rsidR="00062B00" w:rsidRDefault="00062B00" w:rsidP="00062B00"/>
    <w:p w14:paraId="62F628C4" w14:textId="77777777" w:rsidR="00062B00" w:rsidRDefault="00062B00" w:rsidP="00062B00">
      <w:r>
        <w:tab/>
        <w:t xml:space="preserve">μ </w:t>
      </w:r>
      <w:r w:rsidRPr="00A5411F">
        <w:rPr>
          <w:b/>
        </w:rPr>
        <w:t>v</w:t>
      </w:r>
      <w:r>
        <w:t>x</w:t>
      </w:r>
      <w:r w:rsidRPr="00A5411F">
        <w:rPr>
          <w:b/>
        </w:rPr>
        <w:t>B</w:t>
      </w:r>
      <w:r>
        <w:t xml:space="preserve">  = [v</w:t>
      </w:r>
      <w:r>
        <w:rPr>
          <w:rStyle w:val="subscript"/>
        </w:rPr>
        <w:t>x</w:t>
      </w:r>
      <w:r>
        <w:rPr>
          <w:b/>
        </w:rPr>
        <w:fldChar w:fldCharType="begin"/>
      </w:r>
      <w:r>
        <w:rPr>
          <w:b/>
        </w:rPr>
        <w:instrText xml:space="preserve"> EQ \O(x,\S\up2(^))</w:instrText>
      </w:r>
      <w:r>
        <w:rPr>
          <w:b/>
        </w:rPr>
        <w:fldChar w:fldCharType="end"/>
      </w:r>
      <w:r>
        <w:t xml:space="preserve"> + v</w:t>
      </w:r>
      <w:r>
        <w:rPr>
          <w:rStyle w:val="subscript"/>
        </w:rPr>
        <w:t>y</w:t>
      </w:r>
      <w:r>
        <w:rPr>
          <w:b/>
        </w:rPr>
        <w:fldChar w:fldCharType="begin"/>
      </w:r>
      <w:r>
        <w:rPr>
          <w:b/>
        </w:rPr>
        <w:instrText xml:space="preserve"> EQ \O(y,\S\up2(^))</w:instrText>
      </w:r>
      <w:r>
        <w:rPr>
          <w:b/>
        </w:rPr>
        <w:fldChar w:fldCharType="end"/>
      </w:r>
      <w:r>
        <w:t xml:space="preserve"> + v</w:t>
      </w:r>
      <w:r>
        <w:rPr>
          <w:rStyle w:val="subscript"/>
        </w:rPr>
        <w:t>z</w:t>
      </w:r>
      <w:r w:rsidRPr="000B4F34">
        <w:rPr>
          <w:b/>
        </w:rPr>
        <w:fldChar w:fldCharType="begin"/>
      </w:r>
      <w:r w:rsidRPr="000B4F34">
        <w:rPr>
          <w:b/>
        </w:rPr>
        <w:instrText xml:space="preserve"> EQ \O(z,\S\up2(^))</w:instrText>
      </w:r>
      <w:r w:rsidRPr="000B4F34">
        <w:rPr>
          <w:b/>
        </w:rPr>
        <w:fldChar w:fldCharType="end"/>
      </w:r>
      <w:r>
        <w:t xml:space="preserve">] x [μ </w:t>
      </w:r>
      <w:r w:rsidRPr="008B38D0">
        <w:rPr>
          <w:color w:val="000000"/>
        </w:rPr>
        <w:t xml:space="preserve">B </w:t>
      </w:r>
      <w:r w:rsidRPr="008B38D0">
        <w:rPr>
          <w:b/>
          <w:color w:val="000000"/>
        </w:rPr>
        <w:fldChar w:fldCharType="begin"/>
      </w:r>
      <w:r w:rsidRPr="008B38D0">
        <w:rPr>
          <w:b/>
          <w:color w:val="000000"/>
        </w:rPr>
        <w:instrText xml:space="preserve"> EQ \O(z,\S\up2(^))</w:instrText>
      </w:r>
      <w:r w:rsidRPr="008B38D0">
        <w:rPr>
          <w:b/>
          <w:color w:val="000000"/>
        </w:rPr>
        <w:fldChar w:fldCharType="end"/>
      </w:r>
      <w:r>
        <w:rPr>
          <w:b/>
          <w:color w:val="000000"/>
        </w:rPr>
        <w:t>]</w:t>
      </w:r>
      <w:r>
        <w:t xml:space="preserve">   =  - v</w:t>
      </w:r>
      <w:r>
        <w:rPr>
          <w:rStyle w:val="subscript"/>
        </w:rPr>
        <w:t>x</w:t>
      </w:r>
      <w:r>
        <w:t>μB</w:t>
      </w:r>
      <w:r>
        <w:rPr>
          <w:b/>
        </w:rPr>
        <w:fldChar w:fldCharType="begin"/>
      </w:r>
      <w:r>
        <w:rPr>
          <w:b/>
        </w:rPr>
        <w:instrText xml:space="preserve"> EQ \O(y,\S\up2(^))</w:instrText>
      </w:r>
      <w:r>
        <w:rPr>
          <w:b/>
        </w:rPr>
        <w:fldChar w:fldCharType="end"/>
      </w:r>
      <w:r>
        <w:t xml:space="preserve"> + v</w:t>
      </w:r>
      <w:r>
        <w:rPr>
          <w:rStyle w:val="subscript"/>
        </w:rPr>
        <w:t>y</w:t>
      </w:r>
      <w:r>
        <w:t>μB</w:t>
      </w:r>
      <w:r>
        <w:rPr>
          <w:b/>
        </w:rPr>
        <w:fldChar w:fldCharType="begin"/>
      </w:r>
      <w:r>
        <w:rPr>
          <w:b/>
        </w:rPr>
        <w:instrText xml:space="preserve"> EQ \O(x,\S\up2(^))</w:instrText>
      </w:r>
      <w:r>
        <w:rPr>
          <w:b/>
        </w:rPr>
        <w:fldChar w:fldCharType="end"/>
      </w:r>
    </w:p>
    <w:p w14:paraId="1886D919" w14:textId="77777777" w:rsidR="00062B00" w:rsidRDefault="00062B00" w:rsidP="00062B00"/>
    <w:p w14:paraId="0843569F" w14:textId="77777777" w:rsidR="00062B00" w:rsidRDefault="00062B00" w:rsidP="00062B00">
      <w:r>
        <w:t>so that (N.4.2) becomes</w:t>
      </w:r>
    </w:p>
    <w:p w14:paraId="1A5ED0A1" w14:textId="77777777" w:rsidR="00062B00" w:rsidRDefault="00062B00" w:rsidP="00062B00"/>
    <w:p w14:paraId="4276732D" w14:textId="77777777" w:rsidR="00062B00" w:rsidRDefault="00062B00" w:rsidP="00062B00">
      <w:r>
        <w:tab/>
        <w:t>[v</w:t>
      </w:r>
      <w:r>
        <w:rPr>
          <w:rStyle w:val="subscript"/>
        </w:rPr>
        <w:t>x</w:t>
      </w:r>
      <w:r>
        <w:rPr>
          <w:b/>
        </w:rPr>
        <w:fldChar w:fldCharType="begin"/>
      </w:r>
      <w:r>
        <w:rPr>
          <w:b/>
        </w:rPr>
        <w:instrText xml:space="preserve"> EQ \O(x,\S\up2(^))</w:instrText>
      </w:r>
      <w:r>
        <w:rPr>
          <w:b/>
        </w:rPr>
        <w:fldChar w:fldCharType="end"/>
      </w:r>
      <w:r>
        <w:t xml:space="preserve"> + v</w:t>
      </w:r>
      <w:r>
        <w:rPr>
          <w:rStyle w:val="subscript"/>
        </w:rPr>
        <w:t>y</w:t>
      </w:r>
      <w:r>
        <w:rPr>
          <w:b/>
        </w:rPr>
        <w:fldChar w:fldCharType="begin"/>
      </w:r>
      <w:r>
        <w:rPr>
          <w:b/>
        </w:rPr>
        <w:instrText xml:space="preserve"> EQ \O(y,\S\up2(^))</w:instrText>
      </w:r>
      <w:r>
        <w:rPr>
          <w:b/>
        </w:rPr>
        <w:fldChar w:fldCharType="end"/>
      </w:r>
      <w:r>
        <w:t xml:space="preserve"> + v</w:t>
      </w:r>
      <w:r>
        <w:rPr>
          <w:rStyle w:val="subscript"/>
        </w:rPr>
        <w:t>z</w:t>
      </w:r>
      <w:r w:rsidRPr="000B4F34">
        <w:rPr>
          <w:b/>
        </w:rPr>
        <w:fldChar w:fldCharType="begin"/>
      </w:r>
      <w:r w:rsidRPr="000B4F34">
        <w:rPr>
          <w:b/>
        </w:rPr>
        <w:instrText xml:space="preserve"> EQ \O(z,\S\up2(^))</w:instrText>
      </w:r>
      <w:r w:rsidRPr="000B4F34">
        <w:rPr>
          <w:b/>
        </w:rPr>
        <w:fldChar w:fldCharType="end"/>
      </w:r>
      <w:r>
        <w:rPr>
          <w:b/>
        </w:rPr>
        <w:t>]</w:t>
      </w:r>
      <w:r>
        <w:t xml:space="preserve">  -  [- v</w:t>
      </w:r>
      <w:r>
        <w:rPr>
          <w:rStyle w:val="subscript"/>
        </w:rPr>
        <w:t>x</w:t>
      </w:r>
      <w:r>
        <w:t>μB</w:t>
      </w:r>
      <w:r>
        <w:rPr>
          <w:b/>
        </w:rPr>
        <w:fldChar w:fldCharType="begin"/>
      </w:r>
      <w:r>
        <w:rPr>
          <w:b/>
        </w:rPr>
        <w:instrText xml:space="preserve"> EQ \O(y,\S\up2(^))</w:instrText>
      </w:r>
      <w:r>
        <w:rPr>
          <w:b/>
        </w:rPr>
        <w:fldChar w:fldCharType="end"/>
      </w:r>
      <w:r>
        <w:t xml:space="preserve"> + v</w:t>
      </w:r>
      <w:r>
        <w:rPr>
          <w:rStyle w:val="subscript"/>
        </w:rPr>
        <w:t>y</w:t>
      </w:r>
      <w:r>
        <w:t>μB</w:t>
      </w:r>
      <w:r>
        <w:rPr>
          <w:b/>
        </w:rPr>
        <w:fldChar w:fldCharType="begin"/>
      </w:r>
      <w:r>
        <w:rPr>
          <w:b/>
        </w:rPr>
        <w:instrText xml:space="preserve"> EQ \O(x,\S\up2(^))</w:instrText>
      </w:r>
      <w:r>
        <w:rPr>
          <w:b/>
        </w:rPr>
        <w:fldChar w:fldCharType="end"/>
      </w:r>
      <w:r>
        <w:t xml:space="preserve"> ] = [μE</w:t>
      </w:r>
      <w:r>
        <w:rPr>
          <w:rStyle w:val="subscript"/>
        </w:rPr>
        <w:t>x</w:t>
      </w:r>
      <w:r>
        <w:rPr>
          <w:b/>
        </w:rPr>
        <w:fldChar w:fldCharType="begin"/>
      </w:r>
      <w:r>
        <w:rPr>
          <w:b/>
        </w:rPr>
        <w:instrText xml:space="preserve"> EQ \O(x,\S\up2(^))</w:instrText>
      </w:r>
      <w:r>
        <w:rPr>
          <w:b/>
        </w:rPr>
        <w:fldChar w:fldCharType="end"/>
      </w:r>
      <w:r>
        <w:t xml:space="preserve"> +</w:t>
      </w:r>
      <w:r w:rsidRPr="00CA6D03">
        <w:t xml:space="preserve"> </w:t>
      </w:r>
      <w:r>
        <w:t>μE</w:t>
      </w:r>
      <w:r>
        <w:rPr>
          <w:rStyle w:val="subscript"/>
        </w:rPr>
        <w:t>y</w:t>
      </w:r>
      <w:r>
        <w:rPr>
          <w:b/>
        </w:rPr>
        <w:fldChar w:fldCharType="begin"/>
      </w:r>
      <w:r>
        <w:rPr>
          <w:b/>
        </w:rPr>
        <w:instrText xml:space="preserve"> EQ \O(y,\S\up2(^))</w:instrText>
      </w:r>
      <w:r>
        <w:rPr>
          <w:b/>
        </w:rPr>
        <w:fldChar w:fldCharType="end"/>
      </w:r>
      <w:r>
        <w:t xml:space="preserve"> + μE</w:t>
      </w:r>
      <w:r>
        <w:rPr>
          <w:rStyle w:val="subscript"/>
        </w:rPr>
        <w:t>z</w:t>
      </w:r>
      <w:r w:rsidRPr="008B38D0">
        <w:rPr>
          <w:b/>
          <w:color w:val="000000"/>
        </w:rPr>
        <w:fldChar w:fldCharType="begin"/>
      </w:r>
      <w:r w:rsidRPr="008B38D0">
        <w:rPr>
          <w:b/>
          <w:color w:val="000000"/>
        </w:rPr>
        <w:instrText xml:space="preserve"> EQ \O(z,\S\up2(^))</w:instrText>
      </w:r>
      <w:r w:rsidRPr="008B38D0">
        <w:rPr>
          <w:b/>
          <w:color w:val="000000"/>
        </w:rPr>
        <w:fldChar w:fldCharType="end"/>
      </w:r>
      <w:r>
        <w:t xml:space="preserve">  ]</w:t>
      </w:r>
    </w:p>
    <w:p w14:paraId="552D5226" w14:textId="77777777" w:rsidR="00062B00" w:rsidRDefault="00062B00" w:rsidP="00062B00"/>
    <w:p w14:paraId="46B55C9D" w14:textId="77777777" w:rsidR="00062B00" w:rsidRDefault="00062B00" w:rsidP="00062B00">
      <w:r>
        <w:t xml:space="preserve">which may be decomposed into the following three equations, </w:t>
      </w:r>
    </w:p>
    <w:p w14:paraId="36AEC096" w14:textId="77777777" w:rsidR="00062B00" w:rsidRDefault="00062B00" w:rsidP="00062B00"/>
    <w:p w14:paraId="691F1441" w14:textId="77777777" w:rsidR="00062B00" w:rsidRDefault="00062B00" w:rsidP="00062B00">
      <w:r>
        <w:tab/>
        <w:t>v</w:t>
      </w:r>
      <w:r>
        <w:rPr>
          <w:rStyle w:val="subscript"/>
        </w:rPr>
        <w:t>x</w:t>
      </w:r>
      <w:r>
        <w:t xml:space="preserve"> - μBv</w:t>
      </w:r>
      <w:r>
        <w:rPr>
          <w:rStyle w:val="subscript"/>
        </w:rPr>
        <w:t>y</w:t>
      </w:r>
      <w:r>
        <w:t xml:space="preserve"> = μE</w:t>
      </w:r>
      <w:r>
        <w:rPr>
          <w:rStyle w:val="subscript"/>
        </w:rPr>
        <w:t>x</w:t>
      </w:r>
      <w:r>
        <w:t xml:space="preserve"> </w:t>
      </w:r>
    </w:p>
    <w:p w14:paraId="6858F2AE" w14:textId="77777777" w:rsidR="00062B00" w:rsidRDefault="00062B00" w:rsidP="00062B00">
      <w:pPr>
        <w:rPr>
          <w:rStyle w:val="subscript"/>
        </w:rPr>
      </w:pPr>
      <w:r>
        <w:tab/>
        <w:t>v</w:t>
      </w:r>
      <w:r>
        <w:rPr>
          <w:rStyle w:val="subscript"/>
        </w:rPr>
        <w:t>y</w:t>
      </w:r>
      <w:r>
        <w:t xml:space="preserve"> + μBv</w:t>
      </w:r>
      <w:r>
        <w:rPr>
          <w:rStyle w:val="subscript"/>
        </w:rPr>
        <w:t>x</w:t>
      </w:r>
      <w:r>
        <w:t xml:space="preserve"> = μE</w:t>
      </w:r>
      <w:r>
        <w:rPr>
          <w:rStyle w:val="subscript"/>
        </w:rPr>
        <w:t>y</w:t>
      </w:r>
    </w:p>
    <w:p w14:paraId="3762DAB9" w14:textId="77777777" w:rsidR="00062B00" w:rsidRPr="00DF7D52" w:rsidRDefault="00062B00" w:rsidP="00062B00">
      <w:pPr>
        <w:tabs>
          <w:tab w:val="left" w:pos="7200"/>
          <w:tab w:val="left" w:pos="7920"/>
          <w:tab w:val="right" w:pos="9270"/>
        </w:tabs>
      </w:pPr>
      <w:r>
        <w:rPr>
          <w:rStyle w:val="subscript"/>
        </w:rPr>
        <w:tab/>
      </w:r>
      <w:r>
        <w:t>v</w:t>
      </w:r>
      <w:r>
        <w:rPr>
          <w:rStyle w:val="subscript"/>
        </w:rPr>
        <w:t>z</w:t>
      </w:r>
      <w:r>
        <w:rPr>
          <w:b/>
        </w:rPr>
        <w:t xml:space="preserve">  = </w:t>
      </w:r>
      <w:r>
        <w:t>μE</w:t>
      </w:r>
      <w:r>
        <w:rPr>
          <w:rStyle w:val="subscript"/>
        </w:rPr>
        <w:t>z</w:t>
      </w:r>
      <w:r>
        <w:tab/>
        <w:t xml:space="preserve">. </w:t>
      </w:r>
      <w:r>
        <w:tab/>
      </w:r>
      <w:r>
        <w:tab/>
      </w:r>
      <w:r>
        <w:tab/>
      </w:r>
      <w:r>
        <w:tab/>
      </w:r>
      <w:r>
        <w:tab/>
      </w:r>
      <w:r>
        <w:tab/>
      </w:r>
      <w:r>
        <w:tab/>
      </w:r>
      <w:r>
        <w:tab/>
      </w:r>
      <w:r>
        <w:tab/>
      </w:r>
      <w:r>
        <w:tab/>
        <w:t>(N.4.3)</w:t>
      </w:r>
    </w:p>
    <w:p w14:paraId="666DB90E" w14:textId="77777777" w:rsidR="00062B00" w:rsidRDefault="00062B00" w:rsidP="00062B00"/>
    <w:p w14:paraId="1A6143BA" w14:textId="77777777" w:rsidR="00062B00" w:rsidRDefault="00062B00" w:rsidP="00062B00">
      <w:r>
        <w:t>The first two equations may be expressed in matrix form</w:t>
      </w:r>
    </w:p>
    <w:p w14:paraId="206FF0CB" w14:textId="77777777" w:rsidR="00062B00" w:rsidRDefault="00062B00" w:rsidP="00062B00"/>
    <w:p w14:paraId="01755465" w14:textId="77777777" w:rsidR="00062B00" w:rsidRDefault="00062B00" w:rsidP="00062B00">
      <w:pPr>
        <w:tabs>
          <w:tab w:val="left" w:pos="7200"/>
          <w:tab w:val="left" w:pos="7920"/>
          <w:tab w:val="right" w:pos="9270"/>
        </w:tabs>
      </w:pPr>
      <w:r>
        <w:tab/>
      </w:r>
      <w:r>
        <w:fldChar w:fldCharType="begin"/>
      </w:r>
      <w:r>
        <w:instrText xml:space="preserve"> EQ \B(\A\co2( 1 , -μB , μB , 1 )) </w:instrText>
      </w:r>
      <w:r>
        <w:fldChar w:fldCharType="end"/>
      </w:r>
      <w:r>
        <w:fldChar w:fldCharType="begin"/>
      </w:r>
      <w:r>
        <w:instrText xml:space="preserve"> EQ \B(\A( v</w:instrText>
      </w:r>
      <w:r>
        <w:rPr>
          <w:rStyle w:val="subscript"/>
        </w:rPr>
        <w:instrText>x</w:instrText>
      </w:r>
      <w:r>
        <w:instrText>, v</w:instrText>
      </w:r>
      <w:r>
        <w:rPr>
          <w:rStyle w:val="subscript"/>
        </w:rPr>
        <w:instrText>y</w:instrText>
      </w:r>
      <w:r>
        <w:instrText>) )</w:instrText>
      </w:r>
      <w:r>
        <w:fldChar w:fldCharType="end"/>
      </w:r>
      <w:r>
        <w:t xml:space="preserve">  = μ </w:t>
      </w:r>
      <w:r>
        <w:fldChar w:fldCharType="begin"/>
      </w:r>
      <w:r>
        <w:instrText xml:space="preserve"> EQ \B(\A( E</w:instrText>
      </w:r>
      <w:r>
        <w:rPr>
          <w:rStyle w:val="subscript"/>
        </w:rPr>
        <w:instrText>x</w:instrText>
      </w:r>
      <w:r>
        <w:instrText>, E</w:instrText>
      </w:r>
      <w:r>
        <w:rPr>
          <w:rStyle w:val="subscript"/>
        </w:rPr>
        <w:instrText>y</w:instrText>
      </w:r>
      <w:r>
        <w:instrText>) )</w:instrText>
      </w:r>
      <w:r>
        <w:fldChar w:fldCharType="end"/>
      </w:r>
      <w:r>
        <w:tab/>
      </w:r>
      <w:r>
        <w:tab/>
      </w:r>
      <w:r>
        <w:tab/>
      </w:r>
      <w:r>
        <w:tab/>
      </w:r>
      <w:r>
        <w:tab/>
      </w:r>
      <w:r>
        <w:tab/>
      </w:r>
      <w:r>
        <w:tab/>
      </w:r>
      <w:r>
        <w:tab/>
        <w:t>(N.4.4)</w:t>
      </w:r>
    </w:p>
    <w:p w14:paraId="0D336675" w14:textId="77777777" w:rsidR="00062B00" w:rsidRDefault="00062B00" w:rsidP="00062B00"/>
    <w:p w14:paraId="07EE6017" w14:textId="77777777" w:rsidR="00062B00" w:rsidRDefault="00062B00" w:rsidP="00062B00">
      <w:r>
        <w:t>and then</w:t>
      </w:r>
    </w:p>
    <w:p w14:paraId="5EE8F934" w14:textId="77777777" w:rsidR="00062B00" w:rsidRDefault="00062B00" w:rsidP="00062B00"/>
    <w:p w14:paraId="2AAD33D8" w14:textId="77777777" w:rsidR="00062B00" w:rsidRPr="00DF7D52" w:rsidRDefault="00062B00" w:rsidP="00062B00">
      <w:pPr>
        <w:tabs>
          <w:tab w:val="left" w:pos="7200"/>
          <w:tab w:val="left" w:pos="7920"/>
          <w:tab w:val="right" w:pos="9270"/>
        </w:tabs>
        <w:rPr>
          <w:b/>
          <w:snapToGrid w:val="0"/>
          <w:sz w:val="24"/>
        </w:rPr>
      </w:pPr>
      <w:r>
        <w:tab/>
      </w:r>
      <w:r>
        <w:fldChar w:fldCharType="begin"/>
      </w:r>
      <w:r>
        <w:instrText xml:space="preserve"> EQ \B(\A( v</w:instrText>
      </w:r>
      <w:r>
        <w:rPr>
          <w:rStyle w:val="subscript"/>
        </w:rPr>
        <w:instrText>x</w:instrText>
      </w:r>
      <w:r>
        <w:instrText>, v</w:instrText>
      </w:r>
      <w:r>
        <w:rPr>
          <w:rStyle w:val="subscript"/>
        </w:rPr>
        <w:instrText>y</w:instrText>
      </w:r>
      <w:r>
        <w:instrText>) )</w:instrText>
      </w:r>
      <w:r>
        <w:fldChar w:fldCharType="end"/>
      </w:r>
      <w:r>
        <w:t xml:space="preserve">  = μ </w:t>
      </w:r>
      <w:r>
        <w:tab/>
      </w:r>
      <w:r>
        <w:fldChar w:fldCharType="begin"/>
      </w:r>
      <w:r>
        <w:instrText xml:space="preserve"> EQ \B(\A\co2( 1 , -μB , μB , 1 )) </w:instrText>
      </w:r>
      <w:r>
        <w:fldChar w:fldCharType="end"/>
      </w:r>
      <w:r w:rsidRPr="009D62C6">
        <w:fldChar w:fldCharType="begin"/>
      </w:r>
      <w:r w:rsidRPr="009D62C6">
        <w:instrText xml:space="preserve"> EQ \O( ,\S(\S( </w:instrText>
      </w:r>
      <w:r w:rsidRPr="009D62C6">
        <w:rPr>
          <w:snapToGrid w:val="0"/>
          <w:sz w:val="24"/>
        </w:rPr>
        <w:instrText>-1</w:instrText>
      </w:r>
      <w:r w:rsidRPr="009D62C6">
        <w:instrText>)) )</w:instrText>
      </w:r>
      <w:r w:rsidRPr="009D62C6">
        <w:fldChar w:fldCharType="end"/>
      </w:r>
      <w:r>
        <w:t xml:space="preserve"> </w:t>
      </w:r>
      <w:r>
        <w:fldChar w:fldCharType="begin"/>
      </w:r>
      <w:r>
        <w:instrText xml:space="preserve"> EQ \B(\A( E</w:instrText>
      </w:r>
      <w:r>
        <w:rPr>
          <w:rStyle w:val="subscript"/>
        </w:rPr>
        <w:instrText>x</w:instrText>
      </w:r>
      <w:r>
        <w:instrText>, E</w:instrText>
      </w:r>
      <w:r>
        <w:rPr>
          <w:rStyle w:val="subscript"/>
        </w:rPr>
        <w:instrText>y</w:instrText>
      </w:r>
      <w:r>
        <w:instrText>) )</w:instrText>
      </w:r>
      <w:r>
        <w:fldChar w:fldCharType="end"/>
      </w:r>
      <w:r>
        <w:t xml:space="preserve"> </w:t>
      </w:r>
      <w:r>
        <w:tab/>
        <w:t>.</w:t>
      </w:r>
      <w:r>
        <w:tab/>
      </w:r>
      <w:r>
        <w:tab/>
      </w:r>
      <w:r>
        <w:tab/>
      </w:r>
      <w:r>
        <w:tab/>
      </w:r>
      <w:r>
        <w:tab/>
      </w:r>
      <w:r>
        <w:tab/>
      </w:r>
      <w:r>
        <w:tab/>
        <w:t>(N.4.5)</w:t>
      </w:r>
      <w:r>
        <w:tab/>
      </w:r>
      <w:r>
        <w:tab/>
      </w:r>
    </w:p>
    <w:p w14:paraId="51AAAF7F" w14:textId="77777777" w:rsidR="00062B00" w:rsidRDefault="00062B00" w:rsidP="00062B00">
      <w:r>
        <w:t>Maple tells us</w:t>
      </w:r>
    </w:p>
    <w:p w14:paraId="1C1B86A9" w14:textId="77777777" w:rsidR="00062B00" w:rsidRDefault="00062B00" w:rsidP="00062B00"/>
    <w:p w14:paraId="6709CDF8" w14:textId="77777777" w:rsidR="00062B00" w:rsidRDefault="00062B00" w:rsidP="00062B00">
      <w:r>
        <w:pict>
          <v:shape id="_x0000_i1295" type="#_x0000_t75" style="width:214.5pt;height:135pt">
            <v:imagedata r:id="rId298" o:title=""/>
          </v:shape>
        </w:pict>
      </w:r>
    </w:p>
    <w:p w14:paraId="7E2F955B" w14:textId="77777777" w:rsidR="00062B00" w:rsidRDefault="00062B00" w:rsidP="00062B00">
      <w:r>
        <w:t>so then</w:t>
      </w:r>
    </w:p>
    <w:p w14:paraId="0281C457" w14:textId="77777777" w:rsidR="00062B00" w:rsidRDefault="00062B00" w:rsidP="00062B00"/>
    <w:p w14:paraId="4755EFE2" w14:textId="77777777" w:rsidR="00062B00" w:rsidRPr="00DF7D52" w:rsidRDefault="00062B00" w:rsidP="00062B00">
      <w:pPr>
        <w:tabs>
          <w:tab w:val="left" w:pos="7200"/>
          <w:tab w:val="left" w:pos="7920"/>
          <w:tab w:val="right" w:pos="9270"/>
        </w:tabs>
      </w:pPr>
      <w:r>
        <w:tab/>
      </w:r>
      <w:r>
        <w:fldChar w:fldCharType="begin"/>
      </w:r>
      <w:r>
        <w:instrText xml:space="preserve"> EQ \B(\A( v</w:instrText>
      </w:r>
      <w:r>
        <w:rPr>
          <w:rStyle w:val="subscript"/>
        </w:rPr>
        <w:instrText>x</w:instrText>
      </w:r>
      <w:r>
        <w:instrText>, v</w:instrText>
      </w:r>
      <w:r>
        <w:rPr>
          <w:rStyle w:val="subscript"/>
        </w:rPr>
        <w:instrText>y</w:instrText>
      </w:r>
      <w:r>
        <w:instrText>) )</w:instrText>
      </w:r>
      <w:r>
        <w:fldChar w:fldCharType="end"/>
      </w:r>
      <w:r>
        <w:t xml:space="preserve">  = </w:t>
      </w:r>
      <w:r>
        <w:fldChar w:fldCharType="begin"/>
      </w:r>
      <w:r>
        <w:instrText xml:space="preserve"> EQ \f(μ,1+(μB)</w:instrText>
      </w:r>
      <w:r>
        <w:rPr>
          <w:rStyle w:val="superscript"/>
        </w:rPr>
        <w:instrText>2</w:instrText>
      </w:r>
      <w:r>
        <w:instrText xml:space="preserve">) </w:instrText>
      </w:r>
      <w:r>
        <w:fldChar w:fldCharType="end"/>
      </w:r>
      <w:r>
        <w:t xml:space="preserve"> </w:t>
      </w:r>
      <w:r>
        <w:fldChar w:fldCharType="begin"/>
      </w:r>
      <w:r>
        <w:instrText xml:space="preserve"> EQ \B(\A\co2( 1 , μB , -μB , 1 )) </w:instrText>
      </w:r>
      <w:r>
        <w:fldChar w:fldCharType="end"/>
      </w:r>
      <w:r>
        <w:t xml:space="preserve"> </w:t>
      </w:r>
      <w:r>
        <w:fldChar w:fldCharType="begin"/>
      </w:r>
      <w:r>
        <w:instrText xml:space="preserve"> EQ \B(\A( E</w:instrText>
      </w:r>
      <w:r>
        <w:rPr>
          <w:rStyle w:val="subscript"/>
        </w:rPr>
        <w:instrText>x</w:instrText>
      </w:r>
      <w:r>
        <w:instrText>, E</w:instrText>
      </w:r>
      <w:r>
        <w:rPr>
          <w:rStyle w:val="subscript"/>
        </w:rPr>
        <w:instrText>y</w:instrText>
      </w:r>
      <w:r>
        <w:instrText>) )</w:instrText>
      </w:r>
      <w:r>
        <w:fldChar w:fldCharType="end"/>
      </w:r>
      <w:r>
        <w:t xml:space="preserve">  = </w:t>
      </w:r>
      <w:r>
        <w:fldChar w:fldCharType="begin"/>
      </w:r>
      <w:r>
        <w:instrText xml:space="preserve"> EQ \f(μ,1+(μB)</w:instrText>
      </w:r>
      <w:r>
        <w:rPr>
          <w:rStyle w:val="superscript"/>
        </w:rPr>
        <w:instrText>2</w:instrText>
      </w:r>
      <w:r>
        <w:instrText xml:space="preserve">) </w:instrText>
      </w:r>
      <w:r>
        <w:fldChar w:fldCharType="end"/>
      </w:r>
      <w:r>
        <w:fldChar w:fldCharType="begin"/>
      </w:r>
      <w:r>
        <w:instrText xml:space="preserve"> EQ \B(\A( E</w:instrText>
      </w:r>
      <w:r>
        <w:rPr>
          <w:rStyle w:val="subscript"/>
        </w:rPr>
        <w:instrText>x</w:instrText>
      </w:r>
      <w:r>
        <w:instrText xml:space="preserve"> + μBE</w:instrText>
      </w:r>
      <w:r>
        <w:rPr>
          <w:rStyle w:val="subscript"/>
        </w:rPr>
        <w:instrText>y</w:instrText>
      </w:r>
      <w:r>
        <w:instrText>, E</w:instrText>
      </w:r>
      <w:r>
        <w:rPr>
          <w:rStyle w:val="subscript"/>
        </w:rPr>
        <w:instrText>y</w:instrText>
      </w:r>
      <w:r>
        <w:instrText xml:space="preserve"> - μBE</w:instrText>
      </w:r>
      <w:r>
        <w:rPr>
          <w:rStyle w:val="subscript"/>
        </w:rPr>
        <w:instrText>x</w:instrText>
      </w:r>
      <w:r>
        <w:instrText>) )</w:instrText>
      </w:r>
      <w:r>
        <w:fldChar w:fldCharType="end"/>
      </w:r>
      <w:r>
        <w:t xml:space="preserve">  .</w:t>
      </w:r>
      <w:r>
        <w:tab/>
      </w:r>
      <w:r>
        <w:tab/>
      </w:r>
      <w:r>
        <w:tab/>
      </w:r>
      <w:r>
        <w:tab/>
        <w:t>(N.4.6)</w:t>
      </w:r>
    </w:p>
    <w:p w14:paraId="46E0865F" w14:textId="77777777" w:rsidR="00062B00" w:rsidRDefault="00062B00" w:rsidP="00062B00"/>
    <w:p w14:paraId="2E8FD01E" w14:textId="77777777" w:rsidR="00062B00" w:rsidRPr="009D62C6" w:rsidRDefault="00062B00" w:rsidP="00062B00">
      <w:r>
        <w:t>But using (N.3.1) that ω</w:t>
      </w:r>
      <w:r>
        <w:rPr>
          <w:rStyle w:val="subscript"/>
        </w:rPr>
        <w:t>c</w:t>
      </w:r>
      <w:r>
        <w:t xml:space="preserve"> ≡  (qB/m) one finds that</w:t>
      </w:r>
    </w:p>
    <w:p w14:paraId="5E2FCE10" w14:textId="77777777" w:rsidR="00062B00" w:rsidRDefault="00062B00" w:rsidP="00062B00"/>
    <w:p w14:paraId="6B011A5F" w14:textId="77777777" w:rsidR="00062B00" w:rsidRPr="00DF7D52" w:rsidRDefault="00062B00" w:rsidP="00062B00">
      <w:pPr>
        <w:tabs>
          <w:tab w:val="left" w:pos="7200"/>
          <w:tab w:val="left" w:pos="7920"/>
          <w:tab w:val="right" w:pos="9270"/>
        </w:tabs>
      </w:pPr>
      <w:r>
        <w:tab/>
        <w:t>μB = (qτ/m)B = (qB/m)τ  = ω</w:t>
      </w:r>
      <w:r>
        <w:rPr>
          <w:rStyle w:val="subscript"/>
        </w:rPr>
        <w:t>c</w:t>
      </w:r>
      <w:r>
        <w:t>τ</w:t>
      </w:r>
      <w:r>
        <w:tab/>
      </w:r>
      <w:r>
        <w:tab/>
      </w:r>
      <w:r>
        <w:tab/>
      </w:r>
      <w:r>
        <w:tab/>
      </w:r>
      <w:r>
        <w:tab/>
      </w:r>
      <w:r>
        <w:tab/>
      </w:r>
      <w:r>
        <w:tab/>
      </w:r>
      <w:r>
        <w:tab/>
        <w:t>(N.4.7)</w:t>
      </w:r>
    </w:p>
    <w:p w14:paraId="245D9132" w14:textId="77777777" w:rsidR="00062B00" w:rsidRDefault="00062B00" w:rsidP="00062B00"/>
    <w:p w14:paraId="3497E72F" w14:textId="77777777" w:rsidR="00062B00" w:rsidRPr="007F36A3" w:rsidRDefault="00062B00" w:rsidP="00062B00">
      <w:r>
        <w:t>so the solutions above, combined with the known third solution v</w:t>
      </w:r>
      <w:r>
        <w:rPr>
          <w:rStyle w:val="subscript"/>
        </w:rPr>
        <w:t>z</w:t>
      </w:r>
      <w:r>
        <w:rPr>
          <w:b/>
        </w:rPr>
        <w:t xml:space="preserve">  = </w:t>
      </w:r>
      <w:r>
        <w:t>μE</w:t>
      </w:r>
      <w:r>
        <w:rPr>
          <w:rStyle w:val="subscript"/>
        </w:rPr>
        <w:t>z</w:t>
      </w:r>
      <w:r>
        <w:t>, become</w:t>
      </w:r>
    </w:p>
    <w:p w14:paraId="428CBC82" w14:textId="77777777" w:rsidR="00062B00" w:rsidRDefault="00062B00" w:rsidP="00062B00"/>
    <w:p w14:paraId="2C28972D" w14:textId="77777777" w:rsidR="00062B00" w:rsidRDefault="005871D6" w:rsidP="00062B00">
      <w:r>
        <w:br w:type="page"/>
      </w:r>
      <w:r w:rsidR="00062B00">
        <w:tab/>
        <w:t>v</w:t>
      </w:r>
      <w:r w:rsidR="00062B00">
        <w:rPr>
          <w:rStyle w:val="subscript"/>
        </w:rPr>
        <w:t>x</w:t>
      </w:r>
      <w:r w:rsidR="00062B00">
        <w:t xml:space="preserve"> =  μ( E</w:t>
      </w:r>
      <w:r w:rsidR="00062B00">
        <w:rPr>
          <w:rStyle w:val="subscript"/>
        </w:rPr>
        <w:t>x</w:t>
      </w:r>
      <w:r w:rsidR="00062B00">
        <w:t xml:space="preserve"> + ω</w:t>
      </w:r>
      <w:r w:rsidR="00062B00">
        <w:rPr>
          <w:rStyle w:val="subscript"/>
        </w:rPr>
        <w:t>c</w:t>
      </w:r>
      <w:r w:rsidR="00062B00">
        <w:t>τ E</w:t>
      </w:r>
      <w:r w:rsidR="00062B00">
        <w:rPr>
          <w:rStyle w:val="subscript"/>
        </w:rPr>
        <w:t>y</w:t>
      </w:r>
      <w:r w:rsidR="00062B00">
        <w:t>)</w:t>
      </w:r>
      <w:r w:rsidR="00062B00" w:rsidRPr="007F36A3">
        <w:t xml:space="preserve"> </w:t>
      </w:r>
      <w:r w:rsidR="00062B00">
        <w:fldChar w:fldCharType="begin"/>
      </w:r>
      <w:r w:rsidR="00062B00">
        <w:instrText xml:space="preserve"> EQ \f(1,1+(ω</w:instrText>
      </w:r>
      <w:r w:rsidR="00062B00">
        <w:rPr>
          <w:rStyle w:val="subscript"/>
        </w:rPr>
        <w:instrText>c</w:instrText>
      </w:r>
      <w:r w:rsidR="00062B00">
        <w:instrText>τ)</w:instrText>
      </w:r>
      <w:r w:rsidR="00062B00">
        <w:rPr>
          <w:rStyle w:val="superscript"/>
        </w:rPr>
        <w:instrText>2</w:instrText>
      </w:r>
      <w:r w:rsidR="00062B00">
        <w:instrText xml:space="preserve">) </w:instrText>
      </w:r>
      <w:r w:rsidR="00062B00">
        <w:fldChar w:fldCharType="end"/>
      </w:r>
    </w:p>
    <w:p w14:paraId="2C3C6BEC" w14:textId="77777777" w:rsidR="00062B00" w:rsidRDefault="00062B00" w:rsidP="00062B00">
      <w:r>
        <w:tab/>
        <w:t>v</w:t>
      </w:r>
      <w:r>
        <w:rPr>
          <w:rStyle w:val="subscript"/>
        </w:rPr>
        <w:t>y</w:t>
      </w:r>
      <w:r>
        <w:t xml:space="preserve"> =  μ (E</w:t>
      </w:r>
      <w:r>
        <w:rPr>
          <w:rStyle w:val="subscript"/>
        </w:rPr>
        <w:t>y</w:t>
      </w:r>
      <w:r>
        <w:t xml:space="preserve"> - ω</w:t>
      </w:r>
      <w:r>
        <w:rPr>
          <w:rStyle w:val="subscript"/>
        </w:rPr>
        <w:t>c</w:t>
      </w:r>
      <w:r>
        <w:t>τ E</w:t>
      </w:r>
      <w:r>
        <w:rPr>
          <w:rStyle w:val="subscript"/>
        </w:rPr>
        <w:t>x</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p>
    <w:p w14:paraId="2504F6A8" w14:textId="77777777" w:rsidR="00062B00" w:rsidRPr="007F36A3" w:rsidRDefault="00062B00" w:rsidP="00062B00">
      <w:pPr>
        <w:rPr>
          <w:sz w:val="10"/>
          <w:szCs w:val="10"/>
        </w:rPr>
      </w:pPr>
    </w:p>
    <w:p w14:paraId="4A774E2B" w14:textId="77777777" w:rsidR="00062B00" w:rsidRPr="00DF7D52" w:rsidRDefault="00062B00" w:rsidP="00062B00">
      <w:pPr>
        <w:tabs>
          <w:tab w:val="left" w:pos="7200"/>
          <w:tab w:val="left" w:pos="7920"/>
          <w:tab w:val="right" w:pos="9270"/>
        </w:tabs>
      </w:pPr>
      <w:r>
        <w:tab/>
        <w:t>v</w:t>
      </w:r>
      <w:r>
        <w:rPr>
          <w:rStyle w:val="subscript"/>
        </w:rPr>
        <w:t>z</w:t>
      </w:r>
      <w:r>
        <w:t xml:space="preserve"> = μE</w:t>
      </w:r>
      <w:r>
        <w:rPr>
          <w:rStyle w:val="subscript"/>
        </w:rPr>
        <w:t xml:space="preserve">z </w:t>
      </w:r>
      <w:r>
        <w:t>.</w:t>
      </w:r>
      <w:r>
        <w:tab/>
      </w:r>
      <w:r>
        <w:tab/>
      </w:r>
      <w:r>
        <w:tab/>
      </w:r>
      <w:r>
        <w:tab/>
      </w:r>
      <w:r>
        <w:tab/>
      </w:r>
      <w:r>
        <w:tab/>
      </w:r>
      <w:r>
        <w:tab/>
      </w:r>
      <w:r>
        <w:tab/>
      </w:r>
      <w:r>
        <w:tab/>
      </w:r>
      <w:r>
        <w:tab/>
      </w:r>
      <w:r>
        <w:tab/>
        <w:t>(N.4.8)</w:t>
      </w:r>
    </w:p>
    <w:p w14:paraId="5DFE97DE" w14:textId="77777777" w:rsidR="00062B00" w:rsidRDefault="00062B00" w:rsidP="00062B00"/>
    <w:p w14:paraId="0B150E19" w14:textId="77777777" w:rsidR="00062B00" w:rsidRDefault="00062B00" w:rsidP="00062B00">
      <w:r>
        <w:t xml:space="preserve">We have found our solution for </w:t>
      </w:r>
      <w:r w:rsidRPr="0041017E">
        <w:rPr>
          <w:b/>
        </w:rPr>
        <w:t>v</w:t>
      </w:r>
      <w:r>
        <w:t xml:space="preserve"> !  To find</w:t>
      </w:r>
      <w:r w:rsidRPr="007F36A3">
        <w:rPr>
          <w:b/>
        </w:rPr>
        <w:t xml:space="preserve"> </w:t>
      </w:r>
      <w:r w:rsidRPr="0041017E">
        <w:rPr>
          <w:b/>
        </w:rPr>
        <w:t>J</w:t>
      </w:r>
      <w:r w:rsidR="005A7AE9" w:rsidRPr="005A7AE9">
        <w:t>,</w:t>
      </w:r>
      <w:r w:rsidR="005A7AE9">
        <w:rPr>
          <w:b/>
        </w:rPr>
        <w:t xml:space="preserve"> </w:t>
      </w:r>
      <w:r>
        <w:t xml:space="preserve"> use (N.1.1) that </w:t>
      </w:r>
      <w:r w:rsidRPr="00155FA2">
        <w:rPr>
          <w:b/>
        </w:rPr>
        <w:t>J</w:t>
      </w:r>
      <w:r>
        <w:t xml:space="preserve"> = </w:t>
      </w:r>
      <w:r w:rsidRPr="000505FB">
        <w:t>nq</w:t>
      </w:r>
      <w:r w:rsidRPr="000505FB">
        <w:rPr>
          <w:b/>
        </w:rPr>
        <w:t>v</w:t>
      </w:r>
      <w:r>
        <w:rPr>
          <w:b/>
        </w:rPr>
        <w:t xml:space="preserve"> </w:t>
      </w:r>
      <w:r>
        <w:t>and the fact that</w:t>
      </w:r>
    </w:p>
    <w:p w14:paraId="41CA7E85" w14:textId="77777777" w:rsidR="00062B00" w:rsidRDefault="00062B00" w:rsidP="00062B00"/>
    <w:p w14:paraId="106478F4" w14:textId="77777777" w:rsidR="00062B00" w:rsidRPr="00DF7D52" w:rsidRDefault="00062B00" w:rsidP="00062B00">
      <w:pPr>
        <w:tabs>
          <w:tab w:val="left" w:pos="7200"/>
          <w:tab w:val="left" w:pos="7920"/>
          <w:tab w:val="right" w:pos="9270"/>
        </w:tabs>
      </w:pPr>
      <w:r>
        <w:tab/>
        <w:t>nqμ = nq(qτ/m)  = (nq</w:t>
      </w:r>
      <w:r>
        <w:rPr>
          <w:rStyle w:val="superscript"/>
        </w:rPr>
        <w:t>2</w:t>
      </w:r>
      <w:r>
        <w:t xml:space="preserve">τ/m) = σ  </w:t>
      </w:r>
      <w:r>
        <w:tab/>
      </w:r>
      <w:r>
        <w:tab/>
        <w:t>// from  (N.1.7)  and (N.1.9)</w:t>
      </w:r>
      <w:r>
        <w:tab/>
      </w:r>
      <w:r>
        <w:tab/>
      </w:r>
      <w:r>
        <w:tab/>
        <w:t>(N.4.9)</w:t>
      </w:r>
    </w:p>
    <w:p w14:paraId="7980EACD" w14:textId="77777777" w:rsidR="00062B00" w:rsidRDefault="00062B00" w:rsidP="00062B00"/>
    <w:p w14:paraId="61BCA338" w14:textId="77777777" w:rsidR="00062B00" w:rsidRDefault="00062B00" w:rsidP="00062B00">
      <w:r>
        <w:t xml:space="preserve">to find that (in agreement with (10) of Pengra), </w:t>
      </w:r>
    </w:p>
    <w:p w14:paraId="1CCE9927" w14:textId="77777777" w:rsidR="00062B00" w:rsidRDefault="00062B00" w:rsidP="00062B00"/>
    <w:p w14:paraId="3CD61FAC" w14:textId="77777777" w:rsidR="00062B00" w:rsidRPr="0041017E" w:rsidRDefault="00062B00" w:rsidP="00062B00">
      <w:pPr>
        <w:rPr>
          <w:b/>
        </w:rPr>
      </w:pPr>
      <w:r>
        <w:tab/>
        <w:t>J</w:t>
      </w:r>
      <w:r>
        <w:rPr>
          <w:rStyle w:val="subscript"/>
        </w:rPr>
        <w:t>x</w:t>
      </w:r>
      <w:r>
        <w:t xml:space="preserve"> =  σ (E</w:t>
      </w:r>
      <w:r>
        <w:rPr>
          <w:rStyle w:val="subscript"/>
        </w:rPr>
        <w:t>x</w:t>
      </w:r>
      <w:r>
        <w:t xml:space="preserve"> + ω</w:t>
      </w:r>
      <w:r>
        <w:rPr>
          <w:rStyle w:val="subscript"/>
        </w:rPr>
        <w:t>c</w:t>
      </w:r>
      <w:r>
        <w:t>τ E</w:t>
      </w:r>
      <w:r>
        <w:rPr>
          <w:rStyle w:val="subscript"/>
        </w:rPr>
        <w:t>y</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t>ω</w:t>
      </w:r>
      <w:r>
        <w:rPr>
          <w:rStyle w:val="subscript"/>
        </w:rPr>
        <w:t>c</w:t>
      </w:r>
      <w:r>
        <w:t xml:space="preserve"> ≡  (qB/m)</w:t>
      </w:r>
    </w:p>
    <w:p w14:paraId="7D89CD4B" w14:textId="77777777" w:rsidR="00062B00" w:rsidRPr="0041017E" w:rsidRDefault="00062B00" w:rsidP="00062B00">
      <w:pPr>
        <w:rPr>
          <w:b/>
        </w:rPr>
      </w:pPr>
      <w:r>
        <w:tab/>
        <w:t>J</w:t>
      </w:r>
      <w:r>
        <w:rPr>
          <w:rStyle w:val="subscript"/>
        </w:rPr>
        <w:t>y</w:t>
      </w:r>
      <w:r>
        <w:t xml:space="preserve"> =  σ (E</w:t>
      </w:r>
      <w:r>
        <w:rPr>
          <w:rStyle w:val="subscript"/>
        </w:rPr>
        <w:t>y</w:t>
      </w:r>
      <w:r>
        <w:t xml:space="preserve"> - ω</w:t>
      </w:r>
      <w:r>
        <w:rPr>
          <w:rStyle w:val="subscript"/>
        </w:rPr>
        <w:t>c</w:t>
      </w:r>
      <w:r>
        <w:t>τ E</w:t>
      </w:r>
      <w:r>
        <w:rPr>
          <w:rStyle w:val="subscript"/>
        </w:rPr>
        <w:t>x</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r>
      <w:r w:rsidRPr="00737507">
        <w:rPr>
          <w:b/>
        </w:rPr>
        <w:t>B</w:t>
      </w:r>
      <w:r>
        <w:t xml:space="preserve"> = B</w:t>
      </w:r>
      <w:r w:rsidRPr="00737507">
        <w:rPr>
          <w:b/>
        </w:rPr>
        <w:fldChar w:fldCharType="begin"/>
      </w:r>
      <w:r w:rsidRPr="00737507">
        <w:rPr>
          <w:b/>
        </w:rPr>
        <w:instrText xml:space="preserve"> EQ \O(z,\S\up2(^))</w:instrText>
      </w:r>
      <w:r w:rsidRPr="00737507">
        <w:rPr>
          <w:b/>
        </w:rPr>
        <w:fldChar w:fldCharType="end"/>
      </w:r>
    </w:p>
    <w:p w14:paraId="2A959ED9" w14:textId="77777777" w:rsidR="00062B00" w:rsidRPr="007F36A3" w:rsidRDefault="00062B00" w:rsidP="00062B00">
      <w:pPr>
        <w:rPr>
          <w:sz w:val="10"/>
          <w:szCs w:val="10"/>
        </w:rPr>
      </w:pPr>
    </w:p>
    <w:p w14:paraId="48FBB430" w14:textId="77777777" w:rsidR="00062B00" w:rsidRPr="00DF7D52" w:rsidRDefault="00062B00" w:rsidP="00062B00">
      <w:pPr>
        <w:tabs>
          <w:tab w:val="left" w:pos="7200"/>
          <w:tab w:val="left" w:pos="7920"/>
          <w:tab w:val="right" w:pos="9270"/>
        </w:tabs>
      </w:pPr>
      <w:r>
        <w:tab/>
        <w:t>J</w:t>
      </w:r>
      <w:r>
        <w:rPr>
          <w:rStyle w:val="subscript"/>
        </w:rPr>
        <w:t>z</w:t>
      </w:r>
      <w:r>
        <w:t xml:space="preserve"> = σE</w:t>
      </w:r>
      <w:r>
        <w:rPr>
          <w:rStyle w:val="subscript"/>
        </w:rPr>
        <w:t>z</w:t>
      </w:r>
      <w:r>
        <w:t xml:space="preserve">  .</w:t>
      </w:r>
      <w:r>
        <w:tab/>
      </w:r>
      <w:r>
        <w:tab/>
      </w:r>
      <w:r>
        <w:tab/>
      </w:r>
      <w:r>
        <w:tab/>
      </w:r>
      <w:r>
        <w:tab/>
      </w:r>
      <w:r>
        <w:tab/>
        <w:t>σ =  (nq</w:t>
      </w:r>
      <w:r>
        <w:rPr>
          <w:rStyle w:val="superscript"/>
        </w:rPr>
        <w:t>2</w:t>
      </w:r>
      <w:r>
        <w:t>τ/m)</w:t>
      </w:r>
      <w:r>
        <w:tab/>
      </w:r>
      <w:r>
        <w:tab/>
      </w:r>
      <w:r>
        <w:tab/>
      </w:r>
      <w:r>
        <w:tab/>
        <w:t>(N.4.10)</w:t>
      </w:r>
    </w:p>
    <w:p w14:paraId="7B3C689B" w14:textId="77777777" w:rsidR="00062B00" w:rsidRDefault="00062B00" w:rsidP="00062B00"/>
    <w:p w14:paraId="5785F3F9" w14:textId="77777777" w:rsidR="00062B00" w:rsidRPr="003548E0" w:rsidRDefault="00062B00" w:rsidP="00062B00">
      <w:r>
        <w:t xml:space="preserve">The is the "Magnetic Ohm's Law" which, in the presence of </w:t>
      </w:r>
      <w:r w:rsidRPr="000848C1">
        <w:rPr>
          <w:b/>
        </w:rPr>
        <w:t>B</w:t>
      </w:r>
      <w:r>
        <w:t xml:space="preserve"> = </w:t>
      </w:r>
      <w:r w:rsidRPr="008B38D0">
        <w:rPr>
          <w:color w:val="000000"/>
        </w:rPr>
        <w:t xml:space="preserve">B </w:t>
      </w:r>
      <w:r w:rsidRPr="008B38D0">
        <w:rPr>
          <w:b/>
          <w:color w:val="000000"/>
        </w:rPr>
        <w:fldChar w:fldCharType="begin"/>
      </w:r>
      <w:r w:rsidRPr="008B38D0">
        <w:rPr>
          <w:b/>
          <w:color w:val="000000"/>
        </w:rPr>
        <w:instrText xml:space="preserve"> EQ \O(z,\S\up2(^))</w:instrText>
      </w:r>
      <w:r w:rsidRPr="008B38D0">
        <w:rPr>
          <w:b/>
          <w:color w:val="000000"/>
        </w:rPr>
        <w:fldChar w:fldCharType="end"/>
      </w:r>
      <w:r>
        <w:t xml:space="preserve"> , replaces the usual Ohm's Law,</w:t>
      </w:r>
    </w:p>
    <w:p w14:paraId="48ED866D" w14:textId="77777777" w:rsidR="00062B00" w:rsidRDefault="00062B00" w:rsidP="00062B00"/>
    <w:p w14:paraId="5B4ADDCF" w14:textId="77777777" w:rsidR="00062B00" w:rsidRPr="0041017E" w:rsidRDefault="00062B00" w:rsidP="00062B00">
      <w:pPr>
        <w:rPr>
          <w:rStyle w:val="subscript"/>
        </w:rPr>
      </w:pPr>
      <w:r>
        <w:tab/>
        <w:t>J</w:t>
      </w:r>
      <w:r>
        <w:rPr>
          <w:rStyle w:val="subscript"/>
        </w:rPr>
        <w:t>x</w:t>
      </w:r>
      <w:r>
        <w:t xml:space="preserve"> = σE</w:t>
      </w:r>
      <w:r>
        <w:rPr>
          <w:rStyle w:val="subscript"/>
        </w:rPr>
        <w:t>x</w:t>
      </w:r>
    </w:p>
    <w:p w14:paraId="622C42B6" w14:textId="77777777" w:rsidR="00062B00" w:rsidRPr="0041017E" w:rsidRDefault="00062B00" w:rsidP="00062B00">
      <w:pPr>
        <w:rPr>
          <w:rStyle w:val="subscript"/>
        </w:rPr>
      </w:pPr>
      <w:r>
        <w:tab/>
        <w:t>J</w:t>
      </w:r>
      <w:r>
        <w:rPr>
          <w:rStyle w:val="subscript"/>
        </w:rPr>
        <w:t>y</w:t>
      </w:r>
      <w:r>
        <w:t xml:space="preserve"> = σE</w:t>
      </w:r>
      <w:r>
        <w:rPr>
          <w:rStyle w:val="subscript"/>
        </w:rPr>
        <w:t>y</w:t>
      </w:r>
    </w:p>
    <w:p w14:paraId="57082B43" w14:textId="77777777" w:rsidR="00062B00" w:rsidRDefault="00062B00" w:rsidP="00062B00">
      <w:r>
        <w:tab/>
        <w:t>J</w:t>
      </w:r>
      <w:r>
        <w:rPr>
          <w:rStyle w:val="subscript"/>
        </w:rPr>
        <w:t>z</w:t>
      </w:r>
      <w:r>
        <w:t xml:space="preserve"> = σE</w:t>
      </w:r>
      <w:r>
        <w:rPr>
          <w:rStyle w:val="subscript"/>
        </w:rPr>
        <w:t>z</w:t>
      </w:r>
      <w:r>
        <w:tab/>
      </w:r>
      <w:r>
        <w:tab/>
      </w:r>
      <w:r>
        <w:tab/>
      </w:r>
      <w:r>
        <w:tab/>
      </w:r>
      <w:r>
        <w:tab/>
      </w:r>
      <w:r>
        <w:tab/>
      </w:r>
      <w:r>
        <w:tab/>
      </w:r>
      <w:r>
        <w:tab/>
      </w:r>
      <w:r>
        <w:tab/>
      </w:r>
      <w:r>
        <w:tab/>
      </w:r>
      <w:r>
        <w:tab/>
      </w:r>
      <w:r w:rsidRPr="00DF7D52">
        <w:rPr>
          <w:i/>
        </w:rPr>
        <w:t>(1.1.7)</w:t>
      </w:r>
    </w:p>
    <w:p w14:paraId="6F709FCD" w14:textId="77777777" w:rsidR="005A7AE9" w:rsidRDefault="005A7AE9" w:rsidP="00062B00"/>
    <w:p w14:paraId="4EAF5BFB" w14:textId="77777777" w:rsidR="005A7AE9" w:rsidRDefault="005A7AE9" w:rsidP="00062B00">
      <w:r>
        <w:t>In matrix notation one can express (N.4.10) as</w:t>
      </w:r>
    </w:p>
    <w:p w14:paraId="3868843A" w14:textId="77777777" w:rsidR="005A7AE9" w:rsidRDefault="005A7AE9" w:rsidP="00062B00"/>
    <w:p w14:paraId="1CA568F5" w14:textId="77777777" w:rsidR="005A7AE9" w:rsidRPr="005A7AE9" w:rsidRDefault="005A7AE9" w:rsidP="005A7AE9">
      <w:pPr>
        <w:tabs>
          <w:tab w:val="left" w:pos="7200"/>
          <w:tab w:val="left" w:pos="7920"/>
          <w:tab w:val="right" w:pos="9270"/>
        </w:tabs>
      </w:pPr>
      <w:r>
        <w:tab/>
      </w:r>
      <w:r>
        <w:fldChar w:fldCharType="begin"/>
      </w:r>
      <w:r>
        <w:instrText xml:space="preserve"> EQ \B(\A( J</w:instrText>
      </w:r>
      <w:r>
        <w:rPr>
          <w:rStyle w:val="subscript"/>
        </w:rPr>
        <w:instrText>x</w:instrText>
      </w:r>
      <w:r>
        <w:instrText>, J</w:instrText>
      </w:r>
      <w:r>
        <w:rPr>
          <w:rStyle w:val="subscript"/>
        </w:rPr>
        <w:instrText>y</w:instrText>
      </w:r>
      <w:r>
        <w:instrText>, J</w:instrText>
      </w:r>
      <w:r>
        <w:rPr>
          <w:rStyle w:val="subscript"/>
        </w:rPr>
        <w:instrText>z</w:instrText>
      </w:r>
      <w:r>
        <w:instrText>) )</w:instrText>
      </w:r>
      <w:r>
        <w:fldChar w:fldCharType="end"/>
      </w:r>
      <w:r>
        <w:t xml:space="preserve">   =  </w:t>
      </w:r>
      <w:r>
        <w:fldChar w:fldCharType="begin"/>
      </w:r>
      <w:r>
        <w:instrText xml:space="preserve"> EQ \B(\A\co3(  σc  ,</w:instrText>
      </w:r>
      <w:r w:rsidRPr="005A7AE9">
        <w:instrText xml:space="preserve"> </w:instrText>
      </w:r>
      <w:r>
        <w:instrText>σc ω</w:instrText>
      </w:r>
      <w:r>
        <w:rPr>
          <w:rStyle w:val="subscript"/>
        </w:rPr>
        <w:instrText>c</w:instrText>
      </w:r>
      <w:r>
        <w:instrText>τ  ,0  ,  - σc ω</w:instrText>
      </w:r>
      <w:r>
        <w:rPr>
          <w:rStyle w:val="subscript"/>
        </w:rPr>
        <w:instrText>c</w:instrText>
      </w:r>
      <w:r>
        <w:instrText xml:space="preserve">τ  ,σ  ,0  ,  0  ,0 ,σ  )) </w:instrText>
      </w:r>
      <w:r>
        <w:fldChar w:fldCharType="end"/>
      </w:r>
      <w:r>
        <w:fldChar w:fldCharType="begin"/>
      </w:r>
      <w:r>
        <w:instrText xml:space="preserve"> EQ \B(\A( E</w:instrText>
      </w:r>
      <w:r>
        <w:rPr>
          <w:rStyle w:val="subscript"/>
        </w:rPr>
        <w:instrText>x</w:instrText>
      </w:r>
      <w:r>
        <w:instrText>, E</w:instrText>
      </w:r>
      <w:r>
        <w:rPr>
          <w:rStyle w:val="subscript"/>
        </w:rPr>
        <w:instrText>y</w:instrText>
      </w:r>
      <w:r>
        <w:instrText>, E</w:instrText>
      </w:r>
      <w:r>
        <w:rPr>
          <w:rStyle w:val="subscript"/>
        </w:rPr>
        <w:instrText>z</w:instrText>
      </w:r>
      <w:r>
        <w:instrText>) )</w:instrText>
      </w:r>
      <w:r>
        <w:fldChar w:fldCharType="end"/>
      </w:r>
      <w:r>
        <w:tab/>
      </w:r>
      <w:r>
        <w:tab/>
        <w:t xml:space="preserve">where  c =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t>(N.4.11)</w:t>
      </w:r>
    </w:p>
    <w:p w14:paraId="10B84836" w14:textId="77777777" w:rsidR="005A7AE9" w:rsidRDefault="005A7AE9" w:rsidP="00062B00"/>
    <w:p w14:paraId="08B704DB" w14:textId="77777777" w:rsidR="005A7AE9" w:rsidRDefault="005A7AE9" w:rsidP="00062B00">
      <w:r>
        <w:t>or</w:t>
      </w:r>
    </w:p>
    <w:p w14:paraId="7041F2BD" w14:textId="77777777" w:rsidR="005A7AE9" w:rsidRDefault="005A7AE9" w:rsidP="005A7AE9">
      <w:pPr>
        <w:tabs>
          <w:tab w:val="left" w:pos="7200"/>
          <w:tab w:val="left" w:pos="7920"/>
          <w:tab w:val="right" w:pos="9270"/>
        </w:tabs>
      </w:pPr>
      <w:r>
        <w:tab/>
      </w:r>
      <w:r w:rsidRPr="005A7AE9">
        <w:rPr>
          <w:b/>
        </w:rPr>
        <w:t>J</w:t>
      </w:r>
      <w:r>
        <w:t xml:space="preserve"> = Σ </w:t>
      </w:r>
      <w:r w:rsidRPr="005A7AE9">
        <w:rPr>
          <w:b/>
        </w:rPr>
        <w:t>E</w:t>
      </w:r>
      <w:r>
        <w:tab/>
      </w:r>
      <w:r>
        <w:tab/>
      </w:r>
      <w:r>
        <w:tab/>
        <w:t xml:space="preserve">Σ = </w:t>
      </w:r>
      <w:r>
        <w:fldChar w:fldCharType="begin"/>
      </w:r>
      <w:r>
        <w:instrText xml:space="preserve"> EQ \B(\A\co3(  σc  ,</w:instrText>
      </w:r>
      <w:r w:rsidRPr="005A7AE9">
        <w:instrText xml:space="preserve"> </w:instrText>
      </w:r>
      <w:r>
        <w:instrText>σc ω</w:instrText>
      </w:r>
      <w:r>
        <w:rPr>
          <w:rStyle w:val="subscript"/>
        </w:rPr>
        <w:instrText>c</w:instrText>
      </w:r>
      <w:r>
        <w:instrText>τ  ,0  ,  - σc ω</w:instrText>
      </w:r>
      <w:r>
        <w:rPr>
          <w:rStyle w:val="subscript"/>
        </w:rPr>
        <w:instrText>c</w:instrText>
      </w:r>
      <w:r>
        <w:instrText xml:space="preserve">τ  ,σ  ,0  ,  0  ,0 ,σ  )) </w:instrText>
      </w:r>
      <w:r>
        <w:fldChar w:fldCharType="end"/>
      </w:r>
      <w:r>
        <w:tab/>
      </w:r>
      <w:r>
        <w:tab/>
      </w:r>
      <w:r>
        <w:tab/>
      </w:r>
      <w:r>
        <w:tab/>
      </w:r>
      <w:r>
        <w:tab/>
        <w:t>(N.4.12)</w:t>
      </w:r>
    </w:p>
    <w:p w14:paraId="2D0A2ACE" w14:textId="77777777" w:rsidR="005A7AE9" w:rsidRDefault="005A7AE9" w:rsidP="00062B00"/>
    <w:p w14:paraId="7A18FB45" w14:textId="77777777" w:rsidR="005A7AE9" w:rsidRPr="005A7AE9" w:rsidRDefault="005A7AE9" w:rsidP="00062B00">
      <w:r>
        <w:t xml:space="preserve">Since </w:t>
      </w:r>
      <w:r w:rsidRPr="005A7AE9">
        <w:rPr>
          <w:b/>
        </w:rPr>
        <w:t>J</w:t>
      </w:r>
      <w:r>
        <w:t xml:space="preserve"> and </w:t>
      </w:r>
      <w:r w:rsidRPr="005A7AE9">
        <w:rPr>
          <w:b/>
        </w:rPr>
        <w:t>E</w:t>
      </w:r>
      <w:r>
        <w:t xml:space="preserve"> are 3-vectors, the matrix Σ is a rank-2 tensor under rotations. </w:t>
      </w:r>
    </w:p>
    <w:p w14:paraId="2B6C8F7D" w14:textId="77777777" w:rsidR="00062B00" w:rsidRDefault="00062B00" w:rsidP="00062B00"/>
    <w:p w14:paraId="7EC966FA" w14:textId="77777777" w:rsidR="00062B00" w:rsidRPr="00DF7D52" w:rsidRDefault="00062B00" w:rsidP="00062B00">
      <w:r>
        <w:t>Fortunately, as will be shown below, the magnetic field strength in a transmission line is small enough so that ω</w:t>
      </w:r>
      <w:r>
        <w:rPr>
          <w:rStyle w:val="subscript"/>
        </w:rPr>
        <w:t>c</w:t>
      </w:r>
      <w:r>
        <w:t xml:space="preserve">τ  &lt;&lt; 1, which means that the normal Ohm's Law is justified despite the presence of B fields. </w:t>
      </w:r>
    </w:p>
    <w:p w14:paraId="0F808A59" w14:textId="77777777" w:rsidR="00062B00" w:rsidRDefault="00062B00" w:rsidP="00062B00"/>
    <w:p w14:paraId="51481FD2" w14:textId="77777777" w:rsidR="00062B00" w:rsidRDefault="00B16A80" w:rsidP="00062B00">
      <w:pPr>
        <w:pStyle w:val="Heading3"/>
      </w:pPr>
      <w:r>
        <w:br w:type="page"/>
      </w:r>
      <w:bookmarkStart w:id="274" w:name="_Toc401578633"/>
      <w:r w:rsidR="00062B00">
        <w:t>N.5  Theory of the Hall Effect Revisited</w:t>
      </w:r>
      <w:bookmarkEnd w:id="274"/>
    </w:p>
    <w:p w14:paraId="56F98A90" w14:textId="77777777" w:rsidR="00062B00" w:rsidRDefault="00062B00" w:rsidP="00062B00"/>
    <w:p w14:paraId="3E4596E5" w14:textId="77777777" w:rsidR="00062B00" w:rsidRPr="009D54F5" w:rsidRDefault="00062B00" w:rsidP="00062B00">
      <w:r>
        <w:t xml:space="preserve">We replicate the Hall geometry from above, where recall that </w:t>
      </w:r>
      <w:r w:rsidRPr="00737507">
        <w:rPr>
          <w:b/>
        </w:rPr>
        <w:t>B</w:t>
      </w:r>
      <w:r>
        <w:t xml:space="preserve"> = B</w:t>
      </w:r>
      <w:r>
        <w:rPr>
          <w:rStyle w:val="subscript"/>
        </w:rPr>
        <w:t>z</w:t>
      </w:r>
      <w:r w:rsidRPr="00737507">
        <w:rPr>
          <w:b/>
        </w:rPr>
        <w:fldChar w:fldCharType="begin"/>
      </w:r>
      <w:r w:rsidRPr="00737507">
        <w:rPr>
          <w:b/>
        </w:rPr>
        <w:instrText xml:space="preserve"> EQ \O(z,\S\up2(^))</w:instrText>
      </w:r>
      <w:r w:rsidRPr="00737507">
        <w:rPr>
          <w:b/>
        </w:rPr>
        <w:fldChar w:fldCharType="end"/>
      </w:r>
      <w:r>
        <w:t xml:space="preserve">  :</w:t>
      </w:r>
    </w:p>
    <w:p w14:paraId="0EBAAE34" w14:textId="77777777" w:rsidR="00062B00" w:rsidRDefault="00062B00" w:rsidP="00062B00"/>
    <w:p w14:paraId="2AB9C0A8" w14:textId="77777777" w:rsidR="00062B00" w:rsidRDefault="00062B00" w:rsidP="00062B00">
      <w:r>
        <w:tab/>
      </w:r>
      <w:r>
        <w:tab/>
      </w:r>
      <w:r>
        <w:tab/>
      </w:r>
      <w:r>
        <w:tab/>
      </w:r>
      <w:r>
        <w:pict>
          <v:shape id="_x0000_i1296" type="#_x0000_t75" style="width:232.5pt;height:90.75pt">
            <v:imagedata r:id="rId291" o:title=""/>
          </v:shape>
        </w:pict>
      </w:r>
      <w:r w:rsidRPr="00911013">
        <w:t xml:space="preserve"> </w:t>
      </w:r>
      <w:r>
        <w:tab/>
      </w:r>
      <w:r>
        <w:tab/>
      </w:r>
      <w:r>
        <w:tab/>
      </w:r>
      <w:r w:rsidRPr="00911013">
        <w:rPr>
          <w:i/>
        </w:rPr>
        <w:t>Fig N.1</w:t>
      </w:r>
    </w:p>
    <w:p w14:paraId="3320B69D" w14:textId="77777777" w:rsidR="00062B00" w:rsidRDefault="00062B00" w:rsidP="00062B00"/>
    <w:p w14:paraId="090A66C0" w14:textId="77777777" w:rsidR="00062B00" w:rsidRDefault="00062B00" w:rsidP="00062B00">
      <w:r>
        <w:t>Looking at the drawing, and recalling the small "defect" in the theory of Section N.3, and staring at the Magnetic Ohm's Law (N.4.10), we insist that J</w:t>
      </w:r>
      <w:r>
        <w:rPr>
          <w:rStyle w:val="subscript"/>
        </w:rPr>
        <w:t>y</w:t>
      </w:r>
      <w:r>
        <w:t xml:space="preserve"> = 0 at least at the top and bottom faces, since as noted earlier, this current "has nowhere to go" in the steady state. Since things are generally uniform in this slab of material, we make the ansatz that J</w:t>
      </w:r>
      <w:r>
        <w:rPr>
          <w:rStyle w:val="subscript"/>
        </w:rPr>
        <w:t>y</w:t>
      </w:r>
      <w:r>
        <w:t xml:space="preserve"> ≡ 0 everywhere in the sample. The second equation of (N.4.10) then says</w:t>
      </w:r>
    </w:p>
    <w:p w14:paraId="6F1492B0" w14:textId="77777777" w:rsidR="00062B00" w:rsidRDefault="00062B00" w:rsidP="00062B00"/>
    <w:p w14:paraId="034C59F6" w14:textId="77777777" w:rsidR="00062B00" w:rsidRPr="009D54F5" w:rsidRDefault="00062B00" w:rsidP="00062B00">
      <w:pPr>
        <w:tabs>
          <w:tab w:val="left" w:pos="7200"/>
          <w:tab w:val="left" w:pos="7920"/>
          <w:tab w:val="right" w:pos="9270"/>
        </w:tabs>
      </w:pPr>
      <w:r>
        <w:tab/>
        <w:t>E</w:t>
      </w:r>
      <w:r>
        <w:rPr>
          <w:rStyle w:val="subscript"/>
        </w:rPr>
        <w:t>y</w:t>
      </w:r>
      <w:r>
        <w:t xml:space="preserve"> - ω</w:t>
      </w:r>
      <w:r>
        <w:rPr>
          <w:rStyle w:val="subscript"/>
        </w:rPr>
        <w:t>c</w:t>
      </w:r>
      <w:r>
        <w:t>τ E</w:t>
      </w:r>
      <w:r>
        <w:rPr>
          <w:rStyle w:val="subscript"/>
        </w:rPr>
        <w:t>x</w:t>
      </w:r>
      <w:r>
        <w:t xml:space="preserve">  = 0</w:t>
      </w:r>
      <w:r w:rsidR="005A7AE9">
        <w:tab/>
      </w:r>
      <w:r w:rsidR="005A7AE9">
        <w:tab/>
        <w:t>=&gt;</w:t>
      </w:r>
      <w:r w:rsidR="005A7AE9">
        <w:tab/>
        <w:t>E</w:t>
      </w:r>
      <w:r w:rsidR="005A7AE9">
        <w:rPr>
          <w:rStyle w:val="subscript"/>
        </w:rPr>
        <w:t>y</w:t>
      </w:r>
      <w:r w:rsidR="005A7AE9">
        <w:t xml:space="preserve"> = ω</w:t>
      </w:r>
      <w:r w:rsidR="005A7AE9">
        <w:rPr>
          <w:rStyle w:val="subscript"/>
        </w:rPr>
        <w:t>c</w:t>
      </w:r>
      <w:r w:rsidR="005A7AE9">
        <w:t>τ E</w:t>
      </w:r>
      <w:r w:rsidR="005A7AE9">
        <w:rPr>
          <w:rStyle w:val="subscript"/>
        </w:rPr>
        <w:t>x</w:t>
      </w:r>
      <w:r w:rsidR="005A7AE9">
        <w:tab/>
      </w:r>
      <w:r w:rsidR="005A7AE9">
        <w:tab/>
      </w:r>
      <w:r w:rsidR="005A7AE9">
        <w:tab/>
      </w:r>
      <w:r w:rsidR="005A7AE9">
        <w:tab/>
      </w:r>
      <w:r w:rsidR="005A7AE9">
        <w:tab/>
      </w:r>
      <w:r w:rsidR="005A7AE9">
        <w:tab/>
      </w:r>
      <w:r>
        <w:t>(N.5.1)</w:t>
      </w:r>
    </w:p>
    <w:p w14:paraId="2323D4C3" w14:textId="77777777" w:rsidR="00062B00" w:rsidRDefault="00062B00" w:rsidP="00062B00"/>
    <w:p w14:paraId="30A5FEA1" w14:textId="77777777" w:rsidR="00062B00" w:rsidRDefault="005A7AE9" w:rsidP="00062B00">
      <w:r>
        <w:t>W</w:t>
      </w:r>
      <w:r w:rsidR="00062B00">
        <w:t>hen this is inserted into the first equation we find, along with the other two equations of (N.4.10),</w:t>
      </w:r>
    </w:p>
    <w:p w14:paraId="6B264366" w14:textId="77777777" w:rsidR="00062B00" w:rsidRDefault="00062B00" w:rsidP="00062B00"/>
    <w:p w14:paraId="35F482E3" w14:textId="77777777" w:rsidR="00062B00" w:rsidRPr="009D54F5" w:rsidRDefault="00062B00" w:rsidP="00062B00">
      <w:pPr>
        <w:rPr>
          <w:rStyle w:val="subscript"/>
        </w:rPr>
      </w:pPr>
      <w:r>
        <w:tab/>
        <w:t>J</w:t>
      </w:r>
      <w:r>
        <w:rPr>
          <w:rStyle w:val="subscript"/>
        </w:rPr>
        <w:t>x</w:t>
      </w:r>
      <w:r>
        <w:t xml:space="preserve"> =  σ (E</w:t>
      </w:r>
      <w:r>
        <w:rPr>
          <w:rStyle w:val="subscript"/>
        </w:rPr>
        <w:t>x</w:t>
      </w:r>
      <w:r>
        <w:t xml:space="preserve"> + ω</w:t>
      </w:r>
      <w:r>
        <w:rPr>
          <w:rStyle w:val="subscript"/>
        </w:rPr>
        <w:t>c</w:t>
      </w:r>
      <w:r>
        <w:t>τ [ω</w:t>
      </w:r>
      <w:r>
        <w:rPr>
          <w:rStyle w:val="subscript"/>
        </w:rPr>
        <w:t>c</w:t>
      </w:r>
      <w:r>
        <w:t>τ E</w:t>
      </w:r>
      <w:r>
        <w:rPr>
          <w:rStyle w:val="subscript"/>
        </w:rPr>
        <w:t>x</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 xml:space="preserve"> = σ E</w:t>
      </w:r>
      <w:r>
        <w:rPr>
          <w:rStyle w:val="subscript"/>
        </w:rPr>
        <w:t>x</w:t>
      </w:r>
    </w:p>
    <w:p w14:paraId="004E086C" w14:textId="77777777" w:rsidR="00062B00" w:rsidRPr="0041017E" w:rsidRDefault="00062B00" w:rsidP="00062B00">
      <w:pPr>
        <w:rPr>
          <w:b/>
        </w:rPr>
      </w:pPr>
      <w:r>
        <w:tab/>
        <w:t>J</w:t>
      </w:r>
      <w:r>
        <w:rPr>
          <w:rStyle w:val="subscript"/>
        </w:rPr>
        <w:t>y</w:t>
      </w:r>
      <w:r>
        <w:t xml:space="preserve"> =  0</w:t>
      </w:r>
    </w:p>
    <w:p w14:paraId="4CA5D56D" w14:textId="77777777" w:rsidR="00062B00" w:rsidRPr="007F36A3" w:rsidRDefault="00062B00" w:rsidP="00062B00">
      <w:pPr>
        <w:rPr>
          <w:sz w:val="10"/>
          <w:szCs w:val="10"/>
        </w:rPr>
      </w:pPr>
    </w:p>
    <w:p w14:paraId="10F9874D" w14:textId="77777777" w:rsidR="00062B00" w:rsidRDefault="00062B00" w:rsidP="00062B00">
      <w:pPr>
        <w:tabs>
          <w:tab w:val="left" w:pos="7200"/>
          <w:tab w:val="left" w:pos="7920"/>
          <w:tab w:val="right" w:pos="9270"/>
        </w:tabs>
      </w:pPr>
      <w:r>
        <w:tab/>
        <w:t>J</w:t>
      </w:r>
      <w:r>
        <w:rPr>
          <w:rStyle w:val="subscript"/>
        </w:rPr>
        <w:t>z</w:t>
      </w:r>
      <w:r>
        <w:t xml:space="preserve"> = σE</w:t>
      </w:r>
      <w:r>
        <w:rPr>
          <w:rStyle w:val="subscript"/>
        </w:rPr>
        <w:t>z</w:t>
      </w:r>
      <w:r>
        <w:t xml:space="preserve">  .</w:t>
      </w:r>
      <w:r>
        <w:tab/>
      </w:r>
      <w:r>
        <w:tab/>
      </w:r>
      <w:r>
        <w:tab/>
      </w:r>
      <w:r>
        <w:tab/>
      </w:r>
      <w:r>
        <w:tab/>
      </w:r>
      <w:r>
        <w:tab/>
      </w:r>
      <w:r>
        <w:tab/>
      </w:r>
      <w:r>
        <w:tab/>
      </w:r>
      <w:r>
        <w:tab/>
      </w:r>
      <w:r>
        <w:tab/>
      </w:r>
      <w:r>
        <w:tab/>
        <w:t>(N.5.2)</w:t>
      </w:r>
    </w:p>
    <w:p w14:paraId="4FC84886" w14:textId="77777777" w:rsidR="00062B00" w:rsidRDefault="00062B00" w:rsidP="00062B00">
      <w:pPr>
        <w:tabs>
          <w:tab w:val="left" w:pos="7200"/>
          <w:tab w:val="left" w:pos="7920"/>
          <w:tab w:val="right" w:pos="9270"/>
        </w:tabs>
      </w:pPr>
    </w:p>
    <w:p w14:paraId="51931552" w14:textId="77777777" w:rsidR="00062B00" w:rsidRPr="00E3376F" w:rsidRDefault="00062B00" w:rsidP="00062B00">
      <w:pPr>
        <w:tabs>
          <w:tab w:val="left" w:pos="7200"/>
          <w:tab w:val="left" w:pos="7920"/>
          <w:tab w:val="right" w:pos="9270"/>
        </w:tabs>
      </w:pPr>
      <w:r>
        <w:t>There is no reason to have E</w:t>
      </w:r>
      <w:r>
        <w:rPr>
          <w:rStyle w:val="subscript"/>
        </w:rPr>
        <w:t>z</w:t>
      </w:r>
      <w:r>
        <w:t xml:space="preserve"> ≠ 0 since the electrons are only deflected up and down. Moreover, we would like to have J</w:t>
      </w:r>
      <w:r>
        <w:rPr>
          <w:rStyle w:val="subscript"/>
        </w:rPr>
        <w:t>z</w:t>
      </w:r>
      <w:r>
        <w:t xml:space="preserve"> = 0 on the front and back face, so E</w:t>
      </w:r>
      <w:r>
        <w:rPr>
          <w:rStyle w:val="subscript"/>
        </w:rPr>
        <w:t>z</w:t>
      </w:r>
      <w:r>
        <w:t xml:space="preserve"> ≡ 0 is the obvious choice. </w:t>
      </w:r>
    </w:p>
    <w:p w14:paraId="12A5C010" w14:textId="77777777" w:rsidR="00062B00" w:rsidRDefault="00062B00" w:rsidP="00062B00">
      <w:pPr>
        <w:tabs>
          <w:tab w:val="left" w:pos="7200"/>
          <w:tab w:val="left" w:pos="7920"/>
          <w:tab w:val="right" w:pos="9270"/>
        </w:tabs>
      </w:pPr>
    </w:p>
    <w:p w14:paraId="7BC5CE0C" w14:textId="77777777" w:rsidR="00062B00" w:rsidRDefault="00062B00" w:rsidP="00062B00">
      <w:pPr>
        <w:tabs>
          <w:tab w:val="left" w:pos="7200"/>
          <w:tab w:val="left" w:pos="7920"/>
          <w:tab w:val="right" w:pos="9270"/>
        </w:tabs>
      </w:pPr>
      <w:r>
        <w:t>Then from (N.5.1) we must have</w:t>
      </w:r>
      <w:r w:rsidR="005A7AE9">
        <w:t xml:space="preserve"> (the last three factors on the line below are each unity ), </w:t>
      </w:r>
    </w:p>
    <w:p w14:paraId="6E7E90F3" w14:textId="77777777" w:rsidR="00062B00" w:rsidRDefault="00062B00" w:rsidP="00062B00">
      <w:pPr>
        <w:tabs>
          <w:tab w:val="left" w:pos="7200"/>
          <w:tab w:val="left" w:pos="7920"/>
          <w:tab w:val="right" w:pos="9270"/>
        </w:tabs>
      </w:pPr>
    </w:p>
    <w:p w14:paraId="088BBE61" w14:textId="77777777" w:rsidR="00062B00" w:rsidRPr="005A7AE9" w:rsidRDefault="00062B00" w:rsidP="00062B00">
      <w:pPr>
        <w:tabs>
          <w:tab w:val="left" w:pos="7200"/>
          <w:tab w:val="left" w:pos="7920"/>
          <w:tab w:val="right" w:pos="9270"/>
        </w:tabs>
        <w:rPr>
          <w:color w:val="000000"/>
        </w:rPr>
      </w:pPr>
      <w:r w:rsidRPr="005A7AE9">
        <w:rPr>
          <w:color w:val="000000"/>
        </w:rPr>
        <w:tab/>
        <w:t>E</w:t>
      </w:r>
      <w:r w:rsidRPr="005A7AE9">
        <w:rPr>
          <w:rStyle w:val="subscript"/>
          <w:color w:val="000000"/>
        </w:rPr>
        <w:t>y</w:t>
      </w:r>
      <w:r w:rsidRPr="005A7AE9">
        <w:rPr>
          <w:color w:val="000000"/>
        </w:rPr>
        <w:t xml:space="preserve"> = ω</w:t>
      </w:r>
      <w:r w:rsidRPr="005A7AE9">
        <w:rPr>
          <w:rStyle w:val="subscript"/>
          <w:color w:val="000000"/>
        </w:rPr>
        <w:t>c</w:t>
      </w:r>
      <w:r w:rsidRPr="005A7AE9">
        <w:rPr>
          <w:color w:val="000000"/>
        </w:rPr>
        <w:t>τ E</w:t>
      </w:r>
      <w:r w:rsidRPr="005A7AE9">
        <w:rPr>
          <w:rStyle w:val="subscript"/>
          <w:color w:val="000000"/>
        </w:rPr>
        <w:t>x</w:t>
      </w:r>
      <w:r w:rsidRPr="005A7AE9">
        <w:rPr>
          <w:color w:val="000000"/>
        </w:rPr>
        <w:t xml:space="preserve">  = ω</w:t>
      </w:r>
      <w:r w:rsidRPr="005A7AE9">
        <w:rPr>
          <w:rStyle w:val="subscript"/>
          <w:color w:val="000000"/>
        </w:rPr>
        <w:t>c</w:t>
      </w:r>
      <w:r w:rsidRPr="005A7AE9">
        <w:rPr>
          <w:color w:val="000000"/>
        </w:rPr>
        <w:t>τ [J</w:t>
      </w:r>
      <w:r w:rsidRPr="005A7AE9">
        <w:rPr>
          <w:rStyle w:val="subscript"/>
          <w:color w:val="000000"/>
        </w:rPr>
        <w:t>x</w:t>
      </w:r>
      <w:r w:rsidRPr="005A7AE9">
        <w:rPr>
          <w:color w:val="000000"/>
        </w:rPr>
        <w:t xml:space="preserve">/σ]  = </w:t>
      </w:r>
      <w:r w:rsidRPr="005A7AE9">
        <w:rPr>
          <w:color w:val="000000"/>
        </w:rPr>
        <w:fldChar w:fldCharType="begin"/>
      </w:r>
      <w:r w:rsidRPr="005A7AE9">
        <w:rPr>
          <w:color w:val="000000"/>
        </w:rPr>
        <w:instrText xml:space="preserve"> EQ \f(ω</w:instrText>
      </w:r>
      <w:r w:rsidRPr="005A7AE9">
        <w:rPr>
          <w:rStyle w:val="subscript"/>
          <w:color w:val="000000"/>
        </w:rPr>
        <w:instrText>c</w:instrText>
      </w:r>
      <w:r w:rsidRPr="005A7AE9">
        <w:rPr>
          <w:color w:val="000000"/>
        </w:rPr>
        <w:instrText>τ  J</w:instrText>
      </w:r>
      <w:r w:rsidRPr="005A7AE9">
        <w:rPr>
          <w:rStyle w:val="subscript"/>
          <w:color w:val="000000"/>
        </w:rPr>
        <w:instrText>x</w:instrText>
      </w:r>
      <w:r w:rsidRPr="005A7AE9">
        <w:rPr>
          <w:color w:val="000000"/>
        </w:rPr>
        <w:instrText xml:space="preserve">,σ) </w:instrText>
      </w:r>
      <w:r w:rsidRPr="005A7AE9">
        <w:rPr>
          <w:color w:val="000000"/>
        </w:rPr>
        <w:fldChar w:fldCharType="end"/>
      </w:r>
      <w:r w:rsidRPr="005A7AE9">
        <w:rPr>
          <w:color w:val="000000"/>
        </w:rPr>
        <w:t xml:space="preserve"> * </w:t>
      </w:r>
      <w:r w:rsidRPr="005A7AE9">
        <w:rPr>
          <w:color w:val="000000"/>
        </w:rPr>
        <w:fldChar w:fldCharType="begin"/>
      </w:r>
      <w:r w:rsidRPr="005A7AE9">
        <w:rPr>
          <w:color w:val="000000"/>
        </w:rPr>
        <w:instrText xml:space="preserve"> EQ \f(I,J</w:instrText>
      </w:r>
      <w:r w:rsidRPr="005A7AE9">
        <w:rPr>
          <w:rStyle w:val="subscript"/>
          <w:color w:val="000000"/>
        </w:rPr>
        <w:instrText>x</w:instrText>
      </w:r>
      <w:r w:rsidRPr="005A7AE9">
        <w:rPr>
          <w:color w:val="000000"/>
        </w:rPr>
        <w:instrText xml:space="preserve">TW) </w:instrText>
      </w:r>
      <w:r w:rsidRPr="005A7AE9">
        <w:rPr>
          <w:color w:val="000000"/>
        </w:rPr>
        <w:fldChar w:fldCharType="end"/>
      </w:r>
      <w:r w:rsidRPr="005A7AE9">
        <w:rPr>
          <w:color w:val="000000"/>
        </w:rPr>
        <w:t xml:space="preserve"> *  </w:t>
      </w:r>
      <w:r w:rsidRPr="005A7AE9">
        <w:rPr>
          <w:color w:val="000000"/>
        </w:rPr>
        <w:fldChar w:fldCharType="begin"/>
      </w:r>
      <w:r w:rsidRPr="005A7AE9">
        <w:rPr>
          <w:color w:val="000000"/>
        </w:rPr>
        <w:instrText xml:space="preserve"> EQ \f(qB</w:instrText>
      </w:r>
      <w:r w:rsidRPr="005A7AE9">
        <w:rPr>
          <w:rStyle w:val="subscript"/>
          <w:color w:val="000000"/>
        </w:rPr>
        <w:instrText>z</w:instrText>
      </w:r>
      <w:r w:rsidRPr="005A7AE9">
        <w:rPr>
          <w:color w:val="000000"/>
        </w:rPr>
        <w:instrText>/m,ω</w:instrText>
      </w:r>
      <w:r w:rsidRPr="005A7AE9">
        <w:rPr>
          <w:rStyle w:val="subscript"/>
          <w:color w:val="000000"/>
        </w:rPr>
        <w:instrText>c</w:instrText>
      </w:r>
      <w:r w:rsidRPr="005A7AE9">
        <w:rPr>
          <w:color w:val="000000"/>
        </w:rPr>
        <w:instrText xml:space="preserve">) </w:instrText>
      </w:r>
      <w:r w:rsidRPr="005A7AE9">
        <w:rPr>
          <w:color w:val="000000"/>
        </w:rPr>
        <w:fldChar w:fldCharType="end"/>
      </w:r>
      <w:r w:rsidRPr="005A7AE9">
        <w:rPr>
          <w:color w:val="000000"/>
        </w:rPr>
        <w:t xml:space="preserve">  * </w:t>
      </w:r>
      <w:r w:rsidRPr="005A7AE9">
        <w:rPr>
          <w:color w:val="000000"/>
        </w:rPr>
        <w:fldChar w:fldCharType="begin"/>
      </w:r>
      <w:r w:rsidRPr="005A7AE9">
        <w:rPr>
          <w:color w:val="000000"/>
        </w:rPr>
        <w:instrText xml:space="preserve"> EQ \f(σ,nq</w:instrText>
      </w:r>
      <w:r w:rsidRPr="005A7AE9">
        <w:rPr>
          <w:rStyle w:val="superscript"/>
          <w:color w:val="000000"/>
        </w:rPr>
        <w:instrText>2</w:instrText>
      </w:r>
      <w:r w:rsidRPr="005A7AE9">
        <w:rPr>
          <w:color w:val="000000"/>
        </w:rPr>
        <w:instrText xml:space="preserve">τ/m) </w:instrText>
      </w:r>
      <w:r w:rsidRPr="005A7AE9">
        <w:rPr>
          <w:color w:val="000000"/>
        </w:rPr>
        <w:fldChar w:fldCharType="end"/>
      </w:r>
      <w:r w:rsidR="005A7AE9">
        <w:rPr>
          <w:color w:val="000000"/>
        </w:rPr>
        <w:t xml:space="preserve"> </w:t>
      </w:r>
    </w:p>
    <w:p w14:paraId="74134BB4" w14:textId="77777777" w:rsidR="00062B00" w:rsidRDefault="00062B00" w:rsidP="00062B00">
      <w:pPr>
        <w:tabs>
          <w:tab w:val="left" w:pos="7200"/>
          <w:tab w:val="left" w:pos="7920"/>
          <w:tab w:val="right" w:pos="9270"/>
        </w:tabs>
      </w:pPr>
      <w:r>
        <w:tab/>
        <w:t xml:space="preserve">     =  </w:t>
      </w:r>
      <w:r>
        <w:fldChar w:fldCharType="begin"/>
      </w:r>
      <w:r>
        <w:instrText xml:space="preserve"> EQ \f(1,nq) </w:instrText>
      </w:r>
      <w:r>
        <w:fldChar w:fldCharType="end"/>
      </w:r>
      <w:r>
        <w:t xml:space="preserve"> * </w:t>
      </w:r>
      <w:r>
        <w:fldChar w:fldCharType="begin"/>
      </w:r>
      <w:r>
        <w:instrText xml:space="preserve"> EQ \f(I B</w:instrText>
      </w:r>
      <w:r>
        <w:rPr>
          <w:rStyle w:val="subscript"/>
        </w:rPr>
        <w:instrText>z</w:instrText>
      </w:r>
      <w:r>
        <w:instrText xml:space="preserve">,TW) </w:instrText>
      </w:r>
      <w:r>
        <w:fldChar w:fldCharType="end"/>
      </w:r>
      <w:r>
        <w:t xml:space="preserve">  .</w:t>
      </w:r>
      <w:r>
        <w:tab/>
      </w:r>
      <w:r>
        <w:tab/>
      </w:r>
      <w:r>
        <w:tab/>
      </w:r>
      <w:r>
        <w:tab/>
      </w:r>
      <w:r>
        <w:tab/>
      </w:r>
      <w:r>
        <w:tab/>
      </w:r>
      <w:r>
        <w:tab/>
      </w:r>
      <w:r>
        <w:tab/>
      </w:r>
      <w:r>
        <w:tab/>
      </w:r>
      <w:r>
        <w:tab/>
        <w:t>(N.5.3)</w:t>
      </w:r>
    </w:p>
    <w:p w14:paraId="234C28A3" w14:textId="77777777" w:rsidR="00062B00" w:rsidRDefault="00062B00" w:rsidP="00062B00"/>
    <w:p w14:paraId="3BBFAC96" w14:textId="77777777" w:rsidR="00062B00" w:rsidRDefault="00062B00" w:rsidP="00062B00">
      <w:r>
        <w:t>This is the Hall field ! The Hall voltage is then</w:t>
      </w:r>
    </w:p>
    <w:p w14:paraId="434CD93F" w14:textId="77777777" w:rsidR="00062B00" w:rsidRDefault="00062B00" w:rsidP="00062B00"/>
    <w:p w14:paraId="76372F28" w14:textId="77777777" w:rsidR="00062B00" w:rsidRPr="00736D58" w:rsidRDefault="00062B00" w:rsidP="00062B00">
      <w:pPr>
        <w:tabs>
          <w:tab w:val="left" w:pos="7200"/>
          <w:tab w:val="left" w:pos="7920"/>
          <w:tab w:val="right" w:pos="9270"/>
        </w:tabs>
      </w:pPr>
      <w:r>
        <w:tab/>
        <w:t>V</w:t>
      </w:r>
      <w:r>
        <w:rPr>
          <w:rStyle w:val="subscript"/>
        </w:rPr>
        <w:t>H</w:t>
      </w:r>
      <w:r>
        <w:t xml:space="preserve"> = – E</w:t>
      </w:r>
      <w:r>
        <w:rPr>
          <w:rStyle w:val="subscript"/>
        </w:rPr>
        <w:t>y</w:t>
      </w:r>
      <w:r>
        <w:t xml:space="preserve">W = </w:t>
      </w:r>
      <w:r>
        <w:fldChar w:fldCharType="begin"/>
      </w:r>
      <w:r>
        <w:instrText xml:space="preserve"> EQ \f(1,nq) </w:instrText>
      </w:r>
      <w:r>
        <w:fldChar w:fldCharType="end"/>
      </w:r>
      <w:r>
        <w:t xml:space="preserve"> * </w:t>
      </w:r>
      <w:r>
        <w:fldChar w:fldCharType="begin"/>
      </w:r>
      <w:r>
        <w:instrText xml:space="preserve"> EQ \f(I B</w:instrText>
      </w:r>
      <w:r>
        <w:rPr>
          <w:rStyle w:val="subscript"/>
        </w:rPr>
        <w:instrText>z</w:instrText>
      </w:r>
      <w:r>
        <w:instrText xml:space="preserve">,T) </w:instrText>
      </w:r>
      <w:r>
        <w:fldChar w:fldCharType="end"/>
      </w:r>
      <w:r>
        <w:t xml:space="preserve">   = – R</w:t>
      </w:r>
      <w:r>
        <w:rPr>
          <w:rStyle w:val="subscript"/>
        </w:rPr>
        <w:t>H</w:t>
      </w:r>
      <w:r>
        <w:t xml:space="preserve">  </w:t>
      </w:r>
      <w:r>
        <w:fldChar w:fldCharType="begin"/>
      </w:r>
      <w:r>
        <w:instrText xml:space="preserve"> EQ \f(I B</w:instrText>
      </w:r>
      <w:r>
        <w:rPr>
          <w:rStyle w:val="subscript"/>
        </w:rPr>
        <w:instrText>z</w:instrText>
      </w:r>
      <w:r>
        <w:instrText xml:space="preserve">,T) </w:instrText>
      </w:r>
      <w:r>
        <w:fldChar w:fldCharType="end"/>
      </w:r>
      <w:r>
        <w:tab/>
      </w:r>
      <w:r>
        <w:tab/>
      </w:r>
      <w:r>
        <w:tab/>
        <w:t>R</w:t>
      </w:r>
      <w:r>
        <w:rPr>
          <w:rStyle w:val="subscript"/>
        </w:rPr>
        <w:t>H</w:t>
      </w:r>
      <w:r>
        <w:t xml:space="preserve"> = </w:t>
      </w:r>
      <w:r>
        <w:fldChar w:fldCharType="begin"/>
      </w:r>
      <w:r>
        <w:instrText xml:space="preserve"> EQ \f(1,nq) </w:instrText>
      </w:r>
      <w:r>
        <w:fldChar w:fldCharType="end"/>
      </w:r>
      <w:r>
        <w:t xml:space="preserve"> .</w:t>
      </w:r>
      <w:r>
        <w:tab/>
      </w:r>
      <w:r>
        <w:tab/>
      </w:r>
      <w:r>
        <w:tab/>
        <w:t>(N.5.4)</w:t>
      </w:r>
    </w:p>
    <w:p w14:paraId="3E19199A" w14:textId="77777777" w:rsidR="00062B00" w:rsidRDefault="00062B00" w:rsidP="00062B00"/>
    <w:p w14:paraId="63F7FD63" w14:textId="77777777" w:rsidR="00062B00" w:rsidRPr="00440C1F" w:rsidRDefault="00062B00" w:rsidP="00062B00">
      <w:r>
        <w:t xml:space="preserve">This is the same as the Hall </w:t>
      </w:r>
      <w:r w:rsidR="00573E9D">
        <w:t xml:space="preserve">field and </w:t>
      </w:r>
      <w:r>
        <w:t>voltage obtained in our previous derivation, as shown in (N.2.</w:t>
      </w:r>
      <w:r w:rsidR="00573E9D">
        <w:t>5</w:t>
      </w:r>
      <w:r>
        <w:t>) and (N.2.</w:t>
      </w:r>
      <w:r w:rsidR="00573E9D">
        <w:t>6</w:t>
      </w:r>
      <w:r>
        <w:t>). But now we end up with J</w:t>
      </w:r>
      <w:r>
        <w:rPr>
          <w:rStyle w:val="subscript"/>
        </w:rPr>
        <w:t>y</w:t>
      </w:r>
      <w:r>
        <w:t xml:space="preserve"> = 0 so there is no vertical current having nowhere to go, nor is there front-back current, and we also have J</w:t>
      </w:r>
      <w:r>
        <w:rPr>
          <w:rStyle w:val="subscript"/>
        </w:rPr>
        <w:t>x</w:t>
      </w:r>
      <w:r>
        <w:t xml:space="preserve"> doing the regular Ohm's Law as shown in (N.5.2)</w:t>
      </w:r>
    </w:p>
    <w:p w14:paraId="3BC0B401" w14:textId="77777777" w:rsidR="00062B00" w:rsidRDefault="00062B00" w:rsidP="00062B00"/>
    <w:p w14:paraId="6AC6598F" w14:textId="77777777" w:rsidR="00062B00" w:rsidRPr="0041017E" w:rsidRDefault="00062B00" w:rsidP="00062B00">
      <w:pPr>
        <w:rPr>
          <w:rStyle w:val="subscript"/>
        </w:rPr>
      </w:pPr>
      <w:r>
        <w:tab/>
        <w:t>J</w:t>
      </w:r>
      <w:r>
        <w:rPr>
          <w:rStyle w:val="subscript"/>
        </w:rPr>
        <w:t>x</w:t>
      </w:r>
      <w:r>
        <w:t xml:space="preserve"> = σE</w:t>
      </w:r>
      <w:r>
        <w:rPr>
          <w:rStyle w:val="subscript"/>
        </w:rPr>
        <w:t>x</w:t>
      </w:r>
    </w:p>
    <w:p w14:paraId="5666C2ED" w14:textId="77777777" w:rsidR="00062B00" w:rsidRPr="0041017E" w:rsidRDefault="00062B00" w:rsidP="00062B00">
      <w:pPr>
        <w:rPr>
          <w:rStyle w:val="subscript"/>
        </w:rPr>
      </w:pPr>
      <w:r>
        <w:tab/>
        <w:t>J</w:t>
      </w:r>
      <w:r>
        <w:rPr>
          <w:rStyle w:val="subscript"/>
        </w:rPr>
        <w:t>y</w:t>
      </w:r>
      <w:r>
        <w:t xml:space="preserve"> = 0</w:t>
      </w:r>
    </w:p>
    <w:p w14:paraId="3F50E13A" w14:textId="77777777" w:rsidR="00062B00" w:rsidRPr="00736D58" w:rsidRDefault="00062B00" w:rsidP="00062B00">
      <w:pPr>
        <w:tabs>
          <w:tab w:val="left" w:pos="7200"/>
          <w:tab w:val="left" w:pos="7920"/>
          <w:tab w:val="right" w:pos="9270"/>
        </w:tabs>
      </w:pPr>
      <w:r>
        <w:tab/>
        <w:t>J</w:t>
      </w:r>
      <w:r>
        <w:rPr>
          <w:rStyle w:val="subscript"/>
        </w:rPr>
        <w:t>z</w:t>
      </w:r>
      <w:r>
        <w:t xml:space="preserve"> = 0 .</w:t>
      </w:r>
      <w:r>
        <w:tab/>
      </w:r>
      <w:r>
        <w:tab/>
      </w:r>
      <w:r>
        <w:tab/>
      </w:r>
      <w:r>
        <w:tab/>
      </w:r>
      <w:r>
        <w:tab/>
      </w:r>
      <w:r>
        <w:tab/>
      </w:r>
      <w:r>
        <w:tab/>
      </w:r>
      <w:r>
        <w:tab/>
      </w:r>
      <w:r>
        <w:tab/>
      </w:r>
      <w:r>
        <w:tab/>
      </w:r>
      <w:r>
        <w:tab/>
        <w:t>(N.5.5)</w:t>
      </w:r>
    </w:p>
    <w:p w14:paraId="1CDD53D3" w14:textId="77777777" w:rsidR="00062B00" w:rsidRDefault="00062B00" w:rsidP="00062B00"/>
    <w:p w14:paraId="71E592C0" w14:textId="77777777" w:rsidR="00062B00" w:rsidRPr="00E3376F" w:rsidRDefault="00062B00" w:rsidP="00062B00">
      <w:r>
        <w:t xml:space="preserve">This seems a more complete solution to the Hall problem than that of Section N.2. </w:t>
      </w:r>
    </w:p>
    <w:p w14:paraId="0F3BCC6F" w14:textId="77777777" w:rsidR="00062B00" w:rsidRDefault="00062B00" w:rsidP="00062B00"/>
    <w:p w14:paraId="041E7B65" w14:textId="77777777" w:rsidR="00062B00" w:rsidRDefault="00062B00" w:rsidP="00062B00">
      <w:pPr>
        <w:pStyle w:val="Heading3"/>
      </w:pPr>
      <w:bookmarkStart w:id="275" w:name="_Toc401578634"/>
      <w:r>
        <w:t>N.6  Theory of the Hall Effect with Multiple Carrier Types</w:t>
      </w:r>
      <w:bookmarkEnd w:id="275"/>
    </w:p>
    <w:p w14:paraId="20708698" w14:textId="77777777" w:rsidR="00062B00" w:rsidRPr="00440C1F" w:rsidRDefault="00062B00" w:rsidP="00062B00"/>
    <w:p w14:paraId="17E831D7" w14:textId="77777777" w:rsidR="00062B00" w:rsidRDefault="00062B00" w:rsidP="00062B00">
      <w:r>
        <w:t>Let index i label the types of carriers. The developments of Sections N.1 through Section N.4 carry through as is, but everything now has an i index. For example, we now have</w:t>
      </w:r>
    </w:p>
    <w:p w14:paraId="41CCB68F" w14:textId="77777777" w:rsidR="00062B00" w:rsidRDefault="00062B00" w:rsidP="00062B00"/>
    <w:p w14:paraId="6584614A" w14:textId="77777777" w:rsidR="00062B00" w:rsidRPr="00113184" w:rsidRDefault="00062B00" w:rsidP="00062B00">
      <w:pPr>
        <w:tabs>
          <w:tab w:val="left" w:pos="7200"/>
          <w:tab w:val="left" w:pos="7920"/>
          <w:tab w:val="right" w:pos="9270"/>
        </w:tabs>
      </w:pPr>
      <w:r>
        <w:rPr>
          <w:b/>
        </w:rPr>
        <w:tab/>
      </w:r>
      <w:r w:rsidRPr="00155FA2">
        <w:rPr>
          <w:b/>
        </w:rPr>
        <w:t>J</w:t>
      </w:r>
      <w:r>
        <w:t xml:space="preserve"> = Σ</w:t>
      </w:r>
      <w:r>
        <w:rPr>
          <w:rStyle w:val="subscript"/>
        </w:rPr>
        <w:t>i</w:t>
      </w:r>
      <w:r w:rsidRPr="000505FB">
        <w:t>n</w:t>
      </w:r>
      <w:r>
        <w:rPr>
          <w:rStyle w:val="subscript"/>
        </w:rPr>
        <w:t>i</w:t>
      </w:r>
      <w:r w:rsidRPr="000505FB">
        <w:t>q</w:t>
      </w:r>
      <w:r>
        <w:rPr>
          <w:rStyle w:val="subscript"/>
        </w:rPr>
        <w:t>i</w:t>
      </w:r>
      <w:r w:rsidRPr="000505FB">
        <w:rPr>
          <w:b/>
        </w:rPr>
        <w:t>v</w:t>
      </w:r>
      <w:r>
        <w:rPr>
          <w:rStyle w:val="subscript"/>
        </w:rPr>
        <w:t>i</w:t>
      </w:r>
      <w:r>
        <w:tab/>
      </w:r>
      <w:r>
        <w:tab/>
      </w:r>
      <w:r>
        <w:tab/>
      </w:r>
      <w:r>
        <w:tab/>
      </w:r>
      <w:r>
        <w:tab/>
      </w:r>
      <w:r>
        <w:tab/>
      </w:r>
      <w:r>
        <w:tab/>
      </w:r>
      <w:r>
        <w:tab/>
      </w:r>
      <w:r w:rsidRPr="00113184">
        <w:rPr>
          <w:i/>
        </w:rPr>
        <w:t>(N.1.1)</w:t>
      </w:r>
      <w:r>
        <w:tab/>
      </w:r>
      <w:r>
        <w:tab/>
        <w:t>(N.6.1)</w:t>
      </w:r>
    </w:p>
    <w:p w14:paraId="22954FD1" w14:textId="77777777" w:rsidR="00062B00" w:rsidRDefault="00062B00" w:rsidP="00062B00"/>
    <w:p w14:paraId="5523C909" w14:textId="77777777" w:rsidR="00062B00" w:rsidRDefault="00062B00" w:rsidP="00062B00">
      <w:pPr>
        <w:tabs>
          <w:tab w:val="left" w:pos="7200"/>
          <w:tab w:val="left" w:pos="7920"/>
          <w:tab w:val="right" w:pos="9270"/>
        </w:tabs>
      </w:pPr>
      <w:r>
        <w:tab/>
      </w:r>
      <w:r w:rsidRPr="00A5411F">
        <w:rPr>
          <w:b/>
        </w:rPr>
        <w:t>v</w:t>
      </w:r>
      <w:r>
        <w:rPr>
          <w:rStyle w:val="subscript"/>
        </w:rPr>
        <w:t>i</w:t>
      </w:r>
      <w:r>
        <w:t xml:space="preserve"> = (q</w:t>
      </w:r>
      <w:r>
        <w:rPr>
          <w:rStyle w:val="subscript"/>
        </w:rPr>
        <w:t>i</w:t>
      </w:r>
      <w:r>
        <w:t>τ</w:t>
      </w:r>
      <w:r>
        <w:rPr>
          <w:rStyle w:val="subscript"/>
        </w:rPr>
        <w:t>i</w:t>
      </w:r>
      <w:r>
        <w:t>/m</w:t>
      </w:r>
      <w:r>
        <w:rPr>
          <w:rStyle w:val="subscript"/>
        </w:rPr>
        <w:t>i</w:t>
      </w:r>
      <w:r>
        <w:t>)</w:t>
      </w:r>
      <w:r w:rsidRPr="00A5411F">
        <w:rPr>
          <w:b/>
        </w:rPr>
        <w:t>E</w:t>
      </w:r>
      <w:r>
        <w:rPr>
          <w:b/>
        </w:rPr>
        <w:t xml:space="preserve">  = </w:t>
      </w:r>
      <w:r w:rsidRPr="0076773C">
        <w:t>μ</w:t>
      </w:r>
      <w:r>
        <w:rPr>
          <w:rStyle w:val="subscript"/>
        </w:rPr>
        <w:t>i</w:t>
      </w:r>
      <w:r w:rsidRPr="0076773C">
        <w:rPr>
          <w:b/>
        </w:rPr>
        <w:t xml:space="preserve"> </w:t>
      </w:r>
      <w:r w:rsidRPr="00A5411F">
        <w:rPr>
          <w:b/>
        </w:rPr>
        <w:t>E</w:t>
      </w:r>
      <w:r>
        <w:tab/>
      </w:r>
      <w:r>
        <w:tab/>
        <w:t>μ</w:t>
      </w:r>
      <w:r>
        <w:rPr>
          <w:rStyle w:val="subscript"/>
        </w:rPr>
        <w:t>i</w:t>
      </w:r>
      <w:r>
        <w:t xml:space="preserve"> =  (q</w:t>
      </w:r>
      <w:r>
        <w:rPr>
          <w:rStyle w:val="subscript"/>
        </w:rPr>
        <w:t>i</w:t>
      </w:r>
      <w:r>
        <w:t>τ</w:t>
      </w:r>
      <w:r>
        <w:rPr>
          <w:rStyle w:val="subscript"/>
        </w:rPr>
        <w:t>i</w:t>
      </w:r>
      <w:r>
        <w:t>/m</w:t>
      </w:r>
      <w:r>
        <w:rPr>
          <w:rStyle w:val="subscript"/>
        </w:rPr>
        <w:t>i</w:t>
      </w:r>
      <w:r>
        <w:t>)  = signed mobility</w:t>
      </w:r>
      <w:r>
        <w:tab/>
      </w:r>
      <w:r w:rsidRPr="00113184">
        <w:rPr>
          <w:i/>
        </w:rPr>
        <w:t>(N.1.7)</w:t>
      </w:r>
      <w:r w:rsidRPr="00113184">
        <w:t xml:space="preserve"> </w:t>
      </w:r>
      <w:r>
        <w:tab/>
      </w:r>
      <w:r>
        <w:tab/>
        <w:t>(N.6.2)</w:t>
      </w:r>
      <w:r>
        <w:tab/>
      </w:r>
      <w:r>
        <w:tab/>
      </w:r>
      <w:r>
        <w:tab/>
      </w:r>
      <w:r>
        <w:tab/>
      </w:r>
    </w:p>
    <w:p w14:paraId="58E43C61" w14:textId="77777777" w:rsidR="00062B00" w:rsidRPr="00113184" w:rsidRDefault="00062B00" w:rsidP="00062B00">
      <w:pPr>
        <w:tabs>
          <w:tab w:val="left" w:pos="7200"/>
          <w:tab w:val="left" w:pos="7920"/>
          <w:tab w:val="right" w:pos="9270"/>
        </w:tabs>
      </w:pPr>
      <w:r>
        <w:tab/>
        <w:t>σ</w:t>
      </w:r>
      <w:r>
        <w:rPr>
          <w:rStyle w:val="subscript"/>
        </w:rPr>
        <w:t>i</w:t>
      </w:r>
      <w:r>
        <w:t xml:space="preserve"> = </w:t>
      </w:r>
      <w:r w:rsidRPr="000505FB">
        <w:t>n</w:t>
      </w:r>
      <w:r>
        <w:rPr>
          <w:rStyle w:val="subscript"/>
        </w:rPr>
        <w:t>i</w:t>
      </w:r>
      <w:r w:rsidRPr="000505FB">
        <w:t>q</w:t>
      </w:r>
      <w:r>
        <w:rPr>
          <w:rStyle w:val="subscript"/>
        </w:rPr>
        <w:t>i</w:t>
      </w:r>
      <w:r w:rsidRPr="000026DE">
        <w:t xml:space="preserve"> </w:t>
      </w:r>
      <w:r w:rsidRPr="0076773C">
        <w:t>μ</w:t>
      </w:r>
      <w:r>
        <w:rPr>
          <w:rStyle w:val="subscript"/>
        </w:rPr>
        <w:t>i</w:t>
      </w:r>
      <w:r>
        <w:t xml:space="preserve"> = </w:t>
      </w:r>
      <w:r w:rsidRPr="000505FB">
        <w:t>n</w:t>
      </w:r>
      <w:r>
        <w:rPr>
          <w:rStyle w:val="subscript"/>
        </w:rPr>
        <w:t>i</w:t>
      </w:r>
      <w:r w:rsidRPr="000505FB">
        <w:t>q</w:t>
      </w:r>
      <w:r w:rsidRPr="000026DE">
        <w:t xml:space="preserve"> </w:t>
      </w:r>
      <w:r>
        <w:t>(q</w:t>
      </w:r>
      <w:r>
        <w:rPr>
          <w:rStyle w:val="subscript"/>
        </w:rPr>
        <w:t>i</w:t>
      </w:r>
      <w:r>
        <w:t>τ</w:t>
      </w:r>
      <w:r>
        <w:rPr>
          <w:rStyle w:val="subscript"/>
        </w:rPr>
        <w:t>i</w:t>
      </w:r>
      <w:r>
        <w:t>/m</w:t>
      </w:r>
      <w:r>
        <w:rPr>
          <w:rStyle w:val="subscript"/>
        </w:rPr>
        <w:t>i</w:t>
      </w:r>
      <w:r>
        <w:t>) = (n</w:t>
      </w:r>
      <w:r>
        <w:rPr>
          <w:rStyle w:val="subscript"/>
        </w:rPr>
        <w:t>i</w:t>
      </w:r>
      <w:r>
        <w:t>q</w:t>
      </w:r>
      <w:r>
        <w:rPr>
          <w:rStyle w:val="subscript"/>
        </w:rPr>
        <w:t>i</w:t>
      </w:r>
      <w:r>
        <w:rPr>
          <w:rStyle w:val="superscript"/>
        </w:rPr>
        <w:t>2</w:t>
      </w:r>
      <w:r>
        <w:t>τ</w:t>
      </w:r>
      <w:r>
        <w:rPr>
          <w:rStyle w:val="subscript"/>
        </w:rPr>
        <w:t>i</w:t>
      </w:r>
      <w:r>
        <w:t>/m</w:t>
      </w:r>
      <w:r>
        <w:rPr>
          <w:rStyle w:val="subscript"/>
        </w:rPr>
        <w:t>i</w:t>
      </w:r>
      <w:r>
        <w:t>)</w:t>
      </w:r>
      <w:r>
        <w:tab/>
      </w:r>
      <w:r>
        <w:tab/>
      </w:r>
      <w:r>
        <w:tab/>
      </w:r>
      <w:r>
        <w:tab/>
      </w:r>
      <w:r w:rsidRPr="00113184">
        <w:rPr>
          <w:i/>
        </w:rPr>
        <w:t>(N.1.9)</w:t>
      </w:r>
      <w:r w:rsidRPr="00113184">
        <w:t xml:space="preserve"> </w:t>
      </w:r>
      <w:r>
        <w:tab/>
      </w:r>
      <w:r>
        <w:tab/>
        <w:t>(N.6.3)</w:t>
      </w:r>
    </w:p>
    <w:p w14:paraId="46ED3479" w14:textId="77777777" w:rsidR="00062B00" w:rsidRDefault="00062B00" w:rsidP="00062B00">
      <w:pPr>
        <w:tabs>
          <w:tab w:val="left" w:pos="7200"/>
          <w:tab w:val="left" w:pos="7920"/>
          <w:tab w:val="right" w:pos="9270"/>
        </w:tabs>
      </w:pPr>
    </w:p>
    <w:p w14:paraId="1502DAA1" w14:textId="77777777" w:rsidR="00062B00" w:rsidRDefault="00062B00" w:rsidP="00062B00">
      <w:pPr>
        <w:tabs>
          <w:tab w:val="left" w:pos="7200"/>
          <w:tab w:val="left" w:pos="7920"/>
          <w:tab w:val="right" w:pos="9270"/>
        </w:tabs>
      </w:pPr>
      <w:r>
        <w:tab/>
      </w:r>
      <w:r w:rsidRPr="008B38D0">
        <w:rPr>
          <w:b/>
          <w:color w:val="000000"/>
        </w:rPr>
        <w:t>v</w:t>
      </w:r>
      <w:r>
        <w:rPr>
          <w:rStyle w:val="subscript"/>
        </w:rPr>
        <w:t>i</w:t>
      </w:r>
      <w:r>
        <w:t xml:space="preserve">  - μ</w:t>
      </w:r>
      <w:r>
        <w:rPr>
          <w:rStyle w:val="subscript"/>
        </w:rPr>
        <w:t>i</w:t>
      </w:r>
      <w:r w:rsidRPr="00A5411F">
        <w:rPr>
          <w:b/>
        </w:rPr>
        <w:t>v</w:t>
      </w:r>
      <w:r>
        <w:rPr>
          <w:rStyle w:val="subscript"/>
        </w:rPr>
        <w:t>i</w:t>
      </w:r>
      <w:r>
        <w:t>x</w:t>
      </w:r>
      <w:r w:rsidRPr="00A5411F">
        <w:rPr>
          <w:b/>
        </w:rPr>
        <w:t>B</w:t>
      </w:r>
      <w:r>
        <w:t xml:space="preserve">  = μ</w:t>
      </w:r>
      <w:r>
        <w:rPr>
          <w:rStyle w:val="subscript"/>
        </w:rPr>
        <w:t>i</w:t>
      </w:r>
      <w:r w:rsidRPr="00CA6D03">
        <w:rPr>
          <w:b/>
        </w:rPr>
        <w:t>E</w:t>
      </w:r>
      <w:r>
        <w:tab/>
        <w:t xml:space="preserve">  .</w:t>
      </w:r>
      <w:r>
        <w:tab/>
      </w:r>
      <w:r>
        <w:tab/>
      </w:r>
      <w:r>
        <w:tab/>
      </w:r>
      <w:r>
        <w:tab/>
      </w:r>
      <w:r>
        <w:tab/>
      </w:r>
      <w:r>
        <w:tab/>
      </w:r>
      <w:r>
        <w:tab/>
      </w:r>
      <w:r w:rsidRPr="00113184">
        <w:rPr>
          <w:i/>
        </w:rPr>
        <w:t>(N.4.2)</w:t>
      </w:r>
      <w:r w:rsidRPr="00113184">
        <w:t xml:space="preserve"> </w:t>
      </w:r>
      <w:r>
        <w:tab/>
      </w:r>
      <w:r>
        <w:tab/>
        <w:t>(N.6.4)</w:t>
      </w:r>
    </w:p>
    <w:p w14:paraId="298A0FB5" w14:textId="77777777" w:rsidR="00062B00" w:rsidRDefault="00062B00" w:rsidP="00062B00"/>
    <w:p w14:paraId="30895597" w14:textId="77777777" w:rsidR="00062B00" w:rsidRPr="00113184" w:rsidRDefault="00062B00" w:rsidP="00062B00">
      <w:r>
        <w:t xml:space="preserve">This leads to solutions for velocities </w:t>
      </w:r>
      <w:r w:rsidRPr="00113184">
        <w:rPr>
          <w:b/>
        </w:rPr>
        <w:t>v</w:t>
      </w:r>
      <w:r>
        <w:rPr>
          <w:rStyle w:val="subscript"/>
        </w:rPr>
        <w:t>i</w:t>
      </w:r>
      <w:r>
        <w:t xml:space="preserve"> , </w:t>
      </w:r>
    </w:p>
    <w:p w14:paraId="1FA55C99" w14:textId="77777777" w:rsidR="00062B00" w:rsidRDefault="00062B00" w:rsidP="00062B00"/>
    <w:p w14:paraId="25DE0BC9" w14:textId="77777777" w:rsidR="00062B00" w:rsidRPr="00113184" w:rsidRDefault="00062B00" w:rsidP="00062B00">
      <w:r>
        <w:tab/>
        <w:t>v</w:t>
      </w:r>
      <w:r>
        <w:rPr>
          <w:rStyle w:val="subscript"/>
        </w:rPr>
        <w:t>xi</w:t>
      </w:r>
      <w:r>
        <w:t xml:space="preserve"> =  μ</w:t>
      </w:r>
      <w:r>
        <w:rPr>
          <w:rStyle w:val="subscript"/>
        </w:rPr>
        <w:t>i</w:t>
      </w:r>
      <w:r>
        <w:t>( E</w:t>
      </w:r>
      <w:r>
        <w:rPr>
          <w:rStyle w:val="subscript"/>
        </w:rPr>
        <w:t>x</w:t>
      </w:r>
      <w:r>
        <w:t xml:space="preserve"> + ω</w:t>
      </w:r>
      <w:r>
        <w:rPr>
          <w:rStyle w:val="subscript"/>
        </w:rPr>
        <w:t>ci</w:t>
      </w:r>
      <w:r>
        <w:t>τ</w:t>
      </w:r>
      <w:r>
        <w:rPr>
          <w:rStyle w:val="subscript"/>
        </w:rPr>
        <w:t>i</w:t>
      </w:r>
      <w:r>
        <w:t xml:space="preserve"> E</w:t>
      </w:r>
      <w:r>
        <w:rPr>
          <w:rStyle w:val="subscript"/>
        </w:rPr>
        <w:t>y</w:t>
      </w:r>
      <w:r>
        <w:t>)</w:t>
      </w:r>
      <w:r w:rsidRPr="007F36A3">
        <w:t xml:space="preserve">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ab/>
      </w:r>
      <w:r>
        <w:tab/>
        <w:t>ω</w:t>
      </w:r>
      <w:r>
        <w:rPr>
          <w:rStyle w:val="subscript"/>
        </w:rPr>
        <w:t>ci</w:t>
      </w:r>
      <w:r>
        <w:t xml:space="preserve"> ≡  (q</w:t>
      </w:r>
      <w:r>
        <w:rPr>
          <w:rStyle w:val="subscript"/>
        </w:rPr>
        <w:t>i</w:t>
      </w:r>
      <w:r>
        <w:t>B/m</w:t>
      </w:r>
      <w:r>
        <w:rPr>
          <w:rStyle w:val="subscript"/>
        </w:rPr>
        <w:t>i</w:t>
      </w:r>
      <w:r>
        <w:t>)</w:t>
      </w:r>
      <w:r>
        <w:tab/>
      </w:r>
    </w:p>
    <w:p w14:paraId="5276EC52" w14:textId="77777777" w:rsidR="00062B00" w:rsidRPr="00113184" w:rsidRDefault="00062B00" w:rsidP="00062B00">
      <w:r>
        <w:tab/>
        <w:t>v</w:t>
      </w:r>
      <w:r>
        <w:rPr>
          <w:rStyle w:val="subscript"/>
        </w:rPr>
        <w:t>yi</w:t>
      </w:r>
      <w:r>
        <w:t xml:space="preserve"> =  μ</w:t>
      </w:r>
      <w:r>
        <w:rPr>
          <w:rStyle w:val="subscript"/>
        </w:rPr>
        <w:t>i</w:t>
      </w:r>
      <w:r>
        <w:t xml:space="preserve"> (E</w:t>
      </w:r>
      <w:r>
        <w:rPr>
          <w:rStyle w:val="subscript"/>
        </w:rPr>
        <w:t>y</w:t>
      </w:r>
      <w:r>
        <w:t xml:space="preserve"> - ω</w:t>
      </w:r>
      <w:r>
        <w:rPr>
          <w:rStyle w:val="subscript"/>
        </w:rPr>
        <w:t>ci</w:t>
      </w:r>
      <w:r>
        <w:t>τ</w:t>
      </w:r>
      <w:r>
        <w:rPr>
          <w:rStyle w:val="subscript"/>
        </w:rPr>
        <w:t>i</w:t>
      </w:r>
      <w:r>
        <w:t xml:space="preserve"> E</w:t>
      </w:r>
      <w:r>
        <w:rPr>
          <w:rStyle w:val="subscript"/>
        </w:rPr>
        <w:t>x</w:t>
      </w:r>
      <w:r>
        <w:t>)</w:t>
      </w:r>
      <w:r w:rsidRPr="007F36A3">
        <w:t xml:space="preserve">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ab/>
      </w:r>
      <w:r>
        <w:tab/>
        <w:t>μ</w:t>
      </w:r>
      <w:r>
        <w:rPr>
          <w:rStyle w:val="subscript"/>
        </w:rPr>
        <w:t>i</w:t>
      </w:r>
      <w:r>
        <w:t xml:space="preserve"> = (q</w:t>
      </w:r>
      <w:r>
        <w:rPr>
          <w:rStyle w:val="subscript"/>
        </w:rPr>
        <w:t>i</w:t>
      </w:r>
      <w:r>
        <w:t>τ</w:t>
      </w:r>
      <w:r>
        <w:rPr>
          <w:rStyle w:val="subscript"/>
        </w:rPr>
        <w:t>i</w:t>
      </w:r>
      <w:r>
        <w:t>/m</w:t>
      </w:r>
      <w:r>
        <w:rPr>
          <w:rStyle w:val="subscript"/>
        </w:rPr>
        <w:t>i</w:t>
      </w:r>
      <w:r>
        <w:t>)</w:t>
      </w:r>
    </w:p>
    <w:p w14:paraId="3754D883" w14:textId="77777777" w:rsidR="00062B00" w:rsidRPr="007F36A3" w:rsidRDefault="00062B00" w:rsidP="00062B00">
      <w:pPr>
        <w:rPr>
          <w:sz w:val="10"/>
          <w:szCs w:val="10"/>
        </w:rPr>
      </w:pPr>
    </w:p>
    <w:p w14:paraId="4D02E172" w14:textId="77777777" w:rsidR="00062B00" w:rsidRDefault="00062B00" w:rsidP="00062B00">
      <w:pPr>
        <w:tabs>
          <w:tab w:val="left" w:pos="7200"/>
          <w:tab w:val="left" w:pos="7920"/>
          <w:tab w:val="right" w:pos="9270"/>
        </w:tabs>
      </w:pPr>
      <w:r>
        <w:tab/>
        <w:t>v</w:t>
      </w:r>
      <w:r>
        <w:rPr>
          <w:rStyle w:val="subscript"/>
        </w:rPr>
        <w:t>zi</w:t>
      </w:r>
      <w:r>
        <w:t xml:space="preserve"> = μ</w:t>
      </w:r>
      <w:r>
        <w:rPr>
          <w:rStyle w:val="subscript"/>
        </w:rPr>
        <w:t>i</w:t>
      </w:r>
      <w:r>
        <w:t xml:space="preserve"> E</w:t>
      </w:r>
      <w:r>
        <w:rPr>
          <w:rStyle w:val="subscript"/>
        </w:rPr>
        <w:t>z</w:t>
      </w:r>
      <w:r>
        <w:tab/>
      </w:r>
      <w:r>
        <w:tab/>
      </w:r>
      <w:r>
        <w:tab/>
      </w:r>
      <w:r>
        <w:tab/>
      </w:r>
      <w:r>
        <w:tab/>
      </w:r>
      <w:r>
        <w:tab/>
      </w:r>
      <w:r>
        <w:tab/>
      </w:r>
      <w:r>
        <w:tab/>
      </w:r>
      <w:r>
        <w:tab/>
      </w:r>
      <w:r w:rsidRPr="00113184">
        <w:rPr>
          <w:i/>
        </w:rPr>
        <w:t>(N.4.8)</w:t>
      </w:r>
      <w:r>
        <w:tab/>
      </w:r>
      <w:r>
        <w:tab/>
        <w:t>(N.6.5)</w:t>
      </w:r>
    </w:p>
    <w:p w14:paraId="028FB3AD" w14:textId="77777777" w:rsidR="00062B00" w:rsidRDefault="00062B00" w:rsidP="00062B00">
      <w:pPr>
        <w:tabs>
          <w:tab w:val="left" w:pos="7200"/>
          <w:tab w:val="left" w:pos="7920"/>
          <w:tab w:val="right" w:pos="9270"/>
        </w:tabs>
      </w:pPr>
    </w:p>
    <w:p w14:paraId="5DEC9E7B" w14:textId="77777777" w:rsidR="00062B00" w:rsidRDefault="00062B00" w:rsidP="00062B00">
      <w:r>
        <w:t>and we can define the total conductivity as</w:t>
      </w:r>
    </w:p>
    <w:p w14:paraId="5988BC16" w14:textId="77777777" w:rsidR="00062B00" w:rsidRDefault="00062B00" w:rsidP="00062B00"/>
    <w:p w14:paraId="6DA47BF2" w14:textId="77777777" w:rsidR="00062B00" w:rsidRPr="00113184" w:rsidRDefault="00062B00" w:rsidP="00062B00">
      <w:pPr>
        <w:tabs>
          <w:tab w:val="left" w:pos="7200"/>
          <w:tab w:val="left" w:pos="7920"/>
          <w:tab w:val="right" w:pos="9270"/>
        </w:tabs>
      </w:pPr>
      <w:r>
        <w:tab/>
        <w:t>σ  ≡ Σ</w:t>
      </w:r>
      <w:r>
        <w:rPr>
          <w:rStyle w:val="subscript"/>
        </w:rPr>
        <w:t>i</w:t>
      </w:r>
      <w:r>
        <w:t xml:space="preserve"> σ</w:t>
      </w:r>
      <w:r>
        <w:rPr>
          <w:rStyle w:val="subscript"/>
        </w:rPr>
        <w:t>i</w:t>
      </w:r>
      <w:r>
        <w:t xml:space="preserve"> .</w:t>
      </w:r>
      <w:r>
        <w:tab/>
      </w:r>
      <w:r>
        <w:tab/>
      </w:r>
      <w:r>
        <w:tab/>
      </w:r>
      <w:r>
        <w:tab/>
      </w:r>
      <w:r>
        <w:tab/>
      </w:r>
      <w:r>
        <w:tab/>
      </w:r>
      <w:r>
        <w:tab/>
      </w:r>
      <w:r>
        <w:tab/>
      </w:r>
      <w:r>
        <w:tab/>
      </w:r>
      <w:r>
        <w:tab/>
      </w:r>
      <w:r>
        <w:tab/>
        <w:t>(N.6.6)</w:t>
      </w:r>
    </w:p>
    <w:p w14:paraId="5A33D897" w14:textId="77777777" w:rsidR="00062B00" w:rsidRDefault="00062B00" w:rsidP="00062B00">
      <w:pPr>
        <w:tabs>
          <w:tab w:val="left" w:pos="7200"/>
          <w:tab w:val="left" w:pos="7920"/>
          <w:tab w:val="right" w:pos="9270"/>
        </w:tabs>
      </w:pPr>
    </w:p>
    <w:p w14:paraId="1209056E" w14:textId="77777777" w:rsidR="00062B00" w:rsidRPr="00B64E30" w:rsidRDefault="00062B00" w:rsidP="00062B00">
      <w:pPr>
        <w:tabs>
          <w:tab w:val="left" w:pos="7200"/>
          <w:tab w:val="left" w:pos="7920"/>
          <w:tab w:val="right" w:pos="9270"/>
        </w:tabs>
      </w:pPr>
      <w:r>
        <w:t>The current densities from (N.6.1) and (N.6.5) are then, using also (N.6.3) that σ</w:t>
      </w:r>
      <w:r>
        <w:rPr>
          <w:rStyle w:val="subscript"/>
        </w:rPr>
        <w:t>i</w:t>
      </w:r>
      <w:r>
        <w:t xml:space="preserve"> = </w:t>
      </w:r>
      <w:r w:rsidRPr="000505FB">
        <w:t>n</w:t>
      </w:r>
      <w:r>
        <w:rPr>
          <w:rStyle w:val="subscript"/>
        </w:rPr>
        <w:t>i</w:t>
      </w:r>
      <w:r w:rsidRPr="000505FB">
        <w:t>q</w:t>
      </w:r>
      <w:r>
        <w:rPr>
          <w:rStyle w:val="subscript"/>
        </w:rPr>
        <w:t>i</w:t>
      </w:r>
      <w:r w:rsidRPr="000026DE">
        <w:t xml:space="preserve"> </w:t>
      </w:r>
      <w:r w:rsidRPr="0076773C">
        <w:t>μ</w:t>
      </w:r>
      <w:r>
        <w:rPr>
          <w:rStyle w:val="subscript"/>
        </w:rPr>
        <w:t>i</w:t>
      </w:r>
      <w:r>
        <w:t xml:space="preserve"> , </w:t>
      </w:r>
    </w:p>
    <w:p w14:paraId="7F220800" w14:textId="77777777" w:rsidR="00062B00" w:rsidRDefault="00062B00" w:rsidP="00062B00">
      <w:pPr>
        <w:tabs>
          <w:tab w:val="left" w:pos="7200"/>
          <w:tab w:val="left" w:pos="7920"/>
          <w:tab w:val="right" w:pos="9270"/>
        </w:tabs>
      </w:pPr>
    </w:p>
    <w:p w14:paraId="5799ED4C" w14:textId="77777777" w:rsidR="00062B00" w:rsidRDefault="00062B00" w:rsidP="00062B00">
      <w:pPr>
        <w:tabs>
          <w:tab w:val="left" w:pos="7200"/>
          <w:tab w:val="left" w:pos="7920"/>
          <w:tab w:val="right" w:pos="9270"/>
        </w:tabs>
      </w:pPr>
      <w:r>
        <w:tab/>
        <w:t>J</w:t>
      </w:r>
      <w:r>
        <w:rPr>
          <w:rStyle w:val="subscript"/>
        </w:rPr>
        <w:t>x</w:t>
      </w:r>
      <w:r>
        <w:t xml:space="preserve"> = Σ</w:t>
      </w:r>
      <w:r>
        <w:rPr>
          <w:rStyle w:val="subscript"/>
        </w:rPr>
        <w:t>i</w:t>
      </w:r>
      <w:r w:rsidRPr="000026DE">
        <w:t xml:space="preserve"> </w:t>
      </w:r>
      <w:r>
        <w:t>σ</w:t>
      </w:r>
      <w:r>
        <w:rPr>
          <w:rStyle w:val="subscript"/>
        </w:rPr>
        <w:t>i</w:t>
      </w:r>
      <w:r>
        <w:t xml:space="preserve"> </w:t>
      </w:r>
      <w:r w:rsidR="00D7006F">
        <w:t>[</w:t>
      </w:r>
      <w:r>
        <w:t xml:space="preserve"> ( E</w:t>
      </w:r>
      <w:r>
        <w:rPr>
          <w:rStyle w:val="subscript"/>
        </w:rPr>
        <w:t>x</w:t>
      </w:r>
      <w:r>
        <w:t xml:space="preserve"> + ω</w:t>
      </w:r>
      <w:r>
        <w:rPr>
          <w:rStyle w:val="subscript"/>
        </w:rPr>
        <w:t>ci</w:t>
      </w:r>
      <w:r>
        <w:t>τ</w:t>
      </w:r>
      <w:r>
        <w:rPr>
          <w:rStyle w:val="subscript"/>
        </w:rPr>
        <w:t>i</w:t>
      </w:r>
      <w:r>
        <w:t xml:space="preserve"> E</w:t>
      </w:r>
      <w:r>
        <w:rPr>
          <w:rStyle w:val="subscript"/>
        </w:rPr>
        <w:t>y</w:t>
      </w:r>
      <w:r>
        <w:t>)</w:t>
      </w:r>
      <w:r w:rsidRPr="007F36A3">
        <w:t xml:space="preserve">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rsidR="00D7006F">
        <w:t>]</w:t>
      </w:r>
      <w:r>
        <w:tab/>
      </w:r>
      <w:r>
        <w:tab/>
      </w:r>
      <w:r>
        <w:tab/>
        <w:t>ω</w:t>
      </w:r>
      <w:r>
        <w:rPr>
          <w:rStyle w:val="subscript"/>
        </w:rPr>
        <w:t>ci</w:t>
      </w:r>
      <w:r>
        <w:t xml:space="preserve"> ≡  (q</w:t>
      </w:r>
      <w:r>
        <w:rPr>
          <w:rStyle w:val="subscript"/>
        </w:rPr>
        <w:t>i</w:t>
      </w:r>
      <w:r>
        <w:t>B/m</w:t>
      </w:r>
      <w:r>
        <w:rPr>
          <w:rStyle w:val="subscript"/>
        </w:rPr>
        <w:t>i</w:t>
      </w:r>
      <w:r>
        <w:t>)</w:t>
      </w:r>
    </w:p>
    <w:p w14:paraId="47315BD8" w14:textId="77777777" w:rsidR="00062B00" w:rsidRPr="00552DA7" w:rsidRDefault="00062B00" w:rsidP="00062B00">
      <w:pPr>
        <w:rPr>
          <w:rStyle w:val="subscript"/>
        </w:rPr>
      </w:pPr>
      <w:r>
        <w:tab/>
        <w:t>J</w:t>
      </w:r>
      <w:r>
        <w:rPr>
          <w:rStyle w:val="subscript"/>
        </w:rPr>
        <w:t>y</w:t>
      </w:r>
      <w:r>
        <w:t xml:space="preserve"> = Σ</w:t>
      </w:r>
      <w:r>
        <w:rPr>
          <w:rStyle w:val="subscript"/>
        </w:rPr>
        <w:t>i</w:t>
      </w:r>
      <w:r w:rsidRPr="000026DE">
        <w:t xml:space="preserve"> </w:t>
      </w:r>
      <w:r>
        <w:t>σ</w:t>
      </w:r>
      <w:r>
        <w:rPr>
          <w:rStyle w:val="subscript"/>
        </w:rPr>
        <w:t>i</w:t>
      </w:r>
      <w:r>
        <w:t xml:space="preserve"> </w:t>
      </w:r>
      <w:r w:rsidR="00D7006F">
        <w:t>[</w:t>
      </w:r>
      <w:r>
        <w:t xml:space="preserve"> (E</w:t>
      </w:r>
      <w:r>
        <w:rPr>
          <w:rStyle w:val="subscript"/>
        </w:rPr>
        <w:t>y</w:t>
      </w:r>
      <w:r>
        <w:t xml:space="preserve"> - ω</w:t>
      </w:r>
      <w:r>
        <w:rPr>
          <w:rStyle w:val="subscript"/>
        </w:rPr>
        <w:t>ci</w:t>
      </w:r>
      <w:r>
        <w:t>τ</w:t>
      </w:r>
      <w:r>
        <w:rPr>
          <w:rStyle w:val="subscript"/>
        </w:rPr>
        <w:t>i</w:t>
      </w:r>
      <w:r>
        <w:t xml:space="preserve"> E</w:t>
      </w:r>
      <w:r>
        <w:rPr>
          <w:rStyle w:val="subscript"/>
        </w:rPr>
        <w:t>x</w:t>
      </w:r>
      <w:r>
        <w:t>)</w:t>
      </w:r>
      <w:r w:rsidRPr="007F36A3">
        <w:t xml:space="preserve">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rsidR="00D7006F">
        <w:t>]</w:t>
      </w:r>
      <w:r>
        <w:tab/>
      </w:r>
      <w:r>
        <w:tab/>
      </w:r>
      <w:r>
        <w:tab/>
        <w:t>ω</w:t>
      </w:r>
      <w:r>
        <w:rPr>
          <w:rStyle w:val="subscript"/>
        </w:rPr>
        <w:t>ci</w:t>
      </w:r>
      <w:r>
        <w:t>τ</w:t>
      </w:r>
      <w:r>
        <w:rPr>
          <w:rStyle w:val="subscript"/>
        </w:rPr>
        <w:t>i</w:t>
      </w:r>
      <w:r>
        <w:t xml:space="preserve"> = (q</w:t>
      </w:r>
      <w:r>
        <w:rPr>
          <w:rStyle w:val="subscript"/>
        </w:rPr>
        <w:t>i</w:t>
      </w:r>
      <w:r w:rsidRPr="00552DA7">
        <w:t>τ</w:t>
      </w:r>
      <w:r>
        <w:rPr>
          <w:rStyle w:val="subscript"/>
        </w:rPr>
        <w:t>i</w:t>
      </w:r>
      <w:r>
        <w:t>B/m</w:t>
      </w:r>
      <w:r>
        <w:rPr>
          <w:rStyle w:val="subscript"/>
        </w:rPr>
        <w:t>i</w:t>
      </w:r>
      <w:r>
        <w:t>) = Bμ</w:t>
      </w:r>
      <w:r>
        <w:rPr>
          <w:rStyle w:val="subscript"/>
        </w:rPr>
        <w:t>i</w:t>
      </w:r>
    </w:p>
    <w:p w14:paraId="4B9D4223" w14:textId="77777777" w:rsidR="00062B00" w:rsidRPr="001225A7" w:rsidRDefault="00062B00" w:rsidP="00062B00">
      <w:pPr>
        <w:tabs>
          <w:tab w:val="left" w:pos="7200"/>
          <w:tab w:val="left" w:pos="7920"/>
          <w:tab w:val="right" w:pos="9270"/>
        </w:tabs>
        <w:rPr>
          <w:sz w:val="8"/>
          <w:szCs w:val="8"/>
        </w:rPr>
      </w:pPr>
    </w:p>
    <w:p w14:paraId="6AFF1C4B" w14:textId="77777777" w:rsidR="00062B00" w:rsidRPr="00B64E30" w:rsidRDefault="00062B00" w:rsidP="00062B00">
      <w:pPr>
        <w:tabs>
          <w:tab w:val="left" w:pos="7200"/>
          <w:tab w:val="left" w:pos="7920"/>
          <w:tab w:val="right" w:pos="9270"/>
        </w:tabs>
      </w:pPr>
      <w:r>
        <w:tab/>
        <w:t>J</w:t>
      </w:r>
      <w:r>
        <w:rPr>
          <w:rStyle w:val="subscript"/>
        </w:rPr>
        <w:t>z</w:t>
      </w:r>
      <w:r>
        <w:t xml:space="preserve"> = Σ</w:t>
      </w:r>
      <w:r>
        <w:rPr>
          <w:rStyle w:val="subscript"/>
        </w:rPr>
        <w:t>i</w:t>
      </w:r>
      <w:r w:rsidRPr="000026DE">
        <w:t xml:space="preserve"> </w:t>
      </w:r>
      <w:r>
        <w:t>σ</w:t>
      </w:r>
      <w:r>
        <w:rPr>
          <w:rStyle w:val="subscript"/>
        </w:rPr>
        <w:t>i</w:t>
      </w:r>
      <w:r>
        <w:t xml:space="preserve"> E</w:t>
      </w:r>
      <w:r>
        <w:rPr>
          <w:rStyle w:val="subscript"/>
        </w:rPr>
        <w:t>z</w:t>
      </w:r>
      <w:r>
        <w:t xml:space="preserve">  = E</w:t>
      </w:r>
      <w:r>
        <w:rPr>
          <w:rStyle w:val="subscript"/>
        </w:rPr>
        <w:t>z</w:t>
      </w:r>
      <w:r>
        <w:t xml:space="preserve"> Σ</w:t>
      </w:r>
      <w:r>
        <w:rPr>
          <w:rStyle w:val="subscript"/>
        </w:rPr>
        <w:t>i</w:t>
      </w:r>
      <w:r w:rsidRPr="000026DE">
        <w:t xml:space="preserve"> </w:t>
      </w:r>
      <w:r>
        <w:t>σ</w:t>
      </w:r>
      <w:r>
        <w:rPr>
          <w:rStyle w:val="subscript"/>
        </w:rPr>
        <w:t>i</w:t>
      </w:r>
      <w:r>
        <w:t xml:space="preserve">  = E</w:t>
      </w:r>
      <w:r>
        <w:rPr>
          <w:rStyle w:val="subscript"/>
        </w:rPr>
        <w:t>z</w:t>
      </w:r>
      <w:r>
        <w:t xml:space="preserve"> σ</w:t>
      </w:r>
      <w:r>
        <w:tab/>
        <w:t>.</w:t>
      </w:r>
      <w:r>
        <w:tab/>
      </w:r>
      <w:r>
        <w:tab/>
      </w:r>
      <w:r>
        <w:tab/>
      </w:r>
      <w:r>
        <w:tab/>
      </w:r>
      <w:r>
        <w:tab/>
      </w:r>
      <w:r>
        <w:tab/>
      </w:r>
      <w:r>
        <w:tab/>
        <w:t>(N.6.7)</w:t>
      </w:r>
    </w:p>
    <w:p w14:paraId="57ED5272" w14:textId="77777777" w:rsidR="00062B00" w:rsidRDefault="00062B00" w:rsidP="00062B00">
      <w:pPr>
        <w:tabs>
          <w:tab w:val="left" w:pos="7200"/>
          <w:tab w:val="left" w:pos="7920"/>
          <w:tab w:val="right" w:pos="9270"/>
        </w:tabs>
      </w:pPr>
    </w:p>
    <w:p w14:paraId="4680BA27" w14:textId="77777777" w:rsidR="00062B00" w:rsidRDefault="00062B00" w:rsidP="00062B00">
      <w:pPr>
        <w:tabs>
          <w:tab w:val="left" w:pos="7200"/>
          <w:tab w:val="left" w:pos="7920"/>
          <w:tab w:val="right" w:pos="9270"/>
        </w:tabs>
      </w:pPr>
      <w:r>
        <w:t xml:space="preserve">At this point it is useful to define objects α and β having the dimensions of conductivity, and a third object which is γ  = β/B : </w:t>
      </w:r>
    </w:p>
    <w:p w14:paraId="537242BB" w14:textId="77777777" w:rsidR="00062B00" w:rsidRPr="009F5313" w:rsidRDefault="00062B00" w:rsidP="00062B00">
      <w:pPr>
        <w:tabs>
          <w:tab w:val="left" w:pos="7200"/>
          <w:tab w:val="left" w:pos="7920"/>
          <w:tab w:val="right" w:pos="9270"/>
        </w:tabs>
        <w:rPr>
          <w:sz w:val="10"/>
          <w:szCs w:val="10"/>
        </w:rPr>
      </w:pPr>
    </w:p>
    <w:p w14:paraId="6176F498" w14:textId="77777777" w:rsidR="00062B00" w:rsidRPr="00C051C9" w:rsidRDefault="00062B00" w:rsidP="00062B00">
      <w:pPr>
        <w:tabs>
          <w:tab w:val="left" w:pos="7200"/>
          <w:tab w:val="left" w:pos="7920"/>
          <w:tab w:val="right" w:pos="9270"/>
        </w:tabs>
      </w:pPr>
      <w:r>
        <w:tab/>
        <w:t>α  ≡ Σ</w:t>
      </w:r>
      <w:r>
        <w:rPr>
          <w:rStyle w:val="subscript"/>
        </w:rPr>
        <w:t>i</w:t>
      </w:r>
      <w:r w:rsidRPr="000026DE">
        <w:t xml:space="preserve"> </w:t>
      </w:r>
      <w:r>
        <w:t>σ</w:t>
      </w:r>
      <w:r>
        <w:rPr>
          <w:rStyle w:val="subscript"/>
        </w:rPr>
        <w:t xml:space="preserve">i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p>
    <w:p w14:paraId="2B92644E" w14:textId="77777777" w:rsidR="00062B00" w:rsidRDefault="00062B00" w:rsidP="00062B00">
      <w:pPr>
        <w:tabs>
          <w:tab w:val="left" w:pos="7200"/>
          <w:tab w:val="left" w:pos="7920"/>
          <w:tab w:val="right" w:pos="9270"/>
        </w:tabs>
      </w:pPr>
      <w:r>
        <w:tab/>
        <w:t>β  ≡ Σ</w:t>
      </w:r>
      <w:r>
        <w:rPr>
          <w:rStyle w:val="subscript"/>
        </w:rPr>
        <w:t>i</w:t>
      </w:r>
      <w:r w:rsidRPr="000026DE">
        <w:t xml:space="preserve"> </w:t>
      </w:r>
      <w:r>
        <w:t>σ</w:t>
      </w:r>
      <w:r>
        <w:rPr>
          <w:rStyle w:val="subscript"/>
        </w:rPr>
        <w:t xml:space="preserve">i </w:t>
      </w:r>
      <w:r>
        <w:fldChar w:fldCharType="begin"/>
      </w:r>
      <w:r>
        <w:instrText xml:space="preserve"> EQ \f(ω</w:instrText>
      </w:r>
      <w:r>
        <w:rPr>
          <w:rStyle w:val="subscript"/>
        </w:rPr>
        <w:instrText>ci</w:instrText>
      </w:r>
      <w:r>
        <w:instrText>τ</w:instrText>
      </w:r>
      <w:r>
        <w:rPr>
          <w:rStyle w:val="subscript"/>
        </w:rPr>
        <w:instrText>i</w:instrText>
      </w:r>
      <w:r>
        <w:instrText>,1+(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 xml:space="preserve">  = B Σ</w:t>
      </w:r>
      <w:r>
        <w:rPr>
          <w:rStyle w:val="subscript"/>
        </w:rPr>
        <w:t>i</w:t>
      </w:r>
      <w:r w:rsidRPr="000026DE">
        <w:t xml:space="preserve"> </w:t>
      </w:r>
      <w:r>
        <w:t>σ</w:t>
      </w:r>
      <w:r>
        <w:rPr>
          <w:rStyle w:val="subscript"/>
        </w:rPr>
        <w:t xml:space="preserve">i </w:t>
      </w:r>
      <w:r>
        <w:fldChar w:fldCharType="begin"/>
      </w:r>
      <w:r>
        <w:instrText xml:space="preserve"> EQ \f(μ</w:instrText>
      </w:r>
      <w:r>
        <w:rPr>
          <w:rStyle w:val="subscript"/>
        </w:rPr>
        <w:instrText>i</w:instrText>
      </w:r>
      <w:r>
        <w:instrText>,1+(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 xml:space="preserve"> </w:t>
      </w:r>
    </w:p>
    <w:p w14:paraId="2A1ECC32" w14:textId="77777777" w:rsidR="00062B00" w:rsidRPr="000D42BD" w:rsidRDefault="00062B00" w:rsidP="00062B00">
      <w:pPr>
        <w:tabs>
          <w:tab w:val="left" w:pos="7200"/>
          <w:tab w:val="left" w:pos="7920"/>
          <w:tab w:val="right" w:pos="9270"/>
        </w:tabs>
      </w:pPr>
      <w:r>
        <w:tab/>
        <w:t xml:space="preserve">   = B γ </w:t>
      </w:r>
      <w:r>
        <w:tab/>
      </w:r>
      <w:r>
        <w:tab/>
        <w:t>γ ≡  Σ</w:t>
      </w:r>
      <w:r>
        <w:rPr>
          <w:rStyle w:val="subscript"/>
        </w:rPr>
        <w:t>i</w:t>
      </w:r>
      <w:r w:rsidRPr="000026DE">
        <w:t xml:space="preserve"> </w:t>
      </w:r>
      <w:r>
        <w:t>σ</w:t>
      </w:r>
      <w:r>
        <w:rPr>
          <w:rStyle w:val="subscript"/>
        </w:rPr>
        <w:t xml:space="preserve">i </w:t>
      </w:r>
      <w:r>
        <w:fldChar w:fldCharType="begin"/>
      </w:r>
      <w:r>
        <w:instrText xml:space="preserve"> EQ \f(μ</w:instrText>
      </w:r>
      <w:r>
        <w:rPr>
          <w:rStyle w:val="subscript"/>
        </w:rPr>
        <w:instrText>i</w:instrText>
      </w:r>
      <w:r>
        <w:instrText>,1+(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ab/>
        <w:t xml:space="preserve"> .</w:t>
      </w:r>
      <w:r>
        <w:tab/>
      </w:r>
      <w:r>
        <w:tab/>
      </w:r>
      <w:r>
        <w:tab/>
      </w:r>
      <w:r>
        <w:tab/>
      </w:r>
      <w:r>
        <w:tab/>
      </w:r>
      <w:r>
        <w:tab/>
        <w:t>(N.6.8)</w:t>
      </w:r>
    </w:p>
    <w:p w14:paraId="7A8C550E" w14:textId="77777777" w:rsidR="00062B00" w:rsidRPr="009F5313" w:rsidRDefault="00062B00" w:rsidP="00062B00">
      <w:pPr>
        <w:tabs>
          <w:tab w:val="left" w:pos="7200"/>
          <w:tab w:val="left" w:pos="7920"/>
          <w:tab w:val="right" w:pos="9270"/>
        </w:tabs>
        <w:rPr>
          <w:sz w:val="10"/>
          <w:szCs w:val="10"/>
        </w:rPr>
      </w:pPr>
    </w:p>
    <w:p w14:paraId="74A7F172" w14:textId="77777777" w:rsidR="00062B00" w:rsidRDefault="00062B00" w:rsidP="00062B00">
      <w:pPr>
        <w:tabs>
          <w:tab w:val="left" w:pos="7200"/>
          <w:tab w:val="left" w:pos="7920"/>
          <w:tab w:val="right" w:pos="9270"/>
        </w:tabs>
      </w:pPr>
      <w:r>
        <w:t>In terms of α and β we rewrite (N.6.7) as</w:t>
      </w:r>
    </w:p>
    <w:p w14:paraId="69E689E3" w14:textId="77777777" w:rsidR="00062B00" w:rsidRDefault="00062B00" w:rsidP="00062B00">
      <w:pPr>
        <w:tabs>
          <w:tab w:val="left" w:pos="7200"/>
          <w:tab w:val="left" w:pos="7920"/>
          <w:tab w:val="right" w:pos="9270"/>
        </w:tabs>
      </w:pPr>
    </w:p>
    <w:p w14:paraId="4C44C3D3" w14:textId="77777777" w:rsidR="00062B00" w:rsidRPr="00A62CC1" w:rsidRDefault="00062B00" w:rsidP="00062B00">
      <w:pPr>
        <w:tabs>
          <w:tab w:val="left" w:pos="7200"/>
          <w:tab w:val="left" w:pos="7920"/>
          <w:tab w:val="right" w:pos="9270"/>
        </w:tabs>
        <w:rPr>
          <w:rStyle w:val="subscript"/>
        </w:rPr>
      </w:pPr>
      <w:r>
        <w:tab/>
        <w:t>J</w:t>
      </w:r>
      <w:r>
        <w:rPr>
          <w:rStyle w:val="subscript"/>
        </w:rPr>
        <w:t>x</w:t>
      </w:r>
      <w:r>
        <w:t xml:space="preserve"> = α E</w:t>
      </w:r>
      <w:r>
        <w:rPr>
          <w:rStyle w:val="subscript"/>
        </w:rPr>
        <w:t>x</w:t>
      </w:r>
      <w:r>
        <w:t xml:space="preserve"> + βE</w:t>
      </w:r>
      <w:r>
        <w:rPr>
          <w:rStyle w:val="subscript"/>
        </w:rPr>
        <w:t>y</w:t>
      </w:r>
    </w:p>
    <w:p w14:paraId="051940E2" w14:textId="77777777" w:rsidR="00062B00" w:rsidRDefault="00062B00" w:rsidP="00062B00">
      <w:r>
        <w:tab/>
        <w:t>J</w:t>
      </w:r>
      <w:r>
        <w:rPr>
          <w:rStyle w:val="subscript"/>
        </w:rPr>
        <w:t>y</w:t>
      </w:r>
      <w:r>
        <w:t xml:space="preserve"> = α E</w:t>
      </w:r>
      <w:r>
        <w:rPr>
          <w:rStyle w:val="subscript"/>
        </w:rPr>
        <w:t>y</w:t>
      </w:r>
      <w:r>
        <w:t xml:space="preserve"> - βE</w:t>
      </w:r>
      <w:r>
        <w:rPr>
          <w:rStyle w:val="subscript"/>
        </w:rPr>
        <w:t>x</w:t>
      </w:r>
    </w:p>
    <w:p w14:paraId="34DADFAA" w14:textId="77777777" w:rsidR="00062B00" w:rsidRPr="00B64E30" w:rsidRDefault="00062B00" w:rsidP="00062B00">
      <w:pPr>
        <w:tabs>
          <w:tab w:val="left" w:pos="7200"/>
          <w:tab w:val="left" w:pos="7920"/>
          <w:tab w:val="right" w:pos="9270"/>
        </w:tabs>
      </w:pPr>
      <w:r>
        <w:tab/>
        <w:t>J</w:t>
      </w:r>
      <w:r>
        <w:rPr>
          <w:rStyle w:val="subscript"/>
        </w:rPr>
        <w:t>z</w:t>
      </w:r>
      <w:r>
        <w:t xml:space="preserve"> = E</w:t>
      </w:r>
      <w:r>
        <w:rPr>
          <w:rStyle w:val="subscript"/>
        </w:rPr>
        <w:t>z</w:t>
      </w:r>
      <w:r>
        <w:t xml:space="preserve"> (Σ</w:t>
      </w:r>
      <w:r>
        <w:rPr>
          <w:rStyle w:val="subscript"/>
        </w:rPr>
        <w:t>i</w:t>
      </w:r>
      <w:r w:rsidRPr="000026DE">
        <w:t xml:space="preserve"> </w:t>
      </w:r>
      <w:r>
        <w:t>σ</w:t>
      </w:r>
      <w:r>
        <w:rPr>
          <w:rStyle w:val="subscript"/>
        </w:rPr>
        <w:t>i</w:t>
      </w:r>
      <w:r>
        <w:t>)  = E</w:t>
      </w:r>
      <w:r>
        <w:rPr>
          <w:rStyle w:val="subscript"/>
        </w:rPr>
        <w:t>z</w:t>
      </w:r>
      <w:r>
        <w:t xml:space="preserve"> σ  .</w:t>
      </w:r>
      <w:r>
        <w:tab/>
      </w:r>
      <w:r>
        <w:tab/>
      </w:r>
      <w:r>
        <w:tab/>
      </w:r>
      <w:r>
        <w:tab/>
      </w:r>
      <w:r>
        <w:tab/>
      </w:r>
      <w:r>
        <w:tab/>
      </w:r>
      <w:r>
        <w:tab/>
      </w:r>
      <w:r>
        <w:tab/>
      </w:r>
      <w:r>
        <w:tab/>
        <w:t>(N.6.9)</w:t>
      </w:r>
    </w:p>
    <w:p w14:paraId="4BC35420" w14:textId="77777777" w:rsidR="00062B00" w:rsidRDefault="00062B00" w:rsidP="00062B00">
      <w:pPr>
        <w:tabs>
          <w:tab w:val="left" w:pos="7200"/>
          <w:tab w:val="left" w:pos="7920"/>
          <w:tab w:val="right" w:pos="9270"/>
        </w:tabs>
      </w:pPr>
    </w:p>
    <w:p w14:paraId="1F7F2186" w14:textId="77777777" w:rsidR="00062B00" w:rsidRDefault="00062B00" w:rsidP="00062B00">
      <w:pPr>
        <w:tabs>
          <w:tab w:val="left" w:pos="7200"/>
          <w:tab w:val="left" w:pos="7920"/>
          <w:tab w:val="right" w:pos="9270"/>
        </w:tabs>
      </w:pPr>
      <w:r>
        <w:t>Our Hall effect geometry again requires that J</w:t>
      </w:r>
      <w:r>
        <w:rPr>
          <w:rStyle w:val="subscript"/>
        </w:rPr>
        <w:t>y</w:t>
      </w:r>
      <w:r>
        <w:t xml:space="preserve"> = 0 and that J</w:t>
      </w:r>
      <w:r>
        <w:rPr>
          <w:rStyle w:val="subscript"/>
        </w:rPr>
        <w:t>z</w:t>
      </w:r>
      <w:r>
        <w:t xml:space="preserve"> = 0  ("nowhere to go") ,</w:t>
      </w:r>
    </w:p>
    <w:p w14:paraId="6B35D99C" w14:textId="77777777" w:rsidR="00062B00" w:rsidRDefault="00062B00" w:rsidP="00062B00">
      <w:r>
        <w:tab/>
      </w:r>
      <w:r>
        <w:tab/>
      </w:r>
      <w:r>
        <w:tab/>
      </w:r>
      <w:r>
        <w:tab/>
      </w:r>
      <w:r>
        <w:tab/>
      </w:r>
      <w:r>
        <w:tab/>
      </w:r>
      <w:r>
        <w:tab/>
      </w:r>
      <w:r>
        <w:tab/>
      </w:r>
      <w:r>
        <w:tab/>
      </w:r>
      <w:r>
        <w:tab/>
      </w:r>
      <w:r>
        <w:tab/>
      </w:r>
      <w:r>
        <w:tab/>
      </w:r>
      <w:r>
        <w:tab/>
      </w:r>
      <w:r>
        <w:tab/>
      </w:r>
      <w:r>
        <w:tab/>
      </w:r>
      <w:r>
        <w:tab/>
      </w:r>
      <w:r>
        <w:tab/>
      </w:r>
      <w:r>
        <w:tab/>
      </w:r>
      <w:r>
        <w:pict>
          <v:shape id="_x0000_i1297" type="#_x0000_t75" style="width:232.5pt;height:90.75pt">
            <v:imagedata r:id="rId291" o:title=""/>
          </v:shape>
        </w:pict>
      </w:r>
      <w:r w:rsidRPr="00911013">
        <w:t xml:space="preserve"> </w:t>
      </w:r>
      <w:r>
        <w:tab/>
      </w:r>
      <w:r>
        <w:tab/>
      </w:r>
      <w:r>
        <w:tab/>
      </w:r>
      <w:r w:rsidRPr="00911013">
        <w:rPr>
          <w:i/>
        </w:rPr>
        <w:t>Fig N.1</w:t>
      </w:r>
    </w:p>
    <w:p w14:paraId="0BEA1DE7" w14:textId="77777777" w:rsidR="00062B00" w:rsidRDefault="00062B00" w:rsidP="00062B00"/>
    <w:p w14:paraId="2F89CD82" w14:textId="77777777" w:rsidR="00062B00" w:rsidRDefault="00062B00" w:rsidP="00062B00">
      <w:pPr>
        <w:tabs>
          <w:tab w:val="left" w:pos="7200"/>
          <w:tab w:val="left" w:pos="7920"/>
          <w:tab w:val="right" w:pos="9270"/>
        </w:tabs>
      </w:pPr>
      <w:r>
        <w:t>so the second equation of (N.6.9) says</w:t>
      </w:r>
    </w:p>
    <w:p w14:paraId="549DBC9B" w14:textId="77777777" w:rsidR="00062B00" w:rsidRDefault="00062B00" w:rsidP="00062B00">
      <w:pPr>
        <w:tabs>
          <w:tab w:val="left" w:pos="7200"/>
          <w:tab w:val="left" w:pos="7920"/>
          <w:tab w:val="right" w:pos="9270"/>
        </w:tabs>
      </w:pPr>
    </w:p>
    <w:p w14:paraId="425971FB" w14:textId="77777777" w:rsidR="00062B00" w:rsidRDefault="00062B00" w:rsidP="00062B00">
      <w:pPr>
        <w:tabs>
          <w:tab w:val="left" w:pos="7200"/>
          <w:tab w:val="left" w:pos="7920"/>
          <w:tab w:val="right" w:pos="9270"/>
        </w:tabs>
        <w:rPr>
          <w:rStyle w:val="subscript"/>
        </w:rPr>
      </w:pPr>
      <w:r>
        <w:tab/>
        <w:t>α E</w:t>
      </w:r>
      <w:r>
        <w:rPr>
          <w:rStyle w:val="subscript"/>
        </w:rPr>
        <w:t>y</w:t>
      </w:r>
      <w:r>
        <w:t xml:space="preserve">  =  βE</w:t>
      </w:r>
      <w:r>
        <w:rPr>
          <w:rStyle w:val="subscript"/>
        </w:rPr>
        <w:t>x</w:t>
      </w:r>
    </w:p>
    <w:p w14:paraId="7C7684B2" w14:textId="77777777" w:rsidR="00062B00" w:rsidRPr="00B64E30" w:rsidRDefault="00062B00" w:rsidP="00062B00">
      <w:pPr>
        <w:tabs>
          <w:tab w:val="left" w:pos="7200"/>
          <w:tab w:val="left" w:pos="7920"/>
          <w:tab w:val="right" w:pos="9270"/>
        </w:tabs>
      </w:pPr>
      <w:r>
        <w:t>or</w:t>
      </w:r>
    </w:p>
    <w:p w14:paraId="69CD8AAF" w14:textId="77777777" w:rsidR="00062B00" w:rsidRPr="008D24D9" w:rsidRDefault="00062B00" w:rsidP="00062B00">
      <w:pPr>
        <w:tabs>
          <w:tab w:val="left" w:pos="7200"/>
          <w:tab w:val="left" w:pos="7920"/>
          <w:tab w:val="right" w:pos="9270"/>
        </w:tabs>
      </w:pPr>
      <w:r>
        <w:rPr>
          <w:rStyle w:val="subscript"/>
        </w:rPr>
        <w:tab/>
      </w:r>
      <w:r>
        <w:t>E</w:t>
      </w:r>
      <w:r>
        <w:rPr>
          <w:rStyle w:val="subscript"/>
        </w:rPr>
        <w:t>y</w:t>
      </w:r>
      <w:r>
        <w:t xml:space="preserve"> = (β/α) E</w:t>
      </w:r>
      <w:r>
        <w:rPr>
          <w:rStyle w:val="subscript"/>
        </w:rPr>
        <w:t xml:space="preserve">x </w:t>
      </w:r>
      <w:r>
        <w:rPr>
          <w:rStyle w:val="subscript"/>
        </w:rPr>
        <w:tab/>
      </w:r>
      <w:r>
        <w:rPr>
          <w:rStyle w:val="subscript"/>
        </w:rPr>
        <w:tab/>
      </w:r>
      <w:r>
        <w:rPr>
          <w:rStyle w:val="subscript"/>
        </w:rPr>
        <w:tab/>
      </w:r>
      <w:r>
        <w:t>//  = the Hall field</w:t>
      </w:r>
      <w:r>
        <w:tab/>
      </w:r>
      <w:r>
        <w:tab/>
      </w:r>
      <w:r>
        <w:tab/>
      </w:r>
      <w:r>
        <w:tab/>
      </w:r>
      <w:r>
        <w:tab/>
        <w:t>(N.6.10)</w:t>
      </w:r>
    </w:p>
    <w:p w14:paraId="0D4E5CAE" w14:textId="77777777" w:rsidR="00062B00" w:rsidRDefault="00062B00" w:rsidP="00062B00">
      <w:pPr>
        <w:tabs>
          <w:tab w:val="left" w:pos="7200"/>
          <w:tab w:val="left" w:pos="7920"/>
          <w:tab w:val="right" w:pos="9270"/>
        </w:tabs>
      </w:pPr>
    </w:p>
    <w:p w14:paraId="1246316A" w14:textId="77777777" w:rsidR="00062B00" w:rsidRDefault="00062B00" w:rsidP="00062B00">
      <w:pPr>
        <w:tabs>
          <w:tab w:val="left" w:pos="7200"/>
          <w:tab w:val="left" w:pos="7920"/>
          <w:tab w:val="right" w:pos="9270"/>
        </w:tabs>
      </w:pPr>
      <w:r>
        <w:t xml:space="preserve">and this </w:t>
      </w:r>
      <w:r w:rsidR="00DB3BE3">
        <w:t>E</w:t>
      </w:r>
      <w:r w:rsidR="00DB3BE3">
        <w:rPr>
          <w:rStyle w:val="subscript"/>
        </w:rPr>
        <w:t>y</w:t>
      </w:r>
      <w:r w:rsidR="00DB3BE3">
        <w:t xml:space="preserve"> </w:t>
      </w:r>
      <w:r>
        <w:t>is the Hall-effect electric field in the case of multiple carrier types. Inserting this into the first equation of (N.6.9) gives</w:t>
      </w:r>
    </w:p>
    <w:p w14:paraId="29E27DCF" w14:textId="77777777" w:rsidR="00062B00" w:rsidRDefault="00062B00" w:rsidP="00062B00">
      <w:pPr>
        <w:tabs>
          <w:tab w:val="left" w:pos="7200"/>
          <w:tab w:val="left" w:pos="7920"/>
          <w:tab w:val="right" w:pos="9270"/>
        </w:tabs>
      </w:pPr>
    </w:p>
    <w:p w14:paraId="710140EB" w14:textId="77777777" w:rsidR="00062B00" w:rsidRPr="008D24D9" w:rsidRDefault="00062B00" w:rsidP="00062B00">
      <w:pPr>
        <w:tabs>
          <w:tab w:val="left" w:pos="7200"/>
          <w:tab w:val="left" w:pos="7920"/>
          <w:tab w:val="right" w:pos="9270"/>
        </w:tabs>
      </w:pPr>
      <w:r>
        <w:tab/>
        <w:t>J</w:t>
      </w:r>
      <w:r>
        <w:rPr>
          <w:rStyle w:val="subscript"/>
        </w:rPr>
        <w:t>x</w:t>
      </w:r>
      <w:r>
        <w:t xml:space="preserve"> = α E</w:t>
      </w:r>
      <w:r>
        <w:rPr>
          <w:rStyle w:val="subscript"/>
        </w:rPr>
        <w:t>x</w:t>
      </w:r>
      <w:r>
        <w:t xml:space="preserve"> + βE</w:t>
      </w:r>
      <w:r>
        <w:rPr>
          <w:rStyle w:val="subscript"/>
        </w:rPr>
        <w:t>y</w:t>
      </w:r>
      <w:r>
        <w:t xml:space="preserve">  = α E</w:t>
      </w:r>
      <w:r>
        <w:rPr>
          <w:rStyle w:val="subscript"/>
        </w:rPr>
        <w:t>x</w:t>
      </w:r>
      <w:r>
        <w:t xml:space="preserve"> + β (β/α) E</w:t>
      </w:r>
      <w:r>
        <w:rPr>
          <w:rStyle w:val="subscript"/>
        </w:rPr>
        <w:t>x</w:t>
      </w:r>
      <w:r>
        <w:t xml:space="preserve">   = [ α + β</w:t>
      </w:r>
      <w:r>
        <w:rPr>
          <w:rStyle w:val="superscript"/>
        </w:rPr>
        <w:t>2</w:t>
      </w:r>
      <w:r>
        <w:t>/α ] E</w:t>
      </w:r>
      <w:r>
        <w:rPr>
          <w:rStyle w:val="subscript"/>
        </w:rPr>
        <w:t>x</w:t>
      </w:r>
      <w:r w:rsidR="00DB3BE3">
        <w:tab/>
      </w:r>
      <w:r>
        <w:tab/>
      </w:r>
      <w:r>
        <w:tab/>
      </w:r>
      <w:r>
        <w:tab/>
      </w:r>
      <w:r>
        <w:tab/>
        <w:t>(N.6.11)</w:t>
      </w:r>
    </w:p>
    <w:p w14:paraId="58246597" w14:textId="77777777" w:rsidR="00062B00" w:rsidRPr="00F93C18" w:rsidRDefault="00062B00" w:rsidP="00062B00">
      <w:pPr>
        <w:tabs>
          <w:tab w:val="left" w:pos="7200"/>
          <w:tab w:val="left" w:pos="7920"/>
          <w:tab w:val="right" w:pos="9270"/>
        </w:tabs>
      </w:pPr>
      <w:r>
        <w:tab/>
      </w:r>
    </w:p>
    <w:p w14:paraId="075A3331" w14:textId="77777777" w:rsidR="00062B00" w:rsidRDefault="00062B00" w:rsidP="00062B00">
      <w:pPr>
        <w:tabs>
          <w:tab w:val="left" w:pos="7200"/>
          <w:tab w:val="left" w:pos="7920"/>
          <w:tab w:val="right" w:pos="9270"/>
        </w:tabs>
      </w:pPr>
      <w:r>
        <w:t>so our triplet of current densities is now</w:t>
      </w:r>
    </w:p>
    <w:p w14:paraId="2A6A9068" w14:textId="77777777" w:rsidR="00062B00" w:rsidRDefault="00062B00" w:rsidP="00062B00">
      <w:pPr>
        <w:tabs>
          <w:tab w:val="left" w:pos="7200"/>
          <w:tab w:val="left" w:pos="7920"/>
          <w:tab w:val="right" w:pos="9270"/>
        </w:tabs>
      </w:pPr>
    </w:p>
    <w:p w14:paraId="5532A2B2" w14:textId="77777777" w:rsidR="00062B00" w:rsidRPr="000D42BD" w:rsidRDefault="00062B00" w:rsidP="00062B00">
      <w:pPr>
        <w:tabs>
          <w:tab w:val="left" w:pos="7200"/>
          <w:tab w:val="left" w:pos="7920"/>
          <w:tab w:val="right" w:pos="9270"/>
        </w:tabs>
      </w:pPr>
      <w:r>
        <w:tab/>
        <w:t>J</w:t>
      </w:r>
      <w:r>
        <w:rPr>
          <w:rStyle w:val="subscript"/>
        </w:rPr>
        <w:t>x</w:t>
      </w:r>
      <w:r>
        <w:t xml:space="preserve"> = [α + β</w:t>
      </w:r>
      <w:r>
        <w:rPr>
          <w:rStyle w:val="superscript"/>
        </w:rPr>
        <w:t>2</w:t>
      </w:r>
      <w:r>
        <w:t>/α] E</w:t>
      </w:r>
      <w:r>
        <w:rPr>
          <w:rStyle w:val="subscript"/>
        </w:rPr>
        <w:t>x</w:t>
      </w:r>
      <w:r>
        <w:t xml:space="preserve"> </w:t>
      </w:r>
    </w:p>
    <w:p w14:paraId="12987A5B" w14:textId="77777777" w:rsidR="00062B00" w:rsidRDefault="00062B00" w:rsidP="00062B00">
      <w:pPr>
        <w:tabs>
          <w:tab w:val="left" w:pos="7200"/>
          <w:tab w:val="left" w:pos="7920"/>
          <w:tab w:val="right" w:pos="9270"/>
        </w:tabs>
      </w:pPr>
      <w:r>
        <w:tab/>
        <w:t>J</w:t>
      </w:r>
      <w:r>
        <w:rPr>
          <w:rStyle w:val="subscript"/>
        </w:rPr>
        <w:t>y</w:t>
      </w:r>
      <w:r>
        <w:t xml:space="preserve"> = 0</w:t>
      </w:r>
    </w:p>
    <w:p w14:paraId="7E9AB9EA" w14:textId="77777777" w:rsidR="00062B00" w:rsidRDefault="00062B00" w:rsidP="00062B00">
      <w:pPr>
        <w:tabs>
          <w:tab w:val="left" w:pos="7200"/>
          <w:tab w:val="left" w:pos="7920"/>
          <w:tab w:val="right" w:pos="9270"/>
        </w:tabs>
      </w:pPr>
      <w:r>
        <w:tab/>
        <w:t>J</w:t>
      </w:r>
      <w:r>
        <w:rPr>
          <w:rStyle w:val="subscript"/>
        </w:rPr>
        <w:t>z</w:t>
      </w:r>
      <w:r>
        <w:t xml:space="preserve"> = 0  .</w:t>
      </w:r>
      <w:r>
        <w:tab/>
      </w:r>
      <w:r>
        <w:tab/>
      </w:r>
      <w:r>
        <w:tab/>
      </w:r>
      <w:r>
        <w:tab/>
      </w:r>
      <w:r>
        <w:tab/>
      </w:r>
      <w:r>
        <w:tab/>
      </w:r>
      <w:r>
        <w:tab/>
      </w:r>
      <w:r>
        <w:tab/>
      </w:r>
      <w:r>
        <w:tab/>
      </w:r>
      <w:r>
        <w:tab/>
      </w:r>
      <w:r>
        <w:tab/>
        <w:t>(N.6.12)</w:t>
      </w:r>
    </w:p>
    <w:p w14:paraId="10DB4371" w14:textId="77777777" w:rsidR="00062B00" w:rsidRDefault="00062B00" w:rsidP="00062B00">
      <w:pPr>
        <w:tabs>
          <w:tab w:val="left" w:pos="7200"/>
          <w:tab w:val="left" w:pos="7920"/>
          <w:tab w:val="right" w:pos="9270"/>
        </w:tabs>
      </w:pPr>
    </w:p>
    <w:p w14:paraId="46B6FC39" w14:textId="77777777" w:rsidR="00062B00" w:rsidRDefault="00062B00" w:rsidP="00062B00">
      <w:pPr>
        <w:tabs>
          <w:tab w:val="left" w:pos="7200"/>
          <w:tab w:val="left" w:pos="7920"/>
          <w:tab w:val="right" w:pos="9270"/>
        </w:tabs>
      </w:pPr>
      <w:r>
        <w:t>The conductivity appearing in the J</w:t>
      </w:r>
      <w:r>
        <w:rPr>
          <w:rStyle w:val="subscript"/>
        </w:rPr>
        <w:t>x</w:t>
      </w:r>
      <w:r>
        <w:t xml:space="preserve"> equation we define as σ</w:t>
      </w:r>
      <w:r>
        <w:rPr>
          <w:rStyle w:val="subscript"/>
        </w:rPr>
        <w:t>mr</w:t>
      </w:r>
      <w:r>
        <w:t xml:space="preserve"> so that</w:t>
      </w:r>
    </w:p>
    <w:p w14:paraId="74F6FD0E" w14:textId="77777777" w:rsidR="00062B00" w:rsidRDefault="00062B00" w:rsidP="00062B00">
      <w:pPr>
        <w:tabs>
          <w:tab w:val="left" w:pos="7200"/>
          <w:tab w:val="left" w:pos="7920"/>
          <w:tab w:val="right" w:pos="9270"/>
        </w:tabs>
      </w:pPr>
    </w:p>
    <w:p w14:paraId="425706EF" w14:textId="77777777" w:rsidR="00062B00" w:rsidRPr="008D24D9" w:rsidRDefault="00062B00" w:rsidP="00062B00">
      <w:pPr>
        <w:tabs>
          <w:tab w:val="left" w:pos="7200"/>
          <w:tab w:val="left" w:pos="7920"/>
          <w:tab w:val="right" w:pos="9270"/>
        </w:tabs>
      </w:pPr>
      <w:r>
        <w:tab/>
        <w:t>J</w:t>
      </w:r>
      <w:r>
        <w:rPr>
          <w:rStyle w:val="subscript"/>
        </w:rPr>
        <w:t>x</w:t>
      </w:r>
      <w:r>
        <w:t xml:space="preserve"> = σ</w:t>
      </w:r>
      <w:r>
        <w:rPr>
          <w:rStyle w:val="subscript"/>
        </w:rPr>
        <w:t>mr</w:t>
      </w:r>
      <w:r w:rsidRPr="00D0046A">
        <w:t xml:space="preserve"> </w:t>
      </w:r>
      <w:r>
        <w:t>E</w:t>
      </w:r>
      <w:r>
        <w:rPr>
          <w:rStyle w:val="subscript"/>
        </w:rPr>
        <w:t>x</w:t>
      </w:r>
      <w:r>
        <w:tab/>
      </w:r>
      <w:r>
        <w:tab/>
      </w:r>
      <w:r>
        <w:tab/>
        <w:t>σ</w:t>
      </w:r>
      <w:r>
        <w:rPr>
          <w:rStyle w:val="subscript"/>
        </w:rPr>
        <w:t>mr</w:t>
      </w:r>
      <w:r>
        <w:t xml:space="preserve"> = α + β</w:t>
      </w:r>
      <w:r>
        <w:rPr>
          <w:rStyle w:val="superscript"/>
        </w:rPr>
        <w:t>2</w:t>
      </w:r>
      <w:r>
        <w:t>/α   = α(B) + B</w:t>
      </w:r>
      <w:r>
        <w:rPr>
          <w:rStyle w:val="superscript"/>
        </w:rPr>
        <w:t>2</w:t>
      </w:r>
      <w:r>
        <w:t xml:space="preserve"> γ(B)</w:t>
      </w:r>
      <w:r>
        <w:rPr>
          <w:rStyle w:val="superscript"/>
        </w:rPr>
        <w:t>2</w:t>
      </w:r>
      <w:r>
        <w:t>/α(B)</w:t>
      </w:r>
      <w:r>
        <w:tab/>
      </w:r>
      <w:r>
        <w:tab/>
      </w:r>
      <w:r>
        <w:tab/>
      </w:r>
      <w:r>
        <w:tab/>
        <w:t>(N.6.13)</w:t>
      </w:r>
    </w:p>
    <w:p w14:paraId="1FB1DA9D" w14:textId="77777777" w:rsidR="00062B00" w:rsidRDefault="00062B00" w:rsidP="00062B00">
      <w:pPr>
        <w:tabs>
          <w:tab w:val="left" w:pos="7200"/>
          <w:tab w:val="left" w:pos="7920"/>
          <w:tab w:val="right" w:pos="9270"/>
        </w:tabs>
      </w:pPr>
    </w:p>
    <w:p w14:paraId="051C8012" w14:textId="77777777" w:rsidR="00062B00" w:rsidRPr="00D0046A" w:rsidRDefault="00062B00" w:rsidP="00062B00">
      <w:pPr>
        <w:tabs>
          <w:tab w:val="left" w:pos="7200"/>
          <w:tab w:val="left" w:pos="7920"/>
          <w:tab w:val="right" w:pos="9270"/>
        </w:tabs>
      </w:pPr>
      <w:r>
        <w:t>where we must remember that α, β and γ all depend on B through each ω</w:t>
      </w:r>
      <w:r>
        <w:rPr>
          <w:rStyle w:val="subscript"/>
        </w:rPr>
        <w:t>ci</w:t>
      </w:r>
      <w:r>
        <w:t>τ</w:t>
      </w:r>
      <w:r>
        <w:rPr>
          <w:rStyle w:val="subscript"/>
        </w:rPr>
        <w:t>i</w:t>
      </w:r>
      <w:r>
        <w:t xml:space="preserve"> =  Bμ</w:t>
      </w:r>
      <w:r>
        <w:rPr>
          <w:rStyle w:val="subscript"/>
        </w:rPr>
        <w:t>i</w:t>
      </w:r>
      <w:r>
        <w:t>. In general, we have σ</w:t>
      </w:r>
      <w:r>
        <w:rPr>
          <w:rStyle w:val="subscript"/>
        </w:rPr>
        <w:t>mr</w:t>
      </w:r>
      <w:r>
        <w:t xml:space="preserve"> ≠ σ, so the Hall sample has a conductivity in the main current direction x which depends in a complicated manner on field B. This effect is called </w:t>
      </w:r>
      <w:r w:rsidRPr="00654252">
        <w:rPr>
          <w:b/>
        </w:rPr>
        <w:t>magnetoresistance</w:t>
      </w:r>
      <w:r>
        <w:t>. However, if there is only one carrier type, one finds that σ</w:t>
      </w:r>
      <w:r>
        <w:rPr>
          <w:rStyle w:val="subscript"/>
        </w:rPr>
        <w:t>mr</w:t>
      </w:r>
      <w:r>
        <w:t xml:space="preserve"> = σ (see below) and there is then no magnetoresistance effect, as we already saw in the first equation of (N.5.2). </w:t>
      </w:r>
    </w:p>
    <w:p w14:paraId="3169ED82" w14:textId="77777777" w:rsidR="00062B00" w:rsidRDefault="00062B00" w:rsidP="00062B00">
      <w:pPr>
        <w:tabs>
          <w:tab w:val="left" w:pos="7200"/>
          <w:tab w:val="left" w:pos="7920"/>
          <w:tab w:val="right" w:pos="9270"/>
        </w:tabs>
      </w:pPr>
    </w:p>
    <w:p w14:paraId="47C96C31" w14:textId="77777777" w:rsidR="009F5313" w:rsidRDefault="00062B00" w:rsidP="00062B00">
      <w:pPr>
        <w:tabs>
          <w:tab w:val="left" w:pos="7200"/>
          <w:tab w:val="left" w:pos="7920"/>
          <w:tab w:val="right" w:pos="9270"/>
        </w:tabs>
      </w:pPr>
      <w:r>
        <w:t>The Hall field can be written</w:t>
      </w:r>
    </w:p>
    <w:p w14:paraId="15487715" w14:textId="77777777" w:rsidR="009F5313" w:rsidRDefault="009F5313" w:rsidP="00062B00">
      <w:pPr>
        <w:tabs>
          <w:tab w:val="left" w:pos="7200"/>
          <w:tab w:val="left" w:pos="7920"/>
          <w:tab w:val="right" w:pos="9270"/>
        </w:tabs>
      </w:pPr>
    </w:p>
    <w:p w14:paraId="180D2DF5" w14:textId="77777777" w:rsidR="00062B00" w:rsidRDefault="00062B00" w:rsidP="00062B00">
      <w:pPr>
        <w:tabs>
          <w:tab w:val="left" w:pos="7200"/>
          <w:tab w:val="left" w:pos="7920"/>
          <w:tab w:val="right" w:pos="9270"/>
        </w:tabs>
      </w:pPr>
      <w:r>
        <w:rPr>
          <w:rStyle w:val="subscript"/>
        </w:rPr>
        <w:tab/>
      </w:r>
      <w:r>
        <w:t>E</w:t>
      </w:r>
      <w:r>
        <w:rPr>
          <w:rStyle w:val="subscript"/>
        </w:rPr>
        <w:t>y</w:t>
      </w:r>
      <w:r>
        <w:t xml:space="preserve"> = (β/α) E</w:t>
      </w:r>
      <w:r>
        <w:rPr>
          <w:rStyle w:val="subscript"/>
        </w:rPr>
        <w:t xml:space="preserve">x </w:t>
      </w:r>
      <w:r>
        <w:t xml:space="preserve"> =  (β/α) [ α + β</w:t>
      </w:r>
      <w:r>
        <w:rPr>
          <w:rStyle w:val="superscript"/>
        </w:rPr>
        <w:t>2</w:t>
      </w:r>
      <w:r>
        <w:t>/α ]</w:t>
      </w:r>
      <w:r>
        <w:rPr>
          <w:rStyle w:val="superscript"/>
        </w:rPr>
        <w:t>-1</w:t>
      </w:r>
      <w:r>
        <w:t xml:space="preserve"> J</w:t>
      </w:r>
      <w:r>
        <w:rPr>
          <w:rStyle w:val="subscript"/>
        </w:rPr>
        <w:t>x</w:t>
      </w:r>
      <w:r>
        <w:t xml:space="preserve">  = (β/α) [ α + β</w:t>
      </w:r>
      <w:r>
        <w:rPr>
          <w:rStyle w:val="superscript"/>
        </w:rPr>
        <w:t>2</w:t>
      </w:r>
      <w:r>
        <w:t>/α ]</w:t>
      </w:r>
      <w:r>
        <w:rPr>
          <w:rStyle w:val="superscript"/>
        </w:rPr>
        <w:t>-1</w:t>
      </w:r>
      <w:r>
        <w:t xml:space="preserve"> I / (WT)</w:t>
      </w:r>
    </w:p>
    <w:p w14:paraId="4CA8D4DD" w14:textId="77777777" w:rsidR="00062B00" w:rsidRDefault="00062B00" w:rsidP="00062B00">
      <w:pPr>
        <w:tabs>
          <w:tab w:val="left" w:pos="7200"/>
          <w:tab w:val="left" w:pos="7920"/>
          <w:tab w:val="right" w:pos="9270"/>
        </w:tabs>
      </w:pPr>
    </w:p>
    <w:p w14:paraId="03FAF95B" w14:textId="77777777" w:rsidR="00062B00" w:rsidRPr="008D24D9" w:rsidRDefault="00062B00" w:rsidP="00062B00">
      <w:pPr>
        <w:tabs>
          <w:tab w:val="left" w:pos="7200"/>
          <w:tab w:val="left" w:pos="7920"/>
          <w:tab w:val="right" w:pos="9270"/>
        </w:tabs>
      </w:pPr>
      <w:r>
        <w:tab/>
        <w:t xml:space="preserve">     = </w:t>
      </w:r>
      <w:r>
        <w:fldChar w:fldCharType="begin"/>
      </w:r>
      <w:r>
        <w:instrText xml:space="preserve"> EQ \f(β,α</w:instrText>
      </w:r>
      <w:r>
        <w:rPr>
          <w:rStyle w:val="superscript"/>
        </w:rPr>
        <w:instrText>2</w:instrText>
      </w:r>
      <w:r>
        <w:instrText>+β</w:instrText>
      </w:r>
      <w:r>
        <w:rPr>
          <w:rStyle w:val="superscript"/>
        </w:rPr>
        <w:instrText>2</w:instrText>
      </w:r>
      <w:r>
        <w:instrText xml:space="preserve">) </w:instrText>
      </w:r>
      <w:r>
        <w:fldChar w:fldCharType="end"/>
      </w:r>
      <w:r w:rsidRPr="00A62CC1">
        <w:t xml:space="preserve"> </w:t>
      </w:r>
      <w:r>
        <w:t xml:space="preserve">I / (WT)   = </w:t>
      </w:r>
      <w:r>
        <w:fldChar w:fldCharType="begin"/>
      </w:r>
      <w:r>
        <w:instrText xml:space="preserve"> EQ \f(Bγ,α</w:instrText>
      </w:r>
      <w:r>
        <w:rPr>
          <w:rStyle w:val="superscript"/>
        </w:rPr>
        <w:instrText>2</w:instrText>
      </w:r>
      <w:r>
        <w:instrText>+Bγ</w:instrText>
      </w:r>
      <w:r>
        <w:rPr>
          <w:rStyle w:val="superscript"/>
        </w:rPr>
        <w:instrText>2</w:instrText>
      </w:r>
      <w:r>
        <w:instrText xml:space="preserve">) </w:instrText>
      </w:r>
      <w:r>
        <w:fldChar w:fldCharType="end"/>
      </w:r>
      <w:r w:rsidRPr="00A62CC1">
        <w:t xml:space="preserve"> </w:t>
      </w:r>
      <w:r>
        <w:t xml:space="preserve">I / (WT)  = </w:t>
      </w:r>
      <w:r>
        <w:fldChar w:fldCharType="begin"/>
      </w:r>
      <w:r>
        <w:instrText xml:space="preserve"> EQ \f(γ,α</w:instrText>
      </w:r>
      <w:r>
        <w:rPr>
          <w:rStyle w:val="superscript"/>
        </w:rPr>
        <w:instrText>2</w:instrText>
      </w:r>
      <w:r>
        <w:instrText>+Bγ</w:instrText>
      </w:r>
      <w:r>
        <w:rPr>
          <w:rStyle w:val="superscript"/>
        </w:rPr>
        <w:instrText>2</w:instrText>
      </w:r>
      <w:r>
        <w:instrText xml:space="preserve">) </w:instrText>
      </w:r>
      <w:r>
        <w:fldChar w:fldCharType="end"/>
      </w:r>
      <w:r>
        <w:t xml:space="preserve">  B I / (WT)</w:t>
      </w:r>
      <w:r>
        <w:tab/>
      </w:r>
      <w:r>
        <w:tab/>
      </w:r>
      <w:r>
        <w:tab/>
      </w:r>
      <w:r>
        <w:tab/>
        <w:t>(N.6.14)</w:t>
      </w:r>
      <w:r>
        <w:tab/>
      </w:r>
    </w:p>
    <w:p w14:paraId="4E3CCE15" w14:textId="77777777" w:rsidR="00062B00" w:rsidRDefault="00062B00" w:rsidP="00062B00">
      <w:pPr>
        <w:tabs>
          <w:tab w:val="left" w:pos="7200"/>
          <w:tab w:val="left" w:pos="7920"/>
          <w:tab w:val="right" w:pos="9270"/>
        </w:tabs>
      </w:pPr>
    </w:p>
    <w:p w14:paraId="0DBAD40C" w14:textId="77777777" w:rsidR="00062B00" w:rsidRDefault="00062B00" w:rsidP="00062B00">
      <w:pPr>
        <w:tabs>
          <w:tab w:val="left" w:pos="7200"/>
          <w:tab w:val="left" w:pos="7920"/>
          <w:tab w:val="right" w:pos="9270"/>
        </w:tabs>
      </w:pPr>
      <w:r>
        <w:t>and then the Hall voltage is</w:t>
      </w:r>
    </w:p>
    <w:p w14:paraId="536590B9" w14:textId="77777777" w:rsidR="00062B00" w:rsidRPr="009F5313" w:rsidRDefault="00062B00" w:rsidP="00062B00">
      <w:pPr>
        <w:tabs>
          <w:tab w:val="left" w:pos="7200"/>
          <w:tab w:val="left" w:pos="7920"/>
          <w:tab w:val="right" w:pos="9270"/>
        </w:tabs>
        <w:rPr>
          <w:sz w:val="10"/>
          <w:szCs w:val="10"/>
        </w:rPr>
      </w:pPr>
    </w:p>
    <w:p w14:paraId="7A6DE42B" w14:textId="77777777" w:rsidR="00062B00" w:rsidRDefault="00062B00" w:rsidP="00062B00">
      <w:pPr>
        <w:tabs>
          <w:tab w:val="left" w:pos="7200"/>
          <w:tab w:val="left" w:pos="7920"/>
          <w:tab w:val="right" w:pos="9270"/>
        </w:tabs>
      </w:pPr>
      <w:r>
        <w:tab/>
        <w:t>V</w:t>
      </w:r>
      <w:r>
        <w:rPr>
          <w:rStyle w:val="subscript"/>
        </w:rPr>
        <w:t>H</w:t>
      </w:r>
      <w:r>
        <w:t xml:space="preserve"> = - E</w:t>
      </w:r>
      <w:r>
        <w:rPr>
          <w:rStyle w:val="subscript"/>
        </w:rPr>
        <w:t>y</w:t>
      </w:r>
      <w:r>
        <w:t xml:space="preserve">W = -  </w:t>
      </w:r>
      <w:r>
        <w:fldChar w:fldCharType="begin"/>
      </w:r>
      <w:r>
        <w:instrText xml:space="preserve"> EQ \f(γ,α</w:instrText>
      </w:r>
      <w:r>
        <w:rPr>
          <w:rStyle w:val="superscript"/>
        </w:rPr>
        <w:instrText>2</w:instrText>
      </w:r>
      <w:r>
        <w:instrText>+B</w:instrText>
      </w:r>
      <w:r>
        <w:rPr>
          <w:rStyle w:val="superscript"/>
        </w:rPr>
        <w:instrText>2</w:instrText>
      </w:r>
      <w:r>
        <w:instrText>γ</w:instrText>
      </w:r>
      <w:r>
        <w:rPr>
          <w:rStyle w:val="superscript"/>
        </w:rPr>
        <w:instrText>2</w:instrText>
      </w:r>
      <w:r>
        <w:instrText xml:space="preserve">) </w:instrText>
      </w:r>
      <w:r>
        <w:fldChar w:fldCharType="end"/>
      </w:r>
      <w:r>
        <w:t xml:space="preserve">  B I / T</w:t>
      </w:r>
      <w:r>
        <w:tab/>
      </w:r>
      <w:r>
        <w:tab/>
      </w:r>
      <w:r>
        <w:tab/>
      </w:r>
      <w:r>
        <w:tab/>
      </w:r>
      <w:r>
        <w:tab/>
      </w:r>
      <w:r>
        <w:tab/>
      </w:r>
      <w:r>
        <w:tab/>
      </w:r>
      <w:r>
        <w:tab/>
        <w:t>(N.6.15)</w:t>
      </w:r>
    </w:p>
    <w:p w14:paraId="64D73317" w14:textId="77777777" w:rsidR="00062B00" w:rsidRPr="009F5313" w:rsidRDefault="00062B00" w:rsidP="00062B00">
      <w:pPr>
        <w:tabs>
          <w:tab w:val="left" w:pos="7200"/>
          <w:tab w:val="left" w:pos="7920"/>
          <w:tab w:val="right" w:pos="9270"/>
        </w:tabs>
        <w:rPr>
          <w:sz w:val="10"/>
          <w:szCs w:val="10"/>
        </w:rPr>
      </w:pPr>
    </w:p>
    <w:p w14:paraId="2ECFE1BB" w14:textId="77777777" w:rsidR="00062B00" w:rsidRDefault="00062B00" w:rsidP="00062B00">
      <w:pPr>
        <w:tabs>
          <w:tab w:val="left" w:pos="7200"/>
          <w:tab w:val="left" w:pos="7920"/>
          <w:tab w:val="right" w:pos="9270"/>
        </w:tabs>
      </w:pPr>
      <w:r>
        <w:t>and the Hall coefficient is</w:t>
      </w:r>
    </w:p>
    <w:p w14:paraId="78139DBE" w14:textId="77777777" w:rsidR="00062B00" w:rsidRDefault="00062B00" w:rsidP="00062B00">
      <w:pPr>
        <w:tabs>
          <w:tab w:val="left" w:pos="7200"/>
          <w:tab w:val="left" w:pos="7920"/>
          <w:tab w:val="right" w:pos="9270"/>
        </w:tabs>
      </w:pPr>
    </w:p>
    <w:p w14:paraId="239787EC" w14:textId="77777777" w:rsidR="00062B00" w:rsidRPr="008D24D9" w:rsidRDefault="00062B00" w:rsidP="00062B00">
      <w:pPr>
        <w:tabs>
          <w:tab w:val="left" w:pos="7200"/>
          <w:tab w:val="left" w:pos="7920"/>
          <w:tab w:val="right" w:pos="9270"/>
        </w:tabs>
      </w:pPr>
      <w:r>
        <w:tab/>
        <w:t>R</w:t>
      </w:r>
      <w:r>
        <w:rPr>
          <w:rStyle w:val="subscript"/>
        </w:rPr>
        <w:t xml:space="preserve">H </w:t>
      </w:r>
      <w:r w:rsidRPr="00C051C9">
        <w:t>=</w:t>
      </w:r>
      <w:r>
        <w:t xml:space="preserve"> </w:t>
      </w:r>
      <w:r>
        <w:fldChar w:fldCharType="begin"/>
      </w:r>
      <w:r>
        <w:instrText xml:space="preserve"> EQ \f(γ,α</w:instrText>
      </w:r>
      <w:r>
        <w:rPr>
          <w:rStyle w:val="superscript"/>
        </w:rPr>
        <w:instrText>2</w:instrText>
      </w:r>
      <w:r>
        <w:instrText>+β</w:instrText>
      </w:r>
      <w:r>
        <w:rPr>
          <w:rStyle w:val="superscript"/>
        </w:rPr>
        <w:instrText>2</w:instrText>
      </w:r>
      <w:r>
        <w:instrText xml:space="preserve">) </w:instrText>
      </w:r>
      <w:r>
        <w:fldChar w:fldCharType="end"/>
      </w:r>
      <w:r>
        <w:t xml:space="preserve"> = </w:t>
      </w:r>
      <w:r>
        <w:rPr>
          <w:rStyle w:val="subscript"/>
        </w:rPr>
        <w:t xml:space="preserve"> </w:t>
      </w:r>
      <w:r>
        <w:fldChar w:fldCharType="begin"/>
      </w:r>
      <w:r>
        <w:instrText xml:space="preserve"> EQ \f(γ(B),[α(B)]</w:instrText>
      </w:r>
      <w:r>
        <w:rPr>
          <w:rStyle w:val="superscript"/>
        </w:rPr>
        <w:instrText>2</w:instrText>
      </w:r>
      <w:r>
        <w:instrText>+[β(B)]</w:instrText>
      </w:r>
      <w:r>
        <w:rPr>
          <w:rStyle w:val="superscript"/>
        </w:rPr>
        <w:instrText>2</w:instrText>
      </w:r>
      <w:r>
        <w:instrText xml:space="preserve">) </w:instrText>
      </w:r>
      <w:r>
        <w:fldChar w:fldCharType="end"/>
      </w:r>
      <w:r>
        <w:t xml:space="preserve"> .</w:t>
      </w:r>
      <w:r>
        <w:tab/>
      </w:r>
      <w:r>
        <w:tab/>
      </w:r>
      <w:r>
        <w:tab/>
      </w:r>
      <w:r>
        <w:tab/>
      </w:r>
      <w:r>
        <w:tab/>
      </w:r>
      <w:r>
        <w:tab/>
      </w:r>
      <w:r>
        <w:tab/>
      </w:r>
      <w:r>
        <w:tab/>
        <w:t>(N.6.16)</w:t>
      </w:r>
    </w:p>
    <w:p w14:paraId="074632FE" w14:textId="77777777" w:rsidR="00062B00" w:rsidRDefault="00062B00" w:rsidP="00062B00">
      <w:pPr>
        <w:tabs>
          <w:tab w:val="left" w:pos="7200"/>
          <w:tab w:val="left" w:pos="7920"/>
          <w:tab w:val="right" w:pos="9270"/>
        </w:tabs>
      </w:pPr>
    </w:p>
    <w:p w14:paraId="2B1EEDFA" w14:textId="77777777" w:rsidR="00062B00" w:rsidRDefault="00062B00" w:rsidP="00062B00">
      <w:pPr>
        <w:tabs>
          <w:tab w:val="left" w:pos="7200"/>
          <w:tab w:val="left" w:pos="7920"/>
          <w:tab w:val="right" w:pos="9270"/>
        </w:tabs>
      </w:pPr>
      <w:r>
        <w:t>Unlike the single-carrier case, R</w:t>
      </w:r>
      <w:r>
        <w:rPr>
          <w:rStyle w:val="subscript"/>
        </w:rPr>
        <w:t>H</w:t>
      </w:r>
      <w:r>
        <w:t xml:space="preserve"> now depends on B in a complicated manner. Just to verify the single carrier case we evaluate:  </w:t>
      </w:r>
    </w:p>
    <w:p w14:paraId="5C9C5008" w14:textId="77777777" w:rsidR="00062B00" w:rsidRPr="009F5313" w:rsidRDefault="00062B00" w:rsidP="00062B00">
      <w:pPr>
        <w:tabs>
          <w:tab w:val="left" w:pos="7200"/>
          <w:tab w:val="left" w:pos="7920"/>
          <w:tab w:val="right" w:pos="9270"/>
        </w:tabs>
        <w:rPr>
          <w:sz w:val="10"/>
          <w:szCs w:val="10"/>
        </w:rPr>
      </w:pPr>
    </w:p>
    <w:p w14:paraId="73B7364B" w14:textId="77777777" w:rsidR="00062B00" w:rsidRPr="00020144" w:rsidRDefault="00062B00" w:rsidP="00062B00">
      <w:pPr>
        <w:tabs>
          <w:tab w:val="left" w:pos="7200"/>
          <w:tab w:val="left" w:pos="7920"/>
          <w:tab w:val="right" w:pos="9270"/>
        </w:tabs>
        <w:rPr>
          <w:color w:val="000000"/>
        </w:rPr>
      </w:pPr>
      <w:r w:rsidRPr="00020144">
        <w:rPr>
          <w:color w:val="000000"/>
        </w:rPr>
        <w:tab/>
        <w:t xml:space="preserve">α  =   σ </w:t>
      </w:r>
      <w:r w:rsidRPr="00020144">
        <w:rPr>
          <w:color w:val="000000"/>
        </w:rPr>
        <w:fldChar w:fldCharType="begin"/>
      </w:r>
      <w:r>
        <w:rPr>
          <w:color w:val="000000"/>
        </w:rPr>
        <w:instrText xml:space="preserve"> EQ \f(1,1+(</w:instrText>
      </w:r>
      <w:r w:rsidRPr="00020144">
        <w:rPr>
          <w:color w:val="000000"/>
        </w:rPr>
        <w:instrText>ω</w:instrText>
      </w:r>
      <w:r w:rsidRPr="00020144">
        <w:rPr>
          <w:rStyle w:val="subscript"/>
          <w:color w:val="000000"/>
        </w:rPr>
        <w:instrText>c</w:instrText>
      </w:r>
      <w:r w:rsidRPr="00020144">
        <w:rPr>
          <w:color w:val="000000"/>
        </w:rPr>
        <w:instrText>τ)</w:instrText>
      </w:r>
      <w:r w:rsidRPr="00020144">
        <w:rPr>
          <w:rStyle w:val="superscript"/>
          <w:color w:val="000000"/>
        </w:rPr>
        <w:instrText>2</w:instrText>
      </w:r>
      <w:r w:rsidRPr="00020144">
        <w:rPr>
          <w:color w:val="000000"/>
        </w:rPr>
        <w:instrText xml:space="preserve">) </w:instrText>
      </w:r>
      <w:r w:rsidRPr="00020144">
        <w:rPr>
          <w:color w:val="000000"/>
        </w:rPr>
        <w:fldChar w:fldCharType="end"/>
      </w:r>
      <w:r w:rsidRPr="00020144">
        <w:rPr>
          <w:color w:val="000000"/>
        </w:rPr>
        <w:tab/>
      </w:r>
      <w:r w:rsidRPr="00020144">
        <w:rPr>
          <w:color w:val="000000"/>
        </w:rPr>
        <w:tab/>
        <w:t xml:space="preserve">β =  σ </w:t>
      </w:r>
      <w:r w:rsidRPr="00020144">
        <w:rPr>
          <w:color w:val="000000"/>
        </w:rPr>
        <w:fldChar w:fldCharType="begin"/>
      </w:r>
      <w:r w:rsidRPr="00020144">
        <w:rPr>
          <w:color w:val="000000"/>
        </w:rPr>
        <w:instrText xml:space="preserve"> EQ \f(ω</w:instrText>
      </w:r>
      <w:r w:rsidRPr="00020144">
        <w:rPr>
          <w:rStyle w:val="subscript"/>
          <w:color w:val="000000"/>
        </w:rPr>
        <w:instrText>c</w:instrText>
      </w:r>
      <w:r>
        <w:rPr>
          <w:color w:val="000000"/>
        </w:rPr>
        <w:instrText>τ,1+(</w:instrText>
      </w:r>
      <w:r w:rsidRPr="00020144">
        <w:rPr>
          <w:color w:val="000000"/>
        </w:rPr>
        <w:instrText>ω</w:instrText>
      </w:r>
      <w:r w:rsidRPr="00020144">
        <w:rPr>
          <w:rStyle w:val="subscript"/>
          <w:color w:val="000000"/>
        </w:rPr>
        <w:instrText>c</w:instrText>
      </w:r>
      <w:r w:rsidRPr="00020144">
        <w:rPr>
          <w:color w:val="000000"/>
        </w:rPr>
        <w:instrText>τ)</w:instrText>
      </w:r>
      <w:r w:rsidRPr="00020144">
        <w:rPr>
          <w:rStyle w:val="superscript"/>
          <w:color w:val="000000"/>
        </w:rPr>
        <w:instrText>2</w:instrText>
      </w:r>
      <w:r w:rsidRPr="00020144">
        <w:rPr>
          <w:color w:val="000000"/>
        </w:rPr>
        <w:instrText xml:space="preserve">) </w:instrText>
      </w:r>
      <w:r w:rsidRPr="00020144">
        <w:rPr>
          <w:color w:val="000000"/>
        </w:rPr>
        <w:fldChar w:fldCharType="end"/>
      </w:r>
      <w:r w:rsidRPr="00020144">
        <w:rPr>
          <w:color w:val="000000"/>
        </w:rPr>
        <w:tab/>
        <w:t>γ   = σ</w:t>
      </w:r>
      <w:r>
        <w:rPr>
          <w:color w:val="000000"/>
        </w:rPr>
        <w:t xml:space="preserve"> </w:t>
      </w:r>
      <w:r w:rsidRPr="00020144">
        <w:rPr>
          <w:color w:val="000000"/>
        </w:rPr>
        <w:t xml:space="preserve">μ </w:t>
      </w:r>
      <w:r w:rsidRPr="00020144">
        <w:rPr>
          <w:color w:val="000000"/>
        </w:rPr>
        <w:fldChar w:fldCharType="begin"/>
      </w:r>
      <w:r>
        <w:rPr>
          <w:color w:val="000000"/>
        </w:rPr>
        <w:instrText xml:space="preserve"> EQ \f(1,1+(</w:instrText>
      </w:r>
      <w:r w:rsidRPr="00020144">
        <w:rPr>
          <w:color w:val="000000"/>
        </w:rPr>
        <w:instrText>ω</w:instrText>
      </w:r>
      <w:r w:rsidRPr="00020144">
        <w:rPr>
          <w:rStyle w:val="subscript"/>
          <w:color w:val="000000"/>
        </w:rPr>
        <w:instrText>c</w:instrText>
      </w:r>
      <w:r w:rsidRPr="00020144">
        <w:rPr>
          <w:color w:val="000000"/>
        </w:rPr>
        <w:instrText>τ)</w:instrText>
      </w:r>
      <w:r w:rsidRPr="00020144">
        <w:rPr>
          <w:rStyle w:val="superscript"/>
          <w:color w:val="000000"/>
        </w:rPr>
        <w:instrText>2</w:instrText>
      </w:r>
      <w:r w:rsidRPr="00020144">
        <w:rPr>
          <w:color w:val="000000"/>
        </w:rPr>
        <w:instrText xml:space="preserve">) </w:instrText>
      </w:r>
      <w:r w:rsidRPr="00020144">
        <w:rPr>
          <w:color w:val="000000"/>
        </w:rPr>
        <w:fldChar w:fldCharType="end"/>
      </w:r>
    </w:p>
    <w:p w14:paraId="56AAD0F5" w14:textId="77777777" w:rsidR="00062B00" w:rsidRDefault="00062B00" w:rsidP="00062B00">
      <w:pPr>
        <w:tabs>
          <w:tab w:val="left" w:pos="7200"/>
          <w:tab w:val="left" w:pos="7920"/>
          <w:tab w:val="right" w:pos="9270"/>
        </w:tabs>
      </w:pPr>
    </w:p>
    <w:p w14:paraId="721F2EA1" w14:textId="77777777" w:rsidR="00062B00" w:rsidRPr="00020144" w:rsidRDefault="00062B00" w:rsidP="00062B00">
      <w:pPr>
        <w:tabs>
          <w:tab w:val="left" w:pos="7200"/>
          <w:tab w:val="left" w:pos="7920"/>
          <w:tab w:val="right" w:pos="9270"/>
        </w:tabs>
      </w:pPr>
      <w:r>
        <w:tab/>
        <w:t>α</w:t>
      </w:r>
      <w:r>
        <w:rPr>
          <w:rStyle w:val="superscript"/>
        </w:rPr>
        <w:t>2</w:t>
      </w:r>
      <w:r>
        <w:t xml:space="preserve"> + β</w:t>
      </w:r>
      <w:r>
        <w:rPr>
          <w:rStyle w:val="superscript"/>
        </w:rPr>
        <w:t>2</w:t>
      </w:r>
      <w:r>
        <w:t xml:space="preserve"> </w:t>
      </w:r>
      <w:r w:rsidRPr="00020144">
        <w:rPr>
          <w:color w:val="000000"/>
        </w:rPr>
        <w:t>= σ</w:t>
      </w:r>
      <w:r w:rsidRPr="00020144">
        <w:rPr>
          <w:rStyle w:val="superscript"/>
          <w:color w:val="000000"/>
        </w:rPr>
        <w:t>2</w:t>
      </w:r>
      <w:r w:rsidRPr="00020144">
        <w:rPr>
          <w:color w:val="000000"/>
        </w:rPr>
        <w:t xml:space="preserve"> </w:t>
      </w:r>
      <w:r w:rsidRPr="00020144">
        <w:rPr>
          <w:color w:val="000000"/>
        </w:rPr>
        <w:fldChar w:fldCharType="begin"/>
      </w:r>
      <w:r w:rsidRPr="00020144">
        <w:rPr>
          <w:color w:val="000000"/>
        </w:rPr>
        <w:instrText xml:space="preserve"> EQ \f(1,1+( ω</w:instrText>
      </w:r>
      <w:r w:rsidRPr="00020144">
        <w:rPr>
          <w:rStyle w:val="subscript"/>
          <w:color w:val="000000"/>
        </w:rPr>
        <w:instrText>c</w:instrText>
      </w:r>
      <w:r w:rsidRPr="00020144">
        <w:rPr>
          <w:color w:val="000000"/>
        </w:rPr>
        <w:instrText>τ)</w:instrText>
      </w:r>
      <w:r w:rsidRPr="00020144">
        <w:rPr>
          <w:rStyle w:val="superscript"/>
          <w:color w:val="000000"/>
        </w:rPr>
        <w:instrText>2</w:instrText>
      </w:r>
      <w:r w:rsidRPr="00020144">
        <w:rPr>
          <w:color w:val="000000"/>
        </w:rPr>
        <w:instrText xml:space="preserve">) </w:instrText>
      </w:r>
      <w:r w:rsidRPr="00020144">
        <w:rPr>
          <w:color w:val="000000"/>
        </w:rPr>
        <w:fldChar w:fldCharType="end"/>
      </w:r>
      <w:r>
        <w:tab/>
        <w:t>R</w:t>
      </w:r>
      <w:r>
        <w:rPr>
          <w:rStyle w:val="subscript"/>
        </w:rPr>
        <w:t>H</w:t>
      </w:r>
      <w:r>
        <w:t xml:space="preserve">  =  </w:t>
      </w:r>
      <w:r>
        <w:fldChar w:fldCharType="begin"/>
      </w:r>
      <w:r>
        <w:instrText xml:space="preserve"> EQ \f(γ,α</w:instrText>
      </w:r>
      <w:r>
        <w:rPr>
          <w:rStyle w:val="superscript"/>
        </w:rPr>
        <w:instrText>2</w:instrText>
      </w:r>
      <w:r>
        <w:instrText>+β</w:instrText>
      </w:r>
      <w:r>
        <w:rPr>
          <w:rStyle w:val="superscript"/>
        </w:rPr>
        <w:instrText>2</w:instrText>
      </w:r>
      <w:r>
        <w:instrText xml:space="preserve">) </w:instrText>
      </w:r>
      <w:r>
        <w:fldChar w:fldCharType="end"/>
      </w:r>
      <w:r>
        <w:t xml:space="preserve"> = </w:t>
      </w:r>
      <w:r>
        <w:fldChar w:fldCharType="begin"/>
      </w:r>
      <w:r>
        <w:instrText xml:space="preserve"> EQ \f(σμ,σ</w:instrText>
      </w:r>
      <w:r>
        <w:rPr>
          <w:rStyle w:val="superscript"/>
        </w:rPr>
        <w:instrText>2</w:instrText>
      </w:r>
      <w:r>
        <w:instrText xml:space="preserve">) </w:instrText>
      </w:r>
      <w:r>
        <w:fldChar w:fldCharType="end"/>
      </w:r>
      <w:r>
        <w:t xml:space="preserve">  = μ/σ =</w:t>
      </w:r>
      <w:r w:rsidRPr="00020144">
        <w:rPr>
          <w:color w:val="000000"/>
        </w:rPr>
        <w:t xml:space="preserve"> (qτ/m)  / (nq</w:t>
      </w:r>
      <w:r w:rsidRPr="00020144">
        <w:rPr>
          <w:rStyle w:val="superscript"/>
          <w:color w:val="000000"/>
        </w:rPr>
        <w:t>2</w:t>
      </w:r>
      <w:r w:rsidRPr="00020144">
        <w:rPr>
          <w:color w:val="000000"/>
        </w:rPr>
        <w:t>τ/m)  = 1/(nq)</w:t>
      </w:r>
    </w:p>
    <w:p w14:paraId="314CB859" w14:textId="77777777" w:rsidR="00062B00" w:rsidRDefault="00062B00" w:rsidP="00062B00">
      <w:pPr>
        <w:tabs>
          <w:tab w:val="left" w:pos="7200"/>
          <w:tab w:val="left" w:pos="7920"/>
          <w:tab w:val="right" w:pos="9270"/>
        </w:tabs>
      </w:pPr>
      <w:r>
        <w:tab/>
      </w:r>
    </w:p>
    <w:p w14:paraId="6748EA7F" w14:textId="77777777" w:rsidR="00062B00" w:rsidRPr="008D24D9" w:rsidRDefault="00062B00" w:rsidP="00062B00">
      <w:pPr>
        <w:tabs>
          <w:tab w:val="left" w:pos="7200"/>
          <w:tab w:val="left" w:pos="7920"/>
          <w:tab w:val="right" w:pos="9270"/>
        </w:tabs>
      </w:pPr>
      <w:r>
        <w:tab/>
        <w:t>σ</w:t>
      </w:r>
      <w:r>
        <w:rPr>
          <w:rStyle w:val="subscript"/>
        </w:rPr>
        <w:t>mr</w:t>
      </w:r>
      <w:r>
        <w:t xml:space="preserve"> =  α + β</w:t>
      </w:r>
      <w:r>
        <w:rPr>
          <w:rStyle w:val="superscript"/>
        </w:rPr>
        <w:t>2</w:t>
      </w:r>
      <w:r>
        <w:t>/α  = (1/α)(</w:t>
      </w:r>
      <w:r w:rsidRPr="00020144">
        <w:t xml:space="preserve"> </w:t>
      </w:r>
      <w:r>
        <w:t>α</w:t>
      </w:r>
      <w:r>
        <w:rPr>
          <w:rStyle w:val="superscript"/>
        </w:rPr>
        <w:t>2</w:t>
      </w:r>
      <w:r>
        <w:t xml:space="preserve"> + β</w:t>
      </w:r>
      <w:r>
        <w:rPr>
          <w:rStyle w:val="superscript"/>
        </w:rPr>
        <w:t>2</w:t>
      </w:r>
      <w:r>
        <w:t>)  = σ</w:t>
      </w:r>
      <w:r>
        <w:rPr>
          <w:rStyle w:val="superscript"/>
        </w:rPr>
        <w:t>2</w:t>
      </w:r>
      <w:r>
        <w:t xml:space="preserve">/σ = σ  . </w:t>
      </w:r>
      <w:r>
        <w:tab/>
      </w:r>
      <w:r>
        <w:tab/>
        <w:t>// no magnetoresistance</w:t>
      </w:r>
      <w:r>
        <w:tab/>
      </w:r>
      <w:r>
        <w:tab/>
        <w:t>(N.6.17)</w:t>
      </w:r>
    </w:p>
    <w:p w14:paraId="735904DE" w14:textId="77777777" w:rsidR="00062B00" w:rsidRPr="00113184" w:rsidRDefault="00062B00" w:rsidP="00062B00">
      <w:r>
        <w:tab/>
      </w:r>
    </w:p>
    <w:p w14:paraId="391CA6B8" w14:textId="77777777" w:rsidR="00062B00" w:rsidRDefault="00062B00" w:rsidP="00062B00">
      <w:pPr>
        <w:tabs>
          <w:tab w:val="left" w:pos="7200"/>
          <w:tab w:val="left" w:pos="7920"/>
          <w:tab w:val="right" w:pos="9270"/>
        </w:tabs>
      </w:pPr>
      <w:r>
        <w:t>If we take the magnetic field B small enough so that ω</w:t>
      </w:r>
      <w:r>
        <w:rPr>
          <w:rStyle w:val="subscript"/>
        </w:rPr>
        <w:t>ci</w:t>
      </w:r>
      <w:r>
        <w:t>τ</w:t>
      </w:r>
      <w:r>
        <w:rPr>
          <w:rStyle w:val="subscript"/>
        </w:rPr>
        <w:t>i</w:t>
      </w:r>
      <w:r>
        <w:t xml:space="preserve"> &lt;&lt; 1 for all carrier types</w:t>
      </w:r>
      <w:r w:rsidR="00DB3BE3">
        <w:t xml:space="preserve"> (a normal situation)</w:t>
      </w:r>
      <w:r>
        <w:t>, where recall that ω</w:t>
      </w:r>
      <w:r>
        <w:rPr>
          <w:rStyle w:val="subscript"/>
        </w:rPr>
        <w:t>ci</w:t>
      </w:r>
      <w:r>
        <w:t xml:space="preserve"> ≡  (q</w:t>
      </w:r>
      <w:r>
        <w:rPr>
          <w:rStyle w:val="subscript"/>
        </w:rPr>
        <w:t>i</w:t>
      </w:r>
      <w:r>
        <w:t>B/m</w:t>
      </w:r>
      <w:r>
        <w:rPr>
          <w:rStyle w:val="subscript"/>
        </w:rPr>
        <w:t>i</w:t>
      </w:r>
      <w:r>
        <w:t xml:space="preserve">), there is considerable simplification. </w:t>
      </w:r>
      <w:r w:rsidR="00DB3BE3">
        <w:t>One finds</w:t>
      </w:r>
      <w:r>
        <w:t xml:space="preserve"> that</w:t>
      </w:r>
      <w:r w:rsidR="00DB3BE3">
        <w:t>,</w:t>
      </w:r>
    </w:p>
    <w:p w14:paraId="1B34B43E" w14:textId="77777777" w:rsidR="00062B00" w:rsidRPr="009F5313" w:rsidRDefault="00062B00" w:rsidP="00062B00">
      <w:pPr>
        <w:tabs>
          <w:tab w:val="left" w:pos="7200"/>
          <w:tab w:val="left" w:pos="7920"/>
          <w:tab w:val="right" w:pos="9270"/>
        </w:tabs>
        <w:rPr>
          <w:sz w:val="8"/>
          <w:szCs w:val="8"/>
        </w:rPr>
      </w:pPr>
    </w:p>
    <w:p w14:paraId="4FF3685E" w14:textId="77777777" w:rsidR="00062B00" w:rsidRDefault="00062B00" w:rsidP="00062B00">
      <w:r>
        <w:tab/>
        <w:t>α  ≡ Σ</w:t>
      </w:r>
      <w:r>
        <w:rPr>
          <w:rStyle w:val="subscript"/>
        </w:rPr>
        <w:t>i</w:t>
      </w:r>
      <w:r w:rsidRPr="000026DE">
        <w:t xml:space="preserve"> </w:t>
      </w:r>
      <w:r>
        <w:t>σ</w:t>
      </w:r>
      <w:r>
        <w:rPr>
          <w:rStyle w:val="subscript"/>
        </w:rPr>
        <w:t xml:space="preserve">i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 xml:space="preserve">  ≈  Σ</w:t>
      </w:r>
      <w:r>
        <w:rPr>
          <w:rStyle w:val="subscript"/>
        </w:rPr>
        <w:t>i</w:t>
      </w:r>
      <w:r w:rsidRPr="000026DE">
        <w:t xml:space="preserve"> </w:t>
      </w:r>
      <w:r>
        <w:t>σ</w:t>
      </w:r>
      <w:r>
        <w:rPr>
          <w:rStyle w:val="subscript"/>
        </w:rPr>
        <w:t>i</w:t>
      </w:r>
      <w:r>
        <w:t xml:space="preserve">  = σ</w:t>
      </w:r>
    </w:p>
    <w:p w14:paraId="47F7C0AE" w14:textId="77777777" w:rsidR="00062B00" w:rsidRDefault="00062B00" w:rsidP="00062B00">
      <w:r>
        <w:tab/>
        <w:t>β = Σ</w:t>
      </w:r>
      <w:r>
        <w:rPr>
          <w:rStyle w:val="subscript"/>
        </w:rPr>
        <w:t>i</w:t>
      </w:r>
      <w:r w:rsidRPr="000026DE">
        <w:t xml:space="preserve"> </w:t>
      </w:r>
      <w:r>
        <w:t>σ</w:t>
      </w:r>
      <w:r>
        <w:rPr>
          <w:rStyle w:val="subscript"/>
        </w:rPr>
        <w:t xml:space="preserve">i </w:t>
      </w:r>
      <w:r>
        <w:fldChar w:fldCharType="begin"/>
      </w:r>
      <w:r>
        <w:instrText xml:space="preserve"> EQ \f(ω</w:instrText>
      </w:r>
      <w:r>
        <w:rPr>
          <w:rStyle w:val="subscript"/>
        </w:rPr>
        <w:instrText>ci</w:instrText>
      </w:r>
      <w:r>
        <w:instrText>τ</w:instrText>
      </w:r>
      <w:r>
        <w:rPr>
          <w:rStyle w:val="subscript"/>
        </w:rPr>
        <w:instrText>i</w:instrText>
      </w:r>
      <w:r>
        <w:instrText>,1+(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 xml:space="preserve">  ≈  Σ</w:t>
      </w:r>
      <w:r>
        <w:rPr>
          <w:rStyle w:val="subscript"/>
        </w:rPr>
        <w:t>i</w:t>
      </w:r>
      <w:r w:rsidRPr="000026DE">
        <w:t xml:space="preserve"> </w:t>
      </w:r>
      <w:r>
        <w:t>σ</w:t>
      </w:r>
      <w:r>
        <w:rPr>
          <w:rStyle w:val="subscript"/>
        </w:rPr>
        <w:t xml:space="preserve">i </w:t>
      </w:r>
      <w:r>
        <w:fldChar w:fldCharType="begin"/>
      </w:r>
      <w:r>
        <w:instrText xml:space="preserve"> EQ \f(ω</w:instrText>
      </w:r>
      <w:r>
        <w:rPr>
          <w:rStyle w:val="subscript"/>
        </w:rPr>
        <w:instrText>ci</w:instrText>
      </w:r>
      <w:r>
        <w:instrText>τ</w:instrText>
      </w:r>
      <w:r>
        <w:rPr>
          <w:rStyle w:val="subscript"/>
        </w:rPr>
        <w:instrText>i</w:instrText>
      </w:r>
      <w:r>
        <w:instrText xml:space="preserve">,1) </w:instrText>
      </w:r>
      <w:r>
        <w:fldChar w:fldCharType="end"/>
      </w:r>
      <w:r>
        <w:t xml:space="preserve">   &lt;&lt;  Σ</w:t>
      </w:r>
      <w:r>
        <w:rPr>
          <w:rStyle w:val="subscript"/>
        </w:rPr>
        <w:t>i</w:t>
      </w:r>
      <w:r w:rsidRPr="000026DE">
        <w:t xml:space="preserve"> </w:t>
      </w:r>
      <w:r>
        <w:t>σ</w:t>
      </w:r>
      <w:r>
        <w:rPr>
          <w:rStyle w:val="subscript"/>
        </w:rPr>
        <w:t xml:space="preserve">i </w:t>
      </w:r>
      <w:r>
        <w:t>1   &lt;&lt; σ</w:t>
      </w:r>
    </w:p>
    <w:p w14:paraId="06A7A796" w14:textId="77777777" w:rsidR="00062B00" w:rsidRDefault="00062B00" w:rsidP="00062B00"/>
    <w:p w14:paraId="68D4C6D5" w14:textId="77777777" w:rsidR="00062B00" w:rsidRDefault="00062B00" w:rsidP="00062B00">
      <w:r>
        <w:tab/>
        <w:t>α</w:t>
      </w:r>
      <w:r>
        <w:rPr>
          <w:rStyle w:val="superscript"/>
        </w:rPr>
        <w:t>2</w:t>
      </w:r>
      <w:r>
        <w:t xml:space="preserve"> + β</w:t>
      </w:r>
      <w:r>
        <w:rPr>
          <w:rStyle w:val="superscript"/>
        </w:rPr>
        <w:t>2</w:t>
      </w:r>
      <w:r>
        <w:t xml:space="preserve">  ≈ α</w:t>
      </w:r>
      <w:r>
        <w:rPr>
          <w:rStyle w:val="superscript"/>
        </w:rPr>
        <w:t xml:space="preserve">2 </w:t>
      </w:r>
      <w:r>
        <w:t>≈  σ</w:t>
      </w:r>
      <w:r>
        <w:rPr>
          <w:rStyle w:val="superscript"/>
        </w:rPr>
        <w:t>2</w:t>
      </w:r>
      <w:r>
        <w:t xml:space="preserve"> </w:t>
      </w:r>
    </w:p>
    <w:p w14:paraId="45DCD310" w14:textId="77777777" w:rsidR="00062B00" w:rsidRPr="008D24D9" w:rsidRDefault="00062B00" w:rsidP="00062B00">
      <w:pPr>
        <w:tabs>
          <w:tab w:val="left" w:pos="7200"/>
          <w:tab w:val="left" w:pos="7920"/>
          <w:tab w:val="right" w:pos="9270"/>
        </w:tabs>
      </w:pPr>
      <w:r>
        <w:tab/>
        <w:t>γ = Σ</w:t>
      </w:r>
      <w:r>
        <w:rPr>
          <w:rStyle w:val="subscript"/>
        </w:rPr>
        <w:t>i</w:t>
      </w:r>
      <w:r w:rsidRPr="000026DE">
        <w:t xml:space="preserve"> </w:t>
      </w:r>
      <w:r>
        <w:t>σ</w:t>
      </w:r>
      <w:r>
        <w:rPr>
          <w:rStyle w:val="subscript"/>
        </w:rPr>
        <w:t xml:space="preserve">i </w:t>
      </w:r>
      <w:r>
        <w:fldChar w:fldCharType="begin"/>
      </w:r>
      <w:r>
        <w:instrText xml:space="preserve"> EQ \f(μ</w:instrText>
      </w:r>
      <w:r>
        <w:rPr>
          <w:rStyle w:val="subscript"/>
        </w:rPr>
        <w:instrText>i</w:instrText>
      </w:r>
      <w:r>
        <w:instrText>,1+(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 xml:space="preserve">  ≈  Σ</w:t>
      </w:r>
      <w:r>
        <w:rPr>
          <w:rStyle w:val="subscript"/>
        </w:rPr>
        <w:t>i</w:t>
      </w:r>
      <w:r w:rsidRPr="000026DE">
        <w:t xml:space="preserve"> </w:t>
      </w:r>
      <w:r>
        <w:t>σ</w:t>
      </w:r>
      <w:r>
        <w:rPr>
          <w:rStyle w:val="subscript"/>
        </w:rPr>
        <w:t>i</w:t>
      </w:r>
      <w:r>
        <w:t>μ</w:t>
      </w:r>
      <w:r>
        <w:rPr>
          <w:rStyle w:val="subscript"/>
        </w:rPr>
        <w:t>i</w:t>
      </w:r>
      <w:r>
        <w:tab/>
        <w:t>.</w:t>
      </w:r>
      <w:r>
        <w:tab/>
      </w:r>
      <w:r>
        <w:tab/>
        <w:t>// signed mobilities</w:t>
      </w:r>
      <w:r w:rsidR="00DB3BE3">
        <w:t xml:space="preserve"> !</w:t>
      </w:r>
      <w:r>
        <w:tab/>
      </w:r>
      <w:r>
        <w:tab/>
      </w:r>
      <w:r>
        <w:tab/>
        <w:t>(N.6.18)</w:t>
      </w:r>
    </w:p>
    <w:p w14:paraId="4399E60D" w14:textId="77777777" w:rsidR="00062B00" w:rsidRDefault="00062B00" w:rsidP="00062B00"/>
    <w:p w14:paraId="021B6761" w14:textId="77777777" w:rsidR="00062B00" w:rsidRDefault="00DB3BE3" w:rsidP="00062B00">
      <w:r>
        <w:t xml:space="preserve">Then, </w:t>
      </w:r>
    </w:p>
    <w:p w14:paraId="7059A1DE" w14:textId="77777777" w:rsidR="00062B00" w:rsidRDefault="00062B00" w:rsidP="00062B00"/>
    <w:p w14:paraId="39A3B33E" w14:textId="77777777" w:rsidR="00062B00" w:rsidRPr="008D24D9" w:rsidRDefault="00062B00" w:rsidP="00062B00">
      <w:pPr>
        <w:tabs>
          <w:tab w:val="left" w:pos="7200"/>
          <w:tab w:val="left" w:pos="7920"/>
          <w:tab w:val="right" w:pos="9270"/>
        </w:tabs>
      </w:pPr>
      <w:r>
        <w:tab/>
        <w:t>R</w:t>
      </w:r>
      <w:r>
        <w:rPr>
          <w:rStyle w:val="subscript"/>
        </w:rPr>
        <w:t>H</w:t>
      </w:r>
      <w:r>
        <w:t xml:space="preserve">  </w:t>
      </w:r>
      <w:r w:rsidR="00DB3BE3" w:rsidRPr="00C051C9">
        <w:t>=</w:t>
      </w:r>
      <w:r w:rsidR="00DB3BE3">
        <w:t xml:space="preserve"> </w:t>
      </w:r>
      <w:r w:rsidR="00DB3BE3">
        <w:fldChar w:fldCharType="begin"/>
      </w:r>
      <w:r w:rsidR="00DB3BE3">
        <w:instrText xml:space="preserve"> EQ \f(γ,α</w:instrText>
      </w:r>
      <w:r w:rsidR="00DB3BE3">
        <w:rPr>
          <w:rStyle w:val="superscript"/>
        </w:rPr>
        <w:instrText>2</w:instrText>
      </w:r>
      <w:r w:rsidR="00DB3BE3">
        <w:instrText>+β</w:instrText>
      </w:r>
      <w:r w:rsidR="00DB3BE3">
        <w:rPr>
          <w:rStyle w:val="superscript"/>
        </w:rPr>
        <w:instrText>2</w:instrText>
      </w:r>
      <w:r w:rsidR="00DB3BE3">
        <w:instrText xml:space="preserve">) </w:instrText>
      </w:r>
      <w:r w:rsidR="00DB3BE3">
        <w:fldChar w:fldCharType="end"/>
      </w:r>
      <w:r w:rsidR="00DB3BE3">
        <w:t xml:space="preserve">  </w:t>
      </w:r>
      <w:r>
        <w:t xml:space="preserve">≈  </w:t>
      </w:r>
      <w:r>
        <w:fldChar w:fldCharType="begin"/>
      </w:r>
      <w:r>
        <w:instrText xml:space="preserve"> EQ \f(Σ</w:instrText>
      </w:r>
      <w:r>
        <w:rPr>
          <w:rStyle w:val="subscript"/>
        </w:rPr>
        <w:instrText>i</w:instrText>
      </w:r>
      <w:r w:rsidRPr="000026DE">
        <w:instrText xml:space="preserve"> </w:instrText>
      </w:r>
      <w:r>
        <w:instrText>σ</w:instrText>
      </w:r>
      <w:r>
        <w:rPr>
          <w:rStyle w:val="subscript"/>
        </w:rPr>
        <w:instrText>i</w:instrText>
      </w:r>
      <w:r>
        <w:instrText>μ</w:instrText>
      </w:r>
      <w:r>
        <w:rPr>
          <w:rStyle w:val="subscript"/>
        </w:rPr>
        <w:instrText>i</w:instrText>
      </w:r>
      <w:r>
        <w:instrText>,σ</w:instrText>
      </w:r>
      <w:r>
        <w:rPr>
          <w:rStyle w:val="superscript"/>
        </w:rPr>
        <w:instrText>2</w:instrText>
      </w:r>
      <w:r>
        <w:instrText xml:space="preserve">) </w:instrText>
      </w:r>
      <w:r>
        <w:fldChar w:fldCharType="end"/>
      </w:r>
      <w:r>
        <w:t xml:space="preserve">  = </w:t>
      </w:r>
      <w:r>
        <w:fldChar w:fldCharType="begin"/>
      </w:r>
      <w:r>
        <w:instrText xml:space="preserve"> EQ \f(Σ</w:instrText>
      </w:r>
      <w:r>
        <w:rPr>
          <w:rStyle w:val="subscript"/>
        </w:rPr>
        <w:instrText>i</w:instrText>
      </w:r>
      <w:r w:rsidRPr="000026DE">
        <w:instrText xml:space="preserve"> </w:instrText>
      </w:r>
      <w:r>
        <w:instrText>σ</w:instrText>
      </w:r>
      <w:r>
        <w:rPr>
          <w:rStyle w:val="subscript"/>
        </w:rPr>
        <w:instrText>i</w:instrText>
      </w:r>
      <w:r>
        <w:instrText>μ</w:instrText>
      </w:r>
      <w:r>
        <w:rPr>
          <w:rStyle w:val="subscript"/>
        </w:rPr>
        <w:instrText>i</w:instrText>
      </w:r>
      <w:r>
        <w:instrText>,</w:instrText>
      </w:r>
      <w:r w:rsidRPr="002C555B">
        <w:instrText xml:space="preserve"> </w:instrText>
      </w:r>
      <w:r>
        <w:instrText>(Σ</w:instrText>
      </w:r>
      <w:r>
        <w:rPr>
          <w:rStyle w:val="subscript"/>
        </w:rPr>
        <w:instrText>i</w:instrText>
      </w:r>
      <w:r w:rsidRPr="000026DE">
        <w:instrText xml:space="preserve"> </w:instrText>
      </w:r>
      <w:r>
        <w:instrText>σ</w:instrText>
      </w:r>
      <w:r>
        <w:rPr>
          <w:rStyle w:val="subscript"/>
        </w:rPr>
        <w:instrText>i</w:instrText>
      </w:r>
      <w:r>
        <w:instrText>)</w:instrText>
      </w:r>
      <w:r>
        <w:rPr>
          <w:rStyle w:val="superscript"/>
        </w:rPr>
        <w:instrText>2</w:instrText>
      </w:r>
      <w:r>
        <w:instrText xml:space="preserve">) </w:instrText>
      </w:r>
      <w:r>
        <w:fldChar w:fldCharType="end"/>
      </w:r>
      <w:r w:rsidR="00DB3BE3">
        <w:t xml:space="preserve">   .</w:t>
      </w:r>
      <w:r w:rsidR="00DB3BE3">
        <w:tab/>
      </w:r>
      <w:r w:rsidR="00DB3BE3">
        <w:tab/>
      </w:r>
      <w:r w:rsidR="00DB3BE3">
        <w:tab/>
      </w:r>
      <w:r w:rsidR="00DB3BE3">
        <w:tab/>
      </w:r>
      <w:r w:rsidR="00DB3BE3">
        <w:tab/>
      </w:r>
      <w:r w:rsidR="00DB3BE3">
        <w:tab/>
      </w:r>
      <w:r w:rsidR="00DB3BE3">
        <w:tab/>
      </w:r>
      <w:r>
        <w:t>(N.6.19)</w:t>
      </w:r>
    </w:p>
    <w:p w14:paraId="58202A2A" w14:textId="77777777" w:rsidR="00062B00" w:rsidRDefault="00062B00" w:rsidP="00062B00"/>
    <w:p w14:paraId="64FE6286" w14:textId="77777777" w:rsidR="00062B00" w:rsidRPr="00DB3BE3" w:rsidRDefault="00062B00" w:rsidP="00062B00">
      <w:r>
        <w:t>For two charge carrier types this gives</w:t>
      </w:r>
      <w:r w:rsidR="00DB3BE3">
        <w:t xml:space="preserve"> [recall (N.6.3)  that σ</w:t>
      </w:r>
      <w:r w:rsidR="00DB3BE3">
        <w:rPr>
          <w:rStyle w:val="subscript"/>
        </w:rPr>
        <w:t>i</w:t>
      </w:r>
      <w:r w:rsidR="00DB3BE3">
        <w:t xml:space="preserve"> = </w:t>
      </w:r>
      <w:r w:rsidR="00DB3BE3" w:rsidRPr="000505FB">
        <w:t>n</w:t>
      </w:r>
      <w:r w:rsidR="00DB3BE3">
        <w:rPr>
          <w:rStyle w:val="subscript"/>
        </w:rPr>
        <w:t>i</w:t>
      </w:r>
      <w:r w:rsidR="00DB3BE3" w:rsidRPr="000505FB">
        <w:t>q</w:t>
      </w:r>
      <w:r w:rsidR="00DB3BE3">
        <w:rPr>
          <w:rStyle w:val="subscript"/>
        </w:rPr>
        <w:t>i</w:t>
      </w:r>
      <w:r w:rsidR="00DB3BE3" w:rsidRPr="000026DE">
        <w:t xml:space="preserve"> </w:t>
      </w:r>
      <w:r w:rsidR="00DB3BE3" w:rsidRPr="0076773C">
        <w:t>μ</w:t>
      </w:r>
      <w:r w:rsidR="00DB3BE3">
        <w:rPr>
          <w:rStyle w:val="subscript"/>
        </w:rPr>
        <w:t>i</w:t>
      </w:r>
      <w:r w:rsidR="00DB3BE3">
        <w:t>] ,</w:t>
      </w:r>
    </w:p>
    <w:p w14:paraId="0E16A3A5" w14:textId="77777777" w:rsidR="00062B00" w:rsidRDefault="00062B00" w:rsidP="00062B00"/>
    <w:p w14:paraId="1590B92D" w14:textId="77777777" w:rsidR="00062B00" w:rsidRDefault="00062B00" w:rsidP="00062B00">
      <w:pPr>
        <w:tabs>
          <w:tab w:val="left" w:pos="7200"/>
          <w:tab w:val="left" w:pos="7920"/>
          <w:tab w:val="right" w:pos="9270"/>
        </w:tabs>
      </w:pPr>
      <w:r>
        <w:tab/>
        <w:t>R</w:t>
      </w:r>
      <w:r>
        <w:rPr>
          <w:rStyle w:val="subscript"/>
        </w:rPr>
        <w:t>H</w:t>
      </w:r>
      <w:r>
        <w:t xml:space="preserve">  =  </w:t>
      </w:r>
      <w:r>
        <w:fldChar w:fldCharType="begin"/>
      </w:r>
      <w:r>
        <w:instrText xml:space="preserve"> EQ \f(σ</w:instrText>
      </w:r>
      <w:r>
        <w:rPr>
          <w:rStyle w:val="subscript"/>
        </w:rPr>
        <w:instrText>1</w:instrText>
      </w:r>
      <w:r>
        <w:instrText>μ</w:instrText>
      </w:r>
      <w:r>
        <w:rPr>
          <w:rStyle w:val="subscript"/>
        </w:rPr>
        <w:instrText>1</w:instrText>
      </w:r>
      <w:r>
        <w:instrText xml:space="preserve"> + σ</w:instrText>
      </w:r>
      <w:r>
        <w:rPr>
          <w:rStyle w:val="subscript"/>
        </w:rPr>
        <w:instrText>2</w:instrText>
      </w:r>
      <w:r>
        <w:instrText>μ</w:instrText>
      </w:r>
      <w:r>
        <w:rPr>
          <w:rStyle w:val="subscript"/>
        </w:rPr>
        <w:instrText>2</w:instrText>
      </w:r>
      <w:r>
        <w:instrText>,(σ</w:instrText>
      </w:r>
      <w:r>
        <w:rPr>
          <w:rStyle w:val="subscript"/>
        </w:rPr>
        <w:instrText>1</w:instrText>
      </w:r>
      <w:r>
        <w:instrText>+σ</w:instrText>
      </w:r>
      <w:r>
        <w:rPr>
          <w:rStyle w:val="subscript"/>
        </w:rPr>
        <w:instrText>2</w:instrText>
      </w:r>
      <w:r>
        <w:instrText>)</w:instrText>
      </w:r>
      <w:r>
        <w:rPr>
          <w:rStyle w:val="superscript"/>
        </w:rPr>
        <w:instrText>2</w:instrText>
      </w:r>
      <w:r>
        <w:instrText xml:space="preserve">) </w:instrText>
      </w:r>
      <w:r>
        <w:fldChar w:fldCharType="end"/>
      </w:r>
      <w:r>
        <w:t xml:space="preserve">  =  </w:t>
      </w:r>
      <w:r>
        <w:fldChar w:fldCharType="begin"/>
      </w:r>
      <w:r>
        <w:instrText xml:space="preserve"> EQ \f(</w:instrText>
      </w:r>
      <w:r w:rsidRPr="000505FB">
        <w:instrText>n</w:instrText>
      </w:r>
      <w:r>
        <w:rPr>
          <w:rStyle w:val="subscript"/>
        </w:rPr>
        <w:instrText>1</w:instrText>
      </w:r>
      <w:r w:rsidRPr="000505FB">
        <w:instrText>q</w:instrText>
      </w:r>
      <w:r>
        <w:rPr>
          <w:rStyle w:val="subscript"/>
        </w:rPr>
        <w:instrText>1</w:instrText>
      </w:r>
      <w:r w:rsidRPr="000026DE">
        <w:instrText xml:space="preserve"> </w:instrText>
      </w:r>
      <w:r w:rsidRPr="0076773C">
        <w:instrText>μ</w:instrText>
      </w:r>
      <w:r>
        <w:rPr>
          <w:rStyle w:val="subscript"/>
        </w:rPr>
        <w:instrText>1</w:instrText>
      </w:r>
      <w:r>
        <w:instrText xml:space="preserve"> μ</w:instrText>
      </w:r>
      <w:r>
        <w:rPr>
          <w:rStyle w:val="subscript"/>
        </w:rPr>
        <w:instrText>1</w:instrText>
      </w:r>
      <w:r>
        <w:instrText xml:space="preserve"> + </w:instrText>
      </w:r>
      <w:r w:rsidRPr="000505FB">
        <w:instrText>n</w:instrText>
      </w:r>
      <w:r>
        <w:rPr>
          <w:rStyle w:val="subscript"/>
        </w:rPr>
        <w:instrText>2</w:instrText>
      </w:r>
      <w:r w:rsidRPr="000505FB">
        <w:instrText>q</w:instrText>
      </w:r>
      <w:r>
        <w:rPr>
          <w:rStyle w:val="subscript"/>
        </w:rPr>
        <w:instrText>2</w:instrText>
      </w:r>
      <w:r w:rsidRPr="000026DE">
        <w:instrText xml:space="preserve"> </w:instrText>
      </w:r>
      <w:r w:rsidRPr="0076773C">
        <w:instrText>μ</w:instrText>
      </w:r>
      <w:r>
        <w:rPr>
          <w:rStyle w:val="subscript"/>
        </w:rPr>
        <w:instrText>2</w:instrText>
      </w:r>
      <w:r>
        <w:instrText xml:space="preserve"> μ</w:instrText>
      </w:r>
      <w:r>
        <w:rPr>
          <w:rStyle w:val="subscript"/>
        </w:rPr>
        <w:instrText>2</w:instrText>
      </w:r>
      <w:r>
        <w:instrText>,</w:instrText>
      </w:r>
      <w:r w:rsidRPr="002C555B">
        <w:instrText xml:space="preserve"> </w:instrText>
      </w:r>
      <w:r>
        <w:instrText>(</w:instrText>
      </w:r>
      <w:r w:rsidRPr="000505FB">
        <w:instrText>n</w:instrText>
      </w:r>
      <w:r>
        <w:rPr>
          <w:rStyle w:val="subscript"/>
        </w:rPr>
        <w:instrText>1</w:instrText>
      </w:r>
      <w:r w:rsidRPr="000505FB">
        <w:instrText>q</w:instrText>
      </w:r>
      <w:r>
        <w:rPr>
          <w:rStyle w:val="subscript"/>
        </w:rPr>
        <w:instrText>1</w:instrText>
      </w:r>
      <w:r w:rsidRPr="000026DE">
        <w:instrText xml:space="preserve"> </w:instrText>
      </w:r>
      <w:r w:rsidRPr="0076773C">
        <w:instrText>μ</w:instrText>
      </w:r>
      <w:r>
        <w:rPr>
          <w:rStyle w:val="subscript"/>
        </w:rPr>
        <w:instrText>1</w:instrText>
      </w:r>
      <w:r>
        <w:instrText xml:space="preserve"> +</w:instrText>
      </w:r>
      <w:r w:rsidRPr="002C555B">
        <w:instrText xml:space="preserve"> </w:instrText>
      </w:r>
      <w:r w:rsidRPr="000505FB">
        <w:instrText>n</w:instrText>
      </w:r>
      <w:r>
        <w:rPr>
          <w:rStyle w:val="subscript"/>
        </w:rPr>
        <w:instrText>2</w:instrText>
      </w:r>
      <w:r w:rsidRPr="000505FB">
        <w:instrText>q</w:instrText>
      </w:r>
      <w:r>
        <w:rPr>
          <w:rStyle w:val="subscript"/>
        </w:rPr>
        <w:instrText>2</w:instrText>
      </w:r>
      <w:r w:rsidRPr="000026DE">
        <w:instrText xml:space="preserve"> </w:instrText>
      </w:r>
      <w:r w:rsidRPr="0076773C">
        <w:instrText>μ</w:instrText>
      </w:r>
      <w:r>
        <w:rPr>
          <w:rStyle w:val="subscript"/>
        </w:rPr>
        <w:instrText>2</w:instrText>
      </w:r>
      <w:r>
        <w:instrText>)</w:instrText>
      </w:r>
      <w:r>
        <w:rPr>
          <w:rStyle w:val="superscript"/>
        </w:rPr>
        <w:instrText>2</w:instrText>
      </w:r>
      <w:r>
        <w:instrText xml:space="preserve">) </w:instrText>
      </w:r>
      <w:r>
        <w:fldChar w:fldCharType="end"/>
      </w:r>
      <w:r>
        <w:t xml:space="preserve"> .</w:t>
      </w:r>
      <w:r>
        <w:tab/>
      </w:r>
      <w:r>
        <w:tab/>
      </w:r>
      <w:r>
        <w:tab/>
      </w:r>
      <w:r>
        <w:tab/>
      </w:r>
      <w:r>
        <w:tab/>
      </w:r>
      <w:r>
        <w:tab/>
        <w:t>(N.6.20)</w:t>
      </w:r>
    </w:p>
    <w:p w14:paraId="6C1CAAB8" w14:textId="77777777" w:rsidR="00062B00" w:rsidRDefault="00062B00" w:rsidP="00062B00"/>
    <w:p w14:paraId="22CE379A" w14:textId="77777777" w:rsidR="00062B00" w:rsidRDefault="00062B00" w:rsidP="00062B00">
      <w:r>
        <w:t>Now suppose 1 = hole and 2 = electron so q</w:t>
      </w:r>
      <w:r w:rsidR="00DB3BE3">
        <w:rPr>
          <w:rStyle w:val="subscript"/>
        </w:rPr>
        <w:t>1</w:t>
      </w:r>
      <w:r>
        <w:t xml:space="preserve"> = -q</w:t>
      </w:r>
      <w:r w:rsidR="00DB3BE3">
        <w:rPr>
          <w:rStyle w:val="subscript"/>
        </w:rPr>
        <w:t>2</w:t>
      </w:r>
      <w:r w:rsidR="00DB3BE3">
        <w:t xml:space="preserve"> = |e|. Then, </w:t>
      </w:r>
    </w:p>
    <w:p w14:paraId="5C37D201" w14:textId="77777777" w:rsidR="00DB3BE3" w:rsidRDefault="00DB3BE3" w:rsidP="00062B00"/>
    <w:p w14:paraId="64806001" w14:textId="77777777" w:rsidR="00DB3BE3" w:rsidRDefault="00DB3BE3" w:rsidP="00DB3BE3">
      <w:pPr>
        <w:tabs>
          <w:tab w:val="left" w:pos="7200"/>
          <w:tab w:val="left" w:pos="7920"/>
          <w:tab w:val="right" w:pos="9270"/>
        </w:tabs>
      </w:pPr>
      <w:r>
        <w:tab/>
        <w:t>R</w:t>
      </w:r>
      <w:r>
        <w:rPr>
          <w:rStyle w:val="subscript"/>
        </w:rPr>
        <w:t>H</w:t>
      </w:r>
      <w:r>
        <w:t xml:space="preserve">  =   </w:t>
      </w:r>
      <w:r>
        <w:fldChar w:fldCharType="begin"/>
      </w:r>
      <w:r>
        <w:instrText xml:space="preserve"> EQ \f(1,|e|) </w:instrText>
      </w:r>
      <w:r>
        <w:fldChar w:fldCharType="end"/>
      </w:r>
      <w:r>
        <w:fldChar w:fldCharType="begin"/>
      </w:r>
      <w:r>
        <w:instrText xml:space="preserve"> EQ \f(</w:instrText>
      </w:r>
      <w:r w:rsidRPr="000505FB">
        <w:instrText>n</w:instrText>
      </w:r>
      <w:r>
        <w:rPr>
          <w:rStyle w:val="subscript"/>
        </w:rPr>
        <w:instrText>1</w:instrText>
      </w:r>
      <w:r w:rsidRPr="0076773C">
        <w:instrText>μ</w:instrText>
      </w:r>
      <w:r>
        <w:rPr>
          <w:rStyle w:val="subscript"/>
        </w:rPr>
        <w:instrText>1</w:instrText>
      </w:r>
      <w:r>
        <w:rPr>
          <w:rStyle w:val="superscript"/>
        </w:rPr>
        <w:instrText>2</w:instrText>
      </w:r>
      <w:r>
        <w:instrText xml:space="preserve"> - </w:instrText>
      </w:r>
      <w:r w:rsidRPr="000505FB">
        <w:instrText>n</w:instrText>
      </w:r>
      <w:r>
        <w:rPr>
          <w:rStyle w:val="subscript"/>
        </w:rPr>
        <w:instrText>2</w:instrText>
      </w:r>
      <w:r w:rsidRPr="0076773C">
        <w:instrText>μ</w:instrText>
      </w:r>
      <w:r>
        <w:rPr>
          <w:rStyle w:val="subscript"/>
        </w:rPr>
        <w:instrText>2</w:instrText>
      </w:r>
      <w:r>
        <w:rPr>
          <w:rStyle w:val="superscript"/>
        </w:rPr>
        <w:instrText>2</w:instrText>
      </w:r>
      <w:r>
        <w:instrText>,</w:instrText>
      </w:r>
      <w:r w:rsidRPr="002C555B">
        <w:instrText xml:space="preserve"> </w:instrText>
      </w:r>
      <w:r>
        <w:instrText>(</w:instrText>
      </w:r>
      <w:r w:rsidRPr="000505FB">
        <w:instrText>n</w:instrText>
      </w:r>
      <w:r>
        <w:rPr>
          <w:rStyle w:val="subscript"/>
        </w:rPr>
        <w:instrText>1</w:instrText>
      </w:r>
      <w:r w:rsidRPr="0076773C">
        <w:instrText>μ</w:instrText>
      </w:r>
      <w:r>
        <w:rPr>
          <w:rStyle w:val="subscript"/>
        </w:rPr>
        <w:instrText>1</w:instrText>
      </w:r>
      <w:r>
        <w:instrText xml:space="preserve"> -</w:instrText>
      </w:r>
      <w:r w:rsidRPr="002C555B">
        <w:instrText xml:space="preserve"> </w:instrText>
      </w:r>
      <w:r w:rsidRPr="000505FB">
        <w:instrText>n</w:instrText>
      </w:r>
      <w:r>
        <w:rPr>
          <w:rStyle w:val="subscript"/>
        </w:rPr>
        <w:instrText>2</w:instrText>
      </w:r>
      <w:r w:rsidRPr="0076773C">
        <w:instrText>μ</w:instrText>
      </w:r>
      <w:r>
        <w:rPr>
          <w:rStyle w:val="subscript"/>
        </w:rPr>
        <w:instrText>2</w:instrText>
      </w:r>
      <w:r>
        <w:instrText>)</w:instrText>
      </w:r>
      <w:r>
        <w:rPr>
          <w:rStyle w:val="superscript"/>
        </w:rPr>
        <w:instrText>2</w:instrText>
      </w:r>
      <w:r>
        <w:instrText xml:space="preserve">) </w:instrText>
      </w:r>
      <w:r>
        <w:fldChar w:fldCharType="end"/>
      </w:r>
      <w:r>
        <w:t xml:space="preserve"> </w:t>
      </w:r>
      <w:r>
        <w:tab/>
      </w:r>
      <w:r>
        <w:tab/>
        <w:t>// signed mobilities μ = (qτ/m), weak B field</w:t>
      </w:r>
      <w:r>
        <w:tab/>
      </w:r>
      <w:r>
        <w:tab/>
        <w:t>(N.6.21)</w:t>
      </w:r>
      <w:r>
        <w:tab/>
      </w:r>
    </w:p>
    <w:p w14:paraId="2BEFF8EE" w14:textId="77777777" w:rsidR="00062B00" w:rsidRPr="009E0DA0" w:rsidRDefault="00DB3BE3" w:rsidP="00062B00">
      <w:r>
        <w:t>or</w:t>
      </w:r>
    </w:p>
    <w:p w14:paraId="302D91E3" w14:textId="77777777" w:rsidR="00062B00" w:rsidRPr="008D24D9" w:rsidRDefault="00062B00" w:rsidP="00062B00">
      <w:pPr>
        <w:tabs>
          <w:tab w:val="left" w:pos="7200"/>
          <w:tab w:val="left" w:pos="7920"/>
          <w:tab w:val="right" w:pos="9270"/>
        </w:tabs>
      </w:pPr>
      <w:r>
        <w:tab/>
        <w:t>R</w:t>
      </w:r>
      <w:r>
        <w:rPr>
          <w:rStyle w:val="subscript"/>
        </w:rPr>
        <w:t>H</w:t>
      </w:r>
      <w:r>
        <w:t xml:space="preserve">  =</w:t>
      </w:r>
      <w:r w:rsidR="00DB3BE3">
        <w:t xml:space="preserve"> </w:t>
      </w:r>
      <w:r>
        <w:t xml:space="preserve"> </w:t>
      </w:r>
      <w:r>
        <w:fldChar w:fldCharType="begin"/>
      </w:r>
      <w:r>
        <w:instrText xml:space="preserve"> EQ \f(1,|e|) </w:instrText>
      </w:r>
      <w:r>
        <w:fldChar w:fldCharType="end"/>
      </w:r>
      <w:r>
        <w:fldChar w:fldCharType="begin"/>
      </w:r>
      <w:r>
        <w:instrText xml:space="preserve"> EQ \f(</w:instrText>
      </w:r>
      <w:r w:rsidRPr="000505FB">
        <w:instrText>n</w:instrText>
      </w:r>
      <w:r>
        <w:rPr>
          <w:rStyle w:val="subscript"/>
        </w:rPr>
        <w:instrText>1</w:instrText>
      </w:r>
      <w:r w:rsidRPr="0076773C">
        <w:instrText>μ</w:instrText>
      </w:r>
      <w:r>
        <w:rPr>
          <w:rStyle w:val="subscript"/>
        </w:rPr>
        <w:instrText>1</w:instrText>
      </w:r>
      <w:r>
        <w:rPr>
          <w:rStyle w:val="superscript"/>
        </w:rPr>
        <w:instrText>2</w:instrText>
      </w:r>
      <w:r>
        <w:instrText xml:space="preserve"> - </w:instrText>
      </w:r>
      <w:r w:rsidRPr="000505FB">
        <w:instrText>n</w:instrText>
      </w:r>
      <w:r>
        <w:rPr>
          <w:rStyle w:val="subscript"/>
        </w:rPr>
        <w:instrText>2</w:instrText>
      </w:r>
      <w:r w:rsidRPr="0076773C">
        <w:instrText>μ</w:instrText>
      </w:r>
      <w:r>
        <w:rPr>
          <w:rStyle w:val="subscript"/>
        </w:rPr>
        <w:instrText>2</w:instrText>
      </w:r>
      <w:r>
        <w:rPr>
          <w:rStyle w:val="superscript"/>
        </w:rPr>
        <w:instrText>2</w:instrText>
      </w:r>
      <w:r>
        <w:instrText>,</w:instrText>
      </w:r>
      <w:r w:rsidRPr="002C555B">
        <w:instrText xml:space="preserve"> </w:instrText>
      </w:r>
      <w:r>
        <w:instrText>(</w:instrText>
      </w:r>
      <w:r w:rsidRPr="000505FB">
        <w:instrText>n</w:instrText>
      </w:r>
      <w:r>
        <w:rPr>
          <w:rStyle w:val="subscript"/>
        </w:rPr>
        <w:instrText>1</w:instrText>
      </w:r>
      <w:r w:rsidRPr="0076773C">
        <w:instrText>μ</w:instrText>
      </w:r>
      <w:r>
        <w:rPr>
          <w:rStyle w:val="subscript"/>
        </w:rPr>
        <w:instrText>1</w:instrText>
      </w:r>
      <w:r>
        <w:instrText xml:space="preserve"> +</w:instrText>
      </w:r>
      <w:r w:rsidRPr="002C555B">
        <w:instrText xml:space="preserve"> </w:instrText>
      </w:r>
      <w:r w:rsidRPr="000505FB">
        <w:instrText>n</w:instrText>
      </w:r>
      <w:r>
        <w:rPr>
          <w:rStyle w:val="subscript"/>
        </w:rPr>
        <w:instrText>2</w:instrText>
      </w:r>
      <w:r w:rsidRPr="0076773C">
        <w:instrText>μ</w:instrText>
      </w:r>
      <w:r>
        <w:rPr>
          <w:rStyle w:val="subscript"/>
        </w:rPr>
        <w:instrText>2</w:instrText>
      </w:r>
      <w:r>
        <w:instrText>)</w:instrText>
      </w:r>
      <w:r>
        <w:rPr>
          <w:rStyle w:val="superscript"/>
        </w:rPr>
        <w:instrText>2</w:instrText>
      </w:r>
      <w:r>
        <w:instrText xml:space="preserve">) </w:instrText>
      </w:r>
      <w:r>
        <w:fldChar w:fldCharType="end"/>
      </w:r>
      <w:r>
        <w:tab/>
      </w:r>
      <w:r>
        <w:tab/>
        <w:t xml:space="preserve">// </w:t>
      </w:r>
      <w:r w:rsidR="00DB3BE3">
        <w:t>unsigned mobilities, μ = (|q|τ/m), weak B field</w:t>
      </w:r>
      <w:r>
        <w:tab/>
      </w:r>
      <w:r w:rsidR="00DB3BE3">
        <w:tab/>
        <w:t>(N.6.22)</w:t>
      </w:r>
      <w:r>
        <w:tab/>
      </w:r>
    </w:p>
    <w:p w14:paraId="5F42799F" w14:textId="77777777" w:rsidR="00062B00" w:rsidRDefault="00062B00" w:rsidP="00062B00"/>
    <w:p w14:paraId="14409F88" w14:textId="77777777" w:rsidR="00062B00" w:rsidRPr="009E0DA0" w:rsidRDefault="00DB3BE3" w:rsidP="00062B00">
      <w:r>
        <w:t>The last</w:t>
      </w:r>
      <w:r w:rsidR="00062B00">
        <w:t xml:space="preserve"> result is in agreement with Eq. (13) of our Pengra </w:t>
      </w:r>
      <w:r w:rsidR="00062B00" w:rsidRPr="009E0DA0">
        <w:rPr>
          <w:i/>
        </w:rPr>
        <w:t>et. al.</w:t>
      </w:r>
      <w:r w:rsidR="00062B00">
        <w:t xml:space="preserve"> reference. The Hall coefficient could have either sign! </w:t>
      </w:r>
    </w:p>
    <w:p w14:paraId="0E34E4EC" w14:textId="77777777" w:rsidR="00062B00" w:rsidRDefault="00062B00" w:rsidP="00062B00"/>
    <w:p w14:paraId="1E3EF446" w14:textId="77777777" w:rsidR="00062B00" w:rsidRDefault="00062B00" w:rsidP="00062B00">
      <w:pPr>
        <w:pStyle w:val="Heading3"/>
      </w:pPr>
      <w:bookmarkStart w:id="276" w:name="_Toc401578635"/>
      <w:r>
        <w:t>N.7  The Radial Hall Effect in a Round Wire</w:t>
      </w:r>
      <w:bookmarkEnd w:id="276"/>
    </w:p>
    <w:p w14:paraId="702DE04B" w14:textId="77777777" w:rsidR="00062B00" w:rsidRDefault="00062B00" w:rsidP="00062B00"/>
    <w:p w14:paraId="2B02864C" w14:textId="77777777" w:rsidR="00062B00" w:rsidRDefault="00062B00" w:rsidP="00062B00">
      <w:r>
        <w:t xml:space="preserve">The author has had difficulty finding a treatment of this subject, but it must exist somewhere. </w:t>
      </w:r>
    </w:p>
    <w:p w14:paraId="1AE6DE90" w14:textId="77777777" w:rsidR="00062B00" w:rsidRDefault="00062B00" w:rsidP="00062B00"/>
    <w:p w14:paraId="25F502B2" w14:textId="77777777" w:rsidR="00062B00" w:rsidRDefault="00062B00" w:rsidP="00062B00">
      <w:r>
        <w:t>Consider an "isolated" infinitely long round wire of radius a carrying static current I. We use cylindrical coordinates r,θ,z with the symmetry axis along the wire center line. It is often casually claimed that the current density J</w:t>
      </w:r>
      <w:r>
        <w:rPr>
          <w:rStyle w:val="subscript"/>
        </w:rPr>
        <w:t>z</w:t>
      </w:r>
      <w:r>
        <w:t xml:space="preserve"> in such a wire is uniform throughout the cross section and that there is no charge density on the surface. Here we wish to explore these claims. </w:t>
      </w:r>
    </w:p>
    <w:p w14:paraId="43752BF9" w14:textId="77777777" w:rsidR="00062B00" w:rsidRDefault="00062B00" w:rsidP="00062B00">
      <w:r>
        <w:tab/>
        <w:t xml:space="preserve">In cross section, the situation is as follows: </w:t>
      </w:r>
    </w:p>
    <w:p w14:paraId="0124C9F9" w14:textId="77777777" w:rsidR="00062B00" w:rsidRDefault="00062B00" w:rsidP="00062B00"/>
    <w:p w14:paraId="7B65191D" w14:textId="77777777" w:rsidR="00062B00" w:rsidRDefault="009C0B10" w:rsidP="00062B00">
      <w:r>
        <w:tab/>
        <w:t xml:space="preserve">   </w:t>
      </w:r>
      <w:r w:rsidR="00062B00">
        <w:pict>
          <v:shape id="_x0000_i1298" type="#_x0000_t75" style="width:394.5pt;height:153.75pt">
            <v:imagedata r:id="rId299" o:title=""/>
          </v:shape>
        </w:pict>
      </w:r>
      <w:r>
        <w:t xml:space="preserve">    Fig N.2</w:t>
      </w:r>
    </w:p>
    <w:p w14:paraId="70816E8F" w14:textId="77777777" w:rsidR="00062B00" w:rsidRDefault="00062B00" w:rsidP="00062B00"/>
    <w:p w14:paraId="307B6773" w14:textId="77777777" w:rsidR="00062B00" w:rsidRDefault="00062B00" w:rsidP="00062B00">
      <w:r>
        <w:t xml:space="preserve">Each electron sees the magnetic field </w:t>
      </w:r>
      <w:r w:rsidRPr="009C6D9F">
        <w:rPr>
          <w:b/>
        </w:rPr>
        <w:t>B</w:t>
      </w:r>
      <w:r>
        <w:t xml:space="preserve"> created by all the other flowing electrons. At any azimuthal location θ, the electrons are deflected toward the center line by this </w:t>
      </w:r>
      <w:r w:rsidRPr="009C6D9F">
        <w:rPr>
          <w:b/>
        </w:rPr>
        <w:t>B</w:t>
      </w:r>
      <w:r>
        <w:t xml:space="preserve"> field, causing a free charge distribution inside the wire which results in a radial field component E</w:t>
      </w:r>
      <w:r>
        <w:rPr>
          <w:rStyle w:val="subscript"/>
        </w:rPr>
        <w:t>r</w:t>
      </w:r>
      <w:r>
        <w:t xml:space="preserve">. This radial Hall field then offsets the deflection resulting in all electrons flowing exactly in the z direction. </w:t>
      </w:r>
    </w:p>
    <w:p w14:paraId="093C783A" w14:textId="77777777" w:rsidR="00062B00" w:rsidRDefault="00062B00" w:rsidP="00062B00">
      <w:r>
        <w:tab/>
        <w:t xml:space="preserve">This problem differs from the regular Hall effect problem studied in Sections N.2 and N.5 in two major ways:  (1) The magnetic field is generated </w:t>
      </w:r>
      <w:r w:rsidRPr="00106558">
        <w:rPr>
          <w:i/>
        </w:rPr>
        <w:t>by</w:t>
      </w:r>
      <w:r>
        <w:t xml:space="preserve"> the flowing current under study, it is not externally applied; (2) the magnetic field is non-uniform and in fact is a function of r. </w:t>
      </w:r>
    </w:p>
    <w:p w14:paraId="6FDD0D8D" w14:textId="77777777" w:rsidR="00062B00" w:rsidRDefault="00062B00" w:rsidP="00062B00">
      <w:r>
        <w:tab/>
        <w:t>We shall use the method of Section N.5 to determine the E</w:t>
      </w:r>
      <w:r>
        <w:rPr>
          <w:rStyle w:val="subscript"/>
        </w:rPr>
        <w:t>r</w:t>
      </w:r>
      <w:r>
        <w:t xml:space="preserve"> field and the associated charge distribution. The three unit vectors </w:t>
      </w:r>
      <w:r w:rsidRPr="00771A82">
        <w:rPr>
          <w:b/>
        </w:rPr>
        <w:fldChar w:fldCharType="begin"/>
      </w:r>
      <w:r w:rsidRPr="00771A82">
        <w:rPr>
          <w:b/>
        </w:rPr>
        <w:instrText xml:space="preserve"> EQ \O(x,\S\up2(^))</w:instrText>
      </w:r>
      <w:r w:rsidRPr="00771A82">
        <w:rPr>
          <w:b/>
        </w:rPr>
        <w:fldChar w:fldCharType="end"/>
      </w:r>
      <w:r>
        <w:rPr>
          <w:b/>
        </w:rPr>
        <w:t xml:space="preserve">, </w:t>
      </w:r>
      <w:r w:rsidRPr="00771A82">
        <w:rPr>
          <w:b/>
        </w:rPr>
        <w:fldChar w:fldCharType="begin"/>
      </w:r>
      <w:r w:rsidRPr="00771A82">
        <w:rPr>
          <w:b/>
        </w:rPr>
        <w:instrText xml:space="preserve"> EQ \O(y,\S\up2(^))</w:instrText>
      </w:r>
      <w:r w:rsidRPr="00771A82">
        <w:rPr>
          <w:b/>
        </w:rPr>
        <w:fldChar w:fldCharType="end"/>
      </w:r>
      <w:r>
        <w:rPr>
          <w:b/>
        </w:rPr>
        <w:t xml:space="preserve">, </w:t>
      </w:r>
      <w:r w:rsidRPr="00771A82">
        <w:rPr>
          <w:b/>
        </w:rPr>
        <w:fldChar w:fldCharType="begin"/>
      </w:r>
      <w:r w:rsidRPr="00771A82">
        <w:rPr>
          <w:b/>
        </w:rPr>
        <w:instrText xml:space="preserve"> EQ \O(z,\S\up2(^))</w:instrText>
      </w:r>
      <w:r w:rsidRPr="00771A82">
        <w:rPr>
          <w:b/>
        </w:rPr>
        <w:fldChar w:fldCharType="end"/>
      </w:r>
      <w:r>
        <w:t xml:space="preserve"> of that section can be replaced by the cylindrical unit vectors </w:t>
      </w:r>
      <w:r w:rsidRPr="00CB5E3A">
        <w:rPr>
          <w:b/>
        </w:rPr>
        <w:fldChar w:fldCharType="begin"/>
      </w:r>
      <w:r w:rsidRPr="00CB5E3A">
        <w:rPr>
          <w:b/>
        </w:rPr>
        <w:instrText xml:space="preserve"> EQ \O(r,\S\up2(^))</w:instrText>
      </w:r>
      <w:r w:rsidRPr="00CB5E3A">
        <w:rPr>
          <w:b/>
        </w:rPr>
        <w:fldChar w:fldCharType="end"/>
      </w:r>
      <w:r>
        <w:t xml:space="preserve">, </w:t>
      </w:r>
      <w:r w:rsidRPr="00CB5E3A">
        <w:rPr>
          <w:b/>
        </w:rPr>
        <w:fldChar w:fldCharType="begin"/>
      </w:r>
      <w:r w:rsidRPr="00CB5E3A">
        <w:rPr>
          <w:b/>
        </w:rPr>
        <w:instrText xml:space="preserve"> EQ \O(θ,\S\up4(^))</w:instrText>
      </w:r>
      <w:r w:rsidRPr="00CB5E3A">
        <w:rPr>
          <w:b/>
        </w:rPr>
        <w:fldChar w:fldCharType="end"/>
      </w:r>
      <w:r>
        <w:t xml:space="preserve">, </w:t>
      </w:r>
      <w:r w:rsidRPr="00CB5E3A">
        <w:rPr>
          <w:b/>
        </w:rPr>
        <w:fldChar w:fldCharType="begin"/>
      </w:r>
      <w:r w:rsidRPr="00CB5E3A">
        <w:rPr>
          <w:b/>
        </w:rPr>
        <w:instrText xml:space="preserve"> EQ \O(z,\S\up2(^))</w:instrText>
      </w:r>
      <w:r w:rsidRPr="00CB5E3A">
        <w:rPr>
          <w:b/>
        </w:rPr>
        <w:fldChar w:fldCharType="end"/>
      </w:r>
      <w:r>
        <w:rPr>
          <w:b/>
        </w:rPr>
        <w:t xml:space="preserve"> </w:t>
      </w:r>
      <w:r>
        <w:t xml:space="preserve">where the usual cyclic sense of unit vector cross products is then maintained. In a cross section of the round wire, r and θ are then "the usual" polar coordinates, while the z axis comes out of the plane of paper.  </w:t>
      </w:r>
    </w:p>
    <w:p w14:paraId="0E5DDB2D" w14:textId="77777777" w:rsidR="00062B00" w:rsidRDefault="00062B00" w:rsidP="00062B00">
      <w:r>
        <w:tab/>
        <w:t xml:space="preserve">Since the situation is static, one must have curl </w:t>
      </w:r>
      <w:r w:rsidRPr="00CB5E3A">
        <w:rPr>
          <w:b/>
        </w:rPr>
        <w:t>E</w:t>
      </w:r>
      <w:r>
        <w:t xml:space="preserve"> = 0 . But in cylindrical coordinates, </w:t>
      </w:r>
    </w:p>
    <w:p w14:paraId="41AE180D" w14:textId="77777777" w:rsidR="00062B00" w:rsidRDefault="00062B00" w:rsidP="00062B00"/>
    <w:p w14:paraId="4EDD883C" w14:textId="77777777" w:rsidR="00062B00" w:rsidRDefault="00062B00" w:rsidP="00062B00">
      <w:r>
        <w:tab/>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Pr>
          <w:rStyle w:val="subscript"/>
        </w:rPr>
        <w:t>z</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w:t>
      </w:r>
    </w:p>
    <w:p w14:paraId="23C033A6" w14:textId="77777777" w:rsidR="00062B00" w:rsidRDefault="00062B00" w:rsidP="00062B00">
      <w:r>
        <w:t xml:space="preserve"> </w:t>
      </w:r>
      <w:r>
        <w:tab/>
      </w:r>
      <w:r>
        <w:tab/>
      </w:r>
      <w:r>
        <w:tab/>
        <w:t xml:space="preserve">    1</w:t>
      </w:r>
      <w:r>
        <w:tab/>
        <w:t xml:space="preserve">       2</w:t>
      </w:r>
      <w:r>
        <w:tab/>
      </w:r>
      <w:r>
        <w:tab/>
        <w:t>3</w:t>
      </w:r>
      <w:r>
        <w:tab/>
        <w:t>4</w:t>
      </w:r>
      <w:r>
        <w:tab/>
      </w:r>
      <w:r>
        <w:tab/>
        <w:t>5</w:t>
      </w:r>
      <w:r>
        <w:tab/>
        <w:t>6</w:t>
      </w:r>
    </w:p>
    <w:p w14:paraId="1F8A3695" w14:textId="77777777" w:rsidR="00062B00" w:rsidRDefault="00062B00" w:rsidP="00062B00"/>
    <w:p w14:paraId="145CAC5A" w14:textId="77777777" w:rsidR="00062B00" w:rsidRPr="008D1C7F" w:rsidRDefault="00062B00" w:rsidP="00062B00">
      <w:r>
        <w:t>We certainly expect to have E</w:t>
      </w:r>
      <w:r>
        <w:rPr>
          <w:rStyle w:val="subscript"/>
        </w:rPr>
        <w:t>θ</w:t>
      </w:r>
      <w:r>
        <w:t xml:space="preserve"> = 0 at r = a since the round wire surface should be an electrostatic equipotential, and it seems reasonable to have E</w:t>
      </w:r>
      <w:r>
        <w:rPr>
          <w:rStyle w:val="subscript"/>
        </w:rPr>
        <w:t>θ</w:t>
      </w:r>
      <w:r>
        <w:t xml:space="preserve"> = 0 everywhere inside the wire, so we set E</w:t>
      </w:r>
      <w:r>
        <w:rPr>
          <w:rStyle w:val="subscript"/>
        </w:rPr>
        <w:t>θ</w:t>
      </w:r>
      <w:r>
        <w:t>= 0 as an ansatz in a search for a Maxwell-Equations solution, and this knocks out terms 2 and 5 Any term with ∂</w:t>
      </w:r>
      <w:r>
        <w:rPr>
          <w:rStyle w:val="subscript"/>
        </w:rPr>
        <w:t>z</w:t>
      </w:r>
      <w:r>
        <w:t xml:space="preserve"> must also vanish since the wire is static and infinite in length, killing off terms 2 and 3. Since the wire is in isolation, the field pattern must be azimuthally symmetric, so ∂</w:t>
      </w:r>
      <w:r>
        <w:rPr>
          <w:rStyle w:val="subscript"/>
        </w:rPr>
        <w:t>θ</w:t>
      </w:r>
      <w:r>
        <w:t xml:space="preserve"> terms vanish, killing off 1and 6. Having thus removed terms 1,2,3,5,6, we are left only with term 4 so</w:t>
      </w:r>
    </w:p>
    <w:p w14:paraId="424CB157" w14:textId="77777777" w:rsidR="00062B00" w:rsidRDefault="00062B00" w:rsidP="00062B00"/>
    <w:p w14:paraId="133C3CBC" w14:textId="77777777" w:rsidR="00062B00" w:rsidRPr="00106558" w:rsidRDefault="00062B00" w:rsidP="00062B00">
      <w:pPr>
        <w:tabs>
          <w:tab w:val="left" w:pos="7200"/>
          <w:tab w:val="left" w:pos="7920"/>
          <w:tab w:val="right" w:pos="9270"/>
        </w:tabs>
      </w:pPr>
      <w:r>
        <w:tab/>
        <w:t xml:space="preserve">curl </w:t>
      </w:r>
      <w:r>
        <w:rPr>
          <w:b/>
        </w:rPr>
        <w:t>E</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E</w:t>
      </w:r>
      <w:r>
        <w:rPr>
          <w:rStyle w:val="subscript"/>
        </w:rPr>
        <w:t>z</w:t>
      </w:r>
      <w:r>
        <w:t xml:space="preserve">] </w:t>
      </w:r>
      <w:r>
        <w:tab/>
        <w:t xml:space="preserve"> .</w:t>
      </w:r>
      <w:r>
        <w:tab/>
      </w:r>
      <w:r>
        <w:tab/>
      </w:r>
      <w:r>
        <w:tab/>
      </w:r>
      <w:r>
        <w:tab/>
      </w:r>
      <w:r>
        <w:tab/>
      </w:r>
      <w:r>
        <w:tab/>
      </w:r>
      <w:r>
        <w:tab/>
      </w:r>
      <w:r>
        <w:tab/>
      </w:r>
      <w:r>
        <w:tab/>
        <w:t>(N.7.1)</w:t>
      </w:r>
    </w:p>
    <w:p w14:paraId="08F2C1E1" w14:textId="77777777" w:rsidR="00062B00" w:rsidRDefault="00062B00" w:rsidP="00062B00"/>
    <w:p w14:paraId="64049673" w14:textId="77777777" w:rsidR="00062B00" w:rsidRDefault="00062B00" w:rsidP="00062B00">
      <w:r>
        <w:t xml:space="preserve">Since the static situation requires curl </w:t>
      </w:r>
      <w:r w:rsidRPr="00650BF5">
        <w:rPr>
          <w:b/>
        </w:rPr>
        <w:t>E</w:t>
      </w:r>
      <w:r>
        <w:t xml:space="preserve"> = 0, we end up with</w:t>
      </w:r>
    </w:p>
    <w:p w14:paraId="1F0C9F15" w14:textId="77777777" w:rsidR="00062B00" w:rsidRDefault="00062B00" w:rsidP="00062B00"/>
    <w:p w14:paraId="423FB249" w14:textId="77777777" w:rsidR="00062B00" w:rsidRDefault="00062B00" w:rsidP="00062B00">
      <w:pPr>
        <w:tabs>
          <w:tab w:val="left" w:pos="7200"/>
          <w:tab w:val="left" w:pos="7920"/>
          <w:tab w:val="right" w:pos="9270"/>
        </w:tabs>
      </w:pPr>
      <w:r>
        <w:tab/>
        <w:t xml:space="preserve"> ∂</w:t>
      </w:r>
      <w:r>
        <w:rPr>
          <w:rStyle w:val="subscript"/>
        </w:rPr>
        <w:t>r</w:t>
      </w:r>
      <w:r>
        <w:t>E</w:t>
      </w:r>
      <w:r>
        <w:rPr>
          <w:rStyle w:val="subscript"/>
        </w:rPr>
        <w:t>z</w:t>
      </w:r>
      <w:r>
        <w:t>(r,θ,z)   =  ∂</w:t>
      </w:r>
      <w:r>
        <w:rPr>
          <w:rStyle w:val="subscript"/>
        </w:rPr>
        <w:t>r</w:t>
      </w:r>
      <w:r>
        <w:t>E</w:t>
      </w:r>
      <w:r>
        <w:rPr>
          <w:rStyle w:val="subscript"/>
        </w:rPr>
        <w:t>z</w:t>
      </w:r>
      <w:r>
        <w:t>(r)  = 0</w:t>
      </w:r>
      <w:r>
        <w:tab/>
      </w:r>
      <w:r>
        <w:tab/>
        <w:t>=&gt;</w:t>
      </w:r>
      <w:r>
        <w:tab/>
        <w:t>E</w:t>
      </w:r>
      <w:r>
        <w:rPr>
          <w:rStyle w:val="subscript"/>
        </w:rPr>
        <w:t>z</w:t>
      </w:r>
      <w:r>
        <w:t>(r) = constant   .</w:t>
      </w:r>
      <w:r>
        <w:tab/>
      </w:r>
      <w:r>
        <w:tab/>
      </w:r>
      <w:r>
        <w:tab/>
      </w:r>
      <w:r>
        <w:tab/>
        <w:t>(N.7.2)</w:t>
      </w:r>
      <w:r>
        <w:tab/>
      </w:r>
      <w:r>
        <w:tab/>
      </w:r>
      <w:r>
        <w:tab/>
      </w:r>
    </w:p>
    <w:p w14:paraId="20A76334" w14:textId="77777777" w:rsidR="00062B00" w:rsidRDefault="00062B00" w:rsidP="00062B00">
      <w:r>
        <w:t>Recalling from Section N.4 that Ohm's Law can be affected by magnetic fields, we now make a second ansatz which is that the regular Ohm's Law applies in the z direction. We then obtain</w:t>
      </w:r>
    </w:p>
    <w:p w14:paraId="50957CB5" w14:textId="77777777" w:rsidR="00062B00" w:rsidRDefault="00062B00" w:rsidP="00062B00"/>
    <w:p w14:paraId="11DE1C26" w14:textId="77777777" w:rsidR="00062B00" w:rsidRPr="00106558" w:rsidRDefault="00062B00" w:rsidP="00062B00">
      <w:pPr>
        <w:tabs>
          <w:tab w:val="left" w:pos="7200"/>
          <w:tab w:val="left" w:pos="7920"/>
          <w:tab w:val="right" w:pos="9270"/>
        </w:tabs>
      </w:pPr>
      <w:r>
        <w:tab/>
        <w:t>J</w:t>
      </w:r>
      <w:r>
        <w:rPr>
          <w:rStyle w:val="subscript"/>
        </w:rPr>
        <w:t>z</w:t>
      </w:r>
      <w:r>
        <w:t>(r) = σ E</w:t>
      </w:r>
      <w:r>
        <w:rPr>
          <w:rStyle w:val="subscript"/>
        </w:rPr>
        <w:t>z</w:t>
      </w:r>
      <w:r>
        <w:t>(r) = constant</w:t>
      </w:r>
      <w:r>
        <w:tab/>
      </w:r>
      <w:r>
        <w:tab/>
      </w:r>
      <w:r>
        <w:tab/>
        <w:t>J</w:t>
      </w:r>
      <w:r>
        <w:rPr>
          <w:rStyle w:val="subscript"/>
        </w:rPr>
        <w:t>z</w:t>
      </w:r>
      <w:r>
        <w:t xml:space="preserve">  = uniform</w:t>
      </w:r>
      <w:r>
        <w:tab/>
      </w:r>
      <w:r>
        <w:tab/>
      </w:r>
      <w:r>
        <w:tab/>
      </w:r>
      <w:r>
        <w:tab/>
      </w:r>
      <w:r>
        <w:tab/>
        <w:t>(N.7.3)</w:t>
      </w:r>
    </w:p>
    <w:p w14:paraId="10EAA2F7" w14:textId="77777777" w:rsidR="00062B00" w:rsidRDefault="00062B00" w:rsidP="00062B00"/>
    <w:p w14:paraId="147AAA4F" w14:textId="77777777" w:rsidR="00062B00" w:rsidRDefault="00062B00" w:rsidP="00062B00">
      <w:r>
        <w:t>and in this way we arrive at a uniform J</w:t>
      </w:r>
      <w:r>
        <w:rPr>
          <w:rStyle w:val="subscript"/>
        </w:rPr>
        <w:t>z</w:t>
      </w:r>
      <w:r>
        <w:t xml:space="preserve"> in the wire, but we need to verify that our assumptions made so far are consistent with other requirements. Given then that J</w:t>
      </w:r>
      <w:r>
        <w:rPr>
          <w:rStyle w:val="subscript"/>
        </w:rPr>
        <w:t>z</w:t>
      </w:r>
      <w:r>
        <w:t xml:space="preserve"> is constant in r and θ, we can compute the magnetic field inside the wire from Ampere's Law in the usual fashion, </w:t>
      </w:r>
    </w:p>
    <w:p w14:paraId="40E4649A" w14:textId="77777777" w:rsidR="00062B00" w:rsidRDefault="00062B00" w:rsidP="00062B00"/>
    <w:p w14:paraId="14F441DD" w14:textId="77777777" w:rsidR="00062B00" w:rsidRPr="00DB5C0E" w:rsidRDefault="00062B00" w:rsidP="00062B00">
      <w:pPr>
        <w:tabs>
          <w:tab w:val="left" w:pos="7200"/>
          <w:tab w:val="left" w:pos="7920"/>
          <w:tab w:val="right" w:pos="9270"/>
        </w:tabs>
      </w:pPr>
      <w:r>
        <w:tab/>
        <w:t xml:space="preserve">2πr H(r) = </w:t>
      </w:r>
      <w:r>
        <w:fldChar w:fldCharType="begin"/>
      </w:r>
      <w:r>
        <w:instrText xml:space="preserve"> EQ \f(πr</w:instrText>
      </w:r>
      <w:r>
        <w:rPr>
          <w:rStyle w:val="superscript"/>
        </w:rPr>
        <w:instrText>2</w:instrText>
      </w:r>
      <w:r>
        <w:instrText>,πa</w:instrText>
      </w:r>
      <w:r>
        <w:rPr>
          <w:rStyle w:val="superscript"/>
        </w:rPr>
        <w:instrText>2</w:instrText>
      </w:r>
      <w:r>
        <w:instrText xml:space="preserve">) </w:instrText>
      </w:r>
      <w:r>
        <w:fldChar w:fldCharType="end"/>
      </w:r>
      <w:r>
        <w:t xml:space="preserve"> I</w:t>
      </w:r>
      <w:r>
        <w:tab/>
        <w:t xml:space="preserve">=&gt;     H(r) = </w:t>
      </w:r>
      <w:r>
        <w:fldChar w:fldCharType="begin"/>
      </w:r>
      <w:r>
        <w:instrText xml:space="preserve"> EQ \f(I,2πa) </w:instrText>
      </w:r>
      <w:r>
        <w:fldChar w:fldCharType="end"/>
      </w:r>
      <w:r>
        <w:t xml:space="preserve"> (r/a)</w:t>
      </w:r>
      <w:r>
        <w:tab/>
        <w:t xml:space="preserve">    =&gt;</w:t>
      </w:r>
      <w:r>
        <w:tab/>
      </w:r>
      <w:r w:rsidRPr="00C43BE1">
        <w:rPr>
          <w:b/>
        </w:rPr>
        <w:t>B</w:t>
      </w:r>
      <w:r>
        <w:t xml:space="preserve">(r) =  </w:t>
      </w:r>
      <w:r>
        <w:fldChar w:fldCharType="begin"/>
      </w:r>
      <w:r>
        <w:instrText xml:space="preserve"> EQ \f(μ</w:instrText>
      </w:r>
      <w:r>
        <w:rPr>
          <w:rStyle w:val="subscript"/>
        </w:rPr>
        <w:instrText>0</w:instrText>
      </w:r>
      <w:r>
        <w:instrText xml:space="preserve">I,2πa) </w:instrText>
      </w:r>
      <w:r>
        <w:fldChar w:fldCharType="end"/>
      </w:r>
      <w:r>
        <w:t xml:space="preserve"> (r/a)</w:t>
      </w:r>
      <w:r w:rsidRPr="00C43BE1">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B(r)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ab/>
      </w:r>
      <w:r>
        <w:tab/>
        <w:t>(N.7.4)</w:t>
      </w:r>
    </w:p>
    <w:p w14:paraId="798F6D8F" w14:textId="77777777" w:rsidR="00062B00" w:rsidRDefault="00062B00" w:rsidP="00062B00"/>
    <w:p w14:paraId="0E6B0296" w14:textId="77777777" w:rsidR="00062B00" w:rsidRDefault="00062B00" w:rsidP="00062B00">
      <w:r>
        <w:t xml:space="preserve">Here we make a third ansatz that the other two </w:t>
      </w:r>
      <w:r w:rsidRPr="00C43BE1">
        <w:rPr>
          <w:b/>
        </w:rPr>
        <w:t>B</w:t>
      </w:r>
      <w:r>
        <w:t xml:space="preserve"> field components are 0. Note that μ</w:t>
      </w:r>
      <w:r>
        <w:rPr>
          <w:rStyle w:val="subscript"/>
        </w:rPr>
        <w:t>0</w:t>
      </w:r>
      <w:r>
        <w:t xml:space="preserve"> is magnetic permeability, while μ to appear below is the (signed) electron mobility.</w:t>
      </w:r>
    </w:p>
    <w:p w14:paraId="3A4EDCE1" w14:textId="77777777" w:rsidR="00062B00" w:rsidRDefault="00062B00" w:rsidP="00062B00"/>
    <w:p w14:paraId="7E7C79E7" w14:textId="77777777" w:rsidR="00062B00" w:rsidRDefault="00062B00" w:rsidP="00062B00">
      <w:r>
        <w:t xml:space="preserve">At this point, we recall the static equation (N.4.2) arising from the Lorentz force and collision friction, </w:t>
      </w:r>
    </w:p>
    <w:p w14:paraId="085D8EC7" w14:textId="77777777" w:rsidR="00062B00" w:rsidRDefault="00062B00" w:rsidP="00062B00"/>
    <w:p w14:paraId="083B2583" w14:textId="77777777" w:rsidR="00062B00" w:rsidRPr="00106558" w:rsidRDefault="00062B00" w:rsidP="00062B00">
      <w:pPr>
        <w:tabs>
          <w:tab w:val="left" w:pos="7200"/>
          <w:tab w:val="left" w:pos="7920"/>
          <w:tab w:val="right" w:pos="9270"/>
        </w:tabs>
      </w:pPr>
      <w:r>
        <w:tab/>
      </w:r>
      <w:r w:rsidRPr="008B38D0">
        <w:rPr>
          <w:b/>
          <w:color w:val="000000"/>
        </w:rPr>
        <w:t>v</w:t>
      </w:r>
      <w:r>
        <w:t xml:space="preserve">  - μ</w:t>
      </w:r>
      <w:r w:rsidRPr="00A5411F">
        <w:rPr>
          <w:b/>
        </w:rPr>
        <w:t>v</w:t>
      </w:r>
      <w:r>
        <w:t>x</w:t>
      </w:r>
      <w:r w:rsidRPr="00A5411F">
        <w:rPr>
          <w:b/>
        </w:rPr>
        <w:t>B</w:t>
      </w:r>
      <w:r>
        <w:t xml:space="preserve">  = μ</w:t>
      </w:r>
      <w:r w:rsidRPr="00CA6D03">
        <w:rPr>
          <w:b/>
        </w:rPr>
        <w:t>E</w:t>
      </w:r>
      <w:r>
        <w:rPr>
          <w:b/>
        </w:rPr>
        <w:tab/>
      </w:r>
      <w:r>
        <w:rPr>
          <w:b/>
        </w:rPr>
        <w:tab/>
      </w:r>
      <w:r>
        <w:rPr>
          <w:b/>
        </w:rPr>
        <w:tab/>
      </w:r>
      <w:r>
        <w:rPr>
          <w:b/>
        </w:rPr>
        <w:tab/>
      </w:r>
      <w:r>
        <w:rPr>
          <w:b/>
        </w:rPr>
        <w:tab/>
      </w:r>
      <w:r>
        <w:rPr>
          <w:b/>
        </w:rPr>
        <w:tab/>
      </w:r>
      <w:r w:rsidRPr="00C43BE1">
        <w:rPr>
          <w:i/>
        </w:rPr>
        <w:t>(N.4.2)</w:t>
      </w:r>
      <w:r>
        <w:rPr>
          <w:i/>
        </w:rPr>
        <w:tab/>
      </w:r>
      <w:r>
        <w:rPr>
          <w:i/>
        </w:rPr>
        <w:tab/>
      </w:r>
      <w:r>
        <w:rPr>
          <w:i/>
        </w:rPr>
        <w:tab/>
      </w:r>
      <w:r>
        <w:rPr>
          <w:i/>
        </w:rPr>
        <w:tab/>
      </w:r>
      <w:r>
        <w:t>(N.7.5)</w:t>
      </w:r>
    </w:p>
    <w:p w14:paraId="601AD56D" w14:textId="77777777" w:rsidR="00062B00" w:rsidRDefault="00062B00" w:rsidP="00062B00">
      <w:pPr>
        <w:tabs>
          <w:tab w:val="left" w:pos="7200"/>
          <w:tab w:val="left" w:pos="7920"/>
          <w:tab w:val="right" w:pos="9270"/>
        </w:tabs>
      </w:pPr>
    </w:p>
    <w:p w14:paraId="007A9157" w14:textId="77777777" w:rsidR="00062B00" w:rsidRDefault="00062B00" w:rsidP="00062B00">
      <w:pPr>
        <w:tabs>
          <w:tab w:val="left" w:pos="7200"/>
          <w:tab w:val="left" w:pos="7920"/>
          <w:tab w:val="right" w:pos="9270"/>
        </w:tabs>
      </w:pPr>
      <w:r>
        <w:t xml:space="preserve">and we solve for </w:t>
      </w:r>
      <w:r w:rsidRPr="003A40B8">
        <w:rPr>
          <w:b/>
        </w:rPr>
        <w:t>v</w:t>
      </w:r>
      <w:r>
        <w:t xml:space="preserve"> using the method of Section N.4. First, </w:t>
      </w:r>
    </w:p>
    <w:p w14:paraId="792668CE" w14:textId="77777777" w:rsidR="00062B00" w:rsidRDefault="00062B00" w:rsidP="00062B00">
      <w:pPr>
        <w:tabs>
          <w:tab w:val="left" w:pos="7200"/>
          <w:tab w:val="left" w:pos="7920"/>
          <w:tab w:val="right" w:pos="9270"/>
        </w:tabs>
      </w:pPr>
    </w:p>
    <w:p w14:paraId="518F9B80" w14:textId="77777777" w:rsidR="00062B00" w:rsidRPr="00C43BE1" w:rsidRDefault="00062B00" w:rsidP="00062B00">
      <w:r>
        <w:tab/>
        <w:t xml:space="preserve">μ </w:t>
      </w:r>
      <w:r w:rsidRPr="00A5411F">
        <w:rPr>
          <w:b/>
        </w:rPr>
        <w:t>v</w:t>
      </w:r>
      <w:r>
        <w:t>x</w:t>
      </w:r>
      <w:r w:rsidRPr="00A5411F">
        <w:rPr>
          <w:b/>
        </w:rPr>
        <w:t>B</w:t>
      </w:r>
      <w:r>
        <w:t xml:space="preserve">  = [v</w:t>
      </w:r>
      <w:r>
        <w:rPr>
          <w:rStyle w:val="subscript"/>
        </w:rPr>
        <w:t>r</w:t>
      </w:r>
      <w:r w:rsidRPr="00305F92">
        <w:rPr>
          <w:b/>
        </w:rPr>
        <w:t xml:space="preserve"> </w:t>
      </w:r>
      <w:r w:rsidRPr="00305F92">
        <w:rPr>
          <w:b/>
        </w:rPr>
        <w:fldChar w:fldCharType="begin"/>
      </w:r>
      <w:r w:rsidRPr="00305F92">
        <w:rPr>
          <w:b/>
        </w:rPr>
        <w:instrText xml:space="preserve"> EQ \O(r,\S\up2(^))</w:instrText>
      </w:r>
      <w:r w:rsidRPr="00305F92">
        <w:rPr>
          <w:b/>
        </w:rPr>
        <w:fldChar w:fldCharType="end"/>
      </w:r>
      <w:r>
        <w:t xml:space="preserve"> + v</w:t>
      </w:r>
      <w:r>
        <w:rPr>
          <w:rStyle w:val="subscript"/>
        </w:rPr>
        <w:t>θ</w:t>
      </w:r>
      <w:r w:rsidRPr="00305F92">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sidRPr="00305F92">
        <w:t xml:space="preserve"> </w:t>
      </w:r>
      <w:r>
        <w:t>+ v</w:t>
      </w:r>
      <w:r>
        <w:rPr>
          <w:rStyle w:val="subscript"/>
        </w:rPr>
        <w:t>z</w:t>
      </w:r>
      <w:r w:rsidRPr="00305F92">
        <w:rPr>
          <w:b/>
        </w:rPr>
        <w:t xml:space="preserve"> </w:t>
      </w:r>
      <w:r w:rsidRPr="00305F92">
        <w:rPr>
          <w:b/>
        </w:rPr>
        <w:fldChar w:fldCharType="begin"/>
      </w:r>
      <w:r w:rsidRPr="00305F92">
        <w:rPr>
          <w:b/>
        </w:rPr>
        <w:instrText xml:space="preserve"> EQ \O(z,\S\up2(^))</w:instrText>
      </w:r>
      <w:r w:rsidRPr="00305F92">
        <w:rPr>
          <w:b/>
        </w:rPr>
        <w:fldChar w:fldCharType="end"/>
      </w:r>
      <w:r>
        <w:t xml:space="preserve">] x [μ </w:t>
      </w:r>
      <w:r w:rsidRPr="008B38D0">
        <w:rPr>
          <w:color w:val="000000"/>
        </w:rPr>
        <w:t xml:space="preserve">B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color w:val="000000"/>
        </w:rPr>
        <w:t>]</w:t>
      </w:r>
      <w:r>
        <w:t xml:space="preserve">   =  v</w:t>
      </w:r>
      <w:r>
        <w:rPr>
          <w:rStyle w:val="subscript"/>
        </w:rPr>
        <w:t>r</w:t>
      </w:r>
      <w:r>
        <w:t xml:space="preserve"> μ B </w:t>
      </w:r>
      <w:r w:rsidRPr="00305F92">
        <w:rPr>
          <w:b/>
        </w:rPr>
        <w:fldChar w:fldCharType="begin"/>
      </w:r>
      <w:r w:rsidRPr="00305F92">
        <w:rPr>
          <w:b/>
        </w:rPr>
        <w:instrText xml:space="preserve"> EQ \O(z,\S\up2(^))</w:instrText>
      </w:r>
      <w:r w:rsidRPr="00305F92">
        <w:rPr>
          <w:b/>
        </w:rPr>
        <w:fldChar w:fldCharType="end"/>
      </w:r>
      <w:r>
        <w:t xml:space="preserve"> - v</w:t>
      </w:r>
      <w:r>
        <w:rPr>
          <w:rStyle w:val="subscript"/>
        </w:rPr>
        <w:t>z</w:t>
      </w:r>
      <w:r w:rsidRPr="00C43BE1">
        <w:t xml:space="preserve"> </w:t>
      </w:r>
      <w:r>
        <w:t xml:space="preserve">μ </w:t>
      </w:r>
      <w:r w:rsidRPr="008B38D0">
        <w:rPr>
          <w:color w:val="000000"/>
        </w:rPr>
        <w:t>B</w:t>
      </w:r>
      <w:r>
        <w:rPr>
          <w:rStyle w:val="subscript"/>
        </w:rPr>
        <w:t xml:space="preserve"> </w:t>
      </w:r>
      <w:r w:rsidRPr="00305F92">
        <w:rPr>
          <w:b/>
        </w:rPr>
        <w:fldChar w:fldCharType="begin"/>
      </w:r>
      <w:r w:rsidRPr="00305F92">
        <w:rPr>
          <w:b/>
        </w:rPr>
        <w:instrText xml:space="preserve"> EQ \O(r,\S\up2(^))</w:instrText>
      </w:r>
      <w:r w:rsidRPr="00305F92">
        <w:rPr>
          <w:b/>
        </w:rPr>
        <w:fldChar w:fldCharType="end"/>
      </w:r>
    </w:p>
    <w:p w14:paraId="0D4D5BD7" w14:textId="77777777" w:rsidR="00062B00" w:rsidRPr="00C43BE1" w:rsidRDefault="00062B00" w:rsidP="00062B00">
      <w:pPr>
        <w:tabs>
          <w:tab w:val="left" w:pos="7200"/>
          <w:tab w:val="left" w:pos="7920"/>
          <w:tab w:val="right" w:pos="9270"/>
        </w:tabs>
      </w:pPr>
      <w:r>
        <w:tab/>
      </w:r>
    </w:p>
    <w:p w14:paraId="6BC8EE84" w14:textId="77777777" w:rsidR="00062B00" w:rsidRDefault="00062B00" w:rsidP="00062B00">
      <w:r>
        <w:rPr>
          <w:b/>
        </w:rPr>
        <w:tab/>
        <w:t>v</w:t>
      </w:r>
      <w:r>
        <w:t xml:space="preserve"> =  v</w:t>
      </w:r>
      <w:r>
        <w:rPr>
          <w:rStyle w:val="subscript"/>
        </w:rPr>
        <w:t>r</w:t>
      </w:r>
      <w:r w:rsidRPr="00305F92">
        <w:rPr>
          <w:b/>
        </w:rPr>
        <w:t xml:space="preserve"> </w:t>
      </w:r>
      <w:r w:rsidRPr="00305F92">
        <w:rPr>
          <w:b/>
        </w:rPr>
        <w:fldChar w:fldCharType="begin"/>
      </w:r>
      <w:r w:rsidRPr="00305F92">
        <w:rPr>
          <w:b/>
        </w:rPr>
        <w:instrText xml:space="preserve"> EQ \O(r,\S\up2(^))</w:instrText>
      </w:r>
      <w:r w:rsidRPr="00305F92">
        <w:rPr>
          <w:b/>
        </w:rPr>
        <w:fldChar w:fldCharType="end"/>
      </w:r>
      <w:r>
        <w:t xml:space="preserve"> + v</w:t>
      </w:r>
      <w:r>
        <w:rPr>
          <w:rStyle w:val="subscript"/>
        </w:rPr>
        <w:t>θ</w:t>
      </w:r>
      <w:r w:rsidRPr="00305F92">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sidRPr="00305F92">
        <w:t xml:space="preserve"> </w:t>
      </w:r>
      <w:r>
        <w:t>+ v</w:t>
      </w:r>
      <w:r>
        <w:rPr>
          <w:rStyle w:val="subscript"/>
        </w:rPr>
        <w:t>z</w:t>
      </w:r>
      <w:r w:rsidRPr="00305F92">
        <w:rPr>
          <w:b/>
        </w:rPr>
        <w:t xml:space="preserve"> </w:t>
      </w:r>
      <w:r w:rsidRPr="00305F92">
        <w:rPr>
          <w:b/>
        </w:rPr>
        <w:fldChar w:fldCharType="begin"/>
      </w:r>
      <w:r w:rsidRPr="00305F92">
        <w:rPr>
          <w:b/>
        </w:rPr>
        <w:instrText xml:space="preserve"> EQ \O(z,\S\up2(^))</w:instrText>
      </w:r>
      <w:r w:rsidRPr="00305F92">
        <w:rPr>
          <w:b/>
        </w:rPr>
        <w:fldChar w:fldCharType="end"/>
      </w:r>
      <w:r w:rsidRPr="00305F92">
        <w:t xml:space="preserve"> </w:t>
      </w:r>
    </w:p>
    <w:p w14:paraId="16732CA0" w14:textId="77777777" w:rsidR="00062B00" w:rsidRDefault="00062B00" w:rsidP="00062B00"/>
    <w:p w14:paraId="5B83B48A" w14:textId="77777777" w:rsidR="00062B00" w:rsidRDefault="00062B00" w:rsidP="00062B00">
      <w:r>
        <w:t>Then (N.7.5) becomes</w:t>
      </w:r>
    </w:p>
    <w:p w14:paraId="66B1F7BC" w14:textId="77777777" w:rsidR="00062B00" w:rsidRDefault="00062B00" w:rsidP="00062B00"/>
    <w:p w14:paraId="5479CCD3" w14:textId="77777777" w:rsidR="00062B00" w:rsidRDefault="00062B00" w:rsidP="00062B00">
      <w:pPr>
        <w:rPr>
          <w:b/>
        </w:rPr>
      </w:pPr>
      <w:r>
        <w:tab/>
        <w:t>[v</w:t>
      </w:r>
      <w:r>
        <w:rPr>
          <w:rStyle w:val="subscript"/>
        </w:rPr>
        <w:t>r</w:t>
      </w:r>
      <w:r w:rsidRPr="00305F92">
        <w:rPr>
          <w:b/>
        </w:rPr>
        <w:t xml:space="preserve"> </w:t>
      </w:r>
      <w:r w:rsidRPr="00305F92">
        <w:rPr>
          <w:b/>
        </w:rPr>
        <w:fldChar w:fldCharType="begin"/>
      </w:r>
      <w:r w:rsidRPr="00305F92">
        <w:rPr>
          <w:b/>
        </w:rPr>
        <w:instrText xml:space="preserve"> EQ \O(r,\S\up2(^))</w:instrText>
      </w:r>
      <w:r w:rsidRPr="00305F92">
        <w:rPr>
          <w:b/>
        </w:rPr>
        <w:fldChar w:fldCharType="end"/>
      </w:r>
      <w:r>
        <w:t xml:space="preserve"> + v</w:t>
      </w:r>
      <w:r>
        <w:rPr>
          <w:rStyle w:val="subscript"/>
        </w:rPr>
        <w:t>θ</w:t>
      </w:r>
      <w:r w:rsidRPr="00305F92">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sidRPr="00305F92">
        <w:t xml:space="preserve"> </w:t>
      </w:r>
      <w:r>
        <w:t>+ v</w:t>
      </w:r>
      <w:r>
        <w:rPr>
          <w:rStyle w:val="subscript"/>
        </w:rPr>
        <w:t>z</w:t>
      </w:r>
      <w:r w:rsidRPr="00305F92">
        <w:rPr>
          <w:b/>
        </w:rPr>
        <w:t xml:space="preserve"> </w:t>
      </w:r>
      <w:r w:rsidRPr="00305F92">
        <w:rPr>
          <w:b/>
        </w:rPr>
        <w:fldChar w:fldCharType="begin"/>
      </w:r>
      <w:r w:rsidRPr="00305F92">
        <w:rPr>
          <w:b/>
        </w:rPr>
        <w:instrText xml:space="preserve"> EQ \O(z,\S\up2(^))</w:instrText>
      </w:r>
      <w:r w:rsidRPr="00305F92">
        <w:rPr>
          <w:b/>
        </w:rPr>
        <w:fldChar w:fldCharType="end"/>
      </w:r>
      <w:r>
        <w:t>]  - [v</w:t>
      </w:r>
      <w:r>
        <w:rPr>
          <w:rStyle w:val="subscript"/>
        </w:rPr>
        <w:t>r</w:t>
      </w:r>
      <w:r>
        <w:t xml:space="preserve"> μ B </w:t>
      </w:r>
      <w:r w:rsidRPr="00305F92">
        <w:rPr>
          <w:b/>
        </w:rPr>
        <w:fldChar w:fldCharType="begin"/>
      </w:r>
      <w:r w:rsidRPr="00305F92">
        <w:rPr>
          <w:b/>
        </w:rPr>
        <w:instrText xml:space="preserve"> EQ \O(z,\S\up2(^))</w:instrText>
      </w:r>
      <w:r w:rsidRPr="00305F92">
        <w:rPr>
          <w:b/>
        </w:rPr>
        <w:fldChar w:fldCharType="end"/>
      </w:r>
      <w:r>
        <w:t xml:space="preserve"> - v</w:t>
      </w:r>
      <w:r>
        <w:rPr>
          <w:rStyle w:val="subscript"/>
        </w:rPr>
        <w:t>z</w:t>
      </w:r>
      <w:r w:rsidRPr="00C43BE1">
        <w:t xml:space="preserve"> </w:t>
      </w:r>
      <w:r>
        <w:t xml:space="preserve">μ </w:t>
      </w:r>
      <w:r w:rsidRPr="008B38D0">
        <w:rPr>
          <w:color w:val="000000"/>
        </w:rPr>
        <w:t>B</w:t>
      </w:r>
      <w:r>
        <w:rPr>
          <w:rStyle w:val="subscript"/>
        </w:rPr>
        <w:t xml:space="preserve"> </w:t>
      </w:r>
      <w:r w:rsidRPr="00305F92">
        <w:rPr>
          <w:b/>
        </w:rPr>
        <w:fldChar w:fldCharType="begin"/>
      </w:r>
      <w:r w:rsidRPr="00305F92">
        <w:rPr>
          <w:b/>
        </w:rPr>
        <w:instrText xml:space="preserve"> EQ \O(r,\S\up2(^))</w:instrText>
      </w:r>
      <w:r w:rsidRPr="00305F92">
        <w:rPr>
          <w:b/>
        </w:rPr>
        <w:fldChar w:fldCharType="end"/>
      </w:r>
      <w:r>
        <w:t>]   = μE</w:t>
      </w:r>
      <w:r>
        <w:rPr>
          <w:rStyle w:val="subscript"/>
        </w:rPr>
        <w:t>r</w:t>
      </w:r>
      <w:r w:rsidRPr="00305F92">
        <w:rPr>
          <w:b/>
        </w:rPr>
        <w:t xml:space="preserve"> </w:t>
      </w:r>
      <w:r w:rsidRPr="00305F92">
        <w:rPr>
          <w:b/>
        </w:rPr>
        <w:fldChar w:fldCharType="begin"/>
      </w:r>
      <w:r w:rsidRPr="00305F92">
        <w:rPr>
          <w:b/>
        </w:rPr>
        <w:instrText xml:space="preserve"> EQ \O(r,\S\up2(^))</w:instrText>
      </w:r>
      <w:r w:rsidRPr="00305F92">
        <w:rPr>
          <w:b/>
        </w:rPr>
        <w:fldChar w:fldCharType="end"/>
      </w:r>
      <w:r>
        <w:t xml:space="preserve"> + μE</w:t>
      </w:r>
      <w:r>
        <w:rPr>
          <w:rStyle w:val="subscript"/>
        </w:rPr>
        <w:t>θ</w:t>
      </w:r>
      <w:r w:rsidRPr="00305F92">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sidRPr="00305F92">
        <w:t xml:space="preserve"> </w:t>
      </w:r>
      <w:r>
        <w:t>+ μE</w:t>
      </w:r>
      <w:r>
        <w:rPr>
          <w:rStyle w:val="subscript"/>
        </w:rPr>
        <w:t>z</w:t>
      </w:r>
      <w:r w:rsidRPr="00305F92">
        <w:rPr>
          <w:b/>
        </w:rPr>
        <w:t xml:space="preserve"> </w:t>
      </w:r>
      <w:r w:rsidRPr="00305F92">
        <w:rPr>
          <w:b/>
        </w:rPr>
        <w:fldChar w:fldCharType="begin"/>
      </w:r>
      <w:r w:rsidRPr="00305F92">
        <w:rPr>
          <w:b/>
        </w:rPr>
        <w:instrText xml:space="preserve"> EQ \O(z,\S\up2(^))</w:instrText>
      </w:r>
      <w:r w:rsidRPr="00305F92">
        <w:rPr>
          <w:b/>
        </w:rPr>
        <w:fldChar w:fldCharType="end"/>
      </w:r>
    </w:p>
    <w:p w14:paraId="5FB39936" w14:textId="77777777" w:rsidR="00062B00" w:rsidRDefault="00062B00" w:rsidP="00062B00">
      <w:pPr>
        <w:rPr>
          <w:b/>
        </w:rPr>
      </w:pPr>
    </w:p>
    <w:p w14:paraId="08098F4D" w14:textId="77777777" w:rsidR="00062B00" w:rsidRDefault="00062B00" w:rsidP="00062B00">
      <w:r>
        <w:t xml:space="preserve">which may be decomposed into the following three equations ( here in z,r,θ order), </w:t>
      </w:r>
    </w:p>
    <w:p w14:paraId="71CB38EA" w14:textId="77777777" w:rsidR="00062B00" w:rsidRDefault="00062B00" w:rsidP="00062B00"/>
    <w:p w14:paraId="1C534ED6" w14:textId="77777777" w:rsidR="00062B00" w:rsidRDefault="00062B00" w:rsidP="00062B00">
      <w:pPr>
        <w:rPr>
          <w:rStyle w:val="subscript"/>
        </w:rPr>
      </w:pPr>
      <w:r>
        <w:tab/>
        <w:t>v</w:t>
      </w:r>
      <w:r>
        <w:rPr>
          <w:rStyle w:val="subscript"/>
        </w:rPr>
        <w:t>z</w:t>
      </w:r>
      <w:r>
        <w:t xml:space="preserve"> -  μ B</w:t>
      </w:r>
      <w:r w:rsidRPr="00045AFB">
        <w:t xml:space="preserve"> </w:t>
      </w:r>
      <w:r>
        <w:t>v</w:t>
      </w:r>
      <w:r>
        <w:rPr>
          <w:rStyle w:val="subscript"/>
        </w:rPr>
        <w:t>r</w:t>
      </w:r>
      <w:r>
        <w:t xml:space="preserve"> = μE</w:t>
      </w:r>
      <w:r>
        <w:rPr>
          <w:rStyle w:val="subscript"/>
        </w:rPr>
        <w:t>z</w:t>
      </w:r>
    </w:p>
    <w:p w14:paraId="43043BE3" w14:textId="77777777" w:rsidR="00062B00" w:rsidRPr="00045AFB" w:rsidRDefault="00062B00" w:rsidP="00062B00">
      <w:r>
        <w:tab/>
        <w:t>v</w:t>
      </w:r>
      <w:r>
        <w:rPr>
          <w:rStyle w:val="subscript"/>
        </w:rPr>
        <w:t>r</w:t>
      </w:r>
      <w:r>
        <w:t xml:space="preserve"> + μ </w:t>
      </w:r>
      <w:r w:rsidRPr="008B38D0">
        <w:rPr>
          <w:color w:val="000000"/>
        </w:rPr>
        <w:t>B</w:t>
      </w:r>
      <w:r w:rsidRPr="00045AFB">
        <w:t xml:space="preserve"> </w:t>
      </w:r>
      <w:r>
        <w:t>v</w:t>
      </w:r>
      <w:r>
        <w:rPr>
          <w:rStyle w:val="subscript"/>
        </w:rPr>
        <w:t>z</w:t>
      </w:r>
      <w:r>
        <w:t xml:space="preserve">  = μE</w:t>
      </w:r>
      <w:r>
        <w:rPr>
          <w:rStyle w:val="subscript"/>
        </w:rPr>
        <w:t>r</w:t>
      </w:r>
    </w:p>
    <w:p w14:paraId="147A4CA2" w14:textId="77777777" w:rsidR="00062B00" w:rsidRPr="00106558" w:rsidRDefault="00062B00" w:rsidP="00062B00">
      <w:pPr>
        <w:tabs>
          <w:tab w:val="left" w:pos="7200"/>
          <w:tab w:val="left" w:pos="7920"/>
          <w:tab w:val="right" w:pos="9270"/>
        </w:tabs>
      </w:pPr>
      <w:r>
        <w:tab/>
        <w:t>v</w:t>
      </w:r>
      <w:r>
        <w:rPr>
          <w:rStyle w:val="subscript"/>
        </w:rPr>
        <w:t>θ</w:t>
      </w:r>
      <w:r>
        <w:t xml:space="preserve">   = μE</w:t>
      </w:r>
      <w:r>
        <w:rPr>
          <w:rStyle w:val="subscript"/>
        </w:rPr>
        <w:t>θ</w:t>
      </w:r>
      <w:r>
        <w:tab/>
        <w:t>.</w:t>
      </w:r>
      <w:r>
        <w:tab/>
      </w:r>
      <w:r>
        <w:tab/>
      </w:r>
      <w:r>
        <w:tab/>
      </w:r>
      <w:r>
        <w:tab/>
      </w:r>
      <w:r>
        <w:tab/>
      </w:r>
      <w:r>
        <w:tab/>
      </w:r>
      <w:r>
        <w:tab/>
      </w:r>
      <w:r>
        <w:tab/>
      </w:r>
      <w:r>
        <w:tab/>
      </w:r>
      <w:r>
        <w:tab/>
        <w:t>(N.7.6)</w:t>
      </w:r>
    </w:p>
    <w:p w14:paraId="32DA9C2C" w14:textId="77777777" w:rsidR="00062B00" w:rsidRDefault="00062B00" w:rsidP="00062B00"/>
    <w:p w14:paraId="07A61C1B" w14:textId="77777777" w:rsidR="00062B00" w:rsidRDefault="00062B00" w:rsidP="00062B00">
      <w:r>
        <w:t>We note that the first two equations of (N.7.6) have the same form as the first two equations in (N.4.3) which were</w:t>
      </w:r>
    </w:p>
    <w:p w14:paraId="0A90DC4D" w14:textId="77777777" w:rsidR="00062B00" w:rsidRDefault="00062B00" w:rsidP="00062B00"/>
    <w:p w14:paraId="72603B0E" w14:textId="77777777" w:rsidR="00062B00" w:rsidRPr="00106558" w:rsidRDefault="00062B00" w:rsidP="00062B00">
      <w:r>
        <w:tab/>
        <w:t>v</w:t>
      </w:r>
      <w:r>
        <w:rPr>
          <w:rStyle w:val="subscript"/>
        </w:rPr>
        <w:t>x</w:t>
      </w:r>
      <w:r>
        <w:t xml:space="preserve"> - μBv</w:t>
      </w:r>
      <w:r>
        <w:rPr>
          <w:rStyle w:val="subscript"/>
        </w:rPr>
        <w:t>y</w:t>
      </w:r>
      <w:r>
        <w:t xml:space="preserve"> = μE</w:t>
      </w:r>
      <w:r>
        <w:rPr>
          <w:rStyle w:val="subscript"/>
        </w:rPr>
        <w:t>x</w:t>
      </w:r>
      <w:r>
        <w:t xml:space="preserve"> </w:t>
      </w:r>
    </w:p>
    <w:p w14:paraId="70C6740E" w14:textId="77777777" w:rsidR="00062B00" w:rsidRPr="00106558" w:rsidRDefault="00062B00" w:rsidP="00062B00">
      <w:pPr>
        <w:tabs>
          <w:tab w:val="left" w:pos="7200"/>
          <w:tab w:val="left" w:pos="7920"/>
          <w:tab w:val="right" w:pos="9270"/>
        </w:tabs>
      </w:pPr>
      <w:r>
        <w:tab/>
        <w:t>v</w:t>
      </w:r>
      <w:r>
        <w:rPr>
          <w:rStyle w:val="subscript"/>
        </w:rPr>
        <w:t>y</w:t>
      </w:r>
      <w:r>
        <w:t xml:space="preserve"> + μBv</w:t>
      </w:r>
      <w:r>
        <w:rPr>
          <w:rStyle w:val="subscript"/>
        </w:rPr>
        <w:t>x</w:t>
      </w:r>
      <w:r>
        <w:t xml:space="preserve"> = μE</w:t>
      </w:r>
      <w:r>
        <w:rPr>
          <w:rStyle w:val="subscript"/>
        </w:rPr>
        <w:t>y</w:t>
      </w:r>
      <w:r>
        <w:tab/>
      </w:r>
      <w:r>
        <w:tab/>
      </w:r>
      <w:r>
        <w:tab/>
      </w:r>
      <w:r>
        <w:tab/>
      </w:r>
      <w:r>
        <w:tab/>
      </w:r>
      <w:r>
        <w:tab/>
      </w:r>
      <w:r>
        <w:tab/>
      </w:r>
      <w:r>
        <w:tab/>
      </w:r>
      <w:r>
        <w:tab/>
      </w:r>
      <w:r>
        <w:tab/>
      </w:r>
      <w:r w:rsidRPr="00106558">
        <w:rPr>
          <w:i/>
        </w:rPr>
        <w:t>(N.4.3)</w:t>
      </w:r>
    </w:p>
    <w:p w14:paraId="085F338D" w14:textId="77777777" w:rsidR="00062B00" w:rsidRDefault="00062B00" w:rsidP="00062B00"/>
    <w:p w14:paraId="47496271" w14:textId="77777777" w:rsidR="00062B00" w:rsidRDefault="00062B00" w:rsidP="00062B00">
      <w:r>
        <w:t>Taking then the previous solution with (x,y) → (z,r) we find from (N.4.8) that</w:t>
      </w:r>
    </w:p>
    <w:p w14:paraId="6552680F" w14:textId="77777777" w:rsidR="00062B00" w:rsidRPr="009F5313" w:rsidRDefault="00062B00" w:rsidP="00062B00">
      <w:pPr>
        <w:rPr>
          <w:sz w:val="10"/>
          <w:szCs w:val="10"/>
        </w:rPr>
      </w:pPr>
    </w:p>
    <w:p w14:paraId="256EED94" w14:textId="77777777" w:rsidR="00062B00" w:rsidRDefault="00062B00" w:rsidP="00062B00">
      <w:r>
        <w:tab/>
        <w:t>v</w:t>
      </w:r>
      <w:r>
        <w:rPr>
          <w:rStyle w:val="subscript"/>
        </w:rPr>
        <w:t>z</w:t>
      </w:r>
      <w:r>
        <w:t xml:space="preserve"> =  μ( E</w:t>
      </w:r>
      <w:r>
        <w:rPr>
          <w:rStyle w:val="subscript"/>
        </w:rPr>
        <w:t>z</w:t>
      </w:r>
      <w:r>
        <w:t xml:space="preserve"> + ω</w:t>
      </w:r>
      <w:r>
        <w:rPr>
          <w:rStyle w:val="subscript"/>
        </w:rPr>
        <w:t>c</w:t>
      </w:r>
      <w:r>
        <w:t>τ E</w:t>
      </w:r>
      <w:r>
        <w:rPr>
          <w:rStyle w:val="subscript"/>
        </w:rPr>
        <w:t>r</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p>
    <w:p w14:paraId="2B9D1059" w14:textId="77777777" w:rsidR="00062B00" w:rsidRDefault="00062B00" w:rsidP="00062B00">
      <w:r>
        <w:tab/>
        <w:t>v</w:t>
      </w:r>
      <w:r>
        <w:rPr>
          <w:rStyle w:val="subscript"/>
        </w:rPr>
        <w:t>r</w:t>
      </w:r>
      <w:r>
        <w:t xml:space="preserve"> =  μ (E</w:t>
      </w:r>
      <w:r>
        <w:rPr>
          <w:rStyle w:val="subscript"/>
        </w:rPr>
        <w:t>r</w:t>
      </w:r>
      <w:r>
        <w:t xml:space="preserve"> - ω</w:t>
      </w:r>
      <w:r>
        <w:rPr>
          <w:rStyle w:val="subscript"/>
        </w:rPr>
        <w:t>c</w:t>
      </w:r>
      <w:r>
        <w:t>τ E</w:t>
      </w:r>
      <w:r>
        <w:rPr>
          <w:rStyle w:val="subscript"/>
        </w:rPr>
        <w:t>z</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p>
    <w:p w14:paraId="4388E80B" w14:textId="77777777" w:rsidR="00062B00" w:rsidRPr="007F36A3" w:rsidRDefault="00062B00" w:rsidP="00062B00">
      <w:pPr>
        <w:rPr>
          <w:sz w:val="10"/>
          <w:szCs w:val="10"/>
        </w:rPr>
      </w:pPr>
    </w:p>
    <w:p w14:paraId="763AD34C" w14:textId="77777777" w:rsidR="00062B00" w:rsidRDefault="00062B00" w:rsidP="00062B00">
      <w:pPr>
        <w:tabs>
          <w:tab w:val="left" w:pos="7200"/>
          <w:tab w:val="left" w:pos="7920"/>
          <w:tab w:val="right" w:pos="9270"/>
        </w:tabs>
      </w:pPr>
      <w:r>
        <w:tab/>
        <w:t>v</w:t>
      </w:r>
      <w:r>
        <w:rPr>
          <w:rStyle w:val="subscript"/>
        </w:rPr>
        <w:t>θ</w:t>
      </w:r>
      <w:r>
        <w:t xml:space="preserve">   = μE</w:t>
      </w:r>
      <w:r>
        <w:rPr>
          <w:rStyle w:val="subscript"/>
        </w:rPr>
        <w:t>θ</w:t>
      </w:r>
      <w:r w:rsidR="001C661C">
        <w:t xml:space="preserve"> </w:t>
      </w:r>
      <w:r w:rsidR="001C661C">
        <w:tab/>
      </w:r>
      <w:r>
        <w:tab/>
      </w:r>
      <w:r>
        <w:tab/>
      </w:r>
      <w:r>
        <w:tab/>
      </w:r>
      <w:r>
        <w:tab/>
      </w:r>
      <w:r>
        <w:tab/>
      </w:r>
      <w:r>
        <w:tab/>
      </w:r>
      <w:r>
        <w:tab/>
      </w:r>
      <w:r>
        <w:tab/>
      </w:r>
      <w:r>
        <w:tab/>
      </w:r>
      <w:r>
        <w:tab/>
        <w:t>(N.7.7)</w:t>
      </w:r>
    </w:p>
    <w:p w14:paraId="49C8FAA0" w14:textId="77777777" w:rsidR="00062B00" w:rsidRDefault="00062B00" w:rsidP="00062B00">
      <w:pPr>
        <w:tabs>
          <w:tab w:val="left" w:pos="7200"/>
          <w:tab w:val="left" w:pos="7920"/>
          <w:tab w:val="right" w:pos="9270"/>
        </w:tabs>
      </w:pPr>
    </w:p>
    <w:p w14:paraId="3E43BB3E" w14:textId="77777777" w:rsidR="00062B00" w:rsidRDefault="00062B00" w:rsidP="00062B00">
      <w:pPr>
        <w:tabs>
          <w:tab w:val="left" w:pos="7200"/>
          <w:tab w:val="left" w:pos="7920"/>
          <w:tab w:val="right" w:pos="9270"/>
        </w:tabs>
      </w:pPr>
      <w:r>
        <w:t>where we have carried down the third equation from above. Recall that the cyclotron frequency ω</w:t>
      </w:r>
      <w:r>
        <w:rPr>
          <w:rStyle w:val="subscript"/>
        </w:rPr>
        <w:t>c</w:t>
      </w:r>
      <w:r>
        <w:t xml:space="preserve"> enters the picture since μB = ω</w:t>
      </w:r>
      <w:r>
        <w:rPr>
          <w:rStyle w:val="subscript"/>
        </w:rPr>
        <w:t>c</w:t>
      </w:r>
      <w:r>
        <w:t>τ as shown in (N.4.7). However, now since B = B(r), we have ω</w:t>
      </w:r>
      <w:r>
        <w:rPr>
          <w:rStyle w:val="subscript"/>
        </w:rPr>
        <w:t>c</w:t>
      </w:r>
      <w:r>
        <w:t xml:space="preserve"> = ω</w:t>
      </w:r>
      <w:r>
        <w:rPr>
          <w:rStyle w:val="subscript"/>
        </w:rPr>
        <w:t>c</w:t>
      </w:r>
      <w:r>
        <w:t xml:space="preserve">(r) = qB(r)/m. Nothing in the development of Section N.4 precluded the B field from having spatial dependence because no spatial derivatives (like curl or div) were involved. </w:t>
      </w:r>
    </w:p>
    <w:p w14:paraId="477321AC" w14:textId="77777777" w:rsidR="00062B00" w:rsidRPr="003A40B8" w:rsidRDefault="00062B00" w:rsidP="00062B00">
      <w:pPr>
        <w:tabs>
          <w:tab w:val="left" w:pos="7200"/>
          <w:tab w:val="left" w:pos="7920"/>
          <w:tab w:val="right" w:pos="9270"/>
        </w:tabs>
      </w:pPr>
      <w:r>
        <w:tab/>
        <w:t xml:space="preserve">The next step is to use (N.1.1) that </w:t>
      </w:r>
      <w:r w:rsidRPr="00155FA2">
        <w:rPr>
          <w:b/>
        </w:rPr>
        <w:t>J</w:t>
      </w:r>
      <w:r>
        <w:t xml:space="preserve"> = </w:t>
      </w:r>
      <w:r w:rsidRPr="000505FB">
        <w:t>nq</w:t>
      </w:r>
      <w:r w:rsidRPr="000505FB">
        <w:rPr>
          <w:b/>
        </w:rPr>
        <w:t>v</w:t>
      </w:r>
      <w:r>
        <w:t xml:space="preserve"> and the fact (N.4.9) that nqμ = σ to obtain, </w:t>
      </w:r>
    </w:p>
    <w:p w14:paraId="26DFAFC2" w14:textId="77777777" w:rsidR="00062B00" w:rsidRPr="00045AFB" w:rsidRDefault="00062B00" w:rsidP="00062B00">
      <w:r>
        <w:tab/>
      </w:r>
    </w:p>
    <w:p w14:paraId="6E666B02" w14:textId="77777777" w:rsidR="00062B00" w:rsidRPr="0041017E" w:rsidRDefault="00062B00" w:rsidP="00062B00">
      <w:pPr>
        <w:rPr>
          <w:b/>
        </w:rPr>
      </w:pPr>
      <w:r>
        <w:tab/>
        <w:t>J</w:t>
      </w:r>
      <w:r>
        <w:rPr>
          <w:rStyle w:val="subscript"/>
        </w:rPr>
        <w:t>z</w:t>
      </w:r>
      <w:r>
        <w:t xml:space="preserve"> =  σ ( E</w:t>
      </w:r>
      <w:r>
        <w:rPr>
          <w:rStyle w:val="subscript"/>
        </w:rPr>
        <w:t>z</w:t>
      </w:r>
      <w:r>
        <w:t xml:space="preserve"> + ω</w:t>
      </w:r>
      <w:r>
        <w:rPr>
          <w:rStyle w:val="subscript"/>
        </w:rPr>
        <w:t>c</w:t>
      </w:r>
      <w:r>
        <w:t>τ E</w:t>
      </w:r>
      <w:r>
        <w:rPr>
          <w:rStyle w:val="subscript"/>
        </w:rPr>
        <w:t>r</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t>ω</w:t>
      </w:r>
      <w:r>
        <w:rPr>
          <w:rStyle w:val="subscript"/>
        </w:rPr>
        <w:t>c</w:t>
      </w:r>
      <w:r>
        <w:t xml:space="preserve"> ≡  (qB/m)</w:t>
      </w:r>
    </w:p>
    <w:p w14:paraId="6A241B25" w14:textId="77777777" w:rsidR="00062B00" w:rsidRPr="0041017E" w:rsidRDefault="00062B00" w:rsidP="00062B00">
      <w:pPr>
        <w:rPr>
          <w:b/>
        </w:rPr>
      </w:pPr>
      <w:r>
        <w:tab/>
        <w:t>J</w:t>
      </w:r>
      <w:r>
        <w:rPr>
          <w:rStyle w:val="subscript"/>
        </w:rPr>
        <w:t>r</w:t>
      </w:r>
      <w:r>
        <w:t xml:space="preserve"> =  σ (E</w:t>
      </w:r>
      <w:r>
        <w:rPr>
          <w:rStyle w:val="subscript"/>
        </w:rPr>
        <w:t>r</w:t>
      </w:r>
      <w:r>
        <w:t xml:space="preserve"> - ω</w:t>
      </w:r>
      <w:r>
        <w:rPr>
          <w:rStyle w:val="subscript"/>
        </w:rPr>
        <w:t>c</w:t>
      </w:r>
      <w:r>
        <w:t>τ E</w:t>
      </w:r>
      <w:r>
        <w:rPr>
          <w:rStyle w:val="subscript"/>
        </w:rPr>
        <w:t>z</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r>
      <w:r w:rsidRPr="00737507">
        <w:rPr>
          <w:b/>
        </w:rPr>
        <w:t>B</w:t>
      </w:r>
      <w:r>
        <w:t xml:space="preserve"> = B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p>
    <w:p w14:paraId="0632382E" w14:textId="77777777" w:rsidR="00062B00" w:rsidRPr="007F36A3" w:rsidRDefault="00062B00" w:rsidP="00062B00">
      <w:pPr>
        <w:rPr>
          <w:sz w:val="10"/>
          <w:szCs w:val="10"/>
        </w:rPr>
      </w:pPr>
    </w:p>
    <w:p w14:paraId="4FA1F91A" w14:textId="77777777" w:rsidR="00062B00" w:rsidRPr="00DF7D52" w:rsidRDefault="00062B00" w:rsidP="00062B00">
      <w:pPr>
        <w:tabs>
          <w:tab w:val="left" w:pos="7200"/>
          <w:tab w:val="left" w:pos="7920"/>
          <w:tab w:val="right" w:pos="9270"/>
        </w:tabs>
      </w:pPr>
      <w:r>
        <w:tab/>
        <w:t>J</w:t>
      </w:r>
      <w:r>
        <w:rPr>
          <w:rStyle w:val="subscript"/>
        </w:rPr>
        <w:t>θ</w:t>
      </w:r>
      <w:r>
        <w:t xml:space="preserve"> = σE</w:t>
      </w:r>
      <w:r>
        <w:rPr>
          <w:rStyle w:val="subscript"/>
        </w:rPr>
        <w:t>θ</w:t>
      </w:r>
      <w:r>
        <w:t xml:space="preserve">  .</w:t>
      </w:r>
      <w:r>
        <w:tab/>
      </w:r>
      <w:r>
        <w:tab/>
      </w:r>
      <w:r>
        <w:tab/>
      </w:r>
      <w:r>
        <w:tab/>
      </w:r>
      <w:r>
        <w:tab/>
      </w:r>
      <w:r>
        <w:tab/>
        <w:t>σ =  (nq</w:t>
      </w:r>
      <w:r>
        <w:rPr>
          <w:rStyle w:val="superscript"/>
        </w:rPr>
        <w:t>2</w:t>
      </w:r>
      <w:r>
        <w:t>τ/m)</w:t>
      </w:r>
      <w:r>
        <w:tab/>
      </w:r>
      <w:r>
        <w:tab/>
      </w:r>
      <w:r>
        <w:tab/>
      </w:r>
      <w:r>
        <w:tab/>
        <w:t>(N.7.8)</w:t>
      </w:r>
    </w:p>
    <w:p w14:paraId="13DE43B9" w14:textId="77777777" w:rsidR="00062B00" w:rsidRDefault="00062B00" w:rsidP="00062B00"/>
    <w:p w14:paraId="50D8CB8D" w14:textId="77777777" w:rsidR="00062B00" w:rsidRDefault="00062B00" w:rsidP="00062B00">
      <w:r>
        <w:t>Since the radial current at the surface "has nowhere to go" we set J</w:t>
      </w:r>
      <w:r>
        <w:rPr>
          <w:rStyle w:val="subscript"/>
        </w:rPr>
        <w:t>r</w:t>
      </w:r>
      <w:r>
        <w:t xml:space="preserve"> = 0 just as we set J</w:t>
      </w:r>
      <w:r>
        <w:rPr>
          <w:rStyle w:val="subscript"/>
        </w:rPr>
        <w:t>y</w:t>
      </w:r>
      <w:r>
        <w:t xml:space="preserve"> = 0 in the Hall effect analysis of Section N.5. One then finds</w:t>
      </w:r>
    </w:p>
    <w:p w14:paraId="2805B4AB" w14:textId="77777777" w:rsidR="00062B00" w:rsidRDefault="00062B00" w:rsidP="00062B00"/>
    <w:p w14:paraId="7DF0D2CB" w14:textId="77777777" w:rsidR="00062B00" w:rsidRPr="00DB5C0E" w:rsidRDefault="00062B00" w:rsidP="00062B00">
      <w:pPr>
        <w:tabs>
          <w:tab w:val="left" w:pos="7200"/>
          <w:tab w:val="left" w:pos="7920"/>
          <w:tab w:val="right" w:pos="9270"/>
        </w:tabs>
      </w:pPr>
      <w:r>
        <w:tab/>
        <w:t>E</w:t>
      </w:r>
      <w:r>
        <w:rPr>
          <w:rStyle w:val="subscript"/>
        </w:rPr>
        <w:t>r</w:t>
      </w:r>
      <w:r>
        <w:t xml:space="preserve">  = ω</w:t>
      </w:r>
      <w:r>
        <w:rPr>
          <w:rStyle w:val="subscript"/>
        </w:rPr>
        <w:t>c</w:t>
      </w:r>
      <w:r>
        <w:t>τ E</w:t>
      </w:r>
      <w:r>
        <w:rPr>
          <w:rStyle w:val="subscript"/>
        </w:rPr>
        <w:t>z</w:t>
      </w:r>
      <w:r>
        <w:tab/>
      </w:r>
      <w:r>
        <w:tab/>
      </w:r>
      <w:r>
        <w:tab/>
      </w:r>
      <w:r>
        <w:tab/>
      </w:r>
      <w:r>
        <w:tab/>
      </w:r>
      <w:r>
        <w:tab/>
      </w:r>
      <w:r>
        <w:tab/>
      </w:r>
      <w:r>
        <w:tab/>
      </w:r>
      <w:r>
        <w:tab/>
      </w:r>
      <w:r>
        <w:tab/>
        <w:t>(N.7.9)</w:t>
      </w:r>
    </w:p>
    <w:p w14:paraId="1AD3AB50" w14:textId="77777777" w:rsidR="00062B00" w:rsidRDefault="00062B00" w:rsidP="00062B00"/>
    <w:p w14:paraId="455FCF63" w14:textId="77777777" w:rsidR="00062B00" w:rsidRDefault="00062B00" w:rsidP="00062B00">
      <w:r>
        <w:t>where E</w:t>
      </w:r>
      <w:r>
        <w:rPr>
          <w:rStyle w:val="subscript"/>
        </w:rPr>
        <w:t>r</w:t>
      </w:r>
      <w:r>
        <w:t xml:space="preserve"> is a radial Hall field. Insertion of (N.7.9) into the first line of (N.7.8) gives</w:t>
      </w:r>
    </w:p>
    <w:p w14:paraId="07A3F311" w14:textId="77777777" w:rsidR="00062B00" w:rsidRDefault="00062B00" w:rsidP="00062B00"/>
    <w:p w14:paraId="37B08E72" w14:textId="77777777" w:rsidR="00062B00" w:rsidRPr="00DB5C0E" w:rsidRDefault="00062B00" w:rsidP="00062B00">
      <w:pPr>
        <w:tabs>
          <w:tab w:val="left" w:pos="7200"/>
          <w:tab w:val="left" w:pos="7920"/>
          <w:tab w:val="right" w:pos="9270"/>
        </w:tabs>
      </w:pPr>
      <w:r>
        <w:tab/>
        <w:t>J</w:t>
      </w:r>
      <w:r>
        <w:rPr>
          <w:rStyle w:val="subscript"/>
        </w:rPr>
        <w:t>z</w:t>
      </w:r>
      <w:r>
        <w:t xml:space="preserve"> =  σ ( E</w:t>
      </w:r>
      <w:r>
        <w:rPr>
          <w:rStyle w:val="subscript"/>
        </w:rPr>
        <w:t>z</w:t>
      </w:r>
      <w:r>
        <w:t xml:space="preserve"> + ω</w:t>
      </w:r>
      <w:r>
        <w:rPr>
          <w:rStyle w:val="subscript"/>
        </w:rPr>
        <w:t>c</w:t>
      </w:r>
      <w:r>
        <w:t>τ [ω</w:t>
      </w:r>
      <w:r>
        <w:rPr>
          <w:rStyle w:val="subscript"/>
        </w:rPr>
        <w:t>c</w:t>
      </w:r>
      <w:r>
        <w:t>τ E</w:t>
      </w:r>
      <w:r>
        <w:rPr>
          <w:rStyle w:val="subscript"/>
        </w:rPr>
        <w:t>z</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 xml:space="preserve">  =  σE</w:t>
      </w:r>
      <w:r>
        <w:rPr>
          <w:rStyle w:val="subscript"/>
        </w:rPr>
        <w:t>z</w:t>
      </w:r>
      <w:r>
        <w:tab/>
      </w:r>
      <w:r>
        <w:tab/>
      </w:r>
      <w:r>
        <w:tab/>
      </w:r>
      <w:r>
        <w:tab/>
      </w:r>
      <w:r>
        <w:tab/>
      </w:r>
      <w:r>
        <w:tab/>
        <w:t>(N.7.10)</w:t>
      </w:r>
    </w:p>
    <w:p w14:paraId="0B5578E5" w14:textId="77777777" w:rsidR="00062B00" w:rsidRDefault="00062B00" w:rsidP="00062B00"/>
    <w:p w14:paraId="690B959F" w14:textId="77777777" w:rsidR="00062B00" w:rsidRDefault="00062B00" w:rsidP="00062B00">
      <w:r>
        <w:t>and then our current components are</w:t>
      </w:r>
    </w:p>
    <w:p w14:paraId="7C77E9F2" w14:textId="77777777" w:rsidR="00062B00" w:rsidRDefault="00062B00" w:rsidP="00062B00"/>
    <w:p w14:paraId="1F56EC6A" w14:textId="77777777" w:rsidR="00062B00" w:rsidRDefault="00062B00" w:rsidP="00062B00">
      <w:pPr>
        <w:rPr>
          <w:rStyle w:val="subscript"/>
        </w:rPr>
      </w:pPr>
      <w:r>
        <w:tab/>
        <w:t>J</w:t>
      </w:r>
      <w:r>
        <w:rPr>
          <w:rStyle w:val="subscript"/>
        </w:rPr>
        <w:t>z</w:t>
      </w:r>
      <w:r>
        <w:t xml:space="preserve"> =</w:t>
      </w:r>
      <w:r w:rsidRPr="007E3493">
        <w:t xml:space="preserve"> </w:t>
      </w:r>
      <w:r>
        <w:t>σE</w:t>
      </w:r>
      <w:r>
        <w:rPr>
          <w:rStyle w:val="subscript"/>
        </w:rPr>
        <w:t>z</w:t>
      </w:r>
    </w:p>
    <w:p w14:paraId="64B86FF4" w14:textId="77777777" w:rsidR="00062B00" w:rsidRDefault="00062B00" w:rsidP="00062B00">
      <w:r>
        <w:rPr>
          <w:rStyle w:val="subscript"/>
        </w:rPr>
        <w:tab/>
      </w:r>
      <w:r>
        <w:t>J</w:t>
      </w:r>
      <w:r>
        <w:rPr>
          <w:rStyle w:val="subscript"/>
        </w:rPr>
        <w:t>r</w:t>
      </w:r>
      <w:r>
        <w:t xml:space="preserve"> =  0</w:t>
      </w:r>
    </w:p>
    <w:p w14:paraId="12ABCE7E" w14:textId="77777777" w:rsidR="00062B00" w:rsidRPr="00DB5C0E" w:rsidRDefault="00062B00" w:rsidP="00062B00">
      <w:pPr>
        <w:tabs>
          <w:tab w:val="left" w:pos="7200"/>
          <w:tab w:val="left" w:pos="7920"/>
          <w:tab w:val="right" w:pos="9270"/>
        </w:tabs>
      </w:pPr>
      <w:r>
        <w:tab/>
        <w:t>J</w:t>
      </w:r>
      <w:r>
        <w:rPr>
          <w:rStyle w:val="subscript"/>
        </w:rPr>
        <w:t>θ</w:t>
      </w:r>
      <w:r>
        <w:t xml:space="preserve"> = 0</w:t>
      </w:r>
      <w:r>
        <w:tab/>
      </w:r>
      <w:r>
        <w:tab/>
      </w:r>
      <w:r>
        <w:tab/>
      </w:r>
      <w:r>
        <w:tab/>
      </w:r>
      <w:r>
        <w:tab/>
      </w:r>
      <w:r>
        <w:tab/>
      </w:r>
      <w:r>
        <w:tab/>
      </w:r>
      <w:r>
        <w:tab/>
      </w:r>
      <w:r>
        <w:tab/>
      </w:r>
      <w:r>
        <w:tab/>
        <w:t xml:space="preserve">   </w:t>
      </w:r>
      <w:r>
        <w:tab/>
        <w:t xml:space="preserve">  (N.7.11)</w:t>
      </w:r>
    </w:p>
    <w:p w14:paraId="641D6BFF" w14:textId="77777777" w:rsidR="00062B00" w:rsidRDefault="00062B00" w:rsidP="00062B00"/>
    <w:p w14:paraId="57C506A1" w14:textId="77777777" w:rsidR="00062B00" w:rsidRDefault="00062B00" w:rsidP="00062B00">
      <w:r>
        <w:t>where in the last line we have applied our ansatz that E</w:t>
      </w:r>
      <w:r>
        <w:rPr>
          <w:rStyle w:val="subscript"/>
        </w:rPr>
        <w:t>θ</w:t>
      </w:r>
      <w:r>
        <w:t xml:space="preserve"> = 0. Our earlier assumption that the regular Ohm's Law applies in the z direction is now self-consistently born out. </w:t>
      </w:r>
    </w:p>
    <w:p w14:paraId="3C9C2508" w14:textId="77777777" w:rsidR="00062B00" w:rsidRDefault="00062B00" w:rsidP="00062B00">
      <w:r>
        <w:tab/>
        <w:t>The radial Hall field from (N.7.9) is</w:t>
      </w:r>
    </w:p>
    <w:p w14:paraId="4D4575E1" w14:textId="77777777" w:rsidR="00062B00" w:rsidRDefault="00062B00" w:rsidP="00062B00"/>
    <w:p w14:paraId="7CC807A2" w14:textId="77777777" w:rsidR="00062B00" w:rsidRDefault="00062B00" w:rsidP="00062B00">
      <w:r>
        <w:tab/>
        <w:t>E</w:t>
      </w:r>
      <w:r>
        <w:rPr>
          <w:rStyle w:val="subscript"/>
        </w:rPr>
        <w:t>r</w:t>
      </w:r>
      <w:r>
        <w:t>(r)  = ω</w:t>
      </w:r>
      <w:r>
        <w:rPr>
          <w:rStyle w:val="subscript"/>
        </w:rPr>
        <w:t>c</w:t>
      </w:r>
      <w:r>
        <w:t>(r)τ E</w:t>
      </w:r>
      <w:r>
        <w:rPr>
          <w:rStyle w:val="subscript"/>
        </w:rPr>
        <w:t>z</w:t>
      </w:r>
      <w:r>
        <w:t xml:space="preserve">  = (qB(r)/m)</w:t>
      </w:r>
      <w:r w:rsidRPr="007E3493">
        <w:t xml:space="preserve"> </w:t>
      </w:r>
      <w:r>
        <w:t>τ E</w:t>
      </w:r>
      <w:r>
        <w:rPr>
          <w:rStyle w:val="subscript"/>
        </w:rPr>
        <w:t>z</w:t>
      </w:r>
      <w:r>
        <w:t xml:space="preserve">  = (qτ/m) B(r) E</w:t>
      </w:r>
      <w:r>
        <w:rPr>
          <w:rStyle w:val="subscript"/>
        </w:rPr>
        <w:t>z</w:t>
      </w:r>
      <w:r>
        <w:t xml:space="preserve"> = μ B(r) E</w:t>
      </w:r>
      <w:r>
        <w:rPr>
          <w:rStyle w:val="subscript"/>
        </w:rPr>
        <w:t>z</w:t>
      </w:r>
      <w:r>
        <w:t xml:space="preserve">  </w:t>
      </w:r>
      <w:r>
        <w:tab/>
      </w:r>
      <w:r>
        <w:tab/>
        <w:t>//  (N.1.7) for μ</w:t>
      </w:r>
    </w:p>
    <w:p w14:paraId="20D9DC52" w14:textId="77777777" w:rsidR="00062B00" w:rsidRDefault="00062B00" w:rsidP="00062B00"/>
    <w:p w14:paraId="60E6030A" w14:textId="77777777" w:rsidR="00062B00" w:rsidRPr="00DB5C0E" w:rsidRDefault="00062B00" w:rsidP="00062B00">
      <w:pPr>
        <w:rPr>
          <w:rStyle w:val="subscript"/>
        </w:rPr>
      </w:pPr>
      <w:r>
        <w:tab/>
      </w:r>
      <w:r>
        <w:tab/>
        <w:t xml:space="preserve">    = μ *  </w:t>
      </w:r>
      <w:r>
        <w:fldChar w:fldCharType="begin"/>
      </w:r>
      <w:r>
        <w:instrText xml:space="preserve"> EQ \f(μ</w:instrText>
      </w:r>
      <w:r>
        <w:rPr>
          <w:rStyle w:val="subscript"/>
        </w:rPr>
        <w:instrText>0</w:instrText>
      </w:r>
      <w:r>
        <w:instrText xml:space="preserve">I,2πa) </w:instrText>
      </w:r>
      <w:r>
        <w:fldChar w:fldCharType="end"/>
      </w:r>
      <w:r>
        <w:t xml:space="preserve"> (r/a) * </w:t>
      </w:r>
      <w:r>
        <w:fldChar w:fldCharType="begin"/>
      </w:r>
      <w:r>
        <w:instrText xml:space="preserve"> EQ \f(J</w:instrText>
      </w:r>
      <w:r>
        <w:rPr>
          <w:rStyle w:val="subscript"/>
        </w:rPr>
        <w:instrText>z</w:instrText>
      </w:r>
      <w:r>
        <w:instrText xml:space="preserve">,σ) </w:instrText>
      </w:r>
      <w:r>
        <w:fldChar w:fldCharType="end"/>
      </w:r>
      <w:r>
        <w:tab/>
      </w:r>
      <w:r>
        <w:tab/>
      </w:r>
      <w:r>
        <w:tab/>
        <w:t>//  (N.7.4) for B(r) and (N.7.11) for E</w:t>
      </w:r>
      <w:r>
        <w:rPr>
          <w:rStyle w:val="subscript"/>
        </w:rPr>
        <w:t>z</w:t>
      </w:r>
    </w:p>
    <w:p w14:paraId="730F7AE2" w14:textId="77777777" w:rsidR="00062B00" w:rsidRDefault="00062B00" w:rsidP="00062B00"/>
    <w:p w14:paraId="33EA31A7" w14:textId="77777777" w:rsidR="00062B00" w:rsidRPr="00E62237" w:rsidRDefault="00062B00" w:rsidP="00062B00">
      <w:r>
        <w:tab/>
      </w:r>
      <w:r>
        <w:tab/>
        <w:t xml:space="preserve">   =   </w:t>
      </w:r>
      <w:r>
        <w:fldChar w:fldCharType="begin"/>
      </w:r>
      <w:r>
        <w:instrText xml:space="preserve"> EQ \f(μ,σ) </w:instrText>
      </w:r>
      <w:r>
        <w:fldChar w:fldCharType="end"/>
      </w:r>
      <w:r>
        <w:t xml:space="preserve"> *  </w:t>
      </w:r>
      <w:r>
        <w:fldChar w:fldCharType="begin"/>
      </w:r>
      <w:r>
        <w:instrText xml:space="preserve"> EQ \f(μ</w:instrText>
      </w:r>
      <w:r>
        <w:rPr>
          <w:rStyle w:val="subscript"/>
        </w:rPr>
        <w:instrText>0</w:instrText>
      </w:r>
      <w:r>
        <w:instrText xml:space="preserve">I,2πa) </w:instrText>
      </w:r>
      <w:r>
        <w:fldChar w:fldCharType="end"/>
      </w:r>
      <w:r>
        <w:t xml:space="preserve"> (r/a) * </w:t>
      </w:r>
      <w:r>
        <w:fldChar w:fldCharType="begin"/>
      </w:r>
      <w:r>
        <w:instrText xml:space="preserve"> EQ \f(I,πa</w:instrText>
      </w:r>
      <w:r>
        <w:rPr>
          <w:rStyle w:val="superscript"/>
        </w:rPr>
        <w:instrText>2</w:instrText>
      </w:r>
      <w:r>
        <w:instrText xml:space="preserve">) </w:instrText>
      </w:r>
      <w:r>
        <w:fldChar w:fldCharType="end"/>
      </w:r>
      <w:r>
        <w:t xml:space="preserve"> =  </w:t>
      </w:r>
      <w:r>
        <w:fldChar w:fldCharType="begin"/>
      </w:r>
      <w:r>
        <w:instrText xml:space="preserve"> EQ \f(1,nq) </w:instrText>
      </w:r>
      <w:r>
        <w:fldChar w:fldCharType="end"/>
      </w:r>
      <w:r>
        <w:t xml:space="preserve">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 </w:instrText>
      </w:r>
      <w:r>
        <w:fldChar w:fldCharType="end"/>
      </w:r>
      <w:r>
        <w:t xml:space="preserve">  (r/a)</w:t>
      </w:r>
      <w:r>
        <w:tab/>
      </w:r>
      <w:r>
        <w:tab/>
        <w:t>// (N.1.9) for μ/σ</w:t>
      </w:r>
      <w:r>
        <w:tab/>
      </w:r>
    </w:p>
    <w:p w14:paraId="3A7FAFC1" w14:textId="77777777" w:rsidR="00062B00" w:rsidRDefault="00062B00" w:rsidP="00062B00"/>
    <w:p w14:paraId="4F866205" w14:textId="77777777" w:rsidR="00062B00" w:rsidRDefault="00062B00" w:rsidP="00062B00">
      <w:pPr>
        <w:tabs>
          <w:tab w:val="left" w:pos="7200"/>
          <w:tab w:val="left" w:pos="7920"/>
          <w:tab w:val="right" w:pos="9270"/>
        </w:tabs>
      </w:pPr>
      <w:r>
        <w:tab/>
      </w:r>
      <w:r>
        <w:tab/>
        <w:t xml:space="preserve">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t>(r/a)   ≡   E</w:t>
      </w:r>
      <w:r>
        <w:rPr>
          <w:rStyle w:val="subscript"/>
        </w:rPr>
        <w:t xml:space="preserve">s </w:t>
      </w:r>
      <w:r>
        <w:t>(r/a)</w:t>
      </w:r>
      <w:r>
        <w:tab/>
        <w:t xml:space="preserve">  </w:t>
      </w:r>
      <w:r>
        <w:tab/>
      </w:r>
      <w:r>
        <w:tab/>
      </w:r>
      <w:r>
        <w:tab/>
      </w:r>
      <w:r>
        <w:tab/>
      </w:r>
      <w:r>
        <w:tab/>
      </w:r>
      <w:r>
        <w:tab/>
      </w:r>
      <w:r>
        <w:tab/>
        <w:t xml:space="preserve"> (N.7.12) </w:t>
      </w:r>
    </w:p>
    <w:p w14:paraId="716B2AA9" w14:textId="77777777" w:rsidR="00062B00" w:rsidRDefault="00062B00" w:rsidP="00062B00">
      <w:r>
        <w:t>where</w:t>
      </w:r>
    </w:p>
    <w:p w14:paraId="37509539" w14:textId="77777777" w:rsidR="00062B00" w:rsidRPr="00E62237" w:rsidRDefault="00062B00" w:rsidP="00062B00">
      <w:pPr>
        <w:tabs>
          <w:tab w:val="left" w:pos="7200"/>
          <w:tab w:val="left" w:pos="7920"/>
          <w:tab w:val="right" w:pos="9270"/>
        </w:tabs>
      </w:pPr>
      <w:r>
        <w:tab/>
      </w:r>
      <w:r>
        <w:tab/>
        <w:t>E</w:t>
      </w:r>
      <w:r>
        <w:rPr>
          <w:rStyle w:val="subscript"/>
        </w:rPr>
        <w:t>s</w:t>
      </w:r>
      <w:r>
        <w:t xml:space="preserve">  ≡ E</w:t>
      </w:r>
      <w:r>
        <w:rPr>
          <w:rStyle w:val="subscript"/>
        </w:rPr>
        <w:t>r</w:t>
      </w:r>
      <w:r>
        <w:t xml:space="preserve">(a)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t xml:space="preserve">    volts/m  .</w:t>
      </w:r>
      <w:r>
        <w:tab/>
        <w:t>// E</w:t>
      </w:r>
      <w:r>
        <w:rPr>
          <w:rStyle w:val="subscript"/>
        </w:rPr>
        <w:t>s</w:t>
      </w:r>
      <w:r>
        <w:t xml:space="preserve"> &lt; 0 since q = -|e|</w:t>
      </w:r>
      <w:r>
        <w:tab/>
      </w:r>
      <w:r>
        <w:tab/>
      </w:r>
      <w:r>
        <w:tab/>
      </w:r>
      <w:r>
        <w:tab/>
        <w:t>(N.7.13)</w:t>
      </w:r>
    </w:p>
    <w:p w14:paraId="2979810D" w14:textId="77777777" w:rsidR="00062B00" w:rsidRDefault="00062B00" w:rsidP="00062B00"/>
    <w:p w14:paraId="3558A54B" w14:textId="77777777" w:rsidR="00062B00" w:rsidRDefault="00062B00" w:rsidP="00062B00">
      <w:r>
        <w:t>The three electric field components are then</w:t>
      </w:r>
    </w:p>
    <w:p w14:paraId="24C9F25C" w14:textId="77777777" w:rsidR="00062B00" w:rsidRDefault="00062B00" w:rsidP="00062B00"/>
    <w:p w14:paraId="72636B2A" w14:textId="77777777" w:rsidR="00062B00" w:rsidRDefault="00062B00" w:rsidP="00062B00">
      <w:r>
        <w:tab/>
        <w:t>E</w:t>
      </w:r>
      <w:r>
        <w:rPr>
          <w:rStyle w:val="subscript"/>
        </w:rPr>
        <w:t xml:space="preserve">z </w:t>
      </w:r>
      <w:r>
        <w:t>= I / (πa</w:t>
      </w:r>
      <w:r>
        <w:rPr>
          <w:rStyle w:val="superscript"/>
        </w:rPr>
        <w:t>2</w:t>
      </w:r>
      <w:r>
        <w:t>)</w:t>
      </w:r>
    </w:p>
    <w:p w14:paraId="6B132FDA" w14:textId="77777777" w:rsidR="00062B00" w:rsidRDefault="00062B00" w:rsidP="00062B00">
      <w:r>
        <w:tab/>
        <w:t>E</w:t>
      </w:r>
      <w:r>
        <w:rPr>
          <w:rStyle w:val="subscript"/>
        </w:rPr>
        <w:t>r</w:t>
      </w:r>
      <w:r>
        <w:t xml:space="preserve"> = E</w:t>
      </w:r>
      <w:r>
        <w:rPr>
          <w:rStyle w:val="subscript"/>
        </w:rPr>
        <w:t>s</w:t>
      </w:r>
      <w:r>
        <w:t xml:space="preserve"> (r/a)</w:t>
      </w:r>
    </w:p>
    <w:p w14:paraId="5A1FB94D" w14:textId="77777777" w:rsidR="00062B00" w:rsidRPr="00E62237" w:rsidRDefault="00062B00" w:rsidP="00062B00">
      <w:pPr>
        <w:tabs>
          <w:tab w:val="left" w:pos="7200"/>
          <w:tab w:val="left" w:pos="7920"/>
          <w:tab w:val="right" w:pos="9270"/>
        </w:tabs>
      </w:pPr>
      <w:r>
        <w:tab/>
        <w:t>E</w:t>
      </w:r>
      <w:r>
        <w:rPr>
          <w:rStyle w:val="subscript"/>
        </w:rPr>
        <w:t>θ</w:t>
      </w:r>
      <w:r>
        <w:t xml:space="preserve"> = 0  .</w:t>
      </w:r>
      <w:r>
        <w:tab/>
      </w:r>
      <w:r>
        <w:tab/>
      </w:r>
      <w:r>
        <w:tab/>
      </w:r>
      <w:r>
        <w:tab/>
      </w:r>
      <w:r>
        <w:tab/>
      </w:r>
      <w:r>
        <w:tab/>
      </w:r>
      <w:r>
        <w:tab/>
      </w:r>
      <w:r>
        <w:tab/>
      </w:r>
      <w:r>
        <w:tab/>
      </w:r>
      <w:r>
        <w:tab/>
      </w:r>
      <w:r>
        <w:tab/>
        <w:t>(N.7.14)</w:t>
      </w:r>
    </w:p>
    <w:p w14:paraId="0E14A999" w14:textId="77777777" w:rsidR="00062B00" w:rsidRDefault="00062B00" w:rsidP="00062B00"/>
    <w:p w14:paraId="49BB1844" w14:textId="77777777" w:rsidR="00062B00" w:rsidRDefault="00062B00" w:rsidP="00062B00">
      <w:r>
        <w:t xml:space="preserve">We may then compute div </w:t>
      </w:r>
      <w:r w:rsidRPr="000D79B9">
        <w:rPr>
          <w:b/>
        </w:rPr>
        <w:t>E</w:t>
      </w:r>
      <w:r>
        <w:t xml:space="preserve">, </w:t>
      </w:r>
    </w:p>
    <w:p w14:paraId="299EBFB2" w14:textId="77777777" w:rsidR="00062B00" w:rsidRDefault="00062B00" w:rsidP="00062B00"/>
    <w:p w14:paraId="4A2CE515" w14:textId="77777777" w:rsidR="00062B00" w:rsidRDefault="009F5313" w:rsidP="00062B00">
      <w:r>
        <w:br w:type="page"/>
      </w:r>
      <w:r w:rsidR="00062B00">
        <w:tab/>
        <w:t xml:space="preserve">div </w:t>
      </w:r>
      <w:r w:rsidR="00062B00">
        <w:rPr>
          <w:b/>
        </w:rPr>
        <w:t>E</w:t>
      </w:r>
      <w:r w:rsidR="00062B00">
        <w:t xml:space="preserve"> = r</w:t>
      </w:r>
      <w:r w:rsidR="00062B00">
        <w:rPr>
          <w:rStyle w:val="superscript"/>
        </w:rPr>
        <w:t>-1</w:t>
      </w:r>
      <w:r w:rsidR="00062B00">
        <w:t>∂</w:t>
      </w:r>
      <w:r w:rsidR="00062B00">
        <w:rPr>
          <w:rStyle w:val="subscript"/>
        </w:rPr>
        <w:t>r</w:t>
      </w:r>
      <w:r w:rsidR="00062B00">
        <w:t>(rE</w:t>
      </w:r>
      <w:r w:rsidR="00062B00">
        <w:rPr>
          <w:rStyle w:val="subscript"/>
        </w:rPr>
        <w:t>r</w:t>
      </w:r>
      <w:r w:rsidR="00062B00">
        <w:t>) + r</w:t>
      </w:r>
      <w:r w:rsidR="00062B00">
        <w:rPr>
          <w:rStyle w:val="superscript"/>
        </w:rPr>
        <w:t>-1</w:t>
      </w:r>
      <w:r w:rsidR="00062B00">
        <w:t>∂</w:t>
      </w:r>
      <w:r w:rsidR="00062B00">
        <w:rPr>
          <w:rStyle w:val="subscript"/>
        </w:rPr>
        <w:t>θ</w:t>
      </w:r>
      <w:r w:rsidR="00062B00">
        <w:t>E</w:t>
      </w:r>
      <w:r w:rsidR="00062B00">
        <w:rPr>
          <w:rStyle w:val="subscript"/>
        </w:rPr>
        <w:t>θ</w:t>
      </w:r>
      <w:r w:rsidR="00062B00">
        <w:t xml:space="preserve"> + ∂</w:t>
      </w:r>
      <w:r w:rsidR="00062B00">
        <w:rPr>
          <w:rStyle w:val="subscript"/>
        </w:rPr>
        <w:t>z</w:t>
      </w:r>
      <w:r w:rsidR="00062B00">
        <w:t>E</w:t>
      </w:r>
      <w:r w:rsidR="00062B00">
        <w:rPr>
          <w:rStyle w:val="subscript"/>
        </w:rPr>
        <w:t>z</w:t>
      </w:r>
      <w:r w:rsidR="00062B00">
        <w:t xml:space="preserve">  =  r</w:t>
      </w:r>
      <w:r w:rsidR="00062B00">
        <w:rPr>
          <w:rStyle w:val="superscript"/>
        </w:rPr>
        <w:t>-1</w:t>
      </w:r>
      <w:r w:rsidR="00062B00">
        <w:t>∂</w:t>
      </w:r>
      <w:r w:rsidR="00062B00">
        <w:rPr>
          <w:rStyle w:val="subscript"/>
        </w:rPr>
        <w:t>r</w:t>
      </w:r>
      <w:r w:rsidR="00062B00">
        <w:t>(rE</w:t>
      </w:r>
      <w:r w:rsidR="00062B00">
        <w:rPr>
          <w:rStyle w:val="subscript"/>
        </w:rPr>
        <w:t>r</w:t>
      </w:r>
      <w:r w:rsidR="00062B00">
        <w:t>)</w:t>
      </w:r>
    </w:p>
    <w:p w14:paraId="375D332B" w14:textId="77777777" w:rsidR="00062B00" w:rsidRDefault="00062B00" w:rsidP="00062B00"/>
    <w:p w14:paraId="0D80B89D" w14:textId="77777777" w:rsidR="00062B00" w:rsidRPr="00E62237" w:rsidRDefault="00062B00" w:rsidP="00062B00">
      <w:pPr>
        <w:tabs>
          <w:tab w:val="left" w:pos="7200"/>
          <w:tab w:val="left" w:pos="7920"/>
          <w:tab w:val="right" w:pos="9270"/>
        </w:tabs>
      </w:pPr>
      <w:r>
        <w:tab/>
      </w:r>
      <w:r>
        <w:tab/>
        <w:t xml:space="preserve"> = r</w:t>
      </w:r>
      <w:r>
        <w:rPr>
          <w:rStyle w:val="superscript"/>
        </w:rPr>
        <w:t>-1</w:t>
      </w:r>
      <w:r>
        <w:t>∂</w:t>
      </w:r>
      <w:r>
        <w:rPr>
          <w:rStyle w:val="subscript"/>
        </w:rPr>
        <w:t>r</w:t>
      </w:r>
      <w:r>
        <w:t>(r[E</w:t>
      </w:r>
      <w:r>
        <w:rPr>
          <w:rStyle w:val="subscript"/>
        </w:rPr>
        <w:t>s</w:t>
      </w:r>
      <w:r>
        <w:t>(r/a)])  =  (E</w:t>
      </w:r>
      <w:r>
        <w:rPr>
          <w:rStyle w:val="subscript"/>
        </w:rPr>
        <w:t>s</w:t>
      </w:r>
      <w:r>
        <w:t>/a) r</w:t>
      </w:r>
      <w:r>
        <w:rPr>
          <w:rStyle w:val="superscript"/>
        </w:rPr>
        <w:t>-1</w:t>
      </w:r>
      <w:r>
        <w:t>∂</w:t>
      </w:r>
      <w:r>
        <w:rPr>
          <w:rStyle w:val="subscript"/>
        </w:rPr>
        <w:t>r</w:t>
      </w:r>
      <w:r>
        <w:t>(r</w:t>
      </w:r>
      <w:r>
        <w:rPr>
          <w:rStyle w:val="superscript"/>
        </w:rPr>
        <w:t>2</w:t>
      </w:r>
      <w:r>
        <w:t>) = (E</w:t>
      </w:r>
      <w:r>
        <w:rPr>
          <w:rStyle w:val="subscript"/>
        </w:rPr>
        <w:t>s</w:t>
      </w:r>
      <w:r>
        <w:t>/a) r</w:t>
      </w:r>
      <w:r>
        <w:rPr>
          <w:rStyle w:val="superscript"/>
        </w:rPr>
        <w:t>-1</w:t>
      </w:r>
      <w:r>
        <w:t>2r  =  (2E</w:t>
      </w:r>
      <w:r>
        <w:rPr>
          <w:rStyle w:val="subscript"/>
        </w:rPr>
        <w:t>s</w:t>
      </w:r>
      <w:r>
        <w:t>/a)</w:t>
      </w:r>
      <w:r>
        <w:tab/>
      </w:r>
      <w:r>
        <w:tab/>
      </w:r>
      <w:r>
        <w:tab/>
      </w:r>
      <w:r>
        <w:tab/>
        <w:t>(N.7.15)</w:t>
      </w:r>
    </w:p>
    <w:p w14:paraId="1E371729" w14:textId="77777777" w:rsidR="00062B00" w:rsidRDefault="00062B00" w:rsidP="00062B00"/>
    <w:p w14:paraId="4280353E" w14:textId="77777777" w:rsidR="00062B00" w:rsidRDefault="00062B00" w:rsidP="00062B00">
      <w:r>
        <w:t xml:space="preserve">Since div </w:t>
      </w:r>
      <w:r w:rsidRPr="000D79B9">
        <w:rPr>
          <w:b/>
        </w:rPr>
        <w:t>E</w:t>
      </w:r>
      <w:r>
        <w:t xml:space="preserve"> = ρ/ε</w:t>
      </w:r>
      <w:r>
        <w:rPr>
          <w:rStyle w:val="subscript"/>
        </w:rPr>
        <w:t>0</w:t>
      </w:r>
      <w:r>
        <w:t xml:space="preserve"> , we conclude that there must be a constant free charge density inside the wire, </w:t>
      </w:r>
    </w:p>
    <w:p w14:paraId="4B8771F3" w14:textId="77777777" w:rsidR="00062B00" w:rsidRDefault="00062B00" w:rsidP="00062B00"/>
    <w:p w14:paraId="262B5CBB" w14:textId="77777777" w:rsidR="00062B00" w:rsidRPr="00E62237" w:rsidRDefault="00062B00" w:rsidP="00062B00">
      <w:pPr>
        <w:tabs>
          <w:tab w:val="left" w:pos="7200"/>
          <w:tab w:val="left" w:pos="7920"/>
          <w:tab w:val="right" w:pos="9270"/>
        </w:tabs>
      </w:pPr>
      <w:r>
        <w:tab/>
        <w:t>ρ  =  ε</w:t>
      </w:r>
      <w:r>
        <w:rPr>
          <w:rStyle w:val="subscript"/>
        </w:rPr>
        <w:t>0</w:t>
      </w:r>
      <w:r>
        <w:t>(2E</w:t>
      </w:r>
      <w:r>
        <w:rPr>
          <w:rStyle w:val="subscript"/>
        </w:rPr>
        <w:t>s</w:t>
      </w:r>
      <w:r>
        <w:t>/a)  .</w:t>
      </w:r>
      <w:r>
        <w:tab/>
      </w:r>
      <w:r>
        <w:tab/>
      </w:r>
      <w:r>
        <w:tab/>
      </w:r>
      <w:r>
        <w:tab/>
      </w:r>
      <w:r>
        <w:tab/>
      </w:r>
      <w:r>
        <w:tab/>
      </w:r>
      <w:r>
        <w:tab/>
      </w:r>
      <w:r>
        <w:tab/>
      </w:r>
      <w:r>
        <w:tab/>
      </w:r>
      <w:r>
        <w:tab/>
        <w:t>(N.7.16)</w:t>
      </w:r>
    </w:p>
    <w:p w14:paraId="68914986" w14:textId="77777777" w:rsidR="00062B00" w:rsidRDefault="00062B00" w:rsidP="00062B00"/>
    <w:p w14:paraId="28BE807C" w14:textId="77777777" w:rsidR="00062B00" w:rsidRDefault="00062B00" w:rsidP="00062B00">
      <w:r>
        <w:t>In a slice of the round wire of length dz, the total internal charge is</w:t>
      </w:r>
    </w:p>
    <w:p w14:paraId="2F53D09E" w14:textId="77777777" w:rsidR="00062B00" w:rsidRDefault="00062B00" w:rsidP="00062B00"/>
    <w:p w14:paraId="3D770063" w14:textId="77777777" w:rsidR="00062B00" w:rsidRPr="00E62237" w:rsidRDefault="00062B00" w:rsidP="00062B00">
      <w:pPr>
        <w:tabs>
          <w:tab w:val="left" w:pos="7200"/>
          <w:tab w:val="left" w:pos="7920"/>
          <w:tab w:val="right" w:pos="9270"/>
        </w:tabs>
      </w:pPr>
      <w:r>
        <w:tab/>
        <w:t>Q = ρ * (area) * dz  = ρ πa</w:t>
      </w:r>
      <w:r>
        <w:rPr>
          <w:rStyle w:val="superscript"/>
        </w:rPr>
        <w:t>2</w:t>
      </w:r>
      <w:r>
        <w:t xml:space="preserve"> dz = ε</w:t>
      </w:r>
      <w:r>
        <w:rPr>
          <w:rStyle w:val="subscript"/>
        </w:rPr>
        <w:t>0</w:t>
      </w:r>
      <w:r>
        <w:t>(2E</w:t>
      </w:r>
      <w:r>
        <w:rPr>
          <w:rStyle w:val="subscript"/>
        </w:rPr>
        <w:t>s</w:t>
      </w:r>
      <w:r>
        <w:t>/a)</w:t>
      </w:r>
      <w:r w:rsidRPr="007A1521">
        <w:t xml:space="preserve"> </w:t>
      </w:r>
      <w:r>
        <w:t>πa</w:t>
      </w:r>
      <w:r>
        <w:rPr>
          <w:rStyle w:val="superscript"/>
        </w:rPr>
        <w:t>2</w:t>
      </w:r>
      <w:r>
        <w:t xml:space="preserve"> dz  =  ε</w:t>
      </w:r>
      <w:r>
        <w:rPr>
          <w:rStyle w:val="subscript"/>
        </w:rPr>
        <w:t>0</w:t>
      </w:r>
      <w:r>
        <w:t>(2πaE</w:t>
      </w:r>
      <w:r>
        <w:rPr>
          <w:rStyle w:val="subscript"/>
        </w:rPr>
        <w:t>s</w:t>
      </w:r>
      <w:r>
        <w:t>)dz  .</w:t>
      </w:r>
      <w:r>
        <w:tab/>
      </w:r>
      <w:r>
        <w:tab/>
      </w:r>
      <w:r>
        <w:tab/>
      </w:r>
      <w:r>
        <w:tab/>
        <w:t>(N.7.17)</w:t>
      </w:r>
    </w:p>
    <w:p w14:paraId="19569847" w14:textId="77777777" w:rsidR="00062B00" w:rsidRDefault="00062B00" w:rsidP="00062B00"/>
    <w:p w14:paraId="2A1CAC1E" w14:textId="77777777" w:rsidR="00062B00" w:rsidRPr="00F92D07" w:rsidRDefault="00062B00" w:rsidP="00062B00">
      <w:pPr>
        <w:rPr>
          <w:rStyle w:val="subscript"/>
        </w:rPr>
      </w:pPr>
      <w:r>
        <w:t>Since this charge had to come from somewhere, we conclude that the outer surface of the wire slice has charge - Q and surface charge density n</w:t>
      </w:r>
      <w:r>
        <w:rPr>
          <w:rStyle w:val="subscript"/>
        </w:rPr>
        <w:t>s</w:t>
      </w:r>
    </w:p>
    <w:p w14:paraId="2903C9F3" w14:textId="77777777" w:rsidR="00062B00" w:rsidRDefault="00062B00" w:rsidP="00062B00"/>
    <w:p w14:paraId="11673AF5" w14:textId="77777777" w:rsidR="00062B00" w:rsidRPr="00E62237" w:rsidRDefault="00062B00" w:rsidP="00062B00">
      <w:pPr>
        <w:tabs>
          <w:tab w:val="left" w:pos="7200"/>
          <w:tab w:val="left" w:pos="7920"/>
          <w:tab w:val="right" w:pos="9270"/>
        </w:tabs>
      </w:pPr>
      <w:r>
        <w:tab/>
        <w:t>n</w:t>
      </w:r>
      <w:r>
        <w:rPr>
          <w:rStyle w:val="subscript"/>
        </w:rPr>
        <w:t>s</w:t>
      </w:r>
      <w:r>
        <w:t xml:space="preserve"> = -Q/(2πadz)  = - ε</w:t>
      </w:r>
      <w:r>
        <w:rPr>
          <w:rStyle w:val="subscript"/>
        </w:rPr>
        <w:t>0</w:t>
      </w:r>
      <w:r>
        <w:t>(2πaE</w:t>
      </w:r>
      <w:r>
        <w:rPr>
          <w:rStyle w:val="subscript"/>
        </w:rPr>
        <w:t>s</w:t>
      </w:r>
      <w:r>
        <w:t>)dz / (2πadz)  = -ε</w:t>
      </w:r>
      <w:r>
        <w:rPr>
          <w:rStyle w:val="subscript"/>
        </w:rPr>
        <w:t>0</w:t>
      </w:r>
      <w:r>
        <w:t>E</w:t>
      </w:r>
      <w:r>
        <w:rPr>
          <w:rStyle w:val="subscript"/>
        </w:rPr>
        <w:t>s</w:t>
      </w:r>
      <w:r>
        <w:tab/>
        <w:t xml:space="preserve">  , </w:t>
      </w:r>
      <w:r>
        <w:tab/>
      </w:r>
      <w:r>
        <w:tab/>
      </w:r>
      <w:r>
        <w:tab/>
      </w:r>
      <w:r>
        <w:tab/>
      </w:r>
      <w:r>
        <w:tab/>
        <w:t>(N.7.18)</w:t>
      </w:r>
    </w:p>
    <w:p w14:paraId="404D8E03" w14:textId="77777777" w:rsidR="00062B00" w:rsidRDefault="00062B00" w:rsidP="00062B00"/>
    <w:p w14:paraId="7A4DEE17" w14:textId="77777777" w:rsidR="00062B00" w:rsidRDefault="00062B00" w:rsidP="00062B00">
      <w:r>
        <w:t xml:space="preserve">a result one could also obtain from a gaussian box at the surface. Outside the wire, each charge density acts as a line charge at the wire center and they cancel out, so there is no external Hall field. </w:t>
      </w:r>
    </w:p>
    <w:p w14:paraId="1AB3E2DE" w14:textId="77777777" w:rsidR="00062B00" w:rsidRDefault="00062B00" w:rsidP="00062B00">
      <w:r>
        <w:tab/>
        <w:t xml:space="preserve">There exists a Hall voltage between the wire surface and the wire's center line, </w:t>
      </w:r>
    </w:p>
    <w:p w14:paraId="02131187" w14:textId="77777777" w:rsidR="00062B00" w:rsidRDefault="00062B00" w:rsidP="00062B00"/>
    <w:p w14:paraId="30942855" w14:textId="77777777" w:rsidR="00062B00" w:rsidRDefault="00062B00" w:rsidP="00062B00">
      <w:pPr>
        <w:rPr>
          <w:color w:val="000000"/>
        </w:rPr>
      </w:pPr>
      <w:r>
        <w:tab/>
        <w:t>V</w:t>
      </w:r>
      <w:r>
        <w:rPr>
          <w:rStyle w:val="subscript"/>
        </w:rPr>
        <w:t>H</w:t>
      </w:r>
      <w:r>
        <w:t xml:space="preserve"> = V(a) - V(0)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fldChar w:fldCharType="begin"/>
      </w:r>
      <w:r>
        <w:rPr>
          <w:color w:val="000000"/>
        </w:rPr>
        <w:instrText xml:space="preserve"> EQ \f(dV,dr) </w:instrText>
      </w:r>
      <w:r>
        <w:rPr>
          <w:color w:val="000000"/>
        </w:rPr>
        <w:fldChar w:fldCharType="end"/>
      </w:r>
      <w:r>
        <w:t xml:space="preserve"> dr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E</w:t>
      </w:r>
      <w:r>
        <w:rPr>
          <w:rStyle w:val="subscript"/>
        </w:rPr>
        <w:t>r</w:t>
      </w:r>
      <w:r>
        <w:t>(r) dr   = – (E</w:t>
      </w:r>
      <w:r>
        <w:rPr>
          <w:rStyle w:val="subscript"/>
        </w:rPr>
        <w:t>s</w:t>
      </w:r>
      <w:r>
        <w:t xml:space="preserve">/a)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r dr  </w:t>
      </w:r>
    </w:p>
    <w:p w14:paraId="3EDC18E0" w14:textId="77777777" w:rsidR="00062B00" w:rsidRPr="00E62237" w:rsidRDefault="00062B00" w:rsidP="00062B00">
      <w:pPr>
        <w:tabs>
          <w:tab w:val="left" w:pos="7200"/>
          <w:tab w:val="left" w:pos="7920"/>
          <w:tab w:val="right" w:pos="9270"/>
        </w:tabs>
      </w:pPr>
      <w:r>
        <w:rPr>
          <w:color w:val="000000"/>
        </w:rPr>
        <w:tab/>
        <w:t xml:space="preserve">     = </w:t>
      </w:r>
      <w:r>
        <w:t xml:space="preserve">  -(a/2)E</w:t>
      </w:r>
      <w:r>
        <w:rPr>
          <w:rStyle w:val="subscript"/>
        </w:rPr>
        <w:t>s</w:t>
      </w:r>
      <w:r>
        <w:t xml:space="preserve">  =   -(a/2)</w:t>
      </w:r>
      <w:r w:rsidRPr="007D175D">
        <w:t xml:space="preserve">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t xml:space="preserve">  =  -</w:t>
      </w:r>
      <w:r>
        <w:rPr>
          <w:rStyle w:val="subscript"/>
        </w:rPr>
        <w:t xml:space="preserve"> </w:t>
      </w:r>
      <w:r>
        <w:t xml:space="preserve"> </w:t>
      </w:r>
      <w:r>
        <w:fldChar w:fldCharType="begin"/>
      </w:r>
      <w:r>
        <w:instrText xml:space="preserve"> EQ \f(1,nq) </w:instrText>
      </w:r>
      <w:r>
        <w:fldChar w:fldCharType="end"/>
      </w:r>
      <w:r>
        <w:t xml:space="preserve"> * </w:t>
      </w:r>
      <w:r>
        <w:fldChar w:fldCharType="begin"/>
      </w:r>
      <w:r>
        <w:instrText xml:space="preserve"> EQ \f(μ</w:instrText>
      </w:r>
      <w:r>
        <w:rPr>
          <w:rStyle w:val="subscript"/>
        </w:rPr>
        <w:instrText>0</w:instrText>
      </w:r>
      <w:r>
        <w:instrText xml:space="preserve">I,2πa) </w:instrText>
      </w:r>
      <w:r>
        <w:fldChar w:fldCharType="end"/>
      </w:r>
      <w:r>
        <w:t xml:space="preserve"> * </w:t>
      </w:r>
      <w:r>
        <w:fldChar w:fldCharType="begin"/>
      </w:r>
      <w:r>
        <w:instrText xml:space="preserve"> EQ \f(I,2πa) </w:instrText>
      </w:r>
      <w:r>
        <w:fldChar w:fldCharType="end"/>
      </w:r>
      <w:r>
        <w:t xml:space="preserve">  =  – </w:t>
      </w:r>
      <w:r>
        <w:fldChar w:fldCharType="begin"/>
      </w:r>
      <w:r>
        <w:instrText xml:space="preserve"> EQ \f(1,nq) </w:instrText>
      </w:r>
      <w:r>
        <w:fldChar w:fldCharType="end"/>
      </w:r>
      <w:r>
        <w:t xml:space="preserve"> * B</w:t>
      </w:r>
      <w:r>
        <w:rPr>
          <w:rStyle w:val="subscript"/>
        </w:rPr>
        <w:t>θ</w:t>
      </w:r>
      <w:r>
        <w:t xml:space="preserve">(a)  * </w:t>
      </w:r>
      <w:r>
        <w:fldChar w:fldCharType="begin"/>
      </w:r>
      <w:r>
        <w:instrText xml:space="preserve"> EQ \f(I,2πa) </w:instrText>
      </w:r>
      <w:r>
        <w:fldChar w:fldCharType="end"/>
      </w:r>
      <w:r>
        <w:tab/>
      </w:r>
      <w:r>
        <w:tab/>
        <w:t>(N.7.19)</w:t>
      </w:r>
    </w:p>
    <w:p w14:paraId="1CB32B9C" w14:textId="77777777" w:rsidR="00062B00" w:rsidRDefault="00062B00" w:rsidP="00062B00">
      <w:r>
        <w:t>so</w:t>
      </w:r>
    </w:p>
    <w:p w14:paraId="209CB82C" w14:textId="77777777" w:rsidR="00062B00" w:rsidRPr="00E62237" w:rsidRDefault="00062B00" w:rsidP="00062B00">
      <w:pPr>
        <w:tabs>
          <w:tab w:val="left" w:pos="7200"/>
          <w:tab w:val="left" w:pos="7920"/>
          <w:tab w:val="right" w:pos="9270"/>
        </w:tabs>
      </w:pPr>
      <w:r>
        <w:tab/>
        <w:t>V</w:t>
      </w:r>
      <w:r>
        <w:rPr>
          <w:rStyle w:val="subscript"/>
        </w:rPr>
        <w:t>H</w:t>
      </w:r>
      <w:r>
        <w:t xml:space="preserve">  =  – R</w:t>
      </w:r>
      <w:r>
        <w:rPr>
          <w:rStyle w:val="subscript"/>
        </w:rPr>
        <w:t>H</w:t>
      </w:r>
      <w:r>
        <w:t xml:space="preserve"> [B</w:t>
      </w:r>
      <w:r>
        <w:rPr>
          <w:rStyle w:val="subscript"/>
        </w:rPr>
        <w:t>θ</w:t>
      </w:r>
      <w:r>
        <w:t>(a)/2π] I/ a</w:t>
      </w:r>
      <w:r>
        <w:tab/>
      </w:r>
      <w:r>
        <w:tab/>
        <w:t>R</w:t>
      </w:r>
      <w:r>
        <w:rPr>
          <w:rStyle w:val="subscript"/>
        </w:rPr>
        <w:t>H</w:t>
      </w:r>
      <w:r>
        <w:t xml:space="preserve"> = </w:t>
      </w:r>
      <w:r>
        <w:fldChar w:fldCharType="begin"/>
      </w:r>
      <w:r>
        <w:instrText xml:space="preserve"> EQ \f(1,nq) </w:instrText>
      </w:r>
      <w:r>
        <w:fldChar w:fldCharType="end"/>
      </w:r>
      <w:r>
        <w:tab/>
      </w:r>
      <w:r>
        <w:tab/>
      </w:r>
      <w:r>
        <w:tab/>
      </w:r>
      <w:r>
        <w:tab/>
      </w:r>
      <w:r>
        <w:tab/>
      </w:r>
      <w:r>
        <w:tab/>
        <w:t>(N.7.20)</w:t>
      </w:r>
    </w:p>
    <w:p w14:paraId="375221D0" w14:textId="77777777" w:rsidR="00062B00" w:rsidRDefault="00062B00" w:rsidP="00062B00"/>
    <w:p w14:paraId="64E7FA62" w14:textId="77777777" w:rsidR="00062B00" w:rsidRDefault="00062B00" w:rsidP="00062B00">
      <w:r>
        <w:t>which we compare to the normal Hall effect result (N.2.</w:t>
      </w:r>
      <w:r w:rsidR="00573E9D">
        <w:t>6</w:t>
      </w:r>
      <w:r>
        <w:t>)</w:t>
      </w:r>
    </w:p>
    <w:p w14:paraId="327D68EE" w14:textId="77777777" w:rsidR="00062B00" w:rsidRDefault="00062B00" w:rsidP="00062B00"/>
    <w:p w14:paraId="102F3872" w14:textId="77777777" w:rsidR="00062B00" w:rsidRPr="00411EC5" w:rsidRDefault="00062B00" w:rsidP="00062B00">
      <w:pPr>
        <w:tabs>
          <w:tab w:val="left" w:pos="7200"/>
          <w:tab w:val="left" w:pos="7920"/>
          <w:tab w:val="right" w:pos="9270"/>
        </w:tabs>
        <w:rPr>
          <w:i/>
        </w:rPr>
      </w:pPr>
      <w:r>
        <w:tab/>
        <w:t>V</w:t>
      </w:r>
      <w:r>
        <w:rPr>
          <w:rStyle w:val="subscript"/>
        </w:rPr>
        <w:t>H</w:t>
      </w:r>
      <w:r>
        <w:t xml:space="preserve"> = – R</w:t>
      </w:r>
      <w:r>
        <w:rPr>
          <w:rStyle w:val="subscript"/>
        </w:rPr>
        <w:t>H</w:t>
      </w:r>
      <w:r>
        <w:t xml:space="preserve"> B</w:t>
      </w:r>
      <w:r>
        <w:rPr>
          <w:rStyle w:val="subscript"/>
        </w:rPr>
        <w:t>z</w:t>
      </w:r>
      <w:r>
        <w:t xml:space="preserve"> I / T  .</w:t>
      </w:r>
      <w:r>
        <w:tab/>
      </w:r>
      <w:r>
        <w:tab/>
        <w:t>// the Hall voltage</w:t>
      </w:r>
      <w:r>
        <w:tab/>
      </w:r>
      <w:r>
        <w:tab/>
      </w:r>
      <w:r>
        <w:tab/>
      </w:r>
      <w:r>
        <w:tab/>
      </w:r>
      <w:r>
        <w:tab/>
      </w:r>
      <w:r>
        <w:tab/>
      </w:r>
      <w:r w:rsidRPr="00411EC5">
        <w:rPr>
          <w:i/>
        </w:rPr>
        <w:t>(N.2.5)</w:t>
      </w:r>
    </w:p>
    <w:p w14:paraId="7E9539EA" w14:textId="77777777" w:rsidR="00062B00" w:rsidRPr="000D79B9" w:rsidRDefault="00062B00" w:rsidP="00062B00"/>
    <w:p w14:paraId="3DDBB14E" w14:textId="77777777" w:rsidR="00062B00" w:rsidRDefault="00062B00" w:rsidP="00062B00">
      <w:r>
        <w:t>The R</w:t>
      </w:r>
      <w:r>
        <w:rPr>
          <w:rStyle w:val="subscript"/>
        </w:rPr>
        <w:t>H</w:t>
      </w:r>
      <w:r>
        <w:t xml:space="preserve"> is the same in both geometries, but the thickness T is replaced by radius a, and the uniform Hall B field is replaced by B</w:t>
      </w:r>
      <w:r>
        <w:rPr>
          <w:rStyle w:val="subscript"/>
        </w:rPr>
        <w:t>θ</w:t>
      </w:r>
      <w:r w:rsidR="00D7006F">
        <w:t>(a)/2π</w:t>
      </w:r>
      <w:r>
        <w:t xml:space="preserve">. We make this arbitrary partitioning of the factors since radius a seems the distance that most corresponds to thickness T of the normal Hall effect. </w:t>
      </w:r>
    </w:p>
    <w:p w14:paraId="302DDB5F" w14:textId="77777777" w:rsidR="00062B00" w:rsidRDefault="00062B00" w:rsidP="00062B00">
      <w:r>
        <w:tab/>
        <w:t xml:space="preserve">It is certainly unclear how one would measure this radial Hall voltage, since it is rather difficult to place one of the voltmeter probes on the center line of a round copper wire, but doubtless this could be managed in some manner. </w:t>
      </w:r>
    </w:p>
    <w:p w14:paraId="6A45A3C6" w14:textId="77777777" w:rsidR="00062B00" w:rsidRDefault="00062B00" w:rsidP="00062B00"/>
    <w:p w14:paraId="0CA8E216" w14:textId="77777777" w:rsidR="00062B00" w:rsidRPr="00411EC5" w:rsidRDefault="009F5313" w:rsidP="00062B00">
      <w:pPr>
        <w:rPr>
          <w:u w:val="single"/>
        </w:rPr>
      </w:pPr>
      <w:r>
        <w:rPr>
          <w:u w:val="single"/>
        </w:rPr>
        <w:br w:type="page"/>
      </w:r>
      <w:r w:rsidR="00062B00">
        <w:rPr>
          <w:u w:val="single"/>
        </w:rPr>
        <w:t>Radial Hall Effect Hypothetical Experiment</w:t>
      </w:r>
    </w:p>
    <w:p w14:paraId="45F622D5" w14:textId="77777777" w:rsidR="00062B00" w:rsidRDefault="00062B00" w:rsidP="00062B00"/>
    <w:p w14:paraId="0EA3321A" w14:textId="77777777" w:rsidR="00062B00" w:rsidRDefault="00062B00" w:rsidP="00062B00">
      <w:r>
        <w:t>We have shown in (N.7.19) that</w:t>
      </w:r>
    </w:p>
    <w:p w14:paraId="25C5D86D" w14:textId="77777777" w:rsidR="00062B00" w:rsidRDefault="00062B00" w:rsidP="00062B00"/>
    <w:p w14:paraId="320CA44A" w14:textId="77777777" w:rsidR="00062B00" w:rsidRPr="00411EC5" w:rsidRDefault="00062B00" w:rsidP="00062B00">
      <w:pPr>
        <w:tabs>
          <w:tab w:val="left" w:pos="7200"/>
          <w:tab w:val="left" w:pos="7920"/>
          <w:tab w:val="right" w:pos="9270"/>
        </w:tabs>
      </w:pPr>
      <w:r>
        <w:tab/>
        <w:t>V</w:t>
      </w:r>
      <w:r>
        <w:rPr>
          <w:rStyle w:val="subscript"/>
        </w:rPr>
        <w:t>H</w:t>
      </w:r>
      <w:r>
        <w:t xml:space="preserve">  = -(a/2)E</w:t>
      </w:r>
      <w:r>
        <w:rPr>
          <w:rStyle w:val="subscript"/>
        </w:rPr>
        <w:t>s</w:t>
      </w:r>
      <w:r>
        <w:t xml:space="preserve">  = -(a/2)</w:t>
      </w:r>
      <w:r w:rsidRPr="007D175D">
        <w:t xml:space="preserve">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t xml:space="preserve">  = -  </w:t>
      </w:r>
      <w:r>
        <w:fldChar w:fldCharType="begin"/>
      </w:r>
      <w:r>
        <w:instrText xml:space="preserve"> EQ \f(μ</w:instrText>
      </w:r>
      <w:r>
        <w:rPr>
          <w:rStyle w:val="subscript"/>
        </w:rPr>
        <w:instrText>0</w:instrText>
      </w:r>
      <w:r>
        <w:instrText>I</w:instrText>
      </w:r>
      <w:r>
        <w:rPr>
          <w:rStyle w:val="superscript"/>
        </w:rPr>
        <w:instrText>2</w:instrText>
      </w:r>
      <w:r>
        <w:instrText>,4π</w:instrText>
      </w:r>
      <w:r>
        <w:rPr>
          <w:rStyle w:val="superscript"/>
        </w:rPr>
        <w:instrText>2</w:instrText>
      </w:r>
      <w:r>
        <w:instrText>a</w:instrText>
      </w:r>
      <w:r>
        <w:rPr>
          <w:rStyle w:val="superscript"/>
        </w:rPr>
        <w:instrText>2</w:instrText>
      </w:r>
      <w:r>
        <w:instrText xml:space="preserve">nq) </w:instrText>
      </w:r>
      <w:r>
        <w:fldChar w:fldCharType="end"/>
      </w:r>
      <w:r>
        <w:t xml:space="preserve">  = -  </w:t>
      </w:r>
      <w:r>
        <w:fldChar w:fldCharType="begin"/>
      </w:r>
      <w:r>
        <w:instrText xml:space="preserve"> EQ \f(μ</w:instrText>
      </w:r>
      <w:r>
        <w:rPr>
          <w:rStyle w:val="subscript"/>
        </w:rPr>
        <w:instrText>0</w:instrText>
      </w:r>
      <w:r>
        <w:instrText>,4π</w:instrText>
      </w:r>
      <w:r>
        <w:rPr>
          <w:rStyle w:val="superscript"/>
        </w:rPr>
        <w:instrText>2</w:instrText>
      </w:r>
      <w:r>
        <w:instrText xml:space="preserve">nq) </w:instrText>
      </w:r>
      <w:r>
        <w:fldChar w:fldCharType="end"/>
      </w:r>
      <w:r>
        <w:t xml:space="preserve"> (I/a)</w:t>
      </w:r>
      <w:r>
        <w:rPr>
          <w:rStyle w:val="superscript"/>
        </w:rPr>
        <w:t>2</w:t>
      </w:r>
      <w:r>
        <w:t xml:space="preserve"> .</w:t>
      </w:r>
      <w:r>
        <w:tab/>
      </w:r>
      <w:r>
        <w:tab/>
      </w:r>
      <w:r>
        <w:tab/>
      </w:r>
      <w:r>
        <w:tab/>
        <w:t>(N.7.21)</w:t>
      </w:r>
    </w:p>
    <w:p w14:paraId="2A078ACB" w14:textId="77777777" w:rsidR="00062B00" w:rsidRDefault="00062B00" w:rsidP="00062B00"/>
    <w:p w14:paraId="7E645466" w14:textId="77777777" w:rsidR="00062B00" w:rsidRDefault="00062B00" w:rsidP="00062B00">
      <w:r>
        <w:t>We would like to maximize I/a in order to maximize V</w:t>
      </w:r>
      <w:r>
        <w:rPr>
          <w:rStyle w:val="subscript"/>
        </w:rPr>
        <w:t>H</w:t>
      </w:r>
      <w:r>
        <w:t xml:space="preserve">, but we don't want our wire to melt. According to </w:t>
      </w:r>
      <w:hyperlink r:id="rId300" w:history="1">
        <w:r w:rsidRPr="009D22EB">
          <w:rPr>
            <w:rStyle w:val="Hyperlink"/>
          </w:rPr>
          <w:t>http://www.powerstream.com/wire-fusing-currents.htm</w:t>
        </w:r>
      </w:hyperlink>
      <w:r>
        <w:t>, a fairly large I/a ratio of 45 (SI) is provided by an AWG #16 copper wire having a diameter d = 1.29 mm and a fusing current of 117 amps, so we shall run this lab experiment optimistically with I = 100 amps. What voltage V</w:t>
      </w:r>
      <w:r>
        <w:rPr>
          <w:rStyle w:val="subscript"/>
        </w:rPr>
        <w:t xml:space="preserve">H </w:t>
      </w:r>
      <w:r>
        <w:t xml:space="preserve">might one observe?  We have Maple evaluate these quantities: </w:t>
      </w:r>
    </w:p>
    <w:p w14:paraId="6A06D845" w14:textId="77777777" w:rsidR="00062B00" w:rsidRDefault="00062B00" w:rsidP="00062B00"/>
    <w:p w14:paraId="23A3BBCA" w14:textId="77777777" w:rsidR="00062B00" w:rsidRDefault="00062B00" w:rsidP="00062B00">
      <w:r>
        <w:tab/>
        <w:t>E</w:t>
      </w:r>
      <w:r>
        <w:rPr>
          <w:rStyle w:val="subscript"/>
        </w:rPr>
        <w:t>s</w:t>
      </w:r>
      <w:r>
        <w:t xml:space="preserve">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t xml:space="preserve"> volts/m </w:t>
      </w:r>
    </w:p>
    <w:p w14:paraId="5B67FD5D" w14:textId="77777777" w:rsidR="00062B00" w:rsidRDefault="00062B00" w:rsidP="00062B00">
      <w:r>
        <w:tab/>
        <w:t>V</w:t>
      </w:r>
      <w:r>
        <w:rPr>
          <w:rStyle w:val="subscript"/>
        </w:rPr>
        <w:t>H</w:t>
      </w:r>
      <w:r>
        <w:t xml:space="preserve"> =  -(a/2)E</w:t>
      </w:r>
      <w:r>
        <w:rPr>
          <w:rStyle w:val="subscript"/>
        </w:rPr>
        <w:t>s</w:t>
      </w:r>
      <w:r>
        <w:t xml:space="preserve"> volts</w:t>
      </w:r>
      <w:r>
        <w:tab/>
      </w:r>
    </w:p>
    <w:p w14:paraId="3F6FAF7A" w14:textId="77777777" w:rsidR="00062B00" w:rsidRPr="00595F38" w:rsidRDefault="00062B00" w:rsidP="00062B00">
      <w:r>
        <w:tab/>
        <w:t>v</w:t>
      </w:r>
      <w:r>
        <w:rPr>
          <w:rStyle w:val="subscript"/>
        </w:rPr>
        <w:t>z</w:t>
      </w:r>
      <w:r>
        <w:t xml:space="preserve"> = J</w:t>
      </w:r>
      <w:r>
        <w:rPr>
          <w:rStyle w:val="subscript"/>
        </w:rPr>
        <w:t>z</w:t>
      </w:r>
      <w:r>
        <w:t>/nq   = (I /πa</w:t>
      </w:r>
      <w:r>
        <w:rPr>
          <w:rStyle w:val="superscript"/>
        </w:rPr>
        <w:t>2</w:t>
      </w:r>
      <w:r>
        <w:t>) (1/nq) = I/(πa</w:t>
      </w:r>
      <w:r>
        <w:rPr>
          <w:rStyle w:val="superscript"/>
        </w:rPr>
        <w:t>2</w:t>
      </w:r>
      <w:r>
        <w:t>nq) m/sec</w:t>
      </w:r>
    </w:p>
    <w:p w14:paraId="3AABBB3B" w14:textId="77777777" w:rsidR="00062B00" w:rsidRDefault="00062B00" w:rsidP="00062B00"/>
    <w:p w14:paraId="693A8D17" w14:textId="77777777" w:rsidR="00062B00" w:rsidRDefault="00062B00" w:rsidP="00062B00">
      <w:r>
        <w:pict>
          <v:shape id="_x0000_i1299" type="#_x0000_t75" style="width:196.5pt;height:144.75pt">
            <v:imagedata r:id="rId301" o:title=""/>
          </v:shape>
        </w:pict>
      </w:r>
      <w:r>
        <w:t xml:space="preserve">    </w:t>
      </w:r>
      <w:r>
        <w:tab/>
      </w:r>
      <w:r>
        <w:pict>
          <v:shape id="_x0000_i1300" type="#_x0000_t75" style="width:151.5pt;height:139.5pt">
            <v:imagedata r:id="rId302" o:title=""/>
          </v:shape>
        </w:pict>
      </w:r>
    </w:p>
    <w:p w14:paraId="06439036" w14:textId="77777777" w:rsidR="00062B00" w:rsidRDefault="00062B00" w:rsidP="00062B00"/>
    <w:p w14:paraId="69002DD3" w14:textId="77777777" w:rsidR="00062B00" w:rsidRDefault="00062B00" w:rsidP="00062B00">
      <w:r>
        <w:t>The results are then</w:t>
      </w:r>
    </w:p>
    <w:p w14:paraId="46EAD90F" w14:textId="77777777" w:rsidR="00062B00" w:rsidRDefault="00062B00" w:rsidP="00062B00"/>
    <w:p w14:paraId="3A95F362" w14:textId="77777777" w:rsidR="00062B00" w:rsidRDefault="00062B00" w:rsidP="00062B00">
      <w:r>
        <w:tab/>
        <w:t>E</w:t>
      </w:r>
      <w:r>
        <w:rPr>
          <w:rStyle w:val="subscript"/>
        </w:rPr>
        <w:t>r</w:t>
      </w:r>
      <w:r>
        <w:t>(a-ε) = E</w:t>
      </w:r>
      <w:r>
        <w:rPr>
          <w:rStyle w:val="subscript"/>
        </w:rPr>
        <w:t>s</w:t>
      </w:r>
      <w:r>
        <w:t xml:space="preserve"> = - 0.17 mV/m</w:t>
      </w:r>
    </w:p>
    <w:p w14:paraId="25A6D5C3" w14:textId="77777777" w:rsidR="00062B00" w:rsidRDefault="00062B00" w:rsidP="00062B00">
      <w:r>
        <w:tab/>
        <w:t>V</w:t>
      </w:r>
      <w:r>
        <w:rPr>
          <w:rStyle w:val="subscript"/>
        </w:rPr>
        <w:t>H</w:t>
      </w:r>
      <w:r>
        <w:t xml:space="preserve">  =  56 nV</w:t>
      </w:r>
    </w:p>
    <w:p w14:paraId="0C63678B" w14:textId="77777777" w:rsidR="00062B00" w:rsidRPr="00C43F7D" w:rsidRDefault="00062B00" w:rsidP="00062B00">
      <w:pPr>
        <w:tabs>
          <w:tab w:val="left" w:pos="7200"/>
          <w:tab w:val="left" w:pos="7920"/>
          <w:tab w:val="right" w:pos="9270"/>
        </w:tabs>
      </w:pPr>
      <w:r>
        <w:tab/>
        <w:t>v</w:t>
      </w:r>
      <w:r>
        <w:rPr>
          <w:rStyle w:val="subscript"/>
        </w:rPr>
        <w:t>x</w:t>
      </w:r>
      <w:r>
        <w:t xml:space="preserve">  =  -18 mm/sec </w:t>
      </w:r>
      <w:r>
        <w:tab/>
      </w:r>
      <w:r>
        <w:tab/>
      </w:r>
      <w:r>
        <w:tab/>
      </w:r>
      <w:r>
        <w:tab/>
      </w:r>
      <w:r>
        <w:tab/>
      </w:r>
      <w:r>
        <w:tab/>
      </w:r>
      <w:r>
        <w:tab/>
      </w:r>
      <w:r>
        <w:tab/>
      </w:r>
      <w:r>
        <w:tab/>
      </w:r>
      <w:r>
        <w:tab/>
        <w:t>(N.7.22)</w:t>
      </w:r>
    </w:p>
    <w:p w14:paraId="5C8800D5" w14:textId="77777777" w:rsidR="00062B00" w:rsidRDefault="00062B00" w:rsidP="00062B00"/>
    <w:p w14:paraId="6894D434" w14:textId="77777777" w:rsidR="00062B00" w:rsidRDefault="00062B00" w:rsidP="00062B00">
      <w:r>
        <w:t xml:space="preserve">which can be compared with the results of our "regular" Hall effect experiment shown in (N.2.9). The Hall field is about 10x smaller, the Hall voltage about 350x smaller, and the drift velocity 45x larger. </w:t>
      </w:r>
    </w:p>
    <w:p w14:paraId="309DAD27" w14:textId="77777777" w:rsidR="00062B00" w:rsidRPr="00B5416A" w:rsidRDefault="00062B00" w:rsidP="00062B00">
      <w:r>
        <w:tab/>
        <w:t>The Hall field just below the surface is E</w:t>
      </w:r>
      <w:r>
        <w:rPr>
          <w:rStyle w:val="subscript"/>
        </w:rPr>
        <w:t>r</w:t>
      </w:r>
      <w:r>
        <w:t>(a) = E</w:t>
      </w:r>
      <w:r>
        <w:rPr>
          <w:rStyle w:val="subscript"/>
        </w:rPr>
        <w:t>s</w:t>
      </w:r>
      <w:r>
        <w:t xml:space="preserve"> = - 174 μV/m and decreases linearly to 0 at the wire center. Just outside the surface the field is zero since it is cancelled by the surface charge. </w:t>
      </w:r>
    </w:p>
    <w:p w14:paraId="2C0877FA" w14:textId="77777777" w:rsidR="00062B00" w:rsidRDefault="00062B00" w:rsidP="00062B00">
      <w:r>
        <w:tab/>
        <w:t xml:space="preserve">The internal charge density ρ and the surface charge density n are then, </w:t>
      </w:r>
    </w:p>
    <w:p w14:paraId="5BEF7E3F" w14:textId="77777777" w:rsidR="00062B00" w:rsidRDefault="00062B00" w:rsidP="00062B00"/>
    <w:p w14:paraId="0DCB1B38" w14:textId="77777777" w:rsidR="00062B00" w:rsidRDefault="00062B00" w:rsidP="00062B00">
      <w:r>
        <w:pict>
          <v:shape id="_x0000_i1301" type="#_x0000_t75" style="width:151.5pt;height:129pt">
            <v:imagedata r:id="rId303" o:title=""/>
          </v:shape>
        </w:pict>
      </w:r>
      <w:r>
        <w:tab/>
      </w:r>
      <w:r>
        <w:tab/>
      </w:r>
      <w:r>
        <w:pict>
          <v:shape id="_x0000_i1302" type="#_x0000_t75" style="width:2in;height:140.25pt">
            <v:imagedata r:id="rId304" o:title=""/>
          </v:shape>
        </w:pict>
      </w:r>
    </w:p>
    <w:p w14:paraId="43DFEF23" w14:textId="77777777" w:rsidR="00062B00" w:rsidRDefault="00062B00" w:rsidP="00062B00"/>
    <w:p w14:paraId="00E5E99C" w14:textId="77777777" w:rsidR="00062B00" w:rsidRPr="00026118" w:rsidRDefault="00062B00" w:rsidP="00062B00">
      <w:r>
        <w:t>The internal constant negative charge density ρ is very small and represents an excess of about 1 electron for every 10</w:t>
      </w:r>
      <w:r>
        <w:rPr>
          <w:rStyle w:val="superscript"/>
        </w:rPr>
        <w:t>21</w:t>
      </w:r>
      <w:r>
        <w:t xml:space="preserve"> conduction electrons. The positive surface charge n</w:t>
      </w:r>
      <w:r>
        <w:rPr>
          <w:rStyle w:val="subscript"/>
        </w:rPr>
        <w:t>s</w:t>
      </w:r>
      <w:r>
        <w:t xml:space="preserve"> is also tiny, being a deficiency of only 10,000 electrons per square meter. </w:t>
      </w:r>
    </w:p>
    <w:p w14:paraId="0F3FBBA0" w14:textId="77777777" w:rsidR="00062B00" w:rsidRDefault="00062B00" w:rsidP="00062B00">
      <w:r>
        <w:tab/>
        <w:t>One reason the radial Hall effect is small is that the self-created B field is relatively small. On the right above Maple shows our lab example field is B</w:t>
      </w:r>
      <w:r>
        <w:rPr>
          <w:rStyle w:val="subscript"/>
        </w:rPr>
        <w:t>θ</w:t>
      </w:r>
      <w:r>
        <w:t xml:space="preserve">(a) = .03T = 300 gauss, whereas in the Section N.2 the external B field was assumed to be 0.5 T = 5000 gauss. </w:t>
      </w:r>
    </w:p>
    <w:p w14:paraId="1B0D9436" w14:textId="77777777" w:rsidR="00062B00" w:rsidRPr="003906BF" w:rsidRDefault="00062B00" w:rsidP="00062B00">
      <w:r>
        <w:tab/>
        <w:t>So why were we allowed to ignore the self-generated B field in the regular Hall effect of Fig N.1?  Presumably the "radial" Hall effect due to the (not shown) self-generated B field will create an internal and surface charge distribution pattern (and an internal Hall field) in Fig N.1 that is mirror-symmetric in the y = 0 plane. Thus, the regular Hall field E</w:t>
      </w:r>
      <w:r>
        <w:rPr>
          <w:rStyle w:val="subscript"/>
        </w:rPr>
        <w:t>y</w:t>
      </w:r>
      <w:r>
        <w:t xml:space="preserve"> gets equal and opposite radial Hall effect contributions above and below this plane and is therefore not affected by superposing the two problems. </w:t>
      </w:r>
    </w:p>
    <w:p w14:paraId="72FBAB9A" w14:textId="77777777" w:rsidR="00062B00" w:rsidRDefault="00062B00" w:rsidP="00062B00"/>
    <w:p w14:paraId="3BF31C2F" w14:textId="77777777" w:rsidR="00062B00" w:rsidRDefault="00062B00" w:rsidP="00062B00">
      <w:r w:rsidRPr="00C92308">
        <w:rPr>
          <w:b/>
        </w:rPr>
        <w:t>Reader Exercise</w:t>
      </w:r>
      <w:r>
        <w:t>:  Calculate the "radial Hall effect" for a rectangular wire like that in Fig N.1</w:t>
      </w:r>
    </w:p>
    <w:p w14:paraId="788D0239" w14:textId="77777777" w:rsidR="00062B00" w:rsidRDefault="00062B00" w:rsidP="00062B00"/>
    <w:p w14:paraId="549B4C07" w14:textId="77777777" w:rsidR="00062B00" w:rsidRPr="000C28F8" w:rsidRDefault="000C28F8" w:rsidP="00062B00">
      <w:pPr>
        <w:rPr>
          <w:b/>
        </w:rPr>
      </w:pPr>
      <w:r>
        <w:rPr>
          <w:b/>
        </w:rPr>
        <w:t xml:space="preserve">Conclusions. </w:t>
      </w:r>
      <w:r w:rsidR="00062B00">
        <w:t>In the above analysis, we made certain assumptions (E</w:t>
      </w:r>
      <w:r w:rsidR="00062B00">
        <w:rPr>
          <w:rStyle w:val="subscript"/>
        </w:rPr>
        <w:t>θ</w:t>
      </w:r>
      <w:r w:rsidR="00062B00">
        <w:t xml:space="preserve"> = 0, J</w:t>
      </w:r>
      <w:r w:rsidR="00062B00">
        <w:rPr>
          <w:rStyle w:val="subscript"/>
        </w:rPr>
        <w:t>z</w:t>
      </w:r>
      <w:r w:rsidR="00062B00">
        <w:t xml:space="preserve"> = σE</w:t>
      </w:r>
      <w:r w:rsidR="00062B00">
        <w:rPr>
          <w:rStyle w:val="subscript"/>
        </w:rPr>
        <w:t>z</w:t>
      </w:r>
      <w:r w:rsidR="00062B00">
        <w:t xml:space="preserve">, and </w:t>
      </w:r>
      <w:r w:rsidR="00062B00" w:rsidRPr="00C569B3">
        <w:rPr>
          <w:b/>
        </w:rPr>
        <w:t>B</w:t>
      </w:r>
      <w:r w:rsidR="00062B00">
        <w:t xml:space="preserve"> = B</w:t>
      </w:r>
      <w:r w:rsidR="00062B00" w:rsidRPr="00305F92">
        <w:rPr>
          <w:b/>
        </w:rPr>
        <w:fldChar w:fldCharType="begin"/>
      </w:r>
      <w:r w:rsidR="00062B00" w:rsidRPr="00305F92">
        <w:rPr>
          <w:b/>
        </w:rPr>
        <w:instrText xml:space="preserve"> EQ \O(</w:instrText>
      </w:r>
      <w:r w:rsidR="00062B00">
        <w:rPr>
          <w:b/>
        </w:rPr>
        <w:instrText>θ</w:instrText>
      </w:r>
      <w:r w:rsidR="00062B00" w:rsidRPr="00305F92">
        <w:rPr>
          <w:b/>
        </w:rPr>
        <w:instrText>,\S\up</w:instrText>
      </w:r>
      <w:r w:rsidR="00062B00">
        <w:rPr>
          <w:b/>
        </w:rPr>
        <w:instrText>4</w:instrText>
      </w:r>
      <w:r w:rsidR="00062B00" w:rsidRPr="00305F92">
        <w:rPr>
          <w:b/>
        </w:rPr>
        <w:instrText>(^))</w:instrText>
      </w:r>
      <w:r w:rsidR="00062B00" w:rsidRPr="00305F92">
        <w:rPr>
          <w:b/>
        </w:rPr>
        <w:fldChar w:fldCharType="end"/>
      </w:r>
      <w:r w:rsidR="00062B00">
        <w:rPr>
          <w:b/>
        </w:rPr>
        <w:t xml:space="preserve"> ) </w:t>
      </w:r>
      <w:r w:rsidR="00062B00">
        <w:t xml:space="preserve">in seeking a solution for the E and B fields of an isolated, axially symmetric infinite round wire carrying static current I. We found a solution which satisfies all four Maxwell equations, and since solutions are unique, that is </w:t>
      </w:r>
      <w:r w:rsidR="00062B00" w:rsidRPr="00C569B3">
        <w:rPr>
          <w:i/>
        </w:rPr>
        <w:t>the</w:t>
      </w:r>
      <w:r w:rsidR="00062B00">
        <w:t xml:space="preserve"> solution to the problem. The characteristics of this solution are: </w:t>
      </w:r>
    </w:p>
    <w:p w14:paraId="64C0842E" w14:textId="77777777" w:rsidR="00062B00" w:rsidRDefault="00062B00" w:rsidP="00062B00"/>
    <w:p w14:paraId="489BB82B" w14:textId="77777777" w:rsidR="00062B00" w:rsidRDefault="001C661C" w:rsidP="00062B00">
      <w:r>
        <w:t>1. There exist</w:t>
      </w:r>
      <w:r w:rsidR="00062B00">
        <w:t xml:space="preserve"> no radial or azimuthal current densities inside the wire, J</w:t>
      </w:r>
      <w:r w:rsidR="00062B00">
        <w:rPr>
          <w:rStyle w:val="subscript"/>
        </w:rPr>
        <w:t>r</w:t>
      </w:r>
      <w:r w:rsidR="00062B00">
        <w:t xml:space="preserve"> = J</w:t>
      </w:r>
      <w:r w:rsidR="00062B00">
        <w:rPr>
          <w:rStyle w:val="subscript"/>
        </w:rPr>
        <w:t>θ</w:t>
      </w:r>
      <w:r w:rsidR="00062B00">
        <w:t xml:space="preserve"> = 0. The only current density is J</w:t>
      </w:r>
      <w:r w:rsidR="00062B00">
        <w:rPr>
          <w:rStyle w:val="subscript"/>
        </w:rPr>
        <w:t>z</w:t>
      </w:r>
      <w:r w:rsidR="00062B00">
        <w:t xml:space="preserve"> .</w:t>
      </w:r>
    </w:p>
    <w:p w14:paraId="18F53333" w14:textId="77777777" w:rsidR="00062B00" w:rsidRDefault="00062B00" w:rsidP="00062B00"/>
    <w:p w14:paraId="11B9DC62" w14:textId="77777777" w:rsidR="00062B00" w:rsidRDefault="00062B00" w:rsidP="00062B00">
      <w:r>
        <w:t>2. This current density</w:t>
      </w:r>
      <w:r w:rsidRPr="00B937FE">
        <w:t xml:space="preserve"> </w:t>
      </w:r>
      <w:r>
        <w:t>J</w:t>
      </w:r>
      <w:r>
        <w:rPr>
          <w:rStyle w:val="subscript"/>
        </w:rPr>
        <w:t>z</w:t>
      </w:r>
      <w:r>
        <w:t xml:space="preserve"> is uniform over the wire cross section,  so J</w:t>
      </w:r>
      <w:r>
        <w:rPr>
          <w:rStyle w:val="subscript"/>
        </w:rPr>
        <w:t>z</w:t>
      </w:r>
      <w:r>
        <w:t xml:space="preserve"> = I/(πa</w:t>
      </w:r>
      <w:r>
        <w:rPr>
          <w:rStyle w:val="superscript"/>
        </w:rPr>
        <w:t>2</w:t>
      </w:r>
      <w:r>
        <w:t xml:space="preserve">). </w:t>
      </w:r>
    </w:p>
    <w:p w14:paraId="22485F90" w14:textId="77777777" w:rsidR="00062B00" w:rsidRDefault="00062B00" w:rsidP="00062B00"/>
    <w:p w14:paraId="4D86E77C" w14:textId="77777777" w:rsidR="00062B00" w:rsidRDefault="00062B00" w:rsidP="00062B00">
      <w:r>
        <w:t>3. The regular Ohm's Law applies to J</w:t>
      </w:r>
      <w:r>
        <w:rPr>
          <w:rStyle w:val="subscript"/>
        </w:rPr>
        <w:t>z</w:t>
      </w:r>
      <w:r>
        <w:t>, so that J</w:t>
      </w:r>
      <w:r>
        <w:rPr>
          <w:rStyle w:val="subscript"/>
        </w:rPr>
        <w:t>z</w:t>
      </w:r>
      <w:r>
        <w:t xml:space="preserve"> = σ E</w:t>
      </w:r>
      <w:r>
        <w:rPr>
          <w:rStyle w:val="subscript"/>
        </w:rPr>
        <w:t>z</w:t>
      </w:r>
      <w:r>
        <w:t xml:space="preserve">. </w:t>
      </w:r>
    </w:p>
    <w:p w14:paraId="4B6B6786" w14:textId="77777777" w:rsidR="00062B00" w:rsidRPr="000C28F8" w:rsidRDefault="00062B00" w:rsidP="00062B00">
      <w:pPr>
        <w:rPr>
          <w:sz w:val="10"/>
          <w:szCs w:val="10"/>
        </w:rPr>
      </w:pPr>
    </w:p>
    <w:p w14:paraId="726F5399" w14:textId="77777777" w:rsidR="00062B00" w:rsidRPr="0064638E" w:rsidRDefault="00062B00" w:rsidP="00062B00">
      <w:r>
        <w:t xml:space="preserve">4. The magnetic field inside the wire is given by </w:t>
      </w:r>
      <w:r w:rsidRPr="00C43BE1">
        <w:rPr>
          <w:b/>
        </w:rPr>
        <w:t>B</w:t>
      </w:r>
      <w:r>
        <w:t xml:space="preserve">(r) =  </w:t>
      </w:r>
      <w:r>
        <w:fldChar w:fldCharType="begin"/>
      </w:r>
      <w:r>
        <w:instrText xml:space="preserve"> EQ \f(μ</w:instrText>
      </w:r>
      <w:r>
        <w:rPr>
          <w:rStyle w:val="subscript"/>
        </w:rPr>
        <w:instrText>0</w:instrText>
      </w:r>
      <w:r>
        <w:instrText xml:space="preserve">I,2πa) </w:instrText>
      </w:r>
      <w:r>
        <w:fldChar w:fldCharType="end"/>
      </w:r>
      <w:r>
        <w:t xml:space="preserve"> (r/a)</w:t>
      </w:r>
      <w:r w:rsidRPr="00C43BE1">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p>
    <w:p w14:paraId="33E6FF35" w14:textId="77777777" w:rsidR="00062B00" w:rsidRDefault="00062B00" w:rsidP="00062B00"/>
    <w:p w14:paraId="3FD95A03" w14:textId="77777777" w:rsidR="00062B00" w:rsidRDefault="00062B00" w:rsidP="00062B00">
      <w:r>
        <w:t>5. In order to balance internal radial Lorentz deflections of the current-carrying electrons, a very small internal radial E</w:t>
      </w:r>
      <w:r>
        <w:rPr>
          <w:rStyle w:val="subscript"/>
        </w:rPr>
        <w:t>r</w:t>
      </w:r>
      <w:r>
        <w:t xml:space="preserve"> Hall field exists inside the wire which is directed toward the center line and has the form </w:t>
      </w:r>
    </w:p>
    <w:p w14:paraId="105F030E" w14:textId="77777777" w:rsidR="00062B00" w:rsidRPr="002378F9" w:rsidRDefault="00062B00" w:rsidP="00062B00">
      <w:pPr>
        <w:tabs>
          <w:tab w:val="left" w:pos="7200"/>
          <w:tab w:val="left" w:pos="7920"/>
          <w:tab w:val="right" w:pos="9270"/>
        </w:tabs>
      </w:pPr>
      <w:r>
        <w:tab/>
        <w:t>E</w:t>
      </w:r>
      <w:r>
        <w:rPr>
          <w:rStyle w:val="subscript"/>
        </w:rPr>
        <w:t>r</w:t>
      </w:r>
      <w:r>
        <w:t>(r) = E</w:t>
      </w:r>
      <w:r>
        <w:rPr>
          <w:rStyle w:val="subscript"/>
        </w:rPr>
        <w:t>s</w:t>
      </w:r>
      <w:r>
        <w:t xml:space="preserve"> (r/a) </w:t>
      </w:r>
      <w:r w:rsidR="001C661C">
        <w:tab/>
      </w:r>
      <w:r>
        <w:t>where  E</w:t>
      </w:r>
      <w:r>
        <w:rPr>
          <w:rStyle w:val="subscript"/>
        </w:rPr>
        <w:t>s</w:t>
      </w:r>
      <w:r>
        <w:t xml:space="preserve"> =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n|e|) </w:instrText>
      </w:r>
      <w:r>
        <w:fldChar w:fldCharType="end"/>
      </w:r>
      <w:r w:rsidR="001C661C">
        <w:t xml:space="preserve">  .</w:t>
      </w:r>
      <w:r w:rsidR="001C661C">
        <w:tab/>
      </w:r>
      <w:r w:rsidR="001C661C">
        <w:tab/>
      </w:r>
      <w:r w:rsidR="001C661C">
        <w:tab/>
      </w:r>
      <w:r w:rsidR="001C661C">
        <w:tab/>
      </w:r>
      <w:r w:rsidR="001C661C">
        <w:tab/>
      </w:r>
      <w:r w:rsidR="001C661C">
        <w:tab/>
      </w:r>
      <w:r w:rsidRPr="002378F9">
        <w:rPr>
          <w:i/>
        </w:rPr>
        <w:t>(N.7.12)</w:t>
      </w:r>
    </w:p>
    <w:p w14:paraId="2804DB06" w14:textId="77777777" w:rsidR="00062B00" w:rsidRDefault="00062B00" w:rsidP="00062B00"/>
    <w:p w14:paraId="5D532BBA" w14:textId="77777777" w:rsidR="00062B00" w:rsidRDefault="00062B00" w:rsidP="00062B00">
      <w:r>
        <w:t>6. Associated with this radial Hall field is a very small, negative, constant free charge distribution inside the wire which is given by</w:t>
      </w:r>
    </w:p>
    <w:p w14:paraId="5AC16166" w14:textId="77777777" w:rsidR="00062B00" w:rsidRDefault="00062B00" w:rsidP="00062B00"/>
    <w:p w14:paraId="47C2764C" w14:textId="77777777" w:rsidR="00062B00" w:rsidRDefault="00062B00" w:rsidP="00062B00">
      <w:r>
        <w:tab/>
        <w:t>ρ  =  ε</w:t>
      </w:r>
      <w:r>
        <w:rPr>
          <w:rStyle w:val="subscript"/>
        </w:rPr>
        <w:t>0</w:t>
      </w:r>
      <w:r>
        <w:t>(2E</w:t>
      </w:r>
      <w:r>
        <w:rPr>
          <w:rStyle w:val="subscript"/>
        </w:rPr>
        <w:t>s</w:t>
      </w:r>
      <w:r>
        <w:t>/a)</w:t>
      </w:r>
      <w:r>
        <w:tab/>
      </w:r>
      <w:r>
        <w:tab/>
      </w:r>
      <w:r>
        <w:tab/>
        <w:t>Q =  ρ πa</w:t>
      </w:r>
      <w:r>
        <w:rPr>
          <w:rStyle w:val="superscript"/>
        </w:rPr>
        <w:t>2</w:t>
      </w:r>
      <w:r>
        <w:t xml:space="preserve"> dz  = ε</w:t>
      </w:r>
      <w:r>
        <w:rPr>
          <w:rStyle w:val="subscript"/>
        </w:rPr>
        <w:t>0</w:t>
      </w:r>
      <w:r>
        <w:t>(2πaE</w:t>
      </w:r>
      <w:r>
        <w:rPr>
          <w:rStyle w:val="subscript"/>
        </w:rPr>
        <w:t>s</w:t>
      </w:r>
      <w:r>
        <w:t>)dz</w:t>
      </w:r>
    </w:p>
    <w:p w14:paraId="0A411F33" w14:textId="77777777" w:rsidR="00062B00" w:rsidRDefault="00062B00" w:rsidP="00062B00"/>
    <w:p w14:paraId="7F5695FB" w14:textId="77777777" w:rsidR="00062B00" w:rsidRPr="0064638E" w:rsidRDefault="00062B00" w:rsidP="00062B00">
      <w:r>
        <w:t xml:space="preserve">7. This fact contradicts (but in a very small way) the claim of Section 3.1 that there can be no free charge inside a conductor. That section did not include the possible effect of magnetic fields. </w:t>
      </w:r>
    </w:p>
    <w:p w14:paraId="37C4AFB3" w14:textId="77777777" w:rsidR="00062B00" w:rsidRDefault="00062B00" w:rsidP="00062B00"/>
    <w:p w14:paraId="0F954710" w14:textId="77777777" w:rsidR="00062B00" w:rsidRDefault="00062B00" w:rsidP="00062B00">
      <w:r>
        <w:t xml:space="preserve">8. This negative </w:t>
      </w:r>
      <w:r w:rsidR="00A0271E">
        <w:t xml:space="preserve">volume </w:t>
      </w:r>
      <w:r>
        <w:t xml:space="preserve">charge is extracted from the wire surface which then has a positive surface charge which is equal and opposite to Q shown above. Observed from outside the wire, the electric fields of these two charge distributions exactly cancel, resulting in no external radial E field. </w:t>
      </w:r>
    </w:p>
    <w:p w14:paraId="6CD3ECE7" w14:textId="77777777" w:rsidR="00062B00" w:rsidRDefault="00062B00" w:rsidP="00062B00"/>
    <w:p w14:paraId="19344DAF" w14:textId="77777777" w:rsidR="00062B00" w:rsidRDefault="00062B00" w:rsidP="00062B00">
      <w:r>
        <w:t xml:space="preserve">9. We refer to the last items 5,6,7,8 above as "the radial Hall effect", for want of a better term. </w:t>
      </w:r>
    </w:p>
    <w:p w14:paraId="0694FE7B" w14:textId="77777777" w:rsidR="00062B00" w:rsidRDefault="00062B00" w:rsidP="00062B00"/>
    <w:p w14:paraId="1CF3683D" w14:textId="77777777" w:rsidR="00062B00" w:rsidRDefault="00062B00" w:rsidP="00062B00">
      <w:r>
        <w:t xml:space="preserve">10. It is hard to imagine how would might measure this effect. </w:t>
      </w:r>
    </w:p>
    <w:p w14:paraId="40F29E70" w14:textId="77777777" w:rsidR="009D38B0" w:rsidRDefault="009D38B0" w:rsidP="00062B00"/>
    <w:p w14:paraId="36B503F5" w14:textId="77777777" w:rsidR="009D38B0" w:rsidRDefault="009D38B0" w:rsidP="009D38B0">
      <w:pPr>
        <w:pStyle w:val="Heading3"/>
      </w:pPr>
      <w:bookmarkStart w:id="277" w:name="_Toc401578636"/>
      <w:r>
        <w:t>N.8  Magnetic Ohm's Law for Arbitrary B</w:t>
      </w:r>
      <w:bookmarkEnd w:id="277"/>
    </w:p>
    <w:p w14:paraId="59659C9A" w14:textId="77777777" w:rsidR="009D38B0" w:rsidRDefault="009D38B0" w:rsidP="009D38B0"/>
    <w:p w14:paraId="2A35AE8B" w14:textId="77777777" w:rsidR="009D38B0" w:rsidRDefault="009D38B0" w:rsidP="009D38B0">
      <w:r>
        <w:t xml:space="preserve">Section N.4 developed a Magnetic Ohm's Law for </w:t>
      </w:r>
      <w:r w:rsidRPr="007C55C8">
        <w:rPr>
          <w:b/>
        </w:rPr>
        <w:t>B</w:t>
      </w:r>
      <w:r>
        <w:t xml:space="preserve"> = B</w:t>
      </w:r>
      <w:r>
        <w:rPr>
          <w:b/>
        </w:rPr>
        <w:fldChar w:fldCharType="begin"/>
      </w:r>
      <w:r>
        <w:rPr>
          <w:b/>
        </w:rPr>
        <w:instrText xml:space="preserve"> EQ \O(</w:instrText>
      </w:r>
      <w:r w:rsidRPr="007C55C8">
        <w:rPr>
          <w:b/>
        </w:rPr>
        <w:instrText>z</w:instrText>
      </w:r>
      <w:r>
        <w:rPr>
          <w:b/>
        </w:rPr>
        <w:instrText>,\S\up2(^))</w:instrText>
      </w:r>
      <w:r>
        <w:rPr>
          <w:b/>
        </w:rPr>
        <w:fldChar w:fldCharType="end"/>
      </w:r>
      <w:r>
        <w:t xml:space="preserve">. </w:t>
      </w:r>
      <w:r w:rsidR="000C28F8">
        <w:t>N</w:t>
      </w:r>
      <w:r>
        <w:t xml:space="preserve">ow allow </w:t>
      </w:r>
      <w:r w:rsidRPr="007C55C8">
        <w:rPr>
          <w:b/>
        </w:rPr>
        <w:t>B</w:t>
      </w:r>
      <w:r>
        <w:t>(</w:t>
      </w:r>
      <w:r w:rsidRPr="007C55C8">
        <w:rPr>
          <w:b/>
        </w:rPr>
        <w:t>x</w:t>
      </w:r>
      <w:r>
        <w:t>) to point in a general direction with components B</w:t>
      </w:r>
      <w:r>
        <w:rPr>
          <w:rStyle w:val="subscript"/>
        </w:rPr>
        <w:t>1</w:t>
      </w:r>
      <w:r>
        <w:t>, B</w:t>
      </w:r>
      <w:r>
        <w:rPr>
          <w:rStyle w:val="subscript"/>
        </w:rPr>
        <w:t>2</w:t>
      </w:r>
      <w:r>
        <w:t xml:space="preserve"> and B</w:t>
      </w:r>
      <w:r>
        <w:rPr>
          <w:rStyle w:val="subscript"/>
        </w:rPr>
        <w:t xml:space="preserve">3 </w:t>
      </w:r>
      <w:r>
        <w:t>and consider a DC static situation. Equation (N.</w:t>
      </w:r>
      <w:r w:rsidR="000C28F8">
        <w:t>4</w:t>
      </w:r>
      <w:r>
        <w:t>.</w:t>
      </w:r>
      <w:r w:rsidR="000C28F8">
        <w:t>2</w:t>
      </w:r>
      <w:r>
        <w:t xml:space="preserve">) then says, </w:t>
      </w:r>
    </w:p>
    <w:p w14:paraId="6875C1DE" w14:textId="77777777" w:rsidR="000C28F8" w:rsidRDefault="000C28F8" w:rsidP="009D38B0"/>
    <w:p w14:paraId="089B4468" w14:textId="77777777" w:rsidR="009D38B0" w:rsidRDefault="009D38B0" w:rsidP="009D38B0">
      <w:r>
        <w:tab/>
      </w:r>
      <w:r w:rsidRPr="00A0271E">
        <w:t>κ</w:t>
      </w:r>
      <w:r>
        <w:t xml:space="preserve"> </w:t>
      </w:r>
      <w:r w:rsidRPr="004833A6">
        <w:rPr>
          <w:b/>
        </w:rPr>
        <w:t>v</w:t>
      </w:r>
      <w:r>
        <w:t xml:space="preserve"> =  </w:t>
      </w:r>
      <w:r>
        <w:rPr>
          <w:b/>
          <w:color w:val="000000"/>
        </w:rPr>
        <w:t>E  + v x B</w:t>
      </w:r>
      <w:r>
        <w:tab/>
        <w:t>where       κ ≡ 1/μ</w:t>
      </w:r>
      <w:r w:rsidR="008B4C36">
        <w:tab/>
      </w:r>
      <w:r w:rsidR="008B4C36">
        <w:tab/>
        <w:t>// μ = (qτ/m) from (N.1.7)</w:t>
      </w:r>
      <w:r w:rsidR="008B4C36">
        <w:tab/>
      </w:r>
      <w:r w:rsidR="008B4C36">
        <w:tab/>
      </w:r>
      <w:r>
        <w:t>(N.8.1)</w:t>
      </w:r>
    </w:p>
    <w:p w14:paraId="479C0CB1" w14:textId="77777777" w:rsidR="009D38B0" w:rsidRDefault="009D38B0" w:rsidP="009D38B0">
      <w:r>
        <w:t>or</w:t>
      </w:r>
    </w:p>
    <w:p w14:paraId="489FC402" w14:textId="77777777" w:rsidR="009D38B0" w:rsidRPr="007D403F" w:rsidRDefault="009D38B0" w:rsidP="009D38B0">
      <w:r>
        <w:tab/>
        <w:t>κv</w:t>
      </w:r>
      <w:r>
        <w:rPr>
          <w:rStyle w:val="subscript"/>
        </w:rPr>
        <w:t>1</w:t>
      </w:r>
      <w:r>
        <w:t xml:space="preserve"> = E</w:t>
      </w:r>
      <w:r>
        <w:rPr>
          <w:rStyle w:val="subscript"/>
        </w:rPr>
        <w:t>1</w:t>
      </w:r>
      <w:r>
        <w:t xml:space="preserve"> + v</w:t>
      </w:r>
      <w:r>
        <w:rPr>
          <w:rStyle w:val="subscript"/>
        </w:rPr>
        <w:t>2</w:t>
      </w:r>
      <w:r>
        <w:t>B</w:t>
      </w:r>
      <w:r>
        <w:rPr>
          <w:rStyle w:val="subscript"/>
        </w:rPr>
        <w:t>3</w:t>
      </w:r>
      <w:r w:rsidR="008B4C36">
        <w:rPr>
          <w:rStyle w:val="subscript"/>
        </w:rPr>
        <w:t xml:space="preserve"> </w:t>
      </w:r>
      <w:r>
        <w:t>-</w:t>
      </w:r>
      <w:r w:rsidR="008B4C36">
        <w:t xml:space="preserve"> </w:t>
      </w:r>
      <w:r>
        <w:t>v</w:t>
      </w:r>
      <w:r>
        <w:rPr>
          <w:rStyle w:val="subscript"/>
        </w:rPr>
        <w:t>3</w:t>
      </w:r>
      <w:r>
        <w:t>B</w:t>
      </w:r>
      <w:r>
        <w:rPr>
          <w:rStyle w:val="subscript"/>
        </w:rPr>
        <w:t>2</w:t>
      </w:r>
    </w:p>
    <w:p w14:paraId="342F552C" w14:textId="77777777" w:rsidR="009D38B0" w:rsidRPr="007D403F" w:rsidRDefault="009D38B0" w:rsidP="009D38B0">
      <w:r>
        <w:tab/>
        <w:t>κv</w:t>
      </w:r>
      <w:r>
        <w:rPr>
          <w:rStyle w:val="subscript"/>
        </w:rPr>
        <w:t>2</w:t>
      </w:r>
      <w:r>
        <w:t xml:space="preserve"> = E</w:t>
      </w:r>
      <w:r>
        <w:rPr>
          <w:rStyle w:val="subscript"/>
        </w:rPr>
        <w:t>2</w:t>
      </w:r>
      <w:r>
        <w:t xml:space="preserve"> + v</w:t>
      </w:r>
      <w:r>
        <w:rPr>
          <w:rStyle w:val="subscript"/>
        </w:rPr>
        <w:t>3</w:t>
      </w:r>
      <w:r>
        <w:t>B</w:t>
      </w:r>
      <w:r>
        <w:rPr>
          <w:rStyle w:val="subscript"/>
        </w:rPr>
        <w:t>1</w:t>
      </w:r>
      <w:r w:rsidR="008B4C36">
        <w:rPr>
          <w:rStyle w:val="subscript"/>
        </w:rPr>
        <w:t xml:space="preserve"> </w:t>
      </w:r>
      <w:r>
        <w:t>-</w:t>
      </w:r>
      <w:r w:rsidR="008B4C36">
        <w:t xml:space="preserve"> </w:t>
      </w:r>
      <w:r>
        <w:t>v</w:t>
      </w:r>
      <w:r>
        <w:rPr>
          <w:rStyle w:val="subscript"/>
        </w:rPr>
        <w:t>1</w:t>
      </w:r>
      <w:r>
        <w:t>B</w:t>
      </w:r>
      <w:r>
        <w:rPr>
          <w:rStyle w:val="subscript"/>
        </w:rPr>
        <w:t>3</w:t>
      </w:r>
    </w:p>
    <w:p w14:paraId="16E347A9" w14:textId="77777777" w:rsidR="009D38B0" w:rsidRPr="005147E7" w:rsidRDefault="009D38B0" w:rsidP="009D38B0">
      <w:r>
        <w:tab/>
        <w:t>κv</w:t>
      </w:r>
      <w:r>
        <w:rPr>
          <w:rStyle w:val="subscript"/>
        </w:rPr>
        <w:t>3</w:t>
      </w:r>
      <w:r>
        <w:t xml:space="preserve"> = E</w:t>
      </w:r>
      <w:r>
        <w:rPr>
          <w:rStyle w:val="subscript"/>
        </w:rPr>
        <w:t>3</w:t>
      </w:r>
      <w:r>
        <w:t xml:space="preserve"> + v</w:t>
      </w:r>
      <w:r>
        <w:rPr>
          <w:rStyle w:val="subscript"/>
        </w:rPr>
        <w:t>1</w:t>
      </w:r>
      <w:r>
        <w:t>B</w:t>
      </w:r>
      <w:r>
        <w:rPr>
          <w:rStyle w:val="subscript"/>
        </w:rPr>
        <w:t>2</w:t>
      </w:r>
      <w:r w:rsidR="008B4C36">
        <w:rPr>
          <w:rStyle w:val="subscript"/>
        </w:rPr>
        <w:t xml:space="preserve"> </w:t>
      </w:r>
      <w:r>
        <w:t>-</w:t>
      </w:r>
      <w:r w:rsidR="008B4C36">
        <w:t xml:space="preserve"> </w:t>
      </w:r>
      <w:r>
        <w:t>v</w:t>
      </w:r>
      <w:r>
        <w:rPr>
          <w:rStyle w:val="subscript"/>
        </w:rPr>
        <w:t>2</w:t>
      </w:r>
      <w:r>
        <w:t>B</w:t>
      </w:r>
      <w:r>
        <w:rPr>
          <w:rStyle w:val="subscript"/>
        </w:rPr>
        <w:t xml:space="preserve">1 </w:t>
      </w:r>
      <w:r>
        <w:t>.</w:t>
      </w:r>
      <w:r>
        <w:tab/>
      </w:r>
      <w:r>
        <w:tab/>
      </w:r>
      <w:r>
        <w:tab/>
      </w:r>
      <w:r>
        <w:tab/>
      </w:r>
      <w:r>
        <w:tab/>
      </w:r>
      <w:r>
        <w:tab/>
      </w:r>
      <w:r>
        <w:tab/>
      </w:r>
      <w:r>
        <w:tab/>
      </w:r>
      <w:r>
        <w:tab/>
        <w:t>(N.8.2)</w:t>
      </w:r>
    </w:p>
    <w:p w14:paraId="2840ED98" w14:textId="77777777" w:rsidR="009D38B0" w:rsidRDefault="009D38B0" w:rsidP="009D38B0"/>
    <w:p w14:paraId="5DE7B9D5" w14:textId="77777777" w:rsidR="009D38B0" w:rsidRDefault="009D38B0" w:rsidP="009D38B0">
      <w:r>
        <w:t xml:space="preserve">Notice that dim(κ) = dim(B) = Tesla. Maple solves this </w:t>
      </w:r>
      <w:r w:rsidR="001E3847">
        <w:t xml:space="preserve">vector </w:t>
      </w:r>
      <w:r>
        <w:t>equation for the velocity components v</w:t>
      </w:r>
      <w:r>
        <w:rPr>
          <w:rStyle w:val="subscript"/>
        </w:rPr>
        <w:t>i</w:t>
      </w:r>
      <w:r>
        <w:t xml:space="preserve"> :</w:t>
      </w:r>
    </w:p>
    <w:p w14:paraId="1DD10383" w14:textId="77777777" w:rsidR="000C28F8" w:rsidRDefault="000C28F8" w:rsidP="009D38B0"/>
    <w:p w14:paraId="768077FA" w14:textId="77777777" w:rsidR="009D38B0" w:rsidRDefault="000C28F8" w:rsidP="009D38B0">
      <w:r>
        <w:pict>
          <v:shape id="_x0000_i1303" type="#_x0000_t75" style="width:345.75pt;height:217.5pt">
            <v:imagedata r:id="rId305" o:title=""/>
          </v:shape>
        </w:pict>
      </w:r>
    </w:p>
    <w:p w14:paraId="3987A549" w14:textId="77777777" w:rsidR="009D38B0" w:rsidRDefault="009D38B0" w:rsidP="009D38B0"/>
    <w:p w14:paraId="23DCB7EA" w14:textId="77777777" w:rsidR="009D38B0" w:rsidRDefault="009D38B0" w:rsidP="009D38B0">
      <w:r>
        <w:t xml:space="preserve">From (N.1.8) and (N.1.9) we know that </w:t>
      </w:r>
      <w:r w:rsidRPr="00D9260A">
        <w:rPr>
          <w:b/>
        </w:rPr>
        <w:t>J</w:t>
      </w:r>
      <w:r>
        <w:t xml:space="preserve"> = nq</w:t>
      </w:r>
      <w:r w:rsidRPr="00D9260A">
        <w:rPr>
          <w:b/>
        </w:rPr>
        <w:t>v</w:t>
      </w:r>
      <w:r>
        <w:t xml:space="preserve">  = (σ/μ)</w:t>
      </w:r>
      <w:r w:rsidRPr="00D9260A">
        <w:rPr>
          <w:b/>
        </w:rPr>
        <w:t>v</w:t>
      </w:r>
      <w:r>
        <w:t xml:space="preserve"> = κσ </w:t>
      </w:r>
      <w:r w:rsidRPr="00D9260A">
        <w:rPr>
          <w:b/>
        </w:rPr>
        <w:t>v</w:t>
      </w:r>
      <w:r>
        <w:t xml:space="preserve"> . Extracting the v</w:t>
      </w:r>
      <w:r>
        <w:rPr>
          <w:rStyle w:val="subscript"/>
        </w:rPr>
        <w:t>i</w:t>
      </w:r>
      <w:r>
        <w:t xml:space="preserve"> from the above Maple solution and multiplying by κσ we get</w:t>
      </w:r>
    </w:p>
    <w:p w14:paraId="6588500A" w14:textId="77777777" w:rsidR="009D38B0" w:rsidRDefault="009D38B0" w:rsidP="009D38B0"/>
    <w:p w14:paraId="39738D23" w14:textId="77777777" w:rsidR="009D38B0" w:rsidRDefault="000C28F8" w:rsidP="009D38B0">
      <w:r>
        <w:pict>
          <v:shape id="_x0000_i1304" type="#_x0000_t75" style="width:426.75pt;height:169.5pt">
            <v:imagedata r:id="rId306" o:title=""/>
          </v:shape>
        </w:pict>
      </w:r>
    </w:p>
    <w:p w14:paraId="20FA5B12" w14:textId="77777777" w:rsidR="009D38B0" w:rsidRDefault="009D38B0" w:rsidP="009D38B0">
      <w:r>
        <w:tab/>
      </w:r>
      <w:r>
        <w:tab/>
      </w:r>
      <w:r>
        <w:tab/>
      </w:r>
      <w:r>
        <w:tab/>
      </w:r>
      <w:r>
        <w:tab/>
      </w:r>
      <w:r>
        <w:tab/>
      </w:r>
      <w:r>
        <w:tab/>
      </w:r>
      <w:r>
        <w:tab/>
      </w:r>
      <w:r>
        <w:tab/>
      </w:r>
      <w:r>
        <w:tab/>
      </w:r>
      <w:r>
        <w:tab/>
      </w:r>
      <w:r>
        <w:tab/>
      </w:r>
      <w:r>
        <w:tab/>
        <w:t>(N.8.3)</w:t>
      </w:r>
    </w:p>
    <w:p w14:paraId="3F8495D5" w14:textId="77777777" w:rsidR="009D38B0" w:rsidRPr="00D9260A" w:rsidRDefault="009D38B0" w:rsidP="009D38B0"/>
    <w:p w14:paraId="5C74F37B" w14:textId="77777777" w:rsidR="009D38B0" w:rsidRDefault="009D38B0" w:rsidP="009D38B0">
      <w:r>
        <w:t xml:space="preserve">which is our new and very complicated tensor Magnetic Ohm's Law in the presence of an arbitrary </w:t>
      </w:r>
      <w:r w:rsidRPr="00D9260A">
        <w:rPr>
          <w:b/>
        </w:rPr>
        <w:t>E</w:t>
      </w:r>
      <w:r>
        <w:t xml:space="preserve"> and </w:t>
      </w:r>
      <w:r w:rsidRPr="00D9260A">
        <w:rPr>
          <w:b/>
        </w:rPr>
        <w:t>B</w:t>
      </w:r>
      <w:r>
        <w:t xml:space="preserve"> field. That is to say, we have </w:t>
      </w:r>
      <w:r w:rsidRPr="009F699C">
        <w:rPr>
          <w:b/>
        </w:rPr>
        <w:t>J</w:t>
      </w:r>
      <w:r>
        <w:t xml:space="preserve"> = Σ </w:t>
      </w:r>
      <w:r w:rsidRPr="009F699C">
        <w:rPr>
          <w:b/>
        </w:rPr>
        <w:t>E</w:t>
      </w:r>
      <w:r>
        <w:t xml:space="preserve"> where Σ is a 3x3 matrix which is a function of the B</w:t>
      </w:r>
      <w:r>
        <w:rPr>
          <w:rStyle w:val="subscript"/>
        </w:rPr>
        <w:t>i</w:t>
      </w:r>
      <w:r>
        <w:t>. If we could ignore the three B</w:t>
      </w:r>
      <w:r>
        <w:rPr>
          <w:rStyle w:val="subscript"/>
        </w:rPr>
        <w:t>i</w:t>
      </w:r>
      <w:r>
        <w:t xml:space="preserve"> components (set them to zero in the above equations), the equations would reduce to the regular Ohm's Law J</w:t>
      </w:r>
      <w:r>
        <w:rPr>
          <w:rStyle w:val="subscript"/>
        </w:rPr>
        <w:t>i</w:t>
      </w:r>
      <w:r>
        <w:t xml:space="preserve"> = σE</w:t>
      </w:r>
      <w:r>
        <w:rPr>
          <w:rStyle w:val="subscript"/>
        </w:rPr>
        <w:t>i</w:t>
      </w:r>
      <w:r>
        <w:t>.  This is in effect the case if</w:t>
      </w:r>
      <w:r w:rsidRPr="005147E7">
        <w:t xml:space="preserve"> </w:t>
      </w:r>
      <w:r w:rsidR="000C28F8">
        <w:t>|</w:t>
      </w:r>
      <w:r>
        <w:t>B</w:t>
      </w:r>
      <w:r>
        <w:rPr>
          <w:rStyle w:val="subscript"/>
        </w:rPr>
        <w:t>i</w:t>
      </w:r>
      <w:r w:rsidR="000C28F8">
        <w:t>|</w:t>
      </w:r>
      <w:r>
        <w:t xml:space="preserve"> &lt;&lt; </w:t>
      </w:r>
      <w:r w:rsidR="000C28F8">
        <w:t>|</w:t>
      </w:r>
      <w:r>
        <w:t>κ</w:t>
      </w:r>
      <w:r w:rsidR="000C28F8">
        <w:t>|</w:t>
      </w:r>
      <w:r>
        <w:t xml:space="preserve"> for all three components of </w:t>
      </w:r>
      <w:r w:rsidRPr="009F699C">
        <w:rPr>
          <w:b/>
        </w:rPr>
        <w:t>B</w:t>
      </w:r>
      <w:r>
        <w:t>. So a condition for the tensor Ohm's Law reducing to</w:t>
      </w:r>
      <w:r w:rsidR="000C28F8">
        <w:t xml:space="preserve"> the regular Ohm's law is this, </w:t>
      </w:r>
    </w:p>
    <w:p w14:paraId="0DAD8D21" w14:textId="77777777" w:rsidR="009D38B0" w:rsidRDefault="009D38B0" w:rsidP="009D38B0"/>
    <w:p w14:paraId="560BDD7D" w14:textId="77777777" w:rsidR="009D38B0" w:rsidRDefault="009D38B0" w:rsidP="009D38B0">
      <w:r>
        <w:tab/>
      </w:r>
      <w:r w:rsidR="000C28F8">
        <w:t>|</w:t>
      </w:r>
      <w:r>
        <w:t>B</w:t>
      </w:r>
      <w:r>
        <w:rPr>
          <w:rStyle w:val="subscript"/>
        </w:rPr>
        <w:t>i</w:t>
      </w:r>
      <w:r w:rsidR="000C28F8">
        <w:t>|</w:t>
      </w:r>
      <w:r>
        <w:t xml:space="preserve"> &lt;&lt; </w:t>
      </w:r>
      <w:r w:rsidR="000C28F8">
        <w:t>|</w:t>
      </w:r>
      <w:r>
        <w:t>κ</w:t>
      </w:r>
      <w:r w:rsidR="000C28F8">
        <w:t>|</w:t>
      </w:r>
      <w:r>
        <w:t xml:space="preserve"> </w:t>
      </w:r>
      <w:r>
        <w:tab/>
      </w:r>
      <w:r>
        <w:tab/>
        <w:t xml:space="preserve">κ = 1/μ </w:t>
      </w:r>
      <w:r>
        <w:tab/>
      </w:r>
      <w:r>
        <w:tab/>
        <w:t>μ = (qτ/m)</w:t>
      </w:r>
      <w:r>
        <w:tab/>
        <w:t>κ = (m/qτ)</w:t>
      </w:r>
      <w:r w:rsidR="000C28F8">
        <w:t xml:space="preserve">  ,</w:t>
      </w:r>
      <w:r>
        <w:tab/>
      </w:r>
      <w:r>
        <w:tab/>
      </w:r>
      <w:r>
        <w:tab/>
      </w:r>
      <w:r>
        <w:tab/>
        <w:t>(N.8.4)</w:t>
      </w:r>
    </w:p>
    <w:p w14:paraId="203CEE96" w14:textId="77777777" w:rsidR="009D38B0" w:rsidRDefault="009D38B0" w:rsidP="009D38B0"/>
    <w:p w14:paraId="5C99B2BA" w14:textId="77777777" w:rsidR="009D38B0" w:rsidRDefault="009D38B0" w:rsidP="009D38B0">
      <w:r>
        <w:t>so we need then</w:t>
      </w:r>
    </w:p>
    <w:p w14:paraId="0F6A794B" w14:textId="77777777" w:rsidR="009D38B0" w:rsidRDefault="009D38B0" w:rsidP="009D38B0"/>
    <w:p w14:paraId="02BBDF0F" w14:textId="77777777" w:rsidR="009D38B0" w:rsidRPr="005147E7" w:rsidRDefault="009D38B0" w:rsidP="009D38B0">
      <w:r>
        <w:tab/>
      </w:r>
      <w:r w:rsidR="000C28F8">
        <w:t>|</w:t>
      </w:r>
      <w:r>
        <w:t>B</w:t>
      </w:r>
      <w:r>
        <w:rPr>
          <w:rStyle w:val="subscript"/>
        </w:rPr>
        <w:t>i</w:t>
      </w:r>
      <w:r w:rsidR="000C28F8">
        <w:t>|</w:t>
      </w:r>
      <w:r>
        <w:t xml:space="preserve"> &lt;&lt; (m/</w:t>
      </w:r>
      <w:r w:rsidR="000C28F8">
        <w:t>|</w:t>
      </w:r>
      <w:r>
        <w:t>q</w:t>
      </w:r>
      <w:r w:rsidR="000C28F8">
        <w:t>|</w:t>
      </w:r>
      <w:r>
        <w:t>τ)  .</w:t>
      </w:r>
      <w:r>
        <w:tab/>
      </w:r>
      <w:r w:rsidR="001E3847">
        <w:t xml:space="preserve">// same as  </w:t>
      </w:r>
      <w:r w:rsidR="000C28F8">
        <w:t xml:space="preserve">| </w:t>
      </w:r>
      <w:r w:rsidR="001E3847">
        <w:t>ω</w:t>
      </w:r>
      <w:r w:rsidR="001E3847">
        <w:rPr>
          <w:rStyle w:val="subscript"/>
        </w:rPr>
        <w:t>c,i</w:t>
      </w:r>
      <w:r w:rsidR="001E3847">
        <w:t>τ</w:t>
      </w:r>
      <w:r w:rsidR="000C28F8">
        <w:t xml:space="preserve"> |</w:t>
      </w:r>
      <w:r w:rsidR="001E3847">
        <w:t xml:space="preserve">  &lt;&lt; 1  where  (ω</w:t>
      </w:r>
      <w:r w:rsidR="001E3847">
        <w:rPr>
          <w:rStyle w:val="subscript"/>
        </w:rPr>
        <w:t>c,i</w:t>
      </w:r>
      <w:r w:rsidR="001E3847">
        <w:t>τ)  ≡  (qB</w:t>
      </w:r>
      <w:r w:rsidR="001E3847">
        <w:rPr>
          <w:rStyle w:val="subscript"/>
        </w:rPr>
        <w:t>i</w:t>
      </w:r>
      <w:r w:rsidR="001E3847">
        <w:t>/m)</w:t>
      </w:r>
      <w:r w:rsidR="001E3847">
        <w:tab/>
      </w:r>
      <w:r w:rsidR="001E3847">
        <w:tab/>
      </w:r>
      <w:r w:rsidR="001E3847">
        <w:tab/>
      </w:r>
      <w:r>
        <w:t>(N.8.5)</w:t>
      </w:r>
    </w:p>
    <w:p w14:paraId="7C68E763" w14:textId="77777777" w:rsidR="009D38B0" w:rsidRDefault="009D38B0" w:rsidP="009D38B0"/>
    <w:p w14:paraId="5F81AFDC" w14:textId="77777777" w:rsidR="009D38B0" w:rsidRDefault="009D38B0" w:rsidP="009D38B0">
      <w:r>
        <w:t>For copper, we compute κ = m/qτ using numbers from Section N.1,</w:t>
      </w:r>
    </w:p>
    <w:p w14:paraId="0D447540" w14:textId="77777777" w:rsidR="009D38B0" w:rsidRDefault="009D38B0" w:rsidP="009D38B0"/>
    <w:p w14:paraId="1652C210" w14:textId="77777777" w:rsidR="009D38B0" w:rsidRPr="009F699C" w:rsidRDefault="009D38B0" w:rsidP="009D38B0">
      <w:r>
        <w:pict>
          <v:shape id="_x0000_i1305" type="#_x0000_t75" style="width:241.5pt;height:141.75pt">
            <v:imagedata r:id="rId307" o:title=""/>
          </v:shape>
        </w:pict>
      </w:r>
    </w:p>
    <w:p w14:paraId="7FEBA0EC" w14:textId="77777777" w:rsidR="009D38B0" w:rsidRPr="009F699C" w:rsidRDefault="009D38B0" w:rsidP="009D38B0"/>
    <w:p w14:paraId="0D897805" w14:textId="77777777" w:rsidR="009D38B0" w:rsidRDefault="009D38B0" w:rsidP="009D38B0">
      <w:r>
        <w:t xml:space="preserve">Our conclusion is that "regular Ohm's Law" is applicable as long as </w:t>
      </w:r>
      <w:r w:rsidR="001E3847">
        <w:t>|</w:t>
      </w:r>
      <w:r>
        <w:t>B</w:t>
      </w:r>
      <w:r>
        <w:rPr>
          <w:rStyle w:val="subscript"/>
        </w:rPr>
        <w:t>i</w:t>
      </w:r>
      <w:r w:rsidR="001E3847">
        <w:t>|</w:t>
      </w:r>
      <w:r>
        <w:t xml:space="preserve"> &lt;&lt; 569 Tesla. Even the largest practical B fields are far below this number. From wiki: </w:t>
      </w:r>
    </w:p>
    <w:p w14:paraId="6DCE1C13" w14:textId="77777777" w:rsidR="009D38B0" w:rsidRDefault="009D38B0" w:rsidP="009D38B0"/>
    <w:p w14:paraId="1717F0F4" w14:textId="77777777" w:rsidR="009D38B0" w:rsidRPr="009F699C" w:rsidRDefault="009D38B0" w:rsidP="009D38B0">
      <w:r>
        <w:pict>
          <v:shape id="_x0000_i1306" type="#_x0000_t75" style="width:468pt;height:204.75pt">
            <v:imagedata r:id="rId308" o:title=""/>
          </v:shape>
        </w:pict>
      </w:r>
    </w:p>
    <w:p w14:paraId="0C83716C" w14:textId="77777777" w:rsidR="009D38B0" w:rsidRDefault="009D38B0" w:rsidP="009D38B0"/>
    <w:p w14:paraId="29A2F93A" w14:textId="77777777" w:rsidR="001A6F27" w:rsidRDefault="009D38B0" w:rsidP="009D38B0">
      <w:r>
        <w:t xml:space="preserve">So even the Large Hadron Collider designers and frog levitators can use regular Ohm's Law (along with the writer of Chapter 1 and Appendix D of this document). </w:t>
      </w:r>
    </w:p>
    <w:p w14:paraId="6C3FFA5D" w14:textId="77777777" w:rsidR="009D38B0" w:rsidRDefault="009D38B0" w:rsidP="009D38B0">
      <w:r>
        <w:tab/>
        <w:t xml:space="preserve">So why do we need to use the Magnetic Ohm's Law when dealing with the Hall Effect which has a relatively small B field?  Recall (N.4.10), </w:t>
      </w:r>
    </w:p>
    <w:p w14:paraId="6D74A8E2" w14:textId="77777777" w:rsidR="009D38B0" w:rsidRDefault="009D38B0" w:rsidP="009D38B0"/>
    <w:p w14:paraId="2F7FE3E8" w14:textId="77777777" w:rsidR="009D38B0" w:rsidRPr="0041017E" w:rsidRDefault="009D38B0" w:rsidP="009D38B0">
      <w:pPr>
        <w:rPr>
          <w:b/>
        </w:rPr>
      </w:pPr>
      <w:r>
        <w:tab/>
        <w:t>J</w:t>
      </w:r>
      <w:r>
        <w:rPr>
          <w:rStyle w:val="subscript"/>
        </w:rPr>
        <w:t>x</w:t>
      </w:r>
      <w:r>
        <w:t xml:space="preserve"> =  σ (E</w:t>
      </w:r>
      <w:r>
        <w:rPr>
          <w:rStyle w:val="subscript"/>
        </w:rPr>
        <w:t>x</w:t>
      </w:r>
      <w:r>
        <w:t xml:space="preserve"> + ω</w:t>
      </w:r>
      <w:r>
        <w:rPr>
          <w:rStyle w:val="subscript"/>
        </w:rPr>
        <w:t>c</w:t>
      </w:r>
      <w:r>
        <w:t>τ E</w:t>
      </w:r>
      <w:r>
        <w:rPr>
          <w:rStyle w:val="subscript"/>
        </w:rPr>
        <w:t>y</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t>ω</w:t>
      </w:r>
      <w:r>
        <w:rPr>
          <w:rStyle w:val="subscript"/>
        </w:rPr>
        <w:t>c</w:t>
      </w:r>
      <w:r>
        <w:t xml:space="preserve"> ≡  (qB/m)</w:t>
      </w:r>
    </w:p>
    <w:p w14:paraId="58571438" w14:textId="77777777" w:rsidR="009D38B0" w:rsidRPr="0041017E" w:rsidRDefault="009D38B0" w:rsidP="009D38B0">
      <w:pPr>
        <w:rPr>
          <w:b/>
        </w:rPr>
      </w:pPr>
      <w:r>
        <w:tab/>
        <w:t>J</w:t>
      </w:r>
      <w:r>
        <w:rPr>
          <w:rStyle w:val="subscript"/>
        </w:rPr>
        <w:t>y</w:t>
      </w:r>
      <w:r>
        <w:t xml:space="preserve"> =  σ (E</w:t>
      </w:r>
      <w:r>
        <w:rPr>
          <w:rStyle w:val="subscript"/>
        </w:rPr>
        <w:t>y</w:t>
      </w:r>
      <w:r>
        <w:t xml:space="preserve"> - ω</w:t>
      </w:r>
      <w:r>
        <w:rPr>
          <w:rStyle w:val="subscript"/>
        </w:rPr>
        <w:t>c</w:t>
      </w:r>
      <w:r>
        <w:t>τ E</w:t>
      </w:r>
      <w:r>
        <w:rPr>
          <w:rStyle w:val="subscript"/>
        </w:rPr>
        <w:t>x</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r>
      <w:r w:rsidRPr="00737507">
        <w:rPr>
          <w:b/>
        </w:rPr>
        <w:t>B</w:t>
      </w:r>
      <w:r>
        <w:t xml:space="preserve"> = B</w:t>
      </w:r>
      <w:r w:rsidRPr="00737507">
        <w:rPr>
          <w:b/>
        </w:rPr>
        <w:fldChar w:fldCharType="begin"/>
      </w:r>
      <w:r w:rsidRPr="00737507">
        <w:rPr>
          <w:b/>
        </w:rPr>
        <w:instrText xml:space="preserve"> EQ \O(z,\S\up2(^))</w:instrText>
      </w:r>
      <w:r w:rsidRPr="00737507">
        <w:rPr>
          <w:b/>
        </w:rPr>
        <w:fldChar w:fldCharType="end"/>
      </w:r>
    </w:p>
    <w:p w14:paraId="1FAF997D" w14:textId="77777777" w:rsidR="009D38B0" w:rsidRPr="007F36A3" w:rsidRDefault="009D38B0" w:rsidP="009D38B0">
      <w:pPr>
        <w:rPr>
          <w:sz w:val="10"/>
          <w:szCs w:val="10"/>
        </w:rPr>
      </w:pPr>
    </w:p>
    <w:p w14:paraId="2EA00E87" w14:textId="77777777" w:rsidR="009D38B0" w:rsidRPr="00DF7D52" w:rsidRDefault="009D38B0" w:rsidP="009D38B0">
      <w:pPr>
        <w:tabs>
          <w:tab w:val="left" w:pos="7200"/>
          <w:tab w:val="left" w:pos="7920"/>
          <w:tab w:val="right" w:pos="9270"/>
        </w:tabs>
      </w:pPr>
      <w:r>
        <w:tab/>
        <w:t>J</w:t>
      </w:r>
      <w:r>
        <w:rPr>
          <w:rStyle w:val="subscript"/>
        </w:rPr>
        <w:t>z</w:t>
      </w:r>
      <w:r>
        <w:t xml:space="preserve"> = σE</w:t>
      </w:r>
      <w:r>
        <w:rPr>
          <w:rStyle w:val="subscript"/>
        </w:rPr>
        <w:t>z</w:t>
      </w:r>
      <w:r>
        <w:t xml:space="preserve">  .</w:t>
      </w:r>
      <w:r>
        <w:tab/>
      </w:r>
      <w:r>
        <w:tab/>
      </w:r>
      <w:r>
        <w:tab/>
      </w:r>
      <w:r>
        <w:tab/>
      </w:r>
      <w:r>
        <w:tab/>
      </w:r>
      <w:r>
        <w:tab/>
        <w:t>σ =  (nq</w:t>
      </w:r>
      <w:r>
        <w:rPr>
          <w:rStyle w:val="superscript"/>
        </w:rPr>
        <w:t>2</w:t>
      </w:r>
      <w:r>
        <w:t>τ/m)</w:t>
      </w:r>
      <w:r>
        <w:tab/>
      </w:r>
      <w:r>
        <w:tab/>
      </w:r>
      <w:r>
        <w:tab/>
      </w:r>
      <w:r>
        <w:tab/>
      </w:r>
      <w:r w:rsidRPr="0006625C">
        <w:rPr>
          <w:i/>
        </w:rPr>
        <w:t>(N.4.10)</w:t>
      </w:r>
    </w:p>
    <w:p w14:paraId="4D5A1AC6" w14:textId="77777777" w:rsidR="009D38B0" w:rsidRDefault="009D38B0" w:rsidP="009D38B0"/>
    <w:p w14:paraId="14C1ED95" w14:textId="77777777" w:rsidR="001E3847" w:rsidRPr="001E3847" w:rsidRDefault="009D38B0" w:rsidP="009D38B0">
      <w:r>
        <w:t>In the Hall experiment of Fig N.1 we must have J</w:t>
      </w:r>
      <w:r>
        <w:rPr>
          <w:rStyle w:val="subscript"/>
        </w:rPr>
        <w:t>y</w:t>
      </w:r>
      <w:r>
        <w:t xml:space="preserve"> = 0 and that means we cannot ignore the second term in the J</w:t>
      </w:r>
      <w:r>
        <w:rPr>
          <w:rStyle w:val="subscript"/>
        </w:rPr>
        <w:t>y</w:t>
      </w:r>
      <w:r>
        <w:t xml:space="preserve"> expression above</w:t>
      </w:r>
      <w:r w:rsidR="001E3847">
        <w:t>, which implies E</w:t>
      </w:r>
      <w:r w:rsidR="001E3847">
        <w:rPr>
          <w:rStyle w:val="subscript"/>
        </w:rPr>
        <w:t>y</w:t>
      </w:r>
      <w:r w:rsidR="001E3847">
        <w:t xml:space="preserve"> = ω</w:t>
      </w:r>
      <w:r w:rsidR="001E3847">
        <w:rPr>
          <w:rStyle w:val="subscript"/>
        </w:rPr>
        <w:t>c</w:t>
      </w:r>
      <w:r w:rsidR="001E3847">
        <w:t>τ E</w:t>
      </w:r>
      <w:r w:rsidR="001E3847">
        <w:rPr>
          <w:rStyle w:val="subscript"/>
        </w:rPr>
        <w:t>x</w:t>
      </w:r>
      <w:r w:rsidR="001E3847">
        <w:t xml:space="preserve"> as in (N.5.3). Were we to prematurely set ω</w:t>
      </w:r>
      <w:r w:rsidR="001E3847">
        <w:rPr>
          <w:rStyle w:val="subscript"/>
        </w:rPr>
        <w:t>c</w:t>
      </w:r>
      <w:r w:rsidR="001E3847">
        <w:t>τ = 0, the Hall effect would go away since then E</w:t>
      </w:r>
      <w:r w:rsidR="001E3847">
        <w:rPr>
          <w:rStyle w:val="subscript"/>
        </w:rPr>
        <w:t>y</w:t>
      </w:r>
      <w:r w:rsidR="001E3847">
        <w:t xml:space="preserve"> = 0.  Although ω</w:t>
      </w:r>
      <w:r w:rsidR="001E3847">
        <w:rPr>
          <w:rStyle w:val="subscript"/>
        </w:rPr>
        <w:t>c</w:t>
      </w:r>
      <w:r w:rsidR="001E3847">
        <w:t>τ &lt;&lt; 1, E</w:t>
      </w:r>
      <w:r w:rsidR="001E3847">
        <w:rPr>
          <w:rStyle w:val="subscript"/>
        </w:rPr>
        <w:t>y</w:t>
      </w:r>
      <w:r w:rsidR="001E3847">
        <w:t xml:space="preserve"> is still a finite value, albeit a very small finite value. </w:t>
      </w:r>
    </w:p>
    <w:p w14:paraId="6EC423D3" w14:textId="77777777" w:rsidR="009D38B0" w:rsidRDefault="009D38B0" w:rsidP="00062B00">
      <w:r>
        <w:tab/>
        <w:t>One can repeat the above analysis to get a tensor Magnetic Ohm's Law for a monochromatic AC situation by replacing κ →  κ [ 1 + jωτ ] in (N.8.1), based on (N.1.5)</w:t>
      </w:r>
      <w:r w:rsidR="000C28F8">
        <w:t xml:space="preserve"> with ∂</w:t>
      </w:r>
      <w:r w:rsidR="000C28F8">
        <w:rPr>
          <w:rStyle w:val="subscript"/>
        </w:rPr>
        <w:t>t</w:t>
      </w:r>
      <w:r w:rsidR="000C28F8">
        <w:t xml:space="preserve"> → jω</w:t>
      </w:r>
      <w:r>
        <w:t xml:space="preserve">. As shown at the end of Section N.1, for copper ωτ &lt;&lt; 1 for f &lt;&lt; 16,000 GHz, so this κ replacement has a miniscule effect and our conclusions above still apply. </w:t>
      </w:r>
    </w:p>
    <w:p w14:paraId="759F466B" w14:textId="77777777" w:rsidR="00062B00" w:rsidRDefault="00062B00" w:rsidP="00CF2F53"/>
    <w:p w14:paraId="7A5D5EF1" w14:textId="77777777" w:rsidR="00062B00" w:rsidRDefault="00062B00" w:rsidP="00CF2F53">
      <w:pPr>
        <w:sectPr w:rsidR="00062B00" w:rsidSect="00195392">
          <w:headerReference w:type="default" r:id="rId309"/>
          <w:pgSz w:w="12240" w:h="15840"/>
          <w:pgMar w:top="1440" w:right="1440" w:bottom="1440" w:left="1440" w:header="720" w:footer="720" w:gutter="0"/>
          <w:cols w:space="720"/>
        </w:sectPr>
      </w:pPr>
    </w:p>
    <w:p w14:paraId="6B104F4A" w14:textId="77777777" w:rsidR="00AA44D8" w:rsidRDefault="00AA44D8" w:rsidP="00AA44D8"/>
    <w:p w14:paraId="6BBEC0F1" w14:textId="77777777" w:rsidR="00AA44D8" w:rsidRDefault="000D0C33" w:rsidP="00AA44D8">
      <w:pPr>
        <w:pStyle w:val="Heading2"/>
      </w:pPr>
      <w:bookmarkStart w:id="278" w:name="_Toc401578637"/>
      <w:r>
        <w:t>Appendix O</w:t>
      </w:r>
      <w:r w:rsidR="00AA44D8">
        <w:t>: How to plot 2D magnetic field lines</w:t>
      </w:r>
      <w:bookmarkEnd w:id="278"/>
      <w:r w:rsidR="00AA44D8">
        <w:t xml:space="preserve"> </w:t>
      </w:r>
    </w:p>
    <w:p w14:paraId="0FFCCF85" w14:textId="77777777" w:rsidR="00AA44D8" w:rsidRDefault="00AA44D8" w:rsidP="00AA44D8"/>
    <w:p w14:paraId="70B1DF6E" w14:textId="77777777" w:rsidR="00AA44D8" w:rsidRDefault="00AA44D8" w:rsidP="00AA44D8">
      <w:r>
        <w:t xml:space="preserve">Maple 18 and earlier versions can plot field lines (flow lines) given a function and a starting point using a certain vector calculus library package. Here we review the theory of such plots and show how the plots can be made directly. The methods given here can </w:t>
      </w:r>
      <w:r w:rsidR="00F931D0">
        <w:t xml:space="preserve">easily </w:t>
      </w:r>
      <w:r>
        <w:t>be generalized to make 3D plots.</w:t>
      </w:r>
    </w:p>
    <w:p w14:paraId="72D56F0D" w14:textId="77777777" w:rsidR="00AA44D8" w:rsidRDefault="00AA44D8" w:rsidP="00AA44D8"/>
    <w:p w14:paraId="01123BBD" w14:textId="77777777" w:rsidR="00AA44D8" w:rsidRPr="00A11CB3" w:rsidRDefault="00AA44D8" w:rsidP="00AA44D8">
      <w:pPr>
        <w:pStyle w:val="Heading3"/>
      </w:pPr>
      <w:bookmarkStart w:id="279" w:name="_Toc401578638"/>
      <w:r>
        <w:t>(a) Statement of the Problem</w:t>
      </w:r>
      <w:bookmarkEnd w:id="279"/>
    </w:p>
    <w:p w14:paraId="338A786F" w14:textId="77777777" w:rsidR="00AA44D8" w:rsidRDefault="00AA44D8" w:rsidP="00AA44D8"/>
    <w:p w14:paraId="623B0BB2" w14:textId="77777777" w:rsidR="00AA44D8" w:rsidRDefault="00AA44D8" w:rsidP="00AA44D8">
      <w:r>
        <w:t>One is given two functions H</w:t>
      </w:r>
      <w:r>
        <w:rPr>
          <w:rStyle w:val="subscript"/>
        </w:rPr>
        <w:t>x</w:t>
      </w:r>
      <w:r>
        <w:t>(x,y) and H</w:t>
      </w:r>
      <w:r>
        <w:rPr>
          <w:rStyle w:val="subscript"/>
        </w:rPr>
        <w:t>y</w:t>
      </w:r>
      <w:r>
        <w:t xml:space="preserve">(x,y) which describe a 2D vector field </w:t>
      </w:r>
      <w:r w:rsidRPr="00A11CB3">
        <w:rPr>
          <w:b/>
        </w:rPr>
        <w:t>H</w:t>
      </w:r>
      <w:r>
        <w:t xml:space="preserve">(x,y). This field can be directly plotted in Maple in terms of little arrows as shown for example in Fig C.2 (code shown there) using the Maple fieldplot command (this is for a rectangular conductor with a uniform current density), </w:t>
      </w:r>
    </w:p>
    <w:p w14:paraId="0E3C9B0C" w14:textId="77777777" w:rsidR="00AA44D8" w:rsidRDefault="00AA44D8" w:rsidP="00AA44D8"/>
    <w:p w14:paraId="4614E264" w14:textId="77777777" w:rsidR="00AA44D8" w:rsidRPr="00645C66" w:rsidRDefault="00AA44D8" w:rsidP="00AA44D8">
      <w:pPr>
        <w:tabs>
          <w:tab w:val="left" w:pos="7200"/>
          <w:tab w:val="left" w:pos="7920"/>
          <w:tab w:val="right" w:pos="9270"/>
        </w:tabs>
        <w:rPr>
          <w:i/>
        </w:rPr>
      </w:pPr>
      <w:r>
        <w:tab/>
      </w:r>
      <w:r>
        <w:tab/>
      </w:r>
      <w:r>
        <w:tab/>
      </w:r>
      <w:r>
        <w:pict>
          <v:shape id="_x0000_i1307" type="#_x0000_t75" style="width:313.5pt;height:124.5pt">
            <v:imagedata r:id="rId310" o:title=""/>
          </v:shape>
        </w:pict>
      </w:r>
      <w:r>
        <w:t xml:space="preserve"> </w:t>
      </w:r>
      <w:r>
        <w:tab/>
        <w:t xml:space="preserve"> </w:t>
      </w:r>
      <w:r>
        <w:tab/>
        <w:t>Fig O.1</w:t>
      </w:r>
    </w:p>
    <w:p w14:paraId="2A3DF7A9" w14:textId="77777777" w:rsidR="00AA44D8" w:rsidRDefault="00AA44D8" w:rsidP="00AA44D8"/>
    <w:p w14:paraId="2652E65D" w14:textId="77777777" w:rsidR="00AA44D8" w:rsidRDefault="00AA44D8" w:rsidP="00AA44D8">
      <w:r>
        <w:t xml:space="preserve">But we want field </w:t>
      </w:r>
      <w:r w:rsidRPr="00A11CB3">
        <w:rPr>
          <w:i/>
        </w:rPr>
        <w:t>lines</w:t>
      </w:r>
      <w:r>
        <w:t xml:space="preserve">, not field </w:t>
      </w:r>
      <w:r w:rsidRPr="00A11CB3">
        <w:rPr>
          <w:i/>
        </w:rPr>
        <w:t>arrows</w:t>
      </w:r>
      <w:r>
        <w:t xml:space="preserve">. One can vaguely deduce the field lines from the above picture, but we want a precise plot. </w:t>
      </w:r>
    </w:p>
    <w:p w14:paraId="555C3AB3" w14:textId="77777777" w:rsidR="00AA44D8" w:rsidRDefault="00AA44D8" w:rsidP="00AA44D8">
      <w:r>
        <w:tab/>
      </w:r>
    </w:p>
    <w:p w14:paraId="4E44D8B7" w14:textId="77777777" w:rsidR="00AA44D8" w:rsidRDefault="00AA44D8" w:rsidP="00AA44D8">
      <w:pPr>
        <w:pStyle w:val="Heading3"/>
      </w:pPr>
      <w:bookmarkStart w:id="280" w:name="_Toc401578639"/>
      <w:r>
        <w:t>(b) The Brute Force Method</w:t>
      </w:r>
      <w:bookmarkEnd w:id="280"/>
    </w:p>
    <w:p w14:paraId="423ACFB4" w14:textId="77777777" w:rsidR="00AA44D8" w:rsidRDefault="00AA44D8" w:rsidP="00AA44D8"/>
    <w:p w14:paraId="653F0375" w14:textId="77777777" w:rsidR="00AA44D8" w:rsidRPr="00BA32FD" w:rsidRDefault="00AA44D8" w:rsidP="00AA44D8">
      <w:r>
        <w:t>To track a field line, one can write a small spatial displacement d</w:t>
      </w:r>
      <w:r w:rsidRPr="00BA32FD">
        <w:rPr>
          <w:b/>
        </w:rPr>
        <w:t>r</w:t>
      </w:r>
      <w:r>
        <w:t xml:space="preserve"> in the direction of </w:t>
      </w:r>
      <w:r w:rsidRPr="00BA32FD">
        <w:rPr>
          <w:b/>
        </w:rPr>
        <w:t>H</w:t>
      </w:r>
      <w:r>
        <w:t xml:space="preserve">, </w:t>
      </w:r>
    </w:p>
    <w:p w14:paraId="3D747BE4" w14:textId="77777777" w:rsidR="00AA44D8" w:rsidRDefault="00AA44D8" w:rsidP="00AA44D8"/>
    <w:p w14:paraId="38C1B23F" w14:textId="77777777" w:rsidR="00AA44D8" w:rsidRPr="00A11CB3" w:rsidRDefault="00AA44D8" w:rsidP="00AA44D8">
      <w:pPr>
        <w:tabs>
          <w:tab w:val="left" w:pos="7200"/>
          <w:tab w:val="left" w:pos="7920"/>
          <w:tab w:val="right" w:pos="9270"/>
        </w:tabs>
      </w:pPr>
      <w:r>
        <w:tab/>
      </w:r>
      <w:r>
        <w:rPr>
          <w:b/>
        </w:rPr>
        <w:t>dr</w:t>
      </w:r>
      <w:r>
        <w:t xml:space="preserve"> = ds </w:t>
      </w:r>
      <w:r w:rsidRPr="00B93105">
        <w:rPr>
          <w:b/>
        </w:rPr>
        <w:t>H</w:t>
      </w:r>
      <w:r>
        <w:rPr>
          <w:b/>
        </w:rPr>
        <w:t>(r)</w:t>
      </w:r>
      <w:r>
        <w:t xml:space="preserve"> .</w:t>
      </w:r>
      <w:r>
        <w:tab/>
      </w:r>
      <w:r>
        <w:tab/>
      </w:r>
      <w:r>
        <w:tab/>
      </w:r>
      <w:r>
        <w:tab/>
      </w:r>
      <w:r>
        <w:tab/>
      </w:r>
      <w:r>
        <w:tab/>
      </w:r>
      <w:r>
        <w:tab/>
      </w:r>
      <w:r>
        <w:tab/>
      </w:r>
      <w:r>
        <w:tab/>
      </w:r>
      <w:r>
        <w:tab/>
        <w:t>(O.1)</w:t>
      </w:r>
    </w:p>
    <w:p w14:paraId="79DFDB3F" w14:textId="77777777" w:rsidR="00AA44D8" w:rsidRDefault="00AA44D8" w:rsidP="00AA44D8"/>
    <w:p w14:paraId="1BEB0137" w14:textId="77777777" w:rsidR="00AA44D8" w:rsidRDefault="00AA44D8" w:rsidP="00AA44D8">
      <w:r>
        <w:t>The field line plotting code is then  (pseudo Maple syntax)</w:t>
      </w:r>
    </w:p>
    <w:p w14:paraId="219A623D" w14:textId="77777777" w:rsidR="00AA44D8" w:rsidRDefault="00AA44D8" w:rsidP="00AA44D8"/>
    <w:p w14:paraId="3AB78E09" w14:textId="77777777" w:rsidR="00AA44D8" w:rsidRDefault="00AA44D8" w:rsidP="00AA44D8">
      <w:r>
        <w:tab/>
        <w:t>ds = .01</w:t>
      </w:r>
      <w:r>
        <w:tab/>
      </w:r>
      <w:r>
        <w:tab/>
      </w:r>
      <w:r>
        <w:tab/>
        <w:t>// some small number relative to the problem at hand</w:t>
      </w:r>
    </w:p>
    <w:p w14:paraId="2ED0BAE0" w14:textId="77777777" w:rsidR="00AA44D8" w:rsidRPr="00BA32FD" w:rsidRDefault="00AA44D8" w:rsidP="00AA44D8">
      <w:r>
        <w:tab/>
      </w:r>
      <w:r w:rsidRPr="00A11CB3">
        <w:rPr>
          <w:b/>
        </w:rPr>
        <w:t>r</w:t>
      </w:r>
      <w:r>
        <w:t xml:space="preserve">[1] = </w:t>
      </w:r>
      <w:r w:rsidRPr="00A11CB3">
        <w:rPr>
          <w:b/>
        </w:rPr>
        <w:t>r</w:t>
      </w:r>
      <w:r>
        <w:rPr>
          <w:rStyle w:val="subscript"/>
        </w:rPr>
        <w:t>1</w:t>
      </w:r>
      <w:r>
        <w:tab/>
      </w:r>
      <w:r>
        <w:tab/>
      </w:r>
      <w:r>
        <w:tab/>
        <w:t>// pick some starting point of interest for a field line</w:t>
      </w:r>
    </w:p>
    <w:p w14:paraId="189DE16B" w14:textId="77777777" w:rsidR="00AA44D8" w:rsidRDefault="00AA44D8" w:rsidP="00AA44D8">
      <w:r>
        <w:tab/>
        <w:t>for n from 1 to 100 do</w:t>
      </w:r>
    </w:p>
    <w:p w14:paraId="7BDD88A1" w14:textId="77777777" w:rsidR="00AA44D8" w:rsidRDefault="00AA44D8" w:rsidP="00AA44D8">
      <w:pPr>
        <w:rPr>
          <w:b/>
        </w:rPr>
      </w:pPr>
      <w:r>
        <w:tab/>
      </w:r>
      <w:r>
        <w:tab/>
        <w:t>d</w:t>
      </w:r>
      <w:r w:rsidRPr="00A11CB3">
        <w:rPr>
          <w:b/>
        </w:rPr>
        <w:t>r</w:t>
      </w:r>
      <w:r>
        <w:t xml:space="preserve"> = ds * </w:t>
      </w:r>
      <w:r w:rsidRPr="00B93105">
        <w:rPr>
          <w:b/>
        </w:rPr>
        <w:t>H</w:t>
      </w:r>
      <w:r>
        <w:rPr>
          <w:b/>
        </w:rPr>
        <w:t>(r</w:t>
      </w:r>
      <w:r w:rsidRPr="00BA32FD">
        <w:t>[n]</w:t>
      </w:r>
      <w:r>
        <w:rPr>
          <w:b/>
        </w:rPr>
        <w:t>)</w:t>
      </w:r>
      <w:r>
        <w:rPr>
          <w:b/>
        </w:rPr>
        <w:tab/>
      </w:r>
      <w:r>
        <w:t xml:space="preserve">// compute a small displacement in the direction of </w:t>
      </w:r>
      <w:r w:rsidRPr="00A11CB3">
        <w:rPr>
          <w:b/>
        </w:rPr>
        <w:t>H</w:t>
      </w:r>
    </w:p>
    <w:p w14:paraId="7CCF829E" w14:textId="77777777" w:rsidR="00AA44D8" w:rsidRPr="00BA32FD" w:rsidRDefault="00AA44D8" w:rsidP="00AA44D8">
      <w:r>
        <w:rPr>
          <w:b/>
        </w:rPr>
        <w:tab/>
      </w:r>
      <w:r>
        <w:rPr>
          <w:b/>
        </w:rPr>
        <w:tab/>
        <w:t>r[</w:t>
      </w:r>
      <w:r>
        <w:t xml:space="preserve">n+1] = </w:t>
      </w:r>
      <w:r w:rsidRPr="00BA32FD">
        <w:rPr>
          <w:b/>
        </w:rPr>
        <w:t>r</w:t>
      </w:r>
      <w:r>
        <w:t>[n] + d</w:t>
      </w:r>
      <w:r w:rsidRPr="00A11CB3">
        <w:rPr>
          <w:b/>
        </w:rPr>
        <w:t>r</w:t>
      </w:r>
      <w:r>
        <w:rPr>
          <w:b/>
        </w:rPr>
        <w:tab/>
        <w:t xml:space="preserve">// </w:t>
      </w:r>
      <w:r>
        <w:t>update position for use in next iteration</w:t>
      </w:r>
    </w:p>
    <w:p w14:paraId="3FD2EA99" w14:textId="77777777" w:rsidR="00AA44D8" w:rsidRDefault="00AA44D8" w:rsidP="00AA44D8">
      <w:r>
        <w:tab/>
        <w:t>od</w:t>
      </w:r>
    </w:p>
    <w:p w14:paraId="197ECB86" w14:textId="77777777" w:rsidR="00AA44D8" w:rsidRPr="00BA32FD" w:rsidRDefault="00AA44D8" w:rsidP="00AA44D8">
      <w:pPr>
        <w:tabs>
          <w:tab w:val="left" w:pos="7200"/>
          <w:tab w:val="left" w:pos="7920"/>
          <w:tab w:val="right" w:pos="9270"/>
        </w:tabs>
      </w:pPr>
      <w:r>
        <w:tab/>
        <w:t xml:space="preserve">plot the list of points </w:t>
      </w:r>
      <w:r w:rsidRPr="00BA32FD">
        <w:rPr>
          <w:b/>
        </w:rPr>
        <w:t>r</w:t>
      </w:r>
      <w:r>
        <w:t>[n]</w:t>
      </w:r>
      <w:r>
        <w:tab/>
        <w:t xml:space="preserve">// this is then a field line (listplot, pointplot, etc) </w:t>
      </w:r>
      <w:r>
        <w:tab/>
      </w:r>
      <w:r>
        <w:tab/>
      </w:r>
      <w:r>
        <w:tab/>
        <w:t>(O.2)</w:t>
      </w:r>
    </w:p>
    <w:p w14:paraId="30528249" w14:textId="77777777" w:rsidR="00AA44D8" w:rsidRDefault="00AA44D8" w:rsidP="00AA44D8"/>
    <w:p w14:paraId="685D039B" w14:textId="77777777" w:rsidR="00AA44D8" w:rsidRDefault="00AA44D8" w:rsidP="00AA44D8">
      <w:r>
        <w:t xml:space="preserve">One might gussy up the code to prevent wasted computation in locations where </w:t>
      </w:r>
      <w:r w:rsidRPr="00BA32FD">
        <w:rPr>
          <w:b/>
        </w:rPr>
        <w:t>H</w:t>
      </w:r>
      <w:r>
        <w:t xml:space="preserve"> is very small, perhaps computing </w:t>
      </w:r>
      <w:r w:rsidRPr="00BA32FD">
        <w:rPr>
          <w:b/>
        </w:rPr>
        <w:fldChar w:fldCharType="begin"/>
      </w:r>
      <w:r w:rsidRPr="00BA32FD">
        <w:rPr>
          <w:b/>
        </w:rPr>
        <w:instrText xml:space="preserve"> EQ \O(H,\S\up4(^))</w:instrText>
      </w:r>
      <w:r w:rsidRPr="00BA32FD">
        <w:rPr>
          <w:b/>
        </w:rPr>
        <w:fldChar w:fldCharType="end"/>
      </w:r>
      <w:r>
        <w:t xml:space="preserve">  = </w:t>
      </w:r>
      <w:r w:rsidRPr="00BA32FD">
        <w:rPr>
          <w:b/>
        </w:rPr>
        <w:t>H</w:t>
      </w:r>
      <w:r>
        <w:t xml:space="preserve"> / |</w:t>
      </w:r>
      <w:r w:rsidRPr="00BA32FD">
        <w:rPr>
          <w:b/>
        </w:rPr>
        <w:t>H</w:t>
      </w:r>
      <w:r>
        <w:t>| in each iteration then doing d</w:t>
      </w:r>
      <w:r w:rsidRPr="00A11CB3">
        <w:rPr>
          <w:b/>
        </w:rPr>
        <w:t>r</w:t>
      </w:r>
      <w:r>
        <w:t xml:space="preserve"> = ds * </w:t>
      </w:r>
      <w:r w:rsidRPr="00BA32FD">
        <w:rPr>
          <w:b/>
        </w:rPr>
        <w:fldChar w:fldCharType="begin"/>
      </w:r>
      <w:r w:rsidRPr="00BA32FD">
        <w:rPr>
          <w:b/>
        </w:rPr>
        <w:instrText xml:space="preserve"> EQ \O(H,\S\up4(^))</w:instrText>
      </w:r>
      <w:r w:rsidRPr="00BA32FD">
        <w:rPr>
          <w:b/>
        </w:rPr>
        <w:fldChar w:fldCharType="end"/>
      </w:r>
      <w:r>
        <w:t xml:space="preserve"> . A different kind of improvement would be to use some kind of quadratic Simpson's Rule affair. </w:t>
      </w:r>
    </w:p>
    <w:p w14:paraId="53605063" w14:textId="77777777" w:rsidR="00AA44D8" w:rsidRDefault="00AA44D8" w:rsidP="00AA44D8">
      <w:r>
        <w:tab/>
        <w:t xml:space="preserve">The code above works fine, but error can build up for any finite ds. When a field line is a closed curve, the error can become visible where the line returns to its starting point, as in the drawing below which shows some brute-force-method </w:t>
      </w:r>
      <w:r w:rsidRPr="001B1F57">
        <w:rPr>
          <w:b/>
        </w:rPr>
        <w:t>H</w:t>
      </w:r>
      <w:r>
        <w:t xml:space="preserve"> fields lines corresponding to Fig O.1 above, </w:t>
      </w:r>
    </w:p>
    <w:p w14:paraId="30F8C234" w14:textId="77777777" w:rsidR="00AA44D8" w:rsidRDefault="00AA44D8" w:rsidP="00AA44D8"/>
    <w:p w14:paraId="523F0F5E" w14:textId="77777777" w:rsidR="00AA44D8" w:rsidRDefault="00AA44D8" w:rsidP="00AA44D8">
      <w:pPr>
        <w:tabs>
          <w:tab w:val="left" w:pos="7200"/>
          <w:tab w:val="left" w:pos="7920"/>
          <w:tab w:val="right" w:pos="9270"/>
        </w:tabs>
      </w:pPr>
      <w:r>
        <w:tab/>
      </w:r>
      <w:r>
        <w:tab/>
      </w:r>
      <w:r>
        <w:tab/>
        <w:t xml:space="preserve">     </w:t>
      </w:r>
      <w:r>
        <w:tab/>
      </w:r>
      <w:r w:rsidR="00674353">
        <w:t xml:space="preserve">   </w:t>
      </w:r>
      <w:r>
        <w:pict>
          <v:shape id="_x0000_i1308" type="#_x0000_t75" style="width:207.75pt;height:145.5pt">
            <v:imagedata r:id="rId311" o:title=""/>
          </v:shape>
        </w:pict>
      </w:r>
      <w:r w:rsidR="00674353">
        <w:tab/>
      </w:r>
      <w:r w:rsidR="00674353">
        <w:tab/>
      </w:r>
      <w:r w:rsidR="00674353">
        <w:tab/>
      </w:r>
      <w:r>
        <w:t>Fig O.2</w:t>
      </w:r>
    </w:p>
    <w:p w14:paraId="583D781E" w14:textId="77777777" w:rsidR="00AA44D8" w:rsidRDefault="00AA44D8" w:rsidP="00AA44D8">
      <w:pPr>
        <w:tabs>
          <w:tab w:val="left" w:pos="7200"/>
          <w:tab w:val="left" w:pos="7920"/>
          <w:tab w:val="right" w:pos="9270"/>
        </w:tabs>
      </w:pPr>
    </w:p>
    <w:p w14:paraId="4935F11D" w14:textId="77777777" w:rsidR="00AA44D8" w:rsidRDefault="00AA44D8" w:rsidP="00AA44D8">
      <w:pPr>
        <w:tabs>
          <w:tab w:val="left" w:pos="7200"/>
          <w:tab w:val="left" w:pos="7920"/>
          <w:tab w:val="right" w:pos="9270"/>
        </w:tabs>
      </w:pPr>
      <w:r>
        <w:t xml:space="preserve">The field lines may seem a little surprising given the look of Fig O.1, but here is a superposition with the rectangles lined up, </w:t>
      </w:r>
    </w:p>
    <w:p w14:paraId="356FB3B0" w14:textId="77777777" w:rsidR="00AA44D8" w:rsidRDefault="00AA44D8" w:rsidP="00AA44D8">
      <w:pPr>
        <w:tabs>
          <w:tab w:val="left" w:pos="7200"/>
          <w:tab w:val="left" w:pos="7920"/>
          <w:tab w:val="right" w:pos="9270"/>
        </w:tabs>
      </w:pPr>
    </w:p>
    <w:p w14:paraId="194D2BB9" w14:textId="77777777" w:rsidR="00AA44D8" w:rsidRDefault="00AA44D8" w:rsidP="00AA44D8">
      <w:pPr>
        <w:tabs>
          <w:tab w:val="left" w:pos="7200"/>
          <w:tab w:val="left" w:pos="7920"/>
          <w:tab w:val="right" w:pos="9270"/>
        </w:tabs>
      </w:pPr>
    </w:p>
    <w:p w14:paraId="4093284E" w14:textId="77777777" w:rsidR="00AA44D8" w:rsidRPr="001103F7" w:rsidRDefault="00AA44D8" w:rsidP="00AA44D8">
      <w:pPr>
        <w:tabs>
          <w:tab w:val="left" w:pos="7200"/>
          <w:tab w:val="left" w:pos="7920"/>
          <w:tab w:val="right" w:pos="9270"/>
        </w:tabs>
      </w:pPr>
      <w:r>
        <w:rPr>
          <w:i/>
        </w:rPr>
        <w:tab/>
      </w:r>
      <w:r>
        <w:rPr>
          <w:i/>
        </w:rPr>
        <w:tab/>
      </w:r>
      <w:r>
        <w:rPr>
          <w:i/>
        </w:rPr>
        <w:tab/>
      </w:r>
      <w:r w:rsidRPr="00FB19DC">
        <w:rPr>
          <w:i/>
        </w:rPr>
        <w:pict>
          <v:shape id="_x0000_i1309" type="#_x0000_t75" style="width:304.5pt;height:132.75pt">
            <v:imagedata r:id="rId312" o:title=""/>
          </v:shape>
        </w:pict>
      </w:r>
      <w:r>
        <w:tab/>
      </w:r>
      <w:r>
        <w:tab/>
        <w:t>Fig O.3</w:t>
      </w:r>
    </w:p>
    <w:p w14:paraId="687E18D7" w14:textId="77777777" w:rsidR="00AA44D8" w:rsidRPr="001103F7" w:rsidRDefault="00AA44D8" w:rsidP="00AA44D8">
      <w:pPr>
        <w:tabs>
          <w:tab w:val="left" w:pos="7200"/>
          <w:tab w:val="left" w:pos="7920"/>
          <w:tab w:val="right" w:pos="9270"/>
        </w:tabs>
        <w:rPr>
          <w:i/>
        </w:rPr>
      </w:pPr>
    </w:p>
    <w:p w14:paraId="488BEE82" w14:textId="77777777" w:rsidR="00AA44D8" w:rsidRDefault="00AA44D8" w:rsidP="00AA44D8">
      <w:pPr>
        <w:pStyle w:val="Heading3"/>
      </w:pPr>
      <w:bookmarkStart w:id="281" w:name="_Toc401578640"/>
      <w:r>
        <w:t>(c) The ODE Method</w:t>
      </w:r>
      <w:bookmarkEnd w:id="281"/>
    </w:p>
    <w:p w14:paraId="3B49DB7A" w14:textId="77777777" w:rsidR="00AA44D8" w:rsidRDefault="00AA44D8" w:rsidP="00AA44D8"/>
    <w:p w14:paraId="1B75A087" w14:textId="77777777" w:rsidR="00AA44D8" w:rsidRDefault="00AA44D8" w:rsidP="00AA44D8">
      <w:r>
        <w:t xml:space="preserve">We outline now an alternate (and doubtless well-known) method of plotting field lines. We imagine that the description of our field </w:t>
      </w:r>
      <w:r w:rsidRPr="00BA32FD">
        <w:rPr>
          <w:b/>
        </w:rPr>
        <w:t>H</w:t>
      </w:r>
      <w:r>
        <w:t xml:space="preserve"> can be described by a pair of parametric equations (not yet known), </w:t>
      </w:r>
    </w:p>
    <w:p w14:paraId="0A9C2048" w14:textId="77777777" w:rsidR="00AA44D8" w:rsidRDefault="00AA44D8" w:rsidP="00AA44D8"/>
    <w:p w14:paraId="228F1757" w14:textId="77777777" w:rsidR="00AA44D8" w:rsidRDefault="00AA44D8" w:rsidP="00AA44D8">
      <w:r>
        <w:tab/>
        <w:t>x = X(s)</w:t>
      </w:r>
    </w:p>
    <w:p w14:paraId="667F2C62" w14:textId="77777777" w:rsidR="00AA44D8" w:rsidRPr="00A11CB3" w:rsidRDefault="00AA44D8" w:rsidP="00AA44D8">
      <w:pPr>
        <w:tabs>
          <w:tab w:val="left" w:pos="7200"/>
          <w:tab w:val="left" w:pos="7920"/>
          <w:tab w:val="right" w:pos="9270"/>
        </w:tabs>
      </w:pPr>
      <w:r>
        <w:tab/>
        <w:t>y = Y(s)</w:t>
      </w:r>
      <w:r>
        <w:tab/>
      </w:r>
      <w:r>
        <w:tab/>
      </w:r>
      <w:r>
        <w:tab/>
      </w:r>
      <w:r>
        <w:tab/>
      </w:r>
      <w:r>
        <w:tab/>
      </w:r>
      <w:r>
        <w:tab/>
      </w:r>
      <w:r>
        <w:tab/>
      </w:r>
      <w:r>
        <w:tab/>
      </w:r>
      <w:r>
        <w:tab/>
      </w:r>
      <w:r>
        <w:tab/>
      </w:r>
      <w:r>
        <w:tab/>
        <w:t>(O.3)</w:t>
      </w:r>
    </w:p>
    <w:p w14:paraId="37D6AC41" w14:textId="77777777" w:rsidR="00AA44D8" w:rsidRDefault="00AA44D8" w:rsidP="00AA44D8"/>
    <w:p w14:paraId="419B0EBB" w14:textId="77777777" w:rsidR="00AA44D8" w:rsidRDefault="00AA44D8" w:rsidP="00AA44D8">
      <w:r>
        <w:t xml:space="preserve">where s is a real parameter. It follows that </w:t>
      </w:r>
    </w:p>
    <w:p w14:paraId="749102F5" w14:textId="77777777" w:rsidR="00AA44D8" w:rsidRDefault="00AA44D8" w:rsidP="00AA44D8"/>
    <w:p w14:paraId="7A2B67D6" w14:textId="77777777" w:rsidR="00AA44D8" w:rsidRPr="004F34DD" w:rsidRDefault="00AA44D8" w:rsidP="00AA44D8">
      <w:r>
        <w:tab/>
        <w:t>dx =   (dX/ds)ds</w:t>
      </w:r>
      <w:r>
        <w:tab/>
      </w:r>
      <w:r>
        <w:tab/>
      </w:r>
      <w:r>
        <w:tab/>
        <w:t>d</w:t>
      </w:r>
      <w:r w:rsidRPr="004F34DD">
        <w:rPr>
          <w:b/>
        </w:rPr>
        <w:t>r</w:t>
      </w:r>
      <w:r>
        <w:t xml:space="preserve"> = (dX/ds)ds </w:t>
      </w:r>
      <w:r w:rsidRPr="004F34DD">
        <w:rPr>
          <w:b/>
        </w:rPr>
        <w:fldChar w:fldCharType="begin"/>
      </w:r>
      <w:r w:rsidRPr="004F34DD">
        <w:rPr>
          <w:b/>
        </w:rPr>
        <w:instrText xml:space="preserve"> EQ \O(x,\S\up2(^))</w:instrText>
      </w:r>
      <w:r w:rsidRPr="004F34DD">
        <w:rPr>
          <w:b/>
        </w:rPr>
        <w:fldChar w:fldCharType="end"/>
      </w:r>
      <w:r>
        <w:t xml:space="preserve">  + (dY/ds)ds </w:t>
      </w:r>
      <w:r w:rsidRPr="004F34DD">
        <w:rPr>
          <w:b/>
        </w:rPr>
        <w:fldChar w:fldCharType="begin"/>
      </w:r>
      <w:r w:rsidRPr="004F34DD">
        <w:rPr>
          <w:b/>
        </w:rPr>
        <w:instrText xml:space="preserve"> EQ \O(y,\S\up2(^))</w:instrText>
      </w:r>
      <w:r w:rsidRPr="004F34DD">
        <w:rPr>
          <w:b/>
        </w:rPr>
        <w:fldChar w:fldCharType="end"/>
      </w:r>
    </w:p>
    <w:p w14:paraId="6E3B803D" w14:textId="77777777" w:rsidR="00AA44D8" w:rsidRPr="00A11CB3" w:rsidRDefault="00AA44D8" w:rsidP="00AA44D8">
      <w:pPr>
        <w:tabs>
          <w:tab w:val="left" w:pos="7200"/>
          <w:tab w:val="left" w:pos="7920"/>
          <w:tab w:val="right" w:pos="9270"/>
        </w:tabs>
      </w:pPr>
      <w:r>
        <w:tab/>
        <w:t xml:space="preserve">dy =   (dY/ds)ds  </w:t>
      </w:r>
      <w:r w:rsidRPr="00645C66">
        <w:t>.</w:t>
      </w:r>
      <w:r>
        <w:tab/>
      </w:r>
      <w:r>
        <w:tab/>
      </w:r>
      <w:r>
        <w:tab/>
      </w:r>
      <w:r>
        <w:tab/>
      </w:r>
      <w:r>
        <w:tab/>
      </w:r>
      <w:r>
        <w:tab/>
      </w:r>
      <w:r>
        <w:tab/>
      </w:r>
      <w:r>
        <w:tab/>
      </w:r>
      <w:r>
        <w:tab/>
      </w:r>
      <w:r>
        <w:tab/>
        <w:t>(O.4)</w:t>
      </w:r>
    </w:p>
    <w:p w14:paraId="7BB39BF8" w14:textId="77777777" w:rsidR="00AA44D8" w:rsidRDefault="00AA44D8" w:rsidP="00AA44D8"/>
    <w:p w14:paraId="34736404" w14:textId="77777777" w:rsidR="00AA44D8" w:rsidRDefault="00AA44D8" w:rsidP="00AA44D8">
      <w:r>
        <w:t xml:space="preserve">We alter (O.1) by adding a "speed function" α(s) just because this might simplify calculations later. This function α is an arbitrary positive-definite function of parameter s.  So, </w:t>
      </w:r>
    </w:p>
    <w:p w14:paraId="49D0CF16" w14:textId="77777777" w:rsidR="00AA44D8" w:rsidRDefault="00AA44D8" w:rsidP="00AA44D8"/>
    <w:p w14:paraId="6AA54C77" w14:textId="77777777" w:rsidR="00AA44D8" w:rsidRPr="00C1758A" w:rsidRDefault="00AA44D8" w:rsidP="00AA44D8">
      <w:pPr>
        <w:tabs>
          <w:tab w:val="left" w:pos="7200"/>
          <w:tab w:val="left" w:pos="7920"/>
          <w:tab w:val="right" w:pos="9270"/>
        </w:tabs>
      </w:pPr>
      <w:r>
        <w:rPr>
          <w:b/>
        </w:rPr>
        <w:tab/>
        <w:t>dr</w:t>
      </w:r>
      <w:r>
        <w:t xml:space="preserve"> = α(s) ds </w:t>
      </w:r>
      <w:r w:rsidRPr="00B93105">
        <w:rPr>
          <w:b/>
        </w:rPr>
        <w:t>H</w:t>
      </w:r>
      <w:r>
        <w:rPr>
          <w:b/>
        </w:rPr>
        <w:t xml:space="preserve">  </w:t>
      </w:r>
      <w:r>
        <w:t>.</w:t>
      </w:r>
      <w:r>
        <w:tab/>
      </w:r>
      <w:r>
        <w:tab/>
      </w:r>
      <w:r>
        <w:tab/>
      </w:r>
      <w:r>
        <w:tab/>
      </w:r>
      <w:r>
        <w:tab/>
      </w:r>
      <w:r>
        <w:tab/>
      </w:r>
      <w:r>
        <w:tab/>
      </w:r>
      <w:r>
        <w:tab/>
      </w:r>
      <w:r>
        <w:tab/>
      </w:r>
      <w:r>
        <w:tab/>
        <w:t>(O.5)</w:t>
      </w:r>
    </w:p>
    <w:p w14:paraId="62736A63" w14:textId="77777777" w:rsidR="00AA44D8" w:rsidRDefault="00AA44D8" w:rsidP="00AA44D8"/>
    <w:p w14:paraId="00C54D28" w14:textId="77777777" w:rsidR="00AA44D8" w:rsidRDefault="00AA44D8" w:rsidP="00AA44D8">
      <w:r>
        <w:t>Then (O.4) and (O.5) give</w:t>
      </w:r>
    </w:p>
    <w:p w14:paraId="2C2DAE4E" w14:textId="77777777" w:rsidR="00AA44D8" w:rsidRDefault="00AA44D8" w:rsidP="00AA44D8"/>
    <w:p w14:paraId="6F84B7B5" w14:textId="77777777" w:rsidR="00AA44D8" w:rsidRPr="00BA32FD" w:rsidRDefault="00AA44D8" w:rsidP="00AA44D8">
      <w:r>
        <w:tab/>
        <w:t xml:space="preserve">α(s) ds </w:t>
      </w:r>
      <w:r w:rsidRPr="00B93105">
        <w:rPr>
          <w:b/>
        </w:rPr>
        <w:t>H</w:t>
      </w:r>
      <w:r>
        <w:t xml:space="preserve"> =  (dX/ds)ds </w:t>
      </w:r>
      <w:r w:rsidRPr="004F34DD">
        <w:rPr>
          <w:b/>
        </w:rPr>
        <w:fldChar w:fldCharType="begin"/>
      </w:r>
      <w:r w:rsidRPr="004F34DD">
        <w:rPr>
          <w:b/>
        </w:rPr>
        <w:instrText xml:space="preserve"> EQ \O(x,\S\up2(^))</w:instrText>
      </w:r>
      <w:r w:rsidRPr="004F34DD">
        <w:rPr>
          <w:b/>
        </w:rPr>
        <w:fldChar w:fldCharType="end"/>
      </w:r>
      <w:r>
        <w:t xml:space="preserve">  + (dY/ds)ds </w:t>
      </w:r>
      <w:r w:rsidRPr="004F34DD">
        <w:rPr>
          <w:b/>
        </w:rPr>
        <w:fldChar w:fldCharType="begin"/>
      </w:r>
      <w:r w:rsidRPr="004F34DD">
        <w:rPr>
          <w:b/>
        </w:rPr>
        <w:instrText xml:space="preserve"> EQ \O(y,\S\up2(^))</w:instrText>
      </w:r>
      <w:r w:rsidRPr="004F34DD">
        <w:rPr>
          <w:b/>
        </w:rPr>
        <w:fldChar w:fldCharType="end"/>
      </w:r>
    </w:p>
    <w:p w14:paraId="51888A22" w14:textId="77777777" w:rsidR="00AA44D8" w:rsidRDefault="00AA44D8" w:rsidP="00AA44D8"/>
    <w:p w14:paraId="7E2827D1" w14:textId="77777777" w:rsidR="00AA44D8" w:rsidRPr="00BA32FD" w:rsidRDefault="00AA44D8" w:rsidP="00AA44D8">
      <w:r>
        <w:tab/>
        <w:t>α(s)</w:t>
      </w:r>
      <w:r w:rsidRPr="00B93105">
        <w:t xml:space="preserve"> </w:t>
      </w:r>
      <w:r>
        <w:t xml:space="preserve">ds </w:t>
      </w:r>
      <w:r>
        <w:rPr>
          <w:b/>
        </w:rPr>
        <w:t>[</w:t>
      </w:r>
      <w:r>
        <w:t>H</w:t>
      </w:r>
      <w:r>
        <w:rPr>
          <w:rStyle w:val="subscript"/>
        </w:rPr>
        <w:t>x</w:t>
      </w:r>
      <w:r>
        <w:t>(x,y)</w:t>
      </w:r>
      <w:r>
        <w:rPr>
          <w:rStyle w:val="subscript"/>
        </w:rPr>
        <w:t xml:space="preserve"> </w:t>
      </w:r>
      <w:r w:rsidRPr="00B93105">
        <w:rPr>
          <w:b/>
        </w:rPr>
        <w:fldChar w:fldCharType="begin"/>
      </w:r>
      <w:r w:rsidRPr="00B93105">
        <w:rPr>
          <w:b/>
        </w:rPr>
        <w:instrText xml:space="preserve"> EQ \O(x,\S\up2(^))</w:instrText>
      </w:r>
      <w:r w:rsidRPr="00B93105">
        <w:rPr>
          <w:b/>
        </w:rPr>
        <w:fldChar w:fldCharType="end"/>
      </w:r>
      <w:r>
        <w:t xml:space="preserve"> + H</w:t>
      </w:r>
      <w:r>
        <w:rPr>
          <w:rStyle w:val="subscript"/>
        </w:rPr>
        <w:t>y</w:t>
      </w:r>
      <w:r>
        <w:t xml:space="preserve">(x,y) </w:t>
      </w:r>
      <w:r w:rsidRPr="00B93105">
        <w:rPr>
          <w:b/>
        </w:rPr>
        <w:fldChar w:fldCharType="begin"/>
      </w:r>
      <w:r w:rsidRPr="00B93105">
        <w:rPr>
          <w:b/>
        </w:rPr>
        <w:instrText xml:space="preserve"> EQ \O(y,\S\up2(^))</w:instrText>
      </w:r>
      <w:r w:rsidRPr="00B93105">
        <w:rPr>
          <w:b/>
        </w:rPr>
        <w:fldChar w:fldCharType="end"/>
      </w:r>
      <w:r>
        <w:t xml:space="preserve"> ]  = (dX/ds)ds </w:t>
      </w:r>
      <w:r w:rsidRPr="004F34DD">
        <w:rPr>
          <w:b/>
        </w:rPr>
        <w:fldChar w:fldCharType="begin"/>
      </w:r>
      <w:r w:rsidRPr="004F34DD">
        <w:rPr>
          <w:b/>
        </w:rPr>
        <w:instrText xml:space="preserve"> EQ \O(x,\S\up2(^))</w:instrText>
      </w:r>
      <w:r w:rsidRPr="004F34DD">
        <w:rPr>
          <w:b/>
        </w:rPr>
        <w:fldChar w:fldCharType="end"/>
      </w:r>
      <w:r>
        <w:t xml:space="preserve">  + (dY/ds)ds </w:t>
      </w:r>
      <w:r w:rsidRPr="004F34DD">
        <w:rPr>
          <w:b/>
        </w:rPr>
        <w:fldChar w:fldCharType="begin"/>
      </w:r>
      <w:r w:rsidRPr="004F34DD">
        <w:rPr>
          <w:b/>
        </w:rPr>
        <w:instrText xml:space="preserve"> EQ \O(y,\S\up2(^))</w:instrText>
      </w:r>
      <w:r w:rsidRPr="004F34DD">
        <w:rPr>
          <w:b/>
        </w:rPr>
        <w:fldChar w:fldCharType="end"/>
      </w:r>
    </w:p>
    <w:p w14:paraId="658C8B96" w14:textId="77777777" w:rsidR="00AA44D8" w:rsidRDefault="00AA44D8" w:rsidP="00AA44D8"/>
    <w:p w14:paraId="5BD3F3B3" w14:textId="77777777" w:rsidR="00AA44D8" w:rsidRPr="00BA32FD" w:rsidRDefault="00AA44D8" w:rsidP="00AA44D8">
      <w:r>
        <w:tab/>
        <w:t>α(s)</w:t>
      </w:r>
      <w:r w:rsidRPr="00B93105">
        <w:rPr>
          <w:b/>
        </w:rPr>
        <w:t xml:space="preserve"> </w:t>
      </w:r>
      <w:r>
        <w:t>H</w:t>
      </w:r>
      <w:r>
        <w:rPr>
          <w:rStyle w:val="subscript"/>
        </w:rPr>
        <w:t>x</w:t>
      </w:r>
      <w:r>
        <w:t>(x,y) =  (dX/ds)</w:t>
      </w:r>
      <w:r>
        <w:tab/>
      </w:r>
      <w:r>
        <w:tab/>
      </w:r>
    </w:p>
    <w:p w14:paraId="6D38FDAE" w14:textId="77777777" w:rsidR="00AA44D8" w:rsidRDefault="00AA44D8" w:rsidP="00AA44D8">
      <w:r>
        <w:rPr>
          <w:b/>
        </w:rPr>
        <w:tab/>
      </w:r>
      <w:r>
        <w:t>α(s)</w:t>
      </w:r>
      <w:r w:rsidRPr="00B93105">
        <w:rPr>
          <w:b/>
        </w:rPr>
        <w:t xml:space="preserve"> </w:t>
      </w:r>
      <w:r>
        <w:t>H</w:t>
      </w:r>
      <w:r>
        <w:rPr>
          <w:rStyle w:val="subscript"/>
        </w:rPr>
        <w:t>y</w:t>
      </w:r>
      <w:r>
        <w:t>(x,y) =  (dY/ds)</w:t>
      </w:r>
      <w:r>
        <w:tab/>
      </w:r>
      <w:r>
        <w:tab/>
      </w:r>
      <w:r>
        <w:tab/>
        <w:t>// component equations</w:t>
      </w:r>
    </w:p>
    <w:p w14:paraId="3E68EC61" w14:textId="77777777" w:rsidR="00AA44D8" w:rsidRDefault="00AA44D8" w:rsidP="00AA44D8"/>
    <w:p w14:paraId="5A411BEE" w14:textId="77777777" w:rsidR="00AA44D8" w:rsidRPr="004C7436" w:rsidRDefault="00AA44D8" w:rsidP="00AA44D8">
      <w:r>
        <w:tab/>
        <w:t>(dX/ds) = α(s)</w:t>
      </w:r>
      <w:r w:rsidRPr="00B93105">
        <w:rPr>
          <w:b/>
        </w:rPr>
        <w:t xml:space="preserve"> </w:t>
      </w:r>
      <w:r>
        <w:t>H</w:t>
      </w:r>
      <w:r>
        <w:rPr>
          <w:rStyle w:val="subscript"/>
        </w:rPr>
        <w:t>x</w:t>
      </w:r>
      <w:r>
        <w:t>(X(s),Y(s))</w:t>
      </w:r>
    </w:p>
    <w:p w14:paraId="0ED9595F" w14:textId="77777777" w:rsidR="00AA44D8" w:rsidRPr="00BA32FD" w:rsidRDefault="00AA44D8" w:rsidP="00AA44D8">
      <w:pPr>
        <w:tabs>
          <w:tab w:val="left" w:pos="7200"/>
          <w:tab w:val="left" w:pos="7920"/>
          <w:tab w:val="right" w:pos="9270"/>
        </w:tabs>
      </w:pPr>
      <w:r>
        <w:tab/>
        <w:t>(dY/ds) = α(s)</w:t>
      </w:r>
      <w:r w:rsidRPr="00B93105">
        <w:rPr>
          <w:b/>
        </w:rPr>
        <w:t xml:space="preserve"> </w:t>
      </w:r>
      <w:r>
        <w:t>H</w:t>
      </w:r>
      <w:r>
        <w:rPr>
          <w:rStyle w:val="subscript"/>
        </w:rPr>
        <w:t>y</w:t>
      </w:r>
      <w:r>
        <w:t>(X(s),Y(s)) .</w:t>
      </w:r>
      <w:r>
        <w:tab/>
      </w:r>
      <w:r>
        <w:tab/>
        <w:t>// using (O.3)</w:t>
      </w:r>
      <w:r>
        <w:tab/>
      </w:r>
      <w:r>
        <w:tab/>
      </w:r>
      <w:r>
        <w:tab/>
      </w:r>
      <w:r>
        <w:tab/>
      </w:r>
      <w:r>
        <w:tab/>
        <w:t>(O.6)</w:t>
      </w:r>
    </w:p>
    <w:p w14:paraId="4346582B" w14:textId="77777777" w:rsidR="00AA44D8" w:rsidRPr="00BA32FD" w:rsidRDefault="00AA44D8" w:rsidP="00AA44D8"/>
    <w:p w14:paraId="7CB14E79" w14:textId="77777777" w:rsidR="00AA44D8" w:rsidRDefault="00AA44D8" w:rsidP="00AA44D8">
      <w:r>
        <w:t xml:space="preserve">This is </w:t>
      </w:r>
      <w:r w:rsidRPr="00BA32FD">
        <w:t xml:space="preserve">a pair of coupled, non-linear, first order differential equations. </w:t>
      </w:r>
      <w:r>
        <w:t>Conveniently, Maple knows how to numerically (and quickly) solve such a set of equations using its dsolve command (NDSolve in Mathematica). Given the solutions X(s) and Y(s), it is then a simple matter to plot the field lines. This is done in the following example.</w:t>
      </w:r>
    </w:p>
    <w:p w14:paraId="391C6487" w14:textId="77777777" w:rsidR="00AA44D8" w:rsidRDefault="00AA44D8" w:rsidP="00AA44D8">
      <w:r>
        <w:tab/>
      </w:r>
    </w:p>
    <w:p w14:paraId="11497087" w14:textId="77777777" w:rsidR="00AA44D8" w:rsidRPr="00BA32FD" w:rsidRDefault="00AA44D8" w:rsidP="00AA44D8">
      <w:pPr>
        <w:pStyle w:val="Heading3"/>
      </w:pPr>
      <w:bookmarkStart w:id="282" w:name="_Toc401578641"/>
      <w:r w:rsidRPr="00BA32FD">
        <w:t xml:space="preserve">Example:  </w:t>
      </w:r>
      <w:r>
        <w:t>M</w:t>
      </w:r>
      <w:r w:rsidRPr="00BA32FD">
        <w:t xml:space="preserve">agnetic field lines for a </w:t>
      </w:r>
      <w:r>
        <w:t>two-cylinder transmission line</w:t>
      </w:r>
      <w:bookmarkEnd w:id="282"/>
    </w:p>
    <w:p w14:paraId="496EAA95" w14:textId="77777777" w:rsidR="00AA44D8" w:rsidRDefault="00AA44D8" w:rsidP="00AA44D8"/>
    <w:p w14:paraId="3592F12B" w14:textId="77777777" w:rsidR="00AA44D8" w:rsidRDefault="00AA44D8" w:rsidP="00AA44D8">
      <w:r>
        <w:t xml:space="preserve">In this example we assume that the current density in each conductor is uniform over the conductor cross section. This assumption is incorrect for a properly terminated transmission line as shown in Section 6.5, but is valid at DC and low ω for a finite-length pair of parallel wires perhaps shorted at one end to form a closed circuit. Nevertheless, we make the uniform current density approximation for a transmission line just to have a simple plotting example. </w:t>
      </w:r>
    </w:p>
    <w:p w14:paraId="613ACCB2" w14:textId="77777777" w:rsidR="00AA44D8" w:rsidRPr="00BA32FD" w:rsidRDefault="00AA44D8" w:rsidP="00AA44D8">
      <w:r>
        <w:tab/>
        <w:t>Our first task is to derive expressions for the magnetic field components H</w:t>
      </w:r>
      <w:r>
        <w:rPr>
          <w:rStyle w:val="subscript"/>
        </w:rPr>
        <w:t>x</w:t>
      </w:r>
      <w:r>
        <w:t xml:space="preserve"> and H</w:t>
      </w:r>
      <w:r>
        <w:rPr>
          <w:rStyle w:val="subscript"/>
        </w:rPr>
        <w:t>y</w:t>
      </w:r>
      <w:r>
        <w:t>. Consider this drawing of the transmission line cross section  (radii are a</w:t>
      </w:r>
      <w:r>
        <w:rPr>
          <w:rStyle w:val="subscript"/>
        </w:rPr>
        <w:t>1</w:t>
      </w:r>
      <w:r>
        <w:t xml:space="preserve"> and a</w:t>
      </w:r>
      <w:r>
        <w:rPr>
          <w:rStyle w:val="subscript"/>
        </w:rPr>
        <w:t>2</w:t>
      </w:r>
      <w:r>
        <w:t xml:space="preserve">, center separation b) : </w:t>
      </w:r>
    </w:p>
    <w:p w14:paraId="27CBACD8" w14:textId="77777777" w:rsidR="00AA44D8" w:rsidRDefault="00AA44D8" w:rsidP="00AA44D8"/>
    <w:p w14:paraId="4BB2AEB0" w14:textId="77777777" w:rsidR="00AA44D8" w:rsidRPr="00C1758A" w:rsidRDefault="00AA44D8" w:rsidP="00AA44D8">
      <w:pPr>
        <w:tabs>
          <w:tab w:val="left" w:pos="7200"/>
          <w:tab w:val="left" w:pos="7920"/>
          <w:tab w:val="right" w:pos="9270"/>
        </w:tabs>
      </w:pPr>
      <w:r>
        <w:tab/>
      </w:r>
      <w:r>
        <w:tab/>
      </w:r>
      <w:r>
        <w:tab/>
      </w:r>
      <w:r>
        <w:pict>
          <v:shape id="_x0000_i1310" type="#_x0000_t75" style="width:286.5pt;height:163.5pt">
            <v:imagedata r:id="rId313" o:title=""/>
          </v:shape>
        </w:pict>
      </w:r>
      <w:r>
        <w:tab/>
      </w:r>
      <w:r>
        <w:tab/>
      </w:r>
      <w:r>
        <w:tab/>
        <w:t>Fig O.4</w:t>
      </w:r>
    </w:p>
    <w:p w14:paraId="20E47613" w14:textId="77777777" w:rsidR="00AA44D8" w:rsidRDefault="00AA44D8" w:rsidP="00AA44D8"/>
    <w:p w14:paraId="77926C19" w14:textId="77777777" w:rsidR="00AA44D8" w:rsidRDefault="00AA44D8" w:rsidP="00AA44D8">
      <w:r>
        <w:t xml:space="preserve">Current I flows into the plane of paper for the left conductor, and out of the plane for the right. We must do a vector addition of the two magnetic fields, </w:t>
      </w:r>
    </w:p>
    <w:p w14:paraId="4749F9EF" w14:textId="77777777" w:rsidR="00AA44D8" w:rsidRDefault="00AA44D8" w:rsidP="00AA44D8">
      <w:r>
        <w:tab/>
      </w:r>
      <w:r>
        <w:tab/>
      </w:r>
    </w:p>
    <w:p w14:paraId="7C063397" w14:textId="77777777" w:rsidR="00AA44D8" w:rsidRPr="00BA32FD" w:rsidRDefault="00AA44D8" w:rsidP="00AA44D8">
      <w:pPr>
        <w:tabs>
          <w:tab w:val="left" w:pos="7200"/>
          <w:tab w:val="left" w:pos="7920"/>
          <w:tab w:val="right" w:pos="9270"/>
        </w:tabs>
      </w:pPr>
      <w:r>
        <w:tab/>
      </w:r>
      <w:r w:rsidRPr="00CE7D33">
        <w:rPr>
          <w:b/>
        </w:rPr>
        <w:t>H</w:t>
      </w:r>
      <w:r>
        <w:t xml:space="preserve"> = H</w:t>
      </w:r>
      <w:r>
        <w:rPr>
          <w:rStyle w:val="subscript"/>
        </w:rPr>
        <w:t>1</w:t>
      </w:r>
      <w:r>
        <w:t>(r</w:t>
      </w:r>
      <w:r>
        <w:rPr>
          <w:rStyle w:val="subscript"/>
        </w:rPr>
        <w:t>1</w:t>
      </w:r>
      <w:r>
        <w:t>)</w:t>
      </w:r>
      <w:r w:rsidRPr="00CE7D33">
        <w:rPr>
          <w:b/>
        </w:rPr>
        <w:t xml:space="preserve"> </w:t>
      </w:r>
      <w:r w:rsidRPr="005B3BEF">
        <w:rPr>
          <w:b/>
        </w:rPr>
        <w:fldChar w:fldCharType="begin"/>
      </w:r>
      <w:r w:rsidRPr="005B3BEF">
        <w:rPr>
          <w:b/>
        </w:rPr>
        <w:instrText xml:space="preserve"> EQ \O(θ,\S\up</w:instrText>
      </w:r>
      <w:r>
        <w:rPr>
          <w:b/>
        </w:rPr>
        <w:instrText>4</w:instrText>
      </w:r>
      <w:r w:rsidRPr="005B3BEF">
        <w:rPr>
          <w:b/>
        </w:rPr>
        <w:instrText>(^))</w:instrText>
      </w:r>
      <w:r w:rsidRPr="005B3BEF">
        <w:rPr>
          <w:b/>
        </w:rPr>
        <w:fldChar w:fldCharType="end"/>
      </w:r>
      <w:r>
        <w:rPr>
          <w:rStyle w:val="subscript"/>
        </w:rPr>
        <w:t>1</w:t>
      </w:r>
      <w:r>
        <w:t xml:space="preserve">  + H</w:t>
      </w:r>
      <w:r>
        <w:rPr>
          <w:rStyle w:val="subscript"/>
        </w:rPr>
        <w:t>2</w:t>
      </w:r>
      <w:r>
        <w:t>(r</w:t>
      </w:r>
      <w:r>
        <w:rPr>
          <w:rStyle w:val="subscript"/>
        </w:rPr>
        <w:t>2</w:t>
      </w:r>
      <w:r>
        <w:t>)</w:t>
      </w:r>
      <w:r w:rsidRPr="00CE7D33">
        <w:rPr>
          <w:b/>
        </w:rPr>
        <w:t xml:space="preserve"> </w:t>
      </w:r>
      <w:r w:rsidRPr="005B3BEF">
        <w:rPr>
          <w:b/>
        </w:rPr>
        <w:fldChar w:fldCharType="begin"/>
      </w:r>
      <w:r w:rsidRPr="005B3BEF">
        <w:rPr>
          <w:b/>
        </w:rPr>
        <w:instrText xml:space="preserve"> EQ \O(θ,\S\up</w:instrText>
      </w:r>
      <w:r>
        <w:rPr>
          <w:b/>
        </w:rPr>
        <w:instrText>4</w:instrText>
      </w:r>
      <w:r w:rsidRPr="005B3BEF">
        <w:rPr>
          <w:b/>
        </w:rPr>
        <w:instrText>(^))</w:instrText>
      </w:r>
      <w:r w:rsidRPr="005B3BEF">
        <w:rPr>
          <w:b/>
        </w:rPr>
        <w:fldChar w:fldCharType="end"/>
      </w:r>
      <w:r>
        <w:rPr>
          <w:rStyle w:val="subscript"/>
        </w:rPr>
        <w:t>2</w:t>
      </w:r>
      <w:r>
        <w:tab/>
      </w:r>
      <w:r>
        <w:tab/>
      </w:r>
      <w:r>
        <w:tab/>
      </w:r>
      <w:r>
        <w:tab/>
      </w:r>
      <w:r>
        <w:tab/>
      </w:r>
      <w:r>
        <w:tab/>
      </w:r>
      <w:r>
        <w:tab/>
      </w:r>
      <w:r>
        <w:tab/>
      </w:r>
      <w:r>
        <w:tab/>
        <w:t>(O.7)</w:t>
      </w:r>
    </w:p>
    <w:p w14:paraId="14F62C08" w14:textId="77777777" w:rsidR="00AA44D8" w:rsidRDefault="00AA44D8" w:rsidP="00AA44D8"/>
    <w:p w14:paraId="4303F244" w14:textId="77777777" w:rsidR="00AA44D8" w:rsidRPr="00BA32FD" w:rsidRDefault="00AA44D8" w:rsidP="00AA44D8">
      <w:r>
        <w:t>where</w:t>
      </w:r>
    </w:p>
    <w:p w14:paraId="0971FFDC" w14:textId="77777777" w:rsidR="00AA44D8" w:rsidRDefault="00AA44D8" w:rsidP="00AA44D8">
      <w:r>
        <w:tab/>
      </w:r>
    </w:p>
    <w:p w14:paraId="757156A3" w14:textId="77777777" w:rsidR="00AA44D8" w:rsidRDefault="00AA44D8" w:rsidP="00AA44D8">
      <w:pPr>
        <w:rPr>
          <w:b/>
        </w:rPr>
      </w:pPr>
      <w:r>
        <w:tab/>
      </w:r>
      <w:r w:rsidRPr="005B3BEF">
        <w:rPr>
          <w:b/>
        </w:rPr>
        <w:fldChar w:fldCharType="begin"/>
      </w:r>
      <w:r w:rsidRPr="005B3BEF">
        <w:rPr>
          <w:b/>
        </w:rPr>
        <w:instrText xml:space="preserve"> EQ \O(θ,\S\up</w:instrText>
      </w:r>
      <w:r>
        <w:rPr>
          <w:b/>
        </w:rPr>
        <w:instrText>4</w:instrText>
      </w:r>
      <w:r w:rsidRPr="005B3BEF">
        <w:rPr>
          <w:b/>
        </w:rPr>
        <w:instrText>(^))</w:instrText>
      </w:r>
      <w:r w:rsidRPr="005B3BEF">
        <w:rPr>
          <w:b/>
        </w:rPr>
        <w:fldChar w:fldCharType="end"/>
      </w:r>
      <w:r>
        <w:rPr>
          <w:rStyle w:val="subscript"/>
        </w:rPr>
        <w:t>1</w:t>
      </w:r>
      <w:r>
        <w:t xml:space="preserve">  = -sinθ</w:t>
      </w:r>
      <w:r>
        <w:rPr>
          <w:rStyle w:val="subscript"/>
        </w:rPr>
        <w:t>1</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1</w:t>
      </w:r>
      <w:r w:rsidRPr="005B3BEF">
        <w:rPr>
          <w:b/>
        </w:rPr>
        <w:fldChar w:fldCharType="begin"/>
      </w:r>
      <w:r w:rsidRPr="005B3BEF">
        <w:rPr>
          <w:b/>
        </w:rPr>
        <w:instrText xml:space="preserve"> EQ \O(y,\S\up2(^))</w:instrText>
      </w:r>
      <w:r w:rsidRPr="005B3BEF">
        <w:rPr>
          <w:b/>
        </w:rPr>
        <w:fldChar w:fldCharType="end"/>
      </w:r>
    </w:p>
    <w:p w14:paraId="1815A281" w14:textId="77777777" w:rsidR="00AA44D8" w:rsidRPr="00BA32FD" w:rsidRDefault="00AA44D8" w:rsidP="00AA44D8">
      <w:pPr>
        <w:tabs>
          <w:tab w:val="left" w:pos="7200"/>
          <w:tab w:val="left" w:pos="7920"/>
          <w:tab w:val="right" w:pos="9270"/>
        </w:tabs>
      </w:pPr>
      <w:r>
        <w:tab/>
      </w:r>
      <w:r w:rsidRPr="005B3BEF">
        <w:rPr>
          <w:b/>
        </w:rPr>
        <w:fldChar w:fldCharType="begin"/>
      </w:r>
      <w:r w:rsidRPr="005B3BEF">
        <w:rPr>
          <w:b/>
        </w:rPr>
        <w:instrText xml:space="preserve"> EQ \O(θ,\S\up</w:instrText>
      </w:r>
      <w:r>
        <w:rPr>
          <w:b/>
        </w:rPr>
        <w:instrText>4</w:instrText>
      </w:r>
      <w:r w:rsidRPr="005B3BEF">
        <w:rPr>
          <w:b/>
        </w:rPr>
        <w:instrText>(^))</w:instrText>
      </w:r>
      <w:r w:rsidRPr="005B3BEF">
        <w:rPr>
          <w:b/>
        </w:rPr>
        <w:fldChar w:fldCharType="end"/>
      </w:r>
      <w:r>
        <w:rPr>
          <w:rStyle w:val="subscript"/>
        </w:rPr>
        <w:t>2</w:t>
      </w:r>
      <w:r>
        <w:t xml:space="preserve">  = -sinθ</w:t>
      </w:r>
      <w:r>
        <w:rPr>
          <w:rStyle w:val="subscript"/>
        </w:rPr>
        <w:t>2</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2</w:t>
      </w:r>
      <w:r w:rsidRPr="005B3BEF">
        <w:rPr>
          <w:b/>
        </w:rPr>
        <w:fldChar w:fldCharType="begin"/>
      </w:r>
      <w:r w:rsidRPr="005B3BEF">
        <w:rPr>
          <w:b/>
        </w:rPr>
        <w:instrText xml:space="preserve"> EQ \O(y,\S\up2(^))</w:instrText>
      </w:r>
      <w:r w:rsidRPr="005B3BEF">
        <w:rPr>
          <w:b/>
        </w:rPr>
        <w:fldChar w:fldCharType="end"/>
      </w:r>
      <w:r>
        <w:t xml:space="preserve"> . </w:t>
      </w:r>
      <w:r>
        <w:tab/>
      </w:r>
      <w:r>
        <w:tab/>
      </w:r>
      <w:r>
        <w:tab/>
      </w:r>
      <w:r>
        <w:tab/>
      </w:r>
      <w:r>
        <w:tab/>
      </w:r>
      <w:r>
        <w:tab/>
      </w:r>
      <w:r>
        <w:tab/>
      </w:r>
      <w:r>
        <w:tab/>
      </w:r>
      <w:r>
        <w:tab/>
        <w:t>(O.8)</w:t>
      </w:r>
    </w:p>
    <w:p w14:paraId="1107E8F0" w14:textId="77777777" w:rsidR="00AA44D8" w:rsidRPr="00BA32FD" w:rsidRDefault="00AA44D8" w:rsidP="00AA44D8"/>
    <w:p w14:paraId="777FE9E5" w14:textId="77777777" w:rsidR="00AA44D8" w:rsidRDefault="00AA44D8" w:rsidP="00AA44D8">
      <w:r>
        <w:t>From Ampere's Law for each conductor, as shown in (B.4.1) and (B.4.2), the field magnitudes are</w:t>
      </w:r>
    </w:p>
    <w:p w14:paraId="013CE491" w14:textId="77777777" w:rsidR="00AA44D8" w:rsidRDefault="00AA44D8" w:rsidP="00AA44D8"/>
    <w:p w14:paraId="18193138" w14:textId="77777777" w:rsidR="00AA44D8" w:rsidRDefault="00AA44D8" w:rsidP="001A6F27">
      <w:pPr>
        <w:jc w:val="left"/>
      </w:pPr>
      <w:r>
        <w:tab/>
        <w:t>H</w:t>
      </w:r>
      <w:r>
        <w:rPr>
          <w:rStyle w:val="subscript"/>
        </w:rPr>
        <w:t>1</w:t>
      </w:r>
      <w:r>
        <w:t>(r</w:t>
      </w:r>
      <w:r>
        <w:rPr>
          <w:rStyle w:val="subscript"/>
        </w:rPr>
        <w:t>1</w:t>
      </w:r>
      <w:r>
        <w:t>) =</w:t>
      </w:r>
      <w:r w:rsidRPr="00DB16A3">
        <w:t xml:space="preserve"> </w:t>
      </w:r>
      <w:r>
        <w:t xml:space="preserve"> (I/2π)</w:t>
      </w:r>
      <w:r w:rsidR="001A6F27">
        <w:t xml:space="preserve"> </w:t>
      </w:r>
      <w:r>
        <w:t>[</w:t>
      </w:r>
      <w:r w:rsidRPr="001804E4">
        <w:t xml:space="preserve"> </w:t>
      </w:r>
      <w:r>
        <w:t>θ(r</w:t>
      </w:r>
      <w:r>
        <w:rPr>
          <w:rStyle w:val="subscript"/>
        </w:rPr>
        <w:t>1</w:t>
      </w:r>
      <w:r>
        <w:t>&gt;a</w:t>
      </w:r>
      <w:r>
        <w:rPr>
          <w:rStyle w:val="subscript"/>
        </w:rPr>
        <w:t>1</w:t>
      </w:r>
      <w:r>
        <w:t>) (1/r</w:t>
      </w:r>
      <w:r>
        <w:rPr>
          <w:rStyle w:val="subscript"/>
        </w:rPr>
        <w:t>1</w:t>
      </w:r>
      <w:r>
        <w:t>)  +</w:t>
      </w:r>
      <w:r w:rsidR="001A6F27">
        <w:t xml:space="preserve"> </w:t>
      </w:r>
      <w:r>
        <w:t xml:space="preserve"> θ(a</w:t>
      </w:r>
      <w:r>
        <w:rPr>
          <w:rStyle w:val="subscript"/>
        </w:rPr>
        <w:t>1</w:t>
      </w:r>
      <w:r>
        <w:t>&gt;r</w:t>
      </w:r>
      <w:r>
        <w:rPr>
          <w:rStyle w:val="subscript"/>
        </w:rPr>
        <w:t>1</w:t>
      </w:r>
      <w:r>
        <w:t>)</w:t>
      </w:r>
      <w:r w:rsidRPr="00DB16A3">
        <w:t xml:space="preserve">  </w:t>
      </w:r>
      <w:r>
        <w:t>(r</w:t>
      </w:r>
      <w:r>
        <w:rPr>
          <w:rStyle w:val="subscript"/>
        </w:rPr>
        <w:t>1</w:t>
      </w:r>
      <w:r>
        <w:t>/a</w:t>
      </w:r>
      <w:r>
        <w:rPr>
          <w:rStyle w:val="subscript"/>
        </w:rPr>
        <w:t>1</w:t>
      </w:r>
      <w:r>
        <w:rPr>
          <w:rStyle w:val="superscript"/>
        </w:rPr>
        <w:t>2</w:t>
      </w:r>
      <w:r>
        <w:t>)]</w:t>
      </w:r>
    </w:p>
    <w:p w14:paraId="19820112" w14:textId="77777777" w:rsidR="00AA44D8" w:rsidRPr="00BA32FD" w:rsidRDefault="00AA44D8" w:rsidP="001A6F27">
      <w:pPr>
        <w:tabs>
          <w:tab w:val="left" w:pos="7200"/>
          <w:tab w:val="left" w:pos="7920"/>
          <w:tab w:val="right" w:pos="9270"/>
        </w:tabs>
        <w:jc w:val="left"/>
      </w:pPr>
      <w:r>
        <w:tab/>
        <w:t>H</w:t>
      </w:r>
      <w:r>
        <w:rPr>
          <w:rStyle w:val="subscript"/>
        </w:rPr>
        <w:t>2</w:t>
      </w:r>
      <w:r>
        <w:t>(r</w:t>
      </w:r>
      <w:r>
        <w:rPr>
          <w:rStyle w:val="subscript"/>
        </w:rPr>
        <w:t>2</w:t>
      </w:r>
      <w:r>
        <w:t>) =</w:t>
      </w:r>
      <w:r w:rsidRPr="00DB16A3">
        <w:t xml:space="preserve"> </w:t>
      </w:r>
      <w:r>
        <w:t>-(I/2π)</w:t>
      </w:r>
      <w:r w:rsidR="001A6F27">
        <w:t xml:space="preserve"> </w:t>
      </w:r>
      <w:r>
        <w:t>[</w:t>
      </w:r>
      <w:r w:rsidRPr="001804E4">
        <w:t xml:space="preserve"> </w:t>
      </w:r>
      <w:r>
        <w:t>θ(r</w:t>
      </w:r>
      <w:r>
        <w:rPr>
          <w:rStyle w:val="subscript"/>
        </w:rPr>
        <w:t>2</w:t>
      </w:r>
      <w:r>
        <w:t>&gt;a</w:t>
      </w:r>
      <w:r>
        <w:rPr>
          <w:rStyle w:val="subscript"/>
        </w:rPr>
        <w:t>2</w:t>
      </w:r>
      <w:r>
        <w:t>) (1/r</w:t>
      </w:r>
      <w:r>
        <w:rPr>
          <w:rStyle w:val="subscript"/>
        </w:rPr>
        <w:t>2</w:t>
      </w:r>
      <w:r>
        <w:t xml:space="preserve">)  + </w:t>
      </w:r>
      <w:r w:rsidR="001A6F27">
        <w:t xml:space="preserve"> </w:t>
      </w:r>
      <w:r>
        <w:t>θ(a</w:t>
      </w:r>
      <w:r>
        <w:rPr>
          <w:rStyle w:val="subscript"/>
        </w:rPr>
        <w:t>2</w:t>
      </w:r>
      <w:r>
        <w:t>&gt;r</w:t>
      </w:r>
      <w:r>
        <w:rPr>
          <w:rStyle w:val="subscript"/>
        </w:rPr>
        <w:t>2</w:t>
      </w:r>
      <w:r>
        <w:t>)</w:t>
      </w:r>
      <w:r w:rsidRPr="00DB16A3">
        <w:t xml:space="preserve">  </w:t>
      </w:r>
      <w:r>
        <w:t>(r</w:t>
      </w:r>
      <w:r>
        <w:rPr>
          <w:rStyle w:val="subscript"/>
        </w:rPr>
        <w:t>2</w:t>
      </w:r>
      <w:r>
        <w:t>/a</w:t>
      </w:r>
      <w:r>
        <w:rPr>
          <w:rStyle w:val="subscript"/>
        </w:rPr>
        <w:t>2</w:t>
      </w:r>
      <w:r>
        <w:rPr>
          <w:rStyle w:val="superscript"/>
        </w:rPr>
        <w:t>2</w:t>
      </w:r>
      <w:r w:rsidR="001A6F27">
        <w:t>)]</w:t>
      </w:r>
      <w:r w:rsidR="001A6F27">
        <w:tab/>
      </w:r>
      <w:r w:rsidR="001A6F27">
        <w:tab/>
      </w:r>
      <w:r w:rsidR="001A6F27">
        <w:tab/>
      </w:r>
      <w:r w:rsidR="001A6F27">
        <w:tab/>
      </w:r>
      <w:r w:rsidR="001A6F27">
        <w:tab/>
      </w:r>
      <w:r>
        <w:t>(O.9)</w:t>
      </w:r>
    </w:p>
    <w:p w14:paraId="2B6FD8B5" w14:textId="77777777" w:rsidR="00AA44D8" w:rsidRDefault="00AA44D8" w:rsidP="001A6F27">
      <w:pPr>
        <w:jc w:val="left"/>
      </w:pPr>
    </w:p>
    <w:p w14:paraId="7CD96CAF" w14:textId="77777777" w:rsidR="00AA44D8" w:rsidRDefault="00AA44D8" w:rsidP="00AA44D8">
      <w:r>
        <w:t>where θ(x&gt;y) = H(x-y)</w:t>
      </w:r>
      <w:r w:rsidR="001A6F27">
        <w:t>, the Heaviside step function. One then has</w:t>
      </w:r>
      <w:r>
        <w:t xml:space="preserve"> from (O.7), </w:t>
      </w:r>
    </w:p>
    <w:p w14:paraId="3C2B5E5D" w14:textId="77777777" w:rsidR="00AA44D8" w:rsidRDefault="00AA44D8" w:rsidP="00AA44D8"/>
    <w:p w14:paraId="66CFDD7D" w14:textId="77777777" w:rsidR="00AA44D8" w:rsidRDefault="00AA44D8" w:rsidP="00AA44D8">
      <w:r>
        <w:tab/>
      </w:r>
      <w:r w:rsidRPr="00DB16A3">
        <w:rPr>
          <w:b/>
        </w:rPr>
        <w:t>H</w:t>
      </w:r>
      <w:r>
        <w:t xml:space="preserve"> = H</w:t>
      </w:r>
      <w:r>
        <w:rPr>
          <w:rStyle w:val="subscript"/>
        </w:rPr>
        <w:t>1</w:t>
      </w:r>
      <w:r>
        <w:t>(r</w:t>
      </w:r>
      <w:r>
        <w:rPr>
          <w:rStyle w:val="subscript"/>
        </w:rPr>
        <w:t>1</w:t>
      </w:r>
      <w:r>
        <w:t>) [-sinθ</w:t>
      </w:r>
      <w:r>
        <w:rPr>
          <w:rStyle w:val="subscript"/>
        </w:rPr>
        <w:t>1</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1</w:t>
      </w:r>
      <w:r w:rsidRPr="005B3BEF">
        <w:rPr>
          <w:b/>
        </w:rPr>
        <w:fldChar w:fldCharType="begin"/>
      </w:r>
      <w:r w:rsidRPr="005B3BEF">
        <w:rPr>
          <w:b/>
        </w:rPr>
        <w:instrText xml:space="preserve"> EQ \O(y,\S\up2(^))</w:instrText>
      </w:r>
      <w:r w:rsidRPr="005B3BEF">
        <w:rPr>
          <w:b/>
        </w:rPr>
        <w:fldChar w:fldCharType="end"/>
      </w:r>
      <w:r>
        <w:t>]  + H</w:t>
      </w:r>
      <w:r>
        <w:rPr>
          <w:rStyle w:val="subscript"/>
        </w:rPr>
        <w:t>2</w:t>
      </w:r>
      <w:r>
        <w:t>(r</w:t>
      </w:r>
      <w:r>
        <w:rPr>
          <w:rStyle w:val="subscript"/>
        </w:rPr>
        <w:t>2</w:t>
      </w:r>
      <w:r>
        <w:t>)[</w:t>
      </w:r>
      <w:r w:rsidRPr="00DB16A3">
        <w:t xml:space="preserve"> </w:t>
      </w:r>
      <w:r>
        <w:t>-sinθ</w:t>
      </w:r>
      <w:r>
        <w:rPr>
          <w:rStyle w:val="subscript"/>
        </w:rPr>
        <w:t>2</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2</w:t>
      </w:r>
      <w:r w:rsidRPr="005B3BEF">
        <w:rPr>
          <w:b/>
        </w:rPr>
        <w:fldChar w:fldCharType="begin"/>
      </w:r>
      <w:r w:rsidRPr="005B3BEF">
        <w:rPr>
          <w:b/>
        </w:rPr>
        <w:instrText xml:space="preserve"> EQ \O(y,\S\up2(^))</w:instrText>
      </w:r>
      <w:r w:rsidRPr="005B3BEF">
        <w:rPr>
          <w:b/>
        </w:rPr>
        <w:fldChar w:fldCharType="end"/>
      </w:r>
      <w:r>
        <w:t>]</w:t>
      </w:r>
    </w:p>
    <w:p w14:paraId="4F70FE18" w14:textId="77777777" w:rsidR="00AA44D8" w:rsidRDefault="00AA44D8" w:rsidP="00AA44D8"/>
    <w:p w14:paraId="3CD0B7F5" w14:textId="77777777" w:rsidR="00AA44D8" w:rsidRPr="00645C66" w:rsidRDefault="00AA44D8" w:rsidP="00AA44D8">
      <w:r>
        <w:tab/>
      </w:r>
      <w:r>
        <w:tab/>
        <w:t>= [ - sinθ</w:t>
      </w:r>
      <w:r>
        <w:rPr>
          <w:rStyle w:val="subscript"/>
        </w:rPr>
        <w:t>1</w:t>
      </w:r>
      <w:r>
        <w:t>H</w:t>
      </w:r>
      <w:r>
        <w:rPr>
          <w:rStyle w:val="subscript"/>
        </w:rPr>
        <w:t>1</w:t>
      </w:r>
      <w:r>
        <w:t>(r</w:t>
      </w:r>
      <w:r>
        <w:rPr>
          <w:rStyle w:val="subscript"/>
        </w:rPr>
        <w:t>1</w:t>
      </w:r>
      <w:r>
        <w:t>) - sinθ</w:t>
      </w:r>
      <w:r>
        <w:rPr>
          <w:rStyle w:val="subscript"/>
        </w:rPr>
        <w:t>2</w:t>
      </w:r>
      <w:r>
        <w:t xml:space="preserve"> H</w:t>
      </w:r>
      <w:r>
        <w:rPr>
          <w:rStyle w:val="subscript"/>
        </w:rPr>
        <w:t>2</w:t>
      </w:r>
      <w:r>
        <w:t>(r</w:t>
      </w:r>
      <w:r>
        <w:rPr>
          <w:rStyle w:val="subscript"/>
        </w:rPr>
        <w:t>2</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1</w:t>
      </w:r>
      <w:r>
        <w:t xml:space="preserve"> H</w:t>
      </w:r>
      <w:r>
        <w:rPr>
          <w:rStyle w:val="subscript"/>
        </w:rPr>
        <w:t>1</w:t>
      </w:r>
      <w:r>
        <w:t>(r</w:t>
      </w:r>
      <w:r>
        <w:rPr>
          <w:rStyle w:val="subscript"/>
        </w:rPr>
        <w:t>1</w:t>
      </w:r>
      <w:r>
        <w:t>) + cosθ</w:t>
      </w:r>
      <w:r>
        <w:rPr>
          <w:rStyle w:val="subscript"/>
        </w:rPr>
        <w:t>2</w:t>
      </w:r>
      <w:r w:rsidRPr="00DB16A3">
        <w:t xml:space="preserve"> </w:t>
      </w:r>
      <w:r>
        <w:t>H</w:t>
      </w:r>
      <w:r>
        <w:rPr>
          <w:rStyle w:val="subscript"/>
        </w:rPr>
        <w:t>2</w:t>
      </w:r>
      <w:r>
        <w:t>(r</w:t>
      </w:r>
      <w:r>
        <w:rPr>
          <w:rStyle w:val="subscript"/>
        </w:rPr>
        <w:t>2</w:t>
      </w:r>
      <w:r>
        <w:t xml:space="preserve">)] </w:t>
      </w:r>
      <w:r w:rsidRPr="005B3BEF">
        <w:rPr>
          <w:b/>
        </w:rPr>
        <w:fldChar w:fldCharType="begin"/>
      </w:r>
      <w:r w:rsidRPr="005B3BEF">
        <w:rPr>
          <w:b/>
        </w:rPr>
        <w:instrText xml:space="preserve"> EQ \O(y,\S\up2(^))</w:instrText>
      </w:r>
      <w:r w:rsidRPr="005B3BEF">
        <w:rPr>
          <w:b/>
        </w:rPr>
        <w:fldChar w:fldCharType="end"/>
      </w:r>
      <w:r>
        <w:t xml:space="preserve">  .</w:t>
      </w:r>
    </w:p>
    <w:p w14:paraId="2E2E18A8" w14:textId="77777777" w:rsidR="00AA44D8" w:rsidRDefault="00AA44D8" w:rsidP="00AA44D8">
      <w:r>
        <w:t>But</w:t>
      </w:r>
    </w:p>
    <w:p w14:paraId="3974B907" w14:textId="77777777" w:rsidR="00AA44D8" w:rsidRDefault="00AA44D8" w:rsidP="00AA44D8"/>
    <w:p w14:paraId="4DEB0CC5" w14:textId="77777777" w:rsidR="00AA44D8" w:rsidRPr="00BA32FD" w:rsidRDefault="00AA44D8" w:rsidP="00AA44D8">
      <w:r>
        <w:tab/>
        <w:t>cosθ</w:t>
      </w:r>
      <w:r>
        <w:rPr>
          <w:rStyle w:val="subscript"/>
        </w:rPr>
        <w:t>1</w:t>
      </w:r>
      <w:r>
        <w:t xml:space="preserve"> = (x/r</w:t>
      </w:r>
      <w:r>
        <w:rPr>
          <w:rStyle w:val="subscript"/>
        </w:rPr>
        <w:t>1</w:t>
      </w:r>
      <w:r>
        <w:t>)</w:t>
      </w:r>
      <w:r>
        <w:tab/>
        <w:t>sinθ</w:t>
      </w:r>
      <w:r>
        <w:rPr>
          <w:rStyle w:val="subscript"/>
        </w:rPr>
        <w:t>1</w:t>
      </w:r>
      <w:r>
        <w:t xml:space="preserve"> = (y/r</w:t>
      </w:r>
      <w:r>
        <w:rPr>
          <w:rStyle w:val="subscript"/>
        </w:rPr>
        <w:t>1</w:t>
      </w:r>
      <w:r>
        <w:t>)</w:t>
      </w:r>
    </w:p>
    <w:p w14:paraId="4D55C97E" w14:textId="77777777" w:rsidR="00AA44D8" w:rsidRPr="00BA32FD" w:rsidRDefault="00AA44D8" w:rsidP="00AA44D8">
      <w:pPr>
        <w:tabs>
          <w:tab w:val="left" w:pos="7200"/>
          <w:tab w:val="left" w:pos="7920"/>
          <w:tab w:val="right" w:pos="9270"/>
        </w:tabs>
      </w:pPr>
      <w:r>
        <w:tab/>
        <w:t>cosθ</w:t>
      </w:r>
      <w:r>
        <w:rPr>
          <w:rStyle w:val="subscript"/>
        </w:rPr>
        <w:t>2</w:t>
      </w:r>
      <w:r>
        <w:t xml:space="preserve"> = ((x-b)/r</w:t>
      </w:r>
      <w:r>
        <w:rPr>
          <w:rStyle w:val="subscript"/>
        </w:rPr>
        <w:t>2</w:t>
      </w:r>
      <w:r w:rsidRPr="00AB575B">
        <w:t>)</w:t>
      </w:r>
      <w:r>
        <w:tab/>
        <w:t>sinθ</w:t>
      </w:r>
      <w:r>
        <w:rPr>
          <w:rStyle w:val="subscript"/>
        </w:rPr>
        <w:t>2</w:t>
      </w:r>
      <w:r>
        <w:t xml:space="preserve"> = (y/r</w:t>
      </w:r>
      <w:r>
        <w:rPr>
          <w:rStyle w:val="subscript"/>
        </w:rPr>
        <w:t>2</w:t>
      </w:r>
      <w:r>
        <w:t>)</w:t>
      </w:r>
      <w:r>
        <w:tab/>
      </w:r>
      <w:r>
        <w:tab/>
      </w:r>
      <w:r>
        <w:tab/>
      </w:r>
      <w:r>
        <w:tab/>
      </w:r>
      <w:r>
        <w:tab/>
      </w:r>
      <w:r>
        <w:tab/>
      </w:r>
      <w:r>
        <w:tab/>
      </w:r>
      <w:r>
        <w:tab/>
        <w:t>(O.10)</w:t>
      </w:r>
    </w:p>
    <w:p w14:paraId="6F1FBE23" w14:textId="77777777" w:rsidR="00AA44D8" w:rsidRDefault="00AA44D8" w:rsidP="00AA44D8">
      <w:r>
        <w:t xml:space="preserve">so </w:t>
      </w:r>
    </w:p>
    <w:p w14:paraId="2FCE3CFA" w14:textId="77777777" w:rsidR="00AA44D8" w:rsidRDefault="00AA44D8" w:rsidP="00AA44D8">
      <w:r>
        <w:tab/>
      </w:r>
      <w:r w:rsidRPr="00DB16A3">
        <w:rPr>
          <w:b/>
        </w:rPr>
        <w:t>H</w:t>
      </w:r>
      <w:r>
        <w:t xml:space="preserve"> = [ - (y/r</w:t>
      </w:r>
      <w:r>
        <w:rPr>
          <w:rStyle w:val="subscript"/>
        </w:rPr>
        <w:t>1</w:t>
      </w:r>
      <w:r>
        <w:t>)H</w:t>
      </w:r>
      <w:r>
        <w:rPr>
          <w:rStyle w:val="subscript"/>
        </w:rPr>
        <w:t>1</w:t>
      </w:r>
      <w:r>
        <w:t>(r</w:t>
      </w:r>
      <w:r>
        <w:rPr>
          <w:rStyle w:val="subscript"/>
        </w:rPr>
        <w:t>1</w:t>
      </w:r>
      <w:r>
        <w:t>) - (y/r</w:t>
      </w:r>
      <w:r>
        <w:rPr>
          <w:rStyle w:val="subscript"/>
        </w:rPr>
        <w:t>2</w:t>
      </w:r>
      <w:r>
        <w:t>) H</w:t>
      </w:r>
      <w:r>
        <w:rPr>
          <w:rStyle w:val="subscript"/>
        </w:rPr>
        <w:t>2</w:t>
      </w:r>
      <w:r>
        <w:t>(r</w:t>
      </w:r>
      <w:r>
        <w:rPr>
          <w:rStyle w:val="subscript"/>
        </w:rPr>
        <w:t>2</w:t>
      </w:r>
      <w:r>
        <w:t xml:space="preserve">)] </w:t>
      </w:r>
      <w:r w:rsidRPr="005B3BEF">
        <w:rPr>
          <w:b/>
        </w:rPr>
        <w:fldChar w:fldCharType="begin"/>
      </w:r>
      <w:r w:rsidRPr="005B3BEF">
        <w:rPr>
          <w:b/>
        </w:rPr>
        <w:instrText xml:space="preserve"> EQ \O(x,\S\up2(^))</w:instrText>
      </w:r>
      <w:r w:rsidRPr="005B3BEF">
        <w:rPr>
          <w:b/>
        </w:rPr>
        <w:fldChar w:fldCharType="end"/>
      </w:r>
      <w:r>
        <w:t xml:space="preserve">  +  [(x/r</w:t>
      </w:r>
      <w:r>
        <w:rPr>
          <w:rStyle w:val="subscript"/>
        </w:rPr>
        <w:t>1</w:t>
      </w:r>
      <w:r>
        <w:t>) H</w:t>
      </w:r>
      <w:r>
        <w:rPr>
          <w:rStyle w:val="subscript"/>
        </w:rPr>
        <w:t>1</w:t>
      </w:r>
      <w:r>
        <w:t>(r</w:t>
      </w:r>
      <w:r>
        <w:rPr>
          <w:rStyle w:val="subscript"/>
        </w:rPr>
        <w:t>1</w:t>
      </w:r>
      <w:r>
        <w:t>) + ((x-b)/r</w:t>
      </w:r>
      <w:r>
        <w:rPr>
          <w:rStyle w:val="subscript"/>
        </w:rPr>
        <w:t>2</w:t>
      </w:r>
      <w:r w:rsidRPr="00AB575B">
        <w:t>)</w:t>
      </w:r>
      <w:r w:rsidRPr="00DB16A3">
        <w:t xml:space="preserve"> </w:t>
      </w:r>
      <w:r>
        <w:t>H</w:t>
      </w:r>
      <w:r>
        <w:rPr>
          <w:rStyle w:val="subscript"/>
        </w:rPr>
        <w:t>2</w:t>
      </w:r>
      <w:r>
        <w:t>(r</w:t>
      </w:r>
      <w:r>
        <w:rPr>
          <w:rStyle w:val="subscript"/>
        </w:rPr>
        <w:t>2</w:t>
      </w:r>
      <w:r>
        <w:t xml:space="preserve">)] </w:t>
      </w:r>
      <w:r w:rsidRPr="005B3BEF">
        <w:rPr>
          <w:b/>
        </w:rPr>
        <w:fldChar w:fldCharType="begin"/>
      </w:r>
      <w:r w:rsidRPr="005B3BEF">
        <w:rPr>
          <w:b/>
        </w:rPr>
        <w:instrText xml:space="preserve"> EQ \O(y,\S\up2(^))</w:instrText>
      </w:r>
      <w:r w:rsidRPr="005B3BEF">
        <w:rPr>
          <w:b/>
        </w:rPr>
        <w:fldChar w:fldCharType="end"/>
      </w:r>
    </w:p>
    <w:p w14:paraId="16060AD4" w14:textId="77777777" w:rsidR="00AA44D8" w:rsidRDefault="00AA44D8" w:rsidP="00AA44D8"/>
    <w:p w14:paraId="00DA2FDA" w14:textId="77777777" w:rsidR="00AA44D8" w:rsidRDefault="00AA44D8" w:rsidP="00AA44D8">
      <w:r>
        <w:t xml:space="preserve">and the magnetic component fields are then </w:t>
      </w:r>
    </w:p>
    <w:p w14:paraId="4D6A6096" w14:textId="77777777" w:rsidR="00AA44D8" w:rsidRDefault="00AA44D8" w:rsidP="00AA44D8"/>
    <w:p w14:paraId="050842A6" w14:textId="77777777" w:rsidR="00AA44D8" w:rsidRPr="00BA32FD" w:rsidRDefault="00AA44D8" w:rsidP="00AA44D8">
      <w:r>
        <w:tab/>
        <w:t>H</w:t>
      </w:r>
      <w:r>
        <w:rPr>
          <w:rStyle w:val="subscript"/>
        </w:rPr>
        <w:t>x</w:t>
      </w:r>
      <w:r>
        <w:t xml:space="preserve"> = - (y/r</w:t>
      </w:r>
      <w:r>
        <w:rPr>
          <w:rStyle w:val="subscript"/>
        </w:rPr>
        <w:t>1</w:t>
      </w:r>
      <w:r>
        <w:t>) H</w:t>
      </w:r>
      <w:r>
        <w:rPr>
          <w:rStyle w:val="subscript"/>
        </w:rPr>
        <w:t>1</w:t>
      </w:r>
      <w:r>
        <w:t>(r</w:t>
      </w:r>
      <w:r>
        <w:rPr>
          <w:rStyle w:val="subscript"/>
        </w:rPr>
        <w:t>1</w:t>
      </w:r>
      <w:r>
        <w:t>) -  (y/r</w:t>
      </w:r>
      <w:r>
        <w:rPr>
          <w:rStyle w:val="subscript"/>
        </w:rPr>
        <w:t>2</w:t>
      </w:r>
      <w:r>
        <w:t>) H</w:t>
      </w:r>
      <w:r>
        <w:rPr>
          <w:rStyle w:val="subscript"/>
        </w:rPr>
        <w:t>2</w:t>
      </w:r>
      <w:r>
        <w:t>(r</w:t>
      </w:r>
      <w:r>
        <w:rPr>
          <w:rStyle w:val="subscript"/>
        </w:rPr>
        <w:t>2</w:t>
      </w:r>
      <w:r>
        <w:t>)</w:t>
      </w:r>
      <w:r>
        <w:tab/>
      </w:r>
      <w:r>
        <w:tab/>
      </w:r>
      <w:r>
        <w:tab/>
        <w:t>r</w:t>
      </w:r>
      <w:r>
        <w:rPr>
          <w:rStyle w:val="subscript"/>
        </w:rPr>
        <w:t>1</w:t>
      </w:r>
      <w:r>
        <w:rPr>
          <w:rStyle w:val="superscript"/>
        </w:rPr>
        <w:t>2</w:t>
      </w:r>
      <w:r>
        <w:t xml:space="preserve"> = x</w:t>
      </w:r>
      <w:r>
        <w:rPr>
          <w:rStyle w:val="superscript"/>
        </w:rPr>
        <w:t>2</w:t>
      </w:r>
      <w:r>
        <w:t xml:space="preserve"> + y</w:t>
      </w:r>
      <w:r>
        <w:rPr>
          <w:rStyle w:val="superscript"/>
        </w:rPr>
        <w:t>2</w:t>
      </w:r>
      <w:r>
        <w:t xml:space="preserve"> </w:t>
      </w:r>
    </w:p>
    <w:p w14:paraId="28F18551" w14:textId="77777777" w:rsidR="00AA44D8" w:rsidRPr="00BA32FD" w:rsidRDefault="00AA44D8" w:rsidP="00AA44D8">
      <w:pPr>
        <w:tabs>
          <w:tab w:val="left" w:pos="7200"/>
          <w:tab w:val="left" w:pos="7920"/>
          <w:tab w:val="right" w:pos="9270"/>
        </w:tabs>
      </w:pPr>
      <w:r>
        <w:tab/>
        <w:t>H</w:t>
      </w:r>
      <w:r>
        <w:rPr>
          <w:rStyle w:val="subscript"/>
        </w:rPr>
        <w:t>y</w:t>
      </w:r>
      <w:r>
        <w:t xml:space="preserve"> =   (x/r</w:t>
      </w:r>
      <w:r>
        <w:rPr>
          <w:rStyle w:val="subscript"/>
        </w:rPr>
        <w:t>1</w:t>
      </w:r>
      <w:r>
        <w:t>) H</w:t>
      </w:r>
      <w:r>
        <w:rPr>
          <w:rStyle w:val="subscript"/>
        </w:rPr>
        <w:t>1</w:t>
      </w:r>
      <w:r>
        <w:t>(r</w:t>
      </w:r>
      <w:r>
        <w:rPr>
          <w:rStyle w:val="subscript"/>
        </w:rPr>
        <w:t>1</w:t>
      </w:r>
      <w:r>
        <w:t>) + ((x-b)/r</w:t>
      </w:r>
      <w:r>
        <w:rPr>
          <w:rStyle w:val="subscript"/>
        </w:rPr>
        <w:t>2</w:t>
      </w:r>
      <w:r w:rsidRPr="00AB575B">
        <w:t>)</w:t>
      </w:r>
      <w:r w:rsidRPr="00DB16A3">
        <w:t xml:space="preserve"> </w:t>
      </w:r>
      <w:r>
        <w:t>H</w:t>
      </w:r>
      <w:r>
        <w:rPr>
          <w:rStyle w:val="subscript"/>
        </w:rPr>
        <w:t>2</w:t>
      </w:r>
      <w:r>
        <w:t>(r</w:t>
      </w:r>
      <w:r>
        <w:rPr>
          <w:rStyle w:val="subscript"/>
        </w:rPr>
        <w:t>2</w:t>
      </w:r>
      <w:r>
        <w:t>)</w:t>
      </w:r>
      <w:r>
        <w:tab/>
      </w:r>
      <w:r>
        <w:tab/>
        <w:t>r</w:t>
      </w:r>
      <w:r>
        <w:rPr>
          <w:rStyle w:val="subscript"/>
        </w:rPr>
        <w:t>2</w:t>
      </w:r>
      <w:r>
        <w:rPr>
          <w:rStyle w:val="superscript"/>
        </w:rPr>
        <w:t>2</w:t>
      </w:r>
      <w:r>
        <w:t xml:space="preserve"> = (x-b)</w:t>
      </w:r>
      <w:r>
        <w:rPr>
          <w:rStyle w:val="superscript"/>
        </w:rPr>
        <w:t>2</w:t>
      </w:r>
      <w:r>
        <w:t xml:space="preserve"> + y</w:t>
      </w:r>
      <w:r>
        <w:rPr>
          <w:rStyle w:val="superscript"/>
        </w:rPr>
        <w:t>2</w:t>
      </w:r>
      <w:r>
        <w:t xml:space="preserve">  .</w:t>
      </w:r>
      <w:r>
        <w:tab/>
      </w:r>
      <w:r>
        <w:tab/>
      </w:r>
      <w:r>
        <w:tab/>
        <w:t>(O.11)</w:t>
      </w:r>
    </w:p>
    <w:p w14:paraId="549431F1" w14:textId="77777777" w:rsidR="00AA44D8" w:rsidRPr="00BA32FD" w:rsidRDefault="00AA44D8" w:rsidP="00AA44D8"/>
    <w:p w14:paraId="544CC942" w14:textId="77777777" w:rsidR="00AA44D8" w:rsidRDefault="00AA44D8" w:rsidP="00AA44D8">
      <w:r>
        <w:t>We now enter the expressions (O.11) and (O.9) for the field components into Maple, setting the current arbitrarily to I = 2π units. Both conductor radii are set to 0.5 unit with center separation 1.25 units :</w:t>
      </w:r>
    </w:p>
    <w:p w14:paraId="20D1D999" w14:textId="77777777" w:rsidR="00AA44D8" w:rsidRDefault="00AA44D8" w:rsidP="00AA44D8"/>
    <w:p w14:paraId="2D957649" w14:textId="77777777" w:rsidR="00AA44D8" w:rsidRDefault="00AA44D8" w:rsidP="00AA44D8">
      <w:r>
        <w:pict>
          <v:shape id="_x0000_i1311" type="#_x0000_t75" style="width:394.5pt;height:123.75pt">
            <v:imagedata r:id="rId314" o:title=""/>
          </v:shape>
        </w:pict>
      </w:r>
    </w:p>
    <w:p w14:paraId="59E78EBB" w14:textId="77777777" w:rsidR="00AA44D8" w:rsidRPr="00425715" w:rsidRDefault="00AA44D8" w:rsidP="00AA44D8">
      <w:pPr>
        <w:rPr>
          <w:rStyle w:val="subscript"/>
          <w:rFonts w:ascii="Times New Roman" w:hAnsi="Times New Roman"/>
          <w:b w:val="0"/>
          <w:sz w:val="22"/>
          <w:vertAlign w:val="baseline"/>
        </w:rPr>
      </w:pPr>
    </w:p>
    <w:p w14:paraId="235B8F53" w14:textId="77777777" w:rsidR="00AA44D8" w:rsidRDefault="00AA44D8" w:rsidP="00AA44D8">
      <w:r>
        <w:t>The conventional Maple "field plot" can then be done this way :</w:t>
      </w:r>
    </w:p>
    <w:p w14:paraId="0A963281" w14:textId="77777777" w:rsidR="00AA44D8" w:rsidRDefault="00AA44D8" w:rsidP="00AA44D8"/>
    <w:p w14:paraId="3F1C400D" w14:textId="77777777" w:rsidR="00AA44D8" w:rsidRDefault="00AA44D8" w:rsidP="00AA44D8">
      <w:r>
        <w:pict>
          <v:shape id="_x0000_i1312" type="#_x0000_t75" style="width:467.25pt;height:60pt">
            <v:imagedata r:id="rId315" o:title=""/>
          </v:shape>
        </w:pict>
      </w:r>
    </w:p>
    <w:p w14:paraId="39D20D9D" w14:textId="77777777" w:rsidR="00AA44D8" w:rsidRDefault="00AA44D8" w:rsidP="00AA44D8"/>
    <w:p w14:paraId="4A61002C" w14:textId="77777777" w:rsidR="00AA44D8" w:rsidRDefault="00AA44D8" w:rsidP="00AA44D8">
      <w:r>
        <w:t xml:space="preserve">where the two red circles show the conductor surfaces, </w:t>
      </w:r>
    </w:p>
    <w:p w14:paraId="06508469" w14:textId="77777777" w:rsidR="00AA44D8" w:rsidRDefault="00AA44D8" w:rsidP="00AA44D8"/>
    <w:p w14:paraId="59F45D40" w14:textId="77777777" w:rsidR="00AA44D8" w:rsidRDefault="00AA44D8" w:rsidP="00AA44D8">
      <w:r>
        <w:tab/>
      </w:r>
      <w:r>
        <w:pict>
          <v:shape id="_x0000_i1313" type="#_x0000_t75" style="width:411pt;height:259.5pt">
            <v:imagedata r:id="rId316" o:title=""/>
          </v:shape>
        </w:pict>
      </w:r>
    </w:p>
    <w:p w14:paraId="0EAA476E" w14:textId="77777777" w:rsidR="00AA44D8" w:rsidRDefault="00AA44D8" w:rsidP="00AA44D8">
      <w:pPr>
        <w:tabs>
          <w:tab w:val="left" w:pos="7200"/>
          <w:tab w:val="left" w:pos="7920"/>
          <w:tab w:val="right" w:pos="9270"/>
        </w:tabs>
      </w:pPr>
      <w:r>
        <w:tab/>
      </w:r>
      <w:r>
        <w:tab/>
      </w:r>
      <w:r>
        <w:tab/>
      </w:r>
      <w:r>
        <w:tab/>
      </w:r>
      <w:r>
        <w:tab/>
      </w:r>
      <w:r>
        <w:tab/>
      </w:r>
      <w:r>
        <w:tab/>
      </w:r>
      <w:r>
        <w:tab/>
      </w:r>
      <w:r>
        <w:tab/>
      </w:r>
      <w:r>
        <w:tab/>
      </w:r>
      <w:r>
        <w:tab/>
      </w:r>
      <w:r>
        <w:tab/>
      </w:r>
      <w:r>
        <w:tab/>
        <w:t>Fig O.5</w:t>
      </w:r>
    </w:p>
    <w:p w14:paraId="3582FF02" w14:textId="77777777" w:rsidR="00AA44D8" w:rsidRDefault="00AA44D8" w:rsidP="00AA44D8">
      <w:pPr>
        <w:tabs>
          <w:tab w:val="left" w:pos="7200"/>
          <w:tab w:val="left" w:pos="7920"/>
          <w:tab w:val="right" w:pos="9270"/>
        </w:tabs>
      </w:pPr>
    </w:p>
    <w:p w14:paraId="7D7DC478" w14:textId="77777777" w:rsidR="00AA44D8" w:rsidRDefault="00AA44D8" w:rsidP="00AA44D8">
      <w:r>
        <w:t xml:space="preserve">Again, we get a vague feel for what the field </w:t>
      </w:r>
      <w:r w:rsidRPr="00645C66">
        <w:rPr>
          <w:i/>
        </w:rPr>
        <w:t>lines</w:t>
      </w:r>
      <w:r>
        <w:t xml:space="preserve"> might look like. We now compute these field lines using the ODE method. So after the first block of code shown above we add instead the following: </w:t>
      </w:r>
    </w:p>
    <w:p w14:paraId="5CE71A24" w14:textId="77777777" w:rsidR="00AA44D8" w:rsidRDefault="00AA44D8" w:rsidP="00AA44D8"/>
    <w:p w14:paraId="28E2BC4F" w14:textId="77777777" w:rsidR="00AA44D8" w:rsidRDefault="00AA44D8" w:rsidP="00AA44D8">
      <w:r>
        <w:pict>
          <v:shape id="_x0000_i1314" type="#_x0000_t75" style="width:468pt;height:247.5pt">
            <v:imagedata r:id="rId317" o:title=""/>
          </v:shape>
        </w:pict>
      </w:r>
    </w:p>
    <w:p w14:paraId="1D5EE563" w14:textId="77777777" w:rsidR="00AA44D8" w:rsidRDefault="00AA44D8" w:rsidP="00AA44D8"/>
    <w:p w14:paraId="5C92D3C4" w14:textId="77777777" w:rsidR="00AA44D8" w:rsidRDefault="00AA44D8" w:rsidP="00AA44D8">
      <w:r>
        <w:pict>
          <v:shape id="_x0000_i1315" type="#_x0000_t75" style="width:468pt;height:37.5pt">
            <v:imagedata r:id="rId318" o:title=""/>
          </v:shape>
        </w:pict>
      </w:r>
    </w:p>
    <w:p w14:paraId="07D2E704" w14:textId="77777777" w:rsidR="00AA44D8" w:rsidRDefault="00AA44D8" w:rsidP="00AA44D8"/>
    <w:p w14:paraId="40F52BA4" w14:textId="77777777" w:rsidR="00AA44D8" w:rsidRDefault="00AA44D8" w:rsidP="00AA44D8">
      <w:r>
        <w:t xml:space="preserve">The two unapply commands formally make Hx_ and Hy_ functions of variables x and y. </w:t>
      </w:r>
    </w:p>
    <w:p w14:paraId="18980C58" w14:textId="77777777" w:rsidR="00AA44D8" w:rsidRDefault="00AA44D8" w:rsidP="00AA44D8">
      <w:r>
        <w:t xml:space="preserve">The two equation lines define ODE's eq1 and eq2 which are none other than (O.6) with α(s) = 1. </w:t>
      </w:r>
    </w:p>
    <w:p w14:paraId="1C1E56AD" w14:textId="77777777" w:rsidR="00AA44D8" w:rsidRDefault="00AA44D8" w:rsidP="00AA44D8">
      <w:r>
        <w:t xml:space="preserve">We decide to plot Ncurves = 16 field lines indexed by J. </w:t>
      </w:r>
    </w:p>
    <w:p w14:paraId="52EFE1FE" w14:textId="77777777" w:rsidR="00AA44D8" w:rsidRDefault="00AA44D8" w:rsidP="00AA44D8">
      <w:r>
        <w:t>The Maple dsolve command numerically solves the ODE's with x</w:t>
      </w:r>
      <w:r>
        <w:rPr>
          <w:rStyle w:val="subscript"/>
        </w:rPr>
        <w:t>0</w:t>
      </w:r>
      <w:r>
        <w:t xml:space="preserve"> = J*b/(Ncurves+1) and y</w:t>
      </w:r>
      <w:r>
        <w:rPr>
          <w:rStyle w:val="subscript"/>
        </w:rPr>
        <w:t>0</w:t>
      </w:r>
      <w:r>
        <w:t xml:space="preserve"> = 0 as the </w:t>
      </w:r>
      <w:r>
        <w:tab/>
        <w:t xml:space="preserve">starting point for the curve J. Maple returns its solution as two numerically interpolated functions </w:t>
      </w:r>
      <w:r>
        <w:tab/>
        <w:t xml:space="preserve">X(s) and Y(s) which are just those functions we assumed we had in (O.3). </w:t>
      </w:r>
    </w:p>
    <w:p w14:paraId="57BDC17C" w14:textId="77777777" w:rsidR="00AA44D8" w:rsidRDefault="00AA44D8" w:rsidP="00AA44D8">
      <w:r>
        <w:t xml:space="preserve">Special code finds an appropriate range for parameter s so curves just close on themselves, or get </w:t>
      </w:r>
      <w:r>
        <w:tab/>
        <w:t xml:space="preserve">truncated if they go beyond a set range.  </w:t>
      </w:r>
    </w:p>
    <w:p w14:paraId="25B4A7B0" w14:textId="77777777" w:rsidR="00AA44D8" w:rsidRDefault="00AA44D8" w:rsidP="00AA44D8">
      <w:r>
        <w:t xml:space="preserve">Finally, the odeplot command plots the parametric functions X(s) and Y(s) to create the field lines in </w:t>
      </w:r>
      <w:r>
        <w:tab/>
        <w:t xml:space="preserve">certain display data structures called p[J] for J = 1 to 16. The PLOT command makes the rectangle in </w:t>
      </w:r>
      <w:r>
        <w:tab/>
        <w:t xml:space="preserve">p2 and finally the display command shows the results. </w:t>
      </w:r>
    </w:p>
    <w:p w14:paraId="1E91C529" w14:textId="77777777" w:rsidR="00AA44D8" w:rsidRDefault="00AA44D8" w:rsidP="00AA44D8">
      <w:r>
        <w:t xml:space="preserve">Even on an ancient PC, this code runs in about 15 seconds. </w:t>
      </w:r>
    </w:p>
    <w:p w14:paraId="59456E8A" w14:textId="77777777" w:rsidR="00AA44D8" w:rsidRDefault="00AA44D8" w:rsidP="00AA44D8"/>
    <w:p w14:paraId="57AE8A42" w14:textId="77777777" w:rsidR="00AA44D8" w:rsidRDefault="00AA44D8" w:rsidP="00AA44D8">
      <w:r>
        <w:t xml:space="preserve">Here is the resulting plot where we have made the conductor perimeters black and the field lines red: </w:t>
      </w:r>
    </w:p>
    <w:p w14:paraId="5DFAF5EB" w14:textId="77777777" w:rsidR="00AA44D8" w:rsidRDefault="00AA44D8" w:rsidP="00AA44D8"/>
    <w:p w14:paraId="7FB92071" w14:textId="77777777" w:rsidR="00AA44D8" w:rsidRDefault="00AA44D8" w:rsidP="00AA44D8">
      <w:r>
        <w:tab/>
      </w:r>
      <w:r>
        <w:tab/>
      </w:r>
      <w:r>
        <w:pict>
          <v:shape id="_x0000_i1316" type="#_x0000_t75" style="width:399pt;height:229.5pt">
            <v:imagedata r:id="rId319" o:title=""/>
          </v:shape>
        </w:pict>
      </w:r>
    </w:p>
    <w:p w14:paraId="7C1E9AB7" w14:textId="77777777" w:rsidR="00AA44D8" w:rsidRDefault="00AA44D8" w:rsidP="00AA44D8">
      <w:pPr>
        <w:tabs>
          <w:tab w:val="left" w:pos="7200"/>
          <w:tab w:val="left" w:pos="7920"/>
          <w:tab w:val="right" w:pos="9270"/>
        </w:tabs>
      </w:pPr>
      <w:r>
        <w:tab/>
      </w:r>
      <w:r>
        <w:tab/>
      </w:r>
      <w:r>
        <w:tab/>
      </w:r>
      <w:r>
        <w:tab/>
      </w:r>
      <w:r>
        <w:tab/>
      </w:r>
      <w:r>
        <w:tab/>
      </w:r>
      <w:r>
        <w:tab/>
      </w:r>
      <w:r>
        <w:tab/>
      </w:r>
      <w:r>
        <w:tab/>
      </w:r>
      <w:r>
        <w:tab/>
      </w:r>
      <w:r>
        <w:tab/>
      </w:r>
      <w:r>
        <w:tab/>
      </w:r>
      <w:r>
        <w:tab/>
        <w:t>Fig O.6</w:t>
      </w:r>
    </w:p>
    <w:p w14:paraId="3D224E80" w14:textId="77777777" w:rsidR="00AA44D8" w:rsidRDefault="00AA44D8" w:rsidP="00AA44D8"/>
    <w:p w14:paraId="682A4D41" w14:textId="77777777" w:rsidR="00AA44D8" w:rsidRDefault="00AA44D8" w:rsidP="00AA44D8">
      <w:r>
        <w:t>Outside both conductors, the magnetic field is the same as it would be for conductors of a tiny radius, as the reader can verify by staring at (O.9). Here is the same plot with a</w:t>
      </w:r>
      <w:r w:rsidRPr="00C1758A">
        <w:rPr>
          <w:rStyle w:val="subscript"/>
        </w:rPr>
        <w:t>1</w:t>
      </w:r>
      <w:r>
        <w:t xml:space="preserve"> = a</w:t>
      </w:r>
      <w:r w:rsidRPr="00C1758A">
        <w:rPr>
          <w:rStyle w:val="subscript"/>
        </w:rPr>
        <w:t>2</w:t>
      </w:r>
      <w:r>
        <w:t xml:space="preserve"> = .01 :</w:t>
      </w:r>
    </w:p>
    <w:p w14:paraId="39E29EC4" w14:textId="77777777" w:rsidR="00AA44D8" w:rsidRDefault="00AA44D8" w:rsidP="00AA44D8"/>
    <w:p w14:paraId="45F18B1C" w14:textId="77777777" w:rsidR="00AA44D8" w:rsidRDefault="00AA44D8" w:rsidP="00AA44D8">
      <w:r>
        <w:tab/>
      </w:r>
      <w:r>
        <w:tab/>
      </w:r>
      <w:r>
        <w:pict>
          <v:shape id="_x0000_i1317" type="#_x0000_t75" style="width:403.5pt;height:246.75pt">
            <v:imagedata r:id="rId320" o:title=""/>
          </v:shape>
        </w:pict>
      </w:r>
    </w:p>
    <w:p w14:paraId="5E729D11" w14:textId="77777777" w:rsidR="00AA44D8" w:rsidRDefault="00AA44D8" w:rsidP="00AA44D8">
      <w:pPr>
        <w:tabs>
          <w:tab w:val="left" w:pos="7200"/>
          <w:tab w:val="left" w:pos="7920"/>
          <w:tab w:val="right" w:pos="9270"/>
        </w:tabs>
      </w:pPr>
      <w:r>
        <w:tab/>
      </w:r>
      <w:r>
        <w:tab/>
      </w:r>
      <w:r>
        <w:tab/>
      </w:r>
      <w:r>
        <w:tab/>
      </w:r>
      <w:r>
        <w:tab/>
      </w:r>
      <w:r>
        <w:tab/>
      </w:r>
      <w:r>
        <w:tab/>
      </w:r>
      <w:r>
        <w:tab/>
      </w:r>
      <w:r>
        <w:tab/>
      </w:r>
      <w:r>
        <w:tab/>
      </w:r>
      <w:r>
        <w:tab/>
      </w:r>
      <w:r>
        <w:tab/>
      </w:r>
      <w:r>
        <w:tab/>
        <w:t>Fig O.</w:t>
      </w:r>
      <w:r w:rsidR="00317BA5">
        <w:t>7</w:t>
      </w:r>
    </w:p>
    <w:p w14:paraId="6E008497" w14:textId="77777777" w:rsidR="00AA44D8" w:rsidRDefault="00AA44D8" w:rsidP="00AA44D8">
      <w:pPr>
        <w:tabs>
          <w:tab w:val="left" w:pos="7200"/>
          <w:tab w:val="left" w:pos="7920"/>
          <w:tab w:val="right" w:pos="9270"/>
        </w:tabs>
      </w:pPr>
    </w:p>
    <w:p w14:paraId="24EB98E2" w14:textId="77777777" w:rsidR="00AA44D8" w:rsidRDefault="00AA44D8" w:rsidP="00AA44D8">
      <w:pPr>
        <w:tabs>
          <w:tab w:val="left" w:pos="7200"/>
          <w:tab w:val="left" w:pos="7920"/>
          <w:tab w:val="right" w:pos="9270"/>
        </w:tabs>
      </w:pPr>
      <w:r>
        <w:rPr>
          <w:b/>
        </w:rPr>
        <w:t xml:space="preserve">Reader Exercise: </w:t>
      </w:r>
      <w:r>
        <w:t xml:space="preserve">Use </w:t>
      </w:r>
      <w:r w:rsidRPr="00AF0D4A">
        <w:rPr>
          <w:b/>
        </w:rPr>
        <w:t>H</w:t>
      </w:r>
      <w:r>
        <w:t xml:space="preserve">(x,y) as stated in (C.4.7), with F in (C.4.6), to plot field lines using the ODE method. Compare with the brute force method results shown in Fig O.2. </w:t>
      </w:r>
    </w:p>
    <w:p w14:paraId="7D54CBAC" w14:textId="77777777" w:rsidR="00AA44D8" w:rsidRPr="00425715" w:rsidRDefault="00AA44D8" w:rsidP="00AA44D8"/>
    <w:p w14:paraId="391680D1" w14:textId="77777777" w:rsidR="0059097A" w:rsidRDefault="0059097A" w:rsidP="00AA44D8">
      <w:pPr>
        <w:pStyle w:val="Heading3"/>
      </w:pPr>
    </w:p>
    <w:p w14:paraId="2F58AB2B" w14:textId="77777777" w:rsidR="00AA44D8" w:rsidRDefault="00AA44D8" w:rsidP="00AA44D8">
      <w:pPr>
        <w:pStyle w:val="Heading3"/>
      </w:pPr>
      <w:bookmarkStart w:id="283" w:name="_Toc401578642"/>
      <w:r>
        <w:t>(d) The Analytic Method</w:t>
      </w:r>
      <w:bookmarkEnd w:id="283"/>
    </w:p>
    <w:p w14:paraId="77AB50E8" w14:textId="77777777" w:rsidR="00AA44D8" w:rsidRDefault="00AA44D8" w:rsidP="00AA44D8"/>
    <w:p w14:paraId="024BCEA5" w14:textId="77777777" w:rsidR="00AA44D8" w:rsidRDefault="00AA44D8" w:rsidP="00AA44D8">
      <w:r>
        <w:t xml:space="preserve">The reader may notice a striking similarity between the last plot above and Fig 6.2 which displays some Circles of Apollonius. The magnetic field lines of two parallel thin wires are indeed such circles, and this can be shown using the following third method of plotting field lines. </w:t>
      </w:r>
    </w:p>
    <w:p w14:paraId="314334E2" w14:textId="77777777" w:rsidR="00AA44D8" w:rsidRDefault="00AA44D8" w:rsidP="00AA44D8">
      <w:r>
        <w:tab/>
      </w:r>
    </w:p>
    <w:p w14:paraId="7A508AA2" w14:textId="77777777" w:rsidR="00AA44D8" w:rsidRDefault="00AA44D8" w:rsidP="00AA44D8">
      <w:r>
        <w:t xml:space="preserve">From (O.5) that </w:t>
      </w:r>
      <w:r>
        <w:rPr>
          <w:b/>
        </w:rPr>
        <w:t>dr</w:t>
      </w:r>
      <w:r>
        <w:t xml:space="preserve"> = α(s) ds </w:t>
      </w:r>
      <w:r w:rsidRPr="00B93105">
        <w:rPr>
          <w:b/>
        </w:rPr>
        <w:t>H</w:t>
      </w:r>
      <w:r>
        <w:t xml:space="preserve"> we may write</w:t>
      </w:r>
    </w:p>
    <w:p w14:paraId="7EE35319" w14:textId="77777777" w:rsidR="00AA44D8" w:rsidRDefault="00AA44D8" w:rsidP="00AA44D8"/>
    <w:p w14:paraId="71F7D5CC" w14:textId="77777777" w:rsidR="00AA44D8" w:rsidRPr="00D3782A" w:rsidRDefault="00AA44D8" w:rsidP="00AA44D8">
      <w:r>
        <w:tab/>
        <w:t>dy = α(s) ds H</w:t>
      </w:r>
      <w:r>
        <w:rPr>
          <w:rStyle w:val="subscript"/>
        </w:rPr>
        <w:t>y</w:t>
      </w:r>
    </w:p>
    <w:p w14:paraId="4BD1ECB8" w14:textId="77777777" w:rsidR="00AA44D8" w:rsidRPr="00645C66" w:rsidRDefault="00AA44D8" w:rsidP="00AA44D8">
      <w:pPr>
        <w:tabs>
          <w:tab w:val="left" w:pos="7200"/>
          <w:tab w:val="left" w:pos="7920"/>
          <w:tab w:val="right" w:pos="9270"/>
        </w:tabs>
      </w:pPr>
      <w:r>
        <w:tab/>
        <w:t>dx = α(s) ds H</w:t>
      </w:r>
      <w:r>
        <w:rPr>
          <w:rStyle w:val="subscript"/>
        </w:rPr>
        <w:t>x</w:t>
      </w:r>
      <w:r>
        <w:tab/>
      </w:r>
      <w:r>
        <w:tab/>
      </w:r>
      <w:r>
        <w:tab/>
      </w:r>
      <w:r>
        <w:tab/>
      </w:r>
      <w:r>
        <w:tab/>
      </w:r>
      <w:r>
        <w:tab/>
      </w:r>
      <w:r>
        <w:tab/>
      </w:r>
      <w:r>
        <w:tab/>
      </w:r>
      <w:r>
        <w:tab/>
      </w:r>
      <w:r>
        <w:tab/>
        <w:t>(O.12)</w:t>
      </w:r>
    </w:p>
    <w:p w14:paraId="4F732130" w14:textId="77777777" w:rsidR="00AA44D8" w:rsidRPr="00C646BC" w:rsidRDefault="00AA44D8" w:rsidP="00AA44D8">
      <w:r>
        <w:t>so</w:t>
      </w:r>
    </w:p>
    <w:p w14:paraId="0ECD202F" w14:textId="77777777" w:rsidR="00AA44D8" w:rsidRPr="00645C66" w:rsidRDefault="00AA44D8" w:rsidP="00AA44D8">
      <w:pPr>
        <w:tabs>
          <w:tab w:val="left" w:pos="7200"/>
          <w:tab w:val="left" w:pos="7920"/>
          <w:tab w:val="right" w:pos="9270"/>
        </w:tabs>
      </w:pPr>
      <w:r>
        <w:rPr>
          <w:rStyle w:val="subscript"/>
        </w:rPr>
        <w:tab/>
      </w:r>
      <w:r w:rsidRPr="00D3782A">
        <w:fldChar w:fldCharType="begin"/>
      </w:r>
      <w:r w:rsidRPr="00D3782A">
        <w:instrText xml:space="preserve"> EQ \f(</w:instrText>
      </w:r>
      <w:r>
        <w:instrText>dy</w:instrText>
      </w:r>
      <w:r w:rsidRPr="00D3782A">
        <w:instrText>,</w:instrText>
      </w:r>
      <w:r>
        <w:instrText>dx</w:instrText>
      </w:r>
      <w:r w:rsidRPr="00D3782A">
        <w:instrText xml:space="preserve">) </w:instrText>
      </w:r>
      <w:r w:rsidRPr="00D3782A">
        <w:fldChar w:fldCharType="end"/>
      </w:r>
      <w:r>
        <w:t xml:space="preserve">  = H</w:t>
      </w:r>
      <w:r>
        <w:rPr>
          <w:rStyle w:val="subscript"/>
        </w:rPr>
        <w:t>y</w:t>
      </w:r>
      <w:r>
        <w:t>/H</w:t>
      </w:r>
      <w:r>
        <w:rPr>
          <w:rStyle w:val="subscript"/>
        </w:rPr>
        <w:t>x</w:t>
      </w:r>
      <w:r>
        <w:rPr>
          <w:rStyle w:val="subscript"/>
        </w:rPr>
        <w:tab/>
      </w:r>
      <w:r>
        <w:tab/>
        <w:t>// right side is ratio "rat" in the code below</w:t>
      </w:r>
      <w:r>
        <w:rPr>
          <w:rStyle w:val="subscript"/>
        </w:rPr>
        <w:tab/>
      </w:r>
      <w:r>
        <w:rPr>
          <w:rStyle w:val="subscript"/>
        </w:rPr>
        <w:tab/>
      </w:r>
      <w:r>
        <w:rPr>
          <w:rStyle w:val="subscript"/>
        </w:rPr>
        <w:tab/>
      </w:r>
      <w:r>
        <w:t>(O.13)</w:t>
      </w:r>
    </w:p>
    <w:p w14:paraId="6E585435" w14:textId="77777777" w:rsidR="00AA44D8" w:rsidRDefault="00AA44D8" w:rsidP="00AA44D8">
      <w:r>
        <w:t>or</w:t>
      </w:r>
    </w:p>
    <w:p w14:paraId="4DA36ABE" w14:textId="77777777" w:rsidR="00AA44D8" w:rsidRPr="00645C66" w:rsidRDefault="00AA44D8" w:rsidP="00AA44D8">
      <w:pPr>
        <w:tabs>
          <w:tab w:val="left" w:pos="7200"/>
          <w:tab w:val="left" w:pos="7920"/>
          <w:tab w:val="right" w:pos="9270"/>
        </w:tabs>
      </w:pPr>
      <w:r>
        <w:tab/>
        <w:t>H</w:t>
      </w:r>
      <w:r>
        <w:rPr>
          <w:rStyle w:val="subscript"/>
        </w:rPr>
        <w:t>x</w:t>
      </w:r>
      <w:r>
        <w:t xml:space="preserve">(x,y) </w:t>
      </w:r>
      <w:r w:rsidRPr="00D3782A">
        <w:fldChar w:fldCharType="begin"/>
      </w:r>
      <w:r w:rsidRPr="00D3782A">
        <w:instrText xml:space="preserve"> EQ \f(</w:instrText>
      </w:r>
      <w:r>
        <w:instrText>dy</w:instrText>
      </w:r>
      <w:r w:rsidRPr="00D3782A">
        <w:instrText>,</w:instrText>
      </w:r>
      <w:r>
        <w:instrText>dx</w:instrText>
      </w:r>
      <w:r w:rsidRPr="00D3782A">
        <w:instrText xml:space="preserve">) </w:instrText>
      </w:r>
      <w:r w:rsidRPr="00D3782A">
        <w:fldChar w:fldCharType="end"/>
      </w:r>
      <w:r>
        <w:t xml:space="preserve"> = H</w:t>
      </w:r>
      <w:r>
        <w:rPr>
          <w:rStyle w:val="subscript"/>
        </w:rPr>
        <w:t>y</w:t>
      </w:r>
      <w:r>
        <w:t>(x,y) .</w:t>
      </w:r>
      <w:r>
        <w:tab/>
      </w:r>
      <w:r>
        <w:tab/>
      </w:r>
      <w:r>
        <w:tab/>
      </w:r>
      <w:r>
        <w:tab/>
      </w:r>
      <w:r>
        <w:tab/>
      </w:r>
      <w:r>
        <w:tab/>
      </w:r>
      <w:r>
        <w:tab/>
      </w:r>
      <w:r>
        <w:tab/>
      </w:r>
      <w:r>
        <w:tab/>
        <w:t>(O.14)</w:t>
      </w:r>
    </w:p>
    <w:p w14:paraId="1142CDAC" w14:textId="77777777" w:rsidR="00AA44D8" w:rsidRDefault="00AA44D8" w:rsidP="00AA44D8"/>
    <w:p w14:paraId="4AD9005F" w14:textId="77777777" w:rsidR="00AA44D8" w:rsidRDefault="00AA44D8" w:rsidP="00AA44D8">
      <w:r>
        <w:t xml:space="preserve">This is a first-order non-linear ODE </w:t>
      </w:r>
      <w:r w:rsidR="001A6F27">
        <w:t xml:space="preserve">for </w:t>
      </w:r>
      <w:r>
        <w:t xml:space="preserve">which Maple (or the reader) may be able to solve analytically for the solution y(x) which is then an analytic expression for the field line. For two thin wires, here is Maple's analytic solution using the dsolve command in its default analytic mode, </w:t>
      </w:r>
    </w:p>
    <w:p w14:paraId="01F021E5" w14:textId="77777777" w:rsidR="00AA44D8" w:rsidRDefault="00AA44D8" w:rsidP="00AA44D8"/>
    <w:p w14:paraId="7450F873" w14:textId="77777777" w:rsidR="00AA44D8" w:rsidRDefault="00AA44D8" w:rsidP="00AA44D8">
      <w:r>
        <w:pict>
          <v:shape id="_x0000_i1318" type="#_x0000_t75" style="width:468pt;height:296.25pt">
            <v:imagedata r:id="rId321" o:title=""/>
          </v:shape>
        </w:pict>
      </w:r>
    </w:p>
    <w:p w14:paraId="61583EB3" w14:textId="77777777" w:rsidR="00AA44D8" w:rsidRDefault="00AA44D8" w:rsidP="00AA44D8"/>
    <w:p w14:paraId="116A5197" w14:textId="77777777" w:rsidR="00AA44D8" w:rsidRDefault="00AA44D8" w:rsidP="00AA44D8">
      <w:r>
        <w:t>Renaming the constant _C1 to be "c", and squaring the solutions shown above, one finds that</w:t>
      </w:r>
    </w:p>
    <w:p w14:paraId="36C8CB4C" w14:textId="77777777" w:rsidR="00AA44D8" w:rsidRDefault="00AA44D8" w:rsidP="00AA44D8"/>
    <w:p w14:paraId="502BFA5A" w14:textId="77777777" w:rsidR="00AA44D8" w:rsidRDefault="00AA44D8" w:rsidP="00AA44D8">
      <w:r>
        <w:tab/>
        <w:t>(x-x</w:t>
      </w:r>
      <w:r>
        <w:rPr>
          <w:rStyle w:val="subscript"/>
        </w:rPr>
        <w:t>c</w:t>
      </w:r>
      <w:r>
        <w:t>)</w:t>
      </w:r>
      <w:r>
        <w:rPr>
          <w:rStyle w:val="superscript"/>
        </w:rPr>
        <w:t>2</w:t>
      </w:r>
      <w:r>
        <w:t xml:space="preserve"> + y</w:t>
      </w:r>
      <w:r>
        <w:rPr>
          <w:rStyle w:val="superscript"/>
        </w:rPr>
        <w:t>2</w:t>
      </w:r>
      <w:r>
        <w:t xml:space="preserve"> = r</w:t>
      </w:r>
      <w:r>
        <w:rPr>
          <w:rStyle w:val="superscript"/>
        </w:rPr>
        <w:t>2</w:t>
      </w:r>
    </w:p>
    <w:p w14:paraId="42301D12" w14:textId="77777777" w:rsidR="00AA44D8" w:rsidRDefault="00AA44D8" w:rsidP="00AA44D8"/>
    <w:p w14:paraId="4AD8153A" w14:textId="77777777" w:rsidR="00AA44D8" w:rsidRPr="00645C66" w:rsidRDefault="00AA44D8" w:rsidP="00AA44D8">
      <w:pPr>
        <w:tabs>
          <w:tab w:val="left" w:pos="7200"/>
          <w:tab w:val="left" w:pos="7920"/>
          <w:tab w:val="right" w:pos="9270"/>
        </w:tabs>
      </w:pPr>
      <w:r>
        <w:tab/>
        <w:t>x</w:t>
      </w:r>
      <w:r>
        <w:rPr>
          <w:rStyle w:val="subscript"/>
        </w:rPr>
        <w:t>c</w:t>
      </w:r>
      <w:r>
        <w:t xml:space="preserve"> = b/4+c</w:t>
      </w:r>
      <w:r>
        <w:tab/>
      </w:r>
      <w:r>
        <w:tab/>
        <w:t>r</w:t>
      </w:r>
      <w:r>
        <w:rPr>
          <w:rStyle w:val="superscript"/>
        </w:rPr>
        <w:t>2</w:t>
      </w:r>
      <w:r>
        <w:t xml:space="preserve"> = c</w:t>
      </w:r>
      <w:r>
        <w:rPr>
          <w:rStyle w:val="superscript"/>
        </w:rPr>
        <w:t>2</w:t>
      </w:r>
      <w:r>
        <w:t xml:space="preserve"> - bc/2 - 3(b/4)</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(O.15)</w:t>
      </w:r>
    </w:p>
    <w:p w14:paraId="5EB33C2B" w14:textId="77777777" w:rsidR="00AA44D8" w:rsidRDefault="00AA44D8" w:rsidP="00AA44D8"/>
    <w:p w14:paraId="1D181F41" w14:textId="77777777" w:rsidR="00AA44D8" w:rsidRPr="00645C66" w:rsidRDefault="00AA44D8" w:rsidP="00AA44D8">
      <w:r>
        <w:t xml:space="preserve">where recall that b is the separation of the two thin wires. Thus, the field lines are in fact circles with centers on the x axis. </w:t>
      </w:r>
    </w:p>
    <w:p w14:paraId="4173CE17" w14:textId="77777777" w:rsidR="00AA44D8" w:rsidRDefault="00AA44D8" w:rsidP="00AA44D8"/>
    <w:p w14:paraId="12B61B28" w14:textId="77777777" w:rsidR="00AA44D8" w:rsidRDefault="00AA44D8" w:rsidP="00AA44D8">
      <w:pPr>
        <w:rPr>
          <w:b/>
        </w:rPr>
      </w:pPr>
      <w:r w:rsidRPr="00C646BC">
        <w:rPr>
          <w:b/>
        </w:rPr>
        <w:t>Reader</w:t>
      </w:r>
      <w:r>
        <w:rPr>
          <w:b/>
        </w:rPr>
        <w:t xml:space="preserve"> Exercise :  </w:t>
      </w:r>
    </w:p>
    <w:p w14:paraId="6F3C75FD" w14:textId="77777777" w:rsidR="00AA44D8" w:rsidRDefault="00AA44D8" w:rsidP="00AA44D8">
      <w:pPr>
        <w:rPr>
          <w:b/>
        </w:rPr>
      </w:pPr>
    </w:p>
    <w:p w14:paraId="7D876E68" w14:textId="77777777" w:rsidR="00AA44D8" w:rsidRPr="00645C66" w:rsidRDefault="00AA44D8" w:rsidP="00AA44D8">
      <w:pPr>
        <w:rPr>
          <w:b/>
        </w:rPr>
      </w:pPr>
      <w:r>
        <w:t xml:space="preserve">1. Using the data presented in </w:t>
      </w:r>
      <w:r w:rsidRPr="00797244">
        <w:rPr>
          <w:i/>
        </w:rPr>
        <w:t>Bipolar Coordinates and the Two-Cylinder Capacitor</w:t>
      </w:r>
      <w:r>
        <w:t xml:space="preserve"> , show that the set of circles found above are Apollonian circles with these Apollonian parameters, </w:t>
      </w:r>
    </w:p>
    <w:p w14:paraId="4FA38397" w14:textId="77777777" w:rsidR="00AA44D8" w:rsidRDefault="00AA44D8" w:rsidP="00AA44D8"/>
    <w:p w14:paraId="4EFC22C7" w14:textId="77777777" w:rsidR="00AA44D8" w:rsidRPr="00C646BC" w:rsidRDefault="00AA44D8" w:rsidP="00AA44D8">
      <w:r>
        <w:tab/>
        <w:t>a = b/2</w:t>
      </w:r>
      <w:r>
        <w:tab/>
      </w:r>
      <w:r>
        <w:tab/>
      </w:r>
      <w:r>
        <w:tab/>
      </w:r>
      <w:r>
        <w:tab/>
      </w:r>
      <w:r>
        <w:tab/>
      </w:r>
    </w:p>
    <w:p w14:paraId="39CF0DDA" w14:textId="77777777" w:rsidR="00AA44D8" w:rsidRPr="00645C66" w:rsidRDefault="00AA44D8" w:rsidP="00AA44D8">
      <w:pPr>
        <w:tabs>
          <w:tab w:val="left" w:pos="7200"/>
          <w:tab w:val="left" w:pos="7920"/>
          <w:tab w:val="right" w:pos="9270"/>
        </w:tabs>
      </w:pPr>
      <w:r>
        <w:tab/>
        <w:t>ξ = ch</w:t>
      </w:r>
      <w:r>
        <w:rPr>
          <w:rStyle w:val="superscript"/>
        </w:rPr>
        <w:t>-1</w:t>
      </w:r>
      <w:r>
        <w:t>[(b/4+c)/(</w:t>
      </w:r>
      <w:r w:rsidRPr="00CA0231">
        <w:t xml:space="preserve"> </w:t>
      </w:r>
      <w:r>
        <w:t>c</w:t>
      </w:r>
      <w:r>
        <w:rPr>
          <w:rStyle w:val="superscript"/>
        </w:rPr>
        <w:t>2</w:t>
      </w:r>
      <w:r>
        <w:t xml:space="preserve"> - bc/2 - 3(b/4)</w:t>
      </w:r>
      <w:r>
        <w:rPr>
          <w:rStyle w:val="superscript"/>
        </w:rPr>
        <w:t>2</w:t>
      </w:r>
      <w:r>
        <w:t>)]</w:t>
      </w:r>
      <w:r>
        <w:tab/>
      </w:r>
      <w:r>
        <w:tab/>
      </w:r>
      <w:r>
        <w:tab/>
      </w:r>
      <w:r>
        <w:tab/>
      </w:r>
      <w:r>
        <w:tab/>
      </w:r>
      <w:r>
        <w:tab/>
      </w:r>
      <w:r>
        <w:tab/>
        <w:t>(O.16)</w:t>
      </w:r>
    </w:p>
    <w:p w14:paraId="57532AB4" w14:textId="77777777" w:rsidR="00AA44D8" w:rsidRDefault="00AA44D8" w:rsidP="00AA44D8"/>
    <w:p w14:paraId="2C9A124F" w14:textId="77777777" w:rsidR="00AA44D8" w:rsidRDefault="00AA44D8" w:rsidP="00AA44D8">
      <w:r>
        <w:t>2. Why might one expect Apollonian Circles for the B field lines in this magnetostatics problem, knowing that such circles also describe the potential contours of the electrostatics problem of two cylinders?</w:t>
      </w:r>
    </w:p>
    <w:p w14:paraId="2DBD2F27" w14:textId="77777777" w:rsidR="00AA44D8" w:rsidRPr="00645C66" w:rsidRDefault="00AA44D8" w:rsidP="00AA44D8">
      <w:r>
        <w:t xml:space="preserve">[ </w:t>
      </w:r>
      <w:r w:rsidRPr="00645C66">
        <w:rPr>
          <w:u w:val="single"/>
        </w:rPr>
        <w:t>Hint</w:t>
      </w:r>
      <w:r>
        <w:t>:  See (5.3.10) and (5.3.11) with β</w:t>
      </w:r>
      <w:r>
        <w:rPr>
          <w:rStyle w:val="superscript"/>
        </w:rPr>
        <w:t>2</w:t>
      </w:r>
      <w:r>
        <w:t xml:space="preserve"> = k</w:t>
      </w:r>
      <w:r>
        <w:rPr>
          <w:rStyle w:val="superscript"/>
        </w:rPr>
        <w:t>2</w:t>
      </w:r>
      <w:r>
        <w:t xml:space="preserve"> and (3.7.19) concerning the relation between A</w:t>
      </w:r>
      <w:r>
        <w:rPr>
          <w:rStyle w:val="subscript"/>
        </w:rPr>
        <w:t>z</w:t>
      </w:r>
      <w:r>
        <w:t xml:space="preserve"> and the B field lines.] </w:t>
      </w:r>
    </w:p>
    <w:p w14:paraId="4DC6A576" w14:textId="77777777" w:rsidR="00AA44D8" w:rsidRDefault="00AA44D8" w:rsidP="00AA44D8">
      <w:pPr>
        <w:sectPr w:rsidR="00AA44D8" w:rsidSect="00195392">
          <w:headerReference w:type="default" r:id="rId322"/>
          <w:pgSz w:w="12240" w:h="15840"/>
          <w:pgMar w:top="1440" w:right="1440" w:bottom="1440" w:left="1440" w:header="720" w:footer="720" w:gutter="0"/>
          <w:cols w:space="720"/>
        </w:sectPr>
      </w:pPr>
    </w:p>
    <w:p w14:paraId="58C685D8" w14:textId="77777777" w:rsidR="00CF2F53" w:rsidRDefault="00CF2F53" w:rsidP="00CF2F53"/>
    <w:p w14:paraId="53099179" w14:textId="77777777" w:rsidR="00CF2F53" w:rsidRPr="002C0AD4" w:rsidRDefault="000D0C33" w:rsidP="00CF2F53">
      <w:pPr>
        <w:pStyle w:val="Heading2"/>
      </w:pPr>
      <w:bookmarkStart w:id="284" w:name="_Toc401578643"/>
      <w:r>
        <w:t xml:space="preserve">Appendix P: </w:t>
      </w:r>
      <w:r w:rsidR="00CF2F53" w:rsidRPr="002C0AD4">
        <w:t>Eddy Currents</w:t>
      </w:r>
      <w:r w:rsidR="00CF2F53">
        <w:t xml:space="preserve"> and the Proximity Effect</w:t>
      </w:r>
      <w:bookmarkEnd w:id="284"/>
    </w:p>
    <w:p w14:paraId="311EBF47" w14:textId="77777777" w:rsidR="00CF2F53" w:rsidRDefault="00CF2F53" w:rsidP="00CF2F53"/>
    <w:p w14:paraId="039CC4FD" w14:textId="77777777" w:rsidR="004E0342" w:rsidRDefault="004E0342" w:rsidP="004E0342">
      <w:r>
        <w:t xml:space="preserve">The Maxwell curl E equation (1.1.2) and its integral form are, </w:t>
      </w:r>
    </w:p>
    <w:p w14:paraId="303DC83F" w14:textId="77777777" w:rsidR="004E0342" w:rsidRDefault="004E0342" w:rsidP="004E0342"/>
    <w:p w14:paraId="4D37E46A" w14:textId="77777777" w:rsidR="004E0342" w:rsidRPr="00993A90" w:rsidRDefault="004E0342" w:rsidP="004E0342">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w:t>
      </w:r>
      <w:r>
        <w:rPr>
          <w:rStyle w:val="subscript"/>
        </w:rPr>
        <w:t>t</w:t>
      </w:r>
      <w:r>
        <w:t>[</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w:t>
      </w:r>
      <w:r>
        <w:tab/>
        <w:t xml:space="preserve"> .</w:t>
      </w:r>
      <w:r>
        <w:tab/>
      </w:r>
      <w:r>
        <w:tab/>
      </w:r>
      <w:r>
        <w:tab/>
      </w:r>
      <w:r w:rsidRPr="0001290B">
        <w:rPr>
          <w:i/>
        </w:rPr>
        <w:t>(1.1.36)</w:t>
      </w:r>
    </w:p>
    <w:p w14:paraId="744293F1" w14:textId="77777777" w:rsidR="004E0342" w:rsidRDefault="004E0342" w:rsidP="004E0342"/>
    <w:p w14:paraId="393271CC" w14:textId="77777777" w:rsidR="004E0342" w:rsidRPr="001800F8" w:rsidRDefault="004E0342" w:rsidP="004E0342">
      <w:r>
        <w:t xml:space="preserve">The integral form is often written as </w:t>
      </w:r>
      <w:r w:rsidRPr="0001290B">
        <w:rPr>
          <w:rFonts w:ascii="Script MT Bold" w:hAnsi="Script MT Bold"/>
        </w:rPr>
        <w:t>E</w:t>
      </w:r>
      <w:r>
        <w:rPr>
          <w:rStyle w:val="subscript"/>
        </w:rPr>
        <w:t>emf</w:t>
      </w:r>
      <w:r>
        <w:t xml:space="preserve">  = -∂</w:t>
      </w:r>
      <w:r>
        <w:rPr>
          <w:rStyle w:val="subscript"/>
        </w:rPr>
        <w:t>t</w:t>
      </w:r>
      <w:r>
        <w:t xml:space="preserve">[magnetic flux] and one says that a changing magnetic flux through a loop induces a voltage </w:t>
      </w:r>
      <w:r w:rsidRPr="0001290B">
        <w:rPr>
          <w:rFonts w:ascii="Script MT Bold" w:hAnsi="Script MT Bold"/>
        </w:rPr>
        <w:t>E</w:t>
      </w:r>
      <w:r>
        <w:rPr>
          <w:rStyle w:val="subscript"/>
        </w:rPr>
        <w:t>emf</w:t>
      </w:r>
      <w:r>
        <w:t xml:space="preserve"> (an "electro motive force") in that loop which then drives a current around the loop if the loop lies in a conducting medium. This is Faraday's Law of Induction and the loop of interest is usually a thin wire or coil of such wires inside, say, an electric generator. The wire or coil of wires is attached to some R</w:t>
      </w:r>
      <w:r>
        <w:rPr>
          <w:rStyle w:val="subscript"/>
        </w:rPr>
        <w:t>load</w:t>
      </w:r>
      <w:r>
        <w:t xml:space="preserve"> and some current I flows through the loop and load. There is Ohmic loss I</w:t>
      </w:r>
      <w:r>
        <w:rPr>
          <w:rStyle w:val="superscript"/>
        </w:rPr>
        <w:t>2</w:t>
      </w:r>
      <w:r>
        <w:t>R</w:t>
      </w:r>
      <w:r>
        <w:rPr>
          <w:rStyle w:val="subscript"/>
        </w:rPr>
        <w:t>loop</w:t>
      </w:r>
      <w:r>
        <w:t xml:space="preserve"> in the generating loop(s), but if R</w:t>
      </w:r>
      <w:r>
        <w:rPr>
          <w:rStyle w:val="subscript"/>
        </w:rPr>
        <w:t>load</w:t>
      </w:r>
      <w:r>
        <w:t xml:space="preserve"> &gt;&gt; R</w:t>
      </w:r>
      <w:r>
        <w:rPr>
          <w:rStyle w:val="subscript"/>
        </w:rPr>
        <w:t>loop</w:t>
      </w:r>
      <w:r>
        <w:t xml:space="preserve"> this loss is minimal in the context of the generator. </w:t>
      </w:r>
    </w:p>
    <w:p w14:paraId="5F4472A7" w14:textId="77777777" w:rsidR="004E0342" w:rsidRDefault="004E0342" w:rsidP="004E0342">
      <w:r>
        <w:tab/>
        <w:t xml:space="preserve">When the loop lies inside an open conducting medium, things become more complicated and the currents which are then driven around mathematical loops in that medium are called eddy currents. The word eddy suggests the way water swirls around in a constrained environment when driven by wind or water currents (see Fig P.4 below). Just as the water flow velocity can have no normal component at a boundary (a steep river bank for example), an electrical eddy current generally has no normal component at a boundary of the conductor. An exception to this rule occurs if the eddy current is feeding a charge density on the outer surface of that boundary, and this exception would apply to water flow as well if a bank were shallow and could act as a temporary reservoir of water. The analogy is not exact, but the word eddy is apt. </w:t>
      </w:r>
    </w:p>
    <w:p w14:paraId="5FEF5ED0" w14:textId="77777777" w:rsidR="004E0342" w:rsidRDefault="004E0342" w:rsidP="004E0342">
      <w:r>
        <w:tab/>
        <w:t>In practical terms, eddy currents are normally seen as undesirable, as in a transformer core, since they represent Ohmic loss which results in power waste and heating of the core (R</w:t>
      </w:r>
      <w:r>
        <w:rPr>
          <w:rStyle w:val="subscript"/>
        </w:rPr>
        <w:t>load</w:t>
      </w:r>
      <w:r>
        <w:t xml:space="preserve"> = 0). Sometimes, however, eddy currents are useful, such as in non-destructive testing for internal cracks in metal parts, as noted below. Other eddy current applications include induction heating, object movement and levitation, and braking. </w:t>
      </w:r>
    </w:p>
    <w:p w14:paraId="7D152BD9" w14:textId="77777777" w:rsidR="00B77ACD" w:rsidRDefault="00B77ACD" w:rsidP="004E0342">
      <w:r>
        <w:tab/>
        <w:t xml:space="preserve">There are whole books on the subject of eddy currents, and the web reveals a plethora of papers and theses on eddy current applications. However, simple analytic examples of eddy current problems are hard to find. The general theory is quite complicated, and we present below a simplified approach which suits are limited purposes. </w:t>
      </w:r>
    </w:p>
    <w:p w14:paraId="30401F51" w14:textId="77777777" w:rsidR="004E0342" w:rsidRPr="001800F8" w:rsidRDefault="00B77ACD" w:rsidP="004E0342">
      <w:r>
        <w:tab/>
        <w:t xml:space="preserve">In this Appendix </w:t>
      </w:r>
      <w:r w:rsidR="004E0342">
        <w:t xml:space="preserve">we explore the nature of eddy currents and compute these currents for some simple situations. We then show how one can interpret both the skin effect and the proximity effect (non-uniform current densities in nearby conductors) in terms of eddy currents. </w:t>
      </w:r>
    </w:p>
    <w:p w14:paraId="26FE2717" w14:textId="77777777" w:rsidR="004E0342" w:rsidRDefault="004E0342" w:rsidP="00CF2F53"/>
    <w:p w14:paraId="7F2E6DD3" w14:textId="77777777" w:rsidR="00CF2F53" w:rsidRDefault="00352B05" w:rsidP="00CF2F53">
      <w:pPr>
        <w:pStyle w:val="Heading3"/>
      </w:pPr>
      <w:r>
        <w:br w:type="page"/>
      </w:r>
      <w:bookmarkStart w:id="285" w:name="_Toc401578644"/>
      <w:r w:rsidR="00CF2F53">
        <w:t>P.1 Eddy Current Analysis</w:t>
      </w:r>
      <w:bookmarkEnd w:id="285"/>
    </w:p>
    <w:p w14:paraId="33383B01" w14:textId="77777777" w:rsidR="00CF2F53" w:rsidRDefault="00CF2F53" w:rsidP="00CF2F53"/>
    <w:p w14:paraId="0F3C58E1" w14:textId="77777777" w:rsidR="00CF2F53" w:rsidRDefault="00CF2F53" w:rsidP="00CF2F53">
      <w:r>
        <w:t xml:space="preserve">Consider this drawing, </w:t>
      </w:r>
    </w:p>
    <w:p w14:paraId="192A561B" w14:textId="77777777" w:rsidR="00CF2F53" w:rsidRDefault="00CF2F53" w:rsidP="00CF2F53"/>
    <w:p w14:paraId="0835FD4A" w14:textId="77777777" w:rsidR="00CF2F53" w:rsidRDefault="00CF2F53" w:rsidP="00CF2F53">
      <w:r>
        <w:pict>
          <v:shape id="_x0000_i1319" type="#_x0000_t75" style="width:468pt;height:138pt">
            <v:imagedata r:id="rId323" o:title=""/>
          </v:shape>
        </w:pict>
      </w:r>
    </w:p>
    <w:p w14:paraId="1A42AB32" w14:textId="77777777" w:rsidR="00CF2F53" w:rsidRDefault="00CF2F53" w:rsidP="00CF2F53">
      <w:r>
        <w:tab/>
      </w:r>
      <w:r>
        <w:tab/>
      </w:r>
      <w:r>
        <w:tab/>
      </w:r>
      <w:r>
        <w:tab/>
      </w:r>
      <w:r>
        <w:tab/>
      </w:r>
      <w:r>
        <w:tab/>
      </w:r>
      <w:r>
        <w:tab/>
      </w:r>
      <w:r>
        <w:tab/>
      </w:r>
      <w:r>
        <w:tab/>
      </w:r>
      <w:r>
        <w:tab/>
      </w:r>
      <w:r>
        <w:tab/>
      </w:r>
      <w:r>
        <w:tab/>
      </w:r>
      <w:r>
        <w:tab/>
        <w:t>Fig P.1</w:t>
      </w:r>
    </w:p>
    <w:p w14:paraId="0AAE5032" w14:textId="77777777" w:rsidR="00CF2F53" w:rsidRDefault="00CF2F53" w:rsidP="00CF2F53"/>
    <w:p w14:paraId="5C473606" w14:textId="77777777" w:rsidR="00CF2F53" w:rsidRPr="000973D3" w:rsidRDefault="00CF2F53" w:rsidP="00CF2F53">
      <w:r>
        <w:t xml:space="preserve">An external apparatus has time-varying current density </w:t>
      </w:r>
      <w:r w:rsidRPr="00DA36EE">
        <w:rPr>
          <w:b/>
        </w:rPr>
        <w:t>J</w:t>
      </w:r>
      <w:r>
        <w:rPr>
          <w:rStyle w:val="subscript"/>
        </w:rPr>
        <w:t>ext</w:t>
      </w:r>
      <w:r>
        <w:t xml:space="preserve"> flowing in some wires and creates a time-varying magnetic field </w:t>
      </w:r>
      <w:r w:rsidRPr="00DA36EE">
        <w:rPr>
          <w:b/>
        </w:rPr>
        <w:t>B</w:t>
      </w:r>
      <w:r>
        <w:rPr>
          <w:rStyle w:val="subscript"/>
        </w:rPr>
        <w:t>ext</w:t>
      </w:r>
      <w:r>
        <w:t xml:space="preserve"> . </w:t>
      </w:r>
    </w:p>
    <w:p w14:paraId="32F0764C" w14:textId="77777777" w:rsidR="00CF2F53" w:rsidRDefault="00CF2F53" w:rsidP="00CF2F53">
      <w:r>
        <w:tab/>
        <w:t xml:space="preserve">We now bring in a </w:t>
      </w:r>
      <w:r w:rsidRPr="003D1AA3">
        <w:rPr>
          <w:b/>
        </w:rPr>
        <w:t>Device Under Test</w:t>
      </w:r>
      <w:r>
        <w:t xml:space="preserve"> (DUT) to obtain a new picture: </w:t>
      </w:r>
    </w:p>
    <w:p w14:paraId="4DF70D96" w14:textId="77777777" w:rsidR="00CF2F53" w:rsidRDefault="00CF2F53" w:rsidP="00CF2F53">
      <w:r>
        <w:pict>
          <v:shape id="_x0000_i1320" type="#_x0000_t75" style="width:468pt;height:153pt">
            <v:imagedata r:id="rId324" o:title=""/>
          </v:shape>
        </w:pict>
      </w:r>
    </w:p>
    <w:p w14:paraId="19D11461" w14:textId="77777777" w:rsidR="00CF2F53" w:rsidRDefault="00CF2F53" w:rsidP="00CF2F53">
      <w:r>
        <w:tab/>
      </w:r>
      <w:r>
        <w:tab/>
      </w:r>
      <w:r>
        <w:tab/>
      </w:r>
      <w:r>
        <w:tab/>
      </w:r>
      <w:r>
        <w:tab/>
      </w:r>
      <w:r>
        <w:tab/>
      </w:r>
      <w:r>
        <w:tab/>
      </w:r>
      <w:r>
        <w:tab/>
      </w:r>
      <w:r>
        <w:tab/>
      </w:r>
      <w:r>
        <w:tab/>
      </w:r>
      <w:r>
        <w:tab/>
      </w:r>
      <w:r>
        <w:tab/>
      </w:r>
      <w:r>
        <w:tab/>
        <w:t>Fig P.2</w:t>
      </w:r>
    </w:p>
    <w:p w14:paraId="05077B66" w14:textId="77777777" w:rsidR="00CF2F53" w:rsidRDefault="00CF2F53" w:rsidP="00CF2F53"/>
    <w:p w14:paraId="0B15A757" w14:textId="77777777" w:rsidR="00CF2F53" w:rsidRDefault="00CF2F53" w:rsidP="00CF2F53">
      <w:r>
        <w:t>For simplicity we assume that the DUT is non-magnetic (μ = μ</w:t>
      </w:r>
      <w:r>
        <w:rPr>
          <w:rStyle w:val="subscript"/>
        </w:rPr>
        <w:t>0</w:t>
      </w:r>
      <w:r>
        <w:t xml:space="preserve">) and is a good conductor with conductivity σ. We therefore ignore displacement currents inside the DUT, in accordance with the discussion below (2.2.2).  </w:t>
      </w:r>
      <w:r w:rsidR="00A34609">
        <w:t>Permeability</w:t>
      </w:r>
      <w:r>
        <w:t xml:space="preserve"> ε applies to the region outside the DUT. </w:t>
      </w:r>
    </w:p>
    <w:p w14:paraId="58C15952" w14:textId="77777777" w:rsidR="00CF2F53" w:rsidRDefault="00CF2F53" w:rsidP="00CF2F53"/>
    <w:p w14:paraId="0C8C78C8" w14:textId="77777777" w:rsidR="00CF2F53" w:rsidRPr="006E5E25" w:rsidRDefault="00CF2F53" w:rsidP="00CF2F53">
      <w:pPr>
        <w:rPr>
          <w:u w:val="single"/>
        </w:rPr>
      </w:pPr>
      <w:r w:rsidRPr="006E5E25">
        <w:rPr>
          <w:u w:val="single"/>
        </w:rPr>
        <w:t>Iterative Inte</w:t>
      </w:r>
      <w:r>
        <w:rPr>
          <w:u w:val="single"/>
        </w:rPr>
        <w:t>r</w:t>
      </w:r>
      <w:r w:rsidRPr="006E5E25">
        <w:rPr>
          <w:u w:val="single"/>
        </w:rPr>
        <w:t>pretation</w:t>
      </w:r>
    </w:p>
    <w:p w14:paraId="040249E8" w14:textId="77777777" w:rsidR="00CF2F53" w:rsidRDefault="00CF2F53" w:rsidP="00CF2F53"/>
    <w:p w14:paraId="66D9F410" w14:textId="77777777" w:rsidR="00CF2F53" w:rsidRPr="0088145A" w:rsidRDefault="00CF2F53" w:rsidP="00CF2F53">
      <w:r>
        <w:t xml:space="preserve">We now imagine the analysis of the </w:t>
      </w:r>
      <w:r w:rsidRPr="009C05D9">
        <w:rPr>
          <w:b/>
        </w:rPr>
        <w:t>E</w:t>
      </w:r>
      <w:r>
        <w:t xml:space="preserve"> and</w:t>
      </w:r>
      <w:r w:rsidRPr="009C05D9">
        <w:rPr>
          <w:b/>
        </w:rPr>
        <w:t xml:space="preserve"> </w:t>
      </w:r>
      <w:r w:rsidRPr="0088145A">
        <w:rPr>
          <w:b/>
        </w:rPr>
        <w:t>B</w:t>
      </w:r>
      <w:r>
        <w:t xml:space="preserve"> fields to take place in the following iterative sense, where we alternately consider the two Maxwell curl equations:  </w:t>
      </w:r>
    </w:p>
    <w:p w14:paraId="5274FF26" w14:textId="77777777" w:rsidR="00CF2F53" w:rsidRDefault="00CF2F53" w:rsidP="00CF2F53"/>
    <w:p w14:paraId="6D6D3FE0" w14:textId="77777777" w:rsidR="00CF2F53" w:rsidRPr="00D65007" w:rsidRDefault="00CF2F53" w:rsidP="00CF2F53">
      <w:r>
        <w:tab/>
      </w:r>
      <w:r w:rsidRPr="00DA36EE">
        <w:rPr>
          <w:b/>
        </w:rPr>
        <w:t>E</w:t>
      </w:r>
      <w:r>
        <w:rPr>
          <w:rStyle w:val="superscript"/>
        </w:rPr>
        <w:t>(0)</w:t>
      </w:r>
      <w:r>
        <w:t xml:space="preserve"> = 0</w:t>
      </w:r>
      <w:r>
        <w:tab/>
      </w:r>
      <w:r>
        <w:tab/>
      </w:r>
      <w:r>
        <w:tab/>
      </w:r>
      <w:r>
        <w:tab/>
        <w:t>we assume no zeroth order electric field anywhere</w:t>
      </w:r>
    </w:p>
    <w:p w14:paraId="133863DF" w14:textId="77777777" w:rsidR="00CF2F53" w:rsidRDefault="00CF2F53" w:rsidP="00CF2F53">
      <w:r>
        <w:tab/>
        <w:t xml:space="preserve">curl </w:t>
      </w:r>
      <w:r w:rsidRPr="00A75EC2">
        <w:rPr>
          <w:b/>
        </w:rPr>
        <w:t>B</w:t>
      </w:r>
      <w:r>
        <w:rPr>
          <w:rStyle w:val="subscript"/>
        </w:rPr>
        <w:t>ext</w:t>
      </w:r>
      <w:r>
        <w:t xml:space="preserve"> = 0</w:t>
      </w:r>
      <w:r>
        <w:tab/>
      </w:r>
      <w:r>
        <w:tab/>
      </w:r>
      <w:r>
        <w:tab/>
        <w:t xml:space="preserve">because </w:t>
      </w:r>
      <w:r w:rsidRPr="00A75EC2">
        <w:rPr>
          <w:b/>
        </w:rPr>
        <w:t>J</w:t>
      </w:r>
      <w:r>
        <w:rPr>
          <w:rStyle w:val="subscript"/>
        </w:rPr>
        <w:t>ext</w:t>
      </w:r>
      <w:r>
        <w:t xml:space="preserve"> = 0 outside the external apparatus</w:t>
      </w:r>
    </w:p>
    <w:p w14:paraId="755C2046" w14:textId="77777777" w:rsidR="00CF2F53" w:rsidRDefault="00CF2F53" w:rsidP="00CF2F53"/>
    <w:p w14:paraId="6A4F1B75" w14:textId="77777777" w:rsidR="00CF2F53" w:rsidRDefault="00352B05" w:rsidP="00CF2F53">
      <w:r>
        <w:br w:type="page"/>
      </w:r>
      <w:r w:rsidR="00CF2F53">
        <w:tab/>
        <w:t xml:space="preserve">curl </w:t>
      </w:r>
      <w:r w:rsidR="00CF2F53" w:rsidRPr="00DA36EE">
        <w:rPr>
          <w:b/>
        </w:rPr>
        <w:t>E</w:t>
      </w:r>
      <w:r w:rsidR="00CF2F53">
        <w:rPr>
          <w:rStyle w:val="superscript"/>
        </w:rPr>
        <w:t>(1)</w:t>
      </w:r>
      <w:r w:rsidR="00CF2F53">
        <w:t xml:space="preserve"> = -jω</w:t>
      </w:r>
      <w:r w:rsidR="00CF2F53" w:rsidRPr="00DA36EE">
        <w:rPr>
          <w:b/>
        </w:rPr>
        <w:t>B</w:t>
      </w:r>
      <w:r w:rsidR="00CF2F53">
        <w:rPr>
          <w:rStyle w:val="subscript"/>
        </w:rPr>
        <w:t xml:space="preserve">ext </w:t>
      </w:r>
      <w:r w:rsidR="00CF2F53">
        <w:rPr>
          <w:rStyle w:val="subscript"/>
        </w:rPr>
        <w:tab/>
      </w:r>
      <w:r w:rsidR="00CF2F53">
        <w:tab/>
        <w:t xml:space="preserve">time-changing </w:t>
      </w:r>
      <w:r w:rsidR="00CF2F53" w:rsidRPr="000B7186">
        <w:rPr>
          <w:b/>
        </w:rPr>
        <w:t>B</w:t>
      </w:r>
      <w:r w:rsidR="00CF2F53">
        <w:rPr>
          <w:rStyle w:val="subscript"/>
        </w:rPr>
        <w:t>ext</w:t>
      </w:r>
      <w:r w:rsidR="00CF2F53">
        <w:t xml:space="preserve"> creates </w:t>
      </w:r>
      <w:r w:rsidR="00CF2F53" w:rsidRPr="000B7186">
        <w:rPr>
          <w:b/>
        </w:rPr>
        <w:t>E</w:t>
      </w:r>
      <w:r w:rsidR="00CF2F53">
        <w:rPr>
          <w:rStyle w:val="superscript"/>
        </w:rPr>
        <w:t>(1)</w:t>
      </w:r>
      <w:r w:rsidR="00CF2F53">
        <w:rPr>
          <w:rStyle w:val="subscript"/>
        </w:rPr>
        <w:t xml:space="preserve"> </w:t>
      </w:r>
      <w:r w:rsidR="00CF2F53">
        <w:t>everywhere (Faraday)</w:t>
      </w:r>
    </w:p>
    <w:p w14:paraId="77DD456C" w14:textId="77777777" w:rsidR="00CF2F53" w:rsidRDefault="00CF2F53" w:rsidP="00CF2F53">
      <w:r>
        <w:tab/>
      </w:r>
      <w:r w:rsidRPr="00D65007">
        <w:rPr>
          <w:b/>
        </w:rPr>
        <w:t>E</w:t>
      </w:r>
      <w:r>
        <w:t xml:space="preserve"> = </w:t>
      </w:r>
      <w:r w:rsidRPr="00DA36EE">
        <w:rPr>
          <w:b/>
        </w:rPr>
        <w:t>E</w:t>
      </w:r>
      <w:r>
        <w:rPr>
          <w:rStyle w:val="superscript"/>
        </w:rPr>
        <w:t>(0)</w:t>
      </w:r>
      <w:r>
        <w:t xml:space="preserve"> + </w:t>
      </w:r>
      <w:r w:rsidRPr="00DA36EE">
        <w:rPr>
          <w:b/>
        </w:rPr>
        <w:t>E</w:t>
      </w:r>
      <w:r>
        <w:rPr>
          <w:rStyle w:val="superscript"/>
        </w:rPr>
        <w:t>(1)</w:t>
      </w:r>
      <w:r>
        <w:t xml:space="preserve">  = </w:t>
      </w:r>
      <w:r w:rsidRPr="00DA36EE">
        <w:rPr>
          <w:b/>
        </w:rPr>
        <w:t>E</w:t>
      </w:r>
      <w:r>
        <w:rPr>
          <w:rStyle w:val="superscript"/>
        </w:rPr>
        <w:t>(1)</w:t>
      </w:r>
      <w:r>
        <w:tab/>
      </w:r>
      <w:r>
        <w:tab/>
        <w:t xml:space="preserve">which is superposed onto the existing </w:t>
      </w:r>
      <w:r w:rsidRPr="00DA36EE">
        <w:rPr>
          <w:b/>
        </w:rPr>
        <w:t>E</w:t>
      </w:r>
      <w:r>
        <w:rPr>
          <w:rStyle w:val="superscript"/>
        </w:rPr>
        <w:t>(0)</w:t>
      </w:r>
      <w:r>
        <w:t xml:space="preserve"> = 0</w:t>
      </w:r>
    </w:p>
    <w:p w14:paraId="7EBD2BFA" w14:textId="77777777" w:rsidR="00CF2F53" w:rsidRPr="007609D8" w:rsidRDefault="00CF2F53" w:rsidP="00CF2F53">
      <w:r>
        <w:tab/>
      </w:r>
      <w:r>
        <w:tab/>
      </w:r>
    </w:p>
    <w:p w14:paraId="3A4D1DD1" w14:textId="77777777" w:rsidR="00CF2F53" w:rsidRPr="000B7186" w:rsidRDefault="00CF2F53" w:rsidP="00CF2F53">
      <w:r>
        <w:tab/>
      </w:r>
      <w:r w:rsidRPr="000B7186">
        <w:rPr>
          <w:b/>
        </w:rPr>
        <w:t>J</w:t>
      </w:r>
      <w:r>
        <w:rPr>
          <w:rStyle w:val="subscript"/>
        </w:rPr>
        <w:t>eddy</w:t>
      </w:r>
      <w:r>
        <w:rPr>
          <w:rStyle w:val="superscript"/>
        </w:rPr>
        <w:t>(1)</w:t>
      </w:r>
      <w:r>
        <w:t xml:space="preserve"> = σ</w:t>
      </w:r>
      <w:r w:rsidRPr="004F6D94">
        <w:rPr>
          <w:b/>
        </w:rPr>
        <w:t xml:space="preserve"> </w:t>
      </w:r>
      <w:r w:rsidRPr="000B7186">
        <w:rPr>
          <w:b/>
        </w:rPr>
        <w:t>E</w:t>
      </w:r>
      <w:r>
        <w:rPr>
          <w:rStyle w:val="superscript"/>
        </w:rPr>
        <w:t>(1)</w:t>
      </w:r>
      <w:r>
        <w:tab/>
      </w:r>
      <w:r>
        <w:tab/>
      </w:r>
      <w:r>
        <w:tab/>
      </w:r>
      <w:r w:rsidRPr="000B7186">
        <w:rPr>
          <w:b/>
        </w:rPr>
        <w:t>E</w:t>
      </w:r>
      <w:r>
        <w:rPr>
          <w:rStyle w:val="superscript"/>
        </w:rPr>
        <w:t>(1)</w:t>
      </w:r>
      <w:r>
        <w:t xml:space="preserve"> inside the DUT creates </w:t>
      </w:r>
      <w:r w:rsidRPr="000B7186">
        <w:rPr>
          <w:b/>
        </w:rPr>
        <w:t>J</w:t>
      </w:r>
      <w:r>
        <w:rPr>
          <w:rStyle w:val="subscript"/>
        </w:rPr>
        <w:t>eddy</w:t>
      </w:r>
      <w:r>
        <w:rPr>
          <w:rStyle w:val="superscript"/>
        </w:rPr>
        <w:t>(1)</w:t>
      </w:r>
      <w:r>
        <w:t xml:space="preserve"> in the DUT</w:t>
      </w:r>
    </w:p>
    <w:p w14:paraId="3B7DA87A" w14:textId="77777777" w:rsidR="00CF2F53" w:rsidRDefault="00CF2F53" w:rsidP="00CF2F53">
      <w:r>
        <w:tab/>
        <w:t xml:space="preserve">curl </w:t>
      </w:r>
      <w:r>
        <w:rPr>
          <w:b/>
        </w:rPr>
        <w:t>B</w:t>
      </w:r>
      <w:r>
        <w:rPr>
          <w:rStyle w:val="subscript"/>
        </w:rPr>
        <w:t>eddy</w:t>
      </w:r>
      <w:r>
        <w:rPr>
          <w:rStyle w:val="superscript"/>
        </w:rPr>
        <w:t>(1)</w:t>
      </w:r>
      <w:r>
        <w:t xml:space="preserve"> = μ</w:t>
      </w:r>
      <w:r w:rsidRPr="00DA36EE">
        <w:rPr>
          <w:b/>
        </w:rPr>
        <w:t>J</w:t>
      </w:r>
      <w:r>
        <w:rPr>
          <w:rStyle w:val="subscript"/>
        </w:rPr>
        <w:t>eddy</w:t>
      </w:r>
      <w:r>
        <w:rPr>
          <w:rStyle w:val="superscript"/>
        </w:rPr>
        <w:t>(1)</w:t>
      </w:r>
      <w:r>
        <w:rPr>
          <w:rStyle w:val="subscript"/>
        </w:rPr>
        <w:tab/>
      </w:r>
      <w:r>
        <w:rPr>
          <w:rStyle w:val="subscript"/>
        </w:rPr>
        <w:tab/>
      </w:r>
      <w:r w:rsidRPr="000B7186">
        <w:rPr>
          <w:b/>
        </w:rPr>
        <w:t>J</w:t>
      </w:r>
      <w:r>
        <w:rPr>
          <w:rStyle w:val="subscript"/>
        </w:rPr>
        <w:t>eddy</w:t>
      </w:r>
      <w:r>
        <w:rPr>
          <w:rStyle w:val="superscript"/>
        </w:rPr>
        <w:t>(1)</w:t>
      </w:r>
      <w:r>
        <w:t xml:space="preserve"> in the DUT creates </w:t>
      </w:r>
      <w:r w:rsidRPr="000B7186">
        <w:rPr>
          <w:b/>
        </w:rPr>
        <w:t>B</w:t>
      </w:r>
      <w:r>
        <w:rPr>
          <w:rStyle w:val="subscript"/>
        </w:rPr>
        <w:t>eddy</w:t>
      </w:r>
      <w:r>
        <w:rPr>
          <w:rStyle w:val="superscript"/>
        </w:rPr>
        <w:t>(1)</w:t>
      </w:r>
      <w:r>
        <w:t xml:space="preserve"> in the DUT (Ampere)</w:t>
      </w:r>
    </w:p>
    <w:p w14:paraId="5EB52A15" w14:textId="77777777" w:rsidR="00CF2F53" w:rsidRPr="00D85C1C" w:rsidRDefault="00CF2F53" w:rsidP="00CF2F53">
      <w:r>
        <w:tab/>
        <w:t xml:space="preserve">curl </w:t>
      </w:r>
      <w:r>
        <w:rPr>
          <w:b/>
        </w:rPr>
        <w:t>B</w:t>
      </w:r>
      <w:r>
        <w:rPr>
          <w:rStyle w:val="subscript"/>
        </w:rPr>
        <w:t>eddy</w:t>
      </w:r>
      <w:r>
        <w:rPr>
          <w:rStyle w:val="superscript"/>
        </w:rPr>
        <w:t>(1)</w:t>
      </w:r>
      <w:r>
        <w:t xml:space="preserve"> = jωε </w:t>
      </w:r>
      <w:r w:rsidRPr="00DA36EE">
        <w:rPr>
          <w:b/>
        </w:rPr>
        <w:t>E</w:t>
      </w:r>
      <w:r w:rsidRPr="0088145A">
        <w:rPr>
          <w:rStyle w:val="superscript"/>
        </w:rPr>
        <w:t>(</w:t>
      </w:r>
      <w:r>
        <w:rPr>
          <w:rStyle w:val="superscript"/>
        </w:rPr>
        <w:t>1</w:t>
      </w:r>
      <w:r w:rsidRPr="0088145A">
        <w:rPr>
          <w:rStyle w:val="superscript"/>
        </w:rPr>
        <w:t>)</w:t>
      </w:r>
      <w:r>
        <w:tab/>
      </w:r>
      <w:r>
        <w:tab/>
        <w:t xml:space="preserve">and </w:t>
      </w:r>
      <w:r w:rsidRPr="000B7186">
        <w:rPr>
          <w:b/>
        </w:rPr>
        <w:t>B</w:t>
      </w:r>
      <w:r>
        <w:rPr>
          <w:rStyle w:val="subscript"/>
        </w:rPr>
        <w:t>eddy</w:t>
      </w:r>
      <w:r>
        <w:rPr>
          <w:rStyle w:val="superscript"/>
        </w:rPr>
        <w:t>(1)</w:t>
      </w:r>
      <w:r>
        <w:t xml:space="preserve"> also exists outside the DUT where </w:t>
      </w:r>
      <w:r w:rsidRPr="00D85C1C">
        <w:rPr>
          <w:b/>
        </w:rPr>
        <w:t>J</w:t>
      </w:r>
      <w:r>
        <w:rPr>
          <w:rStyle w:val="subscript"/>
        </w:rPr>
        <w:t>eddy</w:t>
      </w:r>
      <w:r>
        <w:t xml:space="preserve"> = 0</w:t>
      </w:r>
      <w:r w:rsidR="00A34609">
        <w:t xml:space="preserve"> .</w:t>
      </w:r>
    </w:p>
    <w:p w14:paraId="671C58B2" w14:textId="77777777" w:rsidR="00CF2F53" w:rsidRDefault="00CF2F53" w:rsidP="00CF2F53">
      <w:pPr>
        <w:rPr>
          <w:rStyle w:val="subscript"/>
        </w:rPr>
      </w:pPr>
      <w:r>
        <w:tab/>
      </w:r>
      <w:r w:rsidRPr="000B7186">
        <w:rPr>
          <w:b/>
        </w:rPr>
        <w:t>B</w:t>
      </w:r>
      <w:r>
        <w:t xml:space="preserve"> = </w:t>
      </w:r>
      <w:r w:rsidRPr="000B7186">
        <w:rPr>
          <w:b/>
        </w:rPr>
        <w:t>B</w:t>
      </w:r>
      <w:r>
        <w:rPr>
          <w:rStyle w:val="subscript"/>
        </w:rPr>
        <w:t>ext</w:t>
      </w:r>
      <w:r>
        <w:t xml:space="preserve"> + </w:t>
      </w:r>
      <w:r w:rsidRPr="000B7186">
        <w:rPr>
          <w:b/>
        </w:rPr>
        <w:t>B</w:t>
      </w:r>
      <w:r>
        <w:rPr>
          <w:rStyle w:val="subscript"/>
        </w:rPr>
        <w:t>eddy</w:t>
      </w:r>
      <w:r>
        <w:rPr>
          <w:rStyle w:val="superscript"/>
        </w:rPr>
        <w:t>(1)</w:t>
      </w:r>
      <w:r>
        <w:rPr>
          <w:rStyle w:val="subscript"/>
        </w:rPr>
        <w:tab/>
      </w:r>
      <w:r>
        <w:rPr>
          <w:rStyle w:val="subscript"/>
        </w:rPr>
        <w:tab/>
      </w:r>
      <w:r>
        <w:t xml:space="preserve">This new </w:t>
      </w:r>
      <w:r w:rsidRPr="000B7186">
        <w:rPr>
          <w:b/>
        </w:rPr>
        <w:t>B</w:t>
      </w:r>
      <w:r>
        <w:rPr>
          <w:rStyle w:val="subscript"/>
        </w:rPr>
        <w:t>eddy</w:t>
      </w:r>
      <w:r>
        <w:rPr>
          <w:rStyle w:val="superscript"/>
        </w:rPr>
        <w:t>(1)</w:t>
      </w:r>
      <w:r>
        <w:t xml:space="preserve"> is superposed onto the original </w:t>
      </w:r>
      <w:r w:rsidRPr="000B7186">
        <w:rPr>
          <w:b/>
        </w:rPr>
        <w:t>B</w:t>
      </w:r>
      <w:r>
        <w:rPr>
          <w:rStyle w:val="subscript"/>
        </w:rPr>
        <w:t>ext</w:t>
      </w:r>
    </w:p>
    <w:p w14:paraId="4583822D" w14:textId="77777777" w:rsidR="00CF2F53" w:rsidRPr="000B7186" w:rsidRDefault="00CF2F53" w:rsidP="00CF2F53"/>
    <w:p w14:paraId="6125C632" w14:textId="77777777" w:rsidR="00CF2F53" w:rsidRPr="0067190F" w:rsidRDefault="00CF2F53" w:rsidP="00CF2F53">
      <w:r>
        <w:rPr>
          <w:b/>
        </w:rPr>
        <w:tab/>
      </w:r>
      <w:r>
        <w:t xml:space="preserve">curl </w:t>
      </w:r>
      <w:r w:rsidRPr="000B7186">
        <w:rPr>
          <w:b/>
        </w:rPr>
        <w:t>E</w:t>
      </w:r>
      <w:r>
        <w:rPr>
          <w:rStyle w:val="superscript"/>
        </w:rPr>
        <w:t>(2)</w:t>
      </w:r>
      <w:r>
        <w:t xml:space="preserve"> = -jω</w:t>
      </w:r>
      <w:r w:rsidRPr="004F6D94">
        <w:rPr>
          <w:b/>
        </w:rPr>
        <w:t xml:space="preserve"> </w:t>
      </w:r>
      <w:r w:rsidRPr="000B7186">
        <w:rPr>
          <w:b/>
        </w:rPr>
        <w:t>B</w:t>
      </w:r>
      <w:r>
        <w:rPr>
          <w:rStyle w:val="subscript"/>
        </w:rPr>
        <w:t>eddy</w:t>
      </w:r>
      <w:r>
        <w:rPr>
          <w:rStyle w:val="superscript"/>
        </w:rPr>
        <w:t>(1)</w:t>
      </w:r>
      <w:r>
        <w:tab/>
      </w:r>
      <w:r>
        <w:tab/>
      </w:r>
      <w:r w:rsidRPr="000B7186">
        <w:rPr>
          <w:b/>
        </w:rPr>
        <w:t>B</w:t>
      </w:r>
      <w:r>
        <w:rPr>
          <w:rStyle w:val="subscript"/>
        </w:rPr>
        <w:t>eddy</w:t>
      </w:r>
      <w:r>
        <w:rPr>
          <w:rStyle w:val="superscript"/>
        </w:rPr>
        <w:t>(1)</w:t>
      </w:r>
      <w:r>
        <w:t xml:space="preserve"> in turn results in a further adjustment to </w:t>
      </w:r>
      <w:r w:rsidRPr="000B7186">
        <w:rPr>
          <w:b/>
        </w:rPr>
        <w:t>E</w:t>
      </w:r>
      <w:r w:rsidRPr="0067190F">
        <w:t xml:space="preserve"> (Faraday)</w:t>
      </w:r>
    </w:p>
    <w:p w14:paraId="013161CE" w14:textId="77777777" w:rsidR="00CF2F53" w:rsidRPr="00D65007" w:rsidRDefault="00CF2F53" w:rsidP="00CF2F53">
      <w:r>
        <w:tab/>
      </w:r>
      <w:r w:rsidRPr="000B7186">
        <w:rPr>
          <w:b/>
        </w:rPr>
        <w:t>E</w:t>
      </w:r>
      <w:r>
        <w:t xml:space="preserve"> = </w:t>
      </w:r>
      <w:r w:rsidRPr="000B7186">
        <w:rPr>
          <w:b/>
        </w:rPr>
        <w:t>E</w:t>
      </w:r>
      <w:r>
        <w:rPr>
          <w:rStyle w:val="superscript"/>
        </w:rPr>
        <w:t>(1)</w:t>
      </w:r>
      <w:r>
        <w:t xml:space="preserve"> + </w:t>
      </w:r>
      <w:r w:rsidRPr="000B7186">
        <w:rPr>
          <w:b/>
        </w:rPr>
        <w:t>E</w:t>
      </w:r>
      <w:r>
        <w:rPr>
          <w:rStyle w:val="superscript"/>
        </w:rPr>
        <w:t>(2)</w:t>
      </w:r>
      <w:r>
        <w:tab/>
      </w:r>
      <w:r>
        <w:tab/>
      </w:r>
      <w:r>
        <w:tab/>
        <w:t xml:space="preserve">which is then superposed onto the existing </w:t>
      </w:r>
      <w:r w:rsidRPr="00D65007">
        <w:rPr>
          <w:b/>
        </w:rPr>
        <w:t>E</w:t>
      </w:r>
    </w:p>
    <w:p w14:paraId="5E81D60E" w14:textId="77777777" w:rsidR="00CF2F53" w:rsidRDefault="00CF2F53" w:rsidP="00CF2F53">
      <w:pPr>
        <w:rPr>
          <w:rStyle w:val="subscript"/>
        </w:rPr>
      </w:pPr>
    </w:p>
    <w:p w14:paraId="35FDB619" w14:textId="77777777" w:rsidR="00CF2F53" w:rsidRPr="000B7186" w:rsidRDefault="00CF2F53" w:rsidP="00CF2F53">
      <w:r>
        <w:rPr>
          <w:rStyle w:val="subscript"/>
        </w:rPr>
        <w:tab/>
      </w:r>
      <w:r w:rsidRPr="007609D8">
        <w:rPr>
          <w:b/>
        </w:rPr>
        <w:t>J</w:t>
      </w:r>
      <w:r>
        <w:rPr>
          <w:rStyle w:val="subscript"/>
        </w:rPr>
        <w:t>eddy</w:t>
      </w:r>
      <w:r>
        <w:rPr>
          <w:rStyle w:val="superscript"/>
        </w:rPr>
        <w:t xml:space="preserve">(2) </w:t>
      </w:r>
      <w:r>
        <w:t>= σ</w:t>
      </w:r>
      <w:r w:rsidRPr="000B7186">
        <w:rPr>
          <w:b/>
        </w:rPr>
        <w:t>E</w:t>
      </w:r>
      <w:r>
        <w:rPr>
          <w:rStyle w:val="superscript"/>
        </w:rPr>
        <w:t>(2)</w:t>
      </w:r>
      <w:r>
        <w:tab/>
      </w:r>
      <w:r>
        <w:tab/>
      </w:r>
      <w:r>
        <w:tab/>
        <w:t xml:space="preserve">This new adjustment to </w:t>
      </w:r>
      <w:r w:rsidRPr="000B7186">
        <w:rPr>
          <w:b/>
        </w:rPr>
        <w:t>E</w:t>
      </w:r>
      <w:r>
        <w:t xml:space="preserve"> causes an adjustment in </w:t>
      </w:r>
      <w:r w:rsidRPr="000B7186">
        <w:rPr>
          <w:b/>
        </w:rPr>
        <w:t>J</w:t>
      </w:r>
      <w:r>
        <w:rPr>
          <w:rStyle w:val="subscript"/>
        </w:rPr>
        <w:t>eddy</w:t>
      </w:r>
    </w:p>
    <w:p w14:paraId="613FA84F" w14:textId="77777777" w:rsidR="00CF2F53" w:rsidRDefault="00CF2F53" w:rsidP="00CF2F53">
      <w:r>
        <w:tab/>
        <w:t xml:space="preserve">curl </w:t>
      </w:r>
      <w:r>
        <w:rPr>
          <w:b/>
        </w:rPr>
        <w:t>B</w:t>
      </w:r>
      <w:r>
        <w:rPr>
          <w:rStyle w:val="subscript"/>
        </w:rPr>
        <w:t>eddy</w:t>
      </w:r>
      <w:r>
        <w:rPr>
          <w:rStyle w:val="superscript"/>
        </w:rPr>
        <w:t>(2)</w:t>
      </w:r>
      <w:r>
        <w:t xml:space="preserve"> = μ</w:t>
      </w:r>
      <w:r w:rsidRPr="00DA36EE">
        <w:rPr>
          <w:b/>
        </w:rPr>
        <w:t>J</w:t>
      </w:r>
      <w:r>
        <w:rPr>
          <w:rStyle w:val="subscript"/>
        </w:rPr>
        <w:t>eddy</w:t>
      </w:r>
      <w:r>
        <w:rPr>
          <w:rStyle w:val="superscript"/>
        </w:rPr>
        <w:t>(2)</w:t>
      </w:r>
      <w:r>
        <w:t xml:space="preserve"> </w:t>
      </w:r>
      <w:r>
        <w:tab/>
      </w:r>
      <w:r>
        <w:tab/>
        <w:t xml:space="preserve">This in turn causes an adjustment to </w:t>
      </w:r>
      <w:r w:rsidRPr="000B7186">
        <w:rPr>
          <w:b/>
        </w:rPr>
        <w:t>B</w:t>
      </w:r>
      <w:r>
        <w:rPr>
          <w:rStyle w:val="subscript"/>
        </w:rPr>
        <w:t>eddy</w:t>
      </w:r>
      <w:r>
        <w:t xml:space="preserve"> in the DUT</w:t>
      </w:r>
    </w:p>
    <w:p w14:paraId="6228C69F" w14:textId="77777777" w:rsidR="00CF2F53" w:rsidRPr="006F2C9E" w:rsidRDefault="00CF2F53" w:rsidP="00CF2F53">
      <w:r>
        <w:tab/>
        <w:t xml:space="preserve">curl </w:t>
      </w:r>
      <w:r>
        <w:rPr>
          <w:b/>
        </w:rPr>
        <w:t>B</w:t>
      </w:r>
      <w:r>
        <w:rPr>
          <w:rStyle w:val="subscript"/>
        </w:rPr>
        <w:t>eddy</w:t>
      </w:r>
      <w:r>
        <w:rPr>
          <w:rStyle w:val="superscript"/>
        </w:rPr>
        <w:t>(2)</w:t>
      </w:r>
      <w:r>
        <w:t xml:space="preserve"> = jωε </w:t>
      </w:r>
      <w:r w:rsidRPr="00DA36EE">
        <w:rPr>
          <w:b/>
        </w:rPr>
        <w:t>E</w:t>
      </w:r>
      <w:r w:rsidRPr="0088145A">
        <w:rPr>
          <w:rStyle w:val="superscript"/>
        </w:rPr>
        <w:t>(</w:t>
      </w:r>
      <w:r>
        <w:rPr>
          <w:rStyle w:val="superscript"/>
        </w:rPr>
        <w:t>2</w:t>
      </w:r>
      <w:r w:rsidRPr="0088145A">
        <w:rPr>
          <w:rStyle w:val="superscript"/>
        </w:rPr>
        <w:t>)</w:t>
      </w:r>
      <w:r>
        <w:tab/>
      </w:r>
      <w:r>
        <w:tab/>
        <w:t>and outside the DUT</w:t>
      </w:r>
    </w:p>
    <w:p w14:paraId="5158BF7E" w14:textId="77777777" w:rsidR="00CF2F53" w:rsidRDefault="00CF2F53" w:rsidP="00CF2F53">
      <w:r>
        <w:tab/>
      </w:r>
      <w:r w:rsidRPr="000B7186">
        <w:rPr>
          <w:b/>
        </w:rPr>
        <w:t>B</w:t>
      </w:r>
      <w:r>
        <w:rPr>
          <w:rStyle w:val="subscript"/>
        </w:rPr>
        <w:t>1</w:t>
      </w:r>
      <w:r>
        <w:t xml:space="preserve"> = </w:t>
      </w:r>
      <w:r w:rsidRPr="007609D8">
        <w:rPr>
          <w:b/>
        </w:rPr>
        <w:t>B</w:t>
      </w:r>
      <w:r>
        <w:rPr>
          <w:rStyle w:val="subscript"/>
        </w:rPr>
        <w:t>ext</w:t>
      </w:r>
      <w:r>
        <w:t xml:space="preserve"> + </w:t>
      </w:r>
      <w:r w:rsidRPr="000B7186">
        <w:rPr>
          <w:b/>
        </w:rPr>
        <w:t>B</w:t>
      </w:r>
      <w:r>
        <w:rPr>
          <w:rStyle w:val="subscript"/>
        </w:rPr>
        <w:t>eddy</w:t>
      </w:r>
      <w:r>
        <w:rPr>
          <w:rStyle w:val="superscript"/>
        </w:rPr>
        <w:t>(1)</w:t>
      </w:r>
      <w:r>
        <w:t xml:space="preserve"> + </w:t>
      </w:r>
      <w:r>
        <w:rPr>
          <w:b/>
        </w:rPr>
        <w:t>B</w:t>
      </w:r>
      <w:r>
        <w:rPr>
          <w:rStyle w:val="subscript"/>
        </w:rPr>
        <w:t>eddy</w:t>
      </w:r>
      <w:r>
        <w:rPr>
          <w:rStyle w:val="superscript"/>
        </w:rPr>
        <w:t>(2)</w:t>
      </w:r>
      <w:r>
        <w:rPr>
          <w:rStyle w:val="subscript"/>
        </w:rPr>
        <w:tab/>
      </w:r>
      <w:r>
        <w:t xml:space="preserve">which is then superposed onto the existing B field. </w:t>
      </w:r>
    </w:p>
    <w:p w14:paraId="54B716AB" w14:textId="77777777" w:rsidR="00CF2F53" w:rsidRDefault="00CF2F53" w:rsidP="00CF2F53"/>
    <w:p w14:paraId="0EED8C6B" w14:textId="77777777" w:rsidR="00CF2F53" w:rsidRDefault="00CF2F53" w:rsidP="00CF2F53">
      <w:r>
        <w:tab/>
        <w:t xml:space="preserve">and so on. </w:t>
      </w:r>
      <w:r>
        <w:tab/>
      </w:r>
      <w:r>
        <w:tab/>
      </w:r>
      <w:r>
        <w:tab/>
      </w:r>
      <w:r>
        <w:tab/>
      </w:r>
      <w:r>
        <w:tab/>
      </w:r>
      <w:r>
        <w:tab/>
      </w:r>
      <w:r>
        <w:tab/>
      </w:r>
      <w:r>
        <w:tab/>
      </w:r>
      <w:r>
        <w:tab/>
      </w:r>
      <w:r>
        <w:tab/>
      </w:r>
      <w:r>
        <w:tab/>
        <w:t>(P.1.1)</w:t>
      </w:r>
    </w:p>
    <w:p w14:paraId="4A30A6BC" w14:textId="77777777" w:rsidR="00CF2F53" w:rsidRDefault="00CF2F53" w:rsidP="00CF2F53"/>
    <w:p w14:paraId="4779472C" w14:textId="77777777" w:rsidR="00CF2F53" w:rsidRDefault="00CF2F53" w:rsidP="00CF2F53">
      <w:r>
        <w:t>Eventually we arrive at this situation inside the DUT</w:t>
      </w:r>
      <w:r w:rsidR="001A6F27">
        <w:t xml:space="preserve"> :</w:t>
      </w:r>
    </w:p>
    <w:p w14:paraId="12AC4AC3" w14:textId="77777777" w:rsidR="00CF2F53" w:rsidRDefault="00CF2F53" w:rsidP="00CF2F53"/>
    <w:p w14:paraId="76BCE444" w14:textId="77777777" w:rsidR="00CF2F53" w:rsidRPr="008F5783" w:rsidRDefault="00CF2F53" w:rsidP="00CF2F53">
      <w:r>
        <w:tab/>
        <w:t>curl (</w:t>
      </w:r>
      <w:r w:rsidRPr="000B7186">
        <w:rPr>
          <w:b/>
        </w:rPr>
        <w:t>E</w:t>
      </w:r>
      <w:r>
        <w:rPr>
          <w:rStyle w:val="superscript"/>
        </w:rPr>
        <w:t>(1)</w:t>
      </w:r>
      <w:r>
        <w:t xml:space="preserve"> +</w:t>
      </w:r>
      <w:r w:rsidRPr="004F6D94">
        <w:rPr>
          <w:b/>
        </w:rPr>
        <w:t xml:space="preserve"> E</w:t>
      </w:r>
      <w:r>
        <w:rPr>
          <w:rStyle w:val="superscript"/>
        </w:rPr>
        <w:t>(2)</w:t>
      </w:r>
      <w:r>
        <w:t xml:space="preserve"> + ....)  = -jω (</w:t>
      </w:r>
      <w:r w:rsidRPr="00A75EC2">
        <w:rPr>
          <w:b/>
        </w:rPr>
        <w:t>B</w:t>
      </w:r>
      <w:r>
        <w:rPr>
          <w:rStyle w:val="subscript"/>
        </w:rPr>
        <w:t>ext</w:t>
      </w:r>
      <w:r>
        <w:t xml:space="preserve"> + </w:t>
      </w:r>
      <w:r w:rsidRPr="000B7186">
        <w:rPr>
          <w:b/>
        </w:rPr>
        <w:t>B</w:t>
      </w:r>
      <w:r>
        <w:rPr>
          <w:rStyle w:val="subscript"/>
        </w:rPr>
        <w:t>eddy</w:t>
      </w:r>
      <w:r>
        <w:rPr>
          <w:rStyle w:val="superscript"/>
        </w:rPr>
        <w:t>(1)</w:t>
      </w:r>
      <w:r>
        <w:t xml:space="preserve"> + </w:t>
      </w:r>
      <w:r>
        <w:rPr>
          <w:b/>
        </w:rPr>
        <w:t>B</w:t>
      </w:r>
      <w:r>
        <w:rPr>
          <w:rStyle w:val="subscript"/>
        </w:rPr>
        <w:t>eddy</w:t>
      </w:r>
      <w:r>
        <w:rPr>
          <w:rStyle w:val="superscript"/>
        </w:rPr>
        <w:t>(2)</w:t>
      </w:r>
      <w:r>
        <w:t xml:space="preserve"> + ...)</w:t>
      </w:r>
      <w:r>
        <w:tab/>
      </w:r>
      <w:r>
        <w:tab/>
      </w:r>
    </w:p>
    <w:p w14:paraId="478E0534" w14:textId="77777777" w:rsidR="00CF2F53" w:rsidRDefault="00CF2F53" w:rsidP="00CF2F53"/>
    <w:p w14:paraId="2E6A8983" w14:textId="77777777" w:rsidR="00CF2F53" w:rsidRDefault="00CF2F53" w:rsidP="00CF2F53">
      <w:r>
        <w:tab/>
        <w:t>curl (</w:t>
      </w:r>
      <w:r w:rsidRPr="00A75EC2">
        <w:rPr>
          <w:b/>
        </w:rPr>
        <w:t>B</w:t>
      </w:r>
      <w:r>
        <w:rPr>
          <w:rStyle w:val="subscript"/>
        </w:rPr>
        <w:t>ext</w:t>
      </w:r>
      <w:r>
        <w:t xml:space="preserve"> +  </w:t>
      </w:r>
      <w:r w:rsidRPr="000B7186">
        <w:rPr>
          <w:b/>
        </w:rPr>
        <w:t>B</w:t>
      </w:r>
      <w:r>
        <w:rPr>
          <w:rStyle w:val="subscript"/>
        </w:rPr>
        <w:t>eddy</w:t>
      </w:r>
      <w:r>
        <w:rPr>
          <w:rStyle w:val="superscript"/>
        </w:rPr>
        <w:t>(1)</w:t>
      </w:r>
      <w:r>
        <w:t xml:space="preserve"> + </w:t>
      </w:r>
      <w:r>
        <w:rPr>
          <w:b/>
        </w:rPr>
        <w:t>B</w:t>
      </w:r>
      <w:r>
        <w:rPr>
          <w:rStyle w:val="subscript"/>
        </w:rPr>
        <w:t>eddy</w:t>
      </w:r>
      <w:r>
        <w:rPr>
          <w:rStyle w:val="superscript"/>
        </w:rPr>
        <w:t>(2)</w:t>
      </w:r>
      <w:r>
        <w:t xml:space="preserve"> + ...)   = μσ</w:t>
      </w:r>
      <w:r>
        <w:rPr>
          <w:rStyle w:val="subscript"/>
        </w:rPr>
        <w:t xml:space="preserve"> </w:t>
      </w:r>
      <w:r>
        <w:t>(</w:t>
      </w:r>
      <w:r w:rsidRPr="000B7186">
        <w:rPr>
          <w:b/>
        </w:rPr>
        <w:t>E</w:t>
      </w:r>
      <w:r>
        <w:rPr>
          <w:rStyle w:val="superscript"/>
        </w:rPr>
        <w:t>(1)</w:t>
      </w:r>
      <w:r>
        <w:t xml:space="preserve"> +</w:t>
      </w:r>
      <w:r w:rsidRPr="00A75EC2">
        <w:rPr>
          <w:b/>
        </w:rPr>
        <w:t xml:space="preserve"> </w:t>
      </w:r>
      <w:r w:rsidRPr="000B7186">
        <w:rPr>
          <w:b/>
        </w:rPr>
        <w:t>E</w:t>
      </w:r>
      <w:r>
        <w:rPr>
          <w:rStyle w:val="superscript"/>
        </w:rPr>
        <w:t>(2)</w:t>
      </w:r>
      <w:r>
        <w:t xml:space="preserve">  + ....)</w:t>
      </w:r>
      <w:r>
        <w:tab/>
      </w:r>
    </w:p>
    <w:p w14:paraId="482A3677" w14:textId="77777777" w:rsidR="00CF2F53" w:rsidRPr="0068324A" w:rsidRDefault="00CF2F53" w:rsidP="00CF2F53">
      <w:r>
        <w:tab/>
      </w:r>
      <w:r>
        <w:tab/>
      </w:r>
      <w:r>
        <w:tab/>
      </w:r>
      <w:r>
        <w:tab/>
      </w:r>
      <w:r>
        <w:tab/>
        <w:t xml:space="preserve">                     = μ</w:t>
      </w:r>
      <w:r>
        <w:rPr>
          <w:rStyle w:val="subscript"/>
        </w:rPr>
        <w:t xml:space="preserve"> </w:t>
      </w:r>
      <w:r>
        <w:t>(</w:t>
      </w:r>
      <w:r>
        <w:rPr>
          <w:b/>
        </w:rPr>
        <w:t>J</w:t>
      </w:r>
      <w:r>
        <w:rPr>
          <w:rStyle w:val="subscript"/>
        </w:rPr>
        <w:t>eddy</w:t>
      </w:r>
      <w:r>
        <w:rPr>
          <w:rStyle w:val="superscript"/>
        </w:rPr>
        <w:t>(1)</w:t>
      </w:r>
      <w:r>
        <w:t xml:space="preserve"> +</w:t>
      </w:r>
      <w:r w:rsidRPr="00A75EC2">
        <w:rPr>
          <w:b/>
        </w:rPr>
        <w:t xml:space="preserve"> </w:t>
      </w:r>
      <w:r>
        <w:rPr>
          <w:b/>
        </w:rPr>
        <w:t>J</w:t>
      </w:r>
      <w:r>
        <w:rPr>
          <w:rStyle w:val="subscript"/>
        </w:rPr>
        <w:t>eddy</w:t>
      </w:r>
      <w:r>
        <w:rPr>
          <w:rStyle w:val="superscript"/>
        </w:rPr>
        <w:t xml:space="preserve"> (2)</w:t>
      </w:r>
      <w:r>
        <w:t xml:space="preserve">  + ....)</w:t>
      </w:r>
      <w:r>
        <w:tab/>
      </w:r>
      <w:r>
        <w:tab/>
      </w:r>
      <w:r>
        <w:tab/>
        <w:t>(P.1.2)</w:t>
      </w:r>
    </w:p>
    <w:p w14:paraId="16783ED6" w14:textId="77777777" w:rsidR="00CF2F53" w:rsidRDefault="00CF2F53" w:rsidP="00CF2F53"/>
    <w:p w14:paraId="1E0F55C9" w14:textId="77777777" w:rsidR="00CF2F53" w:rsidRDefault="00CF2F53" w:rsidP="00CF2F53">
      <w:r>
        <w:t xml:space="preserve">which, when all is said and done, is just an iterative interpretation of  Maxwell's curl equations inside the DUT, </w:t>
      </w:r>
    </w:p>
    <w:p w14:paraId="4D5AC2C8" w14:textId="77777777" w:rsidR="00CF2F53" w:rsidRDefault="00CF2F53" w:rsidP="00CF2F53"/>
    <w:p w14:paraId="2DEF466D" w14:textId="77777777" w:rsidR="00CF2F53" w:rsidRDefault="00CF2F53" w:rsidP="00CF2F53">
      <w:pPr>
        <w:rPr>
          <w:b/>
        </w:rPr>
      </w:pPr>
      <w:r>
        <w:tab/>
        <w:t xml:space="preserve">curl </w:t>
      </w:r>
      <w:r w:rsidRPr="00D85C1C">
        <w:rPr>
          <w:b/>
        </w:rPr>
        <w:t>E</w:t>
      </w:r>
      <w:r>
        <w:t xml:space="preserve"> = -jω</w:t>
      </w:r>
      <w:r w:rsidRPr="00D85C1C">
        <w:rPr>
          <w:b/>
        </w:rPr>
        <w:t>B</w:t>
      </w:r>
    </w:p>
    <w:p w14:paraId="4F6DA049" w14:textId="77777777" w:rsidR="00CF2F53" w:rsidRPr="0068324A" w:rsidRDefault="00CF2F53" w:rsidP="00CF2F53">
      <w:r>
        <w:rPr>
          <w:b/>
        </w:rPr>
        <w:tab/>
      </w:r>
      <w:r>
        <w:t xml:space="preserve">curl </w:t>
      </w:r>
      <w:r w:rsidRPr="0088145A">
        <w:rPr>
          <w:b/>
        </w:rPr>
        <w:t>B</w:t>
      </w:r>
      <w:r>
        <w:t xml:space="preserve"> = μ</w:t>
      </w:r>
      <w:r w:rsidRPr="0088145A">
        <w:rPr>
          <w:b/>
        </w:rPr>
        <w:t>J</w:t>
      </w:r>
      <w:r>
        <w:t xml:space="preserve"> = μ(σ</w:t>
      </w:r>
      <w:r w:rsidRPr="0088145A">
        <w:rPr>
          <w:b/>
        </w:rPr>
        <w:t>E</w:t>
      </w:r>
      <w:r>
        <w:t>)</w:t>
      </w:r>
      <w:r>
        <w:tab/>
      </w:r>
      <w:r>
        <w:tab/>
      </w:r>
      <w:r>
        <w:tab/>
      </w:r>
      <w:r>
        <w:tab/>
      </w:r>
      <w:r>
        <w:tab/>
      </w:r>
      <w:r>
        <w:tab/>
      </w:r>
      <w:r>
        <w:tab/>
      </w:r>
      <w:r>
        <w:tab/>
      </w:r>
      <w:r>
        <w:tab/>
      </w:r>
      <w:r>
        <w:tab/>
        <w:t>(P.1.3)</w:t>
      </w:r>
    </w:p>
    <w:p w14:paraId="3BAADE72" w14:textId="77777777" w:rsidR="00CF2F53" w:rsidRDefault="00CF2F53" w:rsidP="00CF2F53"/>
    <w:p w14:paraId="252491A9" w14:textId="77777777" w:rsidR="00CF2F53" w:rsidRDefault="00CF2F53" w:rsidP="00CF2F53">
      <w:r>
        <w:tab/>
      </w:r>
      <w:r w:rsidRPr="006F2C9E">
        <w:rPr>
          <w:b/>
        </w:rPr>
        <w:t>B</w:t>
      </w:r>
      <w:r>
        <w:t xml:space="preserve"> = </w:t>
      </w:r>
      <w:r w:rsidRPr="00A75EC2">
        <w:rPr>
          <w:b/>
        </w:rPr>
        <w:t>B</w:t>
      </w:r>
      <w:r>
        <w:rPr>
          <w:rStyle w:val="subscript"/>
        </w:rPr>
        <w:t>ext</w:t>
      </w:r>
      <w:r>
        <w:t xml:space="preserve"> +  </w:t>
      </w:r>
      <w:r w:rsidRPr="000B7186">
        <w:rPr>
          <w:b/>
        </w:rPr>
        <w:t>B</w:t>
      </w:r>
      <w:r>
        <w:rPr>
          <w:rStyle w:val="subscript"/>
        </w:rPr>
        <w:t>eddy</w:t>
      </w:r>
      <w:r>
        <w:rPr>
          <w:rStyle w:val="superscript"/>
        </w:rPr>
        <w:t>(1)</w:t>
      </w:r>
      <w:r>
        <w:t xml:space="preserve"> + </w:t>
      </w:r>
      <w:r>
        <w:rPr>
          <w:b/>
        </w:rPr>
        <w:t>B</w:t>
      </w:r>
      <w:r>
        <w:rPr>
          <w:rStyle w:val="subscript"/>
        </w:rPr>
        <w:t>eddy</w:t>
      </w:r>
      <w:r>
        <w:rPr>
          <w:rStyle w:val="superscript"/>
        </w:rPr>
        <w:t>(2)</w:t>
      </w:r>
      <w:r>
        <w:t xml:space="preserve"> + ...</w:t>
      </w:r>
      <w:r>
        <w:tab/>
      </w:r>
      <w:r>
        <w:tab/>
      </w:r>
      <w:r>
        <w:tab/>
      </w:r>
    </w:p>
    <w:p w14:paraId="06F4B67F" w14:textId="77777777" w:rsidR="00CF2F53" w:rsidRDefault="00CF2F53" w:rsidP="00CF2F53">
      <w:r>
        <w:tab/>
      </w:r>
      <w:r w:rsidRPr="000B7186">
        <w:rPr>
          <w:b/>
        </w:rPr>
        <w:t>E</w:t>
      </w:r>
      <w:r>
        <w:t xml:space="preserve"> = </w:t>
      </w:r>
      <w:r w:rsidRPr="000B7186">
        <w:rPr>
          <w:b/>
        </w:rPr>
        <w:t>E</w:t>
      </w:r>
      <w:r>
        <w:rPr>
          <w:rStyle w:val="superscript"/>
        </w:rPr>
        <w:t>(1)</w:t>
      </w:r>
      <w:r>
        <w:t xml:space="preserve"> +</w:t>
      </w:r>
      <w:r w:rsidRPr="004F6D94">
        <w:rPr>
          <w:b/>
        </w:rPr>
        <w:t xml:space="preserve"> E</w:t>
      </w:r>
      <w:r>
        <w:rPr>
          <w:rStyle w:val="superscript"/>
        </w:rPr>
        <w:t>(2)</w:t>
      </w:r>
      <w:r>
        <w:t xml:space="preserve"> +</w:t>
      </w:r>
      <w:r w:rsidRPr="004F6D94">
        <w:rPr>
          <w:b/>
        </w:rPr>
        <w:t xml:space="preserve"> </w:t>
      </w:r>
      <w:r>
        <w:t>...</w:t>
      </w:r>
    </w:p>
    <w:p w14:paraId="7509DF27" w14:textId="77777777" w:rsidR="00CF2F53" w:rsidRPr="0068324A" w:rsidRDefault="00CF2F53" w:rsidP="00CF2F53">
      <w:r>
        <w:tab/>
      </w:r>
      <w:r w:rsidRPr="009C05D9">
        <w:rPr>
          <w:b/>
        </w:rPr>
        <w:t>J</w:t>
      </w:r>
      <w:r>
        <w:t xml:space="preserve"> = </w:t>
      </w:r>
      <w:r>
        <w:rPr>
          <w:b/>
        </w:rPr>
        <w:t>J</w:t>
      </w:r>
      <w:r>
        <w:rPr>
          <w:rStyle w:val="subscript"/>
        </w:rPr>
        <w:t>eddy</w:t>
      </w:r>
      <w:r>
        <w:rPr>
          <w:rStyle w:val="superscript"/>
        </w:rPr>
        <w:t>(1)</w:t>
      </w:r>
      <w:r>
        <w:t xml:space="preserve"> +</w:t>
      </w:r>
      <w:r w:rsidRPr="00A75EC2">
        <w:rPr>
          <w:b/>
        </w:rPr>
        <w:t xml:space="preserve"> </w:t>
      </w:r>
      <w:r>
        <w:rPr>
          <w:b/>
        </w:rPr>
        <w:t>J</w:t>
      </w:r>
      <w:r>
        <w:rPr>
          <w:rStyle w:val="subscript"/>
        </w:rPr>
        <w:t>eddy</w:t>
      </w:r>
      <w:r>
        <w:rPr>
          <w:rStyle w:val="superscript"/>
        </w:rPr>
        <w:t xml:space="preserve"> (2)</w:t>
      </w:r>
      <w:r>
        <w:t xml:space="preserve">  + ....</w:t>
      </w:r>
      <w:r>
        <w:tab/>
      </w:r>
      <w:r>
        <w:tab/>
      </w:r>
      <w:r>
        <w:tab/>
      </w:r>
      <w:r>
        <w:tab/>
      </w:r>
      <w:r>
        <w:tab/>
      </w:r>
      <w:r>
        <w:tab/>
      </w:r>
      <w:r>
        <w:tab/>
      </w:r>
      <w:r>
        <w:tab/>
        <w:t>(P.1.4)</w:t>
      </w:r>
    </w:p>
    <w:p w14:paraId="16C2E424" w14:textId="77777777" w:rsidR="00CF2F53" w:rsidRDefault="00CF2F53" w:rsidP="00CF2F53"/>
    <w:p w14:paraId="4DB6EE0D" w14:textId="77777777" w:rsidR="00CF2F53" w:rsidRDefault="00CF2F53" w:rsidP="00CF2F53">
      <w:r>
        <w:t xml:space="preserve">One hidden assumption above is that </w:t>
      </w:r>
      <w:r w:rsidRPr="001F2D24">
        <w:rPr>
          <w:b/>
        </w:rPr>
        <w:t>J</w:t>
      </w:r>
      <w:r>
        <w:rPr>
          <w:rStyle w:val="subscript"/>
        </w:rPr>
        <w:t>ext</w:t>
      </w:r>
      <w:r>
        <w:t xml:space="preserve"> is not affected by the eddy currents and their fields, and we imagine this is implemented by some kind of current source control in the external apparatus. </w:t>
      </w:r>
    </w:p>
    <w:p w14:paraId="7DD752AB" w14:textId="77777777" w:rsidR="00CF2F53" w:rsidRPr="009C05D9" w:rsidRDefault="00CF2F53" w:rsidP="00CF2F53">
      <w:r>
        <w:tab/>
        <w:t xml:space="preserve">Writing the solution of Maxwell's equations iteratively of course does not resolve the inherent complexity of the problem. For example, in the step above where we imagine computing </w:t>
      </w:r>
      <w:r>
        <w:rPr>
          <w:b/>
        </w:rPr>
        <w:t>B</w:t>
      </w:r>
      <w:r>
        <w:rPr>
          <w:rStyle w:val="subscript"/>
        </w:rPr>
        <w:t>eddy</w:t>
      </w:r>
      <w:r>
        <w:rPr>
          <w:rStyle w:val="superscript"/>
        </w:rPr>
        <w:t>(1)</w:t>
      </w:r>
      <w:r>
        <w:t xml:space="preserve">, we have to compute </w:t>
      </w:r>
      <w:r>
        <w:rPr>
          <w:b/>
        </w:rPr>
        <w:t>B</w:t>
      </w:r>
      <w:r>
        <w:rPr>
          <w:rStyle w:val="subscript"/>
        </w:rPr>
        <w:t>eddy</w:t>
      </w:r>
      <w:r>
        <w:rPr>
          <w:rStyle w:val="superscript"/>
        </w:rPr>
        <w:t>(1)</w:t>
      </w:r>
      <w:r>
        <w:t xml:space="preserve"> inside the DUT using curl </w:t>
      </w:r>
      <w:r>
        <w:rPr>
          <w:b/>
        </w:rPr>
        <w:t>B</w:t>
      </w:r>
      <w:r>
        <w:rPr>
          <w:rStyle w:val="subscript"/>
        </w:rPr>
        <w:t>eddy</w:t>
      </w:r>
      <w:r>
        <w:rPr>
          <w:rStyle w:val="superscript"/>
        </w:rPr>
        <w:t>(1)</w:t>
      </w:r>
      <w:r>
        <w:t xml:space="preserve"> = μ</w:t>
      </w:r>
      <w:r w:rsidRPr="00DA36EE">
        <w:rPr>
          <w:b/>
        </w:rPr>
        <w:t>J</w:t>
      </w:r>
      <w:r>
        <w:rPr>
          <w:rStyle w:val="subscript"/>
        </w:rPr>
        <w:t>eddy</w:t>
      </w:r>
      <w:r>
        <w:rPr>
          <w:rStyle w:val="superscript"/>
        </w:rPr>
        <w:t>(1)</w:t>
      </w:r>
      <w:r>
        <w:t xml:space="preserve"> and then we have to compute </w:t>
      </w:r>
    </w:p>
    <w:p w14:paraId="488B642E" w14:textId="77777777" w:rsidR="00CF2F53" w:rsidRDefault="00CF2F53" w:rsidP="00CF2F53">
      <w:r>
        <w:rPr>
          <w:b/>
        </w:rPr>
        <w:t>B</w:t>
      </w:r>
      <w:r>
        <w:rPr>
          <w:rStyle w:val="subscript"/>
        </w:rPr>
        <w:t>eddy</w:t>
      </w:r>
      <w:r>
        <w:rPr>
          <w:rStyle w:val="superscript"/>
        </w:rPr>
        <w:t>(1)</w:t>
      </w:r>
      <w:r>
        <w:t xml:space="preserve"> outside the DUT using curl </w:t>
      </w:r>
      <w:r>
        <w:rPr>
          <w:b/>
        </w:rPr>
        <w:t>B</w:t>
      </w:r>
      <w:r>
        <w:rPr>
          <w:rStyle w:val="subscript"/>
        </w:rPr>
        <w:t>eddy</w:t>
      </w:r>
      <w:r>
        <w:rPr>
          <w:rStyle w:val="superscript"/>
        </w:rPr>
        <w:t>(1)</w:t>
      </w:r>
      <w:r>
        <w:t xml:space="preserve"> = jωε </w:t>
      </w:r>
      <w:r w:rsidRPr="00DA36EE">
        <w:rPr>
          <w:b/>
        </w:rPr>
        <w:t>E</w:t>
      </w:r>
      <w:r w:rsidRPr="0088145A">
        <w:rPr>
          <w:rStyle w:val="superscript"/>
        </w:rPr>
        <w:t>(</w:t>
      </w:r>
      <w:r>
        <w:rPr>
          <w:rStyle w:val="superscript"/>
        </w:rPr>
        <w:t>1</w:t>
      </w:r>
      <w:r w:rsidRPr="0088145A">
        <w:rPr>
          <w:rStyle w:val="superscript"/>
        </w:rPr>
        <w:t>)</w:t>
      </w:r>
      <w:r>
        <w:t xml:space="preserve">, and then we have to match the values of </w:t>
      </w:r>
      <w:r>
        <w:rPr>
          <w:b/>
        </w:rPr>
        <w:t>B</w:t>
      </w:r>
      <w:r>
        <w:rPr>
          <w:rStyle w:val="subscript"/>
        </w:rPr>
        <w:t>eddy</w:t>
      </w:r>
      <w:r>
        <w:rPr>
          <w:rStyle w:val="superscript"/>
        </w:rPr>
        <w:t>(1)</w:t>
      </w:r>
      <w:r>
        <w:t xml:space="preserve"> on the DUT boundary. This is a full-blown boundary problem that requires much effort to solve for a general DUT and is further complicated if the DUT is made of magnetic material. </w:t>
      </w:r>
    </w:p>
    <w:p w14:paraId="268F0E81" w14:textId="77777777" w:rsidR="00CF2F53" w:rsidRDefault="00CF2F53" w:rsidP="00CF2F53"/>
    <w:p w14:paraId="592C43E0" w14:textId="77777777" w:rsidR="00CF2F53" w:rsidRPr="006E5E25" w:rsidRDefault="00CF2F53" w:rsidP="00CF2F53">
      <w:pPr>
        <w:rPr>
          <w:u w:val="single"/>
        </w:rPr>
      </w:pPr>
      <w:r w:rsidRPr="006E5E25">
        <w:rPr>
          <w:u w:val="single"/>
        </w:rPr>
        <w:t>Small ω</w:t>
      </w:r>
    </w:p>
    <w:p w14:paraId="1234E07D" w14:textId="77777777" w:rsidR="00CF2F53" w:rsidRDefault="00CF2F53" w:rsidP="00CF2F53"/>
    <w:p w14:paraId="1194D568" w14:textId="77777777" w:rsidR="00CF2F53" w:rsidRDefault="00CF2F53" w:rsidP="00CF2F53">
      <w:r>
        <w:t xml:space="preserve">Looking at the above series of iterative steps, it would appear that if ω is in some sense "small", the series shown above for </w:t>
      </w:r>
      <w:r w:rsidRPr="008154F6">
        <w:rPr>
          <w:b/>
        </w:rPr>
        <w:t>B</w:t>
      </w:r>
      <w:r>
        <w:t>,</w:t>
      </w:r>
      <w:r w:rsidRPr="008154F6">
        <w:rPr>
          <w:b/>
        </w:rPr>
        <w:t>E</w:t>
      </w:r>
      <w:r>
        <w:t xml:space="preserve"> and </w:t>
      </w:r>
      <w:r w:rsidRPr="008154F6">
        <w:rPr>
          <w:b/>
        </w:rPr>
        <w:t>J</w:t>
      </w:r>
      <w:r>
        <w:t xml:space="preserve"> are highly convergent and can be well approximated by the first one or two terms. In this situation, we have in essence a perturbation theory solution where ω is the smallness parameter. For very low frequencies, the key steps in the above iterative sequence are these: </w:t>
      </w:r>
    </w:p>
    <w:p w14:paraId="15CBC0E3" w14:textId="77777777" w:rsidR="00CF2F53" w:rsidRDefault="00CF2F53" w:rsidP="00CF2F53"/>
    <w:p w14:paraId="44B39098" w14:textId="77777777" w:rsidR="00CF2F53" w:rsidRPr="008154F6" w:rsidRDefault="00CF2F53" w:rsidP="00CF2F53">
      <w:r>
        <w:tab/>
        <w:t xml:space="preserve">curl </w:t>
      </w:r>
      <w:r w:rsidRPr="00DA36EE">
        <w:rPr>
          <w:b/>
        </w:rPr>
        <w:t>E</w:t>
      </w:r>
      <w:r>
        <w:rPr>
          <w:rStyle w:val="superscript"/>
        </w:rPr>
        <w:t>(1)</w:t>
      </w:r>
      <w:r>
        <w:t xml:space="preserve"> = -jω</w:t>
      </w:r>
      <w:r w:rsidRPr="00DA36EE">
        <w:rPr>
          <w:b/>
        </w:rPr>
        <w:t>B</w:t>
      </w:r>
      <w:r>
        <w:rPr>
          <w:rStyle w:val="subscript"/>
        </w:rPr>
        <w:t>ext</w:t>
      </w:r>
    </w:p>
    <w:p w14:paraId="37BEDFAD" w14:textId="77777777" w:rsidR="00CF2F53" w:rsidRPr="0068324A" w:rsidRDefault="00CF2F53" w:rsidP="00CF2F53">
      <w:r>
        <w:tab/>
      </w:r>
      <w:r w:rsidRPr="000B7186">
        <w:rPr>
          <w:b/>
        </w:rPr>
        <w:t>J</w:t>
      </w:r>
      <w:r>
        <w:rPr>
          <w:rStyle w:val="subscript"/>
        </w:rPr>
        <w:t>eddy</w:t>
      </w:r>
      <w:r>
        <w:rPr>
          <w:rStyle w:val="superscript"/>
        </w:rPr>
        <w:t>(1)</w:t>
      </w:r>
      <w:r>
        <w:t xml:space="preserve"> = σ</w:t>
      </w:r>
      <w:r w:rsidRPr="004F6D94">
        <w:rPr>
          <w:b/>
        </w:rPr>
        <w:t xml:space="preserve"> </w:t>
      </w:r>
      <w:r w:rsidRPr="000B7186">
        <w:rPr>
          <w:b/>
        </w:rPr>
        <w:t>E</w:t>
      </w:r>
      <w:r>
        <w:rPr>
          <w:rStyle w:val="superscript"/>
        </w:rPr>
        <w:t>(1)</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(P.1.5)</w:t>
      </w:r>
    </w:p>
    <w:p w14:paraId="3097BC20" w14:textId="77777777" w:rsidR="00CF2F53" w:rsidRDefault="00CF2F53" w:rsidP="00CF2F53"/>
    <w:p w14:paraId="4818EE04" w14:textId="77777777" w:rsidR="00CF2F53" w:rsidRDefault="00CF2F53" w:rsidP="00CF2F53">
      <w:r>
        <w:t>which we combine to get</w:t>
      </w:r>
    </w:p>
    <w:p w14:paraId="7F6FF9D9" w14:textId="77777777" w:rsidR="00CF2F53" w:rsidRDefault="00CF2F53" w:rsidP="00CF2F53"/>
    <w:p w14:paraId="05D0F757" w14:textId="77777777" w:rsidR="00CF2F53" w:rsidRDefault="00CF2F53" w:rsidP="00CF2F53">
      <w:r>
        <w:tab/>
        <w:t xml:space="preserve">curl </w:t>
      </w:r>
      <w:r w:rsidRPr="000B7186">
        <w:rPr>
          <w:b/>
        </w:rPr>
        <w:t>J</w:t>
      </w:r>
      <w:r>
        <w:rPr>
          <w:rStyle w:val="subscript"/>
        </w:rPr>
        <w:t>eddy</w:t>
      </w:r>
      <w:r>
        <w:rPr>
          <w:rStyle w:val="superscript"/>
        </w:rPr>
        <w:t>(1)</w:t>
      </w:r>
      <w:r>
        <w:t xml:space="preserve"> = -jωσ</w:t>
      </w:r>
      <w:r w:rsidRPr="00DA36EE">
        <w:rPr>
          <w:b/>
        </w:rPr>
        <w:t>B</w:t>
      </w:r>
      <w:r>
        <w:rPr>
          <w:rStyle w:val="subscript"/>
        </w:rPr>
        <w:t>ext</w:t>
      </w:r>
      <w:r>
        <w:tab/>
      </w:r>
      <w:r>
        <w:tab/>
      </w:r>
      <w:r>
        <w:tab/>
      </w:r>
      <w:r>
        <w:tab/>
      </w:r>
      <w:r>
        <w:tab/>
      </w:r>
      <w:r>
        <w:tab/>
      </w:r>
      <w:r>
        <w:tab/>
      </w:r>
      <w:r>
        <w:tab/>
      </w:r>
      <w:r>
        <w:tab/>
        <w:t>(P.1.6)</w:t>
      </w:r>
      <w:r>
        <w:tab/>
      </w:r>
      <w:r>
        <w:tab/>
      </w:r>
      <w:r>
        <w:tab/>
      </w:r>
      <w:r>
        <w:tab/>
      </w:r>
      <w:r>
        <w:tab/>
      </w:r>
    </w:p>
    <w:p w14:paraId="3CAD81AC" w14:textId="77777777" w:rsidR="00CF2F53" w:rsidRDefault="00CF2F53" w:rsidP="00CF2F53">
      <w:pPr>
        <w:tabs>
          <w:tab w:val="left" w:pos="7200"/>
          <w:tab w:val="left" w:pos="7920"/>
          <w:tab w:val="right" w:pos="9270"/>
        </w:tabs>
      </w:pPr>
      <w:r>
        <w:t xml:space="preserve">and this will be the basis for the quantitative calculations of our first two examples below. Since ω is small, </w:t>
      </w:r>
      <w:r w:rsidRPr="006E5E25">
        <w:rPr>
          <w:b/>
        </w:rPr>
        <w:t>J</w:t>
      </w:r>
      <w:r>
        <w:rPr>
          <w:rStyle w:val="subscript"/>
        </w:rPr>
        <w:t>eddy</w:t>
      </w:r>
      <w:r>
        <w:rPr>
          <w:rStyle w:val="superscript"/>
        </w:rPr>
        <w:t>(1)</w:t>
      </w:r>
      <w:r>
        <w:t xml:space="preserve"> is small.  The next iterative step</w:t>
      </w:r>
    </w:p>
    <w:p w14:paraId="67547EBF" w14:textId="77777777" w:rsidR="00CF2F53" w:rsidRDefault="00CF2F53" w:rsidP="00CF2F53">
      <w:pPr>
        <w:tabs>
          <w:tab w:val="left" w:pos="7200"/>
          <w:tab w:val="left" w:pos="7920"/>
          <w:tab w:val="right" w:pos="9270"/>
        </w:tabs>
      </w:pPr>
    </w:p>
    <w:p w14:paraId="2F8F485E" w14:textId="77777777" w:rsidR="00CF2F53" w:rsidRPr="00A81045" w:rsidRDefault="00CF2F53" w:rsidP="00CF2F53">
      <w:pPr>
        <w:tabs>
          <w:tab w:val="left" w:pos="7200"/>
          <w:tab w:val="left" w:pos="7920"/>
          <w:tab w:val="right" w:pos="9270"/>
        </w:tabs>
      </w:pPr>
      <w:r>
        <w:tab/>
        <w:t xml:space="preserve">curl </w:t>
      </w:r>
      <w:r>
        <w:rPr>
          <w:b/>
        </w:rPr>
        <w:t>B</w:t>
      </w:r>
      <w:r>
        <w:rPr>
          <w:rStyle w:val="subscript"/>
        </w:rPr>
        <w:t>eddy</w:t>
      </w:r>
      <w:r>
        <w:rPr>
          <w:rStyle w:val="superscript"/>
        </w:rPr>
        <w:t>(1)</w:t>
      </w:r>
      <w:r>
        <w:t xml:space="preserve"> = μ</w:t>
      </w:r>
      <w:r w:rsidRPr="00DA36EE">
        <w:rPr>
          <w:b/>
        </w:rPr>
        <w:t>J</w:t>
      </w:r>
      <w:r>
        <w:rPr>
          <w:rStyle w:val="subscript"/>
        </w:rPr>
        <w:t>eddy</w:t>
      </w:r>
      <w:r>
        <w:rPr>
          <w:rStyle w:val="superscript"/>
        </w:rPr>
        <w:t>(1)</w:t>
      </w:r>
      <w:r>
        <w:rPr>
          <w:rStyle w:val="subscript"/>
        </w:rPr>
        <w:tab/>
      </w:r>
      <w:r>
        <w:tab/>
      </w:r>
      <w:r>
        <w:tab/>
      </w:r>
      <w:r>
        <w:tab/>
      </w:r>
      <w:r>
        <w:tab/>
      </w:r>
      <w:r>
        <w:tab/>
      </w:r>
      <w:r>
        <w:tab/>
      </w:r>
      <w:r>
        <w:tab/>
      </w:r>
      <w:r>
        <w:tab/>
        <w:t>(P.1.7)</w:t>
      </w:r>
    </w:p>
    <w:p w14:paraId="26D815F7" w14:textId="77777777" w:rsidR="00CF2F53" w:rsidRDefault="00CF2F53" w:rsidP="00CF2F53">
      <w:pPr>
        <w:tabs>
          <w:tab w:val="left" w:pos="7200"/>
          <w:tab w:val="left" w:pos="7920"/>
          <w:tab w:val="right" w:pos="9270"/>
        </w:tabs>
      </w:pPr>
    </w:p>
    <w:p w14:paraId="4ACF7A13" w14:textId="77777777" w:rsidR="00CF2F53" w:rsidRDefault="00CF2F53" w:rsidP="00CF2F53">
      <w:pPr>
        <w:tabs>
          <w:tab w:val="left" w:pos="7200"/>
          <w:tab w:val="left" w:pos="7920"/>
          <w:tab w:val="right" w:pos="9270"/>
        </w:tabs>
      </w:pPr>
      <w:r>
        <w:t xml:space="preserve">then results in a small </w:t>
      </w:r>
      <w:r>
        <w:rPr>
          <w:b/>
        </w:rPr>
        <w:t>B</w:t>
      </w:r>
      <w:r>
        <w:rPr>
          <w:rStyle w:val="subscript"/>
        </w:rPr>
        <w:t>eddy</w:t>
      </w:r>
      <w:r>
        <w:rPr>
          <w:rStyle w:val="superscript"/>
        </w:rPr>
        <w:t>(1)</w:t>
      </w:r>
      <w:r>
        <w:t>, and then</w:t>
      </w:r>
    </w:p>
    <w:p w14:paraId="148B0079" w14:textId="77777777" w:rsidR="00CF2F53" w:rsidRDefault="00CF2F53" w:rsidP="00CF2F53">
      <w:pPr>
        <w:tabs>
          <w:tab w:val="left" w:pos="7200"/>
          <w:tab w:val="left" w:pos="7920"/>
          <w:tab w:val="right" w:pos="9270"/>
        </w:tabs>
      </w:pPr>
    </w:p>
    <w:p w14:paraId="339DE611" w14:textId="77777777" w:rsidR="00CF2F53" w:rsidRPr="00A81045" w:rsidRDefault="00CF2F53" w:rsidP="00CF2F53">
      <w:pPr>
        <w:tabs>
          <w:tab w:val="left" w:pos="7200"/>
          <w:tab w:val="left" w:pos="7920"/>
          <w:tab w:val="right" w:pos="9270"/>
        </w:tabs>
      </w:pPr>
      <w:r>
        <w:tab/>
        <w:t xml:space="preserve">| </w:t>
      </w:r>
      <w:r>
        <w:rPr>
          <w:b/>
        </w:rPr>
        <w:t>B</w:t>
      </w:r>
      <w:r>
        <w:rPr>
          <w:rStyle w:val="subscript"/>
        </w:rPr>
        <w:t>eddy</w:t>
      </w:r>
      <w:r>
        <w:rPr>
          <w:rStyle w:val="superscript"/>
        </w:rPr>
        <w:t>(1)</w:t>
      </w:r>
      <w:r>
        <w:t xml:space="preserve">|   &lt;&lt;  | </w:t>
      </w:r>
      <w:r w:rsidRPr="00DA36EE">
        <w:rPr>
          <w:b/>
        </w:rPr>
        <w:t>B</w:t>
      </w:r>
      <w:r>
        <w:rPr>
          <w:rStyle w:val="subscript"/>
        </w:rPr>
        <w:t>ext</w:t>
      </w:r>
      <w:r>
        <w:t>|</w:t>
      </w:r>
      <w:r>
        <w:tab/>
        <w:t>.</w:t>
      </w:r>
      <w:r>
        <w:tab/>
      </w:r>
      <w:r>
        <w:tab/>
      </w:r>
      <w:r>
        <w:tab/>
      </w:r>
      <w:r>
        <w:tab/>
      </w:r>
      <w:r>
        <w:tab/>
      </w:r>
      <w:r>
        <w:tab/>
      </w:r>
      <w:r>
        <w:tab/>
      </w:r>
      <w:r>
        <w:tab/>
        <w:t>(P.1.8)</w:t>
      </w:r>
    </w:p>
    <w:p w14:paraId="4B8FF849" w14:textId="77777777" w:rsidR="00CF2F53" w:rsidRDefault="00CF2F53" w:rsidP="00CF2F53">
      <w:pPr>
        <w:tabs>
          <w:tab w:val="left" w:pos="7200"/>
          <w:tab w:val="left" w:pos="7920"/>
          <w:tab w:val="right" w:pos="9270"/>
        </w:tabs>
      </w:pPr>
      <w:r>
        <w:tab/>
      </w:r>
    </w:p>
    <w:p w14:paraId="6D34E7C0" w14:textId="77777777" w:rsidR="00CF2F53" w:rsidRDefault="00CF2F53" w:rsidP="00CF2F53">
      <w:pPr>
        <w:tabs>
          <w:tab w:val="left" w:pos="7200"/>
          <w:tab w:val="left" w:pos="7920"/>
          <w:tab w:val="right" w:pos="9270"/>
        </w:tabs>
      </w:pPr>
      <w:r>
        <w:t xml:space="preserve">Although we present no formal proof, it seems likely that our simple perturbative eddy current analysis can only be viable at a frequency low enough that the skin depth δ is large compared to the dimensions of the DUT. </w:t>
      </w:r>
    </w:p>
    <w:p w14:paraId="21ABABC9" w14:textId="77777777" w:rsidR="00CF2F53" w:rsidRDefault="00CF2F53" w:rsidP="00CF2F53"/>
    <w:p w14:paraId="51E9FB63" w14:textId="77777777" w:rsidR="00CF2F53" w:rsidRPr="006E5E25" w:rsidRDefault="00CF2F53" w:rsidP="00CF2F53">
      <w:pPr>
        <w:rPr>
          <w:u w:val="single"/>
        </w:rPr>
      </w:pPr>
      <w:r w:rsidRPr="006E5E25">
        <w:rPr>
          <w:u w:val="single"/>
        </w:rPr>
        <w:t>Larger ω</w:t>
      </w:r>
    </w:p>
    <w:p w14:paraId="185DD5BE" w14:textId="77777777" w:rsidR="00CF2F53" w:rsidRDefault="00CF2F53" w:rsidP="00CF2F53"/>
    <w:p w14:paraId="62DD8628" w14:textId="77777777" w:rsidR="00CF2F53" w:rsidRDefault="00CF2F53" w:rsidP="00CF2F53">
      <w:r>
        <w:t>If ω is not small, we can still write (P.1.3) as</w:t>
      </w:r>
    </w:p>
    <w:p w14:paraId="677085D8" w14:textId="77777777" w:rsidR="00CF2F53" w:rsidRDefault="00CF2F53" w:rsidP="00CF2F53"/>
    <w:p w14:paraId="62CB9D16" w14:textId="77777777" w:rsidR="00CF2F53" w:rsidRPr="000973D3" w:rsidRDefault="00CF2F53" w:rsidP="00CF2F53">
      <w:r>
        <w:tab/>
        <w:t xml:space="preserve">curl </w:t>
      </w:r>
      <w:r w:rsidRPr="00D85C1C">
        <w:rPr>
          <w:b/>
        </w:rPr>
        <w:t>E</w:t>
      </w:r>
      <w:r>
        <w:t xml:space="preserve"> = -jω</w:t>
      </w:r>
      <w:r>
        <w:rPr>
          <w:b/>
        </w:rPr>
        <w:t>(B</w:t>
      </w:r>
      <w:r>
        <w:rPr>
          <w:rStyle w:val="subscript"/>
        </w:rPr>
        <w:t>ext</w:t>
      </w:r>
      <w:r>
        <w:rPr>
          <w:b/>
        </w:rPr>
        <w:t xml:space="preserve"> + B</w:t>
      </w:r>
      <w:r>
        <w:rPr>
          <w:rStyle w:val="subscript"/>
        </w:rPr>
        <w:t>eddy</w:t>
      </w:r>
      <w:r>
        <w:t>)</w:t>
      </w:r>
    </w:p>
    <w:p w14:paraId="38564B3B" w14:textId="77777777" w:rsidR="00CF2F53" w:rsidRPr="0068324A" w:rsidRDefault="00CF2F53" w:rsidP="00CF2F53">
      <w:r>
        <w:rPr>
          <w:b/>
        </w:rPr>
        <w:tab/>
      </w:r>
      <w:r>
        <w:t xml:space="preserve">curl </w:t>
      </w:r>
      <w:r>
        <w:rPr>
          <w:b/>
        </w:rPr>
        <w:t>(B</w:t>
      </w:r>
      <w:r>
        <w:rPr>
          <w:rStyle w:val="subscript"/>
        </w:rPr>
        <w:t>ext</w:t>
      </w:r>
      <w:r>
        <w:rPr>
          <w:b/>
        </w:rPr>
        <w:t xml:space="preserve"> + B</w:t>
      </w:r>
      <w:r>
        <w:rPr>
          <w:rStyle w:val="subscript"/>
        </w:rPr>
        <w:t>eddy</w:t>
      </w:r>
      <w:r>
        <w:t>) = μ</w:t>
      </w:r>
      <w:r w:rsidRPr="0088145A">
        <w:rPr>
          <w:b/>
        </w:rPr>
        <w:t>J</w:t>
      </w:r>
      <w:r>
        <w:rPr>
          <w:rStyle w:val="subscript"/>
        </w:rPr>
        <w:t>eddy</w:t>
      </w:r>
      <w:r>
        <w:t xml:space="preserve"> = μσ</w:t>
      </w:r>
      <w:r w:rsidRPr="0088145A">
        <w:rPr>
          <w:b/>
        </w:rPr>
        <w:t>E</w:t>
      </w:r>
      <w:r>
        <w:tab/>
      </w:r>
      <w:r>
        <w:tab/>
      </w:r>
      <w:r>
        <w:tab/>
      </w:r>
      <w:r>
        <w:tab/>
      </w:r>
      <w:r>
        <w:tab/>
      </w:r>
      <w:r>
        <w:tab/>
      </w:r>
      <w:r>
        <w:tab/>
      </w:r>
      <w:r>
        <w:tab/>
        <w:t>(P.1.9)</w:t>
      </w:r>
    </w:p>
    <w:p w14:paraId="6190E209" w14:textId="77777777" w:rsidR="00CF2F53" w:rsidRDefault="00CF2F53" w:rsidP="00CF2F53"/>
    <w:p w14:paraId="0E3C57AD" w14:textId="77777777" w:rsidR="00CF2F53" w:rsidRDefault="00CF2F53" w:rsidP="00CF2F53">
      <w:pPr>
        <w:tabs>
          <w:tab w:val="left" w:pos="7200"/>
          <w:tab w:val="left" w:pos="7920"/>
          <w:tab w:val="right" w:pos="9270"/>
        </w:tabs>
      </w:pPr>
      <w:r>
        <w:t xml:space="preserve">but the perturbation series interpretations of </w:t>
      </w:r>
      <w:r>
        <w:rPr>
          <w:b/>
        </w:rPr>
        <w:t>B</w:t>
      </w:r>
      <w:r>
        <w:rPr>
          <w:rStyle w:val="subscript"/>
        </w:rPr>
        <w:t>eddy</w:t>
      </w:r>
      <w:r>
        <w:t xml:space="preserve">, </w:t>
      </w:r>
      <w:r w:rsidRPr="0088145A">
        <w:rPr>
          <w:b/>
        </w:rPr>
        <w:t>J</w:t>
      </w:r>
      <w:r>
        <w:rPr>
          <w:rStyle w:val="subscript"/>
        </w:rPr>
        <w:t>eddy</w:t>
      </w:r>
      <w:r>
        <w:t xml:space="preserve"> and </w:t>
      </w:r>
      <w:r w:rsidRPr="000973D3">
        <w:rPr>
          <w:b/>
        </w:rPr>
        <w:t>E</w:t>
      </w:r>
      <w:r>
        <w:t xml:space="preserve"> are not meaningful since they (probably) don't converge. In this case, we have a single monolithic problem that must be solved all at once by some method other than our simple iterative eddy current analysis starting with (P.1.6). What happens at higher frequencies is this: the external field </w:t>
      </w:r>
      <w:r w:rsidRPr="00A80CCC">
        <w:rPr>
          <w:b/>
        </w:rPr>
        <w:t>B</w:t>
      </w:r>
      <w:r>
        <w:rPr>
          <w:rStyle w:val="subscript"/>
        </w:rPr>
        <w:t>ext</w:t>
      </w:r>
      <w:r>
        <w:t xml:space="preserve"> still creates eddy currents in the DUT, but these currents in turn generate </w:t>
      </w:r>
      <w:r w:rsidRPr="00A80CCC">
        <w:rPr>
          <w:b/>
        </w:rPr>
        <w:t>B</w:t>
      </w:r>
      <w:r>
        <w:rPr>
          <w:rStyle w:val="subscript"/>
        </w:rPr>
        <w:t>eddy</w:t>
      </w:r>
      <w:r>
        <w:t xml:space="preserve"> fields which are large enough that they significantly alter </w:t>
      </w:r>
      <w:r w:rsidRPr="00A80CCC">
        <w:rPr>
          <w:b/>
        </w:rPr>
        <w:t>B</w:t>
      </w:r>
      <w:r>
        <w:rPr>
          <w:rStyle w:val="subscript"/>
        </w:rPr>
        <w:t>ext</w:t>
      </w:r>
      <w:r>
        <w:t xml:space="preserve"> within the DUT and one must then deal with </w:t>
      </w:r>
      <w:r w:rsidRPr="00A80CCC">
        <w:rPr>
          <w:b/>
        </w:rPr>
        <w:t>B</w:t>
      </w:r>
      <w:r>
        <w:t xml:space="preserve"> ≡  </w:t>
      </w:r>
      <w:r w:rsidRPr="00A80CCC">
        <w:rPr>
          <w:b/>
        </w:rPr>
        <w:t>B</w:t>
      </w:r>
      <w:r>
        <w:rPr>
          <w:rStyle w:val="subscript"/>
        </w:rPr>
        <w:t>ext</w:t>
      </w:r>
      <w:r>
        <w:t xml:space="preserve"> + </w:t>
      </w:r>
      <w:r w:rsidRPr="00A80CCC">
        <w:rPr>
          <w:b/>
        </w:rPr>
        <w:t>B</w:t>
      </w:r>
      <w:r>
        <w:rPr>
          <w:rStyle w:val="subscript"/>
        </w:rPr>
        <w:t>eddy</w:t>
      </w:r>
      <w:r>
        <w:t xml:space="preserve"> as the true field which is causing those eddy currents. In this case, one can combine the two Maxwell curl equations into a wave / Helmholtz equation as we have done in (1.2.2) and later in (1.5.27) and (1.5.32), and then one must solve that Helmholtz equation subject to appropriate boundary conditions, both inside and outside the DUT. In effect we did this for an isolated round wire in Chapter 2 and the solution there involved </w:t>
      </w:r>
      <w:r w:rsidR="001A6F27">
        <w:t>rather</w:t>
      </w:r>
      <w:r>
        <w:t xml:space="preserve"> complicated </w:t>
      </w:r>
      <w:r w:rsidRPr="00F076F0">
        <w:rPr>
          <w:b/>
        </w:rPr>
        <w:t>E</w:t>
      </w:r>
      <w:r>
        <w:t xml:space="preserve"> and </w:t>
      </w:r>
      <w:r w:rsidRPr="00F076F0">
        <w:rPr>
          <w:b/>
        </w:rPr>
        <w:t>B</w:t>
      </w:r>
      <w:r>
        <w:t xml:space="preserve"> fields (recall the Kelvin functions) exhibiting skin effect and a rapidly winding phase as shown in Figure 2.9. </w:t>
      </w:r>
    </w:p>
    <w:p w14:paraId="3BFC4A9C" w14:textId="77777777" w:rsidR="00CF2F53" w:rsidRDefault="00CF2F53" w:rsidP="00CF2F53">
      <w:pPr>
        <w:tabs>
          <w:tab w:val="left" w:pos="7200"/>
          <w:tab w:val="left" w:pos="7920"/>
          <w:tab w:val="right" w:pos="9270"/>
        </w:tabs>
      </w:pPr>
      <w:r>
        <w:tab/>
        <w:t>Despite the difficulty of the solution for larger ω, we know a solution</w:t>
      </w:r>
      <w:r w:rsidR="00B77ACD">
        <w:t xml:space="preserve"> exists</w:t>
      </w:r>
      <w:r>
        <w:t xml:space="preserve">, and we can make qualitative observations about that solution based on the results of our simple low-ω example solutions. We shall do this below to provide an eddy current interpretation of both the skin effect in a round wire, and the proximity effect in a transmission line. </w:t>
      </w:r>
    </w:p>
    <w:p w14:paraId="58C71671" w14:textId="77777777" w:rsidR="00CF2F53" w:rsidRDefault="00CF2F53" w:rsidP="00CF2F53">
      <w:pPr>
        <w:tabs>
          <w:tab w:val="left" w:pos="7200"/>
          <w:tab w:val="left" w:pos="7920"/>
          <w:tab w:val="right" w:pos="9270"/>
        </w:tabs>
      </w:pPr>
    </w:p>
    <w:p w14:paraId="68B4C9BC" w14:textId="77777777" w:rsidR="00CF2F53" w:rsidRPr="00A81045" w:rsidRDefault="00CF2F53" w:rsidP="00CF2F53">
      <w:pPr>
        <w:tabs>
          <w:tab w:val="left" w:pos="7200"/>
          <w:tab w:val="left" w:pos="7920"/>
          <w:tab w:val="right" w:pos="9270"/>
        </w:tabs>
        <w:rPr>
          <w:u w:val="single"/>
        </w:rPr>
      </w:pPr>
      <w:r w:rsidRPr="00A81045">
        <w:rPr>
          <w:u w:val="single"/>
        </w:rPr>
        <w:t>ECT Application</w:t>
      </w:r>
    </w:p>
    <w:p w14:paraId="7AAC2595" w14:textId="77777777" w:rsidR="00CF2F53" w:rsidRDefault="00CF2F53" w:rsidP="00CF2F53">
      <w:pPr>
        <w:tabs>
          <w:tab w:val="left" w:pos="7200"/>
          <w:tab w:val="left" w:pos="7920"/>
          <w:tab w:val="right" w:pos="9270"/>
        </w:tabs>
      </w:pPr>
      <w:r>
        <w:tab/>
      </w:r>
    </w:p>
    <w:p w14:paraId="392AC1BC" w14:textId="77777777" w:rsidR="00CF2F53" w:rsidRPr="00760DCD" w:rsidRDefault="00CF2F53" w:rsidP="00CF2F53">
      <w:pPr>
        <w:tabs>
          <w:tab w:val="left" w:pos="7200"/>
          <w:tab w:val="left" w:pos="7920"/>
          <w:tab w:val="right" w:pos="9270"/>
        </w:tabs>
      </w:pPr>
      <w:r>
        <w:t xml:space="preserve">In typical </w:t>
      </w:r>
      <w:r w:rsidRPr="0060013C">
        <w:rPr>
          <w:b/>
        </w:rPr>
        <w:t>Eddy Current Testing</w:t>
      </w:r>
      <w:r>
        <w:t xml:space="preserve"> (ECT) systems, the frequency used might range from 10Hz to 1500 Hz. The idea of an ECT system is to try to detect </w:t>
      </w:r>
      <w:r w:rsidRPr="00B6200E">
        <w:rPr>
          <w:b/>
        </w:rPr>
        <w:t>B</w:t>
      </w:r>
      <w:r>
        <w:rPr>
          <w:rStyle w:val="subscript"/>
        </w:rPr>
        <w:t>eddy</w:t>
      </w:r>
      <w:r>
        <w:t xml:space="preserve"> using a sensitive Hall Effect or SQUID device, and take note of the field pattern produced by a DUT which is "known good" (has no internal cracks in the metal). An internal crack in a bad DUT will alter </w:t>
      </w:r>
      <w:r w:rsidRPr="00760DCD">
        <w:rPr>
          <w:b/>
        </w:rPr>
        <w:t>J</w:t>
      </w:r>
      <w:r>
        <w:rPr>
          <w:rStyle w:val="subscript"/>
        </w:rPr>
        <w:t>eddy</w:t>
      </w:r>
      <w:r>
        <w:t xml:space="preserve"> in some way, which in turn causes an alteration in </w:t>
      </w:r>
      <w:r w:rsidRPr="00760DCD">
        <w:rPr>
          <w:b/>
        </w:rPr>
        <w:t>B</w:t>
      </w:r>
      <w:r>
        <w:rPr>
          <w:rStyle w:val="subscript"/>
        </w:rPr>
        <w:t>eddy</w:t>
      </w:r>
      <w:r>
        <w:t xml:space="preserve"> which can hopefully be detected. Due to the skin depth penetration issue, the useful depth of such non-destructive testing systems might be up to 15 mm (ballpark). Higher ω generates a larger signal, gives more accuracy on the defect size and location, but penetration depth is less, so there is always a tradeoff. Often scans at different ω values are optimal for different depths of the defect. ECT is a subject of much current interest and many papers have been and are being written. </w:t>
      </w:r>
    </w:p>
    <w:p w14:paraId="385725D6" w14:textId="77777777" w:rsidR="00CF2F53" w:rsidRPr="000973D3" w:rsidRDefault="00CF2F53" w:rsidP="00CF2F53"/>
    <w:p w14:paraId="025342BC" w14:textId="77777777" w:rsidR="00CF2F53" w:rsidRPr="00707210" w:rsidRDefault="00CF2F53" w:rsidP="00CF2F53">
      <w:pPr>
        <w:pStyle w:val="Heading3"/>
      </w:pPr>
      <w:bookmarkStart w:id="286" w:name="_Toc401578645"/>
      <w:r>
        <w:t>P.2</w:t>
      </w:r>
      <w:r w:rsidRPr="00707210">
        <w:t xml:space="preserve"> </w:t>
      </w:r>
      <w:r>
        <w:t>Eddy currents in a th</w:t>
      </w:r>
      <w:r w:rsidRPr="00707210">
        <w:t>in round plate in a uniform B field</w:t>
      </w:r>
      <w:bookmarkEnd w:id="286"/>
    </w:p>
    <w:p w14:paraId="4F33DE6B" w14:textId="77777777" w:rsidR="00CF2F53" w:rsidRDefault="00CF2F53" w:rsidP="00CF2F53"/>
    <w:p w14:paraId="13E88A97" w14:textId="77777777" w:rsidR="00CF2F53" w:rsidRDefault="00CF2F53" w:rsidP="00CF2F53">
      <w:r>
        <w:t xml:space="preserve">To reduce symbol clutter, in this section we use the following notation in relation to Section P.1 : </w:t>
      </w:r>
    </w:p>
    <w:p w14:paraId="5B19738F" w14:textId="77777777" w:rsidR="00CF2F53" w:rsidRDefault="00CF2F53" w:rsidP="00CF2F53"/>
    <w:p w14:paraId="7A731155" w14:textId="77777777" w:rsidR="00CF2F53" w:rsidRPr="00A81045" w:rsidRDefault="00CF2F53" w:rsidP="00CF2F53">
      <w:pPr>
        <w:rPr>
          <w:rFonts w:ascii="Courier New" w:hAnsi="Courier New"/>
          <w:b/>
          <w:sz w:val="24"/>
          <w:vertAlign w:val="subscript"/>
        </w:rPr>
      </w:pPr>
      <w:r>
        <w:tab/>
      </w:r>
      <w:r w:rsidRPr="00E15F2D">
        <w:rPr>
          <w:b/>
        </w:rPr>
        <w:t>B</w:t>
      </w:r>
      <w:r>
        <w:t xml:space="preserve">  ≡  </w:t>
      </w:r>
      <w:r w:rsidRPr="00E15F2D">
        <w:rPr>
          <w:b/>
        </w:rPr>
        <w:t>B</w:t>
      </w:r>
      <w:r>
        <w:rPr>
          <w:rStyle w:val="subscript"/>
        </w:rPr>
        <w:t>ext</w:t>
      </w:r>
      <w:r>
        <w:rPr>
          <w:rFonts w:ascii="Courier New" w:hAnsi="Courier New"/>
          <w:b/>
          <w:sz w:val="24"/>
          <w:vertAlign w:val="subscript"/>
        </w:rPr>
        <w:tab/>
      </w:r>
      <w:r>
        <w:rPr>
          <w:rFonts w:ascii="Courier New" w:hAnsi="Courier New"/>
          <w:b/>
          <w:sz w:val="24"/>
          <w:vertAlign w:val="subscript"/>
        </w:rPr>
        <w:tab/>
      </w:r>
      <w:r w:rsidRPr="00E15F2D">
        <w:rPr>
          <w:b/>
        </w:rPr>
        <w:t>J</w:t>
      </w:r>
      <w:r>
        <w:t xml:space="preserve"> ≡  </w:t>
      </w:r>
      <w:r w:rsidRPr="000B7186">
        <w:rPr>
          <w:b/>
        </w:rPr>
        <w:t>J</w:t>
      </w:r>
      <w:r>
        <w:rPr>
          <w:rStyle w:val="subscript"/>
        </w:rPr>
        <w:t>eddy</w:t>
      </w:r>
      <w:r>
        <w:rPr>
          <w:rStyle w:val="superscript"/>
        </w:rPr>
        <w:t>(1)</w:t>
      </w:r>
      <w:r>
        <w:rPr>
          <w:b/>
        </w:rPr>
        <w:tab/>
      </w:r>
      <w:r>
        <w:rPr>
          <w:b/>
        </w:rPr>
        <w:tab/>
      </w:r>
      <w:r>
        <w:rPr>
          <w:b/>
        </w:rPr>
        <w:tab/>
      </w:r>
      <w:r>
        <w:rPr>
          <w:b/>
        </w:rPr>
        <w:tab/>
      </w:r>
      <w:r>
        <w:rPr>
          <w:b/>
        </w:rPr>
        <w:tab/>
      </w:r>
      <w:r>
        <w:tab/>
      </w:r>
      <w:r>
        <w:tab/>
      </w:r>
      <w:r>
        <w:tab/>
        <w:t xml:space="preserve"> (P.2.1)</w:t>
      </w:r>
    </w:p>
    <w:p w14:paraId="2B6CE8A9" w14:textId="77777777" w:rsidR="00CF2F53" w:rsidRDefault="00CF2F53" w:rsidP="00CF2F53"/>
    <w:p w14:paraId="0C265BC3" w14:textId="77777777" w:rsidR="00CF2F53" w:rsidRPr="009D3A3A" w:rsidRDefault="00CF2F53" w:rsidP="00CF2F53">
      <w:r>
        <w:t xml:space="preserve">A thin round plate of radius a and thickness h lies centered in the z = 0 plane of a cylindrical coordinate system. This plate is the Device Under Test (DUT) for this problem. An unseen external apparatus creates a time-varying and spatially uniform magnetic field </w:t>
      </w:r>
      <w:r w:rsidRPr="00E15F2D">
        <w:rPr>
          <w:b/>
        </w:rPr>
        <w:t>B</w:t>
      </w:r>
      <w:r>
        <w:rPr>
          <w:b/>
        </w:rPr>
        <w:t xml:space="preserve"> = </w:t>
      </w:r>
      <w:r w:rsidRPr="008300F4">
        <w:t>B</w:t>
      </w:r>
      <w:r>
        <w:rPr>
          <w:b/>
        </w:rPr>
        <w:t xml:space="preserve"> </w:t>
      </w:r>
      <w:r>
        <w:rPr>
          <w:b/>
        </w:rPr>
        <w:fldChar w:fldCharType="begin"/>
      </w:r>
      <w:r>
        <w:rPr>
          <w:b/>
        </w:rPr>
        <w:instrText xml:space="preserve"> EQ \O(z,\S\up2(^))</w:instrText>
      </w:r>
      <w:r>
        <w:rPr>
          <w:b/>
        </w:rPr>
        <w:fldChar w:fldCharType="end"/>
      </w:r>
      <w:r>
        <w:t xml:space="preserve"> perpendicular to the plate. The problem is to compute the electric field </w:t>
      </w:r>
      <w:r w:rsidRPr="00E15F2D">
        <w:rPr>
          <w:b/>
        </w:rPr>
        <w:t>E</w:t>
      </w:r>
      <w:r>
        <w:t xml:space="preserve"> in the plate, and the corresponding eddy currents </w:t>
      </w:r>
      <w:r w:rsidRPr="00E15F2D">
        <w:rPr>
          <w:b/>
        </w:rPr>
        <w:t>J</w:t>
      </w:r>
      <w:r>
        <w:t xml:space="preserve"> = σ</w:t>
      </w:r>
      <w:r w:rsidRPr="00E15F2D">
        <w:rPr>
          <w:b/>
        </w:rPr>
        <w:t>E</w:t>
      </w:r>
      <w:r>
        <w:t xml:space="preserve">. The region surrounding the plate is assumed non-conducting, perhaps it is air. </w:t>
      </w:r>
    </w:p>
    <w:p w14:paraId="369AFC71" w14:textId="77777777" w:rsidR="00CF2F53" w:rsidRDefault="00CF2F53" w:rsidP="00CF2F53"/>
    <w:p w14:paraId="72D34228" w14:textId="77777777" w:rsidR="00CF2F53" w:rsidRDefault="00CF2F53" w:rsidP="00CF2F53">
      <w:r>
        <w:t xml:space="preserve">Faraday's Law and symmetry imply circular closed electric field lines in the plate. We are perhaps more used to magnetic field lines being closed since div </w:t>
      </w:r>
      <w:r w:rsidRPr="009D3A3A">
        <w:rPr>
          <w:b/>
        </w:rPr>
        <w:t>B</w:t>
      </w:r>
      <w:r>
        <w:t xml:space="preserve"> = 0, but here we have closed electric field lines since div </w:t>
      </w:r>
      <w:r w:rsidRPr="009D3A3A">
        <w:rPr>
          <w:b/>
        </w:rPr>
        <w:t>E</w:t>
      </w:r>
      <w:r>
        <w:t xml:space="preserve"> = 0 inside the plate (since there is no free charge inside the plate, see Section 3.1). We assume sufficiently low ω so skin depth δ &gt;&gt; h ( recall δ ≡ </w:t>
      </w:r>
      <w:r>
        <w:fldChar w:fldCharType="begin"/>
      </w:r>
      <w:r>
        <w:instrText xml:space="preserve"> EQ \r(2/(ωμσ)) </w:instrText>
      </w:r>
      <w:r>
        <w:fldChar w:fldCharType="end"/>
      </w:r>
      <w:r>
        <w:t xml:space="preserve"> ) so the E field lines are uniform in the z direction of the plate thickness. This is the implication of the word "thin" in discussing a "thin plate".  In this drawing, the plate is gray, and some of the circular closed E field lines are shown in red, </w:t>
      </w:r>
    </w:p>
    <w:p w14:paraId="2D9DE0D5" w14:textId="77777777" w:rsidR="00CF2F53" w:rsidRDefault="00CF2F53" w:rsidP="00CF2F53"/>
    <w:p w14:paraId="1CC71F3A" w14:textId="77777777" w:rsidR="00CF2F53" w:rsidRDefault="00CF2F53" w:rsidP="00CF2F53">
      <w:r>
        <w:tab/>
      </w:r>
      <w:r>
        <w:tab/>
      </w:r>
      <w:r>
        <w:tab/>
        <w:t xml:space="preserve">          </w:t>
      </w:r>
      <w:r>
        <w:tab/>
        <w:t xml:space="preserve">     </w:t>
      </w:r>
      <w:r w:rsidR="00674353">
        <w:t xml:space="preserve">    </w:t>
      </w:r>
      <w:r>
        <w:pict>
          <v:shape id="_x0000_i1321" type="#_x0000_t75" style="width:207.75pt;height:2in">
            <v:imagedata r:id="rId325" o:title=""/>
          </v:shape>
        </w:pict>
      </w:r>
      <w:r>
        <w:tab/>
      </w:r>
      <w:r>
        <w:tab/>
      </w:r>
      <w:r>
        <w:tab/>
        <w:t>Fig P.3</w:t>
      </w:r>
    </w:p>
    <w:p w14:paraId="1E05B15D" w14:textId="77777777" w:rsidR="00CF2F53" w:rsidRDefault="00CF2F53" w:rsidP="00CF2F53"/>
    <w:p w14:paraId="5B720697" w14:textId="77777777" w:rsidR="00CF2F53" w:rsidRDefault="00CF2F53" w:rsidP="00CF2F53">
      <w:r>
        <w:t xml:space="preserve">The magnitude of the E field is constant on each circle due to symmetry. The field lines are drawn clockwise since we know by Lenz's Law that the associated eddy currents produce a B field opposed to the applied B field. </w:t>
      </w:r>
    </w:p>
    <w:p w14:paraId="4073A579" w14:textId="77777777" w:rsidR="00CF2F53" w:rsidRDefault="00CF2F53" w:rsidP="00CF2F53">
      <w:r>
        <w:tab/>
      </w:r>
      <w:r w:rsidR="00A34609">
        <w:t>Since</w:t>
      </w:r>
      <w:r>
        <w:t xml:space="preserve"> ω is small, we may use our first perturbation theory expansion term (P.1.6), </w:t>
      </w:r>
    </w:p>
    <w:p w14:paraId="2F9FEBE6" w14:textId="77777777" w:rsidR="00CF2F53" w:rsidRDefault="00CF2F53" w:rsidP="00CF2F53"/>
    <w:p w14:paraId="2529A156" w14:textId="77777777" w:rsidR="00CF2F53" w:rsidRDefault="00CF2F53" w:rsidP="00CF2F53">
      <w:r>
        <w:tab/>
        <w:t xml:space="preserve">curl </w:t>
      </w:r>
      <w:r w:rsidRPr="000B7186">
        <w:rPr>
          <w:b/>
        </w:rPr>
        <w:t>J</w:t>
      </w:r>
      <w:r>
        <w:rPr>
          <w:rStyle w:val="subscript"/>
        </w:rPr>
        <w:t>eddy</w:t>
      </w:r>
      <w:r>
        <w:rPr>
          <w:rStyle w:val="superscript"/>
        </w:rPr>
        <w:t>(1)</w:t>
      </w:r>
      <w:r>
        <w:t xml:space="preserve"> = -jωσ</w:t>
      </w:r>
      <w:r w:rsidRPr="00DA36EE">
        <w:rPr>
          <w:b/>
        </w:rPr>
        <w:t>B</w:t>
      </w:r>
      <w:r>
        <w:rPr>
          <w:rStyle w:val="subscript"/>
        </w:rPr>
        <w:t>ext</w:t>
      </w:r>
      <w:r>
        <w:t xml:space="preserve">  .</w:t>
      </w:r>
      <w:r>
        <w:tab/>
      </w:r>
      <w:r>
        <w:tab/>
      </w:r>
      <w:r>
        <w:tab/>
      </w:r>
      <w:r>
        <w:tab/>
      </w:r>
      <w:r>
        <w:tab/>
      </w:r>
      <w:r>
        <w:tab/>
      </w:r>
      <w:r>
        <w:tab/>
      </w:r>
      <w:r>
        <w:tab/>
      </w:r>
      <w:r>
        <w:tab/>
      </w:r>
      <w:r w:rsidRPr="00A81045">
        <w:rPr>
          <w:i/>
        </w:rPr>
        <w:t>(P.1.6)</w:t>
      </w:r>
      <w:r w:rsidRPr="00A81045">
        <w:rPr>
          <w:i/>
        </w:rPr>
        <w:tab/>
      </w:r>
    </w:p>
    <w:p w14:paraId="491F1E5C" w14:textId="77777777" w:rsidR="00CF2F53" w:rsidRDefault="00CF2F53" w:rsidP="00CF2F53"/>
    <w:p w14:paraId="49DC7927" w14:textId="77777777" w:rsidR="00CF2F53" w:rsidRPr="00804ED2" w:rsidRDefault="00CF2F53" w:rsidP="00CF2F53">
      <w:r>
        <w:t xml:space="preserve">Setting </w:t>
      </w:r>
      <w:r w:rsidRPr="00E15F2D">
        <w:rPr>
          <w:b/>
        </w:rPr>
        <w:t>J</w:t>
      </w:r>
      <w:r>
        <w:t xml:space="preserve"> ≡ </w:t>
      </w:r>
      <w:r w:rsidRPr="000B7186">
        <w:rPr>
          <w:b/>
        </w:rPr>
        <w:t>J</w:t>
      </w:r>
      <w:r>
        <w:rPr>
          <w:rStyle w:val="subscript"/>
        </w:rPr>
        <w:t>eddy</w:t>
      </w:r>
      <w:r>
        <w:rPr>
          <w:rStyle w:val="superscript"/>
        </w:rPr>
        <w:t>(1)</w:t>
      </w:r>
      <w:r>
        <w:t xml:space="preserve">, </w:t>
      </w:r>
      <w:r w:rsidRPr="00E15F2D">
        <w:rPr>
          <w:b/>
        </w:rPr>
        <w:t>B</w:t>
      </w:r>
      <w:r>
        <w:t xml:space="preserve">  ≡  </w:t>
      </w:r>
      <w:r w:rsidRPr="00E15F2D">
        <w:rPr>
          <w:b/>
        </w:rPr>
        <w:t>B</w:t>
      </w:r>
      <w:r>
        <w:rPr>
          <w:rStyle w:val="subscript"/>
        </w:rPr>
        <w:t>ext</w:t>
      </w:r>
      <w:r>
        <w:t xml:space="preserve">,  </w:t>
      </w:r>
      <w:r w:rsidRPr="00804ED2">
        <w:rPr>
          <w:b/>
        </w:rPr>
        <w:t>J</w:t>
      </w:r>
      <w:r>
        <w:t xml:space="preserve"> = σ</w:t>
      </w:r>
      <w:r w:rsidRPr="00804ED2">
        <w:rPr>
          <w:b/>
        </w:rPr>
        <w:t>E</w:t>
      </w:r>
      <w:r>
        <w:t>, and jω → ∂</w:t>
      </w:r>
      <w:r>
        <w:rPr>
          <w:rStyle w:val="subscript"/>
        </w:rPr>
        <w:t>t</w:t>
      </w:r>
      <w:r w:rsidR="00A34609">
        <w:t xml:space="preserve">, </w:t>
      </w:r>
      <w:r>
        <w:t xml:space="preserve"> this says, </w:t>
      </w:r>
    </w:p>
    <w:p w14:paraId="2A209CD2" w14:textId="77777777" w:rsidR="00CF2F53" w:rsidRDefault="00CF2F53" w:rsidP="00CF2F53">
      <w:pPr>
        <w:tabs>
          <w:tab w:val="left" w:pos="7200"/>
          <w:tab w:val="left" w:pos="7920"/>
          <w:tab w:val="right" w:pos="9270"/>
        </w:tabs>
      </w:pPr>
    </w:p>
    <w:p w14:paraId="402CDAFD" w14:textId="77777777" w:rsidR="00CF2F53" w:rsidRDefault="00CF2F53" w:rsidP="00CF2F53">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w:t>
      </w:r>
      <w:r>
        <w:rPr>
          <w:rStyle w:val="subscript"/>
        </w:rPr>
        <w:t>t</w:t>
      </w:r>
      <w:r>
        <w:t>[</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rsidR="006510B8">
        <w:t>]</w:t>
      </w:r>
      <w:r w:rsidR="006510B8">
        <w:tab/>
      </w:r>
      <w:r>
        <w:tab/>
      </w:r>
      <w:r>
        <w:tab/>
      </w:r>
      <w:r>
        <w:tab/>
        <w:t>(P.2.2)</w:t>
      </w:r>
    </w:p>
    <w:p w14:paraId="13D9E651" w14:textId="77777777" w:rsidR="00CF2F53" w:rsidRDefault="00CF2F53" w:rsidP="00CF2F53">
      <w:pPr>
        <w:tabs>
          <w:tab w:val="left" w:pos="7200"/>
          <w:tab w:val="left" w:pos="7920"/>
          <w:tab w:val="right" w:pos="9270"/>
        </w:tabs>
      </w:pPr>
    </w:p>
    <w:p w14:paraId="29657311" w14:textId="77777777" w:rsidR="00CF2F53" w:rsidRDefault="00CF2F53" w:rsidP="00CF2F53">
      <w:pPr>
        <w:tabs>
          <w:tab w:val="left" w:pos="7200"/>
          <w:tab w:val="left" w:pos="7920"/>
          <w:tab w:val="right" w:pos="9270"/>
        </w:tabs>
      </w:pPr>
      <w:r>
        <w:t xml:space="preserve">which we recognize as the Maxwell curl E equation and its integral form as shown in (1.1.36). Section P.1 has provided a context and an interpretation of the symbols </w:t>
      </w:r>
      <w:r w:rsidRPr="00804ED2">
        <w:rPr>
          <w:b/>
        </w:rPr>
        <w:t>B</w:t>
      </w:r>
      <w:r>
        <w:t xml:space="preserve">, </w:t>
      </w:r>
      <w:r w:rsidRPr="00804ED2">
        <w:rPr>
          <w:b/>
        </w:rPr>
        <w:t>E</w:t>
      </w:r>
      <w:r>
        <w:t xml:space="preserve"> and </w:t>
      </w:r>
      <w:r w:rsidRPr="00804ED2">
        <w:rPr>
          <w:b/>
        </w:rPr>
        <w:t>J</w:t>
      </w:r>
      <w:r>
        <w:t xml:space="preserve"> = σ</w:t>
      </w:r>
      <w:r w:rsidRPr="00804ED2">
        <w:rPr>
          <w:b/>
        </w:rPr>
        <w:t>E</w:t>
      </w:r>
      <w:r>
        <w:t xml:space="preserve"> appearing in (P.2.2). </w:t>
      </w:r>
    </w:p>
    <w:p w14:paraId="33FC0B26" w14:textId="77777777" w:rsidR="001A6F27" w:rsidRDefault="001A6F27" w:rsidP="00CF2F53">
      <w:pPr>
        <w:tabs>
          <w:tab w:val="left" w:pos="7200"/>
          <w:tab w:val="left" w:pos="7920"/>
          <w:tab w:val="right" w:pos="9270"/>
        </w:tabs>
      </w:pPr>
    </w:p>
    <w:p w14:paraId="67447E94" w14:textId="77777777" w:rsidR="001A6F27" w:rsidRPr="001A6F27" w:rsidRDefault="001A6F27" w:rsidP="00CF2F53">
      <w:pPr>
        <w:tabs>
          <w:tab w:val="left" w:pos="7200"/>
          <w:tab w:val="left" w:pos="7920"/>
          <w:tab w:val="right" w:pos="9270"/>
        </w:tabs>
      </w:pPr>
      <w:r w:rsidRPr="001A6F27">
        <w:rPr>
          <w:u w:val="single"/>
        </w:rPr>
        <w:t>Note</w:t>
      </w:r>
      <w:r>
        <w:t xml:space="preserve">: The last paragraphs of Appendix N explain why Ohm's Law is still valid despite the presence of magnetic fields. We assume in Fig P.3 that B &lt;&lt; 569 tesla. </w:t>
      </w:r>
    </w:p>
    <w:p w14:paraId="49B8E26F" w14:textId="77777777" w:rsidR="00CF2F53" w:rsidRDefault="00CF2F53" w:rsidP="00CF2F53"/>
    <w:p w14:paraId="54D3A107" w14:textId="77777777" w:rsidR="00CF2F53" w:rsidRDefault="00CF2F53" w:rsidP="00CF2F53">
      <w:r>
        <w:t xml:space="preserve">Consider </w:t>
      </w:r>
      <w:r w:rsidR="001A6F27">
        <w:t xml:space="preserve">now </w:t>
      </w:r>
      <w:r>
        <w:t>a circle at radius r. We then have from the right equation of (P.2.2),</w:t>
      </w:r>
    </w:p>
    <w:p w14:paraId="55D5682D" w14:textId="77777777" w:rsidR="00CF2F53" w:rsidRDefault="00CF2F53" w:rsidP="00CF2F53"/>
    <w:p w14:paraId="770A6FFE" w14:textId="77777777" w:rsidR="00CF2F53" w:rsidRPr="00993A90" w:rsidRDefault="00CF2F53" w:rsidP="00CF2F53">
      <w:pPr>
        <w:tabs>
          <w:tab w:val="left" w:pos="7200"/>
          <w:tab w:val="left" w:pos="7920"/>
          <w:tab w:val="right" w:pos="9270"/>
        </w:tabs>
      </w:pPr>
      <w:r>
        <w:tab/>
        <w:t>E</w:t>
      </w:r>
      <w:r>
        <w:rPr>
          <w:rStyle w:val="subscript"/>
        </w:rPr>
        <w:t>θ</w:t>
      </w:r>
      <w:r>
        <w:t xml:space="preserve"> * 2πr  = - </w:t>
      </w:r>
      <w:r>
        <w:fldChar w:fldCharType="begin"/>
      </w:r>
      <w:r>
        <w:instrText xml:space="preserve"> EQ \O(B,\S\up6(•))</w:instrText>
      </w:r>
      <w:r>
        <w:fldChar w:fldCharType="end"/>
      </w:r>
      <w:r>
        <w:t xml:space="preserve"> πr</w:t>
      </w:r>
      <w:r>
        <w:rPr>
          <w:rStyle w:val="superscript"/>
        </w:rPr>
        <w:t>2</w:t>
      </w:r>
      <w:r>
        <w:tab/>
      </w:r>
      <w:r>
        <w:tab/>
        <w:t>=&gt;</w:t>
      </w:r>
      <w:r>
        <w:tab/>
        <w:t>E</w:t>
      </w:r>
      <w:r>
        <w:rPr>
          <w:rStyle w:val="subscript"/>
        </w:rPr>
        <w:t>θ</w:t>
      </w:r>
      <w:r>
        <w:t xml:space="preserve">(r) =  - </w:t>
      </w:r>
      <w:r>
        <w:fldChar w:fldCharType="begin"/>
      </w:r>
      <w:r>
        <w:instrText xml:space="preserve"> EQ \O(B,\S\up6(•))</w:instrText>
      </w:r>
      <w:r>
        <w:fldChar w:fldCharType="end"/>
      </w:r>
      <w:r>
        <w:t xml:space="preserve"> πr</w:t>
      </w:r>
      <w:r>
        <w:rPr>
          <w:rStyle w:val="superscript"/>
        </w:rPr>
        <w:t>2</w:t>
      </w:r>
      <w:r>
        <w:t>/2πr = (-</w:t>
      </w:r>
      <w:r>
        <w:fldChar w:fldCharType="begin"/>
      </w:r>
      <w:r>
        <w:instrText xml:space="preserve"> EQ \O(B,\S\up6(•))</w:instrText>
      </w:r>
      <w:r>
        <w:fldChar w:fldCharType="end"/>
      </w:r>
      <w:r>
        <w:t xml:space="preserve"> /2) r  .</w:t>
      </w:r>
      <w:r>
        <w:tab/>
      </w:r>
      <w:r>
        <w:tab/>
      </w:r>
      <w:r>
        <w:tab/>
      </w:r>
      <w:r>
        <w:tab/>
        <w:t xml:space="preserve"> (P.2.3)</w:t>
      </w:r>
    </w:p>
    <w:p w14:paraId="667767D2" w14:textId="77777777" w:rsidR="00CF2F53" w:rsidRDefault="00CF2F53" w:rsidP="00CF2F53"/>
    <w:p w14:paraId="0DD6C992" w14:textId="77777777" w:rsidR="00CF2F53" w:rsidRDefault="00CF2F53" w:rsidP="00CF2F53">
      <w:r>
        <w:t xml:space="preserve">The E field is linear in r, and is reminiscent of the result for the H field inside a round wire which carries a DC current I, </w:t>
      </w:r>
    </w:p>
    <w:p w14:paraId="03FF9732" w14:textId="77777777" w:rsidR="00CF2F53" w:rsidRDefault="00CF2F53" w:rsidP="00CF2F53"/>
    <w:p w14:paraId="7F5812A1" w14:textId="77777777" w:rsidR="00CF2F53" w:rsidRPr="004A6FB9" w:rsidRDefault="00CF2F53" w:rsidP="00CF2F53">
      <w:r>
        <w:tab/>
        <w:t>H * 2πr  = I πr</w:t>
      </w:r>
      <w:r>
        <w:rPr>
          <w:rStyle w:val="superscript"/>
        </w:rPr>
        <w:t>2</w:t>
      </w:r>
      <w:r>
        <w:t>/πa</w:t>
      </w:r>
      <w:r>
        <w:rPr>
          <w:rStyle w:val="superscript"/>
        </w:rPr>
        <w:t>2</w:t>
      </w:r>
      <w:r>
        <w:tab/>
      </w:r>
      <w:r>
        <w:tab/>
        <w:t>=&lt;</w:t>
      </w:r>
      <w:r>
        <w:tab/>
        <w:t>H(r) = I r</w:t>
      </w:r>
      <w:r>
        <w:rPr>
          <w:rStyle w:val="superscript"/>
        </w:rPr>
        <w:t>2</w:t>
      </w:r>
      <w:r>
        <w:t>/a</w:t>
      </w:r>
      <w:r>
        <w:rPr>
          <w:rStyle w:val="superscript"/>
        </w:rPr>
        <w:t>2</w:t>
      </w:r>
      <w:r>
        <w:t xml:space="preserve"> / 2πr = (I/2πa</w:t>
      </w:r>
      <w:r>
        <w:rPr>
          <w:rStyle w:val="superscript"/>
        </w:rPr>
        <w:t>2</w:t>
      </w:r>
      <w:r>
        <w:t>)r</w:t>
      </w:r>
      <w:r>
        <w:tab/>
        <w:t>.</w:t>
      </w:r>
      <w:r>
        <w:tab/>
      </w:r>
      <w:r>
        <w:tab/>
      </w:r>
      <w:r>
        <w:tab/>
      </w:r>
      <w:r w:rsidRPr="00180B90">
        <w:rPr>
          <w:i/>
        </w:rPr>
        <w:t>(C.3.9)</w:t>
      </w:r>
    </w:p>
    <w:p w14:paraId="70CFB6E7" w14:textId="77777777" w:rsidR="00CF2F53" w:rsidRDefault="00CF2F53" w:rsidP="00CF2F53"/>
    <w:p w14:paraId="6BA8A50A" w14:textId="77777777" w:rsidR="00CF2F53" w:rsidRDefault="00A34609" w:rsidP="00CF2F53">
      <w:r>
        <w:t>Notice that the E field-</w:t>
      </w:r>
      <w:r w:rsidR="00CF2F53">
        <w:t xml:space="preserve">line circles continue outside the plate and under and over it, but there will only be current in the plate. Here then is our result for </w:t>
      </w:r>
      <w:r w:rsidR="00CF2F53" w:rsidRPr="004A6FB9">
        <w:rPr>
          <w:b/>
        </w:rPr>
        <w:t>E</w:t>
      </w:r>
      <w:r w:rsidR="00CF2F53">
        <w:t xml:space="preserve"> and </w:t>
      </w:r>
      <w:r w:rsidR="00CF2F53" w:rsidRPr="004A6FB9">
        <w:rPr>
          <w:b/>
        </w:rPr>
        <w:t>J</w:t>
      </w:r>
      <w:r w:rsidR="00CF2F53">
        <w:t xml:space="preserve"> inside the plate: </w:t>
      </w:r>
    </w:p>
    <w:p w14:paraId="3FD06AD7" w14:textId="77777777" w:rsidR="00CF2F53" w:rsidRDefault="00CF2F53" w:rsidP="00CF2F53"/>
    <w:p w14:paraId="399F9DD6" w14:textId="77777777" w:rsidR="00CF2F53" w:rsidRDefault="00CF2F53" w:rsidP="00CF2F53">
      <w:pPr>
        <w:tabs>
          <w:tab w:val="left" w:pos="7200"/>
          <w:tab w:val="left" w:pos="7920"/>
          <w:tab w:val="right" w:pos="9270"/>
        </w:tabs>
      </w:pPr>
      <w:r>
        <w:tab/>
      </w:r>
      <w:r w:rsidRPr="00FF065F">
        <w:rPr>
          <w:b/>
        </w:rPr>
        <w:t>E</w:t>
      </w:r>
      <w:r>
        <w:rPr>
          <w:b/>
        </w:rPr>
        <w:t xml:space="preserve">(r) </w:t>
      </w:r>
      <w:r>
        <w:t xml:space="preserve"> = E</w:t>
      </w:r>
      <w:r>
        <w:rPr>
          <w:rStyle w:val="subscript"/>
        </w:rPr>
        <w:t>θ</w:t>
      </w:r>
      <w:r>
        <w:t>(r)</w:t>
      </w:r>
      <w:r w:rsidR="00A34609">
        <w:t xml:space="preserve"> </w:t>
      </w:r>
      <w:r>
        <w:rPr>
          <w:b/>
        </w:rPr>
        <w:fldChar w:fldCharType="begin"/>
      </w:r>
      <w:r>
        <w:rPr>
          <w:b/>
        </w:rPr>
        <w:instrText xml:space="preserve"> EQ \O(</w:instrText>
      </w:r>
      <w:r w:rsidRPr="00FF065F">
        <w:rPr>
          <w:b/>
        </w:rPr>
        <w:instrText>θ</w:instrText>
      </w:r>
      <w:r>
        <w:rPr>
          <w:b/>
        </w:rPr>
        <w:instrText>,\S\up4(^))</w:instrText>
      </w:r>
      <w:r>
        <w:rPr>
          <w:b/>
        </w:rPr>
        <w:fldChar w:fldCharType="end"/>
      </w:r>
      <w:r>
        <w:rPr>
          <w:b/>
        </w:rPr>
        <w:t xml:space="preserve"> </w:t>
      </w:r>
      <w:r>
        <w:rPr>
          <w:b/>
        </w:rPr>
        <w:tab/>
      </w:r>
      <w:r>
        <w:t>E</w:t>
      </w:r>
      <w:r>
        <w:rPr>
          <w:rStyle w:val="subscript"/>
        </w:rPr>
        <w:t>θ</w:t>
      </w:r>
      <w:r>
        <w:t>(r)  =  (-</w:t>
      </w:r>
      <w:r>
        <w:fldChar w:fldCharType="begin"/>
      </w:r>
      <w:r>
        <w:instrText xml:space="preserve"> EQ \O(B,\S\up6(•))</w:instrText>
      </w:r>
      <w:r>
        <w:fldChar w:fldCharType="end"/>
      </w:r>
      <w:r>
        <w:t xml:space="preserve"> /2) r</w:t>
      </w:r>
      <w:r>
        <w:tab/>
      </w:r>
      <w:r w:rsidRPr="008459EF">
        <w:rPr>
          <w:color w:val="000000"/>
        </w:rPr>
        <w:t>J</w:t>
      </w:r>
      <w:r w:rsidRPr="008459EF">
        <w:rPr>
          <w:rStyle w:val="subscript"/>
          <w:color w:val="000000"/>
        </w:rPr>
        <w:t>θ</w:t>
      </w:r>
      <w:r w:rsidRPr="008459EF">
        <w:rPr>
          <w:color w:val="000000"/>
        </w:rPr>
        <w:t>(r) =  σ (-</w:t>
      </w:r>
      <w:r>
        <w:fldChar w:fldCharType="begin"/>
      </w:r>
      <w:r>
        <w:instrText xml:space="preserve"> EQ \O(B,\S\up6(•))</w:instrText>
      </w:r>
      <w:r>
        <w:fldChar w:fldCharType="end"/>
      </w:r>
      <w:r>
        <w:rPr>
          <w:color w:val="000000"/>
        </w:rPr>
        <w:t xml:space="preserve"> /2</w:t>
      </w:r>
      <w:r w:rsidRPr="008459EF">
        <w:rPr>
          <w:color w:val="000000"/>
        </w:rPr>
        <w:t xml:space="preserve">) r  </w:t>
      </w:r>
      <w:r>
        <w:rPr>
          <w:color w:val="000000"/>
        </w:rPr>
        <w:t>.</w:t>
      </w:r>
      <w:r>
        <w:rPr>
          <w:color w:val="000000"/>
        </w:rPr>
        <w:tab/>
      </w:r>
      <w:r>
        <w:rPr>
          <w:color w:val="000000"/>
        </w:rPr>
        <w:tab/>
      </w:r>
      <w:r>
        <w:rPr>
          <w:color w:val="000000"/>
        </w:rPr>
        <w:tab/>
      </w:r>
      <w:r>
        <w:rPr>
          <w:color w:val="000000"/>
        </w:rPr>
        <w:tab/>
      </w:r>
      <w:r>
        <w:t>(P.2.4)</w:t>
      </w:r>
    </w:p>
    <w:p w14:paraId="3B76EB84" w14:textId="77777777" w:rsidR="00CF2F53" w:rsidRDefault="00CF2F53" w:rsidP="00CF2F53">
      <w:pPr>
        <w:tabs>
          <w:tab w:val="left" w:pos="7200"/>
          <w:tab w:val="left" w:pos="7920"/>
          <w:tab w:val="right" w:pos="9270"/>
        </w:tabs>
      </w:pPr>
    </w:p>
    <w:p w14:paraId="5C35F973" w14:textId="77777777" w:rsidR="00CF2F53" w:rsidRDefault="00CF2F53" w:rsidP="00CF2F53">
      <w:r>
        <w:t xml:space="preserve">We digress momentarily to study the heat loss generated in the plate. Consider a thin cylindrical shell of height dz and radius r and thickness dr. Think of this as a circular wire of rectangular cross section dA = dzdr. The current in this wire is given by, </w:t>
      </w:r>
    </w:p>
    <w:p w14:paraId="1DAF8A18" w14:textId="77777777" w:rsidR="00CF2F53" w:rsidRDefault="00CF2F53" w:rsidP="00CF2F53"/>
    <w:p w14:paraId="725181F9" w14:textId="77777777" w:rsidR="00CF2F53" w:rsidRPr="00745CD2" w:rsidRDefault="00CF2F53" w:rsidP="00CF2F53">
      <w:r>
        <w:tab/>
        <w:t>dI  = J</w:t>
      </w:r>
      <w:r>
        <w:rPr>
          <w:rStyle w:val="subscript"/>
        </w:rPr>
        <w:t>θ</w:t>
      </w:r>
      <w:r>
        <w:t xml:space="preserve"> dA  = J</w:t>
      </w:r>
      <w:r>
        <w:rPr>
          <w:rStyle w:val="subscript"/>
        </w:rPr>
        <w:t>θ</w:t>
      </w:r>
      <w:r>
        <w:t xml:space="preserve"> dzdr  .</w:t>
      </w:r>
      <w:r>
        <w:tab/>
      </w:r>
      <w:r>
        <w:tab/>
      </w:r>
      <w:r>
        <w:tab/>
      </w:r>
      <w:r>
        <w:tab/>
      </w:r>
      <w:r>
        <w:tab/>
      </w:r>
      <w:r>
        <w:tab/>
      </w:r>
      <w:r>
        <w:tab/>
      </w:r>
      <w:r>
        <w:tab/>
      </w:r>
      <w:r>
        <w:tab/>
        <w:t>(P.2.5)</w:t>
      </w:r>
    </w:p>
    <w:p w14:paraId="3BF423B2" w14:textId="77777777" w:rsidR="00CF2F53" w:rsidRDefault="00CF2F53" w:rsidP="00CF2F53"/>
    <w:p w14:paraId="200A2F6B" w14:textId="77777777" w:rsidR="00CF2F53" w:rsidRPr="004828A6" w:rsidRDefault="00CF2F53" w:rsidP="00CF2F53">
      <w:r>
        <w:t>The resistance of the wire is dR = ρ L/dA = ρ 2πr/(dzdr) where ρ = 1/σ. The power burned from P = I</w:t>
      </w:r>
      <w:r>
        <w:rPr>
          <w:rStyle w:val="superscript"/>
        </w:rPr>
        <w:t>2</w:t>
      </w:r>
      <w:r>
        <w:t>R is</w:t>
      </w:r>
    </w:p>
    <w:p w14:paraId="41C9E7D9" w14:textId="77777777" w:rsidR="00CF2F53" w:rsidRDefault="00CF2F53" w:rsidP="00CF2F53"/>
    <w:p w14:paraId="79D050B6" w14:textId="77777777" w:rsidR="00CF2F53" w:rsidRDefault="00CF2F53" w:rsidP="00CF2F53">
      <w:r>
        <w:tab/>
        <w:t>dP = (dI)</w:t>
      </w:r>
      <w:r>
        <w:rPr>
          <w:rStyle w:val="superscript"/>
        </w:rPr>
        <w:t>2</w:t>
      </w:r>
      <w:r>
        <w:t>dR   = [J</w:t>
      </w:r>
      <w:r>
        <w:rPr>
          <w:rStyle w:val="subscript"/>
        </w:rPr>
        <w:t>θ</w:t>
      </w:r>
      <w:r>
        <w:t xml:space="preserve"> dzdr]</w:t>
      </w:r>
      <w:r>
        <w:rPr>
          <w:rStyle w:val="superscript"/>
        </w:rPr>
        <w:t>2</w:t>
      </w:r>
      <w:r>
        <w:t xml:space="preserve"> * ρ 2πr/(dzdr)  = J</w:t>
      </w:r>
      <w:r>
        <w:rPr>
          <w:rStyle w:val="subscript"/>
        </w:rPr>
        <w:t>θ</w:t>
      </w:r>
      <w:r>
        <w:rPr>
          <w:rStyle w:val="superscript"/>
        </w:rPr>
        <w:t>2</w:t>
      </w:r>
      <w:r>
        <w:t xml:space="preserve"> [dzdr] * ρ 2πr </w:t>
      </w:r>
    </w:p>
    <w:p w14:paraId="47B55100" w14:textId="77777777" w:rsidR="00CF2F53" w:rsidRDefault="00CF2F53" w:rsidP="00CF2F53"/>
    <w:p w14:paraId="11F142A5" w14:textId="77777777" w:rsidR="00CF2F53" w:rsidRPr="008300F4" w:rsidRDefault="00CF2F53" w:rsidP="00CF2F53">
      <w:r>
        <w:tab/>
      </w:r>
      <w:r>
        <w:tab/>
        <w:t>= J</w:t>
      </w:r>
      <w:r>
        <w:rPr>
          <w:rStyle w:val="subscript"/>
        </w:rPr>
        <w:t>θ</w:t>
      </w:r>
      <w:r>
        <w:rPr>
          <w:rStyle w:val="superscript"/>
        </w:rPr>
        <w:t>2</w:t>
      </w:r>
      <w:r>
        <w:t xml:space="preserve"> 2πrρ dr dz   = [σ (-</w:t>
      </w:r>
      <w:r>
        <w:fldChar w:fldCharType="begin"/>
      </w:r>
      <w:r>
        <w:instrText xml:space="preserve"> EQ \O(B,\S\up6(•))</w:instrText>
      </w:r>
      <w:r>
        <w:fldChar w:fldCharType="end"/>
      </w:r>
      <w:r>
        <w:rPr>
          <w:rStyle w:val="subscript"/>
        </w:rPr>
        <w:t>z</w:t>
      </w:r>
      <w:r>
        <w:t xml:space="preserve"> /2) r]</w:t>
      </w:r>
      <w:r>
        <w:rPr>
          <w:rStyle w:val="superscript"/>
        </w:rPr>
        <w:t xml:space="preserve">2 </w:t>
      </w:r>
      <w:r>
        <w:t xml:space="preserve">2πrρ dr dz  =  (π/2)σ </w:t>
      </w:r>
      <w:r>
        <w:fldChar w:fldCharType="begin"/>
      </w:r>
      <w:r>
        <w:instrText xml:space="preserve"> EQ \O(B,\S\up6(•))</w:instrText>
      </w:r>
      <w:r>
        <w:fldChar w:fldCharType="end"/>
      </w:r>
      <w:r>
        <w:rPr>
          <w:rStyle w:val="subscript"/>
        </w:rPr>
        <w:t>z</w:t>
      </w:r>
      <w:r>
        <w:rPr>
          <w:rStyle w:val="superscript"/>
        </w:rPr>
        <w:t>2</w:t>
      </w:r>
      <w:r>
        <w:t xml:space="preserve"> r</w:t>
      </w:r>
      <w:r>
        <w:rPr>
          <w:rStyle w:val="superscript"/>
        </w:rPr>
        <w:t>3</w:t>
      </w:r>
      <w:r>
        <w:t xml:space="preserve"> drdz  .</w:t>
      </w:r>
      <w:r>
        <w:tab/>
      </w:r>
      <w:r>
        <w:tab/>
      </w:r>
      <w:r>
        <w:tab/>
        <w:t>(P.2.6)</w:t>
      </w:r>
    </w:p>
    <w:p w14:paraId="6F967F04" w14:textId="77777777" w:rsidR="00CF2F53" w:rsidRDefault="00CF2F53" w:rsidP="00CF2F53"/>
    <w:p w14:paraId="7B93BCCD" w14:textId="77777777" w:rsidR="00CF2F53" w:rsidRDefault="00CF2F53" w:rsidP="00CF2F53">
      <w:r>
        <w:t>Now integrate over the plate thickness h to replace dz by h. Then integrate r from 0 to a to get</w:t>
      </w:r>
    </w:p>
    <w:p w14:paraId="6DBF0A84" w14:textId="77777777" w:rsidR="00CF2F53" w:rsidRDefault="00CF2F53" w:rsidP="00CF2F53"/>
    <w:p w14:paraId="55036882" w14:textId="77777777" w:rsidR="00CF2F53" w:rsidRDefault="00CF2F53" w:rsidP="00CF2F53">
      <w:r>
        <w:tab/>
        <w:t xml:space="preserve">P =  (π/2)σ </w:t>
      </w:r>
      <w:r>
        <w:fldChar w:fldCharType="begin"/>
      </w:r>
      <w:r>
        <w:instrText xml:space="preserve"> EQ \O(B,\S\up6(•))</w:instrText>
      </w:r>
      <w:r>
        <w:fldChar w:fldCharType="end"/>
      </w:r>
      <w:r>
        <w:rPr>
          <w:rStyle w:val="subscript"/>
        </w:rPr>
        <w:t>z</w:t>
      </w:r>
      <w:r>
        <w:rPr>
          <w:rStyle w:val="superscript"/>
        </w:rPr>
        <w:t>2</w:t>
      </w:r>
      <w:r>
        <w:t xml:space="preserve"> h(a</w:t>
      </w:r>
      <w:r>
        <w:rPr>
          <w:rStyle w:val="superscript"/>
        </w:rPr>
        <w:t>4</w:t>
      </w:r>
      <w:r>
        <w:t xml:space="preserve">/4)    =  (π/8)σ </w:t>
      </w:r>
      <w:r>
        <w:fldChar w:fldCharType="begin"/>
      </w:r>
      <w:r>
        <w:instrText xml:space="preserve"> EQ \O(B,\S\up6(•))</w:instrText>
      </w:r>
      <w:r>
        <w:fldChar w:fldCharType="end"/>
      </w:r>
      <w:r>
        <w:rPr>
          <w:rStyle w:val="subscript"/>
        </w:rPr>
        <w:t>z</w:t>
      </w:r>
      <w:r>
        <w:rPr>
          <w:rStyle w:val="superscript"/>
        </w:rPr>
        <w:t>2</w:t>
      </w:r>
      <w:r>
        <w:t>a</w:t>
      </w:r>
      <w:r>
        <w:rPr>
          <w:rStyle w:val="superscript"/>
        </w:rPr>
        <w:t>4</w:t>
      </w:r>
      <w:r>
        <w:t>h</w:t>
      </w:r>
      <w:r>
        <w:tab/>
        <w:t>.</w:t>
      </w:r>
      <w:r>
        <w:tab/>
      </w:r>
      <w:r>
        <w:tab/>
      </w:r>
      <w:r>
        <w:tab/>
      </w:r>
      <w:r>
        <w:tab/>
      </w:r>
      <w:r>
        <w:tab/>
      </w:r>
      <w:r>
        <w:tab/>
        <w:t>(P.2.7)</w:t>
      </w:r>
    </w:p>
    <w:p w14:paraId="7ECD151F" w14:textId="77777777" w:rsidR="00CF2F53" w:rsidRDefault="00CF2F53" w:rsidP="00CF2F53"/>
    <w:p w14:paraId="1CB0348F" w14:textId="77777777" w:rsidR="00CF2F53" w:rsidRDefault="00CF2F53" w:rsidP="00CF2F53">
      <w:r>
        <w:t xml:space="preserve">Dimensions: </w:t>
      </w:r>
      <w:r>
        <w:tab/>
      </w:r>
      <w:r>
        <w:tab/>
      </w:r>
    </w:p>
    <w:p w14:paraId="2EDD13D0" w14:textId="77777777" w:rsidR="00CF2F53" w:rsidRDefault="00CF2F53" w:rsidP="00CF2F53">
      <w:r>
        <w:tab/>
        <w:t>RHS = [ohm</w:t>
      </w:r>
      <w:r>
        <w:rPr>
          <w:rStyle w:val="superscript"/>
        </w:rPr>
        <w:t>-1</w:t>
      </w:r>
      <w:r>
        <w:t>m</w:t>
      </w:r>
      <w:r>
        <w:rPr>
          <w:rStyle w:val="superscript"/>
        </w:rPr>
        <w:t>-1</w:t>
      </w:r>
      <w:r>
        <w:t>]</w:t>
      </w:r>
      <w:r>
        <w:rPr>
          <w:rStyle w:val="superscript"/>
        </w:rPr>
        <w:t xml:space="preserve"> </w:t>
      </w:r>
      <w:r>
        <w:t>sec</w:t>
      </w:r>
      <w:r>
        <w:rPr>
          <w:rStyle w:val="superscript"/>
        </w:rPr>
        <w:t>-2</w:t>
      </w:r>
      <w:r>
        <w:t xml:space="preserve"> [volt-sec/m</w:t>
      </w:r>
      <w:r>
        <w:rPr>
          <w:rStyle w:val="superscript"/>
        </w:rPr>
        <w:t>2</w:t>
      </w:r>
      <w:r>
        <w:t>]</w:t>
      </w:r>
      <w:r>
        <w:rPr>
          <w:rStyle w:val="superscript"/>
        </w:rPr>
        <w:t>2</w:t>
      </w:r>
      <w:r>
        <w:t xml:space="preserve"> m</w:t>
      </w:r>
      <w:r>
        <w:rPr>
          <w:rStyle w:val="superscript"/>
        </w:rPr>
        <w:t>5</w:t>
      </w:r>
      <w:r>
        <w:t xml:space="preserve">   = ohm</w:t>
      </w:r>
      <w:r>
        <w:rPr>
          <w:rStyle w:val="superscript"/>
        </w:rPr>
        <w:t>-1</w:t>
      </w:r>
      <w:r>
        <w:t>sec</w:t>
      </w:r>
      <w:r>
        <w:rPr>
          <w:rStyle w:val="superscript"/>
        </w:rPr>
        <w:t>-2</w:t>
      </w:r>
      <w:r>
        <w:t xml:space="preserve"> [volt-sec]</w:t>
      </w:r>
      <w:r>
        <w:rPr>
          <w:rStyle w:val="superscript"/>
        </w:rPr>
        <w:t>2</w:t>
      </w:r>
      <w:r>
        <w:t xml:space="preserve"> = volt</w:t>
      </w:r>
      <w:r>
        <w:rPr>
          <w:rStyle w:val="superscript"/>
        </w:rPr>
        <w:t>2</w:t>
      </w:r>
      <w:r>
        <w:t>/ohm = watts</w:t>
      </w:r>
    </w:p>
    <w:p w14:paraId="724DDF70" w14:textId="77777777" w:rsidR="00CF2F53" w:rsidRDefault="00CF2F53" w:rsidP="00CF2F53"/>
    <w:p w14:paraId="3081B377" w14:textId="77777777" w:rsidR="00CF2F53" w:rsidRDefault="00CF2F53" w:rsidP="00CF2F53">
      <w:r>
        <w:t>The total current going around the plate as observed through any azimuthal slice θ = θ</w:t>
      </w:r>
      <w:r>
        <w:rPr>
          <w:rStyle w:val="subscript"/>
        </w:rPr>
        <w:t>1</w:t>
      </w:r>
      <w:r>
        <w:t xml:space="preserve"> is, </w:t>
      </w:r>
    </w:p>
    <w:p w14:paraId="7ACEA5BB" w14:textId="77777777" w:rsidR="00CF2F53" w:rsidRDefault="00CF2F53" w:rsidP="00CF2F53"/>
    <w:p w14:paraId="64B8FE67" w14:textId="77777777" w:rsidR="00CF2F53" w:rsidRDefault="00CF2F53" w:rsidP="00CF2F53">
      <w:r>
        <w:tab/>
        <w:t>I = h</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 J</w:t>
      </w:r>
      <w:r>
        <w:rPr>
          <w:rStyle w:val="subscript"/>
        </w:rPr>
        <w:t>θ</w:t>
      </w:r>
      <w:r>
        <w:t xml:space="preserve">(r)  = h </w:t>
      </w:r>
      <w:r w:rsidRPr="008459EF">
        <w:rPr>
          <w:color w:val="000000"/>
        </w:rPr>
        <w:t>σ (-</w:t>
      </w:r>
      <w:r>
        <w:fldChar w:fldCharType="begin"/>
      </w:r>
      <w:r>
        <w:instrText xml:space="preserve"> EQ \O(B,\S\up6(•))</w:instrText>
      </w:r>
      <w:r>
        <w:fldChar w:fldCharType="end"/>
      </w:r>
      <w:r>
        <w:rPr>
          <w:rStyle w:val="subscript"/>
        </w:rPr>
        <w:t>z</w:t>
      </w:r>
      <w:r>
        <w:rPr>
          <w:color w:val="000000"/>
        </w:rPr>
        <w:t xml:space="preserve"> /2</w:t>
      </w:r>
      <w:r w:rsidRPr="008459EF">
        <w:rPr>
          <w:color w:val="000000"/>
        </w:rP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rdr = h </w:t>
      </w:r>
      <w:r w:rsidRPr="008459EF">
        <w:rPr>
          <w:color w:val="000000"/>
        </w:rPr>
        <w:t>σ (-</w:t>
      </w:r>
      <w:r>
        <w:fldChar w:fldCharType="begin"/>
      </w:r>
      <w:r>
        <w:instrText xml:space="preserve"> EQ \O(B,\S\up6(•))</w:instrText>
      </w:r>
      <w:r>
        <w:fldChar w:fldCharType="end"/>
      </w:r>
      <w:r>
        <w:rPr>
          <w:rStyle w:val="subscript"/>
        </w:rPr>
        <w:t>z</w:t>
      </w:r>
      <w:r>
        <w:rPr>
          <w:color w:val="000000"/>
        </w:rPr>
        <w:t xml:space="preserve"> /4</w:t>
      </w:r>
      <w:r w:rsidRPr="008459EF">
        <w:rPr>
          <w:color w:val="000000"/>
        </w:rPr>
        <w:t>)</w:t>
      </w:r>
      <w:r>
        <w:rPr>
          <w:color w:val="000000"/>
        </w:rPr>
        <w:t>a</w:t>
      </w:r>
      <w:r>
        <w:rPr>
          <w:rStyle w:val="superscript"/>
        </w:rPr>
        <w:t>2</w:t>
      </w:r>
      <w:r>
        <w:t xml:space="preserve">   =   - (1/4) h</w:t>
      </w:r>
      <w:r w:rsidRPr="008459EF">
        <w:rPr>
          <w:color w:val="000000"/>
        </w:rPr>
        <w:t>σ</w:t>
      </w:r>
      <w:r>
        <w:rPr>
          <w:color w:val="000000"/>
        </w:rPr>
        <w:t>a</w:t>
      </w:r>
      <w:r>
        <w:rPr>
          <w:rStyle w:val="superscript"/>
        </w:rPr>
        <w:t>2</w:t>
      </w:r>
      <w:r>
        <w:fldChar w:fldCharType="begin"/>
      </w:r>
      <w:r>
        <w:instrText xml:space="preserve"> EQ \O(B,\S\up6(•))</w:instrText>
      </w:r>
      <w:r>
        <w:fldChar w:fldCharType="end"/>
      </w:r>
      <w:r>
        <w:rPr>
          <w:rStyle w:val="subscript"/>
        </w:rPr>
        <w:t>z</w:t>
      </w:r>
      <w:r>
        <w:tab/>
        <w:t xml:space="preserve">  .</w:t>
      </w:r>
      <w:r>
        <w:tab/>
      </w:r>
      <w:r>
        <w:tab/>
        <w:t>(P.2.8)</w:t>
      </w:r>
    </w:p>
    <w:p w14:paraId="28049ED8" w14:textId="77777777" w:rsidR="00CF2F53" w:rsidRDefault="00CF2F53" w:rsidP="00CF2F53"/>
    <w:p w14:paraId="544E8DBF" w14:textId="77777777" w:rsidR="00CF2F53" w:rsidRPr="00745CD2" w:rsidRDefault="00CF2F53" w:rsidP="00CF2F53">
      <w:r>
        <w:t xml:space="preserve">To summarize our conclusions for eddy currents in the thin round plate of radius a, thickness h and conductivity σ , </w:t>
      </w:r>
    </w:p>
    <w:p w14:paraId="64A0CAF3" w14:textId="77777777" w:rsidR="00CF2F53" w:rsidRDefault="00CF2F53" w:rsidP="00CF2F53"/>
    <w:p w14:paraId="0796C212" w14:textId="77777777" w:rsidR="00CF2F53" w:rsidRPr="00A40C5A" w:rsidRDefault="00CF2F53" w:rsidP="00CF2F53">
      <w:r>
        <w:rPr>
          <w:color w:val="000000"/>
        </w:rPr>
        <w:tab/>
      </w:r>
      <w:r w:rsidRPr="008459EF">
        <w:rPr>
          <w:color w:val="000000"/>
        </w:rPr>
        <w:t>J</w:t>
      </w:r>
      <w:r w:rsidRPr="008459EF">
        <w:rPr>
          <w:rStyle w:val="subscript"/>
          <w:color w:val="000000"/>
        </w:rPr>
        <w:t>θ</w:t>
      </w:r>
      <w:r w:rsidRPr="008459EF">
        <w:rPr>
          <w:color w:val="000000"/>
        </w:rPr>
        <w:t xml:space="preserve">(r) =  </w:t>
      </w:r>
      <w:r>
        <w:rPr>
          <w:color w:val="000000"/>
        </w:rPr>
        <w:t>- (1/2)σ</w:t>
      </w:r>
      <w:r>
        <w:fldChar w:fldCharType="begin"/>
      </w:r>
      <w:r>
        <w:instrText xml:space="preserve"> EQ \O(B,\S\up6(•))</w:instrText>
      </w:r>
      <w:r>
        <w:fldChar w:fldCharType="end"/>
      </w:r>
      <w:r w:rsidRPr="008459EF">
        <w:rPr>
          <w:color w:val="000000"/>
        </w:rPr>
        <w:t xml:space="preserve"> r</w:t>
      </w:r>
      <w:r>
        <w:tab/>
      </w:r>
      <w:r>
        <w:tab/>
      </w:r>
      <w:r w:rsidRPr="00A40C5A">
        <w:rPr>
          <w:i/>
        </w:rPr>
        <w:t>(P.2.4)</w:t>
      </w:r>
      <w:r>
        <w:tab/>
      </w:r>
      <w:r>
        <w:tab/>
        <w:t>// the eddy current density</w:t>
      </w:r>
    </w:p>
    <w:p w14:paraId="3D9FCE55" w14:textId="77777777" w:rsidR="00CF2F53" w:rsidRPr="00A40C5A" w:rsidRDefault="00CF2F53" w:rsidP="00CF2F53">
      <w:r>
        <w:tab/>
        <w:t xml:space="preserve">I = - (1/4) </w:t>
      </w:r>
      <w:r w:rsidRPr="008459EF">
        <w:rPr>
          <w:color w:val="000000"/>
        </w:rPr>
        <w:t>σ</w:t>
      </w:r>
      <w:r>
        <w:t>h</w:t>
      </w:r>
      <w:r>
        <w:rPr>
          <w:color w:val="000000"/>
        </w:rPr>
        <w:t>a</w:t>
      </w:r>
      <w:r>
        <w:rPr>
          <w:rStyle w:val="superscript"/>
        </w:rPr>
        <w:t>2</w:t>
      </w:r>
      <w:r>
        <w:fldChar w:fldCharType="begin"/>
      </w:r>
      <w:r>
        <w:instrText xml:space="preserve"> EQ \O(B,\S\up6(•))</w:instrText>
      </w:r>
      <w:r>
        <w:fldChar w:fldCharType="end"/>
      </w:r>
      <w:r>
        <w:tab/>
      </w:r>
      <w:r>
        <w:tab/>
      </w:r>
      <w:r w:rsidRPr="00A40C5A">
        <w:rPr>
          <w:i/>
        </w:rPr>
        <w:t>(P.2.8)</w:t>
      </w:r>
    </w:p>
    <w:p w14:paraId="36BB69A6" w14:textId="77777777" w:rsidR="00CF2F53" w:rsidRDefault="00CF2F53" w:rsidP="00CF2F53">
      <w:r>
        <w:rPr>
          <w:color w:val="000000"/>
        </w:rPr>
        <w:tab/>
      </w:r>
      <w:r>
        <w:t>P = (π/8) σha</w:t>
      </w:r>
      <w:r>
        <w:rPr>
          <w:rStyle w:val="superscript"/>
        </w:rPr>
        <w:t>4</w:t>
      </w:r>
      <w:r>
        <w:t xml:space="preserve"> </w:t>
      </w:r>
      <w:r>
        <w:fldChar w:fldCharType="begin"/>
      </w:r>
      <w:r>
        <w:instrText xml:space="preserve"> EQ \O(B,\S\up6(•))</w:instrText>
      </w:r>
      <w:r>
        <w:fldChar w:fldCharType="end"/>
      </w:r>
      <w:r>
        <w:rPr>
          <w:rStyle w:val="superscript"/>
        </w:rPr>
        <w:t>2</w:t>
      </w:r>
      <w:r>
        <w:tab/>
      </w:r>
      <w:r>
        <w:tab/>
      </w:r>
      <w:r w:rsidRPr="00A40C5A">
        <w:rPr>
          <w:i/>
        </w:rPr>
        <w:t>(P.2.</w:t>
      </w:r>
      <w:r>
        <w:rPr>
          <w:i/>
        </w:rPr>
        <w:t>7</w:t>
      </w:r>
      <w:r w:rsidRPr="00A40C5A">
        <w:rPr>
          <w:i/>
        </w:rPr>
        <w:t>)</w:t>
      </w:r>
      <w:r>
        <w:tab/>
      </w:r>
      <w:r>
        <w:tab/>
      </w:r>
      <w:r>
        <w:tab/>
      </w:r>
      <w:r>
        <w:tab/>
      </w:r>
      <w:r>
        <w:tab/>
      </w:r>
      <w:r>
        <w:tab/>
      </w:r>
      <w:r>
        <w:tab/>
      </w:r>
      <w:r>
        <w:tab/>
        <w:t>(P.2.9)</w:t>
      </w:r>
    </w:p>
    <w:p w14:paraId="4ED0C5D1" w14:textId="77777777" w:rsidR="00CF2F53" w:rsidRDefault="00CF2F53" w:rsidP="00CF2F53"/>
    <w:p w14:paraId="3A41CBD3" w14:textId="77777777" w:rsidR="00CF2F53" w:rsidRDefault="00CF2F53" w:rsidP="00CF2F53">
      <w:r>
        <w:t xml:space="preserve">These results are in agreement with equations (36), (37) and (38) of Siakavellas. Since </w:t>
      </w:r>
      <w:r>
        <w:fldChar w:fldCharType="begin"/>
      </w:r>
      <w:r>
        <w:instrText xml:space="preserve"> EQ \O(B,\S\up6(•))</w:instrText>
      </w:r>
      <w:r>
        <w:fldChar w:fldCharType="end"/>
      </w:r>
      <w:r>
        <w:t xml:space="preserve">  → jωB, the power loss is proportional to the square of the frequency of the external B field, and it is proportional to the conductivity of the plate and its thickness. [Siakavellas also treats thin plates with polygonal boundaries.] </w:t>
      </w:r>
    </w:p>
    <w:p w14:paraId="093542E2" w14:textId="77777777" w:rsidR="00CF2F53" w:rsidRDefault="00CF2F53" w:rsidP="00CF2F53"/>
    <w:p w14:paraId="5B539AC9" w14:textId="77777777" w:rsidR="00CF2F53" w:rsidRPr="00ED5F72" w:rsidRDefault="00CF2F53" w:rsidP="00CF2F53">
      <w:r>
        <w:t xml:space="preserve">It is a simple matter now to plot the eddy current vector inside the plate: </w:t>
      </w:r>
      <w:r>
        <w:tab/>
      </w:r>
    </w:p>
    <w:p w14:paraId="3166042F" w14:textId="77777777" w:rsidR="00CF2F53" w:rsidRDefault="00CF2F53" w:rsidP="00CF2F53"/>
    <w:p w14:paraId="31BB5FE2" w14:textId="77777777" w:rsidR="00CF2F53" w:rsidRDefault="00CF2F53" w:rsidP="00CF2F53">
      <w:r>
        <w:tab/>
        <w:t>J</w:t>
      </w:r>
      <w:r>
        <w:rPr>
          <w:rStyle w:val="subscript"/>
        </w:rPr>
        <w:t>x</w:t>
      </w:r>
      <w:r>
        <w:t xml:space="preserve"> = J</w:t>
      </w:r>
      <w:r>
        <w:rPr>
          <w:rStyle w:val="subscript"/>
        </w:rPr>
        <w:t xml:space="preserve">θ </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\O(x,\S\up2(^))</w:instrText>
      </w:r>
      <w:r w:rsidRPr="00C51654">
        <w:rPr>
          <w:b/>
        </w:rPr>
        <w:fldChar w:fldCharType="end"/>
      </w:r>
      <w:r>
        <w:t xml:space="preserve">  = -J</w:t>
      </w:r>
      <w:r>
        <w:rPr>
          <w:rStyle w:val="subscript"/>
        </w:rPr>
        <w:t xml:space="preserve">θ </w:t>
      </w:r>
      <w:r>
        <w:t>sinθ   = -J</w:t>
      </w:r>
      <w:r>
        <w:rPr>
          <w:rStyle w:val="subscript"/>
        </w:rPr>
        <w:t>θ</w:t>
      </w:r>
      <w:r>
        <w:t xml:space="preserve"> (y/r)   =  + (1/2)</w:t>
      </w:r>
      <w:r w:rsidRPr="00AD71E6">
        <w:t xml:space="preserve"> </w:t>
      </w:r>
      <w:r>
        <w:fldChar w:fldCharType="begin"/>
      </w:r>
      <w:r>
        <w:instrText xml:space="preserve"> EQ \O(B,\S\up6(•))</w:instrText>
      </w:r>
      <w:r>
        <w:fldChar w:fldCharType="end"/>
      </w:r>
      <w:r>
        <w:t xml:space="preserve">σ y   ≡  </w:t>
      </w:r>
      <w:r w:rsidR="00A34609">
        <w:t xml:space="preserve"> </w:t>
      </w:r>
      <w:r>
        <w:t>ky θ(r&lt;a)</w:t>
      </w:r>
      <w:r>
        <w:tab/>
      </w:r>
      <w:r>
        <w:tab/>
        <w:t>k = (1/2)</w:t>
      </w:r>
      <w:r w:rsidRPr="00AD71E6">
        <w:t xml:space="preserve"> </w:t>
      </w:r>
      <w:r>
        <w:fldChar w:fldCharType="begin"/>
      </w:r>
      <w:r>
        <w:instrText xml:space="preserve"> EQ \O(B,\S\up6(•))</w:instrText>
      </w:r>
      <w:r>
        <w:fldChar w:fldCharType="end"/>
      </w:r>
      <w:r>
        <w:t>σ</w:t>
      </w:r>
    </w:p>
    <w:p w14:paraId="7C5A2EA6" w14:textId="77777777" w:rsidR="00CF2F53" w:rsidRPr="00FA24B5" w:rsidRDefault="00CF2F53" w:rsidP="00CF2F53">
      <w:r>
        <w:rPr>
          <w:rStyle w:val="subscript"/>
        </w:rPr>
        <w:t xml:space="preserve"> </w:t>
      </w:r>
      <w:r>
        <w:tab/>
        <w:t>J</w:t>
      </w:r>
      <w:r>
        <w:rPr>
          <w:rStyle w:val="subscript"/>
        </w:rPr>
        <w:t>y</w:t>
      </w:r>
      <w:r>
        <w:t xml:space="preserve"> = J</w:t>
      </w:r>
      <w:r>
        <w:rPr>
          <w:rStyle w:val="subscript"/>
        </w:rPr>
        <w:t xml:space="preserve">θ </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w:instrText>
      </w:r>
      <w:r>
        <w:rPr>
          <w:b/>
        </w:rPr>
        <w:instrText>y</w:instrText>
      </w:r>
      <w:r w:rsidRPr="00C51654">
        <w:rPr>
          <w:b/>
        </w:rPr>
        <w:instrText>,\S\up2(^))</w:instrText>
      </w:r>
      <w:r w:rsidRPr="00C51654">
        <w:rPr>
          <w:b/>
        </w:rPr>
        <w:fldChar w:fldCharType="end"/>
      </w:r>
      <w:r>
        <w:t xml:space="preserve">  =  J</w:t>
      </w:r>
      <w:r>
        <w:rPr>
          <w:rStyle w:val="subscript"/>
        </w:rPr>
        <w:t xml:space="preserve">θ </w:t>
      </w:r>
      <w:r>
        <w:t>cosθ  =  J</w:t>
      </w:r>
      <w:r>
        <w:rPr>
          <w:rStyle w:val="subscript"/>
        </w:rPr>
        <w:t>θ</w:t>
      </w:r>
      <w:r>
        <w:t xml:space="preserve"> (x/r)    =   -(1/2)</w:t>
      </w:r>
      <w:r w:rsidRPr="00AD71E6">
        <w:t xml:space="preserve"> </w:t>
      </w:r>
      <w:r>
        <w:fldChar w:fldCharType="begin"/>
      </w:r>
      <w:r>
        <w:instrText xml:space="preserve"> EQ \O(B,\S\up6(•))</w:instrText>
      </w:r>
      <w:r>
        <w:fldChar w:fldCharType="end"/>
      </w:r>
      <w:r>
        <w:t>σ x    ≡ -</w:t>
      </w:r>
      <w:r w:rsidR="00A34609">
        <w:t xml:space="preserve"> </w:t>
      </w:r>
      <w:r>
        <w:t>kx</w:t>
      </w:r>
      <w:r w:rsidRPr="00C51654">
        <w:t xml:space="preserve"> </w:t>
      </w:r>
      <w:r>
        <w:t>θ(r&lt;a)</w:t>
      </w:r>
      <w:r w:rsidR="00FA24B5">
        <w:tab/>
      </w:r>
      <w:r w:rsidR="00A34609">
        <w:t>.</w:t>
      </w:r>
      <w:r w:rsidR="00FA24B5">
        <w:tab/>
      </w:r>
      <w:r w:rsidR="00FA24B5">
        <w:tab/>
      </w:r>
      <w:r w:rsidR="00FA24B5">
        <w:tab/>
        <w:t>(P.2.10)</w:t>
      </w:r>
    </w:p>
    <w:p w14:paraId="2ABC966F" w14:textId="77777777" w:rsidR="00CF2F53" w:rsidRDefault="00CF2F53" w:rsidP="00CF2F53"/>
    <w:p w14:paraId="1FE3EB2E" w14:textId="77777777" w:rsidR="00CF2F53" w:rsidRPr="00A40C5A" w:rsidRDefault="00CF2F53" w:rsidP="00CF2F53">
      <w:r>
        <w:t xml:space="preserve">With k = 1 and a = 1 Maple produces the following plot of the eddy currents inside the plate: </w:t>
      </w:r>
    </w:p>
    <w:p w14:paraId="05C208CC" w14:textId="77777777" w:rsidR="00CF2F53" w:rsidRDefault="00CF2F53" w:rsidP="00CF2F53"/>
    <w:p w14:paraId="7FD83FB7" w14:textId="77777777" w:rsidR="00CF2F53" w:rsidRDefault="00CF2F53" w:rsidP="00CF2F53">
      <w:pPr>
        <w:rPr>
          <w:rStyle w:val="subscript"/>
        </w:rPr>
      </w:pPr>
      <w:r w:rsidRPr="003349B2">
        <w:rPr>
          <w:rStyle w:val="subscript"/>
        </w:rPr>
        <w:pict>
          <v:shape id="_x0000_i1322" type="#_x0000_t75" style="width:468pt;height:105.75pt">
            <v:imagedata r:id="rId326" o:title=""/>
          </v:shape>
        </w:pict>
      </w:r>
    </w:p>
    <w:p w14:paraId="261145DE" w14:textId="77777777" w:rsidR="00CF2F53" w:rsidRDefault="00CF2F53" w:rsidP="00CF2F53">
      <w:pPr>
        <w:rPr>
          <w:rStyle w:val="subscript"/>
        </w:rPr>
      </w:pPr>
    </w:p>
    <w:p w14:paraId="7FB22F2F" w14:textId="77777777" w:rsidR="00CF2F53" w:rsidRPr="000D1C47" w:rsidRDefault="00CF2F53" w:rsidP="00CF2F53">
      <w:r>
        <w:rPr>
          <w:rStyle w:val="subscript"/>
        </w:rPr>
        <w:tab/>
      </w:r>
      <w:r>
        <w:rPr>
          <w:rStyle w:val="subscript"/>
        </w:rPr>
        <w:tab/>
      </w:r>
      <w:r>
        <w:rPr>
          <w:rStyle w:val="subscript"/>
        </w:rPr>
        <w:tab/>
      </w:r>
      <w:r w:rsidRPr="003349B2">
        <w:rPr>
          <w:rStyle w:val="subscript"/>
          <w:b w:val="0"/>
        </w:rPr>
        <w:pict>
          <v:shape id="_x0000_i1323" type="#_x0000_t75" style="width:325.5pt;height:326.25pt">
            <v:imagedata r:id="rId327" o:title=""/>
          </v:shape>
        </w:pict>
      </w:r>
      <w:r>
        <w:rPr>
          <w:rStyle w:val="subscript"/>
          <w:b w:val="0"/>
        </w:rPr>
        <w:tab/>
      </w:r>
      <w:r>
        <w:t>Fig P.4</w:t>
      </w:r>
    </w:p>
    <w:p w14:paraId="71C92099" w14:textId="77777777" w:rsidR="00CF2F53" w:rsidRDefault="00CF2F53" w:rsidP="00CF2F53">
      <w:pPr>
        <w:rPr>
          <w:rStyle w:val="subscript"/>
          <w:b w:val="0"/>
        </w:rPr>
      </w:pPr>
    </w:p>
    <w:p w14:paraId="4BF4779B" w14:textId="77777777" w:rsidR="00CF2F53" w:rsidRDefault="00CF2F53" w:rsidP="00CF2F53">
      <w:r>
        <w:t xml:space="preserve">With k = 1 we have assumed that </w:t>
      </w:r>
      <w:r>
        <w:fldChar w:fldCharType="begin"/>
      </w:r>
      <w:r>
        <w:instrText xml:space="preserve"> EQ \O(B,\S\up6(•))</w:instrText>
      </w:r>
      <w:r>
        <w:fldChar w:fldCharType="end"/>
      </w:r>
      <w:r>
        <w:t xml:space="preserve"> &gt; 0 (out of plane of paper), and according to Lenz's Law, the eddy current creates a B field whose flux cancels some of the applied B flux, hence the clockwise direction. </w:t>
      </w:r>
    </w:p>
    <w:p w14:paraId="7C9D500B" w14:textId="77777777" w:rsidR="001A6F27" w:rsidRDefault="001A6F27" w:rsidP="00CF2F53"/>
    <w:p w14:paraId="3A14B4ED" w14:textId="77777777" w:rsidR="001A6F27" w:rsidRPr="001A6F27" w:rsidRDefault="001A6F27" w:rsidP="00CF2F53">
      <w:r>
        <w:t xml:space="preserve">Why is the eddy current larger at a larger radius?  The circular path over which </w:t>
      </w:r>
      <w:r w:rsidRPr="0001290B">
        <w:rPr>
          <w:rFonts w:ascii="Script MT Bold" w:hAnsi="Script MT Bold"/>
        </w:rPr>
        <w:t>E</w:t>
      </w:r>
      <w:r>
        <w:rPr>
          <w:rStyle w:val="subscript"/>
        </w:rPr>
        <w:t>emf</w:t>
      </w:r>
      <w:r>
        <w:t xml:space="preserve"> is generated is proportional to r (being 2πr), but the encircled magnetic flux is proportional to r</w:t>
      </w:r>
      <w:r>
        <w:rPr>
          <w:rStyle w:val="superscript"/>
        </w:rPr>
        <w:t>2</w:t>
      </w:r>
      <w:r>
        <w:t xml:space="preserve"> (being πr</w:t>
      </w:r>
      <w:r>
        <w:rPr>
          <w:rStyle w:val="superscript"/>
        </w:rPr>
        <w:t>2</w:t>
      </w:r>
      <w:r>
        <w:t>B), so we expect E</w:t>
      </w:r>
      <w:r>
        <w:rPr>
          <w:rStyle w:val="subscript"/>
        </w:rPr>
        <w:t>θ</w:t>
      </w:r>
      <w:r>
        <w:t xml:space="preserve"> to be proportional to r, which (P.2.4) confirms.[ E</w:t>
      </w:r>
      <w:r>
        <w:rPr>
          <w:rStyle w:val="subscript"/>
        </w:rPr>
        <w:t>θ</w:t>
      </w:r>
      <w:r>
        <w:t xml:space="preserve">(2πr) = </w:t>
      </w:r>
      <w:r w:rsidRPr="0001290B">
        <w:rPr>
          <w:rFonts w:ascii="Script MT Bold" w:hAnsi="Script MT Bold"/>
        </w:rPr>
        <w:t>E</w:t>
      </w:r>
      <w:r>
        <w:rPr>
          <w:rStyle w:val="subscript"/>
        </w:rPr>
        <w:t>emf</w:t>
      </w:r>
      <w:r>
        <w:t xml:space="preserve"> = -jω (πr</w:t>
      </w:r>
      <w:r>
        <w:rPr>
          <w:rStyle w:val="superscript"/>
        </w:rPr>
        <w:t>2</w:t>
      </w:r>
      <w:r>
        <w:t>B). ]</w:t>
      </w:r>
    </w:p>
    <w:p w14:paraId="476DB68C" w14:textId="77777777" w:rsidR="00CF2F53" w:rsidRDefault="00CF2F53" w:rsidP="00CF2F53"/>
    <w:p w14:paraId="5700F984" w14:textId="77777777" w:rsidR="00CF2F53" w:rsidRDefault="00CF2F53" w:rsidP="00CF2F53">
      <w:r w:rsidRPr="004067CF">
        <w:rPr>
          <w:b/>
        </w:rPr>
        <w:t>Reader Exercise</w:t>
      </w:r>
      <w:r w:rsidR="00EF386B">
        <w:rPr>
          <w:b/>
        </w:rPr>
        <w:t>:</w:t>
      </w:r>
      <w:r>
        <w:t xml:space="preserve"> Notice that the </w:t>
      </w:r>
      <w:r>
        <w:rPr>
          <w:b/>
        </w:rPr>
        <w:t>E</w:t>
      </w:r>
      <w:r>
        <w:rPr>
          <w:rStyle w:val="subscript"/>
        </w:rPr>
        <w:t xml:space="preserve">eddy </w:t>
      </w:r>
      <w:r>
        <w:t>current arrows are largest near the edge of the plate according to (P.2.4) which says E</w:t>
      </w:r>
      <w:r>
        <w:rPr>
          <w:rStyle w:val="subscript"/>
        </w:rPr>
        <w:t>θ</w:t>
      </w:r>
      <w:r>
        <w:t xml:space="preserve">(r) = constant * r. Is it correct to interpret this as a 2D skin effect of the type encountered in Chapter 2? In terms of the external </w:t>
      </w:r>
      <w:r w:rsidRPr="00623E88">
        <w:rPr>
          <w:b/>
        </w:rPr>
        <w:t>B</w:t>
      </w:r>
      <w:r>
        <w:t xml:space="preserve"> field penetrating the disk, since the disk is thin we have assumed no skin effect in the z dimension and that </w:t>
      </w:r>
      <w:r w:rsidRPr="00623E88">
        <w:rPr>
          <w:b/>
        </w:rPr>
        <w:t>B</w:t>
      </w:r>
      <w:r>
        <w:t xml:space="preserve"> field penetrates fully and δ &gt;&gt; h. </w:t>
      </w:r>
    </w:p>
    <w:p w14:paraId="5B7122EE" w14:textId="77777777" w:rsidR="00CF2F53" w:rsidRDefault="00CF2F53" w:rsidP="00CF2F53"/>
    <w:p w14:paraId="1E55E678" w14:textId="77777777" w:rsidR="00CF2F53" w:rsidRPr="00707210" w:rsidRDefault="00CF2F53" w:rsidP="00CF2F53">
      <w:pPr>
        <w:pStyle w:val="Heading3"/>
      </w:pPr>
      <w:bookmarkStart w:id="287" w:name="_Toc401578646"/>
      <w:r w:rsidRPr="00707210">
        <w:t>P.</w:t>
      </w:r>
      <w:r>
        <w:t>3</w:t>
      </w:r>
      <w:r w:rsidRPr="00707210">
        <w:t xml:space="preserve"> </w:t>
      </w:r>
      <w:r>
        <w:t>Eddy currents in a th</w:t>
      </w:r>
      <w:r w:rsidRPr="00707210">
        <w:t xml:space="preserve">in round plate in a </w:t>
      </w:r>
      <w:r w:rsidRPr="00705DDC">
        <w:rPr>
          <w:i/>
        </w:rPr>
        <w:t>non</w:t>
      </w:r>
      <w:r>
        <w:t>-</w:t>
      </w:r>
      <w:r w:rsidRPr="00707210">
        <w:t>uniform B field</w:t>
      </w:r>
      <w:bookmarkEnd w:id="287"/>
    </w:p>
    <w:p w14:paraId="6077538C" w14:textId="77777777" w:rsidR="00CF2F53" w:rsidRDefault="00CF2F53" w:rsidP="00CF2F53"/>
    <w:p w14:paraId="5CCD0669" w14:textId="77777777" w:rsidR="00CF2F53" w:rsidRDefault="00CF2F53" w:rsidP="00CF2F53">
      <w:r>
        <w:t xml:space="preserve">This example is the same as that of the previous section, </w:t>
      </w:r>
      <w:r w:rsidRPr="00124C5A">
        <w:rPr>
          <w:i/>
        </w:rPr>
        <w:t>except</w:t>
      </w:r>
      <w:r>
        <w:t xml:space="preserve"> the B field is no longer spatially uniform and for simplicity we assume it has the following simple linear form, </w:t>
      </w:r>
    </w:p>
    <w:p w14:paraId="407BE135" w14:textId="77777777" w:rsidR="00CF2F53" w:rsidRDefault="00CF2F53" w:rsidP="00CF2F53"/>
    <w:p w14:paraId="6B7B79C8" w14:textId="77777777" w:rsidR="00CF2F53" w:rsidRDefault="00CF2F53" w:rsidP="00CF2F53">
      <w:r>
        <w:tab/>
        <w:t>B(x) = B</w:t>
      </w:r>
      <w:r>
        <w:rPr>
          <w:rStyle w:val="subscript"/>
        </w:rPr>
        <w:t>0</w:t>
      </w:r>
      <w:r>
        <w:t xml:space="preserve"> - α x </w:t>
      </w:r>
      <w:r w:rsidR="006510B8">
        <w:t>.</w:t>
      </w:r>
      <w:r>
        <w:tab/>
      </w:r>
      <w:r>
        <w:tab/>
      </w:r>
      <w:r>
        <w:tab/>
        <w:t>α &gt; 0</w:t>
      </w:r>
      <w:r>
        <w:tab/>
      </w:r>
      <w:r>
        <w:tab/>
        <w:t>// B(x) larger for x &lt; 0 (on the left)</w:t>
      </w:r>
      <w:r>
        <w:tab/>
        <w:t>(P.3.1)</w:t>
      </w:r>
      <w:r>
        <w:tab/>
      </w:r>
      <w:r>
        <w:tab/>
      </w:r>
    </w:p>
    <w:p w14:paraId="7AFBCB17" w14:textId="77777777" w:rsidR="00CF2F53" w:rsidRDefault="00CF2F53" w:rsidP="00CF2F53">
      <w:r>
        <w:t xml:space="preserve">This is then a simple case where </w:t>
      </w:r>
      <w:r w:rsidRPr="00124C5A">
        <w:rPr>
          <w:b/>
        </w:rPr>
        <w:t>B</w:t>
      </w:r>
      <w:r>
        <w:rPr>
          <w:rStyle w:val="subscript"/>
        </w:rPr>
        <w:t>ext</w:t>
      </w:r>
      <w:r>
        <w:t>(</w:t>
      </w:r>
      <w:r>
        <w:rPr>
          <w:b/>
        </w:rPr>
        <w:t>x</w:t>
      </w:r>
      <w:r>
        <w:t xml:space="preserve">) = </w:t>
      </w:r>
      <w:r w:rsidRPr="00124C5A">
        <w:rPr>
          <w:b/>
        </w:rPr>
        <w:t>B</w:t>
      </w:r>
      <w:r>
        <w:t>(</w:t>
      </w:r>
      <w:r>
        <w:rPr>
          <w:b/>
        </w:rPr>
        <w:t>x</w:t>
      </w:r>
      <w:r>
        <w:t xml:space="preserve">) has a </w:t>
      </w:r>
      <w:r w:rsidRPr="00124C5A">
        <w:rPr>
          <w:i/>
        </w:rPr>
        <w:t>gradient</w:t>
      </w:r>
      <w:r>
        <w:t xml:space="preserve"> over the plate. </w:t>
      </w:r>
    </w:p>
    <w:p w14:paraId="28AB1EAD" w14:textId="77777777" w:rsidR="00CF2F53" w:rsidRDefault="00CF2F53" w:rsidP="00CF2F53">
      <w:r>
        <w:tab/>
        <w:t xml:space="preserve">Even with this simple form, the problem is considerably more complicated that the previous problem since we can no longer make use of azimuthal symmetry. First consider (P.2.2) now in the frequency domain, where as before </w:t>
      </w:r>
      <w:r w:rsidRPr="00E15F2D">
        <w:rPr>
          <w:b/>
        </w:rPr>
        <w:t>B</w:t>
      </w:r>
      <w:r>
        <w:t xml:space="preserve"> ≡ </w:t>
      </w:r>
      <w:r w:rsidRPr="00E15F2D">
        <w:rPr>
          <w:b/>
        </w:rPr>
        <w:t>B</w:t>
      </w:r>
      <w:r>
        <w:rPr>
          <w:rStyle w:val="subscript"/>
        </w:rPr>
        <w:t>ext</w:t>
      </w:r>
      <w:r>
        <w:t xml:space="preserve"> and </w:t>
      </w:r>
      <w:r w:rsidRPr="00C32DA7">
        <w:rPr>
          <w:b/>
        </w:rPr>
        <w:t>E</w:t>
      </w:r>
      <w:r>
        <w:t xml:space="preserve"> = </w:t>
      </w:r>
      <w:r w:rsidRPr="000B7186">
        <w:rPr>
          <w:b/>
        </w:rPr>
        <w:t>J</w:t>
      </w:r>
      <w:r>
        <w:rPr>
          <w:rStyle w:val="subscript"/>
        </w:rPr>
        <w:t>eddy</w:t>
      </w:r>
      <w:r>
        <w:t>/σ. (This equation is really (P.1.6) of Section P.1. )</w:t>
      </w:r>
    </w:p>
    <w:p w14:paraId="47C4AD49" w14:textId="77777777" w:rsidR="00CF2F53" w:rsidRDefault="00CF2F53" w:rsidP="00CF2F53"/>
    <w:p w14:paraId="5F38AC93" w14:textId="77777777" w:rsidR="00CF2F53" w:rsidRPr="0060516A" w:rsidRDefault="00CF2F53" w:rsidP="00CF2F53">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color w:val="000000"/>
        </w:rPr>
        <w:t>jω</w:t>
      </w:r>
      <w:r w:rsidRPr="006F15F3">
        <w:rPr>
          <w:b/>
          <w:color w:val="000000"/>
        </w:rPr>
        <w:t>B</w:t>
      </w:r>
      <w:r>
        <w:rPr>
          <w:b/>
          <w:color w:val="000000"/>
        </w:rPr>
        <w:t xml:space="preserve">  </w:t>
      </w:r>
      <w:r w:rsidRPr="002A4E26">
        <w:t>.</w:t>
      </w:r>
      <w:r>
        <w:tab/>
      </w:r>
      <w:r>
        <w:tab/>
      </w:r>
      <w:r>
        <w:tab/>
      </w:r>
      <w:r>
        <w:tab/>
      </w:r>
      <w:r>
        <w:tab/>
      </w:r>
      <w:r>
        <w:tab/>
      </w:r>
      <w:r w:rsidRPr="00CF663B">
        <w:rPr>
          <w:i/>
        </w:rPr>
        <w:t>(P.2.2)</w:t>
      </w:r>
      <w:r>
        <w:tab/>
      </w:r>
      <w:r>
        <w:tab/>
      </w:r>
      <w:r>
        <w:tab/>
      </w:r>
      <w:r>
        <w:tab/>
        <w:t>(P.3.2)</w:t>
      </w:r>
    </w:p>
    <w:p w14:paraId="1C416230" w14:textId="77777777" w:rsidR="00CF2F53" w:rsidRDefault="00CF2F53" w:rsidP="00CF2F53">
      <w:pPr>
        <w:rPr>
          <w:b/>
          <w:color w:val="000000"/>
        </w:rPr>
      </w:pPr>
    </w:p>
    <w:p w14:paraId="13609CAA" w14:textId="77777777" w:rsidR="00CF2F53" w:rsidRPr="00CF663B" w:rsidRDefault="00CF2F53" w:rsidP="00CF2F53">
      <w:r>
        <w:t>In cylindrical coordinates this says</w:t>
      </w:r>
    </w:p>
    <w:p w14:paraId="7C66D555" w14:textId="77777777" w:rsidR="00CF2F53" w:rsidRDefault="00CF2F53" w:rsidP="00CF2F53">
      <w:pPr>
        <w:rPr>
          <w:b/>
          <w:color w:val="000000"/>
        </w:rPr>
      </w:pPr>
    </w:p>
    <w:p w14:paraId="10132B32" w14:textId="77777777" w:rsidR="00CF2F53" w:rsidRPr="00CF663B" w:rsidRDefault="00CF2F53" w:rsidP="00CF2F53">
      <w:r>
        <w:rPr>
          <w:b/>
          <w:color w:val="000000"/>
        </w:rPr>
        <w:tab/>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Pr>
          <w:rStyle w:val="subscript"/>
        </w:rPr>
        <w:t>z</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 </w:t>
      </w:r>
      <w:r w:rsidRPr="006F15F3">
        <w:rPr>
          <w:color w:val="000000"/>
        </w:rPr>
        <w:t xml:space="preserve">- </w:t>
      </w:r>
      <w:r>
        <w:rPr>
          <w:color w:val="000000"/>
        </w:rPr>
        <w:t>jω</w:t>
      </w:r>
      <w:r>
        <w:t xml:space="preserve"> B</w:t>
      </w:r>
      <w:r w:rsidRPr="00305F92">
        <w:rPr>
          <w:b/>
        </w:rPr>
        <w:fldChar w:fldCharType="begin"/>
      </w:r>
      <w:r w:rsidRPr="00305F92">
        <w:rPr>
          <w:b/>
        </w:rPr>
        <w:instrText xml:space="preserve"> EQ \O(z,\S\up2(^))</w:instrText>
      </w:r>
      <w:r w:rsidRPr="00305F92">
        <w:rPr>
          <w:b/>
        </w:rPr>
        <w:fldChar w:fldCharType="end"/>
      </w:r>
      <w:r>
        <w:tab/>
        <w:t xml:space="preserve">  .</w:t>
      </w:r>
      <w:r>
        <w:tab/>
      </w:r>
      <w:r>
        <w:tab/>
        <w:t>(P.3.3)</w:t>
      </w:r>
    </w:p>
    <w:p w14:paraId="4A6CE6D1" w14:textId="77777777" w:rsidR="00CF2F53" w:rsidRDefault="00CF2F53" w:rsidP="00CF2F53"/>
    <w:p w14:paraId="4EDFCEF8" w14:textId="77777777" w:rsidR="00CF2F53" w:rsidRDefault="00CF2F53" w:rsidP="00CF2F53">
      <w:r>
        <w:t>As in the previous example, we assume the plate is very thin and ω is very small so δ &gt;&gt; h, so fields are constant in the z direction allowing us to replace ∂</w:t>
      </w:r>
      <w:r>
        <w:rPr>
          <w:rStyle w:val="subscript"/>
        </w:rPr>
        <w:t>z</w:t>
      </w:r>
      <w:r>
        <w:t xml:space="preserve"> → 0. At the same time, we assume E</w:t>
      </w:r>
      <w:r>
        <w:rPr>
          <w:rStyle w:val="subscript"/>
        </w:rPr>
        <w:t>z</w:t>
      </w:r>
      <w:r>
        <w:t xml:space="preserve"> = 0 since E</w:t>
      </w:r>
      <w:r>
        <w:rPr>
          <w:rStyle w:val="subscript"/>
        </w:rPr>
        <w:t>z</w:t>
      </w:r>
      <w:r>
        <w:t xml:space="preserve"> has no apparent source (and J</w:t>
      </w:r>
      <w:r>
        <w:rPr>
          <w:rStyle w:val="subscript"/>
        </w:rPr>
        <w:t>z</w:t>
      </w:r>
      <w:r>
        <w:t xml:space="preserve"> has nowhere to flow). Then the above vector curl equation boils down to this scalar equation for the z component, </w:t>
      </w:r>
    </w:p>
    <w:p w14:paraId="7B13E146" w14:textId="77777777" w:rsidR="00CF2F53" w:rsidRDefault="00CF2F53" w:rsidP="00CF2F53"/>
    <w:p w14:paraId="44B62AD2" w14:textId="77777777" w:rsidR="00CF2F53" w:rsidRDefault="00CF2F53" w:rsidP="00CF2F53">
      <w:r>
        <w:tab/>
      </w:r>
      <w:r w:rsidRPr="00305F92">
        <w:t>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w:t>
      </w:r>
      <w:r w:rsidRPr="006F15F3">
        <w:rPr>
          <w:color w:val="000000"/>
        </w:rPr>
        <w:t xml:space="preserve">- </w:t>
      </w:r>
      <w:r>
        <w:rPr>
          <w:color w:val="000000"/>
        </w:rPr>
        <w:t>jω</w:t>
      </w:r>
      <w:r>
        <w:t>[B</w:t>
      </w:r>
      <w:r>
        <w:rPr>
          <w:rStyle w:val="subscript"/>
        </w:rPr>
        <w:t>0</w:t>
      </w:r>
      <w:r>
        <w:t xml:space="preserve"> - α x]</w:t>
      </w:r>
    </w:p>
    <w:p w14:paraId="1B95A5D0" w14:textId="77777777" w:rsidR="00CF2F53" w:rsidRDefault="00CF2F53" w:rsidP="00CF2F53">
      <w:r>
        <w:t>or</w:t>
      </w:r>
    </w:p>
    <w:p w14:paraId="5706E923" w14:textId="77777777" w:rsidR="00CF2F53" w:rsidRPr="00CF663B" w:rsidRDefault="00CF2F53" w:rsidP="00CF2F53">
      <w:r>
        <w:tab/>
        <w:t>∂</w:t>
      </w:r>
      <w:r>
        <w:rPr>
          <w:rStyle w:val="subscript"/>
        </w:rPr>
        <w:t>r</w:t>
      </w:r>
      <w:r>
        <w:t>(rE</w:t>
      </w:r>
      <w:r>
        <w:rPr>
          <w:rStyle w:val="subscript"/>
        </w:rPr>
        <w:t>θ</w:t>
      </w:r>
      <w:r>
        <w:t>) - ∂</w:t>
      </w:r>
      <w:r>
        <w:rPr>
          <w:rStyle w:val="subscript"/>
        </w:rPr>
        <w:t>θ</w:t>
      </w:r>
      <w:r>
        <w:t>E</w:t>
      </w:r>
      <w:r>
        <w:rPr>
          <w:rStyle w:val="subscript"/>
        </w:rPr>
        <w:t>r</w:t>
      </w:r>
      <w:r>
        <w:t xml:space="preserve"> = </w:t>
      </w:r>
      <w:r w:rsidRPr="006F15F3">
        <w:rPr>
          <w:color w:val="000000"/>
        </w:rPr>
        <w:t xml:space="preserve">- </w:t>
      </w:r>
      <w:r>
        <w:rPr>
          <w:color w:val="000000"/>
        </w:rPr>
        <w:t>jω</w:t>
      </w:r>
      <w:r>
        <w:t>[B</w:t>
      </w:r>
      <w:r>
        <w:rPr>
          <w:rStyle w:val="subscript"/>
        </w:rPr>
        <w:t>0</w:t>
      </w:r>
      <w:r>
        <w:t xml:space="preserve"> - α rcosθ]</w:t>
      </w:r>
      <w:r w:rsidR="00A34609">
        <w:t xml:space="preserve"> </w:t>
      </w:r>
      <w:r>
        <w:t xml:space="preserve">r </w:t>
      </w:r>
      <w:r>
        <w:tab/>
      </w:r>
      <w:r>
        <w:tab/>
      </w:r>
      <w:r>
        <w:tab/>
      </w:r>
      <w:r>
        <w:tab/>
      </w:r>
      <w:r>
        <w:tab/>
      </w:r>
      <w:r>
        <w:tab/>
      </w:r>
      <w:r>
        <w:tab/>
      </w:r>
      <w:r>
        <w:tab/>
        <w:t>(P.3.4)</w:t>
      </w:r>
    </w:p>
    <w:p w14:paraId="3F2AD5FB" w14:textId="77777777" w:rsidR="00CF2F53" w:rsidRPr="00CF663B" w:rsidRDefault="00CF2F53" w:rsidP="00CF2F53">
      <w:r>
        <w:tab/>
      </w:r>
    </w:p>
    <w:p w14:paraId="695FD818" w14:textId="77777777" w:rsidR="00CF2F53" w:rsidRDefault="00CF2F53" w:rsidP="00CF2F53">
      <w:r>
        <w:t xml:space="preserve">since x = rcosθ. Since there is no charge inside the plate (as before), we know div </w:t>
      </w:r>
      <w:r w:rsidRPr="00CF663B">
        <w:rPr>
          <w:b/>
        </w:rPr>
        <w:t>E</w:t>
      </w:r>
      <w:r>
        <w:t xml:space="preserve"> = 0, or</w:t>
      </w:r>
    </w:p>
    <w:p w14:paraId="1CF20FBA" w14:textId="77777777" w:rsidR="00CF2F53" w:rsidRDefault="00CF2F53" w:rsidP="00CF2F53"/>
    <w:p w14:paraId="0D52017B" w14:textId="77777777" w:rsidR="00CF2F53" w:rsidRPr="00CF663B" w:rsidRDefault="00CF2F53" w:rsidP="00CF2F53">
      <w:r>
        <w:rPr>
          <w:color w:val="000000"/>
        </w:rPr>
        <w:tab/>
      </w:r>
      <w:r w:rsidRPr="00FB3C56">
        <w:rPr>
          <w:color w:val="000000"/>
        </w:rPr>
        <w:t xml:space="preserve">div </w:t>
      </w:r>
      <w:r w:rsidRPr="00FB3C56">
        <w:rPr>
          <w:b/>
          <w:color w:val="000000"/>
        </w:rPr>
        <w:t>E</w:t>
      </w:r>
      <w:r w:rsidRPr="00FB3C56">
        <w:rPr>
          <w:color w:val="000000"/>
        </w:rPr>
        <w:t xml:space="preserve"> = r</w:t>
      </w:r>
      <w:r w:rsidRPr="00FB3C56">
        <w:rPr>
          <w:rStyle w:val="superscript"/>
          <w:color w:val="000000"/>
        </w:rPr>
        <w:t>-1</w:t>
      </w:r>
      <w:r w:rsidRPr="00FB3C56">
        <w:rPr>
          <w:color w:val="000000"/>
        </w:rPr>
        <w:t>∂</w:t>
      </w:r>
      <w:r w:rsidRPr="00FB3C56">
        <w:rPr>
          <w:rStyle w:val="subscript"/>
          <w:color w:val="000000"/>
        </w:rPr>
        <w:t>r</w:t>
      </w:r>
      <w:r w:rsidRPr="00FB3C56">
        <w:rPr>
          <w:color w:val="000000"/>
        </w:rPr>
        <w:t>(rE</w:t>
      </w:r>
      <w:r w:rsidRPr="00FB3C56">
        <w:rPr>
          <w:rStyle w:val="subscript"/>
          <w:color w:val="000000"/>
        </w:rPr>
        <w:t>r</w:t>
      </w:r>
      <w:r w:rsidRPr="00FB3C56">
        <w:rPr>
          <w:color w:val="000000"/>
        </w:rPr>
        <w:t>) + r</w:t>
      </w:r>
      <w:r w:rsidRPr="00FB3C56">
        <w:rPr>
          <w:rStyle w:val="superscript"/>
          <w:color w:val="000000"/>
        </w:rPr>
        <w:t>-1</w:t>
      </w:r>
      <w:r w:rsidRPr="00FB3C56">
        <w:rPr>
          <w:color w:val="000000"/>
        </w:rPr>
        <w:t>∂</w:t>
      </w:r>
      <w:r w:rsidRPr="00FB3C56">
        <w:rPr>
          <w:rStyle w:val="subscript"/>
          <w:color w:val="000000"/>
        </w:rPr>
        <w:t>θ</w:t>
      </w:r>
      <w:r w:rsidRPr="00FB3C56">
        <w:rPr>
          <w:color w:val="000000"/>
        </w:rPr>
        <w:t>E</w:t>
      </w:r>
      <w:r w:rsidRPr="00FB3C56">
        <w:rPr>
          <w:rStyle w:val="subscript"/>
          <w:color w:val="000000"/>
        </w:rPr>
        <w:t>θ</w:t>
      </w:r>
      <w:r w:rsidRPr="00FB3C56">
        <w:rPr>
          <w:color w:val="000000"/>
        </w:rPr>
        <w:t xml:space="preserve"> + ∂</w:t>
      </w:r>
      <w:r w:rsidRPr="00FB3C56">
        <w:rPr>
          <w:rStyle w:val="subscript"/>
          <w:color w:val="000000"/>
        </w:rPr>
        <w:t>z</w:t>
      </w:r>
      <w:r w:rsidRPr="00FB3C56">
        <w:rPr>
          <w:color w:val="000000"/>
        </w:rPr>
        <w:t>E</w:t>
      </w:r>
      <w:r w:rsidRPr="00FB3C56">
        <w:rPr>
          <w:rStyle w:val="subscript"/>
          <w:color w:val="000000"/>
        </w:rPr>
        <w:t>z</w:t>
      </w:r>
      <w:r w:rsidRPr="00FB3C56">
        <w:rPr>
          <w:color w:val="000000"/>
        </w:rPr>
        <w:t xml:space="preserve"> </w:t>
      </w:r>
      <w:r>
        <w:rPr>
          <w:color w:val="000000"/>
        </w:rPr>
        <w:t xml:space="preserve"> = 0</w:t>
      </w:r>
      <w:r>
        <w:t xml:space="preserve"> .</w:t>
      </w:r>
      <w:r>
        <w:tab/>
      </w:r>
      <w:r>
        <w:tab/>
      </w:r>
      <w:r>
        <w:tab/>
      </w:r>
      <w:r>
        <w:tab/>
      </w:r>
      <w:r>
        <w:tab/>
      </w:r>
      <w:r>
        <w:tab/>
      </w:r>
      <w:r>
        <w:tab/>
        <w:t>(P.3.5)</w:t>
      </w:r>
    </w:p>
    <w:p w14:paraId="1E0F73EC" w14:textId="77777777" w:rsidR="00CF2F53" w:rsidRDefault="00CF2F53" w:rsidP="00CF2F53">
      <w:pPr>
        <w:rPr>
          <w:color w:val="000000"/>
        </w:rPr>
      </w:pPr>
    </w:p>
    <w:p w14:paraId="51DEECF7" w14:textId="77777777" w:rsidR="00CF2F53" w:rsidRDefault="00CF2F53" w:rsidP="00CF2F53">
      <w:r>
        <w:rPr>
          <w:color w:val="000000"/>
        </w:rPr>
        <w:t>Again we set E</w:t>
      </w:r>
      <w:r>
        <w:rPr>
          <w:rStyle w:val="subscript"/>
        </w:rPr>
        <w:t>z</w:t>
      </w:r>
      <w:r>
        <w:t>= 0 (or ∂</w:t>
      </w:r>
      <w:r>
        <w:rPr>
          <w:rStyle w:val="subscript"/>
        </w:rPr>
        <w:t>z</w:t>
      </w:r>
      <w:r>
        <w:t>→0) which kills off the last term. Then (P.3.</w:t>
      </w:r>
      <w:r w:rsidR="001A6F27">
        <w:t>4</w:t>
      </w:r>
      <w:r>
        <w:t>) and (P.3.</w:t>
      </w:r>
      <w:r w:rsidR="001A6F27">
        <w:t>5</w:t>
      </w:r>
      <w:r>
        <w:t>) may be written</w:t>
      </w:r>
    </w:p>
    <w:p w14:paraId="70359D77" w14:textId="77777777" w:rsidR="00CF2F53" w:rsidRDefault="00CF2F53" w:rsidP="00CF2F53"/>
    <w:p w14:paraId="53E6C0FC" w14:textId="77777777" w:rsidR="00CF2F53" w:rsidRPr="0010081A" w:rsidRDefault="00CF2F53" w:rsidP="00CF2F53">
      <w:r>
        <w:tab/>
        <w:t>∂</w:t>
      </w:r>
      <w:r>
        <w:rPr>
          <w:rStyle w:val="subscript"/>
        </w:rPr>
        <w:t>r</w:t>
      </w:r>
      <w:r>
        <w:t>(rE</w:t>
      </w:r>
      <w:r>
        <w:rPr>
          <w:rStyle w:val="subscript"/>
        </w:rPr>
        <w:t>θ</w:t>
      </w:r>
      <w:r>
        <w:t>) - ∂</w:t>
      </w:r>
      <w:r>
        <w:rPr>
          <w:rStyle w:val="subscript"/>
        </w:rPr>
        <w:t>θ</w:t>
      </w:r>
      <w:r>
        <w:t>E</w:t>
      </w:r>
      <w:r>
        <w:rPr>
          <w:rStyle w:val="subscript"/>
        </w:rPr>
        <w:t>r</w:t>
      </w:r>
      <w:r>
        <w:t xml:space="preserve"> = </w:t>
      </w:r>
      <w:r w:rsidRPr="006F15F3">
        <w:rPr>
          <w:color w:val="000000"/>
        </w:rPr>
        <w:t xml:space="preserve">- </w:t>
      </w:r>
      <w:r>
        <w:rPr>
          <w:color w:val="000000"/>
        </w:rPr>
        <w:t>jω</w:t>
      </w:r>
      <w:r>
        <w:t>[B</w:t>
      </w:r>
      <w:r>
        <w:rPr>
          <w:rStyle w:val="subscript"/>
        </w:rPr>
        <w:t>0</w:t>
      </w:r>
      <w:r>
        <w:t xml:space="preserve"> - α rcosθ]r</w:t>
      </w:r>
    </w:p>
    <w:p w14:paraId="56866CF8" w14:textId="77777777" w:rsidR="00CF2F53" w:rsidRDefault="00CF2F53" w:rsidP="00CF2F53"/>
    <w:p w14:paraId="7E0F55BC" w14:textId="77777777" w:rsidR="00CF2F53" w:rsidRDefault="00CF2F53" w:rsidP="00CF2F53">
      <w:r>
        <w:tab/>
      </w:r>
      <w:r w:rsidRPr="00FB3C56">
        <w:rPr>
          <w:color w:val="000000"/>
        </w:rPr>
        <w:t>∂</w:t>
      </w:r>
      <w:r w:rsidRPr="00FB3C56">
        <w:rPr>
          <w:rStyle w:val="subscript"/>
          <w:color w:val="000000"/>
        </w:rPr>
        <w:t>r</w:t>
      </w:r>
      <w:r w:rsidRPr="00FB3C56">
        <w:rPr>
          <w:color w:val="000000"/>
        </w:rPr>
        <w:t>(rE</w:t>
      </w:r>
      <w:r w:rsidRPr="00FB3C56">
        <w:rPr>
          <w:rStyle w:val="subscript"/>
          <w:color w:val="000000"/>
        </w:rPr>
        <w:t>r</w:t>
      </w:r>
      <w:r w:rsidRPr="00FB3C56">
        <w:rPr>
          <w:color w:val="000000"/>
        </w:rPr>
        <w:t>) + ∂</w:t>
      </w:r>
      <w:r w:rsidRPr="00FB3C56">
        <w:rPr>
          <w:rStyle w:val="subscript"/>
          <w:color w:val="000000"/>
        </w:rPr>
        <w:t>θ</w:t>
      </w:r>
      <w:r w:rsidRPr="00FB3C56">
        <w:rPr>
          <w:color w:val="000000"/>
        </w:rPr>
        <w:t>E</w:t>
      </w:r>
      <w:r w:rsidRPr="00FB3C56">
        <w:rPr>
          <w:rStyle w:val="subscript"/>
          <w:color w:val="000000"/>
        </w:rPr>
        <w:t>θ</w:t>
      </w:r>
      <w:r>
        <w:t xml:space="preserve">  = 0</w:t>
      </w:r>
      <w:r>
        <w:tab/>
        <w:t xml:space="preserve"> .</w:t>
      </w:r>
      <w:r>
        <w:tab/>
      </w:r>
      <w:r>
        <w:tab/>
      </w:r>
      <w:r>
        <w:tab/>
      </w:r>
      <w:r>
        <w:tab/>
      </w:r>
      <w:r>
        <w:tab/>
      </w:r>
      <w:r>
        <w:tab/>
      </w:r>
      <w:r>
        <w:tab/>
      </w:r>
      <w:r>
        <w:tab/>
      </w:r>
      <w:r>
        <w:tab/>
        <w:t>(P.3.6)</w:t>
      </w:r>
    </w:p>
    <w:p w14:paraId="2D58FFDD" w14:textId="77777777" w:rsidR="00CF2F53" w:rsidRDefault="00CF2F53" w:rsidP="00CF2F53"/>
    <w:p w14:paraId="4A5C90C9" w14:textId="77777777" w:rsidR="00CF2F53" w:rsidRDefault="00CF2F53" w:rsidP="00CF2F53">
      <w:r>
        <w:t>These equations form a system of coupled first-order linear PDE's in variables r and θ for functions</w:t>
      </w:r>
      <w:r w:rsidRPr="0010081A">
        <w:t xml:space="preserve"> </w:t>
      </w:r>
      <w:r>
        <w:t>E</w:t>
      </w:r>
      <w:r>
        <w:rPr>
          <w:rStyle w:val="subscript"/>
        </w:rPr>
        <w:t>r</w:t>
      </w:r>
      <w:r>
        <w:t>(r,θ) and E</w:t>
      </w:r>
      <w:r>
        <w:rPr>
          <w:rStyle w:val="subscript"/>
        </w:rPr>
        <w:t>θ</w:t>
      </w:r>
      <w:r>
        <w:t>(r,θ). There is no z argument since we assumed ∂</w:t>
      </w:r>
      <w:r>
        <w:rPr>
          <w:rStyle w:val="subscript"/>
        </w:rPr>
        <w:t>z</w:t>
      </w:r>
      <w:r>
        <w:t xml:space="preserve"> → 0 above, so basically we have a 2D problem in polar coordinates. The first equation is inhomogeneous (has a driving term) while the second is homogeneous. </w:t>
      </w:r>
    </w:p>
    <w:p w14:paraId="5C2B3E24" w14:textId="77777777" w:rsidR="00CF2F53" w:rsidRDefault="00CF2F53" w:rsidP="00CF2F53">
      <w:r>
        <w:tab/>
        <w:t>We wish to emphasize how the addition of a simple linear external B field variation has converted the trivial problem of Section P.2 to a non-trivial problem involving coupled partial differential equations. There are of course associated boundary conditions, such as E</w:t>
      </w:r>
      <w:r>
        <w:rPr>
          <w:rStyle w:val="subscript"/>
        </w:rPr>
        <w:t>r</w:t>
      </w:r>
      <w:r>
        <w:t>(a,θ) = 0 since J</w:t>
      </w:r>
      <w:r>
        <w:rPr>
          <w:rStyle w:val="subscript"/>
        </w:rPr>
        <w:t>r</w:t>
      </w:r>
      <w:r>
        <w:t xml:space="preserve"> can have no normal component at the rim of the plate. This complexity is typical of "eddy current problems". Below we shall solve this problem using a potential method, and one can then show that the solutions so obtained do in fact satisfy (P.3.6). </w:t>
      </w:r>
    </w:p>
    <w:p w14:paraId="01FBE417" w14:textId="77777777" w:rsidR="00CF2F53" w:rsidRDefault="00CF2F53" w:rsidP="00CF2F53"/>
    <w:p w14:paraId="376A073F" w14:textId="77777777" w:rsidR="00CF2F53" w:rsidRDefault="00CF2F53" w:rsidP="00CF2F53">
      <w:pPr>
        <w:pStyle w:val="Heading4"/>
      </w:pPr>
      <w:bookmarkStart w:id="288" w:name="_Toc401578647"/>
      <w:r>
        <w:t>(a) The stream function method in Cartesian Coordinates</w:t>
      </w:r>
      <w:bookmarkEnd w:id="288"/>
    </w:p>
    <w:p w14:paraId="79A4BAE7" w14:textId="77777777" w:rsidR="00CF2F53" w:rsidRDefault="00CF2F53" w:rsidP="00CF2F53"/>
    <w:p w14:paraId="3FA3178B" w14:textId="77777777" w:rsidR="00CF2F53" w:rsidRDefault="00CF2F53" w:rsidP="00CF2F53">
      <w:r>
        <w:t xml:space="preserve">In our treatment of transmission lines in Chapter 4, we used the fact that div </w:t>
      </w:r>
      <w:r w:rsidRPr="00712B0C">
        <w:rPr>
          <w:b/>
        </w:rPr>
        <w:t>B</w:t>
      </w:r>
      <w:r>
        <w:t xml:space="preserve"> = 0 to describe the magnetic field in terms of a magnetic vector potential </w:t>
      </w:r>
      <w:r w:rsidRPr="00712B0C">
        <w:rPr>
          <w:b/>
        </w:rPr>
        <w:t>A</w:t>
      </w:r>
      <w:r>
        <w:t xml:space="preserve">, where </w:t>
      </w:r>
      <w:r w:rsidRPr="00712B0C">
        <w:rPr>
          <w:b/>
        </w:rPr>
        <w:t>B</w:t>
      </w:r>
      <w:r>
        <w:t xml:space="preserve"> = curl </w:t>
      </w:r>
      <w:r w:rsidRPr="00712B0C">
        <w:rPr>
          <w:b/>
        </w:rPr>
        <w:t>A</w:t>
      </w:r>
      <w:r>
        <w:rPr>
          <w:b/>
        </w:rPr>
        <w:t xml:space="preserve"> (</w:t>
      </w:r>
      <w:r>
        <w:t xml:space="preserve">since div curl </w:t>
      </w:r>
      <w:r>
        <w:rPr>
          <w:b/>
        </w:rPr>
        <w:t>A</w:t>
      </w:r>
      <w:r>
        <w:t xml:space="preserve"> = 0 for any </w:t>
      </w:r>
      <w:r>
        <w:rPr>
          <w:b/>
        </w:rPr>
        <w:t>A</w:t>
      </w:r>
      <w:r>
        <w:t xml:space="preserve">).  Under suitable conditions, it was then possible to ignore the "transverse" components of </w:t>
      </w:r>
      <w:r w:rsidRPr="00712B0C">
        <w:rPr>
          <w:b/>
        </w:rPr>
        <w:t>A</w:t>
      </w:r>
      <w:r>
        <w:t xml:space="preserve"> and deal only with the z component A</w:t>
      </w:r>
      <w:r>
        <w:rPr>
          <w:rStyle w:val="subscript"/>
        </w:rPr>
        <w:t>z</w:t>
      </w:r>
      <w:r>
        <w:t>. This then replaced the complexity of three fields B</w:t>
      </w:r>
      <w:r>
        <w:rPr>
          <w:rStyle w:val="subscript"/>
        </w:rPr>
        <w:t>i</w:t>
      </w:r>
      <w:r>
        <w:t xml:space="preserve"> with one field A</w:t>
      </w:r>
      <w:r>
        <w:rPr>
          <w:rStyle w:val="subscript"/>
        </w:rPr>
        <w:t>z</w:t>
      </w:r>
      <w:r>
        <w:t>.</w:t>
      </w:r>
    </w:p>
    <w:p w14:paraId="6ECB116D" w14:textId="77777777" w:rsidR="00CF2F53" w:rsidRPr="00FD2FD7" w:rsidRDefault="00CF2F53" w:rsidP="00CF2F53">
      <w:r>
        <w:tab/>
        <w:t xml:space="preserve">In our current context of dealing with electric fields inside a conductor (where ρ = 0) we have div </w:t>
      </w:r>
      <w:r w:rsidRPr="00712B0C">
        <w:rPr>
          <w:b/>
        </w:rPr>
        <w:t>E</w:t>
      </w:r>
      <w:r>
        <w:t xml:space="preserve"> = 0 and therefore div </w:t>
      </w:r>
      <w:r w:rsidRPr="00712B0C">
        <w:rPr>
          <w:b/>
        </w:rPr>
        <w:t>J</w:t>
      </w:r>
      <w:r>
        <w:t xml:space="preserve"> = 0 since </w:t>
      </w:r>
      <w:r w:rsidRPr="00712B0C">
        <w:rPr>
          <w:b/>
        </w:rPr>
        <w:t>J</w:t>
      </w:r>
      <w:r>
        <w:t xml:space="preserve"> = σ</w:t>
      </w:r>
      <w:r w:rsidRPr="00712B0C">
        <w:rPr>
          <w:b/>
        </w:rPr>
        <w:t>E</w:t>
      </w:r>
      <w:r>
        <w:t xml:space="preserve">. We can then describe the current </w:t>
      </w:r>
      <w:r w:rsidRPr="00712B0C">
        <w:rPr>
          <w:b/>
        </w:rPr>
        <w:t>J</w:t>
      </w:r>
      <w:r>
        <w:t xml:space="preserve"> in terms of a </w:t>
      </w:r>
      <w:r w:rsidRPr="00712B0C">
        <w:rPr>
          <w:i/>
        </w:rPr>
        <w:t>current</w:t>
      </w:r>
      <w:r>
        <w:t xml:space="preserve"> vector potential </w:t>
      </w:r>
      <w:r w:rsidRPr="0060516A">
        <w:rPr>
          <w:b/>
        </w:rPr>
        <w:t>T</w:t>
      </w:r>
      <w:r>
        <w:t xml:space="preserve">, where </w:t>
      </w:r>
      <w:r w:rsidRPr="00712B0C">
        <w:rPr>
          <w:b/>
        </w:rPr>
        <w:t>J</w:t>
      </w:r>
      <w:r>
        <w:t xml:space="preserve"> = curl </w:t>
      </w:r>
      <w:r w:rsidRPr="00712B0C">
        <w:rPr>
          <w:b/>
        </w:rPr>
        <w:t>T</w:t>
      </w:r>
      <w:r>
        <w:t xml:space="preserve"> </w:t>
      </w:r>
      <w:r>
        <w:rPr>
          <w:b/>
        </w:rPr>
        <w:t>(</w:t>
      </w:r>
      <w:r>
        <w:t xml:space="preserve">since div curl </w:t>
      </w:r>
      <w:r>
        <w:rPr>
          <w:b/>
        </w:rPr>
        <w:t>T</w:t>
      </w:r>
      <w:r>
        <w:t xml:space="preserve"> = 0 for any </w:t>
      </w:r>
      <w:r>
        <w:rPr>
          <w:b/>
        </w:rPr>
        <w:t>T</w:t>
      </w:r>
      <w:r>
        <w:t xml:space="preserve">). For a thin plate at low frequency ω, we will argue that the transverse components of </w:t>
      </w:r>
      <w:r w:rsidRPr="00712B0C">
        <w:rPr>
          <w:b/>
        </w:rPr>
        <w:t>T</w:t>
      </w:r>
      <w:r>
        <w:t xml:space="preserve"> may be neglected, and then the complexity of three fields J</w:t>
      </w:r>
      <w:r>
        <w:rPr>
          <w:rStyle w:val="subscript"/>
        </w:rPr>
        <w:t>i</w:t>
      </w:r>
      <w:r>
        <w:t xml:space="preserve"> is replaced by one field T</w:t>
      </w:r>
      <w:r>
        <w:rPr>
          <w:rStyle w:val="subscript"/>
        </w:rPr>
        <w:t>z</w:t>
      </w:r>
      <w:r w:rsidR="00FD2FD7">
        <w:t>. This field</w:t>
      </w:r>
      <w:r>
        <w:t xml:space="preserve"> is known in </w:t>
      </w:r>
      <w:r w:rsidR="00FD2FD7">
        <w:t>incompressible fluid dynamics</w:t>
      </w:r>
      <w:r>
        <w:t xml:space="preserve"> as a </w:t>
      </w:r>
      <w:r w:rsidRPr="0060516A">
        <w:rPr>
          <w:b/>
        </w:rPr>
        <w:t>stream function</w:t>
      </w:r>
      <w:r w:rsidR="00FD2FD7">
        <w:t xml:space="preserve"> where </w:t>
      </w:r>
      <w:r w:rsidR="00FD2FD7" w:rsidRPr="00FD2FD7">
        <w:rPr>
          <w:b/>
        </w:rPr>
        <w:t>J</w:t>
      </w:r>
      <w:r w:rsidR="00FD2FD7">
        <w:t xml:space="preserve"> = ne</w:t>
      </w:r>
      <w:r w:rsidR="00FD2FD7" w:rsidRPr="00FD2FD7">
        <w:rPr>
          <w:b/>
        </w:rPr>
        <w:t>v</w:t>
      </w:r>
      <w:r w:rsidR="00FD2FD7">
        <w:t xml:space="preserve"> is essentially the fluid flow velocity field </w:t>
      </w:r>
      <w:r w:rsidR="00FD2FD7" w:rsidRPr="00FD2FD7">
        <w:rPr>
          <w:b/>
        </w:rPr>
        <w:t>v</w:t>
      </w:r>
      <w:r w:rsidR="00FD2FD7">
        <w:t xml:space="preserve">. </w:t>
      </w:r>
    </w:p>
    <w:p w14:paraId="7F686BF1" w14:textId="77777777" w:rsidR="00CF2F53" w:rsidRDefault="00CF2F53" w:rsidP="00CF2F53"/>
    <w:p w14:paraId="64020BBD" w14:textId="77777777" w:rsidR="00CF2F53" w:rsidRDefault="00CF2F53" w:rsidP="00CF2F53">
      <w:r>
        <w:t xml:space="preserve">Here then is the stream function method presented in Cartesian coordinates. First, </w:t>
      </w:r>
    </w:p>
    <w:p w14:paraId="3D892FFF" w14:textId="77777777" w:rsidR="00CF2F53" w:rsidRDefault="00CF2F53" w:rsidP="00CF2F53"/>
    <w:p w14:paraId="53031769" w14:textId="77777777" w:rsidR="00CF2F53" w:rsidRPr="00131265" w:rsidRDefault="00CF2F53" w:rsidP="00CF2F53">
      <w:r>
        <w:rPr>
          <w:b/>
        </w:rPr>
        <w:tab/>
      </w:r>
      <w:r w:rsidRPr="00131265">
        <w:rPr>
          <w:b/>
        </w:rPr>
        <w:t>J</w:t>
      </w:r>
      <w:r>
        <w:t xml:space="preserve"> = curl </w:t>
      </w:r>
      <w:r>
        <w:rPr>
          <w:b/>
        </w:rPr>
        <w:t>T</w:t>
      </w:r>
      <w:r>
        <w:t xml:space="preserve"> = </w:t>
      </w:r>
      <w:r>
        <w:rPr>
          <w:b/>
        </w:rPr>
        <w:fldChar w:fldCharType="begin"/>
      </w:r>
      <w:r>
        <w:rPr>
          <w:b/>
        </w:rPr>
        <w:instrText xml:space="preserve"> EQ \O(x,\S\up2(^))</w:instrText>
      </w:r>
      <w:r>
        <w:rPr>
          <w:b/>
        </w:rPr>
        <w:fldChar w:fldCharType="end"/>
      </w:r>
      <w:r>
        <w:t xml:space="preserve"> (∂</w:t>
      </w:r>
      <w:r>
        <w:rPr>
          <w:rStyle w:val="subscript"/>
        </w:rPr>
        <w:t>y</w:t>
      </w:r>
      <w:r>
        <w:t>T</w:t>
      </w:r>
      <w:r>
        <w:rPr>
          <w:rStyle w:val="subscript"/>
        </w:rPr>
        <w:t xml:space="preserve">z </w:t>
      </w:r>
      <w:r>
        <w:t>- ∂</w:t>
      </w:r>
      <w:r>
        <w:rPr>
          <w:rStyle w:val="subscript"/>
        </w:rPr>
        <w:t>z</w:t>
      </w:r>
      <w:r>
        <w:t>T</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T</w:t>
      </w:r>
      <w:r>
        <w:rPr>
          <w:rStyle w:val="subscript"/>
        </w:rPr>
        <w:t xml:space="preserve">x </w:t>
      </w:r>
      <w:r>
        <w:t>- ∂</w:t>
      </w:r>
      <w:r>
        <w:rPr>
          <w:rStyle w:val="subscript"/>
        </w:rPr>
        <w:t>x</w:t>
      </w:r>
      <w:r>
        <w:t>T</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T</w:t>
      </w:r>
      <w:r>
        <w:rPr>
          <w:rStyle w:val="subscript"/>
        </w:rPr>
        <w:t xml:space="preserve">y </w:t>
      </w:r>
      <w:r>
        <w:t>- ∂</w:t>
      </w:r>
      <w:r>
        <w:rPr>
          <w:rStyle w:val="subscript"/>
        </w:rPr>
        <w:t>y</w:t>
      </w:r>
      <w:r>
        <w:t>T</w:t>
      </w:r>
      <w:r>
        <w:rPr>
          <w:rStyle w:val="subscript"/>
        </w:rPr>
        <w:t>x</w:t>
      </w:r>
      <w:r>
        <w:t>)</w:t>
      </w:r>
      <w:r>
        <w:tab/>
      </w:r>
      <w:r>
        <w:tab/>
      </w:r>
    </w:p>
    <w:p w14:paraId="38A605D0" w14:textId="77777777" w:rsidR="00CF2F53" w:rsidRPr="00DD46C5" w:rsidRDefault="00CF2F53" w:rsidP="00CF2F53">
      <w:r>
        <w:tab/>
      </w:r>
    </w:p>
    <w:p w14:paraId="5439E144" w14:textId="77777777" w:rsidR="00CF2F53" w:rsidRDefault="00CF2F53" w:rsidP="00CF2F53">
      <w:pPr>
        <w:rPr>
          <w:rStyle w:val="subscript"/>
        </w:rPr>
      </w:pPr>
      <w:r>
        <w:tab/>
        <w:t>J</w:t>
      </w:r>
      <w:r>
        <w:rPr>
          <w:rStyle w:val="subscript"/>
        </w:rPr>
        <w:t>x</w:t>
      </w:r>
      <w:r>
        <w:t xml:space="preserve"> = ∂</w:t>
      </w:r>
      <w:r>
        <w:rPr>
          <w:rStyle w:val="subscript"/>
        </w:rPr>
        <w:t>y</w:t>
      </w:r>
      <w:r>
        <w:t>T</w:t>
      </w:r>
      <w:r>
        <w:rPr>
          <w:rStyle w:val="subscript"/>
        </w:rPr>
        <w:t xml:space="preserve">z </w:t>
      </w:r>
      <w:r>
        <w:t>- ∂</w:t>
      </w:r>
      <w:r>
        <w:rPr>
          <w:rStyle w:val="subscript"/>
        </w:rPr>
        <w:t>z</w:t>
      </w:r>
      <w:r>
        <w:t>T</w:t>
      </w:r>
      <w:r>
        <w:rPr>
          <w:rStyle w:val="subscript"/>
        </w:rPr>
        <w:t>y</w:t>
      </w:r>
      <w:r>
        <w:rPr>
          <w:rStyle w:val="subscript"/>
        </w:rPr>
        <w:tab/>
      </w:r>
      <w:r>
        <w:rPr>
          <w:rStyle w:val="subscript"/>
        </w:rPr>
        <w:tab/>
      </w:r>
    </w:p>
    <w:p w14:paraId="4B83CC56" w14:textId="77777777" w:rsidR="00CF2F53" w:rsidRDefault="00CF2F53" w:rsidP="00CF2F53">
      <w:pPr>
        <w:rPr>
          <w:rStyle w:val="subscript"/>
        </w:rPr>
      </w:pPr>
      <w:r>
        <w:rPr>
          <w:rStyle w:val="subscript"/>
        </w:rPr>
        <w:tab/>
      </w:r>
      <w:r>
        <w:t>J</w:t>
      </w:r>
      <w:r>
        <w:rPr>
          <w:rStyle w:val="subscript"/>
        </w:rPr>
        <w:t xml:space="preserve">y </w:t>
      </w:r>
      <w:r>
        <w:t>= ∂</w:t>
      </w:r>
      <w:r>
        <w:rPr>
          <w:rStyle w:val="subscript"/>
        </w:rPr>
        <w:t>z</w:t>
      </w:r>
      <w:r>
        <w:t>T</w:t>
      </w:r>
      <w:r>
        <w:rPr>
          <w:rStyle w:val="subscript"/>
        </w:rPr>
        <w:t xml:space="preserve">x </w:t>
      </w:r>
      <w:r>
        <w:t>- ∂</w:t>
      </w:r>
      <w:r>
        <w:rPr>
          <w:rStyle w:val="subscript"/>
        </w:rPr>
        <w:t>x</w:t>
      </w:r>
      <w:r>
        <w:t>T</w:t>
      </w:r>
      <w:r>
        <w:rPr>
          <w:rStyle w:val="subscript"/>
        </w:rPr>
        <w:t>z</w:t>
      </w:r>
    </w:p>
    <w:p w14:paraId="1A42E8E5" w14:textId="77777777" w:rsidR="00CF2F53" w:rsidRPr="00D3089D" w:rsidRDefault="00CF2F53" w:rsidP="00CF2F53">
      <w:r>
        <w:rPr>
          <w:rStyle w:val="subscript"/>
        </w:rPr>
        <w:tab/>
      </w:r>
      <w:r>
        <w:t>J</w:t>
      </w:r>
      <w:r>
        <w:rPr>
          <w:rStyle w:val="subscript"/>
        </w:rPr>
        <w:t xml:space="preserve">z </w:t>
      </w:r>
      <w:r>
        <w:t>= ∂</w:t>
      </w:r>
      <w:r>
        <w:rPr>
          <w:rStyle w:val="subscript"/>
        </w:rPr>
        <w:t>x</w:t>
      </w:r>
      <w:r>
        <w:t>T</w:t>
      </w:r>
      <w:r>
        <w:rPr>
          <w:rStyle w:val="subscript"/>
        </w:rPr>
        <w:t xml:space="preserve">y </w:t>
      </w:r>
      <w:r>
        <w:t>- ∂</w:t>
      </w:r>
      <w:r>
        <w:rPr>
          <w:rStyle w:val="subscript"/>
        </w:rPr>
        <w:t>y</w:t>
      </w:r>
      <w:r>
        <w:t>T</w:t>
      </w:r>
      <w:r>
        <w:rPr>
          <w:rStyle w:val="subscript"/>
        </w:rPr>
        <w:t>x</w:t>
      </w:r>
      <w:r>
        <w:rPr>
          <w:rStyle w:val="subscript"/>
        </w:rPr>
        <w:tab/>
      </w:r>
      <w:r w:rsidRPr="004F15B0">
        <w:t>.</w:t>
      </w:r>
      <w:r>
        <w:rPr>
          <w:rStyle w:val="subscript"/>
        </w:rPr>
        <w:tab/>
      </w:r>
      <w:r>
        <w:t>// components of the above</w:t>
      </w:r>
      <w:r>
        <w:tab/>
      </w:r>
      <w:r>
        <w:tab/>
      </w:r>
      <w:r>
        <w:tab/>
      </w:r>
      <w:r>
        <w:tab/>
      </w:r>
      <w:r>
        <w:tab/>
        <w:t>(P.3.7)</w:t>
      </w:r>
    </w:p>
    <w:p w14:paraId="13ED5104" w14:textId="77777777" w:rsidR="00CF2F53" w:rsidRDefault="00CF2F53" w:rsidP="00CF2F53"/>
    <w:p w14:paraId="1249C64C" w14:textId="77777777" w:rsidR="00CF2F53" w:rsidRPr="00D3089D" w:rsidRDefault="00CF2F53" w:rsidP="00CF2F53">
      <w:r>
        <w:t xml:space="preserve">The </w:t>
      </w:r>
      <w:r w:rsidRPr="001E2886">
        <w:rPr>
          <w:b/>
        </w:rPr>
        <w:t>J</w:t>
      </w:r>
      <w:r>
        <w:t xml:space="preserve"> we have in mind is </w:t>
      </w:r>
      <w:r w:rsidRPr="001E2886">
        <w:rPr>
          <w:b/>
        </w:rPr>
        <w:t>J</w:t>
      </w:r>
      <w:r>
        <w:rPr>
          <w:rStyle w:val="subscript"/>
        </w:rPr>
        <w:t>eddy</w:t>
      </w:r>
      <w:r>
        <w:rPr>
          <w:rStyle w:val="superscript"/>
        </w:rPr>
        <w:t>(1)</w:t>
      </w:r>
      <w:r>
        <w:t xml:space="preserve"> appearing in (P.1.6).  Using the symbols of (P.2.1), we have</w:t>
      </w:r>
    </w:p>
    <w:p w14:paraId="3348FBCC" w14:textId="77777777" w:rsidR="00CF2F53" w:rsidRDefault="00CF2F53" w:rsidP="00CF2F53"/>
    <w:p w14:paraId="11F07EB4" w14:textId="77777777" w:rsidR="00CF2F53" w:rsidRDefault="00CF2F53" w:rsidP="00CF2F53">
      <w:r>
        <w:tab/>
        <w:t xml:space="preserve">curl </w:t>
      </w:r>
      <w:r w:rsidRPr="00156501">
        <w:rPr>
          <w:b/>
        </w:rPr>
        <w:t>J</w:t>
      </w:r>
      <w:r>
        <w:t xml:space="preserve">  = - jωσ </w:t>
      </w:r>
      <w:r w:rsidRPr="00156501">
        <w:rPr>
          <w:b/>
        </w:rPr>
        <w:t>B</w:t>
      </w:r>
      <w:r>
        <w:tab/>
      </w:r>
      <w:r>
        <w:tab/>
      </w:r>
      <w:r>
        <w:tab/>
      </w:r>
      <w:r w:rsidRPr="005A036B">
        <w:rPr>
          <w:i/>
        </w:rPr>
        <w:t>(P.1.</w:t>
      </w:r>
      <w:r>
        <w:rPr>
          <w:i/>
        </w:rPr>
        <w:t>6</w:t>
      </w:r>
      <w:r w:rsidRPr="005A036B">
        <w:rPr>
          <w:i/>
        </w:rPr>
        <w:t>)</w:t>
      </w:r>
      <w:r w:rsidRPr="005A036B">
        <w:rPr>
          <w:i/>
        </w:rPr>
        <w:tab/>
      </w:r>
      <w:r>
        <w:tab/>
      </w:r>
      <w:r>
        <w:tab/>
      </w:r>
      <w:r>
        <w:tab/>
      </w:r>
      <w:r>
        <w:tab/>
      </w:r>
      <w:r>
        <w:tab/>
      </w:r>
      <w:r>
        <w:tab/>
        <w:t>(P.3.8)</w:t>
      </w:r>
      <w:r>
        <w:tab/>
      </w:r>
    </w:p>
    <w:p w14:paraId="52397EB4" w14:textId="77777777" w:rsidR="00CF2F53" w:rsidRDefault="00CF2F53" w:rsidP="00CF2F53"/>
    <w:p w14:paraId="02BEABE4" w14:textId="77777777" w:rsidR="00CF2F53" w:rsidRPr="00D3089D" w:rsidRDefault="00CF2F53" w:rsidP="00CF2F53">
      <w:r>
        <w:t xml:space="preserve">where </w:t>
      </w:r>
      <w:r w:rsidRPr="00D3089D">
        <w:rPr>
          <w:b/>
        </w:rPr>
        <w:t>B</w:t>
      </w:r>
      <w:r>
        <w:t xml:space="preserve"> = B</w:t>
      </w:r>
      <w:r>
        <w:rPr>
          <w:rStyle w:val="subscript"/>
        </w:rPr>
        <w:t>z</w:t>
      </w:r>
      <w:r>
        <w:t xml:space="preserve"> </w:t>
      </w:r>
      <w:r w:rsidRPr="00D3089D">
        <w:rPr>
          <w:b/>
        </w:rPr>
        <w:fldChar w:fldCharType="begin"/>
      </w:r>
      <w:r w:rsidRPr="00D3089D">
        <w:rPr>
          <w:b/>
        </w:rPr>
        <w:instrText xml:space="preserve"> EQ \O(z,\S\up2(^))</w:instrText>
      </w:r>
      <w:r w:rsidRPr="00D3089D">
        <w:rPr>
          <w:b/>
        </w:rPr>
        <w:fldChar w:fldCharType="end"/>
      </w:r>
      <w:r>
        <w:rPr>
          <w:b/>
        </w:rPr>
        <w:t xml:space="preserve">  [ = B</w:t>
      </w:r>
      <w:r>
        <w:rPr>
          <w:rStyle w:val="subscript"/>
        </w:rPr>
        <w:t>ext</w:t>
      </w:r>
      <w:r>
        <w:t>] . Using a standard vector identity we find then that</w:t>
      </w:r>
    </w:p>
    <w:p w14:paraId="67D4FDE7" w14:textId="77777777" w:rsidR="00CF2F53" w:rsidRPr="00131265" w:rsidRDefault="00CF2F53" w:rsidP="00CF2F53"/>
    <w:p w14:paraId="711D69F9" w14:textId="77777777" w:rsidR="00CF2F53" w:rsidRDefault="00CF2F53" w:rsidP="00CF2F53">
      <w:r>
        <w:rPr>
          <w:rStyle w:val="subscript"/>
        </w:rPr>
        <w:tab/>
      </w:r>
      <w:r>
        <w:t>curl</w:t>
      </w:r>
      <w:r w:rsidRPr="00156501">
        <w:rPr>
          <w:b/>
        </w:rPr>
        <w:t xml:space="preserve"> J</w:t>
      </w:r>
      <w:r>
        <w:t xml:space="preserve"> = curl curl </w:t>
      </w:r>
      <w:r w:rsidRPr="00156501">
        <w:rPr>
          <w:b/>
        </w:rPr>
        <w:t>T</w:t>
      </w:r>
      <w:r>
        <w:t xml:space="preserve">   = grad(div </w:t>
      </w:r>
      <w:r w:rsidRPr="00156501">
        <w:rPr>
          <w:b/>
        </w:rPr>
        <w:t>T</w:t>
      </w:r>
      <w:r>
        <w:t xml:space="preserve">) - </w:t>
      </w:r>
      <w:r>
        <w:sym w:font="Symbol" w:char="F0D1"/>
      </w:r>
      <w:r>
        <w:rPr>
          <w:rStyle w:val="superscript"/>
        </w:rPr>
        <w:t>2</w:t>
      </w:r>
      <w:r w:rsidRPr="00156501">
        <w:rPr>
          <w:b/>
        </w:rPr>
        <w:t>T</w:t>
      </w:r>
      <w:r>
        <w:t xml:space="preserve">  .</w:t>
      </w:r>
      <w:r>
        <w:tab/>
      </w:r>
      <w:r>
        <w:tab/>
      </w:r>
      <w:r>
        <w:tab/>
      </w:r>
      <w:r>
        <w:tab/>
      </w:r>
      <w:r>
        <w:tab/>
      </w:r>
      <w:r>
        <w:tab/>
      </w:r>
      <w:r>
        <w:tab/>
        <w:t>(P.3.9)</w:t>
      </w:r>
    </w:p>
    <w:p w14:paraId="10776B3F" w14:textId="77777777" w:rsidR="00CF2F53" w:rsidRDefault="00CF2F53" w:rsidP="00CF2F53"/>
    <w:p w14:paraId="505A180B" w14:textId="77777777" w:rsidR="00CF2F53" w:rsidRDefault="00CF2F53" w:rsidP="00CF2F53">
      <w:r>
        <w:t xml:space="preserve">Just as we are allowed to work in the "Coulomb gauge" div </w:t>
      </w:r>
      <w:r w:rsidRPr="00B45C03">
        <w:rPr>
          <w:b/>
        </w:rPr>
        <w:t>A</w:t>
      </w:r>
      <w:r>
        <w:t xml:space="preserve"> = 0 with the magnetic vector potential (see Appendix A), here we can work in the div </w:t>
      </w:r>
      <w:r w:rsidRPr="00B45C03">
        <w:rPr>
          <w:b/>
        </w:rPr>
        <w:t>T</w:t>
      </w:r>
      <w:r>
        <w:t xml:space="preserve"> = 0 gauge for the current vector potential. In this gauge, we combine (P.3.8) and (P.3.9) to get</w:t>
      </w:r>
    </w:p>
    <w:p w14:paraId="2B5934C4" w14:textId="77777777" w:rsidR="00CF2F53" w:rsidRDefault="00CF2F53" w:rsidP="00CF2F53">
      <w:pPr>
        <w:rPr>
          <w:b/>
        </w:rPr>
      </w:pPr>
    </w:p>
    <w:p w14:paraId="184A03B8" w14:textId="77777777" w:rsidR="00CF2F53" w:rsidRDefault="00CF2F53" w:rsidP="00CF2F53">
      <w:r>
        <w:rPr>
          <w:b/>
        </w:rPr>
        <w:tab/>
      </w:r>
      <w:r>
        <w:sym w:font="Symbol" w:char="F0D1"/>
      </w:r>
      <w:r>
        <w:rPr>
          <w:rStyle w:val="superscript"/>
        </w:rPr>
        <w:t>2</w:t>
      </w:r>
      <w:r w:rsidRPr="00156501">
        <w:rPr>
          <w:b/>
        </w:rPr>
        <w:t>T</w:t>
      </w:r>
      <w:r>
        <w:t xml:space="preserve">  =  jωσ</w:t>
      </w:r>
      <w:r w:rsidRPr="00156501">
        <w:rPr>
          <w:b/>
        </w:rPr>
        <w:t>B</w:t>
      </w:r>
      <w:r>
        <w:tab/>
      </w:r>
      <w:r>
        <w:tab/>
      </w:r>
      <w:r>
        <w:tab/>
      </w:r>
      <w:r>
        <w:tab/>
      </w:r>
      <w:r>
        <w:tab/>
      </w:r>
      <w:r>
        <w:tab/>
      </w:r>
      <w:r>
        <w:tab/>
      </w:r>
      <w:r>
        <w:tab/>
      </w:r>
      <w:r>
        <w:tab/>
      </w:r>
      <w:r>
        <w:tab/>
        <w:t>(P.3.10)</w:t>
      </w:r>
    </w:p>
    <w:p w14:paraId="6A7D6C61" w14:textId="77777777" w:rsidR="00CF2F53" w:rsidRDefault="00CF2F53" w:rsidP="00CF2F53"/>
    <w:p w14:paraId="68B3AA77" w14:textId="77777777" w:rsidR="00CF2F53" w:rsidRDefault="00CF2F53" w:rsidP="00CF2F53">
      <w:r>
        <w:t xml:space="preserve">where </w:t>
      </w:r>
      <w:r>
        <w:sym w:font="Symbol" w:char="F0D1"/>
      </w:r>
      <w:r>
        <w:rPr>
          <w:rStyle w:val="superscript"/>
        </w:rPr>
        <w:t>2</w:t>
      </w:r>
      <w:r>
        <w:t xml:space="preserve"> is the vector Laplacian operator. This equation can be compared with </w:t>
      </w:r>
      <w:r w:rsidRPr="00C748EF">
        <w:rPr>
          <w:rFonts w:ascii="Symbol" w:hAnsi="Symbol"/>
          <w:color w:val="000000"/>
        </w:rPr>
        <w:t></w:t>
      </w:r>
      <w:r>
        <w:rPr>
          <w:rStyle w:val="superscript"/>
          <w:color w:val="000000"/>
        </w:rPr>
        <w:t>2</w:t>
      </w:r>
      <w:r w:rsidRPr="00B85E4A">
        <w:rPr>
          <w:b/>
        </w:rPr>
        <w:t>A</w:t>
      </w:r>
      <w:r>
        <w:rPr>
          <w:b/>
        </w:rPr>
        <w:t xml:space="preserve">  = </w:t>
      </w:r>
      <w:r>
        <w:t xml:space="preserve">- </w:t>
      </w:r>
      <w:r w:rsidRPr="008B2B95">
        <w:t>μ</w:t>
      </w:r>
      <w:r w:rsidRPr="008B2B95">
        <w:rPr>
          <w:b/>
        </w:rPr>
        <w:t>J</w:t>
      </w:r>
      <w:r>
        <w:t xml:space="preserve">  which is (1.3.5) for a magnetostatic situation where </w:t>
      </w:r>
      <w:r w:rsidRPr="00155986">
        <w:rPr>
          <w:b/>
        </w:rPr>
        <w:t>A</w:t>
      </w:r>
      <w:r>
        <w:t xml:space="preserve"> has no time dependence. As shown in (H.1.9), equation (P.3.10) has the solution</w:t>
      </w:r>
    </w:p>
    <w:p w14:paraId="4F9F8048" w14:textId="77777777" w:rsidR="00CF2F53" w:rsidRDefault="00CF2F53" w:rsidP="00CF2F53"/>
    <w:p w14:paraId="350916F5" w14:textId="77777777" w:rsidR="00CF2F53" w:rsidRDefault="00CF2F53" w:rsidP="00CF2F53">
      <w:r>
        <w:tab/>
      </w:r>
      <w:r>
        <w:rPr>
          <w:b/>
        </w:rPr>
        <w:t>T</w:t>
      </w:r>
      <w:r>
        <w:t>(</w:t>
      </w:r>
      <w:r w:rsidRPr="00355C62">
        <w:rPr>
          <w:b/>
        </w:rPr>
        <w:t>x</w:t>
      </w:r>
      <w:r>
        <w:t>) = -</w:t>
      </w:r>
      <w:r>
        <w:rPr>
          <w:rFonts w:ascii="Lucida Sans Unicode" w:hAnsi="Lucida Sans Unicode" w:cs="Lucida Sans Unicode"/>
          <w:sz w:val="32"/>
        </w:rPr>
        <w:t>∫</w:t>
      </w:r>
      <w:r>
        <w:t>d</w:t>
      </w:r>
      <w:r>
        <w:rPr>
          <w:rStyle w:val="superscript"/>
        </w:rPr>
        <w:t>3</w:t>
      </w:r>
      <w:r>
        <w:t>x' [1/4πR][jωσ</w:t>
      </w:r>
      <w:r w:rsidRPr="00155986">
        <w:rPr>
          <w:b/>
        </w:rPr>
        <w:t>B</w:t>
      </w:r>
      <w:r>
        <w:t>]  + possible homogeneous solutions</w:t>
      </w:r>
      <w:r>
        <w:tab/>
        <w:t>R = |</w:t>
      </w:r>
      <w:r w:rsidRPr="005A036B">
        <w:rPr>
          <w:b/>
        </w:rPr>
        <w:t>x</w:t>
      </w:r>
      <w:r>
        <w:t>-</w:t>
      </w:r>
      <w:r w:rsidRPr="005A036B">
        <w:rPr>
          <w:b/>
        </w:rPr>
        <w:t>x</w:t>
      </w:r>
      <w:r>
        <w:t>'|</w:t>
      </w:r>
      <w:r>
        <w:tab/>
      </w:r>
      <w:r>
        <w:tab/>
        <w:t>(P.3.11)</w:t>
      </w:r>
    </w:p>
    <w:p w14:paraId="38C295D0" w14:textId="77777777" w:rsidR="00CF2F53" w:rsidRPr="006A0438" w:rsidRDefault="00CF2F53" w:rsidP="00CF2F53"/>
    <w:p w14:paraId="1BFA1A1E" w14:textId="77777777" w:rsidR="00CF2F53" w:rsidRPr="00BB160F" w:rsidRDefault="00CF2F53" w:rsidP="00CF2F53">
      <w:r>
        <w:t xml:space="preserve">where the integral is the "particular solution" of (P.3.10). Since </w:t>
      </w:r>
      <w:r w:rsidRPr="00A97BAE">
        <w:rPr>
          <w:b/>
        </w:rPr>
        <w:t>B</w:t>
      </w:r>
      <w:r>
        <w:t xml:space="preserve"> = </w:t>
      </w:r>
      <w:r w:rsidRPr="006A0438">
        <w:rPr>
          <w:b/>
        </w:rPr>
        <w:t>B</w:t>
      </w:r>
      <w:r>
        <w:rPr>
          <w:rStyle w:val="subscript"/>
        </w:rPr>
        <w:t>ext</w:t>
      </w:r>
      <w:r>
        <w:t xml:space="preserve"> = B</w:t>
      </w:r>
      <w:r>
        <w:rPr>
          <w:rStyle w:val="subscript"/>
        </w:rPr>
        <w:t>z</w:t>
      </w:r>
      <w:r>
        <w:t>(</w:t>
      </w:r>
      <w:r w:rsidRPr="00A97BAE">
        <w:rPr>
          <w:b/>
        </w:rPr>
        <w:t>x</w:t>
      </w:r>
      <w:r>
        <w:t xml:space="preserve">) </w:t>
      </w:r>
      <w:r w:rsidRPr="00D3089D">
        <w:rPr>
          <w:b/>
        </w:rPr>
        <w:fldChar w:fldCharType="begin"/>
      </w:r>
      <w:r w:rsidRPr="00D3089D">
        <w:rPr>
          <w:b/>
        </w:rPr>
        <w:instrText xml:space="preserve"> EQ \O(z,\S\up2(^))</w:instrText>
      </w:r>
      <w:r w:rsidRPr="00D3089D">
        <w:rPr>
          <w:b/>
        </w:rPr>
        <w:fldChar w:fldCharType="end"/>
      </w:r>
      <w:r>
        <w:t>, the particular solution is entirely in the z direction. There may be some homogeneous adder solutions which create transverse components T</w:t>
      </w:r>
      <w:r>
        <w:rPr>
          <w:rStyle w:val="subscript"/>
        </w:rPr>
        <w:t>x</w:t>
      </w:r>
      <w:r>
        <w:t xml:space="preserve"> and T</w:t>
      </w:r>
      <w:r>
        <w:rPr>
          <w:rStyle w:val="subscript"/>
        </w:rPr>
        <w:t>y</w:t>
      </w:r>
      <w:r>
        <w:t xml:space="preserve">, but we make the ansatz that </w:t>
      </w:r>
    </w:p>
    <w:p w14:paraId="64C8A44C" w14:textId="77777777" w:rsidR="00CF2F53" w:rsidRDefault="00CF2F53" w:rsidP="00CF2F53"/>
    <w:p w14:paraId="0053E8AE" w14:textId="77777777" w:rsidR="00CF2F53" w:rsidRDefault="00CF2F53" w:rsidP="00CF2F53">
      <w:r>
        <w:tab/>
        <w:t>T</w:t>
      </w:r>
      <w:r>
        <w:rPr>
          <w:rStyle w:val="subscript"/>
        </w:rPr>
        <w:t>x</w:t>
      </w:r>
      <w:r>
        <w:t>, T</w:t>
      </w:r>
      <w:r>
        <w:rPr>
          <w:rStyle w:val="subscript"/>
        </w:rPr>
        <w:t xml:space="preserve">y </w:t>
      </w:r>
      <w:r>
        <w:t>&lt;&lt;  T</w:t>
      </w:r>
      <w:r>
        <w:rPr>
          <w:rStyle w:val="subscript"/>
        </w:rPr>
        <w:t>z  .</w:t>
      </w:r>
      <w:r>
        <w:tab/>
      </w:r>
      <w:r>
        <w:tab/>
      </w:r>
      <w:r>
        <w:tab/>
      </w:r>
      <w:r>
        <w:tab/>
      </w:r>
      <w:r>
        <w:tab/>
      </w:r>
      <w:r>
        <w:tab/>
      </w:r>
      <w:r>
        <w:tab/>
      </w:r>
      <w:r>
        <w:tab/>
      </w:r>
      <w:r>
        <w:tab/>
      </w:r>
      <w:r>
        <w:tab/>
        <w:t>(P.3.12)</w:t>
      </w:r>
    </w:p>
    <w:p w14:paraId="2E12125C" w14:textId="77777777" w:rsidR="00CF2F53" w:rsidRDefault="00CF2F53" w:rsidP="00CF2F53"/>
    <w:p w14:paraId="06572147" w14:textId="77777777" w:rsidR="00CF2F53" w:rsidRDefault="00CF2F53" w:rsidP="00CF2F53">
      <w:r>
        <w:t>One motivation for this assumption is that then J</w:t>
      </w:r>
      <w:r>
        <w:rPr>
          <w:rStyle w:val="subscript"/>
        </w:rPr>
        <w:t xml:space="preserve">z </w:t>
      </w:r>
      <w:r>
        <w:t>= ∂</w:t>
      </w:r>
      <w:r>
        <w:rPr>
          <w:rStyle w:val="subscript"/>
        </w:rPr>
        <w:t>x</w:t>
      </w:r>
      <w:r>
        <w:t>T</w:t>
      </w:r>
      <w:r>
        <w:rPr>
          <w:rStyle w:val="subscript"/>
        </w:rPr>
        <w:t xml:space="preserve">y </w:t>
      </w:r>
      <w:r>
        <w:t>- ∂</w:t>
      </w:r>
      <w:r>
        <w:rPr>
          <w:rStyle w:val="subscript"/>
        </w:rPr>
        <w:t>y</w:t>
      </w:r>
      <w:r>
        <w:t>T</w:t>
      </w:r>
      <w:r>
        <w:rPr>
          <w:rStyle w:val="subscript"/>
        </w:rPr>
        <w:t>x</w:t>
      </w:r>
      <w:r>
        <w:t xml:space="preserve">  of (P.3.7) will be very small as we expect for a "thin" plate (we already assumed E</w:t>
      </w:r>
      <w:r>
        <w:rPr>
          <w:rStyle w:val="subscript"/>
        </w:rPr>
        <w:t>z</w:t>
      </w:r>
      <w:r>
        <w:t>= 0 above). Bypassing a detailed analysis of this issue, we shall assume that T</w:t>
      </w:r>
      <w:r>
        <w:rPr>
          <w:rStyle w:val="subscript"/>
        </w:rPr>
        <w:t>x</w:t>
      </w:r>
      <w:r>
        <w:t xml:space="preserve"> = T</w:t>
      </w:r>
      <w:r>
        <w:rPr>
          <w:rStyle w:val="subscript"/>
        </w:rPr>
        <w:t>y</w:t>
      </w:r>
      <w:r>
        <w:t xml:space="preserve"> = 0 and only T</w:t>
      </w:r>
      <w:r>
        <w:rPr>
          <w:rStyle w:val="subscript"/>
        </w:rPr>
        <w:t>z</w:t>
      </w:r>
      <w:r>
        <w:t xml:space="preserve"> is significant. Then (P.3.7) becomes</w:t>
      </w:r>
    </w:p>
    <w:p w14:paraId="57A45817" w14:textId="77777777" w:rsidR="00CF2F53" w:rsidRDefault="00CF2F53" w:rsidP="00CF2F53"/>
    <w:p w14:paraId="56D44624" w14:textId="77777777" w:rsidR="00CF2F53" w:rsidRDefault="00CF2F53" w:rsidP="00CF2F53">
      <w:pPr>
        <w:rPr>
          <w:rStyle w:val="subscript"/>
        </w:rPr>
      </w:pPr>
      <w:r>
        <w:tab/>
        <w:t>J</w:t>
      </w:r>
      <w:r>
        <w:rPr>
          <w:rStyle w:val="subscript"/>
        </w:rPr>
        <w:t>x</w:t>
      </w:r>
      <w:r>
        <w:t xml:space="preserve">  =   ∂</w:t>
      </w:r>
      <w:r>
        <w:rPr>
          <w:rStyle w:val="subscript"/>
        </w:rPr>
        <w:t>y</w:t>
      </w:r>
      <w:r>
        <w:t>T</w:t>
      </w:r>
      <w:r>
        <w:rPr>
          <w:rStyle w:val="subscript"/>
        </w:rPr>
        <w:t>z</w:t>
      </w:r>
      <w:r>
        <w:rPr>
          <w:rStyle w:val="subscript"/>
        </w:rPr>
        <w:tab/>
      </w:r>
      <w:r>
        <w:rPr>
          <w:rStyle w:val="subscript"/>
        </w:rPr>
        <w:tab/>
      </w:r>
    </w:p>
    <w:p w14:paraId="2893C07A" w14:textId="77777777" w:rsidR="00CF2F53" w:rsidRDefault="00CF2F53" w:rsidP="00CF2F53">
      <w:pPr>
        <w:rPr>
          <w:rStyle w:val="subscript"/>
        </w:rPr>
      </w:pPr>
      <w:r>
        <w:rPr>
          <w:rStyle w:val="subscript"/>
        </w:rPr>
        <w:tab/>
      </w:r>
      <w:r>
        <w:t>J</w:t>
      </w:r>
      <w:r>
        <w:rPr>
          <w:rStyle w:val="subscript"/>
        </w:rPr>
        <w:t xml:space="preserve">y </w:t>
      </w:r>
      <w:r>
        <w:t>= - ∂</w:t>
      </w:r>
      <w:r>
        <w:rPr>
          <w:rStyle w:val="subscript"/>
        </w:rPr>
        <w:t>x</w:t>
      </w:r>
      <w:r>
        <w:t>T</w:t>
      </w:r>
      <w:r>
        <w:rPr>
          <w:rStyle w:val="subscript"/>
        </w:rPr>
        <w:t>z</w:t>
      </w:r>
    </w:p>
    <w:p w14:paraId="474BC34A" w14:textId="77777777" w:rsidR="00CF2F53" w:rsidRDefault="00CF2F53" w:rsidP="00CF2F53">
      <w:r>
        <w:rPr>
          <w:rStyle w:val="subscript"/>
        </w:rPr>
        <w:tab/>
      </w:r>
      <w:r>
        <w:t>J</w:t>
      </w:r>
      <w:r>
        <w:rPr>
          <w:rStyle w:val="subscript"/>
        </w:rPr>
        <w:t xml:space="preserve">z </w:t>
      </w:r>
      <w:r>
        <w:t>= 0   .</w:t>
      </w:r>
      <w:r>
        <w:tab/>
      </w:r>
      <w:r>
        <w:tab/>
      </w:r>
      <w:r>
        <w:tab/>
      </w:r>
      <w:r>
        <w:tab/>
      </w:r>
      <w:r>
        <w:tab/>
      </w:r>
      <w:r>
        <w:tab/>
      </w:r>
      <w:r>
        <w:tab/>
      </w:r>
      <w:r>
        <w:tab/>
      </w:r>
      <w:r>
        <w:tab/>
      </w:r>
      <w:r>
        <w:tab/>
      </w:r>
      <w:r>
        <w:tab/>
        <w:t>(P.3.13)</w:t>
      </w:r>
    </w:p>
    <w:p w14:paraId="408FC5D9" w14:textId="77777777" w:rsidR="00CF2F53" w:rsidRDefault="00CF2F53" w:rsidP="00CF2F53"/>
    <w:p w14:paraId="66A5F91C" w14:textId="77777777" w:rsidR="00CF2F53" w:rsidRDefault="00CF2F53" w:rsidP="00CF2F53">
      <w:r>
        <w:t>Furthermore, we assume that T</w:t>
      </w:r>
      <w:r>
        <w:rPr>
          <w:rStyle w:val="subscript"/>
        </w:rPr>
        <w:t>z</w:t>
      </w:r>
      <w:r>
        <w:t xml:space="preserve"> = T</w:t>
      </w:r>
      <w:r>
        <w:rPr>
          <w:rStyle w:val="subscript"/>
        </w:rPr>
        <w:t>z</w:t>
      </w:r>
      <w:r>
        <w:t>(x,y) with no z dependence, since then (P.3.13) will lead to currents J</w:t>
      </w:r>
      <w:r>
        <w:rPr>
          <w:rStyle w:val="subscript"/>
        </w:rPr>
        <w:t>x</w:t>
      </w:r>
      <w:r>
        <w:t xml:space="preserve"> and J</w:t>
      </w:r>
      <w:r>
        <w:rPr>
          <w:rStyle w:val="subscript"/>
        </w:rPr>
        <w:t>y</w:t>
      </w:r>
      <w:r>
        <w:t xml:space="preserve"> which have no z dependence. With all these assumptions, (P.3.10) becomes a scalar equation</w:t>
      </w:r>
    </w:p>
    <w:p w14:paraId="08529ADD" w14:textId="77777777" w:rsidR="00CF2F53" w:rsidRDefault="00CF2F53" w:rsidP="00CF2F53"/>
    <w:p w14:paraId="640BD524" w14:textId="77777777" w:rsidR="00CF2F53" w:rsidRDefault="00CF2F53" w:rsidP="00CF2F53">
      <w:r>
        <w:rPr>
          <w:b/>
        </w:rPr>
        <w:tab/>
      </w:r>
      <w:r>
        <w:sym w:font="Symbol" w:char="F0D1"/>
      </w:r>
      <w:r>
        <w:rPr>
          <w:rStyle w:val="subscript"/>
        </w:rPr>
        <w:t>2D</w:t>
      </w:r>
      <w:r>
        <w:rPr>
          <w:rStyle w:val="superscript"/>
        </w:rPr>
        <w:t>2</w:t>
      </w:r>
      <w:r w:rsidRPr="00C31092">
        <w:t>T</w:t>
      </w:r>
      <w:r>
        <w:rPr>
          <w:rStyle w:val="subscript"/>
        </w:rPr>
        <w:t>z</w:t>
      </w:r>
      <w:r>
        <w:t>(x,y)  =  jωσB</w:t>
      </w:r>
      <w:r>
        <w:rPr>
          <w:rStyle w:val="subscript"/>
        </w:rPr>
        <w:t>z</w:t>
      </w:r>
      <w:r>
        <w:t>(x,y)</w:t>
      </w:r>
      <w:r>
        <w:tab/>
      </w:r>
      <w:r>
        <w:tab/>
      </w:r>
      <w:r>
        <w:tab/>
      </w:r>
      <w:r>
        <w:tab/>
      </w:r>
      <w:r>
        <w:tab/>
      </w:r>
      <w:r>
        <w:tab/>
      </w:r>
      <w:r>
        <w:tab/>
      </w:r>
      <w:r>
        <w:tab/>
      </w:r>
      <w:r>
        <w:tab/>
        <w:t>(P.3.14)</w:t>
      </w:r>
    </w:p>
    <w:p w14:paraId="34FCC382" w14:textId="77777777" w:rsidR="00CF2F53" w:rsidRDefault="00CF2F53" w:rsidP="00CF2F53"/>
    <w:p w14:paraId="5FE52E9D" w14:textId="77777777" w:rsidR="00CF2F53" w:rsidRDefault="00CF2F53" w:rsidP="00CF2F53">
      <w:r>
        <w:t xml:space="preserve">where </w:t>
      </w:r>
      <w:r>
        <w:sym w:font="Symbol" w:char="F0D1"/>
      </w:r>
      <w:r>
        <w:rPr>
          <w:rStyle w:val="subscript"/>
        </w:rPr>
        <w:t>2D</w:t>
      </w:r>
      <w:r>
        <w:rPr>
          <w:rStyle w:val="superscript"/>
        </w:rPr>
        <w:t>2</w:t>
      </w:r>
      <w:r>
        <w:t xml:space="preserve">   ≡  </w:t>
      </w:r>
      <w:r>
        <w:sym w:font="Symbol" w:char="F0D1"/>
      </w:r>
      <w:r>
        <w:rPr>
          <w:rStyle w:val="superscript"/>
        </w:rPr>
        <w:t>2</w:t>
      </w:r>
      <w:r>
        <w:t xml:space="preserve"> - ∂</w:t>
      </w:r>
      <w:r>
        <w:rPr>
          <w:rStyle w:val="subscript"/>
        </w:rPr>
        <w:t>z</w:t>
      </w:r>
      <w:r>
        <w:rPr>
          <w:rStyle w:val="superscript"/>
        </w:rPr>
        <w:t>2</w:t>
      </w:r>
      <w:r>
        <w:t xml:space="preserve"> is the transverse component of the 3D scalar Laplacian. </w:t>
      </w:r>
    </w:p>
    <w:p w14:paraId="763A1573" w14:textId="77777777" w:rsidR="00CF2F53" w:rsidRDefault="00CF2F53" w:rsidP="00CF2F53"/>
    <w:p w14:paraId="2D55C381" w14:textId="77777777" w:rsidR="00CF2F53" w:rsidRDefault="00CF2F53" w:rsidP="00CF2F53">
      <w:r>
        <w:t xml:space="preserve">Equation (P.3.14) is just the 2D Poisson equation of 2D potential theory [see (A.0.1) for the normal Poisson equation in 3D ]. Many tools are available for solving this equation, and we shall use some of these tools below in our solution of the thin plate problem. </w:t>
      </w:r>
    </w:p>
    <w:p w14:paraId="4E3A06E7" w14:textId="77777777" w:rsidR="00CF2F53" w:rsidRDefault="00CF2F53" w:rsidP="00CF2F53"/>
    <w:p w14:paraId="232799FF" w14:textId="77777777" w:rsidR="00CF2F53" w:rsidRDefault="00CF2F53" w:rsidP="00CF2F53">
      <w:pPr>
        <w:pStyle w:val="Heading4"/>
      </w:pPr>
      <w:bookmarkStart w:id="289" w:name="_Toc401578648"/>
      <w:r>
        <w:t>(b) The stream function method in Cylindrical Coordinates</w:t>
      </w:r>
      <w:bookmarkEnd w:id="289"/>
    </w:p>
    <w:p w14:paraId="414B8974" w14:textId="77777777" w:rsidR="00CF2F53" w:rsidRDefault="00CF2F53" w:rsidP="00CF2F53"/>
    <w:p w14:paraId="09E4FB5D" w14:textId="77777777" w:rsidR="00CF2F53" w:rsidRDefault="00CF2F53" w:rsidP="00CF2F53">
      <w:r>
        <w:t xml:space="preserve"> In cylindrical coordinates (really polar coordinates) one writes</w:t>
      </w:r>
    </w:p>
    <w:p w14:paraId="308BD88E" w14:textId="77777777" w:rsidR="00CF2F53" w:rsidRDefault="00CF2F53" w:rsidP="00CF2F53"/>
    <w:p w14:paraId="7FFF9B25" w14:textId="77777777" w:rsidR="00CF2F53" w:rsidRPr="0029261B" w:rsidRDefault="00CF2F53" w:rsidP="00CF2F53">
      <w:pPr>
        <w:rPr>
          <w:rStyle w:val="subscript"/>
        </w:rPr>
      </w:pPr>
      <w:r>
        <w:tab/>
      </w:r>
      <w:r w:rsidRPr="001E4796">
        <w:sym w:font="Symbol" w:char="F0D1"/>
      </w:r>
      <w:r>
        <w:rPr>
          <w:rStyle w:val="subscript"/>
        </w:rPr>
        <w:t>2D</w:t>
      </w:r>
      <w:r>
        <w:rPr>
          <w:rStyle w:val="superscript"/>
        </w:rPr>
        <w:t>2</w:t>
      </w:r>
      <w:r w:rsidRPr="001E026E">
        <w:t xml:space="preserve"> </w:t>
      </w:r>
      <w:r>
        <w:t>T</w:t>
      </w:r>
      <w:r>
        <w:rPr>
          <w:rStyle w:val="subscript"/>
        </w:rPr>
        <w:t>z</w:t>
      </w:r>
      <w:r>
        <w:t xml:space="preserve">  = r</w:t>
      </w:r>
      <w:r>
        <w:rPr>
          <w:rStyle w:val="superscript"/>
        </w:rPr>
        <w:t>-1</w:t>
      </w:r>
      <w:r>
        <w:t>∂</w:t>
      </w:r>
      <w:r>
        <w:rPr>
          <w:rStyle w:val="subscript"/>
        </w:rPr>
        <w:t>r</w:t>
      </w:r>
      <w:r>
        <w:t>(r∂</w:t>
      </w:r>
      <w:r>
        <w:rPr>
          <w:rStyle w:val="subscript"/>
        </w:rPr>
        <w:t>r</w:t>
      </w:r>
      <w:r>
        <w:t>T</w:t>
      </w:r>
      <w:r>
        <w:rPr>
          <w:rStyle w:val="subscript"/>
        </w:rPr>
        <w:t>z</w:t>
      </w:r>
      <w:r>
        <w:t>) + r</w:t>
      </w:r>
      <w:r>
        <w:rPr>
          <w:rStyle w:val="superscript"/>
        </w:rPr>
        <w:t>-2</w:t>
      </w:r>
      <w:r>
        <w:t>∂</w:t>
      </w:r>
      <w:r>
        <w:rPr>
          <w:rStyle w:val="subscript"/>
        </w:rPr>
        <w:t>θ</w:t>
      </w:r>
      <w:r>
        <w:rPr>
          <w:rStyle w:val="superscript"/>
        </w:rPr>
        <w:t>2</w:t>
      </w:r>
      <w:r>
        <w:t>T</w:t>
      </w:r>
      <w:r>
        <w:rPr>
          <w:rStyle w:val="subscript"/>
        </w:rPr>
        <w:t>z</w:t>
      </w:r>
    </w:p>
    <w:p w14:paraId="0BEFD94C" w14:textId="77777777" w:rsidR="00CF2F53" w:rsidRDefault="00CF2F53" w:rsidP="00CF2F53"/>
    <w:p w14:paraId="0B700005" w14:textId="77777777" w:rsidR="00CF2F53" w:rsidRDefault="00CF2F53" w:rsidP="00CF2F53">
      <w:r>
        <w:t>so (P.3.14) becomes</w:t>
      </w:r>
    </w:p>
    <w:p w14:paraId="62BD7743" w14:textId="77777777" w:rsidR="00CF2F53" w:rsidRDefault="00CF2F53" w:rsidP="00CF2F53"/>
    <w:p w14:paraId="19952F11" w14:textId="77777777" w:rsidR="00CF2F53" w:rsidRDefault="00CF2F53" w:rsidP="00CF2F53">
      <w:r>
        <w:tab/>
        <w:t>r</w:t>
      </w:r>
      <w:r>
        <w:rPr>
          <w:rStyle w:val="superscript"/>
        </w:rPr>
        <w:t>-1</w:t>
      </w:r>
      <w:r>
        <w:t>∂</w:t>
      </w:r>
      <w:r>
        <w:rPr>
          <w:rStyle w:val="subscript"/>
        </w:rPr>
        <w:t>r</w:t>
      </w:r>
      <w:r>
        <w:t>[r</w:t>
      </w:r>
      <w:r w:rsidR="00A34609">
        <w:t xml:space="preserve"> </w:t>
      </w:r>
      <w:r>
        <w:t>∂</w:t>
      </w:r>
      <w:r>
        <w:rPr>
          <w:rStyle w:val="subscript"/>
        </w:rPr>
        <w:t>r</w:t>
      </w:r>
      <w:r>
        <w:t>T</w:t>
      </w:r>
      <w:r>
        <w:rPr>
          <w:rStyle w:val="subscript"/>
        </w:rPr>
        <w:t>z</w:t>
      </w:r>
      <w:r>
        <w:t>(r,θ)] + r</w:t>
      </w:r>
      <w:r>
        <w:rPr>
          <w:rStyle w:val="superscript"/>
        </w:rPr>
        <w:t>-2</w:t>
      </w:r>
      <w:r>
        <w:t>∂</w:t>
      </w:r>
      <w:r>
        <w:rPr>
          <w:rStyle w:val="subscript"/>
        </w:rPr>
        <w:t>θ</w:t>
      </w:r>
      <w:r>
        <w:rPr>
          <w:rStyle w:val="superscript"/>
        </w:rPr>
        <w:t>2</w:t>
      </w:r>
      <w:r>
        <w:t>T</w:t>
      </w:r>
      <w:r>
        <w:rPr>
          <w:rStyle w:val="subscript"/>
        </w:rPr>
        <w:t>z</w:t>
      </w:r>
      <w:r>
        <w:t>(r,θ)  = jωσ B</w:t>
      </w:r>
      <w:r>
        <w:rPr>
          <w:rStyle w:val="subscript"/>
        </w:rPr>
        <w:t>z</w:t>
      </w:r>
      <w:r>
        <w:t>(r,θ)  .</w:t>
      </w:r>
      <w:r>
        <w:tab/>
      </w:r>
      <w:r>
        <w:tab/>
      </w:r>
      <w:r>
        <w:tab/>
      </w:r>
      <w:r>
        <w:tab/>
      </w:r>
      <w:r>
        <w:tab/>
      </w:r>
      <w:r>
        <w:tab/>
        <w:t>(P.3.15)</w:t>
      </w:r>
    </w:p>
    <w:p w14:paraId="0B3B5DF8" w14:textId="77777777" w:rsidR="00CF2F53" w:rsidRDefault="00CF2F53" w:rsidP="00CF2F53"/>
    <w:p w14:paraId="7F90AECF" w14:textId="77777777" w:rsidR="00CF2F53" w:rsidRDefault="00CF2F53" w:rsidP="00CF2F53">
      <w:r>
        <w:t>The ansatz (P.3.12) becomes</w:t>
      </w:r>
    </w:p>
    <w:p w14:paraId="6C8F327C" w14:textId="77777777" w:rsidR="00CF2F53" w:rsidRDefault="00CF2F53" w:rsidP="00CF2F53"/>
    <w:p w14:paraId="4C909F7B" w14:textId="77777777" w:rsidR="00CF2F53" w:rsidRDefault="00CF2F53" w:rsidP="00CF2F53">
      <w:r>
        <w:tab/>
        <w:t>T</w:t>
      </w:r>
      <w:r>
        <w:rPr>
          <w:rStyle w:val="subscript"/>
        </w:rPr>
        <w:t>r</w:t>
      </w:r>
      <w:r>
        <w:t>, T</w:t>
      </w:r>
      <w:r>
        <w:rPr>
          <w:rStyle w:val="subscript"/>
        </w:rPr>
        <w:t xml:space="preserve">θ </w:t>
      </w:r>
      <w:r>
        <w:t>&lt;&lt;  T</w:t>
      </w:r>
      <w:r>
        <w:rPr>
          <w:rStyle w:val="subscript"/>
        </w:rPr>
        <w:t>z</w:t>
      </w:r>
      <w:r>
        <w:t xml:space="preserve">   .</w:t>
      </w:r>
      <w:r>
        <w:tab/>
      </w:r>
      <w:r>
        <w:tab/>
      </w:r>
      <w:r>
        <w:tab/>
      </w:r>
      <w:r>
        <w:tab/>
      </w:r>
      <w:r>
        <w:tab/>
      </w:r>
      <w:r>
        <w:tab/>
      </w:r>
      <w:r>
        <w:tab/>
      </w:r>
      <w:r>
        <w:tab/>
      </w:r>
      <w:r>
        <w:tab/>
      </w:r>
      <w:r>
        <w:tab/>
        <w:t>(P.3.16)</w:t>
      </w:r>
    </w:p>
    <w:p w14:paraId="634302D4" w14:textId="77777777" w:rsidR="00CF2F53" w:rsidRDefault="00CF2F53" w:rsidP="00CF2F53"/>
    <w:p w14:paraId="1CD0745B" w14:textId="77777777" w:rsidR="00CF2F53" w:rsidRDefault="00CF2F53" w:rsidP="00CF2F53">
      <w:r>
        <w:t xml:space="preserve">The cylindrical replacement for (P.3.7) is </w:t>
      </w:r>
    </w:p>
    <w:p w14:paraId="040C8BC6" w14:textId="77777777" w:rsidR="00CF2F53" w:rsidRDefault="00CF2F53" w:rsidP="00CF2F53"/>
    <w:p w14:paraId="705ACDB2" w14:textId="77777777" w:rsidR="00CF2F53" w:rsidRDefault="002A5620" w:rsidP="00CF2F53">
      <w:r>
        <w:br w:type="page"/>
      </w:r>
      <w:r w:rsidR="00CF2F53">
        <w:tab/>
      </w:r>
      <w:r w:rsidR="00CF2F53" w:rsidRPr="003A3A8C">
        <w:rPr>
          <w:b/>
        </w:rPr>
        <w:t>J</w:t>
      </w:r>
      <w:r w:rsidR="00CF2F53">
        <w:t xml:space="preserve"> = curl </w:t>
      </w:r>
      <w:r w:rsidR="00CF2F53">
        <w:rPr>
          <w:b/>
        </w:rPr>
        <w:t>T</w:t>
      </w:r>
      <w:r w:rsidR="00CF2F53">
        <w:t xml:space="preserve"> = </w:t>
      </w:r>
      <w:r w:rsidR="00CF2F53" w:rsidRPr="00305F92">
        <w:rPr>
          <w:b/>
        </w:rPr>
        <w:fldChar w:fldCharType="begin"/>
      </w:r>
      <w:r w:rsidR="00CF2F53" w:rsidRPr="00305F92">
        <w:rPr>
          <w:b/>
        </w:rPr>
        <w:instrText xml:space="preserve"> EQ \O(r,\S\up2(^))</w:instrText>
      </w:r>
      <w:r w:rsidR="00CF2F53" w:rsidRPr="00305F92">
        <w:rPr>
          <w:b/>
        </w:rPr>
        <w:fldChar w:fldCharType="end"/>
      </w:r>
      <w:r w:rsidR="00CF2F53">
        <w:t xml:space="preserve"> [ r</w:t>
      </w:r>
      <w:r w:rsidR="00CF2F53">
        <w:rPr>
          <w:rStyle w:val="superscript"/>
        </w:rPr>
        <w:t>-1</w:t>
      </w:r>
      <w:r w:rsidR="00CF2F53">
        <w:t>∂</w:t>
      </w:r>
      <w:r w:rsidR="00CF2F53">
        <w:rPr>
          <w:rStyle w:val="subscript"/>
        </w:rPr>
        <w:t>θ</w:t>
      </w:r>
      <w:r w:rsidR="00CF2F53">
        <w:t>T</w:t>
      </w:r>
      <w:r w:rsidR="00CF2F53">
        <w:rPr>
          <w:rStyle w:val="subscript"/>
        </w:rPr>
        <w:t>z</w:t>
      </w:r>
      <w:r w:rsidR="00CF2F53">
        <w:t xml:space="preserve"> - ∂</w:t>
      </w:r>
      <w:r w:rsidR="00CF2F53">
        <w:rPr>
          <w:rStyle w:val="subscript"/>
        </w:rPr>
        <w:t>z</w:t>
      </w:r>
      <w:r w:rsidR="00CF2F53">
        <w:t>T</w:t>
      </w:r>
      <w:r w:rsidR="00CF2F53">
        <w:rPr>
          <w:rStyle w:val="subscript"/>
        </w:rPr>
        <w:t>θ</w:t>
      </w:r>
      <w:r w:rsidR="00CF2F53">
        <w:t xml:space="preserve">] + </w:t>
      </w:r>
      <w:r w:rsidR="00CF2F53" w:rsidRPr="00305F92">
        <w:rPr>
          <w:b/>
        </w:rPr>
        <w:fldChar w:fldCharType="begin"/>
      </w:r>
      <w:r w:rsidR="00CF2F53" w:rsidRPr="00305F92">
        <w:rPr>
          <w:b/>
        </w:rPr>
        <w:instrText xml:space="preserve"> EQ \O(</w:instrText>
      </w:r>
      <w:r w:rsidR="00CF2F53">
        <w:rPr>
          <w:b/>
        </w:rPr>
        <w:instrText>θ</w:instrText>
      </w:r>
      <w:r w:rsidR="00CF2F53" w:rsidRPr="00305F92">
        <w:rPr>
          <w:b/>
        </w:rPr>
        <w:instrText>,\S\up</w:instrText>
      </w:r>
      <w:r w:rsidR="00CF2F53">
        <w:rPr>
          <w:b/>
        </w:rPr>
        <w:instrText>4</w:instrText>
      </w:r>
      <w:r w:rsidR="00CF2F53" w:rsidRPr="00305F92">
        <w:rPr>
          <w:b/>
        </w:rPr>
        <w:instrText>(^))</w:instrText>
      </w:r>
      <w:r w:rsidR="00CF2F53" w:rsidRPr="00305F92">
        <w:rPr>
          <w:b/>
        </w:rPr>
        <w:fldChar w:fldCharType="end"/>
      </w:r>
      <w:r w:rsidR="00CF2F53">
        <w:t xml:space="preserve"> [∂</w:t>
      </w:r>
      <w:r w:rsidR="00CF2F53">
        <w:rPr>
          <w:rStyle w:val="subscript"/>
        </w:rPr>
        <w:t>z</w:t>
      </w:r>
      <w:r w:rsidR="00CF2F53">
        <w:t>T</w:t>
      </w:r>
      <w:r w:rsidR="00CF2F53">
        <w:rPr>
          <w:rStyle w:val="subscript"/>
        </w:rPr>
        <w:t>r</w:t>
      </w:r>
      <w:r w:rsidR="00CF2F53">
        <w:t xml:space="preserve"> - ∂</w:t>
      </w:r>
      <w:r w:rsidR="00CF2F53">
        <w:rPr>
          <w:rStyle w:val="subscript"/>
        </w:rPr>
        <w:t>r</w:t>
      </w:r>
      <w:r w:rsidR="00CF2F53">
        <w:t>T</w:t>
      </w:r>
      <w:r w:rsidR="00CF2F53">
        <w:rPr>
          <w:rStyle w:val="subscript"/>
        </w:rPr>
        <w:t>z</w:t>
      </w:r>
      <w:r w:rsidR="00CF2F53">
        <w:t xml:space="preserve">] + </w:t>
      </w:r>
      <w:r w:rsidR="00CF2F53" w:rsidRPr="00305F92">
        <w:rPr>
          <w:b/>
        </w:rPr>
        <w:fldChar w:fldCharType="begin"/>
      </w:r>
      <w:r w:rsidR="00CF2F53" w:rsidRPr="00305F92">
        <w:rPr>
          <w:b/>
        </w:rPr>
        <w:instrText xml:space="preserve"> EQ \O(z,\S\up2(^))</w:instrText>
      </w:r>
      <w:r w:rsidR="00CF2F53" w:rsidRPr="00305F92">
        <w:rPr>
          <w:b/>
        </w:rPr>
        <w:fldChar w:fldCharType="end"/>
      </w:r>
      <w:r w:rsidR="00CF2F53">
        <w:rPr>
          <w:b/>
        </w:rPr>
        <w:t xml:space="preserve"> [</w:t>
      </w:r>
      <w:r w:rsidR="00CF2F53" w:rsidRPr="00305F92">
        <w:t xml:space="preserve"> r</w:t>
      </w:r>
      <w:r w:rsidR="00CF2F53">
        <w:rPr>
          <w:rStyle w:val="superscript"/>
        </w:rPr>
        <w:t>-1</w:t>
      </w:r>
      <w:r w:rsidR="00CF2F53">
        <w:t>∂</w:t>
      </w:r>
      <w:r w:rsidR="00CF2F53">
        <w:rPr>
          <w:rStyle w:val="subscript"/>
        </w:rPr>
        <w:t>r</w:t>
      </w:r>
      <w:r w:rsidR="00CF2F53">
        <w:t>(rT</w:t>
      </w:r>
      <w:r w:rsidR="00CF2F53">
        <w:rPr>
          <w:rStyle w:val="subscript"/>
        </w:rPr>
        <w:t>θ</w:t>
      </w:r>
      <w:r w:rsidR="00CF2F53">
        <w:t>) - r</w:t>
      </w:r>
      <w:r w:rsidR="00CF2F53">
        <w:rPr>
          <w:rStyle w:val="superscript"/>
        </w:rPr>
        <w:t>-1</w:t>
      </w:r>
      <w:r w:rsidR="00CF2F53">
        <w:t>∂</w:t>
      </w:r>
      <w:r w:rsidR="00CF2F53">
        <w:rPr>
          <w:rStyle w:val="subscript"/>
        </w:rPr>
        <w:t>θ</w:t>
      </w:r>
      <w:r w:rsidR="00CF2F53">
        <w:t>T</w:t>
      </w:r>
      <w:r w:rsidR="00CF2F53">
        <w:rPr>
          <w:rStyle w:val="subscript"/>
        </w:rPr>
        <w:t>r</w:t>
      </w:r>
      <w:r w:rsidR="00CF2F53">
        <w:t xml:space="preserve"> ] </w:t>
      </w:r>
    </w:p>
    <w:p w14:paraId="66920A4A" w14:textId="77777777" w:rsidR="00CF2F53" w:rsidRDefault="00CF2F53" w:rsidP="00CF2F53"/>
    <w:p w14:paraId="0BA1B6FE" w14:textId="77777777" w:rsidR="00CF2F53" w:rsidRDefault="00CF2F53" w:rsidP="00CF2F53">
      <w:pPr>
        <w:rPr>
          <w:rStyle w:val="subscript"/>
        </w:rPr>
      </w:pPr>
      <w:r>
        <w:tab/>
        <w:t>J</w:t>
      </w:r>
      <w:r>
        <w:rPr>
          <w:rStyle w:val="subscript"/>
        </w:rPr>
        <w:t>r</w:t>
      </w:r>
      <w:r>
        <w:t xml:space="preserve"> = r</w:t>
      </w:r>
      <w:r>
        <w:rPr>
          <w:rStyle w:val="superscript"/>
        </w:rPr>
        <w:t>-1</w:t>
      </w:r>
      <w:r>
        <w:t>∂</w:t>
      </w:r>
      <w:r>
        <w:rPr>
          <w:rStyle w:val="subscript"/>
        </w:rPr>
        <w:t>θ</w:t>
      </w:r>
      <w:r>
        <w:t>T</w:t>
      </w:r>
      <w:r>
        <w:rPr>
          <w:rStyle w:val="subscript"/>
        </w:rPr>
        <w:t>z</w:t>
      </w:r>
      <w:r>
        <w:t xml:space="preserve"> - ∂</w:t>
      </w:r>
      <w:r>
        <w:rPr>
          <w:rStyle w:val="subscript"/>
        </w:rPr>
        <w:t>z</w:t>
      </w:r>
      <w:r>
        <w:t>T</w:t>
      </w:r>
      <w:r>
        <w:rPr>
          <w:rStyle w:val="subscript"/>
        </w:rPr>
        <w:t>θ</w:t>
      </w:r>
      <w:r>
        <w:rPr>
          <w:rStyle w:val="subscript"/>
        </w:rPr>
        <w:tab/>
      </w:r>
      <w:r>
        <w:rPr>
          <w:rStyle w:val="subscript"/>
        </w:rPr>
        <w:tab/>
      </w:r>
    </w:p>
    <w:p w14:paraId="55F5D649" w14:textId="77777777" w:rsidR="00CF2F53" w:rsidRDefault="00CF2F53" w:rsidP="00CF2F53">
      <w:pPr>
        <w:rPr>
          <w:rStyle w:val="subscript"/>
        </w:rPr>
      </w:pPr>
      <w:r>
        <w:rPr>
          <w:rStyle w:val="subscript"/>
        </w:rPr>
        <w:tab/>
      </w:r>
      <w:r>
        <w:t>J</w:t>
      </w:r>
      <w:r>
        <w:rPr>
          <w:rStyle w:val="subscript"/>
        </w:rPr>
        <w:t xml:space="preserve">θ </w:t>
      </w:r>
      <w:r>
        <w:t>= ∂</w:t>
      </w:r>
      <w:r>
        <w:rPr>
          <w:rStyle w:val="subscript"/>
        </w:rPr>
        <w:t>z</w:t>
      </w:r>
      <w:r>
        <w:t>T</w:t>
      </w:r>
      <w:r>
        <w:rPr>
          <w:rStyle w:val="subscript"/>
        </w:rPr>
        <w:t>r</w:t>
      </w:r>
      <w:r>
        <w:t xml:space="preserve"> - ∂</w:t>
      </w:r>
      <w:r>
        <w:rPr>
          <w:rStyle w:val="subscript"/>
        </w:rPr>
        <w:t>r</w:t>
      </w:r>
      <w:r>
        <w:t>T</w:t>
      </w:r>
      <w:r>
        <w:rPr>
          <w:rStyle w:val="subscript"/>
        </w:rPr>
        <w:t>z</w:t>
      </w:r>
    </w:p>
    <w:p w14:paraId="532A8835" w14:textId="77777777" w:rsidR="00CF2F53" w:rsidRDefault="00CF2F53" w:rsidP="00CF2F53">
      <w:r>
        <w:rPr>
          <w:rStyle w:val="subscript"/>
        </w:rPr>
        <w:tab/>
      </w:r>
      <w:r>
        <w:t>J</w:t>
      </w:r>
      <w:r>
        <w:rPr>
          <w:rStyle w:val="subscript"/>
        </w:rPr>
        <w:t xml:space="preserve">z </w:t>
      </w:r>
      <w:r>
        <w:t xml:space="preserve">= </w:t>
      </w:r>
      <w:r w:rsidRPr="00305F92">
        <w:t>r</w:t>
      </w:r>
      <w:r>
        <w:rPr>
          <w:rStyle w:val="superscript"/>
        </w:rPr>
        <w:t>-1</w:t>
      </w:r>
      <w:r>
        <w:t>∂</w:t>
      </w:r>
      <w:r>
        <w:rPr>
          <w:rStyle w:val="subscript"/>
        </w:rPr>
        <w:t>r</w:t>
      </w:r>
      <w:r>
        <w:t>(rT</w:t>
      </w:r>
      <w:r>
        <w:rPr>
          <w:rStyle w:val="subscript"/>
        </w:rPr>
        <w:t>θ</w:t>
      </w:r>
      <w:r>
        <w:t>) - r</w:t>
      </w:r>
      <w:r>
        <w:rPr>
          <w:rStyle w:val="superscript"/>
        </w:rPr>
        <w:t>-1</w:t>
      </w:r>
      <w:r>
        <w:t>∂</w:t>
      </w:r>
      <w:r>
        <w:rPr>
          <w:rStyle w:val="subscript"/>
        </w:rPr>
        <w:t>θ</w:t>
      </w:r>
      <w:r>
        <w:t>T</w:t>
      </w:r>
      <w:r>
        <w:rPr>
          <w:rStyle w:val="subscript"/>
        </w:rPr>
        <w:t>r</w:t>
      </w:r>
      <w:r>
        <w:rPr>
          <w:rStyle w:val="subscript"/>
        </w:rPr>
        <w:tab/>
      </w:r>
      <w:r>
        <w:rPr>
          <w:rStyle w:val="subscript"/>
        </w:rPr>
        <w:tab/>
      </w:r>
      <w:r>
        <w:t>// components of the above</w:t>
      </w:r>
      <w:r>
        <w:tab/>
      </w:r>
      <w:r>
        <w:tab/>
      </w:r>
      <w:r>
        <w:tab/>
      </w:r>
      <w:r>
        <w:tab/>
        <w:t>(P.3.17)</w:t>
      </w:r>
    </w:p>
    <w:p w14:paraId="21B8435B" w14:textId="77777777" w:rsidR="00CF2F53" w:rsidRDefault="00CF2F53" w:rsidP="00CF2F53"/>
    <w:p w14:paraId="34FCB554" w14:textId="77777777" w:rsidR="00CF2F53" w:rsidRDefault="00CF2F53" w:rsidP="00CF2F53">
      <w:r>
        <w:t>which, using (P.3.16), we approximate as</w:t>
      </w:r>
    </w:p>
    <w:p w14:paraId="5DC524FD" w14:textId="77777777" w:rsidR="00CF2F53" w:rsidRDefault="00CF2F53" w:rsidP="00CF2F53"/>
    <w:p w14:paraId="6F28F711" w14:textId="77777777" w:rsidR="00CF2F53" w:rsidRDefault="00CF2F53" w:rsidP="00CF2F53">
      <w:pPr>
        <w:rPr>
          <w:rStyle w:val="subscript"/>
        </w:rPr>
      </w:pPr>
      <w:r>
        <w:tab/>
        <w:t>J</w:t>
      </w:r>
      <w:r>
        <w:rPr>
          <w:rStyle w:val="subscript"/>
        </w:rPr>
        <w:t>r</w:t>
      </w:r>
      <w:r>
        <w:t xml:space="preserve"> = r</w:t>
      </w:r>
      <w:r>
        <w:rPr>
          <w:rStyle w:val="superscript"/>
        </w:rPr>
        <w:t>-1</w:t>
      </w:r>
      <w:r>
        <w:t>∂</w:t>
      </w:r>
      <w:r>
        <w:rPr>
          <w:rStyle w:val="subscript"/>
        </w:rPr>
        <w:t>θ</w:t>
      </w:r>
      <w:r>
        <w:t>T</w:t>
      </w:r>
      <w:r>
        <w:rPr>
          <w:rStyle w:val="subscript"/>
        </w:rPr>
        <w:t>z</w:t>
      </w:r>
      <w:r>
        <w:rPr>
          <w:rStyle w:val="subscript"/>
        </w:rPr>
        <w:tab/>
      </w:r>
    </w:p>
    <w:p w14:paraId="119B3C5E" w14:textId="77777777" w:rsidR="00CF2F53" w:rsidRDefault="00CF2F53" w:rsidP="00CF2F53">
      <w:pPr>
        <w:rPr>
          <w:rStyle w:val="subscript"/>
        </w:rPr>
      </w:pPr>
      <w:r>
        <w:rPr>
          <w:rStyle w:val="subscript"/>
        </w:rPr>
        <w:tab/>
      </w:r>
      <w:r>
        <w:t>J</w:t>
      </w:r>
      <w:r>
        <w:rPr>
          <w:rStyle w:val="subscript"/>
        </w:rPr>
        <w:t xml:space="preserve">θ </w:t>
      </w:r>
      <w:r>
        <w:t>= - ∂</w:t>
      </w:r>
      <w:r>
        <w:rPr>
          <w:rStyle w:val="subscript"/>
        </w:rPr>
        <w:t>r</w:t>
      </w:r>
      <w:r>
        <w:t>T</w:t>
      </w:r>
      <w:r>
        <w:rPr>
          <w:rStyle w:val="subscript"/>
        </w:rPr>
        <w:t>z</w:t>
      </w:r>
    </w:p>
    <w:p w14:paraId="0B6798ED" w14:textId="77777777" w:rsidR="00CF2F53" w:rsidRPr="003A3A8C" w:rsidRDefault="00CF2F53" w:rsidP="00CF2F53">
      <w:r>
        <w:rPr>
          <w:rStyle w:val="subscript"/>
        </w:rPr>
        <w:tab/>
      </w:r>
      <w:r>
        <w:t>J</w:t>
      </w:r>
      <w:r>
        <w:rPr>
          <w:rStyle w:val="subscript"/>
        </w:rPr>
        <w:t xml:space="preserve">z </w:t>
      </w:r>
      <w:r>
        <w:t>=  0</w:t>
      </w:r>
      <w:r w:rsidR="0091520B">
        <w:t xml:space="preserve">  .</w:t>
      </w:r>
      <w:r>
        <w:rPr>
          <w:rStyle w:val="subscript"/>
        </w:rPr>
        <w:tab/>
      </w:r>
      <w:r>
        <w:tab/>
      </w:r>
      <w:r>
        <w:tab/>
      </w:r>
      <w:r>
        <w:tab/>
      </w:r>
      <w:r>
        <w:tab/>
      </w:r>
      <w:r>
        <w:tab/>
      </w:r>
      <w:r>
        <w:tab/>
      </w:r>
      <w:r>
        <w:tab/>
      </w:r>
      <w:r>
        <w:tab/>
      </w:r>
      <w:r>
        <w:tab/>
      </w:r>
      <w:r>
        <w:tab/>
        <w:t>(P.3.18)</w:t>
      </w:r>
    </w:p>
    <w:p w14:paraId="2062671C" w14:textId="77777777" w:rsidR="00CF2F53" w:rsidRDefault="00CF2F53" w:rsidP="00CF2F53"/>
    <w:p w14:paraId="7A1A5AAF" w14:textId="77777777" w:rsidR="00CF2F53" w:rsidRDefault="00CF2F53" w:rsidP="00CF2F53">
      <w:pPr>
        <w:pStyle w:val="Heading4"/>
      </w:pPr>
      <w:bookmarkStart w:id="290" w:name="_Toc401578649"/>
      <w:r>
        <w:t>(c) Using the stream function method to solve the plate problem</w:t>
      </w:r>
      <w:bookmarkEnd w:id="290"/>
    </w:p>
    <w:p w14:paraId="6015F0A5" w14:textId="77777777" w:rsidR="00CF2F53" w:rsidRPr="001E026E" w:rsidRDefault="00CF2F53" w:rsidP="00CF2F53"/>
    <w:p w14:paraId="44BDDA8F" w14:textId="77777777" w:rsidR="00CF2F53" w:rsidRDefault="00CF2F53" w:rsidP="00CF2F53">
      <w:r>
        <w:t>From (P.3.1) we have B</w:t>
      </w:r>
      <w:r>
        <w:rPr>
          <w:rStyle w:val="subscript"/>
        </w:rPr>
        <w:t>z</w:t>
      </w:r>
      <w:r>
        <w:t>(</w:t>
      </w:r>
      <w:r w:rsidRPr="001E026E">
        <w:rPr>
          <w:b/>
        </w:rPr>
        <w:t>x</w:t>
      </w:r>
      <w:r>
        <w:t>) = B</w:t>
      </w:r>
      <w:r>
        <w:rPr>
          <w:rStyle w:val="subscript"/>
        </w:rPr>
        <w:t>0</w:t>
      </w:r>
      <w:r>
        <w:t xml:space="preserve"> - α x  = B</w:t>
      </w:r>
      <w:r>
        <w:rPr>
          <w:rStyle w:val="subscript"/>
        </w:rPr>
        <w:t>0</w:t>
      </w:r>
      <w:r>
        <w:t xml:space="preserve"> - α rcosθ, so (P.3.15) states that</w:t>
      </w:r>
    </w:p>
    <w:p w14:paraId="42767A03" w14:textId="77777777" w:rsidR="00CF2F53" w:rsidRDefault="00CF2F53" w:rsidP="00CF2F53"/>
    <w:p w14:paraId="5633ABAA" w14:textId="77777777" w:rsidR="00CF2F53" w:rsidRDefault="00CF2F53" w:rsidP="00CF2F53">
      <w:r>
        <w:tab/>
        <w:t>∂</w:t>
      </w:r>
      <w:r>
        <w:rPr>
          <w:rStyle w:val="subscript"/>
        </w:rPr>
        <w:t>r</w:t>
      </w:r>
      <w:r>
        <w:t>[r∂</w:t>
      </w:r>
      <w:r>
        <w:rPr>
          <w:rStyle w:val="subscript"/>
        </w:rPr>
        <w:t>r</w:t>
      </w:r>
      <w:r>
        <w:t>T</w:t>
      </w:r>
      <w:r>
        <w:rPr>
          <w:rStyle w:val="subscript"/>
        </w:rPr>
        <w:t>z</w:t>
      </w:r>
      <w:r>
        <w:t>(r,θ)] + r</w:t>
      </w:r>
      <w:r>
        <w:rPr>
          <w:rStyle w:val="superscript"/>
        </w:rPr>
        <w:t>-1</w:t>
      </w:r>
      <w:r>
        <w:t>∂</w:t>
      </w:r>
      <w:r>
        <w:rPr>
          <w:rStyle w:val="subscript"/>
        </w:rPr>
        <w:t>θ</w:t>
      </w:r>
      <w:r>
        <w:rPr>
          <w:rStyle w:val="superscript"/>
        </w:rPr>
        <w:t>2</w:t>
      </w:r>
      <w:r>
        <w:t>T</w:t>
      </w:r>
      <w:r>
        <w:rPr>
          <w:rStyle w:val="subscript"/>
        </w:rPr>
        <w:t>z</w:t>
      </w:r>
      <w:r>
        <w:t>(r,θ)  = jωσ [B</w:t>
      </w:r>
      <w:r>
        <w:rPr>
          <w:rStyle w:val="subscript"/>
        </w:rPr>
        <w:t>0</w:t>
      </w:r>
      <w:r>
        <w:t xml:space="preserve"> - α rcosθ] r</w:t>
      </w:r>
      <w:r>
        <w:tab/>
        <w:t>.</w:t>
      </w:r>
      <w:r>
        <w:tab/>
      </w:r>
      <w:r>
        <w:tab/>
      </w:r>
      <w:r>
        <w:tab/>
      </w:r>
      <w:r>
        <w:tab/>
      </w:r>
      <w:r>
        <w:tab/>
        <w:t>(P.3.19)</w:t>
      </w:r>
    </w:p>
    <w:p w14:paraId="174D8C26" w14:textId="77777777" w:rsidR="00CF2F53" w:rsidRDefault="00CF2F53" w:rsidP="00CF2F53"/>
    <w:p w14:paraId="15065D28" w14:textId="77777777" w:rsidR="00CF2F53" w:rsidRDefault="00CF2F53" w:rsidP="00CF2F53">
      <w:r>
        <w:t>Here we have a single second-order PDE in r,θ for a single function T</w:t>
      </w:r>
      <w:r>
        <w:rPr>
          <w:rStyle w:val="subscript"/>
        </w:rPr>
        <w:t>z</w:t>
      </w:r>
      <w:r>
        <w:t xml:space="preserve">(r,θ) [ the stream function]. One can compare this with the pair of coupled first-order PDE's found earlier in (P.3.6). </w:t>
      </w:r>
    </w:p>
    <w:p w14:paraId="303088B8" w14:textId="77777777" w:rsidR="00CF2F53" w:rsidRDefault="00CF2F53" w:rsidP="00CF2F53">
      <w:r>
        <w:tab/>
        <w:t xml:space="preserve">Since the angle θ has the full range (0,2π) we can expand the various functions into "partial waves" as shown in (D.1.5) for a scalar function, so </w:t>
      </w:r>
    </w:p>
    <w:p w14:paraId="50F9D5BB" w14:textId="77777777" w:rsidR="00CF2F53" w:rsidRDefault="00CF2F53" w:rsidP="00CF2F53"/>
    <w:p w14:paraId="1B894D70" w14:textId="77777777" w:rsidR="00CF2F53" w:rsidRPr="00B9615C" w:rsidRDefault="00CF2F53" w:rsidP="00CF2F53">
      <w:pPr>
        <w:tabs>
          <w:tab w:val="left" w:pos="7200"/>
          <w:tab w:val="left" w:pos="7920"/>
          <w:tab w:val="right" w:pos="9270"/>
        </w:tabs>
      </w:pPr>
      <w:r>
        <w:tab/>
        <w:t>T</w:t>
      </w:r>
      <w:r>
        <w:rPr>
          <w:rStyle w:val="subscript"/>
        </w:rPr>
        <w:t>z</w:t>
      </w:r>
      <w:r>
        <w:t xml:space="preserve">(r,θ)  = </w:t>
      </w:r>
      <w:r>
        <w:fldChar w:fldCharType="begin"/>
      </w:r>
      <w:r>
        <w:instrText xml:space="preserve">EQ \i \su(m = -∞,∞, ) </w:instrText>
      </w:r>
      <w:r>
        <w:fldChar w:fldCharType="separate"/>
      </w:r>
      <w:r>
        <w:rPr>
          <w:b/>
          <w:noProof/>
        </w:rPr>
        <w:t>!Syntax Error, I</w:t>
      </w:r>
      <w:r>
        <w:fldChar w:fldCharType="end"/>
      </w:r>
      <w:r>
        <w:t xml:space="preserve"> T</w:t>
      </w:r>
      <w:r>
        <w:rPr>
          <w:rStyle w:val="subscript"/>
        </w:rPr>
        <w:t>z</w:t>
      </w:r>
      <w:r>
        <w:t>(r,m) e</w:t>
      </w:r>
      <w:r>
        <w:rPr>
          <w:rStyle w:val="superscript"/>
        </w:rPr>
        <w:t>jmθ</w:t>
      </w:r>
      <w:r>
        <w:t xml:space="preserve">       </w:t>
      </w:r>
      <w:r>
        <w:tab/>
      </w:r>
      <w:r>
        <w:tab/>
      </w:r>
      <w:r>
        <w:tab/>
      </w:r>
      <w:r w:rsidRPr="00935D1F">
        <w:rPr>
          <w:i/>
        </w:rPr>
        <w:t>(D.1.5a)</w:t>
      </w:r>
    </w:p>
    <w:p w14:paraId="7D6C87BE" w14:textId="77777777" w:rsidR="00CF2F53" w:rsidRPr="00716904" w:rsidRDefault="00CF2F53" w:rsidP="00CF2F53">
      <w:pPr>
        <w:tabs>
          <w:tab w:val="left" w:pos="7200"/>
          <w:tab w:val="left" w:pos="7920"/>
          <w:tab w:val="right" w:pos="9270"/>
        </w:tabs>
      </w:pPr>
      <w:r>
        <w:t xml:space="preserve">  </w:t>
      </w:r>
      <w:r>
        <w:tab/>
        <w:t>T</w:t>
      </w:r>
      <w:r>
        <w:rPr>
          <w:rStyle w:val="subscript"/>
        </w:rPr>
        <w:t>z</w:t>
      </w:r>
      <w:r>
        <w:t xml:space="preserve">(r,m)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T</w:t>
      </w:r>
      <w:r>
        <w:rPr>
          <w:rStyle w:val="subscript"/>
        </w:rPr>
        <w:t>z</w:t>
      </w:r>
      <w:r>
        <w:t>(r,θ) e</w:t>
      </w:r>
      <w:r>
        <w:rPr>
          <w:rStyle w:val="superscript"/>
        </w:rPr>
        <w:t xml:space="preserve">-jmθ  </w:t>
      </w:r>
      <w:r>
        <w:tab/>
      </w:r>
      <w:r>
        <w:tab/>
      </w:r>
      <w:r w:rsidRPr="00935D1F">
        <w:rPr>
          <w:i/>
        </w:rPr>
        <w:t>(D.1.5b)</w:t>
      </w:r>
      <w:r>
        <w:tab/>
      </w:r>
      <w:r>
        <w:tab/>
      </w:r>
      <w:r>
        <w:tab/>
      </w:r>
      <w:r>
        <w:tab/>
        <w:t>(P.3.20)</w:t>
      </w:r>
    </w:p>
    <w:p w14:paraId="47A07DDB" w14:textId="77777777" w:rsidR="00CF2F53" w:rsidRDefault="00CF2F53" w:rsidP="00CF2F53">
      <w:pPr>
        <w:tabs>
          <w:tab w:val="left" w:pos="7200"/>
          <w:tab w:val="left" w:pos="7920"/>
          <w:tab w:val="right" w:pos="9270"/>
        </w:tabs>
      </w:pPr>
    </w:p>
    <w:p w14:paraId="730921E2" w14:textId="77777777" w:rsidR="00CF2F53" w:rsidRPr="00935D1F" w:rsidRDefault="00CF2F53" w:rsidP="00CF2F53">
      <w:pPr>
        <w:tabs>
          <w:tab w:val="left" w:pos="7200"/>
          <w:tab w:val="left" w:pos="7920"/>
          <w:tab w:val="right" w:pos="9270"/>
        </w:tabs>
      </w:pPr>
      <w:r>
        <w:t>where we use our usual overloaded notation for T</w:t>
      </w:r>
      <w:r>
        <w:rPr>
          <w:rStyle w:val="subscript"/>
        </w:rPr>
        <w:t>z</w:t>
      </w:r>
      <w:r>
        <w:t>. Then (P.3.15) becomes, using ∂</w:t>
      </w:r>
      <w:r>
        <w:rPr>
          <w:rStyle w:val="subscript"/>
        </w:rPr>
        <w:t>θ</w:t>
      </w:r>
      <w:r>
        <w:t xml:space="preserve">→ +jm, </w:t>
      </w:r>
    </w:p>
    <w:p w14:paraId="4065C773" w14:textId="77777777" w:rsidR="00CF2F53" w:rsidRDefault="00CF2F53" w:rsidP="00CF2F53">
      <w:pPr>
        <w:tabs>
          <w:tab w:val="left" w:pos="7200"/>
          <w:tab w:val="left" w:pos="7920"/>
          <w:tab w:val="right" w:pos="9270"/>
        </w:tabs>
      </w:pPr>
    </w:p>
    <w:p w14:paraId="1BA1536E" w14:textId="77777777" w:rsidR="00CF2F53" w:rsidRPr="00716904" w:rsidRDefault="00CF2F53" w:rsidP="00CF2F53">
      <w:pPr>
        <w:tabs>
          <w:tab w:val="left" w:pos="7200"/>
          <w:tab w:val="left" w:pos="7920"/>
          <w:tab w:val="right" w:pos="9270"/>
        </w:tabs>
      </w:pPr>
      <w:r>
        <w:tab/>
        <w:t>∂</w:t>
      </w:r>
      <w:r>
        <w:rPr>
          <w:rStyle w:val="subscript"/>
        </w:rPr>
        <w:t>r</w:t>
      </w:r>
      <w:r>
        <w:t>[r∂</w:t>
      </w:r>
      <w:r>
        <w:rPr>
          <w:rStyle w:val="subscript"/>
        </w:rPr>
        <w:t>r</w:t>
      </w:r>
      <w:r>
        <w:t>T</w:t>
      </w:r>
      <w:r>
        <w:rPr>
          <w:rStyle w:val="subscript"/>
        </w:rPr>
        <w:t>z</w:t>
      </w:r>
      <w:r>
        <w:t>(r,m)] - r</w:t>
      </w:r>
      <w:r>
        <w:rPr>
          <w:rStyle w:val="superscript"/>
        </w:rPr>
        <w:t>-1</w:t>
      </w:r>
      <w:r>
        <w:t>m</w:t>
      </w:r>
      <w:r>
        <w:rPr>
          <w:rStyle w:val="superscript"/>
        </w:rPr>
        <w:t>2</w:t>
      </w:r>
      <w:r>
        <w:t>T</w:t>
      </w:r>
      <w:r>
        <w:rPr>
          <w:rStyle w:val="subscript"/>
        </w:rPr>
        <w:t>z</w:t>
      </w:r>
      <w:r>
        <w:t>(r,m)  = jωσ B</w:t>
      </w:r>
      <w:r>
        <w:rPr>
          <w:rStyle w:val="subscript"/>
        </w:rPr>
        <w:t>z</w:t>
      </w:r>
      <w:r>
        <w:t>(r,m) r</w:t>
      </w:r>
      <w:r>
        <w:tab/>
      </w:r>
      <w:r>
        <w:tab/>
      </w:r>
      <w:r>
        <w:tab/>
      </w:r>
      <w:r>
        <w:tab/>
      </w:r>
      <w:r>
        <w:tab/>
      </w:r>
      <w:r>
        <w:tab/>
        <w:t>(P.3.21)</w:t>
      </w:r>
    </w:p>
    <w:p w14:paraId="170A75D6" w14:textId="77777777" w:rsidR="00CF2F53" w:rsidRDefault="00CF2F53" w:rsidP="00CF2F53">
      <w:pPr>
        <w:tabs>
          <w:tab w:val="left" w:pos="7200"/>
          <w:tab w:val="left" w:pos="7920"/>
          <w:tab w:val="right" w:pos="9270"/>
        </w:tabs>
      </w:pPr>
    </w:p>
    <w:p w14:paraId="0757422D" w14:textId="77777777" w:rsidR="00CF2F53" w:rsidRDefault="00CF2F53" w:rsidP="00CF2F53">
      <w:pPr>
        <w:tabs>
          <w:tab w:val="left" w:pos="7200"/>
          <w:tab w:val="left" w:pos="7920"/>
          <w:tab w:val="right" w:pos="9270"/>
        </w:tabs>
      </w:pPr>
      <w:r>
        <w:t>where</w:t>
      </w:r>
    </w:p>
    <w:p w14:paraId="39926B00" w14:textId="77777777" w:rsidR="00CF2F53" w:rsidRDefault="00CF2F53" w:rsidP="00CF2F53">
      <w:pPr>
        <w:tabs>
          <w:tab w:val="left" w:pos="7200"/>
          <w:tab w:val="left" w:pos="7920"/>
          <w:tab w:val="right" w:pos="9270"/>
        </w:tabs>
      </w:pPr>
    </w:p>
    <w:p w14:paraId="411FB0BF" w14:textId="77777777" w:rsidR="00CF2F53" w:rsidRPr="00716904" w:rsidRDefault="00CF2F53" w:rsidP="00CF2F53">
      <w:pPr>
        <w:rPr>
          <w:color w:val="000000"/>
        </w:rPr>
      </w:pPr>
      <w:r w:rsidRPr="00716904">
        <w:rPr>
          <w:color w:val="000000"/>
        </w:rPr>
        <w:tab/>
        <w:t>B</w:t>
      </w:r>
      <w:r w:rsidRPr="00716904">
        <w:rPr>
          <w:rStyle w:val="subscript"/>
          <w:color w:val="000000"/>
        </w:rPr>
        <w:t>z</w:t>
      </w:r>
      <w:r w:rsidRPr="00716904">
        <w:rPr>
          <w:color w:val="000000"/>
        </w:rPr>
        <w:t xml:space="preserve">(r,m) =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B</w:t>
      </w:r>
      <w:r w:rsidRPr="00716904">
        <w:rPr>
          <w:rStyle w:val="subscript"/>
          <w:color w:val="000000"/>
        </w:rPr>
        <w:t>z</w:t>
      </w:r>
      <w:r w:rsidRPr="00716904">
        <w:rPr>
          <w:color w:val="000000"/>
        </w:rPr>
        <w:t>(r,θ) e</w:t>
      </w:r>
      <w:r w:rsidRPr="00716904">
        <w:rPr>
          <w:rStyle w:val="superscript"/>
          <w:color w:val="000000"/>
        </w:rPr>
        <w:t>-jmθ</w:t>
      </w:r>
      <w:r w:rsidRPr="00716904">
        <w:rPr>
          <w:color w:val="000000"/>
        </w:rPr>
        <w:t xml:space="preserve">   =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[B</w:t>
      </w:r>
      <w:r w:rsidRPr="00716904">
        <w:rPr>
          <w:rStyle w:val="subscript"/>
          <w:color w:val="000000"/>
        </w:rPr>
        <w:t>0</w:t>
      </w:r>
      <w:r w:rsidRPr="00716904">
        <w:rPr>
          <w:color w:val="000000"/>
        </w:rPr>
        <w:t xml:space="preserve"> - α rcosθ] e</w:t>
      </w:r>
      <w:r w:rsidRPr="00716904">
        <w:rPr>
          <w:rStyle w:val="superscript"/>
          <w:color w:val="000000"/>
        </w:rPr>
        <w:t>-jmθ</w:t>
      </w:r>
      <w:r w:rsidRPr="00716904">
        <w:rPr>
          <w:color w:val="000000"/>
        </w:rPr>
        <w:t xml:space="preserve">  </w:t>
      </w:r>
    </w:p>
    <w:p w14:paraId="77CC6FBE" w14:textId="77777777" w:rsidR="00CF2F53" w:rsidRPr="00716904" w:rsidRDefault="00CF2F53" w:rsidP="00CF2F53">
      <w:pPr>
        <w:rPr>
          <w:color w:val="000000"/>
        </w:rPr>
      </w:pPr>
    </w:p>
    <w:p w14:paraId="78E7BC7D" w14:textId="77777777" w:rsidR="00CF2F53" w:rsidRPr="00716904" w:rsidRDefault="00CF2F53" w:rsidP="00CF2F53">
      <w:pPr>
        <w:rPr>
          <w:rStyle w:val="superscript"/>
          <w:color w:val="000000"/>
        </w:rPr>
      </w:pPr>
      <w:r w:rsidRPr="00716904">
        <w:rPr>
          <w:color w:val="000000"/>
        </w:rPr>
        <w:tab/>
      </w:r>
      <w:r w:rsidRPr="00716904">
        <w:rPr>
          <w:color w:val="000000"/>
        </w:rPr>
        <w:tab/>
        <w:t xml:space="preserve">       = B</w:t>
      </w:r>
      <w:r>
        <w:rPr>
          <w:rStyle w:val="subscript"/>
          <w:color w:val="000000"/>
        </w:rPr>
        <w:t>0</w:t>
      </w:r>
      <w:r w:rsidRPr="00716904">
        <w:rPr>
          <w:color w:val="000000"/>
        </w:rPr>
        <w:t xml:space="preserve">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e</w:t>
      </w:r>
      <w:r w:rsidRPr="00716904">
        <w:rPr>
          <w:rStyle w:val="superscript"/>
          <w:color w:val="000000"/>
        </w:rPr>
        <w:t>-jmθ</w:t>
      </w:r>
      <w:r w:rsidRPr="00716904">
        <w:rPr>
          <w:color w:val="000000"/>
        </w:rPr>
        <w:t xml:space="preserve"> - α r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cosθ e</w:t>
      </w:r>
      <w:r w:rsidRPr="00716904">
        <w:rPr>
          <w:rStyle w:val="superscript"/>
          <w:color w:val="000000"/>
        </w:rPr>
        <w:t>-jmθ</w:t>
      </w:r>
    </w:p>
    <w:p w14:paraId="6D36F9F9" w14:textId="77777777" w:rsidR="00CF2F53" w:rsidRPr="00716904" w:rsidRDefault="00CF2F53" w:rsidP="00CF2F53">
      <w:pPr>
        <w:rPr>
          <w:rStyle w:val="superscript"/>
          <w:color w:val="000000"/>
        </w:rPr>
      </w:pPr>
    </w:p>
    <w:p w14:paraId="7120BB51" w14:textId="77777777" w:rsidR="00CF2F53" w:rsidRPr="00716904" w:rsidRDefault="00CF2F53" w:rsidP="00CF2F53">
      <w:pPr>
        <w:rPr>
          <w:color w:val="000000"/>
        </w:rPr>
      </w:pPr>
      <w:r w:rsidRPr="00716904">
        <w:rPr>
          <w:color w:val="000000"/>
        </w:rPr>
        <w:tab/>
      </w:r>
      <w:r w:rsidRPr="00716904">
        <w:rPr>
          <w:color w:val="000000"/>
        </w:rPr>
        <w:tab/>
        <w:t xml:space="preserve">       = B</w:t>
      </w:r>
      <w:r>
        <w:rPr>
          <w:rStyle w:val="subscript"/>
          <w:color w:val="000000"/>
        </w:rPr>
        <w:t>0</w:t>
      </w:r>
      <w:r w:rsidRPr="00716904">
        <w:rPr>
          <w:color w:val="000000"/>
        </w:rPr>
        <w:t xml:space="preserve">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 xml:space="preserve">dθ cos(mθ) - α r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cosθ cos(mθ)</w:t>
      </w:r>
    </w:p>
    <w:p w14:paraId="0FBF07FE" w14:textId="77777777" w:rsidR="00CF2F53" w:rsidRPr="00716904" w:rsidRDefault="00CF2F53" w:rsidP="00CF2F53">
      <w:pPr>
        <w:rPr>
          <w:color w:val="000000"/>
        </w:rPr>
      </w:pPr>
    </w:p>
    <w:p w14:paraId="2EA24E9A" w14:textId="77777777" w:rsidR="00CF2F53" w:rsidRPr="00716904" w:rsidRDefault="00CF2F53" w:rsidP="00CF2F53">
      <w:pPr>
        <w:rPr>
          <w:color w:val="000000"/>
        </w:rPr>
      </w:pPr>
      <w:r w:rsidRPr="00716904">
        <w:rPr>
          <w:color w:val="000000"/>
        </w:rPr>
        <w:tab/>
      </w:r>
      <w:r w:rsidRPr="00716904">
        <w:rPr>
          <w:color w:val="000000"/>
        </w:rPr>
        <w:tab/>
        <w:t xml:space="preserve">       = B</w:t>
      </w:r>
      <w:r w:rsidRPr="00716904">
        <w:rPr>
          <w:rStyle w:val="subscript"/>
          <w:color w:val="000000"/>
        </w:rPr>
        <w:t xml:space="preserve">0 </w:t>
      </w:r>
      <w:r w:rsidRPr="00716904">
        <w:rPr>
          <w:color w:val="000000"/>
        </w:rPr>
        <w:t xml:space="preserve">(1/π)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0,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 xml:space="preserve">dθ cos(mθ) - α r  (1/π)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0,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cosθ cos(mθ)</w:t>
      </w:r>
    </w:p>
    <w:p w14:paraId="23AE2DAF" w14:textId="77777777" w:rsidR="00CF2F53" w:rsidRPr="00716904" w:rsidRDefault="00CF2F53" w:rsidP="00CF2F53">
      <w:pPr>
        <w:rPr>
          <w:color w:val="000000"/>
        </w:rPr>
      </w:pPr>
    </w:p>
    <w:p w14:paraId="6C1B4DD7" w14:textId="77777777" w:rsidR="00CF2F53" w:rsidRPr="00716904" w:rsidRDefault="00CF2F53" w:rsidP="00CF2F53">
      <w:pPr>
        <w:rPr>
          <w:color w:val="000000"/>
        </w:rPr>
      </w:pPr>
      <w:r w:rsidRPr="00716904">
        <w:rPr>
          <w:color w:val="000000"/>
        </w:rPr>
        <w:tab/>
      </w:r>
      <w:r w:rsidRPr="00716904">
        <w:rPr>
          <w:color w:val="000000"/>
        </w:rPr>
        <w:tab/>
        <w:t xml:space="preserve">       = δ</w:t>
      </w:r>
      <w:r w:rsidRPr="00716904">
        <w:rPr>
          <w:rStyle w:val="subscript"/>
          <w:color w:val="000000"/>
        </w:rPr>
        <w:t>m,0</w:t>
      </w:r>
      <w:r w:rsidRPr="00716904">
        <w:rPr>
          <w:color w:val="000000"/>
        </w:rPr>
        <w:t>B</w:t>
      </w:r>
      <w:r w:rsidRPr="00716904">
        <w:rPr>
          <w:rStyle w:val="subscript"/>
          <w:color w:val="000000"/>
        </w:rPr>
        <w:t xml:space="preserve">0 </w:t>
      </w:r>
      <w:r w:rsidRPr="00716904">
        <w:rPr>
          <w:color w:val="000000"/>
        </w:rPr>
        <w:t>(1/π) π - α r  (1/π)</w:t>
      </w:r>
      <w:r>
        <w:rPr>
          <w:color w:val="000000"/>
        </w:rPr>
        <w:t xml:space="preserve"> </w:t>
      </w:r>
      <w:r w:rsidRPr="00716904">
        <w:rPr>
          <w:color w:val="000000"/>
        </w:rPr>
        <w:t>δ</w:t>
      </w:r>
      <w:r w:rsidRPr="00716904">
        <w:rPr>
          <w:rStyle w:val="subscript"/>
          <w:color w:val="000000"/>
        </w:rPr>
        <w:t>m,</w:t>
      </w:r>
      <w:r w:rsidRPr="00716904">
        <w:rPr>
          <w:rStyle w:val="subscript"/>
          <w:rFonts w:ascii="Times New Roman" w:hAnsi="Times New Roman"/>
          <w:color w:val="000000"/>
        </w:rPr>
        <w:t>±</w:t>
      </w:r>
      <w:r w:rsidRPr="00716904">
        <w:rPr>
          <w:rStyle w:val="subscript"/>
          <w:color w:val="000000"/>
        </w:rPr>
        <w:t>1</w:t>
      </w:r>
      <w:r w:rsidRPr="00716904">
        <w:rPr>
          <w:color w:val="000000"/>
        </w:rPr>
        <w:t xml:space="preserve"> π/2</w:t>
      </w:r>
      <w:r w:rsidRPr="00716904">
        <w:rPr>
          <w:color w:val="000000"/>
        </w:rPr>
        <w:tab/>
      </w:r>
    </w:p>
    <w:p w14:paraId="6E8624F1" w14:textId="77777777" w:rsidR="00CF2F53" w:rsidRDefault="00CF2F53" w:rsidP="00CF2F53"/>
    <w:p w14:paraId="2B442ADC" w14:textId="77777777" w:rsidR="00CF2F53" w:rsidRPr="00716904" w:rsidRDefault="00CF2F53" w:rsidP="00CF2F53">
      <w:pPr>
        <w:rPr>
          <w:color w:val="000000"/>
        </w:rPr>
      </w:pPr>
      <w:r w:rsidRPr="00716904">
        <w:rPr>
          <w:color w:val="000000"/>
        </w:rPr>
        <w:tab/>
      </w:r>
      <w:r w:rsidRPr="00716904">
        <w:rPr>
          <w:color w:val="000000"/>
        </w:rPr>
        <w:tab/>
        <w:t xml:space="preserve">       = δ</w:t>
      </w:r>
      <w:r w:rsidRPr="00716904">
        <w:rPr>
          <w:rStyle w:val="subscript"/>
          <w:color w:val="000000"/>
        </w:rPr>
        <w:t>m,0</w:t>
      </w:r>
      <w:r w:rsidRPr="00716904">
        <w:rPr>
          <w:color w:val="000000"/>
        </w:rPr>
        <w:t>B</w:t>
      </w:r>
      <w:r w:rsidRPr="00716904">
        <w:rPr>
          <w:rStyle w:val="subscript"/>
          <w:color w:val="000000"/>
        </w:rPr>
        <w:t>0</w:t>
      </w:r>
      <w:r>
        <w:rPr>
          <w:color w:val="000000"/>
        </w:rPr>
        <w:t xml:space="preserve"> - </w:t>
      </w:r>
      <w:r w:rsidRPr="00716904">
        <w:rPr>
          <w:color w:val="000000"/>
        </w:rPr>
        <w:t>(</w:t>
      </w:r>
      <w:r>
        <w:rPr>
          <w:color w:val="000000"/>
        </w:rPr>
        <w:t>α</w:t>
      </w:r>
      <w:r w:rsidRPr="00716904">
        <w:rPr>
          <w:color w:val="000000"/>
        </w:rPr>
        <w:t>/</w:t>
      </w:r>
      <w:r>
        <w:rPr>
          <w:color w:val="000000"/>
        </w:rPr>
        <w:t>2</w:t>
      </w:r>
      <w:r w:rsidRPr="00716904">
        <w:rPr>
          <w:color w:val="000000"/>
        </w:rPr>
        <w:t>)</w:t>
      </w:r>
      <w:r>
        <w:rPr>
          <w:color w:val="000000"/>
        </w:rPr>
        <w:t xml:space="preserve"> r </w:t>
      </w:r>
      <w:r w:rsidRPr="00716904">
        <w:rPr>
          <w:color w:val="000000"/>
        </w:rPr>
        <w:t>δ</w:t>
      </w:r>
      <w:r w:rsidRPr="00716904">
        <w:rPr>
          <w:rStyle w:val="subscript"/>
          <w:color w:val="000000"/>
        </w:rPr>
        <w:t>m,</w:t>
      </w:r>
      <w:r w:rsidRPr="00716904">
        <w:rPr>
          <w:rStyle w:val="subscript"/>
          <w:rFonts w:ascii="Times New Roman" w:hAnsi="Times New Roman"/>
          <w:color w:val="000000"/>
        </w:rPr>
        <w:t>±</w:t>
      </w:r>
      <w:r w:rsidRPr="00716904">
        <w:rPr>
          <w:rStyle w:val="subscript"/>
          <w:color w:val="000000"/>
        </w:rPr>
        <w:t>1</w:t>
      </w:r>
      <w:r w:rsidRPr="00716904">
        <w:rPr>
          <w:color w:val="000000"/>
        </w:rPr>
        <w:tab/>
      </w:r>
      <w:r w:rsidRPr="00716904">
        <w:rPr>
          <w:color w:val="000000"/>
        </w:rPr>
        <w:tab/>
      </w:r>
      <w:r w:rsidRPr="00716904">
        <w:rPr>
          <w:color w:val="000000"/>
        </w:rPr>
        <w:tab/>
      </w:r>
      <w:r>
        <w:rPr>
          <w:color w:val="000000"/>
        </w:rPr>
        <w:tab/>
      </w:r>
      <w:r w:rsidRPr="00716904">
        <w:rPr>
          <w:color w:val="000000"/>
        </w:rPr>
        <w:tab/>
      </w:r>
      <w:r w:rsidRPr="00716904">
        <w:rPr>
          <w:color w:val="000000"/>
        </w:rPr>
        <w:tab/>
      </w:r>
      <w:r>
        <w:rPr>
          <w:color w:val="000000"/>
        </w:rPr>
        <w:tab/>
      </w:r>
      <w:r>
        <w:rPr>
          <w:color w:val="000000"/>
        </w:rPr>
        <w:tab/>
      </w:r>
      <w:r w:rsidRPr="00716904">
        <w:rPr>
          <w:color w:val="000000"/>
        </w:rPr>
        <w:t>(P.3.</w:t>
      </w:r>
      <w:r>
        <w:rPr>
          <w:color w:val="000000"/>
        </w:rPr>
        <w:t>22</w:t>
      </w:r>
      <w:r w:rsidRPr="00716904">
        <w:rPr>
          <w:color w:val="000000"/>
        </w:rPr>
        <w:t>)</w:t>
      </w:r>
    </w:p>
    <w:p w14:paraId="712D16C1" w14:textId="77777777" w:rsidR="00CF2F53" w:rsidRDefault="00CF2F53" w:rsidP="00CF2F53"/>
    <w:p w14:paraId="69CEEC56" w14:textId="77777777" w:rsidR="00CF2F53" w:rsidRDefault="00CF2F53" w:rsidP="00CF2F53">
      <w:r>
        <w:t xml:space="preserve">where we use the following integral for integers m and n, </w:t>
      </w:r>
    </w:p>
    <w:p w14:paraId="424D93C2" w14:textId="77777777" w:rsidR="00CF2F53" w:rsidRDefault="00CF2F53" w:rsidP="00CF2F53"/>
    <w:p w14:paraId="352A3E43" w14:textId="77777777" w:rsidR="00CF2F53" w:rsidRDefault="00CF2F53" w:rsidP="00CF2F53">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w:t>
      </w:r>
      <w:r w:rsidRPr="00A962B3">
        <w:t xml:space="preserve"> </w:t>
      </w:r>
      <w:r>
        <w:t xml:space="preserve">cos(mθ)cos(nθ) =  </w:t>
      </w:r>
      <w:r>
        <w:fldChar w:fldCharType="begin"/>
      </w:r>
      <w:r>
        <w:instrText xml:space="preserve"> EQ \B\lc\{\rc\ (\A\al( 0      m ≠  n, π/2   m = n ≠ 0, π      m = n = 0) )</w:instrText>
      </w:r>
      <w:r>
        <w:fldChar w:fldCharType="end"/>
      </w:r>
      <w:r>
        <w:t>.</w:t>
      </w:r>
      <w:r>
        <w:tab/>
      </w:r>
      <w:r>
        <w:tab/>
        <w:t>// Spiegel p 96 15.27</w:t>
      </w:r>
    </w:p>
    <w:p w14:paraId="30A36070" w14:textId="77777777" w:rsidR="00CF2F53" w:rsidRDefault="00CF2F53" w:rsidP="00CF2F53"/>
    <w:p w14:paraId="06B78933" w14:textId="77777777" w:rsidR="00CF2F53" w:rsidRDefault="00CF2F53" w:rsidP="00CF2F53">
      <w:r>
        <w:t>Equations (P.3.21) become</w:t>
      </w:r>
    </w:p>
    <w:p w14:paraId="4A171B34" w14:textId="77777777" w:rsidR="00CF2F53" w:rsidRDefault="00CF2F53" w:rsidP="00CF2F53"/>
    <w:p w14:paraId="737B8423" w14:textId="77777777" w:rsidR="00CF2F53" w:rsidRPr="004B25E8" w:rsidRDefault="00CF2F53" w:rsidP="00CF2F53">
      <w:r>
        <w:tab/>
        <w:t>∂</w:t>
      </w:r>
      <w:r>
        <w:rPr>
          <w:rStyle w:val="subscript"/>
        </w:rPr>
        <w:t>r</w:t>
      </w:r>
      <w:r>
        <w:t>(r∂</w:t>
      </w:r>
      <w:r>
        <w:rPr>
          <w:rStyle w:val="subscript"/>
        </w:rPr>
        <w:t>r</w:t>
      </w:r>
      <w:r>
        <w:t>T</w:t>
      </w:r>
      <w:r>
        <w:rPr>
          <w:rStyle w:val="subscript"/>
        </w:rPr>
        <w:t>z</w:t>
      </w:r>
      <w:r>
        <w:t xml:space="preserve">(r,0)) = jωσ </w:t>
      </w:r>
      <w:r w:rsidRPr="00716904">
        <w:rPr>
          <w:color w:val="000000"/>
        </w:rPr>
        <w:t>B</w:t>
      </w:r>
      <w:r>
        <w:rPr>
          <w:rStyle w:val="subscript"/>
          <w:color w:val="000000"/>
        </w:rPr>
        <w:t>0</w:t>
      </w:r>
      <w:r>
        <w:t xml:space="preserve"> r</w:t>
      </w:r>
      <w:r>
        <w:tab/>
      </w:r>
      <w:r>
        <w:tab/>
      </w:r>
      <w:r>
        <w:tab/>
      </w:r>
      <w:r>
        <w:tab/>
      </w:r>
      <w:r>
        <w:tab/>
        <w:t>m = 0</w:t>
      </w:r>
      <w:r>
        <w:tab/>
      </w:r>
      <w:r>
        <w:tab/>
      </w:r>
      <w:r>
        <w:tab/>
      </w:r>
      <w:r>
        <w:tab/>
        <w:t>(P.3.23)</w:t>
      </w:r>
    </w:p>
    <w:p w14:paraId="64892248" w14:textId="77777777" w:rsidR="00CF2F53" w:rsidRDefault="00CF2F53" w:rsidP="00CF2F53">
      <w:r>
        <w:tab/>
      </w:r>
    </w:p>
    <w:p w14:paraId="7BF50FD3" w14:textId="77777777" w:rsidR="00CF2F53" w:rsidRPr="004B25E8" w:rsidRDefault="00CF2F53" w:rsidP="00CF2F53">
      <w:r>
        <w:tab/>
        <w:t>∂</w:t>
      </w:r>
      <w:r>
        <w:rPr>
          <w:rStyle w:val="subscript"/>
        </w:rPr>
        <w:t>r</w:t>
      </w:r>
      <w:r>
        <w:t>(r∂</w:t>
      </w:r>
      <w:r>
        <w:rPr>
          <w:rStyle w:val="subscript"/>
        </w:rPr>
        <w:t>r</w:t>
      </w:r>
      <w:r>
        <w:t>T</w:t>
      </w:r>
      <w:r>
        <w:rPr>
          <w:rStyle w:val="subscript"/>
        </w:rPr>
        <w:t>z</w:t>
      </w:r>
      <w:r>
        <w:t>(r,±1)) - r</w:t>
      </w:r>
      <w:r>
        <w:rPr>
          <w:rStyle w:val="superscript"/>
        </w:rPr>
        <w:t>-1</w:t>
      </w:r>
      <w:r>
        <w:t>T</w:t>
      </w:r>
      <w:r>
        <w:rPr>
          <w:rStyle w:val="subscript"/>
        </w:rPr>
        <w:t>z</w:t>
      </w:r>
      <w:r>
        <w:t xml:space="preserve">(r,±1)  = - jωσ </w:t>
      </w:r>
      <w:r>
        <w:rPr>
          <w:color w:val="000000"/>
        </w:rPr>
        <w:t xml:space="preserve">(α/2) </w:t>
      </w:r>
      <w:r>
        <w:t>r</w:t>
      </w:r>
      <w:r>
        <w:rPr>
          <w:rStyle w:val="superscript"/>
        </w:rPr>
        <w:t>2</w:t>
      </w:r>
      <w:r>
        <w:tab/>
      </w:r>
      <w:r>
        <w:tab/>
        <w:t>m = ±1</w:t>
      </w:r>
      <w:r>
        <w:tab/>
      </w:r>
      <w:r>
        <w:tab/>
      </w:r>
      <w:r>
        <w:tab/>
      </w:r>
      <w:r>
        <w:tab/>
        <w:t>(P.3.24)</w:t>
      </w:r>
    </w:p>
    <w:p w14:paraId="036D1288" w14:textId="77777777" w:rsidR="00CF2F53" w:rsidRDefault="00CF2F53" w:rsidP="00CF2F53"/>
    <w:p w14:paraId="0A6CAF12" w14:textId="77777777" w:rsidR="00CF2F53" w:rsidRPr="004B25E8" w:rsidRDefault="00CF2F53" w:rsidP="00CF2F53">
      <w:r>
        <w:tab/>
        <w:t>∂</w:t>
      </w:r>
      <w:r>
        <w:rPr>
          <w:rStyle w:val="subscript"/>
        </w:rPr>
        <w:t>r</w:t>
      </w:r>
      <w:r>
        <w:t>(r∂</w:t>
      </w:r>
      <w:r>
        <w:rPr>
          <w:rStyle w:val="subscript"/>
        </w:rPr>
        <w:t>r</w:t>
      </w:r>
      <w:r>
        <w:t>T</w:t>
      </w:r>
      <w:r>
        <w:rPr>
          <w:rStyle w:val="subscript"/>
        </w:rPr>
        <w:t>z</w:t>
      </w:r>
      <w:r>
        <w:t>(r,m)) - r</w:t>
      </w:r>
      <w:r>
        <w:rPr>
          <w:rStyle w:val="superscript"/>
        </w:rPr>
        <w:t>-1</w:t>
      </w:r>
      <w:r>
        <w:t>m</w:t>
      </w:r>
      <w:r>
        <w:rPr>
          <w:rStyle w:val="superscript"/>
        </w:rPr>
        <w:t>2</w:t>
      </w:r>
      <w:r>
        <w:t>T</w:t>
      </w:r>
      <w:r>
        <w:rPr>
          <w:rStyle w:val="subscript"/>
        </w:rPr>
        <w:t>z</w:t>
      </w:r>
      <w:r>
        <w:t>(r,m)  =  0</w:t>
      </w:r>
      <w:r>
        <w:tab/>
      </w:r>
      <w:r>
        <w:tab/>
      </w:r>
      <w:r>
        <w:tab/>
      </w:r>
      <w:r>
        <w:tab/>
        <w:t>m = other integers</w:t>
      </w:r>
      <w:r>
        <w:tab/>
      </w:r>
      <w:r>
        <w:tab/>
        <w:t>(P.3.25)</w:t>
      </w:r>
    </w:p>
    <w:p w14:paraId="0684F9D8" w14:textId="77777777" w:rsidR="00CF2F53" w:rsidRPr="004B25E8" w:rsidRDefault="00CF2F53" w:rsidP="00CF2F53"/>
    <w:p w14:paraId="36717EB4" w14:textId="77777777" w:rsidR="00CF2F53" w:rsidRDefault="00CF2F53" w:rsidP="00CF2F53">
      <w:pPr>
        <w:tabs>
          <w:tab w:val="left" w:pos="7200"/>
          <w:tab w:val="left" w:pos="7920"/>
          <w:tab w:val="right" w:pos="9270"/>
        </w:tabs>
      </w:pPr>
      <w:r>
        <w:t xml:space="preserve">We assume the </w:t>
      </w:r>
      <w:r w:rsidR="00A34609">
        <w:t xml:space="preserve">relevant </w:t>
      </w:r>
      <w:r>
        <w:t>solution to (P.3.25) is T</w:t>
      </w:r>
      <w:r>
        <w:rPr>
          <w:rStyle w:val="subscript"/>
        </w:rPr>
        <w:t>z</w:t>
      </w:r>
      <w:r>
        <w:t>(r,m) = 0. Maple tells us the general solutions to the first two equations,</w:t>
      </w:r>
    </w:p>
    <w:p w14:paraId="3B1691D0" w14:textId="77777777" w:rsidR="00CF2F53" w:rsidRDefault="00CF2F53" w:rsidP="00CF2F53">
      <w:pPr>
        <w:tabs>
          <w:tab w:val="left" w:pos="7200"/>
          <w:tab w:val="left" w:pos="7920"/>
          <w:tab w:val="right" w:pos="9270"/>
        </w:tabs>
      </w:pPr>
    </w:p>
    <w:p w14:paraId="6BE4AAE8" w14:textId="77777777" w:rsidR="00CF2F53" w:rsidRDefault="00CF2F53" w:rsidP="00CF2F53">
      <w:pPr>
        <w:tabs>
          <w:tab w:val="left" w:pos="7200"/>
          <w:tab w:val="left" w:pos="7920"/>
          <w:tab w:val="right" w:pos="9270"/>
        </w:tabs>
      </w:pPr>
      <w:r>
        <w:pict>
          <v:shape id="_x0000_i1324" type="#_x0000_t75" style="width:421.5pt;height:200.25pt">
            <v:imagedata r:id="rId328" o:title=""/>
          </v:shape>
        </w:pict>
      </w:r>
    </w:p>
    <w:p w14:paraId="3E7D7806" w14:textId="77777777" w:rsidR="00CF2F53" w:rsidRDefault="00CF2F53" w:rsidP="00CF2F53">
      <w:pPr>
        <w:tabs>
          <w:tab w:val="left" w:pos="7200"/>
          <w:tab w:val="left" w:pos="7920"/>
          <w:tab w:val="right" w:pos="9270"/>
        </w:tabs>
      </w:pPr>
    </w:p>
    <w:p w14:paraId="6E724DD3" w14:textId="77777777" w:rsidR="00CF2F53" w:rsidRDefault="00CF2F53" w:rsidP="00CF2F53">
      <w:pPr>
        <w:tabs>
          <w:tab w:val="left" w:pos="7200"/>
          <w:tab w:val="left" w:pos="7920"/>
          <w:tab w:val="right" w:pos="9270"/>
        </w:tabs>
      </w:pPr>
      <w:r>
        <w:t xml:space="preserve">We rename the constants to write these solutions as, </w:t>
      </w:r>
    </w:p>
    <w:p w14:paraId="32209B14" w14:textId="77777777" w:rsidR="00CF2F53" w:rsidRDefault="00CF2F53" w:rsidP="00CF2F53">
      <w:pPr>
        <w:tabs>
          <w:tab w:val="left" w:pos="7200"/>
          <w:tab w:val="left" w:pos="7920"/>
          <w:tab w:val="right" w:pos="9270"/>
        </w:tabs>
      </w:pPr>
    </w:p>
    <w:p w14:paraId="27EA18D2" w14:textId="77777777" w:rsidR="00CF2F53" w:rsidRDefault="00CF2F53" w:rsidP="00CF2F53">
      <w:pPr>
        <w:tabs>
          <w:tab w:val="left" w:pos="7200"/>
          <w:tab w:val="left" w:pos="7920"/>
          <w:tab w:val="right" w:pos="9270"/>
        </w:tabs>
        <w:rPr>
          <w:rStyle w:val="subscript"/>
        </w:rPr>
      </w:pPr>
      <w:r>
        <w:tab/>
        <w:t>T</w:t>
      </w:r>
      <w:r>
        <w:rPr>
          <w:rStyle w:val="subscript"/>
        </w:rPr>
        <w:t>z</w:t>
      </w:r>
      <w:r>
        <w:t>(r,0)  = jω σ</w:t>
      </w:r>
      <w:r w:rsidRPr="00BF2218">
        <w:t xml:space="preserve"> </w:t>
      </w:r>
      <w:r w:rsidRPr="002215E6">
        <w:t>B</w:t>
      </w:r>
      <w:r>
        <w:rPr>
          <w:rStyle w:val="subscript"/>
        </w:rPr>
        <w:t>0</w:t>
      </w:r>
      <w:r>
        <w:t xml:space="preserve"> (1/4)r</w:t>
      </w:r>
      <w:r>
        <w:rPr>
          <w:rStyle w:val="superscript"/>
        </w:rPr>
        <w:t>2</w:t>
      </w:r>
      <w:r>
        <w:t xml:space="preserve"> + C</w:t>
      </w:r>
      <w:r>
        <w:rPr>
          <w:rStyle w:val="subscript"/>
        </w:rPr>
        <w:t>1</w:t>
      </w:r>
      <w:r>
        <w:t xml:space="preserve"> ln(r) + C</w:t>
      </w:r>
      <w:r>
        <w:rPr>
          <w:rStyle w:val="subscript"/>
        </w:rPr>
        <w:t>2</w:t>
      </w:r>
    </w:p>
    <w:p w14:paraId="5AC6FFDD" w14:textId="77777777" w:rsidR="00CF2F53" w:rsidRDefault="00CF2F53" w:rsidP="00CF2F53">
      <w:pPr>
        <w:tabs>
          <w:tab w:val="left" w:pos="7200"/>
          <w:tab w:val="left" w:pos="7920"/>
          <w:tab w:val="right" w:pos="9270"/>
        </w:tabs>
      </w:pPr>
    </w:p>
    <w:p w14:paraId="1F529761" w14:textId="77777777" w:rsidR="00CF2F53" w:rsidRPr="003A3A8C" w:rsidRDefault="00CF2F53" w:rsidP="00CF2F53">
      <w:r>
        <w:rPr>
          <w:color w:val="000000"/>
        </w:rPr>
        <w:tab/>
      </w:r>
      <w:r w:rsidRPr="00913F0E">
        <w:rPr>
          <w:color w:val="000000"/>
        </w:rPr>
        <w:t>T</w:t>
      </w:r>
      <w:r w:rsidRPr="00913F0E">
        <w:rPr>
          <w:rStyle w:val="subscript"/>
          <w:color w:val="000000"/>
        </w:rPr>
        <w:t>z</w:t>
      </w:r>
      <w:r w:rsidRPr="00913F0E">
        <w:rPr>
          <w:color w:val="000000"/>
        </w:rPr>
        <w:t xml:space="preserve">(r,±1)  </w:t>
      </w:r>
      <w:r w:rsidRPr="003A3A8C">
        <w:rPr>
          <w:color w:val="000000"/>
        </w:rPr>
        <w:t>= - (1/8)</w:t>
      </w:r>
      <w:r w:rsidRPr="003A3A8C">
        <w:t xml:space="preserve"> </w:t>
      </w:r>
      <w:r>
        <w:t xml:space="preserve">jωσ (α/2) </w:t>
      </w:r>
      <w:r w:rsidRPr="003A3A8C">
        <w:rPr>
          <w:color w:val="000000"/>
        </w:rPr>
        <w:t>r</w:t>
      </w:r>
      <w:r w:rsidRPr="003A3A8C">
        <w:rPr>
          <w:rStyle w:val="superscript"/>
          <w:color w:val="000000"/>
        </w:rPr>
        <w:t>3</w:t>
      </w:r>
      <w:r w:rsidRPr="003A3A8C">
        <w:rPr>
          <w:color w:val="000000"/>
        </w:rPr>
        <w:t xml:space="preserve"> + </w:t>
      </w:r>
      <w:r>
        <w:rPr>
          <w:color w:val="000000"/>
        </w:rPr>
        <w:t>D</w:t>
      </w:r>
      <w:r w:rsidRPr="003A3A8C">
        <w:rPr>
          <w:rStyle w:val="subscript"/>
          <w:color w:val="000000"/>
        </w:rPr>
        <w:t>1</w:t>
      </w:r>
      <w:r w:rsidRPr="003A3A8C">
        <w:rPr>
          <w:color w:val="000000"/>
        </w:rPr>
        <w:t xml:space="preserve">(r-1/r) + </w:t>
      </w:r>
      <w:r>
        <w:rPr>
          <w:color w:val="000000"/>
        </w:rPr>
        <w:t>D</w:t>
      </w:r>
      <w:r w:rsidRPr="003A3A8C">
        <w:rPr>
          <w:rStyle w:val="subscript"/>
          <w:color w:val="000000"/>
        </w:rPr>
        <w:t>2</w:t>
      </w:r>
      <w:r w:rsidRPr="003A3A8C">
        <w:rPr>
          <w:color w:val="000000"/>
        </w:rPr>
        <w:t xml:space="preserve">(r+1/r)  </w:t>
      </w:r>
      <w:r>
        <w:rPr>
          <w:color w:val="000000"/>
        </w:rPr>
        <w:t>.</w:t>
      </w:r>
      <w:r w:rsidRPr="003A3A8C">
        <w:rPr>
          <w:color w:val="000000"/>
        </w:rPr>
        <w:t xml:space="preserve"> </w:t>
      </w:r>
      <w:r>
        <w:tab/>
      </w:r>
      <w:r>
        <w:tab/>
      </w:r>
      <w:r>
        <w:tab/>
      </w:r>
      <w:r>
        <w:tab/>
      </w:r>
      <w:r>
        <w:tab/>
        <w:t>(P.3.26)</w:t>
      </w:r>
    </w:p>
    <w:p w14:paraId="3E8632C3" w14:textId="77777777" w:rsidR="00CF2F53" w:rsidRDefault="00CF2F53" w:rsidP="00CF2F53">
      <w:pPr>
        <w:rPr>
          <w:color w:val="000000"/>
        </w:rPr>
      </w:pPr>
    </w:p>
    <w:p w14:paraId="3D564A77" w14:textId="77777777" w:rsidR="00CF2F53" w:rsidRDefault="00CF2F53" w:rsidP="00CF2F53">
      <w:r>
        <w:rPr>
          <w:color w:val="000000"/>
        </w:rPr>
        <w:t xml:space="preserve">To have </w:t>
      </w:r>
      <w:r>
        <w:t>T</w:t>
      </w:r>
      <w:r>
        <w:rPr>
          <w:rStyle w:val="subscript"/>
        </w:rPr>
        <w:t>z</w:t>
      </w:r>
      <w:r>
        <w:t>(r,0) finite at r = 0 we must have C</w:t>
      </w:r>
      <w:r>
        <w:rPr>
          <w:rStyle w:val="subscript"/>
        </w:rPr>
        <w:t>1</w:t>
      </w:r>
      <w:r>
        <w:t xml:space="preserve"> = 0. </w:t>
      </w:r>
    </w:p>
    <w:p w14:paraId="32739917" w14:textId="77777777" w:rsidR="00CF2F53" w:rsidRDefault="00CF2F53" w:rsidP="00CF2F53">
      <w:r>
        <w:rPr>
          <w:color w:val="000000"/>
        </w:rPr>
        <w:t xml:space="preserve">To have </w:t>
      </w:r>
      <w:r>
        <w:t>T</w:t>
      </w:r>
      <w:r>
        <w:rPr>
          <w:rStyle w:val="subscript"/>
        </w:rPr>
        <w:t>z</w:t>
      </w:r>
      <w:r>
        <w:t>(r,±1) finite at r = 0 we must have D</w:t>
      </w:r>
      <w:r>
        <w:rPr>
          <w:rStyle w:val="subscript"/>
        </w:rPr>
        <w:t>1</w:t>
      </w:r>
      <w:r>
        <w:t xml:space="preserve"> = D</w:t>
      </w:r>
      <w:r>
        <w:rPr>
          <w:rStyle w:val="subscript"/>
        </w:rPr>
        <w:t>2</w:t>
      </w:r>
      <w:r>
        <w:t>.  The solution forms are then</w:t>
      </w:r>
    </w:p>
    <w:p w14:paraId="17C4C360" w14:textId="77777777" w:rsidR="00CF2F53" w:rsidRDefault="00CF2F53" w:rsidP="00CF2F53"/>
    <w:p w14:paraId="7288004E" w14:textId="77777777" w:rsidR="00CF2F53" w:rsidRPr="00A543B2" w:rsidRDefault="00CF2F53" w:rsidP="00CF2F53">
      <w:pPr>
        <w:tabs>
          <w:tab w:val="left" w:pos="7200"/>
          <w:tab w:val="left" w:pos="7920"/>
          <w:tab w:val="right" w:pos="9270"/>
        </w:tabs>
        <w:rPr>
          <w:rFonts w:ascii="Courier New" w:hAnsi="Courier New"/>
          <w:b/>
          <w:sz w:val="24"/>
          <w:vertAlign w:val="subscript"/>
        </w:rPr>
      </w:pPr>
      <w:r>
        <w:tab/>
        <w:t>T</w:t>
      </w:r>
      <w:r>
        <w:rPr>
          <w:rStyle w:val="subscript"/>
        </w:rPr>
        <w:t>z</w:t>
      </w:r>
      <w:r>
        <w:t>(r,0)  = jωσ</w:t>
      </w:r>
      <w:r w:rsidRPr="00BF2218">
        <w:t xml:space="preserve"> </w:t>
      </w:r>
      <w:r w:rsidRPr="002215E6">
        <w:t>B</w:t>
      </w:r>
      <w:r>
        <w:rPr>
          <w:rStyle w:val="subscript"/>
        </w:rPr>
        <w:t>0</w:t>
      </w:r>
      <w:r>
        <w:t xml:space="preserve"> (1/4) r</w:t>
      </w:r>
      <w:r>
        <w:rPr>
          <w:rStyle w:val="superscript"/>
        </w:rPr>
        <w:t>2</w:t>
      </w:r>
      <w:r>
        <w:t xml:space="preserve"> + C</w:t>
      </w:r>
      <w:r>
        <w:rPr>
          <w:rStyle w:val="subscript"/>
        </w:rPr>
        <w:t>2</w:t>
      </w:r>
    </w:p>
    <w:p w14:paraId="6680A6A5" w14:textId="77777777" w:rsidR="00CF2F53" w:rsidRDefault="00CF2F53" w:rsidP="00CF2F53">
      <w:r>
        <w:rPr>
          <w:color w:val="000000"/>
        </w:rPr>
        <w:tab/>
      </w:r>
      <w:r w:rsidRPr="00913F0E">
        <w:rPr>
          <w:color w:val="000000"/>
        </w:rPr>
        <w:t>T</w:t>
      </w:r>
      <w:r w:rsidRPr="00913F0E">
        <w:rPr>
          <w:rStyle w:val="subscript"/>
          <w:color w:val="000000"/>
        </w:rPr>
        <w:t>z</w:t>
      </w:r>
      <w:r w:rsidRPr="00913F0E">
        <w:rPr>
          <w:color w:val="000000"/>
        </w:rPr>
        <w:t xml:space="preserve">(r,±1)  </w:t>
      </w:r>
      <w:r w:rsidRPr="003A3A8C">
        <w:rPr>
          <w:color w:val="000000"/>
        </w:rPr>
        <w:t>= - (1/8)</w:t>
      </w:r>
      <w:r w:rsidRPr="003A3A8C">
        <w:t xml:space="preserve"> </w:t>
      </w:r>
      <w:r>
        <w:t xml:space="preserve">jωσ (α/2) </w:t>
      </w:r>
      <w:r w:rsidRPr="003A3A8C">
        <w:rPr>
          <w:color w:val="000000"/>
        </w:rPr>
        <w:t>r</w:t>
      </w:r>
      <w:r w:rsidRPr="003A3A8C">
        <w:rPr>
          <w:rStyle w:val="superscript"/>
          <w:color w:val="000000"/>
        </w:rPr>
        <w:t>3</w:t>
      </w:r>
      <w:r w:rsidRPr="003A3A8C">
        <w:rPr>
          <w:color w:val="000000"/>
        </w:rPr>
        <w:t xml:space="preserve"> + </w:t>
      </w:r>
      <w:r>
        <w:rPr>
          <w:color w:val="000000"/>
        </w:rPr>
        <w:t>2D</w:t>
      </w:r>
      <w:r w:rsidRPr="003A3A8C">
        <w:rPr>
          <w:rStyle w:val="subscript"/>
          <w:color w:val="000000"/>
        </w:rPr>
        <w:t>1</w:t>
      </w:r>
      <w:r>
        <w:t xml:space="preserve"> </w:t>
      </w:r>
      <w:r>
        <w:rPr>
          <w:color w:val="000000"/>
        </w:rPr>
        <w:t>r</w:t>
      </w:r>
      <w:r w:rsidRPr="003A3A8C">
        <w:rPr>
          <w:color w:val="000000"/>
        </w:rPr>
        <w:t xml:space="preserve"> </w:t>
      </w:r>
      <w:r>
        <w:t>.</w:t>
      </w:r>
      <w:r>
        <w:tab/>
      </w:r>
      <w:r>
        <w:tab/>
      </w:r>
      <w:r>
        <w:tab/>
      </w:r>
      <w:r>
        <w:tab/>
      </w:r>
      <w:r>
        <w:tab/>
      </w:r>
      <w:r>
        <w:tab/>
      </w:r>
      <w:r>
        <w:tab/>
        <w:t>(P.3.27)</w:t>
      </w:r>
    </w:p>
    <w:p w14:paraId="708600F3" w14:textId="77777777" w:rsidR="00CF2F53" w:rsidRDefault="00CF2F53" w:rsidP="00CF2F53"/>
    <w:p w14:paraId="5FDF5187" w14:textId="77777777" w:rsidR="00CF2F53" w:rsidRDefault="00CF2F53" w:rsidP="00CF2F53">
      <w:r>
        <w:t xml:space="preserve">Inserting these partial wave amplitudes into (P.3.20) gives </w:t>
      </w:r>
    </w:p>
    <w:p w14:paraId="15478D93" w14:textId="77777777" w:rsidR="00CF2F53" w:rsidRDefault="00CF2F53" w:rsidP="00CF2F53"/>
    <w:p w14:paraId="750EF898" w14:textId="77777777" w:rsidR="00CF2F53" w:rsidRDefault="00CF2F53" w:rsidP="00CF2F53">
      <w:r>
        <w:tab/>
        <w:t>T</w:t>
      </w:r>
      <w:r>
        <w:rPr>
          <w:rStyle w:val="subscript"/>
        </w:rPr>
        <w:t>z</w:t>
      </w:r>
      <w:r>
        <w:t>(r,θ)   = T</w:t>
      </w:r>
      <w:r>
        <w:rPr>
          <w:rStyle w:val="subscript"/>
        </w:rPr>
        <w:t>z</w:t>
      </w:r>
      <w:r>
        <w:t>(r,0) + T(r,+1)e</w:t>
      </w:r>
      <w:r>
        <w:rPr>
          <w:rStyle w:val="superscript"/>
        </w:rPr>
        <w:t>jθ</w:t>
      </w:r>
      <w:r>
        <w:t xml:space="preserve"> + T(r,-1)e</w:t>
      </w:r>
      <w:r>
        <w:rPr>
          <w:rStyle w:val="superscript"/>
        </w:rPr>
        <w:t>-jθ</w:t>
      </w:r>
      <w:r>
        <w:t xml:space="preserve">   = T</w:t>
      </w:r>
      <w:r>
        <w:rPr>
          <w:rStyle w:val="subscript"/>
        </w:rPr>
        <w:t>z</w:t>
      </w:r>
      <w:r>
        <w:t>(r,0) + T(r,+1) 2 cosθ</w:t>
      </w:r>
    </w:p>
    <w:p w14:paraId="5A63E843" w14:textId="77777777" w:rsidR="00CF2F53" w:rsidRDefault="00CF2F53" w:rsidP="00CF2F53"/>
    <w:p w14:paraId="45D234B8" w14:textId="77777777" w:rsidR="00CF2F53" w:rsidRDefault="00CF2F53" w:rsidP="00CF2F53">
      <w:r>
        <w:tab/>
      </w:r>
      <w:r>
        <w:tab/>
        <w:t>= [jωσ</w:t>
      </w:r>
      <w:r w:rsidRPr="00BF2218">
        <w:t xml:space="preserve"> </w:t>
      </w:r>
      <w:r w:rsidRPr="002215E6">
        <w:t>B</w:t>
      </w:r>
      <w:r>
        <w:rPr>
          <w:rStyle w:val="subscript"/>
        </w:rPr>
        <w:t>0</w:t>
      </w:r>
      <w:r>
        <w:t xml:space="preserve"> (1/4) r</w:t>
      </w:r>
      <w:r>
        <w:rPr>
          <w:rStyle w:val="superscript"/>
        </w:rPr>
        <w:t>2</w:t>
      </w:r>
      <w:r>
        <w:t xml:space="preserve"> + C</w:t>
      </w:r>
      <w:r>
        <w:rPr>
          <w:rStyle w:val="subscript"/>
        </w:rPr>
        <w:t>2</w:t>
      </w:r>
      <w:r>
        <w:t>]  + 2 cosθ [</w:t>
      </w:r>
      <w:r w:rsidRPr="003A3A8C">
        <w:rPr>
          <w:color w:val="000000"/>
        </w:rPr>
        <w:t>- (1/8)</w:t>
      </w:r>
      <w:r w:rsidRPr="003A3A8C">
        <w:t xml:space="preserve"> </w:t>
      </w:r>
      <w:r>
        <w:t xml:space="preserve">jωσ (α/2) </w:t>
      </w:r>
      <w:r w:rsidRPr="003A3A8C">
        <w:rPr>
          <w:color w:val="000000"/>
        </w:rPr>
        <w:t>r</w:t>
      </w:r>
      <w:r w:rsidRPr="003A3A8C">
        <w:rPr>
          <w:rStyle w:val="superscript"/>
          <w:color w:val="000000"/>
        </w:rPr>
        <w:t>3</w:t>
      </w:r>
      <w:r w:rsidRPr="003A3A8C">
        <w:rPr>
          <w:color w:val="000000"/>
        </w:rPr>
        <w:t xml:space="preserve"> + </w:t>
      </w:r>
      <w:r>
        <w:rPr>
          <w:color w:val="000000"/>
        </w:rPr>
        <w:t>2D</w:t>
      </w:r>
      <w:r w:rsidRPr="003A3A8C">
        <w:rPr>
          <w:rStyle w:val="subscript"/>
          <w:color w:val="000000"/>
        </w:rPr>
        <w:t>1</w:t>
      </w:r>
      <w:r>
        <w:t xml:space="preserve"> </w:t>
      </w:r>
      <w:r>
        <w:rPr>
          <w:color w:val="000000"/>
        </w:rPr>
        <w:t>r</w:t>
      </w:r>
      <w:r>
        <w:t>]</w:t>
      </w:r>
    </w:p>
    <w:p w14:paraId="2C3D63A4" w14:textId="77777777" w:rsidR="00CF2F53" w:rsidRDefault="00CF2F53" w:rsidP="00CF2F53"/>
    <w:p w14:paraId="4A245A87" w14:textId="77777777" w:rsidR="00CF2F53" w:rsidRPr="00021C7D" w:rsidRDefault="00CF2F53" w:rsidP="00CF2F53">
      <w:r>
        <w:tab/>
      </w:r>
      <w:r>
        <w:tab/>
        <w:t>= [jωσ</w:t>
      </w:r>
      <w:r w:rsidRPr="00BF2218">
        <w:t xml:space="preserve"> </w:t>
      </w:r>
      <w:r w:rsidRPr="002215E6">
        <w:t>B</w:t>
      </w:r>
      <w:r>
        <w:rPr>
          <w:rStyle w:val="subscript"/>
        </w:rPr>
        <w:t>0</w:t>
      </w:r>
      <w:r>
        <w:t xml:space="preserve"> (1/4) r</w:t>
      </w:r>
      <w:r>
        <w:rPr>
          <w:rStyle w:val="superscript"/>
        </w:rPr>
        <w:t>2</w:t>
      </w:r>
      <w:r>
        <w:t xml:space="preserve"> + C</w:t>
      </w:r>
      <w:r>
        <w:rPr>
          <w:rStyle w:val="subscript"/>
        </w:rPr>
        <w:t>2</w:t>
      </w:r>
      <w:r>
        <w:t>]  -  cosθ r [</w:t>
      </w:r>
      <w:r w:rsidRPr="003A3A8C">
        <w:rPr>
          <w:color w:val="000000"/>
        </w:rPr>
        <w:t xml:space="preserve"> (1/8)</w:t>
      </w:r>
      <w:r w:rsidRPr="003A3A8C">
        <w:t xml:space="preserve"> </w:t>
      </w:r>
      <w:r>
        <w:t xml:space="preserve">jωσ α </w:t>
      </w:r>
      <w:r w:rsidRPr="003A3A8C">
        <w:rPr>
          <w:color w:val="000000"/>
        </w:rPr>
        <w:t>r</w:t>
      </w:r>
      <w:r>
        <w:rPr>
          <w:rStyle w:val="superscript"/>
          <w:color w:val="000000"/>
        </w:rPr>
        <w:t>2</w:t>
      </w:r>
      <w:r w:rsidRPr="003A3A8C">
        <w:rPr>
          <w:color w:val="000000"/>
        </w:rPr>
        <w:t xml:space="preserve"> </w:t>
      </w:r>
      <w:r>
        <w:rPr>
          <w:color w:val="000000"/>
        </w:rPr>
        <w:t>-</w:t>
      </w:r>
      <w:r w:rsidRPr="003A3A8C">
        <w:rPr>
          <w:color w:val="000000"/>
        </w:rPr>
        <w:t xml:space="preserve"> </w:t>
      </w:r>
      <w:r>
        <w:rPr>
          <w:color w:val="000000"/>
        </w:rPr>
        <w:t>4D</w:t>
      </w:r>
      <w:r w:rsidRPr="003A3A8C">
        <w:rPr>
          <w:rStyle w:val="subscript"/>
          <w:color w:val="000000"/>
        </w:rPr>
        <w:t>1</w:t>
      </w:r>
      <w:r>
        <w:t>]  .</w:t>
      </w:r>
      <w:r>
        <w:tab/>
      </w:r>
      <w:r>
        <w:tab/>
      </w:r>
      <w:r>
        <w:tab/>
      </w:r>
      <w:r>
        <w:tab/>
        <w:t>(P.3.28)</w:t>
      </w:r>
    </w:p>
    <w:p w14:paraId="6FB1BF9D" w14:textId="77777777" w:rsidR="00CF2F53" w:rsidRDefault="00CF2F53" w:rsidP="00CF2F53"/>
    <w:p w14:paraId="1110CA52" w14:textId="77777777" w:rsidR="00CF2F53" w:rsidRDefault="00CF2F53" w:rsidP="00CF2F53">
      <w:r>
        <w:t>At the origin point r = 0 we arbitrarily set the potential T</w:t>
      </w:r>
      <w:r>
        <w:rPr>
          <w:rStyle w:val="subscript"/>
        </w:rPr>
        <w:t>z</w:t>
      </w:r>
      <w:r w:rsidR="000A035C">
        <w:t xml:space="preserve">(0,θ) </w:t>
      </w:r>
      <w:r>
        <w:t>= 0 so C</w:t>
      </w:r>
      <w:r>
        <w:rPr>
          <w:rStyle w:val="subscript"/>
        </w:rPr>
        <w:t>2</w:t>
      </w:r>
      <w:r>
        <w:t xml:space="preserve"> = 0. One always has this freedom with a potential: since </w:t>
      </w:r>
      <w:r w:rsidRPr="00131265">
        <w:rPr>
          <w:b/>
        </w:rPr>
        <w:t>J</w:t>
      </w:r>
      <w:r>
        <w:t xml:space="preserve"> = curl </w:t>
      </w:r>
      <w:r>
        <w:rPr>
          <w:b/>
        </w:rPr>
        <w:t xml:space="preserve">T,  </w:t>
      </w:r>
      <w:r>
        <w:t xml:space="preserve">constants in </w:t>
      </w:r>
      <w:r w:rsidRPr="00A543B2">
        <w:rPr>
          <w:b/>
        </w:rPr>
        <w:t>T</w:t>
      </w:r>
      <w:r>
        <w:t xml:space="preserve"> don't affect </w:t>
      </w:r>
      <w:r w:rsidRPr="00A543B2">
        <w:rPr>
          <w:b/>
        </w:rPr>
        <w:t>J</w:t>
      </w:r>
      <w:r>
        <w:t>. We then compute J</w:t>
      </w:r>
      <w:r>
        <w:rPr>
          <w:rStyle w:val="subscript"/>
        </w:rPr>
        <w:t>r</w:t>
      </w:r>
      <w:r>
        <w:t xml:space="preserve"> as shown in (P.3.18) to obtain</w:t>
      </w:r>
    </w:p>
    <w:p w14:paraId="4C2E6F00" w14:textId="77777777" w:rsidR="00CF2F53" w:rsidRDefault="00CF2F53" w:rsidP="00CF2F53"/>
    <w:p w14:paraId="2C652A38" w14:textId="77777777" w:rsidR="00CF2F53" w:rsidRPr="00027C11" w:rsidRDefault="00CF2F53" w:rsidP="00CF2F53">
      <w:r>
        <w:tab/>
        <w:t>J</w:t>
      </w:r>
      <w:r>
        <w:rPr>
          <w:rStyle w:val="subscript"/>
        </w:rPr>
        <w:t>r</w:t>
      </w:r>
      <w:r>
        <w:t>(r,θ)  = r</w:t>
      </w:r>
      <w:r>
        <w:rPr>
          <w:rStyle w:val="superscript"/>
        </w:rPr>
        <w:t>-1</w:t>
      </w:r>
      <w:r>
        <w:t>∂</w:t>
      </w:r>
      <w:r>
        <w:rPr>
          <w:rStyle w:val="subscript"/>
        </w:rPr>
        <w:t>θ</w:t>
      </w:r>
      <w:r>
        <w:t>T</w:t>
      </w:r>
      <w:r>
        <w:rPr>
          <w:rStyle w:val="subscript"/>
        </w:rPr>
        <w:t>z</w:t>
      </w:r>
      <w:r>
        <w:t xml:space="preserve">  =  sinθ  [</w:t>
      </w:r>
      <w:r w:rsidRPr="003A3A8C">
        <w:rPr>
          <w:color w:val="000000"/>
        </w:rPr>
        <w:t>(1/8)</w:t>
      </w:r>
      <w:r w:rsidRPr="003A3A8C">
        <w:t xml:space="preserve"> </w:t>
      </w:r>
      <w:r>
        <w:t xml:space="preserve">jωσ α </w:t>
      </w:r>
      <w:r w:rsidRPr="003A3A8C">
        <w:rPr>
          <w:color w:val="000000"/>
        </w:rPr>
        <w:t>r</w:t>
      </w:r>
      <w:r>
        <w:rPr>
          <w:rStyle w:val="superscript"/>
          <w:color w:val="000000"/>
        </w:rPr>
        <w:t>2</w:t>
      </w:r>
      <w:r w:rsidRPr="003A3A8C">
        <w:rPr>
          <w:color w:val="000000"/>
        </w:rPr>
        <w:t xml:space="preserve"> </w:t>
      </w:r>
      <w:r>
        <w:rPr>
          <w:color w:val="000000"/>
        </w:rPr>
        <w:t>-</w:t>
      </w:r>
      <w:r w:rsidRPr="003A3A8C">
        <w:rPr>
          <w:color w:val="000000"/>
        </w:rPr>
        <w:t xml:space="preserve"> </w:t>
      </w:r>
      <w:r>
        <w:rPr>
          <w:color w:val="000000"/>
        </w:rPr>
        <w:t>4D</w:t>
      </w:r>
      <w:r w:rsidRPr="003A3A8C">
        <w:rPr>
          <w:rStyle w:val="subscript"/>
          <w:color w:val="000000"/>
        </w:rPr>
        <w:t>1</w:t>
      </w:r>
      <w:r>
        <w:t xml:space="preserve"> ] .</w:t>
      </w:r>
      <w:r>
        <w:tab/>
      </w:r>
      <w:r>
        <w:tab/>
      </w:r>
      <w:r>
        <w:tab/>
      </w:r>
      <w:r>
        <w:tab/>
      </w:r>
      <w:r>
        <w:tab/>
      </w:r>
      <w:r>
        <w:tab/>
        <w:t>(P.3.29)</w:t>
      </w:r>
    </w:p>
    <w:p w14:paraId="40116A4E" w14:textId="77777777" w:rsidR="00CF2F53" w:rsidRDefault="00CF2F53" w:rsidP="00CF2F53"/>
    <w:p w14:paraId="77280282" w14:textId="77777777" w:rsidR="00CF2F53" w:rsidRPr="00021C7D" w:rsidRDefault="00CF2F53" w:rsidP="00CF2F53">
      <w:r>
        <w:t>But at r = a, we must have J</w:t>
      </w:r>
      <w:r>
        <w:rPr>
          <w:rStyle w:val="subscript"/>
        </w:rPr>
        <w:t>r</w:t>
      </w:r>
      <w:r>
        <w:t>(a,θ)  = 0 since there can be only tangential currents at the rim of our circular plate, and this determines D</w:t>
      </w:r>
      <w:r>
        <w:rPr>
          <w:rStyle w:val="subscript"/>
        </w:rPr>
        <w:t>1</w:t>
      </w:r>
      <w:r>
        <w:t xml:space="preserve"> giving this final result for the stream function T</w:t>
      </w:r>
      <w:r>
        <w:rPr>
          <w:rStyle w:val="subscript"/>
        </w:rPr>
        <w:t>z</w:t>
      </w:r>
      <w:r>
        <w:t xml:space="preserve"> , </w:t>
      </w:r>
    </w:p>
    <w:p w14:paraId="54F51CB4" w14:textId="77777777" w:rsidR="00CF2F53" w:rsidRDefault="00CF2F53" w:rsidP="00CF2F53"/>
    <w:p w14:paraId="5A5AF962" w14:textId="77777777" w:rsidR="00CF2F53" w:rsidRDefault="00CF2F53" w:rsidP="00CF2F53">
      <w:r>
        <w:tab/>
        <w:t>T</w:t>
      </w:r>
      <w:r>
        <w:rPr>
          <w:rStyle w:val="subscript"/>
        </w:rPr>
        <w:t>z</w:t>
      </w:r>
      <w:r>
        <w:t>(r,θ)   =  jωσ</w:t>
      </w:r>
      <w:r w:rsidRPr="00BF2218">
        <w:t xml:space="preserve"> </w:t>
      </w:r>
      <w:r w:rsidRPr="002215E6">
        <w:t>B</w:t>
      </w:r>
      <w:r>
        <w:rPr>
          <w:rStyle w:val="subscript"/>
        </w:rPr>
        <w:t>0</w:t>
      </w:r>
      <w:r>
        <w:t xml:space="preserve"> (1/4) r</w:t>
      </w:r>
      <w:r>
        <w:rPr>
          <w:rStyle w:val="superscript"/>
        </w:rPr>
        <w:t>2</w:t>
      </w:r>
      <w:r>
        <w:t xml:space="preserve"> -  (1/8) cosθ r </w:t>
      </w:r>
      <w:r w:rsidRPr="003A3A8C">
        <w:t xml:space="preserve"> </w:t>
      </w:r>
      <w:r>
        <w:t>jωσ α (r</w:t>
      </w:r>
      <w:r>
        <w:rPr>
          <w:rStyle w:val="superscript"/>
        </w:rPr>
        <w:t>2</w:t>
      </w:r>
      <w:r>
        <w:t>-a</w:t>
      </w:r>
      <w:r>
        <w:rPr>
          <w:rStyle w:val="superscript"/>
        </w:rPr>
        <w:t>2</w:t>
      </w:r>
      <w:r>
        <w:t>)</w:t>
      </w:r>
    </w:p>
    <w:p w14:paraId="6F1E1631" w14:textId="77777777" w:rsidR="00CF2F53" w:rsidRDefault="00CF2F53" w:rsidP="00CF2F53"/>
    <w:p w14:paraId="70463DB9" w14:textId="77777777" w:rsidR="00CF2F53" w:rsidRPr="00027C11" w:rsidRDefault="00CF2F53" w:rsidP="00CF2F53">
      <w:r>
        <w:tab/>
      </w:r>
      <w:r>
        <w:tab/>
        <w:t>=  jωσ [ (1/4)B</w:t>
      </w:r>
      <w:r>
        <w:rPr>
          <w:rStyle w:val="subscript"/>
        </w:rPr>
        <w:t>0</w:t>
      </w:r>
      <w:r>
        <w:t xml:space="preserve"> r</w:t>
      </w:r>
      <w:r>
        <w:rPr>
          <w:rStyle w:val="superscript"/>
        </w:rPr>
        <w:t>2</w:t>
      </w:r>
      <w:r>
        <w:t xml:space="preserve"> - (α/8) cosθ  (r</w:t>
      </w:r>
      <w:r>
        <w:rPr>
          <w:rStyle w:val="superscript"/>
        </w:rPr>
        <w:t>3</w:t>
      </w:r>
      <w:r>
        <w:t>-a</w:t>
      </w:r>
      <w:r>
        <w:rPr>
          <w:rStyle w:val="superscript"/>
        </w:rPr>
        <w:t>2</w:t>
      </w:r>
      <w:r>
        <w:t>r) ] .</w:t>
      </w:r>
      <w:r>
        <w:tab/>
      </w:r>
      <w:r>
        <w:tab/>
      </w:r>
      <w:r>
        <w:tab/>
      </w:r>
      <w:r>
        <w:tab/>
      </w:r>
      <w:r>
        <w:tab/>
      </w:r>
      <w:r>
        <w:tab/>
        <w:t>(P.3.30)</w:t>
      </w:r>
    </w:p>
    <w:p w14:paraId="51BAE003" w14:textId="77777777" w:rsidR="00CF2F53" w:rsidRDefault="00CF2F53" w:rsidP="00CF2F53"/>
    <w:p w14:paraId="0930AC09" w14:textId="77777777" w:rsidR="00CF2F53" w:rsidRDefault="00CF2F53" w:rsidP="00CF2F53">
      <w:r>
        <w:t xml:space="preserve">The eddy current components are then, again from (P.3.18), </w:t>
      </w:r>
    </w:p>
    <w:p w14:paraId="2B4479B0" w14:textId="77777777" w:rsidR="00CF2F53" w:rsidRDefault="00CF2F53" w:rsidP="00CF2F53"/>
    <w:p w14:paraId="7CFD130D" w14:textId="77777777" w:rsidR="00CF2F53" w:rsidRPr="00027C11" w:rsidRDefault="00CF2F53" w:rsidP="00CF2F53">
      <w:r>
        <w:tab/>
        <w:t>J</w:t>
      </w:r>
      <w:r>
        <w:rPr>
          <w:rStyle w:val="subscript"/>
        </w:rPr>
        <w:t>r</w:t>
      </w:r>
      <w:r>
        <w:t>(r,θ)  = r</w:t>
      </w:r>
      <w:r>
        <w:rPr>
          <w:rStyle w:val="superscript"/>
        </w:rPr>
        <w:t>-1</w:t>
      </w:r>
      <w:r>
        <w:t>∂</w:t>
      </w:r>
      <w:r>
        <w:rPr>
          <w:rStyle w:val="subscript"/>
        </w:rPr>
        <w:t>θ</w:t>
      </w:r>
      <w:r>
        <w:t>T</w:t>
      </w:r>
      <w:r>
        <w:rPr>
          <w:rStyle w:val="subscript"/>
        </w:rPr>
        <w:t>z</w:t>
      </w:r>
      <w:r>
        <w:t xml:space="preserve">  =  r</w:t>
      </w:r>
      <w:r>
        <w:rPr>
          <w:rStyle w:val="superscript"/>
        </w:rPr>
        <w:t>-1</w:t>
      </w:r>
      <w:r>
        <w:t xml:space="preserve"> jωσ (α/8) sinθ (r</w:t>
      </w:r>
      <w:r>
        <w:rPr>
          <w:rStyle w:val="superscript"/>
        </w:rPr>
        <w:t>3</w:t>
      </w:r>
      <w:r>
        <w:t>-a</w:t>
      </w:r>
      <w:r>
        <w:rPr>
          <w:rStyle w:val="superscript"/>
        </w:rPr>
        <w:t>2</w:t>
      </w:r>
      <w:r>
        <w:t>r) = jωσ [(α/8) sinθ (r</w:t>
      </w:r>
      <w:r>
        <w:rPr>
          <w:rStyle w:val="superscript"/>
        </w:rPr>
        <w:t>2</w:t>
      </w:r>
      <w:r>
        <w:t>-a</w:t>
      </w:r>
      <w:r>
        <w:rPr>
          <w:rStyle w:val="superscript"/>
        </w:rPr>
        <w:t>2</w:t>
      </w:r>
      <w:r>
        <w:t xml:space="preserve">)] </w:t>
      </w:r>
    </w:p>
    <w:p w14:paraId="13D0C9D2" w14:textId="77777777" w:rsidR="00CF2F53" w:rsidRDefault="00CF2F53" w:rsidP="00CF2F53"/>
    <w:p w14:paraId="4BDB2693" w14:textId="77777777" w:rsidR="00CF2F53" w:rsidRDefault="00CF2F53" w:rsidP="00CF2F53">
      <w:r>
        <w:tab/>
        <w:t>J</w:t>
      </w:r>
      <w:r>
        <w:rPr>
          <w:rStyle w:val="subscript"/>
        </w:rPr>
        <w:t>θ</w:t>
      </w:r>
      <w:r>
        <w:t>(r,θ)</w:t>
      </w:r>
      <w:r>
        <w:rPr>
          <w:rStyle w:val="subscript"/>
        </w:rPr>
        <w:t xml:space="preserve"> </w:t>
      </w:r>
      <w:r>
        <w:t>= - ∂</w:t>
      </w:r>
      <w:r>
        <w:rPr>
          <w:rStyle w:val="subscript"/>
        </w:rPr>
        <w:t>r</w:t>
      </w:r>
      <w:r>
        <w:t>T</w:t>
      </w:r>
      <w:r>
        <w:rPr>
          <w:rStyle w:val="subscript"/>
        </w:rPr>
        <w:t>z</w:t>
      </w:r>
      <w:r>
        <w:t xml:space="preserve"> =   jωσ [ - (1/2)B</w:t>
      </w:r>
      <w:r>
        <w:rPr>
          <w:rStyle w:val="subscript"/>
        </w:rPr>
        <w:t>0</w:t>
      </w:r>
      <w:r>
        <w:t xml:space="preserve"> r + (α/8) cosθ (3r</w:t>
      </w:r>
      <w:r>
        <w:rPr>
          <w:rStyle w:val="superscript"/>
        </w:rPr>
        <w:t>2</w:t>
      </w:r>
      <w:r>
        <w:t>-a</w:t>
      </w:r>
      <w:r>
        <w:rPr>
          <w:rStyle w:val="superscript"/>
        </w:rPr>
        <w:t>2</w:t>
      </w:r>
      <w:r>
        <w:t xml:space="preserve">) ] </w:t>
      </w:r>
      <w:r>
        <w:tab/>
        <w:t>.</w:t>
      </w:r>
      <w:r>
        <w:tab/>
      </w:r>
      <w:r>
        <w:tab/>
      </w:r>
      <w:r>
        <w:tab/>
      </w:r>
      <w:r>
        <w:tab/>
        <w:t>(P.3.31)</w:t>
      </w:r>
    </w:p>
    <w:p w14:paraId="3163B277" w14:textId="77777777" w:rsidR="00CF2F53" w:rsidRDefault="00CF2F53" w:rsidP="00CF2F53"/>
    <w:p w14:paraId="58C249A2" w14:textId="77777777" w:rsidR="00CF2F53" w:rsidRDefault="00CF2F53" w:rsidP="00CF2F53">
      <w:r>
        <w:t xml:space="preserve">Here then is a </w:t>
      </w:r>
      <w:r w:rsidRPr="00694B61">
        <w:rPr>
          <w:b/>
        </w:rPr>
        <w:t>summary</w:t>
      </w:r>
      <w:r>
        <w:t xml:space="preserve"> of the solution for a circular plate of radius r and conductivity σ in the presence of an external magnetic field B(x) = B</w:t>
      </w:r>
      <w:r>
        <w:rPr>
          <w:rStyle w:val="subscript"/>
        </w:rPr>
        <w:t>0</w:t>
      </w:r>
      <w:r>
        <w:t xml:space="preserve"> - α x :</w:t>
      </w:r>
    </w:p>
    <w:p w14:paraId="308FB3DA" w14:textId="77777777" w:rsidR="00CF2F53" w:rsidRDefault="00CF2F53" w:rsidP="00CF2F53"/>
    <w:p w14:paraId="13F39088" w14:textId="77777777" w:rsidR="00CF2F53" w:rsidRDefault="00CF2F53" w:rsidP="00CF2F53">
      <w:r>
        <w:tab/>
        <w:t>T</w:t>
      </w:r>
      <w:r>
        <w:rPr>
          <w:rStyle w:val="subscript"/>
        </w:rPr>
        <w:t>z</w:t>
      </w:r>
      <w:r>
        <w:t>(r,θ)   =  jωσ [ (1/4)B</w:t>
      </w:r>
      <w:r>
        <w:rPr>
          <w:rStyle w:val="subscript"/>
        </w:rPr>
        <w:t>0</w:t>
      </w:r>
      <w:r>
        <w:t xml:space="preserve"> r</w:t>
      </w:r>
      <w:r>
        <w:rPr>
          <w:rStyle w:val="superscript"/>
        </w:rPr>
        <w:t>2</w:t>
      </w:r>
      <w:r>
        <w:t xml:space="preserve"> - (α/8) cosθ r  (r</w:t>
      </w:r>
      <w:r>
        <w:rPr>
          <w:rStyle w:val="superscript"/>
        </w:rPr>
        <w:t>2</w:t>
      </w:r>
      <w:r>
        <w:t>-a</w:t>
      </w:r>
      <w:r>
        <w:rPr>
          <w:rStyle w:val="superscript"/>
        </w:rPr>
        <w:t>2</w:t>
      </w:r>
      <w:r>
        <w:t>) ]</w:t>
      </w:r>
    </w:p>
    <w:p w14:paraId="01FC7F30" w14:textId="77777777" w:rsidR="00CF2F53" w:rsidRDefault="00CF2F53" w:rsidP="00CF2F53"/>
    <w:p w14:paraId="4EA7F661" w14:textId="77777777" w:rsidR="00CF2F53" w:rsidRDefault="00CF2F53" w:rsidP="00CF2F53">
      <w:r>
        <w:tab/>
        <w:t>J</w:t>
      </w:r>
      <w:r>
        <w:rPr>
          <w:rStyle w:val="subscript"/>
        </w:rPr>
        <w:t>r</w:t>
      </w:r>
      <w:r>
        <w:t>(r,θ)  = jωσ [(α/8) sinθ (r</w:t>
      </w:r>
      <w:r>
        <w:rPr>
          <w:rStyle w:val="superscript"/>
        </w:rPr>
        <w:t>2</w:t>
      </w:r>
      <w:r>
        <w:t>-a</w:t>
      </w:r>
      <w:r>
        <w:rPr>
          <w:rStyle w:val="superscript"/>
        </w:rPr>
        <w:t>2</w:t>
      </w:r>
      <w:r>
        <w:t>)]</w:t>
      </w:r>
    </w:p>
    <w:p w14:paraId="1CA3CBF2" w14:textId="77777777" w:rsidR="00CF2F53" w:rsidRDefault="00CF2F53" w:rsidP="00CF2F53">
      <w:r>
        <w:tab/>
        <w:t>J</w:t>
      </w:r>
      <w:r>
        <w:rPr>
          <w:rStyle w:val="subscript"/>
        </w:rPr>
        <w:t>θ</w:t>
      </w:r>
      <w:r>
        <w:t>(r,θ)</w:t>
      </w:r>
      <w:r>
        <w:rPr>
          <w:rStyle w:val="subscript"/>
        </w:rPr>
        <w:t xml:space="preserve"> </w:t>
      </w:r>
      <w:r>
        <w:t>= jωσ [ - (1/2)B</w:t>
      </w:r>
      <w:r>
        <w:rPr>
          <w:rStyle w:val="subscript"/>
        </w:rPr>
        <w:t>0</w:t>
      </w:r>
      <w:r>
        <w:t xml:space="preserve"> r + (α/8) cosθ (3r</w:t>
      </w:r>
      <w:r>
        <w:rPr>
          <w:rStyle w:val="superscript"/>
        </w:rPr>
        <w:t>2</w:t>
      </w:r>
      <w:r>
        <w:t>-a</w:t>
      </w:r>
      <w:r>
        <w:rPr>
          <w:rStyle w:val="superscript"/>
        </w:rPr>
        <w:t>2</w:t>
      </w:r>
      <w:r>
        <w:t>) ]</w:t>
      </w:r>
    </w:p>
    <w:p w14:paraId="52D3D230" w14:textId="77777777" w:rsidR="00CF2F53" w:rsidRDefault="00CF2F53" w:rsidP="00CF2F53">
      <w:r>
        <w:tab/>
      </w:r>
    </w:p>
    <w:p w14:paraId="23335C06" w14:textId="77777777" w:rsidR="00CF2F53" w:rsidRDefault="00CF2F53" w:rsidP="00CF2F53">
      <w:r>
        <w:tab/>
        <w:t>E</w:t>
      </w:r>
      <w:r>
        <w:rPr>
          <w:rStyle w:val="subscript"/>
        </w:rPr>
        <w:t>r</w:t>
      </w:r>
      <w:r>
        <w:t>(r,θ)  = jω [(α/8) sinθ (r</w:t>
      </w:r>
      <w:r>
        <w:rPr>
          <w:rStyle w:val="superscript"/>
        </w:rPr>
        <w:t>2</w:t>
      </w:r>
      <w:r>
        <w:t>-a</w:t>
      </w:r>
      <w:r>
        <w:rPr>
          <w:rStyle w:val="superscript"/>
        </w:rPr>
        <w:t>2</w:t>
      </w:r>
      <w:r>
        <w:t>)]</w:t>
      </w:r>
    </w:p>
    <w:p w14:paraId="045E0AD4" w14:textId="77777777" w:rsidR="00CF2F53" w:rsidRPr="00193A6E" w:rsidRDefault="00CF2F53" w:rsidP="00CF2F53">
      <w:r>
        <w:tab/>
        <w:t>E</w:t>
      </w:r>
      <w:r>
        <w:rPr>
          <w:rStyle w:val="subscript"/>
        </w:rPr>
        <w:t>θ</w:t>
      </w:r>
      <w:r>
        <w:t>(r,θ)</w:t>
      </w:r>
      <w:r>
        <w:rPr>
          <w:rStyle w:val="subscript"/>
        </w:rPr>
        <w:t xml:space="preserve"> </w:t>
      </w:r>
      <w:r>
        <w:t>= jω [ - (1/2)B</w:t>
      </w:r>
      <w:r>
        <w:rPr>
          <w:rStyle w:val="subscript"/>
        </w:rPr>
        <w:t>0</w:t>
      </w:r>
      <w:r>
        <w:t xml:space="preserve"> r + (α/8) cosθ (3r</w:t>
      </w:r>
      <w:r>
        <w:rPr>
          <w:rStyle w:val="superscript"/>
        </w:rPr>
        <w:t>2</w:t>
      </w:r>
      <w:r>
        <w:t>-a</w:t>
      </w:r>
      <w:r>
        <w:rPr>
          <w:rStyle w:val="superscript"/>
        </w:rPr>
        <w:t>2</w:t>
      </w:r>
      <w:r>
        <w:t>) ]  .</w:t>
      </w:r>
      <w:r>
        <w:tab/>
      </w:r>
      <w:r>
        <w:tab/>
      </w:r>
      <w:r>
        <w:tab/>
      </w:r>
      <w:r>
        <w:tab/>
      </w:r>
      <w:r>
        <w:tab/>
      </w:r>
      <w:r>
        <w:tab/>
        <w:t>(P.3.32)</w:t>
      </w:r>
    </w:p>
    <w:p w14:paraId="26D226C8" w14:textId="77777777" w:rsidR="00CF2F53" w:rsidRDefault="00CF2F53" w:rsidP="00CF2F53"/>
    <w:p w14:paraId="6726903C" w14:textId="77777777" w:rsidR="00CF2F53" w:rsidRDefault="00CF2F53" w:rsidP="00CF2F53">
      <w:r>
        <w:t>The eddy currents J</w:t>
      </w:r>
      <w:r>
        <w:rPr>
          <w:rStyle w:val="subscript"/>
        </w:rPr>
        <w:t>r</w:t>
      </w:r>
      <w:r>
        <w:t xml:space="preserve"> and J</w:t>
      </w:r>
      <w:r>
        <w:rPr>
          <w:rStyle w:val="subscript"/>
        </w:rPr>
        <w:t>θ</w:t>
      </w:r>
      <w:r>
        <w:t xml:space="preserve"> are proportional to ω as expected from (P.1.</w:t>
      </w:r>
      <w:r w:rsidR="000A035C">
        <w:t>6</w:t>
      </w:r>
      <w:r>
        <w:t>). Current J</w:t>
      </w:r>
      <w:r>
        <w:rPr>
          <w:rStyle w:val="subscript"/>
        </w:rPr>
        <w:t>r</w:t>
      </w:r>
      <w:r>
        <w:t xml:space="preserve"> vanishes at the edge of the plate. When α = 0, we find J</w:t>
      </w:r>
      <w:r>
        <w:rPr>
          <w:rStyle w:val="subscript"/>
        </w:rPr>
        <w:t>r</w:t>
      </w:r>
      <w:r>
        <w:t>(r,θ)  = 0 and J</w:t>
      </w:r>
      <w:r>
        <w:rPr>
          <w:rStyle w:val="subscript"/>
        </w:rPr>
        <w:t>θ</w:t>
      </w:r>
      <w:r>
        <w:t>(r,θ)</w:t>
      </w:r>
      <w:r>
        <w:rPr>
          <w:rStyle w:val="subscript"/>
        </w:rPr>
        <w:t xml:space="preserve"> </w:t>
      </w:r>
      <w:r>
        <w:t>= jωσ [ - (1/2)B</w:t>
      </w:r>
      <w:r>
        <w:rPr>
          <w:rStyle w:val="subscript"/>
        </w:rPr>
        <w:t>0</w:t>
      </w:r>
      <w:r>
        <w:t xml:space="preserve"> r ]  which replicates our uniform-B solution (P.2.4) which was </w:t>
      </w:r>
      <w:r w:rsidRPr="008459EF">
        <w:rPr>
          <w:color w:val="000000"/>
        </w:rPr>
        <w:t>J</w:t>
      </w:r>
      <w:r w:rsidRPr="008459EF">
        <w:rPr>
          <w:rStyle w:val="subscript"/>
          <w:color w:val="000000"/>
        </w:rPr>
        <w:t>θ</w:t>
      </w:r>
      <w:r w:rsidRPr="008459EF">
        <w:rPr>
          <w:color w:val="000000"/>
        </w:rPr>
        <w:t>(r) =  σ (-</w:t>
      </w:r>
      <w:r>
        <w:fldChar w:fldCharType="begin"/>
      </w:r>
      <w:r>
        <w:instrText xml:space="preserve"> EQ \O(B,\S\up6(•))</w:instrText>
      </w:r>
      <w:r>
        <w:fldChar w:fldCharType="end"/>
      </w:r>
      <w:r>
        <w:rPr>
          <w:color w:val="000000"/>
        </w:rPr>
        <w:t xml:space="preserve"> /2</w:t>
      </w:r>
      <w:r w:rsidRPr="008459EF">
        <w:rPr>
          <w:color w:val="000000"/>
        </w:rPr>
        <w:t>) r</w:t>
      </w:r>
      <w:r>
        <w:t xml:space="preserve"> . </w:t>
      </w:r>
    </w:p>
    <w:p w14:paraId="4D7835DF" w14:textId="77777777" w:rsidR="00CF2F53" w:rsidRDefault="00CF2F53" w:rsidP="00CF2F53">
      <w:r>
        <w:tab/>
        <w:t>We have verified using Maple that the stream function T</w:t>
      </w:r>
      <w:r>
        <w:rPr>
          <w:rStyle w:val="subscript"/>
        </w:rPr>
        <w:t>z</w:t>
      </w:r>
      <w:r>
        <w:t>(r,θ) shown in (P.3.32) satisfies (P.3.19) and that the electric fields E</w:t>
      </w:r>
      <w:r>
        <w:rPr>
          <w:rStyle w:val="subscript"/>
        </w:rPr>
        <w:t>r</w:t>
      </w:r>
      <w:r>
        <w:t>(r,θ) and E</w:t>
      </w:r>
      <w:r>
        <w:rPr>
          <w:rStyle w:val="subscript"/>
        </w:rPr>
        <w:t>θ</w:t>
      </w:r>
      <w:r>
        <w:t xml:space="preserve">(r,θ) satisfy (P.3.6). </w:t>
      </w:r>
    </w:p>
    <w:p w14:paraId="17B79151" w14:textId="77777777" w:rsidR="00CF2F53" w:rsidRPr="00193A6E" w:rsidRDefault="00CF2F53" w:rsidP="00CF2F53">
      <w:r>
        <w:tab/>
        <w:t xml:space="preserve">Finally, Maple </w:t>
      </w:r>
      <w:r w:rsidR="0091520B">
        <w:t xml:space="preserve">will </w:t>
      </w:r>
      <w:r>
        <w:t xml:space="preserve">plot the resulting eddy currents. </w:t>
      </w:r>
      <w:r w:rsidR="0091520B">
        <w:t>F</w:t>
      </w:r>
      <w:r>
        <w:t>irst write</w:t>
      </w:r>
      <w:r w:rsidR="0091520B">
        <w:t xml:space="preserve">, </w:t>
      </w:r>
    </w:p>
    <w:p w14:paraId="784E9A14" w14:textId="77777777" w:rsidR="00CF2F53" w:rsidRDefault="00CF2F53" w:rsidP="00CF2F53"/>
    <w:p w14:paraId="7A79E04E" w14:textId="77777777" w:rsidR="00CF2F53" w:rsidRPr="00F37C77" w:rsidRDefault="00CF2F53" w:rsidP="00CF2F53">
      <w:r>
        <w:rPr>
          <w:color w:val="000000"/>
        </w:rPr>
        <w:tab/>
        <w:t>J</w:t>
      </w:r>
      <w:r>
        <w:rPr>
          <w:rStyle w:val="subscript"/>
        </w:rPr>
        <w:t>x</w:t>
      </w:r>
      <w:r>
        <w:t xml:space="preserve"> = J</w:t>
      </w:r>
      <w:r>
        <w:rPr>
          <w:rStyle w:val="subscript"/>
        </w:rPr>
        <w:t>r</w:t>
      </w:r>
      <w:r>
        <w:t xml:space="preserve"> </w:t>
      </w:r>
      <w:r w:rsidRPr="00F37C77">
        <w:rPr>
          <w:b/>
        </w:rPr>
        <w:fldChar w:fldCharType="begin"/>
      </w:r>
      <w:r w:rsidRPr="00F37C77">
        <w:rPr>
          <w:b/>
        </w:rPr>
        <w:instrText xml:space="preserve"> EQ \O(r,\S\up2(^))</w:instrText>
      </w:r>
      <w:r w:rsidRPr="00F37C77">
        <w:rPr>
          <w:b/>
        </w:rPr>
        <w:fldChar w:fldCharType="end"/>
      </w:r>
      <w:r>
        <w:sym w:font="Symbol" w:char="F0B7"/>
      </w:r>
      <w:r w:rsidRPr="00F37C77">
        <w:rPr>
          <w:b/>
        </w:rPr>
        <w:fldChar w:fldCharType="begin"/>
      </w:r>
      <w:r w:rsidRPr="00F37C77">
        <w:rPr>
          <w:b/>
        </w:rPr>
        <w:instrText xml:space="preserve"> EQ \O(x,\S\up2(^))</w:instrText>
      </w:r>
      <w:r w:rsidRPr="00F37C77">
        <w:rPr>
          <w:b/>
        </w:rPr>
        <w:fldChar w:fldCharType="end"/>
      </w:r>
      <w:r>
        <w:t xml:space="preserve"> + J</w:t>
      </w:r>
      <w:r>
        <w:rPr>
          <w:rStyle w:val="subscript"/>
        </w:rPr>
        <w:t xml:space="preserve">θ </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\O(x,\S\up2(^))</w:instrText>
      </w:r>
      <w:r w:rsidRPr="00C51654">
        <w:rPr>
          <w:b/>
        </w:rPr>
        <w:fldChar w:fldCharType="end"/>
      </w:r>
      <w:r>
        <w:rPr>
          <w:b/>
        </w:rPr>
        <w:t xml:space="preserve">   = </w:t>
      </w:r>
      <w:r>
        <w:t>J</w:t>
      </w:r>
      <w:r>
        <w:rPr>
          <w:rStyle w:val="subscript"/>
        </w:rPr>
        <w:t>r</w:t>
      </w:r>
      <w:r>
        <w:t xml:space="preserve"> cosθ – J</w:t>
      </w:r>
      <w:r>
        <w:rPr>
          <w:rStyle w:val="subscript"/>
        </w:rPr>
        <w:t>θ</w:t>
      </w:r>
      <w:r>
        <w:t xml:space="preserve"> sinθ</w:t>
      </w:r>
    </w:p>
    <w:p w14:paraId="309F1808" w14:textId="77777777" w:rsidR="00CF2F53" w:rsidRPr="00EA3B5A" w:rsidRDefault="00CF2F53" w:rsidP="00CF2F53">
      <w:r>
        <w:rPr>
          <w:color w:val="000000"/>
        </w:rPr>
        <w:tab/>
        <w:t>J</w:t>
      </w:r>
      <w:r>
        <w:rPr>
          <w:rStyle w:val="subscript"/>
        </w:rPr>
        <w:t>y</w:t>
      </w:r>
      <w:r>
        <w:t xml:space="preserve"> = J</w:t>
      </w:r>
      <w:r>
        <w:rPr>
          <w:rStyle w:val="subscript"/>
        </w:rPr>
        <w:t>r</w:t>
      </w:r>
      <w:r>
        <w:t xml:space="preserve"> </w:t>
      </w:r>
      <w:r w:rsidRPr="00F37C77">
        <w:rPr>
          <w:b/>
        </w:rPr>
        <w:fldChar w:fldCharType="begin"/>
      </w:r>
      <w:r w:rsidRPr="00F37C77">
        <w:rPr>
          <w:b/>
        </w:rPr>
        <w:instrText xml:space="preserve"> EQ \O(r,\S\up2(^))</w:instrText>
      </w:r>
      <w:r w:rsidRPr="00F37C77">
        <w:rPr>
          <w:b/>
        </w:rPr>
        <w:fldChar w:fldCharType="end"/>
      </w:r>
      <w:r>
        <w:sym w:font="Symbol" w:char="F0B7"/>
      </w:r>
      <w:r w:rsidRPr="00C51654">
        <w:rPr>
          <w:b/>
        </w:rPr>
        <w:fldChar w:fldCharType="begin"/>
      </w:r>
      <w:r w:rsidRPr="00C51654">
        <w:rPr>
          <w:b/>
        </w:rPr>
        <w:instrText xml:space="preserve"> EQ \O(</w:instrText>
      </w:r>
      <w:r>
        <w:rPr>
          <w:b/>
        </w:rPr>
        <w:instrText>y</w:instrText>
      </w:r>
      <w:r w:rsidRPr="00C51654">
        <w:rPr>
          <w:b/>
        </w:rPr>
        <w:instrText>,\S\up2(^))</w:instrText>
      </w:r>
      <w:r w:rsidRPr="00C51654">
        <w:rPr>
          <w:b/>
        </w:rPr>
        <w:fldChar w:fldCharType="end"/>
      </w:r>
      <w:r>
        <w:t xml:space="preserve"> + J</w:t>
      </w:r>
      <w:r>
        <w:rPr>
          <w:rStyle w:val="subscript"/>
        </w:rPr>
        <w:t xml:space="preserve">θ </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w:instrText>
      </w:r>
      <w:r>
        <w:rPr>
          <w:b/>
        </w:rPr>
        <w:instrText>y</w:instrText>
      </w:r>
      <w:r w:rsidRPr="00C51654">
        <w:rPr>
          <w:b/>
        </w:rPr>
        <w:instrText>,\S\up2(^))</w:instrText>
      </w:r>
      <w:r w:rsidRPr="00C51654">
        <w:rPr>
          <w:b/>
        </w:rPr>
        <w:fldChar w:fldCharType="end"/>
      </w:r>
      <w:r>
        <w:rPr>
          <w:b/>
        </w:rPr>
        <w:t xml:space="preserve">   = </w:t>
      </w:r>
      <w:r w:rsidRPr="00F37C77">
        <w:t>J</w:t>
      </w:r>
      <w:r>
        <w:rPr>
          <w:rStyle w:val="subscript"/>
        </w:rPr>
        <w:t xml:space="preserve">r </w:t>
      </w:r>
      <w:r>
        <w:t>sinθ + J</w:t>
      </w:r>
      <w:r>
        <w:rPr>
          <w:rStyle w:val="subscript"/>
        </w:rPr>
        <w:t xml:space="preserve">θ </w:t>
      </w:r>
      <w:r>
        <w:t>cosθ</w:t>
      </w:r>
      <w:r>
        <w:tab/>
        <w:t>.</w:t>
      </w:r>
      <w:r>
        <w:tab/>
      </w:r>
      <w:r>
        <w:tab/>
      </w:r>
      <w:r>
        <w:tab/>
      </w:r>
      <w:r>
        <w:tab/>
      </w:r>
      <w:r>
        <w:tab/>
      </w:r>
      <w:r>
        <w:tab/>
        <w:t>(P.3.33)</w:t>
      </w:r>
    </w:p>
    <w:p w14:paraId="6269C2F2" w14:textId="77777777" w:rsidR="00CF2F53" w:rsidRDefault="00CF2F53" w:rsidP="00CF2F53"/>
    <w:p w14:paraId="0E68A82A" w14:textId="77777777" w:rsidR="00CF2F53" w:rsidRDefault="00CF2F53" w:rsidP="00CF2F53">
      <w:r>
        <w:t>For plotting we set  jωσ = 1, a = 1, B</w:t>
      </w:r>
      <w:r>
        <w:rPr>
          <w:rStyle w:val="subscript"/>
        </w:rPr>
        <w:t>0</w:t>
      </w:r>
      <w:r>
        <w:t xml:space="preserve"> = 1, and α = 1. Here is the plotting code, </w:t>
      </w:r>
    </w:p>
    <w:p w14:paraId="60081C76" w14:textId="77777777" w:rsidR="00CF2F53" w:rsidRDefault="00CF2F53" w:rsidP="00CF2F53"/>
    <w:p w14:paraId="3238C677" w14:textId="77777777" w:rsidR="00CF2F53" w:rsidRPr="00DA04CC" w:rsidRDefault="00CF2F53" w:rsidP="00CF2F53">
      <w:r>
        <w:pict>
          <v:shape id="_x0000_i1325" type="#_x0000_t75" style="width:331.5pt;height:231.75pt">
            <v:imagedata r:id="rId329" o:title=""/>
          </v:shape>
        </w:pict>
      </w:r>
    </w:p>
    <w:p w14:paraId="472296C7" w14:textId="77777777" w:rsidR="00CF2F53" w:rsidRDefault="00CF2F53" w:rsidP="00CF2F53"/>
    <w:p w14:paraId="14FF1814" w14:textId="77777777" w:rsidR="00CF2F53" w:rsidRDefault="00CF2F53" w:rsidP="00CF2F53">
      <w:r>
        <w:t xml:space="preserve">and here is the resulting plot, </w:t>
      </w:r>
    </w:p>
    <w:p w14:paraId="194B6B32" w14:textId="77777777" w:rsidR="00CF2F53" w:rsidRDefault="00CF2F53" w:rsidP="00CF2F53"/>
    <w:p w14:paraId="7D5C0BEA" w14:textId="77777777" w:rsidR="00CF2F53" w:rsidRDefault="00CF2F53" w:rsidP="00CF2F53">
      <w:r>
        <w:tab/>
      </w:r>
      <w:r>
        <w:tab/>
      </w:r>
      <w:r w:rsidR="00674353">
        <w:t xml:space="preserve">      </w:t>
      </w:r>
      <w:r>
        <w:pict>
          <v:shape id="_x0000_i1326" type="#_x0000_t75" style="width:349.5pt;height:339pt">
            <v:imagedata r:id="rId330" o:title=""/>
          </v:shape>
        </w:pict>
      </w:r>
      <w:r w:rsidR="00674353">
        <w:tab/>
      </w:r>
      <w:r>
        <w:t>Fig P.5</w:t>
      </w:r>
    </w:p>
    <w:p w14:paraId="4F421D66" w14:textId="77777777" w:rsidR="00CF2F53" w:rsidRDefault="00CF2F53" w:rsidP="00CF2F53"/>
    <w:p w14:paraId="366EA29A" w14:textId="77777777" w:rsidR="00CF2F53" w:rsidRDefault="00CF2F53" w:rsidP="00CF2F53">
      <w:r>
        <w:t xml:space="preserve">which one can compare with the no-gradient plot of Fig P.4. As expected, the eddy currents are larger on the left side because the external B field is larger there. One can imagine the E field lines being a set of distorted circles which shrink down about a point to the left of the origin. </w:t>
      </w:r>
    </w:p>
    <w:p w14:paraId="4D60D1E6" w14:textId="77777777" w:rsidR="00CF2F53" w:rsidRDefault="00CF2F53" w:rsidP="00CF2F53">
      <w:r>
        <w:tab/>
        <w:t xml:space="preserve">The main point of this example is to demonstrate the fact that a gradient in the external B field results in an </w:t>
      </w:r>
      <w:r w:rsidRPr="00EA3B5A">
        <w:rPr>
          <w:i/>
        </w:rPr>
        <w:t>asymmetry</w:t>
      </w:r>
      <w:r>
        <w:t xml:space="preserve"> in the eddy current distribution such that the larger eddy current vectors are in the region in which the external B field is largest. We shall see below in a different geometry how this fact accounts for the so-called proximity effect in a transmission line. </w:t>
      </w:r>
    </w:p>
    <w:p w14:paraId="16614A3C" w14:textId="77777777" w:rsidR="00A34609" w:rsidRDefault="00A34609" w:rsidP="00CF2F53"/>
    <w:p w14:paraId="2D69A5EE" w14:textId="77777777" w:rsidR="00A34609" w:rsidRDefault="00B811ED" w:rsidP="00CF2F53">
      <w:r>
        <w:rPr>
          <w:b/>
        </w:rPr>
        <w:t xml:space="preserve">Reader Exercise: </w:t>
      </w:r>
      <w:r w:rsidR="00A34609">
        <w:t xml:space="preserve"> Use one of the methods of Appendix O to plot the E field lines for Fig P.5. </w:t>
      </w:r>
    </w:p>
    <w:p w14:paraId="490F75E6" w14:textId="77777777" w:rsidR="00CF2F53" w:rsidRDefault="00CF2F53" w:rsidP="00CF2F53"/>
    <w:p w14:paraId="712ADB9B" w14:textId="77777777" w:rsidR="00CF2F53" w:rsidRDefault="00CF2F53" w:rsidP="00CF2F53">
      <w:pPr>
        <w:pStyle w:val="Heading3"/>
      </w:pPr>
      <w:bookmarkStart w:id="291" w:name="_Toc401578650"/>
      <w:r>
        <w:t>P.4 Self-induced eddy currents in a round wire</w:t>
      </w:r>
      <w:bookmarkEnd w:id="291"/>
    </w:p>
    <w:p w14:paraId="1437CE76" w14:textId="77777777" w:rsidR="00CF2F53" w:rsidRDefault="00CF2F53" w:rsidP="00CF2F53">
      <w:pPr>
        <w:tabs>
          <w:tab w:val="left" w:pos="7200"/>
          <w:tab w:val="left" w:pos="7920"/>
          <w:tab w:val="right" w:pos="9270"/>
        </w:tabs>
        <w:rPr>
          <w:b/>
        </w:rPr>
      </w:pPr>
    </w:p>
    <w:p w14:paraId="3BF82FCD" w14:textId="77777777" w:rsidR="00CF2F53" w:rsidRDefault="00CF2F53" w:rsidP="00CF2F53">
      <w:pPr>
        <w:tabs>
          <w:tab w:val="left" w:pos="7200"/>
          <w:tab w:val="left" w:pos="7920"/>
          <w:tab w:val="right" w:pos="9270"/>
        </w:tabs>
      </w:pPr>
      <w:r>
        <w:t xml:space="preserve">We now reconsider our well-studied axially symmetric radius-a round wire of Chapter 2. In this eddy current example,  the "external apparatus" and the "device under test" (DUT) are one in the same! In the zeroth order of the Section P.1 perturbation theory (very low ω), the current density in the wire is </w:t>
      </w:r>
      <w:r w:rsidRPr="003B1DBB">
        <w:rPr>
          <w:b/>
        </w:rPr>
        <w:t>J</w:t>
      </w:r>
      <w:r>
        <w:rPr>
          <w:rStyle w:val="subscript"/>
        </w:rPr>
        <w:t>ext</w:t>
      </w:r>
      <w:r>
        <w:t>(</w:t>
      </w:r>
      <w:r w:rsidRPr="0003415F">
        <w:rPr>
          <w:b/>
        </w:rPr>
        <w:t>x</w:t>
      </w:r>
      <w:r>
        <w:t xml:space="preserve">,ω) which is perfectly uniform across the wire cross section and flows in the </w:t>
      </w:r>
      <w:r w:rsidRPr="003B1DBB">
        <w:rPr>
          <w:b/>
        </w:rPr>
        <w:fldChar w:fldCharType="begin"/>
      </w:r>
      <w:r w:rsidRPr="003B1DBB">
        <w:rPr>
          <w:b/>
        </w:rPr>
        <w:instrText xml:space="preserve"> EQ \O(z,\S\up2(^))</w:instrText>
      </w:r>
      <w:r w:rsidRPr="003B1DBB">
        <w:rPr>
          <w:b/>
        </w:rPr>
        <w:fldChar w:fldCharType="end"/>
      </w:r>
      <w:r>
        <w:t xml:space="preserve"> direction. This current density creates a magnetic field </w:t>
      </w:r>
      <w:r w:rsidRPr="0003415F">
        <w:rPr>
          <w:b/>
        </w:rPr>
        <w:t>B</w:t>
      </w:r>
      <w:r>
        <w:rPr>
          <w:rStyle w:val="subscript"/>
        </w:rPr>
        <w:t>ext</w:t>
      </w:r>
      <w:r>
        <w:t xml:space="preserve"> in the </w:t>
      </w:r>
      <w:r>
        <w:rPr>
          <w:b/>
        </w:rPr>
        <w:fldChar w:fldCharType="begin"/>
      </w:r>
      <w:r>
        <w:rPr>
          <w:b/>
        </w:rPr>
        <w:instrText xml:space="preserve"> EQ \O(</w:instrText>
      </w:r>
      <w:r w:rsidRPr="0003415F">
        <w:rPr>
          <w:b/>
        </w:rPr>
        <w:instrText>θ</w:instrText>
      </w:r>
      <w:r>
        <w:rPr>
          <w:b/>
        </w:rPr>
        <w:instrText>,\S\up4(^))</w:instrText>
      </w:r>
      <w:r>
        <w:rPr>
          <w:b/>
        </w:rPr>
        <w:fldChar w:fldCharType="end"/>
      </w:r>
      <w:r>
        <w:t xml:space="preserve"> direction which is obtained from Ampere's Law, </w:t>
      </w:r>
    </w:p>
    <w:p w14:paraId="3B4EA862" w14:textId="77777777" w:rsidR="00CF2F53" w:rsidRDefault="00CF2F53" w:rsidP="00CF2F53">
      <w:pPr>
        <w:tabs>
          <w:tab w:val="left" w:pos="7200"/>
          <w:tab w:val="left" w:pos="7920"/>
          <w:tab w:val="right" w:pos="9270"/>
        </w:tabs>
      </w:pPr>
    </w:p>
    <w:p w14:paraId="539E9A6E" w14:textId="77777777" w:rsidR="00CF2F53" w:rsidRDefault="00CF2F53" w:rsidP="00CF2F53">
      <w:pPr>
        <w:tabs>
          <w:tab w:val="left" w:pos="7200"/>
          <w:tab w:val="left" w:pos="7920"/>
          <w:tab w:val="right" w:pos="9270"/>
        </w:tabs>
      </w:pPr>
      <w:r>
        <w:tab/>
        <w:t>2πr B</w:t>
      </w:r>
      <w:r>
        <w:rPr>
          <w:rStyle w:val="subscript"/>
        </w:rPr>
        <w:t>ext</w:t>
      </w:r>
      <w:r>
        <w:t xml:space="preserve">(r) = </w:t>
      </w:r>
      <w:r>
        <w:fldChar w:fldCharType="begin"/>
      </w:r>
      <w:r>
        <w:instrText xml:space="preserve"> EQ \f(πr</w:instrText>
      </w:r>
      <w:r>
        <w:rPr>
          <w:rStyle w:val="superscript"/>
        </w:rPr>
        <w:instrText>2</w:instrText>
      </w:r>
      <w:r>
        <w:instrText>,πa</w:instrText>
      </w:r>
      <w:r>
        <w:rPr>
          <w:rStyle w:val="superscript"/>
        </w:rPr>
        <w:instrText>2</w:instrText>
      </w:r>
      <w:r>
        <w:instrText xml:space="preserve">) </w:instrText>
      </w:r>
      <w:r>
        <w:fldChar w:fldCharType="end"/>
      </w:r>
      <w:r>
        <w:t>μ I</w:t>
      </w:r>
      <w:r>
        <w:rPr>
          <w:rStyle w:val="subscript"/>
        </w:rPr>
        <w:t>enc</w:t>
      </w:r>
      <w:r>
        <w:t xml:space="preserve">  = </w:t>
      </w:r>
      <w:r>
        <w:fldChar w:fldCharType="begin"/>
      </w:r>
      <w:r>
        <w:instrText xml:space="preserve"> EQ \f(πr</w:instrText>
      </w:r>
      <w:r>
        <w:rPr>
          <w:rStyle w:val="superscript"/>
        </w:rPr>
        <w:instrText>2</w:instrText>
      </w:r>
      <w:r>
        <w:instrText>,πa</w:instrText>
      </w:r>
      <w:r>
        <w:rPr>
          <w:rStyle w:val="superscript"/>
        </w:rPr>
        <w:instrText>2</w:instrText>
      </w:r>
      <w:r>
        <w:instrText xml:space="preserve">) </w:instrText>
      </w:r>
      <w:r>
        <w:fldChar w:fldCharType="end"/>
      </w:r>
      <w:r>
        <w:t xml:space="preserve"> </w:t>
      </w:r>
      <w:r w:rsidRPr="00A170DC">
        <w:t>μ</w:t>
      </w:r>
      <w:r>
        <w:rPr>
          <w:rStyle w:val="superscript"/>
        </w:rPr>
        <w:t xml:space="preserve"> </w:t>
      </w:r>
      <w:r>
        <w:t>J</w:t>
      </w:r>
      <w:r>
        <w:rPr>
          <w:rStyle w:val="subscript"/>
        </w:rPr>
        <w:t>ext</w:t>
      </w:r>
      <w:r w:rsidRPr="00A170DC">
        <w:t xml:space="preserve"> </w:t>
      </w:r>
      <w:r>
        <w:t>πa</w:t>
      </w:r>
      <w:r>
        <w:rPr>
          <w:rStyle w:val="superscript"/>
        </w:rPr>
        <w:t>2</w:t>
      </w:r>
      <w:r>
        <w:t xml:space="preserve"> = πr</w:t>
      </w:r>
      <w:r>
        <w:rPr>
          <w:rStyle w:val="superscript"/>
        </w:rPr>
        <w:t>2</w:t>
      </w:r>
      <w:r w:rsidRPr="0003415F">
        <w:t>μ</w:t>
      </w:r>
      <w:r>
        <w:t>J</w:t>
      </w:r>
      <w:r>
        <w:rPr>
          <w:rStyle w:val="subscript"/>
        </w:rPr>
        <w:t>ext</w:t>
      </w:r>
      <w:r>
        <w:tab/>
      </w:r>
    </w:p>
    <w:p w14:paraId="06975E35" w14:textId="77777777" w:rsidR="00CF2F53" w:rsidRDefault="00CF2F53" w:rsidP="00CF2F53">
      <w:pPr>
        <w:tabs>
          <w:tab w:val="left" w:pos="7200"/>
          <w:tab w:val="left" w:pos="7920"/>
          <w:tab w:val="right" w:pos="9270"/>
        </w:tabs>
      </w:pPr>
    </w:p>
    <w:p w14:paraId="7805CE79" w14:textId="77777777" w:rsidR="00CF2F53" w:rsidRPr="00064FFC" w:rsidRDefault="00CF2F53" w:rsidP="00CF2F53">
      <w:pPr>
        <w:tabs>
          <w:tab w:val="left" w:pos="7200"/>
          <w:tab w:val="left" w:pos="7920"/>
          <w:tab w:val="right" w:pos="9270"/>
        </w:tabs>
      </w:pPr>
      <w:r>
        <w:tab/>
        <w:t>=&gt;</w:t>
      </w:r>
      <w:r>
        <w:tab/>
        <w:t>B</w:t>
      </w:r>
      <w:r>
        <w:rPr>
          <w:rStyle w:val="subscript"/>
        </w:rPr>
        <w:t>ext</w:t>
      </w:r>
      <w:r>
        <w:t>(r)  = (1/2) μ r J</w:t>
      </w:r>
      <w:r>
        <w:rPr>
          <w:rStyle w:val="subscript"/>
        </w:rPr>
        <w:t>ext</w:t>
      </w:r>
      <w:r>
        <w:t xml:space="preserve"> .</w:t>
      </w:r>
      <w:r>
        <w:tab/>
      </w:r>
      <w:r>
        <w:tab/>
      </w:r>
      <w:r>
        <w:tab/>
      </w:r>
      <w:r>
        <w:tab/>
      </w:r>
      <w:r>
        <w:tab/>
      </w:r>
      <w:r>
        <w:tab/>
      </w:r>
      <w:r>
        <w:tab/>
      </w:r>
      <w:r>
        <w:tab/>
        <w:t>(P.4.1)</w:t>
      </w:r>
    </w:p>
    <w:p w14:paraId="11CEF324" w14:textId="77777777" w:rsidR="00CF2F53" w:rsidRDefault="00CF2F53" w:rsidP="00CF2F53">
      <w:pPr>
        <w:tabs>
          <w:tab w:val="left" w:pos="7200"/>
          <w:tab w:val="left" w:pos="7920"/>
          <w:tab w:val="right" w:pos="9270"/>
        </w:tabs>
      </w:pPr>
    </w:p>
    <w:p w14:paraId="4B52773B" w14:textId="77777777" w:rsidR="00CF2F53" w:rsidRPr="009022B2" w:rsidRDefault="00CF2F53" w:rsidP="00CF2F53">
      <w:pPr>
        <w:tabs>
          <w:tab w:val="left" w:pos="7200"/>
          <w:tab w:val="left" w:pos="7920"/>
          <w:tab w:val="right" w:pos="9270"/>
        </w:tabs>
      </w:pPr>
      <w:r>
        <w:t xml:space="preserve">In this problem the "external" current density </w:t>
      </w:r>
      <w:r w:rsidRPr="009022B2">
        <w:rPr>
          <w:b/>
        </w:rPr>
        <w:t>J</w:t>
      </w:r>
      <w:r>
        <w:rPr>
          <w:rStyle w:val="subscript"/>
        </w:rPr>
        <w:t>ext</w:t>
      </w:r>
      <w:r>
        <w:t xml:space="preserve"> is generated by the round wire itself, as if it were somehow its own "external apparatus". A better notation would be </w:t>
      </w:r>
      <w:r w:rsidRPr="009022B2">
        <w:rPr>
          <w:b/>
        </w:rPr>
        <w:t>J</w:t>
      </w:r>
      <w:r>
        <w:rPr>
          <w:rStyle w:val="subscript"/>
        </w:rPr>
        <w:t>dc</w:t>
      </w:r>
      <w:r>
        <w:t xml:space="preserve"> since this is the ω = 0 current distribution, but we continue to use </w:t>
      </w:r>
      <w:r w:rsidRPr="009022B2">
        <w:rPr>
          <w:b/>
        </w:rPr>
        <w:t>J</w:t>
      </w:r>
      <w:r>
        <w:rPr>
          <w:rStyle w:val="subscript"/>
        </w:rPr>
        <w:t xml:space="preserve">ext </w:t>
      </w:r>
      <w:r>
        <w:t xml:space="preserve">to maintain contact with the Section P.1. Similarly, </w:t>
      </w:r>
      <w:r w:rsidRPr="009022B2">
        <w:rPr>
          <w:b/>
        </w:rPr>
        <w:t>B</w:t>
      </w:r>
      <w:r>
        <w:rPr>
          <w:rStyle w:val="subscript"/>
        </w:rPr>
        <w:t>ext</w:t>
      </w:r>
      <w:r>
        <w:t xml:space="preserve"> = </w:t>
      </w:r>
      <w:r w:rsidRPr="009022B2">
        <w:rPr>
          <w:b/>
        </w:rPr>
        <w:t>B</w:t>
      </w:r>
      <w:r>
        <w:rPr>
          <w:rStyle w:val="subscript"/>
        </w:rPr>
        <w:t>dc</w:t>
      </w:r>
      <w:r>
        <w:t xml:space="preserve"> . </w:t>
      </w:r>
    </w:p>
    <w:p w14:paraId="35B4F364" w14:textId="77777777" w:rsidR="00CF2F53" w:rsidRDefault="00CF2F53" w:rsidP="00CF2F53">
      <w:pPr>
        <w:tabs>
          <w:tab w:val="left" w:pos="7200"/>
          <w:tab w:val="left" w:pos="7920"/>
          <w:tab w:val="right" w:pos="9270"/>
        </w:tabs>
      </w:pPr>
    </w:p>
    <w:p w14:paraId="79EA1ED0" w14:textId="77777777" w:rsidR="00CF2F53" w:rsidRDefault="00CF2F53" w:rsidP="00CF2F53">
      <w:pPr>
        <w:tabs>
          <w:tab w:val="left" w:pos="7200"/>
          <w:tab w:val="left" w:pos="7920"/>
          <w:tab w:val="right" w:pos="9270"/>
        </w:tabs>
      </w:pPr>
      <w:r>
        <w:t xml:space="preserve">If the skin depth δ is large compared to the wire radius a, we expect the perturbation eddy current analysis of Section P.1 to be viable, and we write (P.1.6) as </w:t>
      </w:r>
    </w:p>
    <w:p w14:paraId="25AD0973" w14:textId="77777777" w:rsidR="00CF2F53" w:rsidRDefault="00CF2F53" w:rsidP="00CF2F53">
      <w:pPr>
        <w:tabs>
          <w:tab w:val="left" w:pos="7200"/>
          <w:tab w:val="left" w:pos="7920"/>
          <w:tab w:val="right" w:pos="9270"/>
        </w:tabs>
      </w:pPr>
    </w:p>
    <w:p w14:paraId="7A504C3A" w14:textId="77777777" w:rsidR="00CF2F53" w:rsidRPr="003D462F" w:rsidRDefault="00CF2F53" w:rsidP="00CF2F53">
      <w:pPr>
        <w:tabs>
          <w:tab w:val="left" w:pos="7200"/>
          <w:tab w:val="left" w:pos="7920"/>
          <w:tab w:val="right" w:pos="9270"/>
        </w:tabs>
      </w:pPr>
      <w:r>
        <w:tab/>
      </w:r>
      <w:r w:rsidRPr="007D150D">
        <w:rPr>
          <w:color w:val="000000"/>
        </w:rPr>
        <w:t>curl</w:t>
      </w:r>
      <w:r w:rsidRPr="006F15F3">
        <w:rPr>
          <w:color w:val="000000"/>
        </w:rPr>
        <w:t xml:space="preserve"> </w:t>
      </w:r>
      <w:r w:rsidRPr="00BB3EB5">
        <w:rPr>
          <w:b/>
        </w:rPr>
        <w:t>J</w:t>
      </w:r>
      <w:r>
        <w:rPr>
          <w:rStyle w:val="subscript"/>
        </w:rPr>
        <w:t xml:space="preserve">eddy </w:t>
      </w:r>
      <w:r>
        <w:rPr>
          <w:color w:val="000000"/>
        </w:rPr>
        <w:t xml:space="preserve"> ≈ </w:t>
      </w:r>
      <w:r w:rsidRPr="006F15F3">
        <w:rPr>
          <w:color w:val="000000"/>
        </w:rPr>
        <w:t xml:space="preserve">- </w:t>
      </w:r>
      <w:r>
        <w:rPr>
          <w:color w:val="000000"/>
        </w:rPr>
        <w:t>jωσ</w:t>
      </w:r>
      <w:r>
        <w:rPr>
          <w:b/>
          <w:color w:val="000000"/>
        </w:rPr>
        <w:t>B</w:t>
      </w:r>
      <w:r>
        <w:rPr>
          <w:rStyle w:val="subscript"/>
        </w:rPr>
        <w:t>ext</w:t>
      </w:r>
      <w:r>
        <w:tab/>
        <w:t>where</w:t>
      </w:r>
      <w:r>
        <w:tab/>
      </w:r>
      <w:r>
        <w:rPr>
          <w:b/>
          <w:color w:val="000000"/>
        </w:rPr>
        <w:t>B</w:t>
      </w:r>
      <w:r>
        <w:rPr>
          <w:rStyle w:val="subscript"/>
        </w:rPr>
        <w:t>ext</w:t>
      </w:r>
      <w:r>
        <w:t xml:space="preserve">  = (1/2) μ r J</w:t>
      </w:r>
      <w:r>
        <w:rPr>
          <w:rStyle w:val="subscript"/>
        </w:rPr>
        <w:t xml:space="preserve">ext </w:t>
      </w:r>
      <w:r>
        <w:rPr>
          <w:b/>
        </w:rPr>
        <w:fldChar w:fldCharType="begin"/>
      </w:r>
      <w:r>
        <w:rPr>
          <w:b/>
        </w:rPr>
        <w:instrText xml:space="preserve"> EQ \O(</w:instrText>
      </w:r>
      <w:r w:rsidRPr="0003415F">
        <w:rPr>
          <w:b/>
        </w:rPr>
        <w:instrText>θ</w:instrText>
      </w:r>
      <w:r>
        <w:rPr>
          <w:b/>
        </w:rPr>
        <w:instrText>,\S\up4(^))</w:instrText>
      </w:r>
      <w:r>
        <w:rPr>
          <w:b/>
        </w:rPr>
        <w:fldChar w:fldCharType="end"/>
      </w:r>
      <w:r>
        <w:rPr>
          <w:b/>
        </w:rPr>
        <w:t xml:space="preserve"> </w:t>
      </w:r>
      <w:r>
        <w:t xml:space="preserve">   = B</w:t>
      </w:r>
      <w:r>
        <w:rPr>
          <w:rStyle w:val="subscript"/>
        </w:rPr>
        <w:t>ext</w:t>
      </w:r>
      <w:r>
        <w:t xml:space="preserve">(r) </w:t>
      </w:r>
      <w:r>
        <w:rPr>
          <w:b/>
        </w:rPr>
        <w:fldChar w:fldCharType="begin"/>
      </w:r>
      <w:r>
        <w:rPr>
          <w:b/>
        </w:rPr>
        <w:instrText xml:space="preserve"> EQ \O(</w:instrText>
      </w:r>
      <w:r w:rsidRPr="0003415F">
        <w:rPr>
          <w:b/>
        </w:rPr>
        <w:instrText>θ</w:instrText>
      </w:r>
      <w:r>
        <w:rPr>
          <w:b/>
        </w:rPr>
        <w:instrText>,\S\up4(^))</w:instrText>
      </w:r>
      <w:r>
        <w:rPr>
          <w:b/>
        </w:rPr>
        <w:fldChar w:fldCharType="end"/>
      </w:r>
      <w:r>
        <w:t xml:space="preserve">. </w:t>
      </w:r>
      <w:r>
        <w:tab/>
      </w:r>
      <w:r>
        <w:tab/>
      </w:r>
      <w:r>
        <w:tab/>
        <w:t>(P.4.2)</w:t>
      </w:r>
    </w:p>
    <w:p w14:paraId="758949E6" w14:textId="77777777" w:rsidR="00CF2F53" w:rsidRDefault="00CF2F53" w:rsidP="00CF2F53">
      <w:pPr>
        <w:tabs>
          <w:tab w:val="left" w:pos="7200"/>
          <w:tab w:val="left" w:pos="7920"/>
          <w:tab w:val="right" w:pos="9270"/>
        </w:tabs>
      </w:pPr>
    </w:p>
    <w:p w14:paraId="2EE4EE13" w14:textId="77777777" w:rsidR="00CF2F53" w:rsidRDefault="00CF2F53" w:rsidP="00CF2F53">
      <w:pPr>
        <w:tabs>
          <w:tab w:val="left" w:pos="7200"/>
          <w:tab w:val="left" w:pos="7920"/>
          <w:tab w:val="right" w:pos="9270"/>
        </w:tabs>
      </w:pPr>
      <w:r>
        <w:t xml:space="preserve">In cylindrical coordinates one writes for an arbitrary vector field </w:t>
      </w:r>
      <w:r w:rsidRPr="003D462F">
        <w:rPr>
          <w:b/>
        </w:rPr>
        <w:t>F</w:t>
      </w:r>
      <w:r>
        <w:t xml:space="preserve">, </w:t>
      </w:r>
    </w:p>
    <w:p w14:paraId="1F8E0993" w14:textId="77777777" w:rsidR="00CF2F53" w:rsidRDefault="00CF2F53" w:rsidP="00CF2F53">
      <w:pPr>
        <w:tabs>
          <w:tab w:val="left" w:pos="7200"/>
          <w:tab w:val="left" w:pos="7920"/>
          <w:tab w:val="right" w:pos="9270"/>
        </w:tabs>
      </w:pPr>
    </w:p>
    <w:p w14:paraId="2712087F" w14:textId="77777777" w:rsidR="00CF2F53" w:rsidRPr="00064FFC" w:rsidRDefault="00CF2F53" w:rsidP="00CF2F53">
      <w:r>
        <w:tab/>
        <w:t xml:space="preserve">curl </w:t>
      </w:r>
      <w:r w:rsidRPr="00305F92">
        <w:rPr>
          <w:b/>
        </w:rPr>
        <w:t>F</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F</w:t>
      </w:r>
      <w:r>
        <w:rPr>
          <w:rStyle w:val="subscript"/>
        </w:rPr>
        <w:t>z</w:t>
      </w:r>
      <w:r>
        <w:t xml:space="preserve"> - ∂</w:t>
      </w:r>
      <w:r>
        <w:rPr>
          <w:rStyle w:val="subscript"/>
        </w:rPr>
        <w:t>z</w:t>
      </w:r>
      <w:r>
        <w:t>F</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F</w:t>
      </w:r>
      <w:r>
        <w:rPr>
          <w:rStyle w:val="subscript"/>
        </w:rPr>
        <w:t>r</w:t>
      </w:r>
      <w:r>
        <w:t xml:space="preserve"> - ∂</w:t>
      </w:r>
      <w:r>
        <w:rPr>
          <w:rStyle w:val="subscript"/>
        </w:rPr>
        <w:t>r</w:t>
      </w:r>
      <w:r>
        <w:t>F</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(rF</w:t>
      </w:r>
      <w:r>
        <w:rPr>
          <w:rStyle w:val="subscript"/>
        </w:rPr>
        <w:t>θ</w:t>
      </w:r>
      <w:r>
        <w:t>) - r</w:t>
      </w:r>
      <w:r>
        <w:rPr>
          <w:rStyle w:val="superscript"/>
        </w:rPr>
        <w:t>-1</w:t>
      </w:r>
      <w:r>
        <w:t>∂</w:t>
      </w:r>
      <w:r>
        <w:rPr>
          <w:rStyle w:val="subscript"/>
        </w:rPr>
        <w:t>θ</w:t>
      </w:r>
      <w:r>
        <w:t>F</w:t>
      </w:r>
      <w:r>
        <w:rPr>
          <w:rStyle w:val="subscript"/>
        </w:rPr>
        <w:t>r</w:t>
      </w:r>
      <w:r>
        <w:t xml:space="preserve"> ]  .</w:t>
      </w:r>
      <w:r>
        <w:tab/>
      </w:r>
      <w:r>
        <w:tab/>
      </w:r>
      <w:r>
        <w:tab/>
        <w:t>(P.4.3)</w:t>
      </w:r>
    </w:p>
    <w:p w14:paraId="79DCBD89" w14:textId="77777777" w:rsidR="00CF2F53" w:rsidRDefault="00CF2F53" w:rsidP="00CF2F53">
      <w:pPr>
        <w:tabs>
          <w:tab w:val="left" w:pos="7200"/>
          <w:tab w:val="left" w:pos="7920"/>
          <w:tab w:val="right" w:pos="9270"/>
        </w:tabs>
      </w:pPr>
    </w:p>
    <w:p w14:paraId="246022F6" w14:textId="77777777" w:rsidR="00CF2F53" w:rsidRDefault="00CF2F53" w:rsidP="00CF2F53">
      <w:pPr>
        <w:tabs>
          <w:tab w:val="left" w:pos="7200"/>
          <w:tab w:val="left" w:pos="7920"/>
          <w:tab w:val="right" w:pos="9270"/>
        </w:tabs>
      </w:pPr>
      <w:r>
        <w:t xml:space="preserve">For a vector field </w:t>
      </w:r>
      <w:r w:rsidRPr="004B4206">
        <w:rPr>
          <w:b/>
        </w:rPr>
        <w:t>F</w:t>
      </w:r>
      <w:r>
        <w:t xml:space="preserve"> which is a function only of r this reduces to, </w:t>
      </w:r>
    </w:p>
    <w:p w14:paraId="172A0A51" w14:textId="77777777" w:rsidR="00CF2F53" w:rsidRDefault="00CF2F53" w:rsidP="00CF2F53">
      <w:pPr>
        <w:tabs>
          <w:tab w:val="left" w:pos="7200"/>
          <w:tab w:val="left" w:pos="7920"/>
          <w:tab w:val="right" w:pos="9270"/>
        </w:tabs>
      </w:pPr>
    </w:p>
    <w:p w14:paraId="42DA7BD3" w14:textId="77777777" w:rsidR="00CF2F53" w:rsidRPr="00064FFC" w:rsidRDefault="00CF2F53" w:rsidP="00CF2F53">
      <w:r>
        <w:tab/>
        <w:t xml:space="preserve">curl </w:t>
      </w:r>
      <w:r w:rsidRPr="00305F92">
        <w:rPr>
          <w:b/>
        </w:rPr>
        <w:t>F</w:t>
      </w:r>
      <w:r>
        <w:t xml:space="preserve"> = </w:t>
      </w:r>
      <w:r>
        <w:rPr>
          <w:b/>
        </w:rPr>
        <w:t xml:space="preserve"> </w:t>
      </w:r>
      <w: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F</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(rF</w:t>
      </w:r>
      <w:r>
        <w:rPr>
          <w:rStyle w:val="subscript"/>
        </w:rPr>
        <w:t>θ</w:t>
      </w:r>
      <w:r>
        <w:t>) ]  .</w:t>
      </w:r>
      <w:r>
        <w:tab/>
      </w:r>
      <w:r>
        <w:tab/>
      </w:r>
      <w:r>
        <w:tab/>
      </w:r>
      <w:r>
        <w:tab/>
      </w:r>
      <w:r>
        <w:tab/>
      </w:r>
      <w:r>
        <w:tab/>
      </w:r>
      <w:r>
        <w:tab/>
        <w:t>(P.4.4)</w:t>
      </w:r>
    </w:p>
    <w:p w14:paraId="52CD228C" w14:textId="77777777" w:rsidR="00CF2F53" w:rsidRDefault="00CF2F53" w:rsidP="00CF2F53"/>
    <w:p w14:paraId="22B326FC" w14:textId="77777777" w:rsidR="00CF2F53" w:rsidRDefault="00CF2F53" w:rsidP="00CF2F53">
      <w:r>
        <w:t xml:space="preserve">Thus (P.4.2) becomes these two equations, </w:t>
      </w:r>
    </w:p>
    <w:p w14:paraId="4DEB4805" w14:textId="77777777" w:rsidR="00CF2F53" w:rsidRDefault="00CF2F53" w:rsidP="00CF2F53">
      <w:r>
        <w:tab/>
      </w:r>
    </w:p>
    <w:p w14:paraId="5636C3AD" w14:textId="77777777" w:rsidR="00CF2F53" w:rsidRDefault="00CF2F53" w:rsidP="00CF2F53">
      <w:r>
        <w:tab/>
      </w:r>
      <w:r w:rsidRPr="00305F92">
        <w:t>r</w:t>
      </w:r>
      <w:r>
        <w:rPr>
          <w:rStyle w:val="superscript"/>
        </w:rPr>
        <w:t>-1</w:t>
      </w:r>
      <w:r>
        <w:t>∂</w:t>
      </w:r>
      <w:r>
        <w:rPr>
          <w:rStyle w:val="subscript"/>
        </w:rPr>
        <w:t>r</w:t>
      </w:r>
      <w:r>
        <w:t>[r(J</w:t>
      </w:r>
      <w:r>
        <w:rPr>
          <w:rStyle w:val="subscript"/>
        </w:rPr>
        <w:t>eddy</w:t>
      </w:r>
      <w:r>
        <w:t>)</w:t>
      </w:r>
      <w:r>
        <w:rPr>
          <w:rStyle w:val="subscript"/>
        </w:rPr>
        <w:t>θ</w:t>
      </w:r>
      <w:r>
        <w:t>]  = 0</w:t>
      </w:r>
    </w:p>
    <w:p w14:paraId="0DFDB837" w14:textId="77777777" w:rsidR="00CF2F53" w:rsidRDefault="00CF2F53" w:rsidP="00CF2F53"/>
    <w:p w14:paraId="5990CCD4" w14:textId="77777777" w:rsidR="00CF2F53" w:rsidRPr="00064FFC" w:rsidRDefault="00CF2F53" w:rsidP="00CF2F53">
      <w:r>
        <w:tab/>
        <w:t xml:space="preserve"> - ∂</w:t>
      </w:r>
      <w:r>
        <w:rPr>
          <w:rStyle w:val="subscript"/>
        </w:rPr>
        <w:t>r</w:t>
      </w:r>
      <w:r>
        <w:t>(J</w:t>
      </w:r>
      <w:r>
        <w:rPr>
          <w:rStyle w:val="subscript"/>
        </w:rPr>
        <w:t>eddy</w:t>
      </w:r>
      <w:r>
        <w:t>)</w:t>
      </w:r>
      <w:r>
        <w:rPr>
          <w:rStyle w:val="subscript"/>
        </w:rPr>
        <w:t>z</w:t>
      </w:r>
      <w:r>
        <w:t xml:space="preserve">  = -jωσ B</w:t>
      </w:r>
      <w:r>
        <w:rPr>
          <w:rStyle w:val="subscript"/>
        </w:rPr>
        <w:t>ext</w:t>
      </w:r>
      <w:r>
        <w:t>(r)  =  -jωσ (1/2) μ r J</w:t>
      </w:r>
      <w:r>
        <w:rPr>
          <w:rStyle w:val="subscript"/>
        </w:rPr>
        <w:t>ext</w:t>
      </w:r>
      <w:r>
        <w:tab/>
        <w:t>.</w:t>
      </w:r>
      <w:r>
        <w:tab/>
      </w:r>
      <w:r>
        <w:tab/>
      </w:r>
      <w:r>
        <w:tab/>
      </w:r>
      <w:r>
        <w:tab/>
      </w:r>
      <w:r>
        <w:tab/>
        <w:t>(P.4.5)</w:t>
      </w:r>
    </w:p>
    <w:p w14:paraId="230EB95C" w14:textId="77777777" w:rsidR="00CF2F53" w:rsidRDefault="00CF2F53" w:rsidP="00CF2F53"/>
    <w:p w14:paraId="06E9B7D2" w14:textId="77777777" w:rsidR="00CF2F53" w:rsidRDefault="00CF2F53" w:rsidP="00CF2F53">
      <w:r>
        <w:t>The first equation of (P.4.5) may be written as</w:t>
      </w:r>
    </w:p>
    <w:p w14:paraId="4F3DAC02" w14:textId="77777777" w:rsidR="00CF2F53" w:rsidRDefault="00CF2F53" w:rsidP="00CF2F53"/>
    <w:p w14:paraId="0BFCB5D3" w14:textId="77777777" w:rsidR="00CF2F53" w:rsidRDefault="00CF2F53" w:rsidP="00CF2F53">
      <w:r>
        <w:tab/>
        <w:t>∂</w:t>
      </w:r>
      <w:r>
        <w:rPr>
          <w:rStyle w:val="subscript"/>
        </w:rPr>
        <w:t>r</w:t>
      </w:r>
      <w:r>
        <w:t>[r(J</w:t>
      </w:r>
      <w:r>
        <w:rPr>
          <w:rStyle w:val="subscript"/>
        </w:rPr>
        <w:t>eddy</w:t>
      </w:r>
      <w:r>
        <w:t>)</w:t>
      </w:r>
      <w:r>
        <w:rPr>
          <w:rStyle w:val="subscript"/>
        </w:rPr>
        <w:t>θ</w:t>
      </w:r>
      <w:r>
        <w:t>]  = 0</w:t>
      </w:r>
    </w:p>
    <w:p w14:paraId="78D8251C" w14:textId="77777777" w:rsidR="00CF2F53" w:rsidRPr="0007176C" w:rsidRDefault="00CF2F53" w:rsidP="00CF2F53">
      <w:r>
        <w:t>or</w:t>
      </w:r>
    </w:p>
    <w:p w14:paraId="17148BA0" w14:textId="77777777" w:rsidR="00CF2F53" w:rsidRDefault="00CF2F53" w:rsidP="00CF2F53">
      <w:pPr>
        <w:rPr>
          <w:rStyle w:val="subscript"/>
        </w:rPr>
      </w:pPr>
      <w:r>
        <w:tab/>
        <w:t>[r(J</w:t>
      </w:r>
      <w:r>
        <w:rPr>
          <w:rStyle w:val="subscript"/>
        </w:rPr>
        <w:t>eddy</w:t>
      </w:r>
      <w:r>
        <w:t>)</w:t>
      </w:r>
      <w:r>
        <w:rPr>
          <w:rStyle w:val="subscript"/>
        </w:rPr>
        <w:t>θ</w:t>
      </w:r>
      <w:r>
        <w:t>]  = C</w:t>
      </w:r>
      <w:r>
        <w:rPr>
          <w:rStyle w:val="subscript"/>
        </w:rPr>
        <w:t>1</w:t>
      </w:r>
    </w:p>
    <w:p w14:paraId="0A3D34B2" w14:textId="77777777" w:rsidR="00CF2F53" w:rsidRDefault="00CF2F53" w:rsidP="00CF2F53">
      <w:r>
        <w:t>or</w:t>
      </w:r>
    </w:p>
    <w:p w14:paraId="691B53A6" w14:textId="77777777" w:rsidR="00CF2F53" w:rsidRDefault="00CF2F53" w:rsidP="00CF2F53">
      <w:r>
        <w:tab/>
        <w:t>(J</w:t>
      </w:r>
      <w:r>
        <w:rPr>
          <w:rStyle w:val="subscript"/>
        </w:rPr>
        <w:t>eddy</w:t>
      </w:r>
      <w:r>
        <w:t>)</w:t>
      </w:r>
      <w:r>
        <w:rPr>
          <w:rStyle w:val="subscript"/>
        </w:rPr>
        <w:t>θ</w:t>
      </w:r>
      <w:r>
        <w:t>(r) = C</w:t>
      </w:r>
      <w:r>
        <w:rPr>
          <w:rStyle w:val="subscript"/>
        </w:rPr>
        <w:t>1</w:t>
      </w:r>
      <w:r>
        <w:t>/r</w:t>
      </w:r>
    </w:p>
    <w:p w14:paraId="5864EFFA" w14:textId="77777777" w:rsidR="00CF2F53" w:rsidRDefault="00CF2F53" w:rsidP="00CF2F53"/>
    <w:p w14:paraId="33574082" w14:textId="77777777" w:rsidR="00CF2F53" w:rsidRPr="0007176C" w:rsidRDefault="00CF2F53" w:rsidP="00CF2F53">
      <w:r>
        <w:t>from which we must conclude that C</w:t>
      </w:r>
      <w:r>
        <w:rPr>
          <w:rStyle w:val="subscript"/>
        </w:rPr>
        <w:t>1</w:t>
      </w:r>
      <w:r>
        <w:t xml:space="preserve"> = 0 and then (J</w:t>
      </w:r>
      <w:r>
        <w:rPr>
          <w:rStyle w:val="subscript"/>
        </w:rPr>
        <w:t>eddy</w:t>
      </w:r>
      <w:r>
        <w:t>)</w:t>
      </w:r>
      <w:r>
        <w:rPr>
          <w:rStyle w:val="subscript"/>
        </w:rPr>
        <w:t>θ</w:t>
      </w:r>
      <w:r>
        <w:t xml:space="preserve">(r) = 0, so there is no azimuthal eddy current in the wire. </w:t>
      </w:r>
    </w:p>
    <w:p w14:paraId="35528A47" w14:textId="77777777" w:rsidR="00CF2F53" w:rsidRDefault="00CF2F53" w:rsidP="00CF2F53">
      <w:pPr>
        <w:tabs>
          <w:tab w:val="left" w:pos="7200"/>
          <w:tab w:val="left" w:pos="7920"/>
          <w:tab w:val="right" w:pos="9270"/>
        </w:tabs>
      </w:pPr>
    </w:p>
    <w:p w14:paraId="3A8F9179" w14:textId="77777777" w:rsidR="00CF2F53" w:rsidRDefault="00CF2F53" w:rsidP="00CF2F53">
      <w:pPr>
        <w:tabs>
          <w:tab w:val="left" w:pos="7200"/>
          <w:tab w:val="left" w:pos="7920"/>
          <w:tab w:val="right" w:pos="9270"/>
        </w:tabs>
      </w:pPr>
      <w:r>
        <w:t>The second equation of (P.4.5) may be integrated from r=0 to r=r to obtain</w:t>
      </w:r>
    </w:p>
    <w:p w14:paraId="30CC93F8" w14:textId="77777777" w:rsidR="00CF2F53" w:rsidRDefault="00CF2F53" w:rsidP="00CF2F53">
      <w:pPr>
        <w:tabs>
          <w:tab w:val="left" w:pos="7200"/>
          <w:tab w:val="left" w:pos="7920"/>
          <w:tab w:val="right" w:pos="9270"/>
        </w:tabs>
      </w:pPr>
    </w:p>
    <w:p w14:paraId="33554FBC" w14:textId="77777777" w:rsidR="00CF2F53" w:rsidRPr="00BE191E" w:rsidRDefault="00CF2F53" w:rsidP="00CF2F53">
      <w:pPr>
        <w:tabs>
          <w:tab w:val="left" w:pos="7200"/>
          <w:tab w:val="left" w:pos="7920"/>
          <w:tab w:val="right" w:pos="9270"/>
        </w:tabs>
      </w:pPr>
      <w:r>
        <w:tab/>
        <w:t>(J</w:t>
      </w:r>
      <w:r>
        <w:rPr>
          <w:rStyle w:val="subscript"/>
        </w:rPr>
        <w:t>eddy</w:t>
      </w:r>
      <w:r>
        <w:t>)</w:t>
      </w:r>
      <w:r>
        <w:rPr>
          <w:rStyle w:val="subscript"/>
        </w:rPr>
        <w:t>z</w:t>
      </w:r>
      <w:r>
        <w:t>(r) - (J</w:t>
      </w:r>
      <w:r>
        <w:rPr>
          <w:rStyle w:val="subscript"/>
        </w:rPr>
        <w:t>eddy</w:t>
      </w:r>
      <w:r>
        <w:t>)</w:t>
      </w:r>
      <w:r>
        <w:rPr>
          <w:rStyle w:val="subscript"/>
        </w:rPr>
        <w:t>z</w:t>
      </w:r>
      <w:r>
        <w:t>(0)  =  jωσ (1/2) μ</w:t>
      </w:r>
      <w:r w:rsidRPr="00DA1315">
        <w:t xml:space="preserve"> </w:t>
      </w:r>
      <w:r>
        <w:t>J</w:t>
      </w:r>
      <w:r>
        <w:rPr>
          <w:rStyle w:val="subscript"/>
        </w:rPr>
        <w:t>ext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w:t>
      </w:r>
      <w:r>
        <w:t xml:space="preserve">   = jωσ (1/4) μ</w:t>
      </w:r>
      <w:r w:rsidRPr="00DA1315">
        <w:t xml:space="preserve"> </w:t>
      </w:r>
      <w:r>
        <w:t>J</w:t>
      </w:r>
      <w:r>
        <w:rPr>
          <w:rStyle w:val="subscript"/>
        </w:rPr>
        <w:t>ext</w:t>
      </w:r>
      <w:r>
        <w:t xml:space="preserve"> r</w:t>
      </w:r>
      <w:r>
        <w:rPr>
          <w:rStyle w:val="superscript"/>
        </w:rPr>
        <w:t>2</w:t>
      </w:r>
      <w:r>
        <w:t xml:space="preserve"> .</w:t>
      </w:r>
      <w:r>
        <w:tab/>
      </w:r>
      <w:r>
        <w:tab/>
      </w:r>
      <w:r>
        <w:tab/>
        <w:t>(P.4.6)</w:t>
      </w:r>
    </w:p>
    <w:p w14:paraId="6AE0B370" w14:textId="77777777" w:rsidR="00CF2F53" w:rsidRDefault="00CF2F53" w:rsidP="00CF2F53">
      <w:pPr>
        <w:tabs>
          <w:tab w:val="left" w:pos="7200"/>
          <w:tab w:val="left" w:pos="7920"/>
          <w:tab w:val="right" w:pos="9270"/>
        </w:tabs>
      </w:pPr>
    </w:p>
    <w:p w14:paraId="4950CF37" w14:textId="77777777" w:rsidR="00CF2F53" w:rsidRDefault="00CF2F53" w:rsidP="00CF2F53">
      <w:pPr>
        <w:tabs>
          <w:tab w:val="left" w:pos="7200"/>
          <w:tab w:val="left" w:pos="7920"/>
          <w:tab w:val="right" w:pos="9270"/>
        </w:tabs>
      </w:pPr>
      <w:r>
        <w:t>Thus, the total current density in the wire obtained from eddy current analysis is in the z direction and is given by</w:t>
      </w:r>
    </w:p>
    <w:p w14:paraId="3C2A50D0" w14:textId="77777777" w:rsidR="00CF2F53" w:rsidRDefault="00CF2F53" w:rsidP="00CF2F53">
      <w:pPr>
        <w:tabs>
          <w:tab w:val="left" w:pos="7200"/>
          <w:tab w:val="left" w:pos="7920"/>
          <w:tab w:val="right" w:pos="9270"/>
        </w:tabs>
      </w:pPr>
    </w:p>
    <w:p w14:paraId="3E6B219E" w14:textId="77777777" w:rsidR="00CF2F53" w:rsidRDefault="00CF2F53" w:rsidP="00CF2F53">
      <w:pPr>
        <w:tabs>
          <w:tab w:val="left" w:pos="7200"/>
          <w:tab w:val="left" w:pos="7920"/>
          <w:tab w:val="right" w:pos="9270"/>
        </w:tabs>
      </w:pPr>
      <w:r>
        <w:tab/>
        <w:t>J</w:t>
      </w:r>
      <w:r>
        <w:rPr>
          <w:rStyle w:val="subscript"/>
        </w:rPr>
        <w:t>z</w:t>
      </w:r>
      <w:r>
        <w:t xml:space="preserve"> = J</w:t>
      </w:r>
      <w:r>
        <w:rPr>
          <w:rStyle w:val="subscript"/>
        </w:rPr>
        <w:t>ext</w:t>
      </w:r>
      <w:r>
        <w:t xml:space="preserve"> + (J</w:t>
      </w:r>
      <w:r>
        <w:rPr>
          <w:rStyle w:val="subscript"/>
        </w:rPr>
        <w:t>eddy</w:t>
      </w:r>
      <w:r>
        <w:t>)</w:t>
      </w:r>
      <w:r>
        <w:rPr>
          <w:rStyle w:val="subscript"/>
        </w:rPr>
        <w:t>z</w:t>
      </w:r>
      <w:r>
        <w:t xml:space="preserve">   =   J</w:t>
      </w:r>
      <w:r>
        <w:rPr>
          <w:rStyle w:val="subscript"/>
        </w:rPr>
        <w:t>ext</w:t>
      </w:r>
      <w:r>
        <w:t xml:space="preserve"> + (J</w:t>
      </w:r>
      <w:r>
        <w:rPr>
          <w:rStyle w:val="subscript"/>
        </w:rPr>
        <w:t>eddy</w:t>
      </w:r>
      <w:r>
        <w:t>)</w:t>
      </w:r>
      <w:r>
        <w:rPr>
          <w:rStyle w:val="subscript"/>
        </w:rPr>
        <w:t>z</w:t>
      </w:r>
      <w:r>
        <w:t>(0)  +  jωσ (1/4) μ</w:t>
      </w:r>
      <w:r w:rsidRPr="00DA1315">
        <w:t xml:space="preserve"> </w:t>
      </w:r>
      <w:r>
        <w:t>J</w:t>
      </w:r>
      <w:r>
        <w:rPr>
          <w:rStyle w:val="subscript"/>
        </w:rPr>
        <w:t>ext</w:t>
      </w:r>
      <w:r>
        <w:t xml:space="preserve"> r</w:t>
      </w:r>
      <w:r>
        <w:rPr>
          <w:rStyle w:val="superscript"/>
        </w:rPr>
        <w:t>2</w:t>
      </w:r>
    </w:p>
    <w:p w14:paraId="2EF56D03" w14:textId="77777777" w:rsidR="00CF2F53" w:rsidRDefault="00CF2F53" w:rsidP="00CF2F53">
      <w:pPr>
        <w:tabs>
          <w:tab w:val="left" w:pos="7200"/>
          <w:tab w:val="left" w:pos="7920"/>
          <w:tab w:val="right" w:pos="9270"/>
        </w:tabs>
      </w:pPr>
    </w:p>
    <w:p w14:paraId="1863D1ED" w14:textId="77777777" w:rsidR="00CF2F53" w:rsidRDefault="00CF2F53" w:rsidP="00CF2F53">
      <w:pPr>
        <w:tabs>
          <w:tab w:val="left" w:pos="7200"/>
          <w:tab w:val="left" w:pos="7920"/>
          <w:tab w:val="right" w:pos="9270"/>
        </w:tabs>
      </w:pPr>
      <w:r>
        <w:tab/>
      </w:r>
      <w:r>
        <w:tab/>
        <w:t>= J</w:t>
      </w:r>
      <w:r>
        <w:rPr>
          <w:rStyle w:val="subscript"/>
        </w:rPr>
        <w:t>ext</w:t>
      </w:r>
      <w:r>
        <w:t xml:space="preserve"> [ 1 + </w:t>
      </w:r>
      <w:r>
        <w:fldChar w:fldCharType="begin"/>
      </w:r>
      <w:r>
        <w:instrText xml:space="preserve"> EQ \f((J</w:instrText>
      </w:r>
      <w:r>
        <w:rPr>
          <w:rStyle w:val="subscript"/>
        </w:rPr>
        <w:instrText>eddy</w:instrText>
      </w:r>
      <w:r>
        <w:instrText>)</w:instrText>
      </w:r>
      <w:r>
        <w:rPr>
          <w:rStyle w:val="subscript"/>
        </w:rPr>
        <w:instrText>z</w:instrText>
      </w:r>
      <w:r>
        <w:instrText>(0),</w:instrText>
      </w:r>
      <w:r w:rsidRPr="00BE191E">
        <w:instrText xml:space="preserve"> </w:instrText>
      </w:r>
      <w:r>
        <w:instrText>J</w:instrText>
      </w:r>
      <w:r>
        <w:rPr>
          <w:rStyle w:val="subscript"/>
        </w:rPr>
        <w:instrText>ext</w:instrText>
      </w:r>
      <w:r>
        <w:instrText xml:space="preserve">) </w:instrText>
      </w:r>
      <w:r>
        <w:fldChar w:fldCharType="end"/>
      </w:r>
      <w:r>
        <w:t xml:space="preserve">  +  j ωμσ (1/4) r</w:t>
      </w:r>
      <w:r>
        <w:rPr>
          <w:rStyle w:val="superscript"/>
        </w:rPr>
        <w:t>2</w:t>
      </w:r>
      <w:r>
        <w:t xml:space="preserve"> ]</w:t>
      </w:r>
    </w:p>
    <w:p w14:paraId="48792FAA" w14:textId="77777777" w:rsidR="00CF2F53" w:rsidRDefault="00CF2F53" w:rsidP="00CF2F53">
      <w:pPr>
        <w:tabs>
          <w:tab w:val="left" w:pos="7200"/>
          <w:tab w:val="left" w:pos="7920"/>
          <w:tab w:val="right" w:pos="9270"/>
        </w:tabs>
      </w:pPr>
    </w:p>
    <w:p w14:paraId="6C2659EE" w14:textId="77777777" w:rsidR="00CF2F53" w:rsidRDefault="00CF2F53" w:rsidP="00CF2F53">
      <w:pPr>
        <w:tabs>
          <w:tab w:val="left" w:pos="7200"/>
          <w:tab w:val="left" w:pos="7920"/>
          <w:tab w:val="right" w:pos="9270"/>
        </w:tabs>
      </w:pPr>
      <w:r>
        <w:tab/>
      </w:r>
      <w:r>
        <w:tab/>
        <w:t>≈  J</w:t>
      </w:r>
      <w:r>
        <w:rPr>
          <w:rStyle w:val="subscript"/>
        </w:rPr>
        <w:t>ext</w:t>
      </w:r>
      <w:r>
        <w:t xml:space="preserve"> [ 1  + j ωμσ (1/4) r</w:t>
      </w:r>
      <w:r>
        <w:rPr>
          <w:rStyle w:val="superscript"/>
        </w:rPr>
        <w:t>2</w:t>
      </w:r>
      <w:r>
        <w:t xml:space="preserve"> ] .</w:t>
      </w:r>
      <w:r>
        <w:tab/>
        <w:t xml:space="preserve">   // since |(J</w:t>
      </w:r>
      <w:r>
        <w:rPr>
          <w:rStyle w:val="subscript"/>
        </w:rPr>
        <w:t>eddy</w:t>
      </w:r>
      <w:r>
        <w:t>)</w:t>
      </w:r>
      <w:r>
        <w:rPr>
          <w:rStyle w:val="subscript"/>
        </w:rPr>
        <w:t>z</w:t>
      </w:r>
      <w:r>
        <w:t>(0)|  &lt;&lt; |J</w:t>
      </w:r>
      <w:r>
        <w:rPr>
          <w:rStyle w:val="subscript"/>
        </w:rPr>
        <w:t>ext</w:t>
      </w:r>
      <w:r>
        <w:t>|  at low ω</w:t>
      </w:r>
      <w:r>
        <w:tab/>
      </w:r>
      <w:r>
        <w:tab/>
        <w:t>(P.4.7)</w:t>
      </w:r>
    </w:p>
    <w:p w14:paraId="1655031D" w14:textId="77777777" w:rsidR="00CF2F53" w:rsidRDefault="00CF2F53" w:rsidP="00CF2F53">
      <w:pPr>
        <w:tabs>
          <w:tab w:val="left" w:pos="7200"/>
          <w:tab w:val="left" w:pos="7920"/>
          <w:tab w:val="right" w:pos="9270"/>
        </w:tabs>
      </w:pPr>
    </w:p>
    <w:p w14:paraId="5665288E" w14:textId="77777777" w:rsidR="00CF2F53" w:rsidRDefault="00CF2F53" w:rsidP="00CF2F53">
      <w:pPr>
        <w:tabs>
          <w:tab w:val="left" w:pos="7200"/>
          <w:tab w:val="left" w:pos="7920"/>
          <w:tab w:val="right" w:pos="9270"/>
        </w:tabs>
      </w:pPr>
      <w:r>
        <w:t>Recall from (2.2.</w:t>
      </w:r>
      <w:r w:rsidR="0091520B">
        <w:t>20</w:t>
      </w:r>
      <w:r>
        <w:t>) and (2.2.2</w:t>
      </w:r>
      <w:r w:rsidR="0091520B">
        <w:t>1</w:t>
      </w:r>
      <w:r>
        <w:t>) that</w:t>
      </w:r>
    </w:p>
    <w:p w14:paraId="01D1B232" w14:textId="77777777" w:rsidR="00CF2F53" w:rsidRDefault="00CF2F53" w:rsidP="00CF2F53">
      <w:pPr>
        <w:tabs>
          <w:tab w:val="left" w:pos="7200"/>
          <w:tab w:val="left" w:pos="7920"/>
          <w:tab w:val="right" w:pos="9270"/>
        </w:tabs>
      </w:pPr>
    </w:p>
    <w:p w14:paraId="64ADDD23" w14:textId="77777777" w:rsidR="00CF2F53" w:rsidRPr="00EC4D72" w:rsidRDefault="00CF2F53" w:rsidP="00CF2F53">
      <w:pPr>
        <w:tabs>
          <w:tab w:val="left" w:pos="7200"/>
          <w:tab w:val="left" w:pos="7920"/>
          <w:tab w:val="right" w:pos="9270"/>
        </w:tabs>
      </w:pPr>
      <w:r>
        <w:tab/>
        <w:t>jβ</w:t>
      </w:r>
      <w:r>
        <w:rPr>
          <w:rStyle w:val="superscript"/>
        </w:rPr>
        <w:t>2</w:t>
      </w:r>
      <w:r>
        <w:t xml:space="preserve"> = ωμσ  = 2/δ</w:t>
      </w:r>
      <w:r>
        <w:rPr>
          <w:rStyle w:val="superscript"/>
        </w:rPr>
        <w:t>2</w:t>
      </w:r>
      <w:r>
        <w:t xml:space="preserve">  = |β</w:t>
      </w:r>
      <w:r>
        <w:rPr>
          <w:rStyle w:val="superscript"/>
        </w:rPr>
        <w:t>2</w:t>
      </w:r>
      <w:r>
        <w:t>|</w:t>
      </w:r>
      <w:r>
        <w:tab/>
      </w:r>
      <w:r>
        <w:tab/>
        <w:t>//  jωμσ = -β</w:t>
      </w:r>
      <w:r>
        <w:rPr>
          <w:rStyle w:val="superscript"/>
        </w:rPr>
        <w:t>2</w:t>
      </w:r>
      <w:r>
        <w:t xml:space="preserve"> </w:t>
      </w:r>
      <w:r>
        <w:tab/>
      </w:r>
      <w:r>
        <w:tab/>
      </w:r>
      <w:r>
        <w:tab/>
      </w:r>
      <w:r>
        <w:tab/>
      </w:r>
      <w:r>
        <w:tab/>
      </w:r>
      <w:r>
        <w:tab/>
        <w:t>(P.4.8)</w:t>
      </w:r>
    </w:p>
    <w:p w14:paraId="7D0971AA" w14:textId="77777777" w:rsidR="00CF2F53" w:rsidRDefault="00CF2F53" w:rsidP="00CF2F53">
      <w:pPr>
        <w:tabs>
          <w:tab w:val="left" w:pos="7200"/>
          <w:tab w:val="left" w:pos="7920"/>
          <w:tab w:val="right" w:pos="9270"/>
        </w:tabs>
      </w:pPr>
    </w:p>
    <w:p w14:paraId="6E5A7174" w14:textId="77777777" w:rsidR="00CF2F53" w:rsidRDefault="00CF2F53" w:rsidP="00CF2F53">
      <w:pPr>
        <w:tabs>
          <w:tab w:val="left" w:pos="7200"/>
          <w:tab w:val="left" w:pos="7920"/>
          <w:tab w:val="right" w:pos="9270"/>
        </w:tabs>
      </w:pPr>
      <w:r>
        <w:t>where β is the complex Helmholtz parameter of (1.5.1</w:t>
      </w:r>
      <w:r w:rsidR="00761042">
        <w:t>c</w:t>
      </w:r>
      <w:r>
        <w:t>).  Therefore we have shown that</w:t>
      </w:r>
    </w:p>
    <w:p w14:paraId="1EBF6228" w14:textId="77777777" w:rsidR="00CF2F53" w:rsidRDefault="00CF2F53" w:rsidP="00CF2F53">
      <w:pPr>
        <w:tabs>
          <w:tab w:val="left" w:pos="7200"/>
          <w:tab w:val="left" w:pos="7920"/>
          <w:tab w:val="right" w:pos="9270"/>
        </w:tabs>
      </w:pPr>
    </w:p>
    <w:p w14:paraId="2F256B7A" w14:textId="77777777" w:rsidR="00CF2F53" w:rsidRPr="00EC4D72" w:rsidRDefault="00CF2F53" w:rsidP="00CF2F53">
      <w:pPr>
        <w:tabs>
          <w:tab w:val="left" w:pos="7200"/>
          <w:tab w:val="left" w:pos="7920"/>
          <w:tab w:val="right" w:pos="9270"/>
        </w:tabs>
      </w:pPr>
      <w:r>
        <w:tab/>
        <w:t>J</w:t>
      </w:r>
      <w:r>
        <w:rPr>
          <w:rStyle w:val="subscript"/>
        </w:rPr>
        <w:t>z</w:t>
      </w:r>
      <w:r>
        <w:t xml:space="preserve"> =  J</w:t>
      </w:r>
      <w:r>
        <w:rPr>
          <w:rStyle w:val="subscript"/>
        </w:rPr>
        <w:t>ext</w:t>
      </w:r>
      <w:r>
        <w:t xml:space="preserve"> [ 1  + j ωμσ (1/4) r</w:t>
      </w:r>
      <w:r>
        <w:rPr>
          <w:rStyle w:val="superscript"/>
        </w:rPr>
        <w:t>2</w:t>
      </w:r>
      <w:r>
        <w:t xml:space="preserve"> ] = J</w:t>
      </w:r>
      <w:r>
        <w:rPr>
          <w:rStyle w:val="subscript"/>
        </w:rPr>
        <w:t>ext</w:t>
      </w:r>
      <w:r>
        <w:t xml:space="preserve"> [ 1 - β</w:t>
      </w:r>
      <w:r>
        <w:rPr>
          <w:rStyle w:val="superscript"/>
        </w:rPr>
        <w:t>2</w:t>
      </w:r>
      <w:r>
        <w:t>(1/4) r</w:t>
      </w:r>
      <w:r>
        <w:rPr>
          <w:rStyle w:val="superscript"/>
        </w:rPr>
        <w:t>2</w:t>
      </w:r>
      <w:r>
        <w:t xml:space="preserve"> ] .</w:t>
      </w:r>
      <w:r>
        <w:tab/>
      </w:r>
      <w:r>
        <w:tab/>
      </w:r>
      <w:r>
        <w:tab/>
      </w:r>
      <w:r>
        <w:tab/>
      </w:r>
      <w:r>
        <w:tab/>
        <w:t>(P.4.9)</w:t>
      </w:r>
    </w:p>
    <w:p w14:paraId="49990415" w14:textId="77777777" w:rsidR="00CF2F53" w:rsidRDefault="00CF2F53" w:rsidP="00CF2F53">
      <w:pPr>
        <w:tabs>
          <w:tab w:val="left" w:pos="7200"/>
          <w:tab w:val="left" w:pos="7920"/>
          <w:tab w:val="right" w:pos="9270"/>
        </w:tabs>
      </w:pPr>
    </w:p>
    <w:p w14:paraId="0E3E6E87" w14:textId="77777777" w:rsidR="00CF2F53" w:rsidRDefault="00CF2F53" w:rsidP="00CF2F53">
      <w:pPr>
        <w:tabs>
          <w:tab w:val="left" w:pos="7200"/>
          <w:tab w:val="left" w:pos="7920"/>
          <w:tab w:val="right" w:pos="9270"/>
        </w:tabs>
      </w:pPr>
      <w:r>
        <w:t>Notice that the eddy current contribution is π/2 out of phase with J</w:t>
      </w:r>
      <w:r>
        <w:rPr>
          <w:rStyle w:val="subscript"/>
        </w:rPr>
        <w:t>ext</w:t>
      </w:r>
      <w:r>
        <w:t>.  Since we have assumed δ &gt;&gt; a, it follows that</w:t>
      </w:r>
    </w:p>
    <w:p w14:paraId="0C22DCCE" w14:textId="77777777" w:rsidR="00CF2F53" w:rsidRDefault="00CF2F53" w:rsidP="00CF2F53">
      <w:pPr>
        <w:tabs>
          <w:tab w:val="left" w:pos="7200"/>
          <w:tab w:val="left" w:pos="7920"/>
          <w:tab w:val="right" w:pos="9270"/>
        </w:tabs>
      </w:pPr>
    </w:p>
    <w:p w14:paraId="307D814F" w14:textId="77777777" w:rsidR="00CF2F53" w:rsidRPr="00200743" w:rsidRDefault="00CF2F53" w:rsidP="00CF2F53">
      <w:pPr>
        <w:tabs>
          <w:tab w:val="left" w:pos="7200"/>
          <w:tab w:val="left" w:pos="7920"/>
          <w:tab w:val="right" w:pos="9270"/>
        </w:tabs>
      </w:pPr>
      <w:r>
        <w:tab/>
        <w:t>|βa|   = (</w:t>
      </w:r>
      <w:r>
        <w:fldChar w:fldCharType="begin"/>
      </w:r>
      <w:r>
        <w:instrText xml:space="preserve"> EQ \r(2) </w:instrText>
      </w:r>
      <w:r>
        <w:fldChar w:fldCharType="end"/>
      </w:r>
      <w:r>
        <w:t xml:space="preserve">/δ) a   = </w:t>
      </w:r>
      <w:r>
        <w:fldChar w:fldCharType="begin"/>
      </w:r>
      <w:r>
        <w:instrText xml:space="preserve"> EQ \r(2) </w:instrText>
      </w:r>
      <w:r>
        <w:fldChar w:fldCharType="end"/>
      </w:r>
      <w:r>
        <w:t xml:space="preserve"> (a/δ)  &lt;&lt; 1</w:t>
      </w:r>
      <w:r>
        <w:tab/>
      </w:r>
      <w:r>
        <w:tab/>
      </w:r>
      <w:r>
        <w:tab/>
      </w:r>
      <w:r>
        <w:tab/>
      </w:r>
      <w:r>
        <w:tab/>
      </w:r>
      <w:r>
        <w:tab/>
      </w:r>
      <w:r>
        <w:tab/>
      </w:r>
      <w:r>
        <w:tab/>
        <w:t>(P.4.10)</w:t>
      </w:r>
    </w:p>
    <w:p w14:paraId="59D68F8F" w14:textId="77777777" w:rsidR="00CF2F53" w:rsidRDefault="00CF2F53" w:rsidP="00CF2F53">
      <w:pPr>
        <w:tabs>
          <w:tab w:val="left" w:pos="7200"/>
          <w:tab w:val="left" w:pos="7920"/>
          <w:tab w:val="right" w:pos="9270"/>
        </w:tabs>
      </w:pPr>
    </w:p>
    <w:p w14:paraId="174E5551" w14:textId="77777777" w:rsidR="00CF2F53" w:rsidRDefault="00CF2F53" w:rsidP="00CF2F53">
      <w:pPr>
        <w:tabs>
          <w:tab w:val="left" w:pos="7200"/>
          <w:tab w:val="left" w:pos="7920"/>
          <w:tab w:val="right" w:pos="9270"/>
        </w:tabs>
      </w:pPr>
      <w:r>
        <w:t xml:space="preserve">so then |βr| &lt;&lt; 1 and the eddy current contribution is very small, as required to use the first term in the perturbation expansion of Section P.1 as we have done. Defining  </w:t>
      </w:r>
    </w:p>
    <w:p w14:paraId="332BBB46" w14:textId="77777777" w:rsidR="00CF2F53" w:rsidRDefault="00CF2F53" w:rsidP="00CF2F53">
      <w:pPr>
        <w:tabs>
          <w:tab w:val="left" w:pos="7200"/>
          <w:tab w:val="left" w:pos="7920"/>
          <w:tab w:val="right" w:pos="9270"/>
        </w:tabs>
      </w:pPr>
    </w:p>
    <w:p w14:paraId="2FBC44C5" w14:textId="77777777" w:rsidR="00CF2F53" w:rsidRPr="001670D2" w:rsidRDefault="00CF2F53" w:rsidP="00CF2F53">
      <w:pPr>
        <w:tabs>
          <w:tab w:val="left" w:pos="7200"/>
          <w:tab w:val="left" w:pos="7920"/>
          <w:tab w:val="right" w:pos="9270"/>
        </w:tabs>
      </w:pPr>
      <w:r>
        <w:tab/>
        <w:t>κ  ≡  ωσμ (1/4)r</w:t>
      </w:r>
      <w:r>
        <w:rPr>
          <w:rStyle w:val="superscript"/>
        </w:rPr>
        <w:t>2</w:t>
      </w:r>
      <w:r>
        <w:t xml:space="preserve">   =  (jβ</w:t>
      </w:r>
      <w:r>
        <w:rPr>
          <w:rStyle w:val="superscript"/>
        </w:rPr>
        <w:t>2</w:t>
      </w:r>
      <w:r>
        <w:t>) (1/4) r</w:t>
      </w:r>
      <w:r>
        <w:rPr>
          <w:rStyle w:val="superscript"/>
        </w:rPr>
        <w:t>2</w:t>
      </w:r>
      <w:r>
        <w:t xml:space="preserve">   =  | β</w:t>
      </w:r>
      <w:r>
        <w:rPr>
          <w:rStyle w:val="superscript"/>
        </w:rPr>
        <w:t>2</w:t>
      </w:r>
      <w:r>
        <w:t>| (1/4)r</w:t>
      </w:r>
      <w:r>
        <w:rPr>
          <w:rStyle w:val="superscript"/>
        </w:rPr>
        <w:t>2</w:t>
      </w:r>
      <w:r>
        <w:t xml:space="preserve">  &lt;&lt; 1 </w:t>
      </w:r>
    </w:p>
    <w:p w14:paraId="64A71953" w14:textId="77777777" w:rsidR="00CF2F53" w:rsidRDefault="00CF2F53" w:rsidP="00CF2F53">
      <w:pPr>
        <w:tabs>
          <w:tab w:val="left" w:pos="7200"/>
          <w:tab w:val="left" w:pos="7920"/>
          <w:tab w:val="right" w:pos="9270"/>
        </w:tabs>
      </w:pPr>
      <w:r>
        <w:tab/>
        <w:t xml:space="preserve">jκ </w:t>
      </w:r>
      <w:r w:rsidR="000A035C">
        <w:t>=</w:t>
      </w:r>
      <w:r>
        <w:t xml:space="preserve"> jωσμ (1/4)r</w:t>
      </w:r>
      <w:r>
        <w:rPr>
          <w:rStyle w:val="superscript"/>
        </w:rPr>
        <w:t>2</w:t>
      </w:r>
      <w:r>
        <w:t xml:space="preserve">   = -β</w:t>
      </w:r>
      <w:r>
        <w:rPr>
          <w:rStyle w:val="superscript"/>
        </w:rPr>
        <w:t>2</w:t>
      </w:r>
      <w:r>
        <w:t>(1/4) r</w:t>
      </w:r>
      <w:r>
        <w:rPr>
          <w:rStyle w:val="superscript"/>
        </w:rPr>
        <w:t>2</w:t>
      </w:r>
      <w:r>
        <w:t xml:space="preserve">  </w:t>
      </w:r>
      <w:r>
        <w:tab/>
      </w:r>
      <w:r>
        <w:tab/>
      </w:r>
      <w:r>
        <w:tab/>
      </w:r>
      <w:r>
        <w:tab/>
      </w:r>
      <w:r>
        <w:tab/>
      </w:r>
      <w:r>
        <w:tab/>
      </w:r>
      <w:r>
        <w:tab/>
      </w:r>
      <w:r>
        <w:tab/>
        <w:t>(P.4.11)</w:t>
      </w:r>
    </w:p>
    <w:p w14:paraId="7983643C" w14:textId="77777777" w:rsidR="00CF2F53" w:rsidRDefault="00CF2F53" w:rsidP="00CF2F53">
      <w:pPr>
        <w:tabs>
          <w:tab w:val="left" w:pos="7200"/>
          <w:tab w:val="left" w:pos="7920"/>
          <w:tab w:val="right" w:pos="9270"/>
        </w:tabs>
      </w:pPr>
    </w:p>
    <w:p w14:paraId="40A93EE5" w14:textId="77777777" w:rsidR="00CF2F53" w:rsidRDefault="00CF2F53" w:rsidP="00CF2F53">
      <w:pPr>
        <w:tabs>
          <w:tab w:val="left" w:pos="7200"/>
          <w:tab w:val="left" w:pos="7920"/>
          <w:tab w:val="right" w:pos="9270"/>
        </w:tabs>
      </w:pPr>
      <w:r>
        <w:t>one finds</w:t>
      </w:r>
    </w:p>
    <w:p w14:paraId="37DE9CA7" w14:textId="77777777" w:rsidR="00CF2F53" w:rsidRDefault="00CF2F53" w:rsidP="00CF2F53">
      <w:pPr>
        <w:tabs>
          <w:tab w:val="left" w:pos="7200"/>
          <w:tab w:val="left" w:pos="7920"/>
          <w:tab w:val="right" w:pos="9270"/>
        </w:tabs>
      </w:pPr>
    </w:p>
    <w:p w14:paraId="722C74C1" w14:textId="77777777" w:rsidR="00CF2F53" w:rsidRDefault="00CF2F53" w:rsidP="00CF2F53">
      <w:pPr>
        <w:tabs>
          <w:tab w:val="left" w:pos="7200"/>
          <w:tab w:val="left" w:pos="7920"/>
          <w:tab w:val="right" w:pos="9270"/>
        </w:tabs>
      </w:pPr>
      <w:r>
        <w:tab/>
        <w:t>J</w:t>
      </w:r>
      <w:r>
        <w:rPr>
          <w:rStyle w:val="subscript"/>
        </w:rPr>
        <w:t>z</w:t>
      </w:r>
      <w:r>
        <w:t xml:space="preserve"> =  J</w:t>
      </w:r>
      <w:r>
        <w:rPr>
          <w:rStyle w:val="subscript"/>
        </w:rPr>
        <w:t>ext</w:t>
      </w:r>
      <w:r>
        <w:t xml:space="preserve"> [ 1 - (β</w:t>
      </w:r>
      <w:r>
        <w:rPr>
          <w:rStyle w:val="superscript"/>
        </w:rPr>
        <w:t>2</w:t>
      </w:r>
      <w:r>
        <w:t>/4)r</w:t>
      </w:r>
      <w:r>
        <w:rPr>
          <w:rStyle w:val="superscript"/>
        </w:rPr>
        <w:t>2</w:t>
      </w:r>
      <w:r>
        <w:t>]  = J</w:t>
      </w:r>
      <w:r>
        <w:rPr>
          <w:rStyle w:val="subscript"/>
        </w:rPr>
        <w:t>ext</w:t>
      </w:r>
      <w:r>
        <w:t xml:space="preserve"> [ 1+jκ ]</w:t>
      </w:r>
    </w:p>
    <w:p w14:paraId="2E87F1E5" w14:textId="77777777" w:rsidR="00CF2F53" w:rsidRDefault="00CF2F53" w:rsidP="00CF2F53">
      <w:pPr>
        <w:tabs>
          <w:tab w:val="left" w:pos="7200"/>
          <w:tab w:val="left" w:pos="7920"/>
          <w:tab w:val="right" w:pos="9270"/>
        </w:tabs>
      </w:pPr>
      <w:r>
        <w:tab/>
        <w:t>|J</w:t>
      </w:r>
      <w:r>
        <w:rPr>
          <w:rStyle w:val="subscript"/>
        </w:rPr>
        <w:t>z</w:t>
      </w:r>
      <w:r>
        <w:t>|</w:t>
      </w:r>
      <w:r>
        <w:rPr>
          <w:rStyle w:val="superscript"/>
        </w:rPr>
        <w:t>2</w:t>
      </w:r>
      <w:r>
        <w:t xml:space="preserve"> = |J</w:t>
      </w:r>
      <w:r>
        <w:rPr>
          <w:rStyle w:val="subscript"/>
        </w:rPr>
        <w:t>ext</w:t>
      </w:r>
      <w:r>
        <w:t>|</w:t>
      </w:r>
      <w:r>
        <w:rPr>
          <w:rStyle w:val="superscript"/>
        </w:rPr>
        <w:t>2</w:t>
      </w:r>
      <w:r>
        <w:t xml:space="preserve"> (1+jκ)(1-jκ)</w:t>
      </w:r>
    </w:p>
    <w:p w14:paraId="3057B9AE" w14:textId="77777777" w:rsidR="00CF2F53" w:rsidRPr="00064FFC" w:rsidRDefault="00CF2F53" w:rsidP="00CF2F53">
      <w:pPr>
        <w:tabs>
          <w:tab w:val="left" w:pos="7200"/>
          <w:tab w:val="left" w:pos="7920"/>
          <w:tab w:val="right" w:pos="9270"/>
        </w:tabs>
      </w:pPr>
      <w:r>
        <w:tab/>
        <w:t>|J</w:t>
      </w:r>
      <w:r>
        <w:rPr>
          <w:rStyle w:val="subscript"/>
        </w:rPr>
        <w:t>z</w:t>
      </w:r>
      <w:r>
        <w:t>| = | J</w:t>
      </w:r>
      <w:r>
        <w:rPr>
          <w:rStyle w:val="subscript"/>
        </w:rPr>
        <w:t>ext</w:t>
      </w:r>
      <w:r>
        <w:t xml:space="preserve"> |  </w:t>
      </w:r>
      <w:r>
        <w:fldChar w:fldCharType="begin"/>
      </w:r>
      <w:r>
        <w:instrText xml:space="preserve"> EQ \r((1+jκ)(1-jκ)) </w:instrText>
      </w:r>
      <w:r>
        <w:fldChar w:fldCharType="end"/>
      </w:r>
      <w:r>
        <w:t xml:space="preserve">  = | J</w:t>
      </w:r>
      <w:r>
        <w:rPr>
          <w:rStyle w:val="subscript"/>
        </w:rPr>
        <w:t>ext</w:t>
      </w:r>
      <w:r>
        <w:t xml:space="preserve"> |  </w:t>
      </w:r>
      <w:r>
        <w:fldChar w:fldCharType="begin"/>
      </w:r>
      <w:r>
        <w:instrText xml:space="preserve"> EQ \r(1 + κ</w:instrText>
      </w:r>
      <w:r>
        <w:rPr>
          <w:rStyle w:val="superscript"/>
        </w:rPr>
        <w:instrText>2</w:instrText>
      </w:r>
      <w:r>
        <w:instrText xml:space="preserve">) </w:instrText>
      </w:r>
      <w:r>
        <w:fldChar w:fldCharType="end"/>
      </w:r>
      <w:r>
        <w:t xml:space="preserve">  ≈ | J</w:t>
      </w:r>
      <w:r>
        <w:rPr>
          <w:rStyle w:val="subscript"/>
        </w:rPr>
        <w:t>ext</w:t>
      </w:r>
      <w:r>
        <w:t xml:space="preserve"> |  [ 1 + (1/2)κ</w:t>
      </w:r>
      <w:r>
        <w:rPr>
          <w:rStyle w:val="superscript"/>
        </w:rPr>
        <w:t>2</w:t>
      </w:r>
      <w:r>
        <w:t>]</w:t>
      </w:r>
      <w:r>
        <w:tab/>
      </w:r>
      <w:r>
        <w:tab/>
      </w:r>
      <w:r>
        <w:tab/>
        <w:t>(P.4.12)</w:t>
      </w:r>
    </w:p>
    <w:p w14:paraId="307B19BC" w14:textId="77777777" w:rsidR="00CF2F53" w:rsidRDefault="00CF2F53" w:rsidP="00CF2F53">
      <w:pPr>
        <w:tabs>
          <w:tab w:val="left" w:pos="7200"/>
          <w:tab w:val="left" w:pos="7920"/>
          <w:tab w:val="right" w:pos="9270"/>
        </w:tabs>
      </w:pPr>
    </w:p>
    <w:p w14:paraId="7D970CBF" w14:textId="77777777" w:rsidR="00CF2F53" w:rsidRDefault="00CF2F53" w:rsidP="00CF2F53">
      <w:pPr>
        <w:tabs>
          <w:tab w:val="left" w:pos="7200"/>
          <w:tab w:val="left" w:pos="7920"/>
          <w:tab w:val="right" w:pos="9270"/>
        </w:tabs>
      </w:pPr>
      <w:r>
        <w:t>so that</w:t>
      </w:r>
    </w:p>
    <w:p w14:paraId="26D0F838" w14:textId="77777777" w:rsidR="00CF2F53" w:rsidRDefault="00CF2F53" w:rsidP="00CF2F53">
      <w:pPr>
        <w:tabs>
          <w:tab w:val="left" w:pos="7200"/>
          <w:tab w:val="left" w:pos="7920"/>
          <w:tab w:val="right" w:pos="9270"/>
        </w:tabs>
      </w:pPr>
    </w:p>
    <w:p w14:paraId="39CF477F" w14:textId="77777777" w:rsidR="00CF2F53" w:rsidRDefault="00CF2F53" w:rsidP="00CF2F53">
      <w:pPr>
        <w:tabs>
          <w:tab w:val="left" w:pos="7200"/>
          <w:tab w:val="left" w:pos="7920"/>
          <w:tab w:val="right" w:pos="9270"/>
        </w:tabs>
      </w:pPr>
      <w:r>
        <w:tab/>
      </w:r>
      <w:r>
        <w:fldChar w:fldCharType="begin"/>
      </w:r>
      <w:r>
        <w:instrText xml:space="preserve"> EQ \f(|J</w:instrText>
      </w:r>
      <w:r>
        <w:rPr>
          <w:rStyle w:val="subscript"/>
        </w:rPr>
        <w:instrText>z</w:instrText>
      </w:r>
      <w:r>
        <w:instrText>|, | J</w:instrText>
      </w:r>
      <w:r>
        <w:rPr>
          <w:rStyle w:val="subscript"/>
        </w:rPr>
        <w:instrText>ext</w:instrText>
      </w:r>
      <w:r>
        <w:instrText xml:space="preserve"> |) </w:instrText>
      </w:r>
      <w:r>
        <w:fldChar w:fldCharType="end"/>
      </w:r>
      <w:r>
        <w:t xml:space="preserve">  = [ 1 + (1/2)κ</w:t>
      </w:r>
      <w:r>
        <w:rPr>
          <w:rStyle w:val="superscript"/>
        </w:rPr>
        <w:t>2</w:t>
      </w:r>
      <w:r>
        <w:t>]  = [ 1 + (1/2)</w:t>
      </w:r>
      <w:r w:rsidRPr="00F071EB">
        <w:t xml:space="preserve"> </w:t>
      </w:r>
      <w:r>
        <w:t>{ | β</w:t>
      </w:r>
      <w:r>
        <w:rPr>
          <w:rStyle w:val="superscript"/>
        </w:rPr>
        <w:t>2</w:t>
      </w:r>
      <w:r>
        <w:t>| (1/4)r</w:t>
      </w:r>
      <w:r>
        <w:rPr>
          <w:rStyle w:val="superscript"/>
        </w:rPr>
        <w:t>2</w:t>
      </w:r>
      <w:r>
        <w:t xml:space="preserve"> }</w:t>
      </w:r>
      <w:r>
        <w:rPr>
          <w:rStyle w:val="superscript"/>
        </w:rPr>
        <w:t>2</w:t>
      </w:r>
      <w:r>
        <w:t xml:space="preserve">]   </w:t>
      </w:r>
    </w:p>
    <w:p w14:paraId="5FF6B418" w14:textId="77777777" w:rsidR="00CF2F53" w:rsidRDefault="00CF2F53" w:rsidP="00CF2F53">
      <w:pPr>
        <w:tabs>
          <w:tab w:val="left" w:pos="7200"/>
          <w:tab w:val="left" w:pos="7920"/>
          <w:tab w:val="right" w:pos="9270"/>
        </w:tabs>
      </w:pPr>
      <w:r>
        <w:tab/>
      </w:r>
      <w:r>
        <w:tab/>
        <w:t xml:space="preserve">       =  1 + </w:t>
      </w:r>
      <w:r>
        <w:fldChar w:fldCharType="begin"/>
      </w:r>
      <w:r>
        <w:instrText xml:space="preserve"> EQ \f(1,2) </w:instrText>
      </w:r>
      <w:r>
        <w:fldChar w:fldCharType="end"/>
      </w:r>
      <w:r>
        <w:t>{(2/δ</w:t>
      </w:r>
      <w:r>
        <w:rPr>
          <w:rStyle w:val="superscript"/>
        </w:rPr>
        <w:t>2</w:t>
      </w:r>
      <w:r>
        <w:t>) (1/4)r</w:t>
      </w:r>
      <w:r>
        <w:rPr>
          <w:rStyle w:val="superscript"/>
        </w:rPr>
        <w:t>2</w:t>
      </w:r>
      <w:r>
        <w:t>}</w:t>
      </w:r>
      <w:r>
        <w:rPr>
          <w:rStyle w:val="superscript"/>
        </w:rPr>
        <w:t xml:space="preserve">2 </w:t>
      </w:r>
      <w:r>
        <w:t xml:space="preserve">   =    1 + </w:t>
      </w:r>
      <w:r>
        <w:fldChar w:fldCharType="begin"/>
      </w:r>
      <w:r>
        <w:instrText xml:space="preserve"> EQ \f(1,2) </w:instrText>
      </w:r>
      <w:r>
        <w:fldChar w:fldCharType="end"/>
      </w:r>
      <w:r>
        <w:t>{(1/δ</w:t>
      </w:r>
      <w:r>
        <w:rPr>
          <w:rStyle w:val="superscript"/>
        </w:rPr>
        <w:t>2</w:t>
      </w:r>
      <w:r>
        <w:t>) (1/2)r</w:t>
      </w:r>
      <w:r>
        <w:rPr>
          <w:rStyle w:val="superscript"/>
        </w:rPr>
        <w:t>2</w:t>
      </w:r>
      <w:r>
        <w:t>}</w:t>
      </w:r>
      <w:r>
        <w:rPr>
          <w:rStyle w:val="superscript"/>
        </w:rPr>
        <w:t>2</w:t>
      </w:r>
    </w:p>
    <w:p w14:paraId="1667D836" w14:textId="77777777" w:rsidR="00CF2F53" w:rsidRPr="00064FFC" w:rsidRDefault="00CF2F53" w:rsidP="00CF2F53">
      <w:pPr>
        <w:tabs>
          <w:tab w:val="left" w:pos="7200"/>
          <w:tab w:val="left" w:pos="7920"/>
          <w:tab w:val="right" w:pos="9270"/>
        </w:tabs>
      </w:pPr>
      <w:r>
        <w:tab/>
      </w:r>
      <w:r>
        <w:tab/>
        <w:t xml:space="preserve">       = 1 + </w:t>
      </w:r>
      <w:r>
        <w:fldChar w:fldCharType="begin"/>
      </w:r>
      <w:r>
        <w:instrText xml:space="preserve"> EQ \f(1,8) </w:instrText>
      </w:r>
      <w:r>
        <w:fldChar w:fldCharType="end"/>
      </w:r>
      <w:r>
        <w:t>(r/δ)</w:t>
      </w:r>
      <w:r>
        <w:rPr>
          <w:rStyle w:val="superscript"/>
        </w:rPr>
        <w:t xml:space="preserve">4  </w:t>
      </w:r>
      <w:r>
        <w:tab/>
      </w:r>
      <w:r>
        <w:tab/>
      </w:r>
      <w:r>
        <w:tab/>
      </w:r>
      <w:r>
        <w:tab/>
      </w:r>
      <w:r>
        <w:tab/>
      </w:r>
      <w:r>
        <w:tab/>
      </w:r>
      <w:r>
        <w:tab/>
      </w:r>
      <w:r>
        <w:tab/>
      </w:r>
      <w:r>
        <w:tab/>
        <w:t>(P.4.13)</w:t>
      </w:r>
    </w:p>
    <w:p w14:paraId="28DE3AC7" w14:textId="77777777" w:rsidR="00CF2F53" w:rsidRDefault="00CF2F53" w:rsidP="00CF2F53">
      <w:pPr>
        <w:tabs>
          <w:tab w:val="left" w:pos="7200"/>
          <w:tab w:val="left" w:pos="7920"/>
          <w:tab w:val="right" w:pos="9270"/>
        </w:tabs>
      </w:pPr>
    </w:p>
    <w:p w14:paraId="7081AFBE" w14:textId="77777777" w:rsidR="00CF2F53" w:rsidRDefault="00CF2F53" w:rsidP="00CF2F53">
      <w:pPr>
        <w:tabs>
          <w:tab w:val="left" w:pos="7200"/>
          <w:tab w:val="left" w:pos="7920"/>
          <w:tab w:val="right" w:pos="9270"/>
        </w:tabs>
      </w:pPr>
      <w:r>
        <w:t xml:space="preserve">which then exhibits a very slight skin effect and has the same r dependence as (2.3.10), see Fig 2.7. </w:t>
      </w:r>
    </w:p>
    <w:p w14:paraId="3A4008DB" w14:textId="77777777" w:rsidR="00CF2F53" w:rsidRDefault="00CF2F53" w:rsidP="00CF2F53">
      <w:pPr>
        <w:tabs>
          <w:tab w:val="left" w:pos="7200"/>
          <w:tab w:val="left" w:pos="7920"/>
          <w:tab w:val="right" w:pos="9270"/>
        </w:tabs>
      </w:pPr>
      <w:r>
        <w:tab/>
      </w:r>
    </w:p>
    <w:p w14:paraId="45A084B6" w14:textId="77777777" w:rsidR="00CF2F53" w:rsidRDefault="002A5620" w:rsidP="00CF2F53">
      <w:pPr>
        <w:tabs>
          <w:tab w:val="left" w:pos="7200"/>
          <w:tab w:val="left" w:pos="7920"/>
          <w:tab w:val="right" w:pos="9270"/>
        </w:tabs>
      </w:pPr>
      <w:r>
        <w:br w:type="page"/>
      </w:r>
      <w:r w:rsidR="00CF2F53">
        <w:t xml:space="preserve">In Chapter 2 we found in (2.2.30) the following </w:t>
      </w:r>
      <w:r w:rsidR="00CF2F53" w:rsidRPr="00261DF5">
        <w:t>exact</w:t>
      </w:r>
      <w:r w:rsidR="00CF2F53">
        <w:t xml:space="preserve"> result for J</w:t>
      </w:r>
      <w:r w:rsidR="00CF2F53">
        <w:rPr>
          <w:rStyle w:val="subscript"/>
        </w:rPr>
        <w:t>z</w:t>
      </w:r>
      <w:r w:rsidR="00CF2F53">
        <w:t xml:space="preserve"> in a round wire operating at ω, </w:t>
      </w:r>
    </w:p>
    <w:p w14:paraId="3A101B13" w14:textId="77777777" w:rsidR="00CF2F53" w:rsidRDefault="00CF2F53" w:rsidP="00CF2F53">
      <w:pPr>
        <w:tabs>
          <w:tab w:val="left" w:pos="7200"/>
          <w:tab w:val="left" w:pos="7920"/>
          <w:tab w:val="right" w:pos="9270"/>
        </w:tabs>
      </w:pPr>
    </w:p>
    <w:p w14:paraId="16EB8365" w14:textId="77777777" w:rsidR="00CF2F53" w:rsidRPr="00453C69" w:rsidRDefault="00CF2F53" w:rsidP="00CF2F53">
      <w:pPr>
        <w:tabs>
          <w:tab w:val="left" w:pos="7200"/>
          <w:tab w:val="left" w:pos="7920"/>
          <w:tab w:val="right" w:pos="9270"/>
        </w:tabs>
      </w:pPr>
      <w:r w:rsidRPr="00A61107">
        <w:rPr>
          <w:color w:val="000000"/>
        </w:rPr>
        <w:tab/>
        <w:t>J</w:t>
      </w:r>
      <w:r w:rsidRPr="00A61107">
        <w:rPr>
          <w:rStyle w:val="subscript"/>
          <w:color w:val="000000"/>
        </w:rPr>
        <w:t>z</w:t>
      </w:r>
      <w:r w:rsidRPr="00A61107">
        <w:rPr>
          <w:color w:val="000000"/>
        </w:rPr>
        <w:t xml:space="preserve">(r) =  </w:t>
      </w:r>
      <w:r>
        <w:fldChar w:fldCharType="begin"/>
      </w:r>
      <w:r>
        <w:instrText xml:space="preserve"> EQ \f(I,2πa) </w:instrText>
      </w:r>
      <w:r>
        <w:fldChar w:fldCharType="end"/>
      </w:r>
      <w:r>
        <w:t xml:space="preserve"> </w:t>
      </w:r>
      <w:r>
        <w:fldChar w:fldCharType="begin"/>
      </w:r>
      <w:r>
        <w:instrText xml:space="preserve"> EQ \f(J</w:instrText>
      </w:r>
      <w:r>
        <w:rPr>
          <w:rStyle w:val="subscript"/>
        </w:rPr>
        <w:instrText>0</w:instrText>
      </w:r>
      <w:r>
        <w:instrText>(βr),J</w:instrText>
      </w:r>
      <w:r>
        <w:rPr>
          <w:rStyle w:val="subscript"/>
        </w:rPr>
        <w:instrText>1</w:instrText>
      </w:r>
      <w:r>
        <w:instrText xml:space="preserve">(βa)) </w:instrText>
      </w:r>
      <w:r>
        <w:fldChar w:fldCharType="end"/>
      </w:r>
      <w:r>
        <w:t xml:space="preserve"> β  . </w:t>
      </w:r>
      <w:r>
        <w:tab/>
      </w:r>
      <w:r>
        <w:tab/>
      </w:r>
      <w:r>
        <w:tab/>
      </w:r>
      <w:r>
        <w:tab/>
      </w:r>
      <w:r>
        <w:tab/>
      </w:r>
      <w:r>
        <w:tab/>
      </w:r>
      <w:r>
        <w:tab/>
      </w:r>
      <w:r>
        <w:tab/>
      </w:r>
      <w:r>
        <w:tab/>
      </w:r>
      <w:r w:rsidRPr="00453C69">
        <w:rPr>
          <w:i/>
        </w:rPr>
        <w:t>(2.2.30)</w:t>
      </w:r>
    </w:p>
    <w:p w14:paraId="641C64D9" w14:textId="77777777" w:rsidR="00CF2F53" w:rsidRDefault="00CF2F53" w:rsidP="00CF2F53">
      <w:pPr>
        <w:tabs>
          <w:tab w:val="left" w:pos="7200"/>
          <w:tab w:val="left" w:pos="7920"/>
          <w:tab w:val="right" w:pos="9270"/>
        </w:tabs>
        <w:rPr>
          <w:color w:val="000000"/>
        </w:rPr>
      </w:pPr>
    </w:p>
    <w:p w14:paraId="3055CAA6" w14:textId="77777777" w:rsidR="00CF2F53" w:rsidRPr="00A61107" w:rsidRDefault="00CF2F53" w:rsidP="00CF2F53">
      <w:pPr>
        <w:rPr>
          <w:color w:val="000000"/>
        </w:rPr>
      </w:pPr>
      <w:r w:rsidRPr="00A61107">
        <w:rPr>
          <w:color w:val="000000"/>
        </w:rPr>
        <w:t>For small ω</w:t>
      </w:r>
      <w:r>
        <w:rPr>
          <w:color w:val="000000"/>
        </w:rPr>
        <w:t xml:space="preserve">, since </w:t>
      </w:r>
      <w:r w:rsidRPr="00A61107">
        <w:rPr>
          <w:color w:val="000000"/>
        </w:rPr>
        <w:t xml:space="preserve"> </w:t>
      </w:r>
      <w:r>
        <w:t xml:space="preserve">|βr| &lt;&lt; 1, </w:t>
      </w:r>
      <w:r w:rsidRPr="00A61107">
        <w:rPr>
          <w:color w:val="000000"/>
        </w:rPr>
        <w:t xml:space="preserve">one has for small arguments [ Spiegel 24.5 and 24.6 ] </w:t>
      </w:r>
    </w:p>
    <w:p w14:paraId="664C18C5" w14:textId="77777777" w:rsidR="00CF2F53" w:rsidRPr="00A61107" w:rsidRDefault="00CF2F53" w:rsidP="00CF2F53">
      <w:pPr>
        <w:rPr>
          <w:color w:val="000000"/>
        </w:rPr>
      </w:pPr>
    </w:p>
    <w:p w14:paraId="105F2EF0" w14:textId="77777777" w:rsidR="00CF2F53" w:rsidRPr="00A61107" w:rsidRDefault="00CF2F53" w:rsidP="00CF2F53">
      <w:pPr>
        <w:rPr>
          <w:color w:val="000000"/>
        </w:rPr>
      </w:pPr>
      <w:r w:rsidRPr="00A61107">
        <w:rPr>
          <w:color w:val="000000"/>
        </w:rPr>
        <w:tab/>
        <w:t>J</w:t>
      </w:r>
      <w:r w:rsidRPr="00A61107">
        <w:rPr>
          <w:rStyle w:val="subscript"/>
          <w:color w:val="000000"/>
        </w:rPr>
        <w:t>0</w:t>
      </w:r>
      <w:r w:rsidRPr="00A61107">
        <w:rPr>
          <w:color w:val="000000"/>
        </w:rPr>
        <w:t>(x) ≈ 1 - x</w:t>
      </w:r>
      <w:r w:rsidRPr="00A61107">
        <w:rPr>
          <w:rStyle w:val="superscript"/>
          <w:color w:val="000000"/>
        </w:rPr>
        <w:t>2</w:t>
      </w:r>
      <w:r w:rsidRPr="00A61107">
        <w:rPr>
          <w:color w:val="000000"/>
        </w:rPr>
        <w:t>/4</w:t>
      </w:r>
    </w:p>
    <w:p w14:paraId="2E9859D9" w14:textId="77777777" w:rsidR="00CF2F53" w:rsidRPr="00A61107" w:rsidRDefault="00CF2F53" w:rsidP="00CF2F53">
      <w:pPr>
        <w:rPr>
          <w:color w:val="000000"/>
        </w:rPr>
      </w:pPr>
    </w:p>
    <w:p w14:paraId="25BB9733" w14:textId="77777777" w:rsidR="00CF2F53" w:rsidRPr="00064FFC" w:rsidRDefault="00CF2F53" w:rsidP="00CF2F53">
      <w:pPr>
        <w:tabs>
          <w:tab w:val="left" w:pos="7200"/>
          <w:tab w:val="left" w:pos="7920"/>
          <w:tab w:val="right" w:pos="9270"/>
        </w:tabs>
      </w:pPr>
      <w:r w:rsidRPr="00A61107">
        <w:rPr>
          <w:color w:val="000000"/>
        </w:rPr>
        <w:tab/>
        <w:t>J</w:t>
      </w:r>
      <w:r w:rsidRPr="00A61107">
        <w:rPr>
          <w:rStyle w:val="subscript"/>
          <w:color w:val="000000"/>
        </w:rPr>
        <w:t>1</w:t>
      </w:r>
      <w:r w:rsidRPr="00A61107">
        <w:rPr>
          <w:color w:val="000000"/>
        </w:rPr>
        <w:t>(x) ≈ (x/2)(1 - x</w:t>
      </w:r>
      <w:r w:rsidRPr="00A61107">
        <w:rPr>
          <w:rStyle w:val="superscript"/>
          <w:color w:val="000000"/>
        </w:rPr>
        <w:t>2</w:t>
      </w:r>
      <w:r w:rsidRPr="00A61107">
        <w:rPr>
          <w:color w:val="000000"/>
        </w:rPr>
        <w:t xml:space="preserve">/8)  </w:t>
      </w:r>
      <w:r w:rsidRPr="00A61107">
        <w:rPr>
          <w:color w:val="000000"/>
        </w:rPr>
        <w:tab/>
      </w:r>
      <w:r w:rsidRPr="00A61107">
        <w:rPr>
          <w:rFonts w:ascii="Symbol" w:hAnsi="Symbol"/>
          <w:color w:val="000000"/>
        </w:rPr>
        <w:sym w:font="Symbol" w:char="F0DE"/>
      </w:r>
      <w:r w:rsidRPr="00A61107">
        <w:rPr>
          <w:rFonts w:ascii="Symbol" w:hAnsi="Symbol"/>
          <w:color w:val="000000"/>
        </w:rPr>
        <w:t></w:t>
      </w:r>
      <w:r w:rsidRPr="00A61107">
        <w:rPr>
          <w:rFonts w:ascii="Symbol" w:hAnsi="Symbol"/>
          <w:color w:val="000000"/>
        </w:rPr>
        <w:t></w:t>
      </w:r>
      <w:r w:rsidRPr="00A61107">
        <w:rPr>
          <w:rFonts w:ascii="Symbol" w:hAnsi="Symbol"/>
          <w:color w:val="000000"/>
        </w:rPr>
        <w:t></w:t>
      </w:r>
      <w:r w:rsidRPr="00A61107">
        <w:rPr>
          <w:color w:val="000000"/>
        </w:rPr>
        <w:t>1/J</w:t>
      </w:r>
      <w:r w:rsidRPr="00A61107">
        <w:rPr>
          <w:rStyle w:val="subscript"/>
          <w:color w:val="000000"/>
        </w:rPr>
        <w:t>1</w:t>
      </w:r>
      <w:r w:rsidRPr="00A61107">
        <w:rPr>
          <w:color w:val="000000"/>
        </w:rPr>
        <w:t>(x) ≈ (2/x) (1 + x</w:t>
      </w:r>
      <w:r w:rsidRPr="00A61107">
        <w:rPr>
          <w:rStyle w:val="superscript"/>
          <w:color w:val="000000"/>
        </w:rPr>
        <w:t>2</w:t>
      </w:r>
      <w:r w:rsidRPr="00A61107">
        <w:rPr>
          <w:color w:val="000000"/>
        </w:rPr>
        <w:t>/8)   ≈   (2/x)</w:t>
      </w:r>
      <w:r>
        <w:tab/>
      </w:r>
      <w:r>
        <w:tab/>
      </w:r>
      <w:r>
        <w:tab/>
      </w:r>
      <w:r>
        <w:tab/>
        <w:t>(P.4.14)</w:t>
      </w:r>
    </w:p>
    <w:p w14:paraId="28A4504D" w14:textId="77777777" w:rsidR="00CF2F53" w:rsidRPr="00A61107" w:rsidRDefault="00CF2F53" w:rsidP="00CF2F53">
      <w:pPr>
        <w:tabs>
          <w:tab w:val="left" w:pos="7200"/>
          <w:tab w:val="left" w:pos="7920"/>
          <w:tab w:val="right" w:pos="9270"/>
        </w:tabs>
        <w:rPr>
          <w:color w:val="000000"/>
        </w:rPr>
      </w:pPr>
      <w:r w:rsidRPr="00A61107">
        <w:rPr>
          <w:color w:val="000000"/>
        </w:rPr>
        <w:t xml:space="preserve">so </w:t>
      </w:r>
    </w:p>
    <w:p w14:paraId="42A96C78" w14:textId="77777777" w:rsidR="00CF2F53" w:rsidRPr="00064FFC" w:rsidRDefault="00CF2F53" w:rsidP="00CF2F53">
      <w:pPr>
        <w:tabs>
          <w:tab w:val="left" w:pos="7200"/>
          <w:tab w:val="left" w:pos="7920"/>
          <w:tab w:val="right" w:pos="9270"/>
        </w:tabs>
      </w:pPr>
      <w:r>
        <w:tab/>
      </w:r>
      <w:r>
        <w:fldChar w:fldCharType="begin"/>
      </w:r>
      <w:r>
        <w:instrText xml:space="preserve"> EQ \f(J</w:instrText>
      </w:r>
      <w:r>
        <w:rPr>
          <w:rStyle w:val="subscript"/>
        </w:rPr>
        <w:instrText>0</w:instrText>
      </w:r>
      <w:r>
        <w:instrText>(βr),J</w:instrText>
      </w:r>
      <w:r>
        <w:rPr>
          <w:rStyle w:val="subscript"/>
        </w:rPr>
        <w:instrText>1</w:instrText>
      </w:r>
      <w:r>
        <w:instrText xml:space="preserve">(βa)) </w:instrText>
      </w:r>
      <w:r>
        <w:fldChar w:fldCharType="end"/>
      </w:r>
      <w:r>
        <w:t xml:space="preserve">  ≈   (2/βa) (1-β</w:t>
      </w:r>
      <w:r>
        <w:rPr>
          <w:rStyle w:val="superscript"/>
        </w:rPr>
        <w:t>2</w:t>
      </w:r>
      <w:r>
        <w:t>r</w:t>
      </w:r>
      <w:r>
        <w:rPr>
          <w:rStyle w:val="superscript"/>
        </w:rPr>
        <w:t>2</w:t>
      </w:r>
      <w:r>
        <w:t>/4)</w:t>
      </w:r>
      <w:r>
        <w:tab/>
      </w:r>
      <w:r>
        <w:tab/>
      </w:r>
      <w:r>
        <w:tab/>
      </w:r>
      <w:r>
        <w:tab/>
      </w:r>
      <w:r>
        <w:tab/>
      </w:r>
      <w:r>
        <w:tab/>
      </w:r>
      <w:r>
        <w:tab/>
      </w:r>
      <w:r>
        <w:tab/>
      </w:r>
      <w:r>
        <w:tab/>
        <w:t>(P.4.15)</w:t>
      </w:r>
    </w:p>
    <w:p w14:paraId="78B310E8" w14:textId="77777777" w:rsidR="00CF2F53" w:rsidRDefault="00CF2F53" w:rsidP="00CF2F53">
      <w:pPr>
        <w:tabs>
          <w:tab w:val="left" w:pos="7200"/>
          <w:tab w:val="left" w:pos="7920"/>
          <w:tab w:val="right" w:pos="9270"/>
        </w:tabs>
      </w:pPr>
    </w:p>
    <w:p w14:paraId="089C81E8" w14:textId="77777777" w:rsidR="00CF2F53" w:rsidRDefault="00CF2F53" w:rsidP="00CF2F53">
      <w:pPr>
        <w:tabs>
          <w:tab w:val="left" w:pos="7200"/>
          <w:tab w:val="left" w:pos="7920"/>
          <w:tab w:val="right" w:pos="9270"/>
        </w:tabs>
      </w:pPr>
      <w:r>
        <w:t>and then</w:t>
      </w:r>
    </w:p>
    <w:p w14:paraId="77304ADD" w14:textId="77777777" w:rsidR="00CF2F53" w:rsidRDefault="00CF2F53" w:rsidP="00CF2F53">
      <w:pPr>
        <w:tabs>
          <w:tab w:val="left" w:pos="7200"/>
          <w:tab w:val="left" w:pos="7920"/>
          <w:tab w:val="right" w:pos="9270"/>
        </w:tabs>
      </w:pPr>
    </w:p>
    <w:p w14:paraId="12B4F939" w14:textId="77777777" w:rsidR="00CF2F53" w:rsidRDefault="00CF2F53" w:rsidP="00CF2F53">
      <w:pPr>
        <w:tabs>
          <w:tab w:val="left" w:pos="7200"/>
          <w:tab w:val="left" w:pos="7920"/>
          <w:tab w:val="right" w:pos="9270"/>
        </w:tabs>
      </w:pPr>
      <w:r>
        <w:tab/>
        <w:t>J</w:t>
      </w:r>
      <w:r>
        <w:rPr>
          <w:rStyle w:val="subscript"/>
        </w:rPr>
        <w:t>z</w:t>
      </w:r>
      <w:r>
        <w:t xml:space="preserve">(r) =  </w:t>
      </w:r>
      <w:r w:rsidRPr="00A61107">
        <w:rPr>
          <w:color w:val="000000"/>
        </w:rPr>
        <w:fldChar w:fldCharType="begin"/>
      </w:r>
      <w:r>
        <w:rPr>
          <w:color w:val="000000"/>
        </w:rPr>
        <w:instrText xml:space="preserve"> EQ \f(</w:instrText>
      </w:r>
      <w:r w:rsidRPr="00A61107">
        <w:rPr>
          <w:color w:val="000000"/>
        </w:rPr>
        <w:instrText xml:space="preserve">I,2πa) </w:instrText>
      </w:r>
      <w:r w:rsidRPr="00A61107">
        <w:rPr>
          <w:color w:val="000000"/>
        </w:rPr>
        <w:fldChar w:fldCharType="end"/>
      </w:r>
      <w:r>
        <w:t xml:space="preserve">  [(2/βa) (1-β</w:t>
      </w:r>
      <w:r>
        <w:rPr>
          <w:rStyle w:val="superscript"/>
        </w:rPr>
        <w:t>2</w:t>
      </w:r>
      <w:r>
        <w:t>r</w:t>
      </w:r>
      <w:r>
        <w:rPr>
          <w:rStyle w:val="superscript"/>
        </w:rPr>
        <w:t>2</w:t>
      </w:r>
      <w:r>
        <w:t xml:space="preserve">/4)] </w:t>
      </w:r>
      <w:r>
        <w:rPr>
          <w:color w:val="000000"/>
        </w:rPr>
        <w:t>β</w:t>
      </w:r>
      <w:r>
        <w:t xml:space="preserve">  = </w:t>
      </w:r>
      <w:r w:rsidRPr="00A61107">
        <w:rPr>
          <w:color w:val="000000"/>
        </w:rPr>
        <w:fldChar w:fldCharType="begin"/>
      </w:r>
      <w:r>
        <w:rPr>
          <w:color w:val="000000"/>
        </w:rPr>
        <w:instrText xml:space="preserve"> EQ \f(</w:instrText>
      </w:r>
      <w:r w:rsidRPr="00A61107">
        <w:rPr>
          <w:color w:val="000000"/>
        </w:rPr>
        <w:instrText xml:space="preserve">I,2πa) </w:instrText>
      </w:r>
      <w:r w:rsidRPr="00A61107">
        <w:rPr>
          <w:color w:val="000000"/>
        </w:rPr>
        <w:fldChar w:fldCharType="end"/>
      </w:r>
      <w:r>
        <w:t xml:space="preserve">  [(2/a) (1-β</w:t>
      </w:r>
      <w:r>
        <w:rPr>
          <w:rStyle w:val="superscript"/>
        </w:rPr>
        <w:t>2</w:t>
      </w:r>
      <w:r>
        <w:t>r</w:t>
      </w:r>
      <w:r>
        <w:rPr>
          <w:rStyle w:val="superscript"/>
        </w:rPr>
        <w:t>2</w:t>
      </w:r>
      <w:r>
        <w:t xml:space="preserve">/4)]   =  </w:t>
      </w:r>
      <w:r w:rsidRPr="00A61107">
        <w:rPr>
          <w:color w:val="000000"/>
        </w:rPr>
        <w:fldChar w:fldCharType="begin"/>
      </w:r>
      <w:r>
        <w:rPr>
          <w:color w:val="000000"/>
        </w:rPr>
        <w:instrText xml:space="preserve"> EQ \f(</w:instrText>
      </w:r>
      <w:r w:rsidRPr="00A61107">
        <w:rPr>
          <w:color w:val="000000"/>
        </w:rPr>
        <w:instrText>I</w:instrText>
      </w:r>
      <w:r>
        <w:rPr>
          <w:color w:val="000000"/>
        </w:rPr>
        <w:instrText>,</w:instrText>
      </w:r>
      <w:r w:rsidRPr="00A61107">
        <w:rPr>
          <w:color w:val="000000"/>
        </w:rPr>
        <w:instrText>πa</w:instrText>
      </w:r>
      <w:r>
        <w:rPr>
          <w:rStyle w:val="superscript"/>
        </w:rPr>
        <w:instrText>2</w:instrText>
      </w:r>
      <w:r w:rsidRPr="00A61107">
        <w:rPr>
          <w:color w:val="000000"/>
        </w:rPr>
        <w:instrText xml:space="preserve">) </w:instrText>
      </w:r>
      <w:r w:rsidRPr="00A61107">
        <w:rPr>
          <w:color w:val="000000"/>
        </w:rPr>
        <w:fldChar w:fldCharType="end"/>
      </w:r>
      <w:r>
        <w:t xml:space="preserve">  [ (1-β</w:t>
      </w:r>
      <w:r>
        <w:rPr>
          <w:rStyle w:val="superscript"/>
        </w:rPr>
        <w:t>2</w:t>
      </w:r>
      <w:r>
        <w:t>r</w:t>
      </w:r>
      <w:r>
        <w:rPr>
          <w:rStyle w:val="superscript"/>
        </w:rPr>
        <w:t>2</w:t>
      </w:r>
      <w:r>
        <w:t xml:space="preserve">/4)]  </w:t>
      </w:r>
    </w:p>
    <w:p w14:paraId="43C9B9C7" w14:textId="77777777" w:rsidR="00CF2F53" w:rsidRDefault="00CF2F53" w:rsidP="00CF2F53">
      <w:pPr>
        <w:tabs>
          <w:tab w:val="left" w:pos="7200"/>
          <w:tab w:val="left" w:pos="7920"/>
          <w:tab w:val="right" w:pos="9270"/>
        </w:tabs>
      </w:pPr>
    </w:p>
    <w:p w14:paraId="2CE8D85E" w14:textId="77777777" w:rsidR="00CF2F53" w:rsidRPr="00064FFC" w:rsidRDefault="00CF2F53" w:rsidP="00CF2F53">
      <w:pPr>
        <w:tabs>
          <w:tab w:val="left" w:pos="7200"/>
          <w:tab w:val="left" w:pos="7920"/>
          <w:tab w:val="right" w:pos="9270"/>
        </w:tabs>
      </w:pPr>
      <w:r>
        <w:tab/>
      </w:r>
      <w:r>
        <w:tab/>
        <w:t>= J</w:t>
      </w:r>
      <w:r>
        <w:rPr>
          <w:rStyle w:val="subscript"/>
        </w:rPr>
        <w:t>ext</w:t>
      </w:r>
      <w:r>
        <w:t xml:space="preserve">  (1-β</w:t>
      </w:r>
      <w:r>
        <w:rPr>
          <w:rStyle w:val="superscript"/>
        </w:rPr>
        <w:t>2</w:t>
      </w:r>
      <w:r>
        <w:t>r</w:t>
      </w:r>
      <w:r>
        <w:rPr>
          <w:rStyle w:val="superscript"/>
        </w:rPr>
        <w:t>2</w:t>
      </w:r>
      <w:r>
        <w:t xml:space="preserve">/4) </w:t>
      </w:r>
      <w:r>
        <w:tab/>
      </w:r>
      <w:r>
        <w:tab/>
      </w:r>
      <w:r>
        <w:tab/>
      </w:r>
      <w:r>
        <w:tab/>
      </w:r>
      <w:r>
        <w:tab/>
      </w:r>
      <w:r>
        <w:tab/>
      </w:r>
      <w:r>
        <w:tab/>
      </w:r>
      <w:r>
        <w:tab/>
      </w:r>
      <w:r>
        <w:tab/>
        <w:t>(P.4.16)</w:t>
      </w:r>
    </w:p>
    <w:p w14:paraId="7BC15627" w14:textId="77777777" w:rsidR="00CF2F53" w:rsidRDefault="00CF2F53" w:rsidP="00CF2F53">
      <w:pPr>
        <w:tabs>
          <w:tab w:val="left" w:pos="7200"/>
          <w:tab w:val="left" w:pos="7920"/>
          <w:tab w:val="right" w:pos="9270"/>
        </w:tabs>
      </w:pPr>
    </w:p>
    <w:p w14:paraId="4313055D" w14:textId="77777777" w:rsidR="00CF2F53" w:rsidRDefault="00CF2F53" w:rsidP="00CF2F53">
      <w:pPr>
        <w:tabs>
          <w:tab w:val="left" w:pos="7200"/>
          <w:tab w:val="left" w:pos="7920"/>
          <w:tab w:val="right" w:pos="9270"/>
        </w:tabs>
      </w:pPr>
      <w:r>
        <w:t xml:space="preserve">in agreement with our eddy current analysis result (P.4.9). </w:t>
      </w:r>
    </w:p>
    <w:p w14:paraId="4BC1898A" w14:textId="77777777" w:rsidR="00CF2F53" w:rsidRDefault="00CF2F53" w:rsidP="00CF2F53">
      <w:pPr>
        <w:tabs>
          <w:tab w:val="left" w:pos="7200"/>
          <w:tab w:val="left" w:pos="7920"/>
          <w:tab w:val="right" w:pos="9270"/>
        </w:tabs>
      </w:pPr>
      <w:r>
        <w:tab/>
      </w:r>
    </w:p>
    <w:p w14:paraId="5AC65B48" w14:textId="77777777" w:rsidR="00CF2F53" w:rsidRDefault="00CF2F53" w:rsidP="00CF2F53">
      <w:pPr>
        <w:tabs>
          <w:tab w:val="left" w:pos="7200"/>
          <w:tab w:val="left" w:pos="7920"/>
          <w:tab w:val="right" w:pos="9270"/>
        </w:tabs>
      </w:pPr>
      <w:r>
        <w:t xml:space="preserve">At higher frequencies where we no longer have δ &gt;&gt; a, the eddy current perturbation expansion diverges and becomes meaningless and one must instead solve the Helmholtz equation stated at the end of Section P.1. In Chapter 2 this task was in essence carried out and the skin effect was observed. One can then interpret the skin effect by saying that the eddy currents cancel the DC current density in the interior of the round wire, allowing a net current to exist only at the periphery. In other words, the skin effect is </w:t>
      </w:r>
      <w:r w:rsidRPr="00261DF5">
        <w:rPr>
          <w:i/>
        </w:rPr>
        <w:t>caused</w:t>
      </w:r>
      <w:r>
        <w:t xml:space="preserve"> by eddy currents. But this is just a manner of speaking, and is like saying that the skin effect is "caused by Maxwell's Equations", which it is. </w:t>
      </w:r>
    </w:p>
    <w:p w14:paraId="06A8C56E" w14:textId="77777777" w:rsidR="00CF2F53" w:rsidRDefault="00CF2F53" w:rsidP="00CF2F53">
      <w:pPr>
        <w:tabs>
          <w:tab w:val="left" w:pos="7200"/>
          <w:tab w:val="left" w:pos="7920"/>
          <w:tab w:val="right" w:pos="9270"/>
        </w:tabs>
      </w:pPr>
      <w:r>
        <w:tab/>
        <w:t xml:space="preserve">For a moderate skin effect, we can illustrate the eddy currents </w:t>
      </w:r>
      <w:r w:rsidR="001574A2">
        <w:t xml:space="preserve">in a round wire </w:t>
      </w:r>
      <w:r>
        <w:t xml:space="preserve">by crudely plotting them just in the central gray plane of the following drawing : </w:t>
      </w:r>
    </w:p>
    <w:p w14:paraId="13AAD27F" w14:textId="77777777" w:rsidR="00CF2F53" w:rsidRDefault="00CF2F53" w:rsidP="00CF2F53">
      <w:pPr>
        <w:tabs>
          <w:tab w:val="left" w:pos="7200"/>
          <w:tab w:val="left" w:pos="7920"/>
          <w:tab w:val="right" w:pos="9270"/>
        </w:tabs>
      </w:pPr>
    </w:p>
    <w:p w14:paraId="1B5A1B32" w14:textId="77777777" w:rsidR="00CF2F53" w:rsidRDefault="00CF2F53" w:rsidP="00CF2F53">
      <w:r>
        <w:tab/>
      </w:r>
      <w:r>
        <w:tab/>
      </w:r>
      <w:r>
        <w:tab/>
      </w:r>
      <w:r w:rsidR="00674353">
        <w:t xml:space="preserve">       </w:t>
      </w:r>
      <w:r>
        <w:pict>
          <v:shape id="_x0000_i1327" type="#_x0000_t75" style="width:268.5pt;height:81.75pt">
            <v:imagedata r:id="rId331" o:title=""/>
          </v:shape>
        </w:pict>
      </w:r>
      <w:r>
        <w:tab/>
      </w:r>
      <w:r>
        <w:tab/>
      </w:r>
      <w:r>
        <w:tab/>
        <w:t>Fig P.6</w:t>
      </w:r>
    </w:p>
    <w:p w14:paraId="6AD20475" w14:textId="77777777" w:rsidR="00CF2F53" w:rsidRDefault="00CF2F53" w:rsidP="00CF2F53">
      <w:pPr>
        <w:tabs>
          <w:tab w:val="left" w:pos="7200"/>
          <w:tab w:val="left" w:pos="7920"/>
          <w:tab w:val="right" w:pos="9270"/>
        </w:tabs>
      </w:pPr>
    </w:p>
    <w:p w14:paraId="1601FEA8" w14:textId="77777777" w:rsidR="00CF2F53" w:rsidRPr="006F787C" w:rsidRDefault="00CF2F53" w:rsidP="00CF2F53">
      <w:pPr>
        <w:tabs>
          <w:tab w:val="left" w:pos="7200"/>
          <w:tab w:val="left" w:pos="7920"/>
          <w:tab w:val="right" w:pos="9270"/>
        </w:tabs>
      </w:pPr>
      <w:r>
        <w:t>Theses qualitative-only plots are for some particular instant in time. We know that the phase of J varies as shown in Fig 2.8, so we attempt to illustrate only the real part</w:t>
      </w:r>
      <w:r w:rsidR="0091520B">
        <w:t xml:space="preserve"> of</w:t>
      </w:r>
      <w:r>
        <w:t xml:space="preserve"> the currents:</w:t>
      </w:r>
    </w:p>
    <w:p w14:paraId="65933A23" w14:textId="77777777" w:rsidR="00CF2F53" w:rsidRDefault="00CF2F53" w:rsidP="00CF2F53">
      <w:pPr>
        <w:tabs>
          <w:tab w:val="left" w:pos="7200"/>
          <w:tab w:val="left" w:pos="7920"/>
          <w:tab w:val="right" w:pos="9270"/>
        </w:tabs>
      </w:pPr>
    </w:p>
    <w:p w14:paraId="5C2A3903" w14:textId="77777777" w:rsidR="00CF2F53" w:rsidRDefault="00CF2F53" w:rsidP="00CF2F53">
      <w:pPr>
        <w:tabs>
          <w:tab w:val="left" w:pos="7200"/>
          <w:tab w:val="left" w:pos="7920"/>
          <w:tab w:val="right" w:pos="9270"/>
        </w:tabs>
      </w:pPr>
      <w:r>
        <w:t xml:space="preserve">    </w:t>
      </w:r>
      <w:r>
        <w:pict>
          <v:shape id="_x0000_i1328" type="#_x0000_t75" style="width:336.75pt;height:117.75pt">
            <v:imagedata r:id="rId332" o:title=""/>
          </v:shape>
        </w:pict>
      </w:r>
      <w:r>
        <w:t xml:space="preserve"> </w:t>
      </w:r>
      <w:r>
        <w:tab/>
      </w:r>
    </w:p>
    <w:p w14:paraId="5ADA224C" w14:textId="77777777" w:rsidR="00CF2F53" w:rsidRDefault="00CF2F53" w:rsidP="00CF2F53">
      <w:pPr>
        <w:tabs>
          <w:tab w:val="left" w:pos="7200"/>
          <w:tab w:val="left" w:pos="7920"/>
          <w:tab w:val="right" w:pos="9270"/>
        </w:tabs>
      </w:pPr>
      <w:r>
        <w:tab/>
      </w:r>
      <w:r>
        <w:tab/>
      </w:r>
      <w:r>
        <w:tab/>
      </w:r>
      <w:r>
        <w:tab/>
      </w:r>
      <w:r>
        <w:tab/>
        <w:t>Re {J</w:t>
      </w:r>
      <w:r>
        <w:rPr>
          <w:rStyle w:val="subscript"/>
        </w:rPr>
        <w:t>ext</w:t>
      </w:r>
      <w:r>
        <w:t>}</w:t>
      </w:r>
      <w:r>
        <w:tab/>
      </w:r>
      <w:r>
        <w:tab/>
      </w:r>
      <w:r>
        <w:tab/>
      </w:r>
      <w:r>
        <w:tab/>
      </w:r>
      <w:r>
        <w:tab/>
      </w:r>
      <w:r>
        <w:tab/>
      </w:r>
      <w:r>
        <w:tab/>
        <w:t>Fig P.7 (a)</w:t>
      </w:r>
    </w:p>
    <w:p w14:paraId="7D62A143" w14:textId="77777777" w:rsidR="00CF2F53" w:rsidRPr="00D33EFC" w:rsidRDefault="00CF2F53" w:rsidP="00CF2F53">
      <w:pPr>
        <w:tabs>
          <w:tab w:val="left" w:pos="7200"/>
          <w:tab w:val="left" w:pos="7920"/>
          <w:tab w:val="right" w:pos="9270"/>
        </w:tabs>
      </w:pPr>
    </w:p>
    <w:p w14:paraId="4BD17782" w14:textId="77777777" w:rsidR="00CF2F53" w:rsidRDefault="00CF2F53" w:rsidP="00CF2F53">
      <w:pPr>
        <w:tabs>
          <w:tab w:val="left" w:pos="7200"/>
          <w:tab w:val="left" w:pos="7920"/>
          <w:tab w:val="right" w:pos="9270"/>
        </w:tabs>
      </w:pPr>
      <w:r>
        <w:t xml:space="preserve"> </w:t>
      </w:r>
      <w:r>
        <w:pict>
          <v:shape id="_x0000_i1329" type="#_x0000_t75" style="width:354.75pt;height:129.75pt">
            <v:imagedata r:id="rId333" o:title=""/>
          </v:shape>
        </w:pict>
      </w:r>
    </w:p>
    <w:p w14:paraId="3DE28CEB" w14:textId="77777777" w:rsidR="00CF2F53" w:rsidRPr="007D7060" w:rsidRDefault="00CF2F53" w:rsidP="00CF2F53">
      <w:pPr>
        <w:tabs>
          <w:tab w:val="left" w:pos="7200"/>
          <w:tab w:val="left" w:pos="7920"/>
          <w:tab w:val="right" w:pos="9270"/>
        </w:tabs>
      </w:pPr>
      <w:r>
        <w:tab/>
      </w:r>
      <w:r>
        <w:tab/>
      </w:r>
      <w:r>
        <w:tab/>
      </w:r>
      <w:r>
        <w:tab/>
      </w:r>
      <w:r>
        <w:tab/>
        <w:t>Re{J</w:t>
      </w:r>
      <w:r>
        <w:rPr>
          <w:rStyle w:val="subscript"/>
        </w:rPr>
        <w:t>eddy</w:t>
      </w:r>
      <w:r>
        <w:t>}</w:t>
      </w:r>
      <w:r>
        <w:tab/>
      </w:r>
      <w:r>
        <w:tab/>
      </w:r>
      <w:r>
        <w:tab/>
      </w:r>
      <w:r>
        <w:tab/>
      </w:r>
      <w:r>
        <w:tab/>
      </w:r>
      <w:r>
        <w:tab/>
      </w:r>
      <w:r>
        <w:tab/>
        <w:t>Fig P.7 (b)</w:t>
      </w:r>
    </w:p>
    <w:p w14:paraId="3744F348" w14:textId="77777777" w:rsidR="00CF2F53" w:rsidRPr="00A51B2B" w:rsidRDefault="00CF2F53" w:rsidP="00CF2F53">
      <w:pPr>
        <w:tabs>
          <w:tab w:val="left" w:pos="7200"/>
          <w:tab w:val="left" w:pos="7920"/>
          <w:tab w:val="right" w:pos="9270"/>
        </w:tabs>
        <w:rPr>
          <w:rStyle w:val="subscript"/>
          <w:rFonts w:ascii="Times New Roman" w:hAnsi="Times New Roman"/>
          <w:b w:val="0"/>
          <w:sz w:val="22"/>
          <w:vertAlign w:val="baseline"/>
        </w:rPr>
      </w:pPr>
    </w:p>
    <w:p w14:paraId="6B35D7D0" w14:textId="77777777" w:rsidR="00CF2F53" w:rsidRDefault="00CF2F53" w:rsidP="00CF2F53">
      <w:pPr>
        <w:tabs>
          <w:tab w:val="left" w:pos="7200"/>
          <w:tab w:val="left" w:pos="7920"/>
          <w:tab w:val="right" w:pos="9270"/>
        </w:tabs>
      </w:pPr>
      <w:r>
        <w:rPr>
          <w:rStyle w:val="subscript"/>
        </w:rPr>
        <w:tab/>
      </w:r>
      <w:r w:rsidRPr="00534849">
        <w:rPr>
          <w:rStyle w:val="subscript"/>
        </w:rPr>
        <w:pict>
          <v:shape id="_x0000_i1330" type="#_x0000_t75" style="width:330.75pt;height:112.5pt">
            <v:imagedata r:id="rId334" o:title=""/>
          </v:shape>
        </w:pict>
      </w:r>
      <w:r>
        <w:tab/>
        <w:t xml:space="preserve">   </w:t>
      </w:r>
    </w:p>
    <w:p w14:paraId="0BA52B6B" w14:textId="77777777" w:rsidR="00CF2F53" w:rsidRDefault="00CF2F53" w:rsidP="00CF2F53">
      <w:pPr>
        <w:tabs>
          <w:tab w:val="left" w:pos="7200"/>
          <w:tab w:val="left" w:pos="7920"/>
          <w:tab w:val="right" w:pos="9270"/>
        </w:tabs>
      </w:pPr>
    </w:p>
    <w:p w14:paraId="5A7F6E3A" w14:textId="77777777" w:rsidR="00CF2F53" w:rsidRPr="007D7060" w:rsidRDefault="00C230BF" w:rsidP="00CF2F53">
      <w:pPr>
        <w:tabs>
          <w:tab w:val="left" w:pos="7200"/>
          <w:tab w:val="left" w:pos="7920"/>
          <w:tab w:val="right" w:pos="9270"/>
        </w:tabs>
      </w:pPr>
      <w:r>
        <w:tab/>
      </w:r>
      <w:r>
        <w:tab/>
      </w:r>
      <w:r>
        <w:tab/>
        <w:t xml:space="preserve">              </w:t>
      </w:r>
      <w:r w:rsidR="00CF2F53">
        <w:t>Re{J</w:t>
      </w:r>
      <w:r w:rsidR="00CF2F53">
        <w:rPr>
          <w:rStyle w:val="subscript"/>
        </w:rPr>
        <w:t>ext</w:t>
      </w:r>
      <w:r w:rsidR="00CF2F53">
        <w:t>+J</w:t>
      </w:r>
      <w:r w:rsidR="00CF2F53">
        <w:rPr>
          <w:rStyle w:val="subscript"/>
        </w:rPr>
        <w:t>eddy</w:t>
      </w:r>
      <w:r w:rsidR="00CF2F53">
        <w:t>}</w:t>
      </w:r>
      <w:r>
        <w:t xml:space="preserve"> = skin effect</w:t>
      </w:r>
      <w:r>
        <w:tab/>
      </w:r>
      <w:r>
        <w:tab/>
      </w:r>
      <w:r>
        <w:tab/>
      </w:r>
      <w:r>
        <w:tab/>
      </w:r>
      <w:r>
        <w:tab/>
      </w:r>
      <w:r>
        <w:tab/>
      </w:r>
      <w:r w:rsidR="00CF2F53">
        <w:t>Fig P.7 (c)</w:t>
      </w:r>
    </w:p>
    <w:p w14:paraId="65B49669" w14:textId="77777777" w:rsidR="00CF2F53" w:rsidRDefault="00CF2F53" w:rsidP="00CF2F53">
      <w:pPr>
        <w:tabs>
          <w:tab w:val="left" w:pos="7200"/>
          <w:tab w:val="left" w:pos="7920"/>
          <w:tab w:val="right" w:pos="9270"/>
        </w:tabs>
      </w:pPr>
    </w:p>
    <w:p w14:paraId="5BFB3733" w14:textId="77777777" w:rsidR="00CF2F53" w:rsidRDefault="00CF2F53" w:rsidP="00CF2F53">
      <w:pPr>
        <w:tabs>
          <w:tab w:val="left" w:pos="7200"/>
          <w:tab w:val="left" w:pos="7920"/>
          <w:tab w:val="right" w:pos="9270"/>
        </w:tabs>
      </w:pPr>
      <w:r>
        <w:t xml:space="preserve">The closed red curves in Fig P.7 (b) represent the </w:t>
      </w:r>
      <w:r w:rsidRPr="00A51B2B">
        <w:rPr>
          <w:b/>
        </w:rPr>
        <w:t>J</w:t>
      </w:r>
      <w:r>
        <w:rPr>
          <w:rStyle w:val="subscript"/>
        </w:rPr>
        <w:t>eddy</w:t>
      </w:r>
      <w:r>
        <w:t xml:space="preserve"> field lines, and these then represent the actual induced "eddies" of current. One could write </w:t>
      </w:r>
      <w:r w:rsidRPr="00A51B2B">
        <w:rPr>
          <w:b/>
        </w:rPr>
        <w:t>J</w:t>
      </w:r>
      <w:r>
        <w:rPr>
          <w:rStyle w:val="subscript"/>
        </w:rPr>
        <w:t>eddy</w:t>
      </w:r>
      <w:r>
        <w:t xml:space="preserve"> = σ </w:t>
      </w:r>
      <w:r w:rsidRPr="00134174">
        <w:rPr>
          <w:b/>
        </w:rPr>
        <w:t>E</w:t>
      </w:r>
      <w:r>
        <w:rPr>
          <w:rStyle w:val="subscript"/>
        </w:rPr>
        <w:t>eddy</w:t>
      </w:r>
      <w:r>
        <w:t xml:space="preserve"> and then they are electric field lines. The lines close on themselves because they have no sources:  inside the wire ρ = 0 so div </w:t>
      </w:r>
      <w:r w:rsidRPr="00A51B2B">
        <w:rPr>
          <w:b/>
        </w:rPr>
        <w:t>J</w:t>
      </w:r>
      <w:r>
        <w:rPr>
          <w:rStyle w:val="subscript"/>
        </w:rPr>
        <w:t>eddy</w:t>
      </w:r>
      <w:r>
        <w:t xml:space="preserve">  = 0 and div </w:t>
      </w:r>
      <w:r w:rsidRPr="00134174">
        <w:rPr>
          <w:b/>
        </w:rPr>
        <w:t>E</w:t>
      </w:r>
      <w:r>
        <w:rPr>
          <w:rStyle w:val="subscript"/>
        </w:rPr>
        <w:t>eddy</w:t>
      </w:r>
      <w:r>
        <w:t xml:space="preserve"> = 0. Recall that a field in general does not have a constant magnitude along a field line. In the geometry of a round wire, the field lines in fact loop around at the ends of the wire. </w:t>
      </w:r>
    </w:p>
    <w:p w14:paraId="4F817F6F" w14:textId="77777777" w:rsidR="00CF2F53" w:rsidRDefault="00CF2F53" w:rsidP="00CF2F53">
      <w:pPr>
        <w:tabs>
          <w:tab w:val="left" w:pos="7200"/>
          <w:tab w:val="left" w:pos="7920"/>
          <w:tab w:val="right" w:pos="9270"/>
        </w:tabs>
      </w:pPr>
    </w:p>
    <w:p w14:paraId="3602B259" w14:textId="77777777" w:rsidR="00CF2F53" w:rsidRDefault="002A5620" w:rsidP="00CF2F53">
      <w:pPr>
        <w:pStyle w:val="Heading3"/>
      </w:pPr>
      <w:r>
        <w:br w:type="page"/>
      </w:r>
      <w:bookmarkStart w:id="292" w:name="_Toc401578651"/>
      <w:r w:rsidR="00CF2F53">
        <w:t>P.5 E</w:t>
      </w:r>
      <w:r w:rsidR="00CF2F53" w:rsidRPr="009D25A0">
        <w:t xml:space="preserve">ddy </w:t>
      </w:r>
      <w:r w:rsidR="00CF2F53">
        <w:t>c</w:t>
      </w:r>
      <w:r w:rsidR="00CF2F53" w:rsidRPr="009D25A0">
        <w:t xml:space="preserve">urrents induced in a </w:t>
      </w:r>
      <w:r w:rsidR="00CF2F53">
        <w:t xml:space="preserve">quiet </w:t>
      </w:r>
      <w:r w:rsidR="00CF2F53" w:rsidRPr="009D25A0">
        <w:t>round-wire by an external B field</w:t>
      </w:r>
      <w:bookmarkEnd w:id="292"/>
    </w:p>
    <w:p w14:paraId="2080BED3" w14:textId="77777777" w:rsidR="00CF2F53" w:rsidRDefault="00CF2F53" w:rsidP="00CF2F53">
      <w:pPr>
        <w:tabs>
          <w:tab w:val="left" w:pos="7200"/>
          <w:tab w:val="left" w:pos="7920"/>
          <w:tab w:val="right" w:pos="9270"/>
        </w:tabs>
      </w:pPr>
    </w:p>
    <w:p w14:paraId="06256ADD" w14:textId="77777777" w:rsidR="00CF2F53" w:rsidRPr="007A0E37" w:rsidRDefault="00CF2F53" w:rsidP="00CF2F53">
      <w:pPr>
        <w:tabs>
          <w:tab w:val="left" w:pos="7200"/>
          <w:tab w:val="left" w:pos="7920"/>
          <w:tab w:val="right" w:pos="9270"/>
        </w:tabs>
        <w:rPr>
          <w:rStyle w:val="subscript"/>
          <w:u w:val="single"/>
        </w:rPr>
      </w:pPr>
      <w:r w:rsidRPr="007A0E37">
        <w:rPr>
          <w:u w:val="single"/>
        </w:rPr>
        <w:t>Uniform B</w:t>
      </w:r>
      <w:r w:rsidRPr="007A0E37">
        <w:rPr>
          <w:rStyle w:val="subscript"/>
          <w:u w:val="single"/>
        </w:rPr>
        <w:t>ext</w:t>
      </w:r>
    </w:p>
    <w:p w14:paraId="64815B54" w14:textId="77777777" w:rsidR="00CF2F53" w:rsidRDefault="00CF2F53" w:rsidP="00CF2F53">
      <w:pPr>
        <w:tabs>
          <w:tab w:val="left" w:pos="7200"/>
          <w:tab w:val="left" w:pos="7920"/>
          <w:tab w:val="right" w:pos="9270"/>
        </w:tabs>
      </w:pPr>
    </w:p>
    <w:p w14:paraId="51998473" w14:textId="77777777" w:rsidR="00CF2F53" w:rsidRDefault="00CF2F53" w:rsidP="00CF2F53">
      <w:pPr>
        <w:tabs>
          <w:tab w:val="left" w:pos="7200"/>
          <w:tab w:val="left" w:pos="7920"/>
          <w:tab w:val="right" w:pos="9270"/>
        </w:tabs>
      </w:pPr>
      <w:r>
        <w:t xml:space="preserve">In this example, we start with our Device Under Test (DUT) which is a straight round wire which carries no current. Some "external apparatus" creates a time-changing magnetic field </w:t>
      </w:r>
      <w:r w:rsidRPr="009D25A0">
        <w:rPr>
          <w:b/>
        </w:rPr>
        <w:t>B</w:t>
      </w:r>
      <w:r>
        <w:rPr>
          <w:rStyle w:val="subscript"/>
        </w:rPr>
        <w:t>ext</w:t>
      </w:r>
      <w:r>
        <w:t xml:space="preserve"> =  B</w:t>
      </w:r>
      <w:r>
        <w:rPr>
          <w:rStyle w:val="subscript"/>
        </w:rPr>
        <w:t>ext</w:t>
      </w:r>
      <w:r w:rsidRPr="001F7614">
        <w:rPr>
          <w:b/>
        </w:rPr>
        <w:fldChar w:fldCharType="begin"/>
      </w:r>
      <w:r w:rsidRPr="001F7614">
        <w:rPr>
          <w:b/>
        </w:rPr>
        <w:instrText xml:space="preserve"> EQ \O(y,\S\up2(^))</w:instrText>
      </w:r>
      <w:r w:rsidRPr="001F7614">
        <w:rPr>
          <w:b/>
        </w:rPr>
        <w:fldChar w:fldCharType="end"/>
      </w:r>
      <w:r>
        <w:t xml:space="preserve"> as shown in the figure below, where </w:t>
      </w:r>
      <w:r w:rsidRPr="001F7614">
        <w:t>B</w:t>
      </w:r>
      <w:r w:rsidRPr="001F7614">
        <w:rPr>
          <w:rStyle w:val="subscript"/>
        </w:rPr>
        <w:t>ext</w:t>
      </w:r>
      <w:r>
        <w:t>(</w:t>
      </w:r>
      <w:r w:rsidRPr="001F7614">
        <w:rPr>
          <w:b/>
        </w:rPr>
        <w:t>x</w:t>
      </w:r>
      <w:r>
        <w:t xml:space="preserve">,ω) is for the moment constant in space. At the instant in time shown, the time-domain field </w:t>
      </w:r>
      <w:r w:rsidRPr="001F7614">
        <w:rPr>
          <w:b/>
        </w:rPr>
        <w:t>B</w:t>
      </w:r>
      <w:r>
        <w:rPr>
          <w:rStyle w:val="subscript"/>
        </w:rPr>
        <w:t>ext</w:t>
      </w:r>
      <w:r>
        <w:t>(</w:t>
      </w:r>
      <w:r w:rsidRPr="001F7614">
        <w:rPr>
          <w:b/>
        </w:rPr>
        <w:t>x</w:t>
      </w:r>
      <w:r>
        <w:t>,t) is increasing in the -</w:t>
      </w:r>
      <w:r w:rsidRPr="001F7614">
        <w:rPr>
          <w:b/>
        </w:rPr>
        <w:fldChar w:fldCharType="begin"/>
      </w:r>
      <w:r w:rsidRPr="001F7614">
        <w:rPr>
          <w:b/>
        </w:rPr>
        <w:instrText xml:space="preserve"> EQ \O(y,\S\up2(^))</w:instrText>
      </w:r>
      <w:r w:rsidRPr="001F7614">
        <w:rPr>
          <w:b/>
        </w:rPr>
        <w:fldChar w:fldCharType="end"/>
      </w:r>
      <w:r>
        <w:t xml:space="preserve"> direction so that - </w:t>
      </w:r>
      <w:r>
        <w:rPr>
          <w:b/>
        </w:rPr>
        <w:fldChar w:fldCharType="begin"/>
      </w:r>
      <w:r>
        <w:rPr>
          <w:b/>
        </w:rPr>
        <w:instrText xml:space="preserve"> EQ \O(</w:instrText>
      </w:r>
      <w:r w:rsidRPr="001F7614">
        <w:rPr>
          <w:b/>
        </w:rPr>
        <w:instrText>B</w:instrText>
      </w:r>
      <w:r>
        <w:rPr>
          <w:b/>
        </w:rPr>
        <w:instrText>,\S\up6(•))</w:instrText>
      </w:r>
      <w:r>
        <w:rPr>
          <w:b/>
        </w:rPr>
        <w:fldChar w:fldCharType="end"/>
      </w:r>
      <w:r>
        <w:rPr>
          <w:rStyle w:val="subscript"/>
        </w:rPr>
        <w:t>ext</w:t>
      </w:r>
      <w:r>
        <w:t>(</w:t>
      </w:r>
      <w:r w:rsidRPr="001F7614">
        <w:rPr>
          <w:b/>
        </w:rPr>
        <w:t>x</w:t>
      </w:r>
      <w:r>
        <w:t>,t) points in the +</w:t>
      </w:r>
      <w:r w:rsidRPr="001F7614">
        <w:rPr>
          <w:b/>
        </w:rPr>
        <w:fldChar w:fldCharType="begin"/>
      </w:r>
      <w:r w:rsidRPr="001F7614">
        <w:rPr>
          <w:b/>
        </w:rPr>
        <w:instrText xml:space="preserve"> EQ \O(y,\S\up2(^))</w:instrText>
      </w:r>
      <w:r w:rsidRPr="001F7614">
        <w:rPr>
          <w:b/>
        </w:rPr>
        <w:fldChar w:fldCharType="end"/>
      </w:r>
      <w:r>
        <w:rPr>
          <w:b/>
        </w:rPr>
        <w:t xml:space="preserve"> </w:t>
      </w:r>
      <w:r>
        <w:t xml:space="preserve">direction, out of the plane of paper. </w:t>
      </w:r>
    </w:p>
    <w:p w14:paraId="097B0EF1" w14:textId="77777777" w:rsidR="00CF2F53" w:rsidRDefault="00CF2F53" w:rsidP="00CF2F53">
      <w:pPr>
        <w:tabs>
          <w:tab w:val="left" w:pos="7200"/>
          <w:tab w:val="left" w:pos="7920"/>
          <w:tab w:val="right" w:pos="9270"/>
        </w:tabs>
      </w:pPr>
    </w:p>
    <w:p w14:paraId="50F8DAE3" w14:textId="77777777" w:rsidR="00CF2F53" w:rsidRDefault="00CF2F53" w:rsidP="00CF2F53">
      <w:pPr>
        <w:tabs>
          <w:tab w:val="left" w:pos="7200"/>
          <w:tab w:val="left" w:pos="7920"/>
          <w:tab w:val="right" w:pos="9270"/>
        </w:tabs>
      </w:pPr>
      <w:r>
        <w:tab/>
      </w:r>
      <w:r>
        <w:tab/>
        <w:t xml:space="preserve">      </w:t>
      </w:r>
      <w:r>
        <w:pict>
          <v:shape id="_x0000_i1331" type="#_x0000_t75" style="width:349.5pt;height:111pt">
            <v:imagedata r:id="rId335" o:title=""/>
          </v:shape>
        </w:pict>
      </w:r>
    </w:p>
    <w:p w14:paraId="75F21E2A" w14:textId="77777777" w:rsidR="00CF2F53" w:rsidRDefault="00CF2F53" w:rsidP="00CF2F53">
      <w:pPr>
        <w:tabs>
          <w:tab w:val="left" w:pos="7200"/>
          <w:tab w:val="left" w:pos="7920"/>
          <w:tab w:val="right" w:pos="9270"/>
        </w:tabs>
      </w:pPr>
      <w:r>
        <w:tab/>
      </w:r>
      <w:r>
        <w:tab/>
      </w:r>
      <w:r>
        <w:tab/>
      </w:r>
      <w:r>
        <w:tab/>
      </w:r>
      <w:r>
        <w:tab/>
      </w:r>
      <w:r>
        <w:tab/>
      </w:r>
      <w:r>
        <w:tab/>
      </w:r>
      <w:r>
        <w:tab/>
      </w:r>
      <w:r>
        <w:tab/>
      </w:r>
      <w:r>
        <w:tab/>
      </w:r>
      <w:r>
        <w:tab/>
      </w:r>
      <w:r>
        <w:tab/>
      </w:r>
      <w:r>
        <w:tab/>
        <w:t>Fig P.8</w:t>
      </w:r>
    </w:p>
    <w:p w14:paraId="647C1A15" w14:textId="77777777" w:rsidR="00CF2F53" w:rsidRDefault="00CF2F53" w:rsidP="00CF2F53">
      <w:pPr>
        <w:tabs>
          <w:tab w:val="left" w:pos="7200"/>
          <w:tab w:val="left" w:pos="7920"/>
          <w:tab w:val="right" w:pos="9270"/>
        </w:tabs>
      </w:pPr>
      <w:r>
        <w:t>The time-domain eddy current equation (P.1.6) ( we assume small ω) and its integral form are</w:t>
      </w:r>
    </w:p>
    <w:p w14:paraId="080175F8" w14:textId="77777777" w:rsidR="00CF2F53" w:rsidRDefault="00CF2F53" w:rsidP="00CF2F53">
      <w:pPr>
        <w:tabs>
          <w:tab w:val="left" w:pos="7200"/>
          <w:tab w:val="left" w:pos="7920"/>
          <w:tab w:val="right" w:pos="9270"/>
        </w:tabs>
      </w:pPr>
    </w:p>
    <w:p w14:paraId="3B175282" w14:textId="77777777" w:rsidR="00CF2F53" w:rsidRPr="00993A90" w:rsidRDefault="00CF2F53" w:rsidP="00CF2F53">
      <w:pPr>
        <w:tabs>
          <w:tab w:val="left" w:pos="7200"/>
          <w:tab w:val="left" w:pos="7920"/>
          <w:tab w:val="right" w:pos="9270"/>
        </w:tabs>
      </w:pPr>
      <w:r>
        <w:rPr>
          <w:color w:val="000000"/>
        </w:rPr>
        <w:tab/>
      </w:r>
      <w:r w:rsidRPr="007D150D">
        <w:rPr>
          <w:color w:val="000000"/>
        </w:rPr>
        <w:t>curl</w:t>
      </w:r>
      <w:r w:rsidRPr="006F15F3">
        <w:rPr>
          <w:color w:val="000000"/>
        </w:rPr>
        <w:t xml:space="preserve"> </w:t>
      </w:r>
      <w:r w:rsidRPr="00B6200E">
        <w:rPr>
          <w:b/>
        </w:rPr>
        <w:t>J</w:t>
      </w:r>
      <w:r>
        <w:rPr>
          <w:rStyle w:val="subscript"/>
        </w:rPr>
        <w:t>eddy</w:t>
      </w:r>
      <w:r>
        <w:rPr>
          <w:color w:val="000000"/>
        </w:rPr>
        <w:t xml:space="preserve"> =  σ [- </w:t>
      </w:r>
      <w:r>
        <w:rPr>
          <w:b/>
        </w:rPr>
        <w:fldChar w:fldCharType="begin"/>
      </w:r>
      <w:r>
        <w:rPr>
          <w:b/>
        </w:rPr>
        <w:instrText xml:space="preserve"> EQ \O(</w:instrText>
      </w:r>
      <w:r w:rsidRPr="001F7614">
        <w:rPr>
          <w:b/>
        </w:rPr>
        <w:instrText>B</w:instrText>
      </w:r>
      <w:r>
        <w:rPr>
          <w:b/>
        </w:rPr>
        <w:instrText>,\S\up6(•))</w:instrText>
      </w:r>
      <w:r>
        <w:rPr>
          <w:b/>
        </w:rPr>
        <w:fldChar w:fldCharType="end"/>
      </w:r>
      <w:r>
        <w:rPr>
          <w:rStyle w:val="subscript"/>
        </w:rPr>
        <w:t>ext</w:t>
      </w:r>
      <w:r>
        <w:t>]</w:t>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sidRPr="00B6200E">
        <w:rPr>
          <w:b/>
        </w:rPr>
        <w:t>J</w:t>
      </w:r>
      <w:r>
        <w:rPr>
          <w:rStyle w:val="subscript"/>
        </w:rPr>
        <w:t>eddy</w:t>
      </w:r>
      <w:r>
        <w:rPr>
          <w:b/>
        </w:rPr>
        <w:t xml:space="preserve"> </w:t>
      </w:r>
      <w:r>
        <w:sym w:font="Symbol" w:char="F0B7"/>
      </w:r>
      <w:r>
        <w:t xml:space="preserve"> d</w:t>
      </w:r>
      <w:r w:rsidRPr="00E16E3F">
        <w:rPr>
          <w:b/>
        </w:rPr>
        <w:t>s</w:t>
      </w:r>
      <w:r>
        <w:t xml:space="preserve">   =  σ </w:t>
      </w:r>
      <w:r>
        <w:rPr>
          <w:rFonts w:ascii="Lucida Sans Unicode" w:hAnsi="Lucida Sans Unicode" w:cs="Lucida Sans Unicode"/>
          <w:sz w:val="32"/>
        </w:rPr>
        <w:t>∫</w:t>
      </w:r>
      <w:r>
        <w:rPr>
          <w:rStyle w:val="subscript"/>
        </w:rPr>
        <w:t>S</w:t>
      </w:r>
      <w:r>
        <w:t xml:space="preserve"> [-</w:t>
      </w:r>
      <w:r>
        <w:rPr>
          <w:color w:val="000000"/>
        </w:rPr>
        <w:t xml:space="preserve"> </w:t>
      </w:r>
      <w:r>
        <w:rPr>
          <w:b/>
        </w:rPr>
        <w:fldChar w:fldCharType="begin"/>
      </w:r>
      <w:r>
        <w:rPr>
          <w:b/>
        </w:rPr>
        <w:instrText xml:space="preserve"> EQ \O(</w:instrText>
      </w:r>
      <w:r w:rsidRPr="001F7614">
        <w:rPr>
          <w:b/>
        </w:rPr>
        <w:instrText>B</w:instrText>
      </w:r>
      <w:r>
        <w:rPr>
          <w:b/>
        </w:rPr>
        <w:instrText>,\S\up6(•))</w:instrText>
      </w:r>
      <w:r>
        <w:rPr>
          <w:b/>
        </w:rPr>
        <w:fldChar w:fldCharType="end"/>
      </w:r>
      <w:r>
        <w:rPr>
          <w:rStyle w:val="subscript"/>
        </w:rPr>
        <w:t>ext</w:t>
      </w:r>
      <w:r>
        <w:t>]</w:t>
      </w:r>
      <w:r>
        <w:rPr>
          <w:b/>
        </w:rPr>
        <w:t xml:space="preserve"> </w:t>
      </w:r>
      <w:r>
        <w:sym w:font="Symbol" w:char="F0B7"/>
      </w:r>
      <w:r>
        <w:t xml:space="preserve"> d</w:t>
      </w:r>
      <w:r>
        <w:rPr>
          <w:b/>
        </w:rPr>
        <w:t>S</w:t>
      </w:r>
      <w:r>
        <w:tab/>
        <w:t xml:space="preserve"> .</w:t>
      </w:r>
      <w:r>
        <w:tab/>
      </w:r>
      <w:r>
        <w:tab/>
        <w:t>(P.5.1)</w:t>
      </w:r>
    </w:p>
    <w:p w14:paraId="08C50D89" w14:textId="77777777" w:rsidR="00CF2F53" w:rsidRPr="001F7614" w:rsidRDefault="00CF2F53" w:rsidP="00CF2F53">
      <w:pPr>
        <w:tabs>
          <w:tab w:val="left" w:pos="7200"/>
          <w:tab w:val="left" w:pos="7920"/>
          <w:tab w:val="right" w:pos="9270"/>
        </w:tabs>
      </w:pPr>
      <w:r>
        <w:tab/>
      </w:r>
      <w:r>
        <w:tab/>
      </w:r>
      <w:r>
        <w:tab/>
      </w:r>
    </w:p>
    <w:p w14:paraId="0AA4FF1D" w14:textId="77777777" w:rsidR="00CF2F53" w:rsidRDefault="00CF2F53" w:rsidP="00CF2F53">
      <w:pPr>
        <w:tabs>
          <w:tab w:val="left" w:pos="7200"/>
          <w:tab w:val="left" w:pos="7920"/>
          <w:tab w:val="right" w:pos="9270"/>
        </w:tabs>
      </w:pPr>
      <w:r>
        <w:t xml:space="preserve">The integral form implies that the flux change through any math loop in the gray rectangle is positive at our time instant, so according to the right hand rule, the eddy currents in the gray rectangle have the following general shape, </w:t>
      </w:r>
    </w:p>
    <w:p w14:paraId="76DBB3CE" w14:textId="77777777" w:rsidR="00CF2F53" w:rsidRDefault="00CF2F53" w:rsidP="00CF2F53">
      <w:pPr>
        <w:tabs>
          <w:tab w:val="left" w:pos="7200"/>
          <w:tab w:val="left" w:pos="7920"/>
          <w:tab w:val="right" w:pos="9270"/>
        </w:tabs>
      </w:pPr>
    </w:p>
    <w:p w14:paraId="658DCF7C" w14:textId="77777777" w:rsidR="00CF2F53" w:rsidRDefault="005B5059" w:rsidP="00CF2F53">
      <w:pPr>
        <w:tabs>
          <w:tab w:val="left" w:pos="7200"/>
          <w:tab w:val="left" w:pos="7920"/>
          <w:tab w:val="right" w:pos="9270"/>
        </w:tabs>
      </w:pPr>
      <w:r>
        <w:tab/>
      </w:r>
      <w:r>
        <w:pict>
          <v:shape id="_x0000_i1332" type="#_x0000_t75" style="width:385.5pt;height:141pt">
            <v:imagedata r:id="rId336" o:title=""/>
          </v:shape>
        </w:pict>
      </w:r>
      <w:r>
        <w:tab/>
      </w:r>
      <w:r w:rsidR="00CF2F53">
        <w:t>Fig P.9</w:t>
      </w:r>
    </w:p>
    <w:p w14:paraId="0C5DA663" w14:textId="77777777" w:rsidR="00CF2F53" w:rsidRDefault="00CF2F53" w:rsidP="00CF2F53">
      <w:pPr>
        <w:tabs>
          <w:tab w:val="left" w:pos="7200"/>
          <w:tab w:val="left" w:pos="7920"/>
          <w:tab w:val="right" w:pos="9270"/>
        </w:tabs>
      </w:pPr>
    </w:p>
    <w:p w14:paraId="7FC4CB60" w14:textId="77777777" w:rsidR="00CF2F53" w:rsidRPr="006428CB" w:rsidRDefault="00CF2F53" w:rsidP="00CF2F53">
      <w:pPr>
        <w:tabs>
          <w:tab w:val="left" w:pos="7200"/>
          <w:tab w:val="left" w:pos="7920"/>
          <w:tab w:val="right" w:pos="9270"/>
        </w:tabs>
      </w:pPr>
      <w:r>
        <w:t xml:space="preserve">This figure is </w:t>
      </w:r>
      <w:r w:rsidRPr="006374F0">
        <w:t>analogous to</w:t>
      </w:r>
      <w:r>
        <w:t xml:space="preserve"> Fig P.4 above which shows the eddy current in a thin round plate for a uniform external B field. </w:t>
      </w:r>
    </w:p>
    <w:p w14:paraId="3BBB108B" w14:textId="77777777" w:rsidR="00CF2F53" w:rsidRDefault="00CF2F53" w:rsidP="00CF2F53">
      <w:pPr>
        <w:tabs>
          <w:tab w:val="left" w:pos="7200"/>
          <w:tab w:val="left" w:pos="7920"/>
          <w:tab w:val="right" w:pos="9270"/>
        </w:tabs>
      </w:pPr>
    </w:p>
    <w:p w14:paraId="12768947" w14:textId="77777777" w:rsidR="00CF2F53" w:rsidRDefault="00CF2F53" w:rsidP="00CF2F53">
      <w:pPr>
        <w:tabs>
          <w:tab w:val="left" w:pos="7200"/>
          <w:tab w:val="left" w:pos="7920"/>
          <w:tab w:val="right" w:pos="9270"/>
        </w:tabs>
      </w:pPr>
      <w:r>
        <w:t xml:space="preserve">To justify the linear variation with x (vertical), if we assume that away from the ends of the wire nothing varies with z, and if we write </w:t>
      </w:r>
      <w:r w:rsidRPr="00CB17E0">
        <w:rPr>
          <w:b/>
        </w:rPr>
        <w:t>J</w:t>
      </w:r>
      <w:r>
        <w:rPr>
          <w:rStyle w:val="subscript"/>
        </w:rPr>
        <w:t>eddy</w:t>
      </w:r>
      <w:r>
        <w:t xml:space="preserve"> as </w:t>
      </w:r>
      <w:r w:rsidRPr="00CB17E0">
        <w:rPr>
          <w:b/>
        </w:rPr>
        <w:t>J</w:t>
      </w:r>
      <w:r>
        <w:rPr>
          <w:b/>
        </w:rPr>
        <w:t xml:space="preserve">, </w:t>
      </w:r>
      <w:r>
        <w:t xml:space="preserve"> we find that</w:t>
      </w:r>
    </w:p>
    <w:p w14:paraId="687D2808" w14:textId="77777777" w:rsidR="00CF2F53" w:rsidRDefault="00CF2F53" w:rsidP="00CF2F53">
      <w:pPr>
        <w:tabs>
          <w:tab w:val="left" w:pos="7200"/>
          <w:tab w:val="left" w:pos="7920"/>
          <w:tab w:val="right" w:pos="9270"/>
        </w:tabs>
      </w:pPr>
    </w:p>
    <w:p w14:paraId="2475A070" w14:textId="77777777" w:rsidR="00CF2F53" w:rsidRDefault="00CF2F53" w:rsidP="00CF2F53">
      <w:pPr>
        <w:tabs>
          <w:tab w:val="left" w:pos="7200"/>
          <w:tab w:val="left" w:pos="7920"/>
          <w:tab w:val="right" w:pos="9270"/>
        </w:tabs>
        <w:rPr>
          <w:b/>
        </w:rPr>
      </w:pPr>
      <w:r>
        <w:tab/>
        <w:t xml:space="preserve">curl </w:t>
      </w:r>
      <w:r>
        <w:rPr>
          <w:b/>
        </w:rPr>
        <w:t>J</w:t>
      </w:r>
      <w:r>
        <w:t xml:space="preserve"> = </w:t>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 xml:space="preserve">z </w:t>
      </w:r>
      <w:r>
        <w:t>- ∂</w:t>
      </w:r>
      <w:r>
        <w:rPr>
          <w:rStyle w:val="subscript"/>
        </w:rPr>
        <w:t>z</w:t>
      </w:r>
      <w:r>
        <w:t>J</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J</w:t>
      </w:r>
      <w:r>
        <w:rPr>
          <w:rStyle w:val="subscript"/>
        </w:rPr>
        <w:t xml:space="preserve">x </w:t>
      </w:r>
      <w:r>
        <w:t>- ∂</w:t>
      </w:r>
      <w:r>
        <w:rPr>
          <w:rStyle w:val="subscript"/>
        </w:rPr>
        <w:t>x</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J</w:t>
      </w:r>
      <w:r>
        <w:rPr>
          <w:rStyle w:val="subscript"/>
        </w:rPr>
        <w:t xml:space="preserve">y </w:t>
      </w:r>
      <w:r>
        <w:t>- ∂</w:t>
      </w:r>
      <w:r>
        <w:rPr>
          <w:rStyle w:val="subscript"/>
        </w:rPr>
        <w:t>y</w:t>
      </w:r>
      <w:r>
        <w:t>J</w:t>
      </w:r>
      <w:r>
        <w:rPr>
          <w:rStyle w:val="subscript"/>
        </w:rPr>
        <w:t>x</w:t>
      </w:r>
      <w:r>
        <w:t>)</w:t>
      </w:r>
      <w:r>
        <w:tab/>
        <w:t xml:space="preserve">  =  - σ </w:t>
      </w:r>
      <w:r w:rsidRPr="0071765B">
        <w:fldChar w:fldCharType="begin"/>
      </w:r>
      <w:r w:rsidRPr="0071765B">
        <w:instrText xml:space="preserve"> EQ \O(B,\S\up6(•))</w:instrText>
      </w:r>
      <w:r w:rsidRPr="0071765B">
        <w:fldChar w:fldCharType="end"/>
      </w:r>
      <w:r>
        <w:rPr>
          <w:rStyle w:val="subscript"/>
        </w:rPr>
        <w:t>ext</w:t>
      </w:r>
      <w:r>
        <w:rPr>
          <w:b/>
        </w:rPr>
        <w:fldChar w:fldCharType="begin"/>
      </w:r>
      <w:r>
        <w:rPr>
          <w:b/>
        </w:rPr>
        <w:instrText xml:space="preserve"> EQ \O(y,\S\up2(^))</w:instrText>
      </w:r>
      <w:r>
        <w:rPr>
          <w:b/>
        </w:rPr>
        <w:fldChar w:fldCharType="end"/>
      </w:r>
    </w:p>
    <w:p w14:paraId="4F98A0E2" w14:textId="77777777" w:rsidR="00CF2F53" w:rsidRDefault="00CF2F53" w:rsidP="00CF2F53">
      <w:pPr>
        <w:tabs>
          <w:tab w:val="left" w:pos="7200"/>
          <w:tab w:val="left" w:pos="7920"/>
          <w:tab w:val="right" w:pos="9270"/>
        </w:tabs>
      </w:pPr>
      <w:r>
        <w:t>or</w:t>
      </w:r>
    </w:p>
    <w:p w14:paraId="2D60E0C9" w14:textId="77777777" w:rsidR="00CF2F53" w:rsidRPr="003F7A19" w:rsidRDefault="00CF2F53" w:rsidP="00CF2F53">
      <w:pPr>
        <w:tabs>
          <w:tab w:val="left" w:pos="7200"/>
          <w:tab w:val="left" w:pos="7920"/>
          <w:tab w:val="right" w:pos="9270"/>
        </w:tabs>
      </w:pPr>
      <w:r>
        <w:tab/>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z</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 xml:space="preserve"> </w:t>
      </w:r>
      <w:r>
        <w:t>- ∂</w:t>
      </w:r>
      <w:r>
        <w:rPr>
          <w:rStyle w:val="subscript"/>
        </w:rPr>
        <w:t>x</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J</w:t>
      </w:r>
      <w:r>
        <w:rPr>
          <w:rStyle w:val="subscript"/>
        </w:rPr>
        <w:t xml:space="preserve">y </w:t>
      </w:r>
      <w:r>
        <w:t>- ∂</w:t>
      </w:r>
      <w:r>
        <w:rPr>
          <w:rStyle w:val="subscript"/>
        </w:rPr>
        <w:t>y</w:t>
      </w:r>
      <w:r>
        <w:t>J</w:t>
      </w:r>
      <w:r>
        <w:rPr>
          <w:rStyle w:val="subscript"/>
        </w:rPr>
        <w:t>x</w:t>
      </w:r>
      <w:r>
        <w:t>)   =</w:t>
      </w:r>
      <w:r w:rsidRPr="006F15F3">
        <w:rPr>
          <w:color w:val="000000"/>
        </w:rPr>
        <w:t xml:space="preserve"> </w:t>
      </w:r>
      <w:r>
        <w:t xml:space="preserve">- σ </w:t>
      </w:r>
      <w:r w:rsidRPr="0071765B">
        <w:fldChar w:fldCharType="begin"/>
      </w:r>
      <w:r w:rsidRPr="0071765B">
        <w:instrText xml:space="preserve"> EQ \O(B,\S\up6(•))</w:instrText>
      </w:r>
      <w:r w:rsidRPr="0071765B">
        <w:fldChar w:fldCharType="end"/>
      </w:r>
      <w:r>
        <w:rPr>
          <w:rStyle w:val="subscript"/>
        </w:rPr>
        <w:t>ext</w:t>
      </w:r>
      <w:r>
        <w:rPr>
          <w:b/>
        </w:rPr>
        <w:fldChar w:fldCharType="begin"/>
      </w:r>
      <w:r>
        <w:rPr>
          <w:b/>
        </w:rPr>
        <w:instrText xml:space="preserve"> EQ \O(y,\S\up2(^))</w:instrText>
      </w:r>
      <w:r>
        <w:rPr>
          <w:b/>
        </w:rPr>
        <w:fldChar w:fldCharType="end"/>
      </w:r>
      <w:r>
        <w:t xml:space="preserve"> </w:t>
      </w:r>
      <w:r>
        <w:tab/>
      </w:r>
      <w:r>
        <w:tab/>
      </w:r>
      <w:r>
        <w:tab/>
      </w:r>
      <w:r>
        <w:tab/>
      </w:r>
      <w:r>
        <w:tab/>
        <w:t>(P.5.2)</w:t>
      </w:r>
    </w:p>
    <w:p w14:paraId="789C3AF6" w14:textId="77777777" w:rsidR="00CF2F53" w:rsidRDefault="00CF2F53" w:rsidP="00CF2F53">
      <w:pPr>
        <w:tabs>
          <w:tab w:val="left" w:pos="7200"/>
          <w:tab w:val="left" w:pos="7920"/>
          <w:tab w:val="right" w:pos="9270"/>
        </w:tabs>
        <w:rPr>
          <w:b/>
        </w:rPr>
      </w:pPr>
    </w:p>
    <w:p w14:paraId="1C8ED532" w14:textId="77777777" w:rsidR="00CF2F53" w:rsidRDefault="00CF2F53" w:rsidP="00CF2F53">
      <w:pPr>
        <w:tabs>
          <w:tab w:val="left" w:pos="7200"/>
          <w:tab w:val="left" w:pos="7920"/>
          <w:tab w:val="right" w:pos="9270"/>
        </w:tabs>
      </w:pPr>
      <w:r>
        <w:t>which produces the three equations</w:t>
      </w:r>
    </w:p>
    <w:p w14:paraId="2E95B34F" w14:textId="77777777" w:rsidR="00CF2F53" w:rsidRDefault="00CF2F53" w:rsidP="00CF2F53">
      <w:pPr>
        <w:tabs>
          <w:tab w:val="left" w:pos="7200"/>
          <w:tab w:val="left" w:pos="7920"/>
          <w:tab w:val="right" w:pos="9270"/>
        </w:tabs>
      </w:pPr>
    </w:p>
    <w:p w14:paraId="400CB6DD" w14:textId="77777777" w:rsidR="00CF2F53" w:rsidRPr="0071765B" w:rsidRDefault="00CF2F53" w:rsidP="00CF2F53">
      <w:r>
        <w:tab/>
        <w:t>∂</w:t>
      </w:r>
      <w:r>
        <w:rPr>
          <w:rStyle w:val="subscript"/>
        </w:rPr>
        <w:t>x</w:t>
      </w:r>
      <w:r>
        <w:t>J</w:t>
      </w:r>
      <w:r>
        <w:rPr>
          <w:rStyle w:val="subscript"/>
        </w:rPr>
        <w:t xml:space="preserve">z </w:t>
      </w:r>
      <w:r w:rsidRPr="0071765B">
        <w:t xml:space="preserve"> =</w:t>
      </w:r>
      <w:r>
        <w:rPr>
          <w:rStyle w:val="subscript"/>
        </w:rPr>
        <w:t xml:space="preserve"> </w:t>
      </w:r>
      <w:r>
        <w:t xml:space="preserve">σ </w:t>
      </w:r>
      <w:r w:rsidRPr="0071765B">
        <w:fldChar w:fldCharType="begin"/>
      </w:r>
      <w:r w:rsidRPr="0071765B">
        <w:instrText xml:space="preserve"> EQ \O(B,\S\up6(•))</w:instrText>
      </w:r>
      <w:r w:rsidRPr="0071765B">
        <w:fldChar w:fldCharType="end"/>
      </w:r>
      <w:r>
        <w:rPr>
          <w:rStyle w:val="subscript"/>
        </w:rPr>
        <w:t>ext</w:t>
      </w:r>
      <w:r>
        <w:tab/>
      </w:r>
      <w:r>
        <w:tab/>
        <w:t>=&gt; J</w:t>
      </w:r>
      <w:r>
        <w:rPr>
          <w:rStyle w:val="subscript"/>
        </w:rPr>
        <w:t>z</w:t>
      </w:r>
      <w:r>
        <w:t>(x)  = σ</w:t>
      </w:r>
      <w:r w:rsidRPr="0071765B">
        <w:fldChar w:fldCharType="begin"/>
      </w:r>
      <w:r w:rsidRPr="0071765B">
        <w:instrText xml:space="preserve"> EQ \O(B,\S\up6(•))</w:instrText>
      </w:r>
      <w:r w:rsidRPr="0071765B">
        <w:fldChar w:fldCharType="end"/>
      </w:r>
      <w:r>
        <w:rPr>
          <w:rStyle w:val="subscript"/>
        </w:rPr>
        <w:t>ext</w:t>
      </w:r>
      <w:r>
        <w:t xml:space="preserve"> x     </w:t>
      </w:r>
      <w:r w:rsidR="0091520B">
        <w:tab/>
      </w:r>
      <w:r w:rsidR="0091520B">
        <w:tab/>
      </w:r>
      <w:r>
        <w:t>//   linear in x</w:t>
      </w:r>
    </w:p>
    <w:p w14:paraId="42D01BF8" w14:textId="77777777" w:rsidR="00CF2F53" w:rsidRDefault="00CF2F53" w:rsidP="00CF2F53"/>
    <w:p w14:paraId="44CDD136" w14:textId="77777777" w:rsidR="00CF2F53" w:rsidRPr="0071765B" w:rsidRDefault="00CF2F53" w:rsidP="00CF2F53">
      <w:r>
        <w:tab/>
        <w:t>∂</w:t>
      </w:r>
      <w:r>
        <w:rPr>
          <w:rStyle w:val="subscript"/>
        </w:rPr>
        <w:t>y</w:t>
      </w:r>
      <w:r>
        <w:t>J</w:t>
      </w:r>
      <w:r>
        <w:rPr>
          <w:rStyle w:val="subscript"/>
        </w:rPr>
        <w:t>z</w:t>
      </w:r>
      <w:r>
        <w:t xml:space="preserve"> = 0</w:t>
      </w:r>
      <w:r>
        <w:tab/>
      </w:r>
      <w:r>
        <w:tab/>
      </w:r>
      <w:r>
        <w:tab/>
        <w:t>=&gt; J</w:t>
      </w:r>
      <w:r>
        <w:rPr>
          <w:rStyle w:val="subscript"/>
        </w:rPr>
        <w:t>z</w:t>
      </w:r>
      <w:r>
        <w:t xml:space="preserve">  = J</w:t>
      </w:r>
      <w:r>
        <w:rPr>
          <w:rStyle w:val="subscript"/>
        </w:rPr>
        <w:t>z</w:t>
      </w:r>
      <w:r>
        <w:t xml:space="preserve">(x) only </w:t>
      </w:r>
    </w:p>
    <w:p w14:paraId="26DFCF79" w14:textId="77777777" w:rsidR="00CF2F53" w:rsidRDefault="00CF2F53" w:rsidP="00CF2F53"/>
    <w:p w14:paraId="73271A0A" w14:textId="77777777" w:rsidR="00CF2F53" w:rsidRPr="003F7A19" w:rsidRDefault="00CF2F53" w:rsidP="00CF2F53">
      <w:r>
        <w:tab/>
        <w:t>∂</w:t>
      </w:r>
      <w:r>
        <w:rPr>
          <w:rStyle w:val="subscript"/>
        </w:rPr>
        <w:t>x</w:t>
      </w:r>
      <w:r>
        <w:t>J</w:t>
      </w:r>
      <w:r>
        <w:rPr>
          <w:rStyle w:val="subscript"/>
        </w:rPr>
        <w:t xml:space="preserve">y </w:t>
      </w:r>
      <w:r>
        <w:t>- ∂</w:t>
      </w:r>
      <w:r>
        <w:rPr>
          <w:rStyle w:val="subscript"/>
        </w:rPr>
        <w:t>y</w:t>
      </w:r>
      <w:r>
        <w:t>J</w:t>
      </w:r>
      <w:r>
        <w:rPr>
          <w:rStyle w:val="subscript"/>
        </w:rPr>
        <w:t>x</w:t>
      </w:r>
      <w:r>
        <w:t xml:space="preserve">  = 0 </w:t>
      </w:r>
      <w:r>
        <w:tab/>
      </w:r>
      <w:r>
        <w:tab/>
        <w:t>satisfied if  J</w:t>
      </w:r>
      <w:r>
        <w:rPr>
          <w:rStyle w:val="subscript"/>
        </w:rPr>
        <w:t xml:space="preserve">x </w:t>
      </w:r>
      <w:r>
        <w:t>and J</w:t>
      </w:r>
      <w:r>
        <w:rPr>
          <w:rStyle w:val="subscript"/>
        </w:rPr>
        <w:t>y</w:t>
      </w:r>
      <w:r>
        <w:t xml:space="preserve"> = 0</w:t>
      </w:r>
      <w:r>
        <w:tab/>
      </w:r>
      <w:r>
        <w:tab/>
      </w:r>
      <w:r>
        <w:tab/>
      </w:r>
      <w:r>
        <w:tab/>
      </w:r>
      <w:r>
        <w:tab/>
        <w:t>(P.5.3)</w:t>
      </w:r>
    </w:p>
    <w:p w14:paraId="3E1EDD9B" w14:textId="77777777" w:rsidR="00CF2F53" w:rsidRDefault="00CF2F53" w:rsidP="00CF2F53"/>
    <w:p w14:paraId="41285368" w14:textId="77777777" w:rsidR="00CF2F53" w:rsidRDefault="00CF2F53" w:rsidP="00CF2F53">
      <w:r>
        <w:t xml:space="preserve">The eddy pattern in the round wire would have the same general appearance in any slice of the wire parallel to the slice shown as the gray rectangle in Fig P.8. The current of course drops to 0 at the wire surface since we assume the wire is surrounded by an insulating medium. Conversely, in any planar slice of the wire which is perpendicular to the gray plane (and still parallel to the z axis), there are no eddy currents because any math loop in such a plane sees no flux. </w:t>
      </w:r>
    </w:p>
    <w:p w14:paraId="43149D4A" w14:textId="77777777" w:rsidR="00CF2F53" w:rsidRDefault="00CF2F53" w:rsidP="00CF2F53"/>
    <w:p w14:paraId="08E2F7ED" w14:textId="77777777" w:rsidR="00CF2F53" w:rsidRPr="007A0E37" w:rsidRDefault="00CF2F53" w:rsidP="00CF2F53">
      <w:pPr>
        <w:tabs>
          <w:tab w:val="left" w:pos="7200"/>
          <w:tab w:val="left" w:pos="7920"/>
          <w:tab w:val="right" w:pos="9270"/>
        </w:tabs>
        <w:rPr>
          <w:rStyle w:val="subscript"/>
          <w:u w:val="single"/>
        </w:rPr>
      </w:pPr>
      <w:r>
        <w:rPr>
          <w:u w:val="single"/>
        </w:rPr>
        <w:t>Non-u</w:t>
      </w:r>
      <w:r w:rsidRPr="007A0E37">
        <w:rPr>
          <w:u w:val="single"/>
        </w:rPr>
        <w:t>niform B</w:t>
      </w:r>
      <w:r w:rsidRPr="007A0E37">
        <w:rPr>
          <w:rStyle w:val="subscript"/>
          <w:u w:val="single"/>
        </w:rPr>
        <w:t>ext</w:t>
      </w:r>
    </w:p>
    <w:p w14:paraId="064E02FD" w14:textId="77777777" w:rsidR="00CF2F53" w:rsidRDefault="00CF2F53" w:rsidP="00CF2F53"/>
    <w:p w14:paraId="79D546C0" w14:textId="77777777" w:rsidR="00CF2F53" w:rsidRPr="00A93F63" w:rsidRDefault="00CF2F53" w:rsidP="00CF2F53">
      <w:r>
        <w:t xml:space="preserve">Suppose now that the field </w:t>
      </w:r>
      <w:r w:rsidRPr="00CB17E0">
        <w:rPr>
          <w:b/>
        </w:rPr>
        <w:t>B</w:t>
      </w:r>
      <w:r>
        <w:rPr>
          <w:rStyle w:val="subscript"/>
        </w:rPr>
        <w:t>ext</w:t>
      </w:r>
      <w:r>
        <w:t xml:space="preserve"> has a positive linear gradient in the x direction. We can write, </w:t>
      </w:r>
    </w:p>
    <w:p w14:paraId="06081F5A" w14:textId="77777777" w:rsidR="00CF2F53" w:rsidRDefault="00CF2F53" w:rsidP="00CF2F53"/>
    <w:p w14:paraId="00A76CE2" w14:textId="77777777" w:rsidR="00CF2F53" w:rsidRPr="007A0E37" w:rsidRDefault="00CF2F53" w:rsidP="00CF2F53">
      <w:r>
        <w:tab/>
        <w:t>jω B</w:t>
      </w:r>
      <w:r>
        <w:rPr>
          <w:rStyle w:val="subscript"/>
        </w:rPr>
        <w:t>ext</w:t>
      </w:r>
      <w:r>
        <w:t>(</w:t>
      </w:r>
      <w:r w:rsidRPr="00546851">
        <w:rPr>
          <w:b/>
        </w:rPr>
        <w:t>x</w:t>
      </w:r>
      <w:r>
        <w:t>,ω)  =  jω[ B</w:t>
      </w:r>
      <w:r>
        <w:rPr>
          <w:rStyle w:val="subscript"/>
        </w:rPr>
        <w:t>ext0</w:t>
      </w:r>
      <w:r>
        <w:t xml:space="preserve"> + αx] </w:t>
      </w:r>
      <w:r>
        <w:tab/>
      </w:r>
      <w:r>
        <w:tab/>
        <w:t>=&gt;</w:t>
      </w:r>
      <w:r>
        <w:tab/>
      </w:r>
      <w:r w:rsidRPr="0071765B">
        <w:fldChar w:fldCharType="begin"/>
      </w:r>
      <w:r w:rsidRPr="0071765B">
        <w:instrText xml:space="preserve"> EQ \O(B,\S\up6(•))</w:instrText>
      </w:r>
      <w:r w:rsidRPr="0071765B">
        <w:fldChar w:fldCharType="end"/>
      </w:r>
      <w:r>
        <w:rPr>
          <w:rStyle w:val="subscript"/>
        </w:rPr>
        <w:t>ext</w:t>
      </w:r>
      <w:r>
        <w:t>(</w:t>
      </w:r>
      <w:r w:rsidRPr="00546851">
        <w:rPr>
          <w:b/>
        </w:rPr>
        <w:t>x</w:t>
      </w:r>
      <w:r>
        <w:t xml:space="preserve">,t)  = </w:t>
      </w:r>
      <w:r w:rsidRPr="0071765B">
        <w:fldChar w:fldCharType="begin"/>
      </w:r>
      <w:r w:rsidRPr="0071765B">
        <w:instrText xml:space="preserve"> EQ \O(B,\S\up6(•))</w:instrText>
      </w:r>
      <w:r w:rsidRPr="0071765B">
        <w:fldChar w:fldCharType="end"/>
      </w:r>
      <w:r>
        <w:rPr>
          <w:rStyle w:val="subscript"/>
        </w:rPr>
        <w:t>ext0</w:t>
      </w:r>
      <w:r>
        <w:t xml:space="preserve"> + </w:t>
      </w:r>
      <w:r>
        <w:fldChar w:fldCharType="begin"/>
      </w:r>
      <w:r>
        <w:instrText xml:space="preserve"> EQ \O(α,\S\up4(•))</w:instrText>
      </w:r>
      <w:r>
        <w:fldChar w:fldCharType="end"/>
      </w:r>
      <w:r>
        <w:t xml:space="preserve">  x </w:t>
      </w:r>
      <w:r>
        <w:tab/>
      </w:r>
      <w:r>
        <w:tab/>
        <w:t>(P.5.4)</w:t>
      </w:r>
    </w:p>
    <w:p w14:paraId="3208BB85" w14:textId="77777777" w:rsidR="00CF2F53" w:rsidRDefault="00CF2F53" w:rsidP="00CF2F53"/>
    <w:p w14:paraId="140EB79C" w14:textId="77777777" w:rsidR="00CF2F53" w:rsidRDefault="00CF2F53" w:rsidP="00CF2F53">
      <w:r>
        <w:t xml:space="preserve">Then, </w:t>
      </w:r>
    </w:p>
    <w:p w14:paraId="13A695EF" w14:textId="77777777" w:rsidR="00CF2F53" w:rsidRDefault="00CF2F53" w:rsidP="00CF2F53"/>
    <w:p w14:paraId="78D29AC5" w14:textId="77777777" w:rsidR="00CF2F53" w:rsidRPr="007A0E37" w:rsidRDefault="00CF2F53" w:rsidP="00CF2F53">
      <w:r>
        <w:tab/>
      </w:r>
      <w:r w:rsidRPr="0071765B">
        <w:fldChar w:fldCharType="begin"/>
      </w:r>
      <w:r w:rsidRPr="0071765B">
        <w:instrText xml:space="preserve"> EQ \O(B,\S\up6(•))</w:instrText>
      </w:r>
      <w:r w:rsidRPr="0071765B">
        <w:fldChar w:fldCharType="end"/>
      </w:r>
      <w:r>
        <w:rPr>
          <w:rStyle w:val="subscript"/>
        </w:rPr>
        <w:t>ext</w:t>
      </w:r>
      <w:r>
        <w:t>(</w:t>
      </w:r>
      <w:r w:rsidRPr="00546851">
        <w:rPr>
          <w:b/>
        </w:rPr>
        <w:t>x</w:t>
      </w:r>
      <w:r>
        <w:t xml:space="preserve">,t)    = </w:t>
      </w:r>
      <w:r w:rsidRPr="0071765B">
        <w:fldChar w:fldCharType="begin"/>
      </w:r>
      <w:r w:rsidRPr="0071765B">
        <w:instrText xml:space="preserve"> EQ \O(B,\S\up6(•))</w:instrText>
      </w:r>
      <w:r w:rsidRPr="0071765B">
        <w:fldChar w:fldCharType="end"/>
      </w:r>
      <w:r>
        <w:rPr>
          <w:rStyle w:val="subscript"/>
        </w:rPr>
        <w:t>ext</w:t>
      </w:r>
      <w:r>
        <w:t xml:space="preserve">(t) +  </w:t>
      </w:r>
      <w:r>
        <w:fldChar w:fldCharType="begin"/>
      </w:r>
      <w:r>
        <w:instrText xml:space="preserve"> EQ \O(α,\S\up4(•))</w:instrText>
      </w:r>
      <w:r>
        <w:fldChar w:fldCharType="end"/>
      </w:r>
      <w:r>
        <w:t>(t)  x  =  jω e</w:t>
      </w:r>
      <w:r>
        <w:rPr>
          <w:rStyle w:val="superscript"/>
        </w:rPr>
        <w:t>jωt</w:t>
      </w:r>
      <w:r>
        <w:t xml:space="preserve"> [ B</w:t>
      </w:r>
      <w:r>
        <w:rPr>
          <w:rStyle w:val="subscript"/>
        </w:rPr>
        <w:t>ext</w:t>
      </w:r>
      <w:r>
        <w:t>(0) + α(0) x ]  .</w:t>
      </w:r>
      <w:r>
        <w:tab/>
      </w:r>
      <w:r>
        <w:tab/>
      </w:r>
      <w:r>
        <w:tab/>
      </w:r>
      <w:r>
        <w:tab/>
        <w:t>(P.5.5)</w:t>
      </w:r>
    </w:p>
    <w:p w14:paraId="42886ED1" w14:textId="77777777" w:rsidR="00CF2F53" w:rsidRDefault="00CF2F53" w:rsidP="00CF2F53"/>
    <w:p w14:paraId="071011BC" w14:textId="77777777" w:rsidR="00CF2F53" w:rsidRDefault="00CF2F53" w:rsidP="00CF2F53">
      <w:r>
        <w:t>We assume α(0) &gt; 0 so the B field magnitude is larger at the top of Fig P.8 than at the bottom at t = 0. Below we shall assume a time such that e</w:t>
      </w:r>
      <w:r>
        <w:rPr>
          <w:rStyle w:val="superscript"/>
        </w:rPr>
        <w:t>jωt</w:t>
      </w:r>
      <w:r>
        <w:t xml:space="preserve"> = -1 so then both </w:t>
      </w:r>
      <w:r w:rsidRPr="0071765B">
        <w:fldChar w:fldCharType="begin"/>
      </w:r>
      <w:r w:rsidRPr="0071765B">
        <w:instrText xml:space="preserve"> EQ \O(B,\S\up6(•))</w:instrText>
      </w:r>
      <w:r w:rsidRPr="0071765B">
        <w:fldChar w:fldCharType="end"/>
      </w:r>
      <w:r>
        <w:rPr>
          <w:rStyle w:val="subscript"/>
        </w:rPr>
        <w:t>ext</w:t>
      </w:r>
      <w:r>
        <w:t xml:space="preserve">(t) and </w:t>
      </w:r>
      <w:r>
        <w:fldChar w:fldCharType="begin"/>
      </w:r>
      <w:r>
        <w:instrText xml:space="preserve"> EQ \O(α,\S\up4(•))</w:instrText>
      </w:r>
      <w:r>
        <w:fldChar w:fldCharType="end"/>
      </w:r>
      <w:r>
        <w:t>(t) are negative. Then the first equation of (P.5.3) becomes,</w:t>
      </w:r>
    </w:p>
    <w:p w14:paraId="0E85098E" w14:textId="77777777" w:rsidR="00CF2F53" w:rsidRDefault="00CF2F53" w:rsidP="00CF2F53"/>
    <w:p w14:paraId="20CC3F2A" w14:textId="77777777" w:rsidR="00CF2F53" w:rsidRPr="000710C0" w:rsidRDefault="00CF2F53" w:rsidP="00CF2F53">
      <w:r>
        <w:tab/>
        <w:t>∂</w:t>
      </w:r>
      <w:r>
        <w:rPr>
          <w:rStyle w:val="subscript"/>
        </w:rPr>
        <w:t>x</w:t>
      </w:r>
      <w:r>
        <w:t>J</w:t>
      </w:r>
      <w:r>
        <w:rPr>
          <w:rStyle w:val="subscript"/>
        </w:rPr>
        <w:t xml:space="preserve">z </w:t>
      </w:r>
      <w:r w:rsidRPr="0071765B">
        <w:t xml:space="preserve"> =</w:t>
      </w:r>
      <w:r>
        <w:rPr>
          <w:rStyle w:val="subscript"/>
        </w:rPr>
        <w:t xml:space="preserve"> </w:t>
      </w:r>
      <w:r>
        <w:t xml:space="preserve">σ </w:t>
      </w:r>
      <w:r w:rsidRPr="0071765B">
        <w:fldChar w:fldCharType="begin"/>
      </w:r>
      <w:r w:rsidRPr="0071765B">
        <w:instrText xml:space="preserve"> EQ \O(B,\S\up6(•))</w:instrText>
      </w:r>
      <w:r w:rsidRPr="0071765B">
        <w:fldChar w:fldCharType="end"/>
      </w:r>
      <w:r>
        <w:rPr>
          <w:rStyle w:val="subscript"/>
        </w:rPr>
        <w:t>ext</w:t>
      </w:r>
      <w:r>
        <w:t xml:space="preserve">  =  σ [</w:t>
      </w:r>
      <w:r w:rsidRPr="0071765B">
        <w:fldChar w:fldCharType="begin"/>
      </w:r>
      <w:r w:rsidRPr="0071765B">
        <w:instrText xml:space="preserve"> EQ \O(B,\S\up6(•))</w:instrText>
      </w:r>
      <w:r w:rsidRPr="0071765B">
        <w:fldChar w:fldCharType="end"/>
      </w:r>
      <w:r>
        <w:rPr>
          <w:rStyle w:val="subscript"/>
        </w:rPr>
        <w:t>ext0</w:t>
      </w:r>
      <w:r>
        <w:t xml:space="preserve"> + </w:t>
      </w:r>
      <w:r>
        <w:fldChar w:fldCharType="begin"/>
      </w:r>
      <w:r>
        <w:instrText xml:space="preserve"> EQ \O(α,\S\up4(•))</w:instrText>
      </w:r>
      <w:r>
        <w:fldChar w:fldCharType="end"/>
      </w:r>
      <w:r>
        <w:t xml:space="preserve"> x ] </w:t>
      </w:r>
      <w:r>
        <w:tab/>
      </w:r>
      <w:r>
        <w:tab/>
        <w:t>=&gt;</w:t>
      </w:r>
      <w:r>
        <w:tab/>
        <w:t xml:space="preserve"> J</w:t>
      </w:r>
      <w:r>
        <w:rPr>
          <w:rStyle w:val="subscript"/>
        </w:rPr>
        <w:t>z</w:t>
      </w:r>
      <w:r>
        <w:t>(x) = σ [</w:t>
      </w:r>
      <w:r w:rsidRPr="0071765B">
        <w:fldChar w:fldCharType="begin"/>
      </w:r>
      <w:r w:rsidRPr="0071765B">
        <w:instrText xml:space="preserve"> EQ \O(B,\S\up6(•))</w:instrText>
      </w:r>
      <w:r w:rsidRPr="0071765B">
        <w:fldChar w:fldCharType="end"/>
      </w:r>
      <w:r>
        <w:rPr>
          <w:rStyle w:val="subscript"/>
        </w:rPr>
        <w:t>ext0</w:t>
      </w:r>
      <w:r>
        <w:t xml:space="preserve"> x + (1/2) </w:t>
      </w:r>
      <w:r>
        <w:fldChar w:fldCharType="begin"/>
      </w:r>
      <w:r>
        <w:instrText xml:space="preserve"> EQ \O(α,\S\up4(•))</w:instrText>
      </w:r>
      <w:r>
        <w:fldChar w:fldCharType="end"/>
      </w:r>
      <w:r>
        <w:t xml:space="preserve"> x</w:t>
      </w:r>
      <w:r>
        <w:rPr>
          <w:rStyle w:val="superscript"/>
        </w:rPr>
        <w:t>2</w:t>
      </w:r>
      <w:r>
        <w:t xml:space="preserve">  - (1/6) </w:t>
      </w:r>
      <w:r>
        <w:fldChar w:fldCharType="begin"/>
      </w:r>
      <w:r>
        <w:instrText xml:space="preserve"> EQ \O(α,\S\up4(•))</w:instrText>
      </w:r>
      <w:r>
        <w:fldChar w:fldCharType="end"/>
      </w:r>
      <w:r>
        <w:t xml:space="preserve"> ]</w:t>
      </w:r>
    </w:p>
    <w:p w14:paraId="569FF909" w14:textId="77777777" w:rsidR="00CF2F53" w:rsidRDefault="00CF2F53" w:rsidP="00CF2F53">
      <w:r>
        <w:t>or</w:t>
      </w:r>
    </w:p>
    <w:p w14:paraId="5221B2BF" w14:textId="77777777" w:rsidR="00CF2F53" w:rsidRPr="007A0E37" w:rsidRDefault="00CF2F53" w:rsidP="00CF2F53">
      <w:r>
        <w:tab/>
        <w:t>J</w:t>
      </w:r>
      <w:r>
        <w:rPr>
          <w:rStyle w:val="subscript"/>
        </w:rPr>
        <w:t>z</w:t>
      </w:r>
      <w:r>
        <w:t xml:space="preserve">(x) = - σ [  | </w:t>
      </w:r>
      <w:r w:rsidRPr="0071765B">
        <w:fldChar w:fldCharType="begin"/>
      </w:r>
      <w:r w:rsidRPr="0071765B">
        <w:instrText xml:space="preserve"> EQ \O(B,\S\up6(•))</w:instrText>
      </w:r>
      <w:r w:rsidRPr="0071765B">
        <w:fldChar w:fldCharType="end"/>
      </w:r>
      <w:r>
        <w:rPr>
          <w:rStyle w:val="subscript"/>
        </w:rPr>
        <w:t>ext0</w:t>
      </w:r>
      <w:r>
        <w:t xml:space="preserve">| x +  (1/2) | </w:t>
      </w:r>
      <w:r>
        <w:fldChar w:fldCharType="begin"/>
      </w:r>
      <w:r>
        <w:instrText xml:space="preserve"> EQ \O(α,\S\up4(•))</w:instrText>
      </w:r>
      <w:r>
        <w:fldChar w:fldCharType="end"/>
      </w:r>
      <w:r>
        <w:t xml:space="preserve"> | x</w:t>
      </w:r>
      <w:r>
        <w:rPr>
          <w:rStyle w:val="superscript"/>
        </w:rPr>
        <w:t>2</w:t>
      </w:r>
      <w:r>
        <w:t xml:space="preserve"> -  (1/6)</w:t>
      </w:r>
      <w:r w:rsidRPr="005879C9">
        <w:t xml:space="preserve"> </w:t>
      </w:r>
      <w:r>
        <w:t xml:space="preserve">| </w:t>
      </w:r>
      <w:r>
        <w:fldChar w:fldCharType="begin"/>
      </w:r>
      <w:r>
        <w:instrText xml:space="preserve"> EQ \O(α,\S\up4(•))</w:instrText>
      </w:r>
      <w:r>
        <w:fldChar w:fldCharType="end"/>
      </w:r>
      <w:r>
        <w:t xml:space="preserve"> |   ] </w:t>
      </w:r>
      <w:r>
        <w:tab/>
      </w:r>
      <w:r>
        <w:tab/>
        <w:t>// for our time of interest</w:t>
      </w:r>
      <w:r>
        <w:tab/>
        <w:t>(P.5.6)</w:t>
      </w:r>
    </w:p>
    <w:p w14:paraId="71D3397A" w14:textId="77777777" w:rsidR="00CF2F53" w:rsidRDefault="00CF2F53" w:rsidP="00CF2F53"/>
    <w:p w14:paraId="4F50F355" w14:textId="77777777" w:rsidR="00CF2F53" w:rsidRDefault="00CF2F53" w:rsidP="00CF2F53">
      <w:r>
        <w:t xml:space="preserve">where we have added a constant such that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z</w:t>
      </w:r>
      <w:r>
        <w:t xml:space="preserve">(x) = 0 for a wire of radius a = 1.  </w:t>
      </w:r>
      <w:r w:rsidRPr="00E11B8B">
        <w:t>J</w:t>
      </w:r>
      <w:r>
        <w:rPr>
          <w:rStyle w:val="subscript"/>
        </w:rPr>
        <w:t>eddy</w:t>
      </w:r>
      <w:r>
        <w:t xml:space="preserve"> = J</w:t>
      </w:r>
      <w:r>
        <w:rPr>
          <w:rStyle w:val="subscript"/>
        </w:rPr>
        <w:t xml:space="preserve">z </w:t>
      </w:r>
      <w:r>
        <w:t xml:space="preserve">is now larger in the upper half of the gray rectangle than in the lower half, and we would expect then a pattern having this general shape, </w:t>
      </w:r>
    </w:p>
    <w:p w14:paraId="6F93E103" w14:textId="77777777" w:rsidR="00CF2F53" w:rsidRDefault="00CF2F53" w:rsidP="00CF2F53"/>
    <w:p w14:paraId="172C27D4" w14:textId="77777777" w:rsidR="00CF2F53" w:rsidRDefault="00CF2F53" w:rsidP="00CF2F53">
      <w:r>
        <w:pict>
          <v:shape id="_x0000_i1333" type="#_x0000_t75" style="width:385.5pt;height:138.75pt">
            <v:imagedata r:id="rId337" o:title=""/>
          </v:shape>
        </w:pict>
      </w:r>
      <w:r>
        <w:tab/>
        <w:t xml:space="preserve">      Fig P.10</w:t>
      </w:r>
    </w:p>
    <w:p w14:paraId="1400ADAF" w14:textId="77777777" w:rsidR="00CF2F53" w:rsidRDefault="00CF2F53" w:rsidP="00CF2F53"/>
    <w:p w14:paraId="7913D8DB" w14:textId="77777777" w:rsidR="00CF2F53" w:rsidRDefault="00CF2F53" w:rsidP="00CF2F53">
      <w:pPr>
        <w:tabs>
          <w:tab w:val="left" w:pos="7200"/>
          <w:tab w:val="left" w:pos="7920"/>
          <w:tab w:val="right" w:pos="9270"/>
        </w:tabs>
      </w:pPr>
      <w:r>
        <w:t>The eddy currents are now larger on the side of the wire where the external field B</w:t>
      </w:r>
      <w:r>
        <w:rPr>
          <w:rStyle w:val="subscript"/>
        </w:rPr>
        <w:t xml:space="preserve">ext </w:t>
      </w:r>
      <w:r>
        <w:t xml:space="preserve">is larger. In addition, one sees the eddy current in general to be larger near the surface of the wire and small in the interior. Figure P.10 is analogous to Fig P.5 above which shows the eddy current in a thin round plate for a </w:t>
      </w:r>
      <w:r w:rsidR="001574A2">
        <w:t>non-</w:t>
      </w:r>
      <w:r>
        <w:t xml:space="preserve">uniform external B field. </w:t>
      </w:r>
    </w:p>
    <w:p w14:paraId="097331F0" w14:textId="77777777" w:rsidR="00CF2F53" w:rsidRDefault="00CF2F53" w:rsidP="00CF2F53">
      <w:pPr>
        <w:tabs>
          <w:tab w:val="left" w:pos="7200"/>
          <w:tab w:val="left" w:pos="7920"/>
          <w:tab w:val="right" w:pos="9270"/>
        </w:tabs>
      </w:pPr>
    </w:p>
    <w:p w14:paraId="234F78B7" w14:textId="77777777" w:rsidR="00CF2F53" w:rsidRDefault="002A5620" w:rsidP="00CF2F53">
      <w:pPr>
        <w:pStyle w:val="Heading3"/>
      </w:pPr>
      <w:r>
        <w:br w:type="page"/>
      </w:r>
      <w:bookmarkStart w:id="293" w:name="_Toc401578652"/>
      <w:r w:rsidR="00CF2F53">
        <w:t xml:space="preserve">P.6 </w:t>
      </w:r>
      <w:r w:rsidR="00CF2F53" w:rsidRPr="009D25A0">
        <w:t xml:space="preserve">Eddy </w:t>
      </w:r>
      <w:r w:rsidR="00CF2F53">
        <w:t>c</w:t>
      </w:r>
      <w:r w:rsidR="00CF2F53" w:rsidRPr="009D25A0">
        <w:t xml:space="preserve">urrents induced in </w:t>
      </w:r>
      <w:r w:rsidR="00CF2F53">
        <w:t>an current-carrying wire</w:t>
      </w:r>
      <w:r w:rsidR="00CF2F53" w:rsidRPr="009D25A0">
        <w:t xml:space="preserve"> by an external B field</w:t>
      </w:r>
      <w:bookmarkEnd w:id="293"/>
    </w:p>
    <w:p w14:paraId="3AD6C49F" w14:textId="77777777" w:rsidR="00CF2F53" w:rsidRDefault="00CF2F53" w:rsidP="00CF2F53">
      <w:pPr>
        <w:tabs>
          <w:tab w:val="left" w:pos="7200"/>
          <w:tab w:val="left" w:pos="7920"/>
          <w:tab w:val="right" w:pos="9270"/>
        </w:tabs>
      </w:pPr>
    </w:p>
    <w:p w14:paraId="5C41CDD1" w14:textId="77777777" w:rsidR="00CF2F53" w:rsidRDefault="00CF2F53" w:rsidP="00CF2F53">
      <w:pPr>
        <w:tabs>
          <w:tab w:val="left" w:pos="7200"/>
          <w:tab w:val="left" w:pos="7920"/>
          <w:tab w:val="right" w:pos="9270"/>
        </w:tabs>
      </w:pPr>
      <w:r>
        <w:t xml:space="preserve">We start with the self-induced eddy current pattern in a round wire shown in Fig P.7 (b), </w:t>
      </w:r>
    </w:p>
    <w:p w14:paraId="6381C4C2" w14:textId="77777777" w:rsidR="00CF2F53" w:rsidRDefault="00CF2F53" w:rsidP="00CF2F53">
      <w:pPr>
        <w:tabs>
          <w:tab w:val="left" w:pos="7200"/>
          <w:tab w:val="left" w:pos="7920"/>
          <w:tab w:val="right" w:pos="9270"/>
        </w:tabs>
      </w:pPr>
    </w:p>
    <w:p w14:paraId="04662DA8" w14:textId="77777777" w:rsidR="00CF2F53" w:rsidRPr="008F5B05" w:rsidRDefault="00CF2F53" w:rsidP="00CF2F53">
      <w:pPr>
        <w:tabs>
          <w:tab w:val="left" w:pos="7200"/>
          <w:tab w:val="left" w:pos="7920"/>
          <w:tab w:val="right" w:pos="9270"/>
        </w:tabs>
        <w:rPr>
          <w:i/>
        </w:rPr>
      </w:pPr>
      <w:r>
        <w:tab/>
      </w:r>
      <w:r>
        <w:tab/>
      </w:r>
      <w:r>
        <w:pict>
          <v:shape id="_x0000_i1334" type="#_x0000_t75" style="width:354.75pt;height:129.75pt">
            <v:imagedata r:id="rId333" o:title=""/>
          </v:shape>
        </w:pict>
      </w:r>
      <w:r>
        <w:tab/>
      </w:r>
      <w:r>
        <w:tab/>
      </w:r>
      <w:r w:rsidRPr="008F5B05">
        <w:rPr>
          <w:i/>
        </w:rPr>
        <w:t>Fig P.7 (b)</w:t>
      </w:r>
    </w:p>
    <w:p w14:paraId="5EF23E13" w14:textId="77777777" w:rsidR="00CF2F53" w:rsidRDefault="00CF2F53" w:rsidP="00CF2F53">
      <w:pPr>
        <w:tabs>
          <w:tab w:val="left" w:pos="7200"/>
          <w:tab w:val="left" w:pos="7920"/>
          <w:tab w:val="right" w:pos="9270"/>
        </w:tabs>
      </w:pPr>
    </w:p>
    <w:p w14:paraId="0E445A03" w14:textId="77777777" w:rsidR="00CF2F53" w:rsidRDefault="00CF2F53" w:rsidP="00CF2F53">
      <w:pPr>
        <w:tabs>
          <w:tab w:val="left" w:pos="7200"/>
          <w:tab w:val="left" w:pos="7920"/>
          <w:tab w:val="right" w:pos="9270"/>
        </w:tabs>
      </w:pPr>
      <w:r>
        <w:t xml:space="preserve">We then turn on a uniform external B field which induces an additional eddy current pattern in the same round wire, as shown in Fig P.9, </w:t>
      </w:r>
    </w:p>
    <w:p w14:paraId="6F3DE946" w14:textId="77777777" w:rsidR="00CF2F53" w:rsidRDefault="00CF2F53" w:rsidP="00CF2F53">
      <w:pPr>
        <w:tabs>
          <w:tab w:val="left" w:pos="7200"/>
          <w:tab w:val="left" w:pos="7920"/>
          <w:tab w:val="right" w:pos="9270"/>
        </w:tabs>
      </w:pPr>
    </w:p>
    <w:p w14:paraId="352B0782" w14:textId="77777777" w:rsidR="00CF2F53" w:rsidRDefault="00CF2F53" w:rsidP="00CF2F53">
      <w:pPr>
        <w:tabs>
          <w:tab w:val="left" w:pos="7200"/>
          <w:tab w:val="left" w:pos="7920"/>
          <w:tab w:val="right" w:pos="9270"/>
        </w:tabs>
        <w:rPr>
          <w:i/>
        </w:rPr>
      </w:pPr>
      <w:r>
        <w:tab/>
      </w:r>
      <w:r>
        <w:tab/>
      </w:r>
      <w:r w:rsidR="005B5059">
        <w:pict>
          <v:shape id="_x0000_i1335" type="#_x0000_t75" style="width:349.5pt;height:127.5pt">
            <v:imagedata r:id="rId336" o:title=""/>
          </v:shape>
        </w:pict>
      </w:r>
      <w:r w:rsidRPr="008F5B05">
        <w:t xml:space="preserve"> </w:t>
      </w:r>
      <w:r>
        <w:tab/>
      </w:r>
      <w:r>
        <w:tab/>
      </w:r>
      <w:r w:rsidRPr="008F5B05">
        <w:rPr>
          <w:i/>
        </w:rPr>
        <w:t>Fig P.9</w:t>
      </w:r>
    </w:p>
    <w:p w14:paraId="4ECBE16A" w14:textId="77777777" w:rsidR="00CF2F53" w:rsidRPr="008F5B05" w:rsidRDefault="00CF2F53" w:rsidP="00CF2F53">
      <w:pPr>
        <w:tabs>
          <w:tab w:val="left" w:pos="7200"/>
          <w:tab w:val="left" w:pos="7920"/>
          <w:tab w:val="right" w:pos="9270"/>
        </w:tabs>
      </w:pPr>
    </w:p>
    <w:p w14:paraId="7E937B84" w14:textId="77777777" w:rsidR="00CF2F53" w:rsidRDefault="00CF2F53" w:rsidP="00CF2F53">
      <w:r>
        <w:t xml:space="preserve">We assume the external B field has the proper phase relative to the current in the wire such that the patterns look as shown above. When a small amount of the lower pattern is superposed on the upper pattern, there is partial cancellation on the top edge, and reinforcement on the lower edge, resulting in the following eddy current pattern, </w:t>
      </w:r>
    </w:p>
    <w:p w14:paraId="7AF67940" w14:textId="77777777" w:rsidR="00CF2F53" w:rsidRDefault="00CF2F53" w:rsidP="00CF2F53">
      <w:pPr>
        <w:tabs>
          <w:tab w:val="left" w:pos="7200"/>
          <w:tab w:val="left" w:pos="7920"/>
          <w:tab w:val="right" w:pos="9270"/>
        </w:tabs>
      </w:pPr>
    </w:p>
    <w:p w14:paraId="5C9687A8" w14:textId="77777777" w:rsidR="00CF2F53" w:rsidRPr="008B7508" w:rsidRDefault="00CF2F53" w:rsidP="00CF2F53">
      <w:pPr>
        <w:tabs>
          <w:tab w:val="left" w:pos="7200"/>
          <w:tab w:val="left" w:pos="7920"/>
          <w:tab w:val="right" w:pos="9270"/>
        </w:tabs>
      </w:pPr>
      <w:r>
        <w:tab/>
      </w:r>
      <w:r>
        <w:tab/>
      </w:r>
      <w:r>
        <w:pict>
          <v:shape id="_x0000_i1336" type="#_x0000_t75" style="width:330.75pt;height:122.25pt">
            <v:imagedata r:id="rId338" o:title=""/>
          </v:shape>
        </w:pict>
      </w:r>
      <w:r>
        <w:tab/>
      </w:r>
      <w:r>
        <w:tab/>
        <w:t>Fig P.11</w:t>
      </w:r>
    </w:p>
    <w:p w14:paraId="15DF182B" w14:textId="77777777" w:rsidR="00CF2F53" w:rsidRDefault="00CF2F53" w:rsidP="00CF2F53">
      <w:pPr>
        <w:tabs>
          <w:tab w:val="left" w:pos="7200"/>
          <w:tab w:val="left" w:pos="7920"/>
          <w:tab w:val="right" w:pos="9270"/>
        </w:tabs>
      </w:pPr>
    </w:p>
    <w:p w14:paraId="2AAEDED2" w14:textId="77777777" w:rsidR="00CF2F53" w:rsidRDefault="00CF2F53" w:rsidP="00CF2F53">
      <w:r>
        <w:t>Thus we arrive at another mechanism for the eddy current to be larger on one side of a wire than on the other side. Notice that B</w:t>
      </w:r>
      <w:r>
        <w:rPr>
          <w:rStyle w:val="subscript"/>
        </w:rPr>
        <w:t>ext</w:t>
      </w:r>
      <w:r>
        <w:t xml:space="preserve"> has no gradient in this example, and also that we are not showing the underlying DC uniform current pattern of Fig P.7 (a). </w:t>
      </w:r>
    </w:p>
    <w:p w14:paraId="11A6F6C8" w14:textId="77777777" w:rsidR="00CF2F53" w:rsidRDefault="00CF2F53" w:rsidP="00CF2F53">
      <w:pPr>
        <w:tabs>
          <w:tab w:val="left" w:pos="7200"/>
          <w:tab w:val="left" w:pos="7920"/>
          <w:tab w:val="right" w:pos="9270"/>
        </w:tabs>
      </w:pPr>
    </w:p>
    <w:p w14:paraId="4D561DFD" w14:textId="77777777" w:rsidR="00CF2F53" w:rsidRPr="002C0AD4" w:rsidRDefault="00CF2F53" w:rsidP="00CF2F53">
      <w:pPr>
        <w:pStyle w:val="Heading3"/>
      </w:pPr>
      <w:bookmarkStart w:id="294" w:name="_Toc401578653"/>
      <w:r>
        <w:t>P.7 Summary of Round Wire Examples</w:t>
      </w:r>
      <w:bookmarkEnd w:id="294"/>
    </w:p>
    <w:p w14:paraId="7BC949C0" w14:textId="77777777" w:rsidR="00CF2F53" w:rsidRDefault="00CF2F53" w:rsidP="00CF2F53">
      <w:pPr>
        <w:tabs>
          <w:tab w:val="left" w:pos="7200"/>
          <w:tab w:val="left" w:pos="7920"/>
          <w:tab w:val="right" w:pos="9270"/>
        </w:tabs>
      </w:pPr>
    </w:p>
    <w:p w14:paraId="741F3898" w14:textId="77777777" w:rsidR="00CF2F53" w:rsidRDefault="00CF2F53" w:rsidP="00CF2F53">
      <w:pPr>
        <w:tabs>
          <w:tab w:val="left" w:pos="7200"/>
          <w:tab w:val="left" w:pos="7920"/>
          <w:tab w:val="right" w:pos="9270"/>
        </w:tabs>
      </w:pPr>
      <w:r>
        <w:t xml:space="preserve">1. The eddy currents which a current-carrying round wire induces into itself vary with radius inside the wire, but are azimuthally symmetric. These eddy currents are interpreted as causing the skin effect. This situation is depicted in Fig P.7 (c). </w:t>
      </w:r>
    </w:p>
    <w:p w14:paraId="6CCB0425" w14:textId="77777777" w:rsidR="00CF2F53" w:rsidRDefault="00CF2F53" w:rsidP="00CF2F53">
      <w:pPr>
        <w:tabs>
          <w:tab w:val="left" w:pos="7200"/>
          <w:tab w:val="left" w:pos="7920"/>
          <w:tab w:val="right" w:pos="9270"/>
        </w:tabs>
      </w:pPr>
    </w:p>
    <w:p w14:paraId="436AF30E" w14:textId="77777777" w:rsidR="00CF2F53" w:rsidRDefault="00CF2F53" w:rsidP="00CF2F53">
      <w:pPr>
        <w:tabs>
          <w:tab w:val="left" w:pos="7200"/>
          <w:tab w:val="left" w:pos="7920"/>
          <w:tab w:val="right" w:pos="9270"/>
        </w:tabs>
      </w:pPr>
      <w:r>
        <w:t xml:space="preserve">2. A </w:t>
      </w:r>
      <w:r w:rsidRPr="00707210">
        <w:rPr>
          <w:i/>
        </w:rPr>
        <w:t>quiet</w:t>
      </w:r>
      <w:r>
        <w:t xml:space="preserve"> round wire in the presence of a spatially-uniform external B field will have induced eddy currents which are oppositely directed on the two sides of the wire, but the absolute value of the current is symmetric on the two sides, as in Fig P.9.</w:t>
      </w:r>
    </w:p>
    <w:p w14:paraId="78FB4469" w14:textId="77777777" w:rsidR="00CF2F53" w:rsidRDefault="00CF2F53" w:rsidP="00CF2F53">
      <w:pPr>
        <w:tabs>
          <w:tab w:val="left" w:pos="7200"/>
          <w:tab w:val="left" w:pos="7920"/>
          <w:tab w:val="right" w:pos="9270"/>
        </w:tabs>
      </w:pPr>
    </w:p>
    <w:p w14:paraId="5A7C78AA" w14:textId="77777777" w:rsidR="00CF2F53" w:rsidRPr="002C0AD4" w:rsidRDefault="00CF2F53" w:rsidP="00CF2F53">
      <w:pPr>
        <w:tabs>
          <w:tab w:val="left" w:pos="7200"/>
          <w:tab w:val="left" w:pos="7920"/>
          <w:tab w:val="right" w:pos="9270"/>
        </w:tabs>
      </w:pPr>
      <w:r>
        <w:t xml:space="preserve">3. If this </w:t>
      </w:r>
      <w:r w:rsidRPr="00707210">
        <w:rPr>
          <w:i/>
        </w:rPr>
        <w:t>quiet</w:t>
      </w:r>
      <w:r>
        <w:t xml:space="preserve"> wire is placed in an external B</w:t>
      </w:r>
      <w:r>
        <w:rPr>
          <w:rStyle w:val="subscript"/>
        </w:rPr>
        <w:t>ext</w:t>
      </w:r>
      <w:r>
        <w:t xml:space="preserve"> field which has a </w:t>
      </w:r>
      <w:r w:rsidRPr="002C0AD4">
        <w:rPr>
          <w:i/>
        </w:rPr>
        <w:t>gradient</w:t>
      </w:r>
      <w:r>
        <w:t>, then the absolute value of the current density will be larger on the side of the wire where B</w:t>
      </w:r>
      <w:r>
        <w:rPr>
          <w:rStyle w:val="subscript"/>
        </w:rPr>
        <w:t>ext</w:t>
      </w:r>
      <w:r>
        <w:t xml:space="preserve"> is larger, as shown in Fig P.10.</w:t>
      </w:r>
    </w:p>
    <w:p w14:paraId="742DE9CC" w14:textId="77777777" w:rsidR="00CF2F53" w:rsidRDefault="00CF2F53" w:rsidP="00CF2F53">
      <w:pPr>
        <w:tabs>
          <w:tab w:val="left" w:pos="7200"/>
          <w:tab w:val="left" w:pos="7920"/>
          <w:tab w:val="right" w:pos="9270"/>
        </w:tabs>
      </w:pPr>
    </w:p>
    <w:p w14:paraId="206F215C" w14:textId="77777777" w:rsidR="00CF2F53" w:rsidRDefault="00CF2F53" w:rsidP="00CF2F53">
      <w:pPr>
        <w:tabs>
          <w:tab w:val="left" w:pos="7200"/>
          <w:tab w:val="left" w:pos="7920"/>
          <w:tab w:val="right" w:pos="9270"/>
        </w:tabs>
      </w:pPr>
      <w:r>
        <w:t xml:space="preserve">4. When a </w:t>
      </w:r>
      <w:r w:rsidRPr="00707210">
        <w:rPr>
          <w:i/>
        </w:rPr>
        <w:t>current-carrying</w:t>
      </w:r>
      <w:r>
        <w:t xml:space="preserve"> round wire is placed in a uniform external B</w:t>
      </w:r>
      <w:r>
        <w:rPr>
          <w:rStyle w:val="subscript"/>
        </w:rPr>
        <w:t>ext</w:t>
      </w:r>
      <w:r>
        <w:t xml:space="preserve"> field, even though that field is uniform, the absolute value of the current density is larger on one side of the wire compared to the other side, as shown in Fig P.11. </w:t>
      </w:r>
    </w:p>
    <w:p w14:paraId="625F8FC6" w14:textId="77777777" w:rsidR="00CF2F53" w:rsidRDefault="00CF2F53" w:rsidP="00CF2F53">
      <w:pPr>
        <w:tabs>
          <w:tab w:val="left" w:pos="7200"/>
          <w:tab w:val="left" w:pos="7920"/>
          <w:tab w:val="right" w:pos="9270"/>
        </w:tabs>
      </w:pPr>
    </w:p>
    <w:p w14:paraId="071B9878" w14:textId="77777777" w:rsidR="00CF2F53" w:rsidRPr="00F21E4B" w:rsidRDefault="00CF2F53" w:rsidP="00CF2F53">
      <w:pPr>
        <w:tabs>
          <w:tab w:val="left" w:pos="7200"/>
          <w:tab w:val="left" w:pos="7920"/>
          <w:tab w:val="right" w:pos="9270"/>
        </w:tabs>
        <w:rPr>
          <w:color w:val="FF0000"/>
        </w:rPr>
      </w:pPr>
      <w:r>
        <w:t xml:space="preserve">5 When a </w:t>
      </w:r>
      <w:r w:rsidRPr="00707210">
        <w:rPr>
          <w:i/>
        </w:rPr>
        <w:t>current-carrying</w:t>
      </w:r>
      <w:r>
        <w:t xml:space="preserve"> round wire is placed in a external B</w:t>
      </w:r>
      <w:r>
        <w:rPr>
          <w:rStyle w:val="subscript"/>
        </w:rPr>
        <w:t>ext</w:t>
      </w:r>
      <w:r>
        <w:t xml:space="preserve"> field which has a gradient, we again expect to have a side-to-side eddy current asymmetry which is a combination of the effects of items 3 and 4 above. The asymmetry will depend on the direction of the current in the wire and on the size and polarity of B</w:t>
      </w:r>
      <w:r>
        <w:rPr>
          <w:rStyle w:val="subscript"/>
        </w:rPr>
        <w:t>ext</w:t>
      </w:r>
      <w:r>
        <w:t xml:space="preserve">. </w:t>
      </w:r>
      <w:r>
        <w:tab/>
      </w:r>
      <w:r>
        <w:tab/>
      </w:r>
      <w:r>
        <w:tab/>
      </w:r>
      <w:r>
        <w:tab/>
      </w:r>
      <w:r>
        <w:tab/>
      </w:r>
    </w:p>
    <w:p w14:paraId="48B4D888" w14:textId="77777777" w:rsidR="00CF2F53" w:rsidRDefault="00CF2F53" w:rsidP="00CF2F53">
      <w:pPr>
        <w:tabs>
          <w:tab w:val="left" w:pos="7200"/>
          <w:tab w:val="left" w:pos="7920"/>
          <w:tab w:val="right" w:pos="9270"/>
        </w:tabs>
      </w:pPr>
    </w:p>
    <w:p w14:paraId="5CE3C84C" w14:textId="77777777" w:rsidR="00CF2F53" w:rsidRPr="00707210" w:rsidRDefault="000C76A9" w:rsidP="00CF2F53">
      <w:pPr>
        <w:pStyle w:val="Heading3"/>
      </w:pPr>
      <w:r>
        <w:br w:type="page"/>
      </w:r>
      <w:bookmarkStart w:id="295" w:name="_Toc401578654"/>
      <w:r w:rsidR="00CF2F53" w:rsidRPr="00707210">
        <w:t>P.8 Eddy currents in Transmission Lines</w:t>
      </w:r>
      <w:r w:rsidR="00CF2F53">
        <w:t>: The Proximity Effect</w:t>
      </w:r>
      <w:bookmarkEnd w:id="295"/>
    </w:p>
    <w:p w14:paraId="29880538" w14:textId="77777777" w:rsidR="00CF2F53" w:rsidRDefault="00CF2F53" w:rsidP="00CF2F53">
      <w:pPr>
        <w:tabs>
          <w:tab w:val="left" w:pos="7200"/>
          <w:tab w:val="left" w:pos="7920"/>
          <w:tab w:val="right" w:pos="9270"/>
        </w:tabs>
      </w:pPr>
    </w:p>
    <w:p w14:paraId="623D079D" w14:textId="77777777" w:rsidR="00CF2F53" w:rsidRDefault="00CF2F53" w:rsidP="00CF2F53">
      <w:pPr>
        <w:tabs>
          <w:tab w:val="left" w:pos="7200"/>
          <w:tab w:val="left" w:pos="7920"/>
          <w:tab w:val="right" w:pos="9270"/>
        </w:tabs>
      </w:pPr>
      <w:r>
        <w:t>We consider a transmission line composed of two round wires and focus our attention on wire #1 as our Device Under Test. If wire #2 is far away, as in a wide-spaced twin-line, then B</w:t>
      </w:r>
      <w:r>
        <w:rPr>
          <w:rStyle w:val="subscript"/>
        </w:rPr>
        <w:t>ext</w:t>
      </w:r>
      <w:r>
        <w:t xml:space="preserve"> created by wire #2 is roughly uniform at the location of wire #1, and we then have the current asymmetry of Case 4 above. If wire #2 is close to wire #1, then B</w:t>
      </w:r>
      <w:r>
        <w:rPr>
          <w:rStyle w:val="subscript"/>
        </w:rPr>
        <w:t>ext</w:t>
      </w:r>
      <w:r>
        <w:t xml:space="preserve"> created by wire #2 will have a gradient over wire #1, and then we have the asymmetry combination Case 5 above where both effects must be considered. In the following drawing, we show in cross section two round wires both of which carry current I in the </w:t>
      </w:r>
      <w:r w:rsidRPr="000C76A9">
        <w:rPr>
          <w:b/>
        </w:rPr>
        <w:t>same direct</w:t>
      </w:r>
      <w:r w:rsidR="00674353" w:rsidRPr="000C76A9">
        <w:rPr>
          <w:b/>
        </w:rPr>
        <w:t>ion</w:t>
      </w:r>
      <w:r w:rsidR="00674353">
        <w:t xml:space="preserve">, out of the plane of paper : </w:t>
      </w:r>
    </w:p>
    <w:p w14:paraId="5A59FCCF" w14:textId="77777777" w:rsidR="00CF2F53" w:rsidRDefault="00CF2F53" w:rsidP="00CF2F53">
      <w:pPr>
        <w:tabs>
          <w:tab w:val="left" w:pos="7200"/>
          <w:tab w:val="left" w:pos="7920"/>
          <w:tab w:val="right" w:pos="9270"/>
        </w:tabs>
      </w:pPr>
    </w:p>
    <w:p w14:paraId="494464D2" w14:textId="77777777" w:rsidR="005B5059" w:rsidRDefault="005B5059" w:rsidP="00CF2F53">
      <w:pPr>
        <w:tabs>
          <w:tab w:val="left" w:pos="7200"/>
          <w:tab w:val="left" w:pos="7920"/>
          <w:tab w:val="right" w:pos="9270"/>
        </w:tabs>
      </w:pPr>
    </w:p>
    <w:p w14:paraId="5FDC9B09" w14:textId="77777777" w:rsidR="000C76A9" w:rsidRDefault="005B5059" w:rsidP="00CF2F53">
      <w:pPr>
        <w:tabs>
          <w:tab w:val="left" w:pos="7200"/>
          <w:tab w:val="left" w:pos="7920"/>
          <w:tab w:val="right" w:pos="9270"/>
        </w:tabs>
      </w:pPr>
      <w:r>
        <w:tab/>
      </w:r>
      <w:r>
        <w:tab/>
      </w:r>
      <w:r>
        <w:pict>
          <v:shape id="_x0000_i1337" type="#_x0000_t75" style="width:376.5pt;height:130.5pt">
            <v:imagedata r:id="rId339" o:title=""/>
          </v:shape>
        </w:pict>
      </w:r>
      <w:r w:rsidRPr="005B5059">
        <w:t xml:space="preserve"> </w:t>
      </w:r>
      <w:r>
        <w:t xml:space="preserve"> </w:t>
      </w:r>
    </w:p>
    <w:p w14:paraId="2D34A4CD" w14:textId="77777777" w:rsidR="000C76A9" w:rsidRDefault="000C76A9" w:rsidP="00CF2F53">
      <w:pPr>
        <w:tabs>
          <w:tab w:val="left" w:pos="7200"/>
          <w:tab w:val="left" w:pos="7920"/>
          <w:tab w:val="right" w:pos="9270"/>
        </w:tabs>
      </w:pPr>
      <w:r>
        <w:tab/>
      </w:r>
      <w:r>
        <w:tab/>
      </w:r>
      <w:r>
        <w:tab/>
      </w:r>
      <w:r>
        <w:tab/>
      </w:r>
      <w:r>
        <w:tab/>
      </w:r>
      <w:r>
        <w:tab/>
      </w:r>
      <w:r>
        <w:tab/>
      </w:r>
      <w:r>
        <w:tab/>
      </w:r>
      <w:r>
        <w:tab/>
      </w:r>
      <w:r>
        <w:tab/>
      </w:r>
      <w:r>
        <w:tab/>
      </w:r>
    </w:p>
    <w:p w14:paraId="57A321F7" w14:textId="77777777" w:rsidR="005B5059" w:rsidRPr="005B5059" w:rsidRDefault="000C76A9" w:rsidP="00CF2F53">
      <w:pPr>
        <w:tabs>
          <w:tab w:val="left" w:pos="7200"/>
          <w:tab w:val="left" w:pos="7920"/>
          <w:tab w:val="right" w:pos="9270"/>
        </w:tabs>
      </w:pPr>
      <w:r>
        <w:tab/>
      </w:r>
      <w:r>
        <w:tab/>
      </w:r>
      <w:r>
        <w:tab/>
      </w:r>
      <w:r>
        <w:tab/>
      </w:r>
      <w:r>
        <w:tab/>
      </w:r>
      <w:r>
        <w:tab/>
      </w:r>
      <w:r>
        <w:tab/>
      </w:r>
      <w:r>
        <w:tab/>
      </w:r>
      <w:r>
        <w:tab/>
      </w:r>
      <w:r>
        <w:tab/>
      </w:r>
      <w:r>
        <w:tab/>
      </w:r>
      <w:r>
        <w:tab/>
      </w:r>
      <w:r>
        <w:tab/>
      </w:r>
      <w:r w:rsidR="005B5059">
        <w:t xml:space="preserve"> Fig P.12</w:t>
      </w:r>
    </w:p>
    <w:p w14:paraId="285AE43D" w14:textId="77777777" w:rsidR="00CF2F53" w:rsidRDefault="00CF2F53" w:rsidP="00CF2F53">
      <w:pPr>
        <w:tabs>
          <w:tab w:val="left" w:pos="7200"/>
          <w:tab w:val="left" w:pos="7920"/>
          <w:tab w:val="right" w:pos="9270"/>
        </w:tabs>
      </w:pPr>
    </w:p>
    <w:p w14:paraId="41F2B407" w14:textId="77777777" w:rsidR="00CF2F53" w:rsidRDefault="00CF2F53" w:rsidP="00CF2F53">
      <w:pPr>
        <w:tabs>
          <w:tab w:val="left" w:pos="7200"/>
          <w:tab w:val="left" w:pos="7920"/>
          <w:tab w:val="right" w:pos="9270"/>
        </w:tabs>
      </w:pPr>
      <w:r>
        <w:t>The field B</w:t>
      </w:r>
      <w:r>
        <w:rPr>
          <w:rStyle w:val="subscript"/>
        </w:rPr>
        <w:t>ext</w:t>
      </w:r>
      <w:r>
        <w:t xml:space="preserve"> created by wire #2 is slightly stronger on the right side of wire #1 than on the left side, which of itself would argue for more eddy current on the right side of wire #1. However this effect is swamped by the Case 4 effect where we have cancellation of B fields on the right side of wire #1 and addition on the left side, so the total B field is stronger on the left side of wire #1 and thus the eddy current (and hence the total current</w:t>
      </w:r>
      <w:r w:rsidR="003D5ED1">
        <w:t xml:space="preserve"> density</w:t>
      </w:r>
      <w:r>
        <w:t xml:space="preserve">) is larger there, as indicated by the lighter coloration. The current asymmetry increases as the two conductors get closer together because both the B field cancellation and </w:t>
      </w:r>
      <w:r w:rsidR="003D5ED1">
        <w:t>reinforcement</w:t>
      </w:r>
      <w:r>
        <w:t xml:space="preserve"> are enhanced as B</w:t>
      </w:r>
      <w:r>
        <w:rPr>
          <w:rStyle w:val="subscript"/>
        </w:rPr>
        <w:t>ext</w:t>
      </w:r>
      <w:r>
        <w:t xml:space="preserve"> becomes larger and more comparable to the internal B field. </w:t>
      </w:r>
      <w:r w:rsidR="003D5ED1">
        <w:t xml:space="preserve">The asymmetry also increases as ω increases, since the eddy currents increase, and at ω = 0 there is no asymmetry because there are no eddy currents. </w:t>
      </w:r>
    </w:p>
    <w:p w14:paraId="16F14F68" w14:textId="77777777" w:rsidR="00CF2F53" w:rsidRDefault="00CF2F53" w:rsidP="00CF2F53">
      <w:pPr>
        <w:tabs>
          <w:tab w:val="left" w:pos="7200"/>
          <w:tab w:val="left" w:pos="7920"/>
          <w:tab w:val="right" w:pos="9270"/>
        </w:tabs>
      </w:pPr>
      <w:r>
        <w:tab/>
        <w:t>If we imagine positive charge carriers coming out of the plane of paper in wire #1, the ones on the left side o</w:t>
      </w:r>
      <w:r w:rsidR="000912D6">
        <w:t>f wire #1 feel a Lorentz force</w:t>
      </w:r>
      <w:r>
        <w:t xml:space="preserve"> q </w:t>
      </w:r>
      <w:r w:rsidRPr="00CF5665">
        <w:rPr>
          <w:b/>
        </w:rPr>
        <w:t>v</w:t>
      </w:r>
      <w:r>
        <w:t xml:space="preserve"> x </w:t>
      </w:r>
      <w:r w:rsidRPr="00CF5665">
        <w:rPr>
          <w:b/>
        </w:rPr>
        <w:t>B</w:t>
      </w:r>
      <w:r>
        <w:rPr>
          <w:b/>
        </w:rPr>
        <w:t xml:space="preserve"> </w:t>
      </w:r>
      <w:r>
        <w:t xml:space="preserve">pushing them to the right, while those on right side of wire #1 feel an oppositely directed force pushing them to the left. </w:t>
      </w:r>
      <w:r w:rsidR="00F97CD7">
        <w:t xml:space="preserve">This is so because the net </w:t>
      </w:r>
      <w:r w:rsidR="00F97CD7" w:rsidRPr="00F97CD7">
        <w:rPr>
          <w:b/>
        </w:rPr>
        <w:t>B</w:t>
      </w:r>
      <w:r w:rsidR="00F97CD7">
        <w:t xml:space="preserve"> in general points down on the left side of the center line of wire #1, and up on the right side</w:t>
      </w:r>
      <w:r w:rsidR="000912D6">
        <w:t xml:space="preserve"> (see Fig P.16 below)</w:t>
      </w:r>
      <w:r w:rsidR="00F97CD7">
        <w:t xml:space="preserve">. </w:t>
      </w:r>
      <w:r>
        <w:t xml:space="preserve">But the charge carriers on the right are in a smaller B field </w:t>
      </w:r>
      <w:r w:rsidRPr="0052174E">
        <w:rPr>
          <w:i/>
        </w:rPr>
        <w:t>and</w:t>
      </w:r>
      <w:r>
        <w:t xml:space="preserve"> travel at a smaller velocity v since J</w:t>
      </w:r>
      <w:r>
        <w:rPr>
          <w:rStyle w:val="subscript"/>
        </w:rPr>
        <w:t>z</w:t>
      </w:r>
      <w:r>
        <w:t xml:space="preserve"> = nqv is smaller</w:t>
      </w:r>
      <w:r w:rsidR="000912D6">
        <w:t xml:space="preserve"> (although at ω = 0 this second fact is not true)</w:t>
      </w:r>
      <w:r>
        <w:t xml:space="preserve">. The net effect is that </w:t>
      </w:r>
      <w:r w:rsidR="000912D6">
        <w:t xml:space="preserve">for any ω ≥ 0 </w:t>
      </w:r>
      <w:r>
        <w:t>the charge carriers in wire #1 feel an overall force to the right and this force is transferred to the conductor ion lattice to maintain ρ = 0 causing the entire wire</w:t>
      </w:r>
      <w:r w:rsidR="0091520B">
        <w:t xml:space="preserve"> #1</w:t>
      </w:r>
      <w:r>
        <w:t xml:space="preserve"> to be pushed to the right. The opposite happens inside wire #2 and the result is that wires with currents in the sam</w:t>
      </w:r>
      <w:r w:rsidR="000912D6">
        <w:t xml:space="preserve">e direction attract each other for any ω ≥ 0. </w:t>
      </w:r>
    </w:p>
    <w:p w14:paraId="427FFA9C" w14:textId="77777777" w:rsidR="00CF2F53" w:rsidRDefault="00CF2F53" w:rsidP="00CF2F53">
      <w:pPr>
        <w:tabs>
          <w:tab w:val="left" w:pos="7200"/>
          <w:tab w:val="left" w:pos="7920"/>
          <w:tab w:val="right" w:pos="9270"/>
        </w:tabs>
      </w:pPr>
      <w:r>
        <w:tab/>
        <w:t xml:space="preserve">The fact that </w:t>
      </w:r>
      <w:r w:rsidR="00C77AED">
        <w:t xml:space="preserve">(for ω &gt; 0) </w:t>
      </w:r>
      <w:r>
        <w:t xml:space="preserve">the current distribution in each wire is skewed away from the other wire is sometimes called the </w:t>
      </w:r>
      <w:r w:rsidRPr="00462F8A">
        <w:rPr>
          <w:b/>
        </w:rPr>
        <w:t>proximity effect</w:t>
      </w:r>
      <w:r>
        <w:t xml:space="preserve">, or </w:t>
      </w:r>
      <w:r w:rsidRPr="00462F8A">
        <w:rPr>
          <w:b/>
        </w:rPr>
        <w:t>current crowding</w:t>
      </w:r>
      <w:r w:rsidR="003D5ED1">
        <w:t xml:space="preserve">. </w:t>
      </w:r>
      <w:r>
        <w:t>One effect of having a non-uniform J</w:t>
      </w:r>
      <w:r>
        <w:rPr>
          <w:rStyle w:val="subscript"/>
        </w:rPr>
        <w:t>z</w:t>
      </w:r>
      <w:r>
        <w:t xml:space="preserve"> distribution is that the wires have resistance larger than their DC values (see Section P.10 below). If the above two wires were two strands of a power transmission line cable carrying current in the same direction, the Ohmic loss in the strands is enhanced by this </w:t>
      </w:r>
      <w:r w:rsidR="00C77AED">
        <w:t xml:space="preserve">crowding </w:t>
      </w:r>
      <w:r>
        <w:t xml:space="preserve">effect. </w:t>
      </w:r>
    </w:p>
    <w:p w14:paraId="42BE047E" w14:textId="77777777" w:rsidR="00CF2F53" w:rsidRDefault="00CF2F53" w:rsidP="00CF2F53">
      <w:pPr>
        <w:tabs>
          <w:tab w:val="left" w:pos="7200"/>
          <w:tab w:val="left" w:pos="7920"/>
          <w:tab w:val="right" w:pos="9270"/>
        </w:tabs>
      </w:pPr>
      <w:r>
        <w:tab/>
        <w:t>The coloration patterns in Fig P.12 don't really illustrate the skin effect which is of course always present at any ω &gt; 0, more strongly of course when δ &lt; a</w:t>
      </w:r>
      <w:r w:rsidR="00921E67">
        <w:t xml:space="preserve"> (see Fig 6.12.)</w:t>
      </w:r>
      <w:r>
        <w:t xml:space="preserve">. Even in power lines at 60 Hz where δ ~ 1 cm the skin effect does cause a waste of the wire interior since less current flows there. If a large round conductor is replaced by a set off smaller insulated round wires, this waste is reduced since the smaller wires each have more uniform current (see Litz wire). </w:t>
      </w:r>
    </w:p>
    <w:p w14:paraId="0EBF3D1A" w14:textId="77777777" w:rsidR="00CF2F53" w:rsidRDefault="00CF2F53" w:rsidP="00CF2F53">
      <w:pPr>
        <w:tabs>
          <w:tab w:val="left" w:pos="7200"/>
          <w:tab w:val="left" w:pos="7920"/>
          <w:tab w:val="right" w:pos="9270"/>
        </w:tabs>
      </w:pPr>
    </w:p>
    <w:p w14:paraId="5997D46D" w14:textId="77777777" w:rsidR="00CF2F53" w:rsidRDefault="00CF2F53" w:rsidP="00CF2F53">
      <w:pPr>
        <w:tabs>
          <w:tab w:val="left" w:pos="7200"/>
          <w:tab w:val="left" w:pos="7920"/>
          <w:tab w:val="right" w:pos="9270"/>
        </w:tabs>
      </w:pPr>
      <w:r>
        <w:t xml:space="preserve">In a transmission line the currents are of course </w:t>
      </w:r>
      <w:r w:rsidRPr="000C76A9">
        <w:rPr>
          <w:b/>
        </w:rPr>
        <w:t>oppositely directed</w:t>
      </w:r>
      <w:r>
        <w:t xml:space="preserve"> and the picture is different: </w:t>
      </w:r>
    </w:p>
    <w:p w14:paraId="30BD4C77" w14:textId="77777777" w:rsidR="005B5059" w:rsidRDefault="005B5059" w:rsidP="00CF2F53">
      <w:pPr>
        <w:tabs>
          <w:tab w:val="left" w:pos="7200"/>
          <w:tab w:val="left" w:pos="7920"/>
          <w:tab w:val="right" w:pos="9270"/>
        </w:tabs>
      </w:pPr>
    </w:p>
    <w:p w14:paraId="692B362A" w14:textId="77777777" w:rsidR="005B5059" w:rsidRDefault="005B5059" w:rsidP="00CF2F53">
      <w:pPr>
        <w:tabs>
          <w:tab w:val="left" w:pos="7200"/>
          <w:tab w:val="left" w:pos="7920"/>
          <w:tab w:val="right" w:pos="9270"/>
        </w:tabs>
      </w:pPr>
      <w:r>
        <w:tab/>
      </w:r>
      <w:r>
        <w:tab/>
      </w:r>
      <w:r>
        <w:pict>
          <v:shape id="_x0000_i1338" type="#_x0000_t75" style="width:385.5pt;height:127.5pt">
            <v:imagedata r:id="rId340" o:title=""/>
          </v:shape>
        </w:pict>
      </w:r>
    </w:p>
    <w:p w14:paraId="39C9C74B" w14:textId="77777777" w:rsidR="00CF2F53" w:rsidRDefault="00CF2F53" w:rsidP="00CF2F53">
      <w:pPr>
        <w:tabs>
          <w:tab w:val="left" w:pos="7200"/>
          <w:tab w:val="left" w:pos="7920"/>
          <w:tab w:val="right" w:pos="9270"/>
        </w:tabs>
      </w:pPr>
    </w:p>
    <w:p w14:paraId="0CEF6084" w14:textId="77777777" w:rsidR="00CF2F53" w:rsidRDefault="00CF2F53" w:rsidP="00CF2F53">
      <w:pPr>
        <w:tabs>
          <w:tab w:val="left" w:pos="7200"/>
          <w:tab w:val="left" w:pos="7920"/>
          <w:tab w:val="right" w:pos="9270"/>
        </w:tabs>
      </w:pPr>
      <w:r>
        <w:tab/>
      </w:r>
      <w:r>
        <w:tab/>
      </w:r>
      <w:r>
        <w:tab/>
      </w:r>
      <w:r>
        <w:tab/>
      </w:r>
      <w:r>
        <w:tab/>
      </w:r>
      <w:r>
        <w:tab/>
      </w:r>
      <w:r>
        <w:tab/>
      </w:r>
      <w:r>
        <w:tab/>
      </w:r>
      <w:r>
        <w:tab/>
      </w:r>
      <w:r>
        <w:tab/>
      </w:r>
      <w:r>
        <w:tab/>
      </w:r>
      <w:r>
        <w:tab/>
      </w:r>
      <w:r>
        <w:tab/>
        <w:t>Fig P.13</w:t>
      </w:r>
    </w:p>
    <w:p w14:paraId="56565A61" w14:textId="77777777" w:rsidR="00CF2F53" w:rsidRDefault="00CF2F53" w:rsidP="00CF2F53">
      <w:pPr>
        <w:tabs>
          <w:tab w:val="left" w:pos="7200"/>
          <w:tab w:val="left" w:pos="7920"/>
          <w:tab w:val="right" w:pos="9270"/>
        </w:tabs>
      </w:pPr>
    </w:p>
    <w:p w14:paraId="49D61E71" w14:textId="77777777" w:rsidR="00CF2F53" w:rsidRDefault="00CF2F53" w:rsidP="00CF2F53">
      <w:pPr>
        <w:tabs>
          <w:tab w:val="left" w:pos="7200"/>
          <w:tab w:val="left" w:pos="7920"/>
          <w:tab w:val="right" w:pos="9270"/>
        </w:tabs>
      </w:pPr>
      <w:r>
        <w:t>Now the B field is larger on the right side of wire #1 so the eddy current is larger there causing the total current</w:t>
      </w:r>
      <w:r w:rsidR="003D5ED1">
        <w:t xml:space="preserve"> density</w:t>
      </w:r>
      <w:r>
        <w:t xml:space="preserve"> J</w:t>
      </w:r>
      <w:r>
        <w:rPr>
          <w:rStyle w:val="subscript"/>
        </w:rPr>
        <w:t>z</w:t>
      </w:r>
      <w:r>
        <w:t xml:space="preserve"> to be larger there compared to the left side. The currents are now crowded on the side of each wire facing the other wire</w:t>
      </w:r>
      <w:r w:rsidR="003D5ED1">
        <w:t xml:space="preserve"> (ω &gt; 0)</w:t>
      </w:r>
      <w:r>
        <w:t>. The Lorentz force now causes the two wires to repel each other, reversing the argument given above</w:t>
      </w:r>
      <w:r w:rsidR="003D5ED1">
        <w:t xml:space="preserve"> (ω ≥ 0)</w:t>
      </w:r>
      <w:r>
        <w:t xml:space="preserve">. There is still </w:t>
      </w:r>
      <w:r w:rsidR="003D5ED1">
        <w:t xml:space="preserve">extra </w:t>
      </w:r>
      <w:r>
        <w:t>Ohmic loss compared to DC since J</w:t>
      </w:r>
      <w:r>
        <w:rPr>
          <w:rStyle w:val="subscript"/>
        </w:rPr>
        <w:t>z</w:t>
      </w:r>
      <w:r>
        <w:t xml:space="preserve"> is non-uniform. Closer wire spacing again results in increased asymmetry. </w:t>
      </w:r>
    </w:p>
    <w:p w14:paraId="365AC1C6" w14:textId="77777777" w:rsidR="00DD4AB6" w:rsidRDefault="00CF2F53" w:rsidP="00CF2F53">
      <w:r>
        <w:tab/>
        <w:t>Companies like "Monster Cables" advocate using their low-ohm expensive cables for driving audio speakers in order to</w:t>
      </w:r>
      <w:r w:rsidR="00921E67">
        <w:t xml:space="preserve"> offset the resistance increase</w:t>
      </w:r>
      <w:r>
        <w:t xml:space="preserve"> due to both proximity and skin effects. </w:t>
      </w:r>
    </w:p>
    <w:p w14:paraId="52C891E9" w14:textId="77777777" w:rsidR="00DD4AB6" w:rsidRDefault="00DD4AB6" w:rsidP="00CF2F53"/>
    <w:p w14:paraId="73926E55" w14:textId="77777777" w:rsidR="005B5059" w:rsidRDefault="005B5059" w:rsidP="00CF2F53">
      <w:r>
        <w:t>As support for the comments above concerning the strength of the B fields at various locations, here are plots of the DC B field along the horizontal line shown in Fig P.12 and Fig P.13. In these plots we show |B</w:t>
      </w:r>
      <w:r>
        <w:rPr>
          <w:rStyle w:val="subscript"/>
        </w:rPr>
        <w:t>y</w:t>
      </w:r>
      <w:r>
        <w:t>(x,y=0)| (red) as a function of x in the y = 0 plane. The wires have radius 1/2 unit and center separation 3 units (the straight-looking red curve segments are not exactly straight). The math for these plots appears in the Example in Appendix O (c), where J</w:t>
      </w:r>
      <w:r>
        <w:rPr>
          <w:rStyle w:val="subscript"/>
        </w:rPr>
        <w:t>z</w:t>
      </w:r>
      <w:r>
        <w:t xml:space="preserve"> is uniform in each conductor.  </w:t>
      </w:r>
    </w:p>
    <w:p w14:paraId="539FB926" w14:textId="77777777" w:rsidR="00CF2F53" w:rsidRDefault="000C76A9" w:rsidP="00CF2F53">
      <w:r>
        <w:br w:type="page"/>
      </w:r>
    </w:p>
    <w:p w14:paraId="318ED3D4" w14:textId="77777777" w:rsidR="00CF2F53" w:rsidRPr="000C76A9" w:rsidRDefault="00CF2F53" w:rsidP="00CF2F53">
      <w:r w:rsidRPr="001F3937">
        <w:rPr>
          <w:u w:val="single"/>
        </w:rPr>
        <w:t>Currents in same direction:</w:t>
      </w:r>
      <w:r w:rsidRPr="005B5059">
        <w:t xml:space="preserve">  </w:t>
      </w:r>
      <w:r w:rsidR="005B5059">
        <w:t>[ horizontal line in Fig P.12 ]</w:t>
      </w:r>
      <w:r w:rsidR="000C76A9">
        <w:tab/>
      </w:r>
      <w:r w:rsidR="000C76A9">
        <w:tab/>
      </w:r>
      <w:r w:rsidR="000C76A9">
        <w:tab/>
      </w:r>
      <w:r w:rsidR="000C76A9">
        <w:tab/>
        <w:t>|B</w:t>
      </w:r>
      <w:r w:rsidR="000C76A9">
        <w:rPr>
          <w:rStyle w:val="subscript"/>
        </w:rPr>
        <w:t>y</w:t>
      </w:r>
      <w:r w:rsidR="000C76A9">
        <w:t>(x,y=0)|</w:t>
      </w:r>
    </w:p>
    <w:p w14:paraId="4F612A81" w14:textId="77777777" w:rsidR="00CF2F53" w:rsidRPr="00915C32" w:rsidRDefault="00DD4AB6" w:rsidP="00CF2F53">
      <w:pPr>
        <w:tabs>
          <w:tab w:val="left" w:pos="7200"/>
          <w:tab w:val="left" w:pos="7920"/>
          <w:tab w:val="right" w:pos="9270"/>
        </w:tabs>
      </w:pPr>
      <w:r>
        <w:tab/>
      </w:r>
      <w:r w:rsidR="000C76A9">
        <w:pict>
          <v:shape id="_x0000_i1339" type="#_x0000_t75" style="width:355.5pt;height:99pt">
            <v:imagedata r:id="rId341" o:title=""/>
          </v:shape>
        </w:pict>
      </w:r>
      <w:r>
        <w:tab/>
      </w:r>
      <w:r w:rsidR="000C76A9">
        <w:tab/>
      </w:r>
      <w:r w:rsidR="00CF2F53">
        <w:t>Fig P.14</w:t>
      </w:r>
    </w:p>
    <w:p w14:paraId="5DA8836F" w14:textId="77777777" w:rsidR="00CF2F53" w:rsidRDefault="00CF2F53" w:rsidP="00CF2F53"/>
    <w:p w14:paraId="24C71ABC" w14:textId="77777777" w:rsidR="005B5059" w:rsidRDefault="00CF2F53" w:rsidP="005B5059">
      <w:r>
        <w:rPr>
          <w:u w:val="single"/>
        </w:rPr>
        <w:t>Currents in opposite direction:</w:t>
      </w:r>
      <w:r w:rsidR="005B5059" w:rsidRPr="005B5059">
        <w:t xml:space="preserve">  </w:t>
      </w:r>
      <w:r w:rsidR="005B5059">
        <w:t>[ horizontal line in Fig P.13 ]</w:t>
      </w:r>
    </w:p>
    <w:p w14:paraId="055956DF" w14:textId="77777777" w:rsidR="005671E5" w:rsidRDefault="00DD4AB6" w:rsidP="00CF2F53">
      <w:r>
        <w:tab/>
      </w:r>
      <w:r w:rsidR="000C76A9">
        <w:pict>
          <v:shape id="_x0000_i1340" type="#_x0000_t75" style="width:354.75pt;height:108.75pt">
            <v:imagedata r:id="rId342" o:title=""/>
          </v:shape>
        </w:pict>
      </w:r>
      <w:r w:rsidR="000C76A9">
        <w:t xml:space="preserve">     </w:t>
      </w:r>
      <w:r w:rsidR="000C76A9">
        <w:tab/>
        <w:t xml:space="preserve">           </w:t>
      </w:r>
      <w:r w:rsidR="005B5059">
        <w:t>Fig P.15</w:t>
      </w:r>
    </w:p>
    <w:p w14:paraId="4F6661CF" w14:textId="77777777" w:rsidR="000C76A9" w:rsidRDefault="000C76A9" w:rsidP="00CF2F53"/>
    <w:p w14:paraId="25C30FE7" w14:textId="77777777" w:rsidR="000C76A9" w:rsidRDefault="000C76A9" w:rsidP="00CF2F53"/>
    <w:p w14:paraId="4745D241" w14:textId="77777777" w:rsidR="005B5059" w:rsidRDefault="005B5059" w:rsidP="00CF2F53"/>
    <w:p w14:paraId="5C9FF070" w14:textId="77777777" w:rsidR="005B5059" w:rsidRDefault="000912D6" w:rsidP="00CF2F53">
      <w:r>
        <w:t>If we plot B</w:t>
      </w:r>
      <w:r>
        <w:rPr>
          <w:rStyle w:val="subscript"/>
        </w:rPr>
        <w:t>y</w:t>
      </w:r>
      <w:r>
        <w:t>(x,y=0) instead of |B</w:t>
      </w:r>
      <w:r>
        <w:rPr>
          <w:rStyle w:val="subscript"/>
        </w:rPr>
        <w:t>y</w:t>
      </w:r>
      <w:r>
        <w:t xml:space="preserve">(x,y=0)|, these </w:t>
      </w:r>
      <w:r w:rsidR="005B5059">
        <w:t xml:space="preserve">plots have the following form, </w:t>
      </w:r>
    </w:p>
    <w:p w14:paraId="7ED7D6F2" w14:textId="77777777" w:rsidR="000C76A9" w:rsidRDefault="000C76A9" w:rsidP="00CF2F53"/>
    <w:p w14:paraId="395DEF16" w14:textId="77777777" w:rsidR="000C76A9" w:rsidRPr="000C76A9" w:rsidRDefault="000C76A9" w:rsidP="000C76A9">
      <w:r w:rsidRPr="001F3937">
        <w:rPr>
          <w:u w:val="single"/>
        </w:rPr>
        <w:t>Currents in same direction:</w:t>
      </w:r>
      <w:r w:rsidRPr="005B5059">
        <w:t xml:space="preserve">  </w:t>
      </w:r>
      <w:r>
        <w:t>[ horizontal line in Fig P.12 ]</w:t>
      </w:r>
      <w:r>
        <w:rPr>
          <w:u w:val="single"/>
        </w:rPr>
        <w:t xml:space="preserve"> </w:t>
      </w:r>
      <w:r>
        <w:tab/>
      </w:r>
      <w:r>
        <w:tab/>
      </w:r>
      <w:r>
        <w:tab/>
      </w:r>
      <w:r>
        <w:tab/>
        <w:t>B</w:t>
      </w:r>
      <w:r>
        <w:rPr>
          <w:rStyle w:val="subscript"/>
        </w:rPr>
        <w:t>y</w:t>
      </w:r>
      <w:r>
        <w:t>(x,y=0)</w:t>
      </w:r>
    </w:p>
    <w:p w14:paraId="63A9EB7E" w14:textId="77777777" w:rsidR="000C76A9" w:rsidRDefault="000C76A9" w:rsidP="00CF2F53"/>
    <w:p w14:paraId="08BC2C13" w14:textId="77777777" w:rsidR="000912D6" w:rsidRDefault="000C76A9" w:rsidP="000912D6">
      <w:pPr>
        <w:tabs>
          <w:tab w:val="left" w:pos="7200"/>
          <w:tab w:val="left" w:pos="7920"/>
          <w:tab w:val="right" w:pos="9270"/>
        </w:tabs>
      </w:pPr>
      <w:r>
        <w:t xml:space="preserve"> </w:t>
      </w:r>
      <w:r>
        <w:tab/>
      </w:r>
      <w:r>
        <w:pict>
          <v:shape id="_x0000_i1341" type="#_x0000_t75" style="width:337.5pt;height:124.5pt">
            <v:imagedata r:id="rId343" o:title=""/>
          </v:shape>
        </w:pict>
      </w:r>
      <w:r>
        <w:tab/>
      </w:r>
      <w:r>
        <w:tab/>
      </w:r>
      <w:r>
        <w:tab/>
      </w:r>
      <w:r w:rsidR="000912D6">
        <w:t>Fig P.16</w:t>
      </w:r>
    </w:p>
    <w:p w14:paraId="35F38C93" w14:textId="77777777" w:rsidR="000C76A9" w:rsidRDefault="000C76A9" w:rsidP="000C76A9">
      <w:r>
        <w:rPr>
          <w:u w:val="single"/>
        </w:rPr>
        <w:t>Currents in opposite direction:</w:t>
      </w:r>
      <w:r w:rsidRPr="005B5059">
        <w:t xml:space="preserve">  </w:t>
      </w:r>
      <w:r>
        <w:t>[ horizontal line in Fig P.13 ]</w:t>
      </w:r>
    </w:p>
    <w:p w14:paraId="5B64BBAB" w14:textId="77777777" w:rsidR="000C76A9" w:rsidRPr="000912D6" w:rsidRDefault="000C76A9" w:rsidP="000912D6">
      <w:pPr>
        <w:tabs>
          <w:tab w:val="left" w:pos="7200"/>
          <w:tab w:val="left" w:pos="7920"/>
          <w:tab w:val="right" w:pos="9270"/>
        </w:tabs>
      </w:pPr>
    </w:p>
    <w:p w14:paraId="428067E9" w14:textId="77777777" w:rsidR="000912D6" w:rsidRPr="000912D6" w:rsidRDefault="000C76A9" w:rsidP="000912D6">
      <w:pPr>
        <w:tabs>
          <w:tab w:val="left" w:pos="7200"/>
          <w:tab w:val="left" w:pos="7920"/>
          <w:tab w:val="right" w:pos="9270"/>
        </w:tabs>
      </w:pPr>
      <w:r>
        <w:tab/>
      </w:r>
      <w:r>
        <w:pict>
          <v:shape id="_x0000_i1342" type="#_x0000_t75" style="width:337.5pt;height:116.25pt">
            <v:imagedata r:id="rId344" o:title=""/>
          </v:shape>
        </w:pict>
      </w:r>
      <w:r w:rsidR="000912D6">
        <w:tab/>
      </w:r>
      <w:r>
        <w:tab/>
      </w:r>
      <w:r>
        <w:tab/>
      </w:r>
      <w:r w:rsidR="000912D6">
        <w:t>Fig P.17</w:t>
      </w:r>
    </w:p>
    <w:p w14:paraId="531F38D9" w14:textId="77777777" w:rsidR="000912D6" w:rsidRDefault="000912D6" w:rsidP="00CF2F53">
      <w:r>
        <w:tab/>
      </w:r>
    </w:p>
    <w:p w14:paraId="6FD4C98D" w14:textId="77777777" w:rsidR="000C76A9" w:rsidRDefault="000C76A9" w:rsidP="00CF2F53">
      <w:r>
        <w:t xml:space="preserve">The figure below shows the total </w:t>
      </w:r>
      <w:r w:rsidRPr="000C76A9">
        <w:rPr>
          <w:b/>
        </w:rPr>
        <w:t>eddy currents</w:t>
      </w:r>
      <w:r>
        <w:t xml:space="preserve"> in the two conductors of a transmission line (oppositely directed currents as in Fig P.13) as seen on a certain slicing plane through the conductors. The arrow patterns come from Fig P.11 making use of the B field strengths shown in Fig P.15 (that is, B fields are stronger on each conductor side closest to the other conductor). </w:t>
      </w:r>
    </w:p>
    <w:p w14:paraId="51451591" w14:textId="77777777" w:rsidR="005671E5" w:rsidRDefault="005671E5" w:rsidP="00CF2F53"/>
    <w:p w14:paraId="62593284" w14:textId="77777777" w:rsidR="00DD4AB6" w:rsidRDefault="000C76A9" w:rsidP="00DD4AB6">
      <w:pPr>
        <w:tabs>
          <w:tab w:val="left" w:pos="7200"/>
          <w:tab w:val="left" w:pos="7920"/>
          <w:tab w:val="right" w:pos="9270"/>
        </w:tabs>
      </w:pPr>
      <w:r w:rsidRPr="008854B9">
        <w:rPr>
          <w:color w:val="FF0000"/>
        </w:rPr>
        <w:pict>
          <v:shape id="_x0000_i1343" type="#_x0000_t75" style="width:314.25pt;height:194.25pt">
            <v:imagedata r:id="rId345" o:title=""/>
          </v:shape>
        </w:pict>
      </w:r>
      <w:r w:rsidR="00674353">
        <w:tab/>
      </w:r>
      <w:r w:rsidR="00674353">
        <w:tab/>
      </w:r>
      <w:r>
        <w:tab/>
      </w:r>
      <w:r>
        <w:tab/>
      </w:r>
      <w:r w:rsidR="00DD4AB6">
        <w:t>Fig P.1</w:t>
      </w:r>
      <w:r w:rsidR="000912D6">
        <w:t>8</w:t>
      </w:r>
    </w:p>
    <w:p w14:paraId="12F3DFCD" w14:textId="77777777" w:rsidR="000C76A9" w:rsidRDefault="000C76A9" w:rsidP="00DD4AB6">
      <w:pPr>
        <w:tabs>
          <w:tab w:val="left" w:pos="7200"/>
          <w:tab w:val="left" w:pos="7920"/>
          <w:tab w:val="right" w:pos="9270"/>
        </w:tabs>
      </w:pPr>
    </w:p>
    <w:p w14:paraId="30DD79E4" w14:textId="77777777" w:rsidR="000C76A9" w:rsidRDefault="000C76A9" w:rsidP="00DD4AB6">
      <w:pPr>
        <w:tabs>
          <w:tab w:val="left" w:pos="7200"/>
          <w:tab w:val="left" w:pos="7920"/>
          <w:tab w:val="right" w:pos="9270"/>
        </w:tabs>
      </w:pPr>
      <w:r>
        <w:t xml:space="preserve">When the eddy current patterns of Fig P.18 are added to the DC uniform current pattern of Fig P.7a, one obtains the expected pattern of </w:t>
      </w:r>
      <w:r w:rsidRPr="000C76A9">
        <w:rPr>
          <w:b/>
        </w:rPr>
        <w:t>total current</w:t>
      </w:r>
      <w:r>
        <w:t xml:space="preserve"> distribution in a transmission line : </w:t>
      </w:r>
    </w:p>
    <w:p w14:paraId="3B99DF11" w14:textId="77777777" w:rsidR="000C76A9" w:rsidRDefault="000C76A9" w:rsidP="00DD4AB6">
      <w:pPr>
        <w:tabs>
          <w:tab w:val="left" w:pos="7200"/>
          <w:tab w:val="left" w:pos="7920"/>
          <w:tab w:val="right" w:pos="9270"/>
        </w:tabs>
      </w:pPr>
    </w:p>
    <w:p w14:paraId="190F74B5" w14:textId="77777777" w:rsidR="000C76A9" w:rsidRDefault="000C76A9" w:rsidP="000C76A9">
      <w:pPr>
        <w:tabs>
          <w:tab w:val="left" w:pos="7200"/>
          <w:tab w:val="left" w:pos="7920"/>
          <w:tab w:val="right" w:pos="9270"/>
        </w:tabs>
      </w:pPr>
      <w:r>
        <w:pict>
          <v:shape id="_x0000_i1344" type="#_x0000_t75" style="width:391.5pt;height:197.25pt">
            <v:imagedata r:id="rId346" o:title=""/>
          </v:shape>
        </w:pict>
      </w:r>
      <w:r>
        <w:tab/>
      </w:r>
      <w:r>
        <w:tab/>
        <w:t>Fig P.19</w:t>
      </w:r>
    </w:p>
    <w:p w14:paraId="00FCFBF4" w14:textId="77777777" w:rsidR="000C76A9" w:rsidRDefault="000C76A9" w:rsidP="000C76A9">
      <w:pPr>
        <w:tabs>
          <w:tab w:val="left" w:pos="7200"/>
          <w:tab w:val="left" w:pos="7920"/>
          <w:tab w:val="right" w:pos="9270"/>
        </w:tabs>
      </w:pPr>
    </w:p>
    <w:p w14:paraId="045A7BF6" w14:textId="77777777" w:rsidR="000C76A9" w:rsidRDefault="000C76A9" w:rsidP="000C76A9">
      <w:pPr>
        <w:tabs>
          <w:tab w:val="left" w:pos="7200"/>
          <w:tab w:val="left" w:pos="7920"/>
          <w:tab w:val="right" w:pos="9270"/>
        </w:tabs>
      </w:pPr>
      <w:r>
        <w:t xml:space="preserve">Both the skin effect and the proximity effect are visible in the current density arrow patterns. The 3D graphs on the right are from Fig 6.12 showing a computed current distribution on each wire cross section. </w:t>
      </w:r>
    </w:p>
    <w:p w14:paraId="1E524850" w14:textId="77777777" w:rsidR="000C76A9" w:rsidRDefault="000C76A9" w:rsidP="000C76A9">
      <w:pPr>
        <w:tabs>
          <w:tab w:val="left" w:pos="7200"/>
          <w:tab w:val="left" w:pos="7920"/>
          <w:tab w:val="right" w:pos="9270"/>
        </w:tabs>
      </w:pPr>
    </w:p>
    <w:p w14:paraId="55ACF006" w14:textId="77777777" w:rsidR="000C76A9" w:rsidRDefault="000C76A9" w:rsidP="000C76A9">
      <w:pPr>
        <w:tabs>
          <w:tab w:val="left" w:pos="7200"/>
          <w:tab w:val="left" w:pos="7920"/>
          <w:tab w:val="right" w:pos="9270"/>
        </w:tabs>
      </w:pPr>
      <w:r>
        <w:t xml:space="preserve">The reader is reminded that all the arrow drawings in this Section are crude </w:t>
      </w:r>
      <w:r w:rsidRPr="000C76A9">
        <w:rPr>
          <w:i/>
        </w:rPr>
        <w:t>qualitative</w:t>
      </w:r>
      <w:r>
        <w:t xml:space="preserve"> representations and are not the result of any true calculation. </w:t>
      </w:r>
    </w:p>
    <w:p w14:paraId="6680F141" w14:textId="77777777" w:rsidR="000C76A9" w:rsidRPr="000C76A9" w:rsidRDefault="000C76A9" w:rsidP="00DD4AB6">
      <w:pPr>
        <w:tabs>
          <w:tab w:val="left" w:pos="7200"/>
          <w:tab w:val="left" w:pos="7920"/>
          <w:tab w:val="right" w:pos="9270"/>
        </w:tabs>
      </w:pPr>
    </w:p>
    <w:p w14:paraId="7BB42F50" w14:textId="77777777" w:rsidR="00CF2F53" w:rsidRDefault="005671E5" w:rsidP="00CF2F53">
      <w:pPr>
        <w:pStyle w:val="Heading3"/>
      </w:pPr>
      <w:r>
        <w:br w:type="page"/>
      </w:r>
      <w:bookmarkStart w:id="296" w:name="_Toc401578655"/>
      <w:r w:rsidR="00CF2F53" w:rsidRPr="00707210">
        <w:t>P.</w:t>
      </w:r>
      <w:r w:rsidR="00CF2F53">
        <w:t>9</w:t>
      </w:r>
      <w:r w:rsidR="00CF2F53" w:rsidRPr="00707210">
        <w:t xml:space="preserve"> </w:t>
      </w:r>
      <w:r w:rsidR="00CF2F53">
        <w:t>Quantitative Evaluation of Eddy Currents and The Proximity Effect</w:t>
      </w:r>
      <w:bookmarkEnd w:id="296"/>
    </w:p>
    <w:p w14:paraId="4A88150F" w14:textId="77777777" w:rsidR="00CF2F53" w:rsidRDefault="00CF2F53" w:rsidP="00CF2F53">
      <w:pPr>
        <w:tabs>
          <w:tab w:val="left" w:pos="7200"/>
          <w:tab w:val="left" w:pos="7920"/>
          <w:tab w:val="right" w:pos="9270"/>
        </w:tabs>
        <w:rPr>
          <w:b/>
        </w:rPr>
      </w:pPr>
    </w:p>
    <w:p w14:paraId="619CCA2C" w14:textId="77777777" w:rsidR="006E7557" w:rsidRDefault="00CF2F53" w:rsidP="00CF2F53">
      <w:pPr>
        <w:tabs>
          <w:tab w:val="left" w:pos="7200"/>
          <w:tab w:val="left" w:pos="7920"/>
          <w:tab w:val="right" w:pos="9270"/>
        </w:tabs>
      </w:pPr>
      <w:r>
        <w:t xml:space="preserve">Our round-wire discussion above has all been qualitative, and no method was given for computing the actual size of the eddy currents and thus of the proximity effect for two parallel round wires. G. Smith presents the following intriguing </w:t>
      </w:r>
      <w:r w:rsidR="00C06DD6">
        <w:t>graph</w:t>
      </w:r>
      <w:r>
        <w:t xml:space="preserve"> showing the strength of the </w:t>
      </w:r>
      <w:r w:rsidR="00C06DD6">
        <w:t xml:space="preserve">proximity </w:t>
      </w:r>
      <w:r>
        <w:t>effect versus conductor separation</w:t>
      </w:r>
      <w:r w:rsidR="006E7557">
        <w:t xml:space="preserve"> for currents in the same direction. In his case c/a = 1.0 the conductors are just touching. </w:t>
      </w:r>
    </w:p>
    <w:p w14:paraId="5704DF23" w14:textId="77777777" w:rsidR="006E7557" w:rsidRDefault="006E7557" w:rsidP="00CF2F53">
      <w:pPr>
        <w:tabs>
          <w:tab w:val="left" w:pos="7200"/>
          <w:tab w:val="left" w:pos="7920"/>
          <w:tab w:val="right" w:pos="9270"/>
        </w:tabs>
      </w:pPr>
    </w:p>
    <w:p w14:paraId="70F123CB" w14:textId="77777777" w:rsidR="00CF2F53" w:rsidRDefault="00C06DD6" w:rsidP="00CF2F53">
      <w:pPr>
        <w:tabs>
          <w:tab w:val="left" w:pos="7200"/>
          <w:tab w:val="left" w:pos="7920"/>
          <w:tab w:val="right" w:pos="9270"/>
        </w:tabs>
      </w:pPr>
      <w:r>
        <w:t xml:space="preserve"> </w:t>
      </w:r>
    </w:p>
    <w:p w14:paraId="6DF71A08" w14:textId="77777777" w:rsidR="00CF2F53" w:rsidRDefault="00CF2F53" w:rsidP="00CF2F53">
      <w:pPr>
        <w:tabs>
          <w:tab w:val="left" w:pos="7200"/>
          <w:tab w:val="left" w:pos="7920"/>
          <w:tab w:val="right" w:pos="9270"/>
        </w:tabs>
      </w:pPr>
    </w:p>
    <w:p w14:paraId="3BAE8557" w14:textId="77777777" w:rsidR="00CF2F53" w:rsidRDefault="00CF2F53" w:rsidP="00CF2F53">
      <w:pPr>
        <w:tabs>
          <w:tab w:val="left" w:pos="7200"/>
          <w:tab w:val="left" w:pos="7920"/>
          <w:tab w:val="right" w:pos="9270"/>
        </w:tabs>
      </w:pPr>
    </w:p>
    <w:p w14:paraId="313E2BC1" w14:textId="77777777" w:rsidR="00CF2F53" w:rsidRPr="00A10FA8" w:rsidRDefault="00CF2F53" w:rsidP="00CF2F53">
      <w:pPr>
        <w:tabs>
          <w:tab w:val="left" w:pos="7200"/>
          <w:tab w:val="left" w:pos="7920"/>
          <w:tab w:val="right" w:pos="9270"/>
        </w:tabs>
      </w:pPr>
      <w:r>
        <w:tab/>
      </w:r>
      <w:r>
        <w:tab/>
      </w:r>
      <w:r>
        <w:tab/>
      </w:r>
      <w:r w:rsidR="00674353">
        <w:t xml:space="preserve">    </w:t>
      </w:r>
      <w:r>
        <w:pict>
          <v:shape id="_x0000_i1345" type="#_x0000_t75" style="width:286.5pt;height:229.5pt">
            <v:imagedata r:id="rId347" o:title=""/>
          </v:shape>
        </w:pict>
      </w:r>
      <w:r w:rsidR="00674353">
        <w:tab/>
      </w:r>
      <w:r w:rsidR="00674353">
        <w:tab/>
      </w:r>
      <w:r>
        <w:t>Fig P.</w:t>
      </w:r>
      <w:r w:rsidR="000C76A9">
        <w:t>20</w:t>
      </w:r>
    </w:p>
    <w:p w14:paraId="39215A17" w14:textId="77777777" w:rsidR="00CF2F53" w:rsidRDefault="00CF2F53" w:rsidP="00CF2F53">
      <w:pPr>
        <w:tabs>
          <w:tab w:val="left" w:pos="7200"/>
          <w:tab w:val="left" w:pos="7920"/>
          <w:tab w:val="right" w:pos="9270"/>
        </w:tabs>
      </w:pPr>
    </w:p>
    <w:p w14:paraId="4F89E910" w14:textId="77777777" w:rsidR="00CF2F53" w:rsidRDefault="00CF2F53" w:rsidP="00CF2F53">
      <w:pPr>
        <w:tabs>
          <w:tab w:val="left" w:pos="7200"/>
          <w:tab w:val="left" w:pos="7920"/>
          <w:tab w:val="right" w:pos="9270"/>
        </w:tabs>
      </w:pPr>
      <w:r>
        <w:t xml:space="preserve">Presumably ω is high enough to put the conductors into the skin effect regime so all currents are surface currents of thickness δ &lt;&lt; a. </w:t>
      </w:r>
    </w:p>
    <w:p w14:paraId="78BEFA4D" w14:textId="77777777" w:rsidR="00CF2F53" w:rsidRDefault="00CF2F53" w:rsidP="00CF2F53">
      <w:pPr>
        <w:tabs>
          <w:tab w:val="left" w:pos="7200"/>
          <w:tab w:val="left" w:pos="7920"/>
          <w:tab w:val="right" w:pos="9270"/>
        </w:tabs>
      </w:pPr>
      <w:r>
        <w:tab/>
        <w:t xml:space="preserve">We present in </w:t>
      </w:r>
      <w:r w:rsidR="00824038">
        <w:t>Section 6.5</w:t>
      </w:r>
      <w:r>
        <w:t xml:space="preserve"> a quantitative treatment of the skin and proximity effects for </w:t>
      </w:r>
      <w:r w:rsidR="00DD4AB6">
        <w:t>a</w:t>
      </w:r>
      <w:r w:rsidR="00921E67">
        <w:t>n infinite (or properly terminated)</w:t>
      </w:r>
      <w:r w:rsidR="00DD4AB6">
        <w:t xml:space="preserve"> transmission line consisting of </w:t>
      </w:r>
      <w:r>
        <w:t xml:space="preserve">parallel round wires, and the results are similar </w:t>
      </w:r>
      <w:r w:rsidR="00DD4AB6">
        <w:t>to those</w:t>
      </w:r>
      <w:r>
        <w:t xml:space="preserve"> </w:t>
      </w:r>
      <w:r w:rsidR="00921E67">
        <w:t xml:space="preserve">of the </w:t>
      </w:r>
      <w:r>
        <w:t>above graph</w:t>
      </w:r>
      <w:r w:rsidR="00C06DD6">
        <w:t xml:space="preserve"> with θ → π-θ</w:t>
      </w:r>
      <w:r>
        <w:t xml:space="preserve">. Our treatment, however, is not based on </w:t>
      </w:r>
      <w:r w:rsidR="00C06DD6">
        <w:t>"</w:t>
      </w:r>
      <w:r>
        <w:t>eddy current analysis</w:t>
      </w:r>
      <w:r w:rsidR="00C06DD6">
        <w:t>"</w:t>
      </w:r>
      <w:r>
        <w:t xml:space="preserve">, but rather on the charge distribution on the conductor surfaces (think capacitance) and the radial charge pumping boundary condition (D.2.25) which causes internal currents to be larger where the time-changing surface charge is larger. </w:t>
      </w:r>
      <w:r w:rsidR="006E7557">
        <w:t xml:space="preserve">In Section 6.5 (g) we comment on how our methods might be applied to currents flowing in the same direction. </w:t>
      </w:r>
      <w:r w:rsidR="0004460F">
        <w:t>As shown in Chapter 7, our general theory is not valid at very low frequencies, and for such the reader is referred to the book of Rodrígues and Valli .</w:t>
      </w:r>
    </w:p>
    <w:p w14:paraId="519566F7" w14:textId="77777777" w:rsidR="00CF2F53" w:rsidRDefault="00CF2F53" w:rsidP="00CF2F53">
      <w:pPr>
        <w:tabs>
          <w:tab w:val="left" w:pos="7200"/>
          <w:tab w:val="left" w:pos="7920"/>
          <w:tab w:val="right" w:pos="9270"/>
        </w:tabs>
      </w:pPr>
    </w:p>
    <w:p w14:paraId="6B9BE978" w14:textId="77777777" w:rsidR="00CF2F53" w:rsidRPr="001319F9" w:rsidRDefault="000C76A9" w:rsidP="00CF2F53">
      <w:pPr>
        <w:pStyle w:val="Heading3"/>
      </w:pPr>
      <w:r>
        <w:br w:type="page"/>
      </w:r>
      <w:bookmarkStart w:id="297" w:name="_Toc401578656"/>
      <w:r w:rsidR="00CF2F53">
        <w:t xml:space="preserve">P.10 Influence of </w:t>
      </w:r>
      <w:r w:rsidR="00CF2F53" w:rsidRPr="001319F9">
        <w:t>Proximity</w:t>
      </w:r>
      <w:r w:rsidR="00CF2F53">
        <w:t xml:space="preserve"> and Skin</w:t>
      </w:r>
      <w:r w:rsidR="00CF2F53" w:rsidRPr="001319F9">
        <w:t xml:space="preserve"> Effect</w:t>
      </w:r>
      <w:r w:rsidR="00CF2F53">
        <w:t>s</w:t>
      </w:r>
      <w:r w:rsidR="00CF2F53" w:rsidRPr="001319F9">
        <w:t xml:space="preserve"> </w:t>
      </w:r>
      <w:r w:rsidR="00CF2F53">
        <w:t>on</w:t>
      </w:r>
      <w:r w:rsidR="00CF2F53" w:rsidRPr="001319F9">
        <w:t xml:space="preserve"> Wire Resistance</w:t>
      </w:r>
      <w:bookmarkEnd w:id="297"/>
    </w:p>
    <w:p w14:paraId="57589555" w14:textId="77777777" w:rsidR="00CF2F53" w:rsidRDefault="00CF2F53" w:rsidP="00CF2F53"/>
    <w:p w14:paraId="7C65B7B7" w14:textId="77777777" w:rsidR="00CF2F53" w:rsidRDefault="00CF2F53" w:rsidP="00CF2F53">
      <w:r>
        <w:t>Consider a small differential volume rdθdrdz in a round wire (relative to a cylindrical coordinate system for that wire). Its cross sectional area is dA = rdθdr . This volume has resistance</w:t>
      </w:r>
    </w:p>
    <w:p w14:paraId="6545DF83" w14:textId="77777777" w:rsidR="00CF2F53" w:rsidRDefault="00CF2F53" w:rsidP="00CF2F53"/>
    <w:p w14:paraId="449CA47E" w14:textId="77777777" w:rsidR="00CF2F53" w:rsidRPr="001A4F6F" w:rsidRDefault="00CF2F53" w:rsidP="00CF2F53">
      <w:pPr>
        <w:tabs>
          <w:tab w:val="left" w:pos="7200"/>
          <w:tab w:val="left" w:pos="7920"/>
          <w:tab w:val="right" w:pos="9270"/>
        </w:tabs>
      </w:pPr>
      <w:r>
        <w:tab/>
        <w:t>dR = "ρL/A"  = ρ dz / dA</w:t>
      </w:r>
      <w:r>
        <w:tab/>
      </w:r>
      <w:r>
        <w:tab/>
      </w:r>
      <w:r>
        <w:tab/>
      </w:r>
      <w:r>
        <w:tab/>
      </w:r>
      <w:r>
        <w:tab/>
      </w:r>
      <w:r>
        <w:tab/>
      </w:r>
      <w:r>
        <w:tab/>
      </w:r>
      <w:r>
        <w:tab/>
      </w:r>
      <w:r>
        <w:tab/>
        <w:t>(P.10.1)</w:t>
      </w:r>
    </w:p>
    <w:p w14:paraId="485F51EF" w14:textId="77777777" w:rsidR="00CF2F53" w:rsidRDefault="00CF2F53" w:rsidP="00CF2F53"/>
    <w:p w14:paraId="0BD727B4" w14:textId="77777777" w:rsidR="00CF2F53" w:rsidRDefault="00CF2F53" w:rsidP="00CF2F53">
      <w:r>
        <w:t>and the current through this resistor will be</w:t>
      </w:r>
    </w:p>
    <w:p w14:paraId="581ACAC1" w14:textId="77777777" w:rsidR="00CF2F53" w:rsidRDefault="00CF2F53" w:rsidP="00CF2F53"/>
    <w:p w14:paraId="16E127F5" w14:textId="77777777" w:rsidR="00CF2F53" w:rsidRPr="001A4F6F" w:rsidRDefault="00CF2F53" w:rsidP="00CF2F53">
      <w:pPr>
        <w:tabs>
          <w:tab w:val="left" w:pos="7200"/>
          <w:tab w:val="left" w:pos="7920"/>
          <w:tab w:val="right" w:pos="9270"/>
        </w:tabs>
      </w:pPr>
      <w:r>
        <w:tab/>
        <w:t>dI = J</w:t>
      </w:r>
      <w:r>
        <w:rPr>
          <w:rStyle w:val="subscript"/>
        </w:rPr>
        <w:t>z</w:t>
      </w:r>
      <w:r>
        <w:t>(r,θ) dA .</w:t>
      </w:r>
      <w:r>
        <w:tab/>
      </w:r>
      <w:r>
        <w:tab/>
      </w:r>
      <w:r>
        <w:tab/>
      </w:r>
      <w:r>
        <w:tab/>
      </w:r>
      <w:r>
        <w:tab/>
      </w:r>
      <w:r>
        <w:tab/>
      </w:r>
      <w:r>
        <w:tab/>
      </w:r>
      <w:r>
        <w:tab/>
      </w:r>
      <w:r>
        <w:tab/>
      </w:r>
      <w:r>
        <w:tab/>
        <w:t>(P.10.2)</w:t>
      </w:r>
    </w:p>
    <w:p w14:paraId="56C68D50" w14:textId="77777777" w:rsidR="00CF2F53" w:rsidRDefault="00CF2F53" w:rsidP="00CF2F53"/>
    <w:p w14:paraId="1A280F74" w14:textId="77777777" w:rsidR="00CF2F53" w:rsidRPr="001319F9" w:rsidRDefault="00CF2F53" w:rsidP="00CF2F53">
      <w:r>
        <w:t>The Ohmic power generated in this tiny resistor is, from P = I</w:t>
      </w:r>
      <w:r>
        <w:rPr>
          <w:rStyle w:val="superscript"/>
        </w:rPr>
        <w:t>2</w:t>
      </w:r>
      <w:r>
        <w:t xml:space="preserve">R, </w:t>
      </w:r>
    </w:p>
    <w:p w14:paraId="0DE5A35F" w14:textId="77777777" w:rsidR="00CF2F53" w:rsidRDefault="00CF2F53" w:rsidP="00CF2F53"/>
    <w:p w14:paraId="3DB918E7" w14:textId="77777777" w:rsidR="00CF2F53" w:rsidRPr="001A4F6F" w:rsidRDefault="00CF2F53" w:rsidP="00CF2F53">
      <w:pPr>
        <w:tabs>
          <w:tab w:val="left" w:pos="7200"/>
          <w:tab w:val="left" w:pos="7920"/>
          <w:tab w:val="right" w:pos="9270"/>
        </w:tabs>
      </w:pPr>
      <w:r>
        <w:tab/>
        <w:t>dP = (dI)</w:t>
      </w:r>
      <w:r>
        <w:rPr>
          <w:rStyle w:val="superscript"/>
        </w:rPr>
        <w:t>2</w:t>
      </w:r>
      <w:r>
        <w:t>(dR)  = [J</w:t>
      </w:r>
      <w:r>
        <w:rPr>
          <w:rStyle w:val="subscript"/>
        </w:rPr>
        <w:t>z</w:t>
      </w:r>
      <w:r>
        <w:t>(r,θ)dA]</w:t>
      </w:r>
      <w:r>
        <w:rPr>
          <w:rStyle w:val="superscript"/>
        </w:rPr>
        <w:t>2</w:t>
      </w:r>
      <w:r>
        <w:t xml:space="preserve"> ρ dz / dA = ρ J</w:t>
      </w:r>
      <w:r>
        <w:rPr>
          <w:rStyle w:val="subscript"/>
        </w:rPr>
        <w:t>z</w:t>
      </w:r>
      <w:r>
        <w:t>(r,θ)</w:t>
      </w:r>
      <w:r>
        <w:rPr>
          <w:rStyle w:val="superscript"/>
        </w:rPr>
        <w:t>2</w:t>
      </w:r>
      <w:r>
        <w:t xml:space="preserve"> dA dz .</w:t>
      </w:r>
      <w:r>
        <w:tab/>
      </w:r>
      <w:r>
        <w:tab/>
      </w:r>
      <w:r>
        <w:tab/>
      </w:r>
      <w:r>
        <w:tab/>
      </w:r>
      <w:r>
        <w:tab/>
        <w:t>(P.10.3)</w:t>
      </w:r>
    </w:p>
    <w:p w14:paraId="00FD21E6" w14:textId="77777777" w:rsidR="00CF2F53" w:rsidRDefault="00CF2F53" w:rsidP="00CF2F53"/>
    <w:p w14:paraId="0A0A2F14" w14:textId="77777777" w:rsidR="00CF2F53" w:rsidRPr="001B0C7E" w:rsidRDefault="00CF2F53" w:rsidP="00CF2F53">
      <w:r>
        <w:t>For the coin-shaped resistor consisting of length dz of the entire round wire cross section we find then that</w:t>
      </w:r>
    </w:p>
    <w:p w14:paraId="43BCC06C" w14:textId="77777777" w:rsidR="00CF2F53" w:rsidRPr="00C230BF" w:rsidRDefault="00CF2F53" w:rsidP="00CF2F53">
      <w:pPr>
        <w:rPr>
          <w:sz w:val="16"/>
          <w:szCs w:val="16"/>
        </w:rPr>
      </w:pPr>
      <w:r w:rsidRPr="00C230BF">
        <w:rPr>
          <w:sz w:val="16"/>
          <w:szCs w:val="16"/>
        </w:rPr>
        <w:tab/>
      </w:r>
    </w:p>
    <w:p w14:paraId="3B2ED061" w14:textId="77777777" w:rsidR="00CF2F53" w:rsidRPr="001A4F6F" w:rsidRDefault="00CF2F53" w:rsidP="00CF2F53">
      <w:pPr>
        <w:tabs>
          <w:tab w:val="left" w:pos="7200"/>
          <w:tab w:val="left" w:pos="7920"/>
          <w:tab w:val="right" w:pos="9270"/>
        </w:tabs>
      </w:pPr>
      <w:r>
        <w:tab/>
        <w:t xml:space="preserve">P =  </w:t>
      </w:r>
      <w:r>
        <w:rPr>
          <w:rFonts w:ascii="Lucida Sans Unicode" w:hAnsi="Lucida Sans Unicode" w:cs="Lucida Sans Unicode"/>
          <w:sz w:val="32"/>
        </w:rPr>
        <w:t>∫</w:t>
      </w:r>
      <w:r>
        <w:t xml:space="preserve">dP  = dz </w:t>
      </w:r>
      <w:r>
        <w:rPr>
          <w:rFonts w:ascii="Lucida Sans Unicode" w:hAnsi="Lucida Sans Unicode" w:cs="Lucida Sans Unicode"/>
          <w:sz w:val="32"/>
        </w:rPr>
        <w:t>∫</w:t>
      </w:r>
      <w:r>
        <w:t>dA ρ J</w:t>
      </w:r>
      <w:r>
        <w:rPr>
          <w:rStyle w:val="subscript"/>
        </w:rPr>
        <w:t>z</w:t>
      </w:r>
      <w:r>
        <w:t>(r,θ)</w:t>
      </w:r>
      <w:r>
        <w:rPr>
          <w:rStyle w:val="superscript"/>
        </w:rPr>
        <w:t>2</w:t>
      </w:r>
      <w:r>
        <w:t xml:space="preserve">  .</w:t>
      </w:r>
      <w:r>
        <w:tab/>
      </w:r>
      <w:r>
        <w:tab/>
      </w:r>
      <w:r>
        <w:tab/>
      </w:r>
      <w:r>
        <w:tab/>
      </w:r>
      <w:r>
        <w:tab/>
      </w:r>
      <w:r>
        <w:tab/>
      </w:r>
      <w:r>
        <w:tab/>
      </w:r>
      <w:r>
        <w:tab/>
        <w:t>(P.10.4)</w:t>
      </w:r>
    </w:p>
    <w:p w14:paraId="0DFCF301" w14:textId="77777777" w:rsidR="00CF2F53" w:rsidRDefault="00CF2F53" w:rsidP="00CF2F53"/>
    <w:p w14:paraId="3C033811" w14:textId="77777777" w:rsidR="00CF2F53" w:rsidRDefault="00CF2F53" w:rsidP="00CF2F53">
      <w:r>
        <w:t>The total current in the wire is</w:t>
      </w:r>
    </w:p>
    <w:p w14:paraId="628AC1AF" w14:textId="77777777" w:rsidR="00CF2F53" w:rsidRPr="00C230BF" w:rsidRDefault="00CF2F53" w:rsidP="00CF2F53">
      <w:pPr>
        <w:rPr>
          <w:sz w:val="16"/>
          <w:szCs w:val="16"/>
        </w:rPr>
      </w:pPr>
    </w:p>
    <w:p w14:paraId="00354ACB" w14:textId="77777777" w:rsidR="00CF2F53" w:rsidRPr="001A4F6F" w:rsidRDefault="00CF2F53" w:rsidP="00CF2F53">
      <w:pPr>
        <w:tabs>
          <w:tab w:val="left" w:pos="7200"/>
          <w:tab w:val="left" w:pos="7920"/>
          <w:tab w:val="right" w:pos="9270"/>
        </w:tabs>
      </w:pPr>
      <w:r>
        <w:tab/>
        <w:t xml:space="preserve">I = </w:t>
      </w:r>
      <w:r>
        <w:rPr>
          <w:rFonts w:ascii="Lucida Sans Unicode" w:hAnsi="Lucida Sans Unicode" w:cs="Lucida Sans Unicode"/>
          <w:sz w:val="32"/>
        </w:rPr>
        <w:t>∫</w:t>
      </w:r>
      <w:r>
        <w:t>dA</w:t>
      </w:r>
      <w:r>
        <w:rPr>
          <w:color w:val="000000"/>
        </w:rPr>
        <w:t xml:space="preserve"> </w:t>
      </w:r>
      <w:r>
        <w:t>J</w:t>
      </w:r>
      <w:r>
        <w:rPr>
          <w:rStyle w:val="subscript"/>
        </w:rPr>
        <w:t>z</w:t>
      </w:r>
      <w:r>
        <w:t xml:space="preserve">(r,θ)  </w:t>
      </w:r>
      <w:r>
        <w:tab/>
      </w:r>
      <w:r>
        <w:tab/>
      </w:r>
      <w:r>
        <w:tab/>
      </w:r>
      <w:r>
        <w:tab/>
      </w:r>
      <w:r>
        <w:tab/>
      </w:r>
      <w:r>
        <w:tab/>
      </w:r>
      <w:r>
        <w:tab/>
      </w:r>
      <w:r>
        <w:tab/>
      </w:r>
      <w:r>
        <w:tab/>
      </w:r>
      <w:r>
        <w:tab/>
        <w:t>(P.10.5)</w:t>
      </w:r>
    </w:p>
    <w:p w14:paraId="1782F6A9" w14:textId="77777777" w:rsidR="00CF2F53" w:rsidRDefault="00CF2F53" w:rsidP="00CF2F53"/>
    <w:p w14:paraId="163D6B9E" w14:textId="77777777" w:rsidR="00CF2F53" w:rsidRDefault="00CF2F53" w:rsidP="00CF2F53">
      <w:r>
        <w:t>and then from P = I</w:t>
      </w:r>
      <w:r>
        <w:rPr>
          <w:rStyle w:val="superscript"/>
        </w:rPr>
        <w:t>2</w:t>
      </w:r>
      <w:r>
        <w:t>R the effective wire resistance of a cross sectional</w:t>
      </w:r>
      <w:r w:rsidR="00C230BF">
        <w:t xml:space="preserve"> slice of wire of length dz is,</w:t>
      </w:r>
    </w:p>
    <w:p w14:paraId="4D565369" w14:textId="77777777" w:rsidR="0091520B" w:rsidRPr="0091520B" w:rsidRDefault="0091520B" w:rsidP="00CF2F53">
      <w:pPr>
        <w:rPr>
          <w:sz w:val="10"/>
          <w:szCs w:val="10"/>
        </w:rPr>
      </w:pPr>
    </w:p>
    <w:p w14:paraId="03CACC54" w14:textId="77777777" w:rsidR="00CF2F53" w:rsidRPr="001A4F6F" w:rsidRDefault="00CF2F53" w:rsidP="00CF2F53">
      <w:pPr>
        <w:tabs>
          <w:tab w:val="left" w:pos="7200"/>
          <w:tab w:val="left" w:pos="7920"/>
          <w:tab w:val="right" w:pos="9270"/>
        </w:tabs>
      </w:pPr>
      <w:r>
        <w:tab/>
        <w:t xml:space="preserve">R  =  </w:t>
      </w:r>
      <w:r>
        <w:fldChar w:fldCharType="begin"/>
      </w:r>
      <w:r>
        <w:instrText xml:space="preserve"> EQ \f(P,I</w:instrText>
      </w:r>
      <w:r>
        <w:rPr>
          <w:rStyle w:val="superscript"/>
        </w:rPr>
        <w:instrText>2</w:instrText>
      </w:r>
      <w:r>
        <w:instrText xml:space="preserve">) </w:instrText>
      </w:r>
      <w:r>
        <w:fldChar w:fldCharType="end"/>
      </w:r>
      <w:r>
        <w:t xml:space="preserve">    = ρdz  </w:t>
      </w:r>
      <w:r>
        <w:fldChar w:fldCharType="begin"/>
      </w:r>
      <w:r>
        <w:instrText xml:space="preserve"> EQ \f(</w:instrText>
      </w:r>
      <w:r>
        <w:rPr>
          <w:rFonts w:ascii="Lucida Sans Unicode" w:hAnsi="Lucida Sans Unicode" w:cs="Lucida Sans Unicode"/>
          <w:sz w:val="32"/>
        </w:rPr>
        <w:instrText>∫</w:instrText>
      </w:r>
      <w:r>
        <w:instrText>dA [J</w:instrText>
      </w:r>
      <w:r>
        <w:rPr>
          <w:rStyle w:val="subscript"/>
        </w:rPr>
        <w:instrText>z</w:instrText>
      </w:r>
      <w:r>
        <w:instrText>(r,θ)]</w:instrText>
      </w:r>
      <w:r>
        <w:rPr>
          <w:rStyle w:val="superscript"/>
        </w:rPr>
        <w:instrText>2</w:instrText>
      </w:r>
      <w:r>
        <w:instrText>,[</w:instrText>
      </w:r>
      <w:r w:rsidRPr="001B0C7E">
        <w:rPr>
          <w:rFonts w:ascii="Lucida Sans Unicode" w:hAnsi="Lucida Sans Unicode" w:cs="Lucida Sans Unicode"/>
          <w:sz w:val="32"/>
        </w:rPr>
        <w:instrText xml:space="preserve"> </w:instrText>
      </w:r>
      <w:r>
        <w:rPr>
          <w:rFonts w:ascii="Lucida Sans Unicode" w:hAnsi="Lucida Sans Unicode" w:cs="Lucida Sans Unicode"/>
          <w:sz w:val="32"/>
        </w:rPr>
        <w:instrText>∫</w:instrText>
      </w:r>
      <w:r>
        <w:instrText>dA</w:instrText>
      </w:r>
      <w:r>
        <w:rPr>
          <w:color w:val="000000"/>
        </w:rPr>
        <w:instrText xml:space="preserve"> </w:instrText>
      </w:r>
      <w:r>
        <w:instrText>J</w:instrText>
      </w:r>
      <w:r>
        <w:rPr>
          <w:rStyle w:val="subscript"/>
        </w:rPr>
        <w:instrText>z</w:instrText>
      </w:r>
      <w:r>
        <w:instrText>(r,θ) ]</w:instrText>
      </w:r>
      <w:r>
        <w:rPr>
          <w:rStyle w:val="superscript"/>
        </w:rPr>
        <w:instrText>2</w:instrText>
      </w:r>
      <w:r>
        <w:instrText xml:space="preserve">) </w:instrText>
      </w:r>
      <w:r>
        <w:fldChar w:fldCharType="end"/>
      </w:r>
      <w:r>
        <w:t xml:space="preserve">  </w:t>
      </w:r>
      <w:r>
        <w:tab/>
      </w:r>
      <w:r>
        <w:tab/>
      </w:r>
      <w:r>
        <w:rPr>
          <w:rFonts w:ascii="Lucida Sans Unicode" w:hAnsi="Lucida Sans Unicode" w:cs="Lucida Sans Unicode"/>
          <w:sz w:val="32"/>
        </w:rPr>
        <w:t>∫</w:t>
      </w:r>
      <w:r>
        <w:t xml:space="preserve">dA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 </w:t>
      </w:r>
      <w:r>
        <w:tab/>
      </w:r>
      <w:r>
        <w:tab/>
        <w:t>(P.10.6)</w:t>
      </w:r>
    </w:p>
    <w:p w14:paraId="160D6EC3" w14:textId="77777777" w:rsidR="00CF2F53" w:rsidRPr="0091520B" w:rsidRDefault="00CF2F53" w:rsidP="00CF2F53">
      <w:pPr>
        <w:rPr>
          <w:sz w:val="10"/>
          <w:szCs w:val="10"/>
        </w:rPr>
      </w:pPr>
    </w:p>
    <w:p w14:paraId="1C5EE3D1" w14:textId="77777777" w:rsidR="00CF2F53" w:rsidRDefault="00CF2F53" w:rsidP="00CF2F53">
      <w:r>
        <w:t>Adding some cancelling factors of A = πa</w:t>
      </w:r>
      <w:r>
        <w:rPr>
          <w:rStyle w:val="superscript"/>
        </w:rPr>
        <w:t>2</w:t>
      </w:r>
      <w:r>
        <w:t xml:space="preserve"> we get, </w:t>
      </w:r>
    </w:p>
    <w:p w14:paraId="7F568C82" w14:textId="77777777" w:rsidR="0091520B" w:rsidRPr="0091520B" w:rsidRDefault="0091520B" w:rsidP="00CF2F53">
      <w:pPr>
        <w:rPr>
          <w:sz w:val="10"/>
          <w:szCs w:val="10"/>
        </w:rPr>
      </w:pPr>
    </w:p>
    <w:p w14:paraId="36595149" w14:textId="77777777" w:rsidR="00CF2F53" w:rsidRPr="001A4F6F" w:rsidRDefault="00CF2F53" w:rsidP="00CF2F53">
      <w:pPr>
        <w:tabs>
          <w:tab w:val="left" w:pos="7200"/>
          <w:tab w:val="left" w:pos="7920"/>
          <w:tab w:val="right" w:pos="9270"/>
        </w:tabs>
      </w:pPr>
      <w:r>
        <w:rPr>
          <w:color w:val="000000"/>
        </w:rPr>
        <w:tab/>
        <w:t xml:space="preserve"> </w:t>
      </w:r>
      <w:r w:rsidRPr="00CE6000">
        <w:rPr>
          <w:rFonts w:ascii="Script MT Bold" w:hAnsi="Script MT Bold"/>
          <w:color w:val="000000"/>
        </w:rPr>
        <w:t>R</w:t>
      </w:r>
      <w:r>
        <w:rPr>
          <w:color w:val="000000"/>
        </w:rPr>
        <w:t xml:space="preserve"> = R/dz </w:t>
      </w:r>
      <w:r>
        <w:t xml:space="preserve">  = [ ρ/A ]    </w:t>
      </w:r>
      <w:r>
        <w:fldChar w:fldCharType="begin"/>
      </w:r>
      <w:r>
        <w:instrText xml:space="preserve"> EQ \f(</w:instrText>
      </w:r>
      <w:r>
        <w:rPr>
          <w:rFonts w:ascii="Lucida Sans Unicode" w:hAnsi="Lucida Sans Unicode" w:cs="Lucida Sans Unicode"/>
          <w:sz w:val="32"/>
        </w:rPr>
        <w:instrText>∫</w:instrText>
      </w:r>
      <w:r>
        <w:instrText>dA [J</w:instrText>
      </w:r>
      <w:r>
        <w:rPr>
          <w:rStyle w:val="subscript"/>
        </w:rPr>
        <w:instrText>z</w:instrText>
      </w:r>
      <w:r>
        <w:instrText>(r,θ)]</w:instrText>
      </w:r>
      <w:r>
        <w:rPr>
          <w:rStyle w:val="superscript"/>
        </w:rPr>
        <w:instrText>2</w:instrText>
      </w:r>
      <w:r>
        <w:instrText>/A,[</w:instrText>
      </w:r>
      <w:r w:rsidRPr="001B0C7E">
        <w:rPr>
          <w:rFonts w:ascii="Lucida Sans Unicode" w:hAnsi="Lucida Sans Unicode" w:cs="Lucida Sans Unicode"/>
          <w:sz w:val="32"/>
        </w:rPr>
        <w:instrText xml:space="preserve"> </w:instrText>
      </w:r>
      <w:r>
        <w:rPr>
          <w:rFonts w:ascii="Lucida Sans Unicode" w:hAnsi="Lucida Sans Unicode" w:cs="Lucida Sans Unicode"/>
          <w:sz w:val="32"/>
        </w:rPr>
        <w:instrText>∫</w:instrText>
      </w:r>
      <w:r>
        <w:instrText>dA</w:instrText>
      </w:r>
      <w:r>
        <w:rPr>
          <w:color w:val="000000"/>
        </w:rPr>
        <w:instrText xml:space="preserve"> </w:instrText>
      </w:r>
      <w:r>
        <w:instrText>J</w:instrText>
      </w:r>
      <w:r>
        <w:rPr>
          <w:rStyle w:val="subscript"/>
        </w:rPr>
        <w:instrText>z</w:instrText>
      </w:r>
      <w:r>
        <w:instrText>(r,θ)/A ]</w:instrText>
      </w:r>
      <w:r>
        <w:rPr>
          <w:rStyle w:val="superscript"/>
        </w:rPr>
        <w:instrText>2</w:instrText>
      </w:r>
      <w:r>
        <w:instrText xml:space="preserve">) </w:instrText>
      </w:r>
      <w:r>
        <w:fldChar w:fldCharType="end"/>
      </w:r>
      <w:r>
        <w:rPr>
          <w:rStyle w:val="superscript"/>
        </w:rPr>
        <w:t xml:space="preserve"> </w:t>
      </w:r>
      <w:r>
        <w:t xml:space="preserve">   = </w:t>
      </w:r>
      <w:r w:rsidRPr="00CE6000">
        <w:rPr>
          <w:rFonts w:ascii="Script MT Bold" w:hAnsi="Script MT Bold"/>
          <w:color w:val="000000"/>
        </w:rPr>
        <w:t>R</w:t>
      </w:r>
      <w:r>
        <w:rPr>
          <w:rStyle w:val="subscript"/>
        </w:rPr>
        <w:t xml:space="preserve">dc </w:t>
      </w:r>
      <w:r>
        <w:t xml:space="preserve"> </w:t>
      </w:r>
      <w:r>
        <w:fldChar w:fldCharType="begin"/>
      </w:r>
      <w:r>
        <w:instrText xml:space="preserve"> EQ \f(&lt;J</w:instrText>
      </w:r>
      <w:r>
        <w:rPr>
          <w:rStyle w:val="subscript"/>
        </w:rPr>
        <w:instrText>z</w:instrText>
      </w:r>
      <w:r>
        <w:rPr>
          <w:rStyle w:val="superscript"/>
        </w:rPr>
        <w:instrText>2</w:instrText>
      </w:r>
      <w:r>
        <w:instrText>&gt;,&lt;J</w:instrText>
      </w:r>
      <w:r>
        <w:rPr>
          <w:rStyle w:val="subscript"/>
        </w:rPr>
        <w:instrText>z</w:instrText>
      </w:r>
      <w:r>
        <w:instrText>&gt;</w:instrText>
      </w:r>
      <w:r>
        <w:rPr>
          <w:rStyle w:val="superscript"/>
        </w:rPr>
        <w:instrText>2</w:instrText>
      </w:r>
      <w:r>
        <w:instrText xml:space="preserve">) </w:instrText>
      </w:r>
      <w:r>
        <w:fldChar w:fldCharType="end"/>
      </w:r>
      <w:r>
        <w:t xml:space="preserve">   =  </w:t>
      </w:r>
      <w:r w:rsidRPr="00CE6000">
        <w:rPr>
          <w:rFonts w:ascii="Script MT Bold" w:hAnsi="Script MT Bold"/>
          <w:color w:val="000000"/>
        </w:rPr>
        <w:t>R</w:t>
      </w:r>
      <w:r>
        <w:rPr>
          <w:rStyle w:val="subscript"/>
        </w:rPr>
        <w:t xml:space="preserve">dc </w:t>
      </w:r>
      <w:r>
        <w:t xml:space="preserve"> </w:t>
      </w:r>
      <w:r>
        <w:fldChar w:fldCharType="begin"/>
      </w:r>
      <w:r>
        <w:instrText xml:space="preserve"> EQ \f(E(J</w:instrText>
      </w:r>
      <w:r>
        <w:rPr>
          <w:rStyle w:val="subscript"/>
        </w:rPr>
        <w:instrText>z</w:instrText>
      </w:r>
      <w:r>
        <w:rPr>
          <w:rStyle w:val="superscript"/>
        </w:rPr>
        <w:instrText>2</w:instrText>
      </w:r>
      <w:r>
        <w:instrText>),[E(J</w:instrText>
      </w:r>
      <w:r>
        <w:rPr>
          <w:rStyle w:val="subscript"/>
        </w:rPr>
        <w:instrText>z</w:instrText>
      </w:r>
      <w:r>
        <w:instrText>)]</w:instrText>
      </w:r>
      <w:r>
        <w:rPr>
          <w:rStyle w:val="superscript"/>
        </w:rPr>
        <w:instrText>2</w:instrText>
      </w:r>
      <w:r>
        <w:instrText xml:space="preserve">) </w:instrText>
      </w:r>
      <w:r>
        <w:fldChar w:fldCharType="end"/>
      </w:r>
      <w:r>
        <w:tab/>
      </w:r>
      <w:r>
        <w:tab/>
        <w:t>(P.10.7)</w:t>
      </w:r>
    </w:p>
    <w:p w14:paraId="1B903351" w14:textId="77777777" w:rsidR="00CF2F53" w:rsidRPr="0091520B" w:rsidRDefault="00CF2F53" w:rsidP="00CF2F53">
      <w:pPr>
        <w:rPr>
          <w:sz w:val="10"/>
          <w:szCs w:val="10"/>
        </w:rPr>
      </w:pPr>
    </w:p>
    <w:p w14:paraId="060D5D15" w14:textId="77777777" w:rsidR="00CF2F53" w:rsidRDefault="00CF2F53" w:rsidP="00CF2F53">
      <w:r>
        <w:t xml:space="preserve">where </w:t>
      </w:r>
      <w:r w:rsidRPr="00CE6000">
        <w:rPr>
          <w:rFonts w:ascii="Script MT Bold" w:hAnsi="Script MT Bold"/>
          <w:color w:val="000000"/>
        </w:rPr>
        <w:t>R</w:t>
      </w:r>
      <w:r>
        <w:rPr>
          <w:rStyle w:val="subscript"/>
        </w:rPr>
        <w:t>dc</w:t>
      </w:r>
      <w:r>
        <w:t xml:space="preserve"> is the DC resistance per unit length of the wire. Our notations &lt;&gt; and E() mean "expected value". In elementary probability theory one writes</w:t>
      </w:r>
    </w:p>
    <w:p w14:paraId="49B89A03" w14:textId="77777777" w:rsidR="00CF2F53" w:rsidRDefault="00CF2F53" w:rsidP="00CF2F53"/>
    <w:p w14:paraId="49F94573" w14:textId="77777777" w:rsidR="00CF2F53" w:rsidRDefault="00CF2F53" w:rsidP="00CF2F53">
      <w:r>
        <w:tab/>
        <w:t>μ</w:t>
      </w:r>
      <w:r>
        <w:rPr>
          <w:rStyle w:val="subscript"/>
        </w:rPr>
        <w:t>x</w:t>
      </w:r>
      <w:r>
        <w:t xml:space="preserve"> = E(X)</w:t>
      </w:r>
      <w:r>
        <w:tab/>
      </w:r>
      <w:r>
        <w:tab/>
      </w:r>
      <w:r>
        <w:tab/>
      </w:r>
      <w:r>
        <w:tab/>
      </w:r>
      <w:r>
        <w:tab/>
      </w:r>
      <w:r>
        <w:tab/>
        <w:t>// mean</w:t>
      </w:r>
    </w:p>
    <w:p w14:paraId="7AEA16E1" w14:textId="77777777" w:rsidR="00CF2F53" w:rsidRPr="0091520B" w:rsidRDefault="00CF2F53" w:rsidP="00CF2F53">
      <w:pPr>
        <w:rPr>
          <w:sz w:val="10"/>
          <w:szCs w:val="10"/>
        </w:rPr>
      </w:pPr>
    </w:p>
    <w:p w14:paraId="017CA83C" w14:textId="77777777" w:rsidR="00CF2F53" w:rsidRPr="00D11DA1" w:rsidRDefault="00CF2F53" w:rsidP="00CF2F53">
      <w:r>
        <w:tab/>
        <w:t>σ</w:t>
      </w:r>
      <w:r>
        <w:rPr>
          <w:rStyle w:val="subscript"/>
        </w:rPr>
        <w:t>x</w:t>
      </w:r>
      <w:r>
        <w:rPr>
          <w:rStyle w:val="superscript"/>
        </w:rPr>
        <w:t>2</w:t>
      </w:r>
      <w:r>
        <w:t xml:space="preserve"> ≡ var</w:t>
      </w:r>
      <w:r>
        <w:rPr>
          <w:rStyle w:val="subscript"/>
        </w:rPr>
        <w:t>x</w:t>
      </w:r>
      <w:r>
        <w:t xml:space="preserve">  = E(X</w:t>
      </w:r>
      <w:r>
        <w:rPr>
          <w:rStyle w:val="superscript"/>
        </w:rPr>
        <w:t>2</w:t>
      </w:r>
      <w:r>
        <w:t>) - E(X)</w:t>
      </w:r>
      <w:r>
        <w:rPr>
          <w:rStyle w:val="superscript"/>
        </w:rPr>
        <w:t>2</w:t>
      </w:r>
      <w:r>
        <w:t xml:space="preserve">  = E(X</w:t>
      </w:r>
      <w:r>
        <w:rPr>
          <w:rStyle w:val="superscript"/>
        </w:rPr>
        <w:t>2</w:t>
      </w:r>
      <w:r>
        <w:t>) - μ</w:t>
      </w:r>
      <w:r>
        <w:rPr>
          <w:rStyle w:val="subscript"/>
        </w:rPr>
        <w:t>x</w:t>
      </w:r>
      <w:r>
        <w:rPr>
          <w:rStyle w:val="superscript"/>
        </w:rPr>
        <w:t>2</w:t>
      </w:r>
      <w:r>
        <w:tab/>
      </w:r>
      <w:r>
        <w:tab/>
        <w:t>// variance;  σ</w:t>
      </w:r>
      <w:r>
        <w:rPr>
          <w:rStyle w:val="subscript"/>
        </w:rPr>
        <w:t>x</w:t>
      </w:r>
      <w:r>
        <w:t xml:space="preserve"> = standard deviation</w:t>
      </w:r>
    </w:p>
    <w:p w14:paraId="264EA7E4" w14:textId="77777777" w:rsidR="00CF2F53" w:rsidRDefault="00CF2F53" w:rsidP="00CF2F53"/>
    <w:p w14:paraId="328BA21C" w14:textId="77777777" w:rsidR="00CF2F53" w:rsidRDefault="00CF2F53" w:rsidP="00CF2F53">
      <w:r>
        <w:t>so that</w:t>
      </w:r>
    </w:p>
    <w:p w14:paraId="31D6C7B4" w14:textId="77777777" w:rsidR="00CF2F53" w:rsidRDefault="00CF2F53" w:rsidP="00CF2F53"/>
    <w:p w14:paraId="17B81714" w14:textId="77777777" w:rsidR="00CF2F53" w:rsidRPr="001A4F6F" w:rsidRDefault="00CF2F53" w:rsidP="00CF2F53">
      <w:pPr>
        <w:tabs>
          <w:tab w:val="left" w:pos="7200"/>
          <w:tab w:val="left" w:pos="7920"/>
          <w:tab w:val="right" w:pos="9270"/>
        </w:tabs>
      </w:pPr>
      <w:r>
        <w:tab/>
      </w:r>
      <w:r>
        <w:tab/>
      </w:r>
      <w:r>
        <w:fldChar w:fldCharType="begin"/>
      </w:r>
      <w:r>
        <w:instrText xml:space="preserve"> EQ \f(E(X</w:instrText>
      </w:r>
      <w:r>
        <w:rPr>
          <w:rStyle w:val="superscript"/>
        </w:rPr>
        <w:instrText>2</w:instrText>
      </w:r>
      <w:r>
        <w:instrText>),[E(X)]</w:instrText>
      </w:r>
      <w:r>
        <w:rPr>
          <w:rStyle w:val="superscript"/>
        </w:rPr>
        <w:instrText>2</w:instrText>
      </w:r>
      <w:r>
        <w:instrText xml:space="preserve">) </w:instrText>
      </w:r>
      <w:r>
        <w:fldChar w:fldCharType="end"/>
      </w:r>
      <w:r>
        <w:t xml:space="preserve">  = </w:t>
      </w:r>
      <w:r>
        <w:fldChar w:fldCharType="begin"/>
      </w:r>
      <w:r>
        <w:instrText xml:space="preserve"> EQ \f(σ</w:instrText>
      </w:r>
      <w:r>
        <w:rPr>
          <w:rStyle w:val="subscript"/>
        </w:rPr>
        <w:instrText>x</w:instrText>
      </w:r>
      <w:r>
        <w:rPr>
          <w:rStyle w:val="superscript"/>
        </w:rPr>
        <w:instrText>2</w:instrText>
      </w:r>
      <w:r>
        <w:instrText>+ μ</w:instrText>
      </w:r>
      <w:r>
        <w:rPr>
          <w:rStyle w:val="subscript"/>
        </w:rPr>
        <w:instrText>x</w:instrText>
      </w:r>
      <w:r>
        <w:rPr>
          <w:rStyle w:val="superscript"/>
        </w:rPr>
        <w:instrText>2</w:instrText>
      </w:r>
      <w:r>
        <w:instrText>,μ</w:instrText>
      </w:r>
      <w:r>
        <w:rPr>
          <w:rStyle w:val="subscript"/>
        </w:rPr>
        <w:instrText>x</w:instrText>
      </w:r>
      <w:r>
        <w:rPr>
          <w:rStyle w:val="superscript"/>
        </w:rPr>
        <w:instrText>2</w:instrText>
      </w:r>
      <w:r>
        <w:instrText xml:space="preserve">) </w:instrText>
      </w:r>
      <w:r>
        <w:fldChar w:fldCharType="end"/>
      </w:r>
      <w:r>
        <w:t xml:space="preserve">  =  1 + </w:t>
      </w:r>
      <w:r>
        <w:fldChar w:fldCharType="begin"/>
      </w:r>
      <w:r>
        <w:instrText xml:space="preserve"> EQ \f(σ</w:instrText>
      </w:r>
      <w:r>
        <w:rPr>
          <w:rStyle w:val="subscript"/>
        </w:rPr>
        <w:instrText>x</w:instrText>
      </w:r>
      <w:r>
        <w:rPr>
          <w:rStyle w:val="superscript"/>
        </w:rPr>
        <w:instrText>2</w:instrText>
      </w:r>
      <w:r>
        <w:instrText>,μ</w:instrText>
      </w:r>
      <w:r>
        <w:rPr>
          <w:rStyle w:val="subscript"/>
        </w:rPr>
        <w:instrText>x</w:instrText>
      </w:r>
      <w:r>
        <w:rPr>
          <w:rStyle w:val="superscript"/>
        </w:rPr>
        <w:instrText>2</w:instrText>
      </w:r>
      <w:r>
        <w:instrText xml:space="preserve">) </w:instrText>
      </w:r>
      <w:r>
        <w:fldChar w:fldCharType="end"/>
      </w:r>
      <w:r>
        <w:t xml:space="preserve"> .</w:t>
      </w:r>
      <w:r>
        <w:tab/>
      </w:r>
      <w:r>
        <w:tab/>
      </w:r>
      <w:r>
        <w:tab/>
      </w:r>
      <w:r>
        <w:tab/>
      </w:r>
      <w:r>
        <w:tab/>
      </w:r>
      <w:r>
        <w:tab/>
      </w:r>
      <w:r>
        <w:tab/>
        <w:t>(P.10.8)</w:t>
      </w:r>
    </w:p>
    <w:p w14:paraId="0C5A0B76" w14:textId="77777777" w:rsidR="00CF2F53" w:rsidRDefault="00CF2F53" w:rsidP="00CF2F53"/>
    <w:p w14:paraId="757657A3" w14:textId="77777777" w:rsidR="00CF2F53" w:rsidRPr="0091520B" w:rsidRDefault="00CF2F53" w:rsidP="00CF2F53">
      <w:r>
        <w:t>Thus, taking X = J</w:t>
      </w:r>
      <w:r>
        <w:rPr>
          <w:rStyle w:val="subscript"/>
        </w:rPr>
        <w:t>z</w:t>
      </w:r>
      <w:r>
        <w:t xml:space="preserve"> we find this result for the round wir</w:t>
      </w:r>
      <w:r w:rsidR="0091520B">
        <w:t>e AC resistance per unit length [ P = I</w:t>
      </w:r>
      <w:r w:rsidR="0091520B">
        <w:rPr>
          <w:rStyle w:val="superscript"/>
        </w:rPr>
        <w:t>2</w:t>
      </w:r>
      <w:r w:rsidR="0091520B" w:rsidRPr="00CE6000">
        <w:rPr>
          <w:rFonts w:ascii="Script MT Bold" w:hAnsi="Script MT Bold"/>
          <w:color w:val="000000"/>
        </w:rPr>
        <w:t>R</w:t>
      </w:r>
      <w:r w:rsidR="0091520B">
        <w:rPr>
          <w:rFonts w:ascii="Script MT Bold" w:hAnsi="Script MT Bold"/>
          <w:color w:val="000000"/>
        </w:rPr>
        <w:t xml:space="preserve"> </w:t>
      </w:r>
      <w:r w:rsidR="0091520B">
        <w:t>]</w:t>
      </w:r>
      <w:r w:rsidR="0091520B">
        <w:rPr>
          <w:rStyle w:val="superscript"/>
        </w:rPr>
        <w:t xml:space="preserve"> </w:t>
      </w:r>
    </w:p>
    <w:p w14:paraId="580CFF63" w14:textId="77777777" w:rsidR="00CF2F53" w:rsidRDefault="00CF2F53" w:rsidP="00CF2F53"/>
    <w:p w14:paraId="05AE623E" w14:textId="77777777" w:rsidR="00CF2F53" w:rsidRPr="001A4F6F" w:rsidRDefault="00CF2F53" w:rsidP="00CF2F53">
      <w:pPr>
        <w:tabs>
          <w:tab w:val="left" w:pos="7200"/>
          <w:tab w:val="left" w:pos="7920"/>
          <w:tab w:val="right" w:pos="9270"/>
        </w:tabs>
      </w:pPr>
      <w:r>
        <w:tab/>
      </w:r>
      <w:bookmarkStart w:id="298" w:name="OLE_LINK53"/>
      <w:bookmarkStart w:id="299" w:name="OLE_LINK54"/>
      <w:r w:rsidRPr="00CE6000">
        <w:rPr>
          <w:rFonts w:ascii="Script MT Bold" w:hAnsi="Script MT Bold"/>
          <w:color w:val="000000"/>
        </w:rPr>
        <w:t>R</w:t>
      </w:r>
      <w:bookmarkEnd w:id="298"/>
      <w:bookmarkEnd w:id="299"/>
      <w:r>
        <w:rPr>
          <w:color w:val="000000"/>
        </w:rPr>
        <w:t xml:space="preserve"> </w:t>
      </w:r>
      <w:r>
        <w:t xml:space="preserve">=  </w:t>
      </w:r>
      <w:r w:rsidRPr="00CE6000">
        <w:rPr>
          <w:rFonts w:ascii="Script MT Bold" w:hAnsi="Script MT Bold"/>
          <w:color w:val="000000"/>
        </w:rPr>
        <w:t>R</w:t>
      </w:r>
      <w:r>
        <w:rPr>
          <w:rStyle w:val="subscript"/>
        </w:rPr>
        <w:t xml:space="preserve">dc </w:t>
      </w:r>
      <w:r>
        <w:t xml:space="preserve">(1 + </w:t>
      </w:r>
      <w:r>
        <w:fldChar w:fldCharType="begin"/>
      </w:r>
      <w:r>
        <w:instrText xml:space="preserve"> EQ \f(σ</w:instrText>
      </w:r>
      <w:r>
        <w:rPr>
          <w:rStyle w:val="subscript"/>
        </w:rPr>
        <w:instrText>Jz</w:instrText>
      </w:r>
      <w:r>
        <w:rPr>
          <w:rStyle w:val="superscript"/>
        </w:rPr>
        <w:instrText>2</w:instrText>
      </w:r>
      <w:r>
        <w:instrText>,μ</w:instrText>
      </w:r>
      <w:r>
        <w:rPr>
          <w:rStyle w:val="subscript"/>
        </w:rPr>
        <w:instrText>Jz</w:instrText>
      </w:r>
      <w:r>
        <w:rPr>
          <w:rStyle w:val="superscript"/>
        </w:rPr>
        <w:instrText>2</w:instrText>
      </w:r>
      <w:r>
        <w:instrText xml:space="preserve">) </w:instrText>
      </w:r>
      <w:r>
        <w:fldChar w:fldCharType="end"/>
      </w:r>
      <w:r>
        <w:t xml:space="preserve"> )</w:t>
      </w:r>
      <w:r>
        <w:tab/>
      </w:r>
      <w:r>
        <w:fldChar w:fldCharType="begin"/>
      </w:r>
      <w:r>
        <w:instrText xml:space="preserve"> EQ \f(</w:instrText>
      </w:r>
      <w:r w:rsidRPr="00CE6000">
        <w:rPr>
          <w:rFonts w:ascii="Script MT Bold" w:hAnsi="Script MT Bold"/>
          <w:color w:val="000000"/>
        </w:rPr>
        <w:instrText>R</w:instrText>
      </w:r>
      <w:r>
        <w:instrText>,</w:instrText>
      </w:r>
      <w:r w:rsidRPr="00CE6000">
        <w:rPr>
          <w:rFonts w:ascii="Script MT Bold" w:hAnsi="Script MT Bold"/>
          <w:color w:val="000000"/>
        </w:rPr>
        <w:instrText xml:space="preserve"> R</w:instrText>
      </w:r>
      <w:r>
        <w:rPr>
          <w:rStyle w:val="subscript"/>
        </w:rPr>
        <w:instrText>dc</w:instrText>
      </w:r>
      <w:r>
        <w:instrText xml:space="preserve">) </w:instrText>
      </w:r>
      <w:r>
        <w:fldChar w:fldCharType="end"/>
      </w:r>
      <w:r>
        <w:t xml:space="preserve"> =  1 + </w:t>
      </w:r>
      <w:r>
        <w:fldChar w:fldCharType="begin"/>
      </w:r>
      <w:r>
        <w:instrText xml:space="preserve"> EQ \f(σ</w:instrText>
      </w:r>
      <w:r>
        <w:rPr>
          <w:rStyle w:val="subscript"/>
        </w:rPr>
        <w:instrText>Jz</w:instrText>
      </w:r>
      <w:r>
        <w:rPr>
          <w:rStyle w:val="superscript"/>
        </w:rPr>
        <w:instrText>2</w:instrText>
      </w:r>
      <w:r>
        <w:instrText>,μ</w:instrText>
      </w:r>
      <w:r>
        <w:rPr>
          <w:rStyle w:val="subscript"/>
        </w:rPr>
        <w:instrText>Jz</w:instrText>
      </w:r>
      <w:r>
        <w:rPr>
          <w:rStyle w:val="superscript"/>
        </w:rPr>
        <w:instrText>2</w:instrText>
      </w:r>
      <w:r>
        <w:instrText xml:space="preserve">) </w:instrText>
      </w:r>
      <w:r>
        <w:fldChar w:fldCharType="end"/>
      </w:r>
      <w:r>
        <w:tab/>
        <w:t xml:space="preserve"> </w:t>
      </w:r>
      <w:r>
        <w:fldChar w:fldCharType="begin"/>
      </w:r>
      <w:r>
        <w:instrText xml:space="preserve"> EQ \f(P,P</w:instrText>
      </w:r>
      <w:r>
        <w:rPr>
          <w:rStyle w:val="subscript"/>
        </w:rPr>
        <w:instrText>dc</w:instrText>
      </w:r>
      <w:r>
        <w:instrText xml:space="preserve">) </w:instrText>
      </w:r>
      <w:r>
        <w:fldChar w:fldCharType="end"/>
      </w:r>
      <w:r>
        <w:t xml:space="preserve"> = [1 + </w:t>
      </w:r>
      <w:r>
        <w:fldChar w:fldCharType="begin"/>
      </w:r>
      <w:r>
        <w:instrText xml:space="preserve"> EQ \f(σ</w:instrText>
      </w:r>
      <w:r>
        <w:rPr>
          <w:rStyle w:val="subscript"/>
        </w:rPr>
        <w:instrText>Jz</w:instrText>
      </w:r>
      <w:r>
        <w:rPr>
          <w:rStyle w:val="superscript"/>
        </w:rPr>
        <w:instrText>2</w:instrText>
      </w:r>
      <w:r>
        <w:instrText>,μ</w:instrText>
      </w:r>
      <w:r>
        <w:rPr>
          <w:rStyle w:val="subscript"/>
        </w:rPr>
        <w:instrText>Jz</w:instrText>
      </w:r>
      <w:r>
        <w:rPr>
          <w:rStyle w:val="superscript"/>
        </w:rPr>
        <w:instrText>2</w:instrText>
      </w:r>
      <w:r>
        <w:instrText xml:space="preserve">) </w:instrText>
      </w:r>
      <w:r>
        <w:fldChar w:fldCharType="end"/>
      </w:r>
      <w:r>
        <w:t>]    // loss</w:t>
      </w:r>
      <w:r>
        <w:tab/>
      </w:r>
      <w:r>
        <w:tab/>
        <w:t>(P.10.9)</w:t>
      </w:r>
    </w:p>
    <w:p w14:paraId="0DFB9FDF" w14:textId="77777777" w:rsidR="00CF2F53" w:rsidRDefault="00CF2F53" w:rsidP="00CF2F53"/>
    <w:p w14:paraId="0930DC19" w14:textId="77777777" w:rsidR="00CF2F53" w:rsidRDefault="00CF2F53" w:rsidP="00CF2F53">
      <w:r>
        <w:t>At DC, J</w:t>
      </w:r>
      <w:r>
        <w:rPr>
          <w:rStyle w:val="subscript"/>
        </w:rPr>
        <w:t>z</w:t>
      </w:r>
      <w:r>
        <w:t xml:space="preserve"> is constant across the wire cross section so its variance is 0 and the above says </w:t>
      </w:r>
      <w:r w:rsidRPr="00CE6000">
        <w:rPr>
          <w:rFonts w:ascii="Script MT Bold" w:hAnsi="Script MT Bold"/>
          <w:color w:val="000000"/>
        </w:rPr>
        <w:t>R</w:t>
      </w:r>
      <w:r>
        <w:t xml:space="preserve"> = </w:t>
      </w:r>
      <w:r w:rsidRPr="00CE6000">
        <w:rPr>
          <w:rFonts w:ascii="Script MT Bold" w:hAnsi="Script MT Bold"/>
          <w:color w:val="000000"/>
        </w:rPr>
        <w:t>R</w:t>
      </w:r>
      <w:r>
        <w:rPr>
          <w:rStyle w:val="subscript"/>
        </w:rPr>
        <w:t>dc</w:t>
      </w:r>
      <w:r>
        <w:t xml:space="preserve">. For </w:t>
      </w:r>
      <w:r w:rsidRPr="00AB7600">
        <w:rPr>
          <w:i/>
        </w:rPr>
        <w:t>any other</w:t>
      </w:r>
      <w:r>
        <w:t xml:space="preserve"> function J</w:t>
      </w:r>
      <w:r>
        <w:rPr>
          <w:rStyle w:val="subscript"/>
        </w:rPr>
        <w:t>z</w:t>
      </w:r>
      <w:r>
        <w:t>(r,θ) ≠ constant, one will have some variance σ</w:t>
      </w:r>
      <w:r>
        <w:rPr>
          <w:rStyle w:val="subscript"/>
        </w:rPr>
        <w:t>Jz</w:t>
      </w:r>
      <w:r>
        <w:rPr>
          <w:rStyle w:val="superscript"/>
        </w:rPr>
        <w:t>2</w:t>
      </w:r>
      <w:r>
        <w:t xml:space="preserve">  &gt; 0 and then </w:t>
      </w:r>
      <w:r w:rsidRPr="00CE6000">
        <w:rPr>
          <w:rFonts w:ascii="Script MT Bold" w:hAnsi="Script MT Bold"/>
          <w:color w:val="000000"/>
        </w:rPr>
        <w:t>R</w:t>
      </w:r>
      <w:r>
        <w:t xml:space="preserve"> &gt; </w:t>
      </w:r>
      <w:r w:rsidRPr="00CE6000">
        <w:rPr>
          <w:rFonts w:ascii="Script MT Bold" w:hAnsi="Script MT Bold"/>
          <w:color w:val="000000"/>
        </w:rPr>
        <w:t>R</w:t>
      </w:r>
      <w:r>
        <w:rPr>
          <w:rStyle w:val="subscript"/>
        </w:rPr>
        <w:t>dc</w:t>
      </w:r>
      <w:r>
        <w:t xml:space="preserve">. This discussion presented for a round wire of course applies to a wire of any constant cross sectional shape. </w:t>
      </w:r>
    </w:p>
    <w:p w14:paraId="32785365" w14:textId="77777777" w:rsidR="00CF2F53" w:rsidRDefault="00CF2F53" w:rsidP="00CF2F53">
      <w:r>
        <w:tab/>
        <w:t>Thus, the proximity and skin effects increase the effective resistance of the wires in Fig P.12 or P.13, causing</w:t>
      </w:r>
      <w:r w:rsidR="0091520B">
        <w:t xml:space="preserve"> an increase in the Ohmic loss. </w:t>
      </w:r>
      <w:r>
        <w:t>Notice that the percentage proximity/skin-effect loss is independent of the current I.</w:t>
      </w:r>
    </w:p>
    <w:p w14:paraId="4D2418E4" w14:textId="77777777" w:rsidR="00CF2F53" w:rsidRPr="00223F90" w:rsidRDefault="00CF2F53" w:rsidP="00CF2F53">
      <w:pPr>
        <w:sectPr w:rsidR="00CF2F53" w:rsidRPr="00223F90" w:rsidSect="00195392">
          <w:headerReference w:type="default" r:id="rId348"/>
          <w:pgSz w:w="12240" w:h="15840"/>
          <w:pgMar w:top="1440" w:right="1440" w:bottom="1440" w:left="1440" w:header="720" w:footer="720" w:gutter="0"/>
          <w:cols w:space="720"/>
        </w:sectPr>
      </w:pPr>
    </w:p>
    <w:p w14:paraId="7CDBBC70" w14:textId="77777777" w:rsidR="006E6C8B" w:rsidRPr="004D69D9" w:rsidRDefault="006E6C8B" w:rsidP="006E6C8B">
      <w:pPr>
        <w:pStyle w:val="Heading2"/>
      </w:pPr>
      <w:bookmarkStart w:id="300" w:name="_Toc401578657"/>
      <w:r>
        <w:rPr>
          <w:color w:val="000000"/>
        </w:rPr>
        <w:t>Appendix Q:  Properties of the functions k(ω) and Z</w:t>
      </w:r>
      <w:r>
        <w:rPr>
          <w:rStyle w:val="subscript"/>
        </w:rPr>
        <w:t>0</w:t>
      </w:r>
      <w:r>
        <w:t>(ω)</w:t>
      </w:r>
      <w:r w:rsidR="00380397">
        <w:t>; plots for Belden 8281 cable</w:t>
      </w:r>
      <w:bookmarkEnd w:id="300"/>
    </w:p>
    <w:p w14:paraId="14D91E2F" w14:textId="77777777" w:rsidR="006E6C8B" w:rsidRPr="00961259" w:rsidRDefault="006E6C8B" w:rsidP="006E6C8B">
      <w:pPr>
        <w:rPr>
          <w:color w:val="000000"/>
        </w:rPr>
      </w:pPr>
    </w:p>
    <w:p w14:paraId="6867B089" w14:textId="77777777" w:rsidR="006E6C8B" w:rsidRPr="00961259" w:rsidRDefault="006E6C8B" w:rsidP="006E6C8B">
      <w:pPr>
        <w:rPr>
          <w:color w:val="000000"/>
        </w:rPr>
      </w:pPr>
      <w:r w:rsidRPr="00961259">
        <w:rPr>
          <w:color w:val="000000"/>
        </w:rPr>
        <w:t xml:space="preserve">The two functions of interest are, </w:t>
      </w:r>
    </w:p>
    <w:p w14:paraId="6CEC7233" w14:textId="77777777" w:rsidR="006E6C8B" w:rsidRPr="00380397" w:rsidRDefault="00380397" w:rsidP="006E6C8B">
      <w:pPr>
        <w:rPr>
          <w:color w:val="000000"/>
          <w:u w:val="single"/>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380397">
        <w:rPr>
          <w:color w:val="000000"/>
          <w:u w:val="single"/>
        </w:rPr>
        <w:t xml:space="preserve">physics model </w:t>
      </w:r>
      <w:r>
        <w:rPr>
          <w:color w:val="000000"/>
        </w:rPr>
        <w:t xml:space="preserve">         </w:t>
      </w:r>
      <w:r w:rsidRPr="00380397">
        <w:rPr>
          <w:color w:val="000000"/>
          <w:u w:val="single"/>
        </w:rPr>
        <w:t>network model</w:t>
      </w:r>
    </w:p>
    <w:p w14:paraId="45E60716" w14:textId="77777777" w:rsidR="006E6C8B" w:rsidRPr="00961259" w:rsidRDefault="006E6C8B" w:rsidP="006E6C8B">
      <w:pPr>
        <w:rPr>
          <w:i/>
          <w:color w:val="000000"/>
        </w:rPr>
      </w:pPr>
      <w:r w:rsidRPr="00961259">
        <w:rPr>
          <w:color w:val="000000"/>
        </w:rPr>
        <w:tab/>
        <w:t>k</w:t>
      </w:r>
      <w:r w:rsidR="00380397">
        <w:rPr>
          <w:color w:val="000000"/>
        </w:rPr>
        <w:t>(ω)</w:t>
      </w:r>
      <w:r w:rsidRPr="00961259">
        <w:rPr>
          <w:color w:val="000000"/>
        </w:rPr>
        <w:t xml:space="preserve">  =  -j</w:t>
      </w:r>
      <w:r w:rsidRPr="00961259">
        <w:rPr>
          <w:color w:val="000000"/>
        </w:rPr>
        <w:fldChar w:fldCharType="begin"/>
      </w:r>
      <w:r w:rsidRPr="00961259">
        <w:rPr>
          <w:color w:val="000000"/>
        </w:rPr>
        <w:instrText xml:space="preserve"> EQ \r(</w:instrText>
      </w:r>
      <w:r w:rsidRPr="00961259">
        <w:rPr>
          <w:b/>
          <w:color w:val="000000"/>
        </w:rPr>
        <w:instrText>zy</w:instrText>
      </w:r>
      <w:r w:rsidRPr="00961259">
        <w:rPr>
          <w:color w:val="000000"/>
        </w:rPr>
        <w:instrText xml:space="preserve">) </w:instrText>
      </w:r>
      <w:r w:rsidRPr="00961259">
        <w:rPr>
          <w:color w:val="000000"/>
        </w:rPr>
        <w:fldChar w:fldCharType="end"/>
      </w:r>
      <w:r w:rsidRPr="00961259">
        <w:rPr>
          <w:color w:val="000000"/>
        </w:rPr>
        <w:t xml:space="preserve"> =  -j </w:t>
      </w:r>
      <w:r w:rsidRPr="00961259">
        <w:rPr>
          <w:color w:val="000000"/>
        </w:rPr>
        <w:fldChar w:fldCharType="begin"/>
      </w:r>
      <w:r w:rsidRPr="00961259">
        <w:rPr>
          <w:color w:val="000000"/>
        </w:rPr>
        <w:instrText xml:space="preserve"> EQ \r(</w:instrText>
      </w:r>
      <w:r w:rsidRPr="00961259">
        <w:rPr>
          <w:noProof/>
          <w:color w:val="000000"/>
        </w:rPr>
        <w:instrText>(R+jωL)(G+jωC)</w:instrText>
      </w:r>
      <w:r w:rsidRPr="00961259">
        <w:rPr>
          <w:color w:val="000000"/>
        </w:rPr>
        <w:instrText xml:space="preserve">) </w:instrText>
      </w:r>
      <w:r w:rsidRPr="00961259">
        <w:rPr>
          <w:color w:val="000000"/>
        </w:rPr>
        <w:fldChar w:fldCharType="end"/>
      </w:r>
      <w:r w:rsidR="00380397">
        <w:rPr>
          <w:color w:val="000000"/>
        </w:rPr>
        <w:tab/>
      </w:r>
      <w:r w:rsidR="00380397">
        <w:rPr>
          <w:color w:val="000000"/>
        </w:rPr>
        <w:tab/>
      </w:r>
      <w:r w:rsidR="00380397">
        <w:rPr>
          <w:color w:val="000000"/>
        </w:rPr>
        <w:tab/>
        <w:t xml:space="preserve">     </w:t>
      </w:r>
      <w:r w:rsidRPr="00961259">
        <w:rPr>
          <w:i/>
          <w:color w:val="000000"/>
        </w:rPr>
        <w:t>(5.3.5)</w:t>
      </w:r>
      <w:r w:rsidRPr="00961259">
        <w:rPr>
          <w:i/>
          <w:color w:val="000000"/>
        </w:rPr>
        <w:tab/>
      </w:r>
      <w:r w:rsidRPr="00961259">
        <w:rPr>
          <w:i/>
          <w:color w:val="000000"/>
        </w:rPr>
        <w:tab/>
        <w:t>(K.7)</w:t>
      </w:r>
    </w:p>
    <w:p w14:paraId="24AABAE0" w14:textId="77777777" w:rsidR="006E6C8B" w:rsidRPr="00961259" w:rsidRDefault="006E6C8B" w:rsidP="006E6C8B">
      <w:pPr>
        <w:rPr>
          <w:color w:val="000000"/>
        </w:rPr>
      </w:pPr>
    </w:p>
    <w:p w14:paraId="44CFDBB9" w14:textId="77777777" w:rsidR="006E6C8B" w:rsidRPr="00961259" w:rsidRDefault="006E6C8B" w:rsidP="006E6C8B">
      <w:pPr>
        <w:rPr>
          <w:i/>
          <w:color w:val="000000"/>
        </w:rPr>
      </w:pPr>
      <w:r w:rsidRPr="00961259">
        <w:rPr>
          <w:color w:val="000000"/>
        </w:rPr>
        <w:tab/>
        <w:t>Z</w:t>
      </w:r>
      <w:r w:rsidRPr="00961259">
        <w:rPr>
          <w:rStyle w:val="subscript"/>
          <w:color w:val="000000"/>
        </w:rPr>
        <w:t>0</w:t>
      </w:r>
      <w:r w:rsidR="00380397">
        <w:t>(ω)</w:t>
      </w:r>
      <w:r w:rsidRPr="00961259">
        <w:rPr>
          <w:rStyle w:val="subscript"/>
          <w:color w:val="000000"/>
        </w:rPr>
        <w:t xml:space="preserve"> </w:t>
      </w:r>
      <w:r w:rsidRPr="00961259">
        <w:rPr>
          <w:color w:val="000000"/>
        </w:rPr>
        <w:t xml:space="preserve">=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w:instrText>
      </w:r>
      <w:r w:rsidRPr="00961259">
        <w:rPr>
          <w:b/>
          <w:color w:val="000000"/>
        </w:rPr>
        <w:instrText>z</w:instrText>
      </w:r>
      <w:r w:rsidRPr="00961259">
        <w:rPr>
          <w:color w:val="000000"/>
        </w:rPr>
        <w:instrText>,</w:instrText>
      </w:r>
      <w:r w:rsidRPr="00961259">
        <w:rPr>
          <w:b/>
          <w:color w:val="000000"/>
        </w:rPr>
        <w:instrText>y</w:instrText>
      </w:r>
      <w:r w:rsidRPr="00961259">
        <w:rPr>
          <w:color w:val="000000"/>
        </w:rPr>
        <w:instrText xml:space="preserve">)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 + jωL,G + jωC) </w:instrText>
      </w:r>
      <w:r w:rsidRPr="00961259">
        <w:rPr>
          <w:color w:val="000000"/>
        </w:rPr>
        <w:fldChar w:fldCharType="end"/>
      </w:r>
      <w:r w:rsidRPr="00961259">
        <w:rPr>
          <w:color w:val="000000"/>
        </w:rPr>
        <w:instrText xml:space="preserve">) </w:instrText>
      </w:r>
      <w:r w:rsidRPr="00961259">
        <w:rPr>
          <w:color w:val="000000"/>
        </w:rPr>
        <w:fldChar w:fldCharType="end"/>
      </w:r>
      <w:r w:rsidR="00380397">
        <w:rPr>
          <w:color w:val="000000"/>
        </w:rPr>
        <w:t xml:space="preserve"> . </w:t>
      </w:r>
      <w:r w:rsidR="00380397">
        <w:rPr>
          <w:color w:val="000000"/>
        </w:rPr>
        <w:tab/>
      </w:r>
      <w:r w:rsidR="00380397">
        <w:rPr>
          <w:color w:val="000000"/>
        </w:rPr>
        <w:tab/>
      </w:r>
      <w:r w:rsidR="00380397">
        <w:rPr>
          <w:color w:val="000000"/>
        </w:rPr>
        <w:tab/>
      </w:r>
      <w:r w:rsidR="00380397">
        <w:rPr>
          <w:color w:val="000000"/>
        </w:rPr>
        <w:tab/>
        <w:t xml:space="preserve">    </w:t>
      </w:r>
      <w:r w:rsidRPr="00961259">
        <w:rPr>
          <w:i/>
          <w:color w:val="000000"/>
        </w:rPr>
        <w:t>(4.1</w:t>
      </w:r>
      <w:r w:rsidR="0028603B">
        <w:rPr>
          <w:i/>
          <w:color w:val="000000"/>
        </w:rPr>
        <w:t>2</w:t>
      </w:r>
      <w:r w:rsidRPr="00961259">
        <w:rPr>
          <w:i/>
          <w:color w:val="000000"/>
        </w:rPr>
        <w:t>.1</w:t>
      </w:r>
      <w:r w:rsidR="0028603B">
        <w:rPr>
          <w:i/>
          <w:color w:val="000000"/>
        </w:rPr>
        <w:t>8</w:t>
      </w:r>
      <w:r w:rsidRPr="00961259">
        <w:rPr>
          <w:i/>
          <w:color w:val="000000"/>
        </w:rPr>
        <w:t>)</w:t>
      </w:r>
      <w:r w:rsidRPr="00961259">
        <w:rPr>
          <w:i/>
          <w:color w:val="000000"/>
        </w:rPr>
        <w:tab/>
      </w:r>
      <w:r w:rsidR="00380397">
        <w:rPr>
          <w:i/>
          <w:color w:val="000000"/>
        </w:rPr>
        <w:tab/>
      </w:r>
      <w:r w:rsidRPr="00961259">
        <w:rPr>
          <w:i/>
          <w:color w:val="000000"/>
        </w:rPr>
        <w:t>(K.4)</w:t>
      </w:r>
    </w:p>
    <w:p w14:paraId="752D1275" w14:textId="77777777" w:rsidR="006E6C8B" w:rsidRPr="00961259" w:rsidRDefault="006E6C8B" w:rsidP="006E6C8B">
      <w:pPr>
        <w:rPr>
          <w:color w:val="000000"/>
        </w:rPr>
      </w:pPr>
    </w:p>
    <w:p w14:paraId="5D2A12EE" w14:textId="77777777" w:rsidR="006E6C8B" w:rsidRPr="00380397" w:rsidRDefault="006E6C8B" w:rsidP="006E6C8B">
      <w:r w:rsidRPr="00961259">
        <w:rPr>
          <w:color w:val="000000"/>
        </w:rPr>
        <w:t>These expressions for k</w:t>
      </w:r>
      <w:r w:rsidR="00380397">
        <w:rPr>
          <w:color w:val="000000"/>
        </w:rPr>
        <w:t>(ω</w:t>
      </w:r>
      <w:r w:rsidR="00380397">
        <w:t>)</w:t>
      </w:r>
      <w:r w:rsidRPr="00961259">
        <w:rPr>
          <w:color w:val="000000"/>
        </w:rPr>
        <w:t xml:space="preserve"> and Z</w:t>
      </w:r>
      <w:r w:rsidRPr="00961259">
        <w:rPr>
          <w:rStyle w:val="subscript"/>
          <w:color w:val="000000"/>
        </w:rPr>
        <w:t>0</w:t>
      </w:r>
      <w:r w:rsidR="00380397">
        <w:t>(ω)</w:t>
      </w:r>
      <w:r w:rsidRPr="00961259">
        <w:rPr>
          <w:color w:val="000000"/>
        </w:rPr>
        <w:t xml:space="preserve"> were derived from both the "physics model" of Chapters 4 and 5 and the network model of Appendix K, with equations numbers shown above. The expressions are valid for all ω in the network model, but in the physics model they were derived only in the skin effect regime, though we might have some expectation that the expressions are approximately valid for low ω. </w:t>
      </w:r>
      <w:r w:rsidR="00380397">
        <w:rPr>
          <w:color w:val="000000"/>
        </w:rPr>
        <w:t>We ignore this issue and just treat k(ω) and Z</w:t>
      </w:r>
      <w:r w:rsidR="00380397">
        <w:rPr>
          <w:rStyle w:val="subscript"/>
        </w:rPr>
        <w:t>0</w:t>
      </w:r>
      <w:r w:rsidR="00380397">
        <w:t xml:space="preserve">(ω) as abstract functions valid for 0 ≤ ω &lt; ∞. </w:t>
      </w:r>
    </w:p>
    <w:p w14:paraId="32251B30" w14:textId="77777777" w:rsidR="006E6C8B" w:rsidRPr="00961259" w:rsidRDefault="006E6C8B" w:rsidP="006E6C8B">
      <w:pPr>
        <w:rPr>
          <w:color w:val="000000"/>
        </w:rPr>
      </w:pPr>
      <w:r w:rsidRPr="00961259">
        <w:rPr>
          <w:color w:val="000000"/>
        </w:rPr>
        <w:tab/>
      </w:r>
    </w:p>
    <w:p w14:paraId="5490DB66" w14:textId="77777777" w:rsidR="006E6C8B" w:rsidRDefault="006E6C8B" w:rsidP="006E6C8B">
      <w:pPr>
        <w:rPr>
          <w:color w:val="000000"/>
        </w:rPr>
      </w:pPr>
      <w:r w:rsidRPr="00961259">
        <w:rPr>
          <w:color w:val="000000"/>
        </w:rPr>
        <w:t xml:space="preserve">The four parameters R,L,G and C are by definition all real numbers. For example, in the physics model R is defined to be the real part of </w:t>
      </w:r>
      <w:r w:rsidRPr="00961259">
        <w:rPr>
          <w:b/>
          <w:color w:val="000000"/>
        </w:rPr>
        <w:t>z</w:t>
      </w:r>
      <w:r w:rsidR="0028603B">
        <w:t>,</w:t>
      </w:r>
      <w:r w:rsidRPr="00961259">
        <w:rPr>
          <w:color w:val="000000"/>
        </w:rPr>
        <w:t xml:space="preserve"> and ωL the imaginary part</w:t>
      </w:r>
      <w:r w:rsidR="0028603B">
        <w:rPr>
          <w:color w:val="000000"/>
        </w:rPr>
        <w:t xml:space="preserve"> of </w:t>
      </w:r>
      <w:r w:rsidR="0028603B" w:rsidRPr="00961259">
        <w:rPr>
          <w:b/>
          <w:color w:val="000000"/>
        </w:rPr>
        <w:t>z</w:t>
      </w:r>
      <w:r w:rsidRPr="00961259">
        <w:rPr>
          <w:color w:val="000000"/>
        </w:rPr>
        <w:t>. In the k and Z</w:t>
      </w:r>
      <w:r w:rsidRPr="00961259">
        <w:rPr>
          <w:rStyle w:val="subscript"/>
          <w:color w:val="000000"/>
        </w:rPr>
        <w:t>0</w:t>
      </w:r>
      <w:r w:rsidRPr="00961259">
        <w:rPr>
          <w:color w:val="000000"/>
        </w:rPr>
        <w:t xml:space="preserve"> sections below, our first task shall be to compute the real and imaginary parts of k and Z</w:t>
      </w:r>
      <w:r w:rsidRPr="00961259">
        <w:rPr>
          <w:rStyle w:val="subscript"/>
          <w:color w:val="000000"/>
        </w:rPr>
        <w:t>0</w:t>
      </w:r>
      <w:r w:rsidRPr="00961259">
        <w:rPr>
          <w:color w:val="000000"/>
        </w:rPr>
        <w:t xml:space="preserve">. We shall then be interested in the </w:t>
      </w:r>
      <w:r>
        <w:rPr>
          <w:color w:val="000000"/>
        </w:rPr>
        <w:t>large</w:t>
      </w:r>
      <w:r w:rsidRPr="00961259">
        <w:rPr>
          <w:color w:val="000000"/>
        </w:rPr>
        <w:t xml:space="preserve"> </w:t>
      </w:r>
      <w:r w:rsidR="0028603B">
        <w:rPr>
          <w:color w:val="000000"/>
        </w:rPr>
        <w:t xml:space="preserve">and small </w:t>
      </w:r>
      <w:r w:rsidRPr="00961259">
        <w:rPr>
          <w:color w:val="000000"/>
        </w:rPr>
        <w:t xml:space="preserve">ω limits of these expressions. In order to compute these limits properly, we must remember that the four real parameters R,L,G and C are in general functions of ω and cannot be treated as constants. This requires that we construct </w:t>
      </w:r>
      <w:r w:rsidR="0028603B">
        <w:rPr>
          <w:color w:val="000000"/>
        </w:rPr>
        <w:t>a</w:t>
      </w:r>
      <w:r w:rsidRPr="00961259">
        <w:rPr>
          <w:color w:val="000000"/>
        </w:rPr>
        <w:t xml:space="preserve"> model for these parameters as functions of ω, and that is the task of the </w:t>
      </w:r>
      <w:r w:rsidR="00380397">
        <w:rPr>
          <w:color w:val="000000"/>
        </w:rPr>
        <w:t>first Section Q.1</w:t>
      </w:r>
      <w:r w:rsidRPr="00961259">
        <w:rPr>
          <w:color w:val="000000"/>
        </w:rPr>
        <w:t xml:space="preserve">. </w:t>
      </w:r>
    </w:p>
    <w:p w14:paraId="543DC586" w14:textId="77777777" w:rsidR="00380397" w:rsidRDefault="00380397" w:rsidP="006E6C8B">
      <w:pPr>
        <w:rPr>
          <w:color w:val="000000"/>
        </w:rPr>
      </w:pPr>
    </w:p>
    <w:p w14:paraId="60CF8DFA" w14:textId="77777777" w:rsidR="00380397" w:rsidRDefault="00380397" w:rsidP="006E6C8B">
      <w:pPr>
        <w:rPr>
          <w:color w:val="000000"/>
        </w:rPr>
      </w:pPr>
      <w:r>
        <w:rPr>
          <w:color w:val="000000"/>
        </w:rPr>
        <w:t>This Appendix shows all the Maple calculations required to obtain the large and small ω limits for small tan</w:t>
      </w:r>
      <w:r>
        <w:rPr>
          <w:rStyle w:val="subscript"/>
        </w:rPr>
        <w:t>L</w:t>
      </w:r>
      <w:r>
        <w:rPr>
          <w:color w:val="000000"/>
        </w:rPr>
        <w:t xml:space="preserve">, and is therefore rather long and opaque. Here is the simple outline to serve as a guide: </w:t>
      </w:r>
    </w:p>
    <w:p w14:paraId="1586AA08" w14:textId="77777777" w:rsidR="00380397" w:rsidRDefault="00380397" w:rsidP="006E6C8B">
      <w:pPr>
        <w:rPr>
          <w:color w:val="000000"/>
        </w:rPr>
      </w:pPr>
    </w:p>
    <w:p w14:paraId="6A35B232" w14:textId="77777777" w:rsidR="00380397" w:rsidRPr="00961259" w:rsidRDefault="00380397" w:rsidP="006E6C8B">
      <w:pPr>
        <w:rPr>
          <w:color w:val="000000"/>
        </w:rPr>
      </w:pPr>
      <w:r>
        <w:rPr>
          <w:color w:val="000000"/>
        </w:rPr>
        <w:tab/>
      </w:r>
      <w:r>
        <w:rPr>
          <w:color w:val="000000"/>
        </w:rPr>
        <w:tab/>
      </w:r>
      <w:r w:rsidRPr="008854B9">
        <w:rPr>
          <w:color w:val="000000"/>
        </w:rPr>
        <w:pict>
          <v:shape id="_x0000_i1346" type="#_x0000_t75" style="width:331.5pt;height:152.25pt">
            <v:imagedata r:id="rId349" o:title=""/>
          </v:shape>
        </w:pict>
      </w:r>
    </w:p>
    <w:p w14:paraId="29021855" w14:textId="77777777" w:rsidR="006E6C8B" w:rsidRPr="00961259" w:rsidRDefault="006E6C8B" w:rsidP="006E6C8B">
      <w:pPr>
        <w:rPr>
          <w:color w:val="000000"/>
        </w:rPr>
      </w:pPr>
    </w:p>
    <w:p w14:paraId="506C4B7F" w14:textId="77777777" w:rsidR="006E6C8B" w:rsidRPr="00961259" w:rsidRDefault="00380397" w:rsidP="006E6C8B">
      <w:pPr>
        <w:pStyle w:val="Heading3"/>
        <w:rPr>
          <w:color w:val="000000"/>
        </w:rPr>
      </w:pPr>
      <w:r>
        <w:rPr>
          <w:color w:val="000000"/>
        </w:rPr>
        <w:br w:type="page"/>
      </w:r>
      <w:bookmarkStart w:id="301" w:name="_Toc401578658"/>
      <w:r w:rsidR="006E6C8B" w:rsidRPr="00961259">
        <w:rPr>
          <w:color w:val="000000"/>
        </w:rPr>
        <w:t xml:space="preserve">Q.1 A </w:t>
      </w:r>
      <w:r w:rsidR="006E6C8B">
        <w:rPr>
          <w:color w:val="000000"/>
        </w:rPr>
        <w:t xml:space="preserve">Simple </w:t>
      </w:r>
      <w:r w:rsidR="006E6C8B" w:rsidRPr="00961259">
        <w:rPr>
          <w:color w:val="000000"/>
        </w:rPr>
        <w:t>Model for R, L, G and C</w:t>
      </w:r>
      <w:bookmarkEnd w:id="301"/>
    </w:p>
    <w:p w14:paraId="65992013" w14:textId="77777777" w:rsidR="006E6C8B" w:rsidRPr="00961259" w:rsidRDefault="006E6C8B" w:rsidP="006E6C8B">
      <w:pPr>
        <w:rPr>
          <w:color w:val="000000"/>
        </w:rPr>
      </w:pPr>
    </w:p>
    <w:p w14:paraId="3E706A0B" w14:textId="77777777" w:rsidR="006E6C8B" w:rsidRPr="00961259" w:rsidRDefault="006E6C8B" w:rsidP="006E6C8B">
      <w:pPr>
        <w:rPr>
          <w:color w:val="000000"/>
        </w:rPr>
      </w:pPr>
      <w:r w:rsidRPr="00961259">
        <w:rPr>
          <w:color w:val="000000"/>
        </w:rPr>
        <w:t xml:space="preserve">The model considered here is just an </w:t>
      </w:r>
      <w:r w:rsidRPr="00961259">
        <w:rPr>
          <w:i/>
          <w:color w:val="000000"/>
        </w:rPr>
        <w:t>ad hoc</w:t>
      </w:r>
      <w:r w:rsidRPr="00961259">
        <w:rPr>
          <w:color w:val="000000"/>
        </w:rPr>
        <w:t xml:space="preserve"> "reasonable" model which is accurate at high and low frequencies and which bridges the gap in a crude manner just so we have something to work with. We shall assume that C and L</w:t>
      </w:r>
      <w:r w:rsidRPr="00961259">
        <w:rPr>
          <w:rStyle w:val="subscript"/>
          <w:color w:val="000000"/>
        </w:rPr>
        <w:t>e</w:t>
      </w:r>
      <w:r w:rsidRPr="00961259">
        <w:rPr>
          <w:color w:val="000000"/>
        </w:rPr>
        <w:t xml:space="preserve"> are the constants appearing in</w:t>
      </w:r>
      <w:r w:rsidR="0028603B">
        <w:rPr>
          <w:color w:val="000000"/>
        </w:rPr>
        <w:t xml:space="preserve"> box</w:t>
      </w:r>
      <w:r w:rsidRPr="00961259">
        <w:rPr>
          <w:color w:val="000000"/>
        </w:rPr>
        <w:t xml:space="preserve"> (</w:t>
      </w:r>
      <w:r w:rsidR="00623A69">
        <w:rPr>
          <w:color w:val="000000"/>
        </w:rPr>
        <w:t>4.12.24</w:t>
      </w:r>
      <w:r w:rsidRPr="00961259">
        <w:rPr>
          <w:color w:val="000000"/>
        </w:rPr>
        <w:t>), namely</w:t>
      </w:r>
    </w:p>
    <w:p w14:paraId="79A10C79" w14:textId="77777777" w:rsidR="006E6C8B" w:rsidRPr="00961259" w:rsidRDefault="006E6C8B" w:rsidP="006E6C8B">
      <w:pPr>
        <w:rPr>
          <w:color w:val="000000"/>
        </w:rPr>
      </w:pPr>
    </w:p>
    <w:p w14:paraId="32686E0D" w14:textId="77777777" w:rsidR="006E6C8B" w:rsidRPr="00961259" w:rsidRDefault="006E6C8B" w:rsidP="006E6C8B">
      <w:pPr>
        <w:rPr>
          <w:color w:val="000000"/>
        </w:rPr>
      </w:pPr>
      <w:r w:rsidRPr="00961259">
        <w:rPr>
          <w:color w:val="000000"/>
        </w:rPr>
        <w:tab/>
        <w:t>C = 4πε</w:t>
      </w:r>
      <w:r w:rsidRPr="00961259">
        <w:rPr>
          <w:rStyle w:val="subscript"/>
          <w:color w:val="000000"/>
        </w:rPr>
        <w:t>d</w:t>
      </w:r>
      <w:r w:rsidRPr="00961259">
        <w:rPr>
          <w:color w:val="000000"/>
        </w:rPr>
        <w:t>/K</w:t>
      </w:r>
      <w:r w:rsidRPr="00961259">
        <w:rPr>
          <w:color w:val="000000"/>
        </w:rPr>
        <w:tab/>
      </w:r>
      <w:r w:rsidRPr="00961259">
        <w:rPr>
          <w:color w:val="000000"/>
        </w:rPr>
        <w:tab/>
      </w:r>
      <w:r w:rsidRPr="00961259">
        <w:rPr>
          <w:color w:val="000000"/>
        </w:rPr>
        <w:tab/>
        <w:t>capacitance per meter</w:t>
      </w:r>
    </w:p>
    <w:p w14:paraId="6B52B85E" w14:textId="77777777" w:rsidR="006E6C8B" w:rsidRPr="00961259" w:rsidRDefault="006E6C8B" w:rsidP="006E6C8B">
      <w:pPr>
        <w:rPr>
          <w:color w:val="000000"/>
        </w:rPr>
      </w:pPr>
      <w:r w:rsidRPr="00961259">
        <w:rPr>
          <w:color w:val="000000"/>
        </w:rPr>
        <w:tab/>
        <w:t>L</w:t>
      </w:r>
      <w:r w:rsidRPr="00961259">
        <w:rPr>
          <w:rStyle w:val="subscript"/>
          <w:color w:val="000000"/>
        </w:rPr>
        <w:t>e</w:t>
      </w:r>
      <w:r w:rsidRPr="00961259">
        <w:rPr>
          <w:color w:val="000000"/>
        </w:rPr>
        <w:t xml:space="preserve"> =  </w:t>
      </w:r>
      <w:r w:rsidRPr="00961259">
        <w:rPr>
          <w:color w:val="000000"/>
        </w:rPr>
        <w:fldChar w:fldCharType="begin"/>
      </w:r>
      <w:r w:rsidRPr="00961259">
        <w:rPr>
          <w:color w:val="000000"/>
        </w:rPr>
        <w:instrText xml:space="preserve"> EQ \f(μ</w:instrText>
      </w:r>
      <w:r w:rsidRPr="00961259">
        <w:rPr>
          <w:rStyle w:val="subscript"/>
          <w:color w:val="000000"/>
        </w:rPr>
        <w:instrText>d</w:instrText>
      </w:r>
      <w:r w:rsidRPr="00961259">
        <w:rPr>
          <w:color w:val="000000"/>
        </w:rPr>
        <w:instrText xml:space="preserve">,4π) </w:instrText>
      </w:r>
      <w:r w:rsidRPr="00961259">
        <w:rPr>
          <w:color w:val="000000"/>
        </w:rPr>
        <w:fldChar w:fldCharType="end"/>
      </w:r>
      <w:r w:rsidRPr="00961259">
        <w:rPr>
          <w:color w:val="000000"/>
        </w:rPr>
        <w:t xml:space="preserve"> K</w:t>
      </w:r>
      <w:r w:rsidRPr="00961259">
        <w:rPr>
          <w:color w:val="000000"/>
        </w:rPr>
        <w:tab/>
      </w:r>
      <w:r w:rsidRPr="00961259">
        <w:rPr>
          <w:color w:val="000000"/>
        </w:rPr>
        <w:tab/>
      </w:r>
      <w:r w:rsidRPr="00961259">
        <w:rPr>
          <w:color w:val="000000"/>
        </w:rPr>
        <w:tab/>
        <w:t>external inductance per meter</w:t>
      </w:r>
    </w:p>
    <w:p w14:paraId="5F77F192" w14:textId="77777777" w:rsidR="006E6C8B" w:rsidRPr="00961259" w:rsidRDefault="006E6C8B" w:rsidP="006E6C8B">
      <w:pPr>
        <w:rPr>
          <w:color w:val="000000"/>
        </w:rPr>
      </w:pPr>
      <w:r w:rsidRPr="00961259">
        <w:rPr>
          <w:color w:val="000000"/>
        </w:rPr>
        <w:tab/>
        <w:t>G</w:t>
      </w:r>
      <w:r w:rsidRPr="00961259">
        <w:rPr>
          <w:rStyle w:val="subscript"/>
          <w:color w:val="000000"/>
        </w:rPr>
        <w:t>dc</w:t>
      </w:r>
      <w:r w:rsidRPr="00961259">
        <w:rPr>
          <w:color w:val="000000"/>
        </w:rPr>
        <w:t xml:space="preserve"> = 4πσ</w:t>
      </w:r>
      <w:r w:rsidRPr="00961259">
        <w:rPr>
          <w:rStyle w:val="subscript"/>
          <w:color w:val="000000"/>
        </w:rPr>
        <w:t>d</w:t>
      </w:r>
      <w:r w:rsidRPr="00961259">
        <w:rPr>
          <w:color w:val="000000"/>
        </w:rPr>
        <w:t>/K</w:t>
      </w:r>
      <w:r w:rsidRPr="00961259">
        <w:rPr>
          <w:color w:val="000000"/>
        </w:rPr>
        <w:tab/>
      </w:r>
      <w:r w:rsidRPr="00961259">
        <w:rPr>
          <w:color w:val="000000"/>
        </w:rPr>
        <w:tab/>
        <w:t>DC conductance per meter</w:t>
      </w:r>
    </w:p>
    <w:p w14:paraId="177B5EF5" w14:textId="77777777" w:rsidR="006E6C8B" w:rsidRPr="00961259" w:rsidRDefault="006E6C8B" w:rsidP="006E6C8B">
      <w:pPr>
        <w:rPr>
          <w:color w:val="000000"/>
        </w:rPr>
      </w:pPr>
    </w:p>
    <w:p w14:paraId="72F6AC93" w14:textId="77777777" w:rsidR="006E6C8B" w:rsidRPr="00961259" w:rsidRDefault="006E6C8B" w:rsidP="006E6C8B">
      <w:pPr>
        <w:rPr>
          <w:color w:val="000000"/>
        </w:rPr>
      </w:pPr>
      <w:r w:rsidRPr="00961259">
        <w:rPr>
          <w:color w:val="000000"/>
        </w:rPr>
        <w:t>where K is the constant defined also in (4.1</w:t>
      </w:r>
      <w:r w:rsidR="00981A2B">
        <w:rPr>
          <w:color w:val="000000"/>
        </w:rPr>
        <w:t>2</w:t>
      </w:r>
      <w:r w:rsidRPr="00961259">
        <w:rPr>
          <w:color w:val="000000"/>
        </w:rPr>
        <w:t>.</w:t>
      </w:r>
      <w:r w:rsidR="00981A2B">
        <w:rPr>
          <w:color w:val="000000"/>
        </w:rPr>
        <w:t>2</w:t>
      </w:r>
      <w:r w:rsidRPr="00961259">
        <w:rPr>
          <w:color w:val="000000"/>
        </w:rPr>
        <w:t>4). The conductance has a dc subscript because σ</w:t>
      </w:r>
      <w:r w:rsidRPr="00961259">
        <w:rPr>
          <w:rStyle w:val="subscript"/>
          <w:color w:val="000000"/>
        </w:rPr>
        <w:t>d</w:t>
      </w:r>
      <w:r w:rsidRPr="00961259">
        <w:rPr>
          <w:color w:val="000000"/>
        </w:rPr>
        <w:t xml:space="preserve"> is the DC conductivity of the </w:t>
      </w:r>
      <w:r>
        <w:rPr>
          <w:color w:val="000000"/>
        </w:rPr>
        <w:t xml:space="preserve">transmission line </w:t>
      </w:r>
      <w:r w:rsidRPr="00961259">
        <w:rPr>
          <w:color w:val="000000"/>
        </w:rPr>
        <w:t xml:space="preserve">dielectric. </w:t>
      </w:r>
    </w:p>
    <w:p w14:paraId="7C477FDB" w14:textId="77777777" w:rsidR="006E6C8B" w:rsidRPr="00961259" w:rsidRDefault="006E6C8B" w:rsidP="006E6C8B">
      <w:pPr>
        <w:rPr>
          <w:color w:val="000000"/>
        </w:rPr>
      </w:pPr>
    </w:p>
    <w:p w14:paraId="5E00E985" w14:textId="77777777" w:rsidR="006E6C8B" w:rsidRPr="00961259" w:rsidRDefault="006E6C8B" w:rsidP="006E6C8B">
      <w:pPr>
        <w:rPr>
          <w:color w:val="000000"/>
          <w:u w:val="single"/>
        </w:rPr>
      </w:pPr>
      <w:r w:rsidRPr="00961259">
        <w:rPr>
          <w:color w:val="000000"/>
          <w:u w:val="single"/>
        </w:rPr>
        <w:t>Model for C</w:t>
      </w:r>
    </w:p>
    <w:p w14:paraId="640B81FC" w14:textId="77777777" w:rsidR="006E6C8B" w:rsidRPr="00961259" w:rsidRDefault="006E6C8B" w:rsidP="006E6C8B">
      <w:pPr>
        <w:rPr>
          <w:color w:val="000000"/>
        </w:rPr>
      </w:pPr>
    </w:p>
    <w:p w14:paraId="28868541" w14:textId="77777777" w:rsidR="006E6C8B" w:rsidRPr="00961259" w:rsidRDefault="006E6C8B" w:rsidP="006E6C8B">
      <w:pPr>
        <w:rPr>
          <w:color w:val="000000"/>
        </w:rPr>
      </w:pPr>
      <w:r w:rsidRPr="00961259">
        <w:rPr>
          <w:color w:val="000000"/>
        </w:rPr>
        <w:t xml:space="preserve">We assume C to be the constant value shown above, so </w:t>
      </w:r>
    </w:p>
    <w:p w14:paraId="4BB2C6E2" w14:textId="77777777" w:rsidR="006E6C8B" w:rsidRPr="00961259" w:rsidRDefault="006E6C8B" w:rsidP="006E6C8B">
      <w:pPr>
        <w:rPr>
          <w:color w:val="000000"/>
        </w:rPr>
      </w:pPr>
    </w:p>
    <w:p w14:paraId="2484B5C1" w14:textId="77777777" w:rsidR="006E6C8B" w:rsidRPr="00961259" w:rsidRDefault="006E6C8B" w:rsidP="006E6C8B">
      <w:pPr>
        <w:tabs>
          <w:tab w:val="left" w:pos="7200"/>
          <w:tab w:val="left" w:pos="7920"/>
          <w:tab w:val="right" w:pos="9270"/>
        </w:tabs>
        <w:rPr>
          <w:color w:val="000000"/>
        </w:rPr>
      </w:pPr>
      <w:r w:rsidRPr="00961259">
        <w:rPr>
          <w:color w:val="000000"/>
        </w:rPr>
        <w:tab/>
        <w:t>C(ω) = C = 4πε</w:t>
      </w:r>
      <w:r w:rsidRPr="00961259">
        <w:rPr>
          <w:rStyle w:val="subscript"/>
          <w:color w:val="000000"/>
        </w:rPr>
        <w:t>d</w:t>
      </w:r>
      <w:r w:rsidRPr="00961259">
        <w:rPr>
          <w:color w:val="000000"/>
        </w:rPr>
        <w:t>/K  = independent of ω</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(Q.1.1)</w:t>
      </w:r>
    </w:p>
    <w:p w14:paraId="123D64F0" w14:textId="77777777" w:rsidR="006E6C8B" w:rsidRPr="00961259" w:rsidRDefault="006E6C8B" w:rsidP="006E6C8B">
      <w:pPr>
        <w:rPr>
          <w:color w:val="000000"/>
        </w:rPr>
      </w:pPr>
    </w:p>
    <w:p w14:paraId="58560B06" w14:textId="77777777" w:rsidR="006E6C8B" w:rsidRPr="00961259" w:rsidRDefault="006E6C8B" w:rsidP="006E6C8B">
      <w:pPr>
        <w:rPr>
          <w:color w:val="000000"/>
          <w:u w:val="single"/>
        </w:rPr>
      </w:pPr>
      <w:r w:rsidRPr="00961259">
        <w:rPr>
          <w:color w:val="000000"/>
          <w:u w:val="single"/>
        </w:rPr>
        <w:t>Model for G</w:t>
      </w:r>
    </w:p>
    <w:p w14:paraId="77F1DC16" w14:textId="77777777" w:rsidR="006E6C8B" w:rsidRPr="00961259" w:rsidRDefault="006E6C8B" w:rsidP="006E6C8B">
      <w:pPr>
        <w:rPr>
          <w:color w:val="000000"/>
        </w:rPr>
      </w:pPr>
    </w:p>
    <w:p w14:paraId="14954250" w14:textId="77777777" w:rsidR="006E6C8B" w:rsidRPr="00961259" w:rsidRDefault="006E6C8B" w:rsidP="006E6C8B">
      <w:pPr>
        <w:rPr>
          <w:color w:val="000000"/>
        </w:rPr>
      </w:pPr>
      <w:r w:rsidRPr="00961259">
        <w:rPr>
          <w:color w:val="000000"/>
        </w:rPr>
        <w:t>Recall first from (3.3.2) and (3.3.4) that</w:t>
      </w:r>
    </w:p>
    <w:p w14:paraId="3D1DB687" w14:textId="77777777" w:rsidR="006E6C8B" w:rsidRPr="00961259" w:rsidRDefault="006E6C8B" w:rsidP="006E6C8B">
      <w:pPr>
        <w:rPr>
          <w:color w:val="000000"/>
        </w:rPr>
      </w:pPr>
    </w:p>
    <w:p w14:paraId="37F02D1D" w14:textId="77777777" w:rsidR="006E6C8B" w:rsidRPr="00961259" w:rsidRDefault="006E6C8B" w:rsidP="006E6C8B">
      <w:pPr>
        <w:tabs>
          <w:tab w:val="left" w:pos="7200"/>
          <w:tab w:val="left" w:pos="7920"/>
          <w:tab w:val="right" w:pos="9270"/>
        </w:tabs>
        <w:rPr>
          <w:color w:val="000000"/>
        </w:rPr>
      </w:pPr>
      <w:r w:rsidRPr="00961259">
        <w:rPr>
          <w:color w:val="000000"/>
        </w:rPr>
        <w:tab/>
        <w:t>σ</w:t>
      </w:r>
      <w:r w:rsidRPr="00961259">
        <w:rPr>
          <w:rStyle w:val="subscript"/>
          <w:color w:val="000000"/>
        </w:rPr>
        <w:t>eff</w:t>
      </w:r>
      <w:r w:rsidRPr="00961259">
        <w:rPr>
          <w:color w:val="000000"/>
        </w:rPr>
        <w:t xml:space="preserve"> = ( σ</w:t>
      </w:r>
      <w:r w:rsidRPr="00961259">
        <w:rPr>
          <w:rStyle w:val="subscript"/>
          <w:color w:val="000000"/>
        </w:rPr>
        <w:t>d</w:t>
      </w:r>
      <w:r w:rsidRPr="00961259">
        <w:rPr>
          <w:rFonts w:ascii="Symbol" w:hAnsi="Symbol"/>
          <w:color w:val="000000"/>
        </w:rPr>
        <w:t></w:t>
      </w:r>
      <w:r w:rsidRPr="00961259">
        <w:rPr>
          <w:rFonts w:ascii="Symbol" w:hAnsi="Symbol"/>
          <w:color w:val="000000"/>
        </w:rPr>
        <w:t></w:t>
      </w:r>
      <w:r w:rsidRPr="00961259">
        <w:rPr>
          <w:rFonts w:ascii="Symbol" w:hAnsi="Symbol"/>
          <w:color w:val="000000"/>
        </w:rPr>
        <w:t></w:t>
      </w:r>
      <w:r w:rsidRPr="00961259">
        <w:rPr>
          <w:color w:val="000000"/>
        </w:rPr>
        <w:t>ωε'</w:t>
      </w:r>
      <w:r w:rsidRPr="00961259">
        <w:rPr>
          <w:rStyle w:val="subscript"/>
          <w:color w:val="000000"/>
        </w:rPr>
        <w:t>d</w:t>
      </w:r>
      <w:r w:rsidRPr="00961259">
        <w:rPr>
          <w:color w:val="000000"/>
        </w:rPr>
        <w:t xml:space="preserve">  tan</w:t>
      </w:r>
      <w:r w:rsidRPr="00961259">
        <w:rPr>
          <w:rStyle w:val="subscript"/>
          <w:color w:val="000000"/>
        </w:rPr>
        <w:t>L</w:t>
      </w:r>
      <w:r w:rsidRPr="00961259">
        <w:rPr>
          <w:color w:val="000000"/>
        </w:rPr>
        <w:t>)   where</w:t>
      </w:r>
      <w:r w:rsidRPr="00961259">
        <w:rPr>
          <w:color w:val="000000"/>
        </w:rPr>
        <w:tab/>
        <w:t>tan</w:t>
      </w:r>
      <w:r w:rsidRPr="00961259">
        <w:rPr>
          <w:rStyle w:val="subscript"/>
          <w:color w:val="000000"/>
        </w:rPr>
        <w:t>L</w:t>
      </w:r>
      <w:r w:rsidRPr="00961259">
        <w:rPr>
          <w:color w:val="000000"/>
        </w:rPr>
        <w:t xml:space="preserve"> ≡ </w:t>
      </w:r>
      <w:r w:rsidRPr="00961259">
        <w:rPr>
          <w:color w:val="000000"/>
        </w:rPr>
        <w:tab/>
        <w:t>(ε"</w:t>
      </w:r>
      <w:r w:rsidRPr="00961259">
        <w:rPr>
          <w:rStyle w:val="subscript"/>
          <w:color w:val="000000"/>
        </w:rPr>
        <w:t>d</w:t>
      </w:r>
      <w:r w:rsidRPr="00961259">
        <w:rPr>
          <w:color w:val="000000"/>
        </w:rPr>
        <w:t>/ε'</w:t>
      </w:r>
      <w:r w:rsidRPr="00961259">
        <w:rPr>
          <w:rStyle w:val="subscript"/>
          <w:color w:val="000000"/>
        </w:rPr>
        <w:t>d</w:t>
      </w:r>
      <w:r w:rsidRPr="00961259">
        <w:rPr>
          <w:color w:val="000000"/>
        </w:rPr>
        <w:t>)</w:t>
      </w:r>
      <w:r w:rsidRPr="00961259">
        <w:rPr>
          <w:color w:val="000000"/>
        </w:rPr>
        <w:tab/>
      </w:r>
      <w:r>
        <w:rPr>
          <w:color w:val="000000"/>
        </w:rPr>
        <w:t xml:space="preserve">  and  </w:t>
      </w:r>
      <w:r w:rsidRPr="00961259">
        <w:rPr>
          <w:color w:val="000000"/>
        </w:rPr>
        <w:t>ε</w:t>
      </w:r>
      <w:r w:rsidRPr="00961259">
        <w:rPr>
          <w:rStyle w:val="subscript"/>
          <w:color w:val="000000"/>
        </w:rPr>
        <w:t>d</w:t>
      </w:r>
      <w:r w:rsidRPr="00961259">
        <w:rPr>
          <w:color w:val="000000"/>
        </w:rPr>
        <w:t xml:space="preserve"> = ε'</w:t>
      </w:r>
      <w:r w:rsidRPr="00961259">
        <w:rPr>
          <w:rStyle w:val="subscript"/>
          <w:color w:val="000000"/>
        </w:rPr>
        <w:t>d</w:t>
      </w:r>
      <w:r w:rsidRPr="00961259">
        <w:rPr>
          <w:color w:val="000000"/>
        </w:rPr>
        <w:t xml:space="preserve"> - jε"</w:t>
      </w:r>
      <w:r w:rsidRPr="00961259">
        <w:rPr>
          <w:rStyle w:val="subscript"/>
          <w:color w:val="000000"/>
        </w:rPr>
        <w:t>d</w:t>
      </w:r>
      <w:r w:rsidRPr="00961259">
        <w:rPr>
          <w:color w:val="000000"/>
        </w:rPr>
        <w:t xml:space="preserve">  .</w:t>
      </w:r>
    </w:p>
    <w:p w14:paraId="13FF83BC" w14:textId="77777777" w:rsidR="006E6C8B" w:rsidRPr="00961259" w:rsidRDefault="006E6C8B" w:rsidP="006E6C8B">
      <w:pPr>
        <w:tabs>
          <w:tab w:val="left" w:pos="7200"/>
          <w:tab w:val="left" w:pos="7920"/>
          <w:tab w:val="right" w:pos="9270"/>
        </w:tabs>
        <w:rPr>
          <w:color w:val="000000"/>
        </w:rPr>
      </w:pPr>
    </w:p>
    <w:p w14:paraId="4C6D80BD" w14:textId="77777777" w:rsidR="006E6C8B" w:rsidRPr="00961259" w:rsidRDefault="006E6C8B" w:rsidP="006E6C8B">
      <w:pPr>
        <w:tabs>
          <w:tab w:val="left" w:pos="7200"/>
          <w:tab w:val="left" w:pos="7920"/>
          <w:tab w:val="right" w:pos="9270"/>
        </w:tabs>
        <w:rPr>
          <w:color w:val="000000"/>
        </w:rPr>
      </w:pPr>
      <w:r w:rsidRPr="00961259">
        <w:rPr>
          <w:color w:val="000000"/>
        </w:rPr>
        <w:t>This σ</w:t>
      </w:r>
      <w:r w:rsidRPr="00961259">
        <w:rPr>
          <w:rStyle w:val="subscript"/>
          <w:color w:val="000000"/>
        </w:rPr>
        <w:t>eff</w:t>
      </w:r>
      <w:r w:rsidRPr="00961259">
        <w:rPr>
          <w:color w:val="000000"/>
        </w:rPr>
        <w:t xml:space="preserve"> is the effective conductivity of a dielectric whose dielectric constant has an imaginary part. The dielectric burns energy just as if the loss were all simple ohmic loss. From (4.1</w:t>
      </w:r>
      <w:r w:rsidR="00981A2B">
        <w:rPr>
          <w:color w:val="000000"/>
        </w:rPr>
        <w:t>2</w:t>
      </w:r>
      <w:r w:rsidRPr="00961259">
        <w:rPr>
          <w:color w:val="000000"/>
        </w:rPr>
        <w:t>.</w:t>
      </w:r>
      <w:r w:rsidR="00981A2B">
        <w:rPr>
          <w:color w:val="000000"/>
        </w:rPr>
        <w:t>2</w:t>
      </w:r>
      <w:r w:rsidRPr="00961259">
        <w:rPr>
          <w:color w:val="000000"/>
        </w:rPr>
        <w:t>4) we then have</w:t>
      </w:r>
    </w:p>
    <w:p w14:paraId="1FF0AA67" w14:textId="77777777" w:rsidR="006E6C8B" w:rsidRPr="00961259" w:rsidRDefault="006E6C8B" w:rsidP="006E6C8B">
      <w:pPr>
        <w:tabs>
          <w:tab w:val="left" w:pos="7200"/>
          <w:tab w:val="left" w:pos="7920"/>
          <w:tab w:val="right" w:pos="9270"/>
        </w:tabs>
        <w:rPr>
          <w:color w:val="000000"/>
        </w:rPr>
      </w:pPr>
    </w:p>
    <w:p w14:paraId="6EC5FFCA" w14:textId="77777777" w:rsidR="006E6C8B" w:rsidRPr="00961259" w:rsidRDefault="006E6C8B" w:rsidP="006E6C8B">
      <w:pPr>
        <w:tabs>
          <w:tab w:val="left" w:pos="7200"/>
          <w:tab w:val="left" w:pos="7920"/>
          <w:tab w:val="right" w:pos="9270"/>
        </w:tabs>
        <w:rPr>
          <w:color w:val="000000"/>
        </w:rPr>
      </w:pPr>
      <w:r w:rsidRPr="00961259">
        <w:rPr>
          <w:color w:val="000000"/>
        </w:rPr>
        <w:tab/>
        <w:t>G  = (σ</w:t>
      </w:r>
      <w:r w:rsidRPr="00961259">
        <w:rPr>
          <w:rStyle w:val="subscript"/>
          <w:color w:val="000000"/>
        </w:rPr>
        <w:t>eff</w:t>
      </w:r>
      <w:r w:rsidRPr="00961259">
        <w:rPr>
          <w:color w:val="000000"/>
        </w:rPr>
        <w:t>/ε</w:t>
      </w:r>
      <w:r w:rsidRPr="00961259">
        <w:rPr>
          <w:rStyle w:val="subscript"/>
          <w:color w:val="000000"/>
        </w:rPr>
        <w:t>d</w:t>
      </w:r>
      <w:r w:rsidRPr="00961259">
        <w:rPr>
          <w:color w:val="000000"/>
        </w:rPr>
        <w:t>)C  =  ( σ</w:t>
      </w:r>
      <w:r w:rsidRPr="00961259">
        <w:rPr>
          <w:rStyle w:val="subscript"/>
          <w:color w:val="000000"/>
        </w:rPr>
        <w:t>d</w:t>
      </w:r>
      <w:r w:rsidRPr="00961259">
        <w:rPr>
          <w:rFonts w:ascii="Symbol" w:hAnsi="Symbol"/>
          <w:color w:val="000000"/>
        </w:rPr>
        <w:t></w:t>
      </w:r>
      <w:r w:rsidRPr="00961259">
        <w:rPr>
          <w:rFonts w:ascii="Symbol" w:hAnsi="Symbol"/>
          <w:color w:val="000000"/>
        </w:rPr>
        <w:t></w:t>
      </w:r>
      <w:r w:rsidRPr="00961259">
        <w:rPr>
          <w:rFonts w:ascii="Symbol" w:hAnsi="Symbol"/>
          <w:color w:val="000000"/>
        </w:rPr>
        <w:t></w:t>
      </w:r>
      <w:r w:rsidRPr="00961259">
        <w:rPr>
          <w:color w:val="000000"/>
        </w:rPr>
        <w:t>ωε'</w:t>
      </w:r>
      <w:r w:rsidRPr="00961259">
        <w:rPr>
          <w:rStyle w:val="subscript"/>
          <w:color w:val="000000"/>
        </w:rPr>
        <w:t>d</w:t>
      </w:r>
      <w:r w:rsidRPr="00961259">
        <w:rPr>
          <w:color w:val="000000"/>
        </w:rPr>
        <w:t xml:space="preserve">  tan</w:t>
      </w:r>
      <w:r w:rsidRPr="00961259">
        <w:rPr>
          <w:rStyle w:val="subscript"/>
          <w:color w:val="000000"/>
        </w:rPr>
        <w:t>L</w:t>
      </w:r>
      <w:r w:rsidRPr="00961259">
        <w:rPr>
          <w:color w:val="000000"/>
        </w:rPr>
        <w:t>)C/ε</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)C  + (ε'</w:t>
      </w:r>
      <w:r w:rsidRPr="00961259">
        <w:rPr>
          <w:rStyle w:val="subscript"/>
          <w:color w:val="000000"/>
        </w:rPr>
        <w:t>d</w:t>
      </w:r>
      <w:r w:rsidRPr="00961259">
        <w:rPr>
          <w:color w:val="000000"/>
        </w:rPr>
        <w:t>/ε</w:t>
      </w:r>
      <w:r w:rsidRPr="00961259">
        <w:rPr>
          <w:rStyle w:val="subscript"/>
          <w:color w:val="000000"/>
        </w:rPr>
        <w:t>d</w:t>
      </w:r>
      <w:r w:rsidRPr="00961259">
        <w:rPr>
          <w:color w:val="000000"/>
        </w:rPr>
        <w:t>) tan</w:t>
      </w:r>
      <w:r w:rsidRPr="00961259">
        <w:rPr>
          <w:rStyle w:val="subscript"/>
          <w:color w:val="000000"/>
        </w:rPr>
        <w:t>L</w:t>
      </w:r>
      <w:r w:rsidRPr="00961259">
        <w:rPr>
          <w:color w:val="000000"/>
        </w:rPr>
        <w:t xml:space="preserve"> ωC   </w:t>
      </w:r>
    </w:p>
    <w:p w14:paraId="3CF2E870" w14:textId="77777777" w:rsidR="006E6C8B" w:rsidRPr="00961259" w:rsidRDefault="006E6C8B" w:rsidP="006E6C8B">
      <w:pPr>
        <w:tabs>
          <w:tab w:val="left" w:pos="7200"/>
          <w:tab w:val="left" w:pos="7920"/>
          <w:tab w:val="right" w:pos="9270"/>
        </w:tabs>
        <w:rPr>
          <w:color w:val="000000"/>
        </w:rPr>
      </w:pPr>
      <w:r w:rsidRPr="00961259">
        <w:rPr>
          <w:color w:val="000000"/>
        </w:rPr>
        <w:t xml:space="preserve">    </w:t>
      </w:r>
    </w:p>
    <w:p w14:paraId="4DCBD47F" w14:textId="77777777" w:rsidR="006E6C8B" w:rsidRPr="00961259" w:rsidRDefault="006E6C8B" w:rsidP="006E6C8B">
      <w:pPr>
        <w:tabs>
          <w:tab w:val="left" w:pos="7200"/>
          <w:tab w:val="left" w:pos="7920"/>
          <w:tab w:val="right" w:pos="9270"/>
        </w:tabs>
        <w:rPr>
          <w:color w:val="000000"/>
        </w:rPr>
      </w:pPr>
      <w:r w:rsidRPr="00961259">
        <w:rPr>
          <w:color w:val="000000"/>
        </w:rPr>
        <w:t xml:space="preserve">         = G</w:t>
      </w:r>
      <w:r w:rsidRPr="00961259">
        <w:rPr>
          <w:rStyle w:val="subscript"/>
          <w:color w:val="000000"/>
        </w:rPr>
        <w:t>dc</w:t>
      </w:r>
      <w:r>
        <w:rPr>
          <w:color w:val="000000"/>
        </w:rPr>
        <w:t xml:space="preserve"> </w:t>
      </w:r>
      <w:r w:rsidRPr="00961259">
        <w:rPr>
          <w:color w:val="000000"/>
        </w:rPr>
        <w:t>+ (ε'</w:t>
      </w:r>
      <w:r w:rsidRPr="00961259">
        <w:rPr>
          <w:rStyle w:val="subscript"/>
          <w:color w:val="000000"/>
        </w:rPr>
        <w:t>d</w:t>
      </w:r>
      <w:r w:rsidRPr="00961259">
        <w:rPr>
          <w:color w:val="000000"/>
        </w:rPr>
        <w:t>/ε</w:t>
      </w:r>
      <w:r w:rsidRPr="00961259">
        <w:rPr>
          <w:rStyle w:val="subscript"/>
          <w:color w:val="000000"/>
        </w:rPr>
        <w:t>d</w:t>
      </w:r>
      <w:r w:rsidRPr="00961259">
        <w:rPr>
          <w:color w:val="000000"/>
        </w:rPr>
        <w:t>) tan</w:t>
      </w:r>
      <w:r w:rsidRPr="00961259">
        <w:rPr>
          <w:rStyle w:val="subscript"/>
          <w:color w:val="000000"/>
        </w:rPr>
        <w:t>L</w:t>
      </w:r>
      <w:r w:rsidRPr="00961259">
        <w:rPr>
          <w:color w:val="000000"/>
        </w:rPr>
        <w:t xml:space="preserve"> ωC</w:t>
      </w:r>
    </w:p>
    <w:p w14:paraId="1FA3F4BD" w14:textId="77777777" w:rsidR="006E6C8B" w:rsidRPr="00961259" w:rsidRDefault="006E6C8B" w:rsidP="006E6C8B">
      <w:pPr>
        <w:tabs>
          <w:tab w:val="left" w:pos="7200"/>
          <w:tab w:val="left" w:pos="7920"/>
          <w:tab w:val="right" w:pos="9270"/>
        </w:tabs>
        <w:rPr>
          <w:color w:val="000000"/>
        </w:rPr>
      </w:pPr>
    </w:p>
    <w:p w14:paraId="6FF0C003" w14:textId="77777777" w:rsidR="006E6C8B" w:rsidRPr="00961259" w:rsidRDefault="006E6C8B" w:rsidP="006E6C8B">
      <w:pPr>
        <w:tabs>
          <w:tab w:val="left" w:pos="7200"/>
          <w:tab w:val="left" w:pos="7920"/>
          <w:tab w:val="right" w:pos="9270"/>
        </w:tabs>
        <w:rPr>
          <w:color w:val="000000"/>
        </w:rPr>
      </w:pPr>
      <w:r w:rsidRPr="00961259">
        <w:rPr>
          <w:color w:val="000000"/>
        </w:rPr>
        <w:t>where recall that tan</w:t>
      </w:r>
      <w:r w:rsidRPr="00961259">
        <w:rPr>
          <w:rStyle w:val="subscript"/>
          <w:color w:val="000000"/>
        </w:rPr>
        <w:t>L</w:t>
      </w:r>
      <w:r w:rsidRPr="00961259">
        <w:rPr>
          <w:color w:val="000000"/>
        </w:rPr>
        <w:t xml:space="preserve"> is the loss-tangent or dissipation factor of the dielectric. Clearly G has a strong dependence on ω, being a linear function of ω. Normally (ε'</w:t>
      </w:r>
      <w:r w:rsidRPr="00961259">
        <w:rPr>
          <w:rStyle w:val="subscript"/>
          <w:color w:val="000000"/>
        </w:rPr>
        <w:t>d</w:t>
      </w:r>
      <w:r w:rsidRPr="00961259">
        <w:rPr>
          <w:color w:val="000000"/>
        </w:rPr>
        <w:t>/ε</w:t>
      </w:r>
      <w:r w:rsidRPr="00961259">
        <w:rPr>
          <w:rStyle w:val="subscript"/>
          <w:color w:val="000000"/>
        </w:rPr>
        <w:t>d</w:t>
      </w:r>
      <w:r w:rsidRPr="00961259">
        <w:rPr>
          <w:color w:val="000000"/>
        </w:rPr>
        <w:t>) ≈ 1 since ε"</w:t>
      </w:r>
      <w:r w:rsidRPr="00961259">
        <w:rPr>
          <w:rStyle w:val="subscript"/>
          <w:color w:val="000000"/>
        </w:rPr>
        <w:t>d</w:t>
      </w:r>
      <w:r w:rsidRPr="00961259">
        <w:rPr>
          <w:color w:val="000000"/>
        </w:rPr>
        <w:t xml:space="preserve"> and tan</w:t>
      </w:r>
      <w:r w:rsidRPr="00961259">
        <w:rPr>
          <w:rStyle w:val="subscript"/>
          <w:color w:val="000000"/>
        </w:rPr>
        <w:t>L</w:t>
      </w:r>
      <w:r w:rsidRPr="00961259">
        <w:rPr>
          <w:color w:val="000000"/>
        </w:rPr>
        <w:t xml:space="preserve"> are </w:t>
      </w:r>
      <w:r w:rsidR="0028603B">
        <w:rPr>
          <w:color w:val="000000"/>
        </w:rPr>
        <w:t>typically</w:t>
      </w:r>
      <w:r w:rsidRPr="00961259">
        <w:rPr>
          <w:color w:val="000000"/>
        </w:rPr>
        <w:t xml:space="preserve"> very small. Rather than set (ε'</w:t>
      </w:r>
      <w:r w:rsidRPr="00961259">
        <w:rPr>
          <w:rStyle w:val="subscript"/>
          <w:color w:val="000000"/>
        </w:rPr>
        <w:t>d</w:t>
      </w:r>
      <w:r w:rsidRPr="00961259">
        <w:rPr>
          <w:color w:val="000000"/>
        </w:rPr>
        <w:t>/ε</w:t>
      </w:r>
      <w:r w:rsidRPr="00961259">
        <w:rPr>
          <w:rStyle w:val="subscript"/>
          <w:color w:val="000000"/>
        </w:rPr>
        <w:t>d</w:t>
      </w:r>
      <w:r w:rsidRPr="00961259">
        <w:rPr>
          <w:color w:val="000000"/>
        </w:rPr>
        <w:t>) = 1, we just absorb this factor into the definition of tan</w:t>
      </w:r>
      <w:r>
        <w:rPr>
          <w:rStyle w:val="subscript"/>
          <w:color w:val="000000"/>
        </w:rPr>
        <w:t xml:space="preserve">L </w:t>
      </w:r>
      <w:r w:rsidRPr="00961259">
        <w:rPr>
          <w:color w:val="000000"/>
        </w:rPr>
        <w:t xml:space="preserve">and then write G(ω) in this simpler form, </w:t>
      </w:r>
    </w:p>
    <w:p w14:paraId="02032CA1" w14:textId="77777777" w:rsidR="006E6C8B" w:rsidRPr="00961259" w:rsidRDefault="006E6C8B" w:rsidP="006E6C8B">
      <w:pPr>
        <w:tabs>
          <w:tab w:val="left" w:pos="7200"/>
          <w:tab w:val="left" w:pos="7920"/>
          <w:tab w:val="right" w:pos="9270"/>
        </w:tabs>
        <w:rPr>
          <w:color w:val="000000"/>
        </w:rPr>
      </w:pPr>
    </w:p>
    <w:p w14:paraId="4ED3C194" w14:textId="77777777" w:rsidR="006E6C8B" w:rsidRPr="00961259" w:rsidRDefault="006E6C8B" w:rsidP="006E6C8B">
      <w:pPr>
        <w:tabs>
          <w:tab w:val="left" w:pos="7200"/>
          <w:tab w:val="left" w:pos="7920"/>
          <w:tab w:val="right" w:pos="9270"/>
        </w:tabs>
        <w:rPr>
          <w:color w:val="000000"/>
        </w:rPr>
      </w:pPr>
      <w:r w:rsidRPr="00961259">
        <w:rPr>
          <w:color w:val="000000"/>
        </w:rPr>
        <w:tab/>
        <w:t>G(ω) = G</w:t>
      </w:r>
      <w:r w:rsidRPr="00961259">
        <w:rPr>
          <w:rStyle w:val="subscript"/>
          <w:color w:val="000000"/>
        </w:rPr>
        <w:t>dc</w:t>
      </w:r>
      <w:r w:rsidRPr="00961259">
        <w:rPr>
          <w:color w:val="000000"/>
        </w:rPr>
        <w:t xml:space="preserve">  +</w:t>
      </w:r>
      <w:r w:rsidR="0028603B">
        <w:rPr>
          <w:color w:val="000000"/>
        </w:rPr>
        <w:t xml:space="preserve">  </w:t>
      </w:r>
      <w:r w:rsidRPr="00961259">
        <w:rPr>
          <w:color w:val="000000"/>
        </w:rPr>
        <w:t>(C tan</w:t>
      </w:r>
      <w:r w:rsidRPr="00961259">
        <w:rPr>
          <w:rStyle w:val="subscript"/>
          <w:color w:val="000000"/>
        </w:rPr>
        <w:t>L</w:t>
      </w:r>
      <w:r w:rsidRPr="00961259">
        <w:rPr>
          <w:color w:val="000000"/>
        </w:rPr>
        <w:t>) ω</w:t>
      </w:r>
      <w:r w:rsidRPr="00961259">
        <w:rPr>
          <w:color w:val="000000"/>
        </w:rPr>
        <w:tab/>
      </w:r>
      <w:r w:rsidRPr="00961259">
        <w:rPr>
          <w:color w:val="000000"/>
        </w:rPr>
        <w:tab/>
        <w:t>where</w:t>
      </w:r>
      <w:r w:rsidRPr="00961259">
        <w:rPr>
          <w:color w:val="000000"/>
        </w:rPr>
        <w:tab/>
      </w:r>
      <w:r w:rsidRPr="00961259">
        <w:rPr>
          <w:color w:val="000000"/>
        </w:rPr>
        <w:tab/>
      </w:r>
      <w:r w:rsidR="00391323">
        <w:rPr>
          <w:color w:val="000000"/>
        </w:rPr>
        <w:tab/>
      </w:r>
      <w:r w:rsidRPr="00961259">
        <w:rPr>
          <w:color w:val="000000"/>
        </w:rPr>
        <w:t>G</w:t>
      </w:r>
      <w:r w:rsidRPr="00961259">
        <w:rPr>
          <w:rStyle w:val="subscript"/>
          <w:color w:val="000000"/>
        </w:rPr>
        <w:t>dc</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00391323">
        <w:rPr>
          <w:color w:val="000000"/>
        </w:rPr>
        <w:t>)C .</w:t>
      </w:r>
      <w:r w:rsidR="00391323">
        <w:rPr>
          <w:color w:val="000000"/>
        </w:rPr>
        <w:tab/>
      </w:r>
      <w:r w:rsidR="00391323">
        <w:rPr>
          <w:color w:val="000000"/>
        </w:rPr>
        <w:tab/>
      </w:r>
      <w:r w:rsidRPr="00961259">
        <w:rPr>
          <w:color w:val="000000"/>
        </w:rPr>
        <w:t>(Q.1.2)</w:t>
      </w:r>
      <w:r w:rsidRPr="00961259">
        <w:rPr>
          <w:color w:val="000000"/>
        </w:rPr>
        <w:tab/>
      </w:r>
    </w:p>
    <w:p w14:paraId="2CB6213D" w14:textId="77777777" w:rsidR="006E6C8B" w:rsidRPr="00961259" w:rsidRDefault="006E6C8B" w:rsidP="006E6C8B">
      <w:pPr>
        <w:tabs>
          <w:tab w:val="left" w:pos="7200"/>
          <w:tab w:val="left" w:pos="7920"/>
          <w:tab w:val="right" w:pos="9270"/>
        </w:tabs>
        <w:rPr>
          <w:color w:val="000000"/>
        </w:rPr>
      </w:pPr>
    </w:p>
    <w:p w14:paraId="6225DCCD" w14:textId="77777777" w:rsidR="006E6C8B" w:rsidRPr="00961259" w:rsidRDefault="006E6C8B" w:rsidP="006E6C8B">
      <w:pPr>
        <w:tabs>
          <w:tab w:val="left" w:pos="7200"/>
          <w:tab w:val="left" w:pos="7920"/>
          <w:tab w:val="right" w:pos="9270"/>
        </w:tabs>
        <w:rPr>
          <w:color w:val="000000"/>
        </w:rPr>
      </w:pPr>
      <w:r w:rsidRPr="00961259">
        <w:rPr>
          <w:color w:val="000000"/>
        </w:rPr>
        <w:t>Since (σ</w:t>
      </w:r>
      <w:r w:rsidRPr="00961259">
        <w:rPr>
          <w:rStyle w:val="subscript"/>
          <w:color w:val="000000"/>
        </w:rPr>
        <w:t>d</w:t>
      </w:r>
      <w:r w:rsidRPr="00961259">
        <w:rPr>
          <w:color w:val="000000"/>
        </w:rPr>
        <w:t>/ε</w:t>
      </w:r>
      <w:r w:rsidRPr="00961259">
        <w:rPr>
          <w:rStyle w:val="subscript"/>
          <w:color w:val="000000"/>
        </w:rPr>
        <w:t>d</w:t>
      </w:r>
      <w:r w:rsidRPr="00961259">
        <w:rPr>
          <w:color w:val="000000"/>
        </w:rPr>
        <w:t>) has the dimensions sec</w:t>
      </w:r>
      <w:r w:rsidRPr="00961259">
        <w:rPr>
          <w:rStyle w:val="superscript"/>
          <w:color w:val="000000"/>
        </w:rPr>
        <w:t>-1</w:t>
      </w:r>
      <w:r w:rsidRPr="00961259">
        <w:rPr>
          <w:color w:val="000000"/>
        </w:rPr>
        <w:t xml:space="preserve"> it is convenient to rewrite the above G(ω) as</w:t>
      </w:r>
    </w:p>
    <w:p w14:paraId="619494CA" w14:textId="77777777" w:rsidR="006E6C8B" w:rsidRPr="00961259" w:rsidRDefault="006E6C8B" w:rsidP="006E6C8B">
      <w:pPr>
        <w:tabs>
          <w:tab w:val="left" w:pos="7200"/>
          <w:tab w:val="left" w:pos="7920"/>
          <w:tab w:val="right" w:pos="9270"/>
        </w:tabs>
        <w:rPr>
          <w:color w:val="000000"/>
        </w:rPr>
      </w:pPr>
    </w:p>
    <w:p w14:paraId="1C1CEDF0" w14:textId="77777777" w:rsidR="006E6C8B" w:rsidRPr="00961259" w:rsidRDefault="006E6C8B" w:rsidP="006E6C8B">
      <w:pPr>
        <w:tabs>
          <w:tab w:val="left" w:pos="7200"/>
          <w:tab w:val="left" w:pos="7920"/>
          <w:tab w:val="right" w:pos="9270"/>
        </w:tabs>
        <w:rPr>
          <w:color w:val="000000"/>
        </w:rPr>
      </w:pPr>
      <w:r w:rsidRPr="00961259">
        <w:rPr>
          <w:color w:val="000000"/>
        </w:rPr>
        <w:tab/>
        <w:t>G(ω) = C (ω</w:t>
      </w:r>
      <w:r w:rsidRPr="00961259">
        <w:rPr>
          <w:rStyle w:val="subscript"/>
          <w:color w:val="000000"/>
        </w:rPr>
        <w:t xml:space="preserve">d </w:t>
      </w:r>
      <w:r w:rsidRPr="00961259">
        <w:rPr>
          <w:color w:val="000000"/>
        </w:rPr>
        <w:t>+ tan</w:t>
      </w:r>
      <w:r w:rsidRPr="00961259">
        <w:rPr>
          <w:rStyle w:val="subscript"/>
          <w:color w:val="000000"/>
        </w:rPr>
        <w:t>L</w:t>
      </w:r>
      <w:r w:rsidRPr="00961259">
        <w:rPr>
          <w:color w:val="000000"/>
        </w:rPr>
        <w:t xml:space="preserve"> ω )</w:t>
      </w:r>
      <w:r w:rsidRPr="00961259">
        <w:rPr>
          <w:color w:val="000000"/>
        </w:rPr>
        <w:tab/>
      </w:r>
      <w:r w:rsidRPr="00961259">
        <w:rPr>
          <w:color w:val="000000"/>
        </w:rPr>
        <w:tab/>
        <w:t>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w:t>
      </w:r>
      <w:r w:rsidRPr="00961259">
        <w:rPr>
          <w:color w:val="000000"/>
        </w:rPr>
        <w:tab/>
      </w:r>
      <w:r w:rsidR="00391323">
        <w:rPr>
          <w:color w:val="000000"/>
        </w:rPr>
        <w:tab/>
        <w:t>G</w:t>
      </w:r>
      <w:r w:rsidR="00391323">
        <w:rPr>
          <w:rStyle w:val="subscript"/>
        </w:rPr>
        <w:t>dc</w:t>
      </w:r>
      <w:r w:rsidR="00391323">
        <w:t xml:space="preserve"> = ω</w:t>
      </w:r>
      <w:r w:rsidR="00391323">
        <w:rPr>
          <w:rStyle w:val="subscript"/>
        </w:rPr>
        <w:t>d</w:t>
      </w:r>
      <w:r w:rsidR="00391323">
        <w:t>C  .</w:t>
      </w:r>
      <w:r w:rsidR="00391323">
        <w:rPr>
          <w:color w:val="000000"/>
        </w:rPr>
        <w:tab/>
      </w:r>
      <w:r w:rsidR="00391323">
        <w:rPr>
          <w:color w:val="000000"/>
        </w:rPr>
        <w:tab/>
      </w:r>
      <w:r w:rsidR="00391323">
        <w:rPr>
          <w:color w:val="000000"/>
        </w:rPr>
        <w:tab/>
      </w:r>
      <w:r w:rsidRPr="00961259">
        <w:rPr>
          <w:color w:val="000000"/>
        </w:rPr>
        <w:t>(Q.1.3)</w:t>
      </w:r>
      <w:r w:rsidRPr="00961259">
        <w:rPr>
          <w:color w:val="000000"/>
        </w:rPr>
        <w:tab/>
      </w:r>
    </w:p>
    <w:p w14:paraId="1CE0E0E3" w14:textId="77777777" w:rsidR="006E6C8B" w:rsidRPr="00961259" w:rsidRDefault="006E6C8B" w:rsidP="006E6C8B">
      <w:pPr>
        <w:tabs>
          <w:tab w:val="left" w:pos="7200"/>
          <w:tab w:val="left" w:pos="7920"/>
          <w:tab w:val="right" w:pos="9270"/>
        </w:tabs>
        <w:rPr>
          <w:color w:val="000000"/>
        </w:rPr>
      </w:pPr>
    </w:p>
    <w:p w14:paraId="7A202FFD" w14:textId="77777777" w:rsidR="006E6C8B" w:rsidRPr="00391323" w:rsidRDefault="006E6C8B" w:rsidP="006E6C8B">
      <w:pPr>
        <w:tabs>
          <w:tab w:val="left" w:pos="7200"/>
          <w:tab w:val="left" w:pos="7920"/>
          <w:tab w:val="right" w:pos="9270"/>
        </w:tabs>
      </w:pPr>
      <w:r w:rsidRPr="00961259">
        <w:rPr>
          <w:color w:val="000000"/>
        </w:rPr>
        <w:t>This then is our working model for the frequency-dependent real parameter G(ω).</w:t>
      </w:r>
      <w:r>
        <w:rPr>
          <w:color w:val="000000"/>
        </w:rPr>
        <w:t xml:space="preserve"> The interpretation of ω</w:t>
      </w:r>
      <w:r>
        <w:rPr>
          <w:rStyle w:val="subscript"/>
        </w:rPr>
        <w:t>d</w:t>
      </w:r>
      <w:r>
        <w:t xml:space="preserve"> is straightforward. If one constructs a parallel plate capacitor with area A, separation s, dielectric constant ε</w:t>
      </w:r>
      <w:r>
        <w:rPr>
          <w:rStyle w:val="subscript"/>
        </w:rPr>
        <w:t>d</w:t>
      </w:r>
      <w:r>
        <w:t xml:space="preserve"> and dielectric conductivity σ</w:t>
      </w:r>
      <w:r>
        <w:rPr>
          <w:rStyle w:val="subscript"/>
        </w:rPr>
        <w:t>d</w:t>
      </w:r>
      <w:r>
        <w:t>, one finds that R = s/(σ</w:t>
      </w:r>
      <w:r>
        <w:rPr>
          <w:rStyle w:val="subscript"/>
        </w:rPr>
        <w:t>d</w:t>
      </w:r>
      <w:r>
        <w:t>A) and C = Aε</w:t>
      </w:r>
      <w:r>
        <w:rPr>
          <w:rStyle w:val="subscript"/>
        </w:rPr>
        <w:t>d</w:t>
      </w:r>
      <w:r>
        <w:t>/s so that RC = ε</w:t>
      </w:r>
      <w:r>
        <w:rPr>
          <w:rStyle w:val="subscript"/>
        </w:rPr>
        <w:t>d</w:t>
      </w:r>
      <w:r>
        <w:t>/σ</w:t>
      </w:r>
      <w:r>
        <w:rPr>
          <w:rStyle w:val="subscript"/>
        </w:rPr>
        <w:t>d</w:t>
      </w:r>
      <w:r>
        <w:t xml:space="preserve"> which is the discharge time constant τ</w:t>
      </w:r>
      <w:r>
        <w:rPr>
          <w:rStyle w:val="subscript"/>
        </w:rPr>
        <w:t>d</w:t>
      </w:r>
      <w:r>
        <w:t xml:space="preserve"> for such a capacitor. Then </w:t>
      </w:r>
      <w:r w:rsidRPr="00961259">
        <w:rPr>
          <w:color w:val="000000"/>
        </w:rPr>
        <w:t>ω</w:t>
      </w:r>
      <w:r w:rsidRPr="00961259">
        <w:rPr>
          <w:rStyle w:val="subscript"/>
          <w:color w:val="000000"/>
        </w:rPr>
        <w:t>d</w:t>
      </w:r>
      <w:r>
        <w:t xml:space="preserve"> = 1/τ</w:t>
      </w:r>
      <w:r>
        <w:rPr>
          <w:rStyle w:val="subscript"/>
        </w:rPr>
        <w:t>d</w:t>
      </w:r>
      <w:r>
        <w:t>.</w:t>
      </w:r>
      <w:r w:rsidR="008643E0">
        <w:t xml:space="preserve"> </w:t>
      </w:r>
      <w:r>
        <w:t xml:space="preserve"> </w:t>
      </w:r>
      <w:r w:rsidR="00391323">
        <w:t>In the transmission line context, R is really 1/G</w:t>
      </w:r>
      <w:r w:rsidR="00391323">
        <w:rPr>
          <w:rStyle w:val="subscript"/>
        </w:rPr>
        <w:t>dc</w:t>
      </w:r>
      <w:r w:rsidR="00391323">
        <w:t>, the DC resistance per unit length between the conductors, while C is the capacitance per unit length, and then τ</w:t>
      </w:r>
      <w:r w:rsidR="00391323">
        <w:rPr>
          <w:rStyle w:val="subscript"/>
        </w:rPr>
        <w:t>d</w:t>
      </w:r>
      <w:r w:rsidR="00391323">
        <w:t xml:space="preserve"> = RC = C/G</w:t>
      </w:r>
      <w:r w:rsidR="00391323">
        <w:rPr>
          <w:rStyle w:val="subscript"/>
        </w:rPr>
        <w:t>dc</w:t>
      </w:r>
      <w:r w:rsidR="00391323">
        <w:t xml:space="preserve"> [ dim = (far/m)/(mho/m) = far-ohm = sec]. Inversely, ω</w:t>
      </w:r>
      <w:r w:rsidR="00391323">
        <w:rPr>
          <w:rStyle w:val="subscript"/>
        </w:rPr>
        <w:t>d</w:t>
      </w:r>
      <w:r w:rsidR="00391323">
        <w:t xml:space="preserve"> = G</w:t>
      </w:r>
      <w:r w:rsidR="00391323">
        <w:rPr>
          <w:rStyle w:val="subscript"/>
        </w:rPr>
        <w:t>dc</w:t>
      </w:r>
      <w:r w:rsidR="00391323">
        <w:t xml:space="preserve">/C. </w:t>
      </w:r>
    </w:p>
    <w:p w14:paraId="3FDE00B6" w14:textId="77777777" w:rsidR="006E6C8B" w:rsidRPr="00961259" w:rsidRDefault="006E6C8B" w:rsidP="006E6C8B">
      <w:pPr>
        <w:tabs>
          <w:tab w:val="left" w:pos="7200"/>
          <w:tab w:val="left" w:pos="7920"/>
          <w:tab w:val="right" w:pos="9270"/>
        </w:tabs>
        <w:rPr>
          <w:color w:val="000000"/>
        </w:rPr>
      </w:pPr>
    </w:p>
    <w:p w14:paraId="42CE0D13" w14:textId="77777777" w:rsidR="006E6C8B" w:rsidRPr="00961259" w:rsidRDefault="006E6C8B" w:rsidP="006E6C8B">
      <w:pPr>
        <w:tabs>
          <w:tab w:val="left" w:pos="7200"/>
          <w:tab w:val="left" w:pos="7920"/>
          <w:tab w:val="right" w:pos="9270"/>
        </w:tabs>
        <w:rPr>
          <w:color w:val="000000"/>
        </w:rPr>
      </w:pPr>
      <w:r w:rsidRPr="00961259">
        <w:rPr>
          <w:i/>
          <w:color w:val="000000"/>
        </w:rPr>
        <w:t>Examples:</w:t>
      </w:r>
      <w:r w:rsidRPr="00961259">
        <w:rPr>
          <w:color w:val="000000"/>
        </w:rPr>
        <w:t xml:space="preserve">  </w:t>
      </w:r>
    </w:p>
    <w:p w14:paraId="75D86C43" w14:textId="77777777" w:rsidR="006E6C8B" w:rsidRPr="00961259" w:rsidRDefault="006E6C8B" w:rsidP="006E6C8B">
      <w:pPr>
        <w:tabs>
          <w:tab w:val="left" w:pos="7200"/>
          <w:tab w:val="left" w:pos="7920"/>
          <w:tab w:val="right" w:pos="9270"/>
        </w:tabs>
        <w:rPr>
          <w:color w:val="000000"/>
        </w:rPr>
      </w:pPr>
      <w:r w:rsidRPr="00961259">
        <w:rPr>
          <w:color w:val="000000"/>
        </w:rPr>
        <w:tab/>
      </w:r>
    </w:p>
    <w:p w14:paraId="0ABE48CB" w14:textId="77777777" w:rsidR="006E6C8B" w:rsidRPr="00961259" w:rsidRDefault="006E6C8B" w:rsidP="006E6C8B">
      <w:pPr>
        <w:tabs>
          <w:tab w:val="left" w:pos="7200"/>
          <w:tab w:val="left" w:pos="7920"/>
          <w:tab w:val="right" w:pos="9270"/>
        </w:tabs>
        <w:rPr>
          <w:color w:val="000000"/>
        </w:rPr>
      </w:pPr>
      <w:r w:rsidRPr="00961259">
        <w:rPr>
          <w:color w:val="000000"/>
        </w:rPr>
        <w:t>1. A perfect vacuum dielectric has σ</w:t>
      </w:r>
      <w:r w:rsidRPr="00961259">
        <w:rPr>
          <w:rStyle w:val="subscript"/>
          <w:color w:val="000000"/>
        </w:rPr>
        <w:t>d</w:t>
      </w:r>
      <w:r w:rsidRPr="00961259">
        <w:rPr>
          <w:color w:val="000000"/>
        </w:rPr>
        <w:t xml:space="preserve"> = 0 so both 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 = 0 and tan</w:t>
      </w:r>
      <w:r w:rsidRPr="00961259">
        <w:rPr>
          <w:rStyle w:val="subscript"/>
          <w:color w:val="000000"/>
        </w:rPr>
        <w:t>L</w:t>
      </w:r>
      <w:r w:rsidRPr="00961259">
        <w:rPr>
          <w:color w:val="000000"/>
        </w:rPr>
        <w:t xml:space="preserve"> = 0, resulting in G(ω) = 0. This situation with ω</w:t>
      </w:r>
      <w:r w:rsidRPr="00961259">
        <w:rPr>
          <w:rStyle w:val="subscript"/>
          <w:color w:val="000000"/>
        </w:rPr>
        <w:t>d</w:t>
      </w:r>
      <w:r w:rsidRPr="00961259">
        <w:rPr>
          <w:color w:val="000000"/>
        </w:rPr>
        <w:t xml:space="preserve"> = 0 presents special problems </w:t>
      </w:r>
      <w:r>
        <w:rPr>
          <w:color w:val="000000"/>
        </w:rPr>
        <w:t xml:space="preserve">noted </w:t>
      </w:r>
      <w:r w:rsidRPr="00961259">
        <w:rPr>
          <w:color w:val="000000"/>
        </w:rPr>
        <w:t xml:space="preserve">below. </w:t>
      </w:r>
    </w:p>
    <w:p w14:paraId="40FB505D" w14:textId="77777777" w:rsidR="006E6C8B" w:rsidRPr="00961259" w:rsidRDefault="006E6C8B" w:rsidP="006E6C8B">
      <w:pPr>
        <w:tabs>
          <w:tab w:val="left" w:pos="7200"/>
          <w:tab w:val="left" w:pos="7920"/>
          <w:tab w:val="right" w:pos="9270"/>
        </w:tabs>
        <w:rPr>
          <w:color w:val="000000"/>
        </w:rPr>
      </w:pPr>
    </w:p>
    <w:p w14:paraId="0446D79B" w14:textId="77777777" w:rsidR="006E6C8B" w:rsidRPr="00961259" w:rsidRDefault="006E6C8B" w:rsidP="006E6C8B">
      <w:pPr>
        <w:tabs>
          <w:tab w:val="left" w:pos="7200"/>
          <w:tab w:val="left" w:pos="7920"/>
          <w:tab w:val="right" w:pos="9270"/>
        </w:tabs>
        <w:rPr>
          <w:color w:val="000000"/>
        </w:rPr>
      </w:pPr>
      <w:r w:rsidRPr="00961259">
        <w:rPr>
          <w:color w:val="000000"/>
        </w:rPr>
        <w:t>2. As excellent low-conductivity dielectrics, both polyethylene and air have σ</w:t>
      </w:r>
      <w:r w:rsidRPr="00961259">
        <w:rPr>
          <w:rStyle w:val="subscript"/>
          <w:color w:val="000000"/>
        </w:rPr>
        <w:t>d</w:t>
      </w:r>
      <w:r w:rsidRPr="00961259">
        <w:rPr>
          <w:color w:val="000000"/>
        </w:rPr>
        <w:t xml:space="preserve"> ~ 10</w:t>
      </w:r>
      <w:r w:rsidRPr="00961259">
        <w:rPr>
          <w:rStyle w:val="superscript"/>
          <w:color w:val="000000"/>
        </w:rPr>
        <w:t>-15</w:t>
      </w:r>
      <w:r w:rsidRPr="00961259">
        <w:rPr>
          <w:color w:val="000000"/>
        </w:rPr>
        <w:t xml:space="preserve"> mho/m. For such dielectrics one finds that</w:t>
      </w:r>
    </w:p>
    <w:p w14:paraId="2CCA044A" w14:textId="77777777" w:rsidR="006E6C8B" w:rsidRPr="00961259" w:rsidRDefault="006E6C8B" w:rsidP="006E6C8B">
      <w:pPr>
        <w:tabs>
          <w:tab w:val="left" w:pos="7200"/>
          <w:tab w:val="left" w:pos="7920"/>
          <w:tab w:val="right" w:pos="9270"/>
        </w:tabs>
        <w:rPr>
          <w:color w:val="000000"/>
        </w:rPr>
      </w:pPr>
    </w:p>
    <w:p w14:paraId="5D136073" w14:textId="77777777" w:rsidR="006E6C8B" w:rsidRDefault="006E6C8B" w:rsidP="006E6C8B">
      <w:pPr>
        <w:tabs>
          <w:tab w:val="left" w:pos="7200"/>
          <w:tab w:val="left" w:pos="7920"/>
          <w:tab w:val="right" w:pos="9270"/>
        </w:tabs>
        <w:rPr>
          <w:rStyle w:val="superscript"/>
        </w:rPr>
      </w:pPr>
      <w:r w:rsidRPr="00961259">
        <w:rPr>
          <w:color w:val="000000"/>
        </w:rPr>
        <w:tab/>
        <w:t>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 xml:space="preserve">  ≈ 10</w:t>
      </w:r>
      <w:r w:rsidRPr="00961259">
        <w:rPr>
          <w:rStyle w:val="superscript"/>
          <w:color w:val="000000"/>
        </w:rPr>
        <w:t>-15</w:t>
      </w:r>
      <w:r w:rsidRPr="00961259">
        <w:rPr>
          <w:color w:val="000000"/>
        </w:rPr>
        <w:t>/ 8.85 x 10</w:t>
      </w:r>
      <w:r w:rsidRPr="00961259">
        <w:rPr>
          <w:rStyle w:val="superscript"/>
          <w:color w:val="000000"/>
        </w:rPr>
        <w:t>-12</w:t>
      </w:r>
      <w:r w:rsidRPr="00961259">
        <w:rPr>
          <w:color w:val="000000"/>
        </w:rPr>
        <w:t xml:space="preserve"> = </w:t>
      </w:r>
      <w:r>
        <w:rPr>
          <w:color w:val="000000"/>
        </w:rPr>
        <w:t>10</w:t>
      </w:r>
      <w:r>
        <w:rPr>
          <w:rStyle w:val="superscript"/>
        </w:rPr>
        <w:t>-3</w:t>
      </w:r>
      <w:r>
        <w:t>/8.85 = (10/8.85) x 10</w:t>
      </w:r>
      <w:r>
        <w:rPr>
          <w:rStyle w:val="superscript"/>
        </w:rPr>
        <w:t>-4</w:t>
      </w:r>
      <w:r>
        <w:t xml:space="preserve">  = 1.13 x 10</w:t>
      </w:r>
      <w:r>
        <w:rPr>
          <w:rStyle w:val="superscript"/>
        </w:rPr>
        <w:t>-4</w:t>
      </w:r>
      <w:r>
        <w:t xml:space="preserve"> sec</w:t>
      </w:r>
      <w:r>
        <w:rPr>
          <w:rStyle w:val="superscript"/>
        </w:rPr>
        <w:t>-1</w:t>
      </w:r>
    </w:p>
    <w:p w14:paraId="4B680640" w14:textId="77777777" w:rsidR="008643E0" w:rsidRPr="008643E0" w:rsidRDefault="008643E0" w:rsidP="006E6C8B">
      <w:pPr>
        <w:tabs>
          <w:tab w:val="left" w:pos="7200"/>
          <w:tab w:val="left" w:pos="7920"/>
          <w:tab w:val="right" w:pos="9270"/>
        </w:tabs>
      </w:pPr>
      <w:r>
        <w:rPr>
          <w:rStyle w:val="superscript"/>
        </w:rPr>
        <w:tab/>
      </w:r>
      <w:r>
        <w:t>τ</w:t>
      </w:r>
      <w:r>
        <w:rPr>
          <w:rStyle w:val="subscript"/>
        </w:rPr>
        <w:t>d</w:t>
      </w:r>
      <w:r>
        <w:t xml:space="preserve">  = 8850 sec = 2.5 hours</w:t>
      </w:r>
    </w:p>
    <w:p w14:paraId="70C4A35B" w14:textId="77777777" w:rsidR="006E6C8B" w:rsidRPr="00961259" w:rsidRDefault="006E6C8B" w:rsidP="006E6C8B">
      <w:pPr>
        <w:tabs>
          <w:tab w:val="left" w:pos="7200"/>
          <w:tab w:val="left" w:pos="7920"/>
          <w:tab w:val="right" w:pos="9270"/>
        </w:tabs>
        <w:rPr>
          <w:color w:val="000000"/>
        </w:rPr>
      </w:pPr>
    </w:p>
    <w:p w14:paraId="42BBDFA8" w14:textId="77777777" w:rsidR="006E6C8B" w:rsidRPr="00961259" w:rsidRDefault="006E6C8B" w:rsidP="006E6C8B">
      <w:pPr>
        <w:tabs>
          <w:tab w:val="left" w:pos="7200"/>
          <w:tab w:val="left" w:pos="7920"/>
          <w:tab w:val="right" w:pos="9270"/>
        </w:tabs>
        <w:rPr>
          <w:color w:val="000000"/>
        </w:rPr>
      </w:pPr>
      <w:r w:rsidRPr="00961259">
        <w:rPr>
          <w:color w:val="000000"/>
        </w:rPr>
        <w:t>As will be seen below, our low-ω limits are only valid for ω &lt; ω</w:t>
      </w:r>
      <w:r w:rsidRPr="00961259">
        <w:rPr>
          <w:rStyle w:val="subscript"/>
          <w:color w:val="000000"/>
        </w:rPr>
        <w:t>d</w:t>
      </w:r>
      <w:r w:rsidRPr="00961259">
        <w:rPr>
          <w:color w:val="000000"/>
        </w:rPr>
        <w:t xml:space="preserve"> and are thus in fact "very low ω" limits. This is fine, since we are interested in what happens as ω→ 0. </w:t>
      </w:r>
    </w:p>
    <w:p w14:paraId="3C8004C7" w14:textId="77777777" w:rsidR="006E6C8B" w:rsidRPr="00961259" w:rsidRDefault="006E6C8B" w:rsidP="006E6C8B">
      <w:pPr>
        <w:tabs>
          <w:tab w:val="left" w:pos="7200"/>
          <w:tab w:val="left" w:pos="7920"/>
          <w:tab w:val="right" w:pos="9270"/>
        </w:tabs>
        <w:rPr>
          <w:color w:val="000000"/>
        </w:rPr>
      </w:pPr>
    </w:p>
    <w:p w14:paraId="16440A7B" w14:textId="77777777" w:rsidR="006E6C8B" w:rsidRPr="00961259" w:rsidRDefault="006E6C8B" w:rsidP="006E6C8B">
      <w:pPr>
        <w:tabs>
          <w:tab w:val="left" w:pos="7200"/>
          <w:tab w:val="left" w:pos="7920"/>
          <w:tab w:val="right" w:pos="9270"/>
        </w:tabs>
        <w:rPr>
          <w:color w:val="000000"/>
        </w:rPr>
      </w:pPr>
      <w:r w:rsidRPr="00961259">
        <w:rPr>
          <w:color w:val="000000"/>
        </w:rPr>
        <w:t>3. The loss tangent for the polyethylene used in Belden 8281 coaxial cable has tan</w:t>
      </w:r>
      <w:r w:rsidRPr="00961259">
        <w:rPr>
          <w:rStyle w:val="subscript"/>
          <w:color w:val="000000"/>
        </w:rPr>
        <w:t>L</w:t>
      </w:r>
      <w:r w:rsidRPr="00961259">
        <w:rPr>
          <w:color w:val="000000"/>
        </w:rPr>
        <w:t xml:space="preserve"> ≈ .0005 and this can be regarded as a typical value for tan</w:t>
      </w:r>
      <w:r w:rsidRPr="00961259">
        <w:rPr>
          <w:rStyle w:val="subscript"/>
          <w:color w:val="000000"/>
        </w:rPr>
        <w:t>L</w:t>
      </w:r>
      <w:r w:rsidRPr="00961259">
        <w:rPr>
          <w:color w:val="000000"/>
        </w:rPr>
        <w:t xml:space="preserve">. </w:t>
      </w:r>
    </w:p>
    <w:p w14:paraId="4B52CF66" w14:textId="77777777" w:rsidR="006E6C8B" w:rsidRPr="00961259" w:rsidRDefault="006E6C8B" w:rsidP="006E6C8B">
      <w:pPr>
        <w:tabs>
          <w:tab w:val="left" w:pos="7200"/>
          <w:tab w:val="left" w:pos="7920"/>
          <w:tab w:val="right" w:pos="9270"/>
        </w:tabs>
        <w:rPr>
          <w:color w:val="000000"/>
        </w:rPr>
      </w:pPr>
      <w:r w:rsidRPr="00961259">
        <w:rPr>
          <w:color w:val="000000"/>
        </w:rPr>
        <w:tab/>
      </w:r>
    </w:p>
    <w:p w14:paraId="42EB572B" w14:textId="77777777" w:rsidR="006E6C8B" w:rsidRPr="00961259" w:rsidRDefault="006E6C8B" w:rsidP="006E6C8B">
      <w:pPr>
        <w:rPr>
          <w:color w:val="000000"/>
        </w:rPr>
      </w:pPr>
      <w:r w:rsidRPr="00961259">
        <w:rPr>
          <w:color w:val="000000"/>
          <w:u w:val="single"/>
        </w:rPr>
        <w:t>Model for L and R</w:t>
      </w:r>
    </w:p>
    <w:p w14:paraId="597BE1AA" w14:textId="77777777" w:rsidR="006E6C8B" w:rsidRPr="00961259" w:rsidRDefault="006E6C8B" w:rsidP="006E6C8B">
      <w:pPr>
        <w:rPr>
          <w:color w:val="000000"/>
        </w:rPr>
      </w:pPr>
    </w:p>
    <w:p w14:paraId="008D16D2" w14:textId="77777777" w:rsidR="006E6C8B" w:rsidRPr="00961259" w:rsidRDefault="006E6C8B" w:rsidP="006E6C8B">
      <w:pPr>
        <w:rPr>
          <w:color w:val="000000"/>
        </w:rPr>
      </w:pPr>
      <w:r w:rsidRPr="00961259">
        <w:rPr>
          <w:color w:val="000000"/>
        </w:rPr>
        <w:t>Recall from Chapter 2 these expressions for the high-frequency resistance and internal inductance of a round wire of radius a</w:t>
      </w:r>
      <w:r w:rsidRPr="00961259">
        <w:rPr>
          <w:rStyle w:val="subscript"/>
          <w:color w:val="000000"/>
        </w:rPr>
        <w:t>1</w:t>
      </w:r>
      <w:r w:rsidRPr="00961259">
        <w:rPr>
          <w:color w:val="000000"/>
        </w:rPr>
        <w:t xml:space="preserve"> , </w:t>
      </w:r>
    </w:p>
    <w:p w14:paraId="3FB12485" w14:textId="77777777" w:rsidR="006E6C8B" w:rsidRPr="00961259" w:rsidRDefault="006E6C8B" w:rsidP="006E6C8B">
      <w:pPr>
        <w:rPr>
          <w:color w:val="000000"/>
        </w:rPr>
      </w:pPr>
    </w:p>
    <w:p w14:paraId="09D2DEEF" w14:textId="77777777" w:rsidR="006E6C8B" w:rsidRPr="00961259" w:rsidRDefault="006E6C8B" w:rsidP="006E6C8B">
      <w:pPr>
        <w:tabs>
          <w:tab w:val="left" w:pos="7200"/>
          <w:tab w:val="left" w:pos="7920"/>
          <w:tab w:val="right" w:pos="9270"/>
        </w:tabs>
        <w:rPr>
          <w:i/>
          <w:color w:val="000000"/>
        </w:rPr>
      </w:pPr>
      <w:r w:rsidRPr="00961259">
        <w:rPr>
          <w:color w:val="000000"/>
        </w:rPr>
        <w:tab/>
        <w:t>R</w:t>
      </w:r>
      <w:r w:rsidRPr="00961259">
        <w:rPr>
          <w:rStyle w:val="subscript"/>
          <w:color w:val="000000"/>
        </w:rPr>
        <w:t>1</w:t>
      </w:r>
      <w:r w:rsidRPr="00961259">
        <w:rPr>
          <w:color w:val="000000"/>
        </w:rPr>
        <w:t xml:space="preserve">  =  </w:t>
      </w:r>
      <w:r w:rsidRPr="00961259">
        <w:rPr>
          <w:color w:val="000000"/>
        </w:rPr>
        <w:fldChar w:fldCharType="begin"/>
      </w:r>
      <w:r w:rsidRPr="00961259">
        <w:rPr>
          <w:color w:val="000000"/>
        </w:rPr>
        <w:instrText xml:space="preserve"> EQ \F(1,σ(2πa</w:instrText>
      </w:r>
      <w:r w:rsidRPr="00961259">
        <w:rPr>
          <w:rStyle w:val="subscript"/>
          <w:color w:val="000000"/>
        </w:rPr>
        <w:instrText>1</w:instrText>
      </w:r>
      <w:r w:rsidRPr="00961259">
        <w:rPr>
          <w:color w:val="000000"/>
        </w:rPr>
        <w:instrText xml:space="preserve">)δ) </w:instrText>
      </w:r>
      <w:r w:rsidRPr="00961259">
        <w:rPr>
          <w:color w:val="000000"/>
        </w:rPr>
        <w:fldChar w:fldCharType="end"/>
      </w:r>
      <w:r w:rsidRPr="00961259">
        <w:rPr>
          <w:color w:val="000000"/>
        </w:rPr>
        <w:tab/>
      </w:r>
      <w:r w:rsidRPr="00961259">
        <w:rPr>
          <w:color w:val="000000"/>
        </w:rPr>
        <w:tab/>
      </w:r>
      <w:r w:rsidRPr="00961259">
        <w:rPr>
          <w:color w:val="000000"/>
        </w:rPr>
        <w:tab/>
      </w:r>
      <w:r w:rsidRPr="00961259">
        <w:rPr>
          <w:color w:val="000000"/>
        </w:rPr>
        <w:tab/>
        <w:t xml:space="preserve">δ ≡ </w:t>
      </w:r>
      <w:r w:rsidRPr="00961259">
        <w:rPr>
          <w:color w:val="000000"/>
        </w:rPr>
        <w:fldChar w:fldCharType="begin"/>
      </w:r>
      <w:r w:rsidRPr="00961259">
        <w:rPr>
          <w:color w:val="000000"/>
        </w:rPr>
        <w:instrText xml:space="preserve"> EQ \R(2/ωμσ</w:instrText>
      </w:r>
      <w:r w:rsidRPr="00961259">
        <w:rPr>
          <w:rFonts w:ascii="Symbol" w:hAnsi="Symbol"/>
          <w:color w:val="000000"/>
        </w:rPr>
        <w:instrText>)</w:instrText>
      </w:r>
      <w:r w:rsidRPr="00961259">
        <w:rPr>
          <w:color w:val="000000"/>
        </w:rPr>
        <w:instrText xml:space="preserve"> </w:instrText>
      </w:r>
      <w:r w:rsidRPr="00961259">
        <w:rPr>
          <w:color w:val="000000"/>
        </w:rPr>
        <w:fldChar w:fldCharType="end"/>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i/>
          <w:color w:val="000000"/>
        </w:rPr>
        <w:t>(2.4.18)</w:t>
      </w:r>
    </w:p>
    <w:p w14:paraId="79BF22E1" w14:textId="77777777" w:rsidR="006E6C8B" w:rsidRPr="00961259" w:rsidRDefault="006E6C8B" w:rsidP="006E6C8B">
      <w:pPr>
        <w:tabs>
          <w:tab w:val="left" w:pos="7200"/>
          <w:tab w:val="left" w:pos="7920"/>
          <w:tab w:val="right" w:pos="9270"/>
        </w:tabs>
        <w:rPr>
          <w:i/>
          <w:color w:val="000000"/>
        </w:rPr>
      </w:pPr>
      <w:r w:rsidRPr="00961259">
        <w:rPr>
          <w:color w:val="000000"/>
        </w:rPr>
        <w:tab/>
        <w:t>L</w:t>
      </w:r>
      <w:r w:rsidRPr="00961259">
        <w:rPr>
          <w:rStyle w:val="subscript"/>
          <w:color w:val="000000"/>
        </w:rPr>
        <w:t>1i</w:t>
      </w:r>
      <w:r w:rsidRPr="00961259">
        <w:rPr>
          <w:color w:val="000000"/>
        </w:rPr>
        <w:t xml:space="preserve">  = (1/ω) R</w:t>
      </w:r>
      <w:r w:rsidRPr="00961259">
        <w:rPr>
          <w:rStyle w:val="subscript"/>
          <w:color w:val="000000"/>
        </w:rPr>
        <w:t>1</w:t>
      </w:r>
      <w:r w:rsidRPr="00961259">
        <w:rPr>
          <w:color w:val="000000"/>
        </w:rPr>
        <w:t xml:space="preserve">  =   </w:t>
      </w:r>
      <w:r w:rsidRPr="00961259">
        <w:rPr>
          <w:color w:val="000000"/>
        </w:rPr>
        <w:fldChar w:fldCharType="begin"/>
      </w:r>
      <w:r w:rsidRPr="00961259">
        <w:rPr>
          <w:color w:val="000000"/>
        </w:rPr>
        <w:instrText xml:space="preserve"> EQ \F(1,ωσ(2πa</w:instrText>
      </w:r>
      <w:r w:rsidRPr="00961259">
        <w:rPr>
          <w:rStyle w:val="subscript"/>
          <w:color w:val="000000"/>
        </w:rPr>
        <w:instrText>1</w:instrText>
      </w:r>
      <w:r w:rsidRPr="00961259">
        <w:rPr>
          <w:color w:val="000000"/>
        </w:rPr>
        <w:instrText xml:space="preserve">)δ) </w:instrText>
      </w:r>
      <w:r w:rsidRPr="00961259">
        <w:rPr>
          <w:color w:val="000000"/>
        </w:rPr>
        <w:fldChar w:fldCharType="end"/>
      </w:r>
      <w:r w:rsidRPr="00961259">
        <w:rPr>
          <w:color w:val="000000"/>
        </w:rPr>
        <w:t xml:space="preserve">  =</w:t>
      </w:r>
      <w:r w:rsidR="0028603B">
        <w:rPr>
          <w:color w:val="000000"/>
        </w:rPr>
        <w:t xml:space="preserve"> </w:t>
      </w:r>
      <w:r w:rsidRPr="00961259">
        <w:rPr>
          <w:color w:val="000000"/>
        </w:rPr>
        <w:t xml:space="preserve"> </w:t>
      </w:r>
      <w:r w:rsidRPr="00961259">
        <w:rPr>
          <w:color w:val="000000"/>
        </w:rPr>
        <w:fldChar w:fldCharType="begin"/>
      </w:r>
      <w:r w:rsidRPr="00961259">
        <w:rPr>
          <w:color w:val="000000"/>
        </w:rPr>
        <w:instrText xml:space="preserve"> EQ \F(1,ωσ(2πa</w:instrText>
      </w:r>
      <w:r w:rsidRPr="00961259">
        <w:rPr>
          <w:rStyle w:val="subscript"/>
          <w:color w:val="000000"/>
        </w:rPr>
        <w:instrText>1</w:instrText>
      </w:r>
      <w:r w:rsidRPr="00961259">
        <w:rPr>
          <w:color w:val="000000"/>
        </w:rPr>
        <w:instrText>)</w:instrText>
      </w:r>
      <w:r w:rsidRPr="00961259">
        <w:rPr>
          <w:color w:val="000000"/>
        </w:rPr>
        <w:fldChar w:fldCharType="begin"/>
      </w:r>
      <w:r w:rsidRPr="00961259">
        <w:rPr>
          <w:color w:val="000000"/>
        </w:rPr>
        <w:instrText xml:space="preserve"> EQ \r(2/ωμσ)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\F(1,2πa</w:instrText>
      </w:r>
      <w:r w:rsidRPr="00961259">
        <w:rPr>
          <w:rStyle w:val="subscript"/>
          <w:color w:val="000000"/>
        </w:rPr>
        <w:instrText>1</w:instrText>
      </w:r>
      <w:r w:rsidRPr="00961259">
        <w:rPr>
          <w:color w:val="000000"/>
        </w:rPr>
        <w:instrText xml:space="preserve">)  \R(\F(μ, 2σω)) </w:instrText>
      </w:r>
      <w:r w:rsidRPr="00961259">
        <w:rPr>
          <w:color w:val="000000"/>
        </w:rPr>
        <w:fldChar w:fldCharType="end"/>
      </w:r>
      <w:r w:rsidRPr="00961259">
        <w:rPr>
          <w:color w:val="000000"/>
        </w:rPr>
        <w:t xml:space="preserve">  .</w:t>
      </w:r>
      <w:r w:rsidRPr="00961259">
        <w:rPr>
          <w:color w:val="000000"/>
        </w:rPr>
        <w:tab/>
      </w:r>
      <w:r w:rsidRPr="00961259">
        <w:rPr>
          <w:color w:val="000000"/>
        </w:rPr>
        <w:tab/>
      </w:r>
      <w:r w:rsidRPr="00961259">
        <w:rPr>
          <w:color w:val="000000"/>
        </w:rPr>
        <w:tab/>
      </w:r>
      <w:r w:rsidRPr="00961259">
        <w:rPr>
          <w:i/>
          <w:color w:val="000000"/>
        </w:rPr>
        <w:t>(2.4.19)</w:t>
      </w:r>
    </w:p>
    <w:p w14:paraId="34AA0A73" w14:textId="77777777" w:rsidR="006E6C8B" w:rsidRPr="00961259" w:rsidRDefault="006E6C8B" w:rsidP="006E6C8B">
      <w:pPr>
        <w:tabs>
          <w:tab w:val="left" w:pos="7200"/>
          <w:tab w:val="left" w:pos="7920"/>
          <w:tab w:val="right" w:pos="9270"/>
        </w:tabs>
        <w:rPr>
          <w:i/>
          <w:color w:val="000000"/>
        </w:rPr>
      </w:pPr>
    </w:p>
    <w:p w14:paraId="7A5FA93A" w14:textId="77777777" w:rsidR="006E6C8B" w:rsidRPr="00961259" w:rsidRDefault="006E6C8B" w:rsidP="006E6C8B">
      <w:pPr>
        <w:rPr>
          <w:color w:val="000000"/>
        </w:rPr>
      </w:pPr>
      <w:r w:rsidRPr="00961259">
        <w:rPr>
          <w:color w:val="000000"/>
        </w:rPr>
        <w:t>These are for conductor C</w:t>
      </w:r>
      <w:r w:rsidRPr="00961259">
        <w:rPr>
          <w:rStyle w:val="subscript"/>
          <w:color w:val="000000"/>
        </w:rPr>
        <w:t>1</w:t>
      </w:r>
      <w:r w:rsidRPr="00961259">
        <w:rPr>
          <w:color w:val="000000"/>
        </w:rPr>
        <w:t xml:space="preserve"> and similar expressions apply to conductor C</w:t>
      </w:r>
      <w:r w:rsidRPr="00961259">
        <w:rPr>
          <w:rStyle w:val="subscript"/>
          <w:color w:val="000000"/>
        </w:rPr>
        <w:t>2</w:t>
      </w:r>
      <w:r w:rsidRPr="00961259">
        <w:rPr>
          <w:color w:val="000000"/>
        </w:rPr>
        <w:t xml:space="preserve"> for a transmission line of the type considered in Chapter 6. Note that σ and μ are parameters of the conductor, not the dielectric. We can rewrite the above equations in this manner</w:t>
      </w:r>
    </w:p>
    <w:p w14:paraId="42EC12E7" w14:textId="77777777" w:rsidR="006E6C8B" w:rsidRPr="00961259" w:rsidRDefault="006E6C8B" w:rsidP="006E6C8B">
      <w:pPr>
        <w:rPr>
          <w:color w:val="000000"/>
        </w:rPr>
      </w:pPr>
    </w:p>
    <w:p w14:paraId="759DF311" w14:textId="77777777" w:rsidR="006E6C8B" w:rsidRPr="00961259" w:rsidRDefault="006E6C8B" w:rsidP="006E6C8B">
      <w:pPr>
        <w:rPr>
          <w:color w:val="000000"/>
        </w:rPr>
      </w:pPr>
      <w:r w:rsidRPr="00961259">
        <w:rPr>
          <w:color w:val="000000"/>
        </w:rPr>
        <w:tab/>
        <w:t>L</w:t>
      </w:r>
      <w:r w:rsidRPr="00961259">
        <w:rPr>
          <w:rStyle w:val="subscript"/>
          <w:color w:val="000000"/>
        </w:rPr>
        <w:t>1i</w:t>
      </w:r>
      <w:r w:rsidRPr="00961259">
        <w:rPr>
          <w:color w:val="000000"/>
        </w:rPr>
        <w:t xml:space="preserve">  =  </w:t>
      </w:r>
      <w:r w:rsidRPr="00961259">
        <w:rPr>
          <w:color w:val="000000"/>
        </w:rPr>
        <w:fldChar w:fldCharType="begin"/>
      </w:r>
      <w:r w:rsidRPr="00961259">
        <w:rPr>
          <w:color w:val="000000"/>
        </w:rPr>
        <w:instrText xml:space="preserve"> EQ \f(1,2πa</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ω</w:t>
      </w:r>
      <w:r w:rsidRPr="00961259">
        <w:rPr>
          <w:rStyle w:val="superscript"/>
          <w:color w:val="000000"/>
        </w:rPr>
        <w:t>-1/2</w:t>
      </w:r>
      <w:r w:rsidRPr="00961259">
        <w:rPr>
          <w:color w:val="000000"/>
        </w:rPr>
        <w:tab/>
      </w:r>
      <w:r w:rsidRPr="00961259">
        <w:rPr>
          <w:color w:val="000000"/>
        </w:rPr>
        <w:tab/>
      </w:r>
      <w:r w:rsidRPr="00961259">
        <w:rPr>
          <w:color w:val="000000"/>
        </w:rPr>
        <w:tab/>
      </w:r>
      <w:r w:rsidRPr="00961259">
        <w:rPr>
          <w:color w:val="000000"/>
        </w:rPr>
        <w:tab/>
        <w:t>decreases with ω</w:t>
      </w:r>
      <w:r w:rsidRPr="00961259">
        <w:rPr>
          <w:color w:val="000000"/>
        </w:rPr>
        <w:tab/>
      </w:r>
    </w:p>
    <w:p w14:paraId="4782DA7F" w14:textId="77777777" w:rsidR="006E6C8B" w:rsidRPr="00961259" w:rsidRDefault="006E6C8B" w:rsidP="006E6C8B">
      <w:pPr>
        <w:tabs>
          <w:tab w:val="left" w:pos="7200"/>
          <w:tab w:val="left" w:pos="7920"/>
          <w:tab w:val="right" w:pos="9270"/>
        </w:tabs>
        <w:rPr>
          <w:color w:val="000000"/>
        </w:rPr>
      </w:pPr>
      <w:r w:rsidRPr="00961259">
        <w:rPr>
          <w:color w:val="000000"/>
        </w:rPr>
        <w:tab/>
        <w:t>R</w:t>
      </w:r>
      <w:r w:rsidRPr="00961259">
        <w:rPr>
          <w:rStyle w:val="subscript"/>
          <w:color w:val="000000"/>
        </w:rPr>
        <w:t>1</w:t>
      </w:r>
      <w:r w:rsidRPr="00961259">
        <w:rPr>
          <w:color w:val="000000"/>
        </w:rPr>
        <w:t xml:space="preserve">   =   </w:t>
      </w:r>
      <w:r w:rsidRPr="00961259">
        <w:rPr>
          <w:color w:val="000000"/>
        </w:rPr>
        <w:fldChar w:fldCharType="begin"/>
      </w:r>
      <w:r w:rsidRPr="00961259">
        <w:rPr>
          <w:color w:val="000000"/>
        </w:rPr>
        <w:instrText xml:space="preserve"> EQ \f(1,2πa</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ω</w:t>
      </w:r>
      <w:r w:rsidRPr="00961259">
        <w:rPr>
          <w:rStyle w:val="superscript"/>
          <w:color w:val="000000"/>
        </w:rPr>
        <w:t>+1/2</w:t>
      </w:r>
      <w:r w:rsidRPr="00961259">
        <w:rPr>
          <w:color w:val="000000"/>
        </w:rPr>
        <w:tab/>
        <w:t xml:space="preserve">  = ω L</w:t>
      </w:r>
      <w:r w:rsidRPr="00961259">
        <w:rPr>
          <w:rStyle w:val="subscript"/>
          <w:color w:val="000000"/>
        </w:rPr>
        <w:t xml:space="preserve">1i </w:t>
      </w:r>
      <w:r>
        <w:t>.</w:t>
      </w:r>
      <w:r w:rsidRPr="00961259">
        <w:rPr>
          <w:color w:val="000000"/>
        </w:rPr>
        <w:tab/>
      </w:r>
      <w:r w:rsidRPr="00961259">
        <w:rPr>
          <w:color w:val="000000"/>
        </w:rPr>
        <w:tab/>
        <w:t>increases with ω</w:t>
      </w:r>
      <w:r w:rsidRPr="00961259">
        <w:rPr>
          <w:color w:val="000000"/>
        </w:rPr>
        <w:tab/>
      </w:r>
      <w:r w:rsidRPr="00961259">
        <w:rPr>
          <w:color w:val="000000"/>
        </w:rPr>
        <w:tab/>
      </w:r>
      <w:r w:rsidRPr="00961259">
        <w:rPr>
          <w:color w:val="000000"/>
        </w:rPr>
        <w:tab/>
        <w:t>(Q.1.4)</w:t>
      </w:r>
    </w:p>
    <w:p w14:paraId="020515C7" w14:textId="77777777" w:rsidR="006E6C8B" w:rsidRPr="00961259" w:rsidRDefault="006E6C8B" w:rsidP="006E6C8B">
      <w:pPr>
        <w:rPr>
          <w:color w:val="000000"/>
        </w:rPr>
      </w:pPr>
    </w:p>
    <w:p w14:paraId="18212C64" w14:textId="77777777" w:rsidR="006E6C8B" w:rsidRPr="00961259" w:rsidRDefault="006E6C8B" w:rsidP="006E6C8B">
      <w:pPr>
        <w:rPr>
          <w:color w:val="000000"/>
        </w:rPr>
      </w:pPr>
      <w:r w:rsidRPr="00961259">
        <w:rPr>
          <w:color w:val="000000"/>
        </w:rPr>
        <w:t>We now generalize these results for an arbitrary conductor C</w:t>
      </w:r>
      <w:r w:rsidRPr="00961259">
        <w:rPr>
          <w:rStyle w:val="subscript"/>
          <w:color w:val="000000"/>
        </w:rPr>
        <w:t>1</w:t>
      </w:r>
      <w:r w:rsidRPr="00961259">
        <w:rPr>
          <w:color w:val="000000"/>
        </w:rPr>
        <w:t xml:space="preserve"> as follows</w:t>
      </w:r>
    </w:p>
    <w:p w14:paraId="4BB0BB8A" w14:textId="77777777" w:rsidR="006E6C8B" w:rsidRPr="00961259" w:rsidRDefault="006E6C8B" w:rsidP="006E6C8B">
      <w:pPr>
        <w:rPr>
          <w:color w:val="000000"/>
        </w:rPr>
      </w:pPr>
    </w:p>
    <w:p w14:paraId="56178B5A" w14:textId="77777777" w:rsidR="006E6C8B" w:rsidRPr="00961259" w:rsidRDefault="006E6C8B" w:rsidP="006E6C8B">
      <w:pPr>
        <w:rPr>
          <w:color w:val="000000"/>
        </w:rPr>
      </w:pPr>
      <w:r w:rsidRPr="00961259">
        <w:rPr>
          <w:color w:val="000000"/>
        </w:rPr>
        <w:tab/>
        <w:t>L</w:t>
      </w:r>
      <w:r w:rsidRPr="00961259">
        <w:rPr>
          <w:rStyle w:val="subscript"/>
          <w:color w:val="000000"/>
        </w:rPr>
        <w:t>1i</w:t>
      </w:r>
      <w:r w:rsidRPr="00961259">
        <w:rPr>
          <w:color w:val="000000"/>
        </w:rPr>
        <w:t xml:space="preserve">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ω</w:t>
      </w:r>
      <w:r w:rsidRPr="00961259">
        <w:rPr>
          <w:rStyle w:val="superscript"/>
          <w:color w:val="000000"/>
        </w:rPr>
        <w:t>-1/2</w:t>
      </w:r>
      <w:r w:rsidRPr="00961259">
        <w:rPr>
          <w:color w:val="000000"/>
        </w:rPr>
        <w:tab/>
      </w:r>
      <w:r w:rsidRPr="00961259">
        <w:rPr>
          <w:color w:val="000000"/>
        </w:rPr>
        <w:tab/>
      </w:r>
      <w:r w:rsidRPr="00961259">
        <w:rPr>
          <w:color w:val="000000"/>
        </w:rPr>
        <w:tab/>
      </w:r>
      <w:r w:rsidRPr="00961259">
        <w:rPr>
          <w:color w:val="000000"/>
        </w:rPr>
        <w:tab/>
        <w:t>decreases with ω</w:t>
      </w:r>
    </w:p>
    <w:p w14:paraId="6049DCF3" w14:textId="77777777" w:rsidR="006E6C8B" w:rsidRPr="00961259" w:rsidRDefault="006E6C8B" w:rsidP="006E6C8B">
      <w:pPr>
        <w:tabs>
          <w:tab w:val="left" w:pos="7200"/>
          <w:tab w:val="left" w:pos="7920"/>
          <w:tab w:val="right" w:pos="9270"/>
        </w:tabs>
        <w:rPr>
          <w:color w:val="000000"/>
        </w:rPr>
      </w:pPr>
      <w:r w:rsidRPr="00961259">
        <w:rPr>
          <w:color w:val="000000"/>
        </w:rPr>
        <w:tab/>
        <w:t>R</w:t>
      </w:r>
      <w:r w:rsidRPr="00961259">
        <w:rPr>
          <w:rStyle w:val="subscript"/>
          <w:color w:val="000000"/>
        </w:rPr>
        <w:t>1</w:t>
      </w:r>
      <w:r w:rsidRPr="00961259">
        <w:rPr>
          <w:color w:val="000000"/>
        </w:rPr>
        <w:t xml:space="preserve"> = ω L</w:t>
      </w:r>
      <w:r w:rsidRPr="00961259">
        <w:rPr>
          <w:rStyle w:val="subscript"/>
          <w:color w:val="000000"/>
        </w:rPr>
        <w:t>1i</w:t>
      </w:r>
      <w:r w:rsidRPr="00961259">
        <w:rPr>
          <w:color w:val="000000"/>
        </w:rPr>
        <w:t xml:space="preserve">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ω</w:t>
      </w:r>
      <w:r w:rsidRPr="00961259">
        <w:rPr>
          <w:rStyle w:val="superscript"/>
          <w:color w:val="000000"/>
        </w:rPr>
        <w:t>+1/2</w:t>
      </w:r>
      <w:r w:rsidRPr="00961259">
        <w:rPr>
          <w:color w:val="000000"/>
        </w:rPr>
        <w:tab/>
      </w:r>
      <w:r w:rsidRPr="00961259">
        <w:rPr>
          <w:color w:val="000000"/>
        </w:rPr>
        <w:tab/>
      </w:r>
      <w:r w:rsidRPr="00961259">
        <w:rPr>
          <w:color w:val="000000"/>
        </w:rPr>
        <w:tab/>
        <w:t>increases with ω</w:t>
      </w:r>
      <w:r w:rsidRPr="00961259">
        <w:rPr>
          <w:color w:val="000000"/>
        </w:rPr>
        <w:tab/>
      </w:r>
      <w:r w:rsidRPr="00961259">
        <w:rPr>
          <w:color w:val="000000"/>
        </w:rPr>
        <w:tab/>
      </w:r>
      <w:r w:rsidRPr="00961259">
        <w:rPr>
          <w:color w:val="000000"/>
        </w:rPr>
        <w:tab/>
        <w:t>(Q.1.5)</w:t>
      </w:r>
    </w:p>
    <w:p w14:paraId="0CAE4DA4" w14:textId="77777777" w:rsidR="006E6C8B" w:rsidRPr="00961259" w:rsidRDefault="006E6C8B" w:rsidP="006E6C8B">
      <w:pPr>
        <w:rPr>
          <w:color w:val="000000"/>
        </w:rPr>
      </w:pPr>
    </w:p>
    <w:p w14:paraId="15E54D9E" w14:textId="77777777" w:rsidR="006E6C8B" w:rsidRPr="00A5494D" w:rsidRDefault="006E6C8B" w:rsidP="006E6C8B">
      <w:r w:rsidRPr="00961259">
        <w:rPr>
          <w:color w:val="000000"/>
        </w:rPr>
        <w:t>where p</w:t>
      </w:r>
      <w:r w:rsidRPr="00961259">
        <w:rPr>
          <w:rStyle w:val="subscript"/>
          <w:color w:val="000000"/>
        </w:rPr>
        <w:t>1</w:t>
      </w:r>
      <w:r>
        <w:rPr>
          <w:color w:val="000000"/>
        </w:rPr>
        <w:t xml:space="preserve"> is the "active</w:t>
      </w:r>
      <w:r w:rsidRPr="00961259">
        <w:rPr>
          <w:color w:val="000000"/>
        </w:rPr>
        <w:t xml:space="preserve"> perimeter</w:t>
      </w:r>
      <w:r>
        <w:rPr>
          <w:color w:val="000000"/>
        </w:rPr>
        <w:t>"</w:t>
      </w:r>
      <w:r w:rsidRPr="00961259">
        <w:rPr>
          <w:color w:val="000000"/>
        </w:rPr>
        <w:t xml:space="preserve"> distance around the cross section of the conductor, as </w:t>
      </w:r>
      <w:r>
        <w:rPr>
          <w:color w:val="000000"/>
        </w:rPr>
        <w:t>mentioned</w:t>
      </w:r>
      <w:r w:rsidRPr="00961259">
        <w:rPr>
          <w:color w:val="000000"/>
        </w:rPr>
        <w:t xml:space="preserve"> in </w:t>
      </w:r>
      <w:r w:rsidR="00981A2B">
        <w:rPr>
          <w:color w:val="000000"/>
        </w:rPr>
        <w:t>(4.12.10)</w:t>
      </w:r>
      <w:r w:rsidRPr="00961259">
        <w:rPr>
          <w:color w:val="000000"/>
        </w:rPr>
        <w:t xml:space="preserve">. </w:t>
      </w:r>
      <w:r>
        <w:rPr>
          <w:color w:val="000000"/>
        </w:rPr>
        <w:t>Recall that surface impedance Z</w:t>
      </w:r>
      <w:r>
        <w:rPr>
          <w:rStyle w:val="subscript"/>
        </w:rPr>
        <w:t>s1</w:t>
      </w:r>
      <w:r>
        <w:t>(θ) = R</w:t>
      </w:r>
      <w:r>
        <w:rPr>
          <w:rStyle w:val="subscript"/>
        </w:rPr>
        <w:t>1</w:t>
      </w:r>
      <w:r>
        <w:t>(θ) + ωL</w:t>
      </w:r>
      <w:r>
        <w:rPr>
          <w:rStyle w:val="subscript"/>
        </w:rPr>
        <w:t>1i</w:t>
      </w:r>
      <w:r>
        <w:t>(θ) but we average these quantities over θ to get the above results, as discussed in Section 4.1</w:t>
      </w:r>
      <w:r w:rsidR="0028603B">
        <w:t>2</w:t>
      </w:r>
      <w:r>
        <w:t xml:space="preserve"> (b). </w:t>
      </w:r>
      <w:r w:rsidRPr="00961259">
        <w:rPr>
          <w:color w:val="000000"/>
        </w:rPr>
        <w:t>For widely spaced thin wires (or a centered coaxial cable), the active perimeter of a round wire is the full perimeter so p</w:t>
      </w:r>
      <w:r w:rsidRPr="00961259">
        <w:rPr>
          <w:rStyle w:val="subscript"/>
          <w:color w:val="000000"/>
        </w:rPr>
        <w:t>1</w:t>
      </w:r>
      <w:r w:rsidRPr="00961259">
        <w:rPr>
          <w:color w:val="000000"/>
        </w:rPr>
        <w:t xml:space="preserve"> = 2πa</w:t>
      </w:r>
      <w:r w:rsidRPr="00961259">
        <w:rPr>
          <w:rStyle w:val="subscript"/>
          <w:color w:val="000000"/>
        </w:rPr>
        <w:t>1</w:t>
      </w:r>
      <w:r w:rsidRPr="00961259">
        <w:rPr>
          <w:color w:val="000000"/>
        </w:rPr>
        <w:t xml:space="preserve">, but the active perimeter is much less than the total perimeter for a pair of closely spaced conductors </w:t>
      </w:r>
      <w:r>
        <w:rPr>
          <w:color w:val="000000"/>
        </w:rPr>
        <w:t xml:space="preserve">such </w:t>
      </w:r>
      <w:r w:rsidRPr="00961259">
        <w:rPr>
          <w:color w:val="000000"/>
        </w:rPr>
        <w:t>as shown in Fig 4.1</w:t>
      </w:r>
      <w:r w:rsidR="0028603B">
        <w:rPr>
          <w:color w:val="000000"/>
        </w:rPr>
        <w:t>3</w:t>
      </w:r>
      <w:r w:rsidRPr="00961259">
        <w:rPr>
          <w:color w:val="000000"/>
        </w:rPr>
        <w:t xml:space="preserve">. We regard </w:t>
      </w:r>
      <w:r>
        <w:rPr>
          <w:color w:val="000000"/>
        </w:rPr>
        <w:t>the</w:t>
      </w:r>
      <w:r w:rsidRPr="00961259">
        <w:rPr>
          <w:color w:val="000000"/>
        </w:rPr>
        <w:t xml:space="preserve"> generalization (Q.1.5)</w:t>
      </w:r>
      <w:r>
        <w:rPr>
          <w:color w:val="000000"/>
        </w:rPr>
        <w:t xml:space="preserve"> </w:t>
      </w:r>
      <w:r w:rsidRPr="00961259">
        <w:rPr>
          <w:color w:val="000000"/>
        </w:rPr>
        <w:t xml:space="preserve">as being "reasonable" if not precise. Summing over the two conductors of our transmission line, we then find for </w:t>
      </w:r>
      <w:r>
        <w:rPr>
          <w:color w:val="000000"/>
        </w:rPr>
        <w:t>large</w:t>
      </w:r>
      <w:r w:rsidRPr="00961259">
        <w:rPr>
          <w:color w:val="000000"/>
        </w:rPr>
        <w:t xml:space="preserve"> ω that</w:t>
      </w:r>
    </w:p>
    <w:p w14:paraId="18DF735A" w14:textId="77777777" w:rsidR="006E6C8B" w:rsidRPr="00961259" w:rsidRDefault="006E6C8B" w:rsidP="006E6C8B">
      <w:pPr>
        <w:rPr>
          <w:color w:val="000000"/>
        </w:rPr>
      </w:pPr>
    </w:p>
    <w:p w14:paraId="4F590C13" w14:textId="77777777" w:rsidR="006E6C8B" w:rsidRPr="00961259" w:rsidRDefault="006E6C8B" w:rsidP="006E6C8B">
      <w:pPr>
        <w:rPr>
          <w:color w:val="000000"/>
        </w:rPr>
      </w:pPr>
      <w:r w:rsidRPr="00961259">
        <w:rPr>
          <w:color w:val="000000"/>
        </w:rPr>
        <w:tab/>
        <w:t>L</w:t>
      </w:r>
      <w:r w:rsidRPr="00961259">
        <w:rPr>
          <w:rStyle w:val="subscript"/>
          <w:color w:val="000000"/>
        </w:rPr>
        <w:t>i</w:t>
      </w:r>
      <w:r w:rsidRPr="00961259">
        <w:rPr>
          <w:color w:val="000000"/>
        </w:rPr>
        <w:t xml:space="preserve">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ω</w:t>
      </w:r>
      <w:r w:rsidRPr="00961259">
        <w:rPr>
          <w:rStyle w:val="superscript"/>
          <w:color w:val="000000"/>
        </w:rPr>
        <w:t>-1/2</w:t>
      </w:r>
      <w:r w:rsidRPr="00961259">
        <w:rPr>
          <w:color w:val="000000"/>
        </w:rPr>
        <w:t xml:space="preserve">    ≡  κ ω</w:t>
      </w:r>
      <w:r w:rsidRPr="00961259">
        <w:rPr>
          <w:rStyle w:val="superscript"/>
          <w:color w:val="000000"/>
        </w:rPr>
        <w:t>-1/2</w:t>
      </w:r>
      <w:r w:rsidRPr="00961259">
        <w:rPr>
          <w:rStyle w:val="superscript"/>
          <w:color w:val="000000"/>
        </w:rPr>
        <w:tab/>
      </w:r>
      <w:r w:rsidRPr="00961259">
        <w:rPr>
          <w:rStyle w:val="superscript"/>
          <w:color w:val="000000"/>
        </w:rPr>
        <w:tab/>
      </w:r>
      <w:r w:rsidRPr="00961259">
        <w:rPr>
          <w:color w:val="000000"/>
        </w:rPr>
        <w:t xml:space="preserve">κ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p>
    <w:p w14:paraId="26312094" w14:textId="77777777" w:rsidR="006E6C8B" w:rsidRPr="00961259" w:rsidRDefault="006E6C8B" w:rsidP="006E6C8B">
      <w:pPr>
        <w:rPr>
          <w:color w:val="000000"/>
        </w:rPr>
      </w:pPr>
    </w:p>
    <w:p w14:paraId="45BB81EA" w14:textId="77777777" w:rsidR="006E6C8B" w:rsidRPr="00961259" w:rsidRDefault="006E6C8B" w:rsidP="006E6C8B">
      <w:pPr>
        <w:tabs>
          <w:tab w:val="left" w:pos="7200"/>
          <w:tab w:val="left" w:pos="7920"/>
          <w:tab w:val="right" w:pos="9270"/>
        </w:tabs>
        <w:rPr>
          <w:color w:val="000000"/>
        </w:rPr>
      </w:pPr>
      <w:r w:rsidRPr="00961259">
        <w:rPr>
          <w:color w:val="000000"/>
        </w:rPr>
        <w:tab/>
        <w:t>R</w:t>
      </w:r>
      <w:r w:rsidR="0028603B">
        <w:rPr>
          <w:color w:val="000000"/>
        </w:rPr>
        <w:t xml:space="preserve">   = </w:t>
      </w:r>
      <w:r w:rsidRPr="00961259">
        <w:rPr>
          <w:color w:val="000000"/>
        </w:rPr>
        <w:t xml:space="preserve">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ω</w:t>
      </w:r>
      <w:r w:rsidRPr="00961259">
        <w:rPr>
          <w:rStyle w:val="superscript"/>
          <w:color w:val="000000"/>
        </w:rPr>
        <w:t>+1/2</w:t>
      </w:r>
      <w:r w:rsidRPr="00961259">
        <w:rPr>
          <w:color w:val="000000"/>
        </w:rPr>
        <w:t xml:space="preserve">       ≡  κ ω</w:t>
      </w:r>
      <w:r w:rsidRPr="00961259">
        <w:rPr>
          <w:rStyle w:val="superscript"/>
          <w:color w:val="000000"/>
        </w:rPr>
        <w:t>+1/2</w:t>
      </w:r>
      <w:r>
        <w:t xml:space="preserve">  .</w:t>
      </w:r>
      <w:r w:rsidRPr="00961259">
        <w:rPr>
          <w:color w:val="000000"/>
        </w:rPr>
        <w:tab/>
      </w:r>
      <w:r w:rsidRPr="00961259">
        <w:rPr>
          <w:color w:val="000000"/>
        </w:rPr>
        <w:tab/>
        <w:t>dim(κ) = ohm/m * sec</w:t>
      </w:r>
      <w:r w:rsidRPr="00961259">
        <w:rPr>
          <w:rStyle w:val="superscript"/>
          <w:color w:val="000000"/>
        </w:rPr>
        <w:t>1/2</w:t>
      </w:r>
      <w:r w:rsidRPr="00961259">
        <w:rPr>
          <w:color w:val="000000"/>
        </w:rPr>
        <w:t xml:space="preserve"> </w:t>
      </w:r>
      <w:r w:rsidRPr="00961259">
        <w:rPr>
          <w:color w:val="000000"/>
        </w:rPr>
        <w:tab/>
        <w:t>(Q.1.6)</w:t>
      </w:r>
      <w:r w:rsidRPr="00961259">
        <w:rPr>
          <w:color w:val="000000"/>
        </w:rPr>
        <w:tab/>
      </w:r>
    </w:p>
    <w:p w14:paraId="4573D808" w14:textId="77777777" w:rsidR="006E6C8B" w:rsidRPr="00961259" w:rsidRDefault="006E6C8B" w:rsidP="006E6C8B">
      <w:pPr>
        <w:rPr>
          <w:color w:val="000000"/>
        </w:rPr>
      </w:pPr>
    </w:p>
    <w:p w14:paraId="08338593" w14:textId="77777777" w:rsidR="006E6C8B" w:rsidRPr="00961259" w:rsidRDefault="006E6C8B" w:rsidP="006E6C8B">
      <w:pPr>
        <w:rPr>
          <w:color w:val="000000"/>
        </w:rPr>
      </w:pPr>
      <w:r w:rsidRPr="00961259">
        <w:rPr>
          <w:color w:val="000000"/>
        </w:rPr>
        <w:t>In order to crudely blend these expressions down into the low ω region, we write</w:t>
      </w:r>
    </w:p>
    <w:p w14:paraId="3B9803A3" w14:textId="77777777" w:rsidR="006E6C8B" w:rsidRPr="00961259" w:rsidRDefault="006E6C8B" w:rsidP="006E6C8B">
      <w:pPr>
        <w:rPr>
          <w:color w:val="000000"/>
        </w:rPr>
      </w:pPr>
    </w:p>
    <w:p w14:paraId="51D056A3" w14:textId="77777777" w:rsidR="006E6C8B" w:rsidRPr="00961259" w:rsidRDefault="006E6C8B" w:rsidP="006E6C8B">
      <w:pPr>
        <w:rPr>
          <w:color w:val="000000"/>
        </w:rPr>
      </w:pPr>
      <w:r w:rsidRPr="00961259">
        <w:rPr>
          <w:color w:val="000000"/>
        </w:rPr>
        <w:tab/>
        <w:t>R(ω)  =  R</w:t>
      </w:r>
      <w:r w:rsidRPr="00961259">
        <w:rPr>
          <w:rStyle w:val="subscript"/>
          <w:color w:val="000000"/>
        </w:rPr>
        <w:t>dc</w:t>
      </w:r>
      <w:r w:rsidRPr="00961259">
        <w:rPr>
          <w:color w:val="000000"/>
        </w:rPr>
        <w:t xml:space="preserve"> θ(ω&lt;ω</w:t>
      </w:r>
      <w:r w:rsidRPr="00961259">
        <w:rPr>
          <w:rStyle w:val="subscript"/>
          <w:color w:val="000000"/>
        </w:rPr>
        <w:t>R</w:t>
      </w:r>
      <w:r w:rsidRPr="00961259">
        <w:rPr>
          <w:color w:val="000000"/>
        </w:rPr>
        <w:t xml:space="preserve">)  + (κ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θ(ω≥ω</w:t>
      </w:r>
      <w:r w:rsidRPr="00961259">
        <w:rPr>
          <w:rStyle w:val="subscript"/>
          <w:color w:val="000000"/>
        </w:rPr>
        <w:t>R</w:t>
      </w:r>
      <w:r w:rsidRPr="00961259">
        <w:rPr>
          <w:color w:val="000000"/>
        </w:rPr>
        <w:t>)</w:t>
      </w:r>
      <w:r w:rsidRPr="00961259">
        <w:rPr>
          <w:color w:val="000000"/>
        </w:rPr>
        <w:tab/>
      </w:r>
      <w:r w:rsidRPr="00961259">
        <w:rPr>
          <w:color w:val="000000"/>
        </w:rPr>
        <w:tab/>
        <w:t>ω</w:t>
      </w:r>
      <w:r w:rsidRPr="00961259">
        <w:rPr>
          <w:rStyle w:val="subscript"/>
          <w:color w:val="000000"/>
        </w:rPr>
        <w:t>R</w:t>
      </w:r>
      <w:r w:rsidRPr="00961259">
        <w:rPr>
          <w:color w:val="000000"/>
        </w:rPr>
        <w:t xml:space="preserve"> ≡ (R</w:t>
      </w:r>
      <w:r w:rsidRPr="00961259">
        <w:rPr>
          <w:rStyle w:val="subscript"/>
          <w:color w:val="000000"/>
        </w:rPr>
        <w:t>dc</w:t>
      </w:r>
      <w:r w:rsidRPr="00961259">
        <w:rPr>
          <w:color w:val="000000"/>
        </w:rPr>
        <w:t>/κ)</w:t>
      </w:r>
      <w:r w:rsidRPr="00961259">
        <w:rPr>
          <w:rStyle w:val="superscript"/>
          <w:color w:val="000000"/>
        </w:rPr>
        <w:t>2</w:t>
      </w:r>
    </w:p>
    <w:p w14:paraId="40987D90" w14:textId="77777777" w:rsidR="006E6C8B" w:rsidRPr="00961259" w:rsidRDefault="006E6C8B" w:rsidP="006E6C8B">
      <w:pPr>
        <w:rPr>
          <w:color w:val="000000"/>
        </w:rPr>
      </w:pPr>
    </w:p>
    <w:p w14:paraId="3515C8B1" w14:textId="77777777" w:rsidR="006E6C8B" w:rsidRPr="00961259" w:rsidRDefault="006E6C8B" w:rsidP="006E6C8B">
      <w:pPr>
        <w:tabs>
          <w:tab w:val="left" w:pos="7200"/>
          <w:tab w:val="left" w:pos="7920"/>
          <w:tab w:val="right" w:pos="9270"/>
        </w:tabs>
        <w:rPr>
          <w:color w:val="000000"/>
        </w:rPr>
      </w:pPr>
      <w:r w:rsidRPr="00961259">
        <w:rPr>
          <w:color w:val="000000"/>
        </w:rPr>
        <w:tab/>
        <w:t>L</w:t>
      </w:r>
      <w:r w:rsidRPr="00961259">
        <w:rPr>
          <w:rStyle w:val="subscript"/>
          <w:color w:val="000000"/>
        </w:rPr>
        <w:t>i</w:t>
      </w:r>
      <w:r w:rsidRPr="00961259">
        <w:rPr>
          <w:color w:val="000000"/>
        </w:rPr>
        <w:t>(ω) =  L</w:t>
      </w:r>
      <w:r w:rsidRPr="00961259">
        <w:rPr>
          <w:rStyle w:val="subscript"/>
          <w:color w:val="000000"/>
        </w:rPr>
        <w:t>idc</w:t>
      </w:r>
      <w:r w:rsidRPr="00961259">
        <w:rPr>
          <w:color w:val="000000"/>
        </w:rPr>
        <w:t xml:space="preserve"> θ(ω&lt;ω</w:t>
      </w:r>
      <w:r w:rsidRPr="00961259">
        <w:rPr>
          <w:rStyle w:val="subscript"/>
          <w:color w:val="000000"/>
        </w:rPr>
        <w:t>L</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θ(ω≥ω</w:t>
      </w:r>
      <w:r w:rsidRPr="00961259">
        <w:rPr>
          <w:rStyle w:val="subscript"/>
          <w:color w:val="000000"/>
        </w:rPr>
        <w:t>L</w:t>
      </w:r>
      <w:r w:rsidRPr="00961259">
        <w:rPr>
          <w:color w:val="000000"/>
        </w:rPr>
        <w:t>)</w:t>
      </w:r>
      <w:r w:rsidRPr="00961259">
        <w:rPr>
          <w:color w:val="000000"/>
        </w:rPr>
        <w:tab/>
      </w:r>
      <w:r w:rsidRPr="00961259">
        <w:rPr>
          <w:color w:val="000000"/>
        </w:rPr>
        <w:tab/>
        <w:t>ω</w:t>
      </w:r>
      <w:r w:rsidRPr="00961259">
        <w:rPr>
          <w:rStyle w:val="subscript"/>
          <w:color w:val="000000"/>
        </w:rPr>
        <w:t>L</w:t>
      </w:r>
      <w:r w:rsidRPr="00961259">
        <w:rPr>
          <w:color w:val="000000"/>
        </w:rPr>
        <w:t xml:space="preserve"> ≡ (κ/ L</w:t>
      </w:r>
      <w:r>
        <w:rPr>
          <w:rStyle w:val="subscript"/>
          <w:color w:val="000000"/>
        </w:rPr>
        <w:t>idc</w:t>
      </w:r>
      <w:r w:rsidRPr="00961259">
        <w:rPr>
          <w:color w:val="000000"/>
        </w:rPr>
        <w:t>)</w:t>
      </w:r>
      <w:r w:rsidRPr="00961259">
        <w:rPr>
          <w:rStyle w:val="superscript"/>
          <w:color w:val="000000"/>
        </w:rPr>
        <w:t>2</w:t>
      </w:r>
      <w:r w:rsidRPr="00961259">
        <w:rPr>
          <w:color w:val="000000"/>
        </w:rPr>
        <w:tab/>
      </w:r>
      <w:r w:rsidRPr="00961259">
        <w:rPr>
          <w:color w:val="000000"/>
        </w:rPr>
        <w:tab/>
      </w:r>
      <w:r w:rsidRPr="00961259">
        <w:rPr>
          <w:color w:val="000000"/>
        </w:rPr>
        <w:tab/>
      </w:r>
      <w:r>
        <w:rPr>
          <w:color w:val="000000"/>
        </w:rPr>
        <w:tab/>
      </w:r>
      <w:r w:rsidRPr="00961259">
        <w:rPr>
          <w:color w:val="000000"/>
        </w:rPr>
        <w:t>(Q.1.7)</w:t>
      </w:r>
    </w:p>
    <w:p w14:paraId="1FC0FDCD" w14:textId="77777777" w:rsidR="006E6C8B" w:rsidRPr="00961259" w:rsidRDefault="006E6C8B" w:rsidP="006E6C8B">
      <w:pPr>
        <w:rPr>
          <w:color w:val="000000"/>
        </w:rPr>
      </w:pPr>
    </w:p>
    <w:p w14:paraId="49D57099" w14:textId="77777777" w:rsidR="006E6C8B" w:rsidRPr="0028603B" w:rsidRDefault="006E6C8B" w:rsidP="006E6C8B">
      <w:r w:rsidRPr="00961259">
        <w:rPr>
          <w:color w:val="000000"/>
        </w:rPr>
        <w:t xml:space="preserve">where θ(bool) = 1 if bool = true, else 0. </w:t>
      </w:r>
      <w:r w:rsidR="0028603B">
        <w:rPr>
          <w:color w:val="000000"/>
        </w:rPr>
        <w:t>The values of ω</w:t>
      </w:r>
      <w:r w:rsidR="0028603B">
        <w:rPr>
          <w:rStyle w:val="subscript"/>
        </w:rPr>
        <w:t>R</w:t>
      </w:r>
      <w:r w:rsidR="0028603B">
        <w:t xml:space="preserve"> and ω</w:t>
      </w:r>
      <w:r w:rsidR="0028603B">
        <w:rPr>
          <w:rStyle w:val="subscript"/>
        </w:rPr>
        <w:t>L</w:t>
      </w:r>
      <w:r w:rsidR="0028603B">
        <w:t xml:space="preserve"> cause the two functions to match at the boundaries ω = ω</w:t>
      </w:r>
      <w:r w:rsidR="0028603B">
        <w:rPr>
          <w:rStyle w:val="subscript"/>
        </w:rPr>
        <w:t>R</w:t>
      </w:r>
      <w:r w:rsidR="0028603B">
        <w:t xml:space="preserve"> and ω = ω</w:t>
      </w:r>
      <w:r w:rsidR="0028603B">
        <w:rPr>
          <w:rStyle w:val="subscript"/>
        </w:rPr>
        <w:t>L</w:t>
      </w:r>
      <w:r w:rsidR="0028603B">
        <w:t xml:space="preserve">. </w:t>
      </w:r>
      <w:r w:rsidRPr="00961259">
        <w:rPr>
          <w:color w:val="000000"/>
        </w:rPr>
        <w:t>Here R</w:t>
      </w:r>
      <w:r w:rsidRPr="00961259">
        <w:rPr>
          <w:rStyle w:val="subscript"/>
          <w:color w:val="000000"/>
        </w:rPr>
        <w:t>dc</w:t>
      </w:r>
      <w:r w:rsidRPr="00961259">
        <w:rPr>
          <w:color w:val="000000"/>
        </w:rPr>
        <w:t xml:space="preserve"> = 1/(σA</w:t>
      </w:r>
      <w:r w:rsidRPr="00961259">
        <w:rPr>
          <w:rStyle w:val="subscript"/>
          <w:color w:val="000000"/>
        </w:rPr>
        <w:t>1</w:t>
      </w:r>
      <w:r w:rsidRPr="00961259">
        <w:rPr>
          <w:color w:val="000000"/>
        </w:rPr>
        <w:t>) + 1/(σA</w:t>
      </w:r>
      <w:r w:rsidRPr="00961259">
        <w:rPr>
          <w:rStyle w:val="subscript"/>
          <w:color w:val="000000"/>
        </w:rPr>
        <w:t>2</w:t>
      </w:r>
      <w:r w:rsidRPr="00961259">
        <w:rPr>
          <w:color w:val="000000"/>
        </w:rPr>
        <w:t xml:space="preserve">) is the </w:t>
      </w:r>
      <w:r>
        <w:rPr>
          <w:color w:val="000000"/>
        </w:rPr>
        <w:t xml:space="preserve">total </w:t>
      </w:r>
      <w:r w:rsidRPr="00961259">
        <w:rPr>
          <w:color w:val="000000"/>
        </w:rPr>
        <w:t>DC resistance of the two conductors</w:t>
      </w:r>
      <w:r>
        <w:rPr>
          <w:color w:val="000000"/>
        </w:rPr>
        <w:t xml:space="preserve"> of cross sectional area A</w:t>
      </w:r>
      <w:r w:rsidR="0028603B">
        <w:rPr>
          <w:rStyle w:val="subscript"/>
        </w:rPr>
        <w:t>i</w:t>
      </w:r>
      <w:r w:rsidRPr="00961259">
        <w:rPr>
          <w:color w:val="000000"/>
        </w:rPr>
        <w:t>, while L</w:t>
      </w:r>
      <w:r w:rsidRPr="00961259">
        <w:rPr>
          <w:rStyle w:val="subscript"/>
          <w:color w:val="000000"/>
        </w:rPr>
        <w:t>idc</w:t>
      </w:r>
      <w:r w:rsidRPr="00961259">
        <w:rPr>
          <w:color w:val="000000"/>
        </w:rPr>
        <w:t xml:space="preserve"> is the </w:t>
      </w:r>
      <w:r>
        <w:rPr>
          <w:color w:val="000000"/>
        </w:rPr>
        <w:t xml:space="preserve">total </w:t>
      </w:r>
      <w:r w:rsidRPr="00961259">
        <w:rPr>
          <w:color w:val="000000"/>
        </w:rPr>
        <w:t>DC internal inductance. Examples of computing the latter appear in Appendix C.  For a round wire, L</w:t>
      </w:r>
      <w:r w:rsidRPr="00961259">
        <w:rPr>
          <w:rStyle w:val="subscript"/>
          <w:color w:val="000000"/>
        </w:rPr>
        <w:t xml:space="preserve">i </w:t>
      </w:r>
      <w:r w:rsidRPr="00961259">
        <w:rPr>
          <w:color w:val="000000"/>
        </w:rPr>
        <w:t>=  μ/8π, so for a pair of same, L</w:t>
      </w:r>
      <w:r w:rsidRPr="00961259">
        <w:rPr>
          <w:rStyle w:val="subscript"/>
          <w:color w:val="000000"/>
        </w:rPr>
        <w:t>idc</w:t>
      </w:r>
      <w:r w:rsidRPr="00961259">
        <w:rPr>
          <w:color w:val="000000"/>
        </w:rPr>
        <w:t xml:space="preserve"> = μ/4π henry/m. </w:t>
      </w:r>
    </w:p>
    <w:p w14:paraId="1C4D703B" w14:textId="77777777" w:rsidR="006E6C8B" w:rsidRPr="00961259" w:rsidRDefault="006E6C8B" w:rsidP="006E6C8B">
      <w:pPr>
        <w:rPr>
          <w:color w:val="000000"/>
        </w:rPr>
      </w:pPr>
    </w:p>
    <w:p w14:paraId="61D74852" w14:textId="77777777" w:rsidR="006E6C8B" w:rsidRPr="00961259" w:rsidRDefault="006E6C8B" w:rsidP="006E6C8B">
      <w:pPr>
        <w:rPr>
          <w:color w:val="000000"/>
        </w:rPr>
      </w:pPr>
      <w:r w:rsidRPr="00961259">
        <w:rPr>
          <w:color w:val="000000"/>
        </w:rPr>
        <w:t xml:space="preserve">Using parameters shown in Appendix R for </w:t>
      </w:r>
      <w:r w:rsidRPr="00380397">
        <w:rPr>
          <w:b/>
          <w:color w:val="000000"/>
        </w:rPr>
        <w:t>Belden 8281</w:t>
      </w:r>
      <w:r w:rsidRPr="00961259">
        <w:rPr>
          <w:color w:val="000000"/>
        </w:rPr>
        <w:t xml:space="preserve"> coaxial cable, we may plot R(ω) and L</w:t>
      </w:r>
      <w:r w:rsidRPr="00961259">
        <w:rPr>
          <w:rStyle w:val="subscript"/>
          <w:color w:val="000000"/>
        </w:rPr>
        <w:t>i</w:t>
      </w:r>
      <w:r w:rsidRPr="00961259">
        <w:rPr>
          <w:color w:val="000000"/>
        </w:rPr>
        <w:t>(ω) for our crude model. First, the two exp</w:t>
      </w:r>
      <w:r>
        <w:rPr>
          <w:color w:val="000000"/>
        </w:rPr>
        <w:t>ressions are entered into Maple (using w for ω),</w:t>
      </w:r>
    </w:p>
    <w:p w14:paraId="1AFE572B" w14:textId="77777777" w:rsidR="006E6C8B" w:rsidRPr="00961259" w:rsidRDefault="006E6C8B" w:rsidP="006E6C8B">
      <w:pPr>
        <w:rPr>
          <w:color w:val="000000"/>
        </w:rPr>
      </w:pPr>
    </w:p>
    <w:p w14:paraId="2A62DD3F" w14:textId="77777777" w:rsidR="006E6C8B" w:rsidRPr="00961259" w:rsidRDefault="006E6C8B" w:rsidP="006E6C8B">
      <w:pPr>
        <w:rPr>
          <w:color w:val="000000"/>
        </w:rPr>
      </w:pPr>
      <w:r w:rsidRPr="00961259">
        <w:rPr>
          <w:color w:val="000000"/>
        </w:rPr>
        <w:pict>
          <v:shape id="_x0000_i1347" type="#_x0000_t75" style="width:376.5pt;height:98.25pt">
            <v:imagedata r:id="rId350" o:title=""/>
          </v:shape>
        </w:pict>
      </w:r>
    </w:p>
    <w:p w14:paraId="2DCE7E73" w14:textId="77777777" w:rsidR="006E6C8B" w:rsidRPr="00961259" w:rsidRDefault="006E6C8B" w:rsidP="006E6C8B">
      <w:pPr>
        <w:rPr>
          <w:color w:val="000000"/>
        </w:rPr>
      </w:pPr>
    </w:p>
    <w:p w14:paraId="65D5BCF8" w14:textId="77777777" w:rsidR="006E6C8B" w:rsidRPr="00961259" w:rsidRDefault="006E6C8B" w:rsidP="006E6C8B">
      <w:pPr>
        <w:rPr>
          <w:color w:val="000000"/>
        </w:rPr>
      </w:pPr>
      <w:r w:rsidRPr="00961259">
        <w:rPr>
          <w:color w:val="000000"/>
        </w:rPr>
        <w:t xml:space="preserve">followed by parameters for the Belden cable obtained in Appendix R, </w:t>
      </w:r>
    </w:p>
    <w:p w14:paraId="53BF62F7" w14:textId="77777777" w:rsidR="006E6C8B" w:rsidRPr="00961259" w:rsidRDefault="006E6C8B" w:rsidP="006E6C8B">
      <w:pPr>
        <w:rPr>
          <w:color w:val="000000"/>
        </w:rPr>
      </w:pPr>
    </w:p>
    <w:p w14:paraId="704474A5" w14:textId="77777777" w:rsidR="006E6C8B" w:rsidRDefault="00380397" w:rsidP="006E6C8B">
      <w:pPr>
        <w:rPr>
          <w:color w:val="000000"/>
        </w:rPr>
      </w:pPr>
      <w:r w:rsidRPr="00961259">
        <w:rPr>
          <w:color w:val="000000"/>
        </w:rPr>
        <w:pict>
          <v:shape id="_x0000_i1348" type="#_x0000_t75" style="width:237.75pt;height:143.25pt">
            <v:imagedata r:id="rId351" o:title=""/>
          </v:shape>
        </w:pict>
      </w:r>
    </w:p>
    <w:p w14:paraId="0D3BD2C2" w14:textId="77777777" w:rsidR="00380397" w:rsidRPr="00380397" w:rsidRDefault="00380397" w:rsidP="006E6C8B">
      <w:pPr>
        <w:rPr>
          <w:color w:val="000000"/>
          <w:sz w:val="10"/>
          <w:szCs w:val="10"/>
        </w:rPr>
      </w:pPr>
    </w:p>
    <w:p w14:paraId="4B1116D8" w14:textId="77777777" w:rsidR="006E6C8B" w:rsidRPr="00961259" w:rsidRDefault="006E6C8B" w:rsidP="006E6C8B">
      <w:pPr>
        <w:rPr>
          <w:color w:val="000000"/>
        </w:rPr>
      </w:pPr>
      <w:r w:rsidRPr="00961259">
        <w:rPr>
          <w:color w:val="000000"/>
        </w:rPr>
        <w:t xml:space="preserve">The two blending frequencies are computed, </w:t>
      </w:r>
    </w:p>
    <w:p w14:paraId="69A6496A" w14:textId="77777777" w:rsidR="006E6C8B" w:rsidRPr="00961259" w:rsidRDefault="006E6C8B" w:rsidP="006E6C8B">
      <w:pPr>
        <w:rPr>
          <w:color w:val="000000"/>
        </w:rPr>
      </w:pPr>
    </w:p>
    <w:p w14:paraId="2B5B4565" w14:textId="77777777" w:rsidR="006E6C8B" w:rsidRPr="00961259" w:rsidRDefault="00380397" w:rsidP="006E6C8B">
      <w:pPr>
        <w:rPr>
          <w:color w:val="000000"/>
        </w:rPr>
      </w:pPr>
      <w:r w:rsidRPr="00961259">
        <w:rPr>
          <w:color w:val="000000"/>
        </w:rPr>
        <w:pict>
          <v:shape id="_x0000_i1349" type="#_x0000_t75" style="width:274.5pt;height:51.75pt">
            <v:imagedata r:id="rId352" o:title=""/>
          </v:shape>
        </w:pict>
      </w:r>
    </w:p>
    <w:p w14:paraId="6781FE05" w14:textId="77777777" w:rsidR="006E6C8B" w:rsidRDefault="006E6C8B" w:rsidP="006E6C8B">
      <w:r w:rsidRPr="00961259">
        <w:rPr>
          <w:color w:val="000000"/>
        </w:rPr>
        <w:t>and are seen to be in the 1 MHz range. Finally, here are plots for R and L</w:t>
      </w:r>
      <w:r w:rsidRPr="00AC00BB">
        <w:rPr>
          <w:rStyle w:val="subscript"/>
        </w:rPr>
        <w:t>i</w:t>
      </w:r>
      <w:r>
        <w:rPr>
          <w:color w:val="000000"/>
        </w:rPr>
        <w:t xml:space="preserve"> versus ω  for a very wide range of ω:   ω = 1 to ω = 10</w:t>
      </w:r>
      <w:r>
        <w:rPr>
          <w:rStyle w:val="superscript"/>
        </w:rPr>
        <w:t>10</w:t>
      </w:r>
      <w:r>
        <w:t xml:space="preserve"> ,</w:t>
      </w:r>
    </w:p>
    <w:p w14:paraId="00FAE6DA" w14:textId="77777777" w:rsidR="006E6C8B" w:rsidRDefault="006E6C8B" w:rsidP="006E6C8B"/>
    <w:p w14:paraId="3476F54A" w14:textId="77777777" w:rsidR="006E6C8B" w:rsidRPr="00756FCF" w:rsidRDefault="00380397" w:rsidP="006E6C8B">
      <w:pPr>
        <w:tabs>
          <w:tab w:val="left" w:pos="7200"/>
          <w:tab w:val="left" w:pos="7920"/>
          <w:tab w:val="right" w:pos="9270"/>
        </w:tabs>
      </w:pPr>
      <w:r>
        <w:tab/>
      </w:r>
      <w:r>
        <w:tab/>
      </w:r>
      <w:r>
        <w:pict>
          <v:shape id="_x0000_i1350" type="#_x0000_t75" style="width:283.5pt;height:169.5pt">
            <v:imagedata r:id="rId353" o:title=""/>
          </v:shape>
        </w:pict>
      </w:r>
      <w:r w:rsidR="006E6C8B">
        <w:t xml:space="preserve"> </w:t>
      </w:r>
      <w:r w:rsidR="006E6C8B">
        <w:tab/>
      </w:r>
      <w:r w:rsidR="006E6C8B">
        <w:tab/>
        <w:t xml:space="preserve">   </w:t>
      </w:r>
      <w:r w:rsidR="006E6C8B">
        <w:tab/>
        <w:t xml:space="preserve"> </w:t>
      </w:r>
      <w:r w:rsidR="006E6C8B">
        <w:tab/>
      </w:r>
      <w:r w:rsidR="006E6C8B">
        <w:rPr>
          <w:color w:val="000000"/>
        </w:rPr>
        <w:t>Fig Q.1.1</w:t>
      </w:r>
    </w:p>
    <w:p w14:paraId="52ACE549" w14:textId="77777777" w:rsidR="006E6C8B" w:rsidRPr="00756FCF" w:rsidRDefault="00380397" w:rsidP="006E6C8B">
      <w:pPr>
        <w:tabs>
          <w:tab w:val="left" w:pos="7200"/>
          <w:tab w:val="left" w:pos="7920"/>
          <w:tab w:val="right" w:pos="9270"/>
        </w:tabs>
      </w:pPr>
      <w:r>
        <w:rPr>
          <w:color w:val="000000"/>
        </w:rPr>
        <w:tab/>
      </w:r>
      <w:r>
        <w:rPr>
          <w:color w:val="000000"/>
        </w:rPr>
        <w:tab/>
      </w:r>
      <w:r w:rsidRPr="00E140FB">
        <w:rPr>
          <w:color w:val="000000"/>
        </w:rPr>
        <w:pict>
          <v:shape id="_x0000_i1351" type="#_x0000_t75" style="width:274.5pt;height:166.5pt">
            <v:imagedata r:id="rId354" o:title=""/>
          </v:shape>
        </w:pict>
      </w:r>
      <w:r w:rsidR="006E6C8B">
        <w:tab/>
      </w:r>
      <w:r>
        <w:tab/>
      </w:r>
      <w:r>
        <w:tab/>
      </w:r>
      <w:r>
        <w:tab/>
      </w:r>
      <w:r w:rsidR="006E6C8B">
        <w:rPr>
          <w:color w:val="000000"/>
        </w:rPr>
        <w:t>Fig Q.1.2</w:t>
      </w:r>
    </w:p>
    <w:p w14:paraId="4DE4F8D9" w14:textId="77777777" w:rsidR="006E6C8B" w:rsidRPr="00961259" w:rsidRDefault="00630472" w:rsidP="006E6C8B">
      <w:pPr>
        <w:rPr>
          <w:color w:val="000000"/>
        </w:rPr>
      </w:pPr>
      <w:r>
        <w:rPr>
          <w:color w:val="000000"/>
        </w:rPr>
        <w:t>These plots</w:t>
      </w:r>
      <w:r w:rsidR="006E6C8B" w:rsidRPr="00961259">
        <w:rPr>
          <w:color w:val="000000"/>
        </w:rPr>
        <w:t xml:space="preserve"> duly show the resistance increasing as </w:t>
      </w:r>
      <w:r w:rsidR="006E6C8B" w:rsidRPr="00961259">
        <w:rPr>
          <w:color w:val="000000"/>
        </w:rPr>
        <w:fldChar w:fldCharType="begin"/>
      </w:r>
      <w:r w:rsidR="006E6C8B" w:rsidRPr="00961259">
        <w:rPr>
          <w:color w:val="000000"/>
        </w:rPr>
        <w:instrText xml:space="preserve"> EQ \r(ω) </w:instrText>
      </w:r>
      <w:r w:rsidR="006E6C8B" w:rsidRPr="00961259">
        <w:rPr>
          <w:color w:val="000000"/>
        </w:rPr>
        <w:fldChar w:fldCharType="end"/>
      </w:r>
      <w:r w:rsidR="006E6C8B" w:rsidRPr="00961259">
        <w:rPr>
          <w:color w:val="000000"/>
        </w:rPr>
        <w:t xml:space="preserve"> and internal inductance decreasing as 1/</w:t>
      </w:r>
      <w:r w:rsidR="006E6C8B" w:rsidRPr="00961259">
        <w:rPr>
          <w:color w:val="000000"/>
        </w:rPr>
        <w:fldChar w:fldCharType="begin"/>
      </w:r>
      <w:r w:rsidR="006E6C8B" w:rsidRPr="00961259">
        <w:rPr>
          <w:color w:val="000000"/>
        </w:rPr>
        <w:instrText xml:space="preserve"> EQ \r(ω) </w:instrText>
      </w:r>
      <w:r w:rsidR="006E6C8B" w:rsidRPr="00961259">
        <w:rPr>
          <w:color w:val="000000"/>
        </w:rPr>
        <w:fldChar w:fldCharType="end"/>
      </w:r>
      <w:r>
        <w:rPr>
          <w:color w:val="000000"/>
        </w:rPr>
        <w:t xml:space="preserve"> for large ω</w:t>
      </w:r>
      <w:r w:rsidR="006E6C8B" w:rsidRPr="00961259">
        <w:rPr>
          <w:color w:val="000000"/>
        </w:rPr>
        <w:t xml:space="preserve"> . It would not be difficult to provide a smooth blending function to remove the sharp corners from these plots, but since our </w:t>
      </w:r>
      <w:r w:rsidR="006E6C8B">
        <w:rPr>
          <w:color w:val="000000"/>
        </w:rPr>
        <w:t>main</w:t>
      </w:r>
      <w:r w:rsidR="006E6C8B" w:rsidRPr="00961259">
        <w:rPr>
          <w:color w:val="000000"/>
        </w:rPr>
        <w:t xml:space="preserve"> interest is in very large and very </w:t>
      </w:r>
      <w:r w:rsidR="006E6C8B">
        <w:rPr>
          <w:color w:val="000000"/>
        </w:rPr>
        <w:t xml:space="preserve">small ω, we leave things as is (but see below). </w:t>
      </w:r>
    </w:p>
    <w:p w14:paraId="642B7E63" w14:textId="77777777" w:rsidR="006E6C8B" w:rsidRPr="00961259" w:rsidRDefault="006E6C8B" w:rsidP="006E6C8B">
      <w:pPr>
        <w:rPr>
          <w:color w:val="000000"/>
        </w:rPr>
      </w:pPr>
    </w:p>
    <w:p w14:paraId="739C88D5" w14:textId="77777777" w:rsidR="006E6C8B" w:rsidRPr="00961259" w:rsidRDefault="006E6C8B" w:rsidP="006E6C8B">
      <w:pPr>
        <w:rPr>
          <w:color w:val="000000"/>
        </w:rPr>
      </w:pPr>
      <w:r w:rsidRPr="00961259">
        <w:rPr>
          <w:color w:val="000000"/>
        </w:rPr>
        <w:t>The final step is to add in the external inductance L</w:t>
      </w:r>
      <w:r w:rsidRPr="00961259">
        <w:rPr>
          <w:rStyle w:val="subscript"/>
          <w:color w:val="000000"/>
        </w:rPr>
        <w:t>e</w:t>
      </w:r>
      <w:r w:rsidRPr="00961259">
        <w:rPr>
          <w:color w:val="000000"/>
        </w:rPr>
        <w:t xml:space="preserve"> so our model for R(ω) and L(ω) is then</w:t>
      </w:r>
    </w:p>
    <w:p w14:paraId="573A50A8" w14:textId="77777777" w:rsidR="006E6C8B" w:rsidRPr="00961259" w:rsidRDefault="006E6C8B" w:rsidP="006E6C8B">
      <w:pPr>
        <w:rPr>
          <w:color w:val="000000"/>
        </w:rPr>
      </w:pPr>
    </w:p>
    <w:p w14:paraId="733531D7" w14:textId="77777777" w:rsidR="006E6C8B" w:rsidRPr="00961259" w:rsidRDefault="006E6C8B" w:rsidP="006E6C8B">
      <w:pPr>
        <w:rPr>
          <w:color w:val="000000"/>
        </w:rPr>
      </w:pPr>
      <w:r w:rsidRPr="00961259">
        <w:rPr>
          <w:color w:val="000000"/>
        </w:rPr>
        <w:tab/>
        <w:t>R(ω)  =  R</w:t>
      </w:r>
      <w:r w:rsidRPr="00961259">
        <w:rPr>
          <w:rStyle w:val="subscript"/>
          <w:color w:val="000000"/>
        </w:rPr>
        <w:t>dc</w:t>
      </w:r>
      <w:r w:rsidRPr="00961259">
        <w:rPr>
          <w:color w:val="000000"/>
        </w:rPr>
        <w:t xml:space="preserve"> θ(ω&lt;ω</w:t>
      </w:r>
      <w:r w:rsidRPr="00961259">
        <w:rPr>
          <w:rStyle w:val="subscript"/>
          <w:color w:val="000000"/>
        </w:rPr>
        <w:t>R</w:t>
      </w:r>
      <w:r w:rsidRPr="00961259">
        <w:rPr>
          <w:color w:val="000000"/>
        </w:rPr>
        <w:t xml:space="preserve">)  + (κ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θ(ω≥ω</w:t>
      </w:r>
      <w:r w:rsidRPr="00961259">
        <w:rPr>
          <w:rStyle w:val="subscript"/>
          <w:color w:val="000000"/>
        </w:rPr>
        <w:t>R</w:t>
      </w:r>
      <w:r w:rsidRPr="00961259">
        <w:rPr>
          <w:color w:val="000000"/>
        </w:rPr>
        <w:t>)</w:t>
      </w:r>
      <w:r w:rsidRPr="00961259">
        <w:rPr>
          <w:color w:val="000000"/>
        </w:rPr>
        <w:tab/>
      </w:r>
      <w:r w:rsidRPr="00961259">
        <w:rPr>
          <w:color w:val="000000"/>
        </w:rPr>
        <w:tab/>
      </w:r>
      <w:r w:rsidRPr="00961259">
        <w:rPr>
          <w:color w:val="000000"/>
        </w:rPr>
        <w:tab/>
        <w:t>ω</w:t>
      </w:r>
      <w:r w:rsidRPr="00961259">
        <w:rPr>
          <w:rStyle w:val="subscript"/>
          <w:color w:val="000000"/>
        </w:rPr>
        <w:t>R</w:t>
      </w:r>
      <w:r w:rsidRPr="00961259">
        <w:rPr>
          <w:color w:val="000000"/>
        </w:rPr>
        <w:t xml:space="preserve"> ≡ (R</w:t>
      </w:r>
      <w:r w:rsidRPr="00961259">
        <w:rPr>
          <w:rStyle w:val="subscript"/>
          <w:color w:val="000000"/>
        </w:rPr>
        <w:t>dc</w:t>
      </w:r>
      <w:r w:rsidRPr="00961259">
        <w:rPr>
          <w:color w:val="000000"/>
        </w:rPr>
        <w:t>/κ)</w:t>
      </w:r>
      <w:r w:rsidRPr="00961259">
        <w:rPr>
          <w:rStyle w:val="superscript"/>
          <w:color w:val="000000"/>
        </w:rPr>
        <w:t>2</w:t>
      </w:r>
    </w:p>
    <w:p w14:paraId="5AC60C20" w14:textId="77777777" w:rsidR="006E6C8B" w:rsidRPr="00961259" w:rsidRDefault="006E6C8B" w:rsidP="006E6C8B">
      <w:pPr>
        <w:rPr>
          <w:color w:val="000000"/>
        </w:rPr>
      </w:pPr>
    </w:p>
    <w:p w14:paraId="7ACC0DC0" w14:textId="77777777" w:rsidR="006E6C8B" w:rsidRPr="00961259" w:rsidRDefault="006E6C8B" w:rsidP="006E6C8B">
      <w:pPr>
        <w:tabs>
          <w:tab w:val="left" w:pos="7200"/>
          <w:tab w:val="left" w:pos="7920"/>
          <w:tab w:val="right" w:pos="9270"/>
        </w:tabs>
        <w:rPr>
          <w:color w:val="000000"/>
        </w:rPr>
      </w:pPr>
      <w:r w:rsidRPr="00961259">
        <w:rPr>
          <w:color w:val="000000"/>
        </w:rPr>
        <w:tab/>
        <w:t>L(ω) =  L</w:t>
      </w:r>
      <w:r w:rsidRPr="00961259">
        <w:rPr>
          <w:rStyle w:val="subscript"/>
          <w:color w:val="000000"/>
        </w:rPr>
        <w:t>e</w:t>
      </w:r>
      <w:r w:rsidRPr="00961259">
        <w:rPr>
          <w:color w:val="000000"/>
        </w:rPr>
        <w:t xml:space="preserve">  +  L</w:t>
      </w:r>
      <w:r w:rsidRPr="00961259">
        <w:rPr>
          <w:rStyle w:val="subscript"/>
          <w:color w:val="000000"/>
        </w:rPr>
        <w:t>idc</w:t>
      </w:r>
      <w:r w:rsidRPr="00961259">
        <w:rPr>
          <w:color w:val="000000"/>
        </w:rPr>
        <w:t xml:space="preserve"> θ(ω&lt;ω</w:t>
      </w:r>
      <w:r w:rsidRPr="00961259">
        <w:rPr>
          <w:rStyle w:val="subscript"/>
          <w:color w:val="000000"/>
        </w:rPr>
        <w:t>L</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θ(ω≥ω</w:t>
      </w:r>
      <w:r w:rsidRPr="00961259">
        <w:rPr>
          <w:rStyle w:val="subscript"/>
          <w:color w:val="000000"/>
        </w:rPr>
        <w:t>L</w:t>
      </w:r>
      <w:r w:rsidRPr="00961259">
        <w:rPr>
          <w:color w:val="000000"/>
        </w:rPr>
        <w:t>)</w:t>
      </w:r>
      <w:r w:rsidRPr="00961259">
        <w:rPr>
          <w:color w:val="000000"/>
        </w:rPr>
        <w:tab/>
      </w:r>
      <w:r w:rsidRPr="00961259">
        <w:rPr>
          <w:color w:val="000000"/>
        </w:rPr>
        <w:tab/>
        <w:t>ω</w:t>
      </w:r>
      <w:r w:rsidRPr="00961259">
        <w:rPr>
          <w:rStyle w:val="subscript"/>
          <w:color w:val="000000"/>
        </w:rPr>
        <w:t>L</w:t>
      </w:r>
      <w:r w:rsidRPr="00961259">
        <w:rPr>
          <w:color w:val="000000"/>
        </w:rPr>
        <w:t xml:space="preserve"> ≡ (κ/ L</w:t>
      </w:r>
      <w:r w:rsidRPr="00961259">
        <w:rPr>
          <w:rStyle w:val="subscript"/>
          <w:color w:val="000000"/>
        </w:rPr>
        <w:t>i,DC</w:t>
      </w:r>
      <w:r w:rsidRPr="00961259">
        <w:rPr>
          <w:color w:val="000000"/>
        </w:rPr>
        <w:t>)</w:t>
      </w:r>
      <w:r w:rsidRPr="00961259">
        <w:rPr>
          <w:rStyle w:val="superscript"/>
          <w:color w:val="000000"/>
        </w:rPr>
        <w:t>2</w:t>
      </w:r>
      <w:r w:rsidRPr="00961259">
        <w:rPr>
          <w:color w:val="000000"/>
        </w:rPr>
        <w:t xml:space="preserve">  .</w:t>
      </w:r>
      <w:r w:rsidRPr="00961259">
        <w:rPr>
          <w:color w:val="000000"/>
        </w:rPr>
        <w:tab/>
      </w:r>
      <w:r w:rsidRPr="00961259">
        <w:rPr>
          <w:color w:val="000000"/>
        </w:rPr>
        <w:tab/>
        <w:t>(Q.1.8)</w:t>
      </w:r>
    </w:p>
    <w:p w14:paraId="01386EB2" w14:textId="77777777" w:rsidR="006E6C8B" w:rsidRPr="00961259" w:rsidRDefault="006E6C8B" w:rsidP="006E6C8B">
      <w:pPr>
        <w:rPr>
          <w:color w:val="000000"/>
        </w:rPr>
      </w:pPr>
    </w:p>
    <w:p w14:paraId="6CFB6486" w14:textId="77777777" w:rsidR="006E6C8B" w:rsidRPr="00961259" w:rsidRDefault="006E6C8B" w:rsidP="006E6C8B">
      <w:pPr>
        <w:rPr>
          <w:color w:val="000000"/>
        </w:rPr>
      </w:pPr>
      <w:r w:rsidRPr="00961259">
        <w:rPr>
          <w:color w:val="000000"/>
        </w:rPr>
        <w:t>For the Belden cable example L</w:t>
      </w:r>
      <w:r w:rsidRPr="00961259">
        <w:rPr>
          <w:rStyle w:val="subscript"/>
          <w:color w:val="000000"/>
        </w:rPr>
        <w:t>e</w:t>
      </w:r>
      <w:r w:rsidRPr="00961259">
        <w:rPr>
          <w:color w:val="000000"/>
        </w:rPr>
        <w:t xml:space="preserve"> = 0.37 μH/m = 3.7 x 10</w:t>
      </w:r>
      <w:r w:rsidRPr="00961259">
        <w:rPr>
          <w:rStyle w:val="superscript"/>
          <w:color w:val="000000"/>
        </w:rPr>
        <w:t>-7</w:t>
      </w:r>
      <w:r w:rsidRPr="00961259">
        <w:rPr>
          <w:color w:val="000000"/>
        </w:rPr>
        <w:t xml:space="preserve"> H/m, giving this plot for L(ω) versus ω:</w:t>
      </w:r>
    </w:p>
    <w:p w14:paraId="034C5BED" w14:textId="77777777" w:rsidR="006E6C8B" w:rsidRPr="00961259" w:rsidRDefault="006E6C8B" w:rsidP="006E6C8B">
      <w:pPr>
        <w:rPr>
          <w:color w:val="000000"/>
        </w:rPr>
      </w:pPr>
    </w:p>
    <w:p w14:paraId="236F39B0" w14:textId="77777777" w:rsidR="006E6C8B" w:rsidRPr="00961259" w:rsidRDefault="006E6C8B" w:rsidP="006E6C8B">
      <w:pPr>
        <w:rPr>
          <w:color w:val="000000"/>
        </w:rPr>
      </w:pPr>
      <w:r w:rsidRPr="00961259">
        <w:rPr>
          <w:color w:val="000000"/>
        </w:rPr>
        <w:pict>
          <v:shape id="_x0000_i1352" type="#_x0000_t75" style="width:467.25pt;height:168pt">
            <v:imagedata r:id="rId355" o:title=""/>
          </v:shape>
        </w:pict>
      </w:r>
    </w:p>
    <w:p w14:paraId="7D04DD51" w14:textId="77777777" w:rsidR="006E6C8B" w:rsidRDefault="006E6C8B" w:rsidP="006E6C8B">
      <w:pPr>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Fig Q.1.3</w:t>
      </w:r>
    </w:p>
    <w:p w14:paraId="3EAB6F1A" w14:textId="77777777" w:rsidR="006E6C8B" w:rsidRPr="00347FA7" w:rsidRDefault="006E6C8B" w:rsidP="006E6C8B">
      <w:pPr>
        <w:rPr>
          <w:color w:val="000000"/>
          <w:sz w:val="8"/>
          <w:szCs w:val="8"/>
        </w:rPr>
      </w:pPr>
    </w:p>
    <w:p w14:paraId="51D209E4" w14:textId="77777777" w:rsidR="006E6C8B" w:rsidRPr="00961259" w:rsidRDefault="006E6C8B" w:rsidP="006E6C8B">
      <w:pPr>
        <w:rPr>
          <w:color w:val="000000"/>
        </w:rPr>
      </w:pPr>
      <w:r w:rsidRPr="00961259">
        <w:rPr>
          <w:color w:val="000000"/>
        </w:rPr>
        <w:t>L(ω) is shown in red, while L</w:t>
      </w:r>
      <w:r w:rsidRPr="00961259">
        <w:rPr>
          <w:rStyle w:val="subscript"/>
          <w:color w:val="000000"/>
        </w:rPr>
        <w:t>e</w:t>
      </w:r>
      <w:r w:rsidRPr="00961259">
        <w:rPr>
          <w:color w:val="000000"/>
        </w:rPr>
        <w:t xml:space="preserve"> is shown in black. This last plot shows that L</w:t>
      </w:r>
      <w:r w:rsidRPr="00961259">
        <w:rPr>
          <w:rStyle w:val="subscript"/>
          <w:color w:val="000000"/>
        </w:rPr>
        <w:t>e</w:t>
      </w:r>
      <w:r w:rsidRPr="00961259">
        <w:rPr>
          <w:color w:val="000000"/>
        </w:rPr>
        <w:t xml:space="preserve"> is really the dominant term in L(ω) at all ω.  More magnetic energy is stored in the dielectric than inside the conductors. </w:t>
      </w:r>
      <w:r>
        <w:rPr>
          <w:color w:val="000000"/>
        </w:rPr>
        <w:t xml:space="preserve">So: </w:t>
      </w:r>
    </w:p>
    <w:p w14:paraId="01D25AAE" w14:textId="77777777" w:rsidR="006E6C8B" w:rsidRPr="00961259" w:rsidRDefault="006E6C8B" w:rsidP="006E6C8B">
      <w:pPr>
        <w:rPr>
          <w:b/>
          <w:color w:val="000000"/>
        </w:rPr>
      </w:pPr>
    </w:p>
    <w:p w14:paraId="7DED796F" w14:textId="77777777" w:rsidR="006E6C8B" w:rsidRPr="00961259"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b/>
          <w:color w:val="000000"/>
        </w:rPr>
      </w:pPr>
    </w:p>
    <w:p w14:paraId="1A588852" w14:textId="77777777" w:rsidR="006E6C8B" w:rsidRPr="00347FA7"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b/>
          <w:color w:val="000000"/>
        </w:rPr>
      </w:pPr>
      <w:r>
        <w:rPr>
          <w:b/>
          <w:color w:val="000000"/>
        </w:rPr>
        <w:t xml:space="preserve">  </w:t>
      </w:r>
      <w:r w:rsidRPr="00961259">
        <w:rPr>
          <w:b/>
          <w:color w:val="000000"/>
        </w:rPr>
        <w:t xml:space="preserve"> Simple Transmission Line Parameter Model</w:t>
      </w:r>
      <w:r w:rsidRPr="00961259">
        <w:rPr>
          <w:b/>
          <w:color w:val="000000"/>
        </w:rPr>
        <w:tab/>
      </w:r>
      <w:r w:rsidRPr="00961259">
        <w:rPr>
          <w:b/>
          <w:color w:val="000000"/>
        </w:rPr>
        <w:tab/>
      </w:r>
      <w:r w:rsidRPr="00961259">
        <w:rPr>
          <w:b/>
          <w:color w:val="000000"/>
        </w:rPr>
        <w:tab/>
      </w:r>
      <w:r>
        <w:rPr>
          <w:b/>
          <w:color w:val="000000"/>
        </w:rPr>
        <w:tab/>
      </w:r>
      <w:r>
        <w:rPr>
          <w:b/>
          <w:color w:val="000000"/>
        </w:rPr>
        <w:tab/>
      </w:r>
      <w:r>
        <w:rPr>
          <w:b/>
          <w:color w:val="000000"/>
        </w:rPr>
        <w:tab/>
      </w:r>
      <w:r w:rsidRPr="00961259">
        <w:rPr>
          <w:color w:val="000000"/>
        </w:rPr>
        <w:t>(Q.1.9)</w:t>
      </w:r>
    </w:p>
    <w:p w14:paraId="5172790C" w14:textId="77777777" w:rsidR="006E6C8B"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61259">
        <w:rPr>
          <w:color w:val="000000"/>
        </w:rPr>
        <w:tab/>
        <w:t xml:space="preserve">C(ω) </w:t>
      </w:r>
      <w:r w:rsidR="0028603B">
        <w:rPr>
          <w:color w:val="000000"/>
        </w:rPr>
        <w:t>= C  =  independent of ω</w:t>
      </w:r>
      <w:r w:rsidR="0028603B">
        <w:rPr>
          <w:color w:val="000000"/>
        </w:rPr>
        <w:tab/>
      </w:r>
      <w:r w:rsidR="0028603B">
        <w:rPr>
          <w:color w:val="000000"/>
        </w:rPr>
        <w:tab/>
      </w:r>
      <w:r w:rsidR="0028603B">
        <w:rPr>
          <w:color w:val="000000"/>
        </w:rPr>
        <w:tab/>
      </w:r>
      <w:r w:rsidR="0028603B">
        <w:rPr>
          <w:color w:val="000000"/>
        </w:rPr>
        <w:tab/>
        <w:t>κ ≡</w:t>
      </w:r>
      <w:r w:rsidRPr="00961259">
        <w:rPr>
          <w:color w:val="000000"/>
        </w:rPr>
        <w:t xml:space="preserve">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tab/>
      </w:r>
    </w:p>
    <w:p w14:paraId="2F9A913C" w14:textId="77777777" w:rsidR="006E6C8B" w:rsidRPr="00347FA7"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sz w:val="8"/>
          <w:szCs w:val="8"/>
        </w:rPr>
      </w:pPr>
    </w:p>
    <w:p w14:paraId="57C27666" w14:textId="77777777" w:rsidR="006E6C8B" w:rsidRPr="00961259"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61259">
        <w:rPr>
          <w:color w:val="000000"/>
        </w:rPr>
        <w:tab/>
        <w:t>G(ω) = C (ω</w:t>
      </w:r>
      <w:r w:rsidRPr="00961259">
        <w:rPr>
          <w:rStyle w:val="subscript"/>
          <w:color w:val="000000"/>
        </w:rPr>
        <w:t xml:space="preserve">d </w:t>
      </w:r>
      <w:r w:rsidRPr="00961259">
        <w:rPr>
          <w:color w:val="000000"/>
        </w:rPr>
        <w:t>+ tan</w:t>
      </w:r>
      <w:r w:rsidRPr="00961259">
        <w:rPr>
          <w:rStyle w:val="subscript"/>
          <w:color w:val="000000"/>
        </w:rPr>
        <w:t>L</w:t>
      </w:r>
      <w:r w:rsidRPr="00961259">
        <w:rPr>
          <w:color w:val="000000"/>
        </w:rPr>
        <w:t xml:space="preserve"> ω )</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 xml:space="preserve">) </w:t>
      </w:r>
      <w:r w:rsidRPr="00961259">
        <w:rPr>
          <w:color w:val="000000"/>
        </w:rPr>
        <w:tab/>
        <w:t xml:space="preserve">       G</w:t>
      </w:r>
      <w:r w:rsidRPr="00961259">
        <w:rPr>
          <w:rStyle w:val="subscript"/>
          <w:color w:val="000000"/>
        </w:rPr>
        <w:t>dc</w:t>
      </w:r>
      <w:r w:rsidRPr="00961259">
        <w:rPr>
          <w:color w:val="000000"/>
        </w:rPr>
        <w:t xml:space="preserve">  ≡ ω</w:t>
      </w:r>
      <w:r w:rsidRPr="00961259">
        <w:rPr>
          <w:rStyle w:val="subscript"/>
          <w:color w:val="000000"/>
        </w:rPr>
        <w:t>d</w:t>
      </w:r>
      <w:r w:rsidRPr="00961259">
        <w:rPr>
          <w:color w:val="000000"/>
        </w:rPr>
        <w:t xml:space="preserve"> C </w:t>
      </w:r>
    </w:p>
    <w:p w14:paraId="5A450B75" w14:textId="77777777" w:rsidR="006E6C8B" w:rsidRPr="00961259"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25D570A1" w14:textId="77777777" w:rsidR="006E6C8B" w:rsidRPr="00961259" w:rsidRDefault="006E6C8B" w:rsidP="006E6C8B">
      <w:pPr>
        <w:pBdr>
          <w:top w:val="single" w:sz="4" w:space="1" w:color="auto"/>
          <w:left w:val="single" w:sz="4" w:space="4" w:color="auto"/>
          <w:bottom w:val="single" w:sz="4" w:space="1" w:color="auto"/>
          <w:right w:val="single" w:sz="4" w:space="4" w:color="auto"/>
        </w:pBdr>
        <w:rPr>
          <w:rStyle w:val="superscript"/>
          <w:color w:val="000000"/>
        </w:rPr>
      </w:pPr>
      <w:r w:rsidRPr="00961259">
        <w:rPr>
          <w:color w:val="000000"/>
        </w:rPr>
        <w:tab/>
        <w:t>R(ω)  =  R</w:t>
      </w:r>
      <w:r w:rsidRPr="00961259">
        <w:rPr>
          <w:rStyle w:val="subscript"/>
          <w:color w:val="000000"/>
        </w:rPr>
        <w:t>dc</w:t>
      </w:r>
      <w:r w:rsidRPr="00961259">
        <w:rPr>
          <w:color w:val="000000"/>
        </w:rPr>
        <w:t xml:space="preserve"> θ(ω&lt;ω</w:t>
      </w:r>
      <w:r w:rsidRPr="00961259">
        <w:rPr>
          <w:rStyle w:val="subscript"/>
          <w:color w:val="000000"/>
        </w:rPr>
        <w:t>R</w:t>
      </w:r>
      <w:r w:rsidRPr="00961259">
        <w:rPr>
          <w:color w:val="000000"/>
        </w:rPr>
        <w:t xml:space="preserve">)  + (κ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θ(ω≥ω</w:t>
      </w:r>
      <w:r w:rsidRPr="00961259">
        <w:rPr>
          <w:rStyle w:val="subscript"/>
          <w:color w:val="000000"/>
        </w:rPr>
        <w:t>R</w:t>
      </w:r>
      <w:r w:rsidRPr="00961259">
        <w:rPr>
          <w:color w:val="000000"/>
        </w:rPr>
        <w:t>)</w:t>
      </w:r>
      <w:r w:rsidRPr="00961259">
        <w:rPr>
          <w:color w:val="000000"/>
        </w:rPr>
        <w:tab/>
      </w:r>
      <w:r w:rsidRPr="00961259">
        <w:rPr>
          <w:color w:val="000000"/>
        </w:rPr>
        <w:tab/>
      </w:r>
      <w:r w:rsidRPr="00961259">
        <w:rPr>
          <w:color w:val="000000"/>
        </w:rPr>
        <w:tab/>
        <w:t>ω</w:t>
      </w:r>
      <w:r w:rsidRPr="00961259">
        <w:rPr>
          <w:rStyle w:val="subscript"/>
          <w:color w:val="000000"/>
        </w:rPr>
        <w:t>R</w:t>
      </w:r>
      <w:r w:rsidRPr="00961259">
        <w:rPr>
          <w:color w:val="000000"/>
        </w:rPr>
        <w:t xml:space="preserve"> ≡ (R</w:t>
      </w:r>
      <w:r w:rsidRPr="00961259">
        <w:rPr>
          <w:rStyle w:val="subscript"/>
          <w:color w:val="000000"/>
        </w:rPr>
        <w:t>dc</w:t>
      </w:r>
      <w:r w:rsidRPr="00961259">
        <w:rPr>
          <w:color w:val="000000"/>
        </w:rPr>
        <w:t>/κ)</w:t>
      </w:r>
      <w:r w:rsidRPr="00961259">
        <w:rPr>
          <w:rStyle w:val="superscript"/>
          <w:color w:val="000000"/>
        </w:rPr>
        <w:t>2</w:t>
      </w:r>
    </w:p>
    <w:p w14:paraId="084EA443"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4C0054AA" w14:textId="77777777" w:rsidR="006E6C8B" w:rsidRPr="00C624A5" w:rsidRDefault="006E6C8B" w:rsidP="006E6C8B">
      <w:pPr>
        <w:pBdr>
          <w:top w:val="single" w:sz="4" w:space="1" w:color="auto"/>
          <w:left w:val="single" w:sz="4" w:space="4" w:color="auto"/>
          <w:bottom w:val="single" w:sz="4" w:space="1" w:color="auto"/>
          <w:right w:val="single" w:sz="4" w:space="4" w:color="auto"/>
        </w:pBdr>
      </w:pPr>
      <w:r w:rsidRPr="00961259">
        <w:rPr>
          <w:color w:val="000000"/>
        </w:rPr>
        <w:tab/>
        <w:t>L(ω) =  L</w:t>
      </w:r>
      <w:r w:rsidRPr="00961259">
        <w:rPr>
          <w:rStyle w:val="subscript"/>
          <w:color w:val="000000"/>
        </w:rPr>
        <w:t>e</w:t>
      </w:r>
      <w:r w:rsidRPr="00961259">
        <w:rPr>
          <w:color w:val="000000"/>
        </w:rPr>
        <w:t xml:space="preserve">  +  L</w:t>
      </w:r>
      <w:r w:rsidRPr="00961259">
        <w:rPr>
          <w:rStyle w:val="subscript"/>
          <w:color w:val="000000"/>
        </w:rPr>
        <w:t>idc</w:t>
      </w:r>
      <w:r w:rsidRPr="00961259">
        <w:rPr>
          <w:color w:val="000000"/>
        </w:rPr>
        <w:t xml:space="preserve"> θ(ω&lt;ω</w:t>
      </w:r>
      <w:r w:rsidRPr="00961259">
        <w:rPr>
          <w:rStyle w:val="subscript"/>
          <w:color w:val="000000"/>
        </w:rPr>
        <w:t>L</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θ(ω≥ω</w:t>
      </w:r>
      <w:r w:rsidRPr="00961259">
        <w:rPr>
          <w:rStyle w:val="subscript"/>
          <w:color w:val="000000"/>
        </w:rPr>
        <w:t>L</w:t>
      </w:r>
      <w:r w:rsidRPr="00961259">
        <w:rPr>
          <w:color w:val="000000"/>
        </w:rPr>
        <w:t>)</w:t>
      </w:r>
      <w:r w:rsidRPr="00961259">
        <w:rPr>
          <w:color w:val="000000"/>
        </w:rPr>
        <w:tab/>
      </w:r>
      <w:r w:rsidRPr="00961259">
        <w:rPr>
          <w:color w:val="000000"/>
        </w:rPr>
        <w:tab/>
        <w:t>ω</w:t>
      </w:r>
      <w:r w:rsidRPr="00961259">
        <w:rPr>
          <w:rStyle w:val="subscript"/>
          <w:color w:val="000000"/>
        </w:rPr>
        <w:t>L</w:t>
      </w:r>
      <w:r w:rsidRPr="00961259">
        <w:rPr>
          <w:color w:val="000000"/>
        </w:rPr>
        <w:t xml:space="preserve"> ≡ (κ/ L</w:t>
      </w:r>
      <w:r w:rsidRPr="00961259">
        <w:rPr>
          <w:rStyle w:val="subscript"/>
          <w:color w:val="000000"/>
        </w:rPr>
        <w:t>idc</w:t>
      </w:r>
      <w:r w:rsidRPr="00961259">
        <w:rPr>
          <w:color w:val="000000"/>
        </w:rPr>
        <w:t>)</w:t>
      </w:r>
      <w:r w:rsidRPr="00961259">
        <w:rPr>
          <w:rStyle w:val="superscript"/>
          <w:color w:val="000000"/>
        </w:rPr>
        <w:t>2</w:t>
      </w:r>
      <w:r w:rsidRPr="00961259">
        <w:rPr>
          <w:color w:val="000000"/>
        </w:rPr>
        <w:t xml:space="preserve">  </w:t>
      </w:r>
      <w:r w:rsidR="00C624A5">
        <w:tab/>
        <w:t xml:space="preserve"> </w:t>
      </w:r>
    </w:p>
    <w:p w14:paraId="43BCCBAF"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3CDECED1" w14:textId="77777777" w:rsidR="006E6C8B" w:rsidRPr="00C624A5" w:rsidRDefault="006E6C8B" w:rsidP="006E6C8B">
      <w:pPr>
        <w:pBdr>
          <w:top w:val="single" w:sz="4" w:space="1" w:color="auto"/>
          <w:left w:val="single" w:sz="4" w:space="4" w:color="auto"/>
          <w:bottom w:val="single" w:sz="4" w:space="1" w:color="auto"/>
          <w:right w:val="single" w:sz="4" w:space="4" w:color="auto"/>
        </w:pBdr>
      </w:pPr>
      <w:r w:rsidRPr="00961259">
        <w:rPr>
          <w:color w:val="000000"/>
        </w:rPr>
        <w:tab/>
        <w:t>L</w:t>
      </w:r>
      <w:r w:rsidRPr="00961259">
        <w:rPr>
          <w:rStyle w:val="subscript"/>
          <w:color w:val="000000"/>
        </w:rPr>
        <w:t>e</w:t>
      </w:r>
      <w:r w:rsidRPr="00961259">
        <w:rPr>
          <w:color w:val="000000"/>
        </w:rPr>
        <w:t>C = μ</w:t>
      </w:r>
      <w:r w:rsidRPr="00961259">
        <w:rPr>
          <w:rStyle w:val="subscript"/>
          <w:color w:val="000000"/>
        </w:rPr>
        <w:t>d</w:t>
      </w:r>
      <w:r w:rsidRPr="00961259">
        <w:rPr>
          <w:color w:val="000000"/>
        </w:rPr>
        <w:t>ε</w:t>
      </w:r>
      <w:r w:rsidRPr="00961259">
        <w:rPr>
          <w:rStyle w:val="subscript"/>
          <w:color w:val="000000"/>
        </w:rPr>
        <w:t>d</w:t>
      </w:r>
      <w:r w:rsidRPr="00961259">
        <w:rPr>
          <w:color w:val="000000"/>
        </w:rPr>
        <w:t xml:space="preserve">  = 1/v</w:t>
      </w:r>
      <w:r w:rsidRPr="00961259">
        <w:rPr>
          <w:rStyle w:val="subscript"/>
          <w:color w:val="000000"/>
        </w:rPr>
        <w:t>d</w:t>
      </w:r>
      <w:r w:rsidRPr="00961259">
        <w:rPr>
          <w:rStyle w:val="superscript"/>
          <w:color w:val="000000"/>
        </w:rPr>
        <w:t>2</w:t>
      </w:r>
      <w:r w:rsidRPr="00961259">
        <w:rPr>
          <w:color w:val="000000"/>
        </w:rPr>
        <w:t xml:space="preserve"> </w:t>
      </w:r>
      <w:r w:rsidRPr="00961259">
        <w:rPr>
          <w:color w:val="000000"/>
        </w:rPr>
        <w:tab/>
      </w:r>
      <w:r w:rsidRPr="00623A69">
        <w:rPr>
          <w:i/>
          <w:color w:val="000000"/>
        </w:rPr>
        <w:t>(</w:t>
      </w:r>
      <w:r w:rsidR="00623A69" w:rsidRPr="00623A69">
        <w:rPr>
          <w:i/>
          <w:color w:val="000000"/>
        </w:rPr>
        <w:t>4.12.24</w:t>
      </w:r>
      <w:r w:rsidRPr="00623A69">
        <w:rPr>
          <w:i/>
          <w:color w:val="000000"/>
        </w:rPr>
        <w:t>)</w:t>
      </w:r>
      <w:r w:rsidR="00C624A5">
        <w:tab/>
      </w:r>
      <w:r w:rsidR="00C624A5">
        <w:tab/>
      </w:r>
      <w:r w:rsidR="00C624A5">
        <w:tab/>
        <w:t>L</w:t>
      </w:r>
      <w:r w:rsidR="00C624A5">
        <w:rPr>
          <w:rStyle w:val="subscript"/>
        </w:rPr>
        <w:t>dc</w:t>
      </w:r>
      <w:r w:rsidR="00C624A5">
        <w:t xml:space="preserve"> ≡ </w:t>
      </w:r>
      <w:r w:rsidR="00C624A5" w:rsidRPr="00961259">
        <w:rPr>
          <w:color w:val="000000"/>
        </w:rPr>
        <w:t>L</w:t>
      </w:r>
      <w:r w:rsidR="00C624A5" w:rsidRPr="00961259">
        <w:rPr>
          <w:rStyle w:val="subscript"/>
          <w:color w:val="000000"/>
        </w:rPr>
        <w:t>e</w:t>
      </w:r>
      <w:r w:rsidR="00C624A5" w:rsidRPr="00961259">
        <w:rPr>
          <w:color w:val="000000"/>
        </w:rPr>
        <w:t xml:space="preserve">  +  L</w:t>
      </w:r>
      <w:r w:rsidR="00C624A5" w:rsidRPr="00961259">
        <w:rPr>
          <w:rStyle w:val="subscript"/>
          <w:color w:val="000000"/>
        </w:rPr>
        <w:t>idc</w:t>
      </w:r>
    </w:p>
    <w:p w14:paraId="4AB10463" w14:textId="77777777" w:rsidR="006E6C8B" w:rsidRPr="00961259" w:rsidRDefault="006E6C8B" w:rsidP="006E6C8B">
      <w:pPr>
        <w:pBdr>
          <w:top w:val="single" w:sz="4" w:space="1" w:color="auto"/>
          <w:left w:val="single" w:sz="4" w:space="4" w:color="auto"/>
          <w:bottom w:val="single" w:sz="4" w:space="1" w:color="auto"/>
          <w:right w:val="single" w:sz="4" w:space="4" w:color="auto"/>
        </w:pBdr>
        <w:rPr>
          <w:i/>
          <w:color w:val="000000"/>
        </w:rPr>
      </w:pPr>
    </w:p>
    <w:p w14:paraId="0402295A" w14:textId="77777777" w:rsidR="006E6C8B" w:rsidRPr="00961259" w:rsidRDefault="006E6C8B" w:rsidP="006E6C8B">
      <w:pPr>
        <w:rPr>
          <w:color w:val="000000"/>
        </w:rPr>
      </w:pP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p>
    <w:p w14:paraId="61F91DF0" w14:textId="77777777" w:rsidR="006E6C8B" w:rsidRDefault="006E6C8B" w:rsidP="006E6C8B">
      <w:pPr>
        <w:rPr>
          <w:color w:val="000000"/>
        </w:rPr>
      </w:pPr>
      <w:r w:rsidRPr="00961259">
        <w:rPr>
          <w:color w:val="000000"/>
        </w:rPr>
        <w:t>The last line shows that L</w:t>
      </w:r>
      <w:r w:rsidRPr="00961259">
        <w:rPr>
          <w:rStyle w:val="subscript"/>
          <w:color w:val="000000"/>
        </w:rPr>
        <w:t>e</w:t>
      </w:r>
      <w:r w:rsidRPr="00961259">
        <w:rPr>
          <w:color w:val="000000"/>
        </w:rPr>
        <w:t xml:space="preserve"> has a simple relation to C in terms of the dielectric speed of light v</w:t>
      </w:r>
      <w:r w:rsidRPr="00961259">
        <w:rPr>
          <w:rStyle w:val="subscript"/>
          <w:color w:val="000000"/>
        </w:rPr>
        <w:t>d</w:t>
      </w:r>
      <w:r w:rsidRPr="00961259">
        <w:rPr>
          <w:color w:val="000000"/>
        </w:rPr>
        <w:t>. The two p</w:t>
      </w:r>
      <w:r w:rsidRPr="00961259">
        <w:rPr>
          <w:rStyle w:val="subscript"/>
          <w:color w:val="000000"/>
        </w:rPr>
        <w:t>i</w:t>
      </w:r>
      <w:r w:rsidRPr="00961259">
        <w:rPr>
          <w:color w:val="000000"/>
        </w:rPr>
        <w:t xml:space="preserve"> are the active perimeters of the conductors, μ and σ are for the conductors, and σ</w:t>
      </w:r>
      <w:r w:rsidRPr="00961259">
        <w:rPr>
          <w:rStyle w:val="subscript"/>
          <w:color w:val="000000"/>
        </w:rPr>
        <w:t>d</w:t>
      </w:r>
      <w:r w:rsidRPr="00961259">
        <w:rPr>
          <w:color w:val="000000"/>
        </w:rPr>
        <w:t>, ε</w:t>
      </w:r>
      <w:r w:rsidRPr="00961259">
        <w:rPr>
          <w:rStyle w:val="subscript"/>
          <w:color w:val="000000"/>
        </w:rPr>
        <w:t>d</w:t>
      </w:r>
      <w:r w:rsidRPr="00961259">
        <w:rPr>
          <w:color w:val="000000"/>
        </w:rPr>
        <w:t xml:space="preserve"> and μ</w:t>
      </w:r>
      <w:r w:rsidRPr="00961259">
        <w:rPr>
          <w:rStyle w:val="subscript"/>
          <w:color w:val="000000"/>
        </w:rPr>
        <w:t>d</w:t>
      </w:r>
      <w:r w:rsidRPr="00961259">
        <w:rPr>
          <w:color w:val="000000"/>
        </w:rPr>
        <w:t xml:space="preserve"> are for the dielectric. R</w:t>
      </w:r>
      <w:r w:rsidRPr="00961259">
        <w:rPr>
          <w:rStyle w:val="subscript"/>
          <w:color w:val="000000"/>
        </w:rPr>
        <w:t>dc</w:t>
      </w:r>
      <w:r w:rsidRPr="00961259">
        <w:rPr>
          <w:color w:val="000000"/>
        </w:rPr>
        <w:t xml:space="preserve"> and L</w:t>
      </w:r>
      <w:r w:rsidRPr="00961259">
        <w:rPr>
          <w:rStyle w:val="subscript"/>
          <w:color w:val="000000"/>
        </w:rPr>
        <w:t>idc</w:t>
      </w:r>
      <w:r w:rsidRPr="00961259">
        <w:rPr>
          <w:color w:val="000000"/>
        </w:rPr>
        <w:t xml:space="preserve"> are the DC resistance and internal inductance total for the two conductors. </w:t>
      </w:r>
    </w:p>
    <w:p w14:paraId="2CFE5B87" w14:textId="77777777" w:rsidR="006E6C8B" w:rsidRDefault="006E6C8B" w:rsidP="006E6C8B">
      <w:pPr>
        <w:rPr>
          <w:color w:val="000000"/>
        </w:rPr>
      </w:pPr>
    </w:p>
    <w:p w14:paraId="350A0DA1" w14:textId="77777777" w:rsidR="006E6C8B" w:rsidRPr="00AC00BB" w:rsidRDefault="006E6C8B" w:rsidP="006E6C8B">
      <w:pPr>
        <w:rPr>
          <w:color w:val="000000"/>
          <w:u w:val="single"/>
        </w:rPr>
      </w:pPr>
      <w:r w:rsidRPr="00AC00BB">
        <w:rPr>
          <w:color w:val="000000"/>
          <w:u w:val="single"/>
        </w:rPr>
        <w:t xml:space="preserve">How Good is this Crude Model? </w:t>
      </w:r>
    </w:p>
    <w:p w14:paraId="5DB9AD2F" w14:textId="77777777" w:rsidR="006E6C8B" w:rsidRDefault="006E6C8B" w:rsidP="006E6C8B">
      <w:pPr>
        <w:rPr>
          <w:color w:val="000000"/>
        </w:rPr>
      </w:pPr>
    </w:p>
    <w:p w14:paraId="3735B9CB" w14:textId="77777777" w:rsidR="006E6C8B" w:rsidRPr="00AC00BB" w:rsidRDefault="006E6C8B" w:rsidP="006E6C8B">
      <w:r>
        <w:rPr>
          <w:color w:val="000000"/>
        </w:rPr>
        <w:t>Recall that R and ωL</w:t>
      </w:r>
      <w:r>
        <w:rPr>
          <w:rStyle w:val="subscript"/>
        </w:rPr>
        <w:t>i</w:t>
      </w:r>
      <w:r>
        <w:t xml:space="preserve"> are the real and imaginary parts of the total (mean) </w:t>
      </w:r>
      <w:r w:rsidRPr="00AC00BB">
        <w:rPr>
          <w:i/>
        </w:rPr>
        <w:t>surface</w:t>
      </w:r>
      <w:r>
        <w:t xml:space="preserve"> impedance Z</w:t>
      </w:r>
      <w:r>
        <w:rPr>
          <w:rStyle w:val="subscript"/>
        </w:rPr>
        <w:t>i</w:t>
      </w:r>
      <w:r>
        <w:t xml:space="preserve"> of the two transmission line conductors. For the Belden coaxial cable example, the central conductor is in a symmetric environment and for that situation we have an exact expression for Z</w:t>
      </w:r>
      <w:r>
        <w:rPr>
          <w:rStyle w:val="subscript"/>
        </w:rPr>
        <w:t>i</w:t>
      </w:r>
      <w:r>
        <w:t xml:space="preserve"> from (2.4.6), </w:t>
      </w:r>
    </w:p>
    <w:p w14:paraId="232572CB" w14:textId="77777777" w:rsidR="006E6C8B" w:rsidRDefault="006E6C8B" w:rsidP="006E6C8B">
      <w:pPr>
        <w:rPr>
          <w:color w:val="000000"/>
        </w:rPr>
      </w:pPr>
    </w:p>
    <w:p w14:paraId="6EB1AB9D" w14:textId="77777777" w:rsidR="006E6C8B" w:rsidRDefault="006E6C8B" w:rsidP="006E6C8B">
      <w:pPr>
        <w:tabs>
          <w:tab w:val="left" w:pos="7200"/>
          <w:tab w:val="left" w:pos="7920"/>
          <w:tab w:val="right" w:pos="9270"/>
        </w:tabs>
      </w:pPr>
      <w:r>
        <w:tab/>
        <w:t>Z</w:t>
      </w:r>
      <w:r>
        <w:rPr>
          <w:rStyle w:val="subscript"/>
        </w:rPr>
        <w:t>s</w:t>
      </w:r>
      <w:r>
        <w:t xml:space="preserve">(ω) = </w:t>
      </w:r>
      <w:r>
        <w:fldChar w:fldCharType="begin"/>
      </w:r>
      <w:r>
        <w:instrText xml:space="preserve"> EQ \f(-jωμ,</w:instrText>
      </w:r>
      <w:r w:rsidRPr="006529F7">
        <w:instrText xml:space="preserve"> </w:instrText>
      </w:r>
      <w:r>
        <w:instrText xml:space="preserve">2πaβ) </w:instrText>
      </w:r>
      <w:r>
        <w:fldChar w:fldCharType="end"/>
      </w:r>
      <w:r>
        <w:t xml:space="preserve"> </w:t>
      </w:r>
      <w:r>
        <w:fldChar w:fldCharType="begin"/>
      </w:r>
      <w:r>
        <w:instrText xml:space="preserve"> EQ \f(J</w:instrText>
      </w:r>
      <w:r w:rsidRPr="00ED6797">
        <w:rPr>
          <w:rStyle w:val="subscript"/>
        </w:rPr>
        <w:instrText>0</w:instrText>
      </w:r>
      <w:r>
        <w:instrText>(</w:instrText>
      </w:r>
      <w:r w:rsidRPr="002C3552">
        <w:instrText>β</w:instrText>
      </w:r>
      <w:r>
        <w:instrText>a),</w:instrText>
      </w:r>
      <w:r w:rsidRPr="001F5BF2">
        <w:instrText xml:space="preserve"> </w:instrText>
      </w:r>
      <w:r>
        <w:instrText>J</w:instrText>
      </w:r>
      <w:r w:rsidRPr="00ED6797">
        <w:rPr>
          <w:rStyle w:val="subscript"/>
        </w:rPr>
        <w:instrText>1</w:instrText>
      </w:r>
      <w:r>
        <w:instrText>(</w:instrText>
      </w:r>
      <w:r w:rsidRPr="002C3552">
        <w:instrText>β</w:instrText>
      </w:r>
      <w:r>
        <w:instrText xml:space="preserve">a)) </w:instrText>
      </w:r>
      <w:r>
        <w:fldChar w:fldCharType="end"/>
      </w:r>
      <w:r>
        <w:t xml:space="preserve"> </w:t>
      </w:r>
      <w:r>
        <w:tab/>
      </w:r>
      <w:r>
        <w:tab/>
      </w:r>
      <w:r>
        <w:tab/>
        <w:t>β</w:t>
      </w:r>
      <w:r>
        <w:rPr>
          <w:rStyle w:val="superscript"/>
        </w:rPr>
        <w:t>2</w:t>
      </w:r>
      <w:r>
        <w:t xml:space="preserve"> = -jωμσ</w:t>
      </w:r>
      <w:r>
        <w:tab/>
        <w:t>.</w:t>
      </w:r>
      <w:r>
        <w:tab/>
      </w:r>
      <w:r>
        <w:tab/>
      </w:r>
      <w:r>
        <w:tab/>
      </w:r>
      <w:r>
        <w:tab/>
      </w:r>
      <w:r w:rsidRPr="00AC00BB">
        <w:rPr>
          <w:i/>
        </w:rPr>
        <w:t>(2.4.6)</w:t>
      </w:r>
    </w:p>
    <w:p w14:paraId="31118605" w14:textId="77777777" w:rsidR="006E6C8B" w:rsidRDefault="006E6C8B" w:rsidP="006E6C8B">
      <w:pPr>
        <w:tabs>
          <w:tab w:val="left" w:pos="7200"/>
          <w:tab w:val="left" w:pos="7920"/>
          <w:tab w:val="right" w:pos="9270"/>
        </w:tabs>
      </w:pPr>
    </w:p>
    <w:p w14:paraId="084F3B85" w14:textId="77777777" w:rsidR="006E6C8B" w:rsidRDefault="006E6C8B" w:rsidP="006E6C8B">
      <w:pPr>
        <w:tabs>
          <w:tab w:val="left" w:pos="7200"/>
          <w:tab w:val="left" w:pos="7920"/>
          <w:tab w:val="right" w:pos="9270"/>
        </w:tabs>
      </w:pPr>
      <w:r>
        <w:t>We do not have an exact expression for the surface impedance of the shield, but based on the high and low ω numbers shown in Appendix R, we can roughly account for the shield by adding 15% to the above central conductor function, resulting in a function for the total Z</w:t>
      </w:r>
      <w:r>
        <w:rPr>
          <w:rStyle w:val="subscript"/>
        </w:rPr>
        <w:t>i</w:t>
      </w:r>
      <w:r>
        <w:t>(ω) which is a smooth function of ω. We can then plot this function and compare it with our simple Heaviside model presented above, again for the Belden 8281 example. First, here is the "smooth 115% model" followed by the "crude Heaviside model",</w:t>
      </w:r>
    </w:p>
    <w:p w14:paraId="62AB1EA7" w14:textId="77777777" w:rsidR="006E6C8B" w:rsidRDefault="006E6C8B" w:rsidP="006E6C8B">
      <w:pPr>
        <w:tabs>
          <w:tab w:val="left" w:pos="7200"/>
          <w:tab w:val="left" w:pos="7920"/>
          <w:tab w:val="right" w:pos="9270"/>
        </w:tabs>
      </w:pPr>
    </w:p>
    <w:p w14:paraId="59C3D57E" w14:textId="77777777" w:rsidR="006E6C8B" w:rsidRDefault="006E6C8B" w:rsidP="006E6C8B">
      <w:pPr>
        <w:tabs>
          <w:tab w:val="left" w:pos="7200"/>
          <w:tab w:val="left" w:pos="7920"/>
          <w:tab w:val="right" w:pos="9270"/>
        </w:tabs>
      </w:pPr>
      <w:r>
        <w:pict>
          <v:shape id="_x0000_i1353" type="#_x0000_t75" style="width:313.5pt;height:23.25pt">
            <v:imagedata r:id="rId356" o:title=""/>
          </v:shape>
        </w:pict>
      </w:r>
    </w:p>
    <w:p w14:paraId="48E22108" w14:textId="77777777" w:rsidR="006E6C8B" w:rsidRDefault="006E6C8B" w:rsidP="006E6C8B">
      <w:pPr>
        <w:tabs>
          <w:tab w:val="left" w:pos="7200"/>
          <w:tab w:val="left" w:pos="7920"/>
          <w:tab w:val="right" w:pos="9270"/>
        </w:tabs>
      </w:pPr>
    </w:p>
    <w:p w14:paraId="261A1D14" w14:textId="77777777" w:rsidR="006E6C8B" w:rsidRDefault="006E6C8B" w:rsidP="006E6C8B">
      <w:pPr>
        <w:tabs>
          <w:tab w:val="left" w:pos="7200"/>
          <w:tab w:val="left" w:pos="7920"/>
          <w:tab w:val="right" w:pos="9270"/>
        </w:tabs>
      </w:pPr>
      <w:r>
        <w:pict>
          <v:shape id="_x0000_i1354" type="#_x0000_t75" style="width:403.5pt;height:123pt">
            <v:imagedata r:id="rId357" o:title=""/>
          </v:shape>
        </w:pict>
      </w:r>
    </w:p>
    <w:p w14:paraId="52DA54B1" w14:textId="77777777" w:rsidR="006E6C8B" w:rsidRDefault="006E6C8B" w:rsidP="006E6C8B">
      <w:pPr>
        <w:tabs>
          <w:tab w:val="left" w:pos="7200"/>
          <w:tab w:val="left" w:pos="7920"/>
          <w:tab w:val="right" w:pos="9270"/>
        </w:tabs>
      </w:pPr>
    </w:p>
    <w:p w14:paraId="1CEFEEA2" w14:textId="77777777" w:rsidR="006E6C8B" w:rsidRDefault="006E6C8B" w:rsidP="006E6C8B">
      <w:pPr>
        <w:tabs>
          <w:tab w:val="left" w:pos="7200"/>
          <w:tab w:val="left" w:pos="7920"/>
          <w:tab w:val="right" w:pos="9270"/>
        </w:tabs>
      </w:pPr>
      <w:r>
        <w:pict>
          <v:shape id="_x0000_i1355" type="#_x0000_t75" style="width:467.25pt;height:141pt">
            <v:imagedata r:id="rId358" o:title=""/>
          </v:shape>
        </w:pict>
      </w:r>
    </w:p>
    <w:p w14:paraId="3BA278A5" w14:textId="77777777" w:rsidR="006E6C8B" w:rsidRDefault="006E6C8B" w:rsidP="006E6C8B">
      <w:pPr>
        <w:tabs>
          <w:tab w:val="left" w:pos="7200"/>
          <w:tab w:val="left" w:pos="7920"/>
          <w:tab w:val="right" w:pos="9270"/>
        </w:tabs>
      </w:pPr>
    </w:p>
    <w:p w14:paraId="62FB29D5" w14:textId="77777777" w:rsidR="006E6C8B" w:rsidRPr="00A85B42" w:rsidRDefault="006E6C8B" w:rsidP="006E6C8B">
      <w:pPr>
        <w:tabs>
          <w:tab w:val="left" w:pos="7200"/>
          <w:tab w:val="left" w:pos="7920"/>
          <w:tab w:val="right" w:pos="9270"/>
        </w:tabs>
      </w:pPr>
      <w:r>
        <w:t>And here are "side by side" plots of R and L</w:t>
      </w:r>
      <w:r>
        <w:rPr>
          <w:rStyle w:val="subscript"/>
        </w:rPr>
        <w:t>i</w:t>
      </w:r>
      <w:r>
        <w:t xml:space="preserve"> for the two models for ω = 10</w:t>
      </w:r>
      <w:r>
        <w:rPr>
          <w:rStyle w:val="superscript"/>
        </w:rPr>
        <w:t>4</w:t>
      </w:r>
      <w:r>
        <w:t xml:space="preserve"> to 10</w:t>
      </w:r>
      <w:r>
        <w:rPr>
          <w:rStyle w:val="superscript"/>
        </w:rPr>
        <w:t>8</w:t>
      </w:r>
      <w:r>
        <w:t xml:space="preserve"> , </w:t>
      </w:r>
    </w:p>
    <w:p w14:paraId="5880ACB0" w14:textId="77777777" w:rsidR="006E6C8B" w:rsidRDefault="006E6C8B" w:rsidP="006E6C8B">
      <w:pPr>
        <w:tabs>
          <w:tab w:val="left" w:pos="7200"/>
          <w:tab w:val="left" w:pos="7920"/>
          <w:tab w:val="right" w:pos="9270"/>
        </w:tabs>
      </w:pPr>
    </w:p>
    <w:p w14:paraId="5B6DD3BF" w14:textId="77777777" w:rsidR="006E6C8B" w:rsidRDefault="006E6C8B" w:rsidP="006E6C8B">
      <w:pPr>
        <w:tabs>
          <w:tab w:val="left" w:pos="7200"/>
          <w:tab w:val="left" w:pos="7920"/>
          <w:tab w:val="right" w:pos="9270"/>
        </w:tabs>
      </w:pPr>
      <w:r>
        <w:pict>
          <v:shape id="_x0000_i1356" type="#_x0000_t75" style="width:133.5pt;height:11.25pt">
            <v:imagedata r:id="rId359" o:title=""/>
          </v:shape>
        </w:pict>
      </w:r>
    </w:p>
    <w:p w14:paraId="1F61313D" w14:textId="77777777" w:rsidR="006E6C8B" w:rsidRDefault="006E6C8B" w:rsidP="006E6C8B">
      <w:pPr>
        <w:tabs>
          <w:tab w:val="left" w:pos="7200"/>
          <w:tab w:val="left" w:pos="7920"/>
          <w:tab w:val="right" w:pos="9270"/>
        </w:tabs>
      </w:pPr>
    </w:p>
    <w:p w14:paraId="6EAAA562" w14:textId="77777777" w:rsidR="006E6C8B" w:rsidRDefault="006E6C8B" w:rsidP="006E6C8B">
      <w:pPr>
        <w:tabs>
          <w:tab w:val="left" w:pos="7200"/>
          <w:tab w:val="left" w:pos="7920"/>
          <w:tab w:val="right" w:pos="9270"/>
        </w:tabs>
        <w:rPr>
          <w:color w:val="000000"/>
        </w:rPr>
      </w:pPr>
      <w:r>
        <w:pict>
          <v:shape id="_x0000_i1357" type="#_x0000_t75" style="width:384.75pt;height:216.75pt">
            <v:imagedata r:id="rId360" o:title=""/>
          </v:shape>
        </w:pict>
      </w:r>
      <w:r>
        <w:rPr>
          <w:color w:val="000000"/>
        </w:rPr>
        <w:tab/>
      </w:r>
      <w:r>
        <w:rPr>
          <w:color w:val="000000"/>
        </w:rPr>
        <w:tab/>
        <w:t>Fig Q.1.4</w:t>
      </w:r>
    </w:p>
    <w:p w14:paraId="23979198" w14:textId="77777777" w:rsidR="006E6C8B" w:rsidRDefault="006E6C8B" w:rsidP="006E6C8B">
      <w:pPr>
        <w:tabs>
          <w:tab w:val="left" w:pos="7200"/>
          <w:tab w:val="left" w:pos="7920"/>
          <w:tab w:val="right" w:pos="9270"/>
        </w:tabs>
      </w:pPr>
    </w:p>
    <w:p w14:paraId="08B94AC4" w14:textId="77777777" w:rsidR="006E6C8B" w:rsidRDefault="006E6C8B" w:rsidP="006E6C8B">
      <w:pPr>
        <w:tabs>
          <w:tab w:val="left" w:pos="7200"/>
          <w:tab w:val="left" w:pos="7920"/>
          <w:tab w:val="right" w:pos="9270"/>
        </w:tabs>
      </w:pPr>
    </w:p>
    <w:p w14:paraId="4775ECD0" w14:textId="77777777" w:rsidR="006E6C8B" w:rsidRDefault="006E6C8B" w:rsidP="006E6C8B">
      <w:pPr>
        <w:tabs>
          <w:tab w:val="left" w:pos="7200"/>
          <w:tab w:val="left" w:pos="7920"/>
          <w:tab w:val="right" w:pos="9270"/>
        </w:tabs>
        <w:rPr>
          <w:color w:val="000000"/>
        </w:rPr>
      </w:pPr>
      <w:r>
        <w:pict>
          <v:shape id="_x0000_i1358" type="#_x0000_t75" style="width:394.5pt;height:209.25pt">
            <v:imagedata r:id="rId361" o:title=""/>
          </v:shape>
        </w:pict>
      </w:r>
      <w:r w:rsidRPr="00756FCF">
        <w:rPr>
          <w:color w:val="000000"/>
        </w:rPr>
        <w:t xml:space="preserve"> </w:t>
      </w:r>
      <w:r>
        <w:rPr>
          <w:color w:val="000000"/>
        </w:rPr>
        <w:tab/>
        <w:t>Fig Q.1.5</w:t>
      </w:r>
    </w:p>
    <w:p w14:paraId="120AB677" w14:textId="77777777" w:rsidR="006E6C8B" w:rsidRPr="00756FCF" w:rsidRDefault="006E6C8B" w:rsidP="006E6C8B">
      <w:pPr>
        <w:tabs>
          <w:tab w:val="left" w:pos="7200"/>
          <w:tab w:val="left" w:pos="7920"/>
          <w:tab w:val="right" w:pos="9270"/>
        </w:tabs>
      </w:pPr>
    </w:p>
    <w:p w14:paraId="4006B0F9" w14:textId="77777777" w:rsidR="006E6C8B" w:rsidRDefault="006E6C8B" w:rsidP="006E6C8B">
      <w:pPr>
        <w:tabs>
          <w:tab w:val="left" w:pos="7200"/>
          <w:tab w:val="left" w:pos="7920"/>
          <w:tab w:val="right" w:pos="9270"/>
        </w:tabs>
      </w:pPr>
      <w:r>
        <w:t>Below ω = 10</w:t>
      </w:r>
      <w:r>
        <w:rPr>
          <w:rStyle w:val="superscript"/>
        </w:rPr>
        <w:t>4</w:t>
      </w:r>
      <w:r>
        <w:t xml:space="preserve"> and above ω = 10</w:t>
      </w:r>
      <w:r>
        <w:rPr>
          <w:rStyle w:val="superscript"/>
        </w:rPr>
        <w:t>8</w:t>
      </w:r>
      <w:r>
        <w:t xml:space="preserve"> the two models are in very close agreement, and the smooth model (black) then shows what the correct interpolation of the crude Heaviside model (red) might look like. The Heaviside model we think gives the essence of the behavior of R and L</w:t>
      </w:r>
      <w:r>
        <w:rPr>
          <w:rStyle w:val="subscript"/>
        </w:rPr>
        <w:t>i</w:t>
      </w:r>
      <w:r>
        <w:t xml:space="preserve"> versus ω.</w:t>
      </w:r>
    </w:p>
    <w:p w14:paraId="5BC00DB5" w14:textId="77777777" w:rsidR="006E6C8B" w:rsidRDefault="006E6C8B" w:rsidP="006E6C8B">
      <w:pPr>
        <w:tabs>
          <w:tab w:val="left" w:pos="7200"/>
          <w:tab w:val="left" w:pos="7920"/>
          <w:tab w:val="right" w:pos="9270"/>
        </w:tabs>
      </w:pPr>
    </w:p>
    <w:p w14:paraId="71DABD01" w14:textId="77777777" w:rsidR="006E6C8B" w:rsidRPr="006A297B" w:rsidRDefault="006E6C8B" w:rsidP="006E6C8B">
      <w:pPr>
        <w:tabs>
          <w:tab w:val="left" w:pos="7200"/>
          <w:tab w:val="left" w:pos="7920"/>
          <w:tab w:val="right" w:pos="9270"/>
        </w:tabs>
      </w:pPr>
      <w:r w:rsidRPr="006A297B">
        <w:rPr>
          <w:b/>
        </w:rPr>
        <w:t>Reader Exercise:</w:t>
      </w:r>
      <w:r>
        <w:t xml:space="preserve">  Using the methods of Chapter 2, develop an expression for Z</w:t>
      </w:r>
      <w:r w:rsidR="0028603B">
        <w:rPr>
          <w:rStyle w:val="subscript"/>
        </w:rPr>
        <w:t xml:space="preserve">i </w:t>
      </w:r>
      <w:r w:rsidR="0028603B">
        <w:t xml:space="preserve">( like (2.4.6) </w:t>
      </w:r>
      <w:r>
        <w:t>quoted just above) which applies to the sheath of a coaxial cable. Verify against data presented in Appendix R. The DC limit should agree with (C.6.6) and the large-ω limit with (Q.1.5).  Perhaps assume t &lt;&lt; a</w:t>
      </w:r>
      <w:r>
        <w:rPr>
          <w:rStyle w:val="subscript"/>
        </w:rPr>
        <w:t>2</w:t>
      </w:r>
      <w:r>
        <w:t xml:space="preserve">. </w:t>
      </w:r>
    </w:p>
    <w:p w14:paraId="6F91D0E9" w14:textId="77777777" w:rsidR="006E6C8B" w:rsidRPr="00961259" w:rsidRDefault="006E6C8B" w:rsidP="006E6C8B">
      <w:pPr>
        <w:rPr>
          <w:color w:val="000000"/>
        </w:rPr>
      </w:pPr>
    </w:p>
    <w:p w14:paraId="48087D18" w14:textId="77777777" w:rsidR="006E6C8B" w:rsidRPr="00961259" w:rsidRDefault="00630472" w:rsidP="006E6C8B">
      <w:pPr>
        <w:pStyle w:val="Heading3"/>
        <w:rPr>
          <w:color w:val="000000"/>
        </w:rPr>
      </w:pPr>
      <w:r>
        <w:rPr>
          <w:color w:val="000000"/>
        </w:rPr>
        <w:br w:type="page"/>
      </w:r>
      <w:bookmarkStart w:id="302" w:name="_Toc401578659"/>
      <w:r w:rsidR="006E6C8B" w:rsidRPr="00961259">
        <w:rPr>
          <w:color w:val="000000"/>
        </w:rPr>
        <w:t>Q.2 Real and Imaginary parts of  k(ω)</w:t>
      </w:r>
      <w:bookmarkEnd w:id="302"/>
    </w:p>
    <w:p w14:paraId="08B3E4B4" w14:textId="77777777" w:rsidR="006E6C8B" w:rsidRPr="00961259" w:rsidRDefault="006E6C8B" w:rsidP="006E6C8B">
      <w:pPr>
        <w:rPr>
          <w:b/>
          <w:color w:val="000000"/>
        </w:rPr>
      </w:pPr>
    </w:p>
    <w:p w14:paraId="78597ED7" w14:textId="77777777" w:rsidR="006E6C8B"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b/>
          <w:color w:val="000000"/>
        </w:rPr>
      </w:pPr>
      <w:r w:rsidRPr="00961259">
        <w:rPr>
          <w:b/>
          <w:color w:val="000000"/>
        </w:rPr>
        <w:t xml:space="preserve"> </w:t>
      </w:r>
    </w:p>
    <w:p w14:paraId="1C63F9D1" w14:textId="77777777" w:rsidR="006E6C8B" w:rsidRPr="00961259"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b/>
          <w:color w:val="000000"/>
        </w:rPr>
        <w:t xml:space="preserve">  </w:t>
      </w:r>
      <w:r w:rsidRPr="00961259">
        <w:rPr>
          <w:b/>
          <w:color w:val="000000"/>
        </w:rPr>
        <w:t xml:space="preserve">Fact 1: </w:t>
      </w:r>
      <w:r w:rsidRPr="00961259">
        <w:rPr>
          <w:color w:val="000000"/>
        </w:rPr>
        <w:t xml:space="preserve"> The real </w:t>
      </w:r>
      <w:r w:rsidR="0028603B">
        <w:rPr>
          <w:color w:val="000000"/>
        </w:rPr>
        <w:t>and</w:t>
      </w:r>
      <w:r w:rsidRPr="00961259">
        <w:rPr>
          <w:color w:val="000000"/>
        </w:rPr>
        <w:t xml:space="preserve"> imaginary decomp</w:t>
      </w:r>
      <w:r w:rsidR="0028603B">
        <w:rPr>
          <w:color w:val="000000"/>
        </w:rPr>
        <w:t xml:space="preserve">osition of k is given by  </w:t>
      </w:r>
      <w:r w:rsidR="0028603B">
        <w:rPr>
          <w:color w:val="000000"/>
        </w:rPr>
        <w:tab/>
      </w:r>
      <w:r w:rsidR="0028603B">
        <w:rPr>
          <w:color w:val="000000"/>
        </w:rPr>
        <w:tab/>
      </w:r>
      <w:r w:rsidR="0028603B">
        <w:rPr>
          <w:color w:val="000000"/>
        </w:rPr>
        <w:tab/>
      </w:r>
      <w:r w:rsidR="0028603B">
        <w:rPr>
          <w:color w:val="000000"/>
        </w:rPr>
        <w:tab/>
      </w:r>
      <w:r w:rsidRPr="00961259">
        <w:rPr>
          <w:color w:val="000000"/>
        </w:rPr>
        <w:t>(Q.2.1)</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p>
    <w:p w14:paraId="42737635" w14:textId="77777777" w:rsidR="006E6C8B" w:rsidRPr="00961259"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61259">
        <w:rPr>
          <w:color w:val="000000"/>
        </w:rPr>
        <w:tab/>
        <w:t xml:space="preserve">k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j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ab/>
      </w:r>
      <w:r w:rsidRPr="00961259">
        <w:rPr>
          <w:color w:val="000000"/>
        </w:rPr>
        <w:tab/>
        <w:t xml:space="preserve">k  ≡  -j </w:t>
      </w:r>
      <w:r w:rsidRPr="00961259">
        <w:rPr>
          <w:color w:val="000000"/>
        </w:rPr>
        <w:fldChar w:fldCharType="begin"/>
      </w:r>
      <w:r w:rsidRPr="00961259">
        <w:rPr>
          <w:color w:val="000000"/>
        </w:rPr>
        <w:instrText xml:space="preserve"> EQ \r(</w:instrText>
      </w:r>
      <w:r w:rsidRPr="00961259">
        <w:rPr>
          <w:noProof/>
          <w:color w:val="000000"/>
        </w:rPr>
        <w:instrText>(R+jωL)(G+jωC)</w:instrText>
      </w:r>
      <w:r w:rsidRPr="00961259">
        <w:rPr>
          <w:color w:val="000000"/>
        </w:rPr>
        <w:instrText xml:space="preserve">) </w:instrText>
      </w:r>
      <w:r w:rsidRPr="00961259">
        <w:rPr>
          <w:color w:val="000000"/>
        </w:rPr>
        <w:fldChar w:fldCharType="end"/>
      </w:r>
      <w:r w:rsidRPr="00961259">
        <w:rPr>
          <w:color w:val="000000"/>
        </w:rPr>
        <w:tab/>
      </w:r>
      <w:r w:rsidRPr="00961259">
        <w:rPr>
          <w:color w:val="000000"/>
        </w:rPr>
        <w:tab/>
      </w:r>
    </w:p>
    <w:p w14:paraId="628A9A55" w14:textId="77777777" w:rsidR="006E6C8B" w:rsidRPr="00961259"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61259">
        <w:rPr>
          <w:color w:val="000000"/>
        </w:rPr>
        <w:tab/>
        <w:t xml:space="preserve">jk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j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ab/>
      </w:r>
      <w:r w:rsidRPr="00961259">
        <w:rPr>
          <w:color w:val="000000"/>
        </w:rPr>
        <w:tab/>
        <w:t xml:space="preserve">jk = </w:t>
      </w:r>
      <w:r w:rsidRPr="00961259">
        <w:rPr>
          <w:color w:val="000000"/>
        </w:rPr>
        <w:fldChar w:fldCharType="begin"/>
      </w:r>
      <w:r w:rsidRPr="00961259">
        <w:rPr>
          <w:color w:val="000000"/>
        </w:rPr>
        <w:instrText xml:space="preserve"> EQ \r(</w:instrText>
      </w:r>
      <w:r w:rsidRPr="00961259">
        <w:rPr>
          <w:b/>
          <w:color w:val="000000"/>
        </w:rPr>
        <w:instrText>zy</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w:instrText>
      </w:r>
      <w:r w:rsidRPr="00961259">
        <w:rPr>
          <w:noProof/>
          <w:color w:val="000000"/>
        </w:rPr>
        <w:instrText>(R+jωL)(G+jωC)</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tab/>
      </w:r>
    </w:p>
    <w:p w14:paraId="7A4F88DD"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r>
      <w:r w:rsidRPr="00961259">
        <w:rPr>
          <w:color w:val="000000"/>
        </w:rPr>
        <w:tab/>
      </w:r>
    </w:p>
    <w:p w14:paraId="58428C41"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 xml:space="preserve"> </w:t>
      </w:r>
      <w:r>
        <w:rPr>
          <w:color w:val="000000"/>
        </w:rPr>
        <w:t xml:space="preserve"> </w:t>
      </w:r>
      <w:r w:rsidRPr="00961259">
        <w:rPr>
          <w:color w:val="000000"/>
        </w:rPr>
        <w:t>where</w:t>
      </w:r>
    </w:p>
    <w:p w14:paraId="0C0B9121" w14:textId="77777777" w:rsidR="006E6C8B" w:rsidRPr="00961259"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61259">
        <w:rPr>
          <w:color w:val="000000"/>
        </w:rPr>
        <w:tab/>
      </w:r>
      <w:r w:rsidRPr="00961259">
        <w:rPr>
          <w:color w:val="000000"/>
        </w:rPr>
        <w:tab/>
        <w:t>a ≡ [(R</w:t>
      </w:r>
      <w:r w:rsidRPr="00961259">
        <w:rPr>
          <w:rStyle w:val="superscript"/>
          <w:color w:val="000000"/>
        </w:rPr>
        <w:t>2</w:t>
      </w:r>
      <w:r w:rsidRPr="00961259">
        <w:rPr>
          <w:color w:val="000000"/>
        </w:rPr>
        <w:t>+ω</w:t>
      </w:r>
      <w:r w:rsidRPr="00961259">
        <w:rPr>
          <w:rStyle w:val="superscript"/>
          <w:color w:val="000000"/>
        </w:rPr>
        <w:t>2</w:t>
      </w:r>
      <w:r w:rsidRPr="00961259">
        <w:rPr>
          <w:color w:val="000000"/>
        </w:rPr>
        <w:t>L</w:t>
      </w:r>
      <w:r w:rsidRPr="00961259">
        <w:rPr>
          <w:rStyle w:val="superscript"/>
          <w:color w:val="000000"/>
        </w:rPr>
        <w:t>2</w:t>
      </w:r>
      <w:r w:rsidRPr="00961259">
        <w:rPr>
          <w:color w:val="000000"/>
        </w:rPr>
        <w:t>)(G</w:t>
      </w:r>
      <w:r w:rsidRPr="00961259">
        <w:rPr>
          <w:rStyle w:val="superscript"/>
          <w:color w:val="000000"/>
        </w:rPr>
        <w:t>2</w:t>
      </w:r>
      <w:r w:rsidRPr="00961259">
        <w:rPr>
          <w:color w:val="000000"/>
        </w:rPr>
        <w:t>+ω</w:t>
      </w:r>
      <w:r w:rsidRPr="00961259">
        <w:rPr>
          <w:rStyle w:val="superscript"/>
          <w:color w:val="000000"/>
        </w:rPr>
        <w:t>2</w:t>
      </w:r>
      <w:r w:rsidRPr="00961259">
        <w:rPr>
          <w:color w:val="000000"/>
        </w:rPr>
        <w:t>C</w:t>
      </w:r>
      <w:r w:rsidRPr="00961259">
        <w:rPr>
          <w:rStyle w:val="superscript"/>
          <w:color w:val="000000"/>
        </w:rPr>
        <w:t>2</w:t>
      </w:r>
      <w:r w:rsidRPr="00961259">
        <w:rPr>
          <w:color w:val="000000"/>
        </w:rPr>
        <w:t>)]</w:t>
      </w:r>
      <w:r w:rsidRPr="00961259">
        <w:rPr>
          <w:rStyle w:val="superscript"/>
          <w:color w:val="000000"/>
        </w:rPr>
        <w:t>1/4</w:t>
      </w:r>
      <w:r w:rsidRPr="00961259">
        <w:rPr>
          <w:color w:val="000000"/>
        </w:rPr>
        <w:t xml:space="preserve"> = |k|</w:t>
      </w:r>
      <w:r w:rsidRPr="00961259">
        <w:rPr>
          <w:color w:val="000000"/>
        </w:rPr>
        <w:tab/>
      </w:r>
      <w:r w:rsidRPr="00961259">
        <w:rPr>
          <w:color w:val="000000"/>
        </w:rPr>
        <w:tab/>
        <w:t>dim(a) = 1/m</w:t>
      </w:r>
      <w:r w:rsidRPr="00961259">
        <w:rPr>
          <w:color w:val="000000"/>
        </w:rPr>
        <w:tab/>
        <w:t xml:space="preserve"> a &gt; 0</w:t>
      </w:r>
      <w:r w:rsidRPr="00961259">
        <w:rPr>
          <w:color w:val="000000"/>
        </w:rPr>
        <w:tab/>
      </w:r>
      <w:r w:rsidRPr="00961259">
        <w:rPr>
          <w:color w:val="000000"/>
        </w:rPr>
        <w:tab/>
      </w:r>
      <w:r w:rsidRPr="00961259">
        <w:rPr>
          <w:color w:val="000000"/>
        </w:rPr>
        <w:tab/>
      </w:r>
    </w:p>
    <w:p w14:paraId="32CB479A"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3B86A3A8" w14:textId="77777777" w:rsidR="006E6C8B" w:rsidRPr="00961259"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61259">
        <w:rPr>
          <w:color w:val="000000"/>
        </w:rPr>
        <w:tab/>
      </w:r>
      <w:r w:rsidRPr="00961259">
        <w:rPr>
          <w:color w:val="000000"/>
        </w:rPr>
        <w:tab/>
        <w:t>c ≡ RG - ω</w:t>
      </w:r>
      <w:r w:rsidRPr="00961259">
        <w:rPr>
          <w:rStyle w:val="superscript"/>
          <w:color w:val="000000"/>
        </w:rPr>
        <w:t>2</w:t>
      </w:r>
      <w:r w:rsidRPr="00961259">
        <w:rPr>
          <w:color w:val="000000"/>
        </w:rPr>
        <w:t>LC</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dim(c) = 1/m</w:t>
      </w:r>
      <w:r w:rsidRPr="00961259">
        <w:rPr>
          <w:rStyle w:val="superscript"/>
          <w:color w:val="000000"/>
        </w:rPr>
        <w:t>2</w:t>
      </w:r>
      <w:r w:rsidRPr="00961259">
        <w:rPr>
          <w:color w:val="000000"/>
        </w:rPr>
        <w:tab/>
        <w:t>c = real,  |c| &lt; a</w:t>
      </w:r>
      <w:r w:rsidRPr="00961259">
        <w:rPr>
          <w:rStyle w:val="superscript"/>
          <w:color w:val="000000"/>
        </w:rPr>
        <w:t>2</w:t>
      </w:r>
      <w:r w:rsidRPr="00961259">
        <w:rPr>
          <w:rStyle w:val="superscript"/>
          <w:color w:val="000000"/>
        </w:rPr>
        <w:tab/>
      </w:r>
      <w:r>
        <w:rPr>
          <w:color w:val="000000"/>
        </w:rPr>
        <w:tab/>
      </w:r>
    </w:p>
    <w:p w14:paraId="37412D2A" w14:textId="77777777" w:rsidR="006E6C8B" w:rsidRPr="00961259" w:rsidRDefault="006E6C8B" w:rsidP="006E6C8B">
      <w:pPr>
        <w:rPr>
          <w:color w:val="000000"/>
          <w:u w:val="single"/>
        </w:rPr>
      </w:pPr>
    </w:p>
    <w:p w14:paraId="5A6E6286" w14:textId="77777777" w:rsidR="006E6C8B" w:rsidRPr="00961259" w:rsidRDefault="006E6C8B" w:rsidP="006E6C8B">
      <w:pPr>
        <w:rPr>
          <w:color w:val="000000"/>
        </w:rPr>
      </w:pPr>
      <w:r w:rsidRPr="00961259">
        <w:rPr>
          <w:color w:val="000000"/>
          <w:u w:val="single"/>
        </w:rPr>
        <w:t>Proof of Fact 1:</w:t>
      </w:r>
      <w:r w:rsidRPr="00961259">
        <w:rPr>
          <w:color w:val="000000"/>
        </w:rPr>
        <w:t xml:space="preserve">  Let</w:t>
      </w:r>
    </w:p>
    <w:p w14:paraId="57C68658" w14:textId="77777777" w:rsidR="006E6C8B" w:rsidRPr="00961259" w:rsidRDefault="006E6C8B" w:rsidP="006E6C8B">
      <w:pPr>
        <w:rPr>
          <w:color w:val="000000"/>
        </w:rPr>
      </w:pPr>
    </w:p>
    <w:p w14:paraId="761CCBBC" w14:textId="77777777" w:rsidR="006E6C8B" w:rsidRPr="00961259" w:rsidRDefault="006E6C8B" w:rsidP="006E6C8B">
      <w:pPr>
        <w:rPr>
          <w:color w:val="000000"/>
        </w:rPr>
      </w:pPr>
      <w:r w:rsidRPr="00961259">
        <w:rPr>
          <w:color w:val="000000"/>
        </w:rPr>
        <w:tab/>
        <w:t>q ≡</w:t>
      </w:r>
      <w:r w:rsidRPr="00961259">
        <w:rPr>
          <w:b/>
          <w:color w:val="000000"/>
        </w:rPr>
        <w:t xml:space="preserve"> zy</w:t>
      </w:r>
      <w:r w:rsidRPr="00961259">
        <w:rPr>
          <w:color w:val="000000"/>
        </w:rPr>
        <w:t xml:space="preserve"> = (R+jωL)(G+jωC) = (RG-ω</w:t>
      </w:r>
      <w:r w:rsidRPr="00961259">
        <w:rPr>
          <w:rStyle w:val="superscript"/>
          <w:color w:val="000000"/>
        </w:rPr>
        <w:t>2</w:t>
      </w:r>
      <w:r w:rsidRPr="00961259">
        <w:rPr>
          <w:color w:val="000000"/>
        </w:rPr>
        <w:t>LC) + jω(LG+RC)  =   c + jω(LG+RC)  =   |q| e</w:t>
      </w:r>
      <w:r w:rsidRPr="00961259">
        <w:rPr>
          <w:rStyle w:val="superscript"/>
          <w:color w:val="000000"/>
        </w:rPr>
        <w:t>jθ</w:t>
      </w:r>
    </w:p>
    <w:p w14:paraId="49C0EF78" w14:textId="77777777" w:rsidR="006E6C8B" w:rsidRPr="00961259" w:rsidRDefault="006E6C8B" w:rsidP="006E6C8B">
      <w:pPr>
        <w:rPr>
          <w:rStyle w:val="superscript"/>
          <w:rFonts w:ascii="Times New Roman" w:hAnsi="Times New Roman"/>
          <w:b w:val="0"/>
          <w:color w:val="000000"/>
          <w:sz w:val="22"/>
          <w:vertAlign w:val="baseline"/>
        </w:rPr>
      </w:pPr>
    </w:p>
    <w:p w14:paraId="09AFB852" w14:textId="77777777" w:rsidR="006E6C8B" w:rsidRPr="00961259" w:rsidRDefault="006E6C8B" w:rsidP="006E6C8B">
      <w:pPr>
        <w:rPr>
          <w:color w:val="000000"/>
        </w:rPr>
      </w:pPr>
      <w:r w:rsidRPr="00961259">
        <w:rPr>
          <w:color w:val="000000"/>
        </w:rPr>
        <w:t>=&gt;</w:t>
      </w:r>
      <w:r w:rsidRPr="00961259">
        <w:rPr>
          <w:rStyle w:val="superscript"/>
          <w:color w:val="000000"/>
        </w:rPr>
        <w:tab/>
      </w:r>
      <w:r w:rsidRPr="00961259">
        <w:rPr>
          <w:color w:val="000000"/>
        </w:rPr>
        <w:t>|q|</w:t>
      </w:r>
      <w:r w:rsidRPr="00961259">
        <w:rPr>
          <w:rStyle w:val="superscript"/>
          <w:color w:val="000000"/>
        </w:rPr>
        <w:t>2</w:t>
      </w:r>
      <w:r w:rsidRPr="00961259">
        <w:rPr>
          <w:color w:val="000000"/>
        </w:rPr>
        <w:t xml:space="preserve"> = | (R+jωL)(G+jωC) |</w:t>
      </w:r>
      <w:r w:rsidRPr="00961259">
        <w:rPr>
          <w:rStyle w:val="superscript"/>
          <w:color w:val="000000"/>
        </w:rPr>
        <w:t>2</w:t>
      </w:r>
      <w:r w:rsidRPr="00961259">
        <w:rPr>
          <w:color w:val="000000"/>
        </w:rPr>
        <w:t xml:space="preserve">  = | (R+jωL)|</w:t>
      </w:r>
      <w:r w:rsidRPr="00961259">
        <w:rPr>
          <w:rStyle w:val="superscript"/>
          <w:color w:val="000000"/>
        </w:rPr>
        <w:t>2</w:t>
      </w:r>
      <w:r w:rsidRPr="00961259">
        <w:rPr>
          <w:color w:val="000000"/>
        </w:rPr>
        <w:t>|(G+jωC) |</w:t>
      </w:r>
      <w:r w:rsidRPr="00961259">
        <w:rPr>
          <w:rStyle w:val="superscript"/>
          <w:color w:val="000000"/>
        </w:rPr>
        <w:t>2</w:t>
      </w:r>
      <w:r w:rsidRPr="00961259">
        <w:rPr>
          <w:color w:val="000000"/>
        </w:rPr>
        <w:t xml:space="preserve">   = (R</w:t>
      </w:r>
      <w:r w:rsidRPr="00961259">
        <w:rPr>
          <w:rStyle w:val="superscript"/>
          <w:color w:val="000000"/>
        </w:rPr>
        <w:t>2</w:t>
      </w:r>
      <w:r w:rsidRPr="00961259">
        <w:rPr>
          <w:color w:val="000000"/>
        </w:rPr>
        <w:t>+ω</w:t>
      </w:r>
      <w:r w:rsidRPr="00961259">
        <w:rPr>
          <w:rStyle w:val="superscript"/>
          <w:color w:val="000000"/>
        </w:rPr>
        <w:t>2</w:t>
      </w:r>
      <w:r w:rsidRPr="00961259">
        <w:rPr>
          <w:color w:val="000000"/>
        </w:rPr>
        <w:t>L</w:t>
      </w:r>
      <w:r w:rsidRPr="00961259">
        <w:rPr>
          <w:rStyle w:val="superscript"/>
          <w:color w:val="000000"/>
        </w:rPr>
        <w:t>2</w:t>
      </w:r>
      <w:r w:rsidRPr="00961259">
        <w:rPr>
          <w:color w:val="000000"/>
        </w:rPr>
        <w:t>) (G</w:t>
      </w:r>
      <w:r w:rsidRPr="00961259">
        <w:rPr>
          <w:rStyle w:val="superscript"/>
          <w:color w:val="000000"/>
        </w:rPr>
        <w:t>2</w:t>
      </w:r>
      <w:r w:rsidRPr="00961259">
        <w:rPr>
          <w:color w:val="000000"/>
        </w:rPr>
        <w:t>+ω</w:t>
      </w:r>
      <w:r w:rsidRPr="00961259">
        <w:rPr>
          <w:rStyle w:val="superscript"/>
          <w:color w:val="000000"/>
        </w:rPr>
        <w:t>2</w:t>
      </w:r>
      <w:r w:rsidRPr="00961259">
        <w:rPr>
          <w:color w:val="000000"/>
        </w:rPr>
        <w:t>C</w:t>
      </w:r>
      <w:r w:rsidRPr="00961259">
        <w:rPr>
          <w:rStyle w:val="superscript"/>
          <w:color w:val="000000"/>
        </w:rPr>
        <w:t>2</w:t>
      </w:r>
      <w:r w:rsidRPr="00961259">
        <w:rPr>
          <w:color w:val="000000"/>
        </w:rPr>
        <w:t>)  ≡ a</w:t>
      </w:r>
      <w:r w:rsidRPr="00961259">
        <w:rPr>
          <w:rStyle w:val="superscript"/>
          <w:color w:val="000000"/>
        </w:rPr>
        <w:t>4</w:t>
      </w:r>
    </w:p>
    <w:p w14:paraId="353EE094" w14:textId="77777777" w:rsidR="006E6C8B" w:rsidRPr="00961259" w:rsidRDefault="006E6C8B" w:rsidP="006E6C8B">
      <w:pPr>
        <w:rPr>
          <w:color w:val="000000"/>
        </w:rPr>
      </w:pPr>
    </w:p>
    <w:p w14:paraId="483A6FD9" w14:textId="77777777" w:rsidR="006E6C8B" w:rsidRPr="00961259" w:rsidRDefault="006E6C8B" w:rsidP="006E6C8B">
      <w:pPr>
        <w:rPr>
          <w:color w:val="000000"/>
        </w:rPr>
      </w:pPr>
      <w:r w:rsidRPr="00961259">
        <w:rPr>
          <w:color w:val="000000"/>
        </w:rPr>
        <w:tab/>
        <w:t>|q|  = a</w:t>
      </w:r>
      <w:r w:rsidRPr="00961259">
        <w:rPr>
          <w:rStyle w:val="superscript"/>
          <w:color w:val="000000"/>
        </w:rPr>
        <w:t>2</w:t>
      </w:r>
    </w:p>
    <w:p w14:paraId="04E1A8C2" w14:textId="77777777" w:rsidR="006E6C8B" w:rsidRPr="00961259" w:rsidRDefault="006E6C8B" w:rsidP="006E6C8B">
      <w:pPr>
        <w:rPr>
          <w:color w:val="000000"/>
        </w:rPr>
      </w:pPr>
    </w:p>
    <w:p w14:paraId="6013D48B" w14:textId="77777777" w:rsidR="006E6C8B" w:rsidRPr="00961259" w:rsidRDefault="006E6C8B" w:rsidP="006E6C8B">
      <w:pPr>
        <w:rPr>
          <w:color w:val="000000"/>
        </w:rPr>
      </w:pPr>
      <w:r w:rsidRPr="00961259">
        <w:rPr>
          <w:color w:val="000000"/>
        </w:rPr>
        <w:tab/>
        <w:t>cosθ = Re(q) /|q| = c/a</w:t>
      </w:r>
      <w:r w:rsidRPr="00961259">
        <w:rPr>
          <w:rStyle w:val="superscript"/>
          <w:color w:val="000000"/>
        </w:rPr>
        <w:t>2</w:t>
      </w:r>
      <w:r w:rsidRPr="00961259">
        <w:rPr>
          <w:color w:val="000000"/>
        </w:rPr>
        <w:t xml:space="preserve"> </w:t>
      </w:r>
    </w:p>
    <w:p w14:paraId="73CDCFEE" w14:textId="77777777" w:rsidR="006E6C8B" w:rsidRPr="00961259" w:rsidRDefault="006E6C8B" w:rsidP="006E6C8B">
      <w:pPr>
        <w:rPr>
          <w:color w:val="000000"/>
        </w:rPr>
      </w:pPr>
    </w:p>
    <w:p w14:paraId="39AECBD5" w14:textId="77777777" w:rsidR="006E6C8B" w:rsidRPr="00961259" w:rsidRDefault="006E6C8B" w:rsidP="006E6C8B">
      <w:pPr>
        <w:rPr>
          <w:color w:val="000000"/>
        </w:rPr>
      </w:pPr>
      <w:r w:rsidRPr="00961259">
        <w:rPr>
          <w:color w:val="000000"/>
        </w:rPr>
        <w:t>Now write</w:t>
      </w:r>
    </w:p>
    <w:p w14:paraId="01CE734A" w14:textId="77777777" w:rsidR="006E6C8B" w:rsidRPr="00961259" w:rsidRDefault="006E6C8B" w:rsidP="006E6C8B">
      <w:pPr>
        <w:rPr>
          <w:color w:val="000000"/>
        </w:rPr>
      </w:pPr>
    </w:p>
    <w:p w14:paraId="6829873E" w14:textId="77777777" w:rsidR="006E6C8B" w:rsidRPr="00961259" w:rsidRDefault="006E6C8B" w:rsidP="006E6C8B">
      <w:pPr>
        <w:rPr>
          <w:color w:val="000000"/>
        </w:rPr>
      </w:pPr>
      <w:r w:rsidRPr="00961259">
        <w:rPr>
          <w:color w:val="000000"/>
        </w:rPr>
        <w:tab/>
        <w:t xml:space="preserve">s ≡  </w:t>
      </w:r>
      <w:r w:rsidRPr="00961259">
        <w:rPr>
          <w:color w:val="000000"/>
        </w:rPr>
        <w:fldChar w:fldCharType="begin"/>
      </w:r>
      <w:r w:rsidRPr="00961259">
        <w:rPr>
          <w:color w:val="000000"/>
        </w:rPr>
        <w:instrText xml:space="preserve"> EQ \r(</w:instrText>
      </w:r>
      <w:r w:rsidRPr="00961259">
        <w:rPr>
          <w:b/>
          <w:color w:val="000000"/>
        </w:rPr>
        <w:instrText>zy</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\r((R+jωL)(G+jωC))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\r(q) </w:instrText>
      </w:r>
      <w:r w:rsidRPr="00961259">
        <w:rPr>
          <w:color w:val="000000"/>
        </w:rPr>
        <w:fldChar w:fldCharType="end"/>
      </w:r>
      <w:r w:rsidRPr="00961259">
        <w:rPr>
          <w:color w:val="000000"/>
        </w:rPr>
        <w:t xml:space="preserve">  =  |s| e</w:t>
      </w:r>
      <w:r w:rsidRPr="00961259">
        <w:rPr>
          <w:rStyle w:val="superscript"/>
          <w:color w:val="000000"/>
        </w:rPr>
        <w:t>iφ</w:t>
      </w:r>
      <w:r w:rsidRPr="00961259">
        <w:rPr>
          <w:color w:val="000000"/>
        </w:rPr>
        <w:tab/>
      </w:r>
      <w:r w:rsidRPr="00961259">
        <w:rPr>
          <w:color w:val="000000"/>
        </w:rPr>
        <w:tab/>
        <w:t xml:space="preserve">|s| = </w:t>
      </w:r>
      <w:r w:rsidRPr="00961259">
        <w:rPr>
          <w:color w:val="000000"/>
        </w:rPr>
        <w:fldChar w:fldCharType="begin"/>
      </w:r>
      <w:r w:rsidRPr="00961259">
        <w:rPr>
          <w:color w:val="000000"/>
        </w:rPr>
        <w:instrText xml:space="preserve"> EQ \r(|q|) </w:instrText>
      </w:r>
      <w:r w:rsidRPr="00961259">
        <w:rPr>
          <w:color w:val="000000"/>
        </w:rPr>
        <w:fldChar w:fldCharType="end"/>
      </w:r>
      <w:r w:rsidRPr="00961259">
        <w:rPr>
          <w:color w:val="000000"/>
        </w:rPr>
        <w:t xml:space="preserve"> = a</w:t>
      </w:r>
      <w:r w:rsidRPr="00961259">
        <w:rPr>
          <w:color w:val="000000"/>
        </w:rPr>
        <w:tab/>
      </w:r>
      <w:r w:rsidRPr="00961259">
        <w:rPr>
          <w:color w:val="000000"/>
        </w:rPr>
        <w:tab/>
        <w:t>φ = θ/2</w:t>
      </w:r>
      <w:r w:rsidRPr="00961259">
        <w:rPr>
          <w:color w:val="000000"/>
        </w:rPr>
        <w:tab/>
      </w:r>
    </w:p>
    <w:p w14:paraId="1C36398F" w14:textId="77777777" w:rsidR="006E6C8B" w:rsidRPr="00961259" w:rsidRDefault="006E6C8B" w:rsidP="006E6C8B">
      <w:pPr>
        <w:rPr>
          <w:color w:val="000000"/>
        </w:rPr>
      </w:pPr>
      <w:r w:rsidRPr="00961259">
        <w:rPr>
          <w:color w:val="000000"/>
        </w:rPr>
        <w:tab/>
        <w:t xml:space="preserve">Re(s) =  |s| cosφ  = a cos(θ/2) = a </w:t>
      </w:r>
      <w:r w:rsidRPr="00961259">
        <w:rPr>
          <w:color w:val="000000"/>
        </w:rPr>
        <w:fldChar w:fldCharType="begin"/>
      </w:r>
      <w:r w:rsidRPr="00961259">
        <w:rPr>
          <w:color w:val="000000"/>
        </w:rPr>
        <w:instrText xml:space="preserve"> EQ \r((1 +cosθ)/2) </w:instrText>
      </w:r>
      <w:r w:rsidRPr="00961259">
        <w:rPr>
          <w:color w:val="000000"/>
        </w:rPr>
        <w:fldChar w:fldCharType="end"/>
      </w:r>
      <w:r w:rsidRPr="00961259">
        <w:rPr>
          <w:color w:val="000000"/>
        </w:rPr>
        <w:t xml:space="preserve">  = (a/</w:t>
      </w:r>
      <w:r w:rsidRPr="00961259">
        <w:rPr>
          <w:color w:val="000000"/>
        </w:rPr>
        <w:fldChar w:fldCharType="begin"/>
      </w:r>
      <w:r w:rsidRPr="00961259">
        <w:rPr>
          <w:color w:val="000000"/>
        </w:rPr>
        <w:instrText xml:space="preserve"> EQ \r(2)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\r(1+c/a</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p>
    <w:p w14:paraId="674AD9DF" w14:textId="77777777" w:rsidR="006E6C8B" w:rsidRPr="00961259" w:rsidRDefault="006E6C8B" w:rsidP="006E6C8B">
      <w:pPr>
        <w:rPr>
          <w:color w:val="000000"/>
        </w:rPr>
      </w:pPr>
      <w:r w:rsidRPr="00961259">
        <w:rPr>
          <w:color w:val="000000"/>
        </w:rPr>
        <w:tab/>
        <w:t xml:space="preserve">Im(s) =  |s| sinφ   = a sin(θ/2)  = a </w:t>
      </w:r>
      <w:r w:rsidRPr="00961259">
        <w:rPr>
          <w:color w:val="000000"/>
        </w:rPr>
        <w:fldChar w:fldCharType="begin"/>
      </w:r>
      <w:r w:rsidRPr="00961259">
        <w:rPr>
          <w:color w:val="000000"/>
        </w:rPr>
        <w:instrText xml:space="preserve"> EQ \r((1 -cosθ)/2) </w:instrText>
      </w:r>
      <w:r w:rsidRPr="00961259">
        <w:rPr>
          <w:color w:val="000000"/>
        </w:rPr>
        <w:fldChar w:fldCharType="end"/>
      </w:r>
      <w:r w:rsidRPr="00961259">
        <w:rPr>
          <w:color w:val="000000"/>
        </w:rPr>
        <w:t xml:space="preserve">  = (a/</w:t>
      </w:r>
      <w:r w:rsidRPr="00961259">
        <w:rPr>
          <w:color w:val="000000"/>
        </w:rPr>
        <w:fldChar w:fldCharType="begin"/>
      </w:r>
      <w:r w:rsidRPr="00961259">
        <w:rPr>
          <w:color w:val="000000"/>
        </w:rPr>
        <w:instrText xml:space="preserve"> EQ \r(2)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\r(1-c/a</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p>
    <w:p w14:paraId="3D951F52" w14:textId="77777777" w:rsidR="006E6C8B" w:rsidRPr="00961259" w:rsidRDefault="006E6C8B" w:rsidP="006E6C8B">
      <w:pPr>
        <w:rPr>
          <w:color w:val="000000"/>
        </w:rPr>
      </w:pPr>
      <w:r w:rsidRPr="00961259">
        <w:rPr>
          <w:color w:val="000000"/>
        </w:rPr>
        <w:tab/>
        <w:t xml:space="preserve">s = </w:t>
      </w:r>
      <w:r w:rsidRPr="00961259">
        <w:rPr>
          <w:color w:val="000000"/>
        </w:rPr>
        <w:fldChar w:fldCharType="begin"/>
      </w:r>
      <w:r w:rsidRPr="00961259">
        <w:rPr>
          <w:color w:val="000000"/>
        </w:rPr>
        <w:instrText xml:space="preserve"> EQ \r(</w:instrText>
      </w:r>
      <w:r w:rsidRPr="00961259">
        <w:rPr>
          <w:b/>
          <w:color w:val="000000"/>
        </w:rPr>
        <w:instrText>zy</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j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p>
    <w:p w14:paraId="1CDF686E" w14:textId="77777777" w:rsidR="006E6C8B" w:rsidRPr="00961259" w:rsidRDefault="006E6C8B" w:rsidP="006E6C8B">
      <w:pPr>
        <w:tabs>
          <w:tab w:val="left" w:pos="7200"/>
          <w:tab w:val="left" w:pos="7920"/>
          <w:tab w:val="right" w:pos="9270"/>
        </w:tabs>
        <w:rPr>
          <w:color w:val="000000"/>
        </w:rPr>
      </w:pPr>
      <w:r w:rsidRPr="00961259">
        <w:rPr>
          <w:color w:val="000000"/>
        </w:rPr>
        <w:tab/>
        <w:t>k = -j</w:t>
      </w:r>
      <w:r w:rsidRPr="00961259">
        <w:rPr>
          <w:color w:val="000000"/>
        </w:rPr>
        <w:fldChar w:fldCharType="begin"/>
      </w:r>
      <w:r w:rsidRPr="00961259">
        <w:rPr>
          <w:color w:val="000000"/>
        </w:rPr>
        <w:instrText xml:space="preserve"> EQ \r(</w:instrText>
      </w:r>
      <w:r w:rsidRPr="00961259">
        <w:rPr>
          <w:b/>
          <w:color w:val="000000"/>
        </w:rPr>
        <w:instrText>zy</w:instrText>
      </w:r>
      <w:r w:rsidRPr="00961259">
        <w:rPr>
          <w:color w:val="000000"/>
        </w:rPr>
        <w:instrText xml:space="preserve">) </w:instrText>
      </w:r>
      <w:r w:rsidRPr="00961259">
        <w:rPr>
          <w:color w:val="000000"/>
        </w:rPr>
        <w:fldChar w:fldCharType="end"/>
      </w:r>
      <w:r w:rsidRPr="00961259">
        <w:rPr>
          <w:color w:val="000000"/>
        </w:rPr>
        <w:t xml:space="preserve"> = -js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j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QED</w:t>
      </w:r>
    </w:p>
    <w:p w14:paraId="41B5FD0E" w14:textId="77777777" w:rsidR="006E6C8B" w:rsidRPr="00961259" w:rsidRDefault="006E6C8B" w:rsidP="006E6C8B">
      <w:pPr>
        <w:rPr>
          <w:color w:val="000000"/>
          <w:u w:val="single"/>
        </w:rPr>
      </w:pPr>
    </w:p>
    <w:p w14:paraId="7DB9EBA8" w14:textId="77777777" w:rsidR="006E6C8B" w:rsidRPr="00961259" w:rsidRDefault="008D5B11" w:rsidP="006E6C8B">
      <w:pPr>
        <w:rPr>
          <w:color w:val="000000"/>
        </w:rPr>
      </w:pPr>
      <w:r>
        <w:rPr>
          <w:color w:val="000000"/>
          <w:u w:val="single"/>
        </w:rPr>
        <w:br w:type="page"/>
      </w:r>
      <w:r w:rsidR="006E6C8B" w:rsidRPr="00961259">
        <w:rPr>
          <w:color w:val="000000"/>
          <w:u w:val="single"/>
        </w:rPr>
        <w:t>Maple verification</w:t>
      </w:r>
      <w:r w:rsidR="006E6C8B" w:rsidRPr="00961259">
        <w:rPr>
          <w:color w:val="000000"/>
        </w:rPr>
        <w:t xml:space="preserve">:   </w:t>
      </w:r>
    </w:p>
    <w:p w14:paraId="6092899C" w14:textId="77777777" w:rsidR="006E6C8B" w:rsidRPr="00961259" w:rsidRDefault="006E6C8B" w:rsidP="006E6C8B">
      <w:pPr>
        <w:rPr>
          <w:color w:val="000000"/>
        </w:rPr>
      </w:pPr>
    </w:p>
    <w:p w14:paraId="70B60FFE" w14:textId="77777777" w:rsidR="006E6C8B" w:rsidRPr="00961259" w:rsidRDefault="006E6C8B" w:rsidP="006E6C8B">
      <w:pPr>
        <w:rPr>
          <w:color w:val="000000"/>
        </w:rPr>
      </w:pPr>
      <w:r w:rsidRPr="00961259">
        <w:rPr>
          <w:color w:val="000000"/>
        </w:rPr>
        <w:pict>
          <v:shape id="_x0000_i1359" type="#_x0000_t75" style="width:468pt;height:245.25pt">
            <v:imagedata r:id="rId362" o:title=""/>
          </v:shape>
        </w:pict>
      </w:r>
    </w:p>
    <w:p w14:paraId="139079D0" w14:textId="77777777" w:rsidR="006E6C8B" w:rsidRPr="00961259" w:rsidRDefault="006E6C8B" w:rsidP="006E6C8B">
      <w:pPr>
        <w:pStyle w:val="Heading3"/>
        <w:rPr>
          <w:color w:val="000000"/>
        </w:rPr>
      </w:pPr>
      <w:bookmarkStart w:id="303" w:name="_Toc401578660"/>
      <w:r w:rsidRPr="00961259">
        <w:rPr>
          <w:color w:val="000000"/>
        </w:rPr>
        <w:t>Q.3 Large ω limit of k(ω)</w:t>
      </w:r>
      <w:bookmarkEnd w:id="303"/>
    </w:p>
    <w:p w14:paraId="289DE1D4" w14:textId="77777777" w:rsidR="006E6C8B" w:rsidRPr="00961259" w:rsidRDefault="006E6C8B" w:rsidP="006E6C8B">
      <w:pPr>
        <w:rPr>
          <w:color w:val="000000"/>
        </w:rPr>
      </w:pPr>
    </w:p>
    <w:p w14:paraId="4BED3D82" w14:textId="77777777" w:rsidR="006E6C8B" w:rsidRPr="00347FA7" w:rsidRDefault="006E6C8B" w:rsidP="006E6C8B">
      <w:r w:rsidRPr="00961259">
        <w:rPr>
          <w:color w:val="000000"/>
        </w:rPr>
        <w:t xml:space="preserve">The model of box (Q.1.9) at large ω </w:t>
      </w:r>
      <w:r w:rsidR="0028603B">
        <w:rPr>
          <w:color w:val="000000"/>
        </w:rPr>
        <w:t>indicates</w:t>
      </w:r>
      <w:r w:rsidRPr="00961259">
        <w:rPr>
          <w:color w:val="000000"/>
        </w:rPr>
        <w:t xml:space="preserve">, </w:t>
      </w:r>
      <w:r>
        <w:rPr>
          <w:color w:val="000000"/>
        </w:rPr>
        <w:t>using L</w:t>
      </w:r>
      <w:r>
        <w:rPr>
          <w:rStyle w:val="subscript"/>
        </w:rPr>
        <w:t>e</w:t>
      </w:r>
      <w:r>
        <w:t xml:space="preserve"> = </w:t>
      </w:r>
      <w:r w:rsidRPr="00961259">
        <w:rPr>
          <w:color w:val="000000"/>
        </w:rPr>
        <w:t>1/(Cv</w:t>
      </w:r>
      <w:r w:rsidRPr="00961259">
        <w:rPr>
          <w:rStyle w:val="subscript"/>
          <w:color w:val="000000"/>
        </w:rPr>
        <w:t>d</w:t>
      </w:r>
      <w:r w:rsidRPr="00961259">
        <w:rPr>
          <w:rStyle w:val="superscript"/>
          <w:color w:val="000000"/>
        </w:rPr>
        <w:t>2</w:t>
      </w:r>
      <w:r w:rsidRPr="00961259">
        <w:rPr>
          <w:color w:val="000000"/>
        </w:rPr>
        <w:t>)</w:t>
      </w:r>
      <w:r>
        <w:rPr>
          <w:color w:val="000000"/>
        </w:rPr>
        <w:t xml:space="preserve">, </w:t>
      </w:r>
    </w:p>
    <w:p w14:paraId="675D869B" w14:textId="77777777" w:rsidR="006E6C8B" w:rsidRPr="00347FA7" w:rsidRDefault="006E6C8B" w:rsidP="006E6C8B">
      <w:pPr>
        <w:rPr>
          <w:color w:val="000000"/>
          <w:sz w:val="16"/>
          <w:szCs w:val="16"/>
        </w:rPr>
      </w:pPr>
    </w:p>
    <w:p w14:paraId="0A01D51C" w14:textId="77777777" w:rsidR="006E6C8B" w:rsidRPr="00961259" w:rsidRDefault="006E6C8B" w:rsidP="006E6C8B">
      <w:pPr>
        <w:rPr>
          <w:color w:val="000000"/>
        </w:rPr>
      </w:pPr>
      <w:r w:rsidRPr="00961259">
        <w:rPr>
          <w:color w:val="000000"/>
        </w:rPr>
        <w:tab/>
        <w:t>G(ω) = C (ω</w:t>
      </w:r>
      <w:r w:rsidRPr="00961259">
        <w:rPr>
          <w:rStyle w:val="subscript"/>
          <w:color w:val="000000"/>
        </w:rPr>
        <w:t xml:space="preserve">d </w:t>
      </w:r>
      <w:r w:rsidRPr="00961259">
        <w:rPr>
          <w:color w:val="000000"/>
        </w:rPr>
        <w:t>+ tan</w:t>
      </w:r>
      <w:r w:rsidRPr="00961259">
        <w:rPr>
          <w:rStyle w:val="subscript"/>
          <w:color w:val="000000"/>
        </w:rPr>
        <w:t>L</w:t>
      </w:r>
      <w:r w:rsidRPr="00961259">
        <w:rPr>
          <w:color w:val="000000"/>
        </w:rPr>
        <w:t xml:space="preserve"> ω )</w:t>
      </w:r>
      <w:r w:rsidRPr="00961259">
        <w:rPr>
          <w:color w:val="000000"/>
        </w:rPr>
        <w:tab/>
      </w:r>
      <w:r w:rsidRPr="00961259">
        <w:rPr>
          <w:color w:val="000000"/>
        </w:rPr>
        <w:tab/>
      </w:r>
      <w:r w:rsidRPr="00961259">
        <w:rPr>
          <w:color w:val="000000"/>
        </w:rPr>
        <w:tab/>
        <w:t>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w:t>
      </w:r>
    </w:p>
    <w:p w14:paraId="03593CC3" w14:textId="77777777" w:rsidR="006E6C8B" w:rsidRPr="00347FA7" w:rsidRDefault="006E6C8B" w:rsidP="006E6C8B">
      <w:pPr>
        <w:rPr>
          <w:color w:val="000000"/>
          <w:sz w:val="8"/>
          <w:szCs w:val="8"/>
        </w:rPr>
      </w:pPr>
    </w:p>
    <w:p w14:paraId="117CB10D" w14:textId="77777777" w:rsidR="006E6C8B" w:rsidRPr="00961259" w:rsidRDefault="006E6C8B" w:rsidP="006E6C8B">
      <w:pPr>
        <w:rPr>
          <w:color w:val="000000"/>
        </w:rPr>
      </w:pPr>
      <w:r w:rsidRPr="00961259">
        <w:rPr>
          <w:color w:val="000000"/>
        </w:rPr>
        <w:tab/>
        <w:t xml:space="preserve">R(ω)  = κ </w:t>
      </w:r>
      <w:r w:rsidRPr="00961259">
        <w:rPr>
          <w:color w:val="000000"/>
        </w:rPr>
        <w:fldChar w:fldCharType="begin"/>
      </w:r>
      <w:r w:rsidRPr="00961259">
        <w:rPr>
          <w:color w:val="000000"/>
        </w:rPr>
        <w:instrText xml:space="preserve"> EQ \r(ω) </w:instrText>
      </w:r>
      <w:r w:rsidRPr="00961259">
        <w:rPr>
          <w:color w:val="000000"/>
        </w:rPr>
        <w:fldChar w:fldCharType="end"/>
      </w:r>
    </w:p>
    <w:p w14:paraId="77A0F9A4" w14:textId="77777777" w:rsidR="006E6C8B" w:rsidRPr="00961259" w:rsidRDefault="006E6C8B" w:rsidP="006E6C8B">
      <w:pPr>
        <w:tabs>
          <w:tab w:val="left" w:pos="7200"/>
          <w:tab w:val="left" w:pos="7920"/>
          <w:tab w:val="right" w:pos="9270"/>
        </w:tabs>
        <w:rPr>
          <w:color w:val="000000"/>
        </w:rPr>
      </w:pPr>
      <w:r w:rsidRPr="00961259">
        <w:rPr>
          <w:color w:val="000000"/>
        </w:rPr>
        <w:tab/>
        <w:t>L(ω) =  1/(Cv</w:t>
      </w:r>
      <w:r w:rsidRPr="00961259">
        <w:rPr>
          <w:rStyle w:val="subscript"/>
          <w:color w:val="000000"/>
        </w:rPr>
        <w:t>d</w:t>
      </w:r>
      <w:r w:rsidRPr="00961259">
        <w:rPr>
          <w:rStyle w:val="superscript"/>
          <w:color w:val="000000"/>
        </w:rPr>
        <w:t>2</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rsidRPr="00961259">
        <w:rPr>
          <w:color w:val="000000"/>
        </w:rPr>
        <w:tab/>
      </w:r>
      <w:r>
        <w:t xml:space="preserve">  .</w:t>
      </w:r>
      <w:r w:rsidRPr="00961259">
        <w:rPr>
          <w:color w:val="000000"/>
        </w:rPr>
        <w:tab/>
      </w:r>
      <w:r w:rsidRPr="00961259">
        <w:rPr>
          <w:color w:val="000000"/>
        </w:rPr>
        <w:tab/>
        <w:t xml:space="preserve">κ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ab/>
      </w:r>
      <w:r>
        <w:rPr>
          <w:color w:val="000000"/>
        </w:rPr>
        <w:tab/>
      </w:r>
      <w:r>
        <w:rPr>
          <w:color w:val="000000"/>
        </w:rPr>
        <w:tab/>
      </w:r>
      <w:r w:rsidRPr="00961259">
        <w:rPr>
          <w:color w:val="000000"/>
        </w:rPr>
        <w:tab/>
        <w:t>(Q.3.1)</w:t>
      </w:r>
    </w:p>
    <w:p w14:paraId="7595F213" w14:textId="77777777" w:rsidR="006E6C8B" w:rsidRPr="00961259" w:rsidRDefault="006E6C8B" w:rsidP="006E6C8B">
      <w:pPr>
        <w:rPr>
          <w:color w:val="000000"/>
        </w:rPr>
      </w:pPr>
      <w:r w:rsidRPr="00961259">
        <w:rPr>
          <w:color w:val="000000"/>
        </w:rPr>
        <w:t>Defining t ≡ tan</w:t>
      </w:r>
      <w:r w:rsidRPr="00961259">
        <w:rPr>
          <w:rStyle w:val="subscript"/>
          <w:color w:val="000000"/>
        </w:rPr>
        <w:t>L</w:t>
      </w:r>
      <w:r w:rsidRPr="00961259">
        <w:rPr>
          <w:color w:val="000000"/>
        </w:rPr>
        <w:t xml:space="preserve"> these expressions are, </w:t>
      </w:r>
    </w:p>
    <w:p w14:paraId="1474B984" w14:textId="77777777" w:rsidR="006E6C8B" w:rsidRPr="00961259" w:rsidRDefault="006E6C8B" w:rsidP="006E6C8B">
      <w:pPr>
        <w:rPr>
          <w:color w:val="000000"/>
        </w:rPr>
      </w:pPr>
    </w:p>
    <w:p w14:paraId="5CFDC51C" w14:textId="77777777" w:rsidR="006E6C8B" w:rsidRPr="00961259" w:rsidRDefault="006E6C8B" w:rsidP="006E6C8B">
      <w:pPr>
        <w:tabs>
          <w:tab w:val="left" w:pos="7200"/>
          <w:tab w:val="left" w:pos="7920"/>
          <w:tab w:val="right" w:pos="9270"/>
        </w:tabs>
        <w:rPr>
          <w:color w:val="000000"/>
        </w:rPr>
      </w:pPr>
      <w:r w:rsidRPr="00961259">
        <w:rPr>
          <w:color w:val="000000"/>
        </w:rPr>
        <w:tab/>
        <w:t>G = C(ω</w:t>
      </w:r>
      <w:r w:rsidRPr="00961259">
        <w:rPr>
          <w:rStyle w:val="subscript"/>
          <w:color w:val="000000"/>
        </w:rPr>
        <w:t xml:space="preserve">d </w:t>
      </w:r>
      <w:r w:rsidRPr="00961259">
        <w:rPr>
          <w:color w:val="000000"/>
        </w:rPr>
        <w:t>+ t ω)</w:t>
      </w:r>
      <w:r w:rsidRPr="00961259">
        <w:rPr>
          <w:color w:val="000000"/>
        </w:rPr>
        <w:tab/>
      </w:r>
      <w:r w:rsidRPr="00961259">
        <w:rPr>
          <w:color w:val="000000"/>
        </w:rPr>
        <w:tab/>
        <w:t>R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ab/>
      </w:r>
      <w:r w:rsidRPr="00961259">
        <w:rPr>
          <w:color w:val="000000"/>
        </w:rPr>
        <w:tab/>
        <w:t>L</w:t>
      </w:r>
      <w:r>
        <w:rPr>
          <w:color w:val="000000"/>
        </w:rPr>
        <w:t xml:space="preserve"> </w:t>
      </w:r>
      <w:r w:rsidRPr="00961259">
        <w:rPr>
          <w:color w:val="000000"/>
        </w:rPr>
        <w:t>=</w:t>
      </w:r>
      <w:r>
        <w:rPr>
          <w:color w:val="000000"/>
        </w:rPr>
        <w:t xml:space="preserve"> </w:t>
      </w:r>
      <w:r w:rsidRPr="00961259">
        <w:rPr>
          <w:color w:val="000000"/>
        </w:rPr>
        <w:t xml:space="preserve"> 1/(Cv</w:t>
      </w:r>
      <w:r w:rsidRPr="00961259">
        <w:rPr>
          <w:rStyle w:val="subscript"/>
          <w:color w:val="000000"/>
        </w:rPr>
        <w:t>d</w:t>
      </w:r>
      <w:r w:rsidRPr="00961259">
        <w:rPr>
          <w:rStyle w:val="superscript"/>
          <w:color w:val="000000"/>
        </w:rPr>
        <w:t>2</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w:t>
      </w:r>
      <w:r w:rsidRPr="00961259">
        <w:rPr>
          <w:color w:val="000000"/>
        </w:rPr>
        <w:tab/>
      </w:r>
      <w:r w:rsidRPr="00961259">
        <w:rPr>
          <w:color w:val="000000"/>
        </w:rPr>
        <w:tab/>
      </w:r>
      <w:r w:rsidRPr="00961259">
        <w:rPr>
          <w:color w:val="000000"/>
        </w:rPr>
        <w:tab/>
        <w:t>(Q.3.2)</w:t>
      </w:r>
    </w:p>
    <w:p w14:paraId="0E7F99F1" w14:textId="77777777" w:rsidR="006E6C8B" w:rsidRPr="00961259" w:rsidRDefault="006E6C8B" w:rsidP="006E6C8B">
      <w:pPr>
        <w:rPr>
          <w:color w:val="000000"/>
        </w:rPr>
      </w:pPr>
    </w:p>
    <w:p w14:paraId="50417310" w14:textId="77777777" w:rsidR="006E6C8B" w:rsidRPr="00961259" w:rsidRDefault="006E6C8B" w:rsidP="006E6C8B">
      <w:pPr>
        <w:rPr>
          <w:color w:val="000000"/>
        </w:rPr>
      </w:pPr>
      <w:r w:rsidRPr="00961259">
        <w:rPr>
          <w:color w:val="000000"/>
        </w:rPr>
        <w:t xml:space="preserve">We duly enter the expressions into Maple (using w for ω) </w:t>
      </w:r>
    </w:p>
    <w:p w14:paraId="79E815B5" w14:textId="77777777" w:rsidR="006E6C8B" w:rsidRPr="00961259" w:rsidRDefault="006E6C8B" w:rsidP="006E6C8B">
      <w:pPr>
        <w:rPr>
          <w:color w:val="000000"/>
        </w:rPr>
      </w:pPr>
    </w:p>
    <w:p w14:paraId="5795CC58" w14:textId="77777777" w:rsidR="006E6C8B" w:rsidRPr="00961259" w:rsidRDefault="006E6C8B" w:rsidP="006E6C8B">
      <w:pPr>
        <w:rPr>
          <w:color w:val="000000"/>
        </w:rPr>
      </w:pPr>
      <w:r w:rsidRPr="00961259">
        <w:rPr>
          <w:color w:val="000000"/>
        </w:rPr>
        <w:pict>
          <v:shape id="_x0000_i1360" type="#_x0000_t75" style="width:250.5pt;height:102pt">
            <v:imagedata r:id="rId363" o:title=""/>
          </v:shape>
        </w:pict>
      </w:r>
    </w:p>
    <w:p w14:paraId="28CD3518" w14:textId="77777777" w:rsidR="006E6C8B" w:rsidRPr="00961259" w:rsidRDefault="006E6C8B" w:rsidP="006E6C8B">
      <w:pPr>
        <w:rPr>
          <w:color w:val="000000"/>
        </w:rPr>
      </w:pPr>
    </w:p>
    <w:p w14:paraId="637AAD7D" w14:textId="77777777" w:rsidR="006E6C8B" w:rsidRPr="00961259" w:rsidRDefault="006E6C8B" w:rsidP="006E6C8B">
      <w:pPr>
        <w:rPr>
          <w:color w:val="000000"/>
        </w:rPr>
      </w:pPr>
      <w:r w:rsidRPr="00961259">
        <w:rPr>
          <w:color w:val="000000"/>
        </w:rPr>
        <w:t>followed by the intermediate variables a and c from box (Q.2.1),</w:t>
      </w:r>
    </w:p>
    <w:p w14:paraId="745E7118" w14:textId="77777777" w:rsidR="006E6C8B" w:rsidRPr="00961259" w:rsidRDefault="006E6C8B" w:rsidP="006E6C8B">
      <w:pPr>
        <w:rPr>
          <w:color w:val="000000"/>
        </w:rPr>
      </w:pPr>
    </w:p>
    <w:p w14:paraId="66259A01" w14:textId="77777777" w:rsidR="006E6C8B" w:rsidRPr="00961259" w:rsidRDefault="006E6C8B" w:rsidP="006E6C8B">
      <w:pPr>
        <w:rPr>
          <w:color w:val="000000"/>
        </w:rPr>
      </w:pPr>
      <w:r w:rsidRPr="00961259">
        <w:rPr>
          <w:color w:val="000000"/>
        </w:rPr>
        <w:pict>
          <v:shape id="_x0000_i1361" type="#_x0000_t75" style="width:358.5pt;height:120pt">
            <v:imagedata r:id="rId364" o:title=""/>
          </v:shape>
        </w:pict>
      </w:r>
    </w:p>
    <w:p w14:paraId="4B9214F8" w14:textId="77777777" w:rsidR="006E6C8B" w:rsidRPr="00961259" w:rsidRDefault="006E6C8B" w:rsidP="006E6C8B">
      <w:pPr>
        <w:rPr>
          <w:color w:val="000000"/>
        </w:rPr>
      </w:pPr>
    </w:p>
    <w:p w14:paraId="3E3B4A8E" w14:textId="77777777" w:rsidR="006E6C8B" w:rsidRPr="00961259" w:rsidRDefault="006E6C8B" w:rsidP="006E6C8B">
      <w:pPr>
        <w:rPr>
          <w:color w:val="000000"/>
        </w:rPr>
      </w:pPr>
      <w:r w:rsidRPr="00961259">
        <w:rPr>
          <w:color w:val="000000"/>
        </w:rPr>
        <w:t xml:space="preserve">The real part of k(ω) is then given from (Q.2.1) as follows: </w:t>
      </w:r>
    </w:p>
    <w:p w14:paraId="03A808F9" w14:textId="77777777" w:rsidR="006E6C8B" w:rsidRPr="00961259" w:rsidRDefault="006E6C8B" w:rsidP="006E6C8B">
      <w:pPr>
        <w:rPr>
          <w:color w:val="000000"/>
        </w:rPr>
      </w:pPr>
    </w:p>
    <w:p w14:paraId="606CF4B3" w14:textId="77777777" w:rsidR="006E6C8B" w:rsidRPr="00961259" w:rsidRDefault="006E6C8B" w:rsidP="006E6C8B">
      <w:pPr>
        <w:rPr>
          <w:color w:val="000000"/>
        </w:rPr>
      </w:pPr>
      <w:r w:rsidRPr="00961259">
        <w:rPr>
          <w:color w:val="000000"/>
        </w:rPr>
        <w:pict>
          <v:shape id="_x0000_i1362" type="#_x0000_t75" style="width:468pt;height:62.25pt">
            <v:imagedata r:id="rId365" o:title=""/>
          </v:shape>
        </w:pict>
      </w:r>
    </w:p>
    <w:p w14:paraId="4EF4525D" w14:textId="77777777" w:rsidR="006E6C8B" w:rsidRPr="00961259" w:rsidRDefault="006E6C8B" w:rsidP="006E6C8B">
      <w:pPr>
        <w:rPr>
          <w:color w:val="000000"/>
        </w:rPr>
      </w:pPr>
    </w:p>
    <w:p w14:paraId="0E08A3BD" w14:textId="77777777" w:rsidR="006E6C8B" w:rsidRPr="00961259" w:rsidRDefault="006E6C8B" w:rsidP="006E6C8B">
      <w:pPr>
        <w:rPr>
          <w:color w:val="000000"/>
        </w:rPr>
      </w:pPr>
      <w:r w:rsidRPr="00961259">
        <w:rPr>
          <w:color w:val="000000"/>
        </w:rPr>
        <w:t xml:space="preserve">The asymptotic </w:t>
      </w:r>
      <w:r>
        <w:rPr>
          <w:color w:val="000000"/>
        </w:rPr>
        <w:t xml:space="preserve">expansion of Re(k) for large ω </w:t>
      </w:r>
      <w:r w:rsidRPr="00961259">
        <w:rPr>
          <w:color w:val="000000"/>
        </w:rPr>
        <w:t xml:space="preserve">is then found to be, </w:t>
      </w:r>
    </w:p>
    <w:p w14:paraId="7C7E36FD" w14:textId="77777777" w:rsidR="006E6C8B" w:rsidRPr="00961259" w:rsidRDefault="006E6C8B" w:rsidP="006E6C8B">
      <w:pPr>
        <w:rPr>
          <w:color w:val="000000"/>
        </w:rPr>
      </w:pPr>
    </w:p>
    <w:p w14:paraId="111083FF" w14:textId="77777777" w:rsidR="006E6C8B" w:rsidRPr="00961259" w:rsidRDefault="006E6C8B" w:rsidP="006E6C8B">
      <w:pPr>
        <w:rPr>
          <w:color w:val="000000"/>
        </w:rPr>
      </w:pPr>
      <w:r w:rsidRPr="00961259">
        <w:rPr>
          <w:color w:val="000000"/>
        </w:rPr>
        <w:pict>
          <v:shape id="_x0000_i1363" type="#_x0000_t75" style="width:340.5pt;height:79.5pt">
            <v:imagedata r:id="rId366" o:title=""/>
          </v:shape>
        </w:pict>
      </w:r>
    </w:p>
    <w:p w14:paraId="41A47952" w14:textId="77777777" w:rsidR="006E6C8B" w:rsidRPr="00961259" w:rsidRDefault="006E6C8B" w:rsidP="006E6C8B">
      <w:pPr>
        <w:rPr>
          <w:color w:val="000000"/>
        </w:rPr>
      </w:pPr>
    </w:p>
    <w:p w14:paraId="5DCF14A8" w14:textId="77777777" w:rsidR="006E6C8B" w:rsidRPr="00961259" w:rsidRDefault="006E6C8B" w:rsidP="006E6C8B">
      <w:pPr>
        <w:rPr>
          <w:color w:val="000000"/>
        </w:rPr>
      </w:pPr>
      <w:r w:rsidRPr="00961259">
        <w:rPr>
          <w:color w:val="000000"/>
        </w:rPr>
        <w:t>which has the form Aω + B</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C + D/</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O(1/ω), but we have not displayed the C and D terms since they are quite complicated. Maple next processes the terms by first simplifying them, then expanding them in small parameter t.  That is, we now regard t ≡ tan</w:t>
      </w:r>
      <w:r w:rsidRPr="00961259">
        <w:rPr>
          <w:rStyle w:val="subscript"/>
          <w:color w:val="000000"/>
        </w:rPr>
        <w:t>L</w:t>
      </w:r>
      <w:r w:rsidR="0028603B">
        <w:rPr>
          <w:color w:val="000000"/>
        </w:rPr>
        <w:t xml:space="preserve"> &lt;&lt; 1. The results are shown below.</w:t>
      </w:r>
    </w:p>
    <w:p w14:paraId="6C585103" w14:textId="77777777" w:rsidR="006E6C8B" w:rsidRPr="00961259" w:rsidRDefault="006E6C8B" w:rsidP="006E6C8B">
      <w:pPr>
        <w:rPr>
          <w:color w:val="000000"/>
        </w:rPr>
      </w:pPr>
    </w:p>
    <w:p w14:paraId="1328D415" w14:textId="77777777" w:rsidR="006E6C8B" w:rsidRPr="00961259" w:rsidRDefault="006E6C8B" w:rsidP="006E6C8B">
      <w:pPr>
        <w:rPr>
          <w:color w:val="000000"/>
          <w:u w:val="single"/>
        </w:rPr>
      </w:pPr>
      <w:r w:rsidRPr="00961259">
        <w:rPr>
          <w:color w:val="000000"/>
          <w:u w:val="single"/>
        </w:rPr>
        <w:t xml:space="preserve">Maple notes: </w:t>
      </w:r>
      <w:r w:rsidRPr="00961259">
        <w:rPr>
          <w:color w:val="000000"/>
        </w:rPr>
        <w:t xml:space="preserve"> (1) The nth term in the Rek1 series can be accessed as op(n,Rek1); (2) Maple displays the output of a command terminated by a semicolon,  but suppresses the output if terminated by a colon; (3) in the series command, the second argument gives the </w:t>
      </w:r>
      <w:r>
        <w:rPr>
          <w:color w:val="000000"/>
        </w:rPr>
        <w:t xml:space="preserve">variable and </w:t>
      </w:r>
      <w:r w:rsidRPr="00961259">
        <w:rPr>
          <w:color w:val="000000"/>
        </w:rPr>
        <w:t xml:space="preserve">point of expansion, the third the number of terms; (4) symbol % always refers to the last thing computed. </w:t>
      </w:r>
    </w:p>
    <w:p w14:paraId="205CE400" w14:textId="77777777" w:rsidR="006E6C8B" w:rsidRPr="00961259" w:rsidRDefault="006E6C8B" w:rsidP="006E6C8B">
      <w:pPr>
        <w:rPr>
          <w:color w:val="000000"/>
        </w:rPr>
      </w:pPr>
    </w:p>
    <w:p w14:paraId="26A39A96" w14:textId="77777777" w:rsidR="006E6C8B" w:rsidRPr="00961259" w:rsidRDefault="006E6C8B" w:rsidP="006E6C8B">
      <w:pPr>
        <w:rPr>
          <w:color w:val="000000"/>
        </w:rPr>
      </w:pPr>
      <w:r w:rsidRPr="00961259">
        <w:rPr>
          <w:color w:val="000000"/>
        </w:rPr>
        <w:pict>
          <v:shape id="_x0000_i1364" type="#_x0000_t75" style="width:467.25pt;height:282.75pt">
            <v:imagedata r:id="rId367" o:title=""/>
          </v:shape>
        </w:pict>
      </w:r>
    </w:p>
    <w:p w14:paraId="6D6E2403" w14:textId="77777777" w:rsidR="006E6C8B" w:rsidRPr="00961259" w:rsidRDefault="006E6C8B" w:rsidP="006E6C8B">
      <w:pPr>
        <w:rPr>
          <w:color w:val="000000"/>
        </w:rPr>
      </w:pPr>
      <w:r w:rsidRPr="00961259">
        <w:rPr>
          <w:color w:val="000000"/>
        </w:rPr>
        <w:t xml:space="preserve">Although we have suppressed the last two "op" expressions, we did verify that they were the correct terms in the series. Maple sometimes orders series in strange ways but here the ordering was as expected. </w:t>
      </w:r>
    </w:p>
    <w:p w14:paraId="356877C8" w14:textId="77777777" w:rsidR="006E6C8B" w:rsidRPr="00961259" w:rsidRDefault="006E6C8B" w:rsidP="006E6C8B">
      <w:pPr>
        <w:rPr>
          <w:color w:val="000000"/>
        </w:rPr>
      </w:pPr>
    </w:p>
    <w:p w14:paraId="03C814B1" w14:textId="77777777" w:rsidR="006E6C8B" w:rsidRPr="00961259" w:rsidRDefault="006E6C8B" w:rsidP="006E6C8B">
      <w:pPr>
        <w:rPr>
          <w:color w:val="000000"/>
        </w:rPr>
      </w:pPr>
      <w:r w:rsidRPr="00961259">
        <w:rPr>
          <w:color w:val="000000"/>
        </w:rPr>
        <w:t>Collecting the results and keeping only the leading terms in t = tan</w:t>
      </w:r>
      <w:r w:rsidRPr="00961259">
        <w:rPr>
          <w:rStyle w:val="subscript"/>
          <w:color w:val="000000"/>
        </w:rPr>
        <w:t>L</w:t>
      </w:r>
      <w:r w:rsidRPr="00961259">
        <w:rPr>
          <w:color w:val="000000"/>
        </w:rPr>
        <w:t xml:space="preserve">, the resulting large ω limit for Re(k)  is seen to be, </w:t>
      </w:r>
    </w:p>
    <w:p w14:paraId="2DCE8665" w14:textId="77777777" w:rsidR="006E6C8B" w:rsidRPr="00961259" w:rsidRDefault="006E6C8B" w:rsidP="006E6C8B">
      <w:pPr>
        <w:rPr>
          <w:color w:val="000000"/>
        </w:rPr>
      </w:pPr>
    </w:p>
    <w:p w14:paraId="67069E17" w14:textId="77777777" w:rsidR="006E6C8B" w:rsidRPr="00961259" w:rsidRDefault="006E6C8B" w:rsidP="006E6C8B">
      <w:pPr>
        <w:tabs>
          <w:tab w:val="left" w:pos="7200"/>
          <w:tab w:val="left" w:pos="7920"/>
          <w:tab w:val="right" w:pos="9270"/>
        </w:tabs>
        <w:rPr>
          <w:color w:val="000000"/>
        </w:rPr>
      </w:pPr>
      <w:r w:rsidRPr="00961259">
        <w:rPr>
          <w:color w:val="000000"/>
        </w:rPr>
        <w:tab/>
        <w:t>Re(k) ≈ (ω/v</w:t>
      </w:r>
      <w:r w:rsidRPr="00961259">
        <w:rPr>
          <w:rStyle w:val="subscript"/>
          <w:color w:val="000000"/>
        </w:rPr>
        <w:t>d</w:t>
      </w:r>
      <w:r w:rsidRPr="00961259">
        <w:rPr>
          <w:color w:val="000000"/>
        </w:rPr>
        <w:t>) + (1/2)v</w:t>
      </w:r>
      <w:r w:rsidRPr="00961259">
        <w:rPr>
          <w:rStyle w:val="subscript"/>
          <w:color w:val="000000"/>
        </w:rPr>
        <w:t>d</w:t>
      </w:r>
      <w:r w:rsidRPr="00961259">
        <w:rPr>
          <w:color w:val="000000"/>
        </w:rPr>
        <w:t xml:space="preserve">κC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(1/8v</w:t>
      </w:r>
      <w:r w:rsidRPr="00961259">
        <w:rPr>
          <w:rStyle w:val="subscript"/>
          <w:color w:val="000000"/>
        </w:rPr>
        <w:t>d</w:t>
      </w:r>
      <w:r w:rsidRPr="00961259">
        <w:rPr>
          <w:color w:val="000000"/>
        </w:rPr>
        <w:t>)( v</w:t>
      </w:r>
      <w:r w:rsidRPr="00961259">
        <w:rPr>
          <w:rStyle w:val="subscript"/>
          <w:color w:val="000000"/>
        </w:rPr>
        <w:t>d</w:t>
      </w:r>
      <w:r w:rsidRPr="00961259">
        <w:rPr>
          <w:rStyle w:val="superscript"/>
          <w:color w:val="000000"/>
        </w:rPr>
        <w:t>4</w:t>
      </w:r>
      <w:r w:rsidRPr="00961259">
        <w:rPr>
          <w:color w:val="000000"/>
        </w:rPr>
        <w:t>C</w:t>
      </w:r>
      <w:r w:rsidRPr="00961259">
        <w:rPr>
          <w:rStyle w:val="superscript"/>
          <w:color w:val="000000"/>
        </w:rPr>
        <w:t>2</w:t>
      </w:r>
      <w:r w:rsidRPr="00961259">
        <w:rPr>
          <w:color w:val="000000"/>
        </w:rPr>
        <w:t>κ</w:t>
      </w:r>
      <w:r w:rsidRPr="00961259">
        <w:rPr>
          <w:rStyle w:val="superscript"/>
          <w:color w:val="000000"/>
        </w:rPr>
        <w:t>2</w:t>
      </w:r>
      <w:r w:rsidRPr="00961259">
        <w:rPr>
          <w:color w:val="000000"/>
        </w:rPr>
        <w:t xml:space="preserve"> + 2ω</w:t>
      </w:r>
      <w:r w:rsidRPr="00961259">
        <w:rPr>
          <w:rStyle w:val="subscript"/>
          <w:color w:val="000000"/>
        </w:rPr>
        <w:t>d</w:t>
      </w:r>
      <w:r w:rsidRPr="00961259">
        <w:rPr>
          <w:color w:val="000000"/>
        </w:rPr>
        <w:t>) tan</w:t>
      </w:r>
      <w:r w:rsidRPr="00961259">
        <w:rPr>
          <w:rStyle w:val="subscript"/>
          <w:color w:val="000000"/>
        </w:rPr>
        <w:t>L</w:t>
      </w:r>
      <w:r w:rsidRPr="00961259">
        <w:rPr>
          <w:color w:val="000000"/>
        </w:rPr>
        <w:t xml:space="preserve"> + O(1/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rsidRPr="00961259">
        <w:rPr>
          <w:color w:val="000000"/>
        </w:rPr>
        <w:tab/>
      </w:r>
      <w:r w:rsidRPr="00961259">
        <w:rPr>
          <w:color w:val="000000"/>
        </w:rPr>
        <w:tab/>
      </w:r>
      <w:r w:rsidRPr="00961259">
        <w:rPr>
          <w:color w:val="000000"/>
        </w:rPr>
        <w:tab/>
        <w:t>(Q.3.3)</w:t>
      </w:r>
    </w:p>
    <w:p w14:paraId="03EBCA8D" w14:textId="77777777" w:rsidR="006E6C8B" w:rsidRPr="00961259" w:rsidRDefault="006E6C8B" w:rsidP="006E6C8B">
      <w:pPr>
        <w:tabs>
          <w:tab w:val="left" w:pos="7200"/>
          <w:tab w:val="left" w:pos="7920"/>
          <w:tab w:val="right" w:pos="9270"/>
        </w:tabs>
        <w:rPr>
          <w:color w:val="000000"/>
        </w:rPr>
      </w:pPr>
    </w:p>
    <w:p w14:paraId="07C62FCF" w14:textId="77777777" w:rsidR="006E6C8B" w:rsidRPr="00961259" w:rsidRDefault="006E6C8B" w:rsidP="006E6C8B">
      <w:pPr>
        <w:tabs>
          <w:tab w:val="left" w:pos="7200"/>
          <w:tab w:val="left" w:pos="7920"/>
          <w:tab w:val="right" w:pos="9270"/>
        </w:tabs>
        <w:rPr>
          <w:color w:val="000000"/>
        </w:rPr>
      </w:pPr>
      <w:r w:rsidRPr="00961259">
        <w:rPr>
          <w:color w:val="000000"/>
        </w:rPr>
        <w:t>where we have ignored the details of the O(1/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term. </w:t>
      </w:r>
    </w:p>
    <w:p w14:paraId="5924CE99" w14:textId="77777777" w:rsidR="006E6C8B" w:rsidRPr="00961259" w:rsidRDefault="006E6C8B" w:rsidP="006E6C8B">
      <w:pPr>
        <w:tabs>
          <w:tab w:val="left" w:pos="7200"/>
          <w:tab w:val="left" w:pos="7920"/>
          <w:tab w:val="right" w:pos="9270"/>
        </w:tabs>
        <w:rPr>
          <w:color w:val="000000"/>
        </w:rPr>
      </w:pPr>
    </w:p>
    <w:p w14:paraId="74169879" w14:textId="77777777" w:rsidR="006E6C8B" w:rsidRPr="00961259" w:rsidRDefault="006E6C8B" w:rsidP="006E6C8B">
      <w:pPr>
        <w:rPr>
          <w:color w:val="000000"/>
        </w:rPr>
      </w:pPr>
      <w:r w:rsidRPr="00961259">
        <w:rPr>
          <w:color w:val="000000"/>
        </w:rPr>
        <w:t xml:space="preserve">Treating Im(k) in the same manner one finds, </w:t>
      </w:r>
    </w:p>
    <w:p w14:paraId="21E45272" w14:textId="77777777" w:rsidR="006E6C8B" w:rsidRPr="00961259" w:rsidRDefault="006E6C8B" w:rsidP="006E6C8B">
      <w:pPr>
        <w:rPr>
          <w:color w:val="000000"/>
        </w:rPr>
      </w:pPr>
    </w:p>
    <w:p w14:paraId="4F3B95E3" w14:textId="77777777" w:rsidR="006E6C8B" w:rsidRPr="00961259" w:rsidRDefault="006E6C8B" w:rsidP="006E6C8B">
      <w:pPr>
        <w:rPr>
          <w:color w:val="000000"/>
        </w:rPr>
      </w:pPr>
      <w:r w:rsidRPr="00961259">
        <w:rPr>
          <w:color w:val="000000"/>
        </w:rPr>
        <w:pict>
          <v:shape id="_x0000_i1365" type="#_x0000_t75" style="width:468pt;height:46.5pt">
            <v:imagedata r:id="rId368" o:title=""/>
          </v:shape>
        </w:pict>
      </w:r>
    </w:p>
    <w:p w14:paraId="3BF20154" w14:textId="77777777" w:rsidR="006E6C8B" w:rsidRPr="00961259" w:rsidRDefault="006E6C8B" w:rsidP="006E6C8B">
      <w:pPr>
        <w:rPr>
          <w:color w:val="000000"/>
        </w:rPr>
      </w:pPr>
    </w:p>
    <w:p w14:paraId="4E29C184" w14:textId="77777777" w:rsidR="006E6C8B" w:rsidRPr="00961259" w:rsidRDefault="006E6C8B" w:rsidP="006E6C8B">
      <w:pPr>
        <w:rPr>
          <w:color w:val="000000"/>
        </w:rPr>
      </w:pPr>
      <w:r w:rsidRPr="00961259">
        <w:rPr>
          <w:color w:val="000000"/>
        </w:rPr>
        <w:pict>
          <v:shape id="_x0000_i1366" type="#_x0000_t75" style="width:358.5pt;height:79.5pt">
            <v:imagedata r:id="rId369" o:title=""/>
          </v:shape>
        </w:pict>
      </w:r>
    </w:p>
    <w:p w14:paraId="32F1C22A" w14:textId="77777777" w:rsidR="006E6C8B" w:rsidRPr="00961259" w:rsidRDefault="006E6C8B" w:rsidP="006E6C8B">
      <w:pPr>
        <w:rPr>
          <w:color w:val="000000"/>
        </w:rPr>
      </w:pPr>
    </w:p>
    <w:p w14:paraId="7FB29D98" w14:textId="77777777" w:rsidR="006E6C8B" w:rsidRPr="00961259" w:rsidRDefault="006E6C8B" w:rsidP="006E6C8B">
      <w:pPr>
        <w:rPr>
          <w:color w:val="000000"/>
        </w:rPr>
      </w:pPr>
      <w:r w:rsidRPr="00961259">
        <w:rPr>
          <w:color w:val="000000"/>
        </w:rPr>
        <w:t>Once again the series has the form Aω + B</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C + D/</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O(1/ω), but we have not displayed the C and D terms since they are complicated. Expanding each series term for small t gives</w:t>
      </w:r>
    </w:p>
    <w:p w14:paraId="0254D658" w14:textId="77777777" w:rsidR="006E6C8B" w:rsidRPr="00961259" w:rsidRDefault="006E6C8B" w:rsidP="006E6C8B">
      <w:pPr>
        <w:rPr>
          <w:color w:val="000000"/>
        </w:rPr>
      </w:pPr>
    </w:p>
    <w:p w14:paraId="0BAFA6D8" w14:textId="77777777" w:rsidR="006E6C8B" w:rsidRPr="00961259" w:rsidRDefault="006E6C8B" w:rsidP="006E6C8B">
      <w:pPr>
        <w:rPr>
          <w:b/>
          <w:color w:val="000000"/>
        </w:rPr>
      </w:pPr>
      <w:r w:rsidRPr="00961259">
        <w:rPr>
          <w:b/>
          <w:color w:val="000000"/>
        </w:rPr>
        <w:pict>
          <v:shape id="_x0000_i1367" type="#_x0000_t75" style="width:467.25pt;height:307.5pt">
            <v:imagedata r:id="rId370" o:title=""/>
          </v:shape>
        </w:pict>
      </w:r>
    </w:p>
    <w:p w14:paraId="6CA05AC6" w14:textId="77777777" w:rsidR="006E6C8B" w:rsidRPr="00961259" w:rsidRDefault="006E6C8B" w:rsidP="006E6C8B">
      <w:pPr>
        <w:rPr>
          <w:color w:val="000000"/>
        </w:rPr>
      </w:pPr>
      <w:r w:rsidRPr="00961259">
        <w:rPr>
          <w:color w:val="000000"/>
        </w:rPr>
        <w:t>Collecting the results and keeping only the leading terms in t = tan</w:t>
      </w:r>
      <w:r w:rsidRPr="00961259">
        <w:rPr>
          <w:rStyle w:val="subscript"/>
          <w:color w:val="000000"/>
        </w:rPr>
        <w:t>L</w:t>
      </w:r>
      <w:r w:rsidRPr="00961259">
        <w:rPr>
          <w:color w:val="000000"/>
        </w:rPr>
        <w:t xml:space="preserve">, the resulting large ω limit for Im(k)  is seen to be, </w:t>
      </w:r>
    </w:p>
    <w:p w14:paraId="5EC75880" w14:textId="77777777" w:rsidR="006E6C8B" w:rsidRPr="00961259" w:rsidRDefault="006E6C8B" w:rsidP="006E6C8B">
      <w:pPr>
        <w:tabs>
          <w:tab w:val="left" w:pos="7200"/>
          <w:tab w:val="left" w:pos="7920"/>
          <w:tab w:val="right" w:pos="9270"/>
        </w:tabs>
        <w:rPr>
          <w:color w:val="000000"/>
        </w:rPr>
      </w:pPr>
    </w:p>
    <w:p w14:paraId="209B1DDD" w14:textId="77777777" w:rsidR="006E6C8B" w:rsidRPr="00961259" w:rsidRDefault="006E6C8B" w:rsidP="006E6C8B">
      <w:pPr>
        <w:tabs>
          <w:tab w:val="left" w:pos="7200"/>
          <w:tab w:val="left" w:pos="7920"/>
          <w:tab w:val="right" w:pos="9270"/>
        </w:tabs>
        <w:rPr>
          <w:color w:val="000000"/>
        </w:rPr>
      </w:pPr>
      <w:r w:rsidRPr="00961259">
        <w:rPr>
          <w:color w:val="000000"/>
        </w:rPr>
        <w:tab/>
        <w:t>Im(k) ≈ - (ω/v</w:t>
      </w:r>
      <w:r w:rsidRPr="00961259">
        <w:rPr>
          <w:rStyle w:val="subscript"/>
          <w:color w:val="000000"/>
        </w:rPr>
        <w:t>d</w:t>
      </w:r>
      <w:r w:rsidRPr="00961259">
        <w:rPr>
          <w:color w:val="000000"/>
        </w:rPr>
        <w:t>) tan</w:t>
      </w:r>
      <w:r w:rsidRPr="00961259">
        <w:rPr>
          <w:rStyle w:val="subscript"/>
          <w:color w:val="000000"/>
        </w:rPr>
        <w:t>L</w:t>
      </w:r>
      <w:r w:rsidRPr="00961259">
        <w:rPr>
          <w:color w:val="000000"/>
        </w:rPr>
        <w:t>/2  - (v</w:t>
      </w:r>
      <w:r w:rsidRPr="00961259">
        <w:rPr>
          <w:rStyle w:val="subscript"/>
          <w:color w:val="000000"/>
        </w:rPr>
        <w:t>d</w:t>
      </w:r>
      <w:r w:rsidRPr="00961259">
        <w:rPr>
          <w:color w:val="000000"/>
        </w:rPr>
        <w:t xml:space="preserve">κC/2)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(1/2v</w:t>
      </w:r>
      <w:r w:rsidRPr="00961259">
        <w:rPr>
          <w:rStyle w:val="subscript"/>
          <w:color w:val="000000"/>
        </w:rPr>
        <w:t>d</w:t>
      </w:r>
      <w:r w:rsidRPr="00961259">
        <w:rPr>
          <w:color w:val="000000"/>
        </w:rPr>
        <w:t>)(ω</w:t>
      </w:r>
      <w:r w:rsidRPr="00961259">
        <w:rPr>
          <w:rStyle w:val="subscript"/>
          <w:color w:val="000000"/>
        </w:rPr>
        <w:t>d</w:t>
      </w:r>
      <w:r w:rsidRPr="00961259">
        <w:rPr>
          <w:color w:val="000000"/>
        </w:rPr>
        <w:t xml:space="preserve"> - v</w:t>
      </w:r>
      <w:r w:rsidRPr="00961259">
        <w:rPr>
          <w:rStyle w:val="subscript"/>
          <w:color w:val="000000"/>
        </w:rPr>
        <w:t>d</w:t>
      </w:r>
      <w:r w:rsidRPr="00961259">
        <w:rPr>
          <w:rStyle w:val="superscript"/>
          <w:color w:val="000000"/>
        </w:rPr>
        <w:t>4</w:t>
      </w:r>
      <w:r w:rsidRPr="00961259">
        <w:rPr>
          <w:color w:val="000000"/>
        </w:rPr>
        <w:t>C</w:t>
      </w:r>
      <w:r w:rsidRPr="00961259">
        <w:rPr>
          <w:rStyle w:val="superscript"/>
          <w:color w:val="000000"/>
        </w:rPr>
        <w:t>2</w:t>
      </w:r>
      <w:r w:rsidRPr="00961259">
        <w:rPr>
          <w:color w:val="000000"/>
        </w:rPr>
        <w:t>κ</w:t>
      </w:r>
      <w:r w:rsidRPr="00961259">
        <w:rPr>
          <w:rStyle w:val="superscript"/>
          <w:color w:val="000000"/>
        </w:rPr>
        <w:t>2</w:t>
      </w:r>
      <w:r w:rsidRPr="00961259">
        <w:rPr>
          <w:color w:val="000000"/>
        </w:rPr>
        <w:t>/2) + O(1/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rsidRPr="00961259">
        <w:rPr>
          <w:color w:val="000000"/>
        </w:rPr>
        <w:tab/>
      </w:r>
      <w:r w:rsidRPr="00961259">
        <w:rPr>
          <w:color w:val="000000"/>
        </w:rPr>
        <w:tab/>
        <w:t>(Q.3.4)</w:t>
      </w:r>
    </w:p>
    <w:p w14:paraId="79D56852" w14:textId="77777777" w:rsidR="006E6C8B" w:rsidRPr="00961259" w:rsidRDefault="006E6C8B" w:rsidP="006E6C8B">
      <w:pPr>
        <w:tabs>
          <w:tab w:val="left" w:pos="7200"/>
          <w:tab w:val="left" w:pos="7920"/>
          <w:tab w:val="right" w:pos="9270"/>
        </w:tabs>
        <w:rPr>
          <w:color w:val="000000"/>
        </w:rPr>
      </w:pPr>
    </w:p>
    <w:p w14:paraId="0B10051B" w14:textId="77777777" w:rsidR="006E6C8B" w:rsidRPr="00961259" w:rsidRDefault="006E6C8B" w:rsidP="006E6C8B">
      <w:pPr>
        <w:tabs>
          <w:tab w:val="left" w:pos="7200"/>
          <w:tab w:val="left" w:pos="7920"/>
          <w:tab w:val="right" w:pos="9270"/>
        </w:tabs>
        <w:rPr>
          <w:color w:val="000000"/>
        </w:rPr>
      </w:pPr>
      <w:r w:rsidRPr="00961259">
        <w:rPr>
          <w:color w:val="000000"/>
        </w:rPr>
        <w:t>where we have again ignored the details of the O(1/</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term.  </w:t>
      </w:r>
      <w:r w:rsidRPr="00961259">
        <w:rPr>
          <w:color w:val="000000"/>
        </w:rPr>
        <w:t>We now summarize these results :</w:t>
      </w:r>
    </w:p>
    <w:p w14:paraId="00A0A545" w14:textId="77777777" w:rsidR="006E6C8B" w:rsidRPr="00961259" w:rsidRDefault="006E6C8B" w:rsidP="006E6C8B">
      <w:pPr>
        <w:rPr>
          <w:color w:val="000000"/>
        </w:rPr>
      </w:pPr>
    </w:p>
    <w:p w14:paraId="2DF0EDFB" w14:textId="77777777" w:rsidR="006E6C8B" w:rsidRPr="00961259" w:rsidRDefault="006E6C8B" w:rsidP="006E6C8B">
      <w:pPr>
        <w:pBdr>
          <w:top w:val="single" w:sz="4" w:space="1" w:color="auto"/>
          <w:left w:val="single" w:sz="4" w:space="4" w:color="auto"/>
          <w:bottom w:val="single" w:sz="4" w:space="1" w:color="auto"/>
          <w:right w:val="single" w:sz="4" w:space="4" w:color="auto"/>
        </w:pBdr>
        <w:rPr>
          <w:b/>
          <w:color w:val="000000"/>
        </w:rPr>
      </w:pPr>
    </w:p>
    <w:p w14:paraId="0EE68C95" w14:textId="77777777" w:rsidR="006E6C8B" w:rsidRPr="00961259"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61259">
        <w:rPr>
          <w:b/>
          <w:color w:val="000000"/>
        </w:rPr>
        <w:t xml:space="preserve">  Fact 2: </w:t>
      </w:r>
      <w:r w:rsidRPr="00961259">
        <w:rPr>
          <w:color w:val="000000"/>
        </w:rPr>
        <w:t xml:space="preserve"> The large ω asymptotic expansion for k(ω), assuming tan</w:t>
      </w:r>
      <w:r w:rsidRPr="00961259">
        <w:rPr>
          <w:rStyle w:val="subscript"/>
          <w:color w:val="000000"/>
        </w:rPr>
        <w:t>L</w:t>
      </w:r>
      <w:r w:rsidRPr="00961259">
        <w:rPr>
          <w:color w:val="000000"/>
        </w:rPr>
        <w:t xml:space="preserve"> &lt;&lt; 1,  is given by</w:t>
      </w:r>
      <w:r w:rsidRPr="00961259">
        <w:rPr>
          <w:color w:val="000000"/>
        </w:rPr>
        <w:tab/>
      </w:r>
      <w:r w:rsidRPr="00961259">
        <w:rPr>
          <w:color w:val="000000"/>
        </w:rPr>
        <w:tab/>
        <w:t xml:space="preserve"> (Q.3.5)</w:t>
      </w:r>
      <w:r w:rsidRPr="00961259">
        <w:rPr>
          <w:color w:val="000000"/>
        </w:rPr>
        <w:tab/>
      </w:r>
    </w:p>
    <w:p w14:paraId="3DABD94D"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04BC44C4"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Re(k)  ≈   (ω/v</w:t>
      </w:r>
      <w:r w:rsidRPr="00961259">
        <w:rPr>
          <w:rStyle w:val="subscript"/>
          <w:color w:val="000000"/>
        </w:rPr>
        <w:t>d</w:t>
      </w:r>
      <w:r w:rsidRPr="00961259">
        <w:rPr>
          <w:color w:val="000000"/>
        </w:rPr>
        <w:t>)           + (v</w:t>
      </w:r>
      <w:r w:rsidRPr="00961259">
        <w:rPr>
          <w:rStyle w:val="subscript"/>
          <w:color w:val="000000"/>
        </w:rPr>
        <w:t>d</w:t>
      </w:r>
      <w:r w:rsidRPr="00961259">
        <w:rPr>
          <w:color w:val="000000"/>
        </w:rPr>
        <w:t xml:space="preserve">κC/2)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(1/4v</w:t>
      </w:r>
      <w:r w:rsidRPr="00961259">
        <w:rPr>
          <w:rStyle w:val="subscript"/>
          <w:color w:val="000000"/>
        </w:rPr>
        <w:t>d</w:t>
      </w:r>
      <w:r w:rsidRPr="00961259">
        <w:rPr>
          <w:color w:val="000000"/>
        </w:rPr>
        <w:t>)(ω</w:t>
      </w:r>
      <w:r w:rsidRPr="00961259">
        <w:rPr>
          <w:rStyle w:val="subscript"/>
          <w:color w:val="000000"/>
        </w:rPr>
        <w:t>d</w:t>
      </w:r>
      <w:r w:rsidRPr="00961259">
        <w:rPr>
          <w:color w:val="000000"/>
        </w:rPr>
        <w:t xml:space="preserve"> +v</w:t>
      </w:r>
      <w:r w:rsidRPr="00961259">
        <w:rPr>
          <w:rStyle w:val="subscript"/>
          <w:color w:val="000000"/>
        </w:rPr>
        <w:t>d</w:t>
      </w:r>
      <w:r w:rsidRPr="00961259">
        <w:rPr>
          <w:rStyle w:val="superscript"/>
          <w:color w:val="000000"/>
        </w:rPr>
        <w:t>4</w:t>
      </w:r>
      <w:r w:rsidRPr="00961259">
        <w:rPr>
          <w:color w:val="000000"/>
        </w:rPr>
        <w:t>C</w:t>
      </w:r>
      <w:r w:rsidRPr="00961259">
        <w:rPr>
          <w:rStyle w:val="superscript"/>
          <w:color w:val="000000"/>
        </w:rPr>
        <w:t>2</w:t>
      </w:r>
      <w:r w:rsidRPr="00961259">
        <w:rPr>
          <w:color w:val="000000"/>
        </w:rPr>
        <w:t>κ</w:t>
      </w:r>
      <w:r w:rsidRPr="00961259">
        <w:rPr>
          <w:rStyle w:val="superscript"/>
          <w:color w:val="000000"/>
        </w:rPr>
        <w:t>2</w:t>
      </w:r>
      <w:r w:rsidRPr="00961259">
        <w:rPr>
          <w:color w:val="000000"/>
        </w:rPr>
        <w:t>/2) tan</w:t>
      </w:r>
      <w:r w:rsidRPr="00961259">
        <w:rPr>
          <w:rStyle w:val="subscript"/>
          <w:color w:val="000000"/>
        </w:rPr>
        <w:t>L</w:t>
      </w:r>
      <w:r w:rsidRPr="00961259">
        <w:rPr>
          <w:color w:val="000000"/>
        </w:rPr>
        <w:t xml:space="preserve"> + O(1/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p>
    <w:p w14:paraId="45A6D0A5"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Im(k)  ≈ - (ω/v</w:t>
      </w:r>
      <w:r w:rsidRPr="00961259">
        <w:rPr>
          <w:rStyle w:val="subscript"/>
          <w:color w:val="000000"/>
        </w:rPr>
        <w:t>d</w:t>
      </w:r>
      <w:r w:rsidRPr="00961259">
        <w:rPr>
          <w:color w:val="000000"/>
        </w:rPr>
        <w:t>) tan</w:t>
      </w:r>
      <w:r w:rsidRPr="00961259">
        <w:rPr>
          <w:rStyle w:val="subscript"/>
          <w:color w:val="000000"/>
        </w:rPr>
        <w:t>L</w:t>
      </w:r>
      <w:r w:rsidRPr="00961259">
        <w:rPr>
          <w:color w:val="000000"/>
        </w:rPr>
        <w:t>/2  - (v</w:t>
      </w:r>
      <w:r w:rsidRPr="00961259">
        <w:rPr>
          <w:rStyle w:val="subscript"/>
          <w:color w:val="000000"/>
        </w:rPr>
        <w:t>d</w:t>
      </w:r>
      <w:r w:rsidRPr="00961259">
        <w:rPr>
          <w:color w:val="000000"/>
        </w:rPr>
        <w:t xml:space="preserve">κC/2)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(1/2v</w:t>
      </w:r>
      <w:r w:rsidRPr="00961259">
        <w:rPr>
          <w:rStyle w:val="subscript"/>
          <w:color w:val="000000"/>
        </w:rPr>
        <w:t>d</w:t>
      </w:r>
      <w:r w:rsidRPr="00961259">
        <w:rPr>
          <w:color w:val="000000"/>
        </w:rPr>
        <w:t>)(ω</w:t>
      </w:r>
      <w:r w:rsidRPr="00961259">
        <w:rPr>
          <w:rStyle w:val="subscript"/>
          <w:color w:val="000000"/>
        </w:rPr>
        <w:t>d</w:t>
      </w:r>
      <w:r w:rsidRPr="00961259">
        <w:rPr>
          <w:color w:val="000000"/>
        </w:rPr>
        <w:t xml:space="preserve"> - v</w:t>
      </w:r>
      <w:r w:rsidRPr="00961259">
        <w:rPr>
          <w:rStyle w:val="subscript"/>
          <w:color w:val="000000"/>
        </w:rPr>
        <w:t>d</w:t>
      </w:r>
      <w:r w:rsidRPr="00961259">
        <w:rPr>
          <w:rStyle w:val="superscript"/>
          <w:color w:val="000000"/>
        </w:rPr>
        <w:t>4</w:t>
      </w:r>
      <w:r w:rsidRPr="00961259">
        <w:rPr>
          <w:color w:val="000000"/>
        </w:rPr>
        <w:t>C</w:t>
      </w:r>
      <w:r w:rsidRPr="00961259">
        <w:rPr>
          <w:rStyle w:val="superscript"/>
          <w:color w:val="000000"/>
        </w:rPr>
        <w:t>2</w:t>
      </w:r>
      <w:r w:rsidRPr="00961259">
        <w:rPr>
          <w:color w:val="000000"/>
        </w:rPr>
        <w:t>κ</w:t>
      </w:r>
      <w:r w:rsidRPr="00961259">
        <w:rPr>
          <w:rStyle w:val="superscript"/>
          <w:color w:val="000000"/>
        </w:rPr>
        <w:t>2</w:t>
      </w:r>
      <w:r w:rsidRPr="00961259">
        <w:rPr>
          <w:color w:val="000000"/>
        </w:rPr>
        <w:t>/2)        + O(1/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p>
    <w:p w14:paraId="2B9F21AF"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12DC04F4"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 xml:space="preserve">where κ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and 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 xml:space="preserve">) </w:t>
      </w:r>
    </w:p>
    <w:p w14:paraId="1DB6B7F8"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05BC68D5"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 xml:space="preserve">  Keeping only the leading terms for large ω, </w:t>
      </w:r>
    </w:p>
    <w:p w14:paraId="280E6EA6"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4CB7A3C8"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Re(k) ≈  (ω/v</w:t>
      </w:r>
      <w:r w:rsidRPr="00961259">
        <w:rPr>
          <w:rStyle w:val="subscript"/>
          <w:color w:val="000000"/>
        </w:rPr>
        <w:t>d</w:t>
      </w:r>
      <w:r w:rsidRPr="00961259">
        <w:rPr>
          <w:color w:val="000000"/>
        </w:rPr>
        <w:t xml:space="preserve">) </w:t>
      </w:r>
      <w:r w:rsidRPr="00961259">
        <w:rPr>
          <w:color w:val="000000"/>
        </w:rPr>
        <w:tab/>
      </w:r>
      <w:r w:rsidRPr="00961259">
        <w:rPr>
          <w:color w:val="000000"/>
        </w:rPr>
        <w:tab/>
      </w:r>
      <w:r w:rsidRPr="00961259">
        <w:rPr>
          <w:color w:val="000000"/>
        </w:rPr>
        <w:tab/>
        <w:t>v</w:t>
      </w:r>
      <w:r w:rsidRPr="00961259">
        <w:rPr>
          <w:rStyle w:val="subscript"/>
          <w:color w:val="000000"/>
        </w:rPr>
        <w:t>d</w:t>
      </w:r>
      <w:r w:rsidRPr="00961259">
        <w:rPr>
          <w:color w:val="000000"/>
        </w:rPr>
        <w:t xml:space="preserve"> = 1/</w:t>
      </w:r>
      <w:r w:rsidRPr="00961259">
        <w:rPr>
          <w:color w:val="000000"/>
        </w:rPr>
        <w:fldChar w:fldCharType="begin"/>
      </w:r>
      <w:r w:rsidRPr="00961259">
        <w:rPr>
          <w:color w:val="000000"/>
        </w:rPr>
        <w:instrText xml:space="preserve"> EQ \r(L</w:instrText>
      </w:r>
      <w:r w:rsidRPr="00961259">
        <w:rPr>
          <w:rStyle w:val="subscript"/>
          <w:color w:val="000000"/>
        </w:rPr>
        <w:instrText>e</w:instrText>
      </w:r>
      <w:r w:rsidRPr="00961259">
        <w:rPr>
          <w:color w:val="000000"/>
        </w:rPr>
        <w:instrText xml:space="preserve">C) </w:instrText>
      </w:r>
      <w:r w:rsidRPr="00961259">
        <w:rPr>
          <w:color w:val="000000"/>
        </w:rPr>
        <w:fldChar w:fldCharType="end"/>
      </w:r>
      <w:r w:rsidRPr="00961259">
        <w:rPr>
          <w:color w:val="000000"/>
        </w:rPr>
        <w:t xml:space="preserve">  ≈  1/</w:t>
      </w:r>
      <w:r w:rsidRPr="00961259">
        <w:rPr>
          <w:color w:val="000000"/>
        </w:rPr>
        <w:fldChar w:fldCharType="begin"/>
      </w:r>
      <w:r w:rsidRPr="00961259">
        <w:rPr>
          <w:color w:val="000000"/>
        </w:rPr>
        <w:instrText xml:space="preserve"> EQ \r(LC) </w:instrText>
      </w:r>
      <w:r w:rsidRPr="00961259">
        <w:rPr>
          <w:color w:val="000000"/>
        </w:rPr>
        <w:fldChar w:fldCharType="end"/>
      </w:r>
    </w:p>
    <w:p w14:paraId="3C130274"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Im(k) ≈  - ω tan</w:t>
      </w:r>
      <w:r w:rsidRPr="00961259">
        <w:rPr>
          <w:rStyle w:val="subscript"/>
          <w:color w:val="000000"/>
        </w:rPr>
        <w:t>L</w:t>
      </w:r>
      <w:r w:rsidRPr="00961259">
        <w:rPr>
          <w:color w:val="000000"/>
        </w:rPr>
        <w:t xml:space="preserve"> /(2v</w:t>
      </w:r>
      <w:r w:rsidRPr="00961259">
        <w:rPr>
          <w:rStyle w:val="subscript"/>
          <w:color w:val="000000"/>
        </w:rPr>
        <w:t>d</w:t>
      </w:r>
      <w:r w:rsidRPr="00961259">
        <w:rPr>
          <w:color w:val="000000"/>
        </w:rPr>
        <w:t xml:space="preserve">) </w:t>
      </w:r>
    </w:p>
    <w:p w14:paraId="4051EAF7"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21AFE2DE" w14:textId="77777777" w:rsidR="006E6C8B" w:rsidRPr="00961259" w:rsidRDefault="006E6C8B" w:rsidP="006E6C8B">
      <w:pPr>
        <w:rPr>
          <w:color w:val="000000"/>
        </w:rPr>
      </w:pPr>
    </w:p>
    <w:p w14:paraId="739F3005" w14:textId="77777777" w:rsidR="006E6C8B" w:rsidRPr="00961259" w:rsidRDefault="006E6C8B" w:rsidP="006E6C8B">
      <w:pPr>
        <w:rPr>
          <w:color w:val="000000"/>
        </w:rPr>
      </w:pPr>
      <w:r w:rsidRPr="00961259">
        <w:rPr>
          <w:color w:val="000000"/>
        </w:rPr>
        <w:t>The leading term Re(k) = ω/v</w:t>
      </w:r>
      <w:r w:rsidRPr="00961259">
        <w:rPr>
          <w:rStyle w:val="subscript"/>
          <w:color w:val="000000"/>
        </w:rPr>
        <w:t>d</w:t>
      </w:r>
      <w:r w:rsidRPr="00961259">
        <w:rPr>
          <w:color w:val="000000"/>
        </w:rPr>
        <w:t xml:space="preserve"> is the usual result obtained from taking the large ω limit of the expression k  = -j</w:t>
      </w:r>
      <w:r w:rsidRPr="00961259">
        <w:rPr>
          <w:color w:val="000000"/>
        </w:rPr>
        <w:fldChar w:fldCharType="begin"/>
      </w:r>
      <w:r w:rsidRPr="00961259">
        <w:rPr>
          <w:color w:val="000000"/>
        </w:rPr>
        <w:instrText xml:space="preserve"> EQ \r(</w:instrText>
      </w:r>
      <w:r w:rsidRPr="00961259">
        <w:rPr>
          <w:noProof/>
          <w:color w:val="000000"/>
        </w:rPr>
        <w:instrText>(R+jωL)(G+jωC)</w:instrText>
      </w:r>
      <w:r w:rsidRPr="00961259">
        <w:rPr>
          <w:color w:val="000000"/>
        </w:rPr>
        <w:instrText xml:space="preserve">) </w:instrText>
      </w:r>
      <w:r w:rsidRPr="00961259">
        <w:rPr>
          <w:color w:val="000000"/>
        </w:rPr>
        <w:fldChar w:fldCharType="end"/>
      </w:r>
      <w:r w:rsidRPr="00961259">
        <w:rPr>
          <w:color w:val="000000"/>
        </w:rPr>
        <w:t xml:space="preserve"> when the four parameters are treated as constants in ω, </w:t>
      </w:r>
    </w:p>
    <w:p w14:paraId="3D0213B2" w14:textId="77777777" w:rsidR="006E6C8B" w:rsidRPr="00961259" w:rsidRDefault="006E6C8B" w:rsidP="006E6C8B">
      <w:pPr>
        <w:rPr>
          <w:color w:val="000000"/>
        </w:rPr>
      </w:pPr>
    </w:p>
    <w:p w14:paraId="13BA7274" w14:textId="77777777" w:rsidR="006E6C8B" w:rsidRDefault="006E6C8B" w:rsidP="006E6C8B">
      <w:r w:rsidRPr="00961259">
        <w:rPr>
          <w:color w:val="000000"/>
        </w:rPr>
        <w:tab/>
        <w:t>k  = -j</w:t>
      </w:r>
      <w:r w:rsidRPr="00961259">
        <w:rPr>
          <w:color w:val="000000"/>
        </w:rPr>
        <w:fldChar w:fldCharType="begin"/>
      </w:r>
      <w:r w:rsidRPr="00961259">
        <w:rPr>
          <w:color w:val="000000"/>
        </w:rPr>
        <w:instrText xml:space="preserve"> EQ \r(</w:instrText>
      </w:r>
      <w:r w:rsidRPr="00961259">
        <w:rPr>
          <w:noProof/>
          <w:color w:val="000000"/>
        </w:rPr>
        <w:instrText>(R+jωL)(G+jωC)</w:instrText>
      </w:r>
      <w:r w:rsidRPr="00961259">
        <w:rPr>
          <w:color w:val="000000"/>
        </w:rPr>
        <w:instrText xml:space="preserve">) </w:instrText>
      </w:r>
      <w:r w:rsidRPr="00961259">
        <w:rPr>
          <w:color w:val="000000"/>
        </w:rPr>
        <w:fldChar w:fldCharType="end"/>
      </w:r>
      <w:r w:rsidRPr="00961259">
        <w:rPr>
          <w:color w:val="000000"/>
        </w:rPr>
        <w:t xml:space="preserve">  ≈ -j </w:t>
      </w:r>
      <w:r w:rsidRPr="00961259">
        <w:rPr>
          <w:color w:val="000000"/>
        </w:rPr>
        <w:fldChar w:fldCharType="begin"/>
      </w:r>
      <w:r w:rsidRPr="00961259">
        <w:rPr>
          <w:color w:val="000000"/>
        </w:rPr>
        <w:instrText xml:space="preserve"> EQ \r(</w:instrText>
      </w:r>
      <w:r w:rsidRPr="00961259">
        <w:rPr>
          <w:noProof/>
          <w:color w:val="000000"/>
        </w:rPr>
        <w:instrText>(jωL)(jωC)</w:instrText>
      </w:r>
      <w:r w:rsidRPr="00961259">
        <w:rPr>
          <w:color w:val="000000"/>
        </w:rPr>
        <w:instrText xml:space="preserve">) </w:instrText>
      </w:r>
      <w:r w:rsidRPr="00961259">
        <w:rPr>
          <w:color w:val="000000"/>
        </w:rPr>
        <w:fldChar w:fldCharType="end"/>
      </w:r>
      <w:r w:rsidRPr="00961259">
        <w:rPr>
          <w:color w:val="000000"/>
        </w:rPr>
        <w:t xml:space="preserve">  = (-j)(j)ω</w:t>
      </w:r>
      <w:r w:rsidRPr="00961259">
        <w:rPr>
          <w:color w:val="000000"/>
        </w:rPr>
        <w:fldChar w:fldCharType="begin"/>
      </w:r>
      <w:r w:rsidRPr="00961259">
        <w:rPr>
          <w:color w:val="000000"/>
        </w:rPr>
        <w:instrText xml:space="preserve"> EQ \r(LC) </w:instrText>
      </w:r>
      <w:r w:rsidRPr="00961259">
        <w:rPr>
          <w:color w:val="000000"/>
        </w:rPr>
        <w:fldChar w:fldCharType="end"/>
      </w:r>
      <w:r w:rsidRPr="00961259">
        <w:rPr>
          <w:color w:val="000000"/>
        </w:rPr>
        <w:t xml:space="preserve"> = ω</w:t>
      </w:r>
      <w:r w:rsidRPr="00961259">
        <w:rPr>
          <w:color w:val="000000"/>
        </w:rPr>
        <w:fldChar w:fldCharType="begin"/>
      </w:r>
      <w:r w:rsidRPr="00961259">
        <w:rPr>
          <w:color w:val="000000"/>
        </w:rPr>
        <w:instrText xml:space="preserve"> EQ \r(LC) </w:instrText>
      </w:r>
      <w:r w:rsidRPr="00961259">
        <w:rPr>
          <w:color w:val="000000"/>
        </w:rPr>
        <w:fldChar w:fldCharType="end"/>
      </w:r>
      <w:r w:rsidRPr="00961259">
        <w:rPr>
          <w:color w:val="000000"/>
        </w:rPr>
        <w:t xml:space="preserve"> ≈ ω</w:t>
      </w:r>
      <w:r w:rsidRPr="00961259">
        <w:rPr>
          <w:color w:val="000000"/>
        </w:rPr>
        <w:fldChar w:fldCharType="begin"/>
      </w:r>
      <w:r w:rsidRPr="00961259">
        <w:rPr>
          <w:color w:val="000000"/>
        </w:rPr>
        <w:instrText xml:space="preserve"> EQ \r(L</w:instrText>
      </w:r>
      <w:r w:rsidRPr="00961259">
        <w:rPr>
          <w:rStyle w:val="subscript"/>
          <w:color w:val="000000"/>
        </w:rPr>
        <w:instrText>e</w:instrText>
      </w:r>
      <w:r w:rsidRPr="00961259">
        <w:rPr>
          <w:color w:val="000000"/>
        </w:rPr>
        <w:instrText xml:space="preserve">C) </w:instrText>
      </w:r>
      <w:r w:rsidRPr="00961259">
        <w:rPr>
          <w:color w:val="000000"/>
        </w:rPr>
        <w:fldChar w:fldCharType="end"/>
      </w:r>
      <w:r w:rsidRPr="00961259">
        <w:rPr>
          <w:color w:val="000000"/>
        </w:rPr>
        <w:t xml:space="preserve">  = ω/v</w:t>
      </w:r>
      <w:r w:rsidRPr="00961259">
        <w:rPr>
          <w:rStyle w:val="subscript"/>
          <w:color w:val="000000"/>
        </w:rPr>
        <w:t>d</w:t>
      </w:r>
      <w:r>
        <w:t xml:space="preserve"> .</w:t>
      </w:r>
    </w:p>
    <w:p w14:paraId="72C576FF" w14:textId="77777777" w:rsidR="009B2A29" w:rsidRDefault="009B2A29" w:rsidP="006E6C8B"/>
    <w:p w14:paraId="1C7310F2" w14:textId="77777777" w:rsidR="006E6C8B" w:rsidRPr="00961259" w:rsidRDefault="006E6C8B" w:rsidP="006E6C8B">
      <w:pPr>
        <w:rPr>
          <w:color w:val="000000"/>
        </w:rPr>
      </w:pPr>
      <w:r w:rsidRPr="00961259">
        <w:rPr>
          <w:color w:val="000000"/>
        </w:rPr>
        <w:t xml:space="preserve">This fact is obvious from the large-ω model stated in (Q.3.1) which we repeat here: </w:t>
      </w:r>
    </w:p>
    <w:p w14:paraId="055DD495" w14:textId="77777777" w:rsidR="006E6C8B" w:rsidRPr="00961259" w:rsidRDefault="006E6C8B" w:rsidP="006E6C8B">
      <w:pPr>
        <w:rPr>
          <w:color w:val="000000"/>
        </w:rPr>
      </w:pPr>
    </w:p>
    <w:p w14:paraId="7BB1023C" w14:textId="77777777" w:rsidR="006E6C8B" w:rsidRPr="00961259" w:rsidRDefault="006E6C8B" w:rsidP="006E6C8B">
      <w:pPr>
        <w:rPr>
          <w:color w:val="000000"/>
        </w:rPr>
      </w:pPr>
      <w:r w:rsidRPr="00961259">
        <w:rPr>
          <w:color w:val="000000"/>
        </w:rPr>
        <w:tab/>
        <w:t>G(ω) = C (ω</w:t>
      </w:r>
      <w:r w:rsidRPr="00961259">
        <w:rPr>
          <w:rStyle w:val="subscript"/>
          <w:color w:val="000000"/>
        </w:rPr>
        <w:t xml:space="preserve">d </w:t>
      </w:r>
      <w:r w:rsidRPr="00961259">
        <w:rPr>
          <w:color w:val="000000"/>
        </w:rPr>
        <w:t>+ tan</w:t>
      </w:r>
      <w:r w:rsidRPr="00961259">
        <w:rPr>
          <w:rStyle w:val="subscript"/>
          <w:color w:val="000000"/>
        </w:rPr>
        <w:t>L</w:t>
      </w:r>
      <w:r w:rsidRPr="00961259">
        <w:rPr>
          <w:color w:val="000000"/>
        </w:rPr>
        <w:t xml:space="preserve"> ω )</w:t>
      </w:r>
      <w:r w:rsidRPr="00961259">
        <w:rPr>
          <w:color w:val="000000"/>
        </w:rPr>
        <w:tab/>
      </w:r>
      <w:r w:rsidRPr="00961259">
        <w:rPr>
          <w:color w:val="000000"/>
        </w:rPr>
        <w:tab/>
      </w:r>
      <w:r w:rsidRPr="00961259">
        <w:rPr>
          <w:color w:val="000000"/>
        </w:rPr>
        <w:tab/>
        <w:t>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w:t>
      </w:r>
    </w:p>
    <w:p w14:paraId="50AFBB25" w14:textId="77777777" w:rsidR="006E6C8B" w:rsidRPr="00347FA7" w:rsidRDefault="006E6C8B" w:rsidP="006E6C8B">
      <w:pPr>
        <w:rPr>
          <w:color w:val="000000"/>
          <w:sz w:val="8"/>
          <w:szCs w:val="8"/>
        </w:rPr>
      </w:pPr>
    </w:p>
    <w:p w14:paraId="00AB6452" w14:textId="77777777" w:rsidR="006E6C8B" w:rsidRPr="00961259" w:rsidRDefault="006E6C8B" w:rsidP="006E6C8B">
      <w:pPr>
        <w:rPr>
          <w:color w:val="000000"/>
        </w:rPr>
      </w:pPr>
      <w:r w:rsidRPr="00961259">
        <w:rPr>
          <w:color w:val="000000"/>
        </w:rPr>
        <w:tab/>
        <w:t xml:space="preserve">R(ω)  = κ </w:t>
      </w:r>
      <w:r w:rsidRPr="00961259">
        <w:rPr>
          <w:color w:val="000000"/>
        </w:rPr>
        <w:fldChar w:fldCharType="begin"/>
      </w:r>
      <w:r w:rsidRPr="00961259">
        <w:rPr>
          <w:color w:val="000000"/>
        </w:rPr>
        <w:instrText xml:space="preserve"> EQ \r(ω) </w:instrText>
      </w:r>
      <w:r w:rsidRPr="00961259">
        <w:rPr>
          <w:color w:val="000000"/>
        </w:rPr>
        <w:fldChar w:fldCharType="end"/>
      </w:r>
    </w:p>
    <w:p w14:paraId="4A344427" w14:textId="77777777" w:rsidR="006E6C8B" w:rsidRPr="00961259" w:rsidRDefault="006E6C8B" w:rsidP="006E6C8B">
      <w:pPr>
        <w:tabs>
          <w:tab w:val="left" w:pos="7200"/>
          <w:tab w:val="left" w:pos="7920"/>
          <w:tab w:val="right" w:pos="9270"/>
        </w:tabs>
        <w:rPr>
          <w:color w:val="000000"/>
        </w:rPr>
      </w:pPr>
      <w:r w:rsidRPr="00961259">
        <w:rPr>
          <w:color w:val="000000"/>
        </w:rPr>
        <w:tab/>
        <w:t>L(ω) =  1/(Cv</w:t>
      </w:r>
      <w:r w:rsidRPr="00961259">
        <w:rPr>
          <w:rStyle w:val="subscript"/>
          <w:color w:val="000000"/>
        </w:rPr>
        <w:t>d</w:t>
      </w:r>
      <w:r w:rsidRPr="00961259">
        <w:rPr>
          <w:rStyle w:val="superscript"/>
          <w:color w:val="000000"/>
        </w:rPr>
        <w:t>2</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rsidRPr="00961259">
        <w:rPr>
          <w:color w:val="000000"/>
        </w:rPr>
        <w:tab/>
      </w:r>
      <w:r>
        <w:t xml:space="preserve">  .</w:t>
      </w:r>
      <w:r w:rsidRPr="00961259">
        <w:rPr>
          <w:color w:val="000000"/>
        </w:rPr>
        <w:tab/>
      </w:r>
      <w:r w:rsidRPr="00961259">
        <w:rPr>
          <w:color w:val="000000"/>
        </w:rPr>
        <w:tab/>
        <w:t xml:space="preserve">κ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ab/>
      </w:r>
      <w:r>
        <w:rPr>
          <w:color w:val="000000"/>
        </w:rPr>
        <w:tab/>
      </w:r>
      <w:r>
        <w:rPr>
          <w:color w:val="000000"/>
        </w:rPr>
        <w:tab/>
      </w:r>
      <w:r w:rsidRPr="00961259">
        <w:rPr>
          <w:color w:val="000000"/>
        </w:rPr>
        <w:tab/>
      </w:r>
      <w:r w:rsidRPr="00347FA7">
        <w:rPr>
          <w:i/>
          <w:color w:val="000000"/>
        </w:rPr>
        <w:t>(Q.3.1)</w:t>
      </w:r>
    </w:p>
    <w:p w14:paraId="52276602" w14:textId="77777777" w:rsidR="006E6C8B" w:rsidRPr="00961259" w:rsidRDefault="006E6C8B" w:rsidP="006E6C8B">
      <w:pPr>
        <w:rPr>
          <w:color w:val="000000"/>
        </w:rPr>
      </w:pPr>
      <w:r w:rsidRPr="00961259">
        <w:rPr>
          <w:color w:val="000000"/>
        </w:rPr>
        <w:t>Since tan</w:t>
      </w:r>
      <w:r w:rsidRPr="00961259">
        <w:rPr>
          <w:rStyle w:val="subscript"/>
          <w:color w:val="000000"/>
        </w:rPr>
        <w:t xml:space="preserve">L </w:t>
      </w:r>
      <w:r w:rsidRPr="00961259">
        <w:rPr>
          <w:color w:val="000000"/>
        </w:rPr>
        <w:t xml:space="preserve">&lt;&lt; 1 one has for large ω, </w:t>
      </w:r>
    </w:p>
    <w:p w14:paraId="4C8137DD" w14:textId="77777777" w:rsidR="006E6C8B" w:rsidRPr="00961259" w:rsidRDefault="006E6C8B" w:rsidP="006E6C8B">
      <w:pPr>
        <w:rPr>
          <w:color w:val="000000"/>
        </w:rPr>
      </w:pPr>
    </w:p>
    <w:p w14:paraId="1448EAA9" w14:textId="77777777" w:rsidR="006E6C8B" w:rsidRPr="00961259" w:rsidRDefault="006E6C8B" w:rsidP="006E6C8B">
      <w:pPr>
        <w:rPr>
          <w:color w:val="000000"/>
        </w:rPr>
      </w:pPr>
      <w:r w:rsidRPr="00961259">
        <w:rPr>
          <w:color w:val="000000"/>
        </w:rPr>
        <w:tab/>
        <w:t>G + jωC  = C (ω</w:t>
      </w:r>
      <w:r w:rsidRPr="00961259">
        <w:rPr>
          <w:rStyle w:val="subscript"/>
          <w:color w:val="000000"/>
        </w:rPr>
        <w:t xml:space="preserve">d </w:t>
      </w:r>
      <w:r w:rsidRPr="00961259">
        <w:rPr>
          <w:color w:val="000000"/>
        </w:rPr>
        <w:t>+ tan</w:t>
      </w:r>
      <w:r w:rsidRPr="00961259">
        <w:rPr>
          <w:rStyle w:val="subscript"/>
          <w:color w:val="000000"/>
        </w:rPr>
        <w:t>L</w:t>
      </w:r>
      <w:r w:rsidRPr="00961259">
        <w:rPr>
          <w:color w:val="000000"/>
        </w:rPr>
        <w:t xml:space="preserve"> ω) + jωC  = C ω</w:t>
      </w:r>
      <w:r w:rsidRPr="00961259">
        <w:rPr>
          <w:rStyle w:val="subscript"/>
          <w:color w:val="000000"/>
        </w:rPr>
        <w:t>d</w:t>
      </w:r>
      <w:r w:rsidRPr="00961259">
        <w:rPr>
          <w:color w:val="000000"/>
        </w:rPr>
        <w:t xml:space="preserve">  + ωC( tan</w:t>
      </w:r>
      <w:r w:rsidRPr="00961259">
        <w:rPr>
          <w:rStyle w:val="subscript"/>
          <w:color w:val="000000"/>
        </w:rPr>
        <w:t>L</w:t>
      </w:r>
      <w:r w:rsidRPr="00961259">
        <w:rPr>
          <w:color w:val="000000"/>
        </w:rPr>
        <w:t xml:space="preserve"> + j) ≈ ωCj = jωC</w:t>
      </w:r>
    </w:p>
    <w:p w14:paraId="4C5F12E9" w14:textId="77777777" w:rsidR="006E6C8B" w:rsidRPr="00961259" w:rsidRDefault="006E6C8B" w:rsidP="006E6C8B">
      <w:pPr>
        <w:rPr>
          <w:color w:val="000000"/>
        </w:rPr>
      </w:pPr>
      <w:r w:rsidRPr="00961259">
        <w:rPr>
          <w:color w:val="000000"/>
        </w:rPr>
        <w:tab/>
        <w:t xml:space="preserve">R + jωL = κ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jω [L</w:t>
      </w:r>
      <w:r w:rsidRPr="00961259">
        <w:rPr>
          <w:rStyle w:val="subscript"/>
          <w:color w:val="000000"/>
        </w:rPr>
        <w:t>e</w:t>
      </w:r>
      <w:r w:rsidRPr="00961259">
        <w:rPr>
          <w:color w:val="000000"/>
        </w:rPr>
        <w:t xml:space="preserve">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 ≈ jωL</w:t>
      </w:r>
      <w:r w:rsidRPr="00961259">
        <w:rPr>
          <w:rStyle w:val="subscript"/>
          <w:color w:val="000000"/>
        </w:rPr>
        <w:t>e</w:t>
      </w:r>
      <w:r w:rsidRPr="00961259">
        <w:rPr>
          <w:color w:val="000000"/>
        </w:rPr>
        <w:t xml:space="preserve">  ≈ jωL</w:t>
      </w:r>
    </w:p>
    <w:p w14:paraId="7665535A" w14:textId="77777777" w:rsidR="006E6C8B" w:rsidRPr="00961259" w:rsidRDefault="006E6C8B" w:rsidP="006E6C8B">
      <w:pPr>
        <w:rPr>
          <w:color w:val="000000"/>
        </w:rPr>
      </w:pPr>
      <w:r w:rsidRPr="00961259">
        <w:rPr>
          <w:color w:val="000000"/>
        </w:rPr>
        <w:t>so</w:t>
      </w:r>
    </w:p>
    <w:p w14:paraId="283B9450" w14:textId="77777777" w:rsidR="006E6C8B" w:rsidRPr="00961259" w:rsidRDefault="006E6C8B" w:rsidP="006E6C8B">
      <w:pPr>
        <w:rPr>
          <w:color w:val="000000"/>
        </w:rPr>
      </w:pPr>
      <w:r w:rsidRPr="00961259">
        <w:rPr>
          <w:color w:val="000000"/>
        </w:rPr>
        <w:tab/>
        <w:t>k  = -j</w:t>
      </w:r>
      <w:r w:rsidRPr="00961259">
        <w:rPr>
          <w:color w:val="000000"/>
        </w:rPr>
        <w:fldChar w:fldCharType="begin"/>
      </w:r>
      <w:r w:rsidRPr="00961259">
        <w:rPr>
          <w:color w:val="000000"/>
        </w:rPr>
        <w:instrText xml:space="preserve"> EQ \r(</w:instrText>
      </w:r>
      <w:r w:rsidRPr="00961259">
        <w:rPr>
          <w:noProof/>
          <w:color w:val="000000"/>
        </w:rPr>
        <w:instrText>(R+jωL)(G+jωC)</w:instrText>
      </w:r>
      <w:r w:rsidRPr="00961259">
        <w:rPr>
          <w:color w:val="000000"/>
        </w:rPr>
        <w:instrText xml:space="preserve">) </w:instrText>
      </w:r>
      <w:r w:rsidRPr="00961259">
        <w:rPr>
          <w:color w:val="000000"/>
        </w:rPr>
        <w:fldChar w:fldCharType="end"/>
      </w:r>
      <w:r w:rsidRPr="00961259">
        <w:rPr>
          <w:color w:val="000000"/>
        </w:rPr>
        <w:t xml:space="preserve">  = -j </w:t>
      </w:r>
      <w:r w:rsidRPr="00961259">
        <w:rPr>
          <w:color w:val="000000"/>
        </w:rPr>
        <w:fldChar w:fldCharType="begin"/>
      </w:r>
      <w:r w:rsidRPr="00961259">
        <w:rPr>
          <w:color w:val="000000"/>
        </w:rPr>
        <w:instrText xml:space="preserve"> EQ \r(</w:instrText>
      </w:r>
      <w:r w:rsidRPr="00961259">
        <w:rPr>
          <w:noProof/>
          <w:color w:val="000000"/>
        </w:rPr>
        <w:instrText>(jωL)(jωC)</w:instrText>
      </w:r>
      <w:r w:rsidRPr="00961259">
        <w:rPr>
          <w:color w:val="000000"/>
        </w:rPr>
        <w:instrText xml:space="preserve">) </w:instrText>
      </w:r>
      <w:r w:rsidRPr="00961259">
        <w:rPr>
          <w:color w:val="000000"/>
        </w:rPr>
        <w:fldChar w:fldCharType="end"/>
      </w:r>
      <w:r w:rsidRPr="00961259">
        <w:rPr>
          <w:color w:val="000000"/>
        </w:rPr>
        <w:t xml:space="preserve"> = ω</w:t>
      </w:r>
      <w:r w:rsidRPr="00961259">
        <w:rPr>
          <w:color w:val="000000"/>
        </w:rPr>
        <w:fldChar w:fldCharType="begin"/>
      </w:r>
      <w:r w:rsidRPr="00961259">
        <w:rPr>
          <w:color w:val="000000"/>
        </w:rPr>
        <w:instrText xml:space="preserve"> EQ \r(LC) </w:instrText>
      </w:r>
      <w:r w:rsidRPr="00961259">
        <w:rPr>
          <w:color w:val="000000"/>
        </w:rPr>
        <w:fldChar w:fldCharType="end"/>
      </w:r>
      <w:r w:rsidRPr="00961259">
        <w:rPr>
          <w:color w:val="000000"/>
        </w:rPr>
        <w:t xml:space="preserve"> ≈ ω</w:t>
      </w:r>
      <w:r w:rsidRPr="00961259">
        <w:rPr>
          <w:color w:val="000000"/>
        </w:rPr>
        <w:fldChar w:fldCharType="begin"/>
      </w:r>
      <w:r w:rsidRPr="00961259">
        <w:rPr>
          <w:color w:val="000000"/>
        </w:rPr>
        <w:instrText xml:space="preserve"> EQ \r(L</w:instrText>
      </w:r>
      <w:r w:rsidRPr="00961259">
        <w:rPr>
          <w:rStyle w:val="subscript"/>
          <w:color w:val="000000"/>
        </w:rPr>
        <w:instrText>e</w:instrText>
      </w:r>
      <w:r w:rsidRPr="00961259">
        <w:rPr>
          <w:color w:val="000000"/>
        </w:rPr>
        <w:instrText xml:space="preserve">C) </w:instrText>
      </w:r>
      <w:r w:rsidRPr="00961259">
        <w:rPr>
          <w:color w:val="000000"/>
        </w:rPr>
        <w:fldChar w:fldCharType="end"/>
      </w:r>
      <w:r w:rsidRPr="00961259">
        <w:rPr>
          <w:color w:val="000000"/>
        </w:rPr>
        <w:t xml:space="preserve">  = ω/v</w:t>
      </w:r>
      <w:r w:rsidRPr="00961259">
        <w:rPr>
          <w:rStyle w:val="subscript"/>
          <w:color w:val="000000"/>
        </w:rPr>
        <w:t>d</w:t>
      </w:r>
    </w:p>
    <w:p w14:paraId="10B59B34" w14:textId="77777777" w:rsidR="006E6C8B" w:rsidRPr="00961259" w:rsidRDefault="006E6C8B" w:rsidP="006E6C8B">
      <w:pPr>
        <w:rPr>
          <w:color w:val="000000"/>
        </w:rPr>
      </w:pPr>
    </w:p>
    <w:p w14:paraId="220FE113" w14:textId="77777777" w:rsidR="009B2A29" w:rsidRPr="009B2A29" w:rsidRDefault="009B2A29" w:rsidP="006E6C8B">
      <w:pPr>
        <w:rPr>
          <w:color w:val="000000"/>
        </w:rPr>
      </w:pPr>
      <w:r>
        <w:rPr>
          <w:color w:val="000000"/>
        </w:rPr>
        <w:t xml:space="preserve">The leading term Im(k) = </w:t>
      </w:r>
      <w:r w:rsidR="006E6C8B" w:rsidRPr="00961259">
        <w:rPr>
          <w:color w:val="000000"/>
        </w:rPr>
        <w:t>- ω tan</w:t>
      </w:r>
      <w:r w:rsidR="006E6C8B" w:rsidRPr="00961259">
        <w:rPr>
          <w:rStyle w:val="subscript"/>
          <w:color w:val="000000"/>
        </w:rPr>
        <w:t>L</w:t>
      </w:r>
      <w:r w:rsidR="006E6C8B" w:rsidRPr="00961259">
        <w:rPr>
          <w:color w:val="000000"/>
        </w:rPr>
        <w:t xml:space="preserve"> /(2v</w:t>
      </w:r>
      <w:r w:rsidR="006E6C8B" w:rsidRPr="00961259">
        <w:rPr>
          <w:rStyle w:val="subscript"/>
          <w:color w:val="000000"/>
        </w:rPr>
        <w:t>d</w:t>
      </w:r>
      <w:r w:rsidR="006E6C8B" w:rsidRPr="00961259">
        <w:rPr>
          <w:color w:val="000000"/>
        </w:rPr>
        <w:t>) indicates the presence of loss due to the aptly named loss tangent tan</w:t>
      </w:r>
      <w:r w:rsidR="006E6C8B" w:rsidRPr="00961259">
        <w:rPr>
          <w:rStyle w:val="subscript"/>
          <w:color w:val="000000"/>
        </w:rPr>
        <w:t>L</w:t>
      </w:r>
      <w:r w:rsidR="006E6C8B" w:rsidRPr="00961259">
        <w:rPr>
          <w:color w:val="000000"/>
        </w:rPr>
        <w:t xml:space="preserve">. </w:t>
      </w:r>
      <w:r>
        <w:t xml:space="preserve">The quantity </w:t>
      </w:r>
      <w:r w:rsidRPr="00961259">
        <w:rPr>
          <w:color w:val="000000"/>
        </w:rPr>
        <w:t>Re(k) = ω/v</w:t>
      </w:r>
      <w:r w:rsidRPr="00961259">
        <w:rPr>
          <w:rStyle w:val="subscript"/>
          <w:color w:val="000000"/>
        </w:rPr>
        <w:t>d</w:t>
      </w:r>
      <w:r>
        <w:rPr>
          <w:rStyle w:val="subscript"/>
          <w:color w:val="000000"/>
        </w:rPr>
        <w:t xml:space="preserve"> </w:t>
      </w:r>
      <w:r>
        <w:t>is called β</w:t>
      </w:r>
      <w:r>
        <w:rPr>
          <w:rStyle w:val="subscript"/>
        </w:rPr>
        <w:t>d0</w:t>
      </w:r>
      <w:r>
        <w:t xml:space="preserve"> in (1.5.1b) [ since v</w:t>
      </w:r>
      <w:r>
        <w:rPr>
          <w:rStyle w:val="subscript"/>
        </w:rPr>
        <w:t>d</w:t>
      </w:r>
      <w:r>
        <w:t xml:space="preserve"> = 1/</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and is the wavenumber that an electromagnetic plane wave would have traveling through an infinite dieletric.  </w:t>
      </w:r>
    </w:p>
    <w:p w14:paraId="563A5ECE" w14:textId="77777777" w:rsidR="006E6C8B" w:rsidRPr="00961259" w:rsidRDefault="006E6C8B" w:rsidP="006E6C8B">
      <w:pPr>
        <w:rPr>
          <w:color w:val="000000"/>
        </w:rPr>
      </w:pPr>
    </w:p>
    <w:p w14:paraId="1853FAED" w14:textId="77777777" w:rsidR="006E6C8B" w:rsidRPr="00961259" w:rsidRDefault="006E6C8B" w:rsidP="006E6C8B">
      <w:pPr>
        <w:pStyle w:val="Heading3"/>
        <w:rPr>
          <w:color w:val="000000"/>
        </w:rPr>
      </w:pPr>
      <w:bookmarkStart w:id="304" w:name="_Toc401578661"/>
      <w:r w:rsidRPr="00961259">
        <w:rPr>
          <w:color w:val="000000"/>
        </w:rPr>
        <w:t>Q.4 Small ω limit of k(ω)</w:t>
      </w:r>
      <w:bookmarkEnd w:id="304"/>
    </w:p>
    <w:p w14:paraId="68CE13C3" w14:textId="77777777" w:rsidR="006E6C8B" w:rsidRPr="00961259" w:rsidRDefault="006E6C8B" w:rsidP="006E6C8B">
      <w:pPr>
        <w:rPr>
          <w:color w:val="000000"/>
        </w:rPr>
      </w:pPr>
    </w:p>
    <w:p w14:paraId="44D90C7C" w14:textId="77777777" w:rsidR="006E6C8B" w:rsidRPr="00961259" w:rsidRDefault="006E6C8B" w:rsidP="006E6C8B">
      <w:pPr>
        <w:rPr>
          <w:color w:val="000000"/>
        </w:rPr>
      </w:pPr>
      <w:r w:rsidRPr="00961259">
        <w:rPr>
          <w:color w:val="000000"/>
        </w:rPr>
        <w:t>If the DC conductance G</w:t>
      </w:r>
      <w:r w:rsidRPr="00961259">
        <w:rPr>
          <w:rStyle w:val="subscript"/>
          <w:color w:val="000000"/>
        </w:rPr>
        <w:t>d</w:t>
      </w:r>
      <w:r w:rsidRPr="00961259">
        <w:rPr>
          <w:color w:val="000000"/>
        </w:rPr>
        <w:t xml:space="preserve"> = ω</w:t>
      </w:r>
      <w:r w:rsidRPr="00961259">
        <w:rPr>
          <w:rStyle w:val="subscript"/>
          <w:color w:val="000000"/>
        </w:rPr>
        <w:t>d</w:t>
      </w:r>
      <w:r w:rsidRPr="00961259">
        <w:rPr>
          <w:color w:val="000000"/>
        </w:rPr>
        <w:t xml:space="preserve"> C is non-vanishing (because σ</w:t>
      </w:r>
      <w:r w:rsidRPr="00961259">
        <w:rPr>
          <w:rStyle w:val="subscript"/>
          <w:color w:val="000000"/>
        </w:rPr>
        <w:t>d</w:t>
      </w:r>
      <w:r w:rsidRPr="00961259">
        <w:rPr>
          <w:color w:val="000000"/>
        </w:rPr>
        <w:t xml:space="preserve"> &gt; 0) we find one set of results, but if the dielectric is a perfect vacuum with σ</w:t>
      </w:r>
      <w:r w:rsidRPr="00961259">
        <w:rPr>
          <w:rStyle w:val="subscript"/>
          <w:color w:val="000000"/>
        </w:rPr>
        <w:t>d</w:t>
      </w:r>
      <w:r w:rsidRPr="00961259">
        <w:rPr>
          <w:color w:val="000000"/>
        </w:rPr>
        <w:t xml:space="preserve"> = 0, we get a different set of results. The two case</w:t>
      </w:r>
      <w:r>
        <w:rPr>
          <w:color w:val="000000"/>
        </w:rPr>
        <w:t xml:space="preserve">s are treated separately below with an explanation. </w:t>
      </w:r>
    </w:p>
    <w:p w14:paraId="55C0D96C" w14:textId="77777777" w:rsidR="006E6C8B" w:rsidRPr="00961259" w:rsidRDefault="006E6C8B" w:rsidP="006E6C8B">
      <w:pPr>
        <w:rPr>
          <w:color w:val="000000"/>
        </w:rPr>
      </w:pPr>
    </w:p>
    <w:p w14:paraId="6261DF0C" w14:textId="77777777" w:rsidR="006E6C8B" w:rsidRPr="00961259" w:rsidRDefault="006E6C8B" w:rsidP="006E6C8B">
      <w:pPr>
        <w:rPr>
          <w:color w:val="000000"/>
          <w:u w:val="single"/>
        </w:rPr>
      </w:pPr>
      <w:r w:rsidRPr="00961259">
        <w:rPr>
          <w:color w:val="000000"/>
          <w:u w:val="single"/>
        </w:rPr>
        <w:t xml:space="preserve">Small ω limit </w:t>
      </w:r>
      <w:r>
        <w:rPr>
          <w:color w:val="000000"/>
          <w:u w:val="single"/>
        </w:rPr>
        <w:t>of</w:t>
      </w:r>
      <w:r w:rsidRPr="00961259">
        <w:rPr>
          <w:color w:val="000000"/>
          <w:u w:val="single"/>
        </w:rPr>
        <w:t xml:space="preserve"> k(ω) for ω</w:t>
      </w:r>
      <w:r w:rsidRPr="00961259">
        <w:rPr>
          <w:rStyle w:val="subscript"/>
          <w:color w:val="000000"/>
          <w:u w:val="single"/>
        </w:rPr>
        <w:t>d</w:t>
      </w:r>
      <w:r w:rsidRPr="00961259">
        <w:rPr>
          <w:color w:val="000000"/>
          <w:u w:val="single"/>
        </w:rPr>
        <w:t xml:space="preserve"> &gt; 0</w:t>
      </w:r>
    </w:p>
    <w:p w14:paraId="5FB6AEE4" w14:textId="77777777" w:rsidR="006E6C8B" w:rsidRPr="00961259" w:rsidRDefault="006E6C8B" w:rsidP="006E6C8B">
      <w:pPr>
        <w:rPr>
          <w:color w:val="000000"/>
          <w:u w:val="single"/>
        </w:rPr>
      </w:pPr>
    </w:p>
    <w:p w14:paraId="7E60515E" w14:textId="77777777" w:rsidR="006E6C8B" w:rsidRPr="00961259" w:rsidRDefault="006E6C8B" w:rsidP="006E6C8B">
      <w:pPr>
        <w:rPr>
          <w:color w:val="000000"/>
        </w:rPr>
      </w:pPr>
      <w:r w:rsidRPr="00961259">
        <w:rPr>
          <w:color w:val="000000"/>
        </w:rPr>
        <w:t xml:space="preserve">The model of box (Q.1.9) at small ω reads,  </w:t>
      </w:r>
    </w:p>
    <w:p w14:paraId="501E7C9B" w14:textId="77777777" w:rsidR="006E6C8B" w:rsidRPr="00961259" w:rsidRDefault="006E6C8B" w:rsidP="006E6C8B">
      <w:pPr>
        <w:rPr>
          <w:color w:val="000000"/>
        </w:rPr>
      </w:pPr>
    </w:p>
    <w:p w14:paraId="3C9F3115" w14:textId="77777777" w:rsidR="006E6C8B" w:rsidRPr="00961259" w:rsidRDefault="006E6C8B" w:rsidP="006E6C8B">
      <w:pPr>
        <w:rPr>
          <w:color w:val="000000"/>
        </w:rPr>
      </w:pPr>
      <w:r w:rsidRPr="00961259">
        <w:rPr>
          <w:color w:val="000000"/>
        </w:rPr>
        <w:tab/>
        <w:t>G(ω) = C (ω</w:t>
      </w:r>
      <w:r w:rsidRPr="00961259">
        <w:rPr>
          <w:rStyle w:val="subscript"/>
          <w:color w:val="000000"/>
        </w:rPr>
        <w:t xml:space="preserve">d </w:t>
      </w:r>
      <w:r w:rsidRPr="00961259">
        <w:rPr>
          <w:color w:val="000000"/>
        </w:rPr>
        <w:t>+ tan</w:t>
      </w:r>
      <w:r w:rsidRPr="00961259">
        <w:rPr>
          <w:rStyle w:val="subscript"/>
          <w:color w:val="000000"/>
        </w:rPr>
        <w:t>L</w:t>
      </w:r>
      <w:r w:rsidRPr="00961259">
        <w:rPr>
          <w:color w:val="000000"/>
        </w:rPr>
        <w:t xml:space="preserve"> ω )</w:t>
      </w:r>
      <w:r w:rsidRPr="00961259">
        <w:rPr>
          <w:color w:val="000000"/>
        </w:rPr>
        <w:tab/>
      </w:r>
      <w:r w:rsidRPr="00961259">
        <w:rPr>
          <w:color w:val="000000"/>
        </w:rPr>
        <w:tab/>
      </w:r>
      <w:r w:rsidRPr="00961259">
        <w:rPr>
          <w:color w:val="000000"/>
        </w:rPr>
        <w:tab/>
        <w:t>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w:t>
      </w:r>
    </w:p>
    <w:p w14:paraId="422AC640" w14:textId="77777777" w:rsidR="006E6C8B" w:rsidRPr="00961259" w:rsidRDefault="006E6C8B" w:rsidP="006E6C8B">
      <w:pPr>
        <w:rPr>
          <w:color w:val="000000"/>
        </w:rPr>
      </w:pPr>
      <w:r w:rsidRPr="00961259">
        <w:rPr>
          <w:color w:val="000000"/>
        </w:rPr>
        <w:tab/>
        <w:t>R(ω)  = R</w:t>
      </w:r>
      <w:r w:rsidRPr="00961259">
        <w:rPr>
          <w:rStyle w:val="subscript"/>
          <w:color w:val="000000"/>
        </w:rPr>
        <w:t>dc</w:t>
      </w:r>
    </w:p>
    <w:p w14:paraId="7E0453FF" w14:textId="77777777" w:rsidR="006E6C8B" w:rsidRPr="00961259" w:rsidRDefault="006E6C8B" w:rsidP="006E6C8B">
      <w:pPr>
        <w:tabs>
          <w:tab w:val="left" w:pos="7200"/>
          <w:tab w:val="left" w:pos="7920"/>
          <w:tab w:val="right" w:pos="9270"/>
        </w:tabs>
        <w:rPr>
          <w:color w:val="000000"/>
        </w:rPr>
      </w:pPr>
      <w:r w:rsidRPr="00961259">
        <w:rPr>
          <w:color w:val="000000"/>
        </w:rPr>
        <w:tab/>
        <w:t>L(ω) =  L</w:t>
      </w:r>
      <w:r w:rsidRPr="00961259">
        <w:rPr>
          <w:rStyle w:val="subscript"/>
          <w:color w:val="000000"/>
        </w:rPr>
        <w:t>e</w:t>
      </w:r>
      <w:r w:rsidRPr="00961259">
        <w:rPr>
          <w:color w:val="000000"/>
        </w:rPr>
        <w:t xml:space="preserve">  + L</w:t>
      </w:r>
      <w:r w:rsidRPr="00961259">
        <w:rPr>
          <w:rStyle w:val="subscript"/>
          <w:color w:val="000000"/>
        </w:rPr>
        <w:t>idc</w:t>
      </w:r>
      <w:r w:rsidRPr="00961259">
        <w:rPr>
          <w:color w:val="000000"/>
        </w:rPr>
        <w:tab/>
        <w:t>≡ L</w:t>
      </w:r>
      <w:r w:rsidRPr="00961259">
        <w:rPr>
          <w:rStyle w:val="subscript"/>
          <w:color w:val="000000"/>
        </w:rPr>
        <w:t>dc</w:t>
      </w:r>
      <w:r w:rsidRPr="00961259">
        <w:rPr>
          <w:color w:val="000000"/>
        </w:rPr>
        <w:tab/>
        <w:t>.</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(Q.4.1)</w:t>
      </w:r>
    </w:p>
    <w:p w14:paraId="07175A2C" w14:textId="77777777" w:rsidR="006E6C8B" w:rsidRPr="00961259" w:rsidRDefault="006E6C8B" w:rsidP="006E6C8B">
      <w:pPr>
        <w:rPr>
          <w:color w:val="000000"/>
        </w:rPr>
      </w:pPr>
    </w:p>
    <w:p w14:paraId="25EAF944" w14:textId="77777777" w:rsidR="006E6C8B" w:rsidRPr="00961259" w:rsidRDefault="0028603B" w:rsidP="006E6C8B">
      <w:pPr>
        <w:rPr>
          <w:color w:val="000000"/>
        </w:rPr>
      </w:pPr>
      <w:r>
        <w:rPr>
          <w:color w:val="000000"/>
        </w:rPr>
        <w:t>With</w:t>
      </w:r>
      <w:r w:rsidR="006E6C8B" w:rsidRPr="00961259">
        <w:rPr>
          <w:color w:val="000000"/>
        </w:rPr>
        <w:t xml:space="preserve"> t ≡ tan</w:t>
      </w:r>
      <w:r w:rsidR="006E6C8B" w:rsidRPr="00961259">
        <w:rPr>
          <w:rStyle w:val="subscript"/>
          <w:color w:val="000000"/>
        </w:rPr>
        <w:t>L</w:t>
      </w:r>
      <w:r w:rsidR="006E6C8B" w:rsidRPr="00961259">
        <w:rPr>
          <w:color w:val="000000"/>
        </w:rPr>
        <w:t xml:space="preserve"> these expressions are, </w:t>
      </w:r>
    </w:p>
    <w:p w14:paraId="426970C8" w14:textId="77777777" w:rsidR="006E6C8B" w:rsidRPr="00961259" w:rsidRDefault="006E6C8B" w:rsidP="006E6C8B">
      <w:pPr>
        <w:rPr>
          <w:color w:val="000000"/>
        </w:rPr>
      </w:pPr>
    </w:p>
    <w:p w14:paraId="621882A5" w14:textId="77777777" w:rsidR="006E6C8B" w:rsidRPr="00961259" w:rsidRDefault="006E6C8B" w:rsidP="006E6C8B">
      <w:pPr>
        <w:tabs>
          <w:tab w:val="left" w:pos="7200"/>
          <w:tab w:val="left" w:pos="7920"/>
          <w:tab w:val="right" w:pos="9270"/>
        </w:tabs>
        <w:rPr>
          <w:color w:val="000000"/>
        </w:rPr>
      </w:pPr>
      <w:r w:rsidRPr="00961259">
        <w:rPr>
          <w:color w:val="000000"/>
        </w:rPr>
        <w:tab/>
        <w:t>G = C(ω</w:t>
      </w:r>
      <w:r w:rsidRPr="00961259">
        <w:rPr>
          <w:rStyle w:val="subscript"/>
          <w:color w:val="000000"/>
        </w:rPr>
        <w:t xml:space="preserve">d </w:t>
      </w:r>
      <w:r w:rsidRPr="00961259">
        <w:rPr>
          <w:color w:val="000000"/>
        </w:rPr>
        <w:t>+ t ω)</w:t>
      </w:r>
      <w:r w:rsidRPr="00961259">
        <w:rPr>
          <w:color w:val="000000"/>
        </w:rPr>
        <w:tab/>
      </w:r>
      <w:r w:rsidRPr="00961259">
        <w:rPr>
          <w:color w:val="000000"/>
        </w:rPr>
        <w:tab/>
        <w:t>R = R</w:t>
      </w:r>
      <w:r w:rsidRPr="00961259">
        <w:rPr>
          <w:rStyle w:val="subscript"/>
          <w:color w:val="000000"/>
        </w:rPr>
        <w:t>dc</w:t>
      </w:r>
      <w:r w:rsidRPr="00961259">
        <w:rPr>
          <w:color w:val="000000"/>
        </w:rPr>
        <w:tab/>
      </w:r>
      <w:r w:rsidRPr="00961259">
        <w:rPr>
          <w:color w:val="000000"/>
        </w:rPr>
        <w:tab/>
        <w:t>L = L</w:t>
      </w:r>
      <w:r w:rsidRPr="00961259">
        <w:rPr>
          <w:rStyle w:val="subscript"/>
          <w:color w:val="000000"/>
        </w:rPr>
        <w:t>dc</w:t>
      </w:r>
      <w:r w:rsidRPr="00961259">
        <w:rPr>
          <w:color w:val="000000"/>
        </w:rPr>
        <w:tab/>
        <w:t xml:space="preserve"> .</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(Q.4.2)</w:t>
      </w:r>
    </w:p>
    <w:p w14:paraId="6158D38C" w14:textId="77777777" w:rsidR="006E6C8B" w:rsidRPr="00961259" w:rsidRDefault="006E6C8B" w:rsidP="006E6C8B">
      <w:pPr>
        <w:rPr>
          <w:color w:val="000000"/>
        </w:rPr>
      </w:pPr>
    </w:p>
    <w:p w14:paraId="27B8995F" w14:textId="77777777" w:rsidR="006E6C8B" w:rsidRPr="00961259" w:rsidRDefault="0028603B" w:rsidP="006E6C8B">
      <w:pPr>
        <w:rPr>
          <w:color w:val="000000"/>
        </w:rPr>
      </w:pPr>
      <w:r>
        <w:rPr>
          <w:color w:val="000000"/>
        </w:rPr>
        <w:t>E</w:t>
      </w:r>
      <w:r w:rsidR="006E6C8B" w:rsidRPr="00961259">
        <w:rPr>
          <w:color w:val="000000"/>
        </w:rPr>
        <w:t xml:space="preserve">nter the expressions into Maple (using w for ω) </w:t>
      </w:r>
    </w:p>
    <w:p w14:paraId="6FE0A07C" w14:textId="77777777" w:rsidR="006E6C8B" w:rsidRPr="00961259" w:rsidRDefault="006E6C8B" w:rsidP="006E6C8B">
      <w:pPr>
        <w:rPr>
          <w:color w:val="000000"/>
        </w:rPr>
      </w:pPr>
      <w:r w:rsidRPr="00961259">
        <w:rPr>
          <w:color w:val="000000"/>
        </w:rPr>
        <w:br w:type="page"/>
      </w:r>
      <w:r w:rsidRPr="00961259">
        <w:rPr>
          <w:color w:val="000000"/>
        </w:rPr>
        <w:pict>
          <v:shape id="_x0000_i1368" type="#_x0000_t75" style="width:268.5pt;height:82.5pt">
            <v:imagedata r:id="rId371" o:title=""/>
          </v:shape>
        </w:pict>
      </w:r>
    </w:p>
    <w:p w14:paraId="1779A01F" w14:textId="77777777" w:rsidR="006E6C8B" w:rsidRPr="00961259" w:rsidRDefault="006E6C8B" w:rsidP="006E6C8B">
      <w:pPr>
        <w:rPr>
          <w:color w:val="000000"/>
        </w:rPr>
      </w:pPr>
      <w:r w:rsidRPr="00961259">
        <w:rPr>
          <w:color w:val="000000"/>
        </w:rPr>
        <w:t xml:space="preserve">followed by the intermediate variables a and c from box (Q.2.1), </w:t>
      </w:r>
    </w:p>
    <w:p w14:paraId="30008E78" w14:textId="77777777" w:rsidR="006E6C8B" w:rsidRPr="00961259" w:rsidRDefault="006E6C8B" w:rsidP="006E6C8B">
      <w:pPr>
        <w:rPr>
          <w:color w:val="000000"/>
        </w:rPr>
      </w:pPr>
    </w:p>
    <w:p w14:paraId="206656D4" w14:textId="77777777" w:rsidR="006E6C8B" w:rsidRPr="00961259" w:rsidRDefault="006E6C8B" w:rsidP="006E6C8B">
      <w:pPr>
        <w:rPr>
          <w:color w:val="000000"/>
        </w:rPr>
      </w:pPr>
      <w:r w:rsidRPr="00961259">
        <w:rPr>
          <w:color w:val="000000"/>
        </w:rPr>
        <w:pict>
          <v:shape id="_x0000_i1369" type="#_x0000_t75" style="width:349.5pt;height:93pt">
            <v:imagedata r:id="rId372" o:title=""/>
          </v:shape>
        </w:pict>
      </w:r>
    </w:p>
    <w:p w14:paraId="111DD690" w14:textId="77777777" w:rsidR="006E6C8B" w:rsidRPr="00961259" w:rsidRDefault="006E6C8B" w:rsidP="006E6C8B">
      <w:pPr>
        <w:rPr>
          <w:color w:val="000000"/>
        </w:rPr>
      </w:pPr>
    </w:p>
    <w:p w14:paraId="40BD1A18" w14:textId="77777777" w:rsidR="006E6C8B" w:rsidRPr="00961259" w:rsidRDefault="006E6C8B" w:rsidP="006E6C8B">
      <w:pPr>
        <w:rPr>
          <w:color w:val="000000"/>
        </w:rPr>
      </w:pPr>
      <w:r w:rsidRPr="00961259">
        <w:rPr>
          <w:color w:val="000000"/>
        </w:rPr>
        <w:t xml:space="preserve">The real part of k(ω) is given from (Q.2.1) as follows: </w:t>
      </w:r>
    </w:p>
    <w:p w14:paraId="319EE502" w14:textId="77777777" w:rsidR="006E6C8B" w:rsidRPr="00961259" w:rsidRDefault="006E6C8B" w:rsidP="006E6C8B">
      <w:pPr>
        <w:rPr>
          <w:color w:val="000000"/>
        </w:rPr>
      </w:pPr>
    </w:p>
    <w:p w14:paraId="37C452D9" w14:textId="77777777" w:rsidR="006E6C8B" w:rsidRPr="00961259" w:rsidRDefault="006E6C8B" w:rsidP="006E6C8B">
      <w:pPr>
        <w:rPr>
          <w:color w:val="000000"/>
        </w:rPr>
      </w:pPr>
      <w:r w:rsidRPr="00961259">
        <w:rPr>
          <w:color w:val="000000"/>
        </w:rPr>
        <w:pict>
          <v:shape id="_x0000_i1370" type="#_x0000_t75" style="width:403.5pt;height:41.25pt">
            <v:imagedata r:id="rId373" o:title=""/>
          </v:shape>
        </w:pict>
      </w:r>
    </w:p>
    <w:p w14:paraId="01AB0F80" w14:textId="77777777" w:rsidR="006E6C8B" w:rsidRPr="00961259" w:rsidRDefault="006E6C8B" w:rsidP="006E6C8B">
      <w:pPr>
        <w:rPr>
          <w:color w:val="000000"/>
        </w:rPr>
      </w:pPr>
    </w:p>
    <w:p w14:paraId="1A7E4B9D" w14:textId="77777777" w:rsidR="006E6C8B" w:rsidRPr="00961259" w:rsidRDefault="006E6C8B" w:rsidP="006E6C8B">
      <w:pPr>
        <w:rPr>
          <w:color w:val="000000"/>
        </w:rPr>
      </w:pPr>
      <w:r w:rsidRPr="00961259">
        <w:rPr>
          <w:color w:val="000000"/>
        </w:rPr>
        <w:t xml:space="preserve">The expansion of Re(k) for small ω is found to be, </w:t>
      </w:r>
    </w:p>
    <w:p w14:paraId="7A277CA8" w14:textId="77777777" w:rsidR="006E6C8B" w:rsidRPr="00961259" w:rsidRDefault="006E6C8B" w:rsidP="006E6C8B">
      <w:pPr>
        <w:rPr>
          <w:color w:val="000000"/>
        </w:rPr>
      </w:pPr>
    </w:p>
    <w:p w14:paraId="57E639D5" w14:textId="77777777" w:rsidR="006E6C8B" w:rsidRPr="00961259" w:rsidRDefault="006E6C8B" w:rsidP="006E6C8B">
      <w:pPr>
        <w:rPr>
          <w:color w:val="000000"/>
        </w:rPr>
      </w:pPr>
      <w:r w:rsidRPr="00961259">
        <w:rPr>
          <w:color w:val="000000"/>
        </w:rPr>
        <w:pict>
          <v:shape id="_x0000_i1371" type="#_x0000_t75" style="width:403.5pt;height:117pt">
            <v:imagedata r:id="rId374" o:title=""/>
          </v:shape>
        </w:pict>
      </w:r>
    </w:p>
    <w:p w14:paraId="36458383" w14:textId="77777777" w:rsidR="006E6C8B" w:rsidRPr="00961259" w:rsidRDefault="006E6C8B" w:rsidP="006E6C8B">
      <w:pPr>
        <w:rPr>
          <w:color w:val="000000"/>
        </w:rPr>
      </w:pPr>
    </w:p>
    <w:p w14:paraId="23D2F7FB" w14:textId="77777777" w:rsidR="006E6C8B" w:rsidRPr="00961259" w:rsidRDefault="006E6C8B" w:rsidP="006E6C8B">
      <w:pPr>
        <w:rPr>
          <w:color w:val="000000"/>
        </w:rPr>
      </w:pPr>
      <w:r w:rsidRPr="00961259">
        <w:rPr>
          <w:color w:val="000000"/>
        </w:rPr>
        <w:t>We show several terms to illustrate that the general form of this series is</w:t>
      </w:r>
    </w:p>
    <w:p w14:paraId="6F802548" w14:textId="77777777" w:rsidR="006E6C8B" w:rsidRPr="00961259" w:rsidRDefault="006E6C8B" w:rsidP="006E6C8B">
      <w:pPr>
        <w:rPr>
          <w:color w:val="000000"/>
        </w:rPr>
      </w:pPr>
    </w:p>
    <w:p w14:paraId="222337D7" w14:textId="77777777" w:rsidR="006E6C8B" w:rsidRPr="00961259" w:rsidRDefault="006E6C8B" w:rsidP="006E6C8B">
      <w:pPr>
        <w:tabs>
          <w:tab w:val="left" w:pos="7200"/>
          <w:tab w:val="left" w:pos="7920"/>
          <w:tab w:val="right" w:pos="9270"/>
        </w:tabs>
        <w:rPr>
          <w:color w:val="000000"/>
        </w:rPr>
      </w:pPr>
      <w:r w:rsidRPr="00961259">
        <w:rPr>
          <w:color w:val="000000"/>
        </w:rPr>
        <w:tab/>
        <w:t xml:space="preserve">Re(k) =  </w:t>
      </w:r>
      <w:r w:rsidRPr="00961259">
        <w:rPr>
          <w:color w:val="000000"/>
        </w:rPr>
        <w:fldChar w:fldCharType="begin"/>
      </w:r>
      <w:r w:rsidRPr="00961259">
        <w:rPr>
          <w:color w:val="000000"/>
        </w:rPr>
        <w:instrText xml:space="preserve"> EQ \r(ω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Σ</w:t>
      </w:r>
      <w:r w:rsidRPr="00961259">
        <w:rPr>
          <w:rStyle w:val="subscript"/>
          <w:color w:val="000000"/>
        </w:rPr>
        <w:t>n=1</w:t>
      </w:r>
      <w:r w:rsidRPr="00961259">
        <w:rPr>
          <w:rStyle w:val="superscript"/>
          <w:rFonts w:ascii="Times New Roman" w:hAnsi="Times New Roman"/>
          <w:color w:val="000000"/>
        </w:rPr>
        <w:t>∞</w:t>
      </w:r>
      <w:r w:rsidRPr="00961259">
        <w:rPr>
          <w:color w:val="000000"/>
        </w:rPr>
        <w:t xml:space="preserve">  A</w:t>
      </w:r>
      <w:r w:rsidRPr="00961259">
        <w:rPr>
          <w:rStyle w:val="subscript"/>
          <w:color w:val="000000"/>
        </w:rPr>
        <w:t>n</w:t>
      </w:r>
      <w:r w:rsidRPr="00961259">
        <w:rPr>
          <w:color w:val="000000"/>
        </w:rPr>
        <w:t>(R</w:t>
      </w:r>
      <w:r w:rsidRPr="00961259">
        <w:rPr>
          <w:rStyle w:val="subscript"/>
          <w:color w:val="000000"/>
        </w:rPr>
        <w:t>dc</w:t>
      </w:r>
      <w:r w:rsidRPr="00961259">
        <w:rPr>
          <w:color w:val="000000"/>
        </w:rPr>
        <w:t>, L</w:t>
      </w:r>
      <w:r w:rsidRPr="00961259">
        <w:rPr>
          <w:rStyle w:val="subscript"/>
          <w:color w:val="000000"/>
        </w:rPr>
        <w:t>dc</w:t>
      </w:r>
      <w:r w:rsidRPr="00961259">
        <w:rPr>
          <w:color w:val="000000"/>
        </w:rPr>
        <w:t>, ω</w:t>
      </w:r>
      <w:r w:rsidRPr="00961259">
        <w:rPr>
          <w:rStyle w:val="subscript"/>
          <w:color w:val="000000"/>
        </w:rPr>
        <w:t>d</w:t>
      </w:r>
      <w:r w:rsidRPr="00961259">
        <w:rPr>
          <w:color w:val="000000"/>
        </w:rPr>
        <w:t>)  (ω/ω</w:t>
      </w:r>
      <w:r w:rsidRPr="00961259">
        <w:rPr>
          <w:rStyle w:val="subscript"/>
          <w:color w:val="000000"/>
        </w:rPr>
        <w:t>d</w:t>
      </w:r>
      <w:r w:rsidRPr="00961259">
        <w:rPr>
          <w:color w:val="000000"/>
        </w:rPr>
        <w:t>)</w:t>
      </w:r>
      <w:r w:rsidRPr="00961259">
        <w:rPr>
          <w:rStyle w:val="superscript"/>
          <w:color w:val="000000"/>
        </w:rPr>
        <w:t>n</w:t>
      </w:r>
      <w:r w:rsidRPr="00961259">
        <w:rPr>
          <w:color w:val="000000"/>
        </w:rPr>
        <w:t xml:space="preserve"> .</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(Q.4.3)</w:t>
      </w:r>
    </w:p>
    <w:p w14:paraId="3C21F02C" w14:textId="77777777" w:rsidR="006E6C8B" w:rsidRPr="00961259" w:rsidRDefault="006E6C8B" w:rsidP="006E6C8B">
      <w:pPr>
        <w:rPr>
          <w:rStyle w:val="superscript"/>
          <w:color w:val="000000"/>
        </w:rPr>
      </w:pPr>
    </w:p>
    <w:p w14:paraId="7D07A33E" w14:textId="77777777" w:rsidR="006E6C8B" w:rsidRPr="00961259" w:rsidRDefault="006E6C8B" w:rsidP="006E6C8B">
      <w:pPr>
        <w:rPr>
          <w:color w:val="000000"/>
        </w:rPr>
      </w:pPr>
      <w:r w:rsidRPr="00961259">
        <w:rPr>
          <w:color w:val="000000"/>
        </w:rPr>
        <w:t>The coefficients A</w:t>
      </w:r>
      <w:r w:rsidRPr="00961259">
        <w:rPr>
          <w:rStyle w:val="subscript"/>
          <w:color w:val="000000"/>
        </w:rPr>
        <w:t>n</w:t>
      </w:r>
      <w:r w:rsidRPr="00961259">
        <w:rPr>
          <w:color w:val="000000"/>
        </w:rPr>
        <w:t xml:space="preserve"> do not vanish as ω</w:t>
      </w:r>
      <w:r w:rsidRPr="00961259">
        <w:rPr>
          <w:rStyle w:val="subscript"/>
          <w:color w:val="000000"/>
        </w:rPr>
        <w:t>d</w:t>
      </w:r>
      <w:r w:rsidRPr="00961259">
        <w:rPr>
          <w:color w:val="000000"/>
        </w:rPr>
        <w:t xml:space="preserve"> → 0, so we infer that the power series converges only for ω &lt; ω</w:t>
      </w:r>
      <w:r w:rsidRPr="00961259">
        <w:rPr>
          <w:rStyle w:val="subscript"/>
          <w:color w:val="000000"/>
        </w:rPr>
        <w:t>d</w:t>
      </w:r>
      <w:r w:rsidRPr="00961259">
        <w:rPr>
          <w:color w:val="000000"/>
        </w:rPr>
        <w:t>, which is a very low frequency as noted earlier (ω</w:t>
      </w:r>
      <w:r w:rsidRPr="00961259">
        <w:rPr>
          <w:rStyle w:val="subscript"/>
          <w:color w:val="000000"/>
        </w:rPr>
        <w:t>d</w:t>
      </w:r>
      <w:r w:rsidRPr="00961259">
        <w:rPr>
          <w:color w:val="000000"/>
        </w:rPr>
        <w:t xml:space="preserve"> = </w:t>
      </w:r>
      <w:r>
        <w:rPr>
          <w:color w:val="000000"/>
        </w:rPr>
        <w:t>10</w:t>
      </w:r>
      <w:r>
        <w:rPr>
          <w:rStyle w:val="superscript"/>
        </w:rPr>
        <w:t>-4</w:t>
      </w:r>
      <w:r w:rsidRPr="00961259">
        <w:rPr>
          <w:color w:val="000000"/>
        </w:rPr>
        <w:t xml:space="preserve"> for Belden 8281 cable). If one attempts to take the limit ω</w:t>
      </w:r>
      <w:r w:rsidRPr="00961259">
        <w:rPr>
          <w:rStyle w:val="subscript"/>
          <w:color w:val="000000"/>
        </w:rPr>
        <w:t>d</w:t>
      </w:r>
      <w:r w:rsidRPr="00961259">
        <w:rPr>
          <w:color w:val="000000"/>
        </w:rPr>
        <w:t xml:space="preserve"> → 0 of the above series, the function Re(k) has a branch point in the complex ω plane </w:t>
      </w:r>
      <w:r w:rsidR="0028603B">
        <w:rPr>
          <w:color w:val="000000"/>
        </w:rPr>
        <w:t>at ω = ω</w:t>
      </w:r>
      <w:r w:rsidR="0028603B">
        <w:rPr>
          <w:rStyle w:val="subscript"/>
        </w:rPr>
        <w:t>d</w:t>
      </w:r>
      <w:r w:rsidR="0028603B">
        <w:t xml:space="preserve"> </w:t>
      </w:r>
      <w:r w:rsidRPr="00961259">
        <w:rPr>
          <w:color w:val="000000"/>
        </w:rPr>
        <w:t>which impinges on the origin as ω</w:t>
      </w:r>
      <w:r w:rsidRPr="00961259">
        <w:rPr>
          <w:rStyle w:val="subscript"/>
          <w:color w:val="000000"/>
        </w:rPr>
        <w:t>d</w:t>
      </w:r>
      <w:r w:rsidRPr="00961259">
        <w:rPr>
          <w:color w:val="000000"/>
        </w:rPr>
        <w:t xml:space="preserve"> → 0, causing the series'</w:t>
      </w:r>
      <w:r w:rsidR="0028603B">
        <w:rPr>
          <w:color w:val="000000"/>
        </w:rPr>
        <w:t>s</w:t>
      </w:r>
      <w:r w:rsidRPr="00961259">
        <w:rPr>
          <w:color w:val="000000"/>
        </w:rPr>
        <w:t xml:space="preserve"> radius of convergence to shrink down to nothing, and the series then diverges and is meaningless. That is why ω</w:t>
      </w:r>
      <w:r w:rsidRPr="00961259">
        <w:rPr>
          <w:rStyle w:val="subscript"/>
          <w:color w:val="000000"/>
        </w:rPr>
        <w:t>d</w:t>
      </w:r>
      <w:r w:rsidRPr="00961259">
        <w:rPr>
          <w:color w:val="000000"/>
        </w:rPr>
        <w:t xml:space="preserve"> = 0 is treated separately below.</w:t>
      </w:r>
    </w:p>
    <w:p w14:paraId="290E8ADE" w14:textId="77777777" w:rsidR="006E6C8B" w:rsidRPr="00961259" w:rsidRDefault="006E6C8B" w:rsidP="006E6C8B">
      <w:pPr>
        <w:rPr>
          <w:color w:val="000000"/>
        </w:rPr>
      </w:pPr>
    </w:p>
    <w:p w14:paraId="2DF23E8A" w14:textId="77777777" w:rsidR="006E6C8B" w:rsidRPr="00961259" w:rsidRDefault="006E6C8B" w:rsidP="006E6C8B">
      <w:pPr>
        <w:rPr>
          <w:color w:val="000000"/>
        </w:rPr>
      </w:pPr>
      <w:r w:rsidRPr="00961259">
        <w:rPr>
          <w:color w:val="000000"/>
        </w:rPr>
        <w:t>Keeping only the first term of the expansion above, we find</w:t>
      </w:r>
    </w:p>
    <w:p w14:paraId="41561072" w14:textId="77777777" w:rsidR="006E6C8B" w:rsidRPr="00961259" w:rsidRDefault="006E6C8B" w:rsidP="006E6C8B">
      <w:pPr>
        <w:rPr>
          <w:color w:val="000000"/>
        </w:rPr>
      </w:pPr>
    </w:p>
    <w:p w14:paraId="1DC1B6DD" w14:textId="77777777" w:rsidR="006E6C8B" w:rsidRPr="00961259" w:rsidRDefault="006E6C8B" w:rsidP="006E6C8B">
      <w:pPr>
        <w:rPr>
          <w:b/>
          <w:color w:val="000000"/>
        </w:rPr>
      </w:pPr>
      <w:r w:rsidRPr="00961259">
        <w:rPr>
          <w:b/>
          <w:color w:val="000000"/>
        </w:rPr>
        <w:pict>
          <v:shape id="_x0000_i1372" type="#_x0000_t75" style="width:312.75pt;height:45pt">
            <v:imagedata r:id="rId375" o:title=""/>
          </v:shape>
        </w:pict>
      </w:r>
    </w:p>
    <w:p w14:paraId="2B9100C5" w14:textId="77777777" w:rsidR="006E6C8B" w:rsidRPr="00961259" w:rsidRDefault="006E6C8B" w:rsidP="006E6C8B">
      <w:pPr>
        <w:rPr>
          <w:color w:val="000000"/>
        </w:rPr>
      </w:pPr>
      <w:r w:rsidRPr="00961259">
        <w:rPr>
          <w:color w:val="000000"/>
        </w:rPr>
        <w:t>so that</w:t>
      </w:r>
    </w:p>
    <w:p w14:paraId="74D76027" w14:textId="77777777" w:rsidR="006E6C8B" w:rsidRPr="00961259" w:rsidRDefault="006E6C8B" w:rsidP="006E6C8B">
      <w:pPr>
        <w:rPr>
          <w:color w:val="000000"/>
        </w:rPr>
      </w:pPr>
    </w:p>
    <w:p w14:paraId="0590A92A" w14:textId="77777777" w:rsidR="006E6C8B" w:rsidRPr="00961259" w:rsidRDefault="006E6C8B" w:rsidP="006E6C8B">
      <w:pPr>
        <w:tabs>
          <w:tab w:val="left" w:pos="7200"/>
          <w:tab w:val="left" w:pos="7920"/>
          <w:tab w:val="right" w:pos="9270"/>
        </w:tabs>
        <w:rPr>
          <w:color w:val="000000"/>
        </w:rPr>
      </w:pPr>
      <w:r w:rsidRPr="00961259">
        <w:rPr>
          <w:color w:val="000000"/>
        </w:rPr>
        <w:tab/>
        <w:t>Re(k) ≈ (ω/2) (R</w:t>
      </w:r>
      <w:r w:rsidRPr="00961259">
        <w:rPr>
          <w:rStyle w:val="subscript"/>
          <w:color w:val="000000"/>
        </w:rPr>
        <w:t>dc</w:t>
      </w:r>
      <w:r w:rsidRPr="00961259">
        <w:rPr>
          <w:color w:val="000000"/>
        </w:rPr>
        <w:t xml:space="preserve"> + ω</w:t>
      </w:r>
      <w:r w:rsidRPr="00961259">
        <w:rPr>
          <w:rStyle w:val="subscript"/>
          <w:color w:val="000000"/>
        </w:rPr>
        <w:t>d</w:t>
      </w:r>
      <w:r w:rsidRPr="00961259">
        <w:rPr>
          <w:color w:val="000000"/>
        </w:rPr>
        <w:t>L</w:t>
      </w:r>
      <w:r w:rsidRPr="00961259">
        <w:rPr>
          <w:rStyle w:val="subscript"/>
          <w:color w:val="000000"/>
        </w:rPr>
        <w:t>dc</w:t>
      </w:r>
      <w:r w:rsidRPr="00961259">
        <w:rPr>
          <w:color w:val="000000"/>
        </w:rPr>
        <w:t xml:space="preserve">) </w:t>
      </w:r>
      <w:r w:rsidRPr="00961259">
        <w:rPr>
          <w:color w:val="000000"/>
        </w:rPr>
        <w:fldChar w:fldCharType="begin"/>
      </w:r>
      <w:r w:rsidRPr="00961259">
        <w:rPr>
          <w:color w:val="000000"/>
        </w:rPr>
        <w:instrText xml:space="preserve"> EQ \r(C/(ω</w:instrText>
      </w:r>
      <w:r w:rsidRPr="00961259">
        <w:rPr>
          <w:rStyle w:val="subscript"/>
          <w:color w:val="000000"/>
        </w:rPr>
        <w:instrText>d</w:instrText>
      </w:r>
      <w:r w:rsidRPr="00961259">
        <w:rPr>
          <w:color w:val="000000"/>
        </w:rPr>
        <w:instrText>R</w:instrText>
      </w:r>
      <w:r w:rsidRPr="00961259">
        <w:rPr>
          <w:rStyle w:val="subscript"/>
          <w:color w:val="000000"/>
        </w:rPr>
        <w:instrText>dc</w:instrText>
      </w:r>
      <w:r w:rsidRPr="00961259">
        <w:rPr>
          <w:color w:val="000000"/>
        </w:rPr>
        <w:instrText xml:space="preserve">)) </w:instrText>
      </w:r>
      <w:r w:rsidRPr="00961259">
        <w:rPr>
          <w:color w:val="000000"/>
        </w:rPr>
        <w:fldChar w:fldCharType="end"/>
      </w:r>
      <w:r w:rsidRPr="00961259">
        <w:rPr>
          <w:color w:val="000000"/>
        </w:rPr>
        <w:t xml:space="preserve">  + O(ω</w:t>
      </w:r>
      <w:r w:rsidRPr="00961259">
        <w:rPr>
          <w:rStyle w:val="superscript"/>
          <w:color w:val="000000"/>
        </w:rPr>
        <w:t>2</w:t>
      </w:r>
      <w:r w:rsidRPr="00961259">
        <w:rPr>
          <w:color w:val="000000"/>
        </w:rPr>
        <w:t xml:space="preserve">) </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(Q.4.4)</w:t>
      </w:r>
    </w:p>
    <w:p w14:paraId="19B66070" w14:textId="77777777" w:rsidR="006E6C8B" w:rsidRPr="00961259" w:rsidRDefault="006E6C8B" w:rsidP="006E6C8B">
      <w:pPr>
        <w:rPr>
          <w:color w:val="000000"/>
        </w:rPr>
      </w:pPr>
      <w:r w:rsidRPr="00961259">
        <w:rPr>
          <w:color w:val="000000"/>
        </w:rPr>
        <w:tab/>
      </w:r>
    </w:p>
    <w:p w14:paraId="049E7AAA" w14:textId="77777777" w:rsidR="006E6C8B" w:rsidRPr="00961259" w:rsidRDefault="006E6C8B" w:rsidP="006E6C8B">
      <w:pPr>
        <w:rPr>
          <w:color w:val="000000"/>
        </w:rPr>
      </w:pPr>
      <w:r w:rsidRPr="00961259">
        <w:rPr>
          <w:color w:val="000000"/>
        </w:rPr>
        <w:t xml:space="preserve">Treating Im(k) in the same manner one finds, </w:t>
      </w:r>
    </w:p>
    <w:p w14:paraId="4ED4744B" w14:textId="77777777" w:rsidR="006E6C8B" w:rsidRPr="00961259" w:rsidRDefault="006E6C8B" w:rsidP="006E6C8B">
      <w:pPr>
        <w:rPr>
          <w:color w:val="000000"/>
        </w:rPr>
      </w:pPr>
    </w:p>
    <w:p w14:paraId="477E455A" w14:textId="77777777" w:rsidR="006E6C8B" w:rsidRPr="00961259" w:rsidRDefault="006E6C8B" w:rsidP="006E6C8B">
      <w:pPr>
        <w:rPr>
          <w:color w:val="000000"/>
        </w:rPr>
      </w:pPr>
      <w:r w:rsidRPr="00961259">
        <w:rPr>
          <w:color w:val="000000"/>
        </w:rPr>
        <w:pict>
          <v:shape id="_x0000_i1373" type="#_x0000_t75" style="width:412.5pt;height:42.75pt">
            <v:imagedata r:id="rId376" o:title=""/>
          </v:shape>
        </w:pict>
      </w:r>
    </w:p>
    <w:p w14:paraId="52375AF2" w14:textId="77777777" w:rsidR="006E6C8B" w:rsidRPr="00961259" w:rsidRDefault="006E6C8B" w:rsidP="006E6C8B">
      <w:pPr>
        <w:rPr>
          <w:color w:val="000000"/>
        </w:rPr>
      </w:pPr>
    </w:p>
    <w:p w14:paraId="30A8DA2B" w14:textId="77777777" w:rsidR="006E6C8B" w:rsidRPr="00961259" w:rsidRDefault="006E6C8B" w:rsidP="006E6C8B">
      <w:pPr>
        <w:rPr>
          <w:color w:val="000000"/>
        </w:rPr>
      </w:pPr>
      <w:r w:rsidRPr="00961259">
        <w:rPr>
          <w:color w:val="000000"/>
        </w:rPr>
        <w:pict>
          <v:shape id="_x0000_i1374" type="#_x0000_t75" style="width:322.5pt;height:42.75pt">
            <v:imagedata r:id="rId377" o:title=""/>
          </v:shape>
        </w:pict>
      </w:r>
    </w:p>
    <w:p w14:paraId="58C67ECF" w14:textId="77777777" w:rsidR="006E6C8B" w:rsidRPr="00961259" w:rsidRDefault="006E6C8B" w:rsidP="006E6C8B">
      <w:pPr>
        <w:rPr>
          <w:color w:val="000000"/>
        </w:rPr>
      </w:pPr>
      <w:r w:rsidRPr="00961259">
        <w:rPr>
          <w:color w:val="000000"/>
        </w:rPr>
        <w:t>so that</w:t>
      </w:r>
    </w:p>
    <w:p w14:paraId="51FBA736" w14:textId="77777777" w:rsidR="006E6C8B" w:rsidRPr="00961259" w:rsidRDefault="006E6C8B" w:rsidP="006E6C8B">
      <w:pPr>
        <w:rPr>
          <w:color w:val="000000"/>
        </w:rPr>
      </w:pPr>
    </w:p>
    <w:p w14:paraId="3E4A9E8E" w14:textId="77777777" w:rsidR="006E6C8B" w:rsidRPr="00961259" w:rsidRDefault="006E6C8B" w:rsidP="006E6C8B">
      <w:pPr>
        <w:tabs>
          <w:tab w:val="left" w:pos="7200"/>
          <w:tab w:val="left" w:pos="7920"/>
          <w:tab w:val="right" w:pos="9270"/>
        </w:tabs>
        <w:rPr>
          <w:color w:val="000000"/>
        </w:rPr>
      </w:pPr>
      <w:r w:rsidRPr="00961259">
        <w:rPr>
          <w:color w:val="000000"/>
        </w:rPr>
        <w:tab/>
        <w:t xml:space="preserve">Im(k)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[ 1 + (1/2) tan</w:t>
      </w:r>
      <w:r w:rsidRPr="00961259">
        <w:rPr>
          <w:rStyle w:val="subscript"/>
          <w:color w:val="000000"/>
        </w:rPr>
        <w:t>L</w:t>
      </w:r>
      <w:r w:rsidRPr="00961259">
        <w:rPr>
          <w:color w:val="000000"/>
        </w:rPr>
        <w:t xml:space="preserve"> (ω/ω</w:t>
      </w:r>
      <w:r w:rsidRPr="00961259">
        <w:rPr>
          <w:rStyle w:val="subscript"/>
          <w:color w:val="000000"/>
        </w:rPr>
        <w:t>d</w:t>
      </w:r>
      <w:r w:rsidRPr="00961259">
        <w:rPr>
          <w:color w:val="000000"/>
        </w:rPr>
        <w:t>)</w:t>
      </w:r>
      <w:r>
        <w:rPr>
          <w:color w:val="000000"/>
        </w:rPr>
        <w:t xml:space="preserve"> </w:t>
      </w:r>
      <w:r w:rsidRPr="00961259">
        <w:rPr>
          <w:color w:val="000000"/>
        </w:rPr>
        <w:t>] + O(ω</w:t>
      </w:r>
      <w:r w:rsidRPr="00961259">
        <w:rPr>
          <w:rStyle w:val="superscript"/>
          <w:color w:val="000000"/>
        </w:rPr>
        <w:t>2</w:t>
      </w:r>
      <w:r w:rsidRPr="00961259">
        <w:rPr>
          <w:color w:val="000000"/>
        </w:rPr>
        <w:t xml:space="preserve">) </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(Q.4.5)</w:t>
      </w:r>
    </w:p>
    <w:p w14:paraId="4FB1828E" w14:textId="77777777" w:rsidR="006E6C8B" w:rsidRPr="00961259" w:rsidRDefault="006E6C8B" w:rsidP="006E6C8B">
      <w:pPr>
        <w:rPr>
          <w:color w:val="000000"/>
        </w:rPr>
      </w:pPr>
    </w:p>
    <w:p w14:paraId="67EA5AAC" w14:textId="77777777" w:rsidR="006E6C8B" w:rsidRPr="00961259" w:rsidRDefault="006E6C8B" w:rsidP="006E6C8B">
      <w:pPr>
        <w:rPr>
          <w:color w:val="000000"/>
        </w:rPr>
      </w:pPr>
      <w:r w:rsidRPr="00961259">
        <w:rPr>
          <w:color w:val="000000"/>
        </w:rPr>
        <w:t xml:space="preserve">To summarize: </w:t>
      </w:r>
    </w:p>
    <w:p w14:paraId="24A57791" w14:textId="77777777" w:rsidR="006E6C8B" w:rsidRPr="00961259" w:rsidRDefault="006E6C8B" w:rsidP="006E6C8B">
      <w:pPr>
        <w:rPr>
          <w:color w:val="000000"/>
        </w:rPr>
      </w:pPr>
    </w:p>
    <w:p w14:paraId="7AE8AB8C" w14:textId="77777777" w:rsidR="006E6C8B" w:rsidRPr="00961259" w:rsidRDefault="006E6C8B" w:rsidP="006E6C8B">
      <w:pPr>
        <w:pBdr>
          <w:top w:val="single" w:sz="4" w:space="1" w:color="auto"/>
          <w:left w:val="single" w:sz="4" w:space="4" w:color="auto"/>
          <w:bottom w:val="single" w:sz="4" w:space="1" w:color="auto"/>
          <w:right w:val="single" w:sz="4" w:space="4" w:color="auto"/>
        </w:pBdr>
        <w:rPr>
          <w:b/>
          <w:color w:val="000000"/>
        </w:rPr>
      </w:pPr>
    </w:p>
    <w:p w14:paraId="4B0A0AB3"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b/>
          <w:color w:val="000000"/>
        </w:rPr>
        <w:t xml:space="preserve">  Fact 3: </w:t>
      </w:r>
      <w:r w:rsidRPr="00961259">
        <w:rPr>
          <w:color w:val="000000"/>
        </w:rPr>
        <w:t xml:space="preserve"> The small ω limit for k(ω), assuming ω</w:t>
      </w:r>
      <w:r w:rsidRPr="00961259">
        <w:rPr>
          <w:rStyle w:val="subscript"/>
          <w:color w:val="000000"/>
        </w:rPr>
        <w:t>d</w:t>
      </w:r>
      <w:r w:rsidR="00380397">
        <w:rPr>
          <w:color w:val="000000"/>
        </w:rPr>
        <w:t xml:space="preserve"> &gt; 0,  is given by</w:t>
      </w:r>
      <w:r w:rsidR="00380397">
        <w:rPr>
          <w:color w:val="000000"/>
        </w:rPr>
        <w:tab/>
      </w:r>
      <w:r w:rsidR="00380397">
        <w:rPr>
          <w:color w:val="000000"/>
        </w:rPr>
        <w:tab/>
      </w:r>
      <w:r w:rsidR="00380397">
        <w:rPr>
          <w:color w:val="000000"/>
        </w:rPr>
        <w:tab/>
      </w:r>
      <w:r w:rsidR="00380397">
        <w:rPr>
          <w:color w:val="000000"/>
        </w:rPr>
        <w:tab/>
      </w:r>
      <w:r w:rsidRPr="00961259">
        <w:rPr>
          <w:color w:val="000000"/>
        </w:rPr>
        <w:t>(Q.4.6)</w:t>
      </w:r>
      <w:r w:rsidRPr="00961259">
        <w:rPr>
          <w:color w:val="000000"/>
        </w:rPr>
        <w:tab/>
      </w:r>
    </w:p>
    <w:p w14:paraId="5B496425"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2993C798"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Re(k) ≈ (ω/2) (R</w:t>
      </w:r>
      <w:r w:rsidRPr="00961259">
        <w:rPr>
          <w:rStyle w:val="subscript"/>
          <w:color w:val="000000"/>
        </w:rPr>
        <w:t>dc</w:t>
      </w:r>
      <w:r w:rsidRPr="00961259">
        <w:rPr>
          <w:color w:val="000000"/>
        </w:rPr>
        <w:t xml:space="preserve"> + ω</w:t>
      </w:r>
      <w:r w:rsidRPr="00961259">
        <w:rPr>
          <w:rStyle w:val="subscript"/>
          <w:color w:val="000000"/>
        </w:rPr>
        <w:t>d</w:t>
      </w:r>
      <w:r w:rsidRPr="00961259">
        <w:rPr>
          <w:color w:val="000000"/>
        </w:rPr>
        <w:t>L</w:t>
      </w:r>
      <w:r w:rsidRPr="00961259">
        <w:rPr>
          <w:rStyle w:val="subscript"/>
          <w:color w:val="000000"/>
        </w:rPr>
        <w:t>dc</w:t>
      </w:r>
      <w:r w:rsidRPr="00961259">
        <w:rPr>
          <w:color w:val="000000"/>
        </w:rPr>
        <w:t xml:space="preserve">) </w:t>
      </w:r>
      <w:r w:rsidRPr="00961259">
        <w:rPr>
          <w:color w:val="000000"/>
        </w:rPr>
        <w:fldChar w:fldCharType="begin"/>
      </w:r>
      <w:r w:rsidRPr="00961259">
        <w:rPr>
          <w:color w:val="000000"/>
        </w:rPr>
        <w:instrText xml:space="preserve"> EQ \r(C/(ω</w:instrText>
      </w:r>
      <w:r w:rsidRPr="00961259">
        <w:rPr>
          <w:rStyle w:val="subscript"/>
          <w:color w:val="000000"/>
        </w:rPr>
        <w:instrText>d</w:instrText>
      </w:r>
      <w:r w:rsidRPr="00961259">
        <w:rPr>
          <w:color w:val="000000"/>
        </w:rPr>
        <w:instrText>R</w:instrText>
      </w:r>
      <w:r w:rsidRPr="00961259">
        <w:rPr>
          <w:rStyle w:val="subscript"/>
          <w:color w:val="000000"/>
        </w:rPr>
        <w:instrText>dc</w:instrText>
      </w:r>
      <w:r w:rsidRPr="00961259">
        <w:rPr>
          <w:color w:val="000000"/>
        </w:rPr>
        <w:instrText xml:space="preserve">)) </w:instrText>
      </w:r>
      <w:r w:rsidRPr="00961259">
        <w:rPr>
          <w:color w:val="000000"/>
        </w:rPr>
        <w:fldChar w:fldCharType="end"/>
      </w:r>
      <w:r w:rsidRPr="00961259">
        <w:rPr>
          <w:color w:val="000000"/>
        </w:rPr>
        <w:t xml:space="preserve">  + O(ω</w:t>
      </w:r>
      <w:r w:rsidRPr="00961259">
        <w:rPr>
          <w:rStyle w:val="superscript"/>
          <w:color w:val="000000"/>
        </w:rPr>
        <w:t>2</w:t>
      </w:r>
      <w:r w:rsidRPr="00961259">
        <w:rPr>
          <w:color w:val="000000"/>
        </w:rPr>
        <w:t>)</w:t>
      </w:r>
      <w:r w:rsidRPr="00961259">
        <w:rPr>
          <w:color w:val="000000"/>
        </w:rPr>
        <w:tab/>
      </w:r>
      <w:r w:rsidRPr="00961259">
        <w:rPr>
          <w:color w:val="000000"/>
        </w:rPr>
        <w:tab/>
      </w:r>
      <w:r w:rsidRPr="00961259">
        <w:rPr>
          <w:color w:val="000000"/>
        </w:rPr>
        <w:tab/>
        <w:t>ω &lt; 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w:t>
      </w:r>
    </w:p>
    <w:p w14:paraId="255CD821" w14:textId="77777777" w:rsidR="006E6C8B" w:rsidRPr="00640499" w:rsidRDefault="006E6C8B" w:rsidP="006E6C8B">
      <w:pPr>
        <w:pBdr>
          <w:top w:val="single" w:sz="4" w:space="1" w:color="auto"/>
          <w:left w:val="single" w:sz="4" w:space="4" w:color="auto"/>
          <w:bottom w:val="single" w:sz="4" w:space="1" w:color="auto"/>
          <w:right w:val="single" w:sz="4" w:space="4" w:color="auto"/>
        </w:pBdr>
        <w:rPr>
          <w:rStyle w:val="subscript"/>
        </w:rPr>
      </w:pPr>
      <w:r w:rsidRPr="00961259">
        <w:rPr>
          <w:color w:val="000000"/>
        </w:rPr>
        <w:tab/>
        <w:t xml:space="preserve">Im(k)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[ 1 + (tan</w:t>
      </w:r>
      <w:r w:rsidRPr="00961259">
        <w:rPr>
          <w:rStyle w:val="subscript"/>
          <w:color w:val="000000"/>
        </w:rPr>
        <w:t>L</w:t>
      </w:r>
      <w:r w:rsidRPr="00961259">
        <w:rPr>
          <w:color w:val="000000"/>
        </w:rPr>
        <w:t>/2) (ω/ω</w:t>
      </w:r>
      <w:r w:rsidRPr="00961259">
        <w:rPr>
          <w:rStyle w:val="subscript"/>
          <w:color w:val="000000"/>
        </w:rPr>
        <w:t>d</w:t>
      </w:r>
      <w:r w:rsidRPr="00961259">
        <w:rPr>
          <w:color w:val="000000"/>
        </w:rPr>
        <w:t xml:space="preserve">)] </w:t>
      </w:r>
      <w:r>
        <w:rPr>
          <w:color w:val="000000"/>
        </w:rPr>
        <w:t xml:space="preserve"> </w:t>
      </w:r>
      <w:r w:rsidRPr="00961259">
        <w:rPr>
          <w:color w:val="000000"/>
        </w:rPr>
        <w:t>+ O(ω</w:t>
      </w:r>
      <w:r w:rsidRPr="00961259">
        <w:rPr>
          <w:rStyle w:val="superscript"/>
          <w:color w:val="000000"/>
        </w:rPr>
        <w:t>2</w:t>
      </w:r>
      <w:r w:rsidRPr="00961259">
        <w:rPr>
          <w:color w:val="000000"/>
        </w:rPr>
        <w:t>)</w:t>
      </w:r>
      <w:r w:rsidRPr="00961259">
        <w:rPr>
          <w:color w:val="000000"/>
        </w:rPr>
        <w:tab/>
      </w:r>
      <w:r w:rsidR="00640499">
        <w:rPr>
          <w:color w:val="000000"/>
        </w:rPr>
        <w:tab/>
      </w:r>
      <w:r w:rsidR="00640499">
        <w:rPr>
          <w:color w:val="000000"/>
        </w:rPr>
        <w:tab/>
        <w:t>G</w:t>
      </w:r>
      <w:r w:rsidR="00640499">
        <w:rPr>
          <w:rStyle w:val="subscript"/>
        </w:rPr>
        <w:t>dc</w:t>
      </w:r>
      <w:r w:rsidR="00640499">
        <w:t xml:space="preserve"> = Cω</w:t>
      </w:r>
      <w:r w:rsidR="00640499">
        <w:rPr>
          <w:rStyle w:val="subscript"/>
        </w:rPr>
        <w:t>d</w:t>
      </w:r>
    </w:p>
    <w:p w14:paraId="75DC2F85"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1B17F0BD" w14:textId="77777777" w:rsidR="006E6C8B" w:rsidRPr="00961259" w:rsidRDefault="006E6C8B" w:rsidP="006E6C8B">
      <w:pPr>
        <w:rPr>
          <w:color w:val="000000"/>
        </w:rPr>
      </w:pPr>
    </w:p>
    <w:p w14:paraId="007B3A09" w14:textId="77777777" w:rsidR="006E6C8B" w:rsidRPr="0028603B" w:rsidRDefault="006E6C8B" w:rsidP="006E6C8B">
      <w:r w:rsidRPr="00961259">
        <w:rPr>
          <w:color w:val="000000"/>
        </w:rPr>
        <w:t xml:space="preserve">Notice that Im(k)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0028603B">
        <w:rPr>
          <w:color w:val="000000"/>
        </w:rPr>
        <w:instrText>G</w:instrText>
      </w:r>
      <w:r w:rsidR="0028603B">
        <w:rPr>
          <w:rStyle w:val="subscript"/>
        </w:rPr>
        <w:instrText>dc</w:instrText>
      </w:r>
      <w:r w:rsidRPr="00961259">
        <w:rPr>
          <w:color w:val="000000"/>
        </w:rPr>
        <w:instrText xml:space="preserve">) </w:instrText>
      </w:r>
      <w:r w:rsidRPr="00961259">
        <w:rPr>
          <w:color w:val="000000"/>
        </w:rPr>
        <w:fldChar w:fldCharType="end"/>
      </w:r>
      <w:r w:rsidRPr="00961259">
        <w:rPr>
          <w:color w:val="000000"/>
        </w:rPr>
        <w:t xml:space="preserve">  &gt; 0 as ω→ 0, indicating the presence of loss at DC. This loss is just the ohmic loss in the dielectric due to σ</w:t>
      </w:r>
      <w:r w:rsidRPr="00961259">
        <w:rPr>
          <w:rStyle w:val="subscript"/>
          <w:color w:val="000000"/>
        </w:rPr>
        <w:t>d</w:t>
      </w:r>
      <w:r w:rsidR="0028603B">
        <w:rPr>
          <w:color w:val="000000"/>
        </w:rPr>
        <w:t xml:space="preserve"> &gt; 0, and associated loss in the conductors due to R</w:t>
      </w:r>
      <w:r w:rsidR="0028603B">
        <w:rPr>
          <w:rStyle w:val="subscript"/>
        </w:rPr>
        <w:t>dc</w:t>
      </w:r>
      <w:r w:rsidR="0028603B">
        <w:t xml:space="preserve"> &gt; 0. This limiting situation is shown in the network model of Fig K.4. </w:t>
      </w:r>
    </w:p>
    <w:p w14:paraId="126E27AA" w14:textId="77777777" w:rsidR="006E6C8B" w:rsidRPr="00961259" w:rsidRDefault="006E6C8B" w:rsidP="006E6C8B">
      <w:pPr>
        <w:rPr>
          <w:color w:val="000000"/>
        </w:rPr>
      </w:pPr>
    </w:p>
    <w:p w14:paraId="26F467AC" w14:textId="77777777" w:rsidR="006E6C8B" w:rsidRPr="00961259" w:rsidRDefault="008D5B11" w:rsidP="006E6C8B">
      <w:pPr>
        <w:rPr>
          <w:color w:val="000000"/>
          <w:u w:val="single"/>
        </w:rPr>
      </w:pPr>
      <w:r>
        <w:rPr>
          <w:color w:val="000000"/>
          <w:u w:val="single"/>
        </w:rPr>
        <w:br w:type="page"/>
      </w:r>
      <w:r w:rsidR="006E6C8B" w:rsidRPr="00961259">
        <w:rPr>
          <w:color w:val="000000"/>
          <w:u w:val="single"/>
        </w:rPr>
        <w:t xml:space="preserve">Small ω limit </w:t>
      </w:r>
      <w:r w:rsidR="006E6C8B">
        <w:rPr>
          <w:color w:val="000000"/>
          <w:u w:val="single"/>
        </w:rPr>
        <w:t>of</w:t>
      </w:r>
      <w:r w:rsidR="006E6C8B" w:rsidRPr="00961259">
        <w:rPr>
          <w:color w:val="000000"/>
          <w:u w:val="single"/>
        </w:rPr>
        <w:t xml:space="preserve"> k(ω) for ω</w:t>
      </w:r>
      <w:r w:rsidR="006E6C8B" w:rsidRPr="00961259">
        <w:rPr>
          <w:rStyle w:val="subscript"/>
          <w:color w:val="000000"/>
          <w:u w:val="single"/>
        </w:rPr>
        <w:t>d</w:t>
      </w:r>
      <w:r w:rsidR="006E6C8B" w:rsidRPr="00961259">
        <w:rPr>
          <w:color w:val="000000"/>
          <w:u w:val="single"/>
        </w:rPr>
        <w:t xml:space="preserve"> = 0</w:t>
      </w:r>
    </w:p>
    <w:p w14:paraId="0939F855" w14:textId="77777777" w:rsidR="006E6C8B" w:rsidRPr="00961259" w:rsidRDefault="006E6C8B" w:rsidP="006E6C8B">
      <w:pPr>
        <w:rPr>
          <w:color w:val="000000"/>
        </w:rPr>
      </w:pPr>
    </w:p>
    <w:p w14:paraId="0FF8919D" w14:textId="77777777" w:rsidR="006E6C8B" w:rsidRPr="00961259" w:rsidRDefault="006E6C8B" w:rsidP="006E6C8B">
      <w:pPr>
        <w:rPr>
          <w:color w:val="000000"/>
        </w:rPr>
      </w:pPr>
      <w:r w:rsidRPr="00961259">
        <w:rPr>
          <w:color w:val="000000"/>
        </w:rPr>
        <w:t>Here we rerun the Maple code shown above setting ω</w:t>
      </w:r>
      <w:r w:rsidRPr="00961259">
        <w:rPr>
          <w:rStyle w:val="subscript"/>
          <w:color w:val="000000"/>
        </w:rPr>
        <w:t>d</w:t>
      </w:r>
      <w:r w:rsidRPr="00961259">
        <w:rPr>
          <w:color w:val="000000"/>
        </w:rPr>
        <w:t xml:space="preserve"> = 0 at the start. For Re(k) we find, </w:t>
      </w:r>
    </w:p>
    <w:p w14:paraId="4DF6DCC2" w14:textId="77777777" w:rsidR="006E6C8B" w:rsidRPr="00961259" w:rsidRDefault="006E6C8B" w:rsidP="006E6C8B">
      <w:pPr>
        <w:rPr>
          <w:color w:val="000000"/>
        </w:rPr>
      </w:pPr>
    </w:p>
    <w:p w14:paraId="127FE0D3" w14:textId="77777777" w:rsidR="006E6C8B" w:rsidRPr="00961259" w:rsidRDefault="006E6C8B" w:rsidP="006E6C8B">
      <w:pPr>
        <w:rPr>
          <w:color w:val="000000"/>
        </w:rPr>
      </w:pPr>
      <w:r w:rsidRPr="00961259">
        <w:rPr>
          <w:color w:val="000000"/>
        </w:rPr>
        <w:pict>
          <v:shape id="_x0000_i1375" type="#_x0000_t75" style="width:403.5pt;height:116.25pt">
            <v:imagedata r:id="rId378" o:title=""/>
          </v:shape>
        </w:pict>
      </w:r>
    </w:p>
    <w:p w14:paraId="4EE0AE75" w14:textId="77777777" w:rsidR="006E6C8B" w:rsidRPr="00961259" w:rsidRDefault="006E6C8B" w:rsidP="006E6C8B">
      <w:pPr>
        <w:rPr>
          <w:color w:val="000000"/>
        </w:rPr>
      </w:pPr>
      <w:r w:rsidRPr="00961259">
        <w:rPr>
          <w:color w:val="000000"/>
        </w:rPr>
        <w:t>Expanding each coefficient for small t gives</w:t>
      </w:r>
    </w:p>
    <w:p w14:paraId="1C919400" w14:textId="77777777" w:rsidR="006E6C8B" w:rsidRPr="00961259" w:rsidRDefault="006E6C8B" w:rsidP="006E6C8B">
      <w:pPr>
        <w:rPr>
          <w:color w:val="000000"/>
        </w:rPr>
      </w:pPr>
    </w:p>
    <w:p w14:paraId="17E78125" w14:textId="77777777" w:rsidR="006E6C8B" w:rsidRPr="00961259" w:rsidRDefault="006E6C8B" w:rsidP="006E6C8B">
      <w:pPr>
        <w:rPr>
          <w:color w:val="000000"/>
        </w:rPr>
      </w:pPr>
      <w:r w:rsidRPr="00961259">
        <w:rPr>
          <w:color w:val="000000"/>
        </w:rPr>
        <w:pict>
          <v:shape id="_x0000_i1376" type="#_x0000_t75" style="width:304.5pt;height:195.75pt">
            <v:imagedata r:id="rId379" o:title=""/>
          </v:shape>
        </w:pict>
      </w:r>
    </w:p>
    <w:p w14:paraId="27522450" w14:textId="77777777" w:rsidR="006E6C8B" w:rsidRPr="00961259" w:rsidRDefault="006E6C8B" w:rsidP="006E6C8B">
      <w:pPr>
        <w:rPr>
          <w:color w:val="000000"/>
        </w:rPr>
      </w:pPr>
    </w:p>
    <w:p w14:paraId="1547C990" w14:textId="77777777" w:rsidR="006E6C8B" w:rsidRPr="00961259" w:rsidRDefault="006E6C8B" w:rsidP="006E6C8B">
      <w:pPr>
        <w:rPr>
          <w:color w:val="000000"/>
        </w:rPr>
      </w:pPr>
      <w:r w:rsidRPr="00961259">
        <w:rPr>
          <w:color w:val="000000"/>
        </w:rPr>
        <w:t>Keeping only the first term in the ω expansion, we have shown that</w:t>
      </w:r>
    </w:p>
    <w:p w14:paraId="7E0C4B23" w14:textId="77777777" w:rsidR="006E6C8B" w:rsidRPr="00961259" w:rsidRDefault="006E6C8B" w:rsidP="006E6C8B">
      <w:pPr>
        <w:rPr>
          <w:color w:val="000000"/>
        </w:rPr>
      </w:pPr>
    </w:p>
    <w:p w14:paraId="38AB75E7" w14:textId="77777777" w:rsidR="006E6C8B" w:rsidRPr="00961259" w:rsidRDefault="006E6C8B" w:rsidP="006E6C8B">
      <w:pPr>
        <w:tabs>
          <w:tab w:val="left" w:pos="7200"/>
          <w:tab w:val="left" w:pos="7920"/>
          <w:tab w:val="right" w:pos="9270"/>
        </w:tabs>
        <w:rPr>
          <w:color w:val="000000"/>
        </w:rPr>
      </w:pPr>
      <w:r w:rsidRPr="00961259">
        <w:rPr>
          <w:color w:val="000000"/>
        </w:rPr>
        <w:tab/>
        <w:t xml:space="preserve">Re(k)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C/2)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( 1 - tan</w:t>
      </w:r>
      <w:r w:rsidRPr="00961259">
        <w:rPr>
          <w:rStyle w:val="subscript"/>
          <w:color w:val="000000"/>
        </w:rPr>
        <w:t>L</w:t>
      </w:r>
      <w:r w:rsidRPr="00961259">
        <w:rPr>
          <w:color w:val="000000"/>
        </w:rPr>
        <w:t>/2) + O(ω</w:t>
      </w:r>
      <w:r w:rsidRPr="00961259">
        <w:rPr>
          <w:rStyle w:val="superscript"/>
          <w:color w:val="000000"/>
        </w:rPr>
        <w:t>3/2</w:t>
      </w:r>
      <w:r w:rsidRPr="00961259">
        <w:rPr>
          <w:color w:val="000000"/>
        </w:rPr>
        <w:t>)</w:t>
      </w:r>
      <w:r>
        <w:t xml:space="preserve">  .</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(Q.4.7)</w:t>
      </w:r>
    </w:p>
    <w:p w14:paraId="24D6DFE2" w14:textId="77777777" w:rsidR="006E6C8B" w:rsidRPr="00961259" w:rsidRDefault="006E6C8B" w:rsidP="006E6C8B">
      <w:pPr>
        <w:rPr>
          <w:color w:val="000000"/>
        </w:rPr>
      </w:pPr>
    </w:p>
    <w:p w14:paraId="6257A715" w14:textId="77777777" w:rsidR="006E6C8B" w:rsidRPr="00961259" w:rsidRDefault="006E6C8B" w:rsidP="006E6C8B">
      <w:pPr>
        <w:rPr>
          <w:color w:val="000000"/>
        </w:rPr>
      </w:pPr>
      <w:r w:rsidRPr="00961259">
        <w:rPr>
          <w:color w:val="000000"/>
        </w:rPr>
        <w:t xml:space="preserve">Treating Im(k) in the same manner </w:t>
      </w:r>
      <w:r>
        <w:rPr>
          <w:color w:val="000000"/>
        </w:rPr>
        <w:t>one</w:t>
      </w:r>
      <w:r w:rsidRPr="00961259">
        <w:rPr>
          <w:color w:val="000000"/>
        </w:rPr>
        <w:t xml:space="preserve"> find</w:t>
      </w:r>
      <w:r>
        <w:rPr>
          <w:color w:val="000000"/>
        </w:rPr>
        <w:t>s</w:t>
      </w:r>
      <w:r w:rsidRPr="00961259">
        <w:rPr>
          <w:color w:val="000000"/>
        </w:rPr>
        <w:t xml:space="preserve">: </w:t>
      </w:r>
    </w:p>
    <w:p w14:paraId="57B1C37E" w14:textId="77777777" w:rsidR="006E6C8B" w:rsidRPr="00961259" w:rsidRDefault="006E6C8B" w:rsidP="006E6C8B">
      <w:pPr>
        <w:rPr>
          <w:color w:val="000000"/>
        </w:rPr>
      </w:pPr>
    </w:p>
    <w:p w14:paraId="59A5A412" w14:textId="77777777" w:rsidR="006E6C8B" w:rsidRPr="00961259" w:rsidRDefault="006E6C8B" w:rsidP="006E6C8B">
      <w:pPr>
        <w:rPr>
          <w:color w:val="000000"/>
        </w:rPr>
      </w:pPr>
      <w:r w:rsidRPr="00961259">
        <w:rPr>
          <w:color w:val="000000"/>
        </w:rPr>
        <w:pict>
          <v:shape id="_x0000_i1377" type="#_x0000_t75" style="width:403.5pt;height:304.5pt">
            <v:imagedata r:id="rId380" o:title=""/>
          </v:shape>
        </w:pict>
      </w:r>
    </w:p>
    <w:p w14:paraId="42942493" w14:textId="77777777" w:rsidR="006E6C8B" w:rsidRPr="00961259" w:rsidRDefault="006E6C8B" w:rsidP="006E6C8B">
      <w:pPr>
        <w:rPr>
          <w:color w:val="000000"/>
        </w:rPr>
      </w:pPr>
    </w:p>
    <w:p w14:paraId="484BF3AB" w14:textId="77777777" w:rsidR="006E6C8B" w:rsidRPr="00961259" w:rsidRDefault="006E6C8B" w:rsidP="006E6C8B">
      <w:pPr>
        <w:rPr>
          <w:color w:val="000000"/>
        </w:rPr>
      </w:pPr>
      <w:r w:rsidRPr="00961259">
        <w:rPr>
          <w:color w:val="000000"/>
        </w:rPr>
        <w:t>from which we read off the leading term,</w:t>
      </w:r>
    </w:p>
    <w:p w14:paraId="24CFBFEA" w14:textId="77777777" w:rsidR="006E6C8B" w:rsidRPr="00961259" w:rsidRDefault="006E6C8B" w:rsidP="006E6C8B">
      <w:pPr>
        <w:rPr>
          <w:color w:val="000000"/>
        </w:rPr>
      </w:pPr>
    </w:p>
    <w:p w14:paraId="510230D9" w14:textId="77777777" w:rsidR="006E6C8B" w:rsidRPr="00961259" w:rsidRDefault="006E6C8B" w:rsidP="006E6C8B">
      <w:pPr>
        <w:tabs>
          <w:tab w:val="left" w:pos="7200"/>
          <w:tab w:val="left" w:pos="7920"/>
          <w:tab w:val="right" w:pos="9270"/>
        </w:tabs>
        <w:rPr>
          <w:color w:val="000000"/>
        </w:rPr>
      </w:pPr>
      <w:r w:rsidRPr="00961259">
        <w:rPr>
          <w:color w:val="000000"/>
        </w:rPr>
        <w:tab/>
        <w:t xml:space="preserve">Im(k)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C/2)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( 1 + tan</w:t>
      </w:r>
      <w:r w:rsidRPr="00961259">
        <w:rPr>
          <w:rStyle w:val="subscript"/>
          <w:color w:val="000000"/>
        </w:rPr>
        <w:t>L</w:t>
      </w:r>
      <w:r w:rsidRPr="00961259">
        <w:rPr>
          <w:color w:val="000000"/>
        </w:rPr>
        <w:t>/2) + O(ω</w:t>
      </w:r>
      <w:r w:rsidRPr="00961259">
        <w:rPr>
          <w:rStyle w:val="superscript"/>
          <w:color w:val="000000"/>
        </w:rPr>
        <w:t>3/2</w:t>
      </w:r>
      <w:r w:rsidRPr="00961259">
        <w:rPr>
          <w:color w:val="000000"/>
        </w:rPr>
        <w:t>) .</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(Q.4.8)</w:t>
      </w:r>
    </w:p>
    <w:p w14:paraId="5C18E18D" w14:textId="77777777" w:rsidR="006E6C8B" w:rsidRPr="00961259" w:rsidRDefault="006E6C8B" w:rsidP="006E6C8B">
      <w:pPr>
        <w:rPr>
          <w:color w:val="000000"/>
        </w:rPr>
      </w:pPr>
    </w:p>
    <w:p w14:paraId="4191CD91" w14:textId="77777777" w:rsidR="006E6C8B" w:rsidRPr="00961259" w:rsidRDefault="006E6C8B" w:rsidP="006E6C8B">
      <w:pPr>
        <w:rPr>
          <w:color w:val="000000"/>
        </w:rPr>
      </w:pPr>
      <w:r w:rsidRPr="00961259">
        <w:rPr>
          <w:color w:val="000000"/>
        </w:rPr>
        <w:t xml:space="preserve">To summarize: </w:t>
      </w:r>
    </w:p>
    <w:p w14:paraId="11880A5F" w14:textId="77777777" w:rsidR="006E6C8B" w:rsidRPr="00961259" w:rsidRDefault="006E6C8B" w:rsidP="006E6C8B">
      <w:pPr>
        <w:rPr>
          <w:color w:val="000000"/>
        </w:rPr>
      </w:pPr>
    </w:p>
    <w:p w14:paraId="2B02980F" w14:textId="77777777" w:rsidR="006E6C8B" w:rsidRPr="00961259" w:rsidRDefault="006E6C8B" w:rsidP="006E6C8B">
      <w:pPr>
        <w:pBdr>
          <w:top w:val="single" w:sz="4" w:space="1" w:color="auto"/>
          <w:left w:val="single" w:sz="4" w:space="4" w:color="auto"/>
          <w:bottom w:val="single" w:sz="4" w:space="1" w:color="auto"/>
          <w:right w:val="single" w:sz="4" w:space="4" w:color="auto"/>
        </w:pBdr>
        <w:rPr>
          <w:b/>
          <w:color w:val="000000"/>
        </w:rPr>
      </w:pPr>
    </w:p>
    <w:p w14:paraId="1D903E1C"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b/>
          <w:color w:val="000000"/>
        </w:rPr>
        <w:t xml:space="preserve">   Fact 4: </w:t>
      </w:r>
      <w:r w:rsidRPr="00961259">
        <w:rPr>
          <w:color w:val="000000"/>
        </w:rPr>
        <w:t xml:space="preserve"> The small ω limit for k(ω), assuming ω</w:t>
      </w:r>
      <w:r w:rsidRPr="00961259">
        <w:rPr>
          <w:rStyle w:val="subscript"/>
          <w:color w:val="000000"/>
        </w:rPr>
        <w:t>d</w:t>
      </w:r>
      <w:r w:rsidRPr="00961259">
        <w:rPr>
          <w:color w:val="000000"/>
        </w:rPr>
        <w:t xml:space="preserve"> = 0, is given by</w:t>
      </w:r>
      <w:r w:rsidRPr="00961259">
        <w:rPr>
          <w:color w:val="000000"/>
        </w:rPr>
        <w:tab/>
      </w:r>
      <w:r w:rsidRPr="00961259">
        <w:rPr>
          <w:color w:val="000000"/>
        </w:rPr>
        <w:tab/>
      </w:r>
      <w:r w:rsidRPr="00961259">
        <w:rPr>
          <w:color w:val="000000"/>
        </w:rPr>
        <w:tab/>
      </w:r>
      <w:r>
        <w:rPr>
          <w:color w:val="000000"/>
        </w:rPr>
        <w:t xml:space="preserve">          </w:t>
      </w:r>
      <w:r w:rsidRPr="00961259">
        <w:rPr>
          <w:color w:val="000000"/>
        </w:rPr>
        <w:t xml:space="preserve"> (Q.4.9)</w:t>
      </w:r>
      <w:r w:rsidRPr="00961259">
        <w:rPr>
          <w:color w:val="000000"/>
        </w:rPr>
        <w:tab/>
      </w:r>
    </w:p>
    <w:p w14:paraId="41AB76AA"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69F41DF7"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 xml:space="preserve">Re(k)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C/2)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( 1 -  tan</w:t>
      </w:r>
      <w:r w:rsidRPr="00961259">
        <w:rPr>
          <w:rStyle w:val="subscript"/>
          <w:color w:val="000000"/>
        </w:rPr>
        <w:t>L</w:t>
      </w:r>
      <w:r w:rsidRPr="00961259">
        <w:rPr>
          <w:color w:val="000000"/>
        </w:rPr>
        <w:t>/2)  + O(ω</w:t>
      </w:r>
      <w:r w:rsidRPr="00961259">
        <w:rPr>
          <w:rStyle w:val="superscript"/>
          <w:color w:val="000000"/>
        </w:rPr>
        <w:t>3/2</w:t>
      </w:r>
      <w:r w:rsidRPr="00961259">
        <w:rPr>
          <w:color w:val="000000"/>
        </w:rPr>
        <w:t>)</w:t>
      </w:r>
    </w:p>
    <w:p w14:paraId="552E6E23"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 xml:space="preserve">Im(k)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C/2)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( 1 + tan</w:t>
      </w:r>
      <w:r w:rsidRPr="00961259">
        <w:rPr>
          <w:rStyle w:val="subscript"/>
          <w:color w:val="000000"/>
        </w:rPr>
        <w:t>L</w:t>
      </w:r>
      <w:r w:rsidRPr="00961259">
        <w:rPr>
          <w:color w:val="000000"/>
        </w:rPr>
        <w:t>/2)  + O(ω</w:t>
      </w:r>
      <w:r w:rsidRPr="00961259">
        <w:rPr>
          <w:rStyle w:val="superscript"/>
          <w:color w:val="000000"/>
        </w:rPr>
        <w:t>3/2</w:t>
      </w:r>
      <w:r w:rsidRPr="00961259">
        <w:rPr>
          <w:color w:val="000000"/>
        </w:rPr>
        <w:t>)</w:t>
      </w:r>
      <w:r w:rsidRPr="00961259">
        <w:rPr>
          <w:color w:val="000000"/>
        </w:rPr>
        <w:tab/>
      </w:r>
    </w:p>
    <w:p w14:paraId="714413A5"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5BB2A676" w14:textId="77777777" w:rsidR="006E6C8B" w:rsidRPr="00961259" w:rsidRDefault="006E6C8B" w:rsidP="006E6C8B">
      <w:pPr>
        <w:rPr>
          <w:color w:val="000000"/>
        </w:rPr>
      </w:pPr>
    </w:p>
    <w:p w14:paraId="6FA8F114" w14:textId="77777777" w:rsidR="006E6C8B" w:rsidRPr="0028603B" w:rsidRDefault="006E6C8B" w:rsidP="006E6C8B">
      <w:r w:rsidRPr="00961259">
        <w:rPr>
          <w:color w:val="000000"/>
        </w:rPr>
        <w:t>In this case, Im(k) → 0 as ω→0 so there is no DC loss in the dielectric</w:t>
      </w:r>
      <w:r w:rsidR="0028603B">
        <w:rPr>
          <w:color w:val="000000"/>
        </w:rPr>
        <w:t xml:space="preserve">. This is as </w:t>
      </w:r>
      <w:r w:rsidRPr="00961259">
        <w:rPr>
          <w:color w:val="000000"/>
        </w:rPr>
        <w:t>expect</w:t>
      </w:r>
      <w:r w:rsidR="0028603B">
        <w:rPr>
          <w:color w:val="000000"/>
        </w:rPr>
        <w:t>ed</w:t>
      </w:r>
      <w:r w:rsidRPr="00961259">
        <w:rPr>
          <w:color w:val="000000"/>
        </w:rPr>
        <w:t xml:space="preserve"> with σ</w:t>
      </w:r>
      <w:r w:rsidRPr="00961259">
        <w:rPr>
          <w:rStyle w:val="subscript"/>
          <w:color w:val="000000"/>
        </w:rPr>
        <w:t>d</w:t>
      </w:r>
      <w:r w:rsidR="0028603B">
        <w:rPr>
          <w:color w:val="000000"/>
        </w:rPr>
        <w:t>= 0 which implies Z</w:t>
      </w:r>
      <w:r w:rsidR="0028603B">
        <w:rPr>
          <w:rStyle w:val="subscript"/>
        </w:rPr>
        <w:t>0</w:t>
      </w:r>
      <w:r w:rsidR="0028603B">
        <w:t xml:space="preserve"> = ∞  and I = 0 for an infinite transmission line. See Fig K.4 with no ladder rungs. </w:t>
      </w:r>
    </w:p>
    <w:p w14:paraId="3F3581E7" w14:textId="77777777" w:rsidR="006E6C8B" w:rsidRDefault="006E6C8B" w:rsidP="006E6C8B">
      <w:pPr>
        <w:rPr>
          <w:color w:val="000000"/>
        </w:rPr>
      </w:pPr>
    </w:p>
    <w:p w14:paraId="02C55BA8" w14:textId="77777777" w:rsidR="006E6C8B" w:rsidRDefault="008D5B11" w:rsidP="006E6C8B">
      <w:pPr>
        <w:pStyle w:val="Heading3"/>
      </w:pPr>
      <w:r>
        <w:br w:type="page"/>
      </w:r>
      <w:bookmarkStart w:id="305" w:name="_Toc401578662"/>
      <w:r w:rsidR="006E6C8B">
        <w:t>Q.5 The general appearance of Re(k) and Im(k) for Belden 8281 cable</w:t>
      </w:r>
      <w:bookmarkEnd w:id="305"/>
    </w:p>
    <w:p w14:paraId="6859DC40" w14:textId="77777777" w:rsidR="006E6C8B" w:rsidRDefault="006E6C8B" w:rsidP="006E6C8B">
      <w:pPr>
        <w:rPr>
          <w:color w:val="000000"/>
        </w:rPr>
      </w:pPr>
    </w:p>
    <w:p w14:paraId="5A636123" w14:textId="77777777" w:rsidR="006E6C8B" w:rsidRDefault="006E6C8B" w:rsidP="006E6C8B">
      <w:r>
        <w:t>Here we are interested in viewing the real and imaginary parts of Re(k) over the full frequency range, not just at the extremes of small ω and large ω. The expressions shown in (Q.2.1) are,</w:t>
      </w:r>
    </w:p>
    <w:p w14:paraId="31925D0C" w14:textId="77777777" w:rsidR="006E6C8B" w:rsidRDefault="006E6C8B" w:rsidP="006E6C8B"/>
    <w:p w14:paraId="57086D53" w14:textId="77777777" w:rsidR="006E6C8B" w:rsidRDefault="006E6C8B" w:rsidP="006E6C8B">
      <w:pPr>
        <w:tabs>
          <w:tab w:val="left" w:pos="7200"/>
          <w:tab w:val="left" w:pos="7920"/>
          <w:tab w:val="right" w:pos="9270"/>
        </w:tabs>
      </w:pPr>
      <w:r w:rsidRPr="00303BCC">
        <w:rPr>
          <w:color w:val="000000"/>
        </w:rPr>
        <w:pict>
          <v:shape id="_x0000_i1378" type="#_x0000_t75" style="width:349.5pt;height:89.25pt">
            <v:imagedata r:id="rId381" o:title=""/>
          </v:shape>
        </w:pict>
      </w:r>
      <w:r>
        <w:tab/>
      </w:r>
      <w:r>
        <w:tab/>
      </w:r>
      <w:r>
        <w:tab/>
        <w:t>(Q.5.1)</w:t>
      </w:r>
    </w:p>
    <w:p w14:paraId="7956EC6E" w14:textId="77777777" w:rsidR="006E6C8B" w:rsidRPr="00756FCF" w:rsidRDefault="006E6C8B" w:rsidP="006E6C8B"/>
    <w:p w14:paraId="16B92BA7" w14:textId="77777777" w:rsidR="006E6C8B" w:rsidRDefault="006E6C8B" w:rsidP="006E6C8B">
      <w:r>
        <w:rPr>
          <w:color w:val="000000"/>
        </w:rPr>
        <w:t>For frequencies below ω</w:t>
      </w:r>
      <w:r>
        <w:rPr>
          <w:rStyle w:val="subscript"/>
        </w:rPr>
        <w:t>L</w:t>
      </w:r>
      <w:r>
        <w:t xml:space="preserve"> and ω</w:t>
      </w:r>
      <w:r>
        <w:rPr>
          <w:rStyle w:val="subscript"/>
        </w:rPr>
        <w:t>R</w:t>
      </w:r>
      <w:r>
        <w:t xml:space="preserve"> of </w:t>
      </w:r>
      <w:r w:rsidR="00380397">
        <w:t>the</w:t>
      </w:r>
      <w:r>
        <w:t xml:space="preserve"> parameter model of Section Q.1, the above expressions become</w:t>
      </w:r>
    </w:p>
    <w:p w14:paraId="58CC6A87" w14:textId="77777777" w:rsidR="006E6C8B" w:rsidRDefault="006E6C8B" w:rsidP="006E6C8B"/>
    <w:p w14:paraId="351F941C" w14:textId="77777777" w:rsidR="006E6C8B" w:rsidRPr="00A5494D" w:rsidRDefault="006E6C8B" w:rsidP="006E6C8B">
      <w:r>
        <w:pict>
          <v:shape id="_x0000_i1379" type="#_x0000_t75" style="width:468pt;height:84.75pt">
            <v:imagedata r:id="rId382" o:title=""/>
          </v:shape>
        </w:pict>
      </w:r>
    </w:p>
    <w:p w14:paraId="1781D290" w14:textId="77777777" w:rsidR="006E6C8B" w:rsidRDefault="006E6C8B" w:rsidP="006E6C8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(Q.5.2)</w:t>
      </w:r>
      <w:r>
        <w:rPr>
          <w:color w:val="000000"/>
        </w:rPr>
        <w:tab/>
      </w:r>
      <w:r>
        <w:rPr>
          <w:color w:val="000000"/>
        </w:rPr>
        <w:tab/>
      </w:r>
      <w:r>
        <w:rPr>
          <w:color w:val="000000"/>
        </w:rPr>
        <w:tab/>
      </w:r>
      <w:r>
        <w:rPr>
          <w:color w:val="000000"/>
        </w:rPr>
        <w:tab/>
      </w:r>
    </w:p>
    <w:p w14:paraId="6A77905D" w14:textId="77777777" w:rsidR="006E6C8B" w:rsidRPr="00A5494D" w:rsidRDefault="006E6C8B" w:rsidP="006E6C8B">
      <w:r>
        <w:rPr>
          <w:color w:val="000000"/>
        </w:rPr>
        <w:t>Each expression depends on ω in five places, and is also a function of R</w:t>
      </w:r>
      <w:r>
        <w:rPr>
          <w:rStyle w:val="subscript"/>
        </w:rPr>
        <w:t>dc</w:t>
      </w:r>
      <w:r>
        <w:t>, L</w:t>
      </w:r>
      <w:r>
        <w:rPr>
          <w:rStyle w:val="subscript"/>
        </w:rPr>
        <w:t>e</w:t>
      </w:r>
      <w:r>
        <w:t>, L</w:t>
      </w:r>
      <w:r>
        <w:rPr>
          <w:rStyle w:val="subscript"/>
        </w:rPr>
        <w:t>idc</w:t>
      </w:r>
      <w:r>
        <w:t>, C, ω</w:t>
      </w:r>
      <w:r>
        <w:rPr>
          <w:rStyle w:val="subscript"/>
        </w:rPr>
        <w:t>d</w:t>
      </w:r>
      <w:r>
        <w:t>, and tan</w:t>
      </w:r>
      <w:r>
        <w:rPr>
          <w:rStyle w:val="subscript"/>
        </w:rPr>
        <w:t>L</w:t>
      </w:r>
      <w:r>
        <w:t>. For this reason, it is difficult to make generalizations about the ω dependence of Re(k) and Im(k) which would apply to all possible transmission lines. We shall consider the Belden 8281 cable of Appendix R to be a "typical" transmission line with regard to the relative sizes of the parameters just listed, and we shall create plots of Rek and Imk for that specific system. For this cable, ω</w:t>
      </w:r>
      <w:r>
        <w:rPr>
          <w:rStyle w:val="subscript"/>
        </w:rPr>
        <w:t>R</w:t>
      </w:r>
      <w:r>
        <w:t xml:space="preserve"> ≈ 550,000 and ω</w:t>
      </w:r>
      <w:r>
        <w:rPr>
          <w:rStyle w:val="subscript"/>
        </w:rPr>
        <w:t>L</w:t>
      </w:r>
      <w:r>
        <w:t xml:space="preserve"> ≈ 700,000 so the above expressions for Rek and Imk would apply for ω &lt; 500,000 as used in the plots below. </w:t>
      </w:r>
    </w:p>
    <w:p w14:paraId="07EA2684" w14:textId="77777777" w:rsidR="006E6C8B" w:rsidRDefault="006E6C8B" w:rsidP="006E6C8B">
      <w:r>
        <w:tab/>
        <w:t>First of all, recall from (Q.2.1) that</w:t>
      </w:r>
    </w:p>
    <w:p w14:paraId="3CD44A8E" w14:textId="77777777" w:rsidR="006E6C8B" w:rsidRDefault="006E6C8B" w:rsidP="006E6C8B"/>
    <w:p w14:paraId="373CF0B2" w14:textId="77777777" w:rsidR="006E6C8B" w:rsidRDefault="006E6C8B" w:rsidP="006E6C8B">
      <w:pPr>
        <w:tabs>
          <w:tab w:val="left" w:pos="7200"/>
          <w:tab w:val="left" w:pos="7920"/>
          <w:tab w:val="right" w:pos="9270"/>
        </w:tabs>
      </w:pPr>
      <w:r>
        <w:tab/>
        <w:t xml:space="preserve">Rek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tab/>
      </w:r>
      <w:r>
        <w:tab/>
        <w:t xml:space="preserve">-Imk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rPr>
          <w:color w:val="000000"/>
        </w:rPr>
        <w:t>.</w:t>
      </w:r>
      <w:r>
        <w:tab/>
      </w:r>
      <w:r>
        <w:tab/>
      </w:r>
      <w:r>
        <w:tab/>
      </w:r>
      <w:r>
        <w:tab/>
      </w:r>
      <w:r>
        <w:tab/>
      </w:r>
      <w:r>
        <w:tab/>
        <w:t>(Q.5.3)</w:t>
      </w:r>
    </w:p>
    <w:p w14:paraId="37EA9E9A" w14:textId="77777777" w:rsidR="00380397" w:rsidRDefault="00380397" w:rsidP="006E6C8B">
      <w:pPr>
        <w:tabs>
          <w:tab w:val="left" w:pos="7200"/>
          <w:tab w:val="left" w:pos="7920"/>
          <w:tab w:val="right" w:pos="9270"/>
        </w:tabs>
      </w:pPr>
    </w:p>
    <w:p w14:paraId="3ED34DCA" w14:textId="77777777" w:rsidR="00380397" w:rsidRDefault="00380397" w:rsidP="006E6C8B">
      <w:pPr>
        <w:tabs>
          <w:tab w:val="left" w:pos="7200"/>
          <w:tab w:val="left" w:pos="7920"/>
          <w:tab w:val="right" w:pos="9270"/>
        </w:tabs>
      </w:pPr>
      <w:r>
        <w:t>We use the expressions for a and c shown in (Q.2.1), along with the expressions for R,G,C,L given in the model (Q.1.9), and data for C, σ</w:t>
      </w:r>
      <w:r>
        <w:rPr>
          <w:rStyle w:val="subscript"/>
        </w:rPr>
        <w:t>d</w:t>
      </w:r>
      <w:r>
        <w:t>, ε</w:t>
      </w:r>
      <w:r>
        <w:rPr>
          <w:rStyle w:val="subscript"/>
        </w:rPr>
        <w:t>d</w:t>
      </w:r>
      <w:r>
        <w:t>, R</w:t>
      </w:r>
      <w:r>
        <w:rPr>
          <w:rStyle w:val="subscript"/>
        </w:rPr>
        <w:t>dc</w:t>
      </w:r>
      <w:r>
        <w:t>, L</w:t>
      </w:r>
      <w:r>
        <w:rPr>
          <w:rStyle w:val="subscript"/>
        </w:rPr>
        <w:t>e</w:t>
      </w:r>
      <w:r>
        <w:t xml:space="preserve"> and L</w:t>
      </w:r>
      <w:r>
        <w:rPr>
          <w:rStyle w:val="subscript"/>
        </w:rPr>
        <w:t>idc</w:t>
      </w:r>
      <w:r>
        <w:t xml:space="preserve"> t</w:t>
      </w:r>
      <w:r w:rsidR="008D5B11">
        <w:t xml:space="preserve">aken from the Belden Appendix R. </w:t>
      </w:r>
    </w:p>
    <w:p w14:paraId="4B5C2209" w14:textId="77777777" w:rsidR="008D5B11" w:rsidRDefault="008D5B11" w:rsidP="006E6C8B">
      <w:pPr>
        <w:tabs>
          <w:tab w:val="left" w:pos="7200"/>
          <w:tab w:val="left" w:pos="7920"/>
          <w:tab w:val="right" w:pos="9270"/>
        </w:tabs>
      </w:pPr>
    </w:p>
    <w:p w14:paraId="2892A370" w14:textId="77777777" w:rsidR="00380397" w:rsidRDefault="00380397" w:rsidP="006E6C8B">
      <w:pPr>
        <w:tabs>
          <w:tab w:val="left" w:pos="7200"/>
          <w:tab w:val="left" w:pos="7920"/>
          <w:tab w:val="right" w:pos="9270"/>
        </w:tabs>
      </w:pPr>
      <w:r>
        <w:tab/>
        <w:t>C = 69 pF/m</w:t>
      </w:r>
      <w:r>
        <w:tab/>
      </w:r>
      <w:r>
        <w:tab/>
      </w:r>
      <w:r>
        <w:tab/>
        <w:t>L</w:t>
      </w:r>
      <w:r>
        <w:rPr>
          <w:rStyle w:val="subscript"/>
        </w:rPr>
        <w:t>e</w:t>
      </w:r>
      <w:r>
        <w:t xml:space="preserve"> = 361.4 μH/m</w:t>
      </w:r>
    </w:p>
    <w:p w14:paraId="1C94D64F" w14:textId="77777777" w:rsidR="00380397" w:rsidRDefault="00380397" w:rsidP="006E6C8B">
      <w:pPr>
        <w:tabs>
          <w:tab w:val="left" w:pos="7200"/>
          <w:tab w:val="left" w:pos="7920"/>
          <w:tab w:val="right" w:pos="9270"/>
        </w:tabs>
      </w:pPr>
      <w:r>
        <w:tab/>
        <w:t>R</w:t>
      </w:r>
      <w:r>
        <w:rPr>
          <w:rStyle w:val="subscript"/>
        </w:rPr>
        <w:t xml:space="preserve">dc </w:t>
      </w:r>
      <w:r>
        <w:t>=</w:t>
      </w:r>
      <w:r w:rsidRPr="00380397">
        <w:t xml:space="preserve"> .</w:t>
      </w:r>
      <w:r>
        <w:t>0</w:t>
      </w:r>
      <w:r w:rsidRPr="00380397">
        <w:t>360910</w:t>
      </w:r>
      <w:r>
        <w:t xml:space="preserve"> ohms/m</w:t>
      </w:r>
      <w:r>
        <w:tab/>
      </w:r>
      <w:r>
        <w:tab/>
        <w:t>L</w:t>
      </w:r>
      <w:r>
        <w:rPr>
          <w:rStyle w:val="subscript"/>
        </w:rPr>
        <w:t>idc</w:t>
      </w:r>
      <w:r>
        <w:t xml:space="preserve"> = 58 nH/m</w:t>
      </w:r>
    </w:p>
    <w:p w14:paraId="14EE4747" w14:textId="77777777" w:rsidR="00380397" w:rsidRPr="00380397" w:rsidRDefault="00380397" w:rsidP="006E6C8B">
      <w:pPr>
        <w:tabs>
          <w:tab w:val="left" w:pos="7200"/>
          <w:tab w:val="left" w:pos="7920"/>
          <w:tab w:val="right" w:pos="9270"/>
        </w:tabs>
      </w:pPr>
      <w:r>
        <w:tab/>
        <w:t>ε</w:t>
      </w:r>
      <w:r>
        <w:rPr>
          <w:rStyle w:val="subscript"/>
        </w:rPr>
        <w:t>d</w:t>
      </w:r>
      <w:r>
        <w:t xml:space="preserve"> = 2.3 ε</w:t>
      </w:r>
      <w:r>
        <w:rPr>
          <w:rStyle w:val="subscript"/>
        </w:rPr>
        <w:t>0</w:t>
      </w:r>
      <w:r>
        <w:rPr>
          <w:rStyle w:val="subscript"/>
        </w:rPr>
        <w:tab/>
      </w:r>
      <w:r>
        <w:rPr>
          <w:rStyle w:val="subscript"/>
        </w:rPr>
        <w:tab/>
      </w:r>
      <w:r>
        <w:rPr>
          <w:rStyle w:val="subscript"/>
        </w:rPr>
        <w:tab/>
      </w:r>
      <w:r>
        <w:rPr>
          <w:rStyle w:val="subscript"/>
        </w:rPr>
        <w:tab/>
      </w:r>
      <w:r>
        <w:t>σ</w:t>
      </w:r>
      <w:r>
        <w:rPr>
          <w:rStyle w:val="subscript"/>
        </w:rPr>
        <w:t>d</w:t>
      </w:r>
      <w:r>
        <w:t xml:space="preserve"> = 10</w:t>
      </w:r>
      <w:r>
        <w:rPr>
          <w:rStyle w:val="superscript"/>
        </w:rPr>
        <w:t>-15</w:t>
      </w:r>
      <w:r>
        <w:t xml:space="preserve"> mho/m</w:t>
      </w:r>
      <w:r>
        <w:tab/>
        <w:t>=&gt;    ω</w:t>
      </w:r>
      <w:r>
        <w:rPr>
          <w:rStyle w:val="subscript"/>
        </w:rPr>
        <w:t>d</w:t>
      </w:r>
      <w:r>
        <w:t xml:space="preserve"> = 4.8 x 10</w:t>
      </w:r>
      <w:r>
        <w:rPr>
          <w:rStyle w:val="superscript"/>
        </w:rPr>
        <w:t>-5</w:t>
      </w:r>
      <w:r>
        <w:t xml:space="preserve"> sec</w:t>
      </w:r>
      <w:r>
        <w:rPr>
          <w:rStyle w:val="superscript"/>
        </w:rPr>
        <w:t>-1</w:t>
      </w:r>
      <w:r>
        <w:t xml:space="preserve">  &gt;  0</w:t>
      </w:r>
      <w:r>
        <w:tab/>
      </w:r>
    </w:p>
    <w:p w14:paraId="14313993" w14:textId="77777777" w:rsidR="00380397" w:rsidRPr="00380397" w:rsidRDefault="00380397" w:rsidP="006E6C8B">
      <w:pPr>
        <w:tabs>
          <w:tab w:val="left" w:pos="7200"/>
          <w:tab w:val="left" w:pos="7920"/>
          <w:tab w:val="right" w:pos="9270"/>
        </w:tabs>
        <w:rPr>
          <w:rStyle w:val="subscript"/>
        </w:rPr>
      </w:pPr>
      <w:r>
        <w:tab/>
        <w:t>a</w:t>
      </w:r>
      <w:r>
        <w:rPr>
          <w:rStyle w:val="subscript"/>
        </w:rPr>
        <w:t>1</w:t>
      </w:r>
      <w:r>
        <w:t xml:space="preserve"> = (1/2)* </w:t>
      </w:r>
      <w:r w:rsidRPr="00380397">
        <w:t>787</w:t>
      </w:r>
      <w:r>
        <w:t>.</w:t>
      </w:r>
      <w:r w:rsidRPr="00380397">
        <w:t>4</w:t>
      </w:r>
      <w:r>
        <w:t xml:space="preserve"> μ</w:t>
      </w:r>
      <w:r>
        <w:tab/>
      </w:r>
      <w:r>
        <w:tab/>
      </w:r>
      <w:r>
        <w:tab/>
        <w:t>p</w:t>
      </w:r>
      <w:r>
        <w:rPr>
          <w:rStyle w:val="subscript"/>
        </w:rPr>
        <w:t>1</w:t>
      </w:r>
      <w:r>
        <w:t xml:space="preserve"> = 2πa</w:t>
      </w:r>
      <w:r>
        <w:rPr>
          <w:rStyle w:val="subscript"/>
        </w:rPr>
        <w:t>1</w:t>
      </w:r>
    </w:p>
    <w:p w14:paraId="3F7A7A85" w14:textId="77777777" w:rsidR="00380397" w:rsidRPr="00380397" w:rsidRDefault="00380397" w:rsidP="00380397">
      <w:pPr>
        <w:tabs>
          <w:tab w:val="left" w:pos="7200"/>
          <w:tab w:val="left" w:pos="7920"/>
          <w:tab w:val="right" w:pos="9270"/>
        </w:tabs>
      </w:pPr>
      <w:r>
        <w:tab/>
        <w:t>a</w:t>
      </w:r>
      <w:r>
        <w:rPr>
          <w:rStyle w:val="subscript"/>
        </w:rPr>
        <w:t>2</w:t>
      </w:r>
      <w:r>
        <w:t xml:space="preserve"> = </w:t>
      </w:r>
      <w:r w:rsidRPr="00380397">
        <w:t>((1/2)*5020.2 + 11.5)</w:t>
      </w:r>
      <w:r>
        <w:t xml:space="preserve"> μ </w:t>
      </w:r>
      <w:r>
        <w:tab/>
        <w:t>p</w:t>
      </w:r>
      <w:r>
        <w:rPr>
          <w:rStyle w:val="subscript"/>
        </w:rPr>
        <w:t>2</w:t>
      </w:r>
      <w:r>
        <w:t xml:space="preserve"> = 2πa</w:t>
      </w:r>
      <w:r>
        <w:rPr>
          <w:rStyle w:val="subscript"/>
        </w:rPr>
        <w:t>2</w:t>
      </w:r>
      <w:r>
        <w:tab/>
      </w:r>
      <w:r>
        <w:tab/>
      </w:r>
      <w:r>
        <w:tab/>
      </w:r>
      <w:r>
        <w:tab/>
      </w:r>
      <w:r>
        <w:tab/>
      </w:r>
      <w:r>
        <w:tab/>
        <w:t>(Q.5.4)</w:t>
      </w:r>
      <w:r>
        <w:tab/>
      </w:r>
    </w:p>
    <w:p w14:paraId="58BB0A0B" w14:textId="77777777" w:rsidR="006E6C8B" w:rsidRPr="00380397" w:rsidRDefault="006E6C8B" w:rsidP="00380397">
      <w:pPr>
        <w:tabs>
          <w:tab w:val="left" w:pos="7200"/>
          <w:tab w:val="left" w:pos="7920"/>
          <w:tab w:val="right" w:pos="9270"/>
        </w:tabs>
      </w:pPr>
    </w:p>
    <w:p w14:paraId="1A7D3E03" w14:textId="77777777" w:rsidR="006E6C8B" w:rsidRDefault="008D5B11" w:rsidP="006E6C8B">
      <w:r>
        <w:rPr>
          <w:color w:val="000000"/>
        </w:rPr>
        <w:br w:type="page"/>
      </w:r>
      <w:r w:rsidR="006E6C8B">
        <w:rPr>
          <w:color w:val="000000"/>
        </w:rPr>
        <w:t>Here is a plot of the ratio c/a</w:t>
      </w:r>
      <w:r w:rsidR="006E6C8B">
        <w:rPr>
          <w:rStyle w:val="superscript"/>
        </w:rPr>
        <w:t>2</w:t>
      </w:r>
      <w:r w:rsidR="00380397">
        <w:t xml:space="preserve">, </w:t>
      </w:r>
    </w:p>
    <w:p w14:paraId="51C0AFC9" w14:textId="77777777" w:rsidR="006E6C8B" w:rsidRDefault="006E6C8B" w:rsidP="006E6C8B"/>
    <w:p w14:paraId="6824A2C9" w14:textId="77777777" w:rsidR="006E6C8B" w:rsidRPr="00756FCF" w:rsidRDefault="006E6C8B" w:rsidP="006E6C8B">
      <w:pPr>
        <w:tabs>
          <w:tab w:val="left" w:pos="7200"/>
          <w:tab w:val="left" w:pos="7920"/>
          <w:tab w:val="right" w:pos="9270"/>
        </w:tabs>
      </w:pPr>
      <w:r>
        <w:pict>
          <v:shape id="_x0000_i1380" type="#_x0000_t75" style="width:349.5pt;height:168pt">
            <v:imagedata r:id="rId383" o:title=""/>
          </v:shape>
        </w:pict>
      </w:r>
      <w:r>
        <w:tab/>
      </w:r>
      <w:r>
        <w:tab/>
        <w:t xml:space="preserve">      Fig Q.5.1</w:t>
      </w:r>
    </w:p>
    <w:p w14:paraId="6085E105" w14:textId="77777777" w:rsidR="006E6C8B" w:rsidRDefault="006E6C8B" w:rsidP="006E6C8B"/>
    <w:p w14:paraId="0B165B28" w14:textId="77777777" w:rsidR="006E6C8B" w:rsidRDefault="006E6C8B" w:rsidP="006E6C8B">
      <w:r>
        <w:t>This shows that c &lt;&lt; a</w:t>
      </w:r>
      <w:r>
        <w:rPr>
          <w:rStyle w:val="superscript"/>
        </w:rPr>
        <w:t>2</w:t>
      </w:r>
      <w:r>
        <w:t xml:space="preserve"> on the left side of the graph, so for that range we would expect to find that Rek and Imk are about the same. That fact is born out in this plot of Rek and -Imk for ω in (10,500,000):</w:t>
      </w:r>
    </w:p>
    <w:p w14:paraId="73B3B4F1" w14:textId="77777777" w:rsidR="006E6C8B" w:rsidRDefault="006E6C8B" w:rsidP="006E6C8B"/>
    <w:p w14:paraId="50317038" w14:textId="77777777" w:rsidR="006E6C8B" w:rsidRDefault="006E6C8B" w:rsidP="006E6C8B">
      <w:pPr>
        <w:tabs>
          <w:tab w:val="left" w:pos="7200"/>
          <w:tab w:val="left" w:pos="7920"/>
          <w:tab w:val="right" w:pos="9270"/>
        </w:tabs>
      </w:pPr>
      <w:r>
        <w:pict>
          <v:shape id="_x0000_i1381" type="#_x0000_t75" style="width:403.5pt;height:169.5pt">
            <v:imagedata r:id="rId384" o:title=""/>
          </v:shape>
        </w:pict>
      </w:r>
      <w:r>
        <w:tab/>
      </w:r>
      <w:r w:rsidRPr="00756FCF">
        <w:t xml:space="preserve"> </w:t>
      </w:r>
      <w:r>
        <w:t>Fig Q.5.2</w:t>
      </w:r>
    </w:p>
    <w:p w14:paraId="13AAF920" w14:textId="77777777" w:rsidR="006E6C8B" w:rsidRDefault="006E6C8B" w:rsidP="006E6C8B"/>
    <w:p w14:paraId="2123FFDE" w14:textId="77777777" w:rsidR="0027289D" w:rsidRPr="002956A6" w:rsidRDefault="006E6C8B" w:rsidP="006E6C8B">
      <w:pPr>
        <w:rPr>
          <w:color w:val="0000FF"/>
        </w:rPr>
      </w:pPr>
      <w:r>
        <w:t>The red curve is Rek, while the black curve is - Imk. This plot then gives a good view of Rek and Imk for what one would normally call "the low frequency range" of this Belden cable, roughly below 1 MHz.</w:t>
      </w:r>
      <w:r w:rsidRPr="00C624A5">
        <w:rPr>
          <w:color w:val="0000FF"/>
        </w:rPr>
        <w:t xml:space="preserve"> </w:t>
      </w:r>
    </w:p>
    <w:p w14:paraId="7D1BA6CF" w14:textId="77777777" w:rsidR="0027289D" w:rsidRPr="0027289D" w:rsidRDefault="0027289D" w:rsidP="006E6C8B">
      <w:pPr>
        <w:rPr>
          <w:color w:val="FF0000"/>
        </w:rPr>
      </w:pPr>
    </w:p>
    <w:p w14:paraId="28DB5820" w14:textId="77777777" w:rsidR="006E6C8B" w:rsidRPr="00A5494D" w:rsidRDefault="006E6C8B" w:rsidP="006E6C8B">
      <w:r>
        <w:t>However, this is not the low frequency range for which (Q.4.6) applies. Recall that (Q.4.6) only applies for ω &lt; ω</w:t>
      </w:r>
      <w:r>
        <w:rPr>
          <w:rStyle w:val="subscript"/>
        </w:rPr>
        <w:t>d</w:t>
      </w:r>
      <w:r>
        <w:t xml:space="preserve"> and ω</w:t>
      </w:r>
      <w:r>
        <w:rPr>
          <w:rStyle w:val="subscript"/>
        </w:rPr>
        <w:t>d</w:t>
      </w:r>
      <w:r>
        <w:t xml:space="preserve"> = σ</w:t>
      </w:r>
      <w:r>
        <w:rPr>
          <w:rStyle w:val="subscript"/>
        </w:rPr>
        <w:t>d</w:t>
      </w:r>
      <w:r>
        <w:t>/ε</w:t>
      </w:r>
      <w:r>
        <w:rPr>
          <w:rStyle w:val="subscript"/>
        </w:rPr>
        <w:t>d</w:t>
      </w:r>
      <w:r>
        <w:t xml:space="preserve">  ≈ 5 x 10</w:t>
      </w:r>
      <w:r>
        <w:rPr>
          <w:rStyle w:val="superscript"/>
        </w:rPr>
        <w:t>-5</w:t>
      </w:r>
      <w:r>
        <w:t xml:space="preserve"> for the Belden 8281 cable, so ω &lt; ω</w:t>
      </w:r>
      <w:r>
        <w:rPr>
          <w:rStyle w:val="subscript"/>
        </w:rPr>
        <w:t>d</w:t>
      </w:r>
      <w:r>
        <w:t xml:space="preserve"> is what we might call the "ultra low frequency range". We can redo the above plot in the ultra-low range ω = 10</w:t>
      </w:r>
      <w:r>
        <w:rPr>
          <w:rStyle w:val="superscript"/>
        </w:rPr>
        <w:t>-7</w:t>
      </w:r>
      <w:r>
        <w:t xml:space="preserve"> to 10</w:t>
      </w:r>
      <w:r>
        <w:rPr>
          <w:rStyle w:val="superscript"/>
        </w:rPr>
        <w:t>-2</w:t>
      </w:r>
      <w:r>
        <w:t xml:space="preserve"> sec</w:t>
      </w:r>
      <w:r>
        <w:rPr>
          <w:rStyle w:val="superscript"/>
        </w:rPr>
        <w:t>-1</w:t>
      </w:r>
      <w:r>
        <w:t xml:space="preserve"> : </w:t>
      </w:r>
    </w:p>
    <w:p w14:paraId="01D08019" w14:textId="77777777" w:rsidR="006E6C8B" w:rsidRDefault="006E6C8B" w:rsidP="006E6C8B"/>
    <w:p w14:paraId="36CEE299" w14:textId="77777777" w:rsidR="006E6C8B" w:rsidRDefault="006E6C8B" w:rsidP="006E6C8B">
      <w:pPr>
        <w:tabs>
          <w:tab w:val="left" w:pos="7200"/>
          <w:tab w:val="left" w:pos="7920"/>
          <w:tab w:val="right" w:pos="9270"/>
        </w:tabs>
      </w:pPr>
      <w:r>
        <w:pict>
          <v:shape id="_x0000_i1382" type="#_x0000_t75" style="width:403.5pt;height:198.75pt">
            <v:imagedata r:id="rId385" o:title=""/>
          </v:shape>
        </w:pict>
      </w:r>
      <w:r w:rsidRPr="00756FCF">
        <w:t xml:space="preserve"> </w:t>
      </w:r>
      <w:r>
        <w:tab/>
        <w:t>Fig Q.5.3</w:t>
      </w:r>
    </w:p>
    <w:p w14:paraId="39D7E52C" w14:textId="77777777" w:rsidR="006E6C8B" w:rsidRDefault="006E6C8B" w:rsidP="006E6C8B"/>
    <w:p w14:paraId="2A7F8E72" w14:textId="77777777" w:rsidR="006E6C8B" w:rsidRDefault="006E6C8B" w:rsidP="006E6C8B">
      <w:r>
        <w:t xml:space="preserve">This shows what happens as we go off the left edge of the previous graph. We find that -Imk goes to a constant, while Rek has slope 1 so is proportional to ω. This is consistent with the low ω limit (Q.4.6), </w:t>
      </w:r>
    </w:p>
    <w:p w14:paraId="7A886D7F" w14:textId="77777777" w:rsidR="006E6C8B" w:rsidRDefault="006E6C8B" w:rsidP="006E6C8B"/>
    <w:p w14:paraId="5EDDA948" w14:textId="77777777" w:rsidR="006E6C8B" w:rsidRPr="00A5494D" w:rsidRDefault="006E6C8B" w:rsidP="006E6C8B">
      <w:r>
        <w:rPr>
          <w:color w:val="000000"/>
        </w:rPr>
        <w:tab/>
      </w:r>
      <w:r w:rsidRPr="00961259">
        <w:rPr>
          <w:color w:val="000000"/>
        </w:rPr>
        <w:t>Re(k) ≈ (ω/2) (R</w:t>
      </w:r>
      <w:r w:rsidRPr="00961259">
        <w:rPr>
          <w:rStyle w:val="subscript"/>
          <w:color w:val="000000"/>
        </w:rPr>
        <w:t>dc</w:t>
      </w:r>
      <w:r w:rsidRPr="00961259">
        <w:rPr>
          <w:color w:val="000000"/>
        </w:rPr>
        <w:t xml:space="preserve"> + ω</w:t>
      </w:r>
      <w:r w:rsidRPr="00961259">
        <w:rPr>
          <w:rStyle w:val="subscript"/>
          <w:color w:val="000000"/>
        </w:rPr>
        <w:t>d</w:t>
      </w:r>
      <w:r w:rsidRPr="00961259">
        <w:rPr>
          <w:color w:val="000000"/>
        </w:rPr>
        <w:t>L</w:t>
      </w:r>
      <w:r w:rsidRPr="00961259">
        <w:rPr>
          <w:rStyle w:val="subscript"/>
          <w:color w:val="000000"/>
        </w:rPr>
        <w:t>dc</w:t>
      </w:r>
      <w:r w:rsidRPr="00961259">
        <w:rPr>
          <w:color w:val="000000"/>
        </w:rPr>
        <w:t xml:space="preserve">) </w:t>
      </w:r>
      <w:r w:rsidRPr="00961259">
        <w:rPr>
          <w:color w:val="000000"/>
        </w:rPr>
        <w:fldChar w:fldCharType="begin"/>
      </w:r>
      <w:r w:rsidRPr="00961259">
        <w:rPr>
          <w:color w:val="000000"/>
        </w:rPr>
        <w:instrText xml:space="preserve"> EQ \r(C/(ω</w:instrText>
      </w:r>
      <w:r w:rsidRPr="00961259">
        <w:rPr>
          <w:rStyle w:val="subscript"/>
          <w:color w:val="000000"/>
        </w:rPr>
        <w:instrText>d</w:instrText>
      </w:r>
      <w:r w:rsidRPr="00961259">
        <w:rPr>
          <w:color w:val="000000"/>
        </w:rPr>
        <w:instrText>R</w:instrText>
      </w:r>
      <w:r w:rsidRPr="00961259">
        <w:rPr>
          <w:rStyle w:val="subscript"/>
          <w:color w:val="000000"/>
        </w:rPr>
        <w:instrText>dc</w:instrText>
      </w:r>
      <w:r w:rsidRPr="00961259">
        <w:rPr>
          <w:color w:val="000000"/>
        </w:rPr>
        <w:instrText xml:space="preserve">)) </w:instrText>
      </w:r>
      <w:r w:rsidRPr="00961259">
        <w:rPr>
          <w:color w:val="000000"/>
        </w:rPr>
        <w:fldChar w:fldCharType="end"/>
      </w:r>
      <w:r w:rsidRPr="00961259">
        <w:rPr>
          <w:color w:val="000000"/>
        </w:rPr>
        <w:t xml:space="preserve">  + O(ω</w:t>
      </w:r>
      <w:r w:rsidRPr="00961259">
        <w:rPr>
          <w:rStyle w:val="superscript"/>
          <w:color w:val="000000"/>
        </w:rPr>
        <w:t>2</w:t>
      </w:r>
      <w:r w:rsidRPr="00961259">
        <w:rPr>
          <w:color w:val="000000"/>
        </w:rPr>
        <w:t>)</w:t>
      </w:r>
      <w:r>
        <w:rPr>
          <w:color w:val="000000"/>
        </w:rPr>
        <w:tab/>
      </w:r>
      <w:r>
        <w:rPr>
          <w:color w:val="000000"/>
        </w:rPr>
        <w:tab/>
      </w:r>
      <w:r w:rsidRPr="00961259">
        <w:rPr>
          <w:color w:val="000000"/>
        </w:rPr>
        <w:t>ω &lt; 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w:t>
      </w:r>
      <w:r>
        <w:rPr>
          <w:color w:val="000000"/>
        </w:rPr>
        <w:tab/>
      </w:r>
      <w:r w:rsidRPr="00A5494D">
        <w:rPr>
          <w:i/>
        </w:rPr>
        <w:t>(Q.4.6)</w:t>
      </w:r>
    </w:p>
    <w:p w14:paraId="78B40AA4" w14:textId="77777777" w:rsidR="006E6C8B" w:rsidRDefault="006E6C8B" w:rsidP="006E6C8B">
      <w:pPr>
        <w:rPr>
          <w:color w:val="000000"/>
        </w:rPr>
      </w:pPr>
      <w:r w:rsidRPr="00961259">
        <w:rPr>
          <w:color w:val="000000"/>
        </w:rPr>
        <w:tab/>
        <w:t xml:space="preserve">Im(k)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[ 1 + (tan</w:t>
      </w:r>
      <w:r w:rsidRPr="00961259">
        <w:rPr>
          <w:rStyle w:val="subscript"/>
          <w:color w:val="000000"/>
        </w:rPr>
        <w:t>L</w:t>
      </w:r>
      <w:r w:rsidRPr="00961259">
        <w:rPr>
          <w:color w:val="000000"/>
        </w:rPr>
        <w:t>/2) (ω/ω</w:t>
      </w:r>
      <w:r w:rsidRPr="00961259">
        <w:rPr>
          <w:rStyle w:val="subscript"/>
          <w:color w:val="000000"/>
        </w:rPr>
        <w:t>d</w:t>
      </w:r>
      <w:r w:rsidRPr="00961259">
        <w:rPr>
          <w:color w:val="000000"/>
        </w:rPr>
        <w:t xml:space="preserve">)] </w:t>
      </w:r>
      <w:r>
        <w:rPr>
          <w:color w:val="000000"/>
        </w:rPr>
        <w:t xml:space="preserve"> </w:t>
      </w:r>
      <w:r w:rsidRPr="00961259">
        <w:rPr>
          <w:color w:val="000000"/>
        </w:rPr>
        <w:t>+ O(ω</w:t>
      </w:r>
      <w:r w:rsidRPr="00961259">
        <w:rPr>
          <w:rStyle w:val="superscript"/>
          <w:color w:val="000000"/>
        </w:rPr>
        <w:t>2</w:t>
      </w:r>
      <w:r w:rsidRPr="00961259">
        <w:rPr>
          <w:color w:val="000000"/>
        </w:rPr>
        <w:t>)</w:t>
      </w:r>
      <w:r w:rsidRPr="00961259">
        <w:rPr>
          <w:color w:val="000000"/>
        </w:rPr>
        <w:tab/>
      </w:r>
    </w:p>
    <w:p w14:paraId="2E092D77" w14:textId="77777777" w:rsidR="006E6C8B" w:rsidRDefault="006E6C8B" w:rsidP="006E6C8B">
      <w:pPr>
        <w:rPr>
          <w:color w:val="000000"/>
        </w:rPr>
      </w:pPr>
    </w:p>
    <w:p w14:paraId="3121F9AF" w14:textId="77777777" w:rsidR="006E6C8B" w:rsidRPr="00A5494D" w:rsidRDefault="006E6C8B" w:rsidP="006E6C8B">
      <w:r>
        <w:rPr>
          <w:color w:val="000000"/>
        </w:rPr>
        <w:t xml:space="preserve">Specifically,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color w:val="000000"/>
        </w:rPr>
        <w:instrText>G</w:instrText>
      </w:r>
      <w:r>
        <w:rPr>
          <w:rStyle w:val="subscript"/>
        </w:rPr>
        <w:instrText>dc</w:instrText>
      </w:r>
      <w:r w:rsidRPr="00961259">
        <w:rPr>
          <w:color w:val="000000"/>
        </w:rPr>
        <w:instrText xml:space="preserve">) </w:instrText>
      </w:r>
      <w:r w:rsidRPr="00961259">
        <w:rPr>
          <w:color w:val="000000"/>
        </w:rPr>
        <w:fldChar w:fldCharType="end"/>
      </w:r>
      <w:r>
        <w:rPr>
          <w:color w:val="000000"/>
        </w:rPr>
        <w:t xml:space="preserve"> = </w:t>
      </w:r>
      <w:r w:rsidRPr="00961259">
        <w:rPr>
          <w:color w:val="000000"/>
        </w:rPr>
        <w:fldChar w:fldCharType="begin"/>
      </w:r>
      <w:r w:rsidRPr="00961259">
        <w:rPr>
          <w:color w:val="000000"/>
        </w:rPr>
        <w:instrText xml:space="preserve"> EQ \r(</w:instrText>
      </w:r>
      <w:r>
        <w:rPr>
          <w:color w:val="000000"/>
        </w:rPr>
        <w:instrText>.036 *.34 x 10</w:instrText>
      </w:r>
      <w:r>
        <w:rPr>
          <w:rStyle w:val="superscript"/>
        </w:rPr>
        <w:instrText>-14</w:instrText>
      </w:r>
      <w:r w:rsidRPr="00961259">
        <w:rPr>
          <w:color w:val="000000"/>
        </w:rPr>
        <w:instrText xml:space="preserve">) </w:instrText>
      </w:r>
      <w:r w:rsidRPr="00961259">
        <w:rPr>
          <w:color w:val="000000"/>
        </w:rPr>
        <w:fldChar w:fldCharType="end"/>
      </w:r>
      <w:r>
        <w:t>= 1.1 x 10</w:t>
      </w:r>
      <w:r>
        <w:rPr>
          <w:rStyle w:val="superscript"/>
        </w:rPr>
        <w:t>-8</w:t>
      </w:r>
      <w:r>
        <w:t xml:space="preserve"> as the plot shows. </w:t>
      </w:r>
    </w:p>
    <w:p w14:paraId="7F74850A" w14:textId="77777777" w:rsidR="006E6C8B" w:rsidRPr="00A5494D" w:rsidRDefault="006E6C8B" w:rsidP="006E6C8B"/>
    <w:p w14:paraId="3420C200" w14:textId="77777777" w:rsidR="006E6C8B" w:rsidRPr="00A5494D" w:rsidRDefault="006E6C8B" w:rsidP="006E6C8B">
      <w:r>
        <w:t>Having dealt with low and ultra-low frequencies, we turn now to higher frequencies, and for this purpose we reinstall the full Heaviside model into our Maple code and then continue to make plots. For ω in the range 10</w:t>
      </w:r>
      <w:r>
        <w:rPr>
          <w:rStyle w:val="superscript"/>
        </w:rPr>
        <w:t>3</w:t>
      </w:r>
      <w:r>
        <w:t xml:space="preserve"> to 10</w:t>
      </w:r>
      <w:r>
        <w:rPr>
          <w:rStyle w:val="superscript"/>
        </w:rPr>
        <w:t>7</w:t>
      </w:r>
      <w:r>
        <w:t xml:space="preserve"> one finds, </w:t>
      </w:r>
    </w:p>
    <w:p w14:paraId="67BF4D18" w14:textId="77777777" w:rsidR="006E6C8B" w:rsidRDefault="006E6C8B" w:rsidP="006E6C8B"/>
    <w:p w14:paraId="30FD7C6B" w14:textId="77777777" w:rsidR="006E6C8B" w:rsidRPr="00756FCF" w:rsidRDefault="006E6C8B" w:rsidP="006E6C8B">
      <w:pPr>
        <w:tabs>
          <w:tab w:val="left" w:pos="7200"/>
          <w:tab w:val="left" w:pos="7920"/>
          <w:tab w:val="right" w:pos="9270"/>
        </w:tabs>
      </w:pPr>
      <w:r>
        <w:pict>
          <v:shape id="_x0000_i1383" type="#_x0000_t75" style="width:377.25pt;height:192pt">
            <v:imagedata r:id="rId386" o:title=""/>
          </v:shape>
        </w:pict>
      </w:r>
      <w:r w:rsidRPr="00756FCF">
        <w:t xml:space="preserve"> </w:t>
      </w:r>
      <w:r>
        <w:tab/>
      </w:r>
      <w:r>
        <w:tab/>
        <w:t>Fig Q.5.4</w:t>
      </w:r>
    </w:p>
    <w:p w14:paraId="079AE187" w14:textId="77777777" w:rsidR="006E6C8B" w:rsidRDefault="006E6C8B" w:rsidP="006E6C8B"/>
    <w:p w14:paraId="5BCAA48D" w14:textId="77777777" w:rsidR="006E6C8B" w:rsidRPr="00A5494D" w:rsidRDefault="006E6C8B" w:rsidP="006E6C8B">
      <w:r>
        <w:t>which shows what happens off the right end of Fig</w:t>
      </w:r>
      <w:r w:rsidR="00380397">
        <w:t xml:space="preserve"> Q.5.2</w:t>
      </w:r>
      <w:r>
        <w:t>. For ω range 10</w:t>
      </w:r>
      <w:r>
        <w:rPr>
          <w:rStyle w:val="superscript"/>
        </w:rPr>
        <w:t>3</w:t>
      </w:r>
      <w:r>
        <w:t xml:space="preserve"> to 10</w:t>
      </w:r>
      <w:r>
        <w:rPr>
          <w:rStyle w:val="superscript"/>
        </w:rPr>
        <w:t xml:space="preserve">10 </w:t>
      </w:r>
      <w:r>
        <w:t xml:space="preserve">the plot is, </w:t>
      </w:r>
    </w:p>
    <w:p w14:paraId="08178B05" w14:textId="77777777" w:rsidR="006E6C8B" w:rsidRDefault="006E6C8B" w:rsidP="006E6C8B"/>
    <w:p w14:paraId="0A3CF179" w14:textId="77777777" w:rsidR="006E6C8B" w:rsidRPr="00A5494D" w:rsidRDefault="006E6C8B" w:rsidP="006E6C8B">
      <w:r>
        <w:pict>
          <v:shape id="_x0000_i1384" type="#_x0000_t75" style="width:367.5pt;height:22.5pt">
            <v:imagedata r:id="rId387" o:title=""/>
          </v:shape>
        </w:pict>
      </w:r>
    </w:p>
    <w:p w14:paraId="5F085A57" w14:textId="77777777" w:rsidR="006E6C8B" w:rsidRPr="00A5494D" w:rsidRDefault="006E6C8B" w:rsidP="006E6C8B"/>
    <w:p w14:paraId="5E7E9BF6" w14:textId="77777777" w:rsidR="006E6C8B" w:rsidRPr="00756FCF" w:rsidRDefault="006E6C8B" w:rsidP="006E6C8B">
      <w:pPr>
        <w:tabs>
          <w:tab w:val="left" w:pos="7200"/>
          <w:tab w:val="left" w:pos="7920"/>
          <w:tab w:val="right" w:pos="9270"/>
        </w:tabs>
      </w:pPr>
      <w:r>
        <w:rPr>
          <w:color w:val="000000"/>
        </w:rPr>
        <w:tab/>
      </w:r>
      <w:r>
        <w:rPr>
          <w:color w:val="000000"/>
        </w:rPr>
        <w:tab/>
      </w:r>
      <w:r>
        <w:rPr>
          <w:color w:val="000000"/>
        </w:rPr>
        <w:tab/>
        <w:t xml:space="preserve">     </w:t>
      </w:r>
      <w:r w:rsidR="008D5B11">
        <w:rPr>
          <w:color w:val="000000"/>
        </w:rPr>
        <w:tab/>
      </w:r>
      <w:r w:rsidRPr="00303BCC">
        <w:rPr>
          <w:color w:val="000000"/>
        </w:rPr>
        <w:pict>
          <v:shape id="_x0000_i1385" type="#_x0000_t75" style="width:223.5pt;height:167.25pt">
            <v:imagedata r:id="rId388" o:title=""/>
          </v:shape>
        </w:pict>
      </w:r>
      <w:r>
        <w:tab/>
      </w:r>
      <w:r>
        <w:tab/>
      </w:r>
      <w:r w:rsidR="008D5B11">
        <w:tab/>
      </w:r>
      <w:r>
        <w:t>Fig Q.5.5</w:t>
      </w:r>
    </w:p>
    <w:p w14:paraId="3A321CD6" w14:textId="77777777" w:rsidR="006E6C8B" w:rsidRDefault="006E6C8B" w:rsidP="006E6C8B">
      <w:pPr>
        <w:rPr>
          <w:color w:val="000000"/>
        </w:rPr>
      </w:pPr>
    </w:p>
    <w:p w14:paraId="2F8909DF" w14:textId="77777777" w:rsidR="006E6C8B" w:rsidRDefault="006E6C8B" w:rsidP="006E6C8B">
      <w:pPr>
        <w:rPr>
          <w:color w:val="000000"/>
        </w:rPr>
      </w:pPr>
      <w:r>
        <w:rPr>
          <w:color w:val="000000"/>
        </w:rPr>
        <w:t>where we have used a transparent overlay to show the slopes of Rek and Imk. Certainly ω = 10</w:t>
      </w:r>
      <w:r>
        <w:rPr>
          <w:rStyle w:val="superscript"/>
        </w:rPr>
        <w:t>10</w:t>
      </w:r>
      <w:r>
        <w:t xml:space="preserve"> corresponding to f = 1.6 GHz is getting near the high end of the usefulness of Belden 8281 cable, </w:t>
      </w:r>
      <w:r>
        <w:rPr>
          <w:color w:val="000000"/>
        </w:rPr>
        <w:t xml:space="preserve"> but the</w:t>
      </w:r>
      <w:r w:rsidR="00380397">
        <w:rPr>
          <w:color w:val="000000"/>
        </w:rPr>
        <w:t xml:space="preserve"> slope of Imk </w:t>
      </w:r>
      <w:r>
        <w:rPr>
          <w:color w:val="000000"/>
        </w:rPr>
        <w:t xml:space="preserve">(on this log log plote) is still 1/2, indicating that Imk ~ </w:t>
      </w:r>
      <w:r>
        <w:rPr>
          <w:color w:val="000000"/>
        </w:rPr>
        <w:fldChar w:fldCharType="begin"/>
      </w:r>
      <w:r>
        <w:rPr>
          <w:color w:val="000000"/>
        </w:rPr>
        <w:instrText xml:space="preserve"> EQ \r(ω) </w:instrText>
      </w:r>
      <w:r>
        <w:rPr>
          <w:color w:val="000000"/>
        </w:rPr>
        <w:fldChar w:fldCharType="end"/>
      </w:r>
      <w:r>
        <w:rPr>
          <w:color w:val="000000"/>
        </w:rPr>
        <w:t>. Thus we have not yet reached the true high frequency limit for Im(k) which (Q.3.5) says is this,</w:t>
      </w:r>
    </w:p>
    <w:p w14:paraId="374C7878" w14:textId="77777777" w:rsidR="006E6C8B" w:rsidRPr="008D5B11" w:rsidRDefault="006E6C8B" w:rsidP="006E6C8B">
      <w:pPr>
        <w:rPr>
          <w:color w:val="000000"/>
          <w:sz w:val="10"/>
          <w:szCs w:val="10"/>
        </w:rPr>
      </w:pPr>
    </w:p>
    <w:p w14:paraId="0BB65FE0" w14:textId="77777777" w:rsidR="006E6C8B" w:rsidRPr="00961259" w:rsidRDefault="006E6C8B" w:rsidP="006E6C8B">
      <w:pPr>
        <w:rPr>
          <w:color w:val="000000"/>
        </w:rPr>
      </w:pPr>
      <w:r w:rsidRPr="00961259">
        <w:rPr>
          <w:color w:val="000000"/>
        </w:rPr>
        <w:tab/>
        <w:t>Re(k)  ≈   (ω/v</w:t>
      </w:r>
      <w:r w:rsidRPr="00961259">
        <w:rPr>
          <w:rStyle w:val="subscript"/>
          <w:color w:val="000000"/>
        </w:rPr>
        <w:t>d</w:t>
      </w:r>
      <w:r w:rsidRPr="00961259">
        <w:rPr>
          <w:color w:val="000000"/>
        </w:rPr>
        <w:t>)           + (v</w:t>
      </w:r>
      <w:r w:rsidRPr="00961259">
        <w:rPr>
          <w:rStyle w:val="subscript"/>
          <w:color w:val="000000"/>
        </w:rPr>
        <w:t>d</w:t>
      </w:r>
      <w:r w:rsidRPr="00961259">
        <w:rPr>
          <w:color w:val="000000"/>
        </w:rPr>
        <w:t xml:space="preserve">κC/2)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(1/4v</w:t>
      </w:r>
      <w:r w:rsidRPr="00961259">
        <w:rPr>
          <w:rStyle w:val="subscript"/>
          <w:color w:val="000000"/>
        </w:rPr>
        <w:t>d</w:t>
      </w:r>
      <w:r w:rsidRPr="00961259">
        <w:rPr>
          <w:color w:val="000000"/>
        </w:rPr>
        <w:t>)(ω</w:t>
      </w:r>
      <w:r w:rsidRPr="00961259">
        <w:rPr>
          <w:rStyle w:val="subscript"/>
          <w:color w:val="000000"/>
        </w:rPr>
        <w:t>d</w:t>
      </w:r>
      <w:r w:rsidRPr="00961259">
        <w:rPr>
          <w:color w:val="000000"/>
        </w:rPr>
        <w:t xml:space="preserve"> +v</w:t>
      </w:r>
      <w:r w:rsidRPr="00961259">
        <w:rPr>
          <w:rStyle w:val="subscript"/>
          <w:color w:val="000000"/>
        </w:rPr>
        <w:t>d</w:t>
      </w:r>
      <w:r w:rsidRPr="00961259">
        <w:rPr>
          <w:rStyle w:val="superscript"/>
          <w:color w:val="000000"/>
        </w:rPr>
        <w:t>4</w:t>
      </w:r>
      <w:r w:rsidRPr="00961259">
        <w:rPr>
          <w:color w:val="000000"/>
        </w:rPr>
        <w:t>C</w:t>
      </w:r>
      <w:r w:rsidRPr="00961259">
        <w:rPr>
          <w:rStyle w:val="superscript"/>
          <w:color w:val="000000"/>
        </w:rPr>
        <w:t>2</w:t>
      </w:r>
      <w:r w:rsidRPr="00961259">
        <w:rPr>
          <w:color w:val="000000"/>
        </w:rPr>
        <w:t>κ</w:t>
      </w:r>
      <w:r w:rsidRPr="00961259">
        <w:rPr>
          <w:rStyle w:val="superscript"/>
          <w:color w:val="000000"/>
        </w:rPr>
        <w:t>2</w:t>
      </w:r>
      <w:r w:rsidRPr="00961259">
        <w:rPr>
          <w:color w:val="000000"/>
        </w:rPr>
        <w:t>/2) tan</w:t>
      </w:r>
      <w:r w:rsidRPr="00961259">
        <w:rPr>
          <w:rStyle w:val="subscript"/>
          <w:color w:val="000000"/>
        </w:rPr>
        <w:t>L</w:t>
      </w:r>
      <w:r w:rsidRPr="00961259">
        <w:rPr>
          <w:color w:val="000000"/>
        </w:rPr>
        <w:t xml:space="preserve"> + O(1/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rPr>
          <w:color w:val="000000"/>
        </w:rPr>
        <w:tab/>
      </w:r>
      <w:r>
        <w:rPr>
          <w:color w:val="000000"/>
        </w:rPr>
        <w:tab/>
      </w:r>
    </w:p>
    <w:p w14:paraId="6E88C467" w14:textId="77777777" w:rsidR="006E6C8B" w:rsidRPr="00961259" w:rsidRDefault="006E6C8B" w:rsidP="006E6C8B">
      <w:pPr>
        <w:rPr>
          <w:color w:val="000000"/>
        </w:rPr>
      </w:pPr>
      <w:r w:rsidRPr="00961259">
        <w:rPr>
          <w:color w:val="000000"/>
        </w:rPr>
        <w:tab/>
        <w:t>Im(k)  ≈ - (ω/v</w:t>
      </w:r>
      <w:r w:rsidRPr="00961259">
        <w:rPr>
          <w:rStyle w:val="subscript"/>
          <w:color w:val="000000"/>
        </w:rPr>
        <w:t>d</w:t>
      </w:r>
      <w:r w:rsidRPr="00961259">
        <w:rPr>
          <w:color w:val="000000"/>
        </w:rPr>
        <w:t>) tan</w:t>
      </w:r>
      <w:r w:rsidRPr="00961259">
        <w:rPr>
          <w:rStyle w:val="subscript"/>
          <w:color w:val="000000"/>
        </w:rPr>
        <w:t>L</w:t>
      </w:r>
      <w:r w:rsidRPr="00961259">
        <w:rPr>
          <w:color w:val="000000"/>
        </w:rPr>
        <w:t>/2  - (v</w:t>
      </w:r>
      <w:r w:rsidRPr="00961259">
        <w:rPr>
          <w:rStyle w:val="subscript"/>
          <w:color w:val="000000"/>
        </w:rPr>
        <w:t>d</w:t>
      </w:r>
      <w:r w:rsidRPr="00961259">
        <w:rPr>
          <w:color w:val="000000"/>
        </w:rPr>
        <w:t xml:space="preserve">κC/2)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(1/2v</w:t>
      </w:r>
      <w:r w:rsidRPr="00961259">
        <w:rPr>
          <w:rStyle w:val="subscript"/>
          <w:color w:val="000000"/>
        </w:rPr>
        <w:t>d</w:t>
      </w:r>
      <w:r w:rsidRPr="00961259">
        <w:rPr>
          <w:color w:val="000000"/>
        </w:rPr>
        <w:t>)(ω</w:t>
      </w:r>
      <w:r w:rsidRPr="00961259">
        <w:rPr>
          <w:rStyle w:val="subscript"/>
          <w:color w:val="000000"/>
        </w:rPr>
        <w:t>d</w:t>
      </w:r>
      <w:r w:rsidRPr="00961259">
        <w:rPr>
          <w:color w:val="000000"/>
        </w:rPr>
        <w:t xml:space="preserve"> - v</w:t>
      </w:r>
      <w:r w:rsidRPr="00961259">
        <w:rPr>
          <w:rStyle w:val="subscript"/>
          <w:color w:val="000000"/>
        </w:rPr>
        <w:t>d</w:t>
      </w:r>
      <w:r w:rsidRPr="00961259">
        <w:rPr>
          <w:rStyle w:val="superscript"/>
          <w:color w:val="000000"/>
        </w:rPr>
        <w:t>4</w:t>
      </w:r>
      <w:r w:rsidRPr="00961259">
        <w:rPr>
          <w:color w:val="000000"/>
        </w:rPr>
        <w:t>C</w:t>
      </w:r>
      <w:r w:rsidRPr="00961259">
        <w:rPr>
          <w:rStyle w:val="superscript"/>
          <w:color w:val="000000"/>
        </w:rPr>
        <w:t>2</w:t>
      </w:r>
      <w:r w:rsidRPr="00961259">
        <w:rPr>
          <w:color w:val="000000"/>
        </w:rPr>
        <w:t>κ</w:t>
      </w:r>
      <w:r w:rsidRPr="00961259">
        <w:rPr>
          <w:rStyle w:val="superscript"/>
          <w:color w:val="000000"/>
        </w:rPr>
        <w:t>2</w:t>
      </w:r>
      <w:r w:rsidRPr="00961259">
        <w:rPr>
          <w:color w:val="000000"/>
        </w:rPr>
        <w:t>/2)        + O(1/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rsidR="008D5B11">
        <w:t xml:space="preserve"> .</w:t>
      </w:r>
      <w:r>
        <w:rPr>
          <w:color w:val="000000"/>
        </w:rPr>
        <w:tab/>
      </w:r>
      <w:r>
        <w:rPr>
          <w:color w:val="000000"/>
        </w:rPr>
        <w:tab/>
      </w:r>
      <w:r w:rsidRPr="00A5494D">
        <w:rPr>
          <w:i/>
          <w:color w:val="000000"/>
        </w:rPr>
        <w:t>(Q.3.5)</w:t>
      </w:r>
    </w:p>
    <w:p w14:paraId="0FE38DD2" w14:textId="77777777" w:rsidR="006E6C8B" w:rsidRPr="008D5B11" w:rsidRDefault="006E6C8B" w:rsidP="006E6C8B">
      <w:pPr>
        <w:rPr>
          <w:color w:val="000000"/>
          <w:sz w:val="10"/>
          <w:szCs w:val="10"/>
        </w:rPr>
      </w:pPr>
    </w:p>
    <w:p w14:paraId="27C46212" w14:textId="77777777" w:rsidR="006E6C8B" w:rsidRPr="00A5494D" w:rsidRDefault="006E6C8B" w:rsidP="006E6C8B">
      <w:r>
        <w:rPr>
          <w:color w:val="000000"/>
        </w:rPr>
        <w:t>It is the smallness of tan</w:t>
      </w:r>
      <w:r>
        <w:rPr>
          <w:rStyle w:val="subscript"/>
        </w:rPr>
        <w:t>L</w:t>
      </w:r>
      <w:r>
        <w:t>/(2v</w:t>
      </w:r>
      <w:r>
        <w:rPr>
          <w:rStyle w:val="subscript"/>
        </w:rPr>
        <w:t>d</w:t>
      </w:r>
      <w:r>
        <w:t xml:space="preserve">) which causes </w:t>
      </w:r>
      <w:r w:rsidRPr="00961259">
        <w:rPr>
          <w:color w:val="000000"/>
        </w:rPr>
        <w:t>- (v</w:t>
      </w:r>
      <w:r w:rsidRPr="00961259">
        <w:rPr>
          <w:rStyle w:val="subscript"/>
          <w:color w:val="000000"/>
        </w:rPr>
        <w:t>d</w:t>
      </w:r>
      <w:r w:rsidRPr="00961259">
        <w:rPr>
          <w:color w:val="000000"/>
        </w:rPr>
        <w:t xml:space="preserve">κC/2) </w:t>
      </w:r>
      <w:r w:rsidRPr="00961259">
        <w:rPr>
          <w:color w:val="000000"/>
        </w:rPr>
        <w:fldChar w:fldCharType="begin"/>
      </w:r>
      <w:r w:rsidRPr="00961259">
        <w:rPr>
          <w:color w:val="000000"/>
        </w:rPr>
        <w:instrText xml:space="preserve"> EQ \r(ω) </w:instrText>
      </w:r>
      <w:r w:rsidRPr="00961259">
        <w:rPr>
          <w:color w:val="000000"/>
        </w:rPr>
        <w:fldChar w:fldCharType="end"/>
      </w:r>
      <w:r>
        <w:t xml:space="preserve"> to still be the leading term. Finally, we take ω even higher to get this final plot for ω in 10</w:t>
      </w:r>
      <w:r>
        <w:rPr>
          <w:rStyle w:val="superscript"/>
        </w:rPr>
        <w:t>8</w:t>
      </w:r>
      <w:r>
        <w:t xml:space="preserve"> to 10</w:t>
      </w:r>
      <w:r>
        <w:rPr>
          <w:rStyle w:val="superscript"/>
        </w:rPr>
        <w:t>13</w:t>
      </w:r>
      <w:r w:rsidR="008D5B11">
        <w:t xml:space="preserve"> ( 1600 GHz ), </w:t>
      </w:r>
    </w:p>
    <w:p w14:paraId="33F30988" w14:textId="77777777" w:rsidR="006E6C8B" w:rsidRPr="008D5B11" w:rsidRDefault="006E6C8B" w:rsidP="006E6C8B">
      <w:pPr>
        <w:rPr>
          <w:sz w:val="10"/>
          <w:szCs w:val="10"/>
        </w:rPr>
      </w:pPr>
    </w:p>
    <w:p w14:paraId="0DC17AB4" w14:textId="77777777" w:rsidR="006E6C8B" w:rsidRDefault="006E6C8B" w:rsidP="006E6C8B">
      <w:r>
        <w:tab/>
      </w:r>
      <w:r>
        <w:pict>
          <v:shape id="_x0000_i1386" type="#_x0000_t75" style="width:403.5pt;height:24.75pt">
            <v:imagedata r:id="rId389" o:title=""/>
          </v:shape>
        </w:pict>
      </w:r>
    </w:p>
    <w:p w14:paraId="528D0C21" w14:textId="77777777" w:rsidR="006E6C8B" w:rsidRDefault="006E6C8B" w:rsidP="006E6C8B"/>
    <w:p w14:paraId="0817256F" w14:textId="77777777" w:rsidR="006E6C8B" w:rsidRPr="00756FCF" w:rsidRDefault="006E6C8B" w:rsidP="006E6C8B">
      <w:pPr>
        <w:tabs>
          <w:tab w:val="left" w:pos="7200"/>
          <w:tab w:val="left" w:pos="7920"/>
          <w:tab w:val="right" w:pos="9270"/>
        </w:tabs>
      </w:pPr>
      <w:r>
        <w:tab/>
      </w:r>
      <w:r>
        <w:tab/>
      </w:r>
      <w:r>
        <w:tab/>
      </w:r>
      <w:r w:rsidR="008D5B11">
        <w:tab/>
      </w:r>
      <w:r w:rsidR="008D5B11">
        <w:pict>
          <v:shape id="_x0000_i1387" type="#_x0000_t75" style="width:210.75pt;height:234pt">
            <v:imagedata r:id="rId390" o:title=""/>
          </v:shape>
        </w:pict>
      </w:r>
      <w:r>
        <w:tab/>
      </w:r>
      <w:r>
        <w:tab/>
      </w:r>
      <w:r w:rsidR="008D5B11">
        <w:tab/>
      </w:r>
      <w:r w:rsidR="008D5B11">
        <w:tab/>
      </w:r>
      <w:r>
        <w:t>Fig Q.5.6</w:t>
      </w:r>
    </w:p>
    <w:p w14:paraId="7B03C5D3" w14:textId="77777777" w:rsidR="006E6C8B" w:rsidRDefault="006E6C8B" w:rsidP="006E6C8B"/>
    <w:p w14:paraId="5AC919D3" w14:textId="77777777" w:rsidR="006E6C8B" w:rsidRDefault="006E6C8B" w:rsidP="006E6C8B">
      <w:r>
        <w:t>and finally the slope of Imk is 1 showing that the first term in (Q.3.5) is now dominant. Of course at this value of 1600 GHz (ω=10</w:t>
      </w:r>
      <w:r>
        <w:rPr>
          <w:rStyle w:val="superscript"/>
        </w:rPr>
        <w:t>13</w:t>
      </w:r>
      <w:r>
        <w:t>) one sees that -Im(k) ≈ .1e3 = 100 which means the cable is good for a length of about 1 cm (e</w:t>
      </w:r>
      <w:r>
        <w:rPr>
          <w:rStyle w:val="superscript"/>
        </w:rPr>
        <w:t>jkz</w:t>
      </w:r>
      <w:r>
        <w:t xml:space="preserve"> ~  e</w:t>
      </w:r>
      <w:r>
        <w:rPr>
          <w:rStyle w:val="superscript"/>
        </w:rPr>
        <w:t>-Im(k)z</w:t>
      </w:r>
      <w:r>
        <w:t xml:space="preserve"> ). </w:t>
      </w:r>
    </w:p>
    <w:p w14:paraId="6FF09C53" w14:textId="77777777" w:rsidR="006E6C8B" w:rsidRDefault="006E6C8B" w:rsidP="006E6C8B"/>
    <w:p w14:paraId="7CAA12D6" w14:textId="77777777" w:rsidR="006E6C8B" w:rsidRPr="003A5529" w:rsidRDefault="006E6C8B" w:rsidP="006E6C8B">
      <w:r>
        <w:t>Finally, we can combine all the above onto a single graph, where the horizontal axis shows log</w:t>
      </w:r>
      <w:r>
        <w:rPr>
          <w:rStyle w:val="subscript"/>
        </w:rPr>
        <w:t>10</w:t>
      </w:r>
      <w:r>
        <w:t xml:space="preserve">(ω) : </w:t>
      </w:r>
    </w:p>
    <w:p w14:paraId="23A19128" w14:textId="77777777" w:rsidR="006E6C8B" w:rsidRDefault="006E6C8B" w:rsidP="006E6C8B"/>
    <w:p w14:paraId="084A774A" w14:textId="77777777" w:rsidR="006E6C8B" w:rsidRDefault="006E6C8B" w:rsidP="006E6C8B">
      <w:r>
        <w:pict>
          <v:shape id="_x0000_i1388" type="#_x0000_t75" style="width:394.5pt;height:47.25pt">
            <v:imagedata r:id="rId391" o:title=""/>
          </v:shape>
        </w:pict>
      </w:r>
    </w:p>
    <w:p w14:paraId="2BCEF780" w14:textId="77777777" w:rsidR="006E6C8B" w:rsidRDefault="006E6C8B" w:rsidP="006E6C8B"/>
    <w:p w14:paraId="3DF9A405" w14:textId="77777777" w:rsidR="006E6C8B" w:rsidRDefault="006E6C8B" w:rsidP="006E6C8B">
      <w:r>
        <w:pict>
          <v:shape id="_x0000_i1389" type="#_x0000_t75" style="width:468pt;height:242.25pt">
            <v:imagedata r:id="rId392" o:title=""/>
          </v:shape>
        </w:pict>
      </w:r>
    </w:p>
    <w:p w14:paraId="2D162856" w14:textId="77777777" w:rsidR="008D5B11" w:rsidRDefault="008D5B11" w:rsidP="006E6C8B"/>
    <w:p w14:paraId="461640E3" w14:textId="77777777" w:rsidR="008D5B11" w:rsidRDefault="008D5B11" w:rsidP="006E6C8B">
      <w:pPr>
        <w:tabs>
          <w:tab w:val="left" w:pos="7200"/>
          <w:tab w:val="left" w:pos="7920"/>
          <w:tab w:val="right" w:pos="9270"/>
        </w:tabs>
      </w:pPr>
      <w:r>
        <w:tab/>
      </w:r>
      <w:r>
        <w:tab/>
      </w:r>
      <w:r w:rsidRPr="008D5B11">
        <w:rPr>
          <w:u w:val="single"/>
        </w:rPr>
        <w:t>vertical:</w:t>
      </w:r>
      <w:r>
        <w:tab/>
      </w:r>
      <w:r w:rsidR="0027289D">
        <w:t>Red = Re</w:t>
      </w:r>
      <w:r>
        <w:t>[k(ω)]</w:t>
      </w:r>
      <w:r>
        <w:tab/>
      </w:r>
      <w:r>
        <w:tab/>
      </w:r>
      <w:r>
        <w:tab/>
      </w:r>
      <w:r w:rsidRPr="008D5B11">
        <w:rPr>
          <w:u w:val="single"/>
        </w:rPr>
        <w:t>horizontal:</w:t>
      </w:r>
      <w:r>
        <w:t xml:space="preserve">  </w:t>
      </w:r>
      <w:r>
        <w:tab/>
        <w:t>log</w:t>
      </w:r>
      <w:r>
        <w:rPr>
          <w:rStyle w:val="subscript"/>
        </w:rPr>
        <w:t>10</w:t>
      </w:r>
      <w:r>
        <w:t>(ω)</w:t>
      </w:r>
    </w:p>
    <w:p w14:paraId="5EC40F8B" w14:textId="77777777" w:rsidR="006E6C8B" w:rsidRDefault="008D5B11" w:rsidP="006E6C8B">
      <w:pPr>
        <w:tabs>
          <w:tab w:val="left" w:pos="7200"/>
          <w:tab w:val="left" w:pos="7920"/>
          <w:tab w:val="right" w:pos="9270"/>
        </w:tabs>
      </w:pPr>
      <w:r>
        <w:tab/>
      </w:r>
      <w:r>
        <w:tab/>
        <w:t xml:space="preserve">   </w:t>
      </w:r>
      <w:r w:rsidR="0027289D">
        <w:tab/>
      </w:r>
      <w:r>
        <w:tab/>
      </w:r>
      <w:r w:rsidR="0027289D">
        <w:t>Black = -</w:t>
      </w:r>
      <w:r w:rsidRPr="008D5B11">
        <w:t xml:space="preserve"> </w:t>
      </w:r>
      <w:r>
        <w:t>Im[k(ω)]</w:t>
      </w:r>
      <w:r w:rsidR="0027289D">
        <w:tab/>
      </w:r>
      <w:r>
        <w:tab/>
      </w:r>
      <w:r>
        <w:tab/>
      </w:r>
      <w:r>
        <w:tab/>
      </w:r>
      <w:r>
        <w:tab/>
      </w:r>
      <w:r>
        <w:tab/>
      </w:r>
      <w:r>
        <w:tab/>
      </w:r>
      <w:r w:rsidR="006E6C8B">
        <w:t>Fig Q.5.7</w:t>
      </w:r>
    </w:p>
    <w:p w14:paraId="2295217D" w14:textId="77777777" w:rsidR="006E6C8B" w:rsidRDefault="006E6C8B" w:rsidP="006E6C8B"/>
    <w:p w14:paraId="4E3271A8" w14:textId="77777777" w:rsidR="006E6C8B" w:rsidRDefault="006E6C8B" w:rsidP="006E6C8B">
      <w:r>
        <w:t>The origin represents (ω = 10</w:t>
      </w:r>
      <w:r>
        <w:rPr>
          <w:rStyle w:val="superscript"/>
        </w:rPr>
        <w:t>0</w:t>
      </w:r>
      <w:r>
        <w:t xml:space="preserve"> = 1 sec</w:t>
      </w:r>
      <w:r>
        <w:rPr>
          <w:rStyle w:val="superscript"/>
        </w:rPr>
        <w:t>-1</w:t>
      </w:r>
      <w:r>
        <w:t>, value = 1 m</w:t>
      </w:r>
      <w:r>
        <w:rPr>
          <w:rStyle w:val="superscript"/>
        </w:rPr>
        <w:t>-1</w:t>
      </w:r>
      <w:r>
        <w:t xml:space="preserve">). Note that all plotted values are positive, and that the functions plotted are Re(k) and - Im(k). The plots are for the simple model presented in Section Q.1. </w:t>
      </w:r>
    </w:p>
    <w:p w14:paraId="003F0B2F" w14:textId="77777777" w:rsidR="006E6C8B" w:rsidRDefault="006E6C8B" w:rsidP="006E6C8B">
      <w:r>
        <w:t xml:space="preserve">Function Re(k) </w:t>
      </w:r>
      <w:r w:rsidR="008D5B11">
        <w:t xml:space="preserve">(red) </w:t>
      </w:r>
      <w:r>
        <w:t xml:space="preserve">is the lower function on the left and the upper function on the right. </w:t>
      </w:r>
    </w:p>
    <w:p w14:paraId="0D9CB2B0" w14:textId="77777777" w:rsidR="00956D1F" w:rsidRDefault="00956D1F" w:rsidP="006E6C8B"/>
    <w:p w14:paraId="4F7FCEA6" w14:textId="77777777" w:rsidR="00956D1F" w:rsidRDefault="008D5B11" w:rsidP="006E6C8B">
      <w:r>
        <w:br w:type="page"/>
      </w:r>
      <w:r w:rsidR="00956D1F">
        <w:t xml:space="preserve">We now clutter up </w:t>
      </w:r>
      <w:r w:rsidR="00755284">
        <w:t>the above figure by</w:t>
      </w:r>
      <w:r w:rsidR="00956D1F">
        <w:t xml:space="preserve"> adding two more functions β</w:t>
      </w:r>
      <w:r w:rsidR="00956D1F">
        <w:rPr>
          <w:rStyle w:val="subscript"/>
        </w:rPr>
        <w:t xml:space="preserve">d </w:t>
      </w:r>
      <w:r w:rsidR="00956D1F">
        <w:t>= ω/v</w:t>
      </w:r>
      <w:r w:rsidR="00956D1F">
        <w:rPr>
          <w:rStyle w:val="subscript"/>
        </w:rPr>
        <w:t>d</w:t>
      </w:r>
      <w:r>
        <w:t xml:space="preserve"> (green) and |k| (blue) :</w:t>
      </w:r>
    </w:p>
    <w:p w14:paraId="75278DCD" w14:textId="77777777" w:rsidR="008D5B11" w:rsidRDefault="008D5B11" w:rsidP="00755284">
      <w:pPr>
        <w:tabs>
          <w:tab w:val="left" w:pos="7200"/>
          <w:tab w:val="left" w:pos="7920"/>
          <w:tab w:val="right" w:pos="9270"/>
        </w:tabs>
      </w:pPr>
    </w:p>
    <w:p w14:paraId="0977D92D" w14:textId="77777777" w:rsidR="008D5B11" w:rsidRDefault="008D5B11" w:rsidP="00755284">
      <w:pPr>
        <w:tabs>
          <w:tab w:val="left" w:pos="7200"/>
          <w:tab w:val="left" w:pos="7920"/>
          <w:tab w:val="right" w:pos="9270"/>
        </w:tabs>
      </w:pPr>
      <w:r>
        <w:pict>
          <v:shape id="_x0000_i1390" type="#_x0000_t75" style="width:467.25pt;height:233.25pt">
            <v:imagedata r:id="rId393" o:title=""/>
          </v:shape>
        </w:pict>
      </w:r>
      <w:r>
        <w:tab/>
      </w:r>
    </w:p>
    <w:p w14:paraId="55D355CF" w14:textId="77777777" w:rsidR="00956D1F" w:rsidRPr="00755284" w:rsidRDefault="008D5B11" w:rsidP="00755284">
      <w:pPr>
        <w:tabs>
          <w:tab w:val="left" w:pos="7200"/>
          <w:tab w:val="left" w:pos="7920"/>
          <w:tab w:val="right" w:pos="9270"/>
        </w:tabs>
      </w:pPr>
      <w:r>
        <w:tab/>
      </w:r>
      <w:r>
        <w:tab/>
      </w:r>
      <w:r>
        <w:tab/>
      </w:r>
      <w:r>
        <w:tab/>
      </w:r>
      <w:r>
        <w:tab/>
      </w:r>
      <w:r>
        <w:tab/>
      </w:r>
      <w:r>
        <w:tab/>
      </w:r>
      <w:r>
        <w:tab/>
      </w:r>
      <w:r>
        <w:tab/>
      </w:r>
      <w:r>
        <w:tab/>
      </w:r>
      <w:r>
        <w:tab/>
      </w:r>
      <w:r>
        <w:tab/>
      </w:r>
      <w:r>
        <w:tab/>
      </w:r>
      <w:r w:rsidR="00755284">
        <w:t>Fig Q.5.8</w:t>
      </w:r>
    </w:p>
    <w:p w14:paraId="278FC476" w14:textId="77777777" w:rsidR="00956D1F" w:rsidRDefault="00956D1F" w:rsidP="006E6C8B"/>
    <w:p w14:paraId="5170A9AC" w14:textId="77777777" w:rsidR="00956D1F" w:rsidRDefault="00956D1F" w:rsidP="006E6C8B">
      <w:r>
        <w:t>The green function β</w:t>
      </w:r>
      <w:r>
        <w:rPr>
          <w:rStyle w:val="subscript"/>
        </w:rPr>
        <w:t>d</w:t>
      </w:r>
      <w:r>
        <w:t xml:space="preserve"> is a straight line and it </w:t>
      </w:r>
      <w:r w:rsidR="008D5B11">
        <w:t xml:space="preserve">just </w:t>
      </w:r>
      <w:r>
        <w:t xml:space="preserve">lies underneath the red line on the right. </w:t>
      </w:r>
    </w:p>
    <w:p w14:paraId="6A2A1E46" w14:textId="77777777" w:rsidR="00956D1F" w:rsidRDefault="00956D1F" w:rsidP="006E6C8B">
      <w:r>
        <w:t>The blue function |k| lies just above the uppermost of the red or black curve at any point.</w:t>
      </w:r>
    </w:p>
    <w:p w14:paraId="6CD847C2" w14:textId="77777777" w:rsidR="008D5B11" w:rsidRDefault="008D5B11" w:rsidP="008D5B11">
      <w:r>
        <w:t>Notice that  |k| ≥ β</w:t>
      </w:r>
      <w:r>
        <w:rPr>
          <w:rStyle w:val="subscript"/>
        </w:rPr>
        <w:t>d</w:t>
      </w:r>
      <w:r>
        <w:t xml:space="preserve"> ( blue ≥ green) for all ω and |k| ≈ β</w:t>
      </w:r>
      <w:r>
        <w:rPr>
          <w:rStyle w:val="subscript"/>
        </w:rPr>
        <w:t>d</w:t>
      </w:r>
      <w:r>
        <w:t xml:space="preserve"> at high frequencies. </w:t>
      </w:r>
    </w:p>
    <w:p w14:paraId="4045BFA2" w14:textId="77777777" w:rsidR="008D5B11" w:rsidRDefault="008D5B11" w:rsidP="006E6C8B">
      <w:r>
        <w:t xml:space="preserve">The close lines really overlap, so we have artifically added a factor of 1/2 and 2 in the logplot call to pull them apart just to make them visible. </w:t>
      </w:r>
    </w:p>
    <w:p w14:paraId="4ED581E4" w14:textId="77777777" w:rsidR="00755284" w:rsidRDefault="00755284" w:rsidP="006E6C8B"/>
    <w:p w14:paraId="6FE4F213" w14:textId="77777777" w:rsidR="00755284" w:rsidRDefault="00755284" w:rsidP="00380397">
      <w:pPr>
        <w:shd w:val="clear" w:color="auto" w:fill="E6E6E6"/>
      </w:pPr>
      <w:r w:rsidRPr="00A5494D">
        <w:rPr>
          <w:u w:val="single"/>
        </w:rPr>
        <w:t xml:space="preserve">Note on Log Plots: </w:t>
      </w:r>
      <w:r>
        <w:t xml:space="preserve"> We are using ancient Maple V which has a bug in its distribution of sample points for the semilogplot and loglogplot functions. For this reason, these plotting calls are inaccurate if the ω domain is more than a few decades wide. This bug has no doubt been fixed in later Maple releases. As a workaround, we use the method shown above to force an equal spacing of points per decade. Just for the record, here is what Maple V </w:t>
      </w:r>
      <w:r w:rsidR="00380397">
        <w:t>shows for the plot of Fig Q.5.7</w:t>
      </w:r>
      <w:r>
        <w:t xml:space="preserve"> even with 10,000 plotting points</w:t>
      </w:r>
    </w:p>
    <w:p w14:paraId="3D27B279" w14:textId="77777777" w:rsidR="00755284" w:rsidRDefault="00755284" w:rsidP="00380397">
      <w:pPr>
        <w:shd w:val="clear" w:color="auto" w:fill="E6E6E6"/>
      </w:pPr>
    </w:p>
    <w:p w14:paraId="36F69144" w14:textId="77777777" w:rsidR="00755284" w:rsidRDefault="00755284" w:rsidP="00380397">
      <w:pPr>
        <w:shd w:val="clear" w:color="auto" w:fill="E6E6E6"/>
      </w:pPr>
      <w:r>
        <w:pict>
          <v:shape id="_x0000_i1391" type="#_x0000_t75" style="width:357.75pt;height:170.25pt">
            <v:imagedata r:id="rId394" o:title=""/>
          </v:shape>
        </w:pict>
      </w:r>
      <w:r w:rsidR="00380397">
        <w:t xml:space="preserve">       </w:t>
      </w:r>
      <w:r>
        <w:t>// Bad Plot !</w:t>
      </w:r>
    </w:p>
    <w:p w14:paraId="2C2FB838" w14:textId="77777777" w:rsidR="006E6C8B" w:rsidRDefault="006E6C8B" w:rsidP="006E6C8B">
      <w:pPr>
        <w:pStyle w:val="Heading3"/>
        <w:rPr>
          <w:color w:val="000000"/>
        </w:rPr>
      </w:pPr>
    </w:p>
    <w:p w14:paraId="3DBB0001" w14:textId="77777777" w:rsidR="006E6C8B" w:rsidRPr="00961259" w:rsidRDefault="006E6C8B" w:rsidP="006E6C8B">
      <w:pPr>
        <w:pStyle w:val="Heading3"/>
        <w:rPr>
          <w:color w:val="000000"/>
        </w:rPr>
      </w:pPr>
      <w:bookmarkStart w:id="306" w:name="_Toc401578663"/>
      <w:r>
        <w:rPr>
          <w:color w:val="000000"/>
        </w:rPr>
        <w:t>Q.6</w:t>
      </w:r>
      <w:r w:rsidRPr="00961259">
        <w:rPr>
          <w:color w:val="000000"/>
        </w:rPr>
        <w:t xml:space="preserve"> Real and Imaginary parts of  Z</w:t>
      </w:r>
      <w:r w:rsidRPr="00961259">
        <w:rPr>
          <w:rStyle w:val="subscript"/>
          <w:b/>
          <w:color w:val="000000"/>
        </w:rPr>
        <w:t>0</w:t>
      </w:r>
      <w:r w:rsidRPr="00961259">
        <w:rPr>
          <w:color w:val="000000"/>
        </w:rPr>
        <w:t>(ω)</w:t>
      </w:r>
      <w:bookmarkEnd w:id="306"/>
    </w:p>
    <w:p w14:paraId="49FC0107" w14:textId="77777777" w:rsidR="006E6C8B" w:rsidRPr="00961259" w:rsidRDefault="006E6C8B" w:rsidP="006E6C8B">
      <w:pPr>
        <w:rPr>
          <w:color w:val="000000"/>
        </w:rPr>
      </w:pPr>
    </w:p>
    <w:p w14:paraId="63C03B23" w14:textId="77777777" w:rsidR="006E6C8B" w:rsidRPr="00961259" w:rsidRDefault="006E6C8B" w:rsidP="006E6C8B">
      <w:pPr>
        <w:pBdr>
          <w:top w:val="single" w:sz="4" w:space="1" w:color="auto"/>
          <w:left w:val="single" w:sz="4" w:space="4" w:color="auto"/>
          <w:bottom w:val="single" w:sz="4" w:space="1" w:color="auto"/>
          <w:right w:val="single" w:sz="4" w:space="4" w:color="auto"/>
        </w:pBdr>
        <w:rPr>
          <w:b/>
          <w:color w:val="000000"/>
        </w:rPr>
      </w:pPr>
    </w:p>
    <w:p w14:paraId="60A9A67F"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b/>
          <w:color w:val="000000"/>
        </w:rPr>
        <w:t xml:space="preserve">   Fact 5:  </w:t>
      </w:r>
      <w:r w:rsidRPr="00961259">
        <w:rPr>
          <w:color w:val="000000"/>
        </w:rPr>
        <w:t xml:space="preserve">The real </w:t>
      </w:r>
      <w:r w:rsidR="00380397">
        <w:rPr>
          <w:color w:val="000000"/>
        </w:rPr>
        <w:t>and</w:t>
      </w:r>
      <w:r w:rsidRPr="00961259">
        <w:rPr>
          <w:color w:val="000000"/>
        </w:rPr>
        <w:t xml:space="preserve"> imaginary decomposition of Z</w:t>
      </w:r>
      <w:r w:rsidRPr="00961259">
        <w:rPr>
          <w:rStyle w:val="subscript"/>
          <w:color w:val="000000"/>
        </w:rPr>
        <w:t>0</w:t>
      </w:r>
      <w:r w:rsidR="00380397">
        <w:rPr>
          <w:color w:val="000000"/>
        </w:rPr>
        <w:t xml:space="preserve"> is given by</w:t>
      </w:r>
      <w:r w:rsidR="00380397">
        <w:rPr>
          <w:color w:val="000000"/>
        </w:rPr>
        <w:tab/>
      </w:r>
      <w:r w:rsidR="00380397">
        <w:rPr>
          <w:color w:val="000000"/>
        </w:rPr>
        <w:tab/>
      </w:r>
      <w:r w:rsidR="00380397">
        <w:rPr>
          <w:color w:val="000000"/>
        </w:rPr>
        <w:tab/>
      </w:r>
      <w:r w:rsidR="00380397">
        <w:rPr>
          <w:color w:val="000000"/>
        </w:rPr>
        <w:tab/>
      </w:r>
      <w:r w:rsidRPr="00961259">
        <w:rPr>
          <w:color w:val="000000"/>
        </w:rPr>
        <w:t>(</w:t>
      </w:r>
      <w:r>
        <w:rPr>
          <w:color w:val="000000"/>
        </w:rPr>
        <w:t>Q.6</w:t>
      </w:r>
      <w:r w:rsidRPr="00961259">
        <w:rPr>
          <w:color w:val="000000"/>
        </w:rPr>
        <w:t>.1)</w:t>
      </w:r>
    </w:p>
    <w:p w14:paraId="67654ED8"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348EA636"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 + jωL,G + jωC)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w:instrText>
      </w:r>
      <w:r w:rsidRPr="00961259">
        <w:rPr>
          <w:b/>
          <w:color w:val="000000"/>
        </w:rPr>
        <w:instrText>z</w:instrText>
      </w:r>
      <w:r w:rsidRPr="00961259">
        <w:rPr>
          <w:color w:val="000000"/>
        </w:rPr>
        <w:instrText>,</w:instrText>
      </w:r>
      <w:r w:rsidRPr="00961259">
        <w:rPr>
          <w:b/>
          <w:color w:val="000000"/>
        </w:rPr>
        <w:instrText>y</w:instrText>
      </w:r>
      <w:r w:rsidRPr="00961259">
        <w:rPr>
          <w:color w:val="000000"/>
        </w:rPr>
        <w:instrText xml:space="preserve">)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w:t>
      </w:r>
      <w:r>
        <w:rPr>
          <w:color w:val="000000"/>
        </w:rPr>
        <w:t xml:space="preserve"> </w:t>
      </w:r>
      <w:r w:rsidRPr="00961259">
        <w:rPr>
          <w:color w:val="000000"/>
        </w:rPr>
        <w:t>b/</w:t>
      </w:r>
      <w:r w:rsidRPr="00961259">
        <w:rPr>
          <w:color w:val="000000"/>
        </w:rPr>
        <w:fldChar w:fldCharType="begin"/>
      </w:r>
      <w:r w:rsidRPr="00961259">
        <w:rPr>
          <w:color w:val="000000"/>
        </w:rPr>
        <w:instrText xml:space="preserve"> EQ \r(2)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\r(1+(d/a</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 j</w:t>
      </w:r>
      <w:r w:rsidR="002956A6">
        <w:rPr>
          <w:color w:val="000000"/>
        </w:rPr>
        <w:t>S</w:t>
      </w:r>
      <w:r w:rsidRPr="00961259">
        <w:rPr>
          <w:color w:val="000000"/>
        </w:rPr>
        <w:fldChar w:fldCharType="begin"/>
      </w:r>
      <w:r w:rsidRPr="00961259">
        <w:rPr>
          <w:color w:val="000000"/>
        </w:rPr>
        <w:instrText xml:space="preserve"> EQ \r(1-(d/a</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w:t>
      </w:r>
    </w:p>
    <w:p w14:paraId="5F8B351D"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7A818F05"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 xml:space="preserve">where   </w:t>
      </w:r>
      <w:r w:rsidRPr="00961259">
        <w:rPr>
          <w:color w:val="000000"/>
        </w:rPr>
        <w:tab/>
        <w:t xml:space="preserve">b = ( </w:t>
      </w:r>
      <w:r w:rsidRPr="00961259">
        <w:rPr>
          <w:color w:val="000000"/>
        </w:rPr>
        <w:fldChar w:fldCharType="begin"/>
      </w:r>
      <w:r w:rsidRPr="00961259">
        <w:rPr>
          <w:color w:val="000000"/>
        </w:rPr>
        <w:instrText xml:space="preserve"> EQ \f(R</w:instrText>
      </w:r>
      <w:r w:rsidRPr="00961259">
        <w:rPr>
          <w:rStyle w:val="superscript"/>
          <w:color w:val="000000"/>
        </w:rPr>
        <w:instrText>2</w:instrText>
      </w:r>
      <w:r w:rsidRPr="00961259">
        <w:rPr>
          <w:color w:val="000000"/>
        </w:rPr>
        <w:instrText>+ω</w:instrText>
      </w:r>
      <w:r w:rsidRPr="00961259">
        <w:rPr>
          <w:rStyle w:val="superscript"/>
          <w:color w:val="000000"/>
        </w:rPr>
        <w:instrText>2</w:instrText>
      </w:r>
      <w:r w:rsidRPr="00961259">
        <w:rPr>
          <w:color w:val="000000"/>
        </w:rPr>
        <w:instrText>L</w:instrText>
      </w:r>
      <w:r w:rsidRPr="00961259">
        <w:rPr>
          <w:rStyle w:val="superscript"/>
          <w:color w:val="000000"/>
        </w:rPr>
        <w:instrText>2</w:instrText>
      </w:r>
      <w:r w:rsidRPr="00961259">
        <w:rPr>
          <w:color w:val="000000"/>
        </w:rPr>
        <w:instrText>,G</w:instrText>
      </w:r>
      <w:r w:rsidRPr="00961259">
        <w:rPr>
          <w:rStyle w:val="superscript"/>
          <w:color w:val="000000"/>
        </w:rPr>
        <w:instrText>2</w:instrText>
      </w:r>
      <w:r w:rsidRPr="00961259">
        <w:rPr>
          <w:color w:val="000000"/>
        </w:rPr>
        <w:instrText>+ω</w:instrText>
      </w:r>
      <w:r w:rsidRPr="00961259">
        <w:rPr>
          <w:rStyle w:val="superscript"/>
          <w:color w:val="000000"/>
        </w:rPr>
        <w:instrText>2</w:instrText>
      </w:r>
      <w:r w:rsidRPr="00961259">
        <w:rPr>
          <w:color w:val="000000"/>
        </w:rPr>
        <w:instrText>C</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rStyle w:val="superscript"/>
          <w:color w:val="000000"/>
        </w:rPr>
        <w:t>1/4</w:t>
      </w:r>
      <w:r w:rsidRPr="00961259">
        <w:rPr>
          <w:color w:val="000000"/>
        </w:rPr>
        <w:t xml:space="preserve">  = |Z</w:t>
      </w:r>
      <w:r w:rsidRPr="00961259">
        <w:rPr>
          <w:rStyle w:val="subscript"/>
          <w:color w:val="000000"/>
        </w:rPr>
        <w:t>0</w:t>
      </w:r>
      <w:r w:rsidRPr="00961259">
        <w:rPr>
          <w:color w:val="000000"/>
        </w:rPr>
        <w:t>|</w:t>
      </w:r>
      <w:r w:rsidRPr="00961259">
        <w:rPr>
          <w:color w:val="000000"/>
        </w:rPr>
        <w:tab/>
        <w:t>a = [(R</w:t>
      </w:r>
      <w:r w:rsidRPr="00961259">
        <w:rPr>
          <w:rStyle w:val="superscript"/>
          <w:color w:val="000000"/>
        </w:rPr>
        <w:t>2</w:t>
      </w:r>
      <w:r w:rsidRPr="00961259">
        <w:rPr>
          <w:color w:val="000000"/>
        </w:rPr>
        <w:t>+ω</w:t>
      </w:r>
      <w:r w:rsidRPr="00961259">
        <w:rPr>
          <w:rStyle w:val="superscript"/>
          <w:color w:val="000000"/>
        </w:rPr>
        <w:t>2</w:t>
      </w:r>
      <w:r w:rsidRPr="00961259">
        <w:rPr>
          <w:color w:val="000000"/>
        </w:rPr>
        <w:t>L</w:t>
      </w:r>
      <w:r w:rsidRPr="00961259">
        <w:rPr>
          <w:rStyle w:val="superscript"/>
          <w:color w:val="000000"/>
        </w:rPr>
        <w:t>2</w:t>
      </w:r>
      <w:r w:rsidRPr="00961259">
        <w:rPr>
          <w:color w:val="000000"/>
        </w:rPr>
        <w:t>)(G</w:t>
      </w:r>
      <w:r w:rsidRPr="00961259">
        <w:rPr>
          <w:rStyle w:val="superscript"/>
          <w:color w:val="000000"/>
        </w:rPr>
        <w:t>2</w:t>
      </w:r>
      <w:r w:rsidRPr="00961259">
        <w:rPr>
          <w:color w:val="000000"/>
        </w:rPr>
        <w:t>+ω</w:t>
      </w:r>
      <w:r w:rsidRPr="00961259">
        <w:rPr>
          <w:rStyle w:val="superscript"/>
          <w:color w:val="000000"/>
        </w:rPr>
        <w:t>2</w:t>
      </w:r>
      <w:r w:rsidRPr="00961259">
        <w:rPr>
          <w:color w:val="000000"/>
        </w:rPr>
        <w:t>C</w:t>
      </w:r>
      <w:r w:rsidRPr="00961259">
        <w:rPr>
          <w:rStyle w:val="superscript"/>
          <w:color w:val="000000"/>
        </w:rPr>
        <w:t>2</w:t>
      </w:r>
      <w:r w:rsidRPr="00961259">
        <w:rPr>
          <w:color w:val="000000"/>
        </w:rPr>
        <w:t>)]</w:t>
      </w:r>
      <w:r w:rsidRPr="00961259">
        <w:rPr>
          <w:rStyle w:val="superscript"/>
          <w:color w:val="000000"/>
        </w:rPr>
        <w:t>1/4</w:t>
      </w:r>
      <w:r w:rsidRPr="00961259">
        <w:rPr>
          <w:color w:val="000000"/>
        </w:rPr>
        <w:t xml:space="preserve">  as in (Q.2.1) </w:t>
      </w:r>
    </w:p>
    <w:p w14:paraId="5758ABD3"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r>
      <w:r w:rsidRPr="00961259">
        <w:rPr>
          <w:color w:val="000000"/>
        </w:rPr>
        <w:tab/>
      </w:r>
      <w:r w:rsidRPr="00961259">
        <w:rPr>
          <w:color w:val="000000"/>
        </w:rPr>
        <w:tab/>
      </w:r>
      <w:r w:rsidR="002956A6">
        <w:rPr>
          <w:color w:val="000000"/>
        </w:rPr>
        <w:t>S</w:t>
      </w:r>
      <w:r w:rsidRPr="00961259">
        <w:rPr>
          <w:color w:val="000000"/>
        </w:rPr>
        <w:t xml:space="preserve"> = sign(RC-LG)</w:t>
      </w:r>
      <w:r w:rsidRPr="00961259">
        <w:rPr>
          <w:color w:val="000000"/>
        </w:rPr>
        <w:tab/>
      </w:r>
      <w:r w:rsidRPr="00961259">
        <w:rPr>
          <w:color w:val="000000"/>
        </w:rPr>
        <w:tab/>
        <w:t>d = RG + ω</w:t>
      </w:r>
      <w:r w:rsidRPr="00961259">
        <w:rPr>
          <w:rStyle w:val="superscript"/>
          <w:color w:val="000000"/>
        </w:rPr>
        <w:t>2</w:t>
      </w:r>
      <w:r w:rsidRPr="00961259">
        <w:rPr>
          <w:color w:val="000000"/>
        </w:rPr>
        <w:t>LC</w:t>
      </w:r>
    </w:p>
    <w:p w14:paraId="7FC4A4FA"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35F9F72B" w14:textId="77777777" w:rsidR="006E6C8B" w:rsidRPr="00961259" w:rsidRDefault="006E6C8B" w:rsidP="006E6C8B">
      <w:pPr>
        <w:rPr>
          <w:color w:val="000000"/>
        </w:rPr>
      </w:pPr>
    </w:p>
    <w:p w14:paraId="518BF946" w14:textId="77777777" w:rsidR="006E6C8B" w:rsidRPr="00961259" w:rsidRDefault="006E6C8B" w:rsidP="006E6C8B">
      <w:pPr>
        <w:rPr>
          <w:color w:val="000000"/>
        </w:rPr>
      </w:pPr>
      <w:r w:rsidRPr="00961259">
        <w:rPr>
          <w:color w:val="000000"/>
          <w:u w:val="single"/>
        </w:rPr>
        <w:t>Proof of Fact 5:</w:t>
      </w:r>
      <w:r w:rsidRPr="00961259">
        <w:rPr>
          <w:color w:val="000000"/>
        </w:rPr>
        <w:t xml:space="preserve">  The proof is similar to that of Fact 1</w:t>
      </w:r>
      <w:r w:rsidR="00380397">
        <w:rPr>
          <w:color w:val="000000"/>
        </w:rPr>
        <w:t>, (Q.2.1)</w:t>
      </w:r>
      <w:r w:rsidRPr="00961259">
        <w:rPr>
          <w:color w:val="000000"/>
        </w:rPr>
        <w:t>. Let</w:t>
      </w:r>
    </w:p>
    <w:p w14:paraId="01E6C54E" w14:textId="77777777" w:rsidR="006E6C8B" w:rsidRPr="00961259" w:rsidRDefault="006E6C8B" w:rsidP="006E6C8B">
      <w:pPr>
        <w:rPr>
          <w:color w:val="000000"/>
        </w:rPr>
      </w:pPr>
    </w:p>
    <w:p w14:paraId="0D2BF0C5" w14:textId="77777777" w:rsidR="006E6C8B" w:rsidRPr="003A5529" w:rsidRDefault="006E6C8B" w:rsidP="006E6C8B">
      <w:pPr>
        <w:rPr>
          <w:color w:val="000000"/>
        </w:rPr>
      </w:pPr>
      <w:r w:rsidRPr="003A5529">
        <w:rPr>
          <w:color w:val="000000"/>
        </w:rPr>
        <w:tab/>
        <w:t xml:space="preserve">q = </w:t>
      </w:r>
      <w:r w:rsidRPr="003A5529">
        <w:rPr>
          <w:b/>
          <w:color w:val="000000"/>
        </w:rPr>
        <w:fldChar w:fldCharType="begin"/>
      </w:r>
      <w:r w:rsidRPr="003A5529">
        <w:rPr>
          <w:b/>
          <w:color w:val="000000"/>
        </w:rPr>
        <w:instrText xml:space="preserve"> EQ \f(z,y) </w:instrText>
      </w:r>
      <w:r w:rsidRPr="003A5529">
        <w:rPr>
          <w:b/>
          <w:color w:val="000000"/>
        </w:rPr>
        <w:fldChar w:fldCharType="end"/>
      </w:r>
      <w:r w:rsidRPr="003A5529">
        <w:rPr>
          <w:color w:val="000000"/>
        </w:rPr>
        <w:t xml:space="preserve">  =  </w:t>
      </w:r>
      <w:r w:rsidRPr="003A5529">
        <w:rPr>
          <w:color w:val="000000"/>
        </w:rPr>
        <w:fldChar w:fldCharType="begin"/>
      </w:r>
      <w:r w:rsidRPr="003A5529">
        <w:rPr>
          <w:color w:val="000000"/>
        </w:rPr>
        <w:instrText xml:space="preserve"> EQ \f(R+jωL,G+jωC) </w:instrText>
      </w:r>
      <w:r w:rsidRPr="003A5529">
        <w:rPr>
          <w:color w:val="000000"/>
        </w:rPr>
        <w:fldChar w:fldCharType="end"/>
      </w:r>
      <w:r w:rsidRPr="003A5529">
        <w:rPr>
          <w:color w:val="000000"/>
        </w:rPr>
        <w:t xml:space="preserve">  =   |q| e</w:t>
      </w:r>
      <w:r w:rsidRPr="003A5529">
        <w:rPr>
          <w:rStyle w:val="superscript"/>
          <w:color w:val="000000"/>
        </w:rPr>
        <w:t>jθ</w:t>
      </w:r>
      <w:r w:rsidRPr="003A5529">
        <w:rPr>
          <w:color w:val="000000"/>
        </w:rPr>
        <w:tab/>
        <w:t xml:space="preserve"> </w:t>
      </w:r>
      <w:r w:rsidRPr="003A5529">
        <w:rPr>
          <w:color w:val="000000"/>
        </w:rPr>
        <w:tab/>
      </w:r>
      <w:r w:rsidRPr="003A5529">
        <w:rPr>
          <w:color w:val="000000"/>
        </w:rPr>
        <w:tab/>
        <w:t>-π &lt; θ &lt; π ( but see few lines below)  .</w:t>
      </w:r>
    </w:p>
    <w:p w14:paraId="69C06838" w14:textId="77777777" w:rsidR="006E6C8B" w:rsidRPr="003A5529" w:rsidRDefault="006E6C8B" w:rsidP="006E6C8B">
      <w:pPr>
        <w:rPr>
          <w:rStyle w:val="superscript"/>
          <w:color w:val="000000"/>
        </w:rPr>
      </w:pPr>
    </w:p>
    <w:p w14:paraId="156B1516" w14:textId="77777777" w:rsidR="006E6C8B" w:rsidRPr="003A5529" w:rsidRDefault="006E6C8B" w:rsidP="006E6C8B">
      <w:pPr>
        <w:rPr>
          <w:color w:val="000000"/>
        </w:rPr>
      </w:pPr>
      <w:r w:rsidRPr="003A5529">
        <w:rPr>
          <w:color w:val="000000"/>
        </w:rPr>
        <w:t>Then</w:t>
      </w:r>
    </w:p>
    <w:p w14:paraId="4814B500" w14:textId="77777777" w:rsidR="006E6C8B" w:rsidRPr="003A5529" w:rsidRDefault="006E6C8B" w:rsidP="006E6C8B">
      <w:pPr>
        <w:rPr>
          <w:color w:val="000000"/>
        </w:rPr>
      </w:pPr>
      <w:r w:rsidRPr="003A5529">
        <w:rPr>
          <w:color w:val="000000"/>
        </w:rPr>
        <w:tab/>
        <w:t>|q|</w:t>
      </w:r>
      <w:r w:rsidRPr="003A5529">
        <w:rPr>
          <w:rStyle w:val="superscript"/>
          <w:color w:val="000000"/>
        </w:rPr>
        <w:t>2</w:t>
      </w:r>
      <w:r w:rsidRPr="003A5529">
        <w:rPr>
          <w:color w:val="000000"/>
        </w:rPr>
        <w:t xml:space="preserve">  =  | </w:t>
      </w:r>
      <w:r w:rsidRPr="003A5529">
        <w:rPr>
          <w:color w:val="000000"/>
        </w:rPr>
        <w:fldChar w:fldCharType="begin"/>
      </w:r>
      <w:r w:rsidRPr="003A5529">
        <w:rPr>
          <w:color w:val="000000"/>
        </w:rPr>
        <w:instrText xml:space="preserve"> EQ \f(R+jωL,G+jωC) </w:instrText>
      </w:r>
      <w:r w:rsidRPr="003A5529">
        <w:rPr>
          <w:color w:val="000000"/>
        </w:rPr>
        <w:fldChar w:fldCharType="end"/>
      </w:r>
      <w:r w:rsidRPr="003A5529">
        <w:rPr>
          <w:color w:val="000000"/>
        </w:rPr>
        <w:t xml:space="preserve">| </w:t>
      </w:r>
      <w:r w:rsidRPr="003A5529">
        <w:rPr>
          <w:rStyle w:val="superscript"/>
          <w:color w:val="000000"/>
        </w:rPr>
        <w:t>2</w:t>
      </w:r>
      <w:r w:rsidRPr="003A5529">
        <w:rPr>
          <w:color w:val="000000"/>
        </w:rPr>
        <w:t xml:space="preserve">  =  </w:t>
      </w:r>
      <w:r w:rsidRPr="003A5529">
        <w:rPr>
          <w:color w:val="000000"/>
        </w:rPr>
        <w:fldChar w:fldCharType="begin"/>
      </w:r>
      <w:r w:rsidRPr="003A5529">
        <w:rPr>
          <w:color w:val="000000"/>
        </w:rPr>
        <w:instrText xml:space="preserve"> EQ \f(R</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L</w:instrText>
      </w:r>
      <w:r w:rsidRPr="003A5529">
        <w:rPr>
          <w:rStyle w:val="superscript"/>
          <w:color w:val="000000"/>
        </w:rPr>
        <w:instrText>2</w:instrText>
      </w:r>
      <w:r w:rsidRPr="003A5529">
        <w:rPr>
          <w:color w:val="000000"/>
        </w:rPr>
        <w:instrText>,G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 xml:space="preserve">) </w:instrText>
      </w:r>
      <w:r w:rsidRPr="003A5529">
        <w:rPr>
          <w:color w:val="000000"/>
        </w:rPr>
        <w:fldChar w:fldCharType="end"/>
      </w:r>
      <w:r w:rsidRPr="003A5529">
        <w:rPr>
          <w:color w:val="000000"/>
        </w:rPr>
        <w:t xml:space="preserve">  ≡ b</w:t>
      </w:r>
      <w:r w:rsidRPr="003A5529">
        <w:rPr>
          <w:rStyle w:val="superscript"/>
          <w:color w:val="000000"/>
        </w:rPr>
        <w:t>4</w:t>
      </w:r>
      <w:r w:rsidRPr="003A5529">
        <w:rPr>
          <w:color w:val="000000"/>
        </w:rPr>
        <w:tab/>
        <w:t>=&gt;</w:t>
      </w:r>
      <w:r w:rsidRPr="003A5529">
        <w:rPr>
          <w:color w:val="000000"/>
        </w:rPr>
        <w:tab/>
        <w:t xml:space="preserve">|q|  = </w:t>
      </w:r>
      <w:r w:rsidRPr="003A5529">
        <w:rPr>
          <w:color w:val="000000"/>
        </w:rPr>
        <w:fldChar w:fldCharType="begin"/>
      </w:r>
      <w:r w:rsidRPr="003A5529">
        <w:rPr>
          <w:color w:val="000000"/>
        </w:rPr>
        <w:instrText xml:space="preserve"> EQ \r(</w:instrText>
      </w:r>
      <w:r w:rsidRPr="003A5529">
        <w:rPr>
          <w:color w:val="000000"/>
        </w:rPr>
        <w:fldChar w:fldCharType="begin"/>
      </w:r>
      <w:r w:rsidRPr="003A5529">
        <w:rPr>
          <w:color w:val="000000"/>
        </w:rPr>
        <w:instrText xml:space="preserve"> EQ \f(R</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L</w:instrText>
      </w:r>
      <w:r w:rsidRPr="003A5529">
        <w:rPr>
          <w:rStyle w:val="superscript"/>
          <w:color w:val="000000"/>
        </w:rPr>
        <w:instrText>2</w:instrText>
      </w:r>
      <w:r w:rsidRPr="003A5529">
        <w:rPr>
          <w:color w:val="000000"/>
        </w:rPr>
        <w:instrText>,G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 xml:space="preserve">) </w:instrText>
      </w:r>
      <w:r w:rsidRPr="003A5529">
        <w:rPr>
          <w:color w:val="000000"/>
        </w:rPr>
        <w:fldChar w:fldCharType="end"/>
      </w:r>
      <w:r w:rsidRPr="003A5529">
        <w:rPr>
          <w:color w:val="000000"/>
        </w:rPr>
        <w:instrText xml:space="preserve">) </w:instrText>
      </w:r>
      <w:r w:rsidRPr="003A5529">
        <w:rPr>
          <w:color w:val="000000"/>
        </w:rPr>
        <w:fldChar w:fldCharType="end"/>
      </w:r>
      <w:r w:rsidRPr="003A5529">
        <w:rPr>
          <w:color w:val="000000"/>
        </w:rPr>
        <w:t>= b</w:t>
      </w:r>
      <w:r w:rsidRPr="003A5529">
        <w:rPr>
          <w:rStyle w:val="superscript"/>
          <w:color w:val="000000"/>
        </w:rPr>
        <w:t>2</w:t>
      </w:r>
      <w:r w:rsidRPr="003A5529">
        <w:rPr>
          <w:color w:val="000000"/>
        </w:rPr>
        <w:t xml:space="preserve"> .</w:t>
      </w:r>
    </w:p>
    <w:p w14:paraId="5D7089D4" w14:textId="77777777" w:rsidR="006E6C8B" w:rsidRPr="003A5529" w:rsidRDefault="006E6C8B" w:rsidP="006E6C8B">
      <w:pPr>
        <w:rPr>
          <w:rFonts w:ascii="Courier New" w:hAnsi="Courier New"/>
          <w:b/>
          <w:color w:val="000000"/>
          <w:sz w:val="24"/>
          <w:vertAlign w:val="superscript"/>
        </w:rPr>
      </w:pPr>
    </w:p>
    <w:p w14:paraId="41647922" w14:textId="77777777" w:rsidR="006E6C8B" w:rsidRPr="003A5529" w:rsidRDefault="006E6C8B" w:rsidP="006E6C8B">
      <w:pPr>
        <w:rPr>
          <w:color w:val="000000"/>
        </w:rPr>
      </w:pPr>
      <w:r w:rsidRPr="003A5529">
        <w:rPr>
          <w:color w:val="000000"/>
        </w:rPr>
        <w:t xml:space="preserve">Next, </w:t>
      </w:r>
    </w:p>
    <w:p w14:paraId="4687F580" w14:textId="77777777" w:rsidR="006E6C8B" w:rsidRPr="003A5529" w:rsidRDefault="006E6C8B" w:rsidP="006E6C8B">
      <w:pPr>
        <w:rPr>
          <w:color w:val="000000"/>
        </w:rPr>
      </w:pPr>
    </w:p>
    <w:p w14:paraId="68E21BC5" w14:textId="77777777" w:rsidR="006E6C8B" w:rsidRPr="003A5529" w:rsidRDefault="006E6C8B" w:rsidP="006E6C8B">
      <w:pPr>
        <w:rPr>
          <w:color w:val="000000"/>
        </w:rPr>
      </w:pPr>
      <w:r w:rsidRPr="003A5529">
        <w:rPr>
          <w:color w:val="000000"/>
        </w:rPr>
        <w:tab/>
        <w:t xml:space="preserve">q  = </w:t>
      </w:r>
      <w:r w:rsidRPr="003A5529">
        <w:rPr>
          <w:color w:val="000000"/>
        </w:rPr>
        <w:fldChar w:fldCharType="begin"/>
      </w:r>
      <w:r w:rsidRPr="003A5529">
        <w:rPr>
          <w:color w:val="000000"/>
        </w:rPr>
        <w:instrText xml:space="preserve"> EQ \f(R+jωL,G+jωC) </w:instrText>
      </w:r>
      <w:r w:rsidRPr="003A5529">
        <w:rPr>
          <w:color w:val="000000"/>
        </w:rPr>
        <w:fldChar w:fldCharType="end"/>
      </w:r>
      <w:r w:rsidRPr="003A5529">
        <w:rPr>
          <w:color w:val="000000"/>
        </w:rPr>
        <w:t xml:space="preserve">  = </w:t>
      </w:r>
      <w:r w:rsidRPr="003A5529">
        <w:rPr>
          <w:color w:val="000000"/>
        </w:rPr>
        <w:fldChar w:fldCharType="begin"/>
      </w:r>
      <w:r w:rsidRPr="003A5529">
        <w:rPr>
          <w:color w:val="000000"/>
        </w:rPr>
        <w:instrText xml:space="preserve"> EQ \f(R+jωL,G+jωC) </w:instrText>
      </w:r>
      <w:r w:rsidRPr="003A5529">
        <w:rPr>
          <w:color w:val="000000"/>
        </w:rPr>
        <w:fldChar w:fldCharType="end"/>
      </w:r>
      <w:r w:rsidRPr="003A5529">
        <w:rPr>
          <w:color w:val="000000"/>
        </w:rPr>
        <w:t xml:space="preserve">   </w:t>
      </w:r>
      <w:r w:rsidRPr="003A5529">
        <w:rPr>
          <w:color w:val="000000"/>
        </w:rPr>
        <w:fldChar w:fldCharType="begin"/>
      </w:r>
      <w:r w:rsidRPr="003A5529">
        <w:rPr>
          <w:color w:val="000000"/>
        </w:rPr>
        <w:instrText xml:space="preserve"> EQ \f(G-jωC,G-jωC) </w:instrText>
      </w:r>
      <w:r w:rsidRPr="003A5529">
        <w:rPr>
          <w:color w:val="000000"/>
        </w:rPr>
        <w:fldChar w:fldCharType="end"/>
      </w:r>
      <w:r w:rsidRPr="003A5529">
        <w:rPr>
          <w:color w:val="000000"/>
        </w:rPr>
        <w:t xml:space="preserve">  =  </w:t>
      </w:r>
      <w:r w:rsidRPr="003A5529">
        <w:rPr>
          <w:color w:val="000000"/>
        </w:rPr>
        <w:fldChar w:fldCharType="begin"/>
      </w:r>
      <w:r w:rsidRPr="003A5529">
        <w:rPr>
          <w:color w:val="000000"/>
        </w:rPr>
        <w:instrText xml:space="preserve"> EQ \f((R+jωL)(G-jωC),G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 xml:space="preserve">) </w:instrText>
      </w:r>
      <w:r w:rsidRPr="003A5529">
        <w:rPr>
          <w:color w:val="000000"/>
        </w:rPr>
        <w:fldChar w:fldCharType="end"/>
      </w:r>
      <w:r w:rsidRPr="003A5529">
        <w:rPr>
          <w:color w:val="000000"/>
        </w:rPr>
        <w:t xml:space="preserve">  = </w:t>
      </w:r>
      <w:r w:rsidRPr="003A5529">
        <w:rPr>
          <w:color w:val="000000"/>
        </w:rPr>
        <w:fldChar w:fldCharType="begin"/>
      </w:r>
      <w:r w:rsidRPr="003A5529">
        <w:rPr>
          <w:color w:val="000000"/>
        </w:rPr>
        <w:instrText xml:space="preserve"> EQ \f(RG+jω(LG-RC) + ω</w:instrText>
      </w:r>
      <w:r w:rsidRPr="003A5529">
        <w:rPr>
          <w:rStyle w:val="superscript"/>
          <w:color w:val="000000"/>
        </w:rPr>
        <w:instrText>2</w:instrText>
      </w:r>
      <w:r w:rsidRPr="003A5529">
        <w:rPr>
          <w:color w:val="000000"/>
        </w:rPr>
        <w:instrText>LC,G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 xml:space="preserve">) </w:instrText>
      </w:r>
      <w:r w:rsidRPr="003A5529">
        <w:rPr>
          <w:color w:val="000000"/>
        </w:rPr>
        <w:fldChar w:fldCharType="end"/>
      </w:r>
    </w:p>
    <w:p w14:paraId="45504077" w14:textId="77777777" w:rsidR="006E6C8B" w:rsidRPr="003A5529" w:rsidRDefault="006E6C8B" w:rsidP="006E6C8B">
      <w:pPr>
        <w:rPr>
          <w:color w:val="000000"/>
        </w:rPr>
      </w:pPr>
      <w:r w:rsidRPr="003A5529">
        <w:rPr>
          <w:color w:val="000000"/>
        </w:rPr>
        <w:t>so</w:t>
      </w:r>
    </w:p>
    <w:p w14:paraId="32C5DE49" w14:textId="77777777" w:rsidR="006E6C8B" w:rsidRPr="003A5529" w:rsidRDefault="006E6C8B" w:rsidP="006E6C8B">
      <w:pPr>
        <w:rPr>
          <w:color w:val="000000"/>
        </w:rPr>
      </w:pPr>
      <w:r w:rsidRPr="003A5529">
        <w:rPr>
          <w:color w:val="000000"/>
        </w:rPr>
        <w:tab/>
        <w:t xml:space="preserve">Re(q) = </w:t>
      </w:r>
      <w:r w:rsidRPr="003A5529">
        <w:rPr>
          <w:color w:val="000000"/>
        </w:rPr>
        <w:fldChar w:fldCharType="begin"/>
      </w:r>
      <w:r w:rsidRPr="003A5529">
        <w:rPr>
          <w:color w:val="000000"/>
        </w:rPr>
        <w:instrText xml:space="preserve"> EQ \f(RG + ω</w:instrText>
      </w:r>
      <w:r w:rsidRPr="003A5529">
        <w:rPr>
          <w:rStyle w:val="superscript"/>
          <w:color w:val="000000"/>
        </w:rPr>
        <w:instrText>2</w:instrText>
      </w:r>
      <w:r w:rsidRPr="003A5529">
        <w:rPr>
          <w:color w:val="000000"/>
        </w:rPr>
        <w:instrText>LC,G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 xml:space="preserve">) </w:instrText>
      </w:r>
      <w:r w:rsidRPr="003A5529">
        <w:rPr>
          <w:color w:val="000000"/>
        </w:rPr>
        <w:fldChar w:fldCharType="end"/>
      </w:r>
      <w:r w:rsidRPr="003A5529">
        <w:rPr>
          <w:color w:val="000000"/>
        </w:rPr>
        <w:t xml:space="preserve">   &gt; 0</w:t>
      </w:r>
      <w:r w:rsidRPr="003A5529">
        <w:rPr>
          <w:color w:val="000000"/>
        </w:rPr>
        <w:tab/>
      </w:r>
      <w:r w:rsidRPr="003A5529">
        <w:rPr>
          <w:color w:val="000000"/>
        </w:rPr>
        <w:tab/>
        <w:t>=&gt;</w:t>
      </w:r>
      <w:r w:rsidRPr="003A5529">
        <w:rPr>
          <w:color w:val="000000"/>
        </w:rPr>
        <w:tab/>
        <w:t>-π/2 &lt; θ &lt; π/2</w:t>
      </w:r>
    </w:p>
    <w:p w14:paraId="6BED742D" w14:textId="77777777" w:rsidR="006E6C8B" w:rsidRPr="003A5529" w:rsidRDefault="006E6C8B" w:rsidP="006E6C8B">
      <w:pPr>
        <w:rPr>
          <w:color w:val="000000"/>
        </w:rPr>
      </w:pPr>
    </w:p>
    <w:p w14:paraId="0F8EE480" w14:textId="77777777" w:rsidR="006E6C8B" w:rsidRPr="003A5529" w:rsidRDefault="006E6C8B" w:rsidP="006E6C8B">
      <w:pPr>
        <w:rPr>
          <w:color w:val="000000"/>
        </w:rPr>
      </w:pPr>
      <w:r w:rsidRPr="003A5529">
        <w:rPr>
          <w:color w:val="000000"/>
        </w:rPr>
        <w:tab/>
        <w:t xml:space="preserve">Im(q) = </w:t>
      </w:r>
      <w:r w:rsidRPr="003A5529">
        <w:rPr>
          <w:color w:val="000000"/>
        </w:rPr>
        <w:fldChar w:fldCharType="begin"/>
      </w:r>
      <w:r w:rsidRPr="003A5529">
        <w:rPr>
          <w:color w:val="000000"/>
        </w:rPr>
        <w:instrText xml:space="preserve"> EQ \f(ω(LG-RC),G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 xml:space="preserve">) </w:instrText>
      </w:r>
      <w:r w:rsidRPr="003A5529">
        <w:rPr>
          <w:color w:val="000000"/>
        </w:rPr>
        <w:fldChar w:fldCharType="end"/>
      </w:r>
      <w:r w:rsidRPr="003A5529">
        <w:rPr>
          <w:color w:val="000000"/>
        </w:rPr>
        <w:tab/>
      </w:r>
      <w:r w:rsidRPr="003A5529">
        <w:rPr>
          <w:color w:val="000000"/>
        </w:rPr>
        <w:tab/>
        <w:t>sign[Im(q)] = sign(LG-RC) = sign(θ)  ≡ -</w:t>
      </w:r>
      <w:r>
        <w:rPr>
          <w:color w:val="000000"/>
        </w:rPr>
        <w:t>S</w:t>
      </w:r>
      <w:r w:rsidRPr="003A5529">
        <w:rPr>
          <w:color w:val="000000"/>
        </w:rPr>
        <w:t xml:space="preserve">   .</w:t>
      </w:r>
    </w:p>
    <w:p w14:paraId="77E0C99B" w14:textId="77777777" w:rsidR="006E6C8B" w:rsidRPr="003A5529" w:rsidRDefault="006E6C8B" w:rsidP="006E6C8B">
      <w:pPr>
        <w:rPr>
          <w:color w:val="000000"/>
        </w:rPr>
      </w:pPr>
    </w:p>
    <w:p w14:paraId="05A3279D" w14:textId="77777777" w:rsidR="006E6C8B" w:rsidRPr="003A5529" w:rsidRDefault="006E6C8B" w:rsidP="006E6C8B">
      <w:pPr>
        <w:rPr>
          <w:color w:val="000000"/>
        </w:rPr>
      </w:pPr>
      <w:r w:rsidRPr="003A5529">
        <w:rPr>
          <w:color w:val="000000"/>
        </w:rPr>
        <w:t>Then</w:t>
      </w:r>
    </w:p>
    <w:p w14:paraId="5F335F84" w14:textId="77777777" w:rsidR="006E6C8B" w:rsidRPr="003A5529" w:rsidRDefault="006E6C8B" w:rsidP="006E6C8B">
      <w:pPr>
        <w:rPr>
          <w:color w:val="000000"/>
        </w:rPr>
      </w:pPr>
      <w:r w:rsidRPr="003A5529">
        <w:rPr>
          <w:color w:val="000000"/>
        </w:rPr>
        <w:tab/>
        <w:t xml:space="preserve">cosθ  = Re(q)/ |q|  =  </w:t>
      </w:r>
      <w:r w:rsidRPr="003A5529">
        <w:rPr>
          <w:color w:val="000000"/>
        </w:rPr>
        <w:fldChar w:fldCharType="begin"/>
      </w:r>
      <w:r w:rsidRPr="003A5529">
        <w:rPr>
          <w:color w:val="000000"/>
        </w:rPr>
        <w:instrText xml:space="preserve"> EQ \f((RG + ω</w:instrText>
      </w:r>
      <w:r w:rsidRPr="003A5529">
        <w:rPr>
          <w:rStyle w:val="superscript"/>
          <w:color w:val="000000"/>
        </w:rPr>
        <w:instrText>2</w:instrText>
      </w:r>
      <w:r w:rsidRPr="003A5529">
        <w:rPr>
          <w:color w:val="000000"/>
        </w:rPr>
        <w:instrText>LC),G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 xml:space="preserve">) </w:instrText>
      </w:r>
      <w:r w:rsidRPr="003A5529">
        <w:rPr>
          <w:color w:val="000000"/>
        </w:rPr>
        <w:fldChar w:fldCharType="end"/>
      </w:r>
      <w:r w:rsidRPr="003A5529">
        <w:rPr>
          <w:color w:val="000000"/>
        </w:rPr>
        <w:t xml:space="preserve"> </w:t>
      </w:r>
      <w:r w:rsidRPr="003A5529">
        <w:rPr>
          <w:color w:val="000000"/>
        </w:rPr>
        <w:fldChar w:fldCharType="begin"/>
      </w:r>
      <w:r w:rsidRPr="003A5529">
        <w:rPr>
          <w:color w:val="000000"/>
        </w:rPr>
        <w:instrText xml:space="preserve"> EQ \r(</w:instrText>
      </w:r>
      <w:r w:rsidRPr="003A5529">
        <w:rPr>
          <w:color w:val="000000"/>
        </w:rPr>
        <w:fldChar w:fldCharType="begin"/>
      </w:r>
      <w:r w:rsidRPr="003A5529">
        <w:rPr>
          <w:color w:val="000000"/>
        </w:rPr>
        <w:instrText xml:space="preserve"> EQ \f(G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,R</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L</w:instrText>
      </w:r>
      <w:r w:rsidRPr="003A5529">
        <w:rPr>
          <w:rStyle w:val="superscript"/>
          <w:color w:val="000000"/>
        </w:rPr>
        <w:instrText>2</w:instrText>
      </w:r>
      <w:r w:rsidRPr="003A5529">
        <w:rPr>
          <w:color w:val="000000"/>
        </w:rPr>
        <w:instrText xml:space="preserve">) </w:instrText>
      </w:r>
      <w:r w:rsidRPr="003A5529">
        <w:rPr>
          <w:color w:val="000000"/>
        </w:rPr>
        <w:fldChar w:fldCharType="end"/>
      </w:r>
      <w:r w:rsidRPr="003A5529">
        <w:rPr>
          <w:color w:val="000000"/>
        </w:rPr>
        <w:instrText xml:space="preserve">) </w:instrText>
      </w:r>
      <w:r w:rsidRPr="003A5529">
        <w:rPr>
          <w:color w:val="000000"/>
        </w:rPr>
        <w:fldChar w:fldCharType="end"/>
      </w:r>
      <w:r w:rsidRPr="003A5529">
        <w:rPr>
          <w:color w:val="000000"/>
        </w:rPr>
        <w:t xml:space="preserve">  =    </w:t>
      </w:r>
      <w:r w:rsidRPr="003A5529">
        <w:rPr>
          <w:color w:val="000000"/>
        </w:rPr>
        <w:fldChar w:fldCharType="begin"/>
      </w:r>
      <w:r w:rsidRPr="003A5529">
        <w:rPr>
          <w:color w:val="000000"/>
        </w:rPr>
        <w:instrText xml:space="preserve"> EQ \f(RG + ω</w:instrText>
      </w:r>
      <w:r w:rsidRPr="003A5529">
        <w:rPr>
          <w:rStyle w:val="superscript"/>
          <w:color w:val="000000"/>
        </w:rPr>
        <w:instrText>2</w:instrText>
      </w:r>
      <w:r w:rsidRPr="003A5529">
        <w:rPr>
          <w:color w:val="000000"/>
        </w:rPr>
        <w:instrText xml:space="preserve">LC, </w:instrText>
      </w:r>
      <w:r w:rsidRPr="003A5529">
        <w:rPr>
          <w:color w:val="000000"/>
        </w:rPr>
        <w:fldChar w:fldCharType="begin"/>
      </w:r>
      <w:r w:rsidRPr="003A5529">
        <w:rPr>
          <w:color w:val="000000"/>
        </w:rPr>
        <w:instrText xml:space="preserve"> EQ \r((G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 R</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L</w:instrText>
      </w:r>
      <w:r w:rsidRPr="003A5529">
        <w:rPr>
          <w:rStyle w:val="superscript"/>
          <w:color w:val="000000"/>
        </w:rPr>
        <w:instrText>2</w:instrText>
      </w:r>
      <w:r w:rsidRPr="003A5529">
        <w:rPr>
          <w:color w:val="000000"/>
        </w:rPr>
        <w:instrText xml:space="preserve">)) </w:instrText>
      </w:r>
      <w:r w:rsidRPr="003A5529">
        <w:rPr>
          <w:color w:val="000000"/>
        </w:rPr>
        <w:fldChar w:fldCharType="end"/>
      </w:r>
      <w:r w:rsidRPr="003A5529">
        <w:rPr>
          <w:color w:val="000000"/>
        </w:rPr>
        <w:instrText xml:space="preserve">) </w:instrText>
      </w:r>
      <w:r w:rsidRPr="003A5529">
        <w:rPr>
          <w:color w:val="000000"/>
        </w:rPr>
        <w:fldChar w:fldCharType="end"/>
      </w:r>
    </w:p>
    <w:p w14:paraId="50E42E9B" w14:textId="77777777" w:rsidR="006E6C8B" w:rsidRPr="003A5529" w:rsidRDefault="006E6C8B" w:rsidP="006E6C8B">
      <w:pPr>
        <w:rPr>
          <w:color w:val="000000"/>
        </w:rPr>
      </w:pPr>
    </w:p>
    <w:p w14:paraId="5CDCE07A" w14:textId="77777777" w:rsidR="006E6C8B" w:rsidRPr="003A5529" w:rsidRDefault="006E6C8B" w:rsidP="006E6C8B">
      <w:pPr>
        <w:rPr>
          <w:color w:val="000000"/>
        </w:rPr>
      </w:pPr>
      <w:r w:rsidRPr="003A5529">
        <w:rPr>
          <w:color w:val="000000"/>
        </w:rPr>
        <w:tab/>
      </w:r>
      <w:r w:rsidRPr="003A5529">
        <w:rPr>
          <w:color w:val="000000"/>
        </w:rPr>
        <w:tab/>
        <w:t xml:space="preserve">   ≡ d/a</w:t>
      </w:r>
      <w:r w:rsidRPr="003A5529">
        <w:rPr>
          <w:rStyle w:val="superscript"/>
          <w:color w:val="000000"/>
        </w:rPr>
        <w:t>2</w:t>
      </w:r>
      <w:r w:rsidRPr="003A5529">
        <w:rPr>
          <w:color w:val="000000"/>
        </w:rPr>
        <w:t xml:space="preserve"> </w:t>
      </w:r>
      <w:r w:rsidRPr="003A5529">
        <w:rPr>
          <w:color w:val="000000"/>
        </w:rPr>
        <w:tab/>
        <w:t>where a = [(R</w:t>
      </w:r>
      <w:r w:rsidRPr="003A5529">
        <w:rPr>
          <w:rStyle w:val="superscript"/>
          <w:color w:val="000000"/>
        </w:rPr>
        <w:t>2</w:t>
      </w:r>
      <w:r w:rsidRPr="003A5529">
        <w:rPr>
          <w:color w:val="000000"/>
        </w:rPr>
        <w:t>+ω</w:t>
      </w:r>
      <w:r w:rsidRPr="003A5529">
        <w:rPr>
          <w:rStyle w:val="superscript"/>
          <w:color w:val="000000"/>
        </w:rPr>
        <w:t>2</w:t>
      </w:r>
      <w:r w:rsidRPr="003A5529">
        <w:rPr>
          <w:color w:val="000000"/>
        </w:rPr>
        <w:t>L</w:t>
      </w:r>
      <w:r w:rsidRPr="003A5529">
        <w:rPr>
          <w:rStyle w:val="superscript"/>
          <w:color w:val="000000"/>
        </w:rPr>
        <w:t>2</w:t>
      </w:r>
      <w:r w:rsidRPr="003A5529">
        <w:rPr>
          <w:color w:val="000000"/>
        </w:rPr>
        <w:t>)(G</w:t>
      </w:r>
      <w:r w:rsidRPr="003A5529">
        <w:rPr>
          <w:rStyle w:val="superscript"/>
          <w:color w:val="000000"/>
        </w:rPr>
        <w:t>2</w:t>
      </w:r>
      <w:r w:rsidRPr="003A5529">
        <w:rPr>
          <w:color w:val="000000"/>
        </w:rPr>
        <w:t>+ω</w:t>
      </w:r>
      <w:r w:rsidRPr="003A5529">
        <w:rPr>
          <w:rStyle w:val="superscript"/>
          <w:color w:val="000000"/>
        </w:rPr>
        <w:t>2</w:t>
      </w:r>
      <w:r w:rsidRPr="003A5529">
        <w:rPr>
          <w:color w:val="000000"/>
        </w:rPr>
        <w:t>C</w:t>
      </w:r>
      <w:r w:rsidRPr="003A5529">
        <w:rPr>
          <w:rStyle w:val="superscript"/>
          <w:color w:val="000000"/>
        </w:rPr>
        <w:t>2</w:t>
      </w:r>
      <w:r w:rsidRPr="003A5529">
        <w:rPr>
          <w:color w:val="000000"/>
        </w:rPr>
        <w:t>)]</w:t>
      </w:r>
      <w:r w:rsidRPr="003A5529">
        <w:rPr>
          <w:rStyle w:val="superscript"/>
          <w:color w:val="000000"/>
        </w:rPr>
        <w:t>1/4</w:t>
      </w:r>
      <w:r w:rsidRPr="003A5529">
        <w:rPr>
          <w:color w:val="000000"/>
        </w:rPr>
        <w:t xml:space="preserve">    and     d ≡ RG + ω</w:t>
      </w:r>
      <w:r w:rsidRPr="003A5529">
        <w:rPr>
          <w:rStyle w:val="superscript"/>
          <w:color w:val="000000"/>
        </w:rPr>
        <w:t>2</w:t>
      </w:r>
      <w:r w:rsidRPr="003A5529">
        <w:rPr>
          <w:color w:val="000000"/>
        </w:rPr>
        <w:t>LC .</w:t>
      </w:r>
    </w:p>
    <w:p w14:paraId="209C7EF1" w14:textId="77777777" w:rsidR="006E6C8B" w:rsidRPr="00961259" w:rsidRDefault="006E6C8B" w:rsidP="006E6C8B">
      <w:pPr>
        <w:rPr>
          <w:color w:val="000000"/>
        </w:rPr>
      </w:pPr>
      <w:r w:rsidRPr="003A5529">
        <w:rPr>
          <w:color w:val="000000"/>
        </w:rPr>
        <w:t>N</w:t>
      </w:r>
      <w:r w:rsidRPr="00961259">
        <w:rPr>
          <w:color w:val="000000"/>
        </w:rPr>
        <w:t>ow write</w:t>
      </w:r>
    </w:p>
    <w:p w14:paraId="2EBE9621" w14:textId="77777777" w:rsidR="006E6C8B" w:rsidRPr="00961259" w:rsidRDefault="006E6C8B" w:rsidP="006E6C8B">
      <w:pPr>
        <w:rPr>
          <w:color w:val="000000"/>
        </w:rPr>
      </w:pPr>
    </w:p>
    <w:p w14:paraId="60923AC4" w14:textId="77777777" w:rsidR="006E6C8B" w:rsidRPr="00961259" w:rsidRDefault="006E6C8B" w:rsidP="006E6C8B">
      <w:pPr>
        <w:rPr>
          <w:color w:val="000000"/>
        </w:rPr>
      </w:pPr>
      <w:r w:rsidRPr="00961259">
        <w:rPr>
          <w:color w:val="000000"/>
        </w:rPr>
        <w:tab/>
        <w:t xml:space="preserve">s ≡  </w:t>
      </w:r>
      <w:r w:rsidRPr="00961259">
        <w:rPr>
          <w:color w:val="000000"/>
        </w:rPr>
        <w:fldChar w:fldCharType="begin"/>
      </w:r>
      <w:r w:rsidRPr="00961259">
        <w:rPr>
          <w:color w:val="000000"/>
        </w:rPr>
        <w:instrText xml:space="preserve"> EQ \r(</w:instrText>
      </w:r>
      <w:r w:rsidRPr="00961259">
        <w:rPr>
          <w:b/>
          <w:color w:val="000000"/>
        </w:rPr>
        <w:fldChar w:fldCharType="begin"/>
      </w:r>
      <w:r w:rsidRPr="00961259">
        <w:rPr>
          <w:b/>
          <w:color w:val="000000"/>
        </w:rPr>
        <w:instrText xml:space="preserve"> EQ \f(z,y) </w:instrText>
      </w:r>
      <w:r w:rsidRPr="00961259">
        <w:rPr>
          <w:b/>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\r(q) </w:instrText>
      </w:r>
      <w:r w:rsidRPr="00961259">
        <w:rPr>
          <w:color w:val="000000"/>
        </w:rPr>
        <w:fldChar w:fldCharType="end"/>
      </w:r>
      <w:r w:rsidRPr="00961259">
        <w:rPr>
          <w:color w:val="000000"/>
        </w:rPr>
        <w:t xml:space="preserve">  =  |s| e</w:t>
      </w:r>
      <w:r w:rsidRPr="00961259">
        <w:rPr>
          <w:rStyle w:val="superscript"/>
          <w:color w:val="000000"/>
        </w:rPr>
        <w:t>iφ</w:t>
      </w:r>
      <w:r w:rsidRPr="00961259">
        <w:rPr>
          <w:color w:val="000000"/>
        </w:rPr>
        <w:tab/>
        <w:t xml:space="preserve">     </w:t>
      </w:r>
      <w:r w:rsidRPr="00961259">
        <w:rPr>
          <w:color w:val="000000"/>
        </w:rPr>
        <w:tab/>
        <w:t xml:space="preserve">|s| = </w:t>
      </w:r>
      <w:r w:rsidRPr="00961259">
        <w:rPr>
          <w:color w:val="000000"/>
        </w:rPr>
        <w:fldChar w:fldCharType="begin"/>
      </w:r>
      <w:r w:rsidRPr="00961259">
        <w:rPr>
          <w:color w:val="000000"/>
        </w:rPr>
        <w:instrText xml:space="preserve"> EQ \r(|q|) </w:instrText>
      </w:r>
      <w:r w:rsidRPr="00961259">
        <w:rPr>
          <w:color w:val="000000"/>
        </w:rPr>
        <w:fldChar w:fldCharType="end"/>
      </w:r>
      <w:r w:rsidRPr="00961259">
        <w:rPr>
          <w:color w:val="000000"/>
        </w:rPr>
        <w:t xml:space="preserve"> = b = |Z</w:t>
      </w:r>
      <w:r w:rsidRPr="00961259">
        <w:rPr>
          <w:rStyle w:val="subscript"/>
          <w:color w:val="000000"/>
        </w:rPr>
        <w:t>0</w:t>
      </w:r>
      <w:r w:rsidRPr="00961259">
        <w:rPr>
          <w:color w:val="000000"/>
        </w:rPr>
        <w:t>|</w:t>
      </w:r>
      <w:r w:rsidRPr="00961259">
        <w:rPr>
          <w:color w:val="000000"/>
        </w:rPr>
        <w:tab/>
        <w:t xml:space="preserve">     φ = θ/2  </w:t>
      </w:r>
      <w:r w:rsidRPr="00961259">
        <w:rPr>
          <w:color w:val="000000"/>
        </w:rPr>
        <w:tab/>
        <w:t xml:space="preserve"> -π/4 &lt; φ &lt; π /4</w:t>
      </w:r>
      <w:r w:rsidRPr="00961259">
        <w:rPr>
          <w:color w:val="000000"/>
        </w:rPr>
        <w:tab/>
      </w:r>
    </w:p>
    <w:p w14:paraId="64E555AE" w14:textId="77777777" w:rsidR="006E6C8B" w:rsidRPr="00961259" w:rsidRDefault="006E6C8B" w:rsidP="006E6C8B">
      <w:pPr>
        <w:rPr>
          <w:color w:val="000000"/>
        </w:rPr>
      </w:pPr>
    </w:p>
    <w:p w14:paraId="4D14E44E" w14:textId="77777777" w:rsidR="006E6C8B" w:rsidRPr="00961259" w:rsidRDefault="006E6C8B" w:rsidP="006E6C8B">
      <w:pPr>
        <w:rPr>
          <w:color w:val="000000"/>
        </w:rPr>
      </w:pPr>
      <w:r w:rsidRPr="00961259">
        <w:rPr>
          <w:color w:val="000000"/>
        </w:rPr>
        <w:tab/>
        <w:t xml:space="preserve">Re(s) =  |s| cosφ  = b cos(θ/2) = </w:t>
      </w:r>
      <w:r>
        <w:rPr>
          <w:color w:val="000000"/>
        </w:rPr>
        <w:t xml:space="preserve">  </w:t>
      </w:r>
      <w:r w:rsidRPr="00961259">
        <w:rPr>
          <w:color w:val="000000"/>
        </w:rPr>
        <w:t xml:space="preserve">b </w:t>
      </w:r>
      <w:r w:rsidRPr="00961259">
        <w:rPr>
          <w:color w:val="000000"/>
        </w:rPr>
        <w:fldChar w:fldCharType="begin"/>
      </w:r>
      <w:r w:rsidRPr="00961259">
        <w:rPr>
          <w:color w:val="000000"/>
        </w:rPr>
        <w:instrText xml:space="preserve"> EQ \r((1 +cosθ)/2) </w:instrText>
      </w:r>
      <w:r w:rsidRPr="00961259">
        <w:rPr>
          <w:color w:val="000000"/>
        </w:rPr>
        <w:fldChar w:fldCharType="end"/>
      </w:r>
      <w:r w:rsidRPr="00961259">
        <w:rPr>
          <w:color w:val="000000"/>
        </w:rPr>
        <w:t xml:space="preserve">  =</w:t>
      </w:r>
      <w:r>
        <w:rPr>
          <w:color w:val="000000"/>
        </w:rPr>
        <w:t xml:space="preserve">    </w:t>
      </w:r>
      <w:r w:rsidRPr="00961259">
        <w:rPr>
          <w:color w:val="000000"/>
        </w:rPr>
        <w:t>(b/</w:t>
      </w:r>
      <w:r w:rsidRPr="00961259">
        <w:rPr>
          <w:color w:val="000000"/>
        </w:rPr>
        <w:fldChar w:fldCharType="begin"/>
      </w:r>
      <w:r w:rsidRPr="00961259">
        <w:rPr>
          <w:color w:val="000000"/>
        </w:rPr>
        <w:instrText xml:space="preserve"> EQ \r(2)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\r(1+d/a</w:instrText>
      </w:r>
      <w:r w:rsidRPr="00961259">
        <w:rPr>
          <w:rStyle w:val="superscript"/>
          <w:color w:val="000000"/>
        </w:rPr>
        <w:instrText>2</w:instrText>
      </w:r>
      <w:r w:rsidRPr="00961259">
        <w:rPr>
          <w:color w:val="000000"/>
        </w:rPr>
        <w:instrText xml:space="preserve">) </w:instrText>
      </w:r>
      <w:r w:rsidRPr="00961259">
        <w:rPr>
          <w:color w:val="000000"/>
        </w:rPr>
        <w:fldChar w:fldCharType="end"/>
      </w:r>
    </w:p>
    <w:p w14:paraId="358753FC" w14:textId="77777777" w:rsidR="006E6C8B" w:rsidRPr="00961259" w:rsidRDefault="006E6C8B" w:rsidP="006E6C8B">
      <w:pPr>
        <w:rPr>
          <w:color w:val="000000"/>
        </w:rPr>
      </w:pPr>
      <w:r w:rsidRPr="00961259">
        <w:rPr>
          <w:color w:val="000000"/>
        </w:rPr>
        <w:tab/>
        <w:t xml:space="preserve">Im(s) =  |s| sinφ   = b sin(θ/2)  = </w:t>
      </w:r>
      <w:r>
        <w:rPr>
          <w:color w:val="000000"/>
        </w:rPr>
        <w:t>-σ</w:t>
      </w:r>
      <w:r w:rsidRPr="00961259">
        <w:rPr>
          <w:color w:val="000000"/>
        </w:rPr>
        <w:t xml:space="preserve"> b </w:t>
      </w:r>
      <w:r w:rsidRPr="00961259">
        <w:rPr>
          <w:color w:val="000000"/>
        </w:rPr>
        <w:fldChar w:fldCharType="begin"/>
      </w:r>
      <w:r w:rsidRPr="00961259">
        <w:rPr>
          <w:color w:val="000000"/>
        </w:rPr>
        <w:instrText xml:space="preserve"> EQ \r((1 -cosθ)/2) </w:instrText>
      </w:r>
      <w:r w:rsidRPr="00961259">
        <w:rPr>
          <w:color w:val="000000"/>
        </w:rPr>
        <w:fldChar w:fldCharType="end"/>
      </w:r>
      <w:r w:rsidRPr="00961259">
        <w:rPr>
          <w:color w:val="000000"/>
        </w:rPr>
        <w:t xml:space="preserve">  = </w:t>
      </w:r>
      <w:r>
        <w:rPr>
          <w:color w:val="000000"/>
        </w:rPr>
        <w:t>-σ</w:t>
      </w:r>
      <w:r w:rsidRPr="00961259">
        <w:rPr>
          <w:color w:val="000000"/>
        </w:rPr>
        <w:t xml:space="preserve"> (b/</w:t>
      </w:r>
      <w:r w:rsidRPr="00961259">
        <w:rPr>
          <w:color w:val="000000"/>
        </w:rPr>
        <w:fldChar w:fldCharType="begin"/>
      </w:r>
      <w:r w:rsidRPr="00961259">
        <w:rPr>
          <w:color w:val="000000"/>
        </w:rPr>
        <w:instrText xml:space="preserve"> EQ \r(2)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\r(1-d/a</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w:t>
      </w:r>
    </w:p>
    <w:p w14:paraId="23ADC79C" w14:textId="77777777" w:rsidR="006E6C8B" w:rsidRPr="00961259" w:rsidRDefault="006E6C8B" w:rsidP="006E6C8B">
      <w:pPr>
        <w:rPr>
          <w:color w:val="000000"/>
        </w:rPr>
      </w:pPr>
    </w:p>
    <w:p w14:paraId="5CCF7613" w14:textId="77777777" w:rsidR="006E6C8B" w:rsidRPr="00961259" w:rsidRDefault="006E6C8B" w:rsidP="006E6C8B">
      <w:pPr>
        <w:rPr>
          <w:color w:val="000000"/>
        </w:rPr>
      </w:pPr>
      <w:r w:rsidRPr="00961259">
        <w:rPr>
          <w:color w:val="000000"/>
        </w:rPr>
        <w:t>giving the result</w:t>
      </w:r>
    </w:p>
    <w:p w14:paraId="1DF19EE8" w14:textId="77777777" w:rsidR="006E6C8B" w:rsidRPr="00961259" w:rsidRDefault="006E6C8B" w:rsidP="006E6C8B">
      <w:pPr>
        <w:rPr>
          <w:color w:val="000000"/>
        </w:rPr>
      </w:pPr>
    </w:p>
    <w:p w14:paraId="5969E240" w14:textId="77777777" w:rsidR="006E6C8B" w:rsidRPr="00961259" w:rsidRDefault="006E6C8B" w:rsidP="006E6C8B">
      <w:pPr>
        <w:rPr>
          <w:color w:val="000000"/>
        </w:rPr>
      </w:pPr>
      <w:r>
        <w:rPr>
          <w:color w:val="000000"/>
        </w:rPr>
        <w:tab/>
        <w:t xml:space="preserve">s =  </w:t>
      </w:r>
      <w:r w:rsidRPr="00961259">
        <w:rPr>
          <w:color w:val="000000"/>
        </w:rPr>
        <w:t>(b/</w:t>
      </w:r>
      <w:r w:rsidRPr="00961259">
        <w:rPr>
          <w:color w:val="000000"/>
        </w:rPr>
        <w:fldChar w:fldCharType="begin"/>
      </w:r>
      <w:r w:rsidRPr="00961259">
        <w:rPr>
          <w:color w:val="000000"/>
        </w:rPr>
        <w:instrText xml:space="preserve"> EQ \r(2) </w:instrText>
      </w:r>
      <w:r w:rsidRPr="00961259">
        <w:rPr>
          <w:color w:val="000000"/>
        </w:rPr>
        <w:fldChar w:fldCharType="end"/>
      </w:r>
      <w:r w:rsidRPr="00961259">
        <w:rPr>
          <w:color w:val="000000"/>
        </w:rPr>
        <w:t>) [</w:t>
      </w:r>
      <w:r w:rsidRPr="00961259">
        <w:rPr>
          <w:color w:val="000000"/>
        </w:rPr>
        <w:fldChar w:fldCharType="begin"/>
      </w:r>
      <w:r w:rsidRPr="00961259">
        <w:rPr>
          <w:color w:val="000000"/>
        </w:rPr>
        <w:instrText xml:space="preserve"> EQ \r(1+d/a</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 j</w:t>
      </w:r>
      <w:r>
        <w:rPr>
          <w:color w:val="000000"/>
        </w:rPr>
        <w:t>S</w:t>
      </w:r>
      <w:r w:rsidRPr="00961259">
        <w:rPr>
          <w:color w:val="000000"/>
        </w:rPr>
        <w:t xml:space="preserve"> </w:t>
      </w:r>
      <w:r w:rsidRPr="00961259">
        <w:rPr>
          <w:color w:val="000000"/>
        </w:rPr>
        <w:fldChar w:fldCharType="begin"/>
      </w:r>
      <w:r w:rsidRPr="00961259">
        <w:rPr>
          <w:color w:val="000000"/>
        </w:rPr>
        <w:instrText xml:space="preserve"> EQ \r(1-d/a</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w:t>
      </w:r>
    </w:p>
    <w:p w14:paraId="4E19A563" w14:textId="77777777" w:rsidR="006E6C8B" w:rsidRPr="00961259" w:rsidRDefault="006E6C8B" w:rsidP="006E6C8B">
      <w:pPr>
        <w:rPr>
          <w:color w:val="000000"/>
        </w:rPr>
      </w:pPr>
    </w:p>
    <w:p w14:paraId="48EAB5A2" w14:textId="77777777" w:rsidR="006E6C8B" w:rsidRPr="00961259" w:rsidRDefault="006E6C8B" w:rsidP="006E6C8B">
      <w:pPr>
        <w:rPr>
          <w:color w:val="000000"/>
        </w:rPr>
      </w:pPr>
      <w:r w:rsidRPr="00961259">
        <w:rPr>
          <w:color w:val="000000"/>
        </w:rPr>
        <w:tab/>
        <w:t xml:space="preserve">where  </w:t>
      </w:r>
      <w:r w:rsidRPr="00961259">
        <w:rPr>
          <w:color w:val="000000"/>
        </w:rPr>
        <w:tab/>
        <w:t>b = (</w:t>
      </w:r>
      <w:r w:rsidRPr="00961259">
        <w:rPr>
          <w:color w:val="000000"/>
        </w:rPr>
        <w:fldChar w:fldCharType="begin"/>
      </w:r>
      <w:r w:rsidRPr="00961259">
        <w:rPr>
          <w:color w:val="000000"/>
        </w:rPr>
        <w:instrText xml:space="preserve"> EQ \f(R</w:instrText>
      </w:r>
      <w:r w:rsidRPr="00961259">
        <w:rPr>
          <w:rStyle w:val="superscript"/>
          <w:color w:val="000000"/>
        </w:rPr>
        <w:instrText>2</w:instrText>
      </w:r>
      <w:r w:rsidRPr="00961259">
        <w:rPr>
          <w:color w:val="000000"/>
        </w:rPr>
        <w:instrText>+ω</w:instrText>
      </w:r>
      <w:r w:rsidRPr="00961259">
        <w:rPr>
          <w:rStyle w:val="superscript"/>
          <w:color w:val="000000"/>
        </w:rPr>
        <w:instrText>2</w:instrText>
      </w:r>
      <w:r w:rsidRPr="00961259">
        <w:rPr>
          <w:color w:val="000000"/>
        </w:rPr>
        <w:instrText>L</w:instrText>
      </w:r>
      <w:r w:rsidRPr="00961259">
        <w:rPr>
          <w:rStyle w:val="superscript"/>
          <w:color w:val="000000"/>
        </w:rPr>
        <w:instrText>2</w:instrText>
      </w:r>
      <w:r w:rsidRPr="00961259">
        <w:rPr>
          <w:color w:val="000000"/>
        </w:rPr>
        <w:instrText>,G</w:instrText>
      </w:r>
      <w:r w:rsidRPr="00961259">
        <w:rPr>
          <w:rStyle w:val="superscript"/>
          <w:color w:val="000000"/>
        </w:rPr>
        <w:instrText>2</w:instrText>
      </w:r>
      <w:r w:rsidRPr="00961259">
        <w:rPr>
          <w:color w:val="000000"/>
        </w:rPr>
        <w:instrText>+ω</w:instrText>
      </w:r>
      <w:r w:rsidRPr="00961259">
        <w:rPr>
          <w:rStyle w:val="superscript"/>
          <w:color w:val="000000"/>
        </w:rPr>
        <w:instrText>2</w:instrText>
      </w:r>
      <w:r w:rsidRPr="00961259">
        <w:rPr>
          <w:color w:val="000000"/>
        </w:rPr>
        <w:instrText>C</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rStyle w:val="superscript"/>
          <w:color w:val="000000"/>
        </w:rPr>
        <w:t>1/4</w:t>
      </w:r>
      <w:r w:rsidRPr="00961259">
        <w:rPr>
          <w:color w:val="000000"/>
        </w:rPr>
        <w:t xml:space="preserve"> = |Z</w:t>
      </w:r>
      <w:r w:rsidRPr="00961259">
        <w:rPr>
          <w:rStyle w:val="subscript"/>
          <w:color w:val="000000"/>
        </w:rPr>
        <w:t>0</w:t>
      </w:r>
      <w:r w:rsidRPr="00961259">
        <w:rPr>
          <w:color w:val="000000"/>
        </w:rPr>
        <w:t>|</w:t>
      </w:r>
      <w:r w:rsidRPr="00961259">
        <w:rPr>
          <w:color w:val="000000"/>
        </w:rPr>
        <w:tab/>
        <w:t>a = [(R</w:t>
      </w:r>
      <w:r w:rsidRPr="00961259">
        <w:rPr>
          <w:rStyle w:val="superscript"/>
          <w:color w:val="000000"/>
        </w:rPr>
        <w:t>2</w:t>
      </w:r>
      <w:r w:rsidRPr="00961259">
        <w:rPr>
          <w:color w:val="000000"/>
        </w:rPr>
        <w:t>+ω</w:t>
      </w:r>
      <w:r w:rsidRPr="00961259">
        <w:rPr>
          <w:rStyle w:val="superscript"/>
          <w:color w:val="000000"/>
        </w:rPr>
        <w:t>2</w:t>
      </w:r>
      <w:r w:rsidRPr="00961259">
        <w:rPr>
          <w:color w:val="000000"/>
        </w:rPr>
        <w:t>L</w:t>
      </w:r>
      <w:r w:rsidRPr="00961259">
        <w:rPr>
          <w:rStyle w:val="superscript"/>
          <w:color w:val="000000"/>
        </w:rPr>
        <w:t>2</w:t>
      </w:r>
      <w:r w:rsidRPr="00961259">
        <w:rPr>
          <w:color w:val="000000"/>
        </w:rPr>
        <w:t>)(G</w:t>
      </w:r>
      <w:r w:rsidRPr="00961259">
        <w:rPr>
          <w:rStyle w:val="superscript"/>
          <w:color w:val="000000"/>
        </w:rPr>
        <w:t>2</w:t>
      </w:r>
      <w:r w:rsidRPr="00961259">
        <w:rPr>
          <w:color w:val="000000"/>
        </w:rPr>
        <w:t>+ω</w:t>
      </w:r>
      <w:r w:rsidRPr="00961259">
        <w:rPr>
          <w:rStyle w:val="superscript"/>
          <w:color w:val="000000"/>
        </w:rPr>
        <w:t>2</w:t>
      </w:r>
      <w:r w:rsidRPr="00961259">
        <w:rPr>
          <w:color w:val="000000"/>
        </w:rPr>
        <w:t>C</w:t>
      </w:r>
      <w:r w:rsidRPr="00961259">
        <w:rPr>
          <w:rStyle w:val="superscript"/>
          <w:color w:val="000000"/>
        </w:rPr>
        <w:t>2</w:t>
      </w:r>
      <w:r w:rsidRPr="00961259">
        <w:rPr>
          <w:color w:val="000000"/>
        </w:rPr>
        <w:t>)]</w:t>
      </w:r>
      <w:r w:rsidRPr="00961259">
        <w:rPr>
          <w:rStyle w:val="superscript"/>
          <w:color w:val="000000"/>
        </w:rPr>
        <w:t>1/4</w:t>
      </w:r>
      <w:r w:rsidRPr="00961259">
        <w:rPr>
          <w:color w:val="000000"/>
        </w:rPr>
        <w:tab/>
      </w:r>
      <w:r w:rsidRPr="00961259">
        <w:rPr>
          <w:color w:val="000000"/>
        </w:rPr>
        <w:tab/>
      </w:r>
    </w:p>
    <w:p w14:paraId="6F46EC8D" w14:textId="77777777" w:rsidR="006E6C8B" w:rsidRPr="00961259" w:rsidRDefault="006E6C8B" w:rsidP="006E6C8B">
      <w:pPr>
        <w:tabs>
          <w:tab w:val="left" w:pos="6120"/>
        </w:tabs>
        <w:rPr>
          <w:color w:val="000000"/>
        </w:rPr>
      </w:pPr>
      <w:r w:rsidRPr="00961259">
        <w:rPr>
          <w:color w:val="000000"/>
        </w:rPr>
        <w:tab/>
      </w:r>
      <w:r w:rsidRPr="00961259">
        <w:rPr>
          <w:color w:val="000000"/>
        </w:rPr>
        <w:tab/>
      </w:r>
      <w:r w:rsidRPr="00961259">
        <w:rPr>
          <w:color w:val="000000"/>
        </w:rPr>
        <w:tab/>
      </w:r>
      <w:r>
        <w:rPr>
          <w:color w:val="000000"/>
        </w:rPr>
        <w:t>S</w:t>
      </w:r>
      <w:r w:rsidRPr="00961259">
        <w:rPr>
          <w:color w:val="000000"/>
        </w:rPr>
        <w:t xml:space="preserve"> = sign(RC-LG)</w:t>
      </w:r>
      <w:r w:rsidRPr="00961259">
        <w:rPr>
          <w:color w:val="000000"/>
        </w:rPr>
        <w:tab/>
      </w:r>
      <w:r w:rsidRPr="00961259">
        <w:rPr>
          <w:color w:val="000000"/>
        </w:rPr>
        <w:tab/>
        <w:t>d ≡ RG + ω</w:t>
      </w:r>
      <w:r w:rsidRPr="00961259">
        <w:rPr>
          <w:rStyle w:val="superscript"/>
          <w:color w:val="000000"/>
        </w:rPr>
        <w:t>2</w:t>
      </w:r>
      <w:r w:rsidRPr="00961259">
        <w:rPr>
          <w:color w:val="000000"/>
        </w:rPr>
        <w:t>LC .</w:t>
      </w:r>
    </w:p>
    <w:p w14:paraId="0EEDE239" w14:textId="77777777" w:rsidR="006E6C8B" w:rsidRPr="00961259" w:rsidRDefault="006E6C8B" w:rsidP="006E6C8B">
      <w:pPr>
        <w:rPr>
          <w:color w:val="000000"/>
        </w:rPr>
      </w:pPr>
    </w:p>
    <w:p w14:paraId="570C6811" w14:textId="77777777" w:rsidR="006E6C8B" w:rsidRPr="00961259" w:rsidRDefault="006E6C8B" w:rsidP="006E6C8B">
      <w:pPr>
        <w:rPr>
          <w:color w:val="000000"/>
        </w:rPr>
      </w:pPr>
      <w:r w:rsidRPr="00961259">
        <w:rPr>
          <w:color w:val="000000"/>
        </w:rPr>
        <w:t xml:space="preserve">Our Maple verification of this result is a bit ugly so we omit the code. </w:t>
      </w:r>
    </w:p>
    <w:p w14:paraId="12013955" w14:textId="77777777" w:rsidR="006E6C8B" w:rsidRPr="00961259" w:rsidRDefault="006E6C8B" w:rsidP="006E6C8B">
      <w:pPr>
        <w:rPr>
          <w:color w:val="000000"/>
        </w:rPr>
      </w:pPr>
      <w:r w:rsidRPr="00961259">
        <w:rPr>
          <w:color w:val="000000"/>
        </w:rPr>
        <w:tab/>
        <w:t xml:space="preserve">An alternate geometric derivation giving the </w:t>
      </w:r>
      <w:r w:rsidR="00380397">
        <w:rPr>
          <w:color w:val="000000"/>
        </w:rPr>
        <w:t>same results begins as follows, where z = jω</w:t>
      </w:r>
    </w:p>
    <w:p w14:paraId="54012D99" w14:textId="77777777" w:rsidR="006E6C8B" w:rsidRPr="00961259" w:rsidRDefault="006E6C8B" w:rsidP="006E6C8B">
      <w:pPr>
        <w:rPr>
          <w:color w:val="000000"/>
        </w:rPr>
      </w:pPr>
    </w:p>
    <w:p w14:paraId="4C3F1781" w14:textId="77777777" w:rsidR="006E6C8B" w:rsidRPr="00961259" w:rsidRDefault="006E6C8B" w:rsidP="006E6C8B">
      <w:pPr>
        <w:rPr>
          <w:color w:val="000000"/>
        </w:rPr>
      </w:pPr>
      <w:r w:rsidRPr="00961259">
        <w:rPr>
          <w:color w:val="000000"/>
        </w:rPr>
        <w:tab/>
        <w:t>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 +zL,G +zC)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\f(L,C)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\f(z + (R/L),z + (G/C))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\f(L,C)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\f(z + r,z + g)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where r = (R/L) and g = (G/C) .</w:t>
      </w:r>
    </w:p>
    <w:p w14:paraId="2B75904C" w14:textId="77777777" w:rsidR="006E6C8B" w:rsidRPr="00961259" w:rsidRDefault="006E6C8B" w:rsidP="006E6C8B">
      <w:pPr>
        <w:rPr>
          <w:color w:val="000000"/>
        </w:rPr>
      </w:pPr>
    </w:p>
    <w:p w14:paraId="582D84AE" w14:textId="77777777" w:rsidR="006E6C8B" w:rsidRPr="00961259" w:rsidRDefault="006E6C8B" w:rsidP="006E6C8B">
      <w:pPr>
        <w:tabs>
          <w:tab w:val="left" w:pos="7200"/>
          <w:tab w:val="left" w:pos="7920"/>
          <w:tab w:val="right" w:pos="9270"/>
        </w:tabs>
        <w:rPr>
          <w:color w:val="000000"/>
        </w:rPr>
      </w:pPr>
      <w:r w:rsidRPr="00961259">
        <w:rPr>
          <w:color w:val="000000"/>
        </w:rPr>
        <w:tab/>
      </w:r>
      <w:r w:rsidRPr="00961259">
        <w:rPr>
          <w:color w:val="000000"/>
        </w:rPr>
        <w:tab/>
      </w:r>
      <w:r w:rsidRPr="00961259">
        <w:rPr>
          <w:color w:val="000000"/>
        </w:rPr>
        <w:tab/>
      </w:r>
      <w:r w:rsidRPr="00961259">
        <w:rPr>
          <w:color w:val="000000"/>
        </w:rPr>
        <w:tab/>
        <w:t xml:space="preserve">  </w:t>
      </w:r>
      <w:r w:rsidRPr="00961259">
        <w:rPr>
          <w:color w:val="000000"/>
        </w:rPr>
        <w:pict>
          <v:shape id="_x0000_i1392" type="#_x0000_t75" style="width:205.5pt;height:95.25pt">
            <v:imagedata r:id="rId395" o:title=""/>
          </v:shape>
        </w:pict>
      </w:r>
      <w:r>
        <w:rPr>
          <w:color w:val="000000"/>
        </w:rPr>
        <w:tab/>
      </w:r>
      <w:r>
        <w:rPr>
          <w:color w:val="000000"/>
        </w:rPr>
        <w:tab/>
      </w:r>
      <w:r>
        <w:rPr>
          <w:color w:val="000000"/>
        </w:rPr>
        <w:tab/>
      </w:r>
      <w:r>
        <w:rPr>
          <w:color w:val="000000"/>
        </w:rPr>
        <w:tab/>
      </w:r>
      <w:r w:rsidRPr="00961259">
        <w:rPr>
          <w:color w:val="000000"/>
        </w:rPr>
        <w:t>Fig Q.</w:t>
      </w:r>
      <w:r>
        <w:rPr>
          <w:color w:val="000000"/>
        </w:rPr>
        <w:t>6.1</w:t>
      </w:r>
    </w:p>
    <w:p w14:paraId="6547F594" w14:textId="77777777" w:rsidR="006E6C8B" w:rsidRPr="00961259" w:rsidRDefault="006E6C8B" w:rsidP="006E6C8B">
      <w:pPr>
        <w:rPr>
          <w:color w:val="000000"/>
        </w:rPr>
      </w:pPr>
    </w:p>
    <w:p w14:paraId="14A51DF6" w14:textId="77777777" w:rsidR="006E6C8B" w:rsidRPr="00961259" w:rsidRDefault="006E6C8B" w:rsidP="006E6C8B">
      <w:pPr>
        <w:rPr>
          <w:color w:val="000000"/>
        </w:rPr>
      </w:pPr>
      <w:r w:rsidRPr="00961259">
        <w:rPr>
          <w:color w:val="000000"/>
        </w:rPr>
        <w:t>The drawing shows the complex z plane for the function Z</w:t>
      </w:r>
      <w:r w:rsidRPr="00961259">
        <w:rPr>
          <w:rStyle w:val="subscript"/>
          <w:color w:val="000000"/>
        </w:rPr>
        <w:t>0</w:t>
      </w:r>
      <w:r w:rsidRPr="00961259">
        <w:rPr>
          <w:color w:val="000000"/>
        </w:rPr>
        <w:t xml:space="preserve">(z)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\f(L,C)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\f(z + r,z + g)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in the particular case that r &gt; g, where the z-plane has a branch cut from -r to -g. The z values of interest are only those on the positive imaginary axis where z = jω. </w:t>
      </w:r>
    </w:p>
    <w:p w14:paraId="1D7B2F20" w14:textId="77777777" w:rsidR="006E6C8B" w:rsidRPr="00961259" w:rsidRDefault="006E6C8B" w:rsidP="006E6C8B">
      <w:pPr>
        <w:rPr>
          <w:color w:val="000000"/>
        </w:rPr>
      </w:pPr>
    </w:p>
    <w:p w14:paraId="19CBA06A" w14:textId="77777777" w:rsidR="006E6C8B" w:rsidRPr="00961259" w:rsidRDefault="006E6C8B" w:rsidP="006E6C8B">
      <w:pPr>
        <w:rPr>
          <w:color w:val="000000"/>
        </w:rPr>
      </w:pPr>
      <w:r w:rsidRPr="00961259">
        <w:rPr>
          <w:b/>
          <w:color w:val="000000"/>
        </w:rPr>
        <w:t xml:space="preserve">Reader Exercise: </w:t>
      </w:r>
      <w:r w:rsidRPr="00961259">
        <w:rPr>
          <w:color w:val="000000"/>
        </w:rPr>
        <w:t xml:space="preserve"> Finish this derivation and obtain the results shown in (</w:t>
      </w:r>
      <w:r>
        <w:rPr>
          <w:color w:val="000000"/>
        </w:rPr>
        <w:t>Q.6.1</w:t>
      </w:r>
      <w:r w:rsidRPr="00961259">
        <w:rPr>
          <w:color w:val="000000"/>
        </w:rPr>
        <w:t>).</w:t>
      </w:r>
    </w:p>
    <w:p w14:paraId="33D5C86B" w14:textId="77777777" w:rsidR="006E6C8B" w:rsidRPr="00961259" w:rsidRDefault="006E6C8B" w:rsidP="006E6C8B">
      <w:pPr>
        <w:rPr>
          <w:color w:val="000000"/>
        </w:rPr>
      </w:pPr>
    </w:p>
    <w:p w14:paraId="2B767668" w14:textId="77777777" w:rsidR="006E6C8B" w:rsidRPr="00961259" w:rsidRDefault="006E6C8B" w:rsidP="006E6C8B">
      <w:pPr>
        <w:rPr>
          <w:color w:val="000000"/>
        </w:rPr>
      </w:pPr>
      <w:r w:rsidRPr="00961259">
        <w:rPr>
          <w:color w:val="000000"/>
          <w:u w:val="single"/>
        </w:rPr>
        <w:t>Hint</w:t>
      </w:r>
      <w:r w:rsidRPr="00961259">
        <w:rPr>
          <w:color w:val="000000"/>
        </w:rPr>
        <w:t>:  cos(β-α) = (rg+ω</w:t>
      </w:r>
      <w:r w:rsidRPr="00961259">
        <w:rPr>
          <w:rStyle w:val="superscript"/>
          <w:color w:val="000000"/>
        </w:rPr>
        <w:t>2</w:t>
      </w:r>
      <w:r w:rsidRPr="00961259">
        <w:rPr>
          <w:color w:val="000000"/>
        </w:rPr>
        <w:t xml:space="preserve">)/(AB) and sin(β-α) = ω(r-g)/(AB) where A = </w:t>
      </w:r>
      <w:r w:rsidRPr="00961259">
        <w:rPr>
          <w:color w:val="000000"/>
        </w:rPr>
        <w:fldChar w:fldCharType="begin"/>
      </w:r>
      <w:r w:rsidRPr="00961259">
        <w:rPr>
          <w:color w:val="000000"/>
        </w:rPr>
        <w:instrText xml:space="preserve"> EQ \r(ω</w:instrText>
      </w:r>
      <w:r w:rsidRPr="00961259">
        <w:rPr>
          <w:rStyle w:val="superscript"/>
          <w:color w:val="000000"/>
        </w:rPr>
        <w:instrText>2</w:instrText>
      </w:r>
      <w:r w:rsidRPr="00961259">
        <w:rPr>
          <w:color w:val="000000"/>
        </w:rPr>
        <w:instrText>+r</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and B = </w:t>
      </w:r>
      <w:r w:rsidRPr="00961259">
        <w:rPr>
          <w:color w:val="000000"/>
        </w:rPr>
        <w:fldChar w:fldCharType="begin"/>
      </w:r>
      <w:r w:rsidRPr="00961259">
        <w:rPr>
          <w:color w:val="000000"/>
        </w:rPr>
        <w:instrText xml:space="preserve"> EQ \r(ω</w:instrText>
      </w:r>
      <w:r w:rsidRPr="00961259">
        <w:rPr>
          <w:rStyle w:val="superscript"/>
          <w:color w:val="000000"/>
        </w:rPr>
        <w:instrText>2</w:instrText>
      </w:r>
      <w:r w:rsidRPr="00961259">
        <w:rPr>
          <w:color w:val="000000"/>
        </w:rPr>
        <w:instrText>+g</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w:t>
      </w:r>
    </w:p>
    <w:p w14:paraId="7AA93CD5" w14:textId="77777777" w:rsidR="006E6C8B" w:rsidRPr="00961259" w:rsidRDefault="006E6C8B" w:rsidP="006E6C8B">
      <w:pPr>
        <w:rPr>
          <w:color w:val="000000"/>
        </w:rPr>
      </w:pPr>
    </w:p>
    <w:p w14:paraId="498FBB67" w14:textId="77777777" w:rsidR="006E6C8B" w:rsidRPr="003A5529" w:rsidRDefault="008D5B11" w:rsidP="006E6C8B">
      <w:pPr>
        <w:pStyle w:val="Heading3"/>
        <w:rPr>
          <w:color w:val="FF0000"/>
        </w:rPr>
      </w:pPr>
      <w:r>
        <w:rPr>
          <w:color w:val="000000"/>
        </w:rPr>
        <w:br w:type="page"/>
      </w:r>
      <w:bookmarkStart w:id="307" w:name="_Toc401578664"/>
      <w:r w:rsidR="006E6C8B">
        <w:rPr>
          <w:color w:val="000000"/>
        </w:rPr>
        <w:t>Q.7</w:t>
      </w:r>
      <w:r w:rsidR="006E6C8B" w:rsidRPr="00961259">
        <w:rPr>
          <w:color w:val="000000"/>
        </w:rPr>
        <w:t xml:space="preserve"> Large ω limit of Z</w:t>
      </w:r>
      <w:r w:rsidR="006E6C8B" w:rsidRPr="00961259">
        <w:rPr>
          <w:rStyle w:val="subscript"/>
          <w:b/>
          <w:color w:val="000000"/>
        </w:rPr>
        <w:t>0</w:t>
      </w:r>
      <w:r w:rsidR="006E6C8B" w:rsidRPr="00961259">
        <w:rPr>
          <w:color w:val="000000"/>
        </w:rPr>
        <w:t>(ω</w:t>
      </w:r>
      <w:r w:rsidR="000E372A">
        <w:rPr>
          <w:color w:val="000000"/>
        </w:rPr>
        <w:t>)</w:t>
      </w:r>
      <w:bookmarkEnd w:id="307"/>
    </w:p>
    <w:p w14:paraId="2A153A5B" w14:textId="77777777" w:rsidR="006E6C8B" w:rsidRPr="00961259" w:rsidRDefault="006E6C8B" w:rsidP="006E6C8B">
      <w:pPr>
        <w:rPr>
          <w:color w:val="000000"/>
        </w:rPr>
      </w:pPr>
    </w:p>
    <w:p w14:paraId="0B6C8A08" w14:textId="77777777" w:rsidR="006E6C8B" w:rsidRPr="00961259" w:rsidRDefault="006E6C8B" w:rsidP="006E6C8B">
      <w:pPr>
        <w:rPr>
          <w:color w:val="000000"/>
        </w:rPr>
      </w:pPr>
      <w:r w:rsidRPr="00961259">
        <w:rPr>
          <w:color w:val="000000"/>
        </w:rPr>
        <w:t>For large ω, our models for G,R,L were found to be</w:t>
      </w:r>
    </w:p>
    <w:p w14:paraId="5DF807A2" w14:textId="77777777" w:rsidR="006E6C8B" w:rsidRPr="00961259" w:rsidRDefault="006E6C8B" w:rsidP="006E6C8B">
      <w:pPr>
        <w:rPr>
          <w:color w:val="000000"/>
        </w:rPr>
      </w:pPr>
    </w:p>
    <w:p w14:paraId="0F49AA92" w14:textId="77777777" w:rsidR="006E6C8B" w:rsidRPr="00961259" w:rsidRDefault="006E6C8B" w:rsidP="006E6C8B">
      <w:pPr>
        <w:tabs>
          <w:tab w:val="left" w:pos="7200"/>
          <w:tab w:val="left" w:pos="7920"/>
          <w:tab w:val="right" w:pos="9270"/>
        </w:tabs>
        <w:rPr>
          <w:color w:val="000000"/>
        </w:rPr>
      </w:pPr>
      <w:r w:rsidRPr="00961259">
        <w:rPr>
          <w:color w:val="000000"/>
        </w:rPr>
        <w:tab/>
        <w:t>G = C(ω</w:t>
      </w:r>
      <w:r w:rsidRPr="00961259">
        <w:rPr>
          <w:rStyle w:val="subscript"/>
          <w:color w:val="000000"/>
        </w:rPr>
        <w:t xml:space="preserve">d </w:t>
      </w:r>
      <w:r w:rsidRPr="00961259">
        <w:rPr>
          <w:color w:val="000000"/>
        </w:rPr>
        <w:t>+ t ω)</w:t>
      </w:r>
      <w:r w:rsidRPr="00961259">
        <w:rPr>
          <w:color w:val="000000"/>
        </w:rPr>
        <w:tab/>
      </w:r>
      <w:r w:rsidRPr="00961259">
        <w:rPr>
          <w:color w:val="000000"/>
        </w:rPr>
        <w:tab/>
        <w:t>R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ab/>
      </w:r>
      <w:r w:rsidRPr="00961259">
        <w:rPr>
          <w:color w:val="000000"/>
        </w:rPr>
        <w:tab/>
        <w:t>L= 1/(Cv</w:t>
      </w:r>
      <w:r w:rsidRPr="00961259">
        <w:rPr>
          <w:rStyle w:val="subscript"/>
          <w:color w:val="000000"/>
        </w:rPr>
        <w:t>d</w:t>
      </w:r>
      <w:r w:rsidRPr="00961259">
        <w:rPr>
          <w:rStyle w:val="superscript"/>
          <w:color w:val="000000"/>
        </w:rPr>
        <w:t>2</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w:t>
      </w:r>
      <w:r w:rsidRPr="00961259">
        <w:rPr>
          <w:color w:val="000000"/>
        </w:rPr>
        <w:tab/>
      </w:r>
      <w:r w:rsidRPr="00961259">
        <w:rPr>
          <w:color w:val="000000"/>
        </w:rPr>
        <w:tab/>
      </w:r>
      <w:r w:rsidRPr="00961259">
        <w:rPr>
          <w:color w:val="000000"/>
        </w:rPr>
        <w:tab/>
      </w:r>
      <w:r w:rsidRPr="00961259">
        <w:rPr>
          <w:i/>
          <w:color w:val="000000"/>
        </w:rPr>
        <w:t>(Q.3.2)</w:t>
      </w:r>
    </w:p>
    <w:p w14:paraId="182158EA" w14:textId="77777777" w:rsidR="006E6C8B" w:rsidRPr="00961259" w:rsidRDefault="006E6C8B" w:rsidP="006E6C8B">
      <w:pPr>
        <w:rPr>
          <w:color w:val="000000"/>
        </w:rPr>
      </w:pPr>
    </w:p>
    <w:p w14:paraId="525CD37C" w14:textId="77777777" w:rsidR="006E6C8B" w:rsidRPr="00961259" w:rsidRDefault="006E6C8B" w:rsidP="006E6C8B">
      <w:pPr>
        <w:rPr>
          <w:color w:val="000000"/>
        </w:rPr>
      </w:pPr>
      <w:r w:rsidRPr="00961259">
        <w:rPr>
          <w:color w:val="000000"/>
        </w:rPr>
        <w:t>These expressions are entered into Maple as in Section Q.3 above. Next, enter the intermediate variables a, b, and d from box (</w:t>
      </w:r>
      <w:r>
        <w:rPr>
          <w:color w:val="000000"/>
        </w:rPr>
        <w:t>Q.</w:t>
      </w:r>
      <w:r w:rsidR="00380397">
        <w:rPr>
          <w:color w:val="000000"/>
        </w:rPr>
        <w:t>6</w:t>
      </w:r>
      <w:r w:rsidRPr="00961259">
        <w:rPr>
          <w:color w:val="000000"/>
        </w:rPr>
        <w:t>.1)</w:t>
      </w:r>
    </w:p>
    <w:p w14:paraId="4E2A2B04" w14:textId="77777777" w:rsidR="006E6C8B" w:rsidRPr="00961259" w:rsidRDefault="006E6C8B" w:rsidP="006E6C8B">
      <w:pPr>
        <w:rPr>
          <w:color w:val="000000"/>
        </w:rPr>
      </w:pPr>
      <w:r w:rsidRPr="00961259">
        <w:rPr>
          <w:color w:val="000000"/>
        </w:rPr>
        <w:t xml:space="preserve"> </w:t>
      </w:r>
    </w:p>
    <w:p w14:paraId="42C112AB" w14:textId="77777777" w:rsidR="006E6C8B" w:rsidRPr="00961259" w:rsidRDefault="006E6C8B" w:rsidP="006E6C8B">
      <w:pPr>
        <w:rPr>
          <w:color w:val="000000"/>
        </w:rPr>
      </w:pPr>
      <w:r w:rsidRPr="00961259">
        <w:rPr>
          <w:color w:val="000000"/>
        </w:rPr>
        <w:pict>
          <v:shape id="_x0000_i1393" type="#_x0000_t75" style="width:358.5pt;height:213pt">
            <v:imagedata r:id="rId396" o:title=""/>
          </v:shape>
        </w:pict>
      </w:r>
    </w:p>
    <w:p w14:paraId="03F5F846" w14:textId="77777777" w:rsidR="006E6C8B" w:rsidRPr="00961259" w:rsidRDefault="006E6C8B" w:rsidP="006E6C8B">
      <w:pPr>
        <w:rPr>
          <w:color w:val="000000"/>
        </w:rPr>
      </w:pPr>
      <w:r w:rsidRPr="00961259">
        <w:rPr>
          <w:color w:val="000000"/>
        </w:rPr>
        <w:t>The real part of Z</w:t>
      </w:r>
      <w:r w:rsidRPr="00961259">
        <w:rPr>
          <w:rStyle w:val="subscript"/>
          <w:color w:val="000000"/>
        </w:rPr>
        <w:t>0</w:t>
      </w:r>
      <w:r w:rsidRPr="00961259">
        <w:rPr>
          <w:color w:val="000000"/>
        </w:rPr>
        <w:t>(ω) is then given from (</w:t>
      </w:r>
      <w:r>
        <w:rPr>
          <w:color w:val="000000"/>
        </w:rPr>
        <w:t>Q.</w:t>
      </w:r>
      <w:r w:rsidR="00380397">
        <w:rPr>
          <w:color w:val="000000"/>
        </w:rPr>
        <w:t>6</w:t>
      </w:r>
      <w:r w:rsidRPr="00961259">
        <w:rPr>
          <w:color w:val="000000"/>
        </w:rPr>
        <w:t xml:space="preserve">.1) as follows: </w:t>
      </w:r>
    </w:p>
    <w:p w14:paraId="0E425A38" w14:textId="77777777" w:rsidR="006E6C8B" w:rsidRPr="00961259" w:rsidRDefault="006E6C8B" w:rsidP="006E6C8B">
      <w:pPr>
        <w:rPr>
          <w:color w:val="000000"/>
        </w:rPr>
      </w:pPr>
    </w:p>
    <w:p w14:paraId="228BC015" w14:textId="77777777" w:rsidR="006E6C8B" w:rsidRPr="00961259" w:rsidRDefault="006E6C8B" w:rsidP="006E6C8B">
      <w:pPr>
        <w:rPr>
          <w:color w:val="000000"/>
        </w:rPr>
      </w:pPr>
      <w:r w:rsidRPr="00961259">
        <w:rPr>
          <w:color w:val="000000"/>
        </w:rPr>
        <w:pict>
          <v:shape id="_x0000_i1394" type="#_x0000_t75" style="width:468pt;height:117pt">
            <v:imagedata r:id="rId397" o:title=""/>
          </v:shape>
        </w:pict>
      </w:r>
    </w:p>
    <w:p w14:paraId="66549FC5" w14:textId="77777777" w:rsidR="006E6C8B" w:rsidRPr="00961259" w:rsidRDefault="006E6C8B" w:rsidP="006E6C8B">
      <w:pPr>
        <w:rPr>
          <w:color w:val="000000"/>
        </w:rPr>
      </w:pPr>
      <w:r w:rsidRPr="00961259">
        <w:rPr>
          <w:color w:val="000000"/>
        </w:rPr>
        <w:t>The asymptotic expansion of Re(Z</w:t>
      </w:r>
      <w:r w:rsidRPr="00961259">
        <w:rPr>
          <w:rStyle w:val="subscript"/>
          <w:color w:val="000000"/>
        </w:rPr>
        <w:t>0</w:t>
      </w:r>
      <w:r w:rsidRPr="00961259">
        <w:rPr>
          <w:color w:val="000000"/>
        </w:rPr>
        <w:t xml:space="preserve">) for large ω is then found to be, </w:t>
      </w:r>
    </w:p>
    <w:p w14:paraId="578246F8" w14:textId="77777777" w:rsidR="006E6C8B" w:rsidRPr="00961259" w:rsidRDefault="006E6C8B" w:rsidP="006E6C8B">
      <w:pPr>
        <w:rPr>
          <w:color w:val="000000"/>
        </w:rPr>
      </w:pPr>
    </w:p>
    <w:p w14:paraId="3BE98258" w14:textId="77777777" w:rsidR="006E6C8B" w:rsidRPr="00961259" w:rsidRDefault="006E6C8B" w:rsidP="006E6C8B">
      <w:pPr>
        <w:rPr>
          <w:color w:val="000000"/>
        </w:rPr>
      </w:pPr>
      <w:r w:rsidRPr="00961259">
        <w:rPr>
          <w:color w:val="000000"/>
        </w:rPr>
        <w:pict>
          <v:shape id="_x0000_i1395" type="#_x0000_t75" style="width:286.5pt;height:73.5pt">
            <v:imagedata r:id="rId398" o:title=""/>
          </v:shape>
        </w:pict>
      </w:r>
    </w:p>
    <w:p w14:paraId="083A332D" w14:textId="77777777" w:rsidR="006E6C8B" w:rsidRPr="00961259" w:rsidRDefault="006E6C8B" w:rsidP="006E6C8B">
      <w:pPr>
        <w:rPr>
          <w:color w:val="000000"/>
        </w:rPr>
      </w:pPr>
    </w:p>
    <w:p w14:paraId="3BCA0A95" w14:textId="77777777" w:rsidR="006E6C8B" w:rsidRPr="00961259" w:rsidRDefault="006E6C8B" w:rsidP="006E6C8B">
      <w:pPr>
        <w:rPr>
          <w:color w:val="000000"/>
        </w:rPr>
      </w:pPr>
      <w:r w:rsidRPr="00961259">
        <w:rPr>
          <w:color w:val="000000"/>
        </w:rPr>
        <w:t>This expansion has the form A + B/</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C/ω + O(ω</w:t>
      </w:r>
      <w:r w:rsidRPr="00961259">
        <w:rPr>
          <w:rStyle w:val="superscript"/>
          <w:color w:val="000000"/>
        </w:rPr>
        <w:t>-3/2</w:t>
      </w:r>
      <w:r w:rsidRPr="00961259">
        <w:rPr>
          <w:color w:val="000000"/>
        </w:rPr>
        <w:t xml:space="preserve">) but above we only display term A because </w:t>
      </w:r>
      <w:r>
        <w:rPr>
          <w:color w:val="000000"/>
        </w:rPr>
        <w:t xml:space="preserve">the other </w:t>
      </w:r>
      <w:r w:rsidRPr="00961259">
        <w:rPr>
          <w:color w:val="000000"/>
        </w:rPr>
        <w:t xml:space="preserve">expressions are large and uninspiring. As before, we pick off each term, simplify it, then expand it for small t: </w:t>
      </w:r>
    </w:p>
    <w:p w14:paraId="5104C9AC" w14:textId="77777777" w:rsidR="006E6C8B" w:rsidRPr="00961259" w:rsidRDefault="006E6C8B" w:rsidP="006E6C8B">
      <w:pPr>
        <w:rPr>
          <w:color w:val="000000"/>
        </w:rPr>
      </w:pPr>
    </w:p>
    <w:p w14:paraId="3FB9B9A1" w14:textId="77777777" w:rsidR="006E6C8B" w:rsidRPr="00961259" w:rsidRDefault="006E6C8B" w:rsidP="006E6C8B">
      <w:pPr>
        <w:rPr>
          <w:color w:val="000000"/>
        </w:rPr>
      </w:pPr>
      <w:r w:rsidRPr="00961259">
        <w:rPr>
          <w:color w:val="000000"/>
        </w:rPr>
        <w:pict>
          <v:shape id="_x0000_i1396" type="#_x0000_t75" style="width:376.5pt;height:185.25pt">
            <v:imagedata r:id="rId399" o:title=""/>
          </v:shape>
        </w:pict>
      </w:r>
    </w:p>
    <w:p w14:paraId="53132FC7" w14:textId="77777777" w:rsidR="006E6C8B" w:rsidRPr="00961259" w:rsidRDefault="006E6C8B" w:rsidP="006E6C8B">
      <w:pPr>
        <w:rPr>
          <w:color w:val="000000"/>
        </w:rPr>
      </w:pPr>
    </w:p>
    <w:p w14:paraId="221CBA6A" w14:textId="77777777" w:rsidR="006E6C8B" w:rsidRPr="00961259" w:rsidRDefault="006E6C8B" w:rsidP="006E6C8B">
      <w:pPr>
        <w:rPr>
          <w:color w:val="000000"/>
        </w:rPr>
      </w:pPr>
      <w:r w:rsidRPr="00961259">
        <w:rPr>
          <w:color w:val="000000"/>
        </w:rPr>
        <w:t>Collecting the results and keeping only the leading terms in t = tan</w:t>
      </w:r>
      <w:r w:rsidRPr="00961259">
        <w:rPr>
          <w:rStyle w:val="subscript"/>
          <w:color w:val="000000"/>
        </w:rPr>
        <w:t>L</w:t>
      </w:r>
      <w:r w:rsidRPr="00961259">
        <w:rPr>
          <w:color w:val="000000"/>
        </w:rPr>
        <w:t xml:space="preserve">, the resulting large ω limit for Re(k)  is seen to be, </w:t>
      </w:r>
    </w:p>
    <w:p w14:paraId="4328352C" w14:textId="77777777" w:rsidR="006E6C8B" w:rsidRPr="00961259" w:rsidRDefault="006E6C8B" w:rsidP="006E6C8B">
      <w:pPr>
        <w:rPr>
          <w:color w:val="000000"/>
        </w:rPr>
      </w:pPr>
    </w:p>
    <w:p w14:paraId="788CA974" w14:textId="77777777" w:rsidR="006E6C8B" w:rsidRPr="00347FA7" w:rsidRDefault="006E6C8B" w:rsidP="006E6C8B">
      <w:pPr>
        <w:tabs>
          <w:tab w:val="left" w:pos="7200"/>
          <w:tab w:val="left" w:pos="7920"/>
          <w:tab w:val="right" w:pos="9270"/>
        </w:tabs>
      </w:pPr>
      <w:r w:rsidRPr="00961259">
        <w:rPr>
          <w:color w:val="000000"/>
        </w:rPr>
        <w:tab/>
        <w:t>Re(Z</w:t>
      </w:r>
      <w:r w:rsidRPr="00961259">
        <w:rPr>
          <w:rStyle w:val="subscript"/>
          <w:color w:val="000000"/>
        </w:rPr>
        <w:t>0</w:t>
      </w:r>
      <w:r w:rsidRPr="00961259">
        <w:rPr>
          <w:color w:val="000000"/>
        </w:rPr>
        <w:t>)  ≈  1/(v</w:t>
      </w:r>
      <w:r w:rsidRPr="00961259">
        <w:rPr>
          <w:rStyle w:val="subscript"/>
          <w:color w:val="000000"/>
        </w:rPr>
        <w:t>d</w:t>
      </w:r>
      <w:r w:rsidRPr="00961259">
        <w:rPr>
          <w:color w:val="000000"/>
        </w:rPr>
        <w:t>C)  + (v</w:t>
      </w:r>
      <w:r w:rsidRPr="00961259">
        <w:rPr>
          <w:rStyle w:val="subscript"/>
          <w:color w:val="000000"/>
        </w:rPr>
        <w:t>d</w:t>
      </w:r>
      <w:r w:rsidRPr="00961259">
        <w:rPr>
          <w:color w:val="000000"/>
        </w:rPr>
        <w:t>κ/2) 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O(1/ω)</w:t>
      </w:r>
      <w:r>
        <w:tab/>
      </w:r>
      <w:r>
        <w:tab/>
      </w:r>
      <w:r>
        <w:tab/>
      </w:r>
      <w:r>
        <w:tab/>
      </w:r>
      <w:r>
        <w:tab/>
      </w:r>
      <w:r>
        <w:tab/>
        <w:t>(Q.7.1)</w:t>
      </w:r>
    </w:p>
    <w:p w14:paraId="474DCA7D" w14:textId="77777777" w:rsidR="006E6C8B" w:rsidRPr="00961259" w:rsidRDefault="006E6C8B" w:rsidP="006E6C8B">
      <w:pPr>
        <w:rPr>
          <w:color w:val="000000"/>
        </w:rPr>
      </w:pPr>
    </w:p>
    <w:p w14:paraId="0E5E074A" w14:textId="77777777" w:rsidR="006E6C8B" w:rsidRPr="00961259" w:rsidRDefault="006E6C8B" w:rsidP="006E6C8B">
      <w:pPr>
        <w:tabs>
          <w:tab w:val="left" w:pos="7200"/>
          <w:tab w:val="left" w:pos="7920"/>
          <w:tab w:val="right" w:pos="9270"/>
        </w:tabs>
        <w:rPr>
          <w:color w:val="000000"/>
        </w:rPr>
      </w:pPr>
      <w:r w:rsidRPr="00961259">
        <w:rPr>
          <w:color w:val="000000"/>
        </w:rPr>
        <w:t xml:space="preserve">where we have ignored the details of the O(1/ω) term. </w:t>
      </w:r>
    </w:p>
    <w:p w14:paraId="484A483F" w14:textId="77777777" w:rsidR="006E6C8B" w:rsidRPr="00961259" w:rsidRDefault="006E6C8B" w:rsidP="006E6C8B">
      <w:pPr>
        <w:tabs>
          <w:tab w:val="left" w:pos="7200"/>
          <w:tab w:val="left" w:pos="7920"/>
          <w:tab w:val="right" w:pos="9270"/>
        </w:tabs>
        <w:rPr>
          <w:color w:val="000000"/>
        </w:rPr>
      </w:pPr>
    </w:p>
    <w:p w14:paraId="64C272B9" w14:textId="77777777" w:rsidR="006E6C8B" w:rsidRPr="00961259" w:rsidRDefault="006E6C8B" w:rsidP="006E6C8B">
      <w:pPr>
        <w:rPr>
          <w:color w:val="000000"/>
        </w:rPr>
      </w:pPr>
      <w:r w:rsidRPr="00961259">
        <w:rPr>
          <w:color w:val="000000"/>
        </w:rPr>
        <w:t xml:space="preserve">Treating </w:t>
      </w:r>
      <w:r w:rsidRPr="00F35D08">
        <w:rPr>
          <w:color w:val="000000"/>
        </w:rPr>
        <w:t>Im(Z</w:t>
      </w:r>
      <w:r w:rsidRPr="00F35D08">
        <w:rPr>
          <w:rStyle w:val="subscript"/>
          <w:color w:val="000000"/>
        </w:rPr>
        <w:t>0</w:t>
      </w:r>
      <w:r w:rsidRPr="00961259">
        <w:rPr>
          <w:color w:val="000000"/>
        </w:rPr>
        <w:t xml:space="preserve">) in the same manner one finds, </w:t>
      </w:r>
    </w:p>
    <w:p w14:paraId="12B81B3F" w14:textId="77777777" w:rsidR="006E6C8B" w:rsidRPr="00961259" w:rsidRDefault="006E6C8B" w:rsidP="006E6C8B">
      <w:pPr>
        <w:rPr>
          <w:color w:val="000000"/>
        </w:rPr>
      </w:pPr>
    </w:p>
    <w:p w14:paraId="3BF9F2EA" w14:textId="77777777" w:rsidR="006E6C8B" w:rsidRDefault="002956A6" w:rsidP="006E6C8B">
      <w:pPr>
        <w:rPr>
          <w:color w:val="000000"/>
        </w:rPr>
      </w:pPr>
      <w:r w:rsidRPr="006A4B32">
        <w:rPr>
          <w:color w:val="000000"/>
        </w:rPr>
        <w:pict>
          <v:shape id="_x0000_i1397" type="#_x0000_t75" style="width:467.25pt;height:98.25pt">
            <v:imagedata r:id="rId400" o:title=""/>
          </v:shape>
        </w:pict>
      </w:r>
    </w:p>
    <w:p w14:paraId="7EE8C93B" w14:textId="77777777" w:rsidR="002956A6" w:rsidRDefault="002956A6" w:rsidP="006E6C8B">
      <w:pPr>
        <w:rPr>
          <w:color w:val="000000"/>
        </w:rPr>
      </w:pPr>
    </w:p>
    <w:p w14:paraId="437CCE8D" w14:textId="77777777" w:rsidR="002956A6" w:rsidRPr="00961259" w:rsidRDefault="002956A6" w:rsidP="006E6C8B">
      <w:pPr>
        <w:rPr>
          <w:color w:val="000000"/>
        </w:rPr>
      </w:pPr>
      <w:r w:rsidRPr="006A4B32">
        <w:rPr>
          <w:color w:val="000000"/>
        </w:rPr>
        <w:pict>
          <v:shape id="_x0000_i1398" type="#_x0000_t75" style="width:286.5pt;height:13.5pt">
            <v:imagedata r:id="rId401" o:title=""/>
          </v:shape>
        </w:pict>
      </w:r>
    </w:p>
    <w:p w14:paraId="260CC347" w14:textId="77777777" w:rsidR="006E6C8B" w:rsidRPr="00961259" w:rsidRDefault="002956A6" w:rsidP="006E6C8B">
      <w:pPr>
        <w:tabs>
          <w:tab w:val="left" w:pos="7200"/>
          <w:tab w:val="left" w:pos="7920"/>
          <w:tab w:val="right" w:pos="9270"/>
        </w:tabs>
        <w:rPr>
          <w:color w:val="000000"/>
        </w:rPr>
      </w:pPr>
      <w:r w:rsidRPr="006A4B32">
        <w:rPr>
          <w:color w:val="000000"/>
        </w:rPr>
        <w:pict>
          <v:shape id="_x0000_i1399" type="#_x0000_t75" style="width:268.5pt;height:68.25pt">
            <v:imagedata r:id="rId402" o:title=""/>
          </v:shape>
        </w:pict>
      </w:r>
    </w:p>
    <w:p w14:paraId="52AC3C48" w14:textId="77777777" w:rsidR="006E6C8B" w:rsidRPr="00961259" w:rsidRDefault="006E6C8B" w:rsidP="006E6C8B">
      <w:pPr>
        <w:rPr>
          <w:color w:val="000000"/>
        </w:rPr>
      </w:pPr>
      <w:r w:rsidRPr="00961259">
        <w:rPr>
          <w:color w:val="000000"/>
        </w:rPr>
        <w:t>Again this expansion has the form A + B/</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C/ω + O(ω</w:t>
      </w:r>
      <w:r w:rsidRPr="00961259">
        <w:rPr>
          <w:rStyle w:val="superscript"/>
          <w:color w:val="000000"/>
        </w:rPr>
        <w:t>-3/2</w:t>
      </w:r>
      <w:r w:rsidRPr="00961259">
        <w:rPr>
          <w:color w:val="000000"/>
        </w:rPr>
        <w:t xml:space="preserve">) but we only display term A because expressions are clumsy. As before, we pick off each term, simplify it, then expand it for small t: </w:t>
      </w:r>
    </w:p>
    <w:p w14:paraId="3491668E" w14:textId="77777777" w:rsidR="006E6C8B" w:rsidRPr="00961259" w:rsidRDefault="006E6C8B" w:rsidP="006E6C8B">
      <w:pPr>
        <w:rPr>
          <w:color w:val="000000"/>
        </w:rPr>
      </w:pPr>
    </w:p>
    <w:p w14:paraId="49182B9A" w14:textId="77777777" w:rsidR="006E6C8B" w:rsidRPr="00961259" w:rsidRDefault="002956A6" w:rsidP="006E6C8B">
      <w:pPr>
        <w:rPr>
          <w:color w:val="000000"/>
        </w:rPr>
      </w:pPr>
      <w:r w:rsidRPr="006A4B32">
        <w:rPr>
          <w:color w:val="000000"/>
        </w:rPr>
        <w:pict>
          <v:shape id="_x0000_i1400" type="#_x0000_t75" style="width:376.5pt;height:261pt">
            <v:imagedata r:id="rId403" o:title=""/>
          </v:shape>
        </w:pict>
      </w:r>
    </w:p>
    <w:p w14:paraId="3F4DA0DE" w14:textId="77777777" w:rsidR="006E6C8B" w:rsidRPr="00961259" w:rsidRDefault="006E6C8B" w:rsidP="006E6C8B">
      <w:pPr>
        <w:rPr>
          <w:color w:val="000000"/>
        </w:rPr>
      </w:pPr>
      <w:r w:rsidRPr="00961259">
        <w:rPr>
          <w:color w:val="000000"/>
        </w:rPr>
        <w:t>Collecting the results and keeping only the leading terms in t = tan</w:t>
      </w:r>
      <w:r w:rsidRPr="00961259">
        <w:rPr>
          <w:rStyle w:val="subscript"/>
          <w:color w:val="000000"/>
        </w:rPr>
        <w:t>L</w:t>
      </w:r>
      <w:r w:rsidRPr="00961259">
        <w:rPr>
          <w:color w:val="000000"/>
        </w:rPr>
        <w:t xml:space="preserve">, the resulting large ω limit for Im(k)  is seen to be, </w:t>
      </w:r>
    </w:p>
    <w:p w14:paraId="20212A09" w14:textId="77777777" w:rsidR="006E6C8B" w:rsidRPr="00961259" w:rsidRDefault="006E6C8B" w:rsidP="006E6C8B">
      <w:pPr>
        <w:tabs>
          <w:tab w:val="left" w:pos="7200"/>
          <w:tab w:val="left" w:pos="7920"/>
          <w:tab w:val="right" w:pos="9270"/>
        </w:tabs>
        <w:rPr>
          <w:color w:val="000000"/>
        </w:rPr>
      </w:pPr>
    </w:p>
    <w:p w14:paraId="33565664" w14:textId="77777777" w:rsidR="006E6C8B" w:rsidRPr="00961259" w:rsidRDefault="006E6C8B" w:rsidP="006E6C8B">
      <w:pPr>
        <w:tabs>
          <w:tab w:val="left" w:pos="7200"/>
          <w:tab w:val="left" w:pos="7920"/>
          <w:tab w:val="right" w:pos="9270"/>
        </w:tabs>
        <w:rPr>
          <w:color w:val="000000"/>
        </w:rPr>
      </w:pPr>
      <w:r w:rsidRPr="00961259">
        <w:rPr>
          <w:color w:val="000000"/>
        </w:rPr>
        <w:tab/>
        <w:t>Im(Z</w:t>
      </w:r>
      <w:r w:rsidRPr="00961259">
        <w:rPr>
          <w:rStyle w:val="subscript"/>
          <w:color w:val="000000"/>
        </w:rPr>
        <w:t>0</w:t>
      </w:r>
      <w:r w:rsidRPr="00961259">
        <w:rPr>
          <w:color w:val="000000"/>
        </w:rPr>
        <w:t>) ≈  -</w:t>
      </w:r>
      <w:r w:rsidR="002956A6">
        <w:rPr>
          <w:color w:val="000000"/>
        </w:rPr>
        <w:t>S</w:t>
      </w:r>
      <w:r w:rsidRPr="00961259">
        <w:rPr>
          <w:color w:val="000000"/>
        </w:rPr>
        <w:t xml:space="preserve"> tan</w:t>
      </w:r>
      <w:r w:rsidRPr="00961259">
        <w:rPr>
          <w:rStyle w:val="subscript"/>
          <w:color w:val="000000"/>
        </w:rPr>
        <w:t>L</w:t>
      </w:r>
      <w:r w:rsidRPr="00961259">
        <w:rPr>
          <w:color w:val="000000"/>
        </w:rPr>
        <w:t xml:space="preserve"> /(2v</w:t>
      </w:r>
      <w:r w:rsidRPr="00961259">
        <w:rPr>
          <w:rStyle w:val="subscript"/>
          <w:color w:val="000000"/>
        </w:rPr>
        <w:t>d</w:t>
      </w:r>
      <w:r w:rsidRPr="00961259">
        <w:rPr>
          <w:color w:val="000000"/>
        </w:rPr>
        <w:t xml:space="preserve">C) + </w:t>
      </w:r>
      <w:r w:rsidR="002956A6">
        <w:rPr>
          <w:color w:val="000000"/>
        </w:rPr>
        <w:t>S</w:t>
      </w:r>
      <w:r w:rsidRPr="00961259">
        <w:rPr>
          <w:color w:val="000000"/>
        </w:rPr>
        <w:t xml:space="preserve"> (v</w:t>
      </w:r>
      <w:r w:rsidRPr="00961259">
        <w:rPr>
          <w:rStyle w:val="subscript"/>
          <w:color w:val="000000"/>
        </w:rPr>
        <w:t>d</w:t>
      </w:r>
      <w:r w:rsidRPr="00961259">
        <w:rPr>
          <w:color w:val="000000"/>
        </w:rPr>
        <w:t>κ/2) 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O(1/ω)</w:t>
      </w:r>
      <w:r>
        <w:rPr>
          <w:color w:val="000000"/>
        </w:rPr>
        <w:tab/>
      </w:r>
      <w:r>
        <w:rPr>
          <w:color w:val="000000"/>
        </w:rPr>
        <w:tab/>
      </w:r>
      <w:r>
        <w:rPr>
          <w:color w:val="000000"/>
        </w:rPr>
        <w:tab/>
      </w:r>
      <w:r>
        <w:tab/>
      </w:r>
      <w:r>
        <w:tab/>
        <w:t>(Q.7.2)</w:t>
      </w:r>
    </w:p>
    <w:p w14:paraId="123CF9DF" w14:textId="77777777" w:rsidR="006E6C8B" w:rsidRPr="00961259" w:rsidRDefault="006E6C8B" w:rsidP="006E6C8B">
      <w:pPr>
        <w:tabs>
          <w:tab w:val="left" w:pos="7200"/>
          <w:tab w:val="left" w:pos="7920"/>
          <w:tab w:val="right" w:pos="9270"/>
        </w:tabs>
        <w:rPr>
          <w:color w:val="000000"/>
        </w:rPr>
      </w:pPr>
    </w:p>
    <w:p w14:paraId="484A94B0" w14:textId="77777777" w:rsidR="006E6C8B" w:rsidRPr="00961259" w:rsidRDefault="006E6C8B" w:rsidP="006E6C8B">
      <w:pPr>
        <w:tabs>
          <w:tab w:val="left" w:pos="7200"/>
          <w:tab w:val="left" w:pos="7920"/>
          <w:tab w:val="right" w:pos="9270"/>
        </w:tabs>
        <w:rPr>
          <w:color w:val="000000"/>
        </w:rPr>
      </w:pPr>
      <w:r w:rsidRPr="00961259">
        <w:rPr>
          <w:color w:val="000000"/>
        </w:rPr>
        <w:t xml:space="preserve">where we have again ignored the details of the O(1/ω) term. </w:t>
      </w:r>
    </w:p>
    <w:p w14:paraId="7036F203" w14:textId="77777777" w:rsidR="006E6C8B" w:rsidRPr="00961259" w:rsidRDefault="006E6C8B" w:rsidP="006E6C8B">
      <w:pPr>
        <w:tabs>
          <w:tab w:val="left" w:pos="7200"/>
          <w:tab w:val="left" w:pos="7920"/>
          <w:tab w:val="right" w:pos="9270"/>
        </w:tabs>
        <w:rPr>
          <w:color w:val="000000"/>
        </w:rPr>
      </w:pPr>
    </w:p>
    <w:p w14:paraId="06EF4146" w14:textId="77777777" w:rsidR="006E6C8B" w:rsidRPr="00961259" w:rsidRDefault="006E6C8B" w:rsidP="006E6C8B">
      <w:pPr>
        <w:rPr>
          <w:color w:val="000000"/>
        </w:rPr>
      </w:pPr>
      <w:r w:rsidRPr="00961259">
        <w:rPr>
          <w:color w:val="000000"/>
        </w:rPr>
        <w:t xml:space="preserve">Finally, </w:t>
      </w:r>
      <w:r w:rsidR="002956A6">
        <w:rPr>
          <w:color w:val="000000"/>
        </w:rPr>
        <w:t>S</w:t>
      </w:r>
      <w:r w:rsidRPr="00961259">
        <w:rPr>
          <w:color w:val="000000"/>
        </w:rPr>
        <w:t xml:space="preserve"> is the </w:t>
      </w:r>
      <w:r w:rsidRPr="00961259">
        <w:rPr>
          <w:i/>
          <w:color w:val="000000"/>
        </w:rPr>
        <w:t>sign</w:t>
      </w:r>
      <w:r w:rsidRPr="00961259">
        <w:rPr>
          <w:color w:val="000000"/>
        </w:rPr>
        <w:t xml:space="preserve"> of expression RC-LG, </w:t>
      </w:r>
    </w:p>
    <w:p w14:paraId="23A7C85D" w14:textId="77777777" w:rsidR="006E6C8B" w:rsidRPr="00961259" w:rsidRDefault="006E6C8B" w:rsidP="006E6C8B">
      <w:pPr>
        <w:rPr>
          <w:color w:val="000000"/>
        </w:rPr>
      </w:pPr>
    </w:p>
    <w:p w14:paraId="76BE5885" w14:textId="77777777" w:rsidR="006E6C8B" w:rsidRPr="00961259" w:rsidRDefault="006E6C8B" w:rsidP="006E6C8B">
      <w:pPr>
        <w:rPr>
          <w:color w:val="000000"/>
        </w:rPr>
      </w:pPr>
      <w:r w:rsidRPr="00961259">
        <w:rPr>
          <w:color w:val="000000"/>
        </w:rPr>
        <w:pict>
          <v:shape id="_x0000_i1401" type="#_x0000_t75" style="width:322.5pt;height:107.25pt">
            <v:imagedata r:id="rId404" o:title=""/>
          </v:shape>
        </w:pict>
      </w:r>
    </w:p>
    <w:p w14:paraId="7F56E41E" w14:textId="77777777" w:rsidR="006E6C8B" w:rsidRPr="00961259" w:rsidRDefault="006E6C8B" w:rsidP="006E6C8B">
      <w:pPr>
        <w:rPr>
          <w:color w:val="000000"/>
        </w:rPr>
      </w:pPr>
      <w:r w:rsidRPr="00961259">
        <w:rPr>
          <w:color w:val="000000"/>
        </w:rPr>
        <w:t>so for large ω and small t = tan</w:t>
      </w:r>
      <w:r w:rsidRPr="00961259">
        <w:rPr>
          <w:rStyle w:val="subscript"/>
          <w:color w:val="000000"/>
        </w:rPr>
        <w:t>L</w:t>
      </w:r>
      <w:r w:rsidRPr="00961259">
        <w:rPr>
          <w:color w:val="000000"/>
        </w:rPr>
        <w:t xml:space="preserve"> we have</w:t>
      </w:r>
    </w:p>
    <w:p w14:paraId="437A5234" w14:textId="77777777" w:rsidR="006E6C8B" w:rsidRPr="00961259" w:rsidRDefault="006E6C8B" w:rsidP="006E6C8B">
      <w:pPr>
        <w:rPr>
          <w:color w:val="000000"/>
        </w:rPr>
      </w:pPr>
    </w:p>
    <w:p w14:paraId="46B05FBE" w14:textId="77777777" w:rsidR="006E6C8B" w:rsidRPr="00347FA7" w:rsidRDefault="006E6C8B" w:rsidP="006E6C8B">
      <w:r w:rsidRPr="00961259">
        <w:rPr>
          <w:color w:val="000000"/>
        </w:rPr>
        <w:tab/>
      </w:r>
      <w:r w:rsidR="002956A6">
        <w:rPr>
          <w:color w:val="000000"/>
        </w:rPr>
        <w:t>S</w:t>
      </w:r>
      <w:r w:rsidRPr="00961259">
        <w:rPr>
          <w:color w:val="000000"/>
        </w:rPr>
        <w:t xml:space="preserve"> = sign [ - (tan</w:t>
      </w:r>
      <w:r w:rsidRPr="00961259">
        <w:rPr>
          <w:rStyle w:val="subscript"/>
          <w:color w:val="000000"/>
        </w:rPr>
        <w:t>L</w:t>
      </w:r>
      <w:r w:rsidRPr="00961259">
        <w:rPr>
          <w:color w:val="000000"/>
        </w:rPr>
        <w:t xml:space="preserve"> /v</w:t>
      </w:r>
      <w:r w:rsidRPr="00961259">
        <w:rPr>
          <w:rStyle w:val="subscript"/>
          <w:color w:val="000000"/>
        </w:rPr>
        <w:t>d</w:t>
      </w:r>
      <w:r w:rsidRPr="00961259">
        <w:rPr>
          <w:rStyle w:val="superscript"/>
          <w:color w:val="000000"/>
        </w:rPr>
        <w:t>2</w:t>
      </w:r>
      <w:r w:rsidRPr="00961259">
        <w:rPr>
          <w:color w:val="000000"/>
        </w:rPr>
        <w:t>) ω + κC</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ω</w:t>
      </w:r>
      <w:r w:rsidRPr="00961259">
        <w:rPr>
          <w:rStyle w:val="subscript"/>
          <w:color w:val="000000"/>
        </w:rPr>
        <w:t>d</w:t>
      </w:r>
      <w:r w:rsidRPr="00961259">
        <w:rPr>
          <w:color w:val="000000"/>
        </w:rPr>
        <w:t>/v</w:t>
      </w:r>
      <w:r w:rsidRPr="00961259">
        <w:rPr>
          <w:rStyle w:val="subscript"/>
          <w:color w:val="000000"/>
        </w:rPr>
        <w:t>d</w:t>
      </w:r>
      <w:r w:rsidRPr="00961259">
        <w:rPr>
          <w:rStyle w:val="superscript"/>
          <w:color w:val="000000"/>
        </w:rPr>
        <w:t>2</w:t>
      </w:r>
      <w:r w:rsidRPr="00961259">
        <w:rPr>
          <w:color w:val="000000"/>
        </w:rPr>
        <w:t xml:space="preserve"> ] </w:t>
      </w:r>
      <w:r>
        <w:tab/>
      </w:r>
      <w:r>
        <w:tab/>
      </w:r>
      <w:r>
        <w:tab/>
      </w:r>
      <w:r>
        <w:tab/>
      </w:r>
      <w:r>
        <w:tab/>
      </w:r>
      <w:r>
        <w:tab/>
        <w:t>(Q.7.3)</w:t>
      </w:r>
      <w:r>
        <w:tab/>
      </w:r>
    </w:p>
    <w:p w14:paraId="7755E778" w14:textId="77777777" w:rsidR="006E6C8B" w:rsidRPr="00961259" w:rsidRDefault="006E6C8B" w:rsidP="006E6C8B">
      <w:pPr>
        <w:rPr>
          <w:color w:val="000000"/>
        </w:rPr>
      </w:pPr>
    </w:p>
    <w:p w14:paraId="359DD291" w14:textId="77777777" w:rsidR="006E6C8B" w:rsidRPr="00961259" w:rsidRDefault="006E6C8B" w:rsidP="006E6C8B">
      <w:pPr>
        <w:rPr>
          <w:color w:val="000000"/>
        </w:rPr>
      </w:pPr>
      <w:r w:rsidRPr="00961259">
        <w:rPr>
          <w:color w:val="000000"/>
        </w:rPr>
        <w:t xml:space="preserve">which then </w:t>
      </w:r>
      <w:r>
        <w:rPr>
          <w:color w:val="000000"/>
        </w:rPr>
        <w:t xml:space="preserve">gives </w:t>
      </w:r>
      <w:r w:rsidR="002956A6">
        <w:rPr>
          <w:color w:val="000000"/>
        </w:rPr>
        <w:t>S</w:t>
      </w:r>
      <w:r>
        <w:rPr>
          <w:color w:val="000000"/>
        </w:rPr>
        <w:t xml:space="preserve"> = -1 for very large ω. </w:t>
      </w:r>
      <w:r w:rsidRPr="00961259">
        <w:rPr>
          <w:color w:val="000000"/>
        </w:rPr>
        <w:t>We now summarize these results :</w:t>
      </w:r>
    </w:p>
    <w:p w14:paraId="02A3D4C7" w14:textId="77777777" w:rsidR="006E6C8B" w:rsidRPr="00961259" w:rsidRDefault="008D5B11" w:rsidP="006E6C8B">
      <w:pPr>
        <w:rPr>
          <w:color w:val="000000"/>
        </w:rPr>
      </w:pPr>
      <w:r>
        <w:rPr>
          <w:color w:val="000000"/>
        </w:rPr>
        <w:br w:type="page"/>
      </w:r>
    </w:p>
    <w:p w14:paraId="62269070" w14:textId="77777777" w:rsidR="006E6C8B" w:rsidRPr="00961259" w:rsidRDefault="006E6C8B" w:rsidP="006E6C8B">
      <w:pPr>
        <w:pBdr>
          <w:top w:val="single" w:sz="4" w:space="1" w:color="auto"/>
          <w:left w:val="single" w:sz="4" w:space="4" w:color="auto"/>
          <w:bottom w:val="single" w:sz="4" w:space="1" w:color="auto"/>
          <w:right w:val="single" w:sz="4" w:space="4" w:color="auto"/>
        </w:pBdr>
        <w:rPr>
          <w:b/>
          <w:color w:val="000000"/>
        </w:rPr>
      </w:pPr>
      <w:r w:rsidRPr="00961259">
        <w:rPr>
          <w:b/>
          <w:color w:val="000000"/>
        </w:rPr>
        <w:t xml:space="preserve"> </w:t>
      </w:r>
    </w:p>
    <w:p w14:paraId="7C7FF0BA"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b/>
          <w:color w:val="000000"/>
        </w:rPr>
        <w:t xml:space="preserve">   Fact 6: </w:t>
      </w:r>
      <w:r w:rsidRPr="00961259">
        <w:rPr>
          <w:color w:val="000000"/>
        </w:rPr>
        <w:t xml:space="preserve"> The large ω asymptotic expansion for Z</w:t>
      </w:r>
      <w:r w:rsidRPr="00961259">
        <w:rPr>
          <w:rStyle w:val="subscript"/>
          <w:color w:val="000000"/>
        </w:rPr>
        <w:t>0</w:t>
      </w:r>
      <w:r w:rsidRPr="00961259">
        <w:rPr>
          <w:color w:val="000000"/>
        </w:rPr>
        <w:t>(ω), assuming tan</w:t>
      </w:r>
      <w:r w:rsidRPr="00961259">
        <w:rPr>
          <w:rStyle w:val="subscript"/>
          <w:color w:val="000000"/>
        </w:rPr>
        <w:t>L</w:t>
      </w:r>
      <w:r>
        <w:rPr>
          <w:color w:val="000000"/>
        </w:rPr>
        <w:t xml:space="preserve"> &lt;&lt; 1,  is given by</w:t>
      </w:r>
      <w:r>
        <w:rPr>
          <w:color w:val="000000"/>
        </w:rPr>
        <w:tab/>
        <w:t xml:space="preserve">          </w:t>
      </w:r>
      <w:r w:rsidRPr="00961259">
        <w:rPr>
          <w:color w:val="000000"/>
        </w:rPr>
        <w:t xml:space="preserve"> (</w:t>
      </w:r>
      <w:r>
        <w:rPr>
          <w:color w:val="000000"/>
        </w:rPr>
        <w:t>Q.7</w:t>
      </w:r>
      <w:r w:rsidRPr="00961259">
        <w:rPr>
          <w:color w:val="000000"/>
        </w:rPr>
        <w:t>.</w:t>
      </w:r>
      <w:r>
        <w:rPr>
          <w:color w:val="000000"/>
        </w:rPr>
        <w:t>4</w:t>
      </w:r>
      <w:r w:rsidRPr="00961259">
        <w:rPr>
          <w:color w:val="000000"/>
        </w:rPr>
        <w:t>)</w:t>
      </w:r>
      <w:r w:rsidRPr="00961259">
        <w:rPr>
          <w:color w:val="000000"/>
        </w:rPr>
        <w:tab/>
      </w:r>
    </w:p>
    <w:p w14:paraId="534310D2"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4EE92EDE"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Re(Z</w:t>
      </w:r>
      <w:r w:rsidRPr="00961259">
        <w:rPr>
          <w:rStyle w:val="subscript"/>
          <w:color w:val="000000"/>
        </w:rPr>
        <w:t>0</w:t>
      </w:r>
      <w:r w:rsidRPr="00961259">
        <w:rPr>
          <w:color w:val="000000"/>
        </w:rPr>
        <w:t>)  ≈  [1/(v</w:t>
      </w:r>
      <w:r w:rsidRPr="00961259">
        <w:rPr>
          <w:rStyle w:val="subscript"/>
          <w:color w:val="000000"/>
        </w:rPr>
        <w:t>d</w:t>
      </w:r>
      <w:r w:rsidRPr="00961259">
        <w:rPr>
          <w:color w:val="000000"/>
        </w:rPr>
        <w:t>C)]           +   (v</w:t>
      </w:r>
      <w:r w:rsidRPr="00961259">
        <w:rPr>
          <w:rStyle w:val="subscript"/>
          <w:color w:val="000000"/>
        </w:rPr>
        <w:t>d</w:t>
      </w:r>
      <w:r w:rsidRPr="00961259">
        <w:rPr>
          <w:color w:val="000000"/>
        </w:rPr>
        <w:t>κ/2)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O(1/ω)</w:t>
      </w:r>
    </w:p>
    <w:p w14:paraId="62B7C7AC"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Im(Z</w:t>
      </w:r>
      <w:r w:rsidRPr="00961259">
        <w:rPr>
          <w:rStyle w:val="subscript"/>
          <w:color w:val="000000"/>
        </w:rPr>
        <w:t>0</w:t>
      </w:r>
      <w:r w:rsidRPr="00961259">
        <w:rPr>
          <w:color w:val="000000"/>
        </w:rPr>
        <w:t>) ≈  [ 1/(v</w:t>
      </w:r>
      <w:r w:rsidRPr="00961259">
        <w:rPr>
          <w:rStyle w:val="subscript"/>
          <w:color w:val="000000"/>
        </w:rPr>
        <w:t>d</w:t>
      </w:r>
      <w:r w:rsidRPr="00961259">
        <w:rPr>
          <w:color w:val="000000"/>
        </w:rPr>
        <w:t>C)] tan</w:t>
      </w:r>
      <w:r w:rsidRPr="00961259">
        <w:rPr>
          <w:rStyle w:val="subscript"/>
          <w:color w:val="000000"/>
        </w:rPr>
        <w:t>L</w:t>
      </w:r>
      <w:r w:rsidRPr="00961259">
        <w:rPr>
          <w:color w:val="000000"/>
        </w:rPr>
        <w:t>/2  -   (v</w:t>
      </w:r>
      <w:r w:rsidRPr="00961259">
        <w:rPr>
          <w:rStyle w:val="subscript"/>
          <w:color w:val="000000"/>
        </w:rPr>
        <w:t>d</w:t>
      </w:r>
      <w:r w:rsidRPr="00961259">
        <w:rPr>
          <w:color w:val="000000"/>
        </w:rPr>
        <w:t>κ/2)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O(1/ω)</w:t>
      </w:r>
    </w:p>
    <w:p w14:paraId="3F740732"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 xml:space="preserve">where </w:t>
      </w:r>
      <w:r w:rsidRPr="00961259">
        <w:rPr>
          <w:color w:val="000000"/>
        </w:rPr>
        <w:tab/>
        <w:t xml:space="preserve">κ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p>
    <w:p w14:paraId="6144F0B7"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2CD3775F"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 xml:space="preserve">  Keeping only the leading terms for large ω, </w:t>
      </w:r>
    </w:p>
    <w:p w14:paraId="479737A6"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0F3EC7BB"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Re(Z</w:t>
      </w:r>
      <w:r w:rsidRPr="00961259">
        <w:rPr>
          <w:rStyle w:val="subscript"/>
          <w:color w:val="000000"/>
        </w:rPr>
        <w:t>0</w:t>
      </w:r>
      <w:r w:rsidRPr="00961259">
        <w:rPr>
          <w:color w:val="000000"/>
        </w:rPr>
        <w:t>)  ≈  1/(v</w:t>
      </w:r>
      <w:r w:rsidRPr="00961259">
        <w:rPr>
          <w:rStyle w:val="subscript"/>
          <w:color w:val="000000"/>
        </w:rPr>
        <w:t>d</w:t>
      </w:r>
      <w:r w:rsidRPr="00961259">
        <w:rPr>
          <w:color w:val="000000"/>
        </w:rPr>
        <w:t xml:space="preserve">C)  = </w:t>
      </w:r>
      <w:r w:rsidRPr="00961259">
        <w:rPr>
          <w:color w:val="000000"/>
        </w:rPr>
        <w:fldChar w:fldCharType="begin"/>
      </w:r>
      <w:r w:rsidRPr="00961259">
        <w:rPr>
          <w:color w:val="000000"/>
        </w:rPr>
        <w:instrText xml:space="preserve"> EQ \r(L</w:instrText>
      </w:r>
      <w:r w:rsidRPr="00961259">
        <w:rPr>
          <w:rStyle w:val="subscript"/>
          <w:color w:val="000000"/>
        </w:rPr>
        <w:instrText>e</w:instrText>
      </w:r>
      <w:r w:rsidRPr="00961259">
        <w:rPr>
          <w:color w:val="000000"/>
        </w:rPr>
        <w:instrText xml:space="preserve">/C)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\r(L/C) </w:instrText>
      </w:r>
      <w:r w:rsidRPr="00961259">
        <w:rPr>
          <w:color w:val="000000"/>
        </w:rPr>
        <w:fldChar w:fldCharType="end"/>
      </w:r>
      <w:r w:rsidRPr="00961259">
        <w:rPr>
          <w:color w:val="000000"/>
        </w:rPr>
        <w:tab/>
      </w:r>
      <w:r w:rsidRPr="00961259">
        <w:rPr>
          <w:color w:val="000000"/>
        </w:rPr>
        <w:tab/>
      </w:r>
      <w:r w:rsidRPr="00961259">
        <w:rPr>
          <w:color w:val="000000"/>
        </w:rPr>
        <w:tab/>
      </w:r>
      <w:r w:rsidRPr="00961259">
        <w:rPr>
          <w:color w:val="000000"/>
        </w:rPr>
        <w:tab/>
        <w:t>v</w:t>
      </w:r>
      <w:r w:rsidRPr="00961259">
        <w:rPr>
          <w:rStyle w:val="subscript"/>
          <w:color w:val="000000"/>
        </w:rPr>
        <w:t>d</w:t>
      </w:r>
      <w:r w:rsidRPr="00961259">
        <w:rPr>
          <w:color w:val="000000"/>
        </w:rPr>
        <w:t xml:space="preserve"> = 1/</w:t>
      </w:r>
      <w:r w:rsidRPr="00961259">
        <w:rPr>
          <w:color w:val="000000"/>
        </w:rPr>
        <w:fldChar w:fldCharType="begin"/>
      </w:r>
      <w:r w:rsidRPr="00961259">
        <w:rPr>
          <w:color w:val="000000"/>
        </w:rPr>
        <w:instrText xml:space="preserve"> EQ \r(L</w:instrText>
      </w:r>
      <w:r w:rsidRPr="00961259">
        <w:rPr>
          <w:rStyle w:val="subscript"/>
          <w:color w:val="000000"/>
        </w:rPr>
        <w:instrText>e</w:instrText>
      </w:r>
      <w:r w:rsidRPr="00961259">
        <w:rPr>
          <w:color w:val="000000"/>
        </w:rPr>
        <w:instrText xml:space="preserve">C) </w:instrText>
      </w:r>
      <w:r w:rsidRPr="00961259">
        <w:rPr>
          <w:color w:val="000000"/>
        </w:rPr>
        <w:fldChar w:fldCharType="end"/>
      </w:r>
      <w:r w:rsidRPr="00961259">
        <w:rPr>
          <w:color w:val="000000"/>
        </w:rPr>
        <w:t xml:space="preserve">  ≈  1/</w:t>
      </w:r>
      <w:r w:rsidRPr="00961259">
        <w:rPr>
          <w:color w:val="000000"/>
        </w:rPr>
        <w:fldChar w:fldCharType="begin"/>
      </w:r>
      <w:r w:rsidRPr="00961259">
        <w:rPr>
          <w:color w:val="000000"/>
        </w:rPr>
        <w:instrText xml:space="preserve"> EQ \r(LC) </w:instrText>
      </w:r>
      <w:r w:rsidRPr="00961259">
        <w:rPr>
          <w:color w:val="000000"/>
        </w:rPr>
        <w:fldChar w:fldCharType="end"/>
      </w:r>
    </w:p>
    <w:p w14:paraId="7680FE0A"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Im(Z</w:t>
      </w:r>
      <w:r w:rsidRPr="00961259">
        <w:rPr>
          <w:rStyle w:val="subscript"/>
          <w:color w:val="000000"/>
        </w:rPr>
        <w:t>0</w:t>
      </w:r>
      <w:r w:rsidRPr="00961259">
        <w:rPr>
          <w:color w:val="000000"/>
        </w:rPr>
        <w:t>) ≈  + tan</w:t>
      </w:r>
      <w:r w:rsidRPr="00961259">
        <w:rPr>
          <w:rStyle w:val="subscript"/>
          <w:color w:val="000000"/>
        </w:rPr>
        <w:t>L</w:t>
      </w:r>
      <w:r w:rsidRPr="00961259">
        <w:rPr>
          <w:color w:val="000000"/>
        </w:rPr>
        <w:t>/(2v</w:t>
      </w:r>
      <w:r w:rsidRPr="00961259">
        <w:rPr>
          <w:rStyle w:val="subscript"/>
          <w:color w:val="000000"/>
        </w:rPr>
        <w:t>d</w:t>
      </w:r>
      <w:r w:rsidRPr="00961259">
        <w:rPr>
          <w:color w:val="000000"/>
        </w:rPr>
        <w:t>C)  = (1/2) tan</w:t>
      </w:r>
      <w:r w:rsidRPr="00961259">
        <w:rPr>
          <w:rStyle w:val="subscript"/>
          <w:color w:val="000000"/>
        </w:rPr>
        <w:t xml:space="preserve">L </w:t>
      </w:r>
      <w:r w:rsidRPr="00961259">
        <w:rPr>
          <w:color w:val="000000"/>
        </w:rPr>
        <w:fldChar w:fldCharType="begin"/>
      </w:r>
      <w:r w:rsidRPr="00961259">
        <w:rPr>
          <w:color w:val="000000"/>
        </w:rPr>
        <w:instrText xml:space="preserve"> EQ \r(L</w:instrText>
      </w:r>
      <w:r w:rsidRPr="00961259">
        <w:rPr>
          <w:rStyle w:val="subscript"/>
          <w:color w:val="000000"/>
        </w:rPr>
        <w:instrText>e</w:instrText>
      </w:r>
      <w:r w:rsidRPr="00961259">
        <w:rPr>
          <w:color w:val="000000"/>
        </w:rPr>
        <w:instrText xml:space="preserve">/C) </w:instrText>
      </w:r>
      <w:r w:rsidRPr="00961259">
        <w:rPr>
          <w:color w:val="000000"/>
        </w:rPr>
        <w:fldChar w:fldCharType="end"/>
      </w:r>
      <w:r w:rsidRPr="00961259">
        <w:rPr>
          <w:color w:val="000000"/>
        </w:rPr>
        <w:tab/>
      </w:r>
      <w:r w:rsidRPr="00961259">
        <w:rPr>
          <w:color w:val="000000"/>
        </w:rPr>
        <w:tab/>
      </w:r>
      <w:r w:rsidRPr="00961259">
        <w:rPr>
          <w:color w:val="000000"/>
        </w:rPr>
        <w:tab/>
      </w:r>
      <w:r w:rsidR="002956A6">
        <w:rPr>
          <w:color w:val="000000"/>
        </w:rPr>
        <w:t>S</w:t>
      </w:r>
      <w:r w:rsidRPr="00961259">
        <w:rPr>
          <w:color w:val="000000"/>
        </w:rPr>
        <w:t xml:space="preserve"> = -1</w:t>
      </w:r>
    </w:p>
    <w:p w14:paraId="4D9EACCF"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5B585FAF" w14:textId="77777777" w:rsidR="006E6C8B" w:rsidRPr="00961259" w:rsidRDefault="006E6C8B" w:rsidP="006E6C8B">
      <w:pPr>
        <w:rPr>
          <w:color w:val="000000"/>
        </w:rPr>
      </w:pPr>
    </w:p>
    <w:p w14:paraId="685B9849" w14:textId="77777777" w:rsidR="006E6C8B" w:rsidRPr="00961259" w:rsidRDefault="006E6C8B" w:rsidP="006E6C8B">
      <w:pPr>
        <w:rPr>
          <w:color w:val="000000"/>
        </w:rPr>
      </w:pPr>
      <w:r w:rsidRPr="00961259">
        <w:rPr>
          <w:color w:val="000000"/>
        </w:rPr>
        <w:t>The leading term Re(Z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\r(L/C) </w:instrText>
      </w:r>
      <w:r w:rsidRPr="00961259">
        <w:rPr>
          <w:color w:val="000000"/>
        </w:rPr>
        <w:fldChar w:fldCharType="end"/>
      </w:r>
      <w:r w:rsidRPr="00961259">
        <w:rPr>
          <w:color w:val="000000"/>
        </w:rPr>
        <w:t xml:space="preserve"> is the usual result obtained from taking the large ω limit of the expression 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 + jωL,G + jωC)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when the four parameters are treated as constants in ω. This fact is obvious from the large-ω model stated in (Q.3.1) which we repeat here: </w:t>
      </w:r>
    </w:p>
    <w:p w14:paraId="1CEE0EF3" w14:textId="77777777" w:rsidR="006E6C8B" w:rsidRPr="00961259" w:rsidRDefault="006E6C8B" w:rsidP="006E6C8B">
      <w:pPr>
        <w:rPr>
          <w:color w:val="000000"/>
        </w:rPr>
      </w:pPr>
    </w:p>
    <w:p w14:paraId="73C03F5D" w14:textId="77777777" w:rsidR="006E6C8B" w:rsidRPr="00961259" w:rsidRDefault="006E6C8B" w:rsidP="006E6C8B">
      <w:pPr>
        <w:rPr>
          <w:color w:val="000000"/>
        </w:rPr>
      </w:pPr>
      <w:r w:rsidRPr="00961259">
        <w:rPr>
          <w:color w:val="000000"/>
        </w:rPr>
        <w:tab/>
        <w:t>G(ω) = C (ω</w:t>
      </w:r>
      <w:r w:rsidRPr="00961259">
        <w:rPr>
          <w:rStyle w:val="subscript"/>
          <w:color w:val="000000"/>
        </w:rPr>
        <w:t xml:space="preserve">d </w:t>
      </w:r>
      <w:r w:rsidRPr="00961259">
        <w:rPr>
          <w:color w:val="000000"/>
        </w:rPr>
        <w:t>+ tan</w:t>
      </w:r>
      <w:r w:rsidRPr="00961259">
        <w:rPr>
          <w:rStyle w:val="subscript"/>
          <w:color w:val="000000"/>
        </w:rPr>
        <w:t>L</w:t>
      </w:r>
      <w:r w:rsidRPr="00961259">
        <w:rPr>
          <w:color w:val="000000"/>
        </w:rPr>
        <w:t xml:space="preserve"> ω )</w:t>
      </w:r>
      <w:r w:rsidRPr="00961259">
        <w:rPr>
          <w:color w:val="000000"/>
        </w:rPr>
        <w:tab/>
      </w:r>
      <w:r w:rsidRPr="00961259">
        <w:rPr>
          <w:color w:val="000000"/>
        </w:rPr>
        <w:tab/>
      </w:r>
      <w:r w:rsidRPr="00961259">
        <w:rPr>
          <w:color w:val="000000"/>
        </w:rPr>
        <w:tab/>
        <w:t>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w:t>
      </w:r>
    </w:p>
    <w:p w14:paraId="314BD0BE" w14:textId="77777777" w:rsidR="006E6C8B" w:rsidRPr="00347FA7" w:rsidRDefault="006E6C8B" w:rsidP="006E6C8B">
      <w:pPr>
        <w:rPr>
          <w:color w:val="000000"/>
          <w:sz w:val="8"/>
          <w:szCs w:val="8"/>
        </w:rPr>
      </w:pPr>
    </w:p>
    <w:p w14:paraId="4493C989" w14:textId="77777777" w:rsidR="006E6C8B" w:rsidRPr="00961259" w:rsidRDefault="006E6C8B" w:rsidP="006E6C8B">
      <w:pPr>
        <w:rPr>
          <w:color w:val="000000"/>
        </w:rPr>
      </w:pPr>
      <w:r w:rsidRPr="00961259">
        <w:rPr>
          <w:color w:val="000000"/>
        </w:rPr>
        <w:tab/>
        <w:t xml:space="preserve">R(ω)  = κ </w:t>
      </w:r>
      <w:r w:rsidRPr="00961259">
        <w:rPr>
          <w:color w:val="000000"/>
        </w:rPr>
        <w:fldChar w:fldCharType="begin"/>
      </w:r>
      <w:r w:rsidRPr="00961259">
        <w:rPr>
          <w:color w:val="000000"/>
        </w:rPr>
        <w:instrText xml:space="preserve"> EQ \r(ω) </w:instrText>
      </w:r>
      <w:r w:rsidRPr="00961259">
        <w:rPr>
          <w:color w:val="000000"/>
        </w:rPr>
        <w:fldChar w:fldCharType="end"/>
      </w:r>
    </w:p>
    <w:p w14:paraId="74A775AB" w14:textId="77777777" w:rsidR="006E6C8B" w:rsidRPr="00961259" w:rsidRDefault="006E6C8B" w:rsidP="006E6C8B">
      <w:pPr>
        <w:tabs>
          <w:tab w:val="left" w:pos="7200"/>
          <w:tab w:val="left" w:pos="7920"/>
          <w:tab w:val="right" w:pos="9270"/>
        </w:tabs>
        <w:rPr>
          <w:color w:val="000000"/>
        </w:rPr>
      </w:pPr>
      <w:r w:rsidRPr="00961259">
        <w:rPr>
          <w:color w:val="000000"/>
        </w:rPr>
        <w:tab/>
        <w:t>L(ω) =  1/(Cv</w:t>
      </w:r>
      <w:r w:rsidRPr="00961259">
        <w:rPr>
          <w:rStyle w:val="subscript"/>
          <w:color w:val="000000"/>
        </w:rPr>
        <w:t>d</w:t>
      </w:r>
      <w:r w:rsidRPr="00961259">
        <w:rPr>
          <w:rStyle w:val="superscript"/>
          <w:color w:val="000000"/>
        </w:rPr>
        <w:t>2</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rsidRPr="00961259">
        <w:rPr>
          <w:color w:val="000000"/>
        </w:rPr>
        <w:tab/>
      </w:r>
      <w:r>
        <w:t xml:space="preserve">  .</w:t>
      </w:r>
      <w:r w:rsidRPr="00961259">
        <w:rPr>
          <w:color w:val="000000"/>
        </w:rPr>
        <w:tab/>
      </w:r>
      <w:r w:rsidRPr="00961259">
        <w:rPr>
          <w:color w:val="000000"/>
        </w:rPr>
        <w:tab/>
        <w:t xml:space="preserve">κ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ab/>
      </w:r>
      <w:r>
        <w:rPr>
          <w:color w:val="000000"/>
        </w:rPr>
        <w:tab/>
      </w:r>
      <w:r>
        <w:rPr>
          <w:color w:val="000000"/>
        </w:rPr>
        <w:tab/>
      </w:r>
      <w:r w:rsidRPr="00961259">
        <w:rPr>
          <w:color w:val="000000"/>
        </w:rPr>
        <w:tab/>
      </w:r>
      <w:r w:rsidRPr="00D361C0">
        <w:rPr>
          <w:i/>
          <w:color w:val="000000"/>
        </w:rPr>
        <w:t>(Q.3.1)</w:t>
      </w:r>
    </w:p>
    <w:p w14:paraId="575A0659" w14:textId="77777777" w:rsidR="006E6C8B" w:rsidRPr="00961259" w:rsidRDefault="006E6C8B" w:rsidP="006E6C8B">
      <w:pPr>
        <w:rPr>
          <w:i/>
          <w:color w:val="000000"/>
          <w:sz w:val="8"/>
          <w:szCs w:val="8"/>
        </w:rPr>
      </w:pPr>
    </w:p>
    <w:p w14:paraId="33B26D75" w14:textId="77777777" w:rsidR="006E6C8B" w:rsidRPr="00961259" w:rsidRDefault="006E6C8B" w:rsidP="006E6C8B">
      <w:pPr>
        <w:rPr>
          <w:color w:val="000000"/>
        </w:rPr>
      </w:pPr>
      <w:r w:rsidRPr="00961259">
        <w:rPr>
          <w:color w:val="000000"/>
        </w:rPr>
        <w:t>Since tan</w:t>
      </w:r>
      <w:r w:rsidRPr="00961259">
        <w:rPr>
          <w:rStyle w:val="subscript"/>
          <w:color w:val="000000"/>
        </w:rPr>
        <w:t xml:space="preserve">L </w:t>
      </w:r>
      <w:r w:rsidRPr="00961259">
        <w:rPr>
          <w:color w:val="000000"/>
        </w:rPr>
        <w:t xml:space="preserve">&lt;&lt; 1 one has </w:t>
      </w:r>
    </w:p>
    <w:p w14:paraId="5F1DF546" w14:textId="77777777" w:rsidR="006E6C8B" w:rsidRPr="00961259" w:rsidRDefault="006E6C8B" w:rsidP="006E6C8B">
      <w:pPr>
        <w:rPr>
          <w:color w:val="000000"/>
        </w:rPr>
      </w:pPr>
    </w:p>
    <w:p w14:paraId="1B575B1E" w14:textId="77777777" w:rsidR="006E6C8B" w:rsidRPr="00961259" w:rsidRDefault="006E6C8B" w:rsidP="006E6C8B">
      <w:pPr>
        <w:rPr>
          <w:color w:val="000000"/>
        </w:rPr>
      </w:pPr>
      <w:r w:rsidRPr="00961259">
        <w:rPr>
          <w:color w:val="000000"/>
        </w:rPr>
        <w:tab/>
        <w:t>G + jωC  = C (ω</w:t>
      </w:r>
      <w:r w:rsidRPr="00961259">
        <w:rPr>
          <w:rStyle w:val="subscript"/>
          <w:color w:val="000000"/>
        </w:rPr>
        <w:t xml:space="preserve">d </w:t>
      </w:r>
      <w:r w:rsidRPr="00961259">
        <w:rPr>
          <w:color w:val="000000"/>
        </w:rPr>
        <w:t>+ tan</w:t>
      </w:r>
      <w:r w:rsidRPr="00961259">
        <w:rPr>
          <w:rStyle w:val="subscript"/>
          <w:color w:val="000000"/>
        </w:rPr>
        <w:t>L</w:t>
      </w:r>
      <w:r w:rsidRPr="00961259">
        <w:rPr>
          <w:color w:val="000000"/>
        </w:rPr>
        <w:t xml:space="preserve"> ω ) + jωC  = C ω</w:t>
      </w:r>
      <w:r w:rsidRPr="00961259">
        <w:rPr>
          <w:rStyle w:val="subscript"/>
          <w:color w:val="000000"/>
        </w:rPr>
        <w:t>d</w:t>
      </w:r>
      <w:r w:rsidRPr="00961259">
        <w:rPr>
          <w:color w:val="000000"/>
        </w:rPr>
        <w:t xml:space="preserve">  + ωC( tan</w:t>
      </w:r>
      <w:r w:rsidRPr="00961259">
        <w:rPr>
          <w:rStyle w:val="subscript"/>
          <w:color w:val="000000"/>
        </w:rPr>
        <w:t>L</w:t>
      </w:r>
      <w:r w:rsidRPr="00961259">
        <w:rPr>
          <w:color w:val="000000"/>
        </w:rPr>
        <w:t xml:space="preserve"> + j) ≈ ωCj = jωC</w:t>
      </w:r>
    </w:p>
    <w:p w14:paraId="014F5BD4" w14:textId="77777777" w:rsidR="006E6C8B" w:rsidRPr="00961259" w:rsidRDefault="006E6C8B" w:rsidP="006E6C8B">
      <w:pPr>
        <w:rPr>
          <w:color w:val="000000"/>
        </w:rPr>
      </w:pPr>
      <w:r w:rsidRPr="00961259">
        <w:rPr>
          <w:color w:val="000000"/>
        </w:rPr>
        <w:tab/>
        <w:t xml:space="preserve">R + jωL = κ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jω [1/(Cv</w:t>
      </w:r>
      <w:r w:rsidRPr="00961259">
        <w:rPr>
          <w:rStyle w:val="subscript"/>
          <w:color w:val="000000"/>
        </w:rPr>
        <w:t>d</w:t>
      </w:r>
      <w:r w:rsidRPr="00961259">
        <w:rPr>
          <w:rStyle w:val="superscript"/>
          <w:color w:val="000000"/>
        </w:rPr>
        <w:t>2</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rsidRPr="00961259">
        <w:rPr>
          <w:color w:val="000000"/>
        </w:rPr>
        <w:tab/>
        <w:t>] ≈ jωL</w:t>
      </w:r>
      <w:r w:rsidRPr="00961259">
        <w:rPr>
          <w:rStyle w:val="subscript"/>
          <w:color w:val="000000"/>
        </w:rPr>
        <w:t>e</w:t>
      </w:r>
      <w:r w:rsidRPr="00961259">
        <w:rPr>
          <w:color w:val="000000"/>
        </w:rPr>
        <w:t xml:space="preserve">  ≈ jωL</w:t>
      </w:r>
    </w:p>
    <w:p w14:paraId="5C8283E5" w14:textId="77777777" w:rsidR="006E6C8B" w:rsidRPr="00961259" w:rsidRDefault="006E6C8B" w:rsidP="006E6C8B">
      <w:pPr>
        <w:rPr>
          <w:color w:val="000000"/>
        </w:rPr>
      </w:pPr>
      <w:r w:rsidRPr="00961259">
        <w:rPr>
          <w:color w:val="000000"/>
        </w:rPr>
        <w:t>so</w:t>
      </w:r>
    </w:p>
    <w:p w14:paraId="160AC4A8" w14:textId="77777777" w:rsidR="006E6C8B" w:rsidRPr="008D5B11" w:rsidRDefault="006E6C8B" w:rsidP="006E6C8B">
      <w:r w:rsidRPr="00961259">
        <w:rPr>
          <w:color w:val="000000"/>
        </w:rPr>
        <w:tab/>
        <w:t>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\r(jωL/jωC)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\r(L/C) </w:instrText>
      </w:r>
      <w:r w:rsidRPr="00961259">
        <w:rPr>
          <w:color w:val="000000"/>
        </w:rPr>
        <w:fldChar w:fldCharType="end"/>
      </w:r>
      <w:r w:rsidR="008D5B11">
        <w:t>.</w:t>
      </w:r>
    </w:p>
    <w:p w14:paraId="36272584" w14:textId="77777777" w:rsidR="006E6C8B" w:rsidRPr="00961259" w:rsidRDefault="006E6C8B" w:rsidP="006E6C8B">
      <w:pPr>
        <w:rPr>
          <w:color w:val="000000"/>
        </w:rPr>
      </w:pPr>
    </w:p>
    <w:p w14:paraId="16D7138B" w14:textId="77777777" w:rsidR="006E6C8B" w:rsidRDefault="008D5B11" w:rsidP="006E6C8B">
      <w:pPr>
        <w:pStyle w:val="Heading3"/>
        <w:rPr>
          <w:color w:val="000000"/>
        </w:rPr>
      </w:pPr>
      <w:r>
        <w:rPr>
          <w:color w:val="000000"/>
        </w:rPr>
        <w:br w:type="page"/>
      </w:r>
      <w:bookmarkStart w:id="308" w:name="_Toc401578665"/>
      <w:r w:rsidR="006E6C8B">
        <w:rPr>
          <w:color w:val="000000"/>
        </w:rPr>
        <w:t>Q.8</w:t>
      </w:r>
      <w:r w:rsidR="006E6C8B" w:rsidRPr="00961259">
        <w:rPr>
          <w:color w:val="000000"/>
        </w:rPr>
        <w:t xml:space="preserve"> Small ω limit of Z</w:t>
      </w:r>
      <w:r w:rsidR="006E6C8B" w:rsidRPr="00961259">
        <w:rPr>
          <w:rStyle w:val="subscript"/>
          <w:b/>
          <w:color w:val="000000"/>
        </w:rPr>
        <w:t>0</w:t>
      </w:r>
      <w:r w:rsidR="006E6C8B" w:rsidRPr="00961259">
        <w:rPr>
          <w:color w:val="000000"/>
        </w:rPr>
        <w:t>(ω)</w:t>
      </w:r>
      <w:bookmarkEnd w:id="308"/>
    </w:p>
    <w:p w14:paraId="54158620" w14:textId="77777777" w:rsidR="006E6C8B" w:rsidRDefault="006E6C8B" w:rsidP="006E6C8B"/>
    <w:p w14:paraId="58C7502A" w14:textId="77777777" w:rsidR="006E6C8B" w:rsidRPr="00E64E73" w:rsidRDefault="006E6C8B" w:rsidP="006E6C8B">
      <w:r>
        <w:t>The same partition into ω</w:t>
      </w:r>
      <w:r>
        <w:rPr>
          <w:rStyle w:val="subscript"/>
        </w:rPr>
        <w:t>d</w:t>
      </w:r>
      <w:r>
        <w:t xml:space="preserve"> &gt; 0 and ω</w:t>
      </w:r>
      <w:r>
        <w:rPr>
          <w:rStyle w:val="subscript"/>
        </w:rPr>
        <w:t>d</w:t>
      </w:r>
      <w:r>
        <w:t xml:space="preserve"> = 0 occurs here as in Section Q.4. </w:t>
      </w:r>
    </w:p>
    <w:p w14:paraId="715B5397" w14:textId="77777777" w:rsidR="006E6C8B" w:rsidRPr="00961259" w:rsidRDefault="006E6C8B" w:rsidP="006E6C8B">
      <w:pPr>
        <w:rPr>
          <w:color w:val="000000"/>
        </w:rPr>
      </w:pPr>
    </w:p>
    <w:p w14:paraId="57A2BD1E" w14:textId="77777777" w:rsidR="006E6C8B" w:rsidRPr="00961259" w:rsidRDefault="006E6C8B" w:rsidP="006E6C8B">
      <w:pPr>
        <w:rPr>
          <w:color w:val="000000"/>
          <w:u w:val="single"/>
        </w:rPr>
      </w:pPr>
      <w:r w:rsidRPr="00961259">
        <w:rPr>
          <w:color w:val="000000"/>
          <w:u w:val="single"/>
        </w:rPr>
        <w:t xml:space="preserve">Small ω limit </w:t>
      </w:r>
      <w:r>
        <w:rPr>
          <w:color w:val="000000"/>
          <w:u w:val="single"/>
        </w:rPr>
        <w:t>of</w:t>
      </w:r>
      <w:r w:rsidRPr="00961259">
        <w:rPr>
          <w:color w:val="000000"/>
          <w:u w:val="single"/>
        </w:rPr>
        <w:t xml:space="preserve"> Z</w:t>
      </w:r>
      <w:r w:rsidRPr="00961259">
        <w:rPr>
          <w:rStyle w:val="subscript"/>
          <w:color w:val="000000"/>
        </w:rPr>
        <w:t>0</w:t>
      </w:r>
      <w:r w:rsidRPr="00961259">
        <w:rPr>
          <w:color w:val="000000"/>
          <w:u w:val="single"/>
        </w:rPr>
        <w:t>(ω) for ω</w:t>
      </w:r>
      <w:r w:rsidRPr="00961259">
        <w:rPr>
          <w:rStyle w:val="subscript"/>
          <w:color w:val="000000"/>
          <w:u w:val="single"/>
        </w:rPr>
        <w:t>d</w:t>
      </w:r>
      <w:r w:rsidRPr="00961259">
        <w:rPr>
          <w:color w:val="000000"/>
          <w:u w:val="single"/>
        </w:rPr>
        <w:t xml:space="preserve"> &gt; 0</w:t>
      </w:r>
    </w:p>
    <w:p w14:paraId="193E0C15" w14:textId="77777777" w:rsidR="006E6C8B" w:rsidRPr="00961259" w:rsidRDefault="006E6C8B" w:rsidP="006E6C8B">
      <w:pPr>
        <w:rPr>
          <w:color w:val="000000"/>
        </w:rPr>
      </w:pPr>
    </w:p>
    <w:p w14:paraId="7C622F7B" w14:textId="77777777" w:rsidR="006E6C8B" w:rsidRPr="00961259" w:rsidRDefault="006E6C8B" w:rsidP="006E6C8B">
      <w:pPr>
        <w:rPr>
          <w:color w:val="000000"/>
        </w:rPr>
      </w:pPr>
      <w:r w:rsidRPr="00961259">
        <w:rPr>
          <w:color w:val="000000"/>
        </w:rPr>
        <w:t>For small ω the parameter model is that stated in (Q.4.2.)</w:t>
      </w:r>
    </w:p>
    <w:p w14:paraId="5DC4882E" w14:textId="77777777" w:rsidR="006E6C8B" w:rsidRPr="00961259" w:rsidRDefault="006E6C8B" w:rsidP="006E6C8B">
      <w:pPr>
        <w:rPr>
          <w:color w:val="000000"/>
        </w:rPr>
      </w:pPr>
    </w:p>
    <w:p w14:paraId="57A92859" w14:textId="77777777" w:rsidR="006E6C8B" w:rsidRPr="00961259" w:rsidRDefault="006E6C8B" w:rsidP="006E6C8B">
      <w:pPr>
        <w:tabs>
          <w:tab w:val="left" w:pos="7200"/>
          <w:tab w:val="left" w:pos="7920"/>
          <w:tab w:val="right" w:pos="9270"/>
        </w:tabs>
        <w:rPr>
          <w:color w:val="000000"/>
        </w:rPr>
      </w:pPr>
      <w:r w:rsidRPr="00961259">
        <w:rPr>
          <w:color w:val="000000"/>
        </w:rPr>
        <w:tab/>
        <w:t>G = C(ω</w:t>
      </w:r>
      <w:r w:rsidRPr="00961259">
        <w:rPr>
          <w:rStyle w:val="subscript"/>
          <w:color w:val="000000"/>
        </w:rPr>
        <w:t xml:space="preserve">d </w:t>
      </w:r>
      <w:r w:rsidRPr="00961259">
        <w:rPr>
          <w:color w:val="000000"/>
        </w:rPr>
        <w:t>+ t ω)</w:t>
      </w:r>
      <w:r w:rsidRPr="00961259">
        <w:rPr>
          <w:color w:val="000000"/>
        </w:rPr>
        <w:tab/>
      </w:r>
      <w:r w:rsidRPr="00961259">
        <w:rPr>
          <w:color w:val="000000"/>
        </w:rPr>
        <w:tab/>
        <w:t>R = R</w:t>
      </w:r>
      <w:r w:rsidRPr="00961259">
        <w:rPr>
          <w:rStyle w:val="subscript"/>
          <w:color w:val="000000"/>
        </w:rPr>
        <w:t>dc</w:t>
      </w:r>
      <w:r w:rsidRPr="00961259">
        <w:rPr>
          <w:color w:val="000000"/>
        </w:rPr>
        <w:tab/>
      </w:r>
      <w:r w:rsidRPr="00961259">
        <w:rPr>
          <w:color w:val="000000"/>
        </w:rPr>
        <w:tab/>
        <w:t>L = L</w:t>
      </w:r>
      <w:r w:rsidRPr="00961259">
        <w:rPr>
          <w:rStyle w:val="subscript"/>
          <w:color w:val="000000"/>
        </w:rPr>
        <w:t>dc</w:t>
      </w:r>
      <w:r w:rsidRPr="00961259">
        <w:rPr>
          <w:color w:val="000000"/>
        </w:rPr>
        <w:tab/>
        <w:t xml:space="preserve"> .</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i/>
          <w:color w:val="000000"/>
        </w:rPr>
        <w:t>(Q.4.2)</w:t>
      </w:r>
    </w:p>
    <w:p w14:paraId="0F7DBDCB" w14:textId="77777777" w:rsidR="006E6C8B" w:rsidRPr="00961259" w:rsidRDefault="006E6C8B" w:rsidP="006E6C8B">
      <w:pPr>
        <w:rPr>
          <w:color w:val="000000"/>
        </w:rPr>
      </w:pPr>
      <w:r w:rsidRPr="00961259">
        <w:rPr>
          <w:color w:val="000000"/>
        </w:rPr>
        <w:tab/>
      </w:r>
    </w:p>
    <w:p w14:paraId="65E6D7F4" w14:textId="77777777" w:rsidR="006E6C8B" w:rsidRPr="00961259" w:rsidRDefault="006E6C8B" w:rsidP="006E6C8B">
      <w:pPr>
        <w:rPr>
          <w:color w:val="000000"/>
        </w:rPr>
      </w:pPr>
      <w:r w:rsidRPr="00961259">
        <w:rPr>
          <w:color w:val="000000"/>
        </w:rPr>
        <w:t>These expressions are entered into Maple as in Section Q.4 followed by expressions for the intermediate parameters of (</w:t>
      </w:r>
      <w:r>
        <w:rPr>
          <w:color w:val="000000"/>
        </w:rPr>
        <w:t>Q.</w:t>
      </w:r>
      <w:r w:rsidR="00380397">
        <w:rPr>
          <w:color w:val="000000"/>
        </w:rPr>
        <w:t>6</w:t>
      </w:r>
      <w:r w:rsidRPr="00961259">
        <w:rPr>
          <w:color w:val="000000"/>
        </w:rPr>
        <w:t>.1)</w:t>
      </w:r>
      <w:r w:rsidR="00380397">
        <w:rPr>
          <w:color w:val="000000"/>
        </w:rPr>
        <w:t xml:space="preserve">, </w:t>
      </w:r>
    </w:p>
    <w:p w14:paraId="63F7A938" w14:textId="77777777" w:rsidR="006E6C8B" w:rsidRPr="00961259" w:rsidRDefault="006E6C8B" w:rsidP="006E6C8B">
      <w:pPr>
        <w:rPr>
          <w:color w:val="000000"/>
        </w:rPr>
      </w:pPr>
    </w:p>
    <w:p w14:paraId="2F23B3AB" w14:textId="77777777" w:rsidR="006E6C8B" w:rsidRPr="00961259" w:rsidRDefault="006E6C8B" w:rsidP="006E6C8B">
      <w:pPr>
        <w:rPr>
          <w:color w:val="000000"/>
        </w:rPr>
      </w:pPr>
      <w:r w:rsidRPr="00CD658F">
        <w:rPr>
          <w:color w:val="000000"/>
        </w:rPr>
        <w:pict>
          <v:shape id="_x0000_i1402" type="#_x0000_t75" style="width:358.5pt;height:171pt">
            <v:imagedata r:id="rId405" o:title=""/>
          </v:shape>
        </w:pict>
      </w:r>
    </w:p>
    <w:p w14:paraId="07B0774C" w14:textId="77777777" w:rsidR="006E6C8B" w:rsidRPr="00961259" w:rsidRDefault="006E6C8B" w:rsidP="006E6C8B">
      <w:pPr>
        <w:rPr>
          <w:color w:val="000000"/>
        </w:rPr>
      </w:pPr>
    </w:p>
    <w:p w14:paraId="17DD5FBA" w14:textId="77777777" w:rsidR="006E6C8B" w:rsidRPr="00961259" w:rsidRDefault="006E6C8B" w:rsidP="006E6C8B">
      <w:pPr>
        <w:rPr>
          <w:color w:val="000000"/>
        </w:rPr>
      </w:pPr>
      <w:r w:rsidRPr="00961259">
        <w:rPr>
          <w:color w:val="000000"/>
        </w:rPr>
        <w:t>The real part of Z</w:t>
      </w:r>
      <w:r w:rsidRPr="00961259">
        <w:rPr>
          <w:rStyle w:val="subscript"/>
          <w:color w:val="000000"/>
        </w:rPr>
        <w:t>0</w:t>
      </w:r>
      <w:r w:rsidRPr="00961259">
        <w:rPr>
          <w:color w:val="000000"/>
        </w:rPr>
        <w:t>(ω) is then given from (</w:t>
      </w:r>
      <w:r>
        <w:rPr>
          <w:color w:val="000000"/>
        </w:rPr>
        <w:t>Q.</w:t>
      </w:r>
      <w:r w:rsidR="00380397">
        <w:rPr>
          <w:color w:val="000000"/>
        </w:rPr>
        <w:t>6</w:t>
      </w:r>
      <w:r w:rsidRPr="00961259">
        <w:rPr>
          <w:color w:val="000000"/>
        </w:rPr>
        <w:t xml:space="preserve">.1) as follows: </w:t>
      </w:r>
    </w:p>
    <w:p w14:paraId="22AE1021" w14:textId="77777777" w:rsidR="006E6C8B" w:rsidRPr="00961259" w:rsidRDefault="006E6C8B" w:rsidP="006E6C8B">
      <w:pPr>
        <w:rPr>
          <w:color w:val="000000"/>
        </w:rPr>
      </w:pPr>
    </w:p>
    <w:p w14:paraId="0AAD8640" w14:textId="77777777" w:rsidR="006E6C8B" w:rsidRPr="00961259" w:rsidRDefault="006E6C8B" w:rsidP="006E6C8B">
      <w:pPr>
        <w:rPr>
          <w:color w:val="000000"/>
        </w:rPr>
      </w:pPr>
      <w:r w:rsidRPr="00961259">
        <w:rPr>
          <w:color w:val="000000"/>
        </w:rPr>
        <w:pict>
          <v:shape id="_x0000_i1403" type="#_x0000_t75" style="width:468pt;height:87.75pt">
            <v:imagedata r:id="rId406" o:title=""/>
          </v:shape>
        </w:pict>
      </w:r>
    </w:p>
    <w:p w14:paraId="3E040AEF" w14:textId="77777777" w:rsidR="006E6C8B" w:rsidRPr="00961259" w:rsidRDefault="006E6C8B" w:rsidP="006E6C8B">
      <w:pPr>
        <w:rPr>
          <w:color w:val="000000"/>
        </w:rPr>
      </w:pPr>
    </w:p>
    <w:p w14:paraId="3C2449D1" w14:textId="77777777" w:rsidR="006E6C8B" w:rsidRPr="00961259" w:rsidRDefault="006E6C8B" w:rsidP="006E6C8B">
      <w:pPr>
        <w:rPr>
          <w:color w:val="000000"/>
        </w:rPr>
      </w:pPr>
      <w:r w:rsidRPr="00961259">
        <w:rPr>
          <w:color w:val="000000"/>
        </w:rPr>
        <w:t>The expansion of Re(Z</w:t>
      </w:r>
      <w:r w:rsidRPr="00961259">
        <w:rPr>
          <w:rStyle w:val="subscript"/>
          <w:color w:val="000000"/>
        </w:rPr>
        <w:t>0</w:t>
      </w:r>
      <w:r w:rsidRPr="00961259">
        <w:rPr>
          <w:color w:val="000000"/>
        </w:rPr>
        <w:t xml:space="preserve">) for small ω is found to be, </w:t>
      </w:r>
    </w:p>
    <w:p w14:paraId="5730AC58" w14:textId="77777777" w:rsidR="006E6C8B" w:rsidRPr="00961259" w:rsidRDefault="006E6C8B" w:rsidP="006E6C8B">
      <w:pPr>
        <w:rPr>
          <w:color w:val="000000"/>
        </w:rPr>
      </w:pPr>
    </w:p>
    <w:p w14:paraId="01508882" w14:textId="77777777" w:rsidR="006E6C8B" w:rsidRPr="00961259" w:rsidRDefault="006E6C8B" w:rsidP="006E6C8B">
      <w:pPr>
        <w:rPr>
          <w:color w:val="000000"/>
        </w:rPr>
      </w:pPr>
      <w:r w:rsidRPr="00961259">
        <w:rPr>
          <w:color w:val="000000"/>
        </w:rPr>
        <w:pict>
          <v:shape id="_x0000_i1404" type="#_x0000_t75" style="width:322.5pt;height:95.25pt">
            <v:imagedata r:id="rId407" o:title=""/>
          </v:shape>
        </w:pict>
      </w:r>
    </w:p>
    <w:p w14:paraId="0991A338" w14:textId="77777777" w:rsidR="006E6C8B" w:rsidRPr="00961259" w:rsidRDefault="006E6C8B" w:rsidP="006E6C8B">
      <w:pPr>
        <w:rPr>
          <w:color w:val="000000"/>
        </w:rPr>
      </w:pPr>
    </w:p>
    <w:p w14:paraId="332F5378" w14:textId="77777777" w:rsidR="006E6C8B" w:rsidRPr="00961259" w:rsidRDefault="006E6C8B" w:rsidP="006E6C8B">
      <w:pPr>
        <w:rPr>
          <w:color w:val="000000"/>
        </w:rPr>
      </w:pPr>
      <w:r w:rsidRPr="00961259">
        <w:rPr>
          <w:color w:val="000000"/>
        </w:rPr>
        <w:t>We thus find that, for small ω,</w:t>
      </w:r>
    </w:p>
    <w:p w14:paraId="39A1E372" w14:textId="77777777" w:rsidR="006E6C8B" w:rsidRPr="00961259" w:rsidRDefault="006E6C8B" w:rsidP="006E6C8B">
      <w:pPr>
        <w:rPr>
          <w:color w:val="000000"/>
        </w:rPr>
      </w:pPr>
    </w:p>
    <w:p w14:paraId="129F5B21" w14:textId="77777777" w:rsidR="006E6C8B" w:rsidRPr="00347FA7" w:rsidRDefault="006E6C8B" w:rsidP="006E6C8B">
      <w:pPr>
        <w:tabs>
          <w:tab w:val="left" w:pos="7200"/>
          <w:tab w:val="left" w:pos="7920"/>
          <w:tab w:val="right" w:pos="9270"/>
        </w:tabs>
      </w:pPr>
      <w:r w:rsidRPr="00961259">
        <w:rPr>
          <w:color w:val="000000"/>
        </w:rPr>
        <w:tab/>
        <w:t>Re(Z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tan</w:t>
      </w:r>
      <w:r w:rsidRPr="00961259">
        <w:rPr>
          <w:rStyle w:val="subscript"/>
          <w:color w:val="000000"/>
        </w:rPr>
        <w:t>L</w:t>
      </w:r>
      <w:r w:rsidRPr="00961259">
        <w:rPr>
          <w:color w:val="000000"/>
        </w:rPr>
        <w:t>/2 (ω/ω</w:t>
      </w:r>
      <w:r w:rsidRPr="00961259">
        <w:rPr>
          <w:rStyle w:val="subscript"/>
          <w:color w:val="000000"/>
        </w:rPr>
        <w:t>d</w:t>
      </w:r>
      <w:r w:rsidRPr="00961259">
        <w:rPr>
          <w:color w:val="000000"/>
        </w:rPr>
        <w:t>)  + O(ω</w:t>
      </w:r>
      <w:r w:rsidRPr="00961259">
        <w:rPr>
          <w:rStyle w:val="superscript"/>
          <w:color w:val="000000"/>
        </w:rPr>
        <w:t>2</w:t>
      </w:r>
      <w:r w:rsidRPr="00961259">
        <w:rPr>
          <w:color w:val="000000"/>
        </w:rPr>
        <w:t xml:space="preserve">) </w:t>
      </w:r>
      <w:r>
        <w:rPr>
          <w:color w:val="000000"/>
        </w:rPr>
        <w:t xml:space="preserve">. </w:t>
      </w:r>
      <w:r>
        <w:tab/>
      </w:r>
      <w:r>
        <w:tab/>
      </w:r>
      <w:r>
        <w:tab/>
      </w:r>
      <w:r>
        <w:tab/>
        <w:t>(Q.8.1)</w:t>
      </w:r>
    </w:p>
    <w:p w14:paraId="0677C088" w14:textId="77777777" w:rsidR="006E6C8B" w:rsidRPr="00961259" w:rsidRDefault="006E6C8B" w:rsidP="006E6C8B">
      <w:pPr>
        <w:rPr>
          <w:color w:val="000000"/>
        </w:rPr>
      </w:pPr>
    </w:p>
    <w:p w14:paraId="3B21D615" w14:textId="77777777" w:rsidR="006E6C8B" w:rsidRPr="00961259" w:rsidRDefault="006E6C8B" w:rsidP="006E6C8B">
      <w:pPr>
        <w:rPr>
          <w:color w:val="000000"/>
        </w:rPr>
      </w:pPr>
      <w:r w:rsidRPr="00961259">
        <w:rPr>
          <w:color w:val="000000"/>
        </w:rPr>
        <w:t xml:space="preserve">Treating Im(k) in the same manner one finds, </w:t>
      </w:r>
    </w:p>
    <w:p w14:paraId="1C1EB1B5" w14:textId="77777777" w:rsidR="006E6C8B" w:rsidRPr="00961259" w:rsidRDefault="006E6C8B" w:rsidP="006E6C8B">
      <w:pPr>
        <w:rPr>
          <w:color w:val="000000"/>
        </w:rPr>
      </w:pPr>
    </w:p>
    <w:p w14:paraId="60942A91" w14:textId="77777777" w:rsidR="006E6C8B" w:rsidRPr="00961259" w:rsidRDefault="002956A6" w:rsidP="006E6C8B">
      <w:pPr>
        <w:rPr>
          <w:color w:val="000000"/>
        </w:rPr>
      </w:pPr>
      <w:r w:rsidRPr="006A4B32">
        <w:rPr>
          <w:color w:val="000000"/>
        </w:rPr>
        <w:pict>
          <v:shape id="_x0000_i1405" type="#_x0000_t75" style="width:467.25pt;height:86.25pt">
            <v:imagedata r:id="rId408" o:title=""/>
          </v:shape>
        </w:pict>
      </w:r>
    </w:p>
    <w:p w14:paraId="2F31F743" w14:textId="77777777" w:rsidR="006E6C8B" w:rsidRPr="00961259" w:rsidRDefault="006E6C8B" w:rsidP="006E6C8B">
      <w:pPr>
        <w:rPr>
          <w:color w:val="000000"/>
        </w:rPr>
      </w:pPr>
    </w:p>
    <w:p w14:paraId="2AE77F1C" w14:textId="77777777" w:rsidR="006E6C8B" w:rsidRDefault="006E6C8B" w:rsidP="006E6C8B">
      <w:pPr>
        <w:rPr>
          <w:color w:val="000000"/>
        </w:rPr>
      </w:pPr>
      <w:r w:rsidRPr="00961259">
        <w:rPr>
          <w:color w:val="000000"/>
        </w:rPr>
        <w:t>The expansion of Im(Z</w:t>
      </w:r>
      <w:r w:rsidRPr="00961259">
        <w:rPr>
          <w:rStyle w:val="subscript"/>
          <w:color w:val="000000"/>
        </w:rPr>
        <w:t>0</w:t>
      </w:r>
      <w:r w:rsidRPr="00961259">
        <w:rPr>
          <w:color w:val="000000"/>
        </w:rPr>
        <w:t xml:space="preserve">) for small ω is then found to be, </w:t>
      </w:r>
    </w:p>
    <w:p w14:paraId="0E0430BD" w14:textId="77777777" w:rsidR="002956A6" w:rsidRDefault="002956A6" w:rsidP="006E6C8B">
      <w:pPr>
        <w:rPr>
          <w:color w:val="000000"/>
        </w:rPr>
      </w:pPr>
    </w:p>
    <w:p w14:paraId="51CE74C9" w14:textId="77777777" w:rsidR="006E6C8B" w:rsidRPr="00961259" w:rsidRDefault="002956A6" w:rsidP="006E6C8B">
      <w:pPr>
        <w:rPr>
          <w:color w:val="000000"/>
        </w:rPr>
      </w:pPr>
      <w:r w:rsidRPr="006A4B32">
        <w:rPr>
          <w:color w:val="000000"/>
        </w:rPr>
        <w:pict>
          <v:shape id="_x0000_i1406" type="#_x0000_t75" style="width:376.5pt;height:70.5pt">
            <v:imagedata r:id="rId409" o:title=""/>
          </v:shape>
        </w:pict>
      </w:r>
    </w:p>
    <w:p w14:paraId="786330B6" w14:textId="77777777" w:rsidR="006E6C8B" w:rsidRPr="00961259" w:rsidRDefault="006E6C8B" w:rsidP="006E6C8B">
      <w:pPr>
        <w:rPr>
          <w:color w:val="000000"/>
        </w:rPr>
      </w:pPr>
      <w:r w:rsidRPr="00961259">
        <w:rPr>
          <w:color w:val="000000"/>
        </w:rPr>
        <w:t xml:space="preserve">We thus find that, for small ω, </w:t>
      </w:r>
    </w:p>
    <w:p w14:paraId="1050B353" w14:textId="77777777" w:rsidR="006E6C8B" w:rsidRPr="00961259" w:rsidRDefault="006E6C8B" w:rsidP="006E6C8B">
      <w:pPr>
        <w:rPr>
          <w:color w:val="000000"/>
        </w:rPr>
      </w:pPr>
    </w:p>
    <w:p w14:paraId="02FC3EB7" w14:textId="77777777" w:rsidR="006E6C8B" w:rsidRPr="00347FA7" w:rsidRDefault="006E6C8B" w:rsidP="006E6C8B">
      <w:pPr>
        <w:tabs>
          <w:tab w:val="left" w:pos="7200"/>
          <w:tab w:val="left" w:pos="7920"/>
          <w:tab w:val="right" w:pos="9270"/>
        </w:tabs>
      </w:pPr>
      <w:r w:rsidRPr="00961259">
        <w:rPr>
          <w:color w:val="000000"/>
        </w:rPr>
        <w:tab/>
        <w:t>Im(Z</w:t>
      </w:r>
      <w:r w:rsidRPr="00961259">
        <w:rPr>
          <w:rStyle w:val="subscript"/>
          <w:color w:val="000000"/>
        </w:rPr>
        <w:t>0</w:t>
      </w:r>
      <w:r w:rsidRPr="00961259">
        <w:rPr>
          <w:color w:val="000000"/>
        </w:rPr>
        <w:t xml:space="preserve">)  ≈ - (1/2) </w:t>
      </w:r>
      <w:r w:rsidR="002956A6">
        <w:rPr>
          <w:color w:val="000000"/>
        </w:rPr>
        <w:t>S</w:t>
      </w:r>
      <w:r w:rsidRPr="00961259">
        <w:rPr>
          <w:color w:val="000000"/>
        </w:rPr>
        <w:t xml:space="preserve"> | R</w:t>
      </w:r>
      <w:r w:rsidRPr="00961259">
        <w:rPr>
          <w:rStyle w:val="subscript"/>
          <w:color w:val="000000"/>
        </w:rPr>
        <w:t xml:space="preserve">dc </w:t>
      </w:r>
      <w:r w:rsidRPr="00961259">
        <w:rPr>
          <w:color w:val="000000"/>
        </w:rPr>
        <w:t>- ω</w:t>
      </w:r>
      <w:r w:rsidRPr="00961259">
        <w:rPr>
          <w:rStyle w:val="subscript"/>
          <w:color w:val="000000"/>
        </w:rPr>
        <w:t>d</w:t>
      </w:r>
      <w:r w:rsidRPr="00961259">
        <w:rPr>
          <w:color w:val="000000"/>
        </w:rPr>
        <w:t>L</w:t>
      </w:r>
      <w:r>
        <w:rPr>
          <w:rStyle w:val="subscript"/>
        </w:rPr>
        <w:t>dc</w:t>
      </w:r>
      <w:r w:rsidRPr="00961259">
        <w:rPr>
          <w:color w:val="000000"/>
        </w:rPr>
        <w:t>|  (ω/ω</w:t>
      </w:r>
      <w:r w:rsidRPr="00961259">
        <w:rPr>
          <w:rStyle w:val="subscript"/>
          <w:color w:val="000000"/>
        </w:rPr>
        <w:t>d</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 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O(ω</w:t>
      </w:r>
      <w:r w:rsidRPr="00961259">
        <w:rPr>
          <w:rStyle w:val="superscript"/>
          <w:color w:val="000000"/>
        </w:rPr>
        <w:t>2</w:t>
      </w:r>
      <w:r w:rsidRPr="00961259">
        <w:rPr>
          <w:color w:val="000000"/>
        </w:rPr>
        <w:t xml:space="preserve">) </w:t>
      </w:r>
      <w:r w:rsidR="002956A6">
        <w:rPr>
          <w:color w:val="000000"/>
        </w:rPr>
        <w:t xml:space="preserve"> .</w:t>
      </w:r>
      <w:r>
        <w:tab/>
      </w:r>
      <w:r>
        <w:tab/>
      </w:r>
      <w:r>
        <w:tab/>
      </w:r>
      <w:r>
        <w:tab/>
        <w:t>(Q.8.2)</w:t>
      </w:r>
    </w:p>
    <w:p w14:paraId="21FE9181" w14:textId="77777777" w:rsidR="006E6C8B" w:rsidRPr="00961259" w:rsidRDefault="006E6C8B" w:rsidP="006E6C8B">
      <w:pPr>
        <w:rPr>
          <w:color w:val="000000"/>
        </w:rPr>
      </w:pPr>
    </w:p>
    <w:p w14:paraId="3E20BCFC" w14:textId="77777777" w:rsidR="006E6C8B" w:rsidRPr="00961259" w:rsidRDefault="006E6C8B" w:rsidP="006E6C8B">
      <w:pPr>
        <w:rPr>
          <w:color w:val="000000"/>
        </w:rPr>
      </w:pPr>
      <w:r w:rsidRPr="00961259">
        <w:rPr>
          <w:color w:val="000000"/>
        </w:rPr>
        <w:t xml:space="preserve">Finally, </w:t>
      </w:r>
      <w:r w:rsidR="002956A6">
        <w:rPr>
          <w:color w:val="000000"/>
        </w:rPr>
        <w:t>S</w:t>
      </w:r>
      <w:r w:rsidRPr="00961259">
        <w:rPr>
          <w:color w:val="000000"/>
        </w:rPr>
        <w:t xml:space="preserve"> is the sign of expression RC-LG, </w:t>
      </w:r>
    </w:p>
    <w:p w14:paraId="08FEE618" w14:textId="77777777" w:rsidR="006E6C8B" w:rsidRPr="00961259" w:rsidRDefault="006E6C8B" w:rsidP="006E6C8B">
      <w:pPr>
        <w:rPr>
          <w:color w:val="000000"/>
        </w:rPr>
      </w:pPr>
    </w:p>
    <w:p w14:paraId="35CDD254" w14:textId="77777777" w:rsidR="006E6C8B" w:rsidRPr="00961259" w:rsidRDefault="006E6C8B" w:rsidP="006E6C8B">
      <w:pPr>
        <w:rPr>
          <w:color w:val="000000"/>
        </w:rPr>
      </w:pPr>
      <w:r w:rsidRPr="00961259">
        <w:rPr>
          <w:b/>
          <w:color w:val="000000"/>
        </w:rPr>
        <w:pict>
          <v:shape id="_x0000_i1407" type="#_x0000_t75" style="width:268.5pt;height:27.75pt">
            <v:imagedata r:id="rId410" o:title=""/>
          </v:shape>
        </w:pict>
      </w:r>
    </w:p>
    <w:p w14:paraId="340AAF6B" w14:textId="77777777" w:rsidR="006E6C8B" w:rsidRPr="00961259" w:rsidRDefault="006E6C8B" w:rsidP="006E6C8B">
      <w:pPr>
        <w:rPr>
          <w:color w:val="000000"/>
        </w:rPr>
      </w:pPr>
    </w:p>
    <w:p w14:paraId="18F8599D" w14:textId="77777777" w:rsidR="006E6C8B" w:rsidRPr="00961259" w:rsidRDefault="006E6C8B" w:rsidP="006E6C8B">
      <w:pPr>
        <w:rPr>
          <w:color w:val="000000"/>
        </w:rPr>
      </w:pPr>
      <w:r w:rsidRPr="00961259">
        <w:rPr>
          <w:color w:val="000000"/>
        </w:rPr>
        <w:t>Then for small ω , RC-LG = C(R</w:t>
      </w:r>
      <w:r w:rsidRPr="00961259">
        <w:rPr>
          <w:rStyle w:val="subscript"/>
          <w:color w:val="000000"/>
        </w:rPr>
        <w:t>dc</w:t>
      </w:r>
      <w:r w:rsidRPr="00961259">
        <w:rPr>
          <w:color w:val="000000"/>
        </w:rPr>
        <w:t>-ω</w:t>
      </w:r>
      <w:r w:rsidRPr="00961259">
        <w:rPr>
          <w:rStyle w:val="subscript"/>
          <w:color w:val="000000"/>
        </w:rPr>
        <w:t>d</w:t>
      </w:r>
      <w:r w:rsidRPr="00961259">
        <w:rPr>
          <w:color w:val="000000"/>
        </w:rPr>
        <w:t>L</w:t>
      </w:r>
      <w:r>
        <w:rPr>
          <w:rStyle w:val="subscript"/>
        </w:rPr>
        <w:t>dc</w:t>
      </w:r>
      <w:r w:rsidRPr="00961259">
        <w:rPr>
          <w:color w:val="000000"/>
        </w:rPr>
        <w:t xml:space="preserve">), so </w:t>
      </w:r>
      <w:r w:rsidR="002956A6">
        <w:rPr>
          <w:color w:val="000000"/>
        </w:rPr>
        <w:t>S</w:t>
      </w:r>
      <w:r w:rsidRPr="00961259">
        <w:rPr>
          <w:color w:val="000000"/>
        </w:rPr>
        <w:t xml:space="preserve"> = sign(R</w:t>
      </w:r>
      <w:r w:rsidRPr="00961259">
        <w:rPr>
          <w:rStyle w:val="subscript"/>
          <w:color w:val="000000"/>
        </w:rPr>
        <w:t>dc</w:t>
      </w:r>
      <w:r w:rsidRPr="00961259">
        <w:rPr>
          <w:color w:val="000000"/>
        </w:rPr>
        <w:t>-ω</w:t>
      </w:r>
      <w:r w:rsidRPr="00961259">
        <w:rPr>
          <w:rStyle w:val="subscript"/>
          <w:color w:val="000000"/>
        </w:rPr>
        <w:t>d</w:t>
      </w:r>
      <w:r w:rsidRPr="00961259">
        <w:rPr>
          <w:color w:val="000000"/>
        </w:rPr>
        <w:t>L</w:t>
      </w:r>
      <w:r>
        <w:rPr>
          <w:rStyle w:val="subscript"/>
        </w:rPr>
        <w:t>dc</w:t>
      </w:r>
      <w:r w:rsidRPr="00961259">
        <w:rPr>
          <w:color w:val="000000"/>
        </w:rPr>
        <w:t>). Thus</w:t>
      </w:r>
    </w:p>
    <w:p w14:paraId="0A92A94A" w14:textId="77777777" w:rsidR="006E6C8B" w:rsidRPr="008D5B11" w:rsidRDefault="006E6C8B" w:rsidP="006E6C8B">
      <w:pPr>
        <w:rPr>
          <w:color w:val="000000"/>
          <w:sz w:val="16"/>
          <w:szCs w:val="16"/>
        </w:rPr>
      </w:pPr>
    </w:p>
    <w:p w14:paraId="377539C6" w14:textId="77777777" w:rsidR="006E6C8B" w:rsidRPr="00961259" w:rsidRDefault="006E6C8B" w:rsidP="006E6C8B">
      <w:pPr>
        <w:rPr>
          <w:color w:val="000000"/>
        </w:rPr>
      </w:pPr>
      <w:r w:rsidRPr="00961259">
        <w:rPr>
          <w:color w:val="000000"/>
        </w:rPr>
        <w:tab/>
        <w:t>Im(Z</w:t>
      </w:r>
      <w:r w:rsidRPr="00961259">
        <w:rPr>
          <w:rStyle w:val="subscript"/>
          <w:color w:val="000000"/>
        </w:rPr>
        <w:t>0</w:t>
      </w:r>
      <w:r w:rsidRPr="00961259">
        <w:rPr>
          <w:color w:val="000000"/>
        </w:rPr>
        <w:t>)  ≈ - (1/2) ( R</w:t>
      </w:r>
      <w:r w:rsidRPr="00961259">
        <w:rPr>
          <w:rStyle w:val="subscript"/>
          <w:color w:val="000000"/>
        </w:rPr>
        <w:t xml:space="preserve">dc </w:t>
      </w:r>
      <w:r w:rsidRPr="00961259">
        <w:rPr>
          <w:color w:val="000000"/>
        </w:rPr>
        <w:t>- ω</w:t>
      </w:r>
      <w:r w:rsidRPr="00961259">
        <w:rPr>
          <w:rStyle w:val="subscript"/>
          <w:color w:val="000000"/>
        </w:rPr>
        <w:t>d</w:t>
      </w:r>
      <w:r w:rsidRPr="00961259">
        <w:rPr>
          <w:color w:val="000000"/>
        </w:rPr>
        <w:t>L</w:t>
      </w:r>
      <w:r>
        <w:rPr>
          <w:rStyle w:val="subscript"/>
        </w:rPr>
        <w:t>dc</w:t>
      </w:r>
      <w:r w:rsidRPr="00961259">
        <w:rPr>
          <w:color w:val="000000"/>
        </w:rPr>
        <w:t xml:space="preserve"> )  (ω/ω</w:t>
      </w:r>
      <w:r w:rsidRPr="00961259">
        <w:rPr>
          <w:rStyle w:val="subscript"/>
          <w:color w:val="000000"/>
        </w:rPr>
        <w:t>d</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 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O(ω</w:t>
      </w:r>
      <w:r w:rsidRPr="00961259">
        <w:rPr>
          <w:rStyle w:val="superscript"/>
          <w:color w:val="000000"/>
        </w:rPr>
        <w:t>2</w:t>
      </w:r>
      <w:r w:rsidRPr="00961259">
        <w:rPr>
          <w:color w:val="000000"/>
        </w:rPr>
        <w:t xml:space="preserve">) </w:t>
      </w:r>
      <w:r w:rsidR="002956A6">
        <w:rPr>
          <w:color w:val="000000"/>
        </w:rPr>
        <w:t xml:space="preserve"> .</w:t>
      </w:r>
    </w:p>
    <w:p w14:paraId="27363C1F" w14:textId="77777777" w:rsidR="006E6C8B" w:rsidRPr="008D5B11" w:rsidRDefault="006E6C8B" w:rsidP="006E6C8B">
      <w:pPr>
        <w:rPr>
          <w:color w:val="000000"/>
          <w:sz w:val="20"/>
        </w:rPr>
      </w:pPr>
    </w:p>
    <w:p w14:paraId="66AD26E9" w14:textId="77777777" w:rsidR="006E6C8B" w:rsidRPr="00961259" w:rsidRDefault="006E6C8B" w:rsidP="006E6C8B">
      <w:pPr>
        <w:rPr>
          <w:color w:val="000000"/>
        </w:rPr>
      </w:pPr>
      <w:r w:rsidRPr="00961259">
        <w:rPr>
          <w:color w:val="000000"/>
        </w:rPr>
        <w:t>To summarize:</w:t>
      </w:r>
    </w:p>
    <w:p w14:paraId="1BBA9496" w14:textId="77777777" w:rsidR="006E6C8B" w:rsidRPr="00961259" w:rsidRDefault="006E6C8B" w:rsidP="006E6C8B">
      <w:pPr>
        <w:rPr>
          <w:color w:val="000000"/>
        </w:rPr>
      </w:pPr>
    </w:p>
    <w:p w14:paraId="5FE2ED19" w14:textId="77777777" w:rsidR="006E6C8B" w:rsidRPr="00961259" w:rsidRDefault="006E6C8B" w:rsidP="006E6C8B">
      <w:pPr>
        <w:pBdr>
          <w:top w:val="single" w:sz="4" w:space="1" w:color="auto"/>
          <w:left w:val="single" w:sz="4" w:space="4" w:color="auto"/>
          <w:bottom w:val="single" w:sz="4" w:space="1" w:color="auto"/>
          <w:right w:val="single" w:sz="4" w:space="4" w:color="auto"/>
        </w:pBdr>
        <w:rPr>
          <w:b/>
          <w:color w:val="000000"/>
        </w:rPr>
      </w:pPr>
    </w:p>
    <w:p w14:paraId="1FAEB12D"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b/>
          <w:color w:val="000000"/>
        </w:rPr>
        <w:t xml:space="preserve">  Fact 7: </w:t>
      </w:r>
      <w:r w:rsidRPr="00961259">
        <w:rPr>
          <w:color w:val="000000"/>
        </w:rPr>
        <w:t xml:space="preserve"> The small ω limit for Z</w:t>
      </w:r>
      <w:r w:rsidRPr="00961259">
        <w:rPr>
          <w:rStyle w:val="subscript"/>
          <w:color w:val="000000"/>
        </w:rPr>
        <w:t>0</w:t>
      </w:r>
      <w:r w:rsidRPr="00961259">
        <w:rPr>
          <w:color w:val="000000"/>
        </w:rPr>
        <w:t xml:space="preserve">(ω), assuming </w:t>
      </w:r>
      <w:r>
        <w:rPr>
          <w:color w:val="000000"/>
        </w:rPr>
        <w:t>ω</w:t>
      </w:r>
      <w:r w:rsidRPr="00961259">
        <w:rPr>
          <w:rStyle w:val="subscript"/>
          <w:color w:val="000000"/>
        </w:rPr>
        <w:t>d</w:t>
      </w:r>
      <w:r w:rsidR="00380397">
        <w:rPr>
          <w:color w:val="000000"/>
        </w:rPr>
        <w:t xml:space="preserve"> &gt; 0,  is given by</w:t>
      </w:r>
      <w:r w:rsidR="00380397">
        <w:rPr>
          <w:color w:val="000000"/>
        </w:rPr>
        <w:tab/>
      </w:r>
      <w:r w:rsidR="00380397">
        <w:rPr>
          <w:color w:val="000000"/>
        </w:rPr>
        <w:tab/>
      </w:r>
      <w:r w:rsidR="00380397">
        <w:rPr>
          <w:color w:val="000000"/>
        </w:rPr>
        <w:tab/>
      </w:r>
      <w:r w:rsidR="00380397">
        <w:rPr>
          <w:color w:val="000000"/>
        </w:rPr>
        <w:tab/>
      </w:r>
      <w:r w:rsidRPr="00961259">
        <w:rPr>
          <w:color w:val="000000"/>
        </w:rPr>
        <w:t>(</w:t>
      </w:r>
      <w:r>
        <w:rPr>
          <w:color w:val="000000"/>
        </w:rPr>
        <w:t>Q.8</w:t>
      </w:r>
      <w:r w:rsidRPr="00961259">
        <w:rPr>
          <w:color w:val="000000"/>
        </w:rPr>
        <w:t>.</w:t>
      </w:r>
      <w:r>
        <w:rPr>
          <w:color w:val="000000"/>
        </w:rPr>
        <w:t>3</w:t>
      </w:r>
      <w:r w:rsidRPr="00961259">
        <w:rPr>
          <w:color w:val="000000"/>
        </w:rPr>
        <w:t>)</w:t>
      </w:r>
      <w:r w:rsidRPr="00961259">
        <w:rPr>
          <w:color w:val="000000"/>
        </w:rPr>
        <w:tab/>
      </w:r>
    </w:p>
    <w:p w14:paraId="0BCFBDB4"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3BAD5844"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Re(Z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tan</w:t>
      </w:r>
      <w:r w:rsidRPr="00961259">
        <w:rPr>
          <w:rStyle w:val="subscript"/>
          <w:color w:val="000000"/>
        </w:rPr>
        <w:t>L</w:t>
      </w:r>
      <w:r w:rsidRPr="00961259">
        <w:rPr>
          <w:color w:val="000000"/>
        </w:rPr>
        <w:t>/2 (ω/ω</w:t>
      </w:r>
      <w:r w:rsidRPr="00961259">
        <w:rPr>
          <w:rStyle w:val="subscript"/>
          <w:color w:val="000000"/>
        </w:rPr>
        <w:t>d</w:t>
      </w:r>
      <w:r w:rsidRPr="00961259">
        <w:rPr>
          <w:color w:val="000000"/>
        </w:rPr>
        <w:t>)  + O(ω</w:t>
      </w:r>
      <w:r w:rsidRPr="00961259">
        <w:rPr>
          <w:rStyle w:val="superscript"/>
          <w:color w:val="000000"/>
        </w:rPr>
        <w:t>2</w:t>
      </w:r>
      <w:r w:rsidRPr="00961259">
        <w:rPr>
          <w:color w:val="000000"/>
        </w:rPr>
        <w:t>)</w:t>
      </w:r>
      <w:r w:rsidR="00380397" w:rsidRPr="00380397">
        <w:rPr>
          <w:color w:val="000000"/>
        </w:rPr>
        <w:t xml:space="preserve"> </w:t>
      </w:r>
      <w:r w:rsidR="00380397">
        <w:rPr>
          <w:color w:val="000000"/>
        </w:rPr>
        <w:tab/>
      </w:r>
      <w:r w:rsidR="00380397">
        <w:rPr>
          <w:color w:val="000000"/>
        </w:rPr>
        <w:tab/>
      </w:r>
    </w:p>
    <w:p w14:paraId="041FF330"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Im(Z</w:t>
      </w:r>
      <w:r w:rsidRPr="00961259">
        <w:rPr>
          <w:rStyle w:val="subscript"/>
          <w:color w:val="000000"/>
        </w:rPr>
        <w:t>0</w:t>
      </w:r>
      <w:r w:rsidRPr="00961259">
        <w:rPr>
          <w:color w:val="000000"/>
        </w:rPr>
        <w:t>) ≈ - (1/2) ( R</w:t>
      </w:r>
      <w:r w:rsidRPr="00961259">
        <w:rPr>
          <w:rStyle w:val="subscript"/>
          <w:color w:val="000000"/>
        </w:rPr>
        <w:t xml:space="preserve">dc </w:t>
      </w:r>
      <w:r w:rsidRPr="00961259">
        <w:rPr>
          <w:color w:val="000000"/>
        </w:rPr>
        <w:t>- ω</w:t>
      </w:r>
      <w:r w:rsidRPr="00961259">
        <w:rPr>
          <w:rStyle w:val="subscript"/>
          <w:color w:val="000000"/>
        </w:rPr>
        <w:t>d</w:t>
      </w:r>
      <w:r w:rsidRPr="00961259">
        <w:rPr>
          <w:color w:val="000000"/>
        </w:rPr>
        <w:t>L</w:t>
      </w:r>
      <w:r>
        <w:rPr>
          <w:rStyle w:val="subscript"/>
        </w:rPr>
        <w:t>dc</w:t>
      </w:r>
      <w:r w:rsidRPr="00961259">
        <w:rPr>
          <w:color w:val="000000"/>
        </w:rPr>
        <w:t xml:space="preserve"> )  (ω/ω</w:t>
      </w:r>
      <w:r w:rsidRPr="00961259">
        <w:rPr>
          <w:rStyle w:val="subscript"/>
          <w:color w:val="000000"/>
        </w:rPr>
        <w:t>d</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 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w:t>
      </w:r>
      <w:r>
        <w:rPr>
          <w:color w:val="000000"/>
        </w:rPr>
        <w:t xml:space="preserve"> </w:t>
      </w:r>
      <w:r w:rsidRPr="00961259">
        <w:rPr>
          <w:color w:val="000000"/>
        </w:rPr>
        <w:t>+ O(ω</w:t>
      </w:r>
      <w:r w:rsidRPr="00961259">
        <w:rPr>
          <w:rStyle w:val="superscript"/>
          <w:color w:val="000000"/>
        </w:rPr>
        <w:t>2</w:t>
      </w:r>
      <w:r>
        <w:rPr>
          <w:color w:val="000000"/>
        </w:rPr>
        <w:t>)</w:t>
      </w:r>
      <w:r>
        <w:rPr>
          <w:color w:val="000000"/>
        </w:rPr>
        <w:tab/>
      </w:r>
      <w:r w:rsidRPr="00961259">
        <w:rPr>
          <w:color w:val="000000"/>
        </w:rPr>
        <w:tab/>
      </w:r>
      <w:r w:rsidR="00380397" w:rsidRPr="00961259">
        <w:rPr>
          <w:color w:val="000000"/>
        </w:rPr>
        <w:t>ω &lt; ω</w:t>
      </w:r>
      <w:r w:rsidR="00380397" w:rsidRPr="00961259">
        <w:rPr>
          <w:rStyle w:val="subscript"/>
          <w:color w:val="000000"/>
        </w:rPr>
        <w:t>d</w:t>
      </w:r>
      <w:r w:rsidR="00380397" w:rsidRPr="00961259">
        <w:rPr>
          <w:color w:val="000000"/>
        </w:rPr>
        <w:t xml:space="preserve">  </w:t>
      </w:r>
      <w:r w:rsidR="00380397">
        <w:rPr>
          <w:color w:val="000000"/>
        </w:rPr>
        <w:t>≡</w:t>
      </w:r>
      <w:r w:rsidR="00380397" w:rsidRPr="00961259">
        <w:rPr>
          <w:color w:val="000000"/>
        </w:rPr>
        <w:t xml:space="preserve"> (σ</w:t>
      </w:r>
      <w:r w:rsidR="00380397" w:rsidRPr="00961259">
        <w:rPr>
          <w:rStyle w:val="subscript"/>
          <w:color w:val="000000"/>
        </w:rPr>
        <w:t>d</w:t>
      </w:r>
      <w:r w:rsidR="00380397" w:rsidRPr="00961259">
        <w:rPr>
          <w:color w:val="000000"/>
        </w:rPr>
        <w:t>/ε</w:t>
      </w:r>
      <w:r w:rsidR="00380397" w:rsidRPr="00961259">
        <w:rPr>
          <w:rStyle w:val="subscript"/>
          <w:color w:val="000000"/>
        </w:rPr>
        <w:t>d</w:t>
      </w:r>
      <w:r w:rsidR="00380397" w:rsidRPr="00961259">
        <w:rPr>
          <w:color w:val="000000"/>
        </w:rPr>
        <w:t>)</w:t>
      </w:r>
    </w:p>
    <w:p w14:paraId="58C11AAE"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03295F6E" w14:textId="77777777" w:rsidR="006E6C8B" w:rsidRPr="00961259" w:rsidRDefault="006E6C8B" w:rsidP="006E6C8B">
      <w:pPr>
        <w:rPr>
          <w:color w:val="000000"/>
        </w:rPr>
      </w:pPr>
    </w:p>
    <w:p w14:paraId="653EA6BF" w14:textId="77777777" w:rsidR="006E6C8B" w:rsidRPr="00961259" w:rsidRDefault="006E6C8B" w:rsidP="006E6C8B">
      <w:pPr>
        <w:rPr>
          <w:color w:val="000000"/>
        </w:rPr>
      </w:pPr>
      <w:r w:rsidRPr="00961259">
        <w:rPr>
          <w:color w:val="000000"/>
        </w:rPr>
        <w:t>As ω→0, we find that 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/G</w:instrText>
      </w:r>
      <w:r w:rsidRPr="00961259">
        <w:rPr>
          <w:rStyle w:val="subscript"/>
          <w:color w:val="000000"/>
        </w:rPr>
        <w:instrText>dc</w:instrText>
      </w:r>
      <w:r w:rsidRPr="00961259">
        <w:rPr>
          <w:color w:val="000000"/>
        </w:rPr>
        <w:instrText xml:space="preserve">) </w:instrText>
      </w:r>
      <w:r w:rsidRPr="00961259">
        <w:rPr>
          <w:color w:val="000000"/>
        </w:rPr>
        <w:fldChar w:fldCharType="end"/>
      </w:r>
      <w:r w:rsidRPr="00961259">
        <w:rPr>
          <w:color w:val="000000"/>
        </w:rPr>
        <w:t xml:space="preserve">, in agreement with result (2) of the Reader Exercise below Fig K.4. </w:t>
      </w:r>
    </w:p>
    <w:p w14:paraId="2F8FD88A" w14:textId="77777777" w:rsidR="006E6C8B" w:rsidRPr="00961259" w:rsidRDefault="006E6C8B" w:rsidP="006E6C8B">
      <w:pPr>
        <w:rPr>
          <w:color w:val="000000"/>
          <w:u w:val="single"/>
        </w:rPr>
      </w:pPr>
    </w:p>
    <w:p w14:paraId="3C72E6DF" w14:textId="77777777" w:rsidR="006E6C8B" w:rsidRPr="00961259" w:rsidRDefault="006E6C8B" w:rsidP="006E6C8B">
      <w:pPr>
        <w:rPr>
          <w:color w:val="000000"/>
          <w:u w:val="single"/>
        </w:rPr>
      </w:pPr>
      <w:r w:rsidRPr="00961259">
        <w:rPr>
          <w:color w:val="000000"/>
          <w:u w:val="single"/>
        </w:rPr>
        <w:t xml:space="preserve">Small ω limit </w:t>
      </w:r>
      <w:r>
        <w:rPr>
          <w:color w:val="000000"/>
          <w:u w:val="single"/>
        </w:rPr>
        <w:t>of</w:t>
      </w:r>
      <w:r w:rsidRPr="00961259">
        <w:rPr>
          <w:color w:val="000000"/>
          <w:u w:val="single"/>
        </w:rPr>
        <w:t xml:space="preserve"> Z</w:t>
      </w:r>
      <w:r w:rsidRPr="00961259">
        <w:rPr>
          <w:rStyle w:val="subscript"/>
          <w:color w:val="000000"/>
        </w:rPr>
        <w:t>0</w:t>
      </w:r>
      <w:r w:rsidRPr="00961259">
        <w:rPr>
          <w:color w:val="000000"/>
          <w:u w:val="single"/>
        </w:rPr>
        <w:t>(ω) for ω</w:t>
      </w:r>
      <w:r w:rsidRPr="00961259">
        <w:rPr>
          <w:rStyle w:val="subscript"/>
          <w:color w:val="000000"/>
          <w:u w:val="single"/>
        </w:rPr>
        <w:t>d</w:t>
      </w:r>
      <w:r w:rsidRPr="00961259">
        <w:rPr>
          <w:color w:val="000000"/>
          <w:u w:val="single"/>
        </w:rPr>
        <w:t>= 0</w:t>
      </w:r>
    </w:p>
    <w:p w14:paraId="1F0FD075" w14:textId="77777777" w:rsidR="006E6C8B" w:rsidRPr="00961259" w:rsidRDefault="006E6C8B" w:rsidP="006E6C8B">
      <w:pPr>
        <w:rPr>
          <w:color w:val="000000"/>
        </w:rPr>
      </w:pPr>
    </w:p>
    <w:p w14:paraId="3CBCCB02" w14:textId="77777777" w:rsidR="006E6C8B" w:rsidRPr="00961259" w:rsidRDefault="00380397" w:rsidP="006E6C8B">
      <w:pPr>
        <w:rPr>
          <w:color w:val="000000"/>
        </w:rPr>
      </w:pPr>
      <w:r>
        <w:rPr>
          <w:color w:val="000000"/>
        </w:rPr>
        <w:t>We</w:t>
      </w:r>
      <w:r w:rsidR="006E6C8B" w:rsidRPr="00961259">
        <w:rPr>
          <w:color w:val="000000"/>
        </w:rPr>
        <w:t xml:space="preserve"> rerun the Maple code shown above setting ω</w:t>
      </w:r>
      <w:r w:rsidR="006E6C8B" w:rsidRPr="00961259">
        <w:rPr>
          <w:rStyle w:val="subscript"/>
          <w:color w:val="000000"/>
        </w:rPr>
        <w:t>d</w:t>
      </w:r>
      <w:r w:rsidR="006E6C8B" w:rsidRPr="00961259">
        <w:rPr>
          <w:color w:val="000000"/>
        </w:rPr>
        <w:t xml:space="preserve"> = 0 at the start. For Re(Z</w:t>
      </w:r>
      <w:r w:rsidR="006E6C8B" w:rsidRPr="00961259">
        <w:rPr>
          <w:rStyle w:val="subscript"/>
          <w:color w:val="000000"/>
        </w:rPr>
        <w:t>0</w:t>
      </w:r>
      <w:r w:rsidR="006E6C8B" w:rsidRPr="00961259">
        <w:rPr>
          <w:color w:val="000000"/>
        </w:rPr>
        <w:t xml:space="preserve">) </w:t>
      </w:r>
      <w:r>
        <w:rPr>
          <w:color w:val="000000"/>
        </w:rPr>
        <w:t>one finds</w:t>
      </w:r>
      <w:r w:rsidR="006E6C8B" w:rsidRPr="00961259">
        <w:rPr>
          <w:color w:val="000000"/>
        </w:rPr>
        <w:t>,</w:t>
      </w:r>
    </w:p>
    <w:p w14:paraId="31C4CF8A" w14:textId="77777777" w:rsidR="006E6C8B" w:rsidRPr="00961259" w:rsidRDefault="006E6C8B" w:rsidP="006E6C8B">
      <w:pPr>
        <w:rPr>
          <w:color w:val="000000"/>
        </w:rPr>
      </w:pPr>
    </w:p>
    <w:p w14:paraId="665AA35E" w14:textId="77777777" w:rsidR="006E6C8B" w:rsidRPr="00961259" w:rsidRDefault="006E6C8B" w:rsidP="006E6C8B">
      <w:pPr>
        <w:rPr>
          <w:color w:val="000000"/>
        </w:rPr>
      </w:pPr>
      <w:r w:rsidRPr="00961259">
        <w:rPr>
          <w:color w:val="000000"/>
        </w:rPr>
        <w:pict>
          <v:shape id="_x0000_i1408" type="#_x0000_t75" style="width:468pt;height:193.5pt">
            <v:imagedata r:id="rId411" o:title=""/>
          </v:shape>
        </w:pict>
      </w:r>
      <w:r w:rsidRPr="00961259">
        <w:rPr>
          <w:color w:val="000000"/>
        </w:rPr>
        <w:t xml:space="preserve"> </w:t>
      </w:r>
    </w:p>
    <w:p w14:paraId="3E3A3CDE" w14:textId="77777777" w:rsidR="006E6C8B" w:rsidRPr="00961259" w:rsidRDefault="006E6C8B" w:rsidP="006E6C8B">
      <w:pPr>
        <w:rPr>
          <w:color w:val="000000"/>
        </w:rPr>
      </w:pPr>
      <w:r w:rsidRPr="00961259">
        <w:rPr>
          <w:color w:val="000000"/>
        </w:rPr>
        <w:t xml:space="preserve">Expanding each coefficient for small t gives, </w:t>
      </w:r>
    </w:p>
    <w:p w14:paraId="5B3DE3D1" w14:textId="77777777" w:rsidR="006E6C8B" w:rsidRPr="00961259" w:rsidRDefault="006E6C8B" w:rsidP="006E6C8B">
      <w:pPr>
        <w:rPr>
          <w:color w:val="000000"/>
        </w:rPr>
      </w:pPr>
    </w:p>
    <w:p w14:paraId="7059BA97" w14:textId="77777777" w:rsidR="006E6C8B" w:rsidRPr="00961259" w:rsidRDefault="006E6C8B" w:rsidP="006E6C8B">
      <w:pPr>
        <w:rPr>
          <w:color w:val="000000"/>
        </w:rPr>
      </w:pPr>
      <w:r w:rsidRPr="00961259">
        <w:rPr>
          <w:color w:val="000000"/>
        </w:rPr>
        <w:pict>
          <v:shape id="_x0000_i1409" type="#_x0000_t75" style="width:313.5pt;height:91.5pt">
            <v:imagedata r:id="rId412" o:title=""/>
          </v:shape>
        </w:pict>
      </w:r>
    </w:p>
    <w:p w14:paraId="3D5821C0" w14:textId="77777777" w:rsidR="006E6C8B" w:rsidRPr="00961259" w:rsidRDefault="006E6C8B" w:rsidP="006E6C8B">
      <w:pPr>
        <w:rPr>
          <w:color w:val="000000"/>
        </w:rPr>
      </w:pPr>
    </w:p>
    <w:p w14:paraId="791395FE" w14:textId="77777777" w:rsidR="006E6C8B" w:rsidRPr="00961259" w:rsidRDefault="006E6C8B" w:rsidP="006E6C8B">
      <w:pPr>
        <w:rPr>
          <w:color w:val="000000"/>
        </w:rPr>
      </w:pPr>
      <w:r w:rsidRPr="00961259">
        <w:rPr>
          <w:color w:val="000000"/>
        </w:rPr>
        <w:t xml:space="preserve">Thus </w:t>
      </w:r>
      <w:r w:rsidR="00380397">
        <w:rPr>
          <w:color w:val="000000"/>
        </w:rPr>
        <w:t>the</w:t>
      </w:r>
      <w:r w:rsidRPr="00961259">
        <w:rPr>
          <w:color w:val="000000"/>
        </w:rPr>
        <w:t xml:space="preserve"> small ω expansion for Re(Z</w:t>
      </w:r>
      <w:r w:rsidRPr="00961259">
        <w:rPr>
          <w:rStyle w:val="subscript"/>
          <w:color w:val="000000"/>
        </w:rPr>
        <w:t>0</w:t>
      </w:r>
      <w:r w:rsidRPr="00961259">
        <w:rPr>
          <w:color w:val="000000"/>
        </w:rPr>
        <w:t>) is</w:t>
      </w:r>
    </w:p>
    <w:p w14:paraId="7F6E29E8" w14:textId="77777777" w:rsidR="006E6C8B" w:rsidRPr="00961259" w:rsidRDefault="006E6C8B" w:rsidP="006E6C8B">
      <w:pPr>
        <w:rPr>
          <w:color w:val="000000"/>
        </w:rPr>
      </w:pPr>
    </w:p>
    <w:p w14:paraId="404A9434" w14:textId="77777777" w:rsidR="006E6C8B" w:rsidRPr="00347FA7" w:rsidRDefault="006E6C8B" w:rsidP="006E6C8B">
      <w:pPr>
        <w:tabs>
          <w:tab w:val="left" w:pos="7200"/>
          <w:tab w:val="left" w:pos="7920"/>
          <w:tab w:val="right" w:pos="9270"/>
        </w:tabs>
      </w:pPr>
      <w:r w:rsidRPr="00961259">
        <w:rPr>
          <w:color w:val="000000"/>
        </w:rPr>
        <w:tab/>
        <w:t>Re(Z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/(2C)) </w:instrText>
      </w:r>
      <w:r w:rsidRPr="00961259">
        <w:rPr>
          <w:color w:val="000000"/>
        </w:rPr>
        <w:fldChar w:fldCharType="end"/>
      </w:r>
      <w:r w:rsidRPr="00961259">
        <w:rPr>
          <w:color w:val="000000"/>
        </w:rPr>
        <w:t xml:space="preserve"> 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(1/2) [L</w:t>
      </w:r>
      <w:r w:rsidRPr="00961259">
        <w:rPr>
          <w:rStyle w:val="subscript"/>
          <w:color w:val="000000"/>
        </w:rPr>
        <w:t>dc</w:t>
      </w:r>
      <w:r w:rsidRPr="00961259">
        <w:rPr>
          <w:color w:val="000000"/>
        </w:rPr>
        <w:t>/</w:t>
      </w:r>
      <w:r w:rsidRPr="00961259">
        <w:rPr>
          <w:color w:val="000000"/>
        </w:rPr>
        <w:fldChar w:fldCharType="begin"/>
      </w:r>
      <w:r w:rsidRPr="00961259">
        <w:rPr>
          <w:color w:val="000000"/>
        </w:rPr>
        <w:instrText xml:space="preserve"> EQ \r(2R</w:instrText>
      </w:r>
      <w:r w:rsidRPr="00961259">
        <w:rPr>
          <w:rStyle w:val="subscript"/>
          <w:color w:val="000000"/>
        </w:rPr>
        <w:instrText>dc</w:instrText>
      </w:r>
      <w:r w:rsidRPr="00961259">
        <w:rPr>
          <w:color w:val="000000"/>
        </w:rPr>
        <w:instrText xml:space="preserve">C)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O(ω</w:t>
      </w:r>
      <w:r w:rsidRPr="00961259">
        <w:rPr>
          <w:rStyle w:val="superscript"/>
          <w:color w:val="000000"/>
        </w:rPr>
        <w:t>3/2</w:t>
      </w:r>
      <w:r w:rsidRPr="00961259">
        <w:rPr>
          <w:color w:val="000000"/>
        </w:rPr>
        <w:t xml:space="preserve">) </w:t>
      </w:r>
      <w:r>
        <w:tab/>
      </w:r>
      <w:r>
        <w:tab/>
      </w:r>
      <w:r>
        <w:tab/>
      </w:r>
      <w:r>
        <w:tab/>
        <w:t>(Q.8.4)</w:t>
      </w:r>
    </w:p>
    <w:p w14:paraId="08247087" w14:textId="77777777" w:rsidR="006E6C8B" w:rsidRPr="00961259" w:rsidRDefault="006E6C8B" w:rsidP="006E6C8B">
      <w:pPr>
        <w:rPr>
          <w:color w:val="000000"/>
        </w:rPr>
      </w:pPr>
    </w:p>
    <w:p w14:paraId="78FD9227" w14:textId="77777777" w:rsidR="006E6C8B" w:rsidRDefault="006E6C8B" w:rsidP="006E6C8B">
      <w:pPr>
        <w:rPr>
          <w:color w:val="000000"/>
        </w:rPr>
      </w:pPr>
      <w:r w:rsidRPr="00961259">
        <w:rPr>
          <w:color w:val="000000"/>
        </w:rPr>
        <w:t>Treating Im(Z</w:t>
      </w:r>
      <w:r w:rsidRPr="00961259">
        <w:rPr>
          <w:rStyle w:val="subscript"/>
          <w:color w:val="000000"/>
        </w:rPr>
        <w:t>0</w:t>
      </w:r>
      <w:r w:rsidRPr="00961259">
        <w:rPr>
          <w:color w:val="000000"/>
        </w:rPr>
        <w:t xml:space="preserve">) in the same manner </w:t>
      </w:r>
      <w:r>
        <w:rPr>
          <w:color w:val="000000"/>
        </w:rPr>
        <w:t xml:space="preserve">one finds, </w:t>
      </w:r>
    </w:p>
    <w:p w14:paraId="32DCDB54" w14:textId="77777777" w:rsidR="006E6C8B" w:rsidRPr="00961259" w:rsidRDefault="002956A6" w:rsidP="006E6C8B">
      <w:pPr>
        <w:rPr>
          <w:color w:val="000000"/>
        </w:rPr>
      </w:pPr>
      <w:r>
        <w:rPr>
          <w:color w:val="000000"/>
        </w:rPr>
        <w:br w:type="page"/>
      </w:r>
      <w:r w:rsidRPr="006A4B32">
        <w:rPr>
          <w:color w:val="000000"/>
        </w:rPr>
        <w:pict>
          <v:shape id="_x0000_i1410" type="#_x0000_t75" style="width:468pt;height:192pt">
            <v:imagedata r:id="rId413" o:title=""/>
          </v:shape>
        </w:pict>
      </w:r>
    </w:p>
    <w:p w14:paraId="5DD6F46A" w14:textId="77777777" w:rsidR="006E6C8B" w:rsidRPr="00961259" w:rsidRDefault="006E6C8B" w:rsidP="006E6C8B">
      <w:pPr>
        <w:rPr>
          <w:color w:val="000000"/>
        </w:rPr>
      </w:pPr>
      <w:r w:rsidRPr="00961259">
        <w:rPr>
          <w:color w:val="000000"/>
        </w:rPr>
        <w:t xml:space="preserve">Expanding each coefficient for small t gives, </w:t>
      </w:r>
    </w:p>
    <w:p w14:paraId="1A6B6A9D" w14:textId="77777777" w:rsidR="006E6C8B" w:rsidRPr="00961259" w:rsidRDefault="006E6C8B" w:rsidP="006E6C8B">
      <w:pPr>
        <w:rPr>
          <w:color w:val="000000"/>
        </w:rPr>
      </w:pPr>
    </w:p>
    <w:p w14:paraId="25E5D64A" w14:textId="77777777" w:rsidR="006E6C8B" w:rsidRPr="00961259" w:rsidRDefault="002956A6" w:rsidP="006E6C8B">
      <w:pPr>
        <w:rPr>
          <w:color w:val="000000"/>
        </w:rPr>
      </w:pPr>
      <w:r w:rsidRPr="006A4B32">
        <w:rPr>
          <w:color w:val="000000"/>
        </w:rPr>
        <w:pict>
          <v:shape id="_x0000_i1411" type="#_x0000_t75" style="width:331.5pt;height:93pt">
            <v:imagedata r:id="rId414" o:title=""/>
          </v:shape>
        </w:pict>
      </w:r>
    </w:p>
    <w:p w14:paraId="7D5A92C5" w14:textId="77777777" w:rsidR="006E6C8B" w:rsidRPr="00961259" w:rsidRDefault="006E6C8B" w:rsidP="006E6C8B">
      <w:pPr>
        <w:rPr>
          <w:color w:val="000000"/>
        </w:rPr>
      </w:pPr>
    </w:p>
    <w:p w14:paraId="16BD911F" w14:textId="77777777" w:rsidR="006E6C8B" w:rsidRPr="00961259" w:rsidRDefault="006E6C8B" w:rsidP="006E6C8B">
      <w:pPr>
        <w:rPr>
          <w:color w:val="000000"/>
        </w:rPr>
      </w:pPr>
      <w:r w:rsidRPr="00961259">
        <w:rPr>
          <w:color w:val="000000"/>
        </w:rPr>
        <w:t>from</w:t>
      </w:r>
      <w:r>
        <w:rPr>
          <w:color w:val="000000"/>
        </w:rPr>
        <w:t xml:space="preserve"> which we can write the small ω,</w:t>
      </w:r>
      <w:r w:rsidRPr="00961259">
        <w:rPr>
          <w:color w:val="000000"/>
        </w:rPr>
        <w:t xml:space="preserve"> small t expansion of Im(Z</w:t>
      </w:r>
      <w:r w:rsidRPr="00961259">
        <w:rPr>
          <w:rStyle w:val="subscript"/>
          <w:color w:val="000000"/>
        </w:rPr>
        <w:t>0</w:t>
      </w:r>
      <w:r w:rsidR="00380397">
        <w:rPr>
          <w:color w:val="000000"/>
        </w:rPr>
        <w:t>)</w:t>
      </w:r>
      <w:r w:rsidRPr="00961259">
        <w:rPr>
          <w:color w:val="000000"/>
        </w:rPr>
        <w:t xml:space="preserve">, </w:t>
      </w:r>
    </w:p>
    <w:p w14:paraId="017507FD" w14:textId="77777777" w:rsidR="006E6C8B" w:rsidRPr="00961259" w:rsidRDefault="006E6C8B" w:rsidP="006E6C8B">
      <w:pPr>
        <w:rPr>
          <w:color w:val="000000"/>
        </w:rPr>
      </w:pPr>
    </w:p>
    <w:p w14:paraId="01C03175" w14:textId="77777777" w:rsidR="006E6C8B" w:rsidRPr="00347FA7" w:rsidRDefault="006E6C8B" w:rsidP="006E6C8B">
      <w:pPr>
        <w:tabs>
          <w:tab w:val="left" w:pos="7200"/>
          <w:tab w:val="left" w:pos="7920"/>
          <w:tab w:val="right" w:pos="9270"/>
        </w:tabs>
      </w:pPr>
      <w:r w:rsidRPr="00961259">
        <w:rPr>
          <w:color w:val="000000"/>
        </w:rPr>
        <w:tab/>
        <w:t>Im(Z</w:t>
      </w:r>
      <w:r w:rsidRPr="00961259">
        <w:rPr>
          <w:rStyle w:val="subscript"/>
          <w:color w:val="000000"/>
        </w:rPr>
        <w:t>0</w:t>
      </w:r>
      <w:r w:rsidRPr="00961259">
        <w:rPr>
          <w:color w:val="000000"/>
        </w:rPr>
        <w:t xml:space="preserve">) ≈ - </w:t>
      </w:r>
      <w:r w:rsidR="002956A6">
        <w:rPr>
          <w:color w:val="000000"/>
        </w:rPr>
        <w:t>S</w:t>
      </w:r>
      <w:r w:rsidRPr="00961259">
        <w:rPr>
          <w:color w:val="000000"/>
        </w:rPr>
        <w:t xml:space="preserve">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/(2C)) </w:instrText>
      </w:r>
      <w:r w:rsidRPr="00961259">
        <w:rPr>
          <w:color w:val="000000"/>
        </w:rPr>
        <w:fldChar w:fldCharType="end"/>
      </w:r>
      <w:r w:rsidRPr="00961259">
        <w:rPr>
          <w:color w:val="000000"/>
        </w:rPr>
        <w:t xml:space="preserve"> 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(1/2) </w:t>
      </w:r>
      <w:r w:rsidR="002956A6">
        <w:rPr>
          <w:color w:val="000000"/>
        </w:rPr>
        <w:t>S</w:t>
      </w:r>
      <w:r w:rsidRPr="00961259">
        <w:rPr>
          <w:color w:val="000000"/>
        </w:rPr>
        <w:t xml:space="preserve"> [L</w:t>
      </w:r>
      <w:r w:rsidRPr="00961259">
        <w:rPr>
          <w:rStyle w:val="subscript"/>
          <w:color w:val="000000"/>
        </w:rPr>
        <w:t>dc</w:t>
      </w:r>
      <w:r w:rsidRPr="00961259">
        <w:rPr>
          <w:color w:val="000000"/>
        </w:rPr>
        <w:t>/</w:t>
      </w:r>
      <w:r w:rsidRPr="00961259">
        <w:rPr>
          <w:color w:val="000000"/>
        </w:rPr>
        <w:fldChar w:fldCharType="begin"/>
      </w:r>
      <w:r w:rsidRPr="00961259">
        <w:rPr>
          <w:color w:val="000000"/>
        </w:rPr>
        <w:instrText xml:space="preserve"> EQ \r(2R</w:instrText>
      </w:r>
      <w:r w:rsidRPr="00961259">
        <w:rPr>
          <w:rStyle w:val="subscript"/>
          <w:color w:val="000000"/>
        </w:rPr>
        <w:instrText>dc</w:instrText>
      </w:r>
      <w:r w:rsidRPr="00961259">
        <w:rPr>
          <w:color w:val="000000"/>
        </w:rPr>
        <w:instrText xml:space="preserve">C)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O(ω</w:t>
      </w:r>
      <w:r w:rsidRPr="00961259">
        <w:rPr>
          <w:rStyle w:val="superscript"/>
          <w:color w:val="000000"/>
        </w:rPr>
        <w:t>3/2</w:t>
      </w:r>
      <w:r w:rsidRPr="00961259">
        <w:rPr>
          <w:color w:val="000000"/>
        </w:rPr>
        <w:t>)</w:t>
      </w:r>
      <w:r>
        <w:tab/>
      </w:r>
      <w:r>
        <w:tab/>
      </w:r>
      <w:r>
        <w:tab/>
        <w:t>(Q.8.5)</w:t>
      </w:r>
    </w:p>
    <w:p w14:paraId="4535FFFD" w14:textId="77777777" w:rsidR="006E6C8B" w:rsidRPr="00961259" w:rsidRDefault="006E6C8B" w:rsidP="006E6C8B">
      <w:pPr>
        <w:rPr>
          <w:color w:val="000000"/>
        </w:rPr>
      </w:pPr>
    </w:p>
    <w:p w14:paraId="43AA71E0" w14:textId="77777777" w:rsidR="006E6C8B" w:rsidRPr="00961259" w:rsidRDefault="006E6C8B" w:rsidP="006E6C8B">
      <w:pPr>
        <w:rPr>
          <w:color w:val="000000"/>
        </w:rPr>
      </w:pPr>
      <w:r w:rsidRPr="00961259">
        <w:rPr>
          <w:color w:val="000000"/>
        </w:rPr>
        <w:t xml:space="preserve">Since </w:t>
      </w:r>
      <w:r w:rsidR="002956A6">
        <w:rPr>
          <w:color w:val="000000"/>
        </w:rPr>
        <w:t>S</w:t>
      </w:r>
      <w:r w:rsidRPr="00961259">
        <w:rPr>
          <w:color w:val="000000"/>
        </w:rPr>
        <w:t xml:space="preserve"> is the sign of (RC-LG) and since</w:t>
      </w:r>
    </w:p>
    <w:p w14:paraId="7CDF6B3F" w14:textId="77777777" w:rsidR="006E6C8B" w:rsidRPr="00961259" w:rsidRDefault="006E6C8B" w:rsidP="006E6C8B">
      <w:pPr>
        <w:rPr>
          <w:color w:val="000000"/>
        </w:rPr>
      </w:pPr>
    </w:p>
    <w:p w14:paraId="22225E07" w14:textId="77777777" w:rsidR="006E6C8B" w:rsidRDefault="006E6C8B" w:rsidP="006E6C8B">
      <w:pPr>
        <w:rPr>
          <w:color w:val="000000"/>
        </w:rPr>
      </w:pPr>
      <w:r w:rsidRPr="00961259">
        <w:rPr>
          <w:color w:val="000000"/>
        </w:rPr>
        <w:pict>
          <v:shape id="_x0000_i1412" type="#_x0000_t75" style="width:304.5pt;height:28.5pt">
            <v:imagedata r:id="rId415" o:title=""/>
          </v:shape>
        </w:pict>
      </w:r>
    </w:p>
    <w:p w14:paraId="1B7DFC0D" w14:textId="77777777" w:rsidR="006E6C8B" w:rsidRPr="00961259" w:rsidRDefault="006E6C8B" w:rsidP="006E6C8B">
      <w:pPr>
        <w:rPr>
          <w:color w:val="000000"/>
        </w:rPr>
      </w:pPr>
    </w:p>
    <w:p w14:paraId="4B3B3977" w14:textId="77777777" w:rsidR="006E6C8B" w:rsidRPr="00961259" w:rsidRDefault="006E6C8B" w:rsidP="006E6C8B">
      <w:pPr>
        <w:rPr>
          <w:color w:val="000000"/>
        </w:rPr>
      </w:pPr>
      <w:r w:rsidRPr="00961259">
        <w:rPr>
          <w:color w:val="000000"/>
        </w:rPr>
        <w:t>we conc</w:t>
      </w:r>
      <w:r>
        <w:rPr>
          <w:color w:val="000000"/>
        </w:rPr>
        <w:t xml:space="preserve">lude that for small ω, </w:t>
      </w:r>
      <w:r w:rsidR="002956A6">
        <w:rPr>
          <w:color w:val="000000"/>
        </w:rPr>
        <w:t>S</w:t>
      </w:r>
      <w:r>
        <w:rPr>
          <w:color w:val="000000"/>
        </w:rPr>
        <w:t xml:space="preserve"> = +1.  </w:t>
      </w:r>
      <w:r w:rsidRPr="00961259">
        <w:rPr>
          <w:color w:val="000000"/>
        </w:rPr>
        <w:t>To summarize:</w:t>
      </w:r>
    </w:p>
    <w:p w14:paraId="3A1873A8" w14:textId="77777777" w:rsidR="006E6C8B" w:rsidRPr="00961259" w:rsidRDefault="006E6C8B" w:rsidP="006E6C8B">
      <w:pPr>
        <w:rPr>
          <w:color w:val="000000"/>
        </w:rPr>
      </w:pPr>
    </w:p>
    <w:p w14:paraId="5719BD4F" w14:textId="77777777" w:rsidR="006E6C8B" w:rsidRPr="00961259" w:rsidRDefault="006E6C8B" w:rsidP="006E6C8B">
      <w:pPr>
        <w:pBdr>
          <w:top w:val="single" w:sz="4" w:space="1" w:color="auto"/>
          <w:left w:val="single" w:sz="4" w:space="4" w:color="auto"/>
          <w:bottom w:val="single" w:sz="4" w:space="1" w:color="auto"/>
          <w:right w:val="single" w:sz="4" w:space="4" w:color="auto"/>
        </w:pBdr>
        <w:rPr>
          <w:b/>
          <w:color w:val="000000"/>
        </w:rPr>
      </w:pPr>
    </w:p>
    <w:p w14:paraId="11807245"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b/>
          <w:color w:val="000000"/>
        </w:rPr>
        <w:t xml:space="preserve">  Fact 8: </w:t>
      </w:r>
      <w:r w:rsidRPr="00961259">
        <w:rPr>
          <w:color w:val="000000"/>
        </w:rPr>
        <w:t xml:space="preserve"> The small ω limit for Z</w:t>
      </w:r>
      <w:r w:rsidRPr="00961259">
        <w:rPr>
          <w:rStyle w:val="subscript"/>
          <w:color w:val="000000"/>
        </w:rPr>
        <w:t>0</w:t>
      </w:r>
      <w:r w:rsidRPr="00961259">
        <w:rPr>
          <w:color w:val="000000"/>
        </w:rPr>
        <w:t>(ω), assuming ω</w:t>
      </w:r>
      <w:r w:rsidRPr="00961259">
        <w:rPr>
          <w:rStyle w:val="subscript"/>
          <w:color w:val="000000"/>
        </w:rPr>
        <w:t xml:space="preserve">d </w:t>
      </w:r>
      <w:r w:rsidRPr="00961259">
        <w:rPr>
          <w:color w:val="000000"/>
        </w:rPr>
        <w:t>=  0,</w:t>
      </w:r>
      <w:r w:rsidR="00380397">
        <w:rPr>
          <w:color w:val="000000"/>
        </w:rPr>
        <w:t xml:space="preserve">  is given by</w:t>
      </w:r>
      <w:r w:rsidR="00380397">
        <w:rPr>
          <w:color w:val="000000"/>
        </w:rPr>
        <w:tab/>
      </w:r>
      <w:r w:rsidR="00380397">
        <w:rPr>
          <w:color w:val="000000"/>
        </w:rPr>
        <w:tab/>
      </w:r>
      <w:r w:rsidR="00380397">
        <w:rPr>
          <w:color w:val="000000"/>
        </w:rPr>
        <w:tab/>
      </w:r>
      <w:r w:rsidR="00380397">
        <w:rPr>
          <w:color w:val="000000"/>
        </w:rPr>
        <w:tab/>
      </w:r>
      <w:r w:rsidRPr="00961259">
        <w:rPr>
          <w:color w:val="000000"/>
        </w:rPr>
        <w:t>(</w:t>
      </w:r>
      <w:r>
        <w:rPr>
          <w:color w:val="000000"/>
        </w:rPr>
        <w:t>Q.8</w:t>
      </w:r>
      <w:r w:rsidRPr="00961259">
        <w:rPr>
          <w:color w:val="000000"/>
        </w:rPr>
        <w:t>.</w:t>
      </w:r>
      <w:r>
        <w:rPr>
          <w:color w:val="000000"/>
        </w:rPr>
        <w:t>6</w:t>
      </w:r>
      <w:r w:rsidRPr="00961259">
        <w:rPr>
          <w:color w:val="000000"/>
        </w:rPr>
        <w:t>)</w:t>
      </w:r>
      <w:r w:rsidRPr="00961259">
        <w:rPr>
          <w:color w:val="000000"/>
        </w:rPr>
        <w:tab/>
      </w:r>
    </w:p>
    <w:p w14:paraId="07AC6A22"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7C703C24"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Re(Z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/(2C)) </w:instrText>
      </w:r>
      <w:r w:rsidRPr="00961259">
        <w:rPr>
          <w:color w:val="000000"/>
        </w:rPr>
        <w:fldChar w:fldCharType="end"/>
      </w:r>
      <w:r w:rsidRPr="00961259">
        <w:rPr>
          <w:color w:val="000000"/>
        </w:rPr>
        <w:t xml:space="preserve"> 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(1/2) [L</w:t>
      </w:r>
      <w:r w:rsidRPr="00961259">
        <w:rPr>
          <w:rStyle w:val="subscript"/>
          <w:color w:val="000000"/>
        </w:rPr>
        <w:t>dc</w:t>
      </w:r>
      <w:r w:rsidRPr="00961259">
        <w:rPr>
          <w:color w:val="000000"/>
        </w:rPr>
        <w:t>/</w:t>
      </w:r>
      <w:r w:rsidRPr="00961259">
        <w:rPr>
          <w:color w:val="000000"/>
        </w:rPr>
        <w:fldChar w:fldCharType="begin"/>
      </w:r>
      <w:r w:rsidRPr="00961259">
        <w:rPr>
          <w:color w:val="000000"/>
        </w:rPr>
        <w:instrText xml:space="preserve"> EQ \r(2R</w:instrText>
      </w:r>
      <w:r w:rsidRPr="00961259">
        <w:rPr>
          <w:rStyle w:val="subscript"/>
          <w:color w:val="000000"/>
        </w:rPr>
        <w:instrText>dc</w:instrText>
      </w:r>
      <w:r w:rsidRPr="00961259">
        <w:rPr>
          <w:color w:val="000000"/>
        </w:rPr>
        <w:instrText xml:space="preserve">C)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O(ω</w:t>
      </w:r>
      <w:r w:rsidRPr="00961259">
        <w:rPr>
          <w:rStyle w:val="superscript"/>
          <w:color w:val="000000"/>
        </w:rPr>
        <w:t>3/2</w:t>
      </w:r>
      <w:r w:rsidRPr="00961259">
        <w:rPr>
          <w:color w:val="000000"/>
        </w:rPr>
        <w:t>)</w:t>
      </w:r>
    </w:p>
    <w:p w14:paraId="78C02E35"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Im(Z</w:t>
      </w:r>
      <w:r w:rsidRPr="00961259">
        <w:rPr>
          <w:rStyle w:val="subscript"/>
          <w:color w:val="000000"/>
        </w:rPr>
        <w:t>0</w:t>
      </w:r>
      <w:r w:rsidRPr="00961259">
        <w:rPr>
          <w:color w:val="000000"/>
        </w:rPr>
        <w:t xml:space="preserve">)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/(2C)) </w:instrText>
      </w:r>
      <w:r w:rsidRPr="00961259">
        <w:rPr>
          <w:color w:val="000000"/>
        </w:rPr>
        <w:fldChar w:fldCharType="end"/>
      </w:r>
      <w:r w:rsidRPr="00961259">
        <w:rPr>
          <w:color w:val="000000"/>
        </w:rPr>
        <w:t xml:space="preserve"> 1/</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 (1/2) </w:t>
      </w:r>
      <w:r w:rsidRPr="00961259">
        <w:rPr>
          <w:color w:val="000000"/>
        </w:rPr>
        <w:t>[L</w:t>
      </w:r>
      <w:r w:rsidRPr="00961259">
        <w:rPr>
          <w:rStyle w:val="subscript"/>
          <w:color w:val="000000"/>
        </w:rPr>
        <w:t>dc</w:t>
      </w:r>
      <w:r w:rsidRPr="00961259">
        <w:rPr>
          <w:color w:val="000000"/>
        </w:rPr>
        <w:t>/</w:t>
      </w:r>
      <w:r w:rsidRPr="00961259">
        <w:rPr>
          <w:color w:val="000000"/>
        </w:rPr>
        <w:fldChar w:fldCharType="begin"/>
      </w:r>
      <w:r w:rsidRPr="00961259">
        <w:rPr>
          <w:color w:val="000000"/>
        </w:rPr>
        <w:instrText xml:space="preserve"> EQ \r(2R</w:instrText>
      </w:r>
      <w:r w:rsidRPr="00961259">
        <w:rPr>
          <w:rStyle w:val="subscript"/>
          <w:color w:val="000000"/>
        </w:rPr>
        <w:instrText>dc</w:instrText>
      </w:r>
      <w:r w:rsidRPr="00961259">
        <w:rPr>
          <w:color w:val="000000"/>
        </w:rPr>
        <w:instrText xml:space="preserve">C) </w:instrText>
      </w:r>
      <w:r w:rsidRPr="00961259">
        <w:rPr>
          <w:color w:val="000000"/>
        </w:rPr>
        <w:fldChar w:fldCharType="end"/>
      </w:r>
      <w:r w:rsidRPr="00961259">
        <w:rPr>
          <w:color w:val="000000"/>
        </w:rPr>
        <w:t>]</w:t>
      </w:r>
      <w:r>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O(ω</w:t>
      </w:r>
      <w:r w:rsidRPr="00961259">
        <w:rPr>
          <w:rStyle w:val="superscript"/>
          <w:color w:val="000000"/>
        </w:rPr>
        <w:t>3/2</w:t>
      </w:r>
      <w:r w:rsidRPr="00961259">
        <w:rPr>
          <w:color w:val="000000"/>
        </w:rPr>
        <w:t>)</w:t>
      </w:r>
    </w:p>
    <w:p w14:paraId="7FB98E47"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0C9430B5" w14:textId="77777777" w:rsidR="006E6C8B" w:rsidRDefault="006E6C8B" w:rsidP="006E6C8B">
      <w:pPr>
        <w:rPr>
          <w:color w:val="000000"/>
        </w:rPr>
      </w:pPr>
    </w:p>
    <w:p w14:paraId="2C1D4D6C" w14:textId="77777777" w:rsidR="006E6C8B" w:rsidRDefault="006E6C8B" w:rsidP="006E6C8B">
      <w:pPr>
        <w:rPr>
          <w:color w:val="000000"/>
        </w:rPr>
      </w:pPr>
      <w:r>
        <w:rPr>
          <w:color w:val="000000"/>
        </w:rPr>
        <w:t xml:space="preserve">We can quickly verify the leading terms: </w:t>
      </w:r>
    </w:p>
    <w:p w14:paraId="7B2FEE84" w14:textId="77777777" w:rsidR="006E6C8B" w:rsidRDefault="006E6C8B" w:rsidP="006E6C8B">
      <w:pPr>
        <w:rPr>
          <w:color w:val="000000"/>
        </w:rPr>
      </w:pPr>
    </w:p>
    <w:p w14:paraId="78DE2653" w14:textId="77777777" w:rsidR="006E6C8B" w:rsidRDefault="006E6C8B" w:rsidP="006E6C8B">
      <w:r>
        <w:rPr>
          <w:color w:val="000000"/>
        </w:rPr>
        <w:tab/>
      </w:r>
      <w:r w:rsidRPr="00961259">
        <w:rPr>
          <w:color w:val="000000"/>
        </w:rPr>
        <w:t>Z</w:t>
      </w:r>
      <w:r w:rsidRPr="00961259">
        <w:rPr>
          <w:rStyle w:val="subscript"/>
          <w:color w:val="000000"/>
        </w:rPr>
        <w:t xml:space="preserve">0 </w:t>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 + jωL,G + jωC) </w:instrText>
      </w:r>
      <w:r w:rsidRPr="00961259">
        <w:rPr>
          <w:color w:val="000000"/>
        </w:rPr>
        <w:fldChar w:fldCharType="end"/>
      </w:r>
      <w:r w:rsidRPr="00961259">
        <w:rPr>
          <w:color w:val="000000"/>
        </w:rPr>
        <w:instrText xml:space="preserve">) </w:instrText>
      </w:r>
      <w:r w:rsidRPr="00961259">
        <w:rPr>
          <w:color w:val="000000"/>
        </w:rPr>
        <w:fldChar w:fldCharType="end"/>
      </w:r>
      <w:r>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w:instrText>
      </w:r>
      <w:r>
        <w:rPr>
          <w:rStyle w:val="subscript"/>
        </w:rPr>
        <w:instrText>dc</w:instrText>
      </w:r>
      <w:r w:rsidRPr="00961259">
        <w:rPr>
          <w:color w:val="000000"/>
        </w:rPr>
        <w:instrText xml:space="preserve"> + jωL</w:instrText>
      </w:r>
      <w:r>
        <w:rPr>
          <w:rStyle w:val="subscript"/>
        </w:rPr>
        <w:instrText>dc</w:instrText>
      </w:r>
      <w:r w:rsidRPr="00961259">
        <w:rPr>
          <w:color w:val="000000"/>
        </w:rPr>
        <w:instrText>,</w:instrText>
      </w:r>
      <w:r w:rsidRPr="00347FA7">
        <w:rPr>
          <w:color w:val="000000"/>
        </w:rPr>
        <w:instrText xml:space="preserve"> </w:instrText>
      </w:r>
      <w:r w:rsidRPr="00961259">
        <w:rPr>
          <w:color w:val="000000"/>
        </w:rPr>
        <w:instrText>(C tan</w:instrText>
      </w:r>
      <w:r w:rsidRPr="00961259">
        <w:rPr>
          <w:rStyle w:val="subscript"/>
          <w:color w:val="000000"/>
        </w:rPr>
        <w:instrText>L</w:instrText>
      </w:r>
      <w:r w:rsidRPr="00961259">
        <w:rPr>
          <w:color w:val="000000"/>
        </w:rPr>
        <w:instrText xml:space="preserve">) ω + jωC) </w:instrText>
      </w:r>
      <w:r w:rsidRPr="00961259">
        <w:rPr>
          <w:color w:val="000000"/>
        </w:rPr>
        <w:fldChar w:fldCharType="end"/>
      </w:r>
      <w:r w:rsidRPr="00961259">
        <w:rPr>
          <w:color w:val="000000"/>
        </w:rPr>
        <w:instrText xml:space="preserve">) </w:instrText>
      </w:r>
      <w:r w:rsidRPr="00961259">
        <w:rPr>
          <w:color w:val="000000"/>
        </w:rPr>
        <w:fldChar w:fldCharType="end"/>
      </w:r>
      <w:r>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w:instrText>
      </w:r>
      <w:r>
        <w:rPr>
          <w:rStyle w:val="subscript"/>
        </w:rPr>
        <w:instrText>dc</w:instrText>
      </w:r>
      <w:r w:rsidRPr="00961259">
        <w:rPr>
          <w:color w:val="000000"/>
        </w:rPr>
        <w:instrText>,</w:instrText>
      </w:r>
      <w:r w:rsidRPr="00347FA7">
        <w:rPr>
          <w:color w:val="000000"/>
        </w:rPr>
        <w:instrText xml:space="preserve"> </w:instrText>
      </w:r>
      <w:r w:rsidRPr="00961259">
        <w:rPr>
          <w:color w:val="000000"/>
        </w:rPr>
        <w:instrText xml:space="preserve">jωC) </w:instrText>
      </w:r>
      <w:r w:rsidRPr="00961259">
        <w:rPr>
          <w:color w:val="000000"/>
        </w:rPr>
        <w:fldChar w:fldCharType="end"/>
      </w:r>
      <w:r w:rsidRPr="00961259">
        <w:rPr>
          <w:color w:val="000000"/>
        </w:rPr>
        <w:instrText xml:space="preserve">) </w:instrText>
      </w:r>
      <w:r w:rsidRPr="00961259">
        <w:rPr>
          <w:color w:val="000000"/>
        </w:rPr>
        <w:fldChar w:fldCharType="end"/>
      </w:r>
      <w: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w:instrText>
      </w:r>
      <w:r>
        <w:rPr>
          <w:rStyle w:val="subscript"/>
        </w:rPr>
        <w:instrText>dc</w:instrText>
      </w:r>
      <w:r w:rsidRPr="00961259">
        <w:rPr>
          <w:color w:val="000000"/>
        </w:rPr>
        <w:instrText>,</w:instrText>
      </w:r>
      <w:r w:rsidRPr="00347FA7">
        <w:rPr>
          <w:color w:val="000000"/>
        </w:rPr>
        <w:instrText xml:space="preserve"> </w:instrText>
      </w:r>
      <w:r w:rsidRPr="00961259">
        <w:rPr>
          <w:color w:val="000000"/>
        </w:rPr>
        <w:instrText xml:space="preserve">ωC) </w:instrText>
      </w:r>
      <w:r w:rsidRPr="00961259">
        <w:rPr>
          <w:color w:val="000000"/>
        </w:rPr>
        <w:fldChar w:fldCharType="end"/>
      </w:r>
      <w:r w:rsidRPr="00961259">
        <w:rPr>
          <w:color w:val="000000"/>
        </w:rPr>
        <w:instrText xml:space="preserve">) </w:instrText>
      </w:r>
      <w:r w:rsidRPr="00961259">
        <w:rPr>
          <w:color w:val="000000"/>
        </w:rPr>
        <w:fldChar w:fldCharType="end"/>
      </w:r>
      <w:r>
        <w:rPr>
          <w:color w:val="000000"/>
        </w:rPr>
        <w:t xml:space="preserve"> </w:t>
      </w:r>
      <w:r>
        <w:rPr>
          <w:color w:val="000000"/>
        </w:rPr>
        <w:fldChar w:fldCharType="begin"/>
      </w:r>
      <w:r>
        <w:rPr>
          <w:color w:val="000000"/>
        </w:rPr>
        <w:instrText xml:space="preserve"> EQ \r(-j) </w:instrText>
      </w:r>
      <w:r>
        <w:rPr>
          <w:color w:val="000000"/>
        </w:rPr>
        <w:fldChar w:fldCharType="end"/>
      </w:r>
      <w:r>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w:instrText>
      </w:r>
      <w:r>
        <w:rPr>
          <w:rStyle w:val="subscript"/>
        </w:rPr>
        <w:instrText>dc</w:instrText>
      </w:r>
      <w:r w:rsidRPr="00961259">
        <w:rPr>
          <w:color w:val="000000"/>
        </w:rPr>
        <w:instrText>,</w:instrText>
      </w:r>
      <w:r w:rsidRPr="00347FA7">
        <w:rPr>
          <w:color w:val="000000"/>
        </w:rPr>
        <w:instrText xml:space="preserve"> </w:instrText>
      </w:r>
      <w:r w:rsidRPr="00961259">
        <w:rPr>
          <w:color w:val="000000"/>
        </w:rPr>
        <w:instrText xml:space="preserve">ωC) </w:instrText>
      </w:r>
      <w:r w:rsidRPr="00961259">
        <w:rPr>
          <w:color w:val="000000"/>
        </w:rPr>
        <w:fldChar w:fldCharType="end"/>
      </w:r>
      <w:r w:rsidRPr="00961259">
        <w:rPr>
          <w:color w:val="000000"/>
        </w:rPr>
        <w:instrText xml:space="preserve">) </w:instrText>
      </w:r>
      <w:r w:rsidRPr="00961259">
        <w:rPr>
          <w:color w:val="000000"/>
        </w:rPr>
        <w:fldChar w:fldCharType="end"/>
      </w:r>
      <w:r>
        <w:t>(1-j)/</w:t>
      </w:r>
      <w:r>
        <w:fldChar w:fldCharType="begin"/>
      </w:r>
      <w:r>
        <w:instrText xml:space="preserve"> EQ \r(2) </w:instrText>
      </w:r>
      <w:r>
        <w:fldChar w:fldCharType="end"/>
      </w:r>
    </w:p>
    <w:p w14:paraId="7D713F66" w14:textId="77777777" w:rsidR="006E6C8B" w:rsidRDefault="006E6C8B" w:rsidP="006E6C8B"/>
    <w:p w14:paraId="7C9A38FE" w14:textId="77777777" w:rsidR="006E6C8B" w:rsidRPr="00347FA7" w:rsidRDefault="006E6C8B" w:rsidP="006E6C8B">
      <w:r>
        <w:tab/>
      </w:r>
      <w:r>
        <w:tab/>
        <w:t xml:space="preserve">=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w:instrText>
      </w:r>
      <w:r>
        <w:rPr>
          <w:rStyle w:val="subscript"/>
        </w:rPr>
        <w:instrText>dc</w:instrText>
      </w:r>
      <w:r w:rsidRPr="00961259">
        <w:rPr>
          <w:color w:val="000000"/>
        </w:rPr>
        <w:instrText>,</w:instrText>
      </w:r>
      <w:r w:rsidRPr="00347FA7">
        <w:rPr>
          <w:color w:val="000000"/>
        </w:rPr>
        <w:instrText xml:space="preserve"> </w:instrText>
      </w:r>
      <w:r>
        <w:rPr>
          <w:color w:val="000000"/>
        </w:rPr>
        <w:instrText>2</w:instrText>
      </w:r>
      <w:r w:rsidRPr="00961259">
        <w:rPr>
          <w:color w:val="000000"/>
        </w:rPr>
        <w:instrText xml:space="preserve">C) </w:instrText>
      </w:r>
      <w:r w:rsidRPr="00961259">
        <w:rPr>
          <w:color w:val="000000"/>
        </w:rPr>
        <w:fldChar w:fldCharType="end"/>
      </w:r>
      <w:r w:rsidRPr="00961259">
        <w:rPr>
          <w:color w:val="000000"/>
        </w:rPr>
        <w:instrText xml:space="preserve">) </w:instrText>
      </w:r>
      <w:r w:rsidRPr="00961259">
        <w:rPr>
          <w:color w:val="000000"/>
        </w:rPr>
        <w:fldChar w:fldCharType="end"/>
      </w:r>
      <w:r>
        <w:rPr>
          <w:color w:val="000000"/>
        </w:rPr>
        <w:t xml:space="preserve"> </w:t>
      </w:r>
      <w:r>
        <w:rPr>
          <w:color w:val="000000"/>
        </w:rPr>
        <w:fldChar w:fldCharType="begin"/>
      </w:r>
      <w:r>
        <w:rPr>
          <w:color w:val="000000"/>
        </w:rPr>
        <w:instrText xml:space="preserve"> EQ \f(1,</w:instrText>
      </w:r>
      <w:r w:rsidRPr="00347FA7">
        <w:rPr>
          <w:color w:val="000000"/>
        </w:rPr>
        <w:instrText xml:space="preserve"> </w:instrTex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instrText xml:space="preserve">) </w:instrText>
      </w:r>
      <w:r>
        <w:rPr>
          <w:color w:val="000000"/>
        </w:rPr>
        <w:fldChar w:fldCharType="end"/>
      </w:r>
      <w:r w:rsidR="008D5B11">
        <w:t xml:space="preserve"> (1 -  j</w:t>
      </w:r>
      <w:r>
        <w:t>)  .</w:t>
      </w:r>
    </w:p>
    <w:p w14:paraId="43895BBD" w14:textId="77777777" w:rsidR="006E6C8B" w:rsidRDefault="006E6C8B" w:rsidP="006E6C8B">
      <w:pPr>
        <w:rPr>
          <w:color w:val="000000"/>
        </w:rPr>
      </w:pPr>
    </w:p>
    <w:p w14:paraId="0791380E" w14:textId="77777777" w:rsidR="006E6C8B" w:rsidRPr="00961259" w:rsidRDefault="006E6C8B" w:rsidP="006E6C8B">
      <w:pPr>
        <w:rPr>
          <w:color w:val="000000"/>
        </w:rPr>
      </w:pPr>
      <w:r w:rsidRPr="00961259">
        <w:rPr>
          <w:color w:val="000000"/>
        </w:rPr>
        <w:t>As suggested by the network model for ω</w:t>
      </w:r>
      <w:r w:rsidRPr="00961259">
        <w:rPr>
          <w:rStyle w:val="subscript"/>
          <w:color w:val="000000"/>
        </w:rPr>
        <w:t>d</w:t>
      </w:r>
      <w:r w:rsidRPr="00961259">
        <w:rPr>
          <w:color w:val="000000"/>
        </w:rPr>
        <w:t xml:space="preserve"> = 0 and ω = 0, </w:t>
      </w:r>
    </w:p>
    <w:p w14:paraId="6920351E" w14:textId="77777777" w:rsidR="006E6C8B" w:rsidRPr="00961259" w:rsidRDefault="006E6C8B" w:rsidP="006E6C8B">
      <w:pPr>
        <w:rPr>
          <w:color w:val="000000"/>
        </w:rPr>
      </w:pPr>
    </w:p>
    <w:p w14:paraId="13A2BD68" w14:textId="77777777" w:rsidR="006E6C8B" w:rsidRPr="00961259" w:rsidRDefault="006E6C8B" w:rsidP="006E6C8B">
      <w:pPr>
        <w:tabs>
          <w:tab w:val="left" w:pos="7200"/>
          <w:tab w:val="left" w:pos="7920"/>
          <w:tab w:val="right" w:pos="9270"/>
        </w:tabs>
        <w:rPr>
          <w:i/>
          <w:color w:val="000000"/>
        </w:rPr>
      </w:pPr>
      <w:r>
        <w:rPr>
          <w:color w:val="000000"/>
        </w:rPr>
        <w:tab/>
      </w:r>
      <w:r>
        <w:rPr>
          <w:color w:val="000000"/>
        </w:rPr>
        <w:tab/>
      </w:r>
      <w:r w:rsidRPr="00961259">
        <w:rPr>
          <w:color w:val="000000"/>
        </w:rPr>
        <w:pict>
          <v:shape id="_x0000_i1413" type="#_x0000_t75" style="width:300pt;height:84.75pt">
            <v:imagedata r:id="rId249" o:title=""/>
          </v:shape>
        </w:pict>
      </w:r>
      <w:r w:rsidRPr="00961259">
        <w:rPr>
          <w:color w:val="000000"/>
        </w:rPr>
        <w:tab/>
      </w:r>
      <w:r w:rsidRPr="00961259">
        <w:rPr>
          <w:color w:val="000000"/>
        </w:rPr>
        <w:tab/>
      </w:r>
      <w:r w:rsidRPr="00961259">
        <w:rPr>
          <w:color w:val="000000"/>
        </w:rPr>
        <w:tab/>
      </w:r>
      <w:r w:rsidRPr="00961259">
        <w:rPr>
          <w:i/>
          <w:color w:val="000000"/>
        </w:rPr>
        <w:t>Fig D.8</w:t>
      </w:r>
    </w:p>
    <w:p w14:paraId="6548FBC5" w14:textId="77777777" w:rsidR="006E6C8B" w:rsidRPr="00961259" w:rsidRDefault="006E6C8B" w:rsidP="006E6C8B">
      <w:pPr>
        <w:rPr>
          <w:i/>
          <w:color w:val="000000"/>
        </w:rPr>
      </w:pPr>
    </w:p>
    <w:p w14:paraId="3BEFAF39" w14:textId="77777777" w:rsidR="006E6C8B" w:rsidRDefault="006E6C8B" w:rsidP="006E6C8B">
      <w:pPr>
        <w:rPr>
          <w:color w:val="000000"/>
        </w:rPr>
      </w:pPr>
      <w:r w:rsidRPr="00961259">
        <w:rPr>
          <w:color w:val="000000"/>
        </w:rPr>
        <w:t>it is not surprising that Z</w:t>
      </w:r>
      <w:r w:rsidRPr="00961259">
        <w:rPr>
          <w:rStyle w:val="subscript"/>
          <w:color w:val="000000"/>
        </w:rPr>
        <w:t>0</w:t>
      </w:r>
      <w:r>
        <w:rPr>
          <w:color w:val="000000"/>
        </w:rPr>
        <w:t xml:space="preserve"> → ∞ as ω→0. The phase is perhaps unexpected. </w:t>
      </w:r>
    </w:p>
    <w:p w14:paraId="752204CE" w14:textId="77777777" w:rsidR="006E6C8B" w:rsidRDefault="006E6C8B" w:rsidP="006E6C8B">
      <w:pPr>
        <w:rPr>
          <w:color w:val="000000"/>
        </w:rPr>
      </w:pPr>
    </w:p>
    <w:p w14:paraId="351F50A4" w14:textId="77777777" w:rsidR="006E6C8B" w:rsidRDefault="006E6C8B" w:rsidP="006E6C8B">
      <w:pPr>
        <w:pStyle w:val="Heading3"/>
      </w:pPr>
      <w:bookmarkStart w:id="309" w:name="_Toc401578666"/>
      <w:r>
        <w:t>Q.9 The general appearance of Re(Z</w:t>
      </w:r>
      <w:r w:rsidRPr="001372ED">
        <w:rPr>
          <w:rStyle w:val="subscript"/>
          <w:b/>
        </w:rPr>
        <w:t>0</w:t>
      </w:r>
      <w:r>
        <w:t>) and Im(Z</w:t>
      </w:r>
      <w:r w:rsidRPr="001372ED">
        <w:rPr>
          <w:rStyle w:val="subscript"/>
          <w:b/>
        </w:rPr>
        <w:t>0</w:t>
      </w:r>
      <w:r>
        <w:t>) for Belden 8281 cable</w:t>
      </w:r>
      <w:bookmarkEnd w:id="309"/>
    </w:p>
    <w:p w14:paraId="0D657C85" w14:textId="77777777" w:rsidR="006E6C8B" w:rsidRDefault="006E6C8B" w:rsidP="006E6C8B"/>
    <w:p w14:paraId="0966C519" w14:textId="77777777" w:rsidR="006E6C8B" w:rsidRDefault="006E6C8B" w:rsidP="006E6C8B">
      <w:r>
        <w:t>This section is very similar to Section Q.5 above concerning the appearance of k(ω). We are interested in viewing the real and imaginary parts of Re(Z</w:t>
      </w:r>
      <w:r>
        <w:rPr>
          <w:rStyle w:val="subscript"/>
        </w:rPr>
        <w:t>0</w:t>
      </w:r>
      <w:r>
        <w:t>) over the full frequency range, not just at the extremes of small ω and large ω. The expressions shown in (Q.6.1) are,</w:t>
      </w:r>
    </w:p>
    <w:p w14:paraId="46A40E33" w14:textId="77777777" w:rsidR="006E6C8B" w:rsidRDefault="006E6C8B" w:rsidP="006E6C8B"/>
    <w:p w14:paraId="1EC18442" w14:textId="77777777" w:rsidR="006E6C8B" w:rsidRDefault="006E6C8B" w:rsidP="006E6C8B">
      <w:pPr>
        <w:tabs>
          <w:tab w:val="left" w:pos="7200"/>
          <w:tab w:val="left" w:pos="7920"/>
          <w:tab w:val="right" w:pos="9270"/>
        </w:tabs>
      </w:pPr>
      <w:r>
        <w:pict>
          <v:shape id="_x0000_i1414" type="#_x0000_t75" style="width:366.75pt;height:160.5pt">
            <v:imagedata r:id="rId416" o:title=""/>
          </v:shape>
        </w:pict>
      </w:r>
      <w:r>
        <w:tab/>
      </w:r>
      <w:r>
        <w:tab/>
        <w:t>(Q.9.1)</w:t>
      </w:r>
    </w:p>
    <w:p w14:paraId="00FBA7A1" w14:textId="77777777" w:rsidR="006E6C8B" w:rsidRDefault="006E6C8B" w:rsidP="006E6C8B"/>
    <w:p w14:paraId="515A822F" w14:textId="77777777" w:rsidR="006E6C8B" w:rsidRDefault="006E6C8B" w:rsidP="006E6C8B">
      <w:r>
        <w:t>When the full Heaviside model of Section Q.1 is inserted for the parameters R,L and G, one can see that ReZ</w:t>
      </w:r>
      <w:r w:rsidRPr="00C71D86">
        <w:rPr>
          <w:rStyle w:val="subscript"/>
        </w:rPr>
        <w:t>0</w:t>
      </w:r>
      <w:r>
        <w:t xml:space="preserve"> and ImZ</w:t>
      </w:r>
      <w:r w:rsidRPr="00380397">
        <w:rPr>
          <w:rStyle w:val="subscript"/>
        </w:rPr>
        <w:t>0</w:t>
      </w:r>
      <w:r>
        <w:t xml:space="preserve"> are complicated functions of ω. Rather than attempt to deal with generic special cases (such as small G), we shall again consider the Belden 8281 cable of Appendix R to be a "typical" transmission line with regard to the relative sizes of the parameters</w:t>
      </w:r>
      <w:r w:rsidRPr="00EC1981">
        <w:rPr>
          <w:color w:val="000000"/>
        </w:rPr>
        <w:t xml:space="preserve"> </w:t>
      </w:r>
      <w:r>
        <w:rPr>
          <w:color w:val="000000"/>
        </w:rPr>
        <w:t>R</w:t>
      </w:r>
      <w:r>
        <w:rPr>
          <w:rStyle w:val="subscript"/>
        </w:rPr>
        <w:t>dc</w:t>
      </w:r>
      <w:r>
        <w:t>, L</w:t>
      </w:r>
      <w:r>
        <w:rPr>
          <w:rStyle w:val="subscript"/>
        </w:rPr>
        <w:t>e</w:t>
      </w:r>
      <w:r>
        <w:t>, L</w:t>
      </w:r>
      <w:r>
        <w:rPr>
          <w:rStyle w:val="subscript"/>
        </w:rPr>
        <w:t>idc</w:t>
      </w:r>
      <w:r>
        <w:t>, C, ω</w:t>
      </w:r>
      <w:r>
        <w:rPr>
          <w:rStyle w:val="subscript"/>
        </w:rPr>
        <w:t>d</w:t>
      </w:r>
      <w:r>
        <w:t>, and tan</w:t>
      </w:r>
      <w:r>
        <w:rPr>
          <w:rStyle w:val="subscript"/>
        </w:rPr>
        <w:t xml:space="preserve">L. </w:t>
      </w:r>
      <w:r>
        <w:t xml:space="preserve">In our model the "low frequency" range will be taken to be ω = 1 to 500,000. </w:t>
      </w:r>
    </w:p>
    <w:p w14:paraId="184135D8" w14:textId="77777777" w:rsidR="006E6C8B" w:rsidRPr="007432E5" w:rsidRDefault="006E6C8B" w:rsidP="006E6C8B">
      <w:r>
        <w:tab/>
        <w:t>A new feature not present in the k(ω) case is the sign S which from (Q.6.1) is S = sign(RC-LG). Here are plots of RC-LG and S = sign(RC-LG) for the Belden cable, using the same wide-range ω plotting trick mentioned at the end of Section Q.5  ( horizontal axis labeled by log</w:t>
      </w:r>
      <w:r>
        <w:rPr>
          <w:rStyle w:val="subscript"/>
        </w:rPr>
        <w:t>10</w:t>
      </w:r>
      <w:r>
        <w:t xml:space="preserve">(ω) ): </w:t>
      </w:r>
    </w:p>
    <w:p w14:paraId="18BB6C93" w14:textId="77777777" w:rsidR="006E6C8B" w:rsidRDefault="006E6C8B" w:rsidP="006E6C8B"/>
    <w:p w14:paraId="6940F35B" w14:textId="77777777" w:rsidR="006E6C8B" w:rsidRDefault="006E6C8B" w:rsidP="006E6C8B">
      <w:r>
        <w:pict>
          <v:shape id="_x0000_i1415" type="#_x0000_t75" style="width:160.5pt;height:33.75pt">
            <v:imagedata r:id="rId417" o:title=""/>
          </v:shape>
        </w:pict>
      </w:r>
    </w:p>
    <w:p w14:paraId="7BC4CD7C" w14:textId="77777777" w:rsidR="006E6C8B" w:rsidRDefault="00380397" w:rsidP="006E6C8B">
      <w:r>
        <w:tab/>
      </w:r>
      <w:r>
        <w:tab/>
      </w:r>
      <w:r>
        <w:tab/>
        <w:t xml:space="preserve">       RC-LG</w:t>
      </w:r>
      <w:r>
        <w:tab/>
      </w:r>
      <w:r>
        <w:tab/>
      </w:r>
      <w:r>
        <w:tab/>
      </w:r>
      <w:r>
        <w:tab/>
      </w:r>
      <w:r>
        <w:tab/>
      </w:r>
      <w:r>
        <w:tab/>
        <w:t>S</w:t>
      </w:r>
    </w:p>
    <w:p w14:paraId="480C0FAC" w14:textId="77777777" w:rsidR="006E6C8B" w:rsidRDefault="006E6C8B" w:rsidP="006E6C8B">
      <w:pPr>
        <w:tabs>
          <w:tab w:val="left" w:pos="7200"/>
          <w:tab w:val="left" w:pos="7920"/>
          <w:tab w:val="right" w:pos="9270"/>
        </w:tabs>
      </w:pPr>
      <w:r>
        <w:pict>
          <v:shape id="_x0000_i1416" type="#_x0000_t75" style="width:205.5pt;height:147.75pt">
            <v:imagedata r:id="rId418" o:title=""/>
          </v:shape>
        </w:pict>
      </w:r>
      <w:r>
        <w:t xml:space="preserve">    </w:t>
      </w:r>
      <w:r>
        <w:pict>
          <v:shape id="_x0000_i1417" type="#_x0000_t75" style="width:196.5pt;height:139.5pt">
            <v:imagedata r:id="rId419" o:title=""/>
          </v:shape>
        </w:pict>
      </w:r>
      <w:r>
        <w:tab/>
        <w:t>Fig Q.9.1</w:t>
      </w:r>
    </w:p>
    <w:p w14:paraId="11C21C9E" w14:textId="77777777" w:rsidR="006E6C8B" w:rsidRDefault="006E6C8B" w:rsidP="006E6C8B"/>
    <w:p w14:paraId="5ED098C9" w14:textId="77777777" w:rsidR="006E6C8B" w:rsidRPr="00524EB8" w:rsidRDefault="006E6C8B" w:rsidP="006E6C8B">
      <w:r>
        <w:t xml:space="preserve">Basically </w:t>
      </w:r>
      <w:r w:rsidR="002956A6">
        <w:t>S</w:t>
      </w:r>
      <w:r>
        <w:t xml:space="preserve"> = +1 up to about ω = 10</w:t>
      </w:r>
      <w:r>
        <w:rPr>
          <w:rStyle w:val="superscript"/>
        </w:rPr>
        <w:t>11</w:t>
      </w:r>
      <w:r>
        <w:t xml:space="preserve"> then it becomes -1. </w:t>
      </w:r>
    </w:p>
    <w:p w14:paraId="03824A7D" w14:textId="77777777" w:rsidR="006E6C8B" w:rsidRDefault="006E6C8B" w:rsidP="006E6C8B">
      <w:r>
        <w:tab/>
      </w:r>
    </w:p>
    <w:p w14:paraId="38704D5D" w14:textId="77777777" w:rsidR="006E6C8B" w:rsidRDefault="006E6C8B" w:rsidP="006E6C8B">
      <w:r>
        <w:t>Now recall from (Q.6.1) that</w:t>
      </w:r>
    </w:p>
    <w:p w14:paraId="4754CC37" w14:textId="77777777" w:rsidR="006E6C8B" w:rsidRDefault="006E6C8B" w:rsidP="006E6C8B"/>
    <w:p w14:paraId="1B2B353F" w14:textId="77777777" w:rsidR="006E6C8B" w:rsidRDefault="006E6C8B" w:rsidP="006E6C8B">
      <w:r>
        <w:tab/>
        <w:t xml:space="preserve">Rek = </w:t>
      </w:r>
      <w:r w:rsidRPr="00961259">
        <w:rPr>
          <w:color w:val="000000"/>
        </w:rPr>
        <w:t>(</w:t>
      </w:r>
      <w:r>
        <w:rPr>
          <w:color w:val="000000"/>
        </w:rPr>
        <w:t xml:space="preserve"> </w:t>
      </w:r>
      <w:r w:rsidRPr="00961259">
        <w:rPr>
          <w:color w:val="000000"/>
        </w:rPr>
        <w:t>b/</w:t>
      </w:r>
      <w:r w:rsidRPr="00961259">
        <w:rPr>
          <w:color w:val="000000"/>
        </w:rPr>
        <w:fldChar w:fldCharType="begin"/>
      </w:r>
      <w:r w:rsidRPr="00961259">
        <w:rPr>
          <w:color w:val="000000"/>
        </w:rPr>
        <w:instrText xml:space="preserve"> EQ \r(2)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\r(1+(d/a</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tab/>
        <w:t>]</w:t>
      </w:r>
      <w:r>
        <w:tab/>
        <w:t xml:space="preserve">-Imk = </w:t>
      </w:r>
      <w:r w:rsidR="002956A6">
        <w:t>S</w:t>
      </w:r>
      <w:r>
        <w:t xml:space="preserve"> </w:t>
      </w:r>
      <w:r w:rsidRPr="00961259">
        <w:rPr>
          <w:color w:val="000000"/>
        </w:rPr>
        <w:t>(</w:t>
      </w:r>
      <w:r>
        <w:rPr>
          <w:color w:val="000000"/>
        </w:rPr>
        <w:t xml:space="preserve"> </w:t>
      </w:r>
      <w:r w:rsidRPr="00961259">
        <w:rPr>
          <w:color w:val="000000"/>
        </w:rPr>
        <w:t>b/</w:t>
      </w:r>
      <w:r w:rsidRPr="00961259">
        <w:rPr>
          <w:color w:val="000000"/>
        </w:rPr>
        <w:fldChar w:fldCharType="begin"/>
      </w:r>
      <w:r w:rsidRPr="00961259">
        <w:rPr>
          <w:color w:val="000000"/>
        </w:rPr>
        <w:instrText xml:space="preserve"> EQ \r(2)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\r(1</w:instrText>
      </w:r>
      <w:r>
        <w:rPr>
          <w:color w:val="000000"/>
        </w:rPr>
        <w:instrText>-</w:instrText>
      </w:r>
      <w:r w:rsidRPr="00961259">
        <w:rPr>
          <w:color w:val="000000"/>
        </w:rPr>
        <w:instrText>(d/a</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Pr>
          <w:color w:val="000000"/>
        </w:rPr>
        <w:t>]  .</w:t>
      </w:r>
      <w:r>
        <w:tab/>
      </w:r>
      <w:r>
        <w:tab/>
      </w:r>
      <w:r>
        <w:tab/>
        <w:t>(Q.9.2)</w:t>
      </w:r>
    </w:p>
    <w:p w14:paraId="63A66E80" w14:textId="77777777" w:rsidR="00380397" w:rsidRDefault="00380397" w:rsidP="006E6C8B"/>
    <w:p w14:paraId="02EA22AF" w14:textId="77777777" w:rsidR="00380397" w:rsidRDefault="00380397" w:rsidP="00380397">
      <w:pPr>
        <w:tabs>
          <w:tab w:val="left" w:pos="7200"/>
          <w:tab w:val="left" w:pos="7920"/>
          <w:tab w:val="right" w:pos="9270"/>
        </w:tabs>
      </w:pPr>
      <w:r>
        <w:t>We use the expressions for a,b,d,S shown in (Q.6.1), along with the expressions for R,G,C,L given in the model (Q.1.9), and Belden cable data for C, σ</w:t>
      </w:r>
      <w:r>
        <w:rPr>
          <w:rStyle w:val="subscript"/>
        </w:rPr>
        <w:t>d</w:t>
      </w:r>
      <w:r>
        <w:t>, ε</w:t>
      </w:r>
      <w:r>
        <w:rPr>
          <w:rStyle w:val="subscript"/>
        </w:rPr>
        <w:t>d</w:t>
      </w:r>
      <w:r>
        <w:t>, R</w:t>
      </w:r>
      <w:r>
        <w:rPr>
          <w:rStyle w:val="subscript"/>
        </w:rPr>
        <w:t>dc</w:t>
      </w:r>
      <w:r>
        <w:t>, L</w:t>
      </w:r>
      <w:r>
        <w:rPr>
          <w:rStyle w:val="subscript"/>
        </w:rPr>
        <w:t>e</w:t>
      </w:r>
      <w:r>
        <w:t xml:space="preserve"> and L</w:t>
      </w:r>
      <w:r>
        <w:rPr>
          <w:rStyle w:val="subscript"/>
        </w:rPr>
        <w:t>idc</w:t>
      </w:r>
      <w:r>
        <w:t xml:space="preserve"> as shown in (Q.5.4).</w:t>
      </w:r>
    </w:p>
    <w:p w14:paraId="6B41428D" w14:textId="77777777" w:rsidR="006E6C8B" w:rsidRDefault="006E6C8B" w:rsidP="006E6C8B">
      <w:pPr>
        <w:rPr>
          <w:color w:val="000000"/>
        </w:rPr>
      </w:pPr>
    </w:p>
    <w:p w14:paraId="41A31728" w14:textId="77777777" w:rsidR="006E6C8B" w:rsidRDefault="006E6C8B" w:rsidP="006E6C8B">
      <w:r>
        <w:rPr>
          <w:color w:val="000000"/>
        </w:rPr>
        <w:t>Here is a plot of the ratio d/a</w:t>
      </w:r>
      <w:r>
        <w:rPr>
          <w:rStyle w:val="superscript"/>
        </w:rPr>
        <w:t>2</w:t>
      </w:r>
      <w:r>
        <w:t xml:space="preserve"> (using our model and the Belden parameters) only up to ω = 500,000 : </w:t>
      </w:r>
    </w:p>
    <w:p w14:paraId="28BC34B9" w14:textId="77777777" w:rsidR="006E6C8B" w:rsidRDefault="006E6C8B" w:rsidP="006E6C8B"/>
    <w:p w14:paraId="573F52DB" w14:textId="77777777" w:rsidR="006E6C8B" w:rsidRDefault="006E6C8B" w:rsidP="006E6C8B">
      <w:pPr>
        <w:tabs>
          <w:tab w:val="left" w:pos="7200"/>
          <w:tab w:val="left" w:pos="7920"/>
          <w:tab w:val="right" w:pos="9270"/>
        </w:tabs>
      </w:pPr>
      <w:r>
        <w:pict>
          <v:shape id="_x0000_i1418" type="#_x0000_t75" style="width:358.5pt;height:174pt">
            <v:imagedata r:id="rId420" o:title=""/>
          </v:shape>
        </w:pict>
      </w:r>
      <w:r>
        <w:tab/>
      </w:r>
      <w:r>
        <w:tab/>
      </w:r>
      <w:r>
        <w:tab/>
        <w:t>Fig Q.9.2</w:t>
      </w:r>
    </w:p>
    <w:p w14:paraId="335A777F" w14:textId="77777777" w:rsidR="006E6C8B" w:rsidRDefault="006E6C8B" w:rsidP="006E6C8B">
      <w:pPr>
        <w:tabs>
          <w:tab w:val="left" w:pos="7200"/>
          <w:tab w:val="left" w:pos="7920"/>
          <w:tab w:val="right" w:pos="9270"/>
        </w:tabs>
      </w:pPr>
    </w:p>
    <w:p w14:paraId="30A7181B" w14:textId="77777777" w:rsidR="006E6C8B" w:rsidRDefault="006E6C8B" w:rsidP="006E6C8B">
      <w:pPr>
        <w:tabs>
          <w:tab w:val="left" w:pos="7200"/>
          <w:tab w:val="left" w:pos="7920"/>
          <w:tab w:val="right" w:pos="9270"/>
        </w:tabs>
      </w:pPr>
      <w:r>
        <w:t>This shows that d &lt;&lt; a</w:t>
      </w:r>
      <w:r>
        <w:rPr>
          <w:rStyle w:val="superscript"/>
        </w:rPr>
        <w:t>2</w:t>
      </w:r>
      <w:r>
        <w:t xml:space="preserve"> on the left side of the graph, so for that range we would expect to find that ReZ</w:t>
      </w:r>
      <w:r>
        <w:rPr>
          <w:rStyle w:val="subscript"/>
        </w:rPr>
        <w:t>0</w:t>
      </w:r>
      <w:r>
        <w:t xml:space="preserve"> and -ImZ</w:t>
      </w:r>
      <w:r>
        <w:rPr>
          <w:rStyle w:val="subscript"/>
        </w:rPr>
        <w:t>0</w:t>
      </w:r>
      <w:r>
        <w:t xml:space="preserve"> are about the same. That fact is born out in this plot of ReZ</w:t>
      </w:r>
      <w:r>
        <w:rPr>
          <w:rStyle w:val="subscript"/>
        </w:rPr>
        <w:t>0</w:t>
      </w:r>
      <w:r>
        <w:t xml:space="preserve"> and -</w:t>
      </w:r>
      <w:r w:rsidRPr="00EC1981">
        <w:t xml:space="preserve"> </w:t>
      </w:r>
      <w:r>
        <w:t>ImZ</w:t>
      </w:r>
      <w:r>
        <w:rPr>
          <w:rStyle w:val="subscript"/>
        </w:rPr>
        <w:t>0</w:t>
      </w:r>
      <w:r>
        <w:t xml:space="preserve"> for ω in (10,500,000):</w:t>
      </w:r>
    </w:p>
    <w:p w14:paraId="15549CE7" w14:textId="77777777" w:rsidR="006E6C8B" w:rsidRDefault="006E6C8B" w:rsidP="006E6C8B"/>
    <w:p w14:paraId="6A13FC44" w14:textId="77777777" w:rsidR="006E6C8B" w:rsidRDefault="006E6C8B" w:rsidP="006E6C8B">
      <w:pPr>
        <w:tabs>
          <w:tab w:val="left" w:pos="7200"/>
          <w:tab w:val="left" w:pos="7920"/>
          <w:tab w:val="right" w:pos="9270"/>
        </w:tabs>
      </w:pPr>
      <w:r>
        <w:pict>
          <v:shape id="_x0000_i1419" type="#_x0000_t75" style="width:420.75pt;height:173.25pt">
            <v:imagedata r:id="rId421" o:title=""/>
          </v:shape>
        </w:pict>
      </w:r>
      <w:r>
        <w:tab/>
        <w:t>Fig Q.9.3</w:t>
      </w:r>
    </w:p>
    <w:p w14:paraId="1BC1BF4E" w14:textId="77777777" w:rsidR="006E6C8B" w:rsidRDefault="006E6C8B" w:rsidP="006E6C8B"/>
    <w:p w14:paraId="72D4DDD0" w14:textId="77777777" w:rsidR="006E6C8B" w:rsidRDefault="006E6C8B" w:rsidP="006E6C8B">
      <w:r>
        <w:t>The red curve is ReZ</w:t>
      </w:r>
      <w:r>
        <w:rPr>
          <w:rStyle w:val="subscript"/>
        </w:rPr>
        <w:t>0</w:t>
      </w:r>
      <w:r>
        <w:t>, while the black curve is - ImZ</w:t>
      </w:r>
      <w:r>
        <w:rPr>
          <w:rStyle w:val="subscript"/>
        </w:rPr>
        <w:t>0</w:t>
      </w:r>
      <w:r>
        <w:t>. This plot then gives a good view of ReZ</w:t>
      </w:r>
      <w:r>
        <w:rPr>
          <w:rStyle w:val="subscript"/>
        </w:rPr>
        <w:t>0</w:t>
      </w:r>
      <w:r>
        <w:t xml:space="preserve"> and ImZ</w:t>
      </w:r>
      <w:r>
        <w:rPr>
          <w:rStyle w:val="subscript"/>
        </w:rPr>
        <w:t>0</w:t>
      </w:r>
      <w:r>
        <w:t xml:space="preserve"> for what one would normally call "the low frequency range" of this Belden cable, roughly below 1 MHz. However, this is not the low frequency range for which (Q.8.3) applies. Recall that (Q.8.3) only applies for ω &lt; ω</w:t>
      </w:r>
      <w:r>
        <w:rPr>
          <w:rStyle w:val="subscript"/>
        </w:rPr>
        <w:t>d</w:t>
      </w:r>
      <w:r>
        <w:t xml:space="preserve">  (and ω</w:t>
      </w:r>
      <w:r>
        <w:rPr>
          <w:rStyle w:val="subscript"/>
        </w:rPr>
        <w:t>d</w:t>
      </w:r>
      <w:r>
        <w:t xml:space="preserve"> = σ</w:t>
      </w:r>
      <w:r>
        <w:rPr>
          <w:rStyle w:val="subscript"/>
        </w:rPr>
        <w:t>d</w:t>
      </w:r>
      <w:r>
        <w:t>/ε</w:t>
      </w:r>
      <w:r>
        <w:rPr>
          <w:rStyle w:val="subscript"/>
        </w:rPr>
        <w:t>d</w:t>
      </w:r>
      <w:r>
        <w:t xml:space="preserve">  ≈ 5 x 10</w:t>
      </w:r>
      <w:r>
        <w:rPr>
          <w:rStyle w:val="superscript"/>
        </w:rPr>
        <w:t>-5</w:t>
      </w:r>
      <w:r>
        <w:t xml:space="preserve"> for the Belden 8281 cable), which we call "ultra low frequencies". We can redo the above plot in the ultra-low range ω = 10</w:t>
      </w:r>
      <w:r>
        <w:rPr>
          <w:rStyle w:val="superscript"/>
        </w:rPr>
        <w:t>-7</w:t>
      </w:r>
      <w:r>
        <w:t xml:space="preserve"> to 10</w:t>
      </w:r>
      <w:r>
        <w:rPr>
          <w:rStyle w:val="superscript"/>
        </w:rPr>
        <w:t>-2</w:t>
      </w:r>
      <w:r>
        <w:t xml:space="preserve"> sec</w:t>
      </w:r>
      <w:r>
        <w:rPr>
          <w:rStyle w:val="superscript"/>
        </w:rPr>
        <w:t>-1</w:t>
      </w:r>
      <w:r>
        <w:t xml:space="preserve"> : </w:t>
      </w:r>
    </w:p>
    <w:p w14:paraId="6B4E6387" w14:textId="77777777" w:rsidR="006E6C8B" w:rsidRDefault="006E6C8B" w:rsidP="006E6C8B"/>
    <w:p w14:paraId="394D32B2" w14:textId="77777777" w:rsidR="006E6C8B" w:rsidRPr="00A5494D" w:rsidRDefault="006E6C8B" w:rsidP="006E6C8B">
      <w:pPr>
        <w:tabs>
          <w:tab w:val="left" w:pos="7200"/>
          <w:tab w:val="left" w:pos="7920"/>
          <w:tab w:val="right" w:pos="9270"/>
        </w:tabs>
      </w:pPr>
      <w:r>
        <w:pict>
          <v:shape id="_x0000_i1420" type="#_x0000_t75" style="width:412.5pt;height:165.75pt">
            <v:imagedata r:id="rId422" o:title=""/>
          </v:shape>
        </w:pict>
      </w:r>
      <w:r>
        <w:tab/>
        <w:t>Fig Q.9.4</w:t>
      </w:r>
    </w:p>
    <w:p w14:paraId="619EABDB" w14:textId="77777777" w:rsidR="006E6C8B" w:rsidRDefault="006E6C8B" w:rsidP="006E6C8B"/>
    <w:p w14:paraId="1F33DE8E" w14:textId="77777777" w:rsidR="006E6C8B" w:rsidRDefault="006E6C8B" w:rsidP="006E6C8B">
      <w:r>
        <w:t xml:space="preserve">This shows what happens </w:t>
      </w:r>
      <w:r w:rsidR="00380397">
        <w:t>going</w:t>
      </w:r>
      <w:r>
        <w:t xml:space="preserve"> off the left edge of the previous graph. </w:t>
      </w:r>
      <w:r w:rsidR="00380397">
        <w:t>One sees</w:t>
      </w:r>
      <w:r>
        <w:t xml:space="preserve"> that ReZ</w:t>
      </w:r>
      <w:r>
        <w:rPr>
          <w:rStyle w:val="subscript"/>
        </w:rPr>
        <w:t>0</w:t>
      </w:r>
      <w:r>
        <w:t xml:space="preserve"> goes to a constant, while -ImZ</w:t>
      </w:r>
      <w:r>
        <w:rPr>
          <w:rStyle w:val="subscript"/>
        </w:rPr>
        <w:t>0</w:t>
      </w:r>
      <w:r>
        <w:t xml:space="preserve"> has slope 1 so is proportional to ω. This is consistent with the low ω limit (Q.8.3), </w:t>
      </w:r>
    </w:p>
    <w:p w14:paraId="23EDB9F1" w14:textId="77777777" w:rsidR="006E6C8B" w:rsidRDefault="006E6C8B" w:rsidP="006E6C8B"/>
    <w:p w14:paraId="7203098C" w14:textId="77777777" w:rsidR="006E6C8B" w:rsidRPr="00524EB8" w:rsidRDefault="006E6C8B" w:rsidP="006E6C8B">
      <w:r w:rsidRPr="00961259">
        <w:rPr>
          <w:color w:val="000000"/>
        </w:rPr>
        <w:tab/>
        <w:t>Re(Z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tan</w:t>
      </w:r>
      <w:r w:rsidRPr="00961259">
        <w:rPr>
          <w:rStyle w:val="subscript"/>
          <w:color w:val="000000"/>
        </w:rPr>
        <w:t>L</w:t>
      </w:r>
      <w:r w:rsidRPr="00961259">
        <w:rPr>
          <w:color w:val="000000"/>
        </w:rPr>
        <w:t>/2 (ω/ω</w:t>
      </w:r>
      <w:r w:rsidRPr="00961259">
        <w:rPr>
          <w:rStyle w:val="subscript"/>
          <w:color w:val="000000"/>
        </w:rPr>
        <w:t>d</w:t>
      </w:r>
      <w:r w:rsidRPr="00961259">
        <w:rPr>
          <w:color w:val="000000"/>
        </w:rPr>
        <w:t>)  + O(ω</w:t>
      </w:r>
      <w:r w:rsidRPr="00961259">
        <w:rPr>
          <w:rStyle w:val="superscript"/>
          <w:color w:val="000000"/>
        </w:rPr>
        <w:t>2</w:t>
      </w:r>
      <w:r w:rsidRPr="00961259">
        <w:rPr>
          <w:color w:val="000000"/>
        </w:rPr>
        <w:t>)</w:t>
      </w:r>
      <w:r>
        <w:tab/>
      </w:r>
      <w:r>
        <w:tab/>
      </w:r>
      <w:r>
        <w:tab/>
      </w:r>
      <w:r>
        <w:tab/>
      </w:r>
      <w:r w:rsidRPr="00524EB8">
        <w:rPr>
          <w:i/>
        </w:rPr>
        <w:t>(Q.8.3)</w:t>
      </w:r>
    </w:p>
    <w:p w14:paraId="79922622" w14:textId="77777777" w:rsidR="006E6C8B" w:rsidRDefault="006E6C8B" w:rsidP="006E6C8B">
      <w:pPr>
        <w:rPr>
          <w:color w:val="000000"/>
        </w:rPr>
      </w:pPr>
      <w:r w:rsidRPr="00961259">
        <w:rPr>
          <w:color w:val="000000"/>
        </w:rPr>
        <w:tab/>
        <w:t>Im(Z</w:t>
      </w:r>
      <w:r w:rsidRPr="00961259">
        <w:rPr>
          <w:rStyle w:val="subscript"/>
          <w:color w:val="000000"/>
        </w:rPr>
        <w:t>0</w:t>
      </w:r>
      <w:r w:rsidRPr="00961259">
        <w:rPr>
          <w:color w:val="000000"/>
        </w:rPr>
        <w:t>) ≈ - (1/2) ( R</w:t>
      </w:r>
      <w:r w:rsidRPr="00961259">
        <w:rPr>
          <w:rStyle w:val="subscript"/>
          <w:color w:val="000000"/>
        </w:rPr>
        <w:t xml:space="preserve">dc </w:t>
      </w:r>
      <w:r w:rsidRPr="00961259">
        <w:rPr>
          <w:color w:val="000000"/>
        </w:rPr>
        <w:t>- ω</w:t>
      </w:r>
      <w:r w:rsidRPr="00961259">
        <w:rPr>
          <w:rStyle w:val="subscript"/>
          <w:color w:val="000000"/>
        </w:rPr>
        <w:t>d</w:t>
      </w:r>
      <w:r w:rsidRPr="00961259">
        <w:rPr>
          <w:color w:val="000000"/>
        </w:rPr>
        <w:t>L</w:t>
      </w:r>
      <w:r>
        <w:rPr>
          <w:rStyle w:val="subscript"/>
        </w:rPr>
        <w:t>dc</w:t>
      </w:r>
      <w:r w:rsidRPr="00961259">
        <w:rPr>
          <w:color w:val="000000"/>
        </w:rPr>
        <w:t xml:space="preserve"> )  (ω/ω</w:t>
      </w:r>
      <w:r w:rsidRPr="00961259">
        <w:rPr>
          <w:rStyle w:val="subscript"/>
          <w:color w:val="000000"/>
        </w:rPr>
        <w:t>d</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 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w:t>
      </w:r>
      <w:r>
        <w:rPr>
          <w:color w:val="000000"/>
        </w:rPr>
        <w:t xml:space="preserve"> </w:t>
      </w:r>
      <w:r w:rsidRPr="00961259">
        <w:rPr>
          <w:color w:val="000000"/>
        </w:rPr>
        <w:t>+ O(ω</w:t>
      </w:r>
      <w:r w:rsidRPr="00961259">
        <w:rPr>
          <w:rStyle w:val="superscript"/>
          <w:color w:val="000000"/>
        </w:rPr>
        <w:t>2</w:t>
      </w:r>
      <w:r>
        <w:rPr>
          <w:color w:val="000000"/>
        </w:rPr>
        <w:t>)</w:t>
      </w:r>
      <w:r>
        <w:rPr>
          <w:color w:val="000000"/>
        </w:rPr>
        <w:tab/>
      </w:r>
      <w:r w:rsidR="00380397">
        <w:rPr>
          <w:color w:val="000000"/>
        </w:rPr>
        <w:t xml:space="preserve">      </w:t>
      </w:r>
      <w:r w:rsidR="00380397" w:rsidRPr="00961259">
        <w:rPr>
          <w:color w:val="000000"/>
        </w:rPr>
        <w:t>ω &lt; ω</w:t>
      </w:r>
      <w:r w:rsidR="00380397" w:rsidRPr="00961259">
        <w:rPr>
          <w:rStyle w:val="subscript"/>
          <w:color w:val="000000"/>
        </w:rPr>
        <w:t>d</w:t>
      </w:r>
      <w:r w:rsidR="00380397" w:rsidRPr="00961259">
        <w:rPr>
          <w:color w:val="000000"/>
        </w:rPr>
        <w:t xml:space="preserve">  </w:t>
      </w:r>
      <w:r w:rsidR="00380397">
        <w:rPr>
          <w:color w:val="000000"/>
        </w:rPr>
        <w:t>≡</w:t>
      </w:r>
      <w:r w:rsidR="00380397" w:rsidRPr="00961259">
        <w:rPr>
          <w:color w:val="000000"/>
        </w:rPr>
        <w:t xml:space="preserve"> (σ</w:t>
      </w:r>
      <w:r w:rsidR="00380397" w:rsidRPr="00961259">
        <w:rPr>
          <w:rStyle w:val="subscript"/>
          <w:color w:val="000000"/>
        </w:rPr>
        <w:t>d</w:t>
      </w:r>
      <w:r w:rsidR="00380397" w:rsidRPr="00961259">
        <w:rPr>
          <w:color w:val="000000"/>
        </w:rPr>
        <w:t>/ε</w:t>
      </w:r>
      <w:r w:rsidR="00380397" w:rsidRPr="00961259">
        <w:rPr>
          <w:rStyle w:val="subscript"/>
          <w:color w:val="000000"/>
        </w:rPr>
        <w:t>d</w:t>
      </w:r>
      <w:r w:rsidR="00380397" w:rsidRPr="00961259">
        <w:rPr>
          <w:color w:val="000000"/>
        </w:rPr>
        <w:t>)</w:t>
      </w:r>
    </w:p>
    <w:p w14:paraId="76CDE44E" w14:textId="77777777" w:rsidR="006E6C8B" w:rsidRDefault="006E6C8B" w:rsidP="006E6C8B">
      <w:pPr>
        <w:rPr>
          <w:color w:val="000000"/>
        </w:rPr>
      </w:pPr>
    </w:p>
    <w:p w14:paraId="53BC6B36" w14:textId="77777777" w:rsidR="006E6C8B" w:rsidRDefault="006E6C8B" w:rsidP="006E6C8B">
      <w:r>
        <w:rPr>
          <w:color w:val="000000"/>
        </w:rPr>
        <w:t xml:space="preserve">Specifically,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instrText>/</w:instrText>
      </w:r>
      <w:r>
        <w:rPr>
          <w:color w:val="000000"/>
        </w:rPr>
        <w:instrText>G</w:instrText>
      </w:r>
      <w:r>
        <w:rPr>
          <w:rStyle w:val="subscript"/>
        </w:rPr>
        <w:instrText>dc</w:instrText>
      </w:r>
      <w:r w:rsidRPr="00961259">
        <w:rPr>
          <w:color w:val="000000"/>
        </w:rPr>
        <w:instrText xml:space="preserve">) </w:instrText>
      </w:r>
      <w:r w:rsidRPr="00961259">
        <w:rPr>
          <w:color w:val="000000"/>
        </w:rPr>
        <w:fldChar w:fldCharType="end"/>
      </w:r>
      <w:r>
        <w:rPr>
          <w:color w:val="000000"/>
        </w:rPr>
        <w:t xml:space="preserve"> = </w:t>
      </w:r>
      <w:r w:rsidRPr="00961259">
        <w:rPr>
          <w:color w:val="000000"/>
        </w:rPr>
        <w:fldChar w:fldCharType="begin"/>
      </w:r>
      <w:r w:rsidRPr="00961259">
        <w:rPr>
          <w:color w:val="000000"/>
        </w:rPr>
        <w:instrText xml:space="preserve"> EQ \r(</w:instrText>
      </w:r>
      <w:r>
        <w:rPr>
          <w:color w:val="000000"/>
        </w:rPr>
        <w:instrText>.036 /.34 x 10</w:instrText>
      </w:r>
      <w:r>
        <w:rPr>
          <w:rStyle w:val="superscript"/>
        </w:rPr>
        <w:instrText>-14</w:instrText>
      </w:r>
      <w:r w:rsidRPr="00961259">
        <w:rPr>
          <w:color w:val="000000"/>
        </w:rPr>
        <w:instrText xml:space="preserve">) </w:instrText>
      </w:r>
      <w:r w:rsidRPr="00961259">
        <w:rPr>
          <w:color w:val="000000"/>
        </w:rPr>
        <w:fldChar w:fldCharType="end"/>
      </w:r>
      <w:r>
        <w:t>= 3.25 x 10</w:t>
      </w:r>
      <w:r>
        <w:rPr>
          <w:rStyle w:val="superscript"/>
        </w:rPr>
        <w:t>6</w:t>
      </w:r>
      <w:r>
        <w:t xml:space="preserve"> as the plot shows. </w:t>
      </w:r>
    </w:p>
    <w:p w14:paraId="7E69DF97" w14:textId="77777777" w:rsidR="006E6C8B" w:rsidRDefault="006E6C8B" w:rsidP="006E6C8B"/>
    <w:p w14:paraId="3EB3900D" w14:textId="77777777" w:rsidR="006E6C8B" w:rsidRDefault="006E6C8B" w:rsidP="006E6C8B">
      <w:r>
        <w:t>Having dealt with low and ultra-low frequencies, we turn now to higher frequencies. For ω in the range 10</w:t>
      </w:r>
      <w:r>
        <w:rPr>
          <w:rStyle w:val="superscript"/>
        </w:rPr>
        <w:t>3</w:t>
      </w:r>
      <w:r>
        <w:t xml:space="preserve"> to 10</w:t>
      </w:r>
      <w:r>
        <w:rPr>
          <w:rStyle w:val="superscript"/>
        </w:rPr>
        <w:t>10</w:t>
      </w:r>
      <w:r>
        <w:t xml:space="preserve"> one finds, </w:t>
      </w:r>
    </w:p>
    <w:p w14:paraId="09AA27A8" w14:textId="77777777" w:rsidR="006E6C8B" w:rsidRDefault="006E6C8B" w:rsidP="006E6C8B"/>
    <w:p w14:paraId="5FBFFED8" w14:textId="77777777" w:rsidR="006E6C8B" w:rsidRDefault="006E6C8B" w:rsidP="006E6C8B">
      <w:pPr>
        <w:tabs>
          <w:tab w:val="left" w:pos="7200"/>
          <w:tab w:val="left" w:pos="7920"/>
          <w:tab w:val="right" w:pos="9270"/>
        </w:tabs>
      </w:pPr>
      <w:r>
        <w:pict>
          <v:shape id="_x0000_i1421" type="#_x0000_t75" style="width:421.5pt;height:155.25pt">
            <v:imagedata r:id="rId423" o:title=""/>
          </v:shape>
        </w:pict>
      </w:r>
      <w:r>
        <w:t>Fig Q.9.5</w:t>
      </w:r>
    </w:p>
    <w:p w14:paraId="63A081C1" w14:textId="77777777" w:rsidR="006E6C8B" w:rsidRDefault="006E6C8B" w:rsidP="006E6C8B"/>
    <w:p w14:paraId="1F9EA86D" w14:textId="77777777" w:rsidR="006E6C8B" w:rsidRDefault="006E6C8B" w:rsidP="006E6C8B">
      <w:r>
        <w:t>Recall that ImZ</w:t>
      </w:r>
      <w:r>
        <w:rPr>
          <w:rStyle w:val="subscript"/>
        </w:rPr>
        <w:t>0</w:t>
      </w:r>
      <w:r>
        <w:t xml:space="preserve"> experiences a sign change in the region of ω = 10</w:t>
      </w:r>
      <w:r>
        <w:rPr>
          <w:rStyle w:val="superscript"/>
        </w:rPr>
        <w:t>11</w:t>
      </w:r>
      <w:r>
        <w:t xml:space="preserve"> (sign S goes from +1 to -1) as shown in this non-log plot of just -ImZ</w:t>
      </w:r>
      <w:r>
        <w:rPr>
          <w:rStyle w:val="subscript"/>
        </w:rPr>
        <w:t>0</w:t>
      </w:r>
      <w:r>
        <w:t xml:space="preserve"> for ω=10</w:t>
      </w:r>
      <w:r>
        <w:rPr>
          <w:rStyle w:val="superscript"/>
        </w:rPr>
        <w:t>9</w:t>
      </w:r>
      <w:r>
        <w:t xml:space="preserve"> to 10</w:t>
      </w:r>
      <w:r>
        <w:rPr>
          <w:rStyle w:val="superscript"/>
        </w:rPr>
        <w:t>18</w:t>
      </w:r>
      <w:r>
        <w:t>:</w:t>
      </w:r>
    </w:p>
    <w:p w14:paraId="24B012E0" w14:textId="77777777" w:rsidR="006E6C8B" w:rsidRDefault="006E6C8B" w:rsidP="006E6C8B"/>
    <w:p w14:paraId="11D0D479" w14:textId="77777777" w:rsidR="006E6C8B" w:rsidRDefault="006E6C8B" w:rsidP="006E6C8B">
      <w:pPr>
        <w:tabs>
          <w:tab w:val="left" w:pos="7200"/>
          <w:tab w:val="left" w:pos="7920"/>
          <w:tab w:val="right" w:pos="9270"/>
        </w:tabs>
      </w:pPr>
      <w:r>
        <w:pict>
          <v:shape id="_x0000_i1422" type="#_x0000_t75" style="width:349.5pt;height:170.25pt">
            <v:imagedata r:id="rId424" o:title=""/>
          </v:shape>
        </w:pict>
      </w:r>
      <w:r>
        <w:tab/>
      </w:r>
      <w:r>
        <w:tab/>
      </w:r>
      <w:r>
        <w:tab/>
        <w:t>Fig Q.9.6</w:t>
      </w:r>
    </w:p>
    <w:p w14:paraId="1373E92C" w14:textId="77777777" w:rsidR="006E6C8B" w:rsidRDefault="006E6C8B" w:rsidP="006E6C8B"/>
    <w:p w14:paraId="60C4EDD6" w14:textId="77777777" w:rsidR="006E6C8B" w:rsidRDefault="006E6C8B" w:rsidP="006E6C8B">
      <w:r>
        <w:t>In fact, -ImZ</w:t>
      </w:r>
      <w:r>
        <w:rPr>
          <w:rStyle w:val="subscript"/>
        </w:rPr>
        <w:t>0</w:t>
      </w:r>
      <w:r>
        <w:t xml:space="preserve"> approaches the constant value indicated in </w:t>
      </w:r>
      <w:r w:rsidR="00380397">
        <w:t>the</w:t>
      </w:r>
      <w:r>
        <w:t xml:space="preserve"> large ω limit given in (Q.7.4),</w:t>
      </w:r>
    </w:p>
    <w:p w14:paraId="7DE51510" w14:textId="77777777" w:rsidR="006E6C8B" w:rsidRDefault="006E6C8B" w:rsidP="006E6C8B"/>
    <w:p w14:paraId="5865FD59" w14:textId="77777777" w:rsidR="006E6C8B" w:rsidRPr="00961259" w:rsidRDefault="006E6C8B" w:rsidP="006E6C8B">
      <w:pPr>
        <w:rPr>
          <w:color w:val="000000"/>
        </w:rPr>
      </w:pPr>
      <w:r w:rsidRPr="00961259">
        <w:rPr>
          <w:color w:val="000000"/>
        </w:rPr>
        <w:tab/>
        <w:t>Re(Z</w:t>
      </w:r>
      <w:r w:rsidRPr="00961259">
        <w:rPr>
          <w:rStyle w:val="subscript"/>
          <w:color w:val="000000"/>
        </w:rPr>
        <w:t>0</w:t>
      </w:r>
      <w:r w:rsidRPr="00961259">
        <w:rPr>
          <w:color w:val="000000"/>
        </w:rPr>
        <w:t>)  ≈  [1/(v</w:t>
      </w:r>
      <w:r w:rsidRPr="00961259">
        <w:rPr>
          <w:rStyle w:val="subscript"/>
          <w:color w:val="000000"/>
        </w:rPr>
        <w:t>d</w:t>
      </w:r>
      <w:r w:rsidRPr="00961259">
        <w:rPr>
          <w:color w:val="000000"/>
        </w:rPr>
        <w:t>C)]           +   (v</w:t>
      </w:r>
      <w:r w:rsidRPr="00961259">
        <w:rPr>
          <w:rStyle w:val="subscript"/>
          <w:color w:val="000000"/>
        </w:rPr>
        <w:t>d</w:t>
      </w:r>
      <w:r w:rsidRPr="00961259">
        <w:rPr>
          <w:color w:val="000000"/>
        </w:rPr>
        <w:t>κ/2)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O(1/ω)</w:t>
      </w:r>
    </w:p>
    <w:p w14:paraId="5BB526F5" w14:textId="77777777" w:rsidR="006E6C8B" w:rsidRPr="007432E5" w:rsidRDefault="006E6C8B" w:rsidP="006E6C8B">
      <w:r w:rsidRPr="00961259">
        <w:rPr>
          <w:color w:val="000000"/>
        </w:rPr>
        <w:tab/>
        <w:t>Im(Z</w:t>
      </w:r>
      <w:r w:rsidRPr="00961259">
        <w:rPr>
          <w:rStyle w:val="subscript"/>
          <w:color w:val="000000"/>
        </w:rPr>
        <w:t>0</w:t>
      </w:r>
      <w:r w:rsidRPr="00961259">
        <w:rPr>
          <w:color w:val="000000"/>
        </w:rPr>
        <w:t>) ≈  [ 1/(v</w:t>
      </w:r>
      <w:r w:rsidRPr="00961259">
        <w:rPr>
          <w:rStyle w:val="subscript"/>
          <w:color w:val="000000"/>
        </w:rPr>
        <w:t>d</w:t>
      </w:r>
      <w:r w:rsidRPr="00961259">
        <w:rPr>
          <w:color w:val="000000"/>
        </w:rPr>
        <w:t>C)] tan</w:t>
      </w:r>
      <w:r w:rsidRPr="00961259">
        <w:rPr>
          <w:rStyle w:val="subscript"/>
          <w:color w:val="000000"/>
        </w:rPr>
        <w:t>L</w:t>
      </w:r>
      <w:r w:rsidRPr="00961259">
        <w:rPr>
          <w:color w:val="000000"/>
        </w:rPr>
        <w:t>/2  -   (v</w:t>
      </w:r>
      <w:r w:rsidRPr="00961259">
        <w:rPr>
          <w:rStyle w:val="subscript"/>
          <w:color w:val="000000"/>
        </w:rPr>
        <w:t>d</w:t>
      </w:r>
      <w:r w:rsidRPr="00961259">
        <w:rPr>
          <w:color w:val="000000"/>
        </w:rPr>
        <w:t>κ/2)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O(1/ω)</w:t>
      </w:r>
      <w:r>
        <w:tab/>
      </w:r>
      <w:r>
        <w:tab/>
      </w:r>
      <w:r>
        <w:tab/>
      </w:r>
      <w:r>
        <w:tab/>
      </w:r>
      <w:r>
        <w:tab/>
      </w:r>
      <w:r w:rsidRPr="007432E5">
        <w:rPr>
          <w:i/>
        </w:rPr>
        <w:t>(Q.7.4)</w:t>
      </w:r>
    </w:p>
    <w:p w14:paraId="4FA466DC" w14:textId="77777777" w:rsidR="006E6C8B" w:rsidRPr="007432E5" w:rsidRDefault="006E6C8B" w:rsidP="006E6C8B">
      <w:r w:rsidRPr="00961259">
        <w:rPr>
          <w:color w:val="000000"/>
        </w:rPr>
        <w:tab/>
        <w:t xml:space="preserve">where </w:t>
      </w:r>
      <w:r w:rsidRPr="00961259">
        <w:rPr>
          <w:color w:val="000000"/>
        </w:rPr>
        <w:tab/>
        <w:t xml:space="preserve">κ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p>
    <w:p w14:paraId="710AE84D" w14:textId="77777777" w:rsidR="006E6C8B" w:rsidRDefault="006E6C8B" w:rsidP="006E6C8B"/>
    <w:p w14:paraId="4A7EBEC5" w14:textId="77777777" w:rsidR="006E6C8B" w:rsidRDefault="006E6C8B" w:rsidP="006E6C8B">
      <w:r>
        <w:t>that value being about</w:t>
      </w:r>
    </w:p>
    <w:p w14:paraId="7B695B83" w14:textId="77777777" w:rsidR="006E6C8B" w:rsidRDefault="006E6C8B" w:rsidP="006E6C8B"/>
    <w:p w14:paraId="13E8A987" w14:textId="77777777" w:rsidR="006E6C8B" w:rsidRDefault="006E6C8B" w:rsidP="006E6C8B">
      <w:r>
        <w:tab/>
        <w:t>ImZ</w:t>
      </w:r>
      <w:r>
        <w:rPr>
          <w:rStyle w:val="subscript"/>
        </w:rPr>
        <w:t>0</w:t>
      </w:r>
      <w:r>
        <w:t xml:space="preserve"> →   </w:t>
      </w:r>
      <w:r w:rsidRPr="00961259">
        <w:rPr>
          <w:color w:val="000000"/>
        </w:rPr>
        <w:t>[ 1/(v</w:t>
      </w:r>
      <w:r w:rsidRPr="00961259">
        <w:rPr>
          <w:rStyle w:val="subscript"/>
          <w:color w:val="000000"/>
        </w:rPr>
        <w:t>d</w:t>
      </w:r>
      <w:r w:rsidRPr="00961259">
        <w:rPr>
          <w:color w:val="000000"/>
        </w:rPr>
        <w:t>C)] tan</w:t>
      </w:r>
      <w:r w:rsidRPr="00961259">
        <w:rPr>
          <w:rStyle w:val="subscript"/>
          <w:color w:val="000000"/>
        </w:rPr>
        <w:t>L</w:t>
      </w:r>
      <w:r w:rsidRPr="00961259">
        <w:rPr>
          <w:color w:val="000000"/>
        </w:rPr>
        <w:t>/2</w:t>
      </w:r>
      <w:r>
        <w:t xml:space="preserve"> =</w:t>
      </w:r>
      <w:r w:rsidRPr="00961259">
        <w:rPr>
          <w:color w:val="000000"/>
        </w:rPr>
        <w:t xml:space="preserve"> [ </w:t>
      </w:r>
      <w:r>
        <w:rPr>
          <w:color w:val="000000"/>
        </w:rPr>
        <w:fldChar w:fldCharType="begin"/>
      </w:r>
      <w:r>
        <w:rPr>
          <w:color w:val="000000"/>
        </w:rPr>
        <w:instrText xml:space="preserve"> EQ \r(ε</w:instrText>
      </w:r>
      <w:r>
        <w:rPr>
          <w:rStyle w:val="subscript"/>
        </w:rPr>
        <w:instrText>d</w:instrText>
      </w:r>
      <w:r>
        <w:instrText>/ε</w:instrText>
      </w:r>
      <w:r>
        <w:rPr>
          <w:rStyle w:val="subscript"/>
        </w:rPr>
        <w:instrText>0</w:instrText>
      </w:r>
      <w:r>
        <w:rPr>
          <w:color w:val="000000"/>
        </w:rPr>
        <w:instrText xml:space="preserve">) </w:instrText>
      </w:r>
      <w:r>
        <w:rPr>
          <w:color w:val="000000"/>
        </w:rPr>
        <w:fldChar w:fldCharType="end"/>
      </w:r>
      <w:r w:rsidRPr="00961259">
        <w:rPr>
          <w:color w:val="000000"/>
        </w:rPr>
        <w:t>/(</w:t>
      </w:r>
      <w:r>
        <w:rPr>
          <w:color w:val="000000"/>
        </w:rPr>
        <w:t>c</w:t>
      </w:r>
      <w:r w:rsidRPr="00961259">
        <w:rPr>
          <w:color w:val="000000"/>
        </w:rPr>
        <w:t>C)]</w:t>
      </w:r>
      <w:r>
        <w:rPr>
          <w:color w:val="000000"/>
        </w:rPr>
        <w:t xml:space="preserve"> tan</w:t>
      </w:r>
      <w:r>
        <w:rPr>
          <w:rStyle w:val="subscript"/>
        </w:rPr>
        <w:t>L</w:t>
      </w:r>
      <w:r w:rsidRPr="007432E5">
        <w:t>/2</w:t>
      </w:r>
      <w:r>
        <w:t xml:space="preserve">    = [ </w:t>
      </w:r>
      <w:r>
        <w:fldChar w:fldCharType="begin"/>
      </w:r>
      <w:r>
        <w:instrText xml:space="preserve"> EQ \r(2.3) </w:instrText>
      </w:r>
      <w:r>
        <w:fldChar w:fldCharType="end"/>
      </w:r>
      <w:r>
        <w:t>/(3x10</w:t>
      </w:r>
      <w:r>
        <w:rPr>
          <w:rStyle w:val="superscript"/>
        </w:rPr>
        <w:t>8</w:t>
      </w:r>
      <w:r>
        <w:t xml:space="preserve"> x 69 x 10</w:t>
      </w:r>
      <w:r>
        <w:rPr>
          <w:rStyle w:val="superscript"/>
        </w:rPr>
        <w:t>-12</w:t>
      </w:r>
      <w:r>
        <w:t>)] .0005/2</w:t>
      </w:r>
    </w:p>
    <w:p w14:paraId="5FBC5A1C" w14:textId="77777777" w:rsidR="006E6C8B" w:rsidRDefault="006E6C8B" w:rsidP="006E6C8B"/>
    <w:p w14:paraId="57D9DB9B" w14:textId="77777777" w:rsidR="006E6C8B" w:rsidRDefault="006E6C8B" w:rsidP="006E6C8B">
      <w:r>
        <w:tab/>
      </w:r>
      <w:r>
        <w:pict>
          <v:shape id="_x0000_i1423" type="#_x0000_t75" style="width:232.5pt;height:28.5pt">
            <v:imagedata r:id="rId425" o:title=""/>
          </v:shape>
        </w:pict>
      </w:r>
    </w:p>
    <w:p w14:paraId="5BCAB7AD" w14:textId="77777777" w:rsidR="006E6C8B" w:rsidRDefault="006E6C8B" w:rsidP="006E6C8B"/>
    <w:p w14:paraId="0AF5570B" w14:textId="77777777" w:rsidR="006E6C8B" w:rsidRDefault="006E6C8B" w:rsidP="006E6C8B">
      <w:r>
        <w:t xml:space="preserve">in agreement with the above plot. </w:t>
      </w:r>
    </w:p>
    <w:p w14:paraId="011909C1" w14:textId="77777777" w:rsidR="006E6C8B" w:rsidRDefault="006E6C8B" w:rsidP="006E6C8B">
      <w:r>
        <w:tab/>
        <w:t>Because -ImZ</w:t>
      </w:r>
      <w:r>
        <w:rPr>
          <w:rStyle w:val="subscript"/>
        </w:rPr>
        <w:t>0</w:t>
      </w:r>
      <w:r>
        <w:t xml:space="preserve"> goes negative, we cannot do a full log plot of -ImZ</w:t>
      </w:r>
      <w:r>
        <w:rPr>
          <w:rStyle w:val="subscript"/>
        </w:rPr>
        <w:t>0</w:t>
      </w:r>
      <w:r>
        <w:t xml:space="preserve"> without adding a small positive offset. This problem did not arise when dealing with k(ω) in Section Q.5 because Imk must always be negative to insure a loss</w:t>
      </w:r>
      <w:r w:rsidR="00380397">
        <w:t xml:space="preserve"> (and not a gain!) </w:t>
      </w:r>
      <w:r>
        <w:t xml:space="preserve"> at any ω.</w:t>
      </w:r>
    </w:p>
    <w:p w14:paraId="3897F2E7" w14:textId="77777777" w:rsidR="006E6C8B" w:rsidRDefault="006E6C8B" w:rsidP="006E6C8B">
      <w:r>
        <w:tab/>
        <w:t>Adding an offset of .02, we then make our plot over a full range of ω:</w:t>
      </w:r>
    </w:p>
    <w:p w14:paraId="384E4DD4" w14:textId="77777777" w:rsidR="008D5B11" w:rsidRDefault="008D5B11" w:rsidP="006E6C8B"/>
    <w:p w14:paraId="2F0C8F04" w14:textId="77777777" w:rsidR="006E6C8B" w:rsidRDefault="006E6C8B" w:rsidP="006E6C8B"/>
    <w:p w14:paraId="0FD74D7F" w14:textId="77777777" w:rsidR="006E6C8B" w:rsidRDefault="006E6C8B" w:rsidP="006E6C8B">
      <w:r>
        <w:pict>
          <v:shape id="_x0000_i1424" type="#_x0000_t75" style="width:366.75pt;height:26.25pt">
            <v:imagedata r:id="rId426" o:title=""/>
          </v:shape>
        </w:pict>
      </w:r>
    </w:p>
    <w:p w14:paraId="51C4A7B9" w14:textId="77777777" w:rsidR="006E6C8B" w:rsidRDefault="006E6C8B" w:rsidP="006E6C8B">
      <w:r>
        <w:pict>
          <v:shape id="_x0000_i1425" type="#_x0000_t75" style="width:468pt;height:243.75pt">
            <v:imagedata r:id="rId427" o:title=""/>
          </v:shape>
        </w:pict>
      </w:r>
    </w:p>
    <w:p w14:paraId="006352F5" w14:textId="77777777" w:rsidR="006E6C8B" w:rsidRDefault="006E6C8B" w:rsidP="006E6C8B">
      <w:pPr>
        <w:tabs>
          <w:tab w:val="left" w:pos="7200"/>
          <w:tab w:val="left" w:pos="7920"/>
          <w:tab w:val="right" w:pos="9270"/>
        </w:tabs>
      </w:pPr>
      <w:r>
        <w:tab/>
      </w:r>
      <w:r>
        <w:tab/>
      </w:r>
      <w:r>
        <w:tab/>
      </w:r>
      <w:r>
        <w:tab/>
      </w:r>
      <w:r>
        <w:tab/>
      </w:r>
      <w:r>
        <w:tab/>
      </w:r>
      <w:r w:rsidR="005D095A">
        <w:t>Red = Re(Z</w:t>
      </w:r>
      <w:r w:rsidR="005D095A">
        <w:rPr>
          <w:rStyle w:val="subscript"/>
        </w:rPr>
        <w:t>0</w:t>
      </w:r>
      <w:r w:rsidR="005D095A">
        <w:t>)</w:t>
      </w:r>
      <w:r w:rsidR="005D095A">
        <w:tab/>
        <w:t>Black = -Im(Z</w:t>
      </w:r>
      <w:r w:rsidR="005D095A">
        <w:rPr>
          <w:rStyle w:val="subscript"/>
        </w:rPr>
        <w:t>0</w:t>
      </w:r>
      <w:r w:rsidR="005D095A">
        <w:t>) +.02</w:t>
      </w:r>
      <w:r w:rsidR="005D095A">
        <w:tab/>
      </w:r>
      <w:r w:rsidR="005D095A">
        <w:tab/>
      </w:r>
      <w:r w:rsidR="005D095A">
        <w:tab/>
      </w:r>
      <w:r>
        <w:t>Fig Q.9.7</w:t>
      </w:r>
    </w:p>
    <w:p w14:paraId="7D721FF2" w14:textId="77777777" w:rsidR="006E6C8B" w:rsidRDefault="006E6C8B" w:rsidP="006E6C8B"/>
    <w:p w14:paraId="1E4087CB" w14:textId="77777777" w:rsidR="006E6C8B" w:rsidRDefault="006E6C8B" w:rsidP="006E6C8B">
      <w:r>
        <w:t>We have just shown that, for large ω, ImZ</w:t>
      </w:r>
      <w:r>
        <w:rPr>
          <w:rStyle w:val="subscript"/>
        </w:rPr>
        <w:t>0</w:t>
      </w:r>
      <w:r>
        <w:t xml:space="preserve"> approaches the constant - .18 Ω shown in (Q.7.4). We now see that ReZ</w:t>
      </w:r>
      <w:r>
        <w:rPr>
          <w:rStyle w:val="subscript"/>
        </w:rPr>
        <w:t>0</w:t>
      </w:r>
      <w:r>
        <w:t xml:space="preserve"> also approaches a constant value </w:t>
      </w:r>
      <w:r w:rsidRPr="00961259">
        <w:rPr>
          <w:color w:val="000000"/>
        </w:rPr>
        <w:t>[1/(v</w:t>
      </w:r>
      <w:r w:rsidRPr="00961259">
        <w:rPr>
          <w:rStyle w:val="subscript"/>
          <w:color w:val="000000"/>
        </w:rPr>
        <w:t>d</w:t>
      </w:r>
      <w:r w:rsidRPr="00961259">
        <w:rPr>
          <w:color w:val="000000"/>
        </w:rPr>
        <w:t>C)]</w:t>
      </w:r>
      <w:r>
        <w:rPr>
          <w:color w:val="000000"/>
        </w:rPr>
        <w:t xml:space="preserve">  = </w:t>
      </w:r>
      <w:r w:rsidRPr="00961259">
        <w:rPr>
          <w:color w:val="000000"/>
        </w:rPr>
        <w:t xml:space="preserve"> [ </w:t>
      </w:r>
      <w:r>
        <w:rPr>
          <w:color w:val="000000"/>
        </w:rPr>
        <w:fldChar w:fldCharType="begin"/>
      </w:r>
      <w:r>
        <w:rPr>
          <w:color w:val="000000"/>
        </w:rPr>
        <w:instrText xml:space="preserve"> EQ \r(ε</w:instrText>
      </w:r>
      <w:r>
        <w:rPr>
          <w:rStyle w:val="subscript"/>
        </w:rPr>
        <w:instrText>d</w:instrText>
      </w:r>
      <w:r>
        <w:instrText>/ε</w:instrText>
      </w:r>
      <w:r>
        <w:rPr>
          <w:rStyle w:val="subscript"/>
        </w:rPr>
        <w:instrText>0</w:instrText>
      </w:r>
      <w:r>
        <w:rPr>
          <w:color w:val="000000"/>
        </w:rPr>
        <w:instrText xml:space="preserve">) </w:instrText>
      </w:r>
      <w:r>
        <w:rPr>
          <w:color w:val="000000"/>
        </w:rPr>
        <w:fldChar w:fldCharType="end"/>
      </w:r>
      <w:r w:rsidRPr="00961259">
        <w:rPr>
          <w:color w:val="000000"/>
        </w:rPr>
        <w:t>/(</w:t>
      </w:r>
      <w:r>
        <w:rPr>
          <w:color w:val="000000"/>
        </w:rPr>
        <w:t>c</w:t>
      </w:r>
      <w:r w:rsidRPr="00961259">
        <w:rPr>
          <w:color w:val="000000"/>
        </w:rPr>
        <w:t>C)]</w:t>
      </w:r>
      <w:r>
        <w:t xml:space="preserve"> which is</w:t>
      </w:r>
    </w:p>
    <w:p w14:paraId="2CA648CB" w14:textId="77777777" w:rsidR="006E6C8B" w:rsidRDefault="006E6C8B" w:rsidP="006E6C8B"/>
    <w:p w14:paraId="0243699E" w14:textId="77777777" w:rsidR="006E6C8B" w:rsidRDefault="006E6C8B" w:rsidP="006E6C8B">
      <w:r>
        <w:pict>
          <v:shape id="_x0000_i1426" type="#_x0000_t75" style="width:232.5pt;height:27.75pt">
            <v:imagedata r:id="rId428" o:title=""/>
          </v:shape>
        </w:pict>
      </w:r>
      <w:r>
        <w:t xml:space="preserve">   </w:t>
      </w:r>
    </w:p>
    <w:p w14:paraId="6F378C04" w14:textId="77777777" w:rsidR="006E6C8B" w:rsidRDefault="006E6C8B" w:rsidP="006E6C8B"/>
    <w:p w14:paraId="41036972" w14:textId="77777777" w:rsidR="006E6C8B" w:rsidRDefault="008D5B11" w:rsidP="006E6C8B">
      <w:r>
        <w:br w:type="page"/>
      </w:r>
      <w:r w:rsidR="006E6C8B">
        <w:t>This value of 73.26Ω is slightly less than the nominal</w:t>
      </w:r>
      <w:r>
        <w:t xml:space="preserve"> cable impedance of 75</w:t>
      </w:r>
      <w:r w:rsidR="006E6C8B">
        <w:t>Ω. The following plot shows ReZ</w:t>
      </w:r>
      <w:r w:rsidR="006E6C8B">
        <w:rPr>
          <w:rStyle w:val="subscript"/>
        </w:rPr>
        <w:t>0</w:t>
      </w:r>
      <w:r w:rsidR="006E6C8B">
        <w:t xml:space="preserve"> </w:t>
      </w:r>
      <w:r w:rsidR="00380397">
        <w:t xml:space="preserve">(red) </w:t>
      </w:r>
      <w:r w:rsidR="006E6C8B">
        <w:t>and -ImZ</w:t>
      </w:r>
      <w:r w:rsidR="006E6C8B">
        <w:rPr>
          <w:rStyle w:val="subscript"/>
        </w:rPr>
        <w:t>0</w:t>
      </w:r>
      <w:r w:rsidR="00380397">
        <w:rPr>
          <w:rStyle w:val="subscript"/>
        </w:rPr>
        <w:t xml:space="preserve"> </w:t>
      </w:r>
      <w:r w:rsidR="00380397">
        <w:t>(black)</w:t>
      </w:r>
      <w:r w:rsidR="006E6C8B">
        <w:t xml:space="preserve"> for </w:t>
      </w:r>
      <w:r w:rsidR="004B2A55">
        <w:t xml:space="preserve">10 KHz to 100 KHz </w:t>
      </w:r>
      <w:r w:rsidR="006E6C8B">
        <w:t xml:space="preserve">on the left, and </w:t>
      </w:r>
      <w:r w:rsidR="004B2A55">
        <w:t xml:space="preserve">100 KHz to 1 GHz </w:t>
      </w:r>
      <w:r w:rsidR="006E6C8B">
        <w:t>on the right</w:t>
      </w:r>
      <w:r>
        <w:t xml:space="preserve"> :</w:t>
      </w:r>
    </w:p>
    <w:p w14:paraId="3AF10BDD" w14:textId="77777777" w:rsidR="008D5B11" w:rsidRDefault="008D5B11" w:rsidP="006E6C8B"/>
    <w:p w14:paraId="4C60E1C5" w14:textId="77777777" w:rsidR="006E6C8B" w:rsidRDefault="004B2A55" w:rsidP="006E6C8B">
      <w:r>
        <w:pict>
          <v:shape id="_x0000_i1427" type="#_x0000_t75" style="width:239.25pt;height:183.75pt">
            <v:imagedata r:id="rId429" o:title=""/>
          </v:shape>
        </w:pict>
      </w:r>
      <w:r>
        <w:t xml:space="preserve">  </w:t>
      </w:r>
      <w:r w:rsidR="008D5B11">
        <w:pict>
          <v:shape id="_x0000_i1428" type="#_x0000_t75" style="width:201.75pt;height:163.5pt">
            <v:imagedata r:id="rId430" o:title=""/>
          </v:shape>
        </w:pict>
      </w:r>
      <w:r w:rsidR="006E6C8B">
        <w:t xml:space="preserve">       </w:t>
      </w:r>
    </w:p>
    <w:p w14:paraId="3BC21D28" w14:textId="77777777" w:rsidR="006E6C8B" w:rsidRDefault="006E6C8B" w:rsidP="006E6C8B">
      <w:pPr>
        <w:tabs>
          <w:tab w:val="left" w:pos="7200"/>
          <w:tab w:val="left" w:pos="7920"/>
          <w:tab w:val="right" w:pos="9270"/>
        </w:tabs>
      </w:pPr>
      <w:r>
        <w:tab/>
      </w:r>
      <w:r>
        <w:tab/>
      </w:r>
      <w:r>
        <w:tab/>
      </w:r>
      <w:r>
        <w:tab/>
      </w:r>
      <w:r>
        <w:tab/>
      </w:r>
      <w:r>
        <w:tab/>
      </w:r>
      <w:r>
        <w:tab/>
      </w:r>
      <w:r>
        <w:tab/>
      </w:r>
      <w:r>
        <w:tab/>
      </w:r>
      <w:r>
        <w:tab/>
      </w:r>
      <w:r>
        <w:tab/>
      </w:r>
      <w:r>
        <w:tab/>
      </w:r>
      <w:r>
        <w:tab/>
        <w:t>Fig Q.9.8</w:t>
      </w:r>
    </w:p>
    <w:p w14:paraId="20E55229" w14:textId="77777777" w:rsidR="006E6C8B" w:rsidRPr="00037FBA" w:rsidRDefault="006E6C8B" w:rsidP="006E6C8B">
      <w:r>
        <w:t>Above 100 KHz -ImZ</w:t>
      </w:r>
      <w:r>
        <w:rPr>
          <w:rStyle w:val="subscript"/>
        </w:rPr>
        <w:t>0</w:t>
      </w:r>
      <w:r>
        <w:t xml:space="preserve"> can be neglected, but at 10KHz it jumps up to 4</w:t>
      </w:r>
      <w:r w:rsidR="004B2A55">
        <w:t>5</w:t>
      </w:r>
      <w:r>
        <w:t xml:space="preserve"> Ω. </w:t>
      </w:r>
    </w:p>
    <w:p w14:paraId="188DC570" w14:textId="77777777" w:rsidR="006E6C8B" w:rsidRDefault="006E6C8B" w:rsidP="006E6C8B">
      <w:pPr>
        <w:rPr>
          <w:color w:val="000000"/>
        </w:rPr>
      </w:pPr>
    </w:p>
    <w:p w14:paraId="11DC2BAA" w14:textId="77777777" w:rsidR="000C1684" w:rsidRDefault="000C1684" w:rsidP="0010684A">
      <w:pPr>
        <w:sectPr w:rsidR="000C1684" w:rsidSect="00195392">
          <w:headerReference w:type="default" r:id="rId431"/>
          <w:pgSz w:w="12240" w:h="15840"/>
          <w:pgMar w:top="1440" w:right="1440" w:bottom="1440" w:left="1440" w:header="720" w:footer="720" w:gutter="0"/>
          <w:cols w:space="720"/>
        </w:sectPr>
      </w:pPr>
    </w:p>
    <w:p w14:paraId="4683C14B" w14:textId="77777777" w:rsidR="000C1684" w:rsidRPr="00BB254D" w:rsidRDefault="000C1684" w:rsidP="000C1684">
      <w:pPr>
        <w:pStyle w:val="Heading2"/>
      </w:pPr>
      <w:bookmarkStart w:id="310" w:name="_Toc401578667"/>
      <w:r w:rsidRPr="00BB254D">
        <w:t>Appendix R</w:t>
      </w:r>
      <w:r>
        <w:t>: Belden 8281 Coaxial Cable, a Case Study</w:t>
      </w:r>
      <w:bookmarkEnd w:id="310"/>
      <w:r>
        <w:t xml:space="preserve"> </w:t>
      </w:r>
    </w:p>
    <w:p w14:paraId="479B3E5A" w14:textId="77777777" w:rsidR="000C1684" w:rsidRDefault="000C1684" w:rsidP="000C1684"/>
    <w:p w14:paraId="29B3CFF3" w14:textId="77777777" w:rsidR="000C1684" w:rsidRDefault="000C1684" w:rsidP="000C1684">
      <w:r>
        <w:t>Here we gradually work our way through Belden's data sheet for its "8281" coaxial cable, correlating the data presented there with the general theory of this document. The data sheet is available here</w:t>
      </w:r>
      <w:r w:rsidR="006B3EB8">
        <w:t xml:space="preserve">, </w:t>
      </w:r>
    </w:p>
    <w:p w14:paraId="723D5B2A" w14:textId="77777777" w:rsidR="000C1684" w:rsidRDefault="000C1684" w:rsidP="000C1684"/>
    <w:p w14:paraId="36DF5BCF" w14:textId="77777777" w:rsidR="000C1684" w:rsidRDefault="000C1684" w:rsidP="000C1684">
      <w:hyperlink r:id="rId432" w:history="1">
        <w:r w:rsidRPr="00171F9D">
          <w:rPr>
            <w:rStyle w:val="Hyperlink"/>
          </w:rPr>
          <w:t>www.belden.com/techdatas/metric/8281.pdf</w:t>
        </w:r>
      </w:hyperlink>
    </w:p>
    <w:p w14:paraId="31D1F04A" w14:textId="77777777" w:rsidR="000C1684" w:rsidRDefault="000C1684" w:rsidP="000C1684"/>
    <w:p w14:paraId="5DFC036C" w14:textId="77777777" w:rsidR="000C1684" w:rsidRDefault="000C1684" w:rsidP="000C1684">
      <w:r>
        <w:t>but we will be quoting most of it below. We note that over the decades, the parameters on this data sheet have changed slight</w:t>
      </w:r>
      <w:r w:rsidR="009A50C3">
        <w:t xml:space="preserve">ly. At its market introduction </w:t>
      </w:r>
      <w:r>
        <w:t xml:space="preserve">more than </w:t>
      </w:r>
      <w:r w:rsidR="009A50C3">
        <w:t>50 years ago</w:t>
      </w:r>
      <w:r>
        <w:t xml:space="preserve">, this </w:t>
      </w:r>
      <w:r w:rsidR="009A50C3">
        <w:t xml:space="preserve">RG-59 </w:t>
      </w:r>
      <w:r>
        <w:t>75Ω coaxial cable was pretty much top of the line for general purpose RF use</w:t>
      </w:r>
      <w:r w:rsidR="006B3EB8">
        <w:t>,</w:t>
      </w:r>
      <w:r>
        <w:t xml:space="preserve"> and </w:t>
      </w:r>
      <w:r w:rsidR="006B3EB8">
        <w:t>it is</w:t>
      </w:r>
      <w:r>
        <w:t xml:space="preserve"> still </w:t>
      </w:r>
      <w:r w:rsidR="006B3EB8">
        <w:t>available</w:t>
      </w:r>
      <w:r>
        <w:t xml:space="preserve"> today. It is often used to carry uncompressed analog video signals. Today Belden offers </w:t>
      </w:r>
      <w:r w:rsidR="006B3EB8">
        <w:t>more advanced</w:t>
      </w:r>
      <w:r>
        <w:t xml:space="preserve"> coaxial cables for use with high bandwidth digital video signals. Such cables often have a foam dielectric to reduce attenuation, while the 8281 cable has a solid polyethylene dielectric. </w:t>
      </w:r>
    </w:p>
    <w:p w14:paraId="281C3D72" w14:textId="77777777" w:rsidR="000C1684" w:rsidRDefault="000C1684" w:rsidP="000C1684">
      <w:r>
        <w:tab/>
        <w:t xml:space="preserve">Below we use various equations from our main document to construct a "model" of the Belden cable, but this model is limited to "high frequency" meaning here roughly f &gt; 1 MHz. A more careful analysis would also produce a "low frequency" model for frequencies from DC to 1 MHz, and would then blend these two models at the boundary in some smooth manner. </w:t>
      </w:r>
    </w:p>
    <w:p w14:paraId="5E6E17E0" w14:textId="77777777" w:rsidR="009F0EE7" w:rsidRPr="00E8226F" w:rsidRDefault="009F0EE7" w:rsidP="000C1684">
      <w:r>
        <w:tab/>
        <w:t>Of the four transmission line parameters R,</w:t>
      </w:r>
      <w:r w:rsidR="00E8226F">
        <w:t>L</w:t>
      </w:r>
      <w:r>
        <w:t>,</w:t>
      </w:r>
      <w:r w:rsidR="00E8226F">
        <w:t>G</w:t>
      </w:r>
      <w:r>
        <w:t>,C, only C is treated below as a constant in frequency, although L is roughly constant in our frequency range of in</w:t>
      </w:r>
      <w:r w:rsidR="00427EF2">
        <w:t>terest. Often in textbook treat</w:t>
      </w:r>
      <w:r>
        <w:t>ments, all four param</w:t>
      </w:r>
      <w:r w:rsidR="00E8226F">
        <w:t>eters are considered constants when expressions like k(ω) and Z</w:t>
      </w:r>
      <w:r w:rsidR="00E8226F">
        <w:rPr>
          <w:rStyle w:val="subscript"/>
        </w:rPr>
        <w:t>0</w:t>
      </w:r>
      <w:r w:rsidR="00E8226F">
        <w:t xml:space="preserve">(ω) are plotted (see below). </w:t>
      </w:r>
    </w:p>
    <w:p w14:paraId="4096E7EF" w14:textId="77777777" w:rsidR="000C1684" w:rsidRDefault="000C1684" w:rsidP="000C1684"/>
    <w:p w14:paraId="784C8374" w14:textId="77777777" w:rsidR="000C1684" w:rsidRDefault="000C1684" w:rsidP="000C1684">
      <w:pPr>
        <w:pStyle w:val="Heading3"/>
      </w:pPr>
      <w:bookmarkStart w:id="311" w:name="_Toc401578668"/>
      <w:r>
        <w:t>(a) Geometry of the cable</w:t>
      </w:r>
      <w:bookmarkEnd w:id="311"/>
    </w:p>
    <w:p w14:paraId="2A5BEBDC" w14:textId="77777777" w:rsidR="000C1684" w:rsidRPr="00BB254D" w:rsidRDefault="000C1684" w:rsidP="000C1684"/>
    <w:p w14:paraId="23740DFF" w14:textId="77777777" w:rsidR="000C1684" w:rsidRDefault="000C1684" w:rsidP="000C1684">
      <w:r>
        <w:t xml:space="preserve">We start with this data from the Belden specification, </w:t>
      </w:r>
    </w:p>
    <w:p w14:paraId="3649B685" w14:textId="77777777" w:rsidR="000C1684" w:rsidRDefault="000C1684" w:rsidP="000C1684"/>
    <w:p w14:paraId="44EBDFB6" w14:textId="77777777" w:rsidR="000C1684" w:rsidRDefault="000C1684" w:rsidP="000C1684"/>
    <w:p w14:paraId="27F22954" w14:textId="77777777" w:rsidR="000C1684" w:rsidRDefault="000C1684" w:rsidP="000C1684">
      <w:r>
        <w:pict>
          <v:shape id="_x0000_i1429" type="#_x0000_t75" style="width:268.5pt;height:243pt">
            <v:imagedata r:id="rId433" o:title=""/>
          </v:shape>
        </w:pict>
      </w:r>
      <w:r>
        <w:tab/>
      </w:r>
      <w:r>
        <w:pict>
          <v:shape id="_x0000_i1430" type="#_x0000_t75" style="width:156pt;height:44.25pt">
            <v:imagedata r:id="rId434" o:title=""/>
          </v:shape>
        </w:pict>
      </w:r>
    </w:p>
    <w:p w14:paraId="102837B0" w14:textId="77777777" w:rsidR="000C1684" w:rsidRDefault="000C1684" w:rsidP="000C1684"/>
    <w:p w14:paraId="71ED08F1" w14:textId="77777777" w:rsidR="000C1684" w:rsidRDefault="000C1684" w:rsidP="000C1684">
      <w:r>
        <w:t>The center wire is solid copper with a specified diameter of 0.7874 mm, so a</w:t>
      </w:r>
      <w:r>
        <w:rPr>
          <w:rStyle w:val="subscript"/>
        </w:rPr>
        <w:t>1</w:t>
      </w:r>
      <w:r>
        <w:t xml:space="preserve"> = .7874/2 mm  = 0.3937 mm  = 393.7 μ. The diameter of the PE core is specified as 5.0202 mm so the radius is 5.0202/2 = 2.5101mm = 2510.1μ. This core is surrounded by a tinned double copper braid. One sometimes adds the radius (80 μ) of the fine braiding wire to the effective outer cable radius, but we shall add 11.5 μ to the radius since this makes C match the Belden data sheet value if ε</w:t>
      </w:r>
      <w:r>
        <w:rPr>
          <w:rStyle w:val="subscript"/>
        </w:rPr>
        <w:t>d</w:t>
      </w:r>
      <w:r>
        <w:t>/ε</w:t>
      </w:r>
      <w:r>
        <w:rPr>
          <w:rStyle w:val="subscript"/>
        </w:rPr>
        <w:t>0</w:t>
      </w:r>
      <w:r>
        <w:t xml:space="preserve"> = 2.3000. So a</w:t>
      </w:r>
      <w:r>
        <w:rPr>
          <w:rStyle w:val="subscript"/>
        </w:rPr>
        <w:t>2</w:t>
      </w:r>
      <w:r>
        <w:t xml:space="preserve"> = 2510.1+11.5 = 2521.6 μ. We then have, </w:t>
      </w:r>
    </w:p>
    <w:p w14:paraId="2D7CF39F" w14:textId="77777777" w:rsidR="000C1684" w:rsidRDefault="000C1684" w:rsidP="000C1684"/>
    <w:p w14:paraId="2D9AEE29" w14:textId="77777777" w:rsidR="000C1684" w:rsidRDefault="000C1684" w:rsidP="000C1684">
      <w:r>
        <w:tab/>
        <w:t>a</w:t>
      </w:r>
      <w:r>
        <w:rPr>
          <w:rStyle w:val="subscript"/>
        </w:rPr>
        <w:t>1</w:t>
      </w:r>
      <w:r>
        <w:t xml:space="preserve"> = 393.7 μ</w:t>
      </w:r>
      <w:r>
        <w:tab/>
      </w:r>
      <w:r>
        <w:tab/>
      </w:r>
      <w:r>
        <w:tab/>
        <w:t>inner wire radius</w:t>
      </w:r>
    </w:p>
    <w:p w14:paraId="2BAF54BE" w14:textId="77777777" w:rsidR="000C1684" w:rsidRPr="00F56DAD" w:rsidRDefault="000C1684" w:rsidP="000C1684">
      <w:r>
        <w:tab/>
        <w:t>a</w:t>
      </w:r>
      <w:r>
        <w:rPr>
          <w:rStyle w:val="subscript"/>
        </w:rPr>
        <w:t>2</w:t>
      </w:r>
      <w:r>
        <w:t xml:space="preserve"> = 2521.6 μ</w:t>
      </w:r>
      <w:r>
        <w:tab/>
      </w:r>
      <w:r>
        <w:tab/>
      </w:r>
      <w:r>
        <w:tab/>
        <w:t>inside radius of the shield</w:t>
      </w:r>
    </w:p>
    <w:p w14:paraId="0052B932" w14:textId="77777777" w:rsidR="000C1684" w:rsidRDefault="000C1684" w:rsidP="000C1684"/>
    <w:p w14:paraId="0097612D" w14:textId="77777777" w:rsidR="000C1684" w:rsidRDefault="000C1684" w:rsidP="000C1684">
      <w:r>
        <w:t xml:space="preserve">Obviously the 2.3000 number is not exact. We are just building a reasonable model here to try and replicate the Belden claimed cable parameters, and some parameters have to be tuned to get consistency. The double braid is not exactly the same as a solid cylindrical shell of copper, so things are approximate. </w:t>
      </w:r>
    </w:p>
    <w:p w14:paraId="4A779CB1" w14:textId="77777777" w:rsidR="000C1684" w:rsidRDefault="000C1684" w:rsidP="000C1684">
      <w:r>
        <w:tab/>
        <w:t xml:space="preserve">As we go along here, the corresponding Maple code will be displayed. So far then, </w:t>
      </w:r>
    </w:p>
    <w:p w14:paraId="69C313FE" w14:textId="77777777" w:rsidR="000C1684" w:rsidRDefault="000C1684" w:rsidP="000C1684"/>
    <w:p w14:paraId="7BE2E6B0" w14:textId="77777777" w:rsidR="000C1684" w:rsidRDefault="000C1684" w:rsidP="000C1684">
      <w:r>
        <w:tab/>
      </w:r>
      <w:r>
        <w:pict>
          <v:shape id="_x0000_i1431" type="#_x0000_t75" style="width:313.5pt;height:56.25pt">
            <v:imagedata r:id="rId435" o:title=""/>
          </v:shape>
        </w:pict>
      </w:r>
    </w:p>
    <w:p w14:paraId="4AB8F1F6" w14:textId="77777777" w:rsidR="000C1684" w:rsidRDefault="000C1684" w:rsidP="000C1684"/>
    <w:p w14:paraId="3427464E" w14:textId="77777777" w:rsidR="000C1684" w:rsidRDefault="000C1684" w:rsidP="000C1684">
      <w:r>
        <w:t>where all quantities are stated in the usual SI units (meters for a</w:t>
      </w:r>
      <w:r>
        <w:rPr>
          <w:rStyle w:val="subscript"/>
        </w:rPr>
        <w:t>1</w:t>
      </w:r>
      <w:r>
        <w:t xml:space="preserve"> and a</w:t>
      </w:r>
      <w:r>
        <w:rPr>
          <w:rStyle w:val="subscript"/>
        </w:rPr>
        <w:t>2</w:t>
      </w:r>
      <w:r>
        <w:t xml:space="preserve">). From these radii one computes K from (4.6.3), </w:t>
      </w:r>
    </w:p>
    <w:p w14:paraId="61C0F34E" w14:textId="77777777" w:rsidR="000C1684" w:rsidRDefault="000C1684" w:rsidP="000C1684"/>
    <w:p w14:paraId="4242D06D" w14:textId="77777777" w:rsidR="000C1684" w:rsidRPr="00F56DAD" w:rsidRDefault="000C1684" w:rsidP="000C1684">
      <w:pPr>
        <w:tabs>
          <w:tab w:val="left" w:pos="7200"/>
          <w:tab w:val="left" w:pos="7920"/>
          <w:tab w:val="right" w:pos="9270"/>
        </w:tabs>
      </w:pPr>
      <w:r>
        <w:tab/>
      </w:r>
      <w:r>
        <w:rPr>
          <w:color w:val="000000"/>
        </w:rPr>
        <w:t xml:space="preserve">K </w:t>
      </w:r>
      <w:r w:rsidRPr="005D1770">
        <w:rPr>
          <w:color w:val="000000"/>
        </w:rPr>
        <w:t xml:space="preserve">=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rPr>
          <w:color w:val="000000"/>
        </w:rPr>
        <w:t xml:space="preserve"> , </w:t>
      </w:r>
      <w:r>
        <w:tab/>
      </w:r>
      <w:r>
        <w:tab/>
      </w:r>
      <w:r>
        <w:tab/>
      </w:r>
      <w:r>
        <w:tab/>
      </w:r>
      <w:r>
        <w:tab/>
      </w:r>
      <w:r>
        <w:tab/>
      </w:r>
      <w:r>
        <w:tab/>
      </w:r>
      <w:r>
        <w:tab/>
      </w:r>
      <w:r>
        <w:tab/>
      </w:r>
      <w:r>
        <w:tab/>
      </w:r>
      <w:r w:rsidRPr="00F56DAD">
        <w:rPr>
          <w:i/>
        </w:rPr>
        <w:t>(4.6.3)</w:t>
      </w:r>
    </w:p>
    <w:p w14:paraId="1842BE51" w14:textId="77777777" w:rsidR="000C1684" w:rsidRDefault="000C1684" w:rsidP="000C1684">
      <w:pPr>
        <w:rPr>
          <w:color w:val="000000"/>
        </w:rPr>
      </w:pPr>
    </w:p>
    <w:p w14:paraId="538BDF4C" w14:textId="77777777" w:rsidR="000C1684" w:rsidRDefault="000C1684" w:rsidP="000C1684">
      <w:r>
        <w:rPr>
          <w:color w:val="000000"/>
        </w:rPr>
        <w:t xml:space="preserve">to get K = 3.7141, </w:t>
      </w:r>
    </w:p>
    <w:p w14:paraId="38025774" w14:textId="77777777" w:rsidR="000C1684" w:rsidRDefault="000C1684" w:rsidP="000C1684"/>
    <w:p w14:paraId="4CE1C5BF" w14:textId="77777777" w:rsidR="000C1684" w:rsidRPr="00BB254D" w:rsidRDefault="000C1684" w:rsidP="000C1684">
      <w:r>
        <w:tab/>
      </w:r>
      <w:r>
        <w:pict>
          <v:shape id="_x0000_i1432" type="#_x0000_t75" style="width:268.5pt;height:29.25pt">
            <v:imagedata r:id="rId436" o:title=""/>
          </v:shape>
        </w:pict>
      </w:r>
    </w:p>
    <w:p w14:paraId="0C6C0A9B" w14:textId="77777777" w:rsidR="000C1684" w:rsidRPr="001E54DC" w:rsidRDefault="000C1684" w:rsidP="000C1684">
      <w:pPr>
        <w:pStyle w:val="Heading3"/>
      </w:pPr>
      <w:bookmarkStart w:id="312" w:name="_Toc401578669"/>
      <w:r>
        <w:t>(b)</w:t>
      </w:r>
      <w:r w:rsidRPr="001E54DC">
        <w:t xml:space="preserve"> </w:t>
      </w:r>
      <w:r>
        <w:t xml:space="preserve">Capacitance </w:t>
      </w:r>
      <w:r w:rsidRPr="001E54DC">
        <w:t>C</w:t>
      </w:r>
      <w:bookmarkEnd w:id="312"/>
    </w:p>
    <w:p w14:paraId="27DF8419" w14:textId="77777777" w:rsidR="000C1684" w:rsidRDefault="000C1684" w:rsidP="000C1684">
      <w:pPr>
        <w:rPr>
          <w:color w:val="000000"/>
        </w:rPr>
      </w:pPr>
    </w:p>
    <w:p w14:paraId="44DB77DE" w14:textId="77777777" w:rsidR="000C1684" w:rsidRDefault="000C1684" w:rsidP="000C1684">
      <w:r>
        <w:rPr>
          <w:color w:val="000000"/>
        </w:rPr>
        <w:t>Assuming ε</w:t>
      </w:r>
      <w:r>
        <w:rPr>
          <w:rStyle w:val="subscript"/>
        </w:rPr>
        <w:t>d</w:t>
      </w:r>
      <w:r>
        <w:t>/ε</w:t>
      </w:r>
      <w:r>
        <w:rPr>
          <w:rStyle w:val="subscript"/>
        </w:rPr>
        <w:t>0</w:t>
      </w:r>
      <w:r>
        <w:t xml:space="preserve"> = 2.3000, one uses (4.4.17) </w:t>
      </w:r>
    </w:p>
    <w:p w14:paraId="32924FBF" w14:textId="77777777" w:rsidR="000C1684" w:rsidRDefault="000C1684" w:rsidP="000C1684"/>
    <w:p w14:paraId="320A32E5" w14:textId="77777777" w:rsidR="000C1684" w:rsidRPr="001B4AF2" w:rsidRDefault="000C1684" w:rsidP="000C1684">
      <w:pPr>
        <w:tabs>
          <w:tab w:val="left" w:pos="7200"/>
          <w:tab w:val="left" w:pos="7920"/>
          <w:tab w:val="right" w:pos="9270"/>
        </w:tabs>
        <w:rPr>
          <w:color w:val="000000"/>
        </w:rPr>
      </w:pPr>
      <w:r w:rsidRPr="001B4AF2">
        <w:rPr>
          <w:color w:val="000000"/>
        </w:rPr>
        <w:tab/>
        <w:t>C = 4πε</w:t>
      </w:r>
      <w:r>
        <w:rPr>
          <w:rStyle w:val="subscript"/>
        </w:rPr>
        <w:t>d</w:t>
      </w:r>
      <w:r w:rsidRPr="001B4AF2">
        <w:rPr>
          <w:color w:val="000000"/>
        </w:rPr>
        <w:t>/K</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capacitance per unit length</w:t>
      </w:r>
      <w:r w:rsidRPr="001B4AF2">
        <w:rPr>
          <w:color w:val="000000"/>
        </w:rPr>
        <w:tab/>
      </w:r>
      <w:r w:rsidRPr="001B4AF2">
        <w:rPr>
          <w:color w:val="000000"/>
        </w:rPr>
        <w:tab/>
      </w:r>
      <w:r w:rsidRPr="001B4AF2">
        <w:rPr>
          <w:color w:val="000000"/>
        </w:rPr>
        <w:tab/>
      </w:r>
      <w:r w:rsidRPr="008256B4">
        <w:rPr>
          <w:i/>
          <w:color w:val="000000"/>
        </w:rPr>
        <w:t>(4.4.17)</w:t>
      </w:r>
    </w:p>
    <w:p w14:paraId="4C4F533B" w14:textId="77777777" w:rsidR="000C1684" w:rsidRDefault="000C1684" w:rsidP="000C1684"/>
    <w:p w14:paraId="1A38E8AF" w14:textId="77777777" w:rsidR="000C1684" w:rsidRDefault="000C1684" w:rsidP="000C1684">
      <w:r>
        <w:t>to get</w:t>
      </w:r>
    </w:p>
    <w:p w14:paraId="14434AC8" w14:textId="77777777" w:rsidR="000C1684" w:rsidRDefault="000C1684" w:rsidP="000C1684"/>
    <w:p w14:paraId="74989FE3" w14:textId="77777777" w:rsidR="000C1684" w:rsidRDefault="000C1684" w:rsidP="000C1684">
      <w:r>
        <w:tab/>
      </w:r>
      <w:r>
        <w:pict>
          <v:shape id="_x0000_i1433" type="#_x0000_t75" style="width:277.5pt;height:69.75pt">
            <v:imagedata r:id="rId437" o:title=""/>
          </v:shape>
        </w:pict>
      </w:r>
      <w:r w:rsidRPr="00AD1263">
        <w:t xml:space="preserve"> </w:t>
      </w:r>
      <w:r>
        <w:tab/>
      </w:r>
      <w:r>
        <w:pict>
          <v:shape id="_x0000_i1434" type="#_x0000_t75" style="width:286.5pt;height:36.75pt">
            <v:imagedata r:id="rId438" o:title=""/>
          </v:shape>
        </w:pict>
      </w:r>
    </w:p>
    <w:p w14:paraId="1E3AC160" w14:textId="77777777" w:rsidR="000C1684" w:rsidRDefault="000C1684" w:rsidP="000C1684"/>
    <w:p w14:paraId="4F1947BB" w14:textId="77777777" w:rsidR="000C1684" w:rsidRDefault="000C1684" w:rsidP="000C1684">
      <w:r>
        <w:t>The Belden data sheet quotes C = 68.901 pF/m.</w:t>
      </w:r>
    </w:p>
    <w:p w14:paraId="17E1B231" w14:textId="77777777" w:rsidR="000C1684" w:rsidRDefault="000C1684" w:rsidP="000C1684"/>
    <w:p w14:paraId="487DD2CC" w14:textId="77777777" w:rsidR="000C1684" w:rsidRDefault="000C1684" w:rsidP="000C1684">
      <w:r>
        <w:tab/>
      </w:r>
      <w:r>
        <w:pict>
          <v:shape id="_x0000_i1435" type="#_x0000_t75" style="width:223.5pt;height:54.75pt">
            <v:imagedata r:id="rId439" o:title=""/>
          </v:shape>
        </w:pict>
      </w:r>
    </w:p>
    <w:p w14:paraId="1E0CC383" w14:textId="77777777" w:rsidR="000C1684" w:rsidRDefault="000C1684" w:rsidP="000C1684"/>
    <w:p w14:paraId="6AB5458A" w14:textId="77777777" w:rsidR="000C1684" w:rsidRDefault="000C1684" w:rsidP="000C1684">
      <w:r>
        <w:t xml:space="preserve"> in agreement with our calculation. We regard C as a constant independent of ω. </w:t>
      </w:r>
    </w:p>
    <w:p w14:paraId="4739ADE0" w14:textId="77777777" w:rsidR="000C1684" w:rsidRDefault="000C1684" w:rsidP="000C1684"/>
    <w:p w14:paraId="0AD0560D" w14:textId="77777777" w:rsidR="000C1684" w:rsidRPr="000A68A2" w:rsidRDefault="000C1684" w:rsidP="000C1684">
      <w:pPr>
        <w:pStyle w:val="Heading3"/>
      </w:pPr>
      <w:bookmarkStart w:id="313" w:name="_Toc401578670"/>
      <w:r>
        <w:t>(c)</w:t>
      </w:r>
      <w:r w:rsidRPr="000A68A2">
        <w:t xml:space="preserve"> Conductance G</w:t>
      </w:r>
      <w:bookmarkEnd w:id="313"/>
    </w:p>
    <w:p w14:paraId="7581E4DF" w14:textId="77777777" w:rsidR="000C1684" w:rsidRDefault="000C1684" w:rsidP="000C1684"/>
    <w:p w14:paraId="1336290A" w14:textId="77777777" w:rsidR="000C1684" w:rsidRDefault="000C1684" w:rsidP="000C1684">
      <w:r>
        <w:t xml:space="preserve">The </w:t>
      </w:r>
      <w:r w:rsidR="006B3EB8">
        <w:t xml:space="preserve">DC </w:t>
      </w:r>
      <w:r>
        <w:t>conductance G of the dielectric is related to the capacitance according to</w:t>
      </w:r>
    </w:p>
    <w:p w14:paraId="1FD11903" w14:textId="77777777" w:rsidR="000C1684" w:rsidRDefault="000C1684" w:rsidP="000C1684">
      <w:r>
        <w:tab/>
      </w:r>
    </w:p>
    <w:p w14:paraId="33B93A4B" w14:textId="77777777" w:rsidR="000C1684" w:rsidRPr="00C45B8C" w:rsidRDefault="000C1684" w:rsidP="000C1684">
      <w:pPr>
        <w:tabs>
          <w:tab w:val="left" w:pos="7200"/>
          <w:tab w:val="left" w:pos="7920"/>
          <w:tab w:val="right" w:pos="9270"/>
        </w:tabs>
        <w:rPr>
          <w:i/>
        </w:rPr>
      </w:pPr>
      <w:r>
        <w:tab/>
        <w:t>G</w:t>
      </w:r>
      <w:r w:rsidR="006B3EB8">
        <w:rPr>
          <w:rStyle w:val="subscript"/>
        </w:rPr>
        <w:t>dc</w:t>
      </w:r>
      <w:r>
        <w:t xml:space="preserve"> = (σ</w:t>
      </w:r>
      <w:r>
        <w:rPr>
          <w:rStyle w:val="subscript"/>
        </w:rPr>
        <w:t>d</w:t>
      </w:r>
      <w:r w:rsidR="006B3EB8">
        <w:rPr>
          <w:rStyle w:val="subscript"/>
        </w:rPr>
        <w:t>c</w:t>
      </w:r>
      <w:r>
        <w:t>/ε</w:t>
      </w:r>
      <w:r>
        <w:rPr>
          <w:rStyle w:val="subscript"/>
        </w:rPr>
        <w:t>d</w:t>
      </w:r>
      <w:r>
        <w:t>) C</w:t>
      </w:r>
      <w:r>
        <w:tab/>
      </w:r>
      <w:r>
        <w:tab/>
      </w:r>
      <w:r>
        <w:tab/>
      </w:r>
      <w:r>
        <w:tab/>
      </w:r>
      <w:r>
        <w:tab/>
      </w:r>
      <w:r>
        <w:tab/>
      </w:r>
      <w:r>
        <w:tab/>
      </w:r>
      <w:r>
        <w:tab/>
      </w:r>
      <w:r>
        <w:tab/>
      </w:r>
      <w:r>
        <w:tab/>
      </w:r>
      <w:r w:rsidRPr="00C45B8C">
        <w:rPr>
          <w:i/>
        </w:rPr>
        <w:t>(4.11.</w:t>
      </w:r>
      <w:r w:rsidR="00981A2B">
        <w:rPr>
          <w:i/>
        </w:rPr>
        <w:t>15</w:t>
      </w:r>
      <w:r w:rsidRPr="00C45B8C">
        <w:rPr>
          <w:i/>
        </w:rPr>
        <w:t>)</w:t>
      </w:r>
    </w:p>
    <w:p w14:paraId="63FE1D8B" w14:textId="77777777" w:rsidR="000C1684" w:rsidRDefault="000C1684" w:rsidP="000C1684"/>
    <w:p w14:paraId="26C05695" w14:textId="77777777" w:rsidR="000C1684" w:rsidRDefault="000C1684" w:rsidP="000C1684">
      <w:r>
        <w:t>where σ</w:t>
      </w:r>
      <w:r>
        <w:rPr>
          <w:rStyle w:val="subscript"/>
        </w:rPr>
        <w:t>d</w:t>
      </w:r>
      <w:r w:rsidR="006B3EB8">
        <w:rPr>
          <w:rStyle w:val="subscript"/>
        </w:rPr>
        <w:t>c</w:t>
      </w:r>
      <w:r>
        <w:rPr>
          <w:rStyle w:val="subscript"/>
        </w:rPr>
        <w:t xml:space="preserve"> </w:t>
      </w:r>
      <w:r>
        <w:t xml:space="preserve">is the </w:t>
      </w:r>
      <w:r w:rsidR="006B3EB8">
        <w:t xml:space="preserve">DC </w:t>
      </w:r>
      <w:r>
        <w:t xml:space="preserve">dielectric conductivity. Recall now (3.3.4), </w:t>
      </w:r>
    </w:p>
    <w:p w14:paraId="3BC659FC" w14:textId="77777777" w:rsidR="000C1684" w:rsidRDefault="000C1684" w:rsidP="000C1684"/>
    <w:p w14:paraId="4376F9CE" w14:textId="77777777" w:rsidR="000C1684" w:rsidRDefault="000C1684" w:rsidP="000C1684">
      <w:pPr>
        <w:tabs>
          <w:tab w:val="left" w:pos="7200"/>
          <w:tab w:val="left" w:pos="7920"/>
          <w:tab w:val="right" w:pos="9270"/>
        </w:tabs>
      </w:pPr>
      <w:r>
        <w:tab/>
      </w:r>
      <w:r w:rsidRPr="00507068">
        <w:t>σ</w:t>
      </w:r>
      <w:r w:rsidRPr="00ED6797">
        <w:rPr>
          <w:rStyle w:val="subscript"/>
        </w:rPr>
        <w:t>eff</w:t>
      </w:r>
      <w:r>
        <w:t xml:space="preserve"> = ( </w:t>
      </w:r>
      <w:r w:rsidRPr="00507068">
        <w:t>σ</w:t>
      </w:r>
      <w:r>
        <w:rPr>
          <w:rStyle w:val="subscript"/>
        </w:rPr>
        <w:t>d</w:t>
      </w:r>
      <w:r w:rsidR="006B3EB8">
        <w:rPr>
          <w:rStyle w:val="subscript"/>
        </w:rPr>
        <w:t>c</w:t>
      </w:r>
      <w:r>
        <w:rPr>
          <w:rFonts w:ascii="Symbol" w:hAnsi="Symbol"/>
        </w:rPr>
        <w:t></w:t>
      </w:r>
      <w:r>
        <w:rPr>
          <w:rFonts w:ascii="Symbol" w:hAnsi="Symbol"/>
        </w:rPr>
        <w:t></w:t>
      </w:r>
      <w:r>
        <w:rPr>
          <w:rFonts w:ascii="Symbol" w:hAnsi="Symbol"/>
        </w:rPr>
        <w:t></w:t>
      </w:r>
      <w:r w:rsidRPr="002C3552">
        <w:t>ω</w:t>
      </w:r>
      <w:r w:rsidRPr="00507068">
        <w:t>ε</w:t>
      </w:r>
      <w:r>
        <w:t>'</w:t>
      </w:r>
      <w:r>
        <w:rPr>
          <w:rStyle w:val="subscript"/>
        </w:rPr>
        <w:t>d</w:t>
      </w:r>
      <w:r>
        <w:t xml:space="preserve">  tan</w:t>
      </w:r>
      <w:r w:rsidRPr="00ED6797">
        <w:rPr>
          <w:rStyle w:val="subscript"/>
        </w:rPr>
        <w:t>L</w:t>
      </w:r>
      <w:r>
        <w:t>)</w:t>
      </w:r>
      <w:r>
        <w:tab/>
      </w:r>
      <w:r>
        <w:tab/>
      </w:r>
      <w:r>
        <w:tab/>
      </w:r>
      <w:r>
        <w:tab/>
      </w:r>
      <w:r>
        <w:tab/>
      </w:r>
      <w:r>
        <w:tab/>
      </w:r>
      <w:r>
        <w:tab/>
      </w:r>
      <w:r>
        <w:tab/>
      </w:r>
      <w:r>
        <w:tab/>
      </w:r>
      <w:r w:rsidRPr="00C45B8C">
        <w:rPr>
          <w:i/>
        </w:rPr>
        <w:t>(3.3.4)</w:t>
      </w:r>
    </w:p>
    <w:p w14:paraId="465A24D5" w14:textId="77777777" w:rsidR="000C1684" w:rsidRDefault="000C1684" w:rsidP="000C1684"/>
    <w:p w14:paraId="0B43E6C9" w14:textId="77777777" w:rsidR="000C1684" w:rsidRDefault="000C1684" w:rsidP="000C1684">
      <w:r>
        <w:t>which gives the effective conductivity of the dielectric in terms of the DC conductivity σ</w:t>
      </w:r>
      <w:r>
        <w:rPr>
          <w:rStyle w:val="subscript"/>
        </w:rPr>
        <w:t>d</w:t>
      </w:r>
      <w:r>
        <w:t xml:space="preserve"> , the real part of ε</w:t>
      </w:r>
      <w:r>
        <w:rPr>
          <w:rStyle w:val="subscript"/>
        </w:rPr>
        <w:t>d</w:t>
      </w:r>
      <w:r>
        <w:t xml:space="preserve"> called ε'</w:t>
      </w:r>
      <w:r>
        <w:rPr>
          <w:rStyle w:val="subscript"/>
        </w:rPr>
        <w:t>d</w:t>
      </w:r>
      <w:r w:rsidR="006B3EB8">
        <w:t xml:space="preserve"> </w:t>
      </w:r>
      <w:r>
        <w:t>and the loss tangent factor. For PE we know that σ</w:t>
      </w:r>
      <w:r>
        <w:rPr>
          <w:rStyle w:val="subscript"/>
        </w:rPr>
        <w:t>d</w:t>
      </w:r>
      <w:r w:rsidR="006B3EB8">
        <w:rPr>
          <w:rStyle w:val="subscript"/>
        </w:rPr>
        <w:t>c</w:t>
      </w:r>
      <w:r>
        <w:t xml:space="preserve"> ~ 10</w:t>
      </w:r>
      <w:r>
        <w:rPr>
          <w:rStyle w:val="superscript"/>
        </w:rPr>
        <w:t>-15</w:t>
      </w:r>
      <w:r>
        <w:t xml:space="preserve"> so we neglect that term. We shall be using tanL = .0005 below, and since this is small, ε'</w:t>
      </w:r>
      <w:r>
        <w:rPr>
          <w:rStyle w:val="subscript"/>
        </w:rPr>
        <w:t xml:space="preserve">d </w:t>
      </w:r>
      <w:r>
        <w:t>≈ ε</w:t>
      </w:r>
      <w:r>
        <w:rPr>
          <w:rStyle w:val="subscript"/>
        </w:rPr>
        <w:t>d</w:t>
      </w:r>
      <w:r>
        <w:t>.  Finally, to reduce symbol clutter we rename σ</w:t>
      </w:r>
      <w:r>
        <w:rPr>
          <w:rStyle w:val="subscript"/>
        </w:rPr>
        <w:t>eff</w:t>
      </w:r>
      <w:r>
        <w:t xml:space="preserve"> to be σ</w:t>
      </w:r>
      <w:r>
        <w:rPr>
          <w:rStyle w:val="subscript"/>
        </w:rPr>
        <w:t>d</w:t>
      </w:r>
      <w:r>
        <w:t xml:space="preserve"> so the above equation becomes</w:t>
      </w:r>
    </w:p>
    <w:p w14:paraId="46F9539C" w14:textId="77777777" w:rsidR="000C1684" w:rsidRDefault="000C1684" w:rsidP="000C1684"/>
    <w:p w14:paraId="6609500D" w14:textId="77777777" w:rsidR="000C1684" w:rsidRPr="00C45B8C" w:rsidRDefault="000C1684" w:rsidP="000C1684">
      <w:pPr>
        <w:tabs>
          <w:tab w:val="left" w:pos="7200"/>
          <w:tab w:val="left" w:pos="7920"/>
          <w:tab w:val="right" w:pos="9270"/>
        </w:tabs>
      </w:pPr>
      <w:r>
        <w:tab/>
        <w:t>σ</w:t>
      </w:r>
      <w:r>
        <w:rPr>
          <w:rStyle w:val="subscript"/>
        </w:rPr>
        <w:t>d</w:t>
      </w:r>
      <w:r>
        <w:t xml:space="preserve"> = ε</w:t>
      </w:r>
      <w:r>
        <w:rPr>
          <w:rStyle w:val="subscript"/>
        </w:rPr>
        <w:t xml:space="preserve">d </w:t>
      </w:r>
      <w:r>
        <w:t>tan</w:t>
      </w:r>
      <w:r>
        <w:rPr>
          <w:rStyle w:val="subscript"/>
        </w:rPr>
        <w:t xml:space="preserve">L </w:t>
      </w:r>
      <w:r>
        <w:t>ω</w:t>
      </w:r>
      <w:r>
        <w:tab/>
        <w:t>=&gt;</w:t>
      </w:r>
      <w:r>
        <w:tab/>
        <w:t>(σ</w:t>
      </w:r>
      <w:r>
        <w:rPr>
          <w:rStyle w:val="subscript"/>
        </w:rPr>
        <w:t>d</w:t>
      </w:r>
      <w:r>
        <w:t>/ε</w:t>
      </w:r>
      <w:r>
        <w:rPr>
          <w:rStyle w:val="subscript"/>
        </w:rPr>
        <w:t>d</w:t>
      </w:r>
      <w:r>
        <w:t>) = tan</w:t>
      </w:r>
      <w:r>
        <w:rPr>
          <w:rStyle w:val="subscript"/>
        </w:rPr>
        <w:t>L</w:t>
      </w:r>
      <w:r>
        <w:t xml:space="preserve"> ω</w:t>
      </w:r>
      <w:r>
        <w:tab/>
      </w:r>
    </w:p>
    <w:p w14:paraId="0E50EE66" w14:textId="77777777" w:rsidR="000C1684" w:rsidRDefault="000C1684" w:rsidP="000C1684"/>
    <w:p w14:paraId="51D67334" w14:textId="77777777" w:rsidR="000C1684" w:rsidRDefault="000C1684" w:rsidP="000C1684">
      <w:r>
        <w:t>and then</w:t>
      </w:r>
    </w:p>
    <w:p w14:paraId="2B0E7BEA" w14:textId="77777777" w:rsidR="000C1684" w:rsidRDefault="000C1684" w:rsidP="000C1684"/>
    <w:p w14:paraId="65B49AAB" w14:textId="77777777" w:rsidR="000C1684" w:rsidRPr="00AF486D" w:rsidRDefault="000C1684" w:rsidP="000C1684">
      <w:pPr>
        <w:tabs>
          <w:tab w:val="left" w:pos="7200"/>
          <w:tab w:val="left" w:pos="7920"/>
          <w:tab w:val="right" w:pos="9270"/>
        </w:tabs>
      </w:pPr>
      <w:r>
        <w:tab/>
        <w:t>G = tan</w:t>
      </w:r>
      <w:r>
        <w:rPr>
          <w:rStyle w:val="subscript"/>
        </w:rPr>
        <w:t>L</w:t>
      </w:r>
      <w:r>
        <w:t xml:space="preserve"> ω C   =  tan</w:t>
      </w:r>
      <w:r>
        <w:rPr>
          <w:rStyle w:val="subscript"/>
        </w:rPr>
        <w:t>L</w:t>
      </w:r>
      <w:r>
        <w:t xml:space="preserve"> 2πf C . </w:t>
      </w:r>
      <w:r>
        <w:tab/>
      </w:r>
      <w:r>
        <w:tab/>
      </w:r>
      <w:r>
        <w:tab/>
      </w:r>
      <w:r>
        <w:tab/>
      </w:r>
      <w:r>
        <w:tab/>
      </w:r>
      <w:r>
        <w:tab/>
      </w:r>
      <w:r>
        <w:tab/>
      </w:r>
      <w:r>
        <w:tab/>
        <w:t>(R.1)</w:t>
      </w:r>
    </w:p>
    <w:p w14:paraId="5C9E8A14" w14:textId="77777777" w:rsidR="000C1684" w:rsidRDefault="000C1684" w:rsidP="000C1684"/>
    <w:p w14:paraId="49241A0D" w14:textId="77777777" w:rsidR="000C1684" w:rsidRPr="00AF486D" w:rsidRDefault="000C1684" w:rsidP="000C1684">
      <w:r>
        <w:t>Although Fig 3.1 mentions tan</w:t>
      </w:r>
      <w:r>
        <w:rPr>
          <w:rStyle w:val="subscript"/>
        </w:rPr>
        <w:t>L</w:t>
      </w:r>
      <w:r>
        <w:t xml:space="preserve"> = .0002 for a high quality sample of polyethylene, our experience has shown that for the bulk low-cost PE product used in coaxial cables, tan</w:t>
      </w:r>
      <w:r>
        <w:rPr>
          <w:rStyle w:val="subscript"/>
        </w:rPr>
        <w:t>L</w:t>
      </w:r>
      <w:r>
        <w:t xml:space="preserve"> ≈ .0005. The larger loss is due to many effects including milling, aging (oxidation), water absorption ("treeing") and additives intended to reduce these loss effects. Very poor quality PE can have a loss tangent  (tan</w:t>
      </w:r>
      <w:r>
        <w:rPr>
          <w:rStyle w:val="subscript"/>
        </w:rPr>
        <w:t>L</w:t>
      </w:r>
      <w:r>
        <w:t>= tanδ = dissipation factor) of .0075. For more accuracy, one can develop frequency dependent models for tan</w:t>
      </w:r>
      <w:r>
        <w:rPr>
          <w:rStyle w:val="subscript"/>
        </w:rPr>
        <w:t>L</w:t>
      </w:r>
      <w:r>
        <w:t xml:space="preserve"> . </w:t>
      </w:r>
    </w:p>
    <w:p w14:paraId="09083713" w14:textId="77777777" w:rsidR="000C1684" w:rsidRDefault="000C1684" w:rsidP="000C1684"/>
    <w:p w14:paraId="1B3578EB" w14:textId="77777777" w:rsidR="000C1684" w:rsidRDefault="000C1684" w:rsidP="000C1684">
      <w:r>
        <w:t xml:space="preserve">The corresponding Maple expressions are duly entered, </w:t>
      </w:r>
    </w:p>
    <w:p w14:paraId="6D6C9EDE" w14:textId="77777777" w:rsidR="000C1684" w:rsidRDefault="000C1684" w:rsidP="000C1684"/>
    <w:p w14:paraId="7B17A022" w14:textId="77777777" w:rsidR="000C1684" w:rsidRDefault="000C1684" w:rsidP="000C1684">
      <w:r>
        <w:tab/>
      </w:r>
      <w:r>
        <w:pict>
          <v:shape id="_x0000_i1436" type="#_x0000_t75" style="width:277.5pt;height:27.75pt">
            <v:imagedata r:id="rId440" o:title=""/>
          </v:shape>
        </w:pict>
      </w:r>
    </w:p>
    <w:p w14:paraId="5467315C" w14:textId="77777777" w:rsidR="000C1684" w:rsidRDefault="000C1684" w:rsidP="000C1684">
      <w:r>
        <w:tab/>
      </w:r>
      <w:r>
        <w:pict>
          <v:shape id="_x0000_i1437" type="#_x0000_t75" style="width:313.5pt;height:27.75pt">
            <v:imagedata r:id="rId441" o:title=""/>
          </v:shape>
        </w:pict>
      </w:r>
    </w:p>
    <w:p w14:paraId="15DD7DC0" w14:textId="77777777" w:rsidR="000C1684" w:rsidRDefault="000C1684" w:rsidP="000C1684"/>
    <w:p w14:paraId="6D2DF4BB" w14:textId="77777777" w:rsidR="000C1684" w:rsidRDefault="000C1684" w:rsidP="000C1684">
      <w:r>
        <w:t>where the last notation indicates that G(f) is a function of frequency f.</w:t>
      </w:r>
    </w:p>
    <w:p w14:paraId="17129CCD" w14:textId="77777777" w:rsidR="000C1684" w:rsidRDefault="000C1684" w:rsidP="000C1684">
      <w:r>
        <w:t xml:space="preserve"> </w:t>
      </w:r>
    </w:p>
    <w:p w14:paraId="4016297B" w14:textId="77777777" w:rsidR="000C1684" w:rsidRDefault="000C1684" w:rsidP="000C1684">
      <w:r>
        <w:t>In either the Z</w:t>
      </w:r>
      <w:r>
        <w:rPr>
          <w:rStyle w:val="subscript"/>
        </w:rPr>
        <w:t>0</w:t>
      </w:r>
      <w:r>
        <w:t xml:space="preserve"> or attenuation calculations below, the quantity G + jωC ( = </w:t>
      </w:r>
      <w:r w:rsidRPr="00586D32">
        <w:rPr>
          <w:b/>
        </w:rPr>
        <w:t>y</w:t>
      </w:r>
      <w:r>
        <w:t>) always appears as a grouping, and we have determined that</w:t>
      </w:r>
    </w:p>
    <w:p w14:paraId="2D4238B0" w14:textId="77777777" w:rsidR="000C1684" w:rsidRDefault="000C1684" w:rsidP="000C1684"/>
    <w:p w14:paraId="60858C15" w14:textId="77777777" w:rsidR="000C1684" w:rsidRDefault="000C1684" w:rsidP="000C1684">
      <w:pPr>
        <w:tabs>
          <w:tab w:val="left" w:pos="7200"/>
          <w:tab w:val="left" w:pos="7920"/>
          <w:tab w:val="right" w:pos="9270"/>
        </w:tabs>
      </w:pPr>
      <w:r>
        <w:tab/>
        <w:t>G + jωC = tan</w:t>
      </w:r>
      <w:r>
        <w:rPr>
          <w:rStyle w:val="subscript"/>
        </w:rPr>
        <w:t>L</w:t>
      </w:r>
      <w:r>
        <w:t xml:space="preserve"> ω C + jωC  = (-j tan</w:t>
      </w:r>
      <w:r>
        <w:rPr>
          <w:rStyle w:val="subscript"/>
        </w:rPr>
        <w:t>L</w:t>
      </w:r>
      <w:r>
        <w:t xml:space="preserve"> + 1) jωC   = (1 - 0 .0005j ) jωC</w:t>
      </w:r>
      <w:r>
        <w:tab/>
        <w:t xml:space="preserve">  .</w:t>
      </w:r>
      <w:r>
        <w:tab/>
      </w:r>
      <w:r>
        <w:tab/>
      </w:r>
      <w:r>
        <w:tab/>
        <w:t>(R.2)</w:t>
      </w:r>
    </w:p>
    <w:p w14:paraId="7E5BDACA" w14:textId="77777777" w:rsidR="000C1684" w:rsidRDefault="000C1684" w:rsidP="000C1684">
      <w:pPr>
        <w:tabs>
          <w:tab w:val="left" w:pos="7200"/>
          <w:tab w:val="left" w:pos="7920"/>
          <w:tab w:val="right" w:pos="9270"/>
        </w:tabs>
      </w:pPr>
    </w:p>
    <w:p w14:paraId="24E57D6E" w14:textId="77777777" w:rsidR="000C1684" w:rsidRPr="007E6411" w:rsidRDefault="000C1684" w:rsidP="000C1684">
      <w:pPr>
        <w:tabs>
          <w:tab w:val="left" w:pos="7200"/>
          <w:tab w:val="left" w:pos="7920"/>
          <w:tab w:val="right" w:pos="9270"/>
        </w:tabs>
      </w:pPr>
      <w:r>
        <w:t>Based on this grouping, one sees that our model is not very sensitive to the value of tan</w:t>
      </w:r>
      <w:r>
        <w:rPr>
          <w:rStyle w:val="subscript"/>
        </w:rPr>
        <w:t>L</w:t>
      </w:r>
      <w:r>
        <w:t xml:space="preserve"> as long as it is a relatively small value. </w:t>
      </w:r>
    </w:p>
    <w:p w14:paraId="1309BD28" w14:textId="77777777" w:rsidR="000C1684" w:rsidRDefault="000C1684" w:rsidP="000C1684"/>
    <w:p w14:paraId="77AA52FD" w14:textId="77777777" w:rsidR="000C1684" w:rsidRPr="00B12E24" w:rsidRDefault="000C1684" w:rsidP="000C1684">
      <w:pPr>
        <w:pStyle w:val="Heading3"/>
        <w:rPr>
          <w:rFonts w:ascii="Courier New" w:hAnsi="Courier New"/>
          <w:sz w:val="24"/>
          <w:vertAlign w:val="subscript"/>
        </w:rPr>
      </w:pPr>
      <w:bookmarkStart w:id="314" w:name="_Toc401578671"/>
      <w:r>
        <w:t>(d) External inductance L</w:t>
      </w:r>
      <w:r>
        <w:rPr>
          <w:rStyle w:val="subscript"/>
        </w:rPr>
        <w:t>e</w:t>
      </w:r>
      <w:bookmarkEnd w:id="314"/>
    </w:p>
    <w:p w14:paraId="5C3E9B3C" w14:textId="77777777" w:rsidR="000C1684" w:rsidRDefault="000C1684" w:rsidP="000C1684">
      <w:r>
        <w:t>Using the numbers developed so far, one computes L</w:t>
      </w:r>
      <w:r>
        <w:rPr>
          <w:rStyle w:val="subscript"/>
        </w:rPr>
        <w:t>e</w:t>
      </w:r>
      <w:r>
        <w:t xml:space="preserve"> from 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0</w:instrText>
      </w:r>
      <w:r w:rsidRPr="008E17C5">
        <w:rPr>
          <w:color w:val="000000"/>
        </w:rPr>
        <w:instrText xml:space="preserve">,4π) </w:instrText>
      </w:r>
      <w:r w:rsidRPr="008E17C5">
        <w:rPr>
          <w:color w:val="000000"/>
        </w:rPr>
        <w:fldChar w:fldCharType="end"/>
      </w:r>
      <w:r>
        <w:t xml:space="preserve"> K  in (4.1</w:t>
      </w:r>
      <w:r w:rsidR="00981A2B">
        <w:t>2</w:t>
      </w:r>
      <w:r>
        <w:t>.</w:t>
      </w:r>
      <w:r w:rsidR="00981A2B">
        <w:t>2</w:t>
      </w:r>
      <w:r>
        <w:t xml:space="preserve">4) :  </w:t>
      </w:r>
    </w:p>
    <w:p w14:paraId="68D63937" w14:textId="77777777" w:rsidR="000C1684" w:rsidRDefault="000C1684" w:rsidP="000C1684">
      <w:r>
        <w:tab/>
      </w:r>
      <w:r>
        <w:pict>
          <v:shape id="_x0000_i1438" type="#_x0000_t75" style="width:304.5pt;height:33.75pt">
            <v:imagedata r:id="rId442" o:title=""/>
          </v:shape>
        </w:pict>
      </w:r>
    </w:p>
    <w:p w14:paraId="7D5DECCF" w14:textId="77777777" w:rsidR="000C1684" w:rsidRDefault="000C1684" w:rsidP="000C1684">
      <w:r>
        <w:tab/>
      </w:r>
      <w:r>
        <w:pict>
          <v:shape id="_x0000_i1439" type="#_x0000_t75" style="width:268.5pt;height:29.25pt">
            <v:imagedata r:id="rId436" o:title=""/>
          </v:shape>
        </w:pict>
      </w:r>
    </w:p>
    <w:p w14:paraId="1752CEBE" w14:textId="77777777" w:rsidR="000C1684" w:rsidRDefault="000C1684" w:rsidP="000C1684">
      <w:r>
        <w:tab/>
      </w:r>
      <w:r>
        <w:pict>
          <v:shape id="_x0000_i1440" type="#_x0000_t75" style="width:277.5pt;height:34.5pt">
            <v:imagedata r:id="rId443" o:title=""/>
          </v:shape>
        </w:pict>
      </w:r>
    </w:p>
    <w:p w14:paraId="5ED20725" w14:textId="77777777" w:rsidR="000C1684" w:rsidRDefault="000C1684" w:rsidP="000C1684">
      <w:r>
        <w:t>which is L</w:t>
      </w:r>
      <w:r>
        <w:rPr>
          <w:rStyle w:val="subscript"/>
        </w:rPr>
        <w:t>e</w:t>
      </w:r>
      <w:r>
        <w:t xml:space="preserve"> = 371.41 nH/m. </w:t>
      </w:r>
    </w:p>
    <w:p w14:paraId="3A68F228" w14:textId="77777777" w:rsidR="000C1684" w:rsidRDefault="000C1684" w:rsidP="000C1684"/>
    <w:p w14:paraId="671EA898" w14:textId="77777777" w:rsidR="000C1684" w:rsidRDefault="000C1684" w:rsidP="000C1684">
      <w:pPr>
        <w:pStyle w:val="Heading3"/>
      </w:pPr>
      <w:bookmarkStart w:id="315" w:name="_Toc401578672"/>
      <w:r>
        <w:t>(e) Total DC Inductance</w:t>
      </w:r>
      <w:bookmarkEnd w:id="315"/>
    </w:p>
    <w:p w14:paraId="1E36B4AD" w14:textId="77777777" w:rsidR="000C1684" w:rsidRDefault="000C1684" w:rsidP="000C1684">
      <w:pPr>
        <w:rPr>
          <w:b/>
        </w:rPr>
      </w:pPr>
    </w:p>
    <w:p w14:paraId="33BE0214" w14:textId="77777777" w:rsidR="000C1684" w:rsidRDefault="000C1684" w:rsidP="000C1684">
      <w:r>
        <w:t>From (C.3.10) we know that the center wire DC internal inductance is given by</w:t>
      </w:r>
    </w:p>
    <w:p w14:paraId="1B6279B5" w14:textId="77777777" w:rsidR="000C1684" w:rsidRDefault="000C1684" w:rsidP="000C1684"/>
    <w:p w14:paraId="2BE3D053" w14:textId="77777777" w:rsidR="000C1684" w:rsidRPr="00AD1263" w:rsidRDefault="000C1684" w:rsidP="000C1684">
      <w:pPr>
        <w:tabs>
          <w:tab w:val="left" w:pos="7200"/>
          <w:tab w:val="left" w:pos="7920"/>
          <w:tab w:val="right" w:pos="9270"/>
        </w:tabs>
        <w:rPr>
          <w:i/>
        </w:rPr>
      </w:pPr>
      <w:r>
        <w:tab/>
        <w:t>L</w:t>
      </w:r>
      <w:r>
        <w:rPr>
          <w:rStyle w:val="subscript"/>
        </w:rPr>
        <w:t>i</w:t>
      </w:r>
      <w:r>
        <w:t xml:space="preserve">(center) = </w:t>
      </w:r>
      <w:r>
        <w:fldChar w:fldCharType="begin"/>
      </w:r>
      <w:r>
        <w:instrText xml:space="preserve"> EQ \f(μ</w:instrText>
      </w:r>
      <w:r>
        <w:rPr>
          <w:rStyle w:val="subscript"/>
        </w:rPr>
        <w:instrText>0</w:instrText>
      </w:r>
      <w:r>
        <w:instrText xml:space="preserve">,8π) </w:instrText>
      </w:r>
      <w:r>
        <w:fldChar w:fldCharType="end"/>
      </w:r>
      <w:r>
        <w:t xml:space="preserve"> = 50 nH/m   </w:t>
      </w:r>
      <w:r w:rsidR="006B3EB8">
        <w:t>.</w:t>
      </w:r>
      <w:r>
        <w:tab/>
        <w:t>DC</w:t>
      </w:r>
      <w:r>
        <w:tab/>
      </w:r>
      <w:r>
        <w:tab/>
      </w:r>
      <w:r>
        <w:tab/>
      </w:r>
      <w:r>
        <w:tab/>
      </w:r>
      <w:r>
        <w:tab/>
      </w:r>
      <w:r>
        <w:tab/>
        <w:t xml:space="preserve">         </w:t>
      </w:r>
      <w:r w:rsidRPr="00AD1263">
        <w:rPr>
          <w:i/>
        </w:rPr>
        <w:t>(C.3.10)</w:t>
      </w:r>
    </w:p>
    <w:p w14:paraId="5DBBC323" w14:textId="77777777" w:rsidR="000C1684" w:rsidRDefault="000C1684" w:rsidP="000C1684"/>
    <w:p w14:paraId="0739FE65" w14:textId="77777777" w:rsidR="000C1684" w:rsidRDefault="009A50C3" w:rsidP="000C1684">
      <w:r>
        <w:t>Assuming</w:t>
      </w:r>
      <w:r w:rsidR="000C1684">
        <w:t xml:space="preserve"> the shield has a thickness t, (C.6.8) </w:t>
      </w:r>
      <w:r w:rsidR="006B3EB8">
        <w:t xml:space="preserve">indicates </w:t>
      </w:r>
      <w:r w:rsidR="000C1684">
        <w:t>that</w:t>
      </w:r>
    </w:p>
    <w:p w14:paraId="56E112A6" w14:textId="77777777" w:rsidR="000C1684" w:rsidRDefault="000C1684" w:rsidP="000C1684"/>
    <w:p w14:paraId="13955FB8" w14:textId="77777777" w:rsidR="000C1684" w:rsidRDefault="000C1684" w:rsidP="000C1684">
      <w:pPr>
        <w:tabs>
          <w:tab w:val="left" w:pos="7200"/>
          <w:tab w:val="left" w:pos="7920"/>
          <w:tab w:val="right" w:pos="9270"/>
        </w:tabs>
        <w:rPr>
          <w:i/>
        </w:rPr>
      </w:pPr>
      <w:r>
        <w:tab/>
        <w:t>L</w:t>
      </w:r>
      <w:r>
        <w:rPr>
          <w:rStyle w:val="subscript"/>
        </w:rPr>
        <w:t>i</w:t>
      </w:r>
      <w:r>
        <w:t xml:space="preserve">(shield)  =  </w:t>
      </w:r>
      <w:r>
        <w:fldChar w:fldCharType="begin"/>
      </w:r>
      <w:r>
        <w:instrText xml:space="preserve"> EQ \f(μ</w:instrText>
      </w:r>
      <w:r>
        <w:rPr>
          <w:rStyle w:val="subscript"/>
        </w:rPr>
        <w:instrText>0</w:instrText>
      </w:r>
      <w:r>
        <w:instrText xml:space="preserve">,8π) </w:instrText>
      </w:r>
      <w:r>
        <w:fldChar w:fldCharType="end"/>
      </w:r>
      <w:r>
        <w:t xml:space="preserve"> [ (4/3)(t/a</w:t>
      </w:r>
      <w:r>
        <w:rPr>
          <w:rStyle w:val="subscript"/>
        </w:rPr>
        <w:t>2</w:t>
      </w:r>
      <w:r>
        <w:t>) ]</w:t>
      </w:r>
      <w:r w:rsidR="006B3EB8">
        <w:t xml:space="preserve">  .</w:t>
      </w:r>
      <w:r>
        <w:t xml:space="preserve">    </w:t>
      </w:r>
      <w:r>
        <w:tab/>
        <w:t>DC</w:t>
      </w:r>
      <w:r>
        <w:tab/>
        <w:t>thin shell,   valid for t &lt;&lt; a</w:t>
      </w:r>
      <w:r>
        <w:rPr>
          <w:rStyle w:val="subscript"/>
        </w:rPr>
        <w:t>2</w:t>
      </w:r>
      <w:r w:rsidR="009A50C3">
        <w:t xml:space="preserve"> .</w:t>
      </w:r>
      <w:r>
        <w:rPr>
          <w:rStyle w:val="subscript"/>
        </w:rPr>
        <w:tab/>
      </w:r>
      <w:r>
        <w:rPr>
          <w:rStyle w:val="subscript"/>
        </w:rPr>
        <w:tab/>
      </w:r>
      <w:r>
        <w:rPr>
          <w:rStyle w:val="subscript"/>
        </w:rPr>
        <w:tab/>
      </w:r>
      <w:r w:rsidRPr="005539AC">
        <w:rPr>
          <w:i/>
        </w:rPr>
        <w:t>(C.6.8)</w:t>
      </w:r>
    </w:p>
    <w:p w14:paraId="6485E185" w14:textId="77777777" w:rsidR="000C1684" w:rsidRDefault="000C1684" w:rsidP="000C1684">
      <w:pPr>
        <w:rPr>
          <w:i/>
        </w:rPr>
      </w:pPr>
    </w:p>
    <w:p w14:paraId="7F2996AF" w14:textId="77777777" w:rsidR="000C1684" w:rsidRPr="00AD1263" w:rsidRDefault="000C1684" w:rsidP="000C1684">
      <w:r>
        <w:t>We can compute an effective shield thickness t by making use of its DC resistance R</w:t>
      </w:r>
      <w:r>
        <w:rPr>
          <w:rStyle w:val="subscript"/>
        </w:rPr>
        <w:t>2DC</w:t>
      </w:r>
      <w:r>
        <w:t>:</w:t>
      </w:r>
    </w:p>
    <w:p w14:paraId="7986C2F0" w14:textId="77777777" w:rsidR="000C1684" w:rsidRDefault="000C1684" w:rsidP="000C1684"/>
    <w:p w14:paraId="41F16BB2" w14:textId="77777777" w:rsidR="000C1684" w:rsidRDefault="000C1684" w:rsidP="000C1684">
      <w:r>
        <w:tab/>
        <w:t>R</w:t>
      </w:r>
      <w:r>
        <w:rPr>
          <w:rStyle w:val="subscript"/>
        </w:rPr>
        <w:t>2DC</w:t>
      </w:r>
      <w:r>
        <w:t xml:space="preserve"> = ρ/A = 1/(σA)  = 1/(σ 2πa</w:t>
      </w:r>
      <w:r>
        <w:rPr>
          <w:rStyle w:val="subscript"/>
        </w:rPr>
        <w:t>2</w:t>
      </w:r>
      <w:r>
        <w:t>t)</w:t>
      </w:r>
    </w:p>
    <w:p w14:paraId="65BD64E7" w14:textId="77777777" w:rsidR="000C1684" w:rsidRDefault="000C1684" w:rsidP="000C1684"/>
    <w:p w14:paraId="2DD4D892" w14:textId="77777777" w:rsidR="000C1684" w:rsidRPr="00AF486D" w:rsidRDefault="000C1684" w:rsidP="000C1684">
      <w:pPr>
        <w:tabs>
          <w:tab w:val="left" w:pos="7200"/>
          <w:tab w:val="left" w:pos="7920"/>
          <w:tab w:val="right" w:pos="9270"/>
        </w:tabs>
      </w:pPr>
      <w:r>
        <w:tab/>
        <w:t>=&gt;</w:t>
      </w:r>
      <w:r>
        <w:tab/>
        <w:t>t = 1/(σ 2πa</w:t>
      </w:r>
      <w:r>
        <w:rPr>
          <w:rStyle w:val="subscript"/>
        </w:rPr>
        <w:t>2</w:t>
      </w:r>
      <w:r>
        <w:t>R</w:t>
      </w:r>
      <w:r>
        <w:rPr>
          <w:rStyle w:val="subscript"/>
        </w:rPr>
        <w:t>2DC</w:t>
      </w:r>
      <w:r>
        <w:t>)</w:t>
      </w:r>
      <w:r>
        <w:tab/>
      </w:r>
      <w:r>
        <w:tab/>
      </w:r>
      <w:r>
        <w:tab/>
      </w:r>
      <w:r>
        <w:tab/>
      </w:r>
      <w:r>
        <w:tab/>
      </w:r>
      <w:r>
        <w:tab/>
      </w:r>
      <w:r>
        <w:tab/>
      </w:r>
      <w:r>
        <w:tab/>
      </w:r>
      <w:r>
        <w:tab/>
        <w:t>(R.3)</w:t>
      </w:r>
    </w:p>
    <w:p w14:paraId="59852D08" w14:textId="77777777" w:rsidR="000C1684" w:rsidRDefault="000C1684" w:rsidP="000C1684"/>
    <w:p w14:paraId="651D7D7F" w14:textId="77777777" w:rsidR="000C1684" w:rsidRDefault="000C1684" w:rsidP="000C1684">
      <w:r>
        <w:t>Then</w:t>
      </w:r>
    </w:p>
    <w:p w14:paraId="37645910" w14:textId="77777777" w:rsidR="000C1684" w:rsidRPr="00AF486D" w:rsidRDefault="000C1684" w:rsidP="000C1684">
      <w:pPr>
        <w:tabs>
          <w:tab w:val="left" w:pos="7200"/>
          <w:tab w:val="left" w:pos="7920"/>
          <w:tab w:val="right" w:pos="9270"/>
        </w:tabs>
      </w:pPr>
      <w:r>
        <w:tab/>
        <w:t>L</w:t>
      </w:r>
      <w:r>
        <w:rPr>
          <w:rStyle w:val="subscript"/>
        </w:rPr>
        <w:t>i</w:t>
      </w:r>
      <w:r>
        <w:t xml:space="preserve">(shield)  =  </w:t>
      </w:r>
      <w:r>
        <w:fldChar w:fldCharType="begin"/>
      </w:r>
      <w:r>
        <w:instrText xml:space="preserve"> EQ \f(μ</w:instrText>
      </w:r>
      <w:r>
        <w:rPr>
          <w:rStyle w:val="subscript"/>
        </w:rPr>
        <w:instrText>0</w:instrText>
      </w:r>
      <w:r>
        <w:instrText xml:space="preserve">,8π) </w:instrText>
      </w:r>
      <w:r>
        <w:fldChar w:fldCharType="end"/>
      </w:r>
      <w:r>
        <w:t xml:space="preserve"> [ (4/3) </w:t>
      </w:r>
      <w:r>
        <w:fldChar w:fldCharType="begin"/>
      </w:r>
      <w:r>
        <w:instrText xml:space="preserve"> EQ \f(1,</w:instrText>
      </w:r>
      <w:r w:rsidRPr="00AD1263">
        <w:instrText xml:space="preserve"> </w:instrText>
      </w:r>
      <w:r>
        <w:instrText>σ 2πa</w:instrText>
      </w:r>
      <w:r>
        <w:rPr>
          <w:rStyle w:val="subscript"/>
        </w:rPr>
        <w:instrText>2</w:instrText>
      </w:r>
      <w:r>
        <w:rPr>
          <w:rStyle w:val="superscript"/>
        </w:rPr>
        <w:instrText>2</w:instrText>
      </w:r>
      <w:r>
        <w:instrText>R</w:instrText>
      </w:r>
      <w:r>
        <w:rPr>
          <w:rStyle w:val="subscript"/>
        </w:rPr>
        <w:instrText>2DC</w:instrText>
      </w:r>
      <w:r>
        <w:instrText xml:space="preserve">) </w:instrText>
      </w:r>
      <w:r>
        <w:fldChar w:fldCharType="end"/>
      </w:r>
      <w:r>
        <w:t xml:space="preserve">] . </w:t>
      </w:r>
      <w:r>
        <w:tab/>
      </w:r>
      <w:r>
        <w:tab/>
      </w:r>
      <w:r>
        <w:tab/>
      </w:r>
      <w:r>
        <w:tab/>
      </w:r>
      <w:r>
        <w:tab/>
      </w:r>
      <w:r>
        <w:tab/>
      </w:r>
      <w:r>
        <w:tab/>
        <w:t>(R.4)</w:t>
      </w:r>
    </w:p>
    <w:p w14:paraId="1FB9922E" w14:textId="77777777" w:rsidR="000C1684" w:rsidRDefault="000C1684" w:rsidP="000C1684"/>
    <w:p w14:paraId="2D29C09C" w14:textId="77777777" w:rsidR="000C1684" w:rsidRDefault="000C1684" w:rsidP="000C1684">
      <w:r>
        <w:t>The value of R</w:t>
      </w:r>
      <w:r>
        <w:rPr>
          <w:rStyle w:val="subscript"/>
        </w:rPr>
        <w:t>2DC</w:t>
      </w:r>
      <w:r>
        <w:t xml:space="preserve"> is specified as  3.6091 ohms/km, </w:t>
      </w:r>
    </w:p>
    <w:p w14:paraId="35CEE89B" w14:textId="77777777" w:rsidR="000C1684" w:rsidRDefault="000C1684" w:rsidP="000C1684"/>
    <w:p w14:paraId="5DBE442B" w14:textId="77777777" w:rsidR="000C1684" w:rsidRDefault="000C1684" w:rsidP="000C1684">
      <w:r>
        <w:pict>
          <v:shape id="_x0000_i1441" type="#_x0000_t75" style="width:187.5pt;height:48.75pt">
            <v:imagedata r:id="rId444" o:title=""/>
          </v:shape>
        </w:pict>
      </w:r>
    </w:p>
    <w:p w14:paraId="674A18DC" w14:textId="77777777" w:rsidR="000C1684" w:rsidRDefault="000C1684" w:rsidP="000C1684"/>
    <w:p w14:paraId="20A897B3" w14:textId="77777777" w:rsidR="000C1684" w:rsidRDefault="000C1684" w:rsidP="000C1684">
      <w:r>
        <w:t xml:space="preserve">Here then are some calculations leading to a total DC inductance for the cable, </w:t>
      </w:r>
    </w:p>
    <w:p w14:paraId="7ED07774" w14:textId="77777777" w:rsidR="00B21DE3" w:rsidRDefault="00B21DE3" w:rsidP="000C1684"/>
    <w:p w14:paraId="1E839DA5" w14:textId="77777777" w:rsidR="00B21DE3" w:rsidRDefault="00B21DE3" w:rsidP="000C1684">
      <w:r>
        <w:tab/>
      </w:r>
      <w:r w:rsidR="006B3EB8">
        <w:pict>
          <v:shape id="_x0000_i1442" type="#_x0000_t75" style="width:250.5pt;height:64.5pt">
            <v:imagedata r:id="rId445" o:title=""/>
          </v:shape>
        </w:pict>
      </w:r>
    </w:p>
    <w:p w14:paraId="3A438A33" w14:textId="77777777" w:rsidR="00B21DE3" w:rsidRDefault="00B21DE3" w:rsidP="000C1684">
      <w:r>
        <w:tab/>
      </w:r>
      <w:r w:rsidR="006B3EB8">
        <w:pict>
          <v:shape id="_x0000_i1443" type="#_x0000_t75" style="width:232.5pt;height:34.5pt">
            <v:imagedata r:id="rId446" o:title=""/>
          </v:shape>
        </w:pict>
      </w:r>
    </w:p>
    <w:p w14:paraId="4C199667" w14:textId="77777777" w:rsidR="00B21DE3" w:rsidRDefault="00B21DE3" w:rsidP="000C1684">
      <w:r>
        <w:tab/>
      </w:r>
      <w:r w:rsidR="006B3EB8">
        <w:pict>
          <v:shape id="_x0000_i1444" type="#_x0000_t75" style="width:223.5pt;height:25.5pt">
            <v:imagedata r:id="rId447" o:title=""/>
          </v:shape>
        </w:pict>
      </w:r>
    </w:p>
    <w:p w14:paraId="0CABB906" w14:textId="77777777" w:rsidR="00B21DE3" w:rsidRDefault="00B21DE3" w:rsidP="000C1684"/>
    <w:p w14:paraId="32E5D939" w14:textId="77777777" w:rsidR="00B21DE3" w:rsidRDefault="00B21DE3" w:rsidP="000C1684">
      <w:r>
        <w:tab/>
      </w:r>
      <w:r w:rsidR="006B3EB8">
        <w:pict>
          <v:shape id="_x0000_i1445" type="#_x0000_t75" style="width:259.5pt;height:31.5pt">
            <v:imagedata r:id="rId448" o:title=""/>
          </v:shape>
        </w:pict>
      </w:r>
    </w:p>
    <w:p w14:paraId="36CB2278" w14:textId="77777777" w:rsidR="00B21DE3" w:rsidRDefault="00B21DE3" w:rsidP="000C1684"/>
    <w:p w14:paraId="29F6295E" w14:textId="77777777" w:rsidR="00B21DE3" w:rsidRDefault="00B21DE3" w:rsidP="000C1684">
      <w:r>
        <w:tab/>
      </w:r>
      <w:r w:rsidR="006B3EB8">
        <w:pict>
          <v:shape id="_x0000_i1446" type="#_x0000_t75" style="width:367.5pt;height:129.75pt">
            <v:imagedata r:id="rId449" o:title=""/>
          </v:shape>
        </w:pict>
      </w:r>
    </w:p>
    <w:p w14:paraId="639DB178" w14:textId="77777777" w:rsidR="000C1684" w:rsidRDefault="000C1684" w:rsidP="000C1684"/>
    <w:p w14:paraId="33AE3CE2" w14:textId="77777777" w:rsidR="000C1684" w:rsidRDefault="000C1684" w:rsidP="000C1684">
      <w:r>
        <w:t>The center wire contributes 50.00 nH/m to the DC internal inductance, while the shield contributes another 7.96 nH/m giving a total of 57.96 nH/m for the total cable internal DC inductance. When this is added to the external inductance L</w:t>
      </w:r>
      <w:r>
        <w:rPr>
          <w:rStyle w:val="subscript"/>
        </w:rPr>
        <w:t>e</w:t>
      </w:r>
      <w:r>
        <w:t xml:space="preserve"> of 371.4</w:t>
      </w:r>
      <w:r w:rsidR="009A50C3">
        <w:t>1</w:t>
      </w:r>
      <w:r>
        <w:t xml:space="preserve"> nH/m, the total is seen to be 429.37 nH/m. The Belden data sheet quotes 429.811 nH/m giving a small discrepancy of 1/10th of 1% compared to our calculation, </w:t>
      </w:r>
    </w:p>
    <w:p w14:paraId="3E628058" w14:textId="77777777" w:rsidR="000C1684" w:rsidRDefault="000C1684" w:rsidP="000C1684"/>
    <w:p w14:paraId="63E28C6E" w14:textId="77777777" w:rsidR="000C1684" w:rsidRDefault="000C1684" w:rsidP="000C1684">
      <w:r>
        <w:t xml:space="preserve"> </w:t>
      </w:r>
      <w:r>
        <w:pict>
          <v:shape id="_x0000_i1447" type="#_x0000_t75" style="width:103.5pt;height:51pt">
            <v:imagedata r:id="rId450" o:title=""/>
          </v:shape>
        </w:pict>
      </w:r>
    </w:p>
    <w:p w14:paraId="05323759" w14:textId="77777777" w:rsidR="000C1684" w:rsidRDefault="000C1684" w:rsidP="000C1684"/>
    <w:p w14:paraId="72820D92" w14:textId="77777777" w:rsidR="000C1684" w:rsidRPr="00884068" w:rsidRDefault="000C1684" w:rsidP="000C1684">
      <w:r>
        <w:t>We see that Belden's "nominal inductance" is the total DC inductance of the cable L</w:t>
      </w:r>
      <w:r>
        <w:rPr>
          <w:rStyle w:val="subscript"/>
        </w:rPr>
        <w:t>e</w:t>
      </w:r>
      <w:r>
        <w:t xml:space="preserve"> + L</w:t>
      </w:r>
      <w:r>
        <w:rPr>
          <w:rStyle w:val="subscript"/>
        </w:rPr>
        <w:t>i</w:t>
      </w:r>
      <w:r>
        <w:t xml:space="preserve"> . </w:t>
      </w:r>
    </w:p>
    <w:p w14:paraId="024F9BBE" w14:textId="77777777" w:rsidR="000C1684" w:rsidRDefault="000C1684" w:rsidP="000C1684">
      <w:pPr>
        <w:rPr>
          <w:i/>
        </w:rPr>
      </w:pPr>
    </w:p>
    <w:p w14:paraId="43168BAF" w14:textId="77777777" w:rsidR="000C1684" w:rsidRDefault="00DA6868" w:rsidP="000C1684">
      <w:pPr>
        <w:pStyle w:val="Heading3"/>
      </w:pPr>
      <w:r>
        <w:br w:type="page"/>
      </w:r>
      <w:bookmarkStart w:id="316" w:name="_Toc401578673"/>
      <w:r w:rsidR="000C1684">
        <w:t>(f) High Frequency Inductance and Resistance</w:t>
      </w:r>
      <w:bookmarkEnd w:id="316"/>
    </w:p>
    <w:p w14:paraId="52F9933D" w14:textId="77777777" w:rsidR="000C1684" w:rsidRDefault="000C1684" w:rsidP="000C1684"/>
    <w:p w14:paraId="4B9273C2" w14:textId="77777777" w:rsidR="000C1684" w:rsidRPr="00DC0467" w:rsidRDefault="000C1684" w:rsidP="000C1684">
      <w:r>
        <w:t>At high ω where the skin effect dominates, one thinks of the current being restricted to a sheath of approximate thickness δ (skin depth).  In Chapter 2 we showed that, for the center conductor of radius a</w:t>
      </w:r>
      <w:r>
        <w:rPr>
          <w:rStyle w:val="subscript"/>
        </w:rPr>
        <w:t>1</w:t>
      </w:r>
      <w:r>
        <w:t xml:space="preserve">, the high frequency resistance and internal inductance (per unit length) are given by, </w:t>
      </w:r>
    </w:p>
    <w:p w14:paraId="4C6FC932" w14:textId="77777777" w:rsidR="000C1684" w:rsidRDefault="000C1684" w:rsidP="000C1684"/>
    <w:p w14:paraId="77865655" w14:textId="77777777" w:rsidR="000C1684" w:rsidRPr="00DC0467" w:rsidRDefault="000C1684" w:rsidP="000C1684">
      <w:pPr>
        <w:tabs>
          <w:tab w:val="left" w:pos="7200"/>
          <w:tab w:val="left" w:pos="7920"/>
          <w:tab w:val="right" w:pos="9270"/>
        </w:tabs>
        <w:rPr>
          <w:i/>
        </w:rPr>
      </w:pPr>
      <w:r>
        <w:tab/>
        <w:t>R</w:t>
      </w:r>
      <w:r>
        <w:rPr>
          <w:rStyle w:val="subscript"/>
        </w:rPr>
        <w:t>1</w:t>
      </w:r>
      <w:r>
        <w:t xml:space="preserve">  =  </w:t>
      </w:r>
      <w:r>
        <w:fldChar w:fldCharType="begin"/>
      </w:r>
      <w:r>
        <w:instrText xml:space="preserve"> EQ \F(1,</w:instrText>
      </w:r>
      <w:r w:rsidRPr="002C3552">
        <w:instrText>σ</w:instrText>
      </w:r>
      <w:r>
        <w:instrText>(2</w:instrText>
      </w:r>
      <w:r w:rsidRPr="002C3552">
        <w:instrText>π</w:instrText>
      </w:r>
      <w:r>
        <w:instrText>a</w:instrText>
      </w:r>
      <w:r>
        <w:rPr>
          <w:rStyle w:val="subscript"/>
        </w:rPr>
        <w:instrText>1</w:instrText>
      </w:r>
      <w:r>
        <w:instrText>)</w:instrText>
      </w:r>
      <w:r w:rsidRPr="002C3552">
        <w:instrText>δ</w:instrText>
      </w:r>
      <w:r>
        <w:instrText xml:space="preserve">) </w:instrText>
      </w:r>
      <w:r>
        <w:fldChar w:fldCharType="end"/>
      </w:r>
      <w:r>
        <w:tab/>
      </w:r>
      <w:r>
        <w:tab/>
      </w:r>
      <w:r>
        <w:tab/>
      </w:r>
      <w:r>
        <w:tab/>
      </w:r>
      <w:r>
        <w:tab/>
      </w:r>
      <w:r>
        <w:tab/>
      </w:r>
      <w:r>
        <w:tab/>
      </w:r>
      <w:r>
        <w:tab/>
      </w:r>
      <w:r>
        <w:tab/>
      </w:r>
      <w:r>
        <w:tab/>
      </w:r>
      <w:r w:rsidRPr="00DC0467">
        <w:rPr>
          <w:i/>
        </w:rPr>
        <w:t>(2.4.18)</w:t>
      </w:r>
    </w:p>
    <w:p w14:paraId="77AAEC8B" w14:textId="77777777" w:rsidR="000C1684" w:rsidRDefault="000C1684" w:rsidP="000C1684">
      <w:pPr>
        <w:tabs>
          <w:tab w:val="left" w:pos="7200"/>
          <w:tab w:val="left" w:pos="7920"/>
          <w:tab w:val="right" w:pos="9270"/>
        </w:tabs>
        <w:rPr>
          <w:i/>
        </w:rPr>
      </w:pPr>
      <w:r>
        <w:tab/>
        <w:t>L</w:t>
      </w:r>
      <w:r>
        <w:rPr>
          <w:rStyle w:val="subscript"/>
        </w:rPr>
        <w:t>1i</w:t>
      </w:r>
      <w:r>
        <w:t xml:space="preserve">  = (1/ω) R</w:t>
      </w:r>
      <w:r>
        <w:rPr>
          <w:rStyle w:val="subscript"/>
        </w:rPr>
        <w:t>1</w:t>
      </w:r>
      <w:r>
        <w:t xml:space="preserve">  =   </w:t>
      </w:r>
      <w:r>
        <w:fldChar w:fldCharType="begin"/>
      </w:r>
      <w:r>
        <w:instrText xml:space="preserve"> EQ \F(1,ω</w:instrText>
      </w:r>
      <w:r w:rsidRPr="002C3552">
        <w:instrText>σ</w:instrText>
      </w:r>
      <w:r>
        <w:instrText>(2</w:instrText>
      </w:r>
      <w:r w:rsidRPr="002C3552">
        <w:instrText>π</w:instrText>
      </w:r>
      <w:r>
        <w:instrText>a</w:instrText>
      </w:r>
      <w:r>
        <w:rPr>
          <w:rStyle w:val="subscript"/>
        </w:rPr>
        <w:instrText>1</w:instrText>
      </w:r>
      <w:r>
        <w:instrText>)</w:instrText>
      </w:r>
      <w:r w:rsidRPr="002C3552">
        <w:instrText>δ</w:instrText>
      </w:r>
      <w:r>
        <w:instrText xml:space="preserve">) </w:instrText>
      </w:r>
      <w:r>
        <w:fldChar w:fldCharType="end"/>
      </w:r>
      <w:r>
        <w:t xml:space="preserve">  = </w:t>
      </w:r>
      <w:r>
        <w:fldChar w:fldCharType="begin"/>
      </w:r>
      <w:r>
        <w:instrText xml:space="preserve"> EQ \F(1,ω</w:instrText>
      </w:r>
      <w:r w:rsidRPr="002C3552">
        <w:instrText>σ</w:instrText>
      </w:r>
      <w:r>
        <w:instrText>(2</w:instrText>
      </w:r>
      <w:r w:rsidRPr="002C3552">
        <w:instrText>π</w:instrText>
      </w:r>
      <w:r>
        <w:instrText>a</w:instrText>
      </w:r>
      <w:r>
        <w:rPr>
          <w:rStyle w:val="subscript"/>
        </w:rPr>
        <w:instrText>1</w:instrText>
      </w:r>
      <w:r>
        <w:instrText>)</w:instrText>
      </w:r>
      <w:r>
        <w:fldChar w:fldCharType="begin"/>
      </w:r>
      <w:r>
        <w:instrText xml:space="preserve"> EQ \r(2/ωμ</w:instrText>
      </w:r>
      <w:r>
        <w:rPr>
          <w:rStyle w:val="subscript"/>
        </w:rPr>
        <w:instrText>0</w:instrText>
      </w:r>
      <w:r>
        <w:instrText xml:space="preserve">σ) </w:instrText>
      </w:r>
      <w:r>
        <w:fldChar w:fldCharType="end"/>
      </w:r>
      <w:r>
        <w:instrText xml:space="preserve">) </w:instrText>
      </w:r>
      <w:r>
        <w:fldChar w:fldCharType="end"/>
      </w:r>
      <w:r>
        <w:t xml:space="preserve">  = </w:t>
      </w:r>
      <w:r>
        <w:fldChar w:fldCharType="begin"/>
      </w:r>
      <w:r>
        <w:instrText xml:space="preserve"> EQ \F(1,2</w:instrText>
      </w:r>
      <w:r w:rsidRPr="002C3552">
        <w:instrText>π</w:instrText>
      </w:r>
      <w:r>
        <w:instrText>a</w:instrText>
      </w:r>
      <w:r>
        <w:rPr>
          <w:rStyle w:val="subscript"/>
        </w:rPr>
        <w:instrText>1</w:instrText>
      </w:r>
      <w:r>
        <w:instrText>)  \R(\F(μ</w:instrText>
      </w:r>
      <w:r>
        <w:rPr>
          <w:rStyle w:val="subscript"/>
        </w:rPr>
        <w:instrText>0</w:instrText>
      </w:r>
      <w:r>
        <w:instrText>, 2</w:instrText>
      </w:r>
      <w:r w:rsidRPr="002C3552">
        <w:instrText>σ</w:instrText>
      </w:r>
      <w:r w:rsidRPr="00A020C0">
        <w:instrText>ω</w:instrText>
      </w:r>
      <w:r>
        <w:instrText xml:space="preserve">)) </w:instrText>
      </w:r>
      <w:r>
        <w:fldChar w:fldCharType="end"/>
      </w:r>
      <w:r>
        <w:t xml:space="preserve"> </w:t>
      </w:r>
      <w:r w:rsidR="009A50C3">
        <w:t xml:space="preserve"> </w:t>
      </w:r>
      <w:r>
        <w:t>.</w:t>
      </w:r>
      <w:r>
        <w:tab/>
      </w:r>
      <w:r>
        <w:tab/>
      </w:r>
      <w:r>
        <w:tab/>
      </w:r>
      <w:r w:rsidRPr="00DC0467">
        <w:rPr>
          <w:i/>
        </w:rPr>
        <w:t>(2.4.19)</w:t>
      </w:r>
    </w:p>
    <w:p w14:paraId="73417F76" w14:textId="77777777" w:rsidR="000C1684" w:rsidRPr="00DC0467" w:rsidRDefault="000C1684" w:rsidP="000C1684">
      <w:pPr>
        <w:tabs>
          <w:tab w:val="left" w:pos="7200"/>
          <w:tab w:val="left" w:pos="7920"/>
          <w:tab w:val="right" w:pos="9270"/>
        </w:tabs>
      </w:pPr>
    </w:p>
    <w:p w14:paraId="32C3D285" w14:textId="77777777" w:rsidR="000C1684" w:rsidRDefault="000C1684" w:rsidP="000C1684">
      <w:pPr>
        <w:tabs>
          <w:tab w:val="left" w:pos="7200"/>
          <w:tab w:val="left" w:pos="7920"/>
          <w:tab w:val="right" w:pos="9270"/>
        </w:tabs>
      </w:pPr>
      <w:r>
        <w:t>It was noted that R</w:t>
      </w:r>
      <w:r>
        <w:rPr>
          <w:rStyle w:val="subscript"/>
        </w:rPr>
        <w:t>1</w:t>
      </w:r>
      <w:r>
        <w:t xml:space="preserve"> has the simple interpretation of being the resistance of a shell of radius a</w:t>
      </w:r>
      <w:r>
        <w:rPr>
          <w:rStyle w:val="subscript"/>
        </w:rPr>
        <w:t>1</w:t>
      </w:r>
      <w:r>
        <w:t xml:space="preserve"> and thickness δ.</w:t>
      </w:r>
    </w:p>
    <w:p w14:paraId="1D700D83" w14:textId="77777777" w:rsidR="000C1684" w:rsidRDefault="000C1684" w:rsidP="000C1684">
      <w:pPr>
        <w:tabs>
          <w:tab w:val="left" w:pos="7200"/>
          <w:tab w:val="left" w:pos="7920"/>
          <w:tab w:val="right" w:pos="9270"/>
        </w:tabs>
      </w:pPr>
    </w:p>
    <w:p w14:paraId="6EC32238" w14:textId="77777777" w:rsidR="000C1684" w:rsidRDefault="000C1684" w:rsidP="000C1684">
      <w:pPr>
        <w:tabs>
          <w:tab w:val="left" w:pos="7200"/>
          <w:tab w:val="left" w:pos="7920"/>
          <w:tab w:val="right" w:pos="9270"/>
        </w:tabs>
      </w:pPr>
      <w:r>
        <w:t>Since this same kind of thin skin-effect sheath also exists on the inner surface of the outer conductor, we shall assume that the corresponding parameters for the outer conductor are obtained by replacing a</w:t>
      </w:r>
      <w:r>
        <w:rPr>
          <w:rStyle w:val="subscript"/>
        </w:rPr>
        <w:t>1</w:t>
      </w:r>
      <w:r>
        <w:t xml:space="preserve"> by a</w:t>
      </w:r>
      <w:r>
        <w:rPr>
          <w:rStyle w:val="subscript"/>
        </w:rPr>
        <w:t>2</w:t>
      </w:r>
      <w:r>
        <w:t xml:space="preserve"> in the above, so</w:t>
      </w:r>
    </w:p>
    <w:p w14:paraId="4F04B10F" w14:textId="77777777" w:rsidR="000C1684" w:rsidRDefault="000C1684" w:rsidP="000C1684">
      <w:pPr>
        <w:tabs>
          <w:tab w:val="left" w:pos="7200"/>
          <w:tab w:val="left" w:pos="7920"/>
          <w:tab w:val="right" w:pos="9270"/>
        </w:tabs>
      </w:pPr>
    </w:p>
    <w:p w14:paraId="020969E4" w14:textId="77777777" w:rsidR="000C1684" w:rsidRPr="00DC0467" w:rsidRDefault="000C1684" w:rsidP="000C1684">
      <w:pPr>
        <w:tabs>
          <w:tab w:val="left" w:pos="7200"/>
          <w:tab w:val="left" w:pos="7920"/>
          <w:tab w:val="right" w:pos="9270"/>
        </w:tabs>
        <w:rPr>
          <w:i/>
        </w:rPr>
      </w:pPr>
      <w:r>
        <w:tab/>
        <w:t>R</w:t>
      </w:r>
      <w:r>
        <w:rPr>
          <w:rStyle w:val="subscript"/>
        </w:rPr>
        <w:t>2</w:t>
      </w:r>
      <w:r>
        <w:t xml:space="preserve">  =  </w:t>
      </w:r>
      <w:r>
        <w:fldChar w:fldCharType="begin"/>
      </w:r>
      <w:r>
        <w:instrText xml:space="preserve"> EQ \F(1,</w:instrText>
      </w:r>
      <w:r w:rsidRPr="002C3552">
        <w:instrText>σ</w:instrText>
      </w:r>
      <w:r>
        <w:instrText>(2</w:instrText>
      </w:r>
      <w:r w:rsidRPr="002C3552">
        <w:instrText>π</w:instrText>
      </w:r>
      <w:r>
        <w:instrText>a</w:instrText>
      </w:r>
      <w:r>
        <w:rPr>
          <w:rStyle w:val="subscript"/>
        </w:rPr>
        <w:instrText>1</w:instrText>
      </w:r>
      <w:r>
        <w:instrText>)</w:instrText>
      </w:r>
      <w:r w:rsidRPr="002C3552">
        <w:instrText>δ</w:instrText>
      </w:r>
      <w:r>
        <w:instrText xml:space="preserve">) </w:instrText>
      </w:r>
      <w:r>
        <w:fldChar w:fldCharType="end"/>
      </w:r>
      <w:r>
        <w:tab/>
      </w:r>
      <w:r>
        <w:tab/>
      </w:r>
      <w:r>
        <w:tab/>
      </w:r>
      <w:r>
        <w:tab/>
      </w:r>
      <w:r>
        <w:tab/>
      </w:r>
      <w:r>
        <w:tab/>
      </w:r>
      <w:r>
        <w:tab/>
      </w:r>
    </w:p>
    <w:p w14:paraId="3E2FF059" w14:textId="77777777" w:rsidR="000C1684" w:rsidRDefault="000C1684" w:rsidP="000C1684">
      <w:pPr>
        <w:tabs>
          <w:tab w:val="left" w:pos="7200"/>
          <w:tab w:val="left" w:pos="7920"/>
          <w:tab w:val="right" w:pos="9270"/>
        </w:tabs>
      </w:pPr>
      <w:r>
        <w:tab/>
        <w:t>L</w:t>
      </w:r>
      <w:r>
        <w:rPr>
          <w:rStyle w:val="subscript"/>
        </w:rPr>
        <w:t>2i</w:t>
      </w:r>
      <w:r>
        <w:t xml:space="preserve">   =   </w:t>
      </w:r>
      <w:r>
        <w:fldChar w:fldCharType="begin"/>
      </w:r>
      <w:r>
        <w:instrText xml:space="preserve"> EQ \F(1,ω</w:instrText>
      </w:r>
      <w:r w:rsidRPr="002C3552">
        <w:instrText>σ</w:instrText>
      </w:r>
      <w:r>
        <w:instrText>(2</w:instrText>
      </w:r>
      <w:r w:rsidRPr="002C3552">
        <w:instrText>π</w:instrText>
      </w:r>
      <w:r>
        <w:instrText>a</w:instrText>
      </w:r>
      <w:r>
        <w:rPr>
          <w:rStyle w:val="subscript"/>
        </w:rPr>
        <w:instrText>2</w:instrText>
      </w:r>
      <w:r>
        <w:instrText>)</w:instrText>
      </w:r>
      <w:r w:rsidRPr="002C3552">
        <w:instrText>δ</w:instrText>
      </w:r>
      <w:r>
        <w:instrText xml:space="preserve">) </w:instrText>
      </w:r>
      <w:r>
        <w:fldChar w:fldCharType="end"/>
      </w:r>
      <w:r w:rsidRPr="00AF486D">
        <w:rPr>
          <w:color w:val="000000"/>
        </w:rPr>
        <w:t xml:space="preserve">  = </w:t>
      </w:r>
      <w:r w:rsidRPr="00AF486D">
        <w:rPr>
          <w:color w:val="000000"/>
        </w:rPr>
        <w:fldChar w:fldCharType="begin"/>
      </w:r>
      <w:r w:rsidRPr="00AF486D">
        <w:rPr>
          <w:color w:val="000000"/>
        </w:rPr>
        <w:instrText xml:space="preserve"> EQ \F(1,ωσ(2πa</w:instrText>
      </w:r>
      <w:r w:rsidRPr="00AF486D">
        <w:rPr>
          <w:rStyle w:val="subscript"/>
          <w:color w:val="000000"/>
        </w:rPr>
        <w:instrText>2</w:instrText>
      </w:r>
      <w:r w:rsidRPr="00AF486D">
        <w:rPr>
          <w:color w:val="000000"/>
        </w:rPr>
        <w:instrText>)</w:instrText>
      </w:r>
      <w:r w:rsidRPr="00AF486D">
        <w:rPr>
          <w:color w:val="000000"/>
        </w:rPr>
        <w:fldChar w:fldCharType="begin"/>
      </w:r>
      <w:r w:rsidRPr="00AF486D">
        <w:rPr>
          <w:color w:val="000000"/>
        </w:rPr>
        <w:instrText xml:space="preserve"> EQ \r(2/ωμ</w:instrText>
      </w:r>
      <w:r w:rsidRPr="00AF486D">
        <w:rPr>
          <w:rStyle w:val="subscript"/>
          <w:color w:val="000000"/>
        </w:rPr>
        <w:instrText>0</w:instrText>
      </w:r>
      <w:r w:rsidRPr="00AF486D">
        <w:rPr>
          <w:color w:val="000000"/>
        </w:rPr>
        <w:instrText xml:space="preserve">σ) </w:instrText>
      </w:r>
      <w:r w:rsidRPr="00AF486D">
        <w:rPr>
          <w:color w:val="000000"/>
        </w:rPr>
        <w:fldChar w:fldCharType="end"/>
      </w:r>
      <w:r w:rsidRPr="00AF486D">
        <w:rPr>
          <w:color w:val="000000"/>
        </w:rPr>
        <w:instrText xml:space="preserve">) </w:instrText>
      </w:r>
      <w:r w:rsidRPr="00AF486D">
        <w:rPr>
          <w:color w:val="000000"/>
        </w:rPr>
        <w:fldChar w:fldCharType="end"/>
      </w:r>
      <w:r w:rsidRPr="00AF486D">
        <w:rPr>
          <w:color w:val="000000"/>
        </w:rPr>
        <w:t xml:space="preserve">  = </w:t>
      </w:r>
      <w:r w:rsidRPr="00AF486D">
        <w:rPr>
          <w:color w:val="000000"/>
        </w:rPr>
        <w:fldChar w:fldCharType="begin"/>
      </w:r>
      <w:r w:rsidRPr="00AF486D">
        <w:rPr>
          <w:color w:val="000000"/>
        </w:rPr>
        <w:instrText xml:space="preserve"> EQ \F(1,2πa</w:instrText>
      </w:r>
      <w:r w:rsidRPr="00AF486D">
        <w:rPr>
          <w:rStyle w:val="subscript"/>
          <w:color w:val="000000"/>
        </w:rPr>
        <w:instrText>2</w:instrText>
      </w:r>
      <w:r w:rsidRPr="00AF486D">
        <w:rPr>
          <w:color w:val="000000"/>
        </w:rPr>
        <w:instrText>)  \R(\F(μ</w:instrText>
      </w:r>
      <w:r w:rsidRPr="00AF486D">
        <w:rPr>
          <w:rStyle w:val="subscript"/>
          <w:color w:val="000000"/>
        </w:rPr>
        <w:instrText>0</w:instrText>
      </w:r>
      <w:r w:rsidRPr="00AF486D">
        <w:rPr>
          <w:color w:val="000000"/>
        </w:rPr>
        <w:instrText xml:space="preserve">, 2σω)) </w:instrText>
      </w:r>
      <w:r w:rsidRPr="00AF486D">
        <w:rPr>
          <w:color w:val="000000"/>
        </w:rPr>
        <w:fldChar w:fldCharType="end"/>
      </w:r>
      <w:r>
        <w:t xml:space="preserve"> </w:t>
      </w:r>
      <w:r w:rsidR="009A50C3">
        <w:t>.</w:t>
      </w:r>
      <w:r>
        <w:tab/>
      </w:r>
      <w:r>
        <w:tab/>
      </w:r>
      <w:r>
        <w:tab/>
      </w:r>
      <w:r>
        <w:tab/>
        <w:t>(R.5)</w:t>
      </w:r>
    </w:p>
    <w:p w14:paraId="502459BB" w14:textId="77777777" w:rsidR="000C1684" w:rsidRDefault="000C1684" w:rsidP="000C1684">
      <w:pPr>
        <w:tabs>
          <w:tab w:val="left" w:pos="7200"/>
          <w:tab w:val="left" w:pos="7920"/>
          <w:tab w:val="right" w:pos="9270"/>
        </w:tabs>
      </w:pPr>
    </w:p>
    <w:p w14:paraId="1D932BC9" w14:textId="77777777" w:rsidR="000C1684" w:rsidRPr="008256B4" w:rsidRDefault="000C1684" w:rsidP="000C1684">
      <w:pPr>
        <w:tabs>
          <w:tab w:val="left" w:pos="7200"/>
          <w:tab w:val="left" w:pos="7920"/>
          <w:tab w:val="right" w:pos="9270"/>
        </w:tabs>
      </w:pPr>
      <w:r>
        <w:t xml:space="preserve">We have assumed that the shield and center conductor are made of the same metal (copper) with σ and δ. For other cables, the shield might be aluminum foil, and one would then adjust the above equations. </w:t>
      </w:r>
    </w:p>
    <w:p w14:paraId="3203711F" w14:textId="77777777" w:rsidR="000C1684" w:rsidRDefault="000C1684" w:rsidP="000C1684">
      <w:pPr>
        <w:tabs>
          <w:tab w:val="left" w:pos="7200"/>
          <w:tab w:val="left" w:pos="7920"/>
          <w:tab w:val="right" w:pos="9270"/>
        </w:tabs>
        <w:rPr>
          <w:i/>
        </w:rPr>
      </w:pPr>
    </w:p>
    <w:p w14:paraId="49178774" w14:textId="77777777" w:rsidR="000C1684" w:rsidRDefault="000C1684" w:rsidP="000C1684">
      <w:pPr>
        <w:tabs>
          <w:tab w:val="left" w:pos="7200"/>
          <w:tab w:val="left" w:pos="7920"/>
          <w:tab w:val="right" w:pos="9270"/>
        </w:tabs>
      </w:pPr>
      <w:r>
        <w:t xml:space="preserve">Adding, we then arrive at these expressions for high frequency resistance and internal inductance: </w:t>
      </w:r>
    </w:p>
    <w:p w14:paraId="26B45B23" w14:textId="77777777" w:rsidR="000C1684" w:rsidRDefault="000C1684" w:rsidP="000C1684">
      <w:pPr>
        <w:tabs>
          <w:tab w:val="left" w:pos="7200"/>
          <w:tab w:val="left" w:pos="7920"/>
          <w:tab w:val="right" w:pos="9270"/>
        </w:tabs>
      </w:pPr>
    </w:p>
    <w:p w14:paraId="70191A10" w14:textId="77777777" w:rsidR="000C1684" w:rsidRDefault="000C1684" w:rsidP="000C1684">
      <w:pPr>
        <w:tabs>
          <w:tab w:val="left" w:pos="7200"/>
          <w:tab w:val="left" w:pos="7920"/>
          <w:tab w:val="right" w:pos="9270"/>
        </w:tabs>
      </w:pPr>
      <w:r>
        <w:tab/>
        <w:t xml:space="preserve">R  =  </w:t>
      </w:r>
      <w:r>
        <w:fldChar w:fldCharType="begin"/>
      </w:r>
      <w:r>
        <w:instrText xml:space="preserve"> EQ \F(1,</w:instrText>
      </w:r>
      <w:r w:rsidRPr="002C3552">
        <w:instrText>σ</w:instrText>
      </w:r>
      <w:r>
        <w:instrText>(2</w:instrText>
      </w:r>
      <w:r w:rsidRPr="002C3552">
        <w:instrText>π</w:instrText>
      </w:r>
      <w:r>
        <w:instrText>)</w:instrText>
      </w:r>
      <w:r w:rsidRPr="002C3552">
        <w:instrText>δ</w:instrText>
      </w:r>
      <w:r>
        <w:instrText xml:space="preserve">)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 xml:space="preserve"> ] </w:t>
      </w:r>
    </w:p>
    <w:p w14:paraId="0E09DB8A" w14:textId="77777777" w:rsidR="000C1684" w:rsidRDefault="000C1684" w:rsidP="000C1684">
      <w:pPr>
        <w:tabs>
          <w:tab w:val="left" w:pos="7200"/>
          <w:tab w:val="left" w:pos="7920"/>
          <w:tab w:val="right" w:pos="9270"/>
        </w:tabs>
      </w:pPr>
    </w:p>
    <w:p w14:paraId="2B37FD33" w14:textId="77777777" w:rsidR="000C1684" w:rsidRPr="00AF486D" w:rsidRDefault="000C1684" w:rsidP="000C1684">
      <w:pPr>
        <w:tabs>
          <w:tab w:val="left" w:pos="7200"/>
          <w:tab w:val="left" w:pos="7920"/>
          <w:tab w:val="right" w:pos="9270"/>
        </w:tabs>
      </w:pPr>
      <w:r>
        <w:tab/>
        <w:t>L</w:t>
      </w:r>
      <w:r>
        <w:rPr>
          <w:rStyle w:val="subscript"/>
        </w:rPr>
        <w:t xml:space="preserve">i </w:t>
      </w:r>
      <w:r>
        <w:t xml:space="preserve">=  </w:t>
      </w:r>
      <w:r>
        <w:fldChar w:fldCharType="begin"/>
      </w:r>
      <w:r>
        <w:instrText xml:space="preserve"> EQ \f(R,ω) </w:instrText>
      </w:r>
      <w:r>
        <w:fldChar w:fldCharType="end"/>
      </w:r>
      <w:r>
        <w:t xml:space="preserve">  =   </w:t>
      </w:r>
      <w:r>
        <w:fldChar w:fldCharType="begin"/>
      </w:r>
      <w:r>
        <w:instrText xml:space="preserve"> EQ \F(1,ω</w:instrText>
      </w:r>
      <w:r w:rsidRPr="002C3552">
        <w:instrText>σ</w:instrText>
      </w:r>
      <w:r>
        <w:instrText>(2</w:instrText>
      </w:r>
      <w:r w:rsidRPr="002C3552">
        <w:instrText>π</w:instrText>
      </w:r>
      <w:r>
        <w:instrText>)</w:instrText>
      </w:r>
      <w:r w:rsidRPr="002C3552">
        <w:instrText>δ</w:instrText>
      </w:r>
      <w:r>
        <w:instrText xml:space="preserve">)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 xml:space="preserve"> ]</w:t>
      </w:r>
      <w:r>
        <w:tab/>
        <w:t xml:space="preserve">  =    </w:t>
      </w:r>
      <w:r>
        <w:fldChar w:fldCharType="begin"/>
      </w:r>
      <w:r>
        <w:instrText xml:space="preserve"> EQ \F(1,f</w:instrText>
      </w:r>
      <w:r w:rsidRPr="002C3552">
        <w:instrText>σ</w:instrText>
      </w:r>
      <w:r>
        <w:instrText>(2π)</w:instrText>
      </w:r>
      <w:r>
        <w:rPr>
          <w:rStyle w:val="superscript"/>
        </w:rPr>
        <w:instrText>2</w:instrText>
      </w:r>
      <w:r w:rsidRPr="002C3552">
        <w:instrText>δ</w:instrText>
      </w:r>
      <w:r>
        <w:instrText xml:space="preserve">)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 xml:space="preserve"> ]</w:t>
      </w:r>
      <w:r w:rsidR="009A50C3">
        <w:t xml:space="preserve">  .</w:t>
      </w:r>
      <w:r>
        <w:tab/>
      </w:r>
      <w:r>
        <w:tab/>
      </w:r>
      <w:r>
        <w:tab/>
      </w:r>
      <w:r>
        <w:tab/>
        <w:t>(R.6)</w:t>
      </w:r>
    </w:p>
    <w:p w14:paraId="1DF94C9F" w14:textId="77777777" w:rsidR="000C1684" w:rsidRDefault="000C1684" w:rsidP="000C1684">
      <w:pPr>
        <w:tabs>
          <w:tab w:val="left" w:pos="7200"/>
          <w:tab w:val="left" w:pos="7920"/>
          <w:tab w:val="right" w:pos="9270"/>
        </w:tabs>
      </w:pPr>
    </w:p>
    <w:p w14:paraId="7FFD20FC" w14:textId="77777777" w:rsidR="000C1684" w:rsidRDefault="000C1684" w:rsidP="000C1684">
      <w:r>
        <w:t>At 1 MHz (2.3.9) says δ = 66μ . Since the center conductor has a</w:t>
      </w:r>
      <w:r>
        <w:rPr>
          <w:rStyle w:val="subscript"/>
        </w:rPr>
        <w:t>1</w:t>
      </w:r>
      <w:r>
        <w:t xml:space="preserve"> = radius 394μ and the shield has thickness t = 301μ, we shall restrict our model to apply only to frequencies over 1 MHz (ballpark). </w:t>
      </w:r>
    </w:p>
    <w:p w14:paraId="2CE770B7" w14:textId="77777777" w:rsidR="000C1684" w:rsidRDefault="000C1684" w:rsidP="000C1684"/>
    <w:p w14:paraId="45DBD80C" w14:textId="77777777" w:rsidR="000C1684" w:rsidRDefault="000C1684" w:rsidP="000C1684">
      <w:r>
        <w:t xml:space="preserve">For the Belden 8281 cable, the first term in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 xml:space="preserve"> ] is 6.4 times larger than the second term</w:t>
      </w:r>
    </w:p>
    <w:p w14:paraId="1DFC2DB6" w14:textId="77777777" w:rsidR="000C1684" w:rsidRDefault="000C1684" w:rsidP="000C1684">
      <w:r>
        <w:tab/>
      </w:r>
      <w:r>
        <w:pict>
          <v:shape id="_x0000_i1448" type="#_x0000_t75" style="width:286.5pt;height:27.75pt">
            <v:imagedata r:id="rId451" o:title=""/>
          </v:shape>
        </w:pict>
      </w:r>
    </w:p>
    <w:p w14:paraId="6E72616D" w14:textId="77777777" w:rsidR="000C1684" w:rsidRDefault="000C1684" w:rsidP="000C1684"/>
    <w:p w14:paraId="35108949" w14:textId="77777777" w:rsidR="000C1684" w:rsidRDefault="000C1684" w:rsidP="000C1684">
      <w:r>
        <w:t>so most of the R and L</w:t>
      </w:r>
      <w:r>
        <w:rPr>
          <w:rStyle w:val="subscript"/>
        </w:rPr>
        <w:t>i</w:t>
      </w:r>
      <w:r>
        <w:t xml:space="preserve"> at high frequency come from the inner conductor, not the shield. </w:t>
      </w:r>
    </w:p>
    <w:p w14:paraId="566F8491" w14:textId="77777777" w:rsidR="000C1684" w:rsidRDefault="000C1684" w:rsidP="000C1684"/>
    <w:p w14:paraId="0F3DA0B8" w14:textId="77777777" w:rsidR="000C1684" w:rsidRDefault="000C1684" w:rsidP="000C1684">
      <w:pPr>
        <w:pStyle w:val="Heading3"/>
      </w:pPr>
      <w:bookmarkStart w:id="317" w:name="_Toc401578674"/>
      <w:r>
        <w:t>(g) The Tinning Correction</w:t>
      </w:r>
      <w:bookmarkEnd w:id="317"/>
    </w:p>
    <w:p w14:paraId="4A4B77DA" w14:textId="77777777" w:rsidR="000C1684" w:rsidRDefault="000C1684" w:rsidP="000C1684"/>
    <w:p w14:paraId="4C41CB33" w14:textId="77777777" w:rsidR="000C1684" w:rsidRDefault="000C1684" w:rsidP="000C1684">
      <w:r>
        <w:rPr>
          <w:color w:val="000000"/>
        </w:rPr>
        <w:t>A</w:t>
      </w:r>
      <w:r w:rsidRPr="00A918D3">
        <w:rPr>
          <w:color w:val="000000"/>
        </w:rPr>
        <w:t xml:space="preserve"> </w:t>
      </w:r>
      <w:r>
        <w:rPr>
          <w:color w:val="000000"/>
        </w:rPr>
        <w:t xml:space="preserve">model </w:t>
      </w:r>
      <w:r w:rsidRPr="00A918D3">
        <w:rPr>
          <w:color w:val="000000"/>
        </w:rPr>
        <w:t xml:space="preserve">complication is that the 160μ diameter copper braid wires (34 gauge) </w:t>
      </w:r>
      <w:r>
        <w:rPr>
          <w:color w:val="000000"/>
        </w:rPr>
        <w:t xml:space="preserve">of the shield </w:t>
      </w:r>
      <w:r w:rsidRPr="00A918D3">
        <w:rPr>
          <w:color w:val="000000"/>
        </w:rPr>
        <w:t xml:space="preserve">are coated with tin of thickness 1.3μ (50 micro-inches). </w:t>
      </w:r>
      <w:r>
        <w:rPr>
          <w:color w:val="000000"/>
        </w:rPr>
        <w:t xml:space="preserve">This coating is added to prevent the copper shield from oxidizing. </w:t>
      </w:r>
      <w:r w:rsidRPr="00A918D3">
        <w:rPr>
          <w:color w:val="000000"/>
        </w:rPr>
        <w:t xml:space="preserve">At 1 GHz </w:t>
      </w:r>
      <w:r>
        <w:rPr>
          <w:color w:val="000000"/>
        </w:rPr>
        <w:t>(2.3.9) gives</w:t>
      </w:r>
      <w:r w:rsidRPr="00A918D3">
        <w:rPr>
          <w:color w:val="000000"/>
        </w:rPr>
        <w:t xml:space="preserve"> δ</w:t>
      </w:r>
      <w:r w:rsidRPr="00A918D3">
        <w:rPr>
          <w:rStyle w:val="subscript"/>
          <w:color w:val="000000"/>
        </w:rPr>
        <w:t>c</w:t>
      </w:r>
      <w:r>
        <w:rPr>
          <w:rStyle w:val="subscript"/>
          <w:color w:val="000000"/>
        </w:rPr>
        <w:t>opper</w:t>
      </w:r>
      <w:r w:rsidRPr="00A918D3">
        <w:rPr>
          <w:color w:val="000000"/>
        </w:rPr>
        <w:t xml:space="preserve"> = 2.09μ. Since tin has about 6.3 times more resistance than copper</w:t>
      </w:r>
      <w:r>
        <w:rPr>
          <w:color w:val="000000"/>
        </w:rPr>
        <w:t xml:space="preserve">, </w:t>
      </w:r>
      <w:r w:rsidRPr="00A918D3">
        <w:rPr>
          <w:color w:val="000000"/>
        </w:rPr>
        <w:t xml:space="preserve">and since δ = </w:t>
      </w:r>
      <w:r w:rsidRPr="00A918D3">
        <w:rPr>
          <w:color w:val="000000"/>
        </w:rPr>
        <w:fldChar w:fldCharType="begin"/>
      </w:r>
      <w:r w:rsidRPr="00A918D3">
        <w:rPr>
          <w:color w:val="000000"/>
        </w:rPr>
        <w:instrText xml:space="preserve"> EQ \r(2/ωμσ) </w:instrText>
      </w:r>
      <w:r w:rsidRPr="00A918D3">
        <w:rPr>
          <w:color w:val="000000"/>
        </w:rPr>
        <w:fldChar w:fldCharType="end"/>
      </w:r>
      <w:r w:rsidRPr="00A918D3">
        <w:rPr>
          <w:color w:val="000000"/>
        </w:rPr>
        <w:t xml:space="preserve">, one </w:t>
      </w:r>
      <w:r>
        <w:rPr>
          <w:color w:val="000000"/>
        </w:rPr>
        <w:t>finds that</w:t>
      </w:r>
      <w:r w:rsidRPr="00A918D3">
        <w:rPr>
          <w:color w:val="000000"/>
        </w:rPr>
        <w:t xml:space="preserve"> δ</w:t>
      </w:r>
      <w:r w:rsidRPr="00A918D3">
        <w:rPr>
          <w:rStyle w:val="subscript"/>
          <w:color w:val="000000"/>
        </w:rPr>
        <w:t>tin</w:t>
      </w:r>
      <w:r w:rsidRPr="00A918D3">
        <w:rPr>
          <w:color w:val="000000"/>
        </w:rPr>
        <w:t xml:space="preserve"> = 5.24μ</w:t>
      </w:r>
      <w:r>
        <w:rPr>
          <w:color w:val="000000"/>
        </w:rPr>
        <w:t xml:space="preserve"> at 1 GHz</w:t>
      </w:r>
      <w:r w:rsidRPr="00A918D3">
        <w:rPr>
          <w:color w:val="000000"/>
        </w:rPr>
        <w:t>.</w:t>
      </w:r>
      <w:r>
        <w:rPr>
          <w:color w:val="000000"/>
        </w:rPr>
        <w:t xml:space="preserve"> As the frequency increases, one has to somehow gradually replace the copper δ with the tin δ in the second term of the R and L</w:t>
      </w:r>
      <w:r>
        <w:rPr>
          <w:rStyle w:val="subscript"/>
        </w:rPr>
        <w:t>i</w:t>
      </w:r>
      <w:r>
        <w:t xml:space="preserve"> expressions above</w:t>
      </w:r>
      <w:r>
        <w:rPr>
          <w:color w:val="000000"/>
        </w:rPr>
        <w:t>. An analytic solution to this problem can be found by applying the Helmholtz equation [</w:t>
      </w:r>
      <w:r>
        <w:rPr>
          <w:color w:val="000000"/>
        </w:rPr>
        <w:sym w:font="Symbol" w:char="F0D1"/>
      </w:r>
      <w:r>
        <w:rPr>
          <w:rStyle w:val="superscript"/>
        </w:rPr>
        <w:t>2</w:t>
      </w:r>
      <w:r>
        <w:t>+β</w:t>
      </w:r>
      <w:r>
        <w:rPr>
          <w:rStyle w:val="superscript"/>
        </w:rPr>
        <w:t>2</w:t>
      </w:r>
      <w:r>
        <w:t>]</w:t>
      </w:r>
      <w:r w:rsidRPr="00A918D3">
        <w:rPr>
          <w:b/>
        </w:rPr>
        <w:t>E</w:t>
      </w:r>
      <w:r>
        <w:t xml:space="preserve"> = 0 to a simple one-dimensional model of the tin/copper interface. We have done this and then obtained the following "phenomenological" model to handle the tinning correction: </w:t>
      </w:r>
    </w:p>
    <w:p w14:paraId="131D37AD" w14:textId="77777777" w:rsidR="000C1684" w:rsidRDefault="000C1684" w:rsidP="000C1684"/>
    <w:p w14:paraId="62ED9AA6" w14:textId="77777777" w:rsidR="000C1684" w:rsidRDefault="000C1684" w:rsidP="000C1684">
      <w:pPr>
        <w:tabs>
          <w:tab w:val="left" w:pos="7200"/>
          <w:tab w:val="left" w:pos="7920"/>
          <w:tab w:val="right" w:pos="9270"/>
        </w:tabs>
      </w:pPr>
      <w:r>
        <w:tab/>
        <w:t xml:space="preserve">R =  </w:t>
      </w:r>
      <w:r>
        <w:fldChar w:fldCharType="begin"/>
      </w:r>
      <w:r>
        <w:instrText xml:space="preserve"> EQ \F(1,</w:instrText>
      </w:r>
      <w:r w:rsidRPr="002C3552">
        <w:instrText>σ</w:instrText>
      </w:r>
      <w:r>
        <w:instrText>(2</w:instrText>
      </w:r>
      <w:r w:rsidRPr="002C3552">
        <w:instrText>π</w:instrText>
      </w:r>
      <w:r>
        <w:instrText>)</w:instrText>
      </w:r>
      <w:r w:rsidRPr="002C3552">
        <w:instrText>δ</w:instrText>
      </w:r>
      <w:r>
        <w:instrText xml:space="preserve">)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 xml:space="preserve">* tf ] </w:t>
      </w:r>
    </w:p>
    <w:p w14:paraId="5052B1FD" w14:textId="77777777" w:rsidR="000C1684" w:rsidRDefault="000C1684" w:rsidP="000C1684">
      <w:pPr>
        <w:tabs>
          <w:tab w:val="left" w:pos="7200"/>
          <w:tab w:val="left" w:pos="7920"/>
          <w:tab w:val="right" w:pos="9270"/>
        </w:tabs>
      </w:pPr>
    </w:p>
    <w:p w14:paraId="0F830F07" w14:textId="77777777" w:rsidR="000C1684" w:rsidRPr="00AF486D" w:rsidRDefault="000C1684" w:rsidP="000C1684">
      <w:pPr>
        <w:tabs>
          <w:tab w:val="left" w:pos="7200"/>
          <w:tab w:val="left" w:pos="7920"/>
          <w:tab w:val="right" w:pos="9270"/>
        </w:tabs>
      </w:pPr>
      <w:r>
        <w:tab/>
        <w:t>L</w:t>
      </w:r>
      <w:r>
        <w:rPr>
          <w:rStyle w:val="subscript"/>
        </w:rPr>
        <w:t xml:space="preserve">i </w:t>
      </w:r>
      <w:r>
        <w:t xml:space="preserve">=  </w:t>
      </w:r>
      <w:r>
        <w:fldChar w:fldCharType="begin"/>
      </w:r>
      <w:r>
        <w:instrText xml:space="preserve"> EQ \F(1,f</w:instrText>
      </w:r>
      <w:r w:rsidRPr="002C3552">
        <w:instrText>σ</w:instrText>
      </w:r>
      <w:r>
        <w:instrText>(2π)</w:instrText>
      </w:r>
      <w:r>
        <w:rPr>
          <w:rStyle w:val="superscript"/>
        </w:rPr>
        <w:instrText>2</w:instrText>
      </w:r>
      <w:r w:rsidRPr="002C3552">
        <w:instrText>δ</w:instrText>
      </w:r>
      <w:r>
        <w:instrText xml:space="preserve">)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 tf ]</w:t>
      </w:r>
      <w:r>
        <w:tab/>
      </w:r>
      <w:r>
        <w:tab/>
        <w:t>L</w:t>
      </w:r>
      <w:r>
        <w:rPr>
          <w:rStyle w:val="subscript"/>
        </w:rPr>
        <w:t>i</w:t>
      </w:r>
      <w:r>
        <w:t xml:space="preserve">  =  R /(2πf) </w:t>
      </w:r>
      <w:r>
        <w:tab/>
      </w:r>
      <w:r>
        <w:tab/>
      </w:r>
      <w:r>
        <w:tab/>
      </w:r>
      <w:r>
        <w:tab/>
      </w:r>
    </w:p>
    <w:p w14:paraId="31E44A66" w14:textId="77777777" w:rsidR="000C1684" w:rsidRDefault="000C1684" w:rsidP="000C1684">
      <w:pPr>
        <w:tabs>
          <w:tab w:val="left" w:pos="7200"/>
          <w:tab w:val="left" w:pos="7920"/>
          <w:tab w:val="right" w:pos="9270"/>
        </w:tabs>
      </w:pPr>
    </w:p>
    <w:p w14:paraId="1E06F024" w14:textId="77777777" w:rsidR="000C1684" w:rsidRPr="00A918D3" w:rsidRDefault="000C1684" w:rsidP="000C1684">
      <w:pPr>
        <w:tabs>
          <w:tab w:val="left" w:pos="7200"/>
          <w:tab w:val="left" w:pos="7920"/>
          <w:tab w:val="right" w:pos="9270"/>
        </w:tabs>
      </w:pPr>
      <w:r>
        <w:tab/>
        <w:t>tf   = 1.765 + 0.8 tanh(</w:t>
      </w:r>
      <w:r>
        <w:fldChar w:fldCharType="begin"/>
      </w:r>
      <w:r>
        <w:instrText xml:space="preserve"> EQ \r(f(GHz)) </w:instrText>
      </w:r>
      <w:r>
        <w:fldChar w:fldCharType="end"/>
      </w:r>
      <w:r>
        <w:t xml:space="preserve"> - 1.9)</w:t>
      </w:r>
      <w:r>
        <w:tab/>
        <w:t>" tinning factor"</w:t>
      </w:r>
      <w:r>
        <w:tab/>
      </w:r>
      <w:r>
        <w:tab/>
      </w:r>
      <w:r>
        <w:tab/>
      </w:r>
      <w:r>
        <w:tab/>
      </w:r>
      <w:r>
        <w:tab/>
        <w:t>(R.7)</w:t>
      </w:r>
    </w:p>
    <w:p w14:paraId="0B375AB1" w14:textId="77777777" w:rsidR="000C1684" w:rsidRPr="00A918D3" w:rsidRDefault="000C1684" w:rsidP="000C1684">
      <w:r>
        <w:tab/>
      </w:r>
    </w:p>
    <w:p w14:paraId="659EE1F5" w14:textId="77777777" w:rsidR="000C1684" w:rsidRPr="00A918D3" w:rsidRDefault="000C1684" w:rsidP="000C1684">
      <w:pPr>
        <w:rPr>
          <w:color w:val="000000"/>
        </w:rPr>
      </w:pPr>
      <w:r w:rsidRPr="00A918D3">
        <w:rPr>
          <w:color w:val="000000"/>
        </w:rPr>
        <w:t xml:space="preserve">Here is a plot of this tinning factor for f ranging from </w:t>
      </w:r>
      <w:r>
        <w:rPr>
          <w:color w:val="000000"/>
        </w:rPr>
        <w:t>10 KHz</w:t>
      </w:r>
      <w:r w:rsidRPr="00A918D3">
        <w:rPr>
          <w:color w:val="000000"/>
        </w:rPr>
        <w:t xml:space="preserve"> to 1 GHz, </w:t>
      </w:r>
    </w:p>
    <w:p w14:paraId="1B4F73E9" w14:textId="77777777" w:rsidR="000C1684" w:rsidRDefault="000C1684" w:rsidP="000C1684">
      <w:pPr>
        <w:rPr>
          <w:color w:val="0000FF"/>
        </w:rPr>
      </w:pPr>
    </w:p>
    <w:p w14:paraId="521E6771" w14:textId="77777777" w:rsidR="000C1684" w:rsidRPr="00AF486D" w:rsidRDefault="000C1684" w:rsidP="000C1684">
      <w:pPr>
        <w:tabs>
          <w:tab w:val="left" w:pos="7200"/>
          <w:tab w:val="left" w:pos="7920"/>
          <w:tab w:val="right" w:pos="9270"/>
        </w:tabs>
      </w:pPr>
      <w:r w:rsidRPr="009D5EB7">
        <w:rPr>
          <w:color w:val="0000FF"/>
        </w:rPr>
        <w:pict>
          <v:shape id="_x0000_i1449" type="#_x0000_t75" style="width:384.75pt;height:211.5pt">
            <v:imagedata r:id="rId452" o:title=""/>
          </v:shape>
        </w:pict>
      </w:r>
      <w:r>
        <w:tab/>
      </w:r>
      <w:r>
        <w:tab/>
        <w:t>Fig R.1</w:t>
      </w:r>
    </w:p>
    <w:p w14:paraId="737343EC" w14:textId="77777777" w:rsidR="000C1684" w:rsidRDefault="000C1684" w:rsidP="000C1684">
      <w:r>
        <w:rPr>
          <w:color w:val="0000FF"/>
        </w:rPr>
        <w:tab/>
      </w:r>
      <w:r>
        <w:rPr>
          <w:color w:val="0000FF"/>
        </w:rPr>
        <w:tab/>
      </w:r>
      <w:r>
        <w:rPr>
          <w:color w:val="0000FF"/>
        </w:rPr>
        <w:tab/>
      </w:r>
      <w:r>
        <w:rPr>
          <w:color w:val="0000FF"/>
        </w:rPr>
        <w:tab/>
      </w:r>
      <w:r>
        <w:rPr>
          <w:color w:val="0000FF"/>
        </w:rPr>
        <w:tab/>
      </w:r>
      <w:r>
        <w:rPr>
          <w:color w:val="0000FF"/>
        </w:rPr>
        <w:tab/>
      </w:r>
      <w:r w:rsidRPr="00A918D3">
        <w:rPr>
          <w:color w:val="000000"/>
        </w:rPr>
        <w:t>Tinning Factor versus Frequency</w:t>
      </w:r>
    </w:p>
    <w:p w14:paraId="2801A7D3" w14:textId="77777777" w:rsidR="000C1684" w:rsidRDefault="000C1684" w:rsidP="000C1684"/>
    <w:p w14:paraId="6290237D" w14:textId="77777777" w:rsidR="000C1684" w:rsidRDefault="000C1684" w:rsidP="000C1684">
      <w:r>
        <w:t xml:space="preserve">It was shown above that </w:t>
      </w:r>
      <w:r>
        <w:fldChar w:fldCharType="begin"/>
      </w:r>
      <w:r>
        <w:instrText xml:space="preserve"> EQ \f(1,a</w:instrText>
      </w:r>
      <w:r>
        <w:rPr>
          <w:rStyle w:val="subscript"/>
        </w:rPr>
        <w:instrText>1</w:instrText>
      </w:r>
      <w:r>
        <w:instrText xml:space="preserve">) </w:instrText>
      </w:r>
      <w:r>
        <w:fldChar w:fldCharType="end"/>
      </w:r>
      <w:r>
        <w:t xml:space="preserve"> is 6.4 times larger than </w:t>
      </w:r>
      <w:r>
        <w:fldChar w:fldCharType="begin"/>
      </w:r>
      <w:r>
        <w:instrText xml:space="preserve"> EQ \f(1,a</w:instrText>
      </w:r>
      <w:r>
        <w:rPr>
          <w:rStyle w:val="subscript"/>
        </w:rPr>
        <w:instrText>2</w:instrText>
      </w:r>
      <w:r>
        <w:instrText xml:space="preserve">) </w:instrText>
      </w:r>
      <w:r>
        <w:fldChar w:fldCharType="end"/>
      </w:r>
      <w:r>
        <w:t>, so the tinning factor correction is fairly small at frequencies below 1 GHz (our region of interest).  Even at 1 GHz we have</w:t>
      </w:r>
    </w:p>
    <w:p w14:paraId="4EAE6A72" w14:textId="77777777" w:rsidR="000C1684" w:rsidRDefault="000C1684" w:rsidP="000C1684"/>
    <w:p w14:paraId="143670CE" w14:textId="77777777" w:rsidR="000C1684" w:rsidRPr="00A918D3" w:rsidRDefault="000C1684" w:rsidP="000C1684">
      <w:r>
        <w:tab/>
      </w:r>
      <w:r>
        <w:fldChar w:fldCharType="begin"/>
      </w:r>
      <w:r>
        <w:instrText xml:space="preserve"> EQ \f(R</w:instrText>
      </w:r>
      <w:r>
        <w:rPr>
          <w:rStyle w:val="subscript"/>
        </w:rPr>
        <w:instrText>corrected</w:instrText>
      </w:r>
      <w:r>
        <w:instrText>,R</w:instrText>
      </w:r>
      <w:r>
        <w:rPr>
          <w:rStyle w:val="subscript"/>
        </w:rPr>
        <w:instrText>uncorrected</w:instrText>
      </w:r>
      <w:r>
        <w:instrText xml:space="preserve">) </w:instrText>
      </w:r>
      <w:r>
        <w:fldChar w:fldCharType="end"/>
      </w:r>
      <w:r>
        <w:t xml:space="preserve">   = </w:t>
      </w:r>
      <w:r>
        <w:fldChar w:fldCharType="begin"/>
      </w:r>
      <w:r>
        <w:instrText xml:space="preserve"> EQ \f(</w:instrText>
      </w:r>
      <w:r>
        <w:fldChar w:fldCharType="begin"/>
      </w:r>
      <w:r>
        <w:instrText xml:space="preserve"> EQ \f(1,a</w:instrText>
      </w:r>
      <w:r>
        <w:rPr>
          <w:rStyle w:val="subscript"/>
        </w:rPr>
        <w:instrText>1</w:instrText>
      </w:r>
      <w:r>
        <w:instrText xml:space="preserve">) </w:instrText>
      </w:r>
      <w:r>
        <w:fldChar w:fldCharType="end"/>
      </w:r>
      <w:r>
        <w:instrText xml:space="preserve"> + </w:instrText>
      </w:r>
      <w:r>
        <w:fldChar w:fldCharType="begin"/>
      </w:r>
      <w:r>
        <w:instrText xml:space="preserve"> EQ \f(1,a</w:instrText>
      </w:r>
      <w:r>
        <w:rPr>
          <w:rStyle w:val="subscript"/>
        </w:rPr>
        <w:instrText>2</w:instrText>
      </w:r>
      <w:r>
        <w:instrText xml:space="preserve">) </w:instrText>
      </w:r>
      <w:r>
        <w:fldChar w:fldCharType="end"/>
      </w:r>
      <w:r>
        <w:instrText>* tf,</w:instrText>
      </w:r>
      <w:r w:rsidRPr="00A918D3">
        <w:instrText xml:space="preserve"> </w:instrText>
      </w:r>
      <w:r>
        <w:fldChar w:fldCharType="begin"/>
      </w:r>
      <w:r>
        <w:instrText xml:space="preserve"> EQ \f(1,a</w:instrText>
      </w:r>
      <w:r>
        <w:rPr>
          <w:rStyle w:val="subscript"/>
        </w:rPr>
        <w:instrText>1</w:instrText>
      </w:r>
      <w:r>
        <w:instrText xml:space="preserve">) </w:instrText>
      </w:r>
      <w:r>
        <w:fldChar w:fldCharType="end"/>
      </w:r>
      <w:r>
        <w:instrText xml:space="preserve"> + </w:instrText>
      </w:r>
      <w:r>
        <w:fldChar w:fldCharType="begin"/>
      </w:r>
      <w:r>
        <w:instrText xml:space="preserve"> EQ \f(1,a</w:instrText>
      </w:r>
      <w:r>
        <w:rPr>
          <w:rStyle w:val="subscript"/>
        </w:rPr>
        <w:instrText>2</w:instrText>
      </w:r>
      <w:r>
        <w:instrText xml:space="preserve">) </w:instrText>
      </w:r>
      <w:r>
        <w:fldChar w:fldCharType="end"/>
      </w:r>
      <w:r>
        <w:instrText xml:space="preserve">) </w:instrText>
      </w:r>
      <w:r>
        <w:fldChar w:fldCharType="end"/>
      </w:r>
      <w:r>
        <w:t xml:space="preserve">  =  1.026</w:t>
      </w:r>
    </w:p>
    <w:p w14:paraId="07925D11" w14:textId="77777777" w:rsidR="000C1684" w:rsidRDefault="000C1684" w:rsidP="000C1684"/>
    <w:p w14:paraId="1508FA91" w14:textId="77777777" w:rsidR="000C1684" w:rsidRDefault="000C1684" w:rsidP="000C1684">
      <w:r>
        <w:tab/>
      </w:r>
      <w:r>
        <w:pict>
          <v:shape id="_x0000_i1450" type="#_x0000_t75" style="width:286.5pt;height:42.75pt">
            <v:imagedata r:id="rId453" o:title=""/>
          </v:shape>
        </w:pict>
      </w:r>
    </w:p>
    <w:p w14:paraId="148158A8" w14:textId="77777777" w:rsidR="000C1684" w:rsidRDefault="000C1684" w:rsidP="000C1684"/>
    <w:p w14:paraId="4132DF8D" w14:textId="77777777" w:rsidR="000C1684" w:rsidRDefault="000C1684" w:rsidP="000C1684">
      <w:r>
        <w:t>so the tinning factor increases R and L</w:t>
      </w:r>
      <w:r>
        <w:rPr>
          <w:rStyle w:val="subscript"/>
        </w:rPr>
        <w:t>i</w:t>
      </w:r>
      <w:r>
        <w:t xml:space="preserve"> by about 2.6% at 1 GHz, and less below 1 GHz. Although small, we shall include this tinning correction in our calculations below. </w:t>
      </w:r>
    </w:p>
    <w:p w14:paraId="57B6F8BE" w14:textId="77777777" w:rsidR="000C1684" w:rsidRDefault="000C1684" w:rsidP="000C1684">
      <w:r>
        <w:tab/>
      </w:r>
    </w:p>
    <w:p w14:paraId="217166AB" w14:textId="77777777" w:rsidR="000C1684" w:rsidRPr="00D32C6F" w:rsidRDefault="000C1684" w:rsidP="000C1684">
      <w:r>
        <w:t>Here then are the Maple entries for high-frequency R and L</w:t>
      </w:r>
      <w:r>
        <w:rPr>
          <w:rStyle w:val="subscript"/>
        </w:rPr>
        <w:t>i</w:t>
      </w:r>
      <w:r>
        <w:t xml:space="preserve">, where </w:t>
      </w:r>
      <w:r w:rsidRPr="00A918D3">
        <w:rPr>
          <w:color w:val="000000"/>
        </w:rPr>
        <w:t xml:space="preserve">δ = </w:t>
      </w:r>
      <w:r w:rsidRPr="00A918D3">
        <w:rPr>
          <w:color w:val="000000"/>
        </w:rPr>
        <w:fldChar w:fldCharType="begin"/>
      </w:r>
      <w:r w:rsidRPr="00A918D3">
        <w:rPr>
          <w:color w:val="000000"/>
        </w:rPr>
        <w:instrText xml:space="preserve"> EQ \r(2/</w:instrText>
      </w:r>
      <w:r>
        <w:rPr>
          <w:color w:val="000000"/>
        </w:rPr>
        <w:instrText>(</w:instrText>
      </w:r>
      <w:r w:rsidRPr="00A918D3">
        <w:rPr>
          <w:color w:val="000000"/>
        </w:rPr>
        <w:instrText>ωμσ)</w:instrText>
      </w:r>
      <w:r>
        <w:rPr>
          <w:color w:val="000000"/>
        </w:rPr>
        <w:instrText>)</w:instrText>
      </w:r>
      <w:r w:rsidRPr="00A918D3">
        <w:rPr>
          <w:color w:val="000000"/>
        </w:rPr>
        <w:instrText xml:space="preserve"> </w:instrText>
      </w:r>
      <w:r w:rsidRPr="00A918D3">
        <w:rPr>
          <w:color w:val="000000"/>
        </w:rPr>
        <w:fldChar w:fldCharType="end"/>
      </w:r>
      <w:r>
        <w:t xml:space="preserve"> = </w:t>
      </w:r>
      <w:r w:rsidRPr="00A918D3">
        <w:rPr>
          <w:color w:val="000000"/>
        </w:rPr>
        <w:fldChar w:fldCharType="begin"/>
      </w:r>
      <w:r w:rsidRPr="00A918D3">
        <w:rPr>
          <w:color w:val="000000"/>
        </w:rPr>
        <w:instrText xml:space="preserve"> EQ \r(</w:instrText>
      </w:r>
      <w:r>
        <w:rPr>
          <w:color w:val="000000"/>
        </w:rPr>
        <w:instrText>1</w:instrText>
      </w:r>
      <w:r w:rsidRPr="00A918D3">
        <w:rPr>
          <w:color w:val="000000"/>
        </w:rPr>
        <w:instrText>/</w:instrText>
      </w:r>
      <w:r>
        <w:rPr>
          <w:color w:val="000000"/>
        </w:rPr>
        <w:instrText>(πf</w:instrText>
      </w:r>
      <w:r w:rsidRPr="00A918D3">
        <w:rPr>
          <w:color w:val="000000"/>
        </w:rPr>
        <w:instrText>μσ</w:instrText>
      </w:r>
      <w:r>
        <w:rPr>
          <w:color w:val="000000"/>
        </w:rPr>
        <w:instrText>))</w:instrText>
      </w:r>
      <w:r w:rsidRPr="00A918D3">
        <w:rPr>
          <w:color w:val="000000"/>
        </w:rPr>
        <w:instrText xml:space="preserve"> </w:instrText>
      </w:r>
      <w:r w:rsidRPr="00A918D3">
        <w:rPr>
          <w:color w:val="000000"/>
        </w:rPr>
        <w:fldChar w:fldCharType="end"/>
      </w:r>
      <w:r>
        <w:rPr>
          <w:color w:val="000000"/>
        </w:rPr>
        <w:t xml:space="preserve"> :</w:t>
      </w:r>
    </w:p>
    <w:p w14:paraId="167C7934" w14:textId="77777777" w:rsidR="000C1684" w:rsidRDefault="000C1684" w:rsidP="000C1684"/>
    <w:p w14:paraId="40427384" w14:textId="77777777" w:rsidR="000C1684" w:rsidRDefault="000C1684" w:rsidP="000C1684">
      <w:r>
        <w:tab/>
      </w:r>
      <w:r>
        <w:pict>
          <v:shape id="_x0000_i1451" type="#_x0000_t75" style="width:313.5pt;height:47.25pt">
            <v:imagedata r:id="rId454" o:title=""/>
          </v:shape>
        </w:pict>
      </w:r>
    </w:p>
    <w:p w14:paraId="50566E90" w14:textId="77777777" w:rsidR="000C1684" w:rsidRDefault="000C1684" w:rsidP="000C1684"/>
    <w:p w14:paraId="1EDC5B76" w14:textId="77777777" w:rsidR="000C1684" w:rsidRDefault="000C1684" w:rsidP="000C1684">
      <w:r>
        <w:tab/>
      </w:r>
      <w:r>
        <w:pict>
          <v:shape id="_x0000_i1452" type="#_x0000_t75" style="width:376.5pt;height:103.5pt">
            <v:imagedata r:id="rId455" o:title=""/>
          </v:shape>
        </w:pict>
      </w:r>
    </w:p>
    <w:p w14:paraId="06AD8CD8" w14:textId="77777777" w:rsidR="000C1684" w:rsidRDefault="000C1684" w:rsidP="000C1684"/>
    <w:p w14:paraId="4B00FF2D" w14:textId="77777777" w:rsidR="000C1684" w:rsidRDefault="000C1684" w:rsidP="000C1684">
      <w:r>
        <w:tab/>
      </w:r>
      <w:r>
        <w:pict>
          <v:shape id="_x0000_i1453" type="#_x0000_t75" style="width:331.5pt;height:31.5pt">
            <v:imagedata r:id="rId456" o:title=""/>
          </v:shape>
        </w:pict>
      </w:r>
    </w:p>
    <w:p w14:paraId="004A50D8" w14:textId="77777777" w:rsidR="000C1684" w:rsidRDefault="000C1684" w:rsidP="000C1684"/>
    <w:p w14:paraId="3E0C2CBC" w14:textId="77777777" w:rsidR="000C1684" w:rsidRDefault="000C1684" w:rsidP="000C1684">
      <w:r>
        <w:t>Since δ ~ 1/</w:t>
      </w:r>
      <w:r>
        <w:fldChar w:fldCharType="begin"/>
      </w:r>
      <w:r>
        <w:instrText xml:space="preserve"> EQ \r(f) </w:instrText>
      </w:r>
      <w:r>
        <w:fldChar w:fldCharType="end"/>
      </w:r>
      <w:r>
        <w:t xml:space="preserve"> and L</w:t>
      </w:r>
      <w:r>
        <w:rPr>
          <w:rStyle w:val="subscript"/>
        </w:rPr>
        <w:t>i</w:t>
      </w:r>
      <w:r>
        <w:t xml:space="preserve"> ~ 1/(δf) ~ 1/</w:t>
      </w:r>
      <w:r>
        <w:fldChar w:fldCharType="begin"/>
      </w:r>
      <w:r>
        <w:instrText xml:space="preserve"> EQ \r(f) </w:instrText>
      </w:r>
      <w:r>
        <w:fldChar w:fldCharType="end"/>
      </w:r>
      <w:r>
        <w:t>, the internal inductance L</w:t>
      </w:r>
      <w:r>
        <w:rPr>
          <w:rStyle w:val="subscript"/>
        </w:rPr>
        <w:t>i</w:t>
      </w:r>
      <w:r>
        <w:t xml:space="preserve"> drops off rapidly at high frequencies and is in general much smaller than L</w:t>
      </w:r>
      <w:r>
        <w:rPr>
          <w:rStyle w:val="subscript"/>
        </w:rPr>
        <w:t>e</w:t>
      </w:r>
      <w:r>
        <w:t>. This is due to the fact shown in (C.6.8) that the internal inductance of an annular shell goes to zero as that shell (thickness δ) becomes thinner. Here is a plot of L</w:t>
      </w:r>
      <w:r>
        <w:rPr>
          <w:rStyle w:val="subscript"/>
        </w:rPr>
        <w:t>i</w:t>
      </w:r>
      <w:r>
        <w:t xml:space="preserve">  (red), L</w:t>
      </w:r>
      <w:r>
        <w:rPr>
          <w:rStyle w:val="subscript"/>
        </w:rPr>
        <w:t>e</w:t>
      </w:r>
      <w:r>
        <w:t xml:space="preserve"> = 371.4 nH</w:t>
      </w:r>
      <w:r>
        <w:rPr>
          <w:rStyle w:val="subscript"/>
        </w:rPr>
        <w:t xml:space="preserve"> </w:t>
      </w:r>
      <w:r>
        <w:t>(black), and L = L</w:t>
      </w:r>
      <w:r>
        <w:rPr>
          <w:rStyle w:val="subscript"/>
        </w:rPr>
        <w:t>i</w:t>
      </w:r>
      <w:r>
        <w:t>+ L</w:t>
      </w:r>
      <w:r>
        <w:rPr>
          <w:rStyle w:val="subscript"/>
        </w:rPr>
        <w:t>e</w:t>
      </w:r>
      <w:r>
        <w:t xml:space="preserve"> (green) for f in the range 1 MHz to 1 GHz,  </w:t>
      </w:r>
    </w:p>
    <w:p w14:paraId="741CFFF6" w14:textId="77777777" w:rsidR="000C1684" w:rsidRDefault="000C1684" w:rsidP="000C1684"/>
    <w:p w14:paraId="17947C87" w14:textId="77777777" w:rsidR="000C1684" w:rsidRPr="00AF486D" w:rsidRDefault="000C1684" w:rsidP="000C1684">
      <w:pPr>
        <w:tabs>
          <w:tab w:val="left" w:pos="7200"/>
          <w:tab w:val="left" w:pos="7920"/>
          <w:tab w:val="right" w:pos="9270"/>
        </w:tabs>
      </w:pPr>
      <w:r>
        <w:pict>
          <v:shape id="_x0000_i1454" type="#_x0000_t75" style="width:420.75pt;height:189.75pt">
            <v:imagedata r:id="rId457" o:title=""/>
          </v:shape>
        </w:pict>
      </w:r>
      <w:r>
        <w:tab/>
        <w:t>Fig R.2</w:t>
      </w:r>
    </w:p>
    <w:p w14:paraId="3679F9C5" w14:textId="77777777" w:rsidR="000C1684" w:rsidRDefault="000C1684" w:rsidP="000C1684"/>
    <w:p w14:paraId="006FD349" w14:textId="77777777" w:rsidR="000C1684" w:rsidRDefault="000C1684" w:rsidP="000C1684">
      <w:r>
        <w:t>Thus, for our range of interest, L is dominated by L</w:t>
      </w:r>
      <w:r>
        <w:rPr>
          <w:rStyle w:val="subscript"/>
        </w:rPr>
        <w:t>e</w:t>
      </w:r>
      <w:r w:rsidR="00DA6868">
        <w:t xml:space="preserve">. </w:t>
      </w:r>
    </w:p>
    <w:p w14:paraId="5D094D64" w14:textId="77777777" w:rsidR="000C1684" w:rsidRDefault="000C1684" w:rsidP="000C1684">
      <w:r>
        <w:t xml:space="preserve">The corresponding plot of resistance R is the following, </w:t>
      </w:r>
    </w:p>
    <w:p w14:paraId="48EAE62C" w14:textId="77777777" w:rsidR="000C1684" w:rsidRDefault="000C1684" w:rsidP="000C1684"/>
    <w:p w14:paraId="768CFA0D" w14:textId="77777777" w:rsidR="000C1684" w:rsidRPr="00AF486D" w:rsidRDefault="000C1684" w:rsidP="000C1684">
      <w:pPr>
        <w:tabs>
          <w:tab w:val="left" w:pos="7200"/>
          <w:tab w:val="left" w:pos="7920"/>
          <w:tab w:val="right" w:pos="9270"/>
        </w:tabs>
      </w:pPr>
      <w:r>
        <w:pict>
          <v:shape id="_x0000_i1455" type="#_x0000_t75" style="width:358.5pt;height:203.25pt">
            <v:imagedata r:id="rId458" o:title=""/>
          </v:shape>
        </w:pict>
      </w:r>
      <w:r>
        <w:tab/>
      </w:r>
      <w:r>
        <w:tab/>
      </w:r>
      <w:r>
        <w:tab/>
        <w:t>Fig R.3</w:t>
      </w:r>
    </w:p>
    <w:p w14:paraId="1961BD49" w14:textId="77777777" w:rsidR="000C1684" w:rsidRDefault="000C1684" w:rsidP="000C1684"/>
    <w:p w14:paraId="55A75709" w14:textId="77777777" w:rsidR="000C1684" w:rsidRDefault="000C1684" w:rsidP="000C1684">
      <w:r>
        <w:t xml:space="preserve">Notice that this </w:t>
      </w:r>
      <w:r w:rsidR="006B3EB8">
        <w:t xml:space="preserve">plotteed </w:t>
      </w:r>
      <w:r>
        <w:t xml:space="preserve">R is in ohms/m, whereas the DC resistances of the center wire and shield are stated in ohms/km,  </w:t>
      </w:r>
    </w:p>
    <w:p w14:paraId="0FC2D2FB" w14:textId="77777777" w:rsidR="000C1684" w:rsidRDefault="000C1684" w:rsidP="000C1684"/>
    <w:p w14:paraId="4024B170" w14:textId="77777777" w:rsidR="000C1684" w:rsidRDefault="000C1684" w:rsidP="000C1684">
      <w:r>
        <w:pict>
          <v:shape id="_x0000_i1456" type="#_x0000_t75" style="width:184.5pt;height:99.75pt">
            <v:imagedata r:id="rId459" o:title=""/>
          </v:shape>
        </w:pict>
      </w:r>
    </w:p>
    <w:p w14:paraId="5AB7EFC0" w14:textId="77777777" w:rsidR="000C1684" w:rsidRDefault="000C1684" w:rsidP="000C1684"/>
    <w:p w14:paraId="5D757F53" w14:textId="77777777" w:rsidR="000C1684" w:rsidRDefault="000C1684" w:rsidP="000C1684">
      <w:r>
        <w:t xml:space="preserve">Compared to these DC resistances, resistance R is quite large, and of course this is due to the skin effect. </w:t>
      </w:r>
    </w:p>
    <w:p w14:paraId="7FA2868A" w14:textId="77777777" w:rsidR="000C1684" w:rsidRDefault="000C1684" w:rsidP="000C1684"/>
    <w:p w14:paraId="191051D9" w14:textId="77777777" w:rsidR="000C1684" w:rsidRDefault="000C1684" w:rsidP="000C1684">
      <w:pPr>
        <w:pStyle w:val="Heading3"/>
      </w:pPr>
      <w:bookmarkStart w:id="318" w:name="_Toc401578675"/>
      <w:r>
        <w:t>(h) Characteristic Impedance</w:t>
      </w:r>
      <w:bookmarkEnd w:id="318"/>
    </w:p>
    <w:p w14:paraId="2220B319" w14:textId="77777777" w:rsidR="000C1684" w:rsidRDefault="000C1684" w:rsidP="000C1684"/>
    <w:p w14:paraId="5B838193" w14:textId="77777777" w:rsidR="000C1684" w:rsidRDefault="000C1684" w:rsidP="000C1684">
      <w:r>
        <w:t>Although the cable has a nominal Z</w:t>
      </w:r>
      <w:r>
        <w:rPr>
          <w:rStyle w:val="subscript"/>
        </w:rPr>
        <w:t>0</w:t>
      </w:r>
      <w:r>
        <w:t xml:space="preserve"> of 75Ω, </w:t>
      </w:r>
    </w:p>
    <w:p w14:paraId="5F0EC6C8" w14:textId="77777777" w:rsidR="000C1684" w:rsidRDefault="000C1684" w:rsidP="000C1684"/>
    <w:p w14:paraId="54ECD374" w14:textId="77777777" w:rsidR="000C1684" w:rsidRDefault="000C1684" w:rsidP="000C1684">
      <w:r>
        <w:tab/>
      </w:r>
      <w:r>
        <w:pict>
          <v:shape id="_x0000_i1457" type="#_x0000_t75" style="width:160.5pt;height:47.25pt">
            <v:imagedata r:id="rId460" o:title=""/>
          </v:shape>
        </w:pict>
      </w:r>
    </w:p>
    <w:p w14:paraId="1C78D917" w14:textId="77777777" w:rsidR="000C1684" w:rsidRDefault="000C1684" w:rsidP="000C1684"/>
    <w:p w14:paraId="632D19ED" w14:textId="77777777" w:rsidR="000C1684" w:rsidRDefault="000C1684" w:rsidP="000C1684">
      <w:r>
        <w:t>the actual Z</w:t>
      </w:r>
      <w:r>
        <w:rPr>
          <w:rStyle w:val="subscript"/>
        </w:rPr>
        <w:t>0</w:t>
      </w:r>
      <w:r>
        <w:t xml:space="preserve"> is a slow function of frequency and can vary slightly (~1.5Ω) from the advertised nominal value. Recall from Chapter 4 that</w:t>
      </w:r>
    </w:p>
    <w:p w14:paraId="54487961" w14:textId="77777777" w:rsidR="000C1684" w:rsidRDefault="000C1684" w:rsidP="000C1684"/>
    <w:p w14:paraId="7B6567BC" w14:textId="77777777" w:rsidR="000C1684" w:rsidRPr="00DF0DAF" w:rsidRDefault="000C1684" w:rsidP="000C1684">
      <w:pPr>
        <w:tabs>
          <w:tab w:val="left" w:pos="7200"/>
          <w:tab w:val="left" w:pos="7920"/>
          <w:tab w:val="right" w:pos="9270"/>
        </w:tabs>
      </w:pPr>
      <w:r>
        <w:tab/>
        <w:t>Z</w:t>
      </w:r>
      <w:r>
        <w:rPr>
          <w:rStyle w:val="subscript"/>
        </w:rPr>
        <w:t>0</w:t>
      </w:r>
      <w:r>
        <w:t xml:space="preserve">  ≡ V(z)/i(z)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ab/>
      </w:r>
      <w:r>
        <w:tab/>
      </w:r>
      <w:r>
        <w:tab/>
      </w:r>
      <w:r>
        <w:tab/>
      </w:r>
      <w:r>
        <w:tab/>
      </w:r>
      <w:r>
        <w:tab/>
      </w:r>
      <w:r>
        <w:tab/>
      </w:r>
      <w:r w:rsidRPr="00D32C6F">
        <w:rPr>
          <w:i/>
        </w:rPr>
        <w:t>(4.1</w:t>
      </w:r>
      <w:r w:rsidR="00981A2B">
        <w:rPr>
          <w:i/>
        </w:rPr>
        <w:t>2</w:t>
      </w:r>
      <w:r w:rsidRPr="00D32C6F">
        <w:rPr>
          <w:i/>
        </w:rPr>
        <w:t>.1</w:t>
      </w:r>
      <w:r w:rsidR="00981A2B">
        <w:rPr>
          <w:i/>
        </w:rPr>
        <w:t>8</w:t>
      </w:r>
      <w:r w:rsidRPr="00D32C6F">
        <w:rPr>
          <w:i/>
        </w:rPr>
        <w:t>)</w:t>
      </w:r>
    </w:p>
    <w:p w14:paraId="7C498DE8" w14:textId="77777777" w:rsidR="000C1684" w:rsidRDefault="000C1684" w:rsidP="000C1684"/>
    <w:p w14:paraId="2CD5EBCD" w14:textId="77777777" w:rsidR="000C1684" w:rsidRDefault="000C1684" w:rsidP="000C1684">
      <w:r>
        <w:t>which is in general complex. We enter this into Maple,</w:t>
      </w:r>
    </w:p>
    <w:p w14:paraId="25C3EE51" w14:textId="77777777" w:rsidR="000C1684" w:rsidRDefault="000C1684" w:rsidP="000C1684"/>
    <w:p w14:paraId="689A60E8" w14:textId="77777777" w:rsidR="000C1684" w:rsidRDefault="000C1684" w:rsidP="000C1684">
      <w:r>
        <w:tab/>
      </w:r>
      <w:r>
        <w:pict>
          <v:shape id="_x0000_i1458" type="#_x0000_t75" style="width:376.5pt;height:49.5pt">
            <v:imagedata r:id="rId461" o:title=""/>
          </v:shape>
        </w:pict>
      </w:r>
    </w:p>
    <w:p w14:paraId="05848910" w14:textId="77777777" w:rsidR="000C1684" w:rsidRDefault="000C1684" w:rsidP="000C1684"/>
    <w:p w14:paraId="488AEA0D" w14:textId="77777777" w:rsidR="000C1684" w:rsidRDefault="000C1684" w:rsidP="000C1684">
      <w:r>
        <w:t>where the functions R(f), L(f) and G(f) have been stated above. We then plot Re{Z</w:t>
      </w:r>
      <w:r>
        <w:rPr>
          <w:rStyle w:val="subscript"/>
        </w:rPr>
        <w:t>0</w:t>
      </w:r>
      <w:r>
        <w:t xml:space="preserve">} for f ranging from 1MHz to 10 GHz, </w:t>
      </w:r>
    </w:p>
    <w:p w14:paraId="1441DA41" w14:textId="77777777" w:rsidR="000C1684" w:rsidRDefault="000C1684" w:rsidP="000C1684"/>
    <w:p w14:paraId="3D5EA7CF" w14:textId="77777777" w:rsidR="000C1684" w:rsidRPr="00AF486D" w:rsidRDefault="000C1684" w:rsidP="000C1684">
      <w:pPr>
        <w:tabs>
          <w:tab w:val="left" w:pos="7200"/>
          <w:tab w:val="left" w:pos="7920"/>
          <w:tab w:val="right" w:pos="9270"/>
        </w:tabs>
      </w:pPr>
      <w:r>
        <w:pict>
          <v:shape id="_x0000_i1459" type="#_x0000_t75" style="width:467.25pt;height:181.5pt">
            <v:imagedata r:id="rId462" o:title=""/>
          </v:shape>
        </w:pict>
      </w:r>
      <w:r>
        <w:tab/>
      </w:r>
      <w:r>
        <w:tab/>
      </w:r>
      <w:r>
        <w:tab/>
      </w:r>
      <w:r>
        <w:tab/>
      </w:r>
      <w:r>
        <w:tab/>
      </w:r>
      <w:r>
        <w:tab/>
      </w:r>
      <w:r>
        <w:tab/>
      </w:r>
      <w:r>
        <w:tab/>
      </w:r>
      <w:r>
        <w:tab/>
      </w:r>
      <w:r>
        <w:tab/>
      </w:r>
      <w:r>
        <w:tab/>
      </w:r>
      <w:r>
        <w:tab/>
      </w:r>
      <w:r>
        <w:tab/>
      </w:r>
      <w:r>
        <w:tab/>
        <w:t>Fig R.4</w:t>
      </w:r>
    </w:p>
    <w:p w14:paraId="735892E1" w14:textId="77777777" w:rsidR="000C1684" w:rsidRDefault="000C1684" w:rsidP="000C1684"/>
    <w:p w14:paraId="2807A40C" w14:textId="77777777" w:rsidR="000C1684" w:rsidRDefault="000C1684" w:rsidP="000C1684">
      <w:r>
        <w:t>Recall that our cable model using high frequency expressions for L</w:t>
      </w:r>
      <w:r>
        <w:rPr>
          <w:rStyle w:val="subscript"/>
        </w:rPr>
        <w:t>i</w:t>
      </w:r>
      <w:r>
        <w:t xml:space="preserve"> and R is only valid above 1 MHz more or less. The plot shows that the cable has Z</w:t>
      </w:r>
      <w:r>
        <w:rPr>
          <w:rStyle w:val="subscript"/>
        </w:rPr>
        <w:t>0</w:t>
      </w:r>
      <w:r>
        <w:t xml:space="preserve"> = 75Ω near f = 2 MHz, but drops to 73.48 Ω at 1 GHz, and is a little larger than 75Ω below 2 MHz. </w:t>
      </w:r>
    </w:p>
    <w:p w14:paraId="482D1FD3" w14:textId="77777777" w:rsidR="000C1684" w:rsidRPr="00D32C6F" w:rsidRDefault="000C1684" w:rsidP="000C1684">
      <w:r>
        <w:tab/>
        <w:t>The imaginary part of Z</w:t>
      </w:r>
      <w:r>
        <w:rPr>
          <w:rStyle w:val="subscript"/>
        </w:rPr>
        <w:t>0</w:t>
      </w:r>
      <w:r>
        <w:t xml:space="preserve"> over this same frequency range is on the order of - 1 Ω : </w:t>
      </w:r>
    </w:p>
    <w:p w14:paraId="062AB5BA" w14:textId="77777777" w:rsidR="000C1684" w:rsidRDefault="000C1684" w:rsidP="000C1684"/>
    <w:p w14:paraId="2F8A4C68" w14:textId="77777777" w:rsidR="000C1684" w:rsidRPr="00AF486D" w:rsidRDefault="000C1684" w:rsidP="000C1684">
      <w:pPr>
        <w:tabs>
          <w:tab w:val="left" w:pos="7200"/>
          <w:tab w:val="left" w:pos="7920"/>
          <w:tab w:val="right" w:pos="9270"/>
        </w:tabs>
      </w:pPr>
      <w:r>
        <w:pict>
          <v:shape id="_x0000_i1460" type="#_x0000_t75" style="width:349.5pt;height:174.75pt">
            <v:imagedata r:id="rId463" o:title=""/>
          </v:shape>
        </w:pict>
      </w:r>
      <w:r>
        <w:tab/>
      </w:r>
      <w:r>
        <w:tab/>
      </w:r>
      <w:r>
        <w:tab/>
        <w:t>Fig R.5</w:t>
      </w:r>
    </w:p>
    <w:p w14:paraId="67A1EF38" w14:textId="77777777" w:rsidR="000C1684" w:rsidRDefault="000C1684" w:rsidP="000C1684"/>
    <w:p w14:paraId="4A633573" w14:textId="77777777" w:rsidR="000C1684" w:rsidRDefault="000C1684" w:rsidP="000C1684">
      <w:r>
        <w:t xml:space="preserve">A proper no-reflections termination of the cable thus requires both a resistance on the order of 75Ω and a small reactive component. </w:t>
      </w:r>
    </w:p>
    <w:p w14:paraId="5B064B27" w14:textId="77777777" w:rsidR="000C1684" w:rsidRDefault="000C1684" w:rsidP="000C1684">
      <w:r>
        <w:tab/>
        <w:t>Since the imaginary part is so small, there is little distinction between Re(Z</w:t>
      </w:r>
      <w:r>
        <w:rPr>
          <w:rStyle w:val="subscript"/>
        </w:rPr>
        <w:t>0</w:t>
      </w:r>
      <w:r>
        <w:t>) and |Z</w:t>
      </w:r>
      <w:r>
        <w:rPr>
          <w:rStyle w:val="subscript"/>
        </w:rPr>
        <w:t>0</w:t>
      </w:r>
      <w:r>
        <w:t xml:space="preserve">|. This is illustrated in the following plot, </w:t>
      </w:r>
    </w:p>
    <w:p w14:paraId="1B7DF0DC" w14:textId="77777777" w:rsidR="000C1684" w:rsidRDefault="000C1684" w:rsidP="000C1684"/>
    <w:p w14:paraId="498DEBA8" w14:textId="77777777" w:rsidR="000C1684" w:rsidRDefault="000C1684" w:rsidP="000C1684">
      <w:r>
        <w:pict>
          <v:shape id="_x0000_i1461" type="#_x0000_t75" style="width:468pt;height:242.25pt">
            <v:imagedata r:id="rId464" o:title=""/>
          </v:shape>
        </w:pict>
      </w:r>
    </w:p>
    <w:p w14:paraId="64966DA9" w14:textId="77777777" w:rsidR="000C1684" w:rsidRDefault="000C1684" w:rsidP="000C1684">
      <w:pPr>
        <w:tabs>
          <w:tab w:val="left" w:pos="7200"/>
          <w:tab w:val="left" w:pos="7920"/>
          <w:tab w:val="right" w:pos="9270"/>
        </w:tabs>
      </w:pPr>
      <w:r>
        <w:tab/>
      </w:r>
      <w:r>
        <w:tab/>
      </w:r>
      <w:r>
        <w:tab/>
      </w:r>
      <w:r>
        <w:tab/>
      </w:r>
      <w:r>
        <w:tab/>
      </w:r>
      <w:r>
        <w:tab/>
      </w:r>
      <w:r>
        <w:tab/>
      </w:r>
      <w:r>
        <w:tab/>
      </w:r>
      <w:r>
        <w:tab/>
      </w:r>
      <w:r>
        <w:tab/>
      </w:r>
      <w:r>
        <w:tab/>
      </w:r>
      <w:r>
        <w:tab/>
      </w:r>
      <w:r>
        <w:tab/>
        <w:t>Fig R.6</w:t>
      </w:r>
    </w:p>
    <w:p w14:paraId="79F9E03B" w14:textId="77777777" w:rsidR="000C1684" w:rsidRDefault="000C1684" w:rsidP="000C1684">
      <w:r>
        <w:t>where the red ( Re(Z</w:t>
      </w:r>
      <w:r>
        <w:rPr>
          <w:rStyle w:val="subscript"/>
        </w:rPr>
        <w:t>0</w:t>
      </w:r>
      <w:r>
        <w:t>) ) and green ( |Z</w:t>
      </w:r>
      <w:r>
        <w:rPr>
          <w:rStyle w:val="subscript"/>
        </w:rPr>
        <w:t>0</w:t>
      </w:r>
      <w:r>
        <w:t xml:space="preserve">| ) curves lie right on top of each other. </w:t>
      </w:r>
    </w:p>
    <w:p w14:paraId="021C3099" w14:textId="77777777" w:rsidR="000C1684" w:rsidRDefault="000C1684" w:rsidP="000C1684">
      <w:r>
        <w:t xml:space="preserve"> </w:t>
      </w:r>
      <w:r>
        <w:tab/>
        <w:t>At large ω, we expect Z</w:t>
      </w:r>
      <w:r>
        <w:rPr>
          <w:rStyle w:val="subscript"/>
        </w:rPr>
        <w:t>0</w:t>
      </w:r>
      <w:r>
        <w:t xml:space="preserve"> to approach a limiting value of 73.42Ω ,  </w:t>
      </w:r>
    </w:p>
    <w:p w14:paraId="0E81061F" w14:textId="77777777" w:rsidR="000C1684" w:rsidRDefault="000C1684" w:rsidP="000C1684">
      <w:r>
        <w:tab/>
      </w:r>
    </w:p>
    <w:p w14:paraId="06D49102" w14:textId="77777777" w:rsidR="000C1684" w:rsidRDefault="000C1684" w:rsidP="000C1684">
      <w:r>
        <w:tab/>
        <w:t>Z</w:t>
      </w:r>
      <w:r>
        <w:rPr>
          <w:rStyle w:val="subscript"/>
        </w:rPr>
        <w:t>0</w:t>
      </w:r>
      <w:r>
        <w:t xml:space="preserve"> = </w:t>
      </w:r>
      <w:r>
        <w:fldChar w:fldCharType="begin"/>
      </w:r>
      <w:r>
        <w:instrText xml:space="preserve"> EQ \r(L/C) </w:instrText>
      </w:r>
      <w:r>
        <w:fldChar w:fldCharType="end"/>
      </w:r>
      <w:r>
        <w:t xml:space="preserve">  →  </w:t>
      </w:r>
      <w:r>
        <w:fldChar w:fldCharType="begin"/>
      </w:r>
      <w:r>
        <w:instrText xml:space="preserve"> EQ \r(L</w:instrText>
      </w:r>
      <w:r>
        <w:rPr>
          <w:rStyle w:val="subscript"/>
        </w:rPr>
        <w:instrText>e</w:instrText>
      </w:r>
      <w:r>
        <w:instrText xml:space="preserve">/C) </w:instrText>
      </w:r>
      <w:r>
        <w:fldChar w:fldCharType="end"/>
      </w:r>
    </w:p>
    <w:p w14:paraId="23CBB79F" w14:textId="77777777" w:rsidR="000C1684" w:rsidRDefault="000C1684" w:rsidP="000C1684">
      <w:r>
        <w:tab/>
      </w:r>
    </w:p>
    <w:p w14:paraId="59500396" w14:textId="77777777" w:rsidR="000C1684" w:rsidRDefault="000C1684" w:rsidP="000C1684">
      <w:r>
        <w:tab/>
      </w:r>
      <w:r>
        <w:pict>
          <v:shape id="_x0000_i1462" type="#_x0000_t75" style="width:331.5pt;height:55.5pt">
            <v:imagedata r:id="rId465" o:title=""/>
          </v:shape>
        </w:pict>
      </w:r>
    </w:p>
    <w:p w14:paraId="6DA66D80" w14:textId="77777777" w:rsidR="000C1684" w:rsidRDefault="000C1684" w:rsidP="000C1684"/>
    <w:p w14:paraId="24C3C9CD" w14:textId="77777777" w:rsidR="000C1684" w:rsidRDefault="000C1684" w:rsidP="000C1684">
      <w:r>
        <w:t xml:space="preserve">in agreement with Fig R.4 above. </w:t>
      </w:r>
    </w:p>
    <w:p w14:paraId="06219285" w14:textId="77777777" w:rsidR="000C1684" w:rsidRDefault="000C1684" w:rsidP="000C1684">
      <w:r>
        <w:tab/>
        <w:t>At very low ω, we have instead that Z</w:t>
      </w:r>
      <w:r>
        <w:rPr>
          <w:rStyle w:val="subscript"/>
        </w:rPr>
        <w:t>0</w:t>
      </w:r>
      <w:r>
        <w:t xml:space="preserve"> = </w:t>
      </w:r>
      <w:r>
        <w:fldChar w:fldCharType="begin"/>
      </w:r>
      <w:r>
        <w:instrText xml:space="preserve"> EQ \r(R/G) </w:instrText>
      </w:r>
      <w:r>
        <w:fldChar w:fldCharType="end"/>
      </w:r>
      <w:r>
        <w:t>. One can use R = .036 Ω/m by adding the DC resistances of the shield and center conductor. However, G is miniscule at DC since polyethylene is such a good insulator, so Z</w:t>
      </w:r>
      <w:r>
        <w:rPr>
          <w:rStyle w:val="subscript"/>
        </w:rPr>
        <w:t>0</w:t>
      </w:r>
      <w:r>
        <w:t xml:space="preserve"> is in the 3 MΩ range, </w:t>
      </w:r>
    </w:p>
    <w:p w14:paraId="50FEB203" w14:textId="77777777" w:rsidR="000C1684" w:rsidRDefault="000C1684" w:rsidP="000C1684"/>
    <w:p w14:paraId="55FFF1AF" w14:textId="77777777" w:rsidR="000C1684" w:rsidRDefault="000C1684" w:rsidP="000C1684">
      <w:r>
        <w:tab/>
      </w:r>
      <w:r>
        <w:pict>
          <v:shape id="_x0000_i1463" type="#_x0000_t75" style="width:304.5pt;height:174pt">
            <v:imagedata r:id="rId466" o:title=""/>
          </v:shape>
        </w:pict>
      </w:r>
    </w:p>
    <w:p w14:paraId="56E7A32F" w14:textId="77777777" w:rsidR="000C1684" w:rsidRDefault="000C1684" w:rsidP="000C1684"/>
    <w:p w14:paraId="0F6C2F66" w14:textId="77777777" w:rsidR="000C1684" w:rsidRDefault="000C1684" w:rsidP="000C1684">
      <w:r>
        <w:t>Here we have assumed σ</w:t>
      </w:r>
      <w:r>
        <w:rPr>
          <w:rStyle w:val="subscript"/>
        </w:rPr>
        <w:t>d</w:t>
      </w:r>
      <w:r>
        <w:t xml:space="preserve"> ~ 10</w:t>
      </w:r>
      <w:r>
        <w:rPr>
          <w:rStyle w:val="superscript"/>
        </w:rPr>
        <w:t>-15</w:t>
      </w:r>
      <w:r>
        <w:t xml:space="preserve"> mho/m, though this could be much larger for the kind of PE that is used in Belden cables, resulting in a somewhat smaller Z</w:t>
      </w:r>
      <w:r w:rsidRPr="00F975D8">
        <w:rPr>
          <w:rStyle w:val="subscript"/>
        </w:rPr>
        <w:t>0DC</w:t>
      </w:r>
      <w:r>
        <w:t xml:space="preserve">. </w:t>
      </w:r>
    </w:p>
    <w:p w14:paraId="4463100E" w14:textId="77777777" w:rsidR="000C1684" w:rsidRPr="00C77B6A" w:rsidRDefault="000C1684" w:rsidP="000C1684">
      <w:r>
        <w:tab/>
        <w:t>Our model does not account for micro detail involving the mesh shield and manufacturing variations, and one finds with a network analyzer (and an actual piece of Belden 8281 cable) that there is "noise" superimposed on our idealized plot of Z</w:t>
      </w:r>
      <w:r>
        <w:rPr>
          <w:rStyle w:val="subscript"/>
        </w:rPr>
        <w:t>0</w:t>
      </w:r>
      <w:r>
        <w:t xml:space="preserve"> versus f which has an RMS value on the order of 1 ohm, see the work of Van Der Burgt. He argues that due to this "noise", it makes little sense to try to pin down a Z</w:t>
      </w:r>
      <w:r>
        <w:rPr>
          <w:rStyle w:val="subscript"/>
        </w:rPr>
        <w:t>0</w:t>
      </w:r>
      <w:r>
        <w:t xml:space="preserve"> tolerance beyond current values, although cable makers still try to do it as part of their marketing specmanship wars. </w:t>
      </w:r>
    </w:p>
    <w:p w14:paraId="276BC52D" w14:textId="77777777" w:rsidR="000C1684" w:rsidRDefault="000C1684" w:rsidP="000C1684"/>
    <w:p w14:paraId="6C780BE3" w14:textId="77777777" w:rsidR="000C1684" w:rsidRDefault="000C1684" w:rsidP="000C1684">
      <w:pPr>
        <w:pStyle w:val="Heading3"/>
      </w:pPr>
      <w:bookmarkStart w:id="319" w:name="_Toc401578676"/>
      <w:r>
        <w:t>(i) Phase Velocity and Attenuation</w:t>
      </w:r>
      <w:bookmarkEnd w:id="319"/>
    </w:p>
    <w:p w14:paraId="546CFAAD" w14:textId="77777777" w:rsidR="000C1684" w:rsidRDefault="000C1684" w:rsidP="000C1684"/>
    <w:p w14:paraId="73D99862" w14:textId="77777777" w:rsidR="000C1684" w:rsidRDefault="000C1684" w:rsidP="000C1684">
      <w:pPr>
        <w:tabs>
          <w:tab w:val="left" w:pos="7200"/>
          <w:tab w:val="left" w:pos="7920"/>
          <w:tab w:val="right" w:pos="9270"/>
        </w:tabs>
      </w:pPr>
      <w:r>
        <w:t>Recall (5.3.6) which we apply to the voltage on a transmission line whose left end is at z = 0:</w:t>
      </w:r>
    </w:p>
    <w:p w14:paraId="7DB7EA20" w14:textId="77777777" w:rsidR="000C1684" w:rsidRDefault="000C1684" w:rsidP="000C1684">
      <w:pPr>
        <w:tabs>
          <w:tab w:val="left" w:pos="7200"/>
          <w:tab w:val="left" w:pos="7920"/>
          <w:tab w:val="right" w:pos="9270"/>
        </w:tabs>
      </w:pPr>
    </w:p>
    <w:p w14:paraId="139DB7A7" w14:textId="77777777" w:rsidR="000C1684" w:rsidRPr="00CB39E0" w:rsidRDefault="000C1684" w:rsidP="000C1684">
      <w:pPr>
        <w:tabs>
          <w:tab w:val="left" w:pos="7200"/>
          <w:tab w:val="left" w:pos="7920"/>
          <w:tab w:val="right" w:pos="9270"/>
        </w:tabs>
      </w:pPr>
      <w:r>
        <w:tab/>
        <w:t>V(z)  = V(0) e</w:t>
      </w:r>
      <w:r>
        <w:rPr>
          <w:rStyle w:val="superscript"/>
        </w:rPr>
        <w:t>-jkz</w:t>
      </w:r>
      <w:r>
        <w:t xml:space="preserve">   = V(0) e</w:t>
      </w:r>
      <w:r>
        <w:rPr>
          <w:rStyle w:val="superscript"/>
        </w:rPr>
        <w:t>-az</w:t>
      </w:r>
      <w:r>
        <w:t xml:space="preserve">  e</w:t>
      </w:r>
      <w:r>
        <w:rPr>
          <w:rStyle w:val="superscript"/>
        </w:rPr>
        <w:t>-jbz</w:t>
      </w:r>
      <w:r>
        <w:t xml:space="preserve"> </w:t>
      </w:r>
      <w:r>
        <w:tab/>
      </w:r>
      <w:r>
        <w:tab/>
        <w:t xml:space="preserve">jk = a + jb = </w:t>
      </w:r>
      <w:r>
        <w:fldChar w:fldCharType="begin"/>
      </w:r>
      <w:r>
        <w:instrText xml:space="preserve"> EQ \r(</w:instrText>
      </w:r>
      <w:r w:rsidRPr="00D60B2A">
        <w:rPr>
          <w:b/>
        </w:rPr>
        <w:instrText>zy</w:instrText>
      </w:r>
      <w:r>
        <w:instrText xml:space="preserve">) </w:instrText>
      </w:r>
      <w:r>
        <w:fldChar w:fldCharType="end"/>
      </w:r>
      <w:r>
        <w:t xml:space="preserve"> =  </w:t>
      </w:r>
      <w:r>
        <w:fldChar w:fldCharType="begin"/>
      </w:r>
      <w:r>
        <w:instrText xml:space="preserve"> EQ \r(</w:instrText>
      </w:r>
      <w:r>
        <w:rPr>
          <w:noProof/>
        </w:rPr>
        <w:instrText>(R+jωL)(G+jωC)</w:instrText>
      </w:r>
      <w:r>
        <w:instrText xml:space="preserve">) </w:instrText>
      </w:r>
      <w:r>
        <w:fldChar w:fldCharType="end"/>
      </w:r>
    </w:p>
    <w:p w14:paraId="249B360B" w14:textId="77777777" w:rsidR="000C1684" w:rsidRDefault="000C1684" w:rsidP="000C1684">
      <w:pPr>
        <w:tabs>
          <w:tab w:val="left" w:pos="7200"/>
          <w:tab w:val="left" w:pos="7920"/>
          <w:tab w:val="right" w:pos="9270"/>
        </w:tabs>
      </w:pPr>
    </w:p>
    <w:p w14:paraId="71751C8F" w14:textId="77777777" w:rsidR="000C1684" w:rsidRDefault="000C1684" w:rsidP="000C1684">
      <w:pPr>
        <w:tabs>
          <w:tab w:val="left" w:pos="7200"/>
          <w:tab w:val="left" w:pos="7920"/>
          <w:tab w:val="right" w:pos="9270"/>
        </w:tabs>
      </w:pPr>
      <w:r>
        <w:tab/>
        <w:t>a ≡ Re(</w:t>
      </w:r>
      <w:r>
        <w:fldChar w:fldCharType="begin"/>
      </w:r>
      <w:r>
        <w:instrText xml:space="preserve"> EQ \r(</w:instrText>
      </w:r>
      <w:r w:rsidRPr="00D60B2A">
        <w:rPr>
          <w:b/>
        </w:rPr>
        <w:instrText>zy</w:instrText>
      </w:r>
      <w:r>
        <w:instrText xml:space="preserve">) </w:instrText>
      </w:r>
      <w:r>
        <w:fldChar w:fldCharType="end"/>
      </w:r>
      <w:r>
        <w:t>)  = Re[</w:t>
      </w:r>
      <w:r>
        <w:fldChar w:fldCharType="begin"/>
      </w:r>
      <w:r>
        <w:instrText xml:space="preserve"> EQ \r(</w:instrText>
      </w:r>
      <w:r>
        <w:rPr>
          <w:noProof/>
        </w:rPr>
        <w:instrText>(R+jωL)(G+jωC)</w:instrText>
      </w:r>
      <w:r>
        <w:instrText xml:space="preserve">) </w:instrText>
      </w:r>
      <w:r>
        <w:fldChar w:fldCharType="end"/>
      </w:r>
      <w:r>
        <w:t>]  = - Im(k)</w:t>
      </w:r>
      <w:r>
        <w:tab/>
      </w:r>
      <w:r>
        <w:tab/>
        <w:t>// attenuation per distance of F(z)</w:t>
      </w:r>
    </w:p>
    <w:p w14:paraId="34D58E9D" w14:textId="77777777" w:rsidR="000C1684" w:rsidRPr="009941A5" w:rsidRDefault="000C1684" w:rsidP="000C1684">
      <w:pPr>
        <w:tabs>
          <w:tab w:val="left" w:pos="7200"/>
          <w:tab w:val="left" w:pos="7920"/>
          <w:tab w:val="right" w:pos="9270"/>
        </w:tabs>
      </w:pPr>
      <w:r>
        <w:tab/>
        <w:t>b = Im(</w:t>
      </w:r>
      <w:r>
        <w:fldChar w:fldCharType="begin"/>
      </w:r>
      <w:r>
        <w:instrText xml:space="preserve"> EQ \r(</w:instrText>
      </w:r>
      <w:r w:rsidRPr="00D60B2A">
        <w:rPr>
          <w:b/>
        </w:rPr>
        <w:instrText>zy</w:instrText>
      </w:r>
      <w:r>
        <w:instrText xml:space="preserve">) </w:instrText>
      </w:r>
      <w:r>
        <w:fldChar w:fldCharType="end"/>
      </w:r>
      <w:r>
        <w:t>)  = Im[</w:t>
      </w:r>
      <w:r>
        <w:fldChar w:fldCharType="begin"/>
      </w:r>
      <w:r>
        <w:instrText xml:space="preserve"> EQ \r(</w:instrText>
      </w:r>
      <w:r>
        <w:rPr>
          <w:noProof/>
        </w:rPr>
        <w:instrText>(R+jωL)(G+jωC)</w:instrText>
      </w:r>
      <w:r>
        <w:instrText xml:space="preserve">) </w:instrText>
      </w:r>
      <w:r>
        <w:fldChar w:fldCharType="end"/>
      </w:r>
      <w:r>
        <w:t>]   =  Re(k) .</w:t>
      </w:r>
      <w:r>
        <w:tab/>
      </w:r>
      <w:r>
        <w:tab/>
        <w:t>// phase of F(z)</w:t>
      </w:r>
      <w:r>
        <w:tab/>
      </w:r>
      <w:r>
        <w:tab/>
      </w:r>
      <w:r>
        <w:tab/>
      </w:r>
      <w:r w:rsidRPr="00CB39E0">
        <w:rPr>
          <w:i/>
        </w:rPr>
        <w:t>(5.3.6)</w:t>
      </w:r>
    </w:p>
    <w:p w14:paraId="7FCCEFD4" w14:textId="77777777" w:rsidR="000C1684" w:rsidRPr="009941A5" w:rsidRDefault="000C1684" w:rsidP="000C1684">
      <w:pPr>
        <w:tabs>
          <w:tab w:val="left" w:pos="7200"/>
          <w:tab w:val="left" w:pos="7920"/>
          <w:tab w:val="right" w:pos="9270"/>
        </w:tabs>
      </w:pPr>
    </w:p>
    <w:p w14:paraId="74198D33" w14:textId="77777777" w:rsidR="000C1684" w:rsidRDefault="000C1684" w:rsidP="000C1684">
      <w:r>
        <w:t xml:space="preserve">Conventional symbols for the attenuation and phase constants are α and β, but here we call them a and b. </w:t>
      </w:r>
    </w:p>
    <w:p w14:paraId="134AE108" w14:textId="77777777" w:rsidR="000C1684" w:rsidRDefault="000C1684" w:rsidP="000C1684"/>
    <w:p w14:paraId="3AA79AFE" w14:textId="77777777" w:rsidR="000C1684" w:rsidRPr="007D5CDE" w:rsidRDefault="00DA6868" w:rsidP="000C1684">
      <w:pPr>
        <w:rPr>
          <w:u w:val="single"/>
        </w:rPr>
      </w:pPr>
      <w:r>
        <w:rPr>
          <w:u w:val="single"/>
        </w:rPr>
        <w:br w:type="page"/>
      </w:r>
      <w:r w:rsidR="000C1684" w:rsidRPr="007D5CDE">
        <w:rPr>
          <w:u w:val="single"/>
        </w:rPr>
        <w:t>Phase Velocity</w:t>
      </w:r>
    </w:p>
    <w:p w14:paraId="4AF1C6C2" w14:textId="77777777" w:rsidR="000C1684" w:rsidRDefault="000C1684" w:rsidP="000C1684"/>
    <w:p w14:paraId="3862DB11" w14:textId="77777777" w:rsidR="000C1684" w:rsidRDefault="000C1684" w:rsidP="000C1684">
      <w:r>
        <w:t xml:space="preserve">One can see that, for large ω, </w:t>
      </w:r>
    </w:p>
    <w:p w14:paraId="437AE5CE" w14:textId="77777777" w:rsidR="000C1684" w:rsidRDefault="000C1684" w:rsidP="000C1684"/>
    <w:p w14:paraId="5CCEE660" w14:textId="77777777" w:rsidR="000C1684" w:rsidRDefault="000C1684" w:rsidP="000C1684">
      <w:r>
        <w:tab/>
        <w:t>b = Im[</w:t>
      </w:r>
      <w:r>
        <w:fldChar w:fldCharType="begin"/>
      </w:r>
      <w:r>
        <w:instrText xml:space="preserve"> EQ \r(</w:instrText>
      </w:r>
      <w:r>
        <w:rPr>
          <w:noProof/>
        </w:rPr>
        <w:instrText>(R+jωL)(G+jωC)</w:instrText>
      </w:r>
      <w:r>
        <w:instrText xml:space="preserve">) </w:instrText>
      </w:r>
      <w:r>
        <w:fldChar w:fldCharType="end"/>
      </w:r>
      <w:r>
        <w:t>] = Im[</w:t>
      </w:r>
      <w:r>
        <w:fldChar w:fldCharType="begin"/>
      </w:r>
      <w:r>
        <w:instrText xml:space="preserve"> EQ \r(</w:instrText>
      </w:r>
      <w:r>
        <w:rPr>
          <w:noProof/>
        </w:rPr>
        <w:instrText>(jωL)(jωC)</w:instrText>
      </w:r>
      <w:r>
        <w:instrText xml:space="preserve">) </w:instrText>
      </w:r>
      <w:r>
        <w:fldChar w:fldCharType="end"/>
      </w:r>
      <w:r>
        <w:t>]  = ω Im[</w:t>
      </w:r>
      <w:r>
        <w:fldChar w:fldCharType="begin"/>
      </w:r>
      <w:r>
        <w:instrText xml:space="preserve"> EQ \r(</w:instrText>
      </w:r>
      <w:r>
        <w:rPr>
          <w:noProof/>
        </w:rPr>
        <w:instrText>-LC</w:instrText>
      </w:r>
      <w:r>
        <w:instrText xml:space="preserve">) </w:instrText>
      </w:r>
      <w:r>
        <w:fldChar w:fldCharType="end"/>
      </w:r>
      <w:r>
        <w:t xml:space="preserve">]  = ω </w:t>
      </w:r>
      <w:r>
        <w:fldChar w:fldCharType="begin"/>
      </w:r>
      <w:r>
        <w:instrText xml:space="preserve"> EQ \r(LC) </w:instrText>
      </w:r>
      <w:r>
        <w:fldChar w:fldCharType="end"/>
      </w:r>
    </w:p>
    <w:p w14:paraId="0868E937" w14:textId="77777777" w:rsidR="000C1684" w:rsidRDefault="000C1684" w:rsidP="000C1684"/>
    <w:p w14:paraId="3BC78B84" w14:textId="77777777" w:rsidR="000C1684" w:rsidRDefault="000C1684" w:rsidP="000C1684">
      <w:r>
        <w:t xml:space="preserve">and therefore the cable phase velocity is given by </w:t>
      </w:r>
    </w:p>
    <w:p w14:paraId="71402B0E" w14:textId="77777777" w:rsidR="000C1684" w:rsidRDefault="000C1684" w:rsidP="000C1684"/>
    <w:p w14:paraId="45C0ABB3" w14:textId="77777777" w:rsidR="000C1684" w:rsidRPr="006B3EB8" w:rsidRDefault="000C1684" w:rsidP="000C1684">
      <w:r>
        <w:tab/>
        <w:t>v</w:t>
      </w:r>
      <w:r>
        <w:rPr>
          <w:rStyle w:val="subscript"/>
        </w:rPr>
        <w:t>phase</w:t>
      </w:r>
      <w:r>
        <w:t xml:space="preserve">  = ω/Re(k) = ω/b = 1/</w:t>
      </w:r>
      <w:r>
        <w:fldChar w:fldCharType="begin"/>
      </w:r>
      <w:r>
        <w:instrText xml:space="preserve"> EQ \r(LC) </w:instrText>
      </w:r>
      <w:r>
        <w:fldChar w:fldCharType="end"/>
      </w:r>
      <w:r>
        <w:t xml:space="preserve"> .</w:t>
      </w:r>
      <w:r w:rsidR="006B3EB8">
        <w:tab/>
      </w:r>
      <w:r w:rsidR="006B3EB8">
        <w:tab/>
      </w:r>
      <w:r w:rsidR="006B3EB8">
        <w:tab/>
        <w:t>// large ω</w:t>
      </w:r>
    </w:p>
    <w:p w14:paraId="0B87D65C" w14:textId="77777777" w:rsidR="000C1684" w:rsidRDefault="000C1684" w:rsidP="000C1684"/>
    <w:p w14:paraId="75374336" w14:textId="77777777" w:rsidR="000C1684" w:rsidRPr="006B3EB8" w:rsidRDefault="000C1684" w:rsidP="000C1684">
      <w:pPr>
        <w:rPr>
          <w:color w:val="000000"/>
        </w:rPr>
      </w:pPr>
      <w:r>
        <w:t>Since L ≈ L</w:t>
      </w:r>
      <w:r>
        <w:rPr>
          <w:rStyle w:val="subscript"/>
        </w:rPr>
        <w:t>e</w:t>
      </w:r>
      <w:r>
        <w:t xml:space="preserve"> in our frequency range of interest, and since the speed of light in the dielectric is determined </w:t>
      </w:r>
      <w:r w:rsidRPr="006B3EB8">
        <w:rPr>
          <w:color w:val="000000"/>
        </w:rPr>
        <w:t>by v</w:t>
      </w:r>
      <w:r w:rsidRPr="006B3EB8">
        <w:rPr>
          <w:rStyle w:val="subscript"/>
          <w:color w:val="000000"/>
        </w:rPr>
        <w:t>d</w:t>
      </w:r>
      <w:r w:rsidRPr="006B3EB8">
        <w:rPr>
          <w:color w:val="000000"/>
        </w:rPr>
        <w:t xml:space="preserve">  =  1/</w:t>
      </w:r>
      <w:r w:rsidRPr="006B3EB8">
        <w:rPr>
          <w:color w:val="000000"/>
        </w:rPr>
        <w:fldChar w:fldCharType="begin"/>
      </w:r>
      <w:r w:rsidRPr="006B3EB8">
        <w:rPr>
          <w:color w:val="000000"/>
        </w:rPr>
        <w:instrText xml:space="preserve"> EQ \r(L</w:instrText>
      </w:r>
      <w:r w:rsidRPr="006B3EB8">
        <w:rPr>
          <w:rStyle w:val="subscript"/>
          <w:color w:val="000000"/>
        </w:rPr>
        <w:instrText>e</w:instrText>
      </w:r>
      <w:r w:rsidRPr="006B3EB8">
        <w:rPr>
          <w:color w:val="000000"/>
        </w:rPr>
        <w:instrText xml:space="preserve">C) </w:instrText>
      </w:r>
      <w:r w:rsidRPr="006B3EB8">
        <w:rPr>
          <w:color w:val="000000"/>
        </w:rPr>
        <w:fldChar w:fldCharType="end"/>
      </w:r>
      <w:r w:rsidRPr="006B3EB8">
        <w:rPr>
          <w:color w:val="000000"/>
        </w:rPr>
        <w:t xml:space="preserve">  =  1/</w:t>
      </w:r>
      <w:r w:rsidRPr="006B3EB8">
        <w:rPr>
          <w:color w:val="000000"/>
        </w:rPr>
        <w:fldChar w:fldCharType="begin"/>
      </w:r>
      <w:r w:rsidRPr="006B3EB8">
        <w:rPr>
          <w:color w:val="000000"/>
        </w:rPr>
        <w:instrText xml:space="preserve"> EQ \r(μ</w:instrText>
      </w:r>
      <w:r w:rsidRPr="006B3EB8">
        <w:rPr>
          <w:rStyle w:val="subscript"/>
          <w:color w:val="000000"/>
        </w:rPr>
        <w:instrText>d</w:instrText>
      </w:r>
      <w:r w:rsidRPr="006B3EB8">
        <w:rPr>
          <w:color w:val="000000"/>
        </w:rPr>
        <w:instrText>ε</w:instrText>
      </w:r>
      <w:r w:rsidRPr="006B3EB8">
        <w:rPr>
          <w:rStyle w:val="subscript"/>
          <w:color w:val="000000"/>
        </w:rPr>
        <w:instrText>d</w:instrText>
      </w:r>
      <w:r w:rsidRPr="006B3EB8">
        <w:rPr>
          <w:color w:val="000000"/>
        </w:rPr>
        <w:instrText xml:space="preserve">) </w:instrText>
      </w:r>
      <w:r w:rsidRPr="006B3EB8">
        <w:rPr>
          <w:color w:val="000000"/>
        </w:rPr>
        <w:fldChar w:fldCharType="end"/>
      </w:r>
      <w:r w:rsidRPr="006B3EB8">
        <w:rPr>
          <w:color w:val="000000"/>
        </w:rPr>
        <w:t xml:space="preserve">  [see (4.</w:t>
      </w:r>
      <w:r w:rsidR="006B3EB8" w:rsidRPr="006B3EB8">
        <w:rPr>
          <w:color w:val="000000"/>
        </w:rPr>
        <w:t>12</w:t>
      </w:r>
      <w:r w:rsidRPr="006B3EB8">
        <w:rPr>
          <w:color w:val="000000"/>
        </w:rPr>
        <w:t>.</w:t>
      </w:r>
      <w:r w:rsidR="006B3EB8" w:rsidRPr="006B3EB8">
        <w:rPr>
          <w:color w:val="000000"/>
        </w:rPr>
        <w:t>19</w:t>
      </w:r>
      <w:r w:rsidRPr="006B3EB8">
        <w:rPr>
          <w:color w:val="000000"/>
        </w:rPr>
        <w:t>) ], we conclude that</w:t>
      </w:r>
    </w:p>
    <w:p w14:paraId="641A6CDF" w14:textId="77777777" w:rsidR="000C1684" w:rsidRDefault="000C1684" w:rsidP="000C1684"/>
    <w:p w14:paraId="64CF8365" w14:textId="77777777" w:rsidR="000C1684" w:rsidRPr="006B3EB8" w:rsidRDefault="000C1684" w:rsidP="000C1684">
      <w:r>
        <w:tab/>
        <w:t>v</w:t>
      </w:r>
      <w:r>
        <w:rPr>
          <w:rStyle w:val="subscript"/>
        </w:rPr>
        <w:t>phase</w:t>
      </w:r>
      <w:r>
        <w:t xml:space="preserve"> = v</w:t>
      </w:r>
      <w:r>
        <w:rPr>
          <w:rStyle w:val="subscript"/>
        </w:rPr>
        <w:t>d</w:t>
      </w:r>
      <w:r>
        <w:t xml:space="preserve"> =  1/</w:t>
      </w:r>
      <w:r>
        <w:fldChar w:fldCharType="begin"/>
      </w:r>
      <w:r>
        <w:instrText xml:space="preserve"> EQ \r(L</w:instrText>
      </w:r>
      <w:r>
        <w:rPr>
          <w:rStyle w:val="subscript"/>
        </w:rPr>
        <w:instrText>e</w:instrText>
      </w:r>
      <w:r>
        <w:instrText xml:space="preserve">C) </w:instrText>
      </w:r>
      <w:r>
        <w:fldChar w:fldCharType="end"/>
      </w:r>
      <w:r>
        <w:t xml:space="preserve"> = 1/</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rsidR="006B3EB8">
        <w:tab/>
      </w:r>
      <w:r w:rsidR="006B3EB8">
        <w:tab/>
      </w:r>
      <w:r w:rsidR="006B3EB8">
        <w:tab/>
        <w:t>// large ω</w:t>
      </w:r>
    </w:p>
    <w:p w14:paraId="07F0B879" w14:textId="77777777" w:rsidR="000C1684" w:rsidRDefault="000C1684" w:rsidP="000C1684"/>
    <w:p w14:paraId="38E1BA52" w14:textId="77777777" w:rsidR="000C1684" w:rsidRDefault="000C1684" w:rsidP="000C1684">
      <w:r>
        <w:t xml:space="preserve">and we can compute this two different ways, knowing that the result must be the same, </w:t>
      </w:r>
    </w:p>
    <w:p w14:paraId="46B5B6C0" w14:textId="77777777" w:rsidR="000C1684" w:rsidRDefault="000C1684" w:rsidP="000C1684"/>
    <w:p w14:paraId="4430D138" w14:textId="77777777" w:rsidR="000C1684" w:rsidRDefault="000C1684" w:rsidP="000C1684">
      <w:r>
        <w:tab/>
      </w:r>
      <w:r>
        <w:pict>
          <v:shape id="_x0000_i1464" type="#_x0000_t75" style="width:322.5pt;height:58.5pt">
            <v:imagedata r:id="rId467" o:title=""/>
          </v:shape>
        </w:pict>
      </w:r>
    </w:p>
    <w:p w14:paraId="1FD739A5" w14:textId="77777777" w:rsidR="000C1684" w:rsidRDefault="000C1684" w:rsidP="000C1684">
      <w:r>
        <w:t xml:space="preserve">This is in agreement with the Belden claim, </w:t>
      </w:r>
    </w:p>
    <w:p w14:paraId="1ECB42CA" w14:textId="77777777" w:rsidR="000C1684" w:rsidRDefault="000C1684" w:rsidP="000C1684"/>
    <w:p w14:paraId="76CDFCAC" w14:textId="77777777" w:rsidR="000C1684" w:rsidRDefault="000C1684" w:rsidP="000C1684">
      <w:r>
        <w:pict>
          <v:shape id="_x0000_i1465" type="#_x0000_t75" style="width:160.5pt;height:48.75pt">
            <v:imagedata r:id="rId468" o:title=""/>
          </v:shape>
        </w:pict>
      </w:r>
    </w:p>
    <w:p w14:paraId="576342A7" w14:textId="77777777" w:rsidR="000C1684" w:rsidRDefault="000C1684" w:rsidP="000C1684"/>
    <w:p w14:paraId="1600D75D" w14:textId="77777777" w:rsidR="000C1684" w:rsidRDefault="000C1684" w:rsidP="000C1684">
      <w:r>
        <w:t>The time for a phase front to move 1 meter is given by 1/v</w:t>
      </w:r>
      <w:r>
        <w:rPr>
          <w:rStyle w:val="subscript"/>
        </w:rPr>
        <w:t>d</w:t>
      </w:r>
      <w:r>
        <w:t xml:space="preserve"> , </w:t>
      </w:r>
    </w:p>
    <w:p w14:paraId="3952C455" w14:textId="77777777" w:rsidR="000C1684" w:rsidRDefault="000C1684" w:rsidP="000C1684"/>
    <w:p w14:paraId="3742B78A" w14:textId="77777777" w:rsidR="000C1684" w:rsidRDefault="000C1684" w:rsidP="000C1684">
      <w:r>
        <w:tab/>
      </w:r>
      <w:r>
        <w:pict>
          <v:shape id="_x0000_i1466" type="#_x0000_t75" style="width:331.5pt;height:36pt">
            <v:imagedata r:id="rId469" o:title=""/>
          </v:shape>
        </w:pict>
      </w:r>
    </w:p>
    <w:p w14:paraId="1587E7A0" w14:textId="77777777" w:rsidR="000C1684" w:rsidRDefault="000C1684" w:rsidP="000C1684">
      <w:r>
        <w:t>which is 5.059 nsec. Belden gives</w:t>
      </w:r>
    </w:p>
    <w:p w14:paraId="19CDAB56" w14:textId="77777777" w:rsidR="000C1684" w:rsidRDefault="000C1684" w:rsidP="000C1684"/>
    <w:p w14:paraId="0232BD4A" w14:textId="77777777" w:rsidR="000C1684" w:rsidRDefault="000C1684" w:rsidP="000C1684">
      <w:r>
        <w:pict>
          <v:shape id="_x0000_i1467" type="#_x0000_t75" style="width:79.5pt;height:53.25pt">
            <v:imagedata r:id="rId470" o:title=""/>
          </v:shape>
        </w:pict>
      </w:r>
    </w:p>
    <w:p w14:paraId="6F947873" w14:textId="77777777" w:rsidR="000C1684" w:rsidRDefault="000C1684" w:rsidP="000C1684"/>
    <w:p w14:paraId="2DDDD94E" w14:textId="77777777" w:rsidR="000C1684" w:rsidRDefault="000C1684" w:rsidP="000C1684">
      <w:r>
        <w:t xml:space="preserve">which is within 1/10th a 1%  of our computed value. </w:t>
      </w:r>
    </w:p>
    <w:p w14:paraId="32E643C1" w14:textId="77777777" w:rsidR="000C1684" w:rsidRDefault="000C1684" w:rsidP="000C1684"/>
    <w:p w14:paraId="46C2025A" w14:textId="77777777" w:rsidR="000C1684" w:rsidRPr="007D5CDE" w:rsidRDefault="000C1684" w:rsidP="000C1684">
      <w:r w:rsidRPr="007D5CDE">
        <w:rPr>
          <w:b/>
        </w:rPr>
        <w:t xml:space="preserve">Reader Exercise: </w:t>
      </w:r>
      <w:r>
        <w:t>Derive an expression for group velocity v</w:t>
      </w:r>
      <w:r>
        <w:rPr>
          <w:rStyle w:val="subscript"/>
        </w:rPr>
        <w:t>g</w:t>
      </w:r>
      <w:r>
        <w:t xml:space="preserve"> in the presence of attenuation (k is complex). How does your result compare with the classical expression 1/v</w:t>
      </w:r>
      <w:r>
        <w:rPr>
          <w:rStyle w:val="subscript"/>
        </w:rPr>
        <w:t>g</w:t>
      </w:r>
      <w:r>
        <w:t xml:space="preserve"> = ∂k/∂ω  or v</w:t>
      </w:r>
      <w:r>
        <w:rPr>
          <w:rStyle w:val="subscript"/>
        </w:rPr>
        <w:t>g</w:t>
      </w:r>
      <w:r>
        <w:t xml:space="preserve"> = ∂ω/∂k ? Using expressions of the model above, compute v</w:t>
      </w:r>
      <w:r>
        <w:rPr>
          <w:rStyle w:val="subscript"/>
        </w:rPr>
        <w:t>g</w:t>
      </w:r>
      <w:r>
        <w:t xml:space="preserve"> as a function of frequency.  Since v</w:t>
      </w:r>
      <w:r>
        <w:rPr>
          <w:rStyle w:val="subscript"/>
        </w:rPr>
        <w:t>g</w:t>
      </w:r>
      <w:r>
        <w:t xml:space="preserve"> varies with f, the cable exhibits dispersion -- pulses spread out as they are attenuated. Determine the group delay for a narrow pulse to travel 1 m down the Belden cable. How does this delay compare with the phase delay noted above?  What is the effect of the tinning correction on group delay? </w:t>
      </w:r>
    </w:p>
    <w:p w14:paraId="1BE11C3A" w14:textId="77777777" w:rsidR="000C1684" w:rsidRDefault="000C1684" w:rsidP="000C1684"/>
    <w:p w14:paraId="26049545" w14:textId="77777777" w:rsidR="000C1684" w:rsidRPr="007D5CDE" w:rsidRDefault="000C1684" w:rsidP="000C1684">
      <w:pPr>
        <w:rPr>
          <w:u w:val="single"/>
        </w:rPr>
      </w:pPr>
      <w:r>
        <w:rPr>
          <w:u w:val="single"/>
        </w:rPr>
        <w:t>Attenuation</w:t>
      </w:r>
    </w:p>
    <w:p w14:paraId="18DF3463" w14:textId="77777777" w:rsidR="000C1684" w:rsidRDefault="000C1684" w:rsidP="000C1684"/>
    <w:p w14:paraId="45E975E8" w14:textId="77777777" w:rsidR="000C1684" w:rsidRDefault="000C1684" w:rsidP="000C1684">
      <w:r>
        <w:t xml:space="preserve">It is traditional to express attenuation in "voltage decibels" defined in this manner, </w:t>
      </w:r>
    </w:p>
    <w:p w14:paraId="285D2B1C" w14:textId="77777777" w:rsidR="000C1684" w:rsidRDefault="000C1684" w:rsidP="000C1684"/>
    <w:p w14:paraId="194BA53E" w14:textId="77777777" w:rsidR="000C1684" w:rsidRDefault="000C1684" w:rsidP="000C1684">
      <w:r>
        <w:tab/>
        <w:t>dB(z)  = - 20 log</w:t>
      </w:r>
      <w:r>
        <w:rPr>
          <w:rStyle w:val="subscript"/>
        </w:rPr>
        <w:t>10</w:t>
      </w:r>
      <w:r>
        <w:t xml:space="preserve">(voltage attenuation over distance z)  </w:t>
      </w:r>
      <w:r>
        <w:tab/>
      </w:r>
      <w:r>
        <w:tab/>
        <w:t>'' decibels"</w:t>
      </w:r>
    </w:p>
    <w:p w14:paraId="060F0DB9" w14:textId="77777777" w:rsidR="000C1684" w:rsidRDefault="000C1684" w:rsidP="000C1684"/>
    <w:p w14:paraId="0A8E2FA7" w14:textId="77777777" w:rsidR="000C1684" w:rsidRPr="00AF486D" w:rsidRDefault="000C1684" w:rsidP="000C1684">
      <w:pPr>
        <w:tabs>
          <w:tab w:val="left" w:pos="7200"/>
          <w:tab w:val="left" w:pos="7920"/>
          <w:tab w:val="right" w:pos="9270"/>
        </w:tabs>
      </w:pPr>
      <w:r>
        <w:tab/>
      </w:r>
      <w:r>
        <w:tab/>
        <w:t xml:space="preserve">    = - 20 log</w:t>
      </w:r>
      <w:r>
        <w:rPr>
          <w:rStyle w:val="subscript"/>
        </w:rPr>
        <w:t>10</w:t>
      </w:r>
      <w:r>
        <w:t>(e</w:t>
      </w:r>
      <w:r>
        <w:rPr>
          <w:rStyle w:val="superscript"/>
        </w:rPr>
        <w:t>-az</w:t>
      </w:r>
      <w:r>
        <w:t>)   =  20 az log</w:t>
      </w:r>
      <w:r>
        <w:rPr>
          <w:rStyle w:val="subscript"/>
        </w:rPr>
        <w:t>10</w:t>
      </w:r>
      <w:r>
        <w:t>(e)  = [ 20 log</w:t>
      </w:r>
      <w:r>
        <w:rPr>
          <w:rStyle w:val="subscript"/>
        </w:rPr>
        <w:t>10</w:t>
      </w:r>
      <w:r>
        <w:t xml:space="preserve">(e)] az  = 8.686 az  </w:t>
      </w:r>
      <w:r>
        <w:tab/>
      </w:r>
      <w:r>
        <w:tab/>
      </w:r>
      <w:r>
        <w:tab/>
        <w:t>(R.8)</w:t>
      </w:r>
    </w:p>
    <w:p w14:paraId="0BC6CB0D" w14:textId="77777777" w:rsidR="000C1684" w:rsidRDefault="000C1684" w:rsidP="000C1684"/>
    <w:p w14:paraId="646859BC" w14:textId="77777777" w:rsidR="000C1684" w:rsidRDefault="000C1684" w:rsidP="000C1684">
      <w:r>
        <w:tab/>
      </w:r>
      <w:r>
        <w:pict>
          <v:shape id="_x0000_i1468" type="#_x0000_t75" style="width:286.5pt;height:28.5pt">
            <v:imagedata r:id="rId471" o:title=""/>
          </v:shape>
        </w:pict>
      </w:r>
    </w:p>
    <w:p w14:paraId="12475AFD" w14:textId="77777777" w:rsidR="000C1684" w:rsidRDefault="000C1684" w:rsidP="000C1684"/>
    <w:p w14:paraId="567A5FA5" w14:textId="77777777" w:rsidR="000C1684" w:rsidRPr="00DA6868" w:rsidRDefault="000C1684" w:rsidP="000C1684">
      <w:r>
        <w:t>Belden provides attenuation data for z = 100 m of cable, so we just write</w:t>
      </w:r>
      <w:r w:rsidR="00DA6868">
        <w:t xml:space="preserve"> ( see above, a = - Im(k) )</w:t>
      </w:r>
    </w:p>
    <w:p w14:paraId="2FB41E93" w14:textId="77777777" w:rsidR="000C1684" w:rsidRDefault="000C1684" w:rsidP="000C1684"/>
    <w:p w14:paraId="2C05BAE1" w14:textId="77777777" w:rsidR="000C1684" w:rsidRPr="00AF486D" w:rsidRDefault="000C1684" w:rsidP="000C1684">
      <w:pPr>
        <w:tabs>
          <w:tab w:val="left" w:pos="7200"/>
          <w:tab w:val="left" w:pos="7920"/>
          <w:tab w:val="right" w:pos="9270"/>
        </w:tabs>
      </w:pPr>
      <w:r>
        <w:tab/>
        <w:t>dB = 868.6 a  =   868.6 [ - Im(k) ]   &gt;  0</w:t>
      </w:r>
      <w:r w:rsidR="00DE05DA">
        <w:t xml:space="preserve">  .</w:t>
      </w:r>
      <w:r>
        <w:tab/>
      </w:r>
      <w:r>
        <w:tab/>
      </w:r>
      <w:r>
        <w:tab/>
      </w:r>
      <w:r>
        <w:tab/>
      </w:r>
      <w:r>
        <w:tab/>
      </w:r>
      <w:r>
        <w:tab/>
      </w:r>
      <w:r>
        <w:tab/>
        <w:t>(R.9)</w:t>
      </w:r>
    </w:p>
    <w:p w14:paraId="72DF1C88" w14:textId="77777777" w:rsidR="000C1684" w:rsidRDefault="000C1684" w:rsidP="000C1684"/>
    <w:p w14:paraId="74568297" w14:textId="77777777" w:rsidR="000C1684" w:rsidRDefault="000C1684" w:rsidP="000C1684">
      <w:r>
        <w:t xml:space="preserve">Here then is a plot of attenuation for frequency f in the range 1 MHz to 1 GHz : </w:t>
      </w:r>
    </w:p>
    <w:p w14:paraId="35DCDE5B" w14:textId="77777777" w:rsidR="000C1684" w:rsidRDefault="000C1684" w:rsidP="000C1684"/>
    <w:p w14:paraId="754B1A81" w14:textId="77777777" w:rsidR="000C1684" w:rsidRDefault="000C1684" w:rsidP="000C1684">
      <w:pPr>
        <w:tabs>
          <w:tab w:val="left" w:pos="7200"/>
          <w:tab w:val="left" w:pos="7920"/>
          <w:tab w:val="right" w:pos="9270"/>
        </w:tabs>
      </w:pPr>
      <w:r>
        <w:pict>
          <v:shape id="_x0000_i1469" type="#_x0000_t75" style="width:394.5pt;height:36.75pt">
            <v:imagedata r:id="rId472" o:title=""/>
          </v:shape>
        </w:pict>
      </w:r>
      <w:r>
        <w:tab/>
      </w:r>
    </w:p>
    <w:p w14:paraId="5D44B1B6" w14:textId="77777777" w:rsidR="000C1684" w:rsidRPr="00AF486D" w:rsidRDefault="000C1684" w:rsidP="000C1684">
      <w:pPr>
        <w:tabs>
          <w:tab w:val="left" w:pos="7200"/>
          <w:tab w:val="left" w:pos="7920"/>
          <w:tab w:val="right" w:pos="9270"/>
        </w:tabs>
      </w:pPr>
      <w:r>
        <w:t xml:space="preserve"> </w:t>
      </w:r>
      <w:r>
        <w:pict>
          <v:shape id="_x0000_i1470" type="#_x0000_t75" style="width:385.5pt;height:245.25pt">
            <v:imagedata r:id="rId473" o:title=""/>
          </v:shape>
        </w:pict>
      </w:r>
      <w:r>
        <w:tab/>
      </w:r>
      <w:r>
        <w:tab/>
        <w:t>Fig R.7</w:t>
      </w:r>
    </w:p>
    <w:p w14:paraId="2F626DDB" w14:textId="77777777" w:rsidR="000C1684" w:rsidRDefault="000C1684" w:rsidP="000C1684"/>
    <w:p w14:paraId="6E1D431F" w14:textId="77777777" w:rsidR="000C1684" w:rsidRDefault="00DA6868" w:rsidP="000C1684">
      <w:r>
        <w:br w:type="page"/>
      </w:r>
      <w:r w:rsidR="000C1684">
        <w:t xml:space="preserve">In order to compare this theoretical attenuation prediction with Belden's provided data, we first evaluate our attenuation at the frequencies listed on the Belden data sheet, </w:t>
      </w:r>
    </w:p>
    <w:p w14:paraId="73A4F0EC" w14:textId="77777777" w:rsidR="000C1684" w:rsidRDefault="000C1684" w:rsidP="000C1684"/>
    <w:p w14:paraId="19BB86E5" w14:textId="77777777" w:rsidR="000C1684" w:rsidRPr="00CB39E0" w:rsidRDefault="000C1684" w:rsidP="000C1684">
      <w:r>
        <w:pict>
          <v:shape id="_x0000_i1471" type="#_x0000_t75" style="width:358.5pt;height:33.75pt">
            <v:imagedata r:id="rId474" o:title=""/>
          </v:shape>
        </w:pict>
      </w:r>
    </w:p>
    <w:p w14:paraId="4A32CE17" w14:textId="77777777" w:rsidR="000C1684" w:rsidRDefault="001F5C1F" w:rsidP="000C1684">
      <w:r>
        <w:pict>
          <v:shape id="_x0000_i1472" type="#_x0000_t75" style="width:201.75pt;height:161.25pt">
            <v:imagedata r:id="rId475" o:title=""/>
          </v:shape>
        </w:pict>
      </w:r>
      <w:r w:rsidR="000C1684">
        <w:t xml:space="preserve">      </w:t>
      </w:r>
      <w:r>
        <w:pict>
          <v:shape id="_x0000_i1473" type="#_x0000_t75" style="width:151.5pt;height:175.5pt">
            <v:imagedata r:id="rId476" o:title=""/>
          </v:shape>
        </w:pict>
      </w:r>
    </w:p>
    <w:p w14:paraId="1A192C76" w14:textId="77777777" w:rsidR="001F5C1F" w:rsidRDefault="001F5C1F" w:rsidP="000C1684"/>
    <w:p w14:paraId="52CB781E" w14:textId="77777777" w:rsidR="000C1684" w:rsidRDefault="000C1684" w:rsidP="000C1684">
      <w:r>
        <w:tab/>
      </w:r>
      <w:r w:rsidRPr="001F5C1F">
        <w:rPr>
          <w:u w:val="single"/>
        </w:rPr>
        <w:t>Model Calculation of Attenuation</w:t>
      </w:r>
      <w:r>
        <w:tab/>
      </w:r>
      <w:r>
        <w:tab/>
        <w:t xml:space="preserve">     </w:t>
      </w:r>
      <w:r w:rsidRPr="001F5C1F">
        <w:rPr>
          <w:u w:val="single"/>
        </w:rPr>
        <w:t xml:space="preserve"> Belden's </w:t>
      </w:r>
      <w:r w:rsidR="001F5C1F">
        <w:rPr>
          <w:u w:val="single"/>
        </w:rPr>
        <w:t>Datasheet</w:t>
      </w:r>
      <w:r w:rsidRPr="001F5C1F">
        <w:rPr>
          <w:u w:val="single"/>
        </w:rPr>
        <w:t xml:space="preserve"> Attenuation</w:t>
      </w:r>
    </w:p>
    <w:p w14:paraId="62CBFB27" w14:textId="77777777" w:rsidR="000C1684" w:rsidRDefault="000C1684" w:rsidP="000C1684"/>
    <w:p w14:paraId="466EE25B" w14:textId="77777777" w:rsidR="001F5C1F" w:rsidRDefault="001F5C1F" w:rsidP="000C1684"/>
    <w:p w14:paraId="26EE9913" w14:textId="77777777" w:rsidR="000C1684" w:rsidRDefault="000C1684" w:rsidP="000C1684">
      <w:r>
        <w:t xml:space="preserve">The following spreadsheet then compares Belden's </w:t>
      </w:r>
      <w:r w:rsidR="001F5C1F">
        <w:t>decib</w:t>
      </w:r>
      <w:r w:rsidR="00F642F4">
        <w:t>e</w:t>
      </w:r>
      <w:r w:rsidR="001F5C1F">
        <w:t xml:space="preserve">l attenuation </w:t>
      </w:r>
      <w:r>
        <w:t xml:space="preserve">data with our model prediction, </w:t>
      </w:r>
    </w:p>
    <w:p w14:paraId="2A73237A" w14:textId="77777777" w:rsidR="000C1684" w:rsidRDefault="000C1684" w:rsidP="000C1684"/>
    <w:p w14:paraId="1E24D44B" w14:textId="77777777" w:rsidR="001F5C1F" w:rsidRDefault="000C1684" w:rsidP="000C1684">
      <w:r>
        <w:tab/>
      </w:r>
      <w:r w:rsidR="001F5C1F">
        <w:pict>
          <v:shape id="_x0000_i1474" type="#_x0000_t75" style="width:406.5pt;height:174.75pt">
            <v:imagedata r:id="rId477" o:title=""/>
          </v:shape>
        </w:pict>
      </w:r>
    </w:p>
    <w:p w14:paraId="05F0F3FA" w14:textId="77777777" w:rsidR="001F5C1F" w:rsidRDefault="001F5C1F" w:rsidP="000C1684"/>
    <w:p w14:paraId="07CC702D" w14:textId="77777777" w:rsidR="001F5C1F" w:rsidRDefault="001F5C1F" w:rsidP="000C1684">
      <w:r>
        <w:t>As shown, the error goes down as one moves away from the lower part of the frequency range wh</w:t>
      </w:r>
      <w:r w:rsidR="00533338">
        <w:t>e</w:t>
      </w:r>
      <w:r>
        <w:t xml:space="preserve">re the model is least applicable. </w:t>
      </w:r>
    </w:p>
    <w:p w14:paraId="48F82439" w14:textId="77777777" w:rsidR="001F5C1F" w:rsidRDefault="001F5C1F" w:rsidP="000C1684"/>
    <w:p w14:paraId="7292692F" w14:textId="77777777" w:rsidR="001F5C1F" w:rsidRDefault="00DA6868" w:rsidP="000C1684">
      <w:r>
        <w:br w:type="page"/>
        <w:t xml:space="preserve">Here is a plot of the results : </w:t>
      </w:r>
    </w:p>
    <w:p w14:paraId="75DA1F0A" w14:textId="77777777" w:rsidR="000C1684" w:rsidRDefault="000C1684" w:rsidP="000C1684"/>
    <w:p w14:paraId="4BE5C349" w14:textId="77777777" w:rsidR="000C1684" w:rsidRDefault="001F5C1F" w:rsidP="001F5C1F">
      <w:pPr>
        <w:tabs>
          <w:tab w:val="left" w:pos="7200"/>
          <w:tab w:val="left" w:pos="7920"/>
          <w:tab w:val="right" w:pos="9270"/>
        </w:tabs>
      </w:pPr>
      <w:r>
        <w:pict>
          <v:shape id="_x0000_i1475" type="#_x0000_t75" style="width:468pt;height:320.25pt">
            <v:imagedata r:id="rId478" o:title=""/>
          </v:shape>
        </w:pict>
      </w:r>
      <w:r>
        <w:t xml:space="preserve">   </w:t>
      </w:r>
      <w:r>
        <w:tab/>
      </w:r>
      <w:r>
        <w:tab/>
      </w:r>
      <w:r>
        <w:tab/>
      </w:r>
      <w:r>
        <w:tab/>
      </w:r>
      <w:r>
        <w:tab/>
      </w:r>
      <w:r>
        <w:tab/>
      </w:r>
      <w:r>
        <w:tab/>
      </w:r>
      <w:r>
        <w:tab/>
      </w:r>
      <w:r>
        <w:tab/>
      </w:r>
      <w:r>
        <w:tab/>
      </w:r>
      <w:r>
        <w:tab/>
      </w:r>
      <w:r>
        <w:tab/>
      </w:r>
      <w:r>
        <w:tab/>
        <w:t xml:space="preserve">   Fig R.8</w:t>
      </w:r>
    </w:p>
    <w:p w14:paraId="48819CB6" w14:textId="77777777" w:rsidR="000C1684" w:rsidRDefault="000C1684" w:rsidP="000C1684"/>
    <w:p w14:paraId="2F65E01D" w14:textId="77777777" w:rsidR="000C1684" w:rsidRDefault="000C1684" w:rsidP="000C1684">
      <w:r>
        <w:tab/>
        <w:t>We have included in the spreadsheet a model column which ignores the tinning correction (yellow triangles). This column was obtained by setting tf(f) = 1 in the Maple code. We added a point at 2 GHz for which Belden gives no data, and at that point one sees that the tinning correction starts to become a little more visible. Tinning increases attenuation</w:t>
      </w:r>
      <w:r w:rsidR="00533338">
        <w:t xml:space="preserve"> at high frequencies</w:t>
      </w:r>
      <w:r>
        <w:t xml:space="preserve">. </w:t>
      </w:r>
    </w:p>
    <w:p w14:paraId="725384E2" w14:textId="77777777" w:rsidR="000C1684" w:rsidRPr="005539AC" w:rsidRDefault="000C1684" w:rsidP="000C1684">
      <w:r>
        <w:tab/>
        <w:t xml:space="preserve">At one time we measured the attenuation of 100 m of Belden 8281 cable using a network analyzer and found that the above model (with tinning correction) </w:t>
      </w:r>
      <w:r w:rsidR="001F5C1F">
        <w:t>reasonably</w:t>
      </w:r>
      <w:r>
        <w:t xml:space="preserve"> represents the cable up to 100 GHz. </w:t>
      </w:r>
    </w:p>
    <w:p w14:paraId="091DD5D4" w14:textId="77777777" w:rsidR="00AD42E1" w:rsidRDefault="00AD42E1" w:rsidP="0010684A"/>
    <w:p w14:paraId="58A0E614" w14:textId="77777777" w:rsidR="000C1684" w:rsidRDefault="000C1684" w:rsidP="000C1684">
      <w:pPr>
        <w:sectPr w:rsidR="000C1684" w:rsidSect="00195392">
          <w:headerReference w:type="default" r:id="rId479"/>
          <w:pgSz w:w="12240" w:h="15840"/>
          <w:pgMar w:top="1440" w:right="1440" w:bottom="1440" w:left="1440" w:header="720" w:footer="720" w:gutter="0"/>
          <w:cols w:space="720"/>
        </w:sectPr>
      </w:pPr>
    </w:p>
    <w:p w14:paraId="2FA772B8" w14:textId="77777777" w:rsidR="00475E78" w:rsidRPr="00571EC1" w:rsidRDefault="00475E78" w:rsidP="00475E78">
      <w:pPr>
        <w:pStyle w:val="Heading2"/>
      </w:pPr>
      <w:bookmarkStart w:id="320" w:name="_Toc401578677"/>
      <w:r w:rsidRPr="00571EC1">
        <w:t>Appendix S:  Details of the Chapter 4 Averaging</w:t>
      </w:r>
      <w:r>
        <w:t xml:space="preserve"> Procedure</w:t>
      </w:r>
      <w:bookmarkEnd w:id="320"/>
    </w:p>
    <w:p w14:paraId="45E8D46F" w14:textId="77777777" w:rsidR="00475E78" w:rsidRDefault="00475E78" w:rsidP="00475E78"/>
    <w:p w14:paraId="102A8D21" w14:textId="77777777" w:rsidR="00475E78" w:rsidRPr="005F0874" w:rsidRDefault="00475E78" w:rsidP="00475E78">
      <w:r>
        <w:t xml:space="preserve">Here we </w:t>
      </w:r>
      <w:r w:rsidR="00F931D0">
        <w:t>review</w:t>
      </w:r>
      <w:r>
        <w:t xml:space="preserve"> the averaging process outlined in Section 4.1</w:t>
      </w:r>
      <w:r w:rsidR="00F931D0">
        <w:t>2</w:t>
      </w:r>
      <w:r>
        <w:t xml:space="preserve"> (b) in more detail, </w:t>
      </w:r>
      <w:r w:rsidRPr="00C12C5B">
        <w:rPr>
          <w:i/>
        </w:rPr>
        <w:t>and</w:t>
      </w:r>
      <w:r>
        <w:t xml:space="preserve"> we maintain the transverse derivatives of the vector potential which were neglected in that Section. Since the process is explained there, here we just show what happens to the various equations. Corresponding equation numbers from Chapter 4 are shown in italics. The function arguments suppressed in Chapter 4 for points </w:t>
      </w:r>
      <w:r w:rsidRPr="005F0874">
        <w:rPr>
          <w:b/>
        </w:rPr>
        <w:t>x</w:t>
      </w:r>
      <w:r>
        <w:rPr>
          <w:rStyle w:val="subscript"/>
        </w:rPr>
        <w:t>1</w:t>
      </w:r>
      <w:r>
        <w:t xml:space="preserve"> and </w:t>
      </w:r>
      <w:r w:rsidRPr="005F0874">
        <w:rPr>
          <w:b/>
        </w:rPr>
        <w:t>x</w:t>
      </w:r>
      <w:r>
        <w:rPr>
          <w:rStyle w:val="subscript"/>
        </w:rPr>
        <w:t>2</w:t>
      </w:r>
      <w:r>
        <w:t xml:space="preserve"> are shown in red as (</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New terms arising from the previously neglected transverse vector potential derivatives are shown in </w:t>
      </w:r>
      <w:r w:rsidRPr="00F931D0">
        <w:rPr>
          <w:color w:val="3366FF"/>
        </w:rPr>
        <w:t>blue</w:t>
      </w:r>
      <w:r>
        <w:t xml:space="preserve">. </w:t>
      </w:r>
    </w:p>
    <w:p w14:paraId="4B74E68E" w14:textId="77777777" w:rsidR="00475E78" w:rsidRDefault="00475E78" w:rsidP="00475E78"/>
    <w:p w14:paraId="5EBDBEEF" w14:textId="77777777" w:rsidR="00475E78" w:rsidRPr="004452A1" w:rsidRDefault="00475E78" w:rsidP="00475E78">
      <w:r>
        <w:t>The potential difference between two conductors in the transmission line limit is given by</w:t>
      </w:r>
    </w:p>
    <w:p w14:paraId="3052BF80" w14:textId="77777777" w:rsidR="00475E78" w:rsidRDefault="00475E78" w:rsidP="00475E78"/>
    <w:p w14:paraId="718961D2" w14:textId="77777777" w:rsidR="00475E78" w:rsidRDefault="00475E78" w:rsidP="00475E78">
      <w:r>
        <w:tab/>
        <w:t>V(</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p>
    <w:p w14:paraId="3E7AAAB4" w14:textId="77777777" w:rsidR="00475E78" w:rsidRDefault="00475E78" w:rsidP="00475E78">
      <w:r>
        <w:tab/>
        <w:t xml:space="preserve">     =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02F38726" w14:textId="77777777" w:rsidR="00475E78" w:rsidRDefault="00475E78" w:rsidP="00475E78">
      <w:pPr>
        <w:tabs>
          <w:tab w:val="left" w:pos="7200"/>
          <w:tab w:val="left" w:pos="7920"/>
          <w:tab w:val="right" w:pos="9270"/>
        </w:tabs>
        <w:rPr>
          <w:i/>
        </w:rPr>
      </w:pPr>
      <w:r>
        <w:tab/>
        <w:t xml:space="preserve">    –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 xml:space="preserve">  </w:t>
      </w:r>
      <w:r w:rsidRPr="00E97200">
        <w:rPr>
          <w:i/>
        </w:rPr>
        <w:t>(4.4.1)</w:t>
      </w:r>
    </w:p>
    <w:p w14:paraId="5394626B" w14:textId="77777777" w:rsidR="00475E78" w:rsidRDefault="00475E78" w:rsidP="00475E78">
      <w:pPr>
        <w:tabs>
          <w:tab w:val="left" w:pos="7200"/>
          <w:tab w:val="left" w:pos="7920"/>
          <w:tab w:val="right" w:pos="9270"/>
        </w:tabs>
      </w:pPr>
      <w:r>
        <w:tab/>
      </w:r>
      <w:r>
        <w:tab/>
      </w:r>
      <w:r>
        <w:tab/>
      </w:r>
      <w:r>
        <w:tab/>
      </w:r>
      <w:r>
        <w:tab/>
      </w:r>
      <w:r>
        <w:tab/>
      </w:r>
      <w:r>
        <w:tab/>
      </w:r>
      <w:r>
        <w:tab/>
      </w:r>
      <w:r>
        <w:tab/>
      </w:r>
      <w:r>
        <w:tab/>
      </w:r>
      <w:r>
        <w:tab/>
      </w:r>
      <w:r>
        <w:tab/>
      </w:r>
      <w:r>
        <w:tab/>
        <w:t>(S.1)</w:t>
      </w:r>
    </w:p>
    <w:p w14:paraId="7E9083C1" w14:textId="77777777" w:rsidR="00475E78" w:rsidRDefault="00475E78" w:rsidP="00475E78">
      <w:r>
        <w:t>and later</w:t>
      </w:r>
    </w:p>
    <w:p w14:paraId="091B6EA4" w14:textId="77777777" w:rsidR="00475E78" w:rsidRDefault="00475E78" w:rsidP="00475E78"/>
    <w:p w14:paraId="7C702FDD" w14:textId="77777777" w:rsidR="00475E78" w:rsidRPr="00EE20CA" w:rsidRDefault="00475E78" w:rsidP="00475E78">
      <w:r>
        <w:t>V(</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76E92A84" w14:textId="77777777" w:rsidR="00475E78" w:rsidRDefault="00475E78" w:rsidP="00475E78">
      <w:pPr>
        <w:spacing w:line="240" w:lineRule="auto"/>
      </w:pPr>
      <w:r>
        <w:tab/>
      </w:r>
    </w:p>
    <w:p w14:paraId="6A110642" w14:textId="77777777" w:rsidR="00475E78" w:rsidRPr="00594434" w:rsidRDefault="00475E78" w:rsidP="00475E78">
      <w:pPr>
        <w:tabs>
          <w:tab w:val="left" w:pos="7200"/>
          <w:tab w:val="left" w:pos="7920"/>
          <w:tab w:val="right" w:pos="9270"/>
        </w:tabs>
      </w:pP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ab/>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ab/>
      </w:r>
      <w:r>
        <w:tab/>
      </w:r>
      <w:r>
        <w:tab/>
      </w:r>
      <w:r>
        <w:tab/>
        <w:t xml:space="preserve"> </w:t>
      </w:r>
      <w:r w:rsidRPr="00E97200">
        <w:rPr>
          <w:i/>
        </w:rPr>
        <w:t>(4.4.6)</w:t>
      </w:r>
    </w:p>
    <w:p w14:paraId="2A29F901" w14:textId="77777777" w:rsidR="00475E78" w:rsidRPr="00571EC1" w:rsidRDefault="00475E78" w:rsidP="00475E78">
      <w:pPr>
        <w:tabs>
          <w:tab w:val="left" w:pos="7200"/>
          <w:tab w:val="left" w:pos="7920"/>
          <w:tab w:val="right" w:pos="9270"/>
        </w:tabs>
      </w:pP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ab/>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w:t>
      </w:r>
      <w:r>
        <w:tab/>
      </w:r>
      <w:r>
        <w:tab/>
      </w:r>
      <w:r>
        <w:tab/>
      </w:r>
      <w:r>
        <w:tab/>
        <w:t>(S.2)</w:t>
      </w:r>
    </w:p>
    <w:p w14:paraId="27426BD7" w14:textId="77777777" w:rsidR="00475E78" w:rsidRDefault="00475E78" w:rsidP="00475E78"/>
    <w:p w14:paraId="3A2FCDBB" w14:textId="77777777" w:rsidR="00475E78" w:rsidRDefault="00475E78" w:rsidP="00475E78">
      <w:r>
        <w:t xml:space="preserve">Then </w:t>
      </w:r>
    </w:p>
    <w:p w14:paraId="56F4425E" w14:textId="77777777" w:rsidR="00475E78" w:rsidRPr="00571EC1" w:rsidRDefault="00475E78" w:rsidP="00475E78">
      <w:pPr>
        <w:tabs>
          <w:tab w:val="left" w:pos="7200"/>
          <w:tab w:val="left" w:pos="7920"/>
          <w:tab w:val="right" w:pos="9270"/>
        </w:tabs>
      </w:pPr>
      <w:r>
        <w:tab/>
        <w:t xml:space="preserve">  </w:t>
      </w:r>
      <w:r>
        <w:fldChar w:fldCharType="begin"/>
      </w:r>
      <w:r>
        <w:instrText xml:space="preserve"> EQ \f(1,C'(</w:instrText>
      </w:r>
      <w:r w:rsidRPr="002E7E9A">
        <w:rPr>
          <w:b/>
          <w:color w:val="FF0000"/>
        </w:rPr>
        <w:instrText>x</w:instrText>
      </w:r>
      <w:r w:rsidRPr="002E7E9A">
        <w:rPr>
          <w:rStyle w:val="subscript"/>
          <w:color w:val="FF0000"/>
        </w:rPr>
        <w:instrText>1</w:instrText>
      </w:r>
      <w:r w:rsidRPr="002E7E9A">
        <w:rPr>
          <w:color w:val="FF0000"/>
        </w:rPr>
        <w:instrText>,</w:instrText>
      </w:r>
      <w:r w:rsidRPr="002E7E9A">
        <w:rPr>
          <w:b/>
          <w:color w:val="FF0000"/>
        </w:rPr>
        <w:instrText>x</w:instrText>
      </w:r>
      <w:r w:rsidRPr="002E7E9A">
        <w:rPr>
          <w:rStyle w:val="subscript"/>
          <w:color w:val="FF0000"/>
        </w:rPr>
        <w:instrText>2</w:instrText>
      </w:r>
      <w:r>
        <w:instrText xml:space="preserve">)) </w:instrText>
      </w:r>
      <w:r>
        <w:fldChar w:fldCharType="end"/>
      </w:r>
      <w:r>
        <w:t xml:space="preserve">  = </w:t>
      </w:r>
      <w:r>
        <w:fldChar w:fldCharType="begin"/>
      </w:r>
      <w:r>
        <w:instrText xml:space="preserve"> EQ \f(V(</w:instrText>
      </w:r>
      <w:r w:rsidRPr="002E7E9A">
        <w:rPr>
          <w:b/>
          <w:color w:val="FF0000"/>
        </w:rPr>
        <w:instrText>x</w:instrText>
      </w:r>
      <w:r w:rsidRPr="002E7E9A">
        <w:rPr>
          <w:rStyle w:val="subscript"/>
          <w:color w:val="FF0000"/>
        </w:rPr>
        <w:instrText>1</w:instrText>
      </w:r>
      <w:r w:rsidRPr="002E7E9A">
        <w:rPr>
          <w:color w:val="FF0000"/>
        </w:rPr>
        <w:instrText>,</w:instrText>
      </w:r>
      <w:r w:rsidRPr="002E7E9A">
        <w:rPr>
          <w:b/>
          <w:color w:val="FF0000"/>
        </w:rPr>
        <w:instrText>x</w:instrText>
      </w:r>
      <w:r w:rsidRPr="002E7E9A">
        <w:rPr>
          <w:rStyle w:val="subscript"/>
          <w:color w:val="FF0000"/>
        </w:rPr>
        <w:instrText>2</w:instrText>
      </w:r>
      <w:r>
        <w:instrText xml:space="preserve">),q(z)) </w:instrText>
      </w:r>
      <w:r>
        <w:fldChar w:fldCharType="end"/>
      </w:r>
      <w:r>
        <w:t xml:space="preserve"> </w:t>
      </w:r>
      <w:r>
        <w:tab/>
      </w:r>
      <w:r>
        <w:tab/>
      </w:r>
      <w:r>
        <w:tab/>
      </w:r>
      <w:r>
        <w:tab/>
      </w:r>
      <w:r>
        <w:tab/>
      </w:r>
      <w:r>
        <w:tab/>
      </w:r>
      <w:r>
        <w:tab/>
      </w:r>
      <w:r>
        <w:tab/>
      </w:r>
      <w:r>
        <w:tab/>
        <w:t>(S.3)</w:t>
      </w:r>
    </w:p>
    <w:p w14:paraId="73A2FC44" w14:textId="77777777" w:rsidR="00475E78" w:rsidRDefault="00475E78" w:rsidP="00475E78">
      <w:r>
        <w:tab/>
      </w:r>
      <w:r>
        <w:tab/>
        <w:t xml:space="preserve">=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4EB4C107" w14:textId="77777777" w:rsidR="00475E78" w:rsidRDefault="00475E78" w:rsidP="00475E78">
      <w:pPr>
        <w:tabs>
          <w:tab w:val="left" w:pos="7200"/>
          <w:tab w:val="left" w:pos="7920"/>
          <w:tab w:val="right" w:pos="9270"/>
        </w:tabs>
      </w:pPr>
      <w:r>
        <w:tab/>
      </w:r>
      <w:r>
        <w:tab/>
        <w:t xml:space="preserve">=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rPr>
          <w:color w:val="000000"/>
        </w:rPr>
        <w:t xml:space="preserve"> K</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and   </w:t>
      </w:r>
      <w:r>
        <w:tab/>
        <w:t>V(</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t xml:space="preserve"> K(</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tab/>
      </w:r>
      <w:r>
        <w:tab/>
      </w:r>
      <w:r>
        <w:tab/>
      </w:r>
      <w:r>
        <w:tab/>
      </w:r>
      <w:r>
        <w:tab/>
      </w:r>
      <w:r w:rsidRPr="00E97200">
        <w:rPr>
          <w:i/>
        </w:rPr>
        <w:t>(4.4.7</w:t>
      </w:r>
      <w:r>
        <w:t>)</w:t>
      </w:r>
    </w:p>
    <w:p w14:paraId="075DFAFE" w14:textId="77777777" w:rsidR="00475E78" w:rsidRDefault="00475E78" w:rsidP="00475E78">
      <w:pPr>
        <w:tabs>
          <w:tab w:val="left" w:pos="7200"/>
          <w:tab w:val="left" w:pos="7920"/>
          <w:tab w:val="right" w:pos="9270"/>
        </w:tabs>
      </w:pPr>
      <w:r>
        <w:t>where</w:t>
      </w:r>
      <w:r w:rsidR="00F931D0">
        <w:tab/>
      </w:r>
      <w:r w:rsidR="00F931D0">
        <w:tab/>
      </w:r>
      <w:r w:rsidR="00F931D0">
        <w:tab/>
      </w:r>
      <w:r w:rsidR="00F931D0">
        <w:tab/>
      </w:r>
      <w:r w:rsidR="00F931D0">
        <w:tab/>
      </w:r>
      <w:r w:rsidR="00F931D0">
        <w:tab/>
      </w:r>
      <w:r w:rsidR="00F931D0">
        <w:tab/>
      </w:r>
      <w:r w:rsidR="00F931D0">
        <w:tab/>
      </w:r>
      <w:r w:rsidR="00F931D0">
        <w:tab/>
      </w:r>
      <w:r w:rsidR="00F931D0">
        <w:tab/>
      </w:r>
      <w:r w:rsidR="00F931D0">
        <w:tab/>
      </w:r>
      <w:r w:rsidR="00F931D0">
        <w:tab/>
      </w:r>
    </w:p>
    <w:p w14:paraId="3B72A6C2" w14:textId="77777777" w:rsidR="00475E78" w:rsidRDefault="00475E78" w:rsidP="00475E78">
      <w:pPr>
        <w:tabs>
          <w:tab w:val="left" w:pos="7200"/>
          <w:tab w:val="left" w:pos="7920"/>
          <w:tab w:val="right" w:pos="9270"/>
        </w:tabs>
      </w:pPr>
      <w:r>
        <w:tab/>
      </w:r>
      <w:r>
        <w:rPr>
          <w:color w:val="000000"/>
        </w:rPr>
        <w:t>K</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rsidR="00F931D0">
        <w:t xml:space="preserve">) </w:t>
      </w:r>
      <w:r>
        <w:t xml:space="preserve">=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rsidR="00F931D0">
        <w:t xml:space="preserve"> .</w:t>
      </w:r>
    </w:p>
    <w:p w14:paraId="38743B11" w14:textId="77777777" w:rsidR="00475E78" w:rsidRDefault="00475E78" w:rsidP="00475E78">
      <w:pPr>
        <w:tabs>
          <w:tab w:val="left" w:pos="7200"/>
          <w:tab w:val="left" w:pos="7920"/>
          <w:tab w:val="right" w:pos="9270"/>
        </w:tabs>
      </w:pPr>
      <w:r>
        <w:tab/>
      </w:r>
      <w:r>
        <w:tab/>
      </w:r>
      <w:r>
        <w:tab/>
      </w:r>
      <w:r>
        <w:tab/>
      </w:r>
      <w:r>
        <w:tab/>
      </w:r>
      <w:r>
        <w:tab/>
      </w:r>
      <w:r>
        <w:tab/>
      </w:r>
      <w:r>
        <w:tab/>
      </w:r>
      <w:r>
        <w:tab/>
      </w:r>
      <w:r>
        <w:tab/>
      </w:r>
      <w:r>
        <w:tab/>
      </w:r>
      <w:r>
        <w:tab/>
      </w:r>
      <w:r w:rsidR="00F931D0" w:rsidRPr="00E97200">
        <w:rPr>
          <w:i/>
        </w:rPr>
        <w:t>(4.4.</w:t>
      </w:r>
      <w:r w:rsidR="00F931D0">
        <w:rPr>
          <w:i/>
        </w:rPr>
        <w:t>8</w:t>
      </w:r>
      <w:r w:rsidR="00F931D0">
        <w:t>)</w:t>
      </w:r>
      <w:r>
        <w:tab/>
        <w:t>(S.4)</w:t>
      </w:r>
    </w:p>
    <w:p w14:paraId="5E0AC5CE" w14:textId="77777777" w:rsidR="00475E78" w:rsidRDefault="00475E78" w:rsidP="00475E78">
      <w:pPr>
        <w:tabs>
          <w:tab w:val="left" w:pos="7200"/>
          <w:tab w:val="left" w:pos="7920"/>
          <w:tab w:val="right" w:pos="9270"/>
        </w:tabs>
        <w:rPr>
          <w:color w:val="000000"/>
        </w:rPr>
      </w:pPr>
      <w:r>
        <w:rPr>
          <w:color w:val="000000"/>
        </w:rPr>
        <w:t xml:space="preserve">Continuing along, </w:t>
      </w:r>
    </w:p>
    <w:p w14:paraId="5E534660" w14:textId="77777777" w:rsidR="00475E78" w:rsidRDefault="00475E78" w:rsidP="00475E78">
      <w:pPr>
        <w:tabs>
          <w:tab w:val="left" w:pos="7200"/>
          <w:tab w:val="left" w:pos="7920"/>
          <w:tab w:val="right" w:pos="9270"/>
        </w:tabs>
        <w:rPr>
          <w:color w:val="000000"/>
        </w:rPr>
      </w:pPr>
    </w:p>
    <w:p w14:paraId="3BBFC936" w14:textId="77777777" w:rsidR="00475E78" w:rsidRPr="00571EC1" w:rsidRDefault="00475E78" w:rsidP="00475E78">
      <w:pPr>
        <w:tabs>
          <w:tab w:val="left" w:pos="7200"/>
          <w:tab w:val="left" w:pos="7920"/>
          <w:tab w:val="right" w:pos="9270"/>
        </w:tabs>
      </w:pPr>
      <w:r w:rsidRPr="001B4AF2">
        <w:rPr>
          <w:color w:val="000000"/>
        </w:rPr>
        <w:tab/>
        <w:t>L</w:t>
      </w:r>
      <w:r w:rsidRPr="001B4AF2">
        <w:rPr>
          <w:rStyle w:val="subscript"/>
          <w:color w:val="000000"/>
        </w:rPr>
        <w:t>e</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rsidRPr="001B4AF2">
        <w:rPr>
          <w:color w:val="000000"/>
        </w:rPr>
        <w:t xml:space="preserve"> = (μ</w:t>
      </w:r>
      <w:r>
        <w:rPr>
          <w:rStyle w:val="subscript"/>
        </w:rPr>
        <w:t>d</w:t>
      </w:r>
      <w:r w:rsidRPr="001B4AF2">
        <w:rPr>
          <w:color w:val="000000"/>
        </w:rPr>
        <w:t>/4π)K</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sidRPr="00E97200">
        <w:rPr>
          <w:i/>
          <w:color w:val="000000"/>
        </w:rPr>
        <w:t>(4.4.11)</w:t>
      </w:r>
      <w:r>
        <w:tab/>
      </w:r>
      <w:r>
        <w:tab/>
        <w:t>(S.5)</w:t>
      </w:r>
    </w:p>
    <w:p w14:paraId="4796EB84" w14:textId="77777777" w:rsidR="00475E78" w:rsidRDefault="00475E78" w:rsidP="00475E78">
      <w:pPr>
        <w:tabs>
          <w:tab w:val="left" w:pos="7200"/>
          <w:tab w:val="left" w:pos="7920"/>
          <w:tab w:val="right" w:pos="9270"/>
        </w:tabs>
        <w:rPr>
          <w:color w:val="000000"/>
        </w:rPr>
      </w:pPr>
    </w:p>
    <w:p w14:paraId="03D60B10" w14:textId="77777777" w:rsidR="00475E78" w:rsidRPr="00571EC1" w:rsidRDefault="00475E78" w:rsidP="00475E78">
      <w:pPr>
        <w:tabs>
          <w:tab w:val="left" w:pos="7200"/>
          <w:tab w:val="left" w:pos="7920"/>
          <w:tab w:val="right" w:pos="9270"/>
        </w:tabs>
      </w:pPr>
      <w:r w:rsidRPr="001B4AF2">
        <w:rPr>
          <w:color w:val="000000"/>
        </w:rPr>
        <w:tab/>
        <w:t>Z</w:t>
      </w:r>
      <w:r w:rsidRPr="001B4AF2">
        <w:rPr>
          <w:rStyle w:val="subscript"/>
          <w:color w:val="000000"/>
        </w:rPr>
        <w:t>0</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rsidRPr="001B4AF2">
        <w:rPr>
          <w:color w:val="000000"/>
        </w:rPr>
        <w:t xml:space="preserve">  =   (1/4π) K</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rsidRPr="001B4AF2">
        <w:rPr>
          <w:color w:val="000000"/>
        </w:rPr>
        <w:t xml:space="preserve"> </w:t>
      </w:r>
      <w:r w:rsidRPr="001B4AF2">
        <w:rPr>
          <w:color w:val="000000"/>
        </w:rPr>
        <w:fldChar w:fldCharType="begin"/>
      </w:r>
      <w:r w:rsidRPr="001B4AF2">
        <w:rPr>
          <w:color w:val="000000"/>
        </w:rPr>
        <w:instrText xml:space="preserve"> EQ \r(μ</w:instrText>
      </w:r>
      <w:r>
        <w:rPr>
          <w:rStyle w:val="subscript"/>
        </w:rPr>
        <w:instrText>d</w:instrText>
      </w:r>
      <w:r w:rsidRPr="001B4AF2">
        <w:rPr>
          <w:color w:val="000000"/>
        </w:rPr>
        <w:instrText>/ε</w:instrText>
      </w:r>
      <w:r>
        <w:rPr>
          <w:rStyle w:val="subscript"/>
        </w:rPr>
        <w:instrText>d</w:instrText>
      </w:r>
      <w:r w:rsidRPr="001B4AF2">
        <w:rPr>
          <w:color w:val="000000"/>
        </w:rPr>
        <w:instrText xml:space="preserve">) </w:instrText>
      </w:r>
      <w:r w:rsidRPr="001B4AF2">
        <w:rPr>
          <w:color w:val="000000"/>
        </w:rPr>
        <w:fldChar w:fldCharType="end"/>
      </w:r>
      <w:r w:rsidR="00F931D0">
        <w:rPr>
          <w:color w:val="000000"/>
        </w:rPr>
        <w:t xml:space="preserve">  .</w:t>
      </w:r>
      <w:r>
        <w:rPr>
          <w:color w:val="000000"/>
        </w:rPr>
        <w:tab/>
      </w:r>
      <w:r>
        <w:rPr>
          <w:color w:val="000000"/>
        </w:rPr>
        <w:tab/>
      </w:r>
      <w:r>
        <w:rPr>
          <w:color w:val="000000"/>
        </w:rPr>
        <w:tab/>
      </w:r>
      <w:r>
        <w:rPr>
          <w:color w:val="000000"/>
        </w:rPr>
        <w:tab/>
      </w:r>
      <w:r>
        <w:rPr>
          <w:color w:val="000000"/>
        </w:rPr>
        <w:tab/>
      </w:r>
      <w:r w:rsidRPr="00E97200">
        <w:rPr>
          <w:i/>
          <w:color w:val="000000"/>
        </w:rPr>
        <w:t>(4.4.14)</w:t>
      </w:r>
      <w:r w:rsidRPr="001B4AF2">
        <w:rPr>
          <w:color w:val="000000"/>
        </w:rPr>
        <w:tab/>
        <w:t xml:space="preserve"> </w:t>
      </w:r>
      <w:r>
        <w:tab/>
        <w:t>(S.6)</w:t>
      </w:r>
    </w:p>
    <w:p w14:paraId="45730BB3" w14:textId="77777777" w:rsidR="00475E78" w:rsidRDefault="00475E78" w:rsidP="00475E78">
      <w:pPr>
        <w:tabs>
          <w:tab w:val="left" w:pos="7200"/>
          <w:tab w:val="left" w:pos="7920"/>
          <w:tab w:val="right" w:pos="9270"/>
        </w:tabs>
      </w:pPr>
    </w:p>
    <w:p w14:paraId="6994B647" w14:textId="77777777" w:rsidR="00475E78" w:rsidRPr="00E97200" w:rsidRDefault="00F931D0" w:rsidP="00475E78">
      <w:pPr>
        <w:tabs>
          <w:tab w:val="left" w:pos="7200"/>
          <w:tab w:val="left" w:pos="7920"/>
          <w:tab w:val="right" w:pos="9270"/>
        </w:tabs>
      </w:pPr>
      <w:r>
        <w:br w:type="page"/>
      </w:r>
      <w:r w:rsidR="00475E78">
        <w:t>We the</w:t>
      </w:r>
      <w:r>
        <w:t>n</w:t>
      </w:r>
      <w:r w:rsidR="00475E78">
        <w:t xml:space="preserve"> move from the V section to the W section which is Section 4.10 : </w:t>
      </w:r>
    </w:p>
    <w:p w14:paraId="0921C359" w14:textId="77777777" w:rsidR="00475E78" w:rsidRDefault="00475E78" w:rsidP="00475E78">
      <w:pPr>
        <w:tabs>
          <w:tab w:val="left" w:pos="7200"/>
          <w:tab w:val="left" w:pos="7920"/>
          <w:tab w:val="right" w:pos="9270"/>
        </w:tabs>
      </w:pPr>
    </w:p>
    <w:p w14:paraId="6F4FE2FA" w14:textId="77777777" w:rsidR="00475E78" w:rsidRPr="00EE20CA" w:rsidRDefault="00475E78" w:rsidP="00475E78">
      <w:r>
        <w:t>W(</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 </w:t>
      </w:r>
      <w:r>
        <w:rPr>
          <w:color w:val="000000"/>
        </w:rPr>
        <w:t xml:space="preserve">i(z)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66C3931E" w14:textId="77777777" w:rsidR="00475E78" w:rsidRPr="00571EC1" w:rsidRDefault="00475E78" w:rsidP="00475E78">
      <w:pPr>
        <w:tabs>
          <w:tab w:val="left" w:pos="7200"/>
          <w:tab w:val="left" w:pos="7920"/>
          <w:tab w:val="right" w:pos="9270"/>
        </w:tabs>
      </w:pPr>
      <w:r>
        <w:tab/>
      </w:r>
      <w:r>
        <w:tab/>
      </w:r>
      <w:r>
        <w:tab/>
      </w:r>
      <w:r>
        <w:tab/>
      </w:r>
      <w:r>
        <w:tab/>
      </w:r>
      <w:r>
        <w:tab/>
      </w:r>
      <w:r>
        <w:tab/>
      </w:r>
      <w:r>
        <w:tab/>
      </w:r>
      <w:r>
        <w:tab/>
      </w:r>
      <w:r>
        <w:tab/>
      </w:r>
      <w:r>
        <w:tab/>
      </w:r>
      <w:r w:rsidRPr="00E97200">
        <w:rPr>
          <w:i/>
        </w:rPr>
        <w:t>(4.10.4)</w:t>
      </w:r>
      <w:r>
        <w:rPr>
          <w:i/>
        </w:rPr>
        <w:tab/>
      </w:r>
      <w:r>
        <w:rPr>
          <w:i/>
        </w:rPr>
        <w:tab/>
      </w:r>
      <w:r>
        <w:t xml:space="preserve"> (S.7)</w:t>
      </w:r>
    </w:p>
    <w:p w14:paraId="77EFE14D" w14:textId="77777777" w:rsidR="00475E78" w:rsidRDefault="00475E78" w:rsidP="00475E78"/>
    <w:p w14:paraId="48A34D65" w14:textId="77777777" w:rsidR="00475E78" w:rsidRPr="00571EC1" w:rsidRDefault="00475E78" w:rsidP="00475E78">
      <w:pPr>
        <w:tabs>
          <w:tab w:val="left" w:pos="7200"/>
          <w:tab w:val="left" w:pos="7920"/>
          <w:tab w:val="right" w:pos="9270"/>
        </w:tabs>
      </w:pPr>
      <w:r>
        <w:tab/>
        <w:t>W(</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 L</w:t>
      </w:r>
      <w:r>
        <w:rPr>
          <w:rStyle w:val="subscript"/>
        </w:rPr>
        <w:t>e</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rPr>
          <w:rStyle w:val="subscript"/>
        </w:rPr>
        <w:t xml:space="preserve"> </w:t>
      </w:r>
      <w:r>
        <w:t>i(z) .</w:t>
      </w:r>
      <w:r>
        <w:tab/>
      </w:r>
      <w:r>
        <w:tab/>
      </w:r>
      <w:r>
        <w:tab/>
      </w:r>
      <w:r>
        <w:tab/>
      </w:r>
      <w:r>
        <w:tab/>
      </w:r>
      <w:r>
        <w:tab/>
      </w:r>
      <w:r>
        <w:tab/>
      </w:r>
      <w:r w:rsidRPr="00E97200">
        <w:rPr>
          <w:i/>
        </w:rPr>
        <w:t>(4.10.7)</w:t>
      </w:r>
      <w:r>
        <w:tab/>
      </w:r>
      <w:r>
        <w:tab/>
        <w:t>(S.8)</w:t>
      </w:r>
    </w:p>
    <w:p w14:paraId="3BDCF070" w14:textId="77777777" w:rsidR="00475E78" w:rsidRDefault="00475E78" w:rsidP="00475E78">
      <w:pPr>
        <w:tabs>
          <w:tab w:val="left" w:pos="7200"/>
          <w:tab w:val="left" w:pos="7920"/>
          <w:tab w:val="right" w:pos="9270"/>
        </w:tabs>
      </w:pPr>
    </w:p>
    <w:p w14:paraId="2600BCE0" w14:textId="77777777" w:rsidR="00475E78" w:rsidRPr="00571EC1" w:rsidRDefault="00475E78" w:rsidP="00475E78">
      <w:pPr>
        <w:tabs>
          <w:tab w:val="left" w:pos="7200"/>
          <w:tab w:val="left" w:pos="7920"/>
          <w:tab w:val="right" w:pos="9270"/>
        </w:tabs>
      </w:pPr>
      <w:r>
        <w:tab/>
        <w:t>L</w:t>
      </w:r>
      <w:r>
        <w:rPr>
          <w:rStyle w:val="subscript"/>
        </w:rPr>
        <w:t>e</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 </w:t>
      </w:r>
      <w:r w:rsidRPr="008E17C5">
        <w:rPr>
          <w:color w:val="000000"/>
        </w:rPr>
        <w:fldChar w:fldCharType="begin"/>
      </w:r>
      <w:r w:rsidRPr="008E17C5">
        <w:rPr>
          <w:color w:val="000000"/>
        </w:rPr>
        <w:instrText xml:space="preserve"> EQ \f(</w:instrText>
      </w:r>
      <w:r>
        <w:instrText>W(</w:instrText>
      </w:r>
      <w:r w:rsidRPr="002E7E9A">
        <w:rPr>
          <w:b/>
          <w:color w:val="FF0000"/>
        </w:rPr>
        <w:instrText>x</w:instrText>
      </w:r>
      <w:r w:rsidRPr="002E7E9A">
        <w:rPr>
          <w:rStyle w:val="subscript"/>
          <w:color w:val="FF0000"/>
        </w:rPr>
        <w:instrText>1</w:instrText>
      </w:r>
      <w:r w:rsidRPr="002E7E9A">
        <w:rPr>
          <w:color w:val="FF0000"/>
        </w:rPr>
        <w:instrText>,</w:instrText>
      </w:r>
      <w:r w:rsidRPr="002E7E9A">
        <w:rPr>
          <w:b/>
          <w:color w:val="FF0000"/>
        </w:rPr>
        <w:instrText>x</w:instrText>
      </w:r>
      <w:r w:rsidRPr="002E7E9A">
        <w:rPr>
          <w:rStyle w:val="subscript"/>
          <w:color w:val="FF0000"/>
        </w:rPr>
        <w:instrText>2</w:instrText>
      </w:r>
      <w:r>
        <w:instrText>)</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K</w:t>
      </w:r>
      <w:r>
        <w:rPr>
          <w:rStyle w:val="subscript"/>
        </w:rPr>
        <w:t>L</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w:t>
      </w:r>
      <w:r>
        <w:tab/>
      </w:r>
      <w:r>
        <w:tab/>
      </w:r>
      <w:r>
        <w:tab/>
      </w:r>
      <w:r>
        <w:tab/>
      </w:r>
      <w:r>
        <w:tab/>
      </w:r>
      <w:r w:rsidRPr="00E97200">
        <w:rPr>
          <w:i/>
        </w:rPr>
        <w:t>(4.10.8)</w:t>
      </w:r>
      <w:r>
        <w:tab/>
      </w:r>
      <w:r>
        <w:tab/>
        <w:t>(S.9)</w:t>
      </w:r>
    </w:p>
    <w:p w14:paraId="055A9C18" w14:textId="77777777" w:rsidR="00475E78" w:rsidRDefault="00475E78" w:rsidP="00475E78"/>
    <w:p w14:paraId="0022F979" w14:textId="77777777" w:rsidR="00475E78" w:rsidRDefault="00475E78" w:rsidP="00475E78">
      <w:r>
        <w:t>where K</w:t>
      </w:r>
      <w:r>
        <w:rPr>
          <w:rStyle w:val="subscript"/>
        </w:rPr>
        <w:t>L</w:t>
      </w:r>
      <w:r>
        <w:t xml:space="preserve"> is a dimensionless function we can compare to K, </w:t>
      </w:r>
    </w:p>
    <w:p w14:paraId="58C945A3" w14:textId="77777777" w:rsidR="00475E78" w:rsidRDefault="00475E78" w:rsidP="00475E78"/>
    <w:p w14:paraId="3C815E46" w14:textId="77777777" w:rsidR="00475E78" w:rsidRPr="00FA09F2" w:rsidRDefault="00475E78" w:rsidP="00475E78">
      <w:pPr>
        <w:tabs>
          <w:tab w:val="left" w:pos="7200"/>
          <w:tab w:val="left" w:pos="7920"/>
          <w:tab w:val="right" w:pos="9270"/>
        </w:tabs>
      </w:pPr>
      <w:r>
        <w:tab/>
        <w:t>K</w:t>
      </w:r>
      <w:r>
        <w:rPr>
          <w:rStyle w:val="subscript"/>
        </w:rPr>
        <w:t>L</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 </w:t>
      </w:r>
      <w:r w:rsidRPr="00E97200">
        <w:rPr>
          <w:i/>
        </w:rPr>
        <w:t>(4.10.9)</w:t>
      </w:r>
    </w:p>
    <w:p w14:paraId="4A0A8669" w14:textId="77777777" w:rsidR="00475E78" w:rsidRPr="00C52D01" w:rsidRDefault="00475E78" w:rsidP="00475E78">
      <w:pPr>
        <w:tabs>
          <w:tab w:val="left" w:pos="7200"/>
          <w:tab w:val="left" w:pos="7920"/>
          <w:tab w:val="right" w:pos="9270"/>
        </w:tabs>
      </w:pPr>
      <w:r>
        <w:tab/>
      </w:r>
      <w:r>
        <w:tab/>
      </w:r>
      <w:r>
        <w:tab/>
      </w:r>
      <w:r>
        <w:tab/>
      </w:r>
      <w:r>
        <w:tab/>
      </w:r>
      <w:r>
        <w:tab/>
      </w:r>
      <w:r>
        <w:tab/>
      </w:r>
      <w:r>
        <w:tab/>
      </w:r>
      <w:r>
        <w:tab/>
      </w:r>
      <w:r>
        <w:tab/>
      </w:r>
      <w:r>
        <w:tab/>
      </w:r>
      <w:r>
        <w:tab/>
      </w:r>
      <w:r>
        <w:tab/>
        <w:t>(S.10)</w:t>
      </w:r>
    </w:p>
    <w:p w14:paraId="10D341F7" w14:textId="77777777" w:rsidR="00475E78" w:rsidRDefault="00475E78" w:rsidP="00475E78">
      <w:pPr>
        <w:tabs>
          <w:tab w:val="left" w:pos="7200"/>
          <w:tab w:val="left" w:pos="7920"/>
          <w:tab w:val="right" w:pos="9270"/>
        </w:tabs>
      </w:pPr>
      <w:r>
        <w:rPr>
          <w:color w:val="000000"/>
        </w:rPr>
        <w:tab/>
        <w:t>K</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tab/>
        <w:t>(</w:t>
      </w:r>
      <w:r w:rsidRPr="00FA09F2">
        <w:rPr>
          <w:i/>
        </w:rPr>
        <w:t>4.4.8)</w:t>
      </w:r>
    </w:p>
    <w:p w14:paraId="13964FB7" w14:textId="77777777" w:rsidR="00475E78" w:rsidRDefault="00475E78" w:rsidP="00475E78">
      <w:pPr>
        <w:tabs>
          <w:tab w:val="left" w:pos="7200"/>
          <w:tab w:val="left" w:pos="7920"/>
          <w:tab w:val="right" w:pos="9270"/>
        </w:tabs>
      </w:pPr>
    </w:p>
    <w:p w14:paraId="087CCEB0" w14:textId="77777777" w:rsidR="00475E78" w:rsidRDefault="00475E78" w:rsidP="00475E78">
      <w:pPr>
        <w:tabs>
          <w:tab w:val="left" w:pos="7200"/>
          <w:tab w:val="left" w:pos="7920"/>
          <w:tab w:val="right" w:pos="9270"/>
        </w:tabs>
      </w:pPr>
      <w:r>
        <w:t xml:space="preserve">Moving along to Section 4.12 (a) we find (evaluated at some point </w:t>
      </w:r>
      <w:r w:rsidRPr="00E97200">
        <w:rPr>
          <w:b/>
        </w:rPr>
        <w:t>x</w:t>
      </w:r>
      <w:r>
        <w:t xml:space="preserve"> )</w:t>
      </w:r>
    </w:p>
    <w:p w14:paraId="3711FA0C" w14:textId="77777777" w:rsidR="00475E78" w:rsidRDefault="00475E78" w:rsidP="00475E78">
      <w:pPr>
        <w:tabs>
          <w:tab w:val="left" w:pos="7200"/>
          <w:tab w:val="left" w:pos="7920"/>
          <w:tab w:val="right" w:pos="9270"/>
        </w:tabs>
      </w:pPr>
    </w:p>
    <w:p w14:paraId="47B27C78" w14:textId="77777777" w:rsidR="00475E78" w:rsidRDefault="00475E78" w:rsidP="00475E78">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r>
        <w:tab/>
      </w:r>
      <w:r>
        <w:tab/>
      </w:r>
      <w:r>
        <w:tab/>
      </w:r>
      <w:r>
        <w:tab/>
      </w:r>
      <w:r>
        <w:tab/>
      </w:r>
      <w:r>
        <w:tab/>
      </w:r>
      <w:r>
        <w:tab/>
      </w:r>
      <w:r>
        <w:tab/>
      </w:r>
      <w:r w:rsidRPr="00CB3370">
        <w:rPr>
          <w:i/>
        </w:rPr>
        <w:t>(1.3.1)</w:t>
      </w:r>
    </w:p>
    <w:p w14:paraId="255DE6D4" w14:textId="77777777" w:rsidR="00475E78" w:rsidRPr="00571EC1" w:rsidRDefault="00475E78" w:rsidP="00475E78">
      <w:pPr>
        <w:tabs>
          <w:tab w:val="left" w:pos="7200"/>
          <w:tab w:val="left" w:pos="7920"/>
          <w:tab w:val="right" w:pos="9270"/>
        </w:tabs>
      </w:pPr>
      <w:r>
        <w:tab/>
        <w:t xml:space="preserve">div </w:t>
      </w:r>
      <w:r>
        <w:rPr>
          <w:b/>
        </w:rPr>
        <w:t>A</w:t>
      </w:r>
      <w:r>
        <w:t xml:space="preserve"> =</w:t>
      </w:r>
      <w:r w:rsidRPr="00050CB7">
        <w:rPr>
          <w:color w:val="FF0000"/>
        </w:rPr>
        <w:t xml:space="preserve"> </w:t>
      </w:r>
      <w:r>
        <w:t>- μ</w:t>
      </w:r>
      <w:r>
        <w:rPr>
          <w:rStyle w:val="subscript"/>
        </w:rPr>
        <w:t>d</w:t>
      </w:r>
      <w:r>
        <w:t>ε</w:t>
      </w:r>
      <w:r>
        <w:rPr>
          <w:rStyle w:val="subscript"/>
        </w:rPr>
        <w:t>d</w:t>
      </w:r>
      <w:r>
        <w:t xml:space="preserve"> ∂</w:t>
      </w:r>
      <w:r>
        <w:rPr>
          <w:rStyle w:val="subscript"/>
        </w:rPr>
        <w:t>t</w:t>
      </w:r>
      <w:r>
        <w:t>φ - μσφ  .</w:t>
      </w:r>
      <w:r>
        <w:tab/>
      </w:r>
      <w:r>
        <w:tab/>
        <w:t xml:space="preserve">// the King gauge </w:t>
      </w:r>
      <w:r>
        <w:tab/>
      </w:r>
      <w:r>
        <w:tab/>
      </w:r>
      <w:r>
        <w:tab/>
      </w:r>
      <w:r w:rsidRPr="000F14F5">
        <w:rPr>
          <w:i/>
        </w:rPr>
        <w:t>(1.3.18)</w:t>
      </w:r>
      <w:r>
        <w:tab/>
      </w:r>
      <w:r>
        <w:tab/>
        <w:t>(S.11)</w:t>
      </w:r>
    </w:p>
    <w:p w14:paraId="1E6D27B0" w14:textId="77777777" w:rsidR="00475E78" w:rsidRDefault="00475E78" w:rsidP="00475E78"/>
    <w:p w14:paraId="5C984827" w14:textId="77777777" w:rsidR="00475E78" w:rsidRDefault="00475E78" w:rsidP="00475E78">
      <w:r>
        <w:t>Both the above equations are exact and can be rewritten as:</w:t>
      </w:r>
    </w:p>
    <w:p w14:paraId="5914E95E" w14:textId="77777777" w:rsidR="00475E78" w:rsidRDefault="00475E78" w:rsidP="00475E78"/>
    <w:p w14:paraId="124995E4" w14:textId="77777777" w:rsidR="00475E78" w:rsidRDefault="00475E78" w:rsidP="00475E78">
      <w:pPr>
        <w:tabs>
          <w:tab w:val="left" w:pos="7200"/>
          <w:tab w:val="left" w:pos="7920"/>
          <w:tab w:val="right" w:pos="9270"/>
        </w:tabs>
      </w:pPr>
      <w:r>
        <w:tab/>
        <w:t>E</w:t>
      </w:r>
      <w:r w:rsidRPr="00284D4C">
        <w:rPr>
          <w:rStyle w:val="subscript"/>
        </w:rPr>
        <w:t>z</w:t>
      </w:r>
      <w:r>
        <w:t>(</w:t>
      </w:r>
      <w:r w:rsidRPr="00CB3370">
        <w:rPr>
          <w:b/>
        </w:rPr>
        <w:t>x</w:t>
      </w:r>
      <w:r>
        <w:t>) = - ∂</w:t>
      </w:r>
      <w:r>
        <w:rPr>
          <w:rStyle w:val="subscript"/>
        </w:rPr>
        <w:t>z</w:t>
      </w:r>
      <w:r>
        <w:t>φ(</w:t>
      </w:r>
      <w:r w:rsidRPr="00CB3370">
        <w:rPr>
          <w:b/>
        </w:rPr>
        <w:t>x</w:t>
      </w:r>
      <w:r>
        <w:t>) - j</w:t>
      </w:r>
      <w:r w:rsidRPr="002C3552">
        <w:t>ω</w:t>
      </w:r>
      <w:r>
        <w:t>A</w:t>
      </w:r>
      <w:r w:rsidRPr="00284D4C">
        <w:rPr>
          <w:rStyle w:val="subscript"/>
        </w:rPr>
        <w:t>z</w:t>
      </w:r>
      <w:r>
        <w:t>(</w:t>
      </w:r>
      <w:r w:rsidRPr="00CB3370">
        <w:rPr>
          <w:b/>
        </w:rPr>
        <w:t>x</w:t>
      </w:r>
      <w:r>
        <w:t>)</w:t>
      </w:r>
      <w:r>
        <w:tab/>
      </w:r>
      <w:r>
        <w:tab/>
      </w:r>
      <w:r>
        <w:tab/>
      </w:r>
    </w:p>
    <w:p w14:paraId="2C07FE08" w14:textId="77777777" w:rsidR="00475E78" w:rsidRPr="00571EC1" w:rsidRDefault="00475E78" w:rsidP="00475E78">
      <w:pPr>
        <w:tabs>
          <w:tab w:val="left" w:pos="7200"/>
          <w:tab w:val="left" w:pos="7920"/>
          <w:tab w:val="right" w:pos="9270"/>
        </w:tabs>
      </w:pPr>
      <w:r>
        <w:tab/>
        <w:t>∂</w:t>
      </w:r>
      <w:r>
        <w:rPr>
          <w:rStyle w:val="subscript"/>
        </w:rPr>
        <w:t>z</w:t>
      </w:r>
      <w:r>
        <w:t>A</w:t>
      </w:r>
      <w:r>
        <w:rPr>
          <w:rStyle w:val="subscript"/>
        </w:rPr>
        <w:t>z</w:t>
      </w:r>
      <w:r>
        <w:t>(</w:t>
      </w:r>
      <w:r w:rsidRPr="00CB3370">
        <w:rPr>
          <w:b/>
        </w:rPr>
        <w:t>x</w:t>
      </w:r>
      <w:r>
        <w:t>) +</w:t>
      </w:r>
      <w:r w:rsidRPr="00B2797B">
        <w:rPr>
          <w:color w:val="0000FF"/>
        </w:rPr>
        <w:t xml:space="preserve"> (∂</w:t>
      </w:r>
      <w:r w:rsidRPr="00B2797B">
        <w:rPr>
          <w:rStyle w:val="subscript"/>
          <w:color w:val="0000FF"/>
        </w:rPr>
        <w:t>x</w:t>
      </w:r>
      <w:r w:rsidRPr="00B2797B">
        <w:rPr>
          <w:color w:val="0000FF"/>
        </w:rPr>
        <w:t>A</w:t>
      </w:r>
      <w:r w:rsidRPr="00B2797B">
        <w:rPr>
          <w:rStyle w:val="subscript"/>
          <w:color w:val="0000FF"/>
        </w:rPr>
        <w:t>x</w:t>
      </w:r>
      <w:r w:rsidRPr="00B2797B">
        <w:rPr>
          <w:color w:val="0000FF"/>
        </w:rPr>
        <w:t xml:space="preserve"> + ∂</w:t>
      </w:r>
      <w:r w:rsidRPr="00B2797B">
        <w:rPr>
          <w:rStyle w:val="subscript"/>
          <w:color w:val="0000FF"/>
        </w:rPr>
        <w:t>y</w:t>
      </w:r>
      <w:r w:rsidRPr="00B2797B">
        <w:rPr>
          <w:color w:val="0000FF"/>
        </w:rPr>
        <w:t>A</w:t>
      </w:r>
      <w:r w:rsidRPr="00B2797B">
        <w:rPr>
          <w:rStyle w:val="subscript"/>
          <w:color w:val="0000FF"/>
        </w:rPr>
        <w:t>y</w:t>
      </w:r>
      <w:r w:rsidRPr="00B2797B">
        <w:rPr>
          <w:color w:val="0000FF"/>
        </w:rPr>
        <w:t>)</w:t>
      </w:r>
      <w:r>
        <w:t xml:space="preserve"> = - j (</w:t>
      </w:r>
      <w:r w:rsidRPr="002C3552">
        <w:t>β</w:t>
      </w:r>
      <w:r>
        <w:rPr>
          <w:rStyle w:val="subscript"/>
        </w:rPr>
        <w:t>d</w:t>
      </w:r>
      <w:r w:rsidRPr="00ED6797">
        <w:rPr>
          <w:rStyle w:val="superscript"/>
        </w:rPr>
        <w:t>2</w:t>
      </w:r>
      <w:r>
        <w:t>/</w:t>
      </w:r>
      <w:r w:rsidRPr="002C3552">
        <w:t>ω</w:t>
      </w:r>
      <w:r>
        <w:rPr>
          <w:rFonts w:ascii="Symbol" w:hAnsi="Symbol"/>
        </w:rPr>
        <w:t></w:t>
      </w:r>
      <w:r>
        <w:rPr>
          <w:rFonts w:ascii="Symbol" w:hAnsi="Symbol"/>
        </w:rPr>
        <w:t></w:t>
      </w:r>
      <w:r w:rsidRPr="002C3552">
        <w:t>φ</w:t>
      </w:r>
      <w:r>
        <w:t>(</w:t>
      </w:r>
      <w:r w:rsidRPr="00CB3370">
        <w:rPr>
          <w:b/>
        </w:rPr>
        <w:t>x</w:t>
      </w:r>
      <w:r>
        <w:t>)  .</w:t>
      </w:r>
      <w:r>
        <w:rPr>
          <w:rFonts w:ascii="Symbol" w:hAnsi="Symbol"/>
        </w:rPr>
        <w:tab/>
      </w:r>
      <w:r>
        <w:rPr>
          <w:rFonts w:ascii="Symbol" w:hAnsi="Symbol"/>
        </w:rPr>
        <w:tab/>
      </w:r>
      <w:r>
        <w:rPr>
          <w:rFonts w:ascii="Symbol" w:hAnsi="Symbol"/>
        </w:rPr>
        <w:tab/>
      </w:r>
      <w:r>
        <w:rPr>
          <w:rFonts w:ascii="Symbol" w:hAnsi="Symbol"/>
        </w:rPr>
        <w:tab/>
      </w:r>
      <w:r w:rsidRPr="00E97200">
        <w:rPr>
          <w:i/>
        </w:rPr>
        <w:t>(4.</w:t>
      </w:r>
      <w:r>
        <w:rPr>
          <w:i/>
        </w:rPr>
        <w:t>12</w:t>
      </w:r>
      <w:r w:rsidRPr="00E97200">
        <w:rPr>
          <w:i/>
        </w:rPr>
        <w:t>.3)</w:t>
      </w:r>
      <w:r>
        <w:tab/>
      </w:r>
      <w:r>
        <w:tab/>
        <w:t>(S.12)</w:t>
      </w:r>
    </w:p>
    <w:p w14:paraId="49A94735" w14:textId="77777777" w:rsidR="00475E78" w:rsidRPr="00E97200" w:rsidRDefault="00475E78" w:rsidP="00475E78">
      <w:pPr>
        <w:tabs>
          <w:tab w:val="left" w:pos="7200"/>
          <w:tab w:val="left" w:pos="7920"/>
          <w:tab w:val="right" w:pos="9270"/>
        </w:tabs>
      </w:pPr>
    </w:p>
    <w:p w14:paraId="7E1D8EF9" w14:textId="77777777" w:rsidR="00475E78" w:rsidRDefault="00475E78" w:rsidP="00475E78">
      <w:r>
        <w:t xml:space="preserve">where the blue term </w:t>
      </w:r>
      <w:r w:rsidRPr="00B2797B">
        <w:rPr>
          <w:color w:val="0000FF"/>
        </w:rPr>
        <w:t xml:space="preserve"> (∂</w:t>
      </w:r>
      <w:r w:rsidRPr="00B2797B">
        <w:rPr>
          <w:rStyle w:val="subscript"/>
          <w:color w:val="0000FF"/>
        </w:rPr>
        <w:t>x</w:t>
      </w:r>
      <w:r w:rsidRPr="00B2797B">
        <w:rPr>
          <w:color w:val="0000FF"/>
        </w:rPr>
        <w:t>A</w:t>
      </w:r>
      <w:r w:rsidRPr="00B2797B">
        <w:rPr>
          <w:rStyle w:val="subscript"/>
          <w:color w:val="0000FF"/>
        </w:rPr>
        <w:t>x</w:t>
      </w:r>
      <w:r w:rsidRPr="00B2797B">
        <w:rPr>
          <w:color w:val="0000FF"/>
        </w:rPr>
        <w:t xml:space="preserve"> + ∂</w:t>
      </w:r>
      <w:r w:rsidRPr="00B2797B">
        <w:rPr>
          <w:rStyle w:val="subscript"/>
          <w:color w:val="0000FF"/>
        </w:rPr>
        <w:t>y</w:t>
      </w:r>
      <w:r w:rsidRPr="00B2797B">
        <w:rPr>
          <w:color w:val="0000FF"/>
        </w:rPr>
        <w:t>A</w:t>
      </w:r>
      <w:r w:rsidRPr="00B2797B">
        <w:rPr>
          <w:rStyle w:val="subscript"/>
          <w:color w:val="0000FF"/>
        </w:rPr>
        <w:t>y</w:t>
      </w:r>
      <w:r w:rsidRPr="00B2797B">
        <w:rPr>
          <w:color w:val="0000FF"/>
        </w:rPr>
        <w:t>)</w:t>
      </w:r>
      <w:r>
        <w:t xml:space="preserve"> was assumed to vanish in Chapter 4, but now we maintain it in what follows, continuing through the development of Section 4.12. Taking into account both conductors gives </w:t>
      </w:r>
    </w:p>
    <w:p w14:paraId="4F02D4AD" w14:textId="77777777" w:rsidR="00475E78" w:rsidRDefault="00475E78" w:rsidP="00475E78"/>
    <w:p w14:paraId="3AA5D22E" w14:textId="77777777" w:rsidR="00475E78" w:rsidRPr="00571EC1" w:rsidRDefault="00475E78" w:rsidP="00475E78">
      <w:pPr>
        <w:tabs>
          <w:tab w:val="left" w:pos="7200"/>
          <w:tab w:val="left" w:pos="7920"/>
          <w:tab w:val="right" w:pos="9270"/>
        </w:tabs>
        <w:rPr>
          <w:i/>
        </w:rPr>
      </w:pPr>
      <w:r w:rsidRPr="002A1666">
        <w:rPr>
          <w:color w:val="000000"/>
        </w:rPr>
        <w:tab/>
        <w:t>E</w:t>
      </w:r>
      <w:r w:rsidRPr="002A1666">
        <w:rPr>
          <w:rStyle w:val="subscript"/>
          <w:color w:val="000000"/>
        </w:rPr>
        <w:t>z</w:t>
      </w:r>
      <w:r w:rsidRPr="002A1666">
        <w:rPr>
          <w:color w:val="000000"/>
        </w:rPr>
        <w:t>(</w:t>
      </w:r>
      <w:r w:rsidRPr="002A1666">
        <w:rPr>
          <w:b/>
          <w:color w:val="000000"/>
        </w:rPr>
        <w:t>x</w:t>
      </w:r>
      <w:r w:rsidRPr="002A1666">
        <w:rPr>
          <w:color w:val="000000"/>
        </w:rPr>
        <w:t>) = - ∂</w:t>
      </w:r>
      <w:r w:rsidRPr="002A1666">
        <w:rPr>
          <w:rStyle w:val="subscript"/>
          <w:color w:val="000000"/>
        </w:rPr>
        <w:t>z</w:t>
      </w:r>
      <w:r w:rsidRPr="002A1666">
        <w:rPr>
          <w:color w:val="000000"/>
        </w:rPr>
        <w:t>φ</w:t>
      </w:r>
      <w:r w:rsidRPr="002A1666">
        <w:rPr>
          <w:rStyle w:val="subscript"/>
          <w:color w:val="000000"/>
        </w:rPr>
        <w:t>12</w:t>
      </w:r>
      <w:r w:rsidRPr="002A1666">
        <w:rPr>
          <w:color w:val="000000"/>
        </w:rPr>
        <w:t>(</w:t>
      </w:r>
      <w:r w:rsidRPr="002A1666">
        <w:rPr>
          <w:b/>
          <w:color w:val="000000"/>
        </w:rPr>
        <w:t>x</w:t>
      </w:r>
      <w:r w:rsidRPr="002A1666">
        <w:rPr>
          <w:color w:val="000000"/>
        </w:rPr>
        <w:t>) - jωA</w:t>
      </w:r>
      <w:r w:rsidRPr="002A1666">
        <w:rPr>
          <w:rStyle w:val="subscript"/>
          <w:color w:val="000000"/>
        </w:rPr>
        <w:t>z12</w:t>
      </w:r>
      <w:r w:rsidRPr="002A1666">
        <w:rPr>
          <w:color w:val="000000"/>
        </w:rPr>
        <w:t>(</w:t>
      </w:r>
      <w:r w:rsidRPr="002A1666">
        <w:rPr>
          <w:b/>
          <w:color w:val="000000"/>
        </w:rPr>
        <w:t>x</w:t>
      </w:r>
      <w:r w:rsidRPr="002A1666">
        <w:rPr>
          <w:color w:val="000000"/>
        </w:rPr>
        <w:t>)</w:t>
      </w:r>
      <w:r w:rsidRPr="002A1666">
        <w:rPr>
          <w:color w:val="000000"/>
        </w:rPr>
        <w:tab/>
      </w:r>
      <w:r w:rsidRPr="002A1666">
        <w:rPr>
          <w:color w:val="000000"/>
        </w:rPr>
        <w:tab/>
      </w:r>
      <w:r w:rsidRPr="002A1666">
        <w:rPr>
          <w:color w:val="000000"/>
        </w:rPr>
        <w:tab/>
      </w:r>
      <w:r>
        <w:rPr>
          <w:color w:val="000000"/>
        </w:rPr>
        <w:tab/>
      </w:r>
      <w:r>
        <w:rPr>
          <w:color w:val="000000"/>
        </w:rPr>
        <w:tab/>
      </w:r>
      <w:r>
        <w:rPr>
          <w:color w:val="000000"/>
        </w:rPr>
        <w:tab/>
      </w:r>
      <w:r w:rsidRPr="00E97200">
        <w:rPr>
          <w:i/>
        </w:rPr>
        <w:t>(4.1</w:t>
      </w:r>
      <w:r>
        <w:rPr>
          <w:i/>
        </w:rPr>
        <w:t>2</w:t>
      </w:r>
      <w:r w:rsidRPr="00E97200">
        <w:rPr>
          <w:i/>
        </w:rPr>
        <w:t>.4a)</w:t>
      </w:r>
    </w:p>
    <w:p w14:paraId="067D06AE" w14:textId="77777777" w:rsidR="00475E78" w:rsidRPr="00571EC1" w:rsidRDefault="00475E78" w:rsidP="00475E78">
      <w:pPr>
        <w:tabs>
          <w:tab w:val="left" w:pos="7200"/>
          <w:tab w:val="left" w:pos="7920"/>
          <w:tab w:val="right" w:pos="9270"/>
        </w:tabs>
      </w:pPr>
      <w:r>
        <w:tab/>
        <w:t>∂</w:t>
      </w:r>
      <w:r>
        <w:rPr>
          <w:rStyle w:val="subscript"/>
        </w:rPr>
        <w:t>z</w:t>
      </w:r>
      <w:r>
        <w:t>A</w:t>
      </w:r>
      <w:r>
        <w:rPr>
          <w:rStyle w:val="subscript"/>
        </w:rPr>
        <w:t>z12</w:t>
      </w:r>
      <w:r>
        <w:t>(</w:t>
      </w:r>
      <w:r w:rsidRPr="00CB3370">
        <w:rPr>
          <w:b/>
        </w:rPr>
        <w:t>x</w:t>
      </w:r>
      <w:r>
        <w:t>)  +</w:t>
      </w:r>
      <w:r w:rsidRPr="00B2797B">
        <w:rPr>
          <w:color w:val="0000FF"/>
        </w:rPr>
        <w:t xml:space="preserve"> (∂</w:t>
      </w:r>
      <w:r w:rsidRPr="00B2797B">
        <w:rPr>
          <w:rStyle w:val="subscript"/>
          <w:color w:val="0000FF"/>
        </w:rPr>
        <w:t>x</w:t>
      </w:r>
      <w:r w:rsidRPr="00B2797B">
        <w:rPr>
          <w:color w:val="0000FF"/>
        </w:rPr>
        <w:t>A</w:t>
      </w:r>
      <w:r w:rsidRPr="008555BF">
        <w:rPr>
          <w:rStyle w:val="subscript"/>
          <w:color w:val="0000FF"/>
        </w:rPr>
        <w:t>x12</w:t>
      </w:r>
      <w:r w:rsidRPr="008555BF">
        <w:rPr>
          <w:color w:val="0000FF"/>
        </w:rPr>
        <w:t>(</w:t>
      </w:r>
      <w:r w:rsidRPr="008555BF">
        <w:rPr>
          <w:b/>
          <w:color w:val="0000FF"/>
        </w:rPr>
        <w:t>x</w:t>
      </w:r>
      <w:r w:rsidRPr="008555BF">
        <w:rPr>
          <w:color w:val="0000FF"/>
        </w:rPr>
        <w:t>) + ∂</w:t>
      </w:r>
      <w:r w:rsidRPr="008555BF">
        <w:rPr>
          <w:rStyle w:val="subscript"/>
          <w:color w:val="0000FF"/>
        </w:rPr>
        <w:t>y</w:t>
      </w:r>
      <w:r w:rsidRPr="008555BF">
        <w:rPr>
          <w:color w:val="0000FF"/>
        </w:rPr>
        <w:t>A</w:t>
      </w:r>
      <w:r w:rsidRPr="008555BF">
        <w:rPr>
          <w:rStyle w:val="subscript"/>
          <w:color w:val="0000FF"/>
        </w:rPr>
        <w:t>y12</w:t>
      </w:r>
      <w:r w:rsidRPr="008555BF">
        <w:rPr>
          <w:color w:val="0000FF"/>
        </w:rPr>
        <w:t>(</w:t>
      </w:r>
      <w:r w:rsidRPr="008555BF">
        <w:rPr>
          <w:b/>
          <w:color w:val="0000FF"/>
        </w:rPr>
        <w:t>x</w:t>
      </w:r>
      <w:r w:rsidRPr="008555BF">
        <w:rPr>
          <w:color w:val="0000FF"/>
        </w:rPr>
        <w:t xml:space="preserve">)) </w:t>
      </w:r>
      <w:r>
        <w:t>= - j (</w:t>
      </w:r>
      <w:r w:rsidRPr="002C3552">
        <w:t>β</w:t>
      </w:r>
      <w:r>
        <w:rPr>
          <w:rStyle w:val="subscript"/>
        </w:rPr>
        <w:t>d</w:t>
      </w:r>
      <w:r w:rsidRPr="00ED6797">
        <w:rPr>
          <w:rStyle w:val="superscript"/>
        </w:rPr>
        <w:t>2</w:t>
      </w:r>
      <w:r>
        <w:t>/</w:t>
      </w:r>
      <w:r w:rsidRPr="002C3552">
        <w:t>ω</w:t>
      </w:r>
      <w:r>
        <w:rPr>
          <w:rFonts w:ascii="Symbol" w:hAnsi="Symbol"/>
        </w:rPr>
        <w:t></w:t>
      </w:r>
      <w:r w:rsidRPr="002C3552">
        <w:t>φ</w:t>
      </w:r>
      <w:r>
        <w:rPr>
          <w:rStyle w:val="subscript"/>
        </w:rPr>
        <w:t>12</w:t>
      </w:r>
      <w:r>
        <w:t>(</w:t>
      </w:r>
      <w:r w:rsidRPr="00CB3370">
        <w:rPr>
          <w:b/>
        </w:rPr>
        <w:t>x</w:t>
      </w:r>
      <w:r>
        <w:t>)  .</w:t>
      </w:r>
      <w:r>
        <w:rPr>
          <w:rFonts w:ascii="Symbol" w:hAnsi="Symbol"/>
        </w:rPr>
        <w:tab/>
      </w:r>
      <w:r>
        <w:rPr>
          <w:rFonts w:ascii="Symbol" w:hAnsi="Symbol"/>
        </w:rPr>
        <w:tab/>
      </w:r>
      <w:r>
        <w:rPr>
          <w:rFonts w:ascii="Symbol" w:hAnsi="Symbol"/>
        </w:rPr>
        <w:tab/>
      </w:r>
      <w:r w:rsidRPr="00E97200">
        <w:rPr>
          <w:i/>
        </w:rPr>
        <w:t>(4.1</w:t>
      </w:r>
      <w:r>
        <w:rPr>
          <w:i/>
        </w:rPr>
        <w:t>2</w:t>
      </w:r>
      <w:r w:rsidRPr="00E97200">
        <w:rPr>
          <w:i/>
        </w:rPr>
        <w:t>.4b)</w:t>
      </w:r>
      <w:r>
        <w:tab/>
        <w:t>(S.13)</w:t>
      </w:r>
    </w:p>
    <w:p w14:paraId="0575FE22" w14:textId="77777777" w:rsidR="00475E78" w:rsidRDefault="00475E78" w:rsidP="00475E78"/>
    <w:p w14:paraId="1AA30551" w14:textId="77777777" w:rsidR="00475E78" w:rsidRDefault="00475E78" w:rsidP="00475E78">
      <w:r>
        <w:t xml:space="preserve">Then evaluate at </w:t>
      </w:r>
      <w:r w:rsidRPr="00FF0D3C">
        <w:rPr>
          <w:b/>
        </w:rPr>
        <w:t>x</w:t>
      </w:r>
      <w:r>
        <w:rPr>
          <w:rStyle w:val="subscript"/>
        </w:rPr>
        <w:t>1</w:t>
      </w:r>
      <w:r>
        <w:t xml:space="preserve"> and </w:t>
      </w:r>
      <w:r w:rsidRPr="00FF0D3C">
        <w:rPr>
          <w:b/>
        </w:rPr>
        <w:t>x</w:t>
      </w:r>
      <w:r>
        <w:rPr>
          <w:rStyle w:val="subscript"/>
        </w:rPr>
        <w:t>2</w:t>
      </w:r>
      <w:r>
        <w:t xml:space="preserve"> and subtract to get</w:t>
      </w:r>
    </w:p>
    <w:p w14:paraId="7B0FB948" w14:textId="77777777" w:rsidR="00475E78" w:rsidRDefault="00475E78" w:rsidP="00475E78"/>
    <w:p w14:paraId="2543FC97" w14:textId="77777777" w:rsidR="00475E78" w:rsidRPr="00A92872" w:rsidRDefault="00475E78" w:rsidP="00475E78">
      <w:pPr>
        <w:tabs>
          <w:tab w:val="left" w:pos="7200"/>
          <w:tab w:val="left" w:pos="7920"/>
          <w:tab w:val="right" w:pos="9270"/>
        </w:tabs>
        <w:rPr>
          <w:color w:val="000000"/>
        </w:rPr>
      </w:pPr>
      <w:r w:rsidRPr="00A92872">
        <w:rPr>
          <w:color w:val="000000"/>
        </w:rPr>
        <w:tab/>
        <w:t>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 E</w:t>
      </w:r>
      <w:r w:rsidRPr="00A92872">
        <w:rPr>
          <w:rStyle w:val="subscript"/>
          <w:color w:val="000000"/>
        </w:rPr>
        <w:t>z</w:t>
      </w:r>
      <w:r w:rsidRPr="00A92872">
        <w:rPr>
          <w:color w:val="000000"/>
        </w:rPr>
        <w:t>(</w:t>
      </w:r>
      <w:r w:rsidRPr="00A92872">
        <w:rPr>
          <w:b/>
          <w:color w:val="000000"/>
        </w:rPr>
        <w:t>x</w:t>
      </w:r>
      <w:r w:rsidRPr="00A92872">
        <w:rPr>
          <w:rStyle w:val="subscript"/>
          <w:color w:val="000000"/>
        </w:rPr>
        <w:t>2</w:t>
      </w:r>
      <w:r w:rsidRPr="00A92872">
        <w:rPr>
          <w:color w:val="000000"/>
        </w:rPr>
        <w:t>)  = -∂</w:t>
      </w:r>
      <w:r w:rsidRPr="00A92872">
        <w:rPr>
          <w:rStyle w:val="subscript"/>
          <w:color w:val="000000"/>
        </w:rPr>
        <w:t>z</w:t>
      </w:r>
      <w:r w:rsidRPr="00A92872">
        <w:rPr>
          <w:color w:val="000000"/>
        </w:rPr>
        <w:t>[φ</w:t>
      </w:r>
      <w:r w:rsidRPr="00A92872">
        <w:rPr>
          <w:rStyle w:val="subscript"/>
          <w:color w:val="000000"/>
        </w:rPr>
        <w:t>12</w:t>
      </w:r>
      <w:r w:rsidRPr="00A92872">
        <w:rPr>
          <w:color w:val="000000"/>
        </w:rPr>
        <w:t>(</w:t>
      </w:r>
      <w:r w:rsidRPr="00A92872">
        <w:rPr>
          <w:b/>
          <w:color w:val="000000"/>
        </w:rPr>
        <w:t>x</w:t>
      </w:r>
      <w:r w:rsidRPr="00A92872">
        <w:rPr>
          <w:rStyle w:val="subscript"/>
          <w:color w:val="000000"/>
        </w:rPr>
        <w:t>1</w:t>
      </w:r>
      <w:r w:rsidRPr="00A92872">
        <w:rPr>
          <w:b/>
          <w:color w:val="000000"/>
        </w:rPr>
        <w:t xml:space="preserve">) - </w:t>
      </w:r>
      <w:r w:rsidRPr="00A92872">
        <w:rPr>
          <w:color w:val="000000"/>
        </w:rPr>
        <w:t>φ</w:t>
      </w:r>
      <w:r w:rsidRPr="00A92872">
        <w:rPr>
          <w:rStyle w:val="subscript"/>
          <w:color w:val="000000"/>
        </w:rPr>
        <w:t>12</w:t>
      </w:r>
      <w:r w:rsidRPr="00A92872">
        <w:rPr>
          <w:color w:val="000000"/>
        </w:rPr>
        <w:t>(</w:t>
      </w:r>
      <w:r w:rsidRPr="00A92872">
        <w:rPr>
          <w:b/>
          <w:color w:val="000000"/>
        </w:rPr>
        <w:t>x</w:t>
      </w:r>
      <w:r w:rsidRPr="00A92872">
        <w:rPr>
          <w:rStyle w:val="subscript"/>
          <w:color w:val="000000"/>
        </w:rPr>
        <w:t>2</w:t>
      </w:r>
      <w:r w:rsidRPr="00A92872">
        <w:rPr>
          <w:color w:val="000000"/>
        </w:rPr>
        <w:t>)]  - jω[A</w:t>
      </w:r>
      <w:r w:rsidRPr="00A92872">
        <w:rPr>
          <w:rStyle w:val="subscript"/>
          <w:color w:val="000000"/>
        </w:rPr>
        <w:t>z12</w:t>
      </w:r>
      <w:r w:rsidRPr="00A92872">
        <w:rPr>
          <w:color w:val="000000"/>
        </w:rPr>
        <w:t>(</w:t>
      </w:r>
      <w:r w:rsidRPr="00A92872">
        <w:rPr>
          <w:b/>
          <w:color w:val="000000"/>
        </w:rPr>
        <w:t>x</w:t>
      </w:r>
      <w:r w:rsidRPr="00A92872">
        <w:rPr>
          <w:rStyle w:val="subscript"/>
          <w:color w:val="000000"/>
        </w:rPr>
        <w:t>1</w:t>
      </w:r>
      <w:r w:rsidRPr="00A92872">
        <w:rPr>
          <w:b/>
          <w:color w:val="000000"/>
        </w:rPr>
        <w:t xml:space="preserve">) - </w:t>
      </w:r>
      <w:r w:rsidRPr="00FC35AD">
        <w:t>A</w:t>
      </w:r>
      <w:r w:rsidRPr="00FC35AD">
        <w:rPr>
          <w:rStyle w:val="subscript"/>
        </w:rPr>
        <w:t>z12</w:t>
      </w:r>
      <w:r w:rsidRPr="00A92872">
        <w:rPr>
          <w:color w:val="000000"/>
        </w:rPr>
        <w:t>(</w:t>
      </w:r>
      <w:r w:rsidRPr="00A92872">
        <w:rPr>
          <w:b/>
          <w:color w:val="000000"/>
        </w:rPr>
        <w:t>x</w:t>
      </w:r>
      <w:r w:rsidRPr="00A92872">
        <w:rPr>
          <w:rStyle w:val="subscript"/>
          <w:color w:val="000000"/>
        </w:rPr>
        <w:t>2</w:t>
      </w:r>
      <w:r w:rsidRPr="00A92872">
        <w:rPr>
          <w:color w:val="000000"/>
        </w:rPr>
        <w:t>)]</w:t>
      </w:r>
      <w:r>
        <w:rPr>
          <w:color w:val="000000"/>
        </w:rPr>
        <w:tab/>
      </w:r>
      <w:r>
        <w:rPr>
          <w:color w:val="000000"/>
        </w:rPr>
        <w:tab/>
      </w:r>
      <w:r w:rsidRPr="00E97200">
        <w:rPr>
          <w:i/>
        </w:rPr>
        <w:t>(4.1</w:t>
      </w:r>
      <w:r>
        <w:rPr>
          <w:i/>
        </w:rPr>
        <w:t>2</w:t>
      </w:r>
      <w:r w:rsidRPr="00E97200">
        <w:rPr>
          <w:i/>
        </w:rPr>
        <w:t>.5a)</w:t>
      </w:r>
    </w:p>
    <w:p w14:paraId="3C3DE307" w14:textId="77777777" w:rsidR="00475E78" w:rsidRDefault="00475E78" w:rsidP="00475E78">
      <w:r>
        <w:tab/>
      </w:r>
    </w:p>
    <w:p w14:paraId="2D3B69E6" w14:textId="77777777" w:rsidR="00475E78" w:rsidRDefault="00475E78" w:rsidP="00475E78">
      <w:pPr>
        <w:rPr>
          <w:color w:val="0000FF"/>
        </w:rPr>
      </w:pPr>
      <w:r>
        <w:tab/>
        <w:t>∂</w:t>
      </w:r>
      <w:r>
        <w:rPr>
          <w:rStyle w:val="subscript"/>
        </w:rPr>
        <w:t>z</w:t>
      </w:r>
      <w:r>
        <w:t>[A</w:t>
      </w:r>
      <w:r>
        <w:rPr>
          <w:rStyle w:val="subscript"/>
        </w:rPr>
        <w:t>z12</w:t>
      </w:r>
      <w:r>
        <w:t>(</w:t>
      </w:r>
      <w:r w:rsidRPr="00CB3370">
        <w:rPr>
          <w:b/>
        </w:rPr>
        <w:t>x</w:t>
      </w:r>
      <w:r>
        <w:rPr>
          <w:rStyle w:val="subscript"/>
        </w:rPr>
        <w:t>1</w:t>
      </w:r>
      <w:r>
        <w:rPr>
          <w:b/>
        </w:rPr>
        <w:t xml:space="preserve">) - </w:t>
      </w:r>
      <w:r>
        <w:t>A</w:t>
      </w:r>
      <w:r>
        <w:rPr>
          <w:rStyle w:val="subscript"/>
        </w:rPr>
        <w:t>z12</w:t>
      </w:r>
      <w:r>
        <w:t>(</w:t>
      </w:r>
      <w:r w:rsidRPr="00CB3370">
        <w:rPr>
          <w:b/>
        </w:rPr>
        <w:t>x</w:t>
      </w:r>
      <w:r>
        <w:rPr>
          <w:rStyle w:val="subscript"/>
        </w:rPr>
        <w:t>2</w:t>
      </w:r>
      <w:r>
        <w:t>)] +</w:t>
      </w:r>
      <w:r w:rsidRPr="00E97200">
        <w:rPr>
          <w:color w:val="0000FF"/>
        </w:rPr>
        <w:t xml:space="preserve"> (∂</w:t>
      </w:r>
      <w:r w:rsidRPr="00E97200">
        <w:rPr>
          <w:rStyle w:val="subscript"/>
          <w:color w:val="0000FF"/>
        </w:rPr>
        <w:t>x</w:t>
      </w:r>
      <w:r w:rsidRPr="00E97200">
        <w:rPr>
          <w:color w:val="0000FF"/>
        </w:rPr>
        <w:t>A</w:t>
      </w:r>
      <w:r w:rsidRPr="00E97200">
        <w:rPr>
          <w:rStyle w:val="subscript"/>
          <w:color w:val="0000FF"/>
        </w:rPr>
        <w:t>x12</w:t>
      </w:r>
      <w:r w:rsidRPr="00E97200">
        <w:rPr>
          <w:color w:val="0000FF"/>
        </w:rPr>
        <w:t>(</w:t>
      </w:r>
      <w:r w:rsidRPr="00E97200">
        <w:rPr>
          <w:b/>
          <w:color w:val="0000FF"/>
        </w:rPr>
        <w:t>x</w:t>
      </w:r>
      <w:r w:rsidRPr="00E97200">
        <w:rPr>
          <w:rStyle w:val="subscript"/>
          <w:color w:val="0000FF"/>
        </w:rPr>
        <w:t>1</w:t>
      </w:r>
      <w:r w:rsidRPr="00E97200">
        <w:rPr>
          <w:color w:val="0000FF"/>
        </w:rPr>
        <w:t>) - ∂</w:t>
      </w:r>
      <w:r w:rsidRPr="00E97200">
        <w:rPr>
          <w:rStyle w:val="subscript"/>
          <w:color w:val="0000FF"/>
        </w:rPr>
        <w:t>x</w:t>
      </w:r>
      <w:r w:rsidRPr="00E97200">
        <w:rPr>
          <w:color w:val="0000FF"/>
        </w:rPr>
        <w:t>A</w:t>
      </w:r>
      <w:r w:rsidRPr="00E97200">
        <w:rPr>
          <w:rStyle w:val="subscript"/>
          <w:color w:val="0000FF"/>
        </w:rPr>
        <w:t>x12</w:t>
      </w:r>
      <w:r w:rsidRPr="00E97200">
        <w:rPr>
          <w:color w:val="0000FF"/>
        </w:rPr>
        <w:t>(</w:t>
      </w:r>
      <w:r w:rsidRPr="00E97200">
        <w:rPr>
          <w:b/>
          <w:color w:val="0000FF"/>
        </w:rPr>
        <w:t>x</w:t>
      </w:r>
      <w:r w:rsidRPr="00E97200">
        <w:rPr>
          <w:rStyle w:val="subscript"/>
          <w:color w:val="0000FF"/>
        </w:rPr>
        <w:t>2</w:t>
      </w:r>
      <w:r>
        <w:rPr>
          <w:color w:val="0000FF"/>
        </w:rPr>
        <w:t>))</w:t>
      </w:r>
      <w:r w:rsidRPr="00E97200">
        <w:rPr>
          <w:color w:val="0000FF"/>
        </w:rPr>
        <w:t xml:space="preserve"> + (∂</w:t>
      </w:r>
      <w:r w:rsidRPr="00E97200">
        <w:rPr>
          <w:rStyle w:val="subscript"/>
          <w:color w:val="0000FF"/>
        </w:rPr>
        <w:t>y</w:t>
      </w:r>
      <w:r w:rsidRPr="00E97200">
        <w:rPr>
          <w:color w:val="0000FF"/>
        </w:rPr>
        <w:t>A</w:t>
      </w:r>
      <w:r w:rsidRPr="00E97200">
        <w:rPr>
          <w:rStyle w:val="subscript"/>
          <w:color w:val="0000FF"/>
        </w:rPr>
        <w:t>y12</w:t>
      </w:r>
      <w:r w:rsidRPr="00E97200">
        <w:rPr>
          <w:color w:val="0000FF"/>
        </w:rPr>
        <w:t>(</w:t>
      </w:r>
      <w:r w:rsidRPr="00E97200">
        <w:rPr>
          <w:b/>
          <w:color w:val="0000FF"/>
        </w:rPr>
        <w:t>x</w:t>
      </w:r>
      <w:r w:rsidRPr="00E97200">
        <w:rPr>
          <w:rStyle w:val="subscript"/>
          <w:color w:val="0000FF"/>
        </w:rPr>
        <w:t>1</w:t>
      </w:r>
      <w:r w:rsidRPr="00E97200">
        <w:rPr>
          <w:color w:val="0000FF"/>
        </w:rPr>
        <w:t>) - ∂</w:t>
      </w:r>
      <w:r w:rsidRPr="00E97200">
        <w:rPr>
          <w:rStyle w:val="subscript"/>
          <w:color w:val="0000FF"/>
        </w:rPr>
        <w:t>y</w:t>
      </w:r>
      <w:r w:rsidRPr="00E97200">
        <w:rPr>
          <w:color w:val="0000FF"/>
        </w:rPr>
        <w:t>A</w:t>
      </w:r>
      <w:r w:rsidRPr="00E97200">
        <w:rPr>
          <w:rStyle w:val="subscript"/>
          <w:color w:val="0000FF"/>
        </w:rPr>
        <w:t>y12</w:t>
      </w:r>
      <w:r w:rsidRPr="00E97200">
        <w:rPr>
          <w:color w:val="0000FF"/>
        </w:rPr>
        <w:t>(</w:t>
      </w:r>
      <w:r w:rsidRPr="00E97200">
        <w:rPr>
          <w:b/>
          <w:color w:val="0000FF"/>
        </w:rPr>
        <w:t>x</w:t>
      </w:r>
      <w:r w:rsidRPr="00E97200">
        <w:rPr>
          <w:rStyle w:val="subscript"/>
          <w:color w:val="0000FF"/>
        </w:rPr>
        <w:t>2</w:t>
      </w:r>
      <w:r w:rsidRPr="00E97200">
        <w:rPr>
          <w:color w:val="0000FF"/>
        </w:rPr>
        <w:t>)</w:t>
      </w:r>
      <w:r>
        <w:rPr>
          <w:color w:val="0000FF"/>
        </w:rPr>
        <w:t>)</w:t>
      </w:r>
      <w:r>
        <w:t xml:space="preserve"> </w:t>
      </w:r>
      <w:r>
        <w:rPr>
          <w:color w:val="0000FF"/>
        </w:rPr>
        <w:t xml:space="preserve"> </w:t>
      </w:r>
    </w:p>
    <w:p w14:paraId="5B5A54AD" w14:textId="77777777" w:rsidR="00475E78" w:rsidRPr="00571EC1" w:rsidRDefault="00475E78" w:rsidP="00475E78">
      <w:pPr>
        <w:tabs>
          <w:tab w:val="left" w:pos="7200"/>
          <w:tab w:val="left" w:pos="7920"/>
          <w:tab w:val="right" w:pos="9270"/>
        </w:tabs>
      </w:pPr>
      <w:r>
        <w:rPr>
          <w:color w:val="0000FF"/>
        </w:rPr>
        <w:tab/>
      </w:r>
      <w:r>
        <w:rPr>
          <w:color w:val="0000FF"/>
        </w:rPr>
        <w:tab/>
      </w:r>
      <w:r>
        <w:t>= - j (</w:t>
      </w:r>
      <w:r w:rsidRPr="002C3552">
        <w:t>β</w:t>
      </w:r>
      <w:r w:rsidRPr="00ED6797">
        <w:rPr>
          <w:rStyle w:val="superscript"/>
        </w:rPr>
        <w:t>2</w:t>
      </w:r>
      <w:r>
        <w:t>/</w:t>
      </w:r>
      <w:r w:rsidRPr="002C3552">
        <w:t>ω</w:t>
      </w:r>
      <w:r>
        <w:rPr>
          <w:rFonts w:ascii="Symbol" w:hAnsi="Symbol"/>
        </w:rPr>
        <w:t></w:t>
      </w:r>
      <w:r>
        <w:t>[φ</w:t>
      </w:r>
      <w:r>
        <w:rPr>
          <w:rStyle w:val="subscript"/>
        </w:rPr>
        <w:t>12</w:t>
      </w:r>
      <w:r>
        <w:t>(</w:t>
      </w:r>
      <w:r w:rsidRPr="00CB3370">
        <w:rPr>
          <w:b/>
        </w:rPr>
        <w:t>x</w:t>
      </w:r>
      <w:r>
        <w:rPr>
          <w:rStyle w:val="subscript"/>
        </w:rPr>
        <w:t>1</w:t>
      </w:r>
      <w:r>
        <w:rPr>
          <w:b/>
        </w:rPr>
        <w:t xml:space="preserve">) - </w:t>
      </w:r>
      <w:r>
        <w:t>φ</w:t>
      </w:r>
      <w:r>
        <w:rPr>
          <w:rStyle w:val="subscript"/>
        </w:rPr>
        <w:t>12</w:t>
      </w:r>
      <w:r>
        <w:t>(</w:t>
      </w:r>
      <w:r w:rsidRPr="00CB3370">
        <w:rPr>
          <w:b/>
        </w:rPr>
        <w:t>x</w:t>
      </w:r>
      <w:r>
        <w:rPr>
          <w:rStyle w:val="subscript"/>
        </w:rPr>
        <w:t>2</w:t>
      </w:r>
      <w:r>
        <w:t>)]</w:t>
      </w:r>
      <w:r>
        <w:tab/>
        <w:t>.</w:t>
      </w:r>
      <w:r>
        <w:tab/>
      </w:r>
      <w:r>
        <w:tab/>
      </w:r>
      <w:r>
        <w:tab/>
      </w:r>
      <w:r>
        <w:tab/>
      </w:r>
      <w:r>
        <w:tab/>
      </w:r>
      <w:r w:rsidRPr="00E97200">
        <w:rPr>
          <w:i/>
        </w:rPr>
        <w:t>(4.1</w:t>
      </w:r>
      <w:r>
        <w:rPr>
          <w:i/>
        </w:rPr>
        <w:t>2</w:t>
      </w:r>
      <w:r w:rsidRPr="00E97200">
        <w:rPr>
          <w:i/>
        </w:rPr>
        <w:t>.5b)</w:t>
      </w:r>
      <w:r>
        <w:tab/>
        <w:t>(S.14)</w:t>
      </w:r>
    </w:p>
    <w:p w14:paraId="336F4C90" w14:textId="77777777" w:rsidR="00475E78" w:rsidRDefault="00475E78" w:rsidP="00475E78"/>
    <w:p w14:paraId="4FD8F060" w14:textId="77777777" w:rsidR="00475E78" w:rsidRDefault="00F931D0" w:rsidP="00475E78">
      <w:r>
        <w:br w:type="page"/>
      </w:r>
      <w:r w:rsidR="00475E78">
        <w:t>We then define</w:t>
      </w:r>
    </w:p>
    <w:p w14:paraId="508A7854" w14:textId="77777777" w:rsidR="00475E78" w:rsidRDefault="00475E78" w:rsidP="00475E78"/>
    <w:p w14:paraId="6B37061B" w14:textId="77777777" w:rsidR="00475E78" w:rsidRPr="00571EC1" w:rsidRDefault="00475E78" w:rsidP="00475E78">
      <w:pPr>
        <w:tabs>
          <w:tab w:val="left" w:pos="7200"/>
          <w:tab w:val="left" w:pos="7920"/>
          <w:tab w:val="right" w:pos="9270"/>
        </w:tabs>
      </w:pPr>
      <w:r>
        <w:tab/>
        <w:t>V(</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r>
        <w:tab/>
      </w:r>
      <w:r>
        <w:tab/>
      </w:r>
      <w:r>
        <w:tab/>
      </w:r>
      <w:r>
        <w:tab/>
      </w:r>
      <w:r>
        <w:tab/>
      </w:r>
      <w:r>
        <w:tab/>
      </w:r>
      <w:r w:rsidRPr="00EE5699">
        <w:rPr>
          <w:i/>
        </w:rPr>
        <w:t>(4.4.1)</w:t>
      </w:r>
      <w:r>
        <w:tab/>
      </w:r>
      <w:r>
        <w:tab/>
      </w:r>
    </w:p>
    <w:p w14:paraId="38F2209C" w14:textId="77777777" w:rsidR="00475E78" w:rsidRPr="00FF0D3C" w:rsidRDefault="00475E78" w:rsidP="00475E78">
      <w:pPr>
        <w:tabs>
          <w:tab w:val="left" w:pos="7200"/>
          <w:tab w:val="left" w:pos="7920"/>
          <w:tab w:val="right" w:pos="9270"/>
        </w:tabs>
      </w:pPr>
      <w:r>
        <w:tab/>
        <w:t>W(</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  A</w:t>
      </w:r>
      <w:r>
        <w:rPr>
          <w:rStyle w:val="subscript"/>
        </w:rPr>
        <w:t>z12</w:t>
      </w:r>
      <w:r>
        <w:t>(</w:t>
      </w:r>
      <w:r w:rsidRPr="00191387">
        <w:rPr>
          <w:b/>
        </w:rPr>
        <w:t>x</w:t>
      </w:r>
      <w:r>
        <w:rPr>
          <w:rStyle w:val="subscript"/>
        </w:rPr>
        <w:t>1</w:t>
      </w:r>
      <w:r>
        <w:t>) - A</w:t>
      </w:r>
      <w:r>
        <w:rPr>
          <w:rStyle w:val="subscript"/>
        </w:rPr>
        <w:t>z12</w:t>
      </w:r>
      <w:r>
        <w:t>(</w:t>
      </w:r>
      <w:r w:rsidRPr="00191387">
        <w:rPr>
          <w:b/>
        </w:rPr>
        <w:t>x</w:t>
      </w:r>
      <w:r>
        <w:rPr>
          <w:rStyle w:val="subscript"/>
        </w:rPr>
        <w:t>2</w:t>
      </w:r>
      <w:r>
        <w:t>)</w:t>
      </w:r>
      <w:r>
        <w:tab/>
      </w:r>
      <w:r>
        <w:tab/>
      </w:r>
      <w:r>
        <w:tab/>
      </w:r>
      <w:r>
        <w:tab/>
      </w:r>
      <w:r>
        <w:tab/>
      </w:r>
      <w:r>
        <w:tab/>
      </w:r>
      <w:r w:rsidRPr="00EE5699">
        <w:rPr>
          <w:i/>
        </w:rPr>
        <w:t>(4.</w:t>
      </w:r>
      <w:r>
        <w:rPr>
          <w:i/>
        </w:rPr>
        <w:t>10</w:t>
      </w:r>
      <w:r w:rsidRPr="00EE5699">
        <w:rPr>
          <w:i/>
        </w:rPr>
        <w:t>.1)</w:t>
      </w:r>
      <w:r>
        <w:tab/>
      </w:r>
      <w:r>
        <w:tab/>
        <w:t>(S.15)</w:t>
      </w:r>
    </w:p>
    <w:p w14:paraId="3BD9E29B" w14:textId="77777777" w:rsidR="00475E78" w:rsidRDefault="00475E78" w:rsidP="00475E78">
      <w:pPr>
        <w:tabs>
          <w:tab w:val="left" w:pos="7200"/>
          <w:tab w:val="left" w:pos="7920"/>
          <w:tab w:val="right" w:pos="9270"/>
        </w:tabs>
      </w:pPr>
    </w:p>
    <w:p w14:paraId="30D7174C" w14:textId="77777777" w:rsidR="00475E78" w:rsidRDefault="00475E78" w:rsidP="00475E78">
      <w:pPr>
        <w:tabs>
          <w:tab w:val="left" w:pos="7200"/>
          <w:tab w:val="left" w:pos="7920"/>
          <w:tab w:val="right" w:pos="9270"/>
        </w:tabs>
        <w:rPr>
          <w:i/>
        </w:rPr>
      </w:pPr>
      <w:r>
        <w:t xml:space="preserve">and rewrite the previous equation pair as </w:t>
      </w:r>
    </w:p>
    <w:p w14:paraId="46A580EC" w14:textId="77777777" w:rsidR="00475E78" w:rsidRDefault="00475E78" w:rsidP="00475E78"/>
    <w:p w14:paraId="564FAE0E" w14:textId="77777777" w:rsidR="00475E78" w:rsidRPr="00571EC1" w:rsidRDefault="00475E78" w:rsidP="00475E78">
      <w:pPr>
        <w:tabs>
          <w:tab w:val="left" w:pos="7200"/>
          <w:tab w:val="left" w:pos="7920"/>
          <w:tab w:val="right" w:pos="9270"/>
        </w:tabs>
      </w:pPr>
      <w:r w:rsidRPr="00A92872">
        <w:rPr>
          <w:color w:val="000000"/>
        </w:rPr>
        <w:tab/>
        <w:t>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 E</w:t>
      </w:r>
      <w:r w:rsidRPr="00A92872">
        <w:rPr>
          <w:rStyle w:val="subscript"/>
          <w:color w:val="000000"/>
        </w:rPr>
        <w:t>z</w:t>
      </w:r>
      <w:r w:rsidRPr="00A92872">
        <w:rPr>
          <w:color w:val="000000"/>
        </w:rPr>
        <w:t>(</w:t>
      </w:r>
      <w:r w:rsidRPr="00A92872">
        <w:rPr>
          <w:b/>
          <w:color w:val="000000"/>
        </w:rPr>
        <w:t>x</w:t>
      </w:r>
      <w:r w:rsidRPr="00A92872">
        <w:rPr>
          <w:rStyle w:val="subscript"/>
          <w:color w:val="000000"/>
        </w:rPr>
        <w:t>2</w:t>
      </w:r>
      <w:r w:rsidRPr="00A92872">
        <w:rPr>
          <w:color w:val="000000"/>
        </w:rPr>
        <w:t>) = - ∂</w:t>
      </w:r>
      <w:r w:rsidRPr="00A92872">
        <w:rPr>
          <w:rStyle w:val="subscript"/>
          <w:color w:val="000000"/>
        </w:rPr>
        <w:t>z</w:t>
      </w:r>
      <w:r w:rsidRPr="00A92872">
        <w:rPr>
          <w:color w:val="000000"/>
        </w:rPr>
        <w:t>V</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rsidRPr="00A92872">
        <w:rPr>
          <w:color w:val="000000"/>
        </w:rPr>
        <w:t xml:space="preserve"> - jωW</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rPr>
          <w:color w:val="000000"/>
        </w:rPr>
        <w:tab/>
      </w:r>
      <w:r>
        <w:rPr>
          <w:color w:val="000000"/>
        </w:rPr>
        <w:tab/>
      </w:r>
      <w:r>
        <w:rPr>
          <w:color w:val="000000"/>
        </w:rPr>
        <w:tab/>
      </w:r>
      <w:r>
        <w:rPr>
          <w:color w:val="000000"/>
        </w:rPr>
        <w:tab/>
      </w:r>
      <w:r>
        <w:rPr>
          <w:color w:val="000000"/>
        </w:rPr>
        <w:tab/>
      </w:r>
      <w:r w:rsidRPr="00E97200">
        <w:rPr>
          <w:i/>
          <w:color w:val="000000"/>
        </w:rPr>
        <w:t>(4.1</w:t>
      </w:r>
      <w:r>
        <w:rPr>
          <w:i/>
          <w:color w:val="000000"/>
        </w:rPr>
        <w:t>2</w:t>
      </w:r>
      <w:r w:rsidRPr="00E97200">
        <w:rPr>
          <w:i/>
          <w:color w:val="000000"/>
        </w:rPr>
        <w:t>.6a)</w:t>
      </w:r>
      <w:r>
        <w:rPr>
          <w:i/>
          <w:color w:val="000000"/>
        </w:rPr>
        <w:tab/>
      </w:r>
      <w:r>
        <w:t>(S.16)</w:t>
      </w:r>
      <w:r>
        <w:tab/>
      </w:r>
    </w:p>
    <w:p w14:paraId="49D54480" w14:textId="77777777" w:rsidR="00475E78" w:rsidRDefault="00475E78" w:rsidP="00475E78">
      <w:pPr>
        <w:tabs>
          <w:tab w:val="left" w:pos="7200"/>
          <w:tab w:val="left" w:pos="7920"/>
          <w:tab w:val="right" w:pos="9270"/>
        </w:tabs>
      </w:pPr>
      <w:r>
        <w:rPr>
          <w:color w:val="000000"/>
        </w:rPr>
        <w:tab/>
      </w:r>
      <w:r w:rsidRPr="00A92872">
        <w:rPr>
          <w:color w:val="000000"/>
        </w:rPr>
        <w:t>∂</w:t>
      </w:r>
      <w:r w:rsidRPr="00A92872">
        <w:rPr>
          <w:rStyle w:val="subscript"/>
          <w:color w:val="000000"/>
        </w:rPr>
        <w:t>z</w:t>
      </w:r>
      <w:r w:rsidRPr="00A92872">
        <w:rPr>
          <w:color w:val="000000"/>
        </w:rPr>
        <w:t>W</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rsidRPr="00A92872">
        <w:rPr>
          <w:color w:val="000000"/>
        </w:rPr>
        <w:t xml:space="preserve"> </w:t>
      </w:r>
      <w:r>
        <w:rPr>
          <w:color w:val="000000"/>
        </w:rPr>
        <w:t>=</w:t>
      </w:r>
      <w:r w:rsidRPr="00E97200">
        <w:rPr>
          <w:color w:val="0000FF"/>
        </w:rPr>
        <w:t xml:space="preserve"> (∂</w:t>
      </w:r>
      <w:r w:rsidRPr="00E97200">
        <w:rPr>
          <w:rStyle w:val="subscript"/>
          <w:color w:val="0000FF"/>
        </w:rPr>
        <w:t>x</w:t>
      </w:r>
      <w:r w:rsidRPr="00E97200">
        <w:rPr>
          <w:color w:val="0000FF"/>
        </w:rPr>
        <w:t>A</w:t>
      </w:r>
      <w:r w:rsidRPr="00E97200">
        <w:rPr>
          <w:rStyle w:val="subscript"/>
          <w:color w:val="0000FF"/>
        </w:rPr>
        <w:t>x12</w:t>
      </w:r>
      <w:r w:rsidRPr="00E97200">
        <w:rPr>
          <w:color w:val="0000FF"/>
        </w:rPr>
        <w:t>(</w:t>
      </w:r>
      <w:r w:rsidRPr="00E97200">
        <w:rPr>
          <w:b/>
          <w:color w:val="FF0000"/>
        </w:rPr>
        <w:t>x</w:t>
      </w:r>
      <w:r w:rsidRPr="00E97200">
        <w:rPr>
          <w:rStyle w:val="subscript"/>
          <w:color w:val="FF0000"/>
        </w:rPr>
        <w:t>1</w:t>
      </w:r>
      <w:r w:rsidRPr="00E97200">
        <w:rPr>
          <w:color w:val="0000FF"/>
        </w:rPr>
        <w:t>) - ∂</w:t>
      </w:r>
      <w:r w:rsidRPr="00E97200">
        <w:rPr>
          <w:rStyle w:val="subscript"/>
          <w:color w:val="0000FF"/>
        </w:rPr>
        <w:t>x</w:t>
      </w:r>
      <w:r w:rsidRPr="00E97200">
        <w:rPr>
          <w:color w:val="0000FF"/>
        </w:rPr>
        <w:t>A</w:t>
      </w:r>
      <w:r w:rsidRPr="00E97200">
        <w:rPr>
          <w:rStyle w:val="subscript"/>
          <w:color w:val="0000FF"/>
        </w:rPr>
        <w:t>x12</w:t>
      </w:r>
      <w:r w:rsidRPr="00E97200">
        <w:rPr>
          <w:color w:val="0000FF"/>
        </w:rPr>
        <w:t>(</w:t>
      </w:r>
      <w:r w:rsidRPr="00E97200">
        <w:rPr>
          <w:b/>
          <w:color w:val="FF0000"/>
        </w:rPr>
        <w:t>x</w:t>
      </w:r>
      <w:r w:rsidRPr="00E97200">
        <w:rPr>
          <w:rStyle w:val="subscript"/>
          <w:color w:val="FF0000"/>
        </w:rPr>
        <w:t>2</w:t>
      </w:r>
      <w:r>
        <w:rPr>
          <w:color w:val="0000FF"/>
        </w:rPr>
        <w:t>))</w:t>
      </w:r>
      <w:r w:rsidRPr="00E97200">
        <w:rPr>
          <w:color w:val="0000FF"/>
        </w:rPr>
        <w:t xml:space="preserve"> + (∂</w:t>
      </w:r>
      <w:r w:rsidRPr="00E97200">
        <w:rPr>
          <w:rStyle w:val="subscript"/>
          <w:color w:val="0000FF"/>
        </w:rPr>
        <w:t>y</w:t>
      </w:r>
      <w:r w:rsidRPr="00E97200">
        <w:rPr>
          <w:color w:val="0000FF"/>
        </w:rPr>
        <w:t>A</w:t>
      </w:r>
      <w:r w:rsidRPr="00E97200">
        <w:rPr>
          <w:rStyle w:val="subscript"/>
          <w:color w:val="0000FF"/>
        </w:rPr>
        <w:t>y12</w:t>
      </w:r>
      <w:r w:rsidRPr="00E97200">
        <w:rPr>
          <w:color w:val="0000FF"/>
        </w:rPr>
        <w:t>(</w:t>
      </w:r>
      <w:r w:rsidRPr="00E97200">
        <w:rPr>
          <w:b/>
          <w:color w:val="FF0000"/>
        </w:rPr>
        <w:t>x</w:t>
      </w:r>
      <w:r w:rsidRPr="00E97200">
        <w:rPr>
          <w:rStyle w:val="subscript"/>
          <w:color w:val="FF0000"/>
        </w:rPr>
        <w:t>1</w:t>
      </w:r>
      <w:r w:rsidRPr="00E97200">
        <w:rPr>
          <w:color w:val="0000FF"/>
        </w:rPr>
        <w:t>) - ∂</w:t>
      </w:r>
      <w:r w:rsidRPr="00E97200">
        <w:rPr>
          <w:rStyle w:val="subscript"/>
          <w:color w:val="0000FF"/>
        </w:rPr>
        <w:t>y</w:t>
      </w:r>
      <w:r w:rsidRPr="00E97200">
        <w:rPr>
          <w:color w:val="0000FF"/>
        </w:rPr>
        <w:t>A</w:t>
      </w:r>
      <w:r w:rsidRPr="00E97200">
        <w:rPr>
          <w:rStyle w:val="subscript"/>
          <w:color w:val="0000FF"/>
        </w:rPr>
        <w:t>y12</w:t>
      </w:r>
      <w:r w:rsidRPr="00E97200">
        <w:rPr>
          <w:color w:val="0000FF"/>
        </w:rPr>
        <w:t>(</w:t>
      </w:r>
      <w:r w:rsidRPr="00E97200">
        <w:rPr>
          <w:b/>
          <w:color w:val="FF0000"/>
        </w:rPr>
        <w:t>x</w:t>
      </w:r>
      <w:r w:rsidRPr="00E97200">
        <w:rPr>
          <w:rStyle w:val="subscript"/>
          <w:color w:val="FF0000"/>
        </w:rPr>
        <w:t>2</w:t>
      </w:r>
      <w:r w:rsidRPr="00E97200">
        <w:rPr>
          <w:color w:val="0000FF"/>
        </w:rPr>
        <w:t>)</w:t>
      </w:r>
      <w:r>
        <w:rPr>
          <w:color w:val="0000FF"/>
        </w:rPr>
        <w:t>)</w:t>
      </w:r>
      <w:r>
        <w:rPr>
          <w:color w:val="000000"/>
        </w:rPr>
        <w:t xml:space="preserve"> - </w:t>
      </w:r>
      <w:r w:rsidRPr="00A92872">
        <w:rPr>
          <w:color w:val="000000"/>
        </w:rPr>
        <w:t>j (β</w:t>
      </w:r>
      <w:r>
        <w:rPr>
          <w:rStyle w:val="subscript"/>
        </w:rPr>
        <w:t>d</w:t>
      </w:r>
      <w:r w:rsidRPr="00A92872">
        <w:rPr>
          <w:rStyle w:val="superscript"/>
          <w:color w:val="000000"/>
        </w:rPr>
        <w:t>2</w:t>
      </w:r>
      <w:r w:rsidRPr="00A92872">
        <w:rPr>
          <w:color w:val="000000"/>
        </w:rPr>
        <w:t>/ω</w:t>
      </w:r>
      <w:r w:rsidRPr="00A92872">
        <w:rPr>
          <w:rFonts w:ascii="Symbol" w:hAnsi="Symbol"/>
          <w:color w:val="000000"/>
        </w:rPr>
        <w:t></w:t>
      </w:r>
      <w:r w:rsidRPr="00A92872">
        <w:rPr>
          <w:rFonts w:ascii="Symbol" w:hAnsi="Symbol"/>
          <w:color w:val="000000"/>
        </w:rPr>
        <w:t></w:t>
      </w:r>
      <w:r w:rsidRPr="00A92872">
        <w:rPr>
          <w:color w:val="000000"/>
        </w:rPr>
        <w:t>V</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rsidR="00F931D0">
        <w:t>.</w:t>
      </w:r>
      <w:r>
        <w:tab/>
      </w:r>
      <w:r w:rsidRPr="00E97200">
        <w:rPr>
          <w:color w:val="000000"/>
        </w:rPr>
        <w:t xml:space="preserve"> </w:t>
      </w:r>
      <w:r w:rsidRPr="00E97200">
        <w:rPr>
          <w:i/>
          <w:color w:val="000000"/>
        </w:rPr>
        <w:t>(4.1</w:t>
      </w:r>
      <w:r>
        <w:rPr>
          <w:i/>
          <w:color w:val="000000"/>
        </w:rPr>
        <w:t>2</w:t>
      </w:r>
      <w:r w:rsidRPr="00E97200">
        <w:rPr>
          <w:i/>
          <w:color w:val="000000"/>
        </w:rPr>
        <w:t>.6b)</w:t>
      </w:r>
    </w:p>
    <w:p w14:paraId="15B1AE2E" w14:textId="77777777" w:rsidR="00475E78" w:rsidRDefault="00475E78" w:rsidP="00475E78"/>
    <w:p w14:paraId="5C73DFB8" w14:textId="77777777" w:rsidR="00475E78" w:rsidRDefault="00475E78" w:rsidP="00475E78">
      <w:r>
        <w:t xml:space="preserve">Then define function T to represent the Transverse derivatives. </w:t>
      </w:r>
    </w:p>
    <w:p w14:paraId="645A7AD8" w14:textId="77777777" w:rsidR="00475E78" w:rsidRDefault="00475E78" w:rsidP="00475E78"/>
    <w:p w14:paraId="7E27AAF9" w14:textId="77777777" w:rsidR="00475E78" w:rsidRDefault="00475E78" w:rsidP="00475E78">
      <w:pPr>
        <w:tabs>
          <w:tab w:val="left" w:pos="7200"/>
          <w:tab w:val="left" w:pos="7920"/>
          <w:tab w:val="right" w:pos="9270"/>
        </w:tabs>
      </w:pPr>
      <w:r>
        <w:tab/>
      </w:r>
      <w:r w:rsidRPr="00E97200">
        <w:rPr>
          <w:color w:val="0000FF"/>
        </w:rPr>
        <w:t>T</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 </w:t>
      </w:r>
      <w:r w:rsidRPr="00E97200">
        <w:rPr>
          <w:color w:val="0000FF"/>
        </w:rPr>
        <w:t>(∂</w:t>
      </w:r>
      <w:r w:rsidRPr="00E97200">
        <w:rPr>
          <w:rStyle w:val="subscript"/>
          <w:color w:val="0000FF"/>
        </w:rPr>
        <w:t>x</w:t>
      </w:r>
      <w:r w:rsidRPr="00E97200">
        <w:rPr>
          <w:color w:val="0000FF"/>
        </w:rPr>
        <w:t>A</w:t>
      </w:r>
      <w:r w:rsidRPr="00E97200">
        <w:rPr>
          <w:rStyle w:val="subscript"/>
          <w:color w:val="0000FF"/>
        </w:rPr>
        <w:t>x12</w:t>
      </w:r>
      <w:r w:rsidRPr="00E97200">
        <w:rPr>
          <w:color w:val="0000FF"/>
        </w:rPr>
        <w:t>(</w:t>
      </w:r>
      <w:r w:rsidRPr="00E97200">
        <w:rPr>
          <w:b/>
          <w:color w:val="FF0000"/>
        </w:rPr>
        <w:t>x</w:t>
      </w:r>
      <w:r w:rsidRPr="00E97200">
        <w:rPr>
          <w:rStyle w:val="subscript"/>
          <w:color w:val="FF0000"/>
        </w:rPr>
        <w:t>1</w:t>
      </w:r>
      <w:r w:rsidRPr="00E97200">
        <w:rPr>
          <w:color w:val="0000FF"/>
        </w:rPr>
        <w:t>) - ∂</w:t>
      </w:r>
      <w:r w:rsidRPr="00E97200">
        <w:rPr>
          <w:rStyle w:val="subscript"/>
          <w:color w:val="0000FF"/>
        </w:rPr>
        <w:t>x</w:t>
      </w:r>
      <w:r w:rsidRPr="00E97200">
        <w:rPr>
          <w:color w:val="0000FF"/>
        </w:rPr>
        <w:t>A</w:t>
      </w:r>
      <w:r w:rsidRPr="00E97200">
        <w:rPr>
          <w:rStyle w:val="subscript"/>
          <w:color w:val="0000FF"/>
        </w:rPr>
        <w:t>x12</w:t>
      </w:r>
      <w:r w:rsidRPr="00E97200">
        <w:rPr>
          <w:color w:val="0000FF"/>
        </w:rPr>
        <w:t>(</w:t>
      </w:r>
      <w:r w:rsidRPr="00E97200">
        <w:rPr>
          <w:b/>
          <w:color w:val="FF0000"/>
        </w:rPr>
        <w:t>x</w:t>
      </w:r>
      <w:r w:rsidRPr="00E97200">
        <w:rPr>
          <w:rStyle w:val="subscript"/>
          <w:color w:val="FF0000"/>
        </w:rPr>
        <w:t>2</w:t>
      </w:r>
      <w:r w:rsidRPr="00E97200">
        <w:rPr>
          <w:color w:val="0000FF"/>
        </w:rPr>
        <w:t>)</w:t>
      </w:r>
      <w:r>
        <w:rPr>
          <w:color w:val="0000FF"/>
        </w:rPr>
        <w:t>)</w:t>
      </w:r>
      <w:r w:rsidRPr="00E97200">
        <w:rPr>
          <w:color w:val="0000FF"/>
        </w:rPr>
        <w:t xml:space="preserve">  + (∂</w:t>
      </w:r>
      <w:r w:rsidRPr="00E97200">
        <w:rPr>
          <w:rStyle w:val="subscript"/>
          <w:color w:val="0000FF"/>
        </w:rPr>
        <w:t>y</w:t>
      </w:r>
      <w:r w:rsidRPr="00E97200">
        <w:rPr>
          <w:color w:val="0000FF"/>
        </w:rPr>
        <w:t>A</w:t>
      </w:r>
      <w:r w:rsidRPr="00E97200">
        <w:rPr>
          <w:rStyle w:val="subscript"/>
          <w:color w:val="0000FF"/>
        </w:rPr>
        <w:t>y12</w:t>
      </w:r>
      <w:r w:rsidRPr="00E97200">
        <w:rPr>
          <w:color w:val="0000FF"/>
        </w:rPr>
        <w:t>(</w:t>
      </w:r>
      <w:r w:rsidRPr="00E97200">
        <w:rPr>
          <w:b/>
          <w:color w:val="FF0000"/>
        </w:rPr>
        <w:t>x</w:t>
      </w:r>
      <w:r w:rsidRPr="00E97200">
        <w:rPr>
          <w:rStyle w:val="subscript"/>
          <w:color w:val="FF0000"/>
        </w:rPr>
        <w:t>1</w:t>
      </w:r>
      <w:r w:rsidRPr="00E97200">
        <w:rPr>
          <w:color w:val="0000FF"/>
        </w:rPr>
        <w:t>) - ∂</w:t>
      </w:r>
      <w:r w:rsidRPr="00E97200">
        <w:rPr>
          <w:rStyle w:val="subscript"/>
          <w:color w:val="0000FF"/>
        </w:rPr>
        <w:t>y</w:t>
      </w:r>
      <w:r w:rsidRPr="00E97200">
        <w:rPr>
          <w:color w:val="0000FF"/>
        </w:rPr>
        <w:t>A</w:t>
      </w:r>
      <w:r w:rsidRPr="00E97200">
        <w:rPr>
          <w:rStyle w:val="subscript"/>
          <w:color w:val="0000FF"/>
        </w:rPr>
        <w:t>y12</w:t>
      </w:r>
      <w:r w:rsidRPr="00E97200">
        <w:rPr>
          <w:color w:val="0000FF"/>
        </w:rPr>
        <w:t>(</w:t>
      </w:r>
      <w:r w:rsidRPr="00E97200">
        <w:rPr>
          <w:b/>
          <w:color w:val="FF0000"/>
        </w:rPr>
        <w:t>x</w:t>
      </w:r>
      <w:r w:rsidRPr="00E97200">
        <w:rPr>
          <w:rStyle w:val="subscript"/>
          <w:color w:val="FF0000"/>
        </w:rPr>
        <w:t>2</w:t>
      </w:r>
      <w:r w:rsidRPr="00E97200">
        <w:rPr>
          <w:color w:val="0000FF"/>
        </w:rPr>
        <w:t>)</w:t>
      </w:r>
      <w:r>
        <w:t>)</w:t>
      </w:r>
      <w:r>
        <w:tab/>
        <w:t>.   // dim(T) = tesla</w:t>
      </w:r>
      <w:r>
        <w:tab/>
        <w:t>(S.17)</w:t>
      </w:r>
    </w:p>
    <w:p w14:paraId="52D711FC" w14:textId="77777777" w:rsidR="00475E78" w:rsidRDefault="00475E78" w:rsidP="00475E78">
      <w:r>
        <w:tab/>
      </w:r>
    </w:p>
    <w:p w14:paraId="1FD9D062" w14:textId="77777777" w:rsidR="00475E78" w:rsidRDefault="00475E78" w:rsidP="00475E78">
      <w:r>
        <w:t>We can then "double average" V,W and T as demonstrated in (</w:t>
      </w:r>
      <w:r w:rsidR="00F931D0">
        <w:t>4.12.13) to obtain</w:t>
      </w:r>
      <w:r w:rsidR="00F931D0">
        <w:tab/>
        <w:t xml:space="preserve"> from (S.16) 2nd line, </w:t>
      </w:r>
      <w:r w:rsidR="00F931D0">
        <w:tab/>
      </w:r>
    </w:p>
    <w:p w14:paraId="021BFF4B" w14:textId="77777777" w:rsidR="00475E78" w:rsidRDefault="00475E78" w:rsidP="00475E78"/>
    <w:p w14:paraId="071DA2DC" w14:textId="77777777" w:rsidR="00475E78" w:rsidRPr="005F0874" w:rsidRDefault="00475E78" w:rsidP="00475E78">
      <w:pPr>
        <w:tabs>
          <w:tab w:val="left" w:pos="7200"/>
          <w:tab w:val="left" w:pos="7920"/>
          <w:tab w:val="right" w:pos="9270"/>
        </w:tabs>
      </w:pPr>
      <w:r>
        <w:tab/>
      </w:r>
      <w:r w:rsidRPr="00A92872">
        <w:rPr>
          <w:color w:val="000000"/>
        </w:rPr>
        <w:t>∂</w:t>
      </w:r>
      <w:r w:rsidRPr="00A92872">
        <w:rPr>
          <w:rStyle w:val="subscript"/>
          <w:color w:val="000000"/>
        </w:rPr>
        <w:t>z</w:t>
      </w:r>
      <w:r w:rsidRPr="00A92872">
        <w:rPr>
          <w:color w:val="000000"/>
        </w:rPr>
        <w:t>W</w:t>
      </w:r>
      <w:r>
        <w:rPr>
          <w:color w:val="000000"/>
        </w:rPr>
        <w:t>(z)</w:t>
      </w:r>
      <w:r w:rsidRPr="00A92872">
        <w:rPr>
          <w:color w:val="000000"/>
        </w:rPr>
        <w:t xml:space="preserve"> = </w:t>
      </w:r>
      <w:r w:rsidRPr="00B2797B">
        <w:rPr>
          <w:color w:val="0000FF"/>
        </w:rPr>
        <w:t xml:space="preserve"> T(z)</w:t>
      </w:r>
      <w:r>
        <w:rPr>
          <w:color w:val="000000"/>
        </w:rPr>
        <w:t xml:space="preserve">  </w:t>
      </w:r>
      <w:r w:rsidRPr="00A92872">
        <w:rPr>
          <w:color w:val="000000"/>
        </w:rPr>
        <w:t>- j (β</w:t>
      </w:r>
      <w:r>
        <w:rPr>
          <w:rStyle w:val="subscript"/>
        </w:rPr>
        <w:t>d</w:t>
      </w:r>
      <w:r w:rsidRPr="00A92872">
        <w:rPr>
          <w:rStyle w:val="superscript"/>
          <w:color w:val="000000"/>
        </w:rPr>
        <w:t>2</w:t>
      </w:r>
      <w:r w:rsidRPr="00A92872">
        <w:rPr>
          <w:color w:val="000000"/>
        </w:rPr>
        <w:t>/ω</w:t>
      </w:r>
      <w:r w:rsidRPr="00A92872">
        <w:rPr>
          <w:rFonts w:ascii="Symbol" w:hAnsi="Symbol"/>
          <w:color w:val="000000"/>
        </w:rPr>
        <w:t></w:t>
      </w:r>
      <w:r w:rsidRPr="00A92872">
        <w:rPr>
          <w:rFonts w:ascii="Symbol" w:hAnsi="Symbol"/>
          <w:color w:val="000000"/>
        </w:rPr>
        <w:t></w:t>
      </w:r>
      <w:r w:rsidRPr="00A92872">
        <w:rPr>
          <w:color w:val="000000"/>
        </w:rPr>
        <w:t>V</w:t>
      </w:r>
      <w:r>
        <w:rPr>
          <w:color w:val="000000"/>
        </w:rPr>
        <w:t>(z)</w:t>
      </w:r>
      <w:r>
        <w:tab/>
      </w:r>
      <w:r>
        <w:tab/>
      </w:r>
      <w:r>
        <w:tab/>
      </w:r>
      <w:r>
        <w:tab/>
      </w:r>
      <w:r>
        <w:tab/>
      </w:r>
      <w:r>
        <w:tab/>
      </w:r>
      <w:r>
        <w:tab/>
      </w:r>
      <w:r>
        <w:tab/>
        <w:t>(S.18)</w:t>
      </w:r>
    </w:p>
    <w:p w14:paraId="16FD97C3" w14:textId="77777777" w:rsidR="00475E78" w:rsidRDefault="00475E78" w:rsidP="00475E78">
      <w:pPr>
        <w:tabs>
          <w:tab w:val="left" w:pos="7200"/>
          <w:tab w:val="left" w:pos="7920"/>
          <w:tab w:val="right" w:pos="9270"/>
        </w:tabs>
        <w:rPr>
          <w:color w:val="000000"/>
        </w:rPr>
      </w:pPr>
    </w:p>
    <w:p w14:paraId="19B3C30A" w14:textId="77777777" w:rsidR="00475E78" w:rsidRDefault="00475E78" w:rsidP="00475E78">
      <w:pPr>
        <w:tabs>
          <w:tab w:val="left" w:pos="7200"/>
          <w:tab w:val="left" w:pos="7920"/>
          <w:tab w:val="right" w:pos="9270"/>
        </w:tabs>
        <w:rPr>
          <w:color w:val="000000"/>
        </w:rPr>
      </w:pPr>
      <w:r>
        <w:rPr>
          <w:color w:val="000000"/>
        </w:rPr>
        <w:t>where</w:t>
      </w:r>
    </w:p>
    <w:p w14:paraId="204E0B7F" w14:textId="77777777" w:rsidR="00475E78" w:rsidRDefault="00475E78" w:rsidP="00475E78">
      <w:pPr>
        <w:tabs>
          <w:tab w:val="left" w:pos="7200"/>
          <w:tab w:val="left" w:pos="7920"/>
          <w:tab w:val="right" w:pos="9270"/>
        </w:tabs>
        <w:rPr>
          <w:color w:val="000000"/>
        </w:rPr>
      </w:pPr>
    </w:p>
    <w:p w14:paraId="6D1BD373" w14:textId="77777777" w:rsidR="00475E78" w:rsidRPr="00B2797B" w:rsidRDefault="00475E78" w:rsidP="00475E78">
      <w:pPr>
        <w:tabs>
          <w:tab w:val="left" w:pos="7200"/>
          <w:tab w:val="left" w:pos="7920"/>
          <w:tab w:val="right" w:pos="9270"/>
        </w:tabs>
      </w:pPr>
      <w:r>
        <w:rPr>
          <w:color w:val="000000"/>
        </w:rPr>
        <w:tab/>
      </w:r>
      <w:r w:rsidRPr="006262E4">
        <w:rPr>
          <w:color w:val="000000"/>
        </w:rPr>
        <w:t>W(z)</w:t>
      </w:r>
      <w:r>
        <w:rPr>
          <w:color w:val="0000FF"/>
        </w:rPr>
        <w:t xml:space="preserve">  ≡ </w:t>
      </w:r>
      <w:r>
        <w:t>&lt;W(</w:t>
      </w:r>
      <w:r w:rsidRPr="006262E4">
        <w:rPr>
          <w:b/>
          <w:color w:val="FF0000"/>
        </w:rPr>
        <w:t>x</w:t>
      </w:r>
      <w:r w:rsidRPr="006262E4">
        <w:rPr>
          <w:rStyle w:val="subscript"/>
          <w:color w:val="FF0000"/>
        </w:rPr>
        <w:t>1</w:t>
      </w:r>
      <w:r>
        <w:t>,</w:t>
      </w:r>
      <w:r w:rsidRPr="006262E4">
        <w:rPr>
          <w:b/>
          <w:color w:val="FF0000"/>
        </w:rPr>
        <w:t>x</w:t>
      </w:r>
      <w:r w:rsidRPr="006262E4">
        <w:rPr>
          <w:rStyle w:val="subscript"/>
          <w:color w:val="FF0000"/>
        </w:rPr>
        <w:t>2</w:t>
      </w:r>
      <w:r>
        <w:t>)&gt;</w:t>
      </w:r>
      <w:r>
        <w:rPr>
          <w:rStyle w:val="subscript"/>
        </w:rPr>
        <w:t>C1,C2</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Pr="006262E4">
        <w:rPr>
          <w:i/>
        </w:rPr>
        <w:t>(4.1</w:t>
      </w:r>
      <w:r>
        <w:rPr>
          <w:i/>
        </w:rPr>
        <w:t>2</w:t>
      </w:r>
      <w:r w:rsidRPr="006262E4">
        <w:rPr>
          <w:i/>
        </w:rPr>
        <w:t>.7)</w:t>
      </w:r>
    </w:p>
    <w:p w14:paraId="5F8BCFD5" w14:textId="77777777" w:rsidR="00475E78" w:rsidRPr="006262E4" w:rsidRDefault="00475E78" w:rsidP="00475E78">
      <w:pPr>
        <w:tabs>
          <w:tab w:val="left" w:pos="7200"/>
          <w:tab w:val="left" w:pos="7920"/>
          <w:tab w:val="right" w:pos="9270"/>
        </w:tabs>
      </w:pPr>
      <w:r>
        <w:rPr>
          <w:color w:val="000000"/>
        </w:rPr>
        <w:tab/>
      </w:r>
      <w:r w:rsidRPr="006262E4">
        <w:rPr>
          <w:color w:val="000000"/>
        </w:rPr>
        <w:t xml:space="preserve">V(z) </w:t>
      </w:r>
      <w:r>
        <w:rPr>
          <w:color w:val="0000FF"/>
        </w:rPr>
        <w:t xml:space="preserve"> ≡  </w:t>
      </w:r>
      <w:r>
        <w:t>&lt;V(</w:t>
      </w:r>
      <w:r w:rsidRPr="006262E4">
        <w:rPr>
          <w:b/>
          <w:color w:val="FF0000"/>
        </w:rPr>
        <w:t>x</w:t>
      </w:r>
      <w:r w:rsidRPr="006262E4">
        <w:rPr>
          <w:rStyle w:val="subscript"/>
          <w:color w:val="FF0000"/>
        </w:rPr>
        <w:t>1</w:t>
      </w:r>
      <w:r>
        <w:t>,</w:t>
      </w:r>
      <w:r w:rsidRPr="006262E4">
        <w:rPr>
          <w:b/>
          <w:color w:val="FF0000"/>
        </w:rPr>
        <w:t>x</w:t>
      </w:r>
      <w:r w:rsidRPr="006262E4">
        <w:rPr>
          <w:rStyle w:val="subscript"/>
          <w:color w:val="FF0000"/>
        </w:rPr>
        <w:t>2</w:t>
      </w:r>
      <w:r>
        <w:t>)&gt;</w:t>
      </w:r>
      <w:r>
        <w:rPr>
          <w:rStyle w:val="subscript"/>
        </w:rPr>
        <w:t>C1,C2</w:t>
      </w:r>
      <w:r>
        <w:tab/>
      </w:r>
      <w:r>
        <w:tab/>
      </w:r>
      <w:r>
        <w:tab/>
      </w:r>
      <w:r>
        <w:tab/>
      </w:r>
      <w:r>
        <w:tab/>
      </w:r>
      <w:r>
        <w:tab/>
      </w:r>
      <w:r>
        <w:tab/>
      </w:r>
      <w:r w:rsidRPr="006262E4">
        <w:rPr>
          <w:i/>
        </w:rPr>
        <w:t>(4.1</w:t>
      </w:r>
      <w:r>
        <w:rPr>
          <w:i/>
        </w:rPr>
        <w:t>2</w:t>
      </w:r>
      <w:r w:rsidRPr="006262E4">
        <w:rPr>
          <w:i/>
        </w:rPr>
        <w:t>.7)</w:t>
      </w:r>
    </w:p>
    <w:p w14:paraId="11B119F0" w14:textId="77777777" w:rsidR="00475E78" w:rsidRPr="005F0874" w:rsidRDefault="00475E78" w:rsidP="00475E78">
      <w:pPr>
        <w:tabs>
          <w:tab w:val="left" w:pos="7200"/>
          <w:tab w:val="left" w:pos="7920"/>
          <w:tab w:val="right" w:pos="9270"/>
        </w:tabs>
      </w:pPr>
      <w:r>
        <w:rPr>
          <w:color w:val="000000"/>
        </w:rPr>
        <w:tab/>
      </w:r>
      <w:r w:rsidRPr="00B2797B">
        <w:rPr>
          <w:color w:val="0000FF"/>
        </w:rPr>
        <w:t>T(z)</w:t>
      </w:r>
      <w:r>
        <w:rPr>
          <w:color w:val="0000FF"/>
        </w:rPr>
        <w:t xml:space="preserve">  ≡  </w:t>
      </w:r>
      <w:r>
        <w:t>&lt;T(</w:t>
      </w:r>
      <w:r w:rsidRPr="006262E4">
        <w:rPr>
          <w:b/>
          <w:color w:val="FF0000"/>
        </w:rPr>
        <w:t>x</w:t>
      </w:r>
      <w:r w:rsidRPr="006262E4">
        <w:rPr>
          <w:rStyle w:val="subscript"/>
          <w:color w:val="FF0000"/>
        </w:rPr>
        <w:t>1</w:t>
      </w:r>
      <w:r>
        <w:t>,</w:t>
      </w:r>
      <w:r w:rsidRPr="006262E4">
        <w:rPr>
          <w:b/>
          <w:color w:val="FF0000"/>
        </w:rPr>
        <w:t>x</w:t>
      </w:r>
      <w:r w:rsidRPr="006262E4">
        <w:rPr>
          <w:rStyle w:val="subscript"/>
          <w:color w:val="FF0000"/>
        </w:rPr>
        <w:t>2</w:t>
      </w:r>
      <w:r>
        <w:t>)&gt;</w:t>
      </w:r>
      <w:r>
        <w:rPr>
          <w:rStyle w:val="subscript"/>
        </w:rPr>
        <w:t>C1,C2</w:t>
      </w:r>
      <w:r>
        <w:t xml:space="preserve">  .</w:t>
      </w:r>
      <w:r>
        <w:tab/>
      </w:r>
      <w:r>
        <w:tab/>
      </w:r>
      <w:r>
        <w:tab/>
      </w:r>
      <w:r>
        <w:tab/>
      </w:r>
      <w:r>
        <w:tab/>
      </w:r>
      <w:r>
        <w:tab/>
      </w:r>
      <w:r>
        <w:tab/>
      </w:r>
      <w:r>
        <w:tab/>
      </w:r>
      <w:r>
        <w:tab/>
        <w:t>(S.19)</w:t>
      </w:r>
    </w:p>
    <w:p w14:paraId="523CD3D1" w14:textId="77777777" w:rsidR="00475E78" w:rsidRDefault="00475E78" w:rsidP="00475E78">
      <w:pPr>
        <w:tabs>
          <w:tab w:val="left" w:pos="7200"/>
          <w:tab w:val="left" w:pos="7920"/>
          <w:tab w:val="right" w:pos="9270"/>
        </w:tabs>
      </w:pPr>
    </w:p>
    <w:p w14:paraId="0296EBA5" w14:textId="77777777" w:rsidR="00475E78" w:rsidRDefault="00F931D0" w:rsidP="00475E78">
      <w:pPr>
        <w:tabs>
          <w:tab w:val="left" w:pos="7200"/>
          <w:tab w:val="left" w:pos="7920"/>
          <w:tab w:val="right" w:pos="9270"/>
        </w:tabs>
      </w:pPr>
      <w:r>
        <w:t>The first line in</w:t>
      </w:r>
      <w:r w:rsidR="00475E78">
        <w:t xml:space="preserve"> (S.16) is then double-averaged to give</w:t>
      </w:r>
    </w:p>
    <w:p w14:paraId="72DACFF0" w14:textId="77777777" w:rsidR="00475E78" w:rsidRDefault="00475E78" w:rsidP="00475E78">
      <w:pPr>
        <w:tabs>
          <w:tab w:val="left" w:pos="7200"/>
          <w:tab w:val="left" w:pos="7920"/>
          <w:tab w:val="right" w:pos="9270"/>
        </w:tabs>
      </w:pPr>
    </w:p>
    <w:p w14:paraId="4F681077" w14:textId="77777777" w:rsidR="00475E78" w:rsidRPr="005F0874" w:rsidRDefault="00475E78" w:rsidP="00475E78">
      <w:pPr>
        <w:tabs>
          <w:tab w:val="left" w:pos="7200"/>
          <w:tab w:val="left" w:pos="7920"/>
          <w:tab w:val="right" w:pos="9270"/>
        </w:tabs>
      </w:pPr>
      <w:r>
        <w:tab/>
        <w:t>[E</w:t>
      </w:r>
      <w:r>
        <w:rPr>
          <w:rStyle w:val="subscript"/>
        </w:rPr>
        <w:t>z1</w:t>
      </w:r>
      <w:r>
        <w:t>(z) - E</w:t>
      </w:r>
      <w:r>
        <w:rPr>
          <w:rStyle w:val="subscript"/>
        </w:rPr>
        <w:t>z2</w:t>
      </w:r>
      <w:r>
        <w:t xml:space="preserve">(z)] = </w:t>
      </w:r>
      <w:r w:rsidRPr="00A92872">
        <w:rPr>
          <w:color w:val="000000"/>
        </w:rPr>
        <w:t xml:space="preserve"> - ∂</w:t>
      </w:r>
      <w:r w:rsidRPr="00A92872">
        <w:rPr>
          <w:rStyle w:val="subscript"/>
          <w:color w:val="000000"/>
        </w:rPr>
        <w:t>z</w:t>
      </w:r>
      <w:r>
        <w:rPr>
          <w:color w:val="000000"/>
        </w:rPr>
        <w:t>V(</w:t>
      </w:r>
      <w:r>
        <w:t xml:space="preserve">z) </w:t>
      </w:r>
      <w:r w:rsidRPr="00A92872">
        <w:rPr>
          <w:color w:val="000000"/>
        </w:rPr>
        <w:t xml:space="preserve"> - jω</w:t>
      </w:r>
      <w:r w:rsidRPr="003C004B">
        <w:t xml:space="preserve"> </w:t>
      </w:r>
      <w:r>
        <w:t>W(z)</w:t>
      </w:r>
      <w:r>
        <w:tab/>
      </w:r>
      <w:r>
        <w:tab/>
      </w:r>
      <w:r>
        <w:tab/>
      </w:r>
      <w:r>
        <w:tab/>
      </w:r>
      <w:r>
        <w:tab/>
      </w:r>
      <w:r w:rsidRPr="005F0874">
        <w:rPr>
          <w:i/>
        </w:rPr>
        <w:t>(4.1</w:t>
      </w:r>
      <w:r>
        <w:rPr>
          <w:i/>
        </w:rPr>
        <w:t>2</w:t>
      </w:r>
      <w:r w:rsidRPr="005F0874">
        <w:rPr>
          <w:i/>
        </w:rPr>
        <w:t>.6a)</w:t>
      </w:r>
      <w:r>
        <w:rPr>
          <w:i/>
        </w:rPr>
        <w:tab/>
      </w:r>
      <w:r>
        <w:t>(S.20)</w:t>
      </w:r>
    </w:p>
    <w:p w14:paraId="664C93BF" w14:textId="77777777" w:rsidR="00475E78" w:rsidRDefault="00475E78" w:rsidP="00475E78">
      <w:pPr>
        <w:tabs>
          <w:tab w:val="left" w:pos="7200"/>
          <w:tab w:val="left" w:pos="7920"/>
          <w:tab w:val="right" w:pos="9270"/>
        </w:tabs>
      </w:pPr>
    </w:p>
    <w:p w14:paraId="22CD0385" w14:textId="77777777" w:rsidR="00475E78" w:rsidRDefault="00F931D0" w:rsidP="00475E78">
      <w:pPr>
        <w:tabs>
          <w:tab w:val="left" w:pos="7200"/>
          <w:tab w:val="left" w:pos="7920"/>
          <w:tab w:val="right" w:pos="9270"/>
        </w:tabs>
      </w:pPr>
      <w:r>
        <w:t xml:space="preserve">where for example, </w:t>
      </w:r>
    </w:p>
    <w:p w14:paraId="2E0CC5D5" w14:textId="77777777" w:rsidR="00475E78" w:rsidRDefault="00475E78" w:rsidP="00475E78">
      <w:pPr>
        <w:tabs>
          <w:tab w:val="left" w:pos="7200"/>
          <w:tab w:val="left" w:pos="7920"/>
          <w:tab w:val="right" w:pos="9270"/>
        </w:tabs>
      </w:pPr>
      <w:r>
        <w:tab/>
        <w:t>E</w:t>
      </w:r>
      <w:r>
        <w:rPr>
          <w:rStyle w:val="subscript"/>
        </w:rPr>
        <w:t>z1</w:t>
      </w:r>
      <w:r>
        <w:t>(z) ≡  &lt;E</w:t>
      </w:r>
      <w:r>
        <w:rPr>
          <w:rStyle w:val="subscript"/>
        </w:rPr>
        <w:t>z1</w:t>
      </w:r>
      <w:r>
        <w:t>(</w:t>
      </w:r>
      <w:r w:rsidRPr="006262E4">
        <w:rPr>
          <w:b/>
          <w:color w:val="FF0000"/>
        </w:rPr>
        <w:t>x</w:t>
      </w:r>
      <w:r w:rsidRPr="006262E4">
        <w:rPr>
          <w:rStyle w:val="subscript"/>
          <w:color w:val="FF0000"/>
        </w:rPr>
        <w:t>1</w:t>
      </w:r>
      <w:r>
        <w:t>)&gt;</w:t>
      </w:r>
      <w:r>
        <w:rPr>
          <w:rStyle w:val="subscript"/>
        </w:rPr>
        <w:t>C1,C2</w:t>
      </w:r>
      <w:r>
        <w:t xml:space="preserve">  = (1/P</w:t>
      </w:r>
      <w:r>
        <w:rPr>
          <w:rStyle w:val="subscript"/>
        </w:rPr>
        <w:t>1</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rsidRPr="004E0E15">
        <w:t xml:space="preserve"> </w:t>
      </w:r>
      <w:r>
        <w:t>(1/P</w:t>
      </w:r>
      <w:r>
        <w:rPr>
          <w:rStyle w:val="subscript"/>
        </w:rPr>
        <w:t>2</w:t>
      </w:r>
      <w:r>
        <w:t>)</w:t>
      </w:r>
      <w:r w:rsidRPr="00AC7600">
        <w:rPr>
          <w:rFonts w:ascii="Lucida Sans Unicode" w:hAnsi="Lucida Sans Unicode" w:cs="Lucida Sans Unicode"/>
          <w:color w:val="000000"/>
          <w:sz w:val="32"/>
        </w:rPr>
        <w:t>∫</w:t>
      </w:r>
      <w:r>
        <w:rPr>
          <w:rStyle w:val="subscript"/>
        </w:rPr>
        <w:t>C2</w:t>
      </w:r>
      <w:r w:rsidRPr="004E0E15">
        <w:rPr>
          <w:rStyle w:val="subscript"/>
          <w:sz w:val="8"/>
          <w:szCs w:val="8"/>
        </w:rPr>
        <w:t xml:space="preserve"> </w:t>
      </w:r>
      <w:r>
        <w:t>ds</w:t>
      </w:r>
      <w:r>
        <w:rPr>
          <w:rStyle w:val="subscript"/>
        </w:rPr>
        <w:t>2</w:t>
      </w:r>
      <w:r w:rsidRPr="006262E4">
        <w:t xml:space="preserve"> </w:t>
      </w:r>
      <w:r>
        <w:t>E</w:t>
      </w:r>
      <w:r>
        <w:rPr>
          <w:rStyle w:val="subscript"/>
        </w:rPr>
        <w:t>z1</w:t>
      </w:r>
      <w:r>
        <w:t>(</w:t>
      </w:r>
      <w:r w:rsidRPr="006262E4">
        <w:rPr>
          <w:b/>
          <w:color w:val="FF0000"/>
        </w:rPr>
        <w:t>x</w:t>
      </w:r>
      <w:r w:rsidRPr="006262E4">
        <w:rPr>
          <w:rStyle w:val="subscript"/>
          <w:color w:val="FF0000"/>
        </w:rPr>
        <w:t>1</w:t>
      </w:r>
      <w:r>
        <w:t>)  = (1/P</w:t>
      </w:r>
      <w:r>
        <w:rPr>
          <w:rStyle w:val="subscript"/>
        </w:rPr>
        <w:t>1</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rsidRPr="006262E4">
        <w:t xml:space="preserve"> </w:t>
      </w:r>
      <w:r>
        <w:t>E</w:t>
      </w:r>
      <w:r>
        <w:rPr>
          <w:rStyle w:val="subscript"/>
        </w:rPr>
        <w:t>z1</w:t>
      </w:r>
      <w:r>
        <w:t>(</w:t>
      </w:r>
      <w:r w:rsidRPr="006262E4">
        <w:rPr>
          <w:b/>
          <w:color w:val="FF0000"/>
        </w:rPr>
        <w:t>x</w:t>
      </w:r>
      <w:r w:rsidRPr="006262E4">
        <w:rPr>
          <w:rStyle w:val="subscript"/>
          <w:color w:val="FF0000"/>
        </w:rPr>
        <w:t>1</w:t>
      </w:r>
      <w:r>
        <w:t>)</w:t>
      </w:r>
    </w:p>
    <w:p w14:paraId="3B0E3EEA" w14:textId="77777777" w:rsidR="00475E78" w:rsidRPr="005F0874" w:rsidRDefault="00475E78" w:rsidP="00475E78">
      <w:pPr>
        <w:tabs>
          <w:tab w:val="left" w:pos="7200"/>
          <w:tab w:val="left" w:pos="7920"/>
          <w:tab w:val="right" w:pos="9270"/>
        </w:tabs>
      </w:pPr>
      <w:r>
        <w:tab/>
      </w:r>
      <w:r>
        <w:tab/>
        <w:t xml:space="preserve">     = &lt;E</w:t>
      </w:r>
      <w:r>
        <w:rPr>
          <w:rStyle w:val="subscript"/>
        </w:rPr>
        <w:t>z1</w:t>
      </w:r>
      <w:r>
        <w:t>(</w:t>
      </w:r>
      <w:r w:rsidRPr="006262E4">
        <w:rPr>
          <w:b/>
          <w:color w:val="FF0000"/>
        </w:rPr>
        <w:t>x</w:t>
      </w:r>
      <w:r w:rsidRPr="006262E4">
        <w:rPr>
          <w:rStyle w:val="subscript"/>
          <w:color w:val="FF0000"/>
        </w:rPr>
        <w:t>1</w:t>
      </w:r>
      <w:r>
        <w:t>)&gt;</w:t>
      </w:r>
      <w:r>
        <w:rPr>
          <w:rStyle w:val="subscript"/>
        </w:rPr>
        <w:t xml:space="preserve">C1 </w:t>
      </w:r>
      <w:r>
        <w:t>.</w:t>
      </w:r>
      <w:r>
        <w:tab/>
      </w:r>
      <w:r>
        <w:tab/>
      </w:r>
      <w:r>
        <w:tab/>
      </w:r>
      <w:r>
        <w:tab/>
      </w:r>
      <w:r>
        <w:tab/>
      </w:r>
      <w:r>
        <w:tab/>
      </w:r>
      <w:r>
        <w:tab/>
      </w:r>
      <w:r>
        <w:tab/>
      </w:r>
      <w:r>
        <w:tab/>
        <w:t>(S.21)</w:t>
      </w:r>
    </w:p>
    <w:p w14:paraId="2C907C3D" w14:textId="77777777" w:rsidR="00475E78" w:rsidRDefault="00475E78" w:rsidP="00475E78">
      <w:pPr>
        <w:tabs>
          <w:tab w:val="left" w:pos="7200"/>
          <w:tab w:val="left" w:pos="7920"/>
          <w:tab w:val="right" w:pos="9270"/>
        </w:tabs>
        <w:rPr>
          <w:rStyle w:val="subscript"/>
        </w:rPr>
      </w:pPr>
    </w:p>
    <w:p w14:paraId="3DFAF2D9" w14:textId="77777777" w:rsidR="00475E78" w:rsidRDefault="00475E78" w:rsidP="00475E78">
      <w:pPr>
        <w:tabs>
          <w:tab w:val="left" w:pos="7200"/>
          <w:tab w:val="left" w:pos="7920"/>
          <w:tab w:val="right" w:pos="9270"/>
        </w:tabs>
      </w:pPr>
      <w:r>
        <w:t>Then E</w:t>
      </w:r>
      <w:r>
        <w:rPr>
          <w:rStyle w:val="subscript"/>
        </w:rPr>
        <w:t>z1</w:t>
      </w:r>
      <w:r>
        <w:t>(</w:t>
      </w:r>
      <w:r w:rsidRPr="000A24F6">
        <w:rPr>
          <w:b/>
        </w:rPr>
        <w:t>x</w:t>
      </w:r>
      <w:r>
        <w:rPr>
          <w:rStyle w:val="subscript"/>
        </w:rPr>
        <w:t>1</w:t>
      </w:r>
      <w:r>
        <w:t>)  =  Z</w:t>
      </w:r>
      <w:r>
        <w:rPr>
          <w:rStyle w:val="subscript"/>
        </w:rPr>
        <w:t>s1</w:t>
      </w:r>
      <w:r>
        <w:t>(</w:t>
      </w:r>
      <w:r w:rsidRPr="000A24F6">
        <w:rPr>
          <w:b/>
        </w:rPr>
        <w:t>x</w:t>
      </w:r>
      <w:r>
        <w:rPr>
          <w:rStyle w:val="subscript"/>
        </w:rPr>
        <w:t>1</w:t>
      </w:r>
      <w:r>
        <w:t>)</w:t>
      </w:r>
      <w:r>
        <w:rPr>
          <w:rStyle w:val="subscript"/>
        </w:rPr>
        <w:t xml:space="preserve"> </w:t>
      </w:r>
      <w:r>
        <w:t>i</w:t>
      </w:r>
      <w:r w:rsidRPr="00284D4C">
        <w:rPr>
          <w:rStyle w:val="subscript"/>
        </w:rPr>
        <w:t>1</w:t>
      </w:r>
      <w:r>
        <w:t>(z) gets double-averaged in the same way to define Z</w:t>
      </w:r>
      <w:r>
        <w:rPr>
          <w:rStyle w:val="subscript"/>
        </w:rPr>
        <w:t>s1</w:t>
      </w:r>
      <w:r>
        <w:t>. At this point we have</w:t>
      </w:r>
    </w:p>
    <w:p w14:paraId="5F433BA2" w14:textId="77777777" w:rsidR="00475E78" w:rsidRDefault="00475E78" w:rsidP="00475E78">
      <w:pPr>
        <w:tabs>
          <w:tab w:val="left" w:pos="7200"/>
          <w:tab w:val="left" w:pos="7920"/>
          <w:tab w:val="right" w:pos="9270"/>
        </w:tabs>
      </w:pPr>
    </w:p>
    <w:p w14:paraId="315396A9" w14:textId="77777777" w:rsidR="00475E78" w:rsidRDefault="00475E78" w:rsidP="00475E78">
      <w:pPr>
        <w:tabs>
          <w:tab w:val="left" w:pos="7200"/>
          <w:tab w:val="left" w:pos="7920"/>
          <w:tab w:val="right" w:pos="9270"/>
        </w:tabs>
      </w:pPr>
      <w:r>
        <w:tab/>
        <w:t>[Z</w:t>
      </w:r>
      <w:r>
        <w:rPr>
          <w:rStyle w:val="subscript"/>
        </w:rPr>
        <w:t>s1</w:t>
      </w:r>
      <w:r>
        <w:t xml:space="preserve"> + Z</w:t>
      </w:r>
      <w:r>
        <w:rPr>
          <w:rStyle w:val="subscript"/>
        </w:rPr>
        <w:t>s2</w:t>
      </w:r>
      <w:r>
        <w:t xml:space="preserve">] i(z) = </w:t>
      </w:r>
      <w:r w:rsidRPr="00A92872">
        <w:rPr>
          <w:color w:val="000000"/>
        </w:rPr>
        <w:t xml:space="preserve"> - ∂</w:t>
      </w:r>
      <w:r w:rsidRPr="00A92872">
        <w:rPr>
          <w:rStyle w:val="subscript"/>
          <w:color w:val="000000"/>
        </w:rPr>
        <w:t>z</w:t>
      </w:r>
      <w:r w:rsidRPr="003C004B">
        <w:rPr>
          <w:color w:val="000000"/>
        </w:rPr>
        <w:t xml:space="preserve"> </w:t>
      </w:r>
      <w:r>
        <w:rPr>
          <w:color w:val="000000"/>
        </w:rPr>
        <w:t>V(</w:t>
      </w:r>
      <w:r>
        <w:t xml:space="preserve">z) </w:t>
      </w:r>
      <w:r w:rsidRPr="00A92872">
        <w:rPr>
          <w:color w:val="000000"/>
        </w:rPr>
        <w:t xml:space="preserve"> - jω</w:t>
      </w:r>
      <w:r w:rsidRPr="003C004B">
        <w:t xml:space="preserve"> </w:t>
      </w:r>
      <w:r>
        <w:t>W(z)</w:t>
      </w:r>
    </w:p>
    <w:p w14:paraId="6EC79EF1" w14:textId="77777777" w:rsidR="00475E78" w:rsidRPr="005F0874" w:rsidRDefault="00475E78" w:rsidP="00475E78">
      <w:pPr>
        <w:tabs>
          <w:tab w:val="left" w:pos="7200"/>
          <w:tab w:val="left" w:pos="7920"/>
          <w:tab w:val="right" w:pos="9270"/>
        </w:tabs>
      </w:pPr>
      <w:r>
        <w:tab/>
      </w:r>
      <w:r w:rsidRPr="00A92872">
        <w:rPr>
          <w:color w:val="000000"/>
        </w:rPr>
        <w:t>∂</w:t>
      </w:r>
      <w:r w:rsidRPr="00A92872">
        <w:rPr>
          <w:rStyle w:val="subscript"/>
          <w:color w:val="000000"/>
        </w:rPr>
        <w:t>z</w:t>
      </w:r>
      <w:r w:rsidRPr="00A92872">
        <w:rPr>
          <w:color w:val="000000"/>
        </w:rPr>
        <w:t>W</w:t>
      </w:r>
      <w:r>
        <w:rPr>
          <w:color w:val="000000"/>
        </w:rPr>
        <w:t>(z)</w:t>
      </w:r>
      <w:r w:rsidRPr="00A92872">
        <w:rPr>
          <w:color w:val="000000"/>
        </w:rPr>
        <w:t xml:space="preserve"> = - j (β</w:t>
      </w:r>
      <w:r>
        <w:rPr>
          <w:rStyle w:val="subscript"/>
        </w:rPr>
        <w:t>d</w:t>
      </w:r>
      <w:r w:rsidRPr="00A92872">
        <w:rPr>
          <w:rStyle w:val="superscript"/>
          <w:color w:val="000000"/>
        </w:rPr>
        <w:t>2</w:t>
      </w:r>
      <w:r w:rsidRPr="00A92872">
        <w:rPr>
          <w:color w:val="000000"/>
        </w:rPr>
        <w:t>/ω</w:t>
      </w:r>
      <w:r w:rsidRPr="00A92872">
        <w:rPr>
          <w:rFonts w:ascii="Symbol" w:hAnsi="Symbol"/>
          <w:color w:val="000000"/>
        </w:rPr>
        <w:t></w:t>
      </w:r>
      <w:r w:rsidRPr="00A92872">
        <w:rPr>
          <w:rFonts w:ascii="Symbol" w:hAnsi="Symbol"/>
          <w:color w:val="000000"/>
        </w:rPr>
        <w:t></w:t>
      </w:r>
      <w:r w:rsidRPr="00A92872">
        <w:rPr>
          <w:color w:val="000000"/>
        </w:rPr>
        <w:t>V</w:t>
      </w:r>
      <w:r>
        <w:rPr>
          <w:color w:val="000000"/>
        </w:rPr>
        <w:t xml:space="preserve">(z) + </w:t>
      </w:r>
      <w:r w:rsidRPr="005F0874">
        <w:rPr>
          <w:color w:val="0000FF"/>
        </w:rPr>
        <w:t>T(z)</w:t>
      </w:r>
      <w:r>
        <w:tab/>
      </w:r>
      <w:r>
        <w:tab/>
      </w:r>
      <w:r>
        <w:tab/>
      </w:r>
      <w:r>
        <w:tab/>
      </w:r>
      <w:r>
        <w:tab/>
      </w:r>
      <w:r>
        <w:tab/>
      </w:r>
      <w:r w:rsidRPr="006262E4">
        <w:rPr>
          <w:i/>
        </w:rPr>
        <w:t>(4.1</w:t>
      </w:r>
      <w:r>
        <w:rPr>
          <w:i/>
        </w:rPr>
        <w:t>2</w:t>
      </w:r>
      <w:r w:rsidRPr="006262E4">
        <w:rPr>
          <w:i/>
        </w:rPr>
        <w:t>.11)</w:t>
      </w:r>
      <w:r>
        <w:tab/>
        <w:t>(S.22)</w:t>
      </w:r>
    </w:p>
    <w:p w14:paraId="7B2983AD" w14:textId="77777777" w:rsidR="00475E78" w:rsidRPr="006262E4" w:rsidRDefault="00475E78" w:rsidP="00475E78">
      <w:pPr>
        <w:tabs>
          <w:tab w:val="left" w:pos="7200"/>
          <w:tab w:val="left" w:pos="7920"/>
          <w:tab w:val="right" w:pos="9270"/>
        </w:tabs>
      </w:pPr>
      <w:r>
        <w:tab/>
      </w:r>
    </w:p>
    <w:p w14:paraId="02AD7512" w14:textId="77777777" w:rsidR="00475E78" w:rsidRPr="006262E4" w:rsidRDefault="00475E78" w:rsidP="00475E78">
      <w:r>
        <w:t>where T(z) was not present in (4.12.11).  From (S.9) we write the L</w:t>
      </w:r>
      <w:r>
        <w:rPr>
          <w:rStyle w:val="subscript"/>
        </w:rPr>
        <w:t xml:space="preserve">e </w:t>
      </w:r>
      <w:r>
        <w:t xml:space="preserve">equation then double-average it, </w:t>
      </w:r>
    </w:p>
    <w:p w14:paraId="5370D255" w14:textId="77777777" w:rsidR="00475E78" w:rsidRDefault="00475E78" w:rsidP="00475E78"/>
    <w:p w14:paraId="2A41F9D3" w14:textId="77777777" w:rsidR="00475E78" w:rsidRPr="005F0874" w:rsidRDefault="00475E78" w:rsidP="00475E78">
      <w:pPr>
        <w:tabs>
          <w:tab w:val="left" w:pos="7200"/>
          <w:tab w:val="left" w:pos="7920"/>
          <w:tab w:val="right" w:pos="9270"/>
        </w:tabs>
      </w:pPr>
      <w:r>
        <w:tab/>
        <w:t>L</w:t>
      </w:r>
      <w:r>
        <w:rPr>
          <w:rStyle w:val="subscript"/>
        </w:rPr>
        <w:t>e</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 </w:t>
      </w:r>
      <w:r w:rsidRPr="008E17C5">
        <w:rPr>
          <w:color w:val="000000"/>
        </w:rPr>
        <w:fldChar w:fldCharType="begin"/>
      </w:r>
      <w:r w:rsidRPr="008E17C5">
        <w:rPr>
          <w:color w:val="000000"/>
        </w:rPr>
        <w:instrText xml:space="preserve"> EQ \f(</w:instrText>
      </w:r>
      <w:r>
        <w:instrText>W(</w:instrText>
      </w:r>
      <w:r w:rsidRPr="002E7E9A">
        <w:rPr>
          <w:b/>
          <w:color w:val="FF0000"/>
        </w:rPr>
        <w:instrText>x</w:instrText>
      </w:r>
      <w:r w:rsidRPr="002E7E9A">
        <w:rPr>
          <w:rStyle w:val="subscript"/>
          <w:color w:val="FF0000"/>
        </w:rPr>
        <w:instrText>1</w:instrText>
      </w:r>
      <w:r w:rsidRPr="002E7E9A">
        <w:rPr>
          <w:color w:val="FF0000"/>
        </w:rPr>
        <w:instrText>,</w:instrText>
      </w:r>
      <w:r w:rsidRPr="002E7E9A">
        <w:rPr>
          <w:b/>
          <w:color w:val="FF0000"/>
        </w:rPr>
        <w:instrText>x</w:instrText>
      </w:r>
      <w:r w:rsidRPr="002E7E9A">
        <w:rPr>
          <w:rStyle w:val="subscript"/>
          <w:color w:val="FF0000"/>
        </w:rPr>
        <w:instrText>2</w:instrText>
      </w:r>
      <w:r>
        <w:instrText>)</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tab/>
        <w:t>→</w:t>
      </w:r>
      <w:r>
        <w:tab/>
        <w:t>L</w:t>
      </w:r>
      <w:r>
        <w:rPr>
          <w:rStyle w:val="subscript"/>
        </w:rPr>
        <w:t>e</w:t>
      </w:r>
      <w:r>
        <w:t xml:space="preserve"> =  </w:t>
      </w:r>
      <w:r w:rsidRPr="008E17C5">
        <w:rPr>
          <w:color w:val="000000"/>
        </w:rPr>
        <w:fldChar w:fldCharType="begin"/>
      </w:r>
      <w:r w:rsidRPr="008E17C5">
        <w:rPr>
          <w:color w:val="000000"/>
        </w:rPr>
        <w:instrText xml:space="preserve"> EQ \f(</w:instrText>
      </w:r>
      <w: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w:t>
      </w:r>
      <w:r>
        <w:rPr>
          <w:color w:val="000000"/>
        </w:rPr>
        <w:tab/>
      </w:r>
      <w:r>
        <w:rPr>
          <w:color w:val="000000"/>
        </w:rPr>
        <w:tab/>
      </w:r>
      <w:r>
        <w:rPr>
          <w:color w:val="000000"/>
        </w:rPr>
        <w:tab/>
      </w:r>
      <w:r>
        <w:rPr>
          <w:color w:val="000000"/>
        </w:rPr>
        <w:tab/>
      </w:r>
      <w:r w:rsidRPr="00E97200">
        <w:rPr>
          <w:i/>
        </w:rPr>
        <w:t>(4.10.8)</w:t>
      </w:r>
      <w:r>
        <w:tab/>
      </w:r>
      <w:r>
        <w:tab/>
        <w:t>(S.23)</w:t>
      </w:r>
    </w:p>
    <w:p w14:paraId="4019D032" w14:textId="77777777" w:rsidR="00475E78" w:rsidRDefault="00475E78" w:rsidP="00475E78"/>
    <w:p w14:paraId="3954DF03" w14:textId="77777777" w:rsidR="00475E78" w:rsidRDefault="00475E78" w:rsidP="00475E78">
      <w:r>
        <w:t>Since then W(z) = L</w:t>
      </w:r>
      <w:r>
        <w:rPr>
          <w:rStyle w:val="subscript"/>
        </w:rPr>
        <w:t>e</w:t>
      </w:r>
      <w:r>
        <w:t xml:space="preserve"> i(z), the equation pair (S.22) maybe be rewritten,</w:t>
      </w:r>
    </w:p>
    <w:p w14:paraId="07FC4F8F" w14:textId="77777777" w:rsidR="00475E78" w:rsidRDefault="00475E78" w:rsidP="00475E78"/>
    <w:p w14:paraId="7584CFC7" w14:textId="77777777" w:rsidR="00475E78" w:rsidRDefault="00475E78" w:rsidP="00475E78">
      <w:pPr>
        <w:tabs>
          <w:tab w:val="left" w:pos="7200"/>
          <w:tab w:val="left" w:pos="7920"/>
          <w:tab w:val="right" w:pos="9270"/>
        </w:tabs>
      </w:pPr>
      <w:r>
        <w:tab/>
        <w:t>[Z</w:t>
      </w:r>
      <w:r>
        <w:rPr>
          <w:rStyle w:val="subscript"/>
        </w:rPr>
        <w:t>s1</w:t>
      </w:r>
      <w:r>
        <w:t xml:space="preserve"> + Z</w:t>
      </w:r>
      <w:r>
        <w:rPr>
          <w:rStyle w:val="subscript"/>
        </w:rPr>
        <w:t>s2</w:t>
      </w:r>
      <w:r>
        <w:t xml:space="preserve">] i(z) = </w:t>
      </w:r>
      <w:r w:rsidRPr="00A92872">
        <w:rPr>
          <w:color w:val="000000"/>
        </w:rPr>
        <w:t xml:space="preserve"> - ∂</w:t>
      </w:r>
      <w:r w:rsidRPr="00A92872">
        <w:rPr>
          <w:rStyle w:val="subscript"/>
          <w:color w:val="000000"/>
        </w:rPr>
        <w:t>z</w:t>
      </w:r>
      <w:r w:rsidRPr="003C004B">
        <w:rPr>
          <w:color w:val="000000"/>
        </w:rPr>
        <w:t xml:space="preserve"> </w:t>
      </w:r>
      <w:r>
        <w:rPr>
          <w:color w:val="000000"/>
        </w:rPr>
        <w:t>V(</w:t>
      </w:r>
      <w:r>
        <w:t xml:space="preserve">z) </w:t>
      </w:r>
      <w:r w:rsidRPr="00A92872">
        <w:rPr>
          <w:color w:val="000000"/>
        </w:rPr>
        <w:t xml:space="preserve"> - jω</w:t>
      </w:r>
      <w:r w:rsidRPr="003C004B">
        <w:t xml:space="preserve"> </w:t>
      </w:r>
      <w:r>
        <w:t>W(z)</w:t>
      </w:r>
    </w:p>
    <w:p w14:paraId="0323F34B" w14:textId="77777777" w:rsidR="00475E78" w:rsidRDefault="00475E78" w:rsidP="00475E78">
      <w:pPr>
        <w:tabs>
          <w:tab w:val="left" w:pos="7200"/>
          <w:tab w:val="left" w:pos="7920"/>
          <w:tab w:val="right" w:pos="9270"/>
        </w:tabs>
        <w:rPr>
          <w:i/>
        </w:rPr>
      </w:pPr>
      <w:r>
        <w:tab/>
        <w:t>L</w:t>
      </w:r>
      <w:r>
        <w:rPr>
          <w:rStyle w:val="subscript"/>
        </w:rPr>
        <w:t>e</w:t>
      </w:r>
      <w:r w:rsidRPr="00A92872">
        <w:rPr>
          <w:color w:val="000000"/>
        </w:rPr>
        <w:t>∂</w:t>
      </w:r>
      <w:r w:rsidRPr="00A92872">
        <w:rPr>
          <w:rStyle w:val="subscript"/>
          <w:color w:val="000000"/>
        </w:rPr>
        <w:t>z</w:t>
      </w:r>
      <w:r>
        <w:rPr>
          <w:color w:val="000000"/>
        </w:rPr>
        <w:t>i(z)</w:t>
      </w:r>
      <w:r w:rsidRPr="00A92872">
        <w:rPr>
          <w:color w:val="000000"/>
        </w:rPr>
        <w:t xml:space="preserve"> = - j (β</w:t>
      </w:r>
      <w:r>
        <w:rPr>
          <w:rStyle w:val="subscript"/>
        </w:rPr>
        <w:t>d</w:t>
      </w:r>
      <w:r w:rsidRPr="00A92872">
        <w:rPr>
          <w:rStyle w:val="superscript"/>
          <w:color w:val="000000"/>
        </w:rPr>
        <w:t>2</w:t>
      </w:r>
      <w:r w:rsidRPr="00A92872">
        <w:rPr>
          <w:color w:val="000000"/>
        </w:rPr>
        <w:t>/ω</w:t>
      </w:r>
      <w:r w:rsidRPr="00A92872">
        <w:rPr>
          <w:rFonts w:ascii="Symbol" w:hAnsi="Symbol"/>
          <w:color w:val="000000"/>
        </w:rPr>
        <w:t></w:t>
      </w:r>
      <w:r w:rsidRPr="00A92872">
        <w:rPr>
          <w:rFonts w:ascii="Symbol" w:hAnsi="Symbol"/>
          <w:color w:val="000000"/>
        </w:rPr>
        <w:t></w:t>
      </w:r>
      <w:r w:rsidRPr="00A92872">
        <w:rPr>
          <w:color w:val="000000"/>
        </w:rPr>
        <w:t>V</w:t>
      </w:r>
      <w:r>
        <w:rPr>
          <w:color w:val="000000"/>
        </w:rPr>
        <w:t>(z)</w:t>
      </w:r>
      <w:r>
        <w:t xml:space="preserve"> + </w:t>
      </w:r>
      <w:r w:rsidRPr="00B2797B">
        <w:rPr>
          <w:color w:val="0000FF"/>
        </w:rPr>
        <w:t>T(z)</w:t>
      </w:r>
      <w:r>
        <w:tab/>
      </w:r>
      <w:r>
        <w:tab/>
      </w:r>
      <w:r>
        <w:tab/>
      </w:r>
      <w:r>
        <w:tab/>
      </w:r>
      <w:r>
        <w:tab/>
      </w:r>
      <w:r>
        <w:tab/>
      </w:r>
      <w:r>
        <w:rPr>
          <w:i/>
        </w:rPr>
        <w:tab/>
      </w:r>
      <w:r>
        <w:rPr>
          <w:i/>
        </w:rPr>
        <w:tab/>
      </w:r>
      <w:r>
        <w:t>(S.24)</w:t>
      </w:r>
    </w:p>
    <w:p w14:paraId="15392A3D" w14:textId="77777777" w:rsidR="00475E78" w:rsidRDefault="00475E78" w:rsidP="00475E78">
      <w:pPr>
        <w:tabs>
          <w:tab w:val="left" w:pos="7200"/>
          <w:tab w:val="left" w:pos="7920"/>
          <w:tab w:val="right" w:pos="9270"/>
        </w:tabs>
      </w:pPr>
      <w:r>
        <w:t>or</w:t>
      </w:r>
    </w:p>
    <w:p w14:paraId="4D161D29" w14:textId="77777777" w:rsidR="00475E78" w:rsidRDefault="00475E78" w:rsidP="00475E78">
      <w:pPr>
        <w:tabs>
          <w:tab w:val="left" w:pos="7200"/>
          <w:tab w:val="left" w:pos="7920"/>
          <w:tab w:val="right" w:pos="9270"/>
        </w:tabs>
      </w:pPr>
      <w:r>
        <w:tab/>
      </w:r>
      <w:r w:rsidRPr="00A020C0">
        <w:t>∂</w:t>
      </w:r>
      <w:r>
        <w:rPr>
          <w:rStyle w:val="subscript"/>
        </w:rPr>
        <w:t>z</w:t>
      </w:r>
      <w:r>
        <w:t>V(z) =  - [ Z</w:t>
      </w:r>
      <w:r>
        <w:rPr>
          <w:rStyle w:val="subscript"/>
        </w:rPr>
        <w:t>s1</w:t>
      </w:r>
      <w:r>
        <w:t>+ Z</w:t>
      </w:r>
      <w:r>
        <w:rPr>
          <w:rStyle w:val="subscript"/>
        </w:rPr>
        <w:t>s2</w:t>
      </w:r>
      <w:r>
        <w:t>+ j</w:t>
      </w:r>
      <w:r w:rsidRPr="002C3552">
        <w:t>ω</w:t>
      </w:r>
      <w:r>
        <w:t>L</w:t>
      </w:r>
      <w:r>
        <w:rPr>
          <w:rStyle w:val="subscript"/>
        </w:rPr>
        <w:t>e</w:t>
      </w:r>
      <w:r>
        <w:t>] i(z)</w:t>
      </w:r>
      <w:r>
        <w:tab/>
      </w:r>
      <w:r>
        <w:tab/>
      </w:r>
    </w:p>
    <w:p w14:paraId="646984CF" w14:textId="77777777" w:rsidR="00475E78" w:rsidRDefault="00475E78" w:rsidP="00475E78">
      <w:pPr>
        <w:tabs>
          <w:tab w:val="left" w:pos="7200"/>
          <w:tab w:val="left" w:pos="7920"/>
          <w:tab w:val="right" w:pos="9270"/>
        </w:tabs>
      </w:pPr>
      <w:r>
        <w:tab/>
        <w:t>∂</w:t>
      </w:r>
      <w:r>
        <w:rPr>
          <w:rStyle w:val="subscript"/>
        </w:rPr>
        <w:t>z</w:t>
      </w:r>
      <w:r w:rsidRPr="001D33E5">
        <w:t xml:space="preserve"> </w:t>
      </w:r>
      <w:r>
        <w:t>i(z) =  - [ j</w:t>
      </w:r>
      <w:r w:rsidRPr="002C3552">
        <w:t>β</w:t>
      </w:r>
      <w:r>
        <w:rPr>
          <w:rStyle w:val="subscript"/>
        </w:rPr>
        <w:t>d</w:t>
      </w:r>
      <w:r w:rsidRPr="00ED6797">
        <w:rPr>
          <w:rStyle w:val="superscript"/>
        </w:rPr>
        <w:t>2</w:t>
      </w:r>
      <w:r>
        <w:t>/(</w:t>
      </w:r>
      <w:r w:rsidRPr="002C3552">
        <w:t>ω</w:t>
      </w:r>
      <w:r>
        <w:t>L</w:t>
      </w:r>
      <w:r w:rsidRPr="00284D4C">
        <w:rPr>
          <w:rStyle w:val="subscript"/>
        </w:rPr>
        <w:t>e</w:t>
      </w:r>
      <w:r>
        <w:t>)] V(z)  +</w:t>
      </w:r>
      <w:r w:rsidRPr="00B2797B">
        <w:rPr>
          <w:color w:val="0000FF"/>
        </w:rPr>
        <w:t xml:space="preserve"> T(z)/L</w:t>
      </w:r>
      <w:r w:rsidRPr="00B2797B">
        <w:rPr>
          <w:rStyle w:val="subscript"/>
          <w:color w:val="0000FF"/>
        </w:rPr>
        <w:t>e</w:t>
      </w:r>
      <w:r>
        <w:t xml:space="preserve"> </w:t>
      </w:r>
      <w:r>
        <w:tab/>
      </w:r>
      <w:r>
        <w:tab/>
      </w:r>
      <w:r>
        <w:tab/>
      </w:r>
      <w:r>
        <w:tab/>
      </w:r>
      <w:r>
        <w:tab/>
      </w:r>
      <w:r w:rsidRPr="006262E4">
        <w:rPr>
          <w:i/>
        </w:rPr>
        <w:t>(4.1</w:t>
      </w:r>
      <w:r>
        <w:rPr>
          <w:i/>
        </w:rPr>
        <w:t>2.14</w:t>
      </w:r>
      <w:r w:rsidRPr="006262E4">
        <w:rPr>
          <w:i/>
        </w:rPr>
        <w:t>)</w:t>
      </w:r>
      <w:r>
        <w:tab/>
        <w:t>(S.25)</w:t>
      </w:r>
    </w:p>
    <w:p w14:paraId="3F18EE03" w14:textId="77777777" w:rsidR="00475E78" w:rsidRPr="006262E4" w:rsidRDefault="00475E78" w:rsidP="00475E78">
      <w:pPr>
        <w:tabs>
          <w:tab w:val="left" w:pos="7200"/>
          <w:tab w:val="left" w:pos="7920"/>
          <w:tab w:val="right" w:pos="9270"/>
        </w:tabs>
      </w:pPr>
    </w:p>
    <w:p w14:paraId="3A6FC9BF" w14:textId="77777777" w:rsidR="00475E78" w:rsidRDefault="00475E78" w:rsidP="00475E78">
      <w:pPr>
        <w:tabs>
          <w:tab w:val="left" w:pos="7200"/>
          <w:tab w:val="left" w:pos="7920"/>
          <w:tab w:val="right" w:pos="9270"/>
        </w:tabs>
      </w:pPr>
      <w:r>
        <w:t xml:space="preserve">These are the classical </w:t>
      </w:r>
      <w:r w:rsidRPr="00EC431F">
        <w:rPr>
          <w:b/>
        </w:rPr>
        <w:t>transmission line equations</w:t>
      </w:r>
      <w:r>
        <w:t xml:space="preserve">, usually written as </w:t>
      </w:r>
    </w:p>
    <w:p w14:paraId="6D9B8A5D" w14:textId="77777777" w:rsidR="00475E78" w:rsidRDefault="00475E78" w:rsidP="00475E78">
      <w:pPr>
        <w:tabs>
          <w:tab w:val="left" w:pos="7200"/>
          <w:tab w:val="left" w:pos="7920"/>
          <w:tab w:val="right" w:pos="9270"/>
        </w:tabs>
      </w:pPr>
    </w:p>
    <w:p w14:paraId="0317F3CC" w14:textId="77777777" w:rsidR="00475E78" w:rsidRPr="00FF0D3C" w:rsidRDefault="00475E78" w:rsidP="00475E78">
      <w:pPr>
        <w:tabs>
          <w:tab w:val="left" w:pos="7200"/>
          <w:tab w:val="left" w:pos="7920"/>
          <w:tab w:val="right" w:pos="9270"/>
        </w:tabs>
      </w:pPr>
      <w:r>
        <w:tab/>
      </w:r>
      <w:r>
        <w:tab/>
      </w:r>
      <w:r>
        <w:fldChar w:fldCharType="begin"/>
      </w:r>
      <w:r>
        <w:instrText xml:space="preserve"> EQ \F(dV(z),dz)   </w:instrText>
      </w:r>
      <w:r>
        <w:fldChar w:fldCharType="end"/>
      </w:r>
      <w:r>
        <w:t xml:space="preserve">= - </w:t>
      </w:r>
      <w:r>
        <w:rPr>
          <w:b/>
        </w:rPr>
        <w:t>z</w:t>
      </w:r>
      <w:r>
        <w:t xml:space="preserve"> i(z)</w:t>
      </w:r>
      <w:r>
        <w:tab/>
      </w:r>
      <w:r>
        <w:fldChar w:fldCharType="begin"/>
      </w:r>
      <w:r>
        <w:instrText xml:space="preserve"> EQ \F(di(z),dz)   </w:instrText>
      </w:r>
      <w:r>
        <w:fldChar w:fldCharType="end"/>
      </w:r>
      <w:r>
        <w:t xml:space="preserve">=  - </w:t>
      </w:r>
      <w:r>
        <w:rPr>
          <w:b/>
        </w:rPr>
        <w:t xml:space="preserve">y </w:t>
      </w:r>
      <w:r>
        <w:t xml:space="preserve">V(z)  + </w:t>
      </w:r>
      <w:r w:rsidRPr="00B2797B">
        <w:rPr>
          <w:color w:val="0000FF"/>
        </w:rPr>
        <w:t>T(z)/L</w:t>
      </w:r>
      <w:r w:rsidRPr="00B2797B">
        <w:rPr>
          <w:rStyle w:val="subscript"/>
          <w:color w:val="0000FF"/>
        </w:rPr>
        <w:t>e</w:t>
      </w:r>
      <w:r>
        <w:tab/>
      </w:r>
      <w:r>
        <w:tab/>
      </w:r>
      <w:r>
        <w:tab/>
      </w:r>
      <w:r w:rsidRPr="006262E4">
        <w:rPr>
          <w:i/>
        </w:rPr>
        <w:t>(4.1</w:t>
      </w:r>
      <w:r>
        <w:rPr>
          <w:i/>
        </w:rPr>
        <w:t>2</w:t>
      </w:r>
      <w:r w:rsidRPr="006262E4">
        <w:rPr>
          <w:i/>
        </w:rPr>
        <w:t>.</w:t>
      </w:r>
      <w:r>
        <w:rPr>
          <w:i/>
        </w:rPr>
        <w:t>15</w:t>
      </w:r>
      <w:r w:rsidRPr="006262E4">
        <w:rPr>
          <w:i/>
        </w:rPr>
        <w:t>)</w:t>
      </w:r>
      <w:r>
        <w:tab/>
        <w:t>(S.26)</w:t>
      </w:r>
    </w:p>
    <w:p w14:paraId="48F07CB3" w14:textId="77777777" w:rsidR="00475E78" w:rsidRDefault="00475E78" w:rsidP="00475E78">
      <w:r>
        <w:t xml:space="preserve">where </w:t>
      </w:r>
    </w:p>
    <w:p w14:paraId="4CECC395" w14:textId="77777777" w:rsidR="00475E78" w:rsidRDefault="00475E78" w:rsidP="00475E78"/>
    <w:p w14:paraId="321812D5" w14:textId="77777777" w:rsidR="00475E78" w:rsidRPr="000728E4" w:rsidRDefault="00475E78" w:rsidP="00475E78">
      <w:pPr>
        <w:tabs>
          <w:tab w:val="left" w:pos="7200"/>
          <w:tab w:val="left" w:pos="7920"/>
          <w:tab w:val="right" w:pos="9270"/>
        </w:tabs>
      </w:pPr>
      <w:r>
        <w:tab/>
      </w:r>
      <w:r w:rsidRPr="000728E4">
        <w:rPr>
          <w:b/>
        </w:rPr>
        <w:t>z</w:t>
      </w:r>
      <w:r>
        <w:t xml:space="preserve">  =  Z</w:t>
      </w:r>
      <w:r>
        <w:rPr>
          <w:rStyle w:val="subscript"/>
        </w:rPr>
        <w:t>s1</w:t>
      </w:r>
      <w:r>
        <w:t>+ Z</w:t>
      </w:r>
      <w:r>
        <w:rPr>
          <w:rStyle w:val="subscript"/>
        </w:rPr>
        <w:t xml:space="preserve">s2 </w:t>
      </w:r>
      <w:r>
        <w:t>+ j</w:t>
      </w:r>
      <w:r w:rsidRPr="002C3552">
        <w:t>ω</w:t>
      </w:r>
      <w:r>
        <w:t>L</w:t>
      </w:r>
      <w:r>
        <w:rPr>
          <w:rStyle w:val="subscript"/>
        </w:rPr>
        <w:t>e</w:t>
      </w:r>
      <w:r>
        <w:tab/>
        <w:t>= R + j</w:t>
      </w:r>
      <w:r w:rsidRPr="002C3552">
        <w:t>ω</w:t>
      </w:r>
      <w:r>
        <w:t>L</w:t>
      </w:r>
      <w:r>
        <w:tab/>
      </w:r>
      <w:r>
        <w:tab/>
        <w:t xml:space="preserve">// </w:t>
      </w:r>
      <w:r w:rsidRPr="00D62725">
        <w:rPr>
          <w:b/>
        </w:rPr>
        <w:t>z</w:t>
      </w:r>
      <w:r>
        <w:t xml:space="preserve"> and R are ohms/m</w:t>
      </w:r>
      <w:r>
        <w:tab/>
      </w:r>
      <w:r>
        <w:tab/>
      </w:r>
      <w:r>
        <w:tab/>
        <w:t>(S.27)</w:t>
      </w:r>
      <w:r>
        <w:tab/>
      </w:r>
    </w:p>
    <w:p w14:paraId="609737D7" w14:textId="77777777" w:rsidR="00475E78" w:rsidRDefault="00475E78" w:rsidP="00475E78">
      <w:pPr>
        <w:tabs>
          <w:tab w:val="left" w:pos="7200"/>
          <w:tab w:val="left" w:pos="7920"/>
          <w:tab w:val="right" w:pos="9270"/>
        </w:tabs>
      </w:pPr>
      <w:r>
        <w:tab/>
      </w:r>
      <w:r>
        <w:rPr>
          <w:b/>
        </w:rPr>
        <w:t xml:space="preserve">y  = </w:t>
      </w:r>
      <w:r>
        <w:t xml:space="preserve"> j</w:t>
      </w:r>
      <w:r w:rsidRPr="002C3552">
        <w:t>β</w:t>
      </w:r>
      <w:r>
        <w:rPr>
          <w:rStyle w:val="subscript"/>
        </w:rPr>
        <w:t>d</w:t>
      </w:r>
      <w:r w:rsidRPr="00ED6797">
        <w:rPr>
          <w:rStyle w:val="superscript"/>
        </w:rPr>
        <w:t>2</w:t>
      </w:r>
      <w:r>
        <w:t>/(</w:t>
      </w:r>
      <w:r w:rsidRPr="002C3552">
        <w:t>ω</w:t>
      </w:r>
      <w:r>
        <w:t>L</w:t>
      </w:r>
      <w:r w:rsidRPr="00284D4C">
        <w:rPr>
          <w:rStyle w:val="subscript"/>
        </w:rPr>
        <w:t>e</w:t>
      </w:r>
      <w:r>
        <w:t>)</w:t>
      </w:r>
      <w:r>
        <w:tab/>
      </w:r>
      <w:r>
        <w:tab/>
        <w:t>= G +j</w:t>
      </w:r>
      <w:r w:rsidRPr="002C3552">
        <w:t>ω</w:t>
      </w:r>
      <w:r>
        <w:t>C  =  jωC' .</w:t>
      </w:r>
      <w:r>
        <w:tab/>
        <w:t xml:space="preserve">// </w:t>
      </w:r>
      <w:r w:rsidRPr="00D62725">
        <w:rPr>
          <w:b/>
        </w:rPr>
        <w:t>y</w:t>
      </w:r>
      <w:r>
        <w:t xml:space="preserve"> and G are mhos/m</w:t>
      </w:r>
      <w:r>
        <w:tab/>
      </w:r>
      <w:r w:rsidRPr="00FF0D3C">
        <w:rPr>
          <w:i/>
        </w:rPr>
        <w:t>(4.12.16)</w:t>
      </w:r>
      <w:r>
        <w:tab/>
        <w:t>(S.28)</w:t>
      </w:r>
    </w:p>
    <w:p w14:paraId="2446115E" w14:textId="77777777" w:rsidR="004A2769" w:rsidRDefault="004A2769" w:rsidP="00475E78">
      <w:pPr>
        <w:tabs>
          <w:tab w:val="left" w:pos="7200"/>
          <w:tab w:val="left" w:pos="7920"/>
          <w:tab w:val="right" w:pos="9270"/>
        </w:tabs>
      </w:pPr>
    </w:p>
    <w:p w14:paraId="2F1509F5" w14:textId="77777777" w:rsidR="00475E78" w:rsidRDefault="004A2769" w:rsidP="00475E78">
      <w:pPr>
        <w:tabs>
          <w:tab w:val="left" w:pos="7200"/>
          <w:tab w:val="left" w:pos="7920"/>
          <w:tab w:val="right" w:pos="9270"/>
        </w:tabs>
      </w:pPr>
      <w:r>
        <w:t>but now we have an extra term T(z)/L</w:t>
      </w:r>
      <w:r>
        <w:rPr>
          <w:rStyle w:val="subscript"/>
        </w:rPr>
        <w:t>e</w:t>
      </w:r>
      <w:r>
        <w:t xml:space="preserve"> in the ∂</w:t>
      </w:r>
      <w:r>
        <w:rPr>
          <w:rStyle w:val="subscript"/>
        </w:rPr>
        <w:t>z</w:t>
      </w:r>
      <w:r>
        <w:t xml:space="preserve">i equation. </w:t>
      </w:r>
      <w:r w:rsidR="00475E78">
        <w:t>Applying ∂</w:t>
      </w:r>
      <w:r w:rsidR="00475E78">
        <w:rPr>
          <w:rStyle w:val="subscript"/>
        </w:rPr>
        <w:t>z</w:t>
      </w:r>
      <w:r w:rsidR="00475E78">
        <w:t xml:space="preserve"> to the transmission line equations (S.26) then re-using them results in the following second order transmission line equations:</w:t>
      </w:r>
    </w:p>
    <w:p w14:paraId="552BC86E" w14:textId="77777777" w:rsidR="00475E78" w:rsidRDefault="00475E78" w:rsidP="00475E78"/>
    <w:p w14:paraId="0BB5084B" w14:textId="77777777" w:rsidR="00475E78" w:rsidRDefault="00475E78" w:rsidP="00475E78">
      <w:pPr>
        <w:tabs>
          <w:tab w:val="left" w:pos="7200"/>
          <w:tab w:val="left" w:pos="7920"/>
          <w:tab w:val="right" w:pos="9270"/>
        </w:tabs>
      </w:pPr>
      <w:r>
        <w:tab/>
      </w:r>
      <w:r>
        <w:fldChar w:fldCharType="begin"/>
      </w:r>
      <w:r>
        <w:instrText xml:space="preserve"> EQ \F(d</w:instrText>
      </w:r>
      <w:r>
        <w:rPr>
          <w:rStyle w:val="superscript"/>
        </w:rPr>
        <w:instrText>2</w:instrText>
      </w:r>
      <w:r>
        <w:instrText>V(z),dz</w:instrText>
      </w:r>
      <w:r>
        <w:rPr>
          <w:rStyle w:val="superscript"/>
        </w:rPr>
        <w:instrText>2</w:instrText>
      </w:r>
      <w:r>
        <w:instrText xml:space="preserve">)   </w:instrText>
      </w:r>
      <w:r>
        <w:fldChar w:fldCharType="end"/>
      </w:r>
      <w:r>
        <w:t>-</w:t>
      </w:r>
      <w:r w:rsidRPr="005B1FD1">
        <w:rPr>
          <w:b/>
        </w:rPr>
        <w:t xml:space="preserve"> zy</w:t>
      </w:r>
      <w:r>
        <w:t xml:space="preserve"> V(z) =</w:t>
      </w:r>
      <w:r w:rsidRPr="006262E4">
        <w:rPr>
          <w:color w:val="0000FF"/>
        </w:rPr>
        <w:t xml:space="preserve"> (-</w:t>
      </w:r>
      <w:r w:rsidRPr="006262E4">
        <w:rPr>
          <w:b/>
          <w:color w:val="0000FF"/>
        </w:rPr>
        <w:t>z</w:t>
      </w:r>
      <w:r w:rsidRPr="006262E4">
        <w:rPr>
          <w:color w:val="0000FF"/>
        </w:rPr>
        <w:t>/L</w:t>
      </w:r>
      <w:r w:rsidRPr="006262E4">
        <w:rPr>
          <w:rStyle w:val="subscript"/>
          <w:color w:val="0000FF"/>
        </w:rPr>
        <w:t>e</w:t>
      </w:r>
      <w:r w:rsidRPr="006262E4">
        <w:rPr>
          <w:color w:val="0000FF"/>
        </w:rPr>
        <w:t>)T(z)</w:t>
      </w:r>
      <w:r>
        <w:tab/>
      </w:r>
      <w:r>
        <w:fldChar w:fldCharType="begin"/>
      </w:r>
      <w:r>
        <w:instrText xml:space="preserve"> EQ \F(d</w:instrText>
      </w:r>
      <w:r>
        <w:rPr>
          <w:rStyle w:val="superscript"/>
        </w:rPr>
        <w:instrText>2</w:instrText>
      </w:r>
      <w:r>
        <w:instrText>i(z),dz</w:instrText>
      </w:r>
      <w:r>
        <w:rPr>
          <w:rStyle w:val="superscript"/>
        </w:rPr>
        <w:instrText>2</w:instrText>
      </w:r>
      <w:r>
        <w:instrText xml:space="preserve">)   </w:instrText>
      </w:r>
      <w:r>
        <w:fldChar w:fldCharType="end"/>
      </w:r>
      <w:r>
        <w:t>-</w:t>
      </w:r>
      <w:r w:rsidRPr="005B1FD1">
        <w:rPr>
          <w:b/>
        </w:rPr>
        <w:t xml:space="preserve"> zy</w:t>
      </w:r>
      <w:r>
        <w:t xml:space="preserve"> i(z) =</w:t>
      </w:r>
      <w:r w:rsidRPr="006262E4">
        <w:rPr>
          <w:color w:val="0000FF"/>
        </w:rPr>
        <w:t xml:space="preserve"> (1/L</w:t>
      </w:r>
      <w:r w:rsidRPr="006262E4">
        <w:rPr>
          <w:rStyle w:val="subscript"/>
          <w:color w:val="0000FF"/>
        </w:rPr>
        <w:t>e</w:t>
      </w:r>
      <w:r w:rsidRPr="006262E4">
        <w:rPr>
          <w:color w:val="0000FF"/>
        </w:rPr>
        <w:t>)</w:t>
      </w:r>
      <w:r>
        <w:rPr>
          <w:color w:val="0000FF"/>
        </w:rPr>
        <w:t xml:space="preserve"> ∂</w:t>
      </w:r>
      <w:r>
        <w:rPr>
          <w:rStyle w:val="subscript"/>
        </w:rPr>
        <w:t>z</w:t>
      </w:r>
      <w:r w:rsidRPr="006262E4">
        <w:rPr>
          <w:color w:val="0000FF"/>
        </w:rPr>
        <w:t>T(z)</w:t>
      </w:r>
      <w:r>
        <w:t xml:space="preserve">  .</w:t>
      </w:r>
      <w:r>
        <w:tab/>
      </w:r>
      <w:r w:rsidRPr="006262E4">
        <w:rPr>
          <w:i/>
        </w:rPr>
        <w:t>(4.1</w:t>
      </w:r>
      <w:r>
        <w:rPr>
          <w:i/>
        </w:rPr>
        <w:t>2</w:t>
      </w:r>
      <w:r w:rsidRPr="006262E4">
        <w:rPr>
          <w:i/>
        </w:rPr>
        <w:t>.1</w:t>
      </w:r>
      <w:r>
        <w:rPr>
          <w:i/>
        </w:rPr>
        <w:t>7</w:t>
      </w:r>
      <w:r w:rsidRPr="006262E4">
        <w:rPr>
          <w:i/>
        </w:rPr>
        <w:t>)</w:t>
      </w:r>
      <w:r>
        <w:tab/>
        <w:t>(S.29)</w:t>
      </w:r>
    </w:p>
    <w:p w14:paraId="3B0BE10A" w14:textId="77777777" w:rsidR="00475E78" w:rsidRDefault="00475E78" w:rsidP="00475E78">
      <w:pPr>
        <w:tabs>
          <w:tab w:val="left" w:pos="7200"/>
          <w:tab w:val="left" w:pos="7920"/>
          <w:tab w:val="right" w:pos="9270"/>
        </w:tabs>
      </w:pPr>
    </w:p>
    <w:p w14:paraId="51C51486" w14:textId="77777777" w:rsidR="00475E78" w:rsidRPr="00436B79" w:rsidRDefault="00475E78" w:rsidP="00475E78">
      <w:pPr>
        <w:tabs>
          <w:tab w:val="left" w:pos="7200"/>
          <w:tab w:val="left" w:pos="7920"/>
          <w:tab w:val="right" w:pos="9270"/>
        </w:tabs>
      </w:pPr>
      <w:r>
        <w:t xml:space="preserve">which are now </w:t>
      </w:r>
      <w:r w:rsidRPr="00436B79">
        <w:t>inhomogeneous</w:t>
      </w:r>
      <w:r>
        <w:t xml:space="preserve"> differential equations due to T(z) ≠ 0. </w:t>
      </w:r>
    </w:p>
    <w:p w14:paraId="10B134FF" w14:textId="77777777" w:rsidR="00475E78" w:rsidRDefault="00475E78" w:rsidP="00475E78">
      <w:pPr>
        <w:tabs>
          <w:tab w:val="left" w:pos="7200"/>
          <w:tab w:val="left" w:pos="7920"/>
          <w:tab w:val="right" w:pos="9270"/>
        </w:tabs>
      </w:pPr>
    </w:p>
    <w:p w14:paraId="794AC5B8" w14:textId="77777777" w:rsidR="00475E78" w:rsidRDefault="00475E78" w:rsidP="00475E78">
      <w:pPr>
        <w:tabs>
          <w:tab w:val="left" w:pos="7200"/>
          <w:tab w:val="left" w:pos="7920"/>
          <w:tab w:val="right" w:pos="9270"/>
        </w:tabs>
      </w:pPr>
      <w:r>
        <w:t xml:space="preserve">In the </w:t>
      </w:r>
      <w:r w:rsidRPr="00E92436">
        <w:rPr>
          <w:b/>
        </w:rPr>
        <w:t>z</w:t>
      </w:r>
      <w:r>
        <w:t xml:space="preserve"> equation (S.27) both R and L can be represented as double averages, </w:t>
      </w:r>
    </w:p>
    <w:p w14:paraId="44900EB1" w14:textId="77777777" w:rsidR="00475E78" w:rsidRDefault="00475E78" w:rsidP="00475E78">
      <w:pPr>
        <w:tabs>
          <w:tab w:val="left" w:pos="7200"/>
          <w:tab w:val="left" w:pos="7920"/>
          <w:tab w:val="right" w:pos="9270"/>
        </w:tabs>
      </w:pPr>
    </w:p>
    <w:p w14:paraId="65907709" w14:textId="77777777" w:rsidR="00475E78" w:rsidRPr="00E92436" w:rsidRDefault="00475E78" w:rsidP="00475E78">
      <w:pPr>
        <w:tabs>
          <w:tab w:val="left" w:pos="7200"/>
          <w:tab w:val="left" w:pos="7920"/>
          <w:tab w:val="right" w:pos="9270"/>
        </w:tabs>
      </w:pPr>
      <w:r>
        <w:tab/>
        <w:t>R    = &lt; Re(</w:t>
      </w:r>
      <w:r w:rsidRPr="00E92436">
        <w:rPr>
          <w:b/>
        </w:rPr>
        <w:t>z</w:t>
      </w:r>
      <w:r>
        <w:t>)&gt;</w:t>
      </w:r>
      <w:r>
        <w:rPr>
          <w:rStyle w:val="subscript"/>
        </w:rPr>
        <w:t xml:space="preserve">C1,C2 </w:t>
      </w:r>
      <w:r>
        <w:t xml:space="preserve"> =  &lt;Re[Z</w:t>
      </w:r>
      <w:r>
        <w:rPr>
          <w:rStyle w:val="subscript"/>
        </w:rPr>
        <w:t>s1</w:t>
      </w:r>
      <w:r>
        <w:t>(</w:t>
      </w:r>
      <w:r w:rsidRPr="00E92436">
        <w:rPr>
          <w:b/>
          <w:color w:val="FF0000"/>
        </w:rPr>
        <w:t>x</w:t>
      </w:r>
      <w:r w:rsidRPr="00E92436">
        <w:rPr>
          <w:rStyle w:val="subscript"/>
          <w:color w:val="FF0000"/>
        </w:rPr>
        <w:t>1</w:t>
      </w:r>
      <w:r>
        <w:t>) + Z</w:t>
      </w:r>
      <w:r>
        <w:rPr>
          <w:rStyle w:val="subscript"/>
        </w:rPr>
        <w:t>s2</w:t>
      </w:r>
      <w:r>
        <w:t>(</w:t>
      </w:r>
      <w:r w:rsidRPr="00E92436">
        <w:rPr>
          <w:b/>
          <w:color w:val="FF0000"/>
        </w:rPr>
        <w:t>x</w:t>
      </w:r>
      <w:r w:rsidRPr="00E92436">
        <w:rPr>
          <w:rStyle w:val="subscript"/>
          <w:color w:val="FF0000"/>
        </w:rPr>
        <w:t>2</w:t>
      </w:r>
      <w:r>
        <w:t>) + j</w:t>
      </w:r>
      <w:r w:rsidRPr="002C3552">
        <w:t>ω</w:t>
      </w:r>
      <w:r>
        <w:t>L</w:t>
      </w:r>
      <w:r>
        <w:rPr>
          <w:rStyle w:val="subscript"/>
        </w:rPr>
        <w:t>e</w:t>
      </w:r>
      <w:r>
        <w:t>(</w:t>
      </w:r>
      <w:r w:rsidRPr="00E92436">
        <w:rPr>
          <w:b/>
          <w:color w:val="FF0000"/>
        </w:rPr>
        <w:t>x</w:t>
      </w:r>
      <w:r w:rsidRPr="00E92436">
        <w:rPr>
          <w:rStyle w:val="subscript"/>
          <w:color w:val="FF0000"/>
        </w:rPr>
        <w:t>1</w:t>
      </w:r>
      <w:r>
        <w:t>,</w:t>
      </w:r>
      <w:r w:rsidRPr="00E92436">
        <w:rPr>
          <w:b/>
          <w:color w:val="FF0000"/>
        </w:rPr>
        <w:t>x</w:t>
      </w:r>
      <w:r w:rsidRPr="00E92436">
        <w:rPr>
          <w:rStyle w:val="subscript"/>
          <w:color w:val="FF0000"/>
        </w:rPr>
        <w:t>2</w:t>
      </w:r>
      <w:r>
        <w:t>)] &gt;</w:t>
      </w:r>
      <w:r>
        <w:rPr>
          <w:rStyle w:val="subscript"/>
        </w:rPr>
        <w:t>C1,C2</w:t>
      </w:r>
      <w:r>
        <w:tab/>
      </w:r>
      <w:r>
        <w:tab/>
      </w:r>
      <w:r>
        <w:tab/>
      </w:r>
    </w:p>
    <w:p w14:paraId="72339332" w14:textId="77777777" w:rsidR="00475E78" w:rsidRPr="00E92436" w:rsidRDefault="00475E78" w:rsidP="00475E78">
      <w:pPr>
        <w:tabs>
          <w:tab w:val="left" w:pos="7200"/>
          <w:tab w:val="left" w:pos="7920"/>
          <w:tab w:val="right" w:pos="9270"/>
        </w:tabs>
      </w:pPr>
      <w:r>
        <w:tab/>
        <w:t>jωL = &lt; Im(</w:t>
      </w:r>
      <w:r w:rsidRPr="00E92436">
        <w:rPr>
          <w:b/>
        </w:rPr>
        <w:t>z</w:t>
      </w:r>
      <w:r>
        <w:t>)&gt;</w:t>
      </w:r>
      <w:r>
        <w:rPr>
          <w:rStyle w:val="subscript"/>
        </w:rPr>
        <w:t xml:space="preserve">C1,C2 </w:t>
      </w:r>
      <w:r>
        <w:t xml:space="preserve"> =  &lt;Im[Z</w:t>
      </w:r>
      <w:r>
        <w:rPr>
          <w:rStyle w:val="subscript"/>
        </w:rPr>
        <w:t>s1</w:t>
      </w:r>
      <w:r>
        <w:t>(</w:t>
      </w:r>
      <w:r w:rsidRPr="00E92436">
        <w:rPr>
          <w:b/>
          <w:color w:val="FF0000"/>
        </w:rPr>
        <w:t>x</w:t>
      </w:r>
      <w:r w:rsidRPr="00E92436">
        <w:rPr>
          <w:rStyle w:val="subscript"/>
          <w:color w:val="FF0000"/>
        </w:rPr>
        <w:t>1</w:t>
      </w:r>
      <w:r>
        <w:t>) + Z</w:t>
      </w:r>
      <w:r>
        <w:rPr>
          <w:rStyle w:val="subscript"/>
        </w:rPr>
        <w:t>s2</w:t>
      </w:r>
      <w:r>
        <w:t>(</w:t>
      </w:r>
      <w:r w:rsidRPr="00E92436">
        <w:rPr>
          <w:b/>
          <w:color w:val="FF0000"/>
        </w:rPr>
        <w:t>x</w:t>
      </w:r>
      <w:r w:rsidRPr="00E92436">
        <w:rPr>
          <w:rStyle w:val="subscript"/>
          <w:color w:val="FF0000"/>
        </w:rPr>
        <w:t>2</w:t>
      </w:r>
      <w:r>
        <w:t>) + j</w:t>
      </w:r>
      <w:r w:rsidRPr="002C3552">
        <w:t>ω</w:t>
      </w:r>
      <w:r>
        <w:t>L</w:t>
      </w:r>
      <w:r>
        <w:rPr>
          <w:rStyle w:val="subscript"/>
        </w:rPr>
        <w:t>e</w:t>
      </w:r>
      <w:r>
        <w:t>(</w:t>
      </w:r>
      <w:r w:rsidRPr="00E92436">
        <w:rPr>
          <w:b/>
          <w:color w:val="FF0000"/>
        </w:rPr>
        <w:t>x</w:t>
      </w:r>
      <w:r w:rsidRPr="00E92436">
        <w:rPr>
          <w:rStyle w:val="subscript"/>
          <w:color w:val="FF0000"/>
        </w:rPr>
        <w:t>1</w:t>
      </w:r>
      <w:r>
        <w:t>,</w:t>
      </w:r>
      <w:r w:rsidRPr="00E92436">
        <w:rPr>
          <w:b/>
          <w:color w:val="FF0000"/>
        </w:rPr>
        <w:t>x</w:t>
      </w:r>
      <w:r w:rsidRPr="00E92436">
        <w:rPr>
          <w:rStyle w:val="subscript"/>
          <w:color w:val="FF0000"/>
        </w:rPr>
        <w:t>2</w:t>
      </w:r>
      <w:r>
        <w:t>)] &gt;</w:t>
      </w:r>
      <w:r>
        <w:rPr>
          <w:rStyle w:val="subscript"/>
        </w:rPr>
        <w:t xml:space="preserve">C1,C2 </w:t>
      </w:r>
      <w:r>
        <w:t>.</w:t>
      </w:r>
      <w:r>
        <w:tab/>
      </w:r>
      <w:r>
        <w:tab/>
      </w:r>
      <w:r>
        <w:tab/>
        <w:t>(S.30)</w:t>
      </w:r>
    </w:p>
    <w:p w14:paraId="3FA2D9D4" w14:textId="77777777" w:rsidR="00475E78" w:rsidRDefault="00475E78" w:rsidP="00475E78">
      <w:pPr>
        <w:tabs>
          <w:tab w:val="left" w:pos="7200"/>
          <w:tab w:val="left" w:pos="7920"/>
          <w:tab w:val="right" w:pos="9270"/>
        </w:tabs>
        <w:rPr>
          <w:rStyle w:val="subscript"/>
        </w:rPr>
      </w:pPr>
    </w:p>
    <w:p w14:paraId="658B6CCF" w14:textId="77777777" w:rsidR="00475E78" w:rsidRDefault="00475E78" w:rsidP="00475E78">
      <w:pPr>
        <w:tabs>
          <w:tab w:val="left" w:pos="7200"/>
          <w:tab w:val="left" w:pos="7920"/>
          <w:tab w:val="right" w:pos="9270"/>
        </w:tabs>
      </w:pPr>
      <w:r>
        <w:t xml:space="preserve">However, in the </w:t>
      </w:r>
      <w:r w:rsidRPr="00E92436">
        <w:rPr>
          <w:b/>
        </w:rPr>
        <w:t>y</w:t>
      </w:r>
      <w:r>
        <w:t xml:space="preserve"> equation (S.28) this cannot be done because the number L</w:t>
      </w:r>
      <w:r>
        <w:rPr>
          <w:rStyle w:val="subscript"/>
        </w:rPr>
        <w:t>e</w:t>
      </w:r>
      <w:r>
        <w:t xml:space="preserve"> ≡ &lt;L</w:t>
      </w:r>
      <w:r>
        <w:rPr>
          <w:rStyle w:val="subscript"/>
        </w:rPr>
        <w:t>e</w:t>
      </w:r>
      <w:r>
        <w:t>(</w:t>
      </w:r>
      <w:r w:rsidRPr="006262E4">
        <w:rPr>
          <w:b/>
          <w:color w:val="FF0000"/>
        </w:rPr>
        <w:t>x</w:t>
      </w:r>
      <w:r w:rsidRPr="006262E4">
        <w:rPr>
          <w:rStyle w:val="subscript"/>
          <w:color w:val="FF0000"/>
        </w:rPr>
        <w:t>1</w:t>
      </w:r>
      <w:r>
        <w:t>,</w:t>
      </w:r>
      <w:r w:rsidRPr="006262E4">
        <w:rPr>
          <w:b/>
          <w:color w:val="FF0000"/>
        </w:rPr>
        <w:t>x</w:t>
      </w:r>
      <w:r w:rsidRPr="006262E4">
        <w:rPr>
          <w:rStyle w:val="subscript"/>
          <w:color w:val="FF0000"/>
        </w:rPr>
        <w:t>2</w:t>
      </w:r>
      <w:r>
        <w:t>)&gt;</w:t>
      </w:r>
      <w:r>
        <w:rPr>
          <w:rStyle w:val="subscript"/>
        </w:rPr>
        <w:t>C1,C2</w:t>
      </w:r>
      <w:r>
        <w:t xml:space="preserve"> is in the denominator instead of the numerator. Thus we must regard the numbers G,C and C' in (S.28) as being defined by the quantity</w:t>
      </w:r>
      <w:r>
        <w:rPr>
          <w:b/>
        </w:rPr>
        <w:t xml:space="preserve"> </w:t>
      </w:r>
      <w:r>
        <w:t xml:space="preserve"> j</w:t>
      </w:r>
      <w:r w:rsidRPr="002C3552">
        <w:t>β</w:t>
      </w:r>
      <w:r>
        <w:rPr>
          <w:rStyle w:val="subscript"/>
        </w:rPr>
        <w:t>d</w:t>
      </w:r>
      <w:r w:rsidRPr="00ED6797">
        <w:rPr>
          <w:rStyle w:val="superscript"/>
        </w:rPr>
        <w:t>2</w:t>
      </w:r>
      <w:r>
        <w:t>/(</w:t>
      </w:r>
      <w:r w:rsidRPr="002C3552">
        <w:t>ω</w:t>
      </w:r>
      <w:r>
        <w:t>L</w:t>
      </w:r>
      <w:r w:rsidRPr="00284D4C">
        <w:rPr>
          <w:rStyle w:val="subscript"/>
        </w:rPr>
        <w:t>e</w:t>
      </w:r>
      <w:r>
        <w:t xml:space="preserve">). However, we can invert both sides of the </w:t>
      </w:r>
      <w:r w:rsidRPr="00E92436">
        <w:rPr>
          <w:b/>
        </w:rPr>
        <w:t>y</w:t>
      </w:r>
      <w:r>
        <w:t xml:space="preserve"> equation to get</w:t>
      </w:r>
    </w:p>
    <w:p w14:paraId="30DA3663" w14:textId="77777777" w:rsidR="00475E78" w:rsidRDefault="00475E78" w:rsidP="00475E78">
      <w:pPr>
        <w:tabs>
          <w:tab w:val="left" w:pos="7200"/>
          <w:tab w:val="left" w:pos="7920"/>
          <w:tab w:val="right" w:pos="9270"/>
        </w:tabs>
      </w:pPr>
    </w:p>
    <w:p w14:paraId="3E65511A" w14:textId="77777777" w:rsidR="00475E78" w:rsidRPr="00E92436" w:rsidRDefault="00475E78" w:rsidP="00475E78">
      <w:pPr>
        <w:tabs>
          <w:tab w:val="left" w:pos="7200"/>
          <w:tab w:val="left" w:pos="7920"/>
          <w:tab w:val="right" w:pos="9270"/>
        </w:tabs>
      </w:pPr>
      <w:r>
        <w:tab/>
        <w:t>1/</w:t>
      </w:r>
      <w:r w:rsidRPr="00E92436">
        <w:rPr>
          <w:b/>
        </w:rPr>
        <w:t>y</w:t>
      </w:r>
      <w:r>
        <w:t xml:space="preserve"> = ωL</w:t>
      </w:r>
      <w:r>
        <w:rPr>
          <w:rStyle w:val="subscript"/>
        </w:rPr>
        <w:t>e</w:t>
      </w:r>
      <w:r>
        <w:t>/(jβ</w:t>
      </w:r>
      <w:r>
        <w:rPr>
          <w:rStyle w:val="subscript"/>
        </w:rPr>
        <w:t>d</w:t>
      </w:r>
      <w:r>
        <w:rPr>
          <w:rStyle w:val="superscript"/>
        </w:rPr>
        <w:t>2</w:t>
      </w:r>
      <w:r>
        <w:t>) = (1/C') /(jω)</w:t>
      </w:r>
      <w:r>
        <w:tab/>
      </w:r>
      <w:r>
        <w:tab/>
      </w:r>
      <w:r>
        <w:tab/>
      </w:r>
      <w:r>
        <w:tab/>
      </w:r>
      <w:r>
        <w:tab/>
      </w:r>
      <w:r>
        <w:tab/>
      </w:r>
      <w:r>
        <w:tab/>
      </w:r>
      <w:r>
        <w:tab/>
        <w:t>(S.31)</w:t>
      </w:r>
    </w:p>
    <w:p w14:paraId="4FE523D1" w14:textId="77777777" w:rsidR="00475E78" w:rsidRDefault="00475E78" w:rsidP="00475E78">
      <w:pPr>
        <w:tabs>
          <w:tab w:val="left" w:pos="7200"/>
          <w:tab w:val="left" w:pos="7920"/>
          <w:tab w:val="right" w:pos="9270"/>
        </w:tabs>
      </w:pPr>
    </w:p>
    <w:p w14:paraId="249BECCF" w14:textId="77777777" w:rsidR="00475E78" w:rsidRDefault="00475E78" w:rsidP="00475E78">
      <w:pPr>
        <w:tabs>
          <w:tab w:val="left" w:pos="7200"/>
          <w:tab w:val="left" w:pos="7920"/>
          <w:tab w:val="right" w:pos="9270"/>
        </w:tabs>
      </w:pPr>
      <w:r>
        <w:t xml:space="preserve">which can be interpreted as  </w:t>
      </w:r>
    </w:p>
    <w:p w14:paraId="0CD8798C" w14:textId="77777777" w:rsidR="00475E78" w:rsidRPr="00436B79" w:rsidRDefault="00475E78" w:rsidP="00475E78">
      <w:pPr>
        <w:tabs>
          <w:tab w:val="left" w:pos="7200"/>
          <w:tab w:val="left" w:pos="7920"/>
          <w:tab w:val="right" w:pos="9270"/>
        </w:tabs>
        <w:rPr>
          <w:rFonts w:ascii="Courier New" w:hAnsi="Courier New"/>
          <w:b/>
          <w:sz w:val="24"/>
          <w:vertAlign w:val="superscript"/>
        </w:rPr>
      </w:pPr>
    </w:p>
    <w:p w14:paraId="67BBBA1C" w14:textId="77777777" w:rsidR="00475E78" w:rsidRPr="00436B79" w:rsidRDefault="00475E78" w:rsidP="00475E78">
      <w:pPr>
        <w:tabs>
          <w:tab w:val="left" w:pos="7200"/>
          <w:tab w:val="left" w:pos="7920"/>
          <w:tab w:val="right" w:pos="9270"/>
        </w:tabs>
      </w:pPr>
      <w:r>
        <w:tab/>
        <w:t>ω/(jβ</w:t>
      </w:r>
      <w:r>
        <w:rPr>
          <w:rStyle w:val="subscript"/>
        </w:rPr>
        <w:t>d</w:t>
      </w:r>
      <w:r>
        <w:rPr>
          <w:rStyle w:val="superscript"/>
        </w:rPr>
        <w:t>2</w:t>
      </w:r>
      <w:r>
        <w:t>)  * &lt;</w:t>
      </w:r>
      <w:r w:rsidRPr="00E92436">
        <w:t xml:space="preserve"> </w:t>
      </w:r>
      <w:r>
        <w:t>L</w:t>
      </w:r>
      <w:r>
        <w:rPr>
          <w:rStyle w:val="subscript"/>
        </w:rPr>
        <w:t>e</w:t>
      </w:r>
      <w:r>
        <w:t>(</w:t>
      </w:r>
      <w:r w:rsidRPr="00E92436">
        <w:rPr>
          <w:b/>
          <w:color w:val="FF0000"/>
        </w:rPr>
        <w:t>x</w:t>
      </w:r>
      <w:r w:rsidRPr="00E92436">
        <w:rPr>
          <w:rStyle w:val="subscript"/>
          <w:color w:val="FF0000"/>
        </w:rPr>
        <w:t>1</w:t>
      </w:r>
      <w:r>
        <w:t>,</w:t>
      </w:r>
      <w:r w:rsidRPr="00E92436">
        <w:rPr>
          <w:b/>
          <w:color w:val="FF0000"/>
        </w:rPr>
        <w:t>x</w:t>
      </w:r>
      <w:r w:rsidRPr="00E92436">
        <w:rPr>
          <w:rStyle w:val="subscript"/>
          <w:color w:val="FF0000"/>
        </w:rPr>
        <w:t>2</w:t>
      </w:r>
      <w:r>
        <w:t>) &gt;</w:t>
      </w:r>
      <w:r>
        <w:rPr>
          <w:rStyle w:val="subscript"/>
        </w:rPr>
        <w:t>C1,C2</w:t>
      </w:r>
      <w:r>
        <w:t xml:space="preserve">  =  (1/jω) *  &lt;</w:t>
      </w:r>
      <w:r w:rsidRPr="00E92436">
        <w:t xml:space="preserve"> </w:t>
      </w:r>
      <w:r>
        <w:fldChar w:fldCharType="begin"/>
      </w:r>
      <w:r>
        <w:instrText xml:space="preserve"> EQ \f(1,C'(</w:instrText>
      </w:r>
      <w:r w:rsidRPr="002E7E9A">
        <w:rPr>
          <w:b/>
          <w:color w:val="FF0000"/>
        </w:rPr>
        <w:instrText>x</w:instrText>
      </w:r>
      <w:r w:rsidRPr="002E7E9A">
        <w:rPr>
          <w:rStyle w:val="subscript"/>
          <w:color w:val="FF0000"/>
        </w:rPr>
        <w:instrText>1</w:instrText>
      </w:r>
      <w:r w:rsidRPr="002E7E9A">
        <w:rPr>
          <w:color w:val="FF0000"/>
        </w:rPr>
        <w:instrText>,</w:instrText>
      </w:r>
      <w:r w:rsidRPr="002E7E9A">
        <w:rPr>
          <w:b/>
          <w:color w:val="FF0000"/>
        </w:rPr>
        <w:instrText>x</w:instrText>
      </w:r>
      <w:r w:rsidRPr="002E7E9A">
        <w:rPr>
          <w:rStyle w:val="subscript"/>
          <w:color w:val="FF0000"/>
        </w:rPr>
        <w:instrText>2</w:instrText>
      </w:r>
      <w:r>
        <w:instrText xml:space="preserve">)) </w:instrText>
      </w:r>
      <w:r>
        <w:fldChar w:fldCharType="end"/>
      </w:r>
      <w:r>
        <w:t xml:space="preserve"> &gt;</w:t>
      </w:r>
      <w:r>
        <w:rPr>
          <w:rStyle w:val="subscript"/>
        </w:rPr>
        <w:t>C1,C2</w:t>
      </w:r>
      <w:r>
        <w:tab/>
      </w:r>
      <w:r>
        <w:tab/>
      </w:r>
      <w:r>
        <w:tab/>
      </w:r>
      <w:r>
        <w:tab/>
        <w:t>(S.32)</w:t>
      </w:r>
    </w:p>
    <w:p w14:paraId="27DFC49A" w14:textId="77777777" w:rsidR="00475E78" w:rsidRDefault="00475E78" w:rsidP="00475E78">
      <w:pPr>
        <w:tabs>
          <w:tab w:val="left" w:pos="7200"/>
          <w:tab w:val="left" w:pos="7920"/>
          <w:tab w:val="right" w:pos="9270"/>
        </w:tabs>
      </w:pPr>
      <w:r>
        <w:t>or</w:t>
      </w:r>
    </w:p>
    <w:p w14:paraId="4E860829" w14:textId="77777777" w:rsidR="00475E78" w:rsidRPr="00436B79" w:rsidRDefault="00475E78" w:rsidP="00475E78">
      <w:pPr>
        <w:tabs>
          <w:tab w:val="left" w:pos="7200"/>
          <w:tab w:val="left" w:pos="7920"/>
          <w:tab w:val="right" w:pos="9270"/>
        </w:tabs>
      </w:pPr>
      <w:r>
        <w:tab/>
        <w:t>ωL</w:t>
      </w:r>
      <w:r>
        <w:rPr>
          <w:rStyle w:val="subscript"/>
        </w:rPr>
        <w:t>e</w:t>
      </w:r>
      <w:r>
        <w:t>/(jβ</w:t>
      </w:r>
      <w:r>
        <w:rPr>
          <w:rStyle w:val="subscript"/>
        </w:rPr>
        <w:t>d</w:t>
      </w:r>
      <w:r>
        <w:rPr>
          <w:rStyle w:val="superscript"/>
        </w:rPr>
        <w:t>2</w:t>
      </w:r>
      <w:r>
        <w:t xml:space="preserve">) = &lt; </w:t>
      </w:r>
      <w:r>
        <w:fldChar w:fldCharType="begin"/>
      </w:r>
      <w:r>
        <w:instrText xml:space="preserve"> EQ \f(1,C') </w:instrText>
      </w:r>
      <w:r>
        <w:fldChar w:fldCharType="end"/>
      </w:r>
      <w:r>
        <w:t>&gt; /(jω)</w:t>
      </w:r>
      <w:r>
        <w:tab/>
      </w:r>
      <w:r>
        <w:tab/>
      </w:r>
      <w:r>
        <w:tab/>
      </w:r>
      <w:r>
        <w:tab/>
      </w:r>
      <w:r>
        <w:tab/>
      </w:r>
      <w:r>
        <w:tab/>
      </w:r>
      <w:r>
        <w:tab/>
      </w:r>
      <w:r>
        <w:tab/>
      </w:r>
      <w:r>
        <w:tab/>
        <w:t>(S.33)</w:t>
      </w:r>
    </w:p>
    <w:p w14:paraId="06F3D9ED" w14:textId="77777777" w:rsidR="00475E78" w:rsidRDefault="00475E78" w:rsidP="00475E78">
      <w:pPr>
        <w:tabs>
          <w:tab w:val="left" w:pos="7200"/>
          <w:tab w:val="left" w:pos="7920"/>
          <w:tab w:val="right" w:pos="9270"/>
        </w:tabs>
      </w:pPr>
      <w:r>
        <w:t>or</w:t>
      </w:r>
    </w:p>
    <w:p w14:paraId="53FC0215" w14:textId="77777777" w:rsidR="00475E78" w:rsidRDefault="00475E78" w:rsidP="00475E78">
      <w:pPr>
        <w:tabs>
          <w:tab w:val="left" w:pos="7200"/>
          <w:tab w:val="left" w:pos="7920"/>
          <w:tab w:val="right" w:pos="9270"/>
        </w:tabs>
      </w:pPr>
      <w:r>
        <w:tab/>
        <w:t>L</w:t>
      </w:r>
      <w:r>
        <w:rPr>
          <w:rStyle w:val="subscript"/>
        </w:rPr>
        <w:t>e</w:t>
      </w:r>
      <w:r>
        <w:t xml:space="preserve">&lt; </w:t>
      </w:r>
      <w:r>
        <w:fldChar w:fldCharType="begin"/>
      </w:r>
      <w:r>
        <w:instrText xml:space="preserve"> EQ \f(1,C') </w:instrText>
      </w:r>
      <w:r>
        <w:fldChar w:fldCharType="end"/>
      </w:r>
      <w:r>
        <w:t>&gt;</w:t>
      </w:r>
      <w:r>
        <w:rPr>
          <w:rStyle w:val="superscript"/>
        </w:rPr>
        <w:t>-1</w:t>
      </w:r>
      <w:r>
        <w:t xml:space="preserve">  =  (β</w:t>
      </w:r>
      <w:r>
        <w:rPr>
          <w:rStyle w:val="subscript"/>
        </w:rPr>
        <w:t>d</w:t>
      </w:r>
      <w:r>
        <w:rPr>
          <w:rStyle w:val="superscript"/>
        </w:rPr>
        <w:t>2</w:t>
      </w:r>
      <w:r>
        <w:t>/ω</w:t>
      </w:r>
      <w:r>
        <w:rPr>
          <w:rStyle w:val="superscript"/>
        </w:rPr>
        <w:t>2</w:t>
      </w:r>
      <w:r>
        <w:t>)  = μ</w:t>
      </w:r>
      <w:r>
        <w:rPr>
          <w:rStyle w:val="subscript"/>
        </w:rPr>
        <w:t>d</w:t>
      </w:r>
      <w:r>
        <w:t>ξ</w:t>
      </w:r>
      <w:r>
        <w:rPr>
          <w:rStyle w:val="subscript"/>
        </w:rPr>
        <w:t>d</w:t>
      </w:r>
      <w:r>
        <w:t xml:space="preserve">  .</w:t>
      </w:r>
      <w:r>
        <w:tab/>
        <w:t>// using (1.5.1a)</w:t>
      </w:r>
      <w:r>
        <w:tab/>
      </w:r>
      <w:r>
        <w:tab/>
      </w:r>
      <w:r w:rsidRPr="00436B79">
        <w:rPr>
          <w:i/>
        </w:rPr>
        <w:t>(4.12.19)</w:t>
      </w:r>
      <w:r>
        <w:tab/>
      </w:r>
      <w:r>
        <w:tab/>
      </w:r>
      <w:r>
        <w:tab/>
        <w:t>(S.34)</w:t>
      </w:r>
    </w:p>
    <w:p w14:paraId="05E8C72F" w14:textId="77777777" w:rsidR="00475E78" w:rsidRDefault="00475E78" w:rsidP="00475E78">
      <w:pPr>
        <w:tabs>
          <w:tab w:val="left" w:pos="7200"/>
          <w:tab w:val="left" w:pos="7920"/>
          <w:tab w:val="right" w:pos="9270"/>
        </w:tabs>
      </w:pPr>
    </w:p>
    <w:p w14:paraId="4E2E0A99" w14:textId="77777777" w:rsidR="00475E78" w:rsidRDefault="00475E78" w:rsidP="00475E78">
      <w:pPr>
        <w:tabs>
          <w:tab w:val="left" w:pos="7200"/>
          <w:tab w:val="left" w:pos="7920"/>
          <w:tab w:val="right" w:pos="9270"/>
        </w:tabs>
      </w:pPr>
      <w:r>
        <w:t xml:space="preserve">Comparing (S.33) with (S.31) shows that the number C' appearing in (S.31) and (S.28) can be interpreted in this manner, </w:t>
      </w:r>
    </w:p>
    <w:p w14:paraId="57597615" w14:textId="77777777" w:rsidR="00475E78" w:rsidRDefault="00475E78" w:rsidP="00475E78">
      <w:pPr>
        <w:tabs>
          <w:tab w:val="left" w:pos="7200"/>
          <w:tab w:val="left" w:pos="7920"/>
          <w:tab w:val="right" w:pos="9270"/>
        </w:tabs>
      </w:pPr>
    </w:p>
    <w:p w14:paraId="1E13F00D" w14:textId="77777777" w:rsidR="00475E78" w:rsidRPr="00436B79" w:rsidRDefault="00475E78" w:rsidP="00475E78">
      <w:pPr>
        <w:tabs>
          <w:tab w:val="left" w:pos="7200"/>
          <w:tab w:val="left" w:pos="7920"/>
          <w:tab w:val="right" w:pos="9270"/>
        </w:tabs>
      </w:pPr>
      <w:r>
        <w:tab/>
        <w:t xml:space="preserve">C'  = &lt; </w:t>
      </w:r>
      <w:r>
        <w:fldChar w:fldCharType="begin"/>
      </w:r>
      <w:r>
        <w:instrText xml:space="preserve"> EQ \f(1,C') </w:instrText>
      </w:r>
      <w:r>
        <w:fldChar w:fldCharType="end"/>
      </w:r>
      <w:r>
        <w:t>&gt;</w:t>
      </w:r>
      <w:r>
        <w:rPr>
          <w:rStyle w:val="superscript"/>
        </w:rPr>
        <w:t>-1</w:t>
      </w:r>
      <w:r>
        <w:t xml:space="preserve"> .</w:t>
      </w:r>
      <w:r>
        <w:tab/>
      </w:r>
      <w:r>
        <w:tab/>
      </w:r>
      <w:r>
        <w:tab/>
      </w:r>
      <w:r>
        <w:tab/>
      </w:r>
      <w:r>
        <w:tab/>
      </w:r>
      <w:r>
        <w:tab/>
      </w:r>
      <w:r>
        <w:tab/>
      </w:r>
      <w:r>
        <w:tab/>
      </w:r>
      <w:r>
        <w:tab/>
      </w:r>
      <w:r>
        <w:tab/>
        <w:t>(S.35)</w:t>
      </w:r>
    </w:p>
    <w:p w14:paraId="7DECF630" w14:textId="77777777" w:rsidR="00475E78" w:rsidRDefault="00475E78" w:rsidP="00475E78">
      <w:pPr>
        <w:tabs>
          <w:tab w:val="left" w:pos="7200"/>
          <w:tab w:val="left" w:pos="7920"/>
          <w:tab w:val="right" w:pos="9270"/>
        </w:tabs>
      </w:pPr>
    </w:p>
    <w:p w14:paraId="06AD9CFB" w14:textId="77777777" w:rsidR="00475E78" w:rsidRDefault="00475E78" w:rsidP="00475E78">
      <w:r>
        <w:t>Going back a bit, we had</w:t>
      </w:r>
    </w:p>
    <w:p w14:paraId="4D6C014E" w14:textId="77777777" w:rsidR="00475E78" w:rsidRDefault="00475E78" w:rsidP="00475E78"/>
    <w:p w14:paraId="437AE90C" w14:textId="77777777" w:rsidR="00475E78" w:rsidRPr="005F0874" w:rsidRDefault="00475E78" w:rsidP="00475E78">
      <w:pPr>
        <w:tabs>
          <w:tab w:val="left" w:pos="7200"/>
          <w:tab w:val="left" w:pos="7920"/>
          <w:tab w:val="right" w:pos="9270"/>
        </w:tabs>
      </w:pPr>
      <w:r>
        <w:tab/>
      </w:r>
      <w:r>
        <w:fldChar w:fldCharType="begin"/>
      </w:r>
      <w:r>
        <w:instrText xml:space="preserve"> EQ \f(1,C'(</w:instrText>
      </w:r>
      <w:r w:rsidRPr="002E7E9A">
        <w:rPr>
          <w:b/>
          <w:color w:val="FF0000"/>
        </w:rPr>
        <w:instrText>x</w:instrText>
      </w:r>
      <w:r w:rsidRPr="002E7E9A">
        <w:rPr>
          <w:rStyle w:val="subscript"/>
          <w:color w:val="FF0000"/>
        </w:rPr>
        <w:instrText>1</w:instrText>
      </w:r>
      <w:r w:rsidRPr="002E7E9A">
        <w:rPr>
          <w:color w:val="FF0000"/>
        </w:rPr>
        <w:instrText>,</w:instrText>
      </w:r>
      <w:r w:rsidRPr="002E7E9A">
        <w:rPr>
          <w:b/>
          <w:color w:val="FF0000"/>
        </w:rPr>
        <w:instrText>x</w:instrText>
      </w:r>
      <w:r w:rsidRPr="002E7E9A">
        <w:rPr>
          <w:rStyle w:val="subscript"/>
          <w:color w:val="FF0000"/>
        </w:rPr>
        <w:instrText>2</w:instrText>
      </w:r>
      <w:r>
        <w:instrText xml:space="preserve">)) </w:instrText>
      </w:r>
      <w:r>
        <w:fldChar w:fldCharType="end"/>
      </w:r>
      <w:r>
        <w:t xml:space="preserve"> =  V(</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)/q(z)  =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rsidRPr="008B0591">
        <w:t xml:space="preserve"> </w:t>
      </w:r>
      <w:r>
        <w:t>K(</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tab/>
      </w:r>
      <w:r>
        <w:tab/>
      </w:r>
      <w:r>
        <w:tab/>
      </w:r>
      <w:r>
        <w:tab/>
      </w:r>
      <w:r>
        <w:tab/>
      </w:r>
      <w:r w:rsidRPr="000F14F5">
        <w:rPr>
          <w:i/>
        </w:rPr>
        <w:t>(4.4.7)</w:t>
      </w:r>
      <w:r>
        <w:tab/>
      </w:r>
      <w:r>
        <w:tab/>
      </w:r>
      <w:r w:rsidRPr="005F0874">
        <w:rPr>
          <w:i/>
        </w:rPr>
        <w:t>(S.3)</w:t>
      </w:r>
    </w:p>
    <w:p w14:paraId="5D4B57C9" w14:textId="77777777" w:rsidR="00475E78" w:rsidRDefault="00475E78" w:rsidP="00475E78"/>
    <w:p w14:paraId="2E739F79" w14:textId="77777777" w:rsidR="00475E78" w:rsidRPr="005F0874" w:rsidRDefault="00475E78" w:rsidP="00475E78">
      <w:pPr>
        <w:tabs>
          <w:tab w:val="left" w:pos="7200"/>
          <w:tab w:val="left" w:pos="7920"/>
          <w:tab w:val="right" w:pos="9270"/>
        </w:tabs>
      </w:pPr>
      <w:r>
        <w:tab/>
        <w:t>L</w:t>
      </w:r>
      <w:r>
        <w:rPr>
          <w:rStyle w:val="subscript"/>
        </w:rPr>
        <w:t>e</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 </w:t>
      </w:r>
      <w:r w:rsidRPr="008E17C5">
        <w:rPr>
          <w:color w:val="000000"/>
        </w:rPr>
        <w:fldChar w:fldCharType="begin"/>
      </w:r>
      <w:r w:rsidRPr="008E17C5">
        <w:rPr>
          <w:color w:val="000000"/>
        </w:rPr>
        <w:instrText xml:space="preserve"> EQ \f(</w:instrText>
      </w:r>
      <w:r>
        <w:rPr>
          <w:color w:val="000000"/>
        </w:rPr>
        <w:instrText>W(</w:instrText>
      </w:r>
      <w:r w:rsidRPr="002E7E9A">
        <w:rPr>
          <w:b/>
          <w:color w:val="FF0000"/>
        </w:rPr>
        <w:instrText>x</w:instrText>
      </w:r>
      <w:r w:rsidRPr="002E7E9A">
        <w:rPr>
          <w:rStyle w:val="subscript"/>
          <w:color w:val="FF0000"/>
        </w:rPr>
        <w:instrText>1</w:instrText>
      </w:r>
      <w:r w:rsidRPr="002E7E9A">
        <w:rPr>
          <w:color w:val="FF0000"/>
        </w:rPr>
        <w:instrText>,</w:instrText>
      </w:r>
      <w:r w:rsidRPr="002E7E9A">
        <w:rPr>
          <w:b/>
          <w:color w:val="FF0000"/>
        </w:rPr>
        <w:instrText>x</w:instrText>
      </w:r>
      <w:r w:rsidRPr="002E7E9A">
        <w:rPr>
          <w:rStyle w:val="subscript"/>
          <w:color w:val="FF0000"/>
        </w:rPr>
        <w:instrText>2</w:instrText>
      </w:r>
      <w:r>
        <w:instrText>)</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K</w:t>
      </w:r>
      <w:r>
        <w:rPr>
          <w:rStyle w:val="subscript"/>
        </w:rPr>
        <w:t>L</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tab/>
      </w:r>
      <w:r>
        <w:tab/>
      </w:r>
      <w:r>
        <w:tab/>
      </w:r>
      <w:r>
        <w:rPr>
          <w:i/>
        </w:rPr>
        <w:tab/>
      </w:r>
      <w:r>
        <w:tab/>
      </w:r>
      <w:r w:rsidRPr="000F14F5">
        <w:rPr>
          <w:i/>
        </w:rPr>
        <w:t>(4.10.8)</w:t>
      </w:r>
      <w:r>
        <w:tab/>
      </w:r>
      <w:r>
        <w:tab/>
      </w:r>
      <w:r w:rsidRPr="005F0874">
        <w:rPr>
          <w:i/>
        </w:rPr>
        <w:t>(S.9)</w:t>
      </w:r>
    </w:p>
    <w:p w14:paraId="24B9BC8D" w14:textId="77777777" w:rsidR="00475E78" w:rsidRDefault="00475E78" w:rsidP="00475E78"/>
    <w:p w14:paraId="04832DAA" w14:textId="77777777" w:rsidR="00475E78" w:rsidRDefault="00475E78" w:rsidP="00475E78">
      <w:r>
        <w:t>which can be double averaged to get</w:t>
      </w:r>
    </w:p>
    <w:p w14:paraId="377B8E54" w14:textId="77777777" w:rsidR="00475E78" w:rsidRDefault="00475E78" w:rsidP="00475E78"/>
    <w:p w14:paraId="1A0FEF81" w14:textId="77777777" w:rsidR="00475E78" w:rsidRPr="005F0874" w:rsidRDefault="00475E78" w:rsidP="00475E78">
      <w:pPr>
        <w:tabs>
          <w:tab w:val="left" w:pos="7200"/>
          <w:tab w:val="left" w:pos="7920"/>
          <w:tab w:val="right" w:pos="9270"/>
        </w:tabs>
      </w:pPr>
      <w:r>
        <w:tab/>
        <w:t xml:space="preserve">&lt; </w:t>
      </w:r>
      <w:r>
        <w:fldChar w:fldCharType="begin"/>
      </w:r>
      <w:r>
        <w:instrText xml:space="preserve"> EQ \f(1,C') </w:instrText>
      </w:r>
      <w:r>
        <w:fldChar w:fldCharType="end"/>
      </w:r>
      <w:r>
        <w:t xml:space="preserve">&gt;  = V(z)/q(z) =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rPr>
          <w:color w:val="000000"/>
        </w:rPr>
        <w:t>K</w:t>
      </w:r>
      <w:r>
        <w:tab/>
      </w:r>
      <w:r>
        <w:tab/>
      </w:r>
      <w:r>
        <w:tab/>
      </w:r>
      <w:r>
        <w:tab/>
      </w:r>
      <w:r>
        <w:tab/>
      </w:r>
      <w:r>
        <w:tab/>
      </w:r>
      <w:r>
        <w:tab/>
      </w:r>
      <w:r>
        <w:tab/>
      </w:r>
      <w:r>
        <w:tab/>
        <w:t>(S.36)</w:t>
      </w:r>
    </w:p>
    <w:p w14:paraId="7063EA2C" w14:textId="77777777" w:rsidR="00475E78" w:rsidRDefault="00475E78" w:rsidP="00475E78">
      <w:pP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w:instrText>
      </w:r>
      <w:r>
        <w:instrText>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w:t>
      </w:r>
      <w:r>
        <w:tab/>
      </w:r>
      <w:r>
        <w:tab/>
      </w:r>
      <w:r>
        <w:tab/>
      </w:r>
      <w:r>
        <w:tab/>
      </w:r>
      <w:r>
        <w:tab/>
      </w:r>
      <w:r>
        <w:tab/>
      </w:r>
      <w:r>
        <w:tab/>
      </w:r>
      <w:r>
        <w:tab/>
      </w:r>
      <w:r>
        <w:tab/>
        <w:t>(S.37)</w:t>
      </w:r>
    </w:p>
    <w:p w14:paraId="441B90AC" w14:textId="77777777" w:rsidR="00475E78" w:rsidRDefault="00475E78" w:rsidP="00475E78">
      <w:pPr>
        <w:tabs>
          <w:tab w:val="left" w:pos="7200"/>
          <w:tab w:val="left" w:pos="7920"/>
          <w:tab w:val="right" w:pos="9270"/>
        </w:tabs>
      </w:pPr>
    </w:p>
    <w:p w14:paraId="7089E588" w14:textId="77777777" w:rsidR="00475E78" w:rsidRDefault="00475E78" w:rsidP="00475E78">
      <w:pPr>
        <w:tabs>
          <w:tab w:val="left" w:pos="7200"/>
          <w:tab w:val="left" w:pos="7920"/>
          <w:tab w:val="right" w:pos="9270"/>
        </w:tabs>
      </w:pPr>
      <w:r>
        <w:t xml:space="preserve">Inserting these last expressions into (S.34) gives, </w:t>
      </w:r>
    </w:p>
    <w:p w14:paraId="75378472" w14:textId="77777777" w:rsidR="00475E78" w:rsidRDefault="00475E78" w:rsidP="00475E78">
      <w:pPr>
        <w:tabs>
          <w:tab w:val="left" w:pos="7200"/>
          <w:tab w:val="left" w:pos="7920"/>
          <w:tab w:val="right" w:pos="9270"/>
        </w:tabs>
      </w:pPr>
    </w:p>
    <w:p w14:paraId="6DE0F4EF" w14:textId="77777777" w:rsidR="00475E78" w:rsidRDefault="00475E78" w:rsidP="00475E78">
      <w:pPr>
        <w:tabs>
          <w:tab w:val="left" w:pos="7200"/>
          <w:tab w:val="left" w:pos="7920"/>
          <w:tab w:val="right" w:pos="9270"/>
        </w:tabs>
        <w:rPr>
          <w:rStyle w:val="subscript"/>
        </w:rPr>
      </w:pPr>
      <w:r>
        <w:tab/>
        <w:t>L</w:t>
      </w:r>
      <w:r>
        <w:rPr>
          <w:rStyle w:val="subscript"/>
        </w:rPr>
        <w:t>e</w:t>
      </w:r>
      <w:r>
        <w:t xml:space="preserve">&lt; </w:t>
      </w:r>
      <w:r>
        <w:fldChar w:fldCharType="begin"/>
      </w:r>
      <w:r>
        <w:instrText xml:space="preserve"> EQ \f(1,C') </w:instrText>
      </w:r>
      <w:r>
        <w:fldChar w:fldCharType="end"/>
      </w:r>
      <w:r>
        <w:t>&gt;</w:t>
      </w:r>
      <w:r>
        <w:rPr>
          <w:rStyle w:val="superscript"/>
        </w:rPr>
        <w:t>-1</w:t>
      </w:r>
      <w:r>
        <w:t xml:space="preserve">   = μ</w:t>
      </w:r>
      <w:r>
        <w:rPr>
          <w:rStyle w:val="subscript"/>
        </w:rPr>
        <w:t>d</w:t>
      </w:r>
      <w:r>
        <w:t>ξ</w:t>
      </w:r>
      <w:r>
        <w:rPr>
          <w:rStyle w:val="subscript"/>
        </w:rPr>
        <w:t>d</w:t>
      </w:r>
    </w:p>
    <w:p w14:paraId="6A2167D6" w14:textId="77777777" w:rsidR="00F931D0" w:rsidRDefault="00F931D0" w:rsidP="00475E78">
      <w:pPr>
        <w:tabs>
          <w:tab w:val="left" w:pos="7200"/>
          <w:tab w:val="left" w:pos="7920"/>
          <w:tab w:val="right" w:pos="9270"/>
        </w:tabs>
      </w:pPr>
    </w:p>
    <w:p w14:paraId="1E99760E" w14:textId="77777777" w:rsidR="00F931D0" w:rsidRDefault="00F931D0" w:rsidP="00475E78">
      <w:pPr>
        <w:tabs>
          <w:tab w:val="left" w:pos="7200"/>
          <w:tab w:val="left" w:pos="7920"/>
          <w:tab w:val="right" w:pos="9270"/>
        </w:tabs>
      </w:pPr>
      <w:r>
        <w:t xml:space="preserve">Substituting from (S.37) and (S.36) one then finds, </w:t>
      </w:r>
    </w:p>
    <w:p w14:paraId="0052AD7D" w14:textId="77777777" w:rsidR="00F931D0" w:rsidRPr="00F931D0" w:rsidRDefault="00F931D0" w:rsidP="00475E78">
      <w:pPr>
        <w:tabs>
          <w:tab w:val="left" w:pos="7200"/>
          <w:tab w:val="left" w:pos="7920"/>
          <w:tab w:val="right" w:pos="9270"/>
        </w:tabs>
      </w:pPr>
    </w:p>
    <w:p w14:paraId="7ED642F0" w14:textId="77777777" w:rsidR="00475E78" w:rsidRDefault="00475E78" w:rsidP="00475E78">
      <w:pPr>
        <w:tabs>
          <w:tab w:val="left" w:pos="7200"/>
          <w:tab w:val="left" w:pos="7920"/>
          <w:tab w:val="right" w:pos="9270"/>
        </w:tabs>
        <w:rPr>
          <w:rStyle w:val="subscript"/>
        </w:rPr>
      </w:pPr>
      <w:r>
        <w:tab/>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  </w:t>
      </w:r>
      <w:r>
        <w:rPr>
          <w:color w:val="000000"/>
        </w:rPr>
        <w:t xml:space="preserve"> [4πξ</w:t>
      </w:r>
      <w:r>
        <w:rPr>
          <w:rStyle w:val="subscript"/>
        </w:rPr>
        <w:t>d</w:t>
      </w:r>
      <w:r>
        <w:t>/K]  = μ</w:t>
      </w:r>
      <w:r>
        <w:rPr>
          <w:rStyle w:val="subscript"/>
        </w:rPr>
        <w:t>d</w:t>
      </w:r>
      <w:r>
        <w:t>ξ</w:t>
      </w:r>
      <w:r>
        <w:rPr>
          <w:rStyle w:val="subscript"/>
        </w:rPr>
        <w:t>d</w:t>
      </w:r>
    </w:p>
    <w:p w14:paraId="7CD2E9AC" w14:textId="77777777" w:rsidR="00475E78" w:rsidRDefault="00475E78" w:rsidP="00475E78">
      <w:pPr>
        <w:tabs>
          <w:tab w:val="left" w:pos="7200"/>
          <w:tab w:val="left" w:pos="7920"/>
          <w:tab w:val="right" w:pos="9270"/>
        </w:tabs>
      </w:pPr>
      <w:r>
        <w:t>or</w:t>
      </w:r>
    </w:p>
    <w:p w14:paraId="425B56B5" w14:textId="77777777" w:rsidR="00475E78" w:rsidRPr="00436B79" w:rsidRDefault="00475E78" w:rsidP="00475E78">
      <w:pPr>
        <w:tabs>
          <w:tab w:val="left" w:pos="7200"/>
          <w:tab w:val="left" w:pos="7920"/>
          <w:tab w:val="right" w:pos="9270"/>
        </w:tabs>
      </w:pPr>
      <w:r>
        <w:tab/>
        <w:t>K</w:t>
      </w:r>
      <w:r>
        <w:rPr>
          <w:rStyle w:val="subscript"/>
        </w:rPr>
        <w:t>L</w:t>
      </w:r>
      <w:r>
        <w:t xml:space="preserve"> = K  .</w:t>
      </w:r>
      <w:r>
        <w:tab/>
      </w:r>
      <w:r>
        <w:tab/>
      </w:r>
      <w:r>
        <w:tab/>
      </w:r>
      <w:r>
        <w:tab/>
      </w:r>
      <w:r>
        <w:tab/>
      </w:r>
      <w:r>
        <w:tab/>
      </w:r>
      <w:r>
        <w:tab/>
      </w:r>
      <w:r>
        <w:tab/>
      </w:r>
      <w:r>
        <w:tab/>
      </w:r>
      <w:r w:rsidRPr="00436B79">
        <w:rPr>
          <w:i/>
        </w:rPr>
        <w:t>(4.12.20)</w:t>
      </w:r>
      <w:r>
        <w:tab/>
        <w:t>(S.38)</w:t>
      </w:r>
    </w:p>
    <w:p w14:paraId="451A34E5" w14:textId="77777777" w:rsidR="00475E78" w:rsidRDefault="00475E78" w:rsidP="00475E78">
      <w:pPr>
        <w:tabs>
          <w:tab w:val="left" w:pos="7200"/>
          <w:tab w:val="left" w:pos="7920"/>
          <w:tab w:val="right" w:pos="9270"/>
        </w:tabs>
        <w:rPr>
          <w:color w:val="FF0000"/>
        </w:rPr>
      </w:pPr>
    </w:p>
    <w:p w14:paraId="196C188D" w14:textId="77777777" w:rsidR="00475E78" w:rsidRPr="00436B79" w:rsidRDefault="00475E78" w:rsidP="00475E78">
      <w:pPr>
        <w:tabs>
          <w:tab w:val="left" w:pos="7200"/>
          <w:tab w:val="left" w:pos="7920"/>
          <w:tab w:val="right" w:pos="9270"/>
        </w:tabs>
      </w:pPr>
      <w:r>
        <w:t xml:space="preserve">This equality has thus survived the double averaging procedure. </w:t>
      </w:r>
    </w:p>
    <w:p w14:paraId="62F68727" w14:textId="77777777" w:rsidR="00AD42E1" w:rsidRPr="00EC070C" w:rsidRDefault="00AD42E1" w:rsidP="0010684A"/>
    <w:p w14:paraId="26ABCA45" w14:textId="77777777" w:rsidR="00475E78" w:rsidRDefault="00475E78" w:rsidP="00475E78">
      <w:pPr>
        <w:sectPr w:rsidR="00475E78" w:rsidSect="00195392">
          <w:headerReference w:type="default" r:id="rId480"/>
          <w:pgSz w:w="12240" w:h="15840"/>
          <w:pgMar w:top="1440" w:right="1440" w:bottom="1440" w:left="1440" w:header="720" w:footer="720" w:gutter="0"/>
          <w:cols w:space="720"/>
        </w:sectPr>
      </w:pPr>
    </w:p>
    <w:p w14:paraId="277B9082" w14:textId="77777777" w:rsidR="00842B3D" w:rsidRDefault="004C79E3" w:rsidP="004D6091">
      <w:pPr>
        <w:pStyle w:val="Heading2"/>
      </w:pPr>
      <w:bookmarkStart w:id="321" w:name="_Toc401578678"/>
      <w:r w:rsidRPr="004C79E3">
        <w:t>References</w:t>
      </w:r>
      <w:bookmarkEnd w:id="321"/>
    </w:p>
    <w:p w14:paraId="4A63A417" w14:textId="77777777" w:rsidR="004C79E3" w:rsidRDefault="004C79E3" w:rsidP="004D6091">
      <w:pPr>
        <w:pStyle w:val="Heading2"/>
      </w:pPr>
    </w:p>
    <w:p w14:paraId="6B9AF087" w14:textId="77777777" w:rsidR="00232208" w:rsidRDefault="00387BC0" w:rsidP="00232208">
      <w:r>
        <w:t>References are in a</w:t>
      </w:r>
      <w:r w:rsidR="00232208">
        <w:t>lphabetical</w:t>
      </w:r>
      <w:r w:rsidR="008548C1">
        <w:t xml:space="preserve"> </w:t>
      </w:r>
      <w:r>
        <w:t xml:space="preserve">order </w:t>
      </w:r>
      <w:r w:rsidR="00232208">
        <w:t xml:space="preserve">by </w:t>
      </w:r>
      <w:r>
        <w:t xml:space="preserve">the </w:t>
      </w:r>
      <w:r w:rsidR="00232208">
        <w:t xml:space="preserve">last name of </w:t>
      </w:r>
      <w:r>
        <w:t xml:space="preserve">the </w:t>
      </w:r>
      <w:r w:rsidR="00232208">
        <w:t xml:space="preserve">(first) author. </w:t>
      </w:r>
      <w:r w:rsidR="003F37C2">
        <w:t xml:space="preserve">For broken links, the referenced item can usually be found by a quick web search on the item title. </w:t>
      </w:r>
      <w:r w:rsidR="005E1242">
        <w:t xml:space="preserve">[ </w:t>
      </w:r>
      <w:r w:rsidR="00606DEF">
        <w:t xml:space="preserve">all </w:t>
      </w:r>
      <w:r w:rsidR="005E1242">
        <w:t xml:space="preserve">links verified </w:t>
      </w:r>
      <w:r w:rsidR="00606DEF">
        <w:t>19</w:t>
      </w:r>
      <w:r w:rsidR="005E1242">
        <w:t xml:space="preserve"> </w:t>
      </w:r>
      <w:r w:rsidR="00606DEF">
        <w:t>Oct</w:t>
      </w:r>
      <w:r w:rsidR="005E1242">
        <w:t xml:space="preserve"> 2014 ]. </w:t>
      </w:r>
    </w:p>
    <w:p w14:paraId="320A53A5" w14:textId="77777777" w:rsidR="00232208" w:rsidRPr="00232208" w:rsidRDefault="00232208" w:rsidP="00232208"/>
    <w:p w14:paraId="5137AA4C" w14:textId="77777777" w:rsidR="004C650B" w:rsidRDefault="004C650B">
      <w:r>
        <w:t xml:space="preserve">B.I. Bleaney and B. Bleaney, </w:t>
      </w:r>
      <w:r w:rsidRPr="00815829">
        <w:rPr>
          <w:i/>
        </w:rPr>
        <w:t>Electricity and Magneti</w:t>
      </w:r>
      <w:r w:rsidRPr="003D3536">
        <w:rPr>
          <w:i/>
        </w:rPr>
        <w:t xml:space="preserve">sm, </w:t>
      </w:r>
      <w:r w:rsidR="00815829" w:rsidRPr="003D3536">
        <w:rPr>
          <w:i/>
        </w:rPr>
        <w:t>3</w:t>
      </w:r>
      <w:r w:rsidR="003D3536" w:rsidRPr="003D3536">
        <w:rPr>
          <w:i/>
        </w:rPr>
        <w:t>r</w:t>
      </w:r>
      <w:r w:rsidRPr="003D3536">
        <w:rPr>
          <w:i/>
        </w:rPr>
        <w:t>d Ed.</w:t>
      </w:r>
      <w:r>
        <w:t xml:space="preserve"> (</w:t>
      </w:r>
      <w:r w:rsidR="00815829">
        <w:t xml:space="preserve">Oxford University Press, </w:t>
      </w:r>
      <w:r w:rsidR="004674BB">
        <w:t xml:space="preserve">London, 1976). </w:t>
      </w:r>
      <w:r w:rsidR="00815829">
        <w:t xml:space="preserve">That would be Brevis Bleaney and wife Betty Isabelle. </w:t>
      </w:r>
      <w:r w:rsidR="003D3536">
        <w:t xml:space="preserve">Brevis pioneered electron spin resonance independently with Russian </w:t>
      </w:r>
      <w:r w:rsidR="004674BB" w:rsidRPr="004674BB">
        <w:t>Yevgeny Zavoisky</w:t>
      </w:r>
      <w:r w:rsidR="004674BB">
        <w:t xml:space="preserve"> in 1944. </w:t>
      </w:r>
      <w:r w:rsidR="00815829">
        <w:t xml:space="preserve">This book was reissued in 2013 as a two-volume paperback set. </w:t>
      </w:r>
      <w:r w:rsidR="00871950">
        <w:t xml:space="preserve">Chapter 10 on dielectrics is the first chapter of the second volume. </w:t>
      </w:r>
    </w:p>
    <w:p w14:paraId="5F8CF8C7" w14:textId="77777777" w:rsidR="00F011FD" w:rsidRDefault="00F011FD"/>
    <w:p w14:paraId="3E30DBF6" w14:textId="77777777" w:rsidR="00F011FD" w:rsidRDefault="00F011FD">
      <w:r>
        <w:t>R.F. Eaton and C.J.</w:t>
      </w:r>
      <w:r w:rsidR="00C92086">
        <w:t xml:space="preserve"> </w:t>
      </w:r>
      <w:r>
        <w:t xml:space="preserve">Kmiec, "Electrical Losses in Coaxial Cable" (Proceedings of the 57th International Wire and Cable Symposium, Nov. 2008), </w:t>
      </w:r>
      <w:hyperlink r:id="rId481" w:history="1">
        <w:r w:rsidR="00606DEF" w:rsidRPr="000A7A54">
          <w:rPr>
            <w:rStyle w:val="Hyperlink"/>
          </w:rPr>
          <w:t>http://iwcs.omnibooksonline.com/data/papers/2008/14_2.pdf</w:t>
        </w:r>
      </w:hyperlink>
    </w:p>
    <w:p w14:paraId="737334E5" w14:textId="77777777" w:rsidR="0091050B" w:rsidRDefault="0091050B"/>
    <w:p w14:paraId="25C12ECD" w14:textId="77777777" w:rsidR="0091050B" w:rsidRPr="00387BC0" w:rsidRDefault="00232208">
      <w:r>
        <w:t>[</w:t>
      </w:r>
      <w:r w:rsidR="0091050B">
        <w:t>GR7</w:t>
      </w:r>
      <w:r>
        <w:t>]</w:t>
      </w:r>
      <w:r w:rsidR="0091050B">
        <w:t xml:space="preserve"> </w:t>
      </w:r>
      <w:r w:rsidR="0091050B" w:rsidRPr="001E1B89">
        <w:t>I.S. Gradshteyn and I.M. Ryzhik</w:t>
      </w:r>
      <w:r w:rsidR="0091050B">
        <w:t xml:space="preserve">, </w:t>
      </w:r>
      <w:r w:rsidR="0091050B" w:rsidRPr="003E4EAC">
        <w:rPr>
          <w:i/>
        </w:rPr>
        <w:t>Table of Integrals, Series, and Products,</w:t>
      </w:r>
      <w:r w:rsidR="0091050B" w:rsidRPr="00AA5A97">
        <w:rPr>
          <w:i/>
        </w:rPr>
        <w:t xml:space="preserve"> 7th Ed</w:t>
      </w:r>
      <w:r w:rsidR="00AC5427">
        <w:rPr>
          <w:i/>
        </w:rPr>
        <w:t>.</w:t>
      </w:r>
      <w:r w:rsidR="005816D0">
        <w:t xml:space="preserve"> (</w:t>
      </w:r>
      <w:r w:rsidR="0091050B">
        <w:t>Academic Press, New York, 2007).  Editor Dan Zwillinger has been collecting errata.</w:t>
      </w:r>
      <w:r w:rsidR="0091050B" w:rsidRPr="00865E55">
        <w:rPr>
          <w:b/>
          <w:color w:val="000000"/>
        </w:rPr>
        <w:t xml:space="preserve"> </w:t>
      </w:r>
      <w:r w:rsidR="00387BC0">
        <w:t xml:space="preserve">A PDF version exists. </w:t>
      </w:r>
    </w:p>
    <w:p w14:paraId="7F2D40D1" w14:textId="77777777" w:rsidR="005515BA" w:rsidRDefault="005515BA" w:rsidP="004C79E3"/>
    <w:p w14:paraId="061C83AC" w14:textId="77777777" w:rsidR="0091050B" w:rsidRDefault="0091050B" w:rsidP="0091050B">
      <w:r>
        <w:t xml:space="preserve">H.A. Haus and J.R. Melcher, </w:t>
      </w:r>
      <w:r w:rsidRPr="00F54322">
        <w:rPr>
          <w:i/>
        </w:rPr>
        <w:t>Electromagnetic Fields and Energy</w:t>
      </w:r>
      <w:r>
        <w:t xml:space="preserve"> (Prentice-Hall, New Jersey, 1989). Though out of print and hard to get, this very detailed and practical book is alive and well on the MIT OpenCourseWare website where all chapters can be read and downloaded. Two of the instructors are the authors. </w:t>
      </w:r>
      <w:hyperlink r:id="rId482" w:history="1">
        <w:r w:rsidRPr="006F4172">
          <w:rPr>
            <w:rStyle w:val="Hyperlink"/>
          </w:rPr>
          <w:t>http://ocw.mit.edu/resources/res-6-001-electromagnetic-fields-and-energy-spring-2008/</w:t>
        </w:r>
      </w:hyperlink>
      <w:r>
        <w:t xml:space="preserve"> </w:t>
      </w:r>
    </w:p>
    <w:p w14:paraId="0EF406C6" w14:textId="77777777" w:rsidR="0091050B" w:rsidRDefault="0091050B" w:rsidP="004C79E3"/>
    <w:p w14:paraId="42B490A1" w14:textId="77777777" w:rsidR="00387BC0" w:rsidRDefault="00387BC0" w:rsidP="00387BC0">
      <w:r>
        <w:t xml:space="preserve">C.L. Holloway and </w:t>
      </w:r>
      <w:r w:rsidRPr="005E4D91">
        <w:t>E.F. Kuester</w:t>
      </w:r>
      <w:r w:rsidR="00F25BE5">
        <w:t xml:space="preserve">, </w:t>
      </w:r>
      <w:r>
        <w:t>"</w:t>
      </w:r>
      <w:r w:rsidRPr="005E4D91">
        <w:t>DC Internal Inductance for a Conductor of Rectangular Cross Section</w:t>
      </w:r>
      <w:r>
        <w:t xml:space="preserve">", </w:t>
      </w:r>
      <w:r w:rsidRPr="005E4D91">
        <w:t>IEEE Transactions on Electromagnetic Compatibility</w:t>
      </w:r>
      <w:r>
        <w:t xml:space="preserve">, Vol. 51, No. 2, pp. 338-344, May 2009. </w:t>
      </w:r>
    </w:p>
    <w:p w14:paraId="241D3AE5" w14:textId="77777777" w:rsidR="00387BC0" w:rsidRDefault="00387BC0" w:rsidP="004C79E3"/>
    <w:p w14:paraId="106924D5" w14:textId="77777777" w:rsidR="0002460A" w:rsidRDefault="0002460A" w:rsidP="0002460A">
      <w:r>
        <w:t xml:space="preserve">J.D. Jackson, </w:t>
      </w:r>
      <w:r w:rsidRPr="00740773">
        <w:rPr>
          <w:i/>
        </w:rPr>
        <w:t>Classical</w:t>
      </w:r>
      <w:r>
        <w:t xml:space="preserve"> </w:t>
      </w:r>
      <w:r w:rsidRPr="00740773">
        <w:rPr>
          <w:i/>
        </w:rPr>
        <w:t>Electrodynamics</w:t>
      </w:r>
      <w:r>
        <w:t>,</w:t>
      </w:r>
      <w:r w:rsidRPr="00740773">
        <w:rPr>
          <w:i/>
        </w:rPr>
        <w:t xml:space="preserve"> 3rd Ed</w:t>
      </w:r>
      <w:r w:rsidR="00AC5427">
        <w:t>. (</w:t>
      </w:r>
      <w:r w:rsidR="00A436DD">
        <w:t>John Wiley &amp; Sons,</w:t>
      </w:r>
      <w:r>
        <w:t xml:space="preserve"> New York, 1998). The author was fortunate to have learned his E&amp;M from Dave Jackson circa 1971 (green 1st edition). </w:t>
      </w:r>
    </w:p>
    <w:p w14:paraId="2CB6B75A" w14:textId="77777777" w:rsidR="0002460A" w:rsidRDefault="0002460A" w:rsidP="004C79E3"/>
    <w:p w14:paraId="78A4C578" w14:textId="77777777" w:rsidR="005515BA" w:rsidRDefault="005515BA" w:rsidP="005515BA">
      <w:r>
        <w:t>R.W.P.</w:t>
      </w:r>
      <w:r w:rsidR="0091050B">
        <w:t xml:space="preserve"> King</w:t>
      </w:r>
      <w:r>
        <w:t xml:space="preserve">, </w:t>
      </w:r>
      <w:r>
        <w:rPr>
          <w:i/>
        </w:rPr>
        <w:t>Electromagnetic Engineering</w:t>
      </w:r>
      <w:r>
        <w:t xml:space="preserve"> </w:t>
      </w:r>
      <w:r w:rsidR="005E1242">
        <w:t xml:space="preserve">(McGraw-Hill, New York, 1945). </w:t>
      </w:r>
      <w:r>
        <w:t>This is the first of twelve books that Ronold King wrote or co-authored. His last was an antenna book (his specialty) published in 2002; he died in 2006 at age 100.</w:t>
      </w:r>
      <w:r w:rsidR="003230DB">
        <w:t xml:space="preserve"> It happens that the author did</w:t>
      </w:r>
      <w:r>
        <w:t xml:space="preserve"> an "independent study" with </w:t>
      </w:r>
      <w:r w:rsidR="003230DB">
        <w:t>Prof</w:t>
      </w:r>
      <w:r>
        <w:t xml:space="preserve">. King circa 1969, but regrettably knew so little that </w:t>
      </w:r>
      <w:r w:rsidR="003230DB">
        <w:t>Prof</w:t>
      </w:r>
      <w:r>
        <w:t xml:space="preserve">. King could only smile and be encouraging. </w:t>
      </w:r>
    </w:p>
    <w:p w14:paraId="64387B43" w14:textId="77777777" w:rsidR="005515BA" w:rsidRDefault="005515BA" w:rsidP="005515BA"/>
    <w:p w14:paraId="65DD9E1E" w14:textId="77777777" w:rsidR="005515BA" w:rsidRDefault="00FD65BF" w:rsidP="005515BA">
      <w:r>
        <w:t xml:space="preserve">[TLT] </w:t>
      </w:r>
      <w:r w:rsidR="0091050B">
        <w:t>R.W.P. King</w:t>
      </w:r>
      <w:r w:rsidR="005515BA">
        <w:t xml:space="preserve">, </w:t>
      </w:r>
      <w:r w:rsidR="005515BA">
        <w:rPr>
          <w:i/>
        </w:rPr>
        <w:t>Transmission Line Theory</w:t>
      </w:r>
      <w:r w:rsidR="00AC5427">
        <w:t xml:space="preserve"> (</w:t>
      </w:r>
      <w:r w:rsidR="005515BA">
        <w:t>Dover, 1965</w:t>
      </w:r>
      <w:r w:rsidR="00AC5427">
        <w:t>)</w:t>
      </w:r>
      <w:r w:rsidR="005515BA">
        <w:t xml:space="preserve">. Another of the twelve books. </w:t>
      </w:r>
    </w:p>
    <w:p w14:paraId="0207CA81" w14:textId="77777777" w:rsidR="00D50405" w:rsidRDefault="00D50405" w:rsidP="005515BA"/>
    <w:p w14:paraId="7FF07606" w14:textId="77777777" w:rsidR="008F4713" w:rsidRPr="008F4713" w:rsidRDefault="008F4713" w:rsidP="008F4713">
      <w:pPr>
        <w:rPr>
          <w:color w:val="000000"/>
        </w:rPr>
      </w:pPr>
      <w:r w:rsidRPr="008F4713">
        <w:rPr>
          <w:color w:val="000000"/>
        </w:rPr>
        <w:t xml:space="preserve">C. Kittel, </w:t>
      </w:r>
      <w:r w:rsidRPr="008F4713">
        <w:rPr>
          <w:i/>
          <w:color w:val="000000"/>
        </w:rPr>
        <w:t>Introduction to Solid State Physics, 4th Ed.</w:t>
      </w:r>
      <w:r w:rsidRPr="008F4713">
        <w:rPr>
          <w:color w:val="000000"/>
        </w:rPr>
        <w:t xml:space="preserve"> (John Wiley &amp; Son, New York, 1971)</w:t>
      </w:r>
      <w:r w:rsidR="005E1242">
        <w:rPr>
          <w:color w:val="000000"/>
        </w:rPr>
        <w:t xml:space="preserve"> .</w:t>
      </w:r>
    </w:p>
    <w:p w14:paraId="46ECC91B" w14:textId="77777777" w:rsidR="008F4713" w:rsidRDefault="008F4713" w:rsidP="005515BA"/>
    <w:p w14:paraId="04EBE435" w14:textId="77777777" w:rsidR="00D50405" w:rsidRDefault="00D50405" w:rsidP="005515BA">
      <w:r>
        <w:t>P. Lorrain, D.R Corson, F. Lorrain,</w:t>
      </w:r>
      <w:r w:rsidRPr="00323819">
        <w:rPr>
          <w:i/>
        </w:rPr>
        <w:t xml:space="preserve"> Electromagnetic Fields and Waves, 3rd Ed.</w:t>
      </w:r>
      <w:r w:rsidR="00C92086">
        <w:t xml:space="preserve"> (W.H. Free</w:t>
      </w:r>
      <w:r>
        <w:t xml:space="preserve">man &amp; Co., New York, 1988). The first and second editions (without the third author) were published in 1962 and 1970. These authors have written various other books on related topics at least through 2006. </w:t>
      </w:r>
    </w:p>
    <w:p w14:paraId="689E7F19" w14:textId="77777777" w:rsidR="007756BC" w:rsidRDefault="007756BC" w:rsidP="005515BA"/>
    <w:p w14:paraId="237EC49D" w14:textId="77777777" w:rsidR="008B21C2" w:rsidRDefault="007756BC" w:rsidP="005515BA">
      <w:r>
        <w:t xml:space="preserve">P. Lucht, </w:t>
      </w:r>
      <w:r w:rsidRPr="007756BC">
        <w:rPr>
          <w:i/>
        </w:rPr>
        <w:t>Bipolar Coordinates and the Two-Cylinder Capacitor</w:t>
      </w:r>
      <w:r>
        <w:t xml:space="preserve"> (2014). This document and the one you are reading are </w:t>
      </w:r>
      <w:r w:rsidR="00B26C16">
        <w:t xml:space="preserve">downloadable at </w:t>
      </w:r>
      <w:hyperlink r:id="rId483" w:history="1">
        <w:r w:rsidR="00B26C16" w:rsidRPr="00CE40AE">
          <w:rPr>
            <w:rStyle w:val="Hyperlink"/>
          </w:rPr>
          <w:t>http://user.xmission.com/~rimrock</w:t>
        </w:r>
      </w:hyperlink>
      <w:r w:rsidR="00B26C16">
        <w:t xml:space="preserve">. If not there, </w:t>
      </w:r>
      <w:r w:rsidR="008548C1">
        <w:t>search on</w:t>
      </w:r>
      <w:r w:rsidR="00B26C16">
        <w:t xml:space="preserve"> </w:t>
      </w:r>
      <w:r w:rsidR="00B26C16">
        <w:pict>
          <v:shape id="_x0000_i1476" type="#_x0000_t75" style="width:99pt;height:9pt">
            <v:imagedata r:id="rId484" o:title=""/>
          </v:shape>
        </w:pict>
      </w:r>
      <w:r w:rsidR="00B26C16">
        <w:t xml:space="preserve"> or the </w:t>
      </w:r>
      <w:r w:rsidR="00AC5427">
        <w:t>document</w:t>
      </w:r>
      <w:r w:rsidR="00B26C16">
        <w:t xml:space="preserve"> title. </w:t>
      </w:r>
    </w:p>
    <w:p w14:paraId="51498F67" w14:textId="77777777" w:rsidR="005011D5" w:rsidRDefault="005011D5" w:rsidP="005011D5"/>
    <w:p w14:paraId="0E0F507E" w14:textId="77777777" w:rsidR="005011D5" w:rsidRDefault="005011D5" w:rsidP="005011D5">
      <w:r>
        <w:t xml:space="preserve">P. Lucht, </w:t>
      </w:r>
      <w:r>
        <w:rPr>
          <w:i/>
        </w:rPr>
        <w:t>T</w:t>
      </w:r>
      <w:r w:rsidRPr="005011D5">
        <w:rPr>
          <w:i/>
        </w:rPr>
        <w:t xml:space="preserve">ensor </w:t>
      </w:r>
      <w:r>
        <w:rPr>
          <w:i/>
        </w:rPr>
        <w:t>A</w:t>
      </w:r>
      <w:r w:rsidRPr="005011D5">
        <w:rPr>
          <w:i/>
        </w:rPr>
        <w:t xml:space="preserve">nalysis and </w:t>
      </w:r>
      <w:r>
        <w:rPr>
          <w:i/>
        </w:rPr>
        <w:t>C</w:t>
      </w:r>
      <w:r w:rsidRPr="005011D5">
        <w:rPr>
          <w:i/>
        </w:rPr>
        <w:t xml:space="preserve">urvilinear </w:t>
      </w:r>
      <w:r>
        <w:rPr>
          <w:i/>
        </w:rPr>
        <w:t>C</w:t>
      </w:r>
      <w:r w:rsidRPr="005011D5">
        <w:rPr>
          <w:i/>
        </w:rPr>
        <w:t>oordinates</w:t>
      </w:r>
      <w:r>
        <w:t xml:space="preserve"> (2012). See previous reference. </w:t>
      </w:r>
    </w:p>
    <w:p w14:paraId="7C8F9EBA" w14:textId="77777777" w:rsidR="005011D5" w:rsidRDefault="005011D5" w:rsidP="005011D5"/>
    <w:p w14:paraId="2CC9452D" w14:textId="77777777" w:rsidR="005011D5" w:rsidRDefault="005011D5" w:rsidP="005011D5"/>
    <w:p w14:paraId="406F8FB6" w14:textId="77777777" w:rsidR="008B21C2" w:rsidRDefault="008B21C2" w:rsidP="005011D5">
      <w:r>
        <w:t xml:space="preserve">P. Moon and D.E. Spencer, </w:t>
      </w:r>
      <w:r w:rsidRPr="00B064C7">
        <w:rPr>
          <w:i/>
        </w:rPr>
        <w:t>Field Theory Handbook,</w:t>
      </w:r>
      <w:r>
        <w:rPr>
          <w:i/>
        </w:rPr>
        <w:t xml:space="preserve"> Including Coordinate Systems, Differential Equations and their Solutions</w:t>
      </w:r>
      <w:r>
        <w:t xml:space="preserve"> (Springer-Verlag, Berlin, 1961). This book is not about quantum field theory or anything like that, it is about curvilinear coordinate systems, how the Laplace and Helmholtz equations appear in each system, and what the solutions of these equations look like. This husband and wife team wrote several excellent books. Long ago they were strangely involved in an accident involving a test of general relativity. </w:t>
      </w:r>
    </w:p>
    <w:p w14:paraId="12E91415" w14:textId="77777777" w:rsidR="008B21C2" w:rsidRDefault="008B21C2" w:rsidP="005515BA"/>
    <w:p w14:paraId="12B430BD" w14:textId="77777777" w:rsidR="008B21C2" w:rsidRPr="00B26C16" w:rsidRDefault="008B21C2" w:rsidP="005515BA">
      <w:r>
        <w:t xml:space="preserve">P.M. Morse and H. Feshbach, </w:t>
      </w:r>
      <w:r w:rsidRPr="00B064C7">
        <w:rPr>
          <w:i/>
        </w:rPr>
        <w:t>Metho</w:t>
      </w:r>
      <w:r w:rsidR="004C3691">
        <w:rPr>
          <w:i/>
        </w:rPr>
        <w:t>ds of Theoretical Physics</w:t>
      </w:r>
      <w:r>
        <w:t xml:space="preserve"> ( McGraw-Hill, New York, 1953). This 2000 page 2-volume classic behemoth is simply amazing. </w:t>
      </w:r>
    </w:p>
    <w:p w14:paraId="25BE8499" w14:textId="77777777" w:rsidR="00B26C16" w:rsidRDefault="00B26C16" w:rsidP="005515BA"/>
    <w:p w14:paraId="18F1B56E" w14:textId="77777777" w:rsidR="006A6C62" w:rsidRDefault="006A6C62" w:rsidP="005515BA">
      <w:r>
        <w:t xml:space="preserve">R. Nevels and C-S Shin, "Lorenz, Lorentz, and the Gauge", </w:t>
      </w:r>
      <w:r w:rsidRPr="006A6C62">
        <w:rPr>
          <w:i/>
        </w:rPr>
        <w:t>IEEE Antennas and Propagation Magazine</w:t>
      </w:r>
      <w:r>
        <w:t>, Vol 43, No 3, June 2001, pp</w:t>
      </w:r>
      <w:r w:rsidR="0067208C">
        <w:t xml:space="preserve"> </w:t>
      </w:r>
      <w:r>
        <w:t xml:space="preserve">70-71. </w:t>
      </w:r>
    </w:p>
    <w:p w14:paraId="0BC9FA41" w14:textId="77777777" w:rsidR="006A6C62" w:rsidRDefault="0067208C" w:rsidP="005515BA">
      <w:r>
        <w:t xml:space="preserve">See </w:t>
      </w:r>
      <w:hyperlink r:id="rId485" w:history="1">
        <w:r w:rsidR="00F453C7" w:rsidRPr="006F4172">
          <w:rPr>
            <w:rStyle w:val="Hyperlink"/>
          </w:rPr>
          <w:t>www.engr.mun.ca/~egill/index_files/7811_w10/</w:t>
        </w:r>
        <w:r w:rsidR="00F453C7" w:rsidRPr="006F4172">
          <w:rPr>
            <w:rStyle w:val="Hyperlink"/>
            <w:b/>
            <w:bCs/>
          </w:rPr>
          <w:t>lorenz</w:t>
        </w:r>
        <w:r w:rsidR="00F453C7" w:rsidRPr="006F4172">
          <w:rPr>
            <w:rStyle w:val="Hyperlink"/>
          </w:rPr>
          <w:t>_gauge.pdf</w:t>
        </w:r>
      </w:hyperlink>
      <w:r w:rsidR="00F453C7">
        <w:rPr>
          <w:rStyle w:val="HTMLCite"/>
        </w:rPr>
        <w:t xml:space="preserve"> </w:t>
      </w:r>
      <w:r w:rsidR="00F453C7">
        <w:t xml:space="preserve"> and elsewhere. </w:t>
      </w:r>
    </w:p>
    <w:p w14:paraId="5E92596B" w14:textId="77777777" w:rsidR="0021756E" w:rsidRDefault="0021756E" w:rsidP="005515BA"/>
    <w:p w14:paraId="2F7D347D" w14:textId="77777777" w:rsidR="0021756E" w:rsidRDefault="0021756E" w:rsidP="005515BA">
      <w:r>
        <w:t xml:space="preserve">[NIST] F.W.J. Olver, D.W. Lozier, R.F. Boisvert and C.W. Clark, </w:t>
      </w:r>
      <w:r w:rsidRPr="00D65956">
        <w:rPr>
          <w:i/>
        </w:rPr>
        <w:t xml:space="preserve">NIST Handbook of Mathematical Functions </w:t>
      </w:r>
      <w:r>
        <w:t xml:space="preserve">(Cambridge University Press, 2010). NIST is the U.S. National Institute of Standards and Technology which published the world-famous earlier edition in 1964 with editors Abramowitz and Stegun, known affectionately as "A&amp;S". The greatly expanded 2010 edition (968 p) can be accessed online at </w:t>
      </w:r>
      <w:r w:rsidRPr="00F25BE5">
        <w:rPr>
          <w:rStyle w:val="HTMLCite"/>
          <w:i w:val="0"/>
        </w:rPr>
        <w:t>dlmf.</w:t>
      </w:r>
      <w:r w:rsidRPr="00F25BE5">
        <w:rPr>
          <w:rStyle w:val="HTMLCite"/>
          <w:bCs/>
          <w:i w:val="0"/>
        </w:rPr>
        <w:t>nist</w:t>
      </w:r>
      <w:r w:rsidRPr="00F25BE5">
        <w:rPr>
          <w:rStyle w:val="HTMLCite"/>
          <w:i w:val="0"/>
        </w:rPr>
        <w:t>.gov</w:t>
      </w:r>
      <w:r w:rsidR="001621BB" w:rsidRPr="00F25BE5">
        <w:rPr>
          <w:i/>
        </w:rPr>
        <w:t xml:space="preserve"> </w:t>
      </w:r>
      <w:r w:rsidR="001621BB">
        <w:t xml:space="preserve">which also has errata. </w:t>
      </w:r>
      <w:r>
        <w:t xml:space="preserve">The </w:t>
      </w:r>
      <w:r w:rsidR="001621BB">
        <w:t>book</w:t>
      </w:r>
      <w:r>
        <w:t xml:space="preserve"> </w:t>
      </w:r>
      <w:r w:rsidR="001621BB">
        <w:t>(≥ $17) comes with a CD</w:t>
      </w:r>
      <w:r>
        <w:t xml:space="preserve"> containing a bookmarke</w:t>
      </w:r>
      <w:r w:rsidR="001621BB">
        <w:t>d PDF file</w:t>
      </w:r>
      <w:r>
        <w:t xml:space="preserve"> which of course has been bootlegged onto the web. </w:t>
      </w:r>
      <w:r w:rsidR="00484CD6">
        <w:t xml:space="preserve">Olver died in 2013. </w:t>
      </w:r>
    </w:p>
    <w:p w14:paraId="71537859" w14:textId="77777777" w:rsidR="000E242D" w:rsidRDefault="000E242D" w:rsidP="005515BA"/>
    <w:p w14:paraId="2A3CDF7A" w14:textId="77777777" w:rsidR="000E242D" w:rsidRDefault="000E242D" w:rsidP="000E242D">
      <w:pPr>
        <w:tabs>
          <w:tab w:val="left" w:pos="7200"/>
          <w:tab w:val="left" w:pos="7920"/>
          <w:tab w:val="right" w:pos="9270"/>
        </w:tabs>
      </w:pPr>
      <w:r>
        <w:t>K.E. Oughstun, "EE 141 Lecture Notes Topic 15" (School of Engineering, University of Vermont, 2012).</w:t>
      </w:r>
    </w:p>
    <w:p w14:paraId="7C560995" w14:textId="77777777" w:rsidR="00B03586" w:rsidRDefault="008B21C2" w:rsidP="000E242D">
      <w:pPr>
        <w:tabs>
          <w:tab w:val="left" w:pos="7200"/>
          <w:tab w:val="left" w:pos="7920"/>
          <w:tab w:val="right" w:pos="9270"/>
        </w:tabs>
      </w:pPr>
      <w:r>
        <w:t xml:space="preserve">See  </w:t>
      </w:r>
      <w:hyperlink r:id="rId486" w:history="1">
        <w:r w:rsidRPr="008B21C2">
          <w:rPr>
            <w:rStyle w:val="Hyperlink"/>
          </w:rPr>
          <w:t>http://www.emba.uvm.edu/~keoughst/LectureNotes141/Topic_15_(Capacitance).pdf</w:t>
        </w:r>
      </w:hyperlink>
    </w:p>
    <w:p w14:paraId="0BBA9729" w14:textId="77777777" w:rsidR="00F54322" w:rsidRDefault="00F54322" w:rsidP="005515BA"/>
    <w:p w14:paraId="1045C774" w14:textId="77777777" w:rsidR="005515BA" w:rsidRDefault="00AD526F" w:rsidP="004C79E3">
      <w:r>
        <w:t xml:space="preserve">W.K.H. </w:t>
      </w:r>
      <w:r w:rsidR="00E4286E">
        <w:t xml:space="preserve">Panofsky and M. Phillips, </w:t>
      </w:r>
      <w:r w:rsidR="00E4286E" w:rsidRPr="00E4286E">
        <w:rPr>
          <w:i/>
        </w:rPr>
        <w:t>Classical Electricity and Magnetism, 2nd Ed.</w:t>
      </w:r>
      <w:r w:rsidR="003652E4">
        <w:t xml:space="preserve"> (</w:t>
      </w:r>
      <w:r w:rsidR="00E4286E">
        <w:t>Add</w:t>
      </w:r>
      <w:r w:rsidR="003652E4">
        <w:t xml:space="preserve">ison-Wesley, Reading MA, 1962), reissued as a Dover paperback in 2005. Some of the fascinating history of Prof. Wolfgang "Pief" Panofsky appears in </w:t>
      </w:r>
      <w:r w:rsidR="005E1242">
        <w:t xml:space="preserve">Dave </w:t>
      </w:r>
      <w:r w:rsidR="003652E4">
        <w:t xml:space="preserve">Jackson's Jan 2009 </w:t>
      </w:r>
      <w:r w:rsidR="003652E4" w:rsidRPr="003652E4">
        <w:rPr>
          <w:i/>
        </w:rPr>
        <w:t>Physics Today</w:t>
      </w:r>
      <w:r w:rsidR="00BB6E57">
        <w:t xml:space="preserve"> article "Panofsky agonistes</w:t>
      </w:r>
      <w:r w:rsidR="003652E4">
        <w:t xml:space="preserve">" which can be found at </w:t>
      </w:r>
      <w:hyperlink r:id="rId487" w:history="1">
        <w:r w:rsidR="00E4286E">
          <w:rPr>
            <w:rStyle w:val="Hyperlink"/>
          </w:rPr>
          <w:t>http://www-theory.lbl.gov/jdj/PT_article.pdf</w:t>
        </w:r>
      </w:hyperlink>
      <w:r w:rsidR="003652E4">
        <w:t xml:space="preserve">. </w:t>
      </w:r>
    </w:p>
    <w:p w14:paraId="60017286" w14:textId="77777777" w:rsidR="007E14E1" w:rsidRDefault="007E14E1" w:rsidP="004C79E3"/>
    <w:p w14:paraId="3293602A" w14:textId="77777777" w:rsidR="007E14E1" w:rsidRDefault="007E14E1" w:rsidP="007E14E1">
      <w:r>
        <w:t>H. Pender and W.A. Del Mar Editors,</w:t>
      </w:r>
      <w:r w:rsidRPr="007E14E1">
        <w:rPr>
          <w:i/>
        </w:rPr>
        <w:t xml:space="preserve"> Handbook for Electrical Engineers, 2nd Ed</w:t>
      </w:r>
      <w:r>
        <w:t xml:space="preserve"> (John Wiley &amp; Sons, New York, 1922). </w:t>
      </w:r>
    </w:p>
    <w:p w14:paraId="5ADCEACC" w14:textId="77777777" w:rsidR="00FA4E3A" w:rsidRDefault="00FA4E3A" w:rsidP="007E14E1"/>
    <w:p w14:paraId="68286F25" w14:textId="77777777" w:rsidR="00FA4E3A" w:rsidRDefault="00FA4E3A" w:rsidP="007E14E1">
      <w:r>
        <w:t xml:space="preserve">D.B. Pengra, J. Stoltenberg, R. Van Dyck, O. Vilches, "The Hall Effect" (University of Washington, Dept of Physics, 2007). </w:t>
      </w:r>
      <w:hyperlink r:id="rId488" w:history="1">
        <w:r w:rsidRPr="00C350B5">
          <w:rPr>
            <w:rStyle w:val="Hyperlink"/>
          </w:rPr>
          <w:t>http://courses.washington.edu/phys431/hall_effect/hall_effect.pdf</w:t>
        </w:r>
      </w:hyperlink>
      <w:r>
        <w:t xml:space="preserve"> </w:t>
      </w:r>
      <w:r w:rsidRPr="0071159D">
        <w:rPr>
          <w:color w:val="000000"/>
        </w:rPr>
        <w:t>.</w:t>
      </w:r>
    </w:p>
    <w:p w14:paraId="723CD2E1" w14:textId="77777777" w:rsidR="000E242D" w:rsidRDefault="000E242D" w:rsidP="004C79E3"/>
    <w:p w14:paraId="2272E5EB" w14:textId="77777777" w:rsidR="000E242D" w:rsidRPr="003F74EF" w:rsidRDefault="000E242D" w:rsidP="000E242D">
      <w:r>
        <w:t xml:space="preserve">A.D. Polyanin, </w:t>
      </w:r>
      <w:r w:rsidRPr="0091050B">
        <w:rPr>
          <w:i/>
        </w:rPr>
        <w:t>Handbook of Linear Partial Differential Equations for Engineers and Scientists</w:t>
      </w:r>
      <w:r>
        <w:rPr>
          <w:i/>
        </w:rPr>
        <w:t xml:space="preserve"> </w:t>
      </w:r>
      <w:r>
        <w:t xml:space="preserve">(Taylor &amp; Francis, CRC Press, 2001). Polyanin and his Russian friends have recently published a whole bookshelf of fat and excellent handbooks. One deals with non-linear PDEs, another with integral equations. Search for him at </w:t>
      </w:r>
      <w:r w:rsidRPr="003F74EF">
        <w:t>http://www.taylorandfrancis.com/search/</w:t>
      </w:r>
      <w:r>
        <w:t xml:space="preserve"> and on the web. </w:t>
      </w:r>
    </w:p>
    <w:p w14:paraId="2CEB3CAB" w14:textId="77777777" w:rsidR="004C79E3" w:rsidRDefault="004C79E3"/>
    <w:p w14:paraId="57832CDC" w14:textId="77777777" w:rsidR="0019426D" w:rsidRDefault="0019426D" w:rsidP="0019426D">
      <w:r>
        <w:t>A.M. Portis,</w:t>
      </w:r>
      <w:r w:rsidRPr="0019426D">
        <w:rPr>
          <w:i/>
        </w:rPr>
        <w:t xml:space="preserve"> Electromagnetic Fields: Sources and Media</w:t>
      </w:r>
      <w:r>
        <w:t xml:space="preserve"> (</w:t>
      </w:r>
      <w:r w:rsidR="00A436DD">
        <w:t>John Wiley &amp; Sons</w:t>
      </w:r>
      <w:r>
        <w:t xml:space="preserve">, New York, 1978). </w:t>
      </w:r>
    </w:p>
    <w:p w14:paraId="5E5CCB5D" w14:textId="77777777" w:rsidR="00A436DD" w:rsidRDefault="00A436DD" w:rsidP="0019426D"/>
    <w:p w14:paraId="28F287A7" w14:textId="77777777" w:rsidR="00A436DD" w:rsidRDefault="00A436DD" w:rsidP="0019426D">
      <w:r>
        <w:t xml:space="preserve">D.M. Pozar, </w:t>
      </w:r>
      <w:r w:rsidRPr="00A436DD">
        <w:rPr>
          <w:i/>
        </w:rPr>
        <w:t>Microwave Engineering</w:t>
      </w:r>
      <w:r>
        <w:rPr>
          <w:i/>
        </w:rPr>
        <w:t>,</w:t>
      </w:r>
      <w:r w:rsidRPr="00A436DD">
        <w:rPr>
          <w:i/>
        </w:rPr>
        <w:t xml:space="preserve"> 4th Ed</w:t>
      </w:r>
      <w:r>
        <w:t xml:space="preserve">. (John Wiley &amp; Sons, New York, 2012). Chapters 2 and 3 concern transmission lines. </w:t>
      </w:r>
    </w:p>
    <w:p w14:paraId="7B4AD57A" w14:textId="77777777" w:rsidR="00222CE6" w:rsidRDefault="00222CE6" w:rsidP="0019426D"/>
    <w:p w14:paraId="00EC91ED" w14:textId="77777777" w:rsidR="00383E9E" w:rsidRDefault="008B4B31">
      <w:r>
        <w:br w:type="page"/>
      </w:r>
      <w:r w:rsidR="0019426D">
        <w:t xml:space="preserve">C. Quigley, </w:t>
      </w:r>
      <w:r w:rsidR="00383E9E">
        <w:t xml:space="preserve"> "On the Origins of Gauge Theory" (2003), </w:t>
      </w:r>
    </w:p>
    <w:p w14:paraId="0EA6D418" w14:textId="77777777" w:rsidR="00383E9E" w:rsidRDefault="00383E9E">
      <w:hyperlink r:id="rId489" w:history="1">
        <w:r w:rsidRPr="003E3BB0">
          <w:rPr>
            <w:rStyle w:val="Hyperlink"/>
          </w:rPr>
          <w:t>www.math.toronto.edu/~colliand/426_03/Papers03/C_Quigley.pdf</w:t>
        </w:r>
      </w:hyperlink>
      <w:r>
        <w:t xml:space="preserve">. </w:t>
      </w:r>
    </w:p>
    <w:p w14:paraId="31234987" w14:textId="77777777" w:rsidR="00963D7C" w:rsidRDefault="00963D7C"/>
    <w:p w14:paraId="31C896D9" w14:textId="77777777" w:rsidR="008D5B1F" w:rsidRDefault="008D5B1F" w:rsidP="008D5B1F">
      <w:r>
        <w:t xml:space="preserve">R.K. Rajput, </w:t>
      </w:r>
      <w:r w:rsidRPr="00BD5AF0">
        <w:rPr>
          <w:i/>
        </w:rPr>
        <w:t>Power System Engineering</w:t>
      </w:r>
      <w:r>
        <w:t xml:space="preserve"> (Laxmi Publications, 2006), see Google books. </w:t>
      </w:r>
    </w:p>
    <w:p w14:paraId="774FDA02" w14:textId="77777777" w:rsidR="004A2769" w:rsidRDefault="004A2769" w:rsidP="008D5B1F"/>
    <w:p w14:paraId="4D6B78BF" w14:textId="77777777" w:rsidR="004A2769" w:rsidRDefault="004A2769" w:rsidP="008D5B1F">
      <w:r>
        <w:t xml:space="preserve">A.A. Rodrígues and A. Valli, </w:t>
      </w:r>
      <w:r w:rsidRPr="004A2769">
        <w:rPr>
          <w:i/>
        </w:rPr>
        <w:t xml:space="preserve">Eddy Current Approximation of Maxwell's Equations </w:t>
      </w:r>
      <w:r>
        <w:t>(Springer, Heidelberg, 2010).</w:t>
      </w:r>
    </w:p>
    <w:p w14:paraId="2F041CEA" w14:textId="77777777" w:rsidR="00FA4E3A" w:rsidRDefault="00FA4E3A" w:rsidP="008D5B1F"/>
    <w:p w14:paraId="4BD61B91" w14:textId="77777777" w:rsidR="00FA4E3A" w:rsidRDefault="00FA4E3A" w:rsidP="00FA4E3A">
      <w:pPr>
        <w:rPr>
          <w:color w:val="000000"/>
        </w:rPr>
      </w:pPr>
      <w:r w:rsidRPr="00565460">
        <w:rPr>
          <w:color w:val="000000"/>
        </w:rPr>
        <w:t xml:space="preserve">N.J. Siakavellas, "Two Simple Models for Analytical Calculation of Eddy Currents in Thin Conducting Plates",  IEEE Trans. on Magnetics, Vol 33, No. 3, May 1997, pp 2245-2257. </w:t>
      </w:r>
    </w:p>
    <w:p w14:paraId="6FEC6C5B" w14:textId="77777777" w:rsidR="00FA4E3A" w:rsidRDefault="00FA4E3A" w:rsidP="00FA4E3A">
      <w:pPr>
        <w:rPr>
          <w:color w:val="000000"/>
        </w:rPr>
      </w:pPr>
    </w:p>
    <w:p w14:paraId="5C05C15D" w14:textId="77777777" w:rsidR="00FA4E3A" w:rsidRPr="00FA4E3A" w:rsidRDefault="00FA4E3A" w:rsidP="00FA4E3A">
      <w:pPr>
        <w:tabs>
          <w:tab w:val="left" w:pos="7200"/>
          <w:tab w:val="left" w:pos="7920"/>
          <w:tab w:val="right" w:pos="9270"/>
        </w:tabs>
      </w:pPr>
      <w:r w:rsidRPr="00565460">
        <w:rPr>
          <w:color w:val="000000"/>
        </w:rPr>
        <w:t xml:space="preserve">G. Smith, "The Proximity Effect in Systems of Parallel Conductors and Electrically Small Multiturn Loop Antennas" (Harvard University Division of Engineering and Applied Physics, Technical Report No. 642, Dec 1971) see </w:t>
      </w:r>
      <w:hyperlink r:id="rId490" w:history="1">
        <w:r w:rsidR="005E1242" w:rsidRPr="009826D6">
          <w:rPr>
            <w:rStyle w:val="Hyperlink"/>
          </w:rPr>
          <w:t>www.dtic.mil/dtic/tr/fulltext/u2/736984.pdf</w:t>
        </w:r>
      </w:hyperlink>
      <w:r w:rsidR="005E1242">
        <w:rPr>
          <w:color w:val="000000"/>
        </w:rPr>
        <w:t xml:space="preserve">. </w:t>
      </w:r>
      <w:r w:rsidRPr="00565460">
        <w:rPr>
          <w:color w:val="000000"/>
        </w:rPr>
        <w:t xml:space="preserve">This document contains a long list </w:t>
      </w:r>
      <w:r w:rsidR="005E1242">
        <w:rPr>
          <w:color w:val="000000"/>
        </w:rPr>
        <w:t xml:space="preserve">of </w:t>
      </w:r>
      <w:r w:rsidRPr="00565460">
        <w:rPr>
          <w:color w:val="000000"/>
        </w:rPr>
        <w:t xml:space="preserve">references. </w:t>
      </w:r>
      <w:r>
        <w:t xml:space="preserve">See also the search engine at </w:t>
      </w:r>
      <w:hyperlink r:id="rId491" w:history="1">
        <w:r w:rsidRPr="00884DC3">
          <w:rPr>
            <w:rStyle w:val="Hyperlink"/>
          </w:rPr>
          <w:t>www.dtic.mil/dtic</w:t>
        </w:r>
      </w:hyperlink>
      <w:r>
        <w:rPr>
          <w:rStyle w:val="HTMLCite"/>
        </w:rPr>
        <w:t xml:space="preserve"> </w:t>
      </w:r>
      <w:r>
        <w:t xml:space="preserve">. </w:t>
      </w:r>
    </w:p>
    <w:p w14:paraId="63D7F29C" w14:textId="77777777" w:rsidR="008D5B1F" w:rsidRDefault="008D5B1F" w:rsidP="008D5B1F"/>
    <w:p w14:paraId="6E83451A" w14:textId="77777777" w:rsidR="00387BC0" w:rsidRDefault="00387BC0" w:rsidP="00387BC0">
      <w:r>
        <w:t xml:space="preserve">W.R. Smythe, </w:t>
      </w:r>
      <w:r w:rsidRPr="00042195">
        <w:rPr>
          <w:i/>
        </w:rPr>
        <w:t>Static and Dynamic Electricity, 2nd Ed</w:t>
      </w:r>
      <w:r>
        <w:t>. ( McGraw-Hill, New York, 1950).</w:t>
      </w:r>
    </w:p>
    <w:p w14:paraId="3CFEEF01" w14:textId="77777777" w:rsidR="00387BC0" w:rsidRDefault="00387BC0" w:rsidP="00E759D6"/>
    <w:p w14:paraId="1B23DD3F" w14:textId="77777777" w:rsidR="00E759D6" w:rsidRDefault="005E1242" w:rsidP="00E759D6">
      <w:r>
        <w:t xml:space="preserve">M. </w:t>
      </w:r>
      <w:r w:rsidR="00E759D6">
        <w:t>Spiegel</w:t>
      </w:r>
      <w:r>
        <w:t xml:space="preserve">, S. Lipschutz, </w:t>
      </w:r>
      <w:r w:rsidR="00E759D6">
        <w:t xml:space="preserve">and J. Liu, </w:t>
      </w:r>
      <w:bookmarkStart w:id="322" w:name="OLE_LINK17"/>
      <w:bookmarkStart w:id="323" w:name="OLE_LINK18"/>
      <w:r w:rsidR="00E759D6" w:rsidRPr="006016AA">
        <w:rPr>
          <w:i/>
        </w:rPr>
        <w:t>Schaum's Outlin</w:t>
      </w:r>
      <w:r w:rsidR="00E759D6">
        <w:rPr>
          <w:i/>
        </w:rPr>
        <w:t xml:space="preserve">es: </w:t>
      </w:r>
      <w:r w:rsidR="00E759D6" w:rsidRPr="006016AA">
        <w:rPr>
          <w:i/>
        </w:rPr>
        <w:t>Mathematical Handbook of Formulas</w:t>
      </w:r>
      <w:bookmarkEnd w:id="322"/>
      <w:bookmarkEnd w:id="323"/>
      <w:r w:rsidR="00E759D6" w:rsidRPr="006016AA">
        <w:rPr>
          <w:i/>
        </w:rPr>
        <w:t xml:space="preserve"> and Tables </w:t>
      </w:r>
      <w:r w:rsidR="00E759D6">
        <w:rPr>
          <w:i/>
        </w:rPr>
        <w:t>(4th</w:t>
      </w:r>
      <w:r w:rsidR="00E759D6" w:rsidRPr="006016AA">
        <w:rPr>
          <w:i/>
        </w:rPr>
        <w:t xml:space="preserve"> Ed.)</w:t>
      </w:r>
      <w:r w:rsidR="00E759D6">
        <w:t>, (McGraw-Hill, 2012). The excellent original 1968 edition by Murray Spiegel has been a dog-eared reliable friend for many years. John Liu was added for the 1999 2nd Ed, and Seymour Lipschutz joined for the 2008 3rd Ed. Not to be confused with a watered-down "Easy Outline" version. This low</w:t>
      </w:r>
      <w:r w:rsidR="00C03332">
        <w:t>-</w:t>
      </w:r>
      <w:r w:rsidR="00E759D6">
        <w:t xml:space="preserve">cost paperback is an excellent fast reference for well-known mathematical facts. </w:t>
      </w:r>
      <w:r w:rsidR="004E3DF6">
        <w:t xml:space="preserve">Our equation numbers refer to the 1968 edition. </w:t>
      </w:r>
    </w:p>
    <w:p w14:paraId="49EB723C" w14:textId="77777777" w:rsidR="008B21C2" w:rsidRDefault="008B21C2" w:rsidP="00E759D6"/>
    <w:p w14:paraId="688A320C" w14:textId="77777777" w:rsidR="008B21C2" w:rsidRDefault="008B21C2" w:rsidP="008B21C2">
      <w:pPr>
        <w:rPr>
          <w:color w:val="000000"/>
        </w:rPr>
      </w:pPr>
      <w:r>
        <w:rPr>
          <w:color w:val="000000"/>
        </w:rPr>
        <w:t xml:space="preserve">I. Stakgold, </w:t>
      </w:r>
      <w:r w:rsidRPr="00325521">
        <w:rPr>
          <w:i/>
          <w:color w:val="000000"/>
        </w:rPr>
        <w:t>Boundary Value Problems of Mathematical Physics,</w:t>
      </w:r>
      <w:r>
        <w:rPr>
          <w:color w:val="000000"/>
        </w:rPr>
        <w:t xml:space="preserve"> Volumes 1 and 2 (MacMillan, London, 1967). These are astoundingly good books, but the high level of detail (the subject </w:t>
      </w:r>
      <w:r w:rsidRPr="00262F55">
        <w:rPr>
          <w:i/>
          <w:color w:val="000000"/>
        </w:rPr>
        <w:t>is</w:t>
      </w:r>
      <w:r>
        <w:rPr>
          <w:color w:val="000000"/>
        </w:rPr>
        <w:t xml:space="preserve"> intrinsically complex) makes them hard to use in a normal "course", which is why the author later put out a condensed single-volume version </w:t>
      </w:r>
      <w:r w:rsidRPr="00325521">
        <w:rPr>
          <w:i/>
        </w:rPr>
        <w:t>Green's Functions and Boundary Value Problems</w:t>
      </w:r>
      <w:r>
        <w:rPr>
          <w:i/>
        </w:rPr>
        <w:t>,</w:t>
      </w:r>
      <w:r>
        <w:rPr>
          <w:i/>
          <w:color w:val="000000"/>
        </w:rPr>
        <w:t xml:space="preserve"> </w:t>
      </w:r>
      <w:r>
        <w:t>now in a third edition.</w:t>
      </w:r>
      <w:r>
        <w:rPr>
          <w:color w:val="000000"/>
        </w:rPr>
        <w:t xml:space="preserve"> The original two volumes were reprinted with some corrections in 2000 ( SIAM, Philadelphia). P. Lu</w:t>
      </w:r>
      <w:r w:rsidR="005E1242">
        <w:rPr>
          <w:color w:val="000000"/>
        </w:rPr>
        <w:t xml:space="preserve">cht has a short list of errata on line. </w:t>
      </w:r>
    </w:p>
    <w:p w14:paraId="18AEF6CA" w14:textId="77777777" w:rsidR="00C935BF" w:rsidRDefault="00C935BF"/>
    <w:p w14:paraId="0B3E639A" w14:textId="77777777" w:rsidR="00C935BF" w:rsidRPr="00C82DE6" w:rsidRDefault="005E1242" w:rsidP="00C935BF">
      <w:r>
        <w:t>W.T. Thomson</w:t>
      </w:r>
      <w:r w:rsidR="00C935BF">
        <w:t xml:space="preserve"> (</w:t>
      </w:r>
      <w:r>
        <w:t xml:space="preserve">aka </w:t>
      </w:r>
      <w:r w:rsidR="00C935BF">
        <w:t xml:space="preserve">Lord Kelvin), </w:t>
      </w:r>
      <w:r w:rsidR="00C935BF" w:rsidRPr="00C82DE6">
        <w:rPr>
          <w:i/>
        </w:rPr>
        <w:t>"Ether, Electricity and Ponderable Matter"</w:t>
      </w:r>
      <w:r w:rsidR="00C935BF">
        <w:t xml:space="preserve">, </w:t>
      </w:r>
      <w:r w:rsidR="00C935BF" w:rsidRPr="00A128DF">
        <w:t>The Proceedings of the Institution of Electrical Engineers</w:t>
      </w:r>
      <w:r w:rsidR="00C935BF">
        <w:t xml:space="preserve"> (founded 1871)</w:t>
      </w:r>
      <w:r w:rsidR="00C935BF" w:rsidRPr="00A128DF">
        <w:t>, Volume 18</w:t>
      </w:r>
      <w:r w:rsidR="00C935BF">
        <w:t xml:space="preserve"> (1889), No 77, pp 4-37. The Appendix with ber and bei begins on page 35. Google Books has an unrestricted scan of a Harvard library copy of Vol. 18 which can be downloaded in PDF format:  </w:t>
      </w:r>
      <w:hyperlink r:id="rId492" w:history="1">
        <w:r w:rsidR="00C935BF" w:rsidRPr="00C26E77">
          <w:rPr>
            <w:rStyle w:val="Hyperlink"/>
          </w:rPr>
          <w:t>http://books.google.com/books?id=Wy89AAAAYAAJ</w:t>
        </w:r>
      </w:hyperlink>
      <w:r w:rsidR="00C935BF">
        <w:t xml:space="preserve"> </w:t>
      </w:r>
    </w:p>
    <w:p w14:paraId="737FB19B" w14:textId="77777777" w:rsidR="00C935BF" w:rsidRDefault="00C935BF"/>
    <w:p w14:paraId="04CD7D06" w14:textId="77777777" w:rsidR="0091050B" w:rsidRDefault="00232208" w:rsidP="0091050B">
      <w:r>
        <w:t>[</w:t>
      </w:r>
      <w:r w:rsidR="0091050B">
        <w:t>RDE</w:t>
      </w:r>
      <w:r>
        <w:t>]</w:t>
      </w:r>
      <w:r w:rsidR="0091050B">
        <w:t xml:space="preserve"> </w:t>
      </w:r>
      <w:r w:rsidR="0091050B" w:rsidRPr="00845E2E">
        <w:t>M</w:t>
      </w:r>
      <w:r w:rsidR="0091050B">
        <w:t>.</w:t>
      </w:r>
      <w:r w:rsidR="0091050B" w:rsidRPr="00845E2E">
        <w:t>E.</w:t>
      </w:r>
      <w:r w:rsidR="0091050B">
        <w:t>V.</w:t>
      </w:r>
      <w:r w:rsidR="005816D0">
        <w:t xml:space="preserve"> </w:t>
      </w:r>
      <w:r w:rsidR="0091050B" w:rsidRPr="00845E2E">
        <w:t>Valkenburg</w:t>
      </w:r>
      <w:r w:rsidR="0091050B">
        <w:t xml:space="preserve"> and </w:t>
      </w:r>
      <w:r w:rsidR="0091050B" w:rsidRPr="00845E2E">
        <w:t>W</w:t>
      </w:r>
      <w:r w:rsidR="0091050B">
        <w:t>.</w:t>
      </w:r>
      <w:r w:rsidR="0091050B" w:rsidRPr="00845E2E">
        <w:t>M. Middleton</w:t>
      </w:r>
      <w:r w:rsidR="0091050B">
        <w:t xml:space="preserve"> (editors),</w:t>
      </w:r>
      <w:r w:rsidR="0091050B" w:rsidRPr="00845E2E">
        <w:t xml:space="preserve"> </w:t>
      </w:r>
      <w:r w:rsidR="0091050B" w:rsidRPr="00845E2E">
        <w:rPr>
          <w:i/>
        </w:rPr>
        <w:t>Reference Data for Engineers: Radio, Electronics, Computers and Communications, 9th Ed</w:t>
      </w:r>
      <w:r w:rsidR="0091050B">
        <w:t>. (Newne</w:t>
      </w:r>
      <w:r w:rsidR="00717001">
        <w:t>s</w:t>
      </w:r>
      <w:r w:rsidR="0091050B">
        <w:t>s/Elsevier, Boston, 2001). Some of this document exis</w:t>
      </w:r>
      <w:r w:rsidR="00FB07FC">
        <w:t>ts in Google book preview form.</w:t>
      </w:r>
      <w:r w:rsidR="00FF104C">
        <w:t xml:space="preserve"> </w:t>
      </w:r>
    </w:p>
    <w:p w14:paraId="5A421071" w14:textId="77777777" w:rsidR="008F4713" w:rsidRPr="00C8737A" w:rsidRDefault="008F4713">
      <w:pPr>
        <w:rPr>
          <w:color w:val="000000"/>
        </w:rPr>
      </w:pPr>
    </w:p>
    <w:p w14:paraId="337DA0E9" w14:textId="77777777" w:rsidR="00C8737A" w:rsidRDefault="00C8737A">
      <w:r w:rsidRPr="00C8737A">
        <w:rPr>
          <w:color w:val="000000"/>
        </w:rPr>
        <w:t>M. J. Van</w:t>
      </w:r>
      <w:r>
        <w:rPr>
          <w:color w:val="000000"/>
        </w:rPr>
        <w:t xml:space="preserve"> Der Burgt, </w:t>
      </w:r>
      <w:r w:rsidRPr="00C8737A">
        <w:rPr>
          <w:i/>
          <w:color w:val="000000"/>
        </w:rPr>
        <w:t>"Precision Video Cables Part 1: Impedance"</w:t>
      </w:r>
      <w:r>
        <w:rPr>
          <w:i/>
          <w:color w:val="000000"/>
        </w:rPr>
        <w:t xml:space="preserve"> </w:t>
      </w:r>
      <w:r>
        <w:t xml:space="preserve"> (Belden Electronics Division, 2002). </w:t>
      </w:r>
    </w:p>
    <w:p w14:paraId="7592C6A9" w14:textId="77777777" w:rsidR="00C8737A" w:rsidRPr="00C8737A" w:rsidRDefault="00C8737A">
      <w:hyperlink r:id="rId493" w:history="1">
        <w:r w:rsidRPr="000C6956">
          <w:rPr>
            <w:rStyle w:val="Hyperlink"/>
          </w:rPr>
          <w:t>http://www.belden.com/docs/upload/Precision-Video-Cables-Part-1.pdf</w:t>
        </w:r>
      </w:hyperlink>
      <w:r>
        <w:t xml:space="preserve">  . Part 2 is about return loss. </w:t>
      </w:r>
    </w:p>
    <w:sectPr w:rsidR="00C8737A" w:rsidRPr="00C8737A" w:rsidSect="00195392">
      <w:headerReference w:type="default" r:id="rId49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A1A3D" w14:textId="77777777" w:rsidR="00A50853" w:rsidRDefault="00A50853">
      <w:r>
        <w:separator/>
      </w:r>
    </w:p>
  </w:endnote>
  <w:endnote w:type="continuationSeparator" w:id="0">
    <w:p w14:paraId="0D6A3B66" w14:textId="77777777" w:rsidR="00A50853" w:rsidRDefault="00A50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04C2C" w14:textId="77777777" w:rsidR="00053FB6" w:rsidRDefault="00053FB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16B84">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E4B0F" w14:textId="77777777" w:rsidR="00A50853" w:rsidRDefault="00A50853">
      <w:r>
        <w:separator/>
      </w:r>
    </w:p>
  </w:footnote>
  <w:footnote w:type="continuationSeparator" w:id="0">
    <w:p w14:paraId="2356CECD" w14:textId="77777777" w:rsidR="00A50853" w:rsidRDefault="00A508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36101" w14:textId="77777777" w:rsidR="00053FB6" w:rsidRDefault="00053FB6" w:rsidP="009343E1">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8FEFA" w14:textId="77777777" w:rsidR="00053FB6" w:rsidRDefault="00053FB6" w:rsidP="009343E1">
    <w:pPr>
      <w:pStyle w:val="Header"/>
      <w:jc w:val="right"/>
    </w:pPr>
    <w:r>
      <w:t>Overview and Summary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38545" w14:textId="77777777" w:rsidR="00053FB6" w:rsidRDefault="00053FB6" w:rsidP="009343E1">
    <w:pPr>
      <w:pStyle w:val="Header"/>
      <w:jc w:val="right"/>
    </w:pPr>
    <w:r>
      <w:t>Chapter 1: Basic Equations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19CF" w14:textId="77777777" w:rsidR="00053FB6" w:rsidRDefault="00053FB6" w:rsidP="009343E1">
    <w:pPr>
      <w:pStyle w:val="Header"/>
      <w:jc w:val="right"/>
    </w:pPr>
    <w:r>
      <w:t>Chapter 2: The Round Wire and the Skin Effect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46A63" w14:textId="77777777" w:rsidR="00053FB6" w:rsidRDefault="00053FB6" w:rsidP="009343E1">
    <w:pPr>
      <w:pStyle w:val="Header"/>
      <w:jc w:val="right"/>
    </w:pPr>
    <w:r>
      <w:t>Chapter 3: Transmission Line Preliminaries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ABEBF" w14:textId="77777777" w:rsidR="00053FB6" w:rsidRDefault="00053FB6" w:rsidP="009343E1">
    <w:pPr>
      <w:pStyle w:val="Header"/>
      <w:jc w:val="right"/>
    </w:pPr>
    <w:r>
      <w:t>Chapter 4: Transmission Line Equations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EA083" w14:textId="77777777" w:rsidR="00053FB6" w:rsidRDefault="00053FB6" w:rsidP="009343E1">
    <w:pPr>
      <w:pStyle w:val="Header"/>
      <w:jc w:val="right"/>
    </w:pPr>
    <w:r>
      <w:t>Chapter 5: The Transverse Problem</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50DA1" w14:textId="77777777" w:rsidR="00053FB6" w:rsidRDefault="00053FB6" w:rsidP="009343E1">
    <w:pPr>
      <w:pStyle w:val="Header"/>
      <w:jc w:val="right"/>
    </w:pPr>
    <w:r>
      <w:t>Chapter 6:  Transmission Lines with Two Cylindrical Conductors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C8C59" w14:textId="77777777" w:rsidR="00053FB6" w:rsidRDefault="00053FB6" w:rsidP="009343E1">
    <w:pPr>
      <w:pStyle w:val="Header"/>
      <w:jc w:val="right"/>
    </w:pPr>
    <w:r w:rsidRPr="001E4D4D">
      <w:t>Chapter 7:  The Low Frequency Limit of the Theory</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15CE2" w14:textId="77777777" w:rsidR="00053FB6" w:rsidRDefault="00053FB6" w:rsidP="009343E1">
    <w:pPr>
      <w:pStyle w:val="Header"/>
      <w:jc w:val="right"/>
    </w:pPr>
    <w:r w:rsidRPr="000666BE">
      <w:rPr>
        <w:color w:val="000000"/>
      </w:rPr>
      <w:t>Appendix A: Gauge Invariance</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F11E1" w14:textId="77777777" w:rsidR="00053FB6" w:rsidRDefault="00053FB6" w:rsidP="009343E1">
    <w:pPr>
      <w:pStyle w:val="Header"/>
      <w:jc w:val="right"/>
    </w:pPr>
    <w:r>
      <w:t>Appendix B:  Magnetization Surface Currents on a Conductor</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DD08F" w14:textId="77777777" w:rsidR="00053FB6" w:rsidRDefault="00053FB6" w:rsidP="009343E1">
    <w:pPr>
      <w:pStyle w:val="Header"/>
      <w:jc w:val="right"/>
    </w:pPr>
    <w:r>
      <w:t>Appendix C: DC Properties of a Wire</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EA321" w14:textId="77777777" w:rsidR="00053FB6" w:rsidRDefault="00053FB6" w:rsidP="009343E1">
    <w:pPr>
      <w:pStyle w:val="Header"/>
      <w:jc w:val="right"/>
    </w:pPr>
    <w:r>
      <w:t>Appendix D: Fields inside a Round Wire</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E03F5" w14:textId="77777777" w:rsidR="00053FB6" w:rsidRDefault="00053FB6" w:rsidP="009343E1">
    <w:pPr>
      <w:pStyle w:val="Header"/>
      <w:jc w:val="right"/>
    </w:pPr>
    <w:r>
      <w:t>Appendix E:  How Thick is Surface Charge on a Metal?</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D3B87" w14:textId="77777777" w:rsidR="00053FB6" w:rsidRDefault="00053FB6" w:rsidP="009343E1">
    <w:pPr>
      <w:pStyle w:val="Header"/>
      <w:jc w:val="right"/>
    </w:pPr>
    <w:r>
      <w:t>Appendix F: Waveguides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65235" w14:textId="77777777" w:rsidR="00053FB6" w:rsidRDefault="00053FB6" w:rsidP="009343E1">
    <w:pPr>
      <w:pStyle w:val="Header"/>
      <w:jc w:val="right"/>
    </w:pPr>
    <w:r>
      <w:t>Appendix G:  The DC vector potential of a round wire</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92F40" w14:textId="77777777" w:rsidR="00053FB6" w:rsidRDefault="00053FB6" w:rsidP="009343E1">
    <w:pPr>
      <w:pStyle w:val="Header"/>
      <w:jc w:val="right"/>
    </w:pPr>
    <w:r w:rsidRPr="001E1039">
      <w:t xml:space="preserve">Appendix </w:t>
    </w:r>
    <w:r>
      <w:t>H :  Poisson and Helmholtz Propagators in 3D</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C9381" w14:textId="77777777" w:rsidR="00053FB6" w:rsidRDefault="00053FB6" w:rsidP="009343E1">
    <w:pPr>
      <w:pStyle w:val="Header"/>
      <w:jc w:val="right"/>
    </w:pPr>
    <w:r w:rsidRPr="001E1039">
      <w:t xml:space="preserve">Appendix </w:t>
    </w:r>
    <w:r>
      <w:t>I :  Poisson and Helmholtz Propagators in 2D</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ED75E" w14:textId="77777777" w:rsidR="00053FB6" w:rsidRDefault="00053FB6" w:rsidP="009343E1">
    <w:pPr>
      <w:pStyle w:val="Header"/>
      <w:jc w:val="right"/>
    </w:pPr>
    <w:r w:rsidRPr="001E1039">
      <w:t xml:space="preserve">Appendix </w:t>
    </w:r>
    <w:r>
      <w:t>J : The 3D→2D Propagator Transition</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7A85F" w14:textId="77777777" w:rsidR="00053FB6" w:rsidRDefault="00053FB6" w:rsidP="009343E1">
    <w:pPr>
      <w:pStyle w:val="Header"/>
      <w:jc w:val="right"/>
    </w:pPr>
    <w:r>
      <w:t>Appendix K :  The Network Model</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177EB" w14:textId="77777777" w:rsidR="00053FB6" w:rsidRDefault="00053FB6" w:rsidP="009343E1">
    <w:pPr>
      <w:pStyle w:val="Header"/>
      <w:jc w:val="right"/>
    </w:pPr>
    <w:r>
      <w:t>Appendix L :  Point and Line Charges in Dielectrics</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A379B" w14:textId="77777777" w:rsidR="00053FB6" w:rsidRDefault="00053FB6" w:rsidP="009343E1">
    <w:pPr>
      <w:pStyle w:val="Header"/>
      <w:jc w:val="right"/>
    </w:pPr>
    <w:r>
      <w:t>Appendix M :  Why A</w:t>
    </w:r>
    <w:r>
      <w:rPr>
        <w:rStyle w:val="subscript"/>
      </w:rPr>
      <w:t>t</w:t>
    </w:r>
    <w:r>
      <w:t xml:space="preserve"> is small</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35700" w14:textId="77777777" w:rsidR="00053FB6" w:rsidRDefault="00053FB6" w:rsidP="009343E1">
    <w:pPr>
      <w:pStyle w:val="Header"/>
      <w:jc w:val="right"/>
    </w:pPr>
    <w:r>
      <w:t>Appendix N :  Magnetic Ohm's Law and the Radial Hall Effect</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C12B6" w14:textId="77777777" w:rsidR="00053FB6" w:rsidRDefault="00053FB6" w:rsidP="009343E1">
    <w:pPr>
      <w:pStyle w:val="Header"/>
      <w:jc w:val="right"/>
    </w:pPr>
    <w:r>
      <w:t>Appendix O :  Plotting Field Lines</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D5F99" w14:textId="77777777" w:rsidR="00053FB6" w:rsidRDefault="00053FB6" w:rsidP="009343E1">
    <w:pPr>
      <w:pStyle w:val="Header"/>
      <w:jc w:val="right"/>
    </w:pPr>
    <w:r>
      <w:t xml:space="preserve">Appendix P :  </w:t>
    </w:r>
    <w:r w:rsidRPr="002C0AD4">
      <w:t>Eddy Currents</w:t>
    </w:r>
    <w:r>
      <w:t xml:space="preserve"> and the Proximity Effect</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4071F" w14:textId="77777777" w:rsidR="00053FB6" w:rsidRPr="000C1684" w:rsidRDefault="00053FB6" w:rsidP="009343E1">
    <w:pPr>
      <w:pStyle w:val="Header"/>
      <w:jc w:val="right"/>
    </w:pPr>
    <w:r>
      <w:t>Appendix Q : Properties of k(ω) and Z</w:t>
    </w:r>
    <w:r>
      <w:rPr>
        <w:rStyle w:val="subscript"/>
      </w:rPr>
      <w:t>0</w:t>
    </w:r>
    <w:r>
      <w:t>(ω)</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216AE" w14:textId="77777777" w:rsidR="00053FB6" w:rsidRPr="00541146" w:rsidRDefault="00053FB6" w:rsidP="009343E1">
    <w:pPr>
      <w:pStyle w:val="Header"/>
      <w:jc w:val="right"/>
      <w:rPr>
        <w:rStyle w:val="subscript"/>
      </w:rPr>
    </w:pPr>
    <w:r>
      <w:t>Appendix R : Belden 8281 Coaxial Cable</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49D97" w14:textId="77777777" w:rsidR="00053FB6" w:rsidRPr="00541146" w:rsidRDefault="00053FB6" w:rsidP="009343E1">
    <w:pPr>
      <w:pStyle w:val="Header"/>
      <w:jc w:val="right"/>
      <w:rPr>
        <w:rStyle w:val="subscript"/>
      </w:rPr>
    </w:pPr>
    <w:r>
      <w:t>Appendix S : Chapter 4 Averaging</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1FFB0" w14:textId="77777777" w:rsidR="00053FB6" w:rsidRPr="00541146" w:rsidRDefault="00053FB6" w:rsidP="009343E1">
    <w:pPr>
      <w:pStyle w:val="Header"/>
      <w:jc w:val="right"/>
      <w:rPr>
        <w:rStyle w:val="subscript"/>
      </w:rPr>
    </w:pPr>
    <w:r>
      <w:t>References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7ECDDF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1F2A3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42A233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47870B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32CA85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90422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DAFA0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002352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CE334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F86D994"/>
    <w:lvl w:ilvl="0">
      <w:start w:val="1"/>
      <w:numFmt w:val="bullet"/>
      <w:lvlText w:val=""/>
      <w:lvlJc w:val="left"/>
      <w:pPr>
        <w:tabs>
          <w:tab w:val="num" w:pos="360"/>
        </w:tabs>
        <w:ind w:left="360" w:hanging="360"/>
      </w:pPr>
      <w:rPr>
        <w:rFonts w:ascii="Symbol" w:hAnsi="Symbol" w:hint="default"/>
      </w:rPr>
    </w:lvl>
  </w:abstractNum>
  <w:num w:numId="1" w16cid:durableId="453446942">
    <w:abstractNumId w:val="9"/>
  </w:num>
  <w:num w:numId="2" w16cid:durableId="1677347914">
    <w:abstractNumId w:val="7"/>
  </w:num>
  <w:num w:numId="3" w16cid:durableId="183907299">
    <w:abstractNumId w:val="6"/>
  </w:num>
  <w:num w:numId="4" w16cid:durableId="1043359719">
    <w:abstractNumId w:val="5"/>
  </w:num>
  <w:num w:numId="5" w16cid:durableId="1403211368">
    <w:abstractNumId w:val="4"/>
  </w:num>
  <w:num w:numId="6" w16cid:durableId="607543256">
    <w:abstractNumId w:val="8"/>
  </w:num>
  <w:num w:numId="7" w16cid:durableId="517160347">
    <w:abstractNumId w:val="3"/>
  </w:num>
  <w:num w:numId="8" w16cid:durableId="584847982">
    <w:abstractNumId w:val="2"/>
  </w:num>
  <w:num w:numId="9" w16cid:durableId="780609125">
    <w:abstractNumId w:val="1"/>
  </w:num>
  <w:num w:numId="10" w16cid:durableId="429162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7B89"/>
    <w:rsid w:val="000001D2"/>
    <w:rsid w:val="00000293"/>
    <w:rsid w:val="00000C0F"/>
    <w:rsid w:val="00001EE1"/>
    <w:rsid w:val="00003ED4"/>
    <w:rsid w:val="00006F1D"/>
    <w:rsid w:val="0000758C"/>
    <w:rsid w:val="00010F0D"/>
    <w:rsid w:val="000117C6"/>
    <w:rsid w:val="000125FA"/>
    <w:rsid w:val="00012BC2"/>
    <w:rsid w:val="0001344C"/>
    <w:rsid w:val="00013C5E"/>
    <w:rsid w:val="00014172"/>
    <w:rsid w:val="00014417"/>
    <w:rsid w:val="000152E9"/>
    <w:rsid w:val="00015506"/>
    <w:rsid w:val="00015689"/>
    <w:rsid w:val="00016601"/>
    <w:rsid w:val="00017144"/>
    <w:rsid w:val="000202E0"/>
    <w:rsid w:val="000204CF"/>
    <w:rsid w:val="0002099A"/>
    <w:rsid w:val="00020B46"/>
    <w:rsid w:val="00021E6A"/>
    <w:rsid w:val="00022331"/>
    <w:rsid w:val="000223D9"/>
    <w:rsid w:val="00022831"/>
    <w:rsid w:val="0002364E"/>
    <w:rsid w:val="0002460A"/>
    <w:rsid w:val="0002482C"/>
    <w:rsid w:val="000264D2"/>
    <w:rsid w:val="00027EBA"/>
    <w:rsid w:val="00030480"/>
    <w:rsid w:val="0003060D"/>
    <w:rsid w:val="000308A4"/>
    <w:rsid w:val="00030A5C"/>
    <w:rsid w:val="00032629"/>
    <w:rsid w:val="00032685"/>
    <w:rsid w:val="00032790"/>
    <w:rsid w:val="00032E97"/>
    <w:rsid w:val="00033F03"/>
    <w:rsid w:val="0003417E"/>
    <w:rsid w:val="00034C2A"/>
    <w:rsid w:val="00035FB6"/>
    <w:rsid w:val="0003605B"/>
    <w:rsid w:val="00037394"/>
    <w:rsid w:val="000379F9"/>
    <w:rsid w:val="000406FE"/>
    <w:rsid w:val="00040C19"/>
    <w:rsid w:val="00040D01"/>
    <w:rsid w:val="00040D19"/>
    <w:rsid w:val="00041063"/>
    <w:rsid w:val="00042ADB"/>
    <w:rsid w:val="0004460F"/>
    <w:rsid w:val="00044970"/>
    <w:rsid w:val="00046519"/>
    <w:rsid w:val="0004669D"/>
    <w:rsid w:val="00046B24"/>
    <w:rsid w:val="00047D78"/>
    <w:rsid w:val="00050249"/>
    <w:rsid w:val="00050903"/>
    <w:rsid w:val="00050C35"/>
    <w:rsid w:val="00050CB7"/>
    <w:rsid w:val="00050D2E"/>
    <w:rsid w:val="00050DD3"/>
    <w:rsid w:val="000511D2"/>
    <w:rsid w:val="000522DF"/>
    <w:rsid w:val="00053A0A"/>
    <w:rsid w:val="00053D15"/>
    <w:rsid w:val="00053DB5"/>
    <w:rsid w:val="00053FB6"/>
    <w:rsid w:val="000544B7"/>
    <w:rsid w:val="00054B07"/>
    <w:rsid w:val="00054BC8"/>
    <w:rsid w:val="00054D86"/>
    <w:rsid w:val="00054DFF"/>
    <w:rsid w:val="00054E5A"/>
    <w:rsid w:val="000552B0"/>
    <w:rsid w:val="00055459"/>
    <w:rsid w:val="00055B46"/>
    <w:rsid w:val="000604B4"/>
    <w:rsid w:val="00060F13"/>
    <w:rsid w:val="0006136E"/>
    <w:rsid w:val="000618A8"/>
    <w:rsid w:val="00062192"/>
    <w:rsid w:val="000625D4"/>
    <w:rsid w:val="00062B00"/>
    <w:rsid w:val="00064021"/>
    <w:rsid w:val="00064433"/>
    <w:rsid w:val="00064EB3"/>
    <w:rsid w:val="000666BE"/>
    <w:rsid w:val="00066A33"/>
    <w:rsid w:val="0006709B"/>
    <w:rsid w:val="0007046C"/>
    <w:rsid w:val="000706F3"/>
    <w:rsid w:val="00071749"/>
    <w:rsid w:val="00072E56"/>
    <w:rsid w:val="00074BAB"/>
    <w:rsid w:val="00075272"/>
    <w:rsid w:val="00075313"/>
    <w:rsid w:val="00075718"/>
    <w:rsid w:val="000763BF"/>
    <w:rsid w:val="000765E7"/>
    <w:rsid w:val="00076B7D"/>
    <w:rsid w:val="00076BF5"/>
    <w:rsid w:val="00077E8C"/>
    <w:rsid w:val="0008034B"/>
    <w:rsid w:val="000806B8"/>
    <w:rsid w:val="0008072A"/>
    <w:rsid w:val="0008095A"/>
    <w:rsid w:val="00081E72"/>
    <w:rsid w:val="0008288A"/>
    <w:rsid w:val="00082D0E"/>
    <w:rsid w:val="000840FD"/>
    <w:rsid w:val="00084AA3"/>
    <w:rsid w:val="00087C35"/>
    <w:rsid w:val="00087F79"/>
    <w:rsid w:val="00090CDA"/>
    <w:rsid w:val="000912D6"/>
    <w:rsid w:val="00091561"/>
    <w:rsid w:val="0009184F"/>
    <w:rsid w:val="00092C76"/>
    <w:rsid w:val="00092C80"/>
    <w:rsid w:val="00093350"/>
    <w:rsid w:val="00094030"/>
    <w:rsid w:val="0009485B"/>
    <w:rsid w:val="00095279"/>
    <w:rsid w:val="00095360"/>
    <w:rsid w:val="000956F4"/>
    <w:rsid w:val="00096173"/>
    <w:rsid w:val="000964C0"/>
    <w:rsid w:val="000965B8"/>
    <w:rsid w:val="00096B12"/>
    <w:rsid w:val="00096F49"/>
    <w:rsid w:val="00097B72"/>
    <w:rsid w:val="000A035C"/>
    <w:rsid w:val="000A12E5"/>
    <w:rsid w:val="000A162F"/>
    <w:rsid w:val="000A23F0"/>
    <w:rsid w:val="000A2A3E"/>
    <w:rsid w:val="000A326A"/>
    <w:rsid w:val="000A4473"/>
    <w:rsid w:val="000A4939"/>
    <w:rsid w:val="000A4B94"/>
    <w:rsid w:val="000A551C"/>
    <w:rsid w:val="000A6691"/>
    <w:rsid w:val="000A6BDE"/>
    <w:rsid w:val="000A7524"/>
    <w:rsid w:val="000B10E5"/>
    <w:rsid w:val="000B22D0"/>
    <w:rsid w:val="000B25F3"/>
    <w:rsid w:val="000B29E6"/>
    <w:rsid w:val="000B32DD"/>
    <w:rsid w:val="000B48AB"/>
    <w:rsid w:val="000B4BB5"/>
    <w:rsid w:val="000B550D"/>
    <w:rsid w:val="000B77F3"/>
    <w:rsid w:val="000C0607"/>
    <w:rsid w:val="000C0B66"/>
    <w:rsid w:val="000C1684"/>
    <w:rsid w:val="000C2660"/>
    <w:rsid w:val="000C28F8"/>
    <w:rsid w:val="000C2AC1"/>
    <w:rsid w:val="000C2BE2"/>
    <w:rsid w:val="000C32C9"/>
    <w:rsid w:val="000C3A5E"/>
    <w:rsid w:val="000C3CC1"/>
    <w:rsid w:val="000C3FF9"/>
    <w:rsid w:val="000C4174"/>
    <w:rsid w:val="000C4CAD"/>
    <w:rsid w:val="000C548C"/>
    <w:rsid w:val="000C604D"/>
    <w:rsid w:val="000C686C"/>
    <w:rsid w:val="000C6C73"/>
    <w:rsid w:val="000C76A9"/>
    <w:rsid w:val="000C79A6"/>
    <w:rsid w:val="000D000F"/>
    <w:rsid w:val="000D07D1"/>
    <w:rsid w:val="000D07EA"/>
    <w:rsid w:val="000D0C33"/>
    <w:rsid w:val="000D0D80"/>
    <w:rsid w:val="000D155E"/>
    <w:rsid w:val="000D15CC"/>
    <w:rsid w:val="000D2080"/>
    <w:rsid w:val="000D5222"/>
    <w:rsid w:val="000D71C9"/>
    <w:rsid w:val="000D7230"/>
    <w:rsid w:val="000D7822"/>
    <w:rsid w:val="000E0633"/>
    <w:rsid w:val="000E242D"/>
    <w:rsid w:val="000E2FD0"/>
    <w:rsid w:val="000E3152"/>
    <w:rsid w:val="000E372A"/>
    <w:rsid w:val="000E3DA9"/>
    <w:rsid w:val="000E414E"/>
    <w:rsid w:val="000E429F"/>
    <w:rsid w:val="000E456D"/>
    <w:rsid w:val="000E4771"/>
    <w:rsid w:val="000E5116"/>
    <w:rsid w:val="000E589E"/>
    <w:rsid w:val="000E5AB2"/>
    <w:rsid w:val="000E71C5"/>
    <w:rsid w:val="000F0BCD"/>
    <w:rsid w:val="000F1734"/>
    <w:rsid w:val="000F2086"/>
    <w:rsid w:val="000F4AD2"/>
    <w:rsid w:val="000F4C43"/>
    <w:rsid w:val="000F56F9"/>
    <w:rsid w:val="000F6032"/>
    <w:rsid w:val="000F7387"/>
    <w:rsid w:val="000F79A4"/>
    <w:rsid w:val="000F7B78"/>
    <w:rsid w:val="00100B31"/>
    <w:rsid w:val="00100C8B"/>
    <w:rsid w:val="0010110D"/>
    <w:rsid w:val="00101639"/>
    <w:rsid w:val="00101940"/>
    <w:rsid w:val="001032AF"/>
    <w:rsid w:val="0010365A"/>
    <w:rsid w:val="00104929"/>
    <w:rsid w:val="00105054"/>
    <w:rsid w:val="001062DF"/>
    <w:rsid w:val="0010669D"/>
    <w:rsid w:val="0010684A"/>
    <w:rsid w:val="001070E4"/>
    <w:rsid w:val="001071CE"/>
    <w:rsid w:val="00107268"/>
    <w:rsid w:val="001075AF"/>
    <w:rsid w:val="00110D6B"/>
    <w:rsid w:val="0011141A"/>
    <w:rsid w:val="00113600"/>
    <w:rsid w:val="0011360B"/>
    <w:rsid w:val="00113C9F"/>
    <w:rsid w:val="00113DE9"/>
    <w:rsid w:val="00114BC3"/>
    <w:rsid w:val="00115114"/>
    <w:rsid w:val="00115FFA"/>
    <w:rsid w:val="001168E4"/>
    <w:rsid w:val="00116FC3"/>
    <w:rsid w:val="00117DC0"/>
    <w:rsid w:val="00120AEB"/>
    <w:rsid w:val="00120BD0"/>
    <w:rsid w:val="001219DF"/>
    <w:rsid w:val="001222FF"/>
    <w:rsid w:val="001223A6"/>
    <w:rsid w:val="00123885"/>
    <w:rsid w:val="00125BFD"/>
    <w:rsid w:val="001262AD"/>
    <w:rsid w:val="001272E3"/>
    <w:rsid w:val="00130273"/>
    <w:rsid w:val="00130664"/>
    <w:rsid w:val="001306EB"/>
    <w:rsid w:val="00130B4D"/>
    <w:rsid w:val="00131F90"/>
    <w:rsid w:val="001320CF"/>
    <w:rsid w:val="00132235"/>
    <w:rsid w:val="0013260F"/>
    <w:rsid w:val="00132777"/>
    <w:rsid w:val="00132BD2"/>
    <w:rsid w:val="00133AF8"/>
    <w:rsid w:val="0013464D"/>
    <w:rsid w:val="00135085"/>
    <w:rsid w:val="00135373"/>
    <w:rsid w:val="00135ADC"/>
    <w:rsid w:val="00136A2A"/>
    <w:rsid w:val="00136B60"/>
    <w:rsid w:val="00137FF9"/>
    <w:rsid w:val="001408BF"/>
    <w:rsid w:val="00140BF2"/>
    <w:rsid w:val="0014121E"/>
    <w:rsid w:val="001415A9"/>
    <w:rsid w:val="00144523"/>
    <w:rsid w:val="00144735"/>
    <w:rsid w:val="00144E5D"/>
    <w:rsid w:val="001459E8"/>
    <w:rsid w:val="001508FB"/>
    <w:rsid w:val="00151859"/>
    <w:rsid w:val="001521C4"/>
    <w:rsid w:val="0015275C"/>
    <w:rsid w:val="00155582"/>
    <w:rsid w:val="00155BDE"/>
    <w:rsid w:val="001569C0"/>
    <w:rsid w:val="00156D49"/>
    <w:rsid w:val="00156DFF"/>
    <w:rsid w:val="001570C9"/>
    <w:rsid w:val="001574A2"/>
    <w:rsid w:val="001604CC"/>
    <w:rsid w:val="00160998"/>
    <w:rsid w:val="001621BB"/>
    <w:rsid w:val="00162DB9"/>
    <w:rsid w:val="00162EC5"/>
    <w:rsid w:val="00163E5D"/>
    <w:rsid w:val="00165086"/>
    <w:rsid w:val="00165626"/>
    <w:rsid w:val="00166433"/>
    <w:rsid w:val="001668F7"/>
    <w:rsid w:val="001677E9"/>
    <w:rsid w:val="001679A1"/>
    <w:rsid w:val="00167FD8"/>
    <w:rsid w:val="00167FED"/>
    <w:rsid w:val="00170444"/>
    <w:rsid w:val="00170A8C"/>
    <w:rsid w:val="001710E9"/>
    <w:rsid w:val="0017189C"/>
    <w:rsid w:val="00171DC8"/>
    <w:rsid w:val="00171F7E"/>
    <w:rsid w:val="00173518"/>
    <w:rsid w:val="0017352D"/>
    <w:rsid w:val="001737FC"/>
    <w:rsid w:val="00174835"/>
    <w:rsid w:val="00176313"/>
    <w:rsid w:val="001766EF"/>
    <w:rsid w:val="00177C1A"/>
    <w:rsid w:val="00177E87"/>
    <w:rsid w:val="00177FE7"/>
    <w:rsid w:val="001804C4"/>
    <w:rsid w:val="001809B6"/>
    <w:rsid w:val="00180F20"/>
    <w:rsid w:val="00180F34"/>
    <w:rsid w:val="0018187D"/>
    <w:rsid w:val="00181C6C"/>
    <w:rsid w:val="00181D23"/>
    <w:rsid w:val="0018218E"/>
    <w:rsid w:val="001830D3"/>
    <w:rsid w:val="00184549"/>
    <w:rsid w:val="0018563D"/>
    <w:rsid w:val="00185863"/>
    <w:rsid w:val="00186EA4"/>
    <w:rsid w:val="001873F4"/>
    <w:rsid w:val="00187C94"/>
    <w:rsid w:val="00187F56"/>
    <w:rsid w:val="001900CF"/>
    <w:rsid w:val="00190359"/>
    <w:rsid w:val="0019060C"/>
    <w:rsid w:val="00190B89"/>
    <w:rsid w:val="001917C2"/>
    <w:rsid w:val="00191882"/>
    <w:rsid w:val="001919F2"/>
    <w:rsid w:val="00191AB7"/>
    <w:rsid w:val="001920E0"/>
    <w:rsid w:val="00192254"/>
    <w:rsid w:val="001925EA"/>
    <w:rsid w:val="00193756"/>
    <w:rsid w:val="0019426D"/>
    <w:rsid w:val="00194C37"/>
    <w:rsid w:val="001952C9"/>
    <w:rsid w:val="00195392"/>
    <w:rsid w:val="001955B7"/>
    <w:rsid w:val="00197C23"/>
    <w:rsid w:val="00197FC8"/>
    <w:rsid w:val="001A057A"/>
    <w:rsid w:val="001A0E91"/>
    <w:rsid w:val="001A17F2"/>
    <w:rsid w:val="001A1824"/>
    <w:rsid w:val="001A1EFA"/>
    <w:rsid w:val="001A4FE5"/>
    <w:rsid w:val="001A50BE"/>
    <w:rsid w:val="001A543A"/>
    <w:rsid w:val="001A6368"/>
    <w:rsid w:val="001A6F27"/>
    <w:rsid w:val="001A7924"/>
    <w:rsid w:val="001B03C8"/>
    <w:rsid w:val="001B0483"/>
    <w:rsid w:val="001B12C9"/>
    <w:rsid w:val="001B147E"/>
    <w:rsid w:val="001B29E3"/>
    <w:rsid w:val="001B2E33"/>
    <w:rsid w:val="001B391E"/>
    <w:rsid w:val="001B3CB7"/>
    <w:rsid w:val="001B4211"/>
    <w:rsid w:val="001B460A"/>
    <w:rsid w:val="001B48D8"/>
    <w:rsid w:val="001B6018"/>
    <w:rsid w:val="001B63CD"/>
    <w:rsid w:val="001B6564"/>
    <w:rsid w:val="001B6E72"/>
    <w:rsid w:val="001B6FF1"/>
    <w:rsid w:val="001B7C59"/>
    <w:rsid w:val="001C09E1"/>
    <w:rsid w:val="001C0B94"/>
    <w:rsid w:val="001C104D"/>
    <w:rsid w:val="001C16C9"/>
    <w:rsid w:val="001C2563"/>
    <w:rsid w:val="001C3A72"/>
    <w:rsid w:val="001C3BC6"/>
    <w:rsid w:val="001C4B75"/>
    <w:rsid w:val="001C5399"/>
    <w:rsid w:val="001C5760"/>
    <w:rsid w:val="001C5AF4"/>
    <w:rsid w:val="001C6260"/>
    <w:rsid w:val="001C64A5"/>
    <w:rsid w:val="001C661C"/>
    <w:rsid w:val="001D0FC9"/>
    <w:rsid w:val="001D1BDA"/>
    <w:rsid w:val="001D2869"/>
    <w:rsid w:val="001D2D4C"/>
    <w:rsid w:val="001D2EF3"/>
    <w:rsid w:val="001D35AF"/>
    <w:rsid w:val="001D3D3B"/>
    <w:rsid w:val="001D4753"/>
    <w:rsid w:val="001D47F9"/>
    <w:rsid w:val="001D547E"/>
    <w:rsid w:val="001D5510"/>
    <w:rsid w:val="001D5E07"/>
    <w:rsid w:val="001D5EEC"/>
    <w:rsid w:val="001D600D"/>
    <w:rsid w:val="001D6074"/>
    <w:rsid w:val="001D655C"/>
    <w:rsid w:val="001D715D"/>
    <w:rsid w:val="001E0BB5"/>
    <w:rsid w:val="001E1A4F"/>
    <w:rsid w:val="001E1B17"/>
    <w:rsid w:val="001E32BD"/>
    <w:rsid w:val="001E3847"/>
    <w:rsid w:val="001E488C"/>
    <w:rsid w:val="001F0095"/>
    <w:rsid w:val="001F0B4F"/>
    <w:rsid w:val="001F1588"/>
    <w:rsid w:val="001F15F5"/>
    <w:rsid w:val="001F1C52"/>
    <w:rsid w:val="001F2027"/>
    <w:rsid w:val="001F2792"/>
    <w:rsid w:val="001F28E3"/>
    <w:rsid w:val="001F2B41"/>
    <w:rsid w:val="001F4D14"/>
    <w:rsid w:val="001F4FC2"/>
    <w:rsid w:val="001F5BF2"/>
    <w:rsid w:val="001F5C1F"/>
    <w:rsid w:val="001F6525"/>
    <w:rsid w:val="001F6740"/>
    <w:rsid w:val="001F6A22"/>
    <w:rsid w:val="001F73EA"/>
    <w:rsid w:val="0020015C"/>
    <w:rsid w:val="0020067A"/>
    <w:rsid w:val="00200B00"/>
    <w:rsid w:val="0020113C"/>
    <w:rsid w:val="00202122"/>
    <w:rsid w:val="00203750"/>
    <w:rsid w:val="002038B5"/>
    <w:rsid w:val="002040F7"/>
    <w:rsid w:val="00205303"/>
    <w:rsid w:val="002061E3"/>
    <w:rsid w:val="002063E3"/>
    <w:rsid w:val="00206A2B"/>
    <w:rsid w:val="00206C2F"/>
    <w:rsid w:val="00206E3B"/>
    <w:rsid w:val="00207868"/>
    <w:rsid w:val="0020790D"/>
    <w:rsid w:val="00212495"/>
    <w:rsid w:val="0021295E"/>
    <w:rsid w:val="0021353A"/>
    <w:rsid w:val="00213D20"/>
    <w:rsid w:val="00213EE4"/>
    <w:rsid w:val="0021459B"/>
    <w:rsid w:val="00214744"/>
    <w:rsid w:val="002148DC"/>
    <w:rsid w:val="00214A37"/>
    <w:rsid w:val="00215AAF"/>
    <w:rsid w:val="00215BC6"/>
    <w:rsid w:val="00215DFA"/>
    <w:rsid w:val="002170F0"/>
    <w:rsid w:val="0021756E"/>
    <w:rsid w:val="00217782"/>
    <w:rsid w:val="00217A71"/>
    <w:rsid w:val="00217B79"/>
    <w:rsid w:val="00220AAD"/>
    <w:rsid w:val="00221ACC"/>
    <w:rsid w:val="00222CE6"/>
    <w:rsid w:val="0022329F"/>
    <w:rsid w:val="00223A8F"/>
    <w:rsid w:val="00223F90"/>
    <w:rsid w:val="00224DDF"/>
    <w:rsid w:val="00225828"/>
    <w:rsid w:val="00226174"/>
    <w:rsid w:val="00226201"/>
    <w:rsid w:val="0022628C"/>
    <w:rsid w:val="002265AA"/>
    <w:rsid w:val="00226ACB"/>
    <w:rsid w:val="002276BF"/>
    <w:rsid w:val="00227E35"/>
    <w:rsid w:val="00227FEA"/>
    <w:rsid w:val="00230416"/>
    <w:rsid w:val="00232208"/>
    <w:rsid w:val="0023248D"/>
    <w:rsid w:val="002329FF"/>
    <w:rsid w:val="00232D74"/>
    <w:rsid w:val="00232E30"/>
    <w:rsid w:val="00234A5A"/>
    <w:rsid w:val="0023608C"/>
    <w:rsid w:val="0023635F"/>
    <w:rsid w:val="002403C5"/>
    <w:rsid w:val="00240E86"/>
    <w:rsid w:val="002412DE"/>
    <w:rsid w:val="002415B1"/>
    <w:rsid w:val="00242A2C"/>
    <w:rsid w:val="00242E0E"/>
    <w:rsid w:val="002437CE"/>
    <w:rsid w:val="00243C51"/>
    <w:rsid w:val="0024719C"/>
    <w:rsid w:val="002474C0"/>
    <w:rsid w:val="0025086E"/>
    <w:rsid w:val="002514AD"/>
    <w:rsid w:val="00252488"/>
    <w:rsid w:val="00252A8D"/>
    <w:rsid w:val="00253281"/>
    <w:rsid w:val="0025374D"/>
    <w:rsid w:val="002537F3"/>
    <w:rsid w:val="002558D3"/>
    <w:rsid w:val="00256FB8"/>
    <w:rsid w:val="00257032"/>
    <w:rsid w:val="0025707E"/>
    <w:rsid w:val="00257AC0"/>
    <w:rsid w:val="00257AEE"/>
    <w:rsid w:val="00257BEC"/>
    <w:rsid w:val="00257CA7"/>
    <w:rsid w:val="00260D8F"/>
    <w:rsid w:val="00260DF8"/>
    <w:rsid w:val="00260FA7"/>
    <w:rsid w:val="0026152B"/>
    <w:rsid w:val="00261AB1"/>
    <w:rsid w:val="00262241"/>
    <w:rsid w:val="00262536"/>
    <w:rsid w:val="002629FD"/>
    <w:rsid w:val="00262AFC"/>
    <w:rsid w:val="00262DBD"/>
    <w:rsid w:val="0026312F"/>
    <w:rsid w:val="002632C8"/>
    <w:rsid w:val="00264E7D"/>
    <w:rsid w:val="0026512D"/>
    <w:rsid w:val="00265985"/>
    <w:rsid w:val="00265B1C"/>
    <w:rsid w:val="00265E3F"/>
    <w:rsid w:val="00266E03"/>
    <w:rsid w:val="00270459"/>
    <w:rsid w:val="00270484"/>
    <w:rsid w:val="00270735"/>
    <w:rsid w:val="0027149B"/>
    <w:rsid w:val="00272495"/>
    <w:rsid w:val="0027289D"/>
    <w:rsid w:val="00272D13"/>
    <w:rsid w:val="00275369"/>
    <w:rsid w:val="00275506"/>
    <w:rsid w:val="0027590F"/>
    <w:rsid w:val="002761AD"/>
    <w:rsid w:val="002774AB"/>
    <w:rsid w:val="002776A8"/>
    <w:rsid w:val="00277D83"/>
    <w:rsid w:val="00277DB1"/>
    <w:rsid w:val="00277DCC"/>
    <w:rsid w:val="002804D5"/>
    <w:rsid w:val="00281565"/>
    <w:rsid w:val="002819CB"/>
    <w:rsid w:val="00283182"/>
    <w:rsid w:val="002831ED"/>
    <w:rsid w:val="00283691"/>
    <w:rsid w:val="00283900"/>
    <w:rsid w:val="00283C3C"/>
    <w:rsid w:val="0028411A"/>
    <w:rsid w:val="00284D4C"/>
    <w:rsid w:val="00284E81"/>
    <w:rsid w:val="00285AA0"/>
    <w:rsid w:val="0028603B"/>
    <w:rsid w:val="002861B6"/>
    <w:rsid w:val="00287210"/>
    <w:rsid w:val="00287602"/>
    <w:rsid w:val="00291390"/>
    <w:rsid w:val="0029311D"/>
    <w:rsid w:val="00293F4B"/>
    <w:rsid w:val="002956A6"/>
    <w:rsid w:val="00295755"/>
    <w:rsid w:val="00295A18"/>
    <w:rsid w:val="002970E8"/>
    <w:rsid w:val="0029775A"/>
    <w:rsid w:val="002A1105"/>
    <w:rsid w:val="002A1405"/>
    <w:rsid w:val="002A1618"/>
    <w:rsid w:val="002A2232"/>
    <w:rsid w:val="002A247D"/>
    <w:rsid w:val="002A2625"/>
    <w:rsid w:val="002A2B87"/>
    <w:rsid w:val="002A3697"/>
    <w:rsid w:val="002A3881"/>
    <w:rsid w:val="002A45DC"/>
    <w:rsid w:val="002A47F8"/>
    <w:rsid w:val="002A48AF"/>
    <w:rsid w:val="002A4F86"/>
    <w:rsid w:val="002A5620"/>
    <w:rsid w:val="002A5FDA"/>
    <w:rsid w:val="002A6C52"/>
    <w:rsid w:val="002B35D8"/>
    <w:rsid w:val="002B35E8"/>
    <w:rsid w:val="002B554F"/>
    <w:rsid w:val="002B58EB"/>
    <w:rsid w:val="002B5D76"/>
    <w:rsid w:val="002B7201"/>
    <w:rsid w:val="002B7B48"/>
    <w:rsid w:val="002C0505"/>
    <w:rsid w:val="002C1898"/>
    <w:rsid w:val="002C1AE1"/>
    <w:rsid w:val="002C1EED"/>
    <w:rsid w:val="002C22D0"/>
    <w:rsid w:val="002C2527"/>
    <w:rsid w:val="002C3552"/>
    <w:rsid w:val="002C4905"/>
    <w:rsid w:val="002C568A"/>
    <w:rsid w:val="002C5CCF"/>
    <w:rsid w:val="002C5F52"/>
    <w:rsid w:val="002C5FD8"/>
    <w:rsid w:val="002D0687"/>
    <w:rsid w:val="002D0AB3"/>
    <w:rsid w:val="002D0AFA"/>
    <w:rsid w:val="002D0CDB"/>
    <w:rsid w:val="002D1EAC"/>
    <w:rsid w:val="002D3704"/>
    <w:rsid w:val="002D3DA0"/>
    <w:rsid w:val="002D442C"/>
    <w:rsid w:val="002D4876"/>
    <w:rsid w:val="002D4894"/>
    <w:rsid w:val="002D4C60"/>
    <w:rsid w:val="002D5388"/>
    <w:rsid w:val="002D53E5"/>
    <w:rsid w:val="002D591D"/>
    <w:rsid w:val="002D78B7"/>
    <w:rsid w:val="002D7BE1"/>
    <w:rsid w:val="002D7C85"/>
    <w:rsid w:val="002E200F"/>
    <w:rsid w:val="002E3584"/>
    <w:rsid w:val="002E4322"/>
    <w:rsid w:val="002E5551"/>
    <w:rsid w:val="002E6259"/>
    <w:rsid w:val="002F1919"/>
    <w:rsid w:val="002F25F3"/>
    <w:rsid w:val="002F271F"/>
    <w:rsid w:val="002F2A53"/>
    <w:rsid w:val="002F36C0"/>
    <w:rsid w:val="002F4FFC"/>
    <w:rsid w:val="002F6416"/>
    <w:rsid w:val="002F6C59"/>
    <w:rsid w:val="002F6FE6"/>
    <w:rsid w:val="002F717F"/>
    <w:rsid w:val="002F71B2"/>
    <w:rsid w:val="003008AF"/>
    <w:rsid w:val="00300EE9"/>
    <w:rsid w:val="00301828"/>
    <w:rsid w:val="00301A73"/>
    <w:rsid w:val="00302057"/>
    <w:rsid w:val="003020B5"/>
    <w:rsid w:val="00302D84"/>
    <w:rsid w:val="0030350C"/>
    <w:rsid w:val="00304F5F"/>
    <w:rsid w:val="00305086"/>
    <w:rsid w:val="003051F5"/>
    <w:rsid w:val="00305AE7"/>
    <w:rsid w:val="0030637F"/>
    <w:rsid w:val="00306772"/>
    <w:rsid w:val="00307CAC"/>
    <w:rsid w:val="0031025D"/>
    <w:rsid w:val="00310861"/>
    <w:rsid w:val="003118CC"/>
    <w:rsid w:val="00311D88"/>
    <w:rsid w:val="00311DBA"/>
    <w:rsid w:val="0031248F"/>
    <w:rsid w:val="003127DB"/>
    <w:rsid w:val="00312F63"/>
    <w:rsid w:val="00313BA1"/>
    <w:rsid w:val="003145AA"/>
    <w:rsid w:val="00315CA6"/>
    <w:rsid w:val="00316166"/>
    <w:rsid w:val="003164FE"/>
    <w:rsid w:val="00317BA5"/>
    <w:rsid w:val="00321515"/>
    <w:rsid w:val="0032167A"/>
    <w:rsid w:val="00321960"/>
    <w:rsid w:val="003226A4"/>
    <w:rsid w:val="003230DB"/>
    <w:rsid w:val="00323819"/>
    <w:rsid w:val="00325D11"/>
    <w:rsid w:val="00326473"/>
    <w:rsid w:val="00326D8D"/>
    <w:rsid w:val="00330819"/>
    <w:rsid w:val="00330D18"/>
    <w:rsid w:val="00330E53"/>
    <w:rsid w:val="00330F0A"/>
    <w:rsid w:val="00331084"/>
    <w:rsid w:val="00332204"/>
    <w:rsid w:val="0033301E"/>
    <w:rsid w:val="00333359"/>
    <w:rsid w:val="0033335F"/>
    <w:rsid w:val="00333423"/>
    <w:rsid w:val="00334B07"/>
    <w:rsid w:val="0033519C"/>
    <w:rsid w:val="003364C7"/>
    <w:rsid w:val="00336C84"/>
    <w:rsid w:val="003413E4"/>
    <w:rsid w:val="00341F82"/>
    <w:rsid w:val="00342946"/>
    <w:rsid w:val="003441E1"/>
    <w:rsid w:val="0034489A"/>
    <w:rsid w:val="003456BE"/>
    <w:rsid w:val="00345B24"/>
    <w:rsid w:val="00346AC7"/>
    <w:rsid w:val="00346B1F"/>
    <w:rsid w:val="00346B78"/>
    <w:rsid w:val="00346C77"/>
    <w:rsid w:val="00347441"/>
    <w:rsid w:val="00347DA7"/>
    <w:rsid w:val="0035001F"/>
    <w:rsid w:val="00350E4B"/>
    <w:rsid w:val="00351EE4"/>
    <w:rsid w:val="00351F5C"/>
    <w:rsid w:val="00352B05"/>
    <w:rsid w:val="00352B6F"/>
    <w:rsid w:val="00352B7A"/>
    <w:rsid w:val="00352CFA"/>
    <w:rsid w:val="00353379"/>
    <w:rsid w:val="00354796"/>
    <w:rsid w:val="00354B37"/>
    <w:rsid w:val="00355174"/>
    <w:rsid w:val="00355542"/>
    <w:rsid w:val="00355C19"/>
    <w:rsid w:val="00356254"/>
    <w:rsid w:val="00356775"/>
    <w:rsid w:val="003570D0"/>
    <w:rsid w:val="00357354"/>
    <w:rsid w:val="00357A93"/>
    <w:rsid w:val="00360151"/>
    <w:rsid w:val="003604B2"/>
    <w:rsid w:val="00360B6F"/>
    <w:rsid w:val="0036101E"/>
    <w:rsid w:val="00361473"/>
    <w:rsid w:val="00361505"/>
    <w:rsid w:val="00361EBD"/>
    <w:rsid w:val="00362446"/>
    <w:rsid w:val="00362F53"/>
    <w:rsid w:val="003631B2"/>
    <w:rsid w:val="003648A4"/>
    <w:rsid w:val="00364D8B"/>
    <w:rsid w:val="003652E4"/>
    <w:rsid w:val="00365B5E"/>
    <w:rsid w:val="00365BFA"/>
    <w:rsid w:val="003677EB"/>
    <w:rsid w:val="003678E8"/>
    <w:rsid w:val="003710F0"/>
    <w:rsid w:val="00371215"/>
    <w:rsid w:val="0037136C"/>
    <w:rsid w:val="00371393"/>
    <w:rsid w:val="003713E6"/>
    <w:rsid w:val="00371674"/>
    <w:rsid w:val="00371CA4"/>
    <w:rsid w:val="003732E4"/>
    <w:rsid w:val="00373F13"/>
    <w:rsid w:val="003749A0"/>
    <w:rsid w:val="00374B91"/>
    <w:rsid w:val="00375D7D"/>
    <w:rsid w:val="00376CE3"/>
    <w:rsid w:val="003773AA"/>
    <w:rsid w:val="00377A5C"/>
    <w:rsid w:val="00380250"/>
    <w:rsid w:val="00380397"/>
    <w:rsid w:val="003812C6"/>
    <w:rsid w:val="003814C0"/>
    <w:rsid w:val="003828F7"/>
    <w:rsid w:val="00382CED"/>
    <w:rsid w:val="00383554"/>
    <w:rsid w:val="00383E9C"/>
    <w:rsid w:val="00383E9E"/>
    <w:rsid w:val="00385551"/>
    <w:rsid w:val="00386404"/>
    <w:rsid w:val="00386A13"/>
    <w:rsid w:val="0038742F"/>
    <w:rsid w:val="00387BC0"/>
    <w:rsid w:val="00387D22"/>
    <w:rsid w:val="00390442"/>
    <w:rsid w:val="00390674"/>
    <w:rsid w:val="0039104E"/>
    <w:rsid w:val="003911D6"/>
    <w:rsid w:val="00391323"/>
    <w:rsid w:val="003913C7"/>
    <w:rsid w:val="00392547"/>
    <w:rsid w:val="003930D5"/>
    <w:rsid w:val="00393DE3"/>
    <w:rsid w:val="003940F5"/>
    <w:rsid w:val="0039424C"/>
    <w:rsid w:val="003943BC"/>
    <w:rsid w:val="00394A06"/>
    <w:rsid w:val="0039504A"/>
    <w:rsid w:val="0039545F"/>
    <w:rsid w:val="00395AA6"/>
    <w:rsid w:val="00396A02"/>
    <w:rsid w:val="0039706A"/>
    <w:rsid w:val="0039741D"/>
    <w:rsid w:val="00397A48"/>
    <w:rsid w:val="003A0230"/>
    <w:rsid w:val="003A03BC"/>
    <w:rsid w:val="003A11D5"/>
    <w:rsid w:val="003A311C"/>
    <w:rsid w:val="003A47D5"/>
    <w:rsid w:val="003A49F1"/>
    <w:rsid w:val="003A4BDD"/>
    <w:rsid w:val="003A4E73"/>
    <w:rsid w:val="003A50F2"/>
    <w:rsid w:val="003A5F05"/>
    <w:rsid w:val="003A6040"/>
    <w:rsid w:val="003A72AD"/>
    <w:rsid w:val="003B13F6"/>
    <w:rsid w:val="003B167F"/>
    <w:rsid w:val="003B3B29"/>
    <w:rsid w:val="003B41E8"/>
    <w:rsid w:val="003B4E8E"/>
    <w:rsid w:val="003B5FCA"/>
    <w:rsid w:val="003B6262"/>
    <w:rsid w:val="003B691A"/>
    <w:rsid w:val="003B7107"/>
    <w:rsid w:val="003B76DF"/>
    <w:rsid w:val="003B76E7"/>
    <w:rsid w:val="003B7ABE"/>
    <w:rsid w:val="003B7FF8"/>
    <w:rsid w:val="003C0DF7"/>
    <w:rsid w:val="003C1F00"/>
    <w:rsid w:val="003C2439"/>
    <w:rsid w:val="003C2FB4"/>
    <w:rsid w:val="003C3788"/>
    <w:rsid w:val="003C3DB4"/>
    <w:rsid w:val="003C5349"/>
    <w:rsid w:val="003C5EE3"/>
    <w:rsid w:val="003C6619"/>
    <w:rsid w:val="003C7595"/>
    <w:rsid w:val="003D185F"/>
    <w:rsid w:val="003D2381"/>
    <w:rsid w:val="003D3536"/>
    <w:rsid w:val="003D39D0"/>
    <w:rsid w:val="003D5480"/>
    <w:rsid w:val="003D5ED1"/>
    <w:rsid w:val="003D6A9D"/>
    <w:rsid w:val="003D6C09"/>
    <w:rsid w:val="003D70E4"/>
    <w:rsid w:val="003D79D7"/>
    <w:rsid w:val="003D7E64"/>
    <w:rsid w:val="003E032E"/>
    <w:rsid w:val="003E4347"/>
    <w:rsid w:val="003E4A35"/>
    <w:rsid w:val="003E647E"/>
    <w:rsid w:val="003E6D7F"/>
    <w:rsid w:val="003F0E41"/>
    <w:rsid w:val="003F135E"/>
    <w:rsid w:val="003F2AD2"/>
    <w:rsid w:val="003F2C04"/>
    <w:rsid w:val="003F37C2"/>
    <w:rsid w:val="003F3A26"/>
    <w:rsid w:val="003F5365"/>
    <w:rsid w:val="003F5B65"/>
    <w:rsid w:val="003F69A0"/>
    <w:rsid w:val="003F74EF"/>
    <w:rsid w:val="003F7929"/>
    <w:rsid w:val="003F79AA"/>
    <w:rsid w:val="00400FBF"/>
    <w:rsid w:val="004016F7"/>
    <w:rsid w:val="004021A3"/>
    <w:rsid w:val="0040235C"/>
    <w:rsid w:val="0040245A"/>
    <w:rsid w:val="00405363"/>
    <w:rsid w:val="00405B1F"/>
    <w:rsid w:val="00405C26"/>
    <w:rsid w:val="00407DF8"/>
    <w:rsid w:val="00410315"/>
    <w:rsid w:val="0041198E"/>
    <w:rsid w:val="00413624"/>
    <w:rsid w:val="00414B88"/>
    <w:rsid w:val="00415261"/>
    <w:rsid w:val="0041548A"/>
    <w:rsid w:val="004166C1"/>
    <w:rsid w:val="00417E5B"/>
    <w:rsid w:val="00420D1E"/>
    <w:rsid w:val="00421F01"/>
    <w:rsid w:val="004229AF"/>
    <w:rsid w:val="0042326F"/>
    <w:rsid w:val="00423BD7"/>
    <w:rsid w:val="00424E6C"/>
    <w:rsid w:val="00425951"/>
    <w:rsid w:val="00425B96"/>
    <w:rsid w:val="00427696"/>
    <w:rsid w:val="00427EF2"/>
    <w:rsid w:val="004308AB"/>
    <w:rsid w:val="00430934"/>
    <w:rsid w:val="00430BA1"/>
    <w:rsid w:val="004315E5"/>
    <w:rsid w:val="00432272"/>
    <w:rsid w:val="00432390"/>
    <w:rsid w:val="00432B3A"/>
    <w:rsid w:val="00432DDB"/>
    <w:rsid w:val="00433927"/>
    <w:rsid w:val="004345CA"/>
    <w:rsid w:val="00434FC0"/>
    <w:rsid w:val="00435C6E"/>
    <w:rsid w:val="004368E4"/>
    <w:rsid w:val="00437B2D"/>
    <w:rsid w:val="004400E9"/>
    <w:rsid w:val="00441B2C"/>
    <w:rsid w:val="004424A4"/>
    <w:rsid w:val="00442615"/>
    <w:rsid w:val="00442690"/>
    <w:rsid w:val="00443E0B"/>
    <w:rsid w:val="00443E4D"/>
    <w:rsid w:val="00444246"/>
    <w:rsid w:val="00444399"/>
    <w:rsid w:val="004448E6"/>
    <w:rsid w:val="00444A60"/>
    <w:rsid w:val="0044583E"/>
    <w:rsid w:val="00445D24"/>
    <w:rsid w:val="00445EAF"/>
    <w:rsid w:val="00446A4E"/>
    <w:rsid w:val="00446F1F"/>
    <w:rsid w:val="0044767C"/>
    <w:rsid w:val="004500CC"/>
    <w:rsid w:val="00450516"/>
    <w:rsid w:val="00452B65"/>
    <w:rsid w:val="004538C9"/>
    <w:rsid w:val="00453FB0"/>
    <w:rsid w:val="00454294"/>
    <w:rsid w:val="0045445F"/>
    <w:rsid w:val="00454783"/>
    <w:rsid w:val="0045638A"/>
    <w:rsid w:val="004569FC"/>
    <w:rsid w:val="00456DE2"/>
    <w:rsid w:val="00457305"/>
    <w:rsid w:val="004612AE"/>
    <w:rsid w:val="00461B61"/>
    <w:rsid w:val="004629EB"/>
    <w:rsid w:val="00462FA0"/>
    <w:rsid w:val="004638E7"/>
    <w:rsid w:val="00463A41"/>
    <w:rsid w:val="00464175"/>
    <w:rsid w:val="00464251"/>
    <w:rsid w:val="0046473F"/>
    <w:rsid w:val="00464C5B"/>
    <w:rsid w:val="004658B1"/>
    <w:rsid w:val="00465A4C"/>
    <w:rsid w:val="00466DE6"/>
    <w:rsid w:val="00466F45"/>
    <w:rsid w:val="004674BB"/>
    <w:rsid w:val="00467C80"/>
    <w:rsid w:val="00470648"/>
    <w:rsid w:val="00470844"/>
    <w:rsid w:val="004727F1"/>
    <w:rsid w:val="0047285F"/>
    <w:rsid w:val="0047346A"/>
    <w:rsid w:val="00473582"/>
    <w:rsid w:val="004739ED"/>
    <w:rsid w:val="004742CA"/>
    <w:rsid w:val="0047465B"/>
    <w:rsid w:val="00475633"/>
    <w:rsid w:val="00475E78"/>
    <w:rsid w:val="004774EB"/>
    <w:rsid w:val="00480768"/>
    <w:rsid w:val="004811A4"/>
    <w:rsid w:val="004811B9"/>
    <w:rsid w:val="00481BC2"/>
    <w:rsid w:val="0048275C"/>
    <w:rsid w:val="00483295"/>
    <w:rsid w:val="0048348D"/>
    <w:rsid w:val="00483855"/>
    <w:rsid w:val="00483882"/>
    <w:rsid w:val="00483A40"/>
    <w:rsid w:val="00484866"/>
    <w:rsid w:val="00484CD6"/>
    <w:rsid w:val="00485265"/>
    <w:rsid w:val="004858B0"/>
    <w:rsid w:val="00486AB8"/>
    <w:rsid w:val="004910F9"/>
    <w:rsid w:val="00491989"/>
    <w:rsid w:val="00491B69"/>
    <w:rsid w:val="004924B8"/>
    <w:rsid w:val="00492F5E"/>
    <w:rsid w:val="004953A2"/>
    <w:rsid w:val="00495DE9"/>
    <w:rsid w:val="004962EC"/>
    <w:rsid w:val="00496EC1"/>
    <w:rsid w:val="00496EE5"/>
    <w:rsid w:val="004A11B4"/>
    <w:rsid w:val="004A17EF"/>
    <w:rsid w:val="004A2542"/>
    <w:rsid w:val="004A2769"/>
    <w:rsid w:val="004A3188"/>
    <w:rsid w:val="004A3CB7"/>
    <w:rsid w:val="004A40CB"/>
    <w:rsid w:val="004A5015"/>
    <w:rsid w:val="004A5033"/>
    <w:rsid w:val="004A548D"/>
    <w:rsid w:val="004A6707"/>
    <w:rsid w:val="004B01F2"/>
    <w:rsid w:val="004B0FFB"/>
    <w:rsid w:val="004B2A55"/>
    <w:rsid w:val="004B32A8"/>
    <w:rsid w:val="004B389A"/>
    <w:rsid w:val="004B498E"/>
    <w:rsid w:val="004B653A"/>
    <w:rsid w:val="004B6727"/>
    <w:rsid w:val="004B6C62"/>
    <w:rsid w:val="004B7D08"/>
    <w:rsid w:val="004B7F3A"/>
    <w:rsid w:val="004C03E8"/>
    <w:rsid w:val="004C0B49"/>
    <w:rsid w:val="004C1A0B"/>
    <w:rsid w:val="004C1EB4"/>
    <w:rsid w:val="004C323D"/>
    <w:rsid w:val="004C3691"/>
    <w:rsid w:val="004C4A08"/>
    <w:rsid w:val="004C4C27"/>
    <w:rsid w:val="004C4E61"/>
    <w:rsid w:val="004C5803"/>
    <w:rsid w:val="004C5F63"/>
    <w:rsid w:val="004C6162"/>
    <w:rsid w:val="004C6319"/>
    <w:rsid w:val="004C650B"/>
    <w:rsid w:val="004C6893"/>
    <w:rsid w:val="004C6895"/>
    <w:rsid w:val="004C79E3"/>
    <w:rsid w:val="004D0854"/>
    <w:rsid w:val="004D1109"/>
    <w:rsid w:val="004D18A8"/>
    <w:rsid w:val="004D25A7"/>
    <w:rsid w:val="004D2A71"/>
    <w:rsid w:val="004D35D2"/>
    <w:rsid w:val="004D5617"/>
    <w:rsid w:val="004D56AE"/>
    <w:rsid w:val="004D6091"/>
    <w:rsid w:val="004D624D"/>
    <w:rsid w:val="004D6AD0"/>
    <w:rsid w:val="004D721F"/>
    <w:rsid w:val="004D7BCA"/>
    <w:rsid w:val="004D7EE4"/>
    <w:rsid w:val="004E011E"/>
    <w:rsid w:val="004E0342"/>
    <w:rsid w:val="004E09CE"/>
    <w:rsid w:val="004E0B5F"/>
    <w:rsid w:val="004E0CEA"/>
    <w:rsid w:val="004E156E"/>
    <w:rsid w:val="004E1E32"/>
    <w:rsid w:val="004E23CC"/>
    <w:rsid w:val="004E289B"/>
    <w:rsid w:val="004E3773"/>
    <w:rsid w:val="004E377F"/>
    <w:rsid w:val="004E3794"/>
    <w:rsid w:val="004E3B9B"/>
    <w:rsid w:val="004E3DF6"/>
    <w:rsid w:val="004E4009"/>
    <w:rsid w:val="004E44CD"/>
    <w:rsid w:val="004E52DE"/>
    <w:rsid w:val="004E618F"/>
    <w:rsid w:val="004E69F4"/>
    <w:rsid w:val="004E6FE7"/>
    <w:rsid w:val="004E7064"/>
    <w:rsid w:val="004E76D8"/>
    <w:rsid w:val="004E7AE6"/>
    <w:rsid w:val="004F09F7"/>
    <w:rsid w:val="004F192C"/>
    <w:rsid w:val="004F207D"/>
    <w:rsid w:val="004F2C09"/>
    <w:rsid w:val="004F2DA4"/>
    <w:rsid w:val="004F3153"/>
    <w:rsid w:val="004F3391"/>
    <w:rsid w:val="004F36F0"/>
    <w:rsid w:val="004F372C"/>
    <w:rsid w:val="004F3967"/>
    <w:rsid w:val="004F405C"/>
    <w:rsid w:val="004F46F1"/>
    <w:rsid w:val="004F4DBC"/>
    <w:rsid w:val="004F5426"/>
    <w:rsid w:val="004F5B63"/>
    <w:rsid w:val="004F5EDC"/>
    <w:rsid w:val="004F6221"/>
    <w:rsid w:val="004F6A01"/>
    <w:rsid w:val="004F6F79"/>
    <w:rsid w:val="00500114"/>
    <w:rsid w:val="005011D5"/>
    <w:rsid w:val="005033E3"/>
    <w:rsid w:val="00504541"/>
    <w:rsid w:val="0050477E"/>
    <w:rsid w:val="005048B7"/>
    <w:rsid w:val="00504C3B"/>
    <w:rsid w:val="00504DAD"/>
    <w:rsid w:val="00504ECF"/>
    <w:rsid w:val="005054A4"/>
    <w:rsid w:val="00505CAD"/>
    <w:rsid w:val="00506177"/>
    <w:rsid w:val="00506D78"/>
    <w:rsid w:val="00507068"/>
    <w:rsid w:val="00507552"/>
    <w:rsid w:val="00507B83"/>
    <w:rsid w:val="00507CA8"/>
    <w:rsid w:val="005108F7"/>
    <w:rsid w:val="00510E6F"/>
    <w:rsid w:val="00511127"/>
    <w:rsid w:val="0051168A"/>
    <w:rsid w:val="005117FB"/>
    <w:rsid w:val="00511F0E"/>
    <w:rsid w:val="00512C45"/>
    <w:rsid w:val="005134C7"/>
    <w:rsid w:val="00513594"/>
    <w:rsid w:val="00513AD7"/>
    <w:rsid w:val="0051426D"/>
    <w:rsid w:val="00514C80"/>
    <w:rsid w:val="00515F8B"/>
    <w:rsid w:val="00516D55"/>
    <w:rsid w:val="0051721F"/>
    <w:rsid w:val="005203E8"/>
    <w:rsid w:val="0052189A"/>
    <w:rsid w:val="00523596"/>
    <w:rsid w:val="005240F3"/>
    <w:rsid w:val="0052472D"/>
    <w:rsid w:val="00525FE8"/>
    <w:rsid w:val="00526363"/>
    <w:rsid w:val="005263B2"/>
    <w:rsid w:val="005276A3"/>
    <w:rsid w:val="005300CF"/>
    <w:rsid w:val="00531E18"/>
    <w:rsid w:val="00532A1C"/>
    <w:rsid w:val="00533338"/>
    <w:rsid w:val="0053343D"/>
    <w:rsid w:val="005335FB"/>
    <w:rsid w:val="00534249"/>
    <w:rsid w:val="00534AC4"/>
    <w:rsid w:val="005351BA"/>
    <w:rsid w:val="0053627D"/>
    <w:rsid w:val="0053650C"/>
    <w:rsid w:val="00541146"/>
    <w:rsid w:val="0054126C"/>
    <w:rsid w:val="00541479"/>
    <w:rsid w:val="0054313A"/>
    <w:rsid w:val="0054315B"/>
    <w:rsid w:val="0054318C"/>
    <w:rsid w:val="0054470F"/>
    <w:rsid w:val="00545059"/>
    <w:rsid w:val="0054558D"/>
    <w:rsid w:val="0054672C"/>
    <w:rsid w:val="0054786A"/>
    <w:rsid w:val="005506A3"/>
    <w:rsid w:val="0055075A"/>
    <w:rsid w:val="00550887"/>
    <w:rsid w:val="00550BBE"/>
    <w:rsid w:val="005515BA"/>
    <w:rsid w:val="00551F7A"/>
    <w:rsid w:val="00552907"/>
    <w:rsid w:val="00554390"/>
    <w:rsid w:val="005543C4"/>
    <w:rsid w:val="005544B4"/>
    <w:rsid w:val="005560BD"/>
    <w:rsid w:val="00556817"/>
    <w:rsid w:val="005601A7"/>
    <w:rsid w:val="005605BC"/>
    <w:rsid w:val="005607B6"/>
    <w:rsid w:val="00560EFB"/>
    <w:rsid w:val="00561B29"/>
    <w:rsid w:val="00562234"/>
    <w:rsid w:val="005627E0"/>
    <w:rsid w:val="005629F2"/>
    <w:rsid w:val="005633DC"/>
    <w:rsid w:val="00563842"/>
    <w:rsid w:val="00563856"/>
    <w:rsid w:val="005640CA"/>
    <w:rsid w:val="0056478E"/>
    <w:rsid w:val="005647F5"/>
    <w:rsid w:val="00564992"/>
    <w:rsid w:val="00564B12"/>
    <w:rsid w:val="00565460"/>
    <w:rsid w:val="00565666"/>
    <w:rsid w:val="00566020"/>
    <w:rsid w:val="00566F84"/>
    <w:rsid w:val="005671E5"/>
    <w:rsid w:val="00567447"/>
    <w:rsid w:val="00567BC4"/>
    <w:rsid w:val="00571199"/>
    <w:rsid w:val="005721FA"/>
    <w:rsid w:val="00572F90"/>
    <w:rsid w:val="00573E9D"/>
    <w:rsid w:val="0057575B"/>
    <w:rsid w:val="0057672D"/>
    <w:rsid w:val="0057708D"/>
    <w:rsid w:val="00577D9B"/>
    <w:rsid w:val="0058027A"/>
    <w:rsid w:val="00580C1D"/>
    <w:rsid w:val="00581375"/>
    <w:rsid w:val="005816D0"/>
    <w:rsid w:val="00582064"/>
    <w:rsid w:val="00582278"/>
    <w:rsid w:val="00582B30"/>
    <w:rsid w:val="00582DB4"/>
    <w:rsid w:val="00582EC1"/>
    <w:rsid w:val="0058370B"/>
    <w:rsid w:val="00584741"/>
    <w:rsid w:val="00584767"/>
    <w:rsid w:val="00584B53"/>
    <w:rsid w:val="00585D9F"/>
    <w:rsid w:val="00586802"/>
    <w:rsid w:val="005871D6"/>
    <w:rsid w:val="00587495"/>
    <w:rsid w:val="0059097A"/>
    <w:rsid w:val="00591502"/>
    <w:rsid w:val="005916BB"/>
    <w:rsid w:val="00591A72"/>
    <w:rsid w:val="00594AC8"/>
    <w:rsid w:val="00595F1F"/>
    <w:rsid w:val="005963D0"/>
    <w:rsid w:val="00596F19"/>
    <w:rsid w:val="00597897"/>
    <w:rsid w:val="00597910"/>
    <w:rsid w:val="00597B03"/>
    <w:rsid w:val="00597C0D"/>
    <w:rsid w:val="00597DDC"/>
    <w:rsid w:val="00597FAA"/>
    <w:rsid w:val="005A00E2"/>
    <w:rsid w:val="005A06FD"/>
    <w:rsid w:val="005A0740"/>
    <w:rsid w:val="005A0CE6"/>
    <w:rsid w:val="005A0E82"/>
    <w:rsid w:val="005A0ECA"/>
    <w:rsid w:val="005A0EFB"/>
    <w:rsid w:val="005A173F"/>
    <w:rsid w:val="005A2484"/>
    <w:rsid w:val="005A3048"/>
    <w:rsid w:val="005A309E"/>
    <w:rsid w:val="005A37C6"/>
    <w:rsid w:val="005A4E0C"/>
    <w:rsid w:val="005A5EC8"/>
    <w:rsid w:val="005A6926"/>
    <w:rsid w:val="005A72E8"/>
    <w:rsid w:val="005A7AE9"/>
    <w:rsid w:val="005A7F2A"/>
    <w:rsid w:val="005B00D2"/>
    <w:rsid w:val="005B179D"/>
    <w:rsid w:val="005B1F8F"/>
    <w:rsid w:val="005B1FD1"/>
    <w:rsid w:val="005B34A7"/>
    <w:rsid w:val="005B4383"/>
    <w:rsid w:val="005B5059"/>
    <w:rsid w:val="005B538D"/>
    <w:rsid w:val="005B53A0"/>
    <w:rsid w:val="005B70F7"/>
    <w:rsid w:val="005B766B"/>
    <w:rsid w:val="005C01B6"/>
    <w:rsid w:val="005C0914"/>
    <w:rsid w:val="005C0F4C"/>
    <w:rsid w:val="005C15CA"/>
    <w:rsid w:val="005C1D73"/>
    <w:rsid w:val="005C1F66"/>
    <w:rsid w:val="005C3FD5"/>
    <w:rsid w:val="005C4E68"/>
    <w:rsid w:val="005C6930"/>
    <w:rsid w:val="005C7215"/>
    <w:rsid w:val="005C7850"/>
    <w:rsid w:val="005C7EB4"/>
    <w:rsid w:val="005D0902"/>
    <w:rsid w:val="005D095A"/>
    <w:rsid w:val="005D142B"/>
    <w:rsid w:val="005D1AF1"/>
    <w:rsid w:val="005D3E4E"/>
    <w:rsid w:val="005D4786"/>
    <w:rsid w:val="005D47CF"/>
    <w:rsid w:val="005D52B0"/>
    <w:rsid w:val="005D5A29"/>
    <w:rsid w:val="005D5C88"/>
    <w:rsid w:val="005D61CD"/>
    <w:rsid w:val="005D6E4A"/>
    <w:rsid w:val="005E1242"/>
    <w:rsid w:val="005E34C2"/>
    <w:rsid w:val="005E3E7E"/>
    <w:rsid w:val="005E4D91"/>
    <w:rsid w:val="005E4F20"/>
    <w:rsid w:val="005E5715"/>
    <w:rsid w:val="005E66BC"/>
    <w:rsid w:val="005E6E48"/>
    <w:rsid w:val="005E7182"/>
    <w:rsid w:val="005E71D7"/>
    <w:rsid w:val="005E71EC"/>
    <w:rsid w:val="005F0425"/>
    <w:rsid w:val="005F0922"/>
    <w:rsid w:val="005F0E1C"/>
    <w:rsid w:val="005F2172"/>
    <w:rsid w:val="005F260A"/>
    <w:rsid w:val="005F3053"/>
    <w:rsid w:val="005F3CA2"/>
    <w:rsid w:val="005F418D"/>
    <w:rsid w:val="005F46AC"/>
    <w:rsid w:val="005F516B"/>
    <w:rsid w:val="005F6B3B"/>
    <w:rsid w:val="005F6E82"/>
    <w:rsid w:val="005F742B"/>
    <w:rsid w:val="005F7779"/>
    <w:rsid w:val="005F7DEB"/>
    <w:rsid w:val="0060125C"/>
    <w:rsid w:val="00603423"/>
    <w:rsid w:val="0060363F"/>
    <w:rsid w:val="00604D16"/>
    <w:rsid w:val="00604E8E"/>
    <w:rsid w:val="0060504E"/>
    <w:rsid w:val="00605A63"/>
    <w:rsid w:val="00605F0E"/>
    <w:rsid w:val="006062F7"/>
    <w:rsid w:val="00606C90"/>
    <w:rsid w:val="00606DEF"/>
    <w:rsid w:val="00607866"/>
    <w:rsid w:val="006079F7"/>
    <w:rsid w:val="00607A2A"/>
    <w:rsid w:val="00607F0C"/>
    <w:rsid w:val="00607F9B"/>
    <w:rsid w:val="0061017E"/>
    <w:rsid w:val="00611791"/>
    <w:rsid w:val="00612478"/>
    <w:rsid w:val="006137B7"/>
    <w:rsid w:val="00613B0F"/>
    <w:rsid w:val="006146FA"/>
    <w:rsid w:val="00614F77"/>
    <w:rsid w:val="00615A08"/>
    <w:rsid w:val="006160A6"/>
    <w:rsid w:val="006171ED"/>
    <w:rsid w:val="0061729C"/>
    <w:rsid w:val="00620039"/>
    <w:rsid w:val="006215D0"/>
    <w:rsid w:val="00621B5C"/>
    <w:rsid w:val="00622573"/>
    <w:rsid w:val="00622B1E"/>
    <w:rsid w:val="00623A69"/>
    <w:rsid w:val="00623E6E"/>
    <w:rsid w:val="00624100"/>
    <w:rsid w:val="00624934"/>
    <w:rsid w:val="006250F5"/>
    <w:rsid w:val="00625A15"/>
    <w:rsid w:val="00627442"/>
    <w:rsid w:val="00630472"/>
    <w:rsid w:val="00630F51"/>
    <w:rsid w:val="0063119C"/>
    <w:rsid w:val="006311E5"/>
    <w:rsid w:val="006325CC"/>
    <w:rsid w:val="0063354E"/>
    <w:rsid w:val="00633900"/>
    <w:rsid w:val="00633F58"/>
    <w:rsid w:val="00636752"/>
    <w:rsid w:val="00640499"/>
    <w:rsid w:val="00640FEF"/>
    <w:rsid w:val="006415F0"/>
    <w:rsid w:val="00641B78"/>
    <w:rsid w:val="00643212"/>
    <w:rsid w:val="00643A57"/>
    <w:rsid w:val="006441BB"/>
    <w:rsid w:val="00644F0C"/>
    <w:rsid w:val="00645451"/>
    <w:rsid w:val="00645598"/>
    <w:rsid w:val="00645CF2"/>
    <w:rsid w:val="006462A8"/>
    <w:rsid w:val="0064710F"/>
    <w:rsid w:val="006473A2"/>
    <w:rsid w:val="00647A4D"/>
    <w:rsid w:val="006510B8"/>
    <w:rsid w:val="00651237"/>
    <w:rsid w:val="006519A2"/>
    <w:rsid w:val="00652C27"/>
    <w:rsid w:val="00654966"/>
    <w:rsid w:val="0065502E"/>
    <w:rsid w:val="0065558A"/>
    <w:rsid w:val="00656F5D"/>
    <w:rsid w:val="006577F7"/>
    <w:rsid w:val="00657ACA"/>
    <w:rsid w:val="006609A6"/>
    <w:rsid w:val="00661864"/>
    <w:rsid w:val="00661929"/>
    <w:rsid w:val="00662651"/>
    <w:rsid w:val="00662F9D"/>
    <w:rsid w:val="00663402"/>
    <w:rsid w:val="006638CF"/>
    <w:rsid w:val="00664C3A"/>
    <w:rsid w:val="00665112"/>
    <w:rsid w:val="006663FE"/>
    <w:rsid w:val="006665F0"/>
    <w:rsid w:val="00667901"/>
    <w:rsid w:val="00667C76"/>
    <w:rsid w:val="006719CA"/>
    <w:rsid w:val="00671D22"/>
    <w:rsid w:val="00671EF0"/>
    <w:rsid w:val="00671FCE"/>
    <w:rsid w:val="0067208C"/>
    <w:rsid w:val="00672D12"/>
    <w:rsid w:val="006735F3"/>
    <w:rsid w:val="00673CE1"/>
    <w:rsid w:val="00674188"/>
    <w:rsid w:val="00674353"/>
    <w:rsid w:val="006746B7"/>
    <w:rsid w:val="00674F67"/>
    <w:rsid w:val="00675B08"/>
    <w:rsid w:val="006761D1"/>
    <w:rsid w:val="00676A44"/>
    <w:rsid w:val="00676B9E"/>
    <w:rsid w:val="006775B5"/>
    <w:rsid w:val="00677753"/>
    <w:rsid w:val="006816B9"/>
    <w:rsid w:val="00682136"/>
    <w:rsid w:val="006823E5"/>
    <w:rsid w:val="0068264A"/>
    <w:rsid w:val="00683569"/>
    <w:rsid w:val="00683AFF"/>
    <w:rsid w:val="00685FA3"/>
    <w:rsid w:val="00686C21"/>
    <w:rsid w:val="006870DF"/>
    <w:rsid w:val="006871CB"/>
    <w:rsid w:val="0068754D"/>
    <w:rsid w:val="00690F22"/>
    <w:rsid w:val="00691893"/>
    <w:rsid w:val="00691C62"/>
    <w:rsid w:val="00691D58"/>
    <w:rsid w:val="00693A31"/>
    <w:rsid w:val="006947A1"/>
    <w:rsid w:val="006947E2"/>
    <w:rsid w:val="0069518B"/>
    <w:rsid w:val="00695677"/>
    <w:rsid w:val="006956A9"/>
    <w:rsid w:val="00695B7E"/>
    <w:rsid w:val="006960F7"/>
    <w:rsid w:val="006963CD"/>
    <w:rsid w:val="00696DBC"/>
    <w:rsid w:val="006A094C"/>
    <w:rsid w:val="006A0B5D"/>
    <w:rsid w:val="006A10D6"/>
    <w:rsid w:val="006A19B4"/>
    <w:rsid w:val="006A1BBB"/>
    <w:rsid w:val="006A1E16"/>
    <w:rsid w:val="006A2182"/>
    <w:rsid w:val="006A2456"/>
    <w:rsid w:val="006A250F"/>
    <w:rsid w:val="006A36F3"/>
    <w:rsid w:val="006A551F"/>
    <w:rsid w:val="006A6ACA"/>
    <w:rsid w:val="006A6C62"/>
    <w:rsid w:val="006A7019"/>
    <w:rsid w:val="006A7CDA"/>
    <w:rsid w:val="006B016E"/>
    <w:rsid w:val="006B05CB"/>
    <w:rsid w:val="006B0897"/>
    <w:rsid w:val="006B0BF0"/>
    <w:rsid w:val="006B2850"/>
    <w:rsid w:val="006B2BEC"/>
    <w:rsid w:val="006B2E23"/>
    <w:rsid w:val="006B2E94"/>
    <w:rsid w:val="006B2F82"/>
    <w:rsid w:val="006B3EB8"/>
    <w:rsid w:val="006B5EF1"/>
    <w:rsid w:val="006B6AB7"/>
    <w:rsid w:val="006B6CB6"/>
    <w:rsid w:val="006B78BF"/>
    <w:rsid w:val="006B7AA1"/>
    <w:rsid w:val="006B7DBD"/>
    <w:rsid w:val="006B7FEE"/>
    <w:rsid w:val="006C0451"/>
    <w:rsid w:val="006C0C8E"/>
    <w:rsid w:val="006C0E79"/>
    <w:rsid w:val="006C1499"/>
    <w:rsid w:val="006C1A3C"/>
    <w:rsid w:val="006C3520"/>
    <w:rsid w:val="006C370F"/>
    <w:rsid w:val="006C3D2C"/>
    <w:rsid w:val="006C5509"/>
    <w:rsid w:val="006C5B20"/>
    <w:rsid w:val="006C5FC3"/>
    <w:rsid w:val="006C6936"/>
    <w:rsid w:val="006C69E3"/>
    <w:rsid w:val="006C6B0D"/>
    <w:rsid w:val="006C74F7"/>
    <w:rsid w:val="006C7545"/>
    <w:rsid w:val="006C7F46"/>
    <w:rsid w:val="006D0F61"/>
    <w:rsid w:val="006D10A2"/>
    <w:rsid w:val="006D145E"/>
    <w:rsid w:val="006D168B"/>
    <w:rsid w:val="006D186C"/>
    <w:rsid w:val="006D2437"/>
    <w:rsid w:val="006D2523"/>
    <w:rsid w:val="006D3AD2"/>
    <w:rsid w:val="006D3C1B"/>
    <w:rsid w:val="006D3CF9"/>
    <w:rsid w:val="006D4393"/>
    <w:rsid w:val="006D5855"/>
    <w:rsid w:val="006D6071"/>
    <w:rsid w:val="006E01A6"/>
    <w:rsid w:val="006E12E9"/>
    <w:rsid w:val="006E16E5"/>
    <w:rsid w:val="006E1BCD"/>
    <w:rsid w:val="006E1BDD"/>
    <w:rsid w:val="006E290B"/>
    <w:rsid w:val="006E3287"/>
    <w:rsid w:val="006E37C8"/>
    <w:rsid w:val="006E5D57"/>
    <w:rsid w:val="006E5DFD"/>
    <w:rsid w:val="006E630C"/>
    <w:rsid w:val="006E6C8B"/>
    <w:rsid w:val="006E6FBD"/>
    <w:rsid w:val="006E7557"/>
    <w:rsid w:val="006F00A5"/>
    <w:rsid w:val="006F14D2"/>
    <w:rsid w:val="006F150D"/>
    <w:rsid w:val="006F15F3"/>
    <w:rsid w:val="006F2C71"/>
    <w:rsid w:val="006F2C8E"/>
    <w:rsid w:val="006F3744"/>
    <w:rsid w:val="006F3F15"/>
    <w:rsid w:val="006F401B"/>
    <w:rsid w:val="006F4474"/>
    <w:rsid w:val="006F48D6"/>
    <w:rsid w:val="006F66CB"/>
    <w:rsid w:val="006F674B"/>
    <w:rsid w:val="00700919"/>
    <w:rsid w:val="00701041"/>
    <w:rsid w:val="00701796"/>
    <w:rsid w:val="00702234"/>
    <w:rsid w:val="007025B2"/>
    <w:rsid w:val="00702CD6"/>
    <w:rsid w:val="007032AE"/>
    <w:rsid w:val="00703973"/>
    <w:rsid w:val="00703D81"/>
    <w:rsid w:val="007045E0"/>
    <w:rsid w:val="007050C3"/>
    <w:rsid w:val="00705802"/>
    <w:rsid w:val="007060F3"/>
    <w:rsid w:val="0070632C"/>
    <w:rsid w:val="00707970"/>
    <w:rsid w:val="0071107E"/>
    <w:rsid w:val="0071159D"/>
    <w:rsid w:val="007115D4"/>
    <w:rsid w:val="00711B08"/>
    <w:rsid w:val="007122C8"/>
    <w:rsid w:val="007125AB"/>
    <w:rsid w:val="00712B2A"/>
    <w:rsid w:val="00713DA6"/>
    <w:rsid w:val="00714473"/>
    <w:rsid w:val="007147D3"/>
    <w:rsid w:val="00715CCA"/>
    <w:rsid w:val="00715D13"/>
    <w:rsid w:val="00717001"/>
    <w:rsid w:val="0071705C"/>
    <w:rsid w:val="00720868"/>
    <w:rsid w:val="007209EF"/>
    <w:rsid w:val="00720A12"/>
    <w:rsid w:val="00720E95"/>
    <w:rsid w:val="00721B41"/>
    <w:rsid w:val="00722F39"/>
    <w:rsid w:val="0072326B"/>
    <w:rsid w:val="0072389A"/>
    <w:rsid w:val="0072447B"/>
    <w:rsid w:val="007248F1"/>
    <w:rsid w:val="00725A64"/>
    <w:rsid w:val="00725D3A"/>
    <w:rsid w:val="007267F4"/>
    <w:rsid w:val="00726BE2"/>
    <w:rsid w:val="00727E28"/>
    <w:rsid w:val="00730A5F"/>
    <w:rsid w:val="007317D0"/>
    <w:rsid w:val="00731AC6"/>
    <w:rsid w:val="0073220A"/>
    <w:rsid w:val="007329AC"/>
    <w:rsid w:val="00732C32"/>
    <w:rsid w:val="007347D6"/>
    <w:rsid w:val="007363E2"/>
    <w:rsid w:val="00736A84"/>
    <w:rsid w:val="00740773"/>
    <w:rsid w:val="00741758"/>
    <w:rsid w:val="007418FC"/>
    <w:rsid w:val="00741AE0"/>
    <w:rsid w:val="00741EF8"/>
    <w:rsid w:val="007420D3"/>
    <w:rsid w:val="00742D67"/>
    <w:rsid w:val="0074320F"/>
    <w:rsid w:val="00743375"/>
    <w:rsid w:val="007448AD"/>
    <w:rsid w:val="00744E5A"/>
    <w:rsid w:val="007452E2"/>
    <w:rsid w:val="00745A12"/>
    <w:rsid w:val="00746810"/>
    <w:rsid w:val="00746BB4"/>
    <w:rsid w:val="00746FAB"/>
    <w:rsid w:val="00747311"/>
    <w:rsid w:val="00747F4B"/>
    <w:rsid w:val="00750B63"/>
    <w:rsid w:val="00751251"/>
    <w:rsid w:val="007516F7"/>
    <w:rsid w:val="00752886"/>
    <w:rsid w:val="00752C63"/>
    <w:rsid w:val="00753E03"/>
    <w:rsid w:val="00754332"/>
    <w:rsid w:val="0075486E"/>
    <w:rsid w:val="00754B48"/>
    <w:rsid w:val="00755284"/>
    <w:rsid w:val="00755A86"/>
    <w:rsid w:val="00755F5C"/>
    <w:rsid w:val="007570A6"/>
    <w:rsid w:val="00761042"/>
    <w:rsid w:val="00763188"/>
    <w:rsid w:val="0076362B"/>
    <w:rsid w:val="00763DFA"/>
    <w:rsid w:val="00763F53"/>
    <w:rsid w:val="00764082"/>
    <w:rsid w:val="00764672"/>
    <w:rsid w:val="00765883"/>
    <w:rsid w:val="0076704E"/>
    <w:rsid w:val="00767062"/>
    <w:rsid w:val="007704CF"/>
    <w:rsid w:val="007708B8"/>
    <w:rsid w:val="00771A17"/>
    <w:rsid w:val="00771BEF"/>
    <w:rsid w:val="00771D56"/>
    <w:rsid w:val="00772827"/>
    <w:rsid w:val="00772DA9"/>
    <w:rsid w:val="00772DD3"/>
    <w:rsid w:val="00773C95"/>
    <w:rsid w:val="007751D0"/>
    <w:rsid w:val="0077537B"/>
    <w:rsid w:val="007756BC"/>
    <w:rsid w:val="007761C1"/>
    <w:rsid w:val="00776743"/>
    <w:rsid w:val="007768AD"/>
    <w:rsid w:val="0077711A"/>
    <w:rsid w:val="007774ED"/>
    <w:rsid w:val="00777DC8"/>
    <w:rsid w:val="00780987"/>
    <w:rsid w:val="00781044"/>
    <w:rsid w:val="0078114C"/>
    <w:rsid w:val="00781C55"/>
    <w:rsid w:val="0078207D"/>
    <w:rsid w:val="00782E08"/>
    <w:rsid w:val="00783BFB"/>
    <w:rsid w:val="0078427E"/>
    <w:rsid w:val="007842F9"/>
    <w:rsid w:val="007855C6"/>
    <w:rsid w:val="00785A18"/>
    <w:rsid w:val="00785FDF"/>
    <w:rsid w:val="00786C10"/>
    <w:rsid w:val="00786FF8"/>
    <w:rsid w:val="00790B06"/>
    <w:rsid w:val="00790DE6"/>
    <w:rsid w:val="00790F28"/>
    <w:rsid w:val="00791BD7"/>
    <w:rsid w:val="0079242B"/>
    <w:rsid w:val="0079256D"/>
    <w:rsid w:val="007925CA"/>
    <w:rsid w:val="00793054"/>
    <w:rsid w:val="007932DD"/>
    <w:rsid w:val="007935C5"/>
    <w:rsid w:val="007943BE"/>
    <w:rsid w:val="00794C12"/>
    <w:rsid w:val="007953FF"/>
    <w:rsid w:val="007968D9"/>
    <w:rsid w:val="00796AFD"/>
    <w:rsid w:val="00797239"/>
    <w:rsid w:val="00797D11"/>
    <w:rsid w:val="00797EF3"/>
    <w:rsid w:val="007A0088"/>
    <w:rsid w:val="007A07F4"/>
    <w:rsid w:val="007A0965"/>
    <w:rsid w:val="007A1D1F"/>
    <w:rsid w:val="007A1E44"/>
    <w:rsid w:val="007A23A3"/>
    <w:rsid w:val="007A4051"/>
    <w:rsid w:val="007A431A"/>
    <w:rsid w:val="007A567E"/>
    <w:rsid w:val="007A5A86"/>
    <w:rsid w:val="007A5C83"/>
    <w:rsid w:val="007A6A4A"/>
    <w:rsid w:val="007A7ABF"/>
    <w:rsid w:val="007B0104"/>
    <w:rsid w:val="007B0F7A"/>
    <w:rsid w:val="007B11E5"/>
    <w:rsid w:val="007B2201"/>
    <w:rsid w:val="007B391D"/>
    <w:rsid w:val="007B4467"/>
    <w:rsid w:val="007B453A"/>
    <w:rsid w:val="007B4AF6"/>
    <w:rsid w:val="007B4D4A"/>
    <w:rsid w:val="007B52F1"/>
    <w:rsid w:val="007B698D"/>
    <w:rsid w:val="007B7354"/>
    <w:rsid w:val="007B7C40"/>
    <w:rsid w:val="007B7CCD"/>
    <w:rsid w:val="007C029E"/>
    <w:rsid w:val="007C1ACD"/>
    <w:rsid w:val="007C23A9"/>
    <w:rsid w:val="007C270C"/>
    <w:rsid w:val="007C2FB2"/>
    <w:rsid w:val="007C3044"/>
    <w:rsid w:val="007C4513"/>
    <w:rsid w:val="007C4802"/>
    <w:rsid w:val="007C4E9F"/>
    <w:rsid w:val="007C53B1"/>
    <w:rsid w:val="007C637E"/>
    <w:rsid w:val="007C7028"/>
    <w:rsid w:val="007C70C6"/>
    <w:rsid w:val="007D0774"/>
    <w:rsid w:val="007D0C04"/>
    <w:rsid w:val="007D150D"/>
    <w:rsid w:val="007D15E7"/>
    <w:rsid w:val="007D200D"/>
    <w:rsid w:val="007D22F8"/>
    <w:rsid w:val="007D2E2D"/>
    <w:rsid w:val="007D3B33"/>
    <w:rsid w:val="007D4077"/>
    <w:rsid w:val="007D4129"/>
    <w:rsid w:val="007D53F9"/>
    <w:rsid w:val="007D5B5A"/>
    <w:rsid w:val="007D6CF9"/>
    <w:rsid w:val="007D73C2"/>
    <w:rsid w:val="007E02C6"/>
    <w:rsid w:val="007E14E1"/>
    <w:rsid w:val="007E183B"/>
    <w:rsid w:val="007E26A4"/>
    <w:rsid w:val="007E35DE"/>
    <w:rsid w:val="007E4F10"/>
    <w:rsid w:val="007E50C4"/>
    <w:rsid w:val="007E5290"/>
    <w:rsid w:val="007E543A"/>
    <w:rsid w:val="007E6334"/>
    <w:rsid w:val="007E64D2"/>
    <w:rsid w:val="007E68EE"/>
    <w:rsid w:val="007E706A"/>
    <w:rsid w:val="007E726A"/>
    <w:rsid w:val="007E7B1E"/>
    <w:rsid w:val="007F0112"/>
    <w:rsid w:val="007F30D6"/>
    <w:rsid w:val="007F347D"/>
    <w:rsid w:val="007F46A3"/>
    <w:rsid w:val="007F6AAF"/>
    <w:rsid w:val="007F6F25"/>
    <w:rsid w:val="007F78B0"/>
    <w:rsid w:val="00801017"/>
    <w:rsid w:val="008010B1"/>
    <w:rsid w:val="0080274C"/>
    <w:rsid w:val="0080333A"/>
    <w:rsid w:val="00804249"/>
    <w:rsid w:val="00804526"/>
    <w:rsid w:val="0080453F"/>
    <w:rsid w:val="00804CA9"/>
    <w:rsid w:val="0080568F"/>
    <w:rsid w:val="008058C3"/>
    <w:rsid w:val="008059AD"/>
    <w:rsid w:val="008070F4"/>
    <w:rsid w:val="00810AF4"/>
    <w:rsid w:val="00810B9B"/>
    <w:rsid w:val="00811507"/>
    <w:rsid w:val="00811CB3"/>
    <w:rsid w:val="00811DC2"/>
    <w:rsid w:val="008120A3"/>
    <w:rsid w:val="00813D5B"/>
    <w:rsid w:val="008142B2"/>
    <w:rsid w:val="00814505"/>
    <w:rsid w:val="0081458B"/>
    <w:rsid w:val="008152D6"/>
    <w:rsid w:val="00815829"/>
    <w:rsid w:val="0081633D"/>
    <w:rsid w:val="00816B84"/>
    <w:rsid w:val="008212A4"/>
    <w:rsid w:val="008217D9"/>
    <w:rsid w:val="00821959"/>
    <w:rsid w:val="00821BA5"/>
    <w:rsid w:val="00821DC7"/>
    <w:rsid w:val="00824038"/>
    <w:rsid w:val="00824BB4"/>
    <w:rsid w:val="00825144"/>
    <w:rsid w:val="00825CEF"/>
    <w:rsid w:val="00825FEC"/>
    <w:rsid w:val="00826182"/>
    <w:rsid w:val="0082628D"/>
    <w:rsid w:val="008262D3"/>
    <w:rsid w:val="00826D04"/>
    <w:rsid w:val="00826D56"/>
    <w:rsid w:val="00826F22"/>
    <w:rsid w:val="00827566"/>
    <w:rsid w:val="0082785B"/>
    <w:rsid w:val="00827EE8"/>
    <w:rsid w:val="00830935"/>
    <w:rsid w:val="0083105B"/>
    <w:rsid w:val="0083128D"/>
    <w:rsid w:val="0083147A"/>
    <w:rsid w:val="0083175C"/>
    <w:rsid w:val="00831C2B"/>
    <w:rsid w:val="00832A60"/>
    <w:rsid w:val="008335A3"/>
    <w:rsid w:val="00833DC4"/>
    <w:rsid w:val="008350E4"/>
    <w:rsid w:val="00835416"/>
    <w:rsid w:val="00835AB2"/>
    <w:rsid w:val="00835C3A"/>
    <w:rsid w:val="00835E4E"/>
    <w:rsid w:val="008360C9"/>
    <w:rsid w:val="00836575"/>
    <w:rsid w:val="00836595"/>
    <w:rsid w:val="00837C53"/>
    <w:rsid w:val="0084189E"/>
    <w:rsid w:val="00842026"/>
    <w:rsid w:val="00842B3D"/>
    <w:rsid w:val="00842D8A"/>
    <w:rsid w:val="0084398B"/>
    <w:rsid w:val="0084404A"/>
    <w:rsid w:val="00844C6D"/>
    <w:rsid w:val="0084528F"/>
    <w:rsid w:val="008452A8"/>
    <w:rsid w:val="00846055"/>
    <w:rsid w:val="00846539"/>
    <w:rsid w:val="00846540"/>
    <w:rsid w:val="0085051E"/>
    <w:rsid w:val="008505A2"/>
    <w:rsid w:val="00850B49"/>
    <w:rsid w:val="00850DB7"/>
    <w:rsid w:val="00851711"/>
    <w:rsid w:val="0085200C"/>
    <w:rsid w:val="0085248A"/>
    <w:rsid w:val="00852D42"/>
    <w:rsid w:val="00852D5F"/>
    <w:rsid w:val="008548C1"/>
    <w:rsid w:val="0085526A"/>
    <w:rsid w:val="00855BAC"/>
    <w:rsid w:val="00856008"/>
    <w:rsid w:val="008563CF"/>
    <w:rsid w:val="00857098"/>
    <w:rsid w:val="008575ED"/>
    <w:rsid w:val="00857E27"/>
    <w:rsid w:val="008601F4"/>
    <w:rsid w:val="00860FFB"/>
    <w:rsid w:val="00861270"/>
    <w:rsid w:val="008612BC"/>
    <w:rsid w:val="008616BA"/>
    <w:rsid w:val="00861957"/>
    <w:rsid w:val="00862DFC"/>
    <w:rsid w:val="00862F29"/>
    <w:rsid w:val="00863D98"/>
    <w:rsid w:val="008643E0"/>
    <w:rsid w:val="00864C27"/>
    <w:rsid w:val="00865496"/>
    <w:rsid w:val="00866895"/>
    <w:rsid w:val="0086753E"/>
    <w:rsid w:val="008675B1"/>
    <w:rsid w:val="008704C0"/>
    <w:rsid w:val="00871950"/>
    <w:rsid w:val="00872755"/>
    <w:rsid w:val="00872846"/>
    <w:rsid w:val="00872F24"/>
    <w:rsid w:val="008731C2"/>
    <w:rsid w:val="008736C8"/>
    <w:rsid w:val="008743FC"/>
    <w:rsid w:val="008755F5"/>
    <w:rsid w:val="0087592B"/>
    <w:rsid w:val="008763A9"/>
    <w:rsid w:val="008765C0"/>
    <w:rsid w:val="00880167"/>
    <w:rsid w:val="00881B47"/>
    <w:rsid w:val="0088298A"/>
    <w:rsid w:val="008831C4"/>
    <w:rsid w:val="00883939"/>
    <w:rsid w:val="00883C4B"/>
    <w:rsid w:val="0088501B"/>
    <w:rsid w:val="00885AE9"/>
    <w:rsid w:val="00886515"/>
    <w:rsid w:val="008865C8"/>
    <w:rsid w:val="0088673E"/>
    <w:rsid w:val="0088705D"/>
    <w:rsid w:val="0089024C"/>
    <w:rsid w:val="008917FA"/>
    <w:rsid w:val="0089305E"/>
    <w:rsid w:val="008949C2"/>
    <w:rsid w:val="008949E4"/>
    <w:rsid w:val="00895871"/>
    <w:rsid w:val="00895CCC"/>
    <w:rsid w:val="008A00B7"/>
    <w:rsid w:val="008A1249"/>
    <w:rsid w:val="008A1817"/>
    <w:rsid w:val="008A1FCA"/>
    <w:rsid w:val="008A209E"/>
    <w:rsid w:val="008A29CF"/>
    <w:rsid w:val="008A2FE2"/>
    <w:rsid w:val="008A30C9"/>
    <w:rsid w:val="008A3935"/>
    <w:rsid w:val="008A4768"/>
    <w:rsid w:val="008A4AC8"/>
    <w:rsid w:val="008A4B42"/>
    <w:rsid w:val="008A50BC"/>
    <w:rsid w:val="008A55BF"/>
    <w:rsid w:val="008A5B7E"/>
    <w:rsid w:val="008A60C5"/>
    <w:rsid w:val="008A6493"/>
    <w:rsid w:val="008A66D7"/>
    <w:rsid w:val="008A68AF"/>
    <w:rsid w:val="008A6B08"/>
    <w:rsid w:val="008A796C"/>
    <w:rsid w:val="008A7A82"/>
    <w:rsid w:val="008B0841"/>
    <w:rsid w:val="008B0E6E"/>
    <w:rsid w:val="008B1BB2"/>
    <w:rsid w:val="008B21C2"/>
    <w:rsid w:val="008B3E5D"/>
    <w:rsid w:val="008B406C"/>
    <w:rsid w:val="008B4443"/>
    <w:rsid w:val="008B4B31"/>
    <w:rsid w:val="008B4C36"/>
    <w:rsid w:val="008B6278"/>
    <w:rsid w:val="008B79EA"/>
    <w:rsid w:val="008B7AEF"/>
    <w:rsid w:val="008C0672"/>
    <w:rsid w:val="008C2C6E"/>
    <w:rsid w:val="008C315F"/>
    <w:rsid w:val="008C43DB"/>
    <w:rsid w:val="008C5CD7"/>
    <w:rsid w:val="008C5E6E"/>
    <w:rsid w:val="008C5F88"/>
    <w:rsid w:val="008C5FED"/>
    <w:rsid w:val="008C653B"/>
    <w:rsid w:val="008C7D1A"/>
    <w:rsid w:val="008D0AD2"/>
    <w:rsid w:val="008D0DB6"/>
    <w:rsid w:val="008D116C"/>
    <w:rsid w:val="008D1647"/>
    <w:rsid w:val="008D1E3E"/>
    <w:rsid w:val="008D1FEF"/>
    <w:rsid w:val="008D22B2"/>
    <w:rsid w:val="008D336F"/>
    <w:rsid w:val="008D3785"/>
    <w:rsid w:val="008D3F59"/>
    <w:rsid w:val="008D406A"/>
    <w:rsid w:val="008D5B11"/>
    <w:rsid w:val="008D5B1F"/>
    <w:rsid w:val="008D6CE7"/>
    <w:rsid w:val="008D7EAF"/>
    <w:rsid w:val="008E0846"/>
    <w:rsid w:val="008E1271"/>
    <w:rsid w:val="008E17C5"/>
    <w:rsid w:val="008E1A7E"/>
    <w:rsid w:val="008E2577"/>
    <w:rsid w:val="008E2D9D"/>
    <w:rsid w:val="008E3310"/>
    <w:rsid w:val="008E376E"/>
    <w:rsid w:val="008E4153"/>
    <w:rsid w:val="008E54FC"/>
    <w:rsid w:val="008E644A"/>
    <w:rsid w:val="008E6AEF"/>
    <w:rsid w:val="008E6D77"/>
    <w:rsid w:val="008E7263"/>
    <w:rsid w:val="008F019C"/>
    <w:rsid w:val="008F043C"/>
    <w:rsid w:val="008F0702"/>
    <w:rsid w:val="008F073A"/>
    <w:rsid w:val="008F0904"/>
    <w:rsid w:val="008F2397"/>
    <w:rsid w:val="008F3AB6"/>
    <w:rsid w:val="008F3D30"/>
    <w:rsid w:val="008F43C6"/>
    <w:rsid w:val="008F4713"/>
    <w:rsid w:val="008F4EC7"/>
    <w:rsid w:val="008F5078"/>
    <w:rsid w:val="008F606C"/>
    <w:rsid w:val="008F612C"/>
    <w:rsid w:val="008F71FC"/>
    <w:rsid w:val="008F7F5F"/>
    <w:rsid w:val="008F7FAA"/>
    <w:rsid w:val="00900363"/>
    <w:rsid w:val="009003DC"/>
    <w:rsid w:val="00900431"/>
    <w:rsid w:val="0090069E"/>
    <w:rsid w:val="00900CD3"/>
    <w:rsid w:val="00901DF7"/>
    <w:rsid w:val="00901F73"/>
    <w:rsid w:val="0090249E"/>
    <w:rsid w:val="0090397F"/>
    <w:rsid w:val="00903981"/>
    <w:rsid w:val="0090402F"/>
    <w:rsid w:val="00905E6E"/>
    <w:rsid w:val="0090602B"/>
    <w:rsid w:val="00906362"/>
    <w:rsid w:val="009078BC"/>
    <w:rsid w:val="0090793E"/>
    <w:rsid w:val="0091050B"/>
    <w:rsid w:val="00912FB7"/>
    <w:rsid w:val="00913426"/>
    <w:rsid w:val="009135EF"/>
    <w:rsid w:val="00913790"/>
    <w:rsid w:val="00913848"/>
    <w:rsid w:val="00913AAF"/>
    <w:rsid w:val="0091407C"/>
    <w:rsid w:val="0091435C"/>
    <w:rsid w:val="0091520B"/>
    <w:rsid w:val="00915C1A"/>
    <w:rsid w:val="00916414"/>
    <w:rsid w:val="0091760D"/>
    <w:rsid w:val="00921E67"/>
    <w:rsid w:val="0092245B"/>
    <w:rsid w:val="00923568"/>
    <w:rsid w:val="0092470E"/>
    <w:rsid w:val="009255BF"/>
    <w:rsid w:val="00925B87"/>
    <w:rsid w:val="009313DC"/>
    <w:rsid w:val="009316E4"/>
    <w:rsid w:val="00931A24"/>
    <w:rsid w:val="00931E40"/>
    <w:rsid w:val="0093290B"/>
    <w:rsid w:val="009332CE"/>
    <w:rsid w:val="009343E1"/>
    <w:rsid w:val="009349D9"/>
    <w:rsid w:val="00934B66"/>
    <w:rsid w:val="00935C1C"/>
    <w:rsid w:val="00935E07"/>
    <w:rsid w:val="00935E31"/>
    <w:rsid w:val="009363AE"/>
    <w:rsid w:val="00936E7E"/>
    <w:rsid w:val="00937265"/>
    <w:rsid w:val="0093791A"/>
    <w:rsid w:val="00940403"/>
    <w:rsid w:val="00941E2F"/>
    <w:rsid w:val="00942AAE"/>
    <w:rsid w:val="00942FE6"/>
    <w:rsid w:val="00943DF3"/>
    <w:rsid w:val="00944077"/>
    <w:rsid w:val="0094409D"/>
    <w:rsid w:val="00944300"/>
    <w:rsid w:val="00944330"/>
    <w:rsid w:val="00945ABF"/>
    <w:rsid w:val="00946784"/>
    <w:rsid w:val="00946C4C"/>
    <w:rsid w:val="00947AD3"/>
    <w:rsid w:val="009518C5"/>
    <w:rsid w:val="00951A08"/>
    <w:rsid w:val="009522DA"/>
    <w:rsid w:val="009533DC"/>
    <w:rsid w:val="009534C4"/>
    <w:rsid w:val="009539D8"/>
    <w:rsid w:val="0095414F"/>
    <w:rsid w:val="00956D1F"/>
    <w:rsid w:val="009570BA"/>
    <w:rsid w:val="00957BDB"/>
    <w:rsid w:val="00960DBC"/>
    <w:rsid w:val="009615D7"/>
    <w:rsid w:val="009616EE"/>
    <w:rsid w:val="00962026"/>
    <w:rsid w:val="0096265D"/>
    <w:rsid w:val="00962DE8"/>
    <w:rsid w:val="00963D7C"/>
    <w:rsid w:val="0096469F"/>
    <w:rsid w:val="009649AD"/>
    <w:rsid w:val="00964F98"/>
    <w:rsid w:val="0096536B"/>
    <w:rsid w:val="00965593"/>
    <w:rsid w:val="009656B5"/>
    <w:rsid w:val="00966535"/>
    <w:rsid w:val="00966C08"/>
    <w:rsid w:val="00966F37"/>
    <w:rsid w:val="0097108A"/>
    <w:rsid w:val="00971D87"/>
    <w:rsid w:val="0097214B"/>
    <w:rsid w:val="00972C3A"/>
    <w:rsid w:val="009736C0"/>
    <w:rsid w:val="0097444A"/>
    <w:rsid w:val="00974559"/>
    <w:rsid w:val="00974F81"/>
    <w:rsid w:val="0097532F"/>
    <w:rsid w:val="0097622E"/>
    <w:rsid w:val="0097700A"/>
    <w:rsid w:val="00977ABE"/>
    <w:rsid w:val="00977D7A"/>
    <w:rsid w:val="00977F50"/>
    <w:rsid w:val="0098003D"/>
    <w:rsid w:val="00980919"/>
    <w:rsid w:val="0098095E"/>
    <w:rsid w:val="00980A72"/>
    <w:rsid w:val="00980C36"/>
    <w:rsid w:val="00980D0C"/>
    <w:rsid w:val="00981694"/>
    <w:rsid w:val="00981A2B"/>
    <w:rsid w:val="00982A42"/>
    <w:rsid w:val="009835F4"/>
    <w:rsid w:val="00983B2E"/>
    <w:rsid w:val="00984981"/>
    <w:rsid w:val="00984A6C"/>
    <w:rsid w:val="009851E2"/>
    <w:rsid w:val="0098533C"/>
    <w:rsid w:val="009854DB"/>
    <w:rsid w:val="009859A6"/>
    <w:rsid w:val="00985A47"/>
    <w:rsid w:val="00987A41"/>
    <w:rsid w:val="00990633"/>
    <w:rsid w:val="00991309"/>
    <w:rsid w:val="00993413"/>
    <w:rsid w:val="00993A90"/>
    <w:rsid w:val="009941A5"/>
    <w:rsid w:val="009942BB"/>
    <w:rsid w:val="00995DED"/>
    <w:rsid w:val="009978D1"/>
    <w:rsid w:val="009A00E5"/>
    <w:rsid w:val="009A0C8A"/>
    <w:rsid w:val="009A32B0"/>
    <w:rsid w:val="009A42FE"/>
    <w:rsid w:val="009A4574"/>
    <w:rsid w:val="009A4A26"/>
    <w:rsid w:val="009A4A7E"/>
    <w:rsid w:val="009A4C74"/>
    <w:rsid w:val="009A50C3"/>
    <w:rsid w:val="009A66A9"/>
    <w:rsid w:val="009A6C1F"/>
    <w:rsid w:val="009A71AE"/>
    <w:rsid w:val="009A78E8"/>
    <w:rsid w:val="009A7B20"/>
    <w:rsid w:val="009B106E"/>
    <w:rsid w:val="009B165E"/>
    <w:rsid w:val="009B1758"/>
    <w:rsid w:val="009B21EA"/>
    <w:rsid w:val="009B2908"/>
    <w:rsid w:val="009B2A29"/>
    <w:rsid w:val="009B2AE1"/>
    <w:rsid w:val="009B4DE6"/>
    <w:rsid w:val="009B4E22"/>
    <w:rsid w:val="009B549E"/>
    <w:rsid w:val="009B7668"/>
    <w:rsid w:val="009C021E"/>
    <w:rsid w:val="009C0B10"/>
    <w:rsid w:val="009C0E9D"/>
    <w:rsid w:val="009C2953"/>
    <w:rsid w:val="009C298B"/>
    <w:rsid w:val="009C2FAF"/>
    <w:rsid w:val="009C3AC7"/>
    <w:rsid w:val="009C458A"/>
    <w:rsid w:val="009C5010"/>
    <w:rsid w:val="009C54C1"/>
    <w:rsid w:val="009C6B0B"/>
    <w:rsid w:val="009C7072"/>
    <w:rsid w:val="009C7666"/>
    <w:rsid w:val="009D0316"/>
    <w:rsid w:val="009D1358"/>
    <w:rsid w:val="009D25F7"/>
    <w:rsid w:val="009D2E73"/>
    <w:rsid w:val="009D3777"/>
    <w:rsid w:val="009D38B0"/>
    <w:rsid w:val="009D424D"/>
    <w:rsid w:val="009D4894"/>
    <w:rsid w:val="009D68AF"/>
    <w:rsid w:val="009D6DE4"/>
    <w:rsid w:val="009D797C"/>
    <w:rsid w:val="009E0933"/>
    <w:rsid w:val="009E0C95"/>
    <w:rsid w:val="009E25D5"/>
    <w:rsid w:val="009E2F2D"/>
    <w:rsid w:val="009E35D5"/>
    <w:rsid w:val="009E4094"/>
    <w:rsid w:val="009E477C"/>
    <w:rsid w:val="009E4BFD"/>
    <w:rsid w:val="009E510E"/>
    <w:rsid w:val="009E5A58"/>
    <w:rsid w:val="009E640B"/>
    <w:rsid w:val="009E67BA"/>
    <w:rsid w:val="009E6A86"/>
    <w:rsid w:val="009E7715"/>
    <w:rsid w:val="009E7F3F"/>
    <w:rsid w:val="009F0842"/>
    <w:rsid w:val="009F0BBB"/>
    <w:rsid w:val="009F0EE7"/>
    <w:rsid w:val="009F117A"/>
    <w:rsid w:val="009F1BB4"/>
    <w:rsid w:val="009F2A88"/>
    <w:rsid w:val="009F2C38"/>
    <w:rsid w:val="009F3316"/>
    <w:rsid w:val="009F388F"/>
    <w:rsid w:val="009F3EB9"/>
    <w:rsid w:val="009F43BD"/>
    <w:rsid w:val="009F4B3C"/>
    <w:rsid w:val="009F5183"/>
    <w:rsid w:val="009F5313"/>
    <w:rsid w:val="009F5B66"/>
    <w:rsid w:val="009F6009"/>
    <w:rsid w:val="009F65F9"/>
    <w:rsid w:val="009F6967"/>
    <w:rsid w:val="009F6AF1"/>
    <w:rsid w:val="009F764E"/>
    <w:rsid w:val="009F7A77"/>
    <w:rsid w:val="00A00003"/>
    <w:rsid w:val="00A00419"/>
    <w:rsid w:val="00A01127"/>
    <w:rsid w:val="00A011C6"/>
    <w:rsid w:val="00A01A47"/>
    <w:rsid w:val="00A020C0"/>
    <w:rsid w:val="00A0271E"/>
    <w:rsid w:val="00A027ED"/>
    <w:rsid w:val="00A02FDF"/>
    <w:rsid w:val="00A0339F"/>
    <w:rsid w:val="00A03A9B"/>
    <w:rsid w:val="00A03E87"/>
    <w:rsid w:val="00A0473B"/>
    <w:rsid w:val="00A062A7"/>
    <w:rsid w:val="00A06E3C"/>
    <w:rsid w:val="00A06F53"/>
    <w:rsid w:val="00A06FEA"/>
    <w:rsid w:val="00A07ADF"/>
    <w:rsid w:val="00A07D66"/>
    <w:rsid w:val="00A1057A"/>
    <w:rsid w:val="00A10BF6"/>
    <w:rsid w:val="00A10E22"/>
    <w:rsid w:val="00A10FB2"/>
    <w:rsid w:val="00A11822"/>
    <w:rsid w:val="00A1231B"/>
    <w:rsid w:val="00A12424"/>
    <w:rsid w:val="00A12E03"/>
    <w:rsid w:val="00A13468"/>
    <w:rsid w:val="00A13733"/>
    <w:rsid w:val="00A13C67"/>
    <w:rsid w:val="00A13D44"/>
    <w:rsid w:val="00A14069"/>
    <w:rsid w:val="00A160EA"/>
    <w:rsid w:val="00A1782F"/>
    <w:rsid w:val="00A21269"/>
    <w:rsid w:val="00A21B7B"/>
    <w:rsid w:val="00A21C28"/>
    <w:rsid w:val="00A23CC8"/>
    <w:rsid w:val="00A240F8"/>
    <w:rsid w:val="00A2569C"/>
    <w:rsid w:val="00A2578F"/>
    <w:rsid w:val="00A25F40"/>
    <w:rsid w:val="00A262F9"/>
    <w:rsid w:val="00A26797"/>
    <w:rsid w:val="00A26BB6"/>
    <w:rsid w:val="00A27169"/>
    <w:rsid w:val="00A30440"/>
    <w:rsid w:val="00A308A9"/>
    <w:rsid w:val="00A333EF"/>
    <w:rsid w:val="00A33C08"/>
    <w:rsid w:val="00A34609"/>
    <w:rsid w:val="00A34D6F"/>
    <w:rsid w:val="00A35AB4"/>
    <w:rsid w:val="00A35E07"/>
    <w:rsid w:val="00A373CA"/>
    <w:rsid w:val="00A3752D"/>
    <w:rsid w:val="00A377F7"/>
    <w:rsid w:val="00A37B8D"/>
    <w:rsid w:val="00A37CE9"/>
    <w:rsid w:val="00A4022B"/>
    <w:rsid w:val="00A40581"/>
    <w:rsid w:val="00A41091"/>
    <w:rsid w:val="00A4136B"/>
    <w:rsid w:val="00A42E5D"/>
    <w:rsid w:val="00A436DD"/>
    <w:rsid w:val="00A43FDC"/>
    <w:rsid w:val="00A44448"/>
    <w:rsid w:val="00A44720"/>
    <w:rsid w:val="00A45CDF"/>
    <w:rsid w:val="00A46112"/>
    <w:rsid w:val="00A46173"/>
    <w:rsid w:val="00A471A3"/>
    <w:rsid w:val="00A50136"/>
    <w:rsid w:val="00A50853"/>
    <w:rsid w:val="00A509EC"/>
    <w:rsid w:val="00A51CD0"/>
    <w:rsid w:val="00A523D6"/>
    <w:rsid w:val="00A53397"/>
    <w:rsid w:val="00A53FEE"/>
    <w:rsid w:val="00A54EC3"/>
    <w:rsid w:val="00A55EED"/>
    <w:rsid w:val="00A560AE"/>
    <w:rsid w:val="00A561AF"/>
    <w:rsid w:val="00A56A14"/>
    <w:rsid w:val="00A56DE1"/>
    <w:rsid w:val="00A573D7"/>
    <w:rsid w:val="00A6015F"/>
    <w:rsid w:val="00A609FD"/>
    <w:rsid w:val="00A60AA7"/>
    <w:rsid w:val="00A60DF6"/>
    <w:rsid w:val="00A61B80"/>
    <w:rsid w:val="00A625DD"/>
    <w:rsid w:val="00A627F5"/>
    <w:rsid w:val="00A632C4"/>
    <w:rsid w:val="00A63726"/>
    <w:rsid w:val="00A63DF1"/>
    <w:rsid w:val="00A63E71"/>
    <w:rsid w:val="00A64018"/>
    <w:rsid w:val="00A645EF"/>
    <w:rsid w:val="00A64971"/>
    <w:rsid w:val="00A64D36"/>
    <w:rsid w:val="00A64EA5"/>
    <w:rsid w:val="00A65085"/>
    <w:rsid w:val="00A651F0"/>
    <w:rsid w:val="00A661DF"/>
    <w:rsid w:val="00A66687"/>
    <w:rsid w:val="00A67875"/>
    <w:rsid w:val="00A711B1"/>
    <w:rsid w:val="00A71C9C"/>
    <w:rsid w:val="00A72679"/>
    <w:rsid w:val="00A73348"/>
    <w:rsid w:val="00A748A7"/>
    <w:rsid w:val="00A74C29"/>
    <w:rsid w:val="00A754DD"/>
    <w:rsid w:val="00A76043"/>
    <w:rsid w:val="00A764BE"/>
    <w:rsid w:val="00A76AB2"/>
    <w:rsid w:val="00A77332"/>
    <w:rsid w:val="00A778C7"/>
    <w:rsid w:val="00A80172"/>
    <w:rsid w:val="00A80A89"/>
    <w:rsid w:val="00A80CC6"/>
    <w:rsid w:val="00A81BEB"/>
    <w:rsid w:val="00A81D2D"/>
    <w:rsid w:val="00A82368"/>
    <w:rsid w:val="00A82990"/>
    <w:rsid w:val="00A82FA7"/>
    <w:rsid w:val="00A85F12"/>
    <w:rsid w:val="00A864B3"/>
    <w:rsid w:val="00A86562"/>
    <w:rsid w:val="00A86924"/>
    <w:rsid w:val="00A86E5F"/>
    <w:rsid w:val="00A87CAC"/>
    <w:rsid w:val="00A91078"/>
    <w:rsid w:val="00A91778"/>
    <w:rsid w:val="00A9182C"/>
    <w:rsid w:val="00A919BB"/>
    <w:rsid w:val="00A91AF8"/>
    <w:rsid w:val="00A91F37"/>
    <w:rsid w:val="00A92362"/>
    <w:rsid w:val="00A939E3"/>
    <w:rsid w:val="00A93AB5"/>
    <w:rsid w:val="00A93E64"/>
    <w:rsid w:val="00A94033"/>
    <w:rsid w:val="00A94CA2"/>
    <w:rsid w:val="00A94E3E"/>
    <w:rsid w:val="00A94E4C"/>
    <w:rsid w:val="00A95ADF"/>
    <w:rsid w:val="00A95DAD"/>
    <w:rsid w:val="00A9715F"/>
    <w:rsid w:val="00A974A2"/>
    <w:rsid w:val="00AA001A"/>
    <w:rsid w:val="00AA065E"/>
    <w:rsid w:val="00AA0C16"/>
    <w:rsid w:val="00AA2447"/>
    <w:rsid w:val="00AA3E97"/>
    <w:rsid w:val="00AA43BD"/>
    <w:rsid w:val="00AA44D8"/>
    <w:rsid w:val="00AA51A9"/>
    <w:rsid w:val="00AA5695"/>
    <w:rsid w:val="00AA6050"/>
    <w:rsid w:val="00AA67FF"/>
    <w:rsid w:val="00AA6EE7"/>
    <w:rsid w:val="00AA7891"/>
    <w:rsid w:val="00AB076F"/>
    <w:rsid w:val="00AB0F8F"/>
    <w:rsid w:val="00AB1C81"/>
    <w:rsid w:val="00AB23D6"/>
    <w:rsid w:val="00AB2CE0"/>
    <w:rsid w:val="00AB497E"/>
    <w:rsid w:val="00AB5183"/>
    <w:rsid w:val="00AB5F43"/>
    <w:rsid w:val="00AB65EE"/>
    <w:rsid w:val="00AC116C"/>
    <w:rsid w:val="00AC1B8F"/>
    <w:rsid w:val="00AC21E3"/>
    <w:rsid w:val="00AC2877"/>
    <w:rsid w:val="00AC31F9"/>
    <w:rsid w:val="00AC42F8"/>
    <w:rsid w:val="00AC5427"/>
    <w:rsid w:val="00AC597F"/>
    <w:rsid w:val="00AC6392"/>
    <w:rsid w:val="00AC67B4"/>
    <w:rsid w:val="00AC7349"/>
    <w:rsid w:val="00AC78EE"/>
    <w:rsid w:val="00AD0819"/>
    <w:rsid w:val="00AD0C96"/>
    <w:rsid w:val="00AD0D7B"/>
    <w:rsid w:val="00AD0FDC"/>
    <w:rsid w:val="00AD1A5B"/>
    <w:rsid w:val="00AD1B83"/>
    <w:rsid w:val="00AD23A3"/>
    <w:rsid w:val="00AD2CE1"/>
    <w:rsid w:val="00AD375D"/>
    <w:rsid w:val="00AD40B5"/>
    <w:rsid w:val="00AD42E1"/>
    <w:rsid w:val="00AD466A"/>
    <w:rsid w:val="00AD4DB5"/>
    <w:rsid w:val="00AD51AD"/>
    <w:rsid w:val="00AD526F"/>
    <w:rsid w:val="00AD5424"/>
    <w:rsid w:val="00AD5432"/>
    <w:rsid w:val="00AD5774"/>
    <w:rsid w:val="00AD5BD8"/>
    <w:rsid w:val="00AD5D96"/>
    <w:rsid w:val="00AD67A7"/>
    <w:rsid w:val="00AD6D9C"/>
    <w:rsid w:val="00AD70BC"/>
    <w:rsid w:val="00AD7692"/>
    <w:rsid w:val="00AE06B2"/>
    <w:rsid w:val="00AE0713"/>
    <w:rsid w:val="00AE1713"/>
    <w:rsid w:val="00AE196E"/>
    <w:rsid w:val="00AE1B7A"/>
    <w:rsid w:val="00AE1BAA"/>
    <w:rsid w:val="00AE2268"/>
    <w:rsid w:val="00AE23CE"/>
    <w:rsid w:val="00AE25F6"/>
    <w:rsid w:val="00AE4408"/>
    <w:rsid w:val="00AE5161"/>
    <w:rsid w:val="00AE5318"/>
    <w:rsid w:val="00AE697B"/>
    <w:rsid w:val="00AE6EE2"/>
    <w:rsid w:val="00AE788B"/>
    <w:rsid w:val="00AE7C29"/>
    <w:rsid w:val="00AF02C8"/>
    <w:rsid w:val="00AF0315"/>
    <w:rsid w:val="00AF0C03"/>
    <w:rsid w:val="00AF12A9"/>
    <w:rsid w:val="00AF13D4"/>
    <w:rsid w:val="00AF199C"/>
    <w:rsid w:val="00AF29BF"/>
    <w:rsid w:val="00AF341C"/>
    <w:rsid w:val="00AF354F"/>
    <w:rsid w:val="00AF3627"/>
    <w:rsid w:val="00AF3C03"/>
    <w:rsid w:val="00AF3C8C"/>
    <w:rsid w:val="00AF4327"/>
    <w:rsid w:val="00AF4E1A"/>
    <w:rsid w:val="00AF5DA8"/>
    <w:rsid w:val="00AF5ED6"/>
    <w:rsid w:val="00AF6A82"/>
    <w:rsid w:val="00AF6F57"/>
    <w:rsid w:val="00B0133B"/>
    <w:rsid w:val="00B01662"/>
    <w:rsid w:val="00B016CB"/>
    <w:rsid w:val="00B01E82"/>
    <w:rsid w:val="00B02CC5"/>
    <w:rsid w:val="00B02E20"/>
    <w:rsid w:val="00B03586"/>
    <w:rsid w:val="00B03EF4"/>
    <w:rsid w:val="00B047A5"/>
    <w:rsid w:val="00B05671"/>
    <w:rsid w:val="00B0794B"/>
    <w:rsid w:val="00B10588"/>
    <w:rsid w:val="00B110C5"/>
    <w:rsid w:val="00B11166"/>
    <w:rsid w:val="00B12321"/>
    <w:rsid w:val="00B127C3"/>
    <w:rsid w:val="00B129AB"/>
    <w:rsid w:val="00B14379"/>
    <w:rsid w:val="00B144CB"/>
    <w:rsid w:val="00B15F00"/>
    <w:rsid w:val="00B160E4"/>
    <w:rsid w:val="00B165BA"/>
    <w:rsid w:val="00B16905"/>
    <w:rsid w:val="00B16A80"/>
    <w:rsid w:val="00B17078"/>
    <w:rsid w:val="00B173B7"/>
    <w:rsid w:val="00B20537"/>
    <w:rsid w:val="00B21DE3"/>
    <w:rsid w:val="00B22170"/>
    <w:rsid w:val="00B224E4"/>
    <w:rsid w:val="00B22864"/>
    <w:rsid w:val="00B22886"/>
    <w:rsid w:val="00B228A8"/>
    <w:rsid w:val="00B22F34"/>
    <w:rsid w:val="00B249D2"/>
    <w:rsid w:val="00B2676E"/>
    <w:rsid w:val="00B26785"/>
    <w:rsid w:val="00B26899"/>
    <w:rsid w:val="00B26C16"/>
    <w:rsid w:val="00B26E00"/>
    <w:rsid w:val="00B26F17"/>
    <w:rsid w:val="00B2742C"/>
    <w:rsid w:val="00B279A5"/>
    <w:rsid w:val="00B27D3B"/>
    <w:rsid w:val="00B308AB"/>
    <w:rsid w:val="00B364A8"/>
    <w:rsid w:val="00B36629"/>
    <w:rsid w:val="00B36943"/>
    <w:rsid w:val="00B36C41"/>
    <w:rsid w:val="00B375FC"/>
    <w:rsid w:val="00B37692"/>
    <w:rsid w:val="00B37FBF"/>
    <w:rsid w:val="00B40381"/>
    <w:rsid w:val="00B40B5D"/>
    <w:rsid w:val="00B40F8F"/>
    <w:rsid w:val="00B41731"/>
    <w:rsid w:val="00B4179E"/>
    <w:rsid w:val="00B41E55"/>
    <w:rsid w:val="00B429D3"/>
    <w:rsid w:val="00B42BF0"/>
    <w:rsid w:val="00B43029"/>
    <w:rsid w:val="00B435B8"/>
    <w:rsid w:val="00B43F21"/>
    <w:rsid w:val="00B44541"/>
    <w:rsid w:val="00B449D7"/>
    <w:rsid w:val="00B44AE8"/>
    <w:rsid w:val="00B44CDD"/>
    <w:rsid w:val="00B45035"/>
    <w:rsid w:val="00B45203"/>
    <w:rsid w:val="00B46625"/>
    <w:rsid w:val="00B46A8C"/>
    <w:rsid w:val="00B46CA8"/>
    <w:rsid w:val="00B50779"/>
    <w:rsid w:val="00B50EB9"/>
    <w:rsid w:val="00B51406"/>
    <w:rsid w:val="00B51990"/>
    <w:rsid w:val="00B51CD6"/>
    <w:rsid w:val="00B5204E"/>
    <w:rsid w:val="00B523EB"/>
    <w:rsid w:val="00B5330A"/>
    <w:rsid w:val="00B5342E"/>
    <w:rsid w:val="00B5426C"/>
    <w:rsid w:val="00B54496"/>
    <w:rsid w:val="00B5496F"/>
    <w:rsid w:val="00B54DAA"/>
    <w:rsid w:val="00B55081"/>
    <w:rsid w:val="00B5566A"/>
    <w:rsid w:val="00B55E54"/>
    <w:rsid w:val="00B61732"/>
    <w:rsid w:val="00B62427"/>
    <w:rsid w:val="00B62D05"/>
    <w:rsid w:val="00B6306A"/>
    <w:rsid w:val="00B6314E"/>
    <w:rsid w:val="00B63155"/>
    <w:rsid w:val="00B63478"/>
    <w:rsid w:val="00B636BA"/>
    <w:rsid w:val="00B63A15"/>
    <w:rsid w:val="00B63E77"/>
    <w:rsid w:val="00B64CF7"/>
    <w:rsid w:val="00B65D0A"/>
    <w:rsid w:val="00B662AB"/>
    <w:rsid w:val="00B66418"/>
    <w:rsid w:val="00B667B7"/>
    <w:rsid w:val="00B6744B"/>
    <w:rsid w:val="00B67B86"/>
    <w:rsid w:val="00B67DFE"/>
    <w:rsid w:val="00B70188"/>
    <w:rsid w:val="00B70EFD"/>
    <w:rsid w:val="00B71D16"/>
    <w:rsid w:val="00B72B5B"/>
    <w:rsid w:val="00B7313B"/>
    <w:rsid w:val="00B735C2"/>
    <w:rsid w:val="00B73A5B"/>
    <w:rsid w:val="00B73AFF"/>
    <w:rsid w:val="00B73D96"/>
    <w:rsid w:val="00B744DC"/>
    <w:rsid w:val="00B74826"/>
    <w:rsid w:val="00B74D38"/>
    <w:rsid w:val="00B753D7"/>
    <w:rsid w:val="00B757CD"/>
    <w:rsid w:val="00B7677A"/>
    <w:rsid w:val="00B768CF"/>
    <w:rsid w:val="00B77ACD"/>
    <w:rsid w:val="00B77B2F"/>
    <w:rsid w:val="00B8083D"/>
    <w:rsid w:val="00B808D2"/>
    <w:rsid w:val="00B811ED"/>
    <w:rsid w:val="00B8156C"/>
    <w:rsid w:val="00B82698"/>
    <w:rsid w:val="00B82732"/>
    <w:rsid w:val="00B83700"/>
    <w:rsid w:val="00B844BD"/>
    <w:rsid w:val="00B846FD"/>
    <w:rsid w:val="00B848B8"/>
    <w:rsid w:val="00B851FB"/>
    <w:rsid w:val="00B852EF"/>
    <w:rsid w:val="00B87CCF"/>
    <w:rsid w:val="00B87E80"/>
    <w:rsid w:val="00B9044A"/>
    <w:rsid w:val="00B91B0A"/>
    <w:rsid w:val="00B924B6"/>
    <w:rsid w:val="00B9272D"/>
    <w:rsid w:val="00B92A23"/>
    <w:rsid w:val="00B939B4"/>
    <w:rsid w:val="00B9416E"/>
    <w:rsid w:val="00B94232"/>
    <w:rsid w:val="00B945D0"/>
    <w:rsid w:val="00B95A31"/>
    <w:rsid w:val="00B95D71"/>
    <w:rsid w:val="00B961EF"/>
    <w:rsid w:val="00B966B4"/>
    <w:rsid w:val="00B96D89"/>
    <w:rsid w:val="00B971ED"/>
    <w:rsid w:val="00B972D6"/>
    <w:rsid w:val="00B9734D"/>
    <w:rsid w:val="00B97D06"/>
    <w:rsid w:val="00BA086E"/>
    <w:rsid w:val="00BA0CDC"/>
    <w:rsid w:val="00BA1203"/>
    <w:rsid w:val="00BA12A7"/>
    <w:rsid w:val="00BA21BF"/>
    <w:rsid w:val="00BA372C"/>
    <w:rsid w:val="00BA3B57"/>
    <w:rsid w:val="00BA45AE"/>
    <w:rsid w:val="00BA4FB1"/>
    <w:rsid w:val="00BA7DEC"/>
    <w:rsid w:val="00BB09DA"/>
    <w:rsid w:val="00BB0BA1"/>
    <w:rsid w:val="00BB0CEB"/>
    <w:rsid w:val="00BB0E36"/>
    <w:rsid w:val="00BB17B9"/>
    <w:rsid w:val="00BB1EA9"/>
    <w:rsid w:val="00BB22BF"/>
    <w:rsid w:val="00BB2531"/>
    <w:rsid w:val="00BB294F"/>
    <w:rsid w:val="00BB2AAB"/>
    <w:rsid w:val="00BB2BA5"/>
    <w:rsid w:val="00BB2F34"/>
    <w:rsid w:val="00BB2F71"/>
    <w:rsid w:val="00BB38D5"/>
    <w:rsid w:val="00BB437B"/>
    <w:rsid w:val="00BB468C"/>
    <w:rsid w:val="00BB49A4"/>
    <w:rsid w:val="00BB530F"/>
    <w:rsid w:val="00BB5FDF"/>
    <w:rsid w:val="00BB6C0F"/>
    <w:rsid w:val="00BB6E57"/>
    <w:rsid w:val="00BB6E62"/>
    <w:rsid w:val="00BB7FF2"/>
    <w:rsid w:val="00BC0213"/>
    <w:rsid w:val="00BC0775"/>
    <w:rsid w:val="00BC189C"/>
    <w:rsid w:val="00BC2517"/>
    <w:rsid w:val="00BC294B"/>
    <w:rsid w:val="00BC33B4"/>
    <w:rsid w:val="00BC3474"/>
    <w:rsid w:val="00BC3DFA"/>
    <w:rsid w:val="00BC43DB"/>
    <w:rsid w:val="00BC4BD5"/>
    <w:rsid w:val="00BC604F"/>
    <w:rsid w:val="00BC6464"/>
    <w:rsid w:val="00BC7ED1"/>
    <w:rsid w:val="00BD00BE"/>
    <w:rsid w:val="00BD037E"/>
    <w:rsid w:val="00BD1041"/>
    <w:rsid w:val="00BD1822"/>
    <w:rsid w:val="00BD20BB"/>
    <w:rsid w:val="00BD2595"/>
    <w:rsid w:val="00BD25AB"/>
    <w:rsid w:val="00BD2D0D"/>
    <w:rsid w:val="00BD412C"/>
    <w:rsid w:val="00BD5AF0"/>
    <w:rsid w:val="00BD5DFF"/>
    <w:rsid w:val="00BD610F"/>
    <w:rsid w:val="00BD6B0E"/>
    <w:rsid w:val="00BD6E63"/>
    <w:rsid w:val="00BD77F0"/>
    <w:rsid w:val="00BE0013"/>
    <w:rsid w:val="00BE0063"/>
    <w:rsid w:val="00BE091F"/>
    <w:rsid w:val="00BE0C05"/>
    <w:rsid w:val="00BE2606"/>
    <w:rsid w:val="00BE2EDB"/>
    <w:rsid w:val="00BE44EB"/>
    <w:rsid w:val="00BE48D5"/>
    <w:rsid w:val="00BE5123"/>
    <w:rsid w:val="00BE62FE"/>
    <w:rsid w:val="00BE6E75"/>
    <w:rsid w:val="00BE790E"/>
    <w:rsid w:val="00BF1096"/>
    <w:rsid w:val="00BF11A9"/>
    <w:rsid w:val="00BF1394"/>
    <w:rsid w:val="00BF2494"/>
    <w:rsid w:val="00BF49BF"/>
    <w:rsid w:val="00BF6718"/>
    <w:rsid w:val="00BF6F78"/>
    <w:rsid w:val="00BF7099"/>
    <w:rsid w:val="00BF7B7A"/>
    <w:rsid w:val="00C00A8C"/>
    <w:rsid w:val="00C01762"/>
    <w:rsid w:val="00C03332"/>
    <w:rsid w:val="00C03621"/>
    <w:rsid w:val="00C03D98"/>
    <w:rsid w:val="00C04CB7"/>
    <w:rsid w:val="00C05FFB"/>
    <w:rsid w:val="00C06DD6"/>
    <w:rsid w:val="00C07292"/>
    <w:rsid w:val="00C07AD3"/>
    <w:rsid w:val="00C07DEF"/>
    <w:rsid w:val="00C1022B"/>
    <w:rsid w:val="00C103BE"/>
    <w:rsid w:val="00C10C48"/>
    <w:rsid w:val="00C1512F"/>
    <w:rsid w:val="00C1595E"/>
    <w:rsid w:val="00C1599A"/>
    <w:rsid w:val="00C20A01"/>
    <w:rsid w:val="00C22677"/>
    <w:rsid w:val="00C227E5"/>
    <w:rsid w:val="00C22B79"/>
    <w:rsid w:val="00C230BF"/>
    <w:rsid w:val="00C23363"/>
    <w:rsid w:val="00C23A13"/>
    <w:rsid w:val="00C23C0D"/>
    <w:rsid w:val="00C2494B"/>
    <w:rsid w:val="00C24B0A"/>
    <w:rsid w:val="00C254D4"/>
    <w:rsid w:val="00C25C02"/>
    <w:rsid w:val="00C25D9D"/>
    <w:rsid w:val="00C25EF9"/>
    <w:rsid w:val="00C26583"/>
    <w:rsid w:val="00C26591"/>
    <w:rsid w:val="00C27419"/>
    <w:rsid w:val="00C27789"/>
    <w:rsid w:val="00C3037E"/>
    <w:rsid w:val="00C30F14"/>
    <w:rsid w:val="00C31017"/>
    <w:rsid w:val="00C32443"/>
    <w:rsid w:val="00C331FE"/>
    <w:rsid w:val="00C347D2"/>
    <w:rsid w:val="00C34C5C"/>
    <w:rsid w:val="00C363E6"/>
    <w:rsid w:val="00C408DA"/>
    <w:rsid w:val="00C40F10"/>
    <w:rsid w:val="00C40F9E"/>
    <w:rsid w:val="00C41294"/>
    <w:rsid w:val="00C4167A"/>
    <w:rsid w:val="00C416AD"/>
    <w:rsid w:val="00C41C93"/>
    <w:rsid w:val="00C42271"/>
    <w:rsid w:val="00C4277B"/>
    <w:rsid w:val="00C449D6"/>
    <w:rsid w:val="00C45361"/>
    <w:rsid w:val="00C45439"/>
    <w:rsid w:val="00C454E2"/>
    <w:rsid w:val="00C46408"/>
    <w:rsid w:val="00C468D5"/>
    <w:rsid w:val="00C46D70"/>
    <w:rsid w:val="00C46FFC"/>
    <w:rsid w:val="00C4749D"/>
    <w:rsid w:val="00C47522"/>
    <w:rsid w:val="00C5077C"/>
    <w:rsid w:val="00C50E7D"/>
    <w:rsid w:val="00C50E91"/>
    <w:rsid w:val="00C50EC6"/>
    <w:rsid w:val="00C51A25"/>
    <w:rsid w:val="00C5257F"/>
    <w:rsid w:val="00C54290"/>
    <w:rsid w:val="00C54A92"/>
    <w:rsid w:val="00C55264"/>
    <w:rsid w:val="00C554A1"/>
    <w:rsid w:val="00C5550B"/>
    <w:rsid w:val="00C55769"/>
    <w:rsid w:val="00C55965"/>
    <w:rsid w:val="00C55C21"/>
    <w:rsid w:val="00C57841"/>
    <w:rsid w:val="00C57E24"/>
    <w:rsid w:val="00C60CF7"/>
    <w:rsid w:val="00C61B55"/>
    <w:rsid w:val="00C61C2C"/>
    <w:rsid w:val="00C624A5"/>
    <w:rsid w:val="00C63C4D"/>
    <w:rsid w:val="00C64190"/>
    <w:rsid w:val="00C643BB"/>
    <w:rsid w:val="00C64425"/>
    <w:rsid w:val="00C64856"/>
    <w:rsid w:val="00C657F2"/>
    <w:rsid w:val="00C6582B"/>
    <w:rsid w:val="00C6730C"/>
    <w:rsid w:val="00C67CA3"/>
    <w:rsid w:val="00C70743"/>
    <w:rsid w:val="00C70C09"/>
    <w:rsid w:val="00C70ECD"/>
    <w:rsid w:val="00C71485"/>
    <w:rsid w:val="00C72967"/>
    <w:rsid w:val="00C72E9F"/>
    <w:rsid w:val="00C735A9"/>
    <w:rsid w:val="00C74FD6"/>
    <w:rsid w:val="00C75566"/>
    <w:rsid w:val="00C75B9C"/>
    <w:rsid w:val="00C766B1"/>
    <w:rsid w:val="00C774AA"/>
    <w:rsid w:val="00C77AED"/>
    <w:rsid w:val="00C8058F"/>
    <w:rsid w:val="00C809C1"/>
    <w:rsid w:val="00C81119"/>
    <w:rsid w:val="00C816BF"/>
    <w:rsid w:val="00C821F8"/>
    <w:rsid w:val="00C823CE"/>
    <w:rsid w:val="00C82E17"/>
    <w:rsid w:val="00C83788"/>
    <w:rsid w:val="00C84A42"/>
    <w:rsid w:val="00C84DCF"/>
    <w:rsid w:val="00C85D48"/>
    <w:rsid w:val="00C85ECA"/>
    <w:rsid w:val="00C86159"/>
    <w:rsid w:val="00C8649B"/>
    <w:rsid w:val="00C86D24"/>
    <w:rsid w:val="00C8737A"/>
    <w:rsid w:val="00C875C2"/>
    <w:rsid w:val="00C87CFB"/>
    <w:rsid w:val="00C90B08"/>
    <w:rsid w:val="00C90C07"/>
    <w:rsid w:val="00C9126C"/>
    <w:rsid w:val="00C91BA9"/>
    <w:rsid w:val="00C92086"/>
    <w:rsid w:val="00C935BF"/>
    <w:rsid w:val="00C9369A"/>
    <w:rsid w:val="00C94B4A"/>
    <w:rsid w:val="00C94C06"/>
    <w:rsid w:val="00C94E3D"/>
    <w:rsid w:val="00C95C98"/>
    <w:rsid w:val="00C96C09"/>
    <w:rsid w:val="00C97452"/>
    <w:rsid w:val="00CA17C9"/>
    <w:rsid w:val="00CA38E1"/>
    <w:rsid w:val="00CA393E"/>
    <w:rsid w:val="00CA4D72"/>
    <w:rsid w:val="00CA5096"/>
    <w:rsid w:val="00CA5614"/>
    <w:rsid w:val="00CA635C"/>
    <w:rsid w:val="00CA731B"/>
    <w:rsid w:val="00CA7B1C"/>
    <w:rsid w:val="00CB2582"/>
    <w:rsid w:val="00CB2D47"/>
    <w:rsid w:val="00CB45A1"/>
    <w:rsid w:val="00CB4E40"/>
    <w:rsid w:val="00CB5890"/>
    <w:rsid w:val="00CB6B3C"/>
    <w:rsid w:val="00CB6DC3"/>
    <w:rsid w:val="00CC01FE"/>
    <w:rsid w:val="00CC0374"/>
    <w:rsid w:val="00CC0E17"/>
    <w:rsid w:val="00CC114E"/>
    <w:rsid w:val="00CC11AE"/>
    <w:rsid w:val="00CC17C0"/>
    <w:rsid w:val="00CC22A2"/>
    <w:rsid w:val="00CC22A9"/>
    <w:rsid w:val="00CC26A7"/>
    <w:rsid w:val="00CC3DC2"/>
    <w:rsid w:val="00CC3EC5"/>
    <w:rsid w:val="00CC3F55"/>
    <w:rsid w:val="00CC49CA"/>
    <w:rsid w:val="00CC5E4B"/>
    <w:rsid w:val="00CC67FB"/>
    <w:rsid w:val="00CC680B"/>
    <w:rsid w:val="00CC6A9D"/>
    <w:rsid w:val="00CC7D09"/>
    <w:rsid w:val="00CD0970"/>
    <w:rsid w:val="00CD0CA8"/>
    <w:rsid w:val="00CD2130"/>
    <w:rsid w:val="00CD23D2"/>
    <w:rsid w:val="00CD3EAF"/>
    <w:rsid w:val="00CD4D1D"/>
    <w:rsid w:val="00CD53E4"/>
    <w:rsid w:val="00CD5B63"/>
    <w:rsid w:val="00CD6152"/>
    <w:rsid w:val="00CD798F"/>
    <w:rsid w:val="00CE06B5"/>
    <w:rsid w:val="00CE0D76"/>
    <w:rsid w:val="00CE1167"/>
    <w:rsid w:val="00CE21D4"/>
    <w:rsid w:val="00CE2AF3"/>
    <w:rsid w:val="00CE45C1"/>
    <w:rsid w:val="00CE5A90"/>
    <w:rsid w:val="00CE60DA"/>
    <w:rsid w:val="00CE651D"/>
    <w:rsid w:val="00CE6566"/>
    <w:rsid w:val="00CF02D4"/>
    <w:rsid w:val="00CF05EB"/>
    <w:rsid w:val="00CF0A9D"/>
    <w:rsid w:val="00CF0ED5"/>
    <w:rsid w:val="00CF2045"/>
    <w:rsid w:val="00CF235C"/>
    <w:rsid w:val="00CF26AA"/>
    <w:rsid w:val="00CF284E"/>
    <w:rsid w:val="00CF2F53"/>
    <w:rsid w:val="00CF306F"/>
    <w:rsid w:val="00CF43D8"/>
    <w:rsid w:val="00CF6309"/>
    <w:rsid w:val="00CF68E9"/>
    <w:rsid w:val="00CF6F49"/>
    <w:rsid w:val="00D000BA"/>
    <w:rsid w:val="00D01C86"/>
    <w:rsid w:val="00D026E8"/>
    <w:rsid w:val="00D02B40"/>
    <w:rsid w:val="00D035CD"/>
    <w:rsid w:val="00D03F06"/>
    <w:rsid w:val="00D05011"/>
    <w:rsid w:val="00D0565D"/>
    <w:rsid w:val="00D078E6"/>
    <w:rsid w:val="00D079EA"/>
    <w:rsid w:val="00D07A36"/>
    <w:rsid w:val="00D10AA0"/>
    <w:rsid w:val="00D10DF7"/>
    <w:rsid w:val="00D12023"/>
    <w:rsid w:val="00D128D8"/>
    <w:rsid w:val="00D12C5D"/>
    <w:rsid w:val="00D130F0"/>
    <w:rsid w:val="00D13701"/>
    <w:rsid w:val="00D1384B"/>
    <w:rsid w:val="00D16A0B"/>
    <w:rsid w:val="00D16F6F"/>
    <w:rsid w:val="00D17072"/>
    <w:rsid w:val="00D17E81"/>
    <w:rsid w:val="00D208A1"/>
    <w:rsid w:val="00D20E67"/>
    <w:rsid w:val="00D26747"/>
    <w:rsid w:val="00D26C54"/>
    <w:rsid w:val="00D27648"/>
    <w:rsid w:val="00D27696"/>
    <w:rsid w:val="00D27AD4"/>
    <w:rsid w:val="00D30172"/>
    <w:rsid w:val="00D30A4B"/>
    <w:rsid w:val="00D32522"/>
    <w:rsid w:val="00D32F32"/>
    <w:rsid w:val="00D3306C"/>
    <w:rsid w:val="00D33C12"/>
    <w:rsid w:val="00D3428C"/>
    <w:rsid w:val="00D36A61"/>
    <w:rsid w:val="00D37690"/>
    <w:rsid w:val="00D37B89"/>
    <w:rsid w:val="00D40477"/>
    <w:rsid w:val="00D406B0"/>
    <w:rsid w:val="00D40780"/>
    <w:rsid w:val="00D40DE1"/>
    <w:rsid w:val="00D40DF0"/>
    <w:rsid w:val="00D415CD"/>
    <w:rsid w:val="00D42460"/>
    <w:rsid w:val="00D425A2"/>
    <w:rsid w:val="00D42CF3"/>
    <w:rsid w:val="00D4388F"/>
    <w:rsid w:val="00D4399D"/>
    <w:rsid w:val="00D44A66"/>
    <w:rsid w:val="00D455F6"/>
    <w:rsid w:val="00D45689"/>
    <w:rsid w:val="00D4672D"/>
    <w:rsid w:val="00D476ED"/>
    <w:rsid w:val="00D477B1"/>
    <w:rsid w:val="00D50405"/>
    <w:rsid w:val="00D51CF3"/>
    <w:rsid w:val="00D5221F"/>
    <w:rsid w:val="00D527BB"/>
    <w:rsid w:val="00D52888"/>
    <w:rsid w:val="00D55303"/>
    <w:rsid w:val="00D556E2"/>
    <w:rsid w:val="00D575C3"/>
    <w:rsid w:val="00D57848"/>
    <w:rsid w:val="00D60993"/>
    <w:rsid w:val="00D60EE9"/>
    <w:rsid w:val="00D61F41"/>
    <w:rsid w:val="00D61F87"/>
    <w:rsid w:val="00D62315"/>
    <w:rsid w:val="00D65956"/>
    <w:rsid w:val="00D65D40"/>
    <w:rsid w:val="00D66604"/>
    <w:rsid w:val="00D667FE"/>
    <w:rsid w:val="00D6769B"/>
    <w:rsid w:val="00D7006F"/>
    <w:rsid w:val="00D722FF"/>
    <w:rsid w:val="00D72B37"/>
    <w:rsid w:val="00D72C37"/>
    <w:rsid w:val="00D73251"/>
    <w:rsid w:val="00D74730"/>
    <w:rsid w:val="00D74A84"/>
    <w:rsid w:val="00D74B3C"/>
    <w:rsid w:val="00D74D02"/>
    <w:rsid w:val="00D75533"/>
    <w:rsid w:val="00D75654"/>
    <w:rsid w:val="00D760A2"/>
    <w:rsid w:val="00D77388"/>
    <w:rsid w:val="00D77BAD"/>
    <w:rsid w:val="00D81319"/>
    <w:rsid w:val="00D8151D"/>
    <w:rsid w:val="00D81BB0"/>
    <w:rsid w:val="00D82398"/>
    <w:rsid w:val="00D82B0F"/>
    <w:rsid w:val="00D82CEB"/>
    <w:rsid w:val="00D83409"/>
    <w:rsid w:val="00D83CE7"/>
    <w:rsid w:val="00D846FE"/>
    <w:rsid w:val="00D8491A"/>
    <w:rsid w:val="00D85302"/>
    <w:rsid w:val="00D85A5F"/>
    <w:rsid w:val="00D85EC6"/>
    <w:rsid w:val="00D86345"/>
    <w:rsid w:val="00D86832"/>
    <w:rsid w:val="00D9280A"/>
    <w:rsid w:val="00D92EBE"/>
    <w:rsid w:val="00D9352A"/>
    <w:rsid w:val="00D93762"/>
    <w:rsid w:val="00D94B08"/>
    <w:rsid w:val="00D94DCC"/>
    <w:rsid w:val="00D94DDC"/>
    <w:rsid w:val="00D950C0"/>
    <w:rsid w:val="00D9595C"/>
    <w:rsid w:val="00D964DF"/>
    <w:rsid w:val="00D9670F"/>
    <w:rsid w:val="00D9676F"/>
    <w:rsid w:val="00D967E5"/>
    <w:rsid w:val="00D9773D"/>
    <w:rsid w:val="00D9792E"/>
    <w:rsid w:val="00D97A0D"/>
    <w:rsid w:val="00DA068D"/>
    <w:rsid w:val="00DA0972"/>
    <w:rsid w:val="00DA0CC0"/>
    <w:rsid w:val="00DA0E98"/>
    <w:rsid w:val="00DA12CD"/>
    <w:rsid w:val="00DA1371"/>
    <w:rsid w:val="00DA24A4"/>
    <w:rsid w:val="00DA2D27"/>
    <w:rsid w:val="00DA34F3"/>
    <w:rsid w:val="00DA351B"/>
    <w:rsid w:val="00DA42C9"/>
    <w:rsid w:val="00DA42D0"/>
    <w:rsid w:val="00DA4FC9"/>
    <w:rsid w:val="00DA6868"/>
    <w:rsid w:val="00DA697A"/>
    <w:rsid w:val="00DA6FB2"/>
    <w:rsid w:val="00DA738E"/>
    <w:rsid w:val="00DA73D8"/>
    <w:rsid w:val="00DB0446"/>
    <w:rsid w:val="00DB11A8"/>
    <w:rsid w:val="00DB1549"/>
    <w:rsid w:val="00DB1B28"/>
    <w:rsid w:val="00DB2295"/>
    <w:rsid w:val="00DB2E6F"/>
    <w:rsid w:val="00DB3BE3"/>
    <w:rsid w:val="00DB57B5"/>
    <w:rsid w:val="00DB67BA"/>
    <w:rsid w:val="00DB7B06"/>
    <w:rsid w:val="00DC1F2D"/>
    <w:rsid w:val="00DC215E"/>
    <w:rsid w:val="00DC2580"/>
    <w:rsid w:val="00DC28F2"/>
    <w:rsid w:val="00DC2D4C"/>
    <w:rsid w:val="00DC2FC9"/>
    <w:rsid w:val="00DC3201"/>
    <w:rsid w:val="00DC3500"/>
    <w:rsid w:val="00DC3543"/>
    <w:rsid w:val="00DC3E10"/>
    <w:rsid w:val="00DC444A"/>
    <w:rsid w:val="00DC5C2C"/>
    <w:rsid w:val="00DC5D18"/>
    <w:rsid w:val="00DC5D7F"/>
    <w:rsid w:val="00DC6710"/>
    <w:rsid w:val="00DC75F3"/>
    <w:rsid w:val="00DC7FC9"/>
    <w:rsid w:val="00DD01A1"/>
    <w:rsid w:val="00DD0699"/>
    <w:rsid w:val="00DD0A7C"/>
    <w:rsid w:val="00DD2407"/>
    <w:rsid w:val="00DD241B"/>
    <w:rsid w:val="00DD2C64"/>
    <w:rsid w:val="00DD2FEE"/>
    <w:rsid w:val="00DD38F3"/>
    <w:rsid w:val="00DD3B15"/>
    <w:rsid w:val="00DD463B"/>
    <w:rsid w:val="00DD4A8A"/>
    <w:rsid w:val="00DD4AB6"/>
    <w:rsid w:val="00DD4BA1"/>
    <w:rsid w:val="00DD555C"/>
    <w:rsid w:val="00DD56A6"/>
    <w:rsid w:val="00DD6484"/>
    <w:rsid w:val="00DD737D"/>
    <w:rsid w:val="00DD744A"/>
    <w:rsid w:val="00DD754F"/>
    <w:rsid w:val="00DE01A0"/>
    <w:rsid w:val="00DE05DA"/>
    <w:rsid w:val="00DE17A9"/>
    <w:rsid w:val="00DE1F71"/>
    <w:rsid w:val="00DE1FFE"/>
    <w:rsid w:val="00DE2FA5"/>
    <w:rsid w:val="00DE3327"/>
    <w:rsid w:val="00DE33CD"/>
    <w:rsid w:val="00DE3C2B"/>
    <w:rsid w:val="00DE44B9"/>
    <w:rsid w:val="00DE5D1B"/>
    <w:rsid w:val="00DE6992"/>
    <w:rsid w:val="00DE6ADD"/>
    <w:rsid w:val="00DE6EC6"/>
    <w:rsid w:val="00DE72B9"/>
    <w:rsid w:val="00DE7BDE"/>
    <w:rsid w:val="00DE7BED"/>
    <w:rsid w:val="00DF0898"/>
    <w:rsid w:val="00DF0EED"/>
    <w:rsid w:val="00DF169B"/>
    <w:rsid w:val="00DF1F12"/>
    <w:rsid w:val="00DF27CE"/>
    <w:rsid w:val="00DF2BBE"/>
    <w:rsid w:val="00DF323F"/>
    <w:rsid w:val="00DF44A6"/>
    <w:rsid w:val="00E0029E"/>
    <w:rsid w:val="00E00B32"/>
    <w:rsid w:val="00E01101"/>
    <w:rsid w:val="00E032B2"/>
    <w:rsid w:val="00E037DE"/>
    <w:rsid w:val="00E06160"/>
    <w:rsid w:val="00E0620A"/>
    <w:rsid w:val="00E07E8B"/>
    <w:rsid w:val="00E1127E"/>
    <w:rsid w:val="00E11B29"/>
    <w:rsid w:val="00E13BA4"/>
    <w:rsid w:val="00E149C0"/>
    <w:rsid w:val="00E14E32"/>
    <w:rsid w:val="00E14F8C"/>
    <w:rsid w:val="00E14FE5"/>
    <w:rsid w:val="00E15F7C"/>
    <w:rsid w:val="00E1604E"/>
    <w:rsid w:val="00E16E3F"/>
    <w:rsid w:val="00E1702F"/>
    <w:rsid w:val="00E17FEF"/>
    <w:rsid w:val="00E20EB5"/>
    <w:rsid w:val="00E210AF"/>
    <w:rsid w:val="00E212AD"/>
    <w:rsid w:val="00E2178E"/>
    <w:rsid w:val="00E222C3"/>
    <w:rsid w:val="00E22359"/>
    <w:rsid w:val="00E2290A"/>
    <w:rsid w:val="00E231AF"/>
    <w:rsid w:val="00E236B0"/>
    <w:rsid w:val="00E24A10"/>
    <w:rsid w:val="00E24DF9"/>
    <w:rsid w:val="00E25DC7"/>
    <w:rsid w:val="00E2753B"/>
    <w:rsid w:val="00E301AC"/>
    <w:rsid w:val="00E30363"/>
    <w:rsid w:val="00E303C1"/>
    <w:rsid w:val="00E31208"/>
    <w:rsid w:val="00E31EA9"/>
    <w:rsid w:val="00E32261"/>
    <w:rsid w:val="00E331DE"/>
    <w:rsid w:val="00E33848"/>
    <w:rsid w:val="00E33DA1"/>
    <w:rsid w:val="00E342F9"/>
    <w:rsid w:val="00E3431B"/>
    <w:rsid w:val="00E34EF5"/>
    <w:rsid w:val="00E35CD1"/>
    <w:rsid w:val="00E365F3"/>
    <w:rsid w:val="00E366E8"/>
    <w:rsid w:val="00E3688F"/>
    <w:rsid w:val="00E37DC6"/>
    <w:rsid w:val="00E40A19"/>
    <w:rsid w:val="00E410FE"/>
    <w:rsid w:val="00E41589"/>
    <w:rsid w:val="00E41EBA"/>
    <w:rsid w:val="00E4201F"/>
    <w:rsid w:val="00E4286E"/>
    <w:rsid w:val="00E42A80"/>
    <w:rsid w:val="00E43826"/>
    <w:rsid w:val="00E44C6E"/>
    <w:rsid w:val="00E45B46"/>
    <w:rsid w:val="00E45E62"/>
    <w:rsid w:val="00E46202"/>
    <w:rsid w:val="00E463AA"/>
    <w:rsid w:val="00E46D17"/>
    <w:rsid w:val="00E4739D"/>
    <w:rsid w:val="00E474BB"/>
    <w:rsid w:val="00E503A1"/>
    <w:rsid w:val="00E50B8E"/>
    <w:rsid w:val="00E51EA5"/>
    <w:rsid w:val="00E52261"/>
    <w:rsid w:val="00E525B1"/>
    <w:rsid w:val="00E52C89"/>
    <w:rsid w:val="00E52D64"/>
    <w:rsid w:val="00E5444A"/>
    <w:rsid w:val="00E54E10"/>
    <w:rsid w:val="00E55825"/>
    <w:rsid w:val="00E564C4"/>
    <w:rsid w:val="00E56725"/>
    <w:rsid w:val="00E573E1"/>
    <w:rsid w:val="00E5753F"/>
    <w:rsid w:val="00E605B1"/>
    <w:rsid w:val="00E629E2"/>
    <w:rsid w:val="00E62CA9"/>
    <w:rsid w:val="00E63A4C"/>
    <w:rsid w:val="00E643E1"/>
    <w:rsid w:val="00E64FC3"/>
    <w:rsid w:val="00E65C2C"/>
    <w:rsid w:val="00E65C8F"/>
    <w:rsid w:val="00E65FCE"/>
    <w:rsid w:val="00E6691C"/>
    <w:rsid w:val="00E66B72"/>
    <w:rsid w:val="00E6781A"/>
    <w:rsid w:val="00E67CC2"/>
    <w:rsid w:val="00E715AD"/>
    <w:rsid w:val="00E7293E"/>
    <w:rsid w:val="00E730C8"/>
    <w:rsid w:val="00E7422B"/>
    <w:rsid w:val="00E74716"/>
    <w:rsid w:val="00E751D7"/>
    <w:rsid w:val="00E759D6"/>
    <w:rsid w:val="00E760F4"/>
    <w:rsid w:val="00E760FA"/>
    <w:rsid w:val="00E76692"/>
    <w:rsid w:val="00E76A50"/>
    <w:rsid w:val="00E76EA8"/>
    <w:rsid w:val="00E800CD"/>
    <w:rsid w:val="00E8055E"/>
    <w:rsid w:val="00E8194A"/>
    <w:rsid w:val="00E81BB7"/>
    <w:rsid w:val="00E81C24"/>
    <w:rsid w:val="00E8226F"/>
    <w:rsid w:val="00E82ABA"/>
    <w:rsid w:val="00E82BC4"/>
    <w:rsid w:val="00E83B59"/>
    <w:rsid w:val="00E84AB6"/>
    <w:rsid w:val="00E85775"/>
    <w:rsid w:val="00E85DE9"/>
    <w:rsid w:val="00E86E3C"/>
    <w:rsid w:val="00E90717"/>
    <w:rsid w:val="00E90803"/>
    <w:rsid w:val="00E90D16"/>
    <w:rsid w:val="00E918A3"/>
    <w:rsid w:val="00E91B95"/>
    <w:rsid w:val="00E91CC4"/>
    <w:rsid w:val="00E92C23"/>
    <w:rsid w:val="00E931CC"/>
    <w:rsid w:val="00E939BF"/>
    <w:rsid w:val="00E941FD"/>
    <w:rsid w:val="00E94E7B"/>
    <w:rsid w:val="00E9565A"/>
    <w:rsid w:val="00E95FDB"/>
    <w:rsid w:val="00E9624B"/>
    <w:rsid w:val="00E96B2F"/>
    <w:rsid w:val="00E96CEA"/>
    <w:rsid w:val="00E9787F"/>
    <w:rsid w:val="00E9788C"/>
    <w:rsid w:val="00EA0005"/>
    <w:rsid w:val="00EA10BE"/>
    <w:rsid w:val="00EA1782"/>
    <w:rsid w:val="00EA17B2"/>
    <w:rsid w:val="00EA1AA3"/>
    <w:rsid w:val="00EA24FC"/>
    <w:rsid w:val="00EA2ED3"/>
    <w:rsid w:val="00EA4636"/>
    <w:rsid w:val="00EA469F"/>
    <w:rsid w:val="00EA4975"/>
    <w:rsid w:val="00EA4AB2"/>
    <w:rsid w:val="00EA4D73"/>
    <w:rsid w:val="00EA4E47"/>
    <w:rsid w:val="00EA51B3"/>
    <w:rsid w:val="00EA5ADB"/>
    <w:rsid w:val="00EA5F10"/>
    <w:rsid w:val="00EA6277"/>
    <w:rsid w:val="00EB0578"/>
    <w:rsid w:val="00EB21A7"/>
    <w:rsid w:val="00EB2D75"/>
    <w:rsid w:val="00EB34D8"/>
    <w:rsid w:val="00EB3884"/>
    <w:rsid w:val="00EB4039"/>
    <w:rsid w:val="00EB4ABD"/>
    <w:rsid w:val="00EB4D7B"/>
    <w:rsid w:val="00EB5559"/>
    <w:rsid w:val="00EB5782"/>
    <w:rsid w:val="00EB59F7"/>
    <w:rsid w:val="00EB5C96"/>
    <w:rsid w:val="00EB5D44"/>
    <w:rsid w:val="00EB621A"/>
    <w:rsid w:val="00EB7158"/>
    <w:rsid w:val="00EB71FD"/>
    <w:rsid w:val="00EB7555"/>
    <w:rsid w:val="00EC0A4C"/>
    <w:rsid w:val="00EC0C35"/>
    <w:rsid w:val="00EC0F7A"/>
    <w:rsid w:val="00EC21A9"/>
    <w:rsid w:val="00EC227D"/>
    <w:rsid w:val="00EC25FC"/>
    <w:rsid w:val="00EC37A1"/>
    <w:rsid w:val="00EC4D92"/>
    <w:rsid w:val="00EC70A4"/>
    <w:rsid w:val="00EC7BF8"/>
    <w:rsid w:val="00EC7BFB"/>
    <w:rsid w:val="00EC7E3B"/>
    <w:rsid w:val="00ED1D81"/>
    <w:rsid w:val="00ED1F55"/>
    <w:rsid w:val="00ED3C46"/>
    <w:rsid w:val="00ED3FA8"/>
    <w:rsid w:val="00ED4D16"/>
    <w:rsid w:val="00ED4E92"/>
    <w:rsid w:val="00ED550E"/>
    <w:rsid w:val="00ED5645"/>
    <w:rsid w:val="00ED59FD"/>
    <w:rsid w:val="00ED6797"/>
    <w:rsid w:val="00ED6986"/>
    <w:rsid w:val="00ED7003"/>
    <w:rsid w:val="00ED7894"/>
    <w:rsid w:val="00ED7E27"/>
    <w:rsid w:val="00ED7F83"/>
    <w:rsid w:val="00EE02F6"/>
    <w:rsid w:val="00EE10F1"/>
    <w:rsid w:val="00EE1790"/>
    <w:rsid w:val="00EE1BCC"/>
    <w:rsid w:val="00EE1FD9"/>
    <w:rsid w:val="00EE2070"/>
    <w:rsid w:val="00EE240C"/>
    <w:rsid w:val="00EE44F6"/>
    <w:rsid w:val="00EE4529"/>
    <w:rsid w:val="00EE53E9"/>
    <w:rsid w:val="00EE605E"/>
    <w:rsid w:val="00EE679F"/>
    <w:rsid w:val="00EE6DE9"/>
    <w:rsid w:val="00EE78F6"/>
    <w:rsid w:val="00EF19FC"/>
    <w:rsid w:val="00EF274C"/>
    <w:rsid w:val="00EF386B"/>
    <w:rsid w:val="00EF507E"/>
    <w:rsid w:val="00EF535E"/>
    <w:rsid w:val="00EF581F"/>
    <w:rsid w:val="00EF59AF"/>
    <w:rsid w:val="00EF6078"/>
    <w:rsid w:val="00EF61C8"/>
    <w:rsid w:val="00EF6B1B"/>
    <w:rsid w:val="00EF76AE"/>
    <w:rsid w:val="00F00298"/>
    <w:rsid w:val="00F008DC"/>
    <w:rsid w:val="00F011FD"/>
    <w:rsid w:val="00F014E5"/>
    <w:rsid w:val="00F01A8C"/>
    <w:rsid w:val="00F01C96"/>
    <w:rsid w:val="00F0218C"/>
    <w:rsid w:val="00F0291F"/>
    <w:rsid w:val="00F037A7"/>
    <w:rsid w:val="00F04E67"/>
    <w:rsid w:val="00F057AD"/>
    <w:rsid w:val="00F05FF2"/>
    <w:rsid w:val="00F073A2"/>
    <w:rsid w:val="00F10190"/>
    <w:rsid w:val="00F10269"/>
    <w:rsid w:val="00F103D8"/>
    <w:rsid w:val="00F10ADF"/>
    <w:rsid w:val="00F11BA6"/>
    <w:rsid w:val="00F1247B"/>
    <w:rsid w:val="00F13BDE"/>
    <w:rsid w:val="00F14A1E"/>
    <w:rsid w:val="00F15287"/>
    <w:rsid w:val="00F158D4"/>
    <w:rsid w:val="00F20B23"/>
    <w:rsid w:val="00F20BBD"/>
    <w:rsid w:val="00F20D21"/>
    <w:rsid w:val="00F20E91"/>
    <w:rsid w:val="00F2136C"/>
    <w:rsid w:val="00F21DBF"/>
    <w:rsid w:val="00F221FB"/>
    <w:rsid w:val="00F2258A"/>
    <w:rsid w:val="00F236D9"/>
    <w:rsid w:val="00F23A10"/>
    <w:rsid w:val="00F23A7B"/>
    <w:rsid w:val="00F25BE5"/>
    <w:rsid w:val="00F30252"/>
    <w:rsid w:val="00F32084"/>
    <w:rsid w:val="00F32757"/>
    <w:rsid w:val="00F32775"/>
    <w:rsid w:val="00F330C2"/>
    <w:rsid w:val="00F33323"/>
    <w:rsid w:val="00F33330"/>
    <w:rsid w:val="00F34228"/>
    <w:rsid w:val="00F342BD"/>
    <w:rsid w:val="00F3460B"/>
    <w:rsid w:val="00F34EDB"/>
    <w:rsid w:val="00F352AB"/>
    <w:rsid w:val="00F3578B"/>
    <w:rsid w:val="00F35B89"/>
    <w:rsid w:val="00F36610"/>
    <w:rsid w:val="00F3768B"/>
    <w:rsid w:val="00F3790D"/>
    <w:rsid w:val="00F40297"/>
    <w:rsid w:val="00F408AE"/>
    <w:rsid w:val="00F41A37"/>
    <w:rsid w:val="00F42D11"/>
    <w:rsid w:val="00F43CCA"/>
    <w:rsid w:val="00F4438E"/>
    <w:rsid w:val="00F453C7"/>
    <w:rsid w:val="00F459BE"/>
    <w:rsid w:val="00F45AC5"/>
    <w:rsid w:val="00F45F0E"/>
    <w:rsid w:val="00F46377"/>
    <w:rsid w:val="00F466B1"/>
    <w:rsid w:val="00F4705C"/>
    <w:rsid w:val="00F4713F"/>
    <w:rsid w:val="00F4716B"/>
    <w:rsid w:val="00F471C0"/>
    <w:rsid w:val="00F5057B"/>
    <w:rsid w:val="00F50C94"/>
    <w:rsid w:val="00F50D31"/>
    <w:rsid w:val="00F50D75"/>
    <w:rsid w:val="00F5114F"/>
    <w:rsid w:val="00F525F2"/>
    <w:rsid w:val="00F52ABE"/>
    <w:rsid w:val="00F536C4"/>
    <w:rsid w:val="00F54322"/>
    <w:rsid w:val="00F54964"/>
    <w:rsid w:val="00F54B94"/>
    <w:rsid w:val="00F55448"/>
    <w:rsid w:val="00F56276"/>
    <w:rsid w:val="00F56502"/>
    <w:rsid w:val="00F57157"/>
    <w:rsid w:val="00F5794D"/>
    <w:rsid w:val="00F60411"/>
    <w:rsid w:val="00F60AE5"/>
    <w:rsid w:val="00F61FFD"/>
    <w:rsid w:val="00F636EF"/>
    <w:rsid w:val="00F6373E"/>
    <w:rsid w:val="00F63ED4"/>
    <w:rsid w:val="00F642F4"/>
    <w:rsid w:val="00F647A6"/>
    <w:rsid w:val="00F64CBA"/>
    <w:rsid w:val="00F659C4"/>
    <w:rsid w:val="00F65DC2"/>
    <w:rsid w:val="00F66C70"/>
    <w:rsid w:val="00F67058"/>
    <w:rsid w:val="00F67525"/>
    <w:rsid w:val="00F714B9"/>
    <w:rsid w:val="00F718C6"/>
    <w:rsid w:val="00F718EA"/>
    <w:rsid w:val="00F71AC3"/>
    <w:rsid w:val="00F71EB1"/>
    <w:rsid w:val="00F724FF"/>
    <w:rsid w:val="00F72593"/>
    <w:rsid w:val="00F72E79"/>
    <w:rsid w:val="00F7501C"/>
    <w:rsid w:val="00F772B3"/>
    <w:rsid w:val="00F772D0"/>
    <w:rsid w:val="00F77327"/>
    <w:rsid w:val="00F77931"/>
    <w:rsid w:val="00F80009"/>
    <w:rsid w:val="00F815B8"/>
    <w:rsid w:val="00F8220B"/>
    <w:rsid w:val="00F82461"/>
    <w:rsid w:val="00F83787"/>
    <w:rsid w:val="00F860C2"/>
    <w:rsid w:val="00F86838"/>
    <w:rsid w:val="00F870ED"/>
    <w:rsid w:val="00F872F1"/>
    <w:rsid w:val="00F875AC"/>
    <w:rsid w:val="00F87739"/>
    <w:rsid w:val="00F87B35"/>
    <w:rsid w:val="00F90318"/>
    <w:rsid w:val="00F9079A"/>
    <w:rsid w:val="00F90CDC"/>
    <w:rsid w:val="00F911AF"/>
    <w:rsid w:val="00F929A2"/>
    <w:rsid w:val="00F931D0"/>
    <w:rsid w:val="00F93795"/>
    <w:rsid w:val="00F94546"/>
    <w:rsid w:val="00F94733"/>
    <w:rsid w:val="00F94838"/>
    <w:rsid w:val="00F9627D"/>
    <w:rsid w:val="00F96600"/>
    <w:rsid w:val="00F96EF2"/>
    <w:rsid w:val="00F973F3"/>
    <w:rsid w:val="00F97418"/>
    <w:rsid w:val="00F975D8"/>
    <w:rsid w:val="00F97CD7"/>
    <w:rsid w:val="00FA1C38"/>
    <w:rsid w:val="00FA223C"/>
    <w:rsid w:val="00FA23BD"/>
    <w:rsid w:val="00FA24B5"/>
    <w:rsid w:val="00FA2CA7"/>
    <w:rsid w:val="00FA2E9A"/>
    <w:rsid w:val="00FA3B1E"/>
    <w:rsid w:val="00FA455B"/>
    <w:rsid w:val="00FA46D3"/>
    <w:rsid w:val="00FA4E3A"/>
    <w:rsid w:val="00FA5204"/>
    <w:rsid w:val="00FA5371"/>
    <w:rsid w:val="00FA5B85"/>
    <w:rsid w:val="00FA6298"/>
    <w:rsid w:val="00FA747D"/>
    <w:rsid w:val="00FA74C3"/>
    <w:rsid w:val="00FB071A"/>
    <w:rsid w:val="00FB07FC"/>
    <w:rsid w:val="00FB1217"/>
    <w:rsid w:val="00FB14D0"/>
    <w:rsid w:val="00FB1C10"/>
    <w:rsid w:val="00FB2250"/>
    <w:rsid w:val="00FB241C"/>
    <w:rsid w:val="00FB30EF"/>
    <w:rsid w:val="00FB4117"/>
    <w:rsid w:val="00FB4193"/>
    <w:rsid w:val="00FB458B"/>
    <w:rsid w:val="00FB71C5"/>
    <w:rsid w:val="00FB7598"/>
    <w:rsid w:val="00FB75C0"/>
    <w:rsid w:val="00FC10CD"/>
    <w:rsid w:val="00FC2110"/>
    <w:rsid w:val="00FC2BA8"/>
    <w:rsid w:val="00FC35AD"/>
    <w:rsid w:val="00FC4206"/>
    <w:rsid w:val="00FC4303"/>
    <w:rsid w:val="00FC4434"/>
    <w:rsid w:val="00FC62E3"/>
    <w:rsid w:val="00FC6559"/>
    <w:rsid w:val="00FC68C9"/>
    <w:rsid w:val="00FC6FB9"/>
    <w:rsid w:val="00FC7AC9"/>
    <w:rsid w:val="00FD0135"/>
    <w:rsid w:val="00FD1404"/>
    <w:rsid w:val="00FD1BE5"/>
    <w:rsid w:val="00FD1EAC"/>
    <w:rsid w:val="00FD2053"/>
    <w:rsid w:val="00FD2FD7"/>
    <w:rsid w:val="00FD32C3"/>
    <w:rsid w:val="00FD40B6"/>
    <w:rsid w:val="00FD48DE"/>
    <w:rsid w:val="00FD49B0"/>
    <w:rsid w:val="00FD4C60"/>
    <w:rsid w:val="00FD4EF5"/>
    <w:rsid w:val="00FD5F9A"/>
    <w:rsid w:val="00FD65BF"/>
    <w:rsid w:val="00FE0D2E"/>
    <w:rsid w:val="00FE1054"/>
    <w:rsid w:val="00FE173C"/>
    <w:rsid w:val="00FE252A"/>
    <w:rsid w:val="00FE269B"/>
    <w:rsid w:val="00FE290B"/>
    <w:rsid w:val="00FE2DA5"/>
    <w:rsid w:val="00FE3151"/>
    <w:rsid w:val="00FE4469"/>
    <w:rsid w:val="00FE45A1"/>
    <w:rsid w:val="00FE4914"/>
    <w:rsid w:val="00FE4CD2"/>
    <w:rsid w:val="00FE50AD"/>
    <w:rsid w:val="00FE5A51"/>
    <w:rsid w:val="00FE60EC"/>
    <w:rsid w:val="00FE6930"/>
    <w:rsid w:val="00FE6985"/>
    <w:rsid w:val="00FE7669"/>
    <w:rsid w:val="00FF077F"/>
    <w:rsid w:val="00FF09F0"/>
    <w:rsid w:val="00FF0A67"/>
    <w:rsid w:val="00FF0BF3"/>
    <w:rsid w:val="00FF0F6A"/>
    <w:rsid w:val="00FF104C"/>
    <w:rsid w:val="00FF2585"/>
    <w:rsid w:val="00FF25B8"/>
    <w:rsid w:val="00FF2652"/>
    <w:rsid w:val="00FF38A6"/>
    <w:rsid w:val="00FF4112"/>
    <w:rsid w:val="00FF43E1"/>
    <w:rsid w:val="00FF47AD"/>
    <w:rsid w:val="00FF4F74"/>
    <w:rsid w:val="00FF5C8A"/>
    <w:rsid w:val="00FF60B4"/>
    <w:rsid w:val="00FF611D"/>
    <w:rsid w:val="00FF6EE7"/>
    <w:rsid w:val="00FF6FCD"/>
    <w:rsid w:val="00FF7386"/>
    <w:rsid w:val="00FF7597"/>
    <w:rsid w:val="00FF7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CB5871"/>
  <w15:chartTrackingRefBased/>
  <w15:docId w15:val="{E15CCBC8-1EC7-476E-B7E6-50CB6BAD9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7265"/>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937265"/>
    <w:pPr>
      <w:keepNext/>
      <w:outlineLvl w:val="1"/>
    </w:pPr>
    <w:rPr>
      <w:rFonts w:cs="Arial"/>
      <w:b/>
      <w:bCs/>
      <w:iCs/>
      <w:szCs w:val="28"/>
    </w:rPr>
  </w:style>
  <w:style w:type="paragraph" w:styleId="Heading3">
    <w:name w:val="heading 3"/>
    <w:basedOn w:val="Normal"/>
    <w:next w:val="Normal"/>
    <w:link w:val="Heading3Char"/>
    <w:qFormat/>
    <w:rsid w:val="00937265"/>
    <w:pPr>
      <w:keepNext/>
      <w:outlineLvl w:val="2"/>
    </w:pPr>
    <w:rPr>
      <w:rFonts w:cs="Arial"/>
      <w:b/>
      <w:bCs/>
      <w:szCs w:val="26"/>
    </w:rPr>
  </w:style>
  <w:style w:type="paragraph" w:styleId="Heading4">
    <w:name w:val="heading 4"/>
    <w:basedOn w:val="Normal"/>
    <w:next w:val="Normal"/>
    <w:link w:val="Heading4Char"/>
    <w:qFormat/>
    <w:rsid w:val="00937265"/>
    <w:pPr>
      <w:keepNext/>
      <w:outlineLvl w:val="3"/>
    </w:pPr>
    <w:rPr>
      <w:b/>
      <w:bCs/>
      <w:szCs w:val="28"/>
    </w:rPr>
  </w:style>
  <w:style w:type="paragraph" w:styleId="Heading5">
    <w:name w:val="heading 5"/>
    <w:basedOn w:val="Normal"/>
    <w:next w:val="Normal"/>
    <w:qFormat/>
    <w:rsid w:val="00937265"/>
    <w:pPr>
      <w:keepNext/>
      <w:outlineLvl w:val="4"/>
    </w:pPr>
    <w:rPr>
      <w:b/>
      <w:bCs/>
      <w:iCs/>
      <w:szCs w:val="26"/>
    </w:rPr>
  </w:style>
  <w:style w:type="character" w:default="1" w:styleId="DefaultParagraphFont">
    <w:name w:val="Default Paragraph Font"/>
    <w:semiHidden/>
    <w:rsid w:val="00937265"/>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937265"/>
  </w:style>
  <w:style w:type="paragraph" w:styleId="Header">
    <w:name w:val="header"/>
    <w:basedOn w:val="Normal"/>
    <w:rsid w:val="00937265"/>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rsid w:val="00937265"/>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rsid w:val="00937265"/>
  </w:style>
  <w:style w:type="character" w:customStyle="1" w:styleId="subscript">
    <w:name w:val="subscript"/>
    <w:rsid w:val="00937265"/>
    <w:rPr>
      <w:rFonts w:ascii="Courier New" w:hAnsi="Courier New"/>
      <w:b/>
      <w:dstrike w:val="0"/>
      <w:color w:val="auto"/>
      <w:sz w:val="24"/>
      <w:vertAlign w:val="subscript"/>
    </w:rPr>
  </w:style>
  <w:style w:type="character" w:customStyle="1" w:styleId="superscript">
    <w:name w:val="superscript"/>
    <w:rsid w:val="00937265"/>
    <w:rPr>
      <w:rFonts w:ascii="Courier New" w:hAnsi="Courier New"/>
      <w:b/>
      <w:sz w:val="24"/>
      <w:vertAlign w:val="superscript"/>
    </w:rPr>
  </w:style>
  <w:style w:type="paragraph" w:customStyle="1" w:styleId="courier8">
    <w:name w:val="courier8"/>
    <w:basedOn w:val="Normal"/>
    <w:rsid w:val="00937265"/>
    <w:rPr>
      <w:rFonts w:ascii="Courier New" w:hAnsi="Courier New" w:cs="Courier New"/>
      <w:sz w:val="16"/>
    </w:rPr>
  </w:style>
  <w:style w:type="paragraph" w:styleId="TOC2">
    <w:name w:val="toc 2"/>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113C9F"/>
    <w:rPr>
      <w:color w:val="0000FF"/>
      <w:u w:val="single"/>
    </w:rPr>
  </w:style>
  <w:style w:type="character" w:styleId="HTMLCite">
    <w:name w:val="HTML Cite"/>
    <w:basedOn w:val="DefaultParagraphFont"/>
    <w:rsid w:val="00383E9E"/>
    <w:rPr>
      <w:i/>
      <w:iCs/>
    </w:rPr>
  </w:style>
  <w:style w:type="character" w:styleId="FollowedHyperlink">
    <w:name w:val="FollowedHyperlink"/>
    <w:basedOn w:val="DefaultParagraphFont"/>
    <w:rsid w:val="00213EE4"/>
    <w:rPr>
      <w:color w:val="800080"/>
      <w:u w:val="single"/>
    </w:rPr>
  </w:style>
  <w:style w:type="character" w:customStyle="1" w:styleId="Heading4Char">
    <w:name w:val="Heading 4 Char"/>
    <w:basedOn w:val="DefaultParagraphFont"/>
    <w:link w:val="Heading4"/>
    <w:rsid w:val="000B29E6"/>
    <w:rPr>
      <w:b/>
      <w:bCs/>
      <w:sz w:val="22"/>
      <w:szCs w:val="28"/>
      <w:lang w:val="en-US" w:eastAsia="en-US" w:bidi="ar-SA"/>
    </w:rPr>
  </w:style>
  <w:style w:type="paragraph" w:styleId="NormalWeb">
    <w:name w:val="Normal (Web)"/>
    <w:basedOn w:val="Normal"/>
    <w:rsid w:val="005E4D91"/>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customStyle="1" w:styleId="Heading3Char">
    <w:name w:val="Heading 3 Char"/>
    <w:basedOn w:val="DefaultParagraphFont"/>
    <w:link w:val="Heading3"/>
    <w:rsid w:val="007C029E"/>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545006">
      <w:bodyDiv w:val="1"/>
      <w:marLeft w:val="0"/>
      <w:marRight w:val="0"/>
      <w:marTop w:val="0"/>
      <w:marBottom w:val="0"/>
      <w:divBdr>
        <w:top w:val="none" w:sz="0" w:space="0" w:color="auto"/>
        <w:left w:val="none" w:sz="0" w:space="0" w:color="auto"/>
        <w:bottom w:val="none" w:sz="0" w:space="0" w:color="auto"/>
        <w:right w:val="none" w:sz="0" w:space="0" w:color="auto"/>
      </w:divBdr>
    </w:div>
    <w:div w:id="143278343">
      <w:bodyDiv w:val="1"/>
      <w:marLeft w:val="0"/>
      <w:marRight w:val="0"/>
      <w:marTop w:val="0"/>
      <w:marBottom w:val="0"/>
      <w:divBdr>
        <w:top w:val="none" w:sz="0" w:space="0" w:color="auto"/>
        <w:left w:val="none" w:sz="0" w:space="0" w:color="auto"/>
        <w:bottom w:val="none" w:sz="0" w:space="0" w:color="auto"/>
        <w:right w:val="none" w:sz="0" w:space="0" w:color="auto"/>
      </w:divBdr>
    </w:div>
    <w:div w:id="234171933">
      <w:bodyDiv w:val="1"/>
      <w:marLeft w:val="0"/>
      <w:marRight w:val="0"/>
      <w:marTop w:val="0"/>
      <w:marBottom w:val="0"/>
      <w:divBdr>
        <w:top w:val="none" w:sz="0" w:space="0" w:color="auto"/>
        <w:left w:val="none" w:sz="0" w:space="0" w:color="auto"/>
        <w:bottom w:val="none" w:sz="0" w:space="0" w:color="auto"/>
        <w:right w:val="none" w:sz="0" w:space="0" w:color="auto"/>
      </w:divBdr>
    </w:div>
    <w:div w:id="234360766">
      <w:bodyDiv w:val="1"/>
      <w:marLeft w:val="0"/>
      <w:marRight w:val="0"/>
      <w:marTop w:val="0"/>
      <w:marBottom w:val="0"/>
      <w:divBdr>
        <w:top w:val="none" w:sz="0" w:space="0" w:color="auto"/>
        <w:left w:val="none" w:sz="0" w:space="0" w:color="auto"/>
        <w:bottom w:val="none" w:sz="0" w:space="0" w:color="auto"/>
        <w:right w:val="none" w:sz="0" w:space="0" w:color="auto"/>
      </w:divBdr>
    </w:div>
    <w:div w:id="356929314">
      <w:bodyDiv w:val="1"/>
      <w:marLeft w:val="0"/>
      <w:marRight w:val="0"/>
      <w:marTop w:val="0"/>
      <w:marBottom w:val="0"/>
      <w:divBdr>
        <w:top w:val="none" w:sz="0" w:space="0" w:color="auto"/>
        <w:left w:val="none" w:sz="0" w:space="0" w:color="auto"/>
        <w:bottom w:val="none" w:sz="0" w:space="0" w:color="auto"/>
        <w:right w:val="none" w:sz="0" w:space="0" w:color="auto"/>
      </w:divBdr>
      <w:divsChild>
        <w:div w:id="1077361328">
          <w:marLeft w:val="0"/>
          <w:marRight w:val="0"/>
          <w:marTop w:val="0"/>
          <w:marBottom w:val="0"/>
          <w:divBdr>
            <w:top w:val="none" w:sz="0" w:space="0" w:color="auto"/>
            <w:left w:val="none" w:sz="0" w:space="0" w:color="auto"/>
            <w:bottom w:val="none" w:sz="0" w:space="0" w:color="auto"/>
            <w:right w:val="none" w:sz="0" w:space="0" w:color="auto"/>
          </w:divBdr>
          <w:divsChild>
            <w:div w:id="644313181">
              <w:marLeft w:val="0"/>
              <w:marRight w:val="0"/>
              <w:marTop w:val="0"/>
              <w:marBottom w:val="0"/>
              <w:divBdr>
                <w:top w:val="none" w:sz="0" w:space="0" w:color="auto"/>
                <w:left w:val="none" w:sz="0" w:space="0" w:color="auto"/>
                <w:bottom w:val="none" w:sz="0" w:space="0" w:color="auto"/>
                <w:right w:val="none" w:sz="0" w:space="0" w:color="auto"/>
              </w:divBdr>
            </w:div>
            <w:div w:id="1437139222">
              <w:marLeft w:val="0"/>
              <w:marRight w:val="0"/>
              <w:marTop w:val="0"/>
              <w:marBottom w:val="0"/>
              <w:divBdr>
                <w:top w:val="none" w:sz="0" w:space="0" w:color="auto"/>
                <w:left w:val="none" w:sz="0" w:space="0" w:color="auto"/>
                <w:bottom w:val="none" w:sz="0" w:space="0" w:color="auto"/>
                <w:right w:val="none" w:sz="0" w:space="0" w:color="auto"/>
              </w:divBdr>
            </w:div>
          </w:divsChild>
        </w:div>
        <w:div w:id="1440293893">
          <w:marLeft w:val="0"/>
          <w:marRight w:val="0"/>
          <w:marTop w:val="0"/>
          <w:marBottom w:val="0"/>
          <w:divBdr>
            <w:top w:val="none" w:sz="0" w:space="0" w:color="auto"/>
            <w:left w:val="none" w:sz="0" w:space="0" w:color="auto"/>
            <w:bottom w:val="none" w:sz="0" w:space="0" w:color="auto"/>
            <w:right w:val="none" w:sz="0" w:space="0" w:color="auto"/>
          </w:divBdr>
          <w:divsChild>
            <w:div w:id="60851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585312">
      <w:bodyDiv w:val="1"/>
      <w:marLeft w:val="0"/>
      <w:marRight w:val="0"/>
      <w:marTop w:val="0"/>
      <w:marBottom w:val="0"/>
      <w:divBdr>
        <w:top w:val="none" w:sz="0" w:space="0" w:color="auto"/>
        <w:left w:val="none" w:sz="0" w:space="0" w:color="auto"/>
        <w:bottom w:val="none" w:sz="0" w:space="0" w:color="auto"/>
        <w:right w:val="none" w:sz="0" w:space="0" w:color="auto"/>
      </w:divBdr>
    </w:div>
    <w:div w:id="551767487">
      <w:bodyDiv w:val="1"/>
      <w:marLeft w:val="0"/>
      <w:marRight w:val="0"/>
      <w:marTop w:val="0"/>
      <w:marBottom w:val="0"/>
      <w:divBdr>
        <w:top w:val="none" w:sz="0" w:space="0" w:color="auto"/>
        <w:left w:val="none" w:sz="0" w:space="0" w:color="auto"/>
        <w:bottom w:val="none" w:sz="0" w:space="0" w:color="auto"/>
        <w:right w:val="none" w:sz="0" w:space="0" w:color="auto"/>
      </w:divBdr>
    </w:div>
    <w:div w:id="624776654">
      <w:bodyDiv w:val="1"/>
      <w:marLeft w:val="0"/>
      <w:marRight w:val="0"/>
      <w:marTop w:val="0"/>
      <w:marBottom w:val="0"/>
      <w:divBdr>
        <w:top w:val="none" w:sz="0" w:space="0" w:color="auto"/>
        <w:left w:val="none" w:sz="0" w:space="0" w:color="auto"/>
        <w:bottom w:val="none" w:sz="0" w:space="0" w:color="auto"/>
        <w:right w:val="none" w:sz="0" w:space="0" w:color="auto"/>
      </w:divBdr>
    </w:div>
    <w:div w:id="642807363">
      <w:bodyDiv w:val="1"/>
      <w:marLeft w:val="0"/>
      <w:marRight w:val="0"/>
      <w:marTop w:val="0"/>
      <w:marBottom w:val="0"/>
      <w:divBdr>
        <w:top w:val="none" w:sz="0" w:space="0" w:color="auto"/>
        <w:left w:val="none" w:sz="0" w:space="0" w:color="auto"/>
        <w:bottom w:val="none" w:sz="0" w:space="0" w:color="auto"/>
        <w:right w:val="none" w:sz="0" w:space="0" w:color="auto"/>
      </w:divBdr>
    </w:div>
    <w:div w:id="857155723">
      <w:bodyDiv w:val="1"/>
      <w:marLeft w:val="0"/>
      <w:marRight w:val="0"/>
      <w:marTop w:val="0"/>
      <w:marBottom w:val="0"/>
      <w:divBdr>
        <w:top w:val="none" w:sz="0" w:space="0" w:color="auto"/>
        <w:left w:val="none" w:sz="0" w:space="0" w:color="auto"/>
        <w:bottom w:val="none" w:sz="0" w:space="0" w:color="auto"/>
        <w:right w:val="none" w:sz="0" w:space="0" w:color="auto"/>
      </w:divBdr>
    </w:div>
    <w:div w:id="869494763">
      <w:bodyDiv w:val="1"/>
      <w:marLeft w:val="0"/>
      <w:marRight w:val="0"/>
      <w:marTop w:val="0"/>
      <w:marBottom w:val="0"/>
      <w:divBdr>
        <w:top w:val="none" w:sz="0" w:space="0" w:color="auto"/>
        <w:left w:val="none" w:sz="0" w:space="0" w:color="auto"/>
        <w:bottom w:val="none" w:sz="0" w:space="0" w:color="auto"/>
        <w:right w:val="none" w:sz="0" w:space="0" w:color="auto"/>
      </w:divBdr>
    </w:div>
    <w:div w:id="917061658">
      <w:bodyDiv w:val="1"/>
      <w:marLeft w:val="0"/>
      <w:marRight w:val="0"/>
      <w:marTop w:val="0"/>
      <w:marBottom w:val="0"/>
      <w:divBdr>
        <w:top w:val="none" w:sz="0" w:space="0" w:color="auto"/>
        <w:left w:val="none" w:sz="0" w:space="0" w:color="auto"/>
        <w:bottom w:val="none" w:sz="0" w:space="0" w:color="auto"/>
        <w:right w:val="none" w:sz="0" w:space="0" w:color="auto"/>
      </w:divBdr>
    </w:div>
    <w:div w:id="1273124881">
      <w:bodyDiv w:val="1"/>
      <w:marLeft w:val="0"/>
      <w:marRight w:val="0"/>
      <w:marTop w:val="0"/>
      <w:marBottom w:val="0"/>
      <w:divBdr>
        <w:top w:val="none" w:sz="0" w:space="0" w:color="auto"/>
        <w:left w:val="none" w:sz="0" w:space="0" w:color="auto"/>
        <w:bottom w:val="none" w:sz="0" w:space="0" w:color="auto"/>
        <w:right w:val="none" w:sz="0" w:space="0" w:color="auto"/>
      </w:divBdr>
    </w:div>
    <w:div w:id="1397970176">
      <w:bodyDiv w:val="1"/>
      <w:marLeft w:val="0"/>
      <w:marRight w:val="0"/>
      <w:marTop w:val="0"/>
      <w:marBottom w:val="0"/>
      <w:divBdr>
        <w:top w:val="none" w:sz="0" w:space="0" w:color="auto"/>
        <w:left w:val="none" w:sz="0" w:space="0" w:color="auto"/>
        <w:bottom w:val="none" w:sz="0" w:space="0" w:color="auto"/>
        <w:right w:val="none" w:sz="0" w:space="0" w:color="auto"/>
      </w:divBdr>
    </w:div>
    <w:div w:id="1443571803">
      <w:bodyDiv w:val="1"/>
      <w:marLeft w:val="0"/>
      <w:marRight w:val="0"/>
      <w:marTop w:val="0"/>
      <w:marBottom w:val="0"/>
      <w:divBdr>
        <w:top w:val="none" w:sz="0" w:space="0" w:color="auto"/>
        <w:left w:val="none" w:sz="0" w:space="0" w:color="auto"/>
        <w:bottom w:val="none" w:sz="0" w:space="0" w:color="auto"/>
        <w:right w:val="none" w:sz="0" w:space="0" w:color="auto"/>
      </w:divBdr>
    </w:div>
    <w:div w:id="1452093219">
      <w:bodyDiv w:val="1"/>
      <w:marLeft w:val="0"/>
      <w:marRight w:val="0"/>
      <w:marTop w:val="0"/>
      <w:marBottom w:val="0"/>
      <w:divBdr>
        <w:top w:val="none" w:sz="0" w:space="0" w:color="auto"/>
        <w:left w:val="none" w:sz="0" w:space="0" w:color="auto"/>
        <w:bottom w:val="none" w:sz="0" w:space="0" w:color="auto"/>
        <w:right w:val="none" w:sz="0" w:space="0" w:color="auto"/>
      </w:divBdr>
    </w:div>
    <w:div w:id="1476871258">
      <w:bodyDiv w:val="1"/>
      <w:marLeft w:val="0"/>
      <w:marRight w:val="0"/>
      <w:marTop w:val="0"/>
      <w:marBottom w:val="0"/>
      <w:divBdr>
        <w:top w:val="none" w:sz="0" w:space="0" w:color="auto"/>
        <w:left w:val="none" w:sz="0" w:space="0" w:color="auto"/>
        <w:bottom w:val="none" w:sz="0" w:space="0" w:color="auto"/>
        <w:right w:val="none" w:sz="0" w:space="0" w:color="auto"/>
      </w:divBdr>
    </w:div>
    <w:div w:id="1510561123">
      <w:bodyDiv w:val="1"/>
      <w:marLeft w:val="0"/>
      <w:marRight w:val="0"/>
      <w:marTop w:val="0"/>
      <w:marBottom w:val="0"/>
      <w:divBdr>
        <w:top w:val="none" w:sz="0" w:space="0" w:color="auto"/>
        <w:left w:val="none" w:sz="0" w:space="0" w:color="auto"/>
        <w:bottom w:val="none" w:sz="0" w:space="0" w:color="auto"/>
        <w:right w:val="none" w:sz="0" w:space="0" w:color="auto"/>
      </w:divBdr>
    </w:div>
    <w:div w:id="1644698712">
      <w:bodyDiv w:val="1"/>
      <w:marLeft w:val="0"/>
      <w:marRight w:val="0"/>
      <w:marTop w:val="0"/>
      <w:marBottom w:val="0"/>
      <w:divBdr>
        <w:top w:val="none" w:sz="0" w:space="0" w:color="auto"/>
        <w:left w:val="none" w:sz="0" w:space="0" w:color="auto"/>
        <w:bottom w:val="none" w:sz="0" w:space="0" w:color="auto"/>
        <w:right w:val="none" w:sz="0" w:space="0" w:color="auto"/>
      </w:divBdr>
    </w:div>
    <w:div w:id="1739554674">
      <w:bodyDiv w:val="1"/>
      <w:marLeft w:val="0"/>
      <w:marRight w:val="0"/>
      <w:marTop w:val="0"/>
      <w:marBottom w:val="0"/>
      <w:divBdr>
        <w:top w:val="none" w:sz="0" w:space="0" w:color="auto"/>
        <w:left w:val="none" w:sz="0" w:space="0" w:color="auto"/>
        <w:bottom w:val="none" w:sz="0" w:space="0" w:color="auto"/>
        <w:right w:val="none" w:sz="0" w:space="0" w:color="auto"/>
      </w:divBdr>
    </w:div>
    <w:div w:id="1835758911">
      <w:bodyDiv w:val="1"/>
      <w:marLeft w:val="0"/>
      <w:marRight w:val="0"/>
      <w:marTop w:val="0"/>
      <w:marBottom w:val="0"/>
      <w:divBdr>
        <w:top w:val="none" w:sz="0" w:space="0" w:color="auto"/>
        <w:left w:val="none" w:sz="0" w:space="0" w:color="auto"/>
        <w:bottom w:val="none" w:sz="0" w:space="0" w:color="auto"/>
        <w:right w:val="none" w:sz="0" w:space="0" w:color="auto"/>
      </w:divBdr>
    </w:div>
    <w:div w:id="1839999139">
      <w:bodyDiv w:val="1"/>
      <w:marLeft w:val="0"/>
      <w:marRight w:val="0"/>
      <w:marTop w:val="0"/>
      <w:marBottom w:val="0"/>
      <w:divBdr>
        <w:top w:val="none" w:sz="0" w:space="0" w:color="auto"/>
        <w:left w:val="none" w:sz="0" w:space="0" w:color="auto"/>
        <w:bottom w:val="none" w:sz="0" w:space="0" w:color="auto"/>
        <w:right w:val="none" w:sz="0" w:space="0" w:color="auto"/>
      </w:divBdr>
    </w:div>
    <w:div w:id="189119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97.png"/><Relationship Id="rId299" Type="http://schemas.openxmlformats.org/officeDocument/2006/relationships/image" Target="media/image254.png"/><Relationship Id="rId21" Type="http://schemas.openxmlformats.org/officeDocument/2006/relationships/image" Target="media/image11.png"/><Relationship Id="rId63" Type="http://schemas.openxmlformats.org/officeDocument/2006/relationships/image" Target="media/image51.png"/><Relationship Id="rId159" Type="http://schemas.openxmlformats.org/officeDocument/2006/relationships/image" Target="media/image133.png"/><Relationship Id="rId324" Type="http://schemas.openxmlformats.org/officeDocument/2006/relationships/image" Target="media/image276.png"/><Relationship Id="rId366" Type="http://schemas.openxmlformats.org/officeDocument/2006/relationships/image" Target="media/image317.png"/><Relationship Id="rId170" Type="http://schemas.openxmlformats.org/officeDocument/2006/relationships/image" Target="media/image142.png"/><Relationship Id="rId226" Type="http://schemas.openxmlformats.org/officeDocument/2006/relationships/image" Target="media/image194.png"/><Relationship Id="rId433" Type="http://schemas.openxmlformats.org/officeDocument/2006/relationships/image" Target="media/image382.png"/><Relationship Id="rId268" Type="http://schemas.openxmlformats.org/officeDocument/2006/relationships/image" Target="media/image228.png"/><Relationship Id="rId475" Type="http://schemas.openxmlformats.org/officeDocument/2006/relationships/image" Target="media/image424.png"/><Relationship Id="rId32" Type="http://schemas.openxmlformats.org/officeDocument/2006/relationships/oleObject" Target="embeddings/oleObject1.bin"/><Relationship Id="rId74" Type="http://schemas.openxmlformats.org/officeDocument/2006/relationships/hyperlink" Target="http://www.sdplastics.com/polyeth.html" TargetMode="External"/><Relationship Id="rId128" Type="http://schemas.openxmlformats.org/officeDocument/2006/relationships/image" Target="media/image105.png"/><Relationship Id="rId335" Type="http://schemas.openxmlformats.org/officeDocument/2006/relationships/image" Target="media/image287.png"/><Relationship Id="rId377" Type="http://schemas.openxmlformats.org/officeDocument/2006/relationships/image" Target="media/image328.png"/><Relationship Id="rId5" Type="http://schemas.openxmlformats.org/officeDocument/2006/relationships/footnotes" Target="footnotes.xml"/><Relationship Id="rId181" Type="http://schemas.openxmlformats.org/officeDocument/2006/relationships/image" Target="media/image151.png"/><Relationship Id="rId237" Type="http://schemas.openxmlformats.org/officeDocument/2006/relationships/image" Target="media/image205.png"/><Relationship Id="rId402" Type="http://schemas.openxmlformats.org/officeDocument/2006/relationships/image" Target="media/image353.png"/><Relationship Id="rId279" Type="http://schemas.openxmlformats.org/officeDocument/2006/relationships/image" Target="media/image237.png"/><Relationship Id="rId444" Type="http://schemas.openxmlformats.org/officeDocument/2006/relationships/image" Target="media/image393.png"/><Relationship Id="rId486" Type="http://schemas.openxmlformats.org/officeDocument/2006/relationships/hyperlink" Target="http://www.emba.uvm.edu/~keoughst/LectureNotes141/Topic_15_(Capacitance).pdf" TargetMode="External"/><Relationship Id="rId43" Type="http://schemas.openxmlformats.org/officeDocument/2006/relationships/image" Target="media/image31.png"/><Relationship Id="rId139" Type="http://schemas.openxmlformats.org/officeDocument/2006/relationships/image" Target="media/image114.png"/><Relationship Id="rId290" Type="http://schemas.openxmlformats.org/officeDocument/2006/relationships/header" Target="header22.xml"/><Relationship Id="rId304" Type="http://schemas.openxmlformats.org/officeDocument/2006/relationships/image" Target="media/image258.png"/><Relationship Id="rId346" Type="http://schemas.openxmlformats.org/officeDocument/2006/relationships/image" Target="media/image298.png"/><Relationship Id="rId388" Type="http://schemas.openxmlformats.org/officeDocument/2006/relationships/image" Target="media/image339.png"/><Relationship Id="rId85" Type="http://schemas.openxmlformats.org/officeDocument/2006/relationships/image" Target="media/image69.png"/><Relationship Id="rId150" Type="http://schemas.openxmlformats.org/officeDocument/2006/relationships/image" Target="media/image125.png"/><Relationship Id="rId192" Type="http://schemas.openxmlformats.org/officeDocument/2006/relationships/image" Target="media/image161.png"/><Relationship Id="rId206" Type="http://schemas.openxmlformats.org/officeDocument/2006/relationships/image" Target="media/image175.png"/><Relationship Id="rId413" Type="http://schemas.openxmlformats.org/officeDocument/2006/relationships/image" Target="media/image364.png"/><Relationship Id="rId248" Type="http://schemas.openxmlformats.org/officeDocument/2006/relationships/image" Target="media/image216.png"/><Relationship Id="rId455" Type="http://schemas.openxmlformats.org/officeDocument/2006/relationships/image" Target="media/image404.png"/><Relationship Id="rId12" Type="http://schemas.openxmlformats.org/officeDocument/2006/relationships/image" Target="media/image2.png"/><Relationship Id="rId108" Type="http://schemas.openxmlformats.org/officeDocument/2006/relationships/image" Target="media/image90.png"/><Relationship Id="rId315" Type="http://schemas.openxmlformats.org/officeDocument/2006/relationships/image" Target="media/image268.png"/><Relationship Id="rId357" Type="http://schemas.openxmlformats.org/officeDocument/2006/relationships/image" Target="media/image308.png"/><Relationship Id="rId54" Type="http://schemas.openxmlformats.org/officeDocument/2006/relationships/image" Target="media/image42.png"/><Relationship Id="rId96" Type="http://schemas.openxmlformats.org/officeDocument/2006/relationships/image" Target="media/image79.png"/><Relationship Id="rId161" Type="http://schemas.openxmlformats.org/officeDocument/2006/relationships/image" Target="media/image134.png"/><Relationship Id="rId217" Type="http://schemas.openxmlformats.org/officeDocument/2006/relationships/image" Target="media/image186.png"/><Relationship Id="rId399" Type="http://schemas.openxmlformats.org/officeDocument/2006/relationships/image" Target="media/image350.png"/><Relationship Id="rId259" Type="http://schemas.openxmlformats.org/officeDocument/2006/relationships/header" Target="header15.xml"/><Relationship Id="rId424" Type="http://schemas.openxmlformats.org/officeDocument/2006/relationships/image" Target="media/image375.png"/><Relationship Id="rId466" Type="http://schemas.openxmlformats.org/officeDocument/2006/relationships/image" Target="media/image415.png"/><Relationship Id="rId23" Type="http://schemas.openxmlformats.org/officeDocument/2006/relationships/image" Target="media/image13.png"/><Relationship Id="rId119" Type="http://schemas.openxmlformats.org/officeDocument/2006/relationships/image" Target="media/image98.png"/><Relationship Id="rId270" Type="http://schemas.openxmlformats.org/officeDocument/2006/relationships/header" Target="header19.xml"/><Relationship Id="rId326" Type="http://schemas.openxmlformats.org/officeDocument/2006/relationships/image" Target="media/image278.png"/><Relationship Id="rId65" Type="http://schemas.openxmlformats.org/officeDocument/2006/relationships/oleObject" Target="embeddings/oleObject2.bin"/><Relationship Id="rId130" Type="http://schemas.openxmlformats.org/officeDocument/2006/relationships/image" Target="media/image107.png"/><Relationship Id="rId368" Type="http://schemas.openxmlformats.org/officeDocument/2006/relationships/image" Target="media/image319.png"/><Relationship Id="rId172" Type="http://schemas.openxmlformats.org/officeDocument/2006/relationships/image" Target="media/image144.png"/><Relationship Id="rId228" Type="http://schemas.openxmlformats.org/officeDocument/2006/relationships/image" Target="media/image196.png"/><Relationship Id="rId435" Type="http://schemas.openxmlformats.org/officeDocument/2006/relationships/image" Target="media/image384.png"/><Relationship Id="rId477" Type="http://schemas.openxmlformats.org/officeDocument/2006/relationships/image" Target="media/image426.png"/><Relationship Id="rId281" Type="http://schemas.openxmlformats.org/officeDocument/2006/relationships/image" Target="media/image239.png"/><Relationship Id="rId337" Type="http://schemas.openxmlformats.org/officeDocument/2006/relationships/image" Target="media/image289.png"/><Relationship Id="rId34" Type="http://schemas.openxmlformats.org/officeDocument/2006/relationships/image" Target="media/image22.png"/><Relationship Id="rId76" Type="http://schemas.openxmlformats.org/officeDocument/2006/relationships/image" Target="media/image60.png"/><Relationship Id="rId141" Type="http://schemas.openxmlformats.org/officeDocument/2006/relationships/image" Target="media/image116.png"/><Relationship Id="rId379" Type="http://schemas.openxmlformats.org/officeDocument/2006/relationships/image" Target="media/image330.png"/><Relationship Id="rId7" Type="http://schemas.openxmlformats.org/officeDocument/2006/relationships/image" Target="media/image1.png"/><Relationship Id="rId183" Type="http://schemas.openxmlformats.org/officeDocument/2006/relationships/image" Target="media/image153.png"/><Relationship Id="rId239" Type="http://schemas.openxmlformats.org/officeDocument/2006/relationships/image" Target="media/image207.png"/><Relationship Id="rId390" Type="http://schemas.openxmlformats.org/officeDocument/2006/relationships/image" Target="media/image341.png"/><Relationship Id="rId404" Type="http://schemas.openxmlformats.org/officeDocument/2006/relationships/image" Target="media/image355.png"/><Relationship Id="rId446" Type="http://schemas.openxmlformats.org/officeDocument/2006/relationships/image" Target="media/image395.png"/><Relationship Id="rId250" Type="http://schemas.openxmlformats.org/officeDocument/2006/relationships/header" Target="header13.xml"/><Relationship Id="rId292" Type="http://schemas.openxmlformats.org/officeDocument/2006/relationships/image" Target="media/image248.png"/><Relationship Id="rId306" Type="http://schemas.openxmlformats.org/officeDocument/2006/relationships/image" Target="media/image260.png"/><Relationship Id="rId488" Type="http://schemas.openxmlformats.org/officeDocument/2006/relationships/hyperlink" Target="http://courses.washington.edu/phys431/hall_effect/hall_effect.pdf" TargetMode="External"/><Relationship Id="rId45" Type="http://schemas.openxmlformats.org/officeDocument/2006/relationships/image" Target="media/image33.png"/><Relationship Id="rId87" Type="http://schemas.openxmlformats.org/officeDocument/2006/relationships/image" Target="media/image71.png"/><Relationship Id="rId110" Type="http://schemas.openxmlformats.org/officeDocument/2006/relationships/image" Target="media/image92.png"/><Relationship Id="rId348" Type="http://schemas.openxmlformats.org/officeDocument/2006/relationships/header" Target="header25.xml"/><Relationship Id="rId152" Type="http://schemas.openxmlformats.org/officeDocument/2006/relationships/image" Target="media/image127.png"/><Relationship Id="rId194" Type="http://schemas.openxmlformats.org/officeDocument/2006/relationships/image" Target="media/image163.png"/><Relationship Id="rId208" Type="http://schemas.openxmlformats.org/officeDocument/2006/relationships/image" Target="media/image177.png"/><Relationship Id="rId415" Type="http://schemas.openxmlformats.org/officeDocument/2006/relationships/image" Target="media/image366.png"/><Relationship Id="rId457" Type="http://schemas.openxmlformats.org/officeDocument/2006/relationships/image" Target="media/image406.png"/><Relationship Id="rId261" Type="http://schemas.openxmlformats.org/officeDocument/2006/relationships/image" Target="media/image224.png"/><Relationship Id="rId14" Type="http://schemas.openxmlformats.org/officeDocument/2006/relationships/image" Target="media/image4.png"/><Relationship Id="rId56" Type="http://schemas.openxmlformats.org/officeDocument/2006/relationships/image" Target="media/image44.png"/><Relationship Id="rId317" Type="http://schemas.openxmlformats.org/officeDocument/2006/relationships/image" Target="media/image270.png"/><Relationship Id="rId359" Type="http://schemas.openxmlformats.org/officeDocument/2006/relationships/image" Target="media/image310.png"/><Relationship Id="rId98" Type="http://schemas.openxmlformats.org/officeDocument/2006/relationships/image" Target="media/image81.png"/><Relationship Id="rId121" Type="http://schemas.openxmlformats.org/officeDocument/2006/relationships/image" Target="media/image100.png"/><Relationship Id="rId163" Type="http://schemas.openxmlformats.org/officeDocument/2006/relationships/image" Target="media/image136.png"/><Relationship Id="rId219" Type="http://schemas.openxmlformats.org/officeDocument/2006/relationships/image" Target="media/image188.png"/><Relationship Id="rId370" Type="http://schemas.openxmlformats.org/officeDocument/2006/relationships/image" Target="media/image321.png"/><Relationship Id="rId426" Type="http://schemas.openxmlformats.org/officeDocument/2006/relationships/image" Target="media/image377.png"/><Relationship Id="rId230" Type="http://schemas.openxmlformats.org/officeDocument/2006/relationships/image" Target="media/image198.png"/><Relationship Id="rId468" Type="http://schemas.openxmlformats.org/officeDocument/2006/relationships/image" Target="media/image417.png"/><Relationship Id="rId25" Type="http://schemas.openxmlformats.org/officeDocument/2006/relationships/image" Target="media/image15.png"/><Relationship Id="rId67" Type="http://schemas.openxmlformats.org/officeDocument/2006/relationships/header" Target="header4.xml"/><Relationship Id="rId272" Type="http://schemas.openxmlformats.org/officeDocument/2006/relationships/image" Target="media/image231.png"/><Relationship Id="rId328" Type="http://schemas.openxmlformats.org/officeDocument/2006/relationships/image" Target="media/image280.png"/><Relationship Id="rId132" Type="http://schemas.openxmlformats.org/officeDocument/2006/relationships/hyperlink" Target="http://members3.jcom.home.ne.jp/zakii/tline_e/14_microstripline_z0.htm" TargetMode="External"/><Relationship Id="rId174" Type="http://schemas.openxmlformats.org/officeDocument/2006/relationships/header" Target="header10.xml"/><Relationship Id="rId381" Type="http://schemas.openxmlformats.org/officeDocument/2006/relationships/image" Target="media/image332.png"/><Relationship Id="rId241" Type="http://schemas.openxmlformats.org/officeDocument/2006/relationships/image" Target="media/image209.png"/><Relationship Id="rId437" Type="http://schemas.openxmlformats.org/officeDocument/2006/relationships/image" Target="media/image386.png"/><Relationship Id="rId479" Type="http://schemas.openxmlformats.org/officeDocument/2006/relationships/header" Target="header27.xml"/><Relationship Id="rId36" Type="http://schemas.openxmlformats.org/officeDocument/2006/relationships/image" Target="media/image24.png"/><Relationship Id="rId283" Type="http://schemas.openxmlformats.org/officeDocument/2006/relationships/image" Target="media/image241.png"/><Relationship Id="rId339" Type="http://schemas.openxmlformats.org/officeDocument/2006/relationships/image" Target="media/image291.png"/><Relationship Id="rId490" Type="http://schemas.openxmlformats.org/officeDocument/2006/relationships/hyperlink" Target="http://www.dtic.mil/dtic/tr/fulltext/u2/736984.pdf" TargetMode="External"/><Relationship Id="rId78" Type="http://schemas.openxmlformats.org/officeDocument/2006/relationships/image" Target="media/image62.png"/><Relationship Id="rId101" Type="http://schemas.openxmlformats.org/officeDocument/2006/relationships/image" Target="media/image84.png"/><Relationship Id="rId143" Type="http://schemas.openxmlformats.org/officeDocument/2006/relationships/image" Target="media/image118.png"/><Relationship Id="rId185" Type="http://schemas.openxmlformats.org/officeDocument/2006/relationships/image" Target="media/image155.png"/><Relationship Id="rId350" Type="http://schemas.openxmlformats.org/officeDocument/2006/relationships/image" Target="media/image301.png"/><Relationship Id="rId406" Type="http://schemas.openxmlformats.org/officeDocument/2006/relationships/image" Target="media/image357.png"/><Relationship Id="rId9" Type="http://schemas.openxmlformats.org/officeDocument/2006/relationships/header" Target="header1.xml"/><Relationship Id="rId210" Type="http://schemas.openxmlformats.org/officeDocument/2006/relationships/image" Target="media/image179.png"/><Relationship Id="rId392" Type="http://schemas.openxmlformats.org/officeDocument/2006/relationships/image" Target="media/image343.png"/><Relationship Id="rId448" Type="http://schemas.openxmlformats.org/officeDocument/2006/relationships/image" Target="media/image397.png"/><Relationship Id="rId252" Type="http://schemas.openxmlformats.org/officeDocument/2006/relationships/image" Target="media/image219.png"/><Relationship Id="rId294" Type="http://schemas.openxmlformats.org/officeDocument/2006/relationships/image" Target="media/image250.png"/><Relationship Id="rId308" Type="http://schemas.openxmlformats.org/officeDocument/2006/relationships/image" Target="media/image262.png"/><Relationship Id="rId47" Type="http://schemas.openxmlformats.org/officeDocument/2006/relationships/image" Target="media/image35.png"/><Relationship Id="rId89" Type="http://schemas.openxmlformats.org/officeDocument/2006/relationships/image" Target="media/image73.png"/><Relationship Id="rId112" Type="http://schemas.openxmlformats.org/officeDocument/2006/relationships/image" Target="media/image94.png"/><Relationship Id="rId154" Type="http://schemas.openxmlformats.org/officeDocument/2006/relationships/image" Target="media/image129.png"/><Relationship Id="rId361" Type="http://schemas.openxmlformats.org/officeDocument/2006/relationships/image" Target="media/image312.png"/><Relationship Id="rId196" Type="http://schemas.openxmlformats.org/officeDocument/2006/relationships/image" Target="media/image165.png"/><Relationship Id="rId417" Type="http://schemas.openxmlformats.org/officeDocument/2006/relationships/image" Target="media/image368.png"/><Relationship Id="rId459" Type="http://schemas.openxmlformats.org/officeDocument/2006/relationships/image" Target="media/image408.png"/><Relationship Id="rId16" Type="http://schemas.openxmlformats.org/officeDocument/2006/relationships/image" Target="media/image6.png"/><Relationship Id="rId221" Type="http://schemas.openxmlformats.org/officeDocument/2006/relationships/header" Target="header12.xml"/><Relationship Id="rId263" Type="http://schemas.openxmlformats.org/officeDocument/2006/relationships/image" Target="media/image225.png"/><Relationship Id="rId319" Type="http://schemas.openxmlformats.org/officeDocument/2006/relationships/image" Target="media/image272.png"/><Relationship Id="rId470" Type="http://schemas.openxmlformats.org/officeDocument/2006/relationships/image" Target="media/image419.png"/><Relationship Id="rId58" Type="http://schemas.openxmlformats.org/officeDocument/2006/relationships/image" Target="media/image46.png"/><Relationship Id="rId123" Type="http://schemas.openxmlformats.org/officeDocument/2006/relationships/header" Target="header7.xml"/><Relationship Id="rId330" Type="http://schemas.openxmlformats.org/officeDocument/2006/relationships/image" Target="media/image282.png"/><Relationship Id="rId165" Type="http://schemas.openxmlformats.org/officeDocument/2006/relationships/image" Target="media/image138.png"/><Relationship Id="rId372" Type="http://schemas.openxmlformats.org/officeDocument/2006/relationships/image" Target="media/image323.png"/><Relationship Id="rId428" Type="http://schemas.openxmlformats.org/officeDocument/2006/relationships/image" Target="media/image379.png"/><Relationship Id="rId232" Type="http://schemas.openxmlformats.org/officeDocument/2006/relationships/image" Target="media/image200.png"/><Relationship Id="rId274" Type="http://schemas.openxmlformats.org/officeDocument/2006/relationships/image" Target="media/image233.png"/><Relationship Id="rId481" Type="http://schemas.openxmlformats.org/officeDocument/2006/relationships/hyperlink" Target="http://iwcs.omnibooksonline.com/data/papers/2008/14_2.pdf" TargetMode="External"/><Relationship Id="rId27" Type="http://schemas.openxmlformats.org/officeDocument/2006/relationships/image" Target="media/image17.png"/><Relationship Id="rId69" Type="http://schemas.openxmlformats.org/officeDocument/2006/relationships/image" Target="media/image54.png"/><Relationship Id="rId134" Type="http://schemas.openxmlformats.org/officeDocument/2006/relationships/oleObject" Target="embeddings/oleObject6.bin"/><Relationship Id="rId80" Type="http://schemas.openxmlformats.org/officeDocument/2006/relationships/image" Target="media/image64.png"/><Relationship Id="rId176" Type="http://schemas.openxmlformats.org/officeDocument/2006/relationships/image" Target="media/image146.png"/><Relationship Id="rId341" Type="http://schemas.openxmlformats.org/officeDocument/2006/relationships/image" Target="media/image293.png"/><Relationship Id="rId383" Type="http://schemas.openxmlformats.org/officeDocument/2006/relationships/image" Target="media/image334.png"/><Relationship Id="rId439" Type="http://schemas.openxmlformats.org/officeDocument/2006/relationships/image" Target="media/image388.png"/><Relationship Id="rId201" Type="http://schemas.openxmlformats.org/officeDocument/2006/relationships/image" Target="media/image170.png"/><Relationship Id="rId243" Type="http://schemas.openxmlformats.org/officeDocument/2006/relationships/image" Target="media/image211.png"/><Relationship Id="rId285" Type="http://schemas.openxmlformats.org/officeDocument/2006/relationships/image" Target="media/image243.png"/><Relationship Id="rId450" Type="http://schemas.openxmlformats.org/officeDocument/2006/relationships/image" Target="media/image399.png"/><Relationship Id="rId38" Type="http://schemas.openxmlformats.org/officeDocument/2006/relationships/image" Target="media/image26.png"/><Relationship Id="rId103" Type="http://schemas.openxmlformats.org/officeDocument/2006/relationships/image" Target="media/image86.png"/><Relationship Id="rId310" Type="http://schemas.openxmlformats.org/officeDocument/2006/relationships/image" Target="media/image263.png"/><Relationship Id="rId492" Type="http://schemas.openxmlformats.org/officeDocument/2006/relationships/hyperlink" Target="http://books.google.com/books?id=Wy89AAAAYAAJ" TargetMode="External"/><Relationship Id="rId91" Type="http://schemas.openxmlformats.org/officeDocument/2006/relationships/image" Target="media/image75.png"/><Relationship Id="rId145" Type="http://schemas.openxmlformats.org/officeDocument/2006/relationships/image" Target="media/image120.png"/><Relationship Id="rId187" Type="http://schemas.openxmlformats.org/officeDocument/2006/relationships/header" Target="header11.xml"/><Relationship Id="rId352" Type="http://schemas.openxmlformats.org/officeDocument/2006/relationships/image" Target="media/image303.png"/><Relationship Id="rId394" Type="http://schemas.openxmlformats.org/officeDocument/2006/relationships/image" Target="media/image345.png"/><Relationship Id="rId408" Type="http://schemas.openxmlformats.org/officeDocument/2006/relationships/image" Target="media/image359.png"/><Relationship Id="rId212" Type="http://schemas.openxmlformats.org/officeDocument/2006/relationships/image" Target="media/image181.png"/><Relationship Id="rId254" Type="http://schemas.openxmlformats.org/officeDocument/2006/relationships/image" Target="media/image221.png"/><Relationship Id="rId49" Type="http://schemas.openxmlformats.org/officeDocument/2006/relationships/image" Target="media/image37.png"/><Relationship Id="rId114" Type="http://schemas.openxmlformats.org/officeDocument/2006/relationships/image" Target="media/image95.png"/><Relationship Id="rId296" Type="http://schemas.openxmlformats.org/officeDocument/2006/relationships/image" Target="media/image252.png"/><Relationship Id="rId461" Type="http://schemas.openxmlformats.org/officeDocument/2006/relationships/image" Target="media/image410.png"/><Relationship Id="rId60" Type="http://schemas.openxmlformats.org/officeDocument/2006/relationships/image" Target="media/image48.png"/><Relationship Id="rId156" Type="http://schemas.openxmlformats.org/officeDocument/2006/relationships/image" Target="media/image130.png"/><Relationship Id="rId198" Type="http://schemas.openxmlformats.org/officeDocument/2006/relationships/image" Target="media/image167.png"/><Relationship Id="rId321" Type="http://schemas.openxmlformats.org/officeDocument/2006/relationships/image" Target="media/image274.png"/><Relationship Id="rId363" Type="http://schemas.openxmlformats.org/officeDocument/2006/relationships/image" Target="media/image314.png"/><Relationship Id="rId419" Type="http://schemas.openxmlformats.org/officeDocument/2006/relationships/image" Target="media/image370.png"/><Relationship Id="rId223" Type="http://schemas.openxmlformats.org/officeDocument/2006/relationships/image" Target="media/image191.png"/><Relationship Id="rId430" Type="http://schemas.openxmlformats.org/officeDocument/2006/relationships/image" Target="media/image381.png"/><Relationship Id="rId18" Type="http://schemas.openxmlformats.org/officeDocument/2006/relationships/image" Target="media/image8.png"/><Relationship Id="rId265" Type="http://schemas.openxmlformats.org/officeDocument/2006/relationships/image" Target="media/image227.png"/><Relationship Id="rId472" Type="http://schemas.openxmlformats.org/officeDocument/2006/relationships/image" Target="media/image421.png"/><Relationship Id="rId125" Type="http://schemas.openxmlformats.org/officeDocument/2006/relationships/hyperlink" Target="http://en.wikipedia.org/wiki/Apollonian_circles" TargetMode="External"/><Relationship Id="rId167" Type="http://schemas.openxmlformats.org/officeDocument/2006/relationships/image" Target="media/image140.png"/><Relationship Id="rId332" Type="http://schemas.openxmlformats.org/officeDocument/2006/relationships/image" Target="media/image284.png"/><Relationship Id="rId374" Type="http://schemas.openxmlformats.org/officeDocument/2006/relationships/image" Target="media/image325.png"/><Relationship Id="rId71" Type="http://schemas.openxmlformats.org/officeDocument/2006/relationships/image" Target="media/image56.png"/><Relationship Id="rId234" Type="http://schemas.openxmlformats.org/officeDocument/2006/relationships/image" Target="media/image202.png"/><Relationship Id="rId2" Type="http://schemas.openxmlformats.org/officeDocument/2006/relationships/styles" Target="styles.xml"/><Relationship Id="rId29" Type="http://schemas.openxmlformats.org/officeDocument/2006/relationships/image" Target="media/image19.png"/><Relationship Id="rId276" Type="http://schemas.openxmlformats.org/officeDocument/2006/relationships/image" Target="media/image235.png"/><Relationship Id="rId441" Type="http://schemas.openxmlformats.org/officeDocument/2006/relationships/image" Target="media/image390.png"/><Relationship Id="rId483" Type="http://schemas.openxmlformats.org/officeDocument/2006/relationships/hyperlink" Target="http://user.xmission.com/~rimrock" TargetMode="External"/><Relationship Id="rId40" Type="http://schemas.openxmlformats.org/officeDocument/2006/relationships/image" Target="media/image28.png"/><Relationship Id="rId136" Type="http://schemas.openxmlformats.org/officeDocument/2006/relationships/image" Target="media/image111.png"/><Relationship Id="rId178" Type="http://schemas.openxmlformats.org/officeDocument/2006/relationships/image" Target="media/image148.png"/><Relationship Id="rId301" Type="http://schemas.openxmlformats.org/officeDocument/2006/relationships/image" Target="media/image255.png"/><Relationship Id="rId343" Type="http://schemas.openxmlformats.org/officeDocument/2006/relationships/image" Target="media/image295.png"/><Relationship Id="rId82" Type="http://schemas.openxmlformats.org/officeDocument/2006/relationships/image" Target="media/image66.png"/><Relationship Id="rId203" Type="http://schemas.openxmlformats.org/officeDocument/2006/relationships/image" Target="media/image172.png"/><Relationship Id="rId385" Type="http://schemas.openxmlformats.org/officeDocument/2006/relationships/image" Target="media/image336.png"/><Relationship Id="rId245" Type="http://schemas.openxmlformats.org/officeDocument/2006/relationships/image" Target="media/image213.png"/><Relationship Id="rId287" Type="http://schemas.openxmlformats.org/officeDocument/2006/relationships/header" Target="header21.xml"/><Relationship Id="rId410" Type="http://schemas.openxmlformats.org/officeDocument/2006/relationships/image" Target="media/image361.png"/><Relationship Id="rId452" Type="http://schemas.openxmlformats.org/officeDocument/2006/relationships/image" Target="media/image401.png"/><Relationship Id="rId494" Type="http://schemas.openxmlformats.org/officeDocument/2006/relationships/header" Target="header29.xml"/><Relationship Id="rId105" Type="http://schemas.openxmlformats.org/officeDocument/2006/relationships/image" Target="media/image88.png"/><Relationship Id="rId147" Type="http://schemas.openxmlformats.org/officeDocument/2006/relationships/image" Target="media/image122.png"/><Relationship Id="rId312" Type="http://schemas.openxmlformats.org/officeDocument/2006/relationships/image" Target="media/image265.png"/><Relationship Id="rId354" Type="http://schemas.openxmlformats.org/officeDocument/2006/relationships/image" Target="media/image305.png"/><Relationship Id="rId51" Type="http://schemas.openxmlformats.org/officeDocument/2006/relationships/image" Target="media/image39.png"/><Relationship Id="rId93" Type="http://schemas.openxmlformats.org/officeDocument/2006/relationships/header" Target="header5.xml"/><Relationship Id="rId189" Type="http://schemas.openxmlformats.org/officeDocument/2006/relationships/image" Target="media/image158.png"/><Relationship Id="rId396" Type="http://schemas.openxmlformats.org/officeDocument/2006/relationships/image" Target="media/image347.png"/><Relationship Id="rId214" Type="http://schemas.openxmlformats.org/officeDocument/2006/relationships/image" Target="media/image183.png"/><Relationship Id="rId256" Type="http://schemas.openxmlformats.org/officeDocument/2006/relationships/header" Target="header14.xml"/><Relationship Id="rId298" Type="http://schemas.openxmlformats.org/officeDocument/2006/relationships/image" Target="media/image253.png"/><Relationship Id="rId421" Type="http://schemas.openxmlformats.org/officeDocument/2006/relationships/image" Target="media/image372.png"/><Relationship Id="rId463" Type="http://schemas.openxmlformats.org/officeDocument/2006/relationships/image" Target="media/image412.png"/><Relationship Id="rId116" Type="http://schemas.openxmlformats.org/officeDocument/2006/relationships/oleObject" Target="embeddings/oleObject5.bin"/><Relationship Id="rId158" Type="http://schemas.openxmlformats.org/officeDocument/2006/relationships/image" Target="media/image132.png"/><Relationship Id="rId323" Type="http://schemas.openxmlformats.org/officeDocument/2006/relationships/image" Target="media/image275.png"/><Relationship Id="rId20" Type="http://schemas.openxmlformats.org/officeDocument/2006/relationships/image" Target="media/image10.png"/><Relationship Id="rId62" Type="http://schemas.openxmlformats.org/officeDocument/2006/relationships/image" Target="media/image50.png"/><Relationship Id="rId365" Type="http://schemas.openxmlformats.org/officeDocument/2006/relationships/image" Target="media/image316.png"/><Relationship Id="rId190" Type="http://schemas.openxmlformats.org/officeDocument/2006/relationships/image" Target="media/image159.png"/><Relationship Id="rId204" Type="http://schemas.openxmlformats.org/officeDocument/2006/relationships/image" Target="media/image173.png"/><Relationship Id="rId225" Type="http://schemas.openxmlformats.org/officeDocument/2006/relationships/image" Target="media/image193.png"/><Relationship Id="rId246" Type="http://schemas.openxmlformats.org/officeDocument/2006/relationships/image" Target="media/image214.png"/><Relationship Id="rId267" Type="http://schemas.openxmlformats.org/officeDocument/2006/relationships/oleObject" Target="embeddings/oleObject8.bin"/><Relationship Id="rId288" Type="http://schemas.openxmlformats.org/officeDocument/2006/relationships/image" Target="media/image245.png"/><Relationship Id="rId411" Type="http://schemas.openxmlformats.org/officeDocument/2006/relationships/image" Target="media/image362.png"/><Relationship Id="rId432" Type="http://schemas.openxmlformats.org/officeDocument/2006/relationships/hyperlink" Target="http://www.belden.com/techdatas/metric/8281.pdf" TargetMode="External"/><Relationship Id="rId453" Type="http://schemas.openxmlformats.org/officeDocument/2006/relationships/image" Target="media/image402.png"/><Relationship Id="rId474" Type="http://schemas.openxmlformats.org/officeDocument/2006/relationships/image" Target="media/image423.png"/><Relationship Id="rId106" Type="http://schemas.openxmlformats.org/officeDocument/2006/relationships/hyperlink" Target="http://en.wikipedia.org/wiki/Coaxial_cable" TargetMode="External"/><Relationship Id="rId127" Type="http://schemas.openxmlformats.org/officeDocument/2006/relationships/image" Target="media/image104.png"/><Relationship Id="rId313" Type="http://schemas.openxmlformats.org/officeDocument/2006/relationships/image" Target="media/image266.png"/><Relationship Id="rId495"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image" Target="media/image21.wmf"/><Relationship Id="rId52" Type="http://schemas.openxmlformats.org/officeDocument/2006/relationships/image" Target="media/image40.png"/><Relationship Id="rId73" Type="http://schemas.openxmlformats.org/officeDocument/2006/relationships/image" Target="media/image58.png"/><Relationship Id="rId94" Type="http://schemas.openxmlformats.org/officeDocument/2006/relationships/image" Target="media/image77.png"/><Relationship Id="rId148" Type="http://schemas.openxmlformats.org/officeDocument/2006/relationships/image" Target="media/image123.png"/><Relationship Id="rId169" Type="http://schemas.openxmlformats.org/officeDocument/2006/relationships/header" Target="header9.xml"/><Relationship Id="rId334" Type="http://schemas.openxmlformats.org/officeDocument/2006/relationships/image" Target="media/image286.png"/><Relationship Id="rId355" Type="http://schemas.openxmlformats.org/officeDocument/2006/relationships/image" Target="media/image306.png"/><Relationship Id="rId376" Type="http://schemas.openxmlformats.org/officeDocument/2006/relationships/image" Target="media/image327.png"/><Relationship Id="rId397" Type="http://schemas.openxmlformats.org/officeDocument/2006/relationships/image" Target="media/image348.png"/><Relationship Id="rId4" Type="http://schemas.openxmlformats.org/officeDocument/2006/relationships/webSettings" Target="webSettings.xml"/><Relationship Id="rId180" Type="http://schemas.openxmlformats.org/officeDocument/2006/relationships/image" Target="media/image150.png"/><Relationship Id="rId215" Type="http://schemas.openxmlformats.org/officeDocument/2006/relationships/image" Target="media/image184.png"/><Relationship Id="rId236" Type="http://schemas.openxmlformats.org/officeDocument/2006/relationships/image" Target="media/image204.png"/><Relationship Id="rId257" Type="http://schemas.openxmlformats.org/officeDocument/2006/relationships/image" Target="media/image222.png"/><Relationship Id="rId278" Type="http://schemas.openxmlformats.org/officeDocument/2006/relationships/image" Target="media/image236.png"/><Relationship Id="rId401" Type="http://schemas.openxmlformats.org/officeDocument/2006/relationships/image" Target="media/image352.png"/><Relationship Id="rId422" Type="http://schemas.openxmlformats.org/officeDocument/2006/relationships/image" Target="media/image373.png"/><Relationship Id="rId443" Type="http://schemas.openxmlformats.org/officeDocument/2006/relationships/image" Target="media/image392.png"/><Relationship Id="rId464" Type="http://schemas.openxmlformats.org/officeDocument/2006/relationships/image" Target="media/image413.png"/><Relationship Id="rId303" Type="http://schemas.openxmlformats.org/officeDocument/2006/relationships/image" Target="media/image257.png"/><Relationship Id="rId485" Type="http://schemas.openxmlformats.org/officeDocument/2006/relationships/hyperlink" Target="http://www.engr.mun.ca/~egill/index_files/7811_w10/lorenz_gauge.pdf" TargetMode="External"/><Relationship Id="rId42" Type="http://schemas.openxmlformats.org/officeDocument/2006/relationships/image" Target="media/image30.png"/><Relationship Id="rId84" Type="http://schemas.openxmlformats.org/officeDocument/2006/relationships/image" Target="media/image68.png"/><Relationship Id="rId138" Type="http://schemas.openxmlformats.org/officeDocument/2006/relationships/image" Target="media/image113.png"/><Relationship Id="rId345" Type="http://schemas.openxmlformats.org/officeDocument/2006/relationships/image" Target="media/image297.png"/><Relationship Id="rId387" Type="http://schemas.openxmlformats.org/officeDocument/2006/relationships/image" Target="media/image338.png"/><Relationship Id="rId191" Type="http://schemas.openxmlformats.org/officeDocument/2006/relationships/image" Target="media/image160.png"/><Relationship Id="rId205" Type="http://schemas.openxmlformats.org/officeDocument/2006/relationships/image" Target="media/image174.png"/><Relationship Id="rId247" Type="http://schemas.openxmlformats.org/officeDocument/2006/relationships/image" Target="media/image215.png"/><Relationship Id="rId412" Type="http://schemas.openxmlformats.org/officeDocument/2006/relationships/image" Target="media/image363.png"/><Relationship Id="rId107" Type="http://schemas.openxmlformats.org/officeDocument/2006/relationships/image" Target="media/image89.png"/><Relationship Id="rId289" Type="http://schemas.openxmlformats.org/officeDocument/2006/relationships/image" Target="media/image246.png"/><Relationship Id="rId454" Type="http://schemas.openxmlformats.org/officeDocument/2006/relationships/image" Target="media/image403.png"/><Relationship Id="rId496" Type="http://schemas.openxmlformats.org/officeDocument/2006/relationships/theme" Target="theme/theme1.xml"/><Relationship Id="rId11" Type="http://schemas.openxmlformats.org/officeDocument/2006/relationships/header" Target="header2.xml"/><Relationship Id="rId53" Type="http://schemas.openxmlformats.org/officeDocument/2006/relationships/image" Target="media/image41.png"/><Relationship Id="rId149" Type="http://schemas.openxmlformats.org/officeDocument/2006/relationships/image" Target="media/image124.png"/><Relationship Id="rId314" Type="http://schemas.openxmlformats.org/officeDocument/2006/relationships/image" Target="media/image267.png"/><Relationship Id="rId356" Type="http://schemas.openxmlformats.org/officeDocument/2006/relationships/image" Target="media/image307.png"/><Relationship Id="rId398" Type="http://schemas.openxmlformats.org/officeDocument/2006/relationships/image" Target="media/image349.png"/><Relationship Id="rId95" Type="http://schemas.openxmlformats.org/officeDocument/2006/relationships/image" Target="media/image78.png"/><Relationship Id="rId160" Type="http://schemas.openxmlformats.org/officeDocument/2006/relationships/header" Target="header8.xml"/><Relationship Id="rId216" Type="http://schemas.openxmlformats.org/officeDocument/2006/relationships/image" Target="media/image185.png"/><Relationship Id="rId423" Type="http://schemas.openxmlformats.org/officeDocument/2006/relationships/image" Target="media/image374.png"/><Relationship Id="rId258" Type="http://schemas.openxmlformats.org/officeDocument/2006/relationships/image" Target="media/image223.png"/><Relationship Id="rId465" Type="http://schemas.openxmlformats.org/officeDocument/2006/relationships/image" Target="media/image414.png"/><Relationship Id="rId22" Type="http://schemas.openxmlformats.org/officeDocument/2006/relationships/image" Target="media/image12.png"/><Relationship Id="rId64" Type="http://schemas.openxmlformats.org/officeDocument/2006/relationships/image" Target="media/image52.wmf"/><Relationship Id="rId118" Type="http://schemas.openxmlformats.org/officeDocument/2006/relationships/header" Target="header6.xml"/><Relationship Id="rId325" Type="http://schemas.openxmlformats.org/officeDocument/2006/relationships/image" Target="media/image277.png"/><Relationship Id="rId367" Type="http://schemas.openxmlformats.org/officeDocument/2006/relationships/image" Target="media/image318.png"/><Relationship Id="rId171" Type="http://schemas.openxmlformats.org/officeDocument/2006/relationships/image" Target="media/image143.png"/><Relationship Id="rId227" Type="http://schemas.openxmlformats.org/officeDocument/2006/relationships/image" Target="media/image195.png"/><Relationship Id="rId269" Type="http://schemas.openxmlformats.org/officeDocument/2006/relationships/image" Target="media/image229.png"/><Relationship Id="rId434" Type="http://schemas.openxmlformats.org/officeDocument/2006/relationships/image" Target="media/image383.png"/><Relationship Id="rId476" Type="http://schemas.openxmlformats.org/officeDocument/2006/relationships/image" Target="media/image425.png"/><Relationship Id="rId33" Type="http://schemas.openxmlformats.org/officeDocument/2006/relationships/header" Target="header3.xml"/><Relationship Id="rId129" Type="http://schemas.openxmlformats.org/officeDocument/2006/relationships/image" Target="media/image106.png"/><Relationship Id="rId280" Type="http://schemas.openxmlformats.org/officeDocument/2006/relationships/image" Target="media/image238.png"/><Relationship Id="rId336" Type="http://schemas.openxmlformats.org/officeDocument/2006/relationships/image" Target="media/image288.png"/><Relationship Id="rId75" Type="http://schemas.openxmlformats.org/officeDocument/2006/relationships/image" Target="media/image59.png"/><Relationship Id="rId140" Type="http://schemas.openxmlformats.org/officeDocument/2006/relationships/image" Target="media/image115.png"/><Relationship Id="rId182" Type="http://schemas.openxmlformats.org/officeDocument/2006/relationships/image" Target="media/image152.png"/><Relationship Id="rId378" Type="http://schemas.openxmlformats.org/officeDocument/2006/relationships/image" Target="media/image329.png"/><Relationship Id="rId403" Type="http://schemas.openxmlformats.org/officeDocument/2006/relationships/image" Target="media/image354.png"/><Relationship Id="rId6" Type="http://schemas.openxmlformats.org/officeDocument/2006/relationships/endnotes" Target="endnotes.xml"/><Relationship Id="rId238" Type="http://schemas.openxmlformats.org/officeDocument/2006/relationships/image" Target="media/image206.png"/><Relationship Id="rId445" Type="http://schemas.openxmlformats.org/officeDocument/2006/relationships/image" Target="media/image394.png"/><Relationship Id="rId487" Type="http://schemas.openxmlformats.org/officeDocument/2006/relationships/hyperlink" Target="http://www-theory.lbl.gov/jdj/PT_article.pdf" TargetMode="External"/><Relationship Id="rId291" Type="http://schemas.openxmlformats.org/officeDocument/2006/relationships/image" Target="media/image247.png"/><Relationship Id="rId305" Type="http://schemas.openxmlformats.org/officeDocument/2006/relationships/image" Target="media/image259.png"/><Relationship Id="rId347" Type="http://schemas.openxmlformats.org/officeDocument/2006/relationships/image" Target="media/image299.png"/><Relationship Id="rId44" Type="http://schemas.openxmlformats.org/officeDocument/2006/relationships/image" Target="media/image32.png"/><Relationship Id="rId86" Type="http://schemas.openxmlformats.org/officeDocument/2006/relationships/image" Target="media/image70.png"/><Relationship Id="rId151" Type="http://schemas.openxmlformats.org/officeDocument/2006/relationships/image" Target="media/image126.png"/><Relationship Id="rId389" Type="http://schemas.openxmlformats.org/officeDocument/2006/relationships/image" Target="media/image340.png"/><Relationship Id="rId193" Type="http://schemas.openxmlformats.org/officeDocument/2006/relationships/image" Target="media/image162.png"/><Relationship Id="rId207" Type="http://schemas.openxmlformats.org/officeDocument/2006/relationships/image" Target="media/image176.png"/><Relationship Id="rId249" Type="http://schemas.openxmlformats.org/officeDocument/2006/relationships/image" Target="media/image217.png"/><Relationship Id="rId414" Type="http://schemas.openxmlformats.org/officeDocument/2006/relationships/image" Target="media/image365.png"/><Relationship Id="rId456" Type="http://schemas.openxmlformats.org/officeDocument/2006/relationships/image" Target="media/image405.png"/><Relationship Id="rId13" Type="http://schemas.openxmlformats.org/officeDocument/2006/relationships/image" Target="media/image3.png"/><Relationship Id="rId109" Type="http://schemas.openxmlformats.org/officeDocument/2006/relationships/image" Target="media/image91.png"/><Relationship Id="rId260" Type="http://schemas.openxmlformats.org/officeDocument/2006/relationships/header" Target="header16.xml"/><Relationship Id="rId316" Type="http://schemas.openxmlformats.org/officeDocument/2006/relationships/image" Target="media/image269.png"/><Relationship Id="rId55" Type="http://schemas.openxmlformats.org/officeDocument/2006/relationships/image" Target="media/image43.png"/><Relationship Id="rId97" Type="http://schemas.openxmlformats.org/officeDocument/2006/relationships/image" Target="media/image80.png"/><Relationship Id="rId120" Type="http://schemas.openxmlformats.org/officeDocument/2006/relationships/image" Target="media/image99.png"/><Relationship Id="rId358" Type="http://schemas.openxmlformats.org/officeDocument/2006/relationships/image" Target="media/image309.png"/><Relationship Id="rId162" Type="http://schemas.openxmlformats.org/officeDocument/2006/relationships/image" Target="media/image135.png"/><Relationship Id="rId218" Type="http://schemas.openxmlformats.org/officeDocument/2006/relationships/image" Target="media/image187.png"/><Relationship Id="rId425" Type="http://schemas.openxmlformats.org/officeDocument/2006/relationships/image" Target="media/image376.png"/><Relationship Id="rId467" Type="http://schemas.openxmlformats.org/officeDocument/2006/relationships/image" Target="media/image416.png"/><Relationship Id="rId271" Type="http://schemas.openxmlformats.org/officeDocument/2006/relationships/image" Target="media/image230.png"/><Relationship Id="rId24" Type="http://schemas.openxmlformats.org/officeDocument/2006/relationships/image" Target="media/image14.png"/><Relationship Id="rId66" Type="http://schemas.openxmlformats.org/officeDocument/2006/relationships/oleObject" Target="embeddings/oleObject3.bin"/><Relationship Id="rId131" Type="http://schemas.openxmlformats.org/officeDocument/2006/relationships/image" Target="media/image108.png"/><Relationship Id="rId327" Type="http://schemas.openxmlformats.org/officeDocument/2006/relationships/image" Target="media/image279.png"/><Relationship Id="rId369" Type="http://schemas.openxmlformats.org/officeDocument/2006/relationships/image" Target="media/image320.png"/><Relationship Id="rId173" Type="http://schemas.openxmlformats.org/officeDocument/2006/relationships/hyperlink" Target="http://physicsilluminati.blogspot.com/2012/10/wave-optics.html" TargetMode="External"/><Relationship Id="rId229" Type="http://schemas.openxmlformats.org/officeDocument/2006/relationships/image" Target="media/image197.png"/><Relationship Id="rId380" Type="http://schemas.openxmlformats.org/officeDocument/2006/relationships/image" Target="media/image331.png"/><Relationship Id="rId436" Type="http://schemas.openxmlformats.org/officeDocument/2006/relationships/image" Target="media/image385.png"/><Relationship Id="rId240" Type="http://schemas.openxmlformats.org/officeDocument/2006/relationships/image" Target="media/image208.png"/><Relationship Id="rId478" Type="http://schemas.openxmlformats.org/officeDocument/2006/relationships/image" Target="media/image427.png"/><Relationship Id="rId35" Type="http://schemas.openxmlformats.org/officeDocument/2006/relationships/image" Target="media/image23.png"/><Relationship Id="rId77" Type="http://schemas.openxmlformats.org/officeDocument/2006/relationships/image" Target="media/image61.png"/><Relationship Id="rId100" Type="http://schemas.openxmlformats.org/officeDocument/2006/relationships/image" Target="media/image83.png"/><Relationship Id="rId282" Type="http://schemas.openxmlformats.org/officeDocument/2006/relationships/image" Target="media/image240.png"/><Relationship Id="rId338" Type="http://schemas.openxmlformats.org/officeDocument/2006/relationships/image" Target="media/image290.png"/><Relationship Id="rId8" Type="http://schemas.openxmlformats.org/officeDocument/2006/relationships/hyperlink" Target="http://www.tracker-software.com/pdf-xchange-products-comparison-chart" TargetMode="External"/><Relationship Id="rId142" Type="http://schemas.openxmlformats.org/officeDocument/2006/relationships/image" Target="media/image117.png"/><Relationship Id="rId184" Type="http://schemas.openxmlformats.org/officeDocument/2006/relationships/image" Target="media/image154.png"/><Relationship Id="rId391" Type="http://schemas.openxmlformats.org/officeDocument/2006/relationships/image" Target="media/image342.png"/><Relationship Id="rId405" Type="http://schemas.openxmlformats.org/officeDocument/2006/relationships/image" Target="media/image356.png"/><Relationship Id="rId447" Type="http://schemas.openxmlformats.org/officeDocument/2006/relationships/image" Target="media/image396.png"/><Relationship Id="rId251" Type="http://schemas.openxmlformats.org/officeDocument/2006/relationships/image" Target="media/image218.png"/><Relationship Id="rId489" Type="http://schemas.openxmlformats.org/officeDocument/2006/relationships/hyperlink" Target="http://www.math.toronto.edu/~colliand/426_03/Papers03/C_Quigley.pdf" TargetMode="External"/><Relationship Id="rId46" Type="http://schemas.openxmlformats.org/officeDocument/2006/relationships/image" Target="media/image34.png"/><Relationship Id="rId293" Type="http://schemas.openxmlformats.org/officeDocument/2006/relationships/image" Target="media/image249.png"/><Relationship Id="rId307" Type="http://schemas.openxmlformats.org/officeDocument/2006/relationships/image" Target="media/image261.png"/><Relationship Id="rId349" Type="http://schemas.openxmlformats.org/officeDocument/2006/relationships/image" Target="media/image300.png"/><Relationship Id="rId88" Type="http://schemas.openxmlformats.org/officeDocument/2006/relationships/image" Target="media/image72.png"/><Relationship Id="rId111" Type="http://schemas.openxmlformats.org/officeDocument/2006/relationships/image" Target="media/image93.png"/><Relationship Id="rId153" Type="http://schemas.openxmlformats.org/officeDocument/2006/relationships/image" Target="media/image128.png"/><Relationship Id="rId195" Type="http://schemas.openxmlformats.org/officeDocument/2006/relationships/image" Target="media/image164.png"/><Relationship Id="rId209" Type="http://schemas.openxmlformats.org/officeDocument/2006/relationships/image" Target="media/image178.png"/><Relationship Id="rId360" Type="http://schemas.openxmlformats.org/officeDocument/2006/relationships/image" Target="media/image311.png"/><Relationship Id="rId416" Type="http://schemas.openxmlformats.org/officeDocument/2006/relationships/image" Target="media/image367.png"/><Relationship Id="rId220" Type="http://schemas.openxmlformats.org/officeDocument/2006/relationships/image" Target="media/image189.png"/><Relationship Id="rId458" Type="http://schemas.openxmlformats.org/officeDocument/2006/relationships/image" Target="media/image407.png"/><Relationship Id="rId15" Type="http://schemas.openxmlformats.org/officeDocument/2006/relationships/image" Target="media/image5.png"/><Relationship Id="rId57" Type="http://schemas.openxmlformats.org/officeDocument/2006/relationships/image" Target="media/image45.png"/><Relationship Id="rId262" Type="http://schemas.openxmlformats.org/officeDocument/2006/relationships/header" Target="header17.xml"/><Relationship Id="rId318" Type="http://schemas.openxmlformats.org/officeDocument/2006/relationships/image" Target="media/image271.png"/><Relationship Id="rId99" Type="http://schemas.openxmlformats.org/officeDocument/2006/relationships/image" Target="media/image82.png"/><Relationship Id="rId122" Type="http://schemas.openxmlformats.org/officeDocument/2006/relationships/image" Target="media/image101.png"/><Relationship Id="rId164" Type="http://schemas.openxmlformats.org/officeDocument/2006/relationships/image" Target="media/image137.png"/><Relationship Id="rId371" Type="http://schemas.openxmlformats.org/officeDocument/2006/relationships/image" Target="media/image322.png"/><Relationship Id="rId427" Type="http://schemas.openxmlformats.org/officeDocument/2006/relationships/image" Target="media/image378.png"/><Relationship Id="rId469" Type="http://schemas.openxmlformats.org/officeDocument/2006/relationships/image" Target="media/image418.png"/><Relationship Id="rId26" Type="http://schemas.openxmlformats.org/officeDocument/2006/relationships/image" Target="media/image16.png"/><Relationship Id="rId231" Type="http://schemas.openxmlformats.org/officeDocument/2006/relationships/image" Target="media/image199.png"/><Relationship Id="rId273" Type="http://schemas.openxmlformats.org/officeDocument/2006/relationships/image" Target="media/image232.png"/><Relationship Id="rId329" Type="http://schemas.openxmlformats.org/officeDocument/2006/relationships/image" Target="media/image281.png"/><Relationship Id="rId480" Type="http://schemas.openxmlformats.org/officeDocument/2006/relationships/header" Target="header28.xml"/><Relationship Id="rId68" Type="http://schemas.openxmlformats.org/officeDocument/2006/relationships/image" Target="media/image53.png"/><Relationship Id="rId133" Type="http://schemas.openxmlformats.org/officeDocument/2006/relationships/image" Target="media/image109.png"/><Relationship Id="rId175" Type="http://schemas.openxmlformats.org/officeDocument/2006/relationships/image" Target="media/image145.png"/><Relationship Id="rId340" Type="http://schemas.openxmlformats.org/officeDocument/2006/relationships/image" Target="media/image292.png"/><Relationship Id="rId200" Type="http://schemas.openxmlformats.org/officeDocument/2006/relationships/image" Target="media/image169.png"/><Relationship Id="rId382" Type="http://schemas.openxmlformats.org/officeDocument/2006/relationships/image" Target="media/image333.png"/><Relationship Id="rId438" Type="http://schemas.openxmlformats.org/officeDocument/2006/relationships/image" Target="media/image387.png"/><Relationship Id="rId242" Type="http://schemas.openxmlformats.org/officeDocument/2006/relationships/image" Target="media/image210.png"/><Relationship Id="rId284" Type="http://schemas.openxmlformats.org/officeDocument/2006/relationships/image" Target="media/image242.png"/><Relationship Id="rId491" Type="http://schemas.openxmlformats.org/officeDocument/2006/relationships/hyperlink" Target="http://www.dtic.mil/dtic" TargetMode="External"/><Relationship Id="rId37" Type="http://schemas.openxmlformats.org/officeDocument/2006/relationships/image" Target="media/image25.png"/><Relationship Id="rId79" Type="http://schemas.openxmlformats.org/officeDocument/2006/relationships/image" Target="media/image63.png"/><Relationship Id="rId102" Type="http://schemas.openxmlformats.org/officeDocument/2006/relationships/image" Target="media/image85.png"/><Relationship Id="rId144" Type="http://schemas.openxmlformats.org/officeDocument/2006/relationships/image" Target="media/image119.png"/><Relationship Id="rId90" Type="http://schemas.openxmlformats.org/officeDocument/2006/relationships/image" Target="media/image74.png"/><Relationship Id="rId186" Type="http://schemas.openxmlformats.org/officeDocument/2006/relationships/image" Target="media/image156.png"/><Relationship Id="rId351" Type="http://schemas.openxmlformats.org/officeDocument/2006/relationships/image" Target="media/image302.png"/><Relationship Id="rId393" Type="http://schemas.openxmlformats.org/officeDocument/2006/relationships/image" Target="media/image344.png"/><Relationship Id="rId407" Type="http://schemas.openxmlformats.org/officeDocument/2006/relationships/image" Target="media/image358.png"/><Relationship Id="rId449" Type="http://schemas.openxmlformats.org/officeDocument/2006/relationships/image" Target="media/image398.png"/><Relationship Id="rId211" Type="http://schemas.openxmlformats.org/officeDocument/2006/relationships/image" Target="media/image180.png"/><Relationship Id="rId253" Type="http://schemas.openxmlformats.org/officeDocument/2006/relationships/image" Target="media/image220.png"/><Relationship Id="rId295" Type="http://schemas.openxmlformats.org/officeDocument/2006/relationships/image" Target="media/image251.png"/><Relationship Id="rId309" Type="http://schemas.openxmlformats.org/officeDocument/2006/relationships/header" Target="header23.xml"/><Relationship Id="rId460" Type="http://schemas.openxmlformats.org/officeDocument/2006/relationships/image" Target="media/image409.png"/><Relationship Id="rId48" Type="http://schemas.openxmlformats.org/officeDocument/2006/relationships/image" Target="media/image36.png"/><Relationship Id="rId113" Type="http://schemas.openxmlformats.org/officeDocument/2006/relationships/oleObject" Target="embeddings/oleObject4.bin"/><Relationship Id="rId320" Type="http://schemas.openxmlformats.org/officeDocument/2006/relationships/image" Target="media/image273.png"/><Relationship Id="rId155" Type="http://schemas.openxmlformats.org/officeDocument/2006/relationships/oleObject" Target="embeddings/oleObject7.bin"/><Relationship Id="rId197" Type="http://schemas.openxmlformats.org/officeDocument/2006/relationships/image" Target="media/image166.png"/><Relationship Id="rId362" Type="http://schemas.openxmlformats.org/officeDocument/2006/relationships/image" Target="media/image313.png"/><Relationship Id="rId418" Type="http://schemas.openxmlformats.org/officeDocument/2006/relationships/image" Target="media/image369.png"/><Relationship Id="rId222" Type="http://schemas.openxmlformats.org/officeDocument/2006/relationships/image" Target="media/image190.png"/><Relationship Id="rId264" Type="http://schemas.openxmlformats.org/officeDocument/2006/relationships/image" Target="media/image226.png"/><Relationship Id="rId471" Type="http://schemas.openxmlformats.org/officeDocument/2006/relationships/image" Target="media/image420.png"/><Relationship Id="rId17" Type="http://schemas.openxmlformats.org/officeDocument/2006/relationships/image" Target="media/image7.png"/><Relationship Id="rId59" Type="http://schemas.openxmlformats.org/officeDocument/2006/relationships/image" Target="media/image47.png"/><Relationship Id="rId124" Type="http://schemas.openxmlformats.org/officeDocument/2006/relationships/image" Target="media/image102.png"/><Relationship Id="rId70" Type="http://schemas.openxmlformats.org/officeDocument/2006/relationships/image" Target="media/image55.png"/><Relationship Id="rId166" Type="http://schemas.openxmlformats.org/officeDocument/2006/relationships/image" Target="media/image139.png"/><Relationship Id="rId331" Type="http://schemas.openxmlformats.org/officeDocument/2006/relationships/image" Target="media/image283.png"/><Relationship Id="rId373" Type="http://schemas.openxmlformats.org/officeDocument/2006/relationships/image" Target="media/image324.png"/><Relationship Id="rId429" Type="http://schemas.openxmlformats.org/officeDocument/2006/relationships/image" Target="media/image380.png"/><Relationship Id="rId1" Type="http://schemas.openxmlformats.org/officeDocument/2006/relationships/numbering" Target="numbering.xml"/><Relationship Id="rId233" Type="http://schemas.openxmlformats.org/officeDocument/2006/relationships/image" Target="media/image201.png"/><Relationship Id="rId440" Type="http://schemas.openxmlformats.org/officeDocument/2006/relationships/image" Target="media/image389.png"/><Relationship Id="rId28" Type="http://schemas.openxmlformats.org/officeDocument/2006/relationships/image" Target="media/image18.png"/><Relationship Id="rId275" Type="http://schemas.openxmlformats.org/officeDocument/2006/relationships/image" Target="media/image234.png"/><Relationship Id="rId300" Type="http://schemas.openxmlformats.org/officeDocument/2006/relationships/hyperlink" Target="http://www.powerstream.com/wire-fusing-currents.htm" TargetMode="External"/><Relationship Id="rId482" Type="http://schemas.openxmlformats.org/officeDocument/2006/relationships/hyperlink" Target="http://ocw.mit.edu/resources/res-6-001-electromagnetic-fields-and-energy-spring-2008/" TargetMode="External"/><Relationship Id="rId81" Type="http://schemas.openxmlformats.org/officeDocument/2006/relationships/image" Target="media/image65.png"/><Relationship Id="rId135" Type="http://schemas.openxmlformats.org/officeDocument/2006/relationships/image" Target="media/image110.png"/><Relationship Id="rId177" Type="http://schemas.openxmlformats.org/officeDocument/2006/relationships/image" Target="media/image147.png"/><Relationship Id="rId342" Type="http://schemas.openxmlformats.org/officeDocument/2006/relationships/image" Target="media/image294.png"/><Relationship Id="rId384" Type="http://schemas.openxmlformats.org/officeDocument/2006/relationships/image" Target="media/image335.png"/><Relationship Id="rId202" Type="http://schemas.openxmlformats.org/officeDocument/2006/relationships/image" Target="media/image171.png"/><Relationship Id="rId244" Type="http://schemas.openxmlformats.org/officeDocument/2006/relationships/image" Target="media/image212.png"/><Relationship Id="rId39" Type="http://schemas.openxmlformats.org/officeDocument/2006/relationships/image" Target="media/image27.png"/><Relationship Id="rId286" Type="http://schemas.openxmlformats.org/officeDocument/2006/relationships/image" Target="media/image244.png"/><Relationship Id="rId451" Type="http://schemas.openxmlformats.org/officeDocument/2006/relationships/image" Target="media/image400.png"/><Relationship Id="rId493" Type="http://schemas.openxmlformats.org/officeDocument/2006/relationships/hyperlink" Target="http://www.belden.com/docs/upload/Precision-Video-Cables-Part-1.pdf" TargetMode="External"/><Relationship Id="rId50" Type="http://schemas.openxmlformats.org/officeDocument/2006/relationships/image" Target="media/image38.png"/><Relationship Id="rId104" Type="http://schemas.openxmlformats.org/officeDocument/2006/relationships/image" Target="media/image87.png"/><Relationship Id="rId146" Type="http://schemas.openxmlformats.org/officeDocument/2006/relationships/image" Target="media/image121.png"/><Relationship Id="rId188" Type="http://schemas.openxmlformats.org/officeDocument/2006/relationships/image" Target="media/image157.png"/><Relationship Id="rId311" Type="http://schemas.openxmlformats.org/officeDocument/2006/relationships/image" Target="media/image264.png"/><Relationship Id="rId353" Type="http://schemas.openxmlformats.org/officeDocument/2006/relationships/image" Target="media/image304.png"/><Relationship Id="rId395" Type="http://schemas.openxmlformats.org/officeDocument/2006/relationships/image" Target="media/image346.png"/><Relationship Id="rId409" Type="http://schemas.openxmlformats.org/officeDocument/2006/relationships/image" Target="media/image360.png"/><Relationship Id="rId92" Type="http://schemas.openxmlformats.org/officeDocument/2006/relationships/image" Target="media/image76.png"/><Relationship Id="rId213" Type="http://schemas.openxmlformats.org/officeDocument/2006/relationships/image" Target="media/image182.png"/><Relationship Id="rId420" Type="http://schemas.openxmlformats.org/officeDocument/2006/relationships/image" Target="media/image371.png"/><Relationship Id="rId255" Type="http://schemas.openxmlformats.org/officeDocument/2006/relationships/hyperlink" Target="http://www.wonderwhizkids.com/resources/content/imagesv4/apupdate/physics/Electricity/conductors/Faraday_cage.jpg" TargetMode="External"/><Relationship Id="rId297" Type="http://schemas.openxmlformats.org/officeDocument/2006/relationships/hyperlink" Target="http://hyperphysics.phy-astr.gsu.edu/hbase/magnetic/cyclot.html" TargetMode="External"/><Relationship Id="rId462" Type="http://schemas.openxmlformats.org/officeDocument/2006/relationships/image" Target="media/image411.png"/><Relationship Id="rId115" Type="http://schemas.openxmlformats.org/officeDocument/2006/relationships/image" Target="media/image96.wmf"/><Relationship Id="rId157" Type="http://schemas.openxmlformats.org/officeDocument/2006/relationships/image" Target="media/image131.png"/><Relationship Id="rId322" Type="http://schemas.openxmlformats.org/officeDocument/2006/relationships/header" Target="header24.xml"/><Relationship Id="rId364" Type="http://schemas.openxmlformats.org/officeDocument/2006/relationships/image" Target="media/image315.png"/><Relationship Id="rId61" Type="http://schemas.openxmlformats.org/officeDocument/2006/relationships/image" Target="media/image49.png"/><Relationship Id="rId199" Type="http://schemas.openxmlformats.org/officeDocument/2006/relationships/image" Target="media/image168.png"/><Relationship Id="rId19" Type="http://schemas.openxmlformats.org/officeDocument/2006/relationships/image" Target="media/image9.png"/><Relationship Id="rId224" Type="http://schemas.openxmlformats.org/officeDocument/2006/relationships/image" Target="media/image192.png"/><Relationship Id="rId266" Type="http://schemas.openxmlformats.org/officeDocument/2006/relationships/header" Target="header18.xml"/><Relationship Id="rId431" Type="http://schemas.openxmlformats.org/officeDocument/2006/relationships/header" Target="header26.xml"/><Relationship Id="rId473" Type="http://schemas.openxmlformats.org/officeDocument/2006/relationships/image" Target="media/image422.png"/><Relationship Id="rId30" Type="http://schemas.openxmlformats.org/officeDocument/2006/relationships/image" Target="media/image20.png"/><Relationship Id="rId126" Type="http://schemas.openxmlformats.org/officeDocument/2006/relationships/image" Target="media/image103.png"/><Relationship Id="rId168" Type="http://schemas.openxmlformats.org/officeDocument/2006/relationships/image" Target="media/image141.png"/><Relationship Id="rId333" Type="http://schemas.openxmlformats.org/officeDocument/2006/relationships/image" Target="media/image285.png"/><Relationship Id="rId72" Type="http://schemas.openxmlformats.org/officeDocument/2006/relationships/image" Target="media/image57.png"/><Relationship Id="rId375" Type="http://schemas.openxmlformats.org/officeDocument/2006/relationships/image" Target="media/image326.png"/><Relationship Id="rId3" Type="http://schemas.openxmlformats.org/officeDocument/2006/relationships/settings" Target="settings.xml"/><Relationship Id="rId235" Type="http://schemas.openxmlformats.org/officeDocument/2006/relationships/image" Target="media/image203.png"/><Relationship Id="rId277" Type="http://schemas.openxmlformats.org/officeDocument/2006/relationships/header" Target="header20.xml"/><Relationship Id="rId400" Type="http://schemas.openxmlformats.org/officeDocument/2006/relationships/image" Target="media/image351.png"/><Relationship Id="rId442" Type="http://schemas.openxmlformats.org/officeDocument/2006/relationships/image" Target="media/image391.png"/><Relationship Id="rId484" Type="http://schemas.openxmlformats.org/officeDocument/2006/relationships/image" Target="media/image428.png"/><Relationship Id="rId137" Type="http://schemas.openxmlformats.org/officeDocument/2006/relationships/image" Target="media/image112.png"/><Relationship Id="rId302" Type="http://schemas.openxmlformats.org/officeDocument/2006/relationships/image" Target="media/image256.png"/><Relationship Id="rId344" Type="http://schemas.openxmlformats.org/officeDocument/2006/relationships/image" Target="media/image296.png"/><Relationship Id="rId41" Type="http://schemas.openxmlformats.org/officeDocument/2006/relationships/image" Target="media/image29.png"/><Relationship Id="rId83" Type="http://schemas.openxmlformats.org/officeDocument/2006/relationships/image" Target="media/image67.png"/><Relationship Id="rId179" Type="http://schemas.openxmlformats.org/officeDocument/2006/relationships/image" Target="media/image149.png"/><Relationship Id="rId386" Type="http://schemas.openxmlformats.org/officeDocument/2006/relationships/image" Target="media/image33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194916</Words>
  <Characters>830343</Characters>
  <Application>Microsoft Office Word</Application>
  <DocSecurity>4</DocSecurity>
  <Lines>23065</Lines>
  <Paragraphs>12061</Paragraphs>
  <ScaleCrop>false</ScaleCrop>
  <HeadingPairs>
    <vt:vector size="2" baseType="variant">
      <vt:variant>
        <vt:lpstr>Title</vt:lpstr>
      </vt:variant>
      <vt:variant>
        <vt:i4>1</vt:i4>
      </vt:variant>
    </vt:vector>
  </HeadingPairs>
  <TitlesOfParts>
    <vt:vector size="1" baseType="lpstr">
      <vt:lpstr>Transmission Lines and Maxwell's Equations</vt:lpstr>
    </vt:vector>
  </TitlesOfParts>
  <Company/>
  <LinksUpToDate>false</LinksUpToDate>
  <CharactersWithSpaces>1013198</CharactersWithSpaces>
  <SharedDoc>false</SharedDoc>
  <HLinks>
    <vt:vector size="1752" baseType="variant">
      <vt:variant>
        <vt:i4>8323193</vt:i4>
      </vt:variant>
      <vt:variant>
        <vt:i4>10245</vt:i4>
      </vt:variant>
      <vt:variant>
        <vt:i4>0</vt:i4>
      </vt:variant>
      <vt:variant>
        <vt:i4>5</vt:i4>
      </vt:variant>
      <vt:variant>
        <vt:lpwstr>http://www.belden.com/docs/upload/Precision-Video-Cables-Part-1.pdf</vt:lpwstr>
      </vt:variant>
      <vt:variant>
        <vt:lpwstr/>
      </vt:variant>
      <vt:variant>
        <vt:i4>5701707</vt:i4>
      </vt:variant>
      <vt:variant>
        <vt:i4>10242</vt:i4>
      </vt:variant>
      <vt:variant>
        <vt:i4>0</vt:i4>
      </vt:variant>
      <vt:variant>
        <vt:i4>5</vt:i4>
      </vt:variant>
      <vt:variant>
        <vt:lpwstr>http://books.google.com/books?id=Wy89AAAAYAAJ</vt:lpwstr>
      </vt:variant>
      <vt:variant>
        <vt:lpwstr/>
      </vt:variant>
      <vt:variant>
        <vt:i4>5832779</vt:i4>
      </vt:variant>
      <vt:variant>
        <vt:i4>10239</vt:i4>
      </vt:variant>
      <vt:variant>
        <vt:i4>0</vt:i4>
      </vt:variant>
      <vt:variant>
        <vt:i4>5</vt:i4>
      </vt:variant>
      <vt:variant>
        <vt:lpwstr>http://www.dtic.mil/dtic</vt:lpwstr>
      </vt:variant>
      <vt:variant>
        <vt:lpwstr/>
      </vt:variant>
      <vt:variant>
        <vt:i4>7864446</vt:i4>
      </vt:variant>
      <vt:variant>
        <vt:i4>10236</vt:i4>
      </vt:variant>
      <vt:variant>
        <vt:i4>0</vt:i4>
      </vt:variant>
      <vt:variant>
        <vt:i4>5</vt:i4>
      </vt:variant>
      <vt:variant>
        <vt:lpwstr>http://www.dtic.mil/dtic/tr/fulltext/u2/736984.pdf</vt:lpwstr>
      </vt:variant>
      <vt:variant>
        <vt:lpwstr/>
      </vt:variant>
      <vt:variant>
        <vt:i4>8061041</vt:i4>
      </vt:variant>
      <vt:variant>
        <vt:i4>10233</vt:i4>
      </vt:variant>
      <vt:variant>
        <vt:i4>0</vt:i4>
      </vt:variant>
      <vt:variant>
        <vt:i4>5</vt:i4>
      </vt:variant>
      <vt:variant>
        <vt:lpwstr>http://www.math.toronto.edu/~colliand/426_03/Papers03/C_Quigley.pdf</vt:lpwstr>
      </vt:variant>
      <vt:variant>
        <vt:lpwstr/>
      </vt:variant>
      <vt:variant>
        <vt:i4>6225998</vt:i4>
      </vt:variant>
      <vt:variant>
        <vt:i4>10230</vt:i4>
      </vt:variant>
      <vt:variant>
        <vt:i4>0</vt:i4>
      </vt:variant>
      <vt:variant>
        <vt:i4>5</vt:i4>
      </vt:variant>
      <vt:variant>
        <vt:lpwstr>http://courses.washington.edu/phys431/hall_effect/hall_effect.pdf</vt:lpwstr>
      </vt:variant>
      <vt:variant>
        <vt:lpwstr/>
      </vt:variant>
      <vt:variant>
        <vt:i4>5242926</vt:i4>
      </vt:variant>
      <vt:variant>
        <vt:i4>10227</vt:i4>
      </vt:variant>
      <vt:variant>
        <vt:i4>0</vt:i4>
      </vt:variant>
      <vt:variant>
        <vt:i4>5</vt:i4>
      </vt:variant>
      <vt:variant>
        <vt:lpwstr>http://www-theory.lbl.gov/jdj/PT_article.pdf</vt:lpwstr>
      </vt:variant>
      <vt:variant>
        <vt:lpwstr/>
      </vt:variant>
      <vt:variant>
        <vt:i4>3080319</vt:i4>
      </vt:variant>
      <vt:variant>
        <vt:i4>10224</vt:i4>
      </vt:variant>
      <vt:variant>
        <vt:i4>0</vt:i4>
      </vt:variant>
      <vt:variant>
        <vt:i4>5</vt:i4>
      </vt:variant>
      <vt:variant>
        <vt:lpwstr>http://www.emba.uvm.edu/~keoughst/LectureNotes141/Topic_15_(Capacitance).pdf</vt:lpwstr>
      </vt:variant>
      <vt:variant>
        <vt:lpwstr/>
      </vt:variant>
      <vt:variant>
        <vt:i4>3997791</vt:i4>
      </vt:variant>
      <vt:variant>
        <vt:i4>10221</vt:i4>
      </vt:variant>
      <vt:variant>
        <vt:i4>0</vt:i4>
      </vt:variant>
      <vt:variant>
        <vt:i4>5</vt:i4>
      </vt:variant>
      <vt:variant>
        <vt:lpwstr>http://www.engr.mun.ca/~egill/index_files/7811_w10/lorenz_gauge.pdf</vt:lpwstr>
      </vt:variant>
      <vt:variant>
        <vt:lpwstr/>
      </vt:variant>
      <vt:variant>
        <vt:i4>262171</vt:i4>
      </vt:variant>
      <vt:variant>
        <vt:i4>10218</vt:i4>
      </vt:variant>
      <vt:variant>
        <vt:i4>0</vt:i4>
      </vt:variant>
      <vt:variant>
        <vt:i4>5</vt:i4>
      </vt:variant>
      <vt:variant>
        <vt:lpwstr>http://user.xmission.com/~rimrock</vt:lpwstr>
      </vt:variant>
      <vt:variant>
        <vt:lpwstr/>
      </vt:variant>
      <vt:variant>
        <vt:i4>5046289</vt:i4>
      </vt:variant>
      <vt:variant>
        <vt:i4>10215</vt:i4>
      </vt:variant>
      <vt:variant>
        <vt:i4>0</vt:i4>
      </vt:variant>
      <vt:variant>
        <vt:i4>5</vt:i4>
      </vt:variant>
      <vt:variant>
        <vt:lpwstr>http://ocw.mit.edu/resources/res-6-001-electromagnetic-fields-and-energy-spring-2008/</vt:lpwstr>
      </vt:variant>
      <vt:variant>
        <vt:lpwstr/>
      </vt:variant>
      <vt:variant>
        <vt:i4>8192013</vt:i4>
      </vt:variant>
      <vt:variant>
        <vt:i4>10212</vt:i4>
      </vt:variant>
      <vt:variant>
        <vt:i4>0</vt:i4>
      </vt:variant>
      <vt:variant>
        <vt:i4>5</vt:i4>
      </vt:variant>
      <vt:variant>
        <vt:lpwstr>http://iwcs.omnibooksonline.com/data/papers/2008/14_2.pdf</vt:lpwstr>
      </vt:variant>
      <vt:variant>
        <vt:lpwstr/>
      </vt:variant>
      <vt:variant>
        <vt:i4>3276905</vt:i4>
      </vt:variant>
      <vt:variant>
        <vt:i4>9943</vt:i4>
      </vt:variant>
      <vt:variant>
        <vt:i4>0</vt:i4>
      </vt:variant>
      <vt:variant>
        <vt:i4>5</vt:i4>
      </vt:variant>
      <vt:variant>
        <vt:lpwstr>http://www.belden.com/techdatas/metric/8281.pdf</vt:lpwstr>
      </vt:variant>
      <vt:variant>
        <vt:lpwstr/>
      </vt:variant>
      <vt:variant>
        <vt:i4>2424956</vt:i4>
      </vt:variant>
      <vt:variant>
        <vt:i4>8945</vt:i4>
      </vt:variant>
      <vt:variant>
        <vt:i4>0</vt:i4>
      </vt:variant>
      <vt:variant>
        <vt:i4>5</vt:i4>
      </vt:variant>
      <vt:variant>
        <vt:lpwstr>http://www.powerstream.com/wire-fusing-currents.htm</vt:lpwstr>
      </vt:variant>
      <vt:variant>
        <vt:lpwstr/>
      </vt:variant>
      <vt:variant>
        <vt:i4>7340081</vt:i4>
      </vt:variant>
      <vt:variant>
        <vt:i4>8647</vt:i4>
      </vt:variant>
      <vt:variant>
        <vt:i4>0</vt:i4>
      </vt:variant>
      <vt:variant>
        <vt:i4>5</vt:i4>
      </vt:variant>
      <vt:variant>
        <vt:lpwstr>http://hyperphysics.phy-astr.gsu.edu/hbase/magnetic/cyclot.html</vt:lpwstr>
      </vt:variant>
      <vt:variant>
        <vt:lpwstr/>
      </vt:variant>
      <vt:variant>
        <vt:i4>1245304</vt:i4>
      </vt:variant>
      <vt:variant>
        <vt:i4>7636</vt:i4>
      </vt:variant>
      <vt:variant>
        <vt:i4>0</vt:i4>
      </vt:variant>
      <vt:variant>
        <vt:i4>5</vt:i4>
      </vt:variant>
      <vt:variant>
        <vt:lpwstr>http://www.wonderwhizkids.com/resources/content/imagesv4/apupdate/physics/Electricity/conductors/Faraday_cage.jpg</vt:lpwstr>
      </vt:variant>
      <vt:variant>
        <vt:lpwstr/>
      </vt:variant>
      <vt:variant>
        <vt:i4>6881395</vt:i4>
      </vt:variant>
      <vt:variant>
        <vt:i4>5246</vt:i4>
      </vt:variant>
      <vt:variant>
        <vt:i4>0</vt:i4>
      </vt:variant>
      <vt:variant>
        <vt:i4>5</vt:i4>
      </vt:variant>
      <vt:variant>
        <vt:lpwstr>http://physicsilluminati.blogspot.com/2012/10/wave-optics.html</vt:lpwstr>
      </vt:variant>
      <vt:variant>
        <vt:lpwstr/>
      </vt:variant>
      <vt:variant>
        <vt:i4>6488083</vt:i4>
      </vt:variant>
      <vt:variant>
        <vt:i4>4780</vt:i4>
      </vt:variant>
      <vt:variant>
        <vt:i4>0</vt:i4>
      </vt:variant>
      <vt:variant>
        <vt:i4>5</vt:i4>
      </vt:variant>
      <vt:variant>
        <vt:lpwstr>http://members3.jcom.home.ne.jp/zakii/tline_e/14_microstripline_z0.htm</vt:lpwstr>
      </vt:variant>
      <vt:variant>
        <vt:lpwstr/>
      </vt:variant>
      <vt:variant>
        <vt:i4>4325436</vt:i4>
      </vt:variant>
      <vt:variant>
        <vt:i4>4717</vt:i4>
      </vt:variant>
      <vt:variant>
        <vt:i4>0</vt:i4>
      </vt:variant>
      <vt:variant>
        <vt:i4>5</vt:i4>
      </vt:variant>
      <vt:variant>
        <vt:lpwstr>http://en.wikipedia.org/wiki/Apollonian_circles</vt:lpwstr>
      </vt:variant>
      <vt:variant>
        <vt:lpwstr/>
      </vt:variant>
      <vt:variant>
        <vt:i4>8126481</vt:i4>
      </vt:variant>
      <vt:variant>
        <vt:i4>3544</vt:i4>
      </vt:variant>
      <vt:variant>
        <vt:i4>0</vt:i4>
      </vt:variant>
      <vt:variant>
        <vt:i4>5</vt:i4>
      </vt:variant>
      <vt:variant>
        <vt:lpwstr>http://en.wikipedia.org/wiki/Coaxial_cable</vt:lpwstr>
      </vt:variant>
      <vt:variant>
        <vt:lpwstr/>
      </vt:variant>
      <vt:variant>
        <vt:i4>6553643</vt:i4>
      </vt:variant>
      <vt:variant>
        <vt:i4>2853</vt:i4>
      </vt:variant>
      <vt:variant>
        <vt:i4>0</vt:i4>
      </vt:variant>
      <vt:variant>
        <vt:i4>5</vt:i4>
      </vt:variant>
      <vt:variant>
        <vt:lpwstr>http://www.sdplastics.com/polyeth.html</vt:lpwstr>
      </vt:variant>
      <vt:variant>
        <vt:lpwstr/>
      </vt:variant>
      <vt:variant>
        <vt:i4>1900596</vt:i4>
      </vt:variant>
      <vt:variant>
        <vt:i4>1619</vt:i4>
      </vt:variant>
      <vt:variant>
        <vt:i4>0</vt:i4>
      </vt:variant>
      <vt:variant>
        <vt:i4>5</vt:i4>
      </vt:variant>
      <vt:variant>
        <vt:lpwstr/>
      </vt:variant>
      <vt:variant>
        <vt:lpwstr>_Toc401578678</vt:lpwstr>
      </vt:variant>
      <vt:variant>
        <vt:i4>1900596</vt:i4>
      </vt:variant>
      <vt:variant>
        <vt:i4>1613</vt:i4>
      </vt:variant>
      <vt:variant>
        <vt:i4>0</vt:i4>
      </vt:variant>
      <vt:variant>
        <vt:i4>5</vt:i4>
      </vt:variant>
      <vt:variant>
        <vt:lpwstr/>
      </vt:variant>
      <vt:variant>
        <vt:lpwstr>_Toc401578677</vt:lpwstr>
      </vt:variant>
      <vt:variant>
        <vt:i4>1900596</vt:i4>
      </vt:variant>
      <vt:variant>
        <vt:i4>1607</vt:i4>
      </vt:variant>
      <vt:variant>
        <vt:i4>0</vt:i4>
      </vt:variant>
      <vt:variant>
        <vt:i4>5</vt:i4>
      </vt:variant>
      <vt:variant>
        <vt:lpwstr/>
      </vt:variant>
      <vt:variant>
        <vt:lpwstr>_Toc401578676</vt:lpwstr>
      </vt:variant>
      <vt:variant>
        <vt:i4>1900596</vt:i4>
      </vt:variant>
      <vt:variant>
        <vt:i4>1601</vt:i4>
      </vt:variant>
      <vt:variant>
        <vt:i4>0</vt:i4>
      </vt:variant>
      <vt:variant>
        <vt:i4>5</vt:i4>
      </vt:variant>
      <vt:variant>
        <vt:lpwstr/>
      </vt:variant>
      <vt:variant>
        <vt:lpwstr>_Toc401578675</vt:lpwstr>
      </vt:variant>
      <vt:variant>
        <vt:i4>1900596</vt:i4>
      </vt:variant>
      <vt:variant>
        <vt:i4>1595</vt:i4>
      </vt:variant>
      <vt:variant>
        <vt:i4>0</vt:i4>
      </vt:variant>
      <vt:variant>
        <vt:i4>5</vt:i4>
      </vt:variant>
      <vt:variant>
        <vt:lpwstr/>
      </vt:variant>
      <vt:variant>
        <vt:lpwstr>_Toc401578674</vt:lpwstr>
      </vt:variant>
      <vt:variant>
        <vt:i4>1900596</vt:i4>
      </vt:variant>
      <vt:variant>
        <vt:i4>1589</vt:i4>
      </vt:variant>
      <vt:variant>
        <vt:i4>0</vt:i4>
      </vt:variant>
      <vt:variant>
        <vt:i4>5</vt:i4>
      </vt:variant>
      <vt:variant>
        <vt:lpwstr/>
      </vt:variant>
      <vt:variant>
        <vt:lpwstr>_Toc401578673</vt:lpwstr>
      </vt:variant>
      <vt:variant>
        <vt:i4>1900596</vt:i4>
      </vt:variant>
      <vt:variant>
        <vt:i4>1583</vt:i4>
      </vt:variant>
      <vt:variant>
        <vt:i4>0</vt:i4>
      </vt:variant>
      <vt:variant>
        <vt:i4>5</vt:i4>
      </vt:variant>
      <vt:variant>
        <vt:lpwstr/>
      </vt:variant>
      <vt:variant>
        <vt:lpwstr>_Toc401578672</vt:lpwstr>
      </vt:variant>
      <vt:variant>
        <vt:i4>1900596</vt:i4>
      </vt:variant>
      <vt:variant>
        <vt:i4>1577</vt:i4>
      </vt:variant>
      <vt:variant>
        <vt:i4>0</vt:i4>
      </vt:variant>
      <vt:variant>
        <vt:i4>5</vt:i4>
      </vt:variant>
      <vt:variant>
        <vt:lpwstr/>
      </vt:variant>
      <vt:variant>
        <vt:lpwstr>_Toc401578671</vt:lpwstr>
      </vt:variant>
      <vt:variant>
        <vt:i4>1900596</vt:i4>
      </vt:variant>
      <vt:variant>
        <vt:i4>1571</vt:i4>
      </vt:variant>
      <vt:variant>
        <vt:i4>0</vt:i4>
      </vt:variant>
      <vt:variant>
        <vt:i4>5</vt:i4>
      </vt:variant>
      <vt:variant>
        <vt:lpwstr/>
      </vt:variant>
      <vt:variant>
        <vt:lpwstr>_Toc401578670</vt:lpwstr>
      </vt:variant>
      <vt:variant>
        <vt:i4>1835060</vt:i4>
      </vt:variant>
      <vt:variant>
        <vt:i4>1565</vt:i4>
      </vt:variant>
      <vt:variant>
        <vt:i4>0</vt:i4>
      </vt:variant>
      <vt:variant>
        <vt:i4>5</vt:i4>
      </vt:variant>
      <vt:variant>
        <vt:lpwstr/>
      </vt:variant>
      <vt:variant>
        <vt:lpwstr>_Toc401578669</vt:lpwstr>
      </vt:variant>
      <vt:variant>
        <vt:i4>1835060</vt:i4>
      </vt:variant>
      <vt:variant>
        <vt:i4>1559</vt:i4>
      </vt:variant>
      <vt:variant>
        <vt:i4>0</vt:i4>
      </vt:variant>
      <vt:variant>
        <vt:i4>5</vt:i4>
      </vt:variant>
      <vt:variant>
        <vt:lpwstr/>
      </vt:variant>
      <vt:variant>
        <vt:lpwstr>_Toc401578668</vt:lpwstr>
      </vt:variant>
      <vt:variant>
        <vt:i4>1835060</vt:i4>
      </vt:variant>
      <vt:variant>
        <vt:i4>1553</vt:i4>
      </vt:variant>
      <vt:variant>
        <vt:i4>0</vt:i4>
      </vt:variant>
      <vt:variant>
        <vt:i4>5</vt:i4>
      </vt:variant>
      <vt:variant>
        <vt:lpwstr/>
      </vt:variant>
      <vt:variant>
        <vt:lpwstr>_Toc401578667</vt:lpwstr>
      </vt:variant>
      <vt:variant>
        <vt:i4>1835060</vt:i4>
      </vt:variant>
      <vt:variant>
        <vt:i4>1547</vt:i4>
      </vt:variant>
      <vt:variant>
        <vt:i4>0</vt:i4>
      </vt:variant>
      <vt:variant>
        <vt:i4>5</vt:i4>
      </vt:variant>
      <vt:variant>
        <vt:lpwstr/>
      </vt:variant>
      <vt:variant>
        <vt:lpwstr>_Toc401578666</vt:lpwstr>
      </vt:variant>
      <vt:variant>
        <vt:i4>1835060</vt:i4>
      </vt:variant>
      <vt:variant>
        <vt:i4>1541</vt:i4>
      </vt:variant>
      <vt:variant>
        <vt:i4>0</vt:i4>
      </vt:variant>
      <vt:variant>
        <vt:i4>5</vt:i4>
      </vt:variant>
      <vt:variant>
        <vt:lpwstr/>
      </vt:variant>
      <vt:variant>
        <vt:lpwstr>_Toc401578665</vt:lpwstr>
      </vt:variant>
      <vt:variant>
        <vt:i4>1835060</vt:i4>
      </vt:variant>
      <vt:variant>
        <vt:i4>1535</vt:i4>
      </vt:variant>
      <vt:variant>
        <vt:i4>0</vt:i4>
      </vt:variant>
      <vt:variant>
        <vt:i4>5</vt:i4>
      </vt:variant>
      <vt:variant>
        <vt:lpwstr/>
      </vt:variant>
      <vt:variant>
        <vt:lpwstr>_Toc401578664</vt:lpwstr>
      </vt:variant>
      <vt:variant>
        <vt:i4>1835060</vt:i4>
      </vt:variant>
      <vt:variant>
        <vt:i4>1529</vt:i4>
      </vt:variant>
      <vt:variant>
        <vt:i4>0</vt:i4>
      </vt:variant>
      <vt:variant>
        <vt:i4>5</vt:i4>
      </vt:variant>
      <vt:variant>
        <vt:lpwstr/>
      </vt:variant>
      <vt:variant>
        <vt:lpwstr>_Toc401578663</vt:lpwstr>
      </vt:variant>
      <vt:variant>
        <vt:i4>1835060</vt:i4>
      </vt:variant>
      <vt:variant>
        <vt:i4>1523</vt:i4>
      </vt:variant>
      <vt:variant>
        <vt:i4>0</vt:i4>
      </vt:variant>
      <vt:variant>
        <vt:i4>5</vt:i4>
      </vt:variant>
      <vt:variant>
        <vt:lpwstr/>
      </vt:variant>
      <vt:variant>
        <vt:lpwstr>_Toc401578662</vt:lpwstr>
      </vt:variant>
      <vt:variant>
        <vt:i4>1835060</vt:i4>
      </vt:variant>
      <vt:variant>
        <vt:i4>1517</vt:i4>
      </vt:variant>
      <vt:variant>
        <vt:i4>0</vt:i4>
      </vt:variant>
      <vt:variant>
        <vt:i4>5</vt:i4>
      </vt:variant>
      <vt:variant>
        <vt:lpwstr/>
      </vt:variant>
      <vt:variant>
        <vt:lpwstr>_Toc401578661</vt:lpwstr>
      </vt:variant>
      <vt:variant>
        <vt:i4>1835060</vt:i4>
      </vt:variant>
      <vt:variant>
        <vt:i4>1511</vt:i4>
      </vt:variant>
      <vt:variant>
        <vt:i4>0</vt:i4>
      </vt:variant>
      <vt:variant>
        <vt:i4>5</vt:i4>
      </vt:variant>
      <vt:variant>
        <vt:lpwstr/>
      </vt:variant>
      <vt:variant>
        <vt:lpwstr>_Toc401578660</vt:lpwstr>
      </vt:variant>
      <vt:variant>
        <vt:i4>2031668</vt:i4>
      </vt:variant>
      <vt:variant>
        <vt:i4>1505</vt:i4>
      </vt:variant>
      <vt:variant>
        <vt:i4>0</vt:i4>
      </vt:variant>
      <vt:variant>
        <vt:i4>5</vt:i4>
      </vt:variant>
      <vt:variant>
        <vt:lpwstr/>
      </vt:variant>
      <vt:variant>
        <vt:lpwstr>_Toc401578659</vt:lpwstr>
      </vt:variant>
      <vt:variant>
        <vt:i4>2031668</vt:i4>
      </vt:variant>
      <vt:variant>
        <vt:i4>1499</vt:i4>
      </vt:variant>
      <vt:variant>
        <vt:i4>0</vt:i4>
      </vt:variant>
      <vt:variant>
        <vt:i4>5</vt:i4>
      </vt:variant>
      <vt:variant>
        <vt:lpwstr/>
      </vt:variant>
      <vt:variant>
        <vt:lpwstr>_Toc401578658</vt:lpwstr>
      </vt:variant>
      <vt:variant>
        <vt:i4>2031668</vt:i4>
      </vt:variant>
      <vt:variant>
        <vt:i4>1493</vt:i4>
      </vt:variant>
      <vt:variant>
        <vt:i4>0</vt:i4>
      </vt:variant>
      <vt:variant>
        <vt:i4>5</vt:i4>
      </vt:variant>
      <vt:variant>
        <vt:lpwstr/>
      </vt:variant>
      <vt:variant>
        <vt:lpwstr>_Toc401578657</vt:lpwstr>
      </vt:variant>
      <vt:variant>
        <vt:i4>2031668</vt:i4>
      </vt:variant>
      <vt:variant>
        <vt:i4>1487</vt:i4>
      </vt:variant>
      <vt:variant>
        <vt:i4>0</vt:i4>
      </vt:variant>
      <vt:variant>
        <vt:i4>5</vt:i4>
      </vt:variant>
      <vt:variant>
        <vt:lpwstr/>
      </vt:variant>
      <vt:variant>
        <vt:lpwstr>_Toc401578656</vt:lpwstr>
      </vt:variant>
      <vt:variant>
        <vt:i4>2031668</vt:i4>
      </vt:variant>
      <vt:variant>
        <vt:i4>1481</vt:i4>
      </vt:variant>
      <vt:variant>
        <vt:i4>0</vt:i4>
      </vt:variant>
      <vt:variant>
        <vt:i4>5</vt:i4>
      </vt:variant>
      <vt:variant>
        <vt:lpwstr/>
      </vt:variant>
      <vt:variant>
        <vt:lpwstr>_Toc401578655</vt:lpwstr>
      </vt:variant>
      <vt:variant>
        <vt:i4>2031668</vt:i4>
      </vt:variant>
      <vt:variant>
        <vt:i4>1475</vt:i4>
      </vt:variant>
      <vt:variant>
        <vt:i4>0</vt:i4>
      </vt:variant>
      <vt:variant>
        <vt:i4>5</vt:i4>
      </vt:variant>
      <vt:variant>
        <vt:lpwstr/>
      </vt:variant>
      <vt:variant>
        <vt:lpwstr>_Toc401578654</vt:lpwstr>
      </vt:variant>
      <vt:variant>
        <vt:i4>2031668</vt:i4>
      </vt:variant>
      <vt:variant>
        <vt:i4>1469</vt:i4>
      </vt:variant>
      <vt:variant>
        <vt:i4>0</vt:i4>
      </vt:variant>
      <vt:variant>
        <vt:i4>5</vt:i4>
      </vt:variant>
      <vt:variant>
        <vt:lpwstr/>
      </vt:variant>
      <vt:variant>
        <vt:lpwstr>_Toc401578653</vt:lpwstr>
      </vt:variant>
      <vt:variant>
        <vt:i4>2031668</vt:i4>
      </vt:variant>
      <vt:variant>
        <vt:i4>1463</vt:i4>
      </vt:variant>
      <vt:variant>
        <vt:i4>0</vt:i4>
      </vt:variant>
      <vt:variant>
        <vt:i4>5</vt:i4>
      </vt:variant>
      <vt:variant>
        <vt:lpwstr/>
      </vt:variant>
      <vt:variant>
        <vt:lpwstr>_Toc401578652</vt:lpwstr>
      </vt:variant>
      <vt:variant>
        <vt:i4>2031668</vt:i4>
      </vt:variant>
      <vt:variant>
        <vt:i4>1457</vt:i4>
      </vt:variant>
      <vt:variant>
        <vt:i4>0</vt:i4>
      </vt:variant>
      <vt:variant>
        <vt:i4>5</vt:i4>
      </vt:variant>
      <vt:variant>
        <vt:lpwstr/>
      </vt:variant>
      <vt:variant>
        <vt:lpwstr>_Toc401578651</vt:lpwstr>
      </vt:variant>
      <vt:variant>
        <vt:i4>2031668</vt:i4>
      </vt:variant>
      <vt:variant>
        <vt:i4>1451</vt:i4>
      </vt:variant>
      <vt:variant>
        <vt:i4>0</vt:i4>
      </vt:variant>
      <vt:variant>
        <vt:i4>5</vt:i4>
      </vt:variant>
      <vt:variant>
        <vt:lpwstr/>
      </vt:variant>
      <vt:variant>
        <vt:lpwstr>_Toc401578650</vt:lpwstr>
      </vt:variant>
      <vt:variant>
        <vt:i4>1966132</vt:i4>
      </vt:variant>
      <vt:variant>
        <vt:i4>1445</vt:i4>
      </vt:variant>
      <vt:variant>
        <vt:i4>0</vt:i4>
      </vt:variant>
      <vt:variant>
        <vt:i4>5</vt:i4>
      </vt:variant>
      <vt:variant>
        <vt:lpwstr/>
      </vt:variant>
      <vt:variant>
        <vt:lpwstr>_Toc401578649</vt:lpwstr>
      </vt:variant>
      <vt:variant>
        <vt:i4>1966132</vt:i4>
      </vt:variant>
      <vt:variant>
        <vt:i4>1439</vt:i4>
      </vt:variant>
      <vt:variant>
        <vt:i4>0</vt:i4>
      </vt:variant>
      <vt:variant>
        <vt:i4>5</vt:i4>
      </vt:variant>
      <vt:variant>
        <vt:lpwstr/>
      </vt:variant>
      <vt:variant>
        <vt:lpwstr>_Toc401578648</vt:lpwstr>
      </vt:variant>
      <vt:variant>
        <vt:i4>1966132</vt:i4>
      </vt:variant>
      <vt:variant>
        <vt:i4>1433</vt:i4>
      </vt:variant>
      <vt:variant>
        <vt:i4>0</vt:i4>
      </vt:variant>
      <vt:variant>
        <vt:i4>5</vt:i4>
      </vt:variant>
      <vt:variant>
        <vt:lpwstr/>
      </vt:variant>
      <vt:variant>
        <vt:lpwstr>_Toc401578647</vt:lpwstr>
      </vt:variant>
      <vt:variant>
        <vt:i4>1966132</vt:i4>
      </vt:variant>
      <vt:variant>
        <vt:i4>1427</vt:i4>
      </vt:variant>
      <vt:variant>
        <vt:i4>0</vt:i4>
      </vt:variant>
      <vt:variant>
        <vt:i4>5</vt:i4>
      </vt:variant>
      <vt:variant>
        <vt:lpwstr/>
      </vt:variant>
      <vt:variant>
        <vt:lpwstr>_Toc401578646</vt:lpwstr>
      </vt:variant>
      <vt:variant>
        <vt:i4>1966132</vt:i4>
      </vt:variant>
      <vt:variant>
        <vt:i4>1421</vt:i4>
      </vt:variant>
      <vt:variant>
        <vt:i4>0</vt:i4>
      </vt:variant>
      <vt:variant>
        <vt:i4>5</vt:i4>
      </vt:variant>
      <vt:variant>
        <vt:lpwstr/>
      </vt:variant>
      <vt:variant>
        <vt:lpwstr>_Toc401578645</vt:lpwstr>
      </vt:variant>
      <vt:variant>
        <vt:i4>1966132</vt:i4>
      </vt:variant>
      <vt:variant>
        <vt:i4>1415</vt:i4>
      </vt:variant>
      <vt:variant>
        <vt:i4>0</vt:i4>
      </vt:variant>
      <vt:variant>
        <vt:i4>5</vt:i4>
      </vt:variant>
      <vt:variant>
        <vt:lpwstr/>
      </vt:variant>
      <vt:variant>
        <vt:lpwstr>_Toc401578644</vt:lpwstr>
      </vt:variant>
      <vt:variant>
        <vt:i4>1966132</vt:i4>
      </vt:variant>
      <vt:variant>
        <vt:i4>1409</vt:i4>
      </vt:variant>
      <vt:variant>
        <vt:i4>0</vt:i4>
      </vt:variant>
      <vt:variant>
        <vt:i4>5</vt:i4>
      </vt:variant>
      <vt:variant>
        <vt:lpwstr/>
      </vt:variant>
      <vt:variant>
        <vt:lpwstr>_Toc401578643</vt:lpwstr>
      </vt:variant>
      <vt:variant>
        <vt:i4>1966132</vt:i4>
      </vt:variant>
      <vt:variant>
        <vt:i4>1403</vt:i4>
      </vt:variant>
      <vt:variant>
        <vt:i4>0</vt:i4>
      </vt:variant>
      <vt:variant>
        <vt:i4>5</vt:i4>
      </vt:variant>
      <vt:variant>
        <vt:lpwstr/>
      </vt:variant>
      <vt:variant>
        <vt:lpwstr>_Toc401578642</vt:lpwstr>
      </vt:variant>
      <vt:variant>
        <vt:i4>1966132</vt:i4>
      </vt:variant>
      <vt:variant>
        <vt:i4>1397</vt:i4>
      </vt:variant>
      <vt:variant>
        <vt:i4>0</vt:i4>
      </vt:variant>
      <vt:variant>
        <vt:i4>5</vt:i4>
      </vt:variant>
      <vt:variant>
        <vt:lpwstr/>
      </vt:variant>
      <vt:variant>
        <vt:lpwstr>_Toc401578641</vt:lpwstr>
      </vt:variant>
      <vt:variant>
        <vt:i4>1966132</vt:i4>
      </vt:variant>
      <vt:variant>
        <vt:i4>1391</vt:i4>
      </vt:variant>
      <vt:variant>
        <vt:i4>0</vt:i4>
      </vt:variant>
      <vt:variant>
        <vt:i4>5</vt:i4>
      </vt:variant>
      <vt:variant>
        <vt:lpwstr/>
      </vt:variant>
      <vt:variant>
        <vt:lpwstr>_Toc401578640</vt:lpwstr>
      </vt:variant>
      <vt:variant>
        <vt:i4>1638452</vt:i4>
      </vt:variant>
      <vt:variant>
        <vt:i4>1385</vt:i4>
      </vt:variant>
      <vt:variant>
        <vt:i4>0</vt:i4>
      </vt:variant>
      <vt:variant>
        <vt:i4>5</vt:i4>
      </vt:variant>
      <vt:variant>
        <vt:lpwstr/>
      </vt:variant>
      <vt:variant>
        <vt:lpwstr>_Toc401578639</vt:lpwstr>
      </vt:variant>
      <vt:variant>
        <vt:i4>1638452</vt:i4>
      </vt:variant>
      <vt:variant>
        <vt:i4>1379</vt:i4>
      </vt:variant>
      <vt:variant>
        <vt:i4>0</vt:i4>
      </vt:variant>
      <vt:variant>
        <vt:i4>5</vt:i4>
      </vt:variant>
      <vt:variant>
        <vt:lpwstr/>
      </vt:variant>
      <vt:variant>
        <vt:lpwstr>_Toc401578638</vt:lpwstr>
      </vt:variant>
      <vt:variant>
        <vt:i4>1638452</vt:i4>
      </vt:variant>
      <vt:variant>
        <vt:i4>1373</vt:i4>
      </vt:variant>
      <vt:variant>
        <vt:i4>0</vt:i4>
      </vt:variant>
      <vt:variant>
        <vt:i4>5</vt:i4>
      </vt:variant>
      <vt:variant>
        <vt:lpwstr/>
      </vt:variant>
      <vt:variant>
        <vt:lpwstr>_Toc401578637</vt:lpwstr>
      </vt:variant>
      <vt:variant>
        <vt:i4>1638452</vt:i4>
      </vt:variant>
      <vt:variant>
        <vt:i4>1367</vt:i4>
      </vt:variant>
      <vt:variant>
        <vt:i4>0</vt:i4>
      </vt:variant>
      <vt:variant>
        <vt:i4>5</vt:i4>
      </vt:variant>
      <vt:variant>
        <vt:lpwstr/>
      </vt:variant>
      <vt:variant>
        <vt:lpwstr>_Toc401578636</vt:lpwstr>
      </vt:variant>
      <vt:variant>
        <vt:i4>1638452</vt:i4>
      </vt:variant>
      <vt:variant>
        <vt:i4>1361</vt:i4>
      </vt:variant>
      <vt:variant>
        <vt:i4>0</vt:i4>
      </vt:variant>
      <vt:variant>
        <vt:i4>5</vt:i4>
      </vt:variant>
      <vt:variant>
        <vt:lpwstr/>
      </vt:variant>
      <vt:variant>
        <vt:lpwstr>_Toc401578635</vt:lpwstr>
      </vt:variant>
      <vt:variant>
        <vt:i4>1638452</vt:i4>
      </vt:variant>
      <vt:variant>
        <vt:i4>1355</vt:i4>
      </vt:variant>
      <vt:variant>
        <vt:i4>0</vt:i4>
      </vt:variant>
      <vt:variant>
        <vt:i4>5</vt:i4>
      </vt:variant>
      <vt:variant>
        <vt:lpwstr/>
      </vt:variant>
      <vt:variant>
        <vt:lpwstr>_Toc401578634</vt:lpwstr>
      </vt:variant>
      <vt:variant>
        <vt:i4>1638452</vt:i4>
      </vt:variant>
      <vt:variant>
        <vt:i4>1349</vt:i4>
      </vt:variant>
      <vt:variant>
        <vt:i4>0</vt:i4>
      </vt:variant>
      <vt:variant>
        <vt:i4>5</vt:i4>
      </vt:variant>
      <vt:variant>
        <vt:lpwstr/>
      </vt:variant>
      <vt:variant>
        <vt:lpwstr>_Toc401578633</vt:lpwstr>
      </vt:variant>
      <vt:variant>
        <vt:i4>1638452</vt:i4>
      </vt:variant>
      <vt:variant>
        <vt:i4>1343</vt:i4>
      </vt:variant>
      <vt:variant>
        <vt:i4>0</vt:i4>
      </vt:variant>
      <vt:variant>
        <vt:i4>5</vt:i4>
      </vt:variant>
      <vt:variant>
        <vt:lpwstr/>
      </vt:variant>
      <vt:variant>
        <vt:lpwstr>_Toc401578632</vt:lpwstr>
      </vt:variant>
      <vt:variant>
        <vt:i4>1638452</vt:i4>
      </vt:variant>
      <vt:variant>
        <vt:i4>1337</vt:i4>
      </vt:variant>
      <vt:variant>
        <vt:i4>0</vt:i4>
      </vt:variant>
      <vt:variant>
        <vt:i4>5</vt:i4>
      </vt:variant>
      <vt:variant>
        <vt:lpwstr/>
      </vt:variant>
      <vt:variant>
        <vt:lpwstr>_Toc401578631</vt:lpwstr>
      </vt:variant>
      <vt:variant>
        <vt:i4>1638452</vt:i4>
      </vt:variant>
      <vt:variant>
        <vt:i4>1331</vt:i4>
      </vt:variant>
      <vt:variant>
        <vt:i4>0</vt:i4>
      </vt:variant>
      <vt:variant>
        <vt:i4>5</vt:i4>
      </vt:variant>
      <vt:variant>
        <vt:lpwstr/>
      </vt:variant>
      <vt:variant>
        <vt:lpwstr>_Toc401578630</vt:lpwstr>
      </vt:variant>
      <vt:variant>
        <vt:i4>1572916</vt:i4>
      </vt:variant>
      <vt:variant>
        <vt:i4>1325</vt:i4>
      </vt:variant>
      <vt:variant>
        <vt:i4>0</vt:i4>
      </vt:variant>
      <vt:variant>
        <vt:i4>5</vt:i4>
      </vt:variant>
      <vt:variant>
        <vt:lpwstr/>
      </vt:variant>
      <vt:variant>
        <vt:lpwstr>_Toc401578629</vt:lpwstr>
      </vt:variant>
      <vt:variant>
        <vt:i4>1572916</vt:i4>
      </vt:variant>
      <vt:variant>
        <vt:i4>1319</vt:i4>
      </vt:variant>
      <vt:variant>
        <vt:i4>0</vt:i4>
      </vt:variant>
      <vt:variant>
        <vt:i4>5</vt:i4>
      </vt:variant>
      <vt:variant>
        <vt:lpwstr/>
      </vt:variant>
      <vt:variant>
        <vt:lpwstr>_Toc401578628</vt:lpwstr>
      </vt:variant>
      <vt:variant>
        <vt:i4>1572916</vt:i4>
      </vt:variant>
      <vt:variant>
        <vt:i4>1313</vt:i4>
      </vt:variant>
      <vt:variant>
        <vt:i4>0</vt:i4>
      </vt:variant>
      <vt:variant>
        <vt:i4>5</vt:i4>
      </vt:variant>
      <vt:variant>
        <vt:lpwstr/>
      </vt:variant>
      <vt:variant>
        <vt:lpwstr>_Toc401578627</vt:lpwstr>
      </vt:variant>
      <vt:variant>
        <vt:i4>1572916</vt:i4>
      </vt:variant>
      <vt:variant>
        <vt:i4>1307</vt:i4>
      </vt:variant>
      <vt:variant>
        <vt:i4>0</vt:i4>
      </vt:variant>
      <vt:variant>
        <vt:i4>5</vt:i4>
      </vt:variant>
      <vt:variant>
        <vt:lpwstr/>
      </vt:variant>
      <vt:variant>
        <vt:lpwstr>_Toc401578626</vt:lpwstr>
      </vt:variant>
      <vt:variant>
        <vt:i4>1572916</vt:i4>
      </vt:variant>
      <vt:variant>
        <vt:i4>1301</vt:i4>
      </vt:variant>
      <vt:variant>
        <vt:i4>0</vt:i4>
      </vt:variant>
      <vt:variant>
        <vt:i4>5</vt:i4>
      </vt:variant>
      <vt:variant>
        <vt:lpwstr/>
      </vt:variant>
      <vt:variant>
        <vt:lpwstr>_Toc401578625</vt:lpwstr>
      </vt:variant>
      <vt:variant>
        <vt:i4>1572916</vt:i4>
      </vt:variant>
      <vt:variant>
        <vt:i4>1295</vt:i4>
      </vt:variant>
      <vt:variant>
        <vt:i4>0</vt:i4>
      </vt:variant>
      <vt:variant>
        <vt:i4>5</vt:i4>
      </vt:variant>
      <vt:variant>
        <vt:lpwstr/>
      </vt:variant>
      <vt:variant>
        <vt:lpwstr>_Toc401578624</vt:lpwstr>
      </vt:variant>
      <vt:variant>
        <vt:i4>1572916</vt:i4>
      </vt:variant>
      <vt:variant>
        <vt:i4>1289</vt:i4>
      </vt:variant>
      <vt:variant>
        <vt:i4>0</vt:i4>
      </vt:variant>
      <vt:variant>
        <vt:i4>5</vt:i4>
      </vt:variant>
      <vt:variant>
        <vt:lpwstr/>
      </vt:variant>
      <vt:variant>
        <vt:lpwstr>_Toc401578623</vt:lpwstr>
      </vt:variant>
      <vt:variant>
        <vt:i4>1572916</vt:i4>
      </vt:variant>
      <vt:variant>
        <vt:i4>1283</vt:i4>
      </vt:variant>
      <vt:variant>
        <vt:i4>0</vt:i4>
      </vt:variant>
      <vt:variant>
        <vt:i4>5</vt:i4>
      </vt:variant>
      <vt:variant>
        <vt:lpwstr/>
      </vt:variant>
      <vt:variant>
        <vt:lpwstr>_Toc401578622</vt:lpwstr>
      </vt:variant>
      <vt:variant>
        <vt:i4>1572916</vt:i4>
      </vt:variant>
      <vt:variant>
        <vt:i4>1277</vt:i4>
      </vt:variant>
      <vt:variant>
        <vt:i4>0</vt:i4>
      </vt:variant>
      <vt:variant>
        <vt:i4>5</vt:i4>
      </vt:variant>
      <vt:variant>
        <vt:lpwstr/>
      </vt:variant>
      <vt:variant>
        <vt:lpwstr>_Toc401578621</vt:lpwstr>
      </vt:variant>
      <vt:variant>
        <vt:i4>1572916</vt:i4>
      </vt:variant>
      <vt:variant>
        <vt:i4>1271</vt:i4>
      </vt:variant>
      <vt:variant>
        <vt:i4>0</vt:i4>
      </vt:variant>
      <vt:variant>
        <vt:i4>5</vt:i4>
      </vt:variant>
      <vt:variant>
        <vt:lpwstr/>
      </vt:variant>
      <vt:variant>
        <vt:lpwstr>_Toc401578620</vt:lpwstr>
      </vt:variant>
      <vt:variant>
        <vt:i4>1769524</vt:i4>
      </vt:variant>
      <vt:variant>
        <vt:i4>1265</vt:i4>
      </vt:variant>
      <vt:variant>
        <vt:i4>0</vt:i4>
      </vt:variant>
      <vt:variant>
        <vt:i4>5</vt:i4>
      </vt:variant>
      <vt:variant>
        <vt:lpwstr/>
      </vt:variant>
      <vt:variant>
        <vt:lpwstr>_Toc401578619</vt:lpwstr>
      </vt:variant>
      <vt:variant>
        <vt:i4>1769524</vt:i4>
      </vt:variant>
      <vt:variant>
        <vt:i4>1259</vt:i4>
      </vt:variant>
      <vt:variant>
        <vt:i4>0</vt:i4>
      </vt:variant>
      <vt:variant>
        <vt:i4>5</vt:i4>
      </vt:variant>
      <vt:variant>
        <vt:lpwstr/>
      </vt:variant>
      <vt:variant>
        <vt:lpwstr>_Toc401578618</vt:lpwstr>
      </vt:variant>
      <vt:variant>
        <vt:i4>1769524</vt:i4>
      </vt:variant>
      <vt:variant>
        <vt:i4>1253</vt:i4>
      </vt:variant>
      <vt:variant>
        <vt:i4>0</vt:i4>
      </vt:variant>
      <vt:variant>
        <vt:i4>5</vt:i4>
      </vt:variant>
      <vt:variant>
        <vt:lpwstr/>
      </vt:variant>
      <vt:variant>
        <vt:lpwstr>_Toc401578617</vt:lpwstr>
      </vt:variant>
      <vt:variant>
        <vt:i4>1769524</vt:i4>
      </vt:variant>
      <vt:variant>
        <vt:i4>1247</vt:i4>
      </vt:variant>
      <vt:variant>
        <vt:i4>0</vt:i4>
      </vt:variant>
      <vt:variant>
        <vt:i4>5</vt:i4>
      </vt:variant>
      <vt:variant>
        <vt:lpwstr/>
      </vt:variant>
      <vt:variant>
        <vt:lpwstr>_Toc401578616</vt:lpwstr>
      </vt:variant>
      <vt:variant>
        <vt:i4>1769524</vt:i4>
      </vt:variant>
      <vt:variant>
        <vt:i4>1241</vt:i4>
      </vt:variant>
      <vt:variant>
        <vt:i4>0</vt:i4>
      </vt:variant>
      <vt:variant>
        <vt:i4>5</vt:i4>
      </vt:variant>
      <vt:variant>
        <vt:lpwstr/>
      </vt:variant>
      <vt:variant>
        <vt:lpwstr>_Toc401578615</vt:lpwstr>
      </vt:variant>
      <vt:variant>
        <vt:i4>1769524</vt:i4>
      </vt:variant>
      <vt:variant>
        <vt:i4>1235</vt:i4>
      </vt:variant>
      <vt:variant>
        <vt:i4>0</vt:i4>
      </vt:variant>
      <vt:variant>
        <vt:i4>5</vt:i4>
      </vt:variant>
      <vt:variant>
        <vt:lpwstr/>
      </vt:variant>
      <vt:variant>
        <vt:lpwstr>_Toc401578614</vt:lpwstr>
      </vt:variant>
      <vt:variant>
        <vt:i4>1769524</vt:i4>
      </vt:variant>
      <vt:variant>
        <vt:i4>1229</vt:i4>
      </vt:variant>
      <vt:variant>
        <vt:i4>0</vt:i4>
      </vt:variant>
      <vt:variant>
        <vt:i4>5</vt:i4>
      </vt:variant>
      <vt:variant>
        <vt:lpwstr/>
      </vt:variant>
      <vt:variant>
        <vt:lpwstr>_Toc401578613</vt:lpwstr>
      </vt:variant>
      <vt:variant>
        <vt:i4>1769524</vt:i4>
      </vt:variant>
      <vt:variant>
        <vt:i4>1223</vt:i4>
      </vt:variant>
      <vt:variant>
        <vt:i4>0</vt:i4>
      </vt:variant>
      <vt:variant>
        <vt:i4>5</vt:i4>
      </vt:variant>
      <vt:variant>
        <vt:lpwstr/>
      </vt:variant>
      <vt:variant>
        <vt:lpwstr>_Toc401578612</vt:lpwstr>
      </vt:variant>
      <vt:variant>
        <vt:i4>1769524</vt:i4>
      </vt:variant>
      <vt:variant>
        <vt:i4>1217</vt:i4>
      </vt:variant>
      <vt:variant>
        <vt:i4>0</vt:i4>
      </vt:variant>
      <vt:variant>
        <vt:i4>5</vt:i4>
      </vt:variant>
      <vt:variant>
        <vt:lpwstr/>
      </vt:variant>
      <vt:variant>
        <vt:lpwstr>_Toc401578611</vt:lpwstr>
      </vt:variant>
      <vt:variant>
        <vt:i4>1769524</vt:i4>
      </vt:variant>
      <vt:variant>
        <vt:i4>1211</vt:i4>
      </vt:variant>
      <vt:variant>
        <vt:i4>0</vt:i4>
      </vt:variant>
      <vt:variant>
        <vt:i4>5</vt:i4>
      </vt:variant>
      <vt:variant>
        <vt:lpwstr/>
      </vt:variant>
      <vt:variant>
        <vt:lpwstr>_Toc401578610</vt:lpwstr>
      </vt:variant>
      <vt:variant>
        <vt:i4>1703988</vt:i4>
      </vt:variant>
      <vt:variant>
        <vt:i4>1205</vt:i4>
      </vt:variant>
      <vt:variant>
        <vt:i4>0</vt:i4>
      </vt:variant>
      <vt:variant>
        <vt:i4>5</vt:i4>
      </vt:variant>
      <vt:variant>
        <vt:lpwstr/>
      </vt:variant>
      <vt:variant>
        <vt:lpwstr>_Toc401578609</vt:lpwstr>
      </vt:variant>
      <vt:variant>
        <vt:i4>1703988</vt:i4>
      </vt:variant>
      <vt:variant>
        <vt:i4>1199</vt:i4>
      </vt:variant>
      <vt:variant>
        <vt:i4>0</vt:i4>
      </vt:variant>
      <vt:variant>
        <vt:i4>5</vt:i4>
      </vt:variant>
      <vt:variant>
        <vt:lpwstr/>
      </vt:variant>
      <vt:variant>
        <vt:lpwstr>_Toc401578608</vt:lpwstr>
      </vt:variant>
      <vt:variant>
        <vt:i4>1703988</vt:i4>
      </vt:variant>
      <vt:variant>
        <vt:i4>1193</vt:i4>
      </vt:variant>
      <vt:variant>
        <vt:i4>0</vt:i4>
      </vt:variant>
      <vt:variant>
        <vt:i4>5</vt:i4>
      </vt:variant>
      <vt:variant>
        <vt:lpwstr/>
      </vt:variant>
      <vt:variant>
        <vt:lpwstr>_Toc401578607</vt:lpwstr>
      </vt:variant>
      <vt:variant>
        <vt:i4>1703988</vt:i4>
      </vt:variant>
      <vt:variant>
        <vt:i4>1187</vt:i4>
      </vt:variant>
      <vt:variant>
        <vt:i4>0</vt:i4>
      </vt:variant>
      <vt:variant>
        <vt:i4>5</vt:i4>
      </vt:variant>
      <vt:variant>
        <vt:lpwstr/>
      </vt:variant>
      <vt:variant>
        <vt:lpwstr>_Toc401578606</vt:lpwstr>
      </vt:variant>
      <vt:variant>
        <vt:i4>1703988</vt:i4>
      </vt:variant>
      <vt:variant>
        <vt:i4>1181</vt:i4>
      </vt:variant>
      <vt:variant>
        <vt:i4>0</vt:i4>
      </vt:variant>
      <vt:variant>
        <vt:i4>5</vt:i4>
      </vt:variant>
      <vt:variant>
        <vt:lpwstr/>
      </vt:variant>
      <vt:variant>
        <vt:lpwstr>_Toc401578605</vt:lpwstr>
      </vt:variant>
      <vt:variant>
        <vt:i4>1703988</vt:i4>
      </vt:variant>
      <vt:variant>
        <vt:i4>1175</vt:i4>
      </vt:variant>
      <vt:variant>
        <vt:i4>0</vt:i4>
      </vt:variant>
      <vt:variant>
        <vt:i4>5</vt:i4>
      </vt:variant>
      <vt:variant>
        <vt:lpwstr/>
      </vt:variant>
      <vt:variant>
        <vt:lpwstr>_Toc401578604</vt:lpwstr>
      </vt:variant>
      <vt:variant>
        <vt:i4>1703988</vt:i4>
      </vt:variant>
      <vt:variant>
        <vt:i4>1169</vt:i4>
      </vt:variant>
      <vt:variant>
        <vt:i4>0</vt:i4>
      </vt:variant>
      <vt:variant>
        <vt:i4>5</vt:i4>
      </vt:variant>
      <vt:variant>
        <vt:lpwstr/>
      </vt:variant>
      <vt:variant>
        <vt:lpwstr>_Toc401578603</vt:lpwstr>
      </vt:variant>
      <vt:variant>
        <vt:i4>1703988</vt:i4>
      </vt:variant>
      <vt:variant>
        <vt:i4>1163</vt:i4>
      </vt:variant>
      <vt:variant>
        <vt:i4>0</vt:i4>
      </vt:variant>
      <vt:variant>
        <vt:i4>5</vt:i4>
      </vt:variant>
      <vt:variant>
        <vt:lpwstr/>
      </vt:variant>
      <vt:variant>
        <vt:lpwstr>_Toc401578602</vt:lpwstr>
      </vt:variant>
      <vt:variant>
        <vt:i4>1703988</vt:i4>
      </vt:variant>
      <vt:variant>
        <vt:i4>1157</vt:i4>
      </vt:variant>
      <vt:variant>
        <vt:i4>0</vt:i4>
      </vt:variant>
      <vt:variant>
        <vt:i4>5</vt:i4>
      </vt:variant>
      <vt:variant>
        <vt:lpwstr/>
      </vt:variant>
      <vt:variant>
        <vt:lpwstr>_Toc401578601</vt:lpwstr>
      </vt:variant>
      <vt:variant>
        <vt:i4>1703988</vt:i4>
      </vt:variant>
      <vt:variant>
        <vt:i4>1151</vt:i4>
      </vt:variant>
      <vt:variant>
        <vt:i4>0</vt:i4>
      </vt:variant>
      <vt:variant>
        <vt:i4>5</vt:i4>
      </vt:variant>
      <vt:variant>
        <vt:lpwstr/>
      </vt:variant>
      <vt:variant>
        <vt:lpwstr>_Toc401578600</vt:lpwstr>
      </vt:variant>
      <vt:variant>
        <vt:i4>1245239</vt:i4>
      </vt:variant>
      <vt:variant>
        <vt:i4>1145</vt:i4>
      </vt:variant>
      <vt:variant>
        <vt:i4>0</vt:i4>
      </vt:variant>
      <vt:variant>
        <vt:i4>5</vt:i4>
      </vt:variant>
      <vt:variant>
        <vt:lpwstr/>
      </vt:variant>
      <vt:variant>
        <vt:lpwstr>_Toc401578599</vt:lpwstr>
      </vt:variant>
      <vt:variant>
        <vt:i4>1245239</vt:i4>
      </vt:variant>
      <vt:variant>
        <vt:i4>1139</vt:i4>
      </vt:variant>
      <vt:variant>
        <vt:i4>0</vt:i4>
      </vt:variant>
      <vt:variant>
        <vt:i4>5</vt:i4>
      </vt:variant>
      <vt:variant>
        <vt:lpwstr/>
      </vt:variant>
      <vt:variant>
        <vt:lpwstr>_Toc401578598</vt:lpwstr>
      </vt:variant>
      <vt:variant>
        <vt:i4>1245239</vt:i4>
      </vt:variant>
      <vt:variant>
        <vt:i4>1133</vt:i4>
      </vt:variant>
      <vt:variant>
        <vt:i4>0</vt:i4>
      </vt:variant>
      <vt:variant>
        <vt:i4>5</vt:i4>
      </vt:variant>
      <vt:variant>
        <vt:lpwstr/>
      </vt:variant>
      <vt:variant>
        <vt:lpwstr>_Toc401578597</vt:lpwstr>
      </vt:variant>
      <vt:variant>
        <vt:i4>1245239</vt:i4>
      </vt:variant>
      <vt:variant>
        <vt:i4>1127</vt:i4>
      </vt:variant>
      <vt:variant>
        <vt:i4>0</vt:i4>
      </vt:variant>
      <vt:variant>
        <vt:i4>5</vt:i4>
      </vt:variant>
      <vt:variant>
        <vt:lpwstr/>
      </vt:variant>
      <vt:variant>
        <vt:lpwstr>_Toc401578596</vt:lpwstr>
      </vt:variant>
      <vt:variant>
        <vt:i4>1245239</vt:i4>
      </vt:variant>
      <vt:variant>
        <vt:i4>1121</vt:i4>
      </vt:variant>
      <vt:variant>
        <vt:i4>0</vt:i4>
      </vt:variant>
      <vt:variant>
        <vt:i4>5</vt:i4>
      </vt:variant>
      <vt:variant>
        <vt:lpwstr/>
      </vt:variant>
      <vt:variant>
        <vt:lpwstr>_Toc401578595</vt:lpwstr>
      </vt:variant>
      <vt:variant>
        <vt:i4>1245239</vt:i4>
      </vt:variant>
      <vt:variant>
        <vt:i4>1115</vt:i4>
      </vt:variant>
      <vt:variant>
        <vt:i4>0</vt:i4>
      </vt:variant>
      <vt:variant>
        <vt:i4>5</vt:i4>
      </vt:variant>
      <vt:variant>
        <vt:lpwstr/>
      </vt:variant>
      <vt:variant>
        <vt:lpwstr>_Toc401578594</vt:lpwstr>
      </vt:variant>
      <vt:variant>
        <vt:i4>1245239</vt:i4>
      </vt:variant>
      <vt:variant>
        <vt:i4>1109</vt:i4>
      </vt:variant>
      <vt:variant>
        <vt:i4>0</vt:i4>
      </vt:variant>
      <vt:variant>
        <vt:i4>5</vt:i4>
      </vt:variant>
      <vt:variant>
        <vt:lpwstr/>
      </vt:variant>
      <vt:variant>
        <vt:lpwstr>_Toc401578593</vt:lpwstr>
      </vt:variant>
      <vt:variant>
        <vt:i4>1245239</vt:i4>
      </vt:variant>
      <vt:variant>
        <vt:i4>1103</vt:i4>
      </vt:variant>
      <vt:variant>
        <vt:i4>0</vt:i4>
      </vt:variant>
      <vt:variant>
        <vt:i4>5</vt:i4>
      </vt:variant>
      <vt:variant>
        <vt:lpwstr/>
      </vt:variant>
      <vt:variant>
        <vt:lpwstr>_Toc401578592</vt:lpwstr>
      </vt:variant>
      <vt:variant>
        <vt:i4>1245239</vt:i4>
      </vt:variant>
      <vt:variant>
        <vt:i4>1097</vt:i4>
      </vt:variant>
      <vt:variant>
        <vt:i4>0</vt:i4>
      </vt:variant>
      <vt:variant>
        <vt:i4>5</vt:i4>
      </vt:variant>
      <vt:variant>
        <vt:lpwstr/>
      </vt:variant>
      <vt:variant>
        <vt:lpwstr>_Toc401578591</vt:lpwstr>
      </vt:variant>
      <vt:variant>
        <vt:i4>1245239</vt:i4>
      </vt:variant>
      <vt:variant>
        <vt:i4>1091</vt:i4>
      </vt:variant>
      <vt:variant>
        <vt:i4>0</vt:i4>
      </vt:variant>
      <vt:variant>
        <vt:i4>5</vt:i4>
      </vt:variant>
      <vt:variant>
        <vt:lpwstr/>
      </vt:variant>
      <vt:variant>
        <vt:lpwstr>_Toc401578590</vt:lpwstr>
      </vt:variant>
      <vt:variant>
        <vt:i4>1179703</vt:i4>
      </vt:variant>
      <vt:variant>
        <vt:i4>1085</vt:i4>
      </vt:variant>
      <vt:variant>
        <vt:i4>0</vt:i4>
      </vt:variant>
      <vt:variant>
        <vt:i4>5</vt:i4>
      </vt:variant>
      <vt:variant>
        <vt:lpwstr/>
      </vt:variant>
      <vt:variant>
        <vt:lpwstr>_Toc401578589</vt:lpwstr>
      </vt:variant>
      <vt:variant>
        <vt:i4>1179703</vt:i4>
      </vt:variant>
      <vt:variant>
        <vt:i4>1079</vt:i4>
      </vt:variant>
      <vt:variant>
        <vt:i4>0</vt:i4>
      </vt:variant>
      <vt:variant>
        <vt:i4>5</vt:i4>
      </vt:variant>
      <vt:variant>
        <vt:lpwstr/>
      </vt:variant>
      <vt:variant>
        <vt:lpwstr>_Toc401578588</vt:lpwstr>
      </vt:variant>
      <vt:variant>
        <vt:i4>1179703</vt:i4>
      </vt:variant>
      <vt:variant>
        <vt:i4>1073</vt:i4>
      </vt:variant>
      <vt:variant>
        <vt:i4>0</vt:i4>
      </vt:variant>
      <vt:variant>
        <vt:i4>5</vt:i4>
      </vt:variant>
      <vt:variant>
        <vt:lpwstr/>
      </vt:variant>
      <vt:variant>
        <vt:lpwstr>_Toc401578587</vt:lpwstr>
      </vt:variant>
      <vt:variant>
        <vt:i4>1179703</vt:i4>
      </vt:variant>
      <vt:variant>
        <vt:i4>1067</vt:i4>
      </vt:variant>
      <vt:variant>
        <vt:i4>0</vt:i4>
      </vt:variant>
      <vt:variant>
        <vt:i4>5</vt:i4>
      </vt:variant>
      <vt:variant>
        <vt:lpwstr/>
      </vt:variant>
      <vt:variant>
        <vt:lpwstr>_Toc401578586</vt:lpwstr>
      </vt:variant>
      <vt:variant>
        <vt:i4>1179703</vt:i4>
      </vt:variant>
      <vt:variant>
        <vt:i4>1061</vt:i4>
      </vt:variant>
      <vt:variant>
        <vt:i4>0</vt:i4>
      </vt:variant>
      <vt:variant>
        <vt:i4>5</vt:i4>
      </vt:variant>
      <vt:variant>
        <vt:lpwstr/>
      </vt:variant>
      <vt:variant>
        <vt:lpwstr>_Toc401578585</vt:lpwstr>
      </vt:variant>
      <vt:variant>
        <vt:i4>1179703</vt:i4>
      </vt:variant>
      <vt:variant>
        <vt:i4>1055</vt:i4>
      </vt:variant>
      <vt:variant>
        <vt:i4>0</vt:i4>
      </vt:variant>
      <vt:variant>
        <vt:i4>5</vt:i4>
      </vt:variant>
      <vt:variant>
        <vt:lpwstr/>
      </vt:variant>
      <vt:variant>
        <vt:lpwstr>_Toc401578584</vt:lpwstr>
      </vt:variant>
      <vt:variant>
        <vt:i4>1179703</vt:i4>
      </vt:variant>
      <vt:variant>
        <vt:i4>1049</vt:i4>
      </vt:variant>
      <vt:variant>
        <vt:i4>0</vt:i4>
      </vt:variant>
      <vt:variant>
        <vt:i4>5</vt:i4>
      </vt:variant>
      <vt:variant>
        <vt:lpwstr/>
      </vt:variant>
      <vt:variant>
        <vt:lpwstr>_Toc401578583</vt:lpwstr>
      </vt:variant>
      <vt:variant>
        <vt:i4>1179703</vt:i4>
      </vt:variant>
      <vt:variant>
        <vt:i4>1043</vt:i4>
      </vt:variant>
      <vt:variant>
        <vt:i4>0</vt:i4>
      </vt:variant>
      <vt:variant>
        <vt:i4>5</vt:i4>
      </vt:variant>
      <vt:variant>
        <vt:lpwstr/>
      </vt:variant>
      <vt:variant>
        <vt:lpwstr>_Toc401578582</vt:lpwstr>
      </vt:variant>
      <vt:variant>
        <vt:i4>1179703</vt:i4>
      </vt:variant>
      <vt:variant>
        <vt:i4>1037</vt:i4>
      </vt:variant>
      <vt:variant>
        <vt:i4>0</vt:i4>
      </vt:variant>
      <vt:variant>
        <vt:i4>5</vt:i4>
      </vt:variant>
      <vt:variant>
        <vt:lpwstr/>
      </vt:variant>
      <vt:variant>
        <vt:lpwstr>_Toc401578581</vt:lpwstr>
      </vt:variant>
      <vt:variant>
        <vt:i4>1179703</vt:i4>
      </vt:variant>
      <vt:variant>
        <vt:i4>1031</vt:i4>
      </vt:variant>
      <vt:variant>
        <vt:i4>0</vt:i4>
      </vt:variant>
      <vt:variant>
        <vt:i4>5</vt:i4>
      </vt:variant>
      <vt:variant>
        <vt:lpwstr/>
      </vt:variant>
      <vt:variant>
        <vt:lpwstr>_Toc401578580</vt:lpwstr>
      </vt:variant>
      <vt:variant>
        <vt:i4>1900599</vt:i4>
      </vt:variant>
      <vt:variant>
        <vt:i4>1025</vt:i4>
      </vt:variant>
      <vt:variant>
        <vt:i4>0</vt:i4>
      </vt:variant>
      <vt:variant>
        <vt:i4>5</vt:i4>
      </vt:variant>
      <vt:variant>
        <vt:lpwstr/>
      </vt:variant>
      <vt:variant>
        <vt:lpwstr>_Toc401578579</vt:lpwstr>
      </vt:variant>
      <vt:variant>
        <vt:i4>1900599</vt:i4>
      </vt:variant>
      <vt:variant>
        <vt:i4>1019</vt:i4>
      </vt:variant>
      <vt:variant>
        <vt:i4>0</vt:i4>
      </vt:variant>
      <vt:variant>
        <vt:i4>5</vt:i4>
      </vt:variant>
      <vt:variant>
        <vt:lpwstr/>
      </vt:variant>
      <vt:variant>
        <vt:lpwstr>_Toc401578578</vt:lpwstr>
      </vt:variant>
      <vt:variant>
        <vt:i4>1900599</vt:i4>
      </vt:variant>
      <vt:variant>
        <vt:i4>1013</vt:i4>
      </vt:variant>
      <vt:variant>
        <vt:i4>0</vt:i4>
      </vt:variant>
      <vt:variant>
        <vt:i4>5</vt:i4>
      </vt:variant>
      <vt:variant>
        <vt:lpwstr/>
      </vt:variant>
      <vt:variant>
        <vt:lpwstr>_Toc401578577</vt:lpwstr>
      </vt:variant>
      <vt:variant>
        <vt:i4>1900599</vt:i4>
      </vt:variant>
      <vt:variant>
        <vt:i4>1007</vt:i4>
      </vt:variant>
      <vt:variant>
        <vt:i4>0</vt:i4>
      </vt:variant>
      <vt:variant>
        <vt:i4>5</vt:i4>
      </vt:variant>
      <vt:variant>
        <vt:lpwstr/>
      </vt:variant>
      <vt:variant>
        <vt:lpwstr>_Toc401578576</vt:lpwstr>
      </vt:variant>
      <vt:variant>
        <vt:i4>1900599</vt:i4>
      </vt:variant>
      <vt:variant>
        <vt:i4>1001</vt:i4>
      </vt:variant>
      <vt:variant>
        <vt:i4>0</vt:i4>
      </vt:variant>
      <vt:variant>
        <vt:i4>5</vt:i4>
      </vt:variant>
      <vt:variant>
        <vt:lpwstr/>
      </vt:variant>
      <vt:variant>
        <vt:lpwstr>_Toc401578575</vt:lpwstr>
      </vt:variant>
      <vt:variant>
        <vt:i4>1900599</vt:i4>
      </vt:variant>
      <vt:variant>
        <vt:i4>995</vt:i4>
      </vt:variant>
      <vt:variant>
        <vt:i4>0</vt:i4>
      </vt:variant>
      <vt:variant>
        <vt:i4>5</vt:i4>
      </vt:variant>
      <vt:variant>
        <vt:lpwstr/>
      </vt:variant>
      <vt:variant>
        <vt:lpwstr>_Toc401578574</vt:lpwstr>
      </vt:variant>
      <vt:variant>
        <vt:i4>1900599</vt:i4>
      </vt:variant>
      <vt:variant>
        <vt:i4>989</vt:i4>
      </vt:variant>
      <vt:variant>
        <vt:i4>0</vt:i4>
      </vt:variant>
      <vt:variant>
        <vt:i4>5</vt:i4>
      </vt:variant>
      <vt:variant>
        <vt:lpwstr/>
      </vt:variant>
      <vt:variant>
        <vt:lpwstr>_Toc401578573</vt:lpwstr>
      </vt:variant>
      <vt:variant>
        <vt:i4>1900599</vt:i4>
      </vt:variant>
      <vt:variant>
        <vt:i4>983</vt:i4>
      </vt:variant>
      <vt:variant>
        <vt:i4>0</vt:i4>
      </vt:variant>
      <vt:variant>
        <vt:i4>5</vt:i4>
      </vt:variant>
      <vt:variant>
        <vt:lpwstr/>
      </vt:variant>
      <vt:variant>
        <vt:lpwstr>_Toc401578572</vt:lpwstr>
      </vt:variant>
      <vt:variant>
        <vt:i4>1900599</vt:i4>
      </vt:variant>
      <vt:variant>
        <vt:i4>977</vt:i4>
      </vt:variant>
      <vt:variant>
        <vt:i4>0</vt:i4>
      </vt:variant>
      <vt:variant>
        <vt:i4>5</vt:i4>
      </vt:variant>
      <vt:variant>
        <vt:lpwstr/>
      </vt:variant>
      <vt:variant>
        <vt:lpwstr>_Toc401578571</vt:lpwstr>
      </vt:variant>
      <vt:variant>
        <vt:i4>1900599</vt:i4>
      </vt:variant>
      <vt:variant>
        <vt:i4>971</vt:i4>
      </vt:variant>
      <vt:variant>
        <vt:i4>0</vt:i4>
      </vt:variant>
      <vt:variant>
        <vt:i4>5</vt:i4>
      </vt:variant>
      <vt:variant>
        <vt:lpwstr/>
      </vt:variant>
      <vt:variant>
        <vt:lpwstr>_Toc401578570</vt:lpwstr>
      </vt:variant>
      <vt:variant>
        <vt:i4>1835063</vt:i4>
      </vt:variant>
      <vt:variant>
        <vt:i4>965</vt:i4>
      </vt:variant>
      <vt:variant>
        <vt:i4>0</vt:i4>
      </vt:variant>
      <vt:variant>
        <vt:i4>5</vt:i4>
      </vt:variant>
      <vt:variant>
        <vt:lpwstr/>
      </vt:variant>
      <vt:variant>
        <vt:lpwstr>_Toc401578569</vt:lpwstr>
      </vt:variant>
      <vt:variant>
        <vt:i4>1835063</vt:i4>
      </vt:variant>
      <vt:variant>
        <vt:i4>959</vt:i4>
      </vt:variant>
      <vt:variant>
        <vt:i4>0</vt:i4>
      </vt:variant>
      <vt:variant>
        <vt:i4>5</vt:i4>
      </vt:variant>
      <vt:variant>
        <vt:lpwstr/>
      </vt:variant>
      <vt:variant>
        <vt:lpwstr>_Toc401578568</vt:lpwstr>
      </vt:variant>
      <vt:variant>
        <vt:i4>1835063</vt:i4>
      </vt:variant>
      <vt:variant>
        <vt:i4>953</vt:i4>
      </vt:variant>
      <vt:variant>
        <vt:i4>0</vt:i4>
      </vt:variant>
      <vt:variant>
        <vt:i4>5</vt:i4>
      </vt:variant>
      <vt:variant>
        <vt:lpwstr/>
      </vt:variant>
      <vt:variant>
        <vt:lpwstr>_Toc401578567</vt:lpwstr>
      </vt:variant>
      <vt:variant>
        <vt:i4>1835063</vt:i4>
      </vt:variant>
      <vt:variant>
        <vt:i4>947</vt:i4>
      </vt:variant>
      <vt:variant>
        <vt:i4>0</vt:i4>
      </vt:variant>
      <vt:variant>
        <vt:i4>5</vt:i4>
      </vt:variant>
      <vt:variant>
        <vt:lpwstr/>
      </vt:variant>
      <vt:variant>
        <vt:lpwstr>_Toc401578566</vt:lpwstr>
      </vt:variant>
      <vt:variant>
        <vt:i4>1835063</vt:i4>
      </vt:variant>
      <vt:variant>
        <vt:i4>941</vt:i4>
      </vt:variant>
      <vt:variant>
        <vt:i4>0</vt:i4>
      </vt:variant>
      <vt:variant>
        <vt:i4>5</vt:i4>
      </vt:variant>
      <vt:variant>
        <vt:lpwstr/>
      </vt:variant>
      <vt:variant>
        <vt:lpwstr>_Toc401578565</vt:lpwstr>
      </vt:variant>
      <vt:variant>
        <vt:i4>1835063</vt:i4>
      </vt:variant>
      <vt:variant>
        <vt:i4>935</vt:i4>
      </vt:variant>
      <vt:variant>
        <vt:i4>0</vt:i4>
      </vt:variant>
      <vt:variant>
        <vt:i4>5</vt:i4>
      </vt:variant>
      <vt:variant>
        <vt:lpwstr/>
      </vt:variant>
      <vt:variant>
        <vt:lpwstr>_Toc401578564</vt:lpwstr>
      </vt:variant>
      <vt:variant>
        <vt:i4>1835063</vt:i4>
      </vt:variant>
      <vt:variant>
        <vt:i4>929</vt:i4>
      </vt:variant>
      <vt:variant>
        <vt:i4>0</vt:i4>
      </vt:variant>
      <vt:variant>
        <vt:i4>5</vt:i4>
      </vt:variant>
      <vt:variant>
        <vt:lpwstr/>
      </vt:variant>
      <vt:variant>
        <vt:lpwstr>_Toc401578563</vt:lpwstr>
      </vt:variant>
      <vt:variant>
        <vt:i4>1835063</vt:i4>
      </vt:variant>
      <vt:variant>
        <vt:i4>923</vt:i4>
      </vt:variant>
      <vt:variant>
        <vt:i4>0</vt:i4>
      </vt:variant>
      <vt:variant>
        <vt:i4>5</vt:i4>
      </vt:variant>
      <vt:variant>
        <vt:lpwstr/>
      </vt:variant>
      <vt:variant>
        <vt:lpwstr>_Toc401578562</vt:lpwstr>
      </vt:variant>
      <vt:variant>
        <vt:i4>1835063</vt:i4>
      </vt:variant>
      <vt:variant>
        <vt:i4>917</vt:i4>
      </vt:variant>
      <vt:variant>
        <vt:i4>0</vt:i4>
      </vt:variant>
      <vt:variant>
        <vt:i4>5</vt:i4>
      </vt:variant>
      <vt:variant>
        <vt:lpwstr/>
      </vt:variant>
      <vt:variant>
        <vt:lpwstr>_Toc401578561</vt:lpwstr>
      </vt:variant>
      <vt:variant>
        <vt:i4>1835063</vt:i4>
      </vt:variant>
      <vt:variant>
        <vt:i4>911</vt:i4>
      </vt:variant>
      <vt:variant>
        <vt:i4>0</vt:i4>
      </vt:variant>
      <vt:variant>
        <vt:i4>5</vt:i4>
      </vt:variant>
      <vt:variant>
        <vt:lpwstr/>
      </vt:variant>
      <vt:variant>
        <vt:lpwstr>_Toc401578560</vt:lpwstr>
      </vt:variant>
      <vt:variant>
        <vt:i4>2031671</vt:i4>
      </vt:variant>
      <vt:variant>
        <vt:i4>905</vt:i4>
      </vt:variant>
      <vt:variant>
        <vt:i4>0</vt:i4>
      </vt:variant>
      <vt:variant>
        <vt:i4>5</vt:i4>
      </vt:variant>
      <vt:variant>
        <vt:lpwstr/>
      </vt:variant>
      <vt:variant>
        <vt:lpwstr>_Toc401578559</vt:lpwstr>
      </vt:variant>
      <vt:variant>
        <vt:i4>2031671</vt:i4>
      </vt:variant>
      <vt:variant>
        <vt:i4>899</vt:i4>
      </vt:variant>
      <vt:variant>
        <vt:i4>0</vt:i4>
      </vt:variant>
      <vt:variant>
        <vt:i4>5</vt:i4>
      </vt:variant>
      <vt:variant>
        <vt:lpwstr/>
      </vt:variant>
      <vt:variant>
        <vt:lpwstr>_Toc401578558</vt:lpwstr>
      </vt:variant>
      <vt:variant>
        <vt:i4>2031671</vt:i4>
      </vt:variant>
      <vt:variant>
        <vt:i4>893</vt:i4>
      </vt:variant>
      <vt:variant>
        <vt:i4>0</vt:i4>
      </vt:variant>
      <vt:variant>
        <vt:i4>5</vt:i4>
      </vt:variant>
      <vt:variant>
        <vt:lpwstr/>
      </vt:variant>
      <vt:variant>
        <vt:lpwstr>_Toc401578557</vt:lpwstr>
      </vt:variant>
      <vt:variant>
        <vt:i4>2031671</vt:i4>
      </vt:variant>
      <vt:variant>
        <vt:i4>887</vt:i4>
      </vt:variant>
      <vt:variant>
        <vt:i4>0</vt:i4>
      </vt:variant>
      <vt:variant>
        <vt:i4>5</vt:i4>
      </vt:variant>
      <vt:variant>
        <vt:lpwstr/>
      </vt:variant>
      <vt:variant>
        <vt:lpwstr>_Toc401578556</vt:lpwstr>
      </vt:variant>
      <vt:variant>
        <vt:i4>2031671</vt:i4>
      </vt:variant>
      <vt:variant>
        <vt:i4>881</vt:i4>
      </vt:variant>
      <vt:variant>
        <vt:i4>0</vt:i4>
      </vt:variant>
      <vt:variant>
        <vt:i4>5</vt:i4>
      </vt:variant>
      <vt:variant>
        <vt:lpwstr/>
      </vt:variant>
      <vt:variant>
        <vt:lpwstr>_Toc401578555</vt:lpwstr>
      </vt:variant>
      <vt:variant>
        <vt:i4>2031671</vt:i4>
      </vt:variant>
      <vt:variant>
        <vt:i4>875</vt:i4>
      </vt:variant>
      <vt:variant>
        <vt:i4>0</vt:i4>
      </vt:variant>
      <vt:variant>
        <vt:i4>5</vt:i4>
      </vt:variant>
      <vt:variant>
        <vt:lpwstr/>
      </vt:variant>
      <vt:variant>
        <vt:lpwstr>_Toc401578554</vt:lpwstr>
      </vt:variant>
      <vt:variant>
        <vt:i4>2031671</vt:i4>
      </vt:variant>
      <vt:variant>
        <vt:i4>869</vt:i4>
      </vt:variant>
      <vt:variant>
        <vt:i4>0</vt:i4>
      </vt:variant>
      <vt:variant>
        <vt:i4>5</vt:i4>
      </vt:variant>
      <vt:variant>
        <vt:lpwstr/>
      </vt:variant>
      <vt:variant>
        <vt:lpwstr>_Toc401578553</vt:lpwstr>
      </vt:variant>
      <vt:variant>
        <vt:i4>2031671</vt:i4>
      </vt:variant>
      <vt:variant>
        <vt:i4>863</vt:i4>
      </vt:variant>
      <vt:variant>
        <vt:i4>0</vt:i4>
      </vt:variant>
      <vt:variant>
        <vt:i4>5</vt:i4>
      </vt:variant>
      <vt:variant>
        <vt:lpwstr/>
      </vt:variant>
      <vt:variant>
        <vt:lpwstr>_Toc401578552</vt:lpwstr>
      </vt:variant>
      <vt:variant>
        <vt:i4>2031671</vt:i4>
      </vt:variant>
      <vt:variant>
        <vt:i4>857</vt:i4>
      </vt:variant>
      <vt:variant>
        <vt:i4>0</vt:i4>
      </vt:variant>
      <vt:variant>
        <vt:i4>5</vt:i4>
      </vt:variant>
      <vt:variant>
        <vt:lpwstr/>
      </vt:variant>
      <vt:variant>
        <vt:lpwstr>_Toc401578551</vt:lpwstr>
      </vt:variant>
      <vt:variant>
        <vt:i4>2031671</vt:i4>
      </vt:variant>
      <vt:variant>
        <vt:i4>851</vt:i4>
      </vt:variant>
      <vt:variant>
        <vt:i4>0</vt:i4>
      </vt:variant>
      <vt:variant>
        <vt:i4>5</vt:i4>
      </vt:variant>
      <vt:variant>
        <vt:lpwstr/>
      </vt:variant>
      <vt:variant>
        <vt:lpwstr>_Toc401578550</vt:lpwstr>
      </vt:variant>
      <vt:variant>
        <vt:i4>1966135</vt:i4>
      </vt:variant>
      <vt:variant>
        <vt:i4>845</vt:i4>
      </vt:variant>
      <vt:variant>
        <vt:i4>0</vt:i4>
      </vt:variant>
      <vt:variant>
        <vt:i4>5</vt:i4>
      </vt:variant>
      <vt:variant>
        <vt:lpwstr/>
      </vt:variant>
      <vt:variant>
        <vt:lpwstr>_Toc401578549</vt:lpwstr>
      </vt:variant>
      <vt:variant>
        <vt:i4>1966135</vt:i4>
      </vt:variant>
      <vt:variant>
        <vt:i4>839</vt:i4>
      </vt:variant>
      <vt:variant>
        <vt:i4>0</vt:i4>
      </vt:variant>
      <vt:variant>
        <vt:i4>5</vt:i4>
      </vt:variant>
      <vt:variant>
        <vt:lpwstr/>
      </vt:variant>
      <vt:variant>
        <vt:lpwstr>_Toc401578548</vt:lpwstr>
      </vt:variant>
      <vt:variant>
        <vt:i4>1966135</vt:i4>
      </vt:variant>
      <vt:variant>
        <vt:i4>833</vt:i4>
      </vt:variant>
      <vt:variant>
        <vt:i4>0</vt:i4>
      </vt:variant>
      <vt:variant>
        <vt:i4>5</vt:i4>
      </vt:variant>
      <vt:variant>
        <vt:lpwstr/>
      </vt:variant>
      <vt:variant>
        <vt:lpwstr>_Toc401578547</vt:lpwstr>
      </vt:variant>
      <vt:variant>
        <vt:i4>1966135</vt:i4>
      </vt:variant>
      <vt:variant>
        <vt:i4>827</vt:i4>
      </vt:variant>
      <vt:variant>
        <vt:i4>0</vt:i4>
      </vt:variant>
      <vt:variant>
        <vt:i4>5</vt:i4>
      </vt:variant>
      <vt:variant>
        <vt:lpwstr/>
      </vt:variant>
      <vt:variant>
        <vt:lpwstr>_Toc401578546</vt:lpwstr>
      </vt:variant>
      <vt:variant>
        <vt:i4>1966135</vt:i4>
      </vt:variant>
      <vt:variant>
        <vt:i4>821</vt:i4>
      </vt:variant>
      <vt:variant>
        <vt:i4>0</vt:i4>
      </vt:variant>
      <vt:variant>
        <vt:i4>5</vt:i4>
      </vt:variant>
      <vt:variant>
        <vt:lpwstr/>
      </vt:variant>
      <vt:variant>
        <vt:lpwstr>_Toc401578545</vt:lpwstr>
      </vt:variant>
      <vt:variant>
        <vt:i4>1966135</vt:i4>
      </vt:variant>
      <vt:variant>
        <vt:i4>815</vt:i4>
      </vt:variant>
      <vt:variant>
        <vt:i4>0</vt:i4>
      </vt:variant>
      <vt:variant>
        <vt:i4>5</vt:i4>
      </vt:variant>
      <vt:variant>
        <vt:lpwstr/>
      </vt:variant>
      <vt:variant>
        <vt:lpwstr>_Toc401578544</vt:lpwstr>
      </vt:variant>
      <vt:variant>
        <vt:i4>1966135</vt:i4>
      </vt:variant>
      <vt:variant>
        <vt:i4>809</vt:i4>
      </vt:variant>
      <vt:variant>
        <vt:i4>0</vt:i4>
      </vt:variant>
      <vt:variant>
        <vt:i4>5</vt:i4>
      </vt:variant>
      <vt:variant>
        <vt:lpwstr/>
      </vt:variant>
      <vt:variant>
        <vt:lpwstr>_Toc401578543</vt:lpwstr>
      </vt:variant>
      <vt:variant>
        <vt:i4>1966135</vt:i4>
      </vt:variant>
      <vt:variant>
        <vt:i4>803</vt:i4>
      </vt:variant>
      <vt:variant>
        <vt:i4>0</vt:i4>
      </vt:variant>
      <vt:variant>
        <vt:i4>5</vt:i4>
      </vt:variant>
      <vt:variant>
        <vt:lpwstr/>
      </vt:variant>
      <vt:variant>
        <vt:lpwstr>_Toc401578542</vt:lpwstr>
      </vt:variant>
      <vt:variant>
        <vt:i4>1966135</vt:i4>
      </vt:variant>
      <vt:variant>
        <vt:i4>797</vt:i4>
      </vt:variant>
      <vt:variant>
        <vt:i4>0</vt:i4>
      </vt:variant>
      <vt:variant>
        <vt:i4>5</vt:i4>
      </vt:variant>
      <vt:variant>
        <vt:lpwstr/>
      </vt:variant>
      <vt:variant>
        <vt:lpwstr>_Toc401578541</vt:lpwstr>
      </vt:variant>
      <vt:variant>
        <vt:i4>1966135</vt:i4>
      </vt:variant>
      <vt:variant>
        <vt:i4>791</vt:i4>
      </vt:variant>
      <vt:variant>
        <vt:i4>0</vt:i4>
      </vt:variant>
      <vt:variant>
        <vt:i4>5</vt:i4>
      </vt:variant>
      <vt:variant>
        <vt:lpwstr/>
      </vt:variant>
      <vt:variant>
        <vt:lpwstr>_Toc401578540</vt:lpwstr>
      </vt:variant>
      <vt:variant>
        <vt:i4>1638455</vt:i4>
      </vt:variant>
      <vt:variant>
        <vt:i4>785</vt:i4>
      </vt:variant>
      <vt:variant>
        <vt:i4>0</vt:i4>
      </vt:variant>
      <vt:variant>
        <vt:i4>5</vt:i4>
      </vt:variant>
      <vt:variant>
        <vt:lpwstr/>
      </vt:variant>
      <vt:variant>
        <vt:lpwstr>_Toc401578539</vt:lpwstr>
      </vt:variant>
      <vt:variant>
        <vt:i4>1638455</vt:i4>
      </vt:variant>
      <vt:variant>
        <vt:i4>779</vt:i4>
      </vt:variant>
      <vt:variant>
        <vt:i4>0</vt:i4>
      </vt:variant>
      <vt:variant>
        <vt:i4>5</vt:i4>
      </vt:variant>
      <vt:variant>
        <vt:lpwstr/>
      </vt:variant>
      <vt:variant>
        <vt:lpwstr>_Toc401578538</vt:lpwstr>
      </vt:variant>
      <vt:variant>
        <vt:i4>1638455</vt:i4>
      </vt:variant>
      <vt:variant>
        <vt:i4>773</vt:i4>
      </vt:variant>
      <vt:variant>
        <vt:i4>0</vt:i4>
      </vt:variant>
      <vt:variant>
        <vt:i4>5</vt:i4>
      </vt:variant>
      <vt:variant>
        <vt:lpwstr/>
      </vt:variant>
      <vt:variant>
        <vt:lpwstr>_Toc401578537</vt:lpwstr>
      </vt:variant>
      <vt:variant>
        <vt:i4>1638455</vt:i4>
      </vt:variant>
      <vt:variant>
        <vt:i4>767</vt:i4>
      </vt:variant>
      <vt:variant>
        <vt:i4>0</vt:i4>
      </vt:variant>
      <vt:variant>
        <vt:i4>5</vt:i4>
      </vt:variant>
      <vt:variant>
        <vt:lpwstr/>
      </vt:variant>
      <vt:variant>
        <vt:lpwstr>_Toc401578536</vt:lpwstr>
      </vt:variant>
      <vt:variant>
        <vt:i4>1638455</vt:i4>
      </vt:variant>
      <vt:variant>
        <vt:i4>761</vt:i4>
      </vt:variant>
      <vt:variant>
        <vt:i4>0</vt:i4>
      </vt:variant>
      <vt:variant>
        <vt:i4>5</vt:i4>
      </vt:variant>
      <vt:variant>
        <vt:lpwstr/>
      </vt:variant>
      <vt:variant>
        <vt:lpwstr>_Toc401578535</vt:lpwstr>
      </vt:variant>
      <vt:variant>
        <vt:i4>1638455</vt:i4>
      </vt:variant>
      <vt:variant>
        <vt:i4>755</vt:i4>
      </vt:variant>
      <vt:variant>
        <vt:i4>0</vt:i4>
      </vt:variant>
      <vt:variant>
        <vt:i4>5</vt:i4>
      </vt:variant>
      <vt:variant>
        <vt:lpwstr/>
      </vt:variant>
      <vt:variant>
        <vt:lpwstr>_Toc401578534</vt:lpwstr>
      </vt:variant>
      <vt:variant>
        <vt:i4>1638455</vt:i4>
      </vt:variant>
      <vt:variant>
        <vt:i4>749</vt:i4>
      </vt:variant>
      <vt:variant>
        <vt:i4>0</vt:i4>
      </vt:variant>
      <vt:variant>
        <vt:i4>5</vt:i4>
      </vt:variant>
      <vt:variant>
        <vt:lpwstr/>
      </vt:variant>
      <vt:variant>
        <vt:lpwstr>_Toc401578533</vt:lpwstr>
      </vt:variant>
      <vt:variant>
        <vt:i4>1638455</vt:i4>
      </vt:variant>
      <vt:variant>
        <vt:i4>743</vt:i4>
      </vt:variant>
      <vt:variant>
        <vt:i4>0</vt:i4>
      </vt:variant>
      <vt:variant>
        <vt:i4>5</vt:i4>
      </vt:variant>
      <vt:variant>
        <vt:lpwstr/>
      </vt:variant>
      <vt:variant>
        <vt:lpwstr>_Toc401578532</vt:lpwstr>
      </vt:variant>
      <vt:variant>
        <vt:i4>1638455</vt:i4>
      </vt:variant>
      <vt:variant>
        <vt:i4>737</vt:i4>
      </vt:variant>
      <vt:variant>
        <vt:i4>0</vt:i4>
      </vt:variant>
      <vt:variant>
        <vt:i4>5</vt:i4>
      </vt:variant>
      <vt:variant>
        <vt:lpwstr/>
      </vt:variant>
      <vt:variant>
        <vt:lpwstr>_Toc401578531</vt:lpwstr>
      </vt:variant>
      <vt:variant>
        <vt:i4>1638455</vt:i4>
      </vt:variant>
      <vt:variant>
        <vt:i4>731</vt:i4>
      </vt:variant>
      <vt:variant>
        <vt:i4>0</vt:i4>
      </vt:variant>
      <vt:variant>
        <vt:i4>5</vt:i4>
      </vt:variant>
      <vt:variant>
        <vt:lpwstr/>
      </vt:variant>
      <vt:variant>
        <vt:lpwstr>_Toc401578530</vt:lpwstr>
      </vt:variant>
      <vt:variant>
        <vt:i4>1572919</vt:i4>
      </vt:variant>
      <vt:variant>
        <vt:i4>725</vt:i4>
      </vt:variant>
      <vt:variant>
        <vt:i4>0</vt:i4>
      </vt:variant>
      <vt:variant>
        <vt:i4>5</vt:i4>
      </vt:variant>
      <vt:variant>
        <vt:lpwstr/>
      </vt:variant>
      <vt:variant>
        <vt:lpwstr>_Toc401578529</vt:lpwstr>
      </vt:variant>
      <vt:variant>
        <vt:i4>1572919</vt:i4>
      </vt:variant>
      <vt:variant>
        <vt:i4>719</vt:i4>
      </vt:variant>
      <vt:variant>
        <vt:i4>0</vt:i4>
      </vt:variant>
      <vt:variant>
        <vt:i4>5</vt:i4>
      </vt:variant>
      <vt:variant>
        <vt:lpwstr/>
      </vt:variant>
      <vt:variant>
        <vt:lpwstr>_Toc401578528</vt:lpwstr>
      </vt:variant>
      <vt:variant>
        <vt:i4>1572919</vt:i4>
      </vt:variant>
      <vt:variant>
        <vt:i4>713</vt:i4>
      </vt:variant>
      <vt:variant>
        <vt:i4>0</vt:i4>
      </vt:variant>
      <vt:variant>
        <vt:i4>5</vt:i4>
      </vt:variant>
      <vt:variant>
        <vt:lpwstr/>
      </vt:variant>
      <vt:variant>
        <vt:lpwstr>_Toc401578527</vt:lpwstr>
      </vt:variant>
      <vt:variant>
        <vt:i4>1572919</vt:i4>
      </vt:variant>
      <vt:variant>
        <vt:i4>707</vt:i4>
      </vt:variant>
      <vt:variant>
        <vt:i4>0</vt:i4>
      </vt:variant>
      <vt:variant>
        <vt:i4>5</vt:i4>
      </vt:variant>
      <vt:variant>
        <vt:lpwstr/>
      </vt:variant>
      <vt:variant>
        <vt:lpwstr>_Toc401578526</vt:lpwstr>
      </vt:variant>
      <vt:variant>
        <vt:i4>1572919</vt:i4>
      </vt:variant>
      <vt:variant>
        <vt:i4>701</vt:i4>
      </vt:variant>
      <vt:variant>
        <vt:i4>0</vt:i4>
      </vt:variant>
      <vt:variant>
        <vt:i4>5</vt:i4>
      </vt:variant>
      <vt:variant>
        <vt:lpwstr/>
      </vt:variant>
      <vt:variant>
        <vt:lpwstr>_Toc401578525</vt:lpwstr>
      </vt:variant>
      <vt:variant>
        <vt:i4>1572919</vt:i4>
      </vt:variant>
      <vt:variant>
        <vt:i4>695</vt:i4>
      </vt:variant>
      <vt:variant>
        <vt:i4>0</vt:i4>
      </vt:variant>
      <vt:variant>
        <vt:i4>5</vt:i4>
      </vt:variant>
      <vt:variant>
        <vt:lpwstr/>
      </vt:variant>
      <vt:variant>
        <vt:lpwstr>_Toc401578524</vt:lpwstr>
      </vt:variant>
      <vt:variant>
        <vt:i4>1572919</vt:i4>
      </vt:variant>
      <vt:variant>
        <vt:i4>689</vt:i4>
      </vt:variant>
      <vt:variant>
        <vt:i4>0</vt:i4>
      </vt:variant>
      <vt:variant>
        <vt:i4>5</vt:i4>
      </vt:variant>
      <vt:variant>
        <vt:lpwstr/>
      </vt:variant>
      <vt:variant>
        <vt:lpwstr>_Toc401578523</vt:lpwstr>
      </vt:variant>
      <vt:variant>
        <vt:i4>1572919</vt:i4>
      </vt:variant>
      <vt:variant>
        <vt:i4>683</vt:i4>
      </vt:variant>
      <vt:variant>
        <vt:i4>0</vt:i4>
      </vt:variant>
      <vt:variant>
        <vt:i4>5</vt:i4>
      </vt:variant>
      <vt:variant>
        <vt:lpwstr/>
      </vt:variant>
      <vt:variant>
        <vt:lpwstr>_Toc401578522</vt:lpwstr>
      </vt:variant>
      <vt:variant>
        <vt:i4>1572919</vt:i4>
      </vt:variant>
      <vt:variant>
        <vt:i4>677</vt:i4>
      </vt:variant>
      <vt:variant>
        <vt:i4>0</vt:i4>
      </vt:variant>
      <vt:variant>
        <vt:i4>5</vt:i4>
      </vt:variant>
      <vt:variant>
        <vt:lpwstr/>
      </vt:variant>
      <vt:variant>
        <vt:lpwstr>_Toc401578521</vt:lpwstr>
      </vt:variant>
      <vt:variant>
        <vt:i4>1572919</vt:i4>
      </vt:variant>
      <vt:variant>
        <vt:i4>671</vt:i4>
      </vt:variant>
      <vt:variant>
        <vt:i4>0</vt:i4>
      </vt:variant>
      <vt:variant>
        <vt:i4>5</vt:i4>
      </vt:variant>
      <vt:variant>
        <vt:lpwstr/>
      </vt:variant>
      <vt:variant>
        <vt:lpwstr>_Toc401578520</vt:lpwstr>
      </vt:variant>
      <vt:variant>
        <vt:i4>1769527</vt:i4>
      </vt:variant>
      <vt:variant>
        <vt:i4>665</vt:i4>
      </vt:variant>
      <vt:variant>
        <vt:i4>0</vt:i4>
      </vt:variant>
      <vt:variant>
        <vt:i4>5</vt:i4>
      </vt:variant>
      <vt:variant>
        <vt:lpwstr/>
      </vt:variant>
      <vt:variant>
        <vt:lpwstr>_Toc401578519</vt:lpwstr>
      </vt:variant>
      <vt:variant>
        <vt:i4>1769527</vt:i4>
      </vt:variant>
      <vt:variant>
        <vt:i4>659</vt:i4>
      </vt:variant>
      <vt:variant>
        <vt:i4>0</vt:i4>
      </vt:variant>
      <vt:variant>
        <vt:i4>5</vt:i4>
      </vt:variant>
      <vt:variant>
        <vt:lpwstr/>
      </vt:variant>
      <vt:variant>
        <vt:lpwstr>_Toc401578518</vt:lpwstr>
      </vt:variant>
      <vt:variant>
        <vt:i4>1769527</vt:i4>
      </vt:variant>
      <vt:variant>
        <vt:i4>653</vt:i4>
      </vt:variant>
      <vt:variant>
        <vt:i4>0</vt:i4>
      </vt:variant>
      <vt:variant>
        <vt:i4>5</vt:i4>
      </vt:variant>
      <vt:variant>
        <vt:lpwstr/>
      </vt:variant>
      <vt:variant>
        <vt:lpwstr>_Toc401578517</vt:lpwstr>
      </vt:variant>
      <vt:variant>
        <vt:i4>1769527</vt:i4>
      </vt:variant>
      <vt:variant>
        <vt:i4>647</vt:i4>
      </vt:variant>
      <vt:variant>
        <vt:i4>0</vt:i4>
      </vt:variant>
      <vt:variant>
        <vt:i4>5</vt:i4>
      </vt:variant>
      <vt:variant>
        <vt:lpwstr/>
      </vt:variant>
      <vt:variant>
        <vt:lpwstr>_Toc401578516</vt:lpwstr>
      </vt:variant>
      <vt:variant>
        <vt:i4>1769527</vt:i4>
      </vt:variant>
      <vt:variant>
        <vt:i4>641</vt:i4>
      </vt:variant>
      <vt:variant>
        <vt:i4>0</vt:i4>
      </vt:variant>
      <vt:variant>
        <vt:i4>5</vt:i4>
      </vt:variant>
      <vt:variant>
        <vt:lpwstr/>
      </vt:variant>
      <vt:variant>
        <vt:lpwstr>_Toc401578515</vt:lpwstr>
      </vt:variant>
      <vt:variant>
        <vt:i4>1769527</vt:i4>
      </vt:variant>
      <vt:variant>
        <vt:i4>635</vt:i4>
      </vt:variant>
      <vt:variant>
        <vt:i4>0</vt:i4>
      </vt:variant>
      <vt:variant>
        <vt:i4>5</vt:i4>
      </vt:variant>
      <vt:variant>
        <vt:lpwstr/>
      </vt:variant>
      <vt:variant>
        <vt:lpwstr>_Toc401578514</vt:lpwstr>
      </vt:variant>
      <vt:variant>
        <vt:i4>1769527</vt:i4>
      </vt:variant>
      <vt:variant>
        <vt:i4>629</vt:i4>
      </vt:variant>
      <vt:variant>
        <vt:i4>0</vt:i4>
      </vt:variant>
      <vt:variant>
        <vt:i4>5</vt:i4>
      </vt:variant>
      <vt:variant>
        <vt:lpwstr/>
      </vt:variant>
      <vt:variant>
        <vt:lpwstr>_Toc401578513</vt:lpwstr>
      </vt:variant>
      <vt:variant>
        <vt:i4>1769527</vt:i4>
      </vt:variant>
      <vt:variant>
        <vt:i4>623</vt:i4>
      </vt:variant>
      <vt:variant>
        <vt:i4>0</vt:i4>
      </vt:variant>
      <vt:variant>
        <vt:i4>5</vt:i4>
      </vt:variant>
      <vt:variant>
        <vt:lpwstr/>
      </vt:variant>
      <vt:variant>
        <vt:lpwstr>_Toc401578512</vt:lpwstr>
      </vt:variant>
      <vt:variant>
        <vt:i4>1769527</vt:i4>
      </vt:variant>
      <vt:variant>
        <vt:i4>617</vt:i4>
      </vt:variant>
      <vt:variant>
        <vt:i4>0</vt:i4>
      </vt:variant>
      <vt:variant>
        <vt:i4>5</vt:i4>
      </vt:variant>
      <vt:variant>
        <vt:lpwstr/>
      </vt:variant>
      <vt:variant>
        <vt:lpwstr>_Toc401578511</vt:lpwstr>
      </vt:variant>
      <vt:variant>
        <vt:i4>1769527</vt:i4>
      </vt:variant>
      <vt:variant>
        <vt:i4>611</vt:i4>
      </vt:variant>
      <vt:variant>
        <vt:i4>0</vt:i4>
      </vt:variant>
      <vt:variant>
        <vt:i4>5</vt:i4>
      </vt:variant>
      <vt:variant>
        <vt:lpwstr/>
      </vt:variant>
      <vt:variant>
        <vt:lpwstr>_Toc401578510</vt:lpwstr>
      </vt:variant>
      <vt:variant>
        <vt:i4>1703991</vt:i4>
      </vt:variant>
      <vt:variant>
        <vt:i4>605</vt:i4>
      </vt:variant>
      <vt:variant>
        <vt:i4>0</vt:i4>
      </vt:variant>
      <vt:variant>
        <vt:i4>5</vt:i4>
      </vt:variant>
      <vt:variant>
        <vt:lpwstr/>
      </vt:variant>
      <vt:variant>
        <vt:lpwstr>_Toc401578509</vt:lpwstr>
      </vt:variant>
      <vt:variant>
        <vt:i4>1703991</vt:i4>
      </vt:variant>
      <vt:variant>
        <vt:i4>599</vt:i4>
      </vt:variant>
      <vt:variant>
        <vt:i4>0</vt:i4>
      </vt:variant>
      <vt:variant>
        <vt:i4>5</vt:i4>
      </vt:variant>
      <vt:variant>
        <vt:lpwstr/>
      </vt:variant>
      <vt:variant>
        <vt:lpwstr>_Toc401578508</vt:lpwstr>
      </vt:variant>
      <vt:variant>
        <vt:i4>1703991</vt:i4>
      </vt:variant>
      <vt:variant>
        <vt:i4>593</vt:i4>
      </vt:variant>
      <vt:variant>
        <vt:i4>0</vt:i4>
      </vt:variant>
      <vt:variant>
        <vt:i4>5</vt:i4>
      </vt:variant>
      <vt:variant>
        <vt:lpwstr/>
      </vt:variant>
      <vt:variant>
        <vt:lpwstr>_Toc401578507</vt:lpwstr>
      </vt:variant>
      <vt:variant>
        <vt:i4>1703991</vt:i4>
      </vt:variant>
      <vt:variant>
        <vt:i4>587</vt:i4>
      </vt:variant>
      <vt:variant>
        <vt:i4>0</vt:i4>
      </vt:variant>
      <vt:variant>
        <vt:i4>5</vt:i4>
      </vt:variant>
      <vt:variant>
        <vt:lpwstr/>
      </vt:variant>
      <vt:variant>
        <vt:lpwstr>_Toc401578506</vt:lpwstr>
      </vt:variant>
      <vt:variant>
        <vt:i4>1703991</vt:i4>
      </vt:variant>
      <vt:variant>
        <vt:i4>581</vt:i4>
      </vt:variant>
      <vt:variant>
        <vt:i4>0</vt:i4>
      </vt:variant>
      <vt:variant>
        <vt:i4>5</vt:i4>
      </vt:variant>
      <vt:variant>
        <vt:lpwstr/>
      </vt:variant>
      <vt:variant>
        <vt:lpwstr>_Toc401578505</vt:lpwstr>
      </vt:variant>
      <vt:variant>
        <vt:i4>1703991</vt:i4>
      </vt:variant>
      <vt:variant>
        <vt:i4>575</vt:i4>
      </vt:variant>
      <vt:variant>
        <vt:i4>0</vt:i4>
      </vt:variant>
      <vt:variant>
        <vt:i4>5</vt:i4>
      </vt:variant>
      <vt:variant>
        <vt:lpwstr/>
      </vt:variant>
      <vt:variant>
        <vt:lpwstr>_Toc401578504</vt:lpwstr>
      </vt:variant>
      <vt:variant>
        <vt:i4>1703991</vt:i4>
      </vt:variant>
      <vt:variant>
        <vt:i4>569</vt:i4>
      </vt:variant>
      <vt:variant>
        <vt:i4>0</vt:i4>
      </vt:variant>
      <vt:variant>
        <vt:i4>5</vt:i4>
      </vt:variant>
      <vt:variant>
        <vt:lpwstr/>
      </vt:variant>
      <vt:variant>
        <vt:lpwstr>_Toc401578503</vt:lpwstr>
      </vt:variant>
      <vt:variant>
        <vt:i4>1703991</vt:i4>
      </vt:variant>
      <vt:variant>
        <vt:i4>563</vt:i4>
      </vt:variant>
      <vt:variant>
        <vt:i4>0</vt:i4>
      </vt:variant>
      <vt:variant>
        <vt:i4>5</vt:i4>
      </vt:variant>
      <vt:variant>
        <vt:lpwstr/>
      </vt:variant>
      <vt:variant>
        <vt:lpwstr>_Toc401578502</vt:lpwstr>
      </vt:variant>
      <vt:variant>
        <vt:i4>1703991</vt:i4>
      </vt:variant>
      <vt:variant>
        <vt:i4>557</vt:i4>
      </vt:variant>
      <vt:variant>
        <vt:i4>0</vt:i4>
      </vt:variant>
      <vt:variant>
        <vt:i4>5</vt:i4>
      </vt:variant>
      <vt:variant>
        <vt:lpwstr/>
      </vt:variant>
      <vt:variant>
        <vt:lpwstr>_Toc401578501</vt:lpwstr>
      </vt:variant>
      <vt:variant>
        <vt:i4>1703991</vt:i4>
      </vt:variant>
      <vt:variant>
        <vt:i4>551</vt:i4>
      </vt:variant>
      <vt:variant>
        <vt:i4>0</vt:i4>
      </vt:variant>
      <vt:variant>
        <vt:i4>5</vt:i4>
      </vt:variant>
      <vt:variant>
        <vt:lpwstr/>
      </vt:variant>
      <vt:variant>
        <vt:lpwstr>_Toc401578500</vt:lpwstr>
      </vt:variant>
      <vt:variant>
        <vt:i4>1245238</vt:i4>
      </vt:variant>
      <vt:variant>
        <vt:i4>545</vt:i4>
      </vt:variant>
      <vt:variant>
        <vt:i4>0</vt:i4>
      </vt:variant>
      <vt:variant>
        <vt:i4>5</vt:i4>
      </vt:variant>
      <vt:variant>
        <vt:lpwstr/>
      </vt:variant>
      <vt:variant>
        <vt:lpwstr>_Toc401578499</vt:lpwstr>
      </vt:variant>
      <vt:variant>
        <vt:i4>1245238</vt:i4>
      </vt:variant>
      <vt:variant>
        <vt:i4>539</vt:i4>
      </vt:variant>
      <vt:variant>
        <vt:i4>0</vt:i4>
      </vt:variant>
      <vt:variant>
        <vt:i4>5</vt:i4>
      </vt:variant>
      <vt:variant>
        <vt:lpwstr/>
      </vt:variant>
      <vt:variant>
        <vt:lpwstr>_Toc401578498</vt:lpwstr>
      </vt:variant>
      <vt:variant>
        <vt:i4>1245238</vt:i4>
      </vt:variant>
      <vt:variant>
        <vt:i4>533</vt:i4>
      </vt:variant>
      <vt:variant>
        <vt:i4>0</vt:i4>
      </vt:variant>
      <vt:variant>
        <vt:i4>5</vt:i4>
      </vt:variant>
      <vt:variant>
        <vt:lpwstr/>
      </vt:variant>
      <vt:variant>
        <vt:lpwstr>_Toc401578497</vt:lpwstr>
      </vt:variant>
      <vt:variant>
        <vt:i4>1245238</vt:i4>
      </vt:variant>
      <vt:variant>
        <vt:i4>527</vt:i4>
      </vt:variant>
      <vt:variant>
        <vt:i4>0</vt:i4>
      </vt:variant>
      <vt:variant>
        <vt:i4>5</vt:i4>
      </vt:variant>
      <vt:variant>
        <vt:lpwstr/>
      </vt:variant>
      <vt:variant>
        <vt:lpwstr>_Toc401578496</vt:lpwstr>
      </vt:variant>
      <vt:variant>
        <vt:i4>1245238</vt:i4>
      </vt:variant>
      <vt:variant>
        <vt:i4>521</vt:i4>
      </vt:variant>
      <vt:variant>
        <vt:i4>0</vt:i4>
      </vt:variant>
      <vt:variant>
        <vt:i4>5</vt:i4>
      </vt:variant>
      <vt:variant>
        <vt:lpwstr/>
      </vt:variant>
      <vt:variant>
        <vt:lpwstr>_Toc401578495</vt:lpwstr>
      </vt:variant>
      <vt:variant>
        <vt:i4>1245238</vt:i4>
      </vt:variant>
      <vt:variant>
        <vt:i4>515</vt:i4>
      </vt:variant>
      <vt:variant>
        <vt:i4>0</vt:i4>
      </vt:variant>
      <vt:variant>
        <vt:i4>5</vt:i4>
      </vt:variant>
      <vt:variant>
        <vt:lpwstr/>
      </vt:variant>
      <vt:variant>
        <vt:lpwstr>_Toc401578494</vt:lpwstr>
      </vt:variant>
      <vt:variant>
        <vt:i4>1245238</vt:i4>
      </vt:variant>
      <vt:variant>
        <vt:i4>509</vt:i4>
      </vt:variant>
      <vt:variant>
        <vt:i4>0</vt:i4>
      </vt:variant>
      <vt:variant>
        <vt:i4>5</vt:i4>
      </vt:variant>
      <vt:variant>
        <vt:lpwstr/>
      </vt:variant>
      <vt:variant>
        <vt:lpwstr>_Toc401578493</vt:lpwstr>
      </vt:variant>
      <vt:variant>
        <vt:i4>1245238</vt:i4>
      </vt:variant>
      <vt:variant>
        <vt:i4>503</vt:i4>
      </vt:variant>
      <vt:variant>
        <vt:i4>0</vt:i4>
      </vt:variant>
      <vt:variant>
        <vt:i4>5</vt:i4>
      </vt:variant>
      <vt:variant>
        <vt:lpwstr/>
      </vt:variant>
      <vt:variant>
        <vt:lpwstr>_Toc401578492</vt:lpwstr>
      </vt:variant>
      <vt:variant>
        <vt:i4>1245238</vt:i4>
      </vt:variant>
      <vt:variant>
        <vt:i4>497</vt:i4>
      </vt:variant>
      <vt:variant>
        <vt:i4>0</vt:i4>
      </vt:variant>
      <vt:variant>
        <vt:i4>5</vt:i4>
      </vt:variant>
      <vt:variant>
        <vt:lpwstr/>
      </vt:variant>
      <vt:variant>
        <vt:lpwstr>_Toc401578491</vt:lpwstr>
      </vt:variant>
      <vt:variant>
        <vt:i4>1245238</vt:i4>
      </vt:variant>
      <vt:variant>
        <vt:i4>491</vt:i4>
      </vt:variant>
      <vt:variant>
        <vt:i4>0</vt:i4>
      </vt:variant>
      <vt:variant>
        <vt:i4>5</vt:i4>
      </vt:variant>
      <vt:variant>
        <vt:lpwstr/>
      </vt:variant>
      <vt:variant>
        <vt:lpwstr>_Toc401578490</vt:lpwstr>
      </vt:variant>
      <vt:variant>
        <vt:i4>1179702</vt:i4>
      </vt:variant>
      <vt:variant>
        <vt:i4>485</vt:i4>
      </vt:variant>
      <vt:variant>
        <vt:i4>0</vt:i4>
      </vt:variant>
      <vt:variant>
        <vt:i4>5</vt:i4>
      </vt:variant>
      <vt:variant>
        <vt:lpwstr/>
      </vt:variant>
      <vt:variant>
        <vt:lpwstr>_Toc401578489</vt:lpwstr>
      </vt:variant>
      <vt:variant>
        <vt:i4>1179702</vt:i4>
      </vt:variant>
      <vt:variant>
        <vt:i4>479</vt:i4>
      </vt:variant>
      <vt:variant>
        <vt:i4>0</vt:i4>
      </vt:variant>
      <vt:variant>
        <vt:i4>5</vt:i4>
      </vt:variant>
      <vt:variant>
        <vt:lpwstr/>
      </vt:variant>
      <vt:variant>
        <vt:lpwstr>_Toc401578488</vt:lpwstr>
      </vt:variant>
      <vt:variant>
        <vt:i4>1179702</vt:i4>
      </vt:variant>
      <vt:variant>
        <vt:i4>473</vt:i4>
      </vt:variant>
      <vt:variant>
        <vt:i4>0</vt:i4>
      </vt:variant>
      <vt:variant>
        <vt:i4>5</vt:i4>
      </vt:variant>
      <vt:variant>
        <vt:lpwstr/>
      </vt:variant>
      <vt:variant>
        <vt:lpwstr>_Toc401578487</vt:lpwstr>
      </vt:variant>
      <vt:variant>
        <vt:i4>1179702</vt:i4>
      </vt:variant>
      <vt:variant>
        <vt:i4>467</vt:i4>
      </vt:variant>
      <vt:variant>
        <vt:i4>0</vt:i4>
      </vt:variant>
      <vt:variant>
        <vt:i4>5</vt:i4>
      </vt:variant>
      <vt:variant>
        <vt:lpwstr/>
      </vt:variant>
      <vt:variant>
        <vt:lpwstr>_Toc401578486</vt:lpwstr>
      </vt:variant>
      <vt:variant>
        <vt:i4>1179702</vt:i4>
      </vt:variant>
      <vt:variant>
        <vt:i4>461</vt:i4>
      </vt:variant>
      <vt:variant>
        <vt:i4>0</vt:i4>
      </vt:variant>
      <vt:variant>
        <vt:i4>5</vt:i4>
      </vt:variant>
      <vt:variant>
        <vt:lpwstr/>
      </vt:variant>
      <vt:variant>
        <vt:lpwstr>_Toc401578485</vt:lpwstr>
      </vt:variant>
      <vt:variant>
        <vt:i4>1179702</vt:i4>
      </vt:variant>
      <vt:variant>
        <vt:i4>455</vt:i4>
      </vt:variant>
      <vt:variant>
        <vt:i4>0</vt:i4>
      </vt:variant>
      <vt:variant>
        <vt:i4>5</vt:i4>
      </vt:variant>
      <vt:variant>
        <vt:lpwstr/>
      </vt:variant>
      <vt:variant>
        <vt:lpwstr>_Toc401578484</vt:lpwstr>
      </vt:variant>
      <vt:variant>
        <vt:i4>1179702</vt:i4>
      </vt:variant>
      <vt:variant>
        <vt:i4>449</vt:i4>
      </vt:variant>
      <vt:variant>
        <vt:i4>0</vt:i4>
      </vt:variant>
      <vt:variant>
        <vt:i4>5</vt:i4>
      </vt:variant>
      <vt:variant>
        <vt:lpwstr/>
      </vt:variant>
      <vt:variant>
        <vt:lpwstr>_Toc401578483</vt:lpwstr>
      </vt:variant>
      <vt:variant>
        <vt:i4>1179702</vt:i4>
      </vt:variant>
      <vt:variant>
        <vt:i4>443</vt:i4>
      </vt:variant>
      <vt:variant>
        <vt:i4>0</vt:i4>
      </vt:variant>
      <vt:variant>
        <vt:i4>5</vt:i4>
      </vt:variant>
      <vt:variant>
        <vt:lpwstr/>
      </vt:variant>
      <vt:variant>
        <vt:lpwstr>_Toc401578482</vt:lpwstr>
      </vt:variant>
      <vt:variant>
        <vt:i4>1179702</vt:i4>
      </vt:variant>
      <vt:variant>
        <vt:i4>437</vt:i4>
      </vt:variant>
      <vt:variant>
        <vt:i4>0</vt:i4>
      </vt:variant>
      <vt:variant>
        <vt:i4>5</vt:i4>
      </vt:variant>
      <vt:variant>
        <vt:lpwstr/>
      </vt:variant>
      <vt:variant>
        <vt:lpwstr>_Toc401578481</vt:lpwstr>
      </vt:variant>
      <vt:variant>
        <vt:i4>1179702</vt:i4>
      </vt:variant>
      <vt:variant>
        <vt:i4>431</vt:i4>
      </vt:variant>
      <vt:variant>
        <vt:i4>0</vt:i4>
      </vt:variant>
      <vt:variant>
        <vt:i4>5</vt:i4>
      </vt:variant>
      <vt:variant>
        <vt:lpwstr/>
      </vt:variant>
      <vt:variant>
        <vt:lpwstr>_Toc401578480</vt:lpwstr>
      </vt:variant>
      <vt:variant>
        <vt:i4>1900598</vt:i4>
      </vt:variant>
      <vt:variant>
        <vt:i4>425</vt:i4>
      </vt:variant>
      <vt:variant>
        <vt:i4>0</vt:i4>
      </vt:variant>
      <vt:variant>
        <vt:i4>5</vt:i4>
      </vt:variant>
      <vt:variant>
        <vt:lpwstr/>
      </vt:variant>
      <vt:variant>
        <vt:lpwstr>_Toc401578479</vt:lpwstr>
      </vt:variant>
      <vt:variant>
        <vt:i4>1900598</vt:i4>
      </vt:variant>
      <vt:variant>
        <vt:i4>419</vt:i4>
      </vt:variant>
      <vt:variant>
        <vt:i4>0</vt:i4>
      </vt:variant>
      <vt:variant>
        <vt:i4>5</vt:i4>
      </vt:variant>
      <vt:variant>
        <vt:lpwstr/>
      </vt:variant>
      <vt:variant>
        <vt:lpwstr>_Toc401578478</vt:lpwstr>
      </vt:variant>
      <vt:variant>
        <vt:i4>1900598</vt:i4>
      </vt:variant>
      <vt:variant>
        <vt:i4>413</vt:i4>
      </vt:variant>
      <vt:variant>
        <vt:i4>0</vt:i4>
      </vt:variant>
      <vt:variant>
        <vt:i4>5</vt:i4>
      </vt:variant>
      <vt:variant>
        <vt:lpwstr/>
      </vt:variant>
      <vt:variant>
        <vt:lpwstr>_Toc401578477</vt:lpwstr>
      </vt:variant>
      <vt:variant>
        <vt:i4>1900598</vt:i4>
      </vt:variant>
      <vt:variant>
        <vt:i4>407</vt:i4>
      </vt:variant>
      <vt:variant>
        <vt:i4>0</vt:i4>
      </vt:variant>
      <vt:variant>
        <vt:i4>5</vt:i4>
      </vt:variant>
      <vt:variant>
        <vt:lpwstr/>
      </vt:variant>
      <vt:variant>
        <vt:lpwstr>_Toc401578476</vt:lpwstr>
      </vt:variant>
      <vt:variant>
        <vt:i4>1900598</vt:i4>
      </vt:variant>
      <vt:variant>
        <vt:i4>401</vt:i4>
      </vt:variant>
      <vt:variant>
        <vt:i4>0</vt:i4>
      </vt:variant>
      <vt:variant>
        <vt:i4>5</vt:i4>
      </vt:variant>
      <vt:variant>
        <vt:lpwstr/>
      </vt:variant>
      <vt:variant>
        <vt:lpwstr>_Toc401578475</vt:lpwstr>
      </vt:variant>
      <vt:variant>
        <vt:i4>1900598</vt:i4>
      </vt:variant>
      <vt:variant>
        <vt:i4>395</vt:i4>
      </vt:variant>
      <vt:variant>
        <vt:i4>0</vt:i4>
      </vt:variant>
      <vt:variant>
        <vt:i4>5</vt:i4>
      </vt:variant>
      <vt:variant>
        <vt:lpwstr/>
      </vt:variant>
      <vt:variant>
        <vt:lpwstr>_Toc401578474</vt:lpwstr>
      </vt:variant>
      <vt:variant>
        <vt:i4>1900598</vt:i4>
      </vt:variant>
      <vt:variant>
        <vt:i4>389</vt:i4>
      </vt:variant>
      <vt:variant>
        <vt:i4>0</vt:i4>
      </vt:variant>
      <vt:variant>
        <vt:i4>5</vt:i4>
      </vt:variant>
      <vt:variant>
        <vt:lpwstr/>
      </vt:variant>
      <vt:variant>
        <vt:lpwstr>_Toc401578473</vt:lpwstr>
      </vt:variant>
      <vt:variant>
        <vt:i4>1900598</vt:i4>
      </vt:variant>
      <vt:variant>
        <vt:i4>383</vt:i4>
      </vt:variant>
      <vt:variant>
        <vt:i4>0</vt:i4>
      </vt:variant>
      <vt:variant>
        <vt:i4>5</vt:i4>
      </vt:variant>
      <vt:variant>
        <vt:lpwstr/>
      </vt:variant>
      <vt:variant>
        <vt:lpwstr>_Toc401578472</vt:lpwstr>
      </vt:variant>
      <vt:variant>
        <vt:i4>1900598</vt:i4>
      </vt:variant>
      <vt:variant>
        <vt:i4>377</vt:i4>
      </vt:variant>
      <vt:variant>
        <vt:i4>0</vt:i4>
      </vt:variant>
      <vt:variant>
        <vt:i4>5</vt:i4>
      </vt:variant>
      <vt:variant>
        <vt:lpwstr/>
      </vt:variant>
      <vt:variant>
        <vt:lpwstr>_Toc401578471</vt:lpwstr>
      </vt:variant>
      <vt:variant>
        <vt:i4>1900598</vt:i4>
      </vt:variant>
      <vt:variant>
        <vt:i4>371</vt:i4>
      </vt:variant>
      <vt:variant>
        <vt:i4>0</vt:i4>
      </vt:variant>
      <vt:variant>
        <vt:i4>5</vt:i4>
      </vt:variant>
      <vt:variant>
        <vt:lpwstr/>
      </vt:variant>
      <vt:variant>
        <vt:lpwstr>_Toc401578470</vt:lpwstr>
      </vt:variant>
      <vt:variant>
        <vt:i4>1835062</vt:i4>
      </vt:variant>
      <vt:variant>
        <vt:i4>365</vt:i4>
      </vt:variant>
      <vt:variant>
        <vt:i4>0</vt:i4>
      </vt:variant>
      <vt:variant>
        <vt:i4>5</vt:i4>
      </vt:variant>
      <vt:variant>
        <vt:lpwstr/>
      </vt:variant>
      <vt:variant>
        <vt:lpwstr>_Toc401578469</vt:lpwstr>
      </vt:variant>
      <vt:variant>
        <vt:i4>1835062</vt:i4>
      </vt:variant>
      <vt:variant>
        <vt:i4>359</vt:i4>
      </vt:variant>
      <vt:variant>
        <vt:i4>0</vt:i4>
      </vt:variant>
      <vt:variant>
        <vt:i4>5</vt:i4>
      </vt:variant>
      <vt:variant>
        <vt:lpwstr/>
      </vt:variant>
      <vt:variant>
        <vt:lpwstr>_Toc401578468</vt:lpwstr>
      </vt:variant>
      <vt:variant>
        <vt:i4>1835062</vt:i4>
      </vt:variant>
      <vt:variant>
        <vt:i4>353</vt:i4>
      </vt:variant>
      <vt:variant>
        <vt:i4>0</vt:i4>
      </vt:variant>
      <vt:variant>
        <vt:i4>5</vt:i4>
      </vt:variant>
      <vt:variant>
        <vt:lpwstr/>
      </vt:variant>
      <vt:variant>
        <vt:lpwstr>_Toc401578467</vt:lpwstr>
      </vt:variant>
      <vt:variant>
        <vt:i4>1835062</vt:i4>
      </vt:variant>
      <vt:variant>
        <vt:i4>347</vt:i4>
      </vt:variant>
      <vt:variant>
        <vt:i4>0</vt:i4>
      </vt:variant>
      <vt:variant>
        <vt:i4>5</vt:i4>
      </vt:variant>
      <vt:variant>
        <vt:lpwstr/>
      </vt:variant>
      <vt:variant>
        <vt:lpwstr>_Toc401578466</vt:lpwstr>
      </vt:variant>
      <vt:variant>
        <vt:i4>1835062</vt:i4>
      </vt:variant>
      <vt:variant>
        <vt:i4>341</vt:i4>
      </vt:variant>
      <vt:variant>
        <vt:i4>0</vt:i4>
      </vt:variant>
      <vt:variant>
        <vt:i4>5</vt:i4>
      </vt:variant>
      <vt:variant>
        <vt:lpwstr/>
      </vt:variant>
      <vt:variant>
        <vt:lpwstr>_Toc401578465</vt:lpwstr>
      </vt:variant>
      <vt:variant>
        <vt:i4>1835062</vt:i4>
      </vt:variant>
      <vt:variant>
        <vt:i4>335</vt:i4>
      </vt:variant>
      <vt:variant>
        <vt:i4>0</vt:i4>
      </vt:variant>
      <vt:variant>
        <vt:i4>5</vt:i4>
      </vt:variant>
      <vt:variant>
        <vt:lpwstr/>
      </vt:variant>
      <vt:variant>
        <vt:lpwstr>_Toc401578464</vt:lpwstr>
      </vt:variant>
      <vt:variant>
        <vt:i4>1835062</vt:i4>
      </vt:variant>
      <vt:variant>
        <vt:i4>329</vt:i4>
      </vt:variant>
      <vt:variant>
        <vt:i4>0</vt:i4>
      </vt:variant>
      <vt:variant>
        <vt:i4>5</vt:i4>
      </vt:variant>
      <vt:variant>
        <vt:lpwstr/>
      </vt:variant>
      <vt:variant>
        <vt:lpwstr>_Toc401578463</vt:lpwstr>
      </vt:variant>
      <vt:variant>
        <vt:i4>1835062</vt:i4>
      </vt:variant>
      <vt:variant>
        <vt:i4>323</vt:i4>
      </vt:variant>
      <vt:variant>
        <vt:i4>0</vt:i4>
      </vt:variant>
      <vt:variant>
        <vt:i4>5</vt:i4>
      </vt:variant>
      <vt:variant>
        <vt:lpwstr/>
      </vt:variant>
      <vt:variant>
        <vt:lpwstr>_Toc401578462</vt:lpwstr>
      </vt:variant>
      <vt:variant>
        <vt:i4>1835062</vt:i4>
      </vt:variant>
      <vt:variant>
        <vt:i4>317</vt:i4>
      </vt:variant>
      <vt:variant>
        <vt:i4>0</vt:i4>
      </vt:variant>
      <vt:variant>
        <vt:i4>5</vt:i4>
      </vt:variant>
      <vt:variant>
        <vt:lpwstr/>
      </vt:variant>
      <vt:variant>
        <vt:lpwstr>_Toc401578461</vt:lpwstr>
      </vt:variant>
      <vt:variant>
        <vt:i4>1835062</vt:i4>
      </vt:variant>
      <vt:variant>
        <vt:i4>311</vt:i4>
      </vt:variant>
      <vt:variant>
        <vt:i4>0</vt:i4>
      </vt:variant>
      <vt:variant>
        <vt:i4>5</vt:i4>
      </vt:variant>
      <vt:variant>
        <vt:lpwstr/>
      </vt:variant>
      <vt:variant>
        <vt:lpwstr>_Toc401578460</vt:lpwstr>
      </vt:variant>
      <vt:variant>
        <vt:i4>2031670</vt:i4>
      </vt:variant>
      <vt:variant>
        <vt:i4>305</vt:i4>
      </vt:variant>
      <vt:variant>
        <vt:i4>0</vt:i4>
      </vt:variant>
      <vt:variant>
        <vt:i4>5</vt:i4>
      </vt:variant>
      <vt:variant>
        <vt:lpwstr/>
      </vt:variant>
      <vt:variant>
        <vt:lpwstr>_Toc401578459</vt:lpwstr>
      </vt:variant>
      <vt:variant>
        <vt:i4>2031670</vt:i4>
      </vt:variant>
      <vt:variant>
        <vt:i4>299</vt:i4>
      </vt:variant>
      <vt:variant>
        <vt:i4>0</vt:i4>
      </vt:variant>
      <vt:variant>
        <vt:i4>5</vt:i4>
      </vt:variant>
      <vt:variant>
        <vt:lpwstr/>
      </vt:variant>
      <vt:variant>
        <vt:lpwstr>_Toc401578458</vt:lpwstr>
      </vt:variant>
      <vt:variant>
        <vt:i4>2031670</vt:i4>
      </vt:variant>
      <vt:variant>
        <vt:i4>293</vt:i4>
      </vt:variant>
      <vt:variant>
        <vt:i4>0</vt:i4>
      </vt:variant>
      <vt:variant>
        <vt:i4>5</vt:i4>
      </vt:variant>
      <vt:variant>
        <vt:lpwstr/>
      </vt:variant>
      <vt:variant>
        <vt:lpwstr>_Toc401578457</vt:lpwstr>
      </vt:variant>
      <vt:variant>
        <vt:i4>2031670</vt:i4>
      </vt:variant>
      <vt:variant>
        <vt:i4>287</vt:i4>
      </vt:variant>
      <vt:variant>
        <vt:i4>0</vt:i4>
      </vt:variant>
      <vt:variant>
        <vt:i4>5</vt:i4>
      </vt:variant>
      <vt:variant>
        <vt:lpwstr/>
      </vt:variant>
      <vt:variant>
        <vt:lpwstr>_Toc401578456</vt:lpwstr>
      </vt:variant>
      <vt:variant>
        <vt:i4>2031670</vt:i4>
      </vt:variant>
      <vt:variant>
        <vt:i4>281</vt:i4>
      </vt:variant>
      <vt:variant>
        <vt:i4>0</vt:i4>
      </vt:variant>
      <vt:variant>
        <vt:i4>5</vt:i4>
      </vt:variant>
      <vt:variant>
        <vt:lpwstr/>
      </vt:variant>
      <vt:variant>
        <vt:lpwstr>_Toc401578455</vt:lpwstr>
      </vt:variant>
      <vt:variant>
        <vt:i4>2031670</vt:i4>
      </vt:variant>
      <vt:variant>
        <vt:i4>275</vt:i4>
      </vt:variant>
      <vt:variant>
        <vt:i4>0</vt:i4>
      </vt:variant>
      <vt:variant>
        <vt:i4>5</vt:i4>
      </vt:variant>
      <vt:variant>
        <vt:lpwstr/>
      </vt:variant>
      <vt:variant>
        <vt:lpwstr>_Toc401578454</vt:lpwstr>
      </vt:variant>
      <vt:variant>
        <vt:i4>2031670</vt:i4>
      </vt:variant>
      <vt:variant>
        <vt:i4>269</vt:i4>
      </vt:variant>
      <vt:variant>
        <vt:i4>0</vt:i4>
      </vt:variant>
      <vt:variant>
        <vt:i4>5</vt:i4>
      </vt:variant>
      <vt:variant>
        <vt:lpwstr/>
      </vt:variant>
      <vt:variant>
        <vt:lpwstr>_Toc401578453</vt:lpwstr>
      </vt:variant>
      <vt:variant>
        <vt:i4>2031670</vt:i4>
      </vt:variant>
      <vt:variant>
        <vt:i4>263</vt:i4>
      </vt:variant>
      <vt:variant>
        <vt:i4>0</vt:i4>
      </vt:variant>
      <vt:variant>
        <vt:i4>5</vt:i4>
      </vt:variant>
      <vt:variant>
        <vt:lpwstr/>
      </vt:variant>
      <vt:variant>
        <vt:lpwstr>_Toc401578452</vt:lpwstr>
      </vt:variant>
      <vt:variant>
        <vt:i4>2031670</vt:i4>
      </vt:variant>
      <vt:variant>
        <vt:i4>257</vt:i4>
      </vt:variant>
      <vt:variant>
        <vt:i4>0</vt:i4>
      </vt:variant>
      <vt:variant>
        <vt:i4>5</vt:i4>
      </vt:variant>
      <vt:variant>
        <vt:lpwstr/>
      </vt:variant>
      <vt:variant>
        <vt:lpwstr>_Toc401578451</vt:lpwstr>
      </vt:variant>
      <vt:variant>
        <vt:i4>2031670</vt:i4>
      </vt:variant>
      <vt:variant>
        <vt:i4>251</vt:i4>
      </vt:variant>
      <vt:variant>
        <vt:i4>0</vt:i4>
      </vt:variant>
      <vt:variant>
        <vt:i4>5</vt:i4>
      </vt:variant>
      <vt:variant>
        <vt:lpwstr/>
      </vt:variant>
      <vt:variant>
        <vt:lpwstr>_Toc401578450</vt:lpwstr>
      </vt:variant>
      <vt:variant>
        <vt:i4>1966134</vt:i4>
      </vt:variant>
      <vt:variant>
        <vt:i4>245</vt:i4>
      </vt:variant>
      <vt:variant>
        <vt:i4>0</vt:i4>
      </vt:variant>
      <vt:variant>
        <vt:i4>5</vt:i4>
      </vt:variant>
      <vt:variant>
        <vt:lpwstr/>
      </vt:variant>
      <vt:variant>
        <vt:lpwstr>_Toc401578449</vt:lpwstr>
      </vt:variant>
      <vt:variant>
        <vt:i4>1966134</vt:i4>
      </vt:variant>
      <vt:variant>
        <vt:i4>239</vt:i4>
      </vt:variant>
      <vt:variant>
        <vt:i4>0</vt:i4>
      </vt:variant>
      <vt:variant>
        <vt:i4>5</vt:i4>
      </vt:variant>
      <vt:variant>
        <vt:lpwstr/>
      </vt:variant>
      <vt:variant>
        <vt:lpwstr>_Toc401578448</vt:lpwstr>
      </vt:variant>
      <vt:variant>
        <vt:i4>1966134</vt:i4>
      </vt:variant>
      <vt:variant>
        <vt:i4>233</vt:i4>
      </vt:variant>
      <vt:variant>
        <vt:i4>0</vt:i4>
      </vt:variant>
      <vt:variant>
        <vt:i4>5</vt:i4>
      </vt:variant>
      <vt:variant>
        <vt:lpwstr/>
      </vt:variant>
      <vt:variant>
        <vt:lpwstr>_Toc401578447</vt:lpwstr>
      </vt:variant>
      <vt:variant>
        <vt:i4>1966134</vt:i4>
      </vt:variant>
      <vt:variant>
        <vt:i4>227</vt:i4>
      </vt:variant>
      <vt:variant>
        <vt:i4>0</vt:i4>
      </vt:variant>
      <vt:variant>
        <vt:i4>5</vt:i4>
      </vt:variant>
      <vt:variant>
        <vt:lpwstr/>
      </vt:variant>
      <vt:variant>
        <vt:lpwstr>_Toc401578446</vt:lpwstr>
      </vt:variant>
      <vt:variant>
        <vt:i4>1966134</vt:i4>
      </vt:variant>
      <vt:variant>
        <vt:i4>221</vt:i4>
      </vt:variant>
      <vt:variant>
        <vt:i4>0</vt:i4>
      </vt:variant>
      <vt:variant>
        <vt:i4>5</vt:i4>
      </vt:variant>
      <vt:variant>
        <vt:lpwstr/>
      </vt:variant>
      <vt:variant>
        <vt:lpwstr>_Toc401578445</vt:lpwstr>
      </vt:variant>
      <vt:variant>
        <vt:i4>1966134</vt:i4>
      </vt:variant>
      <vt:variant>
        <vt:i4>215</vt:i4>
      </vt:variant>
      <vt:variant>
        <vt:i4>0</vt:i4>
      </vt:variant>
      <vt:variant>
        <vt:i4>5</vt:i4>
      </vt:variant>
      <vt:variant>
        <vt:lpwstr/>
      </vt:variant>
      <vt:variant>
        <vt:lpwstr>_Toc401578444</vt:lpwstr>
      </vt:variant>
      <vt:variant>
        <vt:i4>1966134</vt:i4>
      </vt:variant>
      <vt:variant>
        <vt:i4>209</vt:i4>
      </vt:variant>
      <vt:variant>
        <vt:i4>0</vt:i4>
      </vt:variant>
      <vt:variant>
        <vt:i4>5</vt:i4>
      </vt:variant>
      <vt:variant>
        <vt:lpwstr/>
      </vt:variant>
      <vt:variant>
        <vt:lpwstr>_Toc401578443</vt:lpwstr>
      </vt:variant>
      <vt:variant>
        <vt:i4>1966134</vt:i4>
      </vt:variant>
      <vt:variant>
        <vt:i4>203</vt:i4>
      </vt:variant>
      <vt:variant>
        <vt:i4>0</vt:i4>
      </vt:variant>
      <vt:variant>
        <vt:i4>5</vt:i4>
      </vt:variant>
      <vt:variant>
        <vt:lpwstr/>
      </vt:variant>
      <vt:variant>
        <vt:lpwstr>_Toc401578442</vt:lpwstr>
      </vt:variant>
      <vt:variant>
        <vt:i4>1966134</vt:i4>
      </vt:variant>
      <vt:variant>
        <vt:i4>197</vt:i4>
      </vt:variant>
      <vt:variant>
        <vt:i4>0</vt:i4>
      </vt:variant>
      <vt:variant>
        <vt:i4>5</vt:i4>
      </vt:variant>
      <vt:variant>
        <vt:lpwstr/>
      </vt:variant>
      <vt:variant>
        <vt:lpwstr>_Toc401578441</vt:lpwstr>
      </vt:variant>
      <vt:variant>
        <vt:i4>1966134</vt:i4>
      </vt:variant>
      <vt:variant>
        <vt:i4>191</vt:i4>
      </vt:variant>
      <vt:variant>
        <vt:i4>0</vt:i4>
      </vt:variant>
      <vt:variant>
        <vt:i4>5</vt:i4>
      </vt:variant>
      <vt:variant>
        <vt:lpwstr/>
      </vt:variant>
      <vt:variant>
        <vt:lpwstr>_Toc401578440</vt:lpwstr>
      </vt:variant>
      <vt:variant>
        <vt:i4>1638454</vt:i4>
      </vt:variant>
      <vt:variant>
        <vt:i4>185</vt:i4>
      </vt:variant>
      <vt:variant>
        <vt:i4>0</vt:i4>
      </vt:variant>
      <vt:variant>
        <vt:i4>5</vt:i4>
      </vt:variant>
      <vt:variant>
        <vt:lpwstr/>
      </vt:variant>
      <vt:variant>
        <vt:lpwstr>_Toc401578439</vt:lpwstr>
      </vt:variant>
      <vt:variant>
        <vt:i4>1638454</vt:i4>
      </vt:variant>
      <vt:variant>
        <vt:i4>179</vt:i4>
      </vt:variant>
      <vt:variant>
        <vt:i4>0</vt:i4>
      </vt:variant>
      <vt:variant>
        <vt:i4>5</vt:i4>
      </vt:variant>
      <vt:variant>
        <vt:lpwstr/>
      </vt:variant>
      <vt:variant>
        <vt:lpwstr>_Toc401578438</vt:lpwstr>
      </vt:variant>
      <vt:variant>
        <vt:i4>1638454</vt:i4>
      </vt:variant>
      <vt:variant>
        <vt:i4>173</vt:i4>
      </vt:variant>
      <vt:variant>
        <vt:i4>0</vt:i4>
      </vt:variant>
      <vt:variant>
        <vt:i4>5</vt:i4>
      </vt:variant>
      <vt:variant>
        <vt:lpwstr/>
      </vt:variant>
      <vt:variant>
        <vt:lpwstr>_Toc401578437</vt:lpwstr>
      </vt:variant>
      <vt:variant>
        <vt:i4>1638454</vt:i4>
      </vt:variant>
      <vt:variant>
        <vt:i4>167</vt:i4>
      </vt:variant>
      <vt:variant>
        <vt:i4>0</vt:i4>
      </vt:variant>
      <vt:variant>
        <vt:i4>5</vt:i4>
      </vt:variant>
      <vt:variant>
        <vt:lpwstr/>
      </vt:variant>
      <vt:variant>
        <vt:lpwstr>_Toc401578436</vt:lpwstr>
      </vt:variant>
      <vt:variant>
        <vt:i4>1638454</vt:i4>
      </vt:variant>
      <vt:variant>
        <vt:i4>161</vt:i4>
      </vt:variant>
      <vt:variant>
        <vt:i4>0</vt:i4>
      </vt:variant>
      <vt:variant>
        <vt:i4>5</vt:i4>
      </vt:variant>
      <vt:variant>
        <vt:lpwstr/>
      </vt:variant>
      <vt:variant>
        <vt:lpwstr>_Toc401578435</vt:lpwstr>
      </vt:variant>
      <vt:variant>
        <vt:i4>1638454</vt:i4>
      </vt:variant>
      <vt:variant>
        <vt:i4>155</vt:i4>
      </vt:variant>
      <vt:variant>
        <vt:i4>0</vt:i4>
      </vt:variant>
      <vt:variant>
        <vt:i4>5</vt:i4>
      </vt:variant>
      <vt:variant>
        <vt:lpwstr/>
      </vt:variant>
      <vt:variant>
        <vt:lpwstr>_Toc401578434</vt:lpwstr>
      </vt:variant>
      <vt:variant>
        <vt:i4>1638454</vt:i4>
      </vt:variant>
      <vt:variant>
        <vt:i4>149</vt:i4>
      </vt:variant>
      <vt:variant>
        <vt:i4>0</vt:i4>
      </vt:variant>
      <vt:variant>
        <vt:i4>5</vt:i4>
      </vt:variant>
      <vt:variant>
        <vt:lpwstr/>
      </vt:variant>
      <vt:variant>
        <vt:lpwstr>_Toc401578433</vt:lpwstr>
      </vt:variant>
      <vt:variant>
        <vt:i4>1638454</vt:i4>
      </vt:variant>
      <vt:variant>
        <vt:i4>143</vt:i4>
      </vt:variant>
      <vt:variant>
        <vt:i4>0</vt:i4>
      </vt:variant>
      <vt:variant>
        <vt:i4>5</vt:i4>
      </vt:variant>
      <vt:variant>
        <vt:lpwstr/>
      </vt:variant>
      <vt:variant>
        <vt:lpwstr>_Toc401578432</vt:lpwstr>
      </vt:variant>
      <vt:variant>
        <vt:i4>1638454</vt:i4>
      </vt:variant>
      <vt:variant>
        <vt:i4>137</vt:i4>
      </vt:variant>
      <vt:variant>
        <vt:i4>0</vt:i4>
      </vt:variant>
      <vt:variant>
        <vt:i4>5</vt:i4>
      </vt:variant>
      <vt:variant>
        <vt:lpwstr/>
      </vt:variant>
      <vt:variant>
        <vt:lpwstr>_Toc401578431</vt:lpwstr>
      </vt:variant>
      <vt:variant>
        <vt:i4>1638454</vt:i4>
      </vt:variant>
      <vt:variant>
        <vt:i4>131</vt:i4>
      </vt:variant>
      <vt:variant>
        <vt:i4>0</vt:i4>
      </vt:variant>
      <vt:variant>
        <vt:i4>5</vt:i4>
      </vt:variant>
      <vt:variant>
        <vt:lpwstr/>
      </vt:variant>
      <vt:variant>
        <vt:lpwstr>_Toc401578430</vt:lpwstr>
      </vt:variant>
      <vt:variant>
        <vt:i4>1572918</vt:i4>
      </vt:variant>
      <vt:variant>
        <vt:i4>125</vt:i4>
      </vt:variant>
      <vt:variant>
        <vt:i4>0</vt:i4>
      </vt:variant>
      <vt:variant>
        <vt:i4>5</vt:i4>
      </vt:variant>
      <vt:variant>
        <vt:lpwstr/>
      </vt:variant>
      <vt:variant>
        <vt:lpwstr>_Toc401578429</vt:lpwstr>
      </vt:variant>
      <vt:variant>
        <vt:i4>1572918</vt:i4>
      </vt:variant>
      <vt:variant>
        <vt:i4>119</vt:i4>
      </vt:variant>
      <vt:variant>
        <vt:i4>0</vt:i4>
      </vt:variant>
      <vt:variant>
        <vt:i4>5</vt:i4>
      </vt:variant>
      <vt:variant>
        <vt:lpwstr/>
      </vt:variant>
      <vt:variant>
        <vt:lpwstr>_Toc401578428</vt:lpwstr>
      </vt:variant>
      <vt:variant>
        <vt:i4>1572918</vt:i4>
      </vt:variant>
      <vt:variant>
        <vt:i4>113</vt:i4>
      </vt:variant>
      <vt:variant>
        <vt:i4>0</vt:i4>
      </vt:variant>
      <vt:variant>
        <vt:i4>5</vt:i4>
      </vt:variant>
      <vt:variant>
        <vt:lpwstr/>
      </vt:variant>
      <vt:variant>
        <vt:lpwstr>_Toc401578427</vt:lpwstr>
      </vt:variant>
      <vt:variant>
        <vt:i4>1572918</vt:i4>
      </vt:variant>
      <vt:variant>
        <vt:i4>107</vt:i4>
      </vt:variant>
      <vt:variant>
        <vt:i4>0</vt:i4>
      </vt:variant>
      <vt:variant>
        <vt:i4>5</vt:i4>
      </vt:variant>
      <vt:variant>
        <vt:lpwstr/>
      </vt:variant>
      <vt:variant>
        <vt:lpwstr>_Toc401578426</vt:lpwstr>
      </vt:variant>
      <vt:variant>
        <vt:i4>1572918</vt:i4>
      </vt:variant>
      <vt:variant>
        <vt:i4>101</vt:i4>
      </vt:variant>
      <vt:variant>
        <vt:i4>0</vt:i4>
      </vt:variant>
      <vt:variant>
        <vt:i4>5</vt:i4>
      </vt:variant>
      <vt:variant>
        <vt:lpwstr/>
      </vt:variant>
      <vt:variant>
        <vt:lpwstr>_Toc401578425</vt:lpwstr>
      </vt:variant>
      <vt:variant>
        <vt:i4>1572918</vt:i4>
      </vt:variant>
      <vt:variant>
        <vt:i4>95</vt:i4>
      </vt:variant>
      <vt:variant>
        <vt:i4>0</vt:i4>
      </vt:variant>
      <vt:variant>
        <vt:i4>5</vt:i4>
      </vt:variant>
      <vt:variant>
        <vt:lpwstr/>
      </vt:variant>
      <vt:variant>
        <vt:lpwstr>_Toc401578424</vt:lpwstr>
      </vt:variant>
      <vt:variant>
        <vt:i4>1572918</vt:i4>
      </vt:variant>
      <vt:variant>
        <vt:i4>89</vt:i4>
      </vt:variant>
      <vt:variant>
        <vt:i4>0</vt:i4>
      </vt:variant>
      <vt:variant>
        <vt:i4>5</vt:i4>
      </vt:variant>
      <vt:variant>
        <vt:lpwstr/>
      </vt:variant>
      <vt:variant>
        <vt:lpwstr>_Toc401578423</vt:lpwstr>
      </vt:variant>
      <vt:variant>
        <vt:i4>1572918</vt:i4>
      </vt:variant>
      <vt:variant>
        <vt:i4>83</vt:i4>
      </vt:variant>
      <vt:variant>
        <vt:i4>0</vt:i4>
      </vt:variant>
      <vt:variant>
        <vt:i4>5</vt:i4>
      </vt:variant>
      <vt:variant>
        <vt:lpwstr/>
      </vt:variant>
      <vt:variant>
        <vt:lpwstr>_Toc401578422</vt:lpwstr>
      </vt:variant>
      <vt:variant>
        <vt:i4>1572918</vt:i4>
      </vt:variant>
      <vt:variant>
        <vt:i4>77</vt:i4>
      </vt:variant>
      <vt:variant>
        <vt:i4>0</vt:i4>
      </vt:variant>
      <vt:variant>
        <vt:i4>5</vt:i4>
      </vt:variant>
      <vt:variant>
        <vt:lpwstr/>
      </vt:variant>
      <vt:variant>
        <vt:lpwstr>_Toc401578421</vt:lpwstr>
      </vt:variant>
      <vt:variant>
        <vt:i4>1572918</vt:i4>
      </vt:variant>
      <vt:variant>
        <vt:i4>71</vt:i4>
      </vt:variant>
      <vt:variant>
        <vt:i4>0</vt:i4>
      </vt:variant>
      <vt:variant>
        <vt:i4>5</vt:i4>
      </vt:variant>
      <vt:variant>
        <vt:lpwstr/>
      </vt:variant>
      <vt:variant>
        <vt:lpwstr>_Toc401578420</vt:lpwstr>
      </vt:variant>
      <vt:variant>
        <vt:i4>1769526</vt:i4>
      </vt:variant>
      <vt:variant>
        <vt:i4>65</vt:i4>
      </vt:variant>
      <vt:variant>
        <vt:i4>0</vt:i4>
      </vt:variant>
      <vt:variant>
        <vt:i4>5</vt:i4>
      </vt:variant>
      <vt:variant>
        <vt:lpwstr/>
      </vt:variant>
      <vt:variant>
        <vt:lpwstr>_Toc401578419</vt:lpwstr>
      </vt:variant>
      <vt:variant>
        <vt:i4>1769526</vt:i4>
      </vt:variant>
      <vt:variant>
        <vt:i4>59</vt:i4>
      </vt:variant>
      <vt:variant>
        <vt:i4>0</vt:i4>
      </vt:variant>
      <vt:variant>
        <vt:i4>5</vt:i4>
      </vt:variant>
      <vt:variant>
        <vt:lpwstr/>
      </vt:variant>
      <vt:variant>
        <vt:lpwstr>_Toc401578418</vt:lpwstr>
      </vt:variant>
      <vt:variant>
        <vt:i4>1769526</vt:i4>
      </vt:variant>
      <vt:variant>
        <vt:i4>53</vt:i4>
      </vt:variant>
      <vt:variant>
        <vt:i4>0</vt:i4>
      </vt:variant>
      <vt:variant>
        <vt:i4>5</vt:i4>
      </vt:variant>
      <vt:variant>
        <vt:lpwstr/>
      </vt:variant>
      <vt:variant>
        <vt:lpwstr>_Toc401578417</vt:lpwstr>
      </vt:variant>
      <vt:variant>
        <vt:i4>1769526</vt:i4>
      </vt:variant>
      <vt:variant>
        <vt:i4>47</vt:i4>
      </vt:variant>
      <vt:variant>
        <vt:i4>0</vt:i4>
      </vt:variant>
      <vt:variant>
        <vt:i4>5</vt:i4>
      </vt:variant>
      <vt:variant>
        <vt:lpwstr/>
      </vt:variant>
      <vt:variant>
        <vt:lpwstr>_Toc401578416</vt:lpwstr>
      </vt:variant>
      <vt:variant>
        <vt:i4>1769526</vt:i4>
      </vt:variant>
      <vt:variant>
        <vt:i4>41</vt:i4>
      </vt:variant>
      <vt:variant>
        <vt:i4>0</vt:i4>
      </vt:variant>
      <vt:variant>
        <vt:i4>5</vt:i4>
      </vt:variant>
      <vt:variant>
        <vt:lpwstr/>
      </vt:variant>
      <vt:variant>
        <vt:lpwstr>_Toc401578415</vt:lpwstr>
      </vt:variant>
      <vt:variant>
        <vt:i4>1769526</vt:i4>
      </vt:variant>
      <vt:variant>
        <vt:i4>35</vt:i4>
      </vt:variant>
      <vt:variant>
        <vt:i4>0</vt:i4>
      </vt:variant>
      <vt:variant>
        <vt:i4>5</vt:i4>
      </vt:variant>
      <vt:variant>
        <vt:lpwstr/>
      </vt:variant>
      <vt:variant>
        <vt:lpwstr>_Toc401578414</vt:lpwstr>
      </vt:variant>
      <vt:variant>
        <vt:i4>1769526</vt:i4>
      </vt:variant>
      <vt:variant>
        <vt:i4>29</vt:i4>
      </vt:variant>
      <vt:variant>
        <vt:i4>0</vt:i4>
      </vt:variant>
      <vt:variant>
        <vt:i4>5</vt:i4>
      </vt:variant>
      <vt:variant>
        <vt:lpwstr/>
      </vt:variant>
      <vt:variant>
        <vt:lpwstr>_Toc401578413</vt:lpwstr>
      </vt:variant>
      <vt:variant>
        <vt:i4>1769526</vt:i4>
      </vt:variant>
      <vt:variant>
        <vt:i4>23</vt:i4>
      </vt:variant>
      <vt:variant>
        <vt:i4>0</vt:i4>
      </vt:variant>
      <vt:variant>
        <vt:i4>5</vt:i4>
      </vt:variant>
      <vt:variant>
        <vt:lpwstr/>
      </vt:variant>
      <vt:variant>
        <vt:lpwstr>_Toc401578412</vt:lpwstr>
      </vt:variant>
      <vt:variant>
        <vt:i4>1769526</vt:i4>
      </vt:variant>
      <vt:variant>
        <vt:i4>17</vt:i4>
      </vt:variant>
      <vt:variant>
        <vt:i4>0</vt:i4>
      </vt:variant>
      <vt:variant>
        <vt:i4>5</vt:i4>
      </vt:variant>
      <vt:variant>
        <vt:lpwstr/>
      </vt:variant>
      <vt:variant>
        <vt:lpwstr>_Toc401578411</vt:lpwstr>
      </vt:variant>
      <vt:variant>
        <vt:i4>1769526</vt:i4>
      </vt:variant>
      <vt:variant>
        <vt:i4>11</vt:i4>
      </vt:variant>
      <vt:variant>
        <vt:i4>0</vt:i4>
      </vt:variant>
      <vt:variant>
        <vt:i4>5</vt:i4>
      </vt:variant>
      <vt:variant>
        <vt:lpwstr/>
      </vt:variant>
      <vt:variant>
        <vt:lpwstr>_Toc401578410</vt:lpwstr>
      </vt:variant>
      <vt:variant>
        <vt:i4>1703990</vt:i4>
      </vt:variant>
      <vt:variant>
        <vt:i4>5</vt:i4>
      </vt:variant>
      <vt:variant>
        <vt:i4>0</vt:i4>
      </vt:variant>
      <vt:variant>
        <vt:i4>5</vt:i4>
      </vt:variant>
      <vt:variant>
        <vt:lpwstr/>
      </vt:variant>
      <vt:variant>
        <vt:lpwstr>_Toc401578409</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Transmission Lines and Maxwell's Equations</dc:title>
  <dc:subject/>
  <dc:creator>Phil Lucht</dc:creator>
  <cp:keywords/>
  <cp:lastModifiedBy>Tom Lucht</cp:lastModifiedBy>
  <cp:revision>2</cp:revision>
  <dcterms:created xsi:type="dcterms:W3CDTF">2026-09-07T00:30:00Z</dcterms:created>
  <dcterms:modified xsi:type="dcterms:W3CDTF">2026-09-07T00:30:00Z</dcterms:modified>
</cp:coreProperties>
</file>